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4.xml" ContentType="application/vnd.openxmlformats-officedocument.wordprocessingml.header+xml"/>
  <Override PartName="/word/footer13.xml" ContentType="application/vnd.openxmlformats-officedocument.wordprocessingml.footer+xml"/>
  <Override PartName="/word/header5.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136C0CB" w14:textId="77777777" w:rsidR="005F3645" w:rsidRPr="00805F67" w:rsidRDefault="005F3645" w:rsidP="000D32AB">
      <w:pPr>
        <w:widowControl w:val="0"/>
        <w:ind w:firstLine="567"/>
        <w:jc w:val="center"/>
        <w:rPr>
          <w:rFonts w:ascii="Arial" w:hAnsi="Arial" w:cs="Arial"/>
          <w:noProof/>
        </w:rPr>
      </w:pPr>
    </w:p>
    <w:p w14:paraId="0C8F0DFB" w14:textId="77777777" w:rsidR="005F3645" w:rsidRPr="00805F67" w:rsidRDefault="005F3645" w:rsidP="000D32AB">
      <w:pPr>
        <w:widowControl w:val="0"/>
        <w:ind w:firstLine="567"/>
        <w:jc w:val="center"/>
        <w:rPr>
          <w:rFonts w:ascii="Arial" w:hAnsi="Arial" w:cs="Arial"/>
          <w:noProof/>
        </w:rPr>
      </w:pPr>
      <w:r w:rsidRPr="00805F67">
        <w:rPr>
          <w:rFonts w:ascii="Arial" w:hAnsi="Arial" w:cs="Arial"/>
          <w:noProof/>
        </w:rPr>
        <w:t>КРАСНОДАРСКИЙ КРАЙ</w:t>
      </w:r>
    </w:p>
    <w:p w14:paraId="67180EAD" w14:textId="77777777" w:rsidR="005F3645" w:rsidRPr="00805F67" w:rsidRDefault="005F3645" w:rsidP="000D32AB">
      <w:pPr>
        <w:widowControl w:val="0"/>
        <w:ind w:firstLine="567"/>
        <w:jc w:val="center"/>
        <w:rPr>
          <w:rFonts w:ascii="Arial" w:hAnsi="Arial" w:cs="Arial"/>
        </w:rPr>
      </w:pPr>
      <w:r w:rsidRPr="00805F67">
        <w:rPr>
          <w:rFonts w:ascii="Arial" w:hAnsi="Arial" w:cs="Arial"/>
          <w:noProof/>
        </w:rPr>
        <w:t>БЕЛОРЕЧЕНСКИЙ РАЙОН</w:t>
      </w:r>
    </w:p>
    <w:p w14:paraId="20F80167" w14:textId="068E748F" w:rsidR="005F3645" w:rsidRPr="00805F67" w:rsidRDefault="005F3645" w:rsidP="000D32AB">
      <w:pPr>
        <w:widowControl w:val="0"/>
        <w:ind w:firstLine="567"/>
        <w:jc w:val="center"/>
        <w:rPr>
          <w:rFonts w:ascii="Arial" w:hAnsi="Arial" w:cs="Arial"/>
        </w:rPr>
      </w:pPr>
      <w:r w:rsidRPr="00805F67">
        <w:rPr>
          <w:rFonts w:ascii="Arial" w:hAnsi="Arial" w:cs="Arial"/>
        </w:rPr>
        <w:t>АДМИНИСТР</w:t>
      </w:r>
      <w:r w:rsidR="000D32AB" w:rsidRPr="00805F67">
        <w:rPr>
          <w:rFonts w:ascii="Arial" w:hAnsi="Arial" w:cs="Arial"/>
        </w:rPr>
        <w:t>АЦИЯ МУНИЦИПАЛЬНОГО ОБРАЗОВАНИЯ</w:t>
      </w:r>
    </w:p>
    <w:p w14:paraId="655A9E3D" w14:textId="6727FE46" w:rsidR="005F3645" w:rsidRPr="00805F67" w:rsidRDefault="000D32AB" w:rsidP="000D32AB">
      <w:pPr>
        <w:widowControl w:val="0"/>
        <w:ind w:firstLine="567"/>
        <w:jc w:val="center"/>
        <w:rPr>
          <w:rFonts w:ascii="Arial" w:hAnsi="Arial" w:cs="Arial"/>
        </w:rPr>
      </w:pPr>
      <w:r w:rsidRPr="00805F67">
        <w:rPr>
          <w:rFonts w:ascii="Arial" w:hAnsi="Arial" w:cs="Arial"/>
        </w:rPr>
        <w:t>БЕЛОРЕЧЕНСКИЙ РАЙОН</w:t>
      </w:r>
    </w:p>
    <w:p w14:paraId="6075717C" w14:textId="77777777" w:rsidR="005F3645" w:rsidRPr="00805F67" w:rsidRDefault="005F3645" w:rsidP="000D32AB">
      <w:pPr>
        <w:widowControl w:val="0"/>
        <w:ind w:firstLine="567"/>
        <w:jc w:val="center"/>
        <w:rPr>
          <w:rFonts w:ascii="Arial" w:hAnsi="Arial" w:cs="Arial"/>
        </w:rPr>
      </w:pPr>
    </w:p>
    <w:p w14:paraId="148F8E65" w14:textId="77777777" w:rsidR="005F3645" w:rsidRPr="00805F67" w:rsidRDefault="005F3645" w:rsidP="000D32AB">
      <w:pPr>
        <w:widowControl w:val="0"/>
        <w:ind w:firstLine="567"/>
        <w:jc w:val="center"/>
        <w:rPr>
          <w:rFonts w:ascii="Arial" w:hAnsi="Arial" w:cs="Arial"/>
        </w:rPr>
      </w:pPr>
      <w:r w:rsidRPr="00805F67">
        <w:rPr>
          <w:rFonts w:ascii="Arial" w:hAnsi="Arial" w:cs="Arial"/>
        </w:rPr>
        <w:t>ПОСТАНОВЛЕНИЕ</w:t>
      </w:r>
    </w:p>
    <w:p w14:paraId="62568531" w14:textId="77777777" w:rsidR="005F3645" w:rsidRPr="00805F67" w:rsidRDefault="005F3645" w:rsidP="000D32AB">
      <w:pPr>
        <w:widowControl w:val="0"/>
        <w:autoSpaceDE w:val="0"/>
        <w:autoSpaceDN w:val="0"/>
        <w:adjustRightInd w:val="0"/>
        <w:ind w:firstLine="567"/>
        <w:jc w:val="center"/>
        <w:rPr>
          <w:rFonts w:ascii="Arial" w:hAnsi="Arial" w:cs="Arial"/>
          <w:noProof/>
        </w:rPr>
      </w:pPr>
    </w:p>
    <w:p w14:paraId="2C40941A" w14:textId="3F1C6950" w:rsidR="005F3645" w:rsidRPr="00805F67" w:rsidRDefault="005F3645" w:rsidP="000D32AB">
      <w:pPr>
        <w:widowControl w:val="0"/>
        <w:autoSpaceDE w:val="0"/>
        <w:autoSpaceDN w:val="0"/>
        <w:adjustRightInd w:val="0"/>
        <w:ind w:firstLine="567"/>
        <w:jc w:val="center"/>
        <w:rPr>
          <w:rFonts w:ascii="Arial" w:hAnsi="Arial" w:cs="Arial"/>
          <w:noProof/>
        </w:rPr>
      </w:pPr>
      <w:r w:rsidRPr="00805F67">
        <w:rPr>
          <w:rFonts w:ascii="Arial" w:hAnsi="Arial" w:cs="Arial"/>
          <w:noProof/>
        </w:rPr>
        <w:t>09 декабря 2019 года</w:t>
      </w:r>
      <w:r w:rsidR="00805F67" w:rsidRPr="00805F67">
        <w:rPr>
          <w:rFonts w:ascii="Arial" w:hAnsi="Arial" w:cs="Arial"/>
          <w:noProof/>
        </w:rPr>
        <w:t xml:space="preserve">                  </w:t>
      </w:r>
      <w:r w:rsidRPr="00805F67">
        <w:rPr>
          <w:rFonts w:ascii="Arial" w:hAnsi="Arial" w:cs="Arial"/>
          <w:noProof/>
        </w:rPr>
        <w:t>№ 3000</w:t>
      </w:r>
      <w:r w:rsidR="00805F67" w:rsidRPr="00805F67">
        <w:rPr>
          <w:rFonts w:ascii="Arial" w:hAnsi="Arial" w:cs="Arial"/>
          <w:noProof/>
        </w:rPr>
        <w:t xml:space="preserve">                         </w:t>
      </w:r>
      <w:r w:rsidRPr="00805F67">
        <w:rPr>
          <w:rFonts w:ascii="Arial" w:hAnsi="Arial" w:cs="Arial"/>
          <w:noProof/>
        </w:rPr>
        <w:t>г. Белореченск</w:t>
      </w:r>
    </w:p>
    <w:p w14:paraId="447E611E" w14:textId="77777777" w:rsidR="005F3645" w:rsidRPr="00805F67" w:rsidRDefault="005F3645" w:rsidP="000D32AB">
      <w:pPr>
        <w:widowControl w:val="0"/>
        <w:autoSpaceDE w:val="0"/>
        <w:autoSpaceDN w:val="0"/>
        <w:adjustRightInd w:val="0"/>
        <w:ind w:firstLine="567"/>
        <w:rPr>
          <w:rFonts w:ascii="Arial" w:eastAsia="Calibri" w:hAnsi="Arial" w:cs="Arial"/>
          <w:color w:val="000000"/>
          <w:lang w:eastAsia="en-US"/>
        </w:rPr>
      </w:pPr>
    </w:p>
    <w:p w14:paraId="3F60942A" w14:textId="77777777" w:rsidR="005F3645" w:rsidRPr="00805F67" w:rsidRDefault="005F3645" w:rsidP="000D32AB">
      <w:pPr>
        <w:widowControl w:val="0"/>
        <w:autoSpaceDE w:val="0"/>
        <w:autoSpaceDN w:val="0"/>
        <w:adjustRightInd w:val="0"/>
        <w:ind w:firstLine="567"/>
        <w:jc w:val="center"/>
        <w:rPr>
          <w:rFonts w:ascii="Arial" w:eastAsia="Calibri" w:hAnsi="Arial" w:cs="Arial"/>
          <w:b/>
          <w:color w:val="000000"/>
          <w:sz w:val="32"/>
          <w:szCs w:val="32"/>
          <w:lang w:eastAsia="en-US"/>
        </w:rPr>
      </w:pPr>
      <w:r w:rsidRPr="00805F67">
        <w:rPr>
          <w:rFonts w:ascii="Arial" w:eastAsia="Calibri" w:hAnsi="Arial" w:cs="Arial"/>
          <w:b/>
          <w:color w:val="000000"/>
          <w:sz w:val="32"/>
          <w:szCs w:val="32"/>
          <w:lang w:eastAsia="en-US"/>
        </w:rPr>
        <w:t>Об утверждении комплексной схемы организации</w:t>
      </w:r>
    </w:p>
    <w:p w14:paraId="7720E80B" w14:textId="583A074F" w:rsidR="005F3645" w:rsidRPr="00805F67" w:rsidRDefault="005F3645" w:rsidP="000D32AB">
      <w:pPr>
        <w:widowControl w:val="0"/>
        <w:autoSpaceDE w:val="0"/>
        <w:autoSpaceDN w:val="0"/>
        <w:adjustRightInd w:val="0"/>
        <w:ind w:firstLine="567"/>
        <w:jc w:val="center"/>
        <w:rPr>
          <w:rFonts w:ascii="Arial" w:eastAsia="Calibri" w:hAnsi="Arial" w:cs="Arial"/>
          <w:b/>
          <w:color w:val="000000"/>
          <w:sz w:val="32"/>
          <w:szCs w:val="32"/>
          <w:lang w:eastAsia="en-US"/>
        </w:rPr>
      </w:pPr>
      <w:r w:rsidRPr="00805F67">
        <w:rPr>
          <w:rFonts w:ascii="Arial" w:eastAsia="Calibri" w:hAnsi="Arial" w:cs="Arial"/>
          <w:b/>
          <w:color w:val="000000"/>
          <w:sz w:val="32"/>
          <w:szCs w:val="32"/>
          <w:lang w:eastAsia="en-US"/>
        </w:rPr>
        <w:t>д</w:t>
      </w:r>
      <w:r w:rsidR="00A375FD">
        <w:rPr>
          <w:rFonts w:ascii="Arial" w:eastAsia="Calibri" w:hAnsi="Arial" w:cs="Arial"/>
          <w:b/>
          <w:color w:val="000000"/>
          <w:sz w:val="32"/>
          <w:szCs w:val="32"/>
          <w:lang w:eastAsia="en-US"/>
        </w:rPr>
        <w:t>орожного движения на территории</w:t>
      </w:r>
    </w:p>
    <w:p w14:paraId="4472F791" w14:textId="77777777" w:rsidR="005F3645" w:rsidRPr="00805F67" w:rsidRDefault="005F3645" w:rsidP="000D32AB">
      <w:pPr>
        <w:widowControl w:val="0"/>
        <w:autoSpaceDE w:val="0"/>
        <w:autoSpaceDN w:val="0"/>
        <w:adjustRightInd w:val="0"/>
        <w:ind w:firstLine="567"/>
        <w:jc w:val="center"/>
        <w:rPr>
          <w:rFonts w:ascii="Arial" w:eastAsia="Calibri" w:hAnsi="Arial" w:cs="Arial"/>
          <w:b/>
          <w:color w:val="000000"/>
          <w:sz w:val="32"/>
          <w:szCs w:val="32"/>
          <w:lang w:eastAsia="en-US"/>
        </w:rPr>
      </w:pPr>
      <w:r w:rsidRPr="00805F67">
        <w:rPr>
          <w:rFonts w:ascii="Arial" w:eastAsia="Calibri" w:hAnsi="Arial" w:cs="Arial"/>
          <w:b/>
          <w:color w:val="000000"/>
          <w:sz w:val="32"/>
          <w:szCs w:val="32"/>
          <w:lang w:eastAsia="en-US"/>
        </w:rPr>
        <w:t>Белореченского района</w:t>
      </w:r>
    </w:p>
    <w:p w14:paraId="09903C09" w14:textId="77777777" w:rsidR="005F3645" w:rsidRPr="00805F67" w:rsidRDefault="005F3645" w:rsidP="000D32AB">
      <w:pPr>
        <w:widowControl w:val="0"/>
        <w:autoSpaceDE w:val="0"/>
        <w:autoSpaceDN w:val="0"/>
        <w:adjustRightInd w:val="0"/>
        <w:ind w:firstLine="567"/>
        <w:jc w:val="center"/>
        <w:rPr>
          <w:rFonts w:ascii="Arial" w:eastAsia="Calibri" w:hAnsi="Arial" w:cs="Arial"/>
          <w:b/>
          <w:color w:val="000000"/>
          <w:sz w:val="32"/>
          <w:szCs w:val="32"/>
          <w:lang w:eastAsia="en-US"/>
        </w:rPr>
      </w:pPr>
      <w:r w:rsidRPr="00805F67">
        <w:rPr>
          <w:rFonts w:ascii="Arial" w:eastAsia="Calibri" w:hAnsi="Arial" w:cs="Arial"/>
          <w:b/>
          <w:color w:val="000000"/>
          <w:sz w:val="32"/>
          <w:szCs w:val="32"/>
          <w:lang w:eastAsia="en-US"/>
        </w:rPr>
        <w:t>Краснодарского края</w:t>
      </w:r>
    </w:p>
    <w:p w14:paraId="7D5BEE3F" w14:textId="77777777" w:rsidR="005F3645" w:rsidRPr="00805F67" w:rsidRDefault="005F3645" w:rsidP="000D32AB">
      <w:pPr>
        <w:widowControl w:val="0"/>
        <w:autoSpaceDE w:val="0"/>
        <w:autoSpaceDN w:val="0"/>
        <w:adjustRightInd w:val="0"/>
        <w:ind w:firstLine="567"/>
        <w:rPr>
          <w:rFonts w:ascii="Arial" w:eastAsia="Calibri" w:hAnsi="Arial" w:cs="Arial"/>
          <w:color w:val="000000"/>
          <w:lang w:eastAsia="en-US"/>
        </w:rPr>
      </w:pPr>
    </w:p>
    <w:p w14:paraId="4ACFE3F1" w14:textId="77777777" w:rsidR="005F3645" w:rsidRPr="00805F67" w:rsidRDefault="005F3645" w:rsidP="000D32AB">
      <w:pPr>
        <w:widowControl w:val="0"/>
        <w:autoSpaceDE w:val="0"/>
        <w:autoSpaceDN w:val="0"/>
        <w:adjustRightInd w:val="0"/>
        <w:ind w:firstLine="567"/>
        <w:rPr>
          <w:rFonts w:ascii="Arial" w:eastAsia="Calibri" w:hAnsi="Arial" w:cs="Arial"/>
          <w:color w:val="000000"/>
          <w:lang w:eastAsia="en-US"/>
        </w:rPr>
      </w:pPr>
    </w:p>
    <w:p w14:paraId="24687489" w14:textId="77777777" w:rsidR="005F3645" w:rsidRPr="00805F67" w:rsidRDefault="005F3645" w:rsidP="000D32AB">
      <w:pPr>
        <w:widowControl w:val="0"/>
        <w:autoSpaceDE w:val="0"/>
        <w:autoSpaceDN w:val="0"/>
        <w:adjustRightInd w:val="0"/>
        <w:ind w:firstLine="567"/>
        <w:jc w:val="both"/>
        <w:rPr>
          <w:rFonts w:ascii="Arial" w:eastAsia="Calibri" w:hAnsi="Arial" w:cs="Arial"/>
          <w:color w:val="000000"/>
          <w:lang w:eastAsia="en-US"/>
        </w:rPr>
      </w:pPr>
      <w:r w:rsidRPr="00805F67">
        <w:rPr>
          <w:rFonts w:ascii="Arial" w:eastAsia="Calibri" w:hAnsi="Arial" w:cs="Arial"/>
          <w:color w:val="000000"/>
          <w:lang w:eastAsia="en-US"/>
        </w:rPr>
        <w:t>На основании приказа Министерства транспорта РФ от 26 декабря 2018 года № 480 «Об утверждении Правил подготовки документации по организации дорожного движения», в соответствии со статьей 14 Федерального закона от 06 октября 2003 года № 131-ФЗ «Об общих принципах организации местного самоуправления в Российской Федерации», руководствуясь статьей 3 Устава муниципального образования Белореченский район, постановляю:</w:t>
      </w:r>
    </w:p>
    <w:p w14:paraId="564B7965" w14:textId="77777777" w:rsidR="005F3645" w:rsidRPr="00805F67" w:rsidRDefault="005F3645" w:rsidP="000D32AB">
      <w:pPr>
        <w:widowControl w:val="0"/>
        <w:autoSpaceDE w:val="0"/>
        <w:autoSpaceDN w:val="0"/>
        <w:adjustRightInd w:val="0"/>
        <w:ind w:firstLine="567"/>
        <w:jc w:val="both"/>
        <w:rPr>
          <w:rFonts w:ascii="Arial" w:eastAsia="Calibri" w:hAnsi="Arial" w:cs="Arial"/>
          <w:color w:val="000000"/>
          <w:lang w:eastAsia="en-US"/>
        </w:rPr>
      </w:pPr>
      <w:r w:rsidRPr="00805F67">
        <w:rPr>
          <w:rFonts w:ascii="Arial" w:eastAsia="Calibri" w:hAnsi="Arial" w:cs="Arial"/>
          <w:color w:val="000000"/>
          <w:lang w:eastAsia="en-US"/>
        </w:rPr>
        <w:t>1. Утвердить комплексную схему организации дорожного движения на территории Белореченского района Краснодарского края (прилагается).</w:t>
      </w:r>
    </w:p>
    <w:p w14:paraId="287CF86D" w14:textId="77777777" w:rsidR="005F3645" w:rsidRPr="00805F67" w:rsidRDefault="005F3645" w:rsidP="000D32AB">
      <w:pPr>
        <w:widowControl w:val="0"/>
        <w:autoSpaceDE w:val="0"/>
        <w:autoSpaceDN w:val="0"/>
        <w:adjustRightInd w:val="0"/>
        <w:ind w:firstLine="567"/>
        <w:jc w:val="both"/>
        <w:rPr>
          <w:rFonts w:ascii="Arial" w:eastAsia="Calibri" w:hAnsi="Arial" w:cs="Arial"/>
          <w:color w:val="000000"/>
          <w:lang w:eastAsia="en-US"/>
        </w:rPr>
      </w:pPr>
      <w:r w:rsidRPr="00805F67">
        <w:rPr>
          <w:rFonts w:ascii="Arial" w:eastAsia="Calibri" w:hAnsi="Arial" w:cs="Arial"/>
          <w:color w:val="000000"/>
          <w:lang w:eastAsia="en-US"/>
        </w:rPr>
        <w:t xml:space="preserve">2. </w:t>
      </w:r>
      <w:r w:rsidRPr="00805F67">
        <w:rPr>
          <w:rFonts w:ascii="Arial" w:eastAsia="Calibri" w:hAnsi="Arial" w:cs="Arial"/>
          <w:lang w:eastAsia="en-US"/>
        </w:rPr>
        <w:t xml:space="preserve">Управлению делами администрации муниципального образования Белореченский район (Солдатенко) </w:t>
      </w:r>
      <w:r w:rsidRPr="00805F67">
        <w:rPr>
          <w:rFonts w:ascii="Arial" w:eastAsia="Calibri" w:hAnsi="Arial" w:cs="Arial"/>
          <w:color w:val="000000"/>
          <w:lang w:eastAsia="en-US"/>
        </w:rPr>
        <w:t xml:space="preserve">обеспечить разместить КСОДД </w:t>
      </w:r>
      <w:r w:rsidRPr="00805F67">
        <w:rPr>
          <w:rFonts w:ascii="Arial" w:eastAsia="Calibri" w:hAnsi="Arial" w:cs="Arial"/>
          <w:lang w:eastAsia="en-US"/>
        </w:rPr>
        <w:t xml:space="preserve">на официальном сайте муниципального образования Белореченский район </w:t>
      </w:r>
      <w:r w:rsidRPr="00805F67">
        <w:rPr>
          <w:rFonts w:ascii="Arial" w:eastAsia="Calibri" w:hAnsi="Arial" w:cs="Arial"/>
          <w:color w:val="000000"/>
          <w:lang w:eastAsia="en-US"/>
        </w:rPr>
        <w:t>в информационно-телекоммуникационной сети «Интернет».</w:t>
      </w:r>
    </w:p>
    <w:p w14:paraId="5D53342E" w14:textId="77777777" w:rsidR="005F3645" w:rsidRPr="00805F67" w:rsidRDefault="005F3645" w:rsidP="000D32AB">
      <w:pPr>
        <w:widowControl w:val="0"/>
        <w:ind w:firstLine="567"/>
        <w:jc w:val="both"/>
        <w:rPr>
          <w:rFonts w:ascii="Arial" w:eastAsia="Calibri" w:hAnsi="Arial" w:cs="Arial"/>
          <w:lang w:eastAsia="en-US"/>
        </w:rPr>
      </w:pPr>
      <w:r w:rsidRPr="00805F67">
        <w:rPr>
          <w:rFonts w:ascii="Arial" w:eastAsia="Calibri" w:hAnsi="Arial" w:cs="Arial"/>
          <w:color w:val="000000"/>
          <w:lang w:eastAsia="en-US"/>
        </w:rPr>
        <w:t>3. Начальнику управления промышленности, транспорта и ЖКХ</w:t>
      </w:r>
      <w:r w:rsidRPr="00805F67">
        <w:rPr>
          <w:rFonts w:ascii="Arial" w:eastAsia="Calibri" w:hAnsi="Arial" w:cs="Arial"/>
          <w:lang w:eastAsia="en-US"/>
        </w:rPr>
        <w:t xml:space="preserve"> администрации муниципального образования Белореченский район (Килину) в 30-ти дневный срок направить КСОДД направить в бумажном или электронном виде оператору информационно-аналитической системы регулирования на транспорте (АСУ ТК), в подразделения Государственной инспекции безопасности дорожного движения Министерства внутренних дел Российской Федерации, а также в отношении автомобильных дорог федерального значения в ФКУ Упрдор «Черноморье», и в отношении автомобильных дорог регионального или межмуниципального, местного значения – в министерство транспорта и дорожного хозяйства Краснодарского края.</w:t>
      </w:r>
    </w:p>
    <w:p w14:paraId="5C05A698" w14:textId="7A65B0BA" w:rsidR="005F3645" w:rsidRPr="00805F67" w:rsidRDefault="005F3645" w:rsidP="000D32AB">
      <w:pPr>
        <w:widowControl w:val="0"/>
        <w:autoSpaceDE w:val="0"/>
        <w:autoSpaceDN w:val="0"/>
        <w:adjustRightInd w:val="0"/>
        <w:ind w:firstLine="567"/>
        <w:jc w:val="both"/>
        <w:rPr>
          <w:rFonts w:ascii="Arial" w:eastAsia="Calibri" w:hAnsi="Arial" w:cs="Arial"/>
          <w:lang w:eastAsia="en-US"/>
        </w:rPr>
      </w:pPr>
      <w:r w:rsidRPr="00805F67">
        <w:rPr>
          <w:rFonts w:ascii="Arial" w:eastAsia="Calibri" w:hAnsi="Arial" w:cs="Arial"/>
          <w:color w:val="000000"/>
          <w:lang w:eastAsia="en-US"/>
        </w:rPr>
        <w:t>4. Контроль за выполнением настоящего постановления возложить на первого заместителя главы муниципального образования Белореченский район С.В.Сидоренко.</w:t>
      </w:r>
    </w:p>
    <w:p w14:paraId="5FD505E9" w14:textId="77777777" w:rsidR="005F3645" w:rsidRPr="00805F67" w:rsidRDefault="005F3645" w:rsidP="000D32AB">
      <w:pPr>
        <w:widowControl w:val="0"/>
        <w:ind w:firstLine="567"/>
        <w:jc w:val="both"/>
        <w:rPr>
          <w:rFonts w:ascii="Arial" w:eastAsia="Calibri" w:hAnsi="Arial" w:cs="Arial"/>
          <w:lang w:eastAsia="en-US"/>
        </w:rPr>
      </w:pPr>
      <w:r w:rsidRPr="00805F67">
        <w:rPr>
          <w:rFonts w:ascii="Arial" w:eastAsia="Calibri" w:hAnsi="Arial" w:cs="Arial"/>
          <w:lang w:eastAsia="en-US"/>
        </w:rPr>
        <w:t>5. Настоящее постановление вступает в силу со дня его обнародования.</w:t>
      </w:r>
    </w:p>
    <w:p w14:paraId="0A509CAE" w14:textId="77777777" w:rsidR="005F3645" w:rsidRPr="00805F67" w:rsidRDefault="005F3645" w:rsidP="000D32AB">
      <w:pPr>
        <w:widowControl w:val="0"/>
        <w:autoSpaceDE w:val="0"/>
        <w:autoSpaceDN w:val="0"/>
        <w:adjustRightInd w:val="0"/>
        <w:ind w:firstLine="567"/>
        <w:rPr>
          <w:rFonts w:ascii="Arial" w:eastAsia="Calibri" w:hAnsi="Arial" w:cs="Arial"/>
          <w:color w:val="000000"/>
          <w:lang w:eastAsia="en-US"/>
        </w:rPr>
      </w:pPr>
    </w:p>
    <w:p w14:paraId="51977B4D" w14:textId="77777777" w:rsidR="005F3645" w:rsidRPr="00805F67" w:rsidRDefault="005F3645" w:rsidP="000D32AB">
      <w:pPr>
        <w:widowControl w:val="0"/>
        <w:ind w:firstLine="567"/>
        <w:rPr>
          <w:rFonts w:ascii="Arial" w:eastAsia="Calibri" w:hAnsi="Arial" w:cs="Arial"/>
          <w:lang w:eastAsia="en-US"/>
        </w:rPr>
      </w:pPr>
    </w:p>
    <w:p w14:paraId="3B622CBD" w14:textId="77777777" w:rsidR="005F3645" w:rsidRPr="00805F67" w:rsidRDefault="005F3645" w:rsidP="000D32AB">
      <w:pPr>
        <w:widowControl w:val="0"/>
        <w:ind w:firstLine="567"/>
        <w:rPr>
          <w:rFonts w:ascii="Arial" w:eastAsia="Calibri" w:hAnsi="Arial" w:cs="Arial"/>
          <w:lang w:eastAsia="en-US"/>
        </w:rPr>
      </w:pPr>
    </w:p>
    <w:p w14:paraId="405B1A7D" w14:textId="77777777" w:rsidR="005F3645" w:rsidRPr="00805F67" w:rsidRDefault="005F3645" w:rsidP="000D32AB">
      <w:pPr>
        <w:widowControl w:val="0"/>
        <w:ind w:firstLine="567"/>
        <w:rPr>
          <w:rFonts w:ascii="Arial" w:eastAsia="Calibri" w:hAnsi="Arial" w:cs="Arial"/>
          <w:lang w:eastAsia="en-US"/>
        </w:rPr>
      </w:pPr>
      <w:r w:rsidRPr="00805F67">
        <w:rPr>
          <w:rFonts w:ascii="Arial" w:eastAsia="Calibri" w:hAnsi="Arial" w:cs="Arial"/>
          <w:lang w:eastAsia="en-US"/>
        </w:rPr>
        <w:t>Глава</w:t>
      </w:r>
    </w:p>
    <w:p w14:paraId="0214005C" w14:textId="77777777" w:rsidR="005F3645" w:rsidRPr="00805F67" w:rsidRDefault="005F3645" w:rsidP="000D32AB">
      <w:pPr>
        <w:widowControl w:val="0"/>
        <w:ind w:firstLine="567"/>
        <w:rPr>
          <w:rFonts w:ascii="Arial" w:eastAsia="Calibri" w:hAnsi="Arial" w:cs="Arial"/>
          <w:lang w:eastAsia="en-US"/>
        </w:rPr>
      </w:pPr>
      <w:r w:rsidRPr="00805F67">
        <w:rPr>
          <w:rFonts w:ascii="Arial" w:eastAsia="Calibri" w:hAnsi="Arial" w:cs="Arial"/>
          <w:lang w:eastAsia="en-US"/>
        </w:rPr>
        <w:t>муниципального образования</w:t>
      </w:r>
    </w:p>
    <w:p w14:paraId="545E7FD2" w14:textId="77777777" w:rsidR="005F3645" w:rsidRPr="00805F67" w:rsidRDefault="005F3645" w:rsidP="000D32AB">
      <w:pPr>
        <w:widowControl w:val="0"/>
        <w:ind w:firstLine="567"/>
        <w:rPr>
          <w:rFonts w:ascii="Arial" w:eastAsia="Calibri" w:hAnsi="Arial" w:cs="Arial"/>
          <w:lang w:eastAsia="en-US"/>
        </w:rPr>
      </w:pPr>
      <w:r w:rsidRPr="00805F67">
        <w:rPr>
          <w:rFonts w:ascii="Arial" w:eastAsia="Calibri" w:hAnsi="Arial" w:cs="Arial"/>
          <w:lang w:eastAsia="en-US"/>
        </w:rPr>
        <w:t>Белореченский район</w:t>
      </w:r>
    </w:p>
    <w:p w14:paraId="485A702F" w14:textId="77777777" w:rsidR="005F3645" w:rsidRPr="00805F67" w:rsidRDefault="005F3645" w:rsidP="000D32AB">
      <w:pPr>
        <w:widowControl w:val="0"/>
        <w:ind w:firstLine="567"/>
        <w:rPr>
          <w:rFonts w:ascii="Arial" w:eastAsia="Calibri" w:hAnsi="Arial" w:cs="Arial"/>
          <w:lang w:eastAsia="en-US"/>
        </w:rPr>
      </w:pPr>
      <w:r w:rsidRPr="00805F67">
        <w:rPr>
          <w:rFonts w:ascii="Arial" w:eastAsia="Calibri" w:hAnsi="Arial" w:cs="Arial"/>
          <w:lang w:eastAsia="en-US"/>
        </w:rPr>
        <w:t>А.Н.Шаповалов</w:t>
      </w:r>
      <w:bookmarkStart w:id="0" w:name="_GoBack"/>
      <w:bookmarkEnd w:id="0"/>
    </w:p>
    <w:p w14:paraId="5BD5123F" w14:textId="77777777" w:rsidR="000D32AB" w:rsidRPr="00805F67" w:rsidRDefault="000D32AB" w:rsidP="000D32AB">
      <w:pPr>
        <w:widowControl w:val="0"/>
        <w:autoSpaceDE w:val="0"/>
        <w:autoSpaceDN w:val="0"/>
        <w:adjustRightInd w:val="0"/>
        <w:ind w:firstLine="567"/>
        <w:rPr>
          <w:rFonts w:ascii="Arial" w:eastAsia="Calibri" w:hAnsi="Arial" w:cs="Arial"/>
          <w:color w:val="000000"/>
          <w:lang w:eastAsia="en-US"/>
        </w:rPr>
      </w:pPr>
    </w:p>
    <w:p w14:paraId="1829F0FA" w14:textId="77777777" w:rsidR="000D32AB" w:rsidRPr="00805F67" w:rsidRDefault="000D32AB" w:rsidP="000D32AB">
      <w:pPr>
        <w:widowControl w:val="0"/>
        <w:ind w:firstLine="567"/>
        <w:rPr>
          <w:rFonts w:ascii="Arial" w:eastAsia="Calibri" w:hAnsi="Arial" w:cs="Arial"/>
          <w:lang w:eastAsia="en-US"/>
        </w:rPr>
      </w:pPr>
    </w:p>
    <w:p w14:paraId="1C0E647D" w14:textId="77777777" w:rsidR="000D32AB" w:rsidRPr="00805F67" w:rsidRDefault="000D32AB" w:rsidP="000D32AB">
      <w:pPr>
        <w:widowControl w:val="0"/>
        <w:ind w:firstLine="567"/>
        <w:rPr>
          <w:rFonts w:ascii="Arial" w:eastAsia="Calibri" w:hAnsi="Arial" w:cs="Arial"/>
          <w:lang w:eastAsia="en-US"/>
        </w:rPr>
      </w:pPr>
    </w:p>
    <w:p w14:paraId="65DFCFAD" w14:textId="648B1C56" w:rsidR="000D32AB" w:rsidRPr="00805F67" w:rsidRDefault="000D32AB" w:rsidP="000D32AB">
      <w:pPr>
        <w:ind w:firstLine="567"/>
        <w:rPr>
          <w:rFonts w:ascii="Arial" w:eastAsia="NSimSun" w:hAnsi="Arial" w:cs="Arial"/>
          <w:lang w:bidi="hi-IN"/>
        </w:rPr>
      </w:pPr>
      <w:r w:rsidRPr="00805F67">
        <w:rPr>
          <w:rFonts w:ascii="Arial" w:eastAsia="NSimSun" w:hAnsi="Arial" w:cs="Arial"/>
          <w:lang w:bidi="hi-IN"/>
        </w:rPr>
        <w:t>Приложение</w:t>
      </w:r>
    </w:p>
    <w:p w14:paraId="47CAF046" w14:textId="5B1D6B0F" w:rsidR="000D32AB" w:rsidRPr="00805F67" w:rsidRDefault="000D32AB" w:rsidP="000D32AB">
      <w:pPr>
        <w:ind w:firstLine="567"/>
        <w:rPr>
          <w:rFonts w:ascii="Arial" w:eastAsia="NSimSun" w:hAnsi="Arial" w:cs="Arial"/>
          <w:lang w:bidi="hi-IN"/>
        </w:rPr>
      </w:pPr>
      <w:r w:rsidRPr="00805F67">
        <w:rPr>
          <w:rFonts w:ascii="Arial" w:eastAsia="NSimSun" w:hAnsi="Arial" w:cs="Arial"/>
          <w:lang w:bidi="hi-IN"/>
        </w:rPr>
        <w:t>к постановлению</w:t>
      </w:r>
    </w:p>
    <w:p w14:paraId="028BB26A" w14:textId="66CF98E1" w:rsidR="000D32AB" w:rsidRPr="00805F67" w:rsidRDefault="000D32AB" w:rsidP="000D32AB">
      <w:pPr>
        <w:ind w:firstLine="567"/>
        <w:rPr>
          <w:rFonts w:ascii="Arial" w:eastAsia="NSimSun" w:hAnsi="Arial" w:cs="Arial"/>
          <w:lang w:bidi="hi-IN"/>
        </w:rPr>
      </w:pPr>
      <w:r w:rsidRPr="00805F67">
        <w:rPr>
          <w:rFonts w:ascii="Arial" w:eastAsia="NSimSun" w:hAnsi="Arial" w:cs="Arial"/>
          <w:lang w:bidi="hi-IN"/>
        </w:rPr>
        <w:t>администрации муниципального образования</w:t>
      </w:r>
    </w:p>
    <w:p w14:paraId="125CDFB7" w14:textId="25776750" w:rsidR="000D32AB" w:rsidRPr="00805F67" w:rsidRDefault="000D32AB" w:rsidP="000D32AB">
      <w:pPr>
        <w:ind w:firstLine="567"/>
        <w:rPr>
          <w:rFonts w:ascii="Arial" w:eastAsia="NSimSun" w:hAnsi="Arial" w:cs="Arial"/>
          <w:lang w:bidi="hi-IN"/>
        </w:rPr>
      </w:pPr>
      <w:r w:rsidRPr="00805F67">
        <w:rPr>
          <w:rFonts w:ascii="Arial" w:eastAsia="NSimSun" w:hAnsi="Arial" w:cs="Arial"/>
          <w:lang w:bidi="hi-IN"/>
        </w:rPr>
        <w:t>Белореченский район</w:t>
      </w:r>
    </w:p>
    <w:p w14:paraId="70C32653" w14:textId="6BED63C4" w:rsidR="000D32AB" w:rsidRPr="00805F67" w:rsidRDefault="000D32AB" w:rsidP="000D32AB">
      <w:pPr>
        <w:ind w:firstLine="567"/>
        <w:rPr>
          <w:rFonts w:ascii="Arial" w:eastAsia="NSimSun" w:hAnsi="Arial" w:cs="Arial"/>
          <w:lang w:bidi="hi-IN"/>
        </w:rPr>
      </w:pPr>
      <w:r w:rsidRPr="00805F67">
        <w:rPr>
          <w:rFonts w:ascii="Arial" w:eastAsia="NSimSun" w:hAnsi="Arial" w:cs="Arial"/>
          <w:lang w:bidi="hi-IN"/>
        </w:rPr>
        <w:t>от 09.12.2019 № 3000</w:t>
      </w:r>
    </w:p>
    <w:p w14:paraId="5723E9F5" w14:textId="17D35038" w:rsidR="000D32AB" w:rsidRPr="00805F67" w:rsidRDefault="000D32AB" w:rsidP="000D32AB">
      <w:pPr>
        <w:ind w:firstLine="567"/>
        <w:rPr>
          <w:rFonts w:ascii="Arial" w:eastAsia="NSimSun" w:hAnsi="Arial" w:cs="Arial"/>
          <w:lang w:bidi="hi-IN"/>
        </w:rPr>
      </w:pPr>
    </w:p>
    <w:p w14:paraId="20B9439F" w14:textId="77777777" w:rsidR="000D32AB" w:rsidRPr="00805F67" w:rsidRDefault="000D32AB" w:rsidP="000D32AB">
      <w:pPr>
        <w:ind w:firstLine="567"/>
        <w:jc w:val="center"/>
        <w:rPr>
          <w:rFonts w:ascii="Arial" w:eastAsia="NSimSun" w:hAnsi="Arial" w:cs="Arial"/>
          <w:lang w:bidi="hi-IN"/>
        </w:rPr>
      </w:pPr>
    </w:p>
    <w:p w14:paraId="0BE27747" w14:textId="617087C3" w:rsidR="00A35947" w:rsidRPr="00805F67" w:rsidRDefault="00A35947" w:rsidP="000D32AB">
      <w:pPr>
        <w:ind w:firstLine="567"/>
        <w:jc w:val="center"/>
        <w:rPr>
          <w:rFonts w:ascii="Arial" w:eastAsia="NSimSun" w:hAnsi="Arial" w:cs="Arial"/>
          <w:b/>
          <w:kern w:val="3"/>
          <w:lang w:bidi="hi-IN"/>
        </w:rPr>
      </w:pPr>
      <w:r w:rsidRPr="00805F67">
        <w:rPr>
          <w:rFonts w:ascii="Arial" w:eastAsia="NSimSun" w:hAnsi="Arial" w:cs="Arial"/>
          <w:b/>
          <w:kern w:val="3"/>
          <w:lang w:bidi="hi-IN"/>
        </w:rPr>
        <w:t>КОМПЛЕКСНОЙ СХЕМЫ ОРГАНИЗАЦИИ ДОРОЖНОГО ДВИЖЕНИЯ МУНИЦИПАЛЬНОГО ОБРАЗОВАНИЯ</w:t>
      </w:r>
    </w:p>
    <w:p w14:paraId="0A06847C" w14:textId="77777777" w:rsidR="00A35947" w:rsidRPr="00805F67" w:rsidRDefault="00A35947" w:rsidP="000D32AB">
      <w:pPr>
        <w:ind w:firstLine="567"/>
        <w:jc w:val="center"/>
        <w:rPr>
          <w:rFonts w:ascii="Arial" w:eastAsia="NSimSun" w:hAnsi="Arial" w:cs="Arial"/>
          <w:b/>
          <w:kern w:val="3"/>
          <w:lang w:bidi="hi-IN"/>
        </w:rPr>
      </w:pPr>
      <w:r w:rsidRPr="00805F67">
        <w:rPr>
          <w:rFonts w:ascii="Arial" w:eastAsia="NSimSun" w:hAnsi="Arial" w:cs="Arial"/>
          <w:b/>
          <w:kern w:val="3"/>
          <w:lang w:bidi="hi-IN"/>
        </w:rPr>
        <w:t>БЕЛОРЕЧЕНСКИЙ РАЙОН КРАСНОДАРСКОГО КРАЯ</w:t>
      </w:r>
    </w:p>
    <w:p w14:paraId="37154A89" w14:textId="77777777" w:rsidR="00A35947" w:rsidRPr="00347B21" w:rsidRDefault="00A35947" w:rsidP="000D32AB">
      <w:pPr>
        <w:ind w:firstLine="567"/>
        <w:jc w:val="center"/>
        <w:rPr>
          <w:rFonts w:ascii="Arial" w:eastAsia="NSimSun" w:hAnsi="Arial" w:cs="Arial"/>
          <w:bCs/>
          <w:kern w:val="3"/>
          <w:lang w:bidi="hi-IN"/>
        </w:rPr>
      </w:pPr>
    </w:p>
    <w:p w14:paraId="169959A4" w14:textId="77777777" w:rsidR="00A35947" w:rsidRPr="00805F67" w:rsidRDefault="00A35947" w:rsidP="000D32AB">
      <w:pPr>
        <w:ind w:firstLine="567"/>
        <w:jc w:val="center"/>
        <w:rPr>
          <w:rFonts w:ascii="Arial" w:eastAsia="NSimSun" w:hAnsi="Arial" w:cs="Arial"/>
          <w:bCs/>
          <w:kern w:val="3"/>
          <w:lang w:bidi="hi-IN"/>
        </w:rPr>
      </w:pPr>
      <w:r w:rsidRPr="00805F67">
        <w:rPr>
          <w:rFonts w:ascii="Arial" w:eastAsia="NSimSun" w:hAnsi="Arial" w:cs="Arial"/>
          <w:bCs/>
          <w:kern w:val="3"/>
          <w:lang w:bidi="hi-IN"/>
        </w:rPr>
        <w:t>ОТЧЕТ ПО СБОРУ ИСХОДНЫХ ДАННЫХ</w:t>
      </w:r>
    </w:p>
    <w:p w14:paraId="30A947A6" w14:textId="757A2467" w:rsidR="00780A39" w:rsidRPr="00805F67" w:rsidRDefault="00780A39" w:rsidP="000D32AB">
      <w:pPr>
        <w:widowControl w:val="0"/>
        <w:ind w:firstLine="567"/>
        <w:rPr>
          <w:rFonts w:ascii="Arial" w:hAnsi="Arial" w:cs="Arial"/>
        </w:rPr>
      </w:pPr>
    </w:p>
    <w:p w14:paraId="46FAA839" w14:textId="2987E3D8" w:rsidR="00AB2696" w:rsidRPr="00805F67" w:rsidRDefault="00AB2696" w:rsidP="000D32AB">
      <w:pPr>
        <w:pStyle w:val="10"/>
        <w:keepNext w:val="0"/>
        <w:keepLines w:val="0"/>
        <w:widowControl w:val="0"/>
        <w:spacing w:before="0"/>
        <w:ind w:left="0" w:firstLine="567"/>
        <w:jc w:val="center"/>
        <w:rPr>
          <w:rFonts w:ascii="Arial" w:hAnsi="Arial" w:cs="Arial"/>
          <w:b w:val="0"/>
          <w:szCs w:val="24"/>
        </w:rPr>
      </w:pPr>
      <w:bookmarkStart w:id="1" w:name="_Toc14856981"/>
      <w:r w:rsidRPr="00805F67">
        <w:rPr>
          <w:rFonts w:ascii="Arial" w:hAnsi="Arial" w:cs="Arial"/>
          <w:b w:val="0"/>
          <w:szCs w:val="24"/>
        </w:rPr>
        <w:t>1 Цель</w:t>
      </w:r>
      <w:r w:rsidR="001674E6" w:rsidRPr="00805F67">
        <w:rPr>
          <w:rFonts w:ascii="Arial" w:hAnsi="Arial" w:cs="Arial"/>
          <w:b w:val="0"/>
          <w:szCs w:val="24"/>
        </w:rPr>
        <w:t>,</w:t>
      </w:r>
      <w:r w:rsidRPr="00805F67">
        <w:rPr>
          <w:rFonts w:ascii="Arial" w:hAnsi="Arial" w:cs="Arial"/>
          <w:b w:val="0"/>
          <w:szCs w:val="24"/>
        </w:rPr>
        <w:t xml:space="preserve"> назначение</w:t>
      </w:r>
      <w:r w:rsidR="001674E6" w:rsidRPr="00805F67">
        <w:rPr>
          <w:rFonts w:ascii="Arial" w:hAnsi="Arial" w:cs="Arial"/>
          <w:b w:val="0"/>
          <w:szCs w:val="24"/>
        </w:rPr>
        <w:t xml:space="preserve"> и методы исследования</w:t>
      </w:r>
      <w:bookmarkEnd w:id="1"/>
    </w:p>
    <w:p w14:paraId="19147F35" w14:textId="77777777" w:rsidR="00AB2696" w:rsidRPr="00805F67" w:rsidRDefault="00AB2696" w:rsidP="000D32AB">
      <w:pPr>
        <w:pStyle w:val="Standard"/>
        <w:widowControl w:val="0"/>
        <w:suppressAutoHyphens w:val="0"/>
        <w:ind w:firstLine="567"/>
        <w:jc w:val="both"/>
        <w:rPr>
          <w:rFonts w:ascii="Arial" w:hAnsi="Arial"/>
          <w:sz w:val="24"/>
          <w:shd w:val="clear" w:color="auto" w:fill="FFFFFF"/>
        </w:rPr>
      </w:pPr>
    </w:p>
    <w:p w14:paraId="4260C854" w14:textId="3BB5469A" w:rsidR="00AB2696" w:rsidRPr="00805F67" w:rsidRDefault="00AB2696" w:rsidP="000D32AB">
      <w:pPr>
        <w:pStyle w:val="Standard"/>
        <w:widowControl w:val="0"/>
        <w:suppressAutoHyphens w:val="0"/>
        <w:ind w:firstLine="567"/>
        <w:jc w:val="both"/>
        <w:rPr>
          <w:rFonts w:ascii="Arial" w:hAnsi="Arial"/>
          <w:sz w:val="24"/>
          <w:shd w:val="clear" w:color="auto" w:fill="FFFFFF"/>
        </w:rPr>
      </w:pPr>
      <w:r w:rsidRPr="00805F67">
        <w:rPr>
          <w:rFonts w:ascii="Arial" w:hAnsi="Arial"/>
          <w:sz w:val="24"/>
          <w:shd w:val="clear" w:color="auto" w:fill="FFFFFF"/>
        </w:rPr>
        <w:t xml:space="preserve">Этапам разработки проектных решений комплексной схемы организации дорожного движения, оценки требуемых объемов финансирования и эффективности предлагаемых мероприятий по ОДД, предшествует этап анализа организационной деятельности в сфере ОДД органов государственной власти, начиная с уровня субъекта РФ и заканчивая органами местного самоуправления. При этом анализируется нормативно-правовое, информационное обеспечение и уже имеющиеся документы территориального планирования и стратегического развития, осуществляются опросы общественного мнения и мнения водителей о сложившейся ситуации на территории в разрезе ОДД. После этого проводятся натурные </w:t>
      </w:r>
      <w:r w:rsidR="00F2096F" w:rsidRPr="00805F67">
        <w:rPr>
          <w:rFonts w:ascii="Arial" w:hAnsi="Arial"/>
          <w:sz w:val="24"/>
          <w:shd w:val="clear" w:color="auto" w:fill="FFFFFF"/>
        </w:rPr>
        <w:t>обследования,</w:t>
      </w:r>
      <w:r w:rsidRPr="00805F67">
        <w:rPr>
          <w:rFonts w:ascii="Arial" w:hAnsi="Arial"/>
          <w:sz w:val="24"/>
          <w:shd w:val="clear" w:color="auto" w:fill="FFFFFF"/>
        </w:rPr>
        <w:t xml:space="preserve"> и производится описание существующей организации движения, анализ транспортных потоков, оценка параметров дорожного движения. Полученные результаты используются для оценки эффективности используемых методов ОДД, исследования причин и условий возникновения ДТП. Итоговые результаты проделанной работы по каждому проделанному анализу и будет представлять характеристику сложившейся ситуации по ОДД на территории, в отношении которой осуществляется разработка КСОДД, которая ложится в основу дальнейшей работы.</w:t>
      </w:r>
    </w:p>
    <w:p w14:paraId="415EA08B" w14:textId="659D6BB8" w:rsidR="00A76BD8" w:rsidRPr="00805F67" w:rsidRDefault="00A76BD8" w:rsidP="000D32AB">
      <w:pPr>
        <w:pStyle w:val="Standard"/>
        <w:widowControl w:val="0"/>
        <w:suppressAutoHyphens w:val="0"/>
        <w:ind w:firstLine="567"/>
        <w:jc w:val="both"/>
        <w:rPr>
          <w:rFonts w:ascii="Arial" w:hAnsi="Arial"/>
          <w:sz w:val="24"/>
          <w:shd w:val="clear" w:color="auto" w:fill="FFFFFF"/>
        </w:rPr>
      </w:pPr>
      <w:r w:rsidRPr="00805F67">
        <w:rPr>
          <w:rFonts w:ascii="Arial" w:hAnsi="Arial"/>
          <w:sz w:val="24"/>
          <w:shd w:val="clear" w:color="auto" w:fill="FFFFFF"/>
        </w:rPr>
        <w:t>Целью разработки комплексной схемы организации дорожного движения являются следующие положения:</w:t>
      </w:r>
    </w:p>
    <w:p w14:paraId="633A5978" w14:textId="0B962327" w:rsidR="00A76BD8" w:rsidRPr="00805F67" w:rsidRDefault="00A76BD8" w:rsidP="000D32AB">
      <w:pPr>
        <w:pStyle w:val="Standard"/>
        <w:widowControl w:val="0"/>
        <w:suppressAutoHyphens w:val="0"/>
        <w:ind w:firstLine="567"/>
        <w:jc w:val="both"/>
        <w:rPr>
          <w:rFonts w:ascii="Arial" w:hAnsi="Arial"/>
          <w:sz w:val="24"/>
          <w:shd w:val="clear" w:color="auto" w:fill="FFFFFF"/>
        </w:rPr>
      </w:pPr>
      <w:r w:rsidRPr="00805F67">
        <w:rPr>
          <w:rFonts w:ascii="Arial" w:hAnsi="Arial"/>
          <w:sz w:val="24"/>
          <w:shd w:val="clear" w:color="auto" w:fill="FFFFFF"/>
        </w:rPr>
        <w:t>Обеспечение безопасности дорожного движения</w:t>
      </w:r>
    </w:p>
    <w:p w14:paraId="19CF43C5" w14:textId="5072F3CD" w:rsidR="00A76BD8" w:rsidRPr="00805F67" w:rsidRDefault="00A76BD8" w:rsidP="000D32AB">
      <w:pPr>
        <w:pStyle w:val="Standard"/>
        <w:widowControl w:val="0"/>
        <w:numPr>
          <w:ilvl w:val="0"/>
          <w:numId w:val="35"/>
        </w:numPr>
        <w:tabs>
          <w:tab w:val="left" w:pos="993"/>
        </w:tabs>
        <w:suppressAutoHyphens w:val="0"/>
        <w:ind w:left="0" w:firstLine="567"/>
        <w:jc w:val="both"/>
        <w:rPr>
          <w:rFonts w:ascii="Arial" w:hAnsi="Arial"/>
          <w:sz w:val="24"/>
          <w:shd w:val="clear" w:color="auto" w:fill="FFFFFF"/>
        </w:rPr>
      </w:pPr>
      <w:r w:rsidRPr="00805F67">
        <w:rPr>
          <w:rFonts w:ascii="Arial" w:hAnsi="Arial"/>
          <w:sz w:val="24"/>
          <w:shd w:val="clear" w:color="auto" w:fill="FFFFFF"/>
        </w:rPr>
        <w:t>Упорядочение и улучшение условий дорожного движения транспортных средств и пешеходов;</w:t>
      </w:r>
    </w:p>
    <w:p w14:paraId="64FFF170" w14:textId="6FD377CB" w:rsidR="00A76BD8" w:rsidRPr="00805F67" w:rsidRDefault="00A76BD8" w:rsidP="000D32AB">
      <w:pPr>
        <w:pStyle w:val="Standard"/>
        <w:widowControl w:val="0"/>
        <w:numPr>
          <w:ilvl w:val="0"/>
          <w:numId w:val="35"/>
        </w:numPr>
        <w:tabs>
          <w:tab w:val="left" w:pos="993"/>
        </w:tabs>
        <w:suppressAutoHyphens w:val="0"/>
        <w:ind w:left="0" w:firstLine="567"/>
        <w:jc w:val="both"/>
        <w:rPr>
          <w:rFonts w:ascii="Arial" w:hAnsi="Arial"/>
          <w:sz w:val="24"/>
          <w:shd w:val="clear" w:color="auto" w:fill="FFFFFF"/>
        </w:rPr>
      </w:pPr>
      <w:r w:rsidRPr="00805F67">
        <w:rPr>
          <w:rFonts w:ascii="Arial" w:hAnsi="Arial"/>
          <w:sz w:val="24"/>
          <w:shd w:val="clear" w:color="auto" w:fill="FFFFFF"/>
        </w:rPr>
        <w:t>Организация пропуска прогнозируемого потока транспортных средств и пешеходов;</w:t>
      </w:r>
    </w:p>
    <w:p w14:paraId="1EA79B90" w14:textId="7B2EE09B" w:rsidR="00A76BD8" w:rsidRPr="00805F67" w:rsidRDefault="00A76BD8" w:rsidP="000D32AB">
      <w:pPr>
        <w:pStyle w:val="Standard"/>
        <w:widowControl w:val="0"/>
        <w:numPr>
          <w:ilvl w:val="0"/>
          <w:numId w:val="35"/>
        </w:numPr>
        <w:tabs>
          <w:tab w:val="left" w:pos="993"/>
        </w:tabs>
        <w:suppressAutoHyphens w:val="0"/>
        <w:ind w:left="0" w:firstLine="567"/>
        <w:jc w:val="both"/>
        <w:rPr>
          <w:rFonts w:ascii="Arial" w:hAnsi="Arial"/>
          <w:sz w:val="24"/>
          <w:shd w:val="clear" w:color="auto" w:fill="FFFFFF"/>
        </w:rPr>
      </w:pPr>
      <w:r w:rsidRPr="00805F67">
        <w:rPr>
          <w:rFonts w:ascii="Arial" w:hAnsi="Arial"/>
          <w:sz w:val="24"/>
          <w:shd w:val="clear" w:color="auto" w:fill="FFFFFF"/>
        </w:rPr>
        <w:t>Повышение пропускной способности дорог и эффективности их использования;</w:t>
      </w:r>
    </w:p>
    <w:p w14:paraId="506B872E" w14:textId="14F4D9A2" w:rsidR="00A76BD8" w:rsidRPr="00805F67" w:rsidRDefault="00A76BD8" w:rsidP="000D32AB">
      <w:pPr>
        <w:pStyle w:val="Standard"/>
        <w:widowControl w:val="0"/>
        <w:numPr>
          <w:ilvl w:val="0"/>
          <w:numId w:val="35"/>
        </w:numPr>
        <w:tabs>
          <w:tab w:val="left" w:pos="993"/>
        </w:tabs>
        <w:suppressAutoHyphens w:val="0"/>
        <w:ind w:left="0" w:firstLine="567"/>
        <w:jc w:val="both"/>
        <w:rPr>
          <w:rFonts w:ascii="Arial" w:hAnsi="Arial"/>
          <w:sz w:val="24"/>
          <w:shd w:val="clear" w:color="auto" w:fill="FFFFFF"/>
        </w:rPr>
      </w:pPr>
      <w:r w:rsidRPr="00805F67">
        <w:rPr>
          <w:rFonts w:ascii="Arial" w:hAnsi="Arial"/>
          <w:sz w:val="24"/>
          <w:shd w:val="clear" w:color="auto" w:fill="FFFFFF"/>
        </w:rPr>
        <w:t>Организация транспортного обслуживания новых или реконструируемых объектов капитального строительства различного функционального назначения;</w:t>
      </w:r>
    </w:p>
    <w:p w14:paraId="104DCF08" w14:textId="31C44F16" w:rsidR="00A76BD8" w:rsidRPr="00805F67" w:rsidRDefault="00A76BD8" w:rsidP="000D32AB">
      <w:pPr>
        <w:pStyle w:val="Standard"/>
        <w:widowControl w:val="0"/>
        <w:numPr>
          <w:ilvl w:val="0"/>
          <w:numId w:val="35"/>
        </w:numPr>
        <w:tabs>
          <w:tab w:val="left" w:pos="993"/>
        </w:tabs>
        <w:suppressAutoHyphens w:val="0"/>
        <w:ind w:left="0" w:firstLine="567"/>
        <w:jc w:val="both"/>
        <w:rPr>
          <w:rFonts w:ascii="Arial" w:hAnsi="Arial"/>
          <w:sz w:val="24"/>
          <w:shd w:val="clear" w:color="auto" w:fill="FFFFFF"/>
        </w:rPr>
      </w:pPr>
      <w:r w:rsidRPr="00805F67">
        <w:rPr>
          <w:rFonts w:ascii="Arial" w:hAnsi="Arial"/>
          <w:sz w:val="24"/>
          <w:shd w:val="clear" w:color="auto" w:fill="FFFFFF"/>
        </w:rPr>
        <w:t>Снижение экономических потерь при осуществлении дорожного движения транспортных средств и пешеходов;</w:t>
      </w:r>
    </w:p>
    <w:p w14:paraId="531AD89B" w14:textId="5BAE22EE" w:rsidR="00A76BD8" w:rsidRPr="00805F67" w:rsidRDefault="00A76BD8" w:rsidP="000D32AB">
      <w:pPr>
        <w:pStyle w:val="Standard"/>
        <w:widowControl w:val="0"/>
        <w:numPr>
          <w:ilvl w:val="0"/>
          <w:numId w:val="35"/>
        </w:numPr>
        <w:tabs>
          <w:tab w:val="left" w:pos="993"/>
        </w:tabs>
        <w:suppressAutoHyphens w:val="0"/>
        <w:ind w:left="0" w:firstLine="567"/>
        <w:jc w:val="both"/>
        <w:rPr>
          <w:rFonts w:ascii="Arial" w:hAnsi="Arial"/>
          <w:sz w:val="24"/>
          <w:shd w:val="clear" w:color="auto" w:fill="FFFFFF"/>
        </w:rPr>
      </w:pPr>
      <w:r w:rsidRPr="00805F67">
        <w:rPr>
          <w:rFonts w:ascii="Arial" w:hAnsi="Arial"/>
          <w:sz w:val="24"/>
          <w:shd w:val="clear" w:color="auto" w:fill="FFFFFF"/>
        </w:rPr>
        <w:t xml:space="preserve">Снижение негативного воздействия от автомобильного </w:t>
      </w:r>
      <w:r w:rsidR="001717EC" w:rsidRPr="00805F67">
        <w:rPr>
          <w:rFonts w:ascii="Arial" w:hAnsi="Arial"/>
          <w:sz w:val="24"/>
          <w:shd w:val="clear" w:color="auto" w:fill="FFFFFF"/>
        </w:rPr>
        <w:t>транспорта на окружающую среду.</w:t>
      </w:r>
    </w:p>
    <w:p w14:paraId="15F22193" w14:textId="72EE8B6F" w:rsidR="00AB2696" w:rsidRPr="00805F67" w:rsidRDefault="00AB2696" w:rsidP="000D32AB">
      <w:pPr>
        <w:pStyle w:val="Standard"/>
        <w:widowControl w:val="0"/>
        <w:suppressAutoHyphens w:val="0"/>
        <w:ind w:firstLine="567"/>
        <w:jc w:val="both"/>
        <w:rPr>
          <w:rFonts w:ascii="Arial" w:hAnsi="Arial"/>
          <w:sz w:val="24"/>
        </w:rPr>
      </w:pPr>
      <w:r w:rsidRPr="00805F67">
        <w:rPr>
          <w:rFonts w:ascii="Arial" w:hAnsi="Arial"/>
          <w:sz w:val="24"/>
        </w:rPr>
        <w:t xml:space="preserve">Качество выполнения КСОДД во многом зависит от </w:t>
      </w:r>
      <w:bookmarkStart w:id="2" w:name="_Hlk532389573"/>
      <w:r w:rsidRPr="00805F67">
        <w:rPr>
          <w:rFonts w:ascii="Arial" w:hAnsi="Arial"/>
          <w:sz w:val="24"/>
        </w:rPr>
        <w:t xml:space="preserve">исходных данных </w:t>
      </w:r>
      <w:bookmarkEnd w:id="2"/>
      <w:r w:rsidRPr="00805F67">
        <w:rPr>
          <w:rFonts w:ascii="Arial" w:hAnsi="Arial"/>
          <w:sz w:val="24"/>
        </w:rPr>
        <w:t>(ИД). Поэтому необходимо произвести сбор и систематизацию ИД наиболее оптимальным способом, с описанием применяемых методов и средств их получения.</w:t>
      </w:r>
    </w:p>
    <w:p w14:paraId="6679D0CA" w14:textId="40FBB789" w:rsidR="00A76BD8" w:rsidRPr="00805F67" w:rsidRDefault="00A76BD8" w:rsidP="000D32AB">
      <w:pPr>
        <w:pStyle w:val="Standard"/>
        <w:widowControl w:val="0"/>
        <w:suppressAutoHyphens w:val="0"/>
        <w:ind w:firstLine="567"/>
        <w:jc w:val="both"/>
        <w:rPr>
          <w:rFonts w:ascii="Arial" w:hAnsi="Arial"/>
          <w:sz w:val="24"/>
          <w:shd w:val="clear" w:color="auto" w:fill="FFFFFF"/>
        </w:rPr>
      </w:pPr>
      <w:r w:rsidRPr="00805F67">
        <w:rPr>
          <w:rFonts w:ascii="Arial" w:hAnsi="Arial"/>
          <w:sz w:val="24"/>
          <w:shd w:val="clear" w:color="auto" w:fill="FFFFFF"/>
        </w:rPr>
        <w:lastRenderedPageBreak/>
        <w:t>Объем исходной информации для разработки документации по организации дорожного движения должен определяться исходя из существующей дорожно-транспортной ситуации, прогноза развития сети доро</w:t>
      </w:r>
      <w:r w:rsidR="00DA37CA" w:rsidRPr="00805F67">
        <w:rPr>
          <w:rFonts w:ascii="Arial" w:hAnsi="Arial"/>
          <w:sz w:val="24"/>
          <w:shd w:val="clear" w:color="auto" w:fill="FFFFFF"/>
        </w:rPr>
        <w:t>г.</w:t>
      </w:r>
      <w:r w:rsidRPr="00805F67">
        <w:rPr>
          <w:rFonts w:ascii="Arial" w:hAnsi="Arial"/>
          <w:sz w:val="24"/>
          <w:shd w:val="clear" w:color="auto" w:fill="FFFFFF"/>
        </w:rPr>
        <w:t xml:space="preserve"> уровня детализации мероприятий по совершенствованию организации дорожного движения</w:t>
      </w:r>
    </w:p>
    <w:p w14:paraId="04FEBCD4" w14:textId="77777777" w:rsidR="00AB2696" w:rsidRPr="00805F67" w:rsidRDefault="00AB2696" w:rsidP="000D32AB">
      <w:pPr>
        <w:pStyle w:val="Standard"/>
        <w:widowControl w:val="0"/>
        <w:suppressAutoHyphens w:val="0"/>
        <w:ind w:firstLine="567"/>
        <w:jc w:val="both"/>
        <w:rPr>
          <w:rFonts w:ascii="Arial" w:hAnsi="Arial"/>
          <w:sz w:val="24"/>
        </w:rPr>
      </w:pPr>
      <w:r w:rsidRPr="00805F67">
        <w:rPr>
          <w:rFonts w:ascii="Arial" w:hAnsi="Arial"/>
          <w:sz w:val="24"/>
        </w:rPr>
        <w:t>При разработке настоящей КСОДД используется следующий комплекс методов получения необходимых ИД, широко применяемых как в Российской Федерации, так и за рубежом:</w:t>
      </w:r>
    </w:p>
    <w:p w14:paraId="3B9EBBE0" w14:textId="77777777" w:rsidR="00AB2696" w:rsidRPr="00805F67" w:rsidRDefault="00AB2696" w:rsidP="000D32AB">
      <w:pPr>
        <w:pStyle w:val="a5"/>
        <w:widowControl w:val="0"/>
        <w:numPr>
          <w:ilvl w:val="0"/>
          <w:numId w:val="2"/>
        </w:numPr>
        <w:tabs>
          <w:tab w:val="left" w:pos="993"/>
        </w:tabs>
        <w:suppressAutoHyphens w:val="0"/>
        <w:spacing w:after="0"/>
        <w:ind w:left="0" w:firstLine="567"/>
        <w:jc w:val="both"/>
        <w:rPr>
          <w:rFonts w:ascii="Arial" w:hAnsi="Arial"/>
          <w:sz w:val="24"/>
        </w:rPr>
      </w:pPr>
      <w:r w:rsidRPr="00805F67">
        <w:rPr>
          <w:rFonts w:ascii="Arial" w:hAnsi="Arial"/>
          <w:sz w:val="24"/>
        </w:rPr>
        <w:t>камеральный;</w:t>
      </w:r>
    </w:p>
    <w:p w14:paraId="539A5651" w14:textId="77777777" w:rsidR="00AB2696" w:rsidRPr="00805F67" w:rsidRDefault="00AB2696" w:rsidP="000D32AB">
      <w:pPr>
        <w:pStyle w:val="a5"/>
        <w:widowControl w:val="0"/>
        <w:numPr>
          <w:ilvl w:val="0"/>
          <w:numId w:val="2"/>
        </w:numPr>
        <w:tabs>
          <w:tab w:val="left" w:pos="993"/>
        </w:tabs>
        <w:suppressAutoHyphens w:val="0"/>
        <w:spacing w:after="0"/>
        <w:ind w:left="0" w:firstLine="567"/>
        <w:jc w:val="both"/>
        <w:rPr>
          <w:rFonts w:ascii="Arial" w:hAnsi="Arial"/>
          <w:sz w:val="24"/>
        </w:rPr>
      </w:pPr>
      <w:r w:rsidRPr="00805F67">
        <w:rPr>
          <w:rFonts w:ascii="Arial" w:hAnsi="Arial"/>
          <w:sz w:val="24"/>
        </w:rPr>
        <w:t>полевой;</w:t>
      </w:r>
    </w:p>
    <w:p w14:paraId="62EE4860" w14:textId="77777777" w:rsidR="00AB2696" w:rsidRPr="00805F67" w:rsidRDefault="00AB2696" w:rsidP="000D32AB">
      <w:pPr>
        <w:pStyle w:val="a5"/>
        <w:widowControl w:val="0"/>
        <w:numPr>
          <w:ilvl w:val="0"/>
          <w:numId w:val="2"/>
        </w:numPr>
        <w:tabs>
          <w:tab w:val="left" w:pos="993"/>
        </w:tabs>
        <w:suppressAutoHyphens w:val="0"/>
        <w:spacing w:after="0"/>
        <w:ind w:left="0" w:firstLine="567"/>
        <w:jc w:val="both"/>
        <w:rPr>
          <w:rFonts w:ascii="Arial" w:hAnsi="Arial"/>
          <w:sz w:val="24"/>
        </w:rPr>
      </w:pPr>
      <w:r w:rsidRPr="00805F67">
        <w:rPr>
          <w:rFonts w:ascii="Arial" w:hAnsi="Arial"/>
          <w:sz w:val="24"/>
        </w:rPr>
        <w:t>метод математического и имитационного моделирования.</w:t>
      </w:r>
    </w:p>
    <w:p w14:paraId="6A5B7ABE" w14:textId="77777777" w:rsidR="00AB2696" w:rsidRPr="00805F67" w:rsidRDefault="00AB2696" w:rsidP="000D32AB">
      <w:pPr>
        <w:pStyle w:val="a5"/>
        <w:widowControl w:val="0"/>
        <w:suppressAutoHyphens w:val="0"/>
        <w:spacing w:after="0"/>
        <w:ind w:left="0" w:firstLine="567"/>
        <w:jc w:val="both"/>
        <w:rPr>
          <w:rFonts w:ascii="Arial" w:hAnsi="Arial"/>
          <w:sz w:val="24"/>
        </w:rPr>
      </w:pPr>
      <w:r w:rsidRPr="00805F67">
        <w:rPr>
          <w:rFonts w:ascii="Arial" w:hAnsi="Arial"/>
          <w:sz w:val="24"/>
        </w:rPr>
        <w:t>Камеральный метод заключался в обработке полученных при реализации полевого метода данных и в документальном изучении ИД об исследуемом объекте.</w:t>
      </w:r>
    </w:p>
    <w:p w14:paraId="5280AC21" w14:textId="77777777" w:rsidR="00AB2696" w:rsidRPr="00805F67" w:rsidRDefault="00AB2696" w:rsidP="000D32AB">
      <w:pPr>
        <w:pStyle w:val="Standard"/>
        <w:widowControl w:val="0"/>
        <w:suppressAutoHyphens w:val="0"/>
        <w:ind w:firstLine="567"/>
        <w:jc w:val="both"/>
        <w:rPr>
          <w:rFonts w:ascii="Arial" w:hAnsi="Arial"/>
          <w:sz w:val="24"/>
        </w:rPr>
      </w:pPr>
      <w:r w:rsidRPr="00805F67">
        <w:rPr>
          <w:rFonts w:ascii="Arial" w:hAnsi="Arial"/>
          <w:sz w:val="24"/>
        </w:rPr>
        <w:t>Документальное изучение ИД – изучение данных об объекте без непосредственного выезда на территорию. Источником данных для документального исследования являются следующие материалы:</w:t>
      </w:r>
    </w:p>
    <w:p w14:paraId="2D58576A" w14:textId="77777777" w:rsidR="00AB2696" w:rsidRPr="00805F67" w:rsidRDefault="00AB2696" w:rsidP="000D32AB">
      <w:pPr>
        <w:pStyle w:val="Standard"/>
        <w:widowControl w:val="0"/>
        <w:numPr>
          <w:ilvl w:val="0"/>
          <w:numId w:val="1"/>
        </w:numPr>
        <w:tabs>
          <w:tab w:val="left" w:pos="993"/>
        </w:tabs>
        <w:suppressAutoHyphens w:val="0"/>
        <w:ind w:firstLine="567"/>
        <w:jc w:val="both"/>
        <w:rPr>
          <w:rFonts w:ascii="Arial" w:hAnsi="Arial"/>
          <w:sz w:val="24"/>
        </w:rPr>
      </w:pPr>
      <w:r w:rsidRPr="00805F67">
        <w:rPr>
          <w:rFonts w:ascii="Arial" w:hAnsi="Arial"/>
          <w:sz w:val="24"/>
        </w:rPr>
        <w:t>документы территориального планирования, документация по планировке территории, документы стратегического планирования на федеральном уровне, на уровне субъектов Российской Федерации и на уровне муниципальных образований, программы комплексного развития транспортной инфраструктуры поселений, городских округов;</w:t>
      </w:r>
    </w:p>
    <w:p w14:paraId="311E46CA" w14:textId="77777777" w:rsidR="00AB2696" w:rsidRPr="00805F67" w:rsidRDefault="00AB2696" w:rsidP="000D32AB">
      <w:pPr>
        <w:pStyle w:val="a5"/>
        <w:widowControl w:val="0"/>
        <w:numPr>
          <w:ilvl w:val="1"/>
          <w:numId w:val="3"/>
        </w:numPr>
        <w:tabs>
          <w:tab w:val="left" w:pos="993"/>
          <w:tab w:val="left" w:pos="1276"/>
        </w:tabs>
        <w:suppressAutoHyphens w:val="0"/>
        <w:spacing w:after="0"/>
        <w:ind w:left="0" w:firstLine="567"/>
        <w:jc w:val="both"/>
        <w:rPr>
          <w:rFonts w:ascii="Arial" w:hAnsi="Arial"/>
          <w:sz w:val="24"/>
        </w:rPr>
      </w:pPr>
      <w:r w:rsidRPr="00805F67">
        <w:rPr>
          <w:rFonts w:ascii="Arial" w:hAnsi="Arial"/>
          <w:sz w:val="24"/>
        </w:rPr>
        <w:t>материалы инженерных изысканий, результаты исследования существующих и прогнозируемых параметров ДД;</w:t>
      </w:r>
    </w:p>
    <w:p w14:paraId="718E7F95" w14:textId="77777777" w:rsidR="00AB2696" w:rsidRPr="00805F67" w:rsidRDefault="00AB2696" w:rsidP="000D32AB">
      <w:pPr>
        <w:pStyle w:val="a5"/>
        <w:widowControl w:val="0"/>
        <w:numPr>
          <w:ilvl w:val="1"/>
          <w:numId w:val="3"/>
        </w:numPr>
        <w:tabs>
          <w:tab w:val="left" w:pos="993"/>
          <w:tab w:val="left" w:pos="1276"/>
        </w:tabs>
        <w:suppressAutoHyphens w:val="0"/>
        <w:spacing w:after="0"/>
        <w:ind w:left="0" w:firstLine="567"/>
        <w:jc w:val="both"/>
        <w:rPr>
          <w:rFonts w:ascii="Arial" w:hAnsi="Arial"/>
          <w:sz w:val="24"/>
        </w:rPr>
      </w:pPr>
      <w:r w:rsidRPr="00805F67">
        <w:rPr>
          <w:rFonts w:ascii="Arial" w:hAnsi="Arial"/>
          <w:sz w:val="24"/>
        </w:rPr>
        <w:t>общие сведения о территории муниципального образования;</w:t>
      </w:r>
    </w:p>
    <w:p w14:paraId="02C16CEC" w14:textId="51BE0371" w:rsidR="00AB2696" w:rsidRPr="00805F67" w:rsidRDefault="00AB2696" w:rsidP="000D32AB">
      <w:pPr>
        <w:pStyle w:val="a5"/>
        <w:widowControl w:val="0"/>
        <w:numPr>
          <w:ilvl w:val="1"/>
          <w:numId w:val="3"/>
        </w:numPr>
        <w:tabs>
          <w:tab w:val="left" w:pos="993"/>
          <w:tab w:val="left" w:pos="1276"/>
        </w:tabs>
        <w:suppressAutoHyphens w:val="0"/>
        <w:spacing w:after="0"/>
        <w:ind w:left="0" w:firstLine="567"/>
        <w:jc w:val="both"/>
        <w:rPr>
          <w:rFonts w:ascii="Arial" w:hAnsi="Arial"/>
          <w:sz w:val="24"/>
        </w:rPr>
      </w:pPr>
      <w:r w:rsidRPr="00805F67">
        <w:rPr>
          <w:rFonts w:ascii="Arial" w:hAnsi="Arial"/>
          <w:sz w:val="24"/>
        </w:rPr>
        <w:t>классификация и характеристика доро</w:t>
      </w:r>
      <w:r w:rsidR="00DA37CA" w:rsidRPr="00805F67">
        <w:rPr>
          <w:rFonts w:ascii="Arial" w:hAnsi="Arial"/>
          <w:sz w:val="24"/>
        </w:rPr>
        <w:t>г.</w:t>
      </w:r>
      <w:r w:rsidRPr="00805F67">
        <w:rPr>
          <w:rFonts w:ascii="Arial" w:hAnsi="Arial"/>
          <w:sz w:val="24"/>
        </w:rPr>
        <w:t xml:space="preserve"> дорожных сооружений;</w:t>
      </w:r>
    </w:p>
    <w:p w14:paraId="517C3B87" w14:textId="77777777" w:rsidR="00AB2696" w:rsidRPr="00805F67" w:rsidRDefault="00AB2696" w:rsidP="000D32AB">
      <w:pPr>
        <w:pStyle w:val="a5"/>
        <w:widowControl w:val="0"/>
        <w:numPr>
          <w:ilvl w:val="1"/>
          <w:numId w:val="3"/>
        </w:numPr>
        <w:tabs>
          <w:tab w:val="left" w:pos="993"/>
          <w:tab w:val="left" w:pos="1276"/>
        </w:tabs>
        <w:suppressAutoHyphens w:val="0"/>
        <w:spacing w:after="0"/>
        <w:ind w:left="0" w:firstLine="567"/>
        <w:jc w:val="both"/>
        <w:rPr>
          <w:rFonts w:ascii="Arial" w:hAnsi="Arial"/>
          <w:sz w:val="24"/>
        </w:rPr>
      </w:pPr>
      <w:r w:rsidRPr="00805F67">
        <w:rPr>
          <w:rFonts w:ascii="Arial" w:hAnsi="Arial"/>
          <w:sz w:val="24"/>
        </w:rPr>
        <w:t>характеристика транспортной инфраструктуры;</w:t>
      </w:r>
    </w:p>
    <w:p w14:paraId="260480D0" w14:textId="77777777" w:rsidR="00AB2696" w:rsidRPr="00805F67" w:rsidRDefault="00AB2696" w:rsidP="000D32AB">
      <w:pPr>
        <w:pStyle w:val="a5"/>
        <w:widowControl w:val="0"/>
        <w:numPr>
          <w:ilvl w:val="1"/>
          <w:numId w:val="3"/>
        </w:numPr>
        <w:tabs>
          <w:tab w:val="left" w:pos="993"/>
          <w:tab w:val="left" w:pos="1276"/>
        </w:tabs>
        <w:suppressAutoHyphens w:val="0"/>
        <w:spacing w:after="0"/>
        <w:ind w:left="0" w:firstLine="567"/>
        <w:jc w:val="both"/>
        <w:rPr>
          <w:rFonts w:ascii="Arial" w:hAnsi="Arial"/>
          <w:sz w:val="24"/>
        </w:rPr>
      </w:pPr>
      <w:r w:rsidRPr="00805F67">
        <w:rPr>
          <w:rFonts w:ascii="Arial" w:hAnsi="Arial"/>
          <w:sz w:val="24"/>
        </w:rPr>
        <w:t>схемы организации дорожного движения;</w:t>
      </w:r>
    </w:p>
    <w:p w14:paraId="15CE8315" w14:textId="77777777" w:rsidR="00AB2696" w:rsidRPr="00805F67" w:rsidRDefault="00AB2696" w:rsidP="000D32AB">
      <w:pPr>
        <w:pStyle w:val="a5"/>
        <w:widowControl w:val="0"/>
        <w:numPr>
          <w:ilvl w:val="1"/>
          <w:numId w:val="3"/>
        </w:numPr>
        <w:tabs>
          <w:tab w:val="left" w:pos="993"/>
          <w:tab w:val="left" w:pos="1276"/>
        </w:tabs>
        <w:suppressAutoHyphens w:val="0"/>
        <w:spacing w:after="0"/>
        <w:ind w:left="0" w:firstLine="567"/>
        <w:jc w:val="both"/>
        <w:rPr>
          <w:rFonts w:ascii="Arial" w:hAnsi="Arial"/>
          <w:sz w:val="24"/>
        </w:rPr>
      </w:pPr>
      <w:r w:rsidRPr="00805F67">
        <w:rPr>
          <w:rFonts w:ascii="Arial" w:hAnsi="Arial"/>
          <w:sz w:val="24"/>
        </w:rPr>
        <w:t>данные о ДТП в динамике за период не менее трех лет.</w:t>
      </w:r>
    </w:p>
    <w:p w14:paraId="2E87761A" w14:textId="77777777" w:rsidR="00AB2696" w:rsidRPr="00805F67" w:rsidRDefault="00AB2696" w:rsidP="000D32AB">
      <w:pPr>
        <w:pStyle w:val="Standard"/>
        <w:widowControl w:val="0"/>
        <w:suppressAutoHyphens w:val="0"/>
        <w:ind w:firstLine="567"/>
        <w:jc w:val="both"/>
        <w:rPr>
          <w:rFonts w:ascii="Arial" w:hAnsi="Arial"/>
          <w:sz w:val="24"/>
        </w:rPr>
      </w:pPr>
      <w:r w:rsidRPr="00805F67">
        <w:rPr>
          <w:rFonts w:ascii="Arial" w:hAnsi="Arial"/>
          <w:sz w:val="24"/>
        </w:rPr>
        <w:t>Средствами получения исходной информации являются:</w:t>
      </w:r>
    </w:p>
    <w:p w14:paraId="1DCA8323" w14:textId="77777777" w:rsidR="00AB2696" w:rsidRPr="00805F67" w:rsidRDefault="00AB2696" w:rsidP="000D32AB">
      <w:pPr>
        <w:pStyle w:val="Standard"/>
        <w:widowControl w:val="0"/>
        <w:numPr>
          <w:ilvl w:val="0"/>
          <w:numId w:val="4"/>
        </w:numPr>
        <w:tabs>
          <w:tab w:val="left" w:pos="993"/>
        </w:tabs>
        <w:suppressAutoHyphens w:val="0"/>
        <w:ind w:firstLine="567"/>
        <w:jc w:val="both"/>
        <w:rPr>
          <w:rFonts w:ascii="Arial" w:hAnsi="Arial"/>
          <w:sz w:val="24"/>
        </w:rPr>
      </w:pPr>
      <w:r w:rsidRPr="00805F67">
        <w:rPr>
          <w:rFonts w:ascii="Arial" w:hAnsi="Arial"/>
          <w:sz w:val="24"/>
        </w:rPr>
        <w:t>официальные запросы в органы государственной власти и органы местного самоуправления;</w:t>
      </w:r>
    </w:p>
    <w:p w14:paraId="7D159853" w14:textId="77777777" w:rsidR="00AB2696" w:rsidRPr="00805F67" w:rsidRDefault="00AB2696" w:rsidP="000D32AB">
      <w:pPr>
        <w:pStyle w:val="Standard"/>
        <w:widowControl w:val="0"/>
        <w:numPr>
          <w:ilvl w:val="0"/>
          <w:numId w:val="4"/>
        </w:numPr>
        <w:tabs>
          <w:tab w:val="left" w:pos="993"/>
        </w:tabs>
        <w:suppressAutoHyphens w:val="0"/>
        <w:ind w:firstLine="567"/>
        <w:jc w:val="both"/>
        <w:rPr>
          <w:rFonts w:ascii="Arial" w:hAnsi="Arial"/>
          <w:sz w:val="24"/>
        </w:rPr>
      </w:pPr>
      <w:r w:rsidRPr="00805F67">
        <w:rPr>
          <w:rFonts w:ascii="Arial" w:hAnsi="Arial"/>
          <w:sz w:val="24"/>
        </w:rPr>
        <w:t>интернет-ресурсы (официальные сайты органов государственной власти, органов местного самоуправления, Федеральной налоговой службы, органов Государственной статистики и т.д.);</w:t>
      </w:r>
    </w:p>
    <w:p w14:paraId="40819459" w14:textId="77777777" w:rsidR="00AB2696" w:rsidRPr="00805F67" w:rsidRDefault="00AB2696" w:rsidP="000D32AB">
      <w:pPr>
        <w:pStyle w:val="Standard"/>
        <w:widowControl w:val="0"/>
        <w:numPr>
          <w:ilvl w:val="0"/>
          <w:numId w:val="4"/>
        </w:numPr>
        <w:tabs>
          <w:tab w:val="left" w:pos="993"/>
        </w:tabs>
        <w:suppressAutoHyphens w:val="0"/>
        <w:ind w:firstLine="567"/>
        <w:jc w:val="both"/>
        <w:rPr>
          <w:rFonts w:ascii="Arial" w:hAnsi="Arial"/>
          <w:sz w:val="24"/>
        </w:rPr>
      </w:pPr>
      <w:r w:rsidRPr="00805F67">
        <w:rPr>
          <w:rFonts w:ascii="Arial" w:hAnsi="Arial"/>
          <w:sz w:val="24"/>
        </w:rPr>
        <w:t>социологические опросы;</w:t>
      </w:r>
    </w:p>
    <w:p w14:paraId="4624FF43" w14:textId="77777777" w:rsidR="00AB2696" w:rsidRPr="00805F67" w:rsidRDefault="00AB2696" w:rsidP="000D32AB">
      <w:pPr>
        <w:pStyle w:val="Standard"/>
        <w:widowControl w:val="0"/>
        <w:numPr>
          <w:ilvl w:val="0"/>
          <w:numId w:val="4"/>
        </w:numPr>
        <w:tabs>
          <w:tab w:val="left" w:pos="993"/>
        </w:tabs>
        <w:suppressAutoHyphens w:val="0"/>
        <w:ind w:firstLine="567"/>
        <w:jc w:val="both"/>
        <w:rPr>
          <w:rFonts w:ascii="Arial" w:hAnsi="Arial"/>
          <w:sz w:val="24"/>
        </w:rPr>
      </w:pPr>
      <w:r w:rsidRPr="00805F67">
        <w:rPr>
          <w:rFonts w:ascii="Arial" w:hAnsi="Arial"/>
          <w:sz w:val="24"/>
        </w:rPr>
        <w:t>специализированные программные комплексы моделирования дорожного движения.</w:t>
      </w:r>
    </w:p>
    <w:p w14:paraId="14617A85" w14:textId="77777777" w:rsidR="00AB2696" w:rsidRPr="00805F67" w:rsidRDefault="00AB2696" w:rsidP="000D32AB">
      <w:pPr>
        <w:pStyle w:val="Standard"/>
        <w:widowControl w:val="0"/>
        <w:suppressAutoHyphens w:val="0"/>
        <w:ind w:firstLine="567"/>
        <w:jc w:val="both"/>
        <w:rPr>
          <w:rFonts w:ascii="Arial" w:hAnsi="Arial"/>
          <w:sz w:val="24"/>
        </w:rPr>
      </w:pPr>
      <w:r w:rsidRPr="00805F67">
        <w:rPr>
          <w:rFonts w:ascii="Arial" w:hAnsi="Arial"/>
          <w:sz w:val="24"/>
        </w:rPr>
        <w:t xml:space="preserve">Полевые исследования являются самыми распространенными видами получения ИД о характеристиках дорожного движения. Они заключаются в обследовании и фиксации конкретных условий и показателей дорожного движения в течение определенного периода времени непосредственно на территории </w:t>
      </w:r>
      <w:bookmarkStart w:id="3" w:name="__DdeLink__100_4200224018"/>
      <w:r w:rsidRPr="00805F67">
        <w:rPr>
          <w:rFonts w:ascii="Arial" w:hAnsi="Arial"/>
          <w:sz w:val="24"/>
        </w:rPr>
        <w:t>м</w:t>
      </w:r>
      <w:r w:rsidRPr="00805F67">
        <w:rPr>
          <w:rFonts w:ascii="Arial" w:eastAsia="Arial Unicode MS" w:hAnsi="Arial"/>
          <w:sz w:val="24"/>
        </w:rPr>
        <w:t>униципального образования</w:t>
      </w:r>
      <w:bookmarkEnd w:id="3"/>
      <w:r w:rsidRPr="00805F67">
        <w:rPr>
          <w:rFonts w:ascii="Arial" w:hAnsi="Arial"/>
          <w:sz w:val="24"/>
        </w:rPr>
        <w:t>. На этом этапе применяются стационарные, передвижные или временные посты (обычно на перегонах или пересечениях), на которых исследователь фиксирует параметры транспортных потоков (ТП) с помощью различных способов.</w:t>
      </w:r>
    </w:p>
    <w:p w14:paraId="4C0ABE78" w14:textId="0F9492B4" w:rsidR="00AB2696" w:rsidRPr="00805F67" w:rsidRDefault="00A76BD8" w:rsidP="000D32AB">
      <w:pPr>
        <w:pStyle w:val="Standard"/>
        <w:widowControl w:val="0"/>
        <w:suppressAutoHyphens w:val="0"/>
        <w:ind w:firstLine="567"/>
        <w:jc w:val="both"/>
        <w:rPr>
          <w:rFonts w:ascii="Arial" w:hAnsi="Arial"/>
          <w:sz w:val="24"/>
        </w:rPr>
      </w:pPr>
      <w:bookmarkStart w:id="4" w:name="_Hlk13733214"/>
      <w:r w:rsidRPr="00805F67">
        <w:rPr>
          <w:rFonts w:ascii="Arial" w:hAnsi="Arial"/>
          <w:sz w:val="24"/>
        </w:rPr>
        <w:t xml:space="preserve">Для получения объективных данных о состоянии УДС МО использовалась метрологически аттестованная </w:t>
      </w:r>
      <w:bookmarkStart w:id="5" w:name="_Hlk534988607"/>
      <w:r w:rsidRPr="00805F67">
        <w:rPr>
          <w:rFonts w:ascii="Arial" w:hAnsi="Arial"/>
          <w:sz w:val="24"/>
        </w:rPr>
        <w:t>передвижная дорожная лаборатория КП-514 «Трасса»</w:t>
      </w:r>
      <w:bookmarkEnd w:id="4"/>
      <w:bookmarkEnd w:id="5"/>
      <w:r w:rsidRPr="00805F67">
        <w:rPr>
          <w:rFonts w:ascii="Arial" w:hAnsi="Arial"/>
          <w:sz w:val="24"/>
        </w:rPr>
        <w:t xml:space="preserve">. </w:t>
      </w:r>
      <w:r w:rsidR="00AB2696" w:rsidRPr="00805F67">
        <w:rPr>
          <w:rFonts w:ascii="Arial" w:hAnsi="Arial"/>
          <w:sz w:val="24"/>
        </w:rPr>
        <w:t>На практике используются три основных способа сбора информации:</w:t>
      </w:r>
    </w:p>
    <w:p w14:paraId="5339DD3B" w14:textId="77777777" w:rsidR="00AB2696" w:rsidRPr="00805F67" w:rsidRDefault="00AB2696" w:rsidP="000D32AB">
      <w:pPr>
        <w:pStyle w:val="Standard"/>
        <w:widowControl w:val="0"/>
        <w:numPr>
          <w:ilvl w:val="0"/>
          <w:numId w:val="5"/>
        </w:numPr>
        <w:suppressAutoHyphens w:val="0"/>
        <w:ind w:firstLine="567"/>
        <w:jc w:val="both"/>
        <w:rPr>
          <w:rFonts w:ascii="Arial" w:hAnsi="Arial"/>
          <w:sz w:val="24"/>
        </w:rPr>
      </w:pPr>
      <w:r w:rsidRPr="00805F67">
        <w:rPr>
          <w:rFonts w:ascii="Arial" w:hAnsi="Arial"/>
          <w:sz w:val="24"/>
        </w:rPr>
        <w:t>ручной;</w:t>
      </w:r>
    </w:p>
    <w:p w14:paraId="6DE8FFE4" w14:textId="77777777" w:rsidR="00AB2696" w:rsidRPr="00805F67" w:rsidRDefault="00AB2696" w:rsidP="000D32AB">
      <w:pPr>
        <w:pStyle w:val="Standard"/>
        <w:widowControl w:val="0"/>
        <w:numPr>
          <w:ilvl w:val="0"/>
          <w:numId w:val="5"/>
        </w:numPr>
        <w:suppressAutoHyphens w:val="0"/>
        <w:ind w:firstLine="567"/>
        <w:jc w:val="both"/>
        <w:rPr>
          <w:rFonts w:ascii="Arial" w:hAnsi="Arial"/>
          <w:sz w:val="24"/>
        </w:rPr>
      </w:pPr>
      <w:r w:rsidRPr="00805F67">
        <w:rPr>
          <w:rFonts w:ascii="Arial" w:hAnsi="Arial"/>
          <w:sz w:val="24"/>
        </w:rPr>
        <w:t>полуавтоматический;</w:t>
      </w:r>
    </w:p>
    <w:p w14:paraId="1EADB768" w14:textId="77777777" w:rsidR="00AB2696" w:rsidRPr="00805F67" w:rsidRDefault="00AB2696" w:rsidP="000D32AB">
      <w:pPr>
        <w:pStyle w:val="Standard"/>
        <w:widowControl w:val="0"/>
        <w:numPr>
          <w:ilvl w:val="0"/>
          <w:numId w:val="5"/>
        </w:numPr>
        <w:suppressAutoHyphens w:val="0"/>
        <w:ind w:firstLine="567"/>
        <w:jc w:val="both"/>
        <w:rPr>
          <w:rFonts w:ascii="Arial" w:hAnsi="Arial"/>
          <w:sz w:val="24"/>
        </w:rPr>
      </w:pPr>
      <w:r w:rsidRPr="00805F67">
        <w:rPr>
          <w:rFonts w:ascii="Arial" w:hAnsi="Arial"/>
          <w:sz w:val="24"/>
        </w:rPr>
        <w:t>автоматический.</w:t>
      </w:r>
    </w:p>
    <w:p w14:paraId="0961C1B7" w14:textId="7C8F7BCB" w:rsidR="00AB2696" w:rsidRPr="00805F67" w:rsidRDefault="00AB2696" w:rsidP="000D32AB">
      <w:pPr>
        <w:pStyle w:val="Standard"/>
        <w:widowControl w:val="0"/>
        <w:suppressAutoHyphens w:val="0"/>
        <w:ind w:firstLine="567"/>
        <w:jc w:val="both"/>
        <w:rPr>
          <w:rFonts w:ascii="Arial" w:hAnsi="Arial"/>
          <w:sz w:val="24"/>
        </w:rPr>
      </w:pPr>
      <w:r w:rsidRPr="00805F67">
        <w:rPr>
          <w:rFonts w:ascii="Arial" w:hAnsi="Arial"/>
          <w:sz w:val="24"/>
        </w:rPr>
        <w:lastRenderedPageBreak/>
        <w:t>При ручном способе сбор данных производится непосредственно учётчиками транспорта, которые стоят на устраиваемых постах (стационарных или временных) в течение определенного времени суток и проводят замеры интенсивности движения с различных направлений. Основным недостатком такого способа сбора данных является высокая трудоемкость.</w:t>
      </w:r>
      <w:r w:rsidR="00805F67" w:rsidRPr="00805F67">
        <w:rPr>
          <w:rFonts w:ascii="Arial" w:hAnsi="Arial"/>
          <w:sz w:val="24"/>
        </w:rPr>
        <w:t xml:space="preserve"> </w:t>
      </w:r>
    </w:p>
    <w:p w14:paraId="06512E0D" w14:textId="77777777" w:rsidR="00AB2696" w:rsidRPr="00805F67" w:rsidRDefault="00AB2696" w:rsidP="000D32AB">
      <w:pPr>
        <w:pStyle w:val="Standard"/>
        <w:widowControl w:val="0"/>
        <w:suppressAutoHyphens w:val="0"/>
        <w:ind w:firstLine="567"/>
        <w:jc w:val="both"/>
        <w:rPr>
          <w:rFonts w:ascii="Arial" w:hAnsi="Arial"/>
          <w:sz w:val="24"/>
        </w:rPr>
      </w:pPr>
      <w:r w:rsidRPr="00805F67">
        <w:rPr>
          <w:rFonts w:ascii="Arial" w:hAnsi="Arial"/>
          <w:sz w:val="24"/>
        </w:rPr>
        <w:t>Полуавтоматический способ заключается в том, что сбор информации осуществляется с помощью специального видеооборудования, которое позволяет производить съемку на обследуемом участке, а обработка собранной информации производится вручную в камеральных условиях.</w:t>
      </w:r>
    </w:p>
    <w:p w14:paraId="73604E69" w14:textId="33271E41" w:rsidR="00AB2696" w:rsidRPr="00805F67" w:rsidRDefault="00AB2696" w:rsidP="000D32AB">
      <w:pPr>
        <w:pStyle w:val="Standard"/>
        <w:widowControl w:val="0"/>
        <w:suppressAutoHyphens w:val="0"/>
        <w:ind w:firstLine="567"/>
        <w:jc w:val="both"/>
        <w:rPr>
          <w:rFonts w:ascii="Arial" w:hAnsi="Arial"/>
          <w:sz w:val="24"/>
        </w:rPr>
      </w:pPr>
      <w:r w:rsidRPr="00805F67">
        <w:rPr>
          <w:rFonts w:ascii="Arial" w:hAnsi="Arial"/>
          <w:sz w:val="24"/>
        </w:rPr>
        <w:t>Этот способ обеспечивает сокращение трудозатрат за счет исключения, по сравнению с ручным способом, работу звена учётчиков транспорта. При этом данные вносятся сразу в базу данны</w:t>
      </w:r>
      <w:r w:rsidR="00DA37CA" w:rsidRPr="00805F67">
        <w:rPr>
          <w:rFonts w:ascii="Arial" w:hAnsi="Arial"/>
          <w:sz w:val="24"/>
        </w:rPr>
        <w:t>х.</w:t>
      </w:r>
      <w:r w:rsidRPr="00805F67">
        <w:rPr>
          <w:rFonts w:ascii="Arial" w:hAnsi="Arial"/>
          <w:sz w:val="24"/>
        </w:rPr>
        <w:t xml:space="preserve"> т.е. отсутствует этап ввода собранных данных в контрольную карту. При реализации данного способа требуются дополнительные трудозатраты на обсчёт полученной в полевых условиях информации.</w:t>
      </w:r>
    </w:p>
    <w:p w14:paraId="50ACF9FF" w14:textId="77777777" w:rsidR="00AB2696" w:rsidRPr="00805F67" w:rsidRDefault="00AB2696" w:rsidP="000D32AB">
      <w:pPr>
        <w:pStyle w:val="Standard"/>
        <w:widowControl w:val="0"/>
        <w:suppressAutoHyphens w:val="0"/>
        <w:ind w:firstLine="567"/>
        <w:jc w:val="both"/>
        <w:rPr>
          <w:rFonts w:ascii="Arial" w:hAnsi="Arial"/>
          <w:sz w:val="24"/>
        </w:rPr>
      </w:pPr>
      <w:r w:rsidRPr="00805F67">
        <w:rPr>
          <w:rFonts w:ascii="Arial" w:hAnsi="Arial"/>
          <w:sz w:val="24"/>
        </w:rPr>
        <w:t>Автоматический способ сбора ИД о характеристиках УДС заключается в сборе данных от технических средств автоматизации мониторинга ДД различного назначения – детекторов учета транспорта. Накопление и обработка получаемых данных также выполняется автоматически с помощью ЭВТ и СПО. Как правило автоматический способ полевого метода реализуется специально создаваемой и внедряемой в настоящее время автоматизированной системой мониторинга ДД.</w:t>
      </w:r>
    </w:p>
    <w:p w14:paraId="16FF7C30" w14:textId="02822762" w:rsidR="00AB2696" w:rsidRPr="00805F67" w:rsidRDefault="00AB2696" w:rsidP="000D32AB">
      <w:pPr>
        <w:pStyle w:val="Standard"/>
        <w:widowControl w:val="0"/>
        <w:suppressAutoHyphens w:val="0"/>
        <w:ind w:firstLine="567"/>
        <w:jc w:val="both"/>
        <w:rPr>
          <w:rFonts w:ascii="Arial" w:hAnsi="Arial"/>
          <w:sz w:val="24"/>
        </w:rPr>
      </w:pPr>
      <w:r w:rsidRPr="00805F67">
        <w:rPr>
          <w:rFonts w:ascii="Arial" w:hAnsi="Arial"/>
          <w:sz w:val="24"/>
          <w:shd w:val="clear" w:color="auto" w:fill="FFFFFF"/>
        </w:rPr>
        <w:t xml:space="preserve">При мониторинге основных параметров УДС </w:t>
      </w:r>
      <w:r w:rsidR="00A76BD8" w:rsidRPr="00805F67">
        <w:rPr>
          <w:rFonts w:ascii="Arial" w:eastAsia="Arial Unicode MS" w:hAnsi="Arial"/>
          <w:sz w:val="24"/>
          <w:shd w:val="clear" w:color="auto" w:fill="FFFFFF"/>
        </w:rPr>
        <w:t xml:space="preserve">муниципального образования </w:t>
      </w:r>
      <w:r w:rsidR="00ED64CC" w:rsidRPr="00805F67">
        <w:rPr>
          <w:rFonts w:ascii="Arial" w:eastAsia="Arial Unicode MS" w:hAnsi="Arial"/>
          <w:sz w:val="24"/>
          <w:shd w:val="clear" w:color="auto" w:fill="FFFFFF"/>
        </w:rPr>
        <w:t>Белореченский</w:t>
      </w:r>
      <w:r w:rsidR="00A76BD8" w:rsidRPr="00805F67">
        <w:rPr>
          <w:rFonts w:ascii="Arial" w:eastAsia="Arial Unicode MS" w:hAnsi="Arial"/>
          <w:sz w:val="24"/>
          <w:shd w:val="clear" w:color="auto" w:fill="FFFFFF"/>
        </w:rPr>
        <w:t xml:space="preserve"> район</w:t>
      </w:r>
      <w:r w:rsidRPr="00805F67">
        <w:rPr>
          <w:rFonts w:ascii="Arial" w:hAnsi="Arial"/>
          <w:sz w:val="24"/>
          <w:shd w:val="clear" w:color="auto" w:fill="FFFFFF"/>
        </w:rPr>
        <w:t xml:space="preserve"> был использован полуавтоматический способ сбора информации. Результаты исследования интенсивности транспортных потоков на перекрёстках УДС </w:t>
      </w:r>
      <w:r w:rsidR="00A76BD8" w:rsidRPr="00805F67">
        <w:rPr>
          <w:rFonts w:ascii="Arial" w:hAnsi="Arial"/>
          <w:sz w:val="24"/>
          <w:shd w:val="clear" w:color="auto" w:fill="FFFFFF"/>
        </w:rPr>
        <w:t>МО</w:t>
      </w:r>
      <w:r w:rsidRPr="00805F67">
        <w:rPr>
          <w:rFonts w:ascii="Arial" w:hAnsi="Arial"/>
          <w:sz w:val="24"/>
          <w:shd w:val="clear" w:color="auto" w:fill="FFFFFF"/>
        </w:rPr>
        <w:t xml:space="preserve"> представлены паспортами перекрёстков в Приложении </w:t>
      </w:r>
      <w:r w:rsidR="00C25223" w:rsidRPr="00805F67">
        <w:rPr>
          <w:rFonts w:ascii="Arial" w:hAnsi="Arial"/>
          <w:sz w:val="24"/>
          <w:shd w:val="clear" w:color="auto" w:fill="FFFFFF"/>
        </w:rPr>
        <w:t>Б</w:t>
      </w:r>
      <w:r w:rsidRPr="00805F67">
        <w:rPr>
          <w:rFonts w:ascii="Arial" w:hAnsi="Arial"/>
          <w:sz w:val="24"/>
          <w:shd w:val="clear" w:color="auto" w:fill="FFFFFF"/>
        </w:rPr>
        <w:t>.</w:t>
      </w:r>
      <w:r w:rsidR="00573E87" w:rsidRPr="00805F67">
        <w:rPr>
          <w:rFonts w:ascii="Arial" w:hAnsi="Arial"/>
          <w:sz w:val="24"/>
          <w:shd w:val="clear" w:color="auto" w:fill="FFFFFF"/>
        </w:rPr>
        <w:t xml:space="preserve"> Замер производился в несколько пиковых временных промежутков: будний день утро, обед; выходной день утро, обед. А также на протяжении 12 и 24 часов, в зависимости от загруженности перекрестка.</w:t>
      </w:r>
    </w:p>
    <w:p w14:paraId="624BFB07" w14:textId="77777777" w:rsidR="00AB2696" w:rsidRPr="00805F67" w:rsidRDefault="00AB2696" w:rsidP="000D32AB">
      <w:pPr>
        <w:pStyle w:val="Standard"/>
        <w:widowControl w:val="0"/>
        <w:suppressAutoHyphens w:val="0"/>
        <w:ind w:firstLine="567"/>
        <w:jc w:val="both"/>
        <w:rPr>
          <w:rFonts w:ascii="Arial" w:hAnsi="Arial"/>
          <w:sz w:val="24"/>
        </w:rPr>
      </w:pPr>
      <w:r w:rsidRPr="00805F67">
        <w:rPr>
          <w:rFonts w:ascii="Arial" w:hAnsi="Arial"/>
          <w:sz w:val="24"/>
        </w:rPr>
        <w:t>Моделирование дорожного движения базируется на использовании математических и имитационных методов исследования динамических систем со случайными параметрами (стохастических систем), каковыми являются транспортные и пешеходные потоки УДС МО.</w:t>
      </w:r>
    </w:p>
    <w:p w14:paraId="17EA2139" w14:textId="77777777" w:rsidR="00AB2696" w:rsidRPr="00805F67" w:rsidRDefault="00AB2696" w:rsidP="000D32AB">
      <w:pPr>
        <w:pStyle w:val="Standard"/>
        <w:widowControl w:val="0"/>
        <w:suppressAutoHyphens w:val="0"/>
        <w:ind w:firstLine="567"/>
        <w:jc w:val="both"/>
        <w:rPr>
          <w:rFonts w:ascii="Arial" w:hAnsi="Arial"/>
          <w:sz w:val="24"/>
        </w:rPr>
      </w:pPr>
      <w:r w:rsidRPr="00805F67">
        <w:rPr>
          <w:rFonts w:ascii="Arial" w:hAnsi="Arial"/>
          <w:sz w:val="24"/>
        </w:rPr>
        <w:t>В рамках создания КСОДД использованы наиболее современные и популярные методы моделирования транспортных систем:</w:t>
      </w:r>
    </w:p>
    <w:p w14:paraId="0C094DD8" w14:textId="77777777" w:rsidR="00AB2696" w:rsidRPr="00805F67" w:rsidRDefault="00AB2696" w:rsidP="000D32AB">
      <w:pPr>
        <w:pStyle w:val="a5"/>
        <w:widowControl w:val="0"/>
        <w:numPr>
          <w:ilvl w:val="0"/>
          <w:numId w:val="6"/>
        </w:numPr>
        <w:tabs>
          <w:tab w:val="left" w:pos="993"/>
        </w:tabs>
        <w:suppressAutoHyphens w:val="0"/>
        <w:spacing w:after="0"/>
        <w:ind w:left="0" w:firstLine="567"/>
        <w:jc w:val="both"/>
        <w:rPr>
          <w:rFonts w:ascii="Arial" w:hAnsi="Arial"/>
          <w:sz w:val="24"/>
        </w:rPr>
      </w:pPr>
      <w:r w:rsidRPr="00805F67">
        <w:rPr>
          <w:rFonts w:ascii="Arial" w:hAnsi="Arial"/>
          <w:sz w:val="24"/>
        </w:rPr>
        <w:t>имитационный, заключающийся в моделировании локальных узлов и территориально-распределённых (сетевых) участков транспортной системы;</w:t>
      </w:r>
    </w:p>
    <w:p w14:paraId="5BFC0B8B" w14:textId="77777777" w:rsidR="00AB2696" w:rsidRPr="00805F67" w:rsidRDefault="00AB2696" w:rsidP="000D32AB">
      <w:pPr>
        <w:pStyle w:val="a5"/>
        <w:widowControl w:val="0"/>
        <w:numPr>
          <w:ilvl w:val="0"/>
          <w:numId w:val="6"/>
        </w:numPr>
        <w:tabs>
          <w:tab w:val="left" w:pos="993"/>
        </w:tabs>
        <w:suppressAutoHyphens w:val="0"/>
        <w:spacing w:after="0"/>
        <w:ind w:left="0" w:firstLine="567"/>
        <w:jc w:val="both"/>
        <w:rPr>
          <w:rFonts w:ascii="Arial" w:hAnsi="Arial"/>
          <w:sz w:val="24"/>
        </w:rPr>
      </w:pPr>
      <w:r w:rsidRPr="00805F67">
        <w:rPr>
          <w:rFonts w:ascii="Arial" w:hAnsi="Arial"/>
          <w:sz w:val="24"/>
        </w:rPr>
        <w:t>прогнозный, предусматривающий моделирование усредненных характеристик транспортной системы с учётом прогнозов динамики транспортных и пешеходных потоков, развития инфраструктуры УДС МО.</w:t>
      </w:r>
    </w:p>
    <w:p w14:paraId="6F53B68C" w14:textId="77777777" w:rsidR="00AB2696" w:rsidRPr="00805F67" w:rsidRDefault="00AB2696" w:rsidP="000D32AB">
      <w:pPr>
        <w:pStyle w:val="Standard"/>
        <w:widowControl w:val="0"/>
        <w:suppressAutoHyphens w:val="0"/>
        <w:ind w:firstLine="567"/>
        <w:jc w:val="both"/>
        <w:rPr>
          <w:rFonts w:ascii="Arial" w:hAnsi="Arial"/>
          <w:sz w:val="24"/>
        </w:rPr>
      </w:pPr>
      <w:r w:rsidRPr="00805F67">
        <w:rPr>
          <w:rFonts w:ascii="Arial" w:hAnsi="Arial"/>
          <w:sz w:val="24"/>
        </w:rPr>
        <w:t>Для имитационного моделирования динамических и стохастических процессов ДД при проектировании используется специализированный программный комплекс (СПК) PTV VISION, который позволяет интегрировать виды участников ДД (потоки легкового, грузового, пассажирского транспорта, не моторизированного транспорта (велосипеды и коляски инвалидов), потоки пешеходов и пр.) в единую математическую транспортную модель.</w:t>
      </w:r>
    </w:p>
    <w:p w14:paraId="798F1E01" w14:textId="77777777" w:rsidR="00AB2696" w:rsidRPr="00805F67" w:rsidRDefault="00AB2696" w:rsidP="000D32AB">
      <w:pPr>
        <w:pStyle w:val="Standard"/>
        <w:widowControl w:val="0"/>
        <w:suppressAutoHyphens w:val="0"/>
        <w:ind w:firstLine="567"/>
        <w:jc w:val="both"/>
        <w:rPr>
          <w:rFonts w:ascii="Arial" w:hAnsi="Arial"/>
          <w:sz w:val="24"/>
        </w:rPr>
      </w:pPr>
      <w:r w:rsidRPr="00805F67">
        <w:rPr>
          <w:rFonts w:ascii="Arial" w:hAnsi="Arial"/>
          <w:sz w:val="24"/>
        </w:rPr>
        <w:t>СПК включает специализированное программное обеспечение (СПО) макро - и микромоделирования – PTV VISUM и PTV VISSIM соответственно.</w:t>
      </w:r>
    </w:p>
    <w:p w14:paraId="027F0407" w14:textId="77777777" w:rsidR="00AB2696" w:rsidRPr="00805F67" w:rsidRDefault="00AB2696" w:rsidP="000D32AB">
      <w:pPr>
        <w:pStyle w:val="Standard"/>
        <w:widowControl w:val="0"/>
        <w:suppressAutoHyphens w:val="0"/>
        <w:ind w:firstLine="567"/>
        <w:jc w:val="both"/>
        <w:rPr>
          <w:rFonts w:ascii="Arial" w:hAnsi="Arial"/>
          <w:sz w:val="24"/>
        </w:rPr>
      </w:pPr>
      <w:r w:rsidRPr="00805F67">
        <w:rPr>
          <w:rFonts w:ascii="Arial" w:hAnsi="Arial"/>
          <w:sz w:val="24"/>
        </w:rPr>
        <w:t>СПО PTV VISUM макромоделирования позволяет управлять основными параметрами УДС МО, решать задачи планирования и обработки результатов моделирования в сетевом редакторе, наблюдать и анализировать все виды индивидуального и общественного транспорта в единой модели.</w:t>
      </w:r>
    </w:p>
    <w:p w14:paraId="5DCA372A" w14:textId="17CC94D3" w:rsidR="00AB2696" w:rsidRPr="00805F67" w:rsidRDefault="00AB2696" w:rsidP="000D32AB">
      <w:pPr>
        <w:pStyle w:val="Standard"/>
        <w:widowControl w:val="0"/>
        <w:suppressAutoHyphens w:val="0"/>
        <w:ind w:firstLine="567"/>
        <w:jc w:val="both"/>
        <w:rPr>
          <w:rFonts w:ascii="Arial" w:hAnsi="Arial"/>
          <w:sz w:val="24"/>
        </w:rPr>
      </w:pPr>
      <w:r w:rsidRPr="00805F67">
        <w:rPr>
          <w:rFonts w:ascii="Arial" w:hAnsi="Arial"/>
          <w:sz w:val="24"/>
        </w:rPr>
        <w:t xml:space="preserve">СПО микромоделирования транспортного движения PTV VISSIM позволяет исследовать модели процессов ДД в локальных зонах УДС </w:t>
      </w:r>
      <w:r w:rsidR="00ED64CC" w:rsidRPr="00805F67">
        <w:rPr>
          <w:rFonts w:ascii="Arial" w:hAnsi="Arial"/>
          <w:sz w:val="24"/>
        </w:rPr>
        <w:t>МО</w:t>
      </w:r>
      <w:r w:rsidRPr="00805F67">
        <w:rPr>
          <w:rFonts w:ascii="Arial" w:hAnsi="Arial"/>
          <w:sz w:val="24"/>
        </w:rPr>
        <w:t xml:space="preserve"> (различного вида </w:t>
      </w:r>
      <w:r w:rsidRPr="00805F67">
        <w:rPr>
          <w:rFonts w:ascii="Arial" w:hAnsi="Arial"/>
          <w:sz w:val="24"/>
        </w:rPr>
        <w:lastRenderedPageBreak/>
        <w:t>дорожных развязок типа перекрёстков доро</w:t>
      </w:r>
      <w:r w:rsidR="00DA37CA" w:rsidRPr="00805F67">
        <w:rPr>
          <w:rFonts w:ascii="Arial" w:hAnsi="Arial"/>
          <w:sz w:val="24"/>
        </w:rPr>
        <w:t>г.</w:t>
      </w:r>
      <w:r w:rsidRPr="00805F67">
        <w:rPr>
          <w:rFonts w:ascii="Arial" w:hAnsi="Arial"/>
          <w:sz w:val="24"/>
        </w:rPr>
        <w:t xml:space="preserve"> велодорожек и тротуаров.</w:t>
      </w:r>
    </w:p>
    <w:p w14:paraId="31B3300F" w14:textId="77777777" w:rsidR="00AB2696" w:rsidRPr="00805F67" w:rsidRDefault="00AB2696" w:rsidP="000D32AB">
      <w:pPr>
        <w:pStyle w:val="Standard"/>
        <w:widowControl w:val="0"/>
        <w:suppressAutoHyphens w:val="0"/>
        <w:ind w:firstLine="567"/>
        <w:jc w:val="both"/>
        <w:rPr>
          <w:rFonts w:ascii="Arial" w:hAnsi="Arial"/>
          <w:sz w:val="24"/>
        </w:rPr>
      </w:pPr>
      <w:r w:rsidRPr="00805F67">
        <w:rPr>
          <w:rFonts w:ascii="Arial" w:eastAsia="Times New Roman" w:hAnsi="Arial"/>
          <w:sz w:val="24"/>
        </w:rPr>
        <w:t>Программный комплекс PTV VISUM интегрирует всех участников движения (легковой и грузовой транспорт, пассажирский транспорт, велосипедисты, пассажиры, пешеходы и пр.) в единую математическую транспортную модель.</w:t>
      </w:r>
    </w:p>
    <w:p w14:paraId="42478C36" w14:textId="29F87697" w:rsidR="006B5427" w:rsidRPr="00805F67" w:rsidRDefault="00AB2696" w:rsidP="000D32AB">
      <w:pPr>
        <w:widowControl w:val="0"/>
        <w:ind w:firstLine="567"/>
        <w:jc w:val="both"/>
        <w:rPr>
          <w:rFonts w:ascii="Arial" w:hAnsi="Arial" w:cs="Arial"/>
        </w:rPr>
      </w:pPr>
      <w:r w:rsidRPr="00805F67">
        <w:rPr>
          <w:rFonts w:ascii="Arial" w:hAnsi="Arial" w:cs="Arial"/>
        </w:rPr>
        <w:t>В отличие от простых ГИС-систем, СПК PTV PTV VISION позволяет получать информацию о свойствах и параметрах заданной многопродуктовой сетевой модели в пределах одной или нескольких систем транспорта, и создавать оптимальную транспортную модель, обеспечивающую требуемые параметры ДД и уровни обслуживания определёнными в Постановлении Правительства РФ «Правила определения основных параметров дорожного движения и ведения их учета».</w:t>
      </w:r>
    </w:p>
    <w:p w14:paraId="47C2EADB" w14:textId="38AD5B8B" w:rsidR="00366968" w:rsidRPr="00805F67" w:rsidRDefault="00366968" w:rsidP="000D32AB">
      <w:pPr>
        <w:widowControl w:val="0"/>
        <w:ind w:firstLine="567"/>
        <w:rPr>
          <w:rFonts w:ascii="Arial" w:eastAsiaTheme="majorEastAsia" w:hAnsi="Arial" w:cs="Arial"/>
        </w:rPr>
      </w:pPr>
    </w:p>
    <w:p w14:paraId="6D9DA4D5" w14:textId="4E97C43A" w:rsidR="006667FA" w:rsidRPr="00805F67" w:rsidRDefault="006667FA" w:rsidP="00805F67">
      <w:pPr>
        <w:pStyle w:val="10"/>
        <w:keepNext w:val="0"/>
        <w:keepLines w:val="0"/>
        <w:widowControl w:val="0"/>
        <w:spacing w:before="0"/>
        <w:ind w:left="0" w:firstLine="567"/>
        <w:jc w:val="center"/>
        <w:rPr>
          <w:rStyle w:val="affb"/>
          <w:rFonts w:ascii="Arial" w:hAnsi="Arial" w:cs="Arial"/>
          <w:bCs w:val="0"/>
          <w:szCs w:val="24"/>
        </w:rPr>
      </w:pPr>
      <w:bookmarkStart w:id="6" w:name="_Toc14856982"/>
      <w:r w:rsidRPr="00805F67">
        <w:rPr>
          <w:rStyle w:val="affb"/>
          <w:rFonts w:ascii="Arial" w:hAnsi="Arial" w:cs="Arial"/>
          <w:bCs w:val="0"/>
          <w:szCs w:val="24"/>
        </w:rPr>
        <w:t>2 Общая информация о территории</w:t>
      </w:r>
      <w:r w:rsidR="004B1D63" w:rsidRPr="00805F67">
        <w:rPr>
          <w:rStyle w:val="affb"/>
          <w:rFonts w:ascii="Arial" w:hAnsi="Arial" w:cs="Arial"/>
          <w:bCs w:val="0"/>
          <w:szCs w:val="24"/>
        </w:rPr>
        <w:t>,</w:t>
      </w:r>
      <w:r w:rsidRPr="00805F67">
        <w:rPr>
          <w:rStyle w:val="affb"/>
          <w:rFonts w:ascii="Arial" w:hAnsi="Arial" w:cs="Arial"/>
          <w:bCs w:val="0"/>
          <w:szCs w:val="24"/>
        </w:rPr>
        <w:t xml:space="preserve"> в отношение которой осуществляется разработка КСОДД</w:t>
      </w:r>
      <w:bookmarkEnd w:id="6"/>
    </w:p>
    <w:p w14:paraId="541159C2" w14:textId="399D4557" w:rsidR="006667FA" w:rsidRPr="00805F67" w:rsidRDefault="006667FA" w:rsidP="000D32AB">
      <w:pPr>
        <w:widowControl w:val="0"/>
        <w:ind w:firstLine="567"/>
        <w:rPr>
          <w:rFonts w:ascii="Arial" w:eastAsiaTheme="majorEastAsia" w:hAnsi="Arial" w:cs="Arial"/>
        </w:rPr>
      </w:pPr>
    </w:p>
    <w:p w14:paraId="6179F99D" w14:textId="14971A4B" w:rsidR="006667FA" w:rsidRPr="00805F67" w:rsidRDefault="00D86BF1" w:rsidP="000D32AB">
      <w:pPr>
        <w:widowControl w:val="0"/>
        <w:ind w:firstLine="567"/>
        <w:jc w:val="both"/>
        <w:rPr>
          <w:rFonts w:ascii="Arial" w:eastAsiaTheme="majorEastAsia" w:hAnsi="Arial" w:cs="Arial"/>
          <w:bCs/>
        </w:rPr>
      </w:pPr>
      <w:r w:rsidRPr="00805F67">
        <w:rPr>
          <w:rFonts w:ascii="Arial" w:hAnsi="Arial" w:cs="Arial"/>
        </w:rPr>
        <w:t xml:space="preserve">Муниципальное образование Белореченский район является одним из 38 административно-территориальных единиц Краснодарского края. </w:t>
      </w:r>
      <w:r w:rsidR="00435E60" w:rsidRPr="00805F67">
        <w:rPr>
          <w:rFonts w:ascii="Arial" w:eastAsiaTheme="majorEastAsia" w:hAnsi="Arial" w:cs="Arial"/>
          <w:bCs/>
        </w:rPr>
        <w:t xml:space="preserve">Площадь района </w:t>
      </w:r>
      <w:r w:rsidR="000645B2" w:rsidRPr="00805F67">
        <w:rPr>
          <w:rFonts w:ascii="Arial" w:eastAsiaTheme="majorEastAsia" w:hAnsi="Arial" w:cs="Arial"/>
          <w:bCs/>
        </w:rPr>
        <w:t>–</w:t>
      </w:r>
      <w:r w:rsidR="00435E60" w:rsidRPr="00805F67">
        <w:rPr>
          <w:rFonts w:ascii="Arial" w:eastAsiaTheme="majorEastAsia" w:hAnsi="Arial" w:cs="Arial"/>
          <w:bCs/>
        </w:rPr>
        <w:t xml:space="preserve"> 1 326 км². Рельеф района довольно разнообразен. В восточной его части лежит равнина с постепенным повышением к Гиагинскому району на 20-25 метров. Западная часть, наоборот, уходит на понижение. На этой низменной равнине текут с юга на север две бурливые реки </w:t>
      </w:r>
      <w:r w:rsidR="00227CB0" w:rsidRPr="00805F67">
        <w:rPr>
          <w:rFonts w:ascii="Arial" w:eastAsiaTheme="majorEastAsia" w:hAnsi="Arial" w:cs="Arial"/>
          <w:bCs/>
        </w:rPr>
        <w:t>–</w:t>
      </w:r>
      <w:r w:rsidR="00435E60" w:rsidRPr="00805F67">
        <w:rPr>
          <w:rFonts w:ascii="Arial" w:eastAsiaTheme="majorEastAsia" w:hAnsi="Arial" w:cs="Arial"/>
          <w:bCs/>
        </w:rPr>
        <w:t xml:space="preserve"> Белая и Пшеха. </w:t>
      </w:r>
    </w:p>
    <w:p w14:paraId="5023B3FD" w14:textId="1A250B9E" w:rsidR="00227CB0" w:rsidRPr="00805F67" w:rsidRDefault="001072A1" w:rsidP="000D32AB">
      <w:pPr>
        <w:widowControl w:val="0"/>
        <w:ind w:firstLine="567"/>
        <w:jc w:val="both"/>
        <w:rPr>
          <w:rFonts w:ascii="Arial" w:hAnsi="Arial" w:cs="Arial"/>
        </w:rPr>
      </w:pPr>
      <w:r w:rsidRPr="00805F67">
        <w:rPr>
          <w:rFonts w:ascii="Arial" w:hAnsi="Arial" w:cs="Arial"/>
        </w:rPr>
        <w:t>В состав муниципального образования Белореченский район входят 1 городское и 10 сельских поселений, на территории которых расположены город Белореченск и 62 сельских населенных пункта.</w:t>
      </w:r>
    </w:p>
    <w:p w14:paraId="1A3B7262" w14:textId="31A08928" w:rsidR="001072A1" w:rsidRPr="00805F67" w:rsidRDefault="001072A1" w:rsidP="000D32AB">
      <w:pPr>
        <w:widowControl w:val="0"/>
        <w:ind w:firstLine="567"/>
        <w:jc w:val="both"/>
        <w:rPr>
          <w:rFonts w:ascii="Arial" w:eastAsia="Arial Unicode MS" w:hAnsi="Arial" w:cs="Arial"/>
          <w:lang w:bidi="ru-RU"/>
        </w:rPr>
      </w:pPr>
      <w:r w:rsidRPr="00805F67">
        <w:rPr>
          <w:rFonts w:ascii="Arial" w:eastAsia="Arial Unicode MS" w:hAnsi="Arial" w:cs="Arial"/>
          <w:lang w:bidi="ru-RU"/>
        </w:rPr>
        <w:t xml:space="preserve">Численность населения </w:t>
      </w:r>
      <w:r w:rsidRPr="00805F67">
        <w:rPr>
          <w:rFonts w:ascii="Arial" w:hAnsi="Arial" w:cs="Arial"/>
        </w:rPr>
        <w:t>Белореченск</w:t>
      </w:r>
      <w:r w:rsidRPr="00805F67">
        <w:rPr>
          <w:rFonts w:ascii="Arial" w:eastAsia="Arial Unicode MS" w:hAnsi="Arial" w:cs="Arial"/>
          <w:lang w:bidi="ru-RU"/>
        </w:rPr>
        <w:t>ого района на 1 января 2018 года составляла 108 692 человек, в том числе городского поселения – 52 082 чел., сельского – 56 610 чел. Подробная информация по населенным пунктам и сельским поселениям приведена в Приложении Е.</w:t>
      </w:r>
    </w:p>
    <w:p w14:paraId="76BA9FB1" w14:textId="0469E36C" w:rsidR="000645B2" w:rsidRPr="00805F67" w:rsidRDefault="000645B2" w:rsidP="000D32AB">
      <w:pPr>
        <w:widowControl w:val="0"/>
        <w:ind w:firstLine="567"/>
        <w:jc w:val="both"/>
        <w:rPr>
          <w:rFonts w:ascii="Arial" w:eastAsia="Arial Unicode MS" w:hAnsi="Arial" w:cs="Arial"/>
          <w:lang w:bidi="ru-RU"/>
        </w:rPr>
      </w:pPr>
      <w:r w:rsidRPr="00805F67">
        <w:rPr>
          <w:rFonts w:ascii="Arial" w:eastAsia="Arial Unicode MS" w:hAnsi="Arial" w:cs="Arial"/>
          <w:lang w:bidi="ru-RU"/>
        </w:rPr>
        <w:t>На территории Белореченского района проживает 2 % всего населения края – около 105 тыс. человек. По данному показателю Белореченский район занимает 13-14 место среди городов и муниципальных районов Краснодарского края.</w:t>
      </w:r>
      <w:r w:rsidRPr="00805F67">
        <w:rPr>
          <w:rFonts w:ascii="Arial" w:eastAsia="Arial Unicode MS" w:hAnsi="Arial" w:cs="Arial"/>
          <w:lang w:bidi="ru-RU"/>
        </w:rPr>
        <w:tab/>
        <w:t>51,5 % жителей района (54,0 тыс. человек) проживает в городском поселении. Население сельской местности – 54,8 тыс. человек или 48,5 %.</w:t>
      </w:r>
    </w:p>
    <w:p w14:paraId="058EA169" w14:textId="77777777" w:rsidR="00A362AF" w:rsidRPr="00805F67" w:rsidRDefault="00A362AF" w:rsidP="000D32AB">
      <w:pPr>
        <w:widowControl w:val="0"/>
        <w:ind w:firstLine="567"/>
        <w:jc w:val="both"/>
        <w:rPr>
          <w:rFonts w:ascii="Arial" w:eastAsiaTheme="majorEastAsia" w:hAnsi="Arial" w:cs="Arial"/>
          <w:bCs/>
        </w:rPr>
      </w:pPr>
      <w:r w:rsidRPr="00805F67">
        <w:rPr>
          <w:rFonts w:ascii="Arial" w:eastAsiaTheme="majorEastAsia" w:hAnsi="Arial" w:cs="Arial"/>
          <w:bCs/>
        </w:rPr>
        <w:t>Согласно климатическому районированию по СниП 2, 01, 01-82, территория района относится к подрайону III Б, для которого характерны следующие природно-климатические факторы: среднемесячная температура воздуха в январе от –5 до +2, в июле от +21 до +25</w:t>
      </w:r>
      <w:r w:rsidRPr="00805F67">
        <w:rPr>
          <w:rFonts w:ascii="Arial" w:eastAsiaTheme="majorEastAsia" w:hAnsi="Arial" w:cs="Arial"/>
          <w:bCs/>
          <w:vertAlign w:val="superscript"/>
        </w:rPr>
        <w:t>0</w:t>
      </w:r>
      <w:r w:rsidRPr="00805F67">
        <w:rPr>
          <w:rFonts w:ascii="Arial" w:eastAsiaTheme="majorEastAsia" w:hAnsi="Arial" w:cs="Arial"/>
          <w:bCs/>
        </w:rPr>
        <w:t>С. Эти факторы определяют необходимую теплозащиту зданий и сооружений в холодный период и защиту от излишнего перегрева в тёплый период года.</w:t>
      </w:r>
    </w:p>
    <w:p w14:paraId="2F91D0D2" w14:textId="1F7E22D0" w:rsidR="00A362AF" w:rsidRPr="00805F67" w:rsidRDefault="00A362AF" w:rsidP="000D32AB">
      <w:pPr>
        <w:widowControl w:val="0"/>
        <w:ind w:firstLine="567"/>
        <w:jc w:val="both"/>
        <w:rPr>
          <w:rFonts w:ascii="Arial" w:eastAsiaTheme="majorEastAsia" w:hAnsi="Arial" w:cs="Arial"/>
          <w:bCs/>
        </w:rPr>
      </w:pPr>
      <w:r w:rsidRPr="00805F67">
        <w:rPr>
          <w:rFonts w:ascii="Arial" w:eastAsiaTheme="majorEastAsia" w:hAnsi="Arial" w:cs="Arial"/>
          <w:bCs/>
        </w:rPr>
        <w:t>Годовой ход температуры воздуха характеризуется не очень значительной амплитудой средних месячных температур (25,1</w:t>
      </w:r>
      <w:r w:rsidRPr="00805F67">
        <w:rPr>
          <w:rFonts w:ascii="Arial" w:eastAsiaTheme="majorEastAsia" w:hAnsi="Arial" w:cs="Arial"/>
          <w:bCs/>
          <w:vertAlign w:val="superscript"/>
        </w:rPr>
        <w:t>0</w:t>
      </w:r>
      <w:r w:rsidRPr="00805F67">
        <w:rPr>
          <w:rFonts w:ascii="Arial" w:eastAsiaTheme="majorEastAsia" w:hAnsi="Arial" w:cs="Arial"/>
          <w:bCs/>
        </w:rPr>
        <w:t>С), что говорит об умеренном климате.</w:t>
      </w:r>
      <w:r w:rsidR="000645B2" w:rsidRPr="00805F67">
        <w:rPr>
          <w:rFonts w:ascii="Arial" w:eastAsiaTheme="majorEastAsia" w:hAnsi="Arial" w:cs="Arial"/>
          <w:bCs/>
        </w:rPr>
        <w:t xml:space="preserve"> </w:t>
      </w:r>
      <w:r w:rsidRPr="00805F67">
        <w:rPr>
          <w:rFonts w:ascii="Arial" w:eastAsiaTheme="majorEastAsia" w:hAnsi="Arial" w:cs="Arial"/>
          <w:bCs/>
        </w:rPr>
        <w:t>В условиях климата территории резкой границы между отдельными сезонами нет. Условным показателем сезонов является переход средней суточной температуры через определённые установленные пределы. Средняя дата наступления отрицательных среднесуточных температур (зима) – 18 декабря, а окончания – 22 февраля.</w:t>
      </w:r>
    </w:p>
    <w:p w14:paraId="7C8DFDB8" w14:textId="1FA22C6E" w:rsidR="00A362AF" w:rsidRPr="00805F67" w:rsidRDefault="00A362AF" w:rsidP="000D32AB">
      <w:pPr>
        <w:widowControl w:val="0"/>
        <w:ind w:firstLine="567"/>
        <w:jc w:val="both"/>
        <w:rPr>
          <w:rFonts w:ascii="Arial" w:hAnsi="Arial" w:cs="Arial"/>
        </w:rPr>
      </w:pPr>
      <w:r w:rsidRPr="00805F67">
        <w:rPr>
          <w:rFonts w:ascii="Arial" w:eastAsiaTheme="majorEastAsia" w:hAnsi="Arial" w:cs="Arial"/>
          <w:bCs/>
        </w:rPr>
        <w:t xml:space="preserve">Распределение осадков в течение года неравномерное. </w:t>
      </w:r>
      <w:r w:rsidRPr="00805F67">
        <w:rPr>
          <w:rFonts w:ascii="Arial" w:hAnsi="Arial" w:cs="Arial"/>
        </w:rPr>
        <w:t>Тип годового хода осадков внутриматериковый с чертами средиземноморского, который характеризуется наличием двух максимумов в июне и декабре, почти одинаковых по величине и одним максимумом в сентябре.</w:t>
      </w:r>
    </w:p>
    <w:p w14:paraId="26560867" w14:textId="2B8F2F69" w:rsidR="00A362AF" w:rsidRPr="00805F67" w:rsidRDefault="00A362AF" w:rsidP="000D32AB">
      <w:pPr>
        <w:widowControl w:val="0"/>
        <w:ind w:firstLine="567"/>
        <w:jc w:val="both"/>
        <w:rPr>
          <w:rFonts w:ascii="Arial" w:hAnsi="Arial" w:cs="Arial"/>
        </w:rPr>
      </w:pPr>
      <w:r w:rsidRPr="00805F67">
        <w:rPr>
          <w:rFonts w:ascii="Arial" w:hAnsi="Arial" w:cs="Arial"/>
        </w:rPr>
        <w:t xml:space="preserve">Белореченский район характеризуется сравнительно небольшими скоростями ветра, почти одинаковыми во все сезоны года. </w:t>
      </w:r>
    </w:p>
    <w:p w14:paraId="5F33CD51" w14:textId="77AD585C" w:rsidR="00435E60" w:rsidRPr="00805F67" w:rsidRDefault="00435E60" w:rsidP="000D32AB">
      <w:pPr>
        <w:widowControl w:val="0"/>
        <w:ind w:firstLine="567"/>
        <w:jc w:val="both"/>
        <w:rPr>
          <w:rFonts w:ascii="Arial" w:eastAsiaTheme="majorEastAsia" w:hAnsi="Arial" w:cs="Arial"/>
          <w:bCs/>
        </w:rPr>
      </w:pPr>
      <w:r w:rsidRPr="00805F67">
        <w:rPr>
          <w:rFonts w:ascii="Arial" w:eastAsiaTheme="majorEastAsia" w:hAnsi="Arial" w:cs="Arial"/>
          <w:bCs/>
        </w:rPr>
        <w:lastRenderedPageBreak/>
        <w:t>В структуре базовых отраслей экономики основное место занимает промышленность. Основу экономического потенциала района составляет химическая и перерабатывающая промышленность, промышленность строительных материалов, рынок потребительских услуг. Важнейшее место в структуре промышленного комплекса принадлежит пищевой промышленности, формирующей более 45,0% объёма промышленного производства. В районе производится растительное масло, кондитерские изделия, хлебопекарные изделия, консервированная продукция.</w:t>
      </w:r>
    </w:p>
    <w:p w14:paraId="1A16FC5E" w14:textId="2E529851" w:rsidR="00435E60" w:rsidRPr="00805F67" w:rsidRDefault="00435E60" w:rsidP="000D32AB">
      <w:pPr>
        <w:widowControl w:val="0"/>
        <w:ind w:firstLine="567"/>
        <w:jc w:val="both"/>
        <w:rPr>
          <w:rFonts w:ascii="Arial" w:eastAsiaTheme="majorEastAsia" w:hAnsi="Arial" w:cs="Arial"/>
          <w:bCs/>
        </w:rPr>
      </w:pPr>
      <w:r w:rsidRPr="00805F67">
        <w:rPr>
          <w:rFonts w:ascii="Arial" w:eastAsiaTheme="majorEastAsia" w:hAnsi="Arial" w:cs="Arial"/>
          <w:bCs/>
        </w:rPr>
        <w:t xml:space="preserve">Производством сельскохозяйственной продукцией занимаются предприятия различной формы собственности, а также население в личных подсобных хозяйствах. Общая площадь сельскохозяйственных угодий составляет 67 тыс. га, из них пашни </w:t>
      </w:r>
      <w:r w:rsidR="008E368B" w:rsidRPr="00805F67">
        <w:rPr>
          <w:rFonts w:ascii="Arial" w:eastAsiaTheme="majorEastAsia" w:hAnsi="Arial" w:cs="Arial"/>
          <w:bCs/>
        </w:rPr>
        <w:t>–</w:t>
      </w:r>
      <w:r w:rsidRPr="00805F67">
        <w:rPr>
          <w:rFonts w:ascii="Arial" w:eastAsiaTheme="majorEastAsia" w:hAnsi="Arial" w:cs="Arial"/>
          <w:bCs/>
        </w:rPr>
        <w:t xml:space="preserve"> 54 тыс. га.</w:t>
      </w:r>
    </w:p>
    <w:p w14:paraId="35970C8F" w14:textId="77777777" w:rsidR="004B1D63" w:rsidRPr="00805F67" w:rsidRDefault="004B1D63" w:rsidP="000D32AB">
      <w:pPr>
        <w:widowControl w:val="0"/>
        <w:ind w:firstLine="567"/>
        <w:jc w:val="both"/>
        <w:rPr>
          <w:rFonts w:ascii="Arial" w:hAnsi="Arial" w:cs="Arial"/>
        </w:rPr>
      </w:pPr>
      <w:r w:rsidRPr="00805F67">
        <w:rPr>
          <w:rFonts w:ascii="Arial" w:hAnsi="Arial" w:cs="Arial"/>
        </w:rPr>
        <w:t>Транспортная система Белореченского района является составной частью транспортной системы Краснодарского края. Она представлена автомобильным и железнодорожным транспортом.</w:t>
      </w:r>
    </w:p>
    <w:p w14:paraId="70202FB0" w14:textId="662889DE" w:rsidR="008E368B" w:rsidRPr="00805F67" w:rsidRDefault="008E368B" w:rsidP="000D32AB">
      <w:pPr>
        <w:widowControl w:val="0"/>
        <w:ind w:firstLine="567"/>
        <w:jc w:val="both"/>
        <w:rPr>
          <w:rFonts w:ascii="Arial" w:hAnsi="Arial" w:cs="Arial"/>
        </w:rPr>
      </w:pPr>
      <w:r w:rsidRPr="00805F67">
        <w:rPr>
          <w:rFonts w:ascii="Arial" w:hAnsi="Arial" w:cs="Arial"/>
        </w:rPr>
        <w:t>Автомобильная сеть района включает автомобильные дорогами общего пользования регионального, межмуниципального и местного значения. Основу этой сети (дорожного каркаса) составляют участки автомобильной дороги федерального значения 00 ОП ФЗ А-160 «Майкоп – Бжедугхабль – Адыгейск – Усть-Лабинск – Кореновск»: один участок пересекает весь Белореченский район с юго-востока на север (30,4 км), и другой участок дороги – между городом Адыгейском и аулом Бжедугхабль пересекает район в северной части с востока на запад (10,4 км). Также дорожный каркас района составляют автодороги регионального значения:</w:t>
      </w:r>
    </w:p>
    <w:p w14:paraId="1DD258F4" w14:textId="77777777" w:rsidR="008E368B" w:rsidRPr="00805F67" w:rsidRDefault="008E368B" w:rsidP="006B509E">
      <w:pPr>
        <w:widowControl w:val="0"/>
        <w:numPr>
          <w:ilvl w:val="0"/>
          <w:numId w:val="54"/>
        </w:numPr>
        <w:overflowPunct w:val="0"/>
        <w:ind w:left="0" w:firstLine="567"/>
        <w:jc w:val="both"/>
        <w:rPr>
          <w:rFonts w:ascii="Arial" w:eastAsia="Andale Sans UI" w:hAnsi="Arial" w:cs="Arial"/>
          <w:kern w:val="2"/>
          <w:lang w:bidi="ru-RU"/>
        </w:rPr>
      </w:pPr>
      <w:r w:rsidRPr="00805F67">
        <w:rPr>
          <w:rFonts w:ascii="Arial" w:hAnsi="Arial" w:cs="Arial"/>
          <w:spacing w:val="2"/>
          <w:kern w:val="2"/>
          <w:lang w:bidi="ru-RU"/>
        </w:rPr>
        <w:t xml:space="preserve">03 ОП РЗ 03К-037 «г. </w:t>
      </w:r>
      <w:r w:rsidRPr="00805F67">
        <w:rPr>
          <w:rFonts w:ascii="Arial" w:eastAsia="Andale Sans UI" w:hAnsi="Arial" w:cs="Arial"/>
          <w:kern w:val="2"/>
          <w:lang w:bidi="ru-RU"/>
        </w:rPr>
        <w:t>Белореченск - ст-ца Гиагинская»;</w:t>
      </w:r>
    </w:p>
    <w:p w14:paraId="29AB5AFD" w14:textId="77777777" w:rsidR="008E368B" w:rsidRPr="00805F67" w:rsidRDefault="008E368B" w:rsidP="006B509E">
      <w:pPr>
        <w:widowControl w:val="0"/>
        <w:numPr>
          <w:ilvl w:val="0"/>
          <w:numId w:val="54"/>
        </w:numPr>
        <w:overflowPunct w:val="0"/>
        <w:ind w:left="0" w:firstLine="567"/>
        <w:jc w:val="both"/>
        <w:rPr>
          <w:rFonts w:ascii="Arial" w:eastAsia="Andale Sans UI" w:hAnsi="Arial" w:cs="Arial"/>
          <w:kern w:val="2"/>
          <w:lang w:bidi="ru-RU"/>
        </w:rPr>
      </w:pPr>
      <w:r w:rsidRPr="00805F67">
        <w:rPr>
          <w:rFonts w:ascii="Arial" w:hAnsi="Arial" w:cs="Arial"/>
          <w:spacing w:val="2"/>
          <w:kern w:val="2"/>
          <w:lang w:bidi="ru-RU"/>
        </w:rPr>
        <w:t>03 ОП РЗ 03К-020 «г. Белореченск - г. Апшеронск»</w:t>
      </w:r>
      <w:r w:rsidRPr="00805F67">
        <w:rPr>
          <w:rFonts w:ascii="Arial" w:eastAsia="Andale Sans UI" w:hAnsi="Arial" w:cs="Arial"/>
          <w:kern w:val="2"/>
          <w:lang w:bidi="ru-RU"/>
        </w:rPr>
        <w:t>.</w:t>
      </w:r>
    </w:p>
    <w:p w14:paraId="6ED84D46" w14:textId="5ACE4D7F" w:rsidR="00435E60" w:rsidRPr="00805F67" w:rsidRDefault="004B1D63" w:rsidP="000D32AB">
      <w:pPr>
        <w:widowControl w:val="0"/>
        <w:ind w:firstLine="567"/>
        <w:jc w:val="both"/>
        <w:rPr>
          <w:rFonts w:ascii="Arial" w:eastAsiaTheme="majorEastAsia" w:hAnsi="Arial" w:cs="Arial"/>
          <w:bCs/>
        </w:rPr>
      </w:pPr>
      <w:r w:rsidRPr="00805F67">
        <w:rPr>
          <w:rFonts w:ascii="Arial" w:eastAsiaTheme="majorEastAsia" w:hAnsi="Arial" w:cs="Arial"/>
          <w:bCs/>
        </w:rPr>
        <w:t>Также н</w:t>
      </w:r>
      <w:r w:rsidR="00435E60" w:rsidRPr="00805F67">
        <w:rPr>
          <w:rFonts w:ascii="Arial" w:eastAsiaTheme="majorEastAsia" w:hAnsi="Arial" w:cs="Arial"/>
          <w:bCs/>
        </w:rPr>
        <w:t>а территории района проходят важнейшие железнодорожные маршруты федерального значения к портам и курортам Черноморского побережья Кавказа, расположена узловая железнодорожная станция.</w:t>
      </w:r>
    </w:p>
    <w:p w14:paraId="67584B0F" w14:textId="77777777" w:rsidR="000D32AB" w:rsidRPr="00805F67" w:rsidRDefault="000D32AB" w:rsidP="000D32AB">
      <w:pPr>
        <w:pStyle w:val="10"/>
        <w:keepNext w:val="0"/>
        <w:keepLines w:val="0"/>
        <w:widowControl w:val="0"/>
        <w:spacing w:before="0"/>
        <w:ind w:left="0" w:firstLine="567"/>
        <w:jc w:val="both"/>
        <w:rPr>
          <w:rFonts w:ascii="Arial" w:hAnsi="Arial" w:cs="Arial"/>
          <w:b w:val="0"/>
          <w:szCs w:val="24"/>
        </w:rPr>
      </w:pPr>
      <w:bookmarkStart w:id="7" w:name="_Toc14856983"/>
    </w:p>
    <w:p w14:paraId="5D4B1BB6" w14:textId="761D9133" w:rsidR="00AB2696" w:rsidRPr="00805F67" w:rsidRDefault="00EC762A" w:rsidP="00805F67">
      <w:pPr>
        <w:pStyle w:val="10"/>
        <w:keepNext w:val="0"/>
        <w:keepLines w:val="0"/>
        <w:widowControl w:val="0"/>
        <w:spacing w:before="0"/>
        <w:ind w:left="0" w:firstLine="567"/>
        <w:jc w:val="center"/>
        <w:rPr>
          <w:rFonts w:ascii="Arial" w:hAnsi="Arial" w:cs="Arial"/>
          <w:b w:val="0"/>
          <w:szCs w:val="24"/>
        </w:rPr>
      </w:pPr>
      <w:r w:rsidRPr="00805F67">
        <w:rPr>
          <w:rFonts w:ascii="Arial" w:hAnsi="Arial" w:cs="Arial"/>
          <w:b w:val="0"/>
          <w:szCs w:val="24"/>
        </w:rPr>
        <w:t>3</w:t>
      </w:r>
      <w:r w:rsidR="00AB2696" w:rsidRPr="00805F67">
        <w:rPr>
          <w:rFonts w:ascii="Arial" w:hAnsi="Arial" w:cs="Arial"/>
          <w:b w:val="0"/>
          <w:szCs w:val="24"/>
        </w:rPr>
        <w:t xml:space="preserve"> Состав и источники получения исходных данных</w:t>
      </w:r>
      <w:bookmarkEnd w:id="7"/>
    </w:p>
    <w:p w14:paraId="2572F1F5" w14:textId="77777777" w:rsidR="00890F59" w:rsidRPr="00805F67" w:rsidRDefault="00890F59" w:rsidP="000D32AB">
      <w:pPr>
        <w:widowControl w:val="0"/>
        <w:ind w:firstLine="567"/>
        <w:jc w:val="both"/>
        <w:rPr>
          <w:rFonts w:ascii="Arial" w:hAnsi="Arial" w:cs="Arial"/>
          <w:kern w:val="2"/>
        </w:rPr>
      </w:pPr>
    </w:p>
    <w:p w14:paraId="1F18134A" w14:textId="77777777" w:rsidR="00050818" w:rsidRPr="00805F67" w:rsidRDefault="00AB2696" w:rsidP="000D32AB">
      <w:pPr>
        <w:widowControl w:val="0"/>
        <w:ind w:firstLine="567"/>
        <w:jc w:val="both"/>
        <w:rPr>
          <w:rFonts w:ascii="Arial" w:hAnsi="Arial" w:cs="Arial"/>
        </w:rPr>
      </w:pPr>
      <w:r w:rsidRPr="00805F67">
        <w:rPr>
          <w:rFonts w:ascii="Arial" w:hAnsi="Arial" w:cs="Arial"/>
          <w:kern w:val="2"/>
        </w:rPr>
        <w:t>В соответствие с техническим заданием, исходные данные необходимые для разработки КСОДД, собираются Исполнителем, включая запросы и натурные обследования. Заказчик оказывает посильную помощь.</w:t>
      </w:r>
      <w:r w:rsidR="00050818" w:rsidRPr="00805F67">
        <w:rPr>
          <w:rFonts w:ascii="Arial" w:hAnsi="Arial" w:cs="Arial"/>
        </w:rPr>
        <w:t xml:space="preserve"> </w:t>
      </w:r>
    </w:p>
    <w:p w14:paraId="3DF6F8AA" w14:textId="6A0AD7FE" w:rsidR="00050818" w:rsidRPr="00805F67" w:rsidRDefault="00050818" w:rsidP="000D32AB">
      <w:pPr>
        <w:widowControl w:val="0"/>
        <w:ind w:firstLine="567"/>
        <w:jc w:val="both"/>
        <w:rPr>
          <w:rFonts w:ascii="Arial" w:hAnsi="Arial" w:cs="Arial"/>
          <w:kern w:val="2"/>
        </w:rPr>
      </w:pPr>
      <w:r w:rsidRPr="00805F67">
        <w:rPr>
          <w:rFonts w:ascii="Arial" w:hAnsi="Arial" w:cs="Arial"/>
          <w:kern w:val="2"/>
        </w:rPr>
        <w:t xml:space="preserve">В качестве инструментов информационного обеспечения деятельности местных органов власти МО </w:t>
      </w:r>
      <w:r w:rsidR="00ED64CC" w:rsidRPr="00805F67">
        <w:rPr>
          <w:rFonts w:ascii="Arial" w:hAnsi="Arial" w:cs="Arial"/>
          <w:kern w:val="2"/>
        </w:rPr>
        <w:t>Белореченский</w:t>
      </w:r>
      <w:r w:rsidRPr="00805F67">
        <w:rPr>
          <w:rFonts w:ascii="Arial" w:hAnsi="Arial" w:cs="Arial"/>
          <w:kern w:val="2"/>
        </w:rPr>
        <w:t xml:space="preserve"> район </w:t>
      </w:r>
      <w:r w:rsidR="00C330F6" w:rsidRPr="00805F67">
        <w:rPr>
          <w:rFonts w:ascii="Arial" w:hAnsi="Arial" w:cs="Arial"/>
          <w:kern w:val="2"/>
        </w:rPr>
        <w:t>Краснодарского края</w:t>
      </w:r>
      <w:r w:rsidRPr="00805F67">
        <w:rPr>
          <w:rFonts w:ascii="Arial" w:hAnsi="Arial" w:cs="Arial"/>
          <w:kern w:val="2"/>
        </w:rPr>
        <w:t xml:space="preserve"> в сфере организации дорожного движения используются следующие ресурсы:</w:t>
      </w:r>
    </w:p>
    <w:p w14:paraId="46AE733E" w14:textId="4B0AA5D1" w:rsidR="00050818" w:rsidRPr="00805F67" w:rsidRDefault="00050818" w:rsidP="000D32AB">
      <w:pPr>
        <w:pStyle w:val="a5"/>
        <w:widowControl w:val="0"/>
        <w:numPr>
          <w:ilvl w:val="0"/>
          <w:numId w:val="40"/>
        </w:numPr>
        <w:suppressAutoHyphens w:val="0"/>
        <w:spacing w:after="0"/>
        <w:ind w:left="0" w:firstLine="567"/>
        <w:jc w:val="both"/>
        <w:rPr>
          <w:rFonts w:ascii="Arial" w:hAnsi="Arial"/>
          <w:kern w:val="2"/>
          <w:sz w:val="24"/>
        </w:rPr>
      </w:pPr>
      <w:r w:rsidRPr="00805F67">
        <w:rPr>
          <w:rFonts w:ascii="Arial" w:hAnsi="Arial"/>
          <w:kern w:val="2"/>
          <w:sz w:val="24"/>
        </w:rPr>
        <w:t xml:space="preserve">Официальное печатное издание органов местного самоуправления МО </w:t>
      </w:r>
      <w:r w:rsidR="006D01AE" w:rsidRPr="00805F67">
        <w:rPr>
          <w:rFonts w:ascii="Arial" w:hAnsi="Arial"/>
          <w:kern w:val="2"/>
          <w:sz w:val="24"/>
        </w:rPr>
        <w:t>Белореченский район</w:t>
      </w:r>
      <w:r w:rsidRPr="00805F67">
        <w:rPr>
          <w:rFonts w:ascii="Arial" w:hAnsi="Arial"/>
          <w:kern w:val="2"/>
          <w:sz w:val="24"/>
        </w:rPr>
        <w:t xml:space="preserve"> </w:t>
      </w:r>
      <w:r w:rsidR="00C330F6" w:rsidRPr="00805F67">
        <w:rPr>
          <w:rFonts w:ascii="Arial" w:hAnsi="Arial"/>
          <w:kern w:val="2"/>
          <w:sz w:val="24"/>
        </w:rPr>
        <w:t>Краснодарского края</w:t>
      </w:r>
      <w:r w:rsidRPr="00805F67">
        <w:rPr>
          <w:rFonts w:ascii="Arial" w:hAnsi="Arial"/>
          <w:kern w:val="2"/>
          <w:sz w:val="24"/>
        </w:rPr>
        <w:t xml:space="preserve"> – газета «</w:t>
      </w:r>
      <w:r w:rsidR="00435E60" w:rsidRPr="00805F67">
        <w:rPr>
          <w:rFonts w:ascii="Arial" w:hAnsi="Arial"/>
          <w:kern w:val="2"/>
          <w:sz w:val="24"/>
        </w:rPr>
        <w:t>Белореченская Правда</w:t>
      </w:r>
      <w:r w:rsidRPr="00805F67">
        <w:rPr>
          <w:rFonts w:ascii="Arial" w:hAnsi="Arial"/>
          <w:kern w:val="2"/>
          <w:sz w:val="24"/>
        </w:rPr>
        <w:t>»;</w:t>
      </w:r>
    </w:p>
    <w:p w14:paraId="72883231" w14:textId="0CA58990" w:rsidR="00435E60" w:rsidRPr="00805F67" w:rsidRDefault="00435E60" w:rsidP="000D32AB">
      <w:pPr>
        <w:pStyle w:val="a5"/>
        <w:widowControl w:val="0"/>
        <w:numPr>
          <w:ilvl w:val="0"/>
          <w:numId w:val="40"/>
        </w:numPr>
        <w:suppressAutoHyphens w:val="0"/>
        <w:spacing w:after="0"/>
        <w:ind w:left="0" w:firstLine="567"/>
        <w:jc w:val="both"/>
        <w:rPr>
          <w:rFonts w:ascii="Arial" w:hAnsi="Arial"/>
          <w:kern w:val="2"/>
          <w:sz w:val="24"/>
        </w:rPr>
      </w:pPr>
      <w:r w:rsidRPr="00805F67">
        <w:rPr>
          <w:rFonts w:ascii="Arial" w:hAnsi="Arial"/>
          <w:kern w:val="2"/>
          <w:sz w:val="24"/>
        </w:rPr>
        <w:t>Газета «Огни Кавказа»</w:t>
      </w:r>
      <w:r w:rsidR="00504C93" w:rsidRPr="00805F67">
        <w:rPr>
          <w:rFonts w:ascii="Arial" w:hAnsi="Arial"/>
          <w:kern w:val="2"/>
          <w:sz w:val="24"/>
        </w:rPr>
        <w:t>;</w:t>
      </w:r>
    </w:p>
    <w:p w14:paraId="1D3BEF58" w14:textId="459B2211" w:rsidR="00435E60" w:rsidRPr="00805F67" w:rsidRDefault="00435E60" w:rsidP="000D32AB">
      <w:pPr>
        <w:pStyle w:val="a5"/>
        <w:widowControl w:val="0"/>
        <w:numPr>
          <w:ilvl w:val="0"/>
          <w:numId w:val="40"/>
        </w:numPr>
        <w:suppressAutoHyphens w:val="0"/>
        <w:spacing w:after="0"/>
        <w:ind w:left="0" w:firstLine="567"/>
        <w:jc w:val="both"/>
        <w:rPr>
          <w:rFonts w:ascii="Arial" w:hAnsi="Arial"/>
          <w:kern w:val="2"/>
          <w:sz w:val="24"/>
        </w:rPr>
      </w:pPr>
      <w:r w:rsidRPr="00805F67">
        <w:rPr>
          <w:rFonts w:ascii="Arial" w:hAnsi="Arial"/>
          <w:kern w:val="2"/>
          <w:sz w:val="24"/>
        </w:rPr>
        <w:t>Радио «Белореченск»</w:t>
      </w:r>
      <w:r w:rsidR="00504C93" w:rsidRPr="00805F67">
        <w:rPr>
          <w:rFonts w:ascii="Arial" w:hAnsi="Arial"/>
          <w:kern w:val="2"/>
          <w:sz w:val="24"/>
        </w:rPr>
        <w:t>.</w:t>
      </w:r>
    </w:p>
    <w:p w14:paraId="759B27E6" w14:textId="29205027" w:rsidR="00C25223" w:rsidRPr="00805F67" w:rsidRDefault="00050818" w:rsidP="000D32AB">
      <w:pPr>
        <w:widowControl w:val="0"/>
        <w:ind w:firstLine="567"/>
        <w:jc w:val="both"/>
        <w:rPr>
          <w:rFonts w:ascii="Arial" w:hAnsi="Arial" w:cs="Arial"/>
          <w:kern w:val="2"/>
        </w:rPr>
      </w:pPr>
      <w:r w:rsidRPr="00805F67">
        <w:rPr>
          <w:rFonts w:ascii="Arial" w:hAnsi="Arial" w:cs="Arial"/>
          <w:kern w:val="2"/>
        </w:rPr>
        <w:t xml:space="preserve">Использование средств теле- и радиовещания </w:t>
      </w:r>
      <w:r w:rsidR="00C330F6" w:rsidRPr="00805F67">
        <w:rPr>
          <w:rFonts w:ascii="Arial" w:hAnsi="Arial" w:cs="Arial"/>
          <w:kern w:val="2"/>
        </w:rPr>
        <w:t>Краснодарского края</w:t>
      </w:r>
      <w:r w:rsidRPr="00805F67">
        <w:rPr>
          <w:rFonts w:ascii="Arial" w:hAnsi="Arial" w:cs="Arial"/>
          <w:kern w:val="2"/>
        </w:rPr>
        <w:t xml:space="preserve"> позволяет своевременно оповещать граждан об изменениях в организации дорожного движения и иных действиях органов местного самоуправления в сфере ОДД.</w:t>
      </w:r>
    </w:p>
    <w:p w14:paraId="45B8F981" w14:textId="702FD213" w:rsidR="00AB2696" w:rsidRPr="00805F67" w:rsidRDefault="00050818" w:rsidP="000D32AB">
      <w:pPr>
        <w:widowControl w:val="0"/>
        <w:ind w:firstLine="567"/>
        <w:jc w:val="both"/>
        <w:rPr>
          <w:rFonts w:ascii="Arial" w:hAnsi="Arial" w:cs="Arial"/>
          <w:kern w:val="2"/>
        </w:rPr>
      </w:pPr>
      <w:r w:rsidRPr="00805F67">
        <w:rPr>
          <w:rFonts w:ascii="Arial" w:hAnsi="Arial" w:cs="Arial"/>
          <w:kern w:val="2"/>
        </w:rPr>
        <w:t>Данный способ информационного обеспечения деятельности в сфере ОДД характеризуется наибольшим охватом по сравнению с другими информационными ресурсами.</w:t>
      </w:r>
    </w:p>
    <w:p w14:paraId="7BCEBA19" w14:textId="0C6A9751" w:rsidR="000A1FFA" w:rsidRPr="00805F67" w:rsidRDefault="000A1FFA" w:rsidP="000D32AB">
      <w:pPr>
        <w:widowControl w:val="0"/>
        <w:ind w:firstLine="567"/>
        <w:jc w:val="both"/>
        <w:rPr>
          <w:rFonts w:ascii="Arial" w:hAnsi="Arial" w:cs="Arial"/>
          <w:kern w:val="2"/>
        </w:rPr>
      </w:pPr>
      <w:r w:rsidRPr="00805F67">
        <w:rPr>
          <w:rFonts w:ascii="Arial" w:hAnsi="Arial" w:cs="Arial"/>
          <w:kern w:val="2"/>
        </w:rPr>
        <w:t xml:space="preserve">Для сбора исходных данных использовались открытые интернет-ресурсы официальных учреждений, а также был составлен и направлен запрос в Администрацию </w:t>
      </w:r>
      <w:r w:rsidR="002A592A" w:rsidRPr="00805F67">
        <w:rPr>
          <w:rFonts w:ascii="Arial" w:hAnsi="Arial" w:cs="Arial"/>
          <w:kern w:val="2"/>
        </w:rPr>
        <w:t>Белореченского</w:t>
      </w:r>
      <w:r w:rsidRPr="00805F67">
        <w:rPr>
          <w:rFonts w:ascii="Arial" w:hAnsi="Arial" w:cs="Arial"/>
          <w:kern w:val="2"/>
        </w:rPr>
        <w:t xml:space="preserve"> района </w:t>
      </w:r>
      <w:r w:rsidR="002A592A" w:rsidRPr="00805F67">
        <w:rPr>
          <w:rFonts w:ascii="Arial" w:hAnsi="Arial" w:cs="Arial"/>
          <w:kern w:val="2"/>
        </w:rPr>
        <w:t>Краснодарского края</w:t>
      </w:r>
      <w:r w:rsidR="003B6DE2" w:rsidRPr="00805F67">
        <w:rPr>
          <w:rFonts w:ascii="Arial" w:hAnsi="Arial" w:cs="Arial"/>
          <w:kern w:val="2"/>
        </w:rPr>
        <w:t>.</w:t>
      </w:r>
    </w:p>
    <w:p w14:paraId="1C556EFB" w14:textId="57BD3A75" w:rsidR="000A1FFA" w:rsidRPr="00805F67" w:rsidRDefault="00A44CEA" w:rsidP="000D32AB">
      <w:pPr>
        <w:pStyle w:val="Textbody"/>
        <w:widowControl w:val="0"/>
        <w:tabs>
          <w:tab w:val="left" w:pos="851"/>
          <w:tab w:val="left" w:pos="3030"/>
        </w:tabs>
        <w:suppressAutoHyphens w:val="0"/>
        <w:spacing w:after="0"/>
        <w:ind w:firstLine="567"/>
        <w:jc w:val="both"/>
        <w:rPr>
          <w:rFonts w:ascii="Arial" w:hAnsi="Arial" w:cs="Arial"/>
          <w:sz w:val="24"/>
        </w:rPr>
      </w:pPr>
      <w:r w:rsidRPr="00805F67">
        <w:rPr>
          <w:rFonts w:ascii="Arial" w:hAnsi="Arial" w:cs="Arial"/>
          <w:sz w:val="24"/>
        </w:rPr>
        <w:t xml:space="preserve">Документация по планировке </w:t>
      </w:r>
      <w:r w:rsidR="00DF4D8E" w:rsidRPr="00805F67">
        <w:rPr>
          <w:rFonts w:ascii="Arial" w:hAnsi="Arial" w:cs="Arial"/>
          <w:sz w:val="24"/>
        </w:rPr>
        <w:t>территории</w:t>
      </w:r>
      <w:r w:rsidR="00E11838" w:rsidRPr="00805F67">
        <w:rPr>
          <w:rFonts w:ascii="Arial" w:hAnsi="Arial" w:cs="Arial"/>
          <w:sz w:val="24"/>
        </w:rPr>
        <w:t xml:space="preserve"> и </w:t>
      </w:r>
      <w:r w:rsidR="00F13AA8" w:rsidRPr="00805F67">
        <w:rPr>
          <w:rFonts w:ascii="Arial" w:hAnsi="Arial" w:cs="Arial"/>
          <w:sz w:val="24"/>
        </w:rPr>
        <w:t>документы стратегического планирования</w:t>
      </w:r>
      <w:r w:rsidR="00E11838" w:rsidRPr="00805F67">
        <w:rPr>
          <w:rFonts w:ascii="Arial" w:hAnsi="Arial" w:cs="Arial"/>
          <w:sz w:val="24"/>
        </w:rPr>
        <w:t xml:space="preserve"> были получены из открытого официального источника: Федеральной </w:t>
      </w:r>
      <w:r w:rsidR="00E11838" w:rsidRPr="00805F67">
        <w:rPr>
          <w:rFonts w:ascii="Arial" w:hAnsi="Arial" w:cs="Arial"/>
          <w:sz w:val="24"/>
        </w:rPr>
        <w:lastRenderedPageBreak/>
        <w:t>государственной информационной системы территориального планирования (ФГИС ТП) – https://fgistp.economy.gov.ru в следующем составе</w:t>
      </w:r>
      <w:r w:rsidR="000A1FFA" w:rsidRPr="00805F67">
        <w:rPr>
          <w:rFonts w:ascii="Arial" w:hAnsi="Arial" w:cs="Arial"/>
          <w:sz w:val="24"/>
        </w:rPr>
        <w:t>:</w:t>
      </w:r>
    </w:p>
    <w:p w14:paraId="58CED50B" w14:textId="33586771" w:rsidR="000A1FFA" w:rsidRPr="00805F67" w:rsidRDefault="000A1FFA" w:rsidP="000D32AB">
      <w:pPr>
        <w:pStyle w:val="Textbody"/>
        <w:widowControl w:val="0"/>
        <w:numPr>
          <w:ilvl w:val="0"/>
          <w:numId w:val="37"/>
        </w:numPr>
        <w:tabs>
          <w:tab w:val="left" w:pos="993"/>
          <w:tab w:val="left" w:pos="3030"/>
        </w:tabs>
        <w:suppressAutoHyphens w:val="0"/>
        <w:spacing w:after="0"/>
        <w:ind w:left="0" w:firstLine="567"/>
        <w:jc w:val="both"/>
        <w:rPr>
          <w:rFonts w:ascii="Arial" w:hAnsi="Arial" w:cs="Arial"/>
          <w:sz w:val="24"/>
        </w:rPr>
      </w:pPr>
      <w:r w:rsidRPr="00805F67">
        <w:rPr>
          <w:rFonts w:ascii="Arial" w:hAnsi="Arial" w:cs="Arial"/>
          <w:sz w:val="24"/>
        </w:rPr>
        <w:t xml:space="preserve">Генеральный план </w:t>
      </w:r>
      <w:r w:rsidR="006D01AE" w:rsidRPr="00805F67">
        <w:rPr>
          <w:rFonts w:ascii="Arial" w:hAnsi="Arial" w:cs="Arial"/>
          <w:sz w:val="24"/>
        </w:rPr>
        <w:t>Белореченского городского поселения</w:t>
      </w:r>
      <w:r w:rsidRPr="00805F67">
        <w:rPr>
          <w:rFonts w:ascii="Arial" w:hAnsi="Arial" w:cs="Arial"/>
          <w:sz w:val="24"/>
        </w:rPr>
        <w:t xml:space="preserve"> МО </w:t>
      </w:r>
      <w:r w:rsidR="006D01AE" w:rsidRPr="00805F67">
        <w:rPr>
          <w:rFonts w:ascii="Arial" w:hAnsi="Arial" w:cs="Arial"/>
          <w:sz w:val="24"/>
        </w:rPr>
        <w:t>Белореченск</w:t>
      </w:r>
      <w:r w:rsidR="00C25223" w:rsidRPr="00805F67">
        <w:rPr>
          <w:rFonts w:ascii="Arial" w:hAnsi="Arial" w:cs="Arial"/>
          <w:sz w:val="24"/>
        </w:rPr>
        <w:t>ий</w:t>
      </w:r>
      <w:r w:rsidRPr="00805F67">
        <w:rPr>
          <w:rFonts w:ascii="Arial" w:hAnsi="Arial" w:cs="Arial"/>
          <w:sz w:val="24"/>
        </w:rPr>
        <w:t xml:space="preserve"> район</w:t>
      </w:r>
      <w:r w:rsidR="00E11838" w:rsidRPr="00805F67">
        <w:rPr>
          <w:rFonts w:ascii="Arial" w:hAnsi="Arial" w:cs="Arial"/>
          <w:sz w:val="24"/>
        </w:rPr>
        <w:t>;</w:t>
      </w:r>
    </w:p>
    <w:p w14:paraId="4AD1B2C3" w14:textId="60BF3487" w:rsidR="000A1FFA" w:rsidRPr="00805F67" w:rsidRDefault="000A1FFA" w:rsidP="000D32AB">
      <w:pPr>
        <w:pStyle w:val="Textbody"/>
        <w:widowControl w:val="0"/>
        <w:numPr>
          <w:ilvl w:val="0"/>
          <w:numId w:val="37"/>
        </w:numPr>
        <w:tabs>
          <w:tab w:val="left" w:pos="993"/>
          <w:tab w:val="left" w:pos="3030"/>
        </w:tabs>
        <w:suppressAutoHyphens w:val="0"/>
        <w:spacing w:after="0"/>
        <w:ind w:left="0" w:firstLine="567"/>
        <w:jc w:val="both"/>
        <w:rPr>
          <w:rFonts w:ascii="Arial" w:hAnsi="Arial" w:cs="Arial"/>
          <w:sz w:val="24"/>
        </w:rPr>
      </w:pPr>
      <w:r w:rsidRPr="00805F67">
        <w:rPr>
          <w:rFonts w:ascii="Arial" w:hAnsi="Arial" w:cs="Arial"/>
          <w:sz w:val="24"/>
        </w:rPr>
        <w:t xml:space="preserve">Генеральный план </w:t>
      </w:r>
      <w:r w:rsidR="006D01AE" w:rsidRPr="00805F67">
        <w:rPr>
          <w:rFonts w:ascii="Arial" w:hAnsi="Arial" w:cs="Arial"/>
          <w:sz w:val="24"/>
        </w:rPr>
        <w:t>Бжедуховского</w:t>
      </w:r>
      <w:r w:rsidRPr="00805F67">
        <w:rPr>
          <w:rFonts w:ascii="Arial" w:hAnsi="Arial" w:cs="Arial"/>
          <w:sz w:val="24"/>
        </w:rPr>
        <w:t xml:space="preserve"> сельского поселения МО </w:t>
      </w:r>
      <w:r w:rsidR="006D01AE" w:rsidRPr="00805F67">
        <w:rPr>
          <w:rFonts w:ascii="Arial" w:hAnsi="Arial" w:cs="Arial"/>
          <w:sz w:val="24"/>
        </w:rPr>
        <w:t>Белореченский район</w:t>
      </w:r>
      <w:r w:rsidR="00E11838" w:rsidRPr="00805F67">
        <w:rPr>
          <w:rFonts w:ascii="Arial" w:hAnsi="Arial" w:cs="Arial"/>
          <w:sz w:val="24"/>
        </w:rPr>
        <w:t>;</w:t>
      </w:r>
    </w:p>
    <w:p w14:paraId="24786070" w14:textId="0B1D452D" w:rsidR="000A1FFA" w:rsidRPr="00805F67" w:rsidRDefault="000A1FFA" w:rsidP="000D32AB">
      <w:pPr>
        <w:pStyle w:val="Textbody"/>
        <w:widowControl w:val="0"/>
        <w:numPr>
          <w:ilvl w:val="0"/>
          <w:numId w:val="37"/>
        </w:numPr>
        <w:tabs>
          <w:tab w:val="left" w:pos="993"/>
          <w:tab w:val="left" w:pos="3030"/>
        </w:tabs>
        <w:suppressAutoHyphens w:val="0"/>
        <w:spacing w:after="0"/>
        <w:ind w:left="0" w:firstLine="567"/>
        <w:jc w:val="both"/>
        <w:rPr>
          <w:rFonts w:ascii="Arial" w:hAnsi="Arial" w:cs="Arial"/>
          <w:sz w:val="24"/>
        </w:rPr>
      </w:pPr>
      <w:r w:rsidRPr="00805F67">
        <w:rPr>
          <w:rFonts w:ascii="Arial" w:hAnsi="Arial" w:cs="Arial"/>
          <w:sz w:val="24"/>
        </w:rPr>
        <w:t xml:space="preserve">Генеральный план </w:t>
      </w:r>
      <w:r w:rsidR="006D01AE" w:rsidRPr="00805F67">
        <w:rPr>
          <w:rFonts w:ascii="Arial" w:hAnsi="Arial" w:cs="Arial"/>
          <w:sz w:val="24"/>
        </w:rPr>
        <w:t>Дружненского</w:t>
      </w:r>
      <w:r w:rsidRPr="00805F67">
        <w:rPr>
          <w:rFonts w:ascii="Arial" w:hAnsi="Arial" w:cs="Arial"/>
          <w:sz w:val="24"/>
        </w:rPr>
        <w:t xml:space="preserve"> сельского поселения МО </w:t>
      </w:r>
      <w:r w:rsidR="006D01AE" w:rsidRPr="00805F67">
        <w:rPr>
          <w:rFonts w:ascii="Arial" w:hAnsi="Arial" w:cs="Arial"/>
          <w:sz w:val="24"/>
        </w:rPr>
        <w:t>Белореченский район</w:t>
      </w:r>
      <w:r w:rsidR="00E11838" w:rsidRPr="00805F67">
        <w:rPr>
          <w:rFonts w:ascii="Arial" w:hAnsi="Arial" w:cs="Arial"/>
          <w:sz w:val="24"/>
        </w:rPr>
        <w:t>;</w:t>
      </w:r>
    </w:p>
    <w:p w14:paraId="6DB51BF9" w14:textId="11C07F85" w:rsidR="000A1FFA" w:rsidRPr="00805F67" w:rsidRDefault="000A1FFA" w:rsidP="000D32AB">
      <w:pPr>
        <w:pStyle w:val="Textbody"/>
        <w:widowControl w:val="0"/>
        <w:numPr>
          <w:ilvl w:val="0"/>
          <w:numId w:val="37"/>
        </w:numPr>
        <w:tabs>
          <w:tab w:val="left" w:pos="993"/>
          <w:tab w:val="left" w:pos="3030"/>
        </w:tabs>
        <w:suppressAutoHyphens w:val="0"/>
        <w:spacing w:after="0"/>
        <w:ind w:left="0" w:firstLine="567"/>
        <w:jc w:val="both"/>
        <w:rPr>
          <w:rFonts w:ascii="Arial" w:hAnsi="Arial" w:cs="Arial"/>
          <w:sz w:val="24"/>
        </w:rPr>
      </w:pPr>
      <w:r w:rsidRPr="00805F67">
        <w:rPr>
          <w:rFonts w:ascii="Arial" w:hAnsi="Arial" w:cs="Arial"/>
          <w:sz w:val="24"/>
        </w:rPr>
        <w:t xml:space="preserve">Генеральный план </w:t>
      </w:r>
      <w:r w:rsidR="006D01AE" w:rsidRPr="00805F67">
        <w:rPr>
          <w:rFonts w:ascii="Arial" w:hAnsi="Arial" w:cs="Arial"/>
          <w:sz w:val="24"/>
        </w:rPr>
        <w:t>Первомайского</w:t>
      </w:r>
      <w:r w:rsidRPr="00805F67">
        <w:rPr>
          <w:rFonts w:ascii="Arial" w:hAnsi="Arial" w:cs="Arial"/>
          <w:sz w:val="24"/>
        </w:rPr>
        <w:t xml:space="preserve"> сельского поселения МО </w:t>
      </w:r>
      <w:r w:rsidR="006D01AE" w:rsidRPr="00805F67">
        <w:rPr>
          <w:rFonts w:ascii="Arial" w:hAnsi="Arial" w:cs="Arial"/>
          <w:sz w:val="24"/>
        </w:rPr>
        <w:t>Белореченский район</w:t>
      </w:r>
      <w:r w:rsidR="00E11838" w:rsidRPr="00805F67">
        <w:rPr>
          <w:rFonts w:ascii="Arial" w:hAnsi="Arial" w:cs="Arial"/>
          <w:sz w:val="24"/>
        </w:rPr>
        <w:t>;</w:t>
      </w:r>
    </w:p>
    <w:p w14:paraId="164B8D7D" w14:textId="5FC4005E" w:rsidR="000A1FFA" w:rsidRPr="00805F67" w:rsidRDefault="000A1FFA" w:rsidP="000D32AB">
      <w:pPr>
        <w:pStyle w:val="Textbody"/>
        <w:widowControl w:val="0"/>
        <w:numPr>
          <w:ilvl w:val="0"/>
          <w:numId w:val="37"/>
        </w:numPr>
        <w:tabs>
          <w:tab w:val="left" w:pos="993"/>
          <w:tab w:val="left" w:pos="3030"/>
        </w:tabs>
        <w:suppressAutoHyphens w:val="0"/>
        <w:spacing w:after="0"/>
        <w:ind w:left="0" w:firstLine="567"/>
        <w:jc w:val="both"/>
        <w:rPr>
          <w:rFonts w:ascii="Arial" w:hAnsi="Arial" w:cs="Arial"/>
          <w:sz w:val="24"/>
        </w:rPr>
      </w:pPr>
      <w:r w:rsidRPr="00805F67">
        <w:rPr>
          <w:rFonts w:ascii="Arial" w:hAnsi="Arial" w:cs="Arial"/>
          <w:sz w:val="24"/>
        </w:rPr>
        <w:t xml:space="preserve">Генеральный план </w:t>
      </w:r>
      <w:r w:rsidR="006D01AE" w:rsidRPr="00805F67">
        <w:rPr>
          <w:rFonts w:ascii="Arial" w:hAnsi="Arial" w:cs="Arial"/>
          <w:sz w:val="24"/>
        </w:rPr>
        <w:t>Пшехского</w:t>
      </w:r>
      <w:r w:rsidRPr="00805F67">
        <w:rPr>
          <w:rFonts w:ascii="Arial" w:hAnsi="Arial" w:cs="Arial"/>
          <w:sz w:val="24"/>
        </w:rPr>
        <w:t xml:space="preserve"> сельского поселения МО </w:t>
      </w:r>
      <w:r w:rsidR="006D01AE" w:rsidRPr="00805F67">
        <w:rPr>
          <w:rFonts w:ascii="Arial" w:hAnsi="Arial" w:cs="Arial"/>
          <w:sz w:val="24"/>
        </w:rPr>
        <w:t>Белореченский район</w:t>
      </w:r>
      <w:r w:rsidR="00E11838" w:rsidRPr="00805F67">
        <w:rPr>
          <w:rFonts w:ascii="Arial" w:hAnsi="Arial" w:cs="Arial"/>
          <w:sz w:val="24"/>
        </w:rPr>
        <w:t>;</w:t>
      </w:r>
    </w:p>
    <w:p w14:paraId="2155F478" w14:textId="4D161CE7" w:rsidR="000A1FFA" w:rsidRPr="00805F67" w:rsidRDefault="000A1FFA" w:rsidP="000D32AB">
      <w:pPr>
        <w:pStyle w:val="Textbody"/>
        <w:widowControl w:val="0"/>
        <w:numPr>
          <w:ilvl w:val="0"/>
          <w:numId w:val="37"/>
        </w:numPr>
        <w:tabs>
          <w:tab w:val="left" w:pos="993"/>
          <w:tab w:val="left" w:pos="3030"/>
        </w:tabs>
        <w:suppressAutoHyphens w:val="0"/>
        <w:spacing w:after="0"/>
        <w:ind w:left="0" w:firstLine="567"/>
        <w:jc w:val="both"/>
        <w:rPr>
          <w:rFonts w:ascii="Arial" w:hAnsi="Arial" w:cs="Arial"/>
          <w:sz w:val="24"/>
        </w:rPr>
      </w:pPr>
      <w:r w:rsidRPr="00805F67">
        <w:rPr>
          <w:rFonts w:ascii="Arial" w:hAnsi="Arial" w:cs="Arial"/>
          <w:sz w:val="24"/>
        </w:rPr>
        <w:t xml:space="preserve">Генеральный план </w:t>
      </w:r>
      <w:r w:rsidR="006D01AE" w:rsidRPr="00805F67">
        <w:rPr>
          <w:rFonts w:ascii="Arial" w:hAnsi="Arial" w:cs="Arial"/>
          <w:sz w:val="24"/>
        </w:rPr>
        <w:t>Родниковского</w:t>
      </w:r>
      <w:r w:rsidRPr="00805F67">
        <w:rPr>
          <w:rFonts w:ascii="Arial" w:hAnsi="Arial" w:cs="Arial"/>
          <w:sz w:val="24"/>
        </w:rPr>
        <w:t xml:space="preserve"> сельского поселения МО </w:t>
      </w:r>
      <w:r w:rsidR="006D01AE" w:rsidRPr="00805F67">
        <w:rPr>
          <w:rFonts w:ascii="Arial" w:hAnsi="Arial" w:cs="Arial"/>
          <w:sz w:val="24"/>
        </w:rPr>
        <w:t>Белореченский район</w:t>
      </w:r>
      <w:r w:rsidR="00E11838" w:rsidRPr="00805F67">
        <w:rPr>
          <w:rFonts w:ascii="Arial" w:hAnsi="Arial" w:cs="Arial"/>
          <w:sz w:val="24"/>
        </w:rPr>
        <w:t>;</w:t>
      </w:r>
    </w:p>
    <w:p w14:paraId="001F4D94" w14:textId="080381F3" w:rsidR="000A1FFA" w:rsidRPr="00805F67" w:rsidRDefault="000A1FFA" w:rsidP="000D32AB">
      <w:pPr>
        <w:pStyle w:val="Textbody"/>
        <w:widowControl w:val="0"/>
        <w:numPr>
          <w:ilvl w:val="0"/>
          <w:numId w:val="37"/>
        </w:numPr>
        <w:tabs>
          <w:tab w:val="left" w:pos="993"/>
          <w:tab w:val="left" w:pos="3030"/>
        </w:tabs>
        <w:suppressAutoHyphens w:val="0"/>
        <w:spacing w:after="0"/>
        <w:ind w:left="0" w:firstLine="567"/>
        <w:jc w:val="both"/>
        <w:rPr>
          <w:rFonts w:ascii="Arial" w:hAnsi="Arial" w:cs="Arial"/>
          <w:sz w:val="24"/>
        </w:rPr>
      </w:pPr>
      <w:r w:rsidRPr="00805F67">
        <w:rPr>
          <w:rFonts w:ascii="Arial" w:hAnsi="Arial" w:cs="Arial"/>
          <w:sz w:val="24"/>
        </w:rPr>
        <w:t xml:space="preserve">Генеральный план </w:t>
      </w:r>
      <w:r w:rsidR="006D01AE" w:rsidRPr="00805F67">
        <w:rPr>
          <w:rFonts w:ascii="Arial" w:hAnsi="Arial" w:cs="Arial"/>
          <w:sz w:val="24"/>
        </w:rPr>
        <w:t>Черниговского</w:t>
      </w:r>
      <w:r w:rsidRPr="00805F67">
        <w:rPr>
          <w:rFonts w:ascii="Arial" w:hAnsi="Arial" w:cs="Arial"/>
          <w:sz w:val="24"/>
        </w:rPr>
        <w:t xml:space="preserve"> сельского поселения МО </w:t>
      </w:r>
      <w:r w:rsidR="006D01AE" w:rsidRPr="00805F67">
        <w:rPr>
          <w:rFonts w:ascii="Arial" w:hAnsi="Arial" w:cs="Arial"/>
          <w:sz w:val="24"/>
        </w:rPr>
        <w:t>Белореченский район</w:t>
      </w:r>
      <w:r w:rsidR="00E11838" w:rsidRPr="00805F67">
        <w:rPr>
          <w:rFonts w:ascii="Arial" w:hAnsi="Arial" w:cs="Arial"/>
          <w:sz w:val="24"/>
        </w:rPr>
        <w:t>;</w:t>
      </w:r>
    </w:p>
    <w:p w14:paraId="20CCC3E4" w14:textId="4279FF23" w:rsidR="000A1FFA" w:rsidRPr="00805F67" w:rsidRDefault="000A1FFA" w:rsidP="000D32AB">
      <w:pPr>
        <w:pStyle w:val="Textbody"/>
        <w:widowControl w:val="0"/>
        <w:numPr>
          <w:ilvl w:val="0"/>
          <w:numId w:val="37"/>
        </w:numPr>
        <w:tabs>
          <w:tab w:val="left" w:pos="993"/>
          <w:tab w:val="left" w:pos="3030"/>
        </w:tabs>
        <w:suppressAutoHyphens w:val="0"/>
        <w:spacing w:after="0"/>
        <w:ind w:left="0" w:firstLine="567"/>
        <w:jc w:val="both"/>
        <w:rPr>
          <w:rFonts w:ascii="Arial" w:hAnsi="Arial" w:cs="Arial"/>
          <w:sz w:val="24"/>
        </w:rPr>
      </w:pPr>
      <w:r w:rsidRPr="00805F67">
        <w:rPr>
          <w:rFonts w:ascii="Arial" w:hAnsi="Arial" w:cs="Arial"/>
          <w:sz w:val="24"/>
        </w:rPr>
        <w:t xml:space="preserve">Генеральный план </w:t>
      </w:r>
      <w:r w:rsidR="006D01AE" w:rsidRPr="00805F67">
        <w:rPr>
          <w:rFonts w:ascii="Arial" w:hAnsi="Arial" w:cs="Arial"/>
          <w:sz w:val="24"/>
        </w:rPr>
        <w:t>Школьного</w:t>
      </w:r>
      <w:r w:rsidRPr="00805F67">
        <w:rPr>
          <w:rFonts w:ascii="Arial" w:hAnsi="Arial" w:cs="Arial"/>
          <w:sz w:val="24"/>
        </w:rPr>
        <w:t xml:space="preserve"> сельского поселения МО </w:t>
      </w:r>
      <w:r w:rsidR="006D01AE" w:rsidRPr="00805F67">
        <w:rPr>
          <w:rFonts w:ascii="Arial" w:hAnsi="Arial" w:cs="Arial"/>
          <w:sz w:val="24"/>
        </w:rPr>
        <w:t>Белореченский район</w:t>
      </w:r>
      <w:r w:rsidR="00E11838" w:rsidRPr="00805F67">
        <w:rPr>
          <w:rFonts w:ascii="Arial" w:hAnsi="Arial" w:cs="Arial"/>
          <w:sz w:val="24"/>
        </w:rPr>
        <w:t>;</w:t>
      </w:r>
    </w:p>
    <w:p w14:paraId="0078528D" w14:textId="59A8966C" w:rsidR="000A1FFA" w:rsidRPr="00805F67" w:rsidRDefault="000A1FFA" w:rsidP="000D32AB">
      <w:pPr>
        <w:pStyle w:val="Textbody"/>
        <w:widowControl w:val="0"/>
        <w:numPr>
          <w:ilvl w:val="0"/>
          <w:numId w:val="37"/>
        </w:numPr>
        <w:tabs>
          <w:tab w:val="left" w:pos="993"/>
          <w:tab w:val="left" w:pos="3030"/>
        </w:tabs>
        <w:suppressAutoHyphens w:val="0"/>
        <w:spacing w:after="0"/>
        <w:ind w:left="0" w:firstLine="567"/>
        <w:jc w:val="both"/>
        <w:rPr>
          <w:rFonts w:ascii="Arial" w:hAnsi="Arial" w:cs="Arial"/>
          <w:sz w:val="24"/>
        </w:rPr>
      </w:pPr>
      <w:r w:rsidRPr="00805F67">
        <w:rPr>
          <w:rFonts w:ascii="Arial" w:hAnsi="Arial" w:cs="Arial"/>
          <w:sz w:val="24"/>
        </w:rPr>
        <w:t xml:space="preserve">Генеральный план </w:t>
      </w:r>
      <w:r w:rsidR="006D01AE" w:rsidRPr="00805F67">
        <w:rPr>
          <w:rFonts w:ascii="Arial" w:hAnsi="Arial" w:cs="Arial"/>
          <w:sz w:val="24"/>
        </w:rPr>
        <w:t>Южненского</w:t>
      </w:r>
      <w:r w:rsidRPr="00805F67">
        <w:rPr>
          <w:rFonts w:ascii="Arial" w:hAnsi="Arial" w:cs="Arial"/>
          <w:sz w:val="24"/>
        </w:rPr>
        <w:t xml:space="preserve"> сельского поселения МО </w:t>
      </w:r>
      <w:r w:rsidR="006D01AE" w:rsidRPr="00805F67">
        <w:rPr>
          <w:rFonts w:ascii="Arial" w:hAnsi="Arial" w:cs="Arial"/>
          <w:sz w:val="24"/>
        </w:rPr>
        <w:t>Белореченский район</w:t>
      </w:r>
      <w:r w:rsidR="00E11838" w:rsidRPr="00805F67">
        <w:rPr>
          <w:rFonts w:ascii="Arial" w:hAnsi="Arial" w:cs="Arial"/>
          <w:sz w:val="24"/>
        </w:rPr>
        <w:t>;</w:t>
      </w:r>
    </w:p>
    <w:p w14:paraId="31CF2C22" w14:textId="5BB0273B" w:rsidR="00E11838" w:rsidRPr="00805F67" w:rsidRDefault="00E11838" w:rsidP="000D32AB">
      <w:pPr>
        <w:pStyle w:val="Textbody"/>
        <w:widowControl w:val="0"/>
        <w:numPr>
          <w:ilvl w:val="0"/>
          <w:numId w:val="37"/>
        </w:numPr>
        <w:tabs>
          <w:tab w:val="left" w:pos="993"/>
          <w:tab w:val="left" w:pos="3030"/>
        </w:tabs>
        <w:suppressAutoHyphens w:val="0"/>
        <w:spacing w:after="0"/>
        <w:ind w:left="0" w:firstLine="567"/>
        <w:jc w:val="both"/>
        <w:rPr>
          <w:rFonts w:ascii="Arial" w:hAnsi="Arial" w:cs="Arial"/>
          <w:sz w:val="24"/>
        </w:rPr>
      </w:pPr>
      <w:r w:rsidRPr="00805F67">
        <w:rPr>
          <w:rFonts w:ascii="Arial" w:hAnsi="Arial" w:cs="Arial"/>
          <w:sz w:val="24"/>
        </w:rPr>
        <w:t>С</w:t>
      </w:r>
      <w:r w:rsidR="00F13AA8" w:rsidRPr="00805F67">
        <w:rPr>
          <w:rFonts w:ascii="Arial" w:hAnsi="Arial" w:cs="Arial"/>
          <w:sz w:val="24"/>
        </w:rPr>
        <w:t>хем</w:t>
      </w:r>
      <w:r w:rsidRPr="00805F67">
        <w:rPr>
          <w:rFonts w:ascii="Arial" w:hAnsi="Arial" w:cs="Arial"/>
          <w:sz w:val="24"/>
        </w:rPr>
        <w:t>а</w:t>
      </w:r>
      <w:r w:rsidR="00F13AA8" w:rsidRPr="00805F67">
        <w:rPr>
          <w:rFonts w:ascii="Arial" w:hAnsi="Arial" w:cs="Arial"/>
          <w:sz w:val="24"/>
        </w:rPr>
        <w:t xml:space="preserve"> территориального планирования </w:t>
      </w:r>
      <w:r w:rsidR="006D01AE" w:rsidRPr="00805F67">
        <w:rPr>
          <w:rFonts w:ascii="Arial" w:hAnsi="Arial" w:cs="Arial"/>
          <w:sz w:val="24"/>
        </w:rPr>
        <w:t>муниципального образования Белореченский район</w:t>
      </w:r>
      <w:r w:rsidRPr="00805F67">
        <w:rPr>
          <w:rFonts w:ascii="Arial" w:hAnsi="Arial" w:cs="Arial"/>
          <w:sz w:val="24"/>
        </w:rPr>
        <w:t xml:space="preserve"> (</w:t>
      </w:r>
      <w:r w:rsidR="006D01AE" w:rsidRPr="00805F67">
        <w:rPr>
          <w:rFonts w:ascii="Arial" w:hAnsi="Arial" w:cs="Arial"/>
          <w:sz w:val="24"/>
        </w:rPr>
        <w:t>на прогнозный период до 2044 года</w:t>
      </w:r>
      <w:r w:rsidRPr="00805F67">
        <w:rPr>
          <w:rFonts w:ascii="Arial" w:hAnsi="Arial" w:cs="Arial"/>
          <w:sz w:val="24"/>
        </w:rPr>
        <w:t>);</w:t>
      </w:r>
    </w:p>
    <w:p w14:paraId="51C1E53A" w14:textId="51F75143" w:rsidR="00E11838" w:rsidRPr="00805F67" w:rsidRDefault="00E11838" w:rsidP="000D32AB">
      <w:pPr>
        <w:pStyle w:val="Textbody"/>
        <w:widowControl w:val="0"/>
        <w:numPr>
          <w:ilvl w:val="0"/>
          <w:numId w:val="37"/>
        </w:numPr>
        <w:tabs>
          <w:tab w:val="left" w:pos="993"/>
          <w:tab w:val="left" w:pos="3030"/>
        </w:tabs>
        <w:suppressAutoHyphens w:val="0"/>
        <w:spacing w:after="0"/>
        <w:ind w:left="0" w:firstLine="567"/>
        <w:jc w:val="both"/>
        <w:rPr>
          <w:rFonts w:ascii="Arial" w:hAnsi="Arial" w:cs="Arial"/>
          <w:sz w:val="24"/>
        </w:rPr>
      </w:pPr>
      <w:r w:rsidRPr="00805F67">
        <w:rPr>
          <w:rFonts w:ascii="Arial" w:hAnsi="Arial" w:cs="Arial"/>
          <w:sz w:val="24"/>
        </w:rPr>
        <w:t>П</w:t>
      </w:r>
      <w:r w:rsidR="00015477" w:rsidRPr="00805F67">
        <w:rPr>
          <w:rFonts w:ascii="Arial" w:hAnsi="Arial" w:cs="Arial"/>
          <w:sz w:val="24"/>
        </w:rPr>
        <w:t>рограммы транспортной и социальной инфраструктуры</w:t>
      </w:r>
      <w:r w:rsidRPr="00805F67">
        <w:rPr>
          <w:rFonts w:ascii="Arial" w:hAnsi="Arial" w:cs="Arial"/>
          <w:sz w:val="24"/>
        </w:rPr>
        <w:t xml:space="preserve"> сельских </w:t>
      </w:r>
      <w:r w:rsidR="00AE349B" w:rsidRPr="00805F67">
        <w:rPr>
          <w:rFonts w:ascii="Arial" w:hAnsi="Arial" w:cs="Arial"/>
          <w:sz w:val="24"/>
        </w:rPr>
        <w:t>и городск</w:t>
      </w:r>
      <w:r w:rsidR="006D01AE" w:rsidRPr="00805F67">
        <w:rPr>
          <w:rFonts w:ascii="Arial" w:hAnsi="Arial" w:cs="Arial"/>
          <w:sz w:val="24"/>
        </w:rPr>
        <w:t>ого</w:t>
      </w:r>
      <w:r w:rsidR="00AE349B" w:rsidRPr="00805F67">
        <w:rPr>
          <w:rFonts w:ascii="Arial" w:hAnsi="Arial" w:cs="Arial"/>
          <w:sz w:val="24"/>
        </w:rPr>
        <w:t xml:space="preserve"> </w:t>
      </w:r>
      <w:r w:rsidRPr="00805F67">
        <w:rPr>
          <w:rFonts w:ascii="Arial" w:hAnsi="Arial" w:cs="Arial"/>
          <w:sz w:val="24"/>
        </w:rPr>
        <w:t>поселений, входящих в состав муниципального образования.</w:t>
      </w:r>
    </w:p>
    <w:p w14:paraId="499F0A0B" w14:textId="11787732" w:rsidR="009E079C" w:rsidRPr="00805F67" w:rsidRDefault="001C71F2" w:rsidP="000D32AB">
      <w:pPr>
        <w:pStyle w:val="Textbody"/>
        <w:widowControl w:val="0"/>
        <w:tabs>
          <w:tab w:val="left" w:pos="993"/>
          <w:tab w:val="left" w:pos="3030"/>
        </w:tabs>
        <w:suppressAutoHyphens w:val="0"/>
        <w:spacing w:after="0"/>
        <w:ind w:firstLine="567"/>
        <w:jc w:val="both"/>
        <w:rPr>
          <w:rFonts w:ascii="Arial" w:hAnsi="Arial" w:cs="Arial"/>
          <w:sz w:val="24"/>
        </w:rPr>
      </w:pPr>
      <w:r w:rsidRPr="00805F67">
        <w:rPr>
          <w:rFonts w:ascii="Arial" w:hAnsi="Arial" w:cs="Arial"/>
          <w:sz w:val="24"/>
        </w:rPr>
        <w:t>Р</w:t>
      </w:r>
      <w:r w:rsidR="0046796C" w:rsidRPr="00805F67">
        <w:rPr>
          <w:rFonts w:ascii="Arial" w:hAnsi="Arial" w:cs="Arial"/>
          <w:sz w:val="24"/>
        </w:rPr>
        <w:t xml:space="preserve">езультаты исследования существующих и прогнозируемых основных параметров дорожного движения </w:t>
      </w:r>
      <w:r w:rsidR="00983192" w:rsidRPr="00805F67">
        <w:rPr>
          <w:rFonts w:ascii="Arial" w:hAnsi="Arial" w:cs="Arial"/>
          <w:sz w:val="24"/>
        </w:rPr>
        <w:t>получены по</w:t>
      </w:r>
      <w:r w:rsidR="0046796C" w:rsidRPr="00805F67">
        <w:rPr>
          <w:rFonts w:ascii="Arial" w:hAnsi="Arial" w:cs="Arial"/>
          <w:sz w:val="24"/>
        </w:rPr>
        <w:t xml:space="preserve"> результатам обследования дорожного покрытия лабораторией «Трасса»</w:t>
      </w:r>
      <w:r w:rsidR="00983192" w:rsidRPr="00805F67">
        <w:rPr>
          <w:rFonts w:ascii="Arial" w:hAnsi="Arial" w:cs="Arial"/>
          <w:sz w:val="24"/>
        </w:rPr>
        <w:t xml:space="preserve"> и предоставлены в виде «Банка дорожных данных»</w:t>
      </w:r>
      <w:r w:rsidR="0046796C" w:rsidRPr="00805F67">
        <w:rPr>
          <w:rFonts w:ascii="Arial" w:hAnsi="Arial" w:cs="Arial"/>
          <w:sz w:val="24"/>
        </w:rPr>
        <w:t xml:space="preserve">. </w:t>
      </w:r>
      <w:r w:rsidR="000067A5" w:rsidRPr="00805F67">
        <w:rPr>
          <w:rFonts w:ascii="Arial" w:hAnsi="Arial" w:cs="Arial"/>
          <w:sz w:val="24"/>
        </w:rPr>
        <w:t xml:space="preserve">Исследование </w:t>
      </w:r>
      <w:r w:rsidRPr="00805F67">
        <w:rPr>
          <w:rFonts w:ascii="Arial" w:hAnsi="Arial" w:cs="Arial"/>
          <w:sz w:val="24"/>
        </w:rPr>
        <w:t>показателей УДС</w:t>
      </w:r>
      <w:r w:rsidR="000067A5" w:rsidRPr="00805F67">
        <w:rPr>
          <w:rFonts w:ascii="Arial" w:hAnsi="Arial" w:cs="Arial"/>
          <w:sz w:val="24"/>
        </w:rPr>
        <w:t xml:space="preserve"> осуществлял</w:t>
      </w:r>
      <w:r w:rsidRPr="00805F67">
        <w:rPr>
          <w:rFonts w:ascii="Arial" w:hAnsi="Arial" w:cs="Arial"/>
          <w:sz w:val="24"/>
        </w:rPr>
        <w:t>о</w:t>
      </w:r>
      <w:r w:rsidR="000067A5" w:rsidRPr="00805F67">
        <w:rPr>
          <w:rFonts w:ascii="Arial" w:hAnsi="Arial" w:cs="Arial"/>
          <w:sz w:val="24"/>
        </w:rPr>
        <w:t>сь</w:t>
      </w:r>
      <w:r w:rsidR="0046796C" w:rsidRPr="00805F67">
        <w:rPr>
          <w:rFonts w:ascii="Arial" w:hAnsi="Arial" w:cs="Arial"/>
          <w:sz w:val="24"/>
        </w:rPr>
        <w:t xml:space="preserve"> в соответстви</w:t>
      </w:r>
      <w:r w:rsidR="000067A5" w:rsidRPr="00805F67">
        <w:rPr>
          <w:rFonts w:ascii="Arial" w:hAnsi="Arial" w:cs="Arial"/>
          <w:sz w:val="24"/>
        </w:rPr>
        <w:t>и</w:t>
      </w:r>
      <w:r w:rsidR="0046796C" w:rsidRPr="00805F67">
        <w:rPr>
          <w:rFonts w:ascii="Arial" w:hAnsi="Arial" w:cs="Arial"/>
          <w:sz w:val="24"/>
        </w:rPr>
        <w:t xml:space="preserve"> с</w:t>
      </w:r>
      <w:r w:rsidR="000067A5" w:rsidRPr="00805F67">
        <w:rPr>
          <w:rFonts w:ascii="Arial" w:hAnsi="Arial" w:cs="Arial"/>
          <w:sz w:val="24"/>
        </w:rPr>
        <w:t>о</w:t>
      </w:r>
      <w:r w:rsidR="0046796C" w:rsidRPr="00805F67">
        <w:rPr>
          <w:rFonts w:ascii="Arial" w:hAnsi="Arial" w:cs="Arial"/>
          <w:sz w:val="24"/>
        </w:rPr>
        <w:t xml:space="preserve"> следующими </w:t>
      </w:r>
      <w:r w:rsidR="00E33FFA" w:rsidRPr="00805F67">
        <w:rPr>
          <w:rFonts w:ascii="Arial" w:hAnsi="Arial" w:cs="Arial"/>
          <w:sz w:val="24"/>
        </w:rPr>
        <w:t>отраслевыми дорожными стандартами:</w:t>
      </w:r>
    </w:p>
    <w:p w14:paraId="7B7EF711" w14:textId="77777777" w:rsidR="00E33FFA" w:rsidRPr="00805F67" w:rsidRDefault="00E33FFA" w:rsidP="000D32AB">
      <w:pPr>
        <w:pStyle w:val="Default"/>
        <w:widowControl w:val="0"/>
        <w:numPr>
          <w:ilvl w:val="0"/>
          <w:numId w:val="39"/>
        </w:numPr>
        <w:tabs>
          <w:tab w:val="left" w:pos="993"/>
        </w:tabs>
        <w:suppressAutoHyphens w:val="0"/>
        <w:ind w:left="0" w:firstLine="567"/>
        <w:jc w:val="both"/>
        <w:rPr>
          <w:rFonts w:ascii="Arial" w:hAnsi="Arial" w:cs="Arial"/>
          <w:color w:val="auto"/>
        </w:rPr>
      </w:pPr>
      <w:r w:rsidRPr="00805F67">
        <w:rPr>
          <w:rFonts w:ascii="Arial" w:hAnsi="Arial" w:cs="Arial"/>
          <w:color w:val="auto"/>
        </w:rPr>
        <w:t xml:space="preserve">ОДМ 218.4.039-2018 Рекомендации по диагностике и оценке технического состояния автомобильных дорог; </w:t>
      </w:r>
    </w:p>
    <w:p w14:paraId="50D94A73" w14:textId="36552978" w:rsidR="00E33FFA" w:rsidRPr="00805F67" w:rsidRDefault="00E33FFA" w:rsidP="000D32AB">
      <w:pPr>
        <w:pStyle w:val="Default"/>
        <w:widowControl w:val="0"/>
        <w:numPr>
          <w:ilvl w:val="0"/>
          <w:numId w:val="39"/>
        </w:numPr>
        <w:tabs>
          <w:tab w:val="left" w:pos="993"/>
        </w:tabs>
        <w:suppressAutoHyphens w:val="0"/>
        <w:ind w:left="0" w:firstLine="567"/>
        <w:jc w:val="both"/>
        <w:rPr>
          <w:rFonts w:ascii="Arial" w:hAnsi="Arial" w:cs="Arial"/>
          <w:color w:val="auto"/>
        </w:rPr>
      </w:pPr>
      <w:r w:rsidRPr="00805F67">
        <w:rPr>
          <w:rFonts w:ascii="Arial" w:hAnsi="Arial" w:cs="Arial"/>
          <w:color w:val="auto"/>
        </w:rPr>
        <w:t>ОДМ 218.2.020-2012 Отраслевой дорожный методический документ. Методические рекомендации по оценке пропускной способности автомобильных доро</w:t>
      </w:r>
      <w:r w:rsidR="00DA37CA" w:rsidRPr="00805F67">
        <w:rPr>
          <w:rFonts w:ascii="Arial" w:hAnsi="Arial" w:cs="Arial"/>
          <w:color w:val="auto"/>
        </w:rPr>
        <w:t>г.</w:t>
      </w:r>
      <w:r w:rsidRPr="00805F67">
        <w:rPr>
          <w:rFonts w:ascii="Arial" w:hAnsi="Arial" w:cs="Arial"/>
          <w:color w:val="auto"/>
        </w:rPr>
        <w:t xml:space="preserve"> утверждённые распоряжением Росавтодора 17 февраля 2012 года № 49-р.; </w:t>
      </w:r>
    </w:p>
    <w:p w14:paraId="787EF648" w14:textId="5B6A0A35" w:rsidR="000067A5" w:rsidRPr="00805F67" w:rsidRDefault="00E33FFA" w:rsidP="000D32AB">
      <w:pPr>
        <w:pStyle w:val="Default"/>
        <w:widowControl w:val="0"/>
        <w:numPr>
          <w:ilvl w:val="0"/>
          <w:numId w:val="39"/>
        </w:numPr>
        <w:tabs>
          <w:tab w:val="left" w:pos="993"/>
        </w:tabs>
        <w:suppressAutoHyphens w:val="0"/>
        <w:ind w:left="0" w:firstLine="567"/>
        <w:jc w:val="both"/>
        <w:rPr>
          <w:rFonts w:ascii="Arial" w:hAnsi="Arial" w:cs="Arial"/>
          <w:color w:val="auto"/>
        </w:rPr>
      </w:pPr>
      <w:r w:rsidRPr="00805F67">
        <w:rPr>
          <w:rFonts w:ascii="Arial" w:hAnsi="Arial" w:cs="Arial"/>
          <w:color w:val="auto"/>
        </w:rPr>
        <w:t>ОДМ 218.6.015-2015 Отраслевой дорожный методический документ. Рекомендации по учету и анализу дорожно-транспортных происшествий на автомобильных дорогах российской федерации.</w:t>
      </w:r>
    </w:p>
    <w:p w14:paraId="3EC67FA9" w14:textId="1D476C72" w:rsidR="0046796C" w:rsidRPr="00805F67" w:rsidRDefault="000067A5" w:rsidP="000D32AB">
      <w:pPr>
        <w:pStyle w:val="Default"/>
        <w:widowControl w:val="0"/>
        <w:tabs>
          <w:tab w:val="left" w:pos="993"/>
        </w:tabs>
        <w:suppressAutoHyphens w:val="0"/>
        <w:ind w:firstLine="567"/>
        <w:jc w:val="both"/>
        <w:rPr>
          <w:rFonts w:ascii="Arial" w:hAnsi="Arial" w:cs="Arial"/>
          <w:color w:val="auto"/>
        </w:rPr>
      </w:pPr>
      <w:r w:rsidRPr="00805F67">
        <w:rPr>
          <w:rFonts w:ascii="Arial" w:hAnsi="Arial" w:cs="Arial"/>
          <w:color w:val="auto"/>
        </w:rPr>
        <w:t>Оценка п</w:t>
      </w:r>
      <w:r w:rsidR="00E33FFA" w:rsidRPr="00805F67">
        <w:rPr>
          <w:rFonts w:ascii="Arial" w:hAnsi="Arial" w:cs="Arial"/>
          <w:color w:val="auto"/>
        </w:rPr>
        <w:t>рогнозны</w:t>
      </w:r>
      <w:r w:rsidRPr="00805F67">
        <w:rPr>
          <w:rFonts w:ascii="Arial" w:hAnsi="Arial" w:cs="Arial"/>
          <w:color w:val="auto"/>
        </w:rPr>
        <w:t>х</w:t>
      </w:r>
      <w:r w:rsidR="00E33FFA" w:rsidRPr="00805F67">
        <w:rPr>
          <w:rFonts w:ascii="Arial" w:hAnsi="Arial" w:cs="Arial"/>
          <w:color w:val="auto"/>
        </w:rPr>
        <w:t xml:space="preserve"> значени</w:t>
      </w:r>
      <w:r w:rsidRPr="00805F67">
        <w:rPr>
          <w:rFonts w:ascii="Arial" w:hAnsi="Arial" w:cs="Arial"/>
          <w:color w:val="auto"/>
        </w:rPr>
        <w:t>й</w:t>
      </w:r>
      <w:r w:rsidR="00E33FFA" w:rsidRPr="00805F67">
        <w:rPr>
          <w:rFonts w:ascii="Arial" w:hAnsi="Arial" w:cs="Arial"/>
          <w:color w:val="auto"/>
        </w:rPr>
        <w:t xml:space="preserve"> основных параметров дорожного движения </w:t>
      </w:r>
      <w:r w:rsidRPr="00805F67">
        <w:rPr>
          <w:rFonts w:ascii="Arial" w:hAnsi="Arial" w:cs="Arial"/>
          <w:color w:val="auto"/>
        </w:rPr>
        <w:t xml:space="preserve">осуществлялась </w:t>
      </w:r>
      <w:r w:rsidR="009C13C3" w:rsidRPr="00805F67">
        <w:rPr>
          <w:rFonts w:ascii="Arial" w:hAnsi="Arial" w:cs="Arial"/>
          <w:color w:val="auto"/>
        </w:rPr>
        <w:t xml:space="preserve">в разработанной транспортной макроскопической модели в </w:t>
      </w:r>
      <w:r w:rsidR="00A368FC" w:rsidRPr="00805F67">
        <w:rPr>
          <w:rFonts w:ascii="Arial" w:hAnsi="Arial" w:cs="Arial"/>
          <w:color w:val="auto"/>
        </w:rPr>
        <w:t>среде современного программного комплекса транспортного планирования PTV Vision® VISUM</w:t>
      </w:r>
      <w:r w:rsidR="009C13C3" w:rsidRPr="00805F67">
        <w:rPr>
          <w:rFonts w:ascii="Arial" w:hAnsi="Arial" w:cs="Arial"/>
          <w:color w:val="auto"/>
        </w:rPr>
        <w:t>.</w:t>
      </w:r>
    </w:p>
    <w:p w14:paraId="656BE6CC" w14:textId="557F8C1E" w:rsidR="00983192" w:rsidRPr="00805F67" w:rsidRDefault="00983192" w:rsidP="000D32AB">
      <w:pPr>
        <w:widowControl w:val="0"/>
        <w:tabs>
          <w:tab w:val="left" w:pos="993"/>
        </w:tabs>
        <w:ind w:firstLine="567"/>
        <w:contextualSpacing/>
        <w:jc w:val="both"/>
        <w:rPr>
          <w:rFonts w:ascii="Arial" w:hAnsi="Arial" w:cs="Arial"/>
        </w:rPr>
      </w:pPr>
      <w:r w:rsidRPr="00805F67">
        <w:rPr>
          <w:rFonts w:ascii="Arial" w:hAnsi="Arial" w:cs="Arial"/>
        </w:rPr>
        <w:t>В рабочем порядке в Администрации МО</w:t>
      </w:r>
      <w:r w:rsidR="00BE00EE" w:rsidRPr="00805F67">
        <w:rPr>
          <w:rFonts w:ascii="Arial" w:hAnsi="Arial" w:cs="Arial"/>
        </w:rPr>
        <w:t xml:space="preserve">, а также </w:t>
      </w:r>
      <w:r w:rsidR="00E81D09" w:rsidRPr="00805F67">
        <w:rPr>
          <w:rFonts w:ascii="Arial" w:hAnsi="Arial" w:cs="Arial"/>
        </w:rPr>
        <w:t>с официальных</w:t>
      </w:r>
      <w:r w:rsidR="00BE00EE" w:rsidRPr="00805F67">
        <w:rPr>
          <w:rFonts w:ascii="Arial" w:hAnsi="Arial" w:cs="Arial"/>
        </w:rPr>
        <w:t xml:space="preserve"> сайтов</w:t>
      </w:r>
      <w:r w:rsidR="00E81D09" w:rsidRPr="00805F67">
        <w:rPr>
          <w:rFonts w:ascii="Arial" w:hAnsi="Arial" w:cs="Arial"/>
        </w:rPr>
        <w:t>:</w:t>
      </w:r>
      <w:r w:rsidR="00BE00EE" w:rsidRPr="00805F67">
        <w:rPr>
          <w:rFonts w:ascii="Arial" w:hAnsi="Arial" w:cs="Arial"/>
        </w:rPr>
        <w:t xml:space="preserve"> </w:t>
      </w:r>
      <w:r w:rsidR="00E81D09" w:rsidRPr="00805F67">
        <w:rPr>
          <w:rFonts w:ascii="Arial" w:hAnsi="Arial" w:cs="Arial"/>
        </w:rPr>
        <w:t xml:space="preserve">Федеральной службы государственной статистики – http://www.gks.ru; Управления Федеральной службы государственной статистики по </w:t>
      </w:r>
      <w:r w:rsidR="006D01AE" w:rsidRPr="00805F67">
        <w:rPr>
          <w:rFonts w:ascii="Arial" w:hAnsi="Arial" w:cs="Arial"/>
        </w:rPr>
        <w:t>Краснодарс</w:t>
      </w:r>
      <w:r w:rsidR="0046643D" w:rsidRPr="00805F67">
        <w:rPr>
          <w:rFonts w:ascii="Arial" w:hAnsi="Arial" w:cs="Arial"/>
        </w:rPr>
        <w:t>кому краю и Республике Адыгея</w:t>
      </w:r>
      <w:r w:rsidR="00E81D09" w:rsidRPr="00805F67">
        <w:rPr>
          <w:rFonts w:ascii="Arial" w:hAnsi="Arial" w:cs="Arial"/>
        </w:rPr>
        <w:t xml:space="preserve"> – http://</w:t>
      </w:r>
      <w:r w:rsidR="0046643D" w:rsidRPr="00805F67">
        <w:rPr>
          <w:rFonts w:ascii="Arial" w:hAnsi="Arial" w:cs="Arial"/>
        </w:rPr>
        <w:t xml:space="preserve"> http://krsdstat.gks.ru</w:t>
      </w:r>
      <w:r w:rsidR="00E81D09" w:rsidRPr="00805F67">
        <w:rPr>
          <w:rFonts w:ascii="Arial" w:hAnsi="Arial" w:cs="Arial"/>
        </w:rPr>
        <w:t xml:space="preserve">, </w:t>
      </w:r>
      <w:r w:rsidRPr="00805F67">
        <w:rPr>
          <w:rFonts w:ascii="Arial" w:hAnsi="Arial" w:cs="Arial"/>
        </w:rPr>
        <w:t>были получены о</w:t>
      </w:r>
      <w:r w:rsidR="009C13C3" w:rsidRPr="00805F67">
        <w:rPr>
          <w:rFonts w:ascii="Arial" w:hAnsi="Arial" w:cs="Arial"/>
        </w:rPr>
        <w:t>бщие сведения о территории, в отношение которой осуществляется разработка документации по организации дорожного движения</w:t>
      </w:r>
      <w:r w:rsidRPr="00805F67">
        <w:rPr>
          <w:rFonts w:ascii="Arial" w:hAnsi="Arial" w:cs="Arial"/>
        </w:rPr>
        <w:t>:</w:t>
      </w:r>
      <w:r w:rsidR="009C13C3" w:rsidRPr="00805F67">
        <w:rPr>
          <w:rFonts w:ascii="Arial" w:hAnsi="Arial" w:cs="Arial"/>
        </w:rPr>
        <w:t xml:space="preserve"> </w:t>
      </w:r>
    </w:p>
    <w:p w14:paraId="70C45622" w14:textId="31052C45" w:rsidR="00983192" w:rsidRPr="00805F67" w:rsidRDefault="009C13C3" w:rsidP="000D32AB">
      <w:pPr>
        <w:pStyle w:val="Textbody"/>
        <w:widowControl w:val="0"/>
        <w:numPr>
          <w:ilvl w:val="0"/>
          <w:numId w:val="38"/>
        </w:numPr>
        <w:tabs>
          <w:tab w:val="left" w:pos="851"/>
          <w:tab w:val="left" w:pos="993"/>
          <w:tab w:val="left" w:pos="3030"/>
        </w:tabs>
        <w:suppressAutoHyphens w:val="0"/>
        <w:spacing w:after="0"/>
        <w:ind w:left="0" w:firstLine="567"/>
        <w:jc w:val="both"/>
        <w:rPr>
          <w:rFonts w:ascii="Arial" w:hAnsi="Arial" w:cs="Arial"/>
          <w:sz w:val="24"/>
        </w:rPr>
      </w:pPr>
      <w:r w:rsidRPr="00805F67">
        <w:rPr>
          <w:rFonts w:ascii="Arial" w:hAnsi="Arial" w:cs="Arial"/>
          <w:sz w:val="24"/>
        </w:rPr>
        <w:t>динамика численности</w:t>
      </w:r>
      <w:r w:rsidR="00BE00EE" w:rsidRPr="00805F67">
        <w:rPr>
          <w:rFonts w:ascii="Arial" w:hAnsi="Arial" w:cs="Arial"/>
          <w:sz w:val="24"/>
        </w:rPr>
        <w:t xml:space="preserve">, приведена в Приложении </w:t>
      </w:r>
      <w:r w:rsidR="00983192" w:rsidRPr="00805F67">
        <w:rPr>
          <w:rFonts w:ascii="Arial" w:hAnsi="Arial" w:cs="Arial"/>
          <w:sz w:val="24"/>
        </w:rPr>
        <w:t>Е</w:t>
      </w:r>
      <w:r w:rsidR="00BE00EE" w:rsidRPr="00805F67">
        <w:rPr>
          <w:rFonts w:ascii="Arial" w:hAnsi="Arial" w:cs="Arial"/>
          <w:sz w:val="24"/>
        </w:rPr>
        <w:t xml:space="preserve">. Данные </w:t>
      </w:r>
      <w:r w:rsidR="00C93169" w:rsidRPr="00805F67">
        <w:rPr>
          <w:rFonts w:ascii="Arial" w:hAnsi="Arial" w:cs="Arial"/>
          <w:sz w:val="24"/>
        </w:rPr>
        <w:t>предоставлены на 01.01.2018 по сельским поселениям</w:t>
      </w:r>
      <w:r w:rsidR="00BE00EE" w:rsidRPr="00805F67">
        <w:rPr>
          <w:rFonts w:ascii="Arial" w:hAnsi="Arial" w:cs="Arial"/>
          <w:sz w:val="24"/>
        </w:rPr>
        <w:t>. Данные в разрезе сельских поселений предоставляются только по переписи населения</w:t>
      </w:r>
      <w:r w:rsidR="00983192" w:rsidRPr="00805F67">
        <w:rPr>
          <w:rFonts w:ascii="Arial" w:hAnsi="Arial" w:cs="Arial"/>
          <w:sz w:val="24"/>
        </w:rPr>
        <w:t>;</w:t>
      </w:r>
    </w:p>
    <w:p w14:paraId="54B48B03" w14:textId="77777777" w:rsidR="00983192" w:rsidRPr="00805F67" w:rsidRDefault="00123753" w:rsidP="000D32AB">
      <w:pPr>
        <w:pStyle w:val="Textbody"/>
        <w:widowControl w:val="0"/>
        <w:numPr>
          <w:ilvl w:val="0"/>
          <w:numId w:val="38"/>
        </w:numPr>
        <w:tabs>
          <w:tab w:val="left" w:pos="851"/>
          <w:tab w:val="left" w:pos="993"/>
          <w:tab w:val="left" w:pos="3030"/>
        </w:tabs>
        <w:suppressAutoHyphens w:val="0"/>
        <w:spacing w:after="0"/>
        <w:ind w:left="0" w:firstLine="567"/>
        <w:jc w:val="both"/>
        <w:rPr>
          <w:rFonts w:ascii="Arial" w:hAnsi="Arial" w:cs="Arial"/>
          <w:sz w:val="24"/>
        </w:rPr>
      </w:pPr>
      <w:r w:rsidRPr="00805F67">
        <w:rPr>
          <w:rFonts w:ascii="Arial" w:hAnsi="Arial" w:cs="Arial"/>
          <w:sz w:val="24"/>
        </w:rPr>
        <w:t>перечень образовательных учреждений (Приложение Д)</w:t>
      </w:r>
      <w:r w:rsidR="009C13C3" w:rsidRPr="00805F67">
        <w:rPr>
          <w:rFonts w:ascii="Arial" w:hAnsi="Arial" w:cs="Arial"/>
          <w:sz w:val="24"/>
        </w:rPr>
        <w:t xml:space="preserve">) </w:t>
      </w:r>
    </w:p>
    <w:p w14:paraId="53C9E7F4" w14:textId="3AE91520" w:rsidR="000067A5" w:rsidRPr="00805F67" w:rsidRDefault="00983192" w:rsidP="000D32AB">
      <w:pPr>
        <w:pStyle w:val="Textbody"/>
        <w:widowControl w:val="0"/>
        <w:tabs>
          <w:tab w:val="left" w:pos="851"/>
          <w:tab w:val="left" w:pos="3030"/>
        </w:tabs>
        <w:suppressAutoHyphens w:val="0"/>
        <w:spacing w:after="0"/>
        <w:ind w:firstLine="567"/>
        <w:jc w:val="both"/>
        <w:rPr>
          <w:rFonts w:ascii="Arial" w:hAnsi="Arial" w:cs="Arial"/>
          <w:sz w:val="24"/>
        </w:rPr>
      </w:pPr>
      <w:r w:rsidRPr="00805F67">
        <w:rPr>
          <w:rFonts w:ascii="Arial" w:hAnsi="Arial" w:cs="Arial"/>
          <w:sz w:val="24"/>
        </w:rPr>
        <w:t xml:space="preserve">Информация о размере территории и климатических условиях была получена </w:t>
      </w:r>
      <w:r w:rsidR="005E3DF9" w:rsidRPr="00805F67">
        <w:rPr>
          <w:rFonts w:ascii="Arial" w:hAnsi="Arial" w:cs="Arial"/>
          <w:sz w:val="24"/>
        </w:rPr>
        <w:lastRenderedPageBreak/>
        <w:t>из действующих Программ комплексного развития транспортной инфраструктуры сельских</w:t>
      </w:r>
      <w:r w:rsidR="00C330F6" w:rsidRPr="00805F67">
        <w:rPr>
          <w:rFonts w:ascii="Arial" w:hAnsi="Arial" w:cs="Arial"/>
          <w:sz w:val="24"/>
        </w:rPr>
        <w:t xml:space="preserve"> и городского</w:t>
      </w:r>
      <w:r w:rsidR="005E3DF9" w:rsidRPr="00805F67">
        <w:rPr>
          <w:rFonts w:ascii="Arial" w:hAnsi="Arial" w:cs="Arial"/>
          <w:sz w:val="24"/>
        </w:rPr>
        <w:t xml:space="preserve"> поселений, входящих в состав МО </w:t>
      </w:r>
      <w:r w:rsidR="006D01AE" w:rsidRPr="00805F67">
        <w:rPr>
          <w:rFonts w:ascii="Arial" w:hAnsi="Arial" w:cs="Arial"/>
          <w:sz w:val="24"/>
        </w:rPr>
        <w:t>Белореченский район</w:t>
      </w:r>
      <w:r w:rsidR="005E3DF9" w:rsidRPr="00805F67">
        <w:rPr>
          <w:rFonts w:ascii="Arial" w:hAnsi="Arial" w:cs="Arial"/>
          <w:sz w:val="24"/>
        </w:rPr>
        <w:t xml:space="preserve">, а также </w:t>
      </w:r>
      <w:r w:rsidR="00FD7E8C" w:rsidRPr="00805F67">
        <w:rPr>
          <w:rFonts w:ascii="Arial" w:hAnsi="Arial" w:cs="Arial"/>
          <w:sz w:val="24"/>
        </w:rPr>
        <w:t xml:space="preserve">из раздела 2 действующей «Схемы территориального планирования </w:t>
      </w:r>
      <w:r w:rsidR="00F7450C" w:rsidRPr="00805F67">
        <w:rPr>
          <w:rFonts w:ascii="Arial" w:hAnsi="Arial" w:cs="Arial"/>
          <w:sz w:val="24"/>
        </w:rPr>
        <w:t>МО Белореченский район Краснодарского края</w:t>
      </w:r>
      <w:r w:rsidR="00FD7E8C" w:rsidRPr="00805F67">
        <w:rPr>
          <w:rFonts w:ascii="Arial" w:hAnsi="Arial" w:cs="Arial"/>
          <w:sz w:val="24"/>
        </w:rPr>
        <w:t>»</w:t>
      </w:r>
      <w:r w:rsidR="005E3DF9" w:rsidRPr="00805F67">
        <w:rPr>
          <w:rFonts w:ascii="Arial" w:hAnsi="Arial" w:cs="Arial"/>
          <w:sz w:val="24"/>
        </w:rPr>
        <w:t>.</w:t>
      </w:r>
    </w:p>
    <w:p w14:paraId="75F7BB59" w14:textId="6552876E" w:rsidR="00D55089" w:rsidRPr="00805F67" w:rsidRDefault="003F6C62" w:rsidP="000D32AB">
      <w:pPr>
        <w:widowControl w:val="0"/>
        <w:tabs>
          <w:tab w:val="left" w:pos="709"/>
          <w:tab w:val="left" w:pos="3030"/>
        </w:tabs>
        <w:ind w:firstLine="567"/>
        <w:contextualSpacing/>
        <w:jc w:val="both"/>
        <w:rPr>
          <w:rFonts w:ascii="Arial" w:hAnsi="Arial" w:cs="Arial"/>
        </w:rPr>
      </w:pPr>
      <w:r w:rsidRPr="00805F67">
        <w:rPr>
          <w:rFonts w:ascii="Arial" w:hAnsi="Arial" w:cs="Arial"/>
        </w:rPr>
        <w:t>Классификация и характеристика доро</w:t>
      </w:r>
      <w:r w:rsidR="00DA37CA" w:rsidRPr="00805F67">
        <w:rPr>
          <w:rFonts w:ascii="Arial" w:hAnsi="Arial" w:cs="Arial"/>
        </w:rPr>
        <w:t>г.</w:t>
      </w:r>
      <w:r w:rsidRPr="00805F67">
        <w:rPr>
          <w:rFonts w:ascii="Arial" w:hAnsi="Arial" w:cs="Arial"/>
        </w:rPr>
        <w:t xml:space="preserve"> дорожных сооружений (планировочная организация сети дорог на текущий период, общая протяженность доро</w:t>
      </w:r>
      <w:r w:rsidR="00DA37CA" w:rsidRPr="00805F67">
        <w:rPr>
          <w:rFonts w:ascii="Arial" w:hAnsi="Arial" w:cs="Arial"/>
        </w:rPr>
        <w:t>г.</w:t>
      </w:r>
      <w:r w:rsidRPr="00805F67">
        <w:rPr>
          <w:rFonts w:ascii="Arial" w:hAnsi="Arial" w:cs="Arial"/>
        </w:rPr>
        <w:t xml:space="preserve"> технические параметры) предоставлены в ответе на запрос </w:t>
      </w:r>
      <w:r w:rsidR="00DE257A" w:rsidRPr="00805F67">
        <w:rPr>
          <w:rFonts w:ascii="Arial" w:hAnsi="Arial" w:cs="Arial"/>
        </w:rPr>
        <w:t xml:space="preserve">Администрацией </w:t>
      </w:r>
      <w:r w:rsidR="00F7450C" w:rsidRPr="00805F67">
        <w:rPr>
          <w:rFonts w:ascii="Arial" w:hAnsi="Arial" w:cs="Arial"/>
        </w:rPr>
        <w:t>Белореченского</w:t>
      </w:r>
      <w:r w:rsidR="00DE257A" w:rsidRPr="00805F67">
        <w:rPr>
          <w:rFonts w:ascii="Arial" w:hAnsi="Arial" w:cs="Arial"/>
        </w:rPr>
        <w:t xml:space="preserve"> района </w:t>
      </w:r>
      <w:r w:rsidR="00F7450C" w:rsidRPr="00805F67">
        <w:rPr>
          <w:rFonts w:ascii="Arial" w:hAnsi="Arial" w:cs="Arial"/>
        </w:rPr>
        <w:t xml:space="preserve">в полном составе </w:t>
      </w:r>
      <w:r w:rsidR="00D55089" w:rsidRPr="00805F67">
        <w:rPr>
          <w:rFonts w:ascii="Arial" w:hAnsi="Arial" w:cs="Arial"/>
        </w:rPr>
        <w:t>(Приложение А)</w:t>
      </w:r>
      <w:r w:rsidRPr="00805F67">
        <w:rPr>
          <w:rFonts w:ascii="Arial" w:hAnsi="Arial" w:cs="Arial"/>
        </w:rPr>
        <w:t xml:space="preserve">. </w:t>
      </w:r>
    </w:p>
    <w:p w14:paraId="44A17C6B" w14:textId="51304B5C" w:rsidR="003F6C62" w:rsidRPr="00805F67" w:rsidRDefault="00FD7E8C" w:rsidP="000D32AB">
      <w:pPr>
        <w:widowControl w:val="0"/>
        <w:tabs>
          <w:tab w:val="left" w:pos="709"/>
          <w:tab w:val="left" w:pos="3030"/>
        </w:tabs>
        <w:ind w:firstLine="567"/>
        <w:contextualSpacing/>
        <w:jc w:val="both"/>
        <w:rPr>
          <w:rFonts w:ascii="Arial" w:hAnsi="Arial" w:cs="Arial"/>
        </w:rPr>
      </w:pPr>
      <w:r w:rsidRPr="00805F67">
        <w:rPr>
          <w:rFonts w:ascii="Arial" w:hAnsi="Arial" w:cs="Arial"/>
        </w:rPr>
        <w:t xml:space="preserve">Также </w:t>
      </w:r>
      <w:r w:rsidR="003F6C62" w:rsidRPr="00805F67">
        <w:rPr>
          <w:rFonts w:ascii="Arial" w:hAnsi="Arial" w:cs="Arial"/>
        </w:rPr>
        <w:t xml:space="preserve">Администрацией </w:t>
      </w:r>
      <w:r w:rsidR="00F7450C" w:rsidRPr="00805F67">
        <w:rPr>
          <w:rFonts w:ascii="Arial" w:hAnsi="Arial" w:cs="Arial"/>
        </w:rPr>
        <w:t>Белореченского</w:t>
      </w:r>
      <w:r w:rsidR="003F6C62" w:rsidRPr="00805F67">
        <w:rPr>
          <w:rFonts w:ascii="Arial" w:hAnsi="Arial" w:cs="Arial"/>
        </w:rPr>
        <w:t xml:space="preserve"> района </w:t>
      </w:r>
      <w:r w:rsidR="00C330F6" w:rsidRPr="00805F67">
        <w:rPr>
          <w:rFonts w:ascii="Arial" w:hAnsi="Arial" w:cs="Arial"/>
        </w:rPr>
        <w:t>Краснодарского края</w:t>
      </w:r>
      <w:r w:rsidR="003F6C62" w:rsidRPr="00805F67">
        <w:rPr>
          <w:rFonts w:ascii="Arial" w:hAnsi="Arial" w:cs="Arial"/>
        </w:rPr>
        <w:t xml:space="preserve"> в </w:t>
      </w:r>
      <w:r w:rsidR="00DE257A" w:rsidRPr="00805F67">
        <w:rPr>
          <w:rFonts w:ascii="Arial" w:hAnsi="Arial" w:cs="Arial"/>
        </w:rPr>
        <w:t>ответ на запрос</w:t>
      </w:r>
      <w:r w:rsidR="003F6C62" w:rsidRPr="00805F67">
        <w:rPr>
          <w:rFonts w:ascii="Arial" w:hAnsi="Arial" w:cs="Arial"/>
        </w:rPr>
        <w:t xml:space="preserve"> </w:t>
      </w:r>
      <w:r w:rsidR="00A912AB" w:rsidRPr="00805F67">
        <w:rPr>
          <w:rFonts w:ascii="Arial" w:hAnsi="Arial" w:cs="Arial"/>
        </w:rPr>
        <w:t xml:space="preserve">были направлены: </w:t>
      </w:r>
    </w:p>
    <w:p w14:paraId="4B405DB3" w14:textId="691D3C9B" w:rsidR="00F7450C" w:rsidRPr="00805F67" w:rsidRDefault="004E2CE1" w:rsidP="006B509E">
      <w:pPr>
        <w:pStyle w:val="a5"/>
        <w:widowControl w:val="0"/>
        <w:numPr>
          <w:ilvl w:val="0"/>
          <w:numId w:val="43"/>
        </w:numPr>
        <w:tabs>
          <w:tab w:val="left" w:pos="993"/>
          <w:tab w:val="left" w:pos="3030"/>
        </w:tabs>
        <w:suppressAutoHyphens w:val="0"/>
        <w:ind w:left="0" w:firstLine="567"/>
        <w:contextualSpacing/>
        <w:jc w:val="both"/>
        <w:rPr>
          <w:rFonts w:ascii="Arial" w:hAnsi="Arial"/>
          <w:sz w:val="24"/>
        </w:rPr>
      </w:pPr>
      <w:r w:rsidRPr="00805F67">
        <w:rPr>
          <w:rFonts w:ascii="Arial" w:hAnsi="Arial"/>
          <w:sz w:val="24"/>
        </w:rPr>
        <w:t>Технические паспорта дорог МО Белореченский район;</w:t>
      </w:r>
    </w:p>
    <w:p w14:paraId="5619D221" w14:textId="2DB67CE6" w:rsidR="004E2CE1" w:rsidRPr="00805F67" w:rsidRDefault="004E2CE1" w:rsidP="006B509E">
      <w:pPr>
        <w:pStyle w:val="a5"/>
        <w:widowControl w:val="0"/>
        <w:numPr>
          <w:ilvl w:val="0"/>
          <w:numId w:val="43"/>
        </w:numPr>
        <w:tabs>
          <w:tab w:val="left" w:pos="993"/>
          <w:tab w:val="left" w:pos="3030"/>
        </w:tabs>
        <w:suppressAutoHyphens w:val="0"/>
        <w:ind w:left="0" w:firstLine="567"/>
        <w:contextualSpacing/>
        <w:jc w:val="both"/>
        <w:rPr>
          <w:rFonts w:ascii="Arial" w:hAnsi="Arial"/>
          <w:sz w:val="24"/>
        </w:rPr>
      </w:pPr>
      <w:r w:rsidRPr="00805F67">
        <w:rPr>
          <w:rFonts w:ascii="Arial" w:hAnsi="Arial"/>
          <w:sz w:val="24"/>
        </w:rPr>
        <w:t>Проект ОДД предоставлен на А/д «п. Южный – Химзавод»;</w:t>
      </w:r>
    </w:p>
    <w:p w14:paraId="61D82D03" w14:textId="31FC0E1F" w:rsidR="004E2CE1" w:rsidRPr="00805F67" w:rsidRDefault="004E2CE1" w:rsidP="006B509E">
      <w:pPr>
        <w:pStyle w:val="a5"/>
        <w:widowControl w:val="0"/>
        <w:numPr>
          <w:ilvl w:val="0"/>
          <w:numId w:val="43"/>
        </w:numPr>
        <w:tabs>
          <w:tab w:val="left" w:pos="993"/>
          <w:tab w:val="left" w:pos="3030"/>
        </w:tabs>
        <w:suppressAutoHyphens w:val="0"/>
        <w:ind w:left="0" w:firstLine="567"/>
        <w:contextualSpacing/>
        <w:jc w:val="both"/>
        <w:rPr>
          <w:rFonts w:ascii="Arial" w:hAnsi="Arial"/>
          <w:sz w:val="24"/>
        </w:rPr>
      </w:pPr>
      <w:r w:rsidRPr="00805F67">
        <w:rPr>
          <w:rFonts w:ascii="Arial" w:hAnsi="Arial"/>
          <w:sz w:val="24"/>
        </w:rPr>
        <w:t>Информация о существующей инфраструктуре дорог;</w:t>
      </w:r>
    </w:p>
    <w:p w14:paraId="340F9B6A" w14:textId="4CE261E4" w:rsidR="004E2CE1" w:rsidRPr="00805F67" w:rsidRDefault="004E2CE1" w:rsidP="006B509E">
      <w:pPr>
        <w:pStyle w:val="a5"/>
        <w:widowControl w:val="0"/>
        <w:numPr>
          <w:ilvl w:val="0"/>
          <w:numId w:val="43"/>
        </w:numPr>
        <w:tabs>
          <w:tab w:val="left" w:pos="993"/>
          <w:tab w:val="left" w:pos="3030"/>
        </w:tabs>
        <w:suppressAutoHyphens w:val="0"/>
        <w:ind w:left="0" w:firstLine="567"/>
        <w:contextualSpacing/>
        <w:jc w:val="both"/>
        <w:rPr>
          <w:rFonts w:ascii="Arial" w:hAnsi="Arial"/>
          <w:sz w:val="24"/>
        </w:rPr>
      </w:pPr>
      <w:r w:rsidRPr="00805F67">
        <w:rPr>
          <w:rFonts w:ascii="Arial" w:hAnsi="Arial"/>
          <w:sz w:val="24"/>
        </w:rPr>
        <w:t>Перечень ключевых перекрестков автодорог с затрудненным проездом;</w:t>
      </w:r>
    </w:p>
    <w:p w14:paraId="4C2D1DC8" w14:textId="23D2359B" w:rsidR="004E2CE1" w:rsidRPr="00805F67" w:rsidRDefault="004E2CE1" w:rsidP="006B509E">
      <w:pPr>
        <w:pStyle w:val="a5"/>
        <w:widowControl w:val="0"/>
        <w:numPr>
          <w:ilvl w:val="0"/>
          <w:numId w:val="43"/>
        </w:numPr>
        <w:tabs>
          <w:tab w:val="left" w:pos="993"/>
          <w:tab w:val="left" w:pos="3030"/>
        </w:tabs>
        <w:suppressAutoHyphens w:val="0"/>
        <w:ind w:left="0" w:firstLine="567"/>
        <w:contextualSpacing/>
        <w:jc w:val="both"/>
        <w:rPr>
          <w:rFonts w:ascii="Arial" w:hAnsi="Arial"/>
          <w:sz w:val="24"/>
        </w:rPr>
      </w:pPr>
      <w:r w:rsidRPr="00805F67">
        <w:rPr>
          <w:rFonts w:ascii="Arial" w:hAnsi="Arial"/>
          <w:sz w:val="24"/>
        </w:rPr>
        <w:t>Перечень мест для ограничения движения грузового транспорта;</w:t>
      </w:r>
    </w:p>
    <w:p w14:paraId="2396A2F4" w14:textId="525F439D" w:rsidR="004E2CE1" w:rsidRPr="00805F67" w:rsidRDefault="004E2CE1" w:rsidP="006B509E">
      <w:pPr>
        <w:pStyle w:val="a5"/>
        <w:widowControl w:val="0"/>
        <w:numPr>
          <w:ilvl w:val="0"/>
          <w:numId w:val="43"/>
        </w:numPr>
        <w:tabs>
          <w:tab w:val="left" w:pos="993"/>
          <w:tab w:val="left" w:pos="3030"/>
        </w:tabs>
        <w:suppressAutoHyphens w:val="0"/>
        <w:ind w:left="0" w:firstLine="567"/>
        <w:contextualSpacing/>
        <w:jc w:val="both"/>
        <w:rPr>
          <w:rFonts w:ascii="Arial" w:hAnsi="Arial"/>
          <w:sz w:val="24"/>
        </w:rPr>
      </w:pPr>
      <w:r w:rsidRPr="00805F67">
        <w:rPr>
          <w:rFonts w:ascii="Arial" w:hAnsi="Arial"/>
          <w:sz w:val="24"/>
        </w:rPr>
        <w:t>Информация по специализированным стоянкам;</w:t>
      </w:r>
    </w:p>
    <w:p w14:paraId="24DB27A7" w14:textId="2BB1C2BE" w:rsidR="004E2CE1" w:rsidRPr="00805F67" w:rsidRDefault="004E2CE1" w:rsidP="006B509E">
      <w:pPr>
        <w:pStyle w:val="a5"/>
        <w:widowControl w:val="0"/>
        <w:numPr>
          <w:ilvl w:val="0"/>
          <w:numId w:val="43"/>
        </w:numPr>
        <w:tabs>
          <w:tab w:val="left" w:pos="993"/>
          <w:tab w:val="left" w:pos="3030"/>
        </w:tabs>
        <w:suppressAutoHyphens w:val="0"/>
        <w:ind w:left="0" w:firstLine="567"/>
        <w:contextualSpacing/>
        <w:jc w:val="both"/>
        <w:rPr>
          <w:rFonts w:ascii="Arial" w:hAnsi="Arial"/>
          <w:sz w:val="24"/>
        </w:rPr>
      </w:pPr>
      <w:r w:rsidRPr="00805F67">
        <w:rPr>
          <w:rFonts w:ascii="Arial" w:hAnsi="Arial"/>
          <w:sz w:val="24"/>
        </w:rPr>
        <w:t>Прилагаю реестр автобусных маршрутов;</w:t>
      </w:r>
    </w:p>
    <w:p w14:paraId="199125F9" w14:textId="5D88AB4B" w:rsidR="004E2CE1" w:rsidRPr="00805F67" w:rsidRDefault="004E2CE1" w:rsidP="006B509E">
      <w:pPr>
        <w:pStyle w:val="a5"/>
        <w:widowControl w:val="0"/>
        <w:numPr>
          <w:ilvl w:val="0"/>
          <w:numId w:val="43"/>
        </w:numPr>
        <w:tabs>
          <w:tab w:val="left" w:pos="993"/>
          <w:tab w:val="left" w:pos="3030"/>
        </w:tabs>
        <w:suppressAutoHyphens w:val="0"/>
        <w:ind w:left="0" w:firstLine="567"/>
        <w:contextualSpacing/>
        <w:jc w:val="both"/>
        <w:rPr>
          <w:rFonts w:ascii="Arial" w:hAnsi="Arial"/>
          <w:sz w:val="24"/>
        </w:rPr>
      </w:pPr>
      <w:r w:rsidRPr="00805F67">
        <w:rPr>
          <w:rFonts w:ascii="Arial" w:hAnsi="Arial"/>
          <w:sz w:val="24"/>
        </w:rPr>
        <w:t>Перечень общеобразовательных и дошкольных учреждений;</w:t>
      </w:r>
    </w:p>
    <w:p w14:paraId="31FC3C2E" w14:textId="5F2045E5" w:rsidR="004E2CE1" w:rsidRPr="00805F67" w:rsidRDefault="004E2CE1" w:rsidP="006B509E">
      <w:pPr>
        <w:pStyle w:val="a5"/>
        <w:widowControl w:val="0"/>
        <w:numPr>
          <w:ilvl w:val="0"/>
          <w:numId w:val="43"/>
        </w:numPr>
        <w:tabs>
          <w:tab w:val="left" w:pos="993"/>
          <w:tab w:val="left" w:pos="3030"/>
        </w:tabs>
        <w:suppressAutoHyphens w:val="0"/>
        <w:ind w:left="0" w:firstLine="567"/>
        <w:contextualSpacing/>
        <w:jc w:val="both"/>
        <w:rPr>
          <w:rFonts w:ascii="Arial" w:hAnsi="Arial"/>
          <w:sz w:val="24"/>
        </w:rPr>
      </w:pPr>
      <w:r w:rsidRPr="00805F67">
        <w:rPr>
          <w:rFonts w:ascii="Arial" w:hAnsi="Arial"/>
          <w:sz w:val="24"/>
        </w:rPr>
        <w:t>Перечень объектов культурно – бытовой миграции;</w:t>
      </w:r>
    </w:p>
    <w:p w14:paraId="3ACDCEE9" w14:textId="74264060" w:rsidR="004E2CE1" w:rsidRPr="00805F67" w:rsidRDefault="004E2CE1" w:rsidP="006B509E">
      <w:pPr>
        <w:pStyle w:val="a5"/>
        <w:widowControl w:val="0"/>
        <w:numPr>
          <w:ilvl w:val="0"/>
          <w:numId w:val="43"/>
        </w:numPr>
        <w:tabs>
          <w:tab w:val="left" w:pos="993"/>
          <w:tab w:val="left" w:pos="3030"/>
        </w:tabs>
        <w:suppressAutoHyphens w:val="0"/>
        <w:ind w:left="0" w:firstLine="567"/>
        <w:contextualSpacing/>
        <w:jc w:val="both"/>
        <w:rPr>
          <w:rFonts w:ascii="Arial" w:hAnsi="Arial"/>
          <w:sz w:val="24"/>
        </w:rPr>
      </w:pPr>
      <w:r w:rsidRPr="00805F67">
        <w:rPr>
          <w:rFonts w:ascii="Arial" w:hAnsi="Arial"/>
          <w:sz w:val="24"/>
        </w:rPr>
        <w:t>Перечень предприятий и социально – значимых объектов;</w:t>
      </w:r>
    </w:p>
    <w:p w14:paraId="2470051A" w14:textId="7A808913" w:rsidR="004E2CE1" w:rsidRPr="00805F67" w:rsidRDefault="004E2CE1" w:rsidP="006B509E">
      <w:pPr>
        <w:pStyle w:val="a5"/>
        <w:widowControl w:val="0"/>
        <w:numPr>
          <w:ilvl w:val="0"/>
          <w:numId w:val="43"/>
        </w:numPr>
        <w:tabs>
          <w:tab w:val="left" w:pos="993"/>
          <w:tab w:val="left" w:pos="3030"/>
        </w:tabs>
        <w:suppressAutoHyphens w:val="0"/>
        <w:spacing w:after="0"/>
        <w:ind w:left="0" w:firstLine="567"/>
        <w:contextualSpacing/>
        <w:jc w:val="both"/>
        <w:rPr>
          <w:rFonts w:ascii="Arial" w:hAnsi="Arial"/>
          <w:sz w:val="24"/>
        </w:rPr>
      </w:pPr>
      <w:r w:rsidRPr="00805F67">
        <w:rPr>
          <w:rFonts w:ascii="Arial" w:hAnsi="Arial"/>
          <w:sz w:val="24"/>
        </w:rPr>
        <w:t>Информация о трудовой миграции (по г. Белореченску).</w:t>
      </w:r>
    </w:p>
    <w:p w14:paraId="1A97DF87" w14:textId="44C7E8C8" w:rsidR="00FD7E8C" w:rsidRPr="00805F67" w:rsidRDefault="00FD7E8C" w:rsidP="000D32AB">
      <w:pPr>
        <w:widowControl w:val="0"/>
        <w:tabs>
          <w:tab w:val="left" w:pos="851"/>
          <w:tab w:val="left" w:pos="3030"/>
        </w:tabs>
        <w:ind w:firstLine="567"/>
        <w:contextualSpacing/>
        <w:jc w:val="both"/>
        <w:rPr>
          <w:rFonts w:ascii="Arial" w:hAnsi="Arial" w:cs="Arial"/>
        </w:rPr>
      </w:pPr>
      <w:r w:rsidRPr="00805F67">
        <w:rPr>
          <w:rFonts w:ascii="Arial" w:hAnsi="Arial" w:cs="Arial"/>
        </w:rPr>
        <w:t>Информация в части характеристики дорожных обходов и подходов к территории муниципального образования, представлена в реестре дорог регионального и межмуниципального назначения (Приложение А).</w:t>
      </w:r>
    </w:p>
    <w:p w14:paraId="0448220C" w14:textId="443A0AC3" w:rsidR="00FD7E8C" w:rsidRPr="00805F67" w:rsidRDefault="00FD7E8C" w:rsidP="000D32AB">
      <w:pPr>
        <w:widowControl w:val="0"/>
        <w:tabs>
          <w:tab w:val="left" w:pos="709"/>
          <w:tab w:val="left" w:pos="3030"/>
        </w:tabs>
        <w:ind w:firstLine="567"/>
        <w:contextualSpacing/>
        <w:jc w:val="both"/>
        <w:rPr>
          <w:rFonts w:ascii="Arial" w:hAnsi="Arial" w:cs="Arial"/>
        </w:rPr>
      </w:pPr>
      <w:r w:rsidRPr="00805F67">
        <w:rPr>
          <w:rFonts w:ascii="Arial" w:hAnsi="Arial" w:cs="Arial"/>
        </w:rPr>
        <w:t>Сведения о сетях инженерно-технического обеспечения (ливневая канализация, водопровод</w:t>
      </w:r>
      <w:r w:rsidR="00A41B6E" w:rsidRPr="00805F67">
        <w:rPr>
          <w:rFonts w:ascii="Arial" w:hAnsi="Arial" w:cs="Arial"/>
        </w:rPr>
        <w:t>, канализация, электро- и телефонные кабели, теплопроводы) не запрашивались.</w:t>
      </w:r>
    </w:p>
    <w:p w14:paraId="2FBCCA6A" w14:textId="1701408D" w:rsidR="00525E83" w:rsidRPr="00805F67" w:rsidRDefault="00525E83" w:rsidP="000D32AB">
      <w:pPr>
        <w:widowControl w:val="0"/>
        <w:tabs>
          <w:tab w:val="left" w:pos="709"/>
          <w:tab w:val="left" w:pos="3030"/>
        </w:tabs>
        <w:ind w:firstLine="567"/>
        <w:contextualSpacing/>
        <w:jc w:val="both"/>
        <w:rPr>
          <w:rFonts w:ascii="Arial" w:hAnsi="Arial" w:cs="Arial"/>
        </w:rPr>
      </w:pPr>
      <w:r w:rsidRPr="00805F67">
        <w:rPr>
          <w:rFonts w:ascii="Arial" w:hAnsi="Arial" w:cs="Arial"/>
        </w:rPr>
        <w:t xml:space="preserve">Характеристика транспортной инфраструктуры, включающая в себя </w:t>
      </w:r>
      <w:r w:rsidR="001F58A6" w:rsidRPr="00805F67">
        <w:rPr>
          <w:rFonts w:ascii="Arial" w:hAnsi="Arial" w:cs="Arial"/>
        </w:rPr>
        <w:t xml:space="preserve">общие данные по движению маршрутных транспортных средств (схемы маршрутов, </w:t>
      </w:r>
      <w:r w:rsidR="00B601BF" w:rsidRPr="00805F67">
        <w:rPr>
          <w:rFonts w:ascii="Arial" w:hAnsi="Arial" w:cs="Arial"/>
        </w:rPr>
        <w:t>протяженность маршрута</w:t>
      </w:r>
      <w:r w:rsidR="001F58A6" w:rsidRPr="00805F67">
        <w:rPr>
          <w:rFonts w:ascii="Arial" w:hAnsi="Arial" w:cs="Arial"/>
        </w:rPr>
        <w:t>) обозначены</w:t>
      </w:r>
      <w:r w:rsidR="004259CF" w:rsidRPr="00805F67">
        <w:rPr>
          <w:rFonts w:ascii="Arial" w:hAnsi="Arial" w:cs="Arial"/>
        </w:rPr>
        <w:t xml:space="preserve"> </w:t>
      </w:r>
      <w:r w:rsidR="00507499" w:rsidRPr="00805F67">
        <w:rPr>
          <w:rFonts w:ascii="Arial" w:hAnsi="Arial" w:cs="Arial"/>
        </w:rPr>
        <w:t xml:space="preserve">в </w:t>
      </w:r>
      <w:r w:rsidR="007D30CF" w:rsidRPr="00805F67">
        <w:rPr>
          <w:rFonts w:ascii="Arial" w:hAnsi="Arial" w:cs="Arial"/>
        </w:rPr>
        <w:t>Приложении №1 к Постановлению Администрации муниципального образования Белореченский район Краснодарского края «Об утверждении реестра муниципальных маршрутов регулярных перевозок муниципального образования Белореченский район»</w:t>
      </w:r>
      <w:r w:rsidR="00507499" w:rsidRPr="00805F67">
        <w:rPr>
          <w:rFonts w:ascii="Arial" w:hAnsi="Arial" w:cs="Arial"/>
        </w:rPr>
        <w:t xml:space="preserve"> </w:t>
      </w:r>
      <w:r w:rsidR="00B601BF" w:rsidRPr="00805F67">
        <w:rPr>
          <w:rFonts w:ascii="Arial" w:hAnsi="Arial" w:cs="Arial"/>
        </w:rPr>
        <w:t>сводная</w:t>
      </w:r>
      <w:r w:rsidR="00A41B6E" w:rsidRPr="00805F67">
        <w:rPr>
          <w:rFonts w:ascii="Arial" w:hAnsi="Arial" w:cs="Arial"/>
        </w:rPr>
        <w:t xml:space="preserve"> информация </w:t>
      </w:r>
      <w:r w:rsidR="007D30CF" w:rsidRPr="00805F67">
        <w:rPr>
          <w:rFonts w:ascii="Arial" w:hAnsi="Arial" w:cs="Arial"/>
        </w:rPr>
        <w:t>приведена</w:t>
      </w:r>
      <w:r w:rsidR="00A41B6E" w:rsidRPr="00805F67">
        <w:rPr>
          <w:rFonts w:ascii="Arial" w:hAnsi="Arial" w:cs="Arial"/>
        </w:rPr>
        <w:t xml:space="preserve"> в </w:t>
      </w:r>
      <w:r w:rsidR="00852951" w:rsidRPr="00805F67">
        <w:rPr>
          <w:rFonts w:ascii="Arial" w:hAnsi="Arial" w:cs="Arial"/>
        </w:rPr>
        <w:t>Приложени</w:t>
      </w:r>
      <w:r w:rsidR="00A41B6E" w:rsidRPr="00805F67">
        <w:rPr>
          <w:rFonts w:ascii="Arial" w:hAnsi="Arial" w:cs="Arial"/>
        </w:rPr>
        <w:t>и</w:t>
      </w:r>
      <w:r w:rsidR="00852951" w:rsidRPr="00805F67">
        <w:rPr>
          <w:rFonts w:ascii="Arial" w:hAnsi="Arial" w:cs="Arial"/>
        </w:rPr>
        <w:t xml:space="preserve"> В</w:t>
      </w:r>
      <w:r w:rsidRPr="00805F67">
        <w:rPr>
          <w:rFonts w:ascii="Arial" w:hAnsi="Arial" w:cs="Arial"/>
        </w:rPr>
        <w:t>.</w:t>
      </w:r>
    </w:p>
    <w:p w14:paraId="2F70124B" w14:textId="26162D81" w:rsidR="00947760" w:rsidRPr="00805F67" w:rsidRDefault="00947760" w:rsidP="000D32AB">
      <w:pPr>
        <w:widowControl w:val="0"/>
        <w:tabs>
          <w:tab w:val="left" w:pos="709"/>
          <w:tab w:val="left" w:pos="3030"/>
        </w:tabs>
        <w:ind w:firstLine="567"/>
        <w:contextualSpacing/>
        <w:jc w:val="both"/>
        <w:rPr>
          <w:rFonts w:ascii="Arial" w:hAnsi="Arial" w:cs="Arial"/>
        </w:rPr>
      </w:pPr>
      <w:r w:rsidRPr="00805F67">
        <w:rPr>
          <w:rFonts w:ascii="Arial" w:hAnsi="Arial" w:cs="Arial"/>
        </w:rPr>
        <w:t>Данные о размещении и наименовании ТСОДД (дорожные знаки и разметка, светофоры, дорожные и пешеходные ограждения, искусственные неровности) были получены по результатам проведённого натурного обследования территории, в отношении которой осуществляется разработка КСОДД.</w:t>
      </w:r>
    </w:p>
    <w:p w14:paraId="13014F7C" w14:textId="3BDC74E5" w:rsidR="00015477" w:rsidRPr="00805F67" w:rsidRDefault="00015477" w:rsidP="000D32AB">
      <w:pPr>
        <w:widowControl w:val="0"/>
        <w:tabs>
          <w:tab w:val="left" w:pos="709"/>
          <w:tab w:val="left" w:pos="3030"/>
        </w:tabs>
        <w:ind w:firstLine="567"/>
        <w:contextualSpacing/>
        <w:jc w:val="both"/>
        <w:rPr>
          <w:rFonts w:ascii="Arial" w:hAnsi="Arial" w:cs="Arial"/>
        </w:rPr>
      </w:pPr>
      <w:r w:rsidRPr="00805F67">
        <w:rPr>
          <w:rFonts w:ascii="Arial" w:hAnsi="Arial" w:cs="Arial"/>
        </w:rPr>
        <w:t>Информация по</w:t>
      </w:r>
      <w:r w:rsidR="003A6DCE" w:rsidRPr="00805F67">
        <w:rPr>
          <w:rFonts w:ascii="Arial" w:hAnsi="Arial" w:cs="Arial"/>
        </w:rPr>
        <w:t xml:space="preserve"> дорожно-транспортным происшествия (</w:t>
      </w:r>
      <w:r w:rsidRPr="00805F67">
        <w:rPr>
          <w:rFonts w:ascii="Arial" w:hAnsi="Arial" w:cs="Arial"/>
        </w:rPr>
        <w:t>количеств</w:t>
      </w:r>
      <w:r w:rsidR="003A6DCE" w:rsidRPr="00805F67">
        <w:rPr>
          <w:rFonts w:ascii="Arial" w:hAnsi="Arial" w:cs="Arial"/>
        </w:rPr>
        <w:t>о</w:t>
      </w:r>
      <w:r w:rsidRPr="00805F67">
        <w:rPr>
          <w:rFonts w:ascii="Arial" w:hAnsi="Arial" w:cs="Arial"/>
        </w:rPr>
        <w:t xml:space="preserve"> учетных дорожно-транспортных происшествий (за последние 3 года)</w:t>
      </w:r>
      <w:r w:rsidR="001F58A6" w:rsidRPr="00805F67">
        <w:rPr>
          <w:rFonts w:ascii="Arial" w:hAnsi="Arial" w:cs="Arial"/>
        </w:rPr>
        <w:t>, участк</w:t>
      </w:r>
      <w:r w:rsidR="003A6DCE" w:rsidRPr="00805F67">
        <w:rPr>
          <w:rFonts w:ascii="Arial" w:hAnsi="Arial" w:cs="Arial"/>
        </w:rPr>
        <w:t>и</w:t>
      </w:r>
      <w:r w:rsidR="001F58A6" w:rsidRPr="00805F67">
        <w:rPr>
          <w:rFonts w:ascii="Arial" w:hAnsi="Arial" w:cs="Arial"/>
        </w:rPr>
        <w:t xml:space="preserve"> концентрации ДТ</w:t>
      </w:r>
      <w:r w:rsidR="00DA37CA" w:rsidRPr="00805F67">
        <w:rPr>
          <w:rFonts w:ascii="Arial" w:hAnsi="Arial" w:cs="Arial"/>
        </w:rPr>
        <w:t>П.</w:t>
      </w:r>
      <w:r w:rsidR="001F58A6" w:rsidRPr="00805F67">
        <w:rPr>
          <w:rFonts w:ascii="Arial" w:hAnsi="Arial" w:cs="Arial"/>
        </w:rPr>
        <w:t xml:space="preserve"> распределени</w:t>
      </w:r>
      <w:r w:rsidR="003A6DCE" w:rsidRPr="00805F67">
        <w:rPr>
          <w:rFonts w:ascii="Arial" w:hAnsi="Arial" w:cs="Arial"/>
        </w:rPr>
        <w:t>е</w:t>
      </w:r>
      <w:r w:rsidR="001F58A6" w:rsidRPr="00805F67">
        <w:rPr>
          <w:rFonts w:ascii="Arial" w:hAnsi="Arial" w:cs="Arial"/>
        </w:rPr>
        <w:t xml:space="preserve"> по времени и метам свершения</w:t>
      </w:r>
      <w:r w:rsidR="003A6DCE" w:rsidRPr="00805F67">
        <w:rPr>
          <w:rFonts w:ascii="Arial" w:hAnsi="Arial" w:cs="Arial"/>
        </w:rPr>
        <w:t xml:space="preserve"> ДТП)</w:t>
      </w:r>
      <w:r w:rsidRPr="00805F67">
        <w:rPr>
          <w:rFonts w:ascii="Arial" w:hAnsi="Arial" w:cs="Arial"/>
        </w:rPr>
        <w:t xml:space="preserve"> </w:t>
      </w:r>
      <w:r w:rsidR="00EE6EBB" w:rsidRPr="00805F67">
        <w:rPr>
          <w:rFonts w:ascii="Arial" w:hAnsi="Arial" w:cs="Arial"/>
        </w:rPr>
        <w:t xml:space="preserve">получена </w:t>
      </w:r>
      <w:r w:rsidRPr="00805F67">
        <w:rPr>
          <w:rFonts w:ascii="Arial" w:hAnsi="Arial" w:cs="Arial"/>
        </w:rPr>
        <w:t xml:space="preserve">из базы ГУОБДД МВД России – </w:t>
      </w:r>
      <w:hyperlink r:id="rId8" w:history="1">
        <w:r w:rsidRPr="00805F67">
          <w:rPr>
            <w:rStyle w:val="ab"/>
            <w:rFonts w:ascii="Arial" w:hAnsi="Arial" w:cs="Arial"/>
            <w:color w:val="auto"/>
            <w:u w:val="none"/>
          </w:rPr>
          <w:t>https://гибдд.рф</w:t>
        </w:r>
      </w:hyperlink>
      <w:r w:rsidR="00076FB0" w:rsidRPr="00805F67">
        <w:rPr>
          <w:rStyle w:val="ab"/>
          <w:rFonts w:ascii="Arial" w:hAnsi="Arial" w:cs="Arial"/>
          <w:color w:val="auto"/>
          <w:u w:val="none"/>
        </w:rPr>
        <w:t>,</w:t>
      </w:r>
      <w:r w:rsidR="007D30CF" w:rsidRPr="00805F67">
        <w:rPr>
          <w:rStyle w:val="ab"/>
          <w:rFonts w:ascii="Arial" w:hAnsi="Arial" w:cs="Arial"/>
          <w:color w:val="auto"/>
          <w:u w:val="none"/>
        </w:rPr>
        <w:t xml:space="preserve"> а также предоставлена Администрацией Белореченского района в ответ на запрос от </w:t>
      </w:r>
      <w:r w:rsidR="007D30CF" w:rsidRPr="00805F67">
        <w:rPr>
          <w:rFonts w:ascii="Arial" w:hAnsi="Arial" w:cs="Arial"/>
          <w:bCs/>
          <w:color w:val="000000"/>
        </w:rPr>
        <w:t xml:space="preserve">29.03.2018г. исх. №02-09/1152. </w:t>
      </w:r>
    </w:p>
    <w:p w14:paraId="70795EFA" w14:textId="137D5687" w:rsidR="00015477" w:rsidRPr="00805F67" w:rsidRDefault="00015477" w:rsidP="000D32AB">
      <w:pPr>
        <w:pStyle w:val="Textbody"/>
        <w:widowControl w:val="0"/>
        <w:tabs>
          <w:tab w:val="left" w:pos="709"/>
          <w:tab w:val="left" w:pos="3030"/>
        </w:tabs>
        <w:suppressAutoHyphens w:val="0"/>
        <w:spacing w:after="0"/>
        <w:ind w:firstLine="567"/>
        <w:jc w:val="both"/>
        <w:rPr>
          <w:rFonts w:ascii="Arial" w:hAnsi="Arial" w:cs="Arial"/>
          <w:sz w:val="24"/>
        </w:rPr>
      </w:pPr>
      <w:r w:rsidRPr="00805F67">
        <w:rPr>
          <w:rFonts w:ascii="Arial" w:hAnsi="Arial" w:cs="Arial"/>
          <w:sz w:val="24"/>
        </w:rPr>
        <w:t>При проведении анализа имеющейся документальной базы в сфере деятельности по организации дорожного движения органов местного самоуправления, были изучены следующие материалы:</w:t>
      </w:r>
    </w:p>
    <w:p w14:paraId="7B3D862B" w14:textId="239FD6AB" w:rsidR="000668BD" w:rsidRPr="00805F67" w:rsidRDefault="000668BD" w:rsidP="000D32AB">
      <w:pPr>
        <w:pStyle w:val="aa"/>
        <w:widowControl w:val="0"/>
        <w:numPr>
          <w:ilvl w:val="0"/>
          <w:numId w:val="7"/>
        </w:numPr>
        <w:shd w:val="clear" w:color="auto" w:fill="FFFFFF"/>
        <w:autoSpaceDN w:val="0"/>
        <w:spacing w:before="0" w:beforeAutospacing="0" w:after="0" w:afterAutospacing="0"/>
        <w:ind w:firstLine="567"/>
        <w:jc w:val="both"/>
        <w:textAlignment w:val="baseline"/>
        <w:rPr>
          <w:rFonts w:ascii="Arial" w:hAnsi="Arial" w:cs="Arial"/>
        </w:rPr>
      </w:pPr>
      <w:r w:rsidRPr="00805F67">
        <w:rPr>
          <w:rFonts w:ascii="Arial" w:hAnsi="Arial" w:cs="Arial"/>
        </w:rPr>
        <w:t>Приказ Министерства транспорта Р</w:t>
      </w:r>
      <w:r w:rsidR="00360EE3" w:rsidRPr="00805F67">
        <w:rPr>
          <w:rFonts w:ascii="Arial" w:hAnsi="Arial" w:cs="Arial"/>
        </w:rPr>
        <w:t>оссии</w:t>
      </w:r>
      <w:r w:rsidRPr="00805F67">
        <w:rPr>
          <w:rFonts w:ascii="Arial" w:hAnsi="Arial" w:cs="Arial"/>
        </w:rPr>
        <w:t xml:space="preserve"> от </w:t>
      </w:r>
      <w:r w:rsidR="00360EE3" w:rsidRPr="00805F67">
        <w:rPr>
          <w:rFonts w:ascii="Arial" w:hAnsi="Arial" w:cs="Arial"/>
        </w:rPr>
        <w:t>26</w:t>
      </w:r>
      <w:r w:rsidRPr="00805F67">
        <w:rPr>
          <w:rFonts w:ascii="Arial" w:hAnsi="Arial" w:cs="Arial"/>
        </w:rPr>
        <w:t xml:space="preserve"> </w:t>
      </w:r>
      <w:r w:rsidR="00360EE3" w:rsidRPr="00805F67">
        <w:rPr>
          <w:rFonts w:ascii="Arial" w:hAnsi="Arial" w:cs="Arial"/>
        </w:rPr>
        <w:t>декабря</w:t>
      </w:r>
      <w:r w:rsidRPr="00805F67">
        <w:rPr>
          <w:rFonts w:ascii="Arial" w:hAnsi="Arial" w:cs="Arial"/>
        </w:rPr>
        <w:t xml:space="preserve"> 201</w:t>
      </w:r>
      <w:r w:rsidR="00360EE3" w:rsidRPr="00805F67">
        <w:rPr>
          <w:rFonts w:ascii="Arial" w:hAnsi="Arial" w:cs="Arial"/>
        </w:rPr>
        <w:t>8</w:t>
      </w:r>
      <w:r w:rsidRPr="00805F67">
        <w:rPr>
          <w:rFonts w:ascii="Arial" w:hAnsi="Arial" w:cs="Arial"/>
        </w:rPr>
        <w:t xml:space="preserve"> года №4</w:t>
      </w:r>
      <w:r w:rsidR="00360EE3" w:rsidRPr="00805F67">
        <w:rPr>
          <w:rFonts w:ascii="Arial" w:hAnsi="Arial" w:cs="Arial"/>
        </w:rPr>
        <w:t>80</w:t>
      </w:r>
      <w:r w:rsidRPr="00805F67">
        <w:rPr>
          <w:rFonts w:ascii="Arial" w:hAnsi="Arial" w:cs="Arial"/>
        </w:rPr>
        <w:t xml:space="preserve"> «Об утверждении Правил подготовки </w:t>
      </w:r>
      <w:r w:rsidR="00360EE3" w:rsidRPr="00805F67">
        <w:rPr>
          <w:rFonts w:ascii="Arial" w:hAnsi="Arial" w:cs="Arial"/>
        </w:rPr>
        <w:t>документации по</w:t>
      </w:r>
      <w:r w:rsidRPr="00805F67">
        <w:rPr>
          <w:rFonts w:ascii="Arial" w:hAnsi="Arial" w:cs="Arial"/>
        </w:rPr>
        <w:t xml:space="preserve"> организации дорожного движения»;</w:t>
      </w:r>
    </w:p>
    <w:p w14:paraId="02510873" w14:textId="77777777" w:rsidR="000668BD" w:rsidRPr="00805F67" w:rsidRDefault="000668BD" w:rsidP="000D32AB">
      <w:pPr>
        <w:pStyle w:val="Standard"/>
        <w:widowControl w:val="0"/>
        <w:numPr>
          <w:ilvl w:val="0"/>
          <w:numId w:val="7"/>
        </w:numPr>
        <w:suppressAutoHyphens w:val="0"/>
        <w:ind w:firstLine="567"/>
        <w:jc w:val="both"/>
        <w:rPr>
          <w:rFonts w:ascii="Arial" w:hAnsi="Arial"/>
          <w:sz w:val="24"/>
        </w:rPr>
      </w:pPr>
      <w:r w:rsidRPr="00805F67">
        <w:rPr>
          <w:rFonts w:ascii="Arial" w:hAnsi="Arial"/>
          <w:sz w:val="24"/>
        </w:rPr>
        <w:t>Перечень поручений Президента Российской Федерации от 14 марта 2016 года № Пр-637;</w:t>
      </w:r>
    </w:p>
    <w:p w14:paraId="79BDDBBF" w14:textId="77777777" w:rsidR="000668BD" w:rsidRPr="00805F67" w:rsidRDefault="000668BD" w:rsidP="000D32AB">
      <w:pPr>
        <w:pStyle w:val="Standard"/>
        <w:widowControl w:val="0"/>
        <w:numPr>
          <w:ilvl w:val="0"/>
          <w:numId w:val="7"/>
        </w:numPr>
        <w:suppressAutoHyphens w:val="0"/>
        <w:ind w:firstLine="567"/>
        <w:jc w:val="both"/>
        <w:rPr>
          <w:rFonts w:ascii="Arial" w:hAnsi="Arial"/>
          <w:sz w:val="24"/>
        </w:rPr>
      </w:pPr>
      <w:r w:rsidRPr="00805F67">
        <w:rPr>
          <w:rFonts w:ascii="Arial" w:hAnsi="Arial"/>
          <w:sz w:val="24"/>
          <w:shd w:val="clear" w:color="auto" w:fill="FFFFFF"/>
        </w:rPr>
        <w:lastRenderedPageBreak/>
        <w:t>Приказ Министерства транспорта РФ от 26 мая 2016 г. № 131 «Об утверждении порядка осуществления мониторинга разработки и утверждения программ комплексного развития транспортной инфраструктуры поселений, городских округов»;</w:t>
      </w:r>
    </w:p>
    <w:p w14:paraId="03A42288" w14:textId="301B2023" w:rsidR="000668BD" w:rsidRPr="00805F67" w:rsidRDefault="000668BD" w:rsidP="000D32AB">
      <w:pPr>
        <w:pStyle w:val="Standard"/>
        <w:widowControl w:val="0"/>
        <w:numPr>
          <w:ilvl w:val="0"/>
          <w:numId w:val="7"/>
        </w:numPr>
        <w:suppressAutoHyphens w:val="0"/>
        <w:ind w:firstLine="567"/>
        <w:jc w:val="both"/>
        <w:rPr>
          <w:rFonts w:ascii="Arial" w:hAnsi="Arial"/>
          <w:sz w:val="24"/>
        </w:rPr>
      </w:pPr>
      <w:r w:rsidRPr="00805F67">
        <w:rPr>
          <w:rFonts w:ascii="Arial" w:hAnsi="Arial"/>
          <w:sz w:val="24"/>
        </w:rPr>
        <w:t xml:space="preserve">Стратегии социально-экономического развития </w:t>
      </w:r>
      <w:r w:rsidR="00C330F6" w:rsidRPr="00805F67">
        <w:rPr>
          <w:rFonts w:ascii="Arial" w:hAnsi="Arial"/>
          <w:sz w:val="24"/>
        </w:rPr>
        <w:t>Краснодарского края</w:t>
      </w:r>
      <w:r w:rsidRPr="00805F67">
        <w:rPr>
          <w:rFonts w:ascii="Arial" w:hAnsi="Arial"/>
          <w:sz w:val="24"/>
        </w:rPr>
        <w:t xml:space="preserve"> до 2030 года;</w:t>
      </w:r>
    </w:p>
    <w:p w14:paraId="4ACD746D" w14:textId="3B9B0D90" w:rsidR="000668BD" w:rsidRPr="00805F67" w:rsidRDefault="00C476C6" w:rsidP="000D32AB">
      <w:pPr>
        <w:pStyle w:val="Standard"/>
        <w:widowControl w:val="0"/>
        <w:numPr>
          <w:ilvl w:val="0"/>
          <w:numId w:val="7"/>
        </w:numPr>
        <w:suppressAutoHyphens w:val="0"/>
        <w:ind w:firstLine="567"/>
        <w:jc w:val="both"/>
        <w:rPr>
          <w:rFonts w:ascii="Arial" w:hAnsi="Arial"/>
          <w:sz w:val="24"/>
        </w:rPr>
      </w:pPr>
      <w:r w:rsidRPr="00805F67">
        <w:rPr>
          <w:rFonts w:ascii="Arial" w:hAnsi="Arial"/>
          <w:sz w:val="24"/>
        </w:rPr>
        <w:t>Генеральны</w:t>
      </w:r>
      <w:r w:rsidR="00360EE3" w:rsidRPr="00805F67">
        <w:rPr>
          <w:rFonts w:ascii="Arial" w:hAnsi="Arial"/>
          <w:sz w:val="24"/>
        </w:rPr>
        <w:t>е</w:t>
      </w:r>
      <w:r w:rsidRPr="00805F67">
        <w:rPr>
          <w:rFonts w:ascii="Arial" w:hAnsi="Arial"/>
          <w:sz w:val="24"/>
        </w:rPr>
        <w:t xml:space="preserve"> план</w:t>
      </w:r>
      <w:r w:rsidR="00360EE3" w:rsidRPr="00805F67">
        <w:rPr>
          <w:rFonts w:ascii="Arial" w:hAnsi="Arial"/>
          <w:sz w:val="24"/>
        </w:rPr>
        <w:t>ы</w:t>
      </w:r>
      <w:r w:rsidRPr="00805F67">
        <w:rPr>
          <w:rFonts w:ascii="Arial" w:hAnsi="Arial"/>
          <w:sz w:val="24"/>
        </w:rPr>
        <w:t xml:space="preserve"> </w:t>
      </w:r>
      <w:r w:rsidR="00360EE3" w:rsidRPr="00805F67">
        <w:rPr>
          <w:rFonts w:ascii="Arial" w:hAnsi="Arial"/>
          <w:sz w:val="24"/>
        </w:rPr>
        <w:t>сельских</w:t>
      </w:r>
      <w:r w:rsidR="007A53B7" w:rsidRPr="00805F67">
        <w:rPr>
          <w:rFonts w:ascii="Arial" w:hAnsi="Arial"/>
          <w:sz w:val="24"/>
        </w:rPr>
        <w:t xml:space="preserve"> и городск</w:t>
      </w:r>
      <w:r w:rsidR="00EB3015" w:rsidRPr="00805F67">
        <w:rPr>
          <w:rFonts w:ascii="Arial" w:hAnsi="Arial"/>
          <w:sz w:val="24"/>
        </w:rPr>
        <w:t>ого</w:t>
      </w:r>
      <w:r w:rsidR="00360EE3" w:rsidRPr="00805F67">
        <w:rPr>
          <w:rFonts w:ascii="Arial" w:hAnsi="Arial"/>
          <w:sz w:val="24"/>
        </w:rPr>
        <w:t xml:space="preserve"> поселений </w:t>
      </w:r>
      <w:r w:rsidRPr="00805F67">
        <w:rPr>
          <w:rFonts w:ascii="Arial" w:hAnsi="Arial"/>
          <w:sz w:val="24"/>
        </w:rPr>
        <w:t xml:space="preserve">муниципального образования </w:t>
      </w:r>
      <w:r w:rsidR="006D01AE" w:rsidRPr="00805F67">
        <w:rPr>
          <w:rFonts w:ascii="Arial" w:hAnsi="Arial"/>
          <w:sz w:val="24"/>
        </w:rPr>
        <w:t>Белореченский район</w:t>
      </w:r>
      <w:r w:rsidRPr="00805F67">
        <w:rPr>
          <w:rFonts w:ascii="Arial" w:hAnsi="Arial"/>
          <w:sz w:val="24"/>
        </w:rPr>
        <w:t xml:space="preserve"> </w:t>
      </w:r>
      <w:r w:rsidR="00C330F6" w:rsidRPr="00805F67">
        <w:rPr>
          <w:rFonts w:ascii="Arial" w:hAnsi="Arial"/>
          <w:sz w:val="24"/>
        </w:rPr>
        <w:t>Краснодарского края</w:t>
      </w:r>
      <w:r w:rsidRPr="00805F67">
        <w:rPr>
          <w:rFonts w:ascii="Arial" w:hAnsi="Arial"/>
          <w:sz w:val="24"/>
        </w:rPr>
        <w:t>;</w:t>
      </w:r>
    </w:p>
    <w:p w14:paraId="46F85C34" w14:textId="0C0C0E6F" w:rsidR="00C476C6" w:rsidRPr="00805F67" w:rsidRDefault="00AC5EE9" w:rsidP="000D32AB">
      <w:pPr>
        <w:pStyle w:val="Standard"/>
        <w:widowControl w:val="0"/>
        <w:numPr>
          <w:ilvl w:val="0"/>
          <w:numId w:val="7"/>
        </w:numPr>
        <w:suppressAutoHyphens w:val="0"/>
        <w:ind w:firstLine="567"/>
        <w:jc w:val="both"/>
        <w:rPr>
          <w:rFonts w:ascii="Arial" w:hAnsi="Arial"/>
          <w:sz w:val="24"/>
        </w:rPr>
      </w:pPr>
      <w:r w:rsidRPr="00805F67">
        <w:rPr>
          <w:rFonts w:ascii="Arial" w:hAnsi="Arial"/>
          <w:sz w:val="24"/>
        </w:rPr>
        <w:t xml:space="preserve">Отчет Главы </w:t>
      </w:r>
      <w:r w:rsidR="00C330F6" w:rsidRPr="00805F67">
        <w:rPr>
          <w:rFonts w:ascii="Arial" w:hAnsi="Arial"/>
          <w:sz w:val="24"/>
        </w:rPr>
        <w:t>Краснодарского края</w:t>
      </w:r>
      <w:r w:rsidRPr="00805F67">
        <w:rPr>
          <w:rFonts w:ascii="Arial" w:hAnsi="Arial"/>
          <w:sz w:val="24"/>
        </w:rPr>
        <w:t xml:space="preserve"> о результатах деятельности органов исполнительной власти;</w:t>
      </w:r>
    </w:p>
    <w:p w14:paraId="40F6123A" w14:textId="4AEEEC34" w:rsidR="00AC5EE9" w:rsidRPr="00805F67" w:rsidRDefault="00AC5EE9" w:rsidP="000D32AB">
      <w:pPr>
        <w:pStyle w:val="Standard"/>
        <w:widowControl w:val="0"/>
        <w:numPr>
          <w:ilvl w:val="0"/>
          <w:numId w:val="7"/>
        </w:numPr>
        <w:suppressAutoHyphens w:val="0"/>
        <w:ind w:firstLine="567"/>
        <w:jc w:val="both"/>
        <w:rPr>
          <w:rFonts w:ascii="Arial" w:hAnsi="Arial"/>
          <w:sz w:val="24"/>
        </w:rPr>
      </w:pPr>
      <w:r w:rsidRPr="00805F67">
        <w:rPr>
          <w:rFonts w:ascii="Arial" w:hAnsi="Arial"/>
          <w:sz w:val="24"/>
        </w:rPr>
        <w:t xml:space="preserve">Доклад главы Администрации </w:t>
      </w:r>
      <w:r w:rsidR="007D30CF" w:rsidRPr="00805F67">
        <w:rPr>
          <w:rFonts w:ascii="Arial" w:hAnsi="Arial"/>
          <w:sz w:val="24"/>
        </w:rPr>
        <w:t>Белореченского</w:t>
      </w:r>
      <w:r w:rsidR="00360EE3" w:rsidRPr="00805F67">
        <w:rPr>
          <w:rFonts w:ascii="Arial" w:hAnsi="Arial"/>
          <w:sz w:val="24"/>
        </w:rPr>
        <w:t xml:space="preserve"> района </w:t>
      </w:r>
      <w:r w:rsidR="00C330F6" w:rsidRPr="00805F67">
        <w:rPr>
          <w:rFonts w:ascii="Arial" w:hAnsi="Arial"/>
          <w:sz w:val="24"/>
        </w:rPr>
        <w:t>Краснодарского края</w:t>
      </w:r>
      <w:r w:rsidRPr="00805F67">
        <w:rPr>
          <w:rFonts w:ascii="Arial" w:hAnsi="Arial"/>
          <w:sz w:val="24"/>
        </w:rPr>
        <w:t xml:space="preserve"> о результатах деятельности.</w:t>
      </w:r>
    </w:p>
    <w:p w14:paraId="02030457" w14:textId="42B36F25" w:rsidR="00EF2E79" w:rsidRPr="00805F67" w:rsidRDefault="00EF2E79" w:rsidP="000D32AB">
      <w:pPr>
        <w:widowControl w:val="0"/>
        <w:ind w:firstLine="567"/>
        <w:rPr>
          <w:rFonts w:ascii="Arial" w:eastAsiaTheme="majorEastAsia" w:hAnsi="Arial" w:cs="Arial"/>
        </w:rPr>
      </w:pPr>
    </w:p>
    <w:p w14:paraId="41670483" w14:textId="2849379C" w:rsidR="004D0F27" w:rsidRPr="00805F67" w:rsidRDefault="00A87891" w:rsidP="00805F67">
      <w:pPr>
        <w:widowControl w:val="0"/>
        <w:ind w:firstLine="567"/>
        <w:jc w:val="center"/>
        <w:rPr>
          <w:rFonts w:ascii="Arial" w:eastAsia="Symbol" w:hAnsi="Arial" w:cs="Arial"/>
          <w:bCs/>
        </w:rPr>
      </w:pPr>
      <w:r w:rsidRPr="00805F67">
        <w:rPr>
          <w:rFonts w:ascii="Arial" w:eastAsia="Symbol" w:hAnsi="Arial" w:cs="Arial"/>
          <w:bCs/>
        </w:rPr>
        <w:t>3.1</w:t>
      </w:r>
      <w:r w:rsidR="004D0F27" w:rsidRPr="00805F67">
        <w:rPr>
          <w:rFonts w:ascii="Arial" w:eastAsia="Symbol" w:hAnsi="Arial" w:cs="Arial"/>
          <w:bCs/>
        </w:rPr>
        <w:t xml:space="preserve"> </w:t>
      </w:r>
      <w:r w:rsidR="00FD7E8C" w:rsidRPr="00805F67">
        <w:rPr>
          <w:rFonts w:ascii="Arial" w:eastAsia="Symbol" w:hAnsi="Arial" w:cs="Arial"/>
          <w:bCs/>
        </w:rPr>
        <w:t>Р</w:t>
      </w:r>
      <w:r w:rsidR="00B504B7" w:rsidRPr="00805F67">
        <w:rPr>
          <w:rFonts w:ascii="Arial" w:eastAsia="Symbol" w:hAnsi="Arial" w:cs="Arial"/>
          <w:bCs/>
        </w:rPr>
        <w:t>езультат</w:t>
      </w:r>
      <w:r w:rsidR="00FD7E8C" w:rsidRPr="00805F67">
        <w:rPr>
          <w:rFonts w:ascii="Arial" w:eastAsia="Symbol" w:hAnsi="Arial" w:cs="Arial"/>
          <w:bCs/>
        </w:rPr>
        <w:t>ы</w:t>
      </w:r>
      <w:r w:rsidR="00B504B7" w:rsidRPr="00805F67">
        <w:rPr>
          <w:rFonts w:ascii="Arial" w:eastAsia="Symbol" w:hAnsi="Arial" w:cs="Arial"/>
          <w:bCs/>
        </w:rPr>
        <w:t xml:space="preserve"> сбора исходных данных</w:t>
      </w:r>
    </w:p>
    <w:p w14:paraId="2824EB4F" w14:textId="77777777" w:rsidR="004D0F27" w:rsidRPr="00805F67" w:rsidRDefault="004D0F27" w:rsidP="000D32AB">
      <w:pPr>
        <w:widowControl w:val="0"/>
        <w:ind w:firstLine="567"/>
        <w:jc w:val="both"/>
        <w:rPr>
          <w:rFonts w:ascii="Arial" w:hAnsi="Arial" w:cs="Arial"/>
        </w:rPr>
      </w:pPr>
    </w:p>
    <w:p w14:paraId="2B6407BF" w14:textId="33B62C92" w:rsidR="00AC5EE9" w:rsidRPr="00805F67" w:rsidRDefault="001E0F52" w:rsidP="000D32AB">
      <w:pPr>
        <w:widowControl w:val="0"/>
        <w:ind w:firstLine="567"/>
        <w:jc w:val="both"/>
        <w:rPr>
          <w:rFonts w:ascii="Arial" w:hAnsi="Arial" w:cs="Arial"/>
        </w:rPr>
      </w:pPr>
      <w:r w:rsidRPr="00805F67">
        <w:rPr>
          <w:rFonts w:ascii="Arial" w:hAnsi="Arial" w:cs="Arial"/>
        </w:rPr>
        <w:t>С</w:t>
      </w:r>
      <w:r w:rsidR="00AC5EE9" w:rsidRPr="00805F67">
        <w:rPr>
          <w:rFonts w:ascii="Arial" w:hAnsi="Arial" w:cs="Arial"/>
        </w:rPr>
        <w:t xml:space="preserve">тратегия градостроительного развития </w:t>
      </w:r>
      <w:r w:rsidR="00360EE3" w:rsidRPr="00805F67">
        <w:rPr>
          <w:rFonts w:ascii="Arial" w:hAnsi="Arial" w:cs="Arial"/>
        </w:rPr>
        <w:t>МО</w:t>
      </w:r>
      <w:r w:rsidR="00AC5EE9" w:rsidRPr="00805F67">
        <w:rPr>
          <w:rFonts w:ascii="Arial" w:hAnsi="Arial" w:cs="Arial"/>
        </w:rPr>
        <w:t xml:space="preserve"> связана с ростом доходов населения и увеличением спроса на перевозки пассажиров и грузов, реконструкцией и расширением дорожно-транспортной сети. </w:t>
      </w:r>
    </w:p>
    <w:p w14:paraId="37ADC978" w14:textId="77777777" w:rsidR="00D94167" w:rsidRPr="00805F67" w:rsidRDefault="00D94167" w:rsidP="000D32AB">
      <w:pPr>
        <w:widowControl w:val="0"/>
        <w:ind w:firstLine="567"/>
        <w:jc w:val="both"/>
        <w:rPr>
          <w:rFonts w:ascii="Arial" w:hAnsi="Arial" w:cs="Arial"/>
        </w:rPr>
      </w:pPr>
      <w:r w:rsidRPr="00805F67">
        <w:rPr>
          <w:rFonts w:ascii="Arial" w:hAnsi="Arial" w:cs="Arial"/>
        </w:rPr>
        <w:t>Развитие региональных автомобильных дорог Белореченского транспортного узла планируется по следующим направлениям:</w:t>
      </w:r>
    </w:p>
    <w:p w14:paraId="2116D20B" w14:textId="2A2901E4" w:rsidR="00D94167" w:rsidRPr="00805F67" w:rsidRDefault="00D94167" w:rsidP="000D32AB">
      <w:pPr>
        <w:widowControl w:val="0"/>
        <w:ind w:firstLine="567"/>
        <w:jc w:val="both"/>
        <w:rPr>
          <w:rFonts w:ascii="Arial" w:hAnsi="Arial" w:cs="Arial"/>
        </w:rPr>
      </w:pPr>
      <w:r w:rsidRPr="00805F67">
        <w:rPr>
          <w:rFonts w:ascii="Arial" w:hAnsi="Arial" w:cs="Arial"/>
        </w:rPr>
        <w:t>– приведение технического уровня существующих автомобильных дорог в соответствие с расширением автомобильного парка и роста интенсивности движения;</w:t>
      </w:r>
    </w:p>
    <w:p w14:paraId="0384B47C" w14:textId="67B4DFC3" w:rsidR="00D94167" w:rsidRPr="00805F67" w:rsidRDefault="00D94167" w:rsidP="000D32AB">
      <w:pPr>
        <w:widowControl w:val="0"/>
        <w:ind w:firstLine="567"/>
        <w:jc w:val="both"/>
        <w:rPr>
          <w:rFonts w:ascii="Arial" w:hAnsi="Arial" w:cs="Arial"/>
        </w:rPr>
      </w:pPr>
      <w:r w:rsidRPr="00805F67">
        <w:rPr>
          <w:rFonts w:ascii="Arial" w:hAnsi="Arial" w:cs="Arial"/>
        </w:rPr>
        <w:t>– необходимость устройства объездных доро</w:t>
      </w:r>
      <w:r w:rsidR="00DA37CA" w:rsidRPr="00805F67">
        <w:rPr>
          <w:rFonts w:ascii="Arial" w:hAnsi="Arial" w:cs="Arial"/>
        </w:rPr>
        <w:t>г.</w:t>
      </w:r>
      <w:r w:rsidRPr="00805F67">
        <w:rPr>
          <w:rFonts w:ascii="Arial" w:hAnsi="Arial" w:cs="Arial"/>
        </w:rPr>
        <w:t xml:space="preserve"> для исключения прохождения транзитного движения через населённые пункты.</w:t>
      </w:r>
    </w:p>
    <w:p w14:paraId="150CAD46" w14:textId="77777777" w:rsidR="00D94167" w:rsidRPr="00805F67" w:rsidRDefault="00D94167" w:rsidP="000D32AB">
      <w:pPr>
        <w:widowControl w:val="0"/>
        <w:ind w:firstLine="567"/>
        <w:jc w:val="both"/>
        <w:rPr>
          <w:rFonts w:ascii="Arial" w:hAnsi="Arial" w:cs="Arial"/>
        </w:rPr>
      </w:pPr>
      <w:r w:rsidRPr="00805F67">
        <w:rPr>
          <w:rFonts w:ascii="Arial" w:hAnsi="Arial" w:cs="Arial"/>
        </w:rPr>
        <w:t>Схемы примыканий и пересечений существующих автомобильных дорог с проектируемыми обходными дорогами предусмотрены с учетом перспективной интенсивности движения. В планах развития транспортной инфраструктуры предусматривается:</w:t>
      </w:r>
    </w:p>
    <w:p w14:paraId="2260210F" w14:textId="1592749D" w:rsidR="00D94167" w:rsidRPr="00805F67" w:rsidRDefault="00D94167" w:rsidP="006B509E">
      <w:pPr>
        <w:pStyle w:val="a5"/>
        <w:widowControl w:val="0"/>
        <w:numPr>
          <w:ilvl w:val="0"/>
          <w:numId w:val="49"/>
        </w:numPr>
        <w:suppressAutoHyphens w:val="0"/>
        <w:ind w:left="0" w:firstLine="567"/>
        <w:contextualSpacing/>
        <w:jc w:val="both"/>
        <w:rPr>
          <w:rFonts w:ascii="Arial" w:hAnsi="Arial"/>
          <w:sz w:val="24"/>
        </w:rPr>
      </w:pPr>
      <w:r w:rsidRPr="00805F67">
        <w:rPr>
          <w:rFonts w:ascii="Arial" w:hAnsi="Arial"/>
          <w:sz w:val="24"/>
        </w:rPr>
        <w:t>приведение технических параметров магистральной автомобильной дороги</w:t>
      </w:r>
      <w:r w:rsidR="00F2096F" w:rsidRPr="00805F67">
        <w:rPr>
          <w:rFonts w:ascii="Arial" w:hAnsi="Arial"/>
          <w:sz w:val="24"/>
        </w:rPr>
        <w:t xml:space="preserve"> 00 ОП ФЗ А-160</w:t>
      </w:r>
      <w:r w:rsidRPr="00805F67">
        <w:rPr>
          <w:rFonts w:ascii="Arial" w:hAnsi="Arial"/>
          <w:sz w:val="24"/>
        </w:rPr>
        <w:t xml:space="preserve"> «</w:t>
      </w:r>
      <w:r w:rsidR="00F2096F" w:rsidRPr="00805F67">
        <w:rPr>
          <w:rFonts w:ascii="Arial" w:hAnsi="Arial"/>
          <w:sz w:val="24"/>
        </w:rPr>
        <w:t>Майкоп – Бжедугхабль – Адыгейск – Усть-Лабинск – Кореновск</w:t>
      </w:r>
      <w:r w:rsidRPr="00805F67">
        <w:rPr>
          <w:rFonts w:ascii="Arial" w:hAnsi="Arial"/>
          <w:sz w:val="24"/>
        </w:rPr>
        <w:t>» федерального значения до уровня, соответствующего статусу международных транспортных коридоров;</w:t>
      </w:r>
    </w:p>
    <w:p w14:paraId="5CE112FD" w14:textId="43F697B2" w:rsidR="00D94167" w:rsidRPr="00805F67" w:rsidRDefault="00D94167" w:rsidP="006B509E">
      <w:pPr>
        <w:pStyle w:val="a5"/>
        <w:widowControl w:val="0"/>
        <w:numPr>
          <w:ilvl w:val="0"/>
          <w:numId w:val="49"/>
        </w:numPr>
        <w:suppressAutoHyphens w:val="0"/>
        <w:autoSpaceDN/>
        <w:spacing w:after="0"/>
        <w:ind w:left="0" w:firstLine="567"/>
        <w:contextualSpacing/>
        <w:jc w:val="both"/>
        <w:textAlignment w:val="auto"/>
        <w:rPr>
          <w:rFonts w:ascii="Arial" w:hAnsi="Arial"/>
          <w:sz w:val="24"/>
        </w:rPr>
      </w:pPr>
      <w:r w:rsidRPr="00805F67">
        <w:rPr>
          <w:rFonts w:ascii="Arial" w:hAnsi="Arial"/>
          <w:sz w:val="24"/>
        </w:rPr>
        <w:t>приведение в соответствие технического уровня существующих региональны</w:t>
      </w:r>
      <w:r w:rsidR="00DA37CA" w:rsidRPr="00805F67">
        <w:rPr>
          <w:rFonts w:ascii="Arial" w:hAnsi="Arial"/>
          <w:sz w:val="24"/>
        </w:rPr>
        <w:t>х.</w:t>
      </w:r>
      <w:r w:rsidRPr="00805F67">
        <w:rPr>
          <w:rFonts w:ascii="Arial" w:hAnsi="Arial"/>
          <w:sz w:val="24"/>
        </w:rPr>
        <w:t xml:space="preserve"> межмуниципальны</w:t>
      </w:r>
      <w:r w:rsidR="00DA37CA" w:rsidRPr="00805F67">
        <w:rPr>
          <w:rFonts w:ascii="Arial" w:hAnsi="Arial"/>
          <w:sz w:val="24"/>
        </w:rPr>
        <w:t>х.</w:t>
      </w:r>
      <w:r w:rsidRPr="00805F67">
        <w:rPr>
          <w:rFonts w:ascii="Arial" w:hAnsi="Arial"/>
          <w:sz w:val="24"/>
        </w:rPr>
        <w:t xml:space="preserve"> местных автомобильных дорог с прогнозируемыми параметрами интенсивности движения, </w:t>
      </w:r>
    </w:p>
    <w:p w14:paraId="41A26C3F" w14:textId="77777777" w:rsidR="00D94167" w:rsidRPr="00805F67" w:rsidRDefault="00D94167" w:rsidP="006B509E">
      <w:pPr>
        <w:pStyle w:val="a5"/>
        <w:widowControl w:val="0"/>
        <w:numPr>
          <w:ilvl w:val="0"/>
          <w:numId w:val="49"/>
        </w:numPr>
        <w:suppressAutoHyphens w:val="0"/>
        <w:autoSpaceDN/>
        <w:spacing w:after="0"/>
        <w:ind w:left="0" w:firstLine="567"/>
        <w:contextualSpacing/>
        <w:jc w:val="both"/>
        <w:textAlignment w:val="auto"/>
        <w:rPr>
          <w:rFonts w:ascii="Arial" w:hAnsi="Arial"/>
          <w:sz w:val="24"/>
        </w:rPr>
      </w:pPr>
      <w:r w:rsidRPr="00805F67">
        <w:rPr>
          <w:rFonts w:ascii="Arial" w:hAnsi="Arial"/>
          <w:sz w:val="24"/>
        </w:rPr>
        <w:t>развитие придорожной инфраструктуры вдоль основных региональных и межмуниципальных автодорог;</w:t>
      </w:r>
    </w:p>
    <w:p w14:paraId="0F1F7BCA" w14:textId="77777777" w:rsidR="00D94167" w:rsidRPr="00805F67" w:rsidRDefault="00D94167" w:rsidP="006B509E">
      <w:pPr>
        <w:pStyle w:val="a5"/>
        <w:widowControl w:val="0"/>
        <w:numPr>
          <w:ilvl w:val="0"/>
          <w:numId w:val="49"/>
        </w:numPr>
        <w:suppressAutoHyphens w:val="0"/>
        <w:autoSpaceDN/>
        <w:spacing w:after="0"/>
        <w:ind w:left="0" w:firstLine="567"/>
        <w:contextualSpacing/>
        <w:jc w:val="both"/>
        <w:textAlignment w:val="auto"/>
        <w:rPr>
          <w:rFonts w:ascii="Arial" w:hAnsi="Arial"/>
          <w:sz w:val="24"/>
        </w:rPr>
      </w:pPr>
      <w:r w:rsidRPr="00805F67">
        <w:rPr>
          <w:rFonts w:ascii="Arial" w:hAnsi="Arial"/>
          <w:sz w:val="24"/>
        </w:rPr>
        <w:t>создание транспортных развязок на пересечениях федеральной, региональных и межмуниципальных дорог;</w:t>
      </w:r>
    </w:p>
    <w:p w14:paraId="2A92C9BA" w14:textId="40CB6BEF" w:rsidR="00AC5EE9" w:rsidRPr="00805F67" w:rsidRDefault="00AC5EE9" w:rsidP="000D32AB">
      <w:pPr>
        <w:widowControl w:val="0"/>
        <w:ind w:firstLine="567"/>
        <w:jc w:val="both"/>
        <w:rPr>
          <w:rFonts w:ascii="Arial" w:hAnsi="Arial" w:cs="Arial"/>
        </w:rPr>
      </w:pPr>
      <w:r w:rsidRPr="00805F67">
        <w:rPr>
          <w:rFonts w:ascii="Arial" w:hAnsi="Arial" w:cs="Arial"/>
        </w:rPr>
        <w:t>При проведении анализа документов стратегического планирования в части, касающейся муниципального образования, были рассмотрены соответствующие нормативные акты федерального, регионального и местного уровня.</w:t>
      </w:r>
    </w:p>
    <w:p w14:paraId="5C519F3D" w14:textId="55028F31" w:rsidR="00AC5EE9" w:rsidRPr="00805F67" w:rsidRDefault="00AC5EE9" w:rsidP="000D32AB">
      <w:pPr>
        <w:widowControl w:val="0"/>
        <w:ind w:firstLine="567"/>
        <w:jc w:val="both"/>
        <w:rPr>
          <w:rFonts w:ascii="Arial" w:hAnsi="Arial" w:cs="Arial"/>
        </w:rPr>
      </w:pPr>
      <w:r w:rsidRPr="00805F67">
        <w:rPr>
          <w:rFonts w:ascii="Arial" w:hAnsi="Arial" w:cs="Arial"/>
        </w:rPr>
        <w:t xml:space="preserve">При полевом методе обследования было задействовано </w:t>
      </w:r>
      <w:r w:rsidR="00386543" w:rsidRPr="00805F67">
        <w:rPr>
          <w:rFonts w:ascii="Arial" w:hAnsi="Arial" w:cs="Arial"/>
        </w:rPr>
        <w:t>4</w:t>
      </w:r>
      <w:r w:rsidRPr="00805F67">
        <w:rPr>
          <w:rFonts w:ascii="Arial" w:hAnsi="Arial" w:cs="Arial"/>
        </w:rPr>
        <w:t xml:space="preserve"> человек. Для получения объективных данных о состоянии УДС городского округа использовалась метрологически аттестованная передвижная дорожная лаборатория КП-514 «Трасса». </w:t>
      </w:r>
      <w:r w:rsidR="004D771D" w:rsidRPr="00805F67">
        <w:rPr>
          <w:rFonts w:ascii="Arial" w:hAnsi="Arial" w:cs="Arial"/>
        </w:rPr>
        <w:t>Д</w:t>
      </w:r>
      <w:r w:rsidRPr="00805F67">
        <w:rPr>
          <w:rFonts w:ascii="Arial" w:hAnsi="Arial" w:cs="Arial"/>
        </w:rPr>
        <w:t xml:space="preserve">ля фото- и видео- фиксации </w:t>
      </w:r>
      <w:r w:rsidR="004D771D" w:rsidRPr="00805F67">
        <w:rPr>
          <w:rFonts w:ascii="Arial" w:hAnsi="Arial" w:cs="Arial"/>
        </w:rPr>
        <w:t>параметров УД</w:t>
      </w:r>
      <w:r w:rsidR="00DA37CA" w:rsidRPr="00805F67">
        <w:rPr>
          <w:rFonts w:ascii="Arial" w:hAnsi="Arial" w:cs="Arial"/>
        </w:rPr>
        <w:t>С.</w:t>
      </w:r>
      <w:r w:rsidR="004D771D" w:rsidRPr="00805F67">
        <w:rPr>
          <w:rFonts w:ascii="Arial" w:hAnsi="Arial" w:cs="Arial"/>
        </w:rPr>
        <w:t xml:space="preserve"> ТСОДД и </w:t>
      </w:r>
      <w:r w:rsidRPr="00805F67">
        <w:rPr>
          <w:rFonts w:ascii="Arial" w:hAnsi="Arial" w:cs="Arial"/>
        </w:rPr>
        <w:t xml:space="preserve">транспортных потоков на УДС </w:t>
      </w:r>
      <w:r w:rsidR="004D771D" w:rsidRPr="00805F67">
        <w:rPr>
          <w:rFonts w:ascii="Arial" w:hAnsi="Arial" w:cs="Arial"/>
        </w:rPr>
        <w:t xml:space="preserve">МО </w:t>
      </w:r>
      <w:r w:rsidR="006D01AE" w:rsidRPr="00805F67">
        <w:rPr>
          <w:rFonts w:ascii="Arial" w:hAnsi="Arial" w:cs="Arial"/>
        </w:rPr>
        <w:t>Белореченский район</w:t>
      </w:r>
      <w:r w:rsidR="00B51DA4" w:rsidRPr="00805F67">
        <w:rPr>
          <w:rFonts w:ascii="Arial" w:hAnsi="Arial" w:cs="Arial"/>
        </w:rPr>
        <w:t xml:space="preserve"> </w:t>
      </w:r>
      <w:r w:rsidR="00386543" w:rsidRPr="00805F67">
        <w:rPr>
          <w:rFonts w:ascii="Arial" w:hAnsi="Arial" w:cs="Arial"/>
        </w:rPr>
        <w:t>Краснодарского края</w:t>
      </w:r>
      <w:r w:rsidRPr="00805F67">
        <w:rPr>
          <w:rFonts w:ascii="Arial" w:hAnsi="Arial" w:cs="Arial"/>
        </w:rPr>
        <w:t xml:space="preserve"> применялись </w:t>
      </w:r>
      <w:r w:rsidR="00B51DA4" w:rsidRPr="00805F67">
        <w:rPr>
          <w:rFonts w:ascii="Arial" w:hAnsi="Arial" w:cs="Arial"/>
        </w:rPr>
        <w:t xml:space="preserve">дополнительные </w:t>
      </w:r>
      <w:r w:rsidRPr="00805F67">
        <w:rPr>
          <w:rFonts w:ascii="Arial" w:hAnsi="Arial" w:cs="Arial"/>
        </w:rPr>
        <w:t xml:space="preserve">технические средства. </w:t>
      </w:r>
    </w:p>
    <w:p w14:paraId="4256C99E" w14:textId="2EE43457" w:rsidR="00AC5EE9" w:rsidRPr="00805F67" w:rsidRDefault="00AC5EE9" w:rsidP="000D32AB">
      <w:pPr>
        <w:widowControl w:val="0"/>
        <w:ind w:firstLine="567"/>
        <w:jc w:val="both"/>
        <w:rPr>
          <w:rFonts w:ascii="Arial" w:hAnsi="Arial" w:cs="Arial"/>
        </w:rPr>
      </w:pPr>
      <w:r w:rsidRPr="00805F67">
        <w:rPr>
          <w:rFonts w:ascii="Arial" w:hAnsi="Arial" w:cs="Arial"/>
        </w:rPr>
        <w:t xml:space="preserve">Результатом обследования является видеосъемка интенсивности </w:t>
      </w:r>
      <w:r w:rsidR="00114FD7" w:rsidRPr="00805F67">
        <w:rPr>
          <w:rFonts w:ascii="Arial" w:hAnsi="Arial" w:cs="Arial"/>
        </w:rPr>
        <w:t>27</w:t>
      </w:r>
      <w:r w:rsidRPr="00805F67">
        <w:rPr>
          <w:rFonts w:ascii="Arial" w:hAnsi="Arial" w:cs="Arial"/>
        </w:rPr>
        <w:t>-</w:t>
      </w:r>
      <w:r w:rsidR="00114FD7" w:rsidRPr="00805F67">
        <w:rPr>
          <w:rFonts w:ascii="Arial" w:hAnsi="Arial" w:cs="Arial"/>
        </w:rPr>
        <w:t>м</w:t>
      </w:r>
      <w:r w:rsidR="00B51DA4" w:rsidRPr="00805F67">
        <w:rPr>
          <w:rFonts w:ascii="Arial" w:hAnsi="Arial" w:cs="Arial"/>
        </w:rPr>
        <w:t>и</w:t>
      </w:r>
      <w:r w:rsidRPr="00805F67">
        <w:rPr>
          <w:rFonts w:ascii="Arial" w:hAnsi="Arial" w:cs="Arial"/>
        </w:rPr>
        <w:t xml:space="preserve"> перекрестк</w:t>
      </w:r>
      <w:r w:rsidR="00B51DA4" w:rsidRPr="00805F67">
        <w:rPr>
          <w:rFonts w:ascii="Arial" w:hAnsi="Arial" w:cs="Arial"/>
        </w:rPr>
        <w:t>ов</w:t>
      </w:r>
      <w:r w:rsidRPr="00805F67">
        <w:rPr>
          <w:rFonts w:ascii="Arial" w:hAnsi="Arial" w:cs="Arial"/>
        </w:rPr>
        <w:t xml:space="preserve"> на территории </w:t>
      </w:r>
      <w:r w:rsidR="00807E6D" w:rsidRPr="00805F67">
        <w:rPr>
          <w:rFonts w:ascii="Arial" w:hAnsi="Arial" w:cs="Arial"/>
        </w:rPr>
        <w:t xml:space="preserve">МО </w:t>
      </w:r>
      <w:r w:rsidR="006D01AE" w:rsidRPr="00805F67">
        <w:rPr>
          <w:rFonts w:ascii="Arial" w:hAnsi="Arial" w:cs="Arial"/>
        </w:rPr>
        <w:t>Белореченский район</w:t>
      </w:r>
      <w:r w:rsidR="00B51DA4" w:rsidRPr="00805F67">
        <w:rPr>
          <w:rFonts w:ascii="Arial" w:hAnsi="Arial" w:cs="Arial"/>
        </w:rPr>
        <w:t xml:space="preserve"> </w:t>
      </w:r>
      <w:r w:rsidR="00386543" w:rsidRPr="00805F67">
        <w:rPr>
          <w:rFonts w:ascii="Arial" w:hAnsi="Arial" w:cs="Arial"/>
        </w:rPr>
        <w:t>Краснодарского края</w:t>
      </w:r>
      <w:r w:rsidR="00F3565B" w:rsidRPr="00805F67">
        <w:rPr>
          <w:rFonts w:ascii="Arial" w:hAnsi="Arial" w:cs="Arial"/>
        </w:rPr>
        <w:t xml:space="preserve"> </w:t>
      </w:r>
      <w:r w:rsidR="00684DA9" w:rsidRPr="00805F67">
        <w:rPr>
          <w:rFonts w:ascii="Arial" w:hAnsi="Arial" w:cs="Arial"/>
        </w:rPr>
        <w:t xml:space="preserve">и </w:t>
      </w:r>
      <w:r w:rsidRPr="00805F67">
        <w:rPr>
          <w:rFonts w:ascii="Arial" w:hAnsi="Arial" w:cs="Arial"/>
        </w:rPr>
        <w:lastRenderedPageBreak/>
        <w:t xml:space="preserve">обследование состояния дорог (паспорта обследования перекрестков представлены в Приложении </w:t>
      </w:r>
      <w:r w:rsidR="00621CDE" w:rsidRPr="00805F67">
        <w:rPr>
          <w:rFonts w:ascii="Arial" w:hAnsi="Arial" w:cs="Arial"/>
        </w:rPr>
        <w:t>Б</w:t>
      </w:r>
      <w:r w:rsidRPr="00805F67">
        <w:rPr>
          <w:rFonts w:ascii="Arial" w:hAnsi="Arial" w:cs="Arial"/>
        </w:rPr>
        <w:t xml:space="preserve">). </w:t>
      </w:r>
      <w:r w:rsidR="00B51DA4" w:rsidRPr="00805F67">
        <w:rPr>
          <w:rFonts w:ascii="Arial" w:hAnsi="Arial" w:cs="Arial"/>
        </w:rPr>
        <w:t>Видеосъемка проводилась в соответствие с приведенным ниже п</w:t>
      </w:r>
      <w:r w:rsidRPr="00805F67">
        <w:rPr>
          <w:rFonts w:ascii="Arial" w:hAnsi="Arial" w:cs="Arial"/>
        </w:rPr>
        <w:t>ереч</w:t>
      </w:r>
      <w:r w:rsidR="00B51DA4" w:rsidRPr="00805F67">
        <w:rPr>
          <w:rFonts w:ascii="Arial" w:hAnsi="Arial" w:cs="Arial"/>
        </w:rPr>
        <w:t>нем</w:t>
      </w:r>
      <w:r w:rsidRPr="00805F67">
        <w:rPr>
          <w:rFonts w:ascii="Arial" w:hAnsi="Arial" w:cs="Arial"/>
        </w:rPr>
        <w:t xml:space="preserve"> перекрестков</w:t>
      </w:r>
      <w:r w:rsidR="00B51DA4" w:rsidRPr="00805F67">
        <w:rPr>
          <w:rFonts w:ascii="Arial" w:hAnsi="Arial" w:cs="Arial"/>
        </w:rPr>
        <w:t>:</w:t>
      </w:r>
    </w:p>
    <w:p w14:paraId="4E088FB3" w14:textId="397DAE7B" w:rsidR="00D56E14" w:rsidRPr="00805F67" w:rsidRDefault="006F6078" w:rsidP="006B509E">
      <w:pPr>
        <w:pStyle w:val="aa"/>
        <w:widowControl w:val="0"/>
        <w:numPr>
          <w:ilvl w:val="0"/>
          <w:numId w:val="44"/>
        </w:numPr>
        <w:shd w:val="clear" w:color="auto" w:fill="FFFFFF"/>
        <w:tabs>
          <w:tab w:val="left" w:pos="993"/>
        </w:tabs>
        <w:spacing w:before="0" w:beforeAutospacing="0" w:after="0" w:afterAutospacing="0"/>
        <w:ind w:left="0" w:firstLine="567"/>
        <w:jc w:val="both"/>
        <w:rPr>
          <w:rFonts w:ascii="Arial" w:hAnsi="Arial" w:cs="Arial"/>
          <w:kern w:val="2"/>
          <w:lang w:bidi="hi-IN"/>
        </w:rPr>
      </w:pPr>
      <w:r w:rsidRPr="00805F67">
        <w:rPr>
          <w:rFonts w:ascii="Arial" w:hAnsi="Arial" w:cs="Arial"/>
          <w:kern w:val="2"/>
          <w:lang w:bidi="hi-IN"/>
        </w:rPr>
        <w:t xml:space="preserve">пересечение </w:t>
      </w:r>
      <w:r w:rsidR="00D56E14" w:rsidRPr="00805F67">
        <w:rPr>
          <w:rFonts w:ascii="Arial" w:hAnsi="Arial" w:cs="Arial"/>
          <w:kern w:val="2"/>
          <w:lang w:bidi="hi-IN"/>
        </w:rPr>
        <w:t xml:space="preserve">а/д 03 ОП РЗ 03К-020 «г. Белореченск – г. Апшеронск» – а/д 03 ОП РЗ 03К-141 «ст-ца Пшехская - х. Кубанский», ст. Пшехская, Белореченский район; </w:t>
      </w:r>
    </w:p>
    <w:p w14:paraId="733A5713" w14:textId="64C29F52" w:rsidR="001C615C" w:rsidRPr="00805F67" w:rsidRDefault="006F6078" w:rsidP="006B509E">
      <w:pPr>
        <w:pStyle w:val="aa"/>
        <w:widowControl w:val="0"/>
        <w:numPr>
          <w:ilvl w:val="0"/>
          <w:numId w:val="44"/>
        </w:numPr>
        <w:shd w:val="clear" w:color="auto" w:fill="FFFFFF"/>
        <w:tabs>
          <w:tab w:val="left" w:pos="993"/>
        </w:tabs>
        <w:spacing w:before="0" w:beforeAutospacing="0" w:after="0" w:afterAutospacing="0"/>
        <w:ind w:left="0" w:firstLine="567"/>
        <w:jc w:val="both"/>
        <w:rPr>
          <w:rFonts w:ascii="Arial" w:hAnsi="Arial" w:cs="Arial"/>
          <w:kern w:val="2"/>
          <w:lang w:bidi="hi-IN"/>
        </w:rPr>
      </w:pPr>
      <w:r w:rsidRPr="00805F67">
        <w:rPr>
          <w:rFonts w:ascii="Arial" w:hAnsi="Arial" w:cs="Arial"/>
          <w:kern w:val="2"/>
          <w:lang w:bidi="hi-IN"/>
        </w:rPr>
        <w:t xml:space="preserve">пересечение </w:t>
      </w:r>
      <w:r w:rsidR="001C615C" w:rsidRPr="00805F67">
        <w:rPr>
          <w:rFonts w:ascii="Arial" w:hAnsi="Arial" w:cs="Arial"/>
          <w:kern w:val="2"/>
          <w:lang w:bidi="hi-IN"/>
        </w:rPr>
        <w:t xml:space="preserve">а/д </w:t>
      </w:r>
      <w:r w:rsidR="00936F9E" w:rsidRPr="00805F67">
        <w:rPr>
          <w:rFonts w:ascii="Arial" w:hAnsi="Arial" w:cs="Arial"/>
          <w:kern w:val="2"/>
          <w:lang w:bidi="hi-IN"/>
        </w:rPr>
        <w:t xml:space="preserve">03 ОП РЗ </w:t>
      </w:r>
      <w:r w:rsidR="001C615C" w:rsidRPr="00805F67">
        <w:rPr>
          <w:rFonts w:ascii="Arial" w:hAnsi="Arial" w:cs="Arial"/>
          <w:kern w:val="2"/>
          <w:lang w:bidi="hi-IN"/>
        </w:rPr>
        <w:t xml:space="preserve">03К-038 </w:t>
      </w:r>
      <w:r w:rsidRPr="00805F67">
        <w:rPr>
          <w:rFonts w:ascii="Arial" w:hAnsi="Arial" w:cs="Arial"/>
          <w:kern w:val="2"/>
          <w:lang w:bidi="hi-IN"/>
        </w:rPr>
        <w:t>«г. Белореченск – ст. Ханская) и</w:t>
      </w:r>
      <w:r w:rsidR="001C615C" w:rsidRPr="00805F67">
        <w:rPr>
          <w:rFonts w:ascii="Arial" w:hAnsi="Arial" w:cs="Arial"/>
          <w:kern w:val="2"/>
          <w:lang w:bidi="hi-IN"/>
        </w:rPr>
        <w:t xml:space="preserve"> а/д </w:t>
      </w:r>
      <w:r w:rsidR="00936F9E" w:rsidRPr="00805F67">
        <w:rPr>
          <w:rFonts w:ascii="Arial" w:hAnsi="Arial" w:cs="Arial"/>
          <w:kern w:val="2"/>
          <w:lang w:bidi="hi-IN"/>
        </w:rPr>
        <w:t xml:space="preserve">03 ОП РЗ </w:t>
      </w:r>
      <w:r w:rsidR="001C615C" w:rsidRPr="00805F67">
        <w:rPr>
          <w:rFonts w:ascii="Arial" w:hAnsi="Arial" w:cs="Arial"/>
          <w:kern w:val="2"/>
          <w:lang w:bidi="hi-IN"/>
        </w:rPr>
        <w:t>03К-143</w:t>
      </w:r>
      <w:r w:rsidRPr="00805F67">
        <w:rPr>
          <w:rFonts w:ascii="Arial" w:hAnsi="Arial" w:cs="Arial"/>
          <w:kern w:val="2"/>
          <w:lang w:bidi="hi-IN"/>
        </w:rPr>
        <w:t xml:space="preserve"> «п. Родники – х. Приречный»</w:t>
      </w:r>
      <w:r w:rsidR="00D56E14" w:rsidRPr="00805F67">
        <w:rPr>
          <w:rFonts w:ascii="Arial" w:hAnsi="Arial" w:cs="Arial"/>
          <w:kern w:val="2"/>
          <w:lang w:bidi="hi-IN"/>
        </w:rPr>
        <w:t xml:space="preserve">, </w:t>
      </w:r>
      <w:r w:rsidR="001C615C" w:rsidRPr="00805F67">
        <w:rPr>
          <w:rFonts w:ascii="Arial" w:hAnsi="Arial" w:cs="Arial"/>
          <w:kern w:val="2"/>
          <w:lang w:bidi="hi-IN"/>
        </w:rPr>
        <w:t>Белореченский район</w:t>
      </w:r>
      <w:r w:rsidR="00006564" w:rsidRPr="00805F67">
        <w:rPr>
          <w:rFonts w:ascii="Arial" w:hAnsi="Arial" w:cs="Arial"/>
          <w:kern w:val="2"/>
          <w:lang w:bidi="hi-IN"/>
        </w:rPr>
        <w:t>;</w:t>
      </w:r>
    </w:p>
    <w:p w14:paraId="1966F41E" w14:textId="7B38937A" w:rsidR="00D56E14" w:rsidRPr="00805F67" w:rsidRDefault="00D56E14" w:rsidP="006B509E">
      <w:pPr>
        <w:pStyle w:val="aa"/>
        <w:widowControl w:val="0"/>
        <w:numPr>
          <w:ilvl w:val="0"/>
          <w:numId w:val="44"/>
        </w:numPr>
        <w:shd w:val="clear" w:color="auto" w:fill="FFFFFF"/>
        <w:tabs>
          <w:tab w:val="left" w:pos="993"/>
        </w:tabs>
        <w:spacing w:before="0" w:beforeAutospacing="0" w:after="0" w:afterAutospacing="0"/>
        <w:ind w:left="0" w:firstLine="567"/>
        <w:jc w:val="both"/>
        <w:rPr>
          <w:rFonts w:ascii="Arial" w:hAnsi="Arial" w:cs="Arial"/>
          <w:kern w:val="2"/>
          <w:lang w:bidi="hi-IN"/>
        </w:rPr>
      </w:pPr>
      <w:r w:rsidRPr="00805F67">
        <w:rPr>
          <w:rFonts w:ascii="Arial" w:hAnsi="Arial" w:cs="Arial"/>
          <w:kern w:val="2"/>
          <w:lang w:bidi="hi-IN"/>
        </w:rPr>
        <w:t>пересечение а/д 03 ОП МЗ 03Н-134 «г. Белореченск – п. Нижневеденеевский» – а/д 03 ОП МЗ 03Н-136 «п. Мирный - ст-ца Бжедуховская - х. Беляевский», Белореченский район;</w:t>
      </w:r>
    </w:p>
    <w:p w14:paraId="289E2834" w14:textId="77777777" w:rsidR="00D56E14" w:rsidRPr="00805F67" w:rsidRDefault="00A906BA" w:rsidP="006B509E">
      <w:pPr>
        <w:pStyle w:val="aa"/>
        <w:widowControl w:val="0"/>
        <w:numPr>
          <w:ilvl w:val="0"/>
          <w:numId w:val="44"/>
        </w:numPr>
        <w:shd w:val="clear" w:color="auto" w:fill="FFFFFF"/>
        <w:tabs>
          <w:tab w:val="left" w:pos="993"/>
        </w:tabs>
        <w:spacing w:before="0" w:beforeAutospacing="0" w:after="0" w:afterAutospacing="0"/>
        <w:ind w:left="0" w:firstLine="567"/>
        <w:jc w:val="both"/>
        <w:rPr>
          <w:rFonts w:ascii="Arial" w:hAnsi="Arial" w:cs="Arial"/>
          <w:kern w:val="2"/>
          <w:lang w:bidi="hi-IN"/>
        </w:rPr>
      </w:pPr>
      <w:r w:rsidRPr="00805F67">
        <w:rPr>
          <w:rFonts w:ascii="Arial" w:hAnsi="Arial" w:cs="Arial"/>
          <w:kern w:val="2"/>
          <w:lang w:bidi="hi-IN"/>
        </w:rPr>
        <w:t xml:space="preserve">пересечение </w:t>
      </w:r>
      <w:r w:rsidR="00D56E14" w:rsidRPr="00805F67">
        <w:rPr>
          <w:rFonts w:ascii="Arial" w:hAnsi="Arial" w:cs="Arial"/>
          <w:kern w:val="2"/>
          <w:lang w:bidi="hi-IN"/>
        </w:rPr>
        <w:t>а/д 00 ОП ФЗ А-160 «Майкоп-Бжедугхабль-Адыгейск-Усть-Лабинск-Кореновск» – пер. Фестивальный (г. Белореченск, Белореченский район);</w:t>
      </w:r>
    </w:p>
    <w:p w14:paraId="46CEC290" w14:textId="5131D419" w:rsidR="001C615C" w:rsidRPr="00805F67" w:rsidRDefault="00A906BA" w:rsidP="006B509E">
      <w:pPr>
        <w:pStyle w:val="aa"/>
        <w:widowControl w:val="0"/>
        <w:numPr>
          <w:ilvl w:val="0"/>
          <w:numId w:val="44"/>
        </w:numPr>
        <w:shd w:val="clear" w:color="auto" w:fill="FFFFFF"/>
        <w:tabs>
          <w:tab w:val="left" w:pos="993"/>
        </w:tabs>
        <w:spacing w:before="0" w:beforeAutospacing="0" w:after="0" w:afterAutospacing="0"/>
        <w:ind w:left="0" w:firstLine="567"/>
        <w:jc w:val="both"/>
        <w:rPr>
          <w:rFonts w:ascii="Arial" w:hAnsi="Arial" w:cs="Arial"/>
          <w:kern w:val="2"/>
          <w:lang w:bidi="hi-IN"/>
        </w:rPr>
      </w:pPr>
      <w:r w:rsidRPr="00805F67">
        <w:rPr>
          <w:rFonts w:ascii="Arial" w:hAnsi="Arial" w:cs="Arial"/>
          <w:kern w:val="2"/>
          <w:lang w:bidi="hi-IN"/>
        </w:rPr>
        <w:t xml:space="preserve">пересечение </w:t>
      </w:r>
      <w:r w:rsidR="00D56E14" w:rsidRPr="00805F67">
        <w:rPr>
          <w:rFonts w:ascii="Arial" w:hAnsi="Arial" w:cs="Arial"/>
          <w:kern w:val="2"/>
          <w:lang w:bidi="hi-IN"/>
        </w:rPr>
        <w:t>а</w:t>
      </w:r>
      <w:r w:rsidR="00D56E14" w:rsidRPr="00805F67">
        <w:rPr>
          <w:rFonts w:ascii="Arial" w:hAnsi="Arial" w:cs="Arial"/>
        </w:rPr>
        <w:t xml:space="preserve">/д 03 ОП РЗ 03К-020 «г. Белореченск - г. Апшеронск» </w:t>
      </w:r>
      <w:r w:rsidR="00D56E14" w:rsidRPr="00805F67">
        <w:rPr>
          <w:rFonts w:ascii="Arial" w:hAnsi="Arial" w:cs="Arial"/>
          <w:color w:val="000000"/>
        </w:rPr>
        <w:t>–</w:t>
      </w:r>
      <w:r w:rsidR="00D56E14" w:rsidRPr="00805F67">
        <w:rPr>
          <w:rFonts w:ascii="Arial" w:hAnsi="Arial" w:cs="Arial"/>
        </w:rPr>
        <w:t xml:space="preserve"> а/д 03 208 РОП МР 06 «п. Южный – Химзавод», Белореченский район;</w:t>
      </w:r>
    </w:p>
    <w:p w14:paraId="0FDA755B" w14:textId="5139A741" w:rsidR="001C615C" w:rsidRPr="00805F67" w:rsidRDefault="00A906BA" w:rsidP="006B509E">
      <w:pPr>
        <w:pStyle w:val="aa"/>
        <w:widowControl w:val="0"/>
        <w:numPr>
          <w:ilvl w:val="0"/>
          <w:numId w:val="44"/>
        </w:numPr>
        <w:shd w:val="clear" w:color="auto" w:fill="FFFFFF"/>
        <w:tabs>
          <w:tab w:val="left" w:pos="993"/>
        </w:tabs>
        <w:spacing w:before="0" w:beforeAutospacing="0" w:after="0" w:afterAutospacing="0"/>
        <w:ind w:left="0" w:firstLine="567"/>
        <w:jc w:val="both"/>
        <w:rPr>
          <w:rFonts w:ascii="Arial" w:hAnsi="Arial" w:cs="Arial"/>
          <w:kern w:val="2"/>
          <w:lang w:bidi="hi-IN"/>
        </w:rPr>
      </w:pPr>
      <w:r w:rsidRPr="00805F67">
        <w:rPr>
          <w:rFonts w:ascii="Arial" w:hAnsi="Arial" w:cs="Arial"/>
          <w:kern w:val="2"/>
          <w:lang w:bidi="hi-IN"/>
        </w:rPr>
        <w:t xml:space="preserve">пересечение </w:t>
      </w:r>
      <w:r w:rsidR="008C17BB" w:rsidRPr="00805F67">
        <w:rPr>
          <w:rFonts w:ascii="Arial" w:hAnsi="Arial" w:cs="Arial"/>
          <w:kern w:val="2"/>
          <w:lang w:bidi="hi-IN"/>
        </w:rPr>
        <w:t xml:space="preserve">а/д </w:t>
      </w:r>
      <w:r w:rsidR="00D56E14" w:rsidRPr="00805F67">
        <w:rPr>
          <w:rFonts w:ascii="Arial" w:hAnsi="Arial" w:cs="Arial"/>
          <w:kern w:val="2"/>
          <w:lang w:bidi="hi-IN"/>
        </w:rPr>
        <w:t>00 ОП ФЗ А-160 «Майкоп – Бжедугхабль – Адыгейск – Усть-Лабинск – Кореновск» – а/д 03 ОП РЗ 03К-037 «г. Белореченск - ст-ца Гиагинская», Белореченский район;</w:t>
      </w:r>
    </w:p>
    <w:p w14:paraId="15CB48B1" w14:textId="79EDE572" w:rsidR="001C615C" w:rsidRPr="00805F67" w:rsidRDefault="00A906BA" w:rsidP="006B509E">
      <w:pPr>
        <w:pStyle w:val="aa"/>
        <w:widowControl w:val="0"/>
        <w:numPr>
          <w:ilvl w:val="0"/>
          <w:numId w:val="44"/>
        </w:numPr>
        <w:shd w:val="clear" w:color="auto" w:fill="FFFFFF"/>
        <w:tabs>
          <w:tab w:val="left" w:pos="993"/>
        </w:tabs>
        <w:spacing w:before="0" w:beforeAutospacing="0" w:after="0" w:afterAutospacing="0"/>
        <w:ind w:left="0" w:firstLine="567"/>
        <w:jc w:val="both"/>
        <w:rPr>
          <w:rFonts w:ascii="Arial" w:hAnsi="Arial" w:cs="Arial"/>
          <w:kern w:val="2"/>
          <w:lang w:bidi="hi-IN"/>
        </w:rPr>
      </w:pPr>
      <w:r w:rsidRPr="00805F67">
        <w:rPr>
          <w:rFonts w:ascii="Arial" w:hAnsi="Arial" w:cs="Arial"/>
          <w:kern w:val="2"/>
          <w:lang w:bidi="hi-IN"/>
        </w:rPr>
        <w:t xml:space="preserve">пересечение </w:t>
      </w:r>
      <w:r w:rsidR="008C17BB" w:rsidRPr="00805F67">
        <w:rPr>
          <w:rFonts w:ascii="Arial" w:hAnsi="Arial" w:cs="Arial"/>
          <w:kern w:val="2"/>
          <w:lang w:bidi="hi-IN"/>
        </w:rPr>
        <w:t>а/д 00 ОП ФЗ А-160 «Майкоп-Бжедугхабль-Адыгейск-Усть-Лабинск-Кореновск»</w:t>
      </w:r>
      <w:r w:rsidRPr="00805F67">
        <w:rPr>
          <w:rFonts w:ascii="Arial" w:hAnsi="Arial" w:cs="Arial"/>
          <w:kern w:val="2"/>
          <w:lang w:bidi="hi-IN"/>
        </w:rPr>
        <w:t xml:space="preserve"> и 03 ОП РЗ 03 К – 137 «Подъезд к г. Белореченск» (</w:t>
      </w:r>
      <w:r w:rsidR="001C615C" w:rsidRPr="00805F67">
        <w:rPr>
          <w:rFonts w:ascii="Arial" w:hAnsi="Arial" w:cs="Arial"/>
          <w:kern w:val="2"/>
          <w:lang w:bidi="hi-IN"/>
        </w:rPr>
        <w:t>ул. Первомайская, г. Белореченск, Белореченский район</w:t>
      </w:r>
      <w:r w:rsidRPr="00805F67">
        <w:rPr>
          <w:rFonts w:ascii="Arial" w:hAnsi="Arial" w:cs="Arial"/>
          <w:kern w:val="2"/>
          <w:lang w:bidi="hi-IN"/>
        </w:rPr>
        <w:t>)</w:t>
      </w:r>
      <w:r w:rsidR="00006564" w:rsidRPr="00805F67">
        <w:rPr>
          <w:rFonts w:ascii="Arial" w:hAnsi="Arial" w:cs="Arial"/>
          <w:kern w:val="2"/>
          <w:lang w:bidi="hi-IN"/>
        </w:rPr>
        <w:t>;</w:t>
      </w:r>
    </w:p>
    <w:p w14:paraId="54038C8E" w14:textId="502FBB74" w:rsidR="001C615C" w:rsidRPr="00805F67" w:rsidRDefault="00A906BA" w:rsidP="006B509E">
      <w:pPr>
        <w:pStyle w:val="aa"/>
        <w:widowControl w:val="0"/>
        <w:numPr>
          <w:ilvl w:val="0"/>
          <w:numId w:val="44"/>
        </w:numPr>
        <w:shd w:val="clear" w:color="auto" w:fill="FFFFFF"/>
        <w:tabs>
          <w:tab w:val="left" w:pos="993"/>
        </w:tabs>
        <w:spacing w:before="0" w:beforeAutospacing="0" w:after="0" w:afterAutospacing="0"/>
        <w:ind w:left="0" w:firstLine="567"/>
        <w:jc w:val="both"/>
        <w:rPr>
          <w:rFonts w:ascii="Arial" w:hAnsi="Arial" w:cs="Arial"/>
          <w:kern w:val="2"/>
          <w:lang w:bidi="hi-IN"/>
        </w:rPr>
      </w:pPr>
      <w:r w:rsidRPr="00805F67">
        <w:rPr>
          <w:rFonts w:ascii="Arial" w:hAnsi="Arial" w:cs="Arial"/>
          <w:kern w:val="2"/>
          <w:lang w:bidi="hi-IN"/>
        </w:rPr>
        <w:t xml:space="preserve">пересечение </w:t>
      </w:r>
      <w:r w:rsidR="008C17BB" w:rsidRPr="00805F67">
        <w:rPr>
          <w:rFonts w:ascii="Arial" w:hAnsi="Arial" w:cs="Arial"/>
          <w:kern w:val="2"/>
          <w:lang w:bidi="hi-IN"/>
        </w:rPr>
        <w:t>а/д 00 ОП ФЗ А-160 «Майкоп-Бжедугхабль-Адыгейск-Усть-Лабинск-Кореновск»</w:t>
      </w:r>
      <w:r w:rsidRPr="00805F67">
        <w:rPr>
          <w:rFonts w:ascii="Arial" w:hAnsi="Arial" w:cs="Arial"/>
          <w:kern w:val="2"/>
          <w:lang w:bidi="hi-IN"/>
        </w:rPr>
        <w:t xml:space="preserve"> - 03 ОП РЗ 03К-553 «г. Белореченск-х. </w:t>
      </w:r>
      <w:r w:rsidR="00CE7548" w:rsidRPr="00805F67">
        <w:rPr>
          <w:rFonts w:ascii="Arial" w:hAnsi="Arial" w:cs="Arial"/>
          <w:kern w:val="2"/>
          <w:lang w:bidi="hi-IN"/>
        </w:rPr>
        <w:t>Грушевый» –</w:t>
      </w:r>
      <w:r w:rsidRPr="00805F67">
        <w:rPr>
          <w:rFonts w:ascii="Arial" w:hAnsi="Arial" w:cs="Arial"/>
          <w:kern w:val="2"/>
          <w:lang w:bidi="hi-IN"/>
        </w:rPr>
        <w:t xml:space="preserve"> </w:t>
      </w:r>
      <w:r w:rsidR="001C615C" w:rsidRPr="00805F67">
        <w:rPr>
          <w:rFonts w:ascii="Arial" w:hAnsi="Arial" w:cs="Arial"/>
          <w:kern w:val="2"/>
          <w:lang w:bidi="hi-IN"/>
        </w:rPr>
        <w:t>ул. Суворова, г. Белореченск, Белореченский район</w:t>
      </w:r>
      <w:r w:rsidR="00006564" w:rsidRPr="00805F67">
        <w:rPr>
          <w:rFonts w:ascii="Arial" w:hAnsi="Arial" w:cs="Arial"/>
          <w:kern w:val="2"/>
          <w:lang w:bidi="hi-IN"/>
        </w:rPr>
        <w:t>;</w:t>
      </w:r>
    </w:p>
    <w:p w14:paraId="3D39193A" w14:textId="06AC7A74" w:rsidR="001C615C" w:rsidRPr="00805F67" w:rsidRDefault="00A906BA" w:rsidP="006B509E">
      <w:pPr>
        <w:pStyle w:val="aa"/>
        <w:widowControl w:val="0"/>
        <w:numPr>
          <w:ilvl w:val="0"/>
          <w:numId w:val="44"/>
        </w:numPr>
        <w:shd w:val="clear" w:color="auto" w:fill="FFFFFF"/>
        <w:tabs>
          <w:tab w:val="left" w:pos="993"/>
        </w:tabs>
        <w:spacing w:before="0" w:beforeAutospacing="0" w:after="0" w:afterAutospacing="0"/>
        <w:ind w:left="0" w:firstLine="567"/>
        <w:jc w:val="both"/>
        <w:rPr>
          <w:rFonts w:ascii="Arial" w:hAnsi="Arial" w:cs="Arial"/>
          <w:kern w:val="2"/>
          <w:lang w:bidi="hi-IN"/>
        </w:rPr>
      </w:pPr>
      <w:r w:rsidRPr="00805F67">
        <w:rPr>
          <w:rFonts w:ascii="Arial" w:hAnsi="Arial" w:cs="Arial"/>
          <w:kern w:val="2"/>
          <w:lang w:bidi="hi-IN"/>
        </w:rPr>
        <w:t xml:space="preserve">пересечение </w:t>
      </w:r>
      <w:r w:rsidR="002220F5" w:rsidRPr="00805F67">
        <w:rPr>
          <w:rFonts w:ascii="Arial" w:hAnsi="Arial" w:cs="Arial"/>
          <w:kern w:val="2"/>
          <w:lang w:bidi="hi-IN"/>
        </w:rPr>
        <w:t>а/д 03 ОП МЗ 03Н-134 «г. Белореченск - п. Нижневеденеевский»</w:t>
      </w:r>
      <w:r w:rsidR="0093627A" w:rsidRPr="00805F67">
        <w:rPr>
          <w:rFonts w:ascii="Arial" w:hAnsi="Arial" w:cs="Arial"/>
          <w:kern w:val="2"/>
          <w:lang w:bidi="hi-IN"/>
        </w:rPr>
        <w:t xml:space="preserve"> и 03 ОП РЗ 03К-073 «ст-ца Гурийская - ст-ца Черниговская - ст-ца Рязанская»</w:t>
      </w:r>
      <w:r w:rsidR="00DA2C5B" w:rsidRPr="00805F67">
        <w:rPr>
          <w:rFonts w:ascii="Arial" w:hAnsi="Arial" w:cs="Arial"/>
          <w:kern w:val="2"/>
          <w:lang w:bidi="hi-IN"/>
        </w:rPr>
        <w:t>,</w:t>
      </w:r>
      <w:r w:rsidR="0093627A" w:rsidRPr="00805F67">
        <w:rPr>
          <w:rFonts w:ascii="Arial" w:hAnsi="Arial" w:cs="Arial"/>
          <w:kern w:val="2"/>
          <w:lang w:bidi="hi-IN"/>
        </w:rPr>
        <w:t xml:space="preserve"> </w:t>
      </w:r>
      <w:r w:rsidR="001C615C" w:rsidRPr="00805F67">
        <w:rPr>
          <w:rFonts w:ascii="Arial" w:hAnsi="Arial" w:cs="Arial"/>
          <w:kern w:val="2"/>
          <w:lang w:bidi="hi-IN"/>
        </w:rPr>
        <w:t>Белореченский район</w:t>
      </w:r>
      <w:r w:rsidR="00006564" w:rsidRPr="00805F67">
        <w:rPr>
          <w:rFonts w:ascii="Arial" w:hAnsi="Arial" w:cs="Arial"/>
          <w:kern w:val="2"/>
          <w:lang w:bidi="hi-IN"/>
        </w:rPr>
        <w:t>;</w:t>
      </w:r>
    </w:p>
    <w:p w14:paraId="048388EB" w14:textId="56F21966" w:rsidR="00BD64D8" w:rsidRPr="00805F67" w:rsidRDefault="00BD64D8" w:rsidP="006B509E">
      <w:pPr>
        <w:pStyle w:val="aa"/>
        <w:widowControl w:val="0"/>
        <w:numPr>
          <w:ilvl w:val="0"/>
          <w:numId w:val="44"/>
        </w:numPr>
        <w:shd w:val="clear" w:color="auto" w:fill="FFFFFF"/>
        <w:tabs>
          <w:tab w:val="left" w:pos="993"/>
        </w:tabs>
        <w:spacing w:before="0" w:beforeAutospacing="0" w:after="0" w:afterAutospacing="0"/>
        <w:ind w:left="0" w:firstLine="567"/>
        <w:jc w:val="both"/>
        <w:rPr>
          <w:rFonts w:ascii="Arial" w:hAnsi="Arial" w:cs="Arial"/>
          <w:kern w:val="2"/>
          <w:lang w:bidi="hi-IN"/>
        </w:rPr>
      </w:pPr>
      <w:r w:rsidRPr="00805F67">
        <w:rPr>
          <w:rFonts w:ascii="Arial" w:hAnsi="Arial" w:cs="Arial"/>
          <w:kern w:val="2"/>
          <w:lang w:bidi="hi-IN"/>
        </w:rPr>
        <w:t>пересечение а/д 03 ОП РЗ 03К-073 «ст-ца Гурийская - ст-ца Черниговская - ст-ца Рязанская» – ул. Вокзальная, п. Дружный, Белореченский район;</w:t>
      </w:r>
    </w:p>
    <w:p w14:paraId="30A1BDA1" w14:textId="2E5226DA" w:rsidR="001C615C" w:rsidRPr="00805F67" w:rsidRDefault="0093627A" w:rsidP="006B509E">
      <w:pPr>
        <w:pStyle w:val="aa"/>
        <w:widowControl w:val="0"/>
        <w:numPr>
          <w:ilvl w:val="0"/>
          <w:numId w:val="44"/>
        </w:numPr>
        <w:shd w:val="clear" w:color="auto" w:fill="FFFFFF"/>
        <w:tabs>
          <w:tab w:val="left" w:pos="993"/>
        </w:tabs>
        <w:spacing w:before="0" w:beforeAutospacing="0" w:after="0" w:afterAutospacing="0"/>
        <w:ind w:left="0" w:firstLine="567"/>
        <w:jc w:val="both"/>
        <w:rPr>
          <w:rFonts w:ascii="Arial" w:hAnsi="Arial" w:cs="Arial"/>
          <w:kern w:val="2"/>
          <w:lang w:bidi="hi-IN"/>
        </w:rPr>
      </w:pPr>
      <w:r w:rsidRPr="00805F67">
        <w:rPr>
          <w:rFonts w:ascii="Arial" w:hAnsi="Arial" w:cs="Arial"/>
          <w:kern w:val="2"/>
          <w:lang w:bidi="hi-IN"/>
        </w:rPr>
        <w:t xml:space="preserve">пересечение </w:t>
      </w:r>
      <w:r w:rsidR="00BD64D8" w:rsidRPr="00805F67">
        <w:rPr>
          <w:rFonts w:ascii="Arial" w:hAnsi="Arial" w:cs="Arial"/>
          <w:kern w:val="2"/>
          <w:lang w:bidi="hi-IN"/>
        </w:rPr>
        <w:t>а/д 03 ОП РЗ 03К-141 «ст. Пшехская – х. Кубанский» – а/д 03 208 ОП МР 01 «х. Кубанский – х. Фадеевский» (Белореченский район);</w:t>
      </w:r>
    </w:p>
    <w:p w14:paraId="01936962" w14:textId="31AD4FF8" w:rsidR="001C615C" w:rsidRPr="00805F67" w:rsidRDefault="00E33573" w:rsidP="006B509E">
      <w:pPr>
        <w:pStyle w:val="aa"/>
        <w:widowControl w:val="0"/>
        <w:numPr>
          <w:ilvl w:val="0"/>
          <w:numId w:val="44"/>
        </w:numPr>
        <w:shd w:val="clear" w:color="auto" w:fill="FFFFFF"/>
        <w:tabs>
          <w:tab w:val="left" w:pos="993"/>
        </w:tabs>
        <w:spacing w:before="0" w:beforeAutospacing="0" w:after="0" w:afterAutospacing="0"/>
        <w:ind w:left="0" w:firstLine="567"/>
        <w:jc w:val="both"/>
        <w:rPr>
          <w:rFonts w:ascii="Arial" w:hAnsi="Arial" w:cs="Arial"/>
          <w:kern w:val="2"/>
          <w:lang w:bidi="hi-IN"/>
        </w:rPr>
      </w:pPr>
      <w:r w:rsidRPr="00805F67">
        <w:rPr>
          <w:rFonts w:ascii="Arial" w:hAnsi="Arial" w:cs="Arial"/>
          <w:kern w:val="2"/>
          <w:lang w:bidi="hi-IN"/>
        </w:rPr>
        <w:t>пересечение а</w:t>
      </w:r>
      <w:r w:rsidR="00936F9E" w:rsidRPr="00805F67">
        <w:rPr>
          <w:rFonts w:ascii="Arial" w:hAnsi="Arial" w:cs="Arial"/>
          <w:kern w:val="2"/>
          <w:lang w:bidi="hi-IN"/>
        </w:rPr>
        <w:t>/д 03К-073 «ст-ца Гурийская - ст-ца Черниговская - ст-ца Рязанская»</w:t>
      </w:r>
      <w:r w:rsidR="001C615C" w:rsidRPr="00805F67">
        <w:rPr>
          <w:rFonts w:ascii="Arial" w:hAnsi="Arial" w:cs="Arial"/>
          <w:kern w:val="2"/>
          <w:lang w:bidi="hi-IN"/>
        </w:rPr>
        <w:t xml:space="preserve"> –</w:t>
      </w:r>
      <w:r w:rsidR="00DA2C5B" w:rsidRPr="00805F67">
        <w:rPr>
          <w:rFonts w:ascii="Arial" w:hAnsi="Arial" w:cs="Arial"/>
          <w:kern w:val="2"/>
          <w:lang w:bidi="hi-IN"/>
        </w:rPr>
        <w:t xml:space="preserve"> а/д 03 ОП МЗ 03Н-136</w:t>
      </w:r>
      <w:r w:rsidR="00974EEF" w:rsidRPr="00805F67">
        <w:rPr>
          <w:rFonts w:ascii="Arial" w:hAnsi="Arial" w:cs="Arial"/>
          <w:kern w:val="2"/>
          <w:lang w:bidi="hi-IN"/>
        </w:rPr>
        <w:t xml:space="preserve"> «п. Мирный – ст. Бжедуховская – х. Беляевский»</w:t>
      </w:r>
      <w:r w:rsidR="00DA2C5B" w:rsidRPr="00805F67">
        <w:rPr>
          <w:rFonts w:ascii="Arial" w:hAnsi="Arial" w:cs="Arial"/>
          <w:kern w:val="2"/>
          <w:lang w:bidi="hi-IN"/>
        </w:rPr>
        <w:t xml:space="preserve">, </w:t>
      </w:r>
      <w:r w:rsidR="001C615C" w:rsidRPr="00805F67">
        <w:rPr>
          <w:rFonts w:ascii="Arial" w:hAnsi="Arial" w:cs="Arial"/>
          <w:kern w:val="2"/>
          <w:lang w:bidi="hi-IN"/>
        </w:rPr>
        <w:t>Белореченский район</w:t>
      </w:r>
      <w:r w:rsidR="004527F1" w:rsidRPr="00805F67">
        <w:rPr>
          <w:rFonts w:ascii="Arial" w:hAnsi="Arial" w:cs="Arial"/>
          <w:kern w:val="2"/>
          <w:lang w:bidi="hi-IN"/>
        </w:rPr>
        <w:t>;</w:t>
      </w:r>
    </w:p>
    <w:p w14:paraId="0938ACD7" w14:textId="4B0E3D9C" w:rsidR="00BD64D8" w:rsidRPr="00805F67" w:rsidRDefault="00BD64D8" w:rsidP="006B509E">
      <w:pPr>
        <w:pStyle w:val="aa"/>
        <w:widowControl w:val="0"/>
        <w:numPr>
          <w:ilvl w:val="0"/>
          <w:numId w:val="44"/>
        </w:numPr>
        <w:shd w:val="clear" w:color="auto" w:fill="FFFFFF"/>
        <w:tabs>
          <w:tab w:val="left" w:pos="993"/>
        </w:tabs>
        <w:spacing w:before="0" w:beforeAutospacing="0" w:after="0" w:afterAutospacing="0"/>
        <w:ind w:left="0" w:firstLine="567"/>
        <w:jc w:val="both"/>
        <w:rPr>
          <w:rFonts w:ascii="Arial" w:hAnsi="Arial" w:cs="Arial"/>
          <w:kern w:val="2"/>
          <w:lang w:bidi="hi-IN"/>
        </w:rPr>
      </w:pPr>
      <w:r w:rsidRPr="00805F67">
        <w:rPr>
          <w:rFonts w:ascii="Arial" w:hAnsi="Arial" w:cs="Arial"/>
          <w:kern w:val="2"/>
          <w:lang w:bidi="hi-IN"/>
        </w:rPr>
        <w:t>пересечение а/д 03 208 ОП МР 06 "п. Южный - Химзавод" – а/д 03 ОП РЗ 03К-073 «ст-ца Гурийская - ст-ца Черниговская - ст-ца Рязанская», Белореченский район;</w:t>
      </w:r>
    </w:p>
    <w:p w14:paraId="6531E2B6" w14:textId="45D3506F" w:rsidR="00BD64D8" w:rsidRPr="00805F67" w:rsidRDefault="00EF42E4" w:rsidP="006B509E">
      <w:pPr>
        <w:pStyle w:val="aa"/>
        <w:widowControl w:val="0"/>
        <w:numPr>
          <w:ilvl w:val="0"/>
          <w:numId w:val="44"/>
        </w:numPr>
        <w:shd w:val="clear" w:color="auto" w:fill="FFFFFF"/>
        <w:tabs>
          <w:tab w:val="left" w:pos="993"/>
        </w:tabs>
        <w:spacing w:before="0" w:beforeAutospacing="0" w:after="0" w:afterAutospacing="0"/>
        <w:ind w:left="0" w:firstLine="567"/>
        <w:jc w:val="both"/>
        <w:rPr>
          <w:rFonts w:ascii="Arial" w:hAnsi="Arial" w:cs="Arial"/>
          <w:kern w:val="2"/>
          <w:lang w:bidi="hi-IN"/>
        </w:rPr>
      </w:pPr>
      <w:r w:rsidRPr="00805F67">
        <w:rPr>
          <w:rFonts w:ascii="Arial" w:hAnsi="Arial" w:cs="Arial"/>
          <w:kern w:val="2"/>
          <w:lang w:bidi="hi-IN"/>
        </w:rPr>
        <w:t xml:space="preserve">пересечение </w:t>
      </w:r>
      <w:r w:rsidR="00BD64D8" w:rsidRPr="00805F67">
        <w:rPr>
          <w:rFonts w:ascii="Arial" w:hAnsi="Arial" w:cs="Arial"/>
          <w:kern w:val="2"/>
          <w:lang w:bidi="hi-IN"/>
        </w:rPr>
        <w:t xml:space="preserve">а/д 00 ОП ФЗ А-160 «Майкоп-Бжедугхабль-Адыгейск-Усть-Лабинск-Кореновск» – а/д 03 ОП РЗ 03К «г. Белореченск – п. Родники», Белореченский район; </w:t>
      </w:r>
    </w:p>
    <w:p w14:paraId="76E53AD6" w14:textId="6EC70C5B" w:rsidR="00006564" w:rsidRPr="00805F67" w:rsidRDefault="00EF42E4" w:rsidP="006B509E">
      <w:pPr>
        <w:pStyle w:val="aa"/>
        <w:widowControl w:val="0"/>
        <w:numPr>
          <w:ilvl w:val="0"/>
          <w:numId w:val="44"/>
        </w:numPr>
        <w:shd w:val="clear" w:color="auto" w:fill="FFFFFF"/>
        <w:tabs>
          <w:tab w:val="left" w:pos="993"/>
        </w:tabs>
        <w:spacing w:before="0" w:beforeAutospacing="0" w:after="0" w:afterAutospacing="0"/>
        <w:ind w:left="0" w:firstLine="567"/>
        <w:jc w:val="both"/>
        <w:rPr>
          <w:rFonts w:ascii="Arial" w:hAnsi="Arial" w:cs="Arial"/>
          <w:kern w:val="2"/>
          <w:lang w:bidi="hi-IN"/>
        </w:rPr>
      </w:pPr>
      <w:r w:rsidRPr="00805F67">
        <w:rPr>
          <w:rFonts w:ascii="Arial" w:hAnsi="Arial" w:cs="Arial"/>
          <w:kern w:val="2"/>
          <w:lang w:bidi="hi-IN"/>
        </w:rPr>
        <w:t xml:space="preserve">пересечение </w:t>
      </w:r>
      <w:r w:rsidR="008C17BB" w:rsidRPr="00805F67">
        <w:rPr>
          <w:rFonts w:ascii="Arial" w:hAnsi="Arial" w:cs="Arial"/>
          <w:kern w:val="2"/>
          <w:lang w:bidi="hi-IN"/>
        </w:rPr>
        <w:t>а/д 00 ОП ФЗ А-160 «Майкоп-Бжедугхабль-Адыгейск-Усть-Лабинск-Кореновск»</w:t>
      </w:r>
      <w:r w:rsidR="00006564" w:rsidRPr="00805F67">
        <w:rPr>
          <w:rFonts w:ascii="Arial" w:hAnsi="Arial" w:cs="Arial"/>
          <w:kern w:val="2"/>
          <w:lang w:bidi="hi-IN"/>
        </w:rPr>
        <w:t xml:space="preserve"> – </w:t>
      </w:r>
      <w:r w:rsidR="00936F9E" w:rsidRPr="00805F67">
        <w:rPr>
          <w:rFonts w:ascii="Arial" w:hAnsi="Arial" w:cs="Arial"/>
          <w:kern w:val="2"/>
          <w:lang w:bidi="hi-IN"/>
        </w:rPr>
        <w:t>а/д 03 ОП РЗ 03К-073 «ст-ца Гурийская - ст-ца Черниговская - ст-ца Рязанская»</w:t>
      </w:r>
      <w:r w:rsidR="00006564" w:rsidRPr="00805F67">
        <w:rPr>
          <w:rFonts w:ascii="Arial" w:hAnsi="Arial" w:cs="Arial"/>
          <w:kern w:val="2"/>
          <w:lang w:bidi="hi-IN"/>
        </w:rPr>
        <w:t xml:space="preserve"> </w:t>
      </w:r>
      <w:r w:rsidRPr="00805F67">
        <w:rPr>
          <w:rFonts w:ascii="Arial" w:hAnsi="Arial" w:cs="Arial"/>
          <w:kern w:val="2"/>
          <w:lang w:bidi="hi-IN"/>
        </w:rPr>
        <w:t>(</w:t>
      </w:r>
      <w:r w:rsidR="00006564" w:rsidRPr="00805F67">
        <w:rPr>
          <w:rFonts w:ascii="Arial" w:hAnsi="Arial" w:cs="Arial"/>
          <w:kern w:val="2"/>
          <w:lang w:bidi="hi-IN"/>
        </w:rPr>
        <w:t>ул. Победы, с. Рязанская, Белореченский район</w:t>
      </w:r>
      <w:r w:rsidRPr="00805F67">
        <w:rPr>
          <w:rFonts w:ascii="Arial" w:hAnsi="Arial" w:cs="Arial"/>
          <w:kern w:val="2"/>
          <w:lang w:bidi="hi-IN"/>
        </w:rPr>
        <w:t>)</w:t>
      </w:r>
      <w:r w:rsidR="004527F1" w:rsidRPr="00805F67">
        <w:rPr>
          <w:rFonts w:ascii="Arial" w:hAnsi="Arial" w:cs="Arial"/>
          <w:kern w:val="2"/>
          <w:lang w:bidi="hi-IN"/>
        </w:rPr>
        <w:t>;</w:t>
      </w:r>
    </w:p>
    <w:p w14:paraId="574DFAEA" w14:textId="2A8D7659" w:rsidR="00006564" w:rsidRPr="00805F67" w:rsidRDefault="00EF42E4" w:rsidP="006B509E">
      <w:pPr>
        <w:pStyle w:val="aa"/>
        <w:widowControl w:val="0"/>
        <w:numPr>
          <w:ilvl w:val="0"/>
          <w:numId w:val="44"/>
        </w:numPr>
        <w:shd w:val="clear" w:color="auto" w:fill="FFFFFF"/>
        <w:tabs>
          <w:tab w:val="left" w:pos="993"/>
        </w:tabs>
        <w:spacing w:before="0" w:beforeAutospacing="0" w:after="0" w:afterAutospacing="0"/>
        <w:ind w:left="0" w:firstLine="567"/>
        <w:jc w:val="both"/>
        <w:rPr>
          <w:rFonts w:ascii="Arial" w:hAnsi="Arial" w:cs="Arial"/>
          <w:kern w:val="2"/>
          <w:lang w:bidi="hi-IN"/>
        </w:rPr>
      </w:pPr>
      <w:r w:rsidRPr="00805F67">
        <w:rPr>
          <w:rFonts w:ascii="Arial" w:hAnsi="Arial" w:cs="Arial"/>
          <w:kern w:val="2"/>
          <w:lang w:bidi="hi-IN"/>
        </w:rPr>
        <w:t xml:space="preserve">пересечение </w:t>
      </w:r>
      <w:r w:rsidR="00BD64D8" w:rsidRPr="00805F67">
        <w:rPr>
          <w:rFonts w:ascii="Arial" w:hAnsi="Arial" w:cs="Arial"/>
          <w:kern w:val="2"/>
          <w:lang w:bidi="hi-IN"/>
        </w:rPr>
        <w:t>а/д 00 ОП ФЗ А-160 «Майкоп-Бжедугхабль-Адыгейск-Усть-Лабинск-Кореновск» – 03 ОП МЗ 03Н-134 «г. Белореченск - п. Нижневеденеевский», Белореченский район;</w:t>
      </w:r>
    </w:p>
    <w:p w14:paraId="03BB9CD3" w14:textId="17489BE6" w:rsidR="00006564" w:rsidRPr="00805F67" w:rsidRDefault="00EF42E4" w:rsidP="006B509E">
      <w:pPr>
        <w:pStyle w:val="aa"/>
        <w:widowControl w:val="0"/>
        <w:numPr>
          <w:ilvl w:val="0"/>
          <w:numId w:val="44"/>
        </w:numPr>
        <w:shd w:val="clear" w:color="auto" w:fill="FFFFFF"/>
        <w:tabs>
          <w:tab w:val="left" w:pos="993"/>
        </w:tabs>
        <w:spacing w:before="0" w:beforeAutospacing="0" w:after="0" w:afterAutospacing="0"/>
        <w:ind w:left="0" w:firstLine="567"/>
        <w:jc w:val="both"/>
        <w:rPr>
          <w:rFonts w:ascii="Arial" w:hAnsi="Arial" w:cs="Arial"/>
          <w:kern w:val="2"/>
          <w:lang w:bidi="hi-IN"/>
        </w:rPr>
      </w:pPr>
      <w:r w:rsidRPr="00805F67">
        <w:rPr>
          <w:rFonts w:ascii="Arial" w:hAnsi="Arial" w:cs="Arial"/>
          <w:kern w:val="2"/>
          <w:lang w:bidi="hi-IN"/>
        </w:rPr>
        <w:t xml:space="preserve">пересечение </w:t>
      </w:r>
      <w:r w:rsidR="008C17BB" w:rsidRPr="00805F67">
        <w:rPr>
          <w:rFonts w:ascii="Arial" w:hAnsi="Arial" w:cs="Arial"/>
          <w:kern w:val="2"/>
          <w:lang w:bidi="hi-IN"/>
        </w:rPr>
        <w:t>а/д 00 ОП ФЗ А-160 «Майкоп-Бжедугхабль-Адыгейск-Усть-Лабинск-Кореновск»</w:t>
      </w:r>
      <w:r w:rsidR="00006564" w:rsidRPr="00805F67">
        <w:rPr>
          <w:rFonts w:ascii="Arial" w:hAnsi="Arial" w:cs="Arial"/>
          <w:kern w:val="2"/>
          <w:lang w:bidi="hi-IN"/>
        </w:rPr>
        <w:t xml:space="preserve"> </w:t>
      </w:r>
      <w:r w:rsidRPr="00805F67">
        <w:rPr>
          <w:rFonts w:ascii="Arial" w:hAnsi="Arial" w:cs="Arial"/>
          <w:kern w:val="2"/>
          <w:lang w:bidi="hi-IN"/>
        </w:rPr>
        <w:t xml:space="preserve">и 03 ОП МЗ 03Н-139 «с. Великовечное - </w:t>
      </w:r>
      <w:r w:rsidR="00006564" w:rsidRPr="00805F67">
        <w:rPr>
          <w:rFonts w:ascii="Arial" w:hAnsi="Arial" w:cs="Arial"/>
          <w:kern w:val="2"/>
          <w:lang w:bidi="hi-IN"/>
        </w:rPr>
        <w:t>с. Новоалексеевское</w:t>
      </w:r>
      <w:r w:rsidRPr="00805F67">
        <w:rPr>
          <w:rFonts w:ascii="Arial" w:hAnsi="Arial" w:cs="Arial"/>
          <w:kern w:val="2"/>
          <w:lang w:bidi="hi-IN"/>
        </w:rPr>
        <w:t>»</w:t>
      </w:r>
      <w:r w:rsidR="00006564" w:rsidRPr="00805F67">
        <w:rPr>
          <w:rFonts w:ascii="Arial" w:hAnsi="Arial" w:cs="Arial"/>
          <w:kern w:val="2"/>
          <w:lang w:bidi="hi-IN"/>
        </w:rPr>
        <w:t xml:space="preserve">, </w:t>
      </w:r>
      <w:r w:rsidRPr="00805F67">
        <w:rPr>
          <w:rFonts w:ascii="Arial" w:hAnsi="Arial" w:cs="Arial"/>
          <w:kern w:val="2"/>
          <w:lang w:bidi="hi-IN"/>
        </w:rPr>
        <w:t>(</w:t>
      </w:r>
      <w:r w:rsidR="00006564" w:rsidRPr="00805F67">
        <w:rPr>
          <w:rFonts w:ascii="Arial" w:hAnsi="Arial" w:cs="Arial"/>
          <w:kern w:val="2"/>
          <w:lang w:bidi="hi-IN"/>
        </w:rPr>
        <w:t>Белореченский район</w:t>
      </w:r>
      <w:r w:rsidRPr="00805F67">
        <w:rPr>
          <w:rFonts w:ascii="Arial" w:hAnsi="Arial" w:cs="Arial"/>
          <w:kern w:val="2"/>
          <w:lang w:bidi="hi-IN"/>
        </w:rPr>
        <w:t>)</w:t>
      </w:r>
      <w:r w:rsidR="004527F1" w:rsidRPr="00805F67">
        <w:rPr>
          <w:rFonts w:ascii="Arial" w:hAnsi="Arial" w:cs="Arial"/>
          <w:kern w:val="2"/>
          <w:lang w:bidi="hi-IN"/>
        </w:rPr>
        <w:t>;</w:t>
      </w:r>
    </w:p>
    <w:p w14:paraId="7ED15A24" w14:textId="6A8C425B" w:rsidR="00006564" w:rsidRPr="00805F67" w:rsidRDefault="00BD64D8" w:rsidP="006B509E">
      <w:pPr>
        <w:pStyle w:val="aa"/>
        <w:widowControl w:val="0"/>
        <w:numPr>
          <w:ilvl w:val="0"/>
          <w:numId w:val="44"/>
        </w:numPr>
        <w:shd w:val="clear" w:color="auto" w:fill="FFFFFF"/>
        <w:tabs>
          <w:tab w:val="left" w:pos="993"/>
        </w:tabs>
        <w:spacing w:before="0" w:beforeAutospacing="0" w:after="0" w:afterAutospacing="0"/>
        <w:ind w:left="0" w:firstLine="567"/>
        <w:jc w:val="both"/>
        <w:rPr>
          <w:rFonts w:ascii="Arial" w:hAnsi="Arial" w:cs="Arial"/>
          <w:kern w:val="2"/>
          <w:lang w:bidi="hi-IN"/>
        </w:rPr>
      </w:pPr>
      <w:r w:rsidRPr="00805F67">
        <w:rPr>
          <w:rFonts w:ascii="Arial" w:hAnsi="Arial" w:cs="Arial"/>
          <w:color w:val="000000"/>
          <w:kern w:val="2"/>
          <w:lang w:bidi="hi-IN"/>
        </w:rPr>
        <w:t>пересечение</w:t>
      </w:r>
      <w:r w:rsidRPr="00805F67">
        <w:rPr>
          <w:rFonts w:ascii="Arial" w:hAnsi="Arial" w:cs="Arial"/>
          <w:kern w:val="2"/>
          <w:lang w:bidi="hi-IN"/>
        </w:rPr>
        <w:t xml:space="preserve"> </w:t>
      </w:r>
      <w:r w:rsidR="008C17BB" w:rsidRPr="00805F67">
        <w:rPr>
          <w:rFonts w:ascii="Arial" w:hAnsi="Arial" w:cs="Arial"/>
          <w:kern w:val="2"/>
          <w:lang w:bidi="hi-IN"/>
        </w:rPr>
        <w:t>а/д 00 ОП ФЗ А-160 «Майкоп-Бжедугхабль-Адыгейск-Усть-Лабинск-Кореновск»</w:t>
      </w:r>
      <w:r w:rsidR="00006564" w:rsidRPr="00805F67">
        <w:rPr>
          <w:rFonts w:ascii="Arial" w:hAnsi="Arial" w:cs="Arial"/>
          <w:kern w:val="2"/>
          <w:lang w:bidi="hi-IN"/>
        </w:rPr>
        <w:t xml:space="preserve"> – </w:t>
      </w:r>
      <w:r w:rsidR="00EF42E4" w:rsidRPr="00805F67">
        <w:rPr>
          <w:rFonts w:ascii="Arial" w:hAnsi="Arial" w:cs="Arial"/>
          <w:kern w:val="2"/>
          <w:lang w:bidi="hi-IN"/>
        </w:rPr>
        <w:t>03 ОП РЗ 03К-075</w:t>
      </w:r>
      <w:r w:rsidR="00006564" w:rsidRPr="00805F67">
        <w:rPr>
          <w:rFonts w:ascii="Arial" w:hAnsi="Arial" w:cs="Arial"/>
          <w:kern w:val="2"/>
          <w:lang w:bidi="hi-IN"/>
        </w:rPr>
        <w:t xml:space="preserve"> </w:t>
      </w:r>
      <w:r w:rsidR="00EF42E4" w:rsidRPr="00805F67">
        <w:rPr>
          <w:rFonts w:ascii="Arial" w:hAnsi="Arial" w:cs="Arial"/>
          <w:kern w:val="2"/>
          <w:lang w:bidi="hi-IN"/>
        </w:rPr>
        <w:t>«</w:t>
      </w:r>
      <w:r w:rsidR="00006564" w:rsidRPr="00805F67">
        <w:rPr>
          <w:rFonts w:ascii="Arial" w:hAnsi="Arial" w:cs="Arial"/>
          <w:kern w:val="2"/>
          <w:lang w:bidi="hi-IN"/>
        </w:rPr>
        <w:t>с.</w:t>
      </w:r>
      <w:r w:rsidR="00805F67" w:rsidRPr="00805F67">
        <w:rPr>
          <w:rFonts w:ascii="Arial" w:hAnsi="Arial" w:cs="Arial"/>
          <w:kern w:val="2"/>
          <w:lang w:bidi="hi-IN"/>
        </w:rPr>
        <w:t xml:space="preserve"> </w:t>
      </w:r>
      <w:r w:rsidR="00006564" w:rsidRPr="00805F67">
        <w:rPr>
          <w:rFonts w:ascii="Arial" w:hAnsi="Arial" w:cs="Arial"/>
          <w:kern w:val="2"/>
          <w:lang w:bidi="hi-IN"/>
        </w:rPr>
        <w:t>Школьное</w:t>
      </w:r>
      <w:r w:rsidR="00EF42E4" w:rsidRPr="00805F67">
        <w:rPr>
          <w:rFonts w:ascii="Arial" w:hAnsi="Arial" w:cs="Arial"/>
          <w:kern w:val="2"/>
          <w:lang w:bidi="hi-IN"/>
        </w:rPr>
        <w:t xml:space="preserve"> – с. Архиповское»</w:t>
      </w:r>
      <w:r w:rsidRPr="00805F67">
        <w:rPr>
          <w:rFonts w:ascii="Arial" w:hAnsi="Arial" w:cs="Arial"/>
          <w:kern w:val="2"/>
          <w:lang w:bidi="hi-IN"/>
        </w:rPr>
        <w:t xml:space="preserve">, </w:t>
      </w:r>
      <w:r w:rsidR="00006564" w:rsidRPr="00805F67">
        <w:rPr>
          <w:rFonts w:ascii="Arial" w:hAnsi="Arial" w:cs="Arial"/>
          <w:kern w:val="2"/>
          <w:lang w:bidi="hi-IN"/>
        </w:rPr>
        <w:lastRenderedPageBreak/>
        <w:t>Белореченский район</w:t>
      </w:r>
      <w:r w:rsidR="004527F1" w:rsidRPr="00805F67">
        <w:rPr>
          <w:rFonts w:ascii="Arial" w:hAnsi="Arial" w:cs="Arial"/>
          <w:kern w:val="2"/>
          <w:lang w:bidi="hi-IN"/>
        </w:rPr>
        <w:t>;</w:t>
      </w:r>
    </w:p>
    <w:p w14:paraId="6325527A" w14:textId="3FB8C821" w:rsidR="00006564" w:rsidRPr="00805F67" w:rsidRDefault="00BD64D8" w:rsidP="006B509E">
      <w:pPr>
        <w:pStyle w:val="aa"/>
        <w:widowControl w:val="0"/>
        <w:numPr>
          <w:ilvl w:val="0"/>
          <w:numId w:val="44"/>
        </w:numPr>
        <w:shd w:val="clear" w:color="auto" w:fill="FFFFFF"/>
        <w:tabs>
          <w:tab w:val="left" w:pos="993"/>
        </w:tabs>
        <w:spacing w:before="0" w:beforeAutospacing="0" w:after="0" w:afterAutospacing="0"/>
        <w:ind w:left="0" w:firstLine="567"/>
        <w:jc w:val="both"/>
        <w:rPr>
          <w:rFonts w:ascii="Arial" w:hAnsi="Arial" w:cs="Arial"/>
          <w:kern w:val="2"/>
          <w:lang w:bidi="hi-IN"/>
        </w:rPr>
      </w:pPr>
      <w:r w:rsidRPr="00805F67">
        <w:rPr>
          <w:rFonts w:ascii="Arial" w:hAnsi="Arial" w:cs="Arial"/>
          <w:color w:val="000000"/>
          <w:kern w:val="2"/>
          <w:lang w:bidi="hi-IN"/>
        </w:rPr>
        <w:t xml:space="preserve">пересечение </w:t>
      </w:r>
      <w:r w:rsidR="00006564" w:rsidRPr="00805F67">
        <w:rPr>
          <w:rFonts w:ascii="Arial" w:hAnsi="Arial" w:cs="Arial"/>
          <w:color w:val="000000"/>
          <w:kern w:val="2"/>
          <w:lang w:bidi="hi-IN"/>
        </w:rPr>
        <w:t>ул. Набережная –</w:t>
      </w:r>
      <w:r w:rsidR="00006564" w:rsidRPr="00805F67">
        <w:rPr>
          <w:rFonts w:ascii="Arial" w:hAnsi="Arial" w:cs="Arial"/>
          <w:kern w:val="2"/>
          <w:lang w:bidi="hi-IN"/>
        </w:rPr>
        <w:t xml:space="preserve"> ул. Базарная, с. Великовечное, Белореченский район</w:t>
      </w:r>
      <w:r w:rsidR="004527F1" w:rsidRPr="00805F67">
        <w:rPr>
          <w:rFonts w:ascii="Arial" w:hAnsi="Arial" w:cs="Arial"/>
          <w:kern w:val="2"/>
          <w:lang w:bidi="hi-IN"/>
        </w:rPr>
        <w:t>;</w:t>
      </w:r>
    </w:p>
    <w:p w14:paraId="79A179C0" w14:textId="796226BE" w:rsidR="00006564" w:rsidRPr="00805F67" w:rsidRDefault="00BD64D8" w:rsidP="006B509E">
      <w:pPr>
        <w:pStyle w:val="aa"/>
        <w:widowControl w:val="0"/>
        <w:numPr>
          <w:ilvl w:val="0"/>
          <w:numId w:val="44"/>
        </w:numPr>
        <w:shd w:val="clear" w:color="auto" w:fill="FFFFFF"/>
        <w:tabs>
          <w:tab w:val="left" w:pos="993"/>
        </w:tabs>
        <w:spacing w:before="0" w:beforeAutospacing="0" w:after="0" w:afterAutospacing="0"/>
        <w:ind w:left="0" w:firstLine="567"/>
        <w:jc w:val="both"/>
        <w:rPr>
          <w:rFonts w:ascii="Arial" w:hAnsi="Arial" w:cs="Arial"/>
          <w:kern w:val="2"/>
          <w:lang w:bidi="hi-IN"/>
        </w:rPr>
      </w:pPr>
      <w:r w:rsidRPr="00805F67">
        <w:rPr>
          <w:rFonts w:ascii="Arial" w:hAnsi="Arial" w:cs="Arial"/>
          <w:color w:val="000000"/>
          <w:kern w:val="2"/>
          <w:lang w:bidi="hi-IN"/>
        </w:rPr>
        <w:t xml:space="preserve">пересечение </w:t>
      </w:r>
      <w:r w:rsidR="00006564" w:rsidRPr="00805F67">
        <w:rPr>
          <w:rFonts w:ascii="Arial" w:hAnsi="Arial" w:cs="Arial"/>
          <w:color w:val="000000"/>
          <w:kern w:val="2"/>
          <w:lang w:bidi="hi-IN"/>
        </w:rPr>
        <w:t>ул. Комсомольская –</w:t>
      </w:r>
      <w:r w:rsidR="00006564" w:rsidRPr="00805F67">
        <w:rPr>
          <w:rFonts w:ascii="Arial" w:hAnsi="Arial" w:cs="Arial"/>
          <w:kern w:val="2"/>
          <w:lang w:bidi="hi-IN"/>
        </w:rPr>
        <w:t xml:space="preserve"> ул. Ленина, с. Великовечное, Белореченский район</w:t>
      </w:r>
      <w:r w:rsidR="004527F1" w:rsidRPr="00805F67">
        <w:rPr>
          <w:rFonts w:ascii="Arial" w:hAnsi="Arial" w:cs="Arial"/>
          <w:kern w:val="2"/>
          <w:lang w:bidi="hi-IN"/>
        </w:rPr>
        <w:t>;</w:t>
      </w:r>
    </w:p>
    <w:p w14:paraId="7AD1422A" w14:textId="46D04550" w:rsidR="00006564" w:rsidRPr="00805F67" w:rsidRDefault="00BD64D8" w:rsidP="006B509E">
      <w:pPr>
        <w:pStyle w:val="aa"/>
        <w:widowControl w:val="0"/>
        <w:numPr>
          <w:ilvl w:val="0"/>
          <w:numId w:val="44"/>
        </w:numPr>
        <w:shd w:val="clear" w:color="auto" w:fill="FFFFFF"/>
        <w:tabs>
          <w:tab w:val="left" w:pos="993"/>
        </w:tabs>
        <w:spacing w:before="0" w:beforeAutospacing="0" w:after="0" w:afterAutospacing="0"/>
        <w:ind w:left="0" w:firstLine="567"/>
        <w:jc w:val="both"/>
        <w:rPr>
          <w:rFonts w:ascii="Arial" w:hAnsi="Arial" w:cs="Arial"/>
          <w:kern w:val="2"/>
          <w:lang w:bidi="hi-IN"/>
        </w:rPr>
      </w:pPr>
      <w:r w:rsidRPr="00805F67">
        <w:rPr>
          <w:rFonts w:ascii="Arial" w:hAnsi="Arial" w:cs="Arial"/>
          <w:color w:val="000000"/>
          <w:kern w:val="2"/>
          <w:lang w:bidi="hi-IN"/>
        </w:rPr>
        <w:t xml:space="preserve">пересечение </w:t>
      </w:r>
      <w:r w:rsidR="00006564" w:rsidRPr="00805F67">
        <w:rPr>
          <w:rFonts w:ascii="Arial" w:hAnsi="Arial" w:cs="Arial"/>
          <w:color w:val="000000"/>
          <w:kern w:val="2"/>
          <w:lang w:bidi="hi-IN"/>
        </w:rPr>
        <w:t>ул. Комсомольская –</w:t>
      </w:r>
      <w:r w:rsidR="00006564" w:rsidRPr="00805F67">
        <w:rPr>
          <w:rFonts w:ascii="Arial" w:hAnsi="Arial" w:cs="Arial"/>
          <w:kern w:val="2"/>
          <w:lang w:bidi="hi-IN"/>
        </w:rPr>
        <w:t xml:space="preserve"> ул. Октябрьская, с. Великовечное, Белореченский район</w:t>
      </w:r>
      <w:r w:rsidR="004527F1" w:rsidRPr="00805F67">
        <w:rPr>
          <w:rFonts w:ascii="Arial" w:hAnsi="Arial" w:cs="Arial"/>
          <w:kern w:val="2"/>
          <w:lang w:bidi="hi-IN"/>
        </w:rPr>
        <w:t>;</w:t>
      </w:r>
    </w:p>
    <w:p w14:paraId="44D8BEB4" w14:textId="4A18E48B" w:rsidR="00E33573" w:rsidRPr="00805F67" w:rsidRDefault="00BD64D8" w:rsidP="006B509E">
      <w:pPr>
        <w:pStyle w:val="aa"/>
        <w:widowControl w:val="0"/>
        <w:numPr>
          <w:ilvl w:val="0"/>
          <w:numId w:val="44"/>
        </w:numPr>
        <w:shd w:val="clear" w:color="auto" w:fill="FFFFFF"/>
        <w:tabs>
          <w:tab w:val="left" w:pos="993"/>
        </w:tabs>
        <w:spacing w:before="0" w:beforeAutospacing="0" w:after="0" w:afterAutospacing="0"/>
        <w:ind w:left="0" w:firstLine="567"/>
        <w:jc w:val="both"/>
        <w:rPr>
          <w:rFonts w:ascii="Arial" w:hAnsi="Arial" w:cs="Arial"/>
          <w:kern w:val="2"/>
          <w:lang w:bidi="hi-IN"/>
        </w:rPr>
      </w:pPr>
      <w:r w:rsidRPr="00805F67">
        <w:rPr>
          <w:rFonts w:ascii="Arial" w:hAnsi="Arial" w:cs="Arial"/>
          <w:color w:val="000000"/>
          <w:kern w:val="2"/>
          <w:lang w:bidi="hi-IN"/>
        </w:rPr>
        <w:t>пересечение ул. Комсомольская – а/д 03 ОП РЗ 03К-133 «ст-ца Бжедуховская - ст-ца Октябрьская - х. Новогурийский»,</w:t>
      </w:r>
      <w:r w:rsidR="00E33573" w:rsidRPr="00805F67">
        <w:rPr>
          <w:rFonts w:ascii="Arial" w:hAnsi="Arial" w:cs="Arial"/>
          <w:color w:val="000000"/>
          <w:kern w:val="2"/>
          <w:lang w:bidi="hi-IN"/>
        </w:rPr>
        <w:t xml:space="preserve"> </w:t>
      </w:r>
      <w:r w:rsidRPr="00805F67">
        <w:rPr>
          <w:rFonts w:ascii="Arial" w:hAnsi="Arial" w:cs="Arial"/>
          <w:color w:val="000000"/>
          <w:kern w:val="2"/>
          <w:lang w:bidi="hi-IN"/>
        </w:rPr>
        <w:t>ст. Бжедуховская, Белореченский район</w:t>
      </w:r>
      <w:r w:rsidR="00E33573" w:rsidRPr="00805F67">
        <w:rPr>
          <w:rFonts w:ascii="Arial" w:hAnsi="Arial" w:cs="Arial"/>
          <w:color w:val="000000"/>
          <w:kern w:val="2"/>
          <w:lang w:bidi="hi-IN"/>
        </w:rPr>
        <w:t>;</w:t>
      </w:r>
      <w:r w:rsidRPr="00805F67">
        <w:rPr>
          <w:rFonts w:ascii="Arial" w:hAnsi="Arial" w:cs="Arial"/>
          <w:color w:val="000000"/>
          <w:kern w:val="2"/>
          <w:lang w:bidi="hi-IN"/>
        </w:rPr>
        <w:t xml:space="preserve"> </w:t>
      </w:r>
    </w:p>
    <w:p w14:paraId="065063F0" w14:textId="0C12F054" w:rsidR="00BD64D8" w:rsidRPr="00805F67" w:rsidRDefault="00BD64D8" w:rsidP="006B509E">
      <w:pPr>
        <w:pStyle w:val="aa"/>
        <w:widowControl w:val="0"/>
        <w:numPr>
          <w:ilvl w:val="0"/>
          <w:numId w:val="44"/>
        </w:numPr>
        <w:shd w:val="clear" w:color="auto" w:fill="FFFFFF"/>
        <w:tabs>
          <w:tab w:val="left" w:pos="993"/>
        </w:tabs>
        <w:spacing w:before="0" w:beforeAutospacing="0" w:after="0" w:afterAutospacing="0"/>
        <w:ind w:left="0" w:firstLine="567"/>
        <w:jc w:val="both"/>
        <w:rPr>
          <w:rFonts w:ascii="Arial" w:hAnsi="Arial" w:cs="Arial"/>
          <w:kern w:val="2"/>
          <w:lang w:bidi="hi-IN"/>
        </w:rPr>
      </w:pPr>
      <w:r w:rsidRPr="00805F67">
        <w:rPr>
          <w:rFonts w:ascii="Arial" w:hAnsi="Arial" w:cs="Arial"/>
        </w:rPr>
        <w:t>пересе</w:t>
      </w:r>
      <w:r w:rsidR="00E33573" w:rsidRPr="00805F67">
        <w:rPr>
          <w:rFonts w:ascii="Arial" w:hAnsi="Arial" w:cs="Arial"/>
        </w:rPr>
        <w:t>че</w:t>
      </w:r>
      <w:r w:rsidRPr="00805F67">
        <w:rPr>
          <w:rFonts w:ascii="Arial" w:hAnsi="Arial" w:cs="Arial"/>
        </w:rPr>
        <w:t>ние а/д 03 ОП РЗ 03К-020 ««Белореченск – Апшеронск» – а/д 03 ОП МЗ 03Н-140 «ст. Пшехская – п. Дружный», с. Пшехская, Белореченский район;</w:t>
      </w:r>
    </w:p>
    <w:p w14:paraId="52A3DC07" w14:textId="6543D77E" w:rsidR="00BD64D8" w:rsidRPr="00805F67" w:rsidRDefault="00BD64D8" w:rsidP="006B509E">
      <w:pPr>
        <w:pStyle w:val="aa"/>
        <w:widowControl w:val="0"/>
        <w:numPr>
          <w:ilvl w:val="0"/>
          <w:numId w:val="44"/>
        </w:numPr>
        <w:shd w:val="clear" w:color="auto" w:fill="FFFFFF"/>
        <w:tabs>
          <w:tab w:val="left" w:pos="993"/>
        </w:tabs>
        <w:spacing w:before="0" w:beforeAutospacing="0" w:after="0" w:afterAutospacing="0"/>
        <w:ind w:left="0" w:firstLine="567"/>
        <w:jc w:val="both"/>
        <w:rPr>
          <w:rFonts w:ascii="Arial" w:hAnsi="Arial" w:cs="Arial"/>
          <w:kern w:val="2"/>
          <w:lang w:bidi="hi-IN"/>
        </w:rPr>
      </w:pPr>
      <w:r w:rsidRPr="00805F67">
        <w:rPr>
          <w:rFonts w:ascii="Arial" w:hAnsi="Arial" w:cs="Arial"/>
        </w:rPr>
        <w:t>пересе</w:t>
      </w:r>
      <w:r w:rsidR="00E33573" w:rsidRPr="00805F67">
        <w:rPr>
          <w:rFonts w:ascii="Arial" w:hAnsi="Arial" w:cs="Arial"/>
        </w:rPr>
        <w:t>че</w:t>
      </w:r>
      <w:r w:rsidRPr="00805F67">
        <w:rPr>
          <w:rFonts w:ascii="Arial" w:hAnsi="Arial" w:cs="Arial"/>
        </w:rPr>
        <w:t xml:space="preserve">ние а/д 03 ОП РЗ 03К-020 «г. Белореченск - г. Апшеронск» – а/д 03 ОП РЗ 03К-038 «г. Белореченск </w:t>
      </w:r>
      <w:r w:rsidR="008E368B" w:rsidRPr="00805F67">
        <w:rPr>
          <w:rFonts w:ascii="Arial" w:hAnsi="Arial" w:cs="Arial"/>
        </w:rPr>
        <w:t>–</w:t>
      </w:r>
      <w:r w:rsidRPr="00805F67">
        <w:rPr>
          <w:rFonts w:ascii="Arial" w:hAnsi="Arial" w:cs="Arial"/>
        </w:rPr>
        <w:t xml:space="preserve"> ст-ца Ханская», Белореченский район</w:t>
      </w:r>
      <w:r w:rsidR="00E33573" w:rsidRPr="00805F67">
        <w:rPr>
          <w:rFonts w:ascii="Arial" w:hAnsi="Arial" w:cs="Arial"/>
        </w:rPr>
        <w:t>;</w:t>
      </w:r>
    </w:p>
    <w:p w14:paraId="56AF4AE8" w14:textId="582D5B5A" w:rsidR="00E33573" w:rsidRPr="00805F67" w:rsidRDefault="00E33573" w:rsidP="006B509E">
      <w:pPr>
        <w:pStyle w:val="aa"/>
        <w:widowControl w:val="0"/>
        <w:numPr>
          <w:ilvl w:val="0"/>
          <w:numId w:val="44"/>
        </w:numPr>
        <w:shd w:val="clear" w:color="auto" w:fill="FFFFFF"/>
        <w:tabs>
          <w:tab w:val="left" w:pos="993"/>
        </w:tabs>
        <w:spacing w:before="0" w:beforeAutospacing="0" w:after="0" w:afterAutospacing="0"/>
        <w:ind w:left="0" w:firstLine="567"/>
        <w:jc w:val="both"/>
        <w:rPr>
          <w:rFonts w:ascii="Arial" w:hAnsi="Arial" w:cs="Arial"/>
          <w:kern w:val="2"/>
          <w:lang w:bidi="hi-IN"/>
        </w:rPr>
      </w:pPr>
      <w:r w:rsidRPr="00805F67">
        <w:rPr>
          <w:rFonts w:ascii="Arial" w:hAnsi="Arial" w:cs="Arial"/>
        </w:rPr>
        <w:t>пересечение а/д 03 ОП РЗ 03К-143 «п. Родники – х. Приречный» – а/д 03 ОП РЗ 03К-135 «Белореченск – п. Родники», Белореченский район;</w:t>
      </w:r>
    </w:p>
    <w:p w14:paraId="5F166D2D" w14:textId="26DA09A4" w:rsidR="00E33573" w:rsidRPr="00805F67" w:rsidRDefault="00E33573" w:rsidP="006B509E">
      <w:pPr>
        <w:pStyle w:val="aa"/>
        <w:widowControl w:val="0"/>
        <w:numPr>
          <w:ilvl w:val="0"/>
          <w:numId w:val="44"/>
        </w:numPr>
        <w:shd w:val="clear" w:color="auto" w:fill="FFFFFF"/>
        <w:tabs>
          <w:tab w:val="left" w:pos="993"/>
        </w:tabs>
        <w:spacing w:before="0" w:beforeAutospacing="0" w:after="0" w:afterAutospacing="0"/>
        <w:ind w:left="0" w:firstLine="567"/>
        <w:jc w:val="both"/>
        <w:rPr>
          <w:rFonts w:ascii="Arial" w:hAnsi="Arial" w:cs="Arial"/>
          <w:kern w:val="2"/>
          <w:lang w:bidi="hi-IN"/>
        </w:rPr>
      </w:pPr>
      <w:r w:rsidRPr="00805F67">
        <w:rPr>
          <w:rFonts w:ascii="Arial" w:hAnsi="Arial" w:cs="Arial"/>
          <w:color w:val="000000"/>
        </w:rPr>
        <w:t>пересечение ул. Толстого –</w:t>
      </w:r>
      <w:r w:rsidRPr="00805F67">
        <w:rPr>
          <w:rFonts w:ascii="Arial" w:hAnsi="Arial" w:cs="Arial"/>
        </w:rPr>
        <w:t xml:space="preserve"> ул. Октябрьская, с. Великовечное, Белореченский район;</w:t>
      </w:r>
    </w:p>
    <w:p w14:paraId="21D94287" w14:textId="01063748" w:rsidR="00E33573" w:rsidRPr="00805F67" w:rsidRDefault="00E33573" w:rsidP="006B509E">
      <w:pPr>
        <w:pStyle w:val="aa"/>
        <w:widowControl w:val="0"/>
        <w:numPr>
          <w:ilvl w:val="0"/>
          <w:numId w:val="44"/>
        </w:numPr>
        <w:shd w:val="clear" w:color="auto" w:fill="FFFFFF"/>
        <w:tabs>
          <w:tab w:val="left" w:pos="993"/>
        </w:tabs>
        <w:spacing w:before="0" w:beforeAutospacing="0" w:after="0" w:afterAutospacing="0"/>
        <w:ind w:left="0" w:firstLine="567"/>
        <w:jc w:val="both"/>
        <w:rPr>
          <w:rFonts w:ascii="Arial" w:hAnsi="Arial" w:cs="Arial"/>
          <w:kern w:val="2"/>
          <w:lang w:bidi="hi-IN"/>
        </w:rPr>
      </w:pPr>
      <w:r w:rsidRPr="00805F67">
        <w:rPr>
          <w:rFonts w:ascii="Arial" w:hAnsi="Arial" w:cs="Arial"/>
          <w:color w:val="000000"/>
        </w:rPr>
        <w:t>пересечение ул. Первомайская –</w:t>
      </w:r>
      <w:r w:rsidRPr="00805F67">
        <w:rPr>
          <w:rFonts w:ascii="Arial" w:hAnsi="Arial" w:cs="Arial"/>
        </w:rPr>
        <w:t xml:space="preserve"> ул. Партизанская, с. Великовечное, Белореченский район.</w:t>
      </w:r>
    </w:p>
    <w:p w14:paraId="388CE4C9" w14:textId="61F3DCAC" w:rsidR="005E56D0" w:rsidRPr="00805F67" w:rsidRDefault="00F3565B" w:rsidP="000D32AB">
      <w:pPr>
        <w:pStyle w:val="aa"/>
        <w:widowControl w:val="0"/>
        <w:shd w:val="clear" w:color="auto" w:fill="FFFFFF"/>
        <w:spacing w:before="0" w:beforeAutospacing="0" w:after="0" w:afterAutospacing="0"/>
        <w:ind w:firstLine="567"/>
        <w:jc w:val="both"/>
        <w:rPr>
          <w:rFonts w:ascii="Arial" w:hAnsi="Arial" w:cs="Arial"/>
        </w:rPr>
      </w:pPr>
      <w:r w:rsidRPr="00805F67">
        <w:rPr>
          <w:rFonts w:ascii="Arial" w:hAnsi="Arial" w:cs="Arial"/>
        </w:rPr>
        <w:t xml:space="preserve">Проведенное обследование состояния дорог показало, что </w:t>
      </w:r>
      <w:bookmarkStart w:id="8" w:name="_Hlk17449256"/>
      <w:r w:rsidR="00114FD7" w:rsidRPr="00805F67">
        <w:rPr>
          <w:rFonts w:ascii="Arial" w:hAnsi="Arial" w:cs="Arial"/>
        </w:rPr>
        <w:t xml:space="preserve">дорожно-транспортная сеть Белореченского района представлена дорогами </w:t>
      </w:r>
      <w:r w:rsidR="004D0A22" w:rsidRPr="00805F67">
        <w:rPr>
          <w:rFonts w:ascii="Arial" w:hAnsi="Arial" w:cs="Arial"/>
        </w:rPr>
        <w:t xml:space="preserve">федерального, </w:t>
      </w:r>
      <w:r w:rsidR="00114FD7" w:rsidRPr="00805F67">
        <w:rPr>
          <w:rFonts w:ascii="Arial" w:hAnsi="Arial" w:cs="Arial"/>
        </w:rPr>
        <w:t>регионального, межмуниципального и общего</w:t>
      </w:r>
      <w:r w:rsidR="004D0A22" w:rsidRPr="00805F67">
        <w:rPr>
          <w:rFonts w:ascii="Arial" w:hAnsi="Arial" w:cs="Arial"/>
        </w:rPr>
        <w:t xml:space="preserve"> пользования местного значения</w:t>
      </w:r>
      <w:r w:rsidR="00114FD7" w:rsidRPr="00805F67">
        <w:rPr>
          <w:rFonts w:ascii="Arial" w:hAnsi="Arial" w:cs="Arial"/>
        </w:rPr>
        <w:t xml:space="preserve"> значения. </w:t>
      </w:r>
      <w:r w:rsidR="005E56D0" w:rsidRPr="00805F67">
        <w:rPr>
          <w:rFonts w:ascii="Arial" w:hAnsi="Arial" w:cs="Arial"/>
        </w:rPr>
        <w:t>Протяженность УДС в Белореченском районе составляет – 1032,529 км, в том числе:</w:t>
      </w:r>
    </w:p>
    <w:p w14:paraId="1031D481" w14:textId="6D47B6ED" w:rsidR="005E56D0" w:rsidRPr="00805F67" w:rsidRDefault="005E56D0" w:rsidP="006B509E">
      <w:pPr>
        <w:pStyle w:val="a5"/>
        <w:widowControl w:val="0"/>
        <w:numPr>
          <w:ilvl w:val="0"/>
          <w:numId w:val="51"/>
        </w:numPr>
        <w:suppressAutoHyphens w:val="0"/>
        <w:spacing w:after="0"/>
        <w:ind w:left="0" w:firstLine="567"/>
        <w:jc w:val="both"/>
        <w:rPr>
          <w:rFonts w:ascii="Arial" w:hAnsi="Arial"/>
          <w:sz w:val="24"/>
        </w:rPr>
      </w:pPr>
      <w:r w:rsidRPr="00805F67">
        <w:rPr>
          <w:rFonts w:ascii="Arial" w:hAnsi="Arial"/>
          <w:sz w:val="24"/>
        </w:rPr>
        <w:t>федерального значения – 41,032</w:t>
      </w:r>
      <w:r w:rsidR="007A545F" w:rsidRPr="00805F67">
        <w:rPr>
          <w:rFonts w:ascii="Arial" w:hAnsi="Arial"/>
          <w:sz w:val="24"/>
        </w:rPr>
        <w:t>;</w:t>
      </w:r>
    </w:p>
    <w:p w14:paraId="62B21867" w14:textId="10664453" w:rsidR="005E56D0" w:rsidRPr="00805F67" w:rsidRDefault="005E56D0" w:rsidP="006B509E">
      <w:pPr>
        <w:pStyle w:val="a5"/>
        <w:widowControl w:val="0"/>
        <w:numPr>
          <w:ilvl w:val="0"/>
          <w:numId w:val="51"/>
        </w:numPr>
        <w:suppressAutoHyphens w:val="0"/>
        <w:spacing w:after="0"/>
        <w:ind w:left="0" w:firstLine="567"/>
        <w:jc w:val="both"/>
        <w:rPr>
          <w:rFonts w:ascii="Arial" w:hAnsi="Arial"/>
          <w:sz w:val="24"/>
        </w:rPr>
      </w:pPr>
      <w:r w:rsidRPr="00805F67">
        <w:rPr>
          <w:rFonts w:ascii="Arial" w:hAnsi="Arial"/>
          <w:sz w:val="24"/>
        </w:rPr>
        <w:t xml:space="preserve">региональные </w:t>
      </w:r>
      <w:r w:rsidR="008E368B" w:rsidRPr="00805F67">
        <w:rPr>
          <w:rFonts w:ascii="Arial" w:hAnsi="Arial"/>
          <w:sz w:val="24"/>
        </w:rPr>
        <w:t>автодороги –</w:t>
      </w:r>
      <w:r w:rsidR="00805F67" w:rsidRPr="00805F67">
        <w:rPr>
          <w:rFonts w:ascii="Arial" w:hAnsi="Arial"/>
          <w:sz w:val="24"/>
        </w:rPr>
        <w:t xml:space="preserve"> </w:t>
      </w:r>
      <w:r w:rsidRPr="00805F67">
        <w:rPr>
          <w:rFonts w:ascii="Arial" w:hAnsi="Arial"/>
          <w:sz w:val="24"/>
        </w:rPr>
        <w:t>218,971</w:t>
      </w:r>
      <w:r w:rsidR="007A545F" w:rsidRPr="00805F67">
        <w:rPr>
          <w:rFonts w:ascii="Arial" w:hAnsi="Arial"/>
          <w:sz w:val="24"/>
        </w:rPr>
        <w:t>;</w:t>
      </w:r>
    </w:p>
    <w:p w14:paraId="655F0274" w14:textId="33EBA489" w:rsidR="005E56D0" w:rsidRPr="00805F67" w:rsidRDefault="005E56D0" w:rsidP="006B509E">
      <w:pPr>
        <w:pStyle w:val="a5"/>
        <w:widowControl w:val="0"/>
        <w:numPr>
          <w:ilvl w:val="0"/>
          <w:numId w:val="51"/>
        </w:numPr>
        <w:suppressAutoHyphens w:val="0"/>
        <w:spacing w:after="0"/>
        <w:ind w:left="0" w:firstLine="567"/>
        <w:jc w:val="both"/>
        <w:rPr>
          <w:rFonts w:ascii="Arial" w:hAnsi="Arial"/>
          <w:sz w:val="24"/>
        </w:rPr>
      </w:pPr>
      <w:r w:rsidRPr="00805F67">
        <w:rPr>
          <w:rFonts w:ascii="Arial" w:hAnsi="Arial"/>
          <w:sz w:val="24"/>
        </w:rPr>
        <w:t>местного значения – 772,526</w:t>
      </w:r>
      <w:r w:rsidR="007A545F" w:rsidRPr="00805F67">
        <w:rPr>
          <w:rFonts w:ascii="Arial" w:hAnsi="Arial"/>
          <w:sz w:val="24"/>
        </w:rPr>
        <w:t>;</w:t>
      </w:r>
    </w:p>
    <w:p w14:paraId="08EE1095" w14:textId="5B78F914" w:rsidR="005E56D0" w:rsidRPr="00805F67" w:rsidRDefault="005E56D0" w:rsidP="006B509E">
      <w:pPr>
        <w:pStyle w:val="a5"/>
        <w:widowControl w:val="0"/>
        <w:numPr>
          <w:ilvl w:val="0"/>
          <w:numId w:val="51"/>
        </w:numPr>
        <w:suppressAutoHyphens w:val="0"/>
        <w:spacing w:after="0"/>
        <w:ind w:left="0" w:firstLine="567"/>
        <w:jc w:val="both"/>
        <w:rPr>
          <w:rFonts w:ascii="Arial" w:hAnsi="Arial"/>
          <w:sz w:val="24"/>
        </w:rPr>
      </w:pPr>
      <w:r w:rsidRPr="00805F67">
        <w:rPr>
          <w:rFonts w:ascii="Arial" w:hAnsi="Arial"/>
          <w:sz w:val="24"/>
        </w:rPr>
        <w:t xml:space="preserve">ж/д переездов </w:t>
      </w:r>
      <w:r w:rsidR="007A545F" w:rsidRPr="00805F67">
        <w:rPr>
          <w:rFonts w:ascii="Arial" w:hAnsi="Arial"/>
          <w:sz w:val="24"/>
        </w:rPr>
        <w:t>– 6;</w:t>
      </w:r>
    </w:p>
    <w:p w14:paraId="2FFEE1F2" w14:textId="6CB10EBB" w:rsidR="005E56D0" w:rsidRPr="00805F67" w:rsidRDefault="007A545F" w:rsidP="006B509E">
      <w:pPr>
        <w:pStyle w:val="a5"/>
        <w:widowControl w:val="0"/>
        <w:numPr>
          <w:ilvl w:val="0"/>
          <w:numId w:val="51"/>
        </w:numPr>
        <w:suppressAutoHyphens w:val="0"/>
        <w:spacing w:after="0"/>
        <w:ind w:left="0" w:firstLine="567"/>
        <w:jc w:val="both"/>
        <w:rPr>
          <w:rFonts w:ascii="Arial" w:hAnsi="Arial"/>
          <w:sz w:val="24"/>
        </w:rPr>
      </w:pPr>
      <w:r w:rsidRPr="00805F67">
        <w:rPr>
          <w:rFonts w:ascii="Arial" w:hAnsi="Arial"/>
          <w:sz w:val="24"/>
        </w:rPr>
        <w:t xml:space="preserve">наземных </w:t>
      </w:r>
      <w:r w:rsidR="005E56D0" w:rsidRPr="00805F67">
        <w:rPr>
          <w:rFonts w:ascii="Arial" w:hAnsi="Arial"/>
          <w:sz w:val="24"/>
        </w:rPr>
        <w:t xml:space="preserve">пешеходных переходов </w:t>
      </w:r>
      <w:r w:rsidRPr="00805F67">
        <w:rPr>
          <w:rFonts w:ascii="Arial" w:hAnsi="Arial"/>
          <w:sz w:val="24"/>
        </w:rPr>
        <w:t xml:space="preserve">– 258, </w:t>
      </w:r>
      <w:r w:rsidR="008E368B" w:rsidRPr="00805F67">
        <w:rPr>
          <w:rFonts w:ascii="Arial" w:hAnsi="Arial"/>
          <w:sz w:val="24"/>
        </w:rPr>
        <w:t>из ни</w:t>
      </w:r>
      <w:r w:rsidR="00DA37CA" w:rsidRPr="00805F67">
        <w:rPr>
          <w:rFonts w:ascii="Arial" w:hAnsi="Arial"/>
          <w:sz w:val="24"/>
        </w:rPr>
        <w:t>х.</w:t>
      </w:r>
      <w:r w:rsidRPr="00805F67">
        <w:rPr>
          <w:rFonts w:ascii="Arial" w:hAnsi="Arial"/>
          <w:sz w:val="24"/>
        </w:rPr>
        <w:t xml:space="preserve"> которых 54 – регулируемы</w:t>
      </w:r>
      <w:r w:rsidR="00DA37CA" w:rsidRPr="00805F67">
        <w:rPr>
          <w:rFonts w:ascii="Arial" w:hAnsi="Arial"/>
          <w:sz w:val="24"/>
        </w:rPr>
        <w:t>х.</w:t>
      </w:r>
      <w:r w:rsidRPr="00805F67">
        <w:rPr>
          <w:rFonts w:ascii="Arial" w:hAnsi="Arial"/>
          <w:sz w:val="24"/>
        </w:rPr>
        <w:t xml:space="preserve"> остальные – нерегулируемые;</w:t>
      </w:r>
    </w:p>
    <w:p w14:paraId="33B5CA50" w14:textId="08F655D6" w:rsidR="005E56D0" w:rsidRPr="00805F67" w:rsidRDefault="005E56D0" w:rsidP="006B509E">
      <w:pPr>
        <w:pStyle w:val="a5"/>
        <w:widowControl w:val="0"/>
        <w:numPr>
          <w:ilvl w:val="0"/>
          <w:numId w:val="51"/>
        </w:numPr>
        <w:suppressAutoHyphens w:val="0"/>
        <w:spacing w:after="0"/>
        <w:ind w:left="0" w:firstLine="567"/>
        <w:jc w:val="both"/>
        <w:rPr>
          <w:rFonts w:ascii="Arial" w:hAnsi="Arial"/>
          <w:sz w:val="24"/>
        </w:rPr>
      </w:pPr>
      <w:r w:rsidRPr="00805F67">
        <w:rPr>
          <w:rFonts w:ascii="Arial" w:hAnsi="Arial"/>
          <w:sz w:val="24"/>
        </w:rPr>
        <w:t xml:space="preserve">светофорных объектов </w:t>
      </w:r>
      <w:r w:rsidR="007A545F" w:rsidRPr="00805F67">
        <w:rPr>
          <w:rFonts w:ascii="Arial" w:hAnsi="Arial"/>
          <w:sz w:val="24"/>
        </w:rPr>
        <w:t xml:space="preserve">– </w:t>
      </w:r>
      <w:r w:rsidRPr="00805F67">
        <w:rPr>
          <w:rFonts w:ascii="Arial" w:hAnsi="Arial"/>
          <w:sz w:val="24"/>
        </w:rPr>
        <w:t>21.</w:t>
      </w:r>
    </w:p>
    <w:p w14:paraId="094019DB" w14:textId="1546B385" w:rsidR="00930C29" w:rsidRPr="00805F67" w:rsidRDefault="007A545F" w:rsidP="000D32AB">
      <w:pPr>
        <w:pStyle w:val="aa"/>
        <w:widowControl w:val="0"/>
        <w:shd w:val="clear" w:color="auto" w:fill="FFFFFF"/>
        <w:tabs>
          <w:tab w:val="left" w:pos="993"/>
        </w:tabs>
        <w:spacing w:before="0" w:beforeAutospacing="0" w:after="0" w:afterAutospacing="0"/>
        <w:ind w:firstLine="567"/>
        <w:jc w:val="both"/>
        <w:rPr>
          <w:rFonts w:ascii="Arial" w:hAnsi="Arial" w:cs="Arial"/>
          <w:color w:val="000000"/>
        </w:rPr>
      </w:pPr>
      <w:r w:rsidRPr="00805F67">
        <w:rPr>
          <w:rFonts w:ascii="Arial" w:hAnsi="Arial" w:cs="Arial"/>
          <w:color w:val="000000"/>
        </w:rPr>
        <w:t>Н</w:t>
      </w:r>
      <w:r w:rsidR="00114FD7" w:rsidRPr="00805F67">
        <w:rPr>
          <w:rFonts w:ascii="Arial" w:hAnsi="Arial" w:cs="Arial"/>
          <w:color w:val="000000"/>
        </w:rPr>
        <w:t>аиболее значимыми дорогами, составляющими основу дорожной сети МО Белореченский район</w:t>
      </w:r>
      <w:r w:rsidR="00930C29" w:rsidRPr="00805F67">
        <w:rPr>
          <w:rFonts w:ascii="Arial" w:hAnsi="Arial" w:cs="Arial"/>
          <w:color w:val="000000"/>
        </w:rPr>
        <w:t>,</w:t>
      </w:r>
      <w:r w:rsidR="00114FD7" w:rsidRPr="00805F67">
        <w:rPr>
          <w:rFonts w:ascii="Arial" w:hAnsi="Arial" w:cs="Arial"/>
          <w:color w:val="000000"/>
        </w:rPr>
        <w:t xml:space="preserve"> </w:t>
      </w:r>
      <w:r w:rsidR="00930C29" w:rsidRPr="00805F67">
        <w:rPr>
          <w:rFonts w:ascii="Arial" w:hAnsi="Arial" w:cs="Arial"/>
          <w:color w:val="000000"/>
        </w:rPr>
        <w:t>являются:</w:t>
      </w:r>
      <w:r w:rsidR="00114FD7" w:rsidRPr="00805F67">
        <w:rPr>
          <w:rFonts w:ascii="Arial" w:hAnsi="Arial" w:cs="Arial"/>
          <w:color w:val="000000"/>
        </w:rPr>
        <w:t xml:space="preserve"> </w:t>
      </w:r>
    </w:p>
    <w:p w14:paraId="541AACFB" w14:textId="2653F5E9" w:rsidR="00930C29" w:rsidRPr="00805F67" w:rsidRDefault="00930C29" w:rsidP="006B509E">
      <w:pPr>
        <w:pStyle w:val="aa"/>
        <w:widowControl w:val="0"/>
        <w:numPr>
          <w:ilvl w:val="0"/>
          <w:numId w:val="53"/>
        </w:numPr>
        <w:shd w:val="clear" w:color="auto" w:fill="FFFFFF"/>
        <w:tabs>
          <w:tab w:val="left" w:pos="993"/>
        </w:tabs>
        <w:spacing w:before="0" w:beforeAutospacing="0" w:after="0" w:afterAutospacing="0"/>
        <w:ind w:left="0" w:firstLine="567"/>
        <w:jc w:val="both"/>
        <w:rPr>
          <w:rFonts w:ascii="Arial" w:hAnsi="Arial" w:cs="Arial"/>
        </w:rPr>
      </w:pPr>
      <w:r w:rsidRPr="00805F67">
        <w:rPr>
          <w:rFonts w:ascii="Arial" w:hAnsi="Arial" w:cs="Arial"/>
          <w:color w:val="000000"/>
        </w:rPr>
        <w:t xml:space="preserve">Автодорога общего пользования </w:t>
      </w:r>
      <w:r w:rsidRPr="00805F67">
        <w:rPr>
          <w:rFonts w:ascii="Arial" w:hAnsi="Arial" w:cs="Arial"/>
        </w:rPr>
        <w:t xml:space="preserve">федерального значения – 00 ОП ФЗ А-160 «Майкоп </w:t>
      </w:r>
      <w:r w:rsidR="008E368B" w:rsidRPr="00805F67">
        <w:rPr>
          <w:rFonts w:ascii="Arial" w:hAnsi="Arial" w:cs="Arial"/>
        </w:rPr>
        <w:t>–</w:t>
      </w:r>
      <w:r w:rsidRPr="00805F67">
        <w:rPr>
          <w:rFonts w:ascii="Arial" w:hAnsi="Arial" w:cs="Arial"/>
        </w:rPr>
        <w:t xml:space="preserve"> </w:t>
      </w:r>
      <w:r w:rsidRPr="00805F67">
        <w:rPr>
          <w:rFonts w:ascii="Arial" w:hAnsi="Arial" w:cs="Arial"/>
          <w:color w:val="000000" w:themeColor="text1"/>
        </w:rPr>
        <w:t>Бжедугхабль</w:t>
      </w:r>
      <w:r w:rsidRPr="00805F67">
        <w:rPr>
          <w:rFonts w:ascii="Arial" w:hAnsi="Arial" w:cs="Arial"/>
        </w:rPr>
        <w:t xml:space="preserve"> </w:t>
      </w:r>
      <w:r w:rsidR="008E368B" w:rsidRPr="00805F67">
        <w:rPr>
          <w:rFonts w:ascii="Arial" w:hAnsi="Arial" w:cs="Arial"/>
        </w:rPr>
        <w:t>–</w:t>
      </w:r>
      <w:r w:rsidRPr="00805F67">
        <w:rPr>
          <w:rFonts w:ascii="Arial" w:hAnsi="Arial" w:cs="Arial"/>
        </w:rPr>
        <w:t xml:space="preserve"> Адыгейск </w:t>
      </w:r>
      <w:r w:rsidR="008E368B" w:rsidRPr="00805F67">
        <w:rPr>
          <w:rFonts w:ascii="Arial" w:hAnsi="Arial" w:cs="Arial"/>
        </w:rPr>
        <w:t>–</w:t>
      </w:r>
      <w:r w:rsidRPr="00805F67">
        <w:rPr>
          <w:rFonts w:ascii="Arial" w:hAnsi="Arial" w:cs="Arial"/>
        </w:rPr>
        <w:t xml:space="preserve"> Усть-Лабинск – Кореновск»;</w:t>
      </w:r>
    </w:p>
    <w:p w14:paraId="05DB1623" w14:textId="1B298655" w:rsidR="007A545F" w:rsidRPr="00805F67" w:rsidRDefault="00930C29" w:rsidP="006B509E">
      <w:pPr>
        <w:pStyle w:val="aa"/>
        <w:widowControl w:val="0"/>
        <w:numPr>
          <w:ilvl w:val="0"/>
          <w:numId w:val="53"/>
        </w:numPr>
        <w:shd w:val="clear" w:color="auto" w:fill="FFFFFF"/>
        <w:tabs>
          <w:tab w:val="left" w:pos="993"/>
        </w:tabs>
        <w:spacing w:before="0" w:beforeAutospacing="0" w:after="0" w:afterAutospacing="0"/>
        <w:ind w:left="0" w:firstLine="567"/>
        <w:jc w:val="both"/>
        <w:rPr>
          <w:rFonts w:ascii="Arial" w:hAnsi="Arial" w:cs="Arial"/>
        </w:rPr>
      </w:pPr>
      <w:r w:rsidRPr="00805F67">
        <w:rPr>
          <w:rFonts w:ascii="Arial" w:hAnsi="Arial" w:cs="Arial"/>
          <w:color w:val="000000"/>
        </w:rPr>
        <w:t>А</w:t>
      </w:r>
      <w:r w:rsidR="007A545F" w:rsidRPr="00805F67">
        <w:rPr>
          <w:rFonts w:ascii="Arial" w:hAnsi="Arial" w:cs="Arial"/>
          <w:color w:val="000000"/>
        </w:rPr>
        <w:t>втодороги</w:t>
      </w:r>
      <w:r w:rsidR="00114FD7" w:rsidRPr="00805F67">
        <w:rPr>
          <w:rFonts w:ascii="Arial" w:hAnsi="Arial" w:cs="Arial"/>
          <w:color w:val="000000"/>
        </w:rPr>
        <w:t xml:space="preserve"> общего пользования </w:t>
      </w:r>
      <w:r w:rsidR="00114FD7" w:rsidRPr="00805F67">
        <w:rPr>
          <w:rFonts w:ascii="Arial" w:hAnsi="Arial" w:cs="Arial"/>
        </w:rPr>
        <w:t>регионального и межмуниципального значения</w:t>
      </w:r>
      <w:r w:rsidR="007A545F" w:rsidRPr="00805F67">
        <w:rPr>
          <w:rFonts w:ascii="Arial" w:hAnsi="Arial" w:cs="Arial"/>
        </w:rPr>
        <w:t>, а именно:</w:t>
      </w:r>
    </w:p>
    <w:p w14:paraId="5EFC300F" w14:textId="6CEE8ACD" w:rsidR="007A545F" w:rsidRPr="00805F67" w:rsidRDefault="007A545F" w:rsidP="006B509E">
      <w:pPr>
        <w:pStyle w:val="aa"/>
        <w:widowControl w:val="0"/>
        <w:numPr>
          <w:ilvl w:val="0"/>
          <w:numId w:val="52"/>
        </w:numPr>
        <w:shd w:val="clear" w:color="auto" w:fill="FFFFFF"/>
        <w:tabs>
          <w:tab w:val="left" w:pos="993"/>
        </w:tabs>
        <w:spacing w:before="0" w:beforeAutospacing="0" w:after="0" w:afterAutospacing="0"/>
        <w:ind w:left="0" w:firstLine="567"/>
        <w:jc w:val="both"/>
        <w:rPr>
          <w:rFonts w:ascii="Arial" w:hAnsi="Arial" w:cs="Arial"/>
          <w:spacing w:val="2"/>
          <w:shd w:val="clear" w:color="auto" w:fill="FFFFFF"/>
        </w:rPr>
      </w:pPr>
      <w:r w:rsidRPr="00805F67">
        <w:rPr>
          <w:rFonts w:ascii="Arial" w:hAnsi="Arial" w:cs="Arial"/>
          <w:spacing w:val="2"/>
          <w:shd w:val="clear" w:color="auto" w:fill="FFFFFF"/>
        </w:rPr>
        <w:t xml:space="preserve">03 ОП РЗ 03К-020 «г. Белореченск </w:t>
      </w:r>
      <w:r w:rsidR="008E368B" w:rsidRPr="00805F67">
        <w:rPr>
          <w:rFonts w:ascii="Arial" w:hAnsi="Arial" w:cs="Arial"/>
          <w:spacing w:val="2"/>
          <w:shd w:val="clear" w:color="auto" w:fill="FFFFFF"/>
        </w:rPr>
        <w:t>–</w:t>
      </w:r>
      <w:r w:rsidRPr="00805F67">
        <w:rPr>
          <w:rFonts w:ascii="Arial" w:hAnsi="Arial" w:cs="Arial"/>
          <w:spacing w:val="2"/>
          <w:shd w:val="clear" w:color="auto" w:fill="FFFFFF"/>
        </w:rPr>
        <w:t xml:space="preserve"> г. Апшеронск»</w:t>
      </w:r>
      <w:r w:rsidR="00466E5B" w:rsidRPr="00805F67">
        <w:rPr>
          <w:rFonts w:ascii="Arial" w:hAnsi="Arial" w:cs="Arial"/>
          <w:spacing w:val="2"/>
          <w:shd w:val="clear" w:color="auto" w:fill="FFFFFF"/>
        </w:rPr>
        <w:t>;</w:t>
      </w:r>
    </w:p>
    <w:p w14:paraId="7C84E020" w14:textId="0D3216E1" w:rsidR="007A545F" w:rsidRPr="00805F67" w:rsidRDefault="007A545F" w:rsidP="006B509E">
      <w:pPr>
        <w:pStyle w:val="aa"/>
        <w:widowControl w:val="0"/>
        <w:numPr>
          <w:ilvl w:val="0"/>
          <w:numId w:val="52"/>
        </w:numPr>
        <w:shd w:val="clear" w:color="auto" w:fill="FFFFFF"/>
        <w:tabs>
          <w:tab w:val="left" w:pos="993"/>
        </w:tabs>
        <w:spacing w:before="0" w:beforeAutospacing="0" w:after="0" w:afterAutospacing="0"/>
        <w:ind w:left="0" w:firstLine="567"/>
        <w:jc w:val="both"/>
        <w:rPr>
          <w:rFonts w:ascii="Arial" w:hAnsi="Arial" w:cs="Arial"/>
          <w:spacing w:val="2"/>
          <w:shd w:val="clear" w:color="auto" w:fill="FFFFFF"/>
        </w:rPr>
      </w:pPr>
      <w:r w:rsidRPr="00805F67">
        <w:rPr>
          <w:rFonts w:ascii="Arial" w:hAnsi="Arial" w:cs="Arial"/>
          <w:spacing w:val="2"/>
          <w:shd w:val="clear" w:color="auto" w:fill="FFFFFF"/>
        </w:rPr>
        <w:t xml:space="preserve">03 ОП РЗ 03К-037 «г. Белореченск </w:t>
      </w:r>
      <w:r w:rsidR="008E368B" w:rsidRPr="00805F67">
        <w:rPr>
          <w:rFonts w:ascii="Arial" w:hAnsi="Arial" w:cs="Arial"/>
          <w:spacing w:val="2"/>
          <w:shd w:val="clear" w:color="auto" w:fill="FFFFFF"/>
        </w:rPr>
        <w:t>–</w:t>
      </w:r>
      <w:r w:rsidRPr="00805F67">
        <w:rPr>
          <w:rFonts w:ascii="Arial" w:hAnsi="Arial" w:cs="Arial"/>
          <w:spacing w:val="2"/>
          <w:shd w:val="clear" w:color="auto" w:fill="FFFFFF"/>
        </w:rPr>
        <w:t xml:space="preserve"> ст-ца Гиагинская»</w:t>
      </w:r>
      <w:r w:rsidR="00466E5B" w:rsidRPr="00805F67">
        <w:rPr>
          <w:rFonts w:ascii="Arial" w:hAnsi="Arial" w:cs="Arial"/>
          <w:spacing w:val="2"/>
          <w:shd w:val="clear" w:color="auto" w:fill="FFFFFF"/>
        </w:rPr>
        <w:t>;</w:t>
      </w:r>
    </w:p>
    <w:p w14:paraId="23C623BB" w14:textId="1F3456DA" w:rsidR="007A545F" w:rsidRPr="00805F67" w:rsidRDefault="007A545F" w:rsidP="006B509E">
      <w:pPr>
        <w:pStyle w:val="aa"/>
        <w:widowControl w:val="0"/>
        <w:numPr>
          <w:ilvl w:val="0"/>
          <w:numId w:val="52"/>
        </w:numPr>
        <w:shd w:val="clear" w:color="auto" w:fill="FFFFFF"/>
        <w:tabs>
          <w:tab w:val="left" w:pos="993"/>
        </w:tabs>
        <w:spacing w:before="0" w:beforeAutospacing="0" w:after="0" w:afterAutospacing="0"/>
        <w:ind w:left="0" w:firstLine="567"/>
        <w:jc w:val="both"/>
        <w:rPr>
          <w:rFonts w:ascii="Arial" w:hAnsi="Arial" w:cs="Arial"/>
          <w:spacing w:val="2"/>
          <w:shd w:val="clear" w:color="auto" w:fill="FFFFFF"/>
        </w:rPr>
      </w:pPr>
      <w:r w:rsidRPr="00805F67">
        <w:rPr>
          <w:rFonts w:ascii="Arial" w:hAnsi="Arial" w:cs="Arial"/>
          <w:spacing w:val="2"/>
          <w:shd w:val="clear" w:color="auto" w:fill="FFFFFF"/>
        </w:rPr>
        <w:t xml:space="preserve">03 ОП РЗ 03К-038 «г. Белореченск </w:t>
      </w:r>
      <w:r w:rsidR="008E368B" w:rsidRPr="00805F67">
        <w:rPr>
          <w:rFonts w:ascii="Arial" w:hAnsi="Arial" w:cs="Arial"/>
          <w:spacing w:val="2"/>
          <w:shd w:val="clear" w:color="auto" w:fill="FFFFFF"/>
        </w:rPr>
        <w:t>–</w:t>
      </w:r>
      <w:r w:rsidRPr="00805F67">
        <w:rPr>
          <w:rFonts w:ascii="Arial" w:hAnsi="Arial" w:cs="Arial"/>
          <w:spacing w:val="2"/>
          <w:shd w:val="clear" w:color="auto" w:fill="FFFFFF"/>
        </w:rPr>
        <w:t xml:space="preserve"> ст-ца Ханская»</w:t>
      </w:r>
      <w:r w:rsidR="00466E5B" w:rsidRPr="00805F67">
        <w:rPr>
          <w:rFonts w:ascii="Arial" w:hAnsi="Arial" w:cs="Arial"/>
          <w:spacing w:val="2"/>
          <w:shd w:val="clear" w:color="auto" w:fill="FFFFFF"/>
        </w:rPr>
        <w:t>;</w:t>
      </w:r>
    </w:p>
    <w:p w14:paraId="664F906B" w14:textId="0F6D4F84" w:rsidR="007A545F" w:rsidRPr="00805F67" w:rsidRDefault="007A545F" w:rsidP="006B509E">
      <w:pPr>
        <w:pStyle w:val="aa"/>
        <w:widowControl w:val="0"/>
        <w:numPr>
          <w:ilvl w:val="0"/>
          <w:numId w:val="52"/>
        </w:numPr>
        <w:shd w:val="clear" w:color="auto" w:fill="FFFFFF"/>
        <w:tabs>
          <w:tab w:val="left" w:pos="993"/>
        </w:tabs>
        <w:spacing w:before="0" w:beforeAutospacing="0" w:after="0" w:afterAutospacing="0"/>
        <w:ind w:left="0" w:firstLine="567"/>
        <w:jc w:val="both"/>
        <w:rPr>
          <w:rFonts w:ascii="Arial" w:hAnsi="Arial" w:cs="Arial"/>
          <w:spacing w:val="2"/>
          <w:shd w:val="clear" w:color="auto" w:fill="FFFFFF"/>
        </w:rPr>
      </w:pPr>
      <w:r w:rsidRPr="00805F67">
        <w:rPr>
          <w:rFonts w:ascii="Arial" w:hAnsi="Arial" w:cs="Arial"/>
          <w:spacing w:val="2"/>
          <w:shd w:val="clear" w:color="auto" w:fill="FFFFFF"/>
        </w:rPr>
        <w:t xml:space="preserve">03 ОП РЗ 03К-073 «ст-ца Гурийская </w:t>
      </w:r>
      <w:r w:rsidR="008E368B" w:rsidRPr="00805F67">
        <w:rPr>
          <w:rFonts w:ascii="Arial" w:hAnsi="Arial" w:cs="Arial"/>
          <w:spacing w:val="2"/>
          <w:shd w:val="clear" w:color="auto" w:fill="FFFFFF"/>
        </w:rPr>
        <w:t>–</w:t>
      </w:r>
      <w:r w:rsidRPr="00805F67">
        <w:rPr>
          <w:rFonts w:ascii="Arial" w:hAnsi="Arial" w:cs="Arial"/>
          <w:spacing w:val="2"/>
          <w:shd w:val="clear" w:color="auto" w:fill="FFFFFF"/>
        </w:rPr>
        <w:t xml:space="preserve"> ст-ца Черниговская </w:t>
      </w:r>
      <w:r w:rsidR="008E368B" w:rsidRPr="00805F67">
        <w:rPr>
          <w:rFonts w:ascii="Arial" w:hAnsi="Arial" w:cs="Arial"/>
          <w:spacing w:val="2"/>
          <w:shd w:val="clear" w:color="auto" w:fill="FFFFFF"/>
        </w:rPr>
        <w:t>–</w:t>
      </w:r>
      <w:r w:rsidRPr="00805F67">
        <w:rPr>
          <w:rFonts w:ascii="Arial" w:hAnsi="Arial" w:cs="Arial"/>
          <w:spacing w:val="2"/>
          <w:shd w:val="clear" w:color="auto" w:fill="FFFFFF"/>
        </w:rPr>
        <w:t xml:space="preserve"> ст-ца Рязанская»</w:t>
      </w:r>
      <w:r w:rsidR="00466E5B" w:rsidRPr="00805F67">
        <w:rPr>
          <w:rFonts w:ascii="Arial" w:hAnsi="Arial" w:cs="Arial"/>
          <w:spacing w:val="2"/>
          <w:shd w:val="clear" w:color="auto" w:fill="FFFFFF"/>
        </w:rPr>
        <w:t>;</w:t>
      </w:r>
    </w:p>
    <w:p w14:paraId="69A505A3" w14:textId="429B21E1" w:rsidR="007A545F" w:rsidRPr="00805F67" w:rsidRDefault="007A545F" w:rsidP="006B509E">
      <w:pPr>
        <w:pStyle w:val="aa"/>
        <w:widowControl w:val="0"/>
        <w:numPr>
          <w:ilvl w:val="0"/>
          <w:numId w:val="52"/>
        </w:numPr>
        <w:shd w:val="clear" w:color="auto" w:fill="FFFFFF"/>
        <w:tabs>
          <w:tab w:val="left" w:pos="993"/>
        </w:tabs>
        <w:spacing w:before="0" w:beforeAutospacing="0" w:after="0" w:afterAutospacing="0"/>
        <w:ind w:left="0" w:firstLine="567"/>
        <w:jc w:val="both"/>
        <w:rPr>
          <w:rFonts w:ascii="Arial" w:hAnsi="Arial" w:cs="Arial"/>
          <w:spacing w:val="2"/>
          <w:shd w:val="clear" w:color="auto" w:fill="FFFFFF"/>
        </w:rPr>
      </w:pPr>
      <w:r w:rsidRPr="00805F67">
        <w:rPr>
          <w:rFonts w:ascii="Arial" w:hAnsi="Arial" w:cs="Arial"/>
          <w:spacing w:val="2"/>
          <w:shd w:val="clear" w:color="auto" w:fill="FFFFFF"/>
        </w:rPr>
        <w:t xml:space="preserve">03 ОП РЗ 03К-075 «с. Школьное </w:t>
      </w:r>
      <w:r w:rsidR="00466E5B" w:rsidRPr="00805F67">
        <w:rPr>
          <w:rFonts w:ascii="Arial" w:hAnsi="Arial" w:cs="Arial"/>
          <w:spacing w:val="2"/>
          <w:shd w:val="clear" w:color="auto" w:fill="FFFFFF"/>
        </w:rPr>
        <w:t>–</w:t>
      </w:r>
      <w:r w:rsidRPr="00805F67">
        <w:rPr>
          <w:rFonts w:ascii="Arial" w:hAnsi="Arial" w:cs="Arial"/>
          <w:spacing w:val="2"/>
          <w:shd w:val="clear" w:color="auto" w:fill="FFFFFF"/>
        </w:rPr>
        <w:t xml:space="preserve"> с. Архиповское»</w:t>
      </w:r>
      <w:r w:rsidR="00466E5B" w:rsidRPr="00805F67">
        <w:rPr>
          <w:rFonts w:ascii="Arial" w:hAnsi="Arial" w:cs="Arial"/>
          <w:spacing w:val="2"/>
          <w:shd w:val="clear" w:color="auto" w:fill="FFFFFF"/>
        </w:rPr>
        <w:t>;</w:t>
      </w:r>
    </w:p>
    <w:p w14:paraId="1D6A0F85" w14:textId="2AB963F7" w:rsidR="007A545F" w:rsidRPr="00805F67" w:rsidRDefault="007A545F" w:rsidP="006B509E">
      <w:pPr>
        <w:pStyle w:val="aa"/>
        <w:widowControl w:val="0"/>
        <w:numPr>
          <w:ilvl w:val="0"/>
          <w:numId w:val="52"/>
        </w:numPr>
        <w:shd w:val="clear" w:color="auto" w:fill="FFFFFF"/>
        <w:tabs>
          <w:tab w:val="left" w:pos="993"/>
        </w:tabs>
        <w:spacing w:before="0" w:beforeAutospacing="0" w:after="0" w:afterAutospacing="0"/>
        <w:ind w:left="0" w:firstLine="567"/>
        <w:jc w:val="both"/>
        <w:rPr>
          <w:rFonts w:ascii="Arial" w:hAnsi="Arial" w:cs="Arial"/>
          <w:spacing w:val="2"/>
          <w:shd w:val="clear" w:color="auto" w:fill="FFFFFF"/>
        </w:rPr>
      </w:pPr>
      <w:r w:rsidRPr="00805F67">
        <w:rPr>
          <w:rFonts w:ascii="Arial" w:hAnsi="Arial" w:cs="Arial"/>
          <w:spacing w:val="2"/>
          <w:shd w:val="clear" w:color="auto" w:fill="FFFFFF"/>
        </w:rPr>
        <w:t xml:space="preserve">03 ОП РЗ 03К-133 «ст-ца Бжедуховская </w:t>
      </w:r>
      <w:r w:rsidR="00466E5B" w:rsidRPr="00805F67">
        <w:rPr>
          <w:rFonts w:ascii="Arial" w:hAnsi="Arial" w:cs="Arial"/>
          <w:spacing w:val="2"/>
          <w:shd w:val="clear" w:color="auto" w:fill="FFFFFF"/>
        </w:rPr>
        <w:t>–</w:t>
      </w:r>
      <w:r w:rsidRPr="00805F67">
        <w:rPr>
          <w:rFonts w:ascii="Arial" w:hAnsi="Arial" w:cs="Arial"/>
          <w:spacing w:val="2"/>
          <w:shd w:val="clear" w:color="auto" w:fill="FFFFFF"/>
        </w:rPr>
        <w:t xml:space="preserve"> ст-ца Октябрьская </w:t>
      </w:r>
      <w:r w:rsidR="00466E5B" w:rsidRPr="00805F67">
        <w:rPr>
          <w:rFonts w:ascii="Arial" w:hAnsi="Arial" w:cs="Arial"/>
          <w:spacing w:val="2"/>
          <w:shd w:val="clear" w:color="auto" w:fill="FFFFFF"/>
        </w:rPr>
        <w:t>–</w:t>
      </w:r>
      <w:r w:rsidRPr="00805F67">
        <w:rPr>
          <w:rFonts w:ascii="Arial" w:hAnsi="Arial" w:cs="Arial"/>
          <w:spacing w:val="2"/>
          <w:shd w:val="clear" w:color="auto" w:fill="FFFFFF"/>
        </w:rPr>
        <w:t xml:space="preserve"> х.</w:t>
      </w:r>
      <w:r w:rsidR="00466E5B" w:rsidRPr="00805F67">
        <w:rPr>
          <w:rFonts w:ascii="Arial" w:hAnsi="Arial" w:cs="Arial"/>
          <w:spacing w:val="2"/>
          <w:shd w:val="clear" w:color="auto" w:fill="FFFFFF"/>
        </w:rPr>
        <w:t> </w:t>
      </w:r>
      <w:r w:rsidRPr="00805F67">
        <w:rPr>
          <w:rFonts w:ascii="Arial" w:hAnsi="Arial" w:cs="Arial"/>
          <w:spacing w:val="2"/>
          <w:shd w:val="clear" w:color="auto" w:fill="FFFFFF"/>
        </w:rPr>
        <w:t>Новогурийский»</w:t>
      </w:r>
      <w:r w:rsidR="00466E5B" w:rsidRPr="00805F67">
        <w:rPr>
          <w:rFonts w:ascii="Arial" w:hAnsi="Arial" w:cs="Arial"/>
          <w:spacing w:val="2"/>
          <w:shd w:val="clear" w:color="auto" w:fill="FFFFFF"/>
        </w:rPr>
        <w:t>;</w:t>
      </w:r>
    </w:p>
    <w:p w14:paraId="1C3957EF" w14:textId="256F757E" w:rsidR="007A545F" w:rsidRPr="00805F67" w:rsidRDefault="007A545F" w:rsidP="006B509E">
      <w:pPr>
        <w:pStyle w:val="aa"/>
        <w:widowControl w:val="0"/>
        <w:numPr>
          <w:ilvl w:val="0"/>
          <w:numId w:val="52"/>
        </w:numPr>
        <w:shd w:val="clear" w:color="auto" w:fill="FFFFFF"/>
        <w:tabs>
          <w:tab w:val="left" w:pos="993"/>
        </w:tabs>
        <w:spacing w:before="0" w:beforeAutospacing="0" w:after="0" w:afterAutospacing="0"/>
        <w:ind w:left="0" w:firstLine="567"/>
        <w:jc w:val="both"/>
        <w:rPr>
          <w:rFonts w:ascii="Arial" w:hAnsi="Arial" w:cs="Arial"/>
          <w:spacing w:val="2"/>
          <w:shd w:val="clear" w:color="auto" w:fill="FFFFFF"/>
        </w:rPr>
      </w:pPr>
      <w:r w:rsidRPr="00805F67">
        <w:rPr>
          <w:rFonts w:ascii="Arial" w:hAnsi="Arial" w:cs="Arial"/>
          <w:spacing w:val="2"/>
          <w:shd w:val="clear" w:color="auto" w:fill="FFFFFF"/>
        </w:rPr>
        <w:t xml:space="preserve">03 ОП МЗ 03Н-134 «г. Белореченск </w:t>
      </w:r>
      <w:r w:rsidR="00466E5B" w:rsidRPr="00805F67">
        <w:rPr>
          <w:rFonts w:ascii="Arial" w:hAnsi="Arial" w:cs="Arial"/>
          <w:spacing w:val="2"/>
          <w:shd w:val="clear" w:color="auto" w:fill="FFFFFF"/>
        </w:rPr>
        <w:t>–</w:t>
      </w:r>
      <w:r w:rsidRPr="00805F67">
        <w:rPr>
          <w:rFonts w:ascii="Arial" w:hAnsi="Arial" w:cs="Arial"/>
          <w:spacing w:val="2"/>
          <w:shd w:val="clear" w:color="auto" w:fill="FFFFFF"/>
        </w:rPr>
        <w:t xml:space="preserve"> п. Нижневеденеевский»</w:t>
      </w:r>
      <w:r w:rsidR="00466E5B" w:rsidRPr="00805F67">
        <w:rPr>
          <w:rFonts w:ascii="Arial" w:hAnsi="Arial" w:cs="Arial"/>
          <w:spacing w:val="2"/>
          <w:shd w:val="clear" w:color="auto" w:fill="FFFFFF"/>
        </w:rPr>
        <w:t>;</w:t>
      </w:r>
    </w:p>
    <w:p w14:paraId="792FCFDE" w14:textId="238DAD81" w:rsidR="007A545F" w:rsidRPr="00805F67" w:rsidRDefault="007A545F" w:rsidP="006B509E">
      <w:pPr>
        <w:pStyle w:val="aa"/>
        <w:widowControl w:val="0"/>
        <w:numPr>
          <w:ilvl w:val="0"/>
          <w:numId w:val="52"/>
        </w:numPr>
        <w:shd w:val="clear" w:color="auto" w:fill="FFFFFF"/>
        <w:tabs>
          <w:tab w:val="left" w:pos="993"/>
        </w:tabs>
        <w:spacing w:before="0" w:beforeAutospacing="0" w:after="0" w:afterAutospacing="0"/>
        <w:ind w:left="0" w:firstLine="567"/>
        <w:jc w:val="both"/>
        <w:rPr>
          <w:rFonts w:ascii="Arial" w:hAnsi="Arial" w:cs="Arial"/>
          <w:spacing w:val="2"/>
          <w:shd w:val="clear" w:color="auto" w:fill="FFFFFF"/>
        </w:rPr>
      </w:pPr>
      <w:r w:rsidRPr="00805F67">
        <w:rPr>
          <w:rFonts w:ascii="Arial" w:hAnsi="Arial" w:cs="Arial"/>
          <w:spacing w:val="2"/>
        </w:rPr>
        <w:t>03</w:t>
      </w:r>
      <w:r w:rsidR="00466E5B" w:rsidRPr="00805F67">
        <w:rPr>
          <w:rFonts w:ascii="Arial" w:hAnsi="Arial" w:cs="Arial"/>
          <w:spacing w:val="2"/>
        </w:rPr>
        <w:t xml:space="preserve"> </w:t>
      </w:r>
      <w:r w:rsidRPr="00805F67">
        <w:rPr>
          <w:rFonts w:ascii="Arial" w:hAnsi="Arial" w:cs="Arial"/>
          <w:spacing w:val="2"/>
        </w:rPr>
        <w:t>ОП РЗ 03К-135</w:t>
      </w:r>
      <w:r w:rsidR="00466E5B" w:rsidRPr="00805F67">
        <w:rPr>
          <w:rFonts w:ascii="Arial" w:hAnsi="Arial" w:cs="Arial"/>
          <w:spacing w:val="2"/>
        </w:rPr>
        <w:t xml:space="preserve"> </w:t>
      </w:r>
      <w:r w:rsidRPr="00805F67">
        <w:rPr>
          <w:rFonts w:ascii="Arial" w:hAnsi="Arial" w:cs="Arial"/>
          <w:spacing w:val="2"/>
        </w:rPr>
        <w:t xml:space="preserve">«г. Белореченск </w:t>
      </w:r>
      <w:r w:rsidR="00466E5B" w:rsidRPr="00805F67">
        <w:rPr>
          <w:rFonts w:ascii="Arial" w:hAnsi="Arial" w:cs="Arial"/>
          <w:spacing w:val="2"/>
        </w:rPr>
        <w:t>–</w:t>
      </w:r>
      <w:r w:rsidRPr="00805F67">
        <w:rPr>
          <w:rFonts w:ascii="Arial" w:hAnsi="Arial" w:cs="Arial"/>
          <w:spacing w:val="2"/>
        </w:rPr>
        <w:t xml:space="preserve"> п. Родники»</w:t>
      </w:r>
      <w:r w:rsidR="00466E5B" w:rsidRPr="00805F67">
        <w:rPr>
          <w:rFonts w:ascii="Arial" w:hAnsi="Arial" w:cs="Arial"/>
          <w:spacing w:val="2"/>
        </w:rPr>
        <w:t>;</w:t>
      </w:r>
    </w:p>
    <w:p w14:paraId="58EAC38C" w14:textId="6E0298B6" w:rsidR="007A545F" w:rsidRPr="00805F67" w:rsidRDefault="007A545F" w:rsidP="006B509E">
      <w:pPr>
        <w:pStyle w:val="formattext"/>
        <w:widowControl w:val="0"/>
        <w:numPr>
          <w:ilvl w:val="0"/>
          <w:numId w:val="52"/>
        </w:numPr>
        <w:tabs>
          <w:tab w:val="left" w:pos="993"/>
        </w:tabs>
        <w:spacing w:before="0" w:after="0"/>
        <w:ind w:left="0" w:firstLine="567"/>
        <w:jc w:val="both"/>
        <w:textAlignment w:val="baseline"/>
        <w:rPr>
          <w:rFonts w:ascii="Arial" w:hAnsi="Arial" w:cs="Arial"/>
          <w:spacing w:val="2"/>
          <w:shd w:val="clear" w:color="auto" w:fill="FFFFFF"/>
        </w:rPr>
      </w:pPr>
      <w:r w:rsidRPr="00805F67">
        <w:rPr>
          <w:rFonts w:ascii="Arial" w:hAnsi="Arial" w:cs="Arial"/>
          <w:spacing w:val="2"/>
          <w:shd w:val="clear" w:color="auto" w:fill="FFFFFF"/>
        </w:rPr>
        <w:t xml:space="preserve">03 ОП МЗ 03Н-136 «п. Мирный </w:t>
      </w:r>
      <w:r w:rsidR="00466E5B" w:rsidRPr="00805F67">
        <w:rPr>
          <w:rFonts w:ascii="Arial" w:hAnsi="Arial" w:cs="Arial"/>
          <w:spacing w:val="2"/>
          <w:shd w:val="clear" w:color="auto" w:fill="FFFFFF"/>
        </w:rPr>
        <w:t>–</w:t>
      </w:r>
      <w:r w:rsidRPr="00805F67">
        <w:rPr>
          <w:rFonts w:ascii="Arial" w:hAnsi="Arial" w:cs="Arial"/>
          <w:spacing w:val="2"/>
          <w:shd w:val="clear" w:color="auto" w:fill="FFFFFF"/>
        </w:rPr>
        <w:t xml:space="preserve"> ст-ца Бжедуховская </w:t>
      </w:r>
      <w:r w:rsidR="00466E5B" w:rsidRPr="00805F67">
        <w:rPr>
          <w:rFonts w:ascii="Arial" w:hAnsi="Arial" w:cs="Arial"/>
          <w:spacing w:val="2"/>
          <w:shd w:val="clear" w:color="auto" w:fill="FFFFFF"/>
        </w:rPr>
        <w:t>–</w:t>
      </w:r>
      <w:r w:rsidRPr="00805F67">
        <w:rPr>
          <w:rFonts w:ascii="Arial" w:hAnsi="Arial" w:cs="Arial"/>
          <w:spacing w:val="2"/>
          <w:shd w:val="clear" w:color="auto" w:fill="FFFFFF"/>
        </w:rPr>
        <w:t xml:space="preserve"> х. Беляевский»</w:t>
      </w:r>
      <w:r w:rsidR="00466E5B" w:rsidRPr="00805F67">
        <w:rPr>
          <w:rFonts w:ascii="Arial" w:hAnsi="Arial" w:cs="Arial"/>
          <w:spacing w:val="2"/>
          <w:shd w:val="clear" w:color="auto" w:fill="FFFFFF"/>
        </w:rPr>
        <w:t>;</w:t>
      </w:r>
    </w:p>
    <w:p w14:paraId="6A3C3251" w14:textId="46900747" w:rsidR="007A545F" w:rsidRPr="00805F67" w:rsidRDefault="007A545F" w:rsidP="006B509E">
      <w:pPr>
        <w:pStyle w:val="formattext"/>
        <w:widowControl w:val="0"/>
        <w:numPr>
          <w:ilvl w:val="0"/>
          <w:numId w:val="52"/>
        </w:numPr>
        <w:tabs>
          <w:tab w:val="left" w:pos="993"/>
        </w:tabs>
        <w:spacing w:before="0" w:after="0"/>
        <w:ind w:left="0" w:firstLine="567"/>
        <w:jc w:val="both"/>
        <w:textAlignment w:val="baseline"/>
        <w:rPr>
          <w:rFonts w:ascii="Arial" w:hAnsi="Arial" w:cs="Arial"/>
          <w:spacing w:val="2"/>
          <w:shd w:val="clear" w:color="auto" w:fill="FFFFFF"/>
        </w:rPr>
      </w:pPr>
      <w:r w:rsidRPr="00805F67">
        <w:rPr>
          <w:rFonts w:ascii="Arial" w:hAnsi="Arial" w:cs="Arial"/>
          <w:spacing w:val="2"/>
          <w:shd w:val="clear" w:color="auto" w:fill="FFFFFF"/>
        </w:rPr>
        <w:t>03 ОП РЗ 03К-137 «Подъезд к г. Белореченск»</w:t>
      </w:r>
      <w:r w:rsidR="00466E5B" w:rsidRPr="00805F67">
        <w:rPr>
          <w:rFonts w:ascii="Arial" w:hAnsi="Arial" w:cs="Arial"/>
          <w:spacing w:val="2"/>
          <w:shd w:val="clear" w:color="auto" w:fill="FFFFFF"/>
        </w:rPr>
        <w:t>;</w:t>
      </w:r>
    </w:p>
    <w:p w14:paraId="5D6AA0E2" w14:textId="1E740FC1" w:rsidR="007A545F" w:rsidRPr="00805F67" w:rsidRDefault="007A545F" w:rsidP="006B509E">
      <w:pPr>
        <w:pStyle w:val="formattext"/>
        <w:widowControl w:val="0"/>
        <w:numPr>
          <w:ilvl w:val="0"/>
          <w:numId w:val="52"/>
        </w:numPr>
        <w:tabs>
          <w:tab w:val="left" w:pos="993"/>
        </w:tabs>
        <w:spacing w:before="0" w:after="0"/>
        <w:ind w:left="0" w:firstLine="567"/>
        <w:jc w:val="both"/>
        <w:textAlignment w:val="baseline"/>
        <w:rPr>
          <w:rFonts w:ascii="Arial" w:hAnsi="Arial" w:cs="Arial"/>
          <w:spacing w:val="2"/>
          <w:shd w:val="clear" w:color="auto" w:fill="FFFFFF"/>
        </w:rPr>
      </w:pPr>
      <w:r w:rsidRPr="00805F67">
        <w:rPr>
          <w:rFonts w:ascii="Arial" w:hAnsi="Arial" w:cs="Arial"/>
          <w:spacing w:val="2"/>
          <w:shd w:val="clear" w:color="auto" w:fill="FFFFFF"/>
        </w:rPr>
        <w:t>03 ОП РЗ 03К-138 «Подъезд к ж.-д. ст. Комсомольская»</w:t>
      </w:r>
      <w:r w:rsidR="00466E5B" w:rsidRPr="00805F67">
        <w:rPr>
          <w:rFonts w:ascii="Arial" w:hAnsi="Arial" w:cs="Arial"/>
          <w:spacing w:val="2"/>
          <w:shd w:val="clear" w:color="auto" w:fill="FFFFFF"/>
        </w:rPr>
        <w:t>;</w:t>
      </w:r>
    </w:p>
    <w:p w14:paraId="2D68078E" w14:textId="2496AA97" w:rsidR="007A545F" w:rsidRPr="00805F67" w:rsidRDefault="007A545F" w:rsidP="006B509E">
      <w:pPr>
        <w:pStyle w:val="a5"/>
        <w:widowControl w:val="0"/>
        <w:numPr>
          <w:ilvl w:val="0"/>
          <w:numId w:val="52"/>
        </w:numPr>
        <w:tabs>
          <w:tab w:val="left" w:pos="993"/>
        </w:tabs>
        <w:suppressAutoHyphens w:val="0"/>
        <w:spacing w:after="0"/>
        <w:ind w:left="0" w:firstLine="567"/>
        <w:jc w:val="both"/>
        <w:rPr>
          <w:rFonts w:ascii="Arial" w:hAnsi="Arial"/>
          <w:spacing w:val="2"/>
          <w:sz w:val="24"/>
          <w:shd w:val="clear" w:color="auto" w:fill="FFFFFF"/>
        </w:rPr>
      </w:pPr>
      <w:r w:rsidRPr="00805F67">
        <w:rPr>
          <w:rFonts w:ascii="Arial" w:hAnsi="Arial"/>
          <w:spacing w:val="2"/>
          <w:sz w:val="24"/>
        </w:rPr>
        <w:lastRenderedPageBreak/>
        <w:t>03 ОП МЗ 03Н-139 «</w:t>
      </w:r>
      <w:r w:rsidRPr="00805F67">
        <w:rPr>
          <w:rFonts w:ascii="Arial" w:hAnsi="Arial"/>
          <w:spacing w:val="2"/>
          <w:sz w:val="24"/>
          <w:shd w:val="clear" w:color="auto" w:fill="FFFFFF"/>
        </w:rPr>
        <w:t xml:space="preserve">с. Великовечное </w:t>
      </w:r>
      <w:r w:rsidR="00466E5B" w:rsidRPr="00805F67">
        <w:rPr>
          <w:rFonts w:ascii="Arial" w:hAnsi="Arial"/>
          <w:spacing w:val="2"/>
          <w:sz w:val="24"/>
          <w:shd w:val="clear" w:color="auto" w:fill="FFFFFF"/>
        </w:rPr>
        <w:t>–</w:t>
      </w:r>
      <w:r w:rsidRPr="00805F67">
        <w:rPr>
          <w:rFonts w:ascii="Arial" w:hAnsi="Arial"/>
          <w:spacing w:val="2"/>
          <w:sz w:val="24"/>
          <w:shd w:val="clear" w:color="auto" w:fill="FFFFFF"/>
        </w:rPr>
        <w:t xml:space="preserve"> с. Новоалексеевское»</w:t>
      </w:r>
      <w:r w:rsidR="00466E5B" w:rsidRPr="00805F67">
        <w:rPr>
          <w:rFonts w:ascii="Arial" w:hAnsi="Arial"/>
          <w:spacing w:val="2"/>
          <w:sz w:val="24"/>
          <w:shd w:val="clear" w:color="auto" w:fill="FFFFFF"/>
        </w:rPr>
        <w:t>;</w:t>
      </w:r>
    </w:p>
    <w:p w14:paraId="4EF848D3" w14:textId="052E1EC6" w:rsidR="00466E5B" w:rsidRPr="00805F67" w:rsidRDefault="007A545F" w:rsidP="006B509E">
      <w:pPr>
        <w:pStyle w:val="formattext"/>
        <w:widowControl w:val="0"/>
        <w:numPr>
          <w:ilvl w:val="0"/>
          <w:numId w:val="52"/>
        </w:numPr>
        <w:tabs>
          <w:tab w:val="left" w:pos="993"/>
        </w:tabs>
        <w:spacing w:before="0" w:after="0"/>
        <w:ind w:left="0" w:firstLine="567"/>
        <w:textAlignment w:val="baseline"/>
        <w:rPr>
          <w:rFonts w:ascii="Arial" w:hAnsi="Arial" w:cs="Arial"/>
          <w:spacing w:val="2"/>
        </w:rPr>
      </w:pPr>
      <w:r w:rsidRPr="00805F67">
        <w:rPr>
          <w:rFonts w:ascii="Arial" w:hAnsi="Arial" w:cs="Arial"/>
          <w:spacing w:val="2"/>
          <w:shd w:val="clear" w:color="auto" w:fill="FFFFFF"/>
        </w:rPr>
        <w:t>03 ОП МЗ 03Н-140 «</w:t>
      </w:r>
      <w:r w:rsidRPr="00805F67">
        <w:rPr>
          <w:rFonts w:ascii="Arial" w:hAnsi="Arial" w:cs="Arial"/>
          <w:spacing w:val="2"/>
        </w:rPr>
        <w:t xml:space="preserve">ст-ца Пшехская </w:t>
      </w:r>
      <w:r w:rsidR="00466E5B" w:rsidRPr="00805F67">
        <w:rPr>
          <w:rFonts w:ascii="Arial" w:hAnsi="Arial" w:cs="Arial"/>
          <w:spacing w:val="2"/>
        </w:rPr>
        <w:t>–</w:t>
      </w:r>
      <w:r w:rsidRPr="00805F67">
        <w:rPr>
          <w:rFonts w:ascii="Arial" w:hAnsi="Arial" w:cs="Arial"/>
          <w:spacing w:val="2"/>
        </w:rPr>
        <w:t xml:space="preserve"> п. Дружный»</w:t>
      </w:r>
      <w:r w:rsidR="00466E5B" w:rsidRPr="00805F67">
        <w:rPr>
          <w:rFonts w:ascii="Arial" w:hAnsi="Arial" w:cs="Arial"/>
          <w:spacing w:val="2"/>
        </w:rPr>
        <w:t>;</w:t>
      </w:r>
    </w:p>
    <w:p w14:paraId="66E64481" w14:textId="66F78DB7" w:rsidR="007A545F" w:rsidRPr="00805F67" w:rsidRDefault="007A545F" w:rsidP="006B509E">
      <w:pPr>
        <w:pStyle w:val="formattext"/>
        <w:widowControl w:val="0"/>
        <w:numPr>
          <w:ilvl w:val="0"/>
          <w:numId w:val="52"/>
        </w:numPr>
        <w:tabs>
          <w:tab w:val="left" w:pos="993"/>
        </w:tabs>
        <w:spacing w:before="0" w:after="0"/>
        <w:ind w:left="0" w:firstLine="567"/>
        <w:jc w:val="both"/>
        <w:textAlignment w:val="baseline"/>
        <w:rPr>
          <w:rFonts w:ascii="Arial" w:hAnsi="Arial" w:cs="Arial"/>
          <w:spacing w:val="2"/>
        </w:rPr>
      </w:pPr>
      <w:r w:rsidRPr="00805F67">
        <w:rPr>
          <w:rFonts w:ascii="Arial" w:hAnsi="Arial" w:cs="Arial"/>
          <w:spacing w:val="2"/>
        </w:rPr>
        <w:t>03 ОП РЗ 03К-141 «</w:t>
      </w:r>
      <w:r w:rsidR="00466E5B" w:rsidRPr="00805F67">
        <w:rPr>
          <w:rFonts w:ascii="Arial" w:hAnsi="Arial" w:cs="Arial"/>
          <w:spacing w:val="2"/>
          <w:shd w:val="clear" w:color="auto" w:fill="FFFFFF"/>
        </w:rPr>
        <w:t>ст-ца Пшехская –</w:t>
      </w:r>
      <w:r w:rsidRPr="00805F67">
        <w:rPr>
          <w:rFonts w:ascii="Arial" w:hAnsi="Arial" w:cs="Arial"/>
          <w:spacing w:val="2"/>
          <w:shd w:val="clear" w:color="auto" w:fill="FFFFFF"/>
        </w:rPr>
        <w:t xml:space="preserve"> х. Кубанский»</w:t>
      </w:r>
      <w:r w:rsidR="00466E5B" w:rsidRPr="00805F67">
        <w:rPr>
          <w:rFonts w:ascii="Arial" w:hAnsi="Arial" w:cs="Arial"/>
          <w:spacing w:val="2"/>
          <w:shd w:val="clear" w:color="auto" w:fill="FFFFFF"/>
        </w:rPr>
        <w:t>;</w:t>
      </w:r>
    </w:p>
    <w:p w14:paraId="16473D23" w14:textId="41282839" w:rsidR="00466E5B" w:rsidRPr="00805F67" w:rsidRDefault="00466E5B" w:rsidP="006B509E">
      <w:pPr>
        <w:pStyle w:val="formattext"/>
        <w:widowControl w:val="0"/>
        <w:numPr>
          <w:ilvl w:val="0"/>
          <w:numId w:val="52"/>
        </w:numPr>
        <w:tabs>
          <w:tab w:val="left" w:pos="993"/>
        </w:tabs>
        <w:spacing w:before="0" w:after="0"/>
        <w:ind w:left="0" w:firstLine="567"/>
        <w:jc w:val="both"/>
        <w:textAlignment w:val="baseline"/>
        <w:rPr>
          <w:rFonts w:ascii="Arial" w:hAnsi="Arial" w:cs="Arial"/>
          <w:spacing w:val="2"/>
        </w:rPr>
      </w:pPr>
      <w:r w:rsidRPr="00805F67">
        <w:rPr>
          <w:rFonts w:ascii="Arial" w:hAnsi="Arial" w:cs="Arial"/>
          <w:spacing w:val="2"/>
          <w:shd w:val="clear" w:color="auto" w:fill="FFFFFF"/>
        </w:rPr>
        <w:t>03 ОП РЗ 03К-142 «</w:t>
      </w:r>
      <w:r w:rsidRPr="00805F67">
        <w:rPr>
          <w:rFonts w:ascii="Arial" w:hAnsi="Arial" w:cs="Arial"/>
          <w:spacing w:val="2"/>
        </w:rPr>
        <w:t>Подъезд к п. Восточный»;</w:t>
      </w:r>
    </w:p>
    <w:p w14:paraId="349FFE9E" w14:textId="4477FD39" w:rsidR="00466E5B" w:rsidRPr="00805F67" w:rsidRDefault="00466E5B" w:rsidP="006B509E">
      <w:pPr>
        <w:pStyle w:val="formattext"/>
        <w:widowControl w:val="0"/>
        <w:numPr>
          <w:ilvl w:val="0"/>
          <w:numId w:val="52"/>
        </w:numPr>
        <w:tabs>
          <w:tab w:val="left" w:pos="993"/>
        </w:tabs>
        <w:spacing w:before="0" w:after="0"/>
        <w:ind w:left="0" w:firstLine="567"/>
        <w:jc w:val="both"/>
        <w:textAlignment w:val="baseline"/>
        <w:rPr>
          <w:rFonts w:ascii="Arial" w:hAnsi="Arial" w:cs="Arial"/>
          <w:spacing w:val="2"/>
        </w:rPr>
      </w:pPr>
      <w:r w:rsidRPr="00805F67">
        <w:rPr>
          <w:rFonts w:ascii="Arial" w:hAnsi="Arial" w:cs="Arial"/>
          <w:spacing w:val="2"/>
        </w:rPr>
        <w:t>03 ОП РЗ 03К-143 «</w:t>
      </w:r>
      <w:r w:rsidRPr="00805F67">
        <w:rPr>
          <w:rFonts w:ascii="Arial" w:hAnsi="Arial" w:cs="Arial"/>
          <w:spacing w:val="2"/>
          <w:shd w:val="clear" w:color="auto" w:fill="FFFFFF"/>
        </w:rPr>
        <w:t>п. Родники – х. Приречный»;</w:t>
      </w:r>
    </w:p>
    <w:p w14:paraId="07D1ED09" w14:textId="3BEE4C50" w:rsidR="00466E5B" w:rsidRPr="00805F67" w:rsidRDefault="00466E5B" w:rsidP="006B509E">
      <w:pPr>
        <w:pStyle w:val="a5"/>
        <w:widowControl w:val="0"/>
        <w:numPr>
          <w:ilvl w:val="0"/>
          <w:numId w:val="52"/>
        </w:numPr>
        <w:tabs>
          <w:tab w:val="left" w:pos="993"/>
        </w:tabs>
        <w:suppressAutoHyphens w:val="0"/>
        <w:spacing w:after="0"/>
        <w:ind w:left="0" w:firstLine="567"/>
        <w:jc w:val="both"/>
        <w:rPr>
          <w:rFonts w:ascii="Arial" w:hAnsi="Arial"/>
          <w:spacing w:val="2"/>
          <w:sz w:val="24"/>
          <w:shd w:val="clear" w:color="auto" w:fill="FFFFFF"/>
        </w:rPr>
      </w:pPr>
      <w:r w:rsidRPr="00805F67">
        <w:rPr>
          <w:rFonts w:ascii="Arial" w:hAnsi="Arial"/>
          <w:spacing w:val="2"/>
          <w:sz w:val="24"/>
          <w:shd w:val="clear" w:color="auto" w:fill="FFFFFF"/>
        </w:rPr>
        <w:t>03 ОП РЗ 03К-144 «п. Южный – х. Ивановский»;</w:t>
      </w:r>
    </w:p>
    <w:p w14:paraId="4A463E69" w14:textId="536B36E0" w:rsidR="00466E5B" w:rsidRPr="00805F67" w:rsidRDefault="00466E5B" w:rsidP="006B509E">
      <w:pPr>
        <w:pStyle w:val="a5"/>
        <w:widowControl w:val="0"/>
        <w:numPr>
          <w:ilvl w:val="0"/>
          <w:numId w:val="52"/>
        </w:numPr>
        <w:tabs>
          <w:tab w:val="left" w:pos="993"/>
        </w:tabs>
        <w:suppressAutoHyphens w:val="0"/>
        <w:spacing w:after="0"/>
        <w:ind w:left="0" w:firstLine="567"/>
        <w:jc w:val="both"/>
        <w:rPr>
          <w:rFonts w:ascii="Arial" w:hAnsi="Arial"/>
          <w:spacing w:val="2"/>
          <w:sz w:val="24"/>
          <w:shd w:val="clear" w:color="auto" w:fill="FFFFFF"/>
        </w:rPr>
      </w:pPr>
      <w:r w:rsidRPr="00805F67">
        <w:rPr>
          <w:rFonts w:ascii="Arial" w:hAnsi="Arial"/>
          <w:spacing w:val="2"/>
          <w:sz w:val="24"/>
          <w:shd w:val="clear" w:color="auto" w:fill="FFFFFF"/>
        </w:rPr>
        <w:t>03 ОП РЗ 03К-553 «г. Белореченск – х. Грушевый»;</w:t>
      </w:r>
    </w:p>
    <w:p w14:paraId="2EDF52FA" w14:textId="30DBFCDE" w:rsidR="00466E5B" w:rsidRPr="00805F67" w:rsidRDefault="00466E5B" w:rsidP="006B509E">
      <w:pPr>
        <w:pStyle w:val="a5"/>
        <w:widowControl w:val="0"/>
        <w:numPr>
          <w:ilvl w:val="0"/>
          <w:numId w:val="52"/>
        </w:numPr>
        <w:tabs>
          <w:tab w:val="left" w:pos="993"/>
        </w:tabs>
        <w:suppressAutoHyphens w:val="0"/>
        <w:spacing w:after="0"/>
        <w:ind w:left="0" w:firstLine="567"/>
        <w:jc w:val="both"/>
        <w:rPr>
          <w:rFonts w:ascii="Arial" w:hAnsi="Arial"/>
          <w:spacing w:val="2"/>
          <w:sz w:val="24"/>
        </w:rPr>
      </w:pPr>
      <w:r w:rsidRPr="00805F67">
        <w:rPr>
          <w:rFonts w:ascii="Arial" w:hAnsi="Arial"/>
          <w:spacing w:val="2"/>
          <w:sz w:val="24"/>
          <w:shd w:val="clear" w:color="auto" w:fill="FFFFFF"/>
        </w:rPr>
        <w:t>03 ОП РЗ 0311-578 «Обход ст-цы Пшехской».</w:t>
      </w:r>
    </w:p>
    <w:p w14:paraId="5461A040" w14:textId="69E5A851" w:rsidR="00930C29" w:rsidRPr="00805F67" w:rsidRDefault="00930C29" w:rsidP="006B509E">
      <w:pPr>
        <w:pStyle w:val="a5"/>
        <w:widowControl w:val="0"/>
        <w:numPr>
          <w:ilvl w:val="0"/>
          <w:numId w:val="53"/>
        </w:numPr>
        <w:tabs>
          <w:tab w:val="left" w:pos="993"/>
        </w:tabs>
        <w:suppressAutoHyphens w:val="0"/>
        <w:spacing w:after="0"/>
        <w:ind w:left="0" w:firstLine="567"/>
        <w:jc w:val="both"/>
        <w:rPr>
          <w:rFonts w:ascii="Arial" w:hAnsi="Arial"/>
          <w:spacing w:val="2"/>
          <w:sz w:val="24"/>
        </w:rPr>
      </w:pPr>
      <w:r w:rsidRPr="00805F67">
        <w:rPr>
          <w:rFonts w:ascii="Arial" w:hAnsi="Arial"/>
          <w:spacing w:val="2"/>
          <w:sz w:val="24"/>
        </w:rPr>
        <w:t xml:space="preserve">Автодорога общего пользования местного значения </w:t>
      </w:r>
      <w:r w:rsidR="00EF7173" w:rsidRPr="00805F67">
        <w:rPr>
          <w:rFonts w:ascii="Arial" w:hAnsi="Arial"/>
          <w:spacing w:val="2"/>
          <w:sz w:val="24"/>
        </w:rPr>
        <w:t>03 208 ОП МР 06 «п. Южный</w:t>
      </w:r>
      <w:r w:rsidR="008E368B" w:rsidRPr="00805F67">
        <w:rPr>
          <w:rFonts w:ascii="Arial" w:hAnsi="Arial"/>
          <w:spacing w:val="2"/>
          <w:sz w:val="24"/>
        </w:rPr>
        <w:t xml:space="preserve"> – </w:t>
      </w:r>
      <w:r w:rsidR="00EF7173" w:rsidRPr="00805F67">
        <w:rPr>
          <w:rFonts w:ascii="Arial" w:hAnsi="Arial"/>
          <w:spacing w:val="2"/>
          <w:sz w:val="24"/>
        </w:rPr>
        <w:t>Химзавод».</w:t>
      </w:r>
    </w:p>
    <w:bookmarkEnd w:id="8"/>
    <w:p w14:paraId="3216D66C" w14:textId="21D16827" w:rsidR="008C17BB" w:rsidRPr="00805F67" w:rsidRDefault="00114FD7" w:rsidP="000D32AB">
      <w:pPr>
        <w:pStyle w:val="aa"/>
        <w:widowControl w:val="0"/>
        <w:shd w:val="clear" w:color="auto" w:fill="FFFFFF"/>
        <w:spacing w:before="0" w:beforeAutospacing="0" w:after="0" w:afterAutospacing="0"/>
        <w:ind w:firstLine="567"/>
        <w:jc w:val="both"/>
        <w:rPr>
          <w:rFonts w:ascii="Arial" w:hAnsi="Arial" w:cs="Arial"/>
          <w:color w:val="000000"/>
        </w:rPr>
      </w:pPr>
      <w:r w:rsidRPr="00805F67">
        <w:rPr>
          <w:rFonts w:ascii="Arial" w:hAnsi="Arial" w:cs="Arial"/>
          <w:color w:val="000000"/>
        </w:rPr>
        <w:t>Эти дороги служат подъездом к крупнейшим транспортным узлам района. А также по ним проходит основной транзитный поток.</w:t>
      </w:r>
      <w:r w:rsidR="00805F67" w:rsidRPr="00805F67">
        <w:rPr>
          <w:rFonts w:ascii="Arial" w:hAnsi="Arial" w:cs="Arial"/>
          <w:color w:val="000000"/>
        </w:rPr>
        <w:t xml:space="preserve"> </w:t>
      </w:r>
    </w:p>
    <w:p w14:paraId="1E93B29E" w14:textId="73582AB5" w:rsidR="008C17BB" w:rsidRPr="00805F67" w:rsidRDefault="008C17BB" w:rsidP="000D32AB">
      <w:pPr>
        <w:pStyle w:val="aa"/>
        <w:widowControl w:val="0"/>
        <w:shd w:val="clear" w:color="auto" w:fill="FFFFFF"/>
        <w:spacing w:before="0" w:beforeAutospacing="0" w:after="0" w:afterAutospacing="0"/>
        <w:ind w:firstLine="567"/>
        <w:jc w:val="both"/>
        <w:rPr>
          <w:rFonts w:ascii="Arial" w:hAnsi="Arial" w:cs="Arial"/>
        </w:rPr>
      </w:pPr>
      <w:r w:rsidRPr="00805F67">
        <w:rPr>
          <w:rFonts w:ascii="Arial" w:hAnsi="Arial" w:cs="Arial"/>
          <w:color w:val="000000"/>
        </w:rPr>
        <w:t>Анализ данных натурных обследований сети магистральных дорог МО Белореченский район выявил наличие участков</w:t>
      </w:r>
      <w:r w:rsidR="00805F67" w:rsidRPr="00805F67">
        <w:rPr>
          <w:rFonts w:ascii="Arial" w:hAnsi="Arial" w:cs="Arial"/>
          <w:color w:val="000000"/>
        </w:rPr>
        <w:t xml:space="preserve">, </w:t>
      </w:r>
      <w:r w:rsidRPr="00805F67">
        <w:rPr>
          <w:rFonts w:ascii="Arial" w:hAnsi="Arial" w:cs="Arial"/>
          <w:color w:val="000000"/>
        </w:rPr>
        <w:t>имеющих мелкие сетки трещин, карты латок, на многих дорогах отсутствует краевая разметка, что не соответствует требованиям ГОСТ Р 50597-2017 «Требования к эксплуатационному состоянию, допустимому по условиям обеспечения безопасности дорожного движения. Методы контроля».</w:t>
      </w:r>
    </w:p>
    <w:p w14:paraId="05CB320B" w14:textId="6C127A9B" w:rsidR="00953454" w:rsidRPr="00805F67" w:rsidRDefault="00684DA9" w:rsidP="000D32AB">
      <w:pPr>
        <w:widowControl w:val="0"/>
        <w:ind w:firstLine="567"/>
        <w:jc w:val="both"/>
        <w:rPr>
          <w:rFonts w:ascii="Arial" w:hAnsi="Arial" w:cs="Arial"/>
        </w:rPr>
      </w:pPr>
      <w:r w:rsidRPr="00805F67">
        <w:rPr>
          <w:rFonts w:ascii="Arial" w:hAnsi="Arial" w:cs="Arial"/>
        </w:rPr>
        <w:t xml:space="preserve">В процессе сбора информации о существующей схеме организации движения и проведения натурных обследований одновременно производился анализ эксплуатационного состояния технических средств ОДД, расположенных на опорной сети </w:t>
      </w:r>
      <w:r w:rsidR="008C17BB" w:rsidRPr="00805F67">
        <w:rPr>
          <w:rFonts w:ascii="Arial" w:hAnsi="Arial" w:cs="Arial"/>
        </w:rPr>
        <w:t>МО</w:t>
      </w:r>
      <w:r w:rsidR="00534BB8" w:rsidRPr="00805F67">
        <w:rPr>
          <w:rFonts w:ascii="Arial" w:hAnsi="Arial" w:cs="Arial"/>
        </w:rPr>
        <w:t xml:space="preserve">, также </w:t>
      </w:r>
      <w:r w:rsidR="00953454" w:rsidRPr="00805F67">
        <w:rPr>
          <w:rFonts w:ascii="Arial" w:hAnsi="Arial" w:cs="Arial"/>
        </w:rPr>
        <w:t>были получены данные о</w:t>
      </w:r>
      <w:r w:rsidR="008C17BB" w:rsidRPr="00805F67">
        <w:rPr>
          <w:rFonts w:ascii="Arial" w:hAnsi="Arial" w:cs="Arial"/>
        </w:rPr>
        <w:t xml:space="preserve"> режимах светофорного регулирования </w:t>
      </w:r>
      <w:r w:rsidR="00953454" w:rsidRPr="00805F67">
        <w:rPr>
          <w:rFonts w:ascii="Arial" w:hAnsi="Arial" w:cs="Arial"/>
        </w:rPr>
        <w:t>на следующих перекрестках</w:t>
      </w:r>
      <w:r w:rsidR="00534BB8" w:rsidRPr="00805F67">
        <w:rPr>
          <w:rFonts w:ascii="Arial" w:hAnsi="Arial" w:cs="Arial"/>
        </w:rPr>
        <w:t xml:space="preserve"> (Приложение </w:t>
      </w:r>
      <w:r w:rsidR="00D55089" w:rsidRPr="00805F67">
        <w:rPr>
          <w:rFonts w:ascii="Arial" w:hAnsi="Arial" w:cs="Arial"/>
        </w:rPr>
        <w:t>Г</w:t>
      </w:r>
      <w:r w:rsidR="00534BB8" w:rsidRPr="00805F67">
        <w:rPr>
          <w:rFonts w:ascii="Arial" w:hAnsi="Arial" w:cs="Arial"/>
        </w:rPr>
        <w:t>)</w:t>
      </w:r>
      <w:r w:rsidR="00953454" w:rsidRPr="00805F67">
        <w:rPr>
          <w:rFonts w:ascii="Arial" w:hAnsi="Arial" w:cs="Arial"/>
        </w:rPr>
        <w:t>:</w:t>
      </w:r>
    </w:p>
    <w:p w14:paraId="6C8FC145" w14:textId="4833D937" w:rsidR="00EF7173" w:rsidRPr="00805F67" w:rsidRDefault="00EF7173" w:rsidP="006B509E">
      <w:pPr>
        <w:pStyle w:val="a5"/>
        <w:widowControl w:val="0"/>
        <w:numPr>
          <w:ilvl w:val="0"/>
          <w:numId w:val="45"/>
        </w:numPr>
        <w:tabs>
          <w:tab w:val="left" w:pos="993"/>
        </w:tabs>
        <w:suppressAutoHyphens w:val="0"/>
        <w:spacing w:after="0"/>
        <w:ind w:left="0" w:firstLine="567"/>
        <w:jc w:val="both"/>
        <w:rPr>
          <w:rFonts w:ascii="Arial" w:hAnsi="Arial"/>
          <w:sz w:val="24"/>
        </w:rPr>
      </w:pPr>
      <w:r w:rsidRPr="00805F67">
        <w:rPr>
          <w:rFonts w:ascii="Arial" w:hAnsi="Arial"/>
          <w:sz w:val="24"/>
        </w:rPr>
        <w:t xml:space="preserve">а/д 00 ОП ФЗ А-160 «Майкоп – </w:t>
      </w:r>
      <w:r w:rsidRPr="00805F67">
        <w:rPr>
          <w:rFonts w:ascii="Arial" w:hAnsi="Arial"/>
          <w:color w:val="000000" w:themeColor="text1"/>
          <w:sz w:val="24"/>
        </w:rPr>
        <w:t xml:space="preserve">Бжедугхабль </w:t>
      </w:r>
      <w:r w:rsidRPr="00805F67">
        <w:rPr>
          <w:rFonts w:ascii="Arial" w:hAnsi="Arial"/>
          <w:sz w:val="24"/>
        </w:rPr>
        <w:t>– Адыгейск – Усть-Лабинск – Кореновск» – а/д 03 ОП РЗ 03К-137 «Подъезд к г. Белореченск» (ул. Первомайская)</w:t>
      </w:r>
    </w:p>
    <w:p w14:paraId="2DE1D3BE" w14:textId="1E106A41" w:rsidR="00EF7173" w:rsidRPr="00805F67" w:rsidRDefault="00EF7173" w:rsidP="006B509E">
      <w:pPr>
        <w:pStyle w:val="a5"/>
        <w:widowControl w:val="0"/>
        <w:numPr>
          <w:ilvl w:val="0"/>
          <w:numId w:val="45"/>
        </w:numPr>
        <w:tabs>
          <w:tab w:val="left" w:pos="993"/>
        </w:tabs>
        <w:suppressAutoHyphens w:val="0"/>
        <w:spacing w:after="0"/>
        <w:ind w:left="0" w:firstLine="567"/>
        <w:jc w:val="both"/>
        <w:rPr>
          <w:rFonts w:ascii="Arial" w:hAnsi="Arial"/>
          <w:sz w:val="24"/>
        </w:rPr>
      </w:pPr>
      <w:r w:rsidRPr="00805F67">
        <w:rPr>
          <w:rFonts w:ascii="Arial" w:hAnsi="Arial"/>
          <w:sz w:val="24"/>
        </w:rPr>
        <w:t xml:space="preserve">а/д 03 ОП РЗ 03К-073 «ст-ца Гурийская </w:t>
      </w:r>
      <w:r w:rsidR="001C011E" w:rsidRPr="00805F67">
        <w:rPr>
          <w:rFonts w:ascii="Arial" w:hAnsi="Arial"/>
          <w:sz w:val="24"/>
        </w:rPr>
        <w:t>– ст</w:t>
      </w:r>
      <w:r w:rsidRPr="00805F67">
        <w:rPr>
          <w:rFonts w:ascii="Arial" w:hAnsi="Arial"/>
          <w:sz w:val="24"/>
        </w:rPr>
        <w:t>-ца Черниговская – ст-ца Рязанская» – а/д 03 208 ОП МР 06 «Автодорога</w:t>
      </w:r>
      <w:r w:rsidRPr="00805F67">
        <w:rPr>
          <w:rFonts w:ascii="Arial" w:hAnsi="Arial"/>
          <w:color w:val="000000" w:themeColor="text1"/>
          <w:sz w:val="24"/>
        </w:rPr>
        <w:t xml:space="preserve"> п</w:t>
      </w:r>
      <w:r w:rsidR="00AC1BF7" w:rsidRPr="00805F67">
        <w:rPr>
          <w:rFonts w:ascii="Arial" w:hAnsi="Arial"/>
          <w:color w:val="000000" w:themeColor="text1"/>
          <w:sz w:val="24"/>
        </w:rPr>
        <w:t>.</w:t>
      </w:r>
      <w:r w:rsidRPr="00805F67">
        <w:rPr>
          <w:rFonts w:ascii="Arial" w:hAnsi="Arial"/>
          <w:color w:val="000000" w:themeColor="text1"/>
          <w:sz w:val="24"/>
        </w:rPr>
        <w:t xml:space="preserve"> </w:t>
      </w:r>
      <w:r w:rsidRPr="00805F67">
        <w:rPr>
          <w:rFonts w:ascii="Arial" w:hAnsi="Arial"/>
          <w:sz w:val="24"/>
        </w:rPr>
        <w:t>Южный – Химзавод»;</w:t>
      </w:r>
    </w:p>
    <w:p w14:paraId="75E20D1B" w14:textId="43DD9DAF" w:rsidR="008C17BB" w:rsidRPr="00805F67" w:rsidRDefault="008C17BB" w:rsidP="006B509E">
      <w:pPr>
        <w:pStyle w:val="a5"/>
        <w:widowControl w:val="0"/>
        <w:numPr>
          <w:ilvl w:val="0"/>
          <w:numId w:val="45"/>
        </w:numPr>
        <w:tabs>
          <w:tab w:val="left" w:pos="993"/>
        </w:tabs>
        <w:suppressAutoHyphens w:val="0"/>
        <w:spacing w:after="0"/>
        <w:ind w:left="0" w:firstLine="567"/>
        <w:jc w:val="both"/>
        <w:rPr>
          <w:rFonts w:ascii="Arial" w:hAnsi="Arial"/>
          <w:color w:val="000000"/>
          <w:sz w:val="24"/>
        </w:rPr>
      </w:pPr>
      <w:r w:rsidRPr="00805F67">
        <w:rPr>
          <w:rFonts w:ascii="Arial" w:hAnsi="Arial"/>
          <w:sz w:val="24"/>
        </w:rPr>
        <w:t>а/д 00 ОП ФЗ А-160 «Майкоп-</w:t>
      </w:r>
      <w:r w:rsidRPr="00805F67">
        <w:rPr>
          <w:rFonts w:ascii="Arial" w:hAnsi="Arial"/>
          <w:color w:val="000000" w:themeColor="text1"/>
          <w:sz w:val="24"/>
        </w:rPr>
        <w:t>Бжедугхабль</w:t>
      </w:r>
      <w:r w:rsidR="00D94167" w:rsidRPr="00805F67">
        <w:rPr>
          <w:rFonts w:ascii="Arial" w:hAnsi="Arial"/>
          <w:color w:val="000000" w:themeColor="text1"/>
          <w:sz w:val="24"/>
        </w:rPr>
        <w:t xml:space="preserve"> –</w:t>
      </w:r>
      <w:r w:rsidR="00D94167" w:rsidRPr="00805F67">
        <w:rPr>
          <w:rFonts w:ascii="Arial" w:hAnsi="Arial"/>
          <w:sz w:val="24"/>
        </w:rPr>
        <w:t xml:space="preserve"> </w:t>
      </w:r>
      <w:r w:rsidRPr="00805F67">
        <w:rPr>
          <w:rFonts w:ascii="Arial" w:hAnsi="Arial"/>
          <w:sz w:val="24"/>
        </w:rPr>
        <w:t>Адыгейск</w:t>
      </w:r>
      <w:r w:rsidR="00EF7173" w:rsidRPr="00805F67">
        <w:rPr>
          <w:rFonts w:ascii="Arial" w:hAnsi="Arial"/>
          <w:sz w:val="24"/>
        </w:rPr>
        <w:t xml:space="preserve"> – </w:t>
      </w:r>
      <w:r w:rsidRPr="00805F67">
        <w:rPr>
          <w:rFonts w:ascii="Arial" w:hAnsi="Arial"/>
          <w:sz w:val="24"/>
        </w:rPr>
        <w:t>Усть-Лабинск</w:t>
      </w:r>
      <w:r w:rsidR="00D94167" w:rsidRPr="00805F67">
        <w:rPr>
          <w:rFonts w:ascii="Arial" w:hAnsi="Arial"/>
          <w:sz w:val="24"/>
        </w:rPr>
        <w:t xml:space="preserve"> – </w:t>
      </w:r>
      <w:r w:rsidRPr="00805F67">
        <w:rPr>
          <w:rFonts w:ascii="Arial" w:hAnsi="Arial"/>
          <w:sz w:val="24"/>
        </w:rPr>
        <w:t>Кореновск»</w:t>
      </w:r>
      <w:r w:rsidRPr="00805F67">
        <w:rPr>
          <w:rFonts w:ascii="Arial" w:hAnsi="Arial"/>
          <w:color w:val="000000"/>
          <w:sz w:val="24"/>
        </w:rPr>
        <w:t xml:space="preserve"> – а/д </w:t>
      </w:r>
      <w:r w:rsidR="00936F9E" w:rsidRPr="00805F67">
        <w:rPr>
          <w:rFonts w:ascii="Arial" w:hAnsi="Arial"/>
          <w:kern w:val="2"/>
          <w:sz w:val="24"/>
        </w:rPr>
        <w:t>03 ОП РЗ</w:t>
      </w:r>
      <w:r w:rsidR="00936F9E" w:rsidRPr="00805F67">
        <w:rPr>
          <w:rFonts w:ascii="Arial" w:hAnsi="Arial"/>
          <w:color w:val="000000"/>
          <w:kern w:val="2"/>
          <w:sz w:val="24"/>
        </w:rPr>
        <w:t xml:space="preserve"> </w:t>
      </w:r>
      <w:r w:rsidRPr="00805F67">
        <w:rPr>
          <w:rFonts w:ascii="Arial" w:hAnsi="Arial"/>
          <w:color w:val="000000"/>
          <w:sz w:val="24"/>
        </w:rPr>
        <w:t>03К-037</w:t>
      </w:r>
      <w:r w:rsidR="005B16DD" w:rsidRPr="00805F67">
        <w:rPr>
          <w:rFonts w:ascii="Arial" w:hAnsi="Arial"/>
          <w:color w:val="000000"/>
          <w:sz w:val="24"/>
        </w:rPr>
        <w:t xml:space="preserve"> «г. Белореченск </w:t>
      </w:r>
      <w:r w:rsidR="00D94167" w:rsidRPr="00805F67">
        <w:rPr>
          <w:rFonts w:ascii="Arial" w:hAnsi="Arial"/>
          <w:color w:val="000000"/>
          <w:sz w:val="24"/>
        </w:rPr>
        <w:t>–</w:t>
      </w:r>
      <w:r w:rsidR="005B16DD" w:rsidRPr="00805F67">
        <w:rPr>
          <w:rFonts w:ascii="Arial" w:hAnsi="Arial"/>
          <w:color w:val="000000"/>
          <w:sz w:val="24"/>
        </w:rPr>
        <w:t xml:space="preserve"> ст-ца Гиагинская»</w:t>
      </w:r>
      <w:r w:rsidRPr="00805F67">
        <w:rPr>
          <w:rFonts w:ascii="Arial" w:hAnsi="Arial"/>
          <w:color w:val="000000"/>
          <w:sz w:val="24"/>
        </w:rPr>
        <w:t>.</w:t>
      </w:r>
    </w:p>
    <w:p w14:paraId="5C49F9DF" w14:textId="402438E5" w:rsidR="00A0565F" w:rsidRPr="00805F67" w:rsidRDefault="00A0565F" w:rsidP="000D32AB">
      <w:pPr>
        <w:widowControl w:val="0"/>
        <w:ind w:firstLine="567"/>
        <w:jc w:val="both"/>
        <w:rPr>
          <w:rFonts w:ascii="Arial" w:hAnsi="Arial" w:cs="Arial"/>
        </w:rPr>
      </w:pPr>
      <w:r w:rsidRPr="00805F67">
        <w:rPr>
          <w:rFonts w:ascii="Arial" w:hAnsi="Arial" w:cs="Arial"/>
        </w:rPr>
        <w:t xml:space="preserve">Также в ходе натурного обследования </w:t>
      </w:r>
      <w:r w:rsidR="00B96F69" w:rsidRPr="00805F67">
        <w:rPr>
          <w:rFonts w:ascii="Arial" w:hAnsi="Arial" w:cs="Arial"/>
        </w:rPr>
        <w:t>проводилась фиксация оснащённости мест остановок внутрирайонного транспорта</w:t>
      </w:r>
      <w:r w:rsidR="005E209A" w:rsidRPr="00805F67">
        <w:rPr>
          <w:rFonts w:ascii="Arial" w:hAnsi="Arial" w:cs="Arial"/>
        </w:rPr>
        <w:t xml:space="preserve"> на соответствие требованиям ГОСТ Р 52766-2007</w:t>
      </w:r>
      <w:r w:rsidR="00B96F69" w:rsidRPr="00805F67">
        <w:rPr>
          <w:rFonts w:ascii="Arial" w:hAnsi="Arial" w:cs="Arial"/>
        </w:rPr>
        <w:t xml:space="preserve">. В Приложении </w:t>
      </w:r>
      <w:r w:rsidR="005E209A" w:rsidRPr="00805F67">
        <w:rPr>
          <w:rFonts w:ascii="Arial" w:hAnsi="Arial" w:cs="Arial"/>
        </w:rPr>
        <w:t>Ж</w:t>
      </w:r>
      <w:r w:rsidR="00B96F69" w:rsidRPr="00805F67">
        <w:rPr>
          <w:rFonts w:ascii="Arial" w:hAnsi="Arial" w:cs="Arial"/>
        </w:rPr>
        <w:t xml:space="preserve"> приведен перечень существующих мест остановки маршрутного транспорта с указанием наличия/отсутствия типовых элементов.</w:t>
      </w:r>
    </w:p>
    <w:p w14:paraId="6428FE18" w14:textId="603E4473" w:rsidR="00684DA9" w:rsidRPr="00805F67" w:rsidRDefault="002F2189" w:rsidP="000D32AB">
      <w:pPr>
        <w:widowControl w:val="0"/>
        <w:ind w:firstLine="567"/>
        <w:jc w:val="both"/>
        <w:rPr>
          <w:rFonts w:ascii="Arial" w:hAnsi="Arial" w:cs="Arial"/>
        </w:rPr>
      </w:pPr>
      <w:r w:rsidRPr="00805F67">
        <w:rPr>
          <w:rFonts w:ascii="Arial" w:hAnsi="Arial" w:cs="Arial"/>
        </w:rPr>
        <w:t xml:space="preserve"> </w:t>
      </w:r>
      <w:r w:rsidR="00684DA9" w:rsidRPr="00805F67">
        <w:rPr>
          <w:rFonts w:ascii="Arial" w:hAnsi="Arial" w:cs="Arial"/>
        </w:rPr>
        <w:t>С целью выявления общественного мнения по проблемам, связанным с ОДД, при полевом обследовании проведены опросы. При проведении опросов выполнены следующие мероприятия:</w:t>
      </w:r>
    </w:p>
    <w:p w14:paraId="13A8DDE0" w14:textId="77777777" w:rsidR="00684DA9" w:rsidRPr="00805F67" w:rsidRDefault="00684DA9" w:rsidP="000D32AB">
      <w:pPr>
        <w:pStyle w:val="a5"/>
        <w:widowControl w:val="0"/>
        <w:numPr>
          <w:ilvl w:val="0"/>
          <w:numId w:val="8"/>
        </w:numPr>
        <w:tabs>
          <w:tab w:val="left" w:pos="993"/>
        </w:tabs>
        <w:suppressAutoHyphens w:val="0"/>
        <w:spacing w:after="0"/>
        <w:ind w:left="0" w:firstLine="567"/>
        <w:jc w:val="both"/>
        <w:rPr>
          <w:rFonts w:ascii="Arial" w:hAnsi="Arial"/>
          <w:sz w:val="24"/>
        </w:rPr>
      </w:pPr>
      <w:r w:rsidRPr="00805F67">
        <w:rPr>
          <w:rFonts w:ascii="Arial" w:hAnsi="Arial"/>
          <w:sz w:val="24"/>
        </w:rPr>
        <w:t>разработана анкета;</w:t>
      </w:r>
    </w:p>
    <w:p w14:paraId="50549737" w14:textId="0D405E9B" w:rsidR="00684DA9" w:rsidRPr="00805F67" w:rsidRDefault="00684DA9" w:rsidP="000D32AB">
      <w:pPr>
        <w:pStyle w:val="a5"/>
        <w:widowControl w:val="0"/>
        <w:numPr>
          <w:ilvl w:val="0"/>
          <w:numId w:val="8"/>
        </w:numPr>
        <w:tabs>
          <w:tab w:val="left" w:pos="993"/>
        </w:tabs>
        <w:suppressAutoHyphens w:val="0"/>
        <w:spacing w:after="0"/>
        <w:ind w:left="0" w:firstLine="567"/>
        <w:jc w:val="both"/>
        <w:rPr>
          <w:rFonts w:ascii="Arial" w:hAnsi="Arial"/>
          <w:sz w:val="24"/>
        </w:rPr>
      </w:pPr>
      <w:r w:rsidRPr="00805F67">
        <w:rPr>
          <w:rFonts w:ascii="Arial" w:hAnsi="Arial"/>
          <w:sz w:val="24"/>
        </w:rPr>
        <w:t>подготовлена выборка (число и состав опрашиваемы</w:t>
      </w:r>
      <w:r w:rsidR="00DA37CA" w:rsidRPr="00805F67">
        <w:rPr>
          <w:rFonts w:ascii="Arial" w:hAnsi="Arial"/>
          <w:sz w:val="24"/>
        </w:rPr>
        <w:t>х.</w:t>
      </w:r>
      <w:r w:rsidRPr="00805F67">
        <w:rPr>
          <w:rFonts w:ascii="Arial" w:hAnsi="Arial"/>
          <w:sz w:val="24"/>
        </w:rPr>
        <w:t xml:space="preserve"> при проведении исследований по проблемам, касающимся всех социальных слоев);</w:t>
      </w:r>
    </w:p>
    <w:p w14:paraId="583A05B3" w14:textId="77777777" w:rsidR="00684DA9" w:rsidRPr="00805F67" w:rsidRDefault="00684DA9" w:rsidP="000D32AB">
      <w:pPr>
        <w:pStyle w:val="a5"/>
        <w:widowControl w:val="0"/>
        <w:numPr>
          <w:ilvl w:val="0"/>
          <w:numId w:val="8"/>
        </w:numPr>
        <w:tabs>
          <w:tab w:val="left" w:pos="993"/>
        </w:tabs>
        <w:suppressAutoHyphens w:val="0"/>
        <w:spacing w:after="0"/>
        <w:ind w:left="0" w:firstLine="567"/>
        <w:jc w:val="both"/>
        <w:rPr>
          <w:rFonts w:ascii="Arial" w:hAnsi="Arial"/>
          <w:sz w:val="24"/>
        </w:rPr>
      </w:pPr>
      <w:r w:rsidRPr="00805F67">
        <w:rPr>
          <w:rFonts w:ascii="Arial" w:hAnsi="Arial"/>
          <w:sz w:val="24"/>
        </w:rPr>
        <w:t>проведен опрос общественного мнения и мнения водителей ТС методом интервьюирования.</w:t>
      </w:r>
    </w:p>
    <w:p w14:paraId="44F9935F" w14:textId="588AAE57" w:rsidR="00684DA9" w:rsidRPr="00805F67" w:rsidRDefault="00684DA9" w:rsidP="000D32AB">
      <w:pPr>
        <w:widowControl w:val="0"/>
        <w:tabs>
          <w:tab w:val="left" w:pos="709"/>
          <w:tab w:val="left" w:pos="851"/>
        </w:tabs>
        <w:ind w:firstLine="567"/>
        <w:jc w:val="both"/>
        <w:rPr>
          <w:rFonts w:ascii="Arial" w:hAnsi="Arial" w:cs="Arial"/>
        </w:rPr>
      </w:pPr>
      <w:r w:rsidRPr="00805F67">
        <w:rPr>
          <w:rFonts w:ascii="Arial" w:hAnsi="Arial" w:cs="Arial"/>
        </w:rPr>
        <w:t xml:space="preserve">В ходе обследования опрашиваются сразу несколько слоёв населения, в том числе работающие, учащиеся и пенсионеры в качестве даты и времени проведения интервьюирования </w:t>
      </w:r>
      <w:r w:rsidR="001D3D9F" w:rsidRPr="00805F67">
        <w:rPr>
          <w:rFonts w:ascii="Arial" w:hAnsi="Arial" w:cs="Arial"/>
          <w:kern w:val="2"/>
        </w:rPr>
        <w:t>были выбраны два дня в период</w:t>
      </w:r>
      <w:r w:rsidR="00EC113E" w:rsidRPr="00805F67">
        <w:rPr>
          <w:rFonts w:ascii="Arial" w:hAnsi="Arial" w:cs="Arial"/>
          <w:kern w:val="2"/>
        </w:rPr>
        <w:t xml:space="preserve"> с</w:t>
      </w:r>
      <w:r w:rsidR="001D3D9F" w:rsidRPr="00805F67">
        <w:rPr>
          <w:rFonts w:ascii="Arial" w:hAnsi="Arial" w:cs="Arial"/>
          <w:kern w:val="2"/>
        </w:rPr>
        <w:t xml:space="preserve"> </w:t>
      </w:r>
      <w:r w:rsidR="00EC113E" w:rsidRPr="00805F67">
        <w:rPr>
          <w:rFonts w:ascii="Arial" w:eastAsia="NSimSun" w:hAnsi="Arial" w:cs="Arial"/>
          <w:kern w:val="2"/>
          <w:lang w:eastAsia="zh-CN" w:bidi="hi-IN"/>
        </w:rPr>
        <w:t>12.05.2019 по 16.05.2019 с диапазоном часов от 08:00 до 16:00</w:t>
      </w:r>
      <w:r w:rsidRPr="00805F67">
        <w:rPr>
          <w:rFonts w:ascii="Arial" w:hAnsi="Arial" w:cs="Arial"/>
        </w:rPr>
        <w:t>, что позволило привлечь необходимый широкий круг людей и мнений.</w:t>
      </w:r>
    </w:p>
    <w:p w14:paraId="43E707F0" w14:textId="5E60D4A4" w:rsidR="00175405" w:rsidRPr="00805F67" w:rsidRDefault="00C82948" w:rsidP="000D32AB">
      <w:pPr>
        <w:widowControl w:val="0"/>
        <w:ind w:firstLine="567"/>
        <w:jc w:val="both"/>
        <w:rPr>
          <w:rFonts w:ascii="Arial" w:hAnsi="Arial" w:cs="Arial"/>
        </w:rPr>
      </w:pPr>
      <w:r w:rsidRPr="00805F67">
        <w:rPr>
          <w:rFonts w:ascii="Arial" w:hAnsi="Arial" w:cs="Arial"/>
        </w:rPr>
        <w:t>По данным, предоставленным Администрацией МО и полученных с официальных сайтов, был проведен а</w:t>
      </w:r>
      <w:r w:rsidR="00175405" w:rsidRPr="00805F67">
        <w:rPr>
          <w:rFonts w:ascii="Arial" w:hAnsi="Arial" w:cs="Arial"/>
        </w:rPr>
        <w:t>нализ статистических данны</w:t>
      </w:r>
      <w:r w:rsidR="00DA37CA" w:rsidRPr="00805F67">
        <w:rPr>
          <w:rFonts w:ascii="Arial" w:hAnsi="Arial" w:cs="Arial"/>
        </w:rPr>
        <w:t>х.</w:t>
      </w:r>
      <w:r w:rsidRPr="00805F67">
        <w:rPr>
          <w:rFonts w:ascii="Arial" w:hAnsi="Arial" w:cs="Arial"/>
        </w:rPr>
        <w:t xml:space="preserve"> который</w:t>
      </w:r>
      <w:r w:rsidR="00175405" w:rsidRPr="00805F67">
        <w:rPr>
          <w:rFonts w:ascii="Arial" w:hAnsi="Arial" w:cs="Arial"/>
        </w:rPr>
        <w:t xml:space="preserve"> позволяет сделать заключение о том, что в рассматриваемом периоде 2016-2018 гг. прослеживается тенденция на ухудшение аварийности. Более того, в 2018 году наблюдается резкий рост всех основных показателей. В частности, при сравнении с 2017 годом количество ДТП возросло на 20%, число раненных на 33%, число </w:t>
      </w:r>
      <w:r w:rsidR="00175405" w:rsidRPr="00805F67">
        <w:rPr>
          <w:rFonts w:ascii="Arial" w:hAnsi="Arial" w:cs="Arial"/>
        </w:rPr>
        <w:lastRenderedPageBreak/>
        <w:t>погибших на 21,8%.</w:t>
      </w:r>
    </w:p>
    <w:p w14:paraId="4F3126B2" w14:textId="55D5ECD0" w:rsidR="004527F1" w:rsidRPr="00805F67" w:rsidRDefault="00175405" w:rsidP="000D32AB">
      <w:pPr>
        <w:widowControl w:val="0"/>
        <w:ind w:firstLine="567"/>
        <w:jc w:val="both"/>
        <w:rPr>
          <w:rFonts w:ascii="Arial" w:hAnsi="Arial" w:cs="Arial"/>
        </w:rPr>
      </w:pPr>
      <w:r w:rsidRPr="00805F67">
        <w:rPr>
          <w:rFonts w:ascii="Arial" w:hAnsi="Arial" w:cs="Arial"/>
        </w:rPr>
        <w:t xml:space="preserve">В свою очередь, первые пять месяцев 2019 года показывают очередное повышение числа раненных и общего количества участников, несмотря на снижение количества погибших до уровня 2017 г. </w:t>
      </w:r>
      <w:r w:rsidR="001D3D9F" w:rsidRPr="00805F67">
        <w:rPr>
          <w:rFonts w:ascii="Arial" w:hAnsi="Arial" w:cs="Arial"/>
        </w:rPr>
        <w:t>Наиболее частыми причинами ДТ</w:t>
      </w:r>
      <w:r w:rsidR="00DA37CA" w:rsidRPr="00805F67">
        <w:rPr>
          <w:rFonts w:ascii="Arial" w:hAnsi="Arial" w:cs="Arial"/>
        </w:rPr>
        <w:t>П</w:t>
      </w:r>
      <w:r w:rsidR="00805F67" w:rsidRPr="00805F67">
        <w:rPr>
          <w:rFonts w:ascii="Arial" w:hAnsi="Arial" w:cs="Arial"/>
        </w:rPr>
        <w:t>,</w:t>
      </w:r>
      <w:r w:rsidR="001D3D9F" w:rsidRPr="00805F67">
        <w:rPr>
          <w:rFonts w:ascii="Arial" w:hAnsi="Arial" w:cs="Arial"/>
        </w:rPr>
        <w:t xml:space="preserve"> произошедшими на территории МО </w:t>
      </w:r>
      <w:r w:rsidR="006D01AE" w:rsidRPr="00805F67">
        <w:rPr>
          <w:rFonts w:ascii="Arial" w:hAnsi="Arial" w:cs="Arial"/>
        </w:rPr>
        <w:t>Белореченский район</w:t>
      </w:r>
      <w:r w:rsidR="001D3D9F" w:rsidRPr="00805F67">
        <w:rPr>
          <w:rFonts w:ascii="Arial" w:hAnsi="Arial" w:cs="Arial"/>
        </w:rPr>
        <w:t>, являются</w:t>
      </w:r>
      <w:r w:rsidR="008E368B" w:rsidRPr="00805F67">
        <w:rPr>
          <w:rFonts w:ascii="Arial" w:hAnsi="Arial" w:cs="Arial"/>
        </w:rPr>
        <w:t xml:space="preserve">: </w:t>
      </w:r>
      <w:r w:rsidR="001D3D9F" w:rsidRPr="00805F67">
        <w:rPr>
          <w:rFonts w:ascii="Arial" w:hAnsi="Arial" w:cs="Arial"/>
        </w:rPr>
        <w:t>нарушение очередности проезда перекрестка;</w:t>
      </w:r>
      <w:r w:rsidR="008E368B" w:rsidRPr="00805F67">
        <w:rPr>
          <w:rFonts w:ascii="Arial" w:hAnsi="Arial" w:cs="Arial"/>
        </w:rPr>
        <w:t xml:space="preserve"> </w:t>
      </w:r>
      <w:r w:rsidR="001D3D9F" w:rsidRPr="00805F67">
        <w:rPr>
          <w:rFonts w:ascii="Arial" w:hAnsi="Arial" w:cs="Arial"/>
        </w:rPr>
        <w:t>нарушение скоростного режима;</w:t>
      </w:r>
      <w:r w:rsidR="008E368B" w:rsidRPr="00805F67">
        <w:rPr>
          <w:rFonts w:ascii="Arial" w:hAnsi="Arial" w:cs="Arial"/>
        </w:rPr>
        <w:t xml:space="preserve"> </w:t>
      </w:r>
      <w:r w:rsidR="001D3D9F" w:rsidRPr="00805F67">
        <w:rPr>
          <w:rFonts w:ascii="Arial" w:hAnsi="Arial" w:cs="Arial"/>
        </w:rPr>
        <w:t>несоблюдение дистанции;</w:t>
      </w:r>
      <w:r w:rsidR="008E368B" w:rsidRPr="00805F67">
        <w:rPr>
          <w:rFonts w:ascii="Arial" w:hAnsi="Arial" w:cs="Arial"/>
        </w:rPr>
        <w:t xml:space="preserve"> </w:t>
      </w:r>
      <w:r w:rsidR="001D3D9F" w:rsidRPr="00805F67">
        <w:rPr>
          <w:rFonts w:ascii="Arial" w:hAnsi="Arial" w:cs="Arial"/>
        </w:rPr>
        <w:t>плохие погодные условия</w:t>
      </w:r>
      <w:r w:rsidR="008E368B" w:rsidRPr="00805F67">
        <w:rPr>
          <w:rFonts w:ascii="Arial" w:hAnsi="Arial" w:cs="Arial"/>
        </w:rPr>
        <w:t>.</w:t>
      </w:r>
    </w:p>
    <w:p w14:paraId="2145C145" w14:textId="3735C4A8" w:rsidR="00CA0105" w:rsidRPr="00805F67" w:rsidRDefault="00CA0105" w:rsidP="00805F67">
      <w:pPr>
        <w:pStyle w:val="10"/>
        <w:keepNext w:val="0"/>
        <w:keepLines w:val="0"/>
        <w:widowControl w:val="0"/>
        <w:ind w:left="0" w:firstLine="567"/>
        <w:jc w:val="center"/>
        <w:rPr>
          <w:rFonts w:ascii="Arial" w:hAnsi="Arial" w:cs="Arial"/>
          <w:b w:val="0"/>
          <w:szCs w:val="24"/>
        </w:rPr>
      </w:pPr>
      <w:bookmarkStart w:id="9" w:name="_Toc14856984"/>
      <w:r w:rsidRPr="00805F67">
        <w:rPr>
          <w:rFonts w:ascii="Arial" w:hAnsi="Arial" w:cs="Arial"/>
          <w:b w:val="0"/>
          <w:szCs w:val="24"/>
        </w:rPr>
        <w:t>4 Разработка транспортной модели муниципального образования</w:t>
      </w:r>
      <w:bookmarkEnd w:id="9"/>
    </w:p>
    <w:p w14:paraId="32806813" w14:textId="77777777" w:rsidR="00CA0105" w:rsidRPr="00805F67" w:rsidRDefault="00CA0105" w:rsidP="000D32AB">
      <w:pPr>
        <w:pStyle w:val="Standard"/>
        <w:widowControl w:val="0"/>
        <w:suppressAutoHyphens w:val="0"/>
        <w:ind w:firstLine="567"/>
        <w:jc w:val="center"/>
        <w:rPr>
          <w:rFonts w:ascii="Arial" w:hAnsi="Arial"/>
          <w:sz w:val="24"/>
        </w:rPr>
      </w:pPr>
      <w:bookmarkStart w:id="10" w:name="_Hlk13313737"/>
    </w:p>
    <w:p w14:paraId="45E316E0" w14:textId="1D1305F0" w:rsidR="005B16DD" w:rsidRPr="00805F67" w:rsidRDefault="005B16DD" w:rsidP="000D32AB">
      <w:pPr>
        <w:pStyle w:val="Standard"/>
        <w:widowControl w:val="0"/>
        <w:suppressAutoHyphens w:val="0"/>
        <w:ind w:firstLine="567"/>
        <w:jc w:val="both"/>
        <w:rPr>
          <w:rFonts w:ascii="Arial" w:eastAsiaTheme="minorHAnsi" w:hAnsi="Arial"/>
          <w:kern w:val="0"/>
          <w:sz w:val="24"/>
          <w:lang w:eastAsia="en-US"/>
        </w:rPr>
      </w:pPr>
      <w:bookmarkStart w:id="11" w:name="_Toc6906086"/>
      <w:bookmarkEnd w:id="10"/>
      <w:r w:rsidRPr="00805F67">
        <w:rPr>
          <w:rFonts w:ascii="Arial" w:eastAsiaTheme="minorHAnsi" w:hAnsi="Arial"/>
          <w:kern w:val="0"/>
          <w:sz w:val="24"/>
          <w:lang w:eastAsia="en-US"/>
        </w:rPr>
        <w:t xml:space="preserve">Транспортная инфраструктура является одной из важнейших инфраструктур, обеспечивающих жизнь крупных городов и регионов. Значительные темпы автомобилизации </w:t>
      </w:r>
      <w:r w:rsidR="008E368B" w:rsidRPr="00805F67">
        <w:rPr>
          <w:rFonts w:ascii="Arial" w:eastAsiaTheme="minorHAnsi" w:hAnsi="Arial"/>
          <w:kern w:val="0"/>
          <w:sz w:val="24"/>
          <w:lang w:eastAsia="en-US"/>
        </w:rPr>
        <w:t>–</w:t>
      </w:r>
      <w:r w:rsidRPr="00805F67">
        <w:rPr>
          <w:rFonts w:ascii="Arial" w:eastAsiaTheme="minorHAnsi" w:hAnsi="Arial"/>
          <w:kern w:val="0"/>
          <w:sz w:val="24"/>
          <w:lang w:eastAsia="en-US"/>
        </w:rPr>
        <w:t xml:space="preserve"> увеличение количества транспортных средств как личны</w:t>
      </w:r>
      <w:r w:rsidR="00DA37CA" w:rsidRPr="00805F67">
        <w:rPr>
          <w:rFonts w:ascii="Arial" w:eastAsiaTheme="minorHAnsi" w:hAnsi="Arial"/>
          <w:kern w:val="0"/>
          <w:sz w:val="24"/>
          <w:lang w:eastAsia="en-US"/>
        </w:rPr>
        <w:t>х.</w:t>
      </w:r>
      <w:r w:rsidRPr="00805F67">
        <w:rPr>
          <w:rFonts w:ascii="Arial" w:eastAsiaTheme="minorHAnsi" w:hAnsi="Arial"/>
          <w:kern w:val="0"/>
          <w:sz w:val="24"/>
          <w:lang w:eastAsia="en-US"/>
        </w:rPr>
        <w:t xml:space="preserve"> так и общественны</w:t>
      </w:r>
      <w:r w:rsidR="00DA37CA" w:rsidRPr="00805F67">
        <w:rPr>
          <w:rFonts w:ascii="Arial" w:eastAsiaTheme="minorHAnsi" w:hAnsi="Arial"/>
          <w:kern w:val="0"/>
          <w:sz w:val="24"/>
          <w:lang w:eastAsia="en-US"/>
        </w:rPr>
        <w:t>х.</w:t>
      </w:r>
      <w:r w:rsidRPr="00805F67">
        <w:rPr>
          <w:rFonts w:ascii="Arial" w:eastAsiaTheme="minorHAnsi" w:hAnsi="Arial"/>
          <w:kern w:val="0"/>
          <w:sz w:val="24"/>
          <w:lang w:eastAsia="en-US"/>
        </w:rPr>
        <w:t xml:space="preserve"> привело к тому, что в современных условиях эффективное решение задач управления транспортными потоками должно осуществляться на очень высоком уровне. Подготовка и принятие любых управленческих решений в области транспортного планирования и организации дорожного движения должны в обязательном порядке включать в себя в качестве обосновывающих материалов элементы моделирования дорожного движения.</w:t>
      </w:r>
    </w:p>
    <w:p w14:paraId="33F15F53" w14:textId="13881B21" w:rsidR="005B16DD" w:rsidRPr="00805F67" w:rsidRDefault="005B16DD" w:rsidP="000D32AB">
      <w:pPr>
        <w:pStyle w:val="Standard"/>
        <w:widowControl w:val="0"/>
        <w:suppressAutoHyphens w:val="0"/>
        <w:ind w:firstLine="567"/>
        <w:jc w:val="both"/>
        <w:rPr>
          <w:rFonts w:ascii="Arial" w:eastAsiaTheme="minorHAnsi" w:hAnsi="Arial"/>
          <w:kern w:val="0"/>
          <w:sz w:val="24"/>
          <w:lang w:eastAsia="en-US"/>
        </w:rPr>
      </w:pPr>
      <w:r w:rsidRPr="00805F67">
        <w:rPr>
          <w:rFonts w:ascii="Arial" w:eastAsiaTheme="minorHAnsi" w:hAnsi="Arial"/>
          <w:kern w:val="0"/>
          <w:sz w:val="24"/>
          <w:lang w:eastAsia="en-US"/>
        </w:rPr>
        <w:t>Объектом управления в системе управления дорожным движением является транспортный поток, состоящий из технических средств (автомобилей, мотоциклов, автобусов и так далее). Но, даже рассматривая только технические аспекты управления дорожным движением, необходимо иметь в виду, что этот объект весьма своеобразен и сложен с точки зрения управления его свойствами. Дорожное движение представляет собой техно социальную систему, в которой участники движения по-разному ведут себя на дороге и реагируют на различные события, что значительно усложняет анализ такой системы и определяет специфику объекта управления.</w:t>
      </w:r>
    </w:p>
    <w:p w14:paraId="4DE2C5B9" w14:textId="444DD9A3" w:rsidR="005B16DD" w:rsidRPr="00805F67" w:rsidRDefault="005B16DD" w:rsidP="000D32AB">
      <w:pPr>
        <w:pStyle w:val="Standard"/>
        <w:widowControl w:val="0"/>
        <w:suppressAutoHyphens w:val="0"/>
        <w:ind w:firstLine="567"/>
        <w:jc w:val="both"/>
        <w:rPr>
          <w:rFonts w:ascii="Arial" w:eastAsiaTheme="minorHAnsi" w:hAnsi="Arial"/>
          <w:kern w:val="0"/>
          <w:sz w:val="24"/>
          <w:lang w:eastAsia="en-US"/>
        </w:rPr>
      </w:pPr>
      <w:r w:rsidRPr="00805F67">
        <w:rPr>
          <w:rFonts w:ascii="Arial" w:hAnsi="Arial"/>
          <w:sz w:val="24"/>
        </w:rPr>
        <w:t>Д</w:t>
      </w:r>
      <w:r w:rsidRPr="00805F67">
        <w:rPr>
          <w:rFonts w:ascii="Arial" w:eastAsiaTheme="minorHAnsi" w:hAnsi="Arial"/>
          <w:kern w:val="0"/>
          <w:sz w:val="24"/>
          <w:lang w:eastAsia="en-US"/>
        </w:rPr>
        <w:t>ля поиска эффективных стратегий управления транспортными потоками, а также поиска оптимальных решений по развитию УД</w:t>
      </w:r>
      <w:r w:rsidR="00DA37CA" w:rsidRPr="00805F67">
        <w:rPr>
          <w:rFonts w:ascii="Arial" w:eastAsiaTheme="minorHAnsi" w:hAnsi="Arial"/>
          <w:kern w:val="0"/>
          <w:sz w:val="24"/>
          <w:lang w:eastAsia="en-US"/>
        </w:rPr>
        <w:t>С.</w:t>
      </w:r>
      <w:r w:rsidRPr="00805F67">
        <w:rPr>
          <w:rFonts w:ascii="Arial" w:eastAsiaTheme="minorHAnsi" w:hAnsi="Arial"/>
          <w:kern w:val="0"/>
          <w:sz w:val="24"/>
          <w:lang w:eastAsia="en-US"/>
        </w:rPr>
        <w:t xml:space="preserve"> проектированию элементов сети, организации движения необходимо моделирование и прогнозирование движения. В настоящее время программы имитационного моделирования являются эффективным инструментом, который широко используется при проектировании интеллектуальных транспортных систем.</w:t>
      </w:r>
    </w:p>
    <w:p w14:paraId="0FC82A7E" w14:textId="77777777" w:rsidR="005B16DD" w:rsidRPr="00805F67" w:rsidRDefault="005B16DD" w:rsidP="000D32AB">
      <w:pPr>
        <w:pStyle w:val="Standard"/>
        <w:widowControl w:val="0"/>
        <w:suppressAutoHyphens w:val="0"/>
        <w:ind w:firstLine="567"/>
        <w:jc w:val="both"/>
        <w:rPr>
          <w:rFonts w:ascii="Arial" w:hAnsi="Arial"/>
          <w:sz w:val="24"/>
        </w:rPr>
      </w:pPr>
      <w:r w:rsidRPr="00805F67">
        <w:rPr>
          <w:rFonts w:ascii="Arial" w:hAnsi="Arial"/>
          <w:sz w:val="24"/>
        </w:rPr>
        <w:t>Структурная схема макроскопической транспортной модели представляет собой совокупность элементарных звеньев объекта и связей между ними и является графическим изображением процесса моделирования транспортного потока. Система состоит из двух основополагающих моделей – модели транспортного предложения и модели транспортного спроса. Модель транспортного предложения – это транспортная сеть, состоящая из узлов (перекрестков, развязок и т.д.) и соединяющих их ребер (улиц, дорог и т.д.), предоставляющая возможность перемещения участников транспортного движения и учитывающая затраты на данные перемещения.</w:t>
      </w:r>
    </w:p>
    <w:p w14:paraId="0D12E6EA" w14:textId="2F002164" w:rsidR="005B16DD" w:rsidRPr="00805F67" w:rsidRDefault="005B16DD" w:rsidP="000D32AB">
      <w:pPr>
        <w:pStyle w:val="Standard"/>
        <w:widowControl w:val="0"/>
        <w:suppressAutoHyphens w:val="0"/>
        <w:ind w:firstLine="567"/>
        <w:jc w:val="both"/>
        <w:rPr>
          <w:rFonts w:ascii="Arial" w:eastAsiaTheme="minorHAnsi" w:hAnsi="Arial"/>
          <w:kern w:val="0"/>
          <w:sz w:val="24"/>
          <w:lang w:eastAsia="en-US"/>
        </w:rPr>
      </w:pPr>
      <w:r w:rsidRPr="00805F67">
        <w:rPr>
          <w:rFonts w:ascii="Arial" w:hAnsi="Arial"/>
          <w:sz w:val="24"/>
        </w:rPr>
        <w:t>Модели спроса на транспорт описывают качественно и количественно перемещения и учитывают: причины возникновения Т</w:t>
      </w:r>
      <w:r w:rsidR="00DA37CA" w:rsidRPr="00805F67">
        <w:rPr>
          <w:rFonts w:ascii="Arial" w:hAnsi="Arial"/>
          <w:sz w:val="24"/>
        </w:rPr>
        <w:t>П.</w:t>
      </w:r>
      <w:r w:rsidRPr="00805F67">
        <w:rPr>
          <w:rFonts w:ascii="Arial" w:hAnsi="Arial"/>
          <w:sz w:val="24"/>
        </w:rPr>
        <w:t xml:space="preserve"> выбор цели Т</w:t>
      </w:r>
      <w:r w:rsidR="00DA37CA" w:rsidRPr="00805F67">
        <w:rPr>
          <w:rFonts w:ascii="Arial" w:hAnsi="Arial"/>
          <w:sz w:val="24"/>
        </w:rPr>
        <w:t>П.</w:t>
      </w:r>
      <w:r w:rsidRPr="00805F67">
        <w:rPr>
          <w:rFonts w:ascii="Arial" w:hAnsi="Arial"/>
          <w:sz w:val="24"/>
        </w:rPr>
        <w:t xml:space="preserve"> выбор ТС и выбор пути. Конечной целью разработки транспортной модели является возможность построения качественных обоснованных прогнозов развития транспортной ситуаций с учетом внесения различных факторов, влияющих на транспортную инфраструктуру и изменение социально-экономического развития региона.</w:t>
      </w:r>
      <w:r w:rsidRPr="00805F67">
        <w:rPr>
          <w:rFonts w:ascii="Arial" w:eastAsiaTheme="minorHAnsi" w:hAnsi="Arial"/>
          <w:kern w:val="0"/>
          <w:sz w:val="24"/>
          <w:lang w:eastAsia="en-US"/>
        </w:rPr>
        <w:t xml:space="preserve"> </w:t>
      </w:r>
    </w:p>
    <w:p w14:paraId="293148E5" w14:textId="77777777" w:rsidR="005B16DD" w:rsidRPr="00805F67" w:rsidRDefault="005B16DD" w:rsidP="000D32AB">
      <w:pPr>
        <w:pStyle w:val="Standard"/>
        <w:widowControl w:val="0"/>
        <w:suppressAutoHyphens w:val="0"/>
        <w:ind w:firstLine="567"/>
        <w:jc w:val="both"/>
        <w:rPr>
          <w:rFonts w:ascii="Arial" w:hAnsi="Arial"/>
          <w:sz w:val="24"/>
        </w:rPr>
      </w:pPr>
      <w:r w:rsidRPr="00805F67">
        <w:rPr>
          <w:rFonts w:ascii="Arial" w:hAnsi="Arial"/>
          <w:sz w:val="24"/>
        </w:rPr>
        <w:t xml:space="preserve">В рамках данного проекта разработка транспортной модели осуществлялась в среде современного программного комплекса транспортного планирования PTV </w:t>
      </w:r>
      <w:r w:rsidRPr="00805F67">
        <w:rPr>
          <w:rFonts w:ascii="Arial" w:hAnsi="Arial"/>
          <w:sz w:val="24"/>
        </w:rPr>
        <w:lastRenderedPageBreak/>
        <w:t>Vision® VISUM.</w:t>
      </w:r>
    </w:p>
    <w:p w14:paraId="62C64145" w14:textId="77777777" w:rsidR="005B16DD" w:rsidRPr="00805F67" w:rsidRDefault="005B16DD" w:rsidP="000D32AB">
      <w:pPr>
        <w:pStyle w:val="Standard"/>
        <w:widowControl w:val="0"/>
        <w:suppressAutoHyphens w:val="0"/>
        <w:ind w:firstLine="567"/>
        <w:jc w:val="both"/>
        <w:rPr>
          <w:rFonts w:ascii="Arial" w:hAnsi="Arial"/>
          <w:sz w:val="24"/>
        </w:rPr>
      </w:pPr>
      <w:r w:rsidRPr="00805F67">
        <w:rPr>
          <w:rFonts w:ascii="Arial" w:hAnsi="Arial"/>
          <w:sz w:val="24"/>
        </w:rPr>
        <w:t>VISUM – это программное обеспечение, которое позволяет отображать все виды индивидуального и общественного транспорта в единой модели. Оно дополняется системой микроскопического моделирования транспортного движения VISSIM. Обе программы вместе образуют систему PTV Vision. С помощью VISUM можно управлять основными данными систем транспортной информации и планирования и обрабатывать их в сетевом редакторе. В отличие от простых ГИС-систем в VISUM есть возможность получать информацию о сложных взаимозависимостях в пределах одной или нескольких систем транспорта и, за счет этого, создавать оптимальную транспортную модель.</w:t>
      </w:r>
    </w:p>
    <w:p w14:paraId="6AC2EA3A" w14:textId="77777777" w:rsidR="005B16DD" w:rsidRPr="00805F67" w:rsidRDefault="005B16DD" w:rsidP="000D32AB">
      <w:pPr>
        <w:pStyle w:val="Standard"/>
        <w:widowControl w:val="0"/>
        <w:suppressAutoHyphens w:val="0"/>
        <w:ind w:firstLine="567"/>
        <w:jc w:val="both"/>
        <w:rPr>
          <w:rFonts w:ascii="Arial" w:hAnsi="Arial"/>
          <w:sz w:val="24"/>
        </w:rPr>
      </w:pPr>
    </w:p>
    <w:p w14:paraId="52A09E11" w14:textId="44B22E26" w:rsidR="005B16DD" w:rsidRPr="00805F67" w:rsidRDefault="005B16DD" w:rsidP="00805F67">
      <w:pPr>
        <w:widowControl w:val="0"/>
        <w:ind w:firstLine="567"/>
        <w:jc w:val="center"/>
        <w:rPr>
          <w:rFonts w:ascii="Arial" w:eastAsia="NSimSun" w:hAnsi="Arial" w:cs="Arial"/>
          <w:kern w:val="2"/>
          <w:lang w:eastAsia="zh-CN" w:bidi="hi-IN"/>
        </w:rPr>
      </w:pPr>
      <w:r w:rsidRPr="00805F67">
        <w:rPr>
          <w:rFonts w:ascii="Arial" w:eastAsia="NSimSun" w:hAnsi="Arial" w:cs="Arial"/>
          <w:kern w:val="2"/>
          <w:lang w:eastAsia="zh-CN" w:bidi="hi-IN"/>
        </w:rPr>
        <w:t>4.1 Создание графа УДС: ввод параметров улично-дорожной сети, транспортных инфраструктурных объектов</w:t>
      </w:r>
    </w:p>
    <w:p w14:paraId="76DCDAB3" w14:textId="77777777" w:rsidR="005B16DD" w:rsidRPr="00805F67" w:rsidRDefault="005B16DD" w:rsidP="000D32AB">
      <w:pPr>
        <w:widowControl w:val="0"/>
        <w:ind w:firstLine="567"/>
        <w:jc w:val="both"/>
        <w:rPr>
          <w:rFonts w:ascii="Arial" w:eastAsia="NSimSun" w:hAnsi="Arial" w:cs="Arial"/>
          <w:kern w:val="2"/>
          <w:lang w:eastAsia="zh-CN" w:bidi="hi-IN"/>
        </w:rPr>
      </w:pPr>
    </w:p>
    <w:p w14:paraId="11BEEDC8" w14:textId="508D24F6" w:rsidR="005B16DD" w:rsidRPr="00805F67" w:rsidRDefault="005B16DD"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Создание модели транспортной сети муниципального образования Белореченский район происходило на основе картографических данны</w:t>
      </w:r>
      <w:r w:rsidR="00DA37CA" w:rsidRPr="00805F67">
        <w:rPr>
          <w:rFonts w:ascii="Arial" w:eastAsia="NSimSun" w:hAnsi="Arial" w:cs="Arial"/>
          <w:kern w:val="2"/>
          <w:lang w:eastAsia="zh-CN" w:bidi="hi-IN"/>
        </w:rPr>
        <w:t>х.</w:t>
      </w:r>
      <w:r w:rsidRPr="00805F67">
        <w:rPr>
          <w:rFonts w:ascii="Arial" w:eastAsia="NSimSun" w:hAnsi="Arial" w:cs="Arial"/>
          <w:kern w:val="2"/>
          <w:lang w:eastAsia="zh-CN" w:bidi="hi-IN"/>
        </w:rPr>
        <w:t xml:space="preserve"> а также результатов натурного обследования</w:t>
      </w:r>
      <w:r w:rsidRPr="00805F67">
        <w:rPr>
          <w:rFonts w:ascii="Arial" w:eastAsia="NSimSun" w:hAnsi="Arial" w:cs="Arial"/>
          <w:kern w:val="2"/>
          <w:shd w:val="clear" w:color="auto" w:fill="FFFFFF"/>
          <w:lang w:eastAsia="zh-CN" w:bidi="hi-IN"/>
        </w:rPr>
        <w:t>.</w:t>
      </w:r>
    </w:p>
    <w:p w14:paraId="64B4C2BB" w14:textId="77777777" w:rsidR="005B16DD" w:rsidRPr="00805F67" w:rsidRDefault="005B16DD"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В качестве основных элементов транспортной модели УДС использовались следующие объекты:</w:t>
      </w:r>
    </w:p>
    <w:p w14:paraId="059F7F2A" w14:textId="77777777" w:rsidR="005B16DD" w:rsidRPr="00805F67" w:rsidRDefault="005B16DD" w:rsidP="000D32AB">
      <w:pPr>
        <w:widowControl w:val="0"/>
        <w:ind w:firstLine="567"/>
        <w:jc w:val="both"/>
        <w:rPr>
          <w:rFonts w:ascii="Arial" w:eastAsia="NSimSun" w:hAnsi="Arial" w:cs="Arial"/>
          <w:kern w:val="2"/>
          <w:lang w:eastAsia="zh-CN" w:bidi="hi-IN"/>
        </w:rPr>
      </w:pPr>
      <w:r w:rsidRPr="00805F67">
        <w:rPr>
          <w:rFonts w:ascii="Arial" w:eastAsia="NSimSun" w:hAnsi="Arial" w:cs="Arial"/>
          <w:iCs/>
          <w:kern w:val="2"/>
          <w:lang w:eastAsia="zh-CN" w:bidi="hi-IN"/>
        </w:rPr>
        <w:t xml:space="preserve">узел </w:t>
      </w:r>
      <w:r w:rsidRPr="00805F67">
        <w:rPr>
          <w:rFonts w:ascii="Arial" w:eastAsia="NSimSun" w:hAnsi="Arial" w:cs="Arial"/>
          <w:kern w:val="2"/>
          <w:lang w:eastAsia="zh-CN" w:bidi="hi-IN"/>
        </w:rPr>
        <w:t>– объект модели транспортного предложения, являющийся модельным образом перекрестка, развязки, примыкания а/д, стыковки ж/д и т.д. В узлах учитываются разрешенные/запрещенные повороты для любого вида транспорта, при наличии светофорного регулирования – длительность разрешенных сигналов, задержка на совершение маневра и др.</w:t>
      </w:r>
    </w:p>
    <w:p w14:paraId="52DE3211" w14:textId="03412233" w:rsidR="005B16DD" w:rsidRPr="00805F67" w:rsidRDefault="005B16DD" w:rsidP="000D32AB">
      <w:pPr>
        <w:widowControl w:val="0"/>
        <w:ind w:firstLine="567"/>
        <w:jc w:val="both"/>
        <w:rPr>
          <w:rFonts w:ascii="Arial" w:eastAsia="NSimSun" w:hAnsi="Arial" w:cs="Arial"/>
          <w:kern w:val="2"/>
          <w:lang w:eastAsia="zh-CN" w:bidi="hi-IN"/>
        </w:rPr>
      </w:pPr>
      <w:r w:rsidRPr="00805F67">
        <w:rPr>
          <w:rFonts w:ascii="Arial" w:eastAsia="NSimSun" w:hAnsi="Arial" w:cs="Arial"/>
          <w:iCs/>
          <w:kern w:val="2"/>
          <w:lang w:eastAsia="zh-CN" w:bidi="hi-IN"/>
        </w:rPr>
        <w:t xml:space="preserve">отрезок </w:t>
      </w:r>
      <w:r w:rsidRPr="00805F67">
        <w:rPr>
          <w:rFonts w:ascii="Arial" w:eastAsia="NSimSun" w:hAnsi="Arial" w:cs="Arial"/>
          <w:kern w:val="2"/>
          <w:lang w:eastAsia="zh-CN" w:bidi="hi-IN"/>
        </w:rPr>
        <w:t>– объект модели транспортного предложения, являющийся модельным образом элементарного участка а/д, ж/д и т.д. Каждый отрезок характеризуется рядом геометрических параметров (длина, количество полос для движения Т</w:t>
      </w:r>
      <w:r w:rsidR="00DA37CA" w:rsidRPr="00805F67">
        <w:rPr>
          <w:rFonts w:ascii="Arial" w:eastAsia="NSimSun" w:hAnsi="Arial" w:cs="Arial"/>
          <w:kern w:val="2"/>
          <w:lang w:eastAsia="zh-CN" w:bidi="hi-IN"/>
        </w:rPr>
        <w:t>С.</w:t>
      </w:r>
      <w:r w:rsidRPr="00805F67">
        <w:rPr>
          <w:rFonts w:ascii="Arial" w:eastAsia="NSimSun" w:hAnsi="Arial" w:cs="Arial"/>
          <w:kern w:val="2"/>
          <w:lang w:eastAsia="zh-CN" w:bidi="hi-IN"/>
        </w:rPr>
        <w:t xml:space="preserve"> кривизна и др.) и динамических параметров (максимальная разрешенная скорость, пропускная способность), а также списком систем транспорта, для движения которых открыт данный отрезок;</w:t>
      </w:r>
    </w:p>
    <w:p w14:paraId="31339EC7" w14:textId="77777777" w:rsidR="005B16DD" w:rsidRPr="00805F67" w:rsidRDefault="005B16DD"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По результатам ввода данных смоделированная УДС представлена в виде ориентированного графа со следующими геометрическими и техническими параметрами:</w:t>
      </w:r>
    </w:p>
    <w:p w14:paraId="245F01A6" w14:textId="77777777" w:rsidR="005B16DD" w:rsidRPr="00805F67" w:rsidRDefault="005B16DD" w:rsidP="006B509E">
      <w:pPr>
        <w:widowControl w:val="0"/>
        <w:numPr>
          <w:ilvl w:val="0"/>
          <w:numId w:val="46"/>
        </w:numPr>
        <w:ind w:left="0" w:firstLine="567"/>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геометрия дороги (пространственное положение и конфигурация изображения автодороги, максимально приближенные к реальному пространственному положению и параметрам плана дороги);</w:t>
      </w:r>
    </w:p>
    <w:p w14:paraId="6BCF1079" w14:textId="77777777" w:rsidR="005B16DD" w:rsidRPr="00805F67" w:rsidRDefault="005B16DD" w:rsidP="006B509E">
      <w:pPr>
        <w:widowControl w:val="0"/>
        <w:numPr>
          <w:ilvl w:val="0"/>
          <w:numId w:val="46"/>
        </w:numPr>
        <w:ind w:left="0" w:firstLine="567"/>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расположение перекрестков, пересечений, примыканий в виде точечных объектов;</w:t>
      </w:r>
    </w:p>
    <w:p w14:paraId="01B7E3A1" w14:textId="77777777" w:rsidR="005B16DD" w:rsidRPr="00805F67" w:rsidRDefault="005B16DD" w:rsidP="006B509E">
      <w:pPr>
        <w:widowControl w:val="0"/>
        <w:numPr>
          <w:ilvl w:val="0"/>
          <w:numId w:val="46"/>
        </w:numPr>
        <w:ind w:left="0" w:firstLine="567"/>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конфигурация съездов транспортных развязок;</w:t>
      </w:r>
    </w:p>
    <w:p w14:paraId="06A439BC" w14:textId="77777777" w:rsidR="005B16DD" w:rsidRPr="00805F67" w:rsidRDefault="005B16DD" w:rsidP="006B509E">
      <w:pPr>
        <w:widowControl w:val="0"/>
        <w:numPr>
          <w:ilvl w:val="0"/>
          <w:numId w:val="46"/>
        </w:numPr>
        <w:ind w:left="0" w:firstLine="567"/>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длина элемента УДС;</w:t>
      </w:r>
    </w:p>
    <w:p w14:paraId="65479526" w14:textId="77777777" w:rsidR="005B16DD" w:rsidRPr="00805F67" w:rsidRDefault="005B16DD" w:rsidP="006B509E">
      <w:pPr>
        <w:widowControl w:val="0"/>
        <w:numPr>
          <w:ilvl w:val="0"/>
          <w:numId w:val="46"/>
        </w:numPr>
        <w:ind w:left="0" w:firstLine="567"/>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количество полос движения в каждом направлении;</w:t>
      </w:r>
    </w:p>
    <w:p w14:paraId="0631B7F4" w14:textId="77777777" w:rsidR="005B16DD" w:rsidRPr="00805F67" w:rsidRDefault="005B16DD" w:rsidP="006B509E">
      <w:pPr>
        <w:widowControl w:val="0"/>
        <w:numPr>
          <w:ilvl w:val="0"/>
          <w:numId w:val="46"/>
        </w:numPr>
        <w:ind w:left="0" w:firstLine="567"/>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расчетная и разрешенная скорости движения по участку сети;</w:t>
      </w:r>
    </w:p>
    <w:p w14:paraId="3C6AB813" w14:textId="77777777" w:rsidR="005B16DD" w:rsidRPr="00805F67" w:rsidRDefault="005B16DD" w:rsidP="006B509E">
      <w:pPr>
        <w:widowControl w:val="0"/>
        <w:numPr>
          <w:ilvl w:val="0"/>
          <w:numId w:val="46"/>
        </w:numPr>
        <w:ind w:left="0" w:firstLine="567"/>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пропускная способность по каждому направлению перегона улицы или дороги;</w:t>
      </w:r>
    </w:p>
    <w:p w14:paraId="65247FBA" w14:textId="77777777" w:rsidR="005B16DD" w:rsidRPr="00805F67" w:rsidRDefault="005B16DD" w:rsidP="006B509E">
      <w:pPr>
        <w:widowControl w:val="0"/>
        <w:numPr>
          <w:ilvl w:val="0"/>
          <w:numId w:val="46"/>
        </w:numPr>
        <w:ind w:left="0" w:firstLine="567"/>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запреты движения по элементу УДС (наличие одностороннего движения, запрет для движения грузовых машин разного типа);</w:t>
      </w:r>
    </w:p>
    <w:p w14:paraId="4444DFB5" w14:textId="4685ABDB" w:rsidR="005B16DD" w:rsidRPr="00805F67" w:rsidRDefault="005B16DD" w:rsidP="006B509E">
      <w:pPr>
        <w:widowControl w:val="0"/>
        <w:numPr>
          <w:ilvl w:val="0"/>
          <w:numId w:val="46"/>
        </w:numPr>
        <w:ind w:left="0" w:firstLine="567"/>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разрешенные направления движения на перекрестка</w:t>
      </w:r>
      <w:r w:rsidR="00DA37CA" w:rsidRPr="00805F67">
        <w:rPr>
          <w:rFonts w:ascii="Arial" w:eastAsia="NSimSun" w:hAnsi="Arial" w:cs="Arial"/>
          <w:kern w:val="2"/>
          <w:lang w:eastAsia="zh-CN" w:bidi="hi-IN"/>
        </w:rPr>
        <w:t>х.</w:t>
      </w:r>
      <w:r w:rsidRPr="00805F67">
        <w:rPr>
          <w:rFonts w:ascii="Arial" w:eastAsia="NSimSun" w:hAnsi="Arial" w:cs="Arial"/>
          <w:kern w:val="2"/>
          <w:lang w:eastAsia="zh-CN" w:bidi="hi-IN"/>
        </w:rPr>
        <w:t xml:space="preserve"> примыкания</w:t>
      </w:r>
      <w:r w:rsidR="00DA37CA" w:rsidRPr="00805F67">
        <w:rPr>
          <w:rFonts w:ascii="Arial" w:eastAsia="NSimSun" w:hAnsi="Arial" w:cs="Arial"/>
          <w:kern w:val="2"/>
          <w:lang w:eastAsia="zh-CN" w:bidi="hi-IN"/>
        </w:rPr>
        <w:t>х.</w:t>
      </w:r>
      <w:r w:rsidRPr="00805F67">
        <w:rPr>
          <w:rFonts w:ascii="Arial" w:eastAsia="NSimSun" w:hAnsi="Arial" w:cs="Arial"/>
          <w:kern w:val="2"/>
          <w:lang w:eastAsia="zh-CN" w:bidi="hi-IN"/>
        </w:rPr>
        <w:t xml:space="preserve"> пересечениях;</w:t>
      </w:r>
    </w:p>
    <w:p w14:paraId="2146F421" w14:textId="77777777" w:rsidR="005B16DD" w:rsidRPr="00805F67" w:rsidRDefault="005B16DD" w:rsidP="006B509E">
      <w:pPr>
        <w:widowControl w:val="0"/>
        <w:numPr>
          <w:ilvl w:val="0"/>
          <w:numId w:val="46"/>
        </w:numPr>
        <w:ind w:left="0" w:firstLine="567"/>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ранг автомобильной дороги (привлекательность для пользователя).</w:t>
      </w:r>
    </w:p>
    <w:p w14:paraId="3A105381" w14:textId="77777777" w:rsidR="005B16DD" w:rsidRPr="00805F67" w:rsidRDefault="005B16DD"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На каждом пересечении/примыкании учитываются:</w:t>
      </w:r>
    </w:p>
    <w:p w14:paraId="1F605A93" w14:textId="77777777" w:rsidR="005B16DD" w:rsidRPr="00805F67" w:rsidRDefault="005B16DD" w:rsidP="006B509E">
      <w:pPr>
        <w:widowControl w:val="0"/>
        <w:numPr>
          <w:ilvl w:val="0"/>
          <w:numId w:val="46"/>
        </w:numPr>
        <w:ind w:left="0" w:firstLine="567"/>
        <w:jc w:val="both"/>
        <w:rPr>
          <w:rFonts w:ascii="Arial" w:eastAsia="NSimSun" w:hAnsi="Arial" w:cs="Arial"/>
          <w:kern w:val="2"/>
          <w:lang w:eastAsia="zh-CN" w:bidi="hi-IN"/>
        </w:rPr>
      </w:pPr>
      <w:r w:rsidRPr="00805F67">
        <w:rPr>
          <w:rFonts w:ascii="Arial" w:eastAsia="NSimSun" w:hAnsi="Arial" w:cs="Arial"/>
          <w:kern w:val="2"/>
          <w:lang w:eastAsia="zh-CN" w:bidi="hi-IN"/>
        </w:rPr>
        <w:lastRenderedPageBreak/>
        <w:t>режим регулирования перекрестка (регулируемый, нерегулируемый);</w:t>
      </w:r>
    </w:p>
    <w:p w14:paraId="4E7F83A8" w14:textId="77777777" w:rsidR="005B16DD" w:rsidRPr="00805F67" w:rsidRDefault="005B16DD" w:rsidP="006B509E">
      <w:pPr>
        <w:widowControl w:val="0"/>
        <w:numPr>
          <w:ilvl w:val="0"/>
          <w:numId w:val="46"/>
        </w:numPr>
        <w:ind w:left="0" w:firstLine="567"/>
        <w:jc w:val="both"/>
        <w:rPr>
          <w:rFonts w:ascii="Arial" w:eastAsia="NSimSun" w:hAnsi="Arial" w:cs="Arial"/>
          <w:kern w:val="2"/>
          <w:lang w:eastAsia="zh-CN" w:bidi="hi-IN"/>
        </w:rPr>
      </w:pPr>
      <w:r w:rsidRPr="00805F67">
        <w:rPr>
          <w:rFonts w:ascii="Arial" w:eastAsia="NSimSun" w:hAnsi="Arial" w:cs="Arial"/>
          <w:kern w:val="2"/>
          <w:lang w:eastAsia="zh-CN" w:bidi="hi-IN"/>
        </w:rPr>
        <w:t>пропускная способность перекрестка или поворота;</w:t>
      </w:r>
    </w:p>
    <w:p w14:paraId="0CEA9E19" w14:textId="77777777" w:rsidR="005B16DD" w:rsidRPr="00805F67" w:rsidRDefault="005B16DD" w:rsidP="006B509E">
      <w:pPr>
        <w:widowControl w:val="0"/>
        <w:numPr>
          <w:ilvl w:val="0"/>
          <w:numId w:val="46"/>
        </w:numPr>
        <w:ind w:left="0" w:firstLine="567"/>
        <w:jc w:val="both"/>
        <w:rPr>
          <w:rFonts w:ascii="Arial" w:eastAsia="NSimSun" w:hAnsi="Arial" w:cs="Arial"/>
          <w:kern w:val="2"/>
          <w:lang w:eastAsia="zh-CN" w:bidi="hi-IN"/>
        </w:rPr>
      </w:pPr>
      <w:r w:rsidRPr="00805F67">
        <w:rPr>
          <w:rFonts w:ascii="Arial" w:eastAsia="NSimSun" w:hAnsi="Arial" w:cs="Arial"/>
          <w:kern w:val="2"/>
          <w:lang w:eastAsia="zh-CN" w:bidi="hi-IN"/>
        </w:rPr>
        <w:t>базовые задержки при проезде перекрестка или поворота;</w:t>
      </w:r>
    </w:p>
    <w:p w14:paraId="1FBFE54C" w14:textId="77777777" w:rsidR="005B16DD" w:rsidRPr="00805F67" w:rsidRDefault="005B16DD" w:rsidP="006B509E">
      <w:pPr>
        <w:widowControl w:val="0"/>
        <w:numPr>
          <w:ilvl w:val="0"/>
          <w:numId w:val="46"/>
        </w:numPr>
        <w:ind w:left="0" w:firstLine="567"/>
        <w:jc w:val="both"/>
        <w:rPr>
          <w:rFonts w:ascii="Arial" w:eastAsia="NSimSun" w:hAnsi="Arial" w:cs="Arial"/>
          <w:kern w:val="2"/>
          <w:lang w:eastAsia="zh-CN" w:bidi="hi-IN"/>
        </w:rPr>
      </w:pPr>
      <w:r w:rsidRPr="00805F67">
        <w:rPr>
          <w:rFonts w:ascii="Arial" w:eastAsia="NSimSun" w:hAnsi="Arial" w:cs="Arial"/>
          <w:kern w:val="2"/>
          <w:lang w:eastAsia="zh-CN" w:bidi="hi-IN"/>
        </w:rPr>
        <w:t>приоритетные направления движения.</w:t>
      </w:r>
    </w:p>
    <w:p w14:paraId="1FCC61A3" w14:textId="32A1DEDB" w:rsidR="005B16DD" w:rsidRPr="00805F67" w:rsidRDefault="005B16DD"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Данный набор параметров дороги достаточно полно описывает все основные составляющие, оказывающие существенное влияние на динамику Т</w:t>
      </w:r>
      <w:r w:rsidR="00DA37CA" w:rsidRPr="00805F67">
        <w:rPr>
          <w:rFonts w:ascii="Arial" w:eastAsia="NSimSun" w:hAnsi="Arial" w:cs="Arial"/>
          <w:kern w:val="2"/>
          <w:lang w:eastAsia="zh-CN" w:bidi="hi-IN"/>
        </w:rPr>
        <w:t>П.</w:t>
      </w:r>
      <w:r w:rsidRPr="00805F67">
        <w:rPr>
          <w:rFonts w:ascii="Arial" w:eastAsia="NSimSun" w:hAnsi="Arial" w:cs="Arial"/>
          <w:kern w:val="2"/>
          <w:lang w:eastAsia="zh-CN" w:bidi="hi-IN"/>
        </w:rPr>
        <w:t xml:space="preserve"> движущихся по автомобильной дороге или улице, накладывает все основные ограничения при распределении ТП по УДС.</w:t>
      </w:r>
    </w:p>
    <w:p w14:paraId="7ECA798F" w14:textId="0CF48B6F" w:rsidR="005B16DD" w:rsidRPr="00805F67" w:rsidRDefault="005B16DD"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Ниже на рисунках 4.1, 4.2 представлен снимок экрана при работе с программой в момент назначения атрибутов элемента транспортного графа, определяющих существующую схему организации движения и транспортно-эксплуатационные показатели.</w:t>
      </w:r>
    </w:p>
    <w:p w14:paraId="38A670DD" w14:textId="77777777" w:rsidR="005B16DD" w:rsidRPr="00805F67" w:rsidRDefault="005B16DD"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По результатам внесения всех элементов, мы получаем модель улично-дорожной сети, которая позволяет отразить влияние существующей дорожной обстановки и действующих методов ОДД в рассматриваемом муниципальном образовании.</w:t>
      </w:r>
    </w:p>
    <w:p w14:paraId="6444A952" w14:textId="77777777" w:rsidR="005B16DD" w:rsidRPr="00805F67" w:rsidRDefault="005B16DD" w:rsidP="000D32AB">
      <w:pPr>
        <w:widowControl w:val="0"/>
        <w:ind w:firstLine="567"/>
        <w:jc w:val="both"/>
        <w:rPr>
          <w:rFonts w:ascii="Arial" w:eastAsia="NSimSun" w:hAnsi="Arial" w:cs="Arial"/>
          <w:kern w:val="2"/>
          <w:lang w:eastAsia="zh-CN" w:bidi="hi-IN"/>
        </w:rPr>
      </w:pPr>
      <w:r w:rsidRPr="00805F67">
        <w:rPr>
          <w:rFonts w:ascii="Arial" w:eastAsia="NSimSun" w:hAnsi="Arial" w:cs="Arial"/>
          <w:noProof/>
          <w:kern w:val="2"/>
        </w:rPr>
        <w:drawing>
          <wp:inline distT="0" distB="0" distL="0" distR="0" wp14:anchorId="326A0442" wp14:editId="3CCA6ABC">
            <wp:extent cx="3438525" cy="1828229"/>
            <wp:effectExtent l="19050" t="19050" r="9525" b="19685"/>
            <wp:docPr id="15" name="Рисунок 15" descr="E:\Архив 2\моделирование\Белореченский район\отчет\атрибуты отрез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Архив 2\моделирование\Белореченский район\отчет\атрибуты отрезка.png"/>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3449485" cy="1834056"/>
                    </a:xfrm>
                    <a:prstGeom prst="rect">
                      <a:avLst/>
                    </a:prstGeom>
                    <a:noFill/>
                    <a:ln>
                      <a:solidFill>
                        <a:schemeClr val="tx1"/>
                      </a:solidFill>
                    </a:ln>
                  </pic:spPr>
                </pic:pic>
              </a:graphicData>
            </a:graphic>
          </wp:inline>
        </w:drawing>
      </w:r>
    </w:p>
    <w:p w14:paraId="3920A33A" w14:textId="77777777" w:rsidR="005B16DD" w:rsidRPr="00805F67" w:rsidRDefault="005B16DD" w:rsidP="000D32AB">
      <w:pPr>
        <w:widowControl w:val="0"/>
        <w:spacing w:before="100"/>
        <w:ind w:firstLine="567"/>
        <w:jc w:val="center"/>
        <w:rPr>
          <w:rFonts w:ascii="Arial" w:hAnsi="Arial" w:cs="Arial"/>
          <w:kern w:val="2"/>
          <w:lang w:eastAsia="zh-CN"/>
        </w:rPr>
      </w:pPr>
      <w:r w:rsidRPr="00805F67">
        <w:rPr>
          <w:rFonts w:ascii="Arial" w:hAnsi="Arial" w:cs="Arial"/>
          <w:kern w:val="2"/>
          <w:lang w:eastAsia="zh-CN"/>
        </w:rPr>
        <w:t>Рисунок 4.1 – Атрибуты (характеристики) отрезка</w:t>
      </w:r>
    </w:p>
    <w:p w14:paraId="3422CC40" w14:textId="77777777" w:rsidR="005B16DD" w:rsidRPr="00805F67" w:rsidRDefault="005B16DD" w:rsidP="000D32AB">
      <w:pPr>
        <w:widowControl w:val="0"/>
        <w:ind w:firstLine="567"/>
        <w:jc w:val="center"/>
        <w:rPr>
          <w:rFonts w:ascii="Arial" w:eastAsia="NSimSun" w:hAnsi="Arial" w:cs="Arial"/>
          <w:kern w:val="2"/>
          <w:lang w:eastAsia="zh-CN" w:bidi="hi-IN"/>
        </w:rPr>
      </w:pPr>
    </w:p>
    <w:p w14:paraId="36028778" w14:textId="77777777" w:rsidR="005B16DD" w:rsidRPr="00805F67" w:rsidRDefault="005B16DD" w:rsidP="000D32AB">
      <w:pPr>
        <w:widowControl w:val="0"/>
        <w:ind w:firstLine="567"/>
        <w:jc w:val="center"/>
        <w:rPr>
          <w:rFonts w:ascii="Arial" w:eastAsia="NSimSun" w:hAnsi="Arial" w:cs="Arial"/>
          <w:kern w:val="2"/>
          <w:lang w:eastAsia="zh-CN" w:bidi="hi-IN"/>
        </w:rPr>
      </w:pPr>
      <w:r w:rsidRPr="00805F67">
        <w:rPr>
          <w:rFonts w:ascii="Arial" w:eastAsia="NSimSun" w:hAnsi="Arial" w:cs="Arial"/>
          <w:noProof/>
          <w:kern w:val="2"/>
        </w:rPr>
        <w:drawing>
          <wp:inline distT="0" distB="0" distL="0" distR="0" wp14:anchorId="24B45E62" wp14:editId="38C8F31A">
            <wp:extent cx="3197257" cy="1695450"/>
            <wp:effectExtent l="19050" t="19050" r="22225" b="19050"/>
            <wp:docPr id="103" name="Рисунок 103" descr="E:\Архив 2\моделирование\Белореченский район\отчет\атрибуты поворо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Архив 2\моделирование\Белореченский район\отчет\атрибуты поворота.png"/>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3218184" cy="1706547"/>
                    </a:xfrm>
                    <a:prstGeom prst="rect">
                      <a:avLst/>
                    </a:prstGeom>
                    <a:noFill/>
                    <a:ln>
                      <a:solidFill>
                        <a:schemeClr val="tx1"/>
                      </a:solidFill>
                    </a:ln>
                  </pic:spPr>
                </pic:pic>
              </a:graphicData>
            </a:graphic>
          </wp:inline>
        </w:drawing>
      </w:r>
    </w:p>
    <w:p w14:paraId="1A13E6BB" w14:textId="77777777" w:rsidR="005B16DD" w:rsidRPr="00805F67" w:rsidRDefault="005B16DD" w:rsidP="000D32AB">
      <w:pPr>
        <w:widowControl w:val="0"/>
        <w:ind w:firstLine="567"/>
        <w:jc w:val="center"/>
        <w:rPr>
          <w:rFonts w:ascii="Arial" w:eastAsia="NSimSun" w:hAnsi="Arial" w:cs="Arial"/>
          <w:kern w:val="2"/>
          <w:lang w:eastAsia="zh-CN" w:bidi="hi-IN"/>
        </w:rPr>
      </w:pPr>
      <w:r w:rsidRPr="00805F67">
        <w:rPr>
          <w:rFonts w:ascii="Arial" w:eastAsia="NSimSun" w:hAnsi="Arial" w:cs="Arial"/>
          <w:kern w:val="2"/>
          <w:lang w:eastAsia="zh-CN" w:bidi="hi-IN"/>
        </w:rPr>
        <w:t>Рисунок 4.2 – Атрибуты (характеристики) узла</w:t>
      </w:r>
    </w:p>
    <w:p w14:paraId="08874923" w14:textId="77777777" w:rsidR="005B16DD" w:rsidRPr="00805F67" w:rsidRDefault="005B16DD" w:rsidP="000D32AB">
      <w:pPr>
        <w:widowControl w:val="0"/>
        <w:ind w:firstLine="567"/>
        <w:jc w:val="center"/>
        <w:rPr>
          <w:rFonts w:ascii="Arial" w:eastAsia="NSimSun" w:hAnsi="Arial" w:cs="Arial"/>
          <w:kern w:val="2"/>
          <w:lang w:eastAsia="zh-CN" w:bidi="hi-IN"/>
        </w:rPr>
      </w:pPr>
    </w:p>
    <w:p w14:paraId="490D75D7" w14:textId="54E397E9" w:rsidR="005B16DD" w:rsidRPr="00805F67" w:rsidRDefault="005B16DD"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В рамках данного проекта была подробно смоделирована транспортная сеть муниципального образования и основных дорог и улиц, формирующих транспортную сеть муниципального образования, имеющая следующие количественные характеристики: </w:t>
      </w:r>
      <w:r w:rsidR="00DD41C2" w:rsidRPr="00805F67">
        <w:rPr>
          <w:rFonts w:ascii="Arial" w:eastAsia="NSimSun" w:hAnsi="Arial" w:cs="Arial"/>
          <w:kern w:val="2"/>
          <w:lang w:eastAsia="zh-CN" w:bidi="hi-IN"/>
        </w:rPr>
        <w:t>678</w:t>
      </w:r>
      <w:r w:rsidRPr="00805F67">
        <w:rPr>
          <w:rFonts w:ascii="Arial" w:eastAsia="NSimSun" w:hAnsi="Arial" w:cs="Arial"/>
          <w:kern w:val="2"/>
          <w:lang w:eastAsia="zh-CN" w:bidi="hi-IN"/>
        </w:rPr>
        <w:t xml:space="preserve"> отрезков, </w:t>
      </w:r>
      <w:r w:rsidR="00DD41C2" w:rsidRPr="00805F67">
        <w:rPr>
          <w:rFonts w:ascii="Arial" w:eastAsia="NSimSun" w:hAnsi="Arial" w:cs="Arial"/>
          <w:kern w:val="2"/>
          <w:lang w:eastAsia="zh-CN" w:bidi="hi-IN"/>
        </w:rPr>
        <w:t>321</w:t>
      </w:r>
      <w:r w:rsidRPr="00805F67">
        <w:rPr>
          <w:rFonts w:ascii="Arial" w:eastAsia="NSimSun" w:hAnsi="Arial" w:cs="Arial"/>
          <w:kern w:val="2"/>
          <w:lang w:eastAsia="zh-CN" w:bidi="hi-IN"/>
        </w:rPr>
        <w:t xml:space="preserve"> узла.</w:t>
      </w:r>
    </w:p>
    <w:p w14:paraId="246EA6CD" w14:textId="77777777" w:rsidR="005B16DD" w:rsidRPr="00805F67" w:rsidRDefault="005B16DD"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Готовая модель транспортной сети показана на рисунке 4.3</w:t>
      </w:r>
    </w:p>
    <w:p w14:paraId="4401DD51" w14:textId="77777777" w:rsidR="005B16DD" w:rsidRPr="00805F67" w:rsidRDefault="005B16DD" w:rsidP="000D32AB">
      <w:pPr>
        <w:widowControl w:val="0"/>
        <w:ind w:firstLine="567"/>
        <w:jc w:val="both"/>
        <w:rPr>
          <w:rFonts w:ascii="Arial" w:eastAsia="NSimSun" w:hAnsi="Arial" w:cs="Arial"/>
          <w:kern w:val="2"/>
          <w:lang w:eastAsia="zh-CN" w:bidi="hi-IN"/>
        </w:rPr>
      </w:pPr>
    </w:p>
    <w:p w14:paraId="169433E9" w14:textId="77777777" w:rsidR="005B16DD" w:rsidRPr="00805F67" w:rsidRDefault="005B16DD" w:rsidP="000D32AB">
      <w:pPr>
        <w:widowControl w:val="0"/>
        <w:ind w:firstLine="567"/>
        <w:jc w:val="center"/>
        <w:rPr>
          <w:rFonts w:ascii="Arial" w:eastAsia="NSimSun" w:hAnsi="Arial" w:cs="Arial"/>
          <w:kern w:val="2"/>
          <w:lang w:eastAsia="zh-CN" w:bidi="hi-IN"/>
        </w:rPr>
      </w:pPr>
      <w:r w:rsidRPr="00805F67">
        <w:rPr>
          <w:rFonts w:ascii="Arial" w:eastAsia="NSimSun" w:hAnsi="Arial" w:cs="Arial"/>
          <w:noProof/>
          <w:kern w:val="2"/>
        </w:rPr>
        <w:lastRenderedPageBreak/>
        <w:drawing>
          <wp:inline distT="0" distB="0" distL="0" distR="0" wp14:anchorId="21CF94E8" wp14:editId="005B77AC">
            <wp:extent cx="3705225" cy="3647744"/>
            <wp:effectExtent l="19050" t="19050" r="9525" b="10160"/>
            <wp:docPr id="108" name="Рисунок 108" descr="E:\Архив 2\моделирование\Белореченский район\отчет\граф УД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Архив 2\моделирование\Белореченский район\отчет\граф УДС.png"/>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3722723" cy="3664970"/>
                    </a:xfrm>
                    <a:prstGeom prst="rect">
                      <a:avLst/>
                    </a:prstGeom>
                    <a:noFill/>
                    <a:ln>
                      <a:solidFill>
                        <a:schemeClr val="tx1"/>
                      </a:solidFill>
                    </a:ln>
                  </pic:spPr>
                </pic:pic>
              </a:graphicData>
            </a:graphic>
          </wp:inline>
        </w:drawing>
      </w:r>
    </w:p>
    <w:p w14:paraId="4E98300F" w14:textId="77777777" w:rsidR="005B16DD" w:rsidRPr="00805F67" w:rsidRDefault="005B16DD" w:rsidP="000D32AB">
      <w:pPr>
        <w:widowControl w:val="0"/>
        <w:ind w:firstLine="567"/>
        <w:jc w:val="center"/>
        <w:rPr>
          <w:rFonts w:ascii="Arial" w:eastAsia="NSimSun" w:hAnsi="Arial" w:cs="Arial"/>
          <w:kern w:val="2"/>
          <w:lang w:eastAsia="zh-CN" w:bidi="hi-IN"/>
        </w:rPr>
      </w:pPr>
      <w:r w:rsidRPr="00805F67">
        <w:rPr>
          <w:rFonts w:ascii="Arial" w:eastAsia="NSimSun" w:hAnsi="Arial" w:cs="Arial"/>
          <w:kern w:val="2"/>
          <w:lang w:eastAsia="zh-CN" w:bidi="hi-IN"/>
        </w:rPr>
        <w:t>Рисунок 4.3– Фрагмент транспортной модели УДС</w:t>
      </w:r>
    </w:p>
    <w:p w14:paraId="3F78950D" w14:textId="77777777" w:rsidR="005B16DD" w:rsidRPr="00805F67" w:rsidRDefault="005B16DD" w:rsidP="000D32AB">
      <w:pPr>
        <w:widowControl w:val="0"/>
        <w:ind w:firstLine="567"/>
        <w:jc w:val="both"/>
        <w:rPr>
          <w:rFonts w:ascii="Arial" w:eastAsia="NSimSun" w:hAnsi="Arial" w:cs="Arial"/>
          <w:kern w:val="2"/>
          <w:lang w:eastAsia="zh-CN" w:bidi="hi-IN"/>
        </w:rPr>
      </w:pPr>
    </w:p>
    <w:p w14:paraId="2A38EAD0" w14:textId="77777777" w:rsidR="005B16DD" w:rsidRPr="00805F67" w:rsidRDefault="005B16DD"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4.2 Транспортное районирование территории муниципального образования на базе социально-экономической статистики</w:t>
      </w:r>
    </w:p>
    <w:p w14:paraId="6494E9E1" w14:textId="77777777" w:rsidR="005B16DD" w:rsidRPr="00805F67" w:rsidRDefault="005B16DD" w:rsidP="000D32AB">
      <w:pPr>
        <w:widowControl w:val="0"/>
        <w:ind w:firstLine="567"/>
        <w:jc w:val="both"/>
        <w:rPr>
          <w:rFonts w:ascii="Arial" w:eastAsia="NSimSun" w:hAnsi="Arial" w:cs="Arial"/>
          <w:kern w:val="2"/>
          <w:lang w:eastAsia="zh-CN" w:bidi="hi-IN"/>
        </w:rPr>
      </w:pPr>
    </w:p>
    <w:p w14:paraId="3FDD3F0B" w14:textId="77777777" w:rsidR="005B16DD" w:rsidRPr="00805F67" w:rsidRDefault="005B16DD"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Следующим этапом построения математической модели является создание «транспортных районов». Транспортные районы – элементарные единицы пространственной структуры области планирования. Оптимальным является районирование по функциональному признаку, при этом учитывается административно территориальное деление территории, планировочная структура, а также границы естественных и искусственных преград. Жилые районы делились по принципу принадлежности к крупным кварталам и жилым массивам, имеющим несколько общих въездов/выездов. Промышленные зоны и территории предприятий группировали по наличию общих въездов/выездов, парковок и мест доступа.</w:t>
      </w:r>
    </w:p>
    <w:p w14:paraId="25C86ED3" w14:textId="77777777" w:rsidR="005B16DD" w:rsidRPr="00805F67" w:rsidRDefault="005B16DD"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Транспортные районы выполняют в модели две основных функции:</w:t>
      </w:r>
    </w:p>
    <w:p w14:paraId="155068BA" w14:textId="77777777" w:rsidR="005B16DD" w:rsidRPr="00805F67" w:rsidRDefault="005B16DD" w:rsidP="006B509E">
      <w:pPr>
        <w:widowControl w:val="0"/>
        <w:numPr>
          <w:ilvl w:val="0"/>
          <w:numId w:val="47"/>
        </w:numPr>
        <w:ind w:left="0" w:firstLine="567"/>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отражают структуру распределения функционально-пространственного потенциала области моделирования;</w:t>
      </w:r>
    </w:p>
    <w:p w14:paraId="48CE5367" w14:textId="77777777" w:rsidR="005B16DD" w:rsidRPr="00805F67" w:rsidRDefault="005B16DD" w:rsidP="006B509E">
      <w:pPr>
        <w:widowControl w:val="0"/>
        <w:numPr>
          <w:ilvl w:val="0"/>
          <w:numId w:val="47"/>
        </w:numPr>
        <w:ind w:left="0" w:firstLine="567"/>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формируют основу агрегированного описания состояния транспортной системы области моделирования.</w:t>
      </w:r>
    </w:p>
    <w:p w14:paraId="2E627A39" w14:textId="77777777" w:rsidR="005B16DD" w:rsidRPr="00805F67" w:rsidRDefault="005B16DD"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Помимо транспортных районов в модель вносили кордонные районы ‒ транспортные районы, генерирующие/поглощающие транзитный поток относительно рассматриваемой зоны моделирования.</w:t>
      </w:r>
    </w:p>
    <w:p w14:paraId="12F7B473" w14:textId="77777777" w:rsidR="005B16DD" w:rsidRPr="00805F67" w:rsidRDefault="005B16DD"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Расположение кордонных транспортных районов было определено исходя из наличия связи с другими районами и МО.</w:t>
      </w:r>
    </w:p>
    <w:p w14:paraId="43D26E27" w14:textId="7E9FD956" w:rsidR="005B16DD" w:rsidRPr="00805F67" w:rsidRDefault="005B16DD"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По итогам разделения муниципального образования на транспортные районы было выделено </w:t>
      </w:r>
      <w:r w:rsidR="00DD41C2" w:rsidRPr="00805F67">
        <w:rPr>
          <w:rFonts w:ascii="Arial" w:eastAsia="NSimSun" w:hAnsi="Arial" w:cs="Arial"/>
          <w:kern w:val="2"/>
          <w:lang w:eastAsia="zh-CN" w:bidi="hi-IN"/>
        </w:rPr>
        <w:t>34</w:t>
      </w:r>
      <w:r w:rsidRPr="00805F67">
        <w:rPr>
          <w:rFonts w:ascii="Arial" w:eastAsia="NSimSun" w:hAnsi="Arial" w:cs="Arial"/>
          <w:kern w:val="2"/>
          <w:lang w:eastAsia="zh-CN" w:bidi="hi-IN"/>
        </w:rPr>
        <w:t xml:space="preserve"> районов, из них </w:t>
      </w:r>
      <w:r w:rsidR="00DD41C2" w:rsidRPr="00805F67">
        <w:rPr>
          <w:rFonts w:ascii="Arial" w:eastAsia="NSimSun" w:hAnsi="Arial" w:cs="Arial"/>
          <w:kern w:val="2"/>
          <w:lang w:eastAsia="zh-CN" w:bidi="hi-IN"/>
        </w:rPr>
        <w:t>7</w:t>
      </w:r>
      <w:r w:rsidRPr="00805F67">
        <w:rPr>
          <w:rFonts w:ascii="Arial" w:eastAsia="NSimSun" w:hAnsi="Arial" w:cs="Arial"/>
          <w:kern w:val="2"/>
          <w:lang w:eastAsia="zh-CN" w:bidi="hi-IN"/>
        </w:rPr>
        <w:t xml:space="preserve"> кордонных.</w:t>
      </w:r>
    </w:p>
    <w:p w14:paraId="7AD8A7DB" w14:textId="77777777" w:rsidR="005B16DD" w:rsidRPr="00805F67" w:rsidRDefault="005B16DD"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На рисунке 4.4 представлен программный снимок модели муниципального образования после осуществления транспортного районирования.</w:t>
      </w:r>
    </w:p>
    <w:p w14:paraId="64AC66A8" w14:textId="77777777" w:rsidR="005B16DD" w:rsidRPr="00805F67" w:rsidRDefault="005B16DD" w:rsidP="000D32AB">
      <w:pPr>
        <w:widowControl w:val="0"/>
        <w:ind w:firstLine="567"/>
        <w:jc w:val="both"/>
        <w:rPr>
          <w:rFonts w:ascii="Arial" w:eastAsia="NSimSun" w:hAnsi="Arial" w:cs="Arial"/>
          <w:kern w:val="2"/>
          <w:lang w:eastAsia="zh-CN" w:bidi="hi-IN"/>
        </w:rPr>
        <w:sectPr w:rsidR="005B16DD" w:rsidRPr="00805F67" w:rsidSect="004E3B67">
          <w:pgSz w:w="11906" w:h="16838" w:code="9"/>
          <w:pgMar w:top="1134" w:right="850" w:bottom="1134" w:left="1701" w:header="0" w:footer="567" w:gutter="0"/>
          <w:cols w:space="720"/>
          <w:formProt w:val="0"/>
          <w:docGrid w:linePitch="326"/>
        </w:sectPr>
      </w:pPr>
    </w:p>
    <w:p w14:paraId="44EB1CAA" w14:textId="77777777" w:rsidR="005B16DD" w:rsidRPr="00805F67" w:rsidRDefault="005B16DD" w:rsidP="000D32AB">
      <w:pPr>
        <w:widowControl w:val="0"/>
        <w:ind w:firstLine="567"/>
        <w:jc w:val="both"/>
        <w:rPr>
          <w:rFonts w:ascii="Arial" w:eastAsia="NSimSun" w:hAnsi="Arial" w:cs="Arial"/>
          <w:kern w:val="2"/>
          <w:lang w:eastAsia="zh-CN" w:bidi="hi-IN"/>
        </w:rPr>
      </w:pPr>
      <w:r w:rsidRPr="00805F67">
        <w:rPr>
          <w:rFonts w:ascii="Arial" w:eastAsia="NSimSun" w:hAnsi="Arial" w:cs="Arial"/>
          <w:noProof/>
          <w:kern w:val="2"/>
        </w:rPr>
        <w:lastRenderedPageBreak/>
        <w:drawing>
          <wp:inline distT="0" distB="0" distL="0" distR="0" wp14:anchorId="400F0A9D" wp14:editId="641339CC">
            <wp:extent cx="4610100" cy="4762500"/>
            <wp:effectExtent l="19050" t="19050" r="19050" b="1905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4627761" cy="4780745"/>
                    </a:xfrm>
                    <a:prstGeom prst="rect">
                      <a:avLst/>
                    </a:prstGeom>
                    <a:noFill/>
                    <a:ln>
                      <a:solidFill>
                        <a:schemeClr val="tx1"/>
                      </a:solidFill>
                    </a:ln>
                  </pic:spPr>
                </pic:pic>
              </a:graphicData>
            </a:graphic>
          </wp:inline>
        </w:drawing>
      </w:r>
    </w:p>
    <w:p w14:paraId="0AB7733D" w14:textId="77777777" w:rsidR="005B16DD" w:rsidRPr="00805F67" w:rsidRDefault="005B16DD" w:rsidP="000D32AB">
      <w:pPr>
        <w:widowControl w:val="0"/>
        <w:ind w:firstLine="567"/>
        <w:jc w:val="center"/>
        <w:rPr>
          <w:rFonts w:ascii="Arial" w:eastAsia="NSimSun" w:hAnsi="Arial" w:cs="Arial"/>
          <w:kern w:val="2"/>
          <w:lang w:eastAsia="zh-CN" w:bidi="hi-IN"/>
        </w:rPr>
      </w:pPr>
      <w:r w:rsidRPr="00805F67">
        <w:rPr>
          <w:rFonts w:ascii="Arial" w:eastAsia="NSimSun" w:hAnsi="Arial" w:cs="Arial"/>
          <w:kern w:val="2"/>
          <w:shd w:val="clear" w:color="auto" w:fill="FFFFFF"/>
          <w:lang w:eastAsia="zh-CN" w:bidi="hi-IN"/>
        </w:rPr>
        <w:t>Рисунок 4.4 – Транспортное районирование муниципального образования</w:t>
      </w:r>
    </w:p>
    <w:p w14:paraId="3ACC9798" w14:textId="509D2B84" w:rsidR="005B16DD" w:rsidRDefault="005B16DD" w:rsidP="000D32AB">
      <w:pPr>
        <w:widowControl w:val="0"/>
        <w:spacing w:before="100"/>
        <w:ind w:firstLine="567"/>
        <w:jc w:val="center"/>
        <w:rPr>
          <w:rFonts w:ascii="Arial" w:hAnsi="Arial" w:cs="Arial"/>
          <w:kern w:val="2"/>
          <w:lang w:eastAsia="zh-CN"/>
        </w:rPr>
      </w:pPr>
    </w:p>
    <w:p w14:paraId="55E0710B" w14:textId="77777777" w:rsidR="005B16DD" w:rsidRPr="00805F67" w:rsidRDefault="005B16DD" w:rsidP="000D32AB">
      <w:pPr>
        <w:widowControl w:val="0"/>
        <w:spacing w:before="100"/>
        <w:ind w:firstLine="567"/>
        <w:jc w:val="both"/>
        <w:rPr>
          <w:rFonts w:ascii="Arial" w:hAnsi="Arial" w:cs="Arial"/>
          <w:kern w:val="2"/>
          <w:lang w:eastAsia="zh-CN"/>
        </w:rPr>
      </w:pPr>
      <w:r w:rsidRPr="00805F67">
        <w:rPr>
          <w:rFonts w:ascii="Arial" w:hAnsi="Arial" w:cs="Arial"/>
          <w:kern w:val="2"/>
          <w:lang w:eastAsia="zh-CN"/>
        </w:rPr>
        <w:t>4.3 Разработка и создание модели расчёта транспортного спроса для транспортных и пассажирских перемещений</w:t>
      </w:r>
    </w:p>
    <w:p w14:paraId="202E40CD" w14:textId="77777777" w:rsidR="005B16DD" w:rsidRPr="00805F67" w:rsidRDefault="005B16DD" w:rsidP="000D32AB">
      <w:pPr>
        <w:widowControl w:val="0"/>
        <w:spacing w:before="100"/>
        <w:ind w:firstLine="567"/>
        <w:jc w:val="both"/>
        <w:rPr>
          <w:rFonts w:ascii="Arial" w:hAnsi="Arial" w:cs="Arial"/>
          <w:kern w:val="2"/>
          <w:lang w:eastAsia="zh-CN"/>
        </w:rPr>
      </w:pPr>
    </w:p>
    <w:p w14:paraId="1E5D9022" w14:textId="1B72DA52" w:rsidR="005B16DD" w:rsidRPr="00805F67" w:rsidRDefault="005B16DD" w:rsidP="000D32AB">
      <w:pPr>
        <w:widowControl w:val="0"/>
        <w:spacing w:before="100"/>
        <w:ind w:firstLine="567"/>
        <w:jc w:val="both"/>
        <w:rPr>
          <w:rFonts w:ascii="Arial" w:hAnsi="Arial" w:cs="Arial"/>
          <w:kern w:val="2"/>
          <w:lang w:eastAsia="zh-CN"/>
        </w:rPr>
      </w:pPr>
      <w:r w:rsidRPr="00805F67">
        <w:rPr>
          <w:rFonts w:ascii="Arial" w:hAnsi="Arial" w:cs="Arial"/>
          <w:kern w:val="2"/>
          <w:lang w:eastAsia="zh-CN"/>
        </w:rPr>
        <w:t>При разработке транспортной модели была использована стандартная четырёхшаговая модель расчета транспортного спроса. Преимущество использования именно этой модели связаны с тем, что она достаточно точно описывает этапы формирования спроса на транспорт, при этом позволяя работать с агрегированными данными без потери в качестве результатов моделирования, что, в свою очередь, сокращает время расчета и позволяет оценивать большее количество сценариев в единицу времени. Расчет обычно проводится по отдельным слоям спроса. Результатом работы вычислительного алгоритма модели являются расчетные (модельные) значения интенсивности движения.</w:t>
      </w:r>
    </w:p>
    <w:p w14:paraId="066F39BA" w14:textId="77777777" w:rsidR="005B16DD" w:rsidRPr="00805F67" w:rsidRDefault="005B16DD" w:rsidP="000D32AB">
      <w:pPr>
        <w:widowControl w:val="0"/>
        <w:spacing w:before="100"/>
        <w:ind w:firstLine="567"/>
        <w:jc w:val="both"/>
        <w:rPr>
          <w:rFonts w:ascii="Arial" w:hAnsi="Arial" w:cs="Arial"/>
          <w:kern w:val="2"/>
          <w:lang w:eastAsia="zh-CN"/>
        </w:rPr>
      </w:pPr>
      <w:r w:rsidRPr="00805F67">
        <w:rPr>
          <w:rFonts w:ascii="Arial" w:hAnsi="Arial" w:cs="Arial"/>
          <w:kern w:val="2"/>
          <w:lang w:eastAsia="zh-CN"/>
        </w:rPr>
        <w:t>При создании транспортной модели муниципального образования было сформировано 8 слоёв спроса, рисунок 4.5</w:t>
      </w:r>
    </w:p>
    <w:p w14:paraId="6C02CE74" w14:textId="77777777" w:rsidR="00805F67" w:rsidRPr="00805F67" w:rsidRDefault="00805F67" w:rsidP="00805F67">
      <w:pPr>
        <w:widowControl w:val="0"/>
        <w:ind w:firstLine="567"/>
        <w:jc w:val="both"/>
        <w:rPr>
          <w:rFonts w:ascii="Arial" w:hAnsi="Arial" w:cs="Arial"/>
          <w:kern w:val="2"/>
          <w:lang w:eastAsia="zh-CN"/>
        </w:rPr>
      </w:pPr>
    </w:p>
    <w:p w14:paraId="085B6C58" w14:textId="77777777" w:rsidR="00805F67" w:rsidRPr="00805F67" w:rsidRDefault="00805F67" w:rsidP="00805F67">
      <w:pPr>
        <w:widowControl w:val="0"/>
        <w:ind w:firstLine="567"/>
        <w:jc w:val="both"/>
        <w:rPr>
          <w:rFonts w:ascii="Arial" w:hAnsi="Arial" w:cs="Arial"/>
          <w:kern w:val="2"/>
          <w:lang w:eastAsia="zh-CN"/>
        </w:rPr>
      </w:pPr>
    </w:p>
    <w:p w14:paraId="3187F4B4" w14:textId="42B72D8E" w:rsidR="005B16DD" w:rsidRPr="00805F67" w:rsidRDefault="005B16DD" w:rsidP="00805F67">
      <w:pPr>
        <w:widowControl w:val="0"/>
        <w:ind w:firstLine="567"/>
        <w:jc w:val="both"/>
        <w:rPr>
          <w:rFonts w:ascii="Arial" w:hAnsi="Arial" w:cs="Arial"/>
          <w:kern w:val="2"/>
          <w:lang w:eastAsia="zh-CN"/>
        </w:rPr>
      </w:pPr>
      <w:r w:rsidRPr="00805F67">
        <w:rPr>
          <w:rFonts w:ascii="Arial" w:hAnsi="Arial" w:cs="Arial"/>
          <w:noProof/>
          <w:kern w:val="2"/>
        </w:rPr>
        <w:lastRenderedPageBreak/>
        <w:drawing>
          <wp:inline distT="0" distB="0" distL="0" distR="0" wp14:anchorId="3940A3C6" wp14:editId="68890613">
            <wp:extent cx="3552825" cy="2340407"/>
            <wp:effectExtent l="19050" t="19050" r="9525" b="22225"/>
            <wp:docPr id="112" name="Рисунок 112" descr="слои спро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слои спроса"/>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3560026" cy="2345151"/>
                    </a:xfrm>
                    <a:prstGeom prst="rect">
                      <a:avLst/>
                    </a:prstGeom>
                    <a:noFill/>
                    <a:ln>
                      <a:solidFill>
                        <a:schemeClr val="tx1"/>
                      </a:solidFill>
                    </a:ln>
                  </pic:spPr>
                </pic:pic>
              </a:graphicData>
            </a:graphic>
          </wp:inline>
        </w:drawing>
      </w:r>
    </w:p>
    <w:p w14:paraId="47C367A5" w14:textId="77777777" w:rsidR="005B16DD" w:rsidRPr="00805F67" w:rsidRDefault="005B16DD" w:rsidP="000D32AB">
      <w:pPr>
        <w:widowControl w:val="0"/>
        <w:ind w:firstLine="567"/>
        <w:jc w:val="center"/>
        <w:rPr>
          <w:rFonts w:ascii="Arial" w:hAnsi="Arial" w:cs="Arial"/>
          <w:kern w:val="2"/>
          <w:lang w:eastAsia="zh-CN"/>
        </w:rPr>
      </w:pPr>
      <w:r w:rsidRPr="00805F67">
        <w:rPr>
          <w:rFonts w:ascii="Arial" w:hAnsi="Arial" w:cs="Arial"/>
          <w:kern w:val="2"/>
          <w:shd w:val="clear" w:color="auto" w:fill="FFFFFF"/>
          <w:lang w:eastAsia="zh-CN"/>
        </w:rPr>
        <w:t>Рисунок 4.5 – Снимок экрана программы с введенными слои спроса</w:t>
      </w:r>
    </w:p>
    <w:p w14:paraId="2E6BFF02" w14:textId="77777777" w:rsidR="005B16DD" w:rsidRPr="00805F67" w:rsidRDefault="005B16DD" w:rsidP="000D32AB">
      <w:pPr>
        <w:widowControl w:val="0"/>
        <w:spacing w:before="100"/>
        <w:ind w:firstLine="567"/>
        <w:jc w:val="both"/>
        <w:rPr>
          <w:rFonts w:ascii="Arial" w:hAnsi="Arial" w:cs="Arial"/>
          <w:kern w:val="2"/>
          <w:lang w:eastAsia="zh-CN"/>
        </w:rPr>
      </w:pPr>
    </w:p>
    <w:p w14:paraId="0022AFF2" w14:textId="77777777" w:rsidR="005B16DD" w:rsidRPr="00805F67" w:rsidRDefault="005B16DD" w:rsidP="000D32AB">
      <w:pPr>
        <w:widowControl w:val="0"/>
        <w:spacing w:before="100"/>
        <w:ind w:firstLine="567"/>
        <w:jc w:val="both"/>
        <w:rPr>
          <w:rFonts w:ascii="Arial" w:hAnsi="Arial" w:cs="Arial"/>
          <w:kern w:val="2"/>
          <w:lang w:eastAsia="zh-CN"/>
        </w:rPr>
      </w:pPr>
      <w:r w:rsidRPr="00805F67">
        <w:rPr>
          <w:rFonts w:ascii="Arial" w:hAnsi="Arial" w:cs="Arial"/>
          <w:kern w:val="2"/>
          <w:lang w:eastAsia="zh-CN"/>
        </w:rPr>
        <w:t>Создание четырехшаговой модели на следующем шаге состоит из следующих этапов:</w:t>
      </w:r>
    </w:p>
    <w:p w14:paraId="4DC47D94" w14:textId="77777777" w:rsidR="005B16DD" w:rsidRPr="00805F67" w:rsidRDefault="005B16DD" w:rsidP="000D32AB">
      <w:pPr>
        <w:widowControl w:val="0"/>
        <w:spacing w:before="100"/>
        <w:ind w:firstLine="567"/>
        <w:jc w:val="both"/>
        <w:rPr>
          <w:rFonts w:ascii="Arial" w:hAnsi="Arial" w:cs="Arial"/>
          <w:kern w:val="2"/>
          <w:lang w:eastAsia="zh-CN"/>
        </w:rPr>
      </w:pPr>
      <w:r w:rsidRPr="00805F67">
        <w:rPr>
          <w:rFonts w:ascii="Arial" w:hAnsi="Arial" w:cs="Arial"/>
          <w:iCs/>
          <w:kern w:val="2"/>
          <w:lang w:eastAsia="zh-CN"/>
        </w:rPr>
        <w:t>Этап 1 ‒ создание (генерация) модели транспортного движения</w:t>
      </w:r>
    </w:p>
    <w:p w14:paraId="0612661F" w14:textId="344C5567"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t>На данном этапе рассчитываются объемы движения из источника и объемы движения в цель для всех транспортных районов, детализированные по слоям спроса. Например, коэффициент создания для референтных лиц «Трудоспособное население», равный 0,8, будет означать, что 80% проживающих трудоспособных лиц в данном районе будут перемещаться из этого района. Также в этом районе существуют рабочие места, являющиеся источником притяжения для перемещающихся, коэффициент притяжения 0,9 будет значить, что район притягивает число людей, эквивалентное 90% от количества рабочих ме</w:t>
      </w:r>
      <w:r w:rsidR="00DA37CA" w:rsidRPr="00805F67">
        <w:rPr>
          <w:rFonts w:ascii="Arial" w:hAnsi="Arial" w:cs="Arial"/>
          <w:kern w:val="2"/>
          <w:lang w:eastAsia="zh-CN"/>
        </w:rPr>
        <w:t>ст.</w:t>
      </w:r>
      <w:r w:rsidRPr="00805F67">
        <w:rPr>
          <w:rFonts w:ascii="Arial" w:hAnsi="Arial" w:cs="Arial"/>
          <w:kern w:val="2"/>
          <w:lang w:eastAsia="zh-CN"/>
        </w:rPr>
        <w:t xml:space="preserve"> причем некоторая часть трудоспособного населения будет притягиваться в свой район проживания, к этим рабочим местам.</w:t>
      </w:r>
    </w:p>
    <w:p w14:paraId="0AE45C7A" w14:textId="77777777" w:rsidR="005B16DD" w:rsidRPr="00805F67" w:rsidRDefault="005B16DD" w:rsidP="000D32AB">
      <w:pPr>
        <w:widowControl w:val="0"/>
        <w:ind w:firstLine="567"/>
        <w:jc w:val="both"/>
        <w:rPr>
          <w:rFonts w:ascii="Arial" w:hAnsi="Arial" w:cs="Arial"/>
          <w:kern w:val="2"/>
          <w:lang w:eastAsia="zh-CN"/>
        </w:rPr>
      </w:pPr>
    </w:p>
    <w:p w14:paraId="75BC640C" w14:textId="77777777" w:rsidR="005B16DD" w:rsidRPr="00805F67" w:rsidRDefault="005B16DD" w:rsidP="000D32AB">
      <w:pPr>
        <w:widowControl w:val="0"/>
        <w:ind w:firstLine="567"/>
        <w:jc w:val="center"/>
        <w:rPr>
          <w:rFonts w:ascii="Arial" w:hAnsi="Arial" w:cs="Arial"/>
          <w:noProof/>
          <w:kern w:val="2"/>
          <w:lang w:eastAsia="zh-CN"/>
        </w:rPr>
      </w:pPr>
      <w:r w:rsidRPr="00805F67">
        <w:rPr>
          <w:rFonts w:ascii="Arial" w:hAnsi="Arial" w:cs="Arial"/>
          <w:noProof/>
          <w:kern w:val="2"/>
        </w:rPr>
        <w:drawing>
          <wp:inline distT="0" distB="0" distL="0" distR="0" wp14:anchorId="0FFEFF6F" wp14:editId="1B5B797F">
            <wp:extent cx="4600575" cy="1565823"/>
            <wp:effectExtent l="19050" t="19050" r="9525" b="15875"/>
            <wp:docPr id="113" name="Рисунок 113" descr="создание транспортного дви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создание транспортного движения"/>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4654115" cy="1584045"/>
                    </a:xfrm>
                    <a:prstGeom prst="rect">
                      <a:avLst/>
                    </a:prstGeom>
                    <a:noFill/>
                    <a:ln>
                      <a:solidFill>
                        <a:schemeClr val="tx1"/>
                      </a:solidFill>
                    </a:ln>
                  </pic:spPr>
                </pic:pic>
              </a:graphicData>
            </a:graphic>
          </wp:inline>
        </w:drawing>
      </w:r>
    </w:p>
    <w:p w14:paraId="5757153F" w14:textId="77777777" w:rsidR="005B16DD" w:rsidRPr="00805F67" w:rsidRDefault="005B16DD" w:rsidP="000D32AB">
      <w:pPr>
        <w:widowControl w:val="0"/>
        <w:ind w:firstLine="567"/>
        <w:jc w:val="center"/>
        <w:rPr>
          <w:rFonts w:ascii="Arial" w:hAnsi="Arial" w:cs="Arial"/>
          <w:kern w:val="2"/>
          <w:lang w:eastAsia="zh-CN"/>
        </w:rPr>
      </w:pPr>
      <w:r w:rsidRPr="00805F67">
        <w:rPr>
          <w:rFonts w:ascii="Arial" w:hAnsi="Arial" w:cs="Arial"/>
          <w:kern w:val="2"/>
          <w:lang w:eastAsia="zh-CN"/>
        </w:rPr>
        <w:t>Рисунок 4.6 – Параметры создания транспортного движения</w:t>
      </w:r>
    </w:p>
    <w:p w14:paraId="42D6F983" w14:textId="77777777" w:rsidR="005B16DD" w:rsidRPr="00805F67" w:rsidRDefault="005B16DD" w:rsidP="000D32AB">
      <w:pPr>
        <w:widowControl w:val="0"/>
        <w:spacing w:before="100"/>
        <w:ind w:firstLine="567"/>
        <w:jc w:val="center"/>
        <w:rPr>
          <w:rFonts w:ascii="Arial" w:hAnsi="Arial" w:cs="Arial"/>
          <w:iCs/>
          <w:kern w:val="2"/>
          <w:lang w:eastAsia="zh-CN"/>
        </w:rPr>
      </w:pPr>
    </w:p>
    <w:p w14:paraId="4C2EF872" w14:textId="77777777"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iCs/>
          <w:kern w:val="2"/>
          <w:lang w:eastAsia="zh-CN"/>
        </w:rPr>
        <w:t xml:space="preserve">Этап 2 – распределение транспортного движения по районам. </w:t>
      </w:r>
      <w:r w:rsidRPr="00805F67">
        <w:rPr>
          <w:rFonts w:ascii="Arial" w:hAnsi="Arial" w:cs="Arial"/>
          <w:kern w:val="2"/>
          <w:lang w:eastAsia="zh-CN"/>
        </w:rPr>
        <w:t>На этапе распределения транспортного движения по районам рассчитываются объемы ТП между всеми транспортными районами, детализированные по слоям спроса, но без детализации по видам транспорта. Результатами расчета являются элементы матриц корреспонденций; для элемента матрицы корреспонденций личного транспорта единицей измерения является «поездка автомобиля», для элемента матрицы корреспонденций пассажирского транспорта – «поездка человека».</w:t>
      </w:r>
    </w:p>
    <w:p w14:paraId="40FE0FCC" w14:textId="783A67FC"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t xml:space="preserve">Каждый элемент матрицы корреспонденций представляет собой количество необходимых перемещений из транспортного района </w:t>
      </w:r>
      <w:r w:rsidRPr="00805F67">
        <w:rPr>
          <w:rFonts w:ascii="Arial" w:hAnsi="Arial" w:cs="Arial"/>
          <w:iCs/>
          <w:kern w:val="2"/>
          <w:lang w:eastAsia="zh-CN"/>
        </w:rPr>
        <w:t xml:space="preserve">i </w:t>
      </w:r>
      <w:r w:rsidRPr="00805F67">
        <w:rPr>
          <w:rFonts w:ascii="Arial" w:hAnsi="Arial" w:cs="Arial"/>
          <w:kern w:val="2"/>
          <w:lang w:eastAsia="zh-CN"/>
        </w:rPr>
        <w:t xml:space="preserve">в транспортный район </w:t>
      </w:r>
      <w:r w:rsidRPr="00805F67">
        <w:rPr>
          <w:rFonts w:ascii="Arial" w:hAnsi="Arial" w:cs="Arial"/>
          <w:iCs/>
          <w:kern w:val="2"/>
          <w:lang w:eastAsia="zh-CN"/>
        </w:rPr>
        <w:t>j</w:t>
      </w:r>
      <w:r w:rsidRPr="00805F67">
        <w:rPr>
          <w:rFonts w:ascii="Arial" w:hAnsi="Arial" w:cs="Arial"/>
          <w:kern w:val="2"/>
          <w:lang w:eastAsia="zh-CN"/>
        </w:rPr>
        <w:t xml:space="preserve">. Матрица корреспонденций относится к интервалу времени (время моделирования) </w:t>
      </w:r>
      <w:r w:rsidRPr="00805F67">
        <w:rPr>
          <w:rFonts w:ascii="Arial" w:hAnsi="Arial" w:cs="Arial"/>
          <w:kern w:val="2"/>
          <w:lang w:eastAsia="zh-CN"/>
        </w:rPr>
        <w:lastRenderedPageBreak/>
        <w:t>и поэтому содержит только поездки, которые совершаются в пределах этого интервала времени, которым может быть ча</w:t>
      </w:r>
      <w:r w:rsidR="00DA37CA" w:rsidRPr="00805F67">
        <w:rPr>
          <w:rFonts w:ascii="Arial" w:hAnsi="Arial" w:cs="Arial"/>
          <w:kern w:val="2"/>
          <w:lang w:eastAsia="zh-CN"/>
        </w:rPr>
        <w:t>с.</w:t>
      </w:r>
      <w:r w:rsidRPr="00805F67">
        <w:rPr>
          <w:rFonts w:ascii="Arial" w:hAnsi="Arial" w:cs="Arial"/>
          <w:kern w:val="2"/>
          <w:lang w:eastAsia="zh-CN"/>
        </w:rPr>
        <w:t xml:space="preserve"> сутки, год.</w:t>
      </w:r>
    </w:p>
    <w:p w14:paraId="6DB0CB8A" w14:textId="77777777" w:rsidR="005B16DD" w:rsidRPr="00805F67" w:rsidRDefault="005B16DD" w:rsidP="000D32AB">
      <w:pPr>
        <w:widowControl w:val="0"/>
        <w:ind w:firstLine="567"/>
        <w:jc w:val="center"/>
        <w:rPr>
          <w:rFonts w:ascii="Arial" w:hAnsi="Arial" w:cs="Arial"/>
          <w:noProof/>
          <w:kern w:val="2"/>
          <w:lang w:eastAsia="zh-CN"/>
        </w:rPr>
      </w:pPr>
      <w:r w:rsidRPr="00805F67">
        <w:rPr>
          <w:rFonts w:ascii="Arial" w:hAnsi="Arial" w:cs="Arial"/>
          <w:noProof/>
          <w:kern w:val="2"/>
        </w:rPr>
        <w:drawing>
          <wp:inline distT="0" distB="0" distL="0" distR="0" wp14:anchorId="6440873E" wp14:editId="1DB5AD97">
            <wp:extent cx="4743450" cy="2898654"/>
            <wp:effectExtent l="19050" t="19050" r="19050" b="16510"/>
            <wp:docPr id="114" name="Рисунок 114" descr="матр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матрица"/>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4745769" cy="2900071"/>
                    </a:xfrm>
                    <a:prstGeom prst="rect">
                      <a:avLst/>
                    </a:prstGeom>
                    <a:noFill/>
                    <a:ln>
                      <a:solidFill>
                        <a:schemeClr val="tx1"/>
                      </a:solidFill>
                    </a:ln>
                  </pic:spPr>
                </pic:pic>
              </a:graphicData>
            </a:graphic>
          </wp:inline>
        </w:drawing>
      </w:r>
    </w:p>
    <w:p w14:paraId="327D6372" w14:textId="77777777" w:rsidR="005B16DD" w:rsidRPr="00805F67" w:rsidRDefault="005B16DD" w:rsidP="000D32AB">
      <w:pPr>
        <w:widowControl w:val="0"/>
        <w:ind w:firstLine="567"/>
        <w:jc w:val="center"/>
        <w:rPr>
          <w:rFonts w:ascii="Arial" w:hAnsi="Arial" w:cs="Arial"/>
          <w:kern w:val="2"/>
          <w:lang w:eastAsia="zh-CN"/>
        </w:rPr>
      </w:pPr>
      <w:r w:rsidRPr="00805F67">
        <w:rPr>
          <w:rFonts w:ascii="Arial" w:hAnsi="Arial" w:cs="Arial"/>
          <w:kern w:val="2"/>
          <w:lang w:eastAsia="zh-CN"/>
        </w:rPr>
        <w:t>Рисунок 4.7 – Матрица корреспонденций</w:t>
      </w:r>
    </w:p>
    <w:p w14:paraId="0F5CDF10" w14:textId="77777777" w:rsidR="005B16DD" w:rsidRPr="00805F67" w:rsidRDefault="005B16DD" w:rsidP="000D32AB">
      <w:pPr>
        <w:widowControl w:val="0"/>
        <w:ind w:firstLine="567"/>
        <w:jc w:val="center"/>
        <w:rPr>
          <w:rFonts w:ascii="Arial" w:hAnsi="Arial" w:cs="Arial"/>
          <w:kern w:val="2"/>
          <w:lang w:eastAsia="zh-CN"/>
        </w:rPr>
      </w:pPr>
    </w:p>
    <w:p w14:paraId="78E629B2" w14:textId="77777777"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iCs/>
          <w:kern w:val="2"/>
          <w:lang w:eastAsia="zh-CN"/>
        </w:rPr>
        <w:t xml:space="preserve">Этап 3 – выбор транспорта. </w:t>
      </w:r>
      <w:r w:rsidRPr="00805F67">
        <w:rPr>
          <w:rFonts w:ascii="Arial" w:hAnsi="Arial" w:cs="Arial"/>
          <w:kern w:val="2"/>
          <w:lang w:eastAsia="zh-CN"/>
        </w:rPr>
        <w:t>На этапе выбора транспорта рассчитываются матрицы корреспонденций, каждая из которых соответствует поездкам с использованием определенного вида транспорта. Поездки, сведенные в матрицу, могут относиться к системам транспорта (например: пешком, на велосипеде, на пассажирском транспорте, на личном транспорте), к группе людей (например, работающие, учащиеся) или к целям поездки (поездка на работу, свободное время и развлечения).</w:t>
      </w:r>
    </w:p>
    <w:p w14:paraId="30DA9D68" w14:textId="77777777" w:rsidR="005B16DD" w:rsidRPr="00805F67" w:rsidRDefault="005B16DD" w:rsidP="000D32AB">
      <w:pPr>
        <w:widowControl w:val="0"/>
        <w:spacing w:before="100"/>
        <w:ind w:firstLine="567"/>
        <w:jc w:val="center"/>
        <w:rPr>
          <w:rFonts w:ascii="Arial" w:hAnsi="Arial" w:cs="Arial"/>
          <w:kern w:val="2"/>
          <w:lang w:eastAsia="zh-CN"/>
        </w:rPr>
      </w:pPr>
      <w:r w:rsidRPr="00805F67">
        <w:rPr>
          <w:rFonts w:ascii="Arial" w:hAnsi="Arial" w:cs="Arial"/>
          <w:noProof/>
          <w:kern w:val="2"/>
        </w:rPr>
        <w:drawing>
          <wp:inline distT="0" distB="0" distL="0" distR="0" wp14:anchorId="528769C7" wp14:editId="1537285E">
            <wp:extent cx="5000625" cy="2763057"/>
            <wp:effectExtent l="19050" t="19050" r="9525" b="18415"/>
            <wp:docPr id="115" name="Рисунок 115" descr="распределение транспортного дви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распределение транспортного движения"/>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5004638" cy="2765274"/>
                    </a:xfrm>
                    <a:prstGeom prst="rect">
                      <a:avLst/>
                    </a:prstGeom>
                    <a:noFill/>
                    <a:ln>
                      <a:solidFill>
                        <a:schemeClr val="tx1"/>
                      </a:solidFill>
                    </a:ln>
                  </pic:spPr>
                </pic:pic>
              </a:graphicData>
            </a:graphic>
          </wp:inline>
        </w:drawing>
      </w:r>
    </w:p>
    <w:p w14:paraId="4DD56F7A" w14:textId="77777777" w:rsidR="005B16DD" w:rsidRPr="00805F67" w:rsidRDefault="005B16DD" w:rsidP="000D32AB">
      <w:pPr>
        <w:widowControl w:val="0"/>
        <w:ind w:firstLine="567"/>
        <w:jc w:val="center"/>
        <w:rPr>
          <w:rFonts w:ascii="Arial" w:hAnsi="Arial" w:cs="Arial"/>
          <w:kern w:val="2"/>
          <w:lang w:eastAsia="zh-CN"/>
        </w:rPr>
      </w:pPr>
      <w:r w:rsidRPr="00805F67">
        <w:rPr>
          <w:rFonts w:ascii="Arial" w:hAnsi="Arial" w:cs="Arial"/>
          <w:kern w:val="2"/>
          <w:lang w:eastAsia="zh-CN"/>
        </w:rPr>
        <w:t>Рисунок 4.8 – Параметры распределения ТС</w:t>
      </w:r>
    </w:p>
    <w:p w14:paraId="10228D37" w14:textId="77777777" w:rsidR="005B16DD" w:rsidRPr="00805F67" w:rsidRDefault="005B16DD" w:rsidP="000D32AB">
      <w:pPr>
        <w:widowControl w:val="0"/>
        <w:ind w:firstLine="567"/>
        <w:jc w:val="center"/>
        <w:rPr>
          <w:rFonts w:ascii="Arial" w:hAnsi="Arial" w:cs="Arial"/>
          <w:kern w:val="2"/>
          <w:lang w:eastAsia="zh-CN"/>
        </w:rPr>
      </w:pPr>
    </w:p>
    <w:p w14:paraId="18902E0E" w14:textId="5FC06C89"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iCs/>
          <w:kern w:val="2"/>
          <w:lang w:eastAsia="zh-CN"/>
        </w:rPr>
        <w:t xml:space="preserve">Этап 4 – создание модели перераспределения (выбор пути). </w:t>
      </w:r>
      <w:r w:rsidRPr="00805F67">
        <w:rPr>
          <w:rFonts w:ascii="Arial" w:hAnsi="Arial" w:cs="Arial"/>
          <w:kern w:val="2"/>
          <w:lang w:eastAsia="zh-CN"/>
        </w:rPr>
        <w:t>Расчет перераспределения, дифференцированный по видам транспорта, позволяет получить модельные значения интенсивности ТП. Полученные матрицы корреспонденций содержат данные о количестве людей, совершающих перемещения на личном транспорте между районами. Так как модель распределяет по сети Т</w:t>
      </w:r>
      <w:r w:rsidR="00DA37CA" w:rsidRPr="00805F67">
        <w:rPr>
          <w:rFonts w:ascii="Arial" w:hAnsi="Arial" w:cs="Arial"/>
          <w:kern w:val="2"/>
          <w:lang w:eastAsia="zh-CN"/>
        </w:rPr>
        <w:t>С.</w:t>
      </w:r>
      <w:r w:rsidRPr="00805F67">
        <w:rPr>
          <w:rFonts w:ascii="Arial" w:hAnsi="Arial" w:cs="Arial"/>
          <w:kern w:val="2"/>
          <w:lang w:eastAsia="zh-CN"/>
        </w:rPr>
        <w:t xml:space="preserve"> а не людей полученную на предыдущем этапе матрицу </w:t>
      </w:r>
      <w:r w:rsidRPr="00805F67">
        <w:rPr>
          <w:rFonts w:ascii="Arial" w:hAnsi="Arial" w:cs="Arial"/>
          <w:kern w:val="2"/>
          <w:lang w:eastAsia="zh-CN"/>
        </w:rPr>
        <w:lastRenderedPageBreak/>
        <w:t>корреспонденций необходимо разделить на коэффициент наполненности автомобилей, полученный из социологического опроса. Этап перераспределения является завершающим в цикле расчёта спроса. Вид интерфейса отображения последовательности процедур модели показан на рисунке 4.9.</w:t>
      </w:r>
    </w:p>
    <w:p w14:paraId="6E4395F7" w14:textId="77777777" w:rsidR="005B16DD" w:rsidRPr="00805F67" w:rsidRDefault="005B16DD" w:rsidP="000D32AB">
      <w:pPr>
        <w:widowControl w:val="0"/>
        <w:ind w:firstLine="567"/>
        <w:jc w:val="center"/>
        <w:rPr>
          <w:rFonts w:ascii="Arial" w:hAnsi="Arial" w:cs="Arial"/>
          <w:kern w:val="2"/>
          <w:lang w:eastAsia="zh-CN"/>
        </w:rPr>
      </w:pPr>
      <w:r w:rsidRPr="00805F67">
        <w:rPr>
          <w:rFonts w:ascii="Arial" w:hAnsi="Arial" w:cs="Arial"/>
          <w:noProof/>
          <w:kern w:val="2"/>
        </w:rPr>
        <w:drawing>
          <wp:inline distT="0" distB="0" distL="0" distR="0" wp14:anchorId="6E0A3354" wp14:editId="43153842">
            <wp:extent cx="5543550" cy="1095375"/>
            <wp:effectExtent l="19050" t="19050" r="19050" b="2857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5551890" cy="1097023"/>
                    </a:xfrm>
                    <a:prstGeom prst="rect">
                      <a:avLst/>
                    </a:prstGeom>
                    <a:noFill/>
                    <a:ln w="12700" cmpd="sng">
                      <a:solidFill>
                        <a:srgbClr val="000000"/>
                      </a:solidFill>
                      <a:miter lim="800000"/>
                      <a:headEnd/>
                      <a:tailEnd/>
                    </a:ln>
                    <a:effectLst/>
                  </pic:spPr>
                </pic:pic>
              </a:graphicData>
            </a:graphic>
          </wp:inline>
        </w:drawing>
      </w:r>
    </w:p>
    <w:p w14:paraId="31DD1E7D" w14:textId="581FED81" w:rsidR="005B16DD" w:rsidRPr="00805F67" w:rsidRDefault="005B16DD" w:rsidP="000D32AB">
      <w:pPr>
        <w:widowControl w:val="0"/>
        <w:ind w:firstLine="567"/>
        <w:jc w:val="center"/>
        <w:rPr>
          <w:rFonts w:ascii="Arial" w:hAnsi="Arial" w:cs="Arial"/>
          <w:kern w:val="2"/>
          <w:lang w:eastAsia="zh-CN"/>
        </w:rPr>
      </w:pPr>
      <w:r w:rsidRPr="00805F67">
        <w:rPr>
          <w:rFonts w:ascii="Arial" w:hAnsi="Arial" w:cs="Arial"/>
          <w:kern w:val="2"/>
          <w:lang w:eastAsia="zh-CN"/>
        </w:rPr>
        <w:t>Рисунок 4.9 – Последовательность процедур четырехшаговой модели</w:t>
      </w:r>
    </w:p>
    <w:p w14:paraId="5BE7465A" w14:textId="77777777" w:rsidR="008E368B" w:rsidRPr="00805F67" w:rsidRDefault="008E368B" w:rsidP="000D32AB">
      <w:pPr>
        <w:widowControl w:val="0"/>
        <w:ind w:firstLine="567"/>
        <w:jc w:val="center"/>
        <w:rPr>
          <w:rFonts w:ascii="Arial" w:hAnsi="Arial" w:cs="Arial"/>
          <w:kern w:val="2"/>
          <w:lang w:eastAsia="zh-CN"/>
        </w:rPr>
      </w:pPr>
    </w:p>
    <w:p w14:paraId="0AE781B2" w14:textId="77777777"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t>4.4 Расчет с помощью разработанной модели спроса данных об источнике, цели, количестве желаемых поездок</w:t>
      </w:r>
    </w:p>
    <w:p w14:paraId="6E674CCC" w14:textId="77777777" w:rsidR="005B16DD" w:rsidRPr="00805F67" w:rsidRDefault="005B16DD" w:rsidP="000D32AB">
      <w:pPr>
        <w:widowControl w:val="0"/>
        <w:ind w:firstLine="567"/>
        <w:jc w:val="both"/>
        <w:rPr>
          <w:rFonts w:ascii="Arial" w:hAnsi="Arial" w:cs="Arial"/>
          <w:kern w:val="2"/>
          <w:lang w:eastAsia="zh-CN"/>
        </w:rPr>
      </w:pPr>
    </w:p>
    <w:p w14:paraId="0BFA24B9" w14:textId="77777777"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t>На основе данных социально-экономической статистики для каждого транспортного района определены численности различных слоев спроса (население, работающее население, учащиеся, дети дошкольного возраста), а также введены данные о соответствующих этим слоям спроса объектах притяжения (рабочие места, количество мест в школах и детских садах; сведения о наличии крупных торговых центров, рынков и других мест).</w:t>
      </w:r>
    </w:p>
    <w:p w14:paraId="165F955E" w14:textId="77777777"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t>Известно, что одни показатели статистики в транспортных районах создают движение, а другие его поглощают. Так показатель «рабочие места» создает движение трудовых корреспонденций, а показатель «работающее население» является фактором притяжения.</w:t>
      </w:r>
    </w:p>
    <w:p w14:paraId="6BF1E78D" w14:textId="77777777"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t>Была найдена доля людей данного слоя спроса (рабочие места), совершающих перемещение в рассматриваемый среднестатистический день – степень создания. Аналогично рассчитывали показатель, характеризующий количество перемещений в цель (перемещение из одного транспортного района в другой). На данном примере это доля «работающее население», которые заняты в рассматриваемый день. В результате вышеперечисленных действий для каждого района рассчитывали число людей, которые будут перемещаться из этого района-источника (в т.ч. внутрирайонные перемещения), а также число людей, которые приедут или придут в этот район в качестве цели.</w:t>
      </w:r>
    </w:p>
    <w:p w14:paraId="3A4CF31A" w14:textId="77777777"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t>Диаграммы перераспределения активного населения по транспортным районам представлены на рисунках 4.10.</w:t>
      </w:r>
    </w:p>
    <w:p w14:paraId="3516EF0F" w14:textId="77777777" w:rsidR="005B16DD" w:rsidRPr="00805F67" w:rsidRDefault="005B16DD" w:rsidP="000D32AB">
      <w:pPr>
        <w:widowControl w:val="0"/>
        <w:ind w:firstLine="567"/>
        <w:jc w:val="both"/>
        <w:rPr>
          <w:rFonts w:ascii="Arial" w:hAnsi="Arial" w:cs="Arial"/>
          <w:kern w:val="2"/>
          <w:lang w:eastAsia="zh-CN"/>
        </w:rPr>
      </w:pPr>
    </w:p>
    <w:p w14:paraId="4BDDD848" w14:textId="77777777" w:rsidR="005B16DD" w:rsidRPr="00805F67" w:rsidRDefault="005B16DD" w:rsidP="000D32AB">
      <w:pPr>
        <w:widowControl w:val="0"/>
        <w:ind w:firstLine="567"/>
        <w:jc w:val="both"/>
        <w:rPr>
          <w:rFonts w:ascii="Arial" w:eastAsia="NSimSun" w:hAnsi="Arial" w:cs="Arial"/>
          <w:noProof/>
          <w:kern w:val="2"/>
          <w:lang w:eastAsia="zh-CN" w:bidi="hi-IN"/>
        </w:rPr>
        <w:sectPr w:rsidR="005B16DD" w:rsidRPr="00805F67" w:rsidSect="00805F67">
          <w:pgSz w:w="11906" w:h="16838" w:code="9"/>
          <w:pgMar w:top="1134" w:right="850" w:bottom="1134" w:left="1701" w:header="0" w:footer="708" w:gutter="0"/>
          <w:cols w:space="720"/>
          <w:formProt w:val="0"/>
          <w:docGrid w:linePitch="299"/>
        </w:sectPr>
      </w:pPr>
    </w:p>
    <w:p w14:paraId="18BF2716" w14:textId="77777777" w:rsidR="005B16DD" w:rsidRPr="00805F67" w:rsidRDefault="005B16DD" w:rsidP="000D32AB">
      <w:pPr>
        <w:widowControl w:val="0"/>
        <w:ind w:firstLine="567"/>
        <w:jc w:val="center"/>
        <w:rPr>
          <w:rFonts w:ascii="Arial" w:eastAsia="NSimSun" w:hAnsi="Arial" w:cs="Arial"/>
          <w:noProof/>
          <w:kern w:val="2"/>
          <w:lang w:eastAsia="zh-CN" w:bidi="hi-IN"/>
        </w:rPr>
      </w:pPr>
      <w:r w:rsidRPr="00805F67">
        <w:rPr>
          <w:rFonts w:ascii="Arial" w:eastAsia="NSimSun" w:hAnsi="Arial" w:cs="Arial"/>
          <w:noProof/>
          <w:kern w:val="2"/>
        </w:rPr>
        <w:lastRenderedPageBreak/>
        <w:drawing>
          <wp:inline distT="0" distB="0" distL="0" distR="0" wp14:anchorId="3695594E" wp14:editId="4C726E84">
            <wp:extent cx="3609975" cy="4701727"/>
            <wp:effectExtent l="19050" t="19050" r="9525" b="2286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3619997" cy="4714781"/>
                    </a:xfrm>
                    <a:prstGeom prst="rect">
                      <a:avLst/>
                    </a:prstGeom>
                    <a:noFill/>
                    <a:ln>
                      <a:solidFill>
                        <a:schemeClr val="tx1"/>
                      </a:solidFill>
                    </a:ln>
                  </pic:spPr>
                </pic:pic>
              </a:graphicData>
            </a:graphic>
          </wp:inline>
        </w:drawing>
      </w:r>
    </w:p>
    <w:p w14:paraId="784B442A" w14:textId="31D93031" w:rsidR="005B16DD" w:rsidRDefault="005B16DD" w:rsidP="000D32AB">
      <w:pPr>
        <w:widowControl w:val="0"/>
        <w:ind w:firstLine="567"/>
        <w:jc w:val="center"/>
        <w:rPr>
          <w:rFonts w:ascii="Arial" w:eastAsia="NSimSun" w:hAnsi="Arial" w:cs="Arial"/>
          <w:kern w:val="2"/>
          <w:lang w:eastAsia="zh-CN" w:bidi="hi-IN"/>
        </w:rPr>
      </w:pPr>
      <w:r w:rsidRPr="00805F67">
        <w:rPr>
          <w:rFonts w:ascii="Arial" w:eastAsia="NSimSun" w:hAnsi="Arial" w:cs="Arial"/>
          <w:kern w:val="2"/>
          <w:shd w:val="clear" w:color="auto" w:fill="FFFFFF"/>
          <w:lang w:eastAsia="zh-CN" w:bidi="hi-IN"/>
        </w:rPr>
        <w:t>Рисунок 4.10 – Транспортное районирование</w:t>
      </w:r>
      <w:r w:rsidRPr="00805F67">
        <w:rPr>
          <w:rFonts w:ascii="Arial" w:eastAsia="NSimSun" w:hAnsi="Arial" w:cs="Arial"/>
          <w:kern w:val="2"/>
          <w:lang w:eastAsia="zh-CN" w:bidi="hi-IN"/>
        </w:rPr>
        <w:t xml:space="preserve"> (введение статистических данных)</w:t>
      </w:r>
    </w:p>
    <w:p w14:paraId="084B271A" w14:textId="77777777" w:rsidR="00805F67" w:rsidRDefault="00805F67" w:rsidP="000D32AB">
      <w:pPr>
        <w:widowControl w:val="0"/>
        <w:ind w:firstLine="567"/>
        <w:jc w:val="both"/>
        <w:rPr>
          <w:rFonts w:ascii="Arial" w:hAnsi="Arial" w:cs="Arial"/>
          <w:kern w:val="2"/>
          <w:lang w:eastAsia="zh-CN"/>
        </w:rPr>
      </w:pPr>
    </w:p>
    <w:p w14:paraId="0F135DAB" w14:textId="374C61A7"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t>Далее распределяли этих людей по районам, т.е. определяли в какие именно районы поедут люди из конкретного района и из каких именно районов приедут в данный транспортный район. На последующих этапах моделирования спроса в модели рассчитывали затраты на передвижения между районами с использованием личного транспорта и пассажирского транспорта.</w:t>
      </w:r>
    </w:p>
    <w:p w14:paraId="74FD256F" w14:textId="77777777"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t>Интерфейс управления моделью спроса показан на рисунке 4.11.</w:t>
      </w:r>
    </w:p>
    <w:p w14:paraId="2E921BFF" w14:textId="4FD4DDD9"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t>Для кордонных районов, в отличие от стандартных транспортных районов, данные социально-экономической статистики не вводят. Это связано с тем, что показатели подвижности населения указанных населенных пунктов будут отличаться. Кордонные районы имеют связь с сетью посредством примыканий к магистралям.</w:t>
      </w:r>
    </w:p>
    <w:p w14:paraId="3648C51A" w14:textId="77777777" w:rsidR="005B16DD" w:rsidRPr="00805F67" w:rsidRDefault="005B16DD" w:rsidP="000D32AB">
      <w:pPr>
        <w:widowControl w:val="0"/>
        <w:ind w:firstLine="567"/>
        <w:jc w:val="center"/>
        <w:rPr>
          <w:rFonts w:ascii="Arial" w:hAnsi="Arial" w:cs="Arial"/>
          <w:noProof/>
          <w:kern w:val="2"/>
          <w:lang w:eastAsia="zh-CN"/>
        </w:rPr>
      </w:pPr>
      <w:r w:rsidRPr="00805F67">
        <w:rPr>
          <w:rFonts w:ascii="Arial" w:hAnsi="Arial" w:cs="Arial"/>
          <w:noProof/>
          <w:kern w:val="2"/>
        </w:rPr>
        <w:lastRenderedPageBreak/>
        <w:drawing>
          <wp:inline distT="0" distB="0" distL="0" distR="0" wp14:anchorId="1972158D" wp14:editId="7A8DCC75">
            <wp:extent cx="3476625" cy="2189016"/>
            <wp:effectExtent l="0" t="0" r="0" b="1905"/>
            <wp:docPr id="118" name="Рисунок 118" descr="группы спро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группы спроса"/>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3480623" cy="2191533"/>
                    </a:xfrm>
                    <a:prstGeom prst="rect">
                      <a:avLst/>
                    </a:prstGeom>
                    <a:noFill/>
                    <a:ln>
                      <a:noFill/>
                    </a:ln>
                  </pic:spPr>
                </pic:pic>
              </a:graphicData>
            </a:graphic>
          </wp:inline>
        </w:drawing>
      </w:r>
    </w:p>
    <w:p w14:paraId="20BE4A84" w14:textId="77777777" w:rsidR="005B16DD" w:rsidRPr="00805F67" w:rsidRDefault="005B16DD" w:rsidP="000D32AB">
      <w:pPr>
        <w:widowControl w:val="0"/>
        <w:ind w:firstLine="567"/>
        <w:jc w:val="center"/>
        <w:rPr>
          <w:rFonts w:ascii="Arial" w:hAnsi="Arial" w:cs="Arial"/>
          <w:kern w:val="2"/>
          <w:lang w:eastAsia="zh-CN"/>
        </w:rPr>
      </w:pPr>
      <w:r w:rsidRPr="00805F67">
        <w:rPr>
          <w:rFonts w:ascii="Arial" w:hAnsi="Arial" w:cs="Arial"/>
          <w:kern w:val="2"/>
          <w:lang w:eastAsia="zh-CN"/>
        </w:rPr>
        <w:t>Рисунок 4.11– Группы спроса</w:t>
      </w:r>
    </w:p>
    <w:p w14:paraId="3F3D7C26" w14:textId="77777777" w:rsidR="005B16DD" w:rsidRPr="00805F67" w:rsidRDefault="005B16DD" w:rsidP="000D32AB">
      <w:pPr>
        <w:widowControl w:val="0"/>
        <w:ind w:firstLine="567"/>
        <w:jc w:val="both"/>
        <w:rPr>
          <w:rFonts w:ascii="Arial" w:hAnsi="Arial" w:cs="Arial"/>
          <w:kern w:val="2"/>
          <w:lang w:eastAsia="zh-CN"/>
        </w:rPr>
      </w:pPr>
    </w:p>
    <w:p w14:paraId="34D0A19C" w14:textId="77777777"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t>Исходными данными для таких районов служит информация о количестве входящих и выходящих транспортных единиц, полученная в ходе проведения транспортного обследования. Эти ТС делят на транзитный трафик, который проходит УДС города насквозь, и трафик, который распределяют между транспортными районами в соответствии с указанным параметром притяжения. Таким параметром притяжения является один из атрибутов транспортных районов, соответствующий данным социально-экономической статистики.</w:t>
      </w:r>
    </w:p>
    <w:p w14:paraId="42D4B56A" w14:textId="3C363E73"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t>Соотношение между количеством Т</w:t>
      </w:r>
      <w:r w:rsidR="00DA37CA" w:rsidRPr="00805F67">
        <w:rPr>
          <w:rFonts w:ascii="Arial" w:hAnsi="Arial" w:cs="Arial"/>
          <w:kern w:val="2"/>
          <w:lang w:eastAsia="zh-CN"/>
        </w:rPr>
        <w:t>С.</w:t>
      </w:r>
      <w:r w:rsidRPr="00805F67">
        <w:rPr>
          <w:rFonts w:ascii="Arial" w:hAnsi="Arial" w:cs="Arial"/>
          <w:kern w:val="2"/>
          <w:lang w:eastAsia="zh-CN"/>
        </w:rPr>
        <w:t xml:space="preserve"> которые являются транзитным трафиком и теми, которые имеют целью перемещения один из транспортных районов города, задают показателем доли транзита отдельно для каждого кордонного района.</w:t>
      </w:r>
    </w:p>
    <w:p w14:paraId="754071E1" w14:textId="77777777"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t>Таким образом, часть выходящего из кордонного района потока притягивается в транспортные районы области моделирования, а часть потока, соответствующая доли транзита, распределяется между другими кордонными районами в соответствии с заданными для них входящими потоками.</w:t>
      </w:r>
    </w:p>
    <w:p w14:paraId="445DC4CA" w14:textId="77777777" w:rsidR="005B16DD" w:rsidRPr="00805F67" w:rsidRDefault="005B16DD" w:rsidP="000D32AB">
      <w:pPr>
        <w:widowControl w:val="0"/>
        <w:ind w:firstLine="567"/>
        <w:jc w:val="center"/>
        <w:rPr>
          <w:rFonts w:ascii="Arial" w:hAnsi="Arial" w:cs="Arial"/>
          <w:kern w:val="2"/>
          <w:lang w:eastAsia="zh-CN"/>
        </w:rPr>
      </w:pPr>
      <w:r w:rsidRPr="00805F67">
        <w:rPr>
          <w:rFonts w:ascii="Arial" w:hAnsi="Arial" w:cs="Arial"/>
          <w:noProof/>
          <w:kern w:val="2"/>
        </w:rPr>
        <w:lastRenderedPageBreak/>
        <w:drawing>
          <wp:inline distT="0" distB="0" distL="0" distR="0" wp14:anchorId="5ED71957" wp14:editId="2BE3B0B1">
            <wp:extent cx="3000375" cy="4139406"/>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4"/>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003995" cy="4144401"/>
                    </a:xfrm>
                    <a:prstGeom prst="rect">
                      <a:avLst/>
                    </a:prstGeom>
                    <a:noFill/>
                    <a:ln>
                      <a:noFill/>
                    </a:ln>
                  </pic:spPr>
                </pic:pic>
              </a:graphicData>
            </a:graphic>
          </wp:inline>
        </w:drawing>
      </w:r>
    </w:p>
    <w:p w14:paraId="5C53638E" w14:textId="77777777" w:rsidR="005B16DD" w:rsidRPr="00805F67" w:rsidRDefault="005B16DD" w:rsidP="000D32AB">
      <w:pPr>
        <w:widowControl w:val="0"/>
        <w:spacing w:before="100"/>
        <w:ind w:firstLine="567"/>
        <w:jc w:val="center"/>
        <w:rPr>
          <w:rFonts w:ascii="Arial" w:hAnsi="Arial" w:cs="Arial"/>
          <w:kern w:val="2"/>
          <w:lang w:eastAsia="zh-CN"/>
        </w:rPr>
      </w:pPr>
      <w:r w:rsidRPr="00805F67">
        <w:rPr>
          <w:rFonts w:ascii="Arial" w:hAnsi="Arial" w:cs="Arial"/>
          <w:kern w:val="2"/>
          <w:lang w:eastAsia="zh-CN"/>
        </w:rPr>
        <w:t>Рисунок 4.12– Расчет транспортного движения кордонных районов</w:t>
      </w:r>
    </w:p>
    <w:p w14:paraId="2316290F" w14:textId="77777777" w:rsidR="00805F67" w:rsidRDefault="00805F67" w:rsidP="000D32AB">
      <w:pPr>
        <w:widowControl w:val="0"/>
        <w:ind w:firstLine="567"/>
        <w:jc w:val="both"/>
        <w:rPr>
          <w:rFonts w:ascii="Arial" w:hAnsi="Arial" w:cs="Arial"/>
          <w:kern w:val="2"/>
          <w:lang w:eastAsia="zh-CN"/>
        </w:rPr>
      </w:pPr>
    </w:p>
    <w:p w14:paraId="061F2731" w14:textId="7087C179"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t>В результате получены все перемещения из источника в цель для всех транспортных и кордонных районов, содержащиеся в соответствующих матрицах корреспонденций, но не известны пути следования по этим корреспонденциям.</w:t>
      </w:r>
    </w:p>
    <w:p w14:paraId="742F25CA" w14:textId="77777777"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t>На заключительном этапе создания четырехшаговой модели расчета транспортного спроса определяются пути движения для каждой корреспонденции – это перераспределение ТП по сети.</w:t>
      </w:r>
    </w:p>
    <w:p w14:paraId="4FC9AFEA" w14:textId="7E146A85"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t>Решение осуществляется итерационным методом, т.е. программа поэтапно распределяет потоки сначала по кратчайшим, с точки зрения временных затрат, путям, затем, с учетом появившейся загрузки УД</w:t>
      </w:r>
      <w:r w:rsidR="00DA37CA" w:rsidRPr="00805F67">
        <w:rPr>
          <w:rFonts w:ascii="Arial" w:hAnsi="Arial" w:cs="Arial"/>
          <w:kern w:val="2"/>
          <w:lang w:eastAsia="zh-CN"/>
        </w:rPr>
        <w:t>С.</w:t>
      </w:r>
      <w:r w:rsidRPr="00805F67">
        <w:rPr>
          <w:rFonts w:ascii="Arial" w:hAnsi="Arial" w:cs="Arial"/>
          <w:kern w:val="2"/>
          <w:lang w:eastAsia="zh-CN"/>
        </w:rPr>
        <w:t xml:space="preserve"> по новым путям, которые, с учетом изменившегося уровня загрузки, становятся наиболее привлекательными с точки зрения времени в пути. </w:t>
      </w:r>
    </w:p>
    <w:p w14:paraId="076E95D4" w14:textId="77777777"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t>Таким образом, в результате множества проходов, ТП распределяются моделью по УДС таким образом, как если бы эта задача стояла перед реальными людьми, которыми движет желание избежать «пробок» и сократить свое время в пути.</w:t>
      </w:r>
    </w:p>
    <w:p w14:paraId="3876961F" w14:textId="77777777"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t>Распределение потоков по сети равновесно, если оно удовлетворяет принципу Уордропа (Wardrop), состоящему в том, что нагрузка должна распределяться по сети таким образом, чтобы затраты на передвижение по всем путям, используемым представителями одной корреспонденции, было одинаковым. Другими словами, распределение равновесно, если для каждого участника движения затраты на всех альтернативных путях превосходят или равны затратам на его текущем пути, и любой переход на другой путь не приводил бы к уменьшению личных затрат участника движения.</w:t>
      </w:r>
    </w:p>
    <w:p w14:paraId="3869EE44" w14:textId="7D86C926"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t>Аналогичным образом модель перераспределяет людей, совершающих поездки на пассажирском транспорте, учитывая при этом существующий уровень загрузки УД</w:t>
      </w:r>
      <w:r w:rsidR="00DA37CA" w:rsidRPr="00805F67">
        <w:rPr>
          <w:rFonts w:ascii="Arial" w:hAnsi="Arial" w:cs="Arial"/>
          <w:kern w:val="2"/>
          <w:lang w:eastAsia="zh-CN"/>
        </w:rPr>
        <w:t>С.</w:t>
      </w:r>
      <w:r w:rsidRPr="00805F67">
        <w:rPr>
          <w:rFonts w:ascii="Arial" w:hAnsi="Arial" w:cs="Arial"/>
          <w:kern w:val="2"/>
          <w:lang w:eastAsia="zh-CN"/>
        </w:rPr>
        <w:t xml:space="preserve"> маршруты пассажирского транспорта и их интервалы движения.</w:t>
      </w:r>
    </w:p>
    <w:p w14:paraId="52E679B9" w14:textId="77777777" w:rsidR="005B16DD" w:rsidRPr="00805F67" w:rsidRDefault="005B16DD" w:rsidP="000D32AB">
      <w:pPr>
        <w:widowControl w:val="0"/>
        <w:ind w:firstLine="567"/>
        <w:jc w:val="both"/>
        <w:rPr>
          <w:rFonts w:ascii="Arial" w:hAnsi="Arial" w:cs="Arial"/>
          <w:kern w:val="2"/>
          <w:lang w:eastAsia="zh-CN"/>
        </w:rPr>
      </w:pPr>
    </w:p>
    <w:p w14:paraId="6ED891EF" w14:textId="77777777"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t>4.5 Калибровка мультимодальной макромодели по интенсивности транспортных и пассажирских потоков</w:t>
      </w:r>
    </w:p>
    <w:p w14:paraId="558B2D94" w14:textId="77777777" w:rsidR="005B16DD" w:rsidRPr="00805F67" w:rsidRDefault="005B16DD" w:rsidP="000D32AB">
      <w:pPr>
        <w:widowControl w:val="0"/>
        <w:ind w:firstLine="567"/>
        <w:jc w:val="both"/>
        <w:rPr>
          <w:rFonts w:ascii="Arial" w:hAnsi="Arial" w:cs="Arial"/>
          <w:kern w:val="2"/>
          <w:lang w:eastAsia="zh-CN"/>
        </w:rPr>
      </w:pPr>
    </w:p>
    <w:p w14:paraId="056374F7" w14:textId="06967821"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t>После завершения основных операций построения модели, производится сравнение данных выдаваемых моделью с реальной транспортной ситуацией. Для проведения этой операции, данные по интенсивности движения, полученные из натурных наблюдений, вносятся в модель и с помощью стандартных статистических показателей (коэффициент корреляции, средняя относительная ошибка) определяется качество результатов расчётов. При отклонении заранее определенных показателей от допустимой нормы ‒ проводится калибровка модели.</w:t>
      </w:r>
    </w:p>
    <w:p w14:paraId="538AD403" w14:textId="77777777"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t>Общие параметры, используемые при калибровке транспортной модели, представлены в таблице 4.1.</w:t>
      </w:r>
    </w:p>
    <w:p w14:paraId="0FF45E58" w14:textId="77777777" w:rsidR="005B16DD" w:rsidRPr="00805F67" w:rsidRDefault="005B16DD" w:rsidP="000D32AB">
      <w:pPr>
        <w:widowControl w:val="0"/>
        <w:ind w:firstLine="567"/>
        <w:jc w:val="both"/>
        <w:rPr>
          <w:rFonts w:ascii="Arial" w:hAnsi="Arial" w:cs="Arial"/>
          <w:kern w:val="2"/>
          <w:lang w:eastAsia="zh-CN"/>
        </w:rPr>
      </w:pPr>
    </w:p>
    <w:p w14:paraId="2CD414FC" w14:textId="77777777"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t>Таблица 4.1 – Параметры, используемые при калибровке транспортной модели</w:t>
      </w:r>
    </w:p>
    <w:tbl>
      <w:tblPr>
        <w:tblW w:w="9352" w:type="dxa"/>
        <w:jc w:val="center"/>
        <w:tblBorders>
          <w:top w:val="single" w:sz="2" w:space="0" w:color="000000"/>
          <w:left w:val="single" w:sz="2" w:space="0" w:color="000000"/>
          <w:bottom w:val="single" w:sz="2" w:space="0" w:color="000000"/>
          <w:insideH w:val="single" w:sz="2" w:space="0" w:color="000000"/>
        </w:tblBorders>
        <w:tblCellMar>
          <w:top w:w="55" w:type="dxa"/>
          <w:left w:w="49" w:type="dxa"/>
          <w:bottom w:w="55" w:type="dxa"/>
          <w:right w:w="55" w:type="dxa"/>
        </w:tblCellMar>
        <w:tblLook w:val="04A0" w:firstRow="1" w:lastRow="0" w:firstColumn="1" w:lastColumn="0" w:noHBand="0" w:noVBand="1"/>
      </w:tblPr>
      <w:tblGrid>
        <w:gridCol w:w="5102"/>
        <w:gridCol w:w="4250"/>
      </w:tblGrid>
      <w:tr w:rsidR="005B16DD" w:rsidRPr="00805F67" w14:paraId="7A90BA0D" w14:textId="77777777" w:rsidTr="008E368B">
        <w:trPr>
          <w:trHeight w:val="20"/>
          <w:jc w:val="center"/>
        </w:trPr>
        <w:tc>
          <w:tcPr>
            <w:tcW w:w="5101" w:type="dxa"/>
            <w:tcBorders>
              <w:top w:val="single" w:sz="2" w:space="0" w:color="000000"/>
              <w:left w:val="single" w:sz="2" w:space="0" w:color="000000"/>
              <w:bottom w:val="single" w:sz="2" w:space="0" w:color="000000"/>
              <w:right w:val="nil"/>
            </w:tcBorders>
            <w:vAlign w:val="center"/>
            <w:hideMark/>
          </w:tcPr>
          <w:p w14:paraId="5F35D82B" w14:textId="77777777" w:rsidR="005B16DD" w:rsidRPr="00805F67" w:rsidRDefault="005B16DD" w:rsidP="00805F67">
            <w:pPr>
              <w:widowControl w:val="0"/>
              <w:jc w:val="center"/>
              <w:rPr>
                <w:rFonts w:ascii="Arial" w:hAnsi="Arial" w:cs="Arial"/>
                <w:kern w:val="2"/>
                <w:lang w:eastAsia="zh-CN"/>
              </w:rPr>
            </w:pPr>
            <w:r w:rsidRPr="00805F67">
              <w:rPr>
                <w:rFonts w:ascii="Arial" w:hAnsi="Arial" w:cs="Arial"/>
                <w:kern w:val="2"/>
                <w:lang w:eastAsia="zh-CN"/>
              </w:rPr>
              <w:t>Объект калибровки</w:t>
            </w:r>
          </w:p>
        </w:tc>
        <w:tc>
          <w:tcPr>
            <w:tcW w:w="4250" w:type="dxa"/>
            <w:tcBorders>
              <w:top w:val="single" w:sz="2" w:space="0" w:color="000000"/>
              <w:left w:val="single" w:sz="2" w:space="0" w:color="000000"/>
              <w:bottom w:val="single" w:sz="2" w:space="0" w:color="000000"/>
              <w:right w:val="single" w:sz="2" w:space="0" w:color="000000"/>
            </w:tcBorders>
            <w:vAlign w:val="center"/>
            <w:hideMark/>
          </w:tcPr>
          <w:p w14:paraId="2FB2D48C" w14:textId="77777777" w:rsidR="005B16DD" w:rsidRPr="00805F67" w:rsidRDefault="005B16DD" w:rsidP="00805F67">
            <w:pPr>
              <w:widowControl w:val="0"/>
              <w:jc w:val="center"/>
              <w:rPr>
                <w:rFonts w:ascii="Arial" w:hAnsi="Arial" w:cs="Arial"/>
                <w:kern w:val="2"/>
                <w:lang w:eastAsia="zh-CN"/>
              </w:rPr>
            </w:pPr>
            <w:r w:rsidRPr="00805F67">
              <w:rPr>
                <w:rFonts w:ascii="Arial" w:hAnsi="Arial" w:cs="Arial"/>
                <w:kern w:val="2"/>
                <w:lang w:eastAsia="zh-CN"/>
              </w:rPr>
              <w:t>Корректирующий параметр</w:t>
            </w:r>
          </w:p>
        </w:tc>
      </w:tr>
      <w:tr w:rsidR="005B16DD" w:rsidRPr="00805F67" w14:paraId="1EED0C0A" w14:textId="77777777" w:rsidTr="008E368B">
        <w:trPr>
          <w:trHeight w:val="20"/>
          <w:jc w:val="center"/>
        </w:trPr>
        <w:tc>
          <w:tcPr>
            <w:tcW w:w="5101" w:type="dxa"/>
            <w:tcBorders>
              <w:top w:val="single" w:sz="2" w:space="0" w:color="000000"/>
              <w:left w:val="single" w:sz="2" w:space="0" w:color="000000"/>
              <w:bottom w:val="single" w:sz="2" w:space="0" w:color="000000"/>
              <w:right w:val="nil"/>
            </w:tcBorders>
            <w:vAlign w:val="center"/>
            <w:hideMark/>
          </w:tcPr>
          <w:p w14:paraId="1D3E7199" w14:textId="77777777" w:rsidR="005B16DD" w:rsidRPr="00805F67" w:rsidRDefault="005B16DD" w:rsidP="00805F67">
            <w:pPr>
              <w:widowControl w:val="0"/>
              <w:jc w:val="both"/>
              <w:rPr>
                <w:rFonts w:ascii="Arial" w:hAnsi="Arial" w:cs="Arial"/>
                <w:kern w:val="2"/>
                <w:lang w:eastAsia="zh-CN"/>
              </w:rPr>
            </w:pPr>
            <w:r w:rsidRPr="00805F67">
              <w:rPr>
                <w:rFonts w:ascii="Arial" w:hAnsi="Arial" w:cs="Arial"/>
                <w:kern w:val="2"/>
                <w:lang w:eastAsia="zh-CN"/>
              </w:rPr>
              <w:t>Данные структуры пространственного развития</w:t>
            </w:r>
          </w:p>
        </w:tc>
        <w:tc>
          <w:tcPr>
            <w:tcW w:w="4250" w:type="dxa"/>
            <w:tcBorders>
              <w:top w:val="single" w:sz="2" w:space="0" w:color="000000"/>
              <w:left w:val="single" w:sz="2" w:space="0" w:color="000000"/>
              <w:bottom w:val="single" w:sz="2" w:space="0" w:color="000000"/>
              <w:right w:val="single" w:sz="2" w:space="0" w:color="000000"/>
            </w:tcBorders>
            <w:vAlign w:val="center"/>
            <w:hideMark/>
          </w:tcPr>
          <w:p w14:paraId="7F98AB35" w14:textId="77777777" w:rsidR="005B16DD" w:rsidRPr="00805F67" w:rsidRDefault="005B16DD" w:rsidP="00805F67">
            <w:pPr>
              <w:widowControl w:val="0"/>
              <w:jc w:val="both"/>
              <w:rPr>
                <w:rFonts w:ascii="Arial" w:hAnsi="Arial" w:cs="Arial"/>
                <w:kern w:val="2"/>
                <w:lang w:eastAsia="zh-CN"/>
              </w:rPr>
            </w:pPr>
            <w:r w:rsidRPr="00805F67">
              <w:rPr>
                <w:rFonts w:ascii="Arial" w:hAnsi="Arial" w:cs="Arial"/>
                <w:kern w:val="2"/>
                <w:lang w:eastAsia="zh-CN"/>
              </w:rPr>
              <w:t>Количество перемещений по слоям и сегментам спроса</w:t>
            </w:r>
          </w:p>
        </w:tc>
      </w:tr>
      <w:tr w:rsidR="005B16DD" w:rsidRPr="00805F67" w14:paraId="6F8279EB" w14:textId="77777777" w:rsidTr="008E368B">
        <w:trPr>
          <w:trHeight w:val="20"/>
          <w:jc w:val="center"/>
        </w:trPr>
        <w:tc>
          <w:tcPr>
            <w:tcW w:w="5101" w:type="dxa"/>
            <w:tcBorders>
              <w:top w:val="single" w:sz="2" w:space="0" w:color="000000"/>
              <w:left w:val="single" w:sz="2" w:space="0" w:color="000000"/>
              <w:bottom w:val="single" w:sz="2" w:space="0" w:color="000000"/>
              <w:right w:val="nil"/>
            </w:tcBorders>
            <w:vAlign w:val="center"/>
            <w:hideMark/>
          </w:tcPr>
          <w:p w14:paraId="06F391CF" w14:textId="77777777" w:rsidR="005B16DD" w:rsidRPr="00805F67" w:rsidRDefault="005B16DD" w:rsidP="00805F67">
            <w:pPr>
              <w:widowControl w:val="0"/>
              <w:jc w:val="both"/>
              <w:rPr>
                <w:rFonts w:ascii="Arial" w:hAnsi="Arial" w:cs="Arial"/>
                <w:kern w:val="2"/>
                <w:lang w:eastAsia="zh-CN"/>
              </w:rPr>
            </w:pPr>
            <w:r w:rsidRPr="00805F67">
              <w:rPr>
                <w:rFonts w:ascii="Arial" w:hAnsi="Arial" w:cs="Arial"/>
                <w:kern w:val="2"/>
                <w:lang w:eastAsia="zh-CN"/>
              </w:rPr>
              <w:t>Функции оценки – параметры и вид функций, оценивающих вероятность совершения поездки в зависимости от длины и/или времени в пути в моделях распределения транспортного движения и выбора транспорта</w:t>
            </w:r>
          </w:p>
        </w:tc>
        <w:tc>
          <w:tcPr>
            <w:tcW w:w="4250" w:type="dxa"/>
            <w:tcBorders>
              <w:top w:val="single" w:sz="2" w:space="0" w:color="000000"/>
              <w:left w:val="single" w:sz="2" w:space="0" w:color="000000"/>
              <w:bottom w:val="single" w:sz="2" w:space="0" w:color="000000"/>
              <w:right w:val="single" w:sz="2" w:space="0" w:color="000000"/>
            </w:tcBorders>
            <w:vAlign w:val="center"/>
            <w:hideMark/>
          </w:tcPr>
          <w:p w14:paraId="492D7230" w14:textId="77777777" w:rsidR="005B16DD" w:rsidRPr="00805F67" w:rsidRDefault="005B16DD" w:rsidP="00805F67">
            <w:pPr>
              <w:widowControl w:val="0"/>
              <w:jc w:val="both"/>
              <w:rPr>
                <w:rFonts w:ascii="Arial" w:hAnsi="Arial" w:cs="Arial"/>
                <w:kern w:val="2"/>
                <w:lang w:eastAsia="zh-CN"/>
              </w:rPr>
            </w:pPr>
            <w:r w:rsidRPr="00805F67">
              <w:rPr>
                <w:rFonts w:ascii="Arial" w:hAnsi="Arial" w:cs="Arial"/>
                <w:kern w:val="2"/>
                <w:lang w:eastAsia="zh-CN"/>
              </w:rPr>
              <w:t>Распределение длительности и/или дальности поездок и пропорции между индивидуальным легковым транспортом и пассажирским транспортом</w:t>
            </w:r>
          </w:p>
        </w:tc>
      </w:tr>
      <w:tr w:rsidR="005B16DD" w:rsidRPr="00805F67" w14:paraId="39596AA2" w14:textId="77777777" w:rsidTr="008E368B">
        <w:trPr>
          <w:trHeight w:val="20"/>
          <w:jc w:val="center"/>
        </w:trPr>
        <w:tc>
          <w:tcPr>
            <w:tcW w:w="5101" w:type="dxa"/>
            <w:tcBorders>
              <w:top w:val="single" w:sz="4" w:space="0" w:color="000000"/>
              <w:left w:val="single" w:sz="4" w:space="0" w:color="000000"/>
              <w:bottom w:val="single" w:sz="4" w:space="0" w:color="000000"/>
              <w:right w:val="single" w:sz="4" w:space="0" w:color="000000"/>
            </w:tcBorders>
            <w:vAlign w:val="center"/>
            <w:hideMark/>
          </w:tcPr>
          <w:p w14:paraId="7B8C2E71" w14:textId="77777777" w:rsidR="005B16DD" w:rsidRPr="00805F67" w:rsidRDefault="005B16DD" w:rsidP="00805F67">
            <w:pPr>
              <w:widowControl w:val="0"/>
              <w:jc w:val="both"/>
              <w:rPr>
                <w:rFonts w:ascii="Arial" w:hAnsi="Arial" w:cs="Arial"/>
                <w:kern w:val="2"/>
                <w:lang w:eastAsia="zh-CN"/>
              </w:rPr>
            </w:pPr>
            <w:r w:rsidRPr="00805F67">
              <w:rPr>
                <w:rFonts w:ascii="Arial" w:hAnsi="Arial" w:cs="Arial"/>
                <w:kern w:val="2"/>
                <w:lang w:eastAsia="zh-CN"/>
              </w:rPr>
              <w:t>Элементы главных диагоналей матриц затрат</w:t>
            </w:r>
          </w:p>
        </w:tc>
        <w:tc>
          <w:tcPr>
            <w:tcW w:w="4250" w:type="dxa"/>
            <w:tcBorders>
              <w:top w:val="single" w:sz="4" w:space="0" w:color="000000"/>
              <w:left w:val="single" w:sz="4" w:space="0" w:color="000000"/>
              <w:bottom w:val="single" w:sz="4" w:space="0" w:color="000000"/>
              <w:right w:val="single" w:sz="4" w:space="0" w:color="000000"/>
            </w:tcBorders>
            <w:vAlign w:val="center"/>
            <w:hideMark/>
          </w:tcPr>
          <w:p w14:paraId="4BDEB1D7" w14:textId="77777777" w:rsidR="005B16DD" w:rsidRPr="00805F67" w:rsidRDefault="005B16DD" w:rsidP="00805F67">
            <w:pPr>
              <w:widowControl w:val="0"/>
              <w:jc w:val="both"/>
              <w:rPr>
                <w:rFonts w:ascii="Arial" w:hAnsi="Arial" w:cs="Arial"/>
                <w:kern w:val="2"/>
                <w:lang w:eastAsia="zh-CN"/>
              </w:rPr>
            </w:pPr>
            <w:r w:rsidRPr="00805F67">
              <w:rPr>
                <w:rFonts w:ascii="Arial" w:hAnsi="Arial" w:cs="Arial"/>
                <w:kern w:val="2"/>
                <w:lang w:eastAsia="zh-CN"/>
              </w:rPr>
              <w:t>Изменение количеств перемещений внутри района</w:t>
            </w:r>
          </w:p>
        </w:tc>
      </w:tr>
      <w:tr w:rsidR="005B16DD" w:rsidRPr="00805F67" w14:paraId="631005F5" w14:textId="77777777" w:rsidTr="008E368B">
        <w:trPr>
          <w:trHeight w:val="20"/>
          <w:jc w:val="center"/>
        </w:trPr>
        <w:tc>
          <w:tcPr>
            <w:tcW w:w="5101" w:type="dxa"/>
            <w:tcBorders>
              <w:top w:val="single" w:sz="4" w:space="0" w:color="000000"/>
              <w:left w:val="single" w:sz="2" w:space="0" w:color="000000"/>
              <w:bottom w:val="single" w:sz="2" w:space="0" w:color="000000"/>
              <w:right w:val="nil"/>
            </w:tcBorders>
            <w:vAlign w:val="center"/>
            <w:hideMark/>
          </w:tcPr>
          <w:p w14:paraId="365CA769" w14:textId="77777777" w:rsidR="005B16DD" w:rsidRPr="00805F67" w:rsidRDefault="005B16DD" w:rsidP="00805F67">
            <w:pPr>
              <w:widowControl w:val="0"/>
              <w:jc w:val="both"/>
              <w:rPr>
                <w:rFonts w:ascii="Arial" w:hAnsi="Arial" w:cs="Arial"/>
                <w:kern w:val="2"/>
                <w:lang w:eastAsia="zh-CN"/>
              </w:rPr>
            </w:pPr>
            <w:r w:rsidRPr="00805F67">
              <w:rPr>
                <w:rFonts w:ascii="Arial" w:hAnsi="Arial" w:cs="Arial"/>
                <w:kern w:val="2"/>
                <w:lang w:eastAsia="zh-CN"/>
              </w:rPr>
              <w:t>Скорость и пропускная способность на отрезках</w:t>
            </w:r>
          </w:p>
        </w:tc>
        <w:tc>
          <w:tcPr>
            <w:tcW w:w="4250" w:type="dxa"/>
            <w:tcBorders>
              <w:top w:val="single" w:sz="4" w:space="0" w:color="000000"/>
              <w:left w:val="single" w:sz="2" w:space="0" w:color="000000"/>
              <w:bottom w:val="single" w:sz="2" w:space="0" w:color="000000"/>
              <w:right w:val="single" w:sz="2" w:space="0" w:color="000000"/>
            </w:tcBorders>
            <w:vAlign w:val="center"/>
            <w:hideMark/>
          </w:tcPr>
          <w:p w14:paraId="1B8F49D4" w14:textId="77777777" w:rsidR="005B16DD" w:rsidRPr="00805F67" w:rsidRDefault="005B16DD" w:rsidP="00805F67">
            <w:pPr>
              <w:widowControl w:val="0"/>
              <w:jc w:val="both"/>
              <w:rPr>
                <w:rFonts w:ascii="Arial" w:hAnsi="Arial" w:cs="Arial"/>
                <w:kern w:val="2"/>
                <w:lang w:eastAsia="zh-CN"/>
              </w:rPr>
            </w:pPr>
            <w:r w:rsidRPr="00805F67">
              <w:rPr>
                <w:rFonts w:ascii="Arial" w:hAnsi="Arial" w:cs="Arial"/>
                <w:kern w:val="2"/>
                <w:lang w:eastAsia="zh-CN"/>
              </w:rPr>
              <w:t>Выбор пути при перераспределении</w:t>
            </w:r>
          </w:p>
        </w:tc>
      </w:tr>
      <w:tr w:rsidR="005B16DD" w:rsidRPr="00805F67" w14:paraId="0F110620" w14:textId="77777777" w:rsidTr="008E368B">
        <w:trPr>
          <w:trHeight w:val="20"/>
          <w:jc w:val="center"/>
        </w:trPr>
        <w:tc>
          <w:tcPr>
            <w:tcW w:w="5101" w:type="dxa"/>
            <w:tcBorders>
              <w:top w:val="single" w:sz="4" w:space="0" w:color="000000"/>
              <w:left w:val="single" w:sz="2" w:space="0" w:color="000000"/>
              <w:bottom w:val="single" w:sz="2" w:space="0" w:color="000000"/>
              <w:right w:val="nil"/>
            </w:tcBorders>
            <w:vAlign w:val="center"/>
            <w:hideMark/>
          </w:tcPr>
          <w:p w14:paraId="78C16DD4" w14:textId="77777777" w:rsidR="005B16DD" w:rsidRPr="00805F67" w:rsidRDefault="005B16DD" w:rsidP="00805F67">
            <w:pPr>
              <w:widowControl w:val="0"/>
              <w:jc w:val="both"/>
              <w:rPr>
                <w:rFonts w:ascii="Arial" w:hAnsi="Arial" w:cs="Arial"/>
                <w:kern w:val="2"/>
                <w:lang w:eastAsia="zh-CN"/>
              </w:rPr>
            </w:pPr>
            <w:r w:rsidRPr="00805F67">
              <w:rPr>
                <w:rFonts w:ascii="Arial" w:hAnsi="Arial" w:cs="Arial"/>
                <w:kern w:val="2"/>
                <w:lang w:eastAsia="zh-CN"/>
              </w:rPr>
              <w:t>Функции ограничения пропускной способности: параметры и вид функций, показывающих зависимость задержек в пути от загрузки дороги (отношение интенсивности движения к пропускной способности)</w:t>
            </w:r>
          </w:p>
        </w:tc>
        <w:tc>
          <w:tcPr>
            <w:tcW w:w="4250" w:type="dxa"/>
            <w:tcBorders>
              <w:top w:val="single" w:sz="4" w:space="0" w:color="000000"/>
              <w:left w:val="single" w:sz="2" w:space="0" w:color="000000"/>
              <w:bottom w:val="single" w:sz="2" w:space="0" w:color="000000"/>
              <w:right w:val="single" w:sz="2" w:space="0" w:color="000000"/>
            </w:tcBorders>
            <w:vAlign w:val="center"/>
            <w:hideMark/>
          </w:tcPr>
          <w:p w14:paraId="2F9F5873" w14:textId="77777777" w:rsidR="005B16DD" w:rsidRPr="00805F67" w:rsidRDefault="005B16DD" w:rsidP="00805F67">
            <w:pPr>
              <w:widowControl w:val="0"/>
              <w:jc w:val="both"/>
              <w:rPr>
                <w:rFonts w:ascii="Arial" w:hAnsi="Arial" w:cs="Arial"/>
                <w:kern w:val="2"/>
                <w:lang w:eastAsia="zh-CN"/>
              </w:rPr>
            </w:pPr>
            <w:r w:rsidRPr="00805F67">
              <w:rPr>
                <w:rFonts w:ascii="Arial" w:hAnsi="Arial" w:cs="Arial"/>
                <w:kern w:val="2"/>
                <w:lang w:eastAsia="zh-CN"/>
              </w:rPr>
              <w:t>Выбор пути при перераспределении</w:t>
            </w:r>
          </w:p>
        </w:tc>
      </w:tr>
      <w:tr w:rsidR="005B16DD" w:rsidRPr="00805F67" w14:paraId="4B909B69" w14:textId="77777777" w:rsidTr="008E368B">
        <w:trPr>
          <w:trHeight w:val="20"/>
          <w:jc w:val="center"/>
        </w:trPr>
        <w:tc>
          <w:tcPr>
            <w:tcW w:w="5101" w:type="dxa"/>
            <w:tcBorders>
              <w:top w:val="single" w:sz="2" w:space="0" w:color="000000"/>
              <w:left w:val="single" w:sz="2" w:space="0" w:color="000000"/>
              <w:bottom w:val="single" w:sz="2" w:space="0" w:color="000000"/>
              <w:right w:val="nil"/>
            </w:tcBorders>
            <w:vAlign w:val="center"/>
            <w:hideMark/>
          </w:tcPr>
          <w:p w14:paraId="1B24C501" w14:textId="77777777" w:rsidR="005B16DD" w:rsidRPr="00805F67" w:rsidRDefault="005B16DD" w:rsidP="00805F67">
            <w:pPr>
              <w:widowControl w:val="0"/>
              <w:jc w:val="both"/>
              <w:rPr>
                <w:rFonts w:ascii="Arial" w:hAnsi="Arial" w:cs="Arial"/>
                <w:kern w:val="2"/>
                <w:lang w:eastAsia="zh-CN"/>
              </w:rPr>
            </w:pPr>
            <w:r w:rsidRPr="00805F67">
              <w:rPr>
                <w:rFonts w:ascii="Arial" w:hAnsi="Arial" w:cs="Arial"/>
                <w:kern w:val="2"/>
                <w:lang w:eastAsia="zh-CN"/>
              </w:rPr>
              <w:t>Местоположение привязки примыканий к сети</w:t>
            </w:r>
          </w:p>
        </w:tc>
        <w:tc>
          <w:tcPr>
            <w:tcW w:w="4250" w:type="dxa"/>
            <w:tcBorders>
              <w:top w:val="single" w:sz="2" w:space="0" w:color="000000"/>
              <w:left w:val="single" w:sz="2" w:space="0" w:color="000000"/>
              <w:bottom w:val="single" w:sz="2" w:space="0" w:color="000000"/>
              <w:right w:val="single" w:sz="2" w:space="0" w:color="000000"/>
            </w:tcBorders>
            <w:vAlign w:val="center"/>
            <w:hideMark/>
          </w:tcPr>
          <w:p w14:paraId="6CA686DC" w14:textId="77777777" w:rsidR="005B16DD" w:rsidRPr="00805F67" w:rsidRDefault="005B16DD" w:rsidP="00805F67">
            <w:pPr>
              <w:widowControl w:val="0"/>
              <w:jc w:val="both"/>
              <w:rPr>
                <w:rFonts w:ascii="Arial" w:hAnsi="Arial" w:cs="Arial"/>
                <w:kern w:val="2"/>
                <w:lang w:eastAsia="zh-CN"/>
              </w:rPr>
            </w:pPr>
            <w:r w:rsidRPr="00805F67">
              <w:rPr>
                <w:rFonts w:ascii="Arial" w:hAnsi="Arial" w:cs="Arial"/>
                <w:kern w:val="2"/>
                <w:lang w:eastAsia="zh-CN"/>
              </w:rPr>
              <w:t>Выбор пути при перераспределении</w:t>
            </w:r>
          </w:p>
        </w:tc>
      </w:tr>
      <w:tr w:rsidR="005B16DD" w:rsidRPr="00805F67" w14:paraId="6688AD3A" w14:textId="77777777" w:rsidTr="008E368B">
        <w:trPr>
          <w:trHeight w:val="20"/>
          <w:jc w:val="center"/>
        </w:trPr>
        <w:tc>
          <w:tcPr>
            <w:tcW w:w="5101" w:type="dxa"/>
            <w:tcBorders>
              <w:top w:val="single" w:sz="2" w:space="0" w:color="000000"/>
              <w:left w:val="single" w:sz="2" w:space="0" w:color="000000"/>
              <w:bottom w:val="single" w:sz="2" w:space="0" w:color="000000"/>
              <w:right w:val="nil"/>
            </w:tcBorders>
            <w:vAlign w:val="center"/>
            <w:hideMark/>
          </w:tcPr>
          <w:p w14:paraId="05A6DDCB" w14:textId="77777777" w:rsidR="005B16DD" w:rsidRPr="00805F67" w:rsidRDefault="005B16DD" w:rsidP="00805F67">
            <w:pPr>
              <w:widowControl w:val="0"/>
              <w:jc w:val="both"/>
              <w:rPr>
                <w:rFonts w:ascii="Arial" w:hAnsi="Arial" w:cs="Arial"/>
                <w:kern w:val="2"/>
                <w:lang w:eastAsia="zh-CN"/>
              </w:rPr>
            </w:pPr>
            <w:r w:rsidRPr="00805F67">
              <w:rPr>
                <w:rFonts w:ascii="Arial" w:hAnsi="Arial" w:cs="Arial"/>
                <w:kern w:val="2"/>
                <w:lang w:eastAsia="zh-CN"/>
              </w:rPr>
              <w:t>Доли входящих/выходящих потоков, приходящихся на каждое примыкание, в общем потоке транспортного района-источника/района-цели</w:t>
            </w:r>
          </w:p>
        </w:tc>
        <w:tc>
          <w:tcPr>
            <w:tcW w:w="4250" w:type="dxa"/>
            <w:tcBorders>
              <w:top w:val="single" w:sz="2" w:space="0" w:color="000000"/>
              <w:left w:val="single" w:sz="2" w:space="0" w:color="000000"/>
              <w:bottom w:val="single" w:sz="2" w:space="0" w:color="000000"/>
              <w:right w:val="single" w:sz="2" w:space="0" w:color="000000"/>
            </w:tcBorders>
            <w:vAlign w:val="center"/>
            <w:hideMark/>
          </w:tcPr>
          <w:p w14:paraId="6D9775A2" w14:textId="77777777" w:rsidR="005B16DD" w:rsidRPr="00805F67" w:rsidRDefault="005B16DD" w:rsidP="00805F67">
            <w:pPr>
              <w:widowControl w:val="0"/>
              <w:jc w:val="both"/>
              <w:rPr>
                <w:rFonts w:ascii="Arial" w:hAnsi="Arial" w:cs="Arial"/>
                <w:kern w:val="2"/>
                <w:lang w:eastAsia="zh-CN"/>
              </w:rPr>
            </w:pPr>
            <w:r w:rsidRPr="00805F67">
              <w:rPr>
                <w:rFonts w:ascii="Arial" w:hAnsi="Arial" w:cs="Arial"/>
                <w:kern w:val="2"/>
                <w:lang w:eastAsia="zh-CN"/>
              </w:rPr>
              <w:t>Изменение пропорций распределения, выходящего и входящего потоков района по примыканиям, изменение путей при перераспределении</w:t>
            </w:r>
          </w:p>
        </w:tc>
      </w:tr>
    </w:tbl>
    <w:p w14:paraId="246A8122" w14:textId="77777777" w:rsidR="005B16DD" w:rsidRPr="00805F67" w:rsidRDefault="005B16DD" w:rsidP="000D32AB">
      <w:pPr>
        <w:widowControl w:val="0"/>
        <w:ind w:firstLine="567"/>
        <w:jc w:val="both"/>
        <w:rPr>
          <w:rFonts w:ascii="Arial" w:hAnsi="Arial" w:cs="Arial"/>
          <w:kern w:val="2"/>
          <w:lang w:eastAsia="zh-CN"/>
        </w:rPr>
      </w:pPr>
    </w:p>
    <w:p w14:paraId="24E8C0E2" w14:textId="77777777"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t>Полученные значения показателей качества модели говорят о том, что модель в целом отражает существующую ситуацию с точностью, достаточной для использования построенной модели в целях долгосрочного прогнозирования. Значения коэффициента колеблются в диапазоне от -1 до 1. Чем ближе данное значение к 1, тем точнее транспортная модель показывает распределение нагрузки на УДС.</w:t>
      </w:r>
    </w:p>
    <w:p w14:paraId="103C552D" w14:textId="77777777"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lastRenderedPageBreak/>
        <w:t>В процессе калибровки разработанной модели проводилась серия вычислительных экспериментов с моделью с целью достижения максимально-возможного уровня соответствия данных натурных обследований расчетным значениям интенсивности.</w:t>
      </w:r>
    </w:p>
    <w:p w14:paraId="759C663A" w14:textId="77777777"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t>Результаты анализа перераспределения транспортной модели для муниципального образования показаны на рисунке 4.13.</w:t>
      </w:r>
    </w:p>
    <w:p w14:paraId="0C0AB8D5" w14:textId="77777777" w:rsidR="005B16DD" w:rsidRPr="00805F67" w:rsidRDefault="005B16DD" w:rsidP="000D32AB">
      <w:pPr>
        <w:widowControl w:val="0"/>
        <w:ind w:firstLine="567"/>
        <w:jc w:val="center"/>
        <w:rPr>
          <w:rFonts w:ascii="Arial" w:hAnsi="Arial" w:cs="Arial"/>
          <w:noProof/>
          <w:kern w:val="2"/>
          <w:lang w:eastAsia="zh-CN"/>
        </w:rPr>
      </w:pPr>
      <w:r w:rsidRPr="00805F67">
        <w:rPr>
          <w:rFonts w:ascii="Arial" w:hAnsi="Arial" w:cs="Arial"/>
          <w:noProof/>
          <w:kern w:val="2"/>
        </w:rPr>
        <w:drawing>
          <wp:inline distT="0" distB="0" distL="0" distR="0" wp14:anchorId="3760D5A5" wp14:editId="18F0FA7A">
            <wp:extent cx="5890437" cy="3817088"/>
            <wp:effectExtent l="0" t="0" r="0" b="0"/>
            <wp:docPr id="120" name="Рисунок 120" descr="E:\Архив 2\моделирование\Белореченский район\отчет\анализ перераспредел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Архив 2\моделирование\Белореченский район\отчет\анализ перераспределения.jpg"/>
                    <pic:cNvPicPr>
                      <a:picLocks noChangeAspect="1" noChangeArrowheads="1"/>
                    </pic:cNvPicPr>
                  </pic:nvPicPr>
                  <pic:blipFill rotWithShape="1">
                    <a:blip r:embed="rId21" cstate="email">
                      <a:extLst>
                        <a:ext uri="{28A0092B-C50C-407E-A947-70E740481C1C}">
                          <a14:useLocalDpi xmlns:a14="http://schemas.microsoft.com/office/drawing/2010/main"/>
                        </a:ext>
                      </a:extLst>
                    </a:blip>
                    <a:srcRect l="-1"/>
                    <a:stretch/>
                  </pic:blipFill>
                  <pic:spPr bwMode="auto">
                    <a:xfrm>
                      <a:off x="0" y="0"/>
                      <a:ext cx="5890437" cy="3817088"/>
                    </a:xfrm>
                    <a:prstGeom prst="rect">
                      <a:avLst/>
                    </a:prstGeom>
                    <a:noFill/>
                    <a:ln>
                      <a:noFill/>
                    </a:ln>
                    <a:extLst>
                      <a:ext uri="{53640926-AAD7-44D8-BBD7-CCE9431645EC}">
                        <a14:shadowObscured xmlns:a14="http://schemas.microsoft.com/office/drawing/2010/main"/>
                      </a:ext>
                    </a:extLst>
                  </pic:spPr>
                </pic:pic>
              </a:graphicData>
            </a:graphic>
          </wp:inline>
        </w:drawing>
      </w:r>
    </w:p>
    <w:p w14:paraId="12617D4D" w14:textId="5BA290B6" w:rsidR="005B16DD" w:rsidRPr="00805F67" w:rsidRDefault="005B16DD" w:rsidP="000D32AB">
      <w:pPr>
        <w:widowControl w:val="0"/>
        <w:ind w:firstLine="567"/>
        <w:jc w:val="center"/>
        <w:rPr>
          <w:rFonts w:ascii="Arial" w:hAnsi="Arial" w:cs="Arial"/>
          <w:kern w:val="2"/>
          <w:lang w:eastAsia="zh-CN"/>
        </w:rPr>
      </w:pPr>
      <w:r w:rsidRPr="00805F67">
        <w:rPr>
          <w:rFonts w:ascii="Arial" w:hAnsi="Arial" w:cs="Arial"/>
          <w:kern w:val="2"/>
          <w:lang w:eastAsia="zh-CN"/>
        </w:rPr>
        <w:t>Рисунок 4.13 – Анализ перераспределения транспортной модели для муниципального образования Белореченский район</w:t>
      </w:r>
    </w:p>
    <w:p w14:paraId="4110B61C" w14:textId="77777777" w:rsidR="005B16DD" w:rsidRPr="00805F67" w:rsidRDefault="005B16DD" w:rsidP="000D32AB">
      <w:pPr>
        <w:widowControl w:val="0"/>
        <w:ind w:firstLine="567"/>
        <w:jc w:val="center"/>
        <w:rPr>
          <w:rFonts w:ascii="Arial" w:hAnsi="Arial" w:cs="Arial"/>
          <w:kern w:val="2"/>
          <w:lang w:eastAsia="zh-CN"/>
        </w:rPr>
      </w:pPr>
    </w:p>
    <w:p w14:paraId="3927206C" w14:textId="77777777"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t xml:space="preserve">Для базовой транспортной модели коэффициент корреляции составил 0,9. Средняя относительная ошибка составила 20%. </w:t>
      </w:r>
    </w:p>
    <w:p w14:paraId="2D139751" w14:textId="77777777" w:rsidR="005B16DD" w:rsidRPr="00805F67" w:rsidRDefault="005B16DD" w:rsidP="000D32AB">
      <w:pPr>
        <w:widowControl w:val="0"/>
        <w:spacing w:before="100"/>
        <w:ind w:firstLine="567"/>
        <w:jc w:val="both"/>
        <w:rPr>
          <w:rFonts w:ascii="Arial" w:hAnsi="Arial" w:cs="Arial"/>
          <w:kern w:val="2"/>
          <w:lang w:eastAsia="zh-CN"/>
        </w:rPr>
      </w:pPr>
      <w:r w:rsidRPr="00805F67">
        <w:rPr>
          <w:rFonts w:ascii="Arial" w:hAnsi="Arial" w:cs="Arial"/>
          <w:kern w:val="2"/>
          <w:lang w:eastAsia="zh-CN"/>
        </w:rPr>
        <w:t>Полученные значения показателей качества модели говорят о том, что модель в целом отражает существующую ситуацию с точностью, достаточной для использования построенной модели в целях долгосрочного прогнозирования.</w:t>
      </w:r>
    </w:p>
    <w:p w14:paraId="63A0CE39" w14:textId="77777777" w:rsidR="005B16DD" w:rsidRPr="00805F67" w:rsidRDefault="005B16DD" w:rsidP="000D32AB">
      <w:pPr>
        <w:widowControl w:val="0"/>
        <w:ind w:firstLine="567"/>
        <w:jc w:val="both"/>
        <w:rPr>
          <w:rFonts w:ascii="Arial" w:hAnsi="Arial" w:cs="Arial"/>
          <w:kern w:val="2"/>
          <w:lang w:eastAsia="zh-CN"/>
        </w:rPr>
      </w:pPr>
    </w:p>
    <w:p w14:paraId="2B144BB5" w14:textId="77777777"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t>4.6 Анализ результатов моделирования транспортных потоков МО</w:t>
      </w:r>
    </w:p>
    <w:p w14:paraId="6B250925" w14:textId="77777777" w:rsidR="005B16DD" w:rsidRPr="00805F67" w:rsidRDefault="005B16DD" w:rsidP="000D32AB">
      <w:pPr>
        <w:widowControl w:val="0"/>
        <w:ind w:firstLine="567"/>
        <w:jc w:val="both"/>
        <w:rPr>
          <w:rFonts w:ascii="Arial" w:hAnsi="Arial" w:cs="Arial"/>
          <w:kern w:val="2"/>
          <w:lang w:eastAsia="zh-CN"/>
        </w:rPr>
      </w:pPr>
    </w:p>
    <w:p w14:paraId="44A920EA" w14:textId="611B309E"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t>Распределение корреспонденций по конкретным путям в сети, производимое для всех видов транспорта с учетом их взаимного влияния, позволяет получить модельные значения интенсивности ТП.</w:t>
      </w:r>
    </w:p>
    <w:p w14:paraId="276099C2" w14:textId="77777777"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t>В качестве результатов расчета модели рассмотрены основные показатели, характеризующие транспортные потоки, а именно интенсивность движения и временные оценочные показатели.</w:t>
      </w:r>
    </w:p>
    <w:p w14:paraId="3FF77EC5" w14:textId="038D5C51"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t>Картограмма распределения транспортной нагрузки и уровни загрузки на УДС МО Белореченский район, показаны на рисунках 4.14 - 4.15.</w:t>
      </w:r>
    </w:p>
    <w:p w14:paraId="14C7167F" w14:textId="77777777"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t>Обобщённые данные анализа текущей транспортной ситуации представлены в таблице 4.2</w:t>
      </w:r>
    </w:p>
    <w:p w14:paraId="34B6D231" w14:textId="77777777" w:rsidR="005B16DD" w:rsidRPr="00805F67" w:rsidRDefault="005B16DD" w:rsidP="000D32AB">
      <w:pPr>
        <w:widowControl w:val="0"/>
        <w:ind w:firstLine="567"/>
        <w:jc w:val="both"/>
        <w:rPr>
          <w:rFonts w:ascii="Arial" w:hAnsi="Arial" w:cs="Arial"/>
          <w:kern w:val="2"/>
          <w:lang w:eastAsia="zh-CN"/>
        </w:rPr>
      </w:pPr>
    </w:p>
    <w:p w14:paraId="64AA6349" w14:textId="00FB6C0D" w:rsidR="005B16DD" w:rsidRPr="00805F67" w:rsidRDefault="005B16DD" w:rsidP="000D32AB">
      <w:pPr>
        <w:widowControl w:val="0"/>
        <w:ind w:firstLine="567"/>
        <w:jc w:val="both"/>
        <w:rPr>
          <w:rFonts w:ascii="Arial" w:eastAsia="Calibri" w:hAnsi="Arial" w:cs="Arial"/>
        </w:rPr>
      </w:pPr>
      <w:r w:rsidRPr="00805F67">
        <w:rPr>
          <w:rFonts w:ascii="Arial" w:eastAsia="Calibri" w:hAnsi="Arial" w:cs="Arial"/>
        </w:rPr>
        <w:t>Таблица 4.2 – Текущая транспортная ситуация по муниципальному образованию на 2019 г.</w:t>
      </w:r>
    </w:p>
    <w:tbl>
      <w:tblPr>
        <w:tblW w:w="5000" w:type="pct"/>
        <w:tblBorders>
          <w:top w:val="single" w:sz="2" w:space="0" w:color="000000"/>
          <w:left w:val="single" w:sz="2" w:space="0" w:color="000000"/>
          <w:bottom w:val="single" w:sz="2" w:space="0" w:color="000000"/>
          <w:insideH w:val="single" w:sz="2" w:space="0" w:color="000000"/>
        </w:tblBorders>
        <w:tblCellMar>
          <w:top w:w="55" w:type="dxa"/>
          <w:left w:w="53" w:type="dxa"/>
          <w:bottom w:w="55" w:type="dxa"/>
          <w:right w:w="55" w:type="dxa"/>
        </w:tblCellMar>
        <w:tblLook w:val="04A0" w:firstRow="1" w:lastRow="0" w:firstColumn="1" w:lastColumn="0" w:noHBand="0" w:noVBand="1"/>
      </w:tblPr>
      <w:tblGrid>
        <w:gridCol w:w="2078"/>
        <w:gridCol w:w="1145"/>
        <w:gridCol w:w="2078"/>
        <w:gridCol w:w="1062"/>
        <w:gridCol w:w="1218"/>
        <w:gridCol w:w="1766"/>
      </w:tblGrid>
      <w:tr w:rsidR="005B16DD" w:rsidRPr="00805F67" w14:paraId="2390D0AB" w14:textId="77777777" w:rsidTr="00E2266D">
        <w:trPr>
          <w:trHeight w:val="20"/>
        </w:trPr>
        <w:tc>
          <w:tcPr>
            <w:tcW w:w="1022" w:type="pct"/>
            <w:vMerge w:val="restart"/>
            <w:tcBorders>
              <w:top w:val="single" w:sz="2" w:space="0" w:color="000000"/>
              <w:left w:val="single" w:sz="2" w:space="0" w:color="000000"/>
              <w:bottom w:val="single" w:sz="2" w:space="0" w:color="000000"/>
              <w:right w:val="nil"/>
            </w:tcBorders>
            <w:vAlign w:val="center"/>
            <w:hideMark/>
          </w:tcPr>
          <w:p w14:paraId="77AFDE47" w14:textId="77777777" w:rsidR="005B16DD" w:rsidRPr="00805F67" w:rsidRDefault="005B16DD" w:rsidP="00805F67">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lastRenderedPageBreak/>
              <w:t>Общее количество корреспонденций</w:t>
            </w:r>
          </w:p>
        </w:tc>
        <w:tc>
          <w:tcPr>
            <w:tcW w:w="3118" w:type="pct"/>
            <w:gridSpan w:val="4"/>
            <w:tcBorders>
              <w:top w:val="single" w:sz="2" w:space="0" w:color="000000"/>
              <w:left w:val="single" w:sz="2" w:space="0" w:color="000000"/>
              <w:bottom w:val="single" w:sz="2" w:space="0" w:color="000000"/>
              <w:right w:val="single" w:sz="4" w:space="0" w:color="auto"/>
            </w:tcBorders>
            <w:vAlign w:val="center"/>
            <w:hideMark/>
          </w:tcPr>
          <w:p w14:paraId="30EF462D" w14:textId="77777777" w:rsidR="005B16DD" w:rsidRPr="00805F67" w:rsidRDefault="005B16DD" w:rsidP="00805F67">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Средние значения</w:t>
            </w:r>
          </w:p>
        </w:tc>
        <w:tc>
          <w:tcPr>
            <w:tcW w:w="86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663F3E7" w14:textId="77777777" w:rsidR="005B16DD" w:rsidRPr="00805F67" w:rsidRDefault="005B16DD" w:rsidP="00805F67">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Максимальная загрузка УДС</w:t>
            </w:r>
          </w:p>
        </w:tc>
      </w:tr>
      <w:tr w:rsidR="005B16DD" w:rsidRPr="00805F67" w14:paraId="79C29A3C" w14:textId="77777777" w:rsidTr="00E2266D">
        <w:trPr>
          <w:trHeight w:val="20"/>
        </w:trPr>
        <w:tc>
          <w:tcPr>
            <w:tcW w:w="0" w:type="auto"/>
            <w:vMerge/>
            <w:tcBorders>
              <w:top w:val="single" w:sz="2" w:space="0" w:color="000000"/>
              <w:left w:val="single" w:sz="2" w:space="0" w:color="000000"/>
              <w:bottom w:val="single" w:sz="2" w:space="0" w:color="000000"/>
              <w:right w:val="nil"/>
            </w:tcBorders>
            <w:vAlign w:val="center"/>
            <w:hideMark/>
          </w:tcPr>
          <w:p w14:paraId="05A1EB3E" w14:textId="77777777" w:rsidR="005B16DD" w:rsidRPr="00805F67" w:rsidRDefault="005B16DD" w:rsidP="00805F67">
            <w:pPr>
              <w:widowControl w:val="0"/>
              <w:jc w:val="center"/>
              <w:rPr>
                <w:rFonts w:ascii="Arial" w:eastAsia="Calibri" w:hAnsi="Arial" w:cs="Arial"/>
              </w:rPr>
            </w:pPr>
          </w:p>
        </w:tc>
        <w:tc>
          <w:tcPr>
            <w:tcW w:w="567" w:type="pct"/>
            <w:tcBorders>
              <w:top w:val="single" w:sz="2" w:space="0" w:color="000000"/>
              <w:left w:val="single" w:sz="2" w:space="0" w:color="000000"/>
              <w:bottom w:val="single" w:sz="2" w:space="0" w:color="000000"/>
              <w:right w:val="single" w:sz="2" w:space="0" w:color="000000"/>
            </w:tcBorders>
            <w:vAlign w:val="center"/>
            <w:hideMark/>
          </w:tcPr>
          <w:p w14:paraId="2FCA6910" w14:textId="77777777" w:rsidR="005B16DD" w:rsidRPr="00805F67" w:rsidRDefault="005B16DD" w:rsidP="00805F67">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Скорость поездки</w:t>
            </w:r>
          </w:p>
        </w:tc>
        <w:tc>
          <w:tcPr>
            <w:tcW w:w="1022" w:type="pct"/>
            <w:tcBorders>
              <w:top w:val="single" w:sz="2" w:space="0" w:color="000000"/>
              <w:left w:val="single" w:sz="2" w:space="0" w:color="000000"/>
              <w:bottom w:val="single" w:sz="2" w:space="0" w:color="000000"/>
              <w:right w:val="nil"/>
            </w:tcBorders>
            <w:vAlign w:val="center"/>
            <w:hideMark/>
          </w:tcPr>
          <w:p w14:paraId="032D65DB" w14:textId="77777777" w:rsidR="005B16DD" w:rsidRPr="00805F67" w:rsidRDefault="005B16DD" w:rsidP="00805F67">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длина корреспонденции</w:t>
            </w:r>
          </w:p>
        </w:tc>
        <w:tc>
          <w:tcPr>
            <w:tcW w:w="723" w:type="pct"/>
            <w:tcBorders>
              <w:top w:val="single" w:sz="2" w:space="0" w:color="000000"/>
              <w:left w:val="single" w:sz="2" w:space="0" w:color="000000"/>
              <w:bottom w:val="single" w:sz="2" w:space="0" w:color="000000"/>
              <w:right w:val="single" w:sz="2" w:space="0" w:color="000000"/>
            </w:tcBorders>
            <w:vAlign w:val="center"/>
            <w:hideMark/>
          </w:tcPr>
          <w:p w14:paraId="7FA92A44" w14:textId="77777777" w:rsidR="005B16DD" w:rsidRPr="00805F67" w:rsidRDefault="005B16DD" w:rsidP="00805F67">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время поездки</w:t>
            </w:r>
          </w:p>
        </w:tc>
        <w:tc>
          <w:tcPr>
            <w:tcW w:w="806" w:type="pct"/>
            <w:tcBorders>
              <w:top w:val="single" w:sz="2" w:space="0" w:color="000000"/>
              <w:left w:val="single" w:sz="2" w:space="0" w:color="000000"/>
              <w:bottom w:val="single" w:sz="2" w:space="0" w:color="000000"/>
              <w:right w:val="single" w:sz="4" w:space="0" w:color="auto"/>
            </w:tcBorders>
            <w:vAlign w:val="center"/>
            <w:hideMark/>
          </w:tcPr>
          <w:p w14:paraId="17C77D40" w14:textId="77777777" w:rsidR="005B16DD" w:rsidRPr="00805F67" w:rsidRDefault="005B16DD" w:rsidP="00805F67">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Средняя загрузка УДС</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B1CC51C" w14:textId="77777777" w:rsidR="005B16DD" w:rsidRPr="00805F67" w:rsidRDefault="005B16DD" w:rsidP="00805F67">
            <w:pPr>
              <w:widowControl w:val="0"/>
              <w:jc w:val="center"/>
              <w:rPr>
                <w:rFonts w:ascii="Arial" w:eastAsia="Calibri" w:hAnsi="Arial" w:cs="Arial"/>
              </w:rPr>
            </w:pPr>
          </w:p>
        </w:tc>
      </w:tr>
      <w:tr w:rsidR="005B16DD" w:rsidRPr="00805F67" w14:paraId="50FD4067" w14:textId="77777777" w:rsidTr="00E2266D">
        <w:trPr>
          <w:trHeight w:val="20"/>
        </w:trPr>
        <w:tc>
          <w:tcPr>
            <w:tcW w:w="1022" w:type="pct"/>
            <w:tcBorders>
              <w:top w:val="single" w:sz="2" w:space="0" w:color="000000"/>
              <w:left w:val="single" w:sz="2" w:space="0" w:color="000000"/>
              <w:bottom w:val="single" w:sz="2" w:space="0" w:color="000000"/>
              <w:right w:val="nil"/>
            </w:tcBorders>
            <w:vAlign w:val="center"/>
            <w:hideMark/>
          </w:tcPr>
          <w:p w14:paraId="39A3F28C" w14:textId="1A1E4FDE" w:rsidR="005B16DD" w:rsidRPr="00805F67" w:rsidRDefault="00DC566F" w:rsidP="00805F67">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72</w:t>
            </w:r>
            <w:r w:rsidR="005B16DD" w:rsidRPr="00805F67">
              <w:rPr>
                <w:rFonts w:ascii="Arial" w:eastAsia="NSimSun" w:hAnsi="Arial" w:cs="Arial"/>
                <w:kern w:val="2"/>
                <w:lang w:eastAsia="zh-CN" w:bidi="hi-IN"/>
              </w:rPr>
              <w:t>34</w:t>
            </w:r>
          </w:p>
        </w:tc>
        <w:tc>
          <w:tcPr>
            <w:tcW w:w="567" w:type="pct"/>
            <w:tcBorders>
              <w:top w:val="single" w:sz="2" w:space="0" w:color="000000"/>
              <w:left w:val="single" w:sz="2" w:space="0" w:color="000000"/>
              <w:bottom w:val="single" w:sz="2" w:space="0" w:color="000000"/>
              <w:right w:val="single" w:sz="2" w:space="0" w:color="000000"/>
            </w:tcBorders>
            <w:vAlign w:val="center"/>
            <w:hideMark/>
          </w:tcPr>
          <w:p w14:paraId="619CBD59" w14:textId="5D6F4182" w:rsidR="005B16DD" w:rsidRPr="00805F67" w:rsidRDefault="005B16DD" w:rsidP="00805F67">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5</w:t>
            </w:r>
            <w:r w:rsidR="00DC566F" w:rsidRPr="00805F67">
              <w:rPr>
                <w:rFonts w:ascii="Arial" w:eastAsia="NSimSun" w:hAnsi="Arial" w:cs="Arial"/>
                <w:kern w:val="2"/>
                <w:lang w:eastAsia="zh-CN" w:bidi="hi-IN"/>
              </w:rPr>
              <w:t>3</w:t>
            </w:r>
            <w:r w:rsidRPr="00805F67">
              <w:rPr>
                <w:rFonts w:ascii="Arial" w:eastAsia="NSimSun" w:hAnsi="Arial" w:cs="Arial"/>
                <w:kern w:val="2"/>
                <w:lang w:eastAsia="zh-CN" w:bidi="hi-IN"/>
              </w:rPr>
              <w:t>,</w:t>
            </w:r>
            <w:r w:rsidR="00DC566F" w:rsidRPr="00805F67">
              <w:rPr>
                <w:rFonts w:ascii="Arial" w:eastAsia="NSimSun" w:hAnsi="Arial" w:cs="Arial"/>
                <w:kern w:val="2"/>
                <w:lang w:eastAsia="zh-CN" w:bidi="hi-IN"/>
              </w:rPr>
              <w:t>5</w:t>
            </w:r>
            <w:r w:rsidRPr="00805F67">
              <w:rPr>
                <w:rFonts w:ascii="Arial" w:eastAsia="NSimSun" w:hAnsi="Arial" w:cs="Arial"/>
                <w:kern w:val="2"/>
                <w:lang w:eastAsia="zh-CN" w:bidi="hi-IN"/>
              </w:rPr>
              <w:t xml:space="preserve"> км/ч</w:t>
            </w:r>
          </w:p>
        </w:tc>
        <w:tc>
          <w:tcPr>
            <w:tcW w:w="1022" w:type="pct"/>
            <w:tcBorders>
              <w:top w:val="single" w:sz="2" w:space="0" w:color="000000"/>
              <w:left w:val="single" w:sz="2" w:space="0" w:color="000000"/>
              <w:bottom w:val="single" w:sz="2" w:space="0" w:color="000000"/>
              <w:right w:val="nil"/>
            </w:tcBorders>
            <w:vAlign w:val="center"/>
            <w:hideMark/>
          </w:tcPr>
          <w:p w14:paraId="5518ED07" w14:textId="03D5CA62" w:rsidR="005B16DD" w:rsidRPr="00805F67" w:rsidRDefault="005B16DD" w:rsidP="00805F67">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14,</w:t>
            </w:r>
            <w:r w:rsidR="00DC566F" w:rsidRPr="00805F67">
              <w:rPr>
                <w:rFonts w:ascii="Arial" w:eastAsia="NSimSun" w:hAnsi="Arial" w:cs="Arial"/>
                <w:kern w:val="2"/>
                <w:lang w:eastAsia="zh-CN" w:bidi="hi-IN"/>
              </w:rPr>
              <w:t>2</w:t>
            </w:r>
            <w:r w:rsidRPr="00805F67">
              <w:rPr>
                <w:rFonts w:ascii="Arial" w:eastAsia="NSimSun" w:hAnsi="Arial" w:cs="Arial"/>
                <w:kern w:val="2"/>
                <w:lang w:eastAsia="zh-CN" w:bidi="hi-IN"/>
              </w:rPr>
              <w:t xml:space="preserve"> км</w:t>
            </w:r>
          </w:p>
        </w:tc>
        <w:tc>
          <w:tcPr>
            <w:tcW w:w="723" w:type="pct"/>
            <w:tcBorders>
              <w:top w:val="single" w:sz="2" w:space="0" w:color="000000"/>
              <w:left w:val="single" w:sz="2" w:space="0" w:color="000000"/>
              <w:bottom w:val="single" w:sz="2" w:space="0" w:color="000000"/>
              <w:right w:val="single" w:sz="2" w:space="0" w:color="000000"/>
            </w:tcBorders>
            <w:vAlign w:val="center"/>
            <w:hideMark/>
          </w:tcPr>
          <w:p w14:paraId="3849FC63" w14:textId="2DB812EA" w:rsidR="005B16DD" w:rsidRPr="00805F67" w:rsidRDefault="005B16DD" w:rsidP="00805F67">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1</w:t>
            </w:r>
            <w:r w:rsidR="00DC566F" w:rsidRPr="00805F67">
              <w:rPr>
                <w:rFonts w:ascii="Arial" w:eastAsia="NSimSun" w:hAnsi="Arial" w:cs="Arial"/>
                <w:kern w:val="2"/>
                <w:lang w:eastAsia="zh-CN" w:bidi="hi-IN"/>
              </w:rPr>
              <w:t>5</w:t>
            </w:r>
            <w:r w:rsidRPr="00805F67">
              <w:rPr>
                <w:rFonts w:ascii="Arial" w:eastAsia="NSimSun" w:hAnsi="Arial" w:cs="Arial"/>
                <w:kern w:val="2"/>
                <w:lang w:eastAsia="zh-CN" w:bidi="hi-IN"/>
              </w:rPr>
              <w:t xml:space="preserve"> мин </w:t>
            </w:r>
            <w:r w:rsidR="00DC566F" w:rsidRPr="00805F67">
              <w:rPr>
                <w:rFonts w:ascii="Arial" w:eastAsia="NSimSun" w:hAnsi="Arial" w:cs="Arial"/>
                <w:kern w:val="2"/>
                <w:lang w:eastAsia="zh-CN" w:bidi="hi-IN"/>
              </w:rPr>
              <w:t>54</w:t>
            </w:r>
            <w:r w:rsidRPr="00805F67">
              <w:rPr>
                <w:rFonts w:ascii="Arial" w:eastAsia="NSimSun" w:hAnsi="Arial" w:cs="Arial"/>
                <w:kern w:val="2"/>
                <w:lang w:eastAsia="zh-CN" w:bidi="hi-IN"/>
              </w:rPr>
              <w:t xml:space="preserve"> сек</w:t>
            </w:r>
          </w:p>
        </w:tc>
        <w:tc>
          <w:tcPr>
            <w:tcW w:w="806" w:type="pct"/>
            <w:tcBorders>
              <w:top w:val="single" w:sz="2" w:space="0" w:color="000000"/>
              <w:left w:val="single" w:sz="2" w:space="0" w:color="000000"/>
              <w:bottom w:val="single" w:sz="2" w:space="0" w:color="000000"/>
              <w:right w:val="single" w:sz="4" w:space="0" w:color="auto"/>
            </w:tcBorders>
            <w:vAlign w:val="center"/>
            <w:hideMark/>
          </w:tcPr>
          <w:p w14:paraId="09642973" w14:textId="3628EA33" w:rsidR="005B16DD" w:rsidRPr="00805F67" w:rsidRDefault="00DC566F" w:rsidP="00805F67">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12</w:t>
            </w:r>
            <w:r w:rsidR="005B16DD" w:rsidRPr="00805F67">
              <w:rPr>
                <w:rFonts w:ascii="Arial" w:eastAsia="NSimSun" w:hAnsi="Arial" w:cs="Arial"/>
                <w:kern w:val="2"/>
                <w:lang w:eastAsia="zh-CN" w:bidi="hi-IN"/>
              </w:rPr>
              <w:t>%</w:t>
            </w:r>
          </w:p>
        </w:tc>
        <w:tc>
          <w:tcPr>
            <w:tcW w:w="86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96DF31" w14:textId="61CC4163" w:rsidR="005B16DD" w:rsidRPr="00805F67" w:rsidRDefault="00DC566F" w:rsidP="00805F67">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63</w:t>
            </w:r>
            <w:r w:rsidR="005B16DD" w:rsidRPr="00805F67">
              <w:rPr>
                <w:rFonts w:ascii="Arial" w:eastAsia="NSimSun" w:hAnsi="Arial" w:cs="Arial"/>
                <w:kern w:val="2"/>
                <w:lang w:eastAsia="zh-CN" w:bidi="hi-IN"/>
              </w:rPr>
              <w:t>%</w:t>
            </w:r>
          </w:p>
        </w:tc>
      </w:tr>
    </w:tbl>
    <w:p w14:paraId="780AE678" w14:textId="2EBA4EA9"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kern w:val="2"/>
          <w:lang w:eastAsia="zh-CN"/>
        </w:rPr>
        <w:t xml:space="preserve">По результатам предварительного анализа картограмм интенсивности, можно сделать вывод о том, что в целом пропускная способность улиц и дорог муниципального образования находится в пределах допустимых </w:t>
      </w:r>
      <w:r w:rsidR="004111E6" w:rsidRPr="00805F67">
        <w:rPr>
          <w:rFonts w:ascii="Arial" w:hAnsi="Arial" w:cs="Arial"/>
          <w:kern w:val="2"/>
          <w:lang w:eastAsia="zh-CN"/>
        </w:rPr>
        <w:t>значений.</w:t>
      </w:r>
    </w:p>
    <w:p w14:paraId="1CA00904" w14:textId="77777777" w:rsidR="005B16DD" w:rsidRPr="00805F67" w:rsidRDefault="005B16DD" w:rsidP="000D32AB">
      <w:pPr>
        <w:widowControl w:val="0"/>
        <w:ind w:firstLine="567"/>
        <w:jc w:val="center"/>
        <w:rPr>
          <w:rFonts w:ascii="Arial" w:hAnsi="Arial" w:cs="Arial"/>
          <w:kern w:val="2"/>
          <w:lang w:eastAsia="zh-CN"/>
        </w:rPr>
      </w:pPr>
      <w:r w:rsidRPr="00805F67">
        <w:rPr>
          <w:rFonts w:ascii="Arial" w:hAnsi="Arial" w:cs="Arial"/>
          <w:noProof/>
          <w:kern w:val="2"/>
        </w:rPr>
        <w:drawing>
          <wp:inline distT="0" distB="0" distL="0" distR="0" wp14:anchorId="6FC5E47F" wp14:editId="08C65D46">
            <wp:extent cx="3962400" cy="4212620"/>
            <wp:effectExtent l="0" t="0" r="0" b="0"/>
            <wp:docPr id="121" name="Рисунок 121" descr="E:\Архив 2\моделирование\Белореченский район\отчет\нагрузка 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Архив 2\моделирование\Белореченский район\отчет\нагрузка 2019.png"/>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968693" cy="4219310"/>
                    </a:xfrm>
                    <a:prstGeom prst="rect">
                      <a:avLst/>
                    </a:prstGeom>
                    <a:noFill/>
                    <a:ln>
                      <a:noFill/>
                    </a:ln>
                  </pic:spPr>
                </pic:pic>
              </a:graphicData>
            </a:graphic>
          </wp:inline>
        </w:drawing>
      </w:r>
    </w:p>
    <w:p w14:paraId="4286AE67" w14:textId="4F736631" w:rsidR="005B16DD" w:rsidRPr="00805F67" w:rsidRDefault="005B16DD" w:rsidP="000D32AB">
      <w:pPr>
        <w:widowControl w:val="0"/>
        <w:ind w:firstLine="567"/>
        <w:jc w:val="center"/>
        <w:rPr>
          <w:rFonts w:ascii="Arial" w:hAnsi="Arial" w:cs="Arial"/>
          <w:kern w:val="2"/>
          <w:lang w:eastAsia="zh-CN"/>
        </w:rPr>
      </w:pPr>
      <w:r w:rsidRPr="00805F67">
        <w:rPr>
          <w:rFonts w:ascii="Arial" w:hAnsi="Arial" w:cs="Arial"/>
          <w:kern w:val="2"/>
          <w:lang w:eastAsia="zh-CN"/>
        </w:rPr>
        <w:t>Рисунок 4.14 – Картограмма распределения транспортной нагрузки на УДС МО Белореченский район на 2019 г.</w:t>
      </w:r>
    </w:p>
    <w:p w14:paraId="26864C39" w14:textId="77777777" w:rsidR="00805F67" w:rsidRDefault="00805F67" w:rsidP="000D32AB">
      <w:pPr>
        <w:widowControl w:val="0"/>
        <w:ind w:firstLine="567"/>
        <w:jc w:val="both"/>
        <w:rPr>
          <w:rFonts w:ascii="Arial" w:hAnsi="Arial" w:cs="Arial"/>
          <w:kern w:val="2"/>
          <w:lang w:eastAsia="zh-CN"/>
        </w:rPr>
      </w:pPr>
    </w:p>
    <w:p w14:paraId="22510532" w14:textId="4A25C869" w:rsidR="005B16DD" w:rsidRPr="00805F67" w:rsidRDefault="005B16DD" w:rsidP="000D32AB">
      <w:pPr>
        <w:widowControl w:val="0"/>
        <w:ind w:firstLine="567"/>
        <w:jc w:val="both"/>
        <w:rPr>
          <w:rFonts w:ascii="Arial" w:hAnsi="Arial" w:cs="Arial"/>
          <w:kern w:val="2"/>
          <w:lang w:eastAsia="zh-CN"/>
        </w:rPr>
      </w:pPr>
      <w:r w:rsidRPr="00805F67">
        <w:rPr>
          <w:rFonts w:ascii="Arial" w:hAnsi="Arial" w:cs="Arial"/>
          <w:noProof/>
          <w:kern w:val="2"/>
        </w:rPr>
        <w:lastRenderedPageBreak/>
        <w:drawing>
          <wp:inline distT="0" distB="0" distL="0" distR="0" wp14:anchorId="2D9E12FE" wp14:editId="5C5E0DEC">
            <wp:extent cx="4057650" cy="4518285"/>
            <wp:effectExtent l="0" t="0" r="0" b="0"/>
            <wp:docPr id="13" name="Рисунок 13" descr="E:\Архив 2\моделирование\Белореченский район\отчет\загрузка 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Архив 2\моделирование\Белореченский район\отчет\загрузка 2019.png"/>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4059989" cy="4520889"/>
                    </a:xfrm>
                    <a:prstGeom prst="rect">
                      <a:avLst/>
                    </a:prstGeom>
                    <a:noFill/>
                    <a:ln>
                      <a:noFill/>
                    </a:ln>
                  </pic:spPr>
                </pic:pic>
              </a:graphicData>
            </a:graphic>
          </wp:inline>
        </w:drawing>
      </w:r>
    </w:p>
    <w:p w14:paraId="1941124D" w14:textId="48B22E70" w:rsidR="005B16DD" w:rsidRPr="00805F67" w:rsidRDefault="005B16DD" w:rsidP="000D32AB">
      <w:pPr>
        <w:widowControl w:val="0"/>
        <w:ind w:firstLine="567"/>
        <w:jc w:val="center"/>
        <w:rPr>
          <w:rFonts w:ascii="Arial" w:hAnsi="Arial" w:cs="Arial"/>
          <w:kern w:val="2"/>
          <w:lang w:eastAsia="zh-CN"/>
        </w:rPr>
      </w:pPr>
      <w:r w:rsidRPr="00805F67">
        <w:rPr>
          <w:rFonts w:ascii="Arial" w:hAnsi="Arial" w:cs="Arial"/>
          <w:kern w:val="2"/>
          <w:lang w:eastAsia="zh-CN"/>
        </w:rPr>
        <w:t>Рисунок 4.15 – Картограмма распределения транспортной загрузки УДС МО Белореченский район на 2019 г.</w:t>
      </w:r>
    </w:p>
    <w:p w14:paraId="7067E438" w14:textId="2C27EA7C" w:rsidR="005B16DD" w:rsidRPr="00805F67" w:rsidRDefault="005B16DD" w:rsidP="000D32AB">
      <w:pPr>
        <w:widowControl w:val="0"/>
        <w:ind w:firstLine="567"/>
        <w:rPr>
          <w:rFonts w:ascii="Arial" w:hAnsi="Arial" w:cs="Arial"/>
          <w:lang w:eastAsia="zh-CN"/>
        </w:rPr>
      </w:pPr>
    </w:p>
    <w:p w14:paraId="5CAB26C9" w14:textId="77777777" w:rsidR="005B16DD" w:rsidRPr="00805F67" w:rsidRDefault="005B16DD" w:rsidP="000D32AB">
      <w:pPr>
        <w:pStyle w:val="Standard"/>
        <w:widowControl w:val="0"/>
        <w:suppressAutoHyphens w:val="0"/>
        <w:ind w:firstLine="567"/>
        <w:jc w:val="both"/>
        <w:rPr>
          <w:rFonts w:ascii="Arial" w:eastAsiaTheme="minorHAnsi" w:hAnsi="Arial"/>
          <w:bCs/>
          <w:color w:val="000000"/>
          <w:kern w:val="0"/>
          <w:sz w:val="24"/>
          <w:lang w:eastAsia="en-US"/>
        </w:rPr>
      </w:pPr>
      <w:r w:rsidRPr="00805F67">
        <w:rPr>
          <w:rFonts w:ascii="Arial" w:hAnsi="Arial"/>
          <w:bCs/>
          <w:sz w:val="24"/>
        </w:rPr>
        <w:t xml:space="preserve">4.7 </w:t>
      </w:r>
      <w:r w:rsidRPr="00805F67">
        <w:rPr>
          <w:rFonts w:ascii="Arial" w:eastAsiaTheme="minorHAnsi" w:hAnsi="Arial"/>
          <w:bCs/>
          <w:color w:val="000000"/>
          <w:kern w:val="0"/>
          <w:sz w:val="24"/>
          <w:lang w:eastAsia="en-US"/>
        </w:rPr>
        <w:t>Разработка варианта транспортной макромодели прогнозных лет на основании существующих планов и прогнозов социально-экономического развития муниципального образования</w:t>
      </w:r>
    </w:p>
    <w:p w14:paraId="2CFBE355" w14:textId="77777777" w:rsidR="005B16DD" w:rsidRPr="00805F67" w:rsidRDefault="005B16DD" w:rsidP="000D32AB">
      <w:pPr>
        <w:widowControl w:val="0"/>
        <w:ind w:firstLine="567"/>
        <w:jc w:val="center"/>
        <w:rPr>
          <w:rFonts w:ascii="Arial" w:hAnsi="Arial" w:cs="Arial"/>
          <w:bCs/>
          <w:kern w:val="2"/>
          <w:lang w:eastAsia="zh-CN"/>
        </w:rPr>
      </w:pPr>
    </w:p>
    <w:p w14:paraId="564D0673" w14:textId="345F2CA6" w:rsidR="005B16DD" w:rsidRPr="00805F67" w:rsidRDefault="005B16DD" w:rsidP="000D32AB">
      <w:pPr>
        <w:pStyle w:val="Standard"/>
        <w:widowControl w:val="0"/>
        <w:suppressAutoHyphens w:val="0"/>
        <w:ind w:firstLine="567"/>
        <w:jc w:val="both"/>
        <w:rPr>
          <w:rFonts w:ascii="Arial" w:hAnsi="Arial"/>
          <w:sz w:val="24"/>
        </w:rPr>
      </w:pPr>
      <w:r w:rsidRPr="00805F67">
        <w:rPr>
          <w:rFonts w:ascii="Arial" w:hAnsi="Arial"/>
          <w:sz w:val="24"/>
        </w:rPr>
        <w:t>С целью оценки перспективного увеличения и перераспределения по сети потока транспортных средств необходимо произвести модификации, разработанной ранее модели с учётом ряда целевых показателей на прогнозный период. Обработка информации осуществлялась посредством создания в модели дополнительных сценариев.</w:t>
      </w:r>
    </w:p>
    <w:p w14:paraId="63FD4A0F" w14:textId="44266312" w:rsidR="005B16DD" w:rsidRPr="00805F67" w:rsidRDefault="005B16DD" w:rsidP="000D32AB">
      <w:pPr>
        <w:pStyle w:val="Standard"/>
        <w:widowControl w:val="0"/>
        <w:suppressAutoHyphens w:val="0"/>
        <w:ind w:firstLine="567"/>
        <w:jc w:val="both"/>
        <w:rPr>
          <w:rFonts w:ascii="Arial" w:hAnsi="Arial"/>
          <w:sz w:val="24"/>
        </w:rPr>
      </w:pPr>
      <w:r w:rsidRPr="00805F67">
        <w:rPr>
          <w:rFonts w:ascii="Arial" w:hAnsi="Arial"/>
          <w:sz w:val="24"/>
        </w:rPr>
        <w:t>В качестве основных атрибутов, влияющих на возможные изменения в транспортной ситуации на территории муниципального образования в расчётный период 20</w:t>
      </w:r>
      <w:r w:rsidR="00DC566F" w:rsidRPr="00805F67">
        <w:rPr>
          <w:rFonts w:ascii="Arial" w:hAnsi="Arial"/>
          <w:sz w:val="24"/>
        </w:rPr>
        <w:t>20</w:t>
      </w:r>
      <w:r w:rsidRPr="00805F67">
        <w:rPr>
          <w:rFonts w:ascii="Arial" w:hAnsi="Arial"/>
          <w:sz w:val="24"/>
        </w:rPr>
        <w:t xml:space="preserve"> - 203</w:t>
      </w:r>
      <w:r w:rsidR="00DC566F" w:rsidRPr="00805F67">
        <w:rPr>
          <w:rFonts w:ascii="Arial" w:hAnsi="Arial"/>
          <w:sz w:val="24"/>
        </w:rPr>
        <w:t>4</w:t>
      </w:r>
      <w:r w:rsidRPr="00805F67">
        <w:rPr>
          <w:rFonts w:ascii="Arial" w:hAnsi="Arial"/>
          <w:sz w:val="24"/>
        </w:rPr>
        <w:t xml:space="preserve"> года учитываются следующее пункты развития:</w:t>
      </w:r>
    </w:p>
    <w:p w14:paraId="070F0AF4" w14:textId="77777777" w:rsidR="005B16DD" w:rsidRPr="00805F67" w:rsidRDefault="005B16DD" w:rsidP="006B509E">
      <w:pPr>
        <w:pStyle w:val="Standard"/>
        <w:widowControl w:val="0"/>
        <w:numPr>
          <w:ilvl w:val="0"/>
          <w:numId w:val="48"/>
        </w:numPr>
        <w:suppressAutoHyphens w:val="0"/>
        <w:autoSpaceDN/>
        <w:ind w:left="0" w:firstLine="567"/>
        <w:jc w:val="both"/>
        <w:textAlignment w:val="auto"/>
        <w:rPr>
          <w:rFonts w:ascii="Arial" w:hAnsi="Arial"/>
          <w:sz w:val="24"/>
        </w:rPr>
      </w:pPr>
      <w:r w:rsidRPr="00805F67">
        <w:rPr>
          <w:rFonts w:ascii="Arial" w:hAnsi="Arial"/>
          <w:sz w:val="24"/>
        </w:rPr>
        <w:t>повышение уровня автомобилизации;</w:t>
      </w:r>
    </w:p>
    <w:p w14:paraId="6723DC86" w14:textId="77777777" w:rsidR="005B16DD" w:rsidRPr="00805F67" w:rsidRDefault="005B16DD" w:rsidP="006B509E">
      <w:pPr>
        <w:pStyle w:val="Standard"/>
        <w:widowControl w:val="0"/>
        <w:numPr>
          <w:ilvl w:val="0"/>
          <w:numId w:val="48"/>
        </w:numPr>
        <w:suppressAutoHyphens w:val="0"/>
        <w:autoSpaceDN/>
        <w:ind w:left="0" w:firstLine="567"/>
        <w:jc w:val="both"/>
        <w:textAlignment w:val="auto"/>
        <w:rPr>
          <w:rFonts w:ascii="Arial" w:hAnsi="Arial"/>
          <w:sz w:val="24"/>
        </w:rPr>
      </w:pPr>
      <w:r w:rsidRPr="00805F67">
        <w:rPr>
          <w:rFonts w:ascii="Arial" w:hAnsi="Arial"/>
          <w:sz w:val="24"/>
        </w:rPr>
        <w:t>развитие административной и жилой застройки;</w:t>
      </w:r>
    </w:p>
    <w:p w14:paraId="65CFEF1F" w14:textId="77777777" w:rsidR="005B16DD" w:rsidRPr="00805F67" w:rsidRDefault="005B16DD" w:rsidP="006B509E">
      <w:pPr>
        <w:pStyle w:val="Standard"/>
        <w:widowControl w:val="0"/>
        <w:numPr>
          <w:ilvl w:val="0"/>
          <w:numId w:val="48"/>
        </w:numPr>
        <w:suppressAutoHyphens w:val="0"/>
        <w:autoSpaceDN/>
        <w:ind w:left="0" w:firstLine="567"/>
        <w:jc w:val="both"/>
        <w:textAlignment w:val="auto"/>
        <w:rPr>
          <w:rFonts w:ascii="Arial" w:hAnsi="Arial"/>
          <w:sz w:val="24"/>
        </w:rPr>
      </w:pPr>
      <w:r w:rsidRPr="00805F67">
        <w:rPr>
          <w:rFonts w:ascii="Arial" w:hAnsi="Arial"/>
          <w:sz w:val="24"/>
        </w:rPr>
        <w:t>строительство и организации новых производств, которые будут сказываться на точках тяготения и увеличении рабочих мест.</w:t>
      </w:r>
    </w:p>
    <w:p w14:paraId="75156E6C" w14:textId="77777777" w:rsidR="005B16DD" w:rsidRPr="00805F67" w:rsidRDefault="005B16DD" w:rsidP="000D32AB">
      <w:pPr>
        <w:pStyle w:val="Standard"/>
        <w:widowControl w:val="0"/>
        <w:suppressAutoHyphens w:val="0"/>
        <w:ind w:firstLine="567"/>
        <w:jc w:val="both"/>
        <w:rPr>
          <w:rFonts w:ascii="Arial" w:hAnsi="Arial"/>
          <w:sz w:val="24"/>
        </w:rPr>
      </w:pPr>
      <w:r w:rsidRPr="00805F67">
        <w:rPr>
          <w:rFonts w:ascii="Arial" w:hAnsi="Arial"/>
          <w:sz w:val="24"/>
        </w:rPr>
        <w:t>По каждому транспортному району вводились прогнозные данные социально-экономической статистики в рассматриваемые сроки.</w:t>
      </w:r>
    </w:p>
    <w:p w14:paraId="523A103B" w14:textId="77777777" w:rsidR="005B16DD" w:rsidRPr="00805F67" w:rsidRDefault="005B16DD" w:rsidP="000D32AB">
      <w:pPr>
        <w:pStyle w:val="Standard"/>
        <w:widowControl w:val="0"/>
        <w:suppressAutoHyphens w:val="0"/>
        <w:ind w:firstLine="567"/>
        <w:jc w:val="both"/>
        <w:rPr>
          <w:rFonts w:ascii="Arial" w:hAnsi="Arial"/>
          <w:sz w:val="24"/>
        </w:rPr>
      </w:pPr>
      <w:r w:rsidRPr="00805F67">
        <w:rPr>
          <w:rFonts w:ascii="Arial" w:hAnsi="Arial"/>
          <w:sz w:val="24"/>
        </w:rPr>
        <w:t>По аналогии с вводом данных социально-экономической статистики на этапе проведения транспортного районирования, в прогнозную модель вносилась та же информация только на прогнозный период.</w:t>
      </w:r>
    </w:p>
    <w:p w14:paraId="188D8FF6" w14:textId="4C70BAB6" w:rsidR="005B16DD" w:rsidRPr="00805F67" w:rsidRDefault="005B16DD" w:rsidP="000D32AB">
      <w:pPr>
        <w:widowControl w:val="0"/>
        <w:ind w:firstLine="567"/>
        <w:jc w:val="both"/>
        <w:rPr>
          <w:rFonts w:ascii="Arial" w:hAnsi="Arial" w:cs="Arial"/>
        </w:rPr>
      </w:pPr>
      <w:r w:rsidRPr="00805F67">
        <w:rPr>
          <w:rFonts w:ascii="Arial" w:hAnsi="Arial" w:cs="Arial"/>
        </w:rPr>
        <w:t xml:space="preserve">Результатом моделирования изменения ключевых показателей, стала разработка варианта проектирования, получившего название «базовый», дающего </w:t>
      </w:r>
      <w:r w:rsidRPr="00805F67">
        <w:rPr>
          <w:rFonts w:ascii="Arial" w:hAnsi="Arial" w:cs="Arial"/>
        </w:rPr>
        <w:lastRenderedPageBreak/>
        <w:t xml:space="preserve">представление об изменении дорожной ситуации на конец прогнозного периода при условии стагнации в развитии транспортной инфраструктуры. </w:t>
      </w:r>
      <w:r w:rsidR="00DC566F" w:rsidRPr="00805F67">
        <w:rPr>
          <w:rFonts w:ascii="Arial" w:hAnsi="Arial" w:cs="Arial"/>
        </w:rPr>
        <w:t>В рамках разработки данного варианта делается допущение</w:t>
      </w:r>
      <w:r w:rsidRPr="00805F67">
        <w:rPr>
          <w:rFonts w:ascii="Arial" w:hAnsi="Arial" w:cs="Arial"/>
          <w:kern w:val="2"/>
          <w:lang w:eastAsia="zh-CN"/>
        </w:rPr>
        <w:t>, что существующая транспортная система достаточно устойчивая и способна обеспечивать требуемый уровень безопасности и обслуживания дорожного движения в условиях минимального финансирования с реализацией точечных мероприятий по устранению «узких» мест и локальных проблем на улично-дорожной сети без оптимизации работы всех действующих транспортных систем.</w:t>
      </w:r>
    </w:p>
    <w:p w14:paraId="09D892C2" w14:textId="77777777" w:rsidR="005B16DD" w:rsidRPr="00805F67" w:rsidRDefault="005B16DD" w:rsidP="000D32AB">
      <w:pPr>
        <w:widowControl w:val="0"/>
        <w:ind w:firstLine="567"/>
        <w:jc w:val="both"/>
        <w:rPr>
          <w:rFonts w:ascii="Arial" w:hAnsi="Arial" w:cs="Arial"/>
        </w:rPr>
      </w:pPr>
      <w:r w:rsidRPr="00805F67">
        <w:rPr>
          <w:rFonts w:ascii="Arial" w:hAnsi="Arial" w:cs="Arial"/>
        </w:rPr>
        <w:t>Следует учитывать, что на данном этапе итоговые целевые показатели представлены усредненными значениями, определёнными исходя из обобщённых результатов транспортного моделирования в рамках частной концепции КСОДД, результаты анализа прогнозируемой ситуации приведены в таблице 4.3.</w:t>
      </w:r>
    </w:p>
    <w:p w14:paraId="01C18C6E" w14:textId="77777777" w:rsidR="005B16DD" w:rsidRPr="00805F67" w:rsidRDefault="005B16DD" w:rsidP="000D32AB">
      <w:pPr>
        <w:widowControl w:val="0"/>
        <w:ind w:firstLine="567"/>
        <w:jc w:val="both"/>
        <w:rPr>
          <w:rFonts w:ascii="Arial" w:eastAsia="Calibri" w:hAnsi="Arial" w:cs="Arial"/>
        </w:rPr>
      </w:pPr>
    </w:p>
    <w:p w14:paraId="5482CD67" w14:textId="17A4AA98" w:rsidR="005B16DD" w:rsidRPr="00805F67" w:rsidRDefault="005B16DD" w:rsidP="000D32AB">
      <w:pPr>
        <w:widowControl w:val="0"/>
        <w:ind w:firstLine="567"/>
        <w:jc w:val="both"/>
        <w:rPr>
          <w:rFonts w:ascii="Arial" w:eastAsia="Calibri" w:hAnsi="Arial" w:cs="Arial"/>
        </w:rPr>
      </w:pPr>
      <w:r w:rsidRPr="00805F67">
        <w:rPr>
          <w:rFonts w:ascii="Arial" w:eastAsia="Calibri" w:hAnsi="Arial" w:cs="Arial"/>
        </w:rPr>
        <w:t xml:space="preserve">Таблица 4.3 – </w:t>
      </w:r>
      <w:r w:rsidR="00DC566F" w:rsidRPr="00805F67">
        <w:rPr>
          <w:rFonts w:ascii="Arial" w:eastAsia="Calibri" w:hAnsi="Arial" w:cs="Arial"/>
        </w:rPr>
        <w:t>Результаты моделирования т</w:t>
      </w:r>
      <w:r w:rsidRPr="00805F67">
        <w:rPr>
          <w:rFonts w:ascii="Arial" w:eastAsia="Calibri" w:hAnsi="Arial" w:cs="Arial"/>
        </w:rPr>
        <w:t>ранспортн</w:t>
      </w:r>
      <w:r w:rsidR="00DC566F" w:rsidRPr="00805F67">
        <w:rPr>
          <w:rFonts w:ascii="Arial" w:eastAsia="Calibri" w:hAnsi="Arial" w:cs="Arial"/>
        </w:rPr>
        <w:t>ой</w:t>
      </w:r>
      <w:r w:rsidRPr="00805F67">
        <w:rPr>
          <w:rFonts w:ascii="Arial" w:eastAsia="Calibri" w:hAnsi="Arial" w:cs="Arial"/>
        </w:rPr>
        <w:t xml:space="preserve"> ситуаци</w:t>
      </w:r>
      <w:r w:rsidR="00DC566F" w:rsidRPr="00805F67">
        <w:rPr>
          <w:rFonts w:ascii="Arial" w:eastAsia="Calibri" w:hAnsi="Arial" w:cs="Arial"/>
        </w:rPr>
        <w:t>и</w:t>
      </w:r>
      <w:r w:rsidRPr="00805F67">
        <w:rPr>
          <w:rFonts w:ascii="Arial" w:eastAsia="Calibri" w:hAnsi="Arial" w:cs="Arial"/>
        </w:rPr>
        <w:t xml:space="preserve"> по муниципальному образованию на 203</w:t>
      </w:r>
      <w:r w:rsidR="0085078A" w:rsidRPr="00805F67">
        <w:rPr>
          <w:rFonts w:ascii="Arial" w:eastAsia="Calibri" w:hAnsi="Arial" w:cs="Arial"/>
        </w:rPr>
        <w:t>4</w:t>
      </w:r>
      <w:r w:rsidRPr="00805F67">
        <w:rPr>
          <w:rFonts w:ascii="Arial" w:eastAsia="Calibri" w:hAnsi="Arial" w:cs="Arial"/>
        </w:rPr>
        <w:t xml:space="preserve"> г. </w:t>
      </w:r>
      <w:r w:rsidR="00DC566F" w:rsidRPr="00805F67">
        <w:rPr>
          <w:rFonts w:ascii="Arial" w:eastAsia="Calibri" w:hAnsi="Arial" w:cs="Arial"/>
        </w:rPr>
        <w:t xml:space="preserve">в рамках </w:t>
      </w:r>
      <w:r w:rsidRPr="00805F67">
        <w:rPr>
          <w:rFonts w:ascii="Arial" w:eastAsia="Calibri" w:hAnsi="Arial" w:cs="Arial"/>
        </w:rPr>
        <w:t>базового варианта</w:t>
      </w:r>
    </w:p>
    <w:tbl>
      <w:tblPr>
        <w:tblW w:w="5000" w:type="pct"/>
        <w:tblBorders>
          <w:top w:val="single" w:sz="2" w:space="0" w:color="000000"/>
          <w:left w:val="single" w:sz="2" w:space="0" w:color="000000"/>
          <w:bottom w:val="single" w:sz="2" w:space="0" w:color="000000"/>
          <w:insideH w:val="single" w:sz="2" w:space="0" w:color="000000"/>
        </w:tblBorders>
        <w:tblCellMar>
          <w:top w:w="55" w:type="dxa"/>
          <w:left w:w="53" w:type="dxa"/>
          <w:bottom w:w="55" w:type="dxa"/>
          <w:right w:w="55" w:type="dxa"/>
        </w:tblCellMar>
        <w:tblLook w:val="04A0" w:firstRow="1" w:lastRow="0" w:firstColumn="1" w:lastColumn="0" w:noHBand="0" w:noVBand="1"/>
      </w:tblPr>
      <w:tblGrid>
        <w:gridCol w:w="2078"/>
        <w:gridCol w:w="1145"/>
        <w:gridCol w:w="2078"/>
        <w:gridCol w:w="1062"/>
        <w:gridCol w:w="1218"/>
        <w:gridCol w:w="1766"/>
      </w:tblGrid>
      <w:tr w:rsidR="005B16DD" w:rsidRPr="00805F67" w14:paraId="37EEA65B" w14:textId="77777777" w:rsidTr="004B0A60">
        <w:trPr>
          <w:trHeight w:val="20"/>
        </w:trPr>
        <w:tc>
          <w:tcPr>
            <w:tcW w:w="1022" w:type="pct"/>
            <w:vMerge w:val="restart"/>
            <w:tcBorders>
              <w:top w:val="single" w:sz="2" w:space="0" w:color="000000"/>
              <w:left w:val="single" w:sz="2" w:space="0" w:color="000000"/>
              <w:bottom w:val="single" w:sz="2" w:space="0" w:color="000000"/>
              <w:right w:val="nil"/>
            </w:tcBorders>
            <w:shd w:val="clear" w:color="auto" w:fill="auto"/>
            <w:hideMark/>
          </w:tcPr>
          <w:p w14:paraId="390ED9B6" w14:textId="77777777" w:rsidR="005B16DD" w:rsidRPr="00805F67" w:rsidRDefault="005B16DD" w:rsidP="004B0A60">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Общее количество корреспонденций</w:t>
            </w:r>
          </w:p>
        </w:tc>
        <w:tc>
          <w:tcPr>
            <w:tcW w:w="3118" w:type="pct"/>
            <w:gridSpan w:val="4"/>
            <w:tcBorders>
              <w:top w:val="single" w:sz="2" w:space="0" w:color="000000"/>
              <w:left w:val="single" w:sz="2" w:space="0" w:color="000000"/>
              <w:bottom w:val="single" w:sz="2" w:space="0" w:color="000000"/>
              <w:right w:val="single" w:sz="4" w:space="0" w:color="auto"/>
            </w:tcBorders>
            <w:shd w:val="clear" w:color="auto" w:fill="auto"/>
            <w:hideMark/>
          </w:tcPr>
          <w:p w14:paraId="09C2E72C" w14:textId="77777777" w:rsidR="005B16DD" w:rsidRPr="00805F67" w:rsidRDefault="005B16DD" w:rsidP="004B0A60">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Средние значения</w:t>
            </w:r>
          </w:p>
        </w:tc>
        <w:tc>
          <w:tcPr>
            <w:tcW w:w="86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152B447A" w14:textId="77777777" w:rsidR="005B16DD" w:rsidRPr="00805F67" w:rsidRDefault="005B16DD" w:rsidP="004B0A60">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Максимальная загрузка УДС</w:t>
            </w:r>
          </w:p>
        </w:tc>
      </w:tr>
      <w:tr w:rsidR="005B16DD" w:rsidRPr="00805F67" w14:paraId="390D70D4" w14:textId="77777777" w:rsidTr="004B0A60">
        <w:trPr>
          <w:trHeight w:val="20"/>
        </w:trPr>
        <w:tc>
          <w:tcPr>
            <w:tcW w:w="0" w:type="auto"/>
            <w:vMerge/>
            <w:tcBorders>
              <w:top w:val="single" w:sz="2" w:space="0" w:color="000000"/>
              <w:left w:val="single" w:sz="2" w:space="0" w:color="000000"/>
              <w:bottom w:val="single" w:sz="2" w:space="0" w:color="000000"/>
              <w:right w:val="nil"/>
            </w:tcBorders>
            <w:shd w:val="clear" w:color="auto" w:fill="auto"/>
            <w:vAlign w:val="center"/>
            <w:hideMark/>
          </w:tcPr>
          <w:p w14:paraId="5970C713" w14:textId="77777777" w:rsidR="005B16DD" w:rsidRPr="00805F67" w:rsidRDefault="005B16DD" w:rsidP="004B0A60">
            <w:pPr>
              <w:widowControl w:val="0"/>
              <w:rPr>
                <w:rFonts w:ascii="Arial" w:eastAsia="Calibri" w:hAnsi="Arial" w:cs="Arial"/>
              </w:rPr>
            </w:pPr>
          </w:p>
        </w:tc>
        <w:tc>
          <w:tcPr>
            <w:tcW w:w="567" w:type="pct"/>
            <w:tcBorders>
              <w:top w:val="single" w:sz="2" w:space="0" w:color="000000"/>
              <w:left w:val="single" w:sz="2" w:space="0" w:color="000000"/>
              <w:bottom w:val="single" w:sz="2" w:space="0" w:color="000000"/>
              <w:right w:val="single" w:sz="2" w:space="0" w:color="000000"/>
            </w:tcBorders>
            <w:shd w:val="clear" w:color="auto" w:fill="auto"/>
            <w:hideMark/>
          </w:tcPr>
          <w:p w14:paraId="569211D2" w14:textId="77777777" w:rsidR="005B16DD" w:rsidRPr="00805F67" w:rsidRDefault="005B16DD" w:rsidP="004B0A60">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Скорость поездки</w:t>
            </w:r>
          </w:p>
        </w:tc>
        <w:tc>
          <w:tcPr>
            <w:tcW w:w="1022" w:type="pct"/>
            <w:tcBorders>
              <w:top w:val="single" w:sz="2" w:space="0" w:color="000000"/>
              <w:left w:val="single" w:sz="2" w:space="0" w:color="000000"/>
              <w:bottom w:val="single" w:sz="2" w:space="0" w:color="000000"/>
              <w:right w:val="nil"/>
            </w:tcBorders>
            <w:shd w:val="clear" w:color="auto" w:fill="auto"/>
            <w:hideMark/>
          </w:tcPr>
          <w:p w14:paraId="3CC29109" w14:textId="77777777" w:rsidR="005B16DD" w:rsidRPr="00805F67" w:rsidRDefault="005B16DD" w:rsidP="004B0A60">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длина корреспонденции</w:t>
            </w:r>
          </w:p>
        </w:tc>
        <w:tc>
          <w:tcPr>
            <w:tcW w:w="723" w:type="pct"/>
            <w:tcBorders>
              <w:top w:val="single" w:sz="2" w:space="0" w:color="000000"/>
              <w:left w:val="single" w:sz="2" w:space="0" w:color="000000"/>
              <w:bottom w:val="single" w:sz="2" w:space="0" w:color="000000"/>
              <w:right w:val="single" w:sz="2" w:space="0" w:color="000000"/>
            </w:tcBorders>
            <w:shd w:val="clear" w:color="auto" w:fill="auto"/>
            <w:hideMark/>
          </w:tcPr>
          <w:p w14:paraId="0F42E7C1" w14:textId="77777777" w:rsidR="005B16DD" w:rsidRPr="00805F67" w:rsidRDefault="005B16DD" w:rsidP="004B0A60">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время поездки</w:t>
            </w:r>
          </w:p>
        </w:tc>
        <w:tc>
          <w:tcPr>
            <w:tcW w:w="806" w:type="pct"/>
            <w:tcBorders>
              <w:top w:val="single" w:sz="2" w:space="0" w:color="000000"/>
              <w:left w:val="single" w:sz="2" w:space="0" w:color="000000"/>
              <w:bottom w:val="single" w:sz="2" w:space="0" w:color="000000"/>
              <w:right w:val="single" w:sz="4" w:space="0" w:color="auto"/>
            </w:tcBorders>
            <w:shd w:val="clear" w:color="auto" w:fill="auto"/>
            <w:hideMark/>
          </w:tcPr>
          <w:p w14:paraId="14C196A8" w14:textId="77777777" w:rsidR="005B16DD" w:rsidRPr="00805F67" w:rsidRDefault="005B16DD" w:rsidP="004B0A60">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Средняя загрузка УДС</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1BD5FB4" w14:textId="77777777" w:rsidR="005B16DD" w:rsidRPr="00805F67" w:rsidRDefault="005B16DD" w:rsidP="004B0A60">
            <w:pPr>
              <w:widowControl w:val="0"/>
              <w:rPr>
                <w:rFonts w:ascii="Arial" w:eastAsia="Calibri" w:hAnsi="Arial" w:cs="Arial"/>
              </w:rPr>
            </w:pPr>
          </w:p>
        </w:tc>
      </w:tr>
      <w:tr w:rsidR="005B16DD" w:rsidRPr="00805F67" w14:paraId="4CE140F2" w14:textId="77777777" w:rsidTr="004B0A60">
        <w:trPr>
          <w:trHeight w:val="20"/>
        </w:trPr>
        <w:tc>
          <w:tcPr>
            <w:tcW w:w="1022" w:type="pct"/>
            <w:tcBorders>
              <w:top w:val="single" w:sz="2" w:space="0" w:color="000000"/>
              <w:left w:val="single" w:sz="2" w:space="0" w:color="000000"/>
              <w:bottom w:val="single" w:sz="2" w:space="0" w:color="000000"/>
              <w:right w:val="nil"/>
            </w:tcBorders>
            <w:shd w:val="clear" w:color="auto" w:fill="auto"/>
            <w:hideMark/>
          </w:tcPr>
          <w:p w14:paraId="53AE5932" w14:textId="2F6DC7DC" w:rsidR="005B16DD" w:rsidRPr="00805F67" w:rsidRDefault="0031320A" w:rsidP="004B0A60">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8531</w:t>
            </w:r>
          </w:p>
        </w:tc>
        <w:tc>
          <w:tcPr>
            <w:tcW w:w="567" w:type="pct"/>
            <w:tcBorders>
              <w:top w:val="single" w:sz="2" w:space="0" w:color="000000"/>
              <w:left w:val="single" w:sz="2" w:space="0" w:color="000000"/>
              <w:bottom w:val="single" w:sz="2" w:space="0" w:color="000000"/>
              <w:right w:val="single" w:sz="2" w:space="0" w:color="000000"/>
            </w:tcBorders>
            <w:shd w:val="clear" w:color="auto" w:fill="auto"/>
            <w:hideMark/>
          </w:tcPr>
          <w:p w14:paraId="62A0A762" w14:textId="09697984" w:rsidR="005B16DD" w:rsidRPr="00805F67" w:rsidRDefault="005B16DD" w:rsidP="004B0A60">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5</w:t>
            </w:r>
            <w:r w:rsidR="0031320A" w:rsidRPr="00805F67">
              <w:rPr>
                <w:rFonts w:ascii="Arial" w:eastAsia="NSimSun" w:hAnsi="Arial" w:cs="Arial"/>
                <w:kern w:val="2"/>
                <w:lang w:eastAsia="zh-CN" w:bidi="hi-IN"/>
              </w:rPr>
              <w:t>2</w:t>
            </w:r>
            <w:r w:rsidRPr="00805F67">
              <w:rPr>
                <w:rFonts w:ascii="Arial" w:eastAsia="NSimSun" w:hAnsi="Arial" w:cs="Arial"/>
                <w:kern w:val="2"/>
                <w:lang w:eastAsia="zh-CN" w:bidi="hi-IN"/>
              </w:rPr>
              <w:t>,</w:t>
            </w:r>
            <w:r w:rsidR="0031320A" w:rsidRPr="00805F67">
              <w:rPr>
                <w:rFonts w:ascii="Arial" w:eastAsia="NSimSun" w:hAnsi="Arial" w:cs="Arial"/>
                <w:kern w:val="2"/>
                <w:lang w:eastAsia="zh-CN" w:bidi="hi-IN"/>
              </w:rPr>
              <w:t>7</w:t>
            </w:r>
            <w:r w:rsidRPr="00805F67">
              <w:rPr>
                <w:rFonts w:ascii="Arial" w:eastAsia="NSimSun" w:hAnsi="Arial" w:cs="Arial"/>
                <w:kern w:val="2"/>
                <w:lang w:eastAsia="zh-CN" w:bidi="hi-IN"/>
              </w:rPr>
              <w:t xml:space="preserve"> км/ч</w:t>
            </w:r>
          </w:p>
        </w:tc>
        <w:tc>
          <w:tcPr>
            <w:tcW w:w="1022" w:type="pct"/>
            <w:tcBorders>
              <w:top w:val="single" w:sz="2" w:space="0" w:color="000000"/>
              <w:left w:val="single" w:sz="2" w:space="0" w:color="000000"/>
              <w:bottom w:val="single" w:sz="2" w:space="0" w:color="000000"/>
              <w:right w:val="nil"/>
            </w:tcBorders>
            <w:shd w:val="clear" w:color="auto" w:fill="auto"/>
            <w:hideMark/>
          </w:tcPr>
          <w:p w14:paraId="48423ABC" w14:textId="4AA56FF4" w:rsidR="005B16DD" w:rsidRPr="00805F67" w:rsidRDefault="005B16DD" w:rsidP="004B0A60">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14,</w:t>
            </w:r>
            <w:r w:rsidR="0031320A" w:rsidRPr="00805F67">
              <w:rPr>
                <w:rFonts w:ascii="Arial" w:eastAsia="NSimSun" w:hAnsi="Arial" w:cs="Arial"/>
                <w:kern w:val="2"/>
                <w:lang w:eastAsia="zh-CN" w:bidi="hi-IN"/>
              </w:rPr>
              <w:t>5</w:t>
            </w:r>
            <w:r w:rsidRPr="00805F67">
              <w:rPr>
                <w:rFonts w:ascii="Arial" w:eastAsia="NSimSun" w:hAnsi="Arial" w:cs="Arial"/>
                <w:kern w:val="2"/>
                <w:lang w:eastAsia="zh-CN" w:bidi="hi-IN"/>
              </w:rPr>
              <w:t xml:space="preserve"> км</w:t>
            </w:r>
          </w:p>
        </w:tc>
        <w:tc>
          <w:tcPr>
            <w:tcW w:w="723" w:type="pct"/>
            <w:tcBorders>
              <w:top w:val="single" w:sz="2" w:space="0" w:color="000000"/>
              <w:left w:val="single" w:sz="2" w:space="0" w:color="000000"/>
              <w:bottom w:val="single" w:sz="2" w:space="0" w:color="000000"/>
              <w:right w:val="single" w:sz="2" w:space="0" w:color="000000"/>
            </w:tcBorders>
            <w:shd w:val="clear" w:color="auto" w:fill="auto"/>
            <w:hideMark/>
          </w:tcPr>
          <w:p w14:paraId="2FD419DC" w14:textId="453E3A9F" w:rsidR="005B16DD" w:rsidRPr="00805F67" w:rsidRDefault="005B16DD" w:rsidP="004B0A60">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1</w:t>
            </w:r>
            <w:r w:rsidR="0031320A" w:rsidRPr="00805F67">
              <w:rPr>
                <w:rFonts w:ascii="Arial" w:eastAsia="NSimSun" w:hAnsi="Arial" w:cs="Arial"/>
                <w:kern w:val="2"/>
                <w:lang w:eastAsia="zh-CN" w:bidi="hi-IN"/>
              </w:rPr>
              <w:t>6</w:t>
            </w:r>
            <w:r w:rsidRPr="00805F67">
              <w:rPr>
                <w:rFonts w:ascii="Arial" w:eastAsia="NSimSun" w:hAnsi="Arial" w:cs="Arial"/>
                <w:kern w:val="2"/>
                <w:lang w:eastAsia="zh-CN" w:bidi="hi-IN"/>
              </w:rPr>
              <w:t xml:space="preserve"> мин 30 сек</w:t>
            </w:r>
          </w:p>
        </w:tc>
        <w:tc>
          <w:tcPr>
            <w:tcW w:w="806" w:type="pct"/>
            <w:tcBorders>
              <w:top w:val="single" w:sz="2" w:space="0" w:color="000000"/>
              <w:left w:val="single" w:sz="2" w:space="0" w:color="000000"/>
              <w:bottom w:val="single" w:sz="2" w:space="0" w:color="000000"/>
              <w:right w:val="single" w:sz="4" w:space="0" w:color="auto"/>
            </w:tcBorders>
            <w:shd w:val="clear" w:color="auto" w:fill="auto"/>
            <w:hideMark/>
          </w:tcPr>
          <w:p w14:paraId="76F0E569" w14:textId="5D93A6B6" w:rsidR="005B16DD" w:rsidRPr="00805F67" w:rsidRDefault="0031320A" w:rsidP="004B0A60">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12,9</w:t>
            </w:r>
            <w:r w:rsidR="005B16DD" w:rsidRPr="00805F67">
              <w:rPr>
                <w:rFonts w:ascii="Arial" w:eastAsia="NSimSun" w:hAnsi="Arial" w:cs="Arial"/>
                <w:kern w:val="2"/>
                <w:lang w:eastAsia="zh-CN" w:bidi="hi-IN"/>
              </w:rPr>
              <w:t>%</w:t>
            </w:r>
          </w:p>
        </w:tc>
        <w:tc>
          <w:tcPr>
            <w:tcW w:w="860" w:type="pct"/>
            <w:tcBorders>
              <w:top w:val="single" w:sz="4" w:space="0" w:color="auto"/>
              <w:left w:val="single" w:sz="4" w:space="0" w:color="auto"/>
              <w:bottom w:val="single" w:sz="4" w:space="0" w:color="auto"/>
              <w:right w:val="single" w:sz="4" w:space="0" w:color="auto"/>
            </w:tcBorders>
            <w:shd w:val="clear" w:color="auto" w:fill="auto"/>
            <w:hideMark/>
          </w:tcPr>
          <w:p w14:paraId="129DDAD8" w14:textId="493F5E63" w:rsidR="005B16DD" w:rsidRPr="00805F67" w:rsidRDefault="0031320A" w:rsidP="004B0A60">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6</w:t>
            </w:r>
            <w:r w:rsidR="005B16DD" w:rsidRPr="00805F67">
              <w:rPr>
                <w:rFonts w:ascii="Arial" w:eastAsia="NSimSun" w:hAnsi="Arial" w:cs="Arial"/>
                <w:kern w:val="2"/>
                <w:lang w:eastAsia="zh-CN" w:bidi="hi-IN"/>
              </w:rPr>
              <w:t>5%</w:t>
            </w:r>
          </w:p>
        </w:tc>
      </w:tr>
    </w:tbl>
    <w:p w14:paraId="788571C1" w14:textId="77777777" w:rsidR="005B16DD" w:rsidRPr="00805F67" w:rsidRDefault="005B16DD" w:rsidP="000D32AB">
      <w:pPr>
        <w:widowControl w:val="0"/>
        <w:ind w:firstLine="567"/>
        <w:rPr>
          <w:rFonts w:ascii="Arial" w:hAnsi="Arial" w:cs="Arial"/>
        </w:rPr>
      </w:pPr>
    </w:p>
    <w:p w14:paraId="714FB06E" w14:textId="62C99EB9" w:rsidR="00A44CEA" w:rsidRPr="00805F67" w:rsidRDefault="00D55089" w:rsidP="000D32AB">
      <w:pPr>
        <w:pStyle w:val="10"/>
        <w:keepNext w:val="0"/>
        <w:keepLines w:val="0"/>
        <w:widowControl w:val="0"/>
        <w:spacing w:before="0"/>
        <w:ind w:left="0" w:firstLine="567"/>
        <w:jc w:val="right"/>
        <w:rPr>
          <w:rFonts w:ascii="Arial" w:hAnsi="Arial" w:cs="Arial"/>
          <w:b w:val="0"/>
          <w:szCs w:val="24"/>
        </w:rPr>
      </w:pPr>
      <w:bookmarkStart w:id="12" w:name="_Toc14856985"/>
      <w:r w:rsidRPr="00805F67">
        <w:rPr>
          <w:rFonts w:ascii="Arial" w:hAnsi="Arial" w:cs="Arial"/>
          <w:b w:val="0"/>
          <w:szCs w:val="24"/>
        </w:rPr>
        <w:t>ПРИЛОЖЕНИЕ А</w:t>
      </w:r>
      <w:bookmarkEnd w:id="12"/>
    </w:p>
    <w:p w14:paraId="20130785" w14:textId="77777777" w:rsidR="007E4537" w:rsidRPr="00805F67" w:rsidRDefault="007E4537" w:rsidP="000D32AB">
      <w:pPr>
        <w:pStyle w:val="22"/>
        <w:keepNext w:val="0"/>
        <w:widowControl w:val="0"/>
        <w:suppressAutoHyphens w:val="0"/>
        <w:spacing w:before="0" w:line="240" w:lineRule="auto"/>
        <w:ind w:firstLine="567"/>
        <w:jc w:val="center"/>
        <w:rPr>
          <w:rFonts w:ascii="Arial" w:eastAsia="Calibri" w:hAnsi="Arial" w:cs="Arial"/>
          <w:b w:val="0"/>
          <w:color w:val="000000" w:themeColor="text1"/>
          <w:sz w:val="24"/>
          <w:szCs w:val="24"/>
        </w:rPr>
      </w:pPr>
    </w:p>
    <w:p w14:paraId="3C6372B7" w14:textId="75D6565F" w:rsidR="007E4537" w:rsidRPr="00805F67" w:rsidRDefault="007E4537" w:rsidP="000D32AB">
      <w:pPr>
        <w:pStyle w:val="22"/>
        <w:keepNext w:val="0"/>
        <w:widowControl w:val="0"/>
        <w:suppressAutoHyphens w:val="0"/>
        <w:spacing w:before="0" w:line="240" w:lineRule="auto"/>
        <w:ind w:firstLine="567"/>
        <w:jc w:val="center"/>
        <w:rPr>
          <w:rFonts w:ascii="Arial" w:hAnsi="Arial" w:cs="Arial"/>
          <w:b w:val="0"/>
          <w:color w:val="000000" w:themeColor="text1"/>
          <w:sz w:val="24"/>
          <w:szCs w:val="24"/>
        </w:rPr>
      </w:pPr>
      <w:r w:rsidRPr="00805F67">
        <w:rPr>
          <w:rFonts w:ascii="Arial" w:eastAsia="Calibri" w:hAnsi="Arial" w:cs="Arial"/>
          <w:b w:val="0"/>
          <w:color w:val="000000" w:themeColor="text1"/>
          <w:sz w:val="24"/>
          <w:szCs w:val="24"/>
        </w:rPr>
        <w:t xml:space="preserve">Перечень автомобильных дорог и их характеристик в МО </w:t>
      </w:r>
      <w:r w:rsidR="006D01AE" w:rsidRPr="00805F67">
        <w:rPr>
          <w:rFonts w:ascii="Arial" w:eastAsia="Calibri" w:hAnsi="Arial" w:cs="Arial"/>
          <w:b w:val="0"/>
          <w:color w:val="000000" w:themeColor="text1"/>
          <w:sz w:val="24"/>
          <w:szCs w:val="24"/>
        </w:rPr>
        <w:t>Белореченский район</w:t>
      </w:r>
      <w:r w:rsidRPr="00805F67">
        <w:rPr>
          <w:rFonts w:ascii="Arial" w:eastAsia="Calibri" w:hAnsi="Arial" w:cs="Arial"/>
          <w:b w:val="0"/>
          <w:color w:val="000000" w:themeColor="text1"/>
          <w:sz w:val="24"/>
          <w:szCs w:val="24"/>
        </w:rPr>
        <w:t xml:space="preserve"> </w:t>
      </w:r>
      <w:r w:rsidR="00C330F6" w:rsidRPr="00805F67">
        <w:rPr>
          <w:rFonts w:ascii="Arial" w:eastAsia="Calibri" w:hAnsi="Arial" w:cs="Arial"/>
          <w:b w:val="0"/>
          <w:color w:val="000000" w:themeColor="text1"/>
          <w:sz w:val="24"/>
          <w:szCs w:val="24"/>
        </w:rPr>
        <w:t>Краснодарского края</w:t>
      </w:r>
    </w:p>
    <w:p w14:paraId="4E34A408" w14:textId="121BF882" w:rsidR="007E4537" w:rsidRPr="00805F67" w:rsidRDefault="007E4537" w:rsidP="000D32AB">
      <w:pPr>
        <w:widowControl w:val="0"/>
        <w:shd w:val="clear" w:color="auto" w:fill="FFFFFF"/>
        <w:ind w:right="536" w:firstLine="567"/>
        <w:jc w:val="center"/>
        <w:rPr>
          <w:rFonts w:ascii="Arial" w:eastAsia="Calibri" w:hAnsi="Arial" w:cs="Arial"/>
          <w:color w:val="000000" w:themeColor="text1"/>
        </w:rPr>
      </w:pPr>
    </w:p>
    <w:p w14:paraId="56195862" w14:textId="57E996B2" w:rsidR="00515B7C" w:rsidRPr="00805F67" w:rsidRDefault="003A5B14" w:rsidP="000D32AB">
      <w:pPr>
        <w:widowControl w:val="0"/>
        <w:shd w:val="clear" w:color="auto" w:fill="FFFFFF"/>
        <w:ind w:right="536" w:firstLine="567"/>
        <w:jc w:val="both"/>
        <w:rPr>
          <w:rFonts w:ascii="Arial" w:eastAsia="Calibri" w:hAnsi="Arial" w:cs="Arial"/>
          <w:color w:val="000000" w:themeColor="text1"/>
        </w:rPr>
      </w:pPr>
      <w:r w:rsidRPr="00805F67">
        <w:rPr>
          <w:rFonts w:ascii="Arial" w:eastAsia="Calibri" w:hAnsi="Arial" w:cs="Arial"/>
          <w:color w:val="000000" w:themeColor="text1"/>
        </w:rPr>
        <w:t>Т</w:t>
      </w:r>
      <w:r w:rsidR="00515B7C" w:rsidRPr="00805F67">
        <w:rPr>
          <w:rFonts w:ascii="Arial" w:eastAsia="Calibri" w:hAnsi="Arial" w:cs="Arial"/>
          <w:color w:val="000000" w:themeColor="text1"/>
        </w:rPr>
        <w:t xml:space="preserve">аблица А.1 – Реестр автомобильных дорог </w:t>
      </w:r>
      <w:r w:rsidRPr="00805F67">
        <w:rPr>
          <w:rFonts w:ascii="Arial" w:eastAsia="Calibri" w:hAnsi="Arial" w:cs="Arial"/>
          <w:color w:val="000000" w:themeColor="text1"/>
        </w:rPr>
        <w:t>регионального значения</w:t>
      </w:r>
    </w:p>
    <w:tbl>
      <w:tblPr>
        <w:tblStyle w:val="aff9"/>
        <w:tblW w:w="9757" w:type="dxa"/>
        <w:tblLook w:val="04A0" w:firstRow="1" w:lastRow="0" w:firstColumn="1" w:lastColumn="0" w:noHBand="0" w:noVBand="1"/>
      </w:tblPr>
      <w:tblGrid>
        <w:gridCol w:w="562"/>
        <w:gridCol w:w="2665"/>
        <w:gridCol w:w="4962"/>
        <w:gridCol w:w="15"/>
        <w:gridCol w:w="1538"/>
        <w:gridCol w:w="15"/>
      </w:tblGrid>
      <w:tr w:rsidR="003A5B14" w:rsidRPr="00805F67" w14:paraId="5D4688AA" w14:textId="77777777" w:rsidTr="004B0A60">
        <w:trPr>
          <w:gridAfter w:val="1"/>
          <w:wAfter w:w="15" w:type="dxa"/>
          <w:trHeight w:val="20"/>
        </w:trPr>
        <w:tc>
          <w:tcPr>
            <w:tcW w:w="562" w:type="dxa"/>
            <w:vAlign w:val="center"/>
          </w:tcPr>
          <w:p w14:paraId="1F3E5BFA" w14:textId="774A2255" w:rsidR="003A5B14" w:rsidRPr="00805F67" w:rsidRDefault="003A5B14" w:rsidP="004B0A60">
            <w:pPr>
              <w:pStyle w:val="Standard"/>
              <w:widowControl w:val="0"/>
              <w:suppressAutoHyphens w:val="0"/>
              <w:jc w:val="center"/>
              <w:rPr>
                <w:rFonts w:ascii="Arial" w:hAnsi="Arial"/>
                <w:sz w:val="24"/>
              </w:rPr>
            </w:pPr>
            <w:r w:rsidRPr="00805F67">
              <w:rPr>
                <w:rFonts w:ascii="Arial" w:hAnsi="Arial"/>
                <w:sz w:val="24"/>
              </w:rPr>
              <w:t>№ п/п</w:t>
            </w:r>
          </w:p>
        </w:tc>
        <w:tc>
          <w:tcPr>
            <w:tcW w:w="2665" w:type="dxa"/>
            <w:vAlign w:val="center"/>
          </w:tcPr>
          <w:p w14:paraId="365B38C6" w14:textId="1EA4B70F" w:rsidR="003A5B14" w:rsidRPr="00805F67" w:rsidRDefault="003A5B14" w:rsidP="004B0A60">
            <w:pPr>
              <w:pStyle w:val="Standard"/>
              <w:widowControl w:val="0"/>
              <w:suppressAutoHyphens w:val="0"/>
              <w:jc w:val="center"/>
              <w:rPr>
                <w:rFonts w:ascii="Arial" w:hAnsi="Arial"/>
                <w:sz w:val="24"/>
              </w:rPr>
            </w:pPr>
            <w:r w:rsidRPr="00805F67">
              <w:rPr>
                <w:rFonts w:ascii="Arial" w:hAnsi="Arial"/>
                <w:sz w:val="24"/>
              </w:rPr>
              <w:t>Реестровый номер</w:t>
            </w:r>
          </w:p>
        </w:tc>
        <w:tc>
          <w:tcPr>
            <w:tcW w:w="4962" w:type="dxa"/>
            <w:vAlign w:val="center"/>
          </w:tcPr>
          <w:p w14:paraId="649DCB2F" w14:textId="0E48BB5C" w:rsidR="003A5B14" w:rsidRPr="00805F67" w:rsidRDefault="003A5B14" w:rsidP="004B0A60">
            <w:pPr>
              <w:pStyle w:val="Standard"/>
              <w:widowControl w:val="0"/>
              <w:suppressAutoHyphens w:val="0"/>
              <w:jc w:val="center"/>
              <w:rPr>
                <w:rFonts w:ascii="Arial" w:hAnsi="Arial"/>
                <w:sz w:val="24"/>
              </w:rPr>
            </w:pPr>
            <w:r w:rsidRPr="00805F67">
              <w:rPr>
                <w:rFonts w:ascii="Arial" w:hAnsi="Arial"/>
                <w:sz w:val="24"/>
              </w:rPr>
              <w:t>Наименование</w:t>
            </w:r>
          </w:p>
        </w:tc>
        <w:tc>
          <w:tcPr>
            <w:tcW w:w="1553" w:type="dxa"/>
            <w:gridSpan w:val="2"/>
            <w:vAlign w:val="center"/>
          </w:tcPr>
          <w:p w14:paraId="1488C050" w14:textId="39ACF7AB" w:rsidR="003A5B14" w:rsidRPr="00805F67" w:rsidRDefault="003A5B14" w:rsidP="004B0A60">
            <w:pPr>
              <w:pStyle w:val="Standard"/>
              <w:widowControl w:val="0"/>
              <w:suppressAutoHyphens w:val="0"/>
              <w:jc w:val="center"/>
              <w:rPr>
                <w:rFonts w:ascii="Arial" w:hAnsi="Arial"/>
                <w:sz w:val="24"/>
              </w:rPr>
            </w:pPr>
            <w:r w:rsidRPr="00805F67">
              <w:rPr>
                <w:rFonts w:ascii="Arial" w:hAnsi="Arial"/>
                <w:sz w:val="24"/>
              </w:rPr>
              <w:t>Протяжен-ность, км</w:t>
            </w:r>
          </w:p>
        </w:tc>
      </w:tr>
      <w:tr w:rsidR="003A5B14" w:rsidRPr="00805F67" w14:paraId="78ECEE65" w14:textId="77777777" w:rsidTr="004B0A60">
        <w:trPr>
          <w:gridAfter w:val="1"/>
          <w:wAfter w:w="15" w:type="dxa"/>
          <w:trHeight w:val="20"/>
        </w:trPr>
        <w:tc>
          <w:tcPr>
            <w:tcW w:w="562" w:type="dxa"/>
            <w:vAlign w:val="center"/>
          </w:tcPr>
          <w:p w14:paraId="75F5C629" w14:textId="77777777" w:rsidR="003A5B14" w:rsidRPr="00805F67" w:rsidRDefault="003A5B14" w:rsidP="006B509E">
            <w:pPr>
              <w:pStyle w:val="Standard"/>
              <w:widowControl w:val="0"/>
              <w:numPr>
                <w:ilvl w:val="0"/>
                <w:numId w:val="42"/>
              </w:numPr>
              <w:suppressAutoHyphens w:val="0"/>
              <w:ind w:left="0" w:right="12" w:firstLine="0"/>
              <w:jc w:val="center"/>
              <w:rPr>
                <w:rFonts w:ascii="Arial" w:hAnsi="Arial"/>
                <w:sz w:val="24"/>
              </w:rPr>
            </w:pPr>
          </w:p>
        </w:tc>
        <w:tc>
          <w:tcPr>
            <w:tcW w:w="2665" w:type="dxa"/>
            <w:vAlign w:val="center"/>
          </w:tcPr>
          <w:p w14:paraId="70BFFC04" w14:textId="77777777" w:rsidR="003A5B14" w:rsidRPr="00805F67" w:rsidRDefault="003A5B14" w:rsidP="004B0A60">
            <w:pPr>
              <w:pStyle w:val="Standard"/>
              <w:widowControl w:val="0"/>
              <w:suppressAutoHyphens w:val="0"/>
              <w:jc w:val="center"/>
              <w:rPr>
                <w:rFonts w:ascii="Arial" w:hAnsi="Arial"/>
                <w:sz w:val="24"/>
              </w:rPr>
            </w:pPr>
            <w:r w:rsidRPr="00805F67">
              <w:rPr>
                <w:rFonts w:ascii="Arial" w:eastAsia="Calibri" w:hAnsi="Arial"/>
                <w:color w:val="000000" w:themeColor="text1"/>
                <w:sz w:val="24"/>
              </w:rPr>
              <w:t>03 ОП РЗ 03А-004</w:t>
            </w:r>
          </w:p>
        </w:tc>
        <w:tc>
          <w:tcPr>
            <w:tcW w:w="4962" w:type="dxa"/>
            <w:vAlign w:val="center"/>
          </w:tcPr>
          <w:p w14:paraId="10341FAA" w14:textId="77777777" w:rsidR="003A5B14" w:rsidRPr="00805F67" w:rsidRDefault="003A5B14" w:rsidP="004B0A60">
            <w:pPr>
              <w:pStyle w:val="Standard"/>
              <w:widowControl w:val="0"/>
              <w:suppressAutoHyphens w:val="0"/>
              <w:jc w:val="both"/>
              <w:rPr>
                <w:rFonts w:ascii="Arial" w:hAnsi="Arial"/>
                <w:sz w:val="24"/>
              </w:rPr>
            </w:pPr>
            <w:r w:rsidRPr="00805F67">
              <w:rPr>
                <w:rFonts w:ascii="Arial" w:eastAsia="Calibri" w:hAnsi="Arial"/>
                <w:color w:val="000000" w:themeColor="text1"/>
                <w:sz w:val="24"/>
              </w:rPr>
              <w:t>п. Энем - г. Адыгейск - а. Бжедугхабль</w:t>
            </w:r>
          </w:p>
        </w:tc>
        <w:tc>
          <w:tcPr>
            <w:tcW w:w="1553" w:type="dxa"/>
            <w:gridSpan w:val="2"/>
            <w:vAlign w:val="center"/>
          </w:tcPr>
          <w:p w14:paraId="3AAF7A20" w14:textId="77777777" w:rsidR="003A5B14" w:rsidRPr="00805F67" w:rsidRDefault="003A5B14" w:rsidP="004B0A60">
            <w:pPr>
              <w:pStyle w:val="Standard"/>
              <w:widowControl w:val="0"/>
              <w:suppressAutoHyphens w:val="0"/>
              <w:jc w:val="center"/>
              <w:rPr>
                <w:rFonts w:ascii="Arial" w:hAnsi="Arial"/>
                <w:sz w:val="24"/>
              </w:rPr>
            </w:pPr>
            <w:r w:rsidRPr="00805F67">
              <w:rPr>
                <w:rFonts w:ascii="Arial" w:hAnsi="Arial"/>
                <w:sz w:val="24"/>
              </w:rPr>
              <w:t>10,4</w:t>
            </w:r>
          </w:p>
        </w:tc>
      </w:tr>
      <w:tr w:rsidR="003A5B14" w:rsidRPr="00805F67" w14:paraId="0B5122B3" w14:textId="77777777" w:rsidTr="004B0A60">
        <w:trPr>
          <w:gridAfter w:val="1"/>
          <w:wAfter w:w="15" w:type="dxa"/>
          <w:trHeight w:val="20"/>
        </w:trPr>
        <w:tc>
          <w:tcPr>
            <w:tcW w:w="562" w:type="dxa"/>
            <w:vAlign w:val="center"/>
          </w:tcPr>
          <w:p w14:paraId="3482918D" w14:textId="77777777" w:rsidR="003A5B14" w:rsidRPr="00805F67" w:rsidRDefault="003A5B14" w:rsidP="006B509E">
            <w:pPr>
              <w:pStyle w:val="Standard"/>
              <w:widowControl w:val="0"/>
              <w:numPr>
                <w:ilvl w:val="0"/>
                <w:numId w:val="42"/>
              </w:numPr>
              <w:suppressAutoHyphens w:val="0"/>
              <w:ind w:left="0" w:right="12" w:firstLine="0"/>
              <w:jc w:val="center"/>
              <w:rPr>
                <w:rFonts w:ascii="Arial" w:hAnsi="Arial"/>
                <w:sz w:val="24"/>
              </w:rPr>
            </w:pPr>
          </w:p>
        </w:tc>
        <w:tc>
          <w:tcPr>
            <w:tcW w:w="2665" w:type="dxa"/>
            <w:vAlign w:val="center"/>
          </w:tcPr>
          <w:p w14:paraId="1016A79E" w14:textId="77777777" w:rsidR="003A5B14" w:rsidRPr="00805F67" w:rsidRDefault="003A5B14" w:rsidP="004B0A60">
            <w:pPr>
              <w:pStyle w:val="Standard"/>
              <w:widowControl w:val="0"/>
              <w:suppressAutoHyphens w:val="0"/>
              <w:jc w:val="center"/>
              <w:rPr>
                <w:rFonts w:ascii="Arial" w:hAnsi="Arial"/>
                <w:sz w:val="24"/>
              </w:rPr>
            </w:pPr>
            <w:r w:rsidRPr="00805F67">
              <w:rPr>
                <w:rFonts w:ascii="Arial" w:eastAsia="Calibri" w:hAnsi="Arial"/>
                <w:color w:val="000000" w:themeColor="text1"/>
                <w:sz w:val="24"/>
              </w:rPr>
              <w:t>03 ОП РЗ 03К-020</w:t>
            </w:r>
          </w:p>
        </w:tc>
        <w:tc>
          <w:tcPr>
            <w:tcW w:w="4962" w:type="dxa"/>
            <w:vAlign w:val="center"/>
          </w:tcPr>
          <w:p w14:paraId="50290042" w14:textId="77777777" w:rsidR="003A5B14" w:rsidRPr="00805F67" w:rsidRDefault="003A5B14" w:rsidP="004B0A60">
            <w:pPr>
              <w:pStyle w:val="Standard"/>
              <w:widowControl w:val="0"/>
              <w:suppressAutoHyphens w:val="0"/>
              <w:jc w:val="both"/>
              <w:rPr>
                <w:rFonts w:ascii="Arial" w:hAnsi="Arial"/>
                <w:sz w:val="24"/>
              </w:rPr>
            </w:pPr>
            <w:r w:rsidRPr="00805F67">
              <w:rPr>
                <w:rFonts w:ascii="Arial" w:eastAsia="Calibri" w:hAnsi="Arial"/>
                <w:color w:val="000000" w:themeColor="text1"/>
                <w:sz w:val="24"/>
              </w:rPr>
              <w:t>г. Белореченск - г. Апшеронск</w:t>
            </w:r>
          </w:p>
        </w:tc>
        <w:tc>
          <w:tcPr>
            <w:tcW w:w="1553" w:type="dxa"/>
            <w:gridSpan w:val="2"/>
            <w:vAlign w:val="center"/>
          </w:tcPr>
          <w:p w14:paraId="4FFBD617" w14:textId="77777777" w:rsidR="003A5B14" w:rsidRPr="00805F67" w:rsidRDefault="003A5B14" w:rsidP="004B0A60">
            <w:pPr>
              <w:pStyle w:val="Standard"/>
              <w:widowControl w:val="0"/>
              <w:suppressAutoHyphens w:val="0"/>
              <w:jc w:val="center"/>
              <w:rPr>
                <w:rFonts w:ascii="Arial" w:hAnsi="Arial"/>
                <w:sz w:val="24"/>
              </w:rPr>
            </w:pPr>
            <w:r w:rsidRPr="00805F67">
              <w:rPr>
                <w:rFonts w:ascii="Arial" w:hAnsi="Arial"/>
                <w:sz w:val="24"/>
              </w:rPr>
              <w:t>16,2</w:t>
            </w:r>
          </w:p>
        </w:tc>
      </w:tr>
      <w:tr w:rsidR="003A5B14" w:rsidRPr="00805F67" w14:paraId="757D7391" w14:textId="77777777" w:rsidTr="004B0A60">
        <w:trPr>
          <w:gridAfter w:val="1"/>
          <w:wAfter w:w="15" w:type="dxa"/>
          <w:trHeight w:val="20"/>
        </w:trPr>
        <w:tc>
          <w:tcPr>
            <w:tcW w:w="562" w:type="dxa"/>
            <w:vAlign w:val="center"/>
          </w:tcPr>
          <w:p w14:paraId="42ACE78C" w14:textId="77777777" w:rsidR="003A5B14" w:rsidRPr="00805F67" w:rsidRDefault="003A5B14" w:rsidP="006B509E">
            <w:pPr>
              <w:pStyle w:val="Standard"/>
              <w:widowControl w:val="0"/>
              <w:numPr>
                <w:ilvl w:val="0"/>
                <w:numId w:val="42"/>
              </w:numPr>
              <w:suppressAutoHyphens w:val="0"/>
              <w:ind w:left="0" w:right="12" w:firstLine="0"/>
              <w:jc w:val="center"/>
              <w:rPr>
                <w:rFonts w:ascii="Arial" w:hAnsi="Arial"/>
                <w:sz w:val="24"/>
              </w:rPr>
            </w:pPr>
          </w:p>
        </w:tc>
        <w:tc>
          <w:tcPr>
            <w:tcW w:w="2665" w:type="dxa"/>
            <w:vAlign w:val="center"/>
          </w:tcPr>
          <w:p w14:paraId="7E3BBA60" w14:textId="77777777" w:rsidR="003A5B14" w:rsidRPr="00805F67" w:rsidRDefault="003A5B14" w:rsidP="004B0A60">
            <w:pPr>
              <w:pStyle w:val="Standard"/>
              <w:widowControl w:val="0"/>
              <w:suppressAutoHyphens w:val="0"/>
              <w:jc w:val="center"/>
              <w:rPr>
                <w:rFonts w:ascii="Arial" w:hAnsi="Arial"/>
                <w:sz w:val="24"/>
              </w:rPr>
            </w:pPr>
            <w:bookmarkStart w:id="13" w:name="_Hlk15381860"/>
            <w:r w:rsidRPr="00805F67">
              <w:rPr>
                <w:rFonts w:ascii="Arial" w:eastAsia="Calibri" w:hAnsi="Arial"/>
                <w:color w:val="000000" w:themeColor="text1"/>
                <w:sz w:val="24"/>
              </w:rPr>
              <w:t>03 ОП РЗ 03К-037</w:t>
            </w:r>
            <w:bookmarkEnd w:id="13"/>
          </w:p>
        </w:tc>
        <w:tc>
          <w:tcPr>
            <w:tcW w:w="4962" w:type="dxa"/>
            <w:vAlign w:val="center"/>
          </w:tcPr>
          <w:p w14:paraId="5469F0E1" w14:textId="73E8940D" w:rsidR="003A5B14" w:rsidRPr="00805F67" w:rsidRDefault="003A5B14" w:rsidP="004B0A60">
            <w:pPr>
              <w:pStyle w:val="Standard"/>
              <w:widowControl w:val="0"/>
              <w:suppressAutoHyphens w:val="0"/>
              <w:jc w:val="both"/>
              <w:rPr>
                <w:rFonts w:ascii="Arial" w:hAnsi="Arial"/>
                <w:sz w:val="24"/>
              </w:rPr>
            </w:pPr>
            <w:bookmarkStart w:id="14" w:name="_Hlk15381869"/>
            <w:r w:rsidRPr="00805F67">
              <w:rPr>
                <w:rFonts w:ascii="Arial" w:eastAsia="Calibri" w:hAnsi="Arial"/>
                <w:color w:val="000000" w:themeColor="text1"/>
                <w:sz w:val="24"/>
              </w:rPr>
              <w:t>г. Белореченск - ст-ца Гиагинская</w:t>
            </w:r>
            <w:bookmarkEnd w:id="14"/>
          </w:p>
        </w:tc>
        <w:tc>
          <w:tcPr>
            <w:tcW w:w="1553" w:type="dxa"/>
            <w:gridSpan w:val="2"/>
            <w:vAlign w:val="center"/>
          </w:tcPr>
          <w:p w14:paraId="7F4AD940" w14:textId="77777777" w:rsidR="003A5B14" w:rsidRPr="00805F67" w:rsidRDefault="003A5B14" w:rsidP="004B0A60">
            <w:pPr>
              <w:pStyle w:val="Standard"/>
              <w:widowControl w:val="0"/>
              <w:suppressAutoHyphens w:val="0"/>
              <w:jc w:val="center"/>
              <w:rPr>
                <w:rFonts w:ascii="Arial" w:hAnsi="Arial"/>
                <w:sz w:val="24"/>
              </w:rPr>
            </w:pPr>
            <w:r w:rsidRPr="00805F67">
              <w:rPr>
                <w:rFonts w:ascii="Arial" w:hAnsi="Arial"/>
                <w:sz w:val="24"/>
              </w:rPr>
              <w:t>10,897</w:t>
            </w:r>
          </w:p>
        </w:tc>
      </w:tr>
      <w:tr w:rsidR="003A5B14" w:rsidRPr="00805F67" w14:paraId="57775F72" w14:textId="77777777" w:rsidTr="004B0A60">
        <w:trPr>
          <w:gridAfter w:val="1"/>
          <w:wAfter w:w="15" w:type="dxa"/>
          <w:trHeight w:val="20"/>
        </w:trPr>
        <w:tc>
          <w:tcPr>
            <w:tcW w:w="562" w:type="dxa"/>
            <w:vAlign w:val="center"/>
          </w:tcPr>
          <w:p w14:paraId="68C783AD" w14:textId="77777777" w:rsidR="003A5B14" w:rsidRPr="00805F67" w:rsidRDefault="003A5B14" w:rsidP="006B509E">
            <w:pPr>
              <w:pStyle w:val="Standard"/>
              <w:widowControl w:val="0"/>
              <w:numPr>
                <w:ilvl w:val="0"/>
                <w:numId w:val="42"/>
              </w:numPr>
              <w:suppressAutoHyphens w:val="0"/>
              <w:ind w:left="0" w:right="12" w:firstLine="0"/>
              <w:jc w:val="center"/>
              <w:rPr>
                <w:rFonts w:ascii="Arial" w:hAnsi="Arial"/>
                <w:sz w:val="24"/>
              </w:rPr>
            </w:pPr>
          </w:p>
        </w:tc>
        <w:tc>
          <w:tcPr>
            <w:tcW w:w="2665" w:type="dxa"/>
            <w:vAlign w:val="center"/>
          </w:tcPr>
          <w:p w14:paraId="49136362" w14:textId="77777777" w:rsidR="003A5B14" w:rsidRPr="00805F67" w:rsidRDefault="003A5B14" w:rsidP="004B0A60">
            <w:pPr>
              <w:pStyle w:val="Standard"/>
              <w:widowControl w:val="0"/>
              <w:suppressAutoHyphens w:val="0"/>
              <w:jc w:val="center"/>
              <w:rPr>
                <w:rFonts w:ascii="Arial" w:hAnsi="Arial"/>
                <w:sz w:val="24"/>
              </w:rPr>
            </w:pPr>
            <w:r w:rsidRPr="00805F67">
              <w:rPr>
                <w:rFonts w:ascii="Arial" w:eastAsia="Calibri" w:hAnsi="Arial"/>
                <w:color w:val="000000" w:themeColor="text1"/>
                <w:sz w:val="24"/>
              </w:rPr>
              <w:t>03 ОП РЗ 03К-038</w:t>
            </w:r>
          </w:p>
        </w:tc>
        <w:tc>
          <w:tcPr>
            <w:tcW w:w="4962" w:type="dxa"/>
            <w:vAlign w:val="center"/>
          </w:tcPr>
          <w:p w14:paraId="07D870C9" w14:textId="77777777" w:rsidR="003A5B14" w:rsidRPr="00805F67" w:rsidRDefault="003A5B14" w:rsidP="004B0A60">
            <w:pPr>
              <w:pStyle w:val="Standard"/>
              <w:widowControl w:val="0"/>
              <w:suppressAutoHyphens w:val="0"/>
              <w:jc w:val="both"/>
              <w:rPr>
                <w:rFonts w:ascii="Arial" w:hAnsi="Arial"/>
                <w:sz w:val="24"/>
              </w:rPr>
            </w:pPr>
            <w:r w:rsidRPr="00805F67">
              <w:rPr>
                <w:rFonts w:ascii="Arial" w:eastAsia="Calibri" w:hAnsi="Arial"/>
                <w:color w:val="000000" w:themeColor="text1"/>
                <w:sz w:val="24"/>
              </w:rPr>
              <w:t>г. Белореченск - ст-ца Ханская</w:t>
            </w:r>
          </w:p>
        </w:tc>
        <w:tc>
          <w:tcPr>
            <w:tcW w:w="1553" w:type="dxa"/>
            <w:gridSpan w:val="2"/>
            <w:vAlign w:val="center"/>
          </w:tcPr>
          <w:p w14:paraId="156B7BC1" w14:textId="77777777" w:rsidR="003A5B14" w:rsidRPr="00805F67" w:rsidRDefault="003A5B14" w:rsidP="004B0A60">
            <w:pPr>
              <w:pStyle w:val="Standard"/>
              <w:widowControl w:val="0"/>
              <w:suppressAutoHyphens w:val="0"/>
              <w:jc w:val="center"/>
              <w:rPr>
                <w:rFonts w:ascii="Arial" w:hAnsi="Arial"/>
                <w:sz w:val="24"/>
              </w:rPr>
            </w:pPr>
            <w:r w:rsidRPr="00805F67">
              <w:rPr>
                <w:rFonts w:ascii="Arial" w:hAnsi="Arial"/>
                <w:sz w:val="24"/>
              </w:rPr>
              <w:t>4,750</w:t>
            </w:r>
          </w:p>
        </w:tc>
      </w:tr>
      <w:tr w:rsidR="003A5B14" w:rsidRPr="00805F67" w14:paraId="580968BF" w14:textId="77777777" w:rsidTr="004B0A60">
        <w:trPr>
          <w:gridAfter w:val="1"/>
          <w:wAfter w:w="15" w:type="dxa"/>
          <w:trHeight w:val="20"/>
        </w:trPr>
        <w:tc>
          <w:tcPr>
            <w:tcW w:w="562" w:type="dxa"/>
            <w:vAlign w:val="center"/>
          </w:tcPr>
          <w:p w14:paraId="19958B6F" w14:textId="77777777" w:rsidR="003A5B14" w:rsidRPr="00805F67" w:rsidRDefault="003A5B14" w:rsidP="006B509E">
            <w:pPr>
              <w:pStyle w:val="Standard"/>
              <w:widowControl w:val="0"/>
              <w:numPr>
                <w:ilvl w:val="0"/>
                <w:numId w:val="42"/>
              </w:numPr>
              <w:suppressAutoHyphens w:val="0"/>
              <w:ind w:left="0" w:right="12" w:firstLine="0"/>
              <w:jc w:val="center"/>
              <w:rPr>
                <w:rFonts w:ascii="Arial" w:hAnsi="Arial"/>
                <w:sz w:val="24"/>
              </w:rPr>
            </w:pPr>
          </w:p>
        </w:tc>
        <w:tc>
          <w:tcPr>
            <w:tcW w:w="2665" w:type="dxa"/>
            <w:vAlign w:val="center"/>
          </w:tcPr>
          <w:p w14:paraId="1912CDD6" w14:textId="710B2D9E" w:rsidR="003A5B14" w:rsidRPr="00805F67" w:rsidRDefault="003A5B14" w:rsidP="004B0A60">
            <w:pPr>
              <w:pStyle w:val="Standard"/>
              <w:widowControl w:val="0"/>
              <w:suppressAutoHyphens w:val="0"/>
              <w:jc w:val="center"/>
              <w:rPr>
                <w:rFonts w:ascii="Arial" w:hAnsi="Arial"/>
                <w:sz w:val="24"/>
              </w:rPr>
            </w:pPr>
            <w:r w:rsidRPr="00805F67">
              <w:rPr>
                <w:rFonts w:ascii="Arial" w:eastAsia="Calibri" w:hAnsi="Arial"/>
                <w:color w:val="000000" w:themeColor="text1"/>
                <w:sz w:val="24"/>
              </w:rPr>
              <w:t>03 ОП РЗ</w:t>
            </w:r>
            <w:r w:rsidR="00936F9E" w:rsidRPr="00805F67">
              <w:rPr>
                <w:rFonts w:ascii="Arial" w:eastAsia="Calibri" w:hAnsi="Arial"/>
                <w:color w:val="000000" w:themeColor="text1"/>
                <w:sz w:val="24"/>
              </w:rPr>
              <w:t xml:space="preserve"> 03К-073</w:t>
            </w:r>
          </w:p>
        </w:tc>
        <w:tc>
          <w:tcPr>
            <w:tcW w:w="4962" w:type="dxa"/>
            <w:vAlign w:val="center"/>
          </w:tcPr>
          <w:p w14:paraId="016F3A2D" w14:textId="77777777" w:rsidR="003A5B14" w:rsidRPr="00805F67" w:rsidRDefault="003A5B14" w:rsidP="004B0A60">
            <w:pPr>
              <w:pStyle w:val="Standard"/>
              <w:widowControl w:val="0"/>
              <w:suppressAutoHyphens w:val="0"/>
              <w:jc w:val="both"/>
              <w:rPr>
                <w:rFonts w:ascii="Arial" w:hAnsi="Arial"/>
                <w:sz w:val="24"/>
              </w:rPr>
            </w:pPr>
            <w:r w:rsidRPr="00805F67">
              <w:rPr>
                <w:rFonts w:ascii="Arial" w:eastAsia="Calibri" w:hAnsi="Arial"/>
                <w:color w:val="000000" w:themeColor="text1"/>
                <w:sz w:val="24"/>
              </w:rPr>
              <w:t>ст-ца Гурийская - ст-ца Черниговская - ст-ца Рязанская</w:t>
            </w:r>
          </w:p>
        </w:tc>
        <w:tc>
          <w:tcPr>
            <w:tcW w:w="1553" w:type="dxa"/>
            <w:gridSpan w:val="2"/>
            <w:vAlign w:val="center"/>
          </w:tcPr>
          <w:p w14:paraId="23178300" w14:textId="77777777" w:rsidR="003A5B14" w:rsidRPr="00805F67" w:rsidRDefault="003A5B14" w:rsidP="004B0A60">
            <w:pPr>
              <w:pStyle w:val="Standard"/>
              <w:widowControl w:val="0"/>
              <w:suppressAutoHyphens w:val="0"/>
              <w:jc w:val="center"/>
              <w:rPr>
                <w:rFonts w:ascii="Arial" w:hAnsi="Arial"/>
                <w:sz w:val="24"/>
              </w:rPr>
            </w:pPr>
            <w:r w:rsidRPr="00805F67">
              <w:rPr>
                <w:rFonts w:ascii="Arial" w:hAnsi="Arial"/>
                <w:sz w:val="24"/>
              </w:rPr>
              <w:t>52,692</w:t>
            </w:r>
          </w:p>
        </w:tc>
      </w:tr>
      <w:tr w:rsidR="003A5B14" w:rsidRPr="00805F67" w14:paraId="42C01131" w14:textId="77777777" w:rsidTr="004B0A60">
        <w:trPr>
          <w:gridAfter w:val="1"/>
          <w:wAfter w:w="15" w:type="dxa"/>
          <w:trHeight w:val="20"/>
        </w:trPr>
        <w:tc>
          <w:tcPr>
            <w:tcW w:w="562" w:type="dxa"/>
            <w:vAlign w:val="center"/>
          </w:tcPr>
          <w:p w14:paraId="7C04533E" w14:textId="77777777" w:rsidR="003A5B14" w:rsidRPr="00805F67" w:rsidRDefault="003A5B14" w:rsidP="006B509E">
            <w:pPr>
              <w:pStyle w:val="Standard"/>
              <w:widowControl w:val="0"/>
              <w:numPr>
                <w:ilvl w:val="0"/>
                <w:numId w:val="42"/>
              </w:numPr>
              <w:suppressAutoHyphens w:val="0"/>
              <w:ind w:left="0" w:right="12" w:firstLine="0"/>
              <w:jc w:val="center"/>
              <w:rPr>
                <w:rFonts w:ascii="Arial" w:hAnsi="Arial"/>
                <w:sz w:val="24"/>
              </w:rPr>
            </w:pPr>
          </w:p>
        </w:tc>
        <w:tc>
          <w:tcPr>
            <w:tcW w:w="2665" w:type="dxa"/>
            <w:vAlign w:val="center"/>
          </w:tcPr>
          <w:p w14:paraId="4CFA709A" w14:textId="77777777" w:rsidR="003A5B14" w:rsidRPr="00805F67" w:rsidRDefault="003A5B14" w:rsidP="004B0A60">
            <w:pPr>
              <w:pStyle w:val="Standard"/>
              <w:widowControl w:val="0"/>
              <w:suppressAutoHyphens w:val="0"/>
              <w:jc w:val="center"/>
              <w:rPr>
                <w:rFonts w:ascii="Arial" w:hAnsi="Arial"/>
                <w:sz w:val="24"/>
              </w:rPr>
            </w:pPr>
            <w:r w:rsidRPr="00805F67">
              <w:rPr>
                <w:rFonts w:ascii="Arial" w:eastAsia="Calibri" w:hAnsi="Arial"/>
                <w:color w:val="000000" w:themeColor="text1"/>
                <w:sz w:val="24"/>
              </w:rPr>
              <w:t>03 ОП РЗ 03К-075</w:t>
            </w:r>
          </w:p>
        </w:tc>
        <w:tc>
          <w:tcPr>
            <w:tcW w:w="4962" w:type="dxa"/>
            <w:vAlign w:val="center"/>
          </w:tcPr>
          <w:p w14:paraId="3EBEA02F" w14:textId="77777777" w:rsidR="003A5B14" w:rsidRPr="00805F67" w:rsidRDefault="003A5B14" w:rsidP="004B0A60">
            <w:pPr>
              <w:pStyle w:val="Standard"/>
              <w:widowControl w:val="0"/>
              <w:suppressAutoHyphens w:val="0"/>
              <w:jc w:val="both"/>
              <w:rPr>
                <w:rFonts w:ascii="Arial" w:hAnsi="Arial"/>
                <w:sz w:val="24"/>
              </w:rPr>
            </w:pPr>
            <w:r w:rsidRPr="00805F67">
              <w:rPr>
                <w:rFonts w:ascii="Arial" w:eastAsia="Calibri" w:hAnsi="Arial"/>
                <w:color w:val="000000" w:themeColor="text1"/>
                <w:sz w:val="24"/>
              </w:rPr>
              <w:t>с. Школьное - с. Архиповское</w:t>
            </w:r>
          </w:p>
        </w:tc>
        <w:tc>
          <w:tcPr>
            <w:tcW w:w="1553" w:type="dxa"/>
            <w:gridSpan w:val="2"/>
            <w:vAlign w:val="center"/>
          </w:tcPr>
          <w:p w14:paraId="3213F58E" w14:textId="77777777" w:rsidR="003A5B14" w:rsidRPr="00805F67" w:rsidRDefault="003A5B14" w:rsidP="004B0A60">
            <w:pPr>
              <w:pStyle w:val="Standard"/>
              <w:widowControl w:val="0"/>
              <w:suppressAutoHyphens w:val="0"/>
              <w:jc w:val="center"/>
              <w:rPr>
                <w:rFonts w:ascii="Arial" w:hAnsi="Arial"/>
                <w:sz w:val="24"/>
              </w:rPr>
            </w:pPr>
            <w:r w:rsidRPr="00805F67">
              <w:rPr>
                <w:rFonts w:ascii="Arial" w:eastAsia="Calibri" w:hAnsi="Arial"/>
                <w:color w:val="000000" w:themeColor="text1"/>
                <w:sz w:val="24"/>
              </w:rPr>
              <w:t>16,977</w:t>
            </w:r>
          </w:p>
        </w:tc>
      </w:tr>
      <w:tr w:rsidR="003A5B14" w:rsidRPr="00805F67" w14:paraId="768B515D" w14:textId="77777777" w:rsidTr="004B0A60">
        <w:trPr>
          <w:gridAfter w:val="1"/>
          <w:wAfter w:w="15" w:type="dxa"/>
          <w:trHeight w:val="20"/>
        </w:trPr>
        <w:tc>
          <w:tcPr>
            <w:tcW w:w="562" w:type="dxa"/>
            <w:vAlign w:val="center"/>
          </w:tcPr>
          <w:p w14:paraId="5D605F03" w14:textId="77777777" w:rsidR="003A5B14" w:rsidRPr="00805F67" w:rsidRDefault="003A5B14" w:rsidP="006B509E">
            <w:pPr>
              <w:pStyle w:val="Standard"/>
              <w:widowControl w:val="0"/>
              <w:numPr>
                <w:ilvl w:val="0"/>
                <w:numId w:val="42"/>
              </w:numPr>
              <w:suppressAutoHyphens w:val="0"/>
              <w:ind w:left="0" w:right="12" w:firstLine="0"/>
              <w:jc w:val="center"/>
              <w:rPr>
                <w:rFonts w:ascii="Arial" w:hAnsi="Arial"/>
                <w:sz w:val="24"/>
              </w:rPr>
            </w:pPr>
          </w:p>
        </w:tc>
        <w:tc>
          <w:tcPr>
            <w:tcW w:w="2665" w:type="dxa"/>
            <w:vAlign w:val="center"/>
          </w:tcPr>
          <w:p w14:paraId="5529EA9A" w14:textId="77777777" w:rsidR="003A5B14" w:rsidRPr="00805F67" w:rsidRDefault="003A5B14" w:rsidP="004B0A60">
            <w:pPr>
              <w:pStyle w:val="Standard"/>
              <w:widowControl w:val="0"/>
              <w:suppressAutoHyphens w:val="0"/>
              <w:jc w:val="center"/>
              <w:rPr>
                <w:rFonts w:ascii="Arial" w:hAnsi="Arial"/>
                <w:sz w:val="24"/>
              </w:rPr>
            </w:pPr>
            <w:r w:rsidRPr="00805F67">
              <w:rPr>
                <w:rFonts w:ascii="Arial" w:eastAsia="Calibri" w:hAnsi="Arial"/>
                <w:color w:val="000000" w:themeColor="text1"/>
                <w:sz w:val="24"/>
              </w:rPr>
              <w:t>03 ОП РЗ 03К-133</w:t>
            </w:r>
          </w:p>
        </w:tc>
        <w:tc>
          <w:tcPr>
            <w:tcW w:w="4962" w:type="dxa"/>
            <w:vAlign w:val="center"/>
          </w:tcPr>
          <w:p w14:paraId="34A8C5D1" w14:textId="1EC1F549" w:rsidR="003A5B14" w:rsidRPr="00805F67" w:rsidRDefault="003A5B14" w:rsidP="004B0A60">
            <w:pPr>
              <w:widowControl w:val="0"/>
              <w:shd w:val="clear" w:color="auto" w:fill="FFFFFF"/>
              <w:ind w:right="536"/>
              <w:jc w:val="both"/>
              <w:rPr>
                <w:rFonts w:ascii="Arial" w:eastAsia="Calibri" w:hAnsi="Arial" w:cs="Arial"/>
                <w:color w:val="000000" w:themeColor="text1"/>
              </w:rPr>
            </w:pPr>
            <w:r w:rsidRPr="00805F67">
              <w:rPr>
                <w:rFonts w:ascii="Arial" w:eastAsia="Calibri" w:hAnsi="Arial" w:cs="Arial"/>
                <w:color w:val="000000" w:themeColor="text1"/>
              </w:rPr>
              <w:t>ст-ца Бжедуховская - ст-ца Октябрьская - х. Новогурийский</w:t>
            </w:r>
          </w:p>
        </w:tc>
        <w:tc>
          <w:tcPr>
            <w:tcW w:w="1553" w:type="dxa"/>
            <w:gridSpan w:val="2"/>
            <w:vAlign w:val="center"/>
          </w:tcPr>
          <w:p w14:paraId="49B9C36F" w14:textId="77777777" w:rsidR="003A5B14" w:rsidRPr="00805F67" w:rsidRDefault="003A5B14" w:rsidP="004B0A60">
            <w:pPr>
              <w:pStyle w:val="Standard"/>
              <w:widowControl w:val="0"/>
              <w:suppressAutoHyphens w:val="0"/>
              <w:jc w:val="center"/>
              <w:rPr>
                <w:rFonts w:ascii="Arial" w:hAnsi="Arial"/>
                <w:sz w:val="24"/>
              </w:rPr>
            </w:pPr>
            <w:r w:rsidRPr="00805F67">
              <w:rPr>
                <w:rFonts w:ascii="Arial" w:hAnsi="Arial"/>
                <w:sz w:val="24"/>
              </w:rPr>
              <w:t>13,5</w:t>
            </w:r>
          </w:p>
        </w:tc>
      </w:tr>
      <w:tr w:rsidR="003A5B14" w:rsidRPr="00805F67" w14:paraId="5AF92589" w14:textId="77777777" w:rsidTr="004B0A60">
        <w:trPr>
          <w:gridAfter w:val="1"/>
          <w:wAfter w:w="15" w:type="dxa"/>
          <w:trHeight w:val="20"/>
        </w:trPr>
        <w:tc>
          <w:tcPr>
            <w:tcW w:w="562" w:type="dxa"/>
            <w:vAlign w:val="center"/>
          </w:tcPr>
          <w:p w14:paraId="59BD4708" w14:textId="77777777" w:rsidR="003A5B14" w:rsidRPr="00805F67" w:rsidRDefault="003A5B14" w:rsidP="006B509E">
            <w:pPr>
              <w:pStyle w:val="Standard"/>
              <w:widowControl w:val="0"/>
              <w:numPr>
                <w:ilvl w:val="0"/>
                <w:numId w:val="42"/>
              </w:numPr>
              <w:suppressAutoHyphens w:val="0"/>
              <w:ind w:left="0" w:right="12" w:firstLine="0"/>
              <w:jc w:val="center"/>
              <w:rPr>
                <w:rFonts w:ascii="Arial" w:hAnsi="Arial"/>
                <w:sz w:val="24"/>
              </w:rPr>
            </w:pPr>
            <w:bookmarkStart w:id="15" w:name="_Hlk15379734"/>
          </w:p>
        </w:tc>
        <w:tc>
          <w:tcPr>
            <w:tcW w:w="2665" w:type="dxa"/>
            <w:vAlign w:val="center"/>
          </w:tcPr>
          <w:p w14:paraId="4D5AEDA0" w14:textId="77777777" w:rsidR="003A5B14" w:rsidRPr="00805F67" w:rsidRDefault="003A5B14" w:rsidP="004B0A60">
            <w:pPr>
              <w:pStyle w:val="Standard"/>
              <w:widowControl w:val="0"/>
              <w:suppressAutoHyphens w:val="0"/>
              <w:jc w:val="center"/>
              <w:rPr>
                <w:rFonts w:ascii="Arial" w:hAnsi="Arial"/>
                <w:sz w:val="24"/>
              </w:rPr>
            </w:pPr>
            <w:r w:rsidRPr="00805F67">
              <w:rPr>
                <w:rFonts w:ascii="Arial" w:eastAsia="Calibri" w:hAnsi="Arial"/>
                <w:color w:val="000000" w:themeColor="text1"/>
                <w:sz w:val="24"/>
              </w:rPr>
              <w:t>03 ОП МЗ 03Н-134</w:t>
            </w:r>
          </w:p>
        </w:tc>
        <w:tc>
          <w:tcPr>
            <w:tcW w:w="4962" w:type="dxa"/>
            <w:vAlign w:val="center"/>
          </w:tcPr>
          <w:p w14:paraId="345AE64C" w14:textId="77777777" w:rsidR="003A5B14" w:rsidRPr="00805F67" w:rsidRDefault="003A5B14" w:rsidP="004B0A60">
            <w:pPr>
              <w:pStyle w:val="Standard"/>
              <w:widowControl w:val="0"/>
              <w:suppressAutoHyphens w:val="0"/>
              <w:jc w:val="both"/>
              <w:rPr>
                <w:rFonts w:ascii="Arial" w:hAnsi="Arial"/>
                <w:sz w:val="24"/>
              </w:rPr>
            </w:pPr>
            <w:r w:rsidRPr="00805F67">
              <w:rPr>
                <w:rFonts w:ascii="Arial" w:eastAsia="Calibri" w:hAnsi="Arial"/>
                <w:color w:val="000000" w:themeColor="text1"/>
                <w:sz w:val="24"/>
              </w:rPr>
              <w:t>г. Белореченск - п. Нижневеденеевский</w:t>
            </w:r>
          </w:p>
        </w:tc>
        <w:tc>
          <w:tcPr>
            <w:tcW w:w="1553" w:type="dxa"/>
            <w:gridSpan w:val="2"/>
            <w:vAlign w:val="center"/>
          </w:tcPr>
          <w:p w14:paraId="1E41BCEA" w14:textId="77777777" w:rsidR="003A5B14" w:rsidRPr="00805F67" w:rsidRDefault="003A5B14" w:rsidP="004B0A60">
            <w:pPr>
              <w:pStyle w:val="Standard"/>
              <w:widowControl w:val="0"/>
              <w:suppressAutoHyphens w:val="0"/>
              <w:jc w:val="center"/>
              <w:rPr>
                <w:rFonts w:ascii="Arial" w:hAnsi="Arial"/>
                <w:sz w:val="24"/>
              </w:rPr>
            </w:pPr>
            <w:r w:rsidRPr="00805F67">
              <w:rPr>
                <w:rFonts w:ascii="Arial" w:hAnsi="Arial"/>
                <w:sz w:val="24"/>
              </w:rPr>
              <w:t>17,594</w:t>
            </w:r>
          </w:p>
        </w:tc>
      </w:tr>
      <w:bookmarkEnd w:id="15"/>
      <w:tr w:rsidR="003A5B14" w:rsidRPr="00805F67" w14:paraId="2692B883" w14:textId="77777777" w:rsidTr="004B0A60">
        <w:trPr>
          <w:gridAfter w:val="1"/>
          <w:wAfter w:w="15" w:type="dxa"/>
          <w:trHeight w:val="20"/>
        </w:trPr>
        <w:tc>
          <w:tcPr>
            <w:tcW w:w="562" w:type="dxa"/>
            <w:vAlign w:val="center"/>
          </w:tcPr>
          <w:p w14:paraId="2321F261" w14:textId="77777777" w:rsidR="003A5B14" w:rsidRPr="00805F67" w:rsidRDefault="003A5B14" w:rsidP="006B509E">
            <w:pPr>
              <w:pStyle w:val="Standard"/>
              <w:widowControl w:val="0"/>
              <w:numPr>
                <w:ilvl w:val="0"/>
                <w:numId w:val="42"/>
              </w:numPr>
              <w:suppressAutoHyphens w:val="0"/>
              <w:ind w:left="0" w:right="12" w:firstLine="0"/>
              <w:jc w:val="center"/>
              <w:rPr>
                <w:rFonts w:ascii="Arial" w:hAnsi="Arial"/>
                <w:sz w:val="24"/>
              </w:rPr>
            </w:pPr>
          </w:p>
        </w:tc>
        <w:tc>
          <w:tcPr>
            <w:tcW w:w="2665" w:type="dxa"/>
            <w:vAlign w:val="center"/>
          </w:tcPr>
          <w:p w14:paraId="685C4582" w14:textId="77777777" w:rsidR="003A5B14" w:rsidRPr="00805F67" w:rsidRDefault="003A5B14" w:rsidP="004B0A60">
            <w:pPr>
              <w:pStyle w:val="Standard"/>
              <w:widowControl w:val="0"/>
              <w:suppressAutoHyphens w:val="0"/>
              <w:jc w:val="center"/>
              <w:rPr>
                <w:rFonts w:ascii="Arial" w:hAnsi="Arial"/>
                <w:sz w:val="24"/>
              </w:rPr>
            </w:pPr>
            <w:r w:rsidRPr="00805F67">
              <w:rPr>
                <w:rFonts w:ascii="Arial" w:eastAsia="Calibri" w:hAnsi="Arial"/>
                <w:color w:val="000000" w:themeColor="text1"/>
                <w:sz w:val="24"/>
              </w:rPr>
              <w:t>03 ОП РЗ 03К-135</w:t>
            </w:r>
          </w:p>
        </w:tc>
        <w:tc>
          <w:tcPr>
            <w:tcW w:w="4962" w:type="dxa"/>
            <w:vAlign w:val="center"/>
          </w:tcPr>
          <w:p w14:paraId="36E37700" w14:textId="77777777" w:rsidR="003A5B14" w:rsidRPr="00805F67" w:rsidRDefault="003A5B14" w:rsidP="004B0A60">
            <w:pPr>
              <w:pStyle w:val="Standard"/>
              <w:widowControl w:val="0"/>
              <w:suppressAutoHyphens w:val="0"/>
              <w:jc w:val="both"/>
              <w:rPr>
                <w:rFonts w:ascii="Arial" w:hAnsi="Arial"/>
                <w:sz w:val="24"/>
              </w:rPr>
            </w:pPr>
            <w:r w:rsidRPr="00805F67">
              <w:rPr>
                <w:rFonts w:ascii="Arial" w:eastAsia="Calibri" w:hAnsi="Arial"/>
                <w:color w:val="000000" w:themeColor="text1"/>
                <w:sz w:val="24"/>
              </w:rPr>
              <w:t>г. Белореченск - п. Родники</w:t>
            </w:r>
          </w:p>
        </w:tc>
        <w:tc>
          <w:tcPr>
            <w:tcW w:w="1553" w:type="dxa"/>
            <w:gridSpan w:val="2"/>
            <w:vAlign w:val="center"/>
          </w:tcPr>
          <w:p w14:paraId="4F590E9F" w14:textId="77777777" w:rsidR="003A5B14" w:rsidRPr="00805F67" w:rsidRDefault="003A5B14" w:rsidP="004B0A60">
            <w:pPr>
              <w:pStyle w:val="Standard"/>
              <w:widowControl w:val="0"/>
              <w:suppressAutoHyphens w:val="0"/>
              <w:jc w:val="center"/>
              <w:rPr>
                <w:rFonts w:ascii="Arial" w:hAnsi="Arial"/>
                <w:sz w:val="24"/>
              </w:rPr>
            </w:pPr>
            <w:r w:rsidRPr="00805F67">
              <w:rPr>
                <w:rFonts w:ascii="Arial" w:hAnsi="Arial"/>
                <w:sz w:val="24"/>
              </w:rPr>
              <w:t>2,307</w:t>
            </w:r>
          </w:p>
        </w:tc>
      </w:tr>
      <w:tr w:rsidR="003A5B14" w:rsidRPr="00805F67" w14:paraId="0C6D746D" w14:textId="77777777" w:rsidTr="004B0A60">
        <w:trPr>
          <w:gridAfter w:val="1"/>
          <w:wAfter w:w="15" w:type="dxa"/>
          <w:trHeight w:val="20"/>
        </w:trPr>
        <w:tc>
          <w:tcPr>
            <w:tcW w:w="562" w:type="dxa"/>
            <w:vAlign w:val="center"/>
          </w:tcPr>
          <w:p w14:paraId="65BD4FC1" w14:textId="77777777" w:rsidR="003A5B14" w:rsidRPr="00805F67" w:rsidRDefault="003A5B14" w:rsidP="006B509E">
            <w:pPr>
              <w:pStyle w:val="Standard"/>
              <w:widowControl w:val="0"/>
              <w:numPr>
                <w:ilvl w:val="0"/>
                <w:numId w:val="42"/>
              </w:numPr>
              <w:suppressAutoHyphens w:val="0"/>
              <w:ind w:left="0" w:right="12" w:firstLine="0"/>
              <w:jc w:val="center"/>
              <w:rPr>
                <w:rFonts w:ascii="Arial" w:hAnsi="Arial"/>
                <w:sz w:val="24"/>
              </w:rPr>
            </w:pPr>
          </w:p>
        </w:tc>
        <w:tc>
          <w:tcPr>
            <w:tcW w:w="2665" w:type="dxa"/>
            <w:vAlign w:val="center"/>
          </w:tcPr>
          <w:p w14:paraId="2AA99AF9" w14:textId="77777777" w:rsidR="003A5B14" w:rsidRPr="00805F67" w:rsidRDefault="003A5B14" w:rsidP="004B0A60">
            <w:pPr>
              <w:pStyle w:val="Standard"/>
              <w:widowControl w:val="0"/>
              <w:suppressAutoHyphens w:val="0"/>
              <w:jc w:val="center"/>
              <w:rPr>
                <w:rFonts w:ascii="Arial" w:hAnsi="Arial"/>
                <w:sz w:val="24"/>
              </w:rPr>
            </w:pPr>
            <w:r w:rsidRPr="00805F67">
              <w:rPr>
                <w:rFonts w:ascii="Arial" w:eastAsia="Calibri" w:hAnsi="Arial"/>
                <w:color w:val="000000" w:themeColor="text1"/>
                <w:sz w:val="24"/>
              </w:rPr>
              <w:t>03 ОП МЗ 03Н-136</w:t>
            </w:r>
          </w:p>
        </w:tc>
        <w:tc>
          <w:tcPr>
            <w:tcW w:w="4962" w:type="dxa"/>
            <w:vAlign w:val="center"/>
          </w:tcPr>
          <w:p w14:paraId="47AAFF99" w14:textId="7181578C" w:rsidR="003A5B14" w:rsidRPr="00805F67" w:rsidRDefault="003A5B14" w:rsidP="004B0A60">
            <w:pPr>
              <w:pStyle w:val="Standard"/>
              <w:widowControl w:val="0"/>
              <w:suppressAutoHyphens w:val="0"/>
              <w:jc w:val="both"/>
              <w:rPr>
                <w:rFonts w:ascii="Arial" w:hAnsi="Arial"/>
                <w:sz w:val="24"/>
              </w:rPr>
            </w:pPr>
            <w:r w:rsidRPr="00805F67">
              <w:rPr>
                <w:rFonts w:ascii="Arial" w:eastAsia="Calibri" w:hAnsi="Arial"/>
                <w:color w:val="000000" w:themeColor="text1"/>
                <w:sz w:val="24"/>
              </w:rPr>
              <w:t>п. Мирный - ст-ца Бжедуховская - х. Беляевский</w:t>
            </w:r>
          </w:p>
        </w:tc>
        <w:tc>
          <w:tcPr>
            <w:tcW w:w="1553" w:type="dxa"/>
            <w:gridSpan w:val="2"/>
            <w:vAlign w:val="center"/>
          </w:tcPr>
          <w:p w14:paraId="061C72D1" w14:textId="77777777" w:rsidR="003A5B14" w:rsidRPr="00805F67" w:rsidRDefault="003A5B14" w:rsidP="004B0A60">
            <w:pPr>
              <w:pStyle w:val="Standard"/>
              <w:widowControl w:val="0"/>
              <w:suppressAutoHyphens w:val="0"/>
              <w:jc w:val="center"/>
              <w:rPr>
                <w:rFonts w:ascii="Arial" w:hAnsi="Arial"/>
                <w:sz w:val="24"/>
              </w:rPr>
            </w:pPr>
            <w:r w:rsidRPr="00805F67">
              <w:rPr>
                <w:rFonts w:ascii="Arial" w:hAnsi="Arial"/>
                <w:sz w:val="24"/>
              </w:rPr>
              <w:t>40,319</w:t>
            </w:r>
          </w:p>
        </w:tc>
      </w:tr>
      <w:tr w:rsidR="003A5B14" w:rsidRPr="00805F67" w14:paraId="0E413E18" w14:textId="77777777" w:rsidTr="004B0A60">
        <w:trPr>
          <w:gridAfter w:val="1"/>
          <w:wAfter w:w="15" w:type="dxa"/>
          <w:trHeight w:val="20"/>
        </w:trPr>
        <w:tc>
          <w:tcPr>
            <w:tcW w:w="562" w:type="dxa"/>
            <w:vAlign w:val="center"/>
          </w:tcPr>
          <w:p w14:paraId="5E182B6C" w14:textId="77777777" w:rsidR="003A5B14" w:rsidRPr="00805F67" w:rsidRDefault="003A5B14" w:rsidP="006B509E">
            <w:pPr>
              <w:pStyle w:val="Standard"/>
              <w:widowControl w:val="0"/>
              <w:numPr>
                <w:ilvl w:val="0"/>
                <w:numId w:val="42"/>
              </w:numPr>
              <w:suppressAutoHyphens w:val="0"/>
              <w:ind w:left="0" w:right="12" w:firstLine="0"/>
              <w:jc w:val="center"/>
              <w:rPr>
                <w:rFonts w:ascii="Arial" w:hAnsi="Arial"/>
                <w:sz w:val="24"/>
              </w:rPr>
            </w:pPr>
            <w:bookmarkStart w:id="16" w:name="_Hlk15380982"/>
          </w:p>
        </w:tc>
        <w:tc>
          <w:tcPr>
            <w:tcW w:w="2665" w:type="dxa"/>
            <w:vAlign w:val="center"/>
          </w:tcPr>
          <w:p w14:paraId="6046C66B" w14:textId="77777777" w:rsidR="003A5B14" w:rsidRPr="00805F67" w:rsidRDefault="003A5B14" w:rsidP="004B0A60">
            <w:pPr>
              <w:pStyle w:val="Standard"/>
              <w:widowControl w:val="0"/>
              <w:suppressAutoHyphens w:val="0"/>
              <w:jc w:val="center"/>
              <w:rPr>
                <w:rFonts w:ascii="Arial" w:hAnsi="Arial"/>
                <w:sz w:val="24"/>
              </w:rPr>
            </w:pPr>
            <w:r w:rsidRPr="00805F67">
              <w:rPr>
                <w:rFonts w:ascii="Arial" w:eastAsia="Calibri" w:hAnsi="Arial"/>
                <w:color w:val="000000" w:themeColor="text1"/>
                <w:sz w:val="24"/>
              </w:rPr>
              <w:t>03 ОП РЗ 03К-137</w:t>
            </w:r>
          </w:p>
        </w:tc>
        <w:tc>
          <w:tcPr>
            <w:tcW w:w="4962" w:type="dxa"/>
            <w:vAlign w:val="center"/>
          </w:tcPr>
          <w:p w14:paraId="1636DE33" w14:textId="77777777" w:rsidR="003A5B14" w:rsidRPr="00805F67" w:rsidRDefault="003A5B14" w:rsidP="004B0A60">
            <w:pPr>
              <w:pStyle w:val="Standard"/>
              <w:widowControl w:val="0"/>
              <w:suppressAutoHyphens w:val="0"/>
              <w:jc w:val="both"/>
              <w:rPr>
                <w:rFonts w:ascii="Arial" w:hAnsi="Arial"/>
                <w:sz w:val="24"/>
              </w:rPr>
            </w:pPr>
            <w:r w:rsidRPr="00805F67">
              <w:rPr>
                <w:rFonts w:ascii="Arial" w:eastAsia="Calibri" w:hAnsi="Arial"/>
                <w:color w:val="000000" w:themeColor="text1"/>
                <w:sz w:val="24"/>
              </w:rPr>
              <w:t>Подъезд к г. Белореченск</w:t>
            </w:r>
          </w:p>
        </w:tc>
        <w:tc>
          <w:tcPr>
            <w:tcW w:w="1553" w:type="dxa"/>
            <w:gridSpan w:val="2"/>
            <w:vAlign w:val="center"/>
          </w:tcPr>
          <w:p w14:paraId="51F71082" w14:textId="77777777" w:rsidR="003A5B14" w:rsidRPr="00805F67" w:rsidRDefault="003A5B14" w:rsidP="004B0A60">
            <w:pPr>
              <w:pStyle w:val="Standard"/>
              <w:widowControl w:val="0"/>
              <w:suppressAutoHyphens w:val="0"/>
              <w:jc w:val="center"/>
              <w:rPr>
                <w:rFonts w:ascii="Arial" w:hAnsi="Arial"/>
                <w:sz w:val="24"/>
              </w:rPr>
            </w:pPr>
            <w:r w:rsidRPr="00805F67">
              <w:rPr>
                <w:rFonts w:ascii="Arial" w:hAnsi="Arial"/>
                <w:sz w:val="24"/>
              </w:rPr>
              <w:t>2,963</w:t>
            </w:r>
          </w:p>
        </w:tc>
      </w:tr>
      <w:bookmarkEnd w:id="16"/>
      <w:tr w:rsidR="003A5B14" w:rsidRPr="00805F67" w14:paraId="4D265641" w14:textId="77777777" w:rsidTr="004B0A60">
        <w:trPr>
          <w:gridAfter w:val="1"/>
          <w:wAfter w:w="15" w:type="dxa"/>
          <w:trHeight w:val="20"/>
        </w:trPr>
        <w:tc>
          <w:tcPr>
            <w:tcW w:w="562" w:type="dxa"/>
            <w:vAlign w:val="center"/>
          </w:tcPr>
          <w:p w14:paraId="77F7E3A6" w14:textId="77777777" w:rsidR="003A5B14" w:rsidRPr="00805F67" w:rsidRDefault="003A5B14" w:rsidP="006B509E">
            <w:pPr>
              <w:pStyle w:val="Standard"/>
              <w:widowControl w:val="0"/>
              <w:numPr>
                <w:ilvl w:val="0"/>
                <w:numId w:val="42"/>
              </w:numPr>
              <w:suppressAutoHyphens w:val="0"/>
              <w:ind w:left="0" w:right="12" w:firstLine="0"/>
              <w:jc w:val="center"/>
              <w:rPr>
                <w:rFonts w:ascii="Arial" w:hAnsi="Arial"/>
                <w:sz w:val="24"/>
              </w:rPr>
            </w:pPr>
          </w:p>
        </w:tc>
        <w:tc>
          <w:tcPr>
            <w:tcW w:w="2665" w:type="dxa"/>
            <w:vAlign w:val="center"/>
          </w:tcPr>
          <w:p w14:paraId="7BE55BB3" w14:textId="77777777" w:rsidR="003A5B14" w:rsidRPr="00805F67" w:rsidRDefault="003A5B14" w:rsidP="004B0A60">
            <w:pPr>
              <w:pStyle w:val="Standard"/>
              <w:widowControl w:val="0"/>
              <w:suppressAutoHyphens w:val="0"/>
              <w:jc w:val="center"/>
              <w:rPr>
                <w:rFonts w:ascii="Arial" w:hAnsi="Arial"/>
                <w:sz w:val="24"/>
              </w:rPr>
            </w:pPr>
            <w:r w:rsidRPr="00805F67">
              <w:rPr>
                <w:rFonts w:ascii="Arial" w:eastAsia="Calibri" w:hAnsi="Arial"/>
                <w:color w:val="000000" w:themeColor="text1"/>
                <w:sz w:val="24"/>
              </w:rPr>
              <w:t>03 ОП РЗ 03К-138</w:t>
            </w:r>
          </w:p>
        </w:tc>
        <w:tc>
          <w:tcPr>
            <w:tcW w:w="4962" w:type="dxa"/>
            <w:vAlign w:val="center"/>
          </w:tcPr>
          <w:p w14:paraId="28FBE0BC" w14:textId="77777777" w:rsidR="003A5B14" w:rsidRPr="00805F67" w:rsidRDefault="003A5B14" w:rsidP="004B0A60">
            <w:pPr>
              <w:pStyle w:val="Standard"/>
              <w:widowControl w:val="0"/>
              <w:suppressAutoHyphens w:val="0"/>
              <w:jc w:val="both"/>
              <w:rPr>
                <w:rFonts w:ascii="Arial" w:hAnsi="Arial"/>
                <w:sz w:val="24"/>
              </w:rPr>
            </w:pPr>
            <w:r w:rsidRPr="00805F67">
              <w:rPr>
                <w:rFonts w:ascii="Arial" w:eastAsia="Calibri" w:hAnsi="Arial"/>
                <w:color w:val="000000" w:themeColor="text1"/>
                <w:sz w:val="24"/>
              </w:rPr>
              <w:t>Подъезд к ж.-д. ст. Комсомольская</w:t>
            </w:r>
          </w:p>
        </w:tc>
        <w:tc>
          <w:tcPr>
            <w:tcW w:w="1553" w:type="dxa"/>
            <w:gridSpan w:val="2"/>
            <w:vAlign w:val="center"/>
          </w:tcPr>
          <w:p w14:paraId="61E945C4" w14:textId="77777777" w:rsidR="003A5B14" w:rsidRPr="00805F67" w:rsidRDefault="003A5B14" w:rsidP="004B0A60">
            <w:pPr>
              <w:pStyle w:val="Standard"/>
              <w:widowControl w:val="0"/>
              <w:suppressAutoHyphens w:val="0"/>
              <w:jc w:val="center"/>
              <w:rPr>
                <w:rFonts w:ascii="Arial" w:hAnsi="Arial"/>
                <w:sz w:val="24"/>
              </w:rPr>
            </w:pPr>
            <w:r w:rsidRPr="00805F67">
              <w:rPr>
                <w:rFonts w:ascii="Arial" w:hAnsi="Arial"/>
                <w:sz w:val="24"/>
              </w:rPr>
              <w:t>3,660</w:t>
            </w:r>
          </w:p>
        </w:tc>
      </w:tr>
      <w:tr w:rsidR="003A5B14" w:rsidRPr="00805F67" w14:paraId="1FC52EF1" w14:textId="77777777" w:rsidTr="004B0A60">
        <w:trPr>
          <w:gridAfter w:val="1"/>
          <w:wAfter w:w="15" w:type="dxa"/>
          <w:trHeight w:val="20"/>
        </w:trPr>
        <w:tc>
          <w:tcPr>
            <w:tcW w:w="562" w:type="dxa"/>
            <w:vAlign w:val="center"/>
          </w:tcPr>
          <w:p w14:paraId="52C7E496" w14:textId="77777777" w:rsidR="003A5B14" w:rsidRPr="00805F67" w:rsidRDefault="003A5B14" w:rsidP="006B509E">
            <w:pPr>
              <w:pStyle w:val="Standard"/>
              <w:widowControl w:val="0"/>
              <w:numPr>
                <w:ilvl w:val="0"/>
                <w:numId w:val="42"/>
              </w:numPr>
              <w:suppressAutoHyphens w:val="0"/>
              <w:ind w:left="0" w:right="12" w:firstLine="0"/>
              <w:jc w:val="center"/>
              <w:rPr>
                <w:rFonts w:ascii="Arial" w:hAnsi="Arial"/>
                <w:sz w:val="24"/>
              </w:rPr>
            </w:pPr>
          </w:p>
        </w:tc>
        <w:tc>
          <w:tcPr>
            <w:tcW w:w="2665" w:type="dxa"/>
            <w:vAlign w:val="center"/>
          </w:tcPr>
          <w:p w14:paraId="59993AB0" w14:textId="77777777" w:rsidR="003A5B14" w:rsidRPr="00805F67" w:rsidRDefault="003A5B14" w:rsidP="004B0A60">
            <w:pPr>
              <w:pStyle w:val="Standard"/>
              <w:widowControl w:val="0"/>
              <w:suppressAutoHyphens w:val="0"/>
              <w:jc w:val="center"/>
              <w:rPr>
                <w:rFonts w:ascii="Arial" w:eastAsia="Calibri" w:hAnsi="Arial"/>
                <w:color w:val="000000" w:themeColor="text1"/>
                <w:sz w:val="24"/>
              </w:rPr>
            </w:pPr>
            <w:r w:rsidRPr="00805F67">
              <w:rPr>
                <w:rFonts w:ascii="Arial" w:eastAsia="Calibri" w:hAnsi="Arial"/>
                <w:color w:val="000000" w:themeColor="text1"/>
                <w:sz w:val="24"/>
              </w:rPr>
              <w:t>03 ОП МЗ 03Н-139</w:t>
            </w:r>
          </w:p>
        </w:tc>
        <w:tc>
          <w:tcPr>
            <w:tcW w:w="4962" w:type="dxa"/>
            <w:vAlign w:val="center"/>
          </w:tcPr>
          <w:p w14:paraId="666D56DD" w14:textId="77777777" w:rsidR="003A5B14" w:rsidRPr="00805F67" w:rsidRDefault="003A5B14" w:rsidP="004B0A60">
            <w:pPr>
              <w:pStyle w:val="Standard"/>
              <w:widowControl w:val="0"/>
              <w:suppressAutoHyphens w:val="0"/>
              <w:jc w:val="both"/>
              <w:rPr>
                <w:rFonts w:ascii="Arial" w:eastAsia="Calibri" w:hAnsi="Arial"/>
                <w:color w:val="000000" w:themeColor="text1"/>
                <w:sz w:val="24"/>
              </w:rPr>
            </w:pPr>
            <w:r w:rsidRPr="00805F67">
              <w:rPr>
                <w:rFonts w:ascii="Arial" w:eastAsia="Calibri" w:hAnsi="Arial"/>
                <w:color w:val="000000" w:themeColor="text1"/>
                <w:sz w:val="24"/>
              </w:rPr>
              <w:t>с. Великовечное - с. Новоалексеевское</w:t>
            </w:r>
          </w:p>
        </w:tc>
        <w:tc>
          <w:tcPr>
            <w:tcW w:w="1553" w:type="dxa"/>
            <w:gridSpan w:val="2"/>
            <w:vAlign w:val="center"/>
          </w:tcPr>
          <w:p w14:paraId="0BAA4FD4" w14:textId="77777777" w:rsidR="003A5B14" w:rsidRPr="00805F67" w:rsidRDefault="003A5B14" w:rsidP="004B0A60">
            <w:pPr>
              <w:pStyle w:val="Standard"/>
              <w:widowControl w:val="0"/>
              <w:suppressAutoHyphens w:val="0"/>
              <w:jc w:val="center"/>
              <w:rPr>
                <w:rFonts w:ascii="Arial" w:hAnsi="Arial"/>
                <w:sz w:val="24"/>
              </w:rPr>
            </w:pPr>
            <w:r w:rsidRPr="00805F67">
              <w:rPr>
                <w:rFonts w:ascii="Arial" w:hAnsi="Arial"/>
                <w:sz w:val="24"/>
              </w:rPr>
              <w:t>8,072</w:t>
            </w:r>
          </w:p>
        </w:tc>
      </w:tr>
      <w:tr w:rsidR="003A5B14" w:rsidRPr="00805F67" w14:paraId="22D9C65A" w14:textId="77777777" w:rsidTr="004B0A60">
        <w:trPr>
          <w:gridAfter w:val="1"/>
          <w:wAfter w:w="15" w:type="dxa"/>
          <w:trHeight w:val="20"/>
        </w:trPr>
        <w:tc>
          <w:tcPr>
            <w:tcW w:w="562" w:type="dxa"/>
            <w:vAlign w:val="center"/>
          </w:tcPr>
          <w:p w14:paraId="6AA68C7E" w14:textId="77777777" w:rsidR="003A5B14" w:rsidRPr="00805F67" w:rsidRDefault="003A5B14" w:rsidP="006B509E">
            <w:pPr>
              <w:pStyle w:val="Standard"/>
              <w:widowControl w:val="0"/>
              <w:numPr>
                <w:ilvl w:val="0"/>
                <w:numId w:val="42"/>
              </w:numPr>
              <w:suppressAutoHyphens w:val="0"/>
              <w:ind w:left="0" w:right="12" w:firstLine="0"/>
              <w:jc w:val="center"/>
              <w:rPr>
                <w:rFonts w:ascii="Arial" w:hAnsi="Arial"/>
                <w:sz w:val="24"/>
              </w:rPr>
            </w:pPr>
          </w:p>
        </w:tc>
        <w:tc>
          <w:tcPr>
            <w:tcW w:w="2665" w:type="dxa"/>
            <w:vAlign w:val="center"/>
          </w:tcPr>
          <w:p w14:paraId="1268BFC7" w14:textId="77777777" w:rsidR="003A5B14" w:rsidRPr="00805F67" w:rsidRDefault="003A5B14" w:rsidP="004B0A60">
            <w:pPr>
              <w:pStyle w:val="Standard"/>
              <w:widowControl w:val="0"/>
              <w:suppressAutoHyphens w:val="0"/>
              <w:jc w:val="center"/>
              <w:rPr>
                <w:rFonts w:ascii="Arial" w:eastAsia="Calibri" w:hAnsi="Arial"/>
                <w:color w:val="000000" w:themeColor="text1"/>
                <w:sz w:val="24"/>
              </w:rPr>
            </w:pPr>
            <w:r w:rsidRPr="00805F67">
              <w:rPr>
                <w:rFonts w:ascii="Arial" w:eastAsia="Calibri" w:hAnsi="Arial"/>
                <w:color w:val="000000" w:themeColor="text1"/>
                <w:sz w:val="24"/>
              </w:rPr>
              <w:t>03 ОП МЗ 03Н-140</w:t>
            </w:r>
          </w:p>
        </w:tc>
        <w:tc>
          <w:tcPr>
            <w:tcW w:w="4962" w:type="dxa"/>
            <w:vAlign w:val="center"/>
          </w:tcPr>
          <w:p w14:paraId="5791EE63" w14:textId="77777777" w:rsidR="003A5B14" w:rsidRPr="00805F67" w:rsidRDefault="003A5B14" w:rsidP="004B0A60">
            <w:pPr>
              <w:pStyle w:val="Standard"/>
              <w:widowControl w:val="0"/>
              <w:suppressAutoHyphens w:val="0"/>
              <w:jc w:val="both"/>
              <w:rPr>
                <w:rFonts w:ascii="Arial" w:eastAsia="Calibri" w:hAnsi="Arial"/>
                <w:color w:val="000000" w:themeColor="text1"/>
                <w:sz w:val="24"/>
              </w:rPr>
            </w:pPr>
            <w:r w:rsidRPr="00805F67">
              <w:rPr>
                <w:rFonts w:ascii="Arial" w:eastAsia="Calibri" w:hAnsi="Arial"/>
                <w:color w:val="000000" w:themeColor="text1"/>
                <w:sz w:val="24"/>
              </w:rPr>
              <w:t>ст-ца Пшехская - п. Дружный</w:t>
            </w:r>
          </w:p>
        </w:tc>
        <w:tc>
          <w:tcPr>
            <w:tcW w:w="1553" w:type="dxa"/>
            <w:gridSpan w:val="2"/>
            <w:vAlign w:val="center"/>
          </w:tcPr>
          <w:p w14:paraId="1473358B" w14:textId="77777777" w:rsidR="003A5B14" w:rsidRPr="00805F67" w:rsidRDefault="003A5B14" w:rsidP="004B0A60">
            <w:pPr>
              <w:pStyle w:val="Standard"/>
              <w:widowControl w:val="0"/>
              <w:suppressAutoHyphens w:val="0"/>
              <w:jc w:val="center"/>
              <w:rPr>
                <w:rFonts w:ascii="Arial" w:hAnsi="Arial"/>
                <w:sz w:val="24"/>
              </w:rPr>
            </w:pPr>
            <w:r w:rsidRPr="00805F67">
              <w:rPr>
                <w:rFonts w:ascii="Arial" w:hAnsi="Arial"/>
                <w:sz w:val="24"/>
              </w:rPr>
              <w:t>3,423</w:t>
            </w:r>
          </w:p>
        </w:tc>
      </w:tr>
      <w:tr w:rsidR="003A5B14" w:rsidRPr="00805F67" w14:paraId="7CD4B9CC" w14:textId="77777777" w:rsidTr="004B0A60">
        <w:trPr>
          <w:gridAfter w:val="1"/>
          <w:wAfter w:w="15" w:type="dxa"/>
          <w:trHeight w:val="20"/>
        </w:trPr>
        <w:tc>
          <w:tcPr>
            <w:tcW w:w="562" w:type="dxa"/>
            <w:vAlign w:val="center"/>
          </w:tcPr>
          <w:p w14:paraId="179B2EA8" w14:textId="77777777" w:rsidR="003A5B14" w:rsidRPr="00805F67" w:rsidRDefault="003A5B14" w:rsidP="006B509E">
            <w:pPr>
              <w:pStyle w:val="Standard"/>
              <w:widowControl w:val="0"/>
              <w:numPr>
                <w:ilvl w:val="0"/>
                <w:numId w:val="42"/>
              </w:numPr>
              <w:suppressAutoHyphens w:val="0"/>
              <w:ind w:left="0" w:right="12" w:firstLine="0"/>
              <w:jc w:val="center"/>
              <w:rPr>
                <w:rFonts w:ascii="Arial" w:hAnsi="Arial"/>
                <w:sz w:val="24"/>
              </w:rPr>
            </w:pPr>
          </w:p>
        </w:tc>
        <w:tc>
          <w:tcPr>
            <w:tcW w:w="2665" w:type="dxa"/>
            <w:vAlign w:val="center"/>
          </w:tcPr>
          <w:p w14:paraId="3759B335" w14:textId="77777777" w:rsidR="003A5B14" w:rsidRPr="00805F67" w:rsidRDefault="003A5B14" w:rsidP="004B0A60">
            <w:pPr>
              <w:pStyle w:val="Standard"/>
              <w:widowControl w:val="0"/>
              <w:suppressAutoHyphens w:val="0"/>
              <w:jc w:val="center"/>
              <w:rPr>
                <w:rFonts w:ascii="Arial" w:eastAsia="Calibri" w:hAnsi="Arial"/>
                <w:color w:val="000000" w:themeColor="text1"/>
                <w:sz w:val="24"/>
              </w:rPr>
            </w:pPr>
            <w:r w:rsidRPr="00805F67">
              <w:rPr>
                <w:rFonts w:ascii="Arial" w:eastAsia="Calibri" w:hAnsi="Arial"/>
                <w:color w:val="000000" w:themeColor="text1"/>
                <w:sz w:val="24"/>
              </w:rPr>
              <w:t>03 ОП РЗ 03К-141</w:t>
            </w:r>
          </w:p>
        </w:tc>
        <w:tc>
          <w:tcPr>
            <w:tcW w:w="4962" w:type="dxa"/>
            <w:vAlign w:val="center"/>
          </w:tcPr>
          <w:p w14:paraId="073CB95F" w14:textId="77777777" w:rsidR="003A5B14" w:rsidRPr="00805F67" w:rsidRDefault="003A5B14" w:rsidP="004B0A60">
            <w:pPr>
              <w:pStyle w:val="Standard"/>
              <w:widowControl w:val="0"/>
              <w:suppressAutoHyphens w:val="0"/>
              <w:jc w:val="both"/>
              <w:rPr>
                <w:rFonts w:ascii="Arial" w:eastAsia="Calibri" w:hAnsi="Arial"/>
                <w:color w:val="000000" w:themeColor="text1"/>
                <w:sz w:val="24"/>
              </w:rPr>
            </w:pPr>
            <w:r w:rsidRPr="00805F67">
              <w:rPr>
                <w:rFonts w:ascii="Arial" w:eastAsia="Calibri" w:hAnsi="Arial"/>
                <w:color w:val="000000" w:themeColor="text1"/>
                <w:sz w:val="24"/>
              </w:rPr>
              <w:t>ст-ца Пшехская - х. Кубанский</w:t>
            </w:r>
          </w:p>
        </w:tc>
        <w:tc>
          <w:tcPr>
            <w:tcW w:w="1553" w:type="dxa"/>
            <w:gridSpan w:val="2"/>
            <w:vAlign w:val="center"/>
          </w:tcPr>
          <w:p w14:paraId="3FA01F12" w14:textId="77777777" w:rsidR="003A5B14" w:rsidRPr="00805F67" w:rsidRDefault="003A5B14" w:rsidP="004B0A60">
            <w:pPr>
              <w:pStyle w:val="Standard"/>
              <w:widowControl w:val="0"/>
              <w:suppressAutoHyphens w:val="0"/>
              <w:jc w:val="center"/>
              <w:rPr>
                <w:rFonts w:ascii="Arial" w:hAnsi="Arial"/>
                <w:sz w:val="24"/>
              </w:rPr>
            </w:pPr>
            <w:r w:rsidRPr="00805F67">
              <w:rPr>
                <w:rFonts w:ascii="Arial" w:hAnsi="Arial"/>
                <w:sz w:val="24"/>
              </w:rPr>
              <w:t>12,473</w:t>
            </w:r>
          </w:p>
        </w:tc>
      </w:tr>
      <w:tr w:rsidR="003A5B14" w:rsidRPr="00805F67" w14:paraId="5F268928" w14:textId="77777777" w:rsidTr="004B0A60">
        <w:trPr>
          <w:gridAfter w:val="1"/>
          <w:wAfter w:w="15" w:type="dxa"/>
          <w:trHeight w:val="20"/>
        </w:trPr>
        <w:tc>
          <w:tcPr>
            <w:tcW w:w="562" w:type="dxa"/>
            <w:vAlign w:val="center"/>
          </w:tcPr>
          <w:p w14:paraId="07E8B329" w14:textId="77777777" w:rsidR="003A5B14" w:rsidRPr="00805F67" w:rsidRDefault="003A5B14" w:rsidP="006B509E">
            <w:pPr>
              <w:pStyle w:val="Standard"/>
              <w:widowControl w:val="0"/>
              <w:numPr>
                <w:ilvl w:val="0"/>
                <w:numId w:val="42"/>
              </w:numPr>
              <w:suppressAutoHyphens w:val="0"/>
              <w:ind w:left="0" w:right="12" w:firstLine="0"/>
              <w:jc w:val="center"/>
              <w:rPr>
                <w:rFonts w:ascii="Arial" w:hAnsi="Arial"/>
                <w:sz w:val="24"/>
              </w:rPr>
            </w:pPr>
          </w:p>
        </w:tc>
        <w:tc>
          <w:tcPr>
            <w:tcW w:w="2665" w:type="dxa"/>
            <w:vAlign w:val="center"/>
          </w:tcPr>
          <w:p w14:paraId="052DDCAD" w14:textId="77777777" w:rsidR="003A5B14" w:rsidRPr="00805F67" w:rsidRDefault="003A5B14" w:rsidP="004B0A60">
            <w:pPr>
              <w:pStyle w:val="Standard"/>
              <w:widowControl w:val="0"/>
              <w:suppressAutoHyphens w:val="0"/>
              <w:jc w:val="center"/>
              <w:rPr>
                <w:rFonts w:ascii="Arial" w:eastAsia="Calibri" w:hAnsi="Arial"/>
                <w:color w:val="000000" w:themeColor="text1"/>
                <w:sz w:val="24"/>
              </w:rPr>
            </w:pPr>
            <w:r w:rsidRPr="00805F67">
              <w:rPr>
                <w:rFonts w:ascii="Arial" w:eastAsia="Calibri" w:hAnsi="Arial"/>
                <w:color w:val="000000" w:themeColor="text1"/>
                <w:sz w:val="24"/>
              </w:rPr>
              <w:t>03 ОП РЗ 03К-142</w:t>
            </w:r>
          </w:p>
        </w:tc>
        <w:tc>
          <w:tcPr>
            <w:tcW w:w="4962" w:type="dxa"/>
            <w:vAlign w:val="center"/>
          </w:tcPr>
          <w:p w14:paraId="4B7795D7" w14:textId="77777777" w:rsidR="003A5B14" w:rsidRPr="00805F67" w:rsidRDefault="003A5B14" w:rsidP="004B0A60">
            <w:pPr>
              <w:pStyle w:val="Standard"/>
              <w:widowControl w:val="0"/>
              <w:suppressAutoHyphens w:val="0"/>
              <w:jc w:val="both"/>
              <w:rPr>
                <w:rFonts w:ascii="Arial" w:eastAsia="Calibri" w:hAnsi="Arial"/>
                <w:color w:val="000000" w:themeColor="text1"/>
                <w:sz w:val="24"/>
              </w:rPr>
            </w:pPr>
            <w:r w:rsidRPr="00805F67">
              <w:rPr>
                <w:rFonts w:ascii="Arial" w:eastAsia="Calibri" w:hAnsi="Arial"/>
                <w:color w:val="000000" w:themeColor="text1"/>
                <w:sz w:val="24"/>
              </w:rPr>
              <w:t>Подъезд к п. Восточный</w:t>
            </w:r>
          </w:p>
        </w:tc>
        <w:tc>
          <w:tcPr>
            <w:tcW w:w="1553" w:type="dxa"/>
            <w:gridSpan w:val="2"/>
            <w:vAlign w:val="center"/>
          </w:tcPr>
          <w:p w14:paraId="45BC2D66" w14:textId="77777777" w:rsidR="003A5B14" w:rsidRPr="00805F67" w:rsidRDefault="003A5B14" w:rsidP="004B0A60">
            <w:pPr>
              <w:pStyle w:val="Standard"/>
              <w:widowControl w:val="0"/>
              <w:suppressAutoHyphens w:val="0"/>
              <w:jc w:val="center"/>
              <w:rPr>
                <w:rFonts w:ascii="Arial" w:hAnsi="Arial"/>
                <w:sz w:val="24"/>
              </w:rPr>
            </w:pPr>
            <w:r w:rsidRPr="00805F67">
              <w:rPr>
                <w:rFonts w:ascii="Arial" w:hAnsi="Arial"/>
                <w:sz w:val="24"/>
              </w:rPr>
              <w:t>0,879</w:t>
            </w:r>
          </w:p>
        </w:tc>
      </w:tr>
      <w:tr w:rsidR="003A5B14" w:rsidRPr="00805F67" w14:paraId="20531673" w14:textId="77777777" w:rsidTr="004B0A60">
        <w:trPr>
          <w:gridAfter w:val="1"/>
          <w:wAfter w:w="15" w:type="dxa"/>
          <w:trHeight w:val="20"/>
        </w:trPr>
        <w:tc>
          <w:tcPr>
            <w:tcW w:w="562" w:type="dxa"/>
            <w:vAlign w:val="center"/>
          </w:tcPr>
          <w:p w14:paraId="64689AF8" w14:textId="77777777" w:rsidR="003A5B14" w:rsidRPr="00805F67" w:rsidRDefault="003A5B14" w:rsidP="006B509E">
            <w:pPr>
              <w:pStyle w:val="Standard"/>
              <w:widowControl w:val="0"/>
              <w:numPr>
                <w:ilvl w:val="0"/>
                <w:numId w:val="42"/>
              </w:numPr>
              <w:suppressAutoHyphens w:val="0"/>
              <w:ind w:left="0" w:right="12" w:firstLine="0"/>
              <w:jc w:val="center"/>
              <w:rPr>
                <w:rFonts w:ascii="Arial" w:hAnsi="Arial"/>
                <w:sz w:val="24"/>
              </w:rPr>
            </w:pPr>
          </w:p>
        </w:tc>
        <w:tc>
          <w:tcPr>
            <w:tcW w:w="2665" w:type="dxa"/>
            <w:vAlign w:val="center"/>
          </w:tcPr>
          <w:p w14:paraId="1C0E1B53" w14:textId="77777777" w:rsidR="003A5B14" w:rsidRPr="00805F67" w:rsidRDefault="003A5B14" w:rsidP="004B0A60">
            <w:pPr>
              <w:pStyle w:val="Standard"/>
              <w:widowControl w:val="0"/>
              <w:suppressAutoHyphens w:val="0"/>
              <w:jc w:val="center"/>
              <w:rPr>
                <w:rFonts w:ascii="Arial" w:eastAsia="Calibri" w:hAnsi="Arial"/>
                <w:color w:val="000000" w:themeColor="text1"/>
                <w:sz w:val="24"/>
              </w:rPr>
            </w:pPr>
            <w:r w:rsidRPr="00805F67">
              <w:rPr>
                <w:rFonts w:ascii="Arial" w:eastAsia="Calibri" w:hAnsi="Arial"/>
                <w:color w:val="000000" w:themeColor="text1"/>
                <w:sz w:val="24"/>
              </w:rPr>
              <w:t>03 ОП РЗ 03К-143</w:t>
            </w:r>
          </w:p>
        </w:tc>
        <w:tc>
          <w:tcPr>
            <w:tcW w:w="4962" w:type="dxa"/>
            <w:vAlign w:val="center"/>
          </w:tcPr>
          <w:p w14:paraId="643B02F6" w14:textId="77777777" w:rsidR="003A5B14" w:rsidRPr="00805F67" w:rsidRDefault="003A5B14" w:rsidP="004B0A60">
            <w:pPr>
              <w:pStyle w:val="Standard"/>
              <w:widowControl w:val="0"/>
              <w:suppressAutoHyphens w:val="0"/>
              <w:jc w:val="both"/>
              <w:rPr>
                <w:rFonts w:ascii="Arial" w:eastAsia="Calibri" w:hAnsi="Arial"/>
                <w:color w:val="000000" w:themeColor="text1"/>
                <w:sz w:val="24"/>
              </w:rPr>
            </w:pPr>
            <w:r w:rsidRPr="00805F67">
              <w:rPr>
                <w:rFonts w:ascii="Arial" w:eastAsia="Calibri" w:hAnsi="Arial"/>
                <w:color w:val="000000" w:themeColor="text1"/>
                <w:sz w:val="24"/>
              </w:rPr>
              <w:t>п. Родники - х. Приречный</w:t>
            </w:r>
          </w:p>
        </w:tc>
        <w:tc>
          <w:tcPr>
            <w:tcW w:w="1553" w:type="dxa"/>
            <w:gridSpan w:val="2"/>
            <w:vAlign w:val="center"/>
          </w:tcPr>
          <w:p w14:paraId="46ED7FF8" w14:textId="77777777" w:rsidR="003A5B14" w:rsidRPr="00805F67" w:rsidRDefault="003A5B14" w:rsidP="004B0A60">
            <w:pPr>
              <w:pStyle w:val="Standard"/>
              <w:widowControl w:val="0"/>
              <w:suppressAutoHyphens w:val="0"/>
              <w:jc w:val="center"/>
              <w:rPr>
                <w:rFonts w:ascii="Arial" w:hAnsi="Arial"/>
                <w:sz w:val="24"/>
              </w:rPr>
            </w:pPr>
            <w:r w:rsidRPr="00805F67">
              <w:rPr>
                <w:rFonts w:ascii="Arial" w:hAnsi="Arial"/>
                <w:sz w:val="24"/>
              </w:rPr>
              <w:t>3,107</w:t>
            </w:r>
          </w:p>
        </w:tc>
      </w:tr>
      <w:tr w:rsidR="003A5B14" w:rsidRPr="00805F67" w14:paraId="487F04D9" w14:textId="77777777" w:rsidTr="004B0A60">
        <w:trPr>
          <w:gridAfter w:val="1"/>
          <w:wAfter w:w="15" w:type="dxa"/>
          <w:trHeight w:val="20"/>
        </w:trPr>
        <w:tc>
          <w:tcPr>
            <w:tcW w:w="562" w:type="dxa"/>
            <w:vAlign w:val="center"/>
          </w:tcPr>
          <w:p w14:paraId="2E910CF3" w14:textId="77777777" w:rsidR="003A5B14" w:rsidRPr="00805F67" w:rsidRDefault="003A5B14" w:rsidP="006B509E">
            <w:pPr>
              <w:pStyle w:val="Standard"/>
              <w:widowControl w:val="0"/>
              <w:numPr>
                <w:ilvl w:val="0"/>
                <w:numId w:val="42"/>
              </w:numPr>
              <w:suppressAutoHyphens w:val="0"/>
              <w:ind w:left="0" w:right="12" w:firstLine="0"/>
              <w:jc w:val="center"/>
              <w:rPr>
                <w:rFonts w:ascii="Arial" w:hAnsi="Arial"/>
                <w:sz w:val="24"/>
              </w:rPr>
            </w:pPr>
          </w:p>
        </w:tc>
        <w:tc>
          <w:tcPr>
            <w:tcW w:w="2665" w:type="dxa"/>
            <w:vAlign w:val="center"/>
          </w:tcPr>
          <w:p w14:paraId="0DAA9195" w14:textId="77777777" w:rsidR="003A5B14" w:rsidRPr="00805F67" w:rsidRDefault="003A5B14" w:rsidP="004B0A60">
            <w:pPr>
              <w:pStyle w:val="Standard"/>
              <w:widowControl w:val="0"/>
              <w:suppressAutoHyphens w:val="0"/>
              <w:jc w:val="center"/>
              <w:rPr>
                <w:rFonts w:ascii="Arial" w:eastAsia="Calibri" w:hAnsi="Arial"/>
                <w:color w:val="000000" w:themeColor="text1"/>
                <w:sz w:val="24"/>
              </w:rPr>
            </w:pPr>
            <w:r w:rsidRPr="00805F67">
              <w:rPr>
                <w:rFonts w:ascii="Arial" w:eastAsia="Calibri" w:hAnsi="Arial"/>
                <w:color w:val="000000" w:themeColor="text1"/>
                <w:sz w:val="24"/>
              </w:rPr>
              <w:t>03 ОП РЗ 03К-144</w:t>
            </w:r>
          </w:p>
        </w:tc>
        <w:tc>
          <w:tcPr>
            <w:tcW w:w="4962" w:type="dxa"/>
            <w:vAlign w:val="center"/>
          </w:tcPr>
          <w:p w14:paraId="639FC9A8" w14:textId="77777777" w:rsidR="003A5B14" w:rsidRPr="00805F67" w:rsidRDefault="003A5B14" w:rsidP="004B0A60">
            <w:pPr>
              <w:pStyle w:val="Standard"/>
              <w:widowControl w:val="0"/>
              <w:suppressAutoHyphens w:val="0"/>
              <w:jc w:val="both"/>
              <w:rPr>
                <w:rFonts w:ascii="Arial" w:eastAsia="Calibri" w:hAnsi="Arial"/>
                <w:color w:val="000000" w:themeColor="text1"/>
                <w:sz w:val="24"/>
              </w:rPr>
            </w:pPr>
            <w:r w:rsidRPr="00805F67">
              <w:rPr>
                <w:rFonts w:ascii="Arial" w:eastAsia="Calibri" w:hAnsi="Arial"/>
                <w:color w:val="000000" w:themeColor="text1"/>
                <w:sz w:val="24"/>
              </w:rPr>
              <w:t>п. Южный - х. Ивановский</w:t>
            </w:r>
          </w:p>
        </w:tc>
        <w:tc>
          <w:tcPr>
            <w:tcW w:w="1553" w:type="dxa"/>
            <w:gridSpan w:val="2"/>
            <w:vAlign w:val="center"/>
          </w:tcPr>
          <w:p w14:paraId="04082BA5" w14:textId="77777777" w:rsidR="003A5B14" w:rsidRPr="00805F67" w:rsidRDefault="003A5B14" w:rsidP="004B0A60">
            <w:pPr>
              <w:pStyle w:val="Standard"/>
              <w:widowControl w:val="0"/>
              <w:suppressAutoHyphens w:val="0"/>
              <w:jc w:val="center"/>
              <w:rPr>
                <w:rFonts w:ascii="Arial" w:hAnsi="Arial"/>
                <w:sz w:val="24"/>
              </w:rPr>
            </w:pPr>
            <w:r w:rsidRPr="00805F67">
              <w:rPr>
                <w:rFonts w:ascii="Arial" w:hAnsi="Arial"/>
                <w:sz w:val="24"/>
              </w:rPr>
              <w:t>2,928</w:t>
            </w:r>
          </w:p>
        </w:tc>
      </w:tr>
      <w:tr w:rsidR="003A5B14" w:rsidRPr="00805F67" w14:paraId="537AA2A9" w14:textId="77777777" w:rsidTr="004B0A60">
        <w:trPr>
          <w:gridAfter w:val="1"/>
          <w:wAfter w:w="15" w:type="dxa"/>
          <w:trHeight w:val="20"/>
        </w:trPr>
        <w:tc>
          <w:tcPr>
            <w:tcW w:w="562" w:type="dxa"/>
            <w:vAlign w:val="center"/>
          </w:tcPr>
          <w:p w14:paraId="4BE9E39B" w14:textId="77777777" w:rsidR="003A5B14" w:rsidRPr="00805F67" w:rsidRDefault="003A5B14" w:rsidP="006B509E">
            <w:pPr>
              <w:pStyle w:val="Standard"/>
              <w:widowControl w:val="0"/>
              <w:numPr>
                <w:ilvl w:val="0"/>
                <w:numId w:val="42"/>
              </w:numPr>
              <w:suppressAutoHyphens w:val="0"/>
              <w:ind w:left="0" w:right="12" w:firstLine="0"/>
              <w:jc w:val="center"/>
              <w:rPr>
                <w:rFonts w:ascii="Arial" w:hAnsi="Arial"/>
                <w:sz w:val="24"/>
              </w:rPr>
            </w:pPr>
          </w:p>
        </w:tc>
        <w:tc>
          <w:tcPr>
            <w:tcW w:w="2665" w:type="dxa"/>
            <w:vAlign w:val="center"/>
          </w:tcPr>
          <w:p w14:paraId="66CD84ED" w14:textId="77777777" w:rsidR="003A5B14" w:rsidRPr="00805F67" w:rsidRDefault="003A5B14" w:rsidP="004B0A60">
            <w:pPr>
              <w:pStyle w:val="Standard"/>
              <w:widowControl w:val="0"/>
              <w:suppressAutoHyphens w:val="0"/>
              <w:jc w:val="center"/>
              <w:rPr>
                <w:rFonts w:ascii="Arial" w:eastAsia="Calibri" w:hAnsi="Arial"/>
                <w:color w:val="000000" w:themeColor="text1"/>
                <w:sz w:val="24"/>
              </w:rPr>
            </w:pPr>
            <w:r w:rsidRPr="00805F67">
              <w:rPr>
                <w:rFonts w:ascii="Arial" w:eastAsia="Calibri" w:hAnsi="Arial"/>
                <w:color w:val="000000" w:themeColor="text1"/>
                <w:sz w:val="24"/>
              </w:rPr>
              <w:t>03 ОП РЗ 03К-553</w:t>
            </w:r>
          </w:p>
        </w:tc>
        <w:tc>
          <w:tcPr>
            <w:tcW w:w="4962" w:type="dxa"/>
            <w:vAlign w:val="center"/>
          </w:tcPr>
          <w:p w14:paraId="75716D35" w14:textId="77777777" w:rsidR="003A5B14" w:rsidRPr="00805F67" w:rsidRDefault="003A5B14" w:rsidP="004B0A60">
            <w:pPr>
              <w:pStyle w:val="Standard"/>
              <w:widowControl w:val="0"/>
              <w:suppressAutoHyphens w:val="0"/>
              <w:jc w:val="both"/>
              <w:rPr>
                <w:rFonts w:ascii="Arial" w:eastAsia="Calibri" w:hAnsi="Arial"/>
                <w:color w:val="000000" w:themeColor="text1"/>
                <w:sz w:val="24"/>
              </w:rPr>
            </w:pPr>
            <w:r w:rsidRPr="00805F67">
              <w:rPr>
                <w:rFonts w:ascii="Arial" w:eastAsia="Calibri" w:hAnsi="Arial"/>
                <w:color w:val="000000" w:themeColor="text1"/>
                <w:sz w:val="24"/>
              </w:rPr>
              <w:t>г. Белореченск - х. Грушевый</w:t>
            </w:r>
          </w:p>
        </w:tc>
        <w:tc>
          <w:tcPr>
            <w:tcW w:w="1553" w:type="dxa"/>
            <w:gridSpan w:val="2"/>
            <w:vAlign w:val="center"/>
          </w:tcPr>
          <w:p w14:paraId="1B7786CA" w14:textId="77777777" w:rsidR="003A5B14" w:rsidRPr="00805F67" w:rsidRDefault="003A5B14" w:rsidP="004B0A60">
            <w:pPr>
              <w:pStyle w:val="Standard"/>
              <w:widowControl w:val="0"/>
              <w:suppressAutoHyphens w:val="0"/>
              <w:jc w:val="center"/>
              <w:rPr>
                <w:rFonts w:ascii="Arial" w:hAnsi="Arial"/>
                <w:sz w:val="24"/>
              </w:rPr>
            </w:pPr>
            <w:r w:rsidRPr="00805F67">
              <w:rPr>
                <w:rFonts w:ascii="Arial" w:hAnsi="Arial"/>
                <w:sz w:val="24"/>
              </w:rPr>
              <w:t>6,198</w:t>
            </w:r>
          </w:p>
        </w:tc>
      </w:tr>
      <w:tr w:rsidR="003A5B14" w:rsidRPr="00805F67" w14:paraId="6890D28A" w14:textId="77777777" w:rsidTr="004B0A60">
        <w:trPr>
          <w:trHeight w:val="20"/>
        </w:trPr>
        <w:tc>
          <w:tcPr>
            <w:tcW w:w="8204" w:type="dxa"/>
            <w:gridSpan w:val="4"/>
            <w:vAlign w:val="center"/>
          </w:tcPr>
          <w:p w14:paraId="22BF1ED7" w14:textId="77777777" w:rsidR="003A5B14" w:rsidRPr="00805F67" w:rsidRDefault="003A5B14" w:rsidP="004B0A60">
            <w:pPr>
              <w:pStyle w:val="Standard"/>
              <w:widowControl w:val="0"/>
              <w:suppressAutoHyphens w:val="0"/>
              <w:jc w:val="both"/>
              <w:rPr>
                <w:rFonts w:ascii="Arial" w:eastAsia="Calibri" w:hAnsi="Arial"/>
                <w:color w:val="000000" w:themeColor="text1"/>
                <w:sz w:val="24"/>
              </w:rPr>
            </w:pPr>
            <w:r w:rsidRPr="00805F67">
              <w:rPr>
                <w:rFonts w:ascii="Arial" w:hAnsi="Arial"/>
                <w:sz w:val="24"/>
              </w:rPr>
              <w:t>Итого</w:t>
            </w:r>
          </w:p>
        </w:tc>
        <w:tc>
          <w:tcPr>
            <w:tcW w:w="1553" w:type="dxa"/>
            <w:gridSpan w:val="2"/>
            <w:vAlign w:val="center"/>
          </w:tcPr>
          <w:p w14:paraId="190ED1BC" w14:textId="77777777" w:rsidR="003A5B14" w:rsidRPr="00805F67" w:rsidRDefault="003A5B14" w:rsidP="004B0A60">
            <w:pPr>
              <w:pStyle w:val="Standard"/>
              <w:widowControl w:val="0"/>
              <w:suppressAutoHyphens w:val="0"/>
              <w:jc w:val="center"/>
              <w:rPr>
                <w:rFonts w:ascii="Arial" w:hAnsi="Arial"/>
                <w:sz w:val="24"/>
              </w:rPr>
            </w:pPr>
            <w:r w:rsidRPr="00805F67">
              <w:rPr>
                <w:rFonts w:ascii="Arial" w:hAnsi="Arial"/>
                <w:sz w:val="24"/>
              </w:rPr>
              <w:t>229,339</w:t>
            </w:r>
          </w:p>
        </w:tc>
      </w:tr>
    </w:tbl>
    <w:p w14:paraId="206BE58A" w14:textId="4F05B72C" w:rsidR="003A5B14" w:rsidRPr="00805F67" w:rsidRDefault="003A5B14" w:rsidP="000D32AB">
      <w:pPr>
        <w:widowControl w:val="0"/>
        <w:spacing w:after="160"/>
        <w:ind w:firstLine="567"/>
        <w:rPr>
          <w:rFonts w:ascii="Arial" w:hAnsi="Arial" w:cs="Arial"/>
        </w:rPr>
      </w:pPr>
    </w:p>
    <w:p w14:paraId="4B9858FA" w14:textId="77777777" w:rsidR="005831A6" w:rsidRPr="00805F67" w:rsidRDefault="005831A6" w:rsidP="000D32AB">
      <w:pPr>
        <w:widowControl w:val="0"/>
        <w:spacing w:after="160"/>
        <w:ind w:firstLine="567"/>
        <w:rPr>
          <w:rFonts w:ascii="Arial" w:hAnsi="Arial" w:cs="Arial"/>
        </w:rPr>
        <w:sectPr w:rsidR="005831A6" w:rsidRPr="00805F67" w:rsidSect="004E3B67">
          <w:pgSz w:w="11906" w:h="16838" w:code="9"/>
          <w:pgMar w:top="1134" w:right="850" w:bottom="1134" w:left="1701" w:header="0" w:footer="567" w:gutter="0"/>
          <w:cols w:space="720"/>
          <w:formProt w:val="0"/>
          <w:docGrid w:linePitch="600" w:charSpace="32768"/>
        </w:sectPr>
      </w:pPr>
    </w:p>
    <w:p w14:paraId="15B24DB1" w14:textId="0CA42148" w:rsidR="00515B7C" w:rsidRPr="00805F67" w:rsidRDefault="00515B7C" w:rsidP="000D32AB">
      <w:pPr>
        <w:widowControl w:val="0"/>
        <w:spacing w:after="160"/>
        <w:ind w:firstLine="567"/>
        <w:rPr>
          <w:rFonts w:ascii="Arial" w:hAnsi="Arial" w:cs="Arial"/>
          <w:bCs/>
        </w:rPr>
      </w:pPr>
      <w:r w:rsidRPr="00805F67">
        <w:rPr>
          <w:rFonts w:ascii="Arial" w:hAnsi="Arial" w:cs="Arial"/>
          <w:bCs/>
        </w:rPr>
        <w:lastRenderedPageBreak/>
        <w:t>Таблица А.2 – Реестр автомобильных дорог местного</w:t>
      </w:r>
      <w:r w:rsidR="003A5B14" w:rsidRPr="00805F67">
        <w:rPr>
          <w:rFonts w:ascii="Arial" w:hAnsi="Arial" w:cs="Arial"/>
          <w:bCs/>
        </w:rPr>
        <w:t xml:space="preserve"> и межмуниципального</w:t>
      </w:r>
      <w:r w:rsidRPr="00805F67">
        <w:rPr>
          <w:rFonts w:ascii="Arial" w:hAnsi="Arial" w:cs="Arial"/>
          <w:bCs/>
        </w:rPr>
        <w:t xml:space="preserve"> значения общего пользования</w:t>
      </w:r>
    </w:p>
    <w:tbl>
      <w:tblPr>
        <w:tblStyle w:val="aff9"/>
        <w:tblW w:w="14720" w:type="dxa"/>
        <w:tblLook w:val="04A0" w:firstRow="1" w:lastRow="0" w:firstColumn="1" w:lastColumn="0" w:noHBand="0" w:noVBand="1"/>
      </w:tblPr>
      <w:tblGrid>
        <w:gridCol w:w="1220"/>
        <w:gridCol w:w="7398"/>
        <w:gridCol w:w="4531"/>
        <w:gridCol w:w="1571"/>
      </w:tblGrid>
      <w:tr w:rsidR="00DA37CA" w:rsidRPr="00805F67" w14:paraId="753A80C2" w14:textId="77777777" w:rsidTr="00E670D3">
        <w:trPr>
          <w:trHeight w:val="20"/>
        </w:trPr>
        <w:tc>
          <w:tcPr>
            <w:tcW w:w="1220" w:type="dxa"/>
            <w:vAlign w:val="center"/>
            <w:hideMark/>
          </w:tcPr>
          <w:p w14:paraId="745B2E8A" w14:textId="77777777" w:rsidR="00515B7C" w:rsidRPr="00805F67" w:rsidRDefault="00515B7C" w:rsidP="004B0A60">
            <w:pPr>
              <w:widowControl w:val="0"/>
              <w:jc w:val="center"/>
              <w:rPr>
                <w:rFonts w:ascii="Arial" w:hAnsi="Arial" w:cs="Arial"/>
                <w:bCs/>
                <w:color w:val="000000" w:themeColor="text1"/>
                <w:kern w:val="0"/>
                <w:lang w:bidi="ar-SA"/>
              </w:rPr>
            </w:pPr>
            <w:r w:rsidRPr="00805F67">
              <w:rPr>
                <w:rFonts w:ascii="Arial" w:hAnsi="Arial" w:cs="Arial"/>
                <w:bCs/>
                <w:color w:val="000000" w:themeColor="text1"/>
                <w:kern w:val="0"/>
                <w:lang w:bidi="ar-SA"/>
              </w:rPr>
              <w:t>Реестро-</w:t>
            </w:r>
            <w:r w:rsidRPr="00805F67">
              <w:rPr>
                <w:rFonts w:ascii="Arial" w:hAnsi="Arial" w:cs="Arial"/>
                <w:bCs/>
                <w:color w:val="000000" w:themeColor="text1"/>
                <w:kern w:val="0"/>
                <w:lang w:bidi="ar-SA"/>
              </w:rPr>
              <w:br/>
              <w:t>вый</w:t>
            </w:r>
            <w:r w:rsidRPr="00805F67">
              <w:rPr>
                <w:rFonts w:ascii="Arial" w:hAnsi="Arial" w:cs="Arial"/>
                <w:bCs/>
                <w:color w:val="000000" w:themeColor="text1"/>
                <w:kern w:val="0"/>
                <w:lang w:bidi="ar-SA"/>
              </w:rPr>
              <w:br/>
              <w:t>номер</w:t>
            </w:r>
          </w:p>
        </w:tc>
        <w:tc>
          <w:tcPr>
            <w:tcW w:w="7398" w:type="dxa"/>
            <w:noWrap/>
            <w:vAlign w:val="center"/>
            <w:hideMark/>
          </w:tcPr>
          <w:p w14:paraId="69156545" w14:textId="77777777" w:rsidR="00515B7C" w:rsidRPr="00805F67" w:rsidRDefault="00515B7C" w:rsidP="004B0A60">
            <w:pPr>
              <w:widowControl w:val="0"/>
              <w:jc w:val="center"/>
              <w:rPr>
                <w:rFonts w:ascii="Arial" w:hAnsi="Arial" w:cs="Arial"/>
                <w:bCs/>
                <w:color w:val="000000" w:themeColor="text1"/>
                <w:kern w:val="0"/>
                <w:lang w:bidi="ar-SA"/>
              </w:rPr>
            </w:pPr>
            <w:r w:rsidRPr="00805F67">
              <w:rPr>
                <w:rFonts w:ascii="Arial" w:hAnsi="Arial" w:cs="Arial"/>
                <w:bCs/>
                <w:color w:val="000000" w:themeColor="text1"/>
                <w:kern w:val="0"/>
                <w:lang w:bidi="ar-SA"/>
              </w:rPr>
              <w:t>Объект</w:t>
            </w:r>
          </w:p>
        </w:tc>
        <w:tc>
          <w:tcPr>
            <w:tcW w:w="4531" w:type="dxa"/>
            <w:noWrap/>
            <w:vAlign w:val="center"/>
            <w:hideMark/>
          </w:tcPr>
          <w:p w14:paraId="74DAF755" w14:textId="77777777" w:rsidR="00515B7C" w:rsidRPr="00805F67" w:rsidRDefault="00515B7C" w:rsidP="004B0A60">
            <w:pPr>
              <w:widowControl w:val="0"/>
              <w:jc w:val="center"/>
              <w:rPr>
                <w:rFonts w:ascii="Arial" w:hAnsi="Arial" w:cs="Arial"/>
                <w:bCs/>
                <w:color w:val="000000" w:themeColor="text1"/>
                <w:kern w:val="0"/>
                <w:lang w:bidi="ar-SA"/>
              </w:rPr>
            </w:pPr>
            <w:r w:rsidRPr="00805F67">
              <w:rPr>
                <w:rFonts w:ascii="Arial" w:hAnsi="Arial" w:cs="Arial"/>
                <w:bCs/>
                <w:color w:val="000000" w:themeColor="text1"/>
                <w:kern w:val="0"/>
                <w:lang w:bidi="ar-SA"/>
              </w:rPr>
              <w:t>Место нахождения</w:t>
            </w:r>
          </w:p>
        </w:tc>
        <w:tc>
          <w:tcPr>
            <w:tcW w:w="1571" w:type="dxa"/>
            <w:vAlign w:val="center"/>
            <w:hideMark/>
          </w:tcPr>
          <w:p w14:paraId="5B8715E3" w14:textId="77777777" w:rsidR="00E670D3" w:rsidRDefault="00515B7C" w:rsidP="00E670D3">
            <w:pPr>
              <w:widowControl w:val="0"/>
              <w:jc w:val="center"/>
              <w:rPr>
                <w:rFonts w:ascii="Arial" w:hAnsi="Arial" w:cs="Arial"/>
                <w:bCs/>
                <w:color w:val="000000" w:themeColor="text1"/>
                <w:kern w:val="0"/>
                <w:lang w:bidi="ar-SA"/>
              </w:rPr>
            </w:pPr>
            <w:r w:rsidRPr="00805F67">
              <w:rPr>
                <w:rFonts w:ascii="Arial" w:hAnsi="Arial" w:cs="Arial"/>
                <w:bCs/>
                <w:color w:val="000000" w:themeColor="text1"/>
                <w:kern w:val="0"/>
                <w:lang w:bidi="ar-SA"/>
              </w:rPr>
              <w:t>Протяжен</w:t>
            </w:r>
          </w:p>
          <w:p w14:paraId="0F4F6DF8" w14:textId="162D1B90" w:rsidR="00515B7C" w:rsidRPr="00805F67" w:rsidRDefault="00515B7C" w:rsidP="00E670D3">
            <w:pPr>
              <w:widowControl w:val="0"/>
              <w:jc w:val="center"/>
              <w:rPr>
                <w:rFonts w:ascii="Arial" w:hAnsi="Arial" w:cs="Arial"/>
                <w:bCs/>
                <w:color w:val="000000" w:themeColor="text1"/>
                <w:kern w:val="0"/>
                <w:lang w:bidi="ar-SA"/>
              </w:rPr>
            </w:pPr>
            <w:r w:rsidRPr="00805F67">
              <w:rPr>
                <w:rFonts w:ascii="Arial" w:hAnsi="Arial" w:cs="Arial"/>
                <w:bCs/>
                <w:color w:val="000000" w:themeColor="text1"/>
                <w:kern w:val="0"/>
                <w:lang w:bidi="ar-SA"/>
              </w:rPr>
              <w:t>м,</w:t>
            </w:r>
          </w:p>
        </w:tc>
      </w:tr>
      <w:tr w:rsidR="00DA37CA" w:rsidRPr="00805F67" w14:paraId="325167AA" w14:textId="77777777" w:rsidTr="00E670D3">
        <w:trPr>
          <w:trHeight w:val="20"/>
        </w:trPr>
        <w:tc>
          <w:tcPr>
            <w:tcW w:w="1220" w:type="dxa"/>
            <w:vAlign w:val="center"/>
            <w:hideMark/>
          </w:tcPr>
          <w:p w14:paraId="5D8DD407" w14:textId="77777777" w:rsidR="00515B7C" w:rsidRPr="00805F67" w:rsidRDefault="00515B7C" w:rsidP="004B0A60">
            <w:pPr>
              <w:widowControl w:val="0"/>
              <w:jc w:val="center"/>
              <w:rPr>
                <w:rFonts w:ascii="Arial" w:hAnsi="Arial" w:cs="Arial"/>
                <w:color w:val="000000" w:themeColor="text1"/>
                <w:kern w:val="0"/>
                <w:lang w:bidi="ar-SA"/>
              </w:rPr>
            </w:pPr>
            <w:r w:rsidRPr="00805F67">
              <w:rPr>
                <w:rFonts w:ascii="Arial" w:hAnsi="Arial" w:cs="Arial"/>
                <w:color w:val="000000" w:themeColor="text1"/>
                <w:kern w:val="0"/>
                <w:lang w:bidi="ar-SA"/>
              </w:rPr>
              <w:t>5473</w:t>
            </w:r>
          </w:p>
        </w:tc>
        <w:tc>
          <w:tcPr>
            <w:tcW w:w="7398" w:type="dxa"/>
            <w:vAlign w:val="center"/>
            <w:hideMark/>
          </w:tcPr>
          <w:p w14:paraId="250BF938" w14:textId="73182ECC" w:rsidR="00515B7C" w:rsidRPr="00805F67" w:rsidRDefault="00515B7C" w:rsidP="004B0A60">
            <w:pPr>
              <w:widowControl w:val="0"/>
              <w:jc w:val="both"/>
              <w:rPr>
                <w:rFonts w:ascii="Arial" w:hAnsi="Arial" w:cs="Arial"/>
                <w:color w:val="000000" w:themeColor="text1"/>
                <w:kern w:val="0"/>
                <w:lang w:bidi="ar-SA"/>
              </w:rPr>
            </w:pPr>
            <w:r w:rsidRPr="00805F67">
              <w:rPr>
                <w:rFonts w:ascii="Arial" w:hAnsi="Arial" w:cs="Arial"/>
                <w:color w:val="000000" w:themeColor="text1"/>
                <w:kern w:val="0"/>
                <w:lang w:bidi="ar-SA"/>
              </w:rPr>
              <w:t xml:space="preserve">03 208 ОП </w:t>
            </w:r>
            <w:r w:rsidR="00AC1BF7" w:rsidRPr="00805F67">
              <w:rPr>
                <w:rFonts w:ascii="Arial" w:hAnsi="Arial" w:cs="Arial"/>
                <w:color w:val="000000" w:themeColor="text1"/>
                <w:kern w:val="0"/>
                <w:lang w:bidi="ar-SA"/>
              </w:rPr>
              <w:t>МР 01 Автодорога - Химзавод – п.</w:t>
            </w:r>
            <w:r w:rsidRPr="00805F67">
              <w:rPr>
                <w:rFonts w:ascii="Arial" w:hAnsi="Arial" w:cs="Arial"/>
                <w:color w:val="000000" w:themeColor="text1"/>
                <w:kern w:val="0"/>
                <w:lang w:bidi="ar-SA"/>
              </w:rPr>
              <w:t xml:space="preserve"> Дружный (а/б), ширина 7м, класс обычный, II-категория</w:t>
            </w:r>
          </w:p>
        </w:tc>
        <w:tc>
          <w:tcPr>
            <w:tcW w:w="4531" w:type="dxa"/>
            <w:vAlign w:val="center"/>
            <w:hideMark/>
          </w:tcPr>
          <w:p w14:paraId="5764A9AA" w14:textId="14C4213A" w:rsidR="00515B7C" w:rsidRPr="00805F67" w:rsidRDefault="00515B7C" w:rsidP="004B0A60">
            <w:pPr>
              <w:widowControl w:val="0"/>
              <w:jc w:val="both"/>
              <w:rPr>
                <w:rFonts w:ascii="Arial" w:hAnsi="Arial" w:cs="Arial"/>
                <w:color w:val="000000" w:themeColor="text1"/>
                <w:kern w:val="0"/>
                <w:lang w:bidi="ar-SA"/>
              </w:rPr>
            </w:pPr>
            <w:r w:rsidRPr="00805F67">
              <w:rPr>
                <w:rFonts w:ascii="Arial" w:hAnsi="Arial" w:cs="Arial"/>
                <w:color w:val="000000" w:themeColor="text1"/>
                <w:kern w:val="0"/>
                <w:lang w:bidi="ar-SA"/>
              </w:rPr>
              <w:t xml:space="preserve">Химзавод- </w:t>
            </w:r>
            <w:r w:rsidR="00DA37CA" w:rsidRPr="00805F67">
              <w:rPr>
                <w:rFonts w:ascii="Arial" w:hAnsi="Arial" w:cs="Arial"/>
                <w:color w:val="000000" w:themeColor="text1"/>
                <w:kern w:val="0"/>
                <w:lang w:bidi="ar-SA"/>
              </w:rPr>
              <w:t>п.</w:t>
            </w:r>
            <w:r w:rsidRPr="00805F67">
              <w:rPr>
                <w:rFonts w:ascii="Arial" w:hAnsi="Arial" w:cs="Arial"/>
                <w:color w:val="000000" w:themeColor="text1"/>
                <w:kern w:val="0"/>
                <w:lang w:bidi="ar-SA"/>
              </w:rPr>
              <w:t xml:space="preserve"> Дружный</w:t>
            </w:r>
          </w:p>
        </w:tc>
        <w:tc>
          <w:tcPr>
            <w:tcW w:w="1571" w:type="dxa"/>
            <w:vAlign w:val="center"/>
            <w:hideMark/>
          </w:tcPr>
          <w:p w14:paraId="4BCDD42C" w14:textId="77777777" w:rsidR="00515B7C" w:rsidRPr="00805F67" w:rsidRDefault="00515B7C" w:rsidP="004B0A60">
            <w:pPr>
              <w:widowControl w:val="0"/>
              <w:jc w:val="center"/>
              <w:rPr>
                <w:rFonts w:ascii="Arial" w:hAnsi="Arial" w:cs="Arial"/>
                <w:color w:val="000000" w:themeColor="text1"/>
                <w:kern w:val="0"/>
                <w:lang w:bidi="ar-SA"/>
              </w:rPr>
            </w:pPr>
            <w:r w:rsidRPr="00805F67">
              <w:rPr>
                <w:rFonts w:ascii="Arial" w:hAnsi="Arial" w:cs="Arial"/>
                <w:color w:val="000000" w:themeColor="text1"/>
                <w:kern w:val="0"/>
                <w:lang w:bidi="ar-SA"/>
              </w:rPr>
              <w:t>4591</w:t>
            </w:r>
          </w:p>
        </w:tc>
      </w:tr>
      <w:tr w:rsidR="00DA37CA" w:rsidRPr="00805F67" w14:paraId="7A379806" w14:textId="77777777" w:rsidTr="00E670D3">
        <w:trPr>
          <w:trHeight w:val="20"/>
        </w:trPr>
        <w:tc>
          <w:tcPr>
            <w:tcW w:w="1220" w:type="dxa"/>
            <w:vAlign w:val="center"/>
            <w:hideMark/>
          </w:tcPr>
          <w:p w14:paraId="7802A9C4" w14:textId="77777777" w:rsidR="00515B7C" w:rsidRPr="00805F67" w:rsidRDefault="00515B7C" w:rsidP="004B0A60">
            <w:pPr>
              <w:widowControl w:val="0"/>
              <w:jc w:val="center"/>
              <w:rPr>
                <w:rFonts w:ascii="Arial" w:hAnsi="Arial" w:cs="Arial"/>
                <w:color w:val="000000" w:themeColor="text1"/>
                <w:kern w:val="0"/>
                <w:lang w:bidi="ar-SA"/>
              </w:rPr>
            </w:pPr>
            <w:r w:rsidRPr="00805F67">
              <w:rPr>
                <w:rFonts w:ascii="Arial" w:hAnsi="Arial" w:cs="Arial"/>
                <w:color w:val="000000" w:themeColor="text1"/>
                <w:kern w:val="0"/>
                <w:lang w:bidi="ar-SA"/>
              </w:rPr>
              <w:t>6841</w:t>
            </w:r>
          </w:p>
        </w:tc>
        <w:tc>
          <w:tcPr>
            <w:tcW w:w="7398" w:type="dxa"/>
            <w:vAlign w:val="center"/>
            <w:hideMark/>
          </w:tcPr>
          <w:p w14:paraId="1937A936" w14:textId="42F279B0" w:rsidR="00515B7C" w:rsidRPr="00805F67" w:rsidRDefault="00515B7C" w:rsidP="004B0A60">
            <w:pPr>
              <w:widowControl w:val="0"/>
              <w:jc w:val="both"/>
              <w:rPr>
                <w:rFonts w:ascii="Arial" w:hAnsi="Arial" w:cs="Arial"/>
                <w:color w:val="000000" w:themeColor="text1"/>
                <w:kern w:val="0"/>
                <w:lang w:bidi="ar-SA"/>
              </w:rPr>
            </w:pPr>
            <w:r w:rsidRPr="00805F67">
              <w:rPr>
                <w:rFonts w:ascii="Arial" w:hAnsi="Arial" w:cs="Arial"/>
                <w:color w:val="000000" w:themeColor="text1"/>
                <w:kern w:val="0"/>
                <w:lang w:bidi="ar-SA"/>
              </w:rPr>
              <w:t xml:space="preserve">03 208 ОП МР 02 Автодорога </w:t>
            </w:r>
            <w:r w:rsidR="00DA37CA" w:rsidRPr="00805F67">
              <w:rPr>
                <w:rFonts w:ascii="Arial" w:hAnsi="Arial" w:cs="Arial"/>
                <w:color w:val="000000" w:themeColor="text1"/>
                <w:kern w:val="0"/>
                <w:lang w:bidi="ar-SA"/>
              </w:rPr>
              <w:t>х.</w:t>
            </w:r>
            <w:r w:rsidRPr="00805F67">
              <w:rPr>
                <w:rFonts w:ascii="Arial" w:hAnsi="Arial" w:cs="Arial"/>
                <w:color w:val="000000" w:themeColor="text1"/>
                <w:kern w:val="0"/>
                <w:lang w:bidi="ar-SA"/>
              </w:rPr>
              <w:t>Кубанский-</w:t>
            </w:r>
            <w:r w:rsidR="00DA37CA" w:rsidRPr="00805F67">
              <w:rPr>
                <w:rFonts w:ascii="Arial" w:hAnsi="Arial" w:cs="Arial"/>
                <w:color w:val="000000" w:themeColor="text1"/>
                <w:kern w:val="0"/>
                <w:lang w:bidi="ar-SA"/>
              </w:rPr>
              <w:t>х.</w:t>
            </w:r>
            <w:r w:rsidRPr="00805F67">
              <w:rPr>
                <w:rFonts w:ascii="Arial" w:hAnsi="Arial" w:cs="Arial"/>
                <w:color w:val="000000" w:themeColor="text1"/>
                <w:kern w:val="0"/>
                <w:lang w:bidi="ar-SA"/>
              </w:rPr>
              <w:t>Фадеевский(гравий),шир 7м, мост 14м,3 ж/б трубы,1 мет,труба</w:t>
            </w:r>
          </w:p>
        </w:tc>
        <w:tc>
          <w:tcPr>
            <w:tcW w:w="4531" w:type="dxa"/>
            <w:vAlign w:val="center"/>
            <w:hideMark/>
          </w:tcPr>
          <w:p w14:paraId="07632A67" w14:textId="11D7D8F5" w:rsidR="00515B7C" w:rsidRPr="00805F67" w:rsidRDefault="00DA37CA" w:rsidP="004B0A60">
            <w:pPr>
              <w:widowControl w:val="0"/>
              <w:jc w:val="both"/>
              <w:rPr>
                <w:rFonts w:ascii="Arial" w:hAnsi="Arial" w:cs="Arial"/>
                <w:color w:val="000000" w:themeColor="text1"/>
                <w:kern w:val="0"/>
                <w:lang w:bidi="ar-SA"/>
              </w:rPr>
            </w:pPr>
            <w:r w:rsidRPr="00805F67">
              <w:rPr>
                <w:rFonts w:ascii="Arial" w:hAnsi="Arial" w:cs="Arial"/>
                <w:color w:val="000000" w:themeColor="text1"/>
                <w:kern w:val="0"/>
                <w:lang w:bidi="ar-SA"/>
              </w:rPr>
              <w:t>х.</w:t>
            </w:r>
            <w:r w:rsidR="00515B7C" w:rsidRPr="00805F67">
              <w:rPr>
                <w:rFonts w:ascii="Arial" w:hAnsi="Arial" w:cs="Arial"/>
                <w:color w:val="000000" w:themeColor="text1"/>
                <w:kern w:val="0"/>
                <w:lang w:bidi="ar-SA"/>
              </w:rPr>
              <w:t xml:space="preserve"> Кубанский - </w:t>
            </w:r>
            <w:r w:rsidRPr="00805F67">
              <w:rPr>
                <w:rFonts w:ascii="Arial" w:hAnsi="Arial" w:cs="Arial"/>
                <w:color w:val="000000" w:themeColor="text1"/>
                <w:kern w:val="0"/>
                <w:lang w:bidi="ar-SA"/>
              </w:rPr>
              <w:t>х.</w:t>
            </w:r>
            <w:r w:rsidR="00515B7C" w:rsidRPr="00805F67">
              <w:rPr>
                <w:rFonts w:ascii="Arial" w:hAnsi="Arial" w:cs="Arial"/>
                <w:color w:val="000000" w:themeColor="text1"/>
                <w:kern w:val="0"/>
                <w:lang w:bidi="ar-SA"/>
              </w:rPr>
              <w:t xml:space="preserve"> Фадеевский</w:t>
            </w:r>
          </w:p>
        </w:tc>
        <w:tc>
          <w:tcPr>
            <w:tcW w:w="1571" w:type="dxa"/>
            <w:vAlign w:val="center"/>
            <w:hideMark/>
          </w:tcPr>
          <w:p w14:paraId="025E6439" w14:textId="77777777" w:rsidR="00515B7C" w:rsidRPr="00805F67" w:rsidRDefault="00515B7C" w:rsidP="004B0A60">
            <w:pPr>
              <w:widowControl w:val="0"/>
              <w:jc w:val="center"/>
              <w:rPr>
                <w:rFonts w:ascii="Arial" w:hAnsi="Arial" w:cs="Arial"/>
                <w:color w:val="000000" w:themeColor="text1"/>
                <w:kern w:val="0"/>
                <w:lang w:bidi="ar-SA"/>
              </w:rPr>
            </w:pPr>
            <w:r w:rsidRPr="00805F67">
              <w:rPr>
                <w:rFonts w:ascii="Arial" w:hAnsi="Arial" w:cs="Arial"/>
                <w:color w:val="000000" w:themeColor="text1"/>
                <w:kern w:val="0"/>
                <w:lang w:bidi="ar-SA"/>
              </w:rPr>
              <w:t>4258</w:t>
            </w:r>
          </w:p>
        </w:tc>
      </w:tr>
      <w:tr w:rsidR="00DA37CA" w:rsidRPr="00805F67" w14:paraId="2413AFAC" w14:textId="77777777" w:rsidTr="00E670D3">
        <w:trPr>
          <w:trHeight w:val="20"/>
        </w:trPr>
        <w:tc>
          <w:tcPr>
            <w:tcW w:w="1220" w:type="dxa"/>
            <w:vAlign w:val="center"/>
            <w:hideMark/>
          </w:tcPr>
          <w:p w14:paraId="41D01CA9" w14:textId="77777777" w:rsidR="00515B7C" w:rsidRPr="00805F67" w:rsidRDefault="00515B7C" w:rsidP="004B0A60">
            <w:pPr>
              <w:widowControl w:val="0"/>
              <w:jc w:val="center"/>
              <w:rPr>
                <w:rFonts w:ascii="Arial" w:hAnsi="Arial" w:cs="Arial"/>
                <w:color w:val="000000" w:themeColor="text1"/>
                <w:kern w:val="0"/>
                <w:lang w:bidi="ar-SA"/>
              </w:rPr>
            </w:pPr>
            <w:r w:rsidRPr="00805F67">
              <w:rPr>
                <w:rFonts w:ascii="Arial" w:hAnsi="Arial" w:cs="Arial"/>
                <w:color w:val="000000" w:themeColor="text1"/>
                <w:kern w:val="0"/>
                <w:lang w:bidi="ar-SA"/>
              </w:rPr>
              <w:t>6842</w:t>
            </w:r>
          </w:p>
        </w:tc>
        <w:tc>
          <w:tcPr>
            <w:tcW w:w="7398" w:type="dxa"/>
            <w:vAlign w:val="center"/>
            <w:hideMark/>
          </w:tcPr>
          <w:p w14:paraId="67E86153" w14:textId="05A2EA1C" w:rsidR="00515B7C" w:rsidRPr="00805F67" w:rsidRDefault="00515B7C" w:rsidP="004B0A60">
            <w:pPr>
              <w:widowControl w:val="0"/>
              <w:jc w:val="both"/>
              <w:rPr>
                <w:rFonts w:ascii="Arial" w:hAnsi="Arial" w:cs="Arial"/>
                <w:color w:val="000000" w:themeColor="text1"/>
                <w:kern w:val="0"/>
                <w:lang w:bidi="ar-SA"/>
              </w:rPr>
            </w:pPr>
            <w:r w:rsidRPr="00805F67">
              <w:rPr>
                <w:rFonts w:ascii="Arial" w:hAnsi="Arial" w:cs="Arial"/>
                <w:color w:val="000000" w:themeColor="text1"/>
                <w:kern w:val="0"/>
                <w:lang w:bidi="ar-SA"/>
              </w:rPr>
              <w:t xml:space="preserve">03 208 ОП МР 03 Автодорога </w:t>
            </w:r>
            <w:r w:rsidR="00DA37CA" w:rsidRPr="00805F67">
              <w:rPr>
                <w:rFonts w:ascii="Arial" w:hAnsi="Arial" w:cs="Arial"/>
                <w:color w:val="000000" w:themeColor="text1"/>
                <w:kern w:val="0"/>
                <w:lang w:bidi="ar-SA"/>
              </w:rPr>
              <w:t>х.</w:t>
            </w:r>
            <w:r w:rsidRPr="00805F67">
              <w:rPr>
                <w:rFonts w:ascii="Arial" w:hAnsi="Arial" w:cs="Arial"/>
                <w:color w:val="000000" w:themeColor="text1"/>
                <w:kern w:val="0"/>
                <w:lang w:bidi="ar-SA"/>
              </w:rPr>
              <w:t xml:space="preserve"> Кубанский - </w:t>
            </w:r>
            <w:r w:rsidR="00DA37CA" w:rsidRPr="00805F67">
              <w:rPr>
                <w:rFonts w:ascii="Arial" w:hAnsi="Arial" w:cs="Arial"/>
                <w:color w:val="000000" w:themeColor="text1"/>
                <w:kern w:val="0"/>
                <w:lang w:bidi="ar-SA"/>
              </w:rPr>
              <w:t>х.</w:t>
            </w:r>
            <w:r w:rsidRPr="00805F67">
              <w:rPr>
                <w:rFonts w:ascii="Arial" w:hAnsi="Arial" w:cs="Arial"/>
                <w:color w:val="000000" w:themeColor="text1"/>
                <w:kern w:val="0"/>
                <w:lang w:bidi="ar-SA"/>
              </w:rPr>
              <w:t xml:space="preserve"> Лесной (гравий),шир 7м, 4 моста, 6 ж/б труб, 7 мет,труб</w:t>
            </w:r>
          </w:p>
        </w:tc>
        <w:tc>
          <w:tcPr>
            <w:tcW w:w="4531" w:type="dxa"/>
            <w:vAlign w:val="center"/>
            <w:hideMark/>
          </w:tcPr>
          <w:p w14:paraId="58EA9680" w14:textId="29DF3BE6" w:rsidR="00515B7C" w:rsidRPr="00805F67" w:rsidRDefault="00DA37CA" w:rsidP="004B0A60">
            <w:pPr>
              <w:widowControl w:val="0"/>
              <w:jc w:val="both"/>
              <w:rPr>
                <w:rFonts w:ascii="Arial" w:hAnsi="Arial" w:cs="Arial"/>
                <w:color w:val="000000" w:themeColor="text1"/>
                <w:kern w:val="0"/>
                <w:lang w:bidi="ar-SA"/>
              </w:rPr>
            </w:pPr>
            <w:r w:rsidRPr="00805F67">
              <w:rPr>
                <w:rFonts w:ascii="Arial" w:hAnsi="Arial" w:cs="Arial"/>
                <w:color w:val="000000" w:themeColor="text1"/>
                <w:kern w:val="0"/>
                <w:lang w:bidi="ar-SA"/>
              </w:rPr>
              <w:t>х.</w:t>
            </w:r>
            <w:r w:rsidR="00515B7C" w:rsidRPr="00805F67">
              <w:rPr>
                <w:rFonts w:ascii="Arial" w:hAnsi="Arial" w:cs="Arial"/>
                <w:color w:val="000000" w:themeColor="text1"/>
                <w:kern w:val="0"/>
                <w:lang w:bidi="ar-SA"/>
              </w:rPr>
              <w:t xml:space="preserve"> Кубанский - </w:t>
            </w:r>
            <w:r w:rsidRPr="00805F67">
              <w:rPr>
                <w:rFonts w:ascii="Arial" w:hAnsi="Arial" w:cs="Arial"/>
                <w:color w:val="000000" w:themeColor="text1"/>
                <w:kern w:val="0"/>
                <w:lang w:bidi="ar-SA"/>
              </w:rPr>
              <w:t>х.</w:t>
            </w:r>
            <w:r w:rsidR="00515B7C" w:rsidRPr="00805F67">
              <w:rPr>
                <w:rFonts w:ascii="Arial" w:hAnsi="Arial" w:cs="Arial"/>
                <w:color w:val="000000" w:themeColor="text1"/>
                <w:kern w:val="0"/>
                <w:lang w:bidi="ar-SA"/>
              </w:rPr>
              <w:t xml:space="preserve"> Лесной</w:t>
            </w:r>
          </w:p>
        </w:tc>
        <w:tc>
          <w:tcPr>
            <w:tcW w:w="1571" w:type="dxa"/>
            <w:vAlign w:val="center"/>
            <w:hideMark/>
          </w:tcPr>
          <w:p w14:paraId="3A9C952D" w14:textId="77777777" w:rsidR="00515B7C" w:rsidRPr="00805F67" w:rsidRDefault="00515B7C" w:rsidP="004B0A60">
            <w:pPr>
              <w:widowControl w:val="0"/>
              <w:jc w:val="center"/>
              <w:rPr>
                <w:rFonts w:ascii="Arial" w:hAnsi="Arial" w:cs="Arial"/>
                <w:color w:val="000000" w:themeColor="text1"/>
                <w:kern w:val="0"/>
                <w:lang w:bidi="ar-SA"/>
              </w:rPr>
            </w:pPr>
            <w:r w:rsidRPr="00805F67">
              <w:rPr>
                <w:rFonts w:ascii="Arial" w:hAnsi="Arial" w:cs="Arial"/>
                <w:color w:val="000000" w:themeColor="text1"/>
                <w:kern w:val="0"/>
                <w:lang w:bidi="ar-SA"/>
              </w:rPr>
              <w:t>6192</w:t>
            </w:r>
          </w:p>
        </w:tc>
      </w:tr>
      <w:tr w:rsidR="00DA37CA" w:rsidRPr="00805F67" w14:paraId="63827553" w14:textId="77777777" w:rsidTr="00E670D3">
        <w:trPr>
          <w:trHeight w:val="20"/>
        </w:trPr>
        <w:tc>
          <w:tcPr>
            <w:tcW w:w="1220" w:type="dxa"/>
            <w:vAlign w:val="center"/>
            <w:hideMark/>
          </w:tcPr>
          <w:p w14:paraId="22472889" w14:textId="77777777" w:rsidR="00515B7C" w:rsidRPr="00805F67" w:rsidRDefault="00515B7C" w:rsidP="004B0A60">
            <w:pPr>
              <w:widowControl w:val="0"/>
              <w:jc w:val="center"/>
              <w:rPr>
                <w:rFonts w:ascii="Arial" w:hAnsi="Arial" w:cs="Arial"/>
                <w:color w:val="000000" w:themeColor="text1"/>
                <w:kern w:val="0"/>
                <w:lang w:bidi="ar-SA"/>
              </w:rPr>
            </w:pPr>
            <w:r w:rsidRPr="00805F67">
              <w:rPr>
                <w:rFonts w:ascii="Arial" w:hAnsi="Arial" w:cs="Arial"/>
                <w:color w:val="000000" w:themeColor="text1"/>
                <w:kern w:val="0"/>
                <w:lang w:bidi="ar-SA"/>
              </w:rPr>
              <w:t>6843</w:t>
            </w:r>
          </w:p>
        </w:tc>
        <w:tc>
          <w:tcPr>
            <w:tcW w:w="7398" w:type="dxa"/>
            <w:vAlign w:val="center"/>
            <w:hideMark/>
          </w:tcPr>
          <w:p w14:paraId="1EEADB73" w14:textId="325CB8B5" w:rsidR="00515B7C" w:rsidRPr="00805F67" w:rsidRDefault="00515B7C" w:rsidP="004B0A60">
            <w:pPr>
              <w:widowControl w:val="0"/>
              <w:jc w:val="both"/>
              <w:rPr>
                <w:rFonts w:ascii="Arial" w:hAnsi="Arial" w:cs="Arial"/>
                <w:color w:val="000000" w:themeColor="text1"/>
                <w:kern w:val="0"/>
                <w:lang w:bidi="ar-SA"/>
              </w:rPr>
            </w:pPr>
            <w:r w:rsidRPr="00805F67">
              <w:rPr>
                <w:rFonts w:ascii="Arial" w:hAnsi="Arial" w:cs="Arial"/>
                <w:color w:val="000000" w:themeColor="text1"/>
                <w:kern w:val="0"/>
                <w:lang w:bidi="ar-SA"/>
              </w:rPr>
              <w:t xml:space="preserve">03 208 ОП МР 04 Автодорога </w:t>
            </w:r>
            <w:r w:rsidR="00DA37CA" w:rsidRPr="00805F67">
              <w:rPr>
                <w:rFonts w:ascii="Arial" w:hAnsi="Arial" w:cs="Arial"/>
                <w:color w:val="000000" w:themeColor="text1"/>
                <w:kern w:val="0"/>
                <w:lang w:bidi="ar-SA"/>
              </w:rPr>
              <w:t>х.</w:t>
            </w:r>
            <w:r w:rsidRPr="00805F67">
              <w:rPr>
                <w:rFonts w:ascii="Arial" w:hAnsi="Arial" w:cs="Arial"/>
                <w:color w:val="000000" w:themeColor="text1"/>
                <w:kern w:val="0"/>
                <w:lang w:bidi="ar-SA"/>
              </w:rPr>
              <w:t xml:space="preserve"> Фадеевский - </w:t>
            </w:r>
            <w:r w:rsidR="00DA37CA" w:rsidRPr="00805F67">
              <w:rPr>
                <w:rFonts w:ascii="Arial" w:hAnsi="Arial" w:cs="Arial"/>
                <w:color w:val="000000" w:themeColor="text1"/>
                <w:kern w:val="0"/>
                <w:lang w:bidi="ar-SA"/>
              </w:rPr>
              <w:t>х.</w:t>
            </w:r>
            <w:r w:rsidRPr="00805F67">
              <w:rPr>
                <w:rFonts w:ascii="Arial" w:hAnsi="Arial" w:cs="Arial"/>
                <w:color w:val="000000" w:themeColor="text1"/>
                <w:kern w:val="0"/>
                <w:lang w:bidi="ar-SA"/>
              </w:rPr>
              <w:t xml:space="preserve"> Терновый (гравий), шир 7м, 2 моста, 2 ж/б трубы, II-к</w:t>
            </w:r>
          </w:p>
        </w:tc>
        <w:tc>
          <w:tcPr>
            <w:tcW w:w="4531" w:type="dxa"/>
            <w:vAlign w:val="center"/>
            <w:hideMark/>
          </w:tcPr>
          <w:p w14:paraId="32F18FCA" w14:textId="4FF00B6C" w:rsidR="00515B7C" w:rsidRPr="00805F67" w:rsidRDefault="00DA37CA" w:rsidP="004B0A60">
            <w:pPr>
              <w:widowControl w:val="0"/>
              <w:jc w:val="both"/>
              <w:rPr>
                <w:rFonts w:ascii="Arial" w:hAnsi="Arial" w:cs="Arial"/>
                <w:color w:val="000000" w:themeColor="text1"/>
                <w:kern w:val="0"/>
                <w:lang w:bidi="ar-SA"/>
              </w:rPr>
            </w:pPr>
            <w:r w:rsidRPr="00805F67">
              <w:rPr>
                <w:rFonts w:ascii="Arial" w:hAnsi="Arial" w:cs="Arial"/>
                <w:color w:val="000000" w:themeColor="text1"/>
                <w:kern w:val="0"/>
                <w:lang w:bidi="ar-SA"/>
              </w:rPr>
              <w:t>х.</w:t>
            </w:r>
            <w:r w:rsidR="00515B7C" w:rsidRPr="00805F67">
              <w:rPr>
                <w:rFonts w:ascii="Arial" w:hAnsi="Arial" w:cs="Arial"/>
                <w:color w:val="000000" w:themeColor="text1"/>
                <w:kern w:val="0"/>
                <w:lang w:bidi="ar-SA"/>
              </w:rPr>
              <w:t xml:space="preserve"> Фадеевский - </w:t>
            </w:r>
            <w:r w:rsidRPr="00805F67">
              <w:rPr>
                <w:rFonts w:ascii="Arial" w:hAnsi="Arial" w:cs="Arial"/>
                <w:color w:val="000000" w:themeColor="text1"/>
                <w:kern w:val="0"/>
                <w:lang w:bidi="ar-SA"/>
              </w:rPr>
              <w:t>х.</w:t>
            </w:r>
            <w:r w:rsidR="00515B7C" w:rsidRPr="00805F67">
              <w:rPr>
                <w:rFonts w:ascii="Arial" w:hAnsi="Arial" w:cs="Arial"/>
                <w:color w:val="000000" w:themeColor="text1"/>
                <w:kern w:val="0"/>
                <w:lang w:bidi="ar-SA"/>
              </w:rPr>
              <w:t xml:space="preserve"> Терновый</w:t>
            </w:r>
          </w:p>
        </w:tc>
        <w:tc>
          <w:tcPr>
            <w:tcW w:w="1571" w:type="dxa"/>
            <w:vAlign w:val="center"/>
            <w:hideMark/>
          </w:tcPr>
          <w:p w14:paraId="7825F705" w14:textId="77777777" w:rsidR="00515B7C" w:rsidRPr="00805F67" w:rsidRDefault="00515B7C" w:rsidP="004B0A60">
            <w:pPr>
              <w:widowControl w:val="0"/>
              <w:jc w:val="center"/>
              <w:rPr>
                <w:rFonts w:ascii="Arial" w:hAnsi="Arial" w:cs="Arial"/>
                <w:color w:val="000000" w:themeColor="text1"/>
                <w:kern w:val="0"/>
                <w:lang w:bidi="ar-SA"/>
              </w:rPr>
            </w:pPr>
            <w:r w:rsidRPr="00805F67">
              <w:rPr>
                <w:rFonts w:ascii="Arial" w:hAnsi="Arial" w:cs="Arial"/>
                <w:color w:val="000000" w:themeColor="text1"/>
                <w:kern w:val="0"/>
                <w:lang w:bidi="ar-SA"/>
              </w:rPr>
              <w:t>2714</w:t>
            </w:r>
          </w:p>
        </w:tc>
      </w:tr>
      <w:tr w:rsidR="00DA37CA" w:rsidRPr="00805F67" w14:paraId="3A2D5EFC" w14:textId="77777777" w:rsidTr="00E670D3">
        <w:trPr>
          <w:trHeight w:val="20"/>
        </w:trPr>
        <w:tc>
          <w:tcPr>
            <w:tcW w:w="1220" w:type="dxa"/>
            <w:vAlign w:val="center"/>
            <w:hideMark/>
          </w:tcPr>
          <w:p w14:paraId="1EDBCA65" w14:textId="77777777" w:rsidR="00515B7C" w:rsidRPr="00805F67" w:rsidRDefault="00515B7C" w:rsidP="004B0A60">
            <w:pPr>
              <w:widowControl w:val="0"/>
              <w:jc w:val="center"/>
              <w:rPr>
                <w:rFonts w:ascii="Arial" w:hAnsi="Arial" w:cs="Arial"/>
                <w:color w:val="000000" w:themeColor="text1"/>
                <w:kern w:val="0"/>
                <w:lang w:bidi="ar-SA"/>
              </w:rPr>
            </w:pPr>
            <w:r w:rsidRPr="00805F67">
              <w:rPr>
                <w:rFonts w:ascii="Arial" w:hAnsi="Arial" w:cs="Arial"/>
                <w:color w:val="000000" w:themeColor="text1"/>
                <w:kern w:val="0"/>
                <w:lang w:bidi="ar-SA"/>
              </w:rPr>
              <w:t>6844</w:t>
            </w:r>
          </w:p>
        </w:tc>
        <w:tc>
          <w:tcPr>
            <w:tcW w:w="7398" w:type="dxa"/>
            <w:vAlign w:val="center"/>
            <w:hideMark/>
          </w:tcPr>
          <w:p w14:paraId="70F044FA" w14:textId="3F8DD8B3" w:rsidR="00515B7C" w:rsidRPr="00805F67" w:rsidRDefault="00515B7C" w:rsidP="004B0A60">
            <w:pPr>
              <w:widowControl w:val="0"/>
              <w:jc w:val="both"/>
              <w:rPr>
                <w:rFonts w:ascii="Arial" w:hAnsi="Arial" w:cs="Arial"/>
                <w:color w:val="000000" w:themeColor="text1"/>
                <w:kern w:val="0"/>
                <w:lang w:bidi="ar-SA"/>
              </w:rPr>
            </w:pPr>
            <w:r w:rsidRPr="00805F67">
              <w:rPr>
                <w:rFonts w:ascii="Arial" w:hAnsi="Arial" w:cs="Arial"/>
                <w:color w:val="000000" w:themeColor="text1"/>
                <w:kern w:val="0"/>
                <w:lang w:bidi="ar-SA"/>
              </w:rPr>
              <w:t xml:space="preserve">03 208 ОП МР 05 Автодорога </w:t>
            </w:r>
            <w:r w:rsidR="00DA37CA" w:rsidRPr="00805F67">
              <w:rPr>
                <w:rFonts w:ascii="Arial" w:hAnsi="Arial" w:cs="Arial"/>
                <w:color w:val="000000" w:themeColor="text1"/>
                <w:kern w:val="0"/>
                <w:lang w:bidi="ar-SA"/>
              </w:rPr>
              <w:t>с.</w:t>
            </w:r>
            <w:r w:rsidRPr="00805F67">
              <w:rPr>
                <w:rFonts w:ascii="Arial" w:hAnsi="Arial" w:cs="Arial"/>
                <w:color w:val="000000" w:themeColor="text1"/>
                <w:kern w:val="0"/>
                <w:lang w:bidi="ar-SA"/>
              </w:rPr>
              <w:t xml:space="preserve"> Школьное - </w:t>
            </w:r>
            <w:r w:rsidR="00DA37CA" w:rsidRPr="00805F67">
              <w:rPr>
                <w:rFonts w:ascii="Arial" w:hAnsi="Arial" w:cs="Arial"/>
                <w:color w:val="000000" w:themeColor="text1"/>
                <w:kern w:val="0"/>
                <w:lang w:bidi="ar-SA"/>
              </w:rPr>
              <w:t>х.</w:t>
            </w:r>
            <w:r w:rsidRPr="00805F67">
              <w:rPr>
                <w:rFonts w:ascii="Arial" w:hAnsi="Arial" w:cs="Arial"/>
                <w:color w:val="000000" w:themeColor="text1"/>
                <w:kern w:val="0"/>
                <w:lang w:bidi="ar-SA"/>
              </w:rPr>
              <w:t xml:space="preserve"> Лантратов шир7м, асфальт</w:t>
            </w:r>
          </w:p>
        </w:tc>
        <w:tc>
          <w:tcPr>
            <w:tcW w:w="4531" w:type="dxa"/>
            <w:vAlign w:val="center"/>
            <w:hideMark/>
          </w:tcPr>
          <w:p w14:paraId="4C93252E" w14:textId="77777777" w:rsidR="00515B7C" w:rsidRPr="00805F67" w:rsidRDefault="00515B7C" w:rsidP="004B0A60">
            <w:pPr>
              <w:widowControl w:val="0"/>
              <w:jc w:val="both"/>
              <w:rPr>
                <w:rFonts w:ascii="Arial" w:hAnsi="Arial" w:cs="Arial"/>
                <w:color w:val="000000" w:themeColor="text1"/>
                <w:kern w:val="0"/>
                <w:lang w:bidi="ar-SA"/>
              </w:rPr>
            </w:pPr>
            <w:r w:rsidRPr="00805F67">
              <w:rPr>
                <w:rFonts w:ascii="Arial" w:hAnsi="Arial" w:cs="Arial"/>
                <w:color w:val="000000" w:themeColor="text1"/>
                <w:kern w:val="0"/>
                <w:lang w:bidi="ar-SA"/>
              </w:rPr>
              <w:t>от км,5+000 справа а/д Школьное-Архиповское до Школьное-Лантратов-Капустин</w:t>
            </w:r>
          </w:p>
        </w:tc>
        <w:tc>
          <w:tcPr>
            <w:tcW w:w="1571" w:type="dxa"/>
            <w:vAlign w:val="center"/>
            <w:hideMark/>
          </w:tcPr>
          <w:p w14:paraId="44062104" w14:textId="77777777" w:rsidR="00515B7C" w:rsidRPr="00805F67" w:rsidRDefault="00515B7C" w:rsidP="004B0A60">
            <w:pPr>
              <w:widowControl w:val="0"/>
              <w:jc w:val="center"/>
              <w:rPr>
                <w:rFonts w:ascii="Arial" w:hAnsi="Arial" w:cs="Arial"/>
                <w:color w:val="000000" w:themeColor="text1"/>
                <w:kern w:val="0"/>
                <w:lang w:bidi="ar-SA"/>
              </w:rPr>
            </w:pPr>
            <w:r w:rsidRPr="00805F67">
              <w:rPr>
                <w:rFonts w:ascii="Arial" w:hAnsi="Arial" w:cs="Arial"/>
                <w:color w:val="000000" w:themeColor="text1"/>
                <w:kern w:val="0"/>
                <w:lang w:bidi="ar-SA"/>
              </w:rPr>
              <w:t>4395</w:t>
            </w:r>
          </w:p>
        </w:tc>
      </w:tr>
      <w:tr w:rsidR="00DA37CA" w:rsidRPr="00805F67" w14:paraId="7E2472D4" w14:textId="77777777" w:rsidTr="00E670D3">
        <w:trPr>
          <w:trHeight w:val="20"/>
        </w:trPr>
        <w:tc>
          <w:tcPr>
            <w:tcW w:w="1220" w:type="dxa"/>
            <w:vAlign w:val="center"/>
            <w:hideMark/>
          </w:tcPr>
          <w:p w14:paraId="79A1BCCA" w14:textId="77777777" w:rsidR="00515B7C" w:rsidRPr="00805F67" w:rsidRDefault="00515B7C" w:rsidP="004B0A60">
            <w:pPr>
              <w:widowControl w:val="0"/>
              <w:jc w:val="center"/>
              <w:rPr>
                <w:rFonts w:ascii="Arial" w:hAnsi="Arial" w:cs="Arial"/>
                <w:color w:val="000000" w:themeColor="text1"/>
                <w:kern w:val="0"/>
                <w:lang w:bidi="ar-SA"/>
              </w:rPr>
            </w:pPr>
            <w:r w:rsidRPr="00805F67">
              <w:rPr>
                <w:rFonts w:ascii="Arial" w:hAnsi="Arial" w:cs="Arial"/>
                <w:color w:val="000000" w:themeColor="text1"/>
                <w:kern w:val="0"/>
                <w:lang w:bidi="ar-SA"/>
              </w:rPr>
              <w:t>16882</w:t>
            </w:r>
          </w:p>
        </w:tc>
        <w:tc>
          <w:tcPr>
            <w:tcW w:w="7398" w:type="dxa"/>
            <w:vAlign w:val="center"/>
            <w:hideMark/>
          </w:tcPr>
          <w:p w14:paraId="4CD48A04" w14:textId="1AD9973F" w:rsidR="00515B7C" w:rsidRPr="00805F67" w:rsidRDefault="00515B7C" w:rsidP="004B0A60">
            <w:pPr>
              <w:widowControl w:val="0"/>
              <w:jc w:val="both"/>
              <w:rPr>
                <w:rFonts w:ascii="Arial" w:hAnsi="Arial" w:cs="Arial"/>
                <w:color w:val="000000" w:themeColor="text1"/>
                <w:kern w:val="0"/>
                <w:lang w:bidi="ar-SA"/>
              </w:rPr>
            </w:pPr>
            <w:bookmarkStart w:id="17" w:name="_Hlk15381102"/>
            <w:r w:rsidRPr="00805F67">
              <w:rPr>
                <w:rFonts w:ascii="Arial" w:hAnsi="Arial" w:cs="Arial"/>
                <w:color w:val="000000" w:themeColor="text1"/>
                <w:kern w:val="0"/>
                <w:lang w:bidi="ar-SA"/>
              </w:rPr>
              <w:t xml:space="preserve">03 208 ОП МР 06 Автодорога </w:t>
            </w:r>
            <w:r w:rsidR="00DA37CA" w:rsidRPr="00805F67">
              <w:rPr>
                <w:rFonts w:ascii="Arial" w:hAnsi="Arial" w:cs="Arial"/>
                <w:color w:val="000000" w:themeColor="text1"/>
                <w:kern w:val="0"/>
                <w:lang w:bidi="ar-SA"/>
              </w:rPr>
              <w:t>п.</w:t>
            </w:r>
            <w:r w:rsidRPr="00805F67">
              <w:rPr>
                <w:rFonts w:ascii="Arial" w:hAnsi="Arial" w:cs="Arial"/>
                <w:color w:val="000000" w:themeColor="text1"/>
                <w:kern w:val="0"/>
                <w:lang w:bidi="ar-SA"/>
              </w:rPr>
              <w:t>Южный-Химзавод</w:t>
            </w:r>
            <w:bookmarkEnd w:id="17"/>
            <w:r w:rsidRPr="00805F67">
              <w:rPr>
                <w:rFonts w:ascii="Arial" w:hAnsi="Arial" w:cs="Arial"/>
                <w:color w:val="000000" w:themeColor="text1"/>
                <w:kern w:val="0"/>
                <w:lang w:bidi="ar-SA"/>
              </w:rPr>
              <w:t>(асф),иск,соор,мо</w:t>
            </w:r>
            <w:r w:rsidR="00DA37CA" w:rsidRPr="00805F67">
              <w:rPr>
                <w:rFonts w:ascii="Arial" w:hAnsi="Arial" w:cs="Arial"/>
                <w:color w:val="000000" w:themeColor="text1"/>
                <w:kern w:val="0"/>
                <w:lang w:bidi="ar-SA"/>
              </w:rPr>
              <w:t>ст.</w:t>
            </w:r>
            <w:r w:rsidRPr="00805F67">
              <w:rPr>
                <w:rFonts w:ascii="Arial" w:hAnsi="Arial" w:cs="Arial"/>
                <w:color w:val="000000" w:themeColor="text1"/>
                <w:kern w:val="0"/>
                <w:lang w:bidi="ar-SA"/>
              </w:rPr>
              <w:t>тротуар 3,остановки11,столбики6,знаки</w:t>
            </w:r>
          </w:p>
        </w:tc>
        <w:tc>
          <w:tcPr>
            <w:tcW w:w="4531" w:type="dxa"/>
            <w:vAlign w:val="center"/>
            <w:hideMark/>
          </w:tcPr>
          <w:p w14:paraId="10BFA661" w14:textId="7C789C6E" w:rsidR="00515B7C" w:rsidRPr="00805F67" w:rsidRDefault="00DA37CA" w:rsidP="004B0A60">
            <w:pPr>
              <w:widowControl w:val="0"/>
              <w:jc w:val="both"/>
              <w:rPr>
                <w:rFonts w:ascii="Arial" w:hAnsi="Arial" w:cs="Arial"/>
                <w:color w:val="000000" w:themeColor="text1"/>
                <w:kern w:val="0"/>
                <w:lang w:bidi="ar-SA"/>
              </w:rPr>
            </w:pPr>
            <w:r w:rsidRPr="00805F67">
              <w:rPr>
                <w:rFonts w:ascii="Arial" w:hAnsi="Arial" w:cs="Arial"/>
                <w:color w:val="000000" w:themeColor="text1"/>
                <w:kern w:val="0"/>
                <w:lang w:bidi="ar-SA"/>
              </w:rPr>
              <w:t>пос.</w:t>
            </w:r>
            <w:r w:rsidR="00515B7C" w:rsidRPr="00805F67">
              <w:rPr>
                <w:rFonts w:ascii="Arial" w:hAnsi="Arial" w:cs="Arial"/>
                <w:color w:val="000000" w:themeColor="text1"/>
                <w:kern w:val="0"/>
                <w:lang w:bidi="ar-SA"/>
              </w:rPr>
              <w:t xml:space="preserve"> Южный - Химзавод</w:t>
            </w:r>
          </w:p>
        </w:tc>
        <w:tc>
          <w:tcPr>
            <w:tcW w:w="1571" w:type="dxa"/>
            <w:vAlign w:val="center"/>
            <w:hideMark/>
          </w:tcPr>
          <w:p w14:paraId="235E926F" w14:textId="77777777" w:rsidR="00515B7C" w:rsidRPr="00805F67" w:rsidRDefault="00515B7C" w:rsidP="004B0A60">
            <w:pPr>
              <w:widowControl w:val="0"/>
              <w:jc w:val="center"/>
              <w:rPr>
                <w:rFonts w:ascii="Arial" w:hAnsi="Arial" w:cs="Arial"/>
                <w:color w:val="000000" w:themeColor="text1"/>
                <w:kern w:val="0"/>
                <w:lang w:bidi="ar-SA"/>
              </w:rPr>
            </w:pPr>
            <w:r w:rsidRPr="00805F67">
              <w:rPr>
                <w:rFonts w:ascii="Arial" w:hAnsi="Arial" w:cs="Arial"/>
                <w:color w:val="000000" w:themeColor="text1"/>
                <w:kern w:val="0"/>
                <w:lang w:bidi="ar-SA"/>
              </w:rPr>
              <w:t>7750</w:t>
            </w:r>
          </w:p>
        </w:tc>
      </w:tr>
      <w:tr w:rsidR="00DA37CA" w:rsidRPr="00805F67" w14:paraId="5B2F9406" w14:textId="77777777" w:rsidTr="00E670D3">
        <w:trPr>
          <w:trHeight w:val="20"/>
        </w:trPr>
        <w:tc>
          <w:tcPr>
            <w:tcW w:w="1220" w:type="dxa"/>
            <w:vAlign w:val="center"/>
            <w:hideMark/>
          </w:tcPr>
          <w:p w14:paraId="57562C4B" w14:textId="77777777" w:rsidR="00515B7C" w:rsidRPr="00805F67" w:rsidRDefault="00515B7C" w:rsidP="004B0A60">
            <w:pPr>
              <w:widowControl w:val="0"/>
              <w:jc w:val="center"/>
              <w:rPr>
                <w:rFonts w:ascii="Arial" w:hAnsi="Arial" w:cs="Arial"/>
                <w:color w:val="000000" w:themeColor="text1"/>
                <w:kern w:val="0"/>
                <w:lang w:bidi="ar-SA"/>
              </w:rPr>
            </w:pPr>
            <w:r w:rsidRPr="00805F67">
              <w:rPr>
                <w:rFonts w:ascii="Arial" w:hAnsi="Arial" w:cs="Arial"/>
                <w:color w:val="000000" w:themeColor="text1"/>
                <w:kern w:val="0"/>
                <w:lang w:bidi="ar-SA"/>
              </w:rPr>
              <w:t>18030</w:t>
            </w:r>
          </w:p>
        </w:tc>
        <w:tc>
          <w:tcPr>
            <w:tcW w:w="7398" w:type="dxa"/>
            <w:vAlign w:val="center"/>
            <w:hideMark/>
          </w:tcPr>
          <w:p w14:paraId="1FEE2E10" w14:textId="6EA0C9E5" w:rsidR="00515B7C" w:rsidRPr="00805F67" w:rsidRDefault="00515B7C" w:rsidP="004B0A60">
            <w:pPr>
              <w:widowControl w:val="0"/>
              <w:jc w:val="both"/>
              <w:rPr>
                <w:rFonts w:ascii="Arial" w:hAnsi="Arial" w:cs="Arial"/>
                <w:color w:val="000000" w:themeColor="text1"/>
                <w:kern w:val="0"/>
                <w:lang w:bidi="ar-SA"/>
              </w:rPr>
            </w:pPr>
            <w:r w:rsidRPr="00805F67">
              <w:rPr>
                <w:rFonts w:ascii="Arial" w:hAnsi="Arial" w:cs="Arial"/>
                <w:color w:val="000000" w:themeColor="text1"/>
                <w:kern w:val="0"/>
                <w:lang w:bidi="ar-SA"/>
              </w:rPr>
              <w:t xml:space="preserve">03 208 ОП МР 07 Автодорога Подъезд к </w:t>
            </w:r>
            <w:r w:rsidR="00DA37CA" w:rsidRPr="00805F67">
              <w:rPr>
                <w:rFonts w:ascii="Arial" w:hAnsi="Arial" w:cs="Arial"/>
                <w:color w:val="000000" w:themeColor="text1"/>
                <w:kern w:val="0"/>
                <w:lang w:bidi="ar-SA"/>
              </w:rPr>
              <w:t>п.</w:t>
            </w:r>
            <w:r w:rsidRPr="00805F67">
              <w:rPr>
                <w:rFonts w:ascii="Arial" w:hAnsi="Arial" w:cs="Arial"/>
                <w:color w:val="000000" w:themeColor="text1"/>
                <w:kern w:val="0"/>
                <w:lang w:bidi="ar-SA"/>
              </w:rPr>
              <w:t xml:space="preserve"> Степной (стальн,труба, ост-ка) а/б, шир 6м, класс обычн, IIк</w:t>
            </w:r>
          </w:p>
        </w:tc>
        <w:tc>
          <w:tcPr>
            <w:tcW w:w="4531" w:type="dxa"/>
            <w:vAlign w:val="center"/>
            <w:hideMark/>
          </w:tcPr>
          <w:p w14:paraId="0F69D61C" w14:textId="66F0E996" w:rsidR="00515B7C" w:rsidRPr="00805F67" w:rsidRDefault="00515B7C" w:rsidP="004B0A60">
            <w:pPr>
              <w:widowControl w:val="0"/>
              <w:jc w:val="both"/>
              <w:rPr>
                <w:rFonts w:ascii="Arial" w:hAnsi="Arial" w:cs="Arial"/>
                <w:color w:val="000000" w:themeColor="text1"/>
                <w:kern w:val="0"/>
                <w:lang w:bidi="ar-SA"/>
              </w:rPr>
            </w:pPr>
            <w:r w:rsidRPr="00805F67">
              <w:rPr>
                <w:rFonts w:ascii="Arial" w:hAnsi="Arial" w:cs="Arial"/>
                <w:color w:val="000000" w:themeColor="text1"/>
                <w:kern w:val="0"/>
                <w:lang w:bidi="ar-SA"/>
              </w:rPr>
              <w:t xml:space="preserve">от км 9+544 слева а/д </w:t>
            </w:r>
            <w:r w:rsidR="00DA37CA" w:rsidRPr="00805F67">
              <w:rPr>
                <w:rFonts w:ascii="Arial" w:hAnsi="Arial" w:cs="Arial"/>
                <w:color w:val="000000" w:themeColor="text1"/>
                <w:kern w:val="0"/>
                <w:lang w:bidi="ar-SA"/>
              </w:rPr>
              <w:t>г.</w:t>
            </w:r>
            <w:r w:rsidRPr="00805F67">
              <w:rPr>
                <w:rFonts w:ascii="Arial" w:hAnsi="Arial" w:cs="Arial"/>
                <w:color w:val="000000" w:themeColor="text1"/>
                <w:kern w:val="0"/>
                <w:lang w:bidi="ar-SA"/>
              </w:rPr>
              <w:t xml:space="preserve"> Белореченск - ст-ца Гиагинская до </w:t>
            </w:r>
            <w:r w:rsidR="00DA37CA" w:rsidRPr="00805F67">
              <w:rPr>
                <w:rFonts w:ascii="Arial" w:hAnsi="Arial" w:cs="Arial"/>
                <w:color w:val="000000" w:themeColor="text1"/>
                <w:kern w:val="0"/>
                <w:lang w:bidi="ar-SA"/>
              </w:rPr>
              <w:t>п.</w:t>
            </w:r>
            <w:r w:rsidRPr="00805F67">
              <w:rPr>
                <w:rFonts w:ascii="Arial" w:hAnsi="Arial" w:cs="Arial"/>
                <w:color w:val="000000" w:themeColor="text1"/>
                <w:kern w:val="0"/>
                <w:lang w:bidi="ar-SA"/>
              </w:rPr>
              <w:t xml:space="preserve"> Степной,</w:t>
            </w:r>
          </w:p>
        </w:tc>
        <w:tc>
          <w:tcPr>
            <w:tcW w:w="1571" w:type="dxa"/>
            <w:vAlign w:val="center"/>
            <w:hideMark/>
          </w:tcPr>
          <w:p w14:paraId="6A47AFC9" w14:textId="77777777" w:rsidR="00515B7C" w:rsidRPr="00805F67" w:rsidRDefault="00515B7C" w:rsidP="004B0A60">
            <w:pPr>
              <w:widowControl w:val="0"/>
              <w:jc w:val="center"/>
              <w:rPr>
                <w:rFonts w:ascii="Arial" w:hAnsi="Arial" w:cs="Arial"/>
                <w:color w:val="000000" w:themeColor="text1"/>
                <w:kern w:val="0"/>
                <w:lang w:bidi="ar-SA"/>
              </w:rPr>
            </w:pPr>
            <w:r w:rsidRPr="00805F67">
              <w:rPr>
                <w:rFonts w:ascii="Arial" w:hAnsi="Arial" w:cs="Arial"/>
                <w:color w:val="000000" w:themeColor="text1"/>
                <w:kern w:val="0"/>
                <w:lang w:bidi="ar-SA"/>
              </w:rPr>
              <w:t>1010</w:t>
            </w:r>
          </w:p>
        </w:tc>
      </w:tr>
      <w:tr w:rsidR="00DA37CA" w:rsidRPr="00805F67" w14:paraId="72287C7A" w14:textId="77777777" w:rsidTr="00E670D3">
        <w:trPr>
          <w:trHeight w:val="20"/>
        </w:trPr>
        <w:tc>
          <w:tcPr>
            <w:tcW w:w="1220" w:type="dxa"/>
            <w:vAlign w:val="center"/>
            <w:hideMark/>
          </w:tcPr>
          <w:p w14:paraId="4B4E9A7F" w14:textId="77777777" w:rsidR="00515B7C" w:rsidRPr="00805F67" w:rsidRDefault="00515B7C" w:rsidP="004B0A60">
            <w:pPr>
              <w:widowControl w:val="0"/>
              <w:jc w:val="center"/>
              <w:rPr>
                <w:rFonts w:ascii="Arial" w:hAnsi="Arial" w:cs="Arial"/>
                <w:color w:val="000000" w:themeColor="text1"/>
                <w:kern w:val="0"/>
                <w:lang w:bidi="ar-SA"/>
              </w:rPr>
            </w:pPr>
            <w:r w:rsidRPr="00805F67">
              <w:rPr>
                <w:rFonts w:ascii="Arial" w:hAnsi="Arial" w:cs="Arial"/>
                <w:color w:val="000000" w:themeColor="text1"/>
                <w:kern w:val="0"/>
                <w:lang w:bidi="ar-SA"/>
              </w:rPr>
              <w:t>18031</w:t>
            </w:r>
          </w:p>
        </w:tc>
        <w:tc>
          <w:tcPr>
            <w:tcW w:w="7398" w:type="dxa"/>
            <w:vAlign w:val="center"/>
            <w:hideMark/>
          </w:tcPr>
          <w:p w14:paraId="2189DEB1" w14:textId="7EDBE754" w:rsidR="00515B7C" w:rsidRPr="00805F67" w:rsidRDefault="00515B7C" w:rsidP="004B0A60">
            <w:pPr>
              <w:widowControl w:val="0"/>
              <w:jc w:val="both"/>
              <w:rPr>
                <w:rFonts w:ascii="Arial" w:hAnsi="Arial" w:cs="Arial"/>
                <w:color w:val="000000" w:themeColor="text1"/>
                <w:kern w:val="0"/>
                <w:lang w:bidi="ar-SA"/>
              </w:rPr>
            </w:pPr>
            <w:r w:rsidRPr="00805F67">
              <w:rPr>
                <w:rFonts w:ascii="Arial" w:hAnsi="Arial" w:cs="Arial"/>
                <w:color w:val="000000" w:themeColor="text1"/>
                <w:kern w:val="0"/>
                <w:lang w:bidi="ar-SA"/>
              </w:rPr>
              <w:t xml:space="preserve">03 208 ОП МР 08 Автодорога Подъезд к </w:t>
            </w:r>
            <w:r w:rsidR="00DA37CA" w:rsidRPr="00805F67">
              <w:rPr>
                <w:rFonts w:ascii="Arial" w:hAnsi="Arial" w:cs="Arial"/>
                <w:color w:val="000000" w:themeColor="text1"/>
                <w:kern w:val="0"/>
                <w:lang w:bidi="ar-SA"/>
              </w:rPr>
              <w:t>пос.</w:t>
            </w:r>
            <w:r w:rsidRPr="00805F67">
              <w:rPr>
                <w:rFonts w:ascii="Arial" w:hAnsi="Arial" w:cs="Arial"/>
                <w:color w:val="000000" w:themeColor="text1"/>
                <w:kern w:val="0"/>
                <w:lang w:bidi="ar-SA"/>
              </w:rPr>
              <w:t xml:space="preserve"> Восточный (ж/б труба, ост-ка) а/б, шир 7м, класс обыч, IIк</w:t>
            </w:r>
          </w:p>
        </w:tc>
        <w:tc>
          <w:tcPr>
            <w:tcW w:w="4531" w:type="dxa"/>
            <w:vAlign w:val="center"/>
            <w:hideMark/>
          </w:tcPr>
          <w:p w14:paraId="4130FD00" w14:textId="3EB3EE91" w:rsidR="00515B7C" w:rsidRPr="00805F67" w:rsidRDefault="00515B7C" w:rsidP="004B0A60">
            <w:pPr>
              <w:widowControl w:val="0"/>
              <w:jc w:val="both"/>
              <w:rPr>
                <w:rFonts w:ascii="Arial" w:hAnsi="Arial" w:cs="Arial"/>
                <w:color w:val="000000" w:themeColor="text1"/>
                <w:kern w:val="0"/>
                <w:lang w:bidi="ar-SA"/>
              </w:rPr>
            </w:pPr>
            <w:r w:rsidRPr="00805F67">
              <w:rPr>
                <w:rFonts w:ascii="Arial" w:hAnsi="Arial" w:cs="Arial"/>
                <w:color w:val="000000" w:themeColor="text1"/>
                <w:kern w:val="0"/>
                <w:lang w:bidi="ar-SA"/>
              </w:rPr>
              <w:t xml:space="preserve">от км 0+879 а/д подъезд к </w:t>
            </w:r>
            <w:r w:rsidR="00DA37CA" w:rsidRPr="00805F67">
              <w:rPr>
                <w:rFonts w:ascii="Arial" w:hAnsi="Arial" w:cs="Arial"/>
                <w:color w:val="000000" w:themeColor="text1"/>
                <w:kern w:val="0"/>
                <w:lang w:bidi="ar-SA"/>
              </w:rPr>
              <w:t>п.</w:t>
            </w:r>
            <w:r w:rsidRPr="00805F67">
              <w:rPr>
                <w:rFonts w:ascii="Arial" w:hAnsi="Arial" w:cs="Arial"/>
                <w:color w:val="000000" w:themeColor="text1"/>
                <w:kern w:val="0"/>
                <w:lang w:bidi="ar-SA"/>
              </w:rPr>
              <w:t xml:space="preserve">Восточный до </w:t>
            </w:r>
            <w:r w:rsidR="00DA37CA" w:rsidRPr="00805F67">
              <w:rPr>
                <w:rFonts w:ascii="Arial" w:hAnsi="Arial" w:cs="Arial"/>
                <w:color w:val="000000" w:themeColor="text1"/>
                <w:kern w:val="0"/>
                <w:lang w:bidi="ar-SA"/>
              </w:rPr>
              <w:t>п.</w:t>
            </w:r>
            <w:r w:rsidRPr="00805F67">
              <w:rPr>
                <w:rFonts w:ascii="Arial" w:hAnsi="Arial" w:cs="Arial"/>
                <w:color w:val="000000" w:themeColor="text1"/>
                <w:kern w:val="0"/>
                <w:lang w:bidi="ar-SA"/>
              </w:rPr>
              <w:t>Восточный ПК 20+00 начало населенного пункта</w:t>
            </w:r>
          </w:p>
        </w:tc>
        <w:tc>
          <w:tcPr>
            <w:tcW w:w="1571" w:type="dxa"/>
            <w:vAlign w:val="center"/>
            <w:hideMark/>
          </w:tcPr>
          <w:p w14:paraId="0F66B488" w14:textId="77777777" w:rsidR="00515B7C" w:rsidRPr="00805F67" w:rsidRDefault="00515B7C" w:rsidP="004B0A60">
            <w:pPr>
              <w:widowControl w:val="0"/>
              <w:jc w:val="center"/>
              <w:rPr>
                <w:rFonts w:ascii="Arial" w:hAnsi="Arial" w:cs="Arial"/>
                <w:color w:val="000000" w:themeColor="text1"/>
                <w:kern w:val="0"/>
                <w:lang w:bidi="ar-SA"/>
              </w:rPr>
            </w:pPr>
            <w:r w:rsidRPr="00805F67">
              <w:rPr>
                <w:rFonts w:ascii="Arial" w:hAnsi="Arial" w:cs="Arial"/>
                <w:color w:val="000000" w:themeColor="text1"/>
                <w:kern w:val="0"/>
                <w:lang w:bidi="ar-SA"/>
              </w:rPr>
              <w:t>2025</w:t>
            </w:r>
          </w:p>
        </w:tc>
      </w:tr>
      <w:tr w:rsidR="00DA37CA" w:rsidRPr="00805F67" w14:paraId="6AFB0225" w14:textId="77777777" w:rsidTr="00E670D3">
        <w:trPr>
          <w:trHeight w:val="20"/>
        </w:trPr>
        <w:tc>
          <w:tcPr>
            <w:tcW w:w="1220" w:type="dxa"/>
            <w:vAlign w:val="center"/>
            <w:hideMark/>
          </w:tcPr>
          <w:p w14:paraId="163C4192" w14:textId="77777777" w:rsidR="00515B7C" w:rsidRPr="00805F67" w:rsidRDefault="00515B7C" w:rsidP="004B0A60">
            <w:pPr>
              <w:widowControl w:val="0"/>
              <w:jc w:val="center"/>
              <w:rPr>
                <w:rFonts w:ascii="Arial" w:hAnsi="Arial" w:cs="Arial"/>
                <w:color w:val="000000" w:themeColor="text1"/>
                <w:kern w:val="0"/>
                <w:lang w:bidi="ar-SA"/>
              </w:rPr>
            </w:pPr>
            <w:r w:rsidRPr="00805F67">
              <w:rPr>
                <w:rFonts w:ascii="Arial" w:hAnsi="Arial" w:cs="Arial"/>
                <w:color w:val="000000" w:themeColor="text1"/>
                <w:kern w:val="0"/>
                <w:lang w:bidi="ar-SA"/>
              </w:rPr>
              <w:t>18032</w:t>
            </w:r>
          </w:p>
        </w:tc>
        <w:tc>
          <w:tcPr>
            <w:tcW w:w="7398" w:type="dxa"/>
            <w:vAlign w:val="center"/>
            <w:hideMark/>
          </w:tcPr>
          <w:p w14:paraId="20AC2B39" w14:textId="0D839AAA" w:rsidR="00515B7C" w:rsidRPr="00805F67" w:rsidRDefault="00515B7C" w:rsidP="004B0A60">
            <w:pPr>
              <w:widowControl w:val="0"/>
              <w:jc w:val="both"/>
              <w:rPr>
                <w:rFonts w:ascii="Arial" w:hAnsi="Arial" w:cs="Arial"/>
                <w:color w:val="000000" w:themeColor="text1"/>
                <w:kern w:val="0"/>
                <w:lang w:bidi="ar-SA"/>
              </w:rPr>
            </w:pPr>
            <w:r w:rsidRPr="00805F67">
              <w:rPr>
                <w:rFonts w:ascii="Arial" w:hAnsi="Arial" w:cs="Arial"/>
                <w:color w:val="000000" w:themeColor="text1"/>
                <w:kern w:val="0"/>
                <w:lang w:bidi="ar-SA"/>
              </w:rPr>
              <w:t xml:space="preserve">03 208 ОП МР 09 Автодорога от городской черты до </w:t>
            </w:r>
            <w:r w:rsidR="00DA37CA" w:rsidRPr="00805F67">
              <w:rPr>
                <w:rFonts w:ascii="Arial" w:hAnsi="Arial" w:cs="Arial"/>
                <w:color w:val="000000" w:themeColor="text1"/>
                <w:kern w:val="0"/>
                <w:lang w:bidi="ar-SA"/>
              </w:rPr>
              <w:t>пос.</w:t>
            </w:r>
            <w:r w:rsidRPr="00805F67">
              <w:rPr>
                <w:rFonts w:ascii="Arial" w:hAnsi="Arial" w:cs="Arial"/>
                <w:color w:val="000000" w:themeColor="text1"/>
                <w:kern w:val="0"/>
                <w:lang w:bidi="ar-SA"/>
              </w:rPr>
              <w:t xml:space="preserve"> Садовый (ост-ка) а/б, шир 7м, класс обычн, IIк</w:t>
            </w:r>
          </w:p>
        </w:tc>
        <w:tc>
          <w:tcPr>
            <w:tcW w:w="4531" w:type="dxa"/>
            <w:vAlign w:val="center"/>
            <w:hideMark/>
          </w:tcPr>
          <w:p w14:paraId="0802F17E" w14:textId="4F5A1EF1" w:rsidR="00515B7C" w:rsidRPr="00805F67" w:rsidRDefault="00515B7C" w:rsidP="004B0A60">
            <w:pPr>
              <w:widowControl w:val="0"/>
              <w:jc w:val="both"/>
              <w:rPr>
                <w:rFonts w:ascii="Arial" w:hAnsi="Arial" w:cs="Arial"/>
                <w:color w:val="000000" w:themeColor="text1"/>
                <w:kern w:val="0"/>
                <w:lang w:bidi="ar-SA"/>
              </w:rPr>
            </w:pPr>
            <w:r w:rsidRPr="00805F67">
              <w:rPr>
                <w:rFonts w:ascii="Arial" w:hAnsi="Arial" w:cs="Arial"/>
                <w:color w:val="000000" w:themeColor="text1"/>
                <w:kern w:val="0"/>
                <w:lang w:bidi="ar-SA"/>
              </w:rPr>
              <w:t xml:space="preserve">от городской черты до </w:t>
            </w:r>
            <w:r w:rsidR="00DA37CA" w:rsidRPr="00805F67">
              <w:rPr>
                <w:rFonts w:ascii="Arial" w:hAnsi="Arial" w:cs="Arial"/>
                <w:color w:val="000000" w:themeColor="text1"/>
                <w:kern w:val="0"/>
                <w:lang w:bidi="ar-SA"/>
              </w:rPr>
              <w:t>пос.</w:t>
            </w:r>
            <w:r w:rsidRPr="00805F67">
              <w:rPr>
                <w:rFonts w:ascii="Arial" w:hAnsi="Arial" w:cs="Arial"/>
                <w:color w:val="000000" w:themeColor="text1"/>
                <w:kern w:val="0"/>
                <w:lang w:bidi="ar-SA"/>
              </w:rPr>
              <w:t xml:space="preserve"> Садовый</w:t>
            </w:r>
          </w:p>
        </w:tc>
        <w:tc>
          <w:tcPr>
            <w:tcW w:w="1571" w:type="dxa"/>
            <w:vAlign w:val="center"/>
            <w:hideMark/>
          </w:tcPr>
          <w:p w14:paraId="73F722B2" w14:textId="77777777" w:rsidR="00515B7C" w:rsidRPr="00805F67" w:rsidRDefault="00515B7C" w:rsidP="004B0A60">
            <w:pPr>
              <w:widowControl w:val="0"/>
              <w:jc w:val="center"/>
              <w:rPr>
                <w:rFonts w:ascii="Arial" w:hAnsi="Arial" w:cs="Arial"/>
                <w:color w:val="000000" w:themeColor="text1"/>
                <w:kern w:val="0"/>
                <w:lang w:bidi="ar-SA"/>
              </w:rPr>
            </w:pPr>
            <w:r w:rsidRPr="00805F67">
              <w:rPr>
                <w:rFonts w:ascii="Arial" w:hAnsi="Arial" w:cs="Arial"/>
                <w:color w:val="000000" w:themeColor="text1"/>
                <w:kern w:val="0"/>
                <w:lang w:bidi="ar-SA"/>
              </w:rPr>
              <w:t>996</w:t>
            </w:r>
          </w:p>
        </w:tc>
      </w:tr>
      <w:tr w:rsidR="00DA37CA" w:rsidRPr="00805F67" w14:paraId="7BD7F15D" w14:textId="77777777" w:rsidTr="00E670D3">
        <w:trPr>
          <w:trHeight w:val="20"/>
        </w:trPr>
        <w:tc>
          <w:tcPr>
            <w:tcW w:w="1220" w:type="dxa"/>
            <w:vAlign w:val="center"/>
            <w:hideMark/>
          </w:tcPr>
          <w:p w14:paraId="3A8E2C78" w14:textId="77777777" w:rsidR="00515B7C" w:rsidRPr="00805F67" w:rsidRDefault="00515B7C" w:rsidP="004B0A60">
            <w:pPr>
              <w:widowControl w:val="0"/>
              <w:jc w:val="center"/>
              <w:rPr>
                <w:rFonts w:ascii="Arial" w:hAnsi="Arial" w:cs="Arial"/>
                <w:color w:val="000000" w:themeColor="text1"/>
                <w:kern w:val="0"/>
                <w:lang w:bidi="ar-SA"/>
              </w:rPr>
            </w:pPr>
            <w:r w:rsidRPr="00805F67">
              <w:rPr>
                <w:rFonts w:ascii="Arial" w:hAnsi="Arial" w:cs="Arial"/>
                <w:color w:val="000000" w:themeColor="text1"/>
                <w:kern w:val="0"/>
                <w:lang w:bidi="ar-SA"/>
              </w:rPr>
              <w:t>18034</w:t>
            </w:r>
          </w:p>
        </w:tc>
        <w:tc>
          <w:tcPr>
            <w:tcW w:w="7398" w:type="dxa"/>
            <w:vAlign w:val="center"/>
            <w:hideMark/>
          </w:tcPr>
          <w:p w14:paraId="7B4CC823" w14:textId="383CB6E5" w:rsidR="00515B7C" w:rsidRPr="00805F67" w:rsidRDefault="00515B7C" w:rsidP="004B0A60">
            <w:pPr>
              <w:widowControl w:val="0"/>
              <w:jc w:val="both"/>
              <w:rPr>
                <w:rFonts w:ascii="Arial" w:hAnsi="Arial" w:cs="Arial"/>
                <w:color w:val="000000" w:themeColor="text1"/>
                <w:kern w:val="0"/>
                <w:lang w:bidi="ar-SA"/>
              </w:rPr>
            </w:pPr>
            <w:r w:rsidRPr="00805F67">
              <w:rPr>
                <w:rFonts w:ascii="Arial" w:hAnsi="Arial" w:cs="Arial"/>
                <w:color w:val="000000" w:themeColor="text1"/>
                <w:kern w:val="0"/>
                <w:lang w:bidi="ar-SA"/>
              </w:rPr>
              <w:t xml:space="preserve">03 208 ОП МР 11 Автодорога - Подъезд к </w:t>
            </w:r>
            <w:r w:rsidR="00DA37CA" w:rsidRPr="00805F67">
              <w:rPr>
                <w:rFonts w:ascii="Arial" w:hAnsi="Arial" w:cs="Arial"/>
                <w:color w:val="000000" w:themeColor="text1"/>
                <w:kern w:val="0"/>
                <w:lang w:bidi="ar-SA"/>
              </w:rPr>
              <w:t>х.</w:t>
            </w:r>
            <w:r w:rsidRPr="00805F67">
              <w:rPr>
                <w:rFonts w:ascii="Arial" w:hAnsi="Arial" w:cs="Arial"/>
                <w:color w:val="000000" w:themeColor="text1"/>
                <w:kern w:val="0"/>
                <w:lang w:bidi="ar-SA"/>
              </w:rPr>
              <w:t xml:space="preserve"> Гливенко</w:t>
            </w:r>
            <w:r w:rsidR="00805F67" w:rsidRPr="00805F67">
              <w:rPr>
                <w:rFonts w:ascii="Arial" w:hAnsi="Arial" w:cs="Arial"/>
                <w:color w:val="000000" w:themeColor="text1"/>
                <w:kern w:val="0"/>
                <w:lang w:bidi="ar-SA"/>
              </w:rPr>
              <w:t xml:space="preserve"> </w:t>
            </w:r>
            <w:r w:rsidRPr="00805F67">
              <w:rPr>
                <w:rFonts w:ascii="Arial" w:hAnsi="Arial" w:cs="Arial"/>
                <w:color w:val="000000" w:themeColor="text1"/>
                <w:kern w:val="0"/>
                <w:lang w:bidi="ar-SA"/>
              </w:rPr>
              <w:t>(ГПС 309м, а/б 389м), шир 7м, класс обычн, II-к</w:t>
            </w:r>
          </w:p>
        </w:tc>
        <w:tc>
          <w:tcPr>
            <w:tcW w:w="4531" w:type="dxa"/>
            <w:vAlign w:val="center"/>
            <w:hideMark/>
          </w:tcPr>
          <w:p w14:paraId="4BA6F108" w14:textId="1F37B44B" w:rsidR="00515B7C" w:rsidRPr="00805F67" w:rsidRDefault="00515B7C" w:rsidP="004B0A60">
            <w:pPr>
              <w:widowControl w:val="0"/>
              <w:jc w:val="both"/>
              <w:rPr>
                <w:rFonts w:ascii="Arial" w:hAnsi="Arial" w:cs="Arial"/>
                <w:color w:val="000000" w:themeColor="text1"/>
                <w:kern w:val="0"/>
                <w:lang w:bidi="ar-SA"/>
              </w:rPr>
            </w:pPr>
            <w:r w:rsidRPr="00805F67">
              <w:rPr>
                <w:rFonts w:ascii="Arial" w:hAnsi="Arial" w:cs="Arial"/>
                <w:color w:val="000000" w:themeColor="text1"/>
                <w:kern w:val="0"/>
                <w:lang w:bidi="ar-SA"/>
              </w:rPr>
              <w:t>от км 22+477 слева а/д Мирный-</w:t>
            </w:r>
            <w:r w:rsidR="00DA37CA" w:rsidRPr="00805F67">
              <w:rPr>
                <w:rFonts w:ascii="Arial" w:hAnsi="Arial" w:cs="Arial"/>
                <w:color w:val="000000" w:themeColor="text1"/>
                <w:kern w:val="0"/>
                <w:lang w:bidi="ar-SA"/>
              </w:rPr>
              <w:t>ст.</w:t>
            </w:r>
            <w:r w:rsidRPr="00805F67">
              <w:rPr>
                <w:rFonts w:ascii="Arial" w:hAnsi="Arial" w:cs="Arial"/>
                <w:color w:val="000000" w:themeColor="text1"/>
                <w:kern w:val="0"/>
                <w:lang w:bidi="ar-SA"/>
              </w:rPr>
              <w:t>Бжедуховская-</w:t>
            </w:r>
            <w:r w:rsidR="00DA37CA" w:rsidRPr="00805F67">
              <w:rPr>
                <w:rFonts w:ascii="Arial" w:hAnsi="Arial" w:cs="Arial"/>
                <w:color w:val="000000" w:themeColor="text1"/>
                <w:kern w:val="0"/>
                <w:lang w:bidi="ar-SA"/>
              </w:rPr>
              <w:t>х.</w:t>
            </w:r>
            <w:r w:rsidRPr="00805F67">
              <w:rPr>
                <w:rFonts w:ascii="Arial" w:hAnsi="Arial" w:cs="Arial"/>
                <w:color w:val="000000" w:themeColor="text1"/>
                <w:kern w:val="0"/>
                <w:lang w:bidi="ar-SA"/>
              </w:rPr>
              <w:t>Беляевский до Гливенко</w:t>
            </w:r>
          </w:p>
        </w:tc>
        <w:tc>
          <w:tcPr>
            <w:tcW w:w="1571" w:type="dxa"/>
            <w:vAlign w:val="center"/>
            <w:hideMark/>
          </w:tcPr>
          <w:p w14:paraId="5E79A5BB" w14:textId="77777777" w:rsidR="00515B7C" w:rsidRPr="00805F67" w:rsidRDefault="00515B7C" w:rsidP="004B0A60">
            <w:pPr>
              <w:widowControl w:val="0"/>
              <w:jc w:val="center"/>
              <w:rPr>
                <w:rFonts w:ascii="Arial" w:hAnsi="Arial" w:cs="Arial"/>
                <w:color w:val="000000" w:themeColor="text1"/>
                <w:kern w:val="0"/>
                <w:lang w:bidi="ar-SA"/>
              </w:rPr>
            </w:pPr>
            <w:r w:rsidRPr="00805F67">
              <w:rPr>
                <w:rFonts w:ascii="Arial" w:hAnsi="Arial" w:cs="Arial"/>
                <w:color w:val="000000" w:themeColor="text1"/>
                <w:kern w:val="0"/>
                <w:lang w:bidi="ar-SA"/>
              </w:rPr>
              <w:t>698</w:t>
            </w:r>
          </w:p>
        </w:tc>
      </w:tr>
      <w:tr w:rsidR="00DA37CA" w:rsidRPr="00805F67" w14:paraId="371DA4D1" w14:textId="77777777" w:rsidTr="00E670D3">
        <w:trPr>
          <w:trHeight w:val="20"/>
        </w:trPr>
        <w:tc>
          <w:tcPr>
            <w:tcW w:w="1220" w:type="dxa"/>
            <w:vAlign w:val="center"/>
            <w:hideMark/>
          </w:tcPr>
          <w:p w14:paraId="26537559" w14:textId="77777777" w:rsidR="00515B7C" w:rsidRPr="00805F67" w:rsidRDefault="00515B7C" w:rsidP="004B0A60">
            <w:pPr>
              <w:widowControl w:val="0"/>
              <w:jc w:val="center"/>
              <w:rPr>
                <w:rFonts w:ascii="Arial" w:hAnsi="Arial" w:cs="Arial"/>
                <w:color w:val="000000" w:themeColor="text1"/>
                <w:kern w:val="0"/>
                <w:lang w:bidi="ar-SA"/>
              </w:rPr>
            </w:pPr>
            <w:r w:rsidRPr="00805F67">
              <w:rPr>
                <w:rFonts w:ascii="Arial" w:hAnsi="Arial" w:cs="Arial"/>
                <w:color w:val="000000" w:themeColor="text1"/>
                <w:kern w:val="0"/>
                <w:lang w:bidi="ar-SA"/>
              </w:rPr>
              <w:t>18035</w:t>
            </w:r>
          </w:p>
        </w:tc>
        <w:tc>
          <w:tcPr>
            <w:tcW w:w="7398" w:type="dxa"/>
            <w:vAlign w:val="center"/>
            <w:hideMark/>
          </w:tcPr>
          <w:p w14:paraId="6AC994D9" w14:textId="203BA9C0" w:rsidR="00515B7C" w:rsidRPr="00805F67" w:rsidRDefault="00515B7C" w:rsidP="004B0A60">
            <w:pPr>
              <w:widowControl w:val="0"/>
              <w:jc w:val="both"/>
              <w:rPr>
                <w:rFonts w:ascii="Arial" w:hAnsi="Arial" w:cs="Arial"/>
                <w:color w:val="000000" w:themeColor="text1"/>
                <w:kern w:val="0"/>
                <w:lang w:bidi="ar-SA"/>
              </w:rPr>
            </w:pPr>
            <w:r w:rsidRPr="00805F67">
              <w:rPr>
                <w:rFonts w:ascii="Arial" w:hAnsi="Arial" w:cs="Arial"/>
                <w:color w:val="000000" w:themeColor="text1"/>
                <w:kern w:val="0"/>
                <w:lang w:bidi="ar-SA"/>
              </w:rPr>
              <w:t xml:space="preserve">03 208 ОП МР 12 Автодорога - Подъезд к </w:t>
            </w:r>
            <w:r w:rsidR="00DA37CA" w:rsidRPr="00805F67">
              <w:rPr>
                <w:rFonts w:ascii="Arial" w:hAnsi="Arial" w:cs="Arial"/>
                <w:color w:val="000000" w:themeColor="text1"/>
                <w:kern w:val="0"/>
                <w:lang w:bidi="ar-SA"/>
              </w:rPr>
              <w:t>пос.</w:t>
            </w:r>
            <w:r w:rsidRPr="00805F67">
              <w:rPr>
                <w:rFonts w:ascii="Arial" w:hAnsi="Arial" w:cs="Arial"/>
                <w:color w:val="000000" w:themeColor="text1"/>
                <w:kern w:val="0"/>
                <w:lang w:bidi="ar-SA"/>
              </w:rPr>
              <w:t xml:space="preserve"> Ганжинский (ж/б труба, автоб площадка) ГП</w:t>
            </w:r>
            <w:r w:rsidR="00DA37CA" w:rsidRPr="00805F67">
              <w:rPr>
                <w:rFonts w:ascii="Arial" w:hAnsi="Arial" w:cs="Arial"/>
                <w:color w:val="000000" w:themeColor="text1"/>
                <w:kern w:val="0"/>
                <w:lang w:bidi="ar-SA"/>
              </w:rPr>
              <w:t>С.</w:t>
            </w:r>
            <w:r w:rsidRPr="00805F67">
              <w:rPr>
                <w:rFonts w:ascii="Arial" w:hAnsi="Arial" w:cs="Arial"/>
                <w:color w:val="000000" w:themeColor="text1"/>
                <w:kern w:val="0"/>
                <w:lang w:bidi="ar-SA"/>
              </w:rPr>
              <w:t xml:space="preserve"> шир 7м, II-к</w:t>
            </w:r>
          </w:p>
        </w:tc>
        <w:tc>
          <w:tcPr>
            <w:tcW w:w="4531" w:type="dxa"/>
            <w:vAlign w:val="center"/>
            <w:hideMark/>
          </w:tcPr>
          <w:p w14:paraId="5260278A" w14:textId="77777777" w:rsidR="00515B7C" w:rsidRPr="00805F67" w:rsidRDefault="00515B7C" w:rsidP="004B0A60">
            <w:pPr>
              <w:widowControl w:val="0"/>
              <w:jc w:val="both"/>
              <w:rPr>
                <w:rFonts w:ascii="Arial" w:hAnsi="Arial" w:cs="Arial"/>
                <w:color w:val="000000" w:themeColor="text1"/>
                <w:kern w:val="0"/>
                <w:lang w:bidi="ar-SA"/>
              </w:rPr>
            </w:pPr>
            <w:r w:rsidRPr="00805F67">
              <w:rPr>
                <w:rFonts w:ascii="Arial" w:hAnsi="Arial" w:cs="Arial"/>
                <w:color w:val="000000" w:themeColor="text1"/>
                <w:kern w:val="0"/>
                <w:lang w:bidi="ar-SA"/>
              </w:rPr>
              <w:t>от км45+204 слева а/д Гурийская-Черниговская-Рязанская до км15+781справа а/д Белор-Нижневеденеевский</w:t>
            </w:r>
          </w:p>
        </w:tc>
        <w:tc>
          <w:tcPr>
            <w:tcW w:w="1571" w:type="dxa"/>
            <w:vAlign w:val="center"/>
            <w:hideMark/>
          </w:tcPr>
          <w:p w14:paraId="4DD9C9C0" w14:textId="77777777" w:rsidR="00515B7C" w:rsidRPr="00805F67" w:rsidRDefault="00515B7C" w:rsidP="004B0A60">
            <w:pPr>
              <w:widowControl w:val="0"/>
              <w:jc w:val="center"/>
              <w:rPr>
                <w:rFonts w:ascii="Arial" w:hAnsi="Arial" w:cs="Arial"/>
                <w:color w:val="000000" w:themeColor="text1"/>
                <w:kern w:val="0"/>
                <w:lang w:bidi="ar-SA"/>
              </w:rPr>
            </w:pPr>
            <w:r w:rsidRPr="00805F67">
              <w:rPr>
                <w:rFonts w:ascii="Arial" w:hAnsi="Arial" w:cs="Arial"/>
                <w:color w:val="000000" w:themeColor="text1"/>
                <w:kern w:val="0"/>
                <w:lang w:bidi="ar-SA"/>
              </w:rPr>
              <w:t>1408</w:t>
            </w:r>
          </w:p>
        </w:tc>
      </w:tr>
    </w:tbl>
    <w:p w14:paraId="036F51C1" w14:textId="60A014E8" w:rsidR="003A5B14" w:rsidRPr="00805F67" w:rsidRDefault="003A5B14" w:rsidP="000D32AB">
      <w:pPr>
        <w:widowControl w:val="0"/>
        <w:ind w:firstLine="567"/>
        <w:rPr>
          <w:rFonts w:ascii="Arial" w:hAnsi="Arial" w:cs="Arial"/>
        </w:rPr>
      </w:pPr>
    </w:p>
    <w:p w14:paraId="784EE02B" w14:textId="0CA3F89C" w:rsidR="003A5B14" w:rsidRPr="00805F67" w:rsidRDefault="003A5B14" w:rsidP="000D32AB">
      <w:pPr>
        <w:widowControl w:val="0"/>
        <w:ind w:firstLine="567"/>
        <w:rPr>
          <w:rFonts w:ascii="Arial" w:hAnsi="Arial" w:cs="Arial"/>
        </w:rPr>
      </w:pPr>
      <w:r w:rsidRPr="00805F67">
        <w:rPr>
          <w:rFonts w:ascii="Arial" w:hAnsi="Arial" w:cs="Arial"/>
        </w:rPr>
        <w:lastRenderedPageBreak/>
        <w:t>Продолжение таблицы А.2</w:t>
      </w:r>
    </w:p>
    <w:tbl>
      <w:tblPr>
        <w:tblStyle w:val="aff9"/>
        <w:tblW w:w="14526" w:type="dxa"/>
        <w:tblLook w:val="04A0" w:firstRow="1" w:lastRow="0" w:firstColumn="1" w:lastColumn="0" w:noHBand="0" w:noVBand="1"/>
      </w:tblPr>
      <w:tblGrid>
        <w:gridCol w:w="1131"/>
        <w:gridCol w:w="7427"/>
        <w:gridCol w:w="4308"/>
        <w:gridCol w:w="1660"/>
      </w:tblGrid>
      <w:tr w:rsidR="00515B7C" w:rsidRPr="00805F67" w14:paraId="37810185" w14:textId="77777777" w:rsidTr="00E670D3">
        <w:trPr>
          <w:trHeight w:val="20"/>
        </w:trPr>
        <w:tc>
          <w:tcPr>
            <w:tcW w:w="1131" w:type="dxa"/>
            <w:vAlign w:val="center"/>
            <w:hideMark/>
          </w:tcPr>
          <w:p w14:paraId="0748A625"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18038</w:t>
            </w:r>
          </w:p>
        </w:tc>
        <w:tc>
          <w:tcPr>
            <w:tcW w:w="7427" w:type="dxa"/>
            <w:vAlign w:val="center"/>
            <w:hideMark/>
          </w:tcPr>
          <w:p w14:paraId="091A801C" w14:textId="529F359E" w:rsidR="00515B7C" w:rsidRPr="00805F67" w:rsidRDefault="00515B7C" w:rsidP="00E670D3">
            <w:pPr>
              <w:widowControl w:val="0"/>
              <w:jc w:val="both"/>
              <w:rPr>
                <w:rFonts w:ascii="Arial" w:hAnsi="Arial" w:cs="Arial"/>
                <w:color w:val="000000" w:themeColor="text1"/>
                <w:kern w:val="0"/>
                <w:lang w:bidi="ar-SA"/>
              </w:rPr>
            </w:pPr>
            <w:r w:rsidRPr="00805F67">
              <w:rPr>
                <w:rFonts w:ascii="Arial" w:hAnsi="Arial" w:cs="Arial"/>
                <w:color w:val="000000" w:themeColor="text1"/>
                <w:kern w:val="0"/>
                <w:lang w:bidi="ar-SA"/>
              </w:rPr>
              <w:t>03 208 ОП МР 15 Автодорога - Подъезд к х</w:t>
            </w:r>
            <w:r w:rsidR="00AC1BF7" w:rsidRPr="00805F67">
              <w:rPr>
                <w:rFonts w:ascii="Arial" w:hAnsi="Arial" w:cs="Arial"/>
                <w:color w:val="000000" w:themeColor="text1"/>
                <w:kern w:val="0"/>
                <w:lang w:bidi="ar-SA"/>
              </w:rPr>
              <w:t xml:space="preserve">. Вербин (мост ч/з р. </w:t>
            </w:r>
            <w:r w:rsidRPr="00805F67">
              <w:rPr>
                <w:rFonts w:ascii="Arial" w:hAnsi="Arial" w:cs="Arial"/>
                <w:color w:val="000000" w:themeColor="text1"/>
                <w:kern w:val="0"/>
                <w:lang w:bidi="ar-SA"/>
              </w:rPr>
              <w:t>Псенафа) (ГПС), шир 7 м, II-категория</w:t>
            </w:r>
          </w:p>
        </w:tc>
        <w:tc>
          <w:tcPr>
            <w:tcW w:w="4308" w:type="dxa"/>
            <w:vAlign w:val="center"/>
            <w:hideMark/>
          </w:tcPr>
          <w:p w14:paraId="58B15B28" w14:textId="134042AB"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от</w:t>
            </w:r>
            <w:r w:rsidR="00AC1BF7" w:rsidRPr="00805F67">
              <w:rPr>
                <w:rFonts w:ascii="Arial" w:hAnsi="Arial" w:cs="Arial"/>
                <w:kern w:val="0"/>
                <w:lang w:bidi="ar-SA"/>
              </w:rPr>
              <w:t xml:space="preserve"> 15+867 справа а/д </w:t>
            </w:r>
            <w:r w:rsidR="00DA37CA" w:rsidRPr="00805F67">
              <w:rPr>
                <w:rFonts w:ascii="Arial" w:hAnsi="Arial" w:cs="Arial"/>
                <w:kern w:val="0"/>
                <w:lang w:bidi="ar-SA"/>
              </w:rPr>
              <w:t>с.</w:t>
            </w:r>
            <w:r w:rsidR="00AC1BF7" w:rsidRPr="00805F67">
              <w:rPr>
                <w:rFonts w:ascii="Arial" w:hAnsi="Arial" w:cs="Arial"/>
                <w:color w:val="000000" w:themeColor="text1"/>
                <w:kern w:val="0"/>
                <w:lang w:bidi="ar-SA"/>
              </w:rPr>
              <w:t xml:space="preserve">Школьное-с. </w:t>
            </w:r>
            <w:r w:rsidR="00AC1BF7" w:rsidRPr="00805F67">
              <w:rPr>
                <w:rFonts w:ascii="Arial" w:hAnsi="Arial" w:cs="Arial"/>
                <w:kern w:val="0"/>
                <w:lang w:bidi="ar-SA"/>
              </w:rPr>
              <w:t>Архиповское до х.</w:t>
            </w:r>
            <w:r w:rsidRPr="00805F67">
              <w:rPr>
                <w:rFonts w:ascii="Arial" w:hAnsi="Arial" w:cs="Arial"/>
                <w:kern w:val="0"/>
                <w:lang w:bidi="ar-SA"/>
              </w:rPr>
              <w:t xml:space="preserve"> Вербин</w:t>
            </w:r>
          </w:p>
        </w:tc>
        <w:tc>
          <w:tcPr>
            <w:tcW w:w="1660" w:type="dxa"/>
            <w:vAlign w:val="center"/>
            <w:hideMark/>
          </w:tcPr>
          <w:p w14:paraId="2702F516"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1195</w:t>
            </w:r>
          </w:p>
        </w:tc>
      </w:tr>
      <w:tr w:rsidR="00515B7C" w:rsidRPr="00805F67" w14:paraId="298F96AE" w14:textId="77777777" w:rsidTr="00E670D3">
        <w:trPr>
          <w:trHeight w:val="20"/>
        </w:trPr>
        <w:tc>
          <w:tcPr>
            <w:tcW w:w="1131" w:type="dxa"/>
            <w:vAlign w:val="center"/>
            <w:hideMark/>
          </w:tcPr>
          <w:p w14:paraId="6B240B74"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18040</w:t>
            </w:r>
          </w:p>
        </w:tc>
        <w:tc>
          <w:tcPr>
            <w:tcW w:w="7427" w:type="dxa"/>
            <w:vAlign w:val="center"/>
            <w:hideMark/>
          </w:tcPr>
          <w:p w14:paraId="60D84D8F" w14:textId="5666E819" w:rsidR="00515B7C" w:rsidRPr="00805F67" w:rsidRDefault="00515B7C" w:rsidP="00E670D3">
            <w:pPr>
              <w:widowControl w:val="0"/>
              <w:jc w:val="both"/>
              <w:rPr>
                <w:rFonts w:ascii="Arial" w:hAnsi="Arial" w:cs="Arial"/>
                <w:color w:val="000000" w:themeColor="text1"/>
                <w:kern w:val="0"/>
                <w:lang w:bidi="ar-SA"/>
              </w:rPr>
            </w:pPr>
            <w:r w:rsidRPr="00805F67">
              <w:rPr>
                <w:rFonts w:ascii="Arial" w:hAnsi="Arial" w:cs="Arial"/>
                <w:color w:val="000000" w:themeColor="text1"/>
                <w:kern w:val="0"/>
                <w:lang w:bidi="ar-SA"/>
              </w:rPr>
              <w:t>03 208 ОП</w:t>
            </w:r>
            <w:r w:rsidR="00AC1BF7" w:rsidRPr="00805F67">
              <w:rPr>
                <w:rFonts w:ascii="Arial" w:hAnsi="Arial" w:cs="Arial"/>
                <w:color w:val="000000" w:themeColor="text1"/>
                <w:kern w:val="0"/>
                <w:lang w:bidi="ar-SA"/>
              </w:rPr>
              <w:t xml:space="preserve"> МР 17 Автодорога - Подъезд к п.</w:t>
            </w:r>
            <w:r w:rsidRPr="00805F67">
              <w:rPr>
                <w:rFonts w:ascii="Arial" w:hAnsi="Arial" w:cs="Arial"/>
                <w:color w:val="000000" w:themeColor="text1"/>
                <w:kern w:val="0"/>
                <w:lang w:bidi="ar-SA"/>
              </w:rPr>
              <w:t xml:space="preserve"> Заречный со стороны СОТ, (а/б) шир 7м, класс обычн, II-кат</w:t>
            </w:r>
          </w:p>
        </w:tc>
        <w:tc>
          <w:tcPr>
            <w:tcW w:w="4308" w:type="dxa"/>
            <w:vAlign w:val="center"/>
            <w:hideMark/>
          </w:tcPr>
          <w:p w14:paraId="652460DB" w14:textId="78FF6692" w:rsidR="00515B7C" w:rsidRPr="00805F67" w:rsidRDefault="00AC1BF7" w:rsidP="00E670D3">
            <w:pPr>
              <w:widowControl w:val="0"/>
              <w:jc w:val="both"/>
              <w:rPr>
                <w:rFonts w:ascii="Arial" w:hAnsi="Arial" w:cs="Arial"/>
                <w:kern w:val="0"/>
                <w:lang w:bidi="ar-SA"/>
              </w:rPr>
            </w:pPr>
            <w:r w:rsidRPr="00805F67">
              <w:rPr>
                <w:rFonts w:ascii="Arial" w:hAnsi="Arial" w:cs="Arial"/>
                <w:kern w:val="0"/>
                <w:lang w:bidi="ar-SA"/>
              </w:rPr>
              <w:t xml:space="preserve">от а/д км 1+885 справа пос. </w:t>
            </w:r>
            <w:r w:rsidR="00515B7C" w:rsidRPr="00805F67">
              <w:rPr>
                <w:rFonts w:ascii="Arial" w:hAnsi="Arial" w:cs="Arial"/>
                <w:kern w:val="0"/>
                <w:lang w:bidi="ar-SA"/>
              </w:rPr>
              <w:t xml:space="preserve">Южный-химзавод до </w:t>
            </w:r>
            <w:r w:rsidR="00DA37CA" w:rsidRPr="00805F67">
              <w:rPr>
                <w:rFonts w:ascii="Arial" w:hAnsi="Arial" w:cs="Arial"/>
                <w:kern w:val="0"/>
                <w:lang w:bidi="ar-SA"/>
              </w:rPr>
              <w:t>пос.</w:t>
            </w:r>
            <w:r w:rsidR="00515B7C" w:rsidRPr="00805F67">
              <w:rPr>
                <w:rFonts w:ascii="Arial" w:hAnsi="Arial" w:cs="Arial"/>
                <w:kern w:val="0"/>
                <w:lang w:bidi="ar-SA"/>
              </w:rPr>
              <w:t xml:space="preserve"> Заречный</w:t>
            </w:r>
          </w:p>
        </w:tc>
        <w:tc>
          <w:tcPr>
            <w:tcW w:w="1660" w:type="dxa"/>
            <w:vAlign w:val="center"/>
            <w:hideMark/>
          </w:tcPr>
          <w:p w14:paraId="3FA49FB4"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1284</w:t>
            </w:r>
          </w:p>
        </w:tc>
      </w:tr>
      <w:tr w:rsidR="00515B7C" w:rsidRPr="00805F67" w14:paraId="131CEF24" w14:textId="77777777" w:rsidTr="00E670D3">
        <w:trPr>
          <w:trHeight w:val="20"/>
        </w:trPr>
        <w:tc>
          <w:tcPr>
            <w:tcW w:w="1131" w:type="dxa"/>
            <w:vAlign w:val="center"/>
            <w:hideMark/>
          </w:tcPr>
          <w:p w14:paraId="04946655"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18043</w:t>
            </w:r>
          </w:p>
        </w:tc>
        <w:tc>
          <w:tcPr>
            <w:tcW w:w="7427" w:type="dxa"/>
            <w:vAlign w:val="center"/>
            <w:hideMark/>
          </w:tcPr>
          <w:p w14:paraId="4C268B8B" w14:textId="187B6B6A" w:rsidR="00515B7C" w:rsidRPr="00805F67" w:rsidRDefault="00AC1BF7" w:rsidP="00E670D3">
            <w:pPr>
              <w:widowControl w:val="0"/>
              <w:jc w:val="both"/>
              <w:rPr>
                <w:rFonts w:ascii="Arial" w:hAnsi="Arial" w:cs="Arial"/>
                <w:color w:val="000000" w:themeColor="text1"/>
                <w:kern w:val="0"/>
                <w:lang w:bidi="ar-SA"/>
              </w:rPr>
            </w:pPr>
            <w:r w:rsidRPr="00805F67">
              <w:rPr>
                <w:rFonts w:ascii="Arial" w:hAnsi="Arial" w:cs="Arial"/>
                <w:color w:val="000000" w:themeColor="text1"/>
                <w:kern w:val="0"/>
                <w:lang w:bidi="ar-SA"/>
              </w:rPr>
              <w:t xml:space="preserve">03 208 ОП МР 20 </w:t>
            </w:r>
            <w:r w:rsidR="00DA37CA" w:rsidRPr="00805F67">
              <w:rPr>
                <w:rFonts w:ascii="Arial" w:hAnsi="Arial" w:cs="Arial"/>
                <w:color w:val="000000" w:themeColor="text1"/>
                <w:kern w:val="0"/>
                <w:lang w:bidi="ar-SA"/>
              </w:rPr>
              <w:t>Автодорога ст.</w:t>
            </w:r>
            <w:r w:rsidRPr="00805F67">
              <w:rPr>
                <w:rFonts w:ascii="Arial" w:hAnsi="Arial" w:cs="Arial"/>
                <w:color w:val="000000" w:themeColor="text1"/>
                <w:kern w:val="0"/>
                <w:lang w:bidi="ar-SA"/>
              </w:rPr>
              <w:t xml:space="preserve"> Пшехская – п.</w:t>
            </w:r>
            <w:r w:rsidR="00515B7C" w:rsidRPr="00805F67">
              <w:rPr>
                <w:rFonts w:ascii="Arial" w:hAnsi="Arial" w:cs="Arial"/>
                <w:color w:val="000000" w:themeColor="text1"/>
                <w:kern w:val="0"/>
                <w:lang w:bidi="ar-SA"/>
              </w:rPr>
              <w:t xml:space="preserve"> Новый, (ГПС) ширина 7 м, </w:t>
            </w:r>
            <w:r w:rsidR="00DA37CA" w:rsidRPr="00805F67">
              <w:rPr>
                <w:rFonts w:ascii="Arial" w:hAnsi="Arial" w:cs="Arial"/>
                <w:color w:val="000000" w:themeColor="text1"/>
                <w:kern w:val="0"/>
                <w:lang w:bidi="ar-SA"/>
              </w:rPr>
              <w:t>класс: обычный,</w:t>
            </w:r>
            <w:r w:rsidR="00515B7C" w:rsidRPr="00805F67">
              <w:rPr>
                <w:rFonts w:ascii="Arial" w:hAnsi="Arial" w:cs="Arial"/>
                <w:color w:val="000000" w:themeColor="text1"/>
                <w:kern w:val="0"/>
                <w:lang w:bidi="ar-SA"/>
              </w:rPr>
              <w:t xml:space="preserve"> II-категория</w:t>
            </w:r>
          </w:p>
        </w:tc>
        <w:tc>
          <w:tcPr>
            <w:tcW w:w="4308" w:type="dxa"/>
            <w:vAlign w:val="center"/>
            <w:hideMark/>
          </w:tcPr>
          <w:p w14:paraId="7DC423F7" w14:textId="725409C2"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 </w:t>
            </w:r>
            <w:r w:rsidRPr="00805F67">
              <w:rPr>
                <w:rFonts w:ascii="Arial" w:hAnsi="Arial" w:cs="Arial"/>
                <w:kern w:val="0"/>
                <w:lang w:bidi="ar-SA"/>
              </w:rPr>
              <w:t>п.</w:t>
            </w:r>
            <w:r w:rsidR="00515B7C" w:rsidRPr="00805F67">
              <w:rPr>
                <w:rFonts w:ascii="Arial" w:hAnsi="Arial" w:cs="Arial"/>
                <w:kern w:val="0"/>
                <w:lang w:bidi="ar-SA"/>
              </w:rPr>
              <w:t xml:space="preserve"> Новый</w:t>
            </w:r>
          </w:p>
        </w:tc>
        <w:tc>
          <w:tcPr>
            <w:tcW w:w="1660" w:type="dxa"/>
            <w:vAlign w:val="center"/>
            <w:hideMark/>
          </w:tcPr>
          <w:p w14:paraId="68A4BE14"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2366</w:t>
            </w:r>
          </w:p>
        </w:tc>
      </w:tr>
      <w:tr w:rsidR="00515B7C" w:rsidRPr="00805F67" w14:paraId="47C442FB" w14:textId="77777777" w:rsidTr="00E670D3">
        <w:trPr>
          <w:trHeight w:val="20"/>
        </w:trPr>
        <w:tc>
          <w:tcPr>
            <w:tcW w:w="1131" w:type="dxa"/>
            <w:vAlign w:val="center"/>
            <w:hideMark/>
          </w:tcPr>
          <w:p w14:paraId="580F04CE"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18044</w:t>
            </w:r>
          </w:p>
        </w:tc>
        <w:tc>
          <w:tcPr>
            <w:tcW w:w="7427" w:type="dxa"/>
            <w:vAlign w:val="center"/>
            <w:hideMark/>
          </w:tcPr>
          <w:p w14:paraId="53382CAD" w14:textId="4BF308D3"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03 208 ОП МР 21 Автодорога - Подъезд к </w:t>
            </w:r>
            <w:r w:rsidR="00DA37CA" w:rsidRPr="00805F67">
              <w:rPr>
                <w:rFonts w:ascii="Arial" w:hAnsi="Arial" w:cs="Arial"/>
                <w:kern w:val="0"/>
                <w:lang w:bidi="ar-SA"/>
              </w:rPr>
              <w:t>п.</w:t>
            </w:r>
            <w:r w:rsidRPr="00805F67">
              <w:rPr>
                <w:rFonts w:ascii="Arial" w:hAnsi="Arial" w:cs="Arial"/>
                <w:kern w:val="0"/>
                <w:lang w:bidi="ar-SA"/>
              </w:rPr>
              <w:t xml:space="preserve"> Высотный (ост-ка), (ГПС), шир 7м, класс обычный, II-кат</w:t>
            </w:r>
          </w:p>
        </w:tc>
        <w:tc>
          <w:tcPr>
            <w:tcW w:w="4308" w:type="dxa"/>
            <w:vAlign w:val="center"/>
            <w:hideMark/>
          </w:tcPr>
          <w:p w14:paraId="2D16BA85" w14:textId="502B1483"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от км 49+000справа а/д </w:t>
            </w:r>
            <w:r w:rsidR="00DA37CA" w:rsidRPr="00805F67">
              <w:rPr>
                <w:rFonts w:ascii="Arial" w:hAnsi="Arial" w:cs="Arial"/>
                <w:kern w:val="0"/>
                <w:lang w:bidi="ar-SA"/>
              </w:rPr>
              <w:t>ст.</w:t>
            </w:r>
            <w:r w:rsidRPr="00805F67">
              <w:rPr>
                <w:rFonts w:ascii="Arial" w:hAnsi="Arial" w:cs="Arial"/>
                <w:kern w:val="0"/>
                <w:lang w:bidi="ar-SA"/>
              </w:rPr>
              <w:t>Гурийская-</w:t>
            </w:r>
            <w:r w:rsidR="00DA37CA" w:rsidRPr="00805F67">
              <w:rPr>
                <w:rFonts w:ascii="Arial" w:hAnsi="Arial" w:cs="Arial"/>
                <w:kern w:val="0"/>
                <w:lang w:bidi="ar-SA"/>
              </w:rPr>
              <w:t>ст.</w:t>
            </w:r>
            <w:r w:rsidRPr="00805F67">
              <w:rPr>
                <w:rFonts w:ascii="Arial" w:hAnsi="Arial" w:cs="Arial"/>
                <w:kern w:val="0"/>
                <w:lang w:bidi="ar-SA"/>
              </w:rPr>
              <w:t>Черниговская-</w:t>
            </w:r>
            <w:r w:rsidR="00DA37CA" w:rsidRPr="00805F67">
              <w:rPr>
                <w:rFonts w:ascii="Arial" w:hAnsi="Arial" w:cs="Arial"/>
                <w:kern w:val="0"/>
                <w:lang w:bidi="ar-SA"/>
              </w:rPr>
              <w:t>ст.</w:t>
            </w:r>
            <w:r w:rsidRPr="00805F67">
              <w:rPr>
                <w:rFonts w:ascii="Arial" w:hAnsi="Arial" w:cs="Arial"/>
                <w:kern w:val="0"/>
                <w:lang w:bidi="ar-SA"/>
              </w:rPr>
              <w:t xml:space="preserve">Рязанская до </w:t>
            </w:r>
            <w:r w:rsidR="00DA37CA" w:rsidRPr="00805F67">
              <w:rPr>
                <w:rFonts w:ascii="Arial" w:hAnsi="Arial" w:cs="Arial"/>
                <w:kern w:val="0"/>
                <w:lang w:bidi="ar-SA"/>
              </w:rPr>
              <w:t>п.</w:t>
            </w:r>
            <w:r w:rsidRPr="00805F67">
              <w:rPr>
                <w:rFonts w:ascii="Arial" w:hAnsi="Arial" w:cs="Arial"/>
                <w:kern w:val="0"/>
                <w:lang w:bidi="ar-SA"/>
              </w:rPr>
              <w:t>Высотный</w:t>
            </w:r>
          </w:p>
        </w:tc>
        <w:tc>
          <w:tcPr>
            <w:tcW w:w="1660" w:type="dxa"/>
            <w:vAlign w:val="center"/>
            <w:hideMark/>
          </w:tcPr>
          <w:p w14:paraId="5BFE59B4"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853</w:t>
            </w:r>
          </w:p>
        </w:tc>
      </w:tr>
      <w:tr w:rsidR="00515B7C" w:rsidRPr="00805F67" w14:paraId="2538B51A" w14:textId="77777777" w:rsidTr="00E670D3">
        <w:trPr>
          <w:trHeight w:val="20"/>
        </w:trPr>
        <w:tc>
          <w:tcPr>
            <w:tcW w:w="1131" w:type="dxa"/>
            <w:vAlign w:val="center"/>
            <w:hideMark/>
          </w:tcPr>
          <w:p w14:paraId="4F4A62EF"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18045</w:t>
            </w:r>
          </w:p>
        </w:tc>
        <w:tc>
          <w:tcPr>
            <w:tcW w:w="7427" w:type="dxa"/>
            <w:vAlign w:val="center"/>
            <w:hideMark/>
          </w:tcPr>
          <w:p w14:paraId="73C25D29" w14:textId="17DC5E3B"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03 208 ОП МР 22 Автодорога - Подъезд к </w:t>
            </w:r>
            <w:r w:rsidR="00DA37CA" w:rsidRPr="00805F67">
              <w:rPr>
                <w:rFonts w:ascii="Arial" w:hAnsi="Arial" w:cs="Arial"/>
                <w:kern w:val="0"/>
                <w:lang w:bidi="ar-SA"/>
              </w:rPr>
              <w:t>п.</w:t>
            </w:r>
            <w:r w:rsidRPr="00805F67">
              <w:rPr>
                <w:rFonts w:ascii="Arial" w:hAnsi="Arial" w:cs="Arial"/>
                <w:kern w:val="0"/>
                <w:lang w:bidi="ar-SA"/>
              </w:rPr>
              <w:t xml:space="preserve"> Комсомольский со стороны СОШ (остановка) ГПС шир 7м, II-к</w:t>
            </w:r>
          </w:p>
        </w:tc>
        <w:tc>
          <w:tcPr>
            <w:tcW w:w="4308" w:type="dxa"/>
            <w:vAlign w:val="center"/>
            <w:hideMark/>
          </w:tcPr>
          <w:p w14:paraId="027CF525" w14:textId="2B5530FF"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от км 45+847 справа а/д </w:t>
            </w:r>
            <w:r w:rsidR="00DA37CA" w:rsidRPr="00805F67">
              <w:rPr>
                <w:rFonts w:ascii="Arial" w:hAnsi="Arial" w:cs="Arial"/>
                <w:kern w:val="0"/>
                <w:lang w:bidi="ar-SA"/>
              </w:rPr>
              <w:t>ст.</w:t>
            </w:r>
            <w:r w:rsidRPr="00805F67">
              <w:rPr>
                <w:rFonts w:ascii="Arial" w:hAnsi="Arial" w:cs="Arial"/>
                <w:kern w:val="0"/>
                <w:lang w:bidi="ar-SA"/>
              </w:rPr>
              <w:t>Гурийская-</w:t>
            </w:r>
            <w:r w:rsidR="00DA37CA" w:rsidRPr="00805F67">
              <w:rPr>
                <w:rFonts w:ascii="Arial" w:hAnsi="Arial" w:cs="Arial"/>
                <w:kern w:val="0"/>
                <w:lang w:bidi="ar-SA"/>
              </w:rPr>
              <w:t>ст.</w:t>
            </w:r>
            <w:r w:rsidRPr="00805F67">
              <w:rPr>
                <w:rFonts w:ascii="Arial" w:hAnsi="Arial" w:cs="Arial"/>
                <w:kern w:val="0"/>
                <w:lang w:bidi="ar-SA"/>
              </w:rPr>
              <w:t>Черниговская-</w:t>
            </w:r>
            <w:r w:rsidR="00DA37CA" w:rsidRPr="00805F67">
              <w:rPr>
                <w:rFonts w:ascii="Arial" w:hAnsi="Arial" w:cs="Arial"/>
                <w:kern w:val="0"/>
                <w:lang w:bidi="ar-SA"/>
              </w:rPr>
              <w:t>ст.</w:t>
            </w:r>
            <w:r w:rsidRPr="00805F67">
              <w:rPr>
                <w:rFonts w:ascii="Arial" w:hAnsi="Arial" w:cs="Arial"/>
                <w:kern w:val="0"/>
                <w:lang w:bidi="ar-SA"/>
              </w:rPr>
              <w:t xml:space="preserve">Рязанская до </w:t>
            </w:r>
            <w:r w:rsidR="00DA37CA" w:rsidRPr="00805F67">
              <w:rPr>
                <w:rFonts w:ascii="Arial" w:hAnsi="Arial" w:cs="Arial"/>
                <w:kern w:val="0"/>
                <w:lang w:bidi="ar-SA"/>
              </w:rPr>
              <w:t>п.</w:t>
            </w:r>
            <w:r w:rsidRPr="00805F67">
              <w:rPr>
                <w:rFonts w:ascii="Arial" w:hAnsi="Arial" w:cs="Arial"/>
                <w:kern w:val="0"/>
                <w:lang w:bidi="ar-SA"/>
              </w:rPr>
              <w:t>Комсомольский</w:t>
            </w:r>
          </w:p>
        </w:tc>
        <w:tc>
          <w:tcPr>
            <w:tcW w:w="1660" w:type="dxa"/>
            <w:vAlign w:val="center"/>
            <w:hideMark/>
          </w:tcPr>
          <w:p w14:paraId="0ED53AAD"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1001</w:t>
            </w:r>
          </w:p>
        </w:tc>
      </w:tr>
      <w:tr w:rsidR="00515B7C" w:rsidRPr="00805F67" w14:paraId="26E1F1BE" w14:textId="77777777" w:rsidTr="00E670D3">
        <w:trPr>
          <w:trHeight w:val="20"/>
        </w:trPr>
        <w:tc>
          <w:tcPr>
            <w:tcW w:w="1131" w:type="dxa"/>
            <w:vAlign w:val="center"/>
            <w:hideMark/>
          </w:tcPr>
          <w:p w14:paraId="0B885E0C"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18046</w:t>
            </w:r>
          </w:p>
        </w:tc>
        <w:tc>
          <w:tcPr>
            <w:tcW w:w="7427" w:type="dxa"/>
            <w:vAlign w:val="center"/>
            <w:hideMark/>
          </w:tcPr>
          <w:p w14:paraId="098C9D4C" w14:textId="3BD20C5B"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03 208 ОП МР 23 Автодорога - Подъезд к </w:t>
            </w:r>
            <w:r w:rsidR="00DA37CA" w:rsidRPr="00805F67">
              <w:rPr>
                <w:rFonts w:ascii="Arial" w:hAnsi="Arial" w:cs="Arial"/>
                <w:kern w:val="0"/>
                <w:lang w:bidi="ar-SA"/>
              </w:rPr>
              <w:t>п.</w:t>
            </w:r>
            <w:r w:rsidRPr="00805F67">
              <w:rPr>
                <w:rFonts w:ascii="Arial" w:hAnsi="Arial" w:cs="Arial"/>
                <w:kern w:val="0"/>
                <w:lang w:bidi="ar-SA"/>
              </w:rPr>
              <w:t xml:space="preserve"> Комсомольский (</w:t>
            </w:r>
            <w:r w:rsidR="00DA37CA" w:rsidRPr="00805F67">
              <w:rPr>
                <w:rFonts w:ascii="Arial" w:hAnsi="Arial" w:cs="Arial"/>
                <w:kern w:val="0"/>
                <w:lang w:bidi="ar-SA"/>
              </w:rPr>
              <w:t>мет, труба</w:t>
            </w:r>
            <w:r w:rsidRPr="00805F67">
              <w:rPr>
                <w:rFonts w:ascii="Arial" w:hAnsi="Arial" w:cs="Arial"/>
                <w:kern w:val="0"/>
                <w:lang w:bidi="ar-SA"/>
              </w:rPr>
              <w:t xml:space="preserve"> ж/б труба, ост-ка) ГПС шир 7м IIк</w:t>
            </w:r>
          </w:p>
        </w:tc>
        <w:tc>
          <w:tcPr>
            <w:tcW w:w="4308" w:type="dxa"/>
            <w:vAlign w:val="center"/>
            <w:hideMark/>
          </w:tcPr>
          <w:p w14:paraId="727B2328" w14:textId="7AC0DD1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от км 46+802 справа а/д </w:t>
            </w:r>
            <w:r w:rsidR="00DA37CA" w:rsidRPr="00805F67">
              <w:rPr>
                <w:rFonts w:ascii="Arial" w:hAnsi="Arial" w:cs="Arial"/>
                <w:kern w:val="0"/>
                <w:lang w:bidi="ar-SA"/>
              </w:rPr>
              <w:t>ст.</w:t>
            </w:r>
            <w:r w:rsidRPr="00805F67">
              <w:rPr>
                <w:rFonts w:ascii="Arial" w:hAnsi="Arial" w:cs="Arial"/>
                <w:kern w:val="0"/>
                <w:lang w:bidi="ar-SA"/>
              </w:rPr>
              <w:t>Гурийская-</w:t>
            </w:r>
            <w:r w:rsidR="00DA37CA" w:rsidRPr="00805F67">
              <w:rPr>
                <w:rFonts w:ascii="Arial" w:hAnsi="Arial" w:cs="Arial"/>
                <w:kern w:val="0"/>
                <w:lang w:bidi="ar-SA"/>
              </w:rPr>
              <w:t>ст.</w:t>
            </w:r>
            <w:r w:rsidRPr="00805F67">
              <w:rPr>
                <w:rFonts w:ascii="Arial" w:hAnsi="Arial" w:cs="Arial"/>
                <w:kern w:val="0"/>
                <w:lang w:bidi="ar-SA"/>
              </w:rPr>
              <w:t>Черниговская-</w:t>
            </w:r>
            <w:r w:rsidR="00DA37CA" w:rsidRPr="00805F67">
              <w:rPr>
                <w:rFonts w:ascii="Arial" w:hAnsi="Arial" w:cs="Arial"/>
                <w:kern w:val="0"/>
                <w:lang w:bidi="ar-SA"/>
              </w:rPr>
              <w:t>ст.</w:t>
            </w:r>
            <w:r w:rsidRPr="00805F67">
              <w:rPr>
                <w:rFonts w:ascii="Arial" w:hAnsi="Arial" w:cs="Arial"/>
                <w:kern w:val="0"/>
                <w:lang w:bidi="ar-SA"/>
              </w:rPr>
              <w:t xml:space="preserve">Рязанская до </w:t>
            </w:r>
            <w:r w:rsidR="00DA37CA" w:rsidRPr="00805F67">
              <w:rPr>
                <w:rFonts w:ascii="Arial" w:hAnsi="Arial" w:cs="Arial"/>
                <w:kern w:val="0"/>
                <w:lang w:bidi="ar-SA"/>
              </w:rPr>
              <w:t>п.</w:t>
            </w:r>
            <w:r w:rsidRPr="00805F67">
              <w:rPr>
                <w:rFonts w:ascii="Arial" w:hAnsi="Arial" w:cs="Arial"/>
                <w:kern w:val="0"/>
                <w:lang w:bidi="ar-SA"/>
              </w:rPr>
              <w:t>Комсомольский</w:t>
            </w:r>
          </w:p>
        </w:tc>
        <w:tc>
          <w:tcPr>
            <w:tcW w:w="1660" w:type="dxa"/>
            <w:vAlign w:val="center"/>
            <w:hideMark/>
          </w:tcPr>
          <w:p w14:paraId="7900985C"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986</w:t>
            </w:r>
          </w:p>
        </w:tc>
      </w:tr>
      <w:tr w:rsidR="00515B7C" w:rsidRPr="00805F67" w14:paraId="227A6556" w14:textId="77777777" w:rsidTr="00E670D3">
        <w:trPr>
          <w:trHeight w:val="20"/>
        </w:trPr>
        <w:tc>
          <w:tcPr>
            <w:tcW w:w="1131" w:type="dxa"/>
            <w:vAlign w:val="center"/>
            <w:hideMark/>
          </w:tcPr>
          <w:p w14:paraId="4503C44A"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18047</w:t>
            </w:r>
          </w:p>
        </w:tc>
        <w:tc>
          <w:tcPr>
            <w:tcW w:w="7427" w:type="dxa"/>
            <w:vAlign w:val="center"/>
            <w:hideMark/>
          </w:tcPr>
          <w:p w14:paraId="3C8E228D" w14:textId="044C1A4F"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03 208 ОП МР 24 Автодорога </w:t>
            </w:r>
            <w:r w:rsidR="00DA37CA" w:rsidRPr="00805F67">
              <w:rPr>
                <w:rFonts w:ascii="Arial" w:hAnsi="Arial" w:cs="Arial"/>
                <w:kern w:val="0"/>
                <w:lang w:bidi="ar-SA"/>
              </w:rPr>
              <w:t>п.</w:t>
            </w:r>
            <w:r w:rsidRPr="00805F67">
              <w:rPr>
                <w:rFonts w:ascii="Arial" w:hAnsi="Arial" w:cs="Arial"/>
                <w:kern w:val="0"/>
                <w:lang w:bidi="ar-SA"/>
              </w:rPr>
              <w:t xml:space="preserve"> Высотный - </w:t>
            </w:r>
            <w:r w:rsidR="00DA37CA" w:rsidRPr="00805F67">
              <w:rPr>
                <w:rFonts w:ascii="Arial" w:hAnsi="Arial" w:cs="Arial"/>
                <w:kern w:val="0"/>
                <w:lang w:bidi="ar-SA"/>
              </w:rPr>
              <w:t>п.</w:t>
            </w:r>
            <w:r w:rsidRPr="00805F67">
              <w:rPr>
                <w:rFonts w:ascii="Arial" w:hAnsi="Arial" w:cs="Arial"/>
                <w:kern w:val="0"/>
                <w:lang w:bidi="ar-SA"/>
              </w:rPr>
              <w:t xml:space="preserve"> Комсомольский, (ГПС), шир 7м, класс: обычный, II-кат</w:t>
            </w:r>
          </w:p>
        </w:tc>
        <w:tc>
          <w:tcPr>
            <w:tcW w:w="4308" w:type="dxa"/>
            <w:vAlign w:val="center"/>
            <w:hideMark/>
          </w:tcPr>
          <w:p w14:paraId="33D042A1" w14:textId="5856C038"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Высотный - </w:t>
            </w:r>
            <w:r w:rsidRPr="00805F67">
              <w:rPr>
                <w:rFonts w:ascii="Arial" w:hAnsi="Arial" w:cs="Arial"/>
                <w:kern w:val="0"/>
                <w:lang w:bidi="ar-SA"/>
              </w:rPr>
              <w:t>п.</w:t>
            </w:r>
            <w:r w:rsidR="00515B7C" w:rsidRPr="00805F67">
              <w:rPr>
                <w:rFonts w:ascii="Arial" w:hAnsi="Arial" w:cs="Arial"/>
                <w:kern w:val="0"/>
                <w:lang w:bidi="ar-SA"/>
              </w:rPr>
              <w:t xml:space="preserve"> Комсомольский</w:t>
            </w:r>
          </w:p>
        </w:tc>
        <w:tc>
          <w:tcPr>
            <w:tcW w:w="1660" w:type="dxa"/>
            <w:vAlign w:val="center"/>
            <w:hideMark/>
          </w:tcPr>
          <w:p w14:paraId="5798F84C"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618</w:t>
            </w:r>
          </w:p>
        </w:tc>
      </w:tr>
      <w:tr w:rsidR="00515B7C" w:rsidRPr="00805F67" w14:paraId="5B36ECA2" w14:textId="77777777" w:rsidTr="00E670D3">
        <w:trPr>
          <w:trHeight w:val="20"/>
        </w:trPr>
        <w:tc>
          <w:tcPr>
            <w:tcW w:w="1131" w:type="dxa"/>
            <w:vAlign w:val="center"/>
            <w:hideMark/>
          </w:tcPr>
          <w:p w14:paraId="4C8E5308"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18048</w:t>
            </w:r>
          </w:p>
        </w:tc>
        <w:tc>
          <w:tcPr>
            <w:tcW w:w="7427" w:type="dxa"/>
            <w:vAlign w:val="center"/>
            <w:hideMark/>
          </w:tcPr>
          <w:p w14:paraId="0B143BFE" w14:textId="41165289"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03 208 ОП МР 25 Автодорога - Подъезд к </w:t>
            </w:r>
            <w:r w:rsidR="00DA37CA" w:rsidRPr="00805F67">
              <w:rPr>
                <w:rFonts w:ascii="Arial" w:hAnsi="Arial" w:cs="Arial"/>
                <w:kern w:val="0"/>
                <w:lang w:bidi="ar-SA"/>
              </w:rPr>
              <w:t>п.</w:t>
            </w:r>
            <w:r w:rsidRPr="00805F67">
              <w:rPr>
                <w:rFonts w:ascii="Arial" w:hAnsi="Arial" w:cs="Arial"/>
                <w:kern w:val="0"/>
                <w:lang w:bidi="ar-SA"/>
              </w:rPr>
              <w:t xml:space="preserve"> Молодежный (2 ж/б трубы) (а/б) шир 7м, </w:t>
            </w:r>
            <w:r w:rsidR="00DA37CA" w:rsidRPr="00805F67">
              <w:rPr>
                <w:rFonts w:ascii="Arial" w:hAnsi="Arial" w:cs="Arial"/>
                <w:kern w:val="0"/>
                <w:lang w:bidi="ar-SA"/>
              </w:rPr>
              <w:t>класс: обычный</w:t>
            </w:r>
            <w:r w:rsidRPr="00805F67">
              <w:rPr>
                <w:rFonts w:ascii="Arial" w:hAnsi="Arial" w:cs="Arial"/>
                <w:kern w:val="0"/>
                <w:lang w:bidi="ar-SA"/>
              </w:rPr>
              <w:t>, II-к</w:t>
            </w:r>
          </w:p>
        </w:tc>
        <w:tc>
          <w:tcPr>
            <w:tcW w:w="4308" w:type="dxa"/>
            <w:vAlign w:val="center"/>
            <w:hideMark/>
          </w:tcPr>
          <w:p w14:paraId="224E29D6" w14:textId="1C50FC6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от км 4+957 справа Гурийская-Черниг-Рязанская до </w:t>
            </w:r>
            <w:r w:rsidR="00DA37CA" w:rsidRPr="00805F67">
              <w:rPr>
                <w:rFonts w:ascii="Arial" w:hAnsi="Arial" w:cs="Arial"/>
                <w:kern w:val="0"/>
                <w:lang w:bidi="ar-SA"/>
              </w:rPr>
              <w:t>п.</w:t>
            </w:r>
            <w:r w:rsidRPr="00805F67">
              <w:rPr>
                <w:rFonts w:ascii="Arial" w:hAnsi="Arial" w:cs="Arial"/>
                <w:kern w:val="0"/>
                <w:lang w:bidi="ar-SA"/>
              </w:rPr>
              <w:t>Молодежный с ПК08+50 по ПК10(проходит по дамбе)</w:t>
            </w:r>
          </w:p>
        </w:tc>
        <w:tc>
          <w:tcPr>
            <w:tcW w:w="1660" w:type="dxa"/>
            <w:vAlign w:val="center"/>
            <w:hideMark/>
          </w:tcPr>
          <w:p w14:paraId="2BA7B0D0"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1458</w:t>
            </w:r>
          </w:p>
        </w:tc>
      </w:tr>
      <w:tr w:rsidR="00515B7C" w:rsidRPr="00805F67" w14:paraId="07BA354F" w14:textId="77777777" w:rsidTr="00E670D3">
        <w:trPr>
          <w:trHeight w:val="20"/>
        </w:trPr>
        <w:tc>
          <w:tcPr>
            <w:tcW w:w="1131" w:type="dxa"/>
            <w:vAlign w:val="center"/>
            <w:hideMark/>
          </w:tcPr>
          <w:p w14:paraId="6520F138"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18061</w:t>
            </w:r>
          </w:p>
        </w:tc>
        <w:tc>
          <w:tcPr>
            <w:tcW w:w="7427" w:type="dxa"/>
            <w:vAlign w:val="center"/>
            <w:hideMark/>
          </w:tcPr>
          <w:p w14:paraId="3BD2E08A" w14:textId="2D1418D9"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03 208 ОП МР 26Автодорога </w:t>
            </w:r>
            <w:r w:rsidR="00DA37CA" w:rsidRPr="00805F67">
              <w:rPr>
                <w:rFonts w:ascii="Arial" w:hAnsi="Arial" w:cs="Arial"/>
                <w:kern w:val="0"/>
                <w:lang w:bidi="ar-SA"/>
              </w:rPr>
              <w:t>х.</w:t>
            </w:r>
            <w:r w:rsidRPr="00805F67">
              <w:rPr>
                <w:rFonts w:ascii="Arial" w:hAnsi="Arial" w:cs="Arial"/>
                <w:kern w:val="0"/>
                <w:lang w:bidi="ar-SA"/>
              </w:rPr>
              <w:t>Беляевский-</w:t>
            </w:r>
            <w:r w:rsidR="00DA37CA" w:rsidRPr="00805F67">
              <w:rPr>
                <w:rFonts w:ascii="Arial" w:hAnsi="Arial" w:cs="Arial"/>
                <w:kern w:val="0"/>
                <w:lang w:bidi="ar-SA"/>
              </w:rPr>
              <w:t>х.</w:t>
            </w:r>
            <w:r w:rsidRPr="00805F67">
              <w:rPr>
                <w:rFonts w:ascii="Arial" w:hAnsi="Arial" w:cs="Arial"/>
                <w:kern w:val="0"/>
                <w:lang w:bidi="ar-SA"/>
              </w:rPr>
              <w:t>Фокин Первый-</w:t>
            </w:r>
            <w:r w:rsidR="00DA37CA" w:rsidRPr="00805F67">
              <w:rPr>
                <w:rFonts w:ascii="Arial" w:hAnsi="Arial" w:cs="Arial"/>
                <w:kern w:val="0"/>
                <w:lang w:bidi="ar-SA"/>
              </w:rPr>
              <w:t>х.</w:t>
            </w:r>
            <w:r w:rsidRPr="00805F67">
              <w:rPr>
                <w:rFonts w:ascii="Arial" w:hAnsi="Arial" w:cs="Arial"/>
                <w:kern w:val="0"/>
                <w:lang w:bidi="ar-SA"/>
              </w:rPr>
              <w:t>Авиации-</w:t>
            </w:r>
            <w:r w:rsidR="00DA37CA" w:rsidRPr="00805F67">
              <w:rPr>
                <w:rFonts w:ascii="Arial" w:hAnsi="Arial" w:cs="Arial"/>
                <w:kern w:val="0"/>
                <w:lang w:bidi="ar-SA"/>
              </w:rPr>
              <w:t>х.</w:t>
            </w:r>
            <w:r w:rsidRPr="00805F67">
              <w:rPr>
                <w:rFonts w:ascii="Arial" w:hAnsi="Arial" w:cs="Arial"/>
                <w:kern w:val="0"/>
                <w:lang w:bidi="ar-SA"/>
              </w:rPr>
              <w:t>Северный(3 о</w:t>
            </w:r>
            <w:r w:rsidR="00DA37CA" w:rsidRPr="00805F67">
              <w:rPr>
                <w:rFonts w:ascii="Arial" w:hAnsi="Arial" w:cs="Arial"/>
                <w:kern w:val="0"/>
                <w:lang w:bidi="ar-SA"/>
              </w:rPr>
              <w:t>ст.</w:t>
            </w:r>
            <w:r w:rsidRPr="00805F67">
              <w:rPr>
                <w:rFonts w:ascii="Arial" w:hAnsi="Arial" w:cs="Arial"/>
                <w:kern w:val="0"/>
                <w:lang w:bidi="ar-SA"/>
              </w:rPr>
              <w:t xml:space="preserve"> мет труба) ГП</w:t>
            </w:r>
            <w:r w:rsidR="00DA37CA" w:rsidRPr="00805F67">
              <w:rPr>
                <w:rFonts w:ascii="Arial" w:hAnsi="Arial" w:cs="Arial"/>
                <w:kern w:val="0"/>
                <w:lang w:bidi="ar-SA"/>
              </w:rPr>
              <w:t>С.</w:t>
            </w:r>
            <w:r w:rsidRPr="00805F67">
              <w:rPr>
                <w:rFonts w:ascii="Arial" w:hAnsi="Arial" w:cs="Arial"/>
                <w:kern w:val="0"/>
                <w:lang w:bidi="ar-SA"/>
              </w:rPr>
              <w:t>ши7</w:t>
            </w:r>
          </w:p>
        </w:tc>
        <w:tc>
          <w:tcPr>
            <w:tcW w:w="4308" w:type="dxa"/>
            <w:vAlign w:val="center"/>
            <w:hideMark/>
          </w:tcPr>
          <w:p w14:paraId="23FCD6E4" w14:textId="061534A2"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от км38+183 справа а/д </w:t>
            </w:r>
            <w:r w:rsidR="00DA37CA" w:rsidRPr="00805F67">
              <w:rPr>
                <w:rFonts w:ascii="Arial" w:hAnsi="Arial" w:cs="Arial"/>
                <w:kern w:val="0"/>
                <w:lang w:bidi="ar-SA"/>
              </w:rPr>
              <w:t>п.</w:t>
            </w:r>
            <w:r w:rsidRPr="00805F67">
              <w:rPr>
                <w:rFonts w:ascii="Arial" w:hAnsi="Arial" w:cs="Arial"/>
                <w:kern w:val="0"/>
                <w:lang w:bidi="ar-SA"/>
              </w:rPr>
              <w:t>Мирный-</w:t>
            </w:r>
            <w:r w:rsidR="00DA37CA" w:rsidRPr="00805F67">
              <w:rPr>
                <w:rFonts w:ascii="Arial" w:hAnsi="Arial" w:cs="Arial"/>
                <w:kern w:val="0"/>
                <w:lang w:bidi="ar-SA"/>
              </w:rPr>
              <w:t>ст.</w:t>
            </w:r>
            <w:r w:rsidRPr="00805F67">
              <w:rPr>
                <w:rFonts w:ascii="Arial" w:hAnsi="Arial" w:cs="Arial"/>
                <w:kern w:val="0"/>
                <w:lang w:bidi="ar-SA"/>
              </w:rPr>
              <w:t>Бжедуховская-</w:t>
            </w:r>
            <w:r w:rsidR="00DA37CA" w:rsidRPr="00805F67">
              <w:rPr>
                <w:rFonts w:ascii="Arial" w:hAnsi="Arial" w:cs="Arial"/>
                <w:kern w:val="0"/>
                <w:lang w:bidi="ar-SA"/>
              </w:rPr>
              <w:t>х.</w:t>
            </w:r>
            <w:r w:rsidRPr="00805F67">
              <w:rPr>
                <w:rFonts w:ascii="Arial" w:hAnsi="Arial" w:cs="Arial"/>
                <w:kern w:val="0"/>
                <w:lang w:bidi="ar-SA"/>
              </w:rPr>
              <w:t xml:space="preserve">Беляевский до </w:t>
            </w:r>
            <w:r w:rsidR="00DA37CA" w:rsidRPr="00805F67">
              <w:rPr>
                <w:rFonts w:ascii="Arial" w:hAnsi="Arial" w:cs="Arial"/>
                <w:kern w:val="0"/>
                <w:lang w:bidi="ar-SA"/>
              </w:rPr>
              <w:t>х.</w:t>
            </w:r>
            <w:r w:rsidRPr="00805F67">
              <w:rPr>
                <w:rFonts w:ascii="Arial" w:hAnsi="Arial" w:cs="Arial"/>
                <w:kern w:val="0"/>
                <w:lang w:bidi="ar-SA"/>
              </w:rPr>
              <w:t>Фокин Первый-</w:t>
            </w:r>
            <w:r w:rsidR="00DA37CA" w:rsidRPr="00805F67">
              <w:rPr>
                <w:rFonts w:ascii="Arial" w:hAnsi="Arial" w:cs="Arial"/>
                <w:kern w:val="0"/>
                <w:lang w:bidi="ar-SA"/>
              </w:rPr>
              <w:t>х.</w:t>
            </w:r>
            <w:r w:rsidRPr="00805F67">
              <w:rPr>
                <w:rFonts w:ascii="Arial" w:hAnsi="Arial" w:cs="Arial"/>
                <w:kern w:val="0"/>
                <w:lang w:bidi="ar-SA"/>
              </w:rPr>
              <w:t xml:space="preserve"> Авиации-</w:t>
            </w:r>
            <w:r w:rsidR="00DA37CA" w:rsidRPr="00805F67">
              <w:rPr>
                <w:rFonts w:ascii="Arial" w:hAnsi="Arial" w:cs="Arial"/>
                <w:kern w:val="0"/>
                <w:lang w:bidi="ar-SA"/>
              </w:rPr>
              <w:t>х.</w:t>
            </w:r>
            <w:r w:rsidRPr="00805F67">
              <w:rPr>
                <w:rFonts w:ascii="Arial" w:hAnsi="Arial" w:cs="Arial"/>
                <w:kern w:val="0"/>
                <w:lang w:bidi="ar-SA"/>
              </w:rPr>
              <w:t>Северный</w:t>
            </w:r>
          </w:p>
        </w:tc>
        <w:tc>
          <w:tcPr>
            <w:tcW w:w="1660" w:type="dxa"/>
            <w:vAlign w:val="center"/>
            <w:hideMark/>
          </w:tcPr>
          <w:p w14:paraId="35CCAA9E"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8182</w:t>
            </w:r>
          </w:p>
        </w:tc>
      </w:tr>
      <w:tr w:rsidR="00515B7C" w:rsidRPr="00805F67" w14:paraId="5CCF095D" w14:textId="77777777" w:rsidTr="00E670D3">
        <w:trPr>
          <w:trHeight w:val="20"/>
        </w:trPr>
        <w:tc>
          <w:tcPr>
            <w:tcW w:w="1131" w:type="dxa"/>
            <w:vAlign w:val="center"/>
            <w:hideMark/>
          </w:tcPr>
          <w:p w14:paraId="0D9BDD3C"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18062</w:t>
            </w:r>
          </w:p>
        </w:tc>
        <w:tc>
          <w:tcPr>
            <w:tcW w:w="7427" w:type="dxa"/>
            <w:vAlign w:val="center"/>
            <w:hideMark/>
          </w:tcPr>
          <w:p w14:paraId="2F830FDA" w14:textId="5496C9E3"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03 208 ОП МР 27 Автодорога - Подъезд к </w:t>
            </w:r>
            <w:r w:rsidR="00DA37CA" w:rsidRPr="00805F67">
              <w:rPr>
                <w:rFonts w:ascii="Arial" w:hAnsi="Arial" w:cs="Arial"/>
                <w:kern w:val="0"/>
                <w:lang w:bidi="ar-SA"/>
              </w:rPr>
              <w:t>х.</w:t>
            </w:r>
            <w:r w:rsidRPr="00805F67">
              <w:rPr>
                <w:rFonts w:ascii="Arial" w:hAnsi="Arial" w:cs="Arial"/>
                <w:kern w:val="0"/>
                <w:lang w:bidi="ar-SA"/>
              </w:rPr>
              <w:t xml:space="preserve"> Головков (ост-ка), ГП</w:t>
            </w:r>
            <w:r w:rsidR="00DA37CA" w:rsidRPr="00805F67">
              <w:rPr>
                <w:rFonts w:ascii="Arial" w:hAnsi="Arial" w:cs="Arial"/>
                <w:kern w:val="0"/>
                <w:lang w:bidi="ar-SA"/>
              </w:rPr>
              <w:t>С.</w:t>
            </w:r>
            <w:r w:rsidRPr="00805F67">
              <w:rPr>
                <w:rFonts w:ascii="Arial" w:hAnsi="Arial" w:cs="Arial"/>
                <w:kern w:val="0"/>
                <w:lang w:bidi="ar-SA"/>
              </w:rPr>
              <w:t xml:space="preserve"> шир 7м, класс: обычный, II-кат</w:t>
            </w:r>
          </w:p>
        </w:tc>
        <w:tc>
          <w:tcPr>
            <w:tcW w:w="4308" w:type="dxa"/>
            <w:vAlign w:val="center"/>
            <w:hideMark/>
          </w:tcPr>
          <w:p w14:paraId="5203FBDB"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от км 35+820 справа а/д Мирный-Бжедуховская-Беляевский до Головков</w:t>
            </w:r>
          </w:p>
        </w:tc>
        <w:tc>
          <w:tcPr>
            <w:tcW w:w="1660" w:type="dxa"/>
            <w:vAlign w:val="center"/>
            <w:hideMark/>
          </w:tcPr>
          <w:p w14:paraId="7DE1DC58"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4237</w:t>
            </w:r>
          </w:p>
        </w:tc>
      </w:tr>
      <w:tr w:rsidR="00515B7C" w:rsidRPr="00805F67" w14:paraId="376DC039" w14:textId="77777777" w:rsidTr="00E670D3">
        <w:trPr>
          <w:trHeight w:val="20"/>
        </w:trPr>
        <w:tc>
          <w:tcPr>
            <w:tcW w:w="1131" w:type="dxa"/>
            <w:vAlign w:val="center"/>
            <w:hideMark/>
          </w:tcPr>
          <w:p w14:paraId="0DA7161F"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18063</w:t>
            </w:r>
          </w:p>
        </w:tc>
        <w:tc>
          <w:tcPr>
            <w:tcW w:w="7427" w:type="dxa"/>
            <w:vAlign w:val="center"/>
            <w:hideMark/>
          </w:tcPr>
          <w:p w14:paraId="5E0854DD" w14:textId="58438510"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03 208 ОП МР 28 Автодорога - Подъезд к </w:t>
            </w:r>
            <w:r w:rsidR="00DA37CA" w:rsidRPr="00805F67">
              <w:rPr>
                <w:rFonts w:ascii="Arial" w:hAnsi="Arial" w:cs="Arial"/>
                <w:kern w:val="0"/>
                <w:lang w:bidi="ar-SA"/>
              </w:rPr>
              <w:t>х.</w:t>
            </w:r>
            <w:r w:rsidRPr="00805F67">
              <w:rPr>
                <w:rFonts w:ascii="Arial" w:hAnsi="Arial" w:cs="Arial"/>
                <w:kern w:val="0"/>
                <w:lang w:bidi="ar-SA"/>
              </w:rPr>
              <w:t>Братский (3 ж/б трубы), а/б, шир 7 м, класс обычный, II-кат</w:t>
            </w:r>
          </w:p>
        </w:tc>
        <w:tc>
          <w:tcPr>
            <w:tcW w:w="4308" w:type="dxa"/>
            <w:vAlign w:val="center"/>
            <w:hideMark/>
          </w:tcPr>
          <w:p w14:paraId="00AC8592" w14:textId="2F2F685F"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от км 31+098 влево а/д </w:t>
            </w:r>
            <w:r w:rsidR="00DA37CA" w:rsidRPr="00805F67">
              <w:rPr>
                <w:rFonts w:ascii="Arial" w:hAnsi="Arial" w:cs="Arial"/>
                <w:kern w:val="0"/>
                <w:lang w:bidi="ar-SA"/>
              </w:rPr>
              <w:t>п.</w:t>
            </w:r>
            <w:r w:rsidRPr="00805F67">
              <w:rPr>
                <w:rFonts w:ascii="Arial" w:hAnsi="Arial" w:cs="Arial"/>
                <w:kern w:val="0"/>
                <w:lang w:bidi="ar-SA"/>
              </w:rPr>
              <w:t>Мирный-</w:t>
            </w:r>
            <w:r w:rsidR="00DA37CA" w:rsidRPr="00805F67">
              <w:rPr>
                <w:rFonts w:ascii="Arial" w:hAnsi="Arial" w:cs="Arial"/>
                <w:kern w:val="0"/>
                <w:lang w:bidi="ar-SA"/>
              </w:rPr>
              <w:t>ст.</w:t>
            </w:r>
            <w:r w:rsidRPr="00805F67">
              <w:rPr>
                <w:rFonts w:ascii="Arial" w:hAnsi="Arial" w:cs="Arial"/>
                <w:kern w:val="0"/>
                <w:lang w:bidi="ar-SA"/>
              </w:rPr>
              <w:t>Бжедуховская-</w:t>
            </w:r>
            <w:r w:rsidR="00DA37CA" w:rsidRPr="00805F67">
              <w:rPr>
                <w:rFonts w:ascii="Arial" w:hAnsi="Arial" w:cs="Arial"/>
                <w:kern w:val="0"/>
                <w:lang w:bidi="ar-SA"/>
              </w:rPr>
              <w:t>х.</w:t>
            </w:r>
            <w:r w:rsidRPr="00805F67">
              <w:rPr>
                <w:rFonts w:ascii="Arial" w:hAnsi="Arial" w:cs="Arial"/>
                <w:kern w:val="0"/>
                <w:lang w:bidi="ar-SA"/>
              </w:rPr>
              <w:t xml:space="preserve">Беляевский до </w:t>
            </w:r>
            <w:r w:rsidR="00DA37CA" w:rsidRPr="00805F67">
              <w:rPr>
                <w:rFonts w:ascii="Arial" w:hAnsi="Arial" w:cs="Arial"/>
                <w:kern w:val="0"/>
                <w:lang w:bidi="ar-SA"/>
              </w:rPr>
              <w:t>х.</w:t>
            </w:r>
            <w:r w:rsidRPr="00805F67">
              <w:rPr>
                <w:rFonts w:ascii="Arial" w:hAnsi="Arial" w:cs="Arial"/>
                <w:kern w:val="0"/>
                <w:lang w:bidi="ar-SA"/>
              </w:rPr>
              <w:t>Братский</w:t>
            </w:r>
          </w:p>
        </w:tc>
        <w:tc>
          <w:tcPr>
            <w:tcW w:w="1660" w:type="dxa"/>
            <w:vAlign w:val="center"/>
            <w:hideMark/>
          </w:tcPr>
          <w:p w14:paraId="758CD900"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2660</w:t>
            </w:r>
          </w:p>
        </w:tc>
      </w:tr>
    </w:tbl>
    <w:p w14:paraId="0D0E90D6" w14:textId="02D715AC" w:rsidR="003A5B14" w:rsidRPr="00805F67" w:rsidRDefault="003A5B14" w:rsidP="00E670D3">
      <w:pPr>
        <w:widowControl w:val="0"/>
        <w:rPr>
          <w:rFonts w:ascii="Arial" w:hAnsi="Arial" w:cs="Arial"/>
        </w:rPr>
      </w:pPr>
    </w:p>
    <w:p w14:paraId="5DCD0930" w14:textId="148E4F74" w:rsidR="003A5B14" w:rsidRDefault="003A5B14" w:rsidP="00E670D3">
      <w:pPr>
        <w:widowControl w:val="0"/>
        <w:rPr>
          <w:rFonts w:ascii="Arial" w:hAnsi="Arial" w:cs="Arial"/>
        </w:rPr>
      </w:pPr>
      <w:r w:rsidRPr="00805F67">
        <w:rPr>
          <w:rFonts w:ascii="Arial" w:hAnsi="Arial" w:cs="Arial"/>
        </w:rPr>
        <w:t>Продолжение таблицы А.2</w:t>
      </w:r>
    </w:p>
    <w:p w14:paraId="328AC4A5" w14:textId="77777777" w:rsidR="00E670D3" w:rsidRPr="00805F67" w:rsidRDefault="00E670D3" w:rsidP="00E670D3">
      <w:pPr>
        <w:widowControl w:val="0"/>
        <w:rPr>
          <w:rFonts w:ascii="Arial" w:hAnsi="Arial" w:cs="Arial"/>
        </w:rPr>
      </w:pPr>
    </w:p>
    <w:tbl>
      <w:tblPr>
        <w:tblStyle w:val="aff9"/>
        <w:tblW w:w="14384" w:type="dxa"/>
        <w:tblLook w:val="04A0" w:firstRow="1" w:lastRow="0" w:firstColumn="1" w:lastColumn="0" w:noHBand="0" w:noVBand="1"/>
      </w:tblPr>
      <w:tblGrid>
        <w:gridCol w:w="1131"/>
        <w:gridCol w:w="7427"/>
        <w:gridCol w:w="4166"/>
        <w:gridCol w:w="1660"/>
      </w:tblGrid>
      <w:tr w:rsidR="00515B7C" w:rsidRPr="00805F67" w14:paraId="47809E68" w14:textId="77777777" w:rsidTr="00E670D3">
        <w:trPr>
          <w:trHeight w:val="20"/>
        </w:trPr>
        <w:tc>
          <w:tcPr>
            <w:tcW w:w="1131" w:type="dxa"/>
            <w:vAlign w:val="center"/>
            <w:hideMark/>
          </w:tcPr>
          <w:p w14:paraId="08742D64"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18065</w:t>
            </w:r>
          </w:p>
        </w:tc>
        <w:tc>
          <w:tcPr>
            <w:tcW w:w="7427" w:type="dxa"/>
            <w:vAlign w:val="center"/>
            <w:hideMark/>
          </w:tcPr>
          <w:p w14:paraId="6BFE1145" w14:textId="76115811"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03 208 ОП МР 30 Автодорога - Подъезд к </w:t>
            </w:r>
            <w:r w:rsidR="00DA37CA" w:rsidRPr="00805F67">
              <w:rPr>
                <w:rFonts w:ascii="Arial" w:hAnsi="Arial" w:cs="Arial"/>
                <w:kern w:val="0"/>
                <w:lang w:bidi="ar-SA"/>
              </w:rPr>
              <w:t>с.</w:t>
            </w:r>
            <w:r w:rsidRPr="00805F67">
              <w:rPr>
                <w:rFonts w:ascii="Arial" w:hAnsi="Arial" w:cs="Arial"/>
                <w:kern w:val="0"/>
                <w:lang w:bidi="ar-SA"/>
              </w:rPr>
              <w:t xml:space="preserve"> Леонтьевское (ж/б труба, ост-ка) ГП</w:t>
            </w:r>
            <w:r w:rsidR="00DA37CA" w:rsidRPr="00805F67">
              <w:rPr>
                <w:rFonts w:ascii="Arial" w:hAnsi="Arial" w:cs="Arial"/>
                <w:kern w:val="0"/>
                <w:lang w:bidi="ar-SA"/>
              </w:rPr>
              <w:t>С.</w:t>
            </w:r>
            <w:r w:rsidRPr="00805F67">
              <w:rPr>
                <w:rFonts w:ascii="Arial" w:hAnsi="Arial" w:cs="Arial"/>
                <w:kern w:val="0"/>
                <w:lang w:bidi="ar-SA"/>
              </w:rPr>
              <w:t xml:space="preserve"> шир 7м, II-кат</w:t>
            </w:r>
          </w:p>
        </w:tc>
        <w:tc>
          <w:tcPr>
            <w:tcW w:w="4166" w:type="dxa"/>
            <w:vAlign w:val="center"/>
            <w:hideMark/>
          </w:tcPr>
          <w:p w14:paraId="0CE969E6" w14:textId="65117229"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от км 41+350 слева а/д </w:t>
            </w:r>
            <w:r w:rsidR="00DA37CA" w:rsidRPr="00805F67">
              <w:rPr>
                <w:rFonts w:ascii="Arial" w:hAnsi="Arial" w:cs="Arial"/>
                <w:kern w:val="0"/>
                <w:lang w:bidi="ar-SA"/>
              </w:rPr>
              <w:t>г.</w:t>
            </w:r>
            <w:r w:rsidRPr="00805F67">
              <w:rPr>
                <w:rFonts w:ascii="Arial" w:hAnsi="Arial" w:cs="Arial"/>
                <w:kern w:val="0"/>
                <w:lang w:bidi="ar-SA"/>
              </w:rPr>
              <w:t>Майкоп-</w:t>
            </w:r>
            <w:r w:rsidR="00DA37CA" w:rsidRPr="00805F67">
              <w:rPr>
                <w:rFonts w:ascii="Arial" w:hAnsi="Arial" w:cs="Arial"/>
                <w:kern w:val="0"/>
                <w:lang w:bidi="ar-SA"/>
              </w:rPr>
              <w:t>г.</w:t>
            </w:r>
            <w:r w:rsidRPr="00805F67">
              <w:rPr>
                <w:rFonts w:ascii="Arial" w:hAnsi="Arial" w:cs="Arial"/>
                <w:kern w:val="0"/>
                <w:lang w:bidi="ar-SA"/>
              </w:rPr>
              <w:t>Усть-Лабинск-</w:t>
            </w:r>
            <w:r w:rsidR="00DA37CA" w:rsidRPr="00805F67">
              <w:rPr>
                <w:rFonts w:ascii="Arial" w:hAnsi="Arial" w:cs="Arial"/>
                <w:kern w:val="0"/>
                <w:lang w:bidi="ar-SA"/>
              </w:rPr>
              <w:t>г.</w:t>
            </w:r>
            <w:r w:rsidRPr="00805F67">
              <w:rPr>
                <w:rFonts w:ascii="Arial" w:hAnsi="Arial" w:cs="Arial"/>
                <w:kern w:val="0"/>
                <w:lang w:bidi="ar-SA"/>
              </w:rPr>
              <w:t xml:space="preserve">Кореновск до </w:t>
            </w:r>
            <w:r w:rsidR="00DA37CA" w:rsidRPr="00805F67">
              <w:rPr>
                <w:rFonts w:ascii="Arial" w:hAnsi="Arial" w:cs="Arial"/>
                <w:kern w:val="0"/>
                <w:lang w:bidi="ar-SA"/>
              </w:rPr>
              <w:t>с.</w:t>
            </w:r>
            <w:r w:rsidRPr="00805F67">
              <w:rPr>
                <w:rFonts w:ascii="Arial" w:hAnsi="Arial" w:cs="Arial"/>
                <w:kern w:val="0"/>
                <w:lang w:bidi="ar-SA"/>
              </w:rPr>
              <w:t>Леонтьевское</w:t>
            </w:r>
          </w:p>
        </w:tc>
        <w:tc>
          <w:tcPr>
            <w:tcW w:w="1660" w:type="dxa"/>
            <w:vAlign w:val="center"/>
            <w:hideMark/>
          </w:tcPr>
          <w:p w14:paraId="71904A55"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1711</w:t>
            </w:r>
          </w:p>
        </w:tc>
      </w:tr>
      <w:tr w:rsidR="00515B7C" w:rsidRPr="00805F67" w14:paraId="7B31FC06" w14:textId="77777777" w:rsidTr="00E670D3">
        <w:trPr>
          <w:trHeight w:val="20"/>
        </w:trPr>
        <w:tc>
          <w:tcPr>
            <w:tcW w:w="1131" w:type="dxa"/>
            <w:vAlign w:val="center"/>
            <w:hideMark/>
          </w:tcPr>
          <w:p w14:paraId="2C49DB9E"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18066</w:t>
            </w:r>
          </w:p>
        </w:tc>
        <w:tc>
          <w:tcPr>
            <w:tcW w:w="7427" w:type="dxa"/>
            <w:vAlign w:val="center"/>
            <w:hideMark/>
          </w:tcPr>
          <w:p w14:paraId="287AFC17" w14:textId="51F17F9F"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03 208 ОП МР 31 Автодорога - Подъезд к </w:t>
            </w:r>
            <w:r w:rsidR="00DA37CA" w:rsidRPr="00805F67">
              <w:rPr>
                <w:rFonts w:ascii="Arial" w:hAnsi="Arial" w:cs="Arial"/>
                <w:kern w:val="0"/>
                <w:lang w:bidi="ar-SA"/>
              </w:rPr>
              <w:t>с.</w:t>
            </w:r>
            <w:r w:rsidRPr="00805F67">
              <w:rPr>
                <w:rFonts w:ascii="Arial" w:hAnsi="Arial" w:cs="Arial"/>
                <w:kern w:val="0"/>
                <w:lang w:bidi="ar-SA"/>
              </w:rPr>
              <w:t xml:space="preserve"> Архиповское, ГП</w:t>
            </w:r>
            <w:r w:rsidR="00DA37CA" w:rsidRPr="00805F67">
              <w:rPr>
                <w:rFonts w:ascii="Arial" w:hAnsi="Arial" w:cs="Arial"/>
                <w:kern w:val="0"/>
                <w:lang w:bidi="ar-SA"/>
              </w:rPr>
              <w:t>С.</w:t>
            </w:r>
            <w:r w:rsidRPr="00805F67">
              <w:rPr>
                <w:rFonts w:ascii="Arial" w:hAnsi="Arial" w:cs="Arial"/>
                <w:kern w:val="0"/>
                <w:lang w:bidi="ar-SA"/>
              </w:rPr>
              <w:t xml:space="preserve"> шир 7м, класс: обычный ти</w:t>
            </w:r>
            <w:r w:rsidR="00DA37CA" w:rsidRPr="00805F67">
              <w:rPr>
                <w:rFonts w:ascii="Arial" w:hAnsi="Arial" w:cs="Arial"/>
                <w:kern w:val="0"/>
                <w:lang w:bidi="ar-SA"/>
              </w:rPr>
              <w:t>п.</w:t>
            </w:r>
            <w:r w:rsidRPr="00805F67">
              <w:rPr>
                <w:rFonts w:ascii="Arial" w:hAnsi="Arial" w:cs="Arial"/>
                <w:kern w:val="0"/>
                <w:lang w:bidi="ar-SA"/>
              </w:rPr>
              <w:t xml:space="preserve"> II-категория</w:t>
            </w:r>
          </w:p>
        </w:tc>
        <w:tc>
          <w:tcPr>
            <w:tcW w:w="4166" w:type="dxa"/>
            <w:vAlign w:val="center"/>
            <w:hideMark/>
          </w:tcPr>
          <w:p w14:paraId="1125C0F8" w14:textId="4D9DFD6F"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от км 50+265 вправо а/д </w:t>
            </w:r>
            <w:r w:rsidR="00DA37CA" w:rsidRPr="00805F67">
              <w:rPr>
                <w:rFonts w:ascii="Arial" w:hAnsi="Arial" w:cs="Arial"/>
                <w:kern w:val="0"/>
                <w:lang w:bidi="ar-SA"/>
              </w:rPr>
              <w:t>г.</w:t>
            </w:r>
            <w:r w:rsidRPr="00805F67">
              <w:rPr>
                <w:rFonts w:ascii="Arial" w:hAnsi="Arial" w:cs="Arial"/>
                <w:kern w:val="0"/>
                <w:lang w:bidi="ar-SA"/>
              </w:rPr>
              <w:t xml:space="preserve"> Майкоп - </w:t>
            </w:r>
            <w:r w:rsidR="00DA37CA" w:rsidRPr="00805F67">
              <w:rPr>
                <w:rFonts w:ascii="Arial" w:hAnsi="Arial" w:cs="Arial"/>
                <w:kern w:val="0"/>
                <w:lang w:bidi="ar-SA"/>
              </w:rPr>
              <w:t>г.</w:t>
            </w:r>
            <w:r w:rsidRPr="00805F67">
              <w:rPr>
                <w:rFonts w:ascii="Arial" w:hAnsi="Arial" w:cs="Arial"/>
                <w:kern w:val="0"/>
                <w:lang w:bidi="ar-SA"/>
              </w:rPr>
              <w:t xml:space="preserve"> Усть-Лабинск - </w:t>
            </w:r>
            <w:r w:rsidR="00DA37CA" w:rsidRPr="00805F67">
              <w:rPr>
                <w:rFonts w:ascii="Arial" w:hAnsi="Arial" w:cs="Arial"/>
                <w:kern w:val="0"/>
                <w:lang w:bidi="ar-SA"/>
              </w:rPr>
              <w:t>г.</w:t>
            </w:r>
            <w:r w:rsidRPr="00805F67">
              <w:rPr>
                <w:rFonts w:ascii="Arial" w:hAnsi="Arial" w:cs="Arial"/>
                <w:kern w:val="0"/>
                <w:lang w:bidi="ar-SA"/>
              </w:rPr>
              <w:t xml:space="preserve"> Кореновск до </w:t>
            </w:r>
            <w:r w:rsidR="00DA37CA" w:rsidRPr="00805F67">
              <w:rPr>
                <w:rFonts w:ascii="Arial" w:hAnsi="Arial" w:cs="Arial"/>
                <w:kern w:val="0"/>
                <w:lang w:bidi="ar-SA"/>
              </w:rPr>
              <w:t>с.</w:t>
            </w:r>
            <w:r w:rsidRPr="00805F67">
              <w:rPr>
                <w:rFonts w:ascii="Arial" w:hAnsi="Arial" w:cs="Arial"/>
                <w:kern w:val="0"/>
                <w:lang w:bidi="ar-SA"/>
              </w:rPr>
              <w:t xml:space="preserve"> Архиповское</w:t>
            </w:r>
          </w:p>
        </w:tc>
        <w:tc>
          <w:tcPr>
            <w:tcW w:w="1660" w:type="dxa"/>
            <w:vAlign w:val="center"/>
            <w:hideMark/>
          </w:tcPr>
          <w:p w14:paraId="7068AFED"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12636</w:t>
            </w:r>
          </w:p>
        </w:tc>
      </w:tr>
      <w:tr w:rsidR="00515B7C" w:rsidRPr="00805F67" w14:paraId="2FB418FE" w14:textId="77777777" w:rsidTr="00E670D3">
        <w:trPr>
          <w:trHeight w:val="20"/>
        </w:trPr>
        <w:tc>
          <w:tcPr>
            <w:tcW w:w="1131" w:type="dxa"/>
            <w:vAlign w:val="center"/>
            <w:hideMark/>
          </w:tcPr>
          <w:p w14:paraId="479E65CB"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18067</w:t>
            </w:r>
          </w:p>
        </w:tc>
        <w:tc>
          <w:tcPr>
            <w:tcW w:w="7427" w:type="dxa"/>
            <w:vAlign w:val="center"/>
            <w:hideMark/>
          </w:tcPr>
          <w:p w14:paraId="22B40114" w14:textId="2C73348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03 208 ОП МР 32 Автодорога - Подъезд к </w:t>
            </w:r>
            <w:r w:rsidR="00DA37CA" w:rsidRPr="00805F67">
              <w:rPr>
                <w:rFonts w:ascii="Arial" w:hAnsi="Arial" w:cs="Arial"/>
                <w:kern w:val="0"/>
                <w:lang w:bidi="ar-SA"/>
              </w:rPr>
              <w:t>х.</w:t>
            </w:r>
            <w:r w:rsidRPr="00805F67">
              <w:rPr>
                <w:rFonts w:ascii="Arial" w:hAnsi="Arial" w:cs="Arial"/>
                <w:kern w:val="0"/>
                <w:lang w:bidi="ar-SA"/>
              </w:rPr>
              <w:t xml:space="preserve"> Новоселовский, ГП</w:t>
            </w:r>
            <w:r w:rsidR="00DA37CA" w:rsidRPr="00805F67">
              <w:rPr>
                <w:rFonts w:ascii="Arial" w:hAnsi="Arial" w:cs="Arial"/>
                <w:kern w:val="0"/>
                <w:lang w:bidi="ar-SA"/>
              </w:rPr>
              <w:t>С.</w:t>
            </w:r>
            <w:r w:rsidRPr="00805F67">
              <w:rPr>
                <w:rFonts w:ascii="Arial" w:hAnsi="Arial" w:cs="Arial"/>
                <w:kern w:val="0"/>
                <w:lang w:bidi="ar-SA"/>
              </w:rPr>
              <w:t xml:space="preserve"> шир 7м, класс: обычный ти</w:t>
            </w:r>
            <w:r w:rsidR="00DA37CA" w:rsidRPr="00805F67">
              <w:rPr>
                <w:rFonts w:ascii="Arial" w:hAnsi="Arial" w:cs="Arial"/>
                <w:kern w:val="0"/>
                <w:lang w:bidi="ar-SA"/>
              </w:rPr>
              <w:t>п.</w:t>
            </w:r>
            <w:r w:rsidRPr="00805F67">
              <w:rPr>
                <w:rFonts w:ascii="Arial" w:hAnsi="Arial" w:cs="Arial"/>
                <w:kern w:val="0"/>
                <w:lang w:bidi="ar-SA"/>
              </w:rPr>
              <w:t xml:space="preserve"> II-кат</w:t>
            </w:r>
          </w:p>
        </w:tc>
        <w:tc>
          <w:tcPr>
            <w:tcW w:w="4166" w:type="dxa"/>
            <w:vAlign w:val="center"/>
            <w:hideMark/>
          </w:tcPr>
          <w:p w14:paraId="6E9A180E" w14:textId="5F135D50"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от км 38+700 влево а/д </w:t>
            </w:r>
            <w:r w:rsidR="00DA37CA" w:rsidRPr="00805F67">
              <w:rPr>
                <w:rFonts w:ascii="Arial" w:hAnsi="Arial" w:cs="Arial"/>
                <w:kern w:val="0"/>
                <w:lang w:bidi="ar-SA"/>
              </w:rPr>
              <w:t>г.</w:t>
            </w:r>
            <w:r w:rsidRPr="00805F67">
              <w:rPr>
                <w:rFonts w:ascii="Arial" w:hAnsi="Arial" w:cs="Arial"/>
                <w:kern w:val="0"/>
                <w:lang w:bidi="ar-SA"/>
              </w:rPr>
              <w:t xml:space="preserve">Майкоп - </w:t>
            </w:r>
            <w:r w:rsidR="00DA37CA" w:rsidRPr="00805F67">
              <w:rPr>
                <w:rFonts w:ascii="Arial" w:hAnsi="Arial" w:cs="Arial"/>
                <w:kern w:val="0"/>
                <w:lang w:bidi="ar-SA"/>
              </w:rPr>
              <w:t>г.</w:t>
            </w:r>
            <w:r w:rsidRPr="00805F67">
              <w:rPr>
                <w:rFonts w:ascii="Arial" w:hAnsi="Arial" w:cs="Arial"/>
                <w:kern w:val="0"/>
                <w:lang w:bidi="ar-SA"/>
              </w:rPr>
              <w:t xml:space="preserve">Усть-Лабинск - </w:t>
            </w:r>
            <w:r w:rsidR="00DA37CA" w:rsidRPr="00805F67">
              <w:rPr>
                <w:rFonts w:ascii="Arial" w:hAnsi="Arial" w:cs="Arial"/>
                <w:kern w:val="0"/>
                <w:lang w:bidi="ar-SA"/>
              </w:rPr>
              <w:t>г.</w:t>
            </w:r>
            <w:r w:rsidRPr="00805F67">
              <w:rPr>
                <w:rFonts w:ascii="Arial" w:hAnsi="Arial" w:cs="Arial"/>
                <w:kern w:val="0"/>
                <w:lang w:bidi="ar-SA"/>
              </w:rPr>
              <w:t xml:space="preserve">Кореновск до </w:t>
            </w:r>
            <w:r w:rsidR="00DA37CA" w:rsidRPr="00805F67">
              <w:rPr>
                <w:rFonts w:ascii="Arial" w:hAnsi="Arial" w:cs="Arial"/>
                <w:kern w:val="0"/>
                <w:lang w:bidi="ar-SA"/>
              </w:rPr>
              <w:t>х.</w:t>
            </w:r>
            <w:r w:rsidRPr="00805F67">
              <w:rPr>
                <w:rFonts w:ascii="Arial" w:hAnsi="Arial" w:cs="Arial"/>
                <w:kern w:val="0"/>
                <w:lang w:bidi="ar-SA"/>
              </w:rPr>
              <w:t>Новоселовский</w:t>
            </w:r>
          </w:p>
        </w:tc>
        <w:tc>
          <w:tcPr>
            <w:tcW w:w="1660" w:type="dxa"/>
            <w:vAlign w:val="center"/>
            <w:hideMark/>
          </w:tcPr>
          <w:p w14:paraId="2899CF58"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479</w:t>
            </w:r>
          </w:p>
        </w:tc>
      </w:tr>
      <w:tr w:rsidR="00515B7C" w:rsidRPr="00805F67" w14:paraId="18A1575E" w14:textId="77777777" w:rsidTr="00E670D3">
        <w:trPr>
          <w:trHeight w:val="20"/>
        </w:trPr>
        <w:tc>
          <w:tcPr>
            <w:tcW w:w="1131" w:type="dxa"/>
            <w:vAlign w:val="center"/>
            <w:hideMark/>
          </w:tcPr>
          <w:p w14:paraId="2B2FA0B1"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18068</w:t>
            </w:r>
          </w:p>
        </w:tc>
        <w:tc>
          <w:tcPr>
            <w:tcW w:w="7427" w:type="dxa"/>
            <w:vAlign w:val="center"/>
            <w:hideMark/>
          </w:tcPr>
          <w:p w14:paraId="5D3466AA" w14:textId="1BF20B15"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03 208 ОП МР 33 Автодорога - Подъезд к </w:t>
            </w:r>
            <w:r w:rsidR="00DA37CA" w:rsidRPr="00805F67">
              <w:rPr>
                <w:rFonts w:ascii="Arial" w:hAnsi="Arial" w:cs="Arial"/>
                <w:kern w:val="0"/>
                <w:lang w:bidi="ar-SA"/>
              </w:rPr>
              <w:t>х.</w:t>
            </w:r>
            <w:r w:rsidRPr="00805F67">
              <w:rPr>
                <w:rFonts w:ascii="Arial" w:hAnsi="Arial" w:cs="Arial"/>
                <w:kern w:val="0"/>
                <w:lang w:bidi="ar-SA"/>
              </w:rPr>
              <w:t>Лукашев, ГП</w:t>
            </w:r>
            <w:r w:rsidR="00DA37CA" w:rsidRPr="00805F67">
              <w:rPr>
                <w:rFonts w:ascii="Arial" w:hAnsi="Arial" w:cs="Arial"/>
                <w:kern w:val="0"/>
                <w:lang w:bidi="ar-SA"/>
              </w:rPr>
              <w:t>С.</w:t>
            </w:r>
            <w:r w:rsidRPr="00805F67">
              <w:rPr>
                <w:rFonts w:ascii="Arial" w:hAnsi="Arial" w:cs="Arial"/>
                <w:kern w:val="0"/>
                <w:lang w:bidi="ar-SA"/>
              </w:rPr>
              <w:t xml:space="preserve"> шир 7м, класс: обычный ти</w:t>
            </w:r>
            <w:r w:rsidR="00DA37CA" w:rsidRPr="00805F67">
              <w:rPr>
                <w:rFonts w:ascii="Arial" w:hAnsi="Arial" w:cs="Arial"/>
                <w:kern w:val="0"/>
                <w:lang w:bidi="ar-SA"/>
              </w:rPr>
              <w:t>п.</w:t>
            </w:r>
            <w:r w:rsidRPr="00805F67">
              <w:rPr>
                <w:rFonts w:ascii="Arial" w:hAnsi="Arial" w:cs="Arial"/>
                <w:kern w:val="0"/>
                <w:lang w:bidi="ar-SA"/>
              </w:rPr>
              <w:t xml:space="preserve"> II-категория</w:t>
            </w:r>
          </w:p>
        </w:tc>
        <w:tc>
          <w:tcPr>
            <w:tcW w:w="4166" w:type="dxa"/>
            <w:vAlign w:val="center"/>
            <w:hideMark/>
          </w:tcPr>
          <w:p w14:paraId="3E5362B9" w14:textId="6095FEBE"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от км 28+400 слева </w:t>
            </w:r>
            <w:r w:rsidR="00DA37CA" w:rsidRPr="00805F67">
              <w:rPr>
                <w:rFonts w:ascii="Arial" w:hAnsi="Arial" w:cs="Arial"/>
                <w:kern w:val="0"/>
                <w:lang w:bidi="ar-SA"/>
              </w:rPr>
              <w:t>ст.</w:t>
            </w:r>
            <w:r w:rsidRPr="00805F67">
              <w:rPr>
                <w:rFonts w:ascii="Arial" w:hAnsi="Arial" w:cs="Arial"/>
                <w:kern w:val="0"/>
                <w:lang w:bidi="ar-SA"/>
              </w:rPr>
              <w:t xml:space="preserve"> Гурийская - </w:t>
            </w:r>
            <w:r w:rsidR="00DA37CA" w:rsidRPr="00805F67">
              <w:rPr>
                <w:rFonts w:ascii="Arial" w:hAnsi="Arial" w:cs="Arial"/>
                <w:kern w:val="0"/>
                <w:lang w:bidi="ar-SA"/>
              </w:rPr>
              <w:t>ст.</w:t>
            </w:r>
            <w:r w:rsidRPr="00805F67">
              <w:rPr>
                <w:rFonts w:ascii="Arial" w:hAnsi="Arial" w:cs="Arial"/>
                <w:kern w:val="0"/>
                <w:lang w:bidi="ar-SA"/>
              </w:rPr>
              <w:t xml:space="preserve">Черниговская - </w:t>
            </w:r>
            <w:r w:rsidR="00DA37CA" w:rsidRPr="00805F67">
              <w:rPr>
                <w:rFonts w:ascii="Arial" w:hAnsi="Arial" w:cs="Arial"/>
                <w:kern w:val="0"/>
                <w:lang w:bidi="ar-SA"/>
              </w:rPr>
              <w:t>ст.</w:t>
            </w:r>
            <w:r w:rsidRPr="00805F67">
              <w:rPr>
                <w:rFonts w:ascii="Arial" w:hAnsi="Arial" w:cs="Arial"/>
                <w:kern w:val="0"/>
                <w:lang w:bidi="ar-SA"/>
              </w:rPr>
              <w:t xml:space="preserve"> Рязанская до </w:t>
            </w:r>
            <w:r w:rsidR="00DA37CA" w:rsidRPr="00805F67">
              <w:rPr>
                <w:rFonts w:ascii="Arial" w:hAnsi="Arial" w:cs="Arial"/>
                <w:kern w:val="0"/>
                <w:lang w:bidi="ar-SA"/>
              </w:rPr>
              <w:t>х.</w:t>
            </w:r>
            <w:r w:rsidRPr="00805F67">
              <w:rPr>
                <w:rFonts w:ascii="Arial" w:hAnsi="Arial" w:cs="Arial"/>
                <w:kern w:val="0"/>
                <w:lang w:bidi="ar-SA"/>
              </w:rPr>
              <w:t xml:space="preserve"> Лукашев</w:t>
            </w:r>
          </w:p>
        </w:tc>
        <w:tc>
          <w:tcPr>
            <w:tcW w:w="1660" w:type="dxa"/>
            <w:vAlign w:val="center"/>
            <w:hideMark/>
          </w:tcPr>
          <w:p w14:paraId="1FFF1A51"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544</w:t>
            </w:r>
          </w:p>
        </w:tc>
      </w:tr>
      <w:tr w:rsidR="00515B7C" w:rsidRPr="00805F67" w14:paraId="67085404" w14:textId="77777777" w:rsidTr="00E670D3">
        <w:trPr>
          <w:trHeight w:val="20"/>
        </w:trPr>
        <w:tc>
          <w:tcPr>
            <w:tcW w:w="1131" w:type="dxa"/>
            <w:vAlign w:val="center"/>
            <w:hideMark/>
          </w:tcPr>
          <w:p w14:paraId="00A15EA2"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18813</w:t>
            </w:r>
          </w:p>
        </w:tc>
        <w:tc>
          <w:tcPr>
            <w:tcW w:w="7427" w:type="dxa"/>
            <w:vAlign w:val="center"/>
            <w:hideMark/>
          </w:tcPr>
          <w:p w14:paraId="49B82A25" w14:textId="65E68BB2"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03 208 ОП МР 34 Автодорога - Подъезд к </w:t>
            </w:r>
            <w:r w:rsidR="00DA37CA" w:rsidRPr="00805F67">
              <w:rPr>
                <w:rFonts w:ascii="Arial" w:hAnsi="Arial" w:cs="Arial"/>
                <w:kern w:val="0"/>
                <w:lang w:bidi="ar-SA"/>
              </w:rPr>
              <w:t>п.</w:t>
            </w:r>
            <w:r w:rsidRPr="00805F67">
              <w:rPr>
                <w:rFonts w:ascii="Arial" w:hAnsi="Arial" w:cs="Arial"/>
                <w:kern w:val="0"/>
                <w:lang w:bidi="ar-SA"/>
              </w:rPr>
              <w:t xml:space="preserve"> МТФ №1 колхоза им, Ленина (асфальт), шир 5 м, IV-категория</w:t>
            </w:r>
          </w:p>
        </w:tc>
        <w:tc>
          <w:tcPr>
            <w:tcW w:w="4166" w:type="dxa"/>
            <w:vAlign w:val="center"/>
            <w:hideMark/>
          </w:tcPr>
          <w:p w14:paraId="3935973F" w14:textId="4C8714A6"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Подъезд к </w:t>
            </w:r>
            <w:r w:rsidR="00DA37CA" w:rsidRPr="00805F67">
              <w:rPr>
                <w:rFonts w:ascii="Arial" w:hAnsi="Arial" w:cs="Arial"/>
                <w:kern w:val="0"/>
                <w:lang w:bidi="ar-SA"/>
              </w:rPr>
              <w:t>пос.</w:t>
            </w:r>
            <w:r w:rsidRPr="00805F67">
              <w:rPr>
                <w:rFonts w:ascii="Arial" w:hAnsi="Arial" w:cs="Arial"/>
                <w:kern w:val="0"/>
                <w:lang w:bidi="ar-SA"/>
              </w:rPr>
              <w:t xml:space="preserve"> МТФ №1 колхоза им, Ленина</w:t>
            </w:r>
          </w:p>
        </w:tc>
        <w:tc>
          <w:tcPr>
            <w:tcW w:w="1660" w:type="dxa"/>
            <w:vAlign w:val="center"/>
            <w:hideMark/>
          </w:tcPr>
          <w:p w14:paraId="57F82DF7"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201</w:t>
            </w:r>
          </w:p>
        </w:tc>
      </w:tr>
      <w:tr w:rsidR="00515B7C" w:rsidRPr="00805F67" w14:paraId="16426867" w14:textId="77777777" w:rsidTr="00E670D3">
        <w:trPr>
          <w:trHeight w:val="20"/>
        </w:trPr>
        <w:tc>
          <w:tcPr>
            <w:tcW w:w="1131" w:type="dxa"/>
            <w:vAlign w:val="center"/>
            <w:hideMark/>
          </w:tcPr>
          <w:p w14:paraId="458BFDE3"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18814</w:t>
            </w:r>
          </w:p>
        </w:tc>
        <w:tc>
          <w:tcPr>
            <w:tcW w:w="7427" w:type="dxa"/>
            <w:vAlign w:val="center"/>
            <w:hideMark/>
          </w:tcPr>
          <w:p w14:paraId="2697BE8A" w14:textId="44F315A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03 208 ОП МР 35 Автодорога - Подъезд к </w:t>
            </w:r>
            <w:r w:rsidR="00DA37CA" w:rsidRPr="00805F67">
              <w:rPr>
                <w:rFonts w:ascii="Arial" w:hAnsi="Arial" w:cs="Arial"/>
                <w:kern w:val="0"/>
                <w:lang w:bidi="ar-SA"/>
              </w:rPr>
              <w:t>п.</w:t>
            </w:r>
            <w:r w:rsidRPr="00805F67">
              <w:rPr>
                <w:rFonts w:ascii="Arial" w:hAnsi="Arial" w:cs="Arial"/>
                <w:kern w:val="0"/>
                <w:lang w:bidi="ar-SA"/>
              </w:rPr>
              <w:t xml:space="preserve"> МТФ №2 колх им,Ленина (асфальт) шир 4 м, ж/б труба, IV-кат</w:t>
            </w:r>
          </w:p>
        </w:tc>
        <w:tc>
          <w:tcPr>
            <w:tcW w:w="4166" w:type="dxa"/>
            <w:vAlign w:val="center"/>
            <w:hideMark/>
          </w:tcPr>
          <w:p w14:paraId="26757C24" w14:textId="4BD13326"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Подъезд к </w:t>
            </w:r>
            <w:r w:rsidR="00DA37CA" w:rsidRPr="00805F67">
              <w:rPr>
                <w:rFonts w:ascii="Arial" w:hAnsi="Arial" w:cs="Arial"/>
                <w:kern w:val="0"/>
                <w:lang w:bidi="ar-SA"/>
              </w:rPr>
              <w:t>пос.</w:t>
            </w:r>
            <w:r w:rsidRPr="00805F67">
              <w:rPr>
                <w:rFonts w:ascii="Arial" w:hAnsi="Arial" w:cs="Arial"/>
                <w:kern w:val="0"/>
                <w:lang w:bidi="ar-SA"/>
              </w:rPr>
              <w:t xml:space="preserve"> МТФ №2 колхоза им, Ленина</w:t>
            </w:r>
          </w:p>
        </w:tc>
        <w:tc>
          <w:tcPr>
            <w:tcW w:w="1660" w:type="dxa"/>
            <w:vAlign w:val="center"/>
            <w:hideMark/>
          </w:tcPr>
          <w:p w14:paraId="042839EA"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203</w:t>
            </w:r>
          </w:p>
        </w:tc>
      </w:tr>
      <w:tr w:rsidR="00515B7C" w:rsidRPr="00805F67" w14:paraId="5D51E622" w14:textId="77777777" w:rsidTr="00E670D3">
        <w:trPr>
          <w:trHeight w:val="20"/>
        </w:trPr>
        <w:tc>
          <w:tcPr>
            <w:tcW w:w="1131" w:type="dxa"/>
            <w:vAlign w:val="center"/>
            <w:hideMark/>
          </w:tcPr>
          <w:p w14:paraId="0CABF935"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20550</w:t>
            </w:r>
          </w:p>
        </w:tc>
        <w:tc>
          <w:tcPr>
            <w:tcW w:w="7427" w:type="dxa"/>
            <w:vAlign w:val="center"/>
            <w:hideMark/>
          </w:tcPr>
          <w:p w14:paraId="3C842C2A" w14:textId="240120A9"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03 208 ОП МР 36 Автодорога </w:t>
            </w:r>
            <w:r w:rsidR="00DA37CA" w:rsidRPr="00805F67">
              <w:rPr>
                <w:rFonts w:ascii="Arial" w:hAnsi="Arial" w:cs="Arial"/>
                <w:kern w:val="0"/>
                <w:lang w:bidi="ar-SA"/>
              </w:rPr>
              <w:t>х.</w:t>
            </w:r>
            <w:r w:rsidRPr="00805F67">
              <w:rPr>
                <w:rFonts w:ascii="Arial" w:hAnsi="Arial" w:cs="Arial"/>
                <w:kern w:val="0"/>
                <w:lang w:bidi="ar-SA"/>
              </w:rPr>
              <w:t xml:space="preserve"> Вербин - </w:t>
            </w:r>
            <w:r w:rsidR="00DA37CA" w:rsidRPr="00805F67">
              <w:rPr>
                <w:rFonts w:ascii="Arial" w:hAnsi="Arial" w:cs="Arial"/>
                <w:kern w:val="0"/>
                <w:lang w:bidi="ar-SA"/>
              </w:rPr>
              <w:t>х.</w:t>
            </w:r>
            <w:r w:rsidRPr="00805F67">
              <w:rPr>
                <w:rFonts w:ascii="Arial" w:hAnsi="Arial" w:cs="Arial"/>
                <w:kern w:val="0"/>
                <w:lang w:bidi="ar-SA"/>
              </w:rPr>
              <w:t xml:space="preserve"> Малый Бродовой, шир 7м, ГП</w:t>
            </w:r>
            <w:r w:rsidR="00DA37CA" w:rsidRPr="00805F67">
              <w:rPr>
                <w:rFonts w:ascii="Arial" w:hAnsi="Arial" w:cs="Arial"/>
                <w:kern w:val="0"/>
                <w:lang w:bidi="ar-SA"/>
              </w:rPr>
              <w:t>С.</w:t>
            </w:r>
            <w:r w:rsidRPr="00805F67">
              <w:rPr>
                <w:rFonts w:ascii="Arial" w:hAnsi="Arial" w:cs="Arial"/>
                <w:kern w:val="0"/>
                <w:lang w:bidi="ar-SA"/>
              </w:rPr>
              <w:t xml:space="preserve"> класс: обычного типа, II-кат</w:t>
            </w:r>
          </w:p>
        </w:tc>
        <w:tc>
          <w:tcPr>
            <w:tcW w:w="4166" w:type="dxa"/>
            <w:vAlign w:val="center"/>
            <w:hideMark/>
          </w:tcPr>
          <w:p w14:paraId="359F0CCB" w14:textId="7DF8A934"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Вербин - </w:t>
            </w:r>
            <w:r w:rsidRPr="00805F67">
              <w:rPr>
                <w:rFonts w:ascii="Arial" w:hAnsi="Arial" w:cs="Arial"/>
                <w:kern w:val="0"/>
                <w:lang w:bidi="ar-SA"/>
              </w:rPr>
              <w:t>х.</w:t>
            </w:r>
            <w:r w:rsidR="00515B7C" w:rsidRPr="00805F67">
              <w:rPr>
                <w:rFonts w:ascii="Arial" w:hAnsi="Arial" w:cs="Arial"/>
                <w:kern w:val="0"/>
                <w:lang w:bidi="ar-SA"/>
              </w:rPr>
              <w:t xml:space="preserve"> Малый Бродовой</w:t>
            </w:r>
          </w:p>
        </w:tc>
        <w:tc>
          <w:tcPr>
            <w:tcW w:w="1660" w:type="dxa"/>
            <w:vAlign w:val="center"/>
            <w:hideMark/>
          </w:tcPr>
          <w:p w14:paraId="31BA90CD"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2116</w:t>
            </w:r>
          </w:p>
        </w:tc>
      </w:tr>
      <w:tr w:rsidR="00515B7C" w:rsidRPr="00805F67" w14:paraId="731F6D2A" w14:textId="77777777" w:rsidTr="00E670D3">
        <w:trPr>
          <w:trHeight w:val="20"/>
        </w:trPr>
        <w:tc>
          <w:tcPr>
            <w:tcW w:w="1131" w:type="dxa"/>
            <w:vAlign w:val="center"/>
            <w:hideMark/>
          </w:tcPr>
          <w:p w14:paraId="29F68224"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20551</w:t>
            </w:r>
          </w:p>
        </w:tc>
        <w:tc>
          <w:tcPr>
            <w:tcW w:w="7427" w:type="dxa"/>
            <w:vAlign w:val="center"/>
            <w:hideMark/>
          </w:tcPr>
          <w:p w14:paraId="70EB661C" w14:textId="1A60FCC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03 208 ОП МР 37 Автодорога </w:t>
            </w:r>
            <w:r w:rsidR="00DA37CA" w:rsidRPr="00805F67">
              <w:rPr>
                <w:rFonts w:ascii="Arial" w:hAnsi="Arial" w:cs="Arial"/>
                <w:kern w:val="0"/>
                <w:lang w:bidi="ar-SA"/>
              </w:rPr>
              <w:t>х.</w:t>
            </w:r>
            <w:r w:rsidRPr="00805F67">
              <w:rPr>
                <w:rFonts w:ascii="Arial" w:hAnsi="Arial" w:cs="Arial"/>
                <w:kern w:val="0"/>
                <w:lang w:bidi="ar-SA"/>
              </w:rPr>
              <w:t xml:space="preserve"> Малый Бродовой - </w:t>
            </w:r>
            <w:r w:rsidR="00DA37CA" w:rsidRPr="00805F67">
              <w:rPr>
                <w:rFonts w:ascii="Arial" w:hAnsi="Arial" w:cs="Arial"/>
                <w:kern w:val="0"/>
                <w:lang w:bidi="ar-SA"/>
              </w:rPr>
              <w:t>х.</w:t>
            </w:r>
            <w:r w:rsidRPr="00805F67">
              <w:rPr>
                <w:rFonts w:ascii="Arial" w:hAnsi="Arial" w:cs="Arial"/>
                <w:kern w:val="0"/>
                <w:lang w:bidi="ar-SA"/>
              </w:rPr>
              <w:t xml:space="preserve"> Большой Бродовой, шир 6м, ГП</w:t>
            </w:r>
            <w:r w:rsidR="00DA37CA" w:rsidRPr="00805F67">
              <w:rPr>
                <w:rFonts w:ascii="Arial" w:hAnsi="Arial" w:cs="Arial"/>
                <w:kern w:val="0"/>
                <w:lang w:bidi="ar-SA"/>
              </w:rPr>
              <w:t>С.</w:t>
            </w:r>
            <w:r w:rsidRPr="00805F67">
              <w:rPr>
                <w:rFonts w:ascii="Arial" w:hAnsi="Arial" w:cs="Arial"/>
                <w:kern w:val="0"/>
                <w:lang w:bidi="ar-SA"/>
              </w:rPr>
              <w:t xml:space="preserve"> класс обычный, IV-к</w:t>
            </w:r>
          </w:p>
        </w:tc>
        <w:tc>
          <w:tcPr>
            <w:tcW w:w="4166" w:type="dxa"/>
            <w:vAlign w:val="center"/>
            <w:hideMark/>
          </w:tcPr>
          <w:p w14:paraId="11B92182" w14:textId="7CE7F386"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Малый Бродовой - </w:t>
            </w:r>
            <w:r w:rsidRPr="00805F67">
              <w:rPr>
                <w:rFonts w:ascii="Arial" w:hAnsi="Arial" w:cs="Arial"/>
                <w:kern w:val="0"/>
                <w:lang w:bidi="ar-SA"/>
              </w:rPr>
              <w:t>х.</w:t>
            </w:r>
            <w:r w:rsidR="00515B7C" w:rsidRPr="00805F67">
              <w:rPr>
                <w:rFonts w:ascii="Arial" w:hAnsi="Arial" w:cs="Arial"/>
                <w:kern w:val="0"/>
                <w:lang w:bidi="ar-SA"/>
              </w:rPr>
              <w:t xml:space="preserve"> Большой Бродовой</w:t>
            </w:r>
          </w:p>
        </w:tc>
        <w:tc>
          <w:tcPr>
            <w:tcW w:w="1660" w:type="dxa"/>
            <w:vAlign w:val="center"/>
            <w:hideMark/>
          </w:tcPr>
          <w:p w14:paraId="064729E8"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954</w:t>
            </w:r>
          </w:p>
        </w:tc>
      </w:tr>
      <w:tr w:rsidR="00515B7C" w:rsidRPr="00805F67" w14:paraId="3A26D965" w14:textId="77777777" w:rsidTr="00E670D3">
        <w:trPr>
          <w:trHeight w:val="20"/>
        </w:trPr>
        <w:tc>
          <w:tcPr>
            <w:tcW w:w="1131" w:type="dxa"/>
            <w:vAlign w:val="center"/>
            <w:hideMark/>
          </w:tcPr>
          <w:p w14:paraId="17ABD3D4"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20552</w:t>
            </w:r>
          </w:p>
        </w:tc>
        <w:tc>
          <w:tcPr>
            <w:tcW w:w="7427" w:type="dxa"/>
            <w:vAlign w:val="center"/>
            <w:hideMark/>
          </w:tcPr>
          <w:p w14:paraId="35EA3153" w14:textId="3E17920A"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03 208 ОП МР 38 Автодорога </w:t>
            </w:r>
            <w:r w:rsidR="00DA37CA" w:rsidRPr="00805F67">
              <w:rPr>
                <w:rFonts w:ascii="Arial" w:hAnsi="Arial" w:cs="Arial"/>
                <w:kern w:val="0"/>
                <w:lang w:bidi="ar-SA"/>
              </w:rPr>
              <w:t>х.</w:t>
            </w:r>
            <w:r w:rsidRPr="00805F67">
              <w:rPr>
                <w:rFonts w:ascii="Arial" w:hAnsi="Arial" w:cs="Arial"/>
                <w:kern w:val="0"/>
                <w:lang w:bidi="ar-SA"/>
              </w:rPr>
              <w:t xml:space="preserve"> Большой Бродовой - </w:t>
            </w:r>
            <w:r w:rsidR="00DA37CA" w:rsidRPr="00805F67">
              <w:rPr>
                <w:rFonts w:ascii="Arial" w:hAnsi="Arial" w:cs="Arial"/>
                <w:kern w:val="0"/>
                <w:lang w:bidi="ar-SA"/>
              </w:rPr>
              <w:t>с.</w:t>
            </w:r>
            <w:r w:rsidRPr="00805F67">
              <w:rPr>
                <w:rFonts w:ascii="Arial" w:hAnsi="Arial" w:cs="Arial"/>
                <w:kern w:val="0"/>
                <w:lang w:bidi="ar-SA"/>
              </w:rPr>
              <w:t xml:space="preserve"> Новоалексеевское, шир 7м, ГП</w:t>
            </w:r>
            <w:r w:rsidR="00DA37CA" w:rsidRPr="00805F67">
              <w:rPr>
                <w:rFonts w:ascii="Arial" w:hAnsi="Arial" w:cs="Arial"/>
                <w:kern w:val="0"/>
                <w:lang w:bidi="ar-SA"/>
              </w:rPr>
              <w:t>С.</w:t>
            </w:r>
            <w:r w:rsidR="00805F67" w:rsidRPr="00805F67">
              <w:rPr>
                <w:rFonts w:ascii="Arial" w:hAnsi="Arial" w:cs="Arial"/>
                <w:kern w:val="0"/>
                <w:lang w:bidi="ar-SA"/>
              </w:rPr>
              <w:t xml:space="preserve"> </w:t>
            </w:r>
            <w:r w:rsidRPr="00805F67">
              <w:rPr>
                <w:rFonts w:ascii="Arial" w:hAnsi="Arial" w:cs="Arial"/>
                <w:kern w:val="0"/>
                <w:lang w:bidi="ar-SA"/>
              </w:rPr>
              <w:t>II-категория</w:t>
            </w:r>
          </w:p>
        </w:tc>
        <w:tc>
          <w:tcPr>
            <w:tcW w:w="4166" w:type="dxa"/>
            <w:vAlign w:val="center"/>
            <w:hideMark/>
          </w:tcPr>
          <w:p w14:paraId="747317AA" w14:textId="451F7A67"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Большой Бродовой - </w:t>
            </w:r>
            <w:r w:rsidRPr="00805F67">
              <w:rPr>
                <w:rFonts w:ascii="Arial" w:hAnsi="Arial" w:cs="Arial"/>
                <w:kern w:val="0"/>
                <w:lang w:bidi="ar-SA"/>
              </w:rPr>
              <w:t>с.</w:t>
            </w:r>
            <w:r w:rsidR="00515B7C" w:rsidRPr="00805F67">
              <w:rPr>
                <w:rFonts w:ascii="Arial" w:hAnsi="Arial" w:cs="Arial"/>
                <w:kern w:val="0"/>
                <w:lang w:bidi="ar-SA"/>
              </w:rPr>
              <w:t xml:space="preserve"> Новоалексеевское</w:t>
            </w:r>
          </w:p>
        </w:tc>
        <w:tc>
          <w:tcPr>
            <w:tcW w:w="1660" w:type="dxa"/>
            <w:vAlign w:val="center"/>
            <w:hideMark/>
          </w:tcPr>
          <w:p w14:paraId="7E5FBEC7"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1183</w:t>
            </w:r>
          </w:p>
        </w:tc>
      </w:tr>
      <w:tr w:rsidR="00515B7C" w:rsidRPr="00805F67" w14:paraId="679A749B" w14:textId="77777777" w:rsidTr="00E670D3">
        <w:trPr>
          <w:trHeight w:val="20"/>
        </w:trPr>
        <w:tc>
          <w:tcPr>
            <w:tcW w:w="1131" w:type="dxa"/>
            <w:vAlign w:val="center"/>
            <w:hideMark/>
          </w:tcPr>
          <w:p w14:paraId="7F6ED054"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20553</w:t>
            </w:r>
          </w:p>
        </w:tc>
        <w:tc>
          <w:tcPr>
            <w:tcW w:w="7427" w:type="dxa"/>
            <w:vAlign w:val="center"/>
            <w:hideMark/>
          </w:tcPr>
          <w:p w14:paraId="593B2225" w14:textId="2D3EA435"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03 208 ОП МР 39 Автодорога Подъезд к </w:t>
            </w:r>
            <w:r w:rsidR="00DA37CA" w:rsidRPr="00805F67">
              <w:rPr>
                <w:rFonts w:ascii="Arial" w:hAnsi="Arial" w:cs="Arial"/>
                <w:kern w:val="0"/>
                <w:lang w:bidi="ar-SA"/>
              </w:rPr>
              <w:t>х.</w:t>
            </w:r>
            <w:r w:rsidRPr="00805F67">
              <w:rPr>
                <w:rFonts w:ascii="Arial" w:hAnsi="Arial" w:cs="Arial"/>
                <w:kern w:val="0"/>
                <w:lang w:bidi="ar-SA"/>
              </w:rPr>
              <w:t xml:space="preserve"> Средний Дукмасов, шир 6м, ГП</w:t>
            </w:r>
            <w:r w:rsidR="00DA37CA" w:rsidRPr="00805F67">
              <w:rPr>
                <w:rFonts w:ascii="Arial" w:hAnsi="Arial" w:cs="Arial"/>
                <w:kern w:val="0"/>
                <w:lang w:bidi="ar-SA"/>
              </w:rPr>
              <w:t>С.</w:t>
            </w:r>
            <w:r w:rsidRPr="00805F67">
              <w:rPr>
                <w:rFonts w:ascii="Arial" w:hAnsi="Arial" w:cs="Arial"/>
                <w:kern w:val="0"/>
                <w:lang w:bidi="ar-SA"/>
              </w:rPr>
              <w:t xml:space="preserve"> класс обычный, II-категория</w:t>
            </w:r>
          </w:p>
        </w:tc>
        <w:tc>
          <w:tcPr>
            <w:tcW w:w="4166" w:type="dxa"/>
            <w:vAlign w:val="center"/>
            <w:hideMark/>
          </w:tcPr>
          <w:p w14:paraId="4C99DA8E" w14:textId="6708C775"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Средний Дукмасов</w:t>
            </w:r>
          </w:p>
        </w:tc>
        <w:tc>
          <w:tcPr>
            <w:tcW w:w="1660" w:type="dxa"/>
            <w:vAlign w:val="center"/>
            <w:hideMark/>
          </w:tcPr>
          <w:p w14:paraId="45624FC1"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318</w:t>
            </w:r>
          </w:p>
        </w:tc>
      </w:tr>
      <w:tr w:rsidR="00515B7C" w:rsidRPr="00805F67" w14:paraId="7ADDF665" w14:textId="77777777" w:rsidTr="00E670D3">
        <w:trPr>
          <w:trHeight w:val="20"/>
        </w:trPr>
        <w:tc>
          <w:tcPr>
            <w:tcW w:w="1131" w:type="dxa"/>
            <w:vAlign w:val="center"/>
            <w:hideMark/>
          </w:tcPr>
          <w:p w14:paraId="2B7841D1"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20554</w:t>
            </w:r>
          </w:p>
        </w:tc>
        <w:tc>
          <w:tcPr>
            <w:tcW w:w="7427" w:type="dxa"/>
            <w:vAlign w:val="center"/>
            <w:hideMark/>
          </w:tcPr>
          <w:p w14:paraId="3F81AACB" w14:textId="2468626B"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03 208 ОП МР 40 Автодорога Подъезд к </w:t>
            </w:r>
            <w:r w:rsidR="00DA37CA" w:rsidRPr="00805F67">
              <w:rPr>
                <w:rFonts w:ascii="Arial" w:hAnsi="Arial" w:cs="Arial"/>
                <w:kern w:val="0"/>
                <w:lang w:bidi="ar-SA"/>
              </w:rPr>
              <w:t>х.</w:t>
            </w:r>
            <w:r w:rsidRPr="00805F67">
              <w:rPr>
                <w:rFonts w:ascii="Arial" w:hAnsi="Arial" w:cs="Arial"/>
                <w:kern w:val="0"/>
                <w:lang w:bidi="ar-SA"/>
              </w:rPr>
              <w:t xml:space="preserve"> Амосов, шир 6м, ГП</w:t>
            </w:r>
            <w:r w:rsidR="00DA37CA" w:rsidRPr="00805F67">
              <w:rPr>
                <w:rFonts w:ascii="Arial" w:hAnsi="Arial" w:cs="Arial"/>
                <w:kern w:val="0"/>
                <w:lang w:bidi="ar-SA"/>
              </w:rPr>
              <w:t>С.</w:t>
            </w:r>
            <w:r w:rsidRPr="00805F67">
              <w:rPr>
                <w:rFonts w:ascii="Arial" w:hAnsi="Arial" w:cs="Arial"/>
                <w:kern w:val="0"/>
                <w:lang w:bidi="ar-SA"/>
              </w:rPr>
              <w:t xml:space="preserve"> класс: дорога обычного типа, IV-кат</w:t>
            </w:r>
          </w:p>
        </w:tc>
        <w:tc>
          <w:tcPr>
            <w:tcW w:w="4166" w:type="dxa"/>
            <w:vAlign w:val="center"/>
            <w:hideMark/>
          </w:tcPr>
          <w:p w14:paraId="6C820C9A" w14:textId="6EC19F34"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Амосов</w:t>
            </w:r>
          </w:p>
        </w:tc>
        <w:tc>
          <w:tcPr>
            <w:tcW w:w="1660" w:type="dxa"/>
            <w:vAlign w:val="center"/>
            <w:hideMark/>
          </w:tcPr>
          <w:p w14:paraId="542A6E80"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408</w:t>
            </w:r>
          </w:p>
        </w:tc>
      </w:tr>
      <w:tr w:rsidR="00515B7C" w:rsidRPr="00805F67" w14:paraId="1F785B36" w14:textId="77777777" w:rsidTr="00E670D3">
        <w:trPr>
          <w:trHeight w:val="20"/>
        </w:trPr>
        <w:tc>
          <w:tcPr>
            <w:tcW w:w="1131" w:type="dxa"/>
            <w:vAlign w:val="center"/>
            <w:hideMark/>
          </w:tcPr>
          <w:p w14:paraId="30426EFD"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20601</w:t>
            </w:r>
          </w:p>
        </w:tc>
        <w:tc>
          <w:tcPr>
            <w:tcW w:w="7427" w:type="dxa"/>
            <w:vAlign w:val="center"/>
            <w:hideMark/>
          </w:tcPr>
          <w:p w14:paraId="7FA8A1C5" w14:textId="274C99D1"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ОП МР 13 Автодорога</w:t>
            </w:r>
            <w:r w:rsidR="00805F67" w:rsidRPr="00805F67">
              <w:rPr>
                <w:rFonts w:ascii="Arial" w:hAnsi="Arial" w:cs="Arial"/>
                <w:kern w:val="0"/>
                <w:lang w:bidi="ar-SA"/>
              </w:rPr>
              <w:t xml:space="preserve"> </w:t>
            </w:r>
            <w:r w:rsidRPr="00805F67">
              <w:rPr>
                <w:rFonts w:ascii="Arial" w:hAnsi="Arial" w:cs="Arial"/>
                <w:kern w:val="0"/>
                <w:lang w:bidi="ar-SA"/>
              </w:rPr>
              <w:t xml:space="preserve">Подъезд к </w:t>
            </w:r>
            <w:r w:rsidR="00DA37CA" w:rsidRPr="00805F67">
              <w:rPr>
                <w:rFonts w:ascii="Arial" w:hAnsi="Arial" w:cs="Arial"/>
                <w:kern w:val="0"/>
                <w:lang w:bidi="ar-SA"/>
              </w:rPr>
              <w:t>п.</w:t>
            </w:r>
            <w:r w:rsidRPr="00805F67">
              <w:rPr>
                <w:rFonts w:ascii="Arial" w:hAnsi="Arial" w:cs="Arial"/>
                <w:kern w:val="0"/>
                <w:lang w:bidi="ar-SA"/>
              </w:rPr>
              <w:t xml:space="preserve"> Первомайский, ширина 6 м, (а/б) класс:обычного типа, IV-кат</w:t>
            </w:r>
          </w:p>
        </w:tc>
        <w:tc>
          <w:tcPr>
            <w:tcW w:w="4166" w:type="dxa"/>
            <w:vAlign w:val="center"/>
            <w:hideMark/>
          </w:tcPr>
          <w:p w14:paraId="0352F5CF" w14:textId="5F61E2FC"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справа от км 13+657 автмобильной дороги </w:t>
            </w:r>
            <w:r w:rsidR="00DA37CA" w:rsidRPr="00805F67">
              <w:rPr>
                <w:rFonts w:ascii="Arial" w:hAnsi="Arial" w:cs="Arial"/>
                <w:kern w:val="0"/>
                <w:lang w:bidi="ar-SA"/>
              </w:rPr>
              <w:t>г.</w:t>
            </w:r>
            <w:r w:rsidRPr="00805F67">
              <w:rPr>
                <w:rFonts w:ascii="Arial" w:hAnsi="Arial" w:cs="Arial"/>
                <w:kern w:val="0"/>
                <w:lang w:bidi="ar-SA"/>
              </w:rPr>
              <w:t xml:space="preserve"> Белореченск </w:t>
            </w:r>
            <w:r w:rsidR="00DA37CA" w:rsidRPr="00805F67">
              <w:rPr>
                <w:rFonts w:ascii="Arial" w:hAnsi="Arial" w:cs="Arial"/>
                <w:kern w:val="0"/>
                <w:lang w:bidi="ar-SA"/>
              </w:rPr>
              <w:t>–</w:t>
            </w:r>
            <w:r w:rsidRPr="00805F67">
              <w:rPr>
                <w:rFonts w:ascii="Arial" w:hAnsi="Arial" w:cs="Arial"/>
                <w:kern w:val="0"/>
                <w:lang w:bidi="ar-SA"/>
              </w:rPr>
              <w:t xml:space="preserve"> п</w:t>
            </w:r>
            <w:r w:rsidR="00DA37CA" w:rsidRPr="00805F67">
              <w:rPr>
                <w:rFonts w:ascii="Arial" w:hAnsi="Arial" w:cs="Arial"/>
                <w:kern w:val="0"/>
                <w:lang w:bidi="ar-SA"/>
              </w:rPr>
              <w:t>.</w:t>
            </w:r>
            <w:r w:rsidRPr="00805F67">
              <w:rPr>
                <w:rFonts w:ascii="Arial" w:hAnsi="Arial" w:cs="Arial"/>
                <w:kern w:val="0"/>
                <w:lang w:bidi="ar-SA"/>
              </w:rPr>
              <w:t xml:space="preserve"> Нижневеденееевский до </w:t>
            </w:r>
            <w:r w:rsidR="00DA37CA" w:rsidRPr="00805F67">
              <w:rPr>
                <w:rFonts w:ascii="Arial" w:hAnsi="Arial" w:cs="Arial"/>
                <w:kern w:val="0"/>
                <w:lang w:bidi="ar-SA"/>
              </w:rPr>
              <w:t>п.</w:t>
            </w:r>
            <w:r w:rsidRPr="00805F67">
              <w:rPr>
                <w:rFonts w:ascii="Arial" w:hAnsi="Arial" w:cs="Arial"/>
                <w:kern w:val="0"/>
                <w:lang w:bidi="ar-SA"/>
              </w:rPr>
              <w:t xml:space="preserve"> Первомайский</w:t>
            </w:r>
          </w:p>
        </w:tc>
        <w:tc>
          <w:tcPr>
            <w:tcW w:w="1660" w:type="dxa"/>
            <w:vAlign w:val="center"/>
            <w:hideMark/>
          </w:tcPr>
          <w:p w14:paraId="20ACC7C4"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3341</w:t>
            </w:r>
          </w:p>
        </w:tc>
      </w:tr>
    </w:tbl>
    <w:p w14:paraId="1DE65DEA" w14:textId="29ADADEE" w:rsidR="003A5B14" w:rsidRPr="00805F67" w:rsidRDefault="003A5B14" w:rsidP="000D32AB">
      <w:pPr>
        <w:widowControl w:val="0"/>
        <w:ind w:firstLine="567"/>
        <w:rPr>
          <w:rFonts w:ascii="Arial" w:hAnsi="Arial" w:cs="Arial"/>
        </w:rPr>
      </w:pPr>
    </w:p>
    <w:p w14:paraId="312A49E4" w14:textId="10A6CDEE"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6A36CAB9" w14:textId="77777777" w:rsidR="00E670D3" w:rsidRPr="00805F67" w:rsidRDefault="00E670D3" w:rsidP="000D32AB">
      <w:pPr>
        <w:widowControl w:val="0"/>
        <w:ind w:firstLine="567"/>
        <w:rPr>
          <w:rFonts w:ascii="Arial" w:hAnsi="Arial" w:cs="Arial"/>
        </w:rPr>
      </w:pPr>
    </w:p>
    <w:tbl>
      <w:tblPr>
        <w:tblStyle w:val="aff9"/>
        <w:tblW w:w="14277" w:type="dxa"/>
        <w:tblLook w:val="04A0" w:firstRow="1" w:lastRow="0" w:firstColumn="1" w:lastColumn="0" w:noHBand="0" w:noVBand="1"/>
      </w:tblPr>
      <w:tblGrid>
        <w:gridCol w:w="1131"/>
        <w:gridCol w:w="7427"/>
        <w:gridCol w:w="4059"/>
        <w:gridCol w:w="1660"/>
      </w:tblGrid>
      <w:tr w:rsidR="00515B7C" w:rsidRPr="00805F67" w14:paraId="5C93DD33" w14:textId="77777777" w:rsidTr="003A5B14">
        <w:trPr>
          <w:trHeight w:val="20"/>
        </w:trPr>
        <w:tc>
          <w:tcPr>
            <w:tcW w:w="1131" w:type="dxa"/>
            <w:vAlign w:val="center"/>
            <w:hideMark/>
          </w:tcPr>
          <w:p w14:paraId="674FE927"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lastRenderedPageBreak/>
              <w:t>20602</w:t>
            </w:r>
          </w:p>
        </w:tc>
        <w:tc>
          <w:tcPr>
            <w:tcW w:w="7427" w:type="dxa"/>
            <w:vAlign w:val="center"/>
            <w:hideMark/>
          </w:tcPr>
          <w:p w14:paraId="7FB06264" w14:textId="7CEF63EE"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03 208 ОП МР 14 Автодорога </w:t>
            </w:r>
            <w:r w:rsidR="00DA37CA" w:rsidRPr="00805F67">
              <w:rPr>
                <w:rFonts w:ascii="Arial" w:hAnsi="Arial" w:cs="Arial"/>
                <w:kern w:val="0"/>
                <w:lang w:bidi="ar-SA"/>
              </w:rPr>
              <w:t>с.</w:t>
            </w:r>
            <w:r w:rsidRPr="00805F67">
              <w:rPr>
                <w:rFonts w:ascii="Arial" w:hAnsi="Arial" w:cs="Arial"/>
                <w:kern w:val="0"/>
                <w:lang w:bidi="ar-SA"/>
              </w:rPr>
              <w:t xml:space="preserve"> Леонтьевское - </w:t>
            </w:r>
            <w:r w:rsidR="00DA37CA" w:rsidRPr="00805F67">
              <w:rPr>
                <w:rFonts w:ascii="Arial" w:hAnsi="Arial" w:cs="Arial"/>
                <w:kern w:val="0"/>
                <w:lang w:bidi="ar-SA"/>
              </w:rPr>
              <w:t>х.</w:t>
            </w:r>
            <w:r w:rsidRPr="00805F67">
              <w:rPr>
                <w:rFonts w:ascii="Arial" w:hAnsi="Arial" w:cs="Arial"/>
                <w:kern w:val="0"/>
                <w:lang w:bidi="ar-SA"/>
              </w:rPr>
              <w:t xml:space="preserve"> Привольный, шир 6 м (гравий), класс обычный, IV-кат</w:t>
            </w:r>
          </w:p>
        </w:tc>
        <w:tc>
          <w:tcPr>
            <w:tcW w:w="4059" w:type="dxa"/>
            <w:vAlign w:val="center"/>
            <w:hideMark/>
          </w:tcPr>
          <w:p w14:paraId="2CBBA5BE" w14:textId="67A876A8"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от км 1+050 втодороги Подъезд к </w:t>
            </w:r>
            <w:r w:rsidR="00DA37CA" w:rsidRPr="00805F67">
              <w:rPr>
                <w:rFonts w:ascii="Arial" w:hAnsi="Arial" w:cs="Arial"/>
                <w:kern w:val="0"/>
                <w:lang w:bidi="ar-SA"/>
              </w:rPr>
              <w:t>с.</w:t>
            </w:r>
            <w:r w:rsidRPr="00805F67">
              <w:rPr>
                <w:rFonts w:ascii="Arial" w:hAnsi="Arial" w:cs="Arial"/>
                <w:kern w:val="0"/>
                <w:lang w:bidi="ar-SA"/>
              </w:rPr>
              <w:t xml:space="preserve"> Леонтьевскому до перекрестка дорог перед </w:t>
            </w:r>
            <w:r w:rsidR="00DA37CA" w:rsidRPr="00805F67">
              <w:rPr>
                <w:rFonts w:ascii="Arial" w:hAnsi="Arial" w:cs="Arial"/>
                <w:kern w:val="0"/>
                <w:lang w:bidi="ar-SA"/>
              </w:rPr>
              <w:t>х.</w:t>
            </w:r>
            <w:r w:rsidRPr="00805F67">
              <w:rPr>
                <w:rFonts w:ascii="Arial" w:hAnsi="Arial" w:cs="Arial"/>
                <w:kern w:val="0"/>
                <w:lang w:bidi="ar-SA"/>
              </w:rPr>
              <w:t xml:space="preserve"> Привольный</w:t>
            </w:r>
          </w:p>
        </w:tc>
        <w:tc>
          <w:tcPr>
            <w:tcW w:w="1660" w:type="dxa"/>
            <w:vAlign w:val="center"/>
            <w:hideMark/>
          </w:tcPr>
          <w:p w14:paraId="35D236FA"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2610</w:t>
            </w:r>
          </w:p>
        </w:tc>
      </w:tr>
      <w:tr w:rsidR="00515B7C" w:rsidRPr="00805F67" w14:paraId="705F1E42" w14:textId="77777777" w:rsidTr="003A5B14">
        <w:trPr>
          <w:trHeight w:val="20"/>
        </w:trPr>
        <w:tc>
          <w:tcPr>
            <w:tcW w:w="1131" w:type="dxa"/>
            <w:vAlign w:val="center"/>
            <w:hideMark/>
          </w:tcPr>
          <w:p w14:paraId="2F99D933"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20603</w:t>
            </w:r>
          </w:p>
        </w:tc>
        <w:tc>
          <w:tcPr>
            <w:tcW w:w="7427" w:type="dxa"/>
            <w:vAlign w:val="center"/>
            <w:hideMark/>
          </w:tcPr>
          <w:p w14:paraId="3C2E540B" w14:textId="20DC5FFF"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03 208 ОП МР 19 Автодорога </w:t>
            </w:r>
            <w:r w:rsidR="00DA37CA" w:rsidRPr="00805F67">
              <w:rPr>
                <w:rFonts w:ascii="Arial" w:hAnsi="Arial" w:cs="Arial"/>
                <w:kern w:val="0"/>
                <w:lang w:bidi="ar-SA"/>
              </w:rPr>
              <w:t>с.</w:t>
            </w:r>
            <w:r w:rsidRPr="00805F67">
              <w:rPr>
                <w:rFonts w:ascii="Arial" w:hAnsi="Arial" w:cs="Arial"/>
                <w:kern w:val="0"/>
                <w:lang w:bidi="ar-SA"/>
              </w:rPr>
              <w:t xml:space="preserve"> Великовечное - </w:t>
            </w:r>
            <w:r w:rsidR="00DA37CA" w:rsidRPr="00805F67">
              <w:rPr>
                <w:rFonts w:ascii="Arial" w:hAnsi="Arial" w:cs="Arial"/>
                <w:kern w:val="0"/>
                <w:lang w:bidi="ar-SA"/>
              </w:rPr>
              <w:t>с.</w:t>
            </w:r>
            <w:r w:rsidRPr="00805F67">
              <w:rPr>
                <w:rFonts w:ascii="Arial" w:hAnsi="Arial" w:cs="Arial"/>
                <w:kern w:val="0"/>
                <w:lang w:bidi="ar-SA"/>
              </w:rPr>
              <w:t xml:space="preserve"> Леонтьевское, шир 7 м, (гравий), класс обычный, II-к</w:t>
            </w:r>
          </w:p>
        </w:tc>
        <w:tc>
          <w:tcPr>
            <w:tcW w:w="4059" w:type="dxa"/>
            <w:vAlign w:val="center"/>
            <w:hideMark/>
          </w:tcPr>
          <w:p w14:paraId="585AEDA8" w14:textId="444802D3"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 </w:t>
            </w:r>
            <w:r w:rsidRPr="00805F67">
              <w:rPr>
                <w:rFonts w:ascii="Arial" w:hAnsi="Arial" w:cs="Arial"/>
                <w:kern w:val="0"/>
                <w:lang w:bidi="ar-SA"/>
              </w:rPr>
              <w:t>с.</w:t>
            </w:r>
            <w:r w:rsidR="00515B7C" w:rsidRPr="00805F67">
              <w:rPr>
                <w:rFonts w:ascii="Arial" w:hAnsi="Arial" w:cs="Arial"/>
                <w:kern w:val="0"/>
                <w:lang w:bidi="ar-SA"/>
              </w:rPr>
              <w:t xml:space="preserve"> Леонтьевское</w:t>
            </w:r>
          </w:p>
        </w:tc>
        <w:tc>
          <w:tcPr>
            <w:tcW w:w="1660" w:type="dxa"/>
            <w:vAlign w:val="center"/>
            <w:hideMark/>
          </w:tcPr>
          <w:p w14:paraId="335C20B2"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936</w:t>
            </w:r>
          </w:p>
        </w:tc>
      </w:tr>
      <w:tr w:rsidR="00515B7C" w:rsidRPr="00805F67" w14:paraId="167696BA" w14:textId="77777777" w:rsidTr="003A5B14">
        <w:trPr>
          <w:trHeight w:val="20"/>
        </w:trPr>
        <w:tc>
          <w:tcPr>
            <w:tcW w:w="1131" w:type="dxa"/>
            <w:vAlign w:val="center"/>
            <w:hideMark/>
          </w:tcPr>
          <w:p w14:paraId="0C18C2C4"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20604</w:t>
            </w:r>
          </w:p>
        </w:tc>
        <w:tc>
          <w:tcPr>
            <w:tcW w:w="7427" w:type="dxa"/>
            <w:vAlign w:val="center"/>
            <w:hideMark/>
          </w:tcPr>
          <w:p w14:paraId="2CF48530" w14:textId="708069D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03 208 ОП МР 10 Автодорога Подъезд к </w:t>
            </w:r>
            <w:r w:rsidR="00DA37CA" w:rsidRPr="00805F67">
              <w:rPr>
                <w:rFonts w:ascii="Arial" w:hAnsi="Arial" w:cs="Arial"/>
                <w:kern w:val="0"/>
                <w:lang w:bidi="ar-SA"/>
              </w:rPr>
              <w:t>п.</w:t>
            </w:r>
            <w:r w:rsidRPr="00805F67">
              <w:rPr>
                <w:rFonts w:ascii="Arial" w:hAnsi="Arial" w:cs="Arial"/>
                <w:kern w:val="0"/>
                <w:lang w:bidi="ar-SA"/>
              </w:rPr>
              <w:t xml:space="preserve"> Родники, ширина 6 м, (гравий) класс:обычного типа, IV-катег</w:t>
            </w:r>
          </w:p>
        </w:tc>
        <w:tc>
          <w:tcPr>
            <w:tcW w:w="4059" w:type="dxa"/>
            <w:vAlign w:val="center"/>
            <w:hideMark/>
          </w:tcPr>
          <w:p w14:paraId="3BA64DD1" w14:textId="2605E14C"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Подъезд к </w:t>
            </w:r>
            <w:r w:rsidR="00DA37CA" w:rsidRPr="00805F67">
              <w:rPr>
                <w:rFonts w:ascii="Arial" w:hAnsi="Arial" w:cs="Arial"/>
                <w:kern w:val="0"/>
                <w:lang w:bidi="ar-SA"/>
              </w:rPr>
              <w:t>п.</w:t>
            </w:r>
            <w:r w:rsidRPr="00805F67">
              <w:rPr>
                <w:rFonts w:ascii="Arial" w:hAnsi="Arial" w:cs="Arial"/>
                <w:kern w:val="0"/>
                <w:lang w:bidi="ar-SA"/>
              </w:rPr>
              <w:t xml:space="preserve"> Родники</w:t>
            </w:r>
          </w:p>
        </w:tc>
        <w:tc>
          <w:tcPr>
            <w:tcW w:w="1660" w:type="dxa"/>
            <w:vAlign w:val="center"/>
            <w:hideMark/>
          </w:tcPr>
          <w:p w14:paraId="76041A6C"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431</w:t>
            </w:r>
          </w:p>
        </w:tc>
      </w:tr>
      <w:tr w:rsidR="00515B7C" w:rsidRPr="00805F67" w14:paraId="00BE4A13" w14:textId="77777777" w:rsidTr="003A5B14">
        <w:trPr>
          <w:trHeight w:val="20"/>
        </w:trPr>
        <w:tc>
          <w:tcPr>
            <w:tcW w:w="1131" w:type="dxa"/>
            <w:vAlign w:val="center"/>
            <w:hideMark/>
          </w:tcPr>
          <w:p w14:paraId="5E8109DA"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23164</w:t>
            </w:r>
          </w:p>
        </w:tc>
        <w:tc>
          <w:tcPr>
            <w:tcW w:w="7427" w:type="dxa"/>
            <w:vAlign w:val="center"/>
            <w:hideMark/>
          </w:tcPr>
          <w:p w14:paraId="1763D773" w14:textId="22FFA826"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03 208 ОП МР 16 Автодорога Подъезд к </w:t>
            </w:r>
            <w:r w:rsidR="00DA37CA" w:rsidRPr="00805F67">
              <w:rPr>
                <w:rFonts w:ascii="Arial" w:hAnsi="Arial" w:cs="Arial"/>
                <w:kern w:val="0"/>
                <w:lang w:bidi="ar-SA"/>
              </w:rPr>
              <w:t>х.</w:t>
            </w:r>
            <w:r w:rsidRPr="00805F67">
              <w:rPr>
                <w:rFonts w:ascii="Arial" w:hAnsi="Arial" w:cs="Arial"/>
                <w:kern w:val="0"/>
                <w:lang w:bidi="ar-SA"/>
              </w:rPr>
              <w:t xml:space="preserve"> Черниговский ширина 6м, (гравий)</w:t>
            </w:r>
          </w:p>
        </w:tc>
        <w:tc>
          <w:tcPr>
            <w:tcW w:w="4059" w:type="dxa"/>
            <w:vAlign w:val="center"/>
            <w:hideMark/>
          </w:tcPr>
          <w:p w14:paraId="6C4D15CA" w14:textId="3E0E4EC0"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Подъезд к </w:t>
            </w:r>
            <w:r w:rsidR="00DA37CA" w:rsidRPr="00805F67">
              <w:rPr>
                <w:rFonts w:ascii="Arial" w:hAnsi="Arial" w:cs="Arial"/>
                <w:kern w:val="0"/>
                <w:lang w:bidi="ar-SA"/>
              </w:rPr>
              <w:t>х.</w:t>
            </w:r>
            <w:r w:rsidRPr="00805F67">
              <w:rPr>
                <w:rFonts w:ascii="Arial" w:hAnsi="Arial" w:cs="Arial"/>
                <w:kern w:val="0"/>
                <w:lang w:bidi="ar-SA"/>
              </w:rPr>
              <w:t xml:space="preserve"> Черниговский</w:t>
            </w:r>
          </w:p>
        </w:tc>
        <w:tc>
          <w:tcPr>
            <w:tcW w:w="1660" w:type="dxa"/>
            <w:vAlign w:val="center"/>
            <w:hideMark/>
          </w:tcPr>
          <w:p w14:paraId="6449DD5E"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500</w:t>
            </w:r>
          </w:p>
        </w:tc>
      </w:tr>
      <w:tr w:rsidR="00515B7C" w:rsidRPr="00805F67" w14:paraId="52929826" w14:textId="77777777" w:rsidTr="003A5B14">
        <w:trPr>
          <w:trHeight w:val="20"/>
        </w:trPr>
        <w:tc>
          <w:tcPr>
            <w:tcW w:w="1131" w:type="dxa"/>
            <w:vAlign w:val="center"/>
            <w:hideMark/>
          </w:tcPr>
          <w:p w14:paraId="1F2C7619"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23440</w:t>
            </w:r>
          </w:p>
        </w:tc>
        <w:tc>
          <w:tcPr>
            <w:tcW w:w="7427" w:type="dxa"/>
            <w:vAlign w:val="center"/>
            <w:hideMark/>
          </w:tcPr>
          <w:p w14:paraId="07BB6398"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ОП МР 18 Автомобильная дорога"Подъезд к межмуниципальному полигону ТБО",асф, шир,10м,11знаков</w:t>
            </w:r>
          </w:p>
        </w:tc>
        <w:tc>
          <w:tcPr>
            <w:tcW w:w="4059" w:type="dxa"/>
            <w:vAlign w:val="center"/>
            <w:hideMark/>
          </w:tcPr>
          <w:p w14:paraId="3AE87A46"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слева от автодороги Белореченск-Гиагинская км 1+750,</w:t>
            </w:r>
          </w:p>
        </w:tc>
        <w:tc>
          <w:tcPr>
            <w:tcW w:w="1660" w:type="dxa"/>
            <w:vAlign w:val="center"/>
            <w:hideMark/>
          </w:tcPr>
          <w:p w14:paraId="03A7AC88"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2130</w:t>
            </w:r>
          </w:p>
        </w:tc>
      </w:tr>
      <w:tr w:rsidR="00515B7C" w:rsidRPr="00805F67" w14:paraId="3BCD6828" w14:textId="77777777" w:rsidTr="003A5B14">
        <w:trPr>
          <w:trHeight w:val="20"/>
        </w:trPr>
        <w:tc>
          <w:tcPr>
            <w:tcW w:w="1131" w:type="dxa"/>
            <w:vAlign w:val="center"/>
            <w:hideMark/>
          </w:tcPr>
          <w:p w14:paraId="5CE3D33A" w14:textId="66CAE26C" w:rsidR="00515B7C" w:rsidRPr="00805F67" w:rsidRDefault="00515B7C" w:rsidP="00E670D3">
            <w:pPr>
              <w:widowControl w:val="0"/>
              <w:jc w:val="center"/>
              <w:rPr>
                <w:rFonts w:ascii="Arial" w:hAnsi="Arial" w:cs="Arial"/>
                <w:kern w:val="0"/>
                <w:lang w:bidi="ar-SA"/>
              </w:rPr>
            </w:pPr>
          </w:p>
        </w:tc>
        <w:tc>
          <w:tcPr>
            <w:tcW w:w="7427" w:type="dxa"/>
            <w:vAlign w:val="center"/>
            <w:hideMark/>
          </w:tcPr>
          <w:p w14:paraId="2B2B47B7" w14:textId="105D35E2" w:rsidR="00515B7C" w:rsidRPr="00805F67" w:rsidRDefault="00515B7C" w:rsidP="00E670D3">
            <w:pPr>
              <w:widowControl w:val="0"/>
              <w:jc w:val="both"/>
              <w:rPr>
                <w:rFonts w:ascii="Arial" w:hAnsi="Arial" w:cs="Arial"/>
                <w:kern w:val="0"/>
                <w:lang w:bidi="ar-SA"/>
              </w:rPr>
            </w:pPr>
          </w:p>
        </w:tc>
        <w:tc>
          <w:tcPr>
            <w:tcW w:w="4059" w:type="dxa"/>
            <w:vAlign w:val="center"/>
            <w:hideMark/>
          </w:tcPr>
          <w:p w14:paraId="366B03AF" w14:textId="62E8E11D" w:rsidR="00515B7C" w:rsidRPr="00805F67" w:rsidRDefault="00515B7C" w:rsidP="00E670D3">
            <w:pPr>
              <w:widowControl w:val="0"/>
              <w:jc w:val="both"/>
              <w:rPr>
                <w:rFonts w:ascii="Arial" w:hAnsi="Arial" w:cs="Arial"/>
                <w:kern w:val="0"/>
                <w:lang w:bidi="ar-SA"/>
              </w:rPr>
            </w:pPr>
          </w:p>
        </w:tc>
        <w:tc>
          <w:tcPr>
            <w:tcW w:w="1660" w:type="dxa"/>
            <w:vAlign w:val="center"/>
            <w:hideMark/>
          </w:tcPr>
          <w:p w14:paraId="42792000"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91578</w:t>
            </w:r>
          </w:p>
        </w:tc>
      </w:tr>
      <w:tr w:rsidR="00515B7C" w:rsidRPr="00805F67" w14:paraId="48EBF734" w14:textId="77777777" w:rsidTr="003A5B14">
        <w:trPr>
          <w:trHeight w:val="20"/>
        </w:trPr>
        <w:tc>
          <w:tcPr>
            <w:tcW w:w="1131" w:type="dxa"/>
            <w:vAlign w:val="center"/>
            <w:hideMark/>
          </w:tcPr>
          <w:p w14:paraId="52219D4C" w14:textId="1B10F05A" w:rsidR="00515B7C" w:rsidRPr="00805F67" w:rsidRDefault="00515B7C" w:rsidP="00E670D3">
            <w:pPr>
              <w:widowControl w:val="0"/>
              <w:jc w:val="center"/>
              <w:rPr>
                <w:rFonts w:ascii="Arial" w:hAnsi="Arial" w:cs="Arial"/>
                <w:bCs/>
                <w:kern w:val="0"/>
                <w:lang w:bidi="ar-SA"/>
              </w:rPr>
            </w:pPr>
          </w:p>
        </w:tc>
        <w:tc>
          <w:tcPr>
            <w:tcW w:w="7427" w:type="dxa"/>
            <w:vAlign w:val="center"/>
            <w:hideMark/>
          </w:tcPr>
          <w:p w14:paraId="6E9C537C" w14:textId="0A783183" w:rsidR="00515B7C" w:rsidRPr="00805F67" w:rsidRDefault="00515B7C" w:rsidP="00E670D3">
            <w:pPr>
              <w:widowControl w:val="0"/>
              <w:jc w:val="both"/>
              <w:rPr>
                <w:rFonts w:ascii="Arial" w:hAnsi="Arial" w:cs="Arial"/>
                <w:bCs/>
                <w:kern w:val="0"/>
                <w:lang w:bidi="ar-SA"/>
              </w:rPr>
            </w:pPr>
            <w:r w:rsidRPr="00805F67">
              <w:rPr>
                <w:rFonts w:ascii="Arial" w:hAnsi="Arial" w:cs="Arial"/>
                <w:bCs/>
                <w:kern w:val="0"/>
                <w:lang w:bidi="ar-SA"/>
              </w:rPr>
              <w:t>Бжедуховско</w:t>
            </w:r>
            <w:r w:rsidR="00DD43CE" w:rsidRPr="00805F67">
              <w:rPr>
                <w:rFonts w:ascii="Arial" w:hAnsi="Arial" w:cs="Arial"/>
                <w:bCs/>
                <w:kern w:val="0"/>
                <w:lang w:bidi="ar-SA"/>
              </w:rPr>
              <w:t>е</w:t>
            </w:r>
            <w:r w:rsidRPr="00805F67">
              <w:rPr>
                <w:rFonts w:ascii="Arial" w:hAnsi="Arial" w:cs="Arial"/>
                <w:bCs/>
                <w:kern w:val="0"/>
                <w:lang w:bidi="ar-SA"/>
              </w:rPr>
              <w:t xml:space="preserve"> сельско</w:t>
            </w:r>
            <w:r w:rsidR="00DD43CE" w:rsidRPr="00805F67">
              <w:rPr>
                <w:rFonts w:ascii="Arial" w:hAnsi="Arial" w:cs="Arial"/>
                <w:bCs/>
                <w:kern w:val="0"/>
                <w:lang w:bidi="ar-SA"/>
              </w:rPr>
              <w:t>е</w:t>
            </w:r>
            <w:r w:rsidRPr="00805F67">
              <w:rPr>
                <w:rFonts w:ascii="Arial" w:hAnsi="Arial" w:cs="Arial"/>
                <w:bCs/>
                <w:kern w:val="0"/>
                <w:lang w:bidi="ar-SA"/>
              </w:rPr>
              <w:t xml:space="preserve"> поселени</w:t>
            </w:r>
            <w:r w:rsidR="00DD43CE" w:rsidRPr="00805F67">
              <w:rPr>
                <w:rFonts w:ascii="Arial" w:hAnsi="Arial" w:cs="Arial"/>
                <w:bCs/>
                <w:kern w:val="0"/>
                <w:lang w:bidi="ar-SA"/>
              </w:rPr>
              <w:t>е</w:t>
            </w:r>
          </w:p>
        </w:tc>
        <w:tc>
          <w:tcPr>
            <w:tcW w:w="4059" w:type="dxa"/>
            <w:vAlign w:val="center"/>
            <w:hideMark/>
          </w:tcPr>
          <w:p w14:paraId="7E3BA4F1" w14:textId="73E165DD" w:rsidR="00515B7C" w:rsidRPr="00805F67" w:rsidRDefault="00515B7C" w:rsidP="00E670D3">
            <w:pPr>
              <w:widowControl w:val="0"/>
              <w:jc w:val="both"/>
              <w:rPr>
                <w:rFonts w:ascii="Arial" w:hAnsi="Arial" w:cs="Arial"/>
                <w:bCs/>
                <w:kern w:val="0"/>
                <w:lang w:bidi="ar-SA"/>
              </w:rPr>
            </w:pPr>
          </w:p>
        </w:tc>
        <w:tc>
          <w:tcPr>
            <w:tcW w:w="1660" w:type="dxa"/>
            <w:vAlign w:val="center"/>
            <w:hideMark/>
          </w:tcPr>
          <w:p w14:paraId="5133BD24" w14:textId="290DBFD4" w:rsidR="00515B7C" w:rsidRPr="00805F67" w:rsidRDefault="00515B7C" w:rsidP="00E670D3">
            <w:pPr>
              <w:widowControl w:val="0"/>
              <w:jc w:val="center"/>
              <w:rPr>
                <w:rFonts w:ascii="Arial" w:hAnsi="Arial" w:cs="Arial"/>
                <w:bCs/>
                <w:kern w:val="0"/>
                <w:lang w:bidi="ar-SA"/>
              </w:rPr>
            </w:pPr>
          </w:p>
        </w:tc>
      </w:tr>
      <w:tr w:rsidR="00515B7C" w:rsidRPr="00805F67" w14:paraId="1C498E7B" w14:textId="77777777" w:rsidTr="003A5B14">
        <w:trPr>
          <w:trHeight w:val="20"/>
        </w:trPr>
        <w:tc>
          <w:tcPr>
            <w:tcW w:w="1131" w:type="dxa"/>
            <w:vAlign w:val="center"/>
            <w:hideMark/>
          </w:tcPr>
          <w:p w14:paraId="1F7759AA"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8668</w:t>
            </w:r>
          </w:p>
        </w:tc>
        <w:tc>
          <w:tcPr>
            <w:tcW w:w="7427" w:type="dxa"/>
            <w:vAlign w:val="center"/>
            <w:hideMark/>
          </w:tcPr>
          <w:p w14:paraId="40B78515"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01 Автомобильная дорога 300м (гравийная), 700м (асфальт), фонари 8шт,провод600м</w:t>
            </w:r>
          </w:p>
        </w:tc>
        <w:tc>
          <w:tcPr>
            <w:tcW w:w="4059" w:type="dxa"/>
            <w:vAlign w:val="center"/>
            <w:hideMark/>
          </w:tcPr>
          <w:p w14:paraId="5B79448E" w14:textId="46F9B1B2"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Бжедуховская, </w:t>
            </w:r>
            <w:r w:rsidR="00DA37CA" w:rsidRPr="00805F67">
              <w:rPr>
                <w:rFonts w:ascii="Arial" w:hAnsi="Arial" w:cs="Arial"/>
                <w:kern w:val="0"/>
                <w:lang w:bidi="ar-SA"/>
              </w:rPr>
              <w:t>ул.</w:t>
            </w:r>
            <w:r w:rsidRPr="00805F67">
              <w:rPr>
                <w:rFonts w:ascii="Arial" w:hAnsi="Arial" w:cs="Arial"/>
                <w:kern w:val="0"/>
                <w:lang w:bidi="ar-SA"/>
              </w:rPr>
              <w:t xml:space="preserve"> Восточная</w:t>
            </w:r>
          </w:p>
        </w:tc>
        <w:tc>
          <w:tcPr>
            <w:tcW w:w="1660" w:type="dxa"/>
            <w:vAlign w:val="center"/>
            <w:hideMark/>
          </w:tcPr>
          <w:p w14:paraId="5647D1D4"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1000</w:t>
            </w:r>
          </w:p>
        </w:tc>
      </w:tr>
      <w:tr w:rsidR="00515B7C" w:rsidRPr="00805F67" w14:paraId="1FFC687A" w14:textId="77777777" w:rsidTr="003A5B14">
        <w:trPr>
          <w:trHeight w:val="20"/>
        </w:trPr>
        <w:tc>
          <w:tcPr>
            <w:tcW w:w="1131" w:type="dxa"/>
            <w:vAlign w:val="center"/>
            <w:hideMark/>
          </w:tcPr>
          <w:p w14:paraId="4CEBBDB4"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8669</w:t>
            </w:r>
          </w:p>
        </w:tc>
        <w:tc>
          <w:tcPr>
            <w:tcW w:w="7427" w:type="dxa"/>
            <w:vAlign w:val="center"/>
            <w:hideMark/>
          </w:tcPr>
          <w:p w14:paraId="0AD98500" w14:textId="17D36F53"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02 Автомобильная дорога длина –</w:t>
            </w:r>
            <w:r w:rsidR="00805F67" w:rsidRPr="00805F67">
              <w:rPr>
                <w:rFonts w:ascii="Arial" w:hAnsi="Arial" w:cs="Arial"/>
                <w:kern w:val="0"/>
                <w:lang w:bidi="ar-SA"/>
              </w:rPr>
              <w:t xml:space="preserve"> </w:t>
            </w:r>
            <w:r w:rsidRPr="00805F67">
              <w:rPr>
                <w:rFonts w:ascii="Arial" w:hAnsi="Arial" w:cs="Arial"/>
                <w:kern w:val="0"/>
                <w:lang w:bidi="ar-SA"/>
              </w:rPr>
              <w:t>200м (гравийная)</w:t>
            </w:r>
          </w:p>
        </w:tc>
        <w:tc>
          <w:tcPr>
            <w:tcW w:w="4059" w:type="dxa"/>
            <w:vAlign w:val="center"/>
            <w:hideMark/>
          </w:tcPr>
          <w:p w14:paraId="55D005F9" w14:textId="769D3318"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Бжедуховская, </w:t>
            </w:r>
            <w:r w:rsidR="00DA37CA" w:rsidRPr="00805F67">
              <w:rPr>
                <w:rFonts w:ascii="Arial" w:hAnsi="Arial" w:cs="Arial"/>
                <w:kern w:val="0"/>
                <w:lang w:bidi="ar-SA"/>
              </w:rPr>
              <w:t>ул.</w:t>
            </w:r>
            <w:r w:rsidRPr="00805F67">
              <w:rPr>
                <w:rFonts w:ascii="Arial" w:hAnsi="Arial" w:cs="Arial"/>
                <w:kern w:val="0"/>
                <w:lang w:bidi="ar-SA"/>
              </w:rPr>
              <w:t xml:space="preserve"> Набережная</w:t>
            </w:r>
          </w:p>
        </w:tc>
        <w:tc>
          <w:tcPr>
            <w:tcW w:w="1660" w:type="dxa"/>
            <w:vAlign w:val="center"/>
            <w:hideMark/>
          </w:tcPr>
          <w:p w14:paraId="28820B68"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200</w:t>
            </w:r>
          </w:p>
        </w:tc>
      </w:tr>
      <w:tr w:rsidR="00515B7C" w:rsidRPr="00805F67" w14:paraId="399BB3E0" w14:textId="77777777" w:rsidTr="003A5B14">
        <w:trPr>
          <w:trHeight w:val="20"/>
        </w:trPr>
        <w:tc>
          <w:tcPr>
            <w:tcW w:w="1131" w:type="dxa"/>
            <w:vAlign w:val="center"/>
            <w:hideMark/>
          </w:tcPr>
          <w:p w14:paraId="3140E60A"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8670</w:t>
            </w:r>
          </w:p>
        </w:tc>
        <w:tc>
          <w:tcPr>
            <w:tcW w:w="7427" w:type="dxa"/>
            <w:vAlign w:val="center"/>
            <w:hideMark/>
          </w:tcPr>
          <w:p w14:paraId="21C5DFAE" w14:textId="5172E1DC"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03 Автомобильная дорога длина –</w:t>
            </w:r>
            <w:r w:rsidR="00805F67" w:rsidRPr="00805F67">
              <w:rPr>
                <w:rFonts w:ascii="Arial" w:hAnsi="Arial" w:cs="Arial"/>
                <w:kern w:val="0"/>
                <w:lang w:bidi="ar-SA"/>
              </w:rPr>
              <w:t xml:space="preserve"> </w:t>
            </w:r>
            <w:r w:rsidRPr="00805F67">
              <w:rPr>
                <w:rFonts w:ascii="Arial" w:hAnsi="Arial" w:cs="Arial"/>
                <w:kern w:val="0"/>
                <w:lang w:bidi="ar-SA"/>
              </w:rPr>
              <w:t>2045м (гравийная), ширина 3,5м</w:t>
            </w:r>
          </w:p>
        </w:tc>
        <w:tc>
          <w:tcPr>
            <w:tcW w:w="4059" w:type="dxa"/>
            <w:vAlign w:val="center"/>
            <w:hideMark/>
          </w:tcPr>
          <w:p w14:paraId="3F22EC14" w14:textId="219C8C59"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Бжедуховская, </w:t>
            </w:r>
            <w:r w:rsidR="00DA37CA" w:rsidRPr="00805F67">
              <w:rPr>
                <w:rFonts w:ascii="Arial" w:hAnsi="Arial" w:cs="Arial"/>
                <w:kern w:val="0"/>
                <w:lang w:bidi="ar-SA"/>
              </w:rPr>
              <w:t>ул.</w:t>
            </w:r>
            <w:r w:rsidRPr="00805F67">
              <w:rPr>
                <w:rFonts w:ascii="Arial" w:hAnsi="Arial" w:cs="Arial"/>
                <w:kern w:val="0"/>
                <w:lang w:bidi="ar-SA"/>
              </w:rPr>
              <w:t xml:space="preserve"> Подгорная</w:t>
            </w:r>
          </w:p>
        </w:tc>
        <w:tc>
          <w:tcPr>
            <w:tcW w:w="1660" w:type="dxa"/>
            <w:vAlign w:val="center"/>
            <w:hideMark/>
          </w:tcPr>
          <w:p w14:paraId="39C79B40"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2045</w:t>
            </w:r>
          </w:p>
        </w:tc>
      </w:tr>
      <w:tr w:rsidR="00515B7C" w:rsidRPr="00805F67" w14:paraId="6123148C" w14:textId="77777777" w:rsidTr="003A5B14">
        <w:trPr>
          <w:trHeight w:val="20"/>
        </w:trPr>
        <w:tc>
          <w:tcPr>
            <w:tcW w:w="1131" w:type="dxa"/>
            <w:vAlign w:val="center"/>
            <w:hideMark/>
          </w:tcPr>
          <w:p w14:paraId="2550791C"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8671</w:t>
            </w:r>
          </w:p>
        </w:tc>
        <w:tc>
          <w:tcPr>
            <w:tcW w:w="7427" w:type="dxa"/>
            <w:vAlign w:val="center"/>
            <w:hideMark/>
          </w:tcPr>
          <w:p w14:paraId="1B42EDC2" w14:textId="6D327D55"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04 Автомобильная дорога длина –</w:t>
            </w:r>
            <w:r w:rsidR="00805F67" w:rsidRPr="00805F67">
              <w:rPr>
                <w:rFonts w:ascii="Arial" w:hAnsi="Arial" w:cs="Arial"/>
                <w:kern w:val="0"/>
                <w:lang w:bidi="ar-SA"/>
              </w:rPr>
              <w:t xml:space="preserve"> </w:t>
            </w:r>
            <w:r w:rsidRPr="00805F67">
              <w:rPr>
                <w:rFonts w:ascii="Arial" w:hAnsi="Arial" w:cs="Arial"/>
                <w:kern w:val="0"/>
                <w:lang w:bidi="ar-SA"/>
              </w:rPr>
              <w:t>800м (гравийная), ширина 3,5м</w:t>
            </w:r>
          </w:p>
        </w:tc>
        <w:tc>
          <w:tcPr>
            <w:tcW w:w="4059" w:type="dxa"/>
            <w:vAlign w:val="center"/>
            <w:hideMark/>
          </w:tcPr>
          <w:p w14:paraId="71A7E2FF" w14:textId="3FFFFC8C"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Бжедуховская, </w:t>
            </w:r>
            <w:r w:rsidR="00DA37CA" w:rsidRPr="00805F67">
              <w:rPr>
                <w:rFonts w:ascii="Arial" w:hAnsi="Arial" w:cs="Arial"/>
                <w:kern w:val="0"/>
                <w:lang w:bidi="ar-SA"/>
              </w:rPr>
              <w:t>ул.</w:t>
            </w:r>
            <w:r w:rsidRPr="00805F67">
              <w:rPr>
                <w:rFonts w:ascii="Arial" w:hAnsi="Arial" w:cs="Arial"/>
                <w:kern w:val="0"/>
                <w:lang w:bidi="ar-SA"/>
              </w:rPr>
              <w:t xml:space="preserve"> Извилистая</w:t>
            </w:r>
          </w:p>
        </w:tc>
        <w:tc>
          <w:tcPr>
            <w:tcW w:w="1660" w:type="dxa"/>
            <w:vAlign w:val="center"/>
            <w:hideMark/>
          </w:tcPr>
          <w:p w14:paraId="50BC4154"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800</w:t>
            </w:r>
          </w:p>
        </w:tc>
      </w:tr>
      <w:tr w:rsidR="00515B7C" w:rsidRPr="00805F67" w14:paraId="5DD13D44" w14:textId="77777777" w:rsidTr="003A5B14">
        <w:trPr>
          <w:trHeight w:val="20"/>
        </w:trPr>
        <w:tc>
          <w:tcPr>
            <w:tcW w:w="1131" w:type="dxa"/>
            <w:vAlign w:val="center"/>
            <w:hideMark/>
          </w:tcPr>
          <w:p w14:paraId="19D82151"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8672</w:t>
            </w:r>
          </w:p>
        </w:tc>
        <w:tc>
          <w:tcPr>
            <w:tcW w:w="7427" w:type="dxa"/>
            <w:vAlign w:val="center"/>
            <w:hideMark/>
          </w:tcPr>
          <w:p w14:paraId="1382EDD4"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05 Автомобильная дорога 1500м (гравийная), ширина 3,5м,фонари 7шт,провод 361м</w:t>
            </w:r>
          </w:p>
        </w:tc>
        <w:tc>
          <w:tcPr>
            <w:tcW w:w="4059" w:type="dxa"/>
            <w:vAlign w:val="center"/>
            <w:hideMark/>
          </w:tcPr>
          <w:p w14:paraId="20EAA9D8" w14:textId="3CF56492"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Бжедуховская, </w:t>
            </w:r>
            <w:r w:rsidR="00DA37CA" w:rsidRPr="00805F67">
              <w:rPr>
                <w:rFonts w:ascii="Arial" w:hAnsi="Arial" w:cs="Arial"/>
                <w:kern w:val="0"/>
                <w:lang w:bidi="ar-SA"/>
              </w:rPr>
              <w:t>ул.</w:t>
            </w:r>
            <w:r w:rsidRPr="00805F67">
              <w:rPr>
                <w:rFonts w:ascii="Arial" w:hAnsi="Arial" w:cs="Arial"/>
                <w:kern w:val="0"/>
                <w:lang w:bidi="ar-SA"/>
              </w:rPr>
              <w:t xml:space="preserve"> Веселая</w:t>
            </w:r>
          </w:p>
        </w:tc>
        <w:tc>
          <w:tcPr>
            <w:tcW w:w="1660" w:type="dxa"/>
            <w:vAlign w:val="center"/>
            <w:hideMark/>
          </w:tcPr>
          <w:p w14:paraId="6582966A"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1500</w:t>
            </w:r>
          </w:p>
        </w:tc>
      </w:tr>
      <w:tr w:rsidR="00515B7C" w:rsidRPr="00805F67" w14:paraId="27FA86C1" w14:textId="77777777" w:rsidTr="003A5B14">
        <w:trPr>
          <w:trHeight w:val="20"/>
        </w:trPr>
        <w:tc>
          <w:tcPr>
            <w:tcW w:w="1131" w:type="dxa"/>
            <w:vAlign w:val="center"/>
            <w:hideMark/>
          </w:tcPr>
          <w:p w14:paraId="3F2854F6"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8673</w:t>
            </w:r>
          </w:p>
        </w:tc>
        <w:tc>
          <w:tcPr>
            <w:tcW w:w="7427" w:type="dxa"/>
            <w:vAlign w:val="center"/>
            <w:hideMark/>
          </w:tcPr>
          <w:p w14:paraId="0950337E" w14:textId="0A1194A4"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06 Автомобильная дорога длина –</w:t>
            </w:r>
            <w:r w:rsidR="00805F67" w:rsidRPr="00805F67">
              <w:rPr>
                <w:rFonts w:ascii="Arial" w:hAnsi="Arial" w:cs="Arial"/>
                <w:kern w:val="0"/>
                <w:lang w:bidi="ar-SA"/>
              </w:rPr>
              <w:t xml:space="preserve"> </w:t>
            </w:r>
            <w:r w:rsidRPr="00805F67">
              <w:rPr>
                <w:rFonts w:ascii="Arial" w:hAnsi="Arial" w:cs="Arial"/>
                <w:kern w:val="0"/>
                <w:lang w:bidi="ar-SA"/>
              </w:rPr>
              <w:t>250м (гравийная), ширина 2,5м</w:t>
            </w:r>
          </w:p>
        </w:tc>
        <w:tc>
          <w:tcPr>
            <w:tcW w:w="4059" w:type="dxa"/>
            <w:vAlign w:val="center"/>
            <w:hideMark/>
          </w:tcPr>
          <w:p w14:paraId="64D41F3F" w14:textId="138416C3"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Бжедуховская, </w:t>
            </w:r>
            <w:r w:rsidR="00DA37CA" w:rsidRPr="00805F67">
              <w:rPr>
                <w:rFonts w:ascii="Arial" w:hAnsi="Arial" w:cs="Arial"/>
                <w:kern w:val="0"/>
                <w:lang w:bidi="ar-SA"/>
              </w:rPr>
              <w:t>пер.</w:t>
            </w:r>
            <w:r w:rsidRPr="00805F67">
              <w:rPr>
                <w:rFonts w:ascii="Arial" w:hAnsi="Arial" w:cs="Arial"/>
                <w:kern w:val="0"/>
                <w:lang w:bidi="ar-SA"/>
              </w:rPr>
              <w:t xml:space="preserve"> Малый</w:t>
            </w:r>
          </w:p>
        </w:tc>
        <w:tc>
          <w:tcPr>
            <w:tcW w:w="1660" w:type="dxa"/>
            <w:vAlign w:val="center"/>
            <w:hideMark/>
          </w:tcPr>
          <w:p w14:paraId="38BF8FC0"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250</w:t>
            </w:r>
          </w:p>
        </w:tc>
      </w:tr>
      <w:tr w:rsidR="00515B7C" w:rsidRPr="00805F67" w14:paraId="2E870353" w14:textId="77777777" w:rsidTr="003A5B14">
        <w:trPr>
          <w:trHeight w:val="20"/>
        </w:trPr>
        <w:tc>
          <w:tcPr>
            <w:tcW w:w="1131" w:type="dxa"/>
            <w:vAlign w:val="center"/>
            <w:hideMark/>
          </w:tcPr>
          <w:p w14:paraId="511050F6"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8674</w:t>
            </w:r>
          </w:p>
        </w:tc>
        <w:tc>
          <w:tcPr>
            <w:tcW w:w="7427" w:type="dxa"/>
            <w:vAlign w:val="center"/>
            <w:hideMark/>
          </w:tcPr>
          <w:p w14:paraId="79FEC5B4" w14:textId="4D51D3F9"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07 Автомобильная дорога длина –</w:t>
            </w:r>
            <w:r w:rsidR="00805F67" w:rsidRPr="00805F67">
              <w:rPr>
                <w:rFonts w:ascii="Arial" w:hAnsi="Arial" w:cs="Arial"/>
                <w:kern w:val="0"/>
                <w:lang w:bidi="ar-SA"/>
              </w:rPr>
              <w:t xml:space="preserve"> </w:t>
            </w:r>
            <w:r w:rsidRPr="00805F67">
              <w:rPr>
                <w:rFonts w:ascii="Arial" w:hAnsi="Arial" w:cs="Arial"/>
                <w:kern w:val="0"/>
                <w:lang w:bidi="ar-SA"/>
              </w:rPr>
              <w:t>1050м (гравийная), ширина 3,5м</w:t>
            </w:r>
          </w:p>
        </w:tc>
        <w:tc>
          <w:tcPr>
            <w:tcW w:w="4059" w:type="dxa"/>
            <w:vAlign w:val="center"/>
            <w:hideMark/>
          </w:tcPr>
          <w:p w14:paraId="3DF39083" w14:textId="4138474D"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Бжедуховская, </w:t>
            </w:r>
            <w:r w:rsidR="00DA37CA" w:rsidRPr="00805F67">
              <w:rPr>
                <w:rFonts w:ascii="Arial" w:hAnsi="Arial" w:cs="Arial"/>
                <w:kern w:val="0"/>
                <w:lang w:bidi="ar-SA"/>
              </w:rPr>
              <w:t>ул.</w:t>
            </w:r>
            <w:r w:rsidRPr="00805F67">
              <w:rPr>
                <w:rFonts w:ascii="Arial" w:hAnsi="Arial" w:cs="Arial"/>
                <w:kern w:val="0"/>
                <w:lang w:bidi="ar-SA"/>
              </w:rPr>
              <w:t xml:space="preserve"> Курганная</w:t>
            </w:r>
          </w:p>
        </w:tc>
        <w:tc>
          <w:tcPr>
            <w:tcW w:w="1660" w:type="dxa"/>
            <w:vAlign w:val="center"/>
            <w:hideMark/>
          </w:tcPr>
          <w:p w14:paraId="43FBD0D3"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1050</w:t>
            </w:r>
          </w:p>
        </w:tc>
      </w:tr>
      <w:tr w:rsidR="00515B7C" w:rsidRPr="00805F67" w14:paraId="5AAF511B" w14:textId="77777777" w:rsidTr="003A5B14">
        <w:trPr>
          <w:trHeight w:val="20"/>
        </w:trPr>
        <w:tc>
          <w:tcPr>
            <w:tcW w:w="1131" w:type="dxa"/>
            <w:vAlign w:val="center"/>
            <w:hideMark/>
          </w:tcPr>
          <w:p w14:paraId="0C97445F"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8675</w:t>
            </w:r>
          </w:p>
        </w:tc>
        <w:tc>
          <w:tcPr>
            <w:tcW w:w="7427" w:type="dxa"/>
            <w:vAlign w:val="center"/>
            <w:hideMark/>
          </w:tcPr>
          <w:p w14:paraId="2226B35A"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08 Автомобильная дорога 700(грав),1900(асф),40 фон,3 иск,нер,провод3485,ост4,знаки</w:t>
            </w:r>
          </w:p>
        </w:tc>
        <w:tc>
          <w:tcPr>
            <w:tcW w:w="4059" w:type="dxa"/>
            <w:vAlign w:val="center"/>
            <w:hideMark/>
          </w:tcPr>
          <w:p w14:paraId="41BB3812" w14:textId="49B131A0"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Бжедуховская, </w:t>
            </w:r>
            <w:r w:rsidR="00DA37CA" w:rsidRPr="00805F67">
              <w:rPr>
                <w:rFonts w:ascii="Arial" w:hAnsi="Arial" w:cs="Arial"/>
                <w:kern w:val="0"/>
                <w:lang w:bidi="ar-SA"/>
              </w:rPr>
              <w:t>ул.</w:t>
            </w:r>
            <w:r w:rsidRPr="00805F67">
              <w:rPr>
                <w:rFonts w:ascii="Arial" w:hAnsi="Arial" w:cs="Arial"/>
                <w:kern w:val="0"/>
                <w:lang w:bidi="ar-SA"/>
              </w:rPr>
              <w:t xml:space="preserve"> Красная</w:t>
            </w:r>
          </w:p>
        </w:tc>
        <w:tc>
          <w:tcPr>
            <w:tcW w:w="1660" w:type="dxa"/>
            <w:vAlign w:val="center"/>
            <w:hideMark/>
          </w:tcPr>
          <w:p w14:paraId="4662E31B"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2600</w:t>
            </w:r>
          </w:p>
        </w:tc>
      </w:tr>
      <w:tr w:rsidR="00515B7C" w:rsidRPr="00805F67" w14:paraId="2B0E6318" w14:textId="77777777" w:rsidTr="003A5B14">
        <w:trPr>
          <w:trHeight w:val="20"/>
        </w:trPr>
        <w:tc>
          <w:tcPr>
            <w:tcW w:w="1131" w:type="dxa"/>
            <w:vAlign w:val="center"/>
            <w:hideMark/>
          </w:tcPr>
          <w:p w14:paraId="12C771E5"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8676</w:t>
            </w:r>
          </w:p>
        </w:tc>
        <w:tc>
          <w:tcPr>
            <w:tcW w:w="7427" w:type="dxa"/>
            <w:vAlign w:val="center"/>
            <w:hideMark/>
          </w:tcPr>
          <w:p w14:paraId="0869260D" w14:textId="7C4DA2DA"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09 Автомобильная дорога длина –</w:t>
            </w:r>
            <w:r w:rsidR="00805F67" w:rsidRPr="00805F67">
              <w:rPr>
                <w:rFonts w:ascii="Arial" w:hAnsi="Arial" w:cs="Arial"/>
                <w:kern w:val="0"/>
                <w:lang w:bidi="ar-SA"/>
              </w:rPr>
              <w:t xml:space="preserve"> </w:t>
            </w:r>
            <w:r w:rsidRPr="00805F67">
              <w:rPr>
                <w:rFonts w:ascii="Arial" w:hAnsi="Arial" w:cs="Arial"/>
                <w:kern w:val="0"/>
                <w:lang w:bidi="ar-SA"/>
              </w:rPr>
              <w:t>750м (гравийная), ширина 3,5 м</w:t>
            </w:r>
          </w:p>
        </w:tc>
        <w:tc>
          <w:tcPr>
            <w:tcW w:w="4059" w:type="dxa"/>
            <w:vAlign w:val="center"/>
            <w:hideMark/>
          </w:tcPr>
          <w:p w14:paraId="44E57B9E" w14:textId="2C870604"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Бжедуховская, </w:t>
            </w:r>
            <w:r w:rsidR="00DA37CA" w:rsidRPr="00805F67">
              <w:rPr>
                <w:rFonts w:ascii="Arial" w:hAnsi="Arial" w:cs="Arial"/>
                <w:kern w:val="0"/>
                <w:lang w:bidi="ar-SA"/>
              </w:rPr>
              <w:t>ул.</w:t>
            </w:r>
            <w:r w:rsidRPr="00805F67">
              <w:rPr>
                <w:rFonts w:ascii="Arial" w:hAnsi="Arial" w:cs="Arial"/>
                <w:kern w:val="0"/>
                <w:lang w:bidi="ar-SA"/>
              </w:rPr>
              <w:t xml:space="preserve"> Школьная</w:t>
            </w:r>
          </w:p>
        </w:tc>
        <w:tc>
          <w:tcPr>
            <w:tcW w:w="1660" w:type="dxa"/>
            <w:vAlign w:val="center"/>
            <w:hideMark/>
          </w:tcPr>
          <w:p w14:paraId="32C42D66"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750</w:t>
            </w:r>
          </w:p>
        </w:tc>
      </w:tr>
    </w:tbl>
    <w:p w14:paraId="6C4076CA" w14:textId="33B76A9A" w:rsidR="00E670D3" w:rsidRPr="00805F67" w:rsidRDefault="003A5B14" w:rsidP="000D32AB">
      <w:pPr>
        <w:widowControl w:val="0"/>
        <w:ind w:firstLine="567"/>
        <w:rPr>
          <w:rFonts w:ascii="Arial" w:hAnsi="Arial" w:cs="Arial"/>
        </w:rPr>
      </w:pPr>
      <w:r w:rsidRPr="00805F67">
        <w:rPr>
          <w:rFonts w:ascii="Arial" w:hAnsi="Arial" w:cs="Arial"/>
        </w:rPr>
        <w:t>Продолжение таблицы А.2</w:t>
      </w:r>
    </w:p>
    <w:tbl>
      <w:tblPr>
        <w:tblStyle w:val="aff9"/>
        <w:tblW w:w="15007" w:type="dxa"/>
        <w:tblLook w:val="04A0" w:firstRow="1" w:lastRow="0" w:firstColumn="1" w:lastColumn="0" w:noHBand="0" w:noVBand="1"/>
      </w:tblPr>
      <w:tblGrid>
        <w:gridCol w:w="1131"/>
        <w:gridCol w:w="7766"/>
        <w:gridCol w:w="4450"/>
        <w:gridCol w:w="1660"/>
      </w:tblGrid>
      <w:tr w:rsidR="00515B7C" w:rsidRPr="00805F67" w14:paraId="1B2E51FB" w14:textId="77777777" w:rsidTr="00E670D3">
        <w:trPr>
          <w:trHeight w:val="20"/>
        </w:trPr>
        <w:tc>
          <w:tcPr>
            <w:tcW w:w="1131" w:type="dxa"/>
            <w:vAlign w:val="center"/>
            <w:hideMark/>
          </w:tcPr>
          <w:p w14:paraId="61FC5CAB"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8677</w:t>
            </w:r>
          </w:p>
        </w:tc>
        <w:tc>
          <w:tcPr>
            <w:tcW w:w="7766" w:type="dxa"/>
            <w:vAlign w:val="center"/>
            <w:hideMark/>
          </w:tcPr>
          <w:p w14:paraId="297BFADE"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10 Автомобильная дорога 805м (гравийная), ширина 3,5м, фонари 9шт, провод 700м</w:t>
            </w:r>
          </w:p>
        </w:tc>
        <w:tc>
          <w:tcPr>
            <w:tcW w:w="4450" w:type="dxa"/>
            <w:vAlign w:val="center"/>
            <w:hideMark/>
          </w:tcPr>
          <w:p w14:paraId="1453DBF6" w14:textId="08ECA08F"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Бжедуховская, </w:t>
            </w:r>
            <w:r w:rsidR="00DA37CA" w:rsidRPr="00805F67">
              <w:rPr>
                <w:rFonts w:ascii="Arial" w:hAnsi="Arial" w:cs="Arial"/>
                <w:kern w:val="0"/>
                <w:lang w:bidi="ar-SA"/>
              </w:rPr>
              <w:t>ул.</w:t>
            </w:r>
            <w:r w:rsidRPr="00805F67">
              <w:rPr>
                <w:rFonts w:ascii="Arial" w:hAnsi="Arial" w:cs="Arial"/>
                <w:kern w:val="0"/>
                <w:lang w:bidi="ar-SA"/>
              </w:rPr>
              <w:t xml:space="preserve"> Кавказская</w:t>
            </w:r>
          </w:p>
        </w:tc>
        <w:tc>
          <w:tcPr>
            <w:tcW w:w="1660" w:type="dxa"/>
            <w:vAlign w:val="center"/>
            <w:hideMark/>
          </w:tcPr>
          <w:p w14:paraId="702A2084"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805</w:t>
            </w:r>
          </w:p>
        </w:tc>
      </w:tr>
      <w:tr w:rsidR="00515B7C" w:rsidRPr="00805F67" w14:paraId="5F661D0B" w14:textId="77777777" w:rsidTr="00E670D3">
        <w:trPr>
          <w:trHeight w:val="20"/>
        </w:trPr>
        <w:tc>
          <w:tcPr>
            <w:tcW w:w="1131" w:type="dxa"/>
            <w:vAlign w:val="center"/>
            <w:hideMark/>
          </w:tcPr>
          <w:p w14:paraId="5B0BBE8F"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lastRenderedPageBreak/>
              <w:t>8678</w:t>
            </w:r>
          </w:p>
        </w:tc>
        <w:tc>
          <w:tcPr>
            <w:tcW w:w="7766" w:type="dxa"/>
            <w:vAlign w:val="center"/>
            <w:hideMark/>
          </w:tcPr>
          <w:p w14:paraId="6C9A4C83" w14:textId="08F9D35C"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11 Автомобильная дорога длина –</w:t>
            </w:r>
            <w:r w:rsidR="00805F67" w:rsidRPr="00805F67">
              <w:rPr>
                <w:rFonts w:ascii="Arial" w:hAnsi="Arial" w:cs="Arial"/>
                <w:kern w:val="0"/>
                <w:lang w:bidi="ar-SA"/>
              </w:rPr>
              <w:t xml:space="preserve"> </w:t>
            </w:r>
            <w:r w:rsidRPr="00805F67">
              <w:rPr>
                <w:rFonts w:ascii="Arial" w:hAnsi="Arial" w:cs="Arial"/>
                <w:kern w:val="0"/>
                <w:lang w:bidi="ar-SA"/>
              </w:rPr>
              <w:t>1057м (гравийная), ширина 3,5м</w:t>
            </w:r>
          </w:p>
        </w:tc>
        <w:tc>
          <w:tcPr>
            <w:tcW w:w="4450" w:type="dxa"/>
            <w:vAlign w:val="center"/>
            <w:hideMark/>
          </w:tcPr>
          <w:p w14:paraId="76763240" w14:textId="19A6778B"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Бжедуховская, </w:t>
            </w:r>
            <w:r w:rsidR="00DA37CA" w:rsidRPr="00805F67">
              <w:rPr>
                <w:rFonts w:ascii="Arial" w:hAnsi="Arial" w:cs="Arial"/>
                <w:kern w:val="0"/>
                <w:lang w:bidi="ar-SA"/>
              </w:rPr>
              <w:t>ул.</w:t>
            </w:r>
            <w:r w:rsidRPr="00805F67">
              <w:rPr>
                <w:rFonts w:ascii="Arial" w:hAnsi="Arial" w:cs="Arial"/>
                <w:kern w:val="0"/>
                <w:lang w:bidi="ar-SA"/>
              </w:rPr>
              <w:t xml:space="preserve"> Низовая</w:t>
            </w:r>
          </w:p>
        </w:tc>
        <w:tc>
          <w:tcPr>
            <w:tcW w:w="1660" w:type="dxa"/>
            <w:vAlign w:val="center"/>
            <w:hideMark/>
          </w:tcPr>
          <w:p w14:paraId="2F72BA69"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1057</w:t>
            </w:r>
          </w:p>
        </w:tc>
      </w:tr>
      <w:tr w:rsidR="00515B7C" w:rsidRPr="00805F67" w14:paraId="01884ADB" w14:textId="77777777" w:rsidTr="00E670D3">
        <w:trPr>
          <w:trHeight w:val="20"/>
        </w:trPr>
        <w:tc>
          <w:tcPr>
            <w:tcW w:w="1131" w:type="dxa"/>
            <w:vAlign w:val="center"/>
            <w:hideMark/>
          </w:tcPr>
          <w:p w14:paraId="6B751319"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8679</w:t>
            </w:r>
          </w:p>
        </w:tc>
        <w:tc>
          <w:tcPr>
            <w:tcW w:w="7766" w:type="dxa"/>
            <w:vAlign w:val="center"/>
            <w:hideMark/>
          </w:tcPr>
          <w:p w14:paraId="056A99B3" w14:textId="302B6202"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12 Автомобильная дорога2100м(грав),400м(асф),26 фонарей,провод 1050,3 о</w:t>
            </w:r>
            <w:r w:rsidR="00DA37CA" w:rsidRPr="00805F67">
              <w:rPr>
                <w:rFonts w:ascii="Arial" w:hAnsi="Arial" w:cs="Arial"/>
                <w:kern w:val="0"/>
                <w:lang w:bidi="ar-SA"/>
              </w:rPr>
              <w:t>п.</w:t>
            </w:r>
            <w:r w:rsidRPr="00805F67">
              <w:rPr>
                <w:rFonts w:ascii="Arial" w:hAnsi="Arial" w:cs="Arial"/>
                <w:kern w:val="0"/>
                <w:lang w:bidi="ar-SA"/>
              </w:rPr>
              <w:t>о</w:t>
            </w:r>
            <w:r w:rsidR="00DA37CA" w:rsidRPr="00805F67">
              <w:rPr>
                <w:rFonts w:ascii="Arial" w:hAnsi="Arial" w:cs="Arial"/>
                <w:kern w:val="0"/>
                <w:lang w:bidi="ar-SA"/>
              </w:rPr>
              <w:t>ст.</w:t>
            </w:r>
            <w:r w:rsidRPr="00805F67">
              <w:rPr>
                <w:rFonts w:ascii="Arial" w:hAnsi="Arial" w:cs="Arial"/>
                <w:kern w:val="0"/>
                <w:lang w:bidi="ar-SA"/>
              </w:rPr>
              <w:t>знаки</w:t>
            </w:r>
          </w:p>
        </w:tc>
        <w:tc>
          <w:tcPr>
            <w:tcW w:w="4450" w:type="dxa"/>
            <w:vAlign w:val="center"/>
            <w:hideMark/>
          </w:tcPr>
          <w:p w14:paraId="659725FE" w14:textId="42F2DC63"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Бжедуховская, </w:t>
            </w:r>
            <w:r w:rsidR="00DA37CA" w:rsidRPr="00805F67">
              <w:rPr>
                <w:rFonts w:ascii="Arial" w:hAnsi="Arial" w:cs="Arial"/>
                <w:kern w:val="0"/>
                <w:lang w:bidi="ar-SA"/>
              </w:rPr>
              <w:t>ул.</w:t>
            </w:r>
            <w:r w:rsidRPr="00805F67">
              <w:rPr>
                <w:rFonts w:ascii="Arial" w:hAnsi="Arial" w:cs="Arial"/>
                <w:kern w:val="0"/>
                <w:lang w:bidi="ar-SA"/>
              </w:rPr>
              <w:t xml:space="preserve"> Первомайская</w:t>
            </w:r>
          </w:p>
        </w:tc>
        <w:tc>
          <w:tcPr>
            <w:tcW w:w="1660" w:type="dxa"/>
            <w:vAlign w:val="center"/>
            <w:hideMark/>
          </w:tcPr>
          <w:p w14:paraId="7299636D"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2500</w:t>
            </w:r>
          </w:p>
        </w:tc>
      </w:tr>
      <w:tr w:rsidR="00515B7C" w:rsidRPr="00805F67" w14:paraId="359AEFDD" w14:textId="77777777" w:rsidTr="00E670D3">
        <w:trPr>
          <w:trHeight w:val="20"/>
        </w:trPr>
        <w:tc>
          <w:tcPr>
            <w:tcW w:w="1131" w:type="dxa"/>
            <w:vAlign w:val="center"/>
            <w:hideMark/>
          </w:tcPr>
          <w:p w14:paraId="64AC6994"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8680</w:t>
            </w:r>
          </w:p>
        </w:tc>
        <w:tc>
          <w:tcPr>
            <w:tcW w:w="7766" w:type="dxa"/>
            <w:vAlign w:val="center"/>
            <w:hideMark/>
          </w:tcPr>
          <w:p w14:paraId="455B518C"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13 Автомобильная дорога 1000м (асфальт), фонари 21шт, провод 1080м,стойки9, 32знака</w:t>
            </w:r>
          </w:p>
        </w:tc>
        <w:tc>
          <w:tcPr>
            <w:tcW w:w="4450" w:type="dxa"/>
            <w:vAlign w:val="center"/>
            <w:hideMark/>
          </w:tcPr>
          <w:p w14:paraId="5B5433AF" w14:textId="1279F210"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Бжедуховская, </w:t>
            </w:r>
            <w:r w:rsidR="00DA37CA" w:rsidRPr="00805F67">
              <w:rPr>
                <w:rFonts w:ascii="Arial" w:hAnsi="Arial" w:cs="Arial"/>
                <w:kern w:val="0"/>
                <w:lang w:bidi="ar-SA"/>
              </w:rPr>
              <w:t>ул.</w:t>
            </w:r>
            <w:r w:rsidRPr="00805F67">
              <w:rPr>
                <w:rFonts w:ascii="Arial" w:hAnsi="Arial" w:cs="Arial"/>
                <w:kern w:val="0"/>
                <w:lang w:bidi="ar-SA"/>
              </w:rPr>
              <w:t xml:space="preserve"> Широкая</w:t>
            </w:r>
          </w:p>
        </w:tc>
        <w:tc>
          <w:tcPr>
            <w:tcW w:w="1660" w:type="dxa"/>
            <w:vAlign w:val="center"/>
            <w:hideMark/>
          </w:tcPr>
          <w:p w14:paraId="484FB9E2"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1000</w:t>
            </w:r>
          </w:p>
        </w:tc>
      </w:tr>
      <w:tr w:rsidR="00515B7C" w:rsidRPr="00805F67" w14:paraId="082C7D7A" w14:textId="77777777" w:rsidTr="00E670D3">
        <w:trPr>
          <w:trHeight w:val="20"/>
        </w:trPr>
        <w:tc>
          <w:tcPr>
            <w:tcW w:w="1131" w:type="dxa"/>
            <w:vAlign w:val="center"/>
            <w:hideMark/>
          </w:tcPr>
          <w:p w14:paraId="13F0C62F"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8681</w:t>
            </w:r>
          </w:p>
        </w:tc>
        <w:tc>
          <w:tcPr>
            <w:tcW w:w="7766" w:type="dxa"/>
            <w:vAlign w:val="center"/>
            <w:hideMark/>
          </w:tcPr>
          <w:p w14:paraId="16EFA4D6" w14:textId="4E040AA1"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14 Автомобильная дорога 1200м (гравийная),</w:t>
            </w:r>
            <w:r w:rsidR="00805F67" w:rsidRPr="00805F67">
              <w:rPr>
                <w:rFonts w:ascii="Arial" w:hAnsi="Arial" w:cs="Arial"/>
                <w:kern w:val="0"/>
                <w:lang w:bidi="ar-SA"/>
              </w:rPr>
              <w:t xml:space="preserve"> </w:t>
            </w:r>
            <w:r w:rsidRPr="00805F67">
              <w:rPr>
                <w:rFonts w:ascii="Arial" w:hAnsi="Arial" w:cs="Arial"/>
                <w:kern w:val="0"/>
                <w:lang w:bidi="ar-SA"/>
              </w:rPr>
              <w:t>ширина 3,5м, 10 фонарей, провод 250 м,</w:t>
            </w:r>
          </w:p>
        </w:tc>
        <w:tc>
          <w:tcPr>
            <w:tcW w:w="4450" w:type="dxa"/>
            <w:vAlign w:val="center"/>
            <w:hideMark/>
          </w:tcPr>
          <w:p w14:paraId="02935C38" w14:textId="43AA8B74"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Бжедуховская, </w:t>
            </w:r>
            <w:r w:rsidR="00DA37CA" w:rsidRPr="00805F67">
              <w:rPr>
                <w:rFonts w:ascii="Arial" w:hAnsi="Arial" w:cs="Arial"/>
                <w:kern w:val="0"/>
                <w:lang w:bidi="ar-SA"/>
              </w:rPr>
              <w:t>ул.</w:t>
            </w:r>
            <w:r w:rsidRPr="00805F67">
              <w:rPr>
                <w:rFonts w:ascii="Arial" w:hAnsi="Arial" w:cs="Arial"/>
                <w:kern w:val="0"/>
                <w:lang w:bidi="ar-SA"/>
              </w:rPr>
              <w:t xml:space="preserve"> Крестьянская</w:t>
            </w:r>
          </w:p>
        </w:tc>
        <w:tc>
          <w:tcPr>
            <w:tcW w:w="1660" w:type="dxa"/>
            <w:vAlign w:val="center"/>
            <w:hideMark/>
          </w:tcPr>
          <w:p w14:paraId="6A4585D7"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1200</w:t>
            </w:r>
          </w:p>
        </w:tc>
      </w:tr>
      <w:tr w:rsidR="00515B7C" w:rsidRPr="00805F67" w14:paraId="49E41235" w14:textId="77777777" w:rsidTr="00E670D3">
        <w:trPr>
          <w:trHeight w:val="20"/>
        </w:trPr>
        <w:tc>
          <w:tcPr>
            <w:tcW w:w="1131" w:type="dxa"/>
            <w:vAlign w:val="center"/>
            <w:hideMark/>
          </w:tcPr>
          <w:p w14:paraId="2DD658CF"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8682</w:t>
            </w:r>
          </w:p>
        </w:tc>
        <w:tc>
          <w:tcPr>
            <w:tcW w:w="7766" w:type="dxa"/>
            <w:vAlign w:val="center"/>
            <w:hideMark/>
          </w:tcPr>
          <w:p w14:paraId="1319CC7A" w14:textId="277CD0D4"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15 Автомобильная дорога длина –</w:t>
            </w:r>
            <w:r w:rsidR="00805F67" w:rsidRPr="00805F67">
              <w:rPr>
                <w:rFonts w:ascii="Arial" w:hAnsi="Arial" w:cs="Arial"/>
                <w:kern w:val="0"/>
                <w:lang w:bidi="ar-SA"/>
              </w:rPr>
              <w:t xml:space="preserve"> </w:t>
            </w:r>
            <w:r w:rsidRPr="00805F67">
              <w:rPr>
                <w:rFonts w:ascii="Arial" w:hAnsi="Arial" w:cs="Arial"/>
                <w:kern w:val="0"/>
                <w:lang w:bidi="ar-SA"/>
              </w:rPr>
              <w:t>600м (гравийная),200м (асфальт)</w:t>
            </w:r>
          </w:p>
        </w:tc>
        <w:tc>
          <w:tcPr>
            <w:tcW w:w="4450" w:type="dxa"/>
            <w:vAlign w:val="center"/>
            <w:hideMark/>
          </w:tcPr>
          <w:p w14:paraId="5FC61E8A" w14:textId="2FBE0922"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Бжедуховская, </w:t>
            </w:r>
            <w:r w:rsidR="00DA37CA" w:rsidRPr="00805F67">
              <w:rPr>
                <w:rFonts w:ascii="Arial" w:hAnsi="Arial" w:cs="Arial"/>
                <w:kern w:val="0"/>
                <w:lang w:bidi="ar-SA"/>
              </w:rPr>
              <w:t>ул.</w:t>
            </w:r>
            <w:r w:rsidRPr="00805F67">
              <w:rPr>
                <w:rFonts w:ascii="Arial" w:hAnsi="Arial" w:cs="Arial"/>
                <w:kern w:val="0"/>
                <w:lang w:bidi="ar-SA"/>
              </w:rPr>
              <w:t xml:space="preserve"> Степная</w:t>
            </w:r>
          </w:p>
        </w:tc>
        <w:tc>
          <w:tcPr>
            <w:tcW w:w="1660" w:type="dxa"/>
            <w:vAlign w:val="center"/>
            <w:hideMark/>
          </w:tcPr>
          <w:p w14:paraId="4E8E7324"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800</w:t>
            </w:r>
          </w:p>
        </w:tc>
      </w:tr>
      <w:tr w:rsidR="00515B7C" w:rsidRPr="00805F67" w14:paraId="4C0AE04B" w14:textId="77777777" w:rsidTr="00E670D3">
        <w:trPr>
          <w:trHeight w:val="20"/>
        </w:trPr>
        <w:tc>
          <w:tcPr>
            <w:tcW w:w="1131" w:type="dxa"/>
            <w:vAlign w:val="center"/>
            <w:hideMark/>
          </w:tcPr>
          <w:p w14:paraId="4D9B44D5"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8683</w:t>
            </w:r>
          </w:p>
        </w:tc>
        <w:tc>
          <w:tcPr>
            <w:tcW w:w="7766" w:type="dxa"/>
            <w:vAlign w:val="center"/>
            <w:hideMark/>
          </w:tcPr>
          <w:p w14:paraId="58AC8774" w14:textId="6BC60E83"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16 Автомобильная дорога длина –</w:t>
            </w:r>
            <w:r w:rsidR="00805F67" w:rsidRPr="00805F67">
              <w:rPr>
                <w:rFonts w:ascii="Arial" w:hAnsi="Arial" w:cs="Arial"/>
                <w:kern w:val="0"/>
                <w:lang w:bidi="ar-SA"/>
              </w:rPr>
              <w:t xml:space="preserve"> </w:t>
            </w:r>
            <w:r w:rsidRPr="00805F67">
              <w:rPr>
                <w:rFonts w:ascii="Arial" w:hAnsi="Arial" w:cs="Arial"/>
                <w:kern w:val="0"/>
                <w:lang w:bidi="ar-SA"/>
              </w:rPr>
              <w:t>1200м (гравийная), ширина 3,5м</w:t>
            </w:r>
          </w:p>
        </w:tc>
        <w:tc>
          <w:tcPr>
            <w:tcW w:w="4450" w:type="dxa"/>
            <w:vAlign w:val="center"/>
            <w:hideMark/>
          </w:tcPr>
          <w:p w14:paraId="6DD55271" w14:textId="1995F908"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Бжедуховская, </w:t>
            </w:r>
            <w:r w:rsidR="00DA37CA" w:rsidRPr="00805F67">
              <w:rPr>
                <w:rFonts w:ascii="Arial" w:hAnsi="Arial" w:cs="Arial"/>
                <w:kern w:val="0"/>
                <w:lang w:bidi="ar-SA"/>
              </w:rPr>
              <w:t>ул.</w:t>
            </w:r>
            <w:r w:rsidRPr="00805F67">
              <w:rPr>
                <w:rFonts w:ascii="Arial" w:hAnsi="Arial" w:cs="Arial"/>
                <w:kern w:val="0"/>
                <w:lang w:bidi="ar-SA"/>
              </w:rPr>
              <w:t xml:space="preserve"> Больничная</w:t>
            </w:r>
          </w:p>
        </w:tc>
        <w:tc>
          <w:tcPr>
            <w:tcW w:w="1660" w:type="dxa"/>
            <w:vAlign w:val="center"/>
            <w:hideMark/>
          </w:tcPr>
          <w:p w14:paraId="2BC8A912"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1200</w:t>
            </w:r>
          </w:p>
        </w:tc>
      </w:tr>
      <w:tr w:rsidR="00515B7C" w:rsidRPr="00805F67" w14:paraId="029B1137" w14:textId="77777777" w:rsidTr="00E670D3">
        <w:trPr>
          <w:trHeight w:val="20"/>
        </w:trPr>
        <w:tc>
          <w:tcPr>
            <w:tcW w:w="1131" w:type="dxa"/>
            <w:vAlign w:val="center"/>
            <w:hideMark/>
          </w:tcPr>
          <w:p w14:paraId="584B8565"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8684</w:t>
            </w:r>
          </w:p>
        </w:tc>
        <w:tc>
          <w:tcPr>
            <w:tcW w:w="7766" w:type="dxa"/>
            <w:vAlign w:val="center"/>
            <w:hideMark/>
          </w:tcPr>
          <w:p w14:paraId="64495FF6"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17 Автомобильная дорога 630м (гравийная), ширина 5м, фонари 3, провод 150м, V кат</w:t>
            </w:r>
          </w:p>
        </w:tc>
        <w:tc>
          <w:tcPr>
            <w:tcW w:w="4450" w:type="dxa"/>
            <w:vAlign w:val="center"/>
            <w:hideMark/>
          </w:tcPr>
          <w:p w14:paraId="6DF34C43" w14:textId="153F2795"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Бжедуховская, </w:t>
            </w:r>
            <w:r w:rsidR="00DA37CA" w:rsidRPr="00805F67">
              <w:rPr>
                <w:rFonts w:ascii="Arial" w:hAnsi="Arial" w:cs="Arial"/>
                <w:kern w:val="0"/>
                <w:lang w:bidi="ar-SA"/>
              </w:rPr>
              <w:t>ул.</w:t>
            </w:r>
            <w:r w:rsidRPr="00805F67">
              <w:rPr>
                <w:rFonts w:ascii="Arial" w:hAnsi="Arial" w:cs="Arial"/>
                <w:kern w:val="0"/>
                <w:lang w:bidi="ar-SA"/>
              </w:rPr>
              <w:t xml:space="preserve"> Клубная</w:t>
            </w:r>
          </w:p>
        </w:tc>
        <w:tc>
          <w:tcPr>
            <w:tcW w:w="1660" w:type="dxa"/>
            <w:vAlign w:val="center"/>
            <w:hideMark/>
          </w:tcPr>
          <w:p w14:paraId="29C195C3"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630</w:t>
            </w:r>
          </w:p>
        </w:tc>
      </w:tr>
      <w:tr w:rsidR="00515B7C" w:rsidRPr="00805F67" w14:paraId="35F358B6" w14:textId="77777777" w:rsidTr="00E670D3">
        <w:trPr>
          <w:trHeight w:val="20"/>
        </w:trPr>
        <w:tc>
          <w:tcPr>
            <w:tcW w:w="1131" w:type="dxa"/>
            <w:vAlign w:val="center"/>
            <w:hideMark/>
          </w:tcPr>
          <w:p w14:paraId="11F02760"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8685</w:t>
            </w:r>
          </w:p>
        </w:tc>
        <w:tc>
          <w:tcPr>
            <w:tcW w:w="7766" w:type="dxa"/>
            <w:vAlign w:val="center"/>
            <w:hideMark/>
          </w:tcPr>
          <w:p w14:paraId="452350CA" w14:textId="1272EA28"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18 Автомобильная дорога длина –</w:t>
            </w:r>
            <w:r w:rsidR="00805F67" w:rsidRPr="00805F67">
              <w:rPr>
                <w:rFonts w:ascii="Arial" w:hAnsi="Arial" w:cs="Arial"/>
                <w:kern w:val="0"/>
                <w:lang w:bidi="ar-SA"/>
              </w:rPr>
              <w:t xml:space="preserve"> </w:t>
            </w:r>
            <w:r w:rsidRPr="00805F67">
              <w:rPr>
                <w:rFonts w:ascii="Arial" w:hAnsi="Arial" w:cs="Arial"/>
                <w:kern w:val="0"/>
                <w:lang w:bidi="ar-SA"/>
              </w:rPr>
              <w:t>1500м (гравийная), ширина 4м</w:t>
            </w:r>
          </w:p>
        </w:tc>
        <w:tc>
          <w:tcPr>
            <w:tcW w:w="4450" w:type="dxa"/>
            <w:vAlign w:val="center"/>
            <w:hideMark/>
          </w:tcPr>
          <w:p w14:paraId="76DF27BA" w14:textId="147CE110"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Бжедуховская, </w:t>
            </w:r>
            <w:r w:rsidR="00DA37CA" w:rsidRPr="00805F67">
              <w:rPr>
                <w:rFonts w:ascii="Arial" w:hAnsi="Arial" w:cs="Arial"/>
                <w:kern w:val="0"/>
                <w:lang w:bidi="ar-SA"/>
              </w:rPr>
              <w:t>ул.</w:t>
            </w:r>
            <w:r w:rsidRPr="00805F67">
              <w:rPr>
                <w:rFonts w:ascii="Arial" w:hAnsi="Arial" w:cs="Arial"/>
                <w:kern w:val="0"/>
                <w:lang w:bidi="ar-SA"/>
              </w:rPr>
              <w:t xml:space="preserve"> Пионерская</w:t>
            </w:r>
          </w:p>
        </w:tc>
        <w:tc>
          <w:tcPr>
            <w:tcW w:w="1660" w:type="dxa"/>
            <w:vAlign w:val="center"/>
            <w:hideMark/>
          </w:tcPr>
          <w:p w14:paraId="6A03FC4F"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1500</w:t>
            </w:r>
          </w:p>
        </w:tc>
      </w:tr>
      <w:tr w:rsidR="00515B7C" w:rsidRPr="00805F67" w14:paraId="75FE9D95" w14:textId="77777777" w:rsidTr="00E670D3">
        <w:trPr>
          <w:trHeight w:val="20"/>
        </w:trPr>
        <w:tc>
          <w:tcPr>
            <w:tcW w:w="1131" w:type="dxa"/>
            <w:vAlign w:val="center"/>
            <w:hideMark/>
          </w:tcPr>
          <w:p w14:paraId="539F1B2D"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8686</w:t>
            </w:r>
          </w:p>
        </w:tc>
        <w:tc>
          <w:tcPr>
            <w:tcW w:w="7766" w:type="dxa"/>
            <w:vAlign w:val="center"/>
            <w:hideMark/>
          </w:tcPr>
          <w:p w14:paraId="19E27E1E" w14:textId="22A98698"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19 Автомобильная дорога длина –</w:t>
            </w:r>
            <w:r w:rsidR="00805F67" w:rsidRPr="00805F67">
              <w:rPr>
                <w:rFonts w:ascii="Arial" w:hAnsi="Arial" w:cs="Arial"/>
                <w:kern w:val="0"/>
                <w:lang w:bidi="ar-SA"/>
              </w:rPr>
              <w:t xml:space="preserve"> </w:t>
            </w:r>
            <w:r w:rsidRPr="00805F67">
              <w:rPr>
                <w:rFonts w:ascii="Arial" w:hAnsi="Arial" w:cs="Arial"/>
                <w:kern w:val="0"/>
                <w:lang w:bidi="ar-SA"/>
              </w:rPr>
              <w:t>700м (гравийная), ширина 3м</w:t>
            </w:r>
          </w:p>
        </w:tc>
        <w:tc>
          <w:tcPr>
            <w:tcW w:w="4450" w:type="dxa"/>
            <w:vAlign w:val="center"/>
            <w:hideMark/>
          </w:tcPr>
          <w:p w14:paraId="210D068A" w14:textId="5369C284"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Бжедуховская, </w:t>
            </w:r>
            <w:r w:rsidR="00DA37CA" w:rsidRPr="00805F67">
              <w:rPr>
                <w:rFonts w:ascii="Arial" w:hAnsi="Arial" w:cs="Arial"/>
                <w:kern w:val="0"/>
                <w:lang w:bidi="ar-SA"/>
              </w:rPr>
              <w:t>ул.</w:t>
            </w:r>
            <w:r w:rsidRPr="00805F67">
              <w:rPr>
                <w:rFonts w:ascii="Arial" w:hAnsi="Arial" w:cs="Arial"/>
                <w:kern w:val="0"/>
                <w:lang w:bidi="ar-SA"/>
              </w:rPr>
              <w:t xml:space="preserve"> Светлая</w:t>
            </w:r>
          </w:p>
        </w:tc>
        <w:tc>
          <w:tcPr>
            <w:tcW w:w="1660" w:type="dxa"/>
            <w:vAlign w:val="center"/>
            <w:hideMark/>
          </w:tcPr>
          <w:p w14:paraId="0BC0941C"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700</w:t>
            </w:r>
          </w:p>
        </w:tc>
      </w:tr>
      <w:tr w:rsidR="00515B7C" w:rsidRPr="00805F67" w14:paraId="0E8527F4" w14:textId="77777777" w:rsidTr="00E670D3">
        <w:trPr>
          <w:trHeight w:val="20"/>
        </w:trPr>
        <w:tc>
          <w:tcPr>
            <w:tcW w:w="1131" w:type="dxa"/>
            <w:vAlign w:val="center"/>
            <w:hideMark/>
          </w:tcPr>
          <w:p w14:paraId="43F04BCC"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8687</w:t>
            </w:r>
          </w:p>
        </w:tc>
        <w:tc>
          <w:tcPr>
            <w:tcW w:w="7766" w:type="dxa"/>
            <w:vAlign w:val="center"/>
            <w:hideMark/>
          </w:tcPr>
          <w:p w14:paraId="7498B5E3" w14:textId="1950AB3D"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20 Автомобильная дорога длина –</w:t>
            </w:r>
            <w:r w:rsidR="00805F67" w:rsidRPr="00805F67">
              <w:rPr>
                <w:rFonts w:ascii="Arial" w:hAnsi="Arial" w:cs="Arial"/>
                <w:kern w:val="0"/>
                <w:lang w:bidi="ar-SA"/>
              </w:rPr>
              <w:t xml:space="preserve"> </w:t>
            </w:r>
            <w:r w:rsidRPr="00805F67">
              <w:rPr>
                <w:rFonts w:ascii="Arial" w:hAnsi="Arial" w:cs="Arial"/>
                <w:kern w:val="0"/>
                <w:lang w:bidi="ar-SA"/>
              </w:rPr>
              <w:t>700м (гравийная), ширина 3м</w:t>
            </w:r>
          </w:p>
        </w:tc>
        <w:tc>
          <w:tcPr>
            <w:tcW w:w="4450" w:type="dxa"/>
            <w:vAlign w:val="center"/>
            <w:hideMark/>
          </w:tcPr>
          <w:p w14:paraId="2186AB12" w14:textId="20A04054"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Бжедуховская, </w:t>
            </w:r>
            <w:r w:rsidR="00DA37CA" w:rsidRPr="00805F67">
              <w:rPr>
                <w:rFonts w:ascii="Arial" w:hAnsi="Arial" w:cs="Arial"/>
                <w:kern w:val="0"/>
                <w:lang w:bidi="ar-SA"/>
              </w:rPr>
              <w:t>ул.</w:t>
            </w:r>
            <w:r w:rsidRPr="00805F67">
              <w:rPr>
                <w:rFonts w:ascii="Arial" w:hAnsi="Arial" w:cs="Arial"/>
                <w:kern w:val="0"/>
                <w:lang w:bidi="ar-SA"/>
              </w:rPr>
              <w:t xml:space="preserve"> Октябрьская</w:t>
            </w:r>
          </w:p>
        </w:tc>
        <w:tc>
          <w:tcPr>
            <w:tcW w:w="1660" w:type="dxa"/>
            <w:vAlign w:val="center"/>
            <w:hideMark/>
          </w:tcPr>
          <w:p w14:paraId="465D90B4"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700</w:t>
            </w:r>
          </w:p>
        </w:tc>
      </w:tr>
      <w:tr w:rsidR="00515B7C" w:rsidRPr="00805F67" w14:paraId="52C15DBB" w14:textId="77777777" w:rsidTr="00E670D3">
        <w:trPr>
          <w:trHeight w:val="20"/>
        </w:trPr>
        <w:tc>
          <w:tcPr>
            <w:tcW w:w="1131" w:type="dxa"/>
            <w:vAlign w:val="center"/>
            <w:hideMark/>
          </w:tcPr>
          <w:p w14:paraId="255A77F6"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8689</w:t>
            </w:r>
          </w:p>
        </w:tc>
        <w:tc>
          <w:tcPr>
            <w:tcW w:w="7766" w:type="dxa"/>
            <w:vAlign w:val="center"/>
            <w:hideMark/>
          </w:tcPr>
          <w:p w14:paraId="1AB8D450"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22 Автомобильная дорога 400м(грав)шир 3,5м, эл опоры 13,фонари 7,провод 1150м,счетч</w:t>
            </w:r>
          </w:p>
        </w:tc>
        <w:tc>
          <w:tcPr>
            <w:tcW w:w="4450" w:type="dxa"/>
            <w:vAlign w:val="center"/>
            <w:hideMark/>
          </w:tcPr>
          <w:p w14:paraId="3FB5C087" w14:textId="6566B79C"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Бжедуховская, </w:t>
            </w:r>
            <w:r w:rsidR="00DA37CA" w:rsidRPr="00805F67">
              <w:rPr>
                <w:rFonts w:ascii="Arial" w:hAnsi="Arial" w:cs="Arial"/>
                <w:kern w:val="0"/>
                <w:lang w:bidi="ar-SA"/>
              </w:rPr>
              <w:t>ул.</w:t>
            </w:r>
            <w:r w:rsidRPr="00805F67">
              <w:rPr>
                <w:rFonts w:ascii="Arial" w:hAnsi="Arial" w:cs="Arial"/>
                <w:kern w:val="0"/>
                <w:lang w:bidi="ar-SA"/>
              </w:rPr>
              <w:t xml:space="preserve"> Комсомольца Новосельцева</w:t>
            </w:r>
          </w:p>
        </w:tc>
        <w:tc>
          <w:tcPr>
            <w:tcW w:w="1660" w:type="dxa"/>
            <w:vAlign w:val="center"/>
            <w:hideMark/>
          </w:tcPr>
          <w:p w14:paraId="3AA7CF1D"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400</w:t>
            </w:r>
          </w:p>
        </w:tc>
      </w:tr>
      <w:tr w:rsidR="00515B7C" w:rsidRPr="00805F67" w14:paraId="6F5AA66C" w14:textId="77777777" w:rsidTr="00E670D3">
        <w:trPr>
          <w:trHeight w:val="20"/>
        </w:trPr>
        <w:tc>
          <w:tcPr>
            <w:tcW w:w="1131" w:type="dxa"/>
            <w:vAlign w:val="center"/>
            <w:hideMark/>
          </w:tcPr>
          <w:p w14:paraId="5F35B2BD"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8690</w:t>
            </w:r>
          </w:p>
        </w:tc>
        <w:tc>
          <w:tcPr>
            <w:tcW w:w="7766" w:type="dxa"/>
            <w:vAlign w:val="center"/>
            <w:hideMark/>
          </w:tcPr>
          <w:p w14:paraId="2A16D467" w14:textId="32FB43BE"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23 Автомобильная дорога длина –</w:t>
            </w:r>
            <w:r w:rsidR="00805F67" w:rsidRPr="00805F67">
              <w:rPr>
                <w:rFonts w:ascii="Arial" w:hAnsi="Arial" w:cs="Arial"/>
                <w:kern w:val="0"/>
                <w:lang w:bidi="ar-SA"/>
              </w:rPr>
              <w:t xml:space="preserve"> </w:t>
            </w:r>
            <w:r w:rsidRPr="00805F67">
              <w:rPr>
                <w:rFonts w:ascii="Arial" w:hAnsi="Arial" w:cs="Arial"/>
                <w:kern w:val="0"/>
                <w:lang w:bidi="ar-SA"/>
              </w:rPr>
              <w:t>500м (гравийная), ширина 3,5м</w:t>
            </w:r>
          </w:p>
        </w:tc>
        <w:tc>
          <w:tcPr>
            <w:tcW w:w="4450" w:type="dxa"/>
            <w:vAlign w:val="center"/>
            <w:hideMark/>
          </w:tcPr>
          <w:p w14:paraId="48DF41CB" w14:textId="578307C6"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Бжедуховская, </w:t>
            </w:r>
            <w:r w:rsidR="00DA37CA" w:rsidRPr="00805F67">
              <w:rPr>
                <w:rFonts w:ascii="Arial" w:hAnsi="Arial" w:cs="Arial"/>
                <w:kern w:val="0"/>
                <w:lang w:bidi="ar-SA"/>
              </w:rPr>
              <w:t>ул.</w:t>
            </w:r>
            <w:r w:rsidRPr="00805F67">
              <w:rPr>
                <w:rFonts w:ascii="Arial" w:hAnsi="Arial" w:cs="Arial"/>
                <w:kern w:val="0"/>
                <w:lang w:bidi="ar-SA"/>
              </w:rPr>
              <w:t xml:space="preserve"> Северная</w:t>
            </w:r>
          </w:p>
        </w:tc>
        <w:tc>
          <w:tcPr>
            <w:tcW w:w="1660" w:type="dxa"/>
            <w:vAlign w:val="center"/>
            <w:hideMark/>
          </w:tcPr>
          <w:p w14:paraId="37EBE270"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500</w:t>
            </w:r>
          </w:p>
        </w:tc>
      </w:tr>
      <w:tr w:rsidR="00515B7C" w:rsidRPr="00805F67" w14:paraId="170C9888" w14:textId="77777777" w:rsidTr="00E670D3">
        <w:trPr>
          <w:trHeight w:val="20"/>
        </w:trPr>
        <w:tc>
          <w:tcPr>
            <w:tcW w:w="1131" w:type="dxa"/>
            <w:vAlign w:val="center"/>
            <w:hideMark/>
          </w:tcPr>
          <w:p w14:paraId="03AF5EDF"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8691</w:t>
            </w:r>
          </w:p>
        </w:tc>
        <w:tc>
          <w:tcPr>
            <w:tcW w:w="7766" w:type="dxa"/>
            <w:vAlign w:val="center"/>
            <w:hideMark/>
          </w:tcPr>
          <w:p w14:paraId="79D73832" w14:textId="1E46CA0A"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24 Автомобильная дорога длина –</w:t>
            </w:r>
            <w:r w:rsidR="00805F67" w:rsidRPr="00805F67">
              <w:rPr>
                <w:rFonts w:ascii="Arial" w:hAnsi="Arial" w:cs="Arial"/>
                <w:kern w:val="0"/>
                <w:lang w:bidi="ar-SA"/>
              </w:rPr>
              <w:t xml:space="preserve"> </w:t>
            </w:r>
            <w:r w:rsidRPr="00805F67">
              <w:rPr>
                <w:rFonts w:ascii="Arial" w:hAnsi="Arial" w:cs="Arial"/>
                <w:kern w:val="0"/>
                <w:lang w:bidi="ar-SA"/>
              </w:rPr>
              <w:t>150м (гравийная), ширина 3м</w:t>
            </w:r>
          </w:p>
        </w:tc>
        <w:tc>
          <w:tcPr>
            <w:tcW w:w="4450" w:type="dxa"/>
            <w:vAlign w:val="center"/>
            <w:hideMark/>
          </w:tcPr>
          <w:p w14:paraId="5093D64A" w14:textId="7499E4E8"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Бжедуховская, </w:t>
            </w:r>
            <w:r w:rsidR="00DA37CA" w:rsidRPr="00805F67">
              <w:rPr>
                <w:rFonts w:ascii="Arial" w:hAnsi="Arial" w:cs="Arial"/>
                <w:kern w:val="0"/>
                <w:lang w:bidi="ar-SA"/>
              </w:rPr>
              <w:t>ул.</w:t>
            </w:r>
            <w:r w:rsidRPr="00805F67">
              <w:rPr>
                <w:rFonts w:ascii="Arial" w:hAnsi="Arial" w:cs="Arial"/>
                <w:kern w:val="0"/>
                <w:lang w:bidi="ar-SA"/>
              </w:rPr>
              <w:t xml:space="preserve"> Вишневая</w:t>
            </w:r>
          </w:p>
        </w:tc>
        <w:tc>
          <w:tcPr>
            <w:tcW w:w="1660" w:type="dxa"/>
            <w:vAlign w:val="center"/>
            <w:hideMark/>
          </w:tcPr>
          <w:p w14:paraId="5290C619"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150</w:t>
            </w:r>
          </w:p>
        </w:tc>
      </w:tr>
      <w:tr w:rsidR="00515B7C" w:rsidRPr="00805F67" w14:paraId="7D519880" w14:textId="77777777" w:rsidTr="00E670D3">
        <w:trPr>
          <w:trHeight w:val="20"/>
        </w:trPr>
        <w:tc>
          <w:tcPr>
            <w:tcW w:w="1131" w:type="dxa"/>
            <w:vAlign w:val="center"/>
            <w:hideMark/>
          </w:tcPr>
          <w:p w14:paraId="59445F03"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8692</w:t>
            </w:r>
          </w:p>
        </w:tc>
        <w:tc>
          <w:tcPr>
            <w:tcW w:w="7766" w:type="dxa"/>
            <w:vAlign w:val="center"/>
            <w:hideMark/>
          </w:tcPr>
          <w:p w14:paraId="2EFDEC7A" w14:textId="4C6203BC"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25 Автомобильная дорога</w:t>
            </w:r>
            <w:r w:rsidR="00805F67" w:rsidRPr="00805F67">
              <w:rPr>
                <w:rFonts w:ascii="Arial" w:hAnsi="Arial" w:cs="Arial"/>
                <w:kern w:val="0"/>
                <w:lang w:bidi="ar-SA"/>
              </w:rPr>
              <w:t xml:space="preserve"> </w:t>
            </w:r>
            <w:r w:rsidRPr="00805F67">
              <w:rPr>
                <w:rFonts w:ascii="Arial" w:hAnsi="Arial" w:cs="Arial"/>
                <w:kern w:val="0"/>
                <w:lang w:bidi="ar-SA"/>
              </w:rPr>
              <w:t>550м(грав), 50м(асф),фонари 3,провод 150, 10 знак, тротуар</w:t>
            </w:r>
          </w:p>
        </w:tc>
        <w:tc>
          <w:tcPr>
            <w:tcW w:w="4450" w:type="dxa"/>
            <w:vAlign w:val="center"/>
            <w:hideMark/>
          </w:tcPr>
          <w:p w14:paraId="5E65DDDC" w14:textId="590A1B2C"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Бжедуховская, </w:t>
            </w:r>
            <w:r w:rsidR="00DA37CA" w:rsidRPr="00805F67">
              <w:rPr>
                <w:rFonts w:ascii="Arial" w:hAnsi="Arial" w:cs="Arial"/>
                <w:kern w:val="0"/>
                <w:lang w:bidi="ar-SA"/>
              </w:rPr>
              <w:t>ул.</w:t>
            </w:r>
            <w:r w:rsidRPr="00805F67">
              <w:rPr>
                <w:rFonts w:ascii="Arial" w:hAnsi="Arial" w:cs="Arial"/>
                <w:kern w:val="0"/>
                <w:lang w:bidi="ar-SA"/>
              </w:rPr>
              <w:t xml:space="preserve"> Дружбы</w:t>
            </w:r>
          </w:p>
        </w:tc>
        <w:tc>
          <w:tcPr>
            <w:tcW w:w="1660" w:type="dxa"/>
            <w:vAlign w:val="center"/>
            <w:hideMark/>
          </w:tcPr>
          <w:p w14:paraId="04FD1D16"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600</w:t>
            </w:r>
          </w:p>
        </w:tc>
      </w:tr>
      <w:tr w:rsidR="00515B7C" w:rsidRPr="00805F67" w14:paraId="011B5A15" w14:textId="77777777" w:rsidTr="00E670D3">
        <w:trPr>
          <w:trHeight w:val="20"/>
        </w:trPr>
        <w:tc>
          <w:tcPr>
            <w:tcW w:w="1131" w:type="dxa"/>
            <w:vAlign w:val="center"/>
            <w:hideMark/>
          </w:tcPr>
          <w:p w14:paraId="3E545997"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8693</w:t>
            </w:r>
          </w:p>
        </w:tc>
        <w:tc>
          <w:tcPr>
            <w:tcW w:w="7766" w:type="dxa"/>
            <w:vAlign w:val="center"/>
            <w:hideMark/>
          </w:tcPr>
          <w:p w14:paraId="44FDCFB2" w14:textId="24D7390F"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26 Автомобильная дорога длина –</w:t>
            </w:r>
            <w:r w:rsidR="00805F67" w:rsidRPr="00805F67">
              <w:rPr>
                <w:rFonts w:ascii="Arial" w:hAnsi="Arial" w:cs="Arial"/>
                <w:kern w:val="0"/>
                <w:lang w:bidi="ar-SA"/>
              </w:rPr>
              <w:t xml:space="preserve"> </w:t>
            </w:r>
            <w:r w:rsidRPr="00805F67">
              <w:rPr>
                <w:rFonts w:ascii="Arial" w:hAnsi="Arial" w:cs="Arial"/>
                <w:kern w:val="0"/>
                <w:lang w:bidi="ar-SA"/>
              </w:rPr>
              <w:t>1000м (гравийная), авт,остановка 2шт,фонари 6 шт</w:t>
            </w:r>
          </w:p>
        </w:tc>
        <w:tc>
          <w:tcPr>
            <w:tcW w:w="4450" w:type="dxa"/>
            <w:vAlign w:val="center"/>
            <w:hideMark/>
          </w:tcPr>
          <w:p w14:paraId="5815B156" w14:textId="58CF4597"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Каневецкий, </w:t>
            </w:r>
            <w:r w:rsidRPr="00805F67">
              <w:rPr>
                <w:rFonts w:ascii="Arial" w:hAnsi="Arial" w:cs="Arial"/>
                <w:kern w:val="0"/>
                <w:lang w:bidi="ar-SA"/>
              </w:rPr>
              <w:t>ул.</w:t>
            </w:r>
            <w:r w:rsidR="00515B7C" w:rsidRPr="00805F67">
              <w:rPr>
                <w:rFonts w:ascii="Arial" w:hAnsi="Arial" w:cs="Arial"/>
                <w:kern w:val="0"/>
                <w:lang w:bidi="ar-SA"/>
              </w:rPr>
              <w:t xml:space="preserve"> Заречная</w:t>
            </w:r>
          </w:p>
        </w:tc>
        <w:tc>
          <w:tcPr>
            <w:tcW w:w="1660" w:type="dxa"/>
            <w:vAlign w:val="center"/>
            <w:hideMark/>
          </w:tcPr>
          <w:p w14:paraId="534109A1"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1000</w:t>
            </w:r>
          </w:p>
        </w:tc>
      </w:tr>
    </w:tbl>
    <w:p w14:paraId="64098EF0" w14:textId="1E816FF9"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66B1735E" w14:textId="77777777" w:rsidR="00E670D3" w:rsidRPr="00805F67" w:rsidRDefault="00E670D3" w:rsidP="000D32AB">
      <w:pPr>
        <w:widowControl w:val="0"/>
        <w:ind w:firstLine="567"/>
        <w:rPr>
          <w:rFonts w:ascii="Arial" w:hAnsi="Arial" w:cs="Arial"/>
        </w:rPr>
      </w:pPr>
    </w:p>
    <w:tbl>
      <w:tblPr>
        <w:tblStyle w:val="aff9"/>
        <w:tblW w:w="14899" w:type="dxa"/>
        <w:tblLook w:val="04A0" w:firstRow="1" w:lastRow="0" w:firstColumn="1" w:lastColumn="0" w:noHBand="0" w:noVBand="1"/>
      </w:tblPr>
      <w:tblGrid>
        <w:gridCol w:w="1131"/>
        <w:gridCol w:w="8049"/>
        <w:gridCol w:w="4059"/>
        <w:gridCol w:w="1660"/>
      </w:tblGrid>
      <w:tr w:rsidR="00515B7C" w:rsidRPr="00805F67" w14:paraId="5B076164" w14:textId="77777777" w:rsidTr="00E670D3">
        <w:trPr>
          <w:trHeight w:val="20"/>
        </w:trPr>
        <w:tc>
          <w:tcPr>
            <w:tcW w:w="1131" w:type="dxa"/>
            <w:vAlign w:val="center"/>
            <w:hideMark/>
          </w:tcPr>
          <w:p w14:paraId="115B7D05"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8694</w:t>
            </w:r>
          </w:p>
        </w:tc>
        <w:tc>
          <w:tcPr>
            <w:tcW w:w="8049" w:type="dxa"/>
            <w:vAlign w:val="center"/>
            <w:hideMark/>
          </w:tcPr>
          <w:p w14:paraId="7DD7F4CB"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03 208 802 ОП МП 27 Автомобильная дорога 800м (гравийная),11 </w:t>
            </w:r>
            <w:r w:rsidRPr="00805F67">
              <w:rPr>
                <w:rFonts w:ascii="Arial" w:hAnsi="Arial" w:cs="Arial"/>
                <w:kern w:val="0"/>
                <w:lang w:bidi="ar-SA"/>
              </w:rPr>
              <w:lastRenderedPageBreak/>
              <w:t>фонарей, провод 300м,</w:t>
            </w:r>
          </w:p>
        </w:tc>
        <w:tc>
          <w:tcPr>
            <w:tcW w:w="4059" w:type="dxa"/>
            <w:vAlign w:val="center"/>
            <w:hideMark/>
          </w:tcPr>
          <w:p w14:paraId="60D6FC21" w14:textId="7742386B"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lastRenderedPageBreak/>
              <w:t>х.</w:t>
            </w:r>
            <w:r w:rsidR="00515B7C" w:rsidRPr="00805F67">
              <w:rPr>
                <w:rFonts w:ascii="Arial" w:hAnsi="Arial" w:cs="Arial"/>
                <w:kern w:val="0"/>
                <w:lang w:bidi="ar-SA"/>
              </w:rPr>
              <w:t xml:space="preserve"> Новогурийский, </w:t>
            </w:r>
            <w:r w:rsidRPr="00805F67">
              <w:rPr>
                <w:rFonts w:ascii="Arial" w:hAnsi="Arial" w:cs="Arial"/>
                <w:kern w:val="0"/>
                <w:lang w:bidi="ar-SA"/>
              </w:rPr>
              <w:t>ул.</w:t>
            </w:r>
            <w:r w:rsidR="00515B7C" w:rsidRPr="00805F67">
              <w:rPr>
                <w:rFonts w:ascii="Arial" w:hAnsi="Arial" w:cs="Arial"/>
                <w:kern w:val="0"/>
                <w:lang w:bidi="ar-SA"/>
              </w:rPr>
              <w:t xml:space="preserve"> Северная</w:t>
            </w:r>
          </w:p>
        </w:tc>
        <w:tc>
          <w:tcPr>
            <w:tcW w:w="1660" w:type="dxa"/>
            <w:vAlign w:val="center"/>
            <w:hideMark/>
          </w:tcPr>
          <w:p w14:paraId="32936145"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800</w:t>
            </w:r>
          </w:p>
        </w:tc>
      </w:tr>
      <w:tr w:rsidR="00515B7C" w:rsidRPr="00805F67" w14:paraId="78ED6F68" w14:textId="77777777" w:rsidTr="00E670D3">
        <w:trPr>
          <w:trHeight w:val="20"/>
        </w:trPr>
        <w:tc>
          <w:tcPr>
            <w:tcW w:w="1131" w:type="dxa"/>
            <w:vAlign w:val="center"/>
            <w:hideMark/>
          </w:tcPr>
          <w:p w14:paraId="4530248D"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lastRenderedPageBreak/>
              <w:t>8695</w:t>
            </w:r>
          </w:p>
        </w:tc>
        <w:tc>
          <w:tcPr>
            <w:tcW w:w="8049" w:type="dxa"/>
            <w:vAlign w:val="center"/>
            <w:hideMark/>
          </w:tcPr>
          <w:p w14:paraId="62F70C4A"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28 Автомобильная дорога 1000м (гравийная), 13 фонарей, провод 200м</w:t>
            </w:r>
          </w:p>
        </w:tc>
        <w:tc>
          <w:tcPr>
            <w:tcW w:w="4059" w:type="dxa"/>
            <w:vAlign w:val="center"/>
            <w:hideMark/>
          </w:tcPr>
          <w:p w14:paraId="3A9F4F45" w14:textId="11BDEDDC"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Новогурийский, </w:t>
            </w:r>
            <w:r w:rsidRPr="00805F67">
              <w:rPr>
                <w:rFonts w:ascii="Arial" w:hAnsi="Arial" w:cs="Arial"/>
                <w:kern w:val="0"/>
                <w:lang w:bidi="ar-SA"/>
              </w:rPr>
              <w:t>ул.</w:t>
            </w:r>
            <w:r w:rsidR="00515B7C" w:rsidRPr="00805F67">
              <w:rPr>
                <w:rFonts w:ascii="Arial" w:hAnsi="Arial" w:cs="Arial"/>
                <w:kern w:val="0"/>
                <w:lang w:bidi="ar-SA"/>
              </w:rPr>
              <w:t xml:space="preserve"> Школьная</w:t>
            </w:r>
          </w:p>
        </w:tc>
        <w:tc>
          <w:tcPr>
            <w:tcW w:w="1660" w:type="dxa"/>
            <w:vAlign w:val="center"/>
            <w:hideMark/>
          </w:tcPr>
          <w:p w14:paraId="0CB0E27C"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1000</w:t>
            </w:r>
          </w:p>
        </w:tc>
      </w:tr>
      <w:tr w:rsidR="00515B7C" w:rsidRPr="00805F67" w14:paraId="4DDC275F" w14:textId="77777777" w:rsidTr="00E670D3">
        <w:trPr>
          <w:trHeight w:val="20"/>
        </w:trPr>
        <w:tc>
          <w:tcPr>
            <w:tcW w:w="1131" w:type="dxa"/>
            <w:vAlign w:val="center"/>
            <w:hideMark/>
          </w:tcPr>
          <w:p w14:paraId="47D7EA1B"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8696</w:t>
            </w:r>
          </w:p>
        </w:tc>
        <w:tc>
          <w:tcPr>
            <w:tcW w:w="8049" w:type="dxa"/>
            <w:vAlign w:val="center"/>
            <w:hideMark/>
          </w:tcPr>
          <w:p w14:paraId="413CFB6E"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29 Автомобильная дорога 460м (гравийная), ширина 4м,фонари 3 шт, провод 150м</w:t>
            </w:r>
          </w:p>
        </w:tc>
        <w:tc>
          <w:tcPr>
            <w:tcW w:w="4059" w:type="dxa"/>
            <w:vAlign w:val="center"/>
            <w:hideMark/>
          </w:tcPr>
          <w:p w14:paraId="5B867AD5" w14:textId="3D0D5921"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Новогурийский, </w:t>
            </w:r>
            <w:r w:rsidRPr="00805F67">
              <w:rPr>
                <w:rFonts w:ascii="Arial" w:hAnsi="Arial" w:cs="Arial"/>
                <w:kern w:val="0"/>
                <w:lang w:bidi="ar-SA"/>
              </w:rPr>
              <w:t>ул.</w:t>
            </w:r>
            <w:r w:rsidR="00515B7C" w:rsidRPr="00805F67">
              <w:rPr>
                <w:rFonts w:ascii="Arial" w:hAnsi="Arial" w:cs="Arial"/>
                <w:kern w:val="0"/>
                <w:lang w:bidi="ar-SA"/>
              </w:rPr>
              <w:t xml:space="preserve"> Набережная</w:t>
            </w:r>
          </w:p>
        </w:tc>
        <w:tc>
          <w:tcPr>
            <w:tcW w:w="1660" w:type="dxa"/>
            <w:vAlign w:val="center"/>
            <w:hideMark/>
          </w:tcPr>
          <w:p w14:paraId="51232F58"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460</w:t>
            </w:r>
          </w:p>
        </w:tc>
      </w:tr>
      <w:tr w:rsidR="00515B7C" w:rsidRPr="00805F67" w14:paraId="1B4F7E74" w14:textId="77777777" w:rsidTr="00E670D3">
        <w:trPr>
          <w:trHeight w:val="20"/>
        </w:trPr>
        <w:tc>
          <w:tcPr>
            <w:tcW w:w="1131" w:type="dxa"/>
            <w:vAlign w:val="center"/>
            <w:hideMark/>
          </w:tcPr>
          <w:p w14:paraId="11DF50A4"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8697</w:t>
            </w:r>
          </w:p>
        </w:tc>
        <w:tc>
          <w:tcPr>
            <w:tcW w:w="8049" w:type="dxa"/>
            <w:vAlign w:val="center"/>
            <w:hideMark/>
          </w:tcPr>
          <w:p w14:paraId="3F2550FC"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30 Автомобильная дорога 810м (гравийная), ширина 4м, 9 фонарей, провод 250м</w:t>
            </w:r>
          </w:p>
        </w:tc>
        <w:tc>
          <w:tcPr>
            <w:tcW w:w="4059" w:type="dxa"/>
            <w:vAlign w:val="center"/>
            <w:hideMark/>
          </w:tcPr>
          <w:p w14:paraId="15A0B03C" w14:textId="71D947E8"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Новогурийский, </w:t>
            </w:r>
            <w:r w:rsidRPr="00805F67">
              <w:rPr>
                <w:rFonts w:ascii="Arial" w:hAnsi="Arial" w:cs="Arial"/>
                <w:kern w:val="0"/>
                <w:lang w:bidi="ar-SA"/>
              </w:rPr>
              <w:t>пер.</w:t>
            </w:r>
            <w:r w:rsidR="00515B7C" w:rsidRPr="00805F67">
              <w:rPr>
                <w:rFonts w:ascii="Arial" w:hAnsi="Arial" w:cs="Arial"/>
                <w:kern w:val="0"/>
                <w:lang w:bidi="ar-SA"/>
              </w:rPr>
              <w:t xml:space="preserve"> Южный</w:t>
            </w:r>
          </w:p>
        </w:tc>
        <w:tc>
          <w:tcPr>
            <w:tcW w:w="1660" w:type="dxa"/>
            <w:vAlign w:val="center"/>
            <w:hideMark/>
          </w:tcPr>
          <w:p w14:paraId="5095BBB9"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810</w:t>
            </w:r>
          </w:p>
        </w:tc>
      </w:tr>
      <w:tr w:rsidR="00515B7C" w:rsidRPr="00805F67" w14:paraId="66739E9A" w14:textId="77777777" w:rsidTr="00E670D3">
        <w:trPr>
          <w:trHeight w:val="20"/>
        </w:trPr>
        <w:tc>
          <w:tcPr>
            <w:tcW w:w="1131" w:type="dxa"/>
            <w:vAlign w:val="center"/>
            <w:hideMark/>
          </w:tcPr>
          <w:p w14:paraId="53B2DE3D"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8698</w:t>
            </w:r>
          </w:p>
        </w:tc>
        <w:tc>
          <w:tcPr>
            <w:tcW w:w="8049" w:type="dxa"/>
            <w:vAlign w:val="center"/>
            <w:hideMark/>
          </w:tcPr>
          <w:p w14:paraId="1004A98C"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31 Автомобильная дорога 681 м (грав), ширина 4м, 12 фонарей, провод 350м, остановка</w:t>
            </w:r>
          </w:p>
        </w:tc>
        <w:tc>
          <w:tcPr>
            <w:tcW w:w="4059" w:type="dxa"/>
            <w:vAlign w:val="center"/>
            <w:hideMark/>
          </w:tcPr>
          <w:p w14:paraId="1DE91C1B" w14:textId="463D1374"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Октябрьская, </w:t>
            </w:r>
            <w:r w:rsidR="00DA37CA" w:rsidRPr="00805F67">
              <w:rPr>
                <w:rFonts w:ascii="Arial" w:hAnsi="Arial" w:cs="Arial"/>
                <w:kern w:val="0"/>
                <w:lang w:bidi="ar-SA"/>
              </w:rPr>
              <w:t>ул.</w:t>
            </w:r>
            <w:r w:rsidRPr="00805F67">
              <w:rPr>
                <w:rFonts w:ascii="Arial" w:hAnsi="Arial" w:cs="Arial"/>
                <w:kern w:val="0"/>
                <w:lang w:bidi="ar-SA"/>
              </w:rPr>
              <w:t xml:space="preserve"> Краснодарская</w:t>
            </w:r>
          </w:p>
        </w:tc>
        <w:tc>
          <w:tcPr>
            <w:tcW w:w="1660" w:type="dxa"/>
            <w:vAlign w:val="center"/>
            <w:hideMark/>
          </w:tcPr>
          <w:p w14:paraId="12E7ECC9"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681</w:t>
            </w:r>
          </w:p>
        </w:tc>
      </w:tr>
      <w:tr w:rsidR="00515B7C" w:rsidRPr="00805F67" w14:paraId="7A333555" w14:textId="77777777" w:rsidTr="00E670D3">
        <w:trPr>
          <w:trHeight w:val="20"/>
        </w:trPr>
        <w:tc>
          <w:tcPr>
            <w:tcW w:w="1131" w:type="dxa"/>
            <w:vAlign w:val="center"/>
            <w:hideMark/>
          </w:tcPr>
          <w:p w14:paraId="7C987400"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8699</w:t>
            </w:r>
          </w:p>
        </w:tc>
        <w:tc>
          <w:tcPr>
            <w:tcW w:w="8049" w:type="dxa"/>
            <w:vAlign w:val="center"/>
            <w:hideMark/>
          </w:tcPr>
          <w:p w14:paraId="7FA72014"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32 Автомобильная дорога 828м (гравийная), ширина 4м, 12 фонарей, провод 400м,</w:t>
            </w:r>
          </w:p>
        </w:tc>
        <w:tc>
          <w:tcPr>
            <w:tcW w:w="4059" w:type="dxa"/>
            <w:vAlign w:val="center"/>
            <w:hideMark/>
          </w:tcPr>
          <w:p w14:paraId="498697AD" w14:textId="5DA854CF"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Октябрьская, </w:t>
            </w:r>
            <w:r w:rsidR="00DA37CA" w:rsidRPr="00805F67">
              <w:rPr>
                <w:rFonts w:ascii="Arial" w:hAnsi="Arial" w:cs="Arial"/>
                <w:kern w:val="0"/>
                <w:lang w:bidi="ar-SA"/>
              </w:rPr>
              <w:t>ул.</w:t>
            </w:r>
            <w:r w:rsidRPr="00805F67">
              <w:rPr>
                <w:rFonts w:ascii="Arial" w:hAnsi="Arial" w:cs="Arial"/>
                <w:kern w:val="0"/>
                <w:lang w:bidi="ar-SA"/>
              </w:rPr>
              <w:t xml:space="preserve"> Молодежная</w:t>
            </w:r>
          </w:p>
        </w:tc>
        <w:tc>
          <w:tcPr>
            <w:tcW w:w="1660" w:type="dxa"/>
            <w:vAlign w:val="center"/>
            <w:hideMark/>
          </w:tcPr>
          <w:p w14:paraId="4B759DCA"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828</w:t>
            </w:r>
          </w:p>
        </w:tc>
      </w:tr>
      <w:tr w:rsidR="00515B7C" w:rsidRPr="00805F67" w14:paraId="61341A9A" w14:textId="77777777" w:rsidTr="00E670D3">
        <w:trPr>
          <w:trHeight w:val="20"/>
        </w:trPr>
        <w:tc>
          <w:tcPr>
            <w:tcW w:w="1131" w:type="dxa"/>
            <w:vAlign w:val="center"/>
            <w:hideMark/>
          </w:tcPr>
          <w:p w14:paraId="1991EDC0"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8700</w:t>
            </w:r>
          </w:p>
        </w:tc>
        <w:tc>
          <w:tcPr>
            <w:tcW w:w="8049" w:type="dxa"/>
            <w:vAlign w:val="center"/>
            <w:hideMark/>
          </w:tcPr>
          <w:p w14:paraId="0E5A9992"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33 Автомобильная дорога 1700м (гравийная), ширина 4м, 26 фонарей, провод 850м,</w:t>
            </w:r>
          </w:p>
        </w:tc>
        <w:tc>
          <w:tcPr>
            <w:tcW w:w="4059" w:type="dxa"/>
            <w:vAlign w:val="center"/>
            <w:hideMark/>
          </w:tcPr>
          <w:p w14:paraId="44C24011" w14:textId="7A3791EE"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Октябрьская, </w:t>
            </w:r>
            <w:r w:rsidR="00DA37CA" w:rsidRPr="00805F67">
              <w:rPr>
                <w:rFonts w:ascii="Arial" w:hAnsi="Arial" w:cs="Arial"/>
                <w:kern w:val="0"/>
                <w:lang w:bidi="ar-SA"/>
              </w:rPr>
              <w:t>ул.</w:t>
            </w:r>
            <w:r w:rsidRPr="00805F67">
              <w:rPr>
                <w:rFonts w:ascii="Arial" w:hAnsi="Arial" w:cs="Arial"/>
                <w:kern w:val="0"/>
                <w:lang w:bidi="ar-SA"/>
              </w:rPr>
              <w:t xml:space="preserve"> Октябрьская</w:t>
            </w:r>
          </w:p>
        </w:tc>
        <w:tc>
          <w:tcPr>
            <w:tcW w:w="1660" w:type="dxa"/>
            <w:vAlign w:val="center"/>
            <w:hideMark/>
          </w:tcPr>
          <w:p w14:paraId="6B20B7B2"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1700</w:t>
            </w:r>
          </w:p>
        </w:tc>
      </w:tr>
      <w:tr w:rsidR="00515B7C" w:rsidRPr="00805F67" w14:paraId="1D6031B3" w14:textId="77777777" w:rsidTr="00E670D3">
        <w:trPr>
          <w:trHeight w:val="20"/>
        </w:trPr>
        <w:tc>
          <w:tcPr>
            <w:tcW w:w="1131" w:type="dxa"/>
            <w:vAlign w:val="center"/>
            <w:hideMark/>
          </w:tcPr>
          <w:p w14:paraId="26ED785D"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8701</w:t>
            </w:r>
          </w:p>
        </w:tc>
        <w:tc>
          <w:tcPr>
            <w:tcW w:w="8049" w:type="dxa"/>
            <w:vAlign w:val="center"/>
            <w:hideMark/>
          </w:tcPr>
          <w:p w14:paraId="7F2F4945" w14:textId="31EE1A04"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34 Автомобильная дорога 1520м (гравийная), ширина 4м, фонари 8шт, провод 400м</w:t>
            </w:r>
          </w:p>
        </w:tc>
        <w:tc>
          <w:tcPr>
            <w:tcW w:w="4059" w:type="dxa"/>
            <w:vAlign w:val="center"/>
            <w:hideMark/>
          </w:tcPr>
          <w:p w14:paraId="541AD2D4" w14:textId="5C512E06"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Октябрьская, </w:t>
            </w:r>
            <w:r w:rsidR="00DA37CA" w:rsidRPr="00805F67">
              <w:rPr>
                <w:rFonts w:ascii="Arial" w:hAnsi="Arial" w:cs="Arial"/>
                <w:kern w:val="0"/>
                <w:lang w:bidi="ar-SA"/>
              </w:rPr>
              <w:t>ул.</w:t>
            </w:r>
            <w:r w:rsidRPr="00805F67">
              <w:rPr>
                <w:rFonts w:ascii="Arial" w:hAnsi="Arial" w:cs="Arial"/>
                <w:kern w:val="0"/>
                <w:lang w:bidi="ar-SA"/>
              </w:rPr>
              <w:t xml:space="preserve"> Мира</w:t>
            </w:r>
          </w:p>
        </w:tc>
        <w:tc>
          <w:tcPr>
            <w:tcW w:w="1660" w:type="dxa"/>
            <w:vAlign w:val="center"/>
            <w:hideMark/>
          </w:tcPr>
          <w:p w14:paraId="2416E51C"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1520</w:t>
            </w:r>
          </w:p>
        </w:tc>
      </w:tr>
      <w:tr w:rsidR="00515B7C" w:rsidRPr="00805F67" w14:paraId="42FE0DC8" w14:textId="77777777" w:rsidTr="00E670D3">
        <w:trPr>
          <w:trHeight w:val="20"/>
        </w:trPr>
        <w:tc>
          <w:tcPr>
            <w:tcW w:w="1131" w:type="dxa"/>
            <w:vAlign w:val="center"/>
            <w:hideMark/>
          </w:tcPr>
          <w:p w14:paraId="0E5F614B"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8702</w:t>
            </w:r>
          </w:p>
        </w:tc>
        <w:tc>
          <w:tcPr>
            <w:tcW w:w="8049" w:type="dxa"/>
            <w:vAlign w:val="center"/>
            <w:hideMark/>
          </w:tcPr>
          <w:p w14:paraId="7C2435BC"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35 Автомобильная дорога 465м (гравийная), ширина 3,5м</w:t>
            </w:r>
          </w:p>
        </w:tc>
        <w:tc>
          <w:tcPr>
            <w:tcW w:w="4059" w:type="dxa"/>
            <w:vAlign w:val="center"/>
            <w:hideMark/>
          </w:tcPr>
          <w:p w14:paraId="142E760B" w14:textId="36E907DC"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Октябрьская, </w:t>
            </w:r>
            <w:r w:rsidR="00DA37CA" w:rsidRPr="00805F67">
              <w:rPr>
                <w:rFonts w:ascii="Arial" w:hAnsi="Arial" w:cs="Arial"/>
                <w:kern w:val="0"/>
                <w:lang w:bidi="ar-SA"/>
              </w:rPr>
              <w:t>ул.</w:t>
            </w:r>
            <w:r w:rsidRPr="00805F67">
              <w:rPr>
                <w:rFonts w:ascii="Arial" w:hAnsi="Arial" w:cs="Arial"/>
                <w:kern w:val="0"/>
                <w:lang w:bidi="ar-SA"/>
              </w:rPr>
              <w:t xml:space="preserve"> Новая</w:t>
            </w:r>
          </w:p>
        </w:tc>
        <w:tc>
          <w:tcPr>
            <w:tcW w:w="1660" w:type="dxa"/>
            <w:vAlign w:val="center"/>
            <w:hideMark/>
          </w:tcPr>
          <w:p w14:paraId="55734A81"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465</w:t>
            </w:r>
          </w:p>
        </w:tc>
      </w:tr>
      <w:tr w:rsidR="00515B7C" w:rsidRPr="00805F67" w14:paraId="7D996A4A" w14:textId="77777777" w:rsidTr="00E670D3">
        <w:trPr>
          <w:trHeight w:val="20"/>
        </w:trPr>
        <w:tc>
          <w:tcPr>
            <w:tcW w:w="1131" w:type="dxa"/>
            <w:vAlign w:val="center"/>
            <w:hideMark/>
          </w:tcPr>
          <w:p w14:paraId="2763801C"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8703</w:t>
            </w:r>
          </w:p>
        </w:tc>
        <w:tc>
          <w:tcPr>
            <w:tcW w:w="8049" w:type="dxa"/>
            <w:vAlign w:val="center"/>
            <w:hideMark/>
          </w:tcPr>
          <w:p w14:paraId="2F366C78"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36 Автомобильная дорога 220м (гравийная), ширина 3,5м</w:t>
            </w:r>
          </w:p>
        </w:tc>
        <w:tc>
          <w:tcPr>
            <w:tcW w:w="4059" w:type="dxa"/>
            <w:vAlign w:val="center"/>
            <w:hideMark/>
          </w:tcPr>
          <w:p w14:paraId="55EBF735" w14:textId="4E799F3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Октябрьская, </w:t>
            </w:r>
            <w:r w:rsidR="00DA37CA" w:rsidRPr="00805F67">
              <w:rPr>
                <w:rFonts w:ascii="Arial" w:hAnsi="Arial" w:cs="Arial"/>
                <w:kern w:val="0"/>
                <w:lang w:bidi="ar-SA"/>
              </w:rPr>
              <w:t>пер.</w:t>
            </w:r>
            <w:r w:rsidRPr="00805F67">
              <w:rPr>
                <w:rFonts w:ascii="Arial" w:hAnsi="Arial" w:cs="Arial"/>
                <w:kern w:val="0"/>
                <w:lang w:bidi="ar-SA"/>
              </w:rPr>
              <w:t xml:space="preserve"> Советский</w:t>
            </w:r>
          </w:p>
        </w:tc>
        <w:tc>
          <w:tcPr>
            <w:tcW w:w="1660" w:type="dxa"/>
            <w:vAlign w:val="center"/>
            <w:hideMark/>
          </w:tcPr>
          <w:p w14:paraId="58778E42"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220</w:t>
            </w:r>
          </w:p>
        </w:tc>
      </w:tr>
      <w:tr w:rsidR="00515B7C" w:rsidRPr="00805F67" w14:paraId="2713BDEB" w14:textId="77777777" w:rsidTr="00E670D3">
        <w:trPr>
          <w:trHeight w:val="20"/>
        </w:trPr>
        <w:tc>
          <w:tcPr>
            <w:tcW w:w="1131" w:type="dxa"/>
            <w:vAlign w:val="center"/>
            <w:hideMark/>
          </w:tcPr>
          <w:p w14:paraId="018FA3CE"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8704</w:t>
            </w:r>
          </w:p>
        </w:tc>
        <w:tc>
          <w:tcPr>
            <w:tcW w:w="8049" w:type="dxa"/>
            <w:vAlign w:val="center"/>
            <w:hideMark/>
          </w:tcPr>
          <w:p w14:paraId="7E8BC051"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37 Автомобильная дорога 200м (гравийная), ширина 3,5 м</w:t>
            </w:r>
          </w:p>
        </w:tc>
        <w:tc>
          <w:tcPr>
            <w:tcW w:w="4059" w:type="dxa"/>
            <w:vAlign w:val="center"/>
            <w:hideMark/>
          </w:tcPr>
          <w:p w14:paraId="525DE341" w14:textId="1C097CFF"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Октябрьская, </w:t>
            </w:r>
            <w:r w:rsidR="00DA37CA" w:rsidRPr="00805F67">
              <w:rPr>
                <w:rFonts w:ascii="Arial" w:hAnsi="Arial" w:cs="Arial"/>
                <w:kern w:val="0"/>
                <w:lang w:bidi="ar-SA"/>
              </w:rPr>
              <w:t>пер.</w:t>
            </w:r>
            <w:r w:rsidRPr="00805F67">
              <w:rPr>
                <w:rFonts w:ascii="Arial" w:hAnsi="Arial" w:cs="Arial"/>
                <w:kern w:val="0"/>
                <w:lang w:bidi="ar-SA"/>
              </w:rPr>
              <w:t xml:space="preserve"> Короткий</w:t>
            </w:r>
          </w:p>
        </w:tc>
        <w:tc>
          <w:tcPr>
            <w:tcW w:w="1660" w:type="dxa"/>
            <w:vAlign w:val="center"/>
            <w:hideMark/>
          </w:tcPr>
          <w:p w14:paraId="76E41558"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200</w:t>
            </w:r>
          </w:p>
        </w:tc>
      </w:tr>
      <w:tr w:rsidR="00515B7C" w:rsidRPr="00805F67" w14:paraId="4ED16E85" w14:textId="77777777" w:rsidTr="00E670D3">
        <w:trPr>
          <w:trHeight w:val="20"/>
        </w:trPr>
        <w:tc>
          <w:tcPr>
            <w:tcW w:w="1131" w:type="dxa"/>
            <w:vAlign w:val="center"/>
            <w:hideMark/>
          </w:tcPr>
          <w:p w14:paraId="3B69980B"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8705</w:t>
            </w:r>
          </w:p>
        </w:tc>
        <w:tc>
          <w:tcPr>
            <w:tcW w:w="8049" w:type="dxa"/>
            <w:vAlign w:val="center"/>
            <w:hideMark/>
          </w:tcPr>
          <w:p w14:paraId="5CFAB643"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38 Автомобильная дорога 340м (гравийная), ширина 3,5м</w:t>
            </w:r>
          </w:p>
        </w:tc>
        <w:tc>
          <w:tcPr>
            <w:tcW w:w="4059" w:type="dxa"/>
            <w:vAlign w:val="center"/>
            <w:hideMark/>
          </w:tcPr>
          <w:p w14:paraId="192F0122" w14:textId="182A1015"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Октябрьская, </w:t>
            </w:r>
            <w:r w:rsidR="00DA37CA" w:rsidRPr="00805F67">
              <w:rPr>
                <w:rFonts w:ascii="Arial" w:hAnsi="Arial" w:cs="Arial"/>
                <w:kern w:val="0"/>
                <w:lang w:bidi="ar-SA"/>
              </w:rPr>
              <w:t>пер.</w:t>
            </w:r>
            <w:r w:rsidRPr="00805F67">
              <w:rPr>
                <w:rFonts w:ascii="Arial" w:hAnsi="Arial" w:cs="Arial"/>
                <w:kern w:val="0"/>
                <w:lang w:bidi="ar-SA"/>
              </w:rPr>
              <w:t xml:space="preserve"> Восточный</w:t>
            </w:r>
          </w:p>
        </w:tc>
        <w:tc>
          <w:tcPr>
            <w:tcW w:w="1660" w:type="dxa"/>
            <w:vAlign w:val="center"/>
            <w:hideMark/>
          </w:tcPr>
          <w:p w14:paraId="3B4B3232"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340</w:t>
            </w:r>
          </w:p>
        </w:tc>
      </w:tr>
      <w:tr w:rsidR="00515B7C" w:rsidRPr="00805F67" w14:paraId="469C1841" w14:textId="77777777" w:rsidTr="00E670D3">
        <w:trPr>
          <w:trHeight w:val="20"/>
        </w:trPr>
        <w:tc>
          <w:tcPr>
            <w:tcW w:w="1131" w:type="dxa"/>
            <w:vAlign w:val="center"/>
            <w:hideMark/>
          </w:tcPr>
          <w:p w14:paraId="5389D3A9"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8706</w:t>
            </w:r>
          </w:p>
        </w:tc>
        <w:tc>
          <w:tcPr>
            <w:tcW w:w="8049" w:type="dxa"/>
            <w:vAlign w:val="center"/>
            <w:hideMark/>
          </w:tcPr>
          <w:p w14:paraId="6989D116"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39 Автомобильная дорога 574м (гравийная), ширина 6м, 8 фонарей, провод 200м</w:t>
            </w:r>
          </w:p>
        </w:tc>
        <w:tc>
          <w:tcPr>
            <w:tcW w:w="4059" w:type="dxa"/>
            <w:vAlign w:val="center"/>
            <w:hideMark/>
          </w:tcPr>
          <w:p w14:paraId="672718E6" w14:textId="25F3EDAA"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Октябрьская, </w:t>
            </w:r>
            <w:r w:rsidR="00DA37CA" w:rsidRPr="00805F67">
              <w:rPr>
                <w:rFonts w:ascii="Arial" w:hAnsi="Arial" w:cs="Arial"/>
                <w:kern w:val="0"/>
                <w:lang w:bidi="ar-SA"/>
              </w:rPr>
              <w:t>ул.</w:t>
            </w:r>
            <w:r w:rsidRPr="00805F67">
              <w:rPr>
                <w:rFonts w:ascii="Arial" w:hAnsi="Arial" w:cs="Arial"/>
                <w:kern w:val="0"/>
                <w:lang w:bidi="ar-SA"/>
              </w:rPr>
              <w:t xml:space="preserve"> Красная</w:t>
            </w:r>
          </w:p>
        </w:tc>
        <w:tc>
          <w:tcPr>
            <w:tcW w:w="1660" w:type="dxa"/>
            <w:vAlign w:val="center"/>
            <w:hideMark/>
          </w:tcPr>
          <w:p w14:paraId="61F31C93"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574</w:t>
            </w:r>
          </w:p>
        </w:tc>
      </w:tr>
      <w:tr w:rsidR="00515B7C" w:rsidRPr="00805F67" w14:paraId="266A2AA7" w14:textId="77777777" w:rsidTr="00E670D3">
        <w:trPr>
          <w:trHeight w:val="20"/>
        </w:trPr>
        <w:tc>
          <w:tcPr>
            <w:tcW w:w="1131" w:type="dxa"/>
            <w:vAlign w:val="center"/>
            <w:hideMark/>
          </w:tcPr>
          <w:p w14:paraId="6D5B622F"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8707</w:t>
            </w:r>
          </w:p>
        </w:tc>
        <w:tc>
          <w:tcPr>
            <w:tcW w:w="8049" w:type="dxa"/>
            <w:vAlign w:val="center"/>
            <w:hideMark/>
          </w:tcPr>
          <w:p w14:paraId="65D2867B"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40 Автомобильная дорога 650м(гравий),ширина 4м,эл,опоры 10 шт,фонари 6,провод 610 м</w:t>
            </w:r>
          </w:p>
        </w:tc>
        <w:tc>
          <w:tcPr>
            <w:tcW w:w="4059" w:type="dxa"/>
            <w:vAlign w:val="center"/>
            <w:hideMark/>
          </w:tcPr>
          <w:p w14:paraId="587DFB9E" w14:textId="595F4F1D"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Нижневеденеевский, </w:t>
            </w:r>
            <w:r w:rsidRPr="00805F67">
              <w:rPr>
                <w:rFonts w:ascii="Arial" w:hAnsi="Arial" w:cs="Arial"/>
                <w:kern w:val="0"/>
                <w:lang w:bidi="ar-SA"/>
              </w:rPr>
              <w:t>ул.</w:t>
            </w:r>
            <w:r w:rsidR="00515B7C" w:rsidRPr="00805F67">
              <w:rPr>
                <w:rFonts w:ascii="Arial" w:hAnsi="Arial" w:cs="Arial"/>
                <w:kern w:val="0"/>
                <w:lang w:bidi="ar-SA"/>
              </w:rPr>
              <w:t xml:space="preserve"> Лесная</w:t>
            </w:r>
          </w:p>
        </w:tc>
        <w:tc>
          <w:tcPr>
            <w:tcW w:w="1660" w:type="dxa"/>
            <w:vAlign w:val="center"/>
            <w:hideMark/>
          </w:tcPr>
          <w:p w14:paraId="742ABB8E"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650</w:t>
            </w:r>
          </w:p>
        </w:tc>
      </w:tr>
      <w:tr w:rsidR="00515B7C" w:rsidRPr="00805F67" w14:paraId="2B266669" w14:textId="77777777" w:rsidTr="00E670D3">
        <w:trPr>
          <w:trHeight w:val="20"/>
        </w:trPr>
        <w:tc>
          <w:tcPr>
            <w:tcW w:w="1131" w:type="dxa"/>
            <w:vAlign w:val="center"/>
            <w:hideMark/>
          </w:tcPr>
          <w:p w14:paraId="51F30A14"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8708</w:t>
            </w:r>
          </w:p>
        </w:tc>
        <w:tc>
          <w:tcPr>
            <w:tcW w:w="8049" w:type="dxa"/>
            <w:vAlign w:val="center"/>
            <w:hideMark/>
          </w:tcPr>
          <w:p w14:paraId="73D6910E"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41 Автомобильная дорога 210м(грав),шир 3,5м,эл,опоры 6шт,провод 480м,свет-ки9,счет</w:t>
            </w:r>
          </w:p>
        </w:tc>
        <w:tc>
          <w:tcPr>
            <w:tcW w:w="4059" w:type="dxa"/>
            <w:vAlign w:val="center"/>
            <w:hideMark/>
          </w:tcPr>
          <w:p w14:paraId="0987C697" w14:textId="784D4147"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Нижневеденеевский, </w:t>
            </w:r>
            <w:r w:rsidRPr="00805F67">
              <w:rPr>
                <w:rFonts w:ascii="Arial" w:hAnsi="Arial" w:cs="Arial"/>
                <w:kern w:val="0"/>
                <w:lang w:bidi="ar-SA"/>
              </w:rPr>
              <w:t>ул.</w:t>
            </w:r>
            <w:r w:rsidR="00515B7C" w:rsidRPr="00805F67">
              <w:rPr>
                <w:rFonts w:ascii="Arial" w:hAnsi="Arial" w:cs="Arial"/>
                <w:kern w:val="0"/>
                <w:lang w:bidi="ar-SA"/>
              </w:rPr>
              <w:t xml:space="preserve"> Энергетиков</w:t>
            </w:r>
          </w:p>
        </w:tc>
        <w:tc>
          <w:tcPr>
            <w:tcW w:w="1660" w:type="dxa"/>
            <w:vAlign w:val="center"/>
            <w:hideMark/>
          </w:tcPr>
          <w:p w14:paraId="38DA561D"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210</w:t>
            </w:r>
          </w:p>
        </w:tc>
      </w:tr>
      <w:tr w:rsidR="00515B7C" w:rsidRPr="00805F67" w14:paraId="2E97BB53" w14:textId="77777777" w:rsidTr="00E670D3">
        <w:trPr>
          <w:trHeight w:val="20"/>
        </w:trPr>
        <w:tc>
          <w:tcPr>
            <w:tcW w:w="1131" w:type="dxa"/>
            <w:vAlign w:val="center"/>
            <w:hideMark/>
          </w:tcPr>
          <w:p w14:paraId="7B3395BE"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8709</w:t>
            </w:r>
          </w:p>
        </w:tc>
        <w:tc>
          <w:tcPr>
            <w:tcW w:w="8049" w:type="dxa"/>
            <w:vAlign w:val="center"/>
            <w:hideMark/>
          </w:tcPr>
          <w:p w14:paraId="0504A4CB"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42 Автомобильная дорога 490м (гравийная), ширина 3,5м, 7 фонарей, провод 100м</w:t>
            </w:r>
          </w:p>
        </w:tc>
        <w:tc>
          <w:tcPr>
            <w:tcW w:w="4059" w:type="dxa"/>
            <w:vAlign w:val="center"/>
            <w:hideMark/>
          </w:tcPr>
          <w:p w14:paraId="1E32C282" w14:textId="6E6D0D50"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Нижневеденеевский, </w:t>
            </w:r>
            <w:r w:rsidRPr="00805F67">
              <w:rPr>
                <w:rFonts w:ascii="Arial" w:hAnsi="Arial" w:cs="Arial"/>
                <w:kern w:val="0"/>
                <w:lang w:bidi="ar-SA"/>
              </w:rPr>
              <w:t>ул.</w:t>
            </w:r>
            <w:r w:rsidR="00515B7C" w:rsidRPr="00805F67">
              <w:rPr>
                <w:rFonts w:ascii="Arial" w:hAnsi="Arial" w:cs="Arial"/>
                <w:kern w:val="0"/>
                <w:lang w:bidi="ar-SA"/>
              </w:rPr>
              <w:t xml:space="preserve"> Коммунальная</w:t>
            </w:r>
          </w:p>
        </w:tc>
        <w:tc>
          <w:tcPr>
            <w:tcW w:w="1660" w:type="dxa"/>
            <w:vAlign w:val="center"/>
            <w:hideMark/>
          </w:tcPr>
          <w:p w14:paraId="1C5CC900"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490</w:t>
            </w:r>
          </w:p>
        </w:tc>
      </w:tr>
    </w:tbl>
    <w:p w14:paraId="47E3D52B" w14:textId="6ACE6F20"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0C8A0894" w14:textId="77777777" w:rsidR="00E670D3" w:rsidRPr="00805F67" w:rsidRDefault="00E670D3" w:rsidP="000D32AB">
      <w:pPr>
        <w:widowControl w:val="0"/>
        <w:ind w:firstLine="567"/>
        <w:rPr>
          <w:rFonts w:ascii="Arial" w:hAnsi="Arial" w:cs="Arial"/>
        </w:rPr>
      </w:pPr>
    </w:p>
    <w:tbl>
      <w:tblPr>
        <w:tblStyle w:val="aff9"/>
        <w:tblW w:w="14668" w:type="dxa"/>
        <w:tblLook w:val="04A0" w:firstRow="1" w:lastRow="0" w:firstColumn="1" w:lastColumn="0" w:noHBand="0" w:noVBand="1"/>
      </w:tblPr>
      <w:tblGrid>
        <w:gridCol w:w="1131"/>
        <w:gridCol w:w="7482"/>
        <w:gridCol w:w="4395"/>
        <w:gridCol w:w="1660"/>
      </w:tblGrid>
      <w:tr w:rsidR="00515B7C" w:rsidRPr="00805F67" w14:paraId="07654466" w14:textId="77777777" w:rsidTr="00E670D3">
        <w:trPr>
          <w:trHeight w:val="20"/>
        </w:trPr>
        <w:tc>
          <w:tcPr>
            <w:tcW w:w="1131" w:type="dxa"/>
            <w:vAlign w:val="center"/>
            <w:hideMark/>
          </w:tcPr>
          <w:p w14:paraId="0DFA2D15"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8710</w:t>
            </w:r>
          </w:p>
        </w:tc>
        <w:tc>
          <w:tcPr>
            <w:tcW w:w="7482" w:type="dxa"/>
            <w:vAlign w:val="center"/>
            <w:hideMark/>
          </w:tcPr>
          <w:p w14:paraId="51A02E82"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03 208 802 ОП МП 43 Автомобильная дорога 100м(асф),8 </w:t>
            </w:r>
            <w:r w:rsidRPr="00805F67">
              <w:rPr>
                <w:rFonts w:ascii="Arial" w:hAnsi="Arial" w:cs="Arial"/>
                <w:kern w:val="0"/>
                <w:lang w:bidi="ar-SA"/>
              </w:rPr>
              <w:lastRenderedPageBreak/>
              <w:t>фонарей,провод 100,тротуар 356м, 7знаков</w:t>
            </w:r>
          </w:p>
        </w:tc>
        <w:tc>
          <w:tcPr>
            <w:tcW w:w="4395" w:type="dxa"/>
            <w:vAlign w:val="center"/>
            <w:hideMark/>
          </w:tcPr>
          <w:p w14:paraId="09250DB1" w14:textId="11C042BA"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lastRenderedPageBreak/>
              <w:t>п.</w:t>
            </w:r>
            <w:r w:rsidR="00515B7C" w:rsidRPr="00805F67">
              <w:rPr>
                <w:rFonts w:ascii="Arial" w:hAnsi="Arial" w:cs="Arial"/>
                <w:kern w:val="0"/>
                <w:lang w:bidi="ar-SA"/>
              </w:rPr>
              <w:t xml:space="preserve"> Нижневеденеевский, </w:t>
            </w:r>
            <w:r w:rsidRPr="00805F67">
              <w:rPr>
                <w:rFonts w:ascii="Arial" w:hAnsi="Arial" w:cs="Arial"/>
                <w:kern w:val="0"/>
                <w:lang w:bidi="ar-SA"/>
              </w:rPr>
              <w:t>ул.</w:t>
            </w:r>
            <w:r w:rsidR="00515B7C" w:rsidRPr="00805F67">
              <w:rPr>
                <w:rFonts w:ascii="Arial" w:hAnsi="Arial" w:cs="Arial"/>
                <w:kern w:val="0"/>
                <w:lang w:bidi="ar-SA"/>
              </w:rPr>
              <w:t xml:space="preserve"> Гаражная</w:t>
            </w:r>
          </w:p>
        </w:tc>
        <w:tc>
          <w:tcPr>
            <w:tcW w:w="1660" w:type="dxa"/>
            <w:vAlign w:val="center"/>
            <w:hideMark/>
          </w:tcPr>
          <w:p w14:paraId="6D8AF852"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100</w:t>
            </w:r>
          </w:p>
        </w:tc>
      </w:tr>
      <w:tr w:rsidR="00515B7C" w:rsidRPr="00805F67" w14:paraId="0D08F91D" w14:textId="77777777" w:rsidTr="00E670D3">
        <w:trPr>
          <w:trHeight w:val="20"/>
        </w:trPr>
        <w:tc>
          <w:tcPr>
            <w:tcW w:w="1131" w:type="dxa"/>
            <w:vAlign w:val="center"/>
            <w:hideMark/>
          </w:tcPr>
          <w:p w14:paraId="52FDB207"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lastRenderedPageBreak/>
              <w:t>8711</w:t>
            </w:r>
          </w:p>
        </w:tc>
        <w:tc>
          <w:tcPr>
            <w:tcW w:w="7482" w:type="dxa"/>
            <w:vAlign w:val="center"/>
            <w:hideMark/>
          </w:tcPr>
          <w:p w14:paraId="69A3A07D"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44 Автомобильная дорога 250м (гравийная), 15 фонарей, провод 500м</w:t>
            </w:r>
          </w:p>
        </w:tc>
        <w:tc>
          <w:tcPr>
            <w:tcW w:w="4395" w:type="dxa"/>
            <w:vAlign w:val="center"/>
            <w:hideMark/>
          </w:tcPr>
          <w:p w14:paraId="4550D578" w14:textId="1E516B44"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Нижневеденеевский, </w:t>
            </w:r>
            <w:r w:rsidRPr="00805F67">
              <w:rPr>
                <w:rFonts w:ascii="Arial" w:hAnsi="Arial" w:cs="Arial"/>
                <w:kern w:val="0"/>
                <w:lang w:bidi="ar-SA"/>
              </w:rPr>
              <w:t>ул.</w:t>
            </w:r>
            <w:r w:rsidR="00515B7C" w:rsidRPr="00805F67">
              <w:rPr>
                <w:rFonts w:ascii="Arial" w:hAnsi="Arial" w:cs="Arial"/>
                <w:kern w:val="0"/>
                <w:lang w:bidi="ar-SA"/>
              </w:rPr>
              <w:t xml:space="preserve"> Школьная</w:t>
            </w:r>
          </w:p>
        </w:tc>
        <w:tc>
          <w:tcPr>
            <w:tcW w:w="1660" w:type="dxa"/>
            <w:vAlign w:val="center"/>
            <w:hideMark/>
          </w:tcPr>
          <w:p w14:paraId="491A3250"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250</w:t>
            </w:r>
          </w:p>
        </w:tc>
      </w:tr>
      <w:tr w:rsidR="00515B7C" w:rsidRPr="00805F67" w14:paraId="65D24097" w14:textId="77777777" w:rsidTr="00E670D3">
        <w:trPr>
          <w:trHeight w:val="20"/>
        </w:trPr>
        <w:tc>
          <w:tcPr>
            <w:tcW w:w="1131" w:type="dxa"/>
            <w:vAlign w:val="center"/>
            <w:hideMark/>
          </w:tcPr>
          <w:p w14:paraId="2C497D0B"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8712</w:t>
            </w:r>
          </w:p>
        </w:tc>
        <w:tc>
          <w:tcPr>
            <w:tcW w:w="7482" w:type="dxa"/>
            <w:vAlign w:val="center"/>
            <w:hideMark/>
          </w:tcPr>
          <w:p w14:paraId="1A4EC89E"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45 Автомобильная дорога 130м(грав),150м(асф),фонари 5шт,провод 250м,знаки 17,неров</w:t>
            </w:r>
          </w:p>
        </w:tc>
        <w:tc>
          <w:tcPr>
            <w:tcW w:w="4395" w:type="dxa"/>
            <w:vAlign w:val="center"/>
            <w:hideMark/>
          </w:tcPr>
          <w:p w14:paraId="5B732306" w14:textId="1861DF4A"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Нижневеденеевский, </w:t>
            </w:r>
            <w:r w:rsidRPr="00805F67">
              <w:rPr>
                <w:rFonts w:ascii="Arial" w:hAnsi="Arial" w:cs="Arial"/>
                <w:kern w:val="0"/>
                <w:lang w:bidi="ar-SA"/>
              </w:rPr>
              <w:t>ул.</w:t>
            </w:r>
            <w:r w:rsidR="00515B7C" w:rsidRPr="00805F67">
              <w:rPr>
                <w:rFonts w:ascii="Arial" w:hAnsi="Arial" w:cs="Arial"/>
                <w:kern w:val="0"/>
                <w:lang w:bidi="ar-SA"/>
              </w:rPr>
              <w:t xml:space="preserve"> Клубная</w:t>
            </w:r>
          </w:p>
        </w:tc>
        <w:tc>
          <w:tcPr>
            <w:tcW w:w="1660" w:type="dxa"/>
            <w:vAlign w:val="center"/>
            <w:hideMark/>
          </w:tcPr>
          <w:p w14:paraId="6B137DE9"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280</w:t>
            </w:r>
          </w:p>
        </w:tc>
      </w:tr>
      <w:tr w:rsidR="00515B7C" w:rsidRPr="00805F67" w14:paraId="0BBD74AF" w14:textId="77777777" w:rsidTr="00E670D3">
        <w:trPr>
          <w:trHeight w:val="20"/>
        </w:trPr>
        <w:tc>
          <w:tcPr>
            <w:tcW w:w="1131" w:type="dxa"/>
            <w:vAlign w:val="center"/>
            <w:hideMark/>
          </w:tcPr>
          <w:p w14:paraId="4E04BEE4"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8713</w:t>
            </w:r>
          </w:p>
        </w:tc>
        <w:tc>
          <w:tcPr>
            <w:tcW w:w="7482" w:type="dxa"/>
            <w:vAlign w:val="center"/>
            <w:hideMark/>
          </w:tcPr>
          <w:p w14:paraId="271C0918"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46 Автомобильная дорога 200м (гравийная), ширина 3,5м, фонари 2 шт, провод 100м</w:t>
            </w:r>
          </w:p>
        </w:tc>
        <w:tc>
          <w:tcPr>
            <w:tcW w:w="4395" w:type="dxa"/>
            <w:vAlign w:val="center"/>
            <w:hideMark/>
          </w:tcPr>
          <w:p w14:paraId="7995B681" w14:textId="43D1219A"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Нижневеденеевский, </w:t>
            </w:r>
            <w:r w:rsidRPr="00805F67">
              <w:rPr>
                <w:rFonts w:ascii="Arial" w:hAnsi="Arial" w:cs="Arial"/>
                <w:kern w:val="0"/>
                <w:lang w:bidi="ar-SA"/>
              </w:rPr>
              <w:t>ул.</w:t>
            </w:r>
            <w:r w:rsidR="00515B7C" w:rsidRPr="00805F67">
              <w:rPr>
                <w:rFonts w:ascii="Arial" w:hAnsi="Arial" w:cs="Arial"/>
                <w:kern w:val="0"/>
                <w:lang w:bidi="ar-SA"/>
              </w:rPr>
              <w:t xml:space="preserve"> Парковая</w:t>
            </w:r>
          </w:p>
        </w:tc>
        <w:tc>
          <w:tcPr>
            <w:tcW w:w="1660" w:type="dxa"/>
            <w:vAlign w:val="center"/>
            <w:hideMark/>
          </w:tcPr>
          <w:p w14:paraId="7F877C6E"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200</w:t>
            </w:r>
          </w:p>
        </w:tc>
      </w:tr>
      <w:tr w:rsidR="00515B7C" w:rsidRPr="00805F67" w14:paraId="7DAF935C" w14:textId="77777777" w:rsidTr="00E670D3">
        <w:trPr>
          <w:trHeight w:val="20"/>
        </w:trPr>
        <w:tc>
          <w:tcPr>
            <w:tcW w:w="1131" w:type="dxa"/>
            <w:vAlign w:val="center"/>
            <w:hideMark/>
          </w:tcPr>
          <w:p w14:paraId="7E3226A0"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8714</w:t>
            </w:r>
          </w:p>
        </w:tc>
        <w:tc>
          <w:tcPr>
            <w:tcW w:w="7482" w:type="dxa"/>
            <w:vAlign w:val="center"/>
            <w:hideMark/>
          </w:tcPr>
          <w:p w14:paraId="6500CC26"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47 Автомобильная дорога 500м (гравийная), ширина 3,5м, эл, опоры 2 шт, провод 100 м</w:t>
            </w:r>
          </w:p>
        </w:tc>
        <w:tc>
          <w:tcPr>
            <w:tcW w:w="4395" w:type="dxa"/>
            <w:vAlign w:val="center"/>
            <w:hideMark/>
          </w:tcPr>
          <w:p w14:paraId="6AA4A9BD" w14:textId="0DD3CB44"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Нижневеденеевский, </w:t>
            </w:r>
            <w:r w:rsidRPr="00805F67">
              <w:rPr>
                <w:rFonts w:ascii="Arial" w:hAnsi="Arial" w:cs="Arial"/>
                <w:kern w:val="0"/>
                <w:lang w:bidi="ar-SA"/>
              </w:rPr>
              <w:t>ул.</w:t>
            </w:r>
            <w:r w:rsidR="00515B7C" w:rsidRPr="00805F67">
              <w:rPr>
                <w:rFonts w:ascii="Arial" w:hAnsi="Arial" w:cs="Arial"/>
                <w:kern w:val="0"/>
                <w:lang w:bidi="ar-SA"/>
              </w:rPr>
              <w:t xml:space="preserve"> Рабочая</w:t>
            </w:r>
          </w:p>
        </w:tc>
        <w:tc>
          <w:tcPr>
            <w:tcW w:w="1660" w:type="dxa"/>
            <w:vAlign w:val="center"/>
            <w:hideMark/>
          </w:tcPr>
          <w:p w14:paraId="4A10B2FE"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500</w:t>
            </w:r>
          </w:p>
        </w:tc>
      </w:tr>
      <w:tr w:rsidR="00515B7C" w:rsidRPr="00805F67" w14:paraId="5E64C2C9" w14:textId="77777777" w:rsidTr="00E670D3">
        <w:trPr>
          <w:trHeight w:val="20"/>
        </w:trPr>
        <w:tc>
          <w:tcPr>
            <w:tcW w:w="1131" w:type="dxa"/>
            <w:vAlign w:val="center"/>
            <w:hideMark/>
          </w:tcPr>
          <w:p w14:paraId="53B52F80"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8715</w:t>
            </w:r>
          </w:p>
        </w:tc>
        <w:tc>
          <w:tcPr>
            <w:tcW w:w="7482" w:type="dxa"/>
            <w:vAlign w:val="center"/>
            <w:hideMark/>
          </w:tcPr>
          <w:p w14:paraId="68EC1DBC"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48 Автомобильная дорога 260м (асфальт), ширина 4,5м,, 5 фонарей уличного освещения</w:t>
            </w:r>
          </w:p>
        </w:tc>
        <w:tc>
          <w:tcPr>
            <w:tcW w:w="4395" w:type="dxa"/>
            <w:vAlign w:val="center"/>
            <w:hideMark/>
          </w:tcPr>
          <w:p w14:paraId="453DA624" w14:textId="07B05301"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Нижневеденеевский, </w:t>
            </w:r>
            <w:r w:rsidRPr="00805F67">
              <w:rPr>
                <w:rFonts w:ascii="Arial" w:hAnsi="Arial" w:cs="Arial"/>
                <w:kern w:val="0"/>
                <w:lang w:bidi="ar-SA"/>
              </w:rPr>
              <w:t>ул.</w:t>
            </w:r>
            <w:r w:rsidR="00515B7C" w:rsidRPr="00805F67">
              <w:rPr>
                <w:rFonts w:ascii="Arial" w:hAnsi="Arial" w:cs="Arial"/>
                <w:kern w:val="0"/>
                <w:lang w:bidi="ar-SA"/>
              </w:rPr>
              <w:t xml:space="preserve"> Центральная</w:t>
            </w:r>
          </w:p>
        </w:tc>
        <w:tc>
          <w:tcPr>
            <w:tcW w:w="1660" w:type="dxa"/>
            <w:vAlign w:val="center"/>
            <w:hideMark/>
          </w:tcPr>
          <w:p w14:paraId="691B7BAE"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260</w:t>
            </w:r>
          </w:p>
        </w:tc>
      </w:tr>
      <w:tr w:rsidR="00515B7C" w:rsidRPr="00805F67" w14:paraId="377517AC" w14:textId="77777777" w:rsidTr="00E670D3">
        <w:trPr>
          <w:trHeight w:val="20"/>
        </w:trPr>
        <w:tc>
          <w:tcPr>
            <w:tcW w:w="1131" w:type="dxa"/>
            <w:vAlign w:val="center"/>
            <w:hideMark/>
          </w:tcPr>
          <w:p w14:paraId="5A918D88"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23161</w:t>
            </w:r>
          </w:p>
        </w:tc>
        <w:tc>
          <w:tcPr>
            <w:tcW w:w="7482" w:type="dxa"/>
            <w:vAlign w:val="center"/>
            <w:hideMark/>
          </w:tcPr>
          <w:p w14:paraId="1CEF858E"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21 Автомобильная дорога 1200м (гравий), ширина 5м</w:t>
            </w:r>
          </w:p>
        </w:tc>
        <w:tc>
          <w:tcPr>
            <w:tcW w:w="4395" w:type="dxa"/>
            <w:vAlign w:val="center"/>
            <w:hideMark/>
          </w:tcPr>
          <w:p w14:paraId="2BE368B0" w14:textId="7B3344DC"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ст-ца Бжедуховская, </w:t>
            </w:r>
            <w:r w:rsidR="00DA37CA" w:rsidRPr="00805F67">
              <w:rPr>
                <w:rFonts w:ascii="Arial" w:hAnsi="Arial" w:cs="Arial"/>
                <w:kern w:val="0"/>
                <w:lang w:bidi="ar-SA"/>
              </w:rPr>
              <w:t>ул.</w:t>
            </w:r>
            <w:r w:rsidRPr="00805F67">
              <w:rPr>
                <w:rFonts w:ascii="Arial" w:hAnsi="Arial" w:cs="Arial"/>
                <w:kern w:val="0"/>
                <w:lang w:bidi="ar-SA"/>
              </w:rPr>
              <w:t xml:space="preserve"> Чухрачная</w:t>
            </w:r>
          </w:p>
        </w:tc>
        <w:tc>
          <w:tcPr>
            <w:tcW w:w="1660" w:type="dxa"/>
            <w:vAlign w:val="center"/>
            <w:hideMark/>
          </w:tcPr>
          <w:p w14:paraId="4E33E215"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1200</w:t>
            </w:r>
          </w:p>
        </w:tc>
      </w:tr>
      <w:tr w:rsidR="00515B7C" w:rsidRPr="00805F67" w14:paraId="31726358" w14:textId="77777777" w:rsidTr="00E670D3">
        <w:trPr>
          <w:trHeight w:val="20"/>
        </w:trPr>
        <w:tc>
          <w:tcPr>
            <w:tcW w:w="1131" w:type="dxa"/>
            <w:vAlign w:val="center"/>
            <w:hideMark/>
          </w:tcPr>
          <w:p w14:paraId="2219E55F"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25749</w:t>
            </w:r>
          </w:p>
        </w:tc>
        <w:tc>
          <w:tcPr>
            <w:tcW w:w="7482" w:type="dxa"/>
            <w:vAlign w:val="center"/>
            <w:hideMark/>
          </w:tcPr>
          <w:p w14:paraId="568136B7"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49 Автомобильная дорога "Подъезд к МБДОУ Д/С 21" 50 м (гравий), ширина 3,5 м,</w:t>
            </w:r>
          </w:p>
        </w:tc>
        <w:tc>
          <w:tcPr>
            <w:tcW w:w="4395" w:type="dxa"/>
            <w:vAlign w:val="center"/>
            <w:hideMark/>
          </w:tcPr>
          <w:p w14:paraId="361CF614" w14:textId="5A3C493E"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слева от автомобильной дороги регионального значения </w:t>
            </w:r>
            <w:r w:rsidR="00DA37CA" w:rsidRPr="00805F67">
              <w:rPr>
                <w:rFonts w:ascii="Arial" w:hAnsi="Arial" w:cs="Arial"/>
                <w:kern w:val="0"/>
                <w:lang w:bidi="ar-SA"/>
              </w:rPr>
              <w:t>п.</w:t>
            </w:r>
            <w:r w:rsidRPr="00805F67">
              <w:rPr>
                <w:rFonts w:ascii="Arial" w:hAnsi="Arial" w:cs="Arial"/>
                <w:kern w:val="0"/>
                <w:lang w:bidi="ar-SA"/>
              </w:rPr>
              <w:t xml:space="preserve"> Мирный - </w:t>
            </w:r>
            <w:r w:rsidR="00DA37CA" w:rsidRPr="00805F67">
              <w:rPr>
                <w:rFonts w:ascii="Arial" w:hAnsi="Arial" w:cs="Arial"/>
                <w:kern w:val="0"/>
                <w:lang w:bidi="ar-SA"/>
              </w:rPr>
              <w:t>ст.</w:t>
            </w:r>
            <w:r w:rsidRPr="00805F67">
              <w:rPr>
                <w:rFonts w:ascii="Arial" w:hAnsi="Arial" w:cs="Arial"/>
                <w:kern w:val="0"/>
                <w:lang w:bidi="ar-SA"/>
              </w:rPr>
              <w:t xml:space="preserve"> Бжедуховская - </w:t>
            </w:r>
            <w:r w:rsidR="00DA37CA" w:rsidRPr="00805F67">
              <w:rPr>
                <w:rFonts w:ascii="Arial" w:hAnsi="Arial" w:cs="Arial"/>
                <w:kern w:val="0"/>
                <w:lang w:bidi="ar-SA"/>
              </w:rPr>
              <w:t>х.</w:t>
            </w:r>
            <w:r w:rsidRPr="00805F67">
              <w:rPr>
                <w:rFonts w:ascii="Arial" w:hAnsi="Arial" w:cs="Arial"/>
                <w:kern w:val="0"/>
                <w:lang w:bidi="ar-SA"/>
              </w:rPr>
              <w:t xml:space="preserve"> Беляевский</w:t>
            </w:r>
          </w:p>
        </w:tc>
        <w:tc>
          <w:tcPr>
            <w:tcW w:w="1660" w:type="dxa"/>
            <w:vAlign w:val="center"/>
            <w:hideMark/>
          </w:tcPr>
          <w:p w14:paraId="101930D0"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50</w:t>
            </w:r>
          </w:p>
        </w:tc>
      </w:tr>
      <w:tr w:rsidR="00515B7C" w:rsidRPr="00805F67" w14:paraId="7D4A2CC6" w14:textId="77777777" w:rsidTr="00E670D3">
        <w:trPr>
          <w:trHeight w:val="20"/>
        </w:trPr>
        <w:tc>
          <w:tcPr>
            <w:tcW w:w="1131" w:type="dxa"/>
            <w:vAlign w:val="center"/>
            <w:hideMark/>
          </w:tcPr>
          <w:p w14:paraId="0C5A0143"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25750</w:t>
            </w:r>
          </w:p>
        </w:tc>
        <w:tc>
          <w:tcPr>
            <w:tcW w:w="7482" w:type="dxa"/>
            <w:vAlign w:val="center"/>
            <w:hideMark/>
          </w:tcPr>
          <w:p w14:paraId="73EF1618"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03 208 802 ОП МП 50 Автомобильная дорога "Подъезд к МБДОУ Д/С 21" 50 м (асфальт) шир, 6,м, тротуар</w:t>
            </w:r>
          </w:p>
        </w:tc>
        <w:tc>
          <w:tcPr>
            <w:tcW w:w="4395" w:type="dxa"/>
            <w:vAlign w:val="center"/>
            <w:hideMark/>
          </w:tcPr>
          <w:p w14:paraId="362F7DBF" w14:textId="1013CB4D"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слева от автомобильной дороги регионального значения </w:t>
            </w:r>
            <w:r w:rsidR="00DA37CA" w:rsidRPr="00805F67">
              <w:rPr>
                <w:rFonts w:ascii="Arial" w:hAnsi="Arial" w:cs="Arial"/>
                <w:kern w:val="0"/>
                <w:lang w:bidi="ar-SA"/>
              </w:rPr>
              <w:t>п.</w:t>
            </w:r>
            <w:r w:rsidRPr="00805F67">
              <w:rPr>
                <w:rFonts w:ascii="Arial" w:hAnsi="Arial" w:cs="Arial"/>
                <w:kern w:val="0"/>
                <w:lang w:bidi="ar-SA"/>
              </w:rPr>
              <w:t xml:space="preserve"> Мирный - </w:t>
            </w:r>
            <w:r w:rsidR="00DA37CA" w:rsidRPr="00805F67">
              <w:rPr>
                <w:rFonts w:ascii="Arial" w:hAnsi="Arial" w:cs="Arial"/>
                <w:kern w:val="0"/>
                <w:lang w:bidi="ar-SA"/>
              </w:rPr>
              <w:t>ст.</w:t>
            </w:r>
            <w:r w:rsidRPr="00805F67">
              <w:rPr>
                <w:rFonts w:ascii="Arial" w:hAnsi="Arial" w:cs="Arial"/>
                <w:kern w:val="0"/>
                <w:lang w:bidi="ar-SA"/>
              </w:rPr>
              <w:t xml:space="preserve"> Бжедуховская - </w:t>
            </w:r>
            <w:r w:rsidR="00DA37CA" w:rsidRPr="00805F67">
              <w:rPr>
                <w:rFonts w:ascii="Arial" w:hAnsi="Arial" w:cs="Arial"/>
                <w:kern w:val="0"/>
                <w:lang w:bidi="ar-SA"/>
              </w:rPr>
              <w:t>х.</w:t>
            </w:r>
            <w:r w:rsidRPr="00805F67">
              <w:rPr>
                <w:rFonts w:ascii="Arial" w:hAnsi="Arial" w:cs="Arial"/>
                <w:kern w:val="0"/>
                <w:lang w:bidi="ar-SA"/>
              </w:rPr>
              <w:t xml:space="preserve"> Беляевский</w:t>
            </w:r>
          </w:p>
        </w:tc>
        <w:tc>
          <w:tcPr>
            <w:tcW w:w="1660" w:type="dxa"/>
            <w:vAlign w:val="center"/>
            <w:hideMark/>
          </w:tcPr>
          <w:p w14:paraId="56F7D8EF"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50</w:t>
            </w:r>
          </w:p>
        </w:tc>
      </w:tr>
      <w:tr w:rsidR="00515B7C" w:rsidRPr="00805F67" w14:paraId="37387D09" w14:textId="77777777" w:rsidTr="00E670D3">
        <w:trPr>
          <w:trHeight w:val="20"/>
        </w:trPr>
        <w:tc>
          <w:tcPr>
            <w:tcW w:w="1131" w:type="dxa"/>
            <w:vAlign w:val="center"/>
            <w:hideMark/>
          </w:tcPr>
          <w:p w14:paraId="21A4B3F9" w14:textId="0F84FB44" w:rsidR="00515B7C" w:rsidRPr="00805F67" w:rsidRDefault="00515B7C" w:rsidP="00E670D3">
            <w:pPr>
              <w:widowControl w:val="0"/>
              <w:jc w:val="center"/>
              <w:rPr>
                <w:rFonts w:ascii="Arial" w:hAnsi="Arial" w:cs="Arial"/>
                <w:bCs/>
                <w:kern w:val="0"/>
                <w:lang w:bidi="ar-SA"/>
              </w:rPr>
            </w:pPr>
          </w:p>
        </w:tc>
        <w:tc>
          <w:tcPr>
            <w:tcW w:w="7482" w:type="dxa"/>
            <w:vAlign w:val="center"/>
            <w:hideMark/>
          </w:tcPr>
          <w:p w14:paraId="46991DAA" w14:textId="03B0C62B" w:rsidR="00515B7C" w:rsidRPr="00805F67" w:rsidRDefault="00515B7C" w:rsidP="00E670D3">
            <w:pPr>
              <w:widowControl w:val="0"/>
              <w:jc w:val="both"/>
              <w:rPr>
                <w:rFonts w:ascii="Arial" w:hAnsi="Arial" w:cs="Arial"/>
                <w:bCs/>
                <w:kern w:val="0"/>
                <w:lang w:bidi="ar-SA"/>
              </w:rPr>
            </w:pPr>
            <w:r w:rsidRPr="00805F67">
              <w:rPr>
                <w:rFonts w:ascii="Arial" w:hAnsi="Arial" w:cs="Arial"/>
                <w:bCs/>
                <w:kern w:val="0"/>
                <w:lang w:bidi="ar-SA"/>
              </w:rPr>
              <w:t>Великовечненско</w:t>
            </w:r>
            <w:r w:rsidR="00DD43CE" w:rsidRPr="00805F67">
              <w:rPr>
                <w:rFonts w:ascii="Arial" w:hAnsi="Arial" w:cs="Arial"/>
                <w:bCs/>
                <w:kern w:val="0"/>
                <w:lang w:bidi="ar-SA"/>
              </w:rPr>
              <w:t>е</w:t>
            </w:r>
            <w:r w:rsidRPr="00805F67">
              <w:rPr>
                <w:rFonts w:ascii="Arial" w:hAnsi="Arial" w:cs="Arial"/>
                <w:bCs/>
                <w:kern w:val="0"/>
                <w:lang w:bidi="ar-SA"/>
              </w:rPr>
              <w:t xml:space="preserve"> сельско</w:t>
            </w:r>
            <w:r w:rsidR="00DD43CE" w:rsidRPr="00805F67">
              <w:rPr>
                <w:rFonts w:ascii="Arial" w:hAnsi="Arial" w:cs="Arial"/>
                <w:bCs/>
                <w:kern w:val="0"/>
                <w:lang w:bidi="ar-SA"/>
              </w:rPr>
              <w:t>е</w:t>
            </w:r>
            <w:r w:rsidRPr="00805F67">
              <w:rPr>
                <w:rFonts w:ascii="Arial" w:hAnsi="Arial" w:cs="Arial"/>
                <w:bCs/>
                <w:kern w:val="0"/>
                <w:lang w:bidi="ar-SA"/>
              </w:rPr>
              <w:t xml:space="preserve"> поселени</w:t>
            </w:r>
            <w:r w:rsidR="00DD43CE" w:rsidRPr="00805F67">
              <w:rPr>
                <w:rFonts w:ascii="Arial" w:hAnsi="Arial" w:cs="Arial"/>
                <w:bCs/>
                <w:kern w:val="0"/>
                <w:lang w:bidi="ar-SA"/>
              </w:rPr>
              <w:t>е</w:t>
            </w:r>
          </w:p>
        </w:tc>
        <w:tc>
          <w:tcPr>
            <w:tcW w:w="4395" w:type="dxa"/>
            <w:vAlign w:val="center"/>
            <w:hideMark/>
          </w:tcPr>
          <w:p w14:paraId="7B13E429" w14:textId="7BA80B9C" w:rsidR="00515B7C" w:rsidRPr="00805F67" w:rsidRDefault="00515B7C" w:rsidP="00E670D3">
            <w:pPr>
              <w:widowControl w:val="0"/>
              <w:jc w:val="both"/>
              <w:rPr>
                <w:rFonts w:ascii="Arial" w:hAnsi="Arial" w:cs="Arial"/>
                <w:bCs/>
                <w:kern w:val="0"/>
                <w:lang w:bidi="ar-SA"/>
              </w:rPr>
            </w:pPr>
          </w:p>
        </w:tc>
        <w:tc>
          <w:tcPr>
            <w:tcW w:w="1660" w:type="dxa"/>
            <w:vAlign w:val="center"/>
            <w:hideMark/>
          </w:tcPr>
          <w:p w14:paraId="4524FE31" w14:textId="78D24A71" w:rsidR="00515B7C" w:rsidRPr="00805F67" w:rsidRDefault="00515B7C" w:rsidP="00E670D3">
            <w:pPr>
              <w:widowControl w:val="0"/>
              <w:jc w:val="center"/>
              <w:rPr>
                <w:rFonts w:ascii="Arial" w:hAnsi="Arial" w:cs="Arial"/>
                <w:bCs/>
                <w:kern w:val="0"/>
                <w:lang w:bidi="ar-SA"/>
              </w:rPr>
            </w:pPr>
          </w:p>
        </w:tc>
      </w:tr>
      <w:tr w:rsidR="00515B7C" w:rsidRPr="00805F67" w14:paraId="46B9F919" w14:textId="77777777" w:rsidTr="00E670D3">
        <w:trPr>
          <w:trHeight w:val="20"/>
        </w:trPr>
        <w:tc>
          <w:tcPr>
            <w:tcW w:w="1131" w:type="dxa"/>
            <w:vAlign w:val="center"/>
            <w:hideMark/>
          </w:tcPr>
          <w:p w14:paraId="0D2196F1"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5706</w:t>
            </w:r>
          </w:p>
        </w:tc>
        <w:tc>
          <w:tcPr>
            <w:tcW w:w="7482" w:type="dxa"/>
            <w:vAlign w:val="center"/>
            <w:hideMark/>
          </w:tcPr>
          <w:p w14:paraId="5CA858C4"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01 Автомобильная дорога длина 682,5 м(асф),1500 м(грав),фонари ул осв 10шт,шир 5м</w:t>
            </w:r>
          </w:p>
        </w:tc>
        <w:tc>
          <w:tcPr>
            <w:tcW w:w="4395" w:type="dxa"/>
            <w:vAlign w:val="center"/>
            <w:hideMark/>
          </w:tcPr>
          <w:p w14:paraId="41624067" w14:textId="1D7F1F95"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Мира</w:t>
            </w:r>
          </w:p>
        </w:tc>
        <w:tc>
          <w:tcPr>
            <w:tcW w:w="1660" w:type="dxa"/>
            <w:vAlign w:val="center"/>
            <w:hideMark/>
          </w:tcPr>
          <w:p w14:paraId="714D8A27"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2182,5</w:t>
            </w:r>
          </w:p>
        </w:tc>
      </w:tr>
      <w:tr w:rsidR="00515B7C" w:rsidRPr="00805F67" w14:paraId="756FCBD2" w14:textId="77777777" w:rsidTr="00E670D3">
        <w:trPr>
          <w:trHeight w:val="20"/>
        </w:trPr>
        <w:tc>
          <w:tcPr>
            <w:tcW w:w="1131" w:type="dxa"/>
            <w:vAlign w:val="center"/>
            <w:hideMark/>
          </w:tcPr>
          <w:p w14:paraId="67960288"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5707</w:t>
            </w:r>
          </w:p>
        </w:tc>
        <w:tc>
          <w:tcPr>
            <w:tcW w:w="7482" w:type="dxa"/>
            <w:vAlign w:val="center"/>
            <w:hideMark/>
          </w:tcPr>
          <w:p w14:paraId="00EBFC11"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02 Автомобильная дорога 599 м(асф),105 м(грав),ширина 5м,фонари19 шт,провод358м</w:t>
            </w:r>
          </w:p>
        </w:tc>
        <w:tc>
          <w:tcPr>
            <w:tcW w:w="4395" w:type="dxa"/>
            <w:vAlign w:val="center"/>
            <w:hideMark/>
          </w:tcPr>
          <w:p w14:paraId="7831D7C9" w14:textId="4F7CD841"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Школьная</w:t>
            </w:r>
          </w:p>
        </w:tc>
        <w:tc>
          <w:tcPr>
            <w:tcW w:w="1660" w:type="dxa"/>
            <w:vAlign w:val="center"/>
            <w:hideMark/>
          </w:tcPr>
          <w:p w14:paraId="2B304264"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704</w:t>
            </w:r>
          </w:p>
        </w:tc>
      </w:tr>
      <w:tr w:rsidR="00515B7C" w:rsidRPr="00805F67" w14:paraId="33CE183E" w14:textId="77777777" w:rsidTr="00E670D3">
        <w:trPr>
          <w:trHeight w:val="20"/>
        </w:trPr>
        <w:tc>
          <w:tcPr>
            <w:tcW w:w="1131" w:type="dxa"/>
            <w:vAlign w:val="center"/>
            <w:hideMark/>
          </w:tcPr>
          <w:p w14:paraId="5CEB1ACB"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7881</w:t>
            </w:r>
          </w:p>
        </w:tc>
        <w:tc>
          <w:tcPr>
            <w:tcW w:w="7482" w:type="dxa"/>
            <w:vAlign w:val="center"/>
            <w:hideMark/>
          </w:tcPr>
          <w:p w14:paraId="426FBFFA"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03 Автомобильная дорога 617м(асфальт),ширина 5,2;870м(гравий),провод209м,фонари5</w:t>
            </w:r>
          </w:p>
        </w:tc>
        <w:tc>
          <w:tcPr>
            <w:tcW w:w="4395" w:type="dxa"/>
            <w:vAlign w:val="center"/>
            <w:hideMark/>
          </w:tcPr>
          <w:p w14:paraId="5424B8AE" w14:textId="08E46AB2"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Жуковского</w:t>
            </w:r>
          </w:p>
        </w:tc>
        <w:tc>
          <w:tcPr>
            <w:tcW w:w="1660" w:type="dxa"/>
            <w:vAlign w:val="center"/>
            <w:hideMark/>
          </w:tcPr>
          <w:p w14:paraId="1FCDC367"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1487</w:t>
            </w:r>
          </w:p>
        </w:tc>
      </w:tr>
      <w:tr w:rsidR="00515B7C" w:rsidRPr="00805F67" w14:paraId="1F0132FD" w14:textId="77777777" w:rsidTr="00E670D3">
        <w:trPr>
          <w:trHeight w:val="20"/>
        </w:trPr>
        <w:tc>
          <w:tcPr>
            <w:tcW w:w="1131" w:type="dxa"/>
            <w:vAlign w:val="center"/>
            <w:hideMark/>
          </w:tcPr>
          <w:p w14:paraId="0484C37D"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8503</w:t>
            </w:r>
          </w:p>
        </w:tc>
        <w:tc>
          <w:tcPr>
            <w:tcW w:w="7482" w:type="dxa"/>
            <w:vAlign w:val="center"/>
            <w:hideMark/>
          </w:tcPr>
          <w:p w14:paraId="744C5864"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04 Автомобильная дорога 800м(асф),100 м(грунт),шир 9м,,кат V,фонари 18шт,провод</w:t>
            </w:r>
          </w:p>
        </w:tc>
        <w:tc>
          <w:tcPr>
            <w:tcW w:w="4395" w:type="dxa"/>
            <w:vAlign w:val="center"/>
            <w:hideMark/>
          </w:tcPr>
          <w:p w14:paraId="2FE7E732" w14:textId="056FC2C9"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Шоссейная</w:t>
            </w:r>
          </w:p>
        </w:tc>
        <w:tc>
          <w:tcPr>
            <w:tcW w:w="1660" w:type="dxa"/>
            <w:vAlign w:val="center"/>
            <w:hideMark/>
          </w:tcPr>
          <w:p w14:paraId="6E9D2E2C"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900</w:t>
            </w:r>
          </w:p>
        </w:tc>
      </w:tr>
      <w:tr w:rsidR="00515B7C" w:rsidRPr="00805F67" w14:paraId="329BB868" w14:textId="77777777" w:rsidTr="00E670D3">
        <w:trPr>
          <w:trHeight w:val="20"/>
        </w:trPr>
        <w:tc>
          <w:tcPr>
            <w:tcW w:w="1131" w:type="dxa"/>
            <w:vAlign w:val="center"/>
            <w:hideMark/>
          </w:tcPr>
          <w:p w14:paraId="0C0DE80F"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8504</w:t>
            </w:r>
          </w:p>
        </w:tc>
        <w:tc>
          <w:tcPr>
            <w:tcW w:w="7482" w:type="dxa"/>
            <w:vAlign w:val="center"/>
            <w:hideMark/>
          </w:tcPr>
          <w:p w14:paraId="0C8C3A41"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05 Автомобильная дорога длина - 480м (гравийная), 270м (асфальт)</w:t>
            </w:r>
          </w:p>
        </w:tc>
        <w:tc>
          <w:tcPr>
            <w:tcW w:w="4395" w:type="dxa"/>
            <w:vAlign w:val="center"/>
            <w:hideMark/>
          </w:tcPr>
          <w:p w14:paraId="7AA388EE" w14:textId="5C0C9C33"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Базарная</w:t>
            </w:r>
          </w:p>
        </w:tc>
        <w:tc>
          <w:tcPr>
            <w:tcW w:w="1660" w:type="dxa"/>
            <w:vAlign w:val="center"/>
            <w:hideMark/>
          </w:tcPr>
          <w:p w14:paraId="6EC910F0"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750</w:t>
            </w:r>
          </w:p>
        </w:tc>
      </w:tr>
    </w:tbl>
    <w:p w14:paraId="0A75B96D" w14:textId="6157462A" w:rsidR="003A5B14" w:rsidRPr="00805F67" w:rsidRDefault="003A5B14" w:rsidP="000D32AB">
      <w:pPr>
        <w:widowControl w:val="0"/>
        <w:ind w:firstLine="567"/>
        <w:rPr>
          <w:rFonts w:ascii="Arial" w:hAnsi="Arial" w:cs="Arial"/>
        </w:rPr>
      </w:pPr>
    </w:p>
    <w:p w14:paraId="6109FCFB" w14:textId="778364F2"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06C49ECA" w14:textId="77777777" w:rsidR="00E670D3" w:rsidRPr="00805F67" w:rsidRDefault="00E670D3" w:rsidP="000D32AB">
      <w:pPr>
        <w:widowControl w:val="0"/>
        <w:ind w:firstLine="567"/>
        <w:rPr>
          <w:rFonts w:ascii="Arial" w:hAnsi="Arial" w:cs="Arial"/>
        </w:rPr>
      </w:pPr>
    </w:p>
    <w:tbl>
      <w:tblPr>
        <w:tblStyle w:val="aff9"/>
        <w:tblW w:w="14616" w:type="dxa"/>
        <w:tblLook w:val="04A0" w:firstRow="1" w:lastRow="0" w:firstColumn="1" w:lastColumn="0" w:noHBand="0" w:noVBand="1"/>
      </w:tblPr>
      <w:tblGrid>
        <w:gridCol w:w="1131"/>
        <w:gridCol w:w="7766"/>
        <w:gridCol w:w="4059"/>
        <w:gridCol w:w="1660"/>
      </w:tblGrid>
      <w:tr w:rsidR="00515B7C" w:rsidRPr="00805F67" w14:paraId="7EB58EA9" w14:textId="77777777" w:rsidTr="00E670D3">
        <w:trPr>
          <w:trHeight w:val="20"/>
        </w:trPr>
        <w:tc>
          <w:tcPr>
            <w:tcW w:w="1131" w:type="dxa"/>
            <w:vAlign w:val="center"/>
            <w:hideMark/>
          </w:tcPr>
          <w:p w14:paraId="1AFE32F1"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8505</w:t>
            </w:r>
          </w:p>
        </w:tc>
        <w:tc>
          <w:tcPr>
            <w:tcW w:w="7766" w:type="dxa"/>
            <w:vAlign w:val="center"/>
            <w:hideMark/>
          </w:tcPr>
          <w:p w14:paraId="24F51421"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03 208 804 ОП МП 06 Автомобильная дорога длина - 620м </w:t>
            </w:r>
            <w:r w:rsidRPr="00805F67">
              <w:rPr>
                <w:rFonts w:ascii="Arial" w:hAnsi="Arial" w:cs="Arial"/>
                <w:kern w:val="0"/>
                <w:lang w:bidi="ar-SA"/>
              </w:rPr>
              <w:lastRenderedPageBreak/>
              <w:t>(гравийная), 530м (асфальт)</w:t>
            </w:r>
          </w:p>
        </w:tc>
        <w:tc>
          <w:tcPr>
            <w:tcW w:w="4059" w:type="dxa"/>
            <w:vAlign w:val="center"/>
            <w:hideMark/>
          </w:tcPr>
          <w:p w14:paraId="691201E3" w14:textId="7974FA3A"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lastRenderedPageBreak/>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w:t>
            </w:r>
            <w:r w:rsidR="00515B7C" w:rsidRPr="00805F67">
              <w:rPr>
                <w:rFonts w:ascii="Arial" w:hAnsi="Arial" w:cs="Arial"/>
                <w:kern w:val="0"/>
                <w:lang w:bidi="ar-SA"/>
              </w:rPr>
              <w:lastRenderedPageBreak/>
              <w:t>Бондаревского</w:t>
            </w:r>
          </w:p>
        </w:tc>
        <w:tc>
          <w:tcPr>
            <w:tcW w:w="1660" w:type="dxa"/>
            <w:vAlign w:val="center"/>
            <w:hideMark/>
          </w:tcPr>
          <w:p w14:paraId="72DF61BD"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lastRenderedPageBreak/>
              <w:t>1150</w:t>
            </w:r>
          </w:p>
        </w:tc>
      </w:tr>
      <w:tr w:rsidR="00515B7C" w:rsidRPr="00805F67" w14:paraId="69D769AB" w14:textId="77777777" w:rsidTr="00E670D3">
        <w:trPr>
          <w:trHeight w:val="20"/>
        </w:trPr>
        <w:tc>
          <w:tcPr>
            <w:tcW w:w="1131" w:type="dxa"/>
            <w:vAlign w:val="center"/>
            <w:hideMark/>
          </w:tcPr>
          <w:p w14:paraId="162EE51B"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lastRenderedPageBreak/>
              <w:t>8506</w:t>
            </w:r>
          </w:p>
        </w:tc>
        <w:tc>
          <w:tcPr>
            <w:tcW w:w="7766" w:type="dxa"/>
            <w:vAlign w:val="center"/>
            <w:hideMark/>
          </w:tcPr>
          <w:p w14:paraId="2017EC17"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07 Автомобильная дорога длина – 1680м (гравийная)</w:t>
            </w:r>
          </w:p>
        </w:tc>
        <w:tc>
          <w:tcPr>
            <w:tcW w:w="4059" w:type="dxa"/>
            <w:vAlign w:val="center"/>
            <w:hideMark/>
          </w:tcPr>
          <w:p w14:paraId="50C8F96F" w14:textId="668F89DE"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Белореченская</w:t>
            </w:r>
          </w:p>
        </w:tc>
        <w:tc>
          <w:tcPr>
            <w:tcW w:w="1660" w:type="dxa"/>
            <w:vAlign w:val="center"/>
            <w:hideMark/>
          </w:tcPr>
          <w:p w14:paraId="4915F150"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1680</w:t>
            </w:r>
          </w:p>
        </w:tc>
      </w:tr>
      <w:tr w:rsidR="00515B7C" w:rsidRPr="00805F67" w14:paraId="5BE535A8" w14:textId="77777777" w:rsidTr="00E670D3">
        <w:trPr>
          <w:trHeight w:val="20"/>
        </w:trPr>
        <w:tc>
          <w:tcPr>
            <w:tcW w:w="1131" w:type="dxa"/>
            <w:vAlign w:val="center"/>
            <w:hideMark/>
          </w:tcPr>
          <w:p w14:paraId="07FDBCA3"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8507</w:t>
            </w:r>
          </w:p>
        </w:tc>
        <w:tc>
          <w:tcPr>
            <w:tcW w:w="7766" w:type="dxa"/>
            <w:vAlign w:val="center"/>
            <w:hideMark/>
          </w:tcPr>
          <w:p w14:paraId="2C3A61D4"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08 Автомобильная дорога длина – 750м (гравийная)</w:t>
            </w:r>
          </w:p>
        </w:tc>
        <w:tc>
          <w:tcPr>
            <w:tcW w:w="4059" w:type="dxa"/>
            <w:vAlign w:val="center"/>
            <w:hideMark/>
          </w:tcPr>
          <w:p w14:paraId="56C7C6B9" w14:textId="0DE06DE6"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Береговая</w:t>
            </w:r>
          </w:p>
        </w:tc>
        <w:tc>
          <w:tcPr>
            <w:tcW w:w="1660" w:type="dxa"/>
            <w:vAlign w:val="center"/>
            <w:hideMark/>
          </w:tcPr>
          <w:p w14:paraId="491F96B3"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750</w:t>
            </w:r>
          </w:p>
        </w:tc>
      </w:tr>
      <w:tr w:rsidR="00515B7C" w:rsidRPr="00805F67" w14:paraId="79DB6B56" w14:textId="77777777" w:rsidTr="00E670D3">
        <w:trPr>
          <w:trHeight w:val="20"/>
        </w:trPr>
        <w:tc>
          <w:tcPr>
            <w:tcW w:w="1131" w:type="dxa"/>
            <w:vAlign w:val="center"/>
            <w:hideMark/>
          </w:tcPr>
          <w:p w14:paraId="034845B4"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8508</w:t>
            </w:r>
          </w:p>
        </w:tc>
        <w:tc>
          <w:tcPr>
            <w:tcW w:w="7766" w:type="dxa"/>
            <w:vAlign w:val="center"/>
            <w:hideMark/>
          </w:tcPr>
          <w:p w14:paraId="06A6AB70" w14:textId="19C24B7A"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09 Автомобильная дорога длина–1820м(асфальт),автобусн,остановка(бетон),</w:t>
            </w:r>
            <w:r w:rsidR="00DA37CA" w:rsidRPr="00805F67">
              <w:rPr>
                <w:rFonts w:ascii="Arial" w:hAnsi="Arial" w:cs="Arial"/>
                <w:kern w:val="0"/>
                <w:lang w:bidi="ar-SA"/>
              </w:rPr>
              <w:t>дор.</w:t>
            </w:r>
            <w:r w:rsidRPr="00805F67">
              <w:rPr>
                <w:rFonts w:ascii="Arial" w:hAnsi="Arial" w:cs="Arial"/>
                <w:kern w:val="0"/>
                <w:lang w:bidi="ar-SA"/>
              </w:rPr>
              <w:t>знак</w:t>
            </w:r>
          </w:p>
        </w:tc>
        <w:tc>
          <w:tcPr>
            <w:tcW w:w="4059" w:type="dxa"/>
            <w:vAlign w:val="center"/>
            <w:hideMark/>
          </w:tcPr>
          <w:p w14:paraId="430B9F23" w14:textId="64219A00"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Восточная</w:t>
            </w:r>
          </w:p>
        </w:tc>
        <w:tc>
          <w:tcPr>
            <w:tcW w:w="1660" w:type="dxa"/>
            <w:vAlign w:val="center"/>
            <w:hideMark/>
          </w:tcPr>
          <w:p w14:paraId="2FE4DC12"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1820</w:t>
            </w:r>
          </w:p>
        </w:tc>
      </w:tr>
      <w:tr w:rsidR="00515B7C" w:rsidRPr="00805F67" w14:paraId="05A492FB" w14:textId="77777777" w:rsidTr="00E670D3">
        <w:trPr>
          <w:trHeight w:val="20"/>
        </w:trPr>
        <w:tc>
          <w:tcPr>
            <w:tcW w:w="1131" w:type="dxa"/>
            <w:vAlign w:val="center"/>
            <w:hideMark/>
          </w:tcPr>
          <w:p w14:paraId="71B1C969"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8509</w:t>
            </w:r>
          </w:p>
        </w:tc>
        <w:tc>
          <w:tcPr>
            <w:tcW w:w="7766" w:type="dxa"/>
            <w:vAlign w:val="center"/>
            <w:hideMark/>
          </w:tcPr>
          <w:p w14:paraId="4C88B50F"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10 Автомобильная дорога длина – 1710м (гравийная)</w:t>
            </w:r>
          </w:p>
        </w:tc>
        <w:tc>
          <w:tcPr>
            <w:tcW w:w="4059" w:type="dxa"/>
            <w:vAlign w:val="center"/>
            <w:hideMark/>
          </w:tcPr>
          <w:p w14:paraId="3396DA4A" w14:textId="2B1EBD66"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Выгонная</w:t>
            </w:r>
          </w:p>
        </w:tc>
        <w:tc>
          <w:tcPr>
            <w:tcW w:w="1660" w:type="dxa"/>
            <w:vAlign w:val="center"/>
            <w:hideMark/>
          </w:tcPr>
          <w:p w14:paraId="3D411A8E"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1710</w:t>
            </w:r>
          </w:p>
        </w:tc>
      </w:tr>
      <w:tr w:rsidR="00515B7C" w:rsidRPr="00805F67" w14:paraId="21ACEB7A" w14:textId="77777777" w:rsidTr="00E670D3">
        <w:trPr>
          <w:trHeight w:val="20"/>
        </w:trPr>
        <w:tc>
          <w:tcPr>
            <w:tcW w:w="1131" w:type="dxa"/>
            <w:vAlign w:val="center"/>
            <w:hideMark/>
          </w:tcPr>
          <w:p w14:paraId="15A74F0C"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8510</w:t>
            </w:r>
          </w:p>
        </w:tc>
        <w:tc>
          <w:tcPr>
            <w:tcW w:w="7766" w:type="dxa"/>
            <w:vAlign w:val="center"/>
            <w:hideMark/>
          </w:tcPr>
          <w:p w14:paraId="4E904B1C"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11 Автомобильная дорога длина – 520м, (гравийная) 900м (асфальт)</w:t>
            </w:r>
          </w:p>
        </w:tc>
        <w:tc>
          <w:tcPr>
            <w:tcW w:w="4059" w:type="dxa"/>
            <w:vAlign w:val="center"/>
            <w:hideMark/>
          </w:tcPr>
          <w:p w14:paraId="109E6384" w14:textId="2E788063"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Гоголя</w:t>
            </w:r>
          </w:p>
        </w:tc>
        <w:tc>
          <w:tcPr>
            <w:tcW w:w="1660" w:type="dxa"/>
            <w:vAlign w:val="center"/>
            <w:hideMark/>
          </w:tcPr>
          <w:p w14:paraId="275C7979"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1420</w:t>
            </w:r>
          </w:p>
        </w:tc>
      </w:tr>
      <w:tr w:rsidR="00515B7C" w:rsidRPr="00805F67" w14:paraId="710A6DCC" w14:textId="77777777" w:rsidTr="00E670D3">
        <w:trPr>
          <w:trHeight w:val="20"/>
        </w:trPr>
        <w:tc>
          <w:tcPr>
            <w:tcW w:w="1131" w:type="dxa"/>
            <w:vAlign w:val="center"/>
            <w:hideMark/>
          </w:tcPr>
          <w:p w14:paraId="01D27CF8"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8511</w:t>
            </w:r>
          </w:p>
        </w:tc>
        <w:tc>
          <w:tcPr>
            <w:tcW w:w="7766" w:type="dxa"/>
            <w:vAlign w:val="center"/>
            <w:hideMark/>
          </w:tcPr>
          <w:p w14:paraId="0310DAD0"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12 Автомобильная дорога длина –1470м (гравийная)</w:t>
            </w:r>
          </w:p>
        </w:tc>
        <w:tc>
          <w:tcPr>
            <w:tcW w:w="4059" w:type="dxa"/>
            <w:vAlign w:val="center"/>
            <w:hideMark/>
          </w:tcPr>
          <w:p w14:paraId="38A71131" w14:textId="7F852F37"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Горького</w:t>
            </w:r>
          </w:p>
        </w:tc>
        <w:tc>
          <w:tcPr>
            <w:tcW w:w="1660" w:type="dxa"/>
            <w:vAlign w:val="center"/>
            <w:hideMark/>
          </w:tcPr>
          <w:p w14:paraId="7C4B550A"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1470</w:t>
            </w:r>
          </w:p>
        </w:tc>
      </w:tr>
      <w:tr w:rsidR="00515B7C" w:rsidRPr="00805F67" w14:paraId="3AF04A24" w14:textId="77777777" w:rsidTr="00E670D3">
        <w:trPr>
          <w:trHeight w:val="20"/>
        </w:trPr>
        <w:tc>
          <w:tcPr>
            <w:tcW w:w="1131" w:type="dxa"/>
            <w:vAlign w:val="center"/>
            <w:hideMark/>
          </w:tcPr>
          <w:p w14:paraId="38230D0B"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8512</w:t>
            </w:r>
          </w:p>
        </w:tc>
        <w:tc>
          <w:tcPr>
            <w:tcW w:w="7766" w:type="dxa"/>
            <w:vAlign w:val="center"/>
            <w:hideMark/>
          </w:tcPr>
          <w:p w14:paraId="33B8220F"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13 Автомобильная дорога длина -1350м (гравийная)</w:t>
            </w:r>
          </w:p>
        </w:tc>
        <w:tc>
          <w:tcPr>
            <w:tcW w:w="4059" w:type="dxa"/>
            <w:vAlign w:val="center"/>
            <w:hideMark/>
          </w:tcPr>
          <w:p w14:paraId="39FF62BB" w14:textId="1EF9362A"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Дровянникова</w:t>
            </w:r>
          </w:p>
        </w:tc>
        <w:tc>
          <w:tcPr>
            <w:tcW w:w="1660" w:type="dxa"/>
            <w:vAlign w:val="center"/>
            <w:hideMark/>
          </w:tcPr>
          <w:p w14:paraId="157B6C23"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1350</w:t>
            </w:r>
          </w:p>
        </w:tc>
      </w:tr>
      <w:tr w:rsidR="00515B7C" w:rsidRPr="00805F67" w14:paraId="22F03079" w14:textId="77777777" w:rsidTr="00E670D3">
        <w:trPr>
          <w:trHeight w:val="20"/>
        </w:trPr>
        <w:tc>
          <w:tcPr>
            <w:tcW w:w="1131" w:type="dxa"/>
            <w:vAlign w:val="center"/>
            <w:hideMark/>
          </w:tcPr>
          <w:p w14:paraId="2F590F3C"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8513</w:t>
            </w:r>
          </w:p>
        </w:tc>
        <w:tc>
          <w:tcPr>
            <w:tcW w:w="7766" w:type="dxa"/>
            <w:vAlign w:val="center"/>
            <w:hideMark/>
          </w:tcPr>
          <w:p w14:paraId="06AA4791"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14 Автомобильная дорога длина – 1320м (гравийная)</w:t>
            </w:r>
          </w:p>
        </w:tc>
        <w:tc>
          <w:tcPr>
            <w:tcW w:w="4059" w:type="dxa"/>
            <w:vAlign w:val="center"/>
            <w:hideMark/>
          </w:tcPr>
          <w:p w14:paraId="4D884630" w14:textId="6023923A"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Зеленая</w:t>
            </w:r>
          </w:p>
        </w:tc>
        <w:tc>
          <w:tcPr>
            <w:tcW w:w="1660" w:type="dxa"/>
            <w:vAlign w:val="center"/>
            <w:hideMark/>
          </w:tcPr>
          <w:p w14:paraId="7FF98855"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1320</w:t>
            </w:r>
          </w:p>
        </w:tc>
      </w:tr>
      <w:tr w:rsidR="00515B7C" w:rsidRPr="00805F67" w14:paraId="7A151A5F" w14:textId="77777777" w:rsidTr="00E670D3">
        <w:trPr>
          <w:trHeight w:val="20"/>
        </w:trPr>
        <w:tc>
          <w:tcPr>
            <w:tcW w:w="1131" w:type="dxa"/>
            <w:vAlign w:val="center"/>
            <w:hideMark/>
          </w:tcPr>
          <w:p w14:paraId="738054B7"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8514</w:t>
            </w:r>
          </w:p>
        </w:tc>
        <w:tc>
          <w:tcPr>
            <w:tcW w:w="7766" w:type="dxa"/>
            <w:vAlign w:val="center"/>
            <w:hideMark/>
          </w:tcPr>
          <w:p w14:paraId="1D3EEA9E"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15 Автомобильная дорога длина – 660м (гравийная)</w:t>
            </w:r>
          </w:p>
        </w:tc>
        <w:tc>
          <w:tcPr>
            <w:tcW w:w="4059" w:type="dxa"/>
            <w:vAlign w:val="center"/>
            <w:hideMark/>
          </w:tcPr>
          <w:p w14:paraId="11BB65E0" w14:textId="552D32AA"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Крылова</w:t>
            </w:r>
          </w:p>
        </w:tc>
        <w:tc>
          <w:tcPr>
            <w:tcW w:w="1660" w:type="dxa"/>
            <w:vAlign w:val="center"/>
            <w:hideMark/>
          </w:tcPr>
          <w:p w14:paraId="5D3FF7DF"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660</w:t>
            </w:r>
          </w:p>
        </w:tc>
      </w:tr>
      <w:tr w:rsidR="00515B7C" w:rsidRPr="00805F67" w14:paraId="2C456EB5" w14:textId="77777777" w:rsidTr="00E670D3">
        <w:trPr>
          <w:trHeight w:val="20"/>
        </w:trPr>
        <w:tc>
          <w:tcPr>
            <w:tcW w:w="1131" w:type="dxa"/>
            <w:vAlign w:val="center"/>
            <w:hideMark/>
          </w:tcPr>
          <w:p w14:paraId="16A1B217"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8515</w:t>
            </w:r>
          </w:p>
        </w:tc>
        <w:tc>
          <w:tcPr>
            <w:tcW w:w="7766" w:type="dxa"/>
            <w:vAlign w:val="center"/>
            <w:hideMark/>
          </w:tcPr>
          <w:p w14:paraId="5439CE55" w14:textId="015E77FB"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16 Автомобильная дорога 1300м (гравийная),</w:t>
            </w:r>
            <w:r w:rsidR="00805F67" w:rsidRPr="00805F67">
              <w:rPr>
                <w:rFonts w:ascii="Arial" w:hAnsi="Arial" w:cs="Arial"/>
                <w:kern w:val="0"/>
                <w:lang w:bidi="ar-SA"/>
              </w:rPr>
              <w:t xml:space="preserve"> </w:t>
            </w:r>
            <w:r w:rsidRPr="00805F67">
              <w:rPr>
                <w:rFonts w:ascii="Arial" w:hAnsi="Arial" w:cs="Arial"/>
                <w:kern w:val="0"/>
                <w:lang w:bidi="ar-SA"/>
              </w:rPr>
              <w:t>2 знака</w:t>
            </w:r>
          </w:p>
        </w:tc>
        <w:tc>
          <w:tcPr>
            <w:tcW w:w="4059" w:type="dxa"/>
            <w:vAlign w:val="center"/>
            <w:hideMark/>
          </w:tcPr>
          <w:p w14:paraId="48AD72A3" w14:textId="352CC3BA"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Кубанская</w:t>
            </w:r>
          </w:p>
        </w:tc>
        <w:tc>
          <w:tcPr>
            <w:tcW w:w="1660" w:type="dxa"/>
            <w:vAlign w:val="center"/>
            <w:hideMark/>
          </w:tcPr>
          <w:p w14:paraId="4113B64D"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1300</w:t>
            </w:r>
          </w:p>
        </w:tc>
      </w:tr>
      <w:tr w:rsidR="00515B7C" w:rsidRPr="00805F67" w14:paraId="2F1CF127" w14:textId="77777777" w:rsidTr="00E670D3">
        <w:trPr>
          <w:trHeight w:val="20"/>
        </w:trPr>
        <w:tc>
          <w:tcPr>
            <w:tcW w:w="1131" w:type="dxa"/>
            <w:vAlign w:val="center"/>
            <w:hideMark/>
          </w:tcPr>
          <w:p w14:paraId="7EB4DB35"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8516</w:t>
            </w:r>
          </w:p>
        </w:tc>
        <w:tc>
          <w:tcPr>
            <w:tcW w:w="7766" w:type="dxa"/>
            <w:vAlign w:val="center"/>
            <w:hideMark/>
          </w:tcPr>
          <w:p w14:paraId="7B4A8F10"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17 Автомобильная дорога 160м (асфальт), 1050 м (гравийная), 2 знака</w:t>
            </w:r>
          </w:p>
        </w:tc>
        <w:tc>
          <w:tcPr>
            <w:tcW w:w="4059" w:type="dxa"/>
            <w:vAlign w:val="center"/>
            <w:hideMark/>
          </w:tcPr>
          <w:p w14:paraId="765F611B" w14:textId="4ECA2EAF"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Крестьянская</w:t>
            </w:r>
          </w:p>
        </w:tc>
        <w:tc>
          <w:tcPr>
            <w:tcW w:w="1660" w:type="dxa"/>
            <w:vAlign w:val="center"/>
            <w:hideMark/>
          </w:tcPr>
          <w:p w14:paraId="441D323C"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1210</w:t>
            </w:r>
          </w:p>
        </w:tc>
      </w:tr>
      <w:tr w:rsidR="00515B7C" w:rsidRPr="00805F67" w14:paraId="1052AD7E" w14:textId="77777777" w:rsidTr="00E670D3">
        <w:trPr>
          <w:trHeight w:val="20"/>
        </w:trPr>
        <w:tc>
          <w:tcPr>
            <w:tcW w:w="1131" w:type="dxa"/>
            <w:vAlign w:val="center"/>
            <w:hideMark/>
          </w:tcPr>
          <w:p w14:paraId="045C3858"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8517</w:t>
            </w:r>
          </w:p>
        </w:tc>
        <w:tc>
          <w:tcPr>
            <w:tcW w:w="7766" w:type="dxa"/>
            <w:vAlign w:val="center"/>
            <w:hideMark/>
          </w:tcPr>
          <w:p w14:paraId="60EA2CE8"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18 Автомобильная дорога 1120м (гравийная), 2 знака</w:t>
            </w:r>
          </w:p>
        </w:tc>
        <w:tc>
          <w:tcPr>
            <w:tcW w:w="4059" w:type="dxa"/>
            <w:vAlign w:val="center"/>
            <w:hideMark/>
          </w:tcPr>
          <w:p w14:paraId="12C9AF2E" w14:textId="3A3EBD60"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Колхозная</w:t>
            </w:r>
          </w:p>
        </w:tc>
        <w:tc>
          <w:tcPr>
            <w:tcW w:w="1660" w:type="dxa"/>
            <w:vAlign w:val="center"/>
            <w:hideMark/>
          </w:tcPr>
          <w:p w14:paraId="5E522497"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1120</w:t>
            </w:r>
          </w:p>
        </w:tc>
      </w:tr>
      <w:tr w:rsidR="00515B7C" w:rsidRPr="00805F67" w14:paraId="05BE3258" w14:textId="77777777" w:rsidTr="00E670D3">
        <w:trPr>
          <w:trHeight w:val="20"/>
        </w:trPr>
        <w:tc>
          <w:tcPr>
            <w:tcW w:w="1131" w:type="dxa"/>
            <w:vAlign w:val="center"/>
            <w:hideMark/>
          </w:tcPr>
          <w:p w14:paraId="4ED67F2F"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8518</w:t>
            </w:r>
          </w:p>
        </w:tc>
        <w:tc>
          <w:tcPr>
            <w:tcW w:w="7766" w:type="dxa"/>
            <w:vAlign w:val="center"/>
            <w:hideMark/>
          </w:tcPr>
          <w:p w14:paraId="15DA01B2" w14:textId="31B3D21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19 Автомобильная дорога 500м(грав),800м(асф),фонари 18,тротуар,</w:t>
            </w:r>
            <w:r w:rsidR="00DA37CA" w:rsidRPr="00805F67">
              <w:rPr>
                <w:rFonts w:ascii="Arial" w:hAnsi="Arial" w:cs="Arial"/>
                <w:kern w:val="0"/>
                <w:lang w:bidi="ar-SA"/>
              </w:rPr>
              <w:t>дор.</w:t>
            </w:r>
            <w:r w:rsidRPr="00805F67">
              <w:rPr>
                <w:rFonts w:ascii="Arial" w:hAnsi="Arial" w:cs="Arial"/>
                <w:kern w:val="0"/>
                <w:lang w:bidi="ar-SA"/>
              </w:rPr>
              <w:t>знак11,провод273</w:t>
            </w:r>
          </w:p>
        </w:tc>
        <w:tc>
          <w:tcPr>
            <w:tcW w:w="4059" w:type="dxa"/>
            <w:vAlign w:val="center"/>
            <w:hideMark/>
          </w:tcPr>
          <w:p w14:paraId="677FD869" w14:textId="0E225645"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Комсомольская</w:t>
            </w:r>
          </w:p>
        </w:tc>
        <w:tc>
          <w:tcPr>
            <w:tcW w:w="1660" w:type="dxa"/>
            <w:vAlign w:val="center"/>
            <w:hideMark/>
          </w:tcPr>
          <w:p w14:paraId="2E9E30AD"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1300</w:t>
            </w:r>
          </w:p>
        </w:tc>
      </w:tr>
      <w:tr w:rsidR="00515B7C" w:rsidRPr="00805F67" w14:paraId="41591742" w14:textId="77777777" w:rsidTr="00E670D3">
        <w:trPr>
          <w:trHeight w:val="20"/>
        </w:trPr>
        <w:tc>
          <w:tcPr>
            <w:tcW w:w="1131" w:type="dxa"/>
            <w:vAlign w:val="center"/>
            <w:hideMark/>
          </w:tcPr>
          <w:p w14:paraId="6C9E171C"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8519</w:t>
            </w:r>
          </w:p>
        </w:tc>
        <w:tc>
          <w:tcPr>
            <w:tcW w:w="7766" w:type="dxa"/>
            <w:vAlign w:val="center"/>
            <w:hideMark/>
          </w:tcPr>
          <w:p w14:paraId="07E96F68"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20 Автомобильная дорога длина – 1140м (гравийная)</w:t>
            </w:r>
          </w:p>
        </w:tc>
        <w:tc>
          <w:tcPr>
            <w:tcW w:w="4059" w:type="dxa"/>
            <w:vAlign w:val="center"/>
            <w:hideMark/>
          </w:tcPr>
          <w:p w14:paraId="2163A15B" w14:textId="79D77505"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Кооперативная</w:t>
            </w:r>
          </w:p>
        </w:tc>
        <w:tc>
          <w:tcPr>
            <w:tcW w:w="1660" w:type="dxa"/>
            <w:vAlign w:val="center"/>
            <w:hideMark/>
          </w:tcPr>
          <w:p w14:paraId="0631D8DC"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1140</w:t>
            </w:r>
          </w:p>
        </w:tc>
      </w:tr>
      <w:tr w:rsidR="00515B7C" w:rsidRPr="00805F67" w14:paraId="777E4B96" w14:textId="77777777" w:rsidTr="00E670D3">
        <w:trPr>
          <w:trHeight w:val="20"/>
        </w:trPr>
        <w:tc>
          <w:tcPr>
            <w:tcW w:w="1131" w:type="dxa"/>
            <w:vAlign w:val="center"/>
            <w:hideMark/>
          </w:tcPr>
          <w:p w14:paraId="11DE26AE"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8520</w:t>
            </w:r>
          </w:p>
        </w:tc>
        <w:tc>
          <w:tcPr>
            <w:tcW w:w="7766" w:type="dxa"/>
            <w:vAlign w:val="center"/>
            <w:hideMark/>
          </w:tcPr>
          <w:p w14:paraId="127EA3AD"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21 Автомобильная дорога длина – 1380м (гравийная)</w:t>
            </w:r>
          </w:p>
        </w:tc>
        <w:tc>
          <w:tcPr>
            <w:tcW w:w="4059" w:type="dxa"/>
            <w:vAlign w:val="center"/>
            <w:hideMark/>
          </w:tcPr>
          <w:p w14:paraId="1F59DBBF" w14:textId="7E43A391"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Калинина</w:t>
            </w:r>
          </w:p>
        </w:tc>
        <w:tc>
          <w:tcPr>
            <w:tcW w:w="1660" w:type="dxa"/>
            <w:vAlign w:val="center"/>
            <w:hideMark/>
          </w:tcPr>
          <w:p w14:paraId="554FF531"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1380</w:t>
            </w:r>
          </w:p>
        </w:tc>
      </w:tr>
    </w:tbl>
    <w:p w14:paraId="12455CEF" w14:textId="2BB404DE"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342B9184" w14:textId="77777777" w:rsidR="00E670D3" w:rsidRPr="00805F67" w:rsidRDefault="00E670D3" w:rsidP="000D32AB">
      <w:pPr>
        <w:widowControl w:val="0"/>
        <w:ind w:firstLine="567"/>
        <w:rPr>
          <w:rFonts w:ascii="Arial" w:hAnsi="Arial" w:cs="Arial"/>
        </w:rPr>
      </w:pPr>
    </w:p>
    <w:tbl>
      <w:tblPr>
        <w:tblStyle w:val="aff9"/>
        <w:tblW w:w="14425" w:type="dxa"/>
        <w:tblLook w:val="04A0" w:firstRow="1" w:lastRow="0" w:firstColumn="1" w:lastColumn="0" w:noHBand="0" w:noVBand="1"/>
      </w:tblPr>
      <w:tblGrid>
        <w:gridCol w:w="1131"/>
        <w:gridCol w:w="8049"/>
        <w:gridCol w:w="4059"/>
        <w:gridCol w:w="1186"/>
      </w:tblGrid>
      <w:tr w:rsidR="00515B7C" w:rsidRPr="00805F67" w14:paraId="6A2A9EF4" w14:textId="77777777" w:rsidTr="00E670D3">
        <w:trPr>
          <w:trHeight w:val="20"/>
        </w:trPr>
        <w:tc>
          <w:tcPr>
            <w:tcW w:w="1131" w:type="dxa"/>
            <w:vAlign w:val="center"/>
            <w:hideMark/>
          </w:tcPr>
          <w:p w14:paraId="4326C42F"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8521</w:t>
            </w:r>
          </w:p>
        </w:tc>
        <w:tc>
          <w:tcPr>
            <w:tcW w:w="8049" w:type="dxa"/>
            <w:vAlign w:val="center"/>
            <w:hideMark/>
          </w:tcPr>
          <w:p w14:paraId="4141214E"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03 208 804 ОП МП 22 Автомобильная дорога длина – 1300м </w:t>
            </w:r>
            <w:r w:rsidRPr="00805F67">
              <w:rPr>
                <w:rFonts w:ascii="Arial" w:hAnsi="Arial" w:cs="Arial"/>
                <w:kern w:val="0"/>
                <w:lang w:bidi="ar-SA"/>
              </w:rPr>
              <w:lastRenderedPageBreak/>
              <w:t>(гравийная)</w:t>
            </w:r>
          </w:p>
        </w:tc>
        <w:tc>
          <w:tcPr>
            <w:tcW w:w="4059" w:type="dxa"/>
            <w:vAlign w:val="center"/>
            <w:hideMark/>
          </w:tcPr>
          <w:p w14:paraId="7AA78C31" w14:textId="4AF757CC"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lastRenderedPageBreak/>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w:t>
            </w:r>
            <w:r w:rsidR="00515B7C" w:rsidRPr="00805F67">
              <w:rPr>
                <w:rFonts w:ascii="Arial" w:hAnsi="Arial" w:cs="Arial"/>
                <w:kern w:val="0"/>
                <w:lang w:bidi="ar-SA"/>
              </w:rPr>
              <w:lastRenderedPageBreak/>
              <w:t>Красноармейская</w:t>
            </w:r>
          </w:p>
        </w:tc>
        <w:tc>
          <w:tcPr>
            <w:tcW w:w="1186" w:type="dxa"/>
            <w:vAlign w:val="center"/>
            <w:hideMark/>
          </w:tcPr>
          <w:p w14:paraId="08BA325C"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lastRenderedPageBreak/>
              <w:t>1300</w:t>
            </w:r>
          </w:p>
        </w:tc>
      </w:tr>
      <w:tr w:rsidR="00515B7C" w:rsidRPr="00805F67" w14:paraId="578D370C" w14:textId="77777777" w:rsidTr="00E670D3">
        <w:trPr>
          <w:trHeight w:val="20"/>
        </w:trPr>
        <w:tc>
          <w:tcPr>
            <w:tcW w:w="1131" w:type="dxa"/>
            <w:vAlign w:val="center"/>
            <w:hideMark/>
          </w:tcPr>
          <w:p w14:paraId="0020E4F0"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lastRenderedPageBreak/>
              <w:t>8522</w:t>
            </w:r>
          </w:p>
        </w:tc>
        <w:tc>
          <w:tcPr>
            <w:tcW w:w="8049" w:type="dxa"/>
            <w:vAlign w:val="center"/>
            <w:hideMark/>
          </w:tcPr>
          <w:p w14:paraId="08FB8D0E" w14:textId="4DB6398C"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 xml:space="preserve">03 208 804 ОП МП 23 Автомобильная дорога 3600м (гравийная), 2 </w:t>
            </w:r>
            <w:r w:rsidR="00DA37CA" w:rsidRPr="00805F67">
              <w:rPr>
                <w:rFonts w:ascii="Arial" w:hAnsi="Arial" w:cs="Arial"/>
                <w:kern w:val="0"/>
                <w:lang w:bidi="ar-SA"/>
              </w:rPr>
              <w:t>дор.</w:t>
            </w:r>
            <w:r w:rsidRPr="00805F67">
              <w:rPr>
                <w:rFonts w:ascii="Arial" w:hAnsi="Arial" w:cs="Arial"/>
                <w:kern w:val="0"/>
                <w:lang w:bidi="ar-SA"/>
              </w:rPr>
              <w:t>знак</w:t>
            </w:r>
          </w:p>
        </w:tc>
        <w:tc>
          <w:tcPr>
            <w:tcW w:w="4059" w:type="dxa"/>
            <w:vAlign w:val="center"/>
            <w:hideMark/>
          </w:tcPr>
          <w:p w14:paraId="355EF89A" w14:textId="4C0B0CAA"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Кирова</w:t>
            </w:r>
          </w:p>
        </w:tc>
        <w:tc>
          <w:tcPr>
            <w:tcW w:w="1186" w:type="dxa"/>
            <w:vAlign w:val="center"/>
            <w:hideMark/>
          </w:tcPr>
          <w:p w14:paraId="1773FBBD"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3600</w:t>
            </w:r>
          </w:p>
        </w:tc>
      </w:tr>
      <w:tr w:rsidR="00515B7C" w:rsidRPr="00805F67" w14:paraId="136F5C6C" w14:textId="77777777" w:rsidTr="00E670D3">
        <w:trPr>
          <w:trHeight w:val="20"/>
        </w:trPr>
        <w:tc>
          <w:tcPr>
            <w:tcW w:w="1131" w:type="dxa"/>
            <w:vAlign w:val="center"/>
            <w:hideMark/>
          </w:tcPr>
          <w:p w14:paraId="5F859E16"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8523</w:t>
            </w:r>
          </w:p>
        </w:tc>
        <w:tc>
          <w:tcPr>
            <w:tcW w:w="8049" w:type="dxa"/>
            <w:vAlign w:val="center"/>
            <w:hideMark/>
          </w:tcPr>
          <w:p w14:paraId="240EA888"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24Автомобильная дорога2700(асф),560(гр),остан-5,фонари 63,тротуар-3,провод1090,22зн</w:t>
            </w:r>
          </w:p>
        </w:tc>
        <w:tc>
          <w:tcPr>
            <w:tcW w:w="4059" w:type="dxa"/>
            <w:vAlign w:val="center"/>
            <w:hideMark/>
          </w:tcPr>
          <w:p w14:paraId="61642A84" w14:textId="7A51A216"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Ленина</w:t>
            </w:r>
          </w:p>
        </w:tc>
        <w:tc>
          <w:tcPr>
            <w:tcW w:w="1186" w:type="dxa"/>
            <w:vAlign w:val="center"/>
            <w:hideMark/>
          </w:tcPr>
          <w:p w14:paraId="5AC0043C"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3260</w:t>
            </w:r>
          </w:p>
        </w:tc>
      </w:tr>
      <w:tr w:rsidR="00515B7C" w:rsidRPr="00805F67" w14:paraId="3C3539F3" w14:textId="77777777" w:rsidTr="00E670D3">
        <w:trPr>
          <w:trHeight w:val="20"/>
        </w:trPr>
        <w:tc>
          <w:tcPr>
            <w:tcW w:w="1131" w:type="dxa"/>
            <w:vAlign w:val="center"/>
            <w:hideMark/>
          </w:tcPr>
          <w:p w14:paraId="323960EB"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8524</w:t>
            </w:r>
          </w:p>
        </w:tc>
        <w:tc>
          <w:tcPr>
            <w:tcW w:w="8049" w:type="dxa"/>
            <w:vAlign w:val="center"/>
            <w:hideMark/>
          </w:tcPr>
          <w:p w14:paraId="5E47EE5C"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25 Автомобильная дорога 1680м (гравийная), 1 знак</w:t>
            </w:r>
          </w:p>
        </w:tc>
        <w:tc>
          <w:tcPr>
            <w:tcW w:w="4059" w:type="dxa"/>
            <w:vAlign w:val="center"/>
            <w:hideMark/>
          </w:tcPr>
          <w:p w14:paraId="08903B35" w14:textId="05735B17"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Майкопская</w:t>
            </w:r>
          </w:p>
        </w:tc>
        <w:tc>
          <w:tcPr>
            <w:tcW w:w="1186" w:type="dxa"/>
            <w:vAlign w:val="center"/>
            <w:hideMark/>
          </w:tcPr>
          <w:p w14:paraId="203C166E"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1680</w:t>
            </w:r>
          </w:p>
        </w:tc>
      </w:tr>
      <w:tr w:rsidR="00515B7C" w:rsidRPr="00805F67" w14:paraId="34CAEB12" w14:textId="77777777" w:rsidTr="00E670D3">
        <w:trPr>
          <w:trHeight w:val="20"/>
        </w:trPr>
        <w:tc>
          <w:tcPr>
            <w:tcW w:w="1131" w:type="dxa"/>
            <w:vAlign w:val="center"/>
            <w:hideMark/>
          </w:tcPr>
          <w:p w14:paraId="60FCFDC3"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8525</w:t>
            </w:r>
          </w:p>
        </w:tc>
        <w:tc>
          <w:tcPr>
            <w:tcW w:w="8049" w:type="dxa"/>
            <w:vAlign w:val="center"/>
            <w:hideMark/>
          </w:tcPr>
          <w:p w14:paraId="649FFD8D"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26 Автомобильная дорога длина – 200м (гравийная), 300м (асфальт)</w:t>
            </w:r>
          </w:p>
        </w:tc>
        <w:tc>
          <w:tcPr>
            <w:tcW w:w="4059" w:type="dxa"/>
            <w:vAlign w:val="center"/>
            <w:hideMark/>
          </w:tcPr>
          <w:p w14:paraId="68CEF0A6" w14:textId="298960BD"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Набережная</w:t>
            </w:r>
          </w:p>
        </w:tc>
        <w:tc>
          <w:tcPr>
            <w:tcW w:w="1186" w:type="dxa"/>
            <w:vAlign w:val="center"/>
            <w:hideMark/>
          </w:tcPr>
          <w:p w14:paraId="65F2F5C1"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500</w:t>
            </w:r>
          </w:p>
        </w:tc>
      </w:tr>
      <w:tr w:rsidR="00515B7C" w:rsidRPr="00805F67" w14:paraId="25934DCD" w14:textId="77777777" w:rsidTr="00E670D3">
        <w:trPr>
          <w:trHeight w:val="20"/>
        </w:trPr>
        <w:tc>
          <w:tcPr>
            <w:tcW w:w="1131" w:type="dxa"/>
            <w:vAlign w:val="center"/>
            <w:hideMark/>
          </w:tcPr>
          <w:p w14:paraId="67A8D1FA"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8526</w:t>
            </w:r>
          </w:p>
        </w:tc>
        <w:tc>
          <w:tcPr>
            <w:tcW w:w="8049" w:type="dxa"/>
            <w:vAlign w:val="center"/>
            <w:hideMark/>
          </w:tcPr>
          <w:p w14:paraId="528C45C0"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27 Автомобильная дорога 530м(грав),3100м(асф),фонари-26 шт,провод157м,,знаки 28</w:t>
            </w:r>
          </w:p>
        </w:tc>
        <w:tc>
          <w:tcPr>
            <w:tcW w:w="4059" w:type="dxa"/>
            <w:vAlign w:val="center"/>
            <w:hideMark/>
          </w:tcPr>
          <w:p w14:paraId="6A5CC019" w14:textId="3A5CEA15"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Октябрьская</w:t>
            </w:r>
          </w:p>
        </w:tc>
        <w:tc>
          <w:tcPr>
            <w:tcW w:w="1186" w:type="dxa"/>
            <w:vAlign w:val="center"/>
            <w:hideMark/>
          </w:tcPr>
          <w:p w14:paraId="034267C3"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3630</w:t>
            </w:r>
          </w:p>
        </w:tc>
      </w:tr>
      <w:tr w:rsidR="00515B7C" w:rsidRPr="00805F67" w14:paraId="4EBA4420" w14:textId="77777777" w:rsidTr="00E670D3">
        <w:trPr>
          <w:trHeight w:val="20"/>
        </w:trPr>
        <w:tc>
          <w:tcPr>
            <w:tcW w:w="1131" w:type="dxa"/>
            <w:vAlign w:val="center"/>
            <w:hideMark/>
          </w:tcPr>
          <w:p w14:paraId="1F1C8087"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8527</w:t>
            </w:r>
          </w:p>
        </w:tc>
        <w:tc>
          <w:tcPr>
            <w:tcW w:w="8049" w:type="dxa"/>
            <w:vAlign w:val="center"/>
            <w:hideMark/>
          </w:tcPr>
          <w:p w14:paraId="237B775D"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28 Автомобильная дорога 380м(грав),750м(асф),фонари 16 шт,провод909м, знаки 3</w:t>
            </w:r>
          </w:p>
        </w:tc>
        <w:tc>
          <w:tcPr>
            <w:tcW w:w="4059" w:type="dxa"/>
            <w:vAlign w:val="center"/>
            <w:hideMark/>
          </w:tcPr>
          <w:p w14:paraId="529EE6BA" w14:textId="5233421E"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Партизанская</w:t>
            </w:r>
          </w:p>
        </w:tc>
        <w:tc>
          <w:tcPr>
            <w:tcW w:w="1186" w:type="dxa"/>
            <w:vAlign w:val="center"/>
            <w:hideMark/>
          </w:tcPr>
          <w:p w14:paraId="35065366"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1130</w:t>
            </w:r>
          </w:p>
        </w:tc>
      </w:tr>
      <w:tr w:rsidR="00515B7C" w:rsidRPr="00805F67" w14:paraId="25FA6A37" w14:textId="77777777" w:rsidTr="00E670D3">
        <w:trPr>
          <w:trHeight w:val="20"/>
        </w:trPr>
        <w:tc>
          <w:tcPr>
            <w:tcW w:w="1131" w:type="dxa"/>
            <w:vAlign w:val="center"/>
            <w:hideMark/>
          </w:tcPr>
          <w:p w14:paraId="5AD451D2"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8528</w:t>
            </w:r>
          </w:p>
        </w:tc>
        <w:tc>
          <w:tcPr>
            <w:tcW w:w="8049" w:type="dxa"/>
            <w:vAlign w:val="center"/>
            <w:hideMark/>
          </w:tcPr>
          <w:p w14:paraId="1E53C919"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29 Автомобильная дорога длина – 1000м (гравийная)</w:t>
            </w:r>
          </w:p>
        </w:tc>
        <w:tc>
          <w:tcPr>
            <w:tcW w:w="4059" w:type="dxa"/>
            <w:vAlign w:val="center"/>
            <w:hideMark/>
          </w:tcPr>
          <w:p w14:paraId="0F567577" w14:textId="24C3BFB8"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Пионерская</w:t>
            </w:r>
          </w:p>
        </w:tc>
        <w:tc>
          <w:tcPr>
            <w:tcW w:w="1186" w:type="dxa"/>
            <w:vAlign w:val="center"/>
            <w:hideMark/>
          </w:tcPr>
          <w:p w14:paraId="02E4FE3F"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1000</w:t>
            </w:r>
          </w:p>
        </w:tc>
      </w:tr>
      <w:tr w:rsidR="00515B7C" w:rsidRPr="00805F67" w14:paraId="383A618A" w14:textId="77777777" w:rsidTr="00E670D3">
        <w:trPr>
          <w:trHeight w:val="20"/>
        </w:trPr>
        <w:tc>
          <w:tcPr>
            <w:tcW w:w="1131" w:type="dxa"/>
            <w:vAlign w:val="center"/>
            <w:hideMark/>
          </w:tcPr>
          <w:p w14:paraId="12C983B9"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8529</w:t>
            </w:r>
          </w:p>
        </w:tc>
        <w:tc>
          <w:tcPr>
            <w:tcW w:w="8049" w:type="dxa"/>
            <w:vAlign w:val="center"/>
            <w:hideMark/>
          </w:tcPr>
          <w:p w14:paraId="57CEFC1D"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30 Автомобильная дорога длина – 1140м (гравийная)</w:t>
            </w:r>
          </w:p>
        </w:tc>
        <w:tc>
          <w:tcPr>
            <w:tcW w:w="4059" w:type="dxa"/>
            <w:vAlign w:val="center"/>
            <w:hideMark/>
          </w:tcPr>
          <w:p w14:paraId="3AAACF4F" w14:textId="5AB4E834"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Пролетарская</w:t>
            </w:r>
          </w:p>
        </w:tc>
        <w:tc>
          <w:tcPr>
            <w:tcW w:w="1186" w:type="dxa"/>
            <w:vAlign w:val="center"/>
            <w:hideMark/>
          </w:tcPr>
          <w:p w14:paraId="45DFDD52"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1140</w:t>
            </w:r>
          </w:p>
        </w:tc>
      </w:tr>
      <w:tr w:rsidR="00515B7C" w:rsidRPr="00805F67" w14:paraId="2E8813E7" w14:textId="77777777" w:rsidTr="00E670D3">
        <w:trPr>
          <w:trHeight w:val="20"/>
        </w:trPr>
        <w:tc>
          <w:tcPr>
            <w:tcW w:w="1131" w:type="dxa"/>
            <w:vAlign w:val="center"/>
            <w:hideMark/>
          </w:tcPr>
          <w:p w14:paraId="32BCC14D"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8530</w:t>
            </w:r>
          </w:p>
        </w:tc>
        <w:tc>
          <w:tcPr>
            <w:tcW w:w="8049" w:type="dxa"/>
            <w:vAlign w:val="center"/>
            <w:hideMark/>
          </w:tcPr>
          <w:p w14:paraId="0E507C78"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31 Автомобильная дорога длина – 950м (гравийная), 750м (асфальт)</w:t>
            </w:r>
          </w:p>
        </w:tc>
        <w:tc>
          <w:tcPr>
            <w:tcW w:w="4059" w:type="dxa"/>
            <w:vAlign w:val="center"/>
            <w:hideMark/>
          </w:tcPr>
          <w:p w14:paraId="40C3C4BC" w14:textId="62D0E267"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Пушкина</w:t>
            </w:r>
          </w:p>
        </w:tc>
        <w:tc>
          <w:tcPr>
            <w:tcW w:w="1186" w:type="dxa"/>
            <w:vAlign w:val="center"/>
            <w:hideMark/>
          </w:tcPr>
          <w:p w14:paraId="315F4287"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1700</w:t>
            </w:r>
          </w:p>
        </w:tc>
      </w:tr>
      <w:tr w:rsidR="00515B7C" w:rsidRPr="00805F67" w14:paraId="4E9F36F6" w14:textId="77777777" w:rsidTr="00E670D3">
        <w:trPr>
          <w:trHeight w:val="20"/>
        </w:trPr>
        <w:tc>
          <w:tcPr>
            <w:tcW w:w="1131" w:type="dxa"/>
            <w:vAlign w:val="center"/>
            <w:hideMark/>
          </w:tcPr>
          <w:p w14:paraId="35705D1C"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8531</w:t>
            </w:r>
          </w:p>
        </w:tc>
        <w:tc>
          <w:tcPr>
            <w:tcW w:w="8049" w:type="dxa"/>
            <w:vAlign w:val="center"/>
            <w:hideMark/>
          </w:tcPr>
          <w:p w14:paraId="32B0CCFF"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32 Автомобильная дорога 360м(асф),3300м(грав),остановка,фонари 12,провод 120,знак 2</w:t>
            </w:r>
          </w:p>
        </w:tc>
        <w:tc>
          <w:tcPr>
            <w:tcW w:w="4059" w:type="dxa"/>
            <w:vAlign w:val="center"/>
            <w:hideMark/>
          </w:tcPr>
          <w:p w14:paraId="43B5139A" w14:textId="16169E39"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Первомайская</w:t>
            </w:r>
          </w:p>
        </w:tc>
        <w:tc>
          <w:tcPr>
            <w:tcW w:w="1186" w:type="dxa"/>
            <w:vAlign w:val="center"/>
            <w:hideMark/>
          </w:tcPr>
          <w:p w14:paraId="14BDC0EE"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3660</w:t>
            </w:r>
          </w:p>
        </w:tc>
      </w:tr>
      <w:tr w:rsidR="00515B7C" w:rsidRPr="00805F67" w14:paraId="3F37F6AF" w14:textId="77777777" w:rsidTr="00E670D3">
        <w:trPr>
          <w:trHeight w:val="20"/>
        </w:trPr>
        <w:tc>
          <w:tcPr>
            <w:tcW w:w="1131" w:type="dxa"/>
            <w:vAlign w:val="center"/>
            <w:hideMark/>
          </w:tcPr>
          <w:p w14:paraId="4D0C66AA"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8532</w:t>
            </w:r>
          </w:p>
        </w:tc>
        <w:tc>
          <w:tcPr>
            <w:tcW w:w="8049" w:type="dxa"/>
            <w:vAlign w:val="center"/>
            <w:hideMark/>
          </w:tcPr>
          <w:p w14:paraId="6FCB65CA"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33 Автомобильная дорога 320(грав),1550(асф),остан 2,фонари 14,провод50,знак 15</w:t>
            </w:r>
          </w:p>
        </w:tc>
        <w:tc>
          <w:tcPr>
            <w:tcW w:w="4059" w:type="dxa"/>
            <w:vAlign w:val="center"/>
            <w:hideMark/>
          </w:tcPr>
          <w:p w14:paraId="690CF502" w14:textId="07D74BB0"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Почтовая</w:t>
            </w:r>
          </w:p>
        </w:tc>
        <w:tc>
          <w:tcPr>
            <w:tcW w:w="1186" w:type="dxa"/>
            <w:vAlign w:val="center"/>
            <w:hideMark/>
          </w:tcPr>
          <w:p w14:paraId="31204D08"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1870</w:t>
            </w:r>
          </w:p>
        </w:tc>
      </w:tr>
      <w:tr w:rsidR="00515B7C" w:rsidRPr="00805F67" w14:paraId="16F902C9" w14:textId="77777777" w:rsidTr="00E670D3">
        <w:trPr>
          <w:trHeight w:val="20"/>
        </w:trPr>
        <w:tc>
          <w:tcPr>
            <w:tcW w:w="1131" w:type="dxa"/>
            <w:vAlign w:val="center"/>
            <w:hideMark/>
          </w:tcPr>
          <w:p w14:paraId="60FF7C0D"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8533</w:t>
            </w:r>
          </w:p>
        </w:tc>
        <w:tc>
          <w:tcPr>
            <w:tcW w:w="8049" w:type="dxa"/>
            <w:vAlign w:val="center"/>
            <w:hideMark/>
          </w:tcPr>
          <w:p w14:paraId="4446EED1"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34 Автомобильная дорога длина – 680м (гравийная)</w:t>
            </w:r>
          </w:p>
        </w:tc>
        <w:tc>
          <w:tcPr>
            <w:tcW w:w="4059" w:type="dxa"/>
            <w:vAlign w:val="center"/>
            <w:hideMark/>
          </w:tcPr>
          <w:p w14:paraId="70449792" w14:textId="5718E0B1"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Революционная</w:t>
            </w:r>
          </w:p>
        </w:tc>
        <w:tc>
          <w:tcPr>
            <w:tcW w:w="1186" w:type="dxa"/>
            <w:vAlign w:val="center"/>
            <w:hideMark/>
          </w:tcPr>
          <w:p w14:paraId="1277BF77"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680</w:t>
            </w:r>
          </w:p>
        </w:tc>
      </w:tr>
      <w:tr w:rsidR="00515B7C" w:rsidRPr="00805F67" w14:paraId="33F596D5" w14:textId="77777777" w:rsidTr="00E670D3">
        <w:trPr>
          <w:trHeight w:val="20"/>
        </w:trPr>
        <w:tc>
          <w:tcPr>
            <w:tcW w:w="1131" w:type="dxa"/>
            <w:vAlign w:val="center"/>
            <w:hideMark/>
          </w:tcPr>
          <w:p w14:paraId="69ECA897"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8534</w:t>
            </w:r>
          </w:p>
        </w:tc>
        <w:tc>
          <w:tcPr>
            <w:tcW w:w="8049" w:type="dxa"/>
            <w:vAlign w:val="center"/>
            <w:hideMark/>
          </w:tcPr>
          <w:p w14:paraId="370CA550"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35 Автомобильная дорога длина – 700м (гравийная)</w:t>
            </w:r>
          </w:p>
        </w:tc>
        <w:tc>
          <w:tcPr>
            <w:tcW w:w="4059" w:type="dxa"/>
            <w:vAlign w:val="center"/>
            <w:hideMark/>
          </w:tcPr>
          <w:p w14:paraId="7B2EBC96" w14:textId="336215E7"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Речная</w:t>
            </w:r>
          </w:p>
        </w:tc>
        <w:tc>
          <w:tcPr>
            <w:tcW w:w="1186" w:type="dxa"/>
            <w:vAlign w:val="center"/>
            <w:hideMark/>
          </w:tcPr>
          <w:p w14:paraId="4B05AE1E"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700</w:t>
            </w:r>
          </w:p>
        </w:tc>
      </w:tr>
      <w:tr w:rsidR="00515B7C" w:rsidRPr="00805F67" w14:paraId="476489C3" w14:textId="77777777" w:rsidTr="00E670D3">
        <w:trPr>
          <w:trHeight w:val="20"/>
        </w:trPr>
        <w:tc>
          <w:tcPr>
            <w:tcW w:w="1131" w:type="dxa"/>
            <w:vAlign w:val="center"/>
            <w:hideMark/>
          </w:tcPr>
          <w:p w14:paraId="6FA82C5D"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8535</w:t>
            </w:r>
          </w:p>
        </w:tc>
        <w:tc>
          <w:tcPr>
            <w:tcW w:w="8049" w:type="dxa"/>
            <w:vAlign w:val="center"/>
            <w:hideMark/>
          </w:tcPr>
          <w:p w14:paraId="21BAD476"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36 Автомобильная дорога длина – 1000м (гравийная),160м (асфальт)</w:t>
            </w:r>
          </w:p>
        </w:tc>
        <w:tc>
          <w:tcPr>
            <w:tcW w:w="4059" w:type="dxa"/>
            <w:vAlign w:val="center"/>
            <w:hideMark/>
          </w:tcPr>
          <w:p w14:paraId="17758345" w14:textId="71E0AFCE"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Свободы</w:t>
            </w:r>
          </w:p>
        </w:tc>
        <w:tc>
          <w:tcPr>
            <w:tcW w:w="1186" w:type="dxa"/>
            <w:vAlign w:val="center"/>
            <w:hideMark/>
          </w:tcPr>
          <w:p w14:paraId="12399DB9"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1160</w:t>
            </w:r>
          </w:p>
        </w:tc>
      </w:tr>
      <w:tr w:rsidR="00515B7C" w:rsidRPr="00805F67" w14:paraId="610FE0D5" w14:textId="77777777" w:rsidTr="00E670D3">
        <w:trPr>
          <w:trHeight w:val="20"/>
        </w:trPr>
        <w:tc>
          <w:tcPr>
            <w:tcW w:w="1131" w:type="dxa"/>
            <w:vAlign w:val="center"/>
            <w:hideMark/>
          </w:tcPr>
          <w:p w14:paraId="7705E995"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8536</w:t>
            </w:r>
          </w:p>
        </w:tc>
        <w:tc>
          <w:tcPr>
            <w:tcW w:w="8049" w:type="dxa"/>
            <w:vAlign w:val="center"/>
            <w:hideMark/>
          </w:tcPr>
          <w:p w14:paraId="38DF00FA" w14:textId="77777777" w:rsidR="00515B7C" w:rsidRPr="00805F67" w:rsidRDefault="00515B7C" w:rsidP="00E670D3">
            <w:pPr>
              <w:widowControl w:val="0"/>
              <w:jc w:val="both"/>
              <w:rPr>
                <w:rFonts w:ascii="Arial" w:hAnsi="Arial" w:cs="Arial"/>
                <w:kern w:val="0"/>
                <w:lang w:bidi="ar-SA"/>
              </w:rPr>
            </w:pPr>
            <w:r w:rsidRPr="00805F67">
              <w:rPr>
                <w:rFonts w:ascii="Arial" w:hAnsi="Arial" w:cs="Arial"/>
                <w:kern w:val="0"/>
                <w:lang w:bidi="ar-SA"/>
              </w:rPr>
              <w:t>03 208 804 ОП МП 37 Автомобильная дорога длина – 1260м (гравийная)</w:t>
            </w:r>
          </w:p>
        </w:tc>
        <w:tc>
          <w:tcPr>
            <w:tcW w:w="4059" w:type="dxa"/>
            <w:vAlign w:val="center"/>
            <w:hideMark/>
          </w:tcPr>
          <w:p w14:paraId="5E35366F" w14:textId="54C6A8A5" w:rsidR="00515B7C" w:rsidRPr="00805F67" w:rsidRDefault="00DA37CA" w:rsidP="00E670D3">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Садовая</w:t>
            </w:r>
          </w:p>
        </w:tc>
        <w:tc>
          <w:tcPr>
            <w:tcW w:w="1186" w:type="dxa"/>
            <w:vAlign w:val="center"/>
            <w:hideMark/>
          </w:tcPr>
          <w:p w14:paraId="3A762255" w14:textId="77777777" w:rsidR="00515B7C" w:rsidRPr="00805F67" w:rsidRDefault="00515B7C" w:rsidP="00E670D3">
            <w:pPr>
              <w:widowControl w:val="0"/>
              <w:jc w:val="center"/>
              <w:rPr>
                <w:rFonts w:ascii="Arial" w:hAnsi="Arial" w:cs="Arial"/>
                <w:kern w:val="0"/>
                <w:lang w:bidi="ar-SA"/>
              </w:rPr>
            </w:pPr>
            <w:r w:rsidRPr="00805F67">
              <w:rPr>
                <w:rFonts w:ascii="Arial" w:hAnsi="Arial" w:cs="Arial"/>
                <w:kern w:val="0"/>
                <w:lang w:bidi="ar-SA"/>
              </w:rPr>
              <w:t>1260</w:t>
            </w:r>
          </w:p>
        </w:tc>
      </w:tr>
    </w:tbl>
    <w:p w14:paraId="63B3E8FC" w14:textId="07681C92"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401CCFBA" w14:textId="77777777" w:rsidR="00E670D3" w:rsidRPr="00805F67" w:rsidRDefault="00E670D3" w:rsidP="000D32AB">
      <w:pPr>
        <w:widowControl w:val="0"/>
        <w:ind w:firstLine="567"/>
        <w:rPr>
          <w:rFonts w:ascii="Arial" w:hAnsi="Arial" w:cs="Arial"/>
        </w:rPr>
      </w:pPr>
    </w:p>
    <w:tbl>
      <w:tblPr>
        <w:tblStyle w:val="aff9"/>
        <w:tblW w:w="14616" w:type="dxa"/>
        <w:tblLook w:val="04A0" w:firstRow="1" w:lastRow="0" w:firstColumn="1" w:lastColumn="0" w:noHBand="0" w:noVBand="1"/>
      </w:tblPr>
      <w:tblGrid>
        <w:gridCol w:w="1131"/>
        <w:gridCol w:w="7766"/>
        <w:gridCol w:w="4059"/>
        <w:gridCol w:w="1660"/>
      </w:tblGrid>
      <w:tr w:rsidR="00515B7C" w:rsidRPr="00805F67" w14:paraId="4E458742" w14:textId="77777777" w:rsidTr="004C4689">
        <w:trPr>
          <w:trHeight w:val="20"/>
        </w:trPr>
        <w:tc>
          <w:tcPr>
            <w:tcW w:w="1131" w:type="dxa"/>
            <w:vAlign w:val="center"/>
            <w:hideMark/>
          </w:tcPr>
          <w:p w14:paraId="39312FEF"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8537</w:t>
            </w:r>
          </w:p>
        </w:tc>
        <w:tc>
          <w:tcPr>
            <w:tcW w:w="7766" w:type="dxa"/>
            <w:vAlign w:val="center"/>
            <w:hideMark/>
          </w:tcPr>
          <w:p w14:paraId="2F08B486" w14:textId="77777777"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03 208 804 ОП МП 38 Автомобильная дорога длина – 3160м (гравийная)</w:t>
            </w:r>
          </w:p>
        </w:tc>
        <w:tc>
          <w:tcPr>
            <w:tcW w:w="4059" w:type="dxa"/>
            <w:vAlign w:val="center"/>
            <w:hideMark/>
          </w:tcPr>
          <w:p w14:paraId="7C024434" w14:textId="1C4F08B8"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Советская</w:t>
            </w:r>
          </w:p>
        </w:tc>
        <w:tc>
          <w:tcPr>
            <w:tcW w:w="1660" w:type="dxa"/>
            <w:vAlign w:val="center"/>
            <w:hideMark/>
          </w:tcPr>
          <w:p w14:paraId="7DFF82B0"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3160</w:t>
            </w:r>
          </w:p>
        </w:tc>
      </w:tr>
      <w:tr w:rsidR="00515B7C" w:rsidRPr="00805F67" w14:paraId="1B6D1348" w14:textId="77777777" w:rsidTr="004C4689">
        <w:trPr>
          <w:trHeight w:val="20"/>
        </w:trPr>
        <w:tc>
          <w:tcPr>
            <w:tcW w:w="1131" w:type="dxa"/>
            <w:vAlign w:val="center"/>
            <w:hideMark/>
          </w:tcPr>
          <w:p w14:paraId="5C62C96A"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8538</w:t>
            </w:r>
          </w:p>
        </w:tc>
        <w:tc>
          <w:tcPr>
            <w:tcW w:w="7766" w:type="dxa"/>
            <w:vAlign w:val="center"/>
            <w:hideMark/>
          </w:tcPr>
          <w:p w14:paraId="54D5CA90" w14:textId="77777777"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03 208 804 ОП МП 39 Автомобильная дорога–</w:t>
            </w:r>
            <w:r w:rsidRPr="00805F67">
              <w:rPr>
                <w:rFonts w:ascii="Arial" w:hAnsi="Arial" w:cs="Arial"/>
                <w:kern w:val="0"/>
                <w:lang w:bidi="ar-SA"/>
              </w:rPr>
              <w:lastRenderedPageBreak/>
              <w:t>2350(грав),1660(асф),остан 2,фонари 23, знак 6,провод 30м</w:t>
            </w:r>
          </w:p>
        </w:tc>
        <w:tc>
          <w:tcPr>
            <w:tcW w:w="4059" w:type="dxa"/>
            <w:vAlign w:val="center"/>
            <w:hideMark/>
          </w:tcPr>
          <w:p w14:paraId="28C8D519" w14:textId="02833E62"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lastRenderedPageBreak/>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Северная</w:t>
            </w:r>
          </w:p>
        </w:tc>
        <w:tc>
          <w:tcPr>
            <w:tcW w:w="1660" w:type="dxa"/>
            <w:vAlign w:val="center"/>
            <w:hideMark/>
          </w:tcPr>
          <w:p w14:paraId="3BA3F14E"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4010</w:t>
            </w:r>
          </w:p>
        </w:tc>
      </w:tr>
      <w:tr w:rsidR="00515B7C" w:rsidRPr="00805F67" w14:paraId="572FDE87" w14:textId="77777777" w:rsidTr="004C4689">
        <w:trPr>
          <w:trHeight w:val="20"/>
        </w:trPr>
        <w:tc>
          <w:tcPr>
            <w:tcW w:w="1131" w:type="dxa"/>
            <w:vAlign w:val="center"/>
            <w:hideMark/>
          </w:tcPr>
          <w:p w14:paraId="428971BF"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lastRenderedPageBreak/>
              <w:t>8539</w:t>
            </w:r>
          </w:p>
        </w:tc>
        <w:tc>
          <w:tcPr>
            <w:tcW w:w="7766" w:type="dxa"/>
            <w:vAlign w:val="center"/>
            <w:hideMark/>
          </w:tcPr>
          <w:p w14:paraId="2DDD75E5" w14:textId="77777777"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03 208 804 ОП МП 40 Автомобильная дорога длина – 850м (гравийная)</w:t>
            </w:r>
          </w:p>
        </w:tc>
        <w:tc>
          <w:tcPr>
            <w:tcW w:w="4059" w:type="dxa"/>
            <w:vAlign w:val="center"/>
            <w:hideMark/>
          </w:tcPr>
          <w:p w14:paraId="24008CF0" w14:textId="21F9F34D"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Светлая</w:t>
            </w:r>
          </w:p>
        </w:tc>
        <w:tc>
          <w:tcPr>
            <w:tcW w:w="1660" w:type="dxa"/>
            <w:vAlign w:val="center"/>
            <w:hideMark/>
          </w:tcPr>
          <w:p w14:paraId="442B9640"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850</w:t>
            </w:r>
          </w:p>
        </w:tc>
      </w:tr>
      <w:tr w:rsidR="00515B7C" w:rsidRPr="00805F67" w14:paraId="20AB6EFA" w14:textId="77777777" w:rsidTr="004C4689">
        <w:trPr>
          <w:trHeight w:val="20"/>
        </w:trPr>
        <w:tc>
          <w:tcPr>
            <w:tcW w:w="1131" w:type="dxa"/>
            <w:vAlign w:val="center"/>
            <w:hideMark/>
          </w:tcPr>
          <w:p w14:paraId="6278D39B"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8540</w:t>
            </w:r>
          </w:p>
        </w:tc>
        <w:tc>
          <w:tcPr>
            <w:tcW w:w="7766" w:type="dxa"/>
            <w:vAlign w:val="center"/>
            <w:hideMark/>
          </w:tcPr>
          <w:p w14:paraId="505AD718" w14:textId="77777777"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03 208 804 ОП МП 41 Автомобильная дорога 1070м (асф),800м(грав),фонари 15шт, провод 22,5м</w:t>
            </w:r>
          </w:p>
        </w:tc>
        <w:tc>
          <w:tcPr>
            <w:tcW w:w="4059" w:type="dxa"/>
            <w:vAlign w:val="center"/>
            <w:hideMark/>
          </w:tcPr>
          <w:p w14:paraId="47FAA23D" w14:textId="0E78C343"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Толстого</w:t>
            </w:r>
          </w:p>
        </w:tc>
        <w:tc>
          <w:tcPr>
            <w:tcW w:w="1660" w:type="dxa"/>
            <w:vAlign w:val="center"/>
            <w:hideMark/>
          </w:tcPr>
          <w:p w14:paraId="752ED4ED"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1870</w:t>
            </w:r>
          </w:p>
        </w:tc>
      </w:tr>
      <w:tr w:rsidR="00515B7C" w:rsidRPr="00805F67" w14:paraId="35343149" w14:textId="77777777" w:rsidTr="004C4689">
        <w:trPr>
          <w:trHeight w:val="20"/>
        </w:trPr>
        <w:tc>
          <w:tcPr>
            <w:tcW w:w="1131" w:type="dxa"/>
            <w:vAlign w:val="center"/>
            <w:hideMark/>
          </w:tcPr>
          <w:p w14:paraId="6BCD2F6E"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8541</w:t>
            </w:r>
          </w:p>
        </w:tc>
        <w:tc>
          <w:tcPr>
            <w:tcW w:w="7766" w:type="dxa"/>
            <w:vAlign w:val="center"/>
            <w:hideMark/>
          </w:tcPr>
          <w:p w14:paraId="39A17B28" w14:textId="77777777"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03 208 804 ОП МП 42 Автомобильная дорога длина – 300м (асфальт), 500м (гравийная)</w:t>
            </w:r>
          </w:p>
        </w:tc>
        <w:tc>
          <w:tcPr>
            <w:tcW w:w="4059" w:type="dxa"/>
            <w:vAlign w:val="center"/>
            <w:hideMark/>
          </w:tcPr>
          <w:p w14:paraId="02FE9277" w14:textId="57194702"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Толкачева</w:t>
            </w:r>
          </w:p>
        </w:tc>
        <w:tc>
          <w:tcPr>
            <w:tcW w:w="1660" w:type="dxa"/>
            <w:vAlign w:val="center"/>
            <w:hideMark/>
          </w:tcPr>
          <w:p w14:paraId="7B45860A"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800</w:t>
            </w:r>
          </w:p>
        </w:tc>
      </w:tr>
      <w:tr w:rsidR="00515B7C" w:rsidRPr="00805F67" w14:paraId="6309D819" w14:textId="77777777" w:rsidTr="004C4689">
        <w:trPr>
          <w:trHeight w:val="20"/>
        </w:trPr>
        <w:tc>
          <w:tcPr>
            <w:tcW w:w="1131" w:type="dxa"/>
            <w:vAlign w:val="center"/>
            <w:hideMark/>
          </w:tcPr>
          <w:p w14:paraId="2E538D78"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8542</w:t>
            </w:r>
          </w:p>
        </w:tc>
        <w:tc>
          <w:tcPr>
            <w:tcW w:w="7766" w:type="dxa"/>
            <w:vAlign w:val="center"/>
            <w:hideMark/>
          </w:tcPr>
          <w:p w14:paraId="5667072A" w14:textId="77777777"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03 208 804 ОП МП 43 Автомобильная дорога 1060м (гравийная), 160м (асфальт), 2 знака</w:t>
            </w:r>
          </w:p>
        </w:tc>
        <w:tc>
          <w:tcPr>
            <w:tcW w:w="4059" w:type="dxa"/>
            <w:vAlign w:val="center"/>
            <w:hideMark/>
          </w:tcPr>
          <w:p w14:paraId="498AB68A" w14:textId="67585EC7"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Чехова</w:t>
            </w:r>
          </w:p>
        </w:tc>
        <w:tc>
          <w:tcPr>
            <w:tcW w:w="1660" w:type="dxa"/>
            <w:vAlign w:val="center"/>
            <w:hideMark/>
          </w:tcPr>
          <w:p w14:paraId="6989B5A1"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1220</w:t>
            </w:r>
          </w:p>
        </w:tc>
      </w:tr>
      <w:tr w:rsidR="00515B7C" w:rsidRPr="00805F67" w14:paraId="736C6DD7" w14:textId="77777777" w:rsidTr="004C4689">
        <w:trPr>
          <w:trHeight w:val="20"/>
        </w:trPr>
        <w:tc>
          <w:tcPr>
            <w:tcW w:w="1131" w:type="dxa"/>
            <w:vAlign w:val="center"/>
            <w:hideMark/>
          </w:tcPr>
          <w:p w14:paraId="0BB42588"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8543</w:t>
            </w:r>
          </w:p>
        </w:tc>
        <w:tc>
          <w:tcPr>
            <w:tcW w:w="7766" w:type="dxa"/>
            <w:vAlign w:val="center"/>
            <w:hideMark/>
          </w:tcPr>
          <w:p w14:paraId="19107BD8" w14:textId="77777777"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03 208 804 ОП МП 44 Автомобильная дорога длина – 357м (грунт), ширина 4 м,</w:t>
            </w:r>
          </w:p>
        </w:tc>
        <w:tc>
          <w:tcPr>
            <w:tcW w:w="4059" w:type="dxa"/>
            <w:vAlign w:val="center"/>
            <w:hideMark/>
          </w:tcPr>
          <w:p w14:paraId="286BD21B" w14:textId="55C212EA"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Чапаева</w:t>
            </w:r>
          </w:p>
        </w:tc>
        <w:tc>
          <w:tcPr>
            <w:tcW w:w="1660" w:type="dxa"/>
            <w:vAlign w:val="center"/>
            <w:hideMark/>
          </w:tcPr>
          <w:p w14:paraId="4B6817F8"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357</w:t>
            </w:r>
          </w:p>
        </w:tc>
      </w:tr>
      <w:tr w:rsidR="00515B7C" w:rsidRPr="00805F67" w14:paraId="4EA3AEDA" w14:textId="77777777" w:rsidTr="004C4689">
        <w:trPr>
          <w:trHeight w:val="20"/>
        </w:trPr>
        <w:tc>
          <w:tcPr>
            <w:tcW w:w="1131" w:type="dxa"/>
            <w:vAlign w:val="center"/>
            <w:hideMark/>
          </w:tcPr>
          <w:p w14:paraId="21BECEC3"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8544</w:t>
            </w:r>
          </w:p>
        </w:tc>
        <w:tc>
          <w:tcPr>
            <w:tcW w:w="7766" w:type="dxa"/>
            <w:vAlign w:val="center"/>
            <w:hideMark/>
          </w:tcPr>
          <w:p w14:paraId="300ED9D8" w14:textId="77777777"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03 208 804 ОП МП 45 Автомобильная дорога длина – 320м (гравийная)</w:t>
            </w:r>
          </w:p>
        </w:tc>
        <w:tc>
          <w:tcPr>
            <w:tcW w:w="4059" w:type="dxa"/>
            <w:vAlign w:val="center"/>
            <w:hideMark/>
          </w:tcPr>
          <w:p w14:paraId="44C8067D" w14:textId="42FBAA2B"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пер.</w:t>
            </w:r>
            <w:r w:rsidR="00515B7C" w:rsidRPr="00805F67">
              <w:rPr>
                <w:rFonts w:ascii="Arial" w:hAnsi="Arial" w:cs="Arial"/>
                <w:kern w:val="0"/>
                <w:lang w:bidi="ar-SA"/>
              </w:rPr>
              <w:t xml:space="preserve"> Широкий</w:t>
            </w:r>
          </w:p>
        </w:tc>
        <w:tc>
          <w:tcPr>
            <w:tcW w:w="1660" w:type="dxa"/>
            <w:vAlign w:val="center"/>
            <w:hideMark/>
          </w:tcPr>
          <w:p w14:paraId="48ADCD24"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320</w:t>
            </w:r>
          </w:p>
        </w:tc>
      </w:tr>
      <w:tr w:rsidR="00515B7C" w:rsidRPr="00805F67" w14:paraId="5A622DE2" w14:textId="77777777" w:rsidTr="004C4689">
        <w:trPr>
          <w:trHeight w:val="20"/>
        </w:trPr>
        <w:tc>
          <w:tcPr>
            <w:tcW w:w="1131" w:type="dxa"/>
            <w:vAlign w:val="center"/>
            <w:hideMark/>
          </w:tcPr>
          <w:p w14:paraId="7877B3B0"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8545</w:t>
            </w:r>
          </w:p>
        </w:tc>
        <w:tc>
          <w:tcPr>
            <w:tcW w:w="7766" w:type="dxa"/>
            <w:vAlign w:val="center"/>
            <w:hideMark/>
          </w:tcPr>
          <w:p w14:paraId="2335669E" w14:textId="77777777"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03 208 804 ОП МП 46 Автомобильная дорога длина – 1070м (гравийная)</w:t>
            </w:r>
          </w:p>
        </w:tc>
        <w:tc>
          <w:tcPr>
            <w:tcW w:w="4059" w:type="dxa"/>
            <w:vAlign w:val="center"/>
            <w:hideMark/>
          </w:tcPr>
          <w:p w14:paraId="52AE82A8" w14:textId="25CA1A2D"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Южная</w:t>
            </w:r>
          </w:p>
        </w:tc>
        <w:tc>
          <w:tcPr>
            <w:tcW w:w="1660" w:type="dxa"/>
            <w:vAlign w:val="center"/>
            <w:hideMark/>
          </w:tcPr>
          <w:p w14:paraId="0BD736E9"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1070</w:t>
            </w:r>
          </w:p>
        </w:tc>
      </w:tr>
      <w:tr w:rsidR="00515B7C" w:rsidRPr="00805F67" w14:paraId="2EA67939" w14:textId="77777777" w:rsidTr="004C4689">
        <w:trPr>
          <w:trHeight w:val="20"/>
        </w:trPr>
        <w:tc>
          <w:tcPr>
            <w:tcW w:w="1131" w:type="dxa"/>
            <w:vAlign w:val="center"/>
            <w:hideMark/>
          </w:tcPr>
          <w:p w14:paraId="03871B82"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17785</w:t>
            </w:r>
          </w:p>
        </w:tc>
        <w:tc>
          <w:tcPr>
            <w:tcW w:w="7766" w:type="dxa"/>
            <w:vAlign w:val="center"/>
            <w:hideMark/>
          </w:tcPr>
          <w:p w14:paraId="71370CFC" w14:textId="77777777"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03 208 804 ОП МП 47 Автомобильная дорога 450 м, (гравийная), 2 знака</w:t>
            </w:r>
          </w:p>
        </w:tc>
        <w:tc>
          <w:tcPr>
            <w:tcW w:w="4059" w:type="dxa"/>
            <w:vAlign w:val="center"/>
            <w:hideMark/>
          </w:tcPr>
          <w:p w14:paraId="67FA19AE" w14:textId="1BA65E88"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ул.</w:t>
            </w:r>
            <w:r w:rsidR="00515B7C" w:rsidRPr="00805F67">
              <w:rPr>
                <w:rFonts w:ascii="Arial" w:hAnsi="Arial" w:cs="Arial"/>
                <w:kern w:val="0"/>
                <w:lang w:bidi="ar-SA"/>
              </w:rPr>
              <w:t xml:space="preserve"> Заводская</w:t>
            </w:r>
          </w:p>
        </w:tc>
        <w:tc>
          <w:tcPr>
            <w:tcW w:w="1660" w:type="dxa"/>
            <w:vAlign w:val="center"/>
            <w:hideMark/>
          </w:tcPr>
          <w:p w14:paraId="00B8050D"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450</w:t>
            </w:r>
          </w:p>
        </w:tc>
      </w:tr>
      <w:tr w:rsidR="00515B7C" w:rsidRPr="00805F67" w14:paraId="6A99739D" w14:textId="77777777" w:rsidTr="004C4689">
        <w:trPr>
          <w:trHeight w:val="20"/>
        </w:trPr>
        <w:tc>
          <w:tcPr>
            <w:tcW w:w="1131" w:type="dxa"/>
            <w:vAlign w:val="center"/>
            <w:hideMark/>
          </w:tcPr>
          <w:p w14:paraId="43854DB5"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27447</w:t>
            </w:r>
          </w:p>
        </w:tc>
        <w:tc>
          <w:tcPr>
            <w:tcW w:w="7766" w:type="dxa"/>
            <w:vAlign w:val="center"/>
            <w:hideMark/>
          </w:tcPr>
          <w:p w14:paraId="6C030177" w14:textId="77777777"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03 208 804 ОП МП 48 Автомобильная дорога длиной 340 м,, ширина 6 м, (асфальт)</w:t>
            </w:r>
          </w:p>
        </w:tc>
        <w:tc>
          <w:tcPr>
            <w:tcW w:w="4059" w:type="dxa"/>
            <w:vAlign w:val="center"/>
            <w:hideMark/>
          </w:tcPr>
          <w:p w14:paraId="4A5C192F" w14:textId="072C8740"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Великовечное, </w:t>
            </w:r>
            <w:r w:rsidRPr="00805F67">
              <w:rPr>
                <w:rFonts w:ascii="Arial" w:hAnsi="Arial" w:cs="Arial"/>
                <w:kern w:val="0"/>
                <w:lang w:bidi="ar-SA"/>
              </w:rPr>
              <w:t>пер.</w:t>
            </w:r>
            <w:r w:rsidR="00515B7C" w:rsidRPr="00805F67">
              <w:rPr>
                <w:rFonts w:ascii="Arial" w:hAnsi="Arial" w:cs="Arial"/>
                <w:kern w:val="0"/>
                <w:lang w:bidi="ar-SA"/>
              </w:rPr>
              <w:t xml:space="preserve"> Восточный</w:t>
            </w:r>
          </w:p>
        </w:tc>
        <w:tc>
          <w:tcPr>
            <w:tcW w:w="1660" w:type="dxa"/>
            <w:vAlign w:val="center"/>
            <w:hideMark/>
          </w:tcPr>
          <w:p w14:paraId="4A3EE9BA"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340</w:t>
            </w:r>
          </w:p>
        </w:tc>
      </w:tr>
      <w:tr w:rsidR="00515B7C" w:rsidRPr="00805F67" w14:paraId="0C176EBD" w14:textId="77777777" w:rsidTr="004C4689">
        <w:trPr>
          <w:trHeight w:val="20"/>
        </w:trPr>
        <w:tc>
          <w:tcPr>
            <w:tcW w:w="1131" w:type="dxa"/>
            <w:vAlign w:val="center"/>
            <w:hideMark/>
          </w:tcPr>
          <w:p w14:paraId="1BF52F38" w14:textId="3942C6F7" w:rsidR="00515B7C" w:rsidRPr="00805F67" w:rsidRDefault="00515B7C" w:rsidP="004C4689">
            <w:pPr>
              <w:widowControl w:val="0"/>
              <w:jc w:val="center"/>
              <w:rPr>
                <w:rFonts w:ascii="Arial" w:hAnsi="Arial" w:cs="Arial"/>
                <w:bCs/>
                <w:kern w:val="0"/>
                <w:lang w:bidi="ar-SA"/>
              </w:rPr>
            </w:pPr>
          </w:p>
        </w:tc>
        <w:tc>
          <w:tcPr>
            <w:tcW w:w="7766" w:type="dxa"/>
            <w:vAlign w:val="center"/>
            <w:hideMark/>
          </w:tcPr>
          <w:p w14:paraId="28214160" w14:textId="0D896890" w:rsidR="00515B7C" w:rsidRPr="00805F67" w:rsidRDefault="00515B7C" w:rsidP="004C4689">
            <w:pPr>
              <w:widowControl w:val="0"/>
              <w:jc w:val="both"/>
              <w:rPr>
                <w:rFonts w:ascii="Arial" w:hAnsi="Arial" w:cs="Arial"/>
                <w:bCs/>
                <w:kern w:val="0"/>
                <w:lang w:bidi="ar-SA"/>
              </w:rPr>
            </w:pPr>
            <w:r w:rsidRPr="00805F67">
              <w:rPr>
                <w:rFonts w:ascii="Arial" w:hAnsi="Arial" w:cs="Arial"/>
                <w:bCs/>
                <w:kern w:val="0"/>
                <w:lang w:bidi="ar-SA"/>
              </w:rPr>
              <w:t>Дружненско</w:t>
            </w:r>
            <w:r w:rsidR="00DD43CE" w:rsidRPr="00805F67">
              <w:rPr>
                <w:rFonts w:ascii="Arial" w:hAnsi="Arial" w:cs="Arial"/>
                <w:bCs/>
                <w:kern w:val="0"/>
                <w:lang w:bidi="ar-SA"/>
              </w:rPr>
              <w:t>е</w:t>
            </w:r>
            <w:r w:rsidRPr="00805F67">
              <w:rPr>
                <w:rFonts w:ascii="Arial" w:hAnsi="Arial" w:cs="Arial"/>
                <w:bCs/>
                <w:kern w:val="0"/>
                <w:lang w:bidi="ar-SA"/>
              </w:rPr>
              <w:t xml:space="preserve"> сельско</w:t>
            </w:r>
            <w:r w:rsidR="00DD43CE" w:rsidRPr="00805F67">
              <w:rPr>
                <w:rFonts w:ascii="Arial" w:hAnsi="Arial" w:cs="Arial"/>
                <w:bCs/>
                <w:kern w:val="0"/>
                <w:lang w:bidi="ar-SA"/>
              </w:rPr>
              <w:t>е</w:t>
            </w:r>
            <w:r w:rsidRPr="00805F67">
              <w:rPr>
                <w:rFonts w:ascii="Arial" w:hAnsi="Arial" w:cs="Arial"/>
                <w:bCs/>
                <w:kern w:val="0"/>
                <w:lang w:bidi="ar-SA"/>
              </w:rPr>
              <w:t xml:space="preserve"> поселени</w:t>
            </w:r>
            <w:r w:rsidR="00DD43CE" w:rsidRPr="00805F67">
              <w:rPr>
                <w:rFonts w:ascii="Arial" w:hAnsi="Arial" w:cs="Arial"/>
                <w:bCs/>
                <w:kern w:val="0"/>
                <w:lang w:bidi="ar-SA"/>
              </w:rPr>
              <w:t>е</w:t>
            </w:r>
          </w:p>
        </w:tc>
        <w:tc>
          <w:tcPr>
            <w:tcW w:w="4059" w:type="dxa"/>
            <w:vAlign w:val="center"/>
            <w:hideMark/>
          </w:tcPr>
          <w:p w14:paraId="1ED5C509" w14:textId="51D7CABF" w:rsidR="00515B7C" w:rsidRPr="00805F67" w:rsidRDefault="00515B7C" w:rsidP="004C4689">
            <w:pPr>
              <w:widowControl w:val="0"/>
              <w:jc w:val="both"/>
              <w:rPr>
                <w:rFonts w:ascii="Arial" w:hAnsi="Arial" w:cs="Arial"/>
                <w:bCs/>
                <w:kern w:val="0"/>
                <w:lang w:bidi="ar-SA"/>
              </w:rPr>
            </w:pPr>
          </w:p>
        </w:tc>
        <w:tc>
          <w:tcPr>
            <w:tcW w:w="1660" w:type="dxa"/>
            <w:vAlign w:val="center"/>
            <w:hideMark/>
          </w:tcPr>
          <w:p w14:paraId="09F4B6DA" w14:textId="5E89D322" w:rsidR="00515B7C" w:rsidRPr="00805F67" w:rsidRDefault="00515B7C" w:rsidP="004C4689">
            <w:pPr>
              <w:widowControl w:val="0"/>
              <w:jc w:val="center"/>
              <w:rPr>
                <w:rFonts w:ascii="Arial" w:hAnsi="Arial" w:cs="Arial"/>
                <w:bCs/>
                <w:kern w:val="0"/>
                <w:lang w:bidi="ar-SA"/>
              </w:rPr>
            </w:pPr>
          </w:p>
        </w:tc>
      </w:tr>
      <w:tr w:rsidR="00515B7C" w:rsidRPr="00805F67" w14:paraId="0B8D5D68" w14:textId="77777777" w:rsidTr="004C4689">
        <w:trPr>
          <w:trHeight w:val="20"/>
        </w:trPr>
        <w:tc>
          <w:tcPr>
            <w:tcW w:w="1131" w:type="dxa"/>
            <w:vAlign w:val="center"/>
            <w:hideMark/>
          </w:tcPr>
          <w:p w14:paraId="79FFFC35"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8799</w:t>
            </w:r>
          </w:p>
        </w:tc>
        <w:tc>
          <w:tcPr>
            <w:tcW w:w="7766" w:type="dxa"/>
            <w:vAlign w:val="center"/>
            <w:hideMark/>
          </w:tcPr>
          <w:p w14:paraId="6C7B7C41" w14:textId="3FDBFCFF"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03 208 805 ОП МП 01 Автомобильная дорога – 400м (асфальт), мо</w:t>
            </w:r>
            <w:r w:rsidR="00DA37CA" w:rsidRPr="00805F67">
              <w:rPr>
                <w:rFonts w:ascii="Arial" w:hAnsi="Arial" w:cs="Arial"/>
                <w:kern w:val="0"/>
                <w:lang w:bidi="ar-SA"/>
              </w:rPr>
              <w:t>ст.</w:t>
            </w:r>
            <w:r w:rsidRPr="00805F67">
              <w:rPr>
                <w:rFonts w:ascii="Arial" w:hAnsi="Arial" w:cs="Arial"/>
                <w:kern w:val="0"/>
                <w:lang w:bidi="ar-SA"/>
              </w:rPr>
              <w:t xml:space="preserve"> фонари 7шт, забор(ветрозащита)</w:t>
            </w:r>
          </w:p>
        </w:tc>
        <w:tc>
          <w:tcPr>
            <w:tcW w:w="4059" w:type="dxa"/>
            <w:vAlign w:val="center"/>
            <w:hideMark/>
          </w:tcPr>
          <w:p w14:paraId="585AC552" w14:textId="0E1ED483"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Дружный, </w:t>
            </w:r>
            <w:r w:rsidRPr="00805F67">
              <w:rPr>
                <w:rFonts w:ascii="Arial" w:hAnsi="Arial" w:cs="Arial"/>
                <w:kern w:val="0"/>
                <w:lang w:bidi="ar-SA"/>
              </w:rPr>
              <w:t>ул.</w:t>
            </w:r>
            <w:r w:rsidR="00515B7C" w:rsidRPr="00805F67">
              <w:rPr>
                <w:rFonts w:ascii="Arial" w:hAnsi="Arial" w:cs="Arial"/>
                <w:kern w:val="0"/>
                <w:lang w:bidi="ar-SA"/>
              </w:rPr>
              <w:t xml:space="preserve"> Заводская</w:t>
            </w:r>
          </w:p>
        </w:tc>
        <w:tc>
          <w:tcPr>
            <w:tcW w:w="1660" w:type="dxa"/>
            <w:vAlign w:val="center"/>
            <w:hideMark/>
          </w:tcPr>
          <w:p w14:paraId="2D50B06F"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400</w:t>
            </w:r>
          </w:p>
        </w:tc>
      </w:tr>
      <w:tr w:rsidR="00515B7C" w:rsidRPr="00805F67" w14:paraId="62955330" w14:textId="77777777" w:rsidTr="004C4689">
        <w:trPr>
          <w:trHeight w:val="20"/>
        </w:trPr>
        <w:tc>
          <w:tcPr>
            <w:tcW w:w="1131" w:type="dxa"/>
            <w:vAlign w:val="center"/>
            <w:hideMark/>
          </w:tcPr>
          <w:p w14:paraId="49451268"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8800</w:t>
            </w:r>
          </w:p>
        </w:tc>
        <w:tc>
          <w:tcPr>
            <w:tcW w:w="7766" w:type="dxa"/>
            <w:vAlign w:val="center"/>
            <w:hideMark/>
          </w:tcPr>
          <w:p w14:paraId="79DFFF63" w14:textId="23DBEE75"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03 208 805 ОП МП 02Автомобильная дорога 1200м(грав),мо</w:t>
            </w:r>
            <w:r w:rsidR="00DA37CA" w:rsidRPr="00805F67">
              <w:rPr>
                <w:rFonts w:ascii="Arial" w:hAnsi="Arial" w:cs="Arial"/>
                <w:kern w:val="0"/>
                <w:lang w:bidi="ar-SA"/>
              </w:rPr>
              <w:t>ст.</w:t>
            </w:r>
            <w:r w:rsidRPr="00805F67">
              <w:rPr>
                <w:rFonts w:ascii="Arial" w:hAnsi="Arial" w:cs="Arial"/>
                <w:kern w:val="0"/>
                <w:lang w:bidi="ar-SA"/>
              </w:rPr>
              <w:t>водоп жел,труба 3,бет,труба,фонари 15,остан</w:t>
            </w:r>
          </w:p>
        </w:tc>
        <w:tc>
          <w:tcPr>
            <w:tcW w:w="4059" w:type="dxa"/>
            <w:vAlign w:val="center"/>
            <w:hideMark/>
          </w:tcPr>
          <w:p w14:paraId="2155707A" w14:textId="496398FB"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Дружный, </w:t>
            </w:r>
            <w:r w:rsidRPr="00805F67">
              <w:rPr>
                <w:rFonts w:ascii="Arial" w:hAnsi="Arial" w:cs="Arial"/>
                <w:kern w:val="0"/>
                <w:lang w:bidi="ar-SA"/>
              </w:rPr>
              <w:t>ул.</w:t>
            </w:r>
            <w:r w:rsidR="00515B7C" w:rsidRPr="00805F67">
              <w:rPr>
                <w:rFonts w:ascii="Arial" w:hAnsi="Arial" w:cs="Arial"/>
                <w:kern w:val="0"/>
                <w:lang w:bidi="ar-SA"/>
              </w:rPr>
              <w:t xml:space="preserve"> Лесная</w:t>
            </w:r>
          </w:p>
        </w:tc>
        <w:tc>
          <w:tcPr>
            <w:tcW w:w="1660" w:type="dxa"/>
            <w:vAlign w:val="center"/>
            <w:hideMark/>
          </w:tcPr>
          <w:p w14:paraId="65C8C75E"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1200</w:t>
            </w:r>
          </w:p>
        </w:tc>
      </w:tr>
      <w:tr w:rsidR="00515B7C" w:rsidRPr="00805F67" w14:paraId="66D1D664" w14:textId="77777777" w:rsidTr="004C4689">
        <w:trPr>
          <w:trHeight w:val="20"/>
        </w:trPr>
        <w:tc>
          <w:tcPr>
            <w:tcW w:w="1131" w:type="dxa"/>
            <w:vAlign w:val="center"/>
            <w:hideMark/>
          </w:tcPr>
          <w:p w14:paraId="15A543D0"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8801</w:t>
            </w:r>
          </w:p>
        </w:tc>
        <w:tc>
          <w:tcPr>
            <w:tcW w:w="7766" w:type="dxa"/>
            <w:vAlign w:val="center"/>
            <w:hideMark/>
          </w:tcPr>
          <w:p w14:paraId="00274135" w14:textId="0CD79EE4"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03 208 805 ОП МП 03 Автомобильная дорога 700м(асф),мо</w:t>
            </w:r>
            <w:r w:rsidR="00DA37CA" w:rsidRPr="00805F67">
              <w:rPr>
                <w:rFonts w:ascii="Arial" w:hAnsi="Arial" w:cs="Arial"/>
                <w:kern w:val="0"/>
                <w:lang w:bidi="ar-SA"/>
              </w:rPr>
              <w:t>ст.</w:t>
            </w:r>
            <w:r w:rsidRPr="00805F67">
              <w:rPr>
                <w:rFonts w:ascii="Arial" w:hAnsi="Arial" w:cs="Arial"/>
                <w:kern w:val="0"/>
                <w:lang w:bidi="ar-SA"/>
              </w:rPr>
              <w:t>водо</w:t>
            </w:r>
            <w:r w:rsidR="00DA37CA" w:rsidRPr="00805F67">
              <w:rPr>
                <w:rFonts w:ascii="Arial" w:hAnsi="Arial" w:cs="Arial"/>
                <w:kern w:val="0"/>
                <w:lang w:bidi="ar-SA"/>
              </w:rPr>
              <w:t>п.</w:t>
            </w:r>
            <w:r w:rsidRPr="00805F67">
              <w:rPr>
                <w:rFonts w:ascii="Arial" w:hAnsi="Arial" w:cs="Arial"/>
                <w:kern w:val="0"/>
                <w:lang w:bidi="ar-SA"/>
              </w:rPr>
              <w:t>жел,труба-2,бет,труба,фонари-8,свет-20</w:t>
            </w:r>
          </w:p>
        </w:tc>
        <w:tc>
          <w:tcPr>
            <w:tcW w:w="4059" w:type="dxa"/>
            <w:vAlign w:val="center"/>
            <w:hideMark/>
          </w:tcPr>
          <w:p w14:paraId="7CFD3C08" w14:textId="0B5CE97D"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Дружный, </w:t>
            </w:r>
            <w:r w:rsidRPr="00805F67">
              <w:rPr>
                <w:rFonts w:ascii="Arial" w:hAnsi="Arial" w:cs="Arial"/>
                <w:kern w:val="0"/>
                <w:lang w:bidi="ar-SA"/>
              </w:rPr>
              <w:t>ул.</w:t>
            </w:r>
            <w:r w:rsidR="00515B7C" w:rsidRPr="00805F67">
              <w:rPr>
                <w:rFonts w:ascii="Arial" w:hAnsi="Arial" w:cs="Arial"/>
                <w:kern w:val="0"/>
                <w:lang w:bidi="ar-SA"/>
              </w:rPr>
              <w:t xml:space="preserve"> Молодежная</w:t>
            </w:r>
          </w:p>
        </w:tc>
        <w:tc>
          <w:tcPr>
            <w:tcW w:w="1660" w:type="dxa"/>
            <w:vAlign w:val="center"/>
            <w:hideMark/>
          </w:tcPr>
          <w:p w14:paraId="19F4FE70"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700</w:t>
            </w:r>
          </w:p>
        </w:tc>
      </w:tr>
      <w:tr w:rsidR="00515B7C" w:rsidRPr="00805F67" w14:paraId="168A1EA1" w14:textId="77777777" w:rsidTr="004C4689">
        <w:trPr>
          <w:trHeight w:val="20"/>
        </w:trPr>
        <w:tc>
          <w:tcPr>
            <w:tcW w:w="1131" w:type="dxa"/>
            <w:vAlign w:val="center"/>
            <w:hideMark/>
          </w:tcPr>
          <w:p w14:paraId="1B1AB404"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8802</w:t>
            </w:r>
          </w:p>
        </w:tc>
        <w:tc>
          <w:tcPr>
            <w:tcW w:w="7766" w:type="dxa"/>
            <w:vAlign w:val="center"/>
            <w:hideMark/>
          </w:tcPr>
          <w:p w14:paraId="6A78B054" w14:textId="7C782B07"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03 208 805 ОП МП 04 Автомобильная дорога 400м(грав),водопро</w:t>
            </w:r>
            <w:r w:rsidR="00DA37CA" w:rsidRPr="00805F67">
              <w:rPr>
                <w:rFonts w:ascii="Arial" w:hAnsi="Arial" w:cs="Arial"/>
                <w:kern w:val="0"/>
                <w:lang w:bidi="ar-SA"/>
              </w:rPr>
              <w:t>п.</w:t>
            </w:r>
            <w:r w:rsidRPr="00805F67">
              <w:rPr>
                <w:rFonts w:ascii="Arial" w:hAnsi="Arial" w:cs="Arial"/>
                <w:kern w:val="0"/>
                <w:lang w:bidi="ar-SA"/>
              </w:rPr>
              <w:t xml:space="preserve">жел,труба,фонари </w:t>
            </w:r>
            <w:r w:rsidR="00DA37CA" w:rsidRPr="00805F67">
              <w:rPr>
                <w:rFonts w:ascii="Arial" w:hAnsi="Arial" w:cs="Arial"/>
                <w:kern w:val="0"/>
                <w:lang w:bidi="ar-SA"/>
              </w:rPr>
              <w:t>ул.</w:t>
            </w:r>
            <w:r w:rsidRPr="00805F67">
              <w:rPr>
                <w:rFonts w:ascii="Arial" w:hAnsi="Arial" w:cs="Arial"/>
                <w:kern w:val="0"/>
                <w:lang w:bidi="ar-SA"/>
              </w:rPr>
              <w:t>осв-5, остановка</w:t>
            </w:r>
          </w:p>
        </w:tc>
        <w:tc>
          <w:tcPr>
            <w:tcW w:w="4059" w:type="dxa"/>
            <w:vAlign w:val="center"/>
            <w:hideMark/>
          </w:tcPr>
          <w:p w14:paraId="33116D2B" w14:textId="0BD9D380"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Дружный, </w:t>
            </w:r>
            <w:r w:rsidRPr="00805F67">
              <w:rPr>
                <w:rFonts w:ascii="Arial" w:hAnsi="Arial" w:cs="Arial"/>
                <w:kern w:val="0"/>
                <w:lang w:bidi="ar-SA"/>
              </w:rPr>
              <w:t>ул.</w:t>
            </w:r>
            <w:r w:rsidR="00515B7C" w:rsidRPr="00805F67">
              <w:rPr>
                <w:rFonts w:ascii="Arial" w:hAnsi="Arial" w:cs="Arial"/>
                <w:kern w:val="0"/>
                <w:lang w:bidi="ar-SA"/>
              </w:rPr>
              <w:t xml:space="preserve"> Октябрьская</w:t>
            </w:r>
          </w:p>
        </w:tc>
        <w:tc>
          <w:tcPr>
            <w:tcW w:w="1660" w:type="dxa"/>
            <w:vAlign w:val="center"/>
            <w:hideMark/>
          </w:tcPr>
          <w:p w14:paraId="3E95DE9E"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400</w:t>
            </w:r>
          </w:p>
        </w:tc>
      </w:tr>
    </w:tbl>
    <w:p w14:paraId="5E590337" w14:textId="77777777" w:rsidR="003A5B14" w:rsidRPr="00805F67" w:rsidRDefault="003A5B14" w:rsidP="000D32AB">
      <w:pPr>
        <w:widowControl w:val="0"/>
        <w:ind w:firstLine="567"/>
        <w:rPr>
          <w:rFonts w:ascii="Arial" w:hAnsi="Arial" w:cs="Arial"/>
        </w:rPr>
      </w:pPr>
    </w:p>
    <w:p w14:paraId="337B0B72" w14:textId="751E64A4"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2A07DE4E" w14:textId="77777777" w:rsidR="004C4689" w:rsidRPr="00805F67" w:rsidRDefault="004C4689" w:rsidP="000D32AB">
      <w:pPr>
        <w:widowControl w:val="0"/>
        <w:ind w:firstLine="567"/>
        <w:rPr>
          <w:rFonts w:ascii="Arial" w:hAnsi="Arial" w:cs="Arial"/>
        </w:rPr>
      </w:pPr>
    </w:p>
    <w:tbl>
      <w:tblPr>
        <w:tblStyle w:val="aff9"/>
        <w:tblW w:w="14649" w:type="dxa"/>
        <w:tblLook w:val="04A0" w:firstRow="1" w:lastRow="0" w:firstColumn="1" w:lastColumn="0" w:noHBand="0" w:noVBand="1"/>
      </w:tblPr>
      <w:tblGrid>
        <w:gridCol w:w="959"/>
        <w:gridCol w:w="8221"/>
        <w:gridCol w:w="4395"/>
        <w:gridCol w:w="1074"/>
      </w:tblGrid>
      <w:tr w:rsidR="00515B7C" w:rsidRPr="00805F67" w14:paraId="4B148B97" w14:textId="77777777" w:rsidTr="004C4689">
        <w:trPr>
          <w:trHeight w:val="20"/>
        </w:trPr>
        <w:tc>
          <w:tcPr>
            <w:tcW w:w="959" w:type="dxa"/>
            <w:vAlign w:val="center"/>
            <w:hideMark/>
          </w:tcPr>
          <w:p w14:paraId="4BC5C80D"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8803</w:t>
            </w:r>
          </w:p>
        </w:tc>
        <w:tc>
          <w:tcPr>
            <w:tcW w:w="8221" w:type="dxa"/>
            <w:vAlign w:val="center"/>
            <w:hideMark/>
          </w:tcPr>
          <w:p w14:paraId="7D987216" w14:textId="3CC412F3"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 xml:space="preserve">03 208 805 ОП МП 05 Автомобильная дорога длина–300м(гравий),фонари </w:t>
            </w:r>
            <w:r w:rsidR="00DA37CA" w:rsidRPr="00805F67">
              <w:rPr>
                <w:rFonts w:ascii="Arial" w:hAnsi="Arial" w:cs="Arial"/>
                <w:kern w:val="0"/>
                <w:lang w:bidi="ar-SA"/>
              </w:rPr>
              <w:t>ул.</w:t>
            </w:r>
            <w:r w:rsidRPr="00805F67">
              <w:rPr>
                <w:rFonts w:ascii="Arial" w:hAnsi="Arial" w:cs="Arial"/>
                <w:kern w:val="0"/>
                <w:lang w:bidi="ar-SA"/>
              </w:rPr>
              <w:t>осв-3 шт,</w:t>
            </w:r>
          </w:p>
        </w:tc>
        <w:tc>
          <w:tcPr>
            <w:tcW w:w="4395" w:type="dxa"/>
            <w:vAlign w:val="center"/>
            <w:hideMark/>
          </w:tcPr>
          <w:p w14:paraId="5C5DAE40" w14:textId="317644A2"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Дружный, </w:t>
            </w:r>
            <w:r w:rsidRPr="00805F67">
              <w:rPr>
                <w:rFonts w:ascii="Arial" w:hAnsi="Arial" w:cs="Arial"/>
                <w:kern w:val="0"/>
                <w:lang w:bidi="ar-SA"/>
              </w:rPr>
              <w:t>ул.</w:t>
            </w:r>
            <w:r w:rsidR="00515B7C" w:rsidRPr="00805F67">
              <w:rPr>
                <w:rFonts w:ascii="Arial" w:hAnsi="Arial" w:cs="Arial"/>
                <w:kern w:val="0"/>
                <w:lang w:bidi="ar-SA"/>
              </w:rPr>
              <w:t xml:space="preserve"> Привокзальная</w:t>
            </w:r>
          </w:p>
        </w:tc>
        <w:tc>
          <w:tcPr>
            <w:tcW w:w="1074" w:type="dxa"/>
            <w:vAlign w:val="center"/>
            <w:hideMark/>
          </w:tcPr>
          <w:p w14:paraId="10F2BB9F"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300</w:t>
            </w:r>
          </w:p>
        </w:tc>
      </w:tr>
      <w:tr w:rsidR="00515B7C" w:rsidRPr="00805F67" w14:paraId="36FD8798" w14:textId="77777777" w:rsidTr="004C4689">
        <w:trPr>
          <w:trHeight w:val="20"/>
        </w:trPr>
        <w:tc>
          <w:tcPr>
            <w:tcW w:w="959" w:type="dxa"/>
            <w:vAlign w:val="center"/>
            <w:hideMark/>
          </w:tcPr>
          <w:p w14:paraId="6E3C0EF9"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8804</w:t>
            </w:r>
          </w:p>
        </w:tc>
        <w:tc>
          <w:tcPr>
            <w:tcW w:w="8221" w:type="dxa"/>
            <w:vAlign w:val="center"/>
            <w:hideMark/>
          </w:tcPr>
          <w:p w14:paraId="11174E9C" w14:textId="77777777"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03 208 805 ОП МП 06 Автомобильная дорога длина–</w:t>
            </w:r>
            <w:r w:rsidRPr="00805F67">
              <w:rPr>
                <w:rFonts w:ascii="Arial" w:hAnsi="Arial" w:cs="Arial"/>
                <w:kern w:val="0"/>
                <w:lang w:bidi="ar-SA"/>
              </w:rPr>
              <w:lastRenderedPageBreak/>
              <w:t>300м(гравий),водопропускная жел,труба</w:t>
            </w:r>
          </w:p>
        </w:tc>
        <w:tc>
          <w:tcPr>
            <w:tcW w:w="4395" w:type="dxa"/>
            <w:vAlign w:val="center"/>
            <w:hideMark/>
          </w:tcPr>
          <w:p w14:paraId="462F7CBB" w14:textId="7E067968"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lastRenderedPageBreak/>
              <w:t>п.</w:t>
            </w:r>
            <w:r w:rsidR="00515B7C" w:rsidRPr="00805F67">
              <w:rPr>
                <w:rFonts w:ascii="Arial" w:hAnsi="Arial" w:cs="Arial"/>
                <w:kern w:val="0"/>
                <w:lang w:bidi="ar-SA"/>
              </w:rPr>
              <w:t xml:space="preserve"> Дружный, </w:t>
            </w:r>
            <w:r w:rsidRPr="00805F67">
              <w:rPr>
                <w:rFonts w:ascii="Arial" w:hAnsi="Arial" w:cs="Arial"/>
                <w:kern w:val="0"/>
                <w:lang w:bidi="ar-SA"/>
              </w:rPr>
              <w:t>пер.</w:t>
            </w:r>
            <w:r w:rsidR="00515B7C" w:rsidRPr="00805F67">
              <w:rPr>
                <w:rFonts w:ascii="Arial" w:hAnsi="Arial" w:cs="Arial"/>
                <w:kern w:val="0"/>
                <w:lang w:bidi="ar-SA"/>
              </w:rPr>
              <w:t xml:space="preserve"> Советский</w:t>
            </w:r>
          </w:p>
        </w:tc>
        <w:tc>
          <w:tcPr>
            <w:tcW w:w="1074" w:type="dxa"/>
            <w:vAlign w:val="center"/>
            <w:hideMark/>
          </w:tcPr>
          <w:p w14:paraId="26D0E568"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300</w:t>
            </w:r>
          </w:p>
        </w:tc>
      </w:tr>
      <w:tr w:rsidR="00515B7C" w:rsidRPr="00805F67" w14:paraId="1DC52174" w14:textId="77777777" w:rsidTr="004C4689">
        <w:trPr>
          <w:trHeight w:val="20"/>
        </w:trPr>
        <w:tc>
          <w:tcPr>
            <w:tcW w:w="959" w:type="dxa"/>
            <w:vAlign w:val="center"/>
            <w:hideMark/>
          </w:tcPr>
          <w:p w14:paraId="3747B0A1"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lastRenderedPageBreak/>
              <w:t>8805</w:t>
            </w:r>
          </w:p>
        </w:tc>
        <w:tc>
          <w:tcPr>
            <w:tcW w:w="8221" w:type="dxa"/>
            <w:vAlign w:val="center"/>
            <w:hideMark/>
          </w:tcPr>
          <w:p w14:paraId="544FE53B" w14:textId="58DE653A"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 xml:space="preserve">03 208 805 ОП МП 07 Автомобильная дорога длина–800м(гравий),фонари </w:t>
            </w:r>
            <w:r w:rsidR="00DA37CA" w:rsidRPr="00805F67">
              <w:rPr>
                <w:rFonts w:ascii="Arial" w:hAnsi="Arial" w:cs="Arial"/>
                <w:kern w:val="0"/>
                <w:lang w:bidi="ar-SA"/>
              </w:rPr>
              <w:t>ул.</w:t>
            </w:r>
            <w:r w:rsidRPr="00805F67">
              <w:rPr>
                <w:rFonts w:ascii="Arial" w:hAnsi="Arial" w:cs="Arial"/>
                <w:kern w:val="0"/>
                <w:lang w:bidi="ar-SA"/>
              </w:rPr>
              <w:t xml:space="preserve"> освещения 10шт,</w:t>
            </w:r>
          </w:p>
        </w:tc>
        <w:tc>
          <w:tcPr>
            <w:tcW w:w="4395" w:type="dxa"/>
            <w:vAlign w:val="center"/>
            <w:hideMark/>
          </w:tcPr>
          <w:p w14:paraId="1819F2FC" w14:textId="7825BA5F"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Дружный, </w:t>
            </w:r>
            <w:r w:rsidRPr="00805F67">
              <w:rPr>
                <w:rFonts w:ascii="Arial" w:hAnsi="Arial" w:cs="Arial"/>
                <w:kern w:val="0"/>
                <w:lang w:bidi="ar-SA"/>
              </w:rPr>
              <w:t>ул.</w:t>
            </w:r>
            <w:r w:rsidR="00515B7C" w:rsidRPr="00805F67">
              <w:rPr>
                <w:rFonts w:ascii="Arial" w:hAnsi="Arial" w:cs="Arial"/>
                <w:kern w:val="0"/>
                <w:lang w:bidi="ar-SA"/>
              </w:rPr>
              <w:t xml:space="preserve"> Степная</w:t>
            </w:r>
          </w:p>
        </w:tc>
        <w:tc>
          <w:tcPr>
            <w:tcW w:w="1074" w:type="dxa"/>
            <w:vAlign w:val="center"/>
            <w:hideMark/>
          </w:tcPr>
          <w:p w14:paraId="368B6C43"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800</w:t>
            </w:r>
          </w:p>
        </w:tc>
      </w:tr>
      <w:tr w:rsidR="00515B7C" w:rsidRPr="00805F67" w14:paraId="0C8DD8E0" w14:textId="77777777" w:rsidTr="004C4689">
        <w:trPr>
          <w:trHeight w:val="20"/>
        </w:trPr>
        <w:tc>
          <w:tcPr>
            <w:tcW w:w="959" w:type="dxa"/>
            <w:vAlign w:val="center"/>
            <w:hideMark/>
          </w:tcPr>
          <w:p w14:paraId="2EA13430"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8806</w:t>
            </w:r>
          </w:p>
        </w:tc>
        <w:tc>
          <w:tcPr>
            <w:tcW w:w="8221" w:type="dxa"/>
            <w:vAlign w:val="center"/>
            <w:hideMark/>
          </w:tcPr>
          <w:p w14:paraId="795BCF21" w14:textId="77777777"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03 208 805 ОП МП 08 Автомобильная дорога длина – 600м (гравий)</w:t>
            </w:r>
          </w:p>
        </w:tc>
        <w:tc>
          <w:tcPr>
            <w:tcW w:w="4395" w:type="dxa"/>
            <w:vAlign w:val="center"/>
            <w:hideMark/>
          </w:tcPr>
          <w:p w14:paraId="52261FF2" w14:textId="746A79B6"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Дружный, </w:t>
            </w:r>
            <w:r w:rsidRPr="00805F67">
              <w:rPr>
                <w:rFonts w:ascii="Arial" w:hAnsi="Arial" w:cs="Arial"/>
                <w:kern w:val="0"/>
                <w:lang w:bidi="ar-SA"/>
              </w:rPr>
              <w:t>ул.</w:t>
            </w:r>
            <w:r w:rsidR="00515B7C" w:rsidRPr="00805F67">
              <w:rPr>
                <w:rFonts w:ascii="Arial" w:hAnsi="Arial" w:cs="Arial"/>
                <w:kern w:val="0"/>
                <w:lang w:bidi="ar-SA"/>
              </w:rPr>
              <w:t xml:space="preserve"> Железнодорожная</w:t>
            </w:r>
          </w:p>
        </w:tc>
        <w:tc>
          <w:tcPr>
            <w:tcW w:w="1074" w:type="dxa"/>
            <w:vAlign w:val="center"/>
            <w:hideMark/>
          </w:tcPr>
          <w:p w14:paraId="1BA4639A"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600</w:t>
            </w:r>
          </w:p>
        </w:tc>
      </w:tr>
      <w:tr w:rsidR="00515B7C" w:rsidRPr="00805F67" w14:paraId="42D6D0F6" w14:textId="77777777" w:rsidTr="004C4689">
        <w:trPr>
          <w:trHeight w:val="20"/>
        </w:trPr>
        <w:tc>
          <w:tcPr>
            <w:tcW w:w="959" w:type="dxa"/>
            <w:vAlign w:val="center"/>
            <w:hideMark/>
          </w:tcPr>
          <w:p w14:paraId="38C5B941"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8807</w:t>
            </w:r>
          </w:p>
        </w:tc>
        <w:tc>
          <w:tcPr>
            <w:tcW w:w="8221" w:type="dxa"/>
            <w:vAlign w:val="center"/>
            <w:hideMark/>
          </w:tcPr>
          <w:p w14:paraId="1460CF14" w14:textId="77777777"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03 208 805 ОП МП 09 Автомобильная дорога длина – 1200м (гравий)</w:t>
            </w:r>
          </w:p>
        </w:tc>
        <w:tc>
          <w:tcPr>
            <w:tcW w:w="4395" w:type="dxa"/>
            <w:vAlign w:val="center"/>
            <w:hideMark/>
          </w:tcPr>
          <w:p w14:paraId="60F4EB49" w14:textId="4249A3EE"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Дружный, подъезд к кладбищу</w:t>
            </w:r>
          </w:p>
        </w:tc>
        <w:tc>
          <w:tcPr>
            <w:tcW w:w="1074" w:type="dxa"/>
            <w:vAlign w:val="center"/>
            <w:hideMark/>
          </w:tcPr>
          <w:p w14:paraId="2EF33220"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1200</w:t>
            </w:r>
          </w:p>
        </w:tc>
      </w:tr>
      <w:tr w:rsidR="00515B7C" w:rsidRPr="00805F67" w14:paraId="6074A44D" w14:textId="77777777" w:rsidTr="004C4689">
        <w:trPr>
          <w:trHeight w:val="20"/>
        </w:trPr>
        <w:tc>
          <w:tcPr>
            <w:tcW w:w="959" w:type="dxa"/>
            <w:vAlign w:val="center"/>
            <w:hideMark/>
          </w:tcPr>
          <w:p w14:paraId="461B5751"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8808</w:t>
            </w:r>
          </w:p>
        </w:tc>
        <w:tc>
          <w:tcPr>
            <w:tcW w:w="8221" w:type="dxa"/>
            <w:vAlign w:val="center"/>
            <w:hideMark/>
          </w:tcPr>
          <w:p w14:paraId="21F1921F" w14:textId="3ACAC49B"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 xml:space="preserve">03 208 805 ОП МП 10 Автомобильная дорога длина – 400м (гравий), фонари </w:t>
            </w:r>
            <w:r w:rsidR="00DA37CA" w:rsidRPr="00805F67">
              <w:rPr>
                <w:rFonts w:ascii="Arial" w:hAnsi="Arial" w:cs="Arial"/>
                <w:kern w:val="0"/>
                <w:lang w:bidi="ar-SA"/>
              </w:rPr>
              <w:t>ул.</w:t>
            </w:r>
            <w:r w:rsidRPr="00805F67">
              <w:rPr>
                <w:rFonts w:ascii="Arial" w:hAnsi="Arial" w:cs="Arial"/>
                <w:kern w:val="0"/>
                <w:lang w:bidi="ar-SA"/>
              </w:rPr>
              <w:t xml:space="preserve"> освещения 2 шт</w:t>
            </w:r>
          </w:p>
        </w:tc>
        <w:tc>
          <w:tcPr>
            <w:tcW w:w="4395" w:type="dxa"/>
            <w:vAlign w:val="center"/>
            <w:hideMark/>
          </w:tcPr>
          <w:p w14:paraId="4B7F84FB" w14:textId="69BA4F3A"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Мирный, </w:t>
            </w:r>
            <w:r w:rsidRPr="00805F67">
              <w:rPr>
                <w:rFonts w:ascii="Arial" w:hAnsi="Arial" w:cs="Arial"/>
                <w:kern w:val="0"/>
                <w:lang w:bidi="ar-SA"/>
              </w:rPr>
              <w:t>ул.</w:t>
            </w:r>
            <w:r w:rsidR="00515B7C" w:rsidRPr="00805F67">
              <w:rPr>
                <w:rFonts w:ascii="Arial" w:hAnsi="Arial" w:cs="Arial"/>
                <w:kern w:val="0"/>
                <w:lang w:bidi="ar-SA"/>
              </w:rPr>
              <w:t xml:space="preserve"> Лесная</w:t>
            </w:r>
          </w:p>
        </w:tc>
        <w:tc>
          <w:tcPr>
            <w:tcW w:w="1074" w:type="dxa"/>
            <w:vAlign w:val="center"/>
            <w:hideMark/>
          </w:tcPr>
          <w:p w14:paraId="761D633A"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400</w:t>
            </w:r>
          </w:p>
        </w:tc>
      </w:tr>
      <w:tr w:rsidR="00515B7C" w:rsidRPr="00805F67" w14:paraId="6725CE49" w14:textId="77777777" w:rsidTr="004C4689">
        <w:trPr>
          <w:trHeight w:val="20"/>
        </w:trPr>
        <w:tc>
          <w:tcPr>
            <w:tcW w:w="959" w:type="dxa"/>
            <w:vAlign w:val="center"/>
            <w:hideMark/>
          </w:tcPr>
          <w:p w14:paraId="75CFFE1A"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8809</w:t>
            </w:r>
          </w:p>
        </w:tc>
        <w:tc>
          <w:tcPr>
            <w:tcW w:w="8221" w:type="dxa"/>
            <w:vAlign w:val="center"/>
            <w:hideMark/>
          </w:tcPr>
          <w:p w14:paraId="47542D5F" w14:textId="25B23E77"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 xml:space="preserve">03 208 805 ОП МП 11 Автомобильная дорога длина – 800м (гравий), фонари </w:t>
            </w:r>
            <w:r w:rsidR="00DA37CA" w:rsidRPr="00805F67">
              <w:rPr>
                <w:rFonts w:ascii="Arial" w:hAnsi="Arial" w:cs="Arial"/>
                <w:kern w:val="0"/>
                <w:lang w:bidi="ar-SA"/>
              </w:rPr>
              <w:t>ул.</w:t>
            </w:r>
            <w:r w:rsidRPr="00805F67">
              <w:rPr>
                <w:rFonts w:ascii="Arial" w:hAnsi="Arial" w:cs="Arial"/>
                <w:kern w:val="0"/>
                <w:lang w:bidi="ar-SA"/>
              </w:rPr>
              <w:t xml:space="preserve"> освещения 5 шт</w:t>
            </w:r>
          </w:p>
        </w:tc>
        <w:tc>
          <w:tcPr>
            <w:tcW w:w="4395" w:type="dxa"/>
            <w:vAlign w:val="center"/>
            <w:hideMark/>
          </w:tcPr>
          <w:p w14:paraId="035D6E28" w14:textId="71DA13E5"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Мирный, </w:t>
            </w:r>
            <w:r w:rsidRPr="00805F67">
              <w:rPr>
                <w:rFonts w:ascii="Arial" w:hAnsi="Arial" w:cs="Arial"/>
                <w:kern w:val="0"/>
                <w:lang w:bidi="ar-SA"/>
              </w:rPr>
              <w:t>ул.</w:t>
            </w:r>
            <w:r w:rsidR="00515B7C" w:rsidRPr="00805F67">
              <w:rPr>
                <w:rFonts w:ascii="Arial" w:hAnsi="Arial" w:cs="Arial"/>
                <w:kern w:val="0"/>
                <w:lang w:bidi="ar-SA"/>
              </w:rPr>
              <w:t xml:space="preserve"> Параллельная</w:t>
            </w:r>
          </w:p>
        </w:tc>
        <w:tc>
          <w:tcPr>
            <w:tcW w:w="1074" w:type="dxa"/>
            <w:vAlign w:val="center"/>
            <w:hideMark/>
          </w:tcPr>
          <w:p w14:paraId="3257A370"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800</w:t>
            </w:r>
          </w:p>
        </w:tc>
      </w:tr>
      <w:tr w:rsidR="00515B7C" w:rsidRPr="00805F67" w14:paraId="5BFC4705" w14:textId="77777777" w:rsidTr="004C4689">
        <w:trPr>
          <w:trHeight w:val="20"/>
        </w:trPr>
        <w:tc>
          <w:tcPr>
            <w:tcW w:w="959" w:type="dxa"/>
            <w:vAlign w:val="center"/>
            <w:hideMark/>
          </w:tcPr>
          <w:p w14:paraId="3067B51D"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8810</w:t>
            </w:r>
          </w:p>
        </w:tc>
        <w:tc>
          <w:tcPr>
            <w:tcW w:w="8221" w:type="dxa"/>
            <w:vAlign w:val="center"/>
            <w:hideMark/>
          </w:tcPr>
          <w:p w14:paraId="159BF746" w14:textId="113C3BC2"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 xml:space="preserve">03 208 805 ОП МП 12 Автомобильная дорога длина–780м(гравий),фонари </w:t>
            </w:r>
            <w:r w:rsidR="00DA37CA" w:rsidRPr="00805F67">
              <w:rPr>
                <w:rFonts w:ascii="Arial" w:hAnsi="Arial" w:cs="Arial"/>
                <w:kern w:val="0"/>
                <w:lang w:bidi="ar-SA"/>
              </w:rPr>
              <w:t>ул.</w:t>
            </w:r>
            <w:r w:rsidRPr="00805F67">
              <w:rPr>
                <w:rFonts w:ascii="Arial" w:hAnsi="Arial" w:cs="Arial"/>
                <w:kern w:val="0"/>
                <w:lang w:bidi="ar-SA"/>
              </w:rPr>
              <w:t>осв-5, останов,пункт</w:t>
            </w:r>
          </w:p>
        </w:tc>
        <w:tc>
          <w:tcPr>
            <w:tcW w:w="4395" w:type="dxa"/>
            <w:vAlign w:val="center"/>
            <w:hideMark/>
          </w:tcPr>
          <w:p w14:paraId="1B69F4D3" w14:textId="3024F572"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Мирный </w:t>
            </w:r>
            <w:r w:rsidRPr="00805F67">
              <w:rPr>
                <w:rFonts w:ascii="Arial" w:hAnsi="Arial" w:cs="Arial"/>
                <w:kern w:val="0"/>
                <w:lang w:bidi="ar-SA"/>
              </w:rPr>
              <w:t>ул.</w:t>
            </w:r>
            <w:r w:rsidR="00515B7C" w:rsidRPr="00805F67">
              <w:rPr>
                <w:rFonts w:ascii="Arial" w:hAnsi="Arial" w:cs="Arial"/>
                <w:kern w:val="0"/>
                <w:lang w:bidi="ar-SA"/>
              </w:rPr>
              <w:t xml:space="preserve"> Первомайская</w:t>
            </w:r>
          </w:p>
        </w:tc>
        <w:tc>
          <w:tcPr>
            <w:tcW w:w="1074" w:type="dxa"/>
            <w:vAlign w:val="center"/>
            <w:hideMark/>
          </w:tcPr>
          <w:p w14:paraId="4AE20590"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780</w:t>
            </w:r>
          </w:p>
        </w:tc>
      </w:tr>
      <w:tr w:rsidR="00515B7C" w:rsidRPr="00805F67" w14:paraId="26435538" w14:textId="77777777" w:rsidTr="004C4689">
        <w:trPr>
          <w:trHeight w:val="20"/>
        </w:trPr>
        <w:tc>
          <w:tcPr>
            <w:tcW w:w="959" w:type="dxa"/>
            <w:vAlign w:val="center"/>
            <w:hideMark/>
          </w:tcPr>
          <w:p w14:paraId="783D5F42"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8811</w:t>
            </w:r>
          </w:p>
        </w:tc>
        <w:tc>
          <w:tcPr>
            <w:tcW w:w="8221" w:type="dxa"/>
            <w:vAlign w:val="center"/>
            <w:hideMark/>
          </w:tcPr>
          <w:p w14:paraId="657C5C03" w14:textId="44C93CA4"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 xml:space="preserve">03 208 805 ОП МП 13 Автомобильная дорога длина – 1000м (гравий), фонари </w:t>
            </w:r>
            <w:r w:rsidR="00DA37CA" w:rsidRPr="00805F67">
              <w:rPr>
                <w:rFonts w:ascii="Arial" w:hAnsi="Arial" w:cs="Arial"/>
                <w:kern w:val="0"/>
                <w:lang w:bidi="ar-SA"/>
              </w:rPr>
              <w:t>ул.</w:t>
            </w:r>
            <w:r w:rsidRPr="00805F67">
              <w:rPr>
                <w:rFonts w:ascii="Arial" w:hAnsi="Arial" w:cs="Arial"/>
                <w:kern w:val="0"/>
                <w:lang w:bidi="ar-SA"/>
              </w:rPr>
              <w:t xml:space="preserve"> освещения 11шт</w:t>
            </w:r>
          </w:p>
        </w:tc>
        <w:tc>
          <w:tcPr>
            <w:tcW w:w="4395" w:type="dxa"/>
            <w:vAlign w:val="center"/>
            <w:hideMark/>
          </w:tcPr>
          <w:p w14:paraId="6EE2D4CD" w14:textId="5F5496D7"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Мирный, </w:t>
            </w:r>
            <w:r w:rsidRPr="00805F67">
              <w:rPr>
                <w:rFonts w:ascii="Arial" w:hAnsi="Arial" w:cs="Arial"/>
                <w:kern w:val="0"/>
                <w:lang w:bidi="ar-SA"/>
              </w:rPr>
              <w:t>ул.</w:t>
            </w:r>
            <w:r w:rsidR="00515B7C" w:rsidRPr="00805F67">
              <w:rPr>
                <w:rFonts w:ascii="Arial" w:hAnsi="Arial" w:cs="Arial"/>
                <w:kern w:val="0"/>
                <w:lang w:bidi="ar-SA"/>
              </w:rPr>
              <w:t xml:space="preserve"> Подгорная</w:t>
            </w:r>
          </w:p>
        </w:tc>
        <w:tc>
          <w:tcPr>
            <w:tcW w:w="1074" w:type="dxa"/>
            <w:vAlign w:val="center"/>
            <w:hideMark/>
          </w:tcPr>
          <w:p w14:paraId="0F0AA407"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1000</w:t>
            </w:r>
          </w:p>
        </w:tc>
      </w:tr>
      <w:tr w:rsidR="00515B7C" w:rsidRPr="00805F67" w14:paraId="24567F4F" w14:textId="77777777" w:rsidTr="004C4689">
        <w:trPr>
          <w:trHeight w:val="20"/>
        </w:trPr>
        <w:tc>
          <w:tcPr>
            <w:tcW w:w="959" w:type="dxa"/>
            <w:vAlign w:val="center"/>
            <w:hideMark/>
          </w:tcPr>
          <w:p w14:paraId="0029136C"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8812</w:t>
            </w:r>
          </w:p>
        </w:tc>
        <w:tc>
          <w:tcPr>
            <w:tcW w:w="8221" w:type="dxa"/>
            <w:vAlign w:val="center"/>
            <w:hideMark/>
          </w:tcPr>
          <w:p w14:paraId="42DAD40D" w14:textId="63F5A94A"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 xml:space="preserve">03 208 805 ОП МП 14 Автомобильная дорога длина – 300м (гравий), фонари </w:t>
            </w:r>
            <w:r w:rsidR="00DA37CA" w:rsidRPr="00805F67">
              <w:rPr>
                <w:rFonts w:ascii="Arial" w:hAnsi="Arial" w:cs="Arial"/>
                <w:kern w:val="0"/>
                <w:lang w:bidi="ar-SA"/>
              </w:rPr>
              <w:t>ул.</w:t>
            </w:r>
            <w:r w:rsidRPr="00805F67">
              <w:rPr>
                <w:rFonts w:ascii="Arial" w:hAnsi="Arial" w:cs="Arial"/>
                <w:kern w:val="0"/>
                <w:lang w:bidi="ar-SA"/>
              </w:rPr>
              <w:t>освещения 2 шт</w:t>
            </w:r>
          </w:p>
        </w:tc>
        <w:tc>
          <w:tcPr>
            <w:tcW w:w="4395" w:type="dxa"/>
            <w:vAlign w:val="center"/>
            <w:hideMark/>
          </w:tcPr>
          <w:p w14:paraId="6005CAF1" w14:textId="7115EC65"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Мирный, </w:t>
            </w:r>
            <w:r w:rsidRPr="00805F67">
              <w:rPr>
                <w:rFonts w:ascii="Arial" w:hAnsi="Arial" w:cs="Arial"/>
                <w:kern w:val="0"/>
                <w:lang w:bidi="ar-SA"/>
              </w:rPr>
              <w:t>ул.</w:t>
            </w:r>
            <w:r w:rsidR="00515B7C" w:rsidRPr="00805F67">
              <w:rPr>
                <w:rFonts w:ascii="Arial" w:hAnsi="Arial" w:cs="Arial"/>
                <w:kern w:val="0"/>
                <w:lang w:bidi="ar-SA"/>
              </w:rPr>
              <w:t xml:space="preserve"> Подлесная</w:t>
            </w:r>
          </w:p>
        </w:tc>
        <w:tc>
          <w:tcPr>
            <w:tcW w:w="1074" w:type="dxa"/>
            <w:vAlign w:val="center"/>
            <w:hideMark/>
          </w:tcPr>
          <w:p w14:paraId="59476E12"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300</w:t>
            </w:r>
          </w:p>
        </w:tc>
      </w:tr>
      <w:tr w:rsidR="00515B7C" w:rsidRPr="00805F67" w14:paraId="2FBF2DA5" w14:textId="77777777" w:rsidTr="004C4689">
        <w:trPr>
          <w:trHeight w:val="20"/>
        </w:trPr>
        <w:tc>
          <w:tcPr>
            <w:tcW w:w="959" w:type="dxa"/>
            <w:vAlign w:val="center"/>
            <w:hideMark/>
          </w:tcPr>
          <w:p w14:paraId="255EBA37"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8813</w:t>
            </w:r>
          </w:p>
        </w:tc>
        <w:tc>
          <w:tcPr>
            <w:tcW w:w="8221" w:type="dxa"/>
            <w:vAlign w:val="center"/>
            <w:hideMark/>
          </w:tcPr>
          <w:p w14:paraId="3E1A9284" w14:textId="77777777"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03 208 805 ОП МП 15 Автомобильная дорога длина–1300м(грав),водопр жел труба-2,фонари-13</w:t>
            </w:r>
          </w:p>
        </w:tc>
        <w:tc>
          <w:tcPr>
            <w:tcW w:w="4395" w:type="dxa"/>
            <w:vAlign w:val="center"/>
            <w:hideMark/>
          </w:tcPr>
          <w:p w14:paraId="1C73B72F" w14:textId="2B8D2F7B"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Мирный, </w:t>
            </w:r>
            <w:r w:rsidRPr="00805F67">
              <w:rPr>
                <w:rFonts w:ascii="Arial" w:hAnsi="Arial" w:cs="Arial"/>
                <w:kern w:val="0"/>
                <w:lang w:bidi="ar-SA"/>
              </w:rPr>
              <w:t>ул.</w:t>
            </w:r>
            <w:r w:rsidR="00515B7C" w:rsidRPr="00805F67">
              <w:rPr>
                <w:rFonts w:ascii="Arial" w:hAnsi="Arial" w:cs="Arial"/>
                <w:kern w:val="0"/>
                <w:lang w:bidi="ar-SA"/>
              </w:rPr>
              <w:t xml:space="preserve"> Светлая</w:t>
            </w:r>
          </w:p>
        </w:tc>
        <w:tc>
          <w:tcPr>
            <w:tcW w:w="1074" w:type="dxa"/>
            <w:vAlign w:val="center"/>
            <w:hideMark/>
          </w:tcPr>
          <w:p w14:paraId="1E4748C3"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1300</w:t>
            </w:r>
          </w:p>
        </w:tc>
      </w:tr>
      <w:tr w:rsidR="00515B7C" w:rsidRPr="00805F67" w14:paraId="5B3F9672" w14:textId="77777777" w:rsidTr="004C4689">
        <w:trPr>
          <w:trHeight w:val="20"/>
        </w:trPr>
        <w:tc>
          <w:tcPr>
            <w:tcW w:w="959" w:type="dxa"/>
            <w:vAlign w:val="center"/>
            <w:hideMark/>
          </w:tcPr>
          <w:p w14:paraId="5446CD62"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8814</w:t>
            </w:r>
          </w:p>
        </w:tc>
        <w:tc>
          <w:tcPr>
            <w:tcW w:w="8221" w:type="dxa"/>
            <w:vAlign w:val="center"/>
            <w:hideMark/>
          </w:tcPr>
          <w:p w14:paraId="3B421C84" w14:textId="47E7D7CC"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03 208 805 ОП МП 16 Автомобильная дорога длина–1200</w:t>
            </w:r>
            <w:r w:rsidR="004C4689">
              <w:rPr>
                <w:rFonts w:ascii="Arial" w:hAnsi="Arial" w:cs="Arial"/>
                <w:kern w:val="0"/>
                <w:lang w:bidi="ar-SA"/>
              </w:rPr>
              <w:t xml:space="preserve"> </w:t>
            </w:r>
            <w:r w:rsidRPr="00805F67">
              <w:rPr>
                <w:rFonts w:ascii="Arial" w:hAnsi="Arial" w:cs="Arial"/>
                <w:kern w:val="0"/>
                <w:lang w:bidi="ar-SA"/>
              </w:rPr>
              <w:t>м</w:t>
            </w:r>
            <w:r w:rsidR="004C4689">
              <w:rPr>
                <w:rFonts w:ascii="Arial" w:hAnsi="Arial" w:cs="Arial"/>
                <w:kern w:val="0"/>
                <w:lang w:bidi="ar-SA"/>
              </w:rPr>
              <w:t xml:space="preserve"> </w:t>
            </w:r>
            <w:r w:rsidRPr="00805F67">
              <w:rPr>
                <w:rFonts w:ascii="Arial" w:hAnsi="Arial" w:cs="Arial"/>
                <w:kern w:val="0"/>
                <w:lang w:bidi="ar-SA"/>
              </w:rPr>
              <w:t>(гравий),фонари -14, знаки 2</w:t>
            </w:r>
          </w:p>
        </w:tc>
        <w:tc>
          <w:tcPr>
            <w:tcW w:w="4395" w:type="dxa"/>
            <w:vAlign w:val="center"/>
            <w:hideMark/>
          </w:tcPr>
          <w:p w14:paraId="724CCDB7" w14:textId="14096B6A"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Долгогусевский, </w:t>
            </w:r>
            <w:r w:rsidRPr="00805F67">
              <w:rPr>
                <w:rFonts w:ascii="Arial" w:hAnsi="Arial" w:cs="Arial"/>
                <w:kern w:val="0"/>
                <w:lang w:bidi="ar-SA"/>
              </w:rPr>
              <w:t>ул.</w:t>
            </w:r>
            <w:r w:rsidR="00515B7C" w:rsidRPr="00805F67">
              <w:rPr>
                <w:rFonts w:ascii="Arial" w:hAnsi="Arial" w:cs="Arial"/>
                <w:kern w:val="0"/>
                <w:lang w:bidi="ar-SA"/>
              </w:rPr>
              <w:t xml:space="preserve"> Полтавская</w:t>
            </w:r>
          </w:p>
        </w:tc>
        <w:tc>
          <w:tcPr>
            <w:tcW w:w="1074" w:type="dxa"/>
            <w:vAlign w:val="center"/>
            <w:hideMark/>
          </w:tcPr>
          <w:p w14:paraId="077CD68D"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1200</w:t>
            </w:r>
          </w:p>
        </w:tc>
      </w:tr>
      <w:tr w:rsidR="00515B7C" w:rsidRPr="00805F67" w14:paraId="53954A0A" w14:textId="77777777" w:rsidTr="004C4689">
        <w:trPr>
          <w:trHeight w:val="20"/>
        </w:trPr>
        <w:tc>
          <w:tcPr>
            <w:tcW w:w="959" w:type="dxa"/>
            <w:vAlign w:val="center"/>
            <w:hideMark/>
          </w:tcPr>
          <w:p w14:paraId="317B683C"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8815</w:t>
            </w:r>
          </w:p>
        </w:tc>
        <w:tc>
          <w:tcPr>
            <w:tcW w:w="8221" w:type="dxa"/>
            <w:vAlign w:val="center"/>
            <w:hideMark/>
          </w:tcPr>
          <w:p w14:paraId="665A90F3" w14:textId="77777777"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03 208 805 ОП МП 17 Автомобильная дорога длина–1200м(асф), дор знаки-12,фонари-13,иск,неровность-5</w:t>
            </w:r>
          </w:p>
        </w:tc>
        <w:tc>
          <w:tcPr>
            <w:tcW w:w="4395" w:type="dxa"/>
            <w:vAlign w:val="center"/>
            <w:hideMark/>
          </w:tcPr>
          <w:p w14:paraId="3B779B3C" w14:textId="3675C076"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Долгогусевский, </w:t>
            </w:r>
            <w:r w:rsidRPr="00805F67">
              <w:rPr>
                <w:rFonts w:ascii="Arial" w:hAnsi="Arial" w:cs="Arial"/>
                <w:kern w:val="0"/>
                <w:lang w:bidi="ar-SA"/>
              </w:rPr>
              <w:t>ул.</w:t>
            </w:r>
            <w:r w:rsidR="00515B7C" w:rsidRPr="00805F67">
              <w:rPr>
                <w:rFonts w:ascii="Arial" w:hAnsi="Arial" w:cs="Arial"/>
                <w:kern w:val="0"/>
                <w:lang w:bidi="ar-SA"/>
              </w:rPr>
              <w:t xml:space="preserve"> Интернационалистов</w:t>
            </w:r>
          </w:p>
        </w:tc>
        <w:tc>
          <w:tcPr>
            <w:tcW w:w="1074" w:type="dxa"/>
            <w:vAlign w:val="center"/>
            <w:hideMark/>
          </w:tcPr>
          <w:p w14:paraId="768B2848"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1200</w:t>
            </w:r>
          </w:p>
        </w:tc>
      </w:tr>
      <w:tr w:rsidR="00515B7C" w:rsidRPr="00805F67" w14:paraId="5945C18F" w14:textId="77777777" w:rsidTr="004C4689">
        <w:trPr>
          <w:trHeight w:val="20"/>
        </w:trPr>
        <w:tc>
          <w:tcPr>
            <w:tcW w:w="959" w:type="dxa"/>
            <w:vAlign w:val="center"/>
            <w:hideMark/>
          </w:tcPr>
          <w:p w14:paraId="21465373"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8816</w:t>
            </w:r>
          </w:p>
        </w:tc>
        <w:tc>
          <w:tcPr>
            <w:tcW w:w="8221" w:type="dxa"/>
            <w:vAlign w:val="center"/>
            <w:hideMark/>
          </w:tcPr>
          <w:p w14:paraId="21FC393F" w14:textId="77777777"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03 208 805 ОП МП 18 Автомобильная дорога 1500м(грав),водопр бет,труба D-1,0м,длин 10м,автоб павильон</w:t>
            </w:r>
          </w:p>
        </w:tc>
        <w:tc>
          <w:tcPr>
            <w:tcW w:w="4395" w:type="dxa"/>
            <w:vAlign w:val="center"/>
            <w:hideMark/>
          </w:tcPr>
          <w:p w14:paraId="642CF0E3" w14:textId="6EA8D92A"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Лукашев, </w:t>
            </w:r>
            <w:r w:rsidRPr="00805F67">
              <w:rPr>
                <w:rFonts w:ascii="Arial" w:hAnsi="Arial" w:cs="Arial"/>
                <w:kern w:val="0"/>
                <w:lang w:bidi="ar-SA"/>
              </w:rPr>
              <w:t>ул.</w:t>
            </w:r>
            <w:r w:rsidR="00515B7C" w:rsidRPr="00805F67">
              <w:rPr>
                <w:rFonts w:ascii="Arial" w:hAnsi="Arial" w:cs="Arial"/>
                <w:kern w:val="0"/>
                <w:lang w:bidi="ar-SA"/>
              </w:rPr>
              <w:t xml:space="preserve"> Лукашева</w:t>
            </w:r>
          </w:p>
        </w:tc>
        <w:tc>
          <w:tcPr>
            <w:tcW w:w="1074" w:type="dxa"/>
            <w:vAlign w:val="center"/>
            <w:hideMark/>
          </w:tcPr>
          <w:p w14:paraId="2B222DDA"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1500</w:t>
            </w:r>
          </w:p>
        </w:tc>
      </w:tr>
      <w:tr w:rsidR="00515B7C" w:rsidRPr="00805F67" w14:paraId="0D6BCEE5" w14:textId="77777777" w:rsidTr="004C4689">
        <w:trPr>
          <w:trHeight w:val="20"/>
        </w:trPr>
        <w:tc>
          <w:tcPr>
            <w:tcW w:w="959" w:type="dxa"/>
            <w:vAlign w:val="center"/>
            <w:hideMark/>
          </w:tcPr>
          <w:p w14:paraId="641F8215"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8817</w:t>
            </w:r>
          </w:p>
        </w:tc>
        <w:tc>
          <w:tcPr>
            <w:tcW w:w="8221" w:type="dxa"/>
            <w:vAlign w:val="center"/>
            <w:hideMark/>
          </w:tcPr>
          <w:p w14:paraId="27CE587D" w14:textId="3EBCAF9E"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 xml:space="preserve">03 208 805 ОП МП 19 Автомобильная дорога длина – 700м (асфальт), фонари </w:t>
            </w:r>
            <w:r w:rsidR="00DA37CA" w:rsidRPr="00805F67">
              <w:rPr>
                <w:rFonts w:ascii="Arial" w:hAnsi="Arial" w:cs="Arial"/>
                <w:kern w:val="0"/>
                <w:lang w:bidi="ar-SA"/>
              </w:rPr>
              <w:t>ул.</w:t>
            </w:r>
            <w:r w:rsidRPr="00805F67">
              <w:rPr>
                <w:rFonts w:ascii="Arial" w:hAnsi="Arial" w:cs="Arial"/>
                <w:kern w:val="0"/>
                <w:lang w:bidi="ar-SA"/>
              </w:rPr>
              <w:t>освещения 12шт, дор знаки</w:t>
            </w:r>
          </w:p>
        </w:tc>
        <w:tc>
          <w:tcPr>
            <w:tcW w:w="4395" w:type="dxa"/>
            <w:vAlign w:val="center"/>
            <w:hideMark/>
          </w:tcPr>
          <w:p w14:paraId="32258CBA" w14:textId="019E2047"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Долгогусевский, </w:t>
            </w:r>
            <w:r w:rsidRPr="00805F67">
              <w:rPr>
                <w:rFonts w:ascii="Arial" w:hAnsi="Arial" w:cs="Arial"/>
                <w:kern w:val="0"/>
                <w:lang w:bidi="ar-SA"/>
              </w:rPr>
              <w:t>ул.</w:t>
            </w:r>
            <w:r w:rsidR="00515B7C" w:rsidRPr="00805F67">
              <w:rPr>
                <w:rFonts w:ascii="Arial" w:hAnsi="Arial" w:cs="Arial"/>
                <w:kern w:val="0"/>
                <w:lang w:bidi="ar-SA"/>
              </w:rPr>
              <w:t xml:space="preserve"> Луценко</w:t>
            </w:r>
          </w:p>
        </w:tc>
        <w:tc>
          <w:tcPr>
            <w:tcW w:w="1074" w:type="dxa"/>
            <w:vAlign w:val="center"/>
            <w:hideMark/>
          </w:tcPr>
          <w:p w14:paraId="659482D3"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700</w:t>
            </w:r>
          </w:p>
        </w:tc>
      </w:tr>
      <w:tr w:rsidR="00515B7C" w:rsidRPr="00805F67" w14:paraId="602DC931" w14:textId="77777777" w:rsidTr="004C4689">
        <w:trPr>
          <w:trHeight w:val="20"/>
        </w:trPr>
        <w:tc>
          <w:tcPr>
            <w:tcW w:w="959" w:type="dxa"/>
            <w:vAlign w:val="center"/>
            <w:hideMark/>
          </w:tcPr>
          <w:p w14:paraId="7BECCC6D"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8818</w:t>
            </w:r>
          </w:p>
        </w:tc>
        <w:tc>
          <w:tcPr>
            <w:tcW w:w="8221" w:type="dxa"/>
            <w:vAlign w:val="center"/>
            <w:hideMark/>
          </w:tcPr>
          <w:p w14:paraId="466B7C5D" w14:textId="4DEF3078"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 xml:space="preserve">03 208 805 ОП МП 20 Автомобильная дорога длина – 300м (гравий), фонари </w:t>
            </w:r>
            <w:r w:rsidR="00DA37CA" w:rsidRPr="00805F67">
              <w:rPr>
                <w:rFonts w:ascii="Arial" w:hAnsi="Arial" w:cs="Arial"/>
                <w:kern w:val="0"/>
                <w:lang w:bidi="ar-SA"/>
              </w:rPr>
              <w:t>ул.</w:t>
            </w:r>
            <w:r w:rsidRPr="00805F67">
              <w:rPr>
                <w:rFonts w:ascii="Arial" w:hAnsi="Arial" w:cs="Arial"/>
                <w:kern w:val="0"/>
                <w:lang w:bidi="ar-SA"/>
              </w:rPr>
              <w:t>освещения 2шт</w:t>
            </w:r>
          </w:p>
        </w:tc>
        <w:tc>
          <w:tcPr>
            <w:tcW w:w="4395" w:type="dxa"/>
            <w:vAlign w:val="center"/>
            <w:hideMark/>
          </w:tcPr>
          <w:p w14:paraId="248EE4E9" w14:textId="21CAE246"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Долгогусевский, </w:t>
            </w:r>
            <w:r w:rsidRPr="00805F67">
              <w:rPr>
                <w:rFonts w:ascii="Arial" w:hAnsi="Arial" w:cs="Arial"/>
                <w:kern w:val="0"/>
                <w:lang w:bidi="ar-SA"/>
              </w:rPr>
              <w:t>ул.</w:t>
            </w:r>
            <w:r w:rsidR="00515B7C" w:rsidRPr="00805F67">
              <w:rPr>
                <w:rFonts w:ascii="Arial" w:hAnsi="Arial" w:cs="Arial"/>
                <w:kern w:val="0"/>
                <w:lang w:bidi="ar-SA"/>
              </w:rPr>
              <w:t xml:space="preserve"> Молодежная</w:t>
            </w:r>
          </w:p>
        </w:tc>
        <w:tc>
          <w:tcPr>
            <w:tcW w:w="1074" w:type="dxa"/>
            <w:vAlign w:val="center"/>
            <w:hideMark/>
          </w:tcPr>
          <w:p w14:paraId="18F0926B"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300</w:t>
            </w:r>
          </w:p>
        </w:tc>
      </w:tr>
      <w:tr w:rsidR="00515B7C" w:rsidRPr="00805F67" w14:paraId="2E11DFD8" w14:textId="77777777" w:rsidTr="004C4689">
        <w:trPr>
          <w:trHeight w:val="20"/>
        </w:trPr>
        <w:tc>
          <w:tcPr>
            <w:tcW w:w="959" w:type="dxa"/>
            <w:vAlign w:val="center"/>
            <w:hideMark/>
          </w:tcPr>
          <w:p w14:paraId="578C5117"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8819</w:t>
            </w:r>
          </w:p>
        </w:tc>
        <w:tc>
          <w:tcPr>
            <w:tcW w:w="8221" w:type="dxa"/>
            <w:vAlign w:val="center"/>
            <w:hideMark/>
          </w:tcPr>
          <w:p w14:paraId="3D0FB599" w14:textId="77777777"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03 208 805 ОП МП 21 Автомобильная дорога 1000м(гравий),ж/б опоры 18шт, фонари 17шт, провод 650м,</w:t>
            </w:r>
          </w:p>
        </w:tc>
        <w:tc>
          <w:tcPr>
            <w:tcW w:w="4395" w:type="dxa"/>
            <w:vAlign w:val="center"/>
            <w:hideMark/>
          </w:tcPr>
          <w:p w14:paraId="1EB68B0C" w14:textId="55095F1F"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Долгогусевский, </w:t>
            </w:r>
            <w:r w:rsidRPr="00805F67">
              <w:rPr>
                <w:rFonts w:ascii="Arial" w:hAnsi="Arial" w:cs="Arial"/>
                <w:kern w:val="0"/>
                <w:lang w:bidi="ar-SA"/>
              </w:rPr>
              <w:t>ул.</w:t>
            </w:r>
            <w:r w:rsidR="00515B7C" w:rsidRPr="00805F67">
              <w:rPr>
                <w:rFonts w:ascii="Arial" w:hAnsi="Arial" w:cs="Arial"/>
                <w:kern w:val="0"/>
                <w:lang w:bidi="ar-SA"/>
              </w:rPr>
              <w:t xml:space="preserve"> Табачная</w:t>
            </w:r>
          </w:p>
        </w:tc>
        <w:tc>
          <w:tcPr>
            <w:tcW w:w="1074" w:type="dxa"/>
            <w:vAlign w:val="center"/>
            <w:hideMark/>
          </w:tcPr>
          <w:p w14:paraId="5C010461"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1000</w:t>
            </w:r>
          </w:p>
        </w:tc>
      </w:tr>
    </w:tbl>
    <w:p w14:paraId="1CE6AE1E" w14:textId="244E7AF6"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71CFFEA3" w14:textId="77777777" w:rsidR="004C4689" w:rsidRPr="00805F67" w:rsidRDefault="004C4689" w:rsidP="000D32AB">
      <w:pPr>
        <w:widowControl w:val="0"/>
        <w:ind w:firstLine="567"/>
        <w:rPr>
          <w:rFonts w:ascii="Arial" w:hAnsi="Arial" w:cs="Arial"/>
        </w:rPr>
      </w:pPr>
    </w:p>
    <w:tbl>
      <w:tblPr>
        <w:tblStyle w:val="aff9"/>
        <w:tblW w:w="14653" w:type="dxa"/>
        <w:tblLook w:val="04A0" w:firstRow="1" w:lastRow="0" w:firstColumn="1" w:lastColumn="0" w:noHBand="0" w:noVBand="1"/>
      </w:tblPr>
      <w:tblGrid>
        <w:gridCol w:w="959"/>
        <w:gridCol w:w="8080"/>
        <w:gridCol w:w="4450"/>
        <w:gridCol w:w="1164"/>
      </w:tblGrid>
      <w:tr w:rsidR="00515B7C" w:rsidRPr="00805F67" w14:paraId="54B70A3A" w14:textId="77777777" w:rsidTr="004C4689">
        <w:trPr>
          <w:trHeight w:val="20"/>
        </w:trPr>
        <w:tc>
          <w:tcPr>
            <w:tcW w:w="959" w:type="dxa"/>
            <w:vAlign w:val="center"/>
            <w:hideMark/>
          </w:tcPr>
          <w:p w14:paraId="7EC53CCE"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8820</w:t>
            </w:r>
          </w:p>
        </w:tc>
        <w:tc>
          <w:tcPr>
            <w:tcW w:w="8080" w:type="dxa"/>
            <w:vAlign w:val="center"/>
            <w:hideMark/>
          </w:tcPr>
          <w:p w14:paraId="6FBA94C8" w14:textId="77777777"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03 208 805 ОП МП 22 Автомобильная дорога длина – 1000м (гравий)</w:t>
            </w:r>
          </w:p>
        </w:tc>
        <w:tc>
          <w:tcPr>
            <w:tcW w:w="4450" w:type="dxa"/>
            <w:vAlign w:val="center"/>
            <w:hideMark/>
          </w:tcPr>
          <w:p w14:paraId="63EAB6DD" w14:textId="1BE0D8CE"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Долгогусевский, </w:t>
            </w:r>
            <w:r w:rsidRPr="00805F67">
              <w:rPr>
                <w:rFonts w:ascii="Arial" w:hAnsi="Arial" w:cs="Arial"/>
                <w:kern w:val="0"/>
                <w:lang w:bidi="ar-SA"/>
              </w:rPr>
              <w:t>ул.</w:t>
            </w:r>
            <w:r w:rsidR="00515B7C" w:rsidRPr="00805F67">
              <w:rPr>
                <w:rFonts w:ascii="Arial" w:hAnsi="Arial" w:cs="Arial"/>
                <w:kern w:val="0"/>
                <w:lang w:bidi="ar-SA"/>
              </w:rPr>
              <w:t xml:space="preserve"> Новая</w:t>
            </w:r>
          </w:p>
        </w:tc>
        <w:tc>
          <w:tcPr>
            <w:tcW w:w="1164" w:type="dxa"/>
            <w:vAlign w:val="center"/>
            <w:hideMark/>
          </w:tcPr>
          <w:p w14:paraId="3E762004"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1000</w:t>
            </w:r>
          </w:p>
        </w:tc>
      </w:tr>
      <w:tr w:rsidR="00515B7C" w:rsidRPr="00805F67" w14:paraId="2CA845C3" w14:textId="77777777" w:rsidTr="004C4689">
        <w:trPr>
          <w:trHeight w:val="20"/>
        </w:trPr>
        <w:tc>
          <w:tcPr>
            <w:tcW w:w="959" w:type="dxa"/>
            <w:vAlign w:val="center"/>
            <w:hideMark/>
          </w:tcPr>
          <w:p w14:paraId="0D102592"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8821</w:t>
            </w:r>
          </w:p>
        </w:tc>
        <w:tc>
          <w:tcPr>
            <w:tcW w:w="8080" w:type="dxa"/>
            <w:vAlign w:val="center"/>
            <w:hideMark/>
          </w:tcPr>
          <w:p w14:paraId="3F7E04FE" w14:textId="77777777"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03 208 805 ОП МП 23 Автомобильная дорога длина – 1000м (гравий)</w:t>
            </w:r>
          </w:p>
        </w:tc>
        <w:tc>
          <w:tcPr>
            <w:tcW w:w="4450" w:type="dxa"/>
            <w:vAlign w:val="center"/>
            <w:hideMark/>
          </w:tcPr>
          <w:p w14:paraId="60924B87" w14:textId="01297C3B"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Долгогусевский, </w:t>
            </w:r>
            <w:r w:rsidRPr="00805F67">
              <w:rPr>
                <w:rFonts w:ascii="Arial" w:hAnsi="Arial" w:cs="Arial"/>
                <w:kern w:val="0"/>
                <w:lang w:bidi="ar-SA"/>
              </w:rPr>
              <w:t>ул.</w:t>
            </w:r>
            <w:r w:rsidR="00515B7C" w:rsidRPr="00805F67">
              <w:rPr>
                <w:rFonts w:ascii="Arial" w:hAnsi="Arial" w:cs="Arial"/>
                <w:kern w:val="0"/>
                <w:lang w:bidi="ar-SA"/>
              </w:rPr>
              <w:t xml:space="preserve"> Новоселовская</w:t>
            </w:r>
          </w:p>
        </w:tc>
        <w:tc>
          <w:tcPr>
            <w:tcW w:w="1164" w:type="dxa"/>
            <w:vAlign w:val="center"/>
            <w:hideMark/>
          </w:tcPr>
          <w:p w14:paraId="67687047"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1000</w:t>
            </w:r>
          </w:p>
        </w:tc>
      </w:tr>
      <w:tr w:rsidR="00515B7C" w:rsidRPr="00805F67" w14:paraId="6D5313AB" w14:textId="77777777" w:rsidTr="004C4689">
        <w:trPr>
          <w:trHeight w:val="20"/>
        </w:trPr>
        <w:tc>
          <w:tcPr>
            <w:tcW w:w="959" w:type="dxa"/>
            <w:vAlign w:val="center"/>
            <w:hideMark/>
          </w:tcPr>
          <w:p w14:paraId="4E8907E1"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8822</w:t>
            </w:r>
          </w:p>
        </w:tc>
        <w:tc>
          <w:tcPr>
            <w:tcW w:w="8080" w:type="dxa"/>
            <w:vAlign w:val="center"/>
            <w:hideMark/>
          </w:tcPr>
          <w:p w14:paraId="7A002BDC" w14:textId="77777777"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 xml:space="preserve">03 208 805 ОП МП 24Автомобильная дорога </w:t>
            </w:r>
            <w:r w:rsidRPr="00805F67">
              <w:rPr>
                <w:rFonts w:ascii="Arial" w:hAnsi="Arial" w:cs="Arial"/>
                <w:kern w:val="0"/>
                <w:lang w:bidi="ar-SA"/>
              </w:rPr>
              <w:lastRenderedPageBreak/>
              <w:t>1500м(гра),1500м(асф),знаки96,фонари41,иск,нер,5,ост-4,освещ</w:t>
            </w:r>
          </w:p>
        </w:tc>
        <w:tc>
          <w:tcPr>
            <w:tcW w:w="4450" w:type="dxa"/>
            <w:vAlign w:val="center"/>
            <w:hideMark/>
          </w:tcPr>
          <w:p w14:paraId="739F910D" w14:textId="34C5217D"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lastRenderedPageBreak/>
              <w:t>х.</w:t>
            </w:r>
            <w:r w:rsidR="00515B7C" w:rsidRPr="00805F67">
              <w:rPr>
                <w:rFonts w:ascii="Arial" w:hAnsi="Arial" w:cs="Arial"/>
                <w:kern w:val="0"/>
                <w:lang w:bidi="ar-SA"/>
              </w:rPr>
              <w:t xml:space="preserve"> Долгогусевский, </w:t>
            </w:r>
            <w:r w:rsidRPr="00805F67">
              <w:rPr>
                <w:rFonts w:ascii="Arial" w:hAnsi="Arial" w:cs="Arial"/>
                <w:kern w:val="0"/>
                <w:lang w:bidi="ar-SA"/>
              </w:rPr>
              <w:t>ул.</w:t>
            </w:r>
            <w:r w:rsidR="00515B7C" w:rsidRPr="00805F67">
              <w:rPr>
                <w:rFonts w:ascii="Arial" w:hAnsi="Arial" w:cs="Arial"/>
                <w:kern w:val="0"/>
                <w:lang w:bidi="ar-SA"/>
              </w:rPr>
              <w:t xml:space="preserve"> Голенева</w:t>
            </w:r>
          </w:p>
        </w:tc>
        <w:tc>
          <w:tcPr>
            <w:tcW w:w="1164" w:type="dxa"/>
            <w:vAlign w:val="center"/>
            <w:hideMark/>
          </w:tcPr>
          <w:p w14:paraId="4B8CA2EC"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3000</w:t>
            </w:r>
          </w:p>
        </w:tc>
      </w:tr>
      <w:tr w:rsidR="00515B7C" w:rsidRPr="00805F67" w14:paraId="4ADD1FE1" w14:textId="77777777" w:rsidTr="004C4689">
        <w:trPr>
          <w:trHeight w:val="20"/>
        </w:trPr>
        <w:tc>
          <w:tcPr>
            <w:tcW w:w="959" w:type="dxa"/>
            <w:vAlign w:val="center"/>
            <w:hideMark/>
          </w:tcPr>
          <w:p w14:paraId="27268274"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lastRenderedPageBreak/>
              <w:t>8823</w:t>
            </w:r>
          </w:p>
        </w:tc>
        <w:tc>
          <w:tcPr>
            <w:tcW w:w="8080" w:type="dxa"/>
            <w:vAlign w:val="center"/>
            <w:hideMark/>
          </w:tcPr>
          <w:p w14:paraId="0B677562" w14:textId="77777777"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03 208 805 ОП МП 25 Автомобильная дорога длина – 200м (гравий), вод, труба 1шт,</w:t>
            </w:r>
          </w:p>
        </w:tc>
        <w:tc>
          <w:tcPr>
            <w:tcW w:w="4450" w:type="dxa"/>
            <w:vAlign w:val="center"/>
            <w:hideMark/>
          </w:tcPr>
          <w:p w14:paraId="1B0EF0E5" w14:textId="6A181555"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Долгогусевский, подъезд к гражданскому кладбищу</w:t>
            </w:r>
          </w:p>
        </w:tc>
        <w:tc>
          <w:tcPr>
            <w:tcW w:w="1164" w:type="dxa"/>
            <w:vAlign w:val="center"/>
            <w:hideMark/>
          </w:tcPr>
          <w:p w14:paraId="273C2ED3"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200</w:t>
            </w:r>
          </w:p>
        </w:tc>
      </w:tr>
      <w:tr w:rsidR="00515B7C" w:rsidRPr="00805F67" w14:paraId="0C0390E7" w14:textId="77777777" w:rsidTr="004C4689">
        <w:trPr>
          <w:trHeight w:val="20"/>
        </w:trPr>
        <w:tc>
          <w:tcPr>
            <w:tcW w:w="959" w:type="dxa"/>
            <w:vAlign w:val="center"/>
            <w:hideMark/>
          </w:tcPr>
          <w:p w14:paraId="201CE2AB"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18147</w:t>
            </w:r>
          </w:p>
        </w:tc>
        <w:tc>
          <w:tcPr>
            <w:tcW w:w="8080" w:type="dxa"/>
            <w:vAlign w:val="center"/>
            <w:hideMark/>
          </w:tcPr>
          <w:p w14:paraId="0F306B21" w14:textId="77777777"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03 208 805 ОП МП 26 Автомобильная дорога длина 500м (гравий), фонари уличного освещения 2шт</w:t>
            </w:r>
          </w:p>
        </w:tc>
        <w:tc>
          <w:tcPr>
            <w:tcW w:w="4450" w:type="dxa"/>
            <w:vAlign w:val="center"/>
            <w:hideMark/>
          </w:tcPr>
          <w:p w14:paraId="4F8A7C85" w14:textId="3AE1993B"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Дружный, </w:t>
            </w:r>
            <w:r w:rsidRPr="00805F67">
              <w:rPr>
                <w:rFonts w:ascii="Arial" w:hAnsi="Arial" w:cs="Arial"/>
                <w:kern w:val="0"/>
                <w:lang w:bidi="ar-SA"/>
              </w:rPr>
              <w:t>ул.</w:t>
            </w:r>
            <w:r w:rsidR="00515B7C" w:rsidRPr="00805F67">
              <w:rPr>
                <w:rFonts w:ascii="Arial" w:hAnsi="Arial" w:cs="Arial"/>
                <w:kern w:val="0"/>
                <w:lang w:bidi="ar-SA"/>
              </w:rPr>
              <w:t xml:space="preserve"> Вокзальная (нечетная сторона)</w:t>
            </w:r>
          </w:p>
        </w:tc>
        <w:tc>
          <w:tcPr>
            <w:tcW w:w="1164" w:type="dxa"/>
            <w:vAlign w:val="center"/>
            <w:hideMark/>
          </w:tcPr>
          <w:p w14:paraId="0ED7E89D"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500</w:t>
            </w:r>
          </w:p>
        </w:tc>
      </w:tr>
      <w:tr w:rsidR="00515B7C" w:rsidRPr="00805F67" w14:paraId="43797428" w14:textId="77777777" w:rsidTr="004C4689">
        <w:trPr>
          <w:trHeight w:val="20"/>
        </w:trPr>
        <w:tc>
          <w:tcPr>
            <w:tcW w:w="959" w:type="dxa"/>
            <w:vAlign w:val="center"/>
            <w:hideMark/>
          </w:tcPr>
          <w:p w14:paraId="7FDA946D"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18148</w:t>
            </w:r>
          </w:p>
        </w:tc>
        <w:tc>
          <w:tcPr>
            <w:tcW w:w="8080" w:type="dxa"/>
            <w:vAlign w:val="center"/>
            <w:hideMark/>
          </w:tcPr>
          <w:p w14:paraId="7F7D27BC" w14:textId="1A700BEA"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 xml:space="preserve">03 208 805 ОП МП 27 Автомобильная дорога длина 400м(гравий),мост бет, фонари </w:t>
            </w:r>
            <w:r w:rsidR="00DA37CA" w:rsidRPr="00805F67">
              <w:rPr>
                <w:rFonts w:ascii="Arial" w:hAnsi="Arial" w:cs="Arial"/>
                <w:kern w:val="0"/>
                <w:lang w:bidi="ar-SA"/>
              </w:rPr>
              <w:t>ул.</w:t>
            </w:r>
            <w:r w:rsidRPr="00805F67">
              <w:rPr>
                <w:rFonts w:ascii="Arial" w:hAnsi="Arial" w:cs="Arial"/>
                <w:kern w:val="0"/>
                <w:lang w:bidi="ar-SA"/>
              </w:rPr>
              <w:t>освещения 4шт</w:t>
            </w:r>
          </w:p>
        </w:tc>
        <w:tc>
          <w:tcPr>
            <w:tcW w:w="4450" w:type="dxa"/>
            <w:vAlign w:val="center"/>
            <w:hideMark/>
          </w:tcPr>
          <w:p w14:paraId="7F6A4729" w14:textId="42053995"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Дружный, </w:t>
            </w:r>
            <w:r w:rsidRPr="00805F67">
              <w:rPr>
                <w:rFonts w:ascii="Arial" w:hAnsi="Arial" w:cs="Arial"/>
                <w:kern w:val="0"/>
                <w:lang w:bidi="ar-SA"/>
              </w:rPr>
              <w:t>ул.</w:t>
            </w:r>
            <w:r w:rsidR="00515B7C" w:rsidRPr="00805F67">
              <w:rPr>
                <w:rFonts w:ascii="Arial" w:hAnsi="Arial" w:cs="Arial"/>
                <w:kern w:val="0"/>
                <w:lang w:bidi="ar-SA"/>
              </w:rPr>
              <w:t xml:space="preserve"> Вокзальная (четная сторона)</w:t>
            </w:r>
          </w:p>
        </w:tc>
        <w:tc>
          <w:tcPr>
            <w:tcW w:w="1164" w:type="dxa"/>
            <w:vAlign w:val="center"/>
            <w:hideMark/>
          </w:tcPr>
          <w:p w14:paraId="2B38F771"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400</w:t>
            </w:r>
          </w:p>
        </w:tc>
      </w:tr>
      <w:tr w:rsidR="00515B7C" w:rsidRPr="00805F67" w14:paraId="36D15C79" w14:textId="77777777" w:rsidTr="004C4689">
        <w:trPr>
          <w:trHeight w:val="20"/>
        </w:trPr>
        <w:tc>
          <w:tcPr>
            <w:tcW w:w="959" w:type="dxa"/>
            <w:vAlign w:val="center"/>
            <w:hideMark/>
          </w:tcPr>
          <w:p w14:paraId="2569EEA9"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18149</w:t>
            </w:r>
          </w:p>
        </w:tc>
        <w:tc>
          <w:tcPr>
            <w:tcW w:w="8080" w:type="dxa"/>
            <w:vAlign w:val="center"/>
            <w:hideMark/>
          </w:tcPr>
          <w:p w14:paraId="6BF591D9" w14:textId="6540F382"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 xml:space="preserve">03 208 805 ОП МП 28 Автомобильная дорога длина 300м(гравий),фонари </w:t>
            </w:r>
            <w:r w:rsidR="00DA37CA" w:rsidRPr="00805F67">
              <w:rPr>
                <w:rFonts w:ascii="Arial" w:hAnsi="Arial" w:cs="Arial"/>
                <w:kern w:val="0"/>
                <w:lang w:bidi="ar-SA"/>
              </w:rPr>
              <w:t>ул.</w:t>
            </w:r>
            <w:r w:rsidRPr="00805F67">
              <w:rPr>
                <w:rFonts w:ascii="Arial" w:hAnsi="Arial" w:cs="Arial"/>
                <w:kern w:val="0"/>
                <w:lang w:bidi="ar-SA"/>
              </w:rPr>
              <w:t>освещения 2шт</w:t>
            </w:r>
          </w:p>
        </w:tc>
        <w:tc>
          <w:tcPr>
            <w:tcW w:w="4450" w:type="dxa"/>
            <w:vAlign w:val="center"/>
            <w:hideMark/>
          </w:tcPr>
          <w:p w14:paraId="46E92479" w14:textId="06D15BD0"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Мирный, </w:t>
            </w:r>
            <w:r w:rsidRPr="00805F67">
              <w:rPr>
                <w:rFonts w:ascii="Arial" w:hAnsi="Arial" w:cs="Arial"/>
                <w:kern w:val="0"/>
                <w:lang w:bidi="ar-SA"/>
              </w:rPr>
              <w:t>ул.</w:t>
            </w:r>
            <w:r w:rsidR="00515B7C" w:rsidRPr="00805F67">
              <w:rPr>
                <w:rFonts w:ascii="Arial" w:hAnsi="Arial" w:cs="Arial"/>
                <w:kern w:val="0"/>
                <w:lang w:bidi="ar-SA"/>
              </w:rPr>
              <w:t xml:space="preserve"> Шоссейная</w:t>
            </w:r>
          </w:p>
        </w:tc>
        <w:tc>
          <w:tcPr>
            <w:tcW w:w="1164" w:type="dxa"/>
            <w:vAlign w:val="center"/>
            <w:hideMark/>
          </w:tcPr>
          <w:p w14:paraId="79290C7F"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300</w:t>
            </w:r>
          </w:p>
        </w:tc>
      </w:tr>
      <w:tr w:rsidR="00515B7C" w:rsidRPr="00805F67" w14:paraId="0857FB1D" w14:textId="77777777" w:rsidTr="004C4689">
        <w:trPr>
          <w:trHeight w:val="20"/>
        </w:trPr>
        <w:tc>
          <w:tcPr>
            <w:tcW w:w="959" w:type="dxa"/>
            <w:vAlign w:val="center"/>
            <w:hideMark/>
          </w:tcPr>
          <w:p w14:paraId="18D55D02"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18903</w:t>
            </w:r>
          </w:p>
        </w:tc>
        <w:tc>
          <w:tcPr>
            <w:tcW w:w="8080" w:type="dxa"/>
            <w:vAlign w:val="center"/>
            <w:hideMark/>
          </w:tcPr>
          <w:p w14:paraId="4C5DE167" w14:textId="77777777"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03 208 805 ОП МП 29 Автомобильная дорога - длина 150м,, ширина 3,75м, (асфальт)</w:t>
            </w:r>
          </w:p>
        </w:tc>
        <w:tc>
          <w:tcPr>
            <w:tcW w:w="4450" w:type="dxa"/>
            <w:vAlign w:val="center"/>
            <w:hideMark/>
          </w:tcPr>
          <w:p w14:paraId="489D17CA" w14:textId="36335F3D"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Долгогусевский, </w:t>
            </w:r>
            <w:r w:rsidRPr="00805F67">
              <w:rPr>
                <w:rFonts w:ascii="Arial" w:hAnsi="Arial" w:cs="Arial"/>
                <w:kern w:val="0"/>
                <w:lang w:bidi="ar-SA"/>
              </w:rPr>
              <w:t>пер.</w:t>
            </w:r>
            <w:r w:rsidR="00515B7C" w:rsidRPr="00805F67">
              <w:rPr>
                <w:rFonts w:ascii="Arial" w:hAnsi="Arial" w:cs="Arial"/>
                <w:kern w:val="0"/>
                <w:lang w:bidi="ar-SA"/>
              </w:rPr>
              <w:t xml:space="preserve"> Лукашев</w:t>
            </w:r>
          </w:p>
        </w:tc>
        <w:tc>
          <w:tcPr>
            <w:tcW w:w="1164" w:type="dxa"/>
            <w:vAlign w:val="center"/>
            <w:hideMark/>
          </w:tcPr>
          <w:p w14:paraId="4DA68563"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150</w:t>
            </w:r>
          </w:p>
        </w:tc>
      </w:tr>
      <w:tr w:rsidR="00515B7C" w:rsidRPr="00805F67" w14:paraId="13141ED4" w14:textId="77777777" w:rsidTr="004C4689">
        <w:trPr>
          <w:trHeight w:val="20"/>
        </w:trPr>
        <w:tc>
          <w:tcPr>
            <w:tcW w:w="959" w:type="dxa"/>
            <w:vAlign w:val="center"/>
            <w:hideMark/>
          </w:tcPr>
          <w:p w14:paraId="32493A56" w14:textId="68759FB5" w:rsidR="00515B7C" w:rsidRPr="00805F67" w:rsidRDefault="00515B7C" w:rsidP="004C4689">
            <w:pPr>
              <w:widowControl w:val="0"/>
              <w:jc w:val="center"/>
              <w:rPr>
                <w:rFonts w:ascii="Arial" w:hAnsi="Arial" w:cs="Arial"/>
                <w:bCs/>
                <w:kern w:val="0"/>
                <w:lang w:bidi="ar-SA"/>
              </w:rPr>
            </w:pPr>
          </w:p>
        </w:tc>
        <w:tc>
          <w:tcPr>
            <w:tcW w:w="8080" w:type="dxa"/>
            <w:vAlign w:val="center"/>
            <w:hideMark/>
          </w:tcPr>
          <w:p w14:paraId="3E4FD4ED" w14:textId="4EF319B6" w:rsidR="00515B7C" w:rsidRPr="00805F67" w:rsidRDefault="00515B7C" w:rsidP="004C4689">
            <w:pPr>
              <w:widowControl w:val="0"/>
              <w:jc w:val="both"/>
              <w:rPr>
                <w:rFonts w:ascii="Arial" w:hAnsi="Arial" w:cs="Arial"/>
                <w:bCs/>
                <w:kern w:val="0"/>
                <w:lang w:bidi="ar-SA"/>
              </w:rPr>
            </w:pPr>
            <w:r w:rsidRPr="00805F67">
              <w:rPr>
                <w:rFonts w:ascii="Arial" w:hAnsi="Arial" w:cs="Arial"/>
                <w:bCs/>
                <w:kern w:val="0"/>
                <w:lang w:bidi="ar-SA"/>
              </w:rPr>
              <w:t>Первомайско</w:t>
            </w:r>
            <w:r w:rsidR="00DD43CE" w:rsidRPr="00805F67">
              <w:rPr>
                <w:rFonts w:ascii="Arial" w:hAnsi="Arial" w:cs="Arial"/>
                <w:bCs/>
                <w:kern w:val="0"/>
                <w:lang w:bidi="ar-SA"/>
              </w:rPr>
              <w:t>е</w:t>
            </w:r>
            <w:r w:rsidRPr="00805F67">
              <w:rPr>
                <w:rFonts w:ascii="Arial" w:hAnsi="Arial" w:cs="Arial"/>
                <w:bCs/>
                <w:kern w:val="0"/>
                <w:lang w:bidi="ar-SA"/>
              </w:rPr>
              <w:t xml:space="preserve"> сельско</w:t>
            </w:r>
            <w:r w:rsidR="00DD43CE" w:rsidRPr="00805F67">
              <w:rPr>
                <w:rFonts w:ascii="Arial" w:hAnsi="Arial" w:cs="Arial"/>
                <w:bCs/>
                <w:kern w:val="0"/>
                <w:lang w:bidi="ar-SA"/>
              </w:rPr>
              <w:t xml:space="preserve">е </w:t>
            </w:r>
            <w:r w:rsidRPr="00805F67">
              <w:rPr>
                <w:rFonts w:ascii="Arial" w:hAnsi="Arial" w:cs="Arial"/>
                <w:bCs/>
                <w:kern w:val="0"/>
                <w:lang w:bidi="ar-SA"/>
              </w:rPr>
              <w:t>поселени</w:t>
            </w:r>
            <w:r w:rsidR="00DD43CE" w:rsidRPr="00805F67">
              <w:rPr>
                <w:rFonts w:ascii="Arial" w:hAnsi="Arial" w:cs="Arial"/>
                <w:bCs/>
                <w:kern w:val="0"/>
                <w:lang w:bidi="ar-SA"/>
              </w:rPr>
              <w:t>е</w:t>
            </w:r>
          </w:p>
        </w:tc>
        <w:tc>
          <w:tcPr>
            <w:tcW w:w="4450" w:type="dxa"/>
            <w:vAlign w:val="center"/>
            <w:hideMark/>
          </w:tcPr>
          <w:p w14:paraId="17A86037" w14:textId="037CD33A" w:rsidR="00515B7C" w:rsidRPr="00805F67" w:rsidRDefault="00515B7C" w:rsidP="004C4689">
            <w:pPr>
              <w:widowControl w:val="0"/>
              <w:jc w:val="both"/>
              <w:rPr>
                <w:rFonts w:ascii="Arial" w:hAnsi="Arial" w:cs="Arial"/>
                <w:bCs/>
                <w:kern w:val="0"/>
                <w:lang w:bidi="ar-SA"/>
              </w:rPr>
            </w:pPr>
          </w:p>
        </w:tc>
        <w:tc>
          <w:tcPr>
            <w:tcW w:w="1164" w:type="dxa"/>
            <w:vAlign w:val="center"/>
            <w:hideMark/>
          </w:tcPr>
          <w:p w14:paraId="317FE8D6" w14:textId="66BFFDD5" w:rsidR="00515B7C" w:rsidRPr="00805F67" w:rsidRDefault="00515B7C" w:rsidP="004C4689">
            <w:pPr>
              <w:widowControl w:val="0"/>
              <w:jc w:val="center"/>
              <w:rPr>
                <w:rFonts w:ascii="Arial" w:hAnsi="Arial" w:cs="Arial"/>
                <w:bCs/>
                <w:kern w:val="0"/>
                <w:lang w:bidi="ar-SA"/>
              </w:rPr>
            </w:pPr>
          </w:p>
        </w:tc>
      </w:tr>
      <w:tr w:rsidR="00515B7C" w:rsidRPr="00805F67" w14:paraId="6A90BD02" w14:textId="77777777" w:rsidTr="004C4689">
        <w:trPr>
          <w:trHeight w:val="20"/>
        </w:trPr>
        <w:tc>
          <w:tcPr>
            <w:tcW w:w="959" w:type="dxa"/>
            <w:vAlign w:val="center"/>
            <w:hideMark/>
          </w:tcPr>
          <w:p w14:paraId="05EF70A1"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8716</w:t>
            </w:r>
          </w:p>
        </w:tc>
        <w:tc>
          <w:tcPr>
            <w:tcW w:w="8080" w:type="dxa"/>
            <w:vAlign w:val="center"/>
            <w:hideMark/>
          </w:tcPr>
          <w:p w14:paraId="4DC07A26" w14:textId="77777777"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03 208 807 ОП МП 01 Автомобильная дорога–250м(гравийная),600 м(асфальт),фонари 16 шт, тротуар (асф)</w:t>
            </w:r>
          </w:p>
        </w:tc>
        <w:tc>
          <w:tcPr>
            <w:tcW w:w="4450" w:type="dxa"/>
            <w:vAlign w:val="center"/>
            <w:hideMark/>
          </w:tcPr>
          <w:p w14:paraId="6C1ADD57" w14:textId="4B32181E"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Верхневеденеевский, </w:t>
            </w:r>
            <w:r w:rsidRPr="00805F67">
              <w:rPr>
                <w:rFonts w:ascii="Arial" w:hAnsi="Arial" w:cs="Arial"/>
                <w:kern w:val="0"/>
                <w:lang w:bidi="ar-SA"/>
              </w:rPr>
              <w:t>ул.</w:t>
            </w:r>
            <w:r w:rsidR="00515B7C" w:rsidRPr="00805F67">
              <w:rPr>
                <w:rFonts w:ascii="Arial" w:hAnsi="Arial" w:cs="Arial"/>
                <w:kern w:val="0"/>
                <w:lang w:bidi="ar-SA"/>
              </w:rPr>
              <w:t xml:space="preserve"> Шоссейная</w:t>
            </w:r>
          </w:p>
        </w:tc>
        <w:tc>
          <w:tcPr>
            <w:tcW w:w="1164" w:type="dxa"/>
            <w:vAlign w:val="center"/>
            <w:hideMark/>
          </w:tcPr>
          <w:p w14:paraId="5DAA5521"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850</w:t>
            </w:r>
          </w:p>
        </w:tc>
      </w:tr>
      <w:tr w:rsidR="00515B7C" w:rsidRPr="00805F67" w14:paraId="26981910" w14:textId="77777777" w:rsidTr="004C4689">
        <w:trPr>
          <w:trHeight w:val="20"/>
        </w:trPr>
        <w:tc>
          <w:tcPr>
            <w:tcW w:w="959" w:type="dxa"/>
            <w:vAlign w:val="center"/>
            <w:hideMark/>
          </w:tcPr>
          <w:p w14:paraId="4DAFF6C1"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8717</w:t>
            </w:r>
          </w:p>
        </w:tc>
        <w:tc>
          <w:tcPr>
            <w:tcW w:w="8080" w:type="dxa"/>
            <w:vAlign w:val="center"/>
            <w:hideMark/>
          </w:tcPr>
          <w:p w14:paraId="729A1BB5" w14:textId="714DF76F"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 xml:space="preserve">03 208 807 ОП МП 02 Автомобильная дорога - 550м (гравийная), </w:t>
            </w:r>
            <w:r w:rsidR="00DA37CA" w:rsidRPr="00805F67">
              <w:rPr>
                <w:rFonts w:ascii="Arial" w:hAnsi="Arial" w:cs="Arial"/>
                <w:kern w:val="0"/>
                <w:lang w:bidi="ar-SA"/>
              </w:rPr>
              <w:t>дор.</w:t>
            </w:r>
            <w:r w:rsidRPr="00805F67">
              <w:rPr>
                <w:rFonts w:ascii="Arial" w:hAnsi="Arial" w:cs="Arial"/>
                <w:kern w:val="0"/>
                <w:lang w:bidi="ar-SA"/>
              </w:rPr>
              <w:t xml:space="preserve">знаки 6шт, фонари </w:t>
            </w:r>
            <w:r w:rsidR="00DA37CA" w:rsidRPr="00805F67">
              <w:rPr>
                <w:rFonts w:ascii="Arial" w:hAnsi="Arial" w:cs="Arial"/>
                <w:kern w:val="0"/>
                <w:lang w:bidi="ar-SA"/>
              </w:rPr>
              <w:t>ул.</w:t>
            </w:r>
            <w:r w:rsidRPr="00805F67">
              <w:rPr>
                <w:rFonts w:ascii="Arial" w:hAnsi="Arial" w:cs="Arial"/>
                <w:kern w:val="0"/>
                <w:lang w:bidi="ar-SA"/>
              </w:rPr>
              <w:t>осв 11шт,</w:t>
            </w:r>
          </w:p>
        </w:tc>
        <w:tc>
          <w:tcPr>
            <w:tcW w:w="4450" w:type="dxa"/>
            <w:vAlign w:val="center"/>
            <w:hideMark/>
          </w:tcPr>
          <w:p w14:paraId="1D25E78A" w14:textId="2704B280"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Верхневеденеевский, </w:t>
            </w:r>
            <w:r w:rsidRPr="00805F67">
              <w:rPr>
                <w:rFonts w:ascii="Arial" w:hAnsi="Arial" w:cs="Arial"/>
                <w:kern w:val="0"/>
                <w:lang w:bidi="ar-SA"/>
              </w:rPr>
              <w:t>ул.</w:t>
            </w:r>
            <w:r w:rsidR="00515B7C" w:rsidRPr="00805F67">
              <w:rPr>
                <w:rFonts w:ascii="Arial" w:hAnsi="Arial" w:cs="Arial"/>
                <w:kern w:val="0"/>
                <w:lang w:bidi="ar-SA"/>
              </w:rPr>
              <w:t xml:space="preserve"> Гагарина</w:t>
            </w:r>
          </w:p>
        </w:tc>
        <w:tc>
          <w:tcPr>
            <w:tcW w:w="1164" w:type="dxa"/>
            <w:vAlign w:val="center"/>
            <w:hideMark/>
          </w:tcPr>
          <w:p w14:paraId="52306B7A"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550</w:t>
            </w:r>
          </w:p>
        </w:tc>
      </w:tr>
      <w:tr w:rsidR="00515B7C" w:rsidRPr="00805F67" w14:paraId="233D62FD" w14:textId="77777777" w:rsidTr="004C4689">
        <w:trPr>
          <w:trHeight w:val="20"/>
        </w:trPr>
        <w:tc>
          <w:tcPr>
            <w:tcW w:w="959" w:type="dxa"/>
            <w:vAlign w:val="center"/>
            <w:hideMark/>
          </w:tcPr>
          <w:p w14:paraId="34064A50"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8718</w:t>
            </w:r>
          </w:p>
        </w:tc>
        <w:tc>
          <w:tcPr>
            <w:tcW w:w="8080" w:type="dxa"/>
            <w:vAlign w:val="center"/>
            <w:hideMark/>
          </w:tcPr>
          <w:p w14:paraId="705DAE2F" w14:textId="1F20641E"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 xml:space="preserve">03 208 807 ОП МП 03 Автомобильная дорога - 600м (гравийная), фонари </w:t>
            </w:r>
            <w:r w:rsidR="00DA37CA" w:rsidRPr="00805F67">
              <w:rPr>
                <w:rFonts w:ascii="Arial" w:hAnsi="Arial" w:cs="Arial"/>
                <w:kern w:val="0"/>
                <w:lang w:bidi="ar-SA"/>
              </w:rPr>
              <w:t>ул.</w:t>
            </w:r>
            <w:r w:rsidRPr="00805F67">
              <w:rPr>
                <w:rFonts w:ascii="Arial" w:hAnsi="Arial" w:cs="Arial"/>
                <w:kern w:val="0"/>
                <w:lang w:bidi="ar-SA"/>
              </w:rPr>
              <w:t>осв, 12 шт</w:t>
            </w:r>
          </w:p>
        </w:tc>
        <w:tc>
          <w:tcPr>
            <w:tcW w:w="4450" w:type="dxa"/>
            <w:vAlign w:val="center"/>
            <w:hideMark/>
          </w:tcPr>
          <w:p w14:paraId="54F03A15" w14:textId="742B60FE"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Верхневеденеевский, </w:t>
            </w:r>
            <w:r w:rsidRPr="00805F67">
              <w:rPr>
                <w:rFonts w:ascii="Arial" w:hAnsi="Arial" w:cs="Arial"/>
                <w:kern w:val="0"/>
                <w:lang w:bidi="ar-SA"/>
              </w:rPr>
              <w:t>ул.</w:t>
            </w:r>
            <w:r w:rsidR="00515B7C" w:rsidRPr="00805F67">
              <w:rPr>
                <w:rFonts w:ascii="Arial" w:hAnsi="Arial" w:cs="Arial"/>
                <w:kern w:val="0"/>
                <w:lang w:bidi="ar-SA"/>
              </w:rPr>
              <w:t xml:space="preserve"> Веденеева</w:t>
            </w:r>
          </w:p>
        </w:tc>
        <w:tc>
          <w:tcPr>
            <w:tcW w:w="1164" w:type="dxa"/>
            <w:vAlign w:val="center"/>
            <w:hideMark/>
          </w:tcPr>
          <w:p w14:paraId="1EF11EF5"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600</w:t>
            </w:r>
          </w:p>
        </w:tc>
      </w:tr>
      <w:tr w:rsidR="00515B7C" w:rsidRPr="00805F67" w14:paraId="4D7E58C4" w14:textId="77777777" w:rsidTr="004C4689">
        <w:trPr>
          <w:trHeight w:val="20"/>
        </w:trPr>
        <w:tc>
          <w:tcPr>
            <w:tcW w:w="959" w:type="dxa"/>
            <w:vAlign w:val="center"/>
            <w:hideMark/>
          </w:tcPr>
          <w:p w14:paraId="050B506A"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8719</w:t>
            </w:r>
          </w:p>
        </w:tc>
        <w:tc>
          <w:tcPr>
            <w:tcW w:w="8080" w:type="dxa"/>
            <w:vAlign w:val="center"/>
            <w:hideMark/>
          </w:tcPr>
          <w:p w14:paraId="1E18B772" w14:textId="77777777"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03 208 807 ОП МП 04 Автомобильная дорога–300м (асфальт),850 м (гравий),фонари 14шт,тротуар(асф)</w:t>
            </w:r>
          </w:p>
        </w:tc>
        <w:tc>
          <w:tcPr>
            <w:tcW w:w="4450" w:type="dxa"/>
            <w:vAlign w:val="center"/>
            <w:hideMark/>
          </w:tcPr>
          <w:p w14:paraId="35424816" w14:textId="6B3F9DFB"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Проточный, </w:t>
            </w:r>
            <w:r w:rsidRPr="00805F67">
              <w:rPr>
                <w:rFonts w:ascii="Arial" w:hAnsi="Arial" w:cs="Arial"/>
                <w:kern w:val="0"/>
                <w:lang w:bidi="ar-SA"/>
              </w:rPr>
              <w:t>ул.</w:t>
            </w:r>
            <w:r w:rsidR="00515B7C" w:rsidRPr="00805F67">
              <w:rPr>
                <w:rFonts w:ascii="Arial" w:hAnsi="Arial" w:cs="Arial"/>
                <w:kern w:val="0"/>
                <w:lang w:bidi="ar-SA"/>
              </w:rPr>
              <w:t xml:space="preserve"> Мира</w:t>
            </w:r>
          </w:p>
        </w:tc>
        <w:tc>
          <w:tcPr>
            <w:tcW w:w="1164" w:type="dxa"/>
            <w:vAlign w:val="center"/>
            <w:hideMark/>
          </w:tcPr>
          <w:p w14:paraId="4AD44C42"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1150</w:t>
            </w:r>
          </w:p>
        </w:tc>
      </w:tr>
      <w:tr w:rsidR="00515B7C" w:rsidRPr="00805F67" w14:paraId="10330B21" w14:textId="77777777" w:rsidTr="004C4689">
        <w:trPr>
          <w:trHeight w:val="20"/>
        </w:trPr>
        <w:tc>
          <w:tcPr>
            <w:tcW w:w="959" w:type="dxa"/>
            <w:vAlign w:val="center"/>
            <w:hideMark/>
          </w:tcPr>
          <w:p w14:paraId="03203A6A"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8720</w:t>
            </w:r>
          </w:p>
        </w:tc>
        <w:tc>
          <w:tcPr>
            <w:tcW w:w="8080" w:type="dxa"/>
            <w:vAlign w:val="center"/>
            <w:hideMark/>
          </w:tcPr>
          <w:p w14:paraId="066D9482" w14:textId="77777777"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03 208 807 ОП МП 05 Автомобильная дорога–300м(гравийная),700м(асфальт),фонари 16шт,тротуар(асф)</w:t>
            </w:r>
          </w:p>
        </w:tc>
        <w:tc>
          <w:tcPr>
            <w:tcW w:w="4450" w:type="dxa"/>
            <w:vAlign w:val="center"/>
            <w:hideMark/>
          </w:tcPr>
          <w:p w14:paraId="34E6E1D9" w14:textId="4D0168A6"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Проточный, </w:t>
            </w:r>
            <w:r w:rsidRPr="00805F67">
              <w:rPr>
                <w:rFonts w:ascii="Arial" w:hAnsi="Arial" w:cs="Arial"/>
                <w:kern w:val="0"/>
                <w:lang w:bidi="ar-SA"/>
              </w:rPr>
              <w:t>ул.</w:t>
            </w:r>
            <w:r w:rsidR="00515B7C" w:rsidRPr="00805F67">
              <w:rPr>
                <w:rFonts w:ascii="Arial" w:hAnsi="Arial" w:cs="Arial"/>
                <w:kern w:val="0"/>
                <w:lang w:bidi="ar-SA"/>
              </w:rPr>
              <w:t xml:space="preserve"> Гражданская</w:t>
            </w:r>
          </w:p>
        </w:tc>
        <w:tc>
          <w:tcPr>
            <w:tcW w:w="1164" w:type="dxa"/>
            <w:vAlign w:val="center"/>
            <w:hideMark/>
          </w:tcPr>
          <w:p w14:paraId="18730928"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1000</w:t>
            </w:r>
          </w:p>
        </w:tc>
      </w:tr>
      <w:tr w:rsidR="00515B7C" w:rsidRPr="00805F67" w14:paraId="1E8D4633" w14:textId="77777777" w:rsidTr="004C4689">
        <w:trPr>
          <w:trHeight w:val="20"/>
        </w:trPr>
        <w:tc>
          <w:tcPr>
            <w:tcW w:w="959" w:type="dxa"/>
            <w:vAlign w:val="center"/>
            <w:hideMark/>
          </w:tcPr>
          <w:p w14:paraId="113EA6AD"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8721</w:t>
            </w:r>
          </w:p>
        </w:tc>
        <w:tc>
          <w:tcPr>
            <w:tcW w:w="8080" w:type="dxa"/>
            <w:vAlign w:val="center"/>
            <w:hideMark/>
          </w:tcPr>
          <w:p w14:paraId="2B8D0717" w14:textId="2800DCBB"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 xml:space="preserve">03 208 807 ОП МП 06 Автомобильная дорога - 500м (гравийная), фонари </w:t>
            </w:r>
            <w:r w:rsidR="00DA37CA" w:rsidRPr="00805F67">
              <w:rPr>
                <w:rFonts w:ascii="Arial" w:hAnsi="Arial" w:cs="Arial"/>
                <w:kern w:val="0"/>
                <w:lang w:bidi="ar-SA"/>
              </w:rPr>
              <w:t>ул.</w:t>
            </w:r>
            <w:r w:rsidRPr="00805F67">
              <w:rPr>
                <w:rFonts w:ascii="Arial" w:hAnsi="Arial" w:cs="Arial"/>
                <w:kern w:val="0"/>
                <w:lang w:bidi="ar-SA"/>
              </w:rPr>
              <w:t>осв - 8 шт</w:t>
            </w:r>
          </w:p>
        </w:tc>
        <w:tc>
          <w:tcPr>
            <w:tcW w:w="4450" w:type="dxa"/>
            <w:vAlign w:val="center"/>
            <w:hideMark/>
          </w:tcPr>
          <w:p w14:paraId="5C55BD15" w14:textId="389543D8"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Проточный, </w:t>
            </w:r>
            <w:r w:rsidRPr="00805F67">
              <w:rPr>
                <w:rFonts w:ascii="Arial" w:hAnsi="Arial" w:cs="Arial"/>
                <w:kern w:val="0"/>
                <w:lang w:bidi="ar-SA"/>
              </w:rPr>
              <w:t>ул.</w:t>
            </w:r>
            <w:r w:rsidR="00515B7C" w:rsidRPr="00805F67">
              <w:rPr>
                <w:rFonts w:ascii="Arial" w:hAnsi="Arial" w:cs="Arial"/>
                <w:kern w:val="0"/>
                <w:lang w:bidi="ar-SA"/>
              </w:rPr>
              <w:t xml:space="preserve"> Привольная</w:t>
            </w:r>
          </w:p>
        </w:tc>
        <w:tc>
          <w:tcPr>
            <w:tcW w:w="1164" w:type="dxa"/>
            <w:vAlign w:val="center"/>
            <w:hideMark/>
          </w:tcPr>
          <w:p w14:paraId="6043A7E8"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500</w:t>
            </w:r>
          </w:p>
        </w:tc>
      </w:tr>
      <w:tr w:rsidR="00515B7C" w:rsidRPr="00805F67" w14:paraId="725C1938" w14:textId="77777777" w:rsidTr="004C4689">
        <w:trPr>
          <w:trHeight w:val="20"/>
        </w:trPr>
        <w:tc>
          <w:tcPr>
            <w:tcW w:w="959" w:type="dxa"/>
            <w:vAlign w:val="center"/>
            <w:hideMark/>
          </w:tcPr>
          <w:p w14:paraId="2CCAE0FB"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8722</w:t>
            </w:r>
          </w:p>
        </w:tc>
        <w:tc>
          <w:tcPr>
            <w:tcW w:w="8080" w:type="dxa"/>
            <w:vAlign w:val="center"/>
            <w:hideMark/>
          </w:tcPr>
          <w:p w14:paraId="7E25B779" w14:textId="77777777"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03 208 807 ОП МП 07 Автомобильная дорога 400м (асфальт), фонари 6шт, провод 0,46км</w:t>
            </w:r>
          </w:p>
        </w:tc>
        <w:tc>
          <w:tcPr>
            <w:tcW w:w="4450" w:type="dxa"/>
            <w:vAlign w:val="center"/>
            <w:hideMark/>
          </w:tcPr>
          <w:p w14:paraId="07FCA94D" w14:textId="4D845B1D"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Первомайский, </w:t>
            </w:r>
            <w:r w:rsidRPr="00805F67">
              <w:rPr>
                <w:rFonts w:ascii="Arial" w:hAnsi="Arial" w:cs="Arial"/>
                <w:kern w:val="0"/>
                <w:lang w:bidi="ar-SA"/>
              </w:rPr>
              <w:t>ул.</w:t>
            </w:r>
            <w:r w:rsidR="00515B7C" w:rsidRPr="00805F67">
              <w:rPr>
                <w:rFonts w:ascii="Arial" w:hAnsi="Arial" w:cs="Arial"/>
                <w:kern w:val="0"/>
                <w:lang w:bidi="ar-SA"/>
              </w:rPr>
              <w:t xml:space="preserve"> Лазурная</w:t>
            </w:r>
          </w:p>
        </w:tc>
        <w:tc>
          <w:tcPr>
            <w:tcW w:w="1164" w:type="dxa"/>
            <w:vAlign w:val="center"/>
            <w:hideMark/>
          </w:tcPr>
          <w:p w14:paraId="02F7AAB2"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400</w:t>
            </w:r>
          </w:p>
        </w:tc>
      </w:tr>
      <w:tr w:rsidR="00515B7C" w:rsidRPr="00805F67" w14:paraId="0B2D14B8" w14:textId="77777777" w:rsidTr="004C4689">
        <w:trPr>
          <w:trHeight w:val="20"/>
        </w:trPr>
        <w:tc>
          <w:tcPr>
            <w:tcW w:w="959" w:type="dxa"/>
            <w:vAlign w:val="center"/>
            <w:hideMark/>
          </w:tcPr>
          <w:p w14:paraId="52408024"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8723</w:t>
            </w:r>
          </w:p>
        </w:tc>
        <w:tc>
          <w:tcPr>
            <w:tcW w:w="8080" w:type="dxa"/>
            <w:vAlign w:val="center"/>
            <w:hideMark/>
          </w:tcPr>
          <w:p w14:paraId="0F80CD28" w14:textId="7593608C" w:rsidR="00515B7C" w:rsidRPr="00805F67" w:rsidRDefault="00515B7C" w:rsidP="004C4689">
            <w:pPr>
              <w:widowControl w:val="0"/>
              <w:jc w:val="both"/>
              <w:rPr>
                <w:rFonts w:ascii="Arial" w:hAnsi="Arial" w:cs="Arial"/>
                <w:kern w:val="0"/>
                <w:lang w:bidi="ar-SA"/>
              </w:rPr>
            </w:pPr>
            <w:r w:rsidRPr="00805F67">
              <w:rPr>
                <w:rFonts w:ascii="Arial" w:hAnsi="Arial" w:cs="Arial"/>
                <w:kern w:val="0"/>
                <w:lang w:bidi="ar-SA"/>
              </w:rPr>
              <w:t xml:space="preserve">03 208 807 ОП МП 08 Автомобильная дорога – 350м (асфальт), 100м (гравий), фонари </w:t>
            </w:r>
            <w:r w:rsidR="00DA37CA" w:rsidRPr="00805F67">
              <w:rPr>
                <w:rFonts w:ascii="Arial" w:hAnsi="Arial" w:cs="Arial"/>
                <w:kern w:val="0"/>
                <w:lang w:bidi="ar-SA"/>
              </w:rPr>
              <w:t>ул.</w:t>
            </w:r>
            <w:r w:rsidRPr="00805F67">
              <w:rPr>
                <w:rFonts w:ascii="Arial" w:hAnsi="Arial" w:cs="Arial"/>
                <w:kern w:val="0"/>
                <w:lang w:bidi="ar-SA"/>
              </w:rPr>
              <w:t>осв, - 7 шт</w:t>
            </w:r>
          </w:p>
        </w:tc>
        <w:tc>
          <w:tcPr>
            <w:tcW w:w="4450" w:type="dxa"/>
            <w:vAlign w:val="center"/>
            <w:hideMark/>
          </w:tcPr>
          <w:p w14:paraId="5B4B3678" w14:textId="3D152B08" w:rsidR="00515B7C" w:rsidRPr="00805F67" w:rsidRDefault="00DA37CA" w:rsidP="004C4689">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Первомайский, </w:t>
            </w:r>
            <w:r w:rsidRPr="00805F67">
              <w:rPr>
                <w:rFonts w:ascii="Arial" w:hAnsi="Arial" w:cs="Arial"/>
                <w:kern w:val="0"/>
                <w:lang w:bidi="ar-SA"/>
              </w:rPr>
              <w:t>ул.</w:t>
            </w:r>
            <w:r w:rsidR="00515B7C" w:rsidRPr="00805F67">
              <w:rPr>
                <w:rFonts w:ascii="Arial" w:hAnsi="Arial" w:cs="Arial"/>
                <w:kern w:val="0"/>
                <w:lang w:bidi="ar-SA"/>
              </w:rPr>
              <w:t xml:space="preserve"> Олимпийская</w:t>
            </w:r>
          </w:p>
        </w:tc>
        <w:tc>
          <w:tcPr>
            <w:tcW w:w="1164" w:type="dxa"/>
            <w:vAlign w:val="center"/>
            <w:hideMark/>
          </w:tcPr>
          <w:p w14:paraId="6F75899C" w14:textId="77777777" w:rsidR="00515B7C" w:rsidRPr="00805F67" w:rsidRDefault="00515B7C" w:rsidP="004C4689">
            <w:pPr>
              <w:widowControl w:val="0"/>
              <w:jc w:val="center"/>
              <w:rPr>
                <w:rFonts w:ascii="Arial" w:hAnsi="Arial" w:cs="Arial"/>
                <w:kern w:val="0"/>
                <w:lang w:bidi="ar-SA"/>
              </w:rPr>
            </w:pPr>
            <w:r w:rsidRPr="00805F67">
              <w:rPr>
                <w:rFonts w:ascii="Arial" w:hAnsi="Arial" w:cs="Arial"/>
                <w:kern w:val="0"/>
                <w:lang w:bidi="ar-SA"/>
              </w:rPr>
              <w:t>450</w:t>
            </w:r>
          </w:p>
        </w:tc>
      </w:tr>
    </w:tbl>
    <w:p w14:paraId="1C6E16DF" w14:textId="77777777" w:rsidR="004C4689" w:rsidRDefault="004C4689" w:rsidP="000D32AB">
      <w:pPr>
        <w:widowControl w:val="0"/>
        <w:ind w:firstLine="567"/>
        <w:rPr>
          <w:rFonts w:ascii="Arial" w:hAnsi="Arial" w:cs="Arial"/>
        </w:rPr>
      </w:pPr>
    </w:p>
    <w:p w14:paraId="504C71AF" w14:textId="13CE398F"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6982EA81" w14:textId="77777777" w:rsidR="000B5E33" w:rsidRPr="00805F67" w:rsidRDefault="000B5E33" w:rsidP="000D32AB">
      <w:pPr>
        <w:widowControl w:val="0"/>
        <w:ind w:firstLine="567"/>
        <w:rPr>
          <w:rFonts w:ascii="Arial" w:hAnsi="Arial" w:cs="Arial"/>
        </w:rPr>
      </w:pPr>
    </w:p>
    <w:tbl>
      <w:tblPr>
        <w:tblStyle w:val="aff9"/>
        <w:tblW w:w="14616" w:type="dxa"/>
        <w:tblLook w:val="04A0" w:firstRow="1" w:lastRow="0" w:firstColumn="1" w:lastColumn="0" w:noHBand="0" w:noVBand="1"/>
      </w:tblPr>
      <w:tblGrid>
        <w:gridCol w:w="1131"/>
        <w:gridCol w:w="7766"/>
        <w:gridCol w:w="4059"/>
        <w:gridCol w:w="1660"/>
      </w:tblGrid>
      <w:tr w:rsidR="00515B7C" w:rsidRPr="00805F67" w14:paraId="46033A7D" w14:textId="77777777" w:rsidTr="000B5E33">
        <w:trPr>
          <w:trHeight w:val="20"/>
        </w:trPr>
        <w:tc>
          <w:tcPr>
            <w:tcW w:w="1131" w:type="dxa"/>
            <w:vAlign w:val="center"/>
            <w:hideMark/>
          </w:tcPr>
          <w:p w14:paraId="5B8091D0"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8724</w:t>
            </w:r>
          </w:p>
        </w:tc>
        <w:tc>
          <w:tcPr>
            <w:tcW w:w="7766" w:type="dxa"/>
            <w:vAlign w:val="center"/>
            <w:hideMark/>
          </w:tcPr>
          <w:p w14:paraId="6E66B087" w14:textId="0C87B8C3"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03 208 807 ОП МП 09 Автомобильная дорога –</w:t>
            </w:r>
            <w:r w:rsidR="00805F67" w:rsidRPr="00805F67">
              <w:rPr>
                <w:rFonts w:ascii="Arial" w:hAnsi="Arial" w:cs="Arial"/>
                <w:kern w:val="0"/>
                <w:lang w:bidi="ar-SA"/>
              </w:rPr>
              <w:t xml:space="preserve"> </w:t>
            </w:r>
            <w:r w:rsidRPr="00805F67">
              <w:rPr>
                <w:rFonts w:ascii="Arial" w:hAnsi="Arial" w:cs="Arial"/>
                <w:kern w:val="0"/>
                <w:lang w:bidi="ar-SA"/>
              </w:rPr>
              <w:t xml:space="preserve">400м (гравийная), фонари </w:t>
            </w:r>
            <w:r w:rsidR="00DA37CA" w:rsidRPr="00805F67">
              <w:rPr>
                <w:rFonts w:ascii="Arial" w:hAnsi="Arial" w:cs="Arial"/>
                <w:kern w:val="0"/>
                <w:lang w:bidi="ar-SA"/>
              </w:rPr>
              <w:t>ул.</w:t>
            </w:r>
            <w:r w:rsidRPr="00805F67">
              <w:rPr>
                <w:rFonts w:ascii="Arial" w:hAnsi="Arial" w:cs="Arial"/>
                <w:kern w:val="0"/>
                <w:lang w:bidi="ar-SA"/>
              </w:rPr>
              <w:t xml:space="preserve"> осв, - 12 шт</w:t>
            </w:r>
          </w:p>
        </w:tc>
        <w:tc>
          <w:tcPr>
            <w:tcW w:w="4059" w:type="dxa"/>
            <w:vAlign w:val="center"/>
            <w:hideMark/>
          </w:tcPr>
          <w:p w14:paraId="748F0E52" w14:textId="04738672" w:rsidR="00515B7C" w:rsidRPr="00805F67" w:rsidRDefault="00DA37CA" w:rsidP="000B5E3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Первомайский, </w:t>
            </w:r>
            <w:r w:rsidRPr="00805F67">
              <w:rPr>
                <w:rFonts w:ascii="Arial" w:hAnsi="Arial" w:cs="Arial"/>
                <w:kern w:val="0"/>
                <w:lang w:bidi="ar-SA"/>
              </w:rPr>
              <w:t>ул.</w:t>
            </w:r>
            <w:r w:rsidR="00515B7C" w:rsidRPr="00805F67">
              <w:rPr>
                <w:rFonts w:ascii="Arial" w:hAnsi="Arial" w:cs="Arial"/>
                <w:kern w:val="0"/>
                <w:lang w:bidi="ar-SA"/>
              </w:rPr>
              <w:t xml:space="preserve"> Степная</w:t>
            </w:r>
          </w:p>
        </w:tc>
        <w:tc>
          <w:tcPr>
            <w:tcW w:w="1660" w:type="dxa"/>
            <w:vAlign w:val="center"/>
            <w:hideMark/>
          </w:tcPr>
          <w:p w14:paraId="2F25538E"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400</w:t>
            </w:r>
          </w:p>
        </w:tc>
      </w:tr>
      <w:tr w:rsidR="00515B7C" w:rsidRPr="00805F67" w14:paraId="645F7151" w14:textId="77777777" w:rsidTr="000B5E33">
        <w:trPr>
          <w:trHeight w:val="20"/>
        </w:trPr>
        <w:tc>
          <w:tcPr>
            <w:tcW w:w="1131" w:type="dxa"/>
            <w:vAlign w:val="center"/>
            <w:hideMark/>
          </w:tcPr>
          <w:p w14:paraId="04E7A754"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8725</w:t>
            </w:r>
          </w:p>
        </w:tc>
        <w:tc>
          <w:tcPr>
            <w:tcW w:w="7766" w:type="dxa"/>
            <w:vAlign w:val="center"/>
            <w:hideMark/>
          </w:tcPr>
          <w:p w14:paraId="460AF3CB" w14:textId="067F199C"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03 208 807 ОП МП 10 Автомобильная дорога –</w:t>
            </w:r>
            <w:r w:rsidR="00805F67" w:rsidRPr="00805F67">
              <w:rPr>
                <w:rFonts w:ascii="Arial" w:hAnsi="Arial" w:cs="Arial"/>
                <w:kern w:val="0"/>
                <w:lang w:bidi="ar-SA"/>
              </w:rPr>
              <w:t xml:space="preserve"> </w:t>
            </w:r>
            <w:r w:rsidRPr="00805F67">
              <w:rPr>
                <w:rFonts w:ascii="Arial" w:hAnsi="Arial" w:cs="Arial"/>
                <w:kern w:val="0"/>
                <w:lang w:bidi="ar-SA"/>
              </w:rPr>
              <w:t xml:space="preserve">544м (асфальт), 50м </w:t>
            </w:r>
            <w:r w:rsidRPr="00805F67">
              <w:rPr>
                <w:rFonts w:ascii="Arial" w:hAnsi="Arial" w:cs="Arial"/>
                <w:kern w:val="0"/>
                <w:lang w:bidi="ar-SA"/>
              </w:rPr>
              <w:lastRenderedPageBreak/>
              <w:t xml:space="preserve">(гравийная), фонари </w:t>
            </w:r>
            <w:r w:rsidR="00DA37CA" w:rsidRPr="00805F67">
              <w:rPr>
                <w:rFonts w:ascii="Arial" w:hAnsi="Arial" w:cs="Arial"/>
                <w:kern w:val="0"/>
                <w:lang w:bidi="ar-SA"/>
              </w:rPr>
              <w:t>ул.</w:t>
            </w:r>
            <w:r w:rsidRPr="00805F67">
              <w:rPr>
                <w:rFonts w:ascii="Arial" w:hAnsi="Arial" w:cs="Arial"/>
                <w:kern w:val="0"/>
                <w:lang w:bidi="ar-SA"/>
              </w:rPr>
              <w:t>осв,15 шт</w:t>
            </w:r>
          </w:p>
        </w:tc>
        <w:tc>
          <w:tcPr>
            <w:tcW w:w="4059" w:type="dxa"/>
            <w:vAlign w:val="center"/>
            <w:hideMark/>
          </w:tcPr>
          <w:p w14:paraId="2D378804" w14:textId="3EADB621" w:rsidR="00515B7C" w:rsidRPr="00805F67" w:rsidRDefault="00DA37CA" w:rsidP="000B5E33">
            <w:pPr>
              <w:widowControl w:val="0"/>
              <w:jc w:val="both"/>
              <w:rPr>
                <w:rFonts w:ascii="Arial" w:hAnsi="Arial" w:cs="Arial"/>
                <w:kern w:val="0"/>
                <w:lang w:bidi="ar-SA"/>
              </w:rPr>
            </w:pPr>
            <w:r w:rsidRPr="00805F67">
              <w:rPr>
                <w:rFonts w:ascii="Arial" w:hAnsi="Arial" w:cs="Arial"/>
                <w:kern w:val="0"/>
                <w:lang w:bidi="ar-SA"/>
              </w:rPr>
              <w:lastRenderedPageBreak/>
              <w:t>п.</w:t>
            </w:r>
            <w:r w:rsidR="00515B7C" w:rsidRPr="00805F67">
              <w:rPr>
                <w:rFonts w:ascii="Arial" w:hAnsi="Arial" w:cs="Arial"/>
                <w:kern w:val="0"/>
                <w:lang w:bidi="ar-SA"/>
              </w:rPr>
              <w:t xml:space="preserve"> Первомайский, </w:t>
            </w:r>
            <w:r w:rsidRPr="00805F67">
              <w:rPr>
                <w:rFonts w:ascii="Arial" w:hAnsi="Arial" w:cs="Arial"/>
                <w:kern w:val="0"/>
                <w:lang w:bidi="ar-SA"/>
              </w:rPr>
              <w:t>ул.</w:t>
            </w:r>
            <w:r w:rsidR="00515B7C" w:rsidRPr="00805F67">
              <w:rPr>
                <w:rFonts w:ascii="Arial" w:hAnsi="Arial" w:cs="Arial"/>
                <w:kern w:val="0"/>
                <w:lang w:bidi="ar-SA"/>
              </w:rPr>
              <w:t xml:space="preserve"> Заводская</w:t>
            </w:r>
          </w:p>
        </w:tc>
        <w:tc>
          <w:tcPr>
            <w:tcW w:w="1660" w:type="dxa"/>
            <w:vAlign w:val="center"/>
            <w:hideMark/>
          </w:tcPr>
          <w:p w14:paraId="4669D00E"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594</w:t>
            </w:r>
          </w:p>
        </w:tc>
      </w:tr>
      <w:tr w:rsidR="00515B7C" w:rsidRPr="00805F67" w14:paraId="2224CB67" w14:textId="77777777" w:rsidTr="000B5E33">
        <w:trPr>
          <w:trHeight w:val="20"/>
        </w:trPr>
        <w:tc>
          <w:tcPr>
            <w:tcW w:w="1131" w:type="dxa"/>
            <w:vAlign w:val="center"/>
            <w:hideMark/>
          </w:tcPr>
          <w:p w14:paraId="3C8B0E29"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lastRenderedPageBreak/>
              <w:t>8726</w:t>
            </w:r>
          </w:p>
        </w:tc>
        <w:tc>
          <w:tcPr>
            <w:tcW w:w="7766" w:type="dxa"/>
            <w:vAlign w:val="center"/>
            <w:hideMark/>
          </w:tcPr>
          <w:p w14:paraId="3DAB1DA7" w14:textId="6A4B329E"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03 208 807 ОП МП 11 Автомобильная дорога –</w:t>
            </w:r>
            <w:r w:rsidR="00805F67" w:rsidRPr="00805F67">
              <w:rPr>
                <w:rFonts w:ascii="Arial" w:hAnsi="Arial" w:cs="Arial"/>
                <w:kern w:val="0"/>
                <w:lang w:bidi="ar-SA"/>
              </w:rPr>
              <w:t xml:space="preserve"> </w:t>
            </w:r>
            <w:r w:rsidRPr="00805F67">
              <w:rPr>
                <w:rFonts w:ascii="Arial" w:hAnsi="Arial" w:cs="Arial"/>
                <w:kern w:val="0"/>
                <w:lang w:bidi="ar-SA"/>
              </w:rPr>
              <w:t xml:space="preserve">320м (асфальт), фонари </w:t>
            </w:r>
            <w:r w:rsidR="00DA37CA" w:rsidRPr="00805F67">
              <w:rPr>
                <w:rFonts w:ascii="Arial" w:hAnsi="Arial" w:cs="Arial"/>
                <w:kern w:val="0"/>
                <w:lang w:bidi="ar-SA"/>
              </w:rPr>
              <w:t>ул.</w:t>
            </w:r>
            <w:r w:rsidRPr="00805F67">
              <w:rPr>
                <w:rFonts w:ascii="Arial" w:hAnsi="Arial" w:cs="Arial"/>
                <w:kern w:val="0"/>
                <w:lang w:bidi="ar-SA"/>
              </w:rPr>
              <w:t xml:space="preserve">осв,10 шт, </w:t>
            </w:r>
            <w:r w:rsidR="00DA37CA" w:rsidRPr="00805F67">
              <w:rPr>
                <w:rFonts w:ascii="Arial" w:hAnsi="Arial" w:cs="Arial"/>
                <w:kern w:val="0"/>
                <w:lang w:bidi="ar-SA"/>
              </w:rPr>
              <w:t>дор.</w:t>
            </w:r>
            <w:r w:rsidRPr="00805F67">
              <w:rPr>
                <w:rFonts w:ascii="Arial" w:hAnsi="Arial" w:cs="Arial"/>
                <w:kern w:val="0"/>
                <w:lang w:bidi="ar-SA"/>
              </w:rPr>
              <w:t xml:space="preserve"> знаки 12 шт,</w:t>
            </w:r>
          </w:p>
        </w:tc>
        <w:tc>
          <w:tcPr>
            <w:tcW w:w="4059" w:type="dxa"/>
            <w:vAlign w:val="center"/>
            <w:hideMark/>
          </w:tcPr>
          <w:p w14:paraId="689D5294" w14:textId="7CDD952E" w:rsidR="00515B7C" w:rsidRPr="00805F67" w:rsidRDefault="00DA37CA" w:rsidP="000B5E3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Первомайский, </w:t>
            </w:r>
            <w:r w:rsidRPr="00805F67">
              <w:rPr>
                <w:rFonts w:ascii="Arial" w:hAnsi="Arial" w:cs="Arial"/>
                <w:kern w:val="0"/>
                <w:lang w:bidi="ar-SA"/>
              </w:rPr>
              <w:t>ул.</w:t>
            </w:r>
            <w:r w:rsidR="00515B7C" w:rsidRPr="00805F67">
              <w:rPr>
                <w:rFonts w:ascii="Arial" w:hAnsi="Arial" w:cs="Arial"/>
                <w:kern w:val="0"/>
                <w:lang w:bidi="ar-SA"/>
              </w:rPr>
              <w:t xml:space="preserve"> Победы</w:t>
            </w:r>
          </w:p>
        </w:tc>
        <w:tc>
          <w:tcPr>
            <w:tcW w:w="1660" w:type="dxa"/>
            <w:vAlign w:val="center"/>
            <w:hideMark/>
          </w:tcPr>
          <w:p w14:paraId="7675D978"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320</w:t>
            </w:r>
          </w:p>
        </w:tc>
      </w:tr>
      <w:tr w:rsidR="00515B7C" w:rsidRPr="00805F67" w14:paraId="3FD9EBE7" w14:textId="77777777" w:rsidTr="000B5E33">
        <w:trPr>
          <w:trHeight w:val="20"/>
        </w:trPr>
        <w:tc>
          <w:tcPr>
            <w:tcW w:w="1131" w:type="dxa"/>
            <w:vAlign w:val="center"/>
            <w:hideMark/>
          </w:tcPr>
          <w:p w14:paraId="789BFD2A"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8727</w:t>
            </w:r>
          </w:p>
        </w:tc>
        <w:tc>
          <w:tcPr>
            <w:tcW w:w="7766" w:type="dxa"/>
            <w:vAlign w:val="center"/>
            <w:hideMark/>
          </w:tcPr>
          <w:p w14:paraId="134C30CB" w14:textId="77777777"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03 208 807 ОП МП 12 Автомобильная дорога 1066м,асф дор знаки 26,леж,пол 2,фонари 24,трот,,провод0,68</w:t>
            </w:r>
          </w:p>
        </w:tc>
        <w:tc>
          <w:tcPr>
            <w:tcW w:w="4059" w:type="dxa"/>
            <w:vAlign w:val="center"/>
            <w:hideMark/>
          </w:tcPr>
          <w:p w14:paraId="6CF88B06" w14:textId="300081FB" w:rsidR="00515B7C" w:rsidRPr="00805F67" w:rsidRDefault="00DA37CA" w:rsidP="000B5E3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Первомайский, </w:t>
            </w:r>
            <w:r w:rsidRPr="00805F67">
              <w:rPr>
                <w:rFonts w:ascii="Arial" w:hAnsi="Arial" w:cs="Arial"/>
                <w:kern w:val="0"/>
                <w:lang w:bidi="ar-SA"/>
              </w:rPr>
              <w:t>ул.</w:t>
            </w:r>
            <w:r w:rsidR="00515B7C" w:rsidRPr="00805F67">
              <w:rPr>
                <w:rFonts w:ascii="Arial" w:hAnsi="Arial" w:cs="Arial"/>
                <w:kern w:val="0"/>
                <w:lang w:bidi="ar-SA"/>
              </w:rPr>
              <w:t xml:space="preserve"> Советская</w:t>
            </w:r>
          </w:p>
        </w:tc>
        <w:tc>
          <w:tcPr>
            <w:tcW w:w="1660" w:type="dxa"/>
            <w:vAlign w:val="center"/>
            <w:hideMark/>
          </w:tcPr>
          <w:p w14:paraId="15FA56A0"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1066</w:t>
            </w:r>
          </w:p>
        </w:tc>
      </w:tr>
      <w:tr w:rsidR="00515B7C" w:rsidRPr="00805F67" w14:paraId="61653633" w14:textId="77777777" w:rsidTr="000B5E33">
        <w:trPr>
          <w:trHeight w:val="20"/>
        </w:trPr>
        <w:tc>
          <w:tcPr>
            <w:tcW w:w="1131" w:type="dxa"/>
            <w:vAlign w:val="center"/>
            <w:hideMark/>
          </w:tcPr>
          <w:p w14:paraId="263BC41A"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8728</w:t>
            </w:r>
          </w:p>
        </w:tc>
        <w:tc>
          <w:tcPr>
            <w:tcW w:w="7766" w:type="dxa"/>
            <w:vAlign w:val="center"/>
            <w:hideMark/>
          </w:tcPr>
          <w:p w14:paraId="5DDEE259" w14:textId="77777777"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03 208 807 ОП МП 13 Автомобильная дорога 1200м (асфальт), фонари 5шт, тротуар</w:t>
            </w:r>
          </w:p>
        </w:tc>
        <w:tc>
          <w:tcPr>
            <w:tcW w:w="4059" w:type="dxa"/>
            <w:vAlign w:val="center"/>
            <w:hideMark/>
          </w:tcPr>
          <w:p w14:paraId="4A9E666B" w14:textId="489B1CC2" w:rsidR="00515B7C" w:rsidRPr="00805F67" w:rsidRDefault="00DA37CA" w:rsidP="000B5E3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Первомайский, </w:t>
            </w:r>
            <w:r w:rsidRPr="00805F67">
              <w:rPr>
                <w:rFonts w:ascii="Arial" w:hAnsi="Arial" w:cs="Arial"/>
                <w:kern w:val="0"/>
                <w:lang w:bidi="ar-SA"/>
              </w:rPr>
              <w:t>ул.</w:t>
            </w:r>
            <w:r w:rsidR="00515B7C" w:rsidRPr="00805F67">
              <w:rPr>
                <w:rFonts w:ascii="Arial" w:hAnsi="Arial" w:cs="Arial"/>
                <w:kern w:val="0"/>
                <w:lang w:bidi="ar-SA"/>
              </w:rPr>
              <w:t xml:space="preserve"> Красноармейская</w:t>
            </w:r>
          </w:p>
        </w:tc>
        <w:tc>
          <w:tcPr>
            <w:tcW w:w="1660" w:type="dxa"/>
            <w:vAlign w:val="center"/>
            <w:hideMark/>
          </w:tcPr>
          <w:p w14:paraId="39CBFAE7"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1200</w:t>
            </w:r>
          </w:p>
        </w:tc>
      </w:tr>
      <w:tr w:rsidR="00515B7C" w:rsidRPr="00805F67" w14:paraId="0157F754" w14:textId="77777777" w:rsidTr="000B5E33">
        <w:trPr>
          <w:trHeight w:val="20"/>
        </w:trPr>
        <w:tc>
          <w:tcPr>
            <w:tcW w:w="1131" w:type="dxa"/>
            <w:vAlign w:val="center"/>
            <w:hideMark/>
          </w:tcPr>
          <w:p w14:paraId="02DD2AE8"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8729</w:t>
            </w:r>
          </w:p>
        </w:tc>
        <w:tc>
          <w:tcPr>
            <w:tcW w:w="7766" w:type="dxa"/>
            <w:vAlign w:val="center"/>
            <w:hideMark/>
          </w:tcPr>
          <w:p w14:paraId="79C3BABA" w14:textId="77777777"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03 208 807 ОП МП 14 Автомобильная дорога 200м (асфальт), фонари 5 шт</w:t>
            </w:r>
          </w:p>
        </w:tc>
        <w:tc>
          <w:tcPr>
            <w:tcW w:w="4059" w:type="dxa"/>
            <w:vAlign w:val="center"/>
            <w:hideMark/>
          </w:tcPr>
          <w:p w14:paraId="64DF7778" w14:textId="134D8221" w:rsidR="00515B7C" w:rsidRPr="00805F67" w:rsidRDefault="00DA37CA" w:rsidP="000B5E3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Первомайский, </w:t>
            </w:r>
            <w:r w:rsidRPr="00805F67">
              <w:rPr>
                <w:rFonts w:ascii="Arial" w:hAnsi="Arial" w:cs="Arial"/>
                <w:kern w:val="0"/>
                <w:lang w:bidi="ar-SA"/>
              </w:rPr>
              <w:t>пер.</w:t>
            </w:r>
            <w:r w:rsidR="00515B7C" w:rsidRPr="00805F67">
              <w:rPr>
                <w:rFonts w:ascii="Arial" w:hAnsi="Arial" w:cs="Arial"/>
                <w:kern w:val="0"/>
                <w:lang w:bidi="ar-SA"/>
              </w:rPr>
              <w:t xml:space="preserve"> Пионерский</w:t>
            </w:r>
          </w:p>
        </w:tc>
        <w:tc>
          <w:tcPr>
            <w:tcW w:w="1660" w:type="dxa"/>
            <w:vAlign w:val="center"/>
            <w:hideMark/>
          </w:tcPr>
          <w:p w14:paraId="6BF717C6"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200</w:t>
            </w:r>
          </w:p>
        </w:tc>
      </w:tr>
      <w:tr w:rsidR="00515B7C" w:rsidRPr="00805F67" w14:paraId="2F27303F" w14:textId="77777777" w:rsidTr="000B5E33">
        <w:trPr>
          <w:trHeight w:val="20"/>
        </w:trPr>
        <w:tc>
          <w:tcPr>
            <w:tcW w:w="1131" w:type="dxa"/>
            <w:vAlign w:val="center"/>
            <w:hideMark/>
          </w:tcPr>
          <w:p w14:paraId="26B7F050"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8730</w:t>
            </w:r>
          </w:p>
        </w:tc>
        <w:tc>
          <w:tcPr>
            <w:tcW w:w="7766" w:type="dxa"/>
            <w:vAlign w:val="center"/>
            <w:hideMark/>
          </w:tcPr>
          <w:p w14:paraId="798AF9A3" w14:textId="039E2060"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03 208 807 ОП МП 15 Автомобильная дорога</w:t>
            </w:r>
            <w:r w:rsidR="00805F67" w:rsidRPr="00805F67">
              <w:rPr>
                <w:rFonts w:ascii="Arial" w:hAnsi="Arial" w:cs="Arial"/>
                <w:kern w:val="0"/>
                <w:lang w:bidi="ar-SA"/>
              </w:rPr>
              <w:t xml:space="preserve"> </w:t>
            </w:r>
            <w:r w:rsidRPr="00805F67">
              <w:rPr>
                <w:rFonts w:ascii="Arial" w:hAnsi="Arial" w:cs="Arial"/>
                <w:kern w:val="0"/>
                <w:lang w:bidi="ar-SA"/>
              </w:rPr>
              <w:t>–</w:t>
            </w:r>
            <w:r w:rsidR="00805F67" w:rsidRPr="00805F67">
              <w:rPr>
                <w:rFonts w:ascii="Arial" w:hAnsi="Arial" w:cs="Arial"/>
                <w:kern w:val="0"/>
                <w:lang w:bidi="ar-SA"/>
              </w:rPr>
              <w:t xml:space="preserve"> </w:t>
            </w:r>
            <w:r w:rsidRPr="00805F67">
              <w:rPr>
                <w:rFonts w:ascii="Arial" w:hAnsi="Arial" w:cs="Arial"/>
                <w:kern w:val="0"/>
                <w:lang w:bidi="ar-SA"/>
              </w:rPr>
              <w:t>200м (гравийная)</w:t>
            </w:r>
          </w:p>
        </w:tc>
        <w:tc>
          <w:tcPr>
            <w:tcW w:w="4059" w:type="dxa"/>
            <w:vAlign w:val="center"/>
            <w:hideMark/>
          </w:tcPr>
          <w:p w14:paraId="6397DFFB" w14:textId="71220423" w:rsidR="00515B7C" w:rsidRPr="00805F67" w:rsidRDefault="00DA37CA" w:rsidP="000B5E3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Первомайский, </w:t>
            </w:r>
            <w:r w:rsidRPr="00805F67">
              <w:rPr>
                <w:rFonts w:ascii="Arial" w:hAnsi="Arial" w:cs="Arial"/>
                <w:kern w:val="0"/>
                <w:lang w:bidi="ar-SA"/>
              </w:rPr>
              <w:t>пер.</w:t>
            </w:r>
            <w:r w:rsidR="00515B7C" w:rsidRPr="00805F67">
              <w:rPr>
                <w:rFonts w:ascii="Arial" w:hAnsi="Arial" w:cs="Arial"/>
                <w:kern w:val="0"/>
                <w:lang w:bidi="ar-SA"/>
              </w:rPr>
              <w:t xml:space="preserve"> Школьный</w:t>
            </w:r>
          </w:p>
        </w:tc>
        <w:tc>
          <w:tcPr>
            <w:tcW w:w="1660" w:type="dxa"/>
            <w:vAlign w:val="center"/>
            <w:hideMark/>
          </w:tcPr>
          <w:p w14:paraId="547888DC"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200</w:t>
            </w:r>
          </w:p>
        </w:tc>
      </w:tr>
      <w:tr w:rsidR="00515B7C" w:rsidRPr="00805F67" w14:paraId="2DE6716A" w14:textId="77777777" w:rsidTr="000B5E33">
        <w:trPr>
          <w:trHeight w:val="20"/>
        </w:trPr>
        <w:tc>
          <w:tcPr>
            <w:tcW w:w="1131" w:type="dxa"/>
            <w:vAlign w:val="center"/>
            <w:hideMark/>
          </w:tcPr>
          <w:p w14:paraId="0D72AFF1"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8731</w:t>
            </w:r>
          </w:p>
        </w:tc>
        <w:tc>
          <w:tcPr>
            <w:tcW w:w="7766" w:type="dxa"/>
            <w:vAlign w:val="center"/>
            <w:hideMark/>
          </w:tcPr>
          <w:p w14:paraId="03D455DE" w14:textId="707D6F86"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03 208 807 ОП МП 16 Автомобильная дорога –</w:t>
            </w:r>
            <w:r w:rsidR="00805F67" w:rsidRPr="00805F67">
              <w:rPr>
                <w:rFonts w:ascii="Arial" w:hAnsi="Arial" w:cs="Arial"/>
                <w:kern w:val="0"/>
                <w:lang w:bidi="ar-SA"/>
              </w:rPr>
              <w:t xml:space="preserve"> </w:t>
            </w:r>
            <w:r w:rsidRPr="00805F67">
              <w:rPr>
                <w:rFonts w:ascii="Arial" w:hAnsi="Arial" w:cs="Arial"/>
                <w:kern w:val="0"/>
                <w:lang w:bidi="ar-SA"/>
              </w:rPr>
              <w:t xml:space="preserve">350м (асфальт), фонари </w:t>
            </w:r>
            <w:r w:rsidR="00DA37CA" w:rsidRPr="00805F67">
              <w:rPr>
                <w:rFonts w:ascii="Arial" w:hAnsi="Arial" w:cs="Arial"/>
                <w:kern w:val="0"/>
                <w:lang w:bidi="ar-SA"/>
              </w:rPr>
              <w:t>ул.</w:t>
            </w:r>
            <w:r w:rsidRPr="00805F67">
              <w:rPr>
                <w:rFonts w:ascii="Arial" w:hAnsi="Arial" w:cs="Arial"/>
                <w:kern w:val="0"/>
                <w:lang w:bidi="ar-SA"/>
              </w:rPr>
              <w:t xml:space="preserve"> осв 5шт</w:t>
            </w:r>
          </w:p>
        </w:tc>
        <w:tc>
          <w:tcPr>
            <w:tcW w:w="4059" w:type="dxa"/>
            <w:vAlign w:val="center"/>
            <w:hideMark/>
          </w:tcPr>
          <w:p w14:paraId="03EEEAA9" w14:textId="29A16938" w:rsidR="00515B7C" w:rsidRPr="00805F67" w:rsidRDefault="00DA37CA" w:rsidP="000B5E3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Первомайский, </w:t>
            </w:r>
            <w:r w:rsidRPr="00805F67">
              <w:rPr>
                <w:rFonts w:ascii="Arial" w:hAnsi="Arial" w:cs="Arial"/>
                <w:kern w:val="0"/>
                <w:lang w:bidi="ar-SA"/>
              </w:rPr>
              <w:t>ул.</w:t>
            </w:r>
            <w:r w:rsidR="00515B7C" w:rsidRPr="00805F67">
              <w:rPr>
                <w:rFonts w:ascii="Arial" w:hAnsi="Arial" w:cs="Arial"/>
                <w:kern w:val="0"/>
                <w:lang w:bidi="ar-SA"/>
              </w:rPr>
              <w:t xml:space="preserve"> Парковая</w:t>
            </w:r>
          </w:p>
        </w:tc>
        <w:tc>
          <w:tcPr>
            <w:tcW w:w="1660" w:type="dxa"/>
            <w:vAlign w:val="center"/>
            <w:hideMark/>
          </w:tcPr>
          <w:p w14:paraId="7FAD1408"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350</w:t>
            </w:r>
          </w:p>
        </w:tc>
      </w:tr>
      <w:tr w:rsidR="00515B7C" w:rsidRPr="00805F67" w14:paraId="110A9831" w14:textId="77777777" w:rsidTr="000B5E33">
        <w:trPr>
          <w:trHeight w:val="20"/>
        </w:trPr>
        <w:tc>
          <w:tcPr>
            <w:tcW w:w="1131" w:type="dxa"/>
            <w:vAlign w:val="center"/>
            <w:hideMark/>
          </w:tcPr>
          <w:p w14:paraId="7C99C8BE"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8732</w:t>
            </w:r>
          </w:p>
        </w:tc>
        <w:tc>
          <w:tcPr>
            <w:tcW w:w="7766" w:type="dxa"/>
            <w:vAlign w:val="center"/>
            <w:hideMark/>
          </w:tcPr>
          <w:p w14:paraId="32B72E0A" w14:textId="47FB2DDF"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 xml:space="preserve">03 208 807 ОП МП 17 Автомобильная дорога – 300м (гравийная), фонари </w:t>
            </w:r>
            <w:r w:rsidR="00DA37CA" w:rsidRPr="00805F67">
              <w:rPr>
                <w:rFonts w:ascii="Arial" w:hAnsi="Arial" w:cs="Arial"/>
                <w:kern w:val="0"/>
                <w:lang w:bidi="ar-SA"/>
              </w:rPr>
              <w:t>ул.</w:t>
            </w:r>
            <w:r w:rsidRPr="00805F67">
              <w:rPr>
                <w:rFonts w:ascii="Arial" w:hAnsi="Arial" w:cs="Arial"/>
                <w:kern w:val="0"/>
                <w:lang w:bidi="ar-SA"/>
              </w:rPr>
              <w:t xml:space="preserve"> осв 6 шт</w:t>
            </w:r>
          </w:p>
        </w:tc>
        <w:tc>
          <w:tcPr>
            <w:tcW w:w="4059" w:type="dxa"/>
            <w:vAlign w:val="center"/>
            <w:hideMark/>
          </w:tcPr>
          <w:p w14:paraId="386E09C7" w14:textId="5EB79A8F" w:rsidR="00515B7C" w:rsidRPr="00805F67" w:rsidRDefault="00DA37CA" w:rsidP="000B5E3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Первомайский, </w:t>
            </w:r>
            <w:r w:rsidRPr="00805F67">
              <w:rPr>
                <w:rFonts w:ascii="Arial" w:hAnsi="Arial" w:cs="Arial"/>
                <w:kern w:val="0"/>
                <w:lang w:bidi="ar-SA"/>
              </w:rPr>
              <w:t>ул.</w:t>
            </w:r>
            <w:r w:rsidR="00515B7C" w:rsidRPr="00805F67">
              <w:rPr>
                <w:rFonts w:ascii="Arial" w:hAnsi="Arial" w:cs="Arial"/>
                <w:kern w:val="0"/>
                <w:lang w:bidi="ar-SA"/>
              </w:rPr>
              <w:t xml:space="preserve"> Лесная</w:t>
            </w:r>
          </w:p>
        </w:tc>
        <w:tc>
          <w:tcPr>
            <w:tcW w:w="1660" w:type="dxa"/>
            <w:vAlign w:val="center"/>
            <w:hideMark/>
          </w:tcPr>
          <w:p w14:paraId="7079F074"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300</w:t>
            </w:r>
          </w:p>
        </w:tc>
      </w:tr>
      <w:tr w:rsidR="00515B7C" w:rsidRPr="00805F67" w14:paraId="4D374A8B" w14:textId="77777777" w:rsidTr="000B5E33">
        <w:trPr>
          <w:trHeight w:val="20"/>
        </w:trPr>
        <w:tc>
          <w:tcPr>
            <w:tcW w:w="1131" w:type="dxa"/>
            <w:vAlign w:val="center"/>
            <w:hideMark/>
          </w:tcPr>
          <w:p w14:paraId="5E7D41A0"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8733</w:t>
            </w:r>
          </w:p>
        </w:tc>
        <w:tc>
          <w:tcPr>
            <w:tcW w:w="7766" w:type="dxa"/>
            <w:vAlign w:val="center"/>
            <w:hideMark/>
          </w:tcPr>
          <w:p w14:paraId="064B8F50" w14:textId="5F05806A"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 xml:space="preserve">03 208 807 ОП МП 18 Автомобильная дорога – 800м (асфальт), фонари </w:t>
            </w:r>
            <w:r w:rsidR="00DA37CA" w:rsidRPr="00805F67">
              <w:rPr>
                <w:rFonts w:ascii="Arial" w:hAnsi="Arial" w:cs="Arial"/>
                <w:kern w:val="0"/>
                <w:lang w:bidi="ar-SA"/>
              </w:rPr>
              <w:t>ул.</w:t>
            </w:r>
            <w:r w:rsidRPr="00805F67">
              <w:rPr>
                <w:rFonts w:ascii="Arial" w:hAnsi="Arial" w:cs="Arial"/>
                <w:kern w:val="0"/>
                <w:lang w:bidi="ar-SA"/>
              </w:rPr>
              <w:t xml:space="preserve"> осв, 13шт</w:t>
            </w:r>
          </w:p>
        </w:tc>
        <w:tc>
          <w:tcPr>
            <w:tcW w:w="4059" w:type="dxa"/>
            <w:vAlign w:val="center"/>
            <w:hideMark/>
          </w:tcPr>
          <w:p w14:paraId="1BC5B107" w14:textId="651B5ECB" w:rsidR="00515B7C" w:rsidRPr="00805F67" w:rsidRDefault="00DA37CA" w:rsidP="000B5E3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Первомайский, </w:t>
            </w:r>
            <w:r w:rsidRPr="00805F67">
              <w:rPr>
                <w:rFonts w:ascii="Arial" w:hAnsi="Arial" w:cs="Arial"/>
                <w:kern w:val="0"/>
                <w:lang w:bidi="ar-SA"/>
              </w:rPr>
              <w:t>ул.</w:t>
            </w:r>
            <w:r w:rsidR="00515B7C" w:rsidRPr="00805F67">
              <w:rPr>
                <w:rFonts w:ascii="Arial" w:hAnsi="Arial" w:cs="Arial"/>
                <w:kern w:val="0"/>
                <w:lang w:bidi="ar-SA"/>
              </w:rPr>
              <w:t xml:space="preserve"> Садовая</w:t>
            </w:r>
          </w:p>
        </w:tc>
        <w:tc>
          <w:tcPr>
            <w:tcW w:w="1660" w:type="dxa"/>
            <w:vAlign w:val="center"/>
            <w:hideMark/>
          </w:tcPr>
          <w:p w14:paraId="0A251F88"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800</w:t>
            </w:r>
          </w:p>
        </w:tc>
      </w:tr>
      <w:tr w:rsidR="00515B7C" w:rsidRPr="00805F67" w14:paraId="44A3C3E3" w14:textId="77777777" w:rsidTr="000B5E33">
        <w:trPr>
          <w:trHeight w:val="20"/>
        </w:trPr>
        <w:tc>
          <w:tcPr>
            <w:tcW w:w="1131" w:type="dxa"/>
            <w:vAlign w:val="center"/>
            <w:hideMark/>
          </w:tcPr>
          <w:p w14:paraId="5D33A1CB"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8734</w:t>
            </w:r>
          </w:p>
        </w:tc>
        <w:tc>
          <w:tcPr>
            <w:tcW w:w="7766" w:type="dxa"/>
            <w:vAlign w:val="center"/>
            <w:hideMark/>
          </w:tcPr>
          <w:p w14:paraId="20D2C6C9" w14:textId="1DCAF894"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03 208 807 ОП МП 19 Автомобильная дорога –</w:t>
            </w:r>
            <w:r w:rsidR="00805F67" w:rsidRPr="00805F67">
              <w:rPr>
                <w:rFonts w:ascii="Arial" w:hAnsi="Arial" w:cs="Arial"/>
                <w:kern w:val="0"/>
                <w:lang w:bidi="ar-SA"/>
              </w:rPr>
              <w:t xml:space="preserve"> </w:t>
            </w:r>
            <w:r w:rsidRPr="00805F67">
              <w:rPr>
                <w:rFonts w:ascii="Arial" w:hAnsi="Arial" w:cs="Arial"/>
                <w:kern w:val="0"/>
                <w:lang w:bidi="ar-SA"/>
              </w:rPr>
              <w:t xml:space="preserve">400м (гравийная), фонари </w:t>
            </w:r>
            <w:r w:rsidR="00DA37CA" w:rsidRPr="00805F67">
              <w:rPr>
                <w:rFonts w:ascii="Arial" w:hAnsi="Arial" w:cs="Arial"/>
                <w:kern w:val="0"/>
                <w:lang w:bidi="ar-SA"/>
              </w:rPr>
              <w:t>ул.</w:t>
            </w:r>
            <w:r w:rsidRPr="00805F67">
              <w:rPr>
                <w:rFonts w:ascii="Arial" w:hAnsi="Arial" w:cs="Arial"/>
                <w:kern w:val="0"/>
                <w:lang w:bidi="ar-SA"/>
              </w:rPr>
              <w:t xml:space="preserve"> осв 6шт, провод 0,46км</w:t>
            </w:r>
          </w:p>
        </w:tc>
        <w:tc>
          <w:tcPr>
            <w:tcW w:w="4059" w:type="dxa"/>
            <w:vAlign w:val="center"/>
            <w:hideMark/>
          </w:tcPr>
          <w:p w14:paraId="5120BEEC" w14:textId="566AAC76" w:rsidR="00515B7C" w:rsidRPr="00805F67" w:rsidRDefault="00DA37CA" w:rsidP="000B5E3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Первомайский, </w:t>
            </w:r>
            <w:r w:rsidRPr="00805F67">
              <w:rPr>
                <w:rFonts w:ascii="Arial" w:hAnsi="Arial" w:cs="Arial"/>
                <w:kern w:val="0"/>
                <w:lang w:bidi="ar-SA"/>
              </w:rPr>
              <w:t>ул.</w:t>
            </w:r>
            <w:r w:rsidR="00515B7C" w:rsidRPr="00805F67">
              <w:rPr>
                <w:rFonts w:ascii="Arial" w:hAnsi="Arial" w:cs="Arial"/>
                <w:kern w:val="0"/>
                <w:lang w:bidi="ar-SA"/>
              </w:rPr>
              <w:t xml:space="preserve"> Подгорная</w:t>
            </w:r>
          </w:p>
        </w:tc>
        <w:tc>
          <w:tcPr>
            <w:tcW w:w="1660" w:type="dxa"/>
            <w:vAlign w:val="center"/>
            <w:hideMark/>
          </w:tcPr>
          <w:p w14:paraId="70493C86"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400</w:t>
            </w:r>
          </w:p>
        </w:tc>
      </w:tr>
      <w:tr w:rsidR="00515B7C" w:rsidRPr="00805F67" w14:paraId="0B3DF971" w14:textId="77777777" w:rsidTr="000B5E33">
        <w:trPr>
          <w:trHeight w:val="20"/>
        </w:trPr>
        <w:tc>
          <w:tcPr>
            <w:tcW w:w="1131" w:type="dxa"/>
            <w:vAlign w:val="center"/>
            <w:hideMark/>
          </w:tcPr>
          <w:p w14:paraId="599EA1D2"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8735</w:t>
            </w:r>
          </w:p>
        </w:tc>
        <w:tc>
          <w:tcPr>
            <w:tcW w:w="7766" w:type="dxa"/>
            <w:vAlign w:val="center"/>
            <w:hideMark/>
          </w:tcPr>
          <w:p w14:paraId="35B2E4A2" w14:textId="6A8B2675"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03 208 807 ОП МП 20 Автомобильная дорога –</w:t>
            </w:r>
            <w:r w:rsidR="00805F67" w:rsidRPr="00805F67">
              <w:rPr>
                <w:rFonts w:ascii="Arial" w:hAnsi="Arial" w:cs="Arial"/>
                <w:kern w:val="0"/>
                <w:lang w:bidi="ar-SA"/>
              </w:rPr>
              <w:t xml:space="preserve"> </w:t>
            </w:r>
            <w:r w:rsidRPr="00805F67">
              <w:rPr>
                <w:rFonts w:ascii="Arial" w:hAnsi="Arial" w:cs="Arial"/>
                <w:kern w:val="0"/>
                <w:lang w:bidi="ar-SA"/>
              </w:rPr>
              <w:t xml:space="preserve">550м (гравийная), фонари </w:t>
            </w:r>
            <w:r w:rsidR="00DA37CA" w:rsidRPr="00805F67">
              <w:rPr>
                <w:rFonts w:ascii="Arial" w:hAnsi="Arial" w:cs="Arial"/>
                <w:kern w:val="0"/>
                <w:lang w:bidi="ar-SA"/>
              </w:rPr>
              <w:t>ул.</w:t>
            </w:r>
            <w:r w:rsidRPr="00805F67">
              <w:rPr>
                <w:rFonts w:ascii="Arial" w:hAnsi="Arial" w:cs="Arial"/>
                <w:kern w:val="0"/>
                <w:lang w:bidi="ar-SA"/>
              </w:rPr>
              <w:t xml:space="preserve"> осв, 7шт, провод 0,63км</w:t>
            </w:r>
          </w:p>
        </w:tc>
        <w:tc>
          <w:tcPr>
            <w:tcW w:w="4059" w:type="dxa"/>
            <w:vAlign w:val="center"/>
            <w:hideMark/>
          </w:tcPr>
          <w:p w14:paraId="2AF9F18C" w14:textId="673DFC05" w:rsidR="00515B7C" w:rsidRPr="00805F67" w:rsidRDefault="00DA37CA" w:rsidP="000B5E3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Первомайский, </w:t>
            </w:r>
            <w:r w:rsidRPr="00805F67">
              <w:rPr>
                <w:rFonts w:ascii="Arial" w:hAnsi="Arial" w:cs="Arial"/>
                <w:kern w:val="0"/>
                <w:lang w:bidi="ar-SA"/>
              </w:rPr>
              <w:t>ул.</w:t>
            </w:r>
            <w:r w:rsidR="00515B7C" w:rsidRPr="00805F67">
              <w:rPr>
                <w:rFonts w:ascii="Arial" w:hAnsi="Arial" w:cs="Arial"/>
                <w:kern w:val="0"/>
                <w:lang w:bidi="ar-SA"/>
              </w:rPr>
              <w:t xml:space="preserve"> Кубанская</w:t>
            </w:r>
          </w:p>
        </w:tc>
        <w:tc>
          <w:tcPr>
            <w:tcW w:w="1660" w:type="dxa"/>
            <w:vAlign w:val="center"/>
            <w:hideMark/>
          </w:tcPr>
          <w:p w14:paraId="51B44167"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550</w:t>
            </w:r>
          </w:p>
        </w:tc>
      </w:tr>
      <w:tr w:rsidR="00515B7C" w:rsidRPr="00805F67" w14:paraId="63E18027" w14:textId="77777777" w:rsidTr="000B5E33">
        <w:trPr>
          <w:trHeight w:val="20"/>
        </w:trPr>
        <w:tc>
          <w:tcPr>
            <w:tcW w:w="1131" w:type="dxa"/>
            <w:vAlign w:val="center"/>
            <w:hideMark/>
          </w:tcPr>
          <w:p w14:paraId="6397228A"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8736</w:t>
            </w:r>
          </w:p>
        </w:tc>
        <w:tc>
          <w:tcPr>
            <w:tcW w:w="7766" w:type="dxa"/>
            <w:vAlign w:val="center"/>
            <w:hideMark/>
          </w:tcPr>
          <w:p w14:paraId="3814F4B4" w14:textId="77777777"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03 208 807 ОП МП 21 Автомобильная дорога 550м (гравийная), фонари 11шт, провод 0,63 км</w:t>
            </w:r>
          </w:p>
        </w:tc>
        <w:tc>
          <w:tcPr>
            <w:tcW w:w="4059" w:type="dxa"/>
            <w:vAlign w:val="center"/>
            <w:hideMark/>
          </w:tcPr>
          <w:p w14:paraId="16FC7ECD" w14:textId="4D15B216" w:rsidR="00515B7C" w:rsidRPr="00805F67" w:rsidRDefault="00DA37CA" w:rsidP="000B5E3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Первомайский, </w:t>
            </w:r>
            <w:r w:rsidRPr="00805F67">
              <w:rPr>
                <w:rFonts w:ascii="Arial" w:hAnsi="Arial" w:cs="Arial"/>
                <w:kern w:val="0"/>
                <w:lang w:bidi="ar-SA"/>
              </w:rPr>
              <w:t>ул.</w:t>
            </w:r>
            <w:r w:rsidR="00515B7C" w:rsidRPr="00805F67">
              <w:rPr>
                <w:rFonts w:ascii="Arial" w:hAnsi="Arial" w:cs="Arial"/>
                <w:kern w:val="0"/>
                <w:lang w:bidi="ar-SA"/>
              </w:rPr>
              <w:t xml:space="preserve"> Казачья</w:t>
            </w:r>
          </w:p>
        </w:tc>
        <w:tc>
          <w:tcPr>
            <w:tcW w:w="1660" w:type="dxa"/>
            <w:vAlign w:val="center"/>
            <w:hideMark/>
          </w:tcPr>
          <w:p w14:paraId="6F99370A"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550</w:t>
            </w:r>
          </w:p>
        </w:tc>
      </w:tr>
      <w:tr w:rsidR="00515B7C" w:rsidRPr="00805F67" w14:paraId="60621237" w14:textId="77777777" w:rsidTr="000B5E33">
        <w:trPr>
          <w:trHeight w:val="20"/>
        </w:trPr>
        <w:tc>
          <w:tcPr>
            <w:tcW w:w="1131" w:type="dxa"/>
            <w:vAlign w:val="center"/>
            <w:hideMark/>
          </w:tcPr>
          <w:p w14:paraId="5CFE4C61"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8737</w:t>
            </w:r>
          </w:p>
        </w:tc>
        <w:tc>
          <w:tcPr>
            <w:tcW w:w="7766" w:type="dxa"/>
            <w:vAlign w:val="center"/>
            <w:hideMark/>
          </w:tcPr>
          <w:p w14:paraId="22C51AE1" w14:textId="77777777"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03 208 807 ОП МП 22 Автомобильная дорога –550м (гравийная), ширина 6 м, фонари 5 шт, провод 550м,</w:t>
            </w:r>
          </w:p>
        </w:tc>
        <w:tc>
          <w:tcPr>
            <w:tcW w:w="4059" w:type="dxa"/>
            <w:vAlign w:val="center"/>
            <w:hideMark/>
          </w:tcPr>
          <w:p w14:paraId="7EA4E3F4" w14:textId="3036F651" w:rsidR="00515B7C" w:rsidRPr="00805F67" w:rsidRDefault="00DA37CA" w:rsidP="000B5E3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Первомайский, </w:t>
            </w:r>
            <w:r w:rsidRPr="00805F67">
              <w:rPr>
                <w:rFonts w:ascii="Arial" w:hAnsi="Arial" w:cs="Arial"/>
                <w:kern w:val="0"/>
                <w:lang w:bidi="ar-SA"/>
              </w:rPr>
              <w:t>ул.</w:t>
            </w:r>
            <w:r w:rsidR="00515B7C" w:rsidRPr="00805F67">
              <w:rPr>
                <w:rFonts w:ascii="Arial" w:hAnsi="Arial" w:cs="Arial"/>
                <w:kern w:val="0"/>
                <w:lang w:bidi="ar-SA"/>
              </w:rPr>
              <w:t xml:space="preserve"> Зеленая</w:t>
            </w:r>
          </w:p>
        </w:tc>
        <w:tc>
          <w:tcPr>
            <w:tcW w:w="1660" w:type="dxa"/>
            <w:vAlign w:val="center"/>
            <w:hideMark/>
          </w:tcPr>
          <w:p w14:paraId="16CA0D04"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550</w:t>
            </w:r>
          </w:p>
        </w:tc>
      </w:tr>
      <w:tr w:rsidR="00515B7C" w:rsidRPr="00805F67" w14:paraId="6BBD1712" w14:textId="77777777" w:rsidTr="000B5E33">
        <w:trPr>
          <w:trHeight w:val="20"/>
        </w:trPr>
        <w:tc>
          <w:tcPr>
            <w:tcW w:w="1131" w:type="dxa"/>
            <w:vAlign w:val="center"/>
            <w:hideMark/>
          </w:tcPr>
          <w:p w14:paraId="2D61B7ED"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8738</w:t>
            </w:r>
          </w:p>
        </w:tc>
        <w:tc>
          <w:tcPr>
            <w:tcW w:w="7766" w:type="dxa"/>
            <w:vAlign w:val="center"/>
            <w:hideMark/>
          </w:tcPr>
          <w:p w14:paraId="18D9C0D0" w14:textId="1F420B1D"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 xml:space="preserve">03 208 807 ОП МП 23 Автомобильная дорога – 250м (гравийная), фонари </w:t>
            </w:r>
            <w:r w:rsidR="00DA37CA" w:rsidRPr="00805F67">
              <w:rPr>
                <w:rFonts w:ascii="Arial" w:hAnsi="Arial" w:cs="Arial"/>
                <w:kern w:val="0"/>
                <w:lang w:bidi="ar-SA"/>
              </w:rPr>
              <w:t>ул.</w:t>
            </w:r>
            <w:r w:rsidRPr="00805F67">
              <w:rPr>
                <w:rFonts w:ascii="Arial" w:hAnsi="Arial" w:cs="Arial"/>
                <w:kern w:val="0"/>
                <w:lang w:bidi="ar-SA"/>
              </w:rPr>
              <w:t xml:space="preserve"> осв, 5шт</w:t>
            </w:r>
          </w:p>
        </w:tc>
        <w:tc>
          <w:tcPr>
            <w:tcW w:w="4059" w:type="dxa"/>
            <w:vAlign w:val="center"/>
            <w:hideMark/>
          </w:tcPr>
          <w:p w14:paraId="74C6AA80" w14:textId="7C19CB93" w:rsidR="00515B7C" w:rsidRPr="00805F67" w:rsidRDefault="00DA37CA" w:rsidP="000B5E3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Первомайский, </w:t>
            </w:r>
            <w:r w:rsidRPr="00805F67">
              <w:rPr>
                <w:rFonts w:ascii="Arial" w:hAnsi="Arial" w:cs="Arial"/>
                <w:kern w:val="0"/>
                <w:lang w:bidi="ar-SA"/>
              </w:rPr>
              <w:t>ул.</w:t>
            </w:r>
            <w:r w:rsidR="00515B7C" w:rsidRPr="00805F67">
              <w:rPr>
                <w:rFonts w:ascii="Arial" w:hAnsi="Arial" w:cs="Arial"/>
                <w:kern w:val="0"/>
                <w:lang w:bidi="ar-SA"/>
              </w:rPr>
              <w:t xml:space="preserve"> Светлая</w:t>
            </w:r>
          </w:p>
        </w:tc>
        <w:tc>
          <w:tcPr>
            <w:tcW w:w="1660" w:type="dxa"/>
            <w:vAlign w:val="center"/>
            <w:hideMark/>
          </w:tcPr>
          <w:p w14:paraId="0487E086"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250</w:t>
            </w:r>
          </w:p>
        </w:tc>
      </w:tr>
      <w:tr w:rsidR="00515B7C" w:rsidRPr="00805F67" w14:paraId="03AC8BC7" w14:textId="77777777" w:rsidTr="000B5E33">
        <w:trPr>
          <w:trHeight w:val="20"/>
        </w:trPr>
        <w:tc>
          <w:tcPr>
            <w:tcW w:w="1131" w:type="dxa"/>
            <w:vAlign w:val="center"/>
            <w:hideMark/>
          </w:tcPr>
          <w:p w14:paraId="502AF5B0"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8739</w:t>
            </w:r>
          </w:p>
        </w:tc>
        <w:tc>
          <w:tcPr>
            <w:tcW w:w="7766" w:type="dxa"/>
            <w:vAlign w:val="center"/>
            <w:hideMark/>
          </w:tcPr>
          <w:p w14:paraId="1B204D5C" w14:textId="77777777"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03 208 807 ОП МП 24 Автомобильная дорога –250м (гравийная), ширина 6м, фонари 2шт, провод 50м,</w:t>
            </w:r>
          </w:p>
        </w:tc>
        <w:tc>
          <w:tcPr>
            <w:tcW w:w="4059" w:type="dxa"/>
            <w:vAlign w:val="center"/>
            <w:hideMark/>
          </w:tcPr>
          <w:p w14:paraId="414495E4" w14:textId="19746094" w:rsidR="00515B7C" w:rsidRPr="00805F67" w:rsidRDefault="00DA37CA" w:rsidP="000B5E3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Первомайский, </w:t>
            </w:r>
            <w:r w:rsidRPr="00805F67">
              <w:rPr>
                <w:rFonts w:ascii="Arial" w:hAnsi="Arial" w:cs="Arial"/>
                <w:kern w:val="0"/>
                <w:lang w:bidi="ar-SA"/>
              </w:rPr>
              <w:t>ул.</w:t>
            </w:r>
            <w:r w:rsidR="00515B7C" w:rsidRPr="00805F67">
              <w:rPr>
                <w:rFonts w:ascii="Arial" w:hAnsi="Arial" w:cs="Arial"/>
                <w:kern w:val="0"/>
                <w:lang w:bidi="ar-SA"/>
              </w:rPr>
              <w:t xml:space="preserve"> Приречная</w:t>
            </w:r>
          </w:p>
        </w:tc>
        <w:tc>
          <w:tcPr>
            <w:tcW w:w="1660" w:type="dxa"/>
            <w:vAlign w:val="center"/>
            <w:hideMark/>
          </w:tcPr>
          <w:p w14:paraId="7F373300"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250</w:t>
            </w:r>
          </w:p>
        </w:tc>
      </w:tr>
    </w:tbl>
    <w:p w14:paraId="1FB21F11" w14:textId="0F5E9683" w:rsidR="003A5B14" w:rsidRPr="00805F67" w:rsidRDefault="003A5B14" w:rsidP="000D32AB">
      <w:pPr>
        <w:widowControl w:val="0"/>
        <w:ind w:firstLine="567"/>
        <w:rPr>
          <w:rFonts w:ascii="Arial" w:hAnsi="Arial" w:cs="Arial"/>
        </w:rPr>
      </w:pPr>
    </w:p>
    <w:p w14:paraId="11FB0A06" w14:textId="21C06EBE"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6E6528CA" w14:textId="77777777" w:rsidR="000B5E33" w:rsidRPr="00805F67" w:rsidRDefault="000B5E33" w:rsidP="000D32AB">
      <w:pPr>
        <w:widowControl w:val="0"/>
        <w:ind w:firstLine="567"/>
        <w:rPr>
          <w:rFonts w:ascii="Arial" w:hAnsi="Arial" w:cs="Arial"/>
        </w:rPr>
      </w:pPr>
    </w:p>
    <w:tbl>
      <w:tblPr>
        <w:tblStyle w:val="aff9"/>
        <w:tblW w:w="14758" w:type="dxa"/>
        <w:tblLook w:val="04A0" w:firstRow="1" w:lastRow="0" w:firstColumn="1" w:lastColumn="0" w:noHBand="0" w:noVBand="1"/>
      </w:tblPr>
      <w:tblGrid>
        <w:gridCol w:w="1131"/>
        <w:gridCol w:w="7908"/>
        <w:gridCol w:w="4059"/>
        <w:gridCol w:w="1660"/>
      </w:tblGrid>
      <w:tr w:rsidR="00515B7C" w:rsidRPr="00805F67" w14:paraId="51154170" w14:textId="77777777" w:rsidTr="000B5E33">
        <w:trPr>
          <w:trHeight w:val="20"/>
        </w:trPr>
        <w:tc>
          <w:tcPr>
            <w:tcW w:w="1131" w:type="dxa"/>
            <w:vAlign w:val="center"/>
            <w:hideMark/>
          </w:tcPr>
          <w:p w14:paraId="0D7AFFAD"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8740</w:t>
            </w:r>
          </w:p>
        </w:tc>
        <w:tc>
          <w:tcPr>
            <w:tcW w:w="7908" w:type="dxa"/>
            <w:vAlign w:val="center"/>
            <w:hideMark/>
          </w:tcPr>
          <w:p w14:paraId="42AF5408" w14:textId="2E163A4A"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 xml:space="preserve">03 208 807 ОП МП 25 Автомобильная дорога – 1000м (гравийная), остановка мет, фонари </w:t>
            </w:r>
            <w:r w:rsidR="00DA37CA" w:rsidRPr="00805F67">
              <w:rPr>
                <w:rFonts w:ascii="Arial" w:hAnsi="Arial" w:cs="Arial"/>
                <w:kern w:val="0"/>
                <w:lang w:bidi="ar-SA"/>
              </w:rPr>
              <w:t>ул.</w:t>
            </w:r>
            <w:r w:rsidRPr="00805F67">
              <w:rPr>
                <w:rFonts w:ascii="Arial" w:hAnsi="Arial" w:cs="Arial"/>
                <w:kern w:val="0"/>
                <w:lang w:bidi="ar-SA"/>
              </w:rPr>
              <w:t xml:space="preserve"> осв 10шт</w:t>
            </w:r>
          </w:p>
        </w:tc>
        <w:tc>
          <w:tcPr>
            <w:tcW w:w="4059" w:type="dxa"/>
            <w:vAlign w:val="center"/>
            <w:hideMark/>
          </w:tcPr>
          <w:p w14:paraId="5B379BFC" w14:textId="5ACF5245" w:rsidR="00515B7C" w:rsidRPr="00805F67" w:rsidRDefault="00DA37CA" w:rsidP="000B5E3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Высотный, </w:t>
            </w:r>
            <w:r w:rsidRPr="00805F67">
              <w:rPr>
                <w:rFonts w:ascii="Arial" w:hAnsi="Arial" w:cs="Arial"/>
                <w:kern w:val="0"/>
                <w:lang w:bidi="ar-SA"/>
              </w:rPr>
              <w:t>ул.</w:t>
            </w:r>
            <w:r w:rsidR="00515B7C" w:rsidRPr="00805F67">
              <w:rPr>
                <w:rFonts w:ascii="Arial" w:hAnsi="Arial" w:cs="Arial"/>
                <w:kern w:val="0"/>
                <w:lang w:bidi="ar-SA"/>
              </w:rPr>
              <w:t xml:space="preserve"> Центральная</w:t>
            </w:r>
          </w:p>
        </w:tc>
        <w:tc>
          <w:tcPr>
            <w:tcW w:w="1660" w:type="dxa"/>
            <w:vAlign w:val="center"/>
            <w:hideMark/>
          </w:tcPr>
          <w:p w14:paraId="7F67EDA8"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1000</w:t>
            </w:r>
          </w:p>
        </w:tc>
      </w:tr>
      <w:tr w:rsidR="00515B7C" w:rsidRPr="00805F67" w14:paraId="737A27E8" w14:textId="77777777" w:rsidTr="000B5E33">
        <w:trPr>
          <w:trHeight w:val="20"/>
        </w:trPr>
        <w:tc>
          <w:tcPr>
            <w:tcW w:w="1131" w:type="dxa"/>
            <w:vAlign w:val="center"/>
            <w:hideMark/>
          </w:tcPr>
          <w:p w14:paraId="377C45D2"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8741</w:t>
            </w:r>
          </w:p>
        </w:tc>
        <w:tc>
          <w:tcPr>
            <w:tcW w:w="7908" w:type="dxa"/>
            <w:vAlign w:val="center"/>
            <w:hideMark/>
          </w:tcPr>
          <w:p w14:paraId="358F64DA" w14:textId="3A288AA4"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03 208 807 ОП МП 26 Автомобильная дорога –</w:t>
            </w:r>
            <w:r w:rsidR="00805F67" w:rsidRPr="00805F67">
              <w:rPr>
                <w:rFonts w:ascii="Arial" w:hAnsi="Arial" w:cs="Arial"/>
                <w:kern w:val="0"/>
                <w:lang w:bidi="ar-SA"/>
              </w:rPr>
              <w:t xml:space="preserve"> </w:t>
            </w:r>
            <w:r w:rsidRPr="00805F67">
              <w:rPr>
                <w:rFonts w:ascii="Arial" w:hAnsi="Arial" w:cs="Arial"/>
                <w:kern w:val="0"/>
                <w:lang w:bidi="ar-SA"/>
              </w:rPr>
              <w:t xml:space="preserve">450м (гравийная), </w:t>
            </w:r>
            <w:r w:rsidRPr="00805F67">
              <w:rPr>
                <w:rFonts w:ascii="Arial" w:hAnsi="Arial" w:cs="Arial"/>
                <w:kern w:val="0"/>
                <w:lang w:bidi="ar-SA"/>
              </w:rPr>
              <w:lastRenderedPageBreak/>
              <w:t>фонари ул осв 6шт</w:t>
            </w:r>
          </w:p>
        </w:tc>
        <w:tc>
          <w:tcPr>
            <w:tcW w:w="4059" w:type="dxa"/>
            <w:vAlign w:val="center"/>
            <w:hideMark/>
          </w:tcPr>
          <w:p w14:paraId="591CD7AF" w14:textId="7209DA0A" w:rsidR="00515B7C" w:rsidRPr="00805F67" w:rsidRDefault="00DA37CA" w:rsidP="000B5E33">
            <w:pPr>
              <w:widowControl w:val="0"/>
              <w:jc w:val="both"/>
              <w:rPr>
                <w:rFonts w:ascii="Arial" w:hAnsi="Arial" w:cs="Arial"/>
                <w:kern w:val="0"/>
                <w:lang w:bidi="ar-SA"/>
              </w:rPr>
            </w:pPr>
            <w:r w:rsidRPr="00805F67">
              <w:rPr>
                <w:rFonts w:ascii="Arial" w:hAnsi="Arial" w:cs="Arial"/>
                <w:kern w:val="0"/>
                <w:lang w:bidi="ar-SA"/>
              </w:rPr>
              <w:lastRenderedPageBreak/>
              <w:t>п.</w:t>
            </w:r>
            <w:r w:rsidR="00515B7C" w:rsidRPr="00805F67">
              <w:rPr>
                <w:rFonts w:ascii="Arial" w:hAnsi="Arial" w:cs="Arial"/>
                <w:kern w:val="0"/>
                <w:lang w:bidi="ar-SA"/>
              </w:rPr>
              <w:t xml:space="preserve"> Высотный, </w:t>
            </w:r>
            <w:r w:rsidRPr="00805F67">
              <w:rPr>
                <w:rFonts w:ascii="Arial" w:hAnsi="Arial" w:cs="Arial"/>
                <w:kern w:val="0"/>
                <w:lang w:bidi="ar-SA"/>
              </w:rPr>
              <w:t>ул.</w:t>
            </w:r>
            <w:r w:rsidR="00515B7C" w:rsidRPr="00805F67">
              <w:rPr>
                <w:rFonts w:ascii="Arial" w:hAnsi="Arial" w:cs="Arial"/>
                <w:kern w:val="0"/>
                <w:lang w:bidi="ar-SA"/>
              </w:rPr>
              <w:t xml:space="preserve"> Красная</w:t>
            </w:r>
          </w:p>
        </w:tc>
        <w:tc>
          <w:tcPr>
            <w:tcW w:w="1660" w:type="dxa"/>
            <w:vAlign w:val="center"/>
            <w:hideMark/>
          </w:tcPr>
          <w:p w14:paraId="428B4245"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450</w:t>
            </w:r>
          </w:p>
        </w:tc>
      </w:tr>
      <w:tr w:rsidR="00515B7C" w:rsidRPr="00805F67" w14:paraId="454650F0" w14:textId="77777777" w:rsidTr="000B5E33">
        <w:trPr>
          <w:trHeight w:val="20"/>
        </w:trPr>
        <w:tc>
          <w:tcPr>
            <w:tcW w:w="1131" w:type="dxa"/>
            <w:vAlign w:val="center"/>
            <w:hideMark/>
          </w:tcPr>
          <w:p w14:paraId="3059DD21"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lastRenderedPageBreak/>
              <w:t>8742</w:t>
            </w:r>
          </w:p>
        </w:tc>
        <w:tc>
          <w:tcPr>
            <w:tcW w:w="7908" w:type="dxa"/>
            <w:vAlign w:val="center"/>
            <w:hideMark/>
          </w:tcPr>
          <w:p w14:paraId="0284F98F" w14:textId="77777777"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03 208 807 ОП МП 27 Автомобильная дорога – 350м (гравийная), фонари ул осв 2шт</w:t>
            </w:r>
          </w:p>
        </w:tc>
        <w:tc>
          <w:tcPr>
            <w:tcW w:w="4059" w:type="dxa"/>
            <w:vAlign w:val="center"/>
            <w:hideMark/>
          </w:tcPr>
          <w:p w14:paraId="426689C3" w14:textId="0B219A1E" w:rsidR="00515B7C" w:rsidRPr="00805F67" w:rsidRDefault="00DA37CA" w:rsidP="000B5E3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Высотный, </w:t>
            </w:r>
            <w:r w:rsidRPr="00805F67">
              <w:rPr>
                <w:rFonts w:ascii="Arial" w:hAnsi="Arial" w:cs="Arial"/>
                <w:kern w:val="0"/>
                <w:lang w:bidi="ar-SA"/>
              </w:rPr>
              <w:t>ул.</w:t>
            </w:r>
            <w:r w:rsidR="00515B7C" w:rsidRPr="00805F67">
              <w:rPr>
                <w:rFonts w:ascii="Arial" w:hAnsi="Arial" w:cs="Arial"/>
                <w:kern w:val="0"/>
                <w:lang w:bidi="ar-SA"/>
              </w:rPr>
              <w:t xml:space="preserve"> Молодежная</w:t>
            </w:r>
          </w:p>
        </w:tc>
        <w:tc>
          <w:tcPr>
            <w:tcW w:w="1660" w:type="dxa"/>
            <w:vAlign w:val="center"/>
            <w:hideMark/>
          </w:tcPr>
          <w:p w14:paraId="72BFDB20"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350</w:t>
            </w:r>
          </w:p>
        </w:tc>
      </w:tr>
      <w:tr w:rsidR="00515B7C" w:rsidRPr="00805F67" w14:paraId="6C3012FD" w14:textId="77777777" w:rsidTr="000B5E33">
        <w:trPr>
          <w:trHeight w:val="20"/>
        </w:trPr>
        <w:tc>
          <w:tcPr>
            <w:tcW w:w="1131" w:type="dxa"/>
            <w:vAlign w:val="center"/>
            <w:hideMark/>
          </w:tcPr>
          <w:p w14:paraId="359BD9D6"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8743</w:t>
            </w:r>
          </w:p>
        </w:tc>
        <w:tc>
          <w:tcPr>
            <w:tcW w:w="7908" w:type="dxa"/>
            <w:vAlign w:val="center"/>
            <w:hideMark/>
          </w:tcPr>
          <w:p w14:paraId="3700A7A2" w14:textId="77777777"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03 208 807 ОП МП 28 Автомобильная дорога – 400м (гравийная), фонари ул осв 2шт</w:t>
            </w:r>
          </w:p>
        </w:tc>
        <w:tc>
          <w:tcPr>
            <w:tcW w:w="4059" w:type="dxa"/>
            <w:vAlign w:val="center"/>
            <w:hideMark/>
          </w:tcPr>
          <w:p w14:paraId="2F2BB0DE" w14:textId="701F4571" w:rsidR="00515B7C" w:rsidRPr="00805F67" w:rsidRDefault="00DA37CA" w:rsidP="000B5E3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Высотный, </w:t>
            </w:r>
            <w:r w:rsidRPr="00805F67">
              <w:rPr>
                <w:rFonts w:ascii="Arial" w:hAnsi="Arial" w:cs="Arial"/>
                <w:kern w:val="0"/>
                <w:lang w:bidi="ar-SA"/>
              </w:rPr>
              <w:t>ул.</w:t>
            </w:r>
            <w:r w:rsidR="00515B7C" w:rsidRPr="00805F67">
              <w:rPr>
                <w:rFonts w:ascii="Arial" w:hAnsi="Arial" w:cs="Arial"/>
                <w:kern w:val="0"/>
                <w:lang w:bidi="ar-SA"/>
              </w:rPr>
              <w:t xml:space="preserve"> Крестьянская</w:t>
            </w:r>
          </w:p>
        </w:tc>
        <w:tc>
          <w:tcPr>
            <w:tcW w:w="1660" w:type="dxa"/>
            <w:vAlign w:val="center"/>
            <w:hideMark/>
          </w:tcPr>
          <w:p w14:paraId="3A2D0546"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400</w:t>
            </w:r>
          </w:p>
        </w:tc>
      </w:tr>
      <w:tr w:rsidR="00515B7C" w:rsidRPr="00805F67" w14:paraId="7C904FDB" w14:textId="77777777" w:rsidTr="000B5E33">
        <w:trPr>
          <w:trHeight w:val="20"/>
        </w:trPr>
        <w:tc>
          <w:tcPr>
            <w:tcW w:w="1131" w:type="dxa"/>
            <w:vAlign w:val="center"/>
            <w:hideMark/>
          </w:tcPr>
          <w:p w14:paraId="0B555578"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8744</w:t>
            </w:r>
          </w:p>
        </w:tc>
        <w:tc>
          <w:tcPr>
            <w:tcW w:w="7908" w:type="dxa"/>
            <w:vAlign w:val="center"/>
            <w:hideMark/>
          </w:tcPr>
          <w:p w14:paraId="63BCA340" w14:textId="13B0CC83"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03 208 807 ОП МП 29 Автомобильная дорога –</w:t>
            </w:r>
            <w:r w:rsidR="00805F67" w:rsidRPr="00805F67">
              <w:rPr>
                <w:rFonts w:ascii="Arial" w:hAnsi="Arial" w:cs="Arial"/>
                <w:kern w:val="0"/>
                <w:lang w:bidi="ar-SA"/>
              </w:rPr>
              <w:t xml:space="preserve"> </w:t>
            </w:r>
            <w:r w:rsidRPr="00805F67">
              <w:rPr>
                <w:rFonts w:ascii="Arial" w:hAnsi="Arial" w:cs="Arial"/>
                <w:kern w:val="0"/>
                <w:lang w:bidi="ar-SA"/>
              </w:rPr>
              <w:t>500м (гравийная)</w:t>
            </w:r>
          </w:p>
        </w:tc>
        <w:tc>
          <w:tcPr>
            <w:tcW w:w="4059" w:type="dxa"/>
            <w:vAlign w:val="center"/>
            <w:hideMark/>
          </w:tcPr>
          <w:p w14:paraId="56CFB31A" w14:textId="7C8A766A" w:rsidR="00515B7C" w:rsidRPr="00805F67" w:rsidRDefault="00DA37CA" w:rsidP="000B5E3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Высотный, </w:t>
            </w:r>
            <w:r w:rsidRPr="00805F67">
              <w:rPr>
                <w:rFonts w:ascii="Arial" w:hAnsi="Arial" w:cs="Arial"/>
                <w:kern w:val="0"/>
                <w:lang w:bidi="ar-SA"/>
              </w:rPr>
              <w:t>ул.</w:t>
            </w:r>
            <w:r w:rsidR="00515B7C" w:rsidRPr="00805F67">
              <w:rPr>
                <w:rFonts w:ascii="Arial" w:hAnsi="Arial" w:cs="Arial"/>
                <w:kern w:val="0"/>
                <w:lang w:bidi="ar-SA"/>
              </w:rPr>
              <w:t xml:space="preserve"> Низовая</w:t>
            </w:r>
          </w:p>
        </w:tc>
        <w:tc>
          <w:tcPr>
            <w:tcW w:w="1660" w:type="dxa"/>
            <w:vAlign w:val="center"/>
            <w:hideMark/>
          </w:tcPr>
          <w:p w14:paraId="7916D903"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500</w:t>
            </w:r>
          </w:p>
        </w:tc>
      </w:tr>
      <w:tr w:rsidR="00515B7C" w:rsidRPr="00805F67" w14:paraId="65A4AC31" w14:textId="77777777" w:rsidTr="000B5E33">
        <w:trPr>
          <w:trHeight w:val="20"/>
        </w:trPr>
        <w:tc>
          <w:tcPr>
            <w:tcW w:w="1131" w:type="dxa"/>
            <w:vAlign w:val="center"/>
            <w:hideMark/>
          </w:tcPr>
          <w:p w14:paraId="475489DB"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8745</w:t>
            </w:r>
          </w:p>
        </w:tc>
        <w:tc>
          <w:tcPr>
            <w:tcW w:w="7908" w:type="dxa"/>
            <w:vAlign w:val="center"/>
            <w:hideMark/>
          </w:tcPr>
          <w:p w14:paraId="113975CC" w14:textId="77777777"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03 208 807 ОП МП 30 Автомобильная дорога – 530м (гравийная), фонари ул осв 12шт, провод 1,07км</w:t>
            </w:r>
          </w:p>
        </w:tc>
        <w:tc>
          <w:tcPr>
            <w:tcW w:w="4059" w:type="dxa"/>
            <w:vAlign w:val="center"/>
            <w:hideMark/>
          </w:tcPr>
          <w:p w14:paraId="6468C16A" w14:textId="47CDB178" w:rsidR="00515B7C" w:rsidRPr="00805F67" w:rsidRDefault="00DA37CA" w:rsidP="000B5E3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Ганжинский, </w:t>
            </w:r>
            <w:r w:rsidRPr="00805F67">
              <w:rPr>
                <w:rFonts w:ascii="Arial" w:hAnsi="Arial" w:cs="Arial"/>
                <w:kern w:val="0"/>
                <w:lang w:bidi="ar-SA"/>
              </w:rPr>
              <w:t>ул.</w:t>
            </w:r>
            <w:r w:rsidR="00515B7C" w:rsidRPr="00805F67">
              <w:rPr>
                <w:rFonts w:ascii="Arial" w:hAnsi="Arial" w:cs="Arial"/>
                <w:kern w:val="0"/>
                <w:lang w:bidi="ar-SA"/>
              </w:rPr>
              <w:t xml:space="preserve"> Солнечная</w:t>
            </w:r>
          </w:p>
        </w:tc>
        <w:tc>
          <w:tcPr>
            <w:tcW w:w="1660" w:type="dxa"/>
            <w:vAlign w:val="center"/>
            <w:hideMark/>
          </w:tcPr>
          <w:p w14:paraId="21D0E317"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530</w:t>
            </w:r>
          </w:p>
        </w:tc>
      </w:tr>
      <w:tr w:rsidR="00515B7C" w:rsidRPr="00805F67" w14:paraId="5E23F9CC" w14:textId="77777777" w:rsidTr="000B5E33">
        <w:trPr>
          <w:trHeight w:val="20"/>
        </w:trPr>
        <w:tc>
          <w:tcPr>
            <w:tcW w:w="1131" w:type="dxa"/>
            <w:vAlign w:val="center"/>
            <w:hideMark/>
          </w:tcPr>
          <w:p w14:paraId="796EAE89"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8746</w:t>
            </w:r>
          </w:p>
        </w:tc>
        <w:tc>
          <w:tcPr>
            <w:tcW w:w="7908" w:type="dxa"/>
            <w:vAlign w:val="center"/>
            <w:hideMark/>
          </w:tcPr>
          <w:p w14:paraId="262ABCB3" w14:textId="77777777"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03 208 807 ОП МП 31 Автомобильная дорога – 250м (гравийная), фонари ул осв 1шт</w:t>
            </w:r>
          </w:p>
        </w:tc>
        <w:tc>
          <w:tcPr>
            <w:tcW w:w="4059" w:type="dxa"/>
            <w:vAlign w:val="center"/>
            <w:hideMark/>
          </w:tcPr>
          <w:p w14:paraId="5095ED7A" w14:textId="56A290E6" w:rsidR="00515B7C" w:rsidRPr="00805F67" w:rsidRDefault="00DA37CA" w:rsidP="000B5E3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Ганжинский, </w:t>
            </w:r>
            <w:r w:rsidRPr="00805F67">
              <w:rPr>
                <w:rFonts w:ascii="Arial" w:hAnsi="Arial" w:cs="Arial"/>
                <w:kern w:val="0"/>
                <w:lang w:bidi="ar-SA"/>
              </w:rPr>
              <w:t>ул.</w:t>
            </w:r>
            <w:r w:rsidR="00515B7C" w:rsidRPr="00805F67">
              <w:rPr>
                <w:rFonts w:ascii="Arial" w:hAnsi="Arial" w:cs="Arial"/>
                <w:kern w:val="0"/>
                <w:lang w:bidi="ar-SA"/>
              </w:rPr>
              <w:t xml:space="preserve"> Полевая</w:t>
            </w:r>
          </w:p>
        </w:tc>
        <w:tc>
          <w:tcPr>
            <w:tcW w:w="1660" w:type="dxa"/>
            <w:vAlign w:val="center"/>
            <w:hideMark/>
          </w:tcPr>
          <w:p w14:paraId="22C441FB"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250</w:t>
            </w:r>
          </w:p>
        </w:tc>
      </w:tr>
      <w:tr w:rsidR="00515B7C" w:rsidRPr="00805F67" w14:paraId="29BB6D4F" w14:textId="77777777" w:rsidTr="000B5E33">
        <w:trPr>
          <w:trHeight w:val="20"/>
        </w:trPr>
        <w:tc>
          <w:tcPr>
            <w:tcW w:w="1131" w:type="dxa"/>
            <w:vAlign w:val="center"/>
            <w:hideMark/>
          </w:tcPr>
          <w:p w14:paraId="2532E91E"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8747</w:t>
            </w:r>
          </w:p>
        </w:tc>
        <w:tc>
          <w:tcPr>
            <w:tcW w:w="7908" w:type="dxa"/>
            <w:vAlign w:val="center"/>
            <w:hideMark/>
          </w:tcPr>
          <w:p w14:paraId="2D25EDDB" w14:textId="185E71EE"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03 208 807 ОП МП 32 Автомобильная дорога –</w:t>
            </w:r>
            <w:r w:rsidR="00805F67" w:rsidRPr="00805F67">
              <w:rPr>
                <w:rFonts w:ascii="Arial" w:hAnsi="Arial" w:cs="Arial"/>
                <w:kern w:val="0"/>
                <w:lang w:bidi="ar-SA"/>
              </w:rPr>
              <w:t xml:space="preserve"> </w:t>
            </w:r>
            <w:r w:rsidRPr="00805F67">
              <w:rPr>
                <w:rFonts w:ascii="Arial" w:hAnsi="Arial" w:cs="Arial"/>
                <w:kern w:val="0"/>
                <w:lang w:bidi="ar-SA"/>
              </w:rPr>
              <w:t>500м (гравийная), фонари ул осв</w:t>
            </w:r>
            <w:r w:rsidR="00805F67" w:rsidRPr="00805F67">
              <w:rPr>
                <w:rFonts w:ascii="Arial" w:hAnsi="Arial" w:cs="Arial"/>
                <w:kern w:val="0"/>
                <w:lang w:bidi="ar-SA"/>
              </w:rPr>
              <w:t xml:space="preserve"> </w:t>
            </w:r>
            <w:r w:rsidRPr="00805F67">
              <w:rPr>
                <w:rFonts w:ascii="Arial" w:hAnsi="Arial" w:cs="Arial"/>
                <w:kern w:val="0"/>
                <w:lang w:bidi="ar-SA"/>
              </w:rPr>
              <w:t>3шт</w:t>
            </w:r>
          </w:p>
        </w:tc>
        <w:tc>
          <w:tcPr>
            <w:tcW w:w="4059" w:type="dxa"/>
            <w:vAlign w:val="center"/>
            <w:hideMark/>
          </w:tcPr>
          <w:p w14:paraId="2322A8C0" w14:textId="7A3A1D63" w:rsidR="00515B7C" w:rsidRPr="00805F67" w:rsidRDefault="00DA37CA" w:rsidP="000B5E3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Ганжинский, </w:t>
            </w:r>
            <w:r w:rsidRPr="00805F67">
              <w:rPr>
                <w:rFonts w:ascii="Arial" w:hAnsi="Arial" w:cs="Arial"/>
                <w:kern w:val="0"/>
                <w:lang w:bidi="ar-SA"/>
              </w:rPr>
              <w:t>ул.</w:t>
            </w:r>
            <w:r w:rsidR="00515B7C" w:rsidRPr="00805F67">
              <w:rPr>
                <w:rFonts w:ascii="Arial" w:hAnsi="Arial" w:cs="Arial"/>
                <w:kern w:val="0"/>
                <w:lang w:bidi="ar-SA"/>
              </w:rPr>
              <w:t xml:space="preserve"> Кузнечная</w:t>
            </w:r>
          </w:p>
        </w:tc>
        <w:tc>
          <w:tcPr>
            <w:tcW w:w="1660" w:type="dxa"/>
            <w:vAlign w:val="center"/>
            <w:hideMark/>
          </w:tcPr>
          <w:p w14:paraId="03B09E74"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500</w:t>
            </w:r>
          </w:p>
        </w:tc>
      </w:tr>
      <w:tr w:rsidR="00515B7C" w:rsidRPr="00805F67" w14:paraId="4DCD8326" w14:textId="77777777" w:rsidTr="000B5E33">
        <w:trPr>
          <w:trHeight w:val="20"/>
        </w:trPr>
        <w:tc>
          <w:tcPr>
            <w:tcW w:w="1131" w:type="dxa"/>
            <w:vAlign w:val="center"/>
            <w:hideMark/>
          </w:tcPr>
          <w:p w14:paraId="165D26C6"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8748</w:t>
            </w:r>
          </w:p>
        </w:tc>
        <w:tc>
          <w:tcPr>
            <w:tcW w:w="7908" w:type="dxa"/>
            <w:vAlign w:val="center"/>
            <w:hideMark/>
          </w:tcPr>
          <w:p w14:paraId="0EA540D1" w14:textId="17DE27B8"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 xml:space="preserve">03 208 807 ОП МП 33 Автомобильная дорога – 250м (гравийная), фонари </w:t>
            </w:r>
            <w:r w:rsidR="00DA37CA" w:rsidRPr="00805F67">
              <w:rPr>
                <w:rFonts w:ascii="Arial" w:hAnsi="Arial" w:cs="Arial"/>
                <w:kern w:val="0"/>
                <w:lang w:bidi="ar-SA"/>
              </w:rPr>
              <w:t>ул.</w:t>
            </w:r>
            <w:r w:rsidRPr="00805F67">
              <w:rPr>
                <w:rFonts w:ascii="Arial" w:hAnsi="Arial" w:cs="Arial"/>
                <w:kern w:val="0"/>
                <w:lang w:bidi="ar-SA"/>
              </w:rPr>
              <w:t>осв 2шт</w:t>
            </w:r>
          </w:p>
        </w:tc>
        <w:tc>
          <w:tcPr>
            <w:tcW w:w="4059" w:type="dxa"/>
            <w:vAlign w:val="center"/>
            <w:hideMark/>
          </w:tcPr>
          <w:p w14:paraId="74B43EF4" w14:textId="4D503D36" w:rsidR="00515B7C" w:rsidRPr="00805F67" w:rsidRDefault="00DA37CA" w:rsidP="000B5E3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Ганжинский, </w:t>
            </w:r>
            <w:r w:rsidRPr="00805F67">
              <w:rPr>
                <w:rFonts w:ascii="Arial" w:hAnsi="Arial" w:cs="Arial"/>
                <w:kern w:val="0"/>
                <w:lang w:bidi="ar-SA"/>
              </w:rPr>
              <w:t>ул.</w:t>
            </w:r>
            <w:r w:rsidR="00515B7C" w:rsidRPr="00805F67">
              <w:rPr>
                <w:rFonts w:ascii="Arial" w:hAnsi="Arial" w:cs="Arial"/>
                <w:kern w:val="0"/>
                <w:lang w:bidi="ar-SA"/>
              </w:rPr>
              <w:t xml:space="preserve"> Урожайная</w:t>
            </w:r>
          </w:p>
        </w:tc>
        <w:tc>
          <w:tcPr>
            <w:tcW w:w="1660" w:type="dxa"/>
            <w:vAlign w:val="center"/>
            <w:hideMark/>
          </w:tcPr>
          <w:p w14:paraId="41E01D36"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250</w:t>
            </w:r>
          </w:p>
        </w:tc>
      </w:tr>
      <w:tr w:rsidR="00515B7C" w:rsidRPr="00805F67" w14:paraId="09609079" w14:textId="77777777" w:rsidTr="000B5E33">
        <w:trPr>
          <w:trHeight w:val="20"/>
        </w:trPr>
        <w:tc>
          <w:tcPr>
            <w:tcW w:w="1131" w:type="dxa"/>
            <w:vAlign w:val="center"/>
            <w:hideMark/>
          </w:tcPr>
          <w:p w14:paraId="602D1D2C"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8749</w:t>
            </w:r>
          </w:p>
        </w:tc>
        <w:tc>
          <w:tcPr>
            <w:tcW w:w="7908" w:type="dxa"/>
            <w:vAlign w:val="center"/>
            <w:hideMark/>
          </w:tcPr>
          <w:p w14:paraId="3DC50F0E" w14:textId="77777777"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03 208 807 ОП МП 34 Автомобильная дорога – 165м (грунтовая)</w:t>
            </w:r>
          </w:p>
        </w:tc>
        <w:tc>
          <w:tcPr>
            <w:tcW w:w="4059" w:type="dxa"/>
            <w:vAlign w:val="center"/>
            <w:hideMark/>
          </w:tcPr>
          <w:p w14:paraId="4BDF5F68" w14:textId="10800C36" w:rsidR="00515B7C" w:rsidRPr="00805F67" w:rsidRDefault="00DA37CA" w:rsidP="000B5E3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Ганжинский, </w:t>
            </w:r>
            <w:r w:rsidRPr="00805F67">
              <w:rPr>
                <w:rFonts w:ascii="Arial" w:hAnsi="Arial" w:cs="Arial"/>
                <w:kern w:val="0"/>
                <w:lang w:bidi="ar-SA"/>
              </w:rPr>
              <w:t>пер.</w:t>
            </w:r>
            <w:r w:rsidR="00515B7C" w:rsidRPr="00805F67">
              <w:rPr>
                <w:rFonts w:ascii="Arial" w:hAnsi="Arial" w:cs="Arial"/>
                <w:kern w:val="0"/>
                <w:lang w:bidi="ar-SA"/>
              </w:rPr>
              <w:t xml:space="preserve"> Лесной</w:t>
            </w:r>
          </w:p>
        </w:tc>
        <w:tc>
          <w:tcPr>
            <w:tcW w:w="1660" w:type="dxa"/>
            <w:vAlign w:val="center"/>
            <w:hideMark/>
          </w:tcPr>
          <w:p w14:paraId="535BF205"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165</w:t>
            </w:r>
          </w:p>
        </w:tc>
      </w:tr>
      <w:tr w:rsidR="00515B7C" w:rsidRPr="00805F67" w14:paraId="6CE3E889" w14:textId="77777777" w:rsidTr="000B5E33">
        <w:trPr>
          <w:trHeight w:val="20"/>
        </w:trPr>
        <w:tc>
          <w:tcPr>
            <w:tcW w:w="1131" w:type="dxa"/>
            <w:vAlign w:val="center"/>
            <w:hideMark/>
          </w:tcPr>
          <w:p w14:paraId="58931F96"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8750</w:t>
            </w:r>
          </w:p>
        </w:tc>
        <w:tc>
          <w:tcPr>
            <w:tcW w:w="7908" w:type="dxa"/>
            <w:vAlign w:val="center"/>
            <w:hideMark/>
          </w:tcPr>
          <w:p w14:paraId="1F2FAF16" w14:textId="58547A9F"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03 208 807 ОП МП 35 Автомобильная дорога –</w:t>
            </w:r>
            <w:r w:rsidR="00805F67" w:rsidRPr="00805F67">
              <w:rPr>
                <w:rFonts w:ascii="Arial" w:hAnsi="Arial" w:cs="Arial"/>
                <w:kern w:val="0"/>
                <w:lang w:bidi="ar-SA"/>
              </w:rPr>
              <w:t xml:space="preserve"> </w:t>
            </w:r>
            <w:r w:rsidRPr="00805F67">
              <w:rPr>
                <w:rFonts w:ascii="Arial" w:hAnsi="Arial" w:cs="Arial"/>
                <w:kern w:val="0"/>
                <w:lang w:bidi="ar-SA"/>
              </w:rPr>
              <w:t>900м (гравийная), фонари 7шт</w:t>
            </w:r>
          </w:p>
        </w:tc>
        <w:tc>
          <w:tcPr>
            <w:tcW w:w="4059" w:type="dxa"/>
            <w:vAlign w:val="center"/>
            <w:hideMark/>
          </w:tcPr>
          <w:p w14:paraId="035CA08F" w14:textId="7F7AC3D7" w:rsidR="00515B7C" w:rsidRPr="00805F67" w:rsidRDefault="00DA37CA" w:rsidP="000B5E3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Комсомольский, </w:t>
            </w:r>
            <w:r w:rsidRPr="00805F67">
              <w:rPr>
                <w:rFonts w:ascii="Arial" w:hAnsi="Arial" w:cs="Arial"/>
                <w:kern w:val="0"/>
                <w:lang w:bidi="ar-SA"/>
              </w:rPr>
              <w:t>ул.</w:t>
            </w:r>
            <w:r w:rsidR="00515B7C" w:rsidRPr="00805F67">
              <w:rPr>
                <w:rFonts w:ascii="Arial" w:hAnsi="Arial" w:cs="Arial"/>
                <w:kern w:val="0"/>
                <w:lang w:bidi="ar-SA"/>
              </w:rPr>
              <w:t xml:space="preserve"> Южная</w:t>
            </w:r>
          </w:p>
        </w:tc>
        <w:tc>
          <w:tcPr>
            <w:tcW w:w="1660" w:type="dxa"/>
            <w:vAlign w:val="center"/>
            <w:hideMark/>
          </w:tcPr>
          <w:p w14:paraId="13883EF5"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900</w:t>
            </w:r>
          </w:p>
        </w:tc>
      </w:tr>
      <w:tr w:rsidR="00515B7C" w:rsidRPr="00805F67" w14:paraId="3384A0AF" w14:textId="77777777" w:rsidTr="000B5E33">
        <w:trPr>
          <w:trHeight w:val="20"/>
        </w:trPr>
        <w:tc>
          <w:tcPr>
            <w:tcW w:w="1131" w:type="dxa"/>
            <w:vAlign w:val="center"/>
            <w:hideMark/>
          </w:tcPr>
          <w:p w14:paraId="7E5CBE0F"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8751</w:t>
            </w:r>
          </w:p>
        </w:tc>
        <w:tc>
          <w:tcPr>
            <w:tcW w:w="7908" w:type="dxa"/>
            <w:vAlign w:val="center"/>
            <w:hideMark/>
          </w:tcPr>
          <w:p w14:paraId="46F4540A" w14:textId="77777777"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03 208 807 ОП МП 36 Автомобильная дорога 1200м (асфальт), остановка мет, фонари 14шт</w:t>
            </w:r>
          </w:p>
        </w:tc>
        <w:tc>
          <w:tcPr>
            <w:tcW w:w="4059" w:type="dxa"/>
            <w:vAlign w:val="center"/>
            <w:hideMark/>
          </w:tcPr>
          <w:p w14:paraId="2648D096" w14:textId="6527D2ED" w:rsidR="00515B7C" w:rsidRPr="00805F67" w:rsidRDefault="00DA37CA" w:rsidP="000B5E3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Комсомольский, </w:t>
            </w:r>
            <w:r w:rsidRPr="00805F67">
              <w:rPr>
                <w:rFonts w:ascii="Arial" w:hAnsi="Arial" w:cs="Arial"/>
                <w:kern w:val="0"/>
                <w:lang w:bidi="ar-SA"/>
              </w:rPr>
              <w:t>ул.</w:t>
            </w:r>
            <w:r w:rsidR="00515B7C" w:rsidRPr="00805F67">
              <w:rPr>
                <w:rFonts w:ascii="Arial" w:hAnsi="Arial" w:cs="Arial"/>
                <w:kern w:val="0"/>
                <w:lang w:bidi="ar-SA"/>
              </w:rPr>
              <w:t xml:space="preserve"> Октябрьская</w:t>
            </w:r>
          </w:p>
        </w:tc>
        <w:tc>
          <w:tcPr>
            <w:tcW w:w="1660" w:type="dxa"/>
            <w:vAlign w:val="center"/>
            <w:hideMark/>
          </w:tcPr>
          <w:p w14:paraId="5276D2DF"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1200</w:t>
            </w:r>
          </w:p>
        </w:tc>
      </w:tr>
      <w:tr w:rsidR="00515B7C" w:rsidRPr="00805F67" w14:paraId="2CACCB00" w14:textId="77777777" w:rsidTr="000B5E33">
        <w:trPr>
          <w:trHeight w:val="20"/>
        </w:trPr>
        <w:tc>
          <w:tcPr>
            <w:tcW w:w="1131" w:type="dxa"/>
            <w:vAlign w:val="center"/>
            <w:hideMark/>
          </w:tcPr>
          <w:p w14:paraId="02153417"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8752</w:t>
            </w:r>
          </w:p>
        </w:tc>
        <w:tc>
          <w:tcPr>
            <w:tcW w:w="7908" w:type="dxa"/>
            <w:vAlign w:val="center"/>
            <w:hideMark/>
          </w:tcPr>
          <w:p w14:paraId="027C1A05" w14:textId="2E705F3A"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 xml:space="preserve">03 208 807 ОП МП 37 Автомобильная дорога – (830 м, асф,, 100 м, гравий) фонари </w:t>
            </w:r>
            <w:r w:rsidR="00DA37CA" w:rsidRPr="00805F67">
              <w:rPr>
                <w:rFonts w:ascii="Arial" w:hAnsi="Arial" w:cs="Arial"/>
                <w:kern w:val="0"/>
                <w:lang w:bidi="ar-SA"/>
              </w:rPr>
              <w:t>ул.</w:t>
            </w:r>
            <w:r w:rsidRPr="00805F67">
              <w:rPr>
                <w:rFonts w:ascii="Arial" w:hAnsi="Arial" w:cs="Arial"/>
                <w:kern w:val="0"/>
                <w:lang w:bidi="ar-SA"/>
              </w:rPr>
              <w:t xml:space="preserve"> осв 8шт</w:t>
            </w:r>
          </w:p>
        </w:tc>
        <w:tc>
          <w:tcPr>
            <w:tcW w:w="4059" w:type="dxa"/>
            <w:vAlign w:val="center"/>
            <w:hideMark/>
          </w:tcPr>
          <w:p w14:paraId="6DFEE61E" w14:textId="6DA685D0" w:rsidR="00515B7C" w:rsidRPr="00805F67" w:rsidRDefault="00DA37CA" w:rsidP="000B5E3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Комсомольский, </w:t>
            </w:r>
            <w:r w:rsidRPr="00805F67">
              <w:rPr>
                <w:rFonts w:ascii="Arial" w:hAnsi="Arial" w:cs="Arial"/>
                <w:kern w:val="0"/>
                <w:lang w:bidi="ar-SA"/>
              </w:rPr>
              <w:t>ул.</w:t>
            </w:r>
            <w:r w:rsidR="00515B7C" w:rsidRPr="00805F67">
              <w:rPr>
                <w:rFonts w:ascii="Arial" w:hAnsi="Arial" w:cs="Arial"/>
                <w:kern w:val="0"/>
                <w:lang w:bidi="ar-SA"/>
              </w:rPr>
              <w:t xml:space="preserve"> Первомайская</w:t>
            </w:r>
          </w:p>
        </w:tc>
        <w:tc>
          <w:tcPr>
            <w:tcW w:w="1660" w:type="dxa"/>
            <w:vAlign w:val="center"/>
            <w:hideMark/>
          </w:tcPr>
          <w:p w14:paraId="66CEF57E"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930</w:t>
            </w:r>
          </w:p>
        </w:tc>
      </w:tr>
      <w:tr w:rsidR="00515B7C" w:rsidRPr="00805F67" w14:paraId="5E7B5639" w14:textId="77777777" w:rsidTr="000B5E33">
        <w:trPr>
          <w:trHeight w:val="20"/>
        </w:trPr>
        <w:tc>
          <w:tcPr>
            <w:tcW w:w="1131" w:type="dxa"/>
            <w:vAlign w:val="center"/>
            <w:hideMark/>
          </w:tcPr>
          <w:p w14:paraId="7BF48BE0"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8753</w:t>
            </w:r>
          </w:p>
        </w:tc>
        <w:tc>
          <w:tcPr>
            <w:tcW w:w="7908" w:type="dxa"/>
            <w:vAlign w:val="center"/>
            <w:hideMark/>
          </w:tcPr>
          <w:p w14:paraId="6FA6F826" w14:textId="77777777"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03 208 807 ОП МП 38 Автомобильная дорога1200(асф),1300(грав), дор знак 6,остановка,фонари 14</w:t>
            </w:r>
          </w:p>
        </w:tc>
        <w:tc>
          <w:tcPr>
            <w:tcW w:w="4059" w:type="dxa"/>
            <w:vAlign w:val="center"/>
            <w:hideMark/>
          </w:tcPr>
          <w:p w14:paraId="738AB9AB" w14:textId="47570D43" w:rsidR="00515B7C" w:rsidRPr="00805F67" w:rsidRDefault="00DA37CA" w:rsidP="000B5E3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Комсомольский, </w:t>
            </w:r>
            <w:r w:rsidRPr="00805F67">
              <w:rPr>
                <w:rFonts w:ascii="Arial" w:hAnsi="Arial" w:cs="Arial"/>
                <w:kern w:val="0"/>
                <w:lang w:bidi="ar-SA"/>
              </w:rPr>
              <w:t>ул.</w:t>
            </w:r>
            <w:r w:rsidR="00515B7C" w:rsidRPr="00805F67">
              <w:rPr>
                <w:rFonts w:ascii="Arial" w:hAnsi="Arial" w:cs="Arial"/>
                <w:kern w:val="0"/>
                <w:lang w:bidi="ar-SA"/>
              </w:rPr>
              <w:t xml:space="preserve"> Школьная</w:t>
            </w:r>
          </w:p>
        </w:tc>
        <w:tc>
          <w:tcPr>
            <w:tcW w:w="1660" w:type="dxa"/>
            <w:vAlign w:val="center"/>
            <w:hideMark/>
          </w:tcPr>
          <w:p w14:paraId="2C01DCAB"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2500</w:t>
            </w:r>
          </w:p>
        </w:tc>
      </w:tr>
      <w:tr w:rsidR="00515B7C" w:rsidRPr="00805F67" w14:paraId="53CB1F78" w14:textId="77777777" w:rsidTr="000B5E33">
        <w:trPr>
          <w:trHeight w:val="20"/>
        </w:trPr>
        <w:tc>
          <w:tcPr>
            <w:tcW w:w="1131" w:type="dxa"/>
            <w:vAlign w:val="center"/>
            <w:hideMark/>
          </w:tcPr>
          <w:p w14:paraId="3CA7BB33"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8754</w:t>
            </w:r>
          </w:p>
        </w:tc>
        <w:tc>
          <w:tcPr>
            <w:tcW w:w="7908" w:type="dxa"/>
            <w:vAlign w:val="center"/>
            <w:hideMark/>
          </w:tcPr>
          <w:p w14:paraId="09C55BFD" w14:textId="27178DCB"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03 208 807 ОП МП 39 Автомобильная дорога 1530 м,,(380м, асф,, 1150 м, гравий)</w:t>
            </w:r>
            <w:r w:rsidR="00805F67" w:rsidRPr="00805F67">
              <w:rPr>
                <w:rFonts w:ascii="Arial" w:hAnsi="Arial" w:cs="Arial"/>
                <w:kern w:val="0"/>
                <w:lang w:bidi="ar-SA"/>
              </w:rPr>
              <w:t xml:space="preserve"> </w:t>
            </w:r>
            <w:r w:rsidRPr="00805F67">
              <w:rPr>
                <w:rFonts w:ascii="Arial" w:hAnsi="Arial" w:cs="Arial"/>
                <w:kern w:val="0"/>
                <w:lang w:bidi="ar-SA"/>
              </w:rPr>
              <w:t xml:space="preserve">фонари </w:t>
            </w:r>
            <w:r w:rsidR="00DA37CA" w:rsidRPr="00805F67">
              <w:rPr>
                <w:rFonts w:ascii="Arial" w:hAnsi="Arial" w:cs="Arial"/>
                <w:kern w:val="0"/>
                <w:lang w:bidi="ar-SA"/>
              </w:rPr>
              <w:t>ул.</w:t>
            </w:r>
            <w:r w:rsidRPr="00805F67">
              <w:rPr>
                <w:rFonts w:ascii="Arial" w:hAnsi="Arial" w:cs="Arial"/>
                <w:kern w:val="0"/>
                <w:lang w:bidi="ar-SA"/>
              </w:rPr>
              <w:t xml:space="preserve"> осв 9шт</w:t>
            </w:r>
          </w:p>
        </w:tc>
        <w:tc>
          <w:tcPr>
            <w:tcW w:w="4059" w:type="dxa"/>
            <w:vAlign w:val="center"/>
            <w:hideMark/>
          </w:tcPr>
          <w:p w14:paraId="73669ED2" w14:textId="233478F7" w:rsidR="00515B7C" w:rsidRPr="00805F67" w:rsidRDefault="00DA37CA" w:rsidP="000B5E3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Комсомольский, </w:t>
            </w:r>
            <w:r w:rsidRPr="00805F67">
              <w:rPr>
                <w:rFonts w:ascii="Arial" w:hAnsi="Arial" w:cs="Arial"/>
                <w:kern w:val="0"/>
                <w:lang w:bidi="ar-SA"/>
              </w:rPr>
              <w:t>ул.</w:t>
            </w:r>
            <w:r w:rsidR="00515B7C" w:rsidRPr="00805F67">
              <w:rPr>
                <w:rFonts w:ascii="Arial" w:hAnsi="Arial" w:cs="Arial"/>
                <w:kern w:val="0"/>
                <w:lang w:bidi="ar-SA"/>
              </w:rPr>
              <w:t xml:space="preserve"> Яровая</w:t>
            </w:r>
          </w:p>
        </w:tc>
        <w:tc>
          <w:tcPr>
            <w:tcW w:w="1660" w:type="dxa"/>
            <w:vAlign w:val="center"/>
            <w:hideMark/>
          </w:tcPr>
          <w:p w14:paraId="42E7DB0B"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1530</w:t>
            </w:r>
          </w:p>
        </w:tc>
      </w:tr>
      <w:tr w:rsidR="00515B7C" w:rsidRPr="00805F67" w14:paraId="43659E18" w14:textId="77777777" w:rsidTr="000B5E33">
        <w:trPr>
          <w:trHeight w:val="20"/>
        </w:trPr>
        <w:tc>
          <w:tcPr>
            <w:tcW w:w="1131" w:type="dxa"/>
            <w:vAlign w:val="center"/>
            <w:hideMark/>
          </w:tcPr>
          <w:p w14:paraId="32831CB4"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22977</w:t>
            </w:r>
          </w:p>
        </w:tc>
        <w:tc>
          <w:tcPr>
            <w:tcW w:w="7908" w:type="dxa"/>
            <w:vAlign w:val="center"/>
            <w:hideMark/>
          </w:tcPr>
          <w:p w14:paraId="6AF1049F" w14:textId="77777777"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03 208 807 ОП МП 40 Автомобильная дорога 280 м (гравий), ширина 3 м</w:t>
            </w:r>
          </w:p>
        </w:tc>
        <w:tc>
          <w:tcPr>
            <w:tcW w:w="4059" w:type="dxa"/>
            <w:vAlign w:val="center"/>
            <w:hideMark/>
          </w:tcPr>
          <w:p w14:paraId="3B4B42CB" w14:textId="4AA1C1AE" w:rsidR="00515B7C" w:rsidRPr="00805F67" w:rsidRDefault="00DA37CA" w:rsidP="000B5E33">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Верхневеденеевский, ДНТ "Радуга", </w:t>
            </w:r>
            <w:r w:rsidRPr="00805F67">
              <w:rPr>
                <w:rFonts w:ascii="Arial" w:hAnsi="Arial" w:cs="Arial"/>
                <w:kern w:val="0"/>
                <w:lang w:bidi="ar-SA"/>
              </w:rPr>
              <w:t>ул.</w:t>
            </w:r>
            <w:r w:rsidR="00515B7C" w:rsidRPr="00805F67">
              <w:rPr>
                <w:rFonts w:ascii="Arial" w:hAnsi="Arial" w:cs="Arial"/>
                <w:kern w:val="0"/>
                <w:lang w:bidi="ar-SA"/>
              </w:rPr>
              <w:t xml:space="preserve"> Веселая</w:t>
            </w:r>
          </w:p>
        </w:tc>
        <w:tc>
          <w:tcPr>
            <w:tcW w:w="1660" w:type="dxa"/>
            <w:vAlign w:val="center"/>
            <w:hideMark/>
          </w:tcPr>
          <w:p w14:paraId="514E497A"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280</w:t>
            </w:r>
          </w:p>
        </w:tc>
      </w:tr>
      <w:tr w:rsidR="00515B7C" w:rsidRPr="00805F67" w14:paraId="37C23248" w14:textId="77777777" w:rsidTr="000B5E33">
        <w:trPr>
          <w:trHeight w:val="20"/>
        </w:trPr>
        <w:tc>
          <w:tcPr>
            <w:tcW w:w="1131" w:type="dxa"/>
            <w:vAlign w:val="center"/>
            <w:hideMark/>
          </w:tcPr>
          <w:p w14:paraId="2C6ED137"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22978</w:t>
            </w:r>
          </w:p>
        </w:tc>
        <w:tc>
          <w:tcPr>
            <w:tcW w:w="7908" w:type="dxa"/>
            <w:vAlign w:val="center"/>
            <w:hideMark/>
          </w:tcPr>
          <w:p w14:paraId="325D044C" w14:textId="77777777" w:rsidR="00515B7C" w:rsidRPr="00805F67" w:rsidRDefault="00515B7C" w:rsidP="000B5E33">
            <w:pPr>
              <w:widowControl w:val="0"/>
              <w:jc w:val="both"/>
              <w:rPr>
                <w:rFonts w:ascii="Arial" w:hAnsi="Arial" w:cs="Arial"/>
                <w:kern w:val="0"/>
                <w:lang w:bidi="ar-SA"/>
              </w:rPr>
            </w:pPr>
            <w:r w:rsidRPr="00805F67">
              <w:rPr>
                <w:rFonts w:ascii="Arial" w:hAnsi="Arial" w:cs="Arial"/>
                <w:kern w:val="0"/>
                <w:lang w:bidi="ar-SA"/>
              </w:rPr>
              <w:t>03 208 807 ОП МП 41 Автомобильная дорога 72,6 м (гравий), ширина 3 м</w:t>
            </w:r>
          </w:p>
        </w:tc>
        <w:tc>
          <w:tcPr>
            <w:tcW w:w="4059" w:type="dxa"/>
            <w:vAlign w:val="center"/>
            <w:hideMark/>
          </w:tcPr>
          <w:p w14:paraId="357A9EDE" w14:textId="4082C18E" w:rsidR="00515B7C" w:rsidRPr="00805F67" w:rsidRDefault="00DA37CA" w:rsidP="000B5E33">
            <w:pPr>
              <w:widowControl w:val="0"/>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Верхневеденеевский, ДНТ "Радуга", </w:t>
            </w:r>
            <w:r w:rsidRPr="00805F67">
              <w:rPr>
                <w:rFonts w:ascii="Arial" w:hAnsi="Arial" w:cs="Arial"/>
                <w:kern w:val="0"/>
                <w:lang w:bidi="ar-SA"/>
              </w:rPr>
              <w:t>ул.</w:t>
            </w:r>
            <w:r w:rsidR="00515B7C" w:rsidRPr="00805F67">
              <w:rPr>
                <w:rFonts w:ascii="Arial" w:hAnsi="Arial" w:cs="Arial"/>
                <w:kern w:val="0"/>
                <w:lang w:bidi="ar-SA"/>
              </w:rPr>
              <w:t xml:space="preserve"> Лесная</w:t>
            </w:r>
          </w:p>
        </w:tc>
        <w:tc>
          <w:tcPr>
            <w:tcW w:w="1660" w:type="dxa"/>
            <w:vAlign w:val="center"/>
            <w:hideMark/>
          </w:tcPr>
          <w:p w14:paraId="3C2D7A86" w14:textId="77777777" w:rsidR="00515B7C" w:rsidRPr="00805F67" w:rsidRDefault="00515B7C" w:rsidP="000B5E33">
            <w:pPr>
              <w:widowControl w:val="0"/>
              <w:jc w:val="center"/>
              <w:rPr>
                <w:rFonts w:ascii="Arial" w:hAnsi="Arial" w:cs="Arial"/>
                <w:kern w:val="0"/>
                <w:lang w:bidi="ar-SA"/>
              </w:rPr>
            </w:pPr>
            <w:r w:rsidRPr="00805F67">
              <w:rPr>
                <w:rFonts w:ascii="Arial" w:hAnsi="Arial" w:cs="Arial"/>
                <w:kern w:val="0"/>
                <w:lang w:bidi="ar-SA"/>
              </w:rPr>
              <w:t>72,6</w:t>
            </w:r>
          </w:p>
        </w:tc>
      </w:tr>
    </w:tbl>
    <w:p w14:paraId="5FED1AD2" w14:textId="7428E398"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5FB02A90" w14:textId="77777777" w:rsidR="000B5E33" w:rsidRPr="00805F67" w:rsidRDefault="000B5E33" w:rsidP="000D32AB">
      <w:pPr>
        <w:widowControl w:val="0"/>
        <w:ind w:firstLine="567"/>
        <w:rPr>
          <w:rFonts w:ascii="Arial" w:hAnsi="Arial" w:cs="Arial"/>
        </w:rPr>
      </w:pPr>
    </w:p>
    <w:tbl>
      <w:tblPr>
        <w:tblStyle w:val="aff9"/>
        <w:tblW w:w="14384" w:type="dxa"/>
        <w:tblLook w:val="04A0" w:firstRow="1" w:lastRow="0" w:firstColumn="1" w:lastColumn="0" w:noHBand="0" w:noVBand="1"/>
      </w:tblPr>
      <w:tblGrid>
        <w:gridCol w:w="1131"/>
        <w:gridCol w:w="7427"/>
        <w:gridCol w:w="4166"/>
        <w:gridCol w:w="1660"/>
      </w:tblGrid>
      <w:tr w:rsidR="00515B7C" w:rsidRPr="00805F67" w14:paraId="071973A8" w14:textId="77777777" w:rsidTr="00A52E7B">
        <w:trPr>
          <w:trHeight w:val="20"/>
        </w:trPr>
        <w:tc>
          <w:tcPr>
            <w:tcW w:w="1131" w:type="dxa"/>
            <w:vAlign w:val="center"/>
            <w:hideMark/>
          </w:tcPr>
          <w:p w14:paraId="300FD890" w14:textId="77777777" w:rsidR="00515B7C" w:rsidRPr="00805F67" w:rsidRDefault="00515B7C" w:rsidP="00A52E7B">
            <w:pPr>
              <w:widowControl w:val="0"/>
              <w:jc w:val="center"/>
              <w:rPr>
                <w:rFonts w:ascii="Arial" w:hAnsi="Arial" w:cs="Arial"/>
                <w:kern w:val="0"/>
                <w:lang w:bidi="ar-SA"/>
              </w:rPr>
            </w:pPr>
            <w:r w:rsidRPr="00805F67">
              <w:rPr>
                <w:rFonts w:ascii="Arial" w:hAnsi="Arial" w:cs="Arial"/>
                <w:kern w:val="0"/>
                <w:lang w:bidi="ar-SA"/>
              </w:rPr>
              <w:t>22979</w:t>
            </w:r>
          </w:p>
        </w:tc>
        <w:tc>
          <w:tcPr>
            <w:tcW w:w="7427" w:type="dxa"/>
            <w:vAlign w:val="center"/>
            <w:hideMark/>
          </w:tcPr>
          <w:p w14:paraId="6AF3CF12" w14:textId="77777777" w:rsidR="00515B7C" w:rsidRPr="00805F67" w:rsidRDefault="00515B7C" w:rsidP="00A52E7B">
            <w:pPr>
              <w:widowControl w:val="0"/>
              <w:jc w:val="both"/>
              <w:rPr>
                <w:rFonts w:ascii="Arial" w:hAnsi="Arial" w:cs="Arial"/>
                <w:kern w:val="0"/>
                <w:lang w:bidi="ar-SA"/>
              </w:rPr>
            </w:pPr>
            <w:r w:rsidRPr="00805F67">
              <w:rPr>
                <w:rFonts w:ascii="Arial" w:hAnsi="Arial" w:cs="Arial"/>
                <w:kern w:val="0"/>
                <w:lang w:bidi="ar-SA"/>
              </w:rPr>
              <w:t>03 208 807 ОП МП 42 Автомобильная дорога 83 м (гравий), ширина 3 м</w:t>
            </w:r>
          </w:p>
        </w:tc>
        <w:tc>
          <w:tcPr>
            <w:tcW w:w="4166" w:type="dxa"/>
            <w:vAlign w:val="center"/>
            <w:hideMark/>
          </w:tcPr>
          <w:p w14:paraId="265BDFAD" w14:textId="32F4CB46" w:rsidR="00515B7C" w:rsidRPr="00805F67" w:rsidRDefault="00DA37CA" w:rsidP="00A52E7B">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Верхневеденеевский, ДНТ "Медик", </w:t>
            </w:r>
            <w:r w:rsidRPr="00805F67">
              <w:rPr>
                <w:rFonts w:ascii="Arial" w:hAnsi="Arial" w:cs="Arial"/>
                <w:kern w:val="0"/>
                <w:lang w:bidi="ar-SA"/>
              </w:rPr>
              <w:t>ул.</w:t>
            </w:r>
            <w:r w:rsidR="00515B7C" w:rsidRPr="00805F67">
              <w:rPr>
                <w:rFonts w:ascii="Arial" w:hAnsi="Arial" w:cs="Arial"/>
                <w:kern w:val="0"/>
                <w:lang w:bidi="ar-SA"/>
              </w:rPr>
              <w:t xml:space="preserve"> Южная</w:t>
            </w:r>
          </w:p>
        </w:tc>
        <w:tc>
          <w:tcPr>
            <w:tcW w:w="1660" w:type="dxa"/>
            <w:vAlign w:val="center"/>
            <w:hideMark/>
          </w:tcPr>
          <w:p w14:paraId="2DA0A652" w14:textId="77777777" w:rsidR="00515B7C" w:rsidRPr="00805F67" w:rsidRDefault="00515B7C" w:rsidP="00A52E7B">
            <w:pPr>
              <w:widowControl w:val="0"/>
              <w:jc w:val="center"/>
              <w:rPr>
                <w:rFonts w:ascii="Arial" w:hAnsi="Arial" w:cs="Arial"/>
                <w:kern w:val="0"/>
                <w:lang w:bidi="ar-SA"/>
              </w:rPr>
            </w:pPr>
            <w:r w:rsidRPr="00805F67">
              <w:rPr>
                <w:rFonts w:ascii="Arial" w:hAnsi="Arial" w:cs="Arial"/>
                <w:kern w:val="0"/>
                <w:lang w:bidi="ar-SA"/>
              </w:rPr>
              <w:t>83</w:t>
            </w:r>
          </w:p>
        </w:tc>
      </w:tr>
      <w:tr w:rsidR="00515B7C" w:rsidRPr="00805F67" w14:paraId="5E937187" w14:textId="77777777" w:rsidTr="00A52E7B">
        <w:trPr>
          <w:trHeight w:val="20"/>
        </w:trPr>
        <w:tc>
          <w:tcPr>
            <w:tcW w:w="1131" w:type="dxa"/>
            <w:vAlign w:val="center"/>
            <w:hideMark/>
          </w:tcPr>
          <w:p w14:paraId="76769BAA" w14:textId="77777777" w:rsidR="00515B7C" w:rsidRPr="00805F67" w:rsidRDefault="00515B7C" w:rsidP="00A52E7B">
            <w:pPr>
              <w:widowControl w:val="0"/>
              <w:jc w:val="center"/>
              <w:rPr>
                <w:rFonts w:ascii="Arial" w:hAnsi="Arial" w:cs="Arial"/>
                <w:kern w:val="0"/>
                <w:lang w:bidi="ar-SA"/>
              </w:rPr>
            </w:pPr>
            <w:r w:rsidRPr="00805F67">
              <w:rPr>
                <w:rFonts w:ascii="Arial" w:hAnsi="Arial" w:cs="Arial"/>
                <w:kern w:val="0"/>
                <w:lang w:bidi="ar-SA"/>
              </w:rPr>
              <w:t>22980</w:t>
            </w:r>
          </w:p>
        </w:tc>
        <w:tc>
          <w:tcPr>
            <w:tcW w:w="7427" w:type="dxa"/>
            <w:vAlign w:val="center"/>
            <w:hideMark/>
          </w:tcPr>
          <w:p w14:paraId="3F3ECC55" w14:textId="77777777" w:rsidR="00515B7C" w:rsidRPr="00805F67" w:rsidRDefault="00515B7C" w:rsidP="00A52E7B">
            <w:pPr>
              <w:widowControl w:val="0"/>
              <w:jc w:val="both"/>
              <w:rPr>
                <w:rFonts w:ascii="Arial" w:hAnsi="Arial" w:cs="Arial"/>
                <w:kern w:val="0"/>
                <w:lang w:bidi="ar-SA"/>
              </w:rPr>
            </w:pPr>
            <w:r w:rsidRPr="00805F67">
              <w:rPr>
                <w:rFonts w:ascii="Arial" w:hAnsi="Arial" w:cs="Arial"/>
                <w:kern w:val="0"/>
                <w:lang w:bidi="ar-SA"/>
              </w:rPr>
              <w:t xml:space="preserve">03 208 807 ОП МП 43 Автомобильная дорога 124 м (гравий), </w:t>
            </w:r>
            <w:r w:rsidRPr="00805F67">
              <w:rPr>
                <w:rFonts w:ascii="Arial" w:hAnsi="Arial" w:cs="Arial"/>
                <w:kern w:val="0"/>
                <w:lang w:bidi="ar-SA"/>
              </w:rPr>
              <w:lastRenderedPageBreak/>
              <w:t>ширина 3 м</w:t>
            </w:r>
          </w:p>
        </w:tc>
        <w:tc>
          <w:tcPr>
            <w:tcW w:w="4166" w:type="dxa"/>
            <w:vAlign w:val="center"/>
            <w:hideMark/>
          </w:tcPr>
          <w:p w14:paraId="6731B138" w14:textId="1A0FAC6E" w:rsidR="00515B7C" w:rsidRPr="00805F67" w:rsidRDefault="00DA37CA" w:rsidP="00A52E7B">
            <w:pPr>
              <w:widowControl w:val="0"/>
              <w:jc w:val="both"/>
              <w:rPr>
                <w:rFonts w:ascii="Arial" w:hAnsi="Arial" w:cs="Arial"/>
                <w:kern w:val="0"/>
                <w:lang w:bidi="ar-SA"/>
              </w:rPr>
            </w:pPr>
            <w:r w:rsidRPr="00805F67">
              <w:rPr>
                <w:rFonts w:ascii="Arial" w:hAnsi="Arial" w:cs="Arial"/>
                <w:kern w:val="0"/>
                <w:lang w:bidi="ar-SA"/>
              </w:rPr>
              <w:lastRenderedPageBreak/>
              <w:t>п.</w:t>
            </w:r>
            <w:r w:rsidR="00515B7C" w:rsidRPr="00805F67">
              <w:rPr>
                <w:rFonts w:ascii="Arial" w:hAnsi="Arial" w:cs="Arial"/>
                <w:kern w:val="0"/>
                <w:lang w:bidi="ar-SA"/>
              </w:rPr>
              <w:t xml:space="preserve"> Верхневеденеевский, ДНТ </w:t>
            </w:r>
            <w:r w:rsidR="00515B7C" w:rsidRPr="00805F67">
              <w:rPr>
                <w:rFonts w:ascii="Arial" w:hAnsi="Arial" w:cs="Arial"/>
                <w:kern w:val="0"/>
                <w:lang w:bidi="ar-SA"/>
              </w:rPr>
              <w:lastRenderedPageBreak/>
              <w:t xml:space="preserve">"Радуга", </w:t>
            </w:r>
            <w:r w:rsidRPr="00805F67">
              <w:rPr>
                <w:rFonts w:ascii="Arial" w:hAnsi="Arial" w:cs="Arial"/>
                <w:kern w:val="0"/>
                <w:lang w:bidi="ar-SA"/>
              </w:rPr>
              <w:t>ул.</w:t>
            </w:r>
            <w:r w:rsidR="00515B7C" w:rsidRPr="00805F67">
              <w:rPr>
                <w:rFonts w:ascii="Arial" w:hAnsi="Arial" w:cs="Arial"/>
                <w:kern w:val="0"/>
                <w:lang w:bidi="ar-SA"/>
              </w:rPr>
              <w:t xml:space="preserve"> Молодежная</w:t>
            </w:r>
          </w:p>
        </w:tc>
        <w:tc>
          <w:tcPr>
            <w:tcW w:w="1660" w:type="dxa"/>
            <w:vAlign w:val="center"/>
            <w:hideMark/>
          </w:tcPr>
          <w:p w14:paraId="78689119" w14:textId="77777777" w:rsidR="00515B7C" w:rsidRPr="00805F67" w:rsidRDefault="00515B7C" w:rsidP="00A52E7B">
            <w:pPr>
              <w:widowControl w:val="0"/>
              <w:jc w:val="center"/>
              <w:rPr>
                <w:rFonts w:ascii="Arial" w:hAnsi="Arial" w:cs="Arial"/>
                <w:kern w:val="0"/>
                <w:lang w:bidi="ar-SA"/>
              </w:rPr>
            </w:pPr>
            <w:r w:rsidRPr="00805F67">
              <w:rPr>
                <w:rFonts w:ascii="Arial" w:hAnsi="Arial" w:cs="Arial"/>
                <w:kern w:val="0"/>
                <w:lang w:bidi="ar-SA"/>
              </w:rPr>
              <w:lastRenderedPageBreak/>
              <w:t>124</w:t>
            </w:r>
          </w:p>
        </w:tc>
      </w:tr>
      <w:tr w:rsidR="00515B7C" w:rsidRPr="00805F67" w14:paraId="2491F369" w14:textId="77777777" w:rsidTr="00A52E7B">
        <w:trPr>
          <w:trHeight w:val="20"/>
        </w:trPr>
        <w:tc>
          <w:tcPr>
            <w:tcW w:w="1131" w:type="dxa"/>
            <w:vAlign w:val="center"/>
            <w:hideMark/>
          </w:tcPr>
          <w:p w14:paraId="59773536" w14:textId="77777777" w:rsidR="00515B7C" w:rsidRPr="00805F67" w:rsidRDefault="00515B7C" w:rsidP="00A52E7B">
            <w:pPr>
              <w:widowControl w:val="0"/>
              <w:jc w:val="center"/>
              <w:rPr>
                <w:rFonts w:ascii="Arial" w:hAnsi="Arial" w:cs="Arial"/>
                <w:kern w:val="0"/>
                <w:lang w:bidi="ar-SA"/>
              </w:rPr>
            </w:pPr>
            <w:r w:rsidRPr="00805F67">
              <w:rPr>
                <w:rFonts w:ascii="Arial" w:hAnsi="Arial" w:cs="Arial"/>
                <w:kern w:val="0"/>
                <w:lang w:bidi="ar-SA"/>
              </w:rPr>
              <w:lastRenderedPageBreak/>
              <w:t>22981</w:t>
            </w:r>
          </w:p>
        </w:tc>
        <w:tc>
          <w:tcPr>
            <w:tcW w:w="7427" w:type="dxa"/>
            <w:vAlign w:val="center"/>
            <w:hideMark/>
          </w:tcPr>
          <w:p w14:paraId="4D414B68" w14:textId="77777777" w:rsidR="00515B7C" w:rsidRPr="00805F67" w:rsidRDefault="00515B7C" w:rsidP="00A52E7B">
            <w:pPr>
              <w:widowControl w:val="0"/>
              <w:jc w:val="both"/>
              <w:rPr>
                <w:rFonts w:ascii="Arial" w:hAnsi="Arial" w:cs="Arial"/>
                <w:kern w:val="0"/>
                <w:lang w:bidi="ar-SA"/>
              </w:rPr>
            </w:pPr>
            <w:r w:rsidRPr="00805F67">
              <w:rPr>
                <w:rFonts w:ascii="Arial" w:hAnsi="Arial" w:cs="Arial"/>
                <w:kern w:val="0"/>
                <w:lang w:bidi="ar-SA"/>
              </w:rPr>
              <w:t>03 208 807 ОП МП 44 Автомобильная дорога 56,4 м (гравий), ширина 3 м</w:t>
            </w:r>
          </w:p>
        </w:tc>
        <w:tc>
          <w:tcPr>
            <w:tcW w:w="4166" w:type="dxa"/>
            <w:vAlign w:val="center"/>
            <w:hideMark/>
          </w:tcPr>
          <w:p w14:paraId="5CF6B91C" w14:textId="2A1D89C5" w:rsidR="00515B7C" w:rsidRPr="00805F67" w:rsidRDefault="00DA37CA" w:rsidP="00A52E7B">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Верхневеденеевский, ДНТ "Радуга", </w:t>
            </w:r>
            <w:r w:rsidRPr="00805F67">
              <w:rPr>
                <w:rFonts w:ascii="Arial" w:hAnsi="Arial" w:cs="Arial"/>
                <w:kern w:val="0"/>
                <w:lang w:bidi="ar-SA"/>
              </w:rPr>
              <w:t>ул.</w:t>
            </w:r>
            <w:r w:rsidR="00515B7C" w:rsidRPr="00805F67">
              <w:rPr>
                <w:rFonts w:ascii="Arial" w:hAnsi="Arial" w:cs="Arial"/>
                <w:kern w:val="0"/>
                <w:lang w:bidi="ar-SA"/>
              </w:rPr>
              <w:t xml:space="preserve"> Короткая</w:t>
            </w:r>
          </w:p>
        </w:tc>
        <w:tc>
          <w:tcPr>
            <w:tcW w:w="1660" w:type="dxa"/>
            <w:vAlign w:val="center"/>
            <w:hideMark/>
          </w:tcPr>
          <w:p w14:paraId="00284955" w14:textId="77777777" w:rsidR="00515B7C" w:rsidRPr="00805F67" w:rsidRDefault="00515B7C" w:rsidP="00A52E7B">
            <w:pPr>
              <w:widowControl w:val="0"/>
              <w:jc w:val="center"/>
              <w:rPr>
                <w:rFonts w:ascii="Arial" w:hAnsi="Arial" w:cs="Arial"/>
                <w:kern w:val="0"/>
                <w:lang w:bidi="ar-SA"/>
              </w:rPr>
            </w:pPr>
            <w:r w:rsidRPr="00805F67">
              <w:rPr>
                <w:rFonts w:ascii="Arial" w:hAnsi="Arial" w:cs="Arial"/>
                <w:kern w:val="0"/>
                <w:lang w:bidi="ar-SA"/>
              </w:rPr>
              <w:t>56,4</w:t>
            </w:r>
          </w:p>
        </w:tc>
      </w:tr>
      <w:tr w:rsidR="00515B7C" w:rsidRPr="00805F67" w14:paraId="6664095B" w14:textId="77777777" w:rsidTr="00A52E7B">
        <w:trPr>
          <w:trHeight w:val="20"/>
        </w:trPr>
        <w:tc>
          <w:tcPr>
            <w:tcW w:w="1131" w:type="dxa"/>
            <w:vAlign w:val="center"/>
            <w:hideMark/>
          </w:tcPr>
          <w:p w14:paraId="0E33B919" w14:textId="77777777" w:rsidR="00515B7C" w:rsidRPr="00805F67" w:rsidRDefault="00515B7C" w:rsidP="00A52E7B">
            <w:pPr>
              <w:widowControl w:val="0"/>
              <w:jc w:val="center"/>
              <w:rPr>
                <w:rFonts w:ascii="Arial" w:hAnsi="Arial" w:cs="Arial"/>
                <w:kern w:val="0"/>
                <w:lang w:bidi="ar-SA"/>
              </w:rPr>
            </w:pPr>
            <w:r w:rsidRPr="00805F67">
              <w:rPr>
                <w:rFonts w:ascii="Arial" w:hAnsi="Arial" w:cs="Arial"/>
                <w:kern w:val="0"/>
                <w:lang w:bidi="ar-SA"/>
              </w:rPr>
              <w:t>22982</w:t>
            </w:r>
          </w:p>
        </w:tc>
        <w:tc>
          <w:tcPr>
            <w:tcW w:w="7427" w:type="dxa"/>
            <w:vAlign w:val="center"/>
            <w:hideMark/>
          </w:tcPr>
          <w:p w14:paraId="7150AD8D" w14:textId="77777777" w:rsidR="00515B7C" w:rsidRPr="00805F67" w:rsidRDefault="00515B7C" w:rsidP="00A52E7B">
            <w:pPr>
              <w:widowControl w:val="0"/>
              <w:jc w:val="both"/>
              <w:rPr>
                <w:rFonts w:ascii="Arial" w:hAnsi="Arial" w:cs="Arial"/>
                <w:kern w:val="0"/>
                <w:lang w:bidi="ar-SA"/>
              </w:rPr>
            </w:pPr>
            <w:r w:rsidRPr="00805F67">
              <w:rPr>
                <w:rFonts w:ascii="Arial" w:hAnsi="Arial" w:cs="Arial"/>
                <w:kern w:val="0"/>
                <w:lang w:bidi="ar-SA"/>
              </w:rPr>
              <w:t>03 208 807 ОП МП 45 Автомобильная дорога 634,5 м (гравий), ширина 3 м</w:t>
            </w:r>
          </w:p>
        </w:tc>
        <w:tc>
          <w:tcPr>
            <w:tcW w:w="4166" w:type="dxa"/>
            <w:vAlign w:val="center"/>
            <w:hideMark/>
          </w:tcPr>
          <w:p w14:paraId="3F1EE046" w14:textId="56D15F68" w:rsidR="00515B7C" w:rsidRPr="00805F67" w:rsidRDefault="00DA37CA" w:rsidP="00A52E7B">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Верхневеденеевский, ДНТ "Радуга", ДНТ "Медик", </w:t>
            </w:r>
            <w:r w:rsidRPr="00805F67">
              <w:rPr>
                <w:rFonts w:ascii="Arial" w:hAnsi="Arial" w:cs="Arial"/>
                <w:kern w:val="0"/>
                <w:lang w:bidi="ar-SA"/>
              </w:rPr>
              <w:t>ул.</w:t>
            </w:r>
            <w:r w:rsidR="00515B7C" w:rsidRPr="00805F67">
              <w:rPr>
                <w:rFonts w:ascii="Arial" w:hAnsi="Arial" w:cs="Arial"/>
                <w:kern w:val="0"/>
                <w:lang w:bidi="ar-SA"/>
              </w:rPr>
              <w:t xml:space="preserve"> Солнечная</w:t>
            </w:r>
          </w:p>
        </w:tc>
        <w:tc>
          <w:tcPr>
            <w:tcW w:w="1660" w:type="dxa"/>
            <w:vAlign w:val="center"/>
            <w:hideMark/>
          </w:tcPr>
          <w:p w14:paraId="1E8EC68E" w14:textId="77777777" w:rsidR="00515B7C" w:rsidRPr="00805F67" w:rsidRDefault="00515B7C" w:rsidP="00A52E7B">
            <w:pPr>
              <w:widowControl w:val="0"/>
              <w:jc w:val="center"/>
              <w:rPr>
                <w:rFonts w:ascii="Arial" w:hAnsi="Arial" w:cs="Arial"/>
                <w:kern w:val="0"/>
                <w:lang w:bidi="ar-SA"/>
              </w:rPr>
            </w:pPr>
            <w:r w:rsidRPr="00805F67">
              <w:rPr>
                <w:rFonts w:ascii="Arial" w:hAnsi="Arial" w:cs="Arial"/>
                <w:kern w:val="0"/>
                <w:lang w:bidi="ar-SA"/>
              </w:rPr>
              <w:t>634,5</w:t>
            </w:r>
          </w:p>
        </w:tc>
      </w:tr>
      <w:tr w:rsidR="00515B7C" w:rsidRPr="00805F67" w14:paraId="640D1D7E" w14:textId="77777777" w:rsidTr="00A52E7B">
        <w:trPr>
          <w:trHeight w:val="20"/>
        </w:trPr>
        <w:tc>
          <w:tcPr>
            <w:tcW w:w="1131" w:type="dxa"/>
            <w:vAlign w:val="center"/>
            <w:hideMark/>
          </w:tcPr>
          <w:p w14:paraId="26C7C4BF" w14:textId="77777777" w:rsidR="00515B7C" w:rsidRPr="00805F67" w:rsidRDefault="00515B7C" w:rsidP="00A52E7B">
            <w:pPr>
              <w:widowControl w:val="0"/>
              <w:jc w:val="center"/>
              <w:rPr>
                <w:rFonts w:ascii="Arial" w:hAnsi="Arial" w:cs="Arial"/>
                <w:kern w:val="0"/>
                <w:lang w:bidi="ar-SA"/>
              </w:rPr>
            </w:pPr>
            <w:r w:rsidRPr="00805F67">
              <w:rPr>
                <w:rFonts w:ascii="Arial" w:hAnsi="Arial" w:cs="Arial"/>
                <w:kern w:val="0"/>
                <w:lang w:bidi="ar-SA"/>
              </w:rPr>
              <w:t>22983</w:t>
            </w:r>
          </w:p>
        </w:tc>
        <w:tc>
          <w:tcPr>
            <w:tcW w:w="7427" w:type="dxa"/>
            <w:vAlign w:val="center"/>
            <w:hideMark/>
          </w:tcPr>
          <w:p w14:paraId="58D3A150" w14:textId="77777777" w:rsidR="00515B7C" w:rsidRPr="00805F67" w:rsidRDefault="00515B7C" w:rsidP="00A52E7B">
            <w:pPr>
              <w:widowControl w:val="0"/>
              <w:jc w:val="both"/>
              <w:rPr>
                <w:rFonts w:ascii="Arial" w:hAnsi="Arial" w:cs="Arial"/>
                <w:kern w:val="0"/>
                <w:lang w:bidi="ar-SA"/>
              </w:rPr>
            </w:pPr>
            <w:r w:rsidRPr="00805F67">
              <w:rPr>
                <w:rFonts w:ascii="Arial" w:hAnsi="Arial" w:cs="Arial"/>
                <w:kern w:val="0"/>
                <w:lang w:bidi="ar-SA"/>
              </w:rPr>
              <w:t>03 208 807 ОП МП 46 Автомобильная дорога 710 м (гравий), ширина 3 м</w:t>
            </w:r>
          </w:p>
        </w:tc>
        <w:tc>
          <w:tcPr>
            <w:tcW w:w="4166" w:type="dxa"/>
            <w:vAlign w:val="center"/>
            <w:hideMark/>
          </w:tcPr>
          <w:p w14:paraId="49E0504E" w14:textId="4A9F1943" w:rsidR="00515B7C" w:rsidRPr="00805F67" w:rsidRDefault="00DA37CA" w:rsidP="00A52E7B">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Верхневеденеевский, ДНТ "Радуга", </w:t>
            </w:r>
            <w:r w:rsidRPr="00805F67">
              <w:rPr>
                <w:rFonts w:ascii="Arial" w:hAnsi="Arial" w:cs="Arial"/>
                <w:kern w:val="0"/>
                <w:lang w:bidi="ar-SA"/>
              </w:rPr>
              <w:t>ул.</w:t>
            </w:r>
            <w:r w:rsidR="00515B7C" w:rsidRPr="00805F67">
              <w:rPr>
                <w:rFonts w:ascii="Arial" w:hAnsi="Arial" w:cs="Arial"/>
                <w:kern w:val="0"/>
                <w:lang w:bidi="ar-SA"/>
              </w:rPr>
              <w:t xml:space="preserve"> Дворянская</w:t>
            </w:r>
          </w:p>
        </w:tc>
        <w:tc>
          <w:tcPr>
            <w:tcW w:w="1660" w:type="dxa"/>
            <w:vAlign w:val="center"/>
            <w:hideMark/>
          </w:tcPr>
          <w:p w14:paraId="3D759CCC" w14:textId="77777777" w:rsidR="00515B7C" w:rsidRPr="00805F67" w:rsidRDefault="00515B7C" w:rsidP="00A52E7B">
            <w:pPr>
              <w:widowControl w:val="0"/>
              <w:jc w:val="center"/>
              <w:rPr>
                <w:rFonts w:ascii="Arial" w:hAnsi="Arial" w:cs="Arial"/>
                <w:kern w:val="0"/>
                <w:lang w:bidi="ar-SA"/>
              </w:rPr>
            </w:pPr>
            <w:r w:rsidRPr="00805F67">
              <w:rPr>
                <w:rFonts w:ascii="Arial" w:hAnsi="Arial" w:cs="Arial"/>
                <w:kern w:val="0"/>
                <w:lang w:bidi="ar-SA"/>
              </w:rPr>
              <w:t>710</w:t>
            </w:r>
          </w:p>
        </w:tc>
      </w:tr>
      <w:tr w:rsidR="00515B7C" w:rsidRPr="00805F67" w14:paraId="02CAEC0D" w14:textId="77777777" w:rsidTr="00A52E7B">
        <w:trPr>
          <w:trHeight w:val="20"/>
        </w:trPr>
        <w:tc>
          <w:tcPr>
            <w:tcW w:w="1131" w:type="dxa"/>
            <w:vAlign w:val="center"/>
            <w:hideMark/>
          </w:tcPr>
          <w:p w14:paraId="66314D61" w14:textId="77777777" w:rsidR="00515B7C" w:rsidRPr="00805F67" w:rsidRDefault="00515B7C" w:rsidP="00A52E7B">
            <w:pPr>
              <w:widowControl w:val="0"/>
              <w:jc w:val="center"/>
              <w:rPr>
                <w:rFonts w:ascii="Arial" w:hAnsi="Arial" w:cs="Arial"/>
                <w:kern w:val="0"/>
                <w:lang w:bidi="ar-SA"/>
              </w:rPr>
            </w:pPr>
            <w:r w:rsidRPr="00805F67">
              <w:rPr>
                <w:rFonts w:ascii="Arial" w:hAnsi="Arial" w:cs="Arial"/>
                <w:kern w:val="0"/>
                <w:lang w:bidi="ar-SA"/>
              </w:rPr>
              <w:t>22984</w:t>
            </w:r>
          </w:p>
        </w:tc>
        <w:tc>
          <w:tcPr>
            <w:tcW w:w="7427" w:type="dxa"/>
            <w:vAlign w:val="center"/>
            <w:hideMark/>
          </w:tcPr>
          <w:p w14:paraId="0C725D94" w14:textId="77777777" w:rsidR="00515B7C" w:rsidRPr="00805F67" w:rsidRDefault="00515B7C" w:rsidP="00A52E7B">
            <w:pPr>
              <w:widowControl w:val="0"/>
              <w:jc w:val="both"/>
              <w:rPr>
                <w:rFonts w:ascii="Arial" w:hAnsi="Arial" w:cs="Arial"/>
                <w:kern w:val="0"/>
                <w:lang w:bidi="ar-SA"/>
              </w:rPr>
            </w:pPr>
            <w:r w:rsidRPr="00805F67">
              <w:rPr>
                <w:rFonts w:ascii="Arial" w:hAnsi="Arial" w:cs="Arial"/>
                <w:kern w:val="0"/>
                <w:lang w:bidi="ar-SA"/>
              </w:rPr>
              <w:t>03 208 807 ОП МП 47 Автомобильная дорога 216 м (гравий), ширина 3 м</w:t>
            </w:r>
          </w:p>
        </w:tc>
        <w:tc>
          <w:tcPr>
            <w:tcW w:w="4166" w:type="dxa"/>
            <w:vAlign w:val="center"/>
            <w:hideMark/>
          </w:tcPr>
          <w:p w14:paraId="1A7CBA5B" w14:textId="0C7C614D" w:rsidR="00515B7C" w:rsidRPr="00805F67" w:rsidRDefault="00DA37CA" w:rsidP="00A52E7B">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Верхневеденеевский, ДНТ "Радуга", </w:t>
            </w:r>
            <w:r w:rsidRPr="00805F67">
              <w:rPr>
                <w:rFonts w:ascii="Arial" w:hAnsi="Arial" w:cs="Arial"/>
                <w:kern w:val="0"/>
                <w:lang w:bidi="ar-SA"/>
              </w:rPr>
              <w:t>ул.</w:t>
            </w:r>
            <w:r w:rsidR="00515B7C" w:rsidRPr="00805F67">
              <w:rPr>
                <w:rFonts w:ascii="Arial" w:hAnsi="Arial" w:cs="Arial"/>
                <w:kern w:val="0"/>
                <w:lang w:bidi="ar-SA"/>
              </w:rPr>
              <w:t xml:space="preserve"> Сиреневая</w:t>
            </w:r>
          </w:p>
        </w:tc>
        <w:tc>
          <w:tcPr>
            <w:tcW w:w="1660" w:type="dxa"/>
            <w:vAlign w:val="center"/>
            <w:hideMark/>
          </w:tcPr>
          <w:p w14:paraId="3E05E264" w14:textId="77777777" w:rsidR="00515B7C" w:rsidRPr="00805F67" w:rsidRDefault="00515B7C" w:rsidP="00A52E7B">
            <w:pPr>
              <w:widowControl w:val="0"/>
              <w:jc w:val="center"/>
              <w:rPr>
                <w:rFonts w:ascii="Arial" w:hAnsi="Arial" w:cs="Arial"/>
                <w:kern w:val="0"/>
                <w:lang w:bidi="ar-SA"/>
              </w:rPr>
            </w:pPr>
            <w:r w:rsidRPr="00805F67">
              <w:rPr>
                <w:rFonts w:ascii="Arial" w:hAnsi="Arial" w:cs="Arial"/>
                <w:kern w:val="0"/>
                <w:lang w:bidi="ar-SA"/>
              </w:rPr>
              <w:t>216</w:t>
            </w:r>
          </w:p>
        </w:tc>
      </w:tr>
      <w:tr w:rsidR="00515B7C" w:rsidRPr="00805F67" w14:paraId="544E7D64" w14:textId="77777777" w:rsidTr="00A52E7B">
        <w:trPr>
          <w:trHeight w:val="20"/>
        </w:trPr>
        <w:tc>
          <w:tcPr>
            <w:tcW w:w="1131" w:type="dxa"/>
            <w:vAlign w:val="center"/>
            <w:hideMark/>
          </w:tcPr>
          <w:p w14:paraId="3DCE5A68" w14:textId="77777777" w:rsidR="00515B7C" w:rsidRPr="00805F67" w:rsidRDefault="00515B7C" w:rsidP="00A52E7B">
            <w:pPr>
              <w:widowControl w:val="0"/>
              <w:jc w:val="center"/>
              <w:rPr>
                <w:rFonts w:ascii="Arial" w:hAnsi="Arial" w:cs="Arial"/>
                <w:kern w:val="0"/>
                <w:lang w:bidi="ar-SA"/>
              </w:rPr>
            </w:pPr>
            <w:r w:rsidRPr="00805F67">
              <w:rPr>
                <w:rFonts w:ascii="Arial" w:hAnsi="Arial" w:cs="Arial"/>
                <w:kern w:val="0"/>
                <w:lang w:bidi="ar-SA"/>
              </w:rPr>
              <w:t>22985</w:t>
            </w:r>
          </w:p>
        </w:tc>
        <w:tc>
          <w:tcPr>
            <w:tcW w:w="7427" w:type="dxa"/>
            <w:vAlign w:val="center"/>
            <w:hideMark/>
          </w:tcPr>
          <w:p w14:paraId="306F1DA7" w14:textId="77777777" w:rsidR="00515B7C" w:rsidRPr="00805F67" w:rsidRDefault="00515B7C" w:rsidP="00A52E7B">
            <w:pPr>
              <w:widowControl w:val="0"/>
              <w:jc w:val="both"/>
              <w:rPr>
                <w:rFonts w:ascii="Arial" w:hAnsi="Arial" w:cs="Arial"/>
                <w:kern w:val="0"/>
                <w:lang w:bidi="ar-SA"/>
              </w:rPr>
            </w:pPr>
            <w:r w:rsidRPr="00805F67">
              <w:rPr>
                <w:rFonts w:ascii="Arial" w:hAnsi="Arial" w:cs="Arial"/>
                <w:kern w:val="0"/>
                <w:lang w:bidi="ar-SA"/>
              </w:rPr>
              <w:t>03 208 807 ОП МП 48 Автомобильная дорога 152 м (гравий), ширина 3 м</w:t>
            </w:r>
          </w:p>
        </w:tc>
        <w:tc>
          <w:tcPr>
            <w:tcW w:w="4166" w:type="dxa"/>
            <w:vAlign w:val="center"/>
            <w:hideMark/>
          </w:tcPr>
          <w:p w14:paraId="31D1604B" w14:textId="0A007951" w:rsidR="00515B7C" w:rsidRPr="00805F67" w:rsidRDefault="00DA37CA" w:rsidP="00A52E7B">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Верхневеденеевский, ДНТ "Радуга", </w:t>
            </w:r>
            <w:r w:rsidRPr="00805F67">
              <w:rPr>
                <w:rFonts w:ascii="Arial" w:hAnsi="Arial" w:cs="Arial"/>
                <w:kern w:val="0"/>
                <w:lang w:bidi="ar-SA"/>
              </w:rPr>
              <w:t>ул.</w:t>
            </w:r>
            <w:r w:rsidR="00515B7C" w:rsidRPr="00805F67">
              <w:rPr>
                <w:rFonts w:ascii="Arial" w:hAnsi="Arial" w:cs="Arial"/>
                <w:kern w:val="0"/>
                <w:lang w:bidi="ar-SA"/>
              </w:rPr>
              <w:t xml:space="preserve"> Яблоневая</w:t>
            </w:r>
          </w:p>
        </w:tc>
        <w:tc>
          <w:tcPr>
            <w:tcW w:w="1660" w:type="dxa"/>
            <w:vAlign w:val="center"/>
            <w:hideMark/>
          </w:tcPr>
          <w:p w14:paraId="4867E1CE" w14:textId="77777777" w:rsidR="00515B7C" w:rsidRPr="00805F67" w:rsidRDefault="00515B7C" w:rsidP="00A52E7B">
            <w:pPr>
              <w:widowControl w:val="0"/>
              <w:jc w:val="center"/>
              <w:rPr>
                <w:rFonts w:ascii="Arial" w:hAnsi="Arial" w:cs="Arial"/>
                <w:kern w:val="0"/>
                <w:lang w:bidi="ar-SA"/>
              </w:rPr>
            </w:pPr>
            <w:r w:rsidRPr="00805F67">
              <w:rPr>
                <w:rFonts w:ascii="Arial" w:hAnsi="Arial" w:cs="Arial"/>
                <w:kern w:val="0"/>
                <w:lang w:bidi="ar-SA"/>
              </w:rPr>
              <w:t>152</w:t>
            </w:r>
          </w:p>
        </w:tc>
      </w:tr>
      <w:tr w:rsidR="00515B7C" w:rsidRPr="00805F67" w14:paraId="1227BD67" w14:textId="77777777" w:rsidTr="00A52E7B">
        <w:trPr>
          <w:trHeight w:val="20"/>
        </w:trPr>
        <w:tc>
          <w:tcPr>
            <w:tcW w:w="1131" w:type="dxa"/>
            <w:vAlign w:val="center"/>
            <w:hideMark/>
          </w:tcPr>
          <w:p w14:paraId="622D5232" w14:textId="77777777" w:rsidR="00515B7C" w:rsidRPr="00805F67" w:rsidRDefault="00515B7C" w:rsidP="00A52E7B">
            <w:pPr>
              <w:widowControl w:val="0"/>
              <w:jc w:val="center"/>
              <w:rPr>
                <w:rFonts w:ascii="Arial" w:hAnsi="Arial" w:cs="Arial"/>
                <w:kern w:val="0"/>
                <w:lang w:bidi="ar-SA"/>
              </w:rPr>
            </w:pPr>
            <w:r w:rsidRPr="00805F67">
              <w:rPr>
                <w:rFonts w:ascii="Arial" w:hAnsi="Arial" w:cs="Arial"/>
                <w:kern w:val="0"/>
                <w:lang w:bidi="ar-SA"/>
              </w:rPr>
              <w:t>22986</w:t>
            </w:r>
          </w:p>
        </w:tc>
        <w:tc>
          <w:tcPr>
            <w:tcW w:w="7427" w:type="dxa"/>
            <w:vAlign w:val="center"/>
            <w:hideMark/>
          </w:tcPr>
          <w:p w14:paraId="7FB74571" w14:textId="77777777" w:rsidR="00515B7C" w:rsidRPr="00805F67" w:rsidRDefault="00515B7C" w:rsidP="00A52E7B">
            <w:pPr>
              <w:widowControl w:val="0"/>
              <w:jc w:val="both"/>
              <w:rPr>
                <w:rFonts w:ascii="Arial" w:hAnsi="Arial" w:cs="Arial"/>
                <w:kern w:val="0"/>
                <w:lang w:bidi="ar-SA"/>
              </w:rPr>
            </w:pPr>
            <w:r w:rsidRPr="00805F67">
              <w:rPr>
                <w:rFonts w:ascii="Arial" w:hAnsi="Arial" w:cs="Arial"/>
                <w:kern w:val="0"/>
                <w:lang w:bidi="ar-SA"/>
              </w:rPr>
              <w:t>03 208 807 ОП МП 49 Автомобильная дорога 116м (гравий), ширина 3 м</w:t>
            </w:r>
          </w:p>
        </w:tc>
        <w:tc>
          <w:tcPr>
            <w:tcW w:w="4166" w:type="dxa"/>
            <w:vAlign w:val="center"/>
            <w:hideMark/>
          </w:tcPr>
          <w:p w14:paraId="34EFF4DD" w14:textId="2064CF4C" w:rsidR="00515B7C" w:rsidRPr="00805F67" w:rsidRDefault="00DA37CA" w:rsidP="00A52E7B">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Верхневеденеевский, ДНТ "Радуга", </w:t>
            </w:r>
            <w:r w:rsidRPr="00805F67">
              <w:rPr>
                <w:rFonts w:ascii="Arial" w:hAnsi="Arial" w:cs="Arial"/>
                <w:kern w:val="0"/>
                <w:lang w:bidi="ar-SA"/>
              </w:rPr>
              <w:t>ул.</w:t>
            </w:r>
            <w:r w:rsidR="00515B7C" w:rsidRPr="00805F67">
              <w:rPr>
                <w:rFonts w:ascii="Arial" w:hAnsi="Arial" w:cs="Arial"/>
                <w:kern w:val="0"/>
                <w:lang w:bidi="ar-SA"/>
              </w:rPr>
              <w:t xml:space="preserve"> Каштановая</w:t>
            </w:r>
          </w:p>
        </w:tc>
        <w:tc>
          <w:tcPr>
            <w:tcW w:w="1660" w:type="dxa"/>
            <w:vAlign w:val="center"/>
            <w:hideMark/>
          </w:tcPr>
          <w:p w14:paraId="7491A304" w14:textId="77777777" w:rsidR="00515B7C" w:rsidRPr="00805F67" w:rsidRDefault="00515B7C" w:rsidP="00A52E7B">
            <w:pPr>
              <w:widowControl w:val="0"/>
              <w:jc w:val="center"/>
              <w:rPr>
                <w:rFonts w:ascii="Arial" w:hAnsi="Arial" w:cs="Arial"/>
                <w:kern w:val="0"/>
                <w:lang w:bidi="ar-SA"/>
              </w:rPr>
            </w:pPr>
            <w:r w:rsidRPr="00805F67">
              <w:rPr>
                <w:rFonts w:ascii="Arial" w:hAnsi="Arial" w:cs="Arial"/>
                <w:kern w:val="0"/>
                <w:lang w:bidi="ar-SA"/>
              </w:rPr>
              <w:t>116</w:t>
            </w:r>
          </w:p>
        </w:tc>
      </w:tr>
      <w:tr w:rsidR="00515B7C" w:rsidRPr="00805F67" w14:paraId="423C0452" w14:textId="77777777" w:rsidTr="00A52E7B">
        <w:trPr>
          <w:trHeight w:val="20"/>
        </w:trPr>
        <w:tc>
          <w:tcPr>
            <w:tcW w:w="1131" w:type="dxa"/>
            <w:vAlign w:val="center"/>
            <w:hideMark/>
          </w:tcPr>
          <w:p w14:paraId="1999D018" w14:textId="77777777" w:rsidR="00515B7C" w:rsidRPr="00805F67" w:rsidRDefault="00515B7C" w:rsidP="00A52E7B">
            <w:pPr>
              <w:widowControl w:val="0"/>
              <w:jc w:val="center"/>
              <w:rPr>
                <w:rFonts w:ascii="Arial" w:hAnsi="Arial" w:cs="Arial"/>
                <w:kern w:val="0"/>
                <w:lang w:bidi="ar-SA"/>
              </w:rPr>
            </w:pPr>
            <w:r w:rsidRPr="00805F67">
              <w:rPr>
                <w:rFonts w:ascii="Arial" w:hAnsi="Arial" w:cs="Arial"/>
                <w:kern w:val="0"/>
                <w:lang w:bidi="ar-SA"/>
              </w:rPr>
              <w:t>22987</w:t>
            </w:r>
          </w:p>
        </w:tc>
        <w:tc>
          <w:tcPr>
            <w:tcW w:w="7427" w:type="dxa"/>
            <w:vAlign w:val="center"/>
            <w:hideMark/>
          </w:tcPr>
          <w:p w14:paraId="3CD0DA9F" w14:textId="77777777" w:rsidR="00515B7C" w:rsidRPr="00805F67" w:rsidRDefault="00515B7C" w:rsidP="00A52E7B">
            <w:pPr>
              <w:widowControl w:val="0"/>
              <w:jc w:val="both"/>
              <w:rPr>
                <w:rFonts w:ascii="Arial" w:hAnsi="Arial" w:cs="Arial"/>
                <w:kern w:val="0"/>
                <w:lang w:bidi="ar-SA"/>
              </w:rPr>
            </w:pPr>
            <w:r w:rsidRPr="00805F67">
              <w:rPr>
                <w:rFonts w:ascii="Arial" w:hAnsi="Arial" w:cs="Arial"/>
                <w:kern w:val="0"/>
                <w:lang w:bidi="ar-SA"/>
              </w:rPr>
              <w:t>03 208 807 ОП МП 50 Автомобильная дорога 588м (гравий), ширина 3 м</w:t>
            </w:r>
          </w:p>
        </w:tc>
        <w:tc>
          <w:tcPr>
            <w:tcW w:w="4166" w:type="dxa"/>
            <w:vAlign w:val="center"/>
            <w:hideMark/>
          </w:tcPr>
          <w:p w14:paraId="335FDE8E" w14:textId="5328802E" w:rsidR="00515B7C" w:rsidRPr="00805F67" w:rsidRDefault="00DA37CA" w:rsidP="00A52E7B">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Верхневеденеевский, ДНТ "Радуга", </w:t>
            </w:r>
            <w:r w:rsidRPr="00805F67">
              <w:rPr>
                <w:rFonts w:ascii="Arial" w:hAnsi="Arial" w:cs="Arial"/>
                <w:kern w:val="0"/>
                <w:lang w:bidi="ar-SA"/>
              </w:rPr>
              <w:t>ул.</w:t>
            </w:r>
            <w:r w:rsidR="00515B7C" w:rsidRPr="00805F67">
              <w:rPr>
                <w:rFonts w:ascii="Arial" w:hAnsi="Arial" w:cs="Arial"/>
                <w:kern w:val="0"/>
                <w:lang w:bidi="ar-SA"/>
              </w:rPr>
              <w:t xml:space="preserve"> Приозерная</w:t>
            </w:r>
          </w:p>
        </w:tc>
        <w:tc>
          <w:tcPr>
            <w:tcW w:w="1660" w:type="dxa"/>
            <w:vAlign w:val="center"/>
            <w:hideMark/>
          </w:tcPr>
          <w:p w14:paraId="7FE9AA6D" w14:textId="77777777" w:rsidR="00515B7C" w:rsidRPr="00805F67" w:rsidRDefault="00515B7C" w:rsidP="00A52E7B">
            <w:pPr>
              <w:widowControl w:val="0"/>
              <w:jc w:val="center"/>
              <w:rPr>
                <w:rFonts w:ascii="Arial" w:hAnsi="Arial" w:cs="Arial"/>
                <w:kern w:val="0"/>
                <w:lang w:bidi="ar-SA"/>
              </w:rPr>
            </w:pPr>
            <w:r w:rsidRPr="00805F67">
              <w:rPr>
                <w:rFonts w:ascii="Arial" w:hAnsi="Arial" w:cs="Arial"/>
                <w:kern w:val="0"/>
                <w:lang w:bidi="ar-SA"/>
              </w:rPr>
              <w:t>588</w:t>
            </w:r>
          </w:p>
        </w:tc>
      </w:tr>
      <w:tr w:rsidR="00515B7C" w:rsidRPr="00805F67" w14:paraId="09964D5C" w14:textId="77777777" w:rsidTr="00A52E7B">
        <w:trPr>
          <w:trHeight w:val="20"/>
        </w:trPr>
        <w:tc>
          <w:tcPr>
            <w:tcW w:w="1131" w:type="dxa"/>
            <w:vAlign w:val="center"/>
            <w:hideMark/>
          </w:tcPr>
          <w:p w14:paraId="137E86D9" w14:textId="77777777" w:rsidR="00515B7C" w:rsidRPr="00805F67" w:rsidRDefault="00515B7C" w:rsidP="00A52E7B">
            <w:pPr>
              <w:widowControl w:val="0"/>
              <w:jc w:val="center"/>
              <w:rPr>
                <w:rFonts w:ascii="Arial" w:hAnsi="Arial" w:cs="Arial"/>
                <w:kern w:val="0"/>
                <w:lang w:bidi="ar-SA"/>
              </w:rPr>
            </w:pPr>
            <w:r w:rsidRPr="00805F67">
              <w:rPr>
                <w:rFonts w:ascii="Arial" w:hAnsi="Arial" w:cs="Arial"/>
                <w:kern w:val="0"/>
                <w:lang w:bidi="ar-SA"/>
              </w:rPr>
              <w:t>22988</w:t>
            </w:r>
          </w:p>
        </w:tc>
        <w:tc>
          <w:tcPr>
            <w:tcW w:w="7427" w:type="dxa"/>
            <w:vAlign w:val="center"/>
            <w:hideMark/>
          </w:tcPr>
          <w:p w14:paraId="7807EA20" w14:textId="77777777" w:rsidR="00515B7C" w:rsidRPr="00805F67" w:rsidRDefault="00515B7C" w:rsidP="00A52E7B">
            <w:pPr>
              <w:widowControl w:val="0"/>
              <w:jc w:val="both"/>
              <w:rPr>
                <w:rFonts w:ascii="Arial" w:hAnsi="Arial" w:cs="Arial"/>
                <w:kern w:val="0"/>
                <w:lang w:bidi="ar-SA"/>
              </w:rPr>
            </w:pPr>
            <w:r w:rsidRPr="00805F67">
              <w:rPr>
                <w:rFonts w:ascii="Arial" w:hAnsi="Arial" w:cs="Arial"/>
                <w:kern w:val="0"/>
                <w:lang w:bidi="ar-SA"/>
              </w:rPr>
              <w:t>03 208 807 ОП МП 51 Автомобильная дорога 185м (гравий), ширина 3 м</w:t>
            </w:r>
          </w:p>
        </w:tc>
        <w:tc>
          <w:tcPr>
            <w:tcW w:w="4166" w:type="dxa"/>
            <w:vAlign w:val="center"/>
            <w:hideMark/>
          </w:tcPr>
          <w:p w14:paraId="62ADCFC6" w14:textId="13359D39" w:rsidR="00515B7C" w:rsidRPr="00805F67" w:rsidRDefault="00DA37CA" w:rsidP="00A52E7B">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Верхневеденеевский, ДНТ "Радуга", </w:t>
            </w:r>
            <w:r w:rsidRPr="00805F67">
              <w:rPr>
                <w:rFonts w:ascii="Arial" w:hAnsi="Arial" w:cs="Arial"/>
                <w:kern w:val="0"/>
                <w:lang w:bidi="ar-SA"/>
              </w:rPr>
              <w:t>ул.</w:t>
            </w:r>
            <w:r w:rsidR="00515B7C" w:rsidRPr="00805F67">
              <w:rPr>
                <w:rFonts w:ascii="Arial" w:hAnsi="Arial" w:cs="Arial"/>
                <w:kern w:val="0"/>
                <w:lang w:bidi="ar-SA"/>
              </w:rPr>
              <w:t xml:space="preserve"> Дачная</w:t>
            </w:r>
          </w:p>
        </w:tc>
        <w:tc>
          <w:tcPr>
            <w:tcW w:w="1660" w:type="dxa"/>
            <w:vAlign w:val="center"/>
            <w:hideMark/>
          </w:tcPr>
          <w:p w14:paraId="4108CC66" w14:textId="77777777" w:rsidR="00515B7C" w:rsidRPr="00805F67" w:rsidRDefault="00515B7C" w:rsidP="00A52E7B">
            <w:pPr>
              <w:widowControl w:val="0"/>
              <w:jc w:val="center"/>
              <w:rPr>
                <w:rFonts w:ascii="Arial" w:hAnsi="Arial" w:cs="Arial"/>
                <w:kern w:val="0"/>
                <w:lang w:bidi="ar-SA"/>
              </w:rPr>
            </w:pPr>
            <w:r w:rsidRPr="00805F67">
              <w:rPr>
                <w:rFonts w:ascii="Arial" w:hAnsi="Arial" w:cs="Arial"/>
                <w:kern w:val="0"/>
                <w:lang w:bidi="ar-SA"/>
              </w:rPr>
              <w:t>185</w:t>
            </w:r>
          </w:p>
        </w:tc>
      </w:tr>
      <w:tr w:rsidR="00515B7C" w:rsidRPr="00805F67" w14:paraId="0D62CBF4" w14:textId="77777777" w:rsidTr="00A52E7B">
        <w:trPr>
          <w:trHeight w:val="20"/>
        </w:trPr>
        <w:tc>
          <w:tcPr>
            <w:tcW w:w="1131" w:type="dxa"/>
            <w:vAlign w:val="center"/>
            <w:hideMark/>
          </w:tcPr>
          <w:p w14:paraId="66226FE7" w14:textId="77777777" w:rsidR="00515B7C" w:rsidRPr="00805F67" w:rsidRDefault="00515B7C" w:rsidP="00A52E7B">
            <w:pPr>
              <w:widowControl w:val="0"/>
              <w:jc w:val="center"/>
              <w:rPr>
                <w:rFonts w:ascii="Arial" w:hAnsi="Arial" w:cs="Arial"/>
                <w:kern w:val="0"/>
                <w:lang w:bidi="ar-SA"/>
              </w:rPr>
            </w:pPr>
            <w:r w:rsidRPr="00805F67">
              <w:rPr>
                <w:rFonts w:ascii="Arial" w:hAnsi="Arial" w:cs="Arial"/>
                <w:kern w:val="0"/>
                <w:lang w:bidi="ar-SA"/>
              </w:rPr>
              <w:t>22989</w:t>
            </w:r>
          </w:p>
        </w:tc>
        <w:tc>
          <w:tcPr>
            <w:tcW w:w="7427" w:type="dxa"/>
            <w:vAlign w:val="center"/>
            <w:hideMark/>
          </w:tcPr>
          <w:p w14:paraId="522BD492" w14:textId="77777777" w:rsidR="00515B7C" w:rsidRPr="00805F67" w:rsidRDefault="00515B7C" w:rsidP="00A52E7B">
            <w:pPr>
              <w:widowControl w:val="0"/>
              <w:jc w:val="both"/>
              <w:rPr>
                <w:rFonts w:ascii="Arial" w:hAnsi="Arial" w:cs="Arial"/>
                <w:kern w:val="0"/>
                <w:lang w:bidi="ar-SA"/>
              </w:rPr>
            </w:pPr>
            <w:r w:rsidRPr="00805F67">
              <w:rPr>
                <w:rFonts w:ascii="Arial" w:hAnsi="Arial" w:cs="Arial"/>
                <w:kern w:val="0"/>
                <w:lang w:bidi="ar-SA"/>
              </w:rPr>
              <w:t>03 208 807 ОП МП 52 Автомобильная дорога 268м (гравий), ширина 3 м</w:t>
            </w:r>
          </w:p>
        </w:tc>
        <w:tc>
          <w:tcPr>
            <w:tcW w:w="4166" w:type="dxa"/>
            <w:vAlign w:val="center"/>
            <w:hideMark/>
          </w:tcPr>
          <w:p w14:paraId="7686D534" w14:textId="6600A7BE" w:rsidR="00515B7C" w:rsidRPr="00805F67" w:rsidRDefault="00DA37CA" w:rsidP="00A52E7B">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Верхневеденеевский, ДНТ "Радуга", ДНТ "Медик", </w:t>
            </w:r>
            <w:r w:rsidRPr="00805F67">
              <w:rPr>
                <w:rFonts w:ascii="Arial" w:hAnsi="Arial" w:cs="Arial"/>
                <w:kern w:val="0"/>
                <w:lang w:bidi="ar-SA"/>
              </w:rPr>
              <w:t>ул.</w:t>
            </w:r>
            <w:r w:rsidR="00515B7C" w:rsidRPr="00805F67">
              <w:rPr>
                <w:rFonts w:ascii="Arial" w:hAnsi="Arial" w:cs="Arial"/>
                <w:kern w:val="0"/>
                <w:lang w:bidi="ar-SA"/>
              </w:rPr>
              <w:t xml:space="preserve"> Центральная</w:t>
            </w:r>
          </w:p>
        </w:tc>
        <w:tc>
          <w:tcPr>
            <w:tcW w:w="1660" w:type="dxa"/>
            <w:vAlign w:val="center"/>
            <w:hideMark/>
          </w:tcPr>
          <w:p w14:paraId="2DAE28DF" w14:textId="77777777" w:rsidR="00515B7C" w:rsidRPr="00805F67" w:rsidRDefault="00515B7C" w:rsidP="00A52E7B">
            <w:pPr>
              <w:widowControl w:val="0"/>
              <w:jc w:val="center"/>
              <w:rPr>
                <w:rFonts w:ascii="Arial" w:hAnsi="Arial" w:cs="Arial"/>
                <w:kern w:val="0"/>
                <w:lang w:bidi="ar-SA"/>
              </w:rPr>
            </w:pPr>
            <w:r w:rsidRPr="00805F67">
              <w:rPr>
                <w:rFonts w:ascii="Arial" w:hAnsi="Arial" w:cs="Arial"/>
                <w:kern w:val="0"/>
                <w:lang w:bidi="ar-SA"/>
              </w:rPr>
              <w:t>268</w:t>
            </w:r>
          </w:p>
        </w:tc>
      </w:tr>
      <w:tr w:rsidR="00515B7C" w:rsidRPr="00805F67" w14:paraId="01A48FF4" w14:textId="77777777" w:rsidTr="00A52E7B">
        <w:trPr>
          <w:trHeight w:val="20"/>
        </w:trPr>
        <w:tc>
          <w:tcPr>
            <w:tcW w:w="1131" w:type="dxa"/>
            <w:vAlign w:val="center"/>
            <w:hideMark/>
          </w:tcPr>
          <w:p w14:paraId="22371A6C" w14:textId="77777777" w:rsidR="00515B7C" w:rsidRPr="00805F67" w:rsidRDefault="00515B7C" w:rsidP="00A52E7B">
            <w:pPr>
              <w:widowControl w:val="0"/>
              <w:jc w:val="center"/>
              <w:rPr>
                <w:rFonts w:ascii="Arial" w:hAnsi="Arial" w:cs="Arial"/>
                <w:kern w:val="0"/>
                <w:lang w:bidi="ar-SA"/>
              </w:rPr>
            </w:pPr>
            <w:r w:rsidRPr="00805F67">
              <w:rPr>
                <w:rFonts w:ascii="Arial" w:hAnsi="Arial" w:cs="Arial"/>
                <w:kern w:val="0"/>
                <w:lang w:bidi="ar-SA"/>
              </w:rPr>
              <w:t>22990</w:t>
            </w:r>
          </w:p>
        </w:tc>
        <w:tc>
          <w:tcPr>
            <w:tcW w:w="7427" w:type="dxa"/>
            <w:vAlign w:val="center"/>
            <w:hideMark/>
          </w:tcPr>
          <w:p w14:paraId="36FD5F5A" w14:textId="77777777" w:rsidR="00515B7C" w:rsidRPr="00805F67" w:rsidRDefault="00515B7C" w:rsidP="00A52E7B">
            <w:pPr>
              <w:widowControl w:val="0"/>
              <w:jc w:val="both"/>
              <w:rPr>
                <w:rFonts w:ascii="Arial" w:hAnsi="Arial" w:cs="Arial"/>
                <w:kern w:val="0"/>
                <w:lang w:bidi="ar-SA"/>
              </w:rPr>
            </w:pPr>
            <w:r w:rsidRPr="00805F67">
              <w:rPr>
                <w:rFonts w:ascii="Arial" w:hAnsi="Arial" w:cs="Arial"/>
                <w:kern w:val="0"/>
                <w:lang w:bidi="ar-SA"/>
              </w:rPr>
              <w:t>03 208 807 ОП МП 53 Автомобильная дорога 102 м (гравий), ширина 3 м</w:t>
            </w:r>
          </w:p>
        </w:tc>
        <w:tc>
          <w:tcPr>
            <w:tcW w:w="4166" w:type="dxa"/>
            <w:vAlign w:val="center"/>
            <w:hideMark/>
          </w:tcPr>
          <w:p w14:paraId="313FC96D" w14:textId="4BD95785" w:rsidR="00515B7C" w:rsidRPr="00805F67" w:rsidRDefault="00DA37CA" w:rsidP="00A52E7B">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Верхневеденеевский, ДНТ "Радуга", ДНТ "Медик", </w:t>
            </w:r>
            <w:r w:rsidRPr="00805F67">
              <w:rPr>
                <w:rFonts w:ascii="Arial" w:hAnsi="Arial" w:cs="Arial"/>
                <w:kern w:val="0"/>
                <w:lang w:bidi="ar-SA"/>
              </w:rPr>
              <w:t>ул.</w:t>
            </w:r>
            <w:r w:rsidR="00515B7C" w:rsidRPr="00805F67">
              <w:rPr>
                <w:rFonts w:ascii="Arial" w:hAnsi="Arial" w:cs="Arial"/>
                <w:kern w:val="0"/>
                <w:lang w:bidi="ar-SA"/>
              </w:rPr>
              <w:t xml:space="preserve"> Ореховая</w:t>
            </w:r>
          </w:p>
        </w:tc>
        <w:tc>
          <w:tcPr>
            <w:tcW w:w="1660" w:type="dxa"/>
            <w:vAlign w:val="center"/>
            <w:hideMark/>
          </w:tcPr>
          <w:p w14:paraId="771F2A3E" w14:textId="77777777" w:rsidR="00515B7C" w:rsidRPr="00805F67" w:rsidRDefault="00515B7C" w:rsidP="00A52E7B">
            <w:pPr>
              <w:widowControl w:val="0"/>
              <w:jc w:val="center"/>
              <w:rPr>
                <w:rFonts w:ascii="Arial" w:hAnsi="Arial" w:cs="Arial"/>
                <w:kern w:val="0"/>
                <w:lang w:bidi="ar-SA"/>
              </w:rPr>
            </w:pPr>
            <w:r w:rsidRPr="00805F67">
              <w:rPr>
                <w:rFonts w:ascii="Arial" w:hAnsi="Arial" w:cs="Arial"/>
                <w:kern w:val="0"/>
                <w:lang w:bidi="ar-SA"/>
              </w:rPr>
              <w:t>102</w:t>
            </w:r>
          </w:p>
        </w:tc>
      </w:tr>
      <w:tr w:rsidR="00515B7C" w:rsidRPr="00805F67" w14:paraId="701FAF10" w14:textId="77777777" w:rsidTr="00A52E7B">
        <w:trPr>
          <w:trHeight w:val="20"/>
        </w:trPr>
        <w:tc>
          <w:tcPr>
            <w:tcW w:w="1131" w:type="dxa"/>
            <w:vAlign w:val="center"/>
            <w:hideMark/>
          </w:tcPr>
          <w:p w14:paraId="213327D5" w14:textId="77777777" w:rsidR="00515B7C" w:rsidRPr="00805F67" w:rsidRDefault="00515B7C" w:rsidP="00A52E7B">
            <w:pPr>
              <w:widowControl w:val="0"/>
              <w:jc w:val="center"/>
              <w:rPr>
                <w:rFonts w:ascii="Arial" w:hAnsi="Arial" w:cs="Arial"/>
                <w:kern w:val="0"/>
                <w:lang w:bidi="ar-SA"/>
              </w:rPr>
            </w:pPr>
            <w:r w:rsidRPr="00805F67">
              <w:rPr>
                <w:rFonts w:ascii="Arial" w:hAnsi="Arial" w:cs="Arial"/>
                <w:kern w:val="0"/>
                <w:lang w:bidi="ar-SA"/>
              </w:rPr>
              <w:t>22991</w:t>
            </w:r>
          </w:p>
        </w:tc>
        <w:tc>
          <w:tcPr>
            <w:tcW w:w="7427" w:type="dxa"/>
            <w:vAlign w:val="center"/>
            <w:hideMark/>
          </w:tcPr>
          <w:p w14:paraId="428BE5F4" w14:textId="77777777" w:rsidR="00515B7C" w:rsidRPr="00805F67" w:rsidRDefault="00515B7C" w:rsidP="00A52E7B">
            <w:pPr>
              <w:widowControl w:val="0"/>
              <w:jc w:val="both"/>
              <w:rPr>
                <w:rFonts w:ascii="Arial" w:hAnsi="Arial" w:cs="Arial"/>
                <w:kern w:val="0"/>
                <w:lang w:bidi="ar-SA"/>
              </w:rPr>
            </w:pPr>
            <w:r w:rsidRPr="00805F67">
              <w:rPr>
                <w:rFonts w:ascii="Arial" w:hAnsi="Arial" w:cs="Arial"/>
                <w:kern w:val="0"/>
                <w:lang w:bidi="ar-SA"/>
              </w:rPr>
              <w:t>03 208 807 ОП МП 54 Автомобильная дорога 361 м (гравий), ширина 3 м</w:t>
            </w:r>
          </w:p>
        </w:tc>
        <w:tc>
          <w:tcPr>
            <w:tcW w:w="4166" w:type="dxa"/>
            <w:vAlign w:val="center"/>
            <w:hideMark/>
          </w:tcPr>
          <w:p w14:paraId="0C01A33D" w14:textId="3D6F5F84" w:rsidR="00515B7C" w:rsidRPr="00805F67" w:rsidRDefault="00DA37CA" w:rsidP="00A52E7B">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Верхневеденеевский, ДНТ "Радуга", ДНТ "Медик", </w:t>
            </w:r>
            <w:r w:rsidRPr="00805F67">
              <w:rPr>
                <w:rFonts w:ascii="Arial" w:hAnsi="Arial" w:cs="Arial"/>
                <w:kern w:val="0"/>
                <w:lang w:bidi="ar-SA"/>
              </w:rPr>
              <w:t>ул.</w:t>
            </w:r>
            <w:r w:rsidR="00515B7C" w:rsidRPr="00805F67">
              <w:rPr>
                <w:rFonts w:ascii="Arial" w:hAnsi="Arial" w:cs="Arial"/>
                <w:kern w:val="0"/>
                <w:lang w:bidi="ar-SA"/>
              </w:rPr>
              <w:t xml:space="preserve"> Радужная</w:t>
            </w:r>
          </w:p>
        </w:tc>
        <w:tc>
          <w:tcPr>
            <w:tcW w:w="1660" w:type="dxa"/>
            <w:vAlign w:val="center"/>
            <w:hideMark/>
          </w:tcPr>
          <w:p w14:paraId="35E01202" w14:textId="77777777" w:rsidR="00515B7C" w:rsidRPr="00805F67" w:rsidRDefault="00515B7C" w:rsidP="00A52E7B">
            <w:pPr>
              <w:widowControl w:val="0"/>
              <w:jc w:val="center"/>
              <w:rPr>
                <w:rFonts w:ascii="Arial" w:hAnsi="Arial" w:cs="Arial"/>
                <w:kern w:val="0"/>
                <w:lang w:bidi="ar-SA"/>
              </w:rPr>
            </w:pPr>
            <w:r w:rsidRPr="00805F67">
              <w:rPr>
                <w:rFonts w:ascii="Arial" w:hAnsi="Arial" w:cs="Arial"/>
                <w:kern w:val="0"/>
                <w:lang w:bidi="ar-SA"/>
              </w:rPr>
              <w:t>361</w:t>
            </w:r>
          </w:p>
        </w:tc>
      </w:tr>
      <w:tr w:rsidR="00515B7C" w:rsidRPr="00805F67" w14:paraId="22864D86" w14:textId="77777777" w:rsidTr="00A52E7B">
        <w:trPr>
          <w:trHeight w:val="20"/>
        </w:trPr>
        <w:tc>
          <w:tcPr>
            <w:tcW w:w="1131" w:type="dxa"/>
            <w:vAlign w:val="center"/>
            <w:hideMark/>
          </w:tcPr>
          <w:p w14:paraId="0A8BFEF0" w14:textId="77777777" w:rsidR="00515B7C" w:rsidRPr="00805F67" w:rsidRDefault="00515B7C" w:rsidP="00A52E7B">
            <w:pPr>
              <w:widowControl w:val="0"/>
              <w:jc w:val="center"/>
              <w:rPr>
                <w:rFonts w:ascii="Arial" w:hAnsi="Arial" w:cs="Arial"/>
                <w:kern w:val="0"/>
                <w:lang w:bidi="ar-SA"/>
              </w:rPr>
            </w:pPr>
            <w:r w:rsidRPr="00805F67">
              <w:rPr>
                <w:rFonts w:ascii="Arial" w:hAnsi="Arial" w:cs="Arial"/>
                <w:kern w:val="0"/>
                <w:lang w:bidi="ar-SA"/>
              </w:rPr>
              <w:t>22992</w:t>
            </w:r>
          </w:p>
        </w:tc>
        <w:tc>
          <w:tcPr>
            <w:tcW w:w="7427" w:type="dxa"/>
            <w:vAlign w:val="center"/>
            <w:hideMark/>
          </w:tcPr>
          <w:p w14:paraId="37BFF60F" w14:textId="77777777" w:rsidR="00515B7C" w:rsidRPr="00805F67" w:rsidRDefault="00515B7C" w:rsidP="00A52E7B">
            <w:pPr>
              <w:widowControl w:val="0"/>
              <w:jc w:val="both"/>
              <w:rPr>
                <w:rFonts w:ascii="Arial" w:hAnsi="Arial" w:cs="Arial"/>
                <w:kern w:val="0"/>
                <w:lang w:bidi="ar-SA"/>
              </w:rPr>
            </w:pPr>
            <w:r w:rsidRPr="00805F67">
              <w:rPr>
                <w:rFonts w:ascii="Arial" w:hAnsi="Arial" w:cs="Arial"/>
                <w:kern w:val="0"/>
                <w:lang w:bidi="ar-SA"/>
              </w:rPr>
              <w:t>03 208 807 ОП МП 55 Автомобильная дорога 293м (гравий), ширина 3 м</w:t>
            </w:r>
          </w:p>
        </w:tc>
        <w:tc>
          <w:tcPr>
            <w:tcW w:w="4166" w:type="dxa"/>
            <w:vAlign w:val="center"/>
            <w:hideMark/>
          </w:tcPr>
          <w:p w14:paraId="5A4F721E" w14:textId="25944501" w:rsidR="00515B7C" w:rsidRPr="00805F67" w:rsidRDefault="00DA37CA" w:rsidP="00A52E7B">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Верхневеденеевский, ДНТ "Нива", </w:t>
            </w:r>
            <w:r w:rsidRPr="00805F67">
              <w:rPr>
                <w:rFonts w:ascii="Arial" w:hAnsi="Arial" w:cs="Arial"/>
                <w:kern w:val="0"/>
                <w:lang w:bidi="ar-SA"/>
              </w:rPr>
              <w:t>ул.</w:t>
            </w:r>
            <w:r w:rsidR="00515B7C" w:rsidRPr="00805F67">
              <w:rPr>
                <w:rFonts w:ascii="Arial" w:hAnsi="Arial" w:cs="Arial"/>
                <w:kern w:val="0"/>
                <w:lang w:bidi="ar-SA"/>
              </w:rPr>
              <w:t xml:space="preserve"> Верхняя</w:t>
            </w:r>
          </w:p>
        </w:tc>
        <w:tc>
          <w:tcPr>
            <w:tcW w:w="1660" w:type="dxa"/>
            <w:vAlign w:val="center"/>
            <w:hideMark/>
          </w:tcPr>
          <w:p w14:paraId="34D9CC7B" w14:textId="77777777" w:rsidR="00515B7C" w:rsidRPr="00805F67" w:rsidRDefault="00515B7C" w:rsidP="00A52E7B">
            <w:pPr>
              <w:widowControl w:val="0"/>
              <w:jc w:val="center"/>
              <w:rPr>
                <w:rFonts w:ascii="Arial" w:hAnsi="Arial" w:cs="Arial"/>
                <w:kern w:val="0"/>
                <w:lang w:bidi="ar-SA"/>
              </w:rPr>
            </w:pPr>
            <w:r w:rsidRPr="00805F67">
              <w:rPr>
                <w:rFonts w:ascii="Arial" w:hAnsi="Arial" w:cs="Arial"/>
                <w:kern w:val="0"/>
                <w:lang w:bidi="ar-SA"/>
              </w:rPr>
              <w:t>293</w:t>
            </w:r>
          </w:p>
        </w:tc>
      </w:tr>
    </w:tbl>
    <w:p w14:paraId="5373637C" w14:textId="7BD483F5"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22D73C86" w14:textId="77777777" w:rsidR="00A52E7B" w:rsidRPr="00805F67" w:rsidRDefault="00A52E7B" w:rsidP="000D32AB">
      <w:pPr>
        <w:widowControl w:val="0"/>
        <w:ind w:firstLine="567"/>
        <w:rPr>
          <w:rFonts w:ascii="Arial" w:hAnsi="Arial" w:cs="Arial"/>
        </w:rPr>
      </w:pPr>
    </w:p>
    <w:tbl>
      <w:tblPr>
        <w:tblStyle w:val="aff9"/>
        <w:tblW w:w="14474" w:type="dxa"/>
        <w:tblLook w:val="04A0" w:firstRow="1" w:lastRow="0" w:firstColumn="1" w:lastColumn="0" w:noHBand="0" w:noVBand="1"/>
      </w:tblPr>
      <w:tblGrid>
        <w:gridCol w:w="1131"/>
        <w:gridCol w:w="7624"/>
        <w:gridCol w:w="4059"/>
        <w:gridCol w:w="1660"/>
      </w:tblGrid>
      <w:tr w:rsidR="00515B7C" w:rsidRPr="00805F67" w14:paraId="0C0B30C9" w14:textId="77777777" w:rsidTr="002A3F67">
        <w:trPr>
          <w:trHeight w:val="20"/>
        </w:trPr>
        <w:tc>
          <w:tcPr>
            <w:tcW w:w="1131" w:type="dxa"/>
            <w:vAlign w:val="center"/>
            <w:hideMark/>
          </w:tcPr>
          <w:p w14:paraId="1558C20F"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22993</w:t>
            </w:r>
          </w:p>
        </w:tc>
        <w:tc>
          <w:tcPr>
            <w:tcW w:w="7624" w:type="dxa"/>
            <w:vAlign w:val="center"/>
            <w:hideMark/>
          </w:tcPr>
          <w:p w14:paraId="09196BA8"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03 208 807 ОП МП 56 Автомобильная дорога 346м (гравий), ширина 3 м</w:t>
            </w:r>
          </w:p>
        </w:tc>
        <w:tc>
          <w:tcPr>
            <w:tcW w:w="4059" w:type="dxa"/>
            <w:vAlign w:val="center"/>
            <w:hideMark/>
          </w:tcPr>
          <w:p w14:paraId="2F43B3F8" w14:textId="4E515EC5"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Верхневеденеевский, ДНТ "Нива", </w:t>
            </w:r>
            <w:r w:rsidRPr="00805F67">
              <w:rPr>
                <w:rFonts w:ascii="Arial" w:hAnsi="Arial" w:cs="Arial"/>
                <w:kern w:val="0"/>
                <w:lang w:bidi="ar-SA"/>
              </w:rPr>
              <w:t>ул.</w:t>
            </w:r>
            <w:r w:rsidR="00515B7C" w:rsidRPr="00805F67">
              <w:rPr>
                <w:rFonts w:ascii="Arial" w:hAnsi="Arial" w:cs="Arial"/>
                <w:kern w:val="0"/>
                <w:lang w:bidi="ar-SA"/>
              </w:rPr>
              <w:t xml:space="preserve"> Цветочная</w:t>
            </w:r>
          </w:p>
        </w:tc>
        <w:tc>
          <w:tcPr>
            <w:tcW w:w="1660" w:type="dxa"/>
            <w:vAlign w:val="center"/>
            <w:hideMark/>
          </w:tcPr>
          <w:p w14:paraId="535C03D0"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346</w:t>
            </w:r>
          </w:p>
        </w:tc>
      </w:tr>
      <w:tr w:rsidR="00515B7C" w:rsidRPr="00805F67" w14:paraId="0E29FAFE" w14:textId="77777777" w:rsidTr="002A3F67">
        <w:trPr>
          <w:trHeight w:val="20"/>
        </w:trPr>
        <w:tc>
          <w:tcPr>
            <w:tcW w:w="1131" w:type="dxa"/>
            <w:vAlign w:val="center"/>
            <w:hideMark/>
          </w:tcPr>
          <w:p w14:paraId="245B49EA"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22994</w:t>
            </w:r>
          </w:p>
        </w:tc>
        <w:tc>
          <w:tcPr>
            <w:tcW w:w="7624" w:type="dxa"/>
            <w:vAlign w:val="center"/>
            <w:hideMark/>
          </w:tcPr>
          <w:p w14:paraId="5D2F6701"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 xml:space="preserve">03 208 807 ОП МП 57 Автомобильная дорога 300м (гравий), </w:t>
            </w:r>
            <w:r w:rsidRPr="00805F67">
              <w:rPr>
                <w:rFonts w:ascii="Arial" w:hAnsi="Arial" w:cs="Arial"/>
                <w:kern w:val="0"/>
                <w:lang w:bidi="ar-SA"/>
              </w:rPr>
              <w:lastRenderedPageBreak/>
              <w:t>ширина 3 м</w:t>
            </w:r>
          </w:p>
        </w:tc>
        <w:tc>
          <w:tcPr>
            <w:tcW w:w="4059" w:type="dxa"/>
            <w:vAlign w:val="center"/>
            <w:hideMark/>
          </w:tcPr>
          <w:p w14:paraId="7E8F78C3" w14:textId="795ED05C"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lastRenderedPageBreak/>
              <w:t>п.</w:t>
            </w:r>
            <w:r w:rsidR="00515B7C" w:rsidRPr="00805F67">
              <w:rPr>
                <w:rFonts w:ascii="Arial" w:hAnsi="Arial" w:cs="Arial"/>
                <w:kern w:val="0"/>
                <w:lang w:bidi="ar-SA"/>
              </w:rPr>
              <w:t xml:space="preserve"> Верхневеденеевский, ДНТ </w:t>
            </w:r>
            <w:r w:rsidR="00515B7C" w:rsidRPr="00805F67">
              <w:rPr>
                <w:rFonts w:ascii="Arial" w:hAnsi="Arial" w:cs="Arial"/>
                <w:kern w:val="0"/>
                <w:lang w:bidi="ar-SA"/>
              </w:rPr>
              <w:lastRenderedPageBreak/>
              <w:t xml:space="preserve">"Нива", </w:t>
            </w:r>
            <w:r w:rsidRPr="00805F67">
              <w:rPr>
                <w:rFonts w:ascii="Arial" w:hAnsi="Arial" w:cs="Arial"/>
                <w:kern w:val="0"/>
                <w:lang w:bidi="ar-SA"/>
              </w:rPr>
              <w:t>ул.</w:t>
            </w:r>
            <w:r w:rsidR="00515B7C" w:rsidRPr="00805F67">
              <w:rPr>
                <w:rFonts w:ascii="Arial" w:hAnsi="Arial" w:cs="Arial"/>
                <w:kern w:val="0"/>
                <w:lang w:bidi="ar-SA"/>
              </w:rPr>
              <w:t xml:space="preserve"> Садовая</w:t>
            </w:r>
          </w:p>
        </w:tc>
        <w:tc>
          <w:tcPr>
            <w:tcW w:w="1660" w:type="dxa"/>
            <w:vAlign w:val="center"/>
            <w:hideMark/>
          </w:tcPr>
          <w:p w14:paraId="6118C427"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lastRenderedPageBreak/>
              <w:t>300</w:t>
            </w:r>
          </w:p>
        </w:tc>
      </w:tr>
      <w:tr w:rsidR="00515B7C" w:rsidRPr="00805F67" w14:paraId="348AF48D" w14:textId="77777777" w:rsidTr="002A3F67">
        <w:trPr>
          <w:trHeight w:val="20"/>
        </w:trPr>
        <w:tc>
          <w:tcPr>
            <w:tcW w:w="1131" w:type="dxa"/>
            <w:vAlign w:val="center"/>
            <w:hideMark/>
          </w:tcPr>
          <w:p w14:paraId="7B8E882F"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lastRenderedPageBreak/>
              <w:t>22995</w:t>
            </w:r>
          </w:p>
        </w:tc>
        <w:tc>
          <w:tcPr>
            <w:tcW w:w="7624" w:type="dxa"/>
            <w:vAlign w:val="center"/>
            <w:hideMark/>
          </w:tcPr>
          <w:p w14:paraId="260B6FD5"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03 208 807 ОП МП 58 Автомобильная дорога 806м (гравий), ширина 3 м</w:t>
            </w:r>
          </w:p>
        </w:tc>
        <w:tc>
          <w:tcPr>
            <w:tcW w:w="4059" w:type="dxa"/>
            <w:vAlign w:val="center"/>
            <w:hideMark/>
          </w:tcPr>
          <w:p w14:paraId="1FCE027E" w14:textId="66EB3590"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Верхневеденеевский, ДНТ "Нива", </w:t>
            </w:r>
            <w:r w:rsidRPr="00805F67">
              <w:rPr>
                <w:rFonts w:ascii="Arial" w:hAnsi="Arial" w:cs="Arial"/>
                <w:kern w:val="0"/>
                <w:lang w:bidi="ar-SA"/>
              </w:rPr>
              <w:t>ул.</w:t>
            </w:r>
            <w:r w:rsidR="00515B7C" w:rsidRPr="00805F67">
              <w:rPr>
                <w:rFonts w:ascii="Arial" w:hAnsi="Arial" w:cs="Arial"/>
                <w:kern w:val="0"/>
                <w:lang w:bidi="ar-SA"/>
              </w:rPr>
              <w:t xml:space="preserve"> Береговая</w:t>
            </w:r>
          </w:p>
        </w:tc>
        <w:tc>
          <w:tcPr>
            <w:tcW w:w="1660" w:type="dxa"/>
            <w:vAlign w:val="center"/>
            <w:hideMark/>
          </w:tcPr>
          <w:p w14:paraId="3D425385"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806</w:t>
            </w:r>
          </w:p>
        </w:tc>
      </w:tr>
      <w:tr w:rsidR="00515B7C" w:rsidRPr="00805F67" w14:paraId="1B8F8E4D" w14:textId="77777777" w:rsidTr="002A3F67">
        <w:trPr>
          <w:trHeight w:val="20"/>
        </w:trPr>
        <w:tc>
          <w:tcPr>
            <w:tcW w:w="1131" w:type="dxa"/>
            <w:vAlign w:val="center"/>
            <w:hideMark/>
          </w:tcPr>
          <w:p w14:paraId="51D499E4"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22996</w:t>
            </w:r>
          </w:p>
        </w:tc>
        <w:tc>
          <w:tcPr>
            <w:tcW w:w="7624" w:type="dxa"/>
            <w:vAlign w:val="center"/>
            <w:hideMark/>
          </w:tcPr>
          <w:p w14:paraId="6420A368"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03 208 807 ОП МП 59 Автомобильная дорога 780,5 м (гравий), ширина 3 м</w:t>
            </w:r>
          </w:p>
        </w:tc>
        <w:tc>
          <w:tcPr>
            <w:tcW w:w="4059" w:type="dxa"/>
            <w:vAlign w:val="center"/>
            <w:hideMark/>
          </w:tcPr>
          <w:p w14:paraId="5329B5FB" w14:textId="14C4452D"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Верхневеденеевский, ДНТ "Нива", </w:t>
            </w:r>
            <w:r w:rsidRPr="00805F67">
              <w:rPr>
                <w:rFonts w:ascii="Arial" w:hAnsi="Arial" w:cs="Arial"/>
                <w:kern w:val="0"/>
                <w:lang w:bidi="ar-SA"/>
              </w:rPr>
              <w:t>ул.</w:t>
            </w:r>
            <w:r w:rsidR="00515B7C" w:rsidRPr="00805F67">
              <w:rPr>
                <w:rFonts w:ascii="Arial" w:hAnsi="Arial" w:cs="Arial"/>
                <w:kern w:val="0"/>
                <w:lang w:bidi="ar-SA"/>
              </w:rPr>
              <w:t xml:space="preserve"> Озерная</w:t>
            </w:r>
          </w:p>
        </w:tc>
        <w:tc>
          <w:tcPr>
            <w:tcW w:w="1660" w:type="dxa"/>
            <w:vAlign w:val="center"/>
            <w:hideMark/>
          </w:tcPr>
          <w:p w14:paraId="023738ED"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780,5</w:t>
            </w:r>
          </w:p>
        </w:tc>
      </w:tr>
      <w:tr w:rsidR="00515B7C" w:rsidRPr="00805F67" w14:paraId="4B9DFAD3" w14:textId="77777777" w:rsidTr="002A3F67">
        <w:trPr>
          <w:trHeight w:val="20"/>
        </w:trPr>
        <w:tc>
          <w:tcPr>
            <w:tcW w:w="1131" w:type="dxa"/>
            <w:vAlign w:val="center"/>
            <w:hideMark/>
          </w:tcPr>
          <w:p w14:paraId="6D52EE46" w14:textId="6E79C332" w:rsidR="00515B7C" w:rsidRPr="00805F67" w:rsidRDefault="00515B7C" w:rsidP="002A3F67">
            <w:pPr>
              <w:widowControl w:val="0"/>
              <w:jc w:val="center"/>
              <w:rPr>
                <w:rFonts w:ascii="Arial" w:hAnsi="Arial" w:cs="Arial"/>
                <w:bCs/>
                <w:kern w:val="0"/>
                <w:lang w:bidi="ar-SA"/>
              </w:rPr>
            </w:pPr>
          </w:p>
        </w:tc>
        <w:tc>
          <w:tcPr>
            <w:tcW w:w="7624" w:type="dxa"/>
            <w:vAlign w:val="center"/>
            <w:hideMark/>
          </w:tcPr>
          <w:p w14:paraId="218BDD28" w14:textId="1C48D7E4" w:rsidR="00515B7C" w:rsidRPr="00805F67" w:rsidRDefault="00515B7C" w:rsidP="002A3F67">
            <w:pPr>
              <w:widowControl w:val="0"/>
              <w:jc w:val="both"/>
              <w:rPr>
                <w:rFonts w:ascii="Arial" w:hAnsi="Arial" w:cs="Arial"/>
                <w:bCs/>
                <w:kern w:val="0"/>
                <w:lang w:bidi="ar-SA"/>
              </w:rPr>
            </w:pPr>
            <w:r w:rsidRPr="00805F67">
              <w:rPr>
                <w:rFonts w:ascii="Arial" w:hAnsi="Arial" w:cs="Arial"/>
                <w:bCs/>
                <w:kern w:val="0"/>
                <w:lang w:bidi="ar-SA"/>
              </w:rPr>
              <w:t>Пшехско</w:t>
            </w:r>
            <w:r w:rsidR="00DD43CE" w:rsidRPr="00805F67">
              <w:rPr>
                <w:rFonts w:ascii="Arial" w:hAnsi="Arial" w:cs="Arial"/>
                <w:bCs/>
                <w:kern w:val="0"/>
                <w:lang w:bidi="ar-SA"/>
              </w:rPr>
              <w:t>е</w:t>
            </w:r>
            <w:r w:rsidRPr="00805F67">
              <w:rPr>
                <w:rFonts w:ascii="Arial" w:hAnsi="Arial" w:cs="Arial"/>
                <w:bCs/>
                <w:kern w:val="0"/>
                <w:lang w:bidi="ar-SA"/>
              </w:rPr>
              <w:t xml:space="preserve"> сельско</w:t>
            </w:r>
            <w:r w:rsidR="00DD43CE" w:rsidRPr="00805F67">
              <w:rPr>
                <w:rFonts w:ascii="Arial" w:hAnsi="Arial" w:cs="Arial"/>
                <w:bCs/>
                <w:kern w:val="0"/>
                <w:lang w:bidi="ar-SA"/>
              </w:rPr>
              <w:t>е</w:t>
            </w:r>
            <w:r w:rsidRPr="00805F67">
              <w:rPr>
                <w:rFonts w:ascii="Arial" w:hAnsi="Arial" w:cs="Arial"/>
                <w:bCs/>
                <w:kern w:val="0"/>
                <w:lang w:bidi="ar-SA"/>
              </w:rPr>
              <w:t xml:space="preserve"> поселени</w:t>
            </w:r>
            <w:r w:rsidR="00DD43CE" w:rsidRPr="00805F67">
              <w:rPr>
                <w:rFonts w:ascii="Arial" w:hAnsi="Arial" w:cs="Arial"/>
                <w:bCs/>
                <w:kern w:val="0"/>
                <w:lang w:bidi="ar-SA"/>
              </w:rPr>
              <w:t>е</w:t>
            </w:r>
          </w:p>
        </w:tc>
        <w:tc>
          <w:tcPr>
            <w:tcW w:w="4059" w:type="dxa"/>
            <w:vAlign w:val="center"/>
            <w:hideMark/>
          </w:tcPr>
          <w:p w14:paraId="0DB00666" w14:textId="504247CE" w:rsidR="00515B7C" w:rsidRPr="00805F67" w:rsidRDefault="00515B7C" w:rsidP="002A3F67">
            <w:pPr>
              <w:widowControl w:val="0"/>
              <w:jc w:val="both"/>
              <w:rPr>
                <w:rFonts w:ascii="Arial" w:hAnsi="Arial" w:cs="Arial"/>
                <w:bCs/>
                <w:kern w:val="0"/>
                <w:lang w:bidi="ar-SA"/>
              </w:rPr>
            </w:pPr>
          </w:p>
        </w:tc>
        <w:tc>
          <w:tcPr>
            <w:tcW w:w="1660" w:type="dxa"/>
            <w:vAlign w:val="center"/>
            <w:hideMark/>
          </w:tcPr>
          <w:p w14:paraId="34F239BE" w14:textId="19C98061" w:rsidR="00515B7C" w:rsidRPr="00805F67" w:rsidRDefault="00515B7C" w:rsidP="002A3F67">
            <w:pPr>
              <w:widowControl w:val="0"/>
              <w:jc w:val="center"/>
              <w:rPr>
                <w:rFonts w:ascii="Arial" w:hAnsi="Arial" w:cs="Arial"/>
                <w:bCs/>
                <w:kern w:val="0"/>
                <w:lang w:bidi="ar-SA"/>
              </w:rPr>
            </w:pPr>
          </w:p>
        </w:tc>
      </w:tr>
      <w:tr w:rsidR="00515B7C" w:rsidRPr="00805F67" w14:paraId="2C240EE2" w14:textId="77777777" w:rsidTr="002A3F67">
        <w:trPr>
          <w:trHeight w:val="20"/>
        </w:trPr>
        <w:tc>
          <w:tcPr>
            <w:tcW w:w="1131" w:type="dxa"/>
            <w:vAlign w:val="center"/>
            <w:hideMark/>
          </w:tcPr>
          <w:p w14:paraId="06AC5177"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8659</w:t>
            </w:r>
          </w:p>
        </w:tc>
        <w:tc>
          <w:tcPr>
            <w:tcW w:w="7624" w:type="dxa"/>
            <w:vAlign w:val="center"/>
            <w:hideMark/>
          </w:tcPr>
          <w:p w14:paraId="1BBDE96C" w14:textId="37A88DB0"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01 Автомобильная дорога – 1000 м, ширина 6м (гравийная), фонари ул осв-6,провод</w:t>
            </w:r>
            <w:r w:rsidR="00DA37CA" w:rsidRPr="00805F67">
              <w:rPr>
                <w:rFonts w:ascii="Arial" w:hAnsi="Arial" w:cs="Arial"/>
                <w:kern w:val="0"/>
                <w:lang w:bidi="ar-SA"/>
              </w:rPr>
              <w:t xml:space="preserve"> </w:t>
            </w:r>
            <w:r w:rsidRPr="00805F67">
              <w:rPr>
                <w:rFonts w:ascii="Arial" w:hAnsi="Arial" w:cs="Arial"/>
                <w:kern w:val="0"/>
                <w:lang w:bidi="ar-SA"/>
              </w:rPr>
              <w:t>300м</w:t>
            </w:r>
          </w:p>
        </w:tc>
        <w:tc>
          <w:tcPr>
            <w:tcW w:w="4059" w:type="dxa"/>
            <w:vAlign w:val="center"/>
            <w:hideMark/>
          </w:tcPr>
          <w:p w14:paraId="5FB087A2" w14:textId="05F37479"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Вольная</w:t>
            </w:r>
          </w:p>
        </w:tc>
        <w:tc>
          <w:tcPr>
            <w:tcW w:w="1660" w:type="dxa"/>
            <w:vAlign w:val="center"/>
            <w:hideMark/>
          </w:tcPr>
          <w:p w14:paraId="125042EC"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1000</w:t>
            </w:r>
          </w:p>
        </w:tc>
      </w:tr>
      <w:tr w:rsidR="00515B7C" w:rsidRPr="00805F67" w14:paraId="3FC9A032" w14:textId="77777777" w:rsidTr="002A3F67">
        <w:trPr>
          <w:trHeight w:val="20"/>
        </w:trPr>
        <w:tc>
          <w:tcPr>
            <w:tcW w:w="1131" w:type="dxa"/>
            <w:vAlign w:val="center"/>
            <w:hideMark/>
          </w:tcPr>
          <w:p w14:paraId="7E5BC1F3"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8660</w:t>
            </w:r>
          </w:p>
        </w:tc>
        <w:tc>
          <w:tcPr>
            <w:tcW w:w="7624" w:type="dxa"/>
            <w:vAlign w:val="center"/>
            <w:hideMark/>
          </w:tcPr>
          <w:p w14:paraId="212C7CEB" w14:textId="58505CE5"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02 Автомобильная дорога – 1500 м, ширина 6м (гравийная), 11фонарей,</w:t>
            </w:r>
            <w:r w:rsidR="00DA37CA" w:rsidRPr="00805F67">
              <w:rPr>
                <w:rFonts w:ascii="Arial" w:hAnsi="Arial" w:cs="Arial"/>
                <w:kern w:val="0"/>
                <w:lang w:bidi="ar-SA"/>
              </w:rPr>
              <w:t xml:space="preserve"> </w:t>
            </w:r>
            <w:r w:rsidRPr="00805F67">
              <w:rPr>
                <w:rFonts w:ascii="Arial" w:hAnsi="Arial" w:cs="Arial"/>
                <w:kern w:val="0"/>
                <w:lang w:bidi="ar-SA"/>
              </w:rPr>
              <w:t>провода 280м,</w:t>
            </w:r>
          </w:p>
        </w:tc>
        <w:tc>
          <w:tcPr>
            <w:tcW w:w="4059" w:type="dxa"/>
            <w:vAlign w:val="center"/>
            <w:hideMark/>
          </w:tcPr>
          <w:p w14:paraId="42C0FDBE" w14:textId="7CC493FC"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Красноармейская</w:t>
            </w:r>
          </w:p>
        </w:tc>
        <w:tc>
          <w:tcPr>
            <w:tcW w:w="1660" w:type="dxa"/>
            <w:vAlign w:val="center"/>
            <w:hideMark/>
          </w:tcPr>
          <w:p w14:paraId="00D3289C"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1500</w:t>
            </w:r>
          </w:p>
        </w:tc>
      </w:tr>
      <w:tr w:rsidR="00515B7C" w:rsidRPr="00805F67" w14:paraId="7FAF7827" w14:textId="77777777" w:rsidTr="002A3F67">
        <w:trPr>
          <w:trHeight w:val="20"/>
        </w:trPr>
        <w:tc>
          <w:tcPr>
            <w:tcW w:w="1131" w:type="dxa"/>
            <w:vAlign w:val="center"/>
            <w:hideMark/>
          </w:tcPr>
          <w:p w14:paraId="3513687F"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8662</w:t>
            </w:r>
          </w:p>
        </w:tc>
        <w:tc>
          <w:tcPr>
            <w:tcW w:w="7624" w:type="dxa"/>
            <w:vAlign w:val="center"/>
            <w:hideMark/>
          </w:tcPr>
          <w:p w14:paraId="449C9645" w14:textId="4A1A3188"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 xml:space="preserve">03 208 810 ОП МП 03 Автомобильная дорога – 1200м (грав), шир 6м, фонари </w:t>
            </w:r>
            <w:r w:rsidR="00DA37CA" w:rsidRPr="00805F67">
              <w:rPr>
                <w:rFonts w:ascii="Arial" w:hAnsi="Arial" w:cs="Arial"/>
                <w:kern w:val="0"/>
                <w:lang w:bidi="ar-SA"/>
              </w:rPr>
              <w:t>ул.</w:t>
            </w:r>
            <w:r w:rsidRPr="00805F67">
              <w:rPr>
                <w:rFonts w:ascii="Arial" w:hAnsi="Arial" w:cs="Arial"/>
                <w:kern w:val="0"/>
                <w:lang w:bidi="ar-SA"/>
              </w:rPr>
              <w:t xml:space="preserve"> осв, 11 шт,провода 600м</w:t>
            </w:r>
          </w:p>
        </w:tc>
        <w:tc>
          <w:tcPr>
            <w:tcW w:w="4059" w:type="dxa"/>
            <w:vAlign w:val="center"/>
            <w:hideMark/>
          </w:tcPr>
          <w:p w14:paraId="463DAF81" w14:textId="7B292DB7"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Заречная</w:t>
            </w:r>
          </w:p>
        </w:tc>
        <w:tc>
          <w:tcPr>
            <w:tcW w:w="1660" w:type="dxa"/>
            <w:vAlign w:val="center"/>
            <w:hideMark/>
          </w:tcPr>
          <w:p w14:paraId="4782CAEB"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1200</w:t>
            </w:r>
          </w:p>
        </w:tc>
      </w:tr>
      <w:tr w:rsidR="00515B7C" w:rsidRPr="00805F67" w14:paraId="1A7685D3" w14:textId="77777777" w:rsidTr="002A3F67">
        <w:trPr>
          <w:trHeight w:val="20"/>
        </w:trPr>
        <w:tc>
          <w:tcPr>
            <w:tcW w:w="1131" w:type="dxa"/>
            <w:vAlign w:val="center"/>
            <w:hideMark/>
          </w:tcPr>
          <w:p w14:paraId="09A167C2"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8663</w:t>
            </w:r>
          </w:p>
        </w:tc>
        <w:tc>
          <w:tcPr>
            <w:tcW w:w="7624" w:type="dxa"/>
            <w:vAlign w:val="center"/>
            <w:hideMark/>
          </w:tcPr>
          <w:p w14:paraId="10162D0F" w14:textId="14647648"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04 Автомобильная дорога1900 м,</w:t>
            </w:r>
            <w:r w:rsidR="00DA37CA" w:rsidRPr="00805F67">
              <w:rPr>
                <w:rFonts w:ascii="Arial" w:hAnsi="Arial" w:cs="Arial"/>
                <w:kern w:val="0"/>
                <w:lang w:bidi="ar-SA"/>
              </w:rPr>
              <w:t xml:space="preserve"> </w:t>
            </w:r>
            <w:r w:rsidRPr="00805F67">
              <w:rPr>
                <w:rFonts w:ascii="Arial" w:hAnsi="Arial" w:cs="Arial"/>
                <w:kern w:val="0"/>
                <w:lang w:bidi="ar-SA"/>
              </w:rPr>
              <w:t>шир 4,5м(асф),</w:t>
            </w:r>
            <w:r w:rsidR="00DA37CA" w:rsidRPr="00805F67">
              <w:rPr>
                <w:rFonts w:ascii="Arial" w:hAnsi="Arial" w:cs="Arial"/>
                <w:kern w:val="0"/>
                <w:lang w:bidi="ar-SA"/>
              </w:rPr>
              <w:t xml:space="preserve"> </w:t>
            </w:r>
            <w:r w:rsidRPr="00805F67">
              <w:rPr>
                <w:rFonts w:ascii="Arial" w:hAnsi="Arial" w:cs="Arial"/>
                <w:kern w:val="0"/>
                <w:lang w:bidi="ar-SA"/>
              </w:rPr>
              <w:t>фонари-10,дор знак27,останов-3,пр,1700</w:t>
            </w:r>
          </w:p>
        </w:tc>
        <w:tc>
          <w:tcPr>
            <w:tcW w:w="4059" w:type="dxa"/>
            <w:vAlign w:val="center"/>
            <w:hideMark/>
          </w:tcPr>
          <w:p w14:paraId="3DCB590A" w14:textId="71B7D411" w:rsidR="00515B7C" w:rsidRPr="00805F67" w:rsidRDefault="00A80C48" w:rsidP="002A3F67">
            <w:pPr>
              <w:widowControl w:val="0"/>
              <w:jc w:val="both"/>
              <w:rPr>
                <w:rFonts w:ascii="Arial" w:hAnsi="Arial" w:cs="Arial"/>
                <w:kern w:val="0"/>
                <w:lang w:bidi="ar-SA"/>
              </w:rPr>
            </w:pPr>
            <w:r w:rsidRPr="00805F67">
              <w:rPr>
                <w:rFonts w:ascii="Arial" w:hAnsi="Arial" w:cs="Arial"/>
                <w:kern w:val="0"/>
                <w:lang w:bidi="ar-SA"/>
              </w:rPr>
              <w:t>хут.</w:t>
            </w:r>
            <w:r w:rsidR="00515B7C" w:rsidRPr="00805F67">
              <w:rPr>
                <w:rFonts w:ascii="Arial" w:hAnsi="Arial" w:cs="Arial"/>
                <w:kern w:val="0"/>
                <w:lang w:bidi="ar-SA"/>
              </w:rPr>
              <w:t xml:space="preserve"> Терновый, </w:t>
            </w:r>
            <w:r w:rsidR="00DA37CA" w:rsidRPr="00805F67">
              <w:rPr>
                <w:rFonts w:ascii="Arial" w:hAnsi="Arial" w:cs="Arial"/>
                <w:kern w:val="0"/>
                <w:lang w:bidi="ar-SA"/>
              </w:rPr>
              <w:t>ул.</w:t>
            </w:r>
            <w:r w:rsidR="00515B7C" w:rsidRPr="00805F67">
              <w:rPr>
                <w:rFonts w:ascii="Arial" w:hAnsi="Arial" w:cs="Arial"/>
                <w:kern w:val="0"/>
                <w:lang w:bidi="ar-SA"/>
              </w:rPr>
              <w:t xml:space="preserve"> Спортивная</w:t>
            </w:r>
          </w:p>
        </w:tc>
        <w:tc>
          <w:tcPr>
            <w:tcW w:w="1660" w:type="dxa"/>
            <w:vAlign w:val="center"/>
            <w:hideMark/>
          </w:tcPr>
          <w:p w14:paraId="3D239E23"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1900</w:t>
            </w:r>
          </w:p>
        </w:tc>
      </w:tr>
      <w:tr w:rsidR="00515B7C" w:rsidRPr="00805F67" w14:paraId="6342C063" w14:textId="77777777" w:rsidTr="002A3F67">
        <w:trPr>
          <w:trHeight w:val="20"/>
        </w:trPr>
        <w:tc>
          <w:tcPr>
            <w:tcW w:w="1131" w:type="dxa"/>
            <w:vAlign w:val="center"/>
            <w:hideMark/>
          </w:tcPr>
          <w:p w14:paraId="4FF8B2B6"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8664</w:t>
            </w:r>
          </w:p>
        </w:tc>
        <w:tc>
          <w:tcPr>
            <w:tcW w:w="7624" w:type="dxa"/>
            <w:vAlign w:val="center"/>
            <w:hideMark/>
          </w:tcPr>
          <w:p w14:paraId="12ECDFC3" w14:textId="7AA7C0B9"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05 Автомобильная дорога–2500м(асф),</w:t>
            </w:r>
            <w:r w:rsidR="00DA37CA" w:rsidRPr="00805F67">
              <w:rPr>
                <w:rFonts w:ascii="Arial" w:hAnsi="Arial" w:cs="Arial"/>
                <w:kern w:val="0"/>
                <w:lang w:bidi="ar-SA"/>
              </w:rPr>
              <w:t xml:space="preserve"> </w:t>
            </w:r>
            <w:r w:rsidRPr="00805F67">
              <w:rPr>
                <w:rFonts w:ascii="Arial" w:hAnsi="Arial" w:cs="Arial"/>
                <w:kern w:val="0"/>
                <w:lang w:bidi="ar-SA"/>
              </w:rPr>
              <w:t>шир6м,</w:t>
            </w:r>
            <w:r w:rsidR="00DA37CA" w:rsidRPr="00805F67">
              <w:rPr>
                <w:rFonts w:ascii="Arial" w:hAnsi="Arial" w:cs="Arial"/>
                <w:kern w:val="0"/>
                <w:lang w:bidi="ar-SA"/>
              </w:rPr>
              <w:t xml:space="preserve"> </w:t>
            </w:r>
            <w:r w:rsidRPr="00805F67">
              <w:rPr>
                <w:rFonts w:ascii="Arial" w:hAnsi="Arial" w:cs="Arial"/>
                <w:kern w:val="0"/>
                <w:lang w:bidi="ar-SA"/>
              </w:rPr>
              <w:t>фонари 20,</w:t>
            </w:r>
            <w:r w:rsidR="00DA37CA" w:rsidRPr="00805F67">
              <w:rPr>
                <w:rFonts w:ascii="Arial" w:hAnsi="Arial" w:cs="Arial"/>
                <w:kern w:val="0"/>
                <w:lang w:bidi="ar-SA"/>
              </w:rPr>
              <w:t xml:space="preserve"> дор.</w:t>
            </w:r>
            <w:r w:rsidRPr="00805F67">
              <w:rPr>
                <w:rFonts w:ascii="Arial" w:hAnsi="Arial" w:cs="Arial"/>
                <w:kern w:val="0"/>
                <w:lang w:bidi="ar-SA"/>
              </w:rPr>
              <w:t>знак35,о</w:t>
            </w:r>
            <w:r w:rsidR="00DA37CA" w:rsidRPr="00805F67">
              <w:rPr>
                <w:rFonts w:ascii="Arial" w:hAnsi="Arial" w:cs="Arial"/>
                <w:kern w:val="0"/>
                <w:lang w:bidi="ar-SA"/>
              </w:rPr>
              <w:t>ст.</w:t>
            </w:r>
            <w:r w:rsidRPr="00805F67">
              <w:rPr>
                <w:rFonts w:ascii="Arial" w:hAnsi="Arial" w:cs="Arial"/>
                <w:kern w:val="0"/>
                <w:lang w:bidi="ar-SA"/>
              </w:rPr>
              <w:t>пункт 6,пров1100</w:t>
            </w:r>
          </w:p>
        </w:tc>
        <w:tc>
          <w:tcPr>
            <w:tcW w:w="4059" w:type="dxa"/>
            <w:vAlign w:val="center"/>
            <w:hideMark/>
          </w:tcPr>
          <w:p w14:paraId="2451080B" w14:textId="68DBE828" w:rsidR="00515B7C" w:rsidRPr="00805F67" w:rsidRDefault="00A80C48" w:rsidP="002A3F67">
            <w:pPr>
              <w:widowControl w:val="0"/>
              <w:jc w:val="both"/>
              <w:rPr>
                <w:rFonts w:ascii="Arial" w:hAnsi="Arial" w:cs="Arial"/>
                <w:kern w:val="0"/>
                <w:lang w:bidi="ar-SA"/>
              </w:rPr>
            </w:pPr>
            <w:r w:rsidRPr="00805F67">
              <w:rPr>
                <w:rFonts w:ascii="Arial" w:hAnsi="Arial" w:cs="Arial"/>
                <w:kern w:val="0"/>
                <w:lang w:bidi="ar-SA"/>
              </w:rPr>
              <w:t>хут.</w:t>
            </w:r>
            <w:r w:rsidR="00515B7C" w:rsidRPr="00805F67">
              <w:rPr>
                <w:rFonts w:ascii="Arial" w:hAnsi="Arial" w:cs="Arial"/>
                <w:kern w:val="0"/>
                <w:lang w:bidi="ar-SA"/>
              </w:rPr>
              <w:t xml:space="preserve"> Фадеевский, </w:t>
            </w:r>
            <w:r w:rsidR="00DA37CA" w:rsidRPr="00805F67">
              <w:rPr>
                <w:rFonts w:ascii="Arial" w:hAnsi="Arial" w:cs="Arial"/>
                <w:kern w:val="0"/>
                <w:lang w:bidi="ar-SA"/>
              </w:rPr>
              <w:t>ул.</w:t>
            </w:r>
            <w:r w:rsidR="00515B7C" w:rsidRPr="00805F67">
              <w:rPr>
                <w:rFonts w:ascii="Arial" w:hAnsi="Arial" w:cs="Arial"/>
                <w:kern w:val="0"/>
                <w:lang w:bidi="ar-SA"/>
              </w:rPr>
              <w:t xml:space="preserve"> Мира</w:t>
            </w:r>
          </w:p>
        </w:tc>
        <w:tc>
          <w:tcPr>
            <w:tcW w:w="1660" w:type="dxa"/>
            <w:vAlign w:val="center"/>
            <w:hideMark/>
          </w:tcPr>
          <w:p w14:paraId="53AE5D6B"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2500</w:t>
            </w:r>
          </w:p>
        </w:tc>
      </w:tr>
      <w:tr w:rsidR="00515B7C" w:rsidRPr="00805F67" w14:paraId="3222B6C0" w14:textId="77777777" w:rsidTr="002A3F67">
        <w:trPr>
          <w:trHeight w:val="20"/>
        </w:trPr>
        <w:tc>
          <w:tcPr>
            <w:tcW w:w="1131" w:type="dxa"/>
            <w:vAlign w:val="center"/>
            <w:hideMark/>
          </w:tcPr>
          <w:p w14:paraId="12DB9319"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8665</w:t>
            </w:r>
          </w:p>
        </w:tc>
        <w:tc>
          <w:tcPr>
            <w:tcW w:w="7624" w:type="dxa"/>
            <w:vAlign w:val="center"/>
            <w:hideMark/>
          </w:tcPr>
          <w:p w14:paraId="0CA6E699" w14:textId="0ADA6268"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06 Автомобильная дорога–1740м(асф),шир5м,фонари 36,</w:t>
            </w:r>
            <w:r w:rsidR="00DA37CA" w:rsidRPr="00805F67">
              <w:rPr>
                <w:rFonts w:ascii="Arial" w:hAnsi="Arial" w:cs="Arial"/>
                <w:kern w:val="0"/>
                <w:lang w:bidi="ar-SA"/>
              </w:rPr>
              <w:t>дор.</w:t>
            </w:r>
            <w:r w:rsidRPr="00805F67">
              <w:rPr>
                <w:rFonts w:ascii="Arial" w:hAnsi="Arial" w:cs="Arial"/>
                <w:kern w:val="0"/>
                <w:lang w:bidi="ar-SA"/>
              </w:rPr>
              <w:t>знак 20,останов 2,провод380м</w:t>
            </w:r>
          </w:p>
        </w:tc>
        <w:tc>
          <w:tcPr>
            <w:tcW w:w="4059" w:type="dxa"/>
            <w:vAlign w:val="center"/>
            <w:hideMark/>
          </w:tcPr>
          <w:p w14:paraId="79E93E1D" w14:textId="06F42BA8" w:rsidR="00515B7C" w:rsidRPr="00805F67" w:rsidRDefault="00A80C48" w:rsidP="002A3F67">
            <w:pPr>
              <w:widowControl w:val="0"/>
              <w:jc w:val="both"/>
              <w:rPr>
                <w:rFonts w:ascii="Arial" w:hAnsi="Arial" w:cs="Arial"/>
                <w:kern w:val="0"/>
                <w:lang w:bidi="ar-SA"/>
              </w:rPr>
            </w:pPr>
            <w:r w:rsidRPr="00805F67">
              <w:rPr>
                <w:rFonts w:ascii="Arial" w:hAnsi="Arial" w:cs="Arial"/>
                <w:kern w:val="0"/>
                <w:lang w:bidi="ar-SA"/>
              </w:rPr>
              <w:t>хут.</w:t>
            </w:r>
            <w:r w:rsidR="00515B7C" w:rsidRPr="00805F67">
              <w:rPr>
                <w:rFonts w:ascii="Arial" w:hAnsi="Arial" w:cs="Arial"/>
                <w:kern w:val="0"/>
                <w:lang w:bidi="ar-SA"/>
              </w:rPr>
              <w:t xml:space="preserve"> Кубанский, </w:t>
            </w:r>
            <w:r w:rsidR="00DA37CA" w:rsidRPr="00805F67">
              <w:rPr>
                <w:rFonts w:ascii="Arial" w:hAnsi="Arial" w:cs="Arial"/>
                <w:kern w:val="0"/>
                <w:lang w:bidi="ar-SA"/>
              </w:rPr>
              <w:t>ул.</w:t>
            </w:r>
            <w:r w:rsidR="00515B7C" w:rsidRPr="00805F67">
              <w:rPr>
                <w:rFonts w:ascii="Arial" w:hAnsi="Arial" w:cs="Arial"/>
                <w:kern w:val="0"/>
                <w:lang w:bidi="ar-SA"/>
              </w:rPr>
              <w:t xml:space="preserve"> Школьная</w:t>
            </w:r>
          </w:p>
        </w:tc>
        <w:tc>
          <w:tcPr>
            <w:tcW w:w="1660" w:type="dxa"/>
            <w:vAlign w:val="center"/>
            <w:hideMark/>
          </w:tcPr>
          <w:p w14:paraId="0400EA21"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1740</w:t>
            </w:r>
          </w:p>
        </w:tc>
      </w:tr>
      <w:tr w:rsidR="00515B7C" w:rsidRPr="00805F67" w14:paraId="6414FCD9" w14:textId="77777777" w:rsidTr="002A3F67">
        <w:trPr>
          <w:trHeight w:val="20"/>
        </w:trPr>
        <w:tc>
          <w:tcPr>
            <w:tcW w:w="1131" w:type="dxa"/>
            <w:vAlign w:val="center"/>
            <w:hideMark/>
          </w:tcPr>
          <w:p w14:paraId="78C9B784"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17451</w:t>
            </w:r>
          </w:p>
        </w:tc>
        <w:tc>
          <w:tcPr>
            <w:tcW w:w="7624" w:type="dxa"/>
            <w:vAlign w:val="center"/>
            <w:hideMark/>
          </w:tcPr>
          <w:p w14:paraId="6D924600" w14:textId="4EE3CE0C"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07 Автомобильная дорога 700м, ширина 6м (гравийная), фонари 11 шт,</w:t>
            </w:r>
            <w:r w:rsidR="00DA37CA" w:rsidRPr="00805F67">
              <w:rPr>
                <w:rFonts w:ascii="Arial" w:hAnsi="Arial" w:cs="Arial"/>
                <w:kern w:val="0"/>
                <w:lang w:bidi="ar-SA"/>
              </w:rPr>
              <w:t xml:space="preserve"> </w:t>
            </w:r>
            <w:r w:rsidRPr="00805F67">
              <w:rPr>
                <w:rFonts w:ascii="Arial" w:hAnsi="Arial" w:cs="Arial"/>
                <w:kern w:val="0"/>
                <w:lang w:bidi="ar-SA"/>
              </w:rPr>
              <w:t>провод 300м</w:t>
            </w:r>
          </w:p>
        </w:tc>
        <w:tc>
          <w:tcPr>
            <w:tcW w:w="4059" w:type="dxa"/>
            <w:vAlign w:val="center"/>
            <w:hideMark/>
          </w:tcPr>
          <w:p w14:paraId="1F94625E" w14:textId="0F31C4C5"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Мостовая</w:t>
            </w:r>
          </w:p>
        </w:tc>
        <w:tc>
          <w:tcPr>
            <w:tcW w:w="1660" w:type="dxa"/>
            <w:vAlign w:val="center"/>
            <w:hideMark/>
          </w:tcPr>
          <w:p w14:paraId="1A8E6713"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700</w:t>
            </w:r>
          </w:p>
        </w:tc>
      </w:tr>
      <w:tr w:rsidR="00515B7C" w:rsidRPr="00805F67" w14:paraId="548749FA" w14:textId="77777777" w:rsidTr="002A3F67">
        <w:trPr>
          <w:trHeight w:val="20"/>
        </w:trPr>
        <w:tc>
          <w:tcPr>
            <w:tcW w:w="1131" w:type="dxa"/>
            <w:vAlign w:val="center"/>
            <w:hideMark/>
          </w:tcPr>
          <w:p w14:paraId="1434EC79"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17452</w:t>
            </w:r>
          </w:p>
        </w:tc>
        <w:tc>
          <w:tcPr>
            <w:tcW w:w="7624" w:type="dxa"/>
            <w:vAlign w:val="center"/>
            <w:hideMark/>
          </w:tcPr>
          <w:p w14:paraId="4D60970D"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08 Автомобильная дорога 800м, ширина 6м (грав), фонари 10, провод 695 м,знак 14шт</w:t>
            </w:r>
          </w:p>
        </w:tc>
        <w:tc>
          <w:tcPr>
            <w:tcW w:w="4059" w:type="dxa"/>
            <w:vAlign w:val="center"/>
            <w:hideMark/>
          </w:tcPr>
          <w:p w14:paraId="0D8FB74D" w14:textId="263789F2"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Чехова</w:t>
            </w:r>
          </w:p>
        </w:tc>
        <w:tc>
          <w:tcPr>
            <w:tcW w:w="1660" w:type="dxa"/>
            <w:vAlign w:val="center"/>
            <w:hideMark/>
          </w:tcPr>
          <w:p w14:paraId="5D77B5D3"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800</w:t>
            </w:r>
          </w:p>
        </w:tc>
      </w:tr>
      <w:tr w:rsidR="00515B7C" w:rsidRPr="00805F67" w14:paraId="364A3612" w14:textId="77777777" w:rsidTr="002A3F67">
        <w:trPr>
          <w:trHeight w:val="20"/>
        </w:trPr>
        <w:tc>
          <w:tcPr>
            <w:tcW w:w="1131" w:type="dxa"/>
            <w:vAlign w:val="center"/>
            <w:hideMark/>
          </w:tcPr>
          <w:p w14:paraId="652DCBFE"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18104</w:t>
            </w:r>
          </w:p>
        </w:tc>
        <w:tc>
          <w:tcPr>
            <w:tcW w:w="7624" w:type="dxa"/>
            <w:vAlign w:val="center"/>
            <w:hideMark/>
          </w:tcPr>
          <w:p w14:paraId="28F7B6C0"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09 Автомобильная дорога 500м, ширина 6м (гравийная)</w:t>
            </w:r>
          </w:p>
        </w:tc>
        <w:tc>
          <w:tcPr>
            <w:tcW w:w="4059" w:type="dxa"/>
            <w:vAlign w:val="center"/>
            <w:hideMark/>
          </w:tcPr>
          <w:p w14:paraId="422AB7AB" w14:textId="7B9F3F5B"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Железнодорожная</w:t>
            </w:r>
          </w:p>
        </w:tc>
        <w:tc>
          <w:tcPr>
            <w:tcW w:w="1660" w:type="dxa"/>
            <w:vAlign w:val="center"/>
            <w:hideMark/>
          </w:tcPr>
          <w:p w14:paraId="7BD505BE"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500</w:t>
            </w:r>
          </w:p>
        </w:tc>
      </w:tr>
      <w:tr w:rsidR="00515B7C" w:rsidRPr="00805F67" w14:paraId="55E1857A" w14:textId="77777777" w:rsidTr="002A3F67">
        <w:trPr>
          <w:trHeight w:val="20"/>
        </w:trPr>
        <w:tc>
          <w:tcPr>
            <w:tcW w:w="1131" w:type="dxa"/>
            <w:vAlign w:val="center"/>
            <w:hideMark/>
          </w:tcPr>
          <w:p w14:paraId="580927AE"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18105</w:t>
            </w:r>
          </w:p>
        </w:tc>
        <w:tc>
          <w:tcPr>
            <w:tcW w:w="7624" w:type="dxa"/>
            <w:vAlign w:val="center"/>
            <w:hideMark/>
          </w:tcPr>
          <w:p w14:paraId="72442190"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10 Автомобильная дорога 1000м, ширина 6м (гравийная)</w:t>
            </w:r>
          </w:p>
        </w:tc>
        <w:tc>
          <w:tcPr>
            <w:tcW w:w="4059" w:type="dxa"/>
            <w:vAlign w:val="center"/>
            <w:hideMark/>
          </w:tcPr>
          <w:p w14:paraId="3AC88BF9" w14:textId="09B29367"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Набережная</w:t>
            </w:r>
          </w:p>
        </w:tc>
        <w:tc>
          <w:tcPr>
            <w:tcW w:w="1660" w:type="dxa"/>
            <w:vAlign w:val="center"/>
            <w:hideMark/>
          </w:tcPr>
          <w:p w14:paraId="3AAE9045"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1000</w:t>
            </w:r>
          </w:p>
        </w:tc>
      </w:tr>
      <w:tr w:rsidR="00515B7C" w:rsidRPr="00805F67" w14:paraId="3FD89D14" w14:textId="77777777" w:rsidTr="002A3F67">
        <w:trPr>
          <w:trHeight w:val="20"/>
        </w:trPr>
        <w:tc>
          <w:tcPr>
            <w:tcW w:w="1131" w:type="dxa"/>
            <w:vAlign w:val="center"/>
            <w:hideMark/>
          </w:tcPr>
          <w:p w14:paraId="47CA6E10"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18106</w:t>
            </w:r>
          </w:p>
        </w:tc>
        <w:tc>
          <w:tcPr>
            <w:tcW w:w="7624" w:type="dxa"/>
            <w:vAlign w:val="center"/>
            <w:hideMark/>
          </w:tcPr>
          <w:p w14:paraId="3BED465C"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11 Автомобильная дорога 100м, ширина 6м (гравийная)</w:t>
            </w:r>
          </w:p>
        </w:tc>
        <w:tc>
          <w:tcPr>
            <w:tcW w:w="4059" w:type="dxa"/>
            <w:vAlign w:val="center"/>
            <w:hideMark/>
          </w:tcPr>
          <w:p w14:paraId="18B11C81" w14:textId="41A30E33"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Толстого</w:t>
            </w:r>
          </w:p>
        </w:tc>
        <w:tc>
          <w:tcPr>
            <w:tcW w:w="1660" w:type="dxa"/>
            <w:vAlign w:val="center"/>
            <w:hideMark/>
          </w:tcPr>
          <w:p w14:paraId="5D9F359C"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100</w:t>
            </w:r>
          </w:p>
        </w:tc>
      </w:tr>
    </w:tbl>
    <w:p w14:paraId="0CBC6EBB" w14:textId="33F0B7E1" w:rsidR="003A5B14" w:rsidRPr="00805F67" w:rsidRDefault="003A5B14" w:rsidP="000D32AB">
      <w:pPr>
        <w:widowControl w:val="0"/>
        <w:ind w:firstLine="567"/>
        <w:rPr>
          <w:rFonts w:ascii="Arial" w:hAnsi="Arial" w:cs="Arial"/>
        </w:rPr>
      </w:pPr>
    </w:p>
    <w:p w14:paraId="68BA88F5" w14:textId="239308BB"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5AC2B50A" w14:textId="77777777" w:rsidR="002A3F67" w:rsidRPr="00805F67" w:rsidRDefault="002A3F67" w:rsidP="000D32AB">
      <w:pPr>
        <w:widowControl w:val="0"/>
        <w:ind w:firstLine="567"/>
        <w:rPr>
          <w:rFonts w:ascii="Arial" w:hAnsi="Arial" w:cs="Arial"/>
        </w:rPr>
      </w:pPr>
    </w:p>
    <w:tbl>
      <w:tblPr>
        <w:tblStyle w:val="aff9"/>
        <w:tblW w:w="14277" w:type="dxa"/>
        <w:tblLook w:val="04A0" w:firstRow="1" w:lastRow="0" w:firstColumn="1" w:lastColumn="0" w:noHBand="0" w:noVBand="1"/>
      </w:tblPr>
      <w:tblGrid>
        <w:gridCol w:w="1131"/>
        <w:gridCol w:w="7427"/>
        <w:gridCol w:w="4059"/>
        <w:gridCol w:w="1660"/>
      </w:tblGrid>
      <w:tr w:rsidR="00515B7C" w:rsidRPr="00805F67" w14:paraId="4AC2E134" w14:textId="77777777" w:rsidTr="003A5B14">
        <w:trPr>
          <w:trHeight w:val="20"/>
        </w:trPr>
        <w:tc>
          <w:tcPr>
            <w:tcW w:w="1131" w:type="dxa"/>
            <w:vAlign w:val="center"/>
            <w:hideMark/>
          </w:tcPr>
          <w:p w14:paraId="740EE852"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18107</w:t>
            </w:r>
          </w:p>
        </w:tc>
        <w:tc>
          <w:tcPr>
            <w:tcW w:w="7427" w:type="dxa"/>
            <w:vAlign w:val="center"/>
            <w:hideMark/>
          </w:tcPr>
          <w:p w14:paraId="7AF38CBE"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12 Автомобильная дорога 1500м, ширина 6м (гравийная)</w:t>
            </w:r>
          </w:p>
        </w:tc>
        <w:tc>
          <w:tcPr>
            <w:tcW w:w="4059" w:type="dxa"/>
            <w:vAlign w:val="center"/>
            <w:hideMark/>
          </w:tcPr>
          <w:p w14:paraId="6C6B5812" w14:textId="5A0F7B23"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Жуковского</w:t>
            </w:r>
          </w:p>
        </w:tc>
        <w:tc>
          <w:tcPr>
            <w:tcW w:w="1660" w:type="dxa"/>
            <w:vAlign w:val="center"/>
            <w:hideMark/>
          </w:tcPr>
          <w:p w14:paraId="6D1E9EE6"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1500</w:t>
            </w:r>
          </w:p>
        </w:tc>
      </w:tr>
      <w:tr w:rsidR="00515B7C" w:rsidRPr="00805F67" w14:paraId="337D769E" w14:textId="77777777" w:rsidTr="003A5B14">
        <w:trPr>
          <w:trHeight w:val="20"/>
        </w:trPr>
        <w:tc>
          <w:tcPr>
            <w:tcW w:w="1131" w:type="dxa"/>
            <w:vAlign w:val="center"/>
            <w:hideMark/>
          </w:tcPr>
          <w:p w14:paraId="31466747"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18108</w:t>
            </w:r>
          </w:p>
        </w:tc>
        <w:tc>
          <w:tcPr>
            <w:tcW w:w="7427" w:type="dxa"/>
            <w:vAlign w:val="center"/>
            <w:hideMark/>
          </w:tcPr>
          <w:p w14:paraId="74F4CB08"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 xml:space="preserve">03 208 810 ОП МП 13 Автомобильная дорога 1250м, ширина 6м </w:t>
            </w:r>
            <w:r w:rsidRPr="00805F67">
              <w:rPr>
                <w:rFonts w:ascii="Arial" w:hAnsi="Arial" w:cs="Arial"/>
                <w:kern w:val="0"/>
                <w:lang w:bidi="ar-SA"/>
              </w:rPr>
              <w:lastRenderedPageBreak/>
              <w:t>(гравийная)</w:t>
            </w:r>
          </w:p>
        </w:tc>
        <w:tc>
          <w:tcPr>
            <w:tcW w:w="4059" w:type="dxa"/>
            <w:vAlign w:val="center"/>
            <w:hideMark/>
          </w:tcPr>
          <w:p w14:paraId="6E1DF39B" w14:textId="09FBFB99"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lastRenderedPageBreak/>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Пушкина</w:t>
            </w:r>
          </w:p>
        </w:tc>
        <w:tc>
          <w:tcPr>
            <w:tcW w:w="1660" w:type="dxa"/>
            <w:vAlign w:val="center"/>
            <w:hideMark/>
          </w:tcPr>
          <w:p w14:paraId="0E176B56"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1250</w:t>
            </w:r>
          </w:p>
        </w:tc>
      </w:tr>
      <w:tr w:rsidR="00515B7C" w:rsidRPr="00805F67" w14:paraId="39197CFD" w14:textId="77777777" w:rsidTr="003A5B14">
        <w:trPr>
          <w:trHeight w:val="20"/>
        </w:trPr>
        <w:tc>
          <w:tcPr>
            <w:tcW w:w="1131" w:type="dxa"/>
            <w:vAlign w:val="center"/>
            <w:hideMark/>
          </w:tcPr>
          <w:p w14:paraId="6F3C63F6"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lastRenderedPageBreak/>
              <w:t>18109</w:t>
            </w:r>
          </w:p>
        </w:tc>
        <w:tc>
          <w:tcPr>
            <w:tcW w:w="7427" w:type="dxa"/>
            <w:vAlign w:val="center"/>
            <w:hideMark/>
          </w:tcPr>
          <w:p w14:paraId="7AD3C907"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14 Автомобильная дорога 2050м, ширина 6м (гравийная), фонари 5 шт, провода 150м</w:t>
            </w:r>
          </w:p>
        </w:tc>
        <w:tc>
          <w:tcPr>
            <w:tcW w:w="4059" w:type="dxa"/>
            <w:vAlign w:val="center"/>
            <w:hideMark/>
          </w:tcPr>
          <w:p w14:paraId="29D40AB4" w14:textId="63DA0EF5"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Крестьянская</w:t>
            </w:r>
          </w:p>
        </w:tc>
        <w:tc>
          <w:tcPr>
            <w:tcW w:w="1660" w:type="dxa"/>
            <w:vAlign w:val="center"/>
            <w:hideMark/>
          </w:tcPr>
          <w:p w14:paraId="46AB6A4A"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2050</w:t>
            </w:r>
          </w:p>
        </w:tc>
      </w:tr>
      <w:tr w:rsidR="00515B7C" w:rsidRPr="00805F67" w14:paraId="1BA2D476" w14:textId="77777777" w:rsidTr="003A5B14">
        <w:trPr>
          <w:trHeight w:val="20"/>
        </w:trPr>
        <w:tc>
          <w:tcPr>
            <w:tcW w:w="1131" w:type="dxa"/>
            <w:vAlign w:val="center"/>
            <w:hideMark/>
          </w:tcPr>
          <w:p w14:paraId="21DCC32A"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18110</w:t>
            </w:r>
          </w:p>
        </w:tc>
        <w:tc>
          <w:tcPr>
            <w:tcW w:w="7427" w:type="dxa"/>
            <w:vAlign w:val="center"/>
            <w:hideMark/>
          </w:tcPr>
          <w:p w14:paraId="2D37E026"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15 Автомобильная дорога 2000м, ширина 6м (гравийная), фонари 2 шт, провод 150м</w:t>
            </w:r>
          </w:p>
        </w:tc>
        <w:tc>
          <w:tcPr>
            <w:tcW w:w="4059" w:type="dxa"/>
            <w:vAlign w:val="center"/>
            <w:hideMark/>
          </w:tcPr>
          <w:p w14:paraId="539EECFE" w14:textId="2EDF7E33"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Первомайская</w:t>
            </w:r>
          </w:p>
        </w:tc>
        <w:tc>
          <w:tcPr>
            <w:tcW w:w="1660" w:type="dxa"/>
            <w:vAlign w:val="center"/>
            <w:hideMark/>
          </w:tcPr>
          <w:p w14:paraId="12F6A84A"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2000</w:t>
            </w:r>
          </w:p>
        </w:tc>
      </w:tr>
      <w:tr w:rsidR="00515B7C" w:rsidRPr="00805F67" w14:paraId="474B958F" w14:textId="77777777" w:rsidTr="003A5B14">
        <w:trPr>
          <w:trHeight w:val="20"/>
        </w:trPr>
        <w:tc>
          <w:tcPr>
            <w:tcW w:w="1131" w:type="dxa"/>
            <w:vAlign w:val="center"/>
            <w:hideMark/>
          </w:tcPr>
          <w:p w14:paraId="50BD6179"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18111</w:t>
            </w:r>
          </w:p>
        </w:tc>
        <w:tc>
          <w:tcPr>
            <w:tcW w:w="7427" w:type="dxa"/>
            <w:vAlign w:val="center"/>
            <w:hideMark/>
          </w:tcPr>
          <w:p w14:paraId="0C51380D"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16 Автомобильная дорога 800м, ширина 6м (гравийная), фонари 3 шт, провода 180м</w:t>
            </w:r>
          </w:p>
        </w:tc>
        <w:tc>
          <w:tcPr>
            <w:tcW w:w="4059" w:type="dxa"/>
            <w:vAlign w:val="center"/>
            <w:hideMark/>
          </w:tcPr>
          <w:p w14:paraId="22DFFD14" w14:textId="489E9FE7"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Октябрьская</w:t>
            </w:r>
          </w:p>
        </w:tc>
        <w:tc>
          <w:tcPr>
            <w:tcW w:w="1660" w:type="dxa"/>
            <w:vAlign w:val="center"/>
            <w:hideMark/>
          </w:tcPr>
          <w:p w14:paraId="05FC9E25"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800</w:t>
            </w:r>
          </w:p>
        </w:tc>
      </w:tr>
      <w:tr w:rsidR="00515B7C" w:rsidRPr="00805F67" w14:paraId="3459829D" w14:textId="77777777" w:rsidTr="003A5B14">
        <w:trPr>
          <w:trHeight w:val="20"/>
        </w:trPr>
        <w:tc>
          <w:tcPr>
            <w:tcW w:w="1131" w:type="dxa"/>
            <w:vAlign w:val="center"/>
            <w:hideMark/>
          </w:tcPr>
          <w:p w14:paraId="39B5578E"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18112</w:t>
            </w:r>
          </w:p>
        </w:tc>
        <w:tc>
          <w:tcPr>
            <w:tcW w:w="7427" w:type="dxa"/>
            <w:vAlign w:val="center"/>
            <w:hideMark/>
          </w:tcPr>
          <w:p w14:paraId="7CECBCCC"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17 Автомобильная дорога 1000м, ширина 6м (гравийная), фонари 4 шт, провода 120м</w:t>
            </w:r>
          </w:p>
        </w:tc>
        <w:tc>
          <w:tcPr>
            <w:tcW w:w="4059" w:type="dxa"/>
            <w:vAlign w:val="center"/>
            <w:hideMark/>
          </w:tcPr>
          <w:p w14:paraId="2113D2A0" w14:textId="47C398DD"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Гоголя</w:t>
            </w:r>
          </w:p>
        </w:tc>
        <w:tc>
          <w:tcPr>
            <w:tcW w:w="1660" w:type="dxa"/>
            <w:vAlign w:val="center"/>
            <w:hideMark/>
          </w:tcPr>
          <w:p w14:paraId="108408FD"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1000</w:t>
            </w:r>
          </w:p>
        </w:tc>
      </w:tr>
      <w:tr w:rsidR="00515B7C" w:rsidRPr="00805F67" w14:paraId="67B37A1E" w14:textId="77777777" w:rsidTr="003A5B14">
        <w:trPr>
          <w:trHeight w:val="20"/>
        </w:trPr>
        <w:tc>
          <w:tcPr>
            <w:tcW w:w="1131" w:type="dxa"/>
            <w:vAlign w:val="center"/>
            <w:hideMark/>
          </w:tcPr>
          <w:p w14:paraId="68F49D6B"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18113</w:t>
            </w:r>
          </w:p>
        </w:tc>
        <w:tc>
          <w:tcPr>
            <w:tcW w:w="7427" w:type="dxa"/>
            <w:vAlign w:val="center"/>
            <w:hideMark/>
          </w:tcPr>
          <w:p w14:paraId="0B4810A7"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18 Автомобильная дорога 1600м, ширина 6м (гравийная), фонари 8 шт, провод 250 м,</w:t>
            </w:r>
          </w:p>
        </w:tc>
        <w:tc>
          <w:tcPr>
            <w:tcW w:w="4059" w:type="dxa"/>
            <w:vAlign w:val="center"/>
            <w:hideMark/>
          </w:tcPr>
          <w:p w14:paraId="66B39708" w14:textId="76C65D21"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Степная</w:t>
            </w:r>
          </w:p>
        </w:tc>
        <w:tc>
          <w:tcPr>
            <w:tcW w:w="1660" w:type="dxa"/>
            <w:vAlign w:val="center"/>
            <w:hideMark/>
          </w:tcPr>
          <w:p w14:paraId="12B5E8DF"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1600</w:t>
            </w:r>
          </w:p>
        </w:tc>
      </w:tr>
      <w:tr w:rsidR="00515B7C" w:rsidRPr="00805F67" w14:paraId="0A9D65FB" w14:textId="77777777" w:rsidTr="003A5B14">
        <w:trPr>
          <w:trHeight w:val="20"/>
        </w:trPr>
        <w:tc>
          <w:tcPr>
            <w:tcW w:w="1131" w:type="dxa"/>
            <w:vAlign w:val="center"/>
            <w:hideMark/>
          </w:tcPr>
          <w:p w14:paraId="6B60B932"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18114</w:t>
            </w:r>
          </w:p>
        </w:tc>
        <w:tc>
          <w:tcPr>
            <w:tcW w:w="7427" w:type="dxa"/>
            <w:vAlign w:val="center"/>
            <w:hideMark/>
          </w:tcPr>
          <w:p w14:paraId="78ADAD5E"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19 Автомобильная дорога 350м, ширина 6м (гравийная)</w:t>
            </w:r>
          </w:p>
        </w:tc>
        <w:tc>
          <w:tcPr>
            <w:tcW w:w="4059" w:type="dxa"/>
            <w:vAlign w:val="center"/>
            <w:hideMark/>
          </w:tcPr>
          <w:p w14:paraId="39E0F93E" w14:textId="2F6655B9"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Подгорная</w:t>
            </w:r>
          </w:p>
        </w:tc>
        <w:tc>
          <w:tcPr>
            <w:tcW w:w="1660" w:type="dxa"/>
            <w:vAlign w:val="center"/>
            <w:hideMark/>
          </w:tcPr>
          <w:p w14:paraId="06C69060"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350</w:t>
            </w:r>
          </w:p>
        </w:tc>
      </w:tr>
      <w:tr w:rsidR="00515B7C" w:rsidRPr="00805F67" w14:paraId="496A7FCB" w14:textId="77777777" w:rsidTr="003A5B14">
        <w:trPr>
          <w:trHeight w:val="20"/>
        </w:trPr>
        <w:tc>
          <w:tcPr>
            <w:tcW w:w="1131" w:type="dxa"/>
            <w:vAlign w:val="center"/>
            <w:hideMark/>
          </w:tcPr>
          <w:p w14:paraId="535DFD03"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18115</w:t>
            </w:r>
          </w:p>
        </w:tc>
        <w:tc>
          <w:tcPr>
            <w:tcW w:w="7427" w:type="dxa"/>
            <w:vAlign w:val="center"/>
            <w:hideMark/>
          </w:tcPr>
          <w:p w14:paraId="57C04A15"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20 Автомобильная дорога 1300м, ширина 6м (гравийная), фонари 3 шт, провода 150 м</w:t>
            </w:r>
          </w:p>
        </w:tc>
        <w:tc>
          <w:tcPr>
            <w:tcW w:w="4059" w:type="dxa"/>
            <w:vAlign w:val="center"/>
            <w:hideMark/>
          </w:tcPr>
          <w:p w14:paraId="06E6FA59" w14:textId="2AF781B8"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Комсомольская</w:t>
            </w:r>
          </w:p>
        </w:tc>
        <w:tc>
          <w:tcPr>
            <w:tcW w:w="1660" w:type="dxa"/>
            <w:vAlign w:val="center"/>
            <w:hideMark/>
          </w:tcPr>
          <w:p w14:paraId="661EDF54"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1300</w:t>
            </w:r>
          </w:p>
        </w:tc>
      </w:tr>
      <w:tr w:rsidR="00515B7C" w:rsidRPr="00805F67" w14:paraId="76CEB688" w14:textId="77777777" w:rsidTr="003A5B14">
        <w:trPr>
          <w:trHeight w:val="20"/>
        </w:trPr>
        <w:tc>
          <w:tcPr>
            <w:tcW w:w="1131" w:type="dxa"/>
            <w:vAlign w:val="center"/>
            <w:hideMark/>
          </w:tcPr>
          <w:p w14:paraId="15B56644"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18116</w:t>
            </w:r>
          </w:p>
        </w:tc>
        <w:tc>
          <w:tcPr>
            <w:tcW w:w="7427" w:type="dxa"/>
            <w:vAlign w:val="center"/>
            <w:hideMark/>
          </w:tcPr>
          <w:p w14:paraId="6B20F82C"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21 Автомобильная дорога 1300м, ширина 6м (гравийная), фонари 5шт,, провод 306 м,</w:t>
            </w:r>
          </w:p>
        </w:tc>
        <w:tc>
          <w:tcPr>
            <w:tcW w:w="4059" w:type="dxa"/>
            <w:vAlign w:val="center"/>
            <w:hideMark/>
          </w:tcPr>
          <w:p w14:paraId="6ADD9609" w14:textId="2A731E29"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Партизанская</w:t>
            </w:r>
          </w:p>
        </w:tc>
        <w:tc>
          <w:tcPr>
            <w:tcW w:w="1660" w:type="dxa"/>
            <w:vAlign w:val="center"/>
            <w:hideMark/>
          </w:tcPr>
          <w:p w14:paraId="51D1C065"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1300</w:t>
            </w:r>
          </w:p>
        </w:tc>
      </w:tr>
      <w:tr w:rsidR="00515B7C" w:rsidRPr="00805F67" w14:paraId="2E8E80B1" w14:textId="77777777" w:rsidTr="003A5B14">
        <w:trPr>
          <w:trHeight w:val="20"/>
        </w:trPr>
        <w:tc>
          <w:tcPr>
            <w:tcW w:w="1131" w:type="dxa"/>
            <w:vAlign w:val="center"/>
            <w:hideMark/>
          </w:tcPr>
          <w:p w14:paraId="733D896C"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18117</w:t>
            </w:r>
          </w:p>
        </w:tc>
        <w:tc>
          <w:tcPr>
            <w:tcW w:w="7427" w:type="dxa"/>
            <w:vAlign w:val="center"/>
            <w:hideMark/>
          </w:tcPr>
          <w:p w14:paraId="1ACDE48E"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22 Автомобильная дорога 850м, ширина 6м (гравийная), фонари 5шт, провод 400м,</w:t>
            </w:r>
          </w:p>
        </w:tc>
        <w:tc>
          <w:tcPr>
            <w:tcW w:w="4059" w:type="dxa"/>
            <w:vAlign w:val="center"/>
            <w:hideMark/>
          </w:tcPr>
          <w:p w14:paraId="67C5D9D9" w14:textId="71440BE7"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Кубанская</w:t>
            </w:r>
          </w:p>
        </w:tc>
        <w:tc>
          <w:tcPr>
            <w:tcW w:w="1660" w:type="dxa"/>
            <w:vAlign w:val="center"/>
            <w:hideMark/>
          </w:tcPr>
          <w:p w14:paraId="2C4357DD"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850</w:t>
            </w:r>
          </w:p>
        </w:tc>
      </w:tr>
      <w:tr w:rsidR="00515B7C" w:rsidRPr="00805F67" w14:paraId="38E15EA5" w14:textId="77777777" w:rsidTr="003A5B14">
        <w:trPr>
          <w:trHeight w:val="20"/>
        </w:trPr>
        <w:tc>
          <w:tcPr>
            <w:tcW w:w="1131" w:type="dxa"/>
            <w:vAlign w:val="center"/>
            <w:hideMark/>
          </w:tcPr>
          <w:p w14:paraId="2BEBE41D"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18118</w:t>
            </w:r>
          </w:p>
        </w:tc>
        <w:tc>
          <w:tcPr>
            <w:tcW w:w="7427" w:type="dxa"/>
            <w:vAlign w:val="center"/>
            <w:hideMark/>
          </w:tcPr>
          <w:p w14:paraId="139AEFE6"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23 Автомобильная дорога 150м, ширина 6м (гравийная), фонари 2шт,, провод 150 м,</w:t>
            </w:r>
          </w:p>
        </w:tc>
        <w:tc>
          <w:tcPr>
            <w:tcW w:w="4059" w:type="dxa"/>
            <w:vAlign w:val="center"/>
            <w:hideMark/>
          </w:tcPr>
          <w:p w14:paraId="39F20958" w14:textId="7933F4BE"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пер.</w:t>
            </w:r>
            <w:r w:rsidR="00515B7C" w:rsidRPr="00805F67">
              <w:rPr>
                <w:rFonts w:ascii="Arial" w:hAnsi="Arial" w:cs="Arial"/>
                <w:kern w:val="0"/>
                <w:lang w:bidi="ar-SA"/>
              </w:rPr>
              <w:t xml:space="preserve"> Западный</w:t>
            </w:r>
          </w:p>
        </w:tc>
        <w:tc>
          <w:tcPr>
            <w:tcW w:w="1660" w:type="dxa"/>
            <w:vAlign w:val="center"/>
            <w:hideMark/>
          </w:tcPr>
          <w:p w14:paraId="155D570E"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150</w:t>
            </w:r>
          </w:p>
        </w:tc>
      </w:tr>
      <w:tr w:rsidR="00515B7C" w:rsidRPr="00805F67" w14:paraId="5A6D7B73" w14:textId="77777777" w:rsidTr="003A5B14">
        <w:trPr>
          <w:trHeight w:val="20"/>
        </w:trPr>
        <w:tc>
          <w:tcPr>
            <w:tcW w:w="1131" w:type="dxa"/>
            <w:vAlign w:val="center"/>
            <w:hideMark/>
          </w:tcPr>
          <w:p w14:paraId="38F8C060"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18119</w:t>
            </w:r>
          </w:p>
        </w:tc>
        <w:tc>
          <w:tcPr>
            <w:tcW w:w="7427" w:type="dxa"/>
            <w:vAlign w:val="center"/>
            <w:hideMark/>
          </w:tcPr>
          <w:p w14:paraId="39F8F3F3"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24 Автомобильная дорога,шир 6м(274асф;476грав),фонари 8,провод 400,тротуар,знаки 27</w:t>
            </w:r>
          </w:p>
        </w:tc>
        <w:tc>
          <w:tcPr>
            <w:tcW w:w="4059" w:type="dxa"/>
            <w:vAlign w:val="center"/>
            <w:hideMark/>
          </w:tcPr>
          <w:p w14:paraId="1EB37949" w14:textId="6D043881"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Мира</w:t>
            </w:r>
          </w:p>
        </w:tc>
        <w:tc>
          <w:tcPr>
            <w:tcW w:w="1660" w:type="dxa"/>
            <w:vAlign w:val="center"/>
            <w:hideMark/>
          </w:tcPr>
          <w:p w14:paraId="6640AE59"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750</w:t>
            </w:r>
          </w:p>
        </w:tc>
      </w:tr>
      <w:tr w:rsidR="00515B7C" w:rsidRPr="00805F67" w14:paraId="5B06152B" w14:textId="77777777" w:rsidTr="003A5B14">
        <w:trPr>
          <w:trHeight w:val="20"/>
        </w:trPr>
        <w:tc>
          <w:tcPr>
            <w:tcW w:w="1131" w:type="dxa"/>
            <w:vAlign w:val="center"/>
            <w:hideMark/>
          </w:tcPr>
          <w:p w14:paraId="3525D2EE"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18120</w:t>
            </w:r>
          </w:p>
        </w:tc>
        <w:tc>
          <w:tcPr>
            <w:tcW w:w="7427" w:type="dxa"/>
            <w:vAlign w:val="center"/>
            <w:hideMark/>
          </w:tcPr>
          <w:p w14:paraId="0719BA5F"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25 Автомобильная дорога 700м, ширина 6м (гравийная), фонари 8 шт, провод 280 м</w:t>
            </w:r>
          </w:p>
        </w:tc>
        <w:tc>
          <w:tcPr>
            <w:tcW w:w="4059" w:type="dxa"/>
            <w:vAlign w:val="center"/>
            <w:hideMark/>
          </w:tcPr>
          <w:p w14:paraId="010F940D" w14:textId="3FBB1ADB"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Горького</w:t>
            </w:r>
          </w:p>
        </w:tc>
        <w:tc>
          <w:tcPr>
            <w:tcW w:w="1660" w:type="dxa"/>
            <w:vAlign w:val="center"/>
            <w:hideMark/>
          </w:tcPr>
          <w:p w14:paraId="4DAF596A"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700</w:t>
            </w:r>
          </w:p>
        </w:tc>
      </w:tr>
      <w:tr w:rsidR="00515B7C" w:rsidRPr="00805F67" w14:paraId="5CB56C15" w14:textId="77777777" w:rsidTr="003A5B14">
        <w:trPr>
          <w:trHeight w:val="20"/>
        </w:trPr>
        <w:tc>
          <w:tcPr>
            <w:tcW w:w="1131" w:type="dxa"/>
            <w:vAlign w:val="center"/>
            <w:hideMark/>
          </w:tcPr>
          <w:p w14:paraId="1366F9E0"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18121</w:t>
            </w:r>
          </w:p>
        </w:tc>
        <w:tc>
          <w:tcPr>
            <w:tcW w:w="7427" w:type="dxa"/>
            <w:vAlign w:val="center"/>
            <w:hideMark/>
          </w:tcPr>
          <w:p w14:paraId="708CC563"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26 Автомобильная дорога 950м, ширина 6м (гравийная)</w:t>
            </w:r>
          </w:p>
        </w:tc>
        <w:tc>
          <w:tcPr>
            <w:tcW w:w="4059" w:type="dxa"/>
            <w:vAlign w:val="center"/>
            <w:hideMark/>
          </w:tcPr>
          <w:p w14:paraId="637D5DF3" w14:textId="56032EA5"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Кирова</w:t>
            </w:r>
          </w:p>
        </w:tc>
        <w:tc>
          <w:tcPr>
            <w:tcW w:w="1660" w:type="dxa"/>
            <w:vAlign w:val="center"/>
            <w:hideMark/>
          </w:tcPr>
          <w:p w14:paraId="5B8A1E33"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950</w:t>
            </w:r>
          </w:p>
        </w:tc>
      </w:tr>
      <w:tr w:rsidR="00515B7C" w:rsidRPr="00805F67" w14:paraId="1E07D365" w14:textId="77777777" w:rsidTr="003A5B14">
        <w:trPr>
          <w:trHeight w:val="20"/>
        </w:trPr>
        <w:tc>
          <w:tcPr>
            <w:tcW w:w="1131" w:type="dxa"/>
            <w:vAlign w:val="center"/>
            <w:hideMark/>
          </w:tcPr>
          <w:p w14:paraId="37004E80"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18122</w:t>
            </w:r>
          </w:p>
        </w:tc>
        <w:tc>
          <w:tcPr>
            <w:tcW w:w="7427" w:type="dxa"/>
            <w:vAlign w:val="center"/>
            <w:hideMark/>
          </w:tcPr>
          <w:p w14:paraId="21D05B6B"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27 Автомобильная дорога 1050м, ширина 6м (гравийная), фонари 11 шт, провод 350 м</w:t>
            </w:r>
          </w:p>
        </w:tc>
        <w:tc>
          <w:tcPr>
            <w:tcW w:w="4059" w:type="dxa"/>
            <w:vAlign w:val="center"/>
            <w:hideMark/>
          </w:tcPr>
          <w:p w14:paraId="514FE652" w14:textId="41D88FA5"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Табачная</w:t>
            </w:r>
          </w:p>
        </w:tc>
        <w:tc>
          <w:tcPr>
            <w:tcW w:w="1660" w:type="dxa"/>
            <w:vAlign w:val="center"/>
            <w:hideMark/>
          </w:tcPr>
          <w:p w14:paraId="0143B873"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1050</w:t>
            </w:r>
          </w:p>
        </w:tc>
      </w:tr>
    </w:tbl>
    <w:p w14:paraId="4505D31E" w14:textId="48EE7643"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7F3BC360" w14:textId="77777777" w:rsidR="002A3F67" w:rsidRPr="00805F67" w:rsidRDefault="002A3F67" w:rsidP="000D32AB">
      <w:pPr>
        <w:widowControl w:val="0"/>
        <w:ind w:firstLine="567"/>
        <w:rPr>
          <w:rFonts w:ascii="Arial" w:hAnsi="Arial" w:cs="Arial"/>
        </w:rPr>
      </w:pPr>
    </w:p>
    <w:tbl>
      <w:tblPr>
        <w:tblStyle w:val="aff9"/>
        <w:tblW w:w="14277" w:type="dxa"/>
        <w:tblLook w:val="04A0" w:firstRow="1" w:lastRow="0" w:firstColumn="1" w:lastColumn="0" w:noHBand="0" w:noVBand="1"/>
      </w:tblPr>
      <w:tblGrid>
        <w:gridCol w:w="1131"/>
        <w:gridCol w:w="7427"/>
        <w:gridCol w:w="4059"/>
        <w:gridCol w:w="1660"/>
      </w:tblGrid>
      <w:tr w:rsidR="00515B7C" w:rsidRPr="00805F67" w14:paraId="5B082636" w14:textId="77777777" w:rsidTr="003A5B14">
        <w:trPr>
          <w:trHeight w:val="20"/>
        </w:trPr>
        <w:tc>
          <w:tcPr>
            <w:tcW w:w="1131" w:type="dxa"/>
            <w:vAlign w:val="center"/>
            <w:hideMark/>
          </w:tcPr>
          <w:p w14:paraId="2D458556"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18123</w:t>
            </w:r>
          </w:p>
        </w:tc>
        <w:tc>
          <w:tcPr>
            <w:tcW w:w="7427" w:type="dxa"/>
            <w:vAlign w:val="center"/>
            <w:hideMark/>
          </w:tcPr>
          <w:p w14:paraId="5F1909B2"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28 Автомобильная дорога 150м, ширина 6м (гравийная)</w:t>
            </w:r>
          </w:p>
        </w:tc>
        <w:tc>
          <w:tcPr>
            <w:tcW w:w="4059" w:type="dxa"/>
            <w:vAlign w:val="center"/>
            <w:hideMark/>
          </w:tcPr>
          <w:p w14:paraId="5E95E4DD" w14:textId="4F58AE2F"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Строителей</w:t>
            </w:r>
          </w:p>
        </w:tc>
        <w:tc>
          <w:tcPr>
            <w:tcW w:w="1660" w:type="dxa"/>
            <w:vAlign w:val="center"/>
            <w:hideMark/>
          </w:tcPr>
          <w:p w14:paraId="3779E9B9"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150</w:t>
            </w:r>
          </w:p>
        </w:tc>
      </w:tr>
      <w:tr w:rsidR="00515B7C" w:rsidRPr="00805F67" w14:paraId="02367463" w14:textId="77777777" w:rsidTr="003A5B14">
        <w:trPr>
          <w:trHeight w:val="20"/>
        </w:trPr>
        <w:tc>
          <w:tcPr>
            <w:tcW w:w="1131" w:type="dxa"/>
            <w:vAlign w:val="center"/>
            <w:hideMark/>
          </w:tcPr>
          <w:p w14:paraId="62AED4CF"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18124</w:t>
            </w:r>
          </w:p>
        </w:tc>
        <w:tc>
          <w:tcPr>
            <w:tcW w:w="7427" w:type="dxa"/>
            <w:vAlign w:val="center"/>
            <w:hideMark/>
          </w:tcPr>
          <w:p w14:paraId="6826F851"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 xml:space="preserve">03 208 810 ОП МП 29 Автомобильная дорога 700м, ширина 6м </w:t>
            </w:r>
            <w:r w:rsidRPr="00805F67">
              <w:rPr>
                <w:rFonts w:ascii="Arial" w:hAnsi="Arial" w:cs="Arial"/>
                <w:kern w:val="0"/>
                <w:lang w:bidi="ar-SA"/>
              </w:rPr>
              <w:lastRenderedPageBreak/>
              <w:t>(гравийная), фонари 4 шт,, провод 330 м,</w:t>
            </w:r>
          </w:p>
        </w:tc>
        <w:tc>
          <w:tcPr>
            <w:tcW w:w="4059" w:type="dxa"/>
            <w:vAlign w:val="center"/>
            <w:hideMark/>
          </w:tcPr>
          <w:p w14:paraId="3A112394" w14:textId="7D2A2B3C"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lastRenderedPageBreak/>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Советская</w:t>
            </w:r>
          </w:p>
        </w:tc>
        <w:tc>
          <w:tcPr>
            <w:tcW w:w="1660" w:type="dxa"/>
            <w:vAlign w:val="center"/>
            <w:hideMark/>
          </w:tcPr>
          <w:p w14:paraId="3E8EAAAD"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700</w:t>
            </w:r>
          </w:p>
        </w:tc>
      </w:tr>
      <w:tr w:rsidR="00515B7C" w:rsidRPr="00805F67" w14:paraId="165052A0" w14:textId="77777777" w:rsidTr="003A5B14">
        <w:trPr>
          <w:trHeight w:val="20"/>
        </w:trPr>
        <w:tc>
          <w:tcPr>
            <w:tcW w:w="1131" w:type="dxa"/>
            <w:vAlign w:val="center"/>
            <w:hideMark/>
          </w:tcPr>
          <w:p w14:paraId="7E1B9CA7"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lastRenderedPageBreak/>
              <w:t>18125</w:t>
            </w:r>
          </w:p>
        </w:tc>
        <w:tc>
          <w:tcPr>
            <w:tcW w:w="7427" w:type="dxa"/>
            <w:vAlign w:val="center"/>
            <w:hideMark/>
          </w:tcPr>
          <w:p w14:paraId="0455B6B3"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30 Автомобильная дорога 850, ширина 6м (гравийная), фонари 5 шт, провод 380 м</w:t>
            </w:r>
          </w:p>
        </w:tc>
        <w:tc>
          <w:tcPr>
            <w:tcW w:w="4059" w:type="dxa"/>
            <w:vAlign w:val="center"/>
            <w:hideMark/>
          </w:tcPr>
          <w:p w14:paraId="674E972A" w14:textId="33707120"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Широкая</w:t>
            </w:r>
          </w:p>
        </w:tc>
        <w:tc>
          <w:tcPr>
            <w:tcW w:w="1660" w:type="dxa"/>
            <w:vAlign w:val="center"/>
            <w:hideMark/>
          </w:tcPr>
          <w:p w14:paraId="4D0A118E"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850</w:t>
            </w:r>
          </w:p>
        </w:tc>
      </w:tr>
      <w:tr w:rsidR="00515B7C" w:rsidRPr="00805F67" w14:paraId="50C13EC0" w14:textId="77777777" w:rsidTr="003A5B14">
        <w:trPr>
          <w:trHeight w:val="20"/>
        </w:trPr>
        <w:tc>
          <w:tcPr>
            <w:tcW w:w="1131" w:type="dxa"/>
            <w:vAlign w:val="center"/>
            <w:hideMark/>
          </w:tcPr>
          <w:p w14:paraId="227E7608"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18126</w:t>
            </w:r>
          </w:p>
        </w:tc>
        <w:tc>
          <w:tcPr>
            <w:tcW w:w="7427" w:type="dxa"/>
            <w:vAlign w:val="center"/>
            <w:hideMark/>
          </w:tcPr>
          <w:p w14:paraId="6882C355"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31 Автомобильная дорога 760м,шир,6м (грав),240м(асф)фонари 8шт,провод 350м, знак</w:t>
            </w:r>
          </w:p>
        </w:tc>
        <w:tc>
          <w:tcPr>
            <w:tcW w:w="4059" w:type="dxa"/>
            <w:vAlign w:val="center"/>
            <w:hideMark/>
          </w:tcPr>
          <w:p w14:paraId="7B8C7715" w14:textId="40AD9F97"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Школьная</w:t>
            </w:r>
          </w:p>
        </w:tc>
        <w:tc>
          <w:tcPr>
            <w:tcW w:w="1660" w:type="dxa"/>
            <w:vAlign w:val="center"/>
            <w:hideMark/>
          </w:tcPr>
          <w:p w14:paraId="56C14D59"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1000</w:t>
            </w:r>
          </w:p>
        </w:tc>
      </w:tr>
      <w:tr w:rsidR="00515B7C" w:rsidRPr="00805F67" w14:paraId="155EA7CC" w14:textId="77777777" w:rsidTr="003A5B14">
        <w:trPr>
          <w:trHeight w:val="20"/>
        </w:trPr>
        <w:tc>
          <w:tcPr>
            <w:tcW w:w="1131" w:type="dxa"/>
            <w:vAlign w:val="center"/>
            <w:hideMark/>
          </w:tcPr>
          <w:p w14:paraId="2091296A"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18127</w:t>
            </w:r>
          </w:p>
        </w:tc>
        <w:tc>
          <w:tcPr>
            <w:tcW w:w="7427" w:type="dxa"/>
            <w:vAlign w:val="center"/>
            <w:hideMark/>
          </w:tcPr>
          <w:p w14:paraId="7BEE7CEE"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32 Автомобильная дорога 550м, ширина 6м (гравийная), фонари 4 шт, провод 250м</w:t>
            </w:r>
          </w:p>
        </w:tc>
        <w:tc>
          <w:tcPr>
            <w:tcW w:w="4059" w:type="dxa"/>
            <w:vAlign w:val="center"/>
            <w:hideMark/>
          </w:tcPr>
          <w:p w14:paraId="073BA3DC" w14:textId="51887698"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Быкова</w:t>
            </w:r>
          </w:p>
        </w:tc>
        <w:tc>
          <w:tcPr>
            <w:tcW w:w="1660" w:type="dxa"/>
            <w:vAlign w:val="center"/>
            <w:hideMark/>
          </w:tcPr>
          <w:p w14:paraId="1609E9E5"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550</w:t>
            </w:r>
          </w:p>
        </w:tc>
      </w:tr>
      <w:tr w:rsidR="00515B7C" w:rsidRPr="00805F67" w14:paraId="55D613A7" w14:textId="77777777" w:rsidTr="003A5B14">
        <w:trPr>
          <w:trHeight w:val="20"/>
        </w:trPr>
        <w:tc>
          <w:tcPr>
            <w:tcW w:w="1131" w:type="dxa"/>
            <w:vAlign w:val="center"/>
            <w:hideMark/>
          </w:tcPr>
          <w:p w14:paraId="6B57FA06"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18128</w:t>
            </w:r>
          </w:p>
        </w:tc>
        <w:tc>
          <w:tcPr>
            <w:tcW w:w="7427" w:type="dxa"/>
            <w:vAlign w:val="center"/>
            <w:hideMark/>
          </w:tcPr>
          <w:p w14:paraId="291FABDF"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33 Автомобильная дорога 500м, ширина 6м (гравийная)</w:t>
            </w:r>
          </w:p>
        </w:tc>
        <w:tc>
          <w:tcPr>
            <w:tcW w:w="4059" w:type="dxa"/>
            <w:vAlign w:val="center"/>
            <w:hideMark/>
          </w:tcPr>
          <w:p w14:paraId="3F114EDF" w14:textId="1C40AE9A"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пер Садовый</w:t>
            </w:r>
          </w:p>
        </w:tc>
        <w:tc>
          <w:tcPr>
            <w:tcW w:w="1660" w:type="dxa"/>
            <w:vAlign w:val="center"/>
            <w:hideMark/>
          </w:tcPr>
          <w:p w14:paraId="160B9815"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500</w:t>
            </w:r>
          </w:p>
        </w:tc>
      </w:tr>
      <w:tr w:rsidR="00515B7C" w:rsidRPr="00805F67" w14:paraId="220881D2" w14:textId="77777777" w:rsidTr="003A5B14">
        <w:trPr>
          <w:trHeight w:val="20"/>
        </w:trPr>
        <w:tc>
          <w:tcPr>
            <w:tcW w:w="1131" w:type="dxa"/>
            <w:vAlign w:val="center"/>
            <w:hideMark/>
          </w:tcPr>
          <w:p w14:paraId="10BCC616"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18129</w:t>
            </w:r>
          </w:p>
        </w:tc>
        <w:tc>
          <w:tcPr>
            <w:tcW w:w="7427" w:type="dxa"/>
            <w:vAlign w:val="center"/>
            <w:hideMark/>
          </w:tcPr>
          <w:p w14:paraId="3507FA5B"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34 Автомобильная дорога 750м, ширина 6м (гравийная)</w:t>
            </w:r>
          </w:p>
        </w:tc>
        <w:tc>
          <w:tcPr>
            <w:tcW w:w="4059" w:type="dxa"/>
            <w:vAlign w:val="center"/>
            <w:hideMark/>
          </w:tcPr>
          <w:p w14:paraId="0E1C5006" w14:textId="11FA8827"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Казачья</w:t>
            </w:r>
          </w:p>
        </w:tc>
        <w:tc>
          <w:tcPr>
            <w:tcW w:w="1660" w:type="dxa"/>
            <w:vAlign w:val="center"/>
            <w:hideMark/>
          </w:tcPr>
          <w:p w14:paraId="6F36BD49"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750</w:t>
            </w:r>
          </w:p>
        </w:tc>
      </w:tr>
      <w:tr w:rsidR="00515B7C" w:rsidRPr="00805F67" w14:paraId="6D86C21E" w14:textId="77777777" w:rsidTr="003A5B14">
        <w:trPr>
          <w:trHeight w:val="20"/>
        </w:trPr>
        <w:tc>
          <w:tcPr>
            <w:tcW w:w="1131" w:type="dxa"/>
            <w:vAlign w:val="center"/>
            <w:hideMark/>
          </w:tcPr>
          <w:p w14:paraId="3B692922"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18130</w:t>
            </w:r>
          </w:p>
        </w:tc>
        <w:tc>
          <w:tcPr>
            <w:tcW w:w="7427" w:type="dxa"/>
            <w:vAlign w:val="center"/>
            <w:hideMark/>
          </w:tcPr>
          <w:p w14:paraId="4C5BE101"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35 Автомобильная дорога 1100м, ширина 6м (гравийная)</w:t>
            </w:r>
          </w:p>
        </w:tc>
        <w:tc>
          <w:tcPr>
            <w:tcW w:w="4059" w:type="dxa"/>
            <w:vAlign w:val="center"/>
            <w:hideMark/>
          </w:tcPr>
          <w:p w14:paraId="7BD3D387" w14:textId="4052B393"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Лесная</w:t>
            </w:r>
          </w:p>
        </w:tc>
        <w:tc>
          <w:tcPr>
            <w:tcW w:w="1660" w:type="dxa"/>
            <w:vAlign w:val="center"/>
            <w:hideMark/>
          </w:tcPr>
          <w:p w14:paraId="0866DF07"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1100</w:t>
            </w:r>
          </w:p>
        </w:tc>
      </w:tr>
      <w:tr w:rsidR="00515B7C" w:rsidRPr="00805F67" w14:paraId="2E89AA2A" w14:textId="77777777" w:rsidTr="003A5B14">
        <w:trPr>
          <w:trHeight w:val="20"/>
        </w:trPr>
        <w:tc>
          <w:tcPr>
            <w:tcW w:w="1131" w:type="dxa"/>
            <w:vAlign w:val="center"/>
            <w:hideMark/>
          </w:tcPr>
          <w:p w14:paraId="65D1EA0A"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18131</w:t>
            </w:r>
          </w:p>
        </w:tc>
        <w:tc>
          <w:tcPr>
            <w:tcW w:w="7427" w:type="dxa"/>
            <w:vAlign w:val="center"/>
            <w:hideMark/>
          </w:tcPr>
          <w:p w14:paraId="410C6643"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36 Автомобильная дорога 250м, ширина 6м (гравийная)</w:t>
            </w:r>
          </w:p>
        </w:tc>
        <w:tc>
          <w:tcPr>
            <w:tcW w:w="4059" w:type="dxa"/>
            <w:vAlign w:val="center"/>
            <w:hideMark/>
          </w:tcPr>
          <w:p w14:paraId="13BBF002" w14:textId="2EE3503C"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пер.</w:t>
            </w:r>
            <w:r w:rsidR="00515B7C" w:rsidRPr="00805F67">
              <w:rPr>
                <w:rFonts w:ascii="Arial" w:hAnsi="Arial" w:cs="Arial"/>
                <w:kern w:val="0"/>
                <w:lang w:bidi="ar-SA"/>
              </w:rPr>
              <w:t xml:space="preserve"> Заречный</w:t>
            </w:r>
          </w:p>
        </w:tc>
        <w:tc>
          <w:tcPr>
            <w:tcW w:w="1660" w:type="dxa"/>
            <w:vAlign w:val="center"/>
            <w:hideMark/>
          </w:tcPr>
          <w:p w14:paraId="2BF34423"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250</w:t>
            </w:r>
          </w:p>
        </w:tc>
      </w:tr>
      <w:tr w:rsidR="00515B7C" w:rsidRPr="00805F67" w14:paraId="48DD7A31" w14:textId="77777777" w:rsidTr="003A5B14">
        <w:trPr>
          <w:trHeight w:val="20"/>
        </w:trPr>
        <w:tc>
          <w:tcPr>
            <w:tcW w:w="1131" w:type="dxa"/>
            <w:vAlign w:val="center"/>
            <w:hideMark/>
          </w:tcPr>
          <w:p w14:paraId="7251D09E"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18132</w:t>
            </w:r>
          </w:p>
        </w:tc>
        <w:tc>
          <w:tcPr>
            <w:tcW w:w="7427" w:type="dxa"/>
            <w:vAlign w:val="center"/>
            <w:hideMark/>
          </w:tcPr>
          <w:p w14:paraId="47BD228D"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37 Автомобильная дорога 50м, ширина 6м (гравийная)</w:t>
            </w:r>
          </w:p>
        </w:tc>
        <w:tc>
          <w:tcPr>
            <w:tcW w:w="4059" w:type="dxa"/>
            <w:vAlign w:val="center"/>
            <w:hideMark/>
          </w:tcPr>
          <w:p w14:paraId="3DE35D74" w14:textId="7FDEE889"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пер.</w:t>
            </w:r>
            <w:r w:rsidR="00515B7C" w:rsidRPr="00805F67">
              <w:rPr>
                <w:rFonts w:ascii="Arial" w:hAnsi="Arial" w:cs="Arial"/>
                <w:kern w:val="0"/>
                <w:lang w:bidi="ar-SA"/>
              </w:rPr>
              <w:t xml:space="preserve"> Короткий</w:t>
            </w:r>
          </w:p>
        </w:tc>
        <w:tc>
          <w:tcPr>
            <w:tcW w:w="1660" w:type="dxa"/>
            <w:vAlign w:val="center"/>
            <w:hideMark/>
          </w:tcPr>
          <w:p w14:paraId="56850A00"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50</w:t>
            </w:r>
          </w:p>
        </w:tc>
      </w:tr>
      <w:tr w:rsidR="00515B7C" w:rsidRPr="00805F67" w14:paraId="71F828FE" w14:textId="77777777" w:rsidTr="003A5B14">
        <w:trPr>
          <w:trHeight w:val="20"/>
        </w:trPr>
        <w:tc>
          <w:tcPr>
            <w:tcW w:w="1131" w:type="dxa"/>
            <w:vAlign w:val="center"/>
            <w:hideMark/>
          </w:tcPr>
          <w:p w14:paraId="73A57B9F"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18133</w:t>
            </w:r>
          </w:p>
        </w:tc>
        <w:tc>
          <w:tcPr>
            <w:tcW w:w="7427" w:type="dxa"/>
            <w:vAlign w:val="center"/>
            <w:hideMark/>
          </w:tcPr>
          <w:p w14:paraId="2E846A17"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38 Автомобильная дорога 125м, ширина 6м (гравийная)</w:t>
            </w:r>
          </w:p>
        </w:tc>
        <w:tc>
          <w:tcPr>
            <w:tcW w:w="4059" w:type="dxa"/>
            <w:vAlign w:val="center"/>
            <w:hideMark/>
          </w:tcPr>
          <w:p w14:paraId="28E6BA6A" w14:textId="7C88D9BA"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пер.</w:t>
            </w:r>
            <w:r w:rsidR="00515B7C" w:rsidRPr="00805F67">
              <w:rPr>
                <w:rFonts w:ascii="Arial" w:hAnsi="Arial" w:cs="Arial"/>
                <w:kern w:val="0"/>
                <w:lang w:bidi="ar-SA"/>
              </w:rPr>
              <w:t xml:space="preserve"> Новый</w:t>
            </w:r>
          </w:p>
        </w:tc>
        <w:tc>
          <w:tcPr>
            <w:tcW w:w="1660" w:type="dxa"/>
            <w:vAlign w:val="center"/>
            <w:hideMark/>
          </w:tcPr>
          <w:p w14:paraId="368A47FB"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125</w:t>
            </w:r>
          </w:p>
        </w:tc>
      </w:tr>
      <w:tr w:rsidR="00515B7C" w:rsidRPr="00805F67" w14:paraId="215631CF" w14:textId="77777777" w:rsidTr="003A5B14">
        <w:trPr>
          <w:trHeight w:val="20"/>
        </w:trPr>
        <w:tc>
          <w:tcPr>
            <w:tcW w:w="1131" w:type="dxa"/>
            <w:vAlign w:val="center"/>
            <w:hideMark/>
          </w:tcPr>
          <w:p w14:paraId="58499D0C"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18134</w:t>
            </w:r>
          </w:p>
        </w:tc>
        <w:tc>
          <w:tcPr>
            <w:tcW w:w="7427" w:type="dxa"/>
            <w:vAlign w:val="center"/>
            <w:hideMark/>
          </w:tcPr>
          <w:p w14:paraId="1B1AAA1B"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39 Автомобильная дорога 200м, ширина 6м (гравийная)</w:t>
            </w:r>
          </w:p>
        </w:tc>
        <w:tc>
          <w:tcPr>
            <w:tcW w:w="4059" w:type="dxa"/>
            <w:vAlign w:val="center"/>
            <w:hideMark/>
          </w:tcPr>
          <w:p w14:paraId="68FC91FE" w14:textId="3D412A3B"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пер.</w:t>
            </w:r>
            <w:r w:rsidR="00515B7C" w:rsidRPr="00805F67">
              <w:rPr>
                <w:rFonts w:ascii="Arial" w:hAnsi="Arial" w:cs="Arial"/>
                <w:kern w:val="0"/>
                <w:lang w:bidi="ar-SA"/>
              </w:rPr>
              <w:t xml:space="preserve"> Мирный</w:t>
            </w:r>
          </w:p>
        </w:tc>
        <w:tc>
          <w:tcPr>
            <w:tcW w:w="1660" w:type="dxa"/>
            <w:vAlign w:val="center"/>
            <w:hideMark/>
          </w:tcPr>
          <w:p w14:paraId="3C79A25A"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200</w:t>
            </w:r>
          </w:p>
        </w:tc>
      </w:tr>
      <w:tr w:rsidR="00515B7C" w:rsidRPr="00805F67" w14:paraId="1E26699F" w14:textId="77777777" w:rsidTr="003A5B14">
        <w:trPr>
          <w:trHeight w:val="20"/>
        </w:trPr>
        <w:tc>
          <w:tcPr>
            <w:tcW w:w="1131" w:type="dxa"/>
            <w:vAlign w:val="center"/>
            <w:hideMark/>
          </w:tcPr>
          <w:p w14:paraId="02C1A73F"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18135</w:t>
            </w:r>
          </w:p>
        </w:tc>
        <w:tc>
          <w:tcPr>
            <w:tcW w:w="7427" w:type="dxa"/>
            <w:vAlign w:val="center"/>
            <w:hideMark/>
          </w:tcPr>
          <w:p w14:paraId="5A39D595"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40 Автомобильная дорога 250м, ширина 6м (гравийная)</w:t>
            </w:r>
          </w:p>
        </w:tc>
        <w:tc>
          <w:tcPr>
            <w:tcW w:w="4059" w:type="dxa"/>
            <w:vAlign w:val="center"/>
            <w:hideMark/>
          </w:tcPr>
          <w:p w14:paraId="77C389B9" w14:textId="416E167D"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Луговая</w:t>
            </w:r>
          </w:p>
        </w:tc>
        <w:tc>
          <w:tcPr>
            <w:tcW w:w="1660" w:type="dxa"/>
            <w:vAlign w:val="center"/>
            <w:hideMark/>
          </w:tcPr>
          <w:p w14:paraId="238771D3"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250</w:t>
            </w:r>
          </w:p>
        </w:tc>
      </w:tr>
      <w:tr w:rsidR="00515B7C" w:rsidRPr="00805F67" w14:paraId="1618D976" w14:textId="77777777" w:rsidTr="003A5B14">
        <w:trPr>
          <w:trHeight w:val="20"/>
        </w:trPr>
        <w:tc>
          <w:tcPr>
            <w:tcW w:w="1131" w:type="dxa"/>
            <w:vAlign w:val="center"/>
            <w:hideMark/>
          </w:tcPr>
          <w:p w14:paraId="42AEB48E"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18136</w:t>
            </w:r>
          </w:p>
        </w:tc>
        <w:tc>
          <w:tcPr>
            <w:tcW w:w="7427" w:type="dxa"/>
            <w:vAlign w:val="center"/>
            <w:hideMark/>
          </w:tcPr>
          <w:p w14:paraId="4351837A" w14:textId="03384158"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 xml:space="preserve">03 208 810 ОП МП 41 Автомобильная дорога 550м(грав),700м(асф),шир 6м,фонари 12, </w:t>
            </w:r>
            <w:r w:rsidR="00DA37CA" w:rsidRPr="00805F67">
              <w:rPr>
                <w:rFonts w:ascii="Arial" w:hAnsi="Arial" w:cs="Arial"/>
                <w:kern w:val="0"/>
                <w:lang w:bidi="ar-SA"/>
              </w:rPr>
              <w:t>дор.</w:t>
            </w:r>
            <w:r w:rsidRPr="00805F67">
              <w:rPr>
                <w:rFonts w:ascii="Arial" w:hAnsi="Arial" w:cs="Arial"/>
                <w:kern w:val="0"/>
                <w:lang w:bidi="ar-SA"/>
              </w:rPr>
              <w:t>знак 4,провод625</w:t>
            </w:r>
          </w:p>
        </w:tc>
        <w:tc>
          <w:tcPr>
            <w:tcW w:w="4059" w:type="dxa"/>
            <w:vAlign w:val="center"/>
            <w:hideMark/>
          </w:tcPr>
          <w:p w14:paraId="292DBBA2" w14:textId="33106A4E"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Кубанский, </w:t>
            </w:r>
            <w:r w:rsidRPr="00805F67">
              <w:rPr>
                <w:rFonts w:ascii="Arial" w:hAnsi="Arial" w:cs="Arial"/>
                <w:kern w:val="0"/>
                <w:lang w:bidi="ar-SA"/>
              </w:rPr>
              <w:t>ул.</w:t>
            </w:r>
            <w:r w:rsidR="00515B7C" w:rsidRPr="00805F67">
              <w:rPr>
                <w:rFonts w:ascii="Arial" w:hAnsi="Arial" w:cs="Arial"/>
                <w:kern w:val="0"/>
                <w:lang w:bidi="ar-SA"/>
              </w:rPr>
              <w:t xml:space="preserve"> Северная</w:t>
            </w:r>
          </w:p>
        </w:tc>
        <w:tc>
          <w:tcPr>
            <w:tcW w:w="1660" w:type="dxa"/>
            <w:vAlign w:val="center"/>
            <w:hideMark/>
          </w:tcPr>
          <w:p w14:paraId="5A84074C"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1250</w:t>
            </w:r>
          </w:p>
        </w:tc>
      </w:tr>
      <w:tr w:rsidR="00515B7C" w:rsidRPr="00805F67" w14:paraId="29594F3C" w14:textId="77777777" w:rsidTr="003A5B14">
        <w:trPr>
          <w:trHeight w:val="20"/>
        </w:trPr>
        <w:tc>
          <w:tcPr>
            <w:tcW w:w="1131" w:type="dxa"/>
            <w:vAlign w:val="center"/>
            <w:hideMark/>
          </w:tcPr>
          <w:p w14:paraId="525B3817"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18137</w:t>
            </w:r>
          </w:p>
        </w:tc>
        <w:tc>
          <w:tcPr>
            <w:tcW w:w="7427" w:type="dxa"/>
            <w:vAlign w:val="center"/>
            <w:hideMark/>
          </w:tcPr>
          <w:p w14:paraId="1083BB5A"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42 Автомобильная дорога 750м, ширина 6м (гравийная)</w:t>
            </w:r>
          </w:p>
        </w:tc>
        <w:tc>
          <w:tcPr>
            <w:tcW w:w="4059" w:type="dxa"/>
            <w:vAlign w:val="center"/>
            <w:hideMark/>
          </w:tcPr>
          <w:p w14:paraId="28B71BE0" w14:textId="630F327C"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Кубанский, </w:t>
            </w:r>
            <w:r w:rsidRPr="00805F67">
              <w:rPr>
                <w:rFonts w:ascii="Arial" w:hAnsi="Arial" w:cs="Arial"/>
                <w:kern w:val="0"/>
                <w:lang w:bidi="ar-SA"/>
              </w:rPr>
              <w:t>ул.</w:t>
            </w:r>
            <w:r w:rsidR="00515B7C" w:rsidRPr="00805F67">
              <w:rPr>
                <w:rFonts w:ascii="Arial" w:hAnsi="Arial" w:cs="Arial"/>
                <w:kern w:val="0"/>
                <w:lang w:bidi="ar-SA"/>
              </w:rPr>
              <w:t xml:space="preserve"> Казачья</w:t>
            </w:r>
          </w:p>
        </w:tc>
        <w:tc>
          <w:tcPr>
            <w:tcW w:w="1660" w:type="dxa"/>
            <w:vAlign w:val="center"/>
            <w:hideMark/>
          </w:tcPr>
          <w:p w14:paraId="13B53259"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750</w:t>
            </w:r>
          </w:p>
        </w:tc>
      </w:tr>
      <w:tr w:rsidR="00515B7C" w:rsidRPr="00805F67" w14:paraId="6EE2AE66" w14:textId="77777777" w:rsidTr="003A5B14">
        <w:trPr>
          <w:trHeight w:val="20"/>
        </w:trPr>
        <w:tc>
          <w:tcPr>
            <w:tcW w:w="1131" w:type="dxa"/>
            <w:vAlign w:val="center"/>
            <w:hideMark/>
          </w:tcPr>
          <w:p w14:paraId="62416E89"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18138</w:t>
            </w:r>
          </w:p>
        </w:tc>
        <w:tc>
          <w:tcPr>
            <w:tcW w:w="7427" w:type="dxa"/>
            <w:vAlign w:val="center"/>
            <w:hideMark/>
          </w:tcPr>
          <w:p w14:paraId="033A7163"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43 Автомобильная дорога 500м, ширина 6м (гравийная), фонари 3 шт, провод 100м</w:t>
            </w:r>
          </w:p>
        </w:tc>
        <w:tc>
          <w:tcPr>
            <w:tcW w:w="4059" w:type="dxa"/>
            <w:vAlign w:val="center"/>
            <w:hideMark/>
          </w:tcPr>
          <w:p w14:paraId="741CA0DA" w14:textId="6ED6F657"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Кубанский, </w:t>
            </w:r>
            <w:r w:rsidRPr="00805F67">
              <w:rPr>
                <w:rFonts w:ascii="Arial" w:hAnsi="Arial" w:cs="Arial"/>
                <w:kern w:val="0"/>
                <w:lang w:bidi="ar-SA"/>
              </w:rPr>
              <w:t>ул.</w:t>
            </w:r>
            <w:r w:rsidR="00515B7C" w:rsidRPr="00805F67">
              <w:rPr>
                <w:rFonts w:ascii="Arial" w:hAnsi="Arial" w:cs="Arial"/>
                <w:kern w:val="0"/>
                <w:lang w:bidi="ar-SA"/>
              </w:rPr>
              <w:t xml:space="preserve"> Совхозная</w:t>
            </w:r>
          </w:p>
        </w:tc>
        <w:tc>
          <w:tcPr>
            <w:tcW w:w="1660" w:type="dxa"/>
            <w:vAlign w:val="center"/>
            <w:hideMark/>
          </w:tcPr>
          <w:p w14:paraId="0953CCC1"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500</w:t>
            </w:r>
          </w:p>
        </w:tc>
      </w:tr>
    </w:tbl>
    <w:p w14:paraId="6E8F4AF3" w14:textId="1662CB5C"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67204004" w14:textId="77777777" w:rsidR="002A3F67" w:rsidRPr="00805F67" w:rsidRDefault="002A3F67" w:rsidP="000D32AB">
      <w:pPr>
        <w:widowControl w:val="0"/>
        <w:ind w:firstLine="567"/>
        <w:rPr>
          <w:rFonts w:ascii="Arial" w:hAnsi="Arial" w:cs="Arial"/>
        </w:rPr>
      </w:pPr>
    </w:p>
    <w:tbl>
      <w:tblPr>
        <w:tblStyle w:val="aff9"/>
        <w:tblW w:w="14277" w:type="dxa"/>
        <w:tblLook w:val="04A0" w:firstRow="1" w:lastRow="0" w:firstColumn="1" w:lastColumn="0" w:noHBand="0" w:noVBand="1"/>
      </w:tblPr>
      <w:tblGrid>
        <w:gridCol w:w="1131"/>
        <w:gridCol w:w="7427"/>
        <w:gridCol w:w="4059"/>
        <w:gridCol w:w="1660"/>
      </w:tblGrid>
      <w:tr w:rsidR="00515B7C" w:rsidRPr="00805F67" w14:paraId="1EF324AC" w14:textId="77777777" w:rsidTr="003A5B14">
        <w:trPr>
          <w:trHeight w:val="20"/>
        </w:trPr>
        <w:tc>
          <w:tcPr>
            <w:tcW w:w="1131" w:type="dxa"/>
            <w:vAlign w:val="center"/>
            <w:hideMark/>
          </w:tcPr>
          <w:p w14:paraId="0949784B"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18139</w:t>
            </w:r>
          </w:p>
        </w:tc>
        <w:tc>
          <w:tcPr>
            <w:tcW w:w="7427" w:type="dxa"/>
            <w:vAlign w:val="center"/>
            <w:hideMark/>
          </w:tcPr>
          <w:p w14:paraId="629884D3"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44 Автомобильная дорога 1050м,шир 6м(асфальтобетон),фонари 3 шт,провод 200м</w:t>
            </w:r>
          </w:p>
        </w:tc>
        <w:tc>
          <w:tcPr>
            <w:tcW w:w="4059" w:type="dxa"/>
            <w:vAlign w:val="center"/>
            <w:hideMark/>
          </w:tcPr>
          <w:p w14:paraId="102C799B" w14:textId="10E4356C"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Кубанский, </w:t>
            </w:r>
            <w:r w:rsidRPr="00805F67">
              <w:rPr>
                <w:rFonts w:ascii="Arial" w:hAnsi="Arial" w:cs="Arial"/>
                <w:kern w:val="0"/>
                <w:lang w:bidi="ar-SA"/>
              </w:rPr>
              <w:t>ул.</w:t>
            </w:r>
            <w:r w:rsidR="00515B7C" w:rsidRPr="00805F67">
              <w:rPr>
                <w:rFonts w:ascii="Arial" w:hAnsi="Arial" w:cs="Arial"/>
                <w:kern w:val="0"/>
                <w:lang w:bidi="ar-SA"/>
              </w:rPr>
              <w:t xml:space="preserve"> Молодежная</w:t>
            </w:r>
          </w:p>
        </w:tc>
        <w:tc>
          <w:tcPr>
            <w:tcW w:w="1660" w:type="dxa"/>
            <w:vAlign w:val="center"/>
            <w:hideMark/>
          </w:tcPr>
          <w:p w14:paraId="1541F8D1"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1050</w:t>
            </w:r>
          </w:p>
        </w:tc>
      </w:tr>
      <w:tr w:rsidR="00515B7C" w:rsidRPr="00805F67" w14:paraId="7C53FF10" w14:textId="77777777" w:rsidTr="003A5B14">
        <w:trPr>
          <w:trHeight w:val="20"/>
        </w:trPr>
        <w:tc>
          <w:tcPr>
            <w:tcW w:w="1131" w:type="dxa"/>
            <w:vAlign w:val="center"/>
            <w:hideMark/>
          </w:tcPr>
          <w:p w14:paraId="70D29D8B"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18140</w:t>
            </w:r>
          </w:p>
        </w:tc>
        <w:tc>
          <w:tcPr>
            <w:tcW w:w="7427" w:type="dxa"/>
            <w:vAlign w:val="center"/>
            <w:hideMark/>
          </w:tcPr>
          <w:p w14:paraId="5AF2CD23"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 xml:space="preserve">03 208 810 ОП МП 45 Автомобильная дорога 900м, ширина 6м </w:t>
            </w:r>
            <w:r w:rsidRPr="00805F67">
              <w:rPr>
                <w:rFonts w:ascii="Arial" w:hAnsi="Arial" w:cs="Arial"/>
                <w:kern w:val="0"/>
                <w:lang w:bidi="ar-SA"/>
              </w:rPr>
              <w:lastRenderedPageBreak/>
              <w:t>(гравийная), фонари 12 шт, провод 820 м,</w:t>
            </w:r>
          </w:p>
        </w:tc>
        <w:tc>
          <w:tcPr>
            <w:tcW w:w="4059" w:type="dxa"/>
            <w:vAlign w:val="center"/>
            <w:hideMark/>
          </w:tcPr>
          <w:p w14:paraId="2FB4AA6E" w14:textId="0710B3D6"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lastRenderedPageBreak/>
              <w:t>х.</w:t>
            </w:r>
            <w:r w:rsidR="00515B7C" w:rsidRPr="00805F67">
              <w:rPr>
                <w:rFonts w:ascii="Arial" w:hAnsi="Arial" w:cs="Arial"/>
                <w:kern w:val="0"/>
                <w:lang w:bidi="ar-SA"/>
              </w:rPr>
              <w:t xml:space="preserve"> Кубанский, </w:t>
            </w:r>
            <w:r w:rsidRPr="00805F67">
              <w:rPr>
                <w:rFonts w:ascii="Arial" w:hAnsi="Arial" w:cs="Arial"/>
                <w:kern w:val="0"/>
                <w:lang w:bidi="ar-SA"/>
              </w:rPr>
              <w:t>ул.</w:t>
            </w:r>
            <w:r w:rsidR="00515B7C" w:rsidRPr="00805F67">
              <w:rPr>
                <w:rFonts w:ascii="Arial" w:hAnsi="Arial" w:cs="Arial"/>
                <w:kern w:val="0"/>
                <w:lang w:bidi="ar-SA"/>
              </w:rPr>
              <w:t xml:space="preserve"> Партизанская</w:t>
            </w:r>
          </w:p>
        </w:tc>
        <w:tc>
          <w:tcPr>
            <w:tcW w:w="1660" w:type="dxa"/>
            <w:vAlign w:val="center"/>
            <w:hideMark/>
          </w:tcPr>
          <w:p w14:paraId="40FB1B52"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900</w:t>
            </w:r>
          </w:p>
        </w:tc>
      </w:tr>
      <w:tr w:rsidR="00515B7C" w:rsidRPr="00805F67" w14:paraId="59FF3286" w14:textId="77777777" w:rsidTr="003A5B14">
        <w:trPr>
          <w:trHeight w:val="20"/>
        </w:trPr>
        <w:tc>
          <w:tcPr>
            <w:tcW w:w="1131" w:type="dxa"/>
            <w:vAlign w:val="center"/>
            <w:hideMark/>
          </w:tcPr>
          <w:p w14:paraId="3D6D06B1"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lastRenderedPageBreak/>
              <w:t>18141</w:t>
            </w:r>
          </w:p>
        </w:tc>
        <w:tc>
          <w:tcPr>
            <w:tcW w:w="7427" w:type="dxa"/>
            <w:vAlign w:val="center"/>
            <w:hideMark/>
          </w:tcPr>
          <w:p w14:paraId="1AA69423"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46 Автомобильная дорога 300м, ширина 6м (гравийная)</w:t>
            </w:r>
          </w:p>
        </w:tc>
        <w:tc>
          <w:tcPr>
            <w:tcW w:w="4059" w:type="dxa"/>
            <w:vAlign w:val="center"/>
            <w:hideMark/>
          </w:tcPr>
          <w:p w14:paraId="038DC268" w14:textId="0DDFE640"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Кубанский, </w:t>
            </w:r>
            <w:r w:rsidRPr="00805F67">
              <w:rPr>
                <w:rFonts w:ascii="Arial" w:hAnsi="Arial" w:cs="Arial"/>
                <w:kern w:val="0"/>
                <w:lang w:bidi="ar-SA"/>
              </w:rPr>
              <w:t>ул.</w:t>
            </w:r>
            <w:r w:rsidR="00515B7C" w:rsidRPr="00805F67">
              <w:rPr>
                <w:rFonts w:ascii="Arial" w:hAnsi="Arial" w:cs="Arial"/>
                <w:kern w:val="0"/>
                <w:lang w:bidi="ar-SA"/>
              </w:rPr>
              <w:t xml:space="preserve"> Набережная</w:t>
            </w:r>
          </w:p>
        </w:tc>
        <w:tc>
          <w:tcPr>
            <w:tcW w:w="1660" w:type="dxa"/>
            <w:vAlign w:val="center"/>
            <w:hideMark/>
          </w:tcPr>
          <w:p w14:paraId="7067D264"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300</w:t>
            </w:r>
          </w:p>
        </w:tc>
      </w:tr>
      <w:tr w:rsidR="00515B7C" w:rsidRPr="00805F67" w14:paraId="1C4458E5" w14:textId="77777777" w:rsidTr="003A5B14">
        <w:trPr>
          <w:trHeight w:val="20"/>
        </w:trPr>
        <w:tc>
          <w:tcPr>
            <w:tcW w:w="1131" w:type="dxa"/>
            <w:vAlign w:val="center"/>
            <w:hideMark/>
          </w:tcPr>
          <w:p w14:paraId="2E42239C"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18142</w:t>
            </w:r>
          </w:p>
        </w:tc>
        <w:tc>
          <w:tcPr>
            <w:tcW w:w="7427" w:type="dxa"/>
            <w:vAlign w:val="center"/>
            <w:hideMark/>
          </w:tcPr>
          <w:p w14:paraId="3A5CE4D9"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47 Автомобильная дорога 250м, ширина 6м (гравийная)</w:t>
            </w:r>
          </w:p>
        </w:tc>
        <w:tc>
          <w:tcPr>
            <w:tcW w:w="4059" w:type="dxa"/>
            <w:vAlign w:val="center"/>
            <w:hideMark/>
          </w:tcPr>
          <w:p w14:paraId="18C4361F" w14:textId="0E107B26"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Кубанский, </w:t>
            </w:r>
            <w:r w:rsidRPr="00805F67">
              <w:rPr>
                <w:rFonts w:ascii="Arial" w:hAnsi="Arial" w:cs="Arial"/>
                <w:kern w:val="0"/>
                <w:lang w:bidi="ar-SA"/>
              </w:rPr>
              <w:t>ул.</w:t>
            </w:r>
            <w:r w:rsidR="00515B7C" w:rsidRPr="00805F67">
              <w:rPr>
                <w:rFonts w:ascii="Arial" w:hAnsi="Arial" w:cs="Arial"/>
                <w:kern w:val="0"/>
                <w:lang w:bidi="ar-SA"/>
              </w:rPr>
              <w:t xml:space="preserve"> Березовая</w:t>
            </w:r>
          </w:p>
        </w:tc>
        <w:tc>
          <w:tcPr>
            <w:tcW w:w="1660" w:type="dxa"/>
            <w:vAlign w:val="center"/>
            <w:hideMark/>
          </w:tcPr>
          <w:p w14:paraId="3A5CFC35"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250</w:t>
            </w:r>
          </w:p>
        </w:tc>
      </w:tr>
      <w:tr w:rsidR="00515B7C" w:rsidRPr="00805F67" w14:paraId="4C7C7C0D" w14:textId="77777777" w:rsidTr="003A5B14">
        <w:trPr>
          <w:trHeight w:val="20"/>
        </w:trPr>
        <w:tc>
          <w:tcPr>
            <w:tcW w:w="1131" w:type="dxa"/>
            <w:vAlign w:val="center"/>
            <w:hideMark/>
          </w:tcPr>
          <w:p w14:paraId="0513024A"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18143</w:t>
            </w:r>
          </w:p>
        </w:tc>
        <w:tc>
          <w:tcPr>
            <w:tcW w:w="7427" w:type="dxa"/>
            <w:vAlign w:val="center"/>
            <w:hideMark/>
          </w:tcPr>
          <w:p w14:paraId="454B9418"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48 Автомобильная дорога 850м, ширина 6м (гравийная)</w:t>
            </w:r>
          </w:p>
        </w:tc>
        <w:tc>
          <w:tcPr>
            <w:tcW w:w="4059" w:type="dxa"/>
            <w:vAlign w:val="center"/>
            <w:hideMark/>
          </w:tcPr>
          <w:p w14:paraId="7F7D33EF" w14:textId="281EED56"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Кубанский, </w:t>
            </w:r>
            <w:r w:rsidRPr="00805F67">
              <w:rPr>
                <w:rFonts w:ascii="Arial" w:hAnsi="Arial" w:cs="Arial"/>
                <w:kern w:val="0"/>
                <w:lang w:bidi="ar-SA"/>
              </w:rPr>
              <w:t>ул.</w:t>
            </w:r>
            <w:r w:rsidR="00515B7C" w:rsidRPr="00805F67">
              <w:rPr>
                <w:rFonts w:ascii="Arial" w:hAnsi="Arial" w:cs="Arial"/>
                <w:kern w:val="0"/>
                <w:lang w:bidi="ar-SA"/>
              </w:rPr>
              <w:t xml:space="preserve"> Новая</w:t>
            </w:r>
          </w:p>
        </w:tc>
        <w:tc>
          <w:tcPr>
            <w:tcW w:w="1660" w:type="dxa"/>
            <w:vAlign w:val="center"/>
            <w:hideMark/>
          </w:tcPr>
          <w:p w14:paraId="013E4227"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850</w:t>
            </w:r>
          </w:p>
        </w:tc>
      </w:tr>
      <w:tr w:rsidR="00515B7C" w:rsidRPr="00805F67" w14:paraId="1F6955C2" w14:textId="77777777" w:rsidTr="003A5B14">
        <w:trPr>
          <w:trHeight w:val="20"/>
        </w:trPr>
        <w:tc>
          <w:tcPr>
            <w:tcW w:w="1131" w:type="dxa"/>
            <w:vAlign w:val="center"/>
            <w:hideMark/>
          </w:tcPr>
          <w:p w14:paraId="5EAFED2B"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18144</w:t>
            </w:r>
          </w:p>
        </w:tc>
        <w:tc>
          <w:tcPr>
            <w:tcW w:w="7427" w:type="dxa"/>
            <w:vAlign w:val="center"/>
            <w:hideMark/>
          </w:tcPr>
          <w:p w14:paraId="1E2A65E3"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49 Автомобильная дорога 650м, ширина 6м (гравийная)</w:t>
            </w:r>
          </w:p>
        </w:tc>
        <w:tc>
          <w:tcPr>
            <w:tcW w:w="4059" w:type="dxa"/>
            <w:vAlign w:val="center"/>
            <w:hideMark/>
          </w:tcPr>
          <w:p w14:paraId="5B937215" w14:textId="6B93AE00"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Кубанский, </w:t>
            </w:r>
            <w:r w:rsidRPr="00805F67">
              <w:rPr>
                <w:rFonts w:ascii="Arial" w:hAnsi="Arial" w:cs="Arial"/>
                <w:kern w:val="0"/>
                <w:lang w:bidi="ar-SA"/>
              </w:rPr>
              <w:t>ул.</w:t>
            </w:r>
            <w:r w:rsidR="00515B7C" w:rsidRPr="00805F67">
              <w:rPr>
                <w:rFonts w:ascii="Arial" w:hAnsi="Arial" w:cs="Arial"/>
                <w:kern w:val="0"/>
                <w:lang w:bidi="ar-SA"/>
              </w:rPr>
              <w:t xml:space="preserve"> Калинина</w:t>
            </w:r>
          </w:p>
        </w:tc>
        <w:tc>
          <w:tcPr>
            <w:tcW w:w="1660" w:type="dxa"/>
            <w:vAlign w:val="center"/>
            <w:hideMark/>
          </w:tcPr>
          <w:p w14:paraId="428C6772"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650</w:t>
            </w:r>
          </w:p>
        </w:tc>
      </w:tr>
      <w:tr w:rsidR="00515B7C" w:rsidRPr="00805F67" w14:paraId="316290DF" w14:textId="77777777" w:rsidTr="003A5B14">
        <w:trPr>
          <w:trHeight w:val="20"/>
        </w:trPr>
        <w:tc>
          <w:tcPr>
            <w:tcW w:w="1131" w:type="dxa"/>
            <w:vAlign w:val="center"/>
            <w:hideMark/>
          </w:tcPr>
          <w:p w14:paraId="270BC90C"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18145</w:t>
            </w:r>
          </w:p>
        </w:tc>
        <w:tc>
          <w:tcPr>
            <w:tcW w:w="7427" w:type="dxa"/>
            <w:vAlign w:val="center"/>
            <w:hideMark/>
          </w:tcPr>
          <w:p w14:paraId="0A2C9579"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50 Автомобильная дорога 100м, ширина 6м (гравийная)</w:t>
            </w:r>
          </w:p>
        </w:tc>
        <w:tc>
          <w:tcPr>
            <w:tcW w:w="4059" w:type="dxa"/>
            <w:vAlign w:val="center"/>
            <w:hideMark/>
          </w:tcPr>
          <w:p w14:paraId="6B6EFAB4" w14:textId="2A5FFB6F"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Кубанский, </w:t>
            </w:r>
            <w:r w:rsidRPr="00805F67">
              <w:rPr>
                <w:rFonts w:ascii="Arial" w:hAnsi="Arial" w:cs="Arial"/>
                <w:kern w:val="0"/>
                <w:lang w:bidi="ar-SA"/>
              </w:rPr>
              <w:t>ул.</w:t>
            </w:r>
            <w:r w:rsidR="00515B7C" w:rsidRPr="00805F67">
              <w:rPr>
                <w:rFonts w:ascii="Arial" w:hAnsi="Arial" w:cs="Arial"/>
                <w:kern w:val="0"/>
                <w:lang w:bidi="ar-SA"/>
              </w:rPr>
              <w:t xml:space="preserve"> Садовая</w:t>
            </w:r>
          </w:p>
        </w:tc>
        <w:tc>
          <w:tcPr>
            <w:tcW w:w="1660" w:type="dxa"/>
            <w:vAlign w:val="center"/>
            <w:hideMark/>
          </w:tcPr>
          <w:p w14:paraId="1B94AAA1"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100</w:t>
            </w:r>
          </w:p>
        </w:tc>
      </w:tr>
      <w:tr w:rsidR="00515B7C" w:rsidRPr="00805F67" w14:paraId="657A6908" w14:textId="77777777" w:rsidTr="003A5B14">
        <w:trPr>
          <w:trHeight w:val="20"/>
        </w:trPr>
        <w:tc>
          <w:tcPr>
            <w:tcW w:w="1131" w:type="dxa"/>
            <w:vAlign w:val="center"/>
            <w:hideMark/>
          </w:tcPr>
          <w:p w14:paraId="2D5C7F33"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18146</w:t>
            </w:r>
          </w:p>
        </w:tc>
        <w:tc>
          <w:tcPr>
            <w:tcW w:w="7427" w:type="dxa"/>
            <w:vAlign w:val="center"/>
            <w:hideMark/>
          </w:tcPr>
          <w:p w14:paraId="5088863E"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51 Автомобильная дорога 100м, ширина 6м (гравийная)</w:t>
            </w:r>
          </w:p>
        </w:tc>
        <w:tc>
          <w:tcPr>
            <w:tcW w:w="4059" w:type="dxa"/>
            <w:vAlign w:val="center"/>
            <w:hideMark/>
          </w:tcPr>
          <w:p w14:paraId="2092D3A3" w14:textId="344537C9"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Кубанский, </w:t>
            </w:r>
            <w:r w:rsidRPr="00805F67">
              <w:rPr>
                <w:rFonts w:ascii="Arial" w:hAnsi="Arial" w:cs="Arial"/>
                <w:kern w:val="0"/>
                <w:lang w:bidi="ar-SA"/>
              </w:rPr>
              <w:t>пер.</w:t>
            </w:r>
            <w:r w:rsidR="00515B7C" w:rsidRPr="00805F67">
              <w:rPr>
                <w:rFonts w:ascii="Arial" w:hAnsi="Arial" w:cs="Arial"/>
                <w:kern w:val="0"/>
                <w:lang w:bidi="ar-SA"/>
              </w:rPr>
              <w:t xml:space="preserve"> Новый</w:t>
            </w:r>
          </w:p>
        </w:tc>
        <w:tc>
          <w:tcPr>
            <w:tcW w:w="1660" w:type="dxa"/>
            <w:vAlign w:val="center"/>
            <w:hideMark/>
          </w:tcPr>
          <w:p w14:paraId="3BCDE942"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100</w:t>
            </w:r>
          </w:p>
        </w:tc>
      </w:tr>
      <w:tr w:rsidR="00515B7C" w:rsidRPr="00805F67" w14:paraId="64737D99" w14:textId="77777777" w:rsidTr="003A5B14">
        <w:trPr>
          <w:trHeight w:val="20"/>
        </w:trPr>
        <w:tc>
          <w:tcPr>
            <w:tcW w:w="1131" w:type="dxa"/>
            <w:vAlign w:val="center"/>
            <w:hideMark/>
          </w:tcPr>
          <w:p w14:paraId="241C52DE"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18904</w:t>
            </w:r>
          </w:p>
        </w:tc>
        <w:tc>
          <w:tcPr>
            <w:tcW w:w="7427" w:type="dxa"/>
            <w:vAlign w:val="center"/>
            <w:hideMark/>
          </w:tcPr>
          <w:p w14:paraId="6DA3C4E5"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52 Автомобильная дорога 1500м,, ширина 8м, (гравийное покрытие)</w:t>
            </w:r>
          </w:p>
        </w:tc>
        <w:tc>
          <w:tcPr>
            <w:tcW w:w="4059" w:type="dxa"/>
            <w:vAlign w:val="center"/>
            <w:hideMark/>
          </w:tcPr>
          <w:p w14:paraId="3EC57283" w14:textId="39277B19"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Лесной, </w:t>
            </w:r>
            <w:r w:rsidRPr="00805F67">
              <w:rPr>
                <w:rFonts w:ascii="Arial" w:hAnsi="Arial" w:cs="Arial"/>
                <w:kern w:val="0"/>
                <w:lang w:bidi="ar-SA"/>
              </w:rPr>
              <w:t>ул.</w:t>
            </w:r>
            <w:r w:rsidR="00515B7C" w:rsidRPr="00805F67">
              <w:rPr>
                <w:rFonts w:ascii="Arial" w:hAnsi="Arial" w:cs="Arial"/>
                <w:kern w:val="0"/>
                <w:lang w:bidi="ar-SA"/>
              </w:rPr>
              <w:t xml:space="preserve"> Лесная</w:t>
            </w:r>
          </w:p>
        </w:tc>
        <w:tc>
          <w:tcPr>
            <w:tcW w:w="1660" w:type="dxa"/>
            <w:vAlign w:val="center"/>
            <w:hideMark/>
          </w:tcPr>
          <w:p w14:paraId="37C6E607"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1500</w:t>
            </w:r>
          </w:p>
        </w:tc>
      </w:tr>
      <w:tr w:rsidR="00515B7C" w:rsidRPr="00805F67" w14:paraId="6B74D139" w14:textId="77777777" w:rsidTr="003A5B14">
        <w:trPr>
          <w:trHeight w:val="20"/>
        </w:trPr>
        <w:tc>
          <w:tcPr>
            <w:tcW w:w="1131" w:type="dxa"/>
            <w:vAlign w:val="center"/>
            <w:hideMark/>
          </w:tcPr>
          <w:p w14:paraId="3DA6355E"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22695</w:t>
            </w:r>
          </w:p>
        </w:tc>
        <w:tc>
          <w:tcPr>
            <w:tcW w:w="7427" w:type="dxa"/>
            <w:vAlign w:val="center"/>
            <w:hideMark/>
          </w:tcPr>
          <w:p w14:paraId="2C5A285F"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53 Автомобильн дорога 120 м (50 м грав, 70 м, асф)шир 5м, фонари 7 шт, провод 800 м</w:t>
            </w:r>
          </w:p>
        </w:tc>
        <w:tc>
          <w:tcPr>
            <w:tcW w:w="4059" w:type="dxa"/>
            <w:vAlign w:val="center"/>
            <w:hideMark/>
          </w:tcPr>
          <w:p w14:paraId="19CB9A75" w14:textId="30E0E28E"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Вокзальная</w:t>
            </w:r>
          </w:p>
        </w:tc>
        <w:tc>
          <w:tcPr>
            <w:tcW w:w="1660" w:type="dxa"/>
            <w:vAlign w:val="center"/>
            <w:hideMark/>
          </w:tcPr>
          <w:p w14:paraId="32F13B18"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120</w:t>
            </w:r>
          </w:p>
        </w:tc>
      </w:tr>
      <w:tr w:rsidR="00515B7C" w:rsidRPr="00805F67" w14:paraId="13993AAE" w14:textId="77777777" w:rsidTr="003A5B14">
        <w:trPr>
          <w:trHeight w:val="20"/>
        </w:trPr>
        <w:tc>
          <w:tcPr>
            <w:tcW w:w="1131" w:type="dxa"/>
            <w:vAlign w:val="center"/>
            <w:hideMark/>
          </w:tcPr>
          <w:p w14:paraId="7B8B58D0"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22696</w:t>
            </w:r>
          </w:p>
        </w:tc>
        <w:tc>
          <w:tcPr>
            <w:tcW w:w="7427" w:type="dxa"/>
            <w:vAlign w:val="center"/>
            <w:hideMark/>
          </w:tcPr>
          <w:p w14:paraId="2BDB0CFD"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54 Автомобильн дорога 300м (гравий) шир 4м, фонари 6 шт, провод 350 м</w:t>
            </w:r>
          </w:p>
        </w:tc>
        <w:tc>
          <w:tcPr>
            <w:tcW w:w="4059" w:type="dxa"/>
            <w:vAlign w:val="center"/>
            <w:hideMark/>
          </w:tcPr>
          <w:p w14:paraId="0D8E0F45" w14:textId="0B6D4670"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Коренная Балка, </w:t>
            </w:r>
            <w:r w:rsidRPr="00805F67">
              <w:rPr>
                <w:rFonts w:ascii="Arial" w:hAnsi="Arial" w:cs="Arial"/>
                <w:kern w:val="0"/>
                <w:lang w:bidi="ar-SA"/>
              </w:rPr>
              <w:t>ул.</w:t>
            </w:r>
            <w:r w:rsidR="00515B7C" w:rsidRPr="00805F67">
              <w:rPr>
                <w:rFonts w:ascii="Arial" w:hAnsi="Arial" w:cs="Arial"/>
                <w:kern w:val="0"/>
                <w:lang w:bidi="ar-SA"/>
              </w:rPr>
              <w:t xml:space="preserve"> Дубовая</w:t>
            </w:r>
          </w:p>
        </w:tc>
        <w:tc>
          <w:tcPr>
            <w:tcW w:w="1660" w:type="dxa"/>
            <w:vAlign w:val="center"/>
            <w:hideMark/>
          </w:tcPr>
          <w:p w14:paraId="1DEC76E0"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300</w:t>
            </w:r>
          </w:p>
        </w:tc>
      </w:tr>
      <w:tr w:rsidR="00515B7C" w:rsidRPr="00805F67" w14:paraId="5F32D6F6" w14:textId="77777777" w:rsidTr="003A5B14">
        <w:trPr>
          <w:trHeight w:val="20"/>
        </w:trPr>
        <w:tc>
          <w:tcPr>
            <w:tcW w:w="1131" w:type="dxa"/>
            <w:vAlign w:val="center"/>
            <w:hideMark/>
          </w:tcPr>
          <w:p w14:paraId="786CEDBD"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23244</w:t>
            </w:r>
          </w:p>
        </w:tc>
        <w:tc>
          <w:tcPr>
            <w:tcW w:w="7427" w:type="dxa"/>
            <w:vAlign w:val="center"/>
            <w:hideMark/>
          </w:tcPr>
          <w:p w14:paraId="05E96546"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55 Автомобильная дорога 531м (гравий) ширина 4м</w:t>
            </w:r>
          </w:p>
        </w:tc>
        <w:tc>
          <w:tcPr>
            <w:tcW w:w="4059" w:type="dxa"/>
            <w:vAlign w:val="center"/>
            <w:hideMark/>
          </w:tcPr>
          <w:p w14:paraId="65DEDA69" w14:textId="370F6362"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 xml:space="preserve">ст-ца Пшехская, </w:t>
            </w:r>
            <w:r w:rsidR="00DA37CA" w:rsidRPr="00805F67">
              <w:rPr>
                <w:rFonts w:ascii="Arial" w:hAnsi="Arial" w:cs="Arial"/>
                <w:kern w:val="0"/>
                <w:lang w:bidi="ar-SA"/>
              </w:rPr>
              <w:t>ул.</w:t>
            </w:r>
            <w:r w:rsidRPr="00805F67">
              <w:rPr>
                <w:rFonts w:ascii="Arial" w:hAnsi="Arial" w:cs="Arial"/>
                <w:kern w:val="0"/>
                <w:lang w:bidi="ar-SA"/>
              </w:rPr>
              <w:t xml:space="preserve"> Веселая</w:t>
            </w:r>
          </w:p>
        </w:tc>
        <w:tc>
          <w:tcPr>
            <w:tcW w:w="1660" w:type="dxa"/>
            <w:vAlign w:val="center"/>
            <w:hideMark/>
          </w:tcPr>
          <w:p w14:paraId="316DDFE3"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531</w:t>
            </w:r>
          </w:p>
        </w:tc>
      </w:tr>
      <w:tr w:rsidR="00515B7C" w:rsidRPr="00805F67" w14:paraId="46CFC120" w14:textId="77777777" w:rsidTr="003A5B14">
        <w:trPr>
          <w:trHeight w:val="20"/>
        </w:trPr>
        <w:tc>
          <w:tcPr>
            <w:tcW w:w="1131" w:type="dxa"/>
            <w:vAlign w:val="center"/>
            <w:hideMark/>
          </w:tcPr>
          <w:p w14:paraId="3C6D90DB"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23245</w:t>
            </w:r>
          </w:p>
        </w:tc>
        <w:tc>
          <w:tcPr>
            <w:tcW w:w="7427" w:type="dxa"/>
            <w:vAlign w:val="center"/>
            <w:hideMark/>
          </w:tcPr>
          <w:p w14:paraId="525AF434"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56 Автомобильная дорога 491м (гравий) ширина 4м</w:t>
            </w:r>
          </w:p>
        </w:tc>
        <w:tc>
          <w:tcPr>
            <w:tcW w:w="4059" w:type="dxa"/>
            <w:vAlign w:val="center"/>
            <w:hideMark/>
          </w:tcPr>
          <w:p w14:paraId="06575625" w14:textId="04039956"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 xml:space="preserve">ст-ца Пшехская, </w:t>
            </w:r>
            <w:r w:rsidR="00DA37CA" w:rsidRPr="00805F67">
              <w:rPr>
                <w:rFonts w:ascii="Arial" w:hAnsi="Arial" w:cs="Arial"/>
                <w:kern w:val="0"/>
                <w:lang w:bidi="ar-SA"/>
              </w:rPr>
              <w:t>пер.</w:t>
            </w:r>
            <w:r w:rsidRPr="00805F67">
              <w:rPr>
                <w:rFonts w:ascii="Arial" w:hAnsi="Arial" w:cs="Arial"/>
                <w:kern w:val="0"/>
                <w:lang w:bidi="ar-SA"/>
              </w:rPr>
              <w:t xml:space="preserve"> Пионерский</w:t>
            </w:r>
          </w:p>
        </w:tc>
        <w:tc>
          <w:tcPr>
            <w:tcW w:w="1660" w:type="dxa"/>
            <w:vAlign w:val="center"/>
            <w:hideMark/>
          </w:tcPr>
          <w:p w14:paraId="5F908874"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491</w:t>
            </w:r>
          </w:p>
        </w:tc>
      </w:tr>
      <w:tr w:rsidR="00515B7C" w:rsidRPr="00805F67" w14:paraId="1B00C2FC" w14:textId="77777777" w:rsidTr="003A5B14">
        <w:trPr>
          <w:trHeight w:val="20"/>
        </w:trPr>
        <w:tc>
          <w:tcPr>
            <w:tcW w:w="1131" w:type="dxa"/>
            <w:vAlign w:val="center"/>
            <w:hideMark/>
          </w:tcPr>
          <w:p w14:paraId="2B30D38D"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23246</w:t>
            </w:r>
          </w:p>
        </w:tc>
        <w:tc>
          <w:tcPr>
            <w:tcW w:w="7427" w:type="dxa"/>
            <w:vAlign w:val="center"/>
            <w:hideMark/>
          </w:tcPr>
          <w:p w14:paraId="0B30836B"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57 Автомобильная дорога 689м (гравий) ширина 4м</w:t>
            </w:r>
          </w:p>
        </w:tc>
        <w:tc>
          <w:tcPr>
            <w:tcW w:w="4059" w:type="dxa"/>
            <w:vAlign w:val="center"/>
            <w:hideMark/>
          </w:tcPr>
          <w:p w14:paraId="5F2E6661" w14:textId="7F41397A"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 xml:space="preserve">ст-ца Пшехская, </w:t>
            </w:r>
            <w:r w:rsidR="00DA37CA" w:rsidRPr="00805F67">
              <w:rPr>
                <w:rFonts w:ascii="Arial" w:hAnsi="Arial" w:cs="Arial"/>
                <w:kern w:val="0"/>
                <w:lang w:bidi="ar-SA"/>
              </w:rPr>
              <w:t>ул.</w:t>
            </w:r>
            <w:r w:rsidRPr="00805F67">
              <w:rPr>
                <w:rFonts w:ascii="Arial" w:hAnsi="Arial" w:cs="Arial"/>
                <w:kern w:val="0"/>
                <w:lang w:bidi="ar-SA"/>
              </w:rPr>
              <w:t xml:space="preserve"> Молодежная</w:t>
            </w:r>
          </w:p>
        </w:tc>
        <w:tc>
          <w:tcPr>
            <w:tcW w:w="1660" w:type="dxa"/>
            <w:vAlign w:val="center"/>
            <w:hideMark/>
          </w:tcPr>
          <w:p w14:paraId="121A6E29"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689</w:t>
            </w:r>
          </w:p>
        </w:tc>
      </w:tr>
      <w:tr w:rsidR="00515B7C" w:rsidRPr="00805F67" w14:paraId="5B830D2C" w14:textId="77777777" w:rsidTr="003A5B14">
        <w:trPr>
          <w:trHeight w:val="20"/>
        </w:trPr>
        <w:tc>
          <w:tcPr>
            <w:tcW w:w="1131" w:type="dxa"/>
            <w:vAlign w:val="center"/>
            <w:hideMark/>
          </w:tcPr>
          <w:p w14:paraId="0744F7D8"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23247</w:t>
            </w:r>
          </w:p>
        </w:tc>
        <w:tc>
          <w:tcPr>
            <w:tcW w:w="7427" w:type="dxa"/>
            <w:vAlign w:val="center"/>
            <w:hideMark/>
          </w:tcPr>
          <w:p w14:paraId="7BE4D914"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58 Автомобильная дорога 340м (гравий) ширина 4м</w:t>
            </w:r>
          </w:p>
        </w:tc>
        <w:tc>
          <w:tcPr>
            <w:tcW w:w="4059" w:type="dxa"/>
            <w:vAlign w:val="center"/>
            <w:hideMark/>
          </w:tcPr>
          <w:p w14:paraId="1568DCA3" w14:textId="3250913D"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 xml:space="preserve">ст-ца Пшехская, </w:t>
            </w:r>
            <w:r w:rsidR="00DA37CA" w:rsidRPr="00805F67">
              <w:rPr>
                <w:rFonts w:ascii="Arial" w:hAnsi="Arial" w:cs="Arial"/>
                <w:kern w:val="0"/>
                <w:lang w:bidi="ar-SA"/>
              </w:rPr>
              <w:t>ул.</w:t>
            </w:r>
            <w:r w:rsidRPr="00805F67">
              <w:rPr>
                <w:rFonts w:ascii="Arial" w:hAnsi="Arial" w:cs="Arial"/>
                <w:kern w:val="0"/>
                <w:lang w:bidi="ar-SA"/>
              </w:rPr>
              <w:t xml:space="preserve"> Зеленая</w:t>
            </w:r>
          </w:p>
        </w:tc>
        <w:tc>
          <w:tcPr>
            <w:tcW w:w="1660" w:type="dxa"/>
            <w:vAlign w:val="center"/>
            <w:hideMark/>
          </w:tcPr>
          <w:p w14:paraId="72E5232B"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340</w:t>
            </w:r>
          </w:p>
        </w:tc>
      </w:tr>
      <w:tr w:rsidR="00515B7C" w:rsidRPr="00805F67" w14:paraId="6C08F29A" w14:textId="77777777" w:rsidTr="003A5B14">
        <w:trPr>
          <w:trHeight w:val="20"/>
        </w:trPr>
        <w:tc>
          <w:tcPr>
            <w:tcW w:w="1131" w:type="dxa"/>
            <w:vAlign w:val="center"/>
            <w:hideMark/>
          </w:tcPr>
          <w:p w14:paraId="4D9D4832"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23248</w:t>
            </w:r>
          </w:p>
        </w:tc>
        <w:tc>
          <w:tcPr>
            <w:tcW w:w="7427" w:type="dxa"/>
            <w:vAlign w:val="center"/>
            <w:hideMark/>
          </w:tcPr>
          <w:p w14:paraId="25E77FA1"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59 Автомобильная дорога 340м (гравий) ширина 4м</w:t>
            </w:r>
          </w:p>
        </w:tc>
        <w:tc>
          <w:tcPr>
            <w:tcW w:w="4059" w:type="dxa"/>
            <w:vAlign w:val="center"/>
            <w:hideMark/>
          </w:tcPr>
          <w:p w14:paraId="3D1818AF" w14:textId="5F2CE645"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 xml:space="preserve">ст-ца Пшехская, </w:t>
            </w:r>
            <w:r w:rsidR="00DA37CA" w:rsidRPr="00805F67">
              <w:rPr>
                <w:rFonts w:ascii="Arial" w:hAnsi="Arial" w:cs="Arial"/>
                <w:kern w:val="0"/>
                <w:lang w:bidi="ar-SA"/>
              </w:rPr>
              <w:t>ул.</w:t>
            </w:r>
            <w:r w:rsidRPr="00805F67">
              <w:rPr>
                <w:rFonts w:ascii="Arial" w:hAnsi="Arial" w:cs="Arial"/>
                <w:kern w:val="0"/>
                <w:lang w:bidi="ar-SA"/>
              </w:rPr>
              <w:t xml:space="preserve"> Радужная</w:t>
            </w:r>
          </w:p>
        </w:tc>
        <w:tc>
          <w:tcPr>
            <w:tcW w:w="1660" w:type="dxa"/>
            <w:vAlign w:val="center"/>
            <w:hideMark/>
          </w:tcPr>
          <w:p w14:paraId="6077B934"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340</w:t>
            </w:r>
          </w:p>
        </w:tc>
      </w:tr>
    </w:tbl>
    <w:p w14:paraId="1FEC1CB1" w14:textId="4C01AE6A"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778CE9CD" w14:textId="77777777" w:rsidR="002A3F67" w:rsidRPr="00805F67" w:rsidRDefault="002A3F67" w:rsidP="000D32AB">
      <w:pPr>
        <w:widowControl w:val="0"/>
        <w:ind w:firstLine="567"/>
        <w:rPr>
          <w:rFonts w:ascii="Arial" w:hAnsi="Arial" w:cs="Arial"/>
        </w:rPr>
      </w:pPr>
    </w:p>
    <w:tbl>
      <w:tblPr>
        <w:tblStyle w:val="aff9"/>
        <w:tblW w:w="14425" w:type="dxa"/>
        <w:tblLook w:val="04A0" w:firstRow="1" w:lastRow="0" w:firstColumn="1" w:lastColumn="0" w:noHBand="0" w:noVBand="1"/>
      </w:tblPr>
      <w:tblGrid>
        <w:gridCol w:w="1131"/>
        <w:gridCol w:w="8049"/>
        <w:gridCol w:w="4059"/>
        <w:gridCol w:w="1186"/>
      </w:tblGrid>
      <w:tr w:rsidR="00515B7C" w:rsidRPr="00805F67" w14:paraId="44C44078" w14:textId="77777777" w:rsidTr="002A3F67">
        <w:trPr>
          <w:trHeight w:val="20"/>
        </w:trPr>
        <w:tc>
          <w:tcPr>
            <w:tcW w:w="1131" w:type="dxa"/>
            <w:vAlign w:val="center"/>
            <w:hideMark/>
          </w:tcPr>
          <w:p w14:paraId="2E5001AC"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23249</w:t>
            </w:r>
          </w:p>
        </w:tc>
        <w:tc>
          <w:tcPr>
            <w:tcW w:w="8049" w:type="dxa"/>
            <w:vAlign w:val="center"/>
            <w:hideMark/>
          </w:tcPr>
          <w:p w14:paraId="4E5CE38C"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60 Автомобильная дорога 340м (гравий) ширина 4м</w:t>
            </w:r>
          </w:p>
        </w:tc>
        <w:tc>
          <w:tcPr>
            <w:tcW w:w="4059" w:type="dxa"/>
            <w:vAlign w:val="center"/>
            <w:hideMark/>
          </w:tcPr>
          <w:p w14:paraId="5C925750" w14:textId="5D6040BD"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 xml:space="preserve">ст-ца Пшехская, </w:t>
            </w:r>
            <w:r w:rsidR="00DA37CA" w:rsidRPr="00805F67">
              <w:rPr>
                <w:rFonts w:ascii="Arial" w:hAnsi="Arial" w:cs="Arial"/>
                <w:kern w:val="0"/>
                <w:lang w:bidi="ar-SA"/>
              </w:rPr>
              <w:t>ул.</w:t>
            </w:r>
            <w:r w:rsidRPr="00805F67">
              <w:rPr>
                <w:rFonts w:ascii="Arial" w:hAnsi="Arial" w:cs="Arial"/>
                <w:kern w:val="0"/>
                <w:lang w:bidi="ar-SA"/>
              </w:rPr>
              <w:t xml:space="preserve"> Дружная</w:t>
            </w:r>
          </w:p>
        </w:tc>
        <w:tc>
          <w:tcPr>
            <w:tcW w:w="1186" w:type="dxa"/>
            <w:vAlign w:val="center"/>
            <w:hideMark/>
          </w:tcPr>
          <w:p w14:paraId="752C6FA7"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340</w:t>
            </w:r>
          </w:p>
        </w:tc>
      </w:tr>
      <w:tr w:rsidR="00515B7C" w:rsidRPr="00805F67" w14:paraId="0E4A532C" w14:textId="77777777" w:rsidTr="002A3F67">
        <w:trPr>
          <w:trHeight w:val="20"/>
        </w:trPr>
        <w:tc>
          <w:tcPr>
            <w:tcW w:w="1131" w:type="dxa"/>
            <w:vAlign w:val="center"/>
            <w:hideMark/>
          </w:tcPr>
          <w:p w14:paraId="37EA1D87"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23250</w:t>
            </w:r>
          </w:p>
        </w:tc>
        <w:tc>
          <w:tcPr>
            <w:tcW w:w="8049" w:type="dxa"/>
            <w:vAlign w:val="center"/>
            <w:hideMark/>
          </w:tcPr>
          <w:p w14:paraId="2B7B8708"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61 Автомобильная дорога 26м (гравий) ширина 4м</w:t>
            </w:r>
          </w:p>
        </w:tc>
        <w:tc>
          <w:tcPr>
            <w:tcW w:w="4059" w:type="dxa"/>
            <w:vAlign w:val="center"/>
            <w:hideMark/>
          </w:tcPr>
          <w:p w14:paraId="3CF80038" w14:textId="34802F07"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Кубанский, </w:t>
            </w:r>
            <w:r w:rsidRPr="00805F67">
              <w:rPr>
                <w:rFonts w:ascii="Arial" w:hAnsi="Arial" w:cs="Arial"/>
                <w:kern w:val="0"/>
                <w:lang w:bidi="ar-SA"/>
              </w:rPr>
              <w:t>пер.</w:t>
            </w:r>
            <w:r w:rsidR="00515B7C" w:rsidRPr="00805F67">
              <w:rPr>
                <w:rFonts w:ascii="Arial" w:hAnsi="Arial" w:cs="Arial"/>
                <w:kern w:val="0"/>
                <w:lang w:bidi="ar-SA"/>
              </w:rPr>
              <w:t xml:space="preserve"> Школьный</w:t>
            </w:r>
          </w:p>
        </w:tc>
        <w:tc>
          <w:tcPr>
            <w:tcW w:w="1186" w:type="dxa"/>
            <w:vAlign w:val="center"/>
            <w:hideMark/>
          </w:tcPr>
          <w:p w14:paraId="112D34AC"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26</w:t>
            </w:r>
          </w:p>
        </w:tc>
      </w:tr>
      <w:tr w:rsidR="00515B7C" w:rsidRPr="00805F67" w14:paraId="4EE3F738" w14:textId="77777777" w:rsidTr="002A3F67">
        <w:trPr>
          <w:trHeight w:val="20"/>
        </w:trPr>
        <w:tc>
          <w:tcPr>
            <w:tcW w:w="1131" w:type="dxa"/>
            <w:vAlign w:val="center"/>
            <w:hideMark/>
          </w:tcPr>
          <w:p w14:paraId="54658AA9"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23251</w:t>
            </w:r>
          </w:p>
        </w:tc>
        <w:tc>
          <w:tcPr>
            <w:tcW w:w="8049" w:type="dxa"/>
            <w:vAlign w:val="center"/>
            <w:hideMark/>
          </w:tcPr>
          <w:p w14:paraId="568560C4"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62 Автомобильная дорога 545м (гравий) ширина 4м</w:t>
            </w:r>
          </w:p>
        </w:tc>
        <w:tc>
          <w:tcPr>
            <w:tcW w:w="4059" w:type="dxa"/>
            <w:vAlign w:val="center"/>
            <w:hideMark/>
          </w:tcPr>
          <w:p w14:paraId="55DE2435" w14:textId="35389EA1"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Терновый, </w:t>
            </w:r>
            <w:r w:rsidRPr="00805F67">
              <w:rPr>
                <w:rFonts w:ascii="Arial" w:hAnsi="Arial" w:cs="Arial"/>
                <w:kern w:val="0"/>
                <w:lang w:bidi="ar-SA"/>
              </w:rPr>
              <w:t>ул.</w:t>
            </w:r>
            <w:r w:rsidR="00515B7C" w:rsidRPr="00805F67">
              <w:rPr>
                <w:rFonts w:ascii="Arial" w:hAnsi="Arial" w:cs="Arial"/>
                <w:kern w:val="0"/>
                <w:lang w:bidi="ar-SA"/>
              </w:rPr>
              <w:t xml:space="preserve"> Лесная</w:t>
            </w:r>
          </w:p>
        </w:tc>
        <w:tc>
          <w:tcPr>
            <w:tcW w:w="1186" w:type="dxa"/>
            <w:vAlign w:val="center"/>
            <w:hideMark/>
          </w:tcPr>
          <w:p w14:paraId="461FD966"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545</w:t>
            </w:r>
          </w:p>
        </w:tc>
      </w:tr>
      <w:tr w:rsidR="00515B7C" w:rsidRPr="00805F67" w14:paraId="678245D9" w14:textId="77777777" w:rsidTr="002A3F67">
        <w:trPr>
          <w:trHeight w:val="20"/>
        </w:trPr>
        <w:tc>
          <w:tcPr>
            <w:tcW w:w="1131" w:type="dxa"/>
            <w:vAlign w:val="center"/>
            <w:hideMark/>
          </w:tcPr>
          <w:p w14:paraId="1A8FFF08"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lastRenderedPageBreak/>
              <w:t>23252</w:t>
            </w:r>
          </w:p>
        </w:tc>
        <w:tc>
          <w:tcPr>
            <w:tcW w:w="8049" w:type="dxa"/>
            <w:vAlign w:val="center"/>
            <w:hideMark/>
          </w:tcPr>
          <w:p w14:paraId="213787A9"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63 Автомобильная дорога 40м (гравий) ширина 4м</w:t>
            </w:r>
          </w:p>
        </w:tc>
        <w:tc>
          <w:tcPr>
            <w:tcW w:w="4059" w:type="dxa"/>
            <w:vAlign w:val="center"/>
            <w:hideMark/>
          </w:tcPr>
          <w:p w14:paraId="6A5C293F" w14:textId="6CE9663F"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Терновый, </w:t>
            </w:r>
            <w:r w:rsidRPr="00805F67">
              <w:rPr>
                <w:rFonts w:ascii="Arial" w:hAnsi="Arial" w:cs="Arial"/>
                <w:kern w:val="0"/>
                <w:lang w:bidi="ar-SA"/>
              </w:rPr>
              <w:t>ул.</w:t>
            </w:r>
            <w:r w:rsidR="00515B7C" w:rsidRPr="00805F67">
              <w:rPr>
                <w:rFonts w:ascii="Arial" w:hAnsi="Arial" w:cs="Arial"/>
                <w:kern w:val="0"/>
                <w:lang w:bidi="ar-SA"/>
              </w:rPr>
              <w:t xml:space="preserve"> Зеленая</w:t>
            </w:r>
          </w:p>
        </w:tc>
        <w:tc>
          <w:tcPr>
            <w:tcW w:w="1186" w:type="dxa"/>
            <w:vAlign w:val="center"/>
            <w:hideMark/>
          </w:tcPr>
          <w:p w14:paraId="6CA74155"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40</w:t>
            </w:r>
          </w:p>
        </w:tc>
      </w:tr>
      <w:tr w:rsidR="00515B7C" w:rsidRPr="00805F67" w14:paraId="253D0D14" w14:textId="77777777" w:rsidTr="002A3F67">
        <w:trPr>
          <w:trHeight w:val="20"/>
        </w:trPr>
        <w:tc>
          <w:tcPr>
            <w:tcW w:w="1131" w:type="dxa"/>
            <w:vAlign w:val="center"/>
            <w:hideMark/>
          </w:tcPr>
          <w:p w14:paraId="0BBE8C4C"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23253</w:t>
            </w:r>
          </w:p>
        </w:tc>
        <w:tc>
          <w:tcPr>
            <w:tcW w:w="8049" w:type="dxa"/>
            <w:vAlign w:val="center"/>
            <w:hideMark/>
          </w:tcPr>
          <w:p w14:paraId="2818F9C1"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64 Автомобильная дорога 3000м (гравий) ширина 4м</w:t>
            </w:r>
          </w:p>
        </w:tc>
        <w:tc>
          <w:tcPr>
            <w:tcW w:w="4059" w:type="dxa"/>
            <w:vAlign w:val="center"/>
            <w:hideMark/>
          </w:tcPr>
          <w:p w14:paraId="61323927" w14:textId="30F77049"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Дунайский, </w:t>
            </w:r>
            <w:r w:rsidRPr="00805F67">
              <w:rPr>
                <w:rFonts w:ascii="Arial" w:hAnsi="Arial" w:cs="Arial"/>
                <w:kern w:val="0"/>
                <w:lang w:bidi="ar-SA"/>
              </w:rPr>
              <w:t>ул.</w:t>
            </w:r>
            <w:r w:rsidR="00515B7C" w:rsidRPr="00805F67">
              <w:rPr>
                <w:rFonts w:ascii="Arial" w:hAnsi="Arial" w:cs="Arial"/>
                <w:kern w:val="0"/>
                <w:lang w:bidi="ar-SA"/>
              </w:rPr>
              <w:t xml:space="preserve"> Лесная</w:t>
            </w:r>
          </w:p>
        </w:tc>
        <w:tc>
          <w:tcPr>
            <w:tcW w:w="1186" w:type="dxa"/>
            <w:vAlign w:val="center"/>
            <w:hideMark/>
          </w:tcPr>
          <w:p w14:paraId="5EC7776A"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3000</w:t>
            </w:r>
          </w:p>
        </w:tc>
      </w:tr>
      <w:tr w:rsidR="00515B7C" w:rsidRPr="00805F67" w14:paraId="57C81957" w14:textId="77777777" w:rsidTr="002A3F67">
        <w:trPr>
          <w:trHeight w:val="20"/>
        </w:trPr>
        <w:tc>
          <w:tcPr>
            <w:tcW w:w="1131" w:type="dxa"/>
            <w:vAlign w:val="center"/>
            <w:hideMark/>
          </w:tcPr>
          <w:p w14:paraId="322B7D80"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27758</w:t>
            </w:r>
          </w:p>
        </w:tc>
        <w:tc>
          <w:tcPr>
            <w:tcW w:w="8049" w:type="dxa"/>
            <w:vAlign w:val="center"/>
            <w:hideMark/>
          </w:tcPr>
          <w:p w14:paraId="497A6B0B"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65 Автомобильная дорога 263 м, (73 м - асфальт, 190 - грунт) ширина 6 м,</w:t>
            </w:r>
          </w:p>
        </w:tc>
        <w:tc>
          <w:tcPr>
            <w:tcW w:w="4059" w:type="dxa"/>
            <w:vAlign w:val="center"/>
            <w:hideMark/>
          </w:tcPr>
          <w:p w14:paraId="78697323" w14:textId="266ABE5E"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70 Лет Победы</w:t>
            </w:r>
          </w:p>
        </w:tc>
        <w:tc>
          <w:tcPr>
            <w:tcW w:w="1186" w:type="dxa"/>
            <w:vAlign w:val="center"/>
            <w:hideMark/>
          </w:tcPr>
          <w:p w14:paraId="0073065F"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263</w:t>
            </w:r>
          </w:p>
        </w:tc>
      </w:tr>
      <w:tr w:rsidR="00515B7C" w:rsidRPr="00805F67" w14:paraId="26733F0E" w14:textId="77777777" w:rsidTr="002A3F67">
        <w:trPr>
          <w:trHeight w:val="20"/>
        </w:trPr>
        <w:tc>
          <w:tcPr>
            <w:tcW w:w="1131" w:type="dxa"/>
            <w:vAlign w:val="center"/>
            <w:hideMark/>
          </w:tcPr>
          <w:p w14:paraId="32810C9A"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27759</w:t>
            </w:r>
          </w:p>
        </w:tc>
        <w:tc>
          <w:tcPr>
            <w:tcW w:w="8049" w:type="dxa"/>
            <w:vAlign w:val="center"/>
            <w:hideMark/>
          </w:tcPr>
          <w:p w14:paraId="1BCD47C4"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66 Автомобильная дорога 395 м, (гравий) ширина 6 м,</w:t>
            </w:r>
          </w:p>
        </w:tc>
        <w:tc>
          <w:tcPr>
            <w:tcW w:w="4059" w:type="dxa"/>
            <w:vAlign w:val="center"/>
            <w:hideMark/>
          </w:tcPr>
          <w:p w14:paraId="2D46D92F" w14:textId="2D0F2225"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Абрикосовая</w:t>
            </w:r>
          </w:p>
        </w:tc>
        <w:tc>
          <w:tcPr>
            <w:tcW w:w="1186" w:type="dxa"/>
            <w:vAlign w:val="center"/>
            <w:hideMark/>
          </w:tcPr>
          <w:p w14:paraId="1206B5A5"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395</w:t>
            </w:r>
          </w:p>
        </w:tc>
      </w:tr>
      <w:tr w:rsidR="00515B7C" w:rsidRPr="00805F67" w14:paraId="0C7C874C" w14:textId="77777777" w:rsidTr="002A3F67">
        <w:trPr>
          <w:trHeight w:val="20"/>
        </w:trPr>
        <w:tc>
          <w:tcPr>
            <w:tcW w:w="1131" w:type="dxa"/>
            <w:vAlign w:val="center"/>
            <w:hideMark/>
          </w:tcPr>
          <w:p w14:paraId="2E46B3D6"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27760</w:t>
            </w:r>
          </w:p>
        </w:tc>
        <w:tc>
          <w:tcPr>
            <w:tcW w:w="8049" w:type="dxa"/>
            <w:vAlign w:val="center"/>
            <w:hideMark/>
          </w:tcPr>
          <w:p w14:paraId="696DD19C"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67 Автомобильная дорога 437 м, (гравий) ширина 6 м,</w:t>
            </w:r>
          </w:p>
        </w:tc>
        <w:tc>
          <w:tcPr>
            <w:tcW w:w="4059" w:type="dxa"/>
            <w:vAlign w:val="center"/>
            <w:hideMark/>
          </w:tcPr>
          <w:p w14:paraId="350F48B5" w14:textId="690BF425"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пер.</w:t>
            </w:r>
            <w:r w:rsidR="00515B7C" w:rsidRPr="00805F67">
              <w:rPr>
                <w:rFonts w:ascii="Arial" w:hAnsi="Arial" w:cs="Arial"/>
                <w:kern w:val="0"/>
                <w:lang w:bidi="ar-SA"/>
              </w:rPr>
              <w:t xml:space="preserve"> Тихий</w:t>
            </w:r>
          </w:p>
        </w:tc>
        <w:tc>
          <w:tcPr>
            <w:tcW w:w="1186" w:type="dxa"/>
            <w:vAlign w:val="center"/>
            <w:hideMark/>
          </w:tcPr>
          <w:p w14:paraId="266504F9"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437</w:t>
            </w:r>
          </w:p>
        </w:tc>
      </w:tr>
      <w:tr w:rsidR="00515B7C" w:rsidRPr="00805F67" w14:paraId="0202F4F6" w14:textId="77777777" w:rsidTr="002A3F67">
        <w:trPr>
          <w:trHeight w:val="20"/>
        </w:trPr>
        <w:tc>
          <w:tcPr>
            <w:tcW w:w="1131" w:type="dxa"/>
            <w:vAlign w:val="center"/>
            <w:hideMark/>
          </w:tcPr>
          <w:p w14:paraId="205F22FD"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27761</w:t>
            </w:r>
          </w:p>
        </w:tc>
        <w:tc>
          <w:tcPr>
            <w:tcW w:w="8049" w:type="dxa"/>
            <w:vAlign w:val="center"/>
            <w:hideMark/>
          </w:tcPr>
          <w:p w14:paraId="7CCDF61C"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68 Автомобильная дорога 625 м, (грунт) ширина 6 м,</w:t>
            </w:r>
          </w:p>
        </w:tc>
        <w:tc>
          <w:tcPr>
            <w:tcW w:w="4059" w:type="dxa"/>
            <w:vAlign w:val="center"/>
            <w:hideMark/>
          </w:tcPr>
          <w:p w14:paraId="046784D7" w14:textId="147E38D3"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Пшехская, </w:t>
            </w:r>
            <w:r w:rsidRPr="00805F67">
              <w:rPr>
                <w:rFonts w:ascii="Arial" w:hAnsi="Arial" w:cs="Arial"/>
                <w:kern w:val="0"/>
                <w:lang w:bidi="ar-SA"/>
              </w:rPr>
              <w:t>ул.</w:t>
            </w:r>
            <w:r w:rsidR="00515B7C" w:rsidRPr="00805F67">
              <w:rPr>
                <w:rFonts w:ascii="Arial" w:hAnsi="Arial" w:cs="Arial"/>
                <w:kern w:val="0"/>
                <w:lang w:bidi="ar-SA"/>
              </w:rPr>
              <w:t xml:space="preserve"> Курганная</w:t>
            </w:r>
          </w:p>
        </w:tc>
        <w:tc>
          <w:tcPr>
            <w:tcW w:w="1186" w:type="dxa"/>
            <w:vAlign w:val="center"/>
            <w:hideMark/>
          </w:tcPr>
          <w:p w14:paraId="125FD88B"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625</w:t>
            </w:r>
          </w:p>
        </w:tc>
      </w:tr>
      <w:tr w:rsidR="00515B7C" w:rsidRPr="00805F67" w14:paraId="4E145BC9" w14:textId="77777777" w:rsidTr="002A3F67">
        <w:trPr>
          <w:trHeight w:val="20"/>
        </w:trPr>
        <w:tc>
          <w:tcPr>
            <w:tcW w:w="1131" w:type="dxa"/>
            <w:vAlign w:val="center"/>
            <w:hideMark/>
          </w:tcPr>
          <w:p w14:paraId="467C3824"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27873</w:t>
            </w:r>
          </w:p>
        </w:tc>
        <w:tc>
          <w:tcPr>
            <w:tcW w:w="8049" w:type="dxa"/>
            <w:vAlign w:val="center"/>
            <w:hideMark/>
          </w:tcPr>
          <w:p w14:paraId="26828E74"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69 Автомобильная дорога 240 м, (грунт), ширина 6м</w:t>
            </w:r>
          </w:p>
        </w:tc>
        <w:tc>
          <w:tcPr>
            <w:tcW w:w="4059" w:type="dxa"/>
            <w:vAlign w:val="center"/>
            <w:hideMark/>
          </w:tcPr>
          <w:p w14:paraId="799FCCA8" w14:textId="37352D48"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Терновый, подъезд к артезианской скважине № 2450</w:t>
            </w:r>
          </w:p>
        </w:tc>
        <w:tc>
          <w:tcPr>
            <w:tcW w:w="1186" w:type="dxa"/>
            <w:vAlign w:val="center"/>
            <w:hideMark/>
          </w:tcPr>
          <w:p w14:paraId="027B450B"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240</w:t>
            </w:r>
          </w:p>
        </w:tc>
      </w:tr>
      <w:tr w:rsidR="00515B7C" w:rsidRPr="00805F67" w14:paraId="41EA579C" w14:textId="77777777" w:rsidTr="002A3F67">
        <w:trPr>
          <w:trHeight w:val="20"/>
        </w:trPr>
        <w:tc>
          <w:tcPr>
            <w:tcW w:w="1131" w:type="dxa"/>
            <w:vAlign w:val="center"/>
            <w:hideMark/>
          </w:tcPr>
          <w:p w14:paraId="7E120EFA"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27874</w:t>
            </w:r>
          </w:p>
        </w:tc>
        <w:tc>
          <w:tcPr>
            <w:tcW w:w="8049" w:type="dxa"/>
            <w:vAlign w:val="center"/>
            <w:hideMark/>
          </w:tcPr>
          <w:p w14:paraId="15D57F50"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03 208 810 ОП МП 70 Автомобильная дорога 724 м, (грунт), ширина 6м</w:t>
            </w:r>
          </w:p>
        </w:tc>
        <w:tc>
          <w:tcPr>
            <w:tcW w:w="4059" w:type="dxa"/>
            <w:vAlign w:val="center"/>
            <w:hideMark/>
          </w:tcPr>
          <w:p w14:paraId="3A81E885" w14:textId="201F3F41"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 xml:space="preserve">ст-ца Пшехская, </w:t>
            </w:r>
            <w:r w:rsidR="00DA37CA" w:rsidRPr="00805F67">
              <w:rPr>
                <w:rFonts w:ascii="Arial" w:hAnsi="Arial" w:cs="Arial"/>
                <w:kern w:val="0"/>
                <w:lang w:bidi="ar-SA"/>
              </w:rPr>
              <w:t>ул.</w:t>
            </w:r>
            <w:r w:rsidRPr="00805F67">
              <w:rPr>
                <w:rFonts w:ascii="Arial" w:hAnsi="Arial" w:cs="Arial"/>
                <w:kern w:val="0"/>
                <w:lang w:bidi="ar-SA"/>
              </w:rPr>
              <w:t xml:space="preserve"> Полевая</w:t>
            </w:r>
          </w:p>
        </w:tc>
        <w:tc>
          <w:tcPr>
            <w:tcW w:w="1186" w:type="dxa"/>
            <w:vAlign w:val="center"/>
            <w:hideMark/>
          </w:tcPr>
          <w:p w14:paraId="24C20298"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724</w:t>
            </w:r>
          </w:p>
        </w:tc>
      </w:tr>
      <w:tr w:rsidR="00515B7C" w:rsidRPr="00805F67" w14:paraId="2F034032" w14:textId="77777777" w:rsidTr="002A3F67">
        <w:trPr>
          <w:trHeight w:val="20"/>
        </w:trPr>
        <w:tc>
          <w:tcPr>
            <w:tcW w:w="1131" w:type="dxa"/>
            <w:vAlign w:val="center"/>
            <w:hideMark/>
          </w:tcPr>
          <w:p w14:paraId="562FE612" w14:textId="624EDB35" w:rsidR="00515B7C" w:rsidRPr="00805F67" w:rsidRDefault="00515B7C" w:rsidP="002A3F67">
            <w:pPr>
              <w:widowControl w:val="0"/>
              <w:jc w:val="center"/>
              <w:rPr>
                <w:rFonts w:ascii="Arial" w:hAnsi="Arial" w:cs="Arial"/>
                <w:bCs/>
                <w:kern w:val="0"/>
                <w:lang w:bidi="ar-SA"/>
              </w:rPr>
            </w:pPr>
          </w:p>
        </w:tc>
        <w:tc>
          <w:tcPr>
            <w:tcW w:w="8049" w:type="dxa"/>
            <w:vAlign w:val="center"/>
            <w:hideMark/>
          </w:tcPr>
          <w:p w14:paraId="069A17AF" w14:textId="00CDD1A7" w:rsidR="00515B7C" w:rsidRPr="00805F67" w:rsidRDefault="00515B7C" w:rsidP="002A3F67">
            <w:pPr>
              <w:widowControl w:val="0"/>
              <w:jc w:val="both"/>
              <w:rPr>
                <w:rFonts w:ascii="Arial" w:hAnsi="Arial" w:cs="Arial"/>
                <w:bCs/>
                <w:kern w:val="0"/>
                <w:lang w:bidi="ar-SA"/>
              </w:rPr>
            </w:pPr>
            <w:r w:rsidRPr="00805F67">
              <w:rPr>
                <w:rFonts w:ascii="Arial" w:hAnsi="Arial" w:cs="Arial"/>
                <w:bCs/>
                <w:kern w:val="0"/>
                <w:lang w:bidi="ar-SA"/>
              </w:rPr>
              <w:t>Родниковско</w:t>
            </w:r>
            <w:r w:rsidR="00DD43CE" w:rsidRPr="00805F67">
              <w:rPr>
                <w:rFonts w:ascii="Arial" w:hAnsi="Arial" w:cs="Arial"/>
                <w:bCs/>
                <w:kern w:val="0"/>
                <w:lang w:bidi="ar-SA"/>
              </w:rPr>
              <w:t>е</w:t>
            </w:r>
            <w:r w:rsidRPr="00805F67">
              <w:rPr>
                <w:rFonts w:ascii="Arial" w:hAnsi="Arial" w:cs="Arial"/>
                <w:bCs/>
                <w:kern w:val="0"/>
                <w:lang w:bidi="ar-SA"/>
              </w:rPr>
              <w:t xml:space="preserve"> сельско</w:t>
            </w:r>
            <w:r w:rsidR="00DD43CE" w:rsidRPr="00805F67">
              <w:rPr>
                <w:rFonts w:ascii="Arial" w:hAnsi="Arial" w:cs="Arial"/>
                <w:bCs/>
                <w:kern w:val="0"/>
                <w:lang w:bidi="ar-SA"/>
              </w:rPr>
              <w:t xml:space="preserve">е </w:t>
            </w:r>
            <w:r w:rsidRPr="00805F67">
              <w:rPr>
                <w:rFonts w:ascii="Arial" w:hAnsi="Arial" w:cs="Arial"/>
                <w:bCs/>
                <w:kern w:val="0"/>
                <w:lang w:bidi="ar-SA"/>
              </w:rPr>
              <w:t>поселени</w:t>
            </w:r>
            <w:r w:rsidR="00DD43CE" w:rsidRPr="00805F67">
              <w:rPr>
                <w:rFonts w:ascii="Arial" w:hAnsi="Arial" w:cs="Arial"/>
                <w:bCs/>
                <w:kern w:val="0"/>
                <w:lang w:bidi="ar-SA"/>
              </w:rPr>
              <w:t>е</w:t>
            </w:r>
          </w:p>
        </w:tc>
        <w:tc>
          <w:tcPr>
            <w:tcW w:w="4059" w:type="dxa"/>
            <w:vAlign w:val="center"/>
            <w:hideMark/>
          </w:tcPr>
          <w:p w14:paraId="608B5190" w14:textId="063C7585" w:rsidR="00515B7C" w:rsidRPr="00805F67" w:rsidRDefault="00515B7C" w:rsidP="002A3F67">
            <w:pPr>
              <w:widowControl w:val="0"/>
              <w:jc w:val="both"/>
              <w:rPr>
                <w:rFonts w:ascii="Arial" w:hAnsi="Arial" w:cs="Arial"/>
                <w:bCs/>
                <w:kern w:val="0"/>
                <w:lang w:bidi="ar-SA"/>
              </w:rPr>
            </w:pPr>
          </w:p>
        </w:tc>
        <w:tc>
          <w:tcPr>
            <w:tcW w:w="1186" w:type="dxa"/>
            <w:vAlign w:val="center"/>
            <w:hideMark/>
          </w:tcPr>
          <w:p w14:paraId="5BC4FBF8" w14:textId="58752D0E" w:rsidR="00515B7C" w:rsidRPr="00805F67" w:rsidRDefault="00515B7C" w:rsidP="002A3F67">
            <w:pPr>
              <w:widowControl w:val="0"/>
              <w:jc w:val="center"/>
              <w:rPr>
                <w:rFonts w:ascii="Arial" w:hAnsi="Arial" w:cs="Arial"/>
                <w:bCs/>
                <w:kern w:val="0"/>
                <w:lang w:bidi="ar-SA"/>
              </w:rPr>
            </w:pPr>
          </w:p>
        </w:tc>
      </w:tr>
      <w:tr w:rsidR="00515B7C" w:rsidRPr="00805F67" w14:paraId="18DFE2B6" w14:textId="77777777" w:rsidTr="002A3F67">
        <w:trPr>
          <w:trHeight w:val="20"/>
        </w:trPr>
        <w:tc>
          <w:tcPr>
            <w:tcW w:w="1131" w:type="dxa"/>
            <w:vAlign w:val="center"/>
            <w:hideMark/>
          </w:tcPr>
          <w:p w14:paraId="2AC2959B"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8546</w:t>
            </w:r>
          </w:p>
        </w:tc>
        <w:tc>
          <w:tcPr>
            <w:tcW w:w="8049" w:type="dxa"/>
            <w:vAlign w:val="center"/>
            <w:hideMark/>
          </w:tcPr>
          <w:p w14:paraId="05F2342D"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01 Автомобильная дорога длина – 1420м (асфальт) фонари 33 шт</w:t>
            </w:r>
          </w:p>
        </w:tc>
        <w:tc>
          <w:tcPr>
            <w:tcW w:w="4059" w:type="dxa"/>
            <w:vAlign w:val="center"/>
            <w:hideMark/>
          </w:tcPr>
          <w:p w14:paraId="37C86629" w14:textId="12846278"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ул.</w:t>
            </w:r>
            <w:r w:rsidR="00515B7C" w:rsidRPr="00805F67">
              <w:rPr>
                <w:rFonts w:ascii="Arial" w:hAnsi="Arial" w:cs="Arial"/>
                <w:kern w:val="0"/>
                <w:lang w:bidi="ar-SA"/>
              </w:rPr>
              <w:t xml:space="preserve"> Лесная</w:t>
            </w:r>
          </w:p>
        </w:tc>
        <w:tc>
          <w:tcPr>
            <w:tcW w:w="1186" w:type="dxa"/>
            <w:vAlign w:val="center"/>
            <w:hideMark/>
          </w:tcPr>
          <w:p w14:paraId="1E03F522"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2740</w:t>
            </w:r>
          </w:p>
        </w:tc>
      </w:tr>
      <w:tr w:rsidR="00515B7C" w:rsidRPr="00805F67" w14:paraId="5FB495F3" w14:textId="77777777" w:rsidTr="002A3F67">
        <w:trPr>
          <w:trHeight w:val="20"/>
        </w:trPr>
        <w:tc>
          <w:tcPr>
            <w:tcW w:w="1131" w:type="dxa"/>
            <w:vAlign w:val="center"/>
            <w:hideMark/>
          </w:tcPr>
          <w:p w14:paraId="60090CEC"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8547</w:t>
            </w:r>
          </w:p>
        </w:tc>
        <w:tc>
          <w:tcPr>
            <w:tcW w:w="8049" w:type="dxa"/>
            <w:vAlign w:val="center"/>
            <w:hideMark/>
          </w:tcPr>
          <w:p w14:paraId="5641AB66"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02 Автомобильная дорога 523м(11,8 ц/б,450а/б,61,2грав ),пеш,мост 12*1,5м, кат V,фон</w:t>
            </w:r>
          </w:p>
        </w:tc>
        <w:tc>
          <w:tcPr>
            <w:tcW w:w="4059" w:type="dxa"/>
            <w:vAlign w:val="center"/>
            <w:hideMark/>
          </w:tcPr>
          <w:p w14:paraId="305956F3" w14:textId="699950C4"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ул.</w:t>
            </w:r>
            <w:r w:rsidR="00515B7C" w:rsidRPr="00805F67">
              <w:rPr>
                <w:rFonts w:ascii="Arial" w:hAnsi="Arial" w:cs="Arial"/>
                <w:kern w:val="0"/>
                <w:lang w:bidi="ar-SA"/>
              </w:rPr>
              <w:t xml:space="preserve"> Келермесская</w:t>
            </w:r>
          </w:p>
        </w:tc>
        <w:tc>
          <w:tcPr>
            <w:tcW w:w="1186" w:type="dxa"/>
            <w:vAlign w:val="center"/>
            <w:hideMark/>
          </w:tcPr>
          <w:p w14:paraId="6E697B85"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523</w:t>
            </w:r>
          </w:p>
        </w:tc>
      </w:tr>
      <w:tr w:rsidR="00515B7C" w:rsidRPr="00805F67" w14:paraId="6D919E44" w14:textId="77777777" w:rsidTr="002A3F67">
        <w:trPr>
          <w:trHeight w:val="20"/>
        </w:trPr>
        <w:tc>
          <w:tcPr>
            <w:tcW w:w="1131" w:type="dxa"/>
            <w:vAlign w:val="center"/>
            <w:hideMark/>
          </w:tcPr>
          <w:p w14:paraId="2DE97634"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8548</w:t>
            </w:r>
          </w:p>
        </w:tc>
        <w:tc>
          <w:tcPr>
            <w:tcW w:w="8049" w:type="dxa"/>
            <w:vAlign w:val="center"/>
            <w:hideMark/>
          </w:tcPr>
          <w:p w14:paraId="70686415" w14:textId="5BDF3A51"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03 Автомобильная дорога длина -</w:t>
            </w:r>
            <w:r w:rsidR="00805F67" w:rsidRPr="00805F67">
              <w:rPr>
                <w:rFonts w:ascii="Arial" w:hAnsi="Arial" w:cs="Arial"/>
                <w:kern w:val="0"/>
                <w:lang w:bidi="ar-SA"/>
              </w:rPr>
              <w:t xml:space="preserve"> </w:t>
            </w:r>
            <w:r w:rsidRPr="00805F67">
              <w:rPr>
                <w:rFonts w:ascii="Arial" w:hAnsi="Arial" w:cs="Arial"/>
                <w:kern w:val="0"/>
                <w:lang w:bidi="ar-SA"/>
              </w:rPr>
              <w:t>1200м</w:t>
            </w:r>
            <w:r w:rsidR="00805F67" w:rsidRPr="00805F67">
              <w:rPr>
                <w:rFonts w:ascii="Arial" w:hAnsi="Arial" w:cs="Arial"/>
                <w:kern w:val="0"/>
                <w:lang w:bidi="ar-SA"/>
              </w:rPr>
              <w:t xml:space="preserve"> </w:t>
            </w:r>
            <w:r w:rsidRPr="00805F67">
              <w:rPr>
                <w:rFonts w:ascii="Arial" w:hAnsi="Arial" w:cs="Arial"/>
                <w:kern w:val="0"/>
                <w:lang w:bidi="ar-SA"/>
              </w:rPr>
              <w:t>(гравийная) фонари 12 шт</w:t>
            </w:r>
          </w:p>
        </w:tc>
        <w:tc>
          <w:tcPr>
            <w:tcW w:w="4059" w:type="dxa"/>
            <w:vAlign w:val="center"/>
            <w:hideMark/>
          </w:tcPr>
          <w:p w14:paraId="6FD4667F" w14:textId="0B3ECF26"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ул.</w:t>
            </w:r>
            <w:r w:rsidR="00515B7C" w:rsidRPr="00805F67">
              <w:rPr>
                <w:rFonts w:ascii="Arial" w:hAnsi="Arial" w:cs="Arial"/>
                <w:kern w:val="0"/>
                <w:lang w:bidi="ar-SA"/>
              </w:rPr>
              <w:t xml:space="preserve"> Садовая</w:t>
            </w:r>
          </w:p>
        </w:tc>
        <w:tc>
          <w:tcPr>
            <w:tcW w:w="1186" w:type="dxa"/>
            <w:vAlign w:val="center"/>
            <w:hideMark/>
          </w:tcPr>
          <w:p w14:paraId="426D137E"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1200</w:t>
            </w:r>
          </w:p>
        </w:tc>
      </w:tr>
      <w:tr w:rsidR="00515B7C" w:rsidRPr="00805F67" w14:paraId="3D25A3C7" w14:textId="77777777" w:rsidTr="002A3F67">
        <w:trPr>
          <w:trHeight w:val="20"/>
        </w:trPr>
        <w:tc>
          <w:tcPr>
            <w:tcW w:w="1131" w:type="dxa"/>
            <w:vAlign w:val="center"/>
            <w:hideMark/>
          </w:tcPr>
          <w:p w14:paraId="06717A36"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8549</w:t>
            </w:r>
          </w:p>
        </w:tc>
        <w:tc>
          <w:tcPr>
            <w:tcW w:w="8049" w:type="dxa"/>
            <w:vAlign w:val="center"/>
            <w:hideMark/>
          </w:tcPr>
          <w:p w14:paraId="4A6A257C" w14:textId="6022A61D"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04 Автомобильная дорога длина – 550м</w:t>
            </w:r>
            <w:r w:rsidR="00805F67" w:rsidRPr="00805F67">
              <w:rPr>
                <w:rFonts w:ascii="Arial" w:hAnsi="Arial" w:cs="Arial"/>
                <w:kern w:val="0"/>
                <w:lang w:bidi="ar-SA"/>
              </w:rPr>
              <w:t xml:space="preserve"> </w:t>
            </w:r>
            <w:r w:rsidRPr="00805F67">
              <w:rPr>
                <w:rFonts w:ascii="Arial" w:hAnsi="Arial" w:cs="Arial"/>
                <w:kern w:val="0"/>
                <w:lang w:bidi="ar-SA"/>
              </w:rPr>
              <w:t>(асфальт) фонари 7 шт, знаки</w:t>
            </w:r>
          </w:p>
        </w:tc>
        <w:tc>
          <w:tcPr>
            <w:tcW w:w="4059" w:type="dxa"/>
            <w:vAlign w:val="center"/>
            <w:hideMark/>
          </w:tcPr>
          <w:p w14:paraId="652CE4E7" w14:textId="50EA8830"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ул.</w:t>
            </w:r>
            <w:r w:rsidR="00515B7C" w:rsidRPr="00805F67">
              <w:rPr>
                <w:rFonts w:ascii="Arial" w:hAnsi="Arial" w:cs="Arial"/>
                <w:kern w:val="0"/>
                <w:lang w:bidi="ar-SA"/>
              </w:rPr>
              <w:t xml:space="preserve"> Центральная</w:t>
            </w:r>
          </w:p>
        </w:tc>
        <w:tc>
          <w:tcPr>
            <w:tcW w:w="1186" w:type="dxa"/>
            <w:vAlign w:val="center"/>
            <w:hideMark/>
          </w:tcPr>
          <w:p w14:paraId="0656707A"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550</w:t>
            </w:r>
          </w:p>
        </w:tc>
      </w:tr>
      <w:tr w:rsidR="00515B7C" w:rsidRPr="00805F67" w14:paraId="714FD9DF" w14:textId="77777777" w:rsidTr="002A3F67">
        <w:trPr>
          <w:trHeight w:val="20"/>
        </w:trPr>
        <w:tc>
          <w:tcPr>
            <w:tcW w:w="1131" w:type="dxa"/>
            <w:vAlign w:val="center"/>
            <w:hideMark/>
          </w:tcPr>
          <w:p w14:paraId="6808F09E"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8550</w:t>
            </w:r>
          </w:p>
        </w:tc>
        <w:tc>
          <w:tcPr>
            <w:tcW w:w="8049" w:type="dxa"/>
            <w:vAlign w:val="center"/>
            <w:hideMark/>
          </w:tcPr>
          <w:p w14:paraId="3A03C9BF" w14:textId="0EC3DDEC"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05 Автомобильная дорога длина -</w:t>
            </w:r>
            <w:r w:rsidR="00805F67" w:rsidRPr="00805F67">
              <w:rPr>
                <w:rFonts w:ascii="Arial" w:hAnsi="Arial" w:cs="Arial"/>
                <w:kern w:val="0"/>
                <w:lang w:bidi="ar-SA"/>
              </w:rPr>
              <w:t xml:space="preserve"> </w:t>
            </w:r>
            <w:r w:rsidRPr="00805F67">
              <w:rPr>
                <w:rFonts w:ascii="Arial" w:hAnsi="Arial" w:cs="Arial"/>
                <w:kern w:val="0"/>
                <w:lang w:bidi="ar-SA"/>
              </w:rPr>
              <w:t>610м</w:t>
            </w:r>
            <w:r w:rsidR="00805F67" w:rsidRPr="00805F67">
              <w:rPr>
                <w:rFonts w:ascii="Arial" w:hAnsi="Arial" w:cs="Arial"/>
                <w:kern w:val="0"/>
                <w:lang w:bidi="ar-SA"/>
              </w:rPr>
              <w:t xml:space="preserve"> </w:t>
            </w:r>
            <w:r w:rsidRPr="00805F67">
              <w:rPr>
                <w:rFonts w:ascii="Arial" w:hAnsi="Arial" w:cs="Arial"/>
                <w:kern w:val="0"/>
                <w:lang w:bidi="ar-SA"/>
              </w:rPr>
              <w:t>(гравийная), ширина 6м, фонари 6 шт,</w:t>
            </w:r>
          </w:p>
        </w:tc>
        <w:tc>
          <w:tcPr>
            <w:tcW w:w="4059" w:type="dxa"/>
            <w:vAlign w:val="center"/>
            <w:hideMark/>
          </w:tcPr>
          <w:p w14:paraId="3E5F70E4" w14:textId="1365A742"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ул.</w:t>
            </w:r>
            <w:r w:rsidR="00515B7C" w:rsidRPr="00805F67">
              <w:rPr>
                <w:rFonts w:ascii="Arial" w:hAnsi="Arial" w:cs="Arial"/>
                <w:kern w:val="0"/>
                <w:lang w:bidi="ar-SA"/>
              </w:rPr>
              <w:t xml:space="preserve"> Полевая</w:t>
            </w:r>
          </w:p>
        </w:tc>
        <w:tc>
          <w:tcPr>
            <w:tcW w:w="1186" w:type="dxa"/>
            <w:vAlign w:val="center"/>
            <w:hideMark/>
          </w:tcPr>
          <w:p w14:paraId="6E7A9FC2"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610</w:t>
            </w:r>
          </w:p>
        </w:tc>
      </w:tr>
    </w:tbl>
    <w:p w14:paraId="0EDA686F" w14:textId="77777777" w:rsidR="003A5B14" w:rsidRPr="00805F67" w:rsidRDefault="003A5B14" w:rsidP="000D32AB">
      <w:pPr>
        <w:widowControl w:val="0"/>
        <w:ind w:firstLine="567"/>
        <w:rPr>
          <w:rFonts w:ascii="Arial" w:hAnsi="Arial" w:cs="Arial"/>
        </w:rPr>
      </w:pPr>
    </w:p>
    <w:p w14:paraId="12249B7E" w14:textId="4754B49F"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17A22216" w14:textId="77777777" w:rsidR="002A3F67" w:rsidRPr="00805F67" w:rsidRDefault="002A3F67" w:rsidP="000D32AB">
      <w:pPr>
        <w:widowControl w:val="0"/>
        <w:ind w:firstLine="567"/>
        <w:rPr>
          <w:rFonts w:ascii="Arial" w:hAnsi="Arial" w:cs="Arial"/>
        </w:rPr>
      </w:pPr>
    </w:p>
    <w:tbl>
      <w:tblPr>
        <w:tblStyle w:val="aff9"/>
        <w:tblW w:w="14277" w:type="dxa"/>
        <w:tblLook w:val="04A0" w:firstRow="1" w:lastRow="0" w:firstColumn="1" w:lastColumn="0" w:noHBand="0" w:noVBand="1"/>
      </w:tblPr>
      <w:tblGrid>
        <w:gridCol w:w="1131"/>
        <w:gridCol w:w="7427"/>
        <w:gridCol w:w="4059"/>
        <w:gridCol w:w="1660"/>
      </w:tblGrid>
      <w:tr w:rsidR="00515B7C" w:rsidRPr="00805F67" w14:paraId="2FC0596D" w14:textId="77777777" w:rsidTr="003A5B14">
        <w:trPr>
          <w:trHeight w:val="20"/>
        </w:trPr>
        <w:tc>
          <w:tcPr>
            <w:tcW w:w="1131" w:type="dxa"/>
            <w:vAlign w:val="center"/>
            <w:hideMark/>
          </w:tcPr>
          <w:p w14:paraId="1F663EB8"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8552</w:t>
            </w:r>
          </w:p>
        </w:tc>
        <w:tc>
          <w:tcPr>
            <w:tcW w:w="7427" w:type="dxa"/>
            <w:vAlign w:val="center"/>
            <w:hideMark/>
          </w:tcPr>
          <w:p w14:paraId="3080D251" w14:textId="428B68FA"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06 Автомобильная дорога длина -</w:t>
            </w:r>
            <w:r w:rsidR="00805F67" w:rsidRPr="00805F67">
              <w:rPr>
                <w:rFonts w:ascii="Arial" w:hAnsi="Arial" w:cs="Arial"/>
                <w:kern w:val="0"/>
                <w:lang w:bidi="ar-SA"/>
              </w:rPr>
              <w:t xml:space="preserve"> </w:t>
            </w:r>
            <w:r w:rsidRPr="00805F67">
              <w:rPr>
                <w:rFonts w:ascii="Arial" w:hAnsi="Arial" w:cs="Arial"/>
                <w:kern w:val="0"/>
                <w:lang w:bidi="ar-SA"/>
              </w:rPr>
              <w:t>180м</w:t>
            </w:r>
            <w:r w:rsidR="00805F67" w:rsidRPr="00805F67">
              <w:rPr>
                <w:rFonts w:ascii="Arial" w:hAnsi="Arial" w:cs="Arial"/>
                <w:kern w:val="0"/>
                <w:lang w:bidi="ar-SA"/>
              </w:rPr>
              <w:t xml:space="preserve"> </w:t>
            </w:r>
            <w:r w:rsidRPr="00805F67">
              <w:rPr>
                <w:rFonts w:ascii="Arial" w:hAnsi="Arial" w:cs="Arial"/>
                <w:kern w:val="0"/>
                <w:lang w:bidi="ar-SA"/>
              </w:rPr>
              <w:t>(гравийная)</w:t>
            </w:r>
          </w:p>
        </w:tc>
        <w:tc>
          <w:tcPr>
            <w:tcW w:w="4059" w:type="dxa"/>
            <w:vAlign w:val="center"/>
            <w:hideMark/>
          </w:tcPr>
          <w:p w14:paraId="59112D1D" w14:textId="09E84BAE"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пер.</w:t>
            </w:r>
            <w:r w:rsidR="00515B7C" w:rsidRPr="00805F67">
              <w:rPr>
                <w:rFonts w:ascii="Arial" w:hAnsi="Arial" w:cs="Arial"/>
                <w:kern w:val="0"/>
                <w:lang w:bidi="ar-SA"/>
              </w:rPr>
              <w:t xml:space="preserve"> Узкий</w:t>
            </w:r>
          </w:p>
        </w:tc>
        <w:tc>
          <w:tcPr>
            <w:tcW w:w="1660" w:type="dxa"/>
            <w:vAlign w:val="center"/>
            <w:hideMark/>
          </w:tcPr>
          <w:p w14:paraId="02FC9A84"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180</w:t>
            </w:r>
          </w:p>
        </w:tc>
      </w:tr>
      <w:tr w:rsidR="00515B7C" w:rsidRPr="00805F67" w14:paraId="2537AE38" w14:textId="77777777" w:rsidTr="003A5B14">
        <w:trPr>
          <w:trHeight w:val="20"/>
        </w:trPr>
        <w:tc>
          <w:tcPr>
            <w:tcW w:w="1131" w:type="dxa"/>
            <w:vAlign w:val="center"/>
            <w:hideMark/>
          </w:tcPr>
          <w:p w14:paraId="0133692B"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8553</w:t>
            </w:r>
          </w:p>
        </w:tc>
        <w:tc>
          <w:tcPr>
            <w:tcW w:w="7427" w:type="dxa"/>
            <w:vAlign w:val="center"/>
            <w:hideMark/>
          </w:tcPr>
          <w:p w14:paraId="2C565470" w14:textId="38B4CF9E"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07 Автомобильная дорога длина – 180м</w:t>
            </w:r>
            <w:r w:rsidR="00805F67" w:rsidRPr="00805F67">
              <w:rPr>
                <w:rFonts w:ascii="Arial" w:hAnsi="Arial" w:cs="Arial"/>
                <w:kern w:val="0"/>
                <w:lang w:bidi="ar-SA"/>
              </w:rPr>
              <w:t xml:space="preserve"> </w:t>
            </w:r>
            <w:r w:rsidRPr="00805F67">
              <w:rPr>
                <w:rFonts w:ascii="Arial" w:hAnsi="Arial" w:cs="Arial"/>
                <w:kern w:val="0"/>
                <w:lang w:bidi="ar-SA"/>
              </w:rPr>
              <w:t>(гравийная)</w:t>
            </w:r>
          </w:p>
        </w:tc>
        <w:tc>
          <w:tcPr>
            <w:tcW w:w="4059" w:type="dxa"/>
            <w:vAlign w:val="center"/>
            <w:hideMark/>
          </w:tcPr>
          <w:p w14:paraId="06F220E9" w14:textId="74746D57"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пер.</w:t>
            </w:r>
            <w:r w:rsidR="00515B7C" w:rsidRPr="00805F67">
              <w:rPr>
                <w:rFonts w:ascii="Arial" w:hAnsi="Arial" w:cs="Arial"/>
                <w:kern w:val="0"/>
                <w:lang w:bidi="ar-SA"/>
              </w:rPr>
              <w:t xml:space="preserve"> Прямой</w:t>
            </w:r>
          </w:p>
        </w:tc>
        <w:tc>
          <w:tcPr>
            <w:tcW w:w="1660" w:type="dxa"/>
            <w:vAlign w:val="center"/>
            <w:hideMark/>
          </w:tcPr>
          <w:p w14:paraId="11E54FEB"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180</w:t>
            </w:r>
          </w:p>
        </w:tc>
      </w:tr>
      <w:tr w:rsidR="00515B7C" w:rsidRPr="00805F67" w14:paraId="20675903" w14:textId="77777777" w:rsidTr="003A5B14">
        <w:trPr>
          <w:trHeight w:val="20"/>
        </w:trPr>
        <w:tc>
          <w:tcPr>
            <w:tcW w:w="1131" w:type="dxa"/>
            <w:vAlign w:val="center"/>
            <w:hideMark/>
          </w:tcPr>
          <w:p w14:paraId="6423733F"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8554</w:t>
            </w:r>
          </w:p>
        </w:tc>
        <w:tc>
          <w:tcPr>
            <w:tcW w:w="7427" w:type="dxa"/>
            <w:vAlign w:val="center"/>
            <w:hideMark/>
          </w:tcPr>
          <w:p w14:paraId="3F09125D"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 xml:space="preserve">03 208 812 ОП МП 08 Автомобильная дорога 350м (грав),шир 4м, </w:t>
            </w:r>
            <w:r w:rsidRPr="00805F67">
              <w:rPr>
                <w:rFonts w:ascii="Arial" w:hAnsi="Arial" w:cs="Arial"/>
                <w:kern w:val="0"/>
                <w:lang w:bidi="ar-SA"/>
              </w:rPr>
              <w:lastRenderedPageBreak/>
              <w:t>автомоб мост 6*2м - бетон,плиты,фонари</w:t>
            </w:r>
          </w:p>
        </w:tc>
        <w:tc>
          <w:tcPr>
            <w:tcW w:w="4059" w:type="dxa"/>
            <w:vAlign w:val="center"/>
            <w:hideMark/>
          </w:tcPr>
          <w:p w14:paraId="5A124D1B" w14:textId="2EFA553E"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lastRenderedPageBreak/>
              <w:t>п.</w:t>
            </w:r>
            <w:r w:rsidR="00515B7C" w:rsidRPr="00805F67">
              <w:rPr>
                <w:rFonts w:ascii="Arial" w:hAnsi="Arial" w:cs="Arial"/>
                <w:kern w:val="0"/>
                <w:lang w:bidi="ar-SA"/>
              </w:rPr>
              <w:t xml:space="preserve"> Родники, </w:t>
            </w:r>
            <w:r w:rsidRPr="00805F67">
              <w:rPr>
                <w:rFonts w:ascii="Arial" w:hAnsi="Arial" w:cs="Arial"/>
                <w:kern w:val="0"/>
                <w:lang w:bidi="ar-SA"/>
              </w:rPr>
              <w:t>ул.</w:t>
            </w:r>
            <w:r w:rsidR="00515B7C" w:rsidRPr="00805F67">
              <w:rPr>
                <w:rFonts w:ascii="Arial" w:hAnsi="Arial" w:cs="Arial"/>
                <w:kern w:val="0"/>
                <w:lang w:bidi="ar-SA"/>
              </w:rPr>
              <w:t xml:space="preserve"> Парковая</w:t>
            </w:r>
          </w:p>
        </w:tc>
        <w:tc>
          <w:tcPr>
            <w:tcW w:w="1660" w:type="dxa"/>
            <w:vAlign w:val="center"/>
            <w:hideMark/>
          </w:tcPr>
          <w:p w14:paraId="0B24DE0D"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350</w:t>
            </w:r>
          </w:p>
        </w:tc>
      </w:tr>
      <w:tr w:rsidR="00515B7C" w:rsidRPr="00805F67" w14:paraId="52EBA538" w14:textId="77777777" w:rsidTr="003A5B14">
        <w:trPr>
          <w:trHeight w:val="20"/>
        </w:trPr>
        <w:tc>
          <w:tcPr>
            <w:tcW w:w="1131" w:type="dxa"/>
            <w:vAlign w:val="center"/>
            <w:hideMark/>
          </w:tcPr>
          <w:p w14:paraId="37CE9C16"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lastRenderedPageBreak/>
              <w:t>8555</w:t>
            </w:r>
          </w:p>
        </w:tc>
        <w:tc>
          <w:tcPr>
            <w:tcW w:w="7427" w:type="dxa"/>
            <w:vAlign w:val="center"/>
            <w:hideMark/>
          </w:tcPr>
          <w:p w14:paraId="0C46C339" w14:textId="562613BB"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09 Автомобильная дорога 170м</w:t>
            </w:r>
            <w:r w:rsidR="00805F67" w:rsidRPr="00805F67">
              <w:rPr>
                <w:rFonts w:ascii="Arial" w:hAnsi="Arial" w:cs="Arial"/>
                <w:kern w:val="0"/>
                <w:lang w:bidi="ar-SA"/>
              </w:rPr>
              <w:t xml:space="preserve"> </w:t>
            </w:r>
            <w:r w:rsidRPr="00805F67">
              <w:rPr>
                <w:rFonts w:ascii="Arial" w:hAnsi="Arial" w:cs="Arial"/>
                <w:kern w:val="0"/>
                <w:lang w:bidi="ar-SA"/>
              </w:rPr>
              <w:t>(гравийная), 60м (асфальт), шир 4м, фонари 2</w:t>
            </w:r>
          </w:p>
        </w:tc>
        <w:tc>
          <w:tcPr>
            <w:tcW w:w="4059" w:type="dxa"/>
            <w:vAlign w:val="center"/>
            <w:hideMark/>
          </w:tcPr>
          <w:p w14:paraId="11BC2346" w14:textId="074CD75D"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пер.</w:t>
            </w:r>
            <w:r w:rsidR="00515B7C" w:rsidRPr="00805F67">
              <w:rPr>
                <w:rFonts w:ascii="Arial" w:hAnsi="Arial" w:cs="Arial"/>
                <w:kern w:val="0"/>
                <w:lang w:bidi="ar-SA"/>
              </w:rPr>
              <w:t xml:space="preserve"> Школьный</w:t>
            </w:r>
          </w:p>
        </w:tc>
        <w:tc>
          <w:tcPr>
            <w:tcW w:w="1660" w:type="dxa"/>
            <w:vAlign w:val="center"/>
            <w:hideMark/>
          </w:tcPr>
          <w:p w14:paraId="79A1E56E"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230</w:t>
            </w:r>
          </w:p>
        </w:tc>
      </w:tr>
      <w:tr w:rsidR="00515B7C" w:rsidRPr="00805F67" w14:paraId="1D8B402D" w14:textId="77777777" w:rsidTr="003A5B14">
        <w:trPr>
          <w:trHeight w:val="20"/>
        </w:trPr>
        <w:tc>
          <w:tcPr>
            <w:tcW w:w="1131" w:type="dxa"/>
            <w:vAlign w:val="center"/>
            <w:hideMark/>
          </w:tcPr>
          <w:p w14:paraId="352E43B7"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8556</w:t>
            </w:r>
          </w:p>
        </w:tc>
        <w:tc>
          <w:tcPr>
            <w:tcW w:w="7427" w:type="dxa"/>
            <w:vAlign w:val="center"/>
            <w:hideMark/>
          </w:tcPr>
          <w:p w14:paraId="4AE88C4F" w14:textId="764BB422"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10 Автомобильная дорога 110м</w:t>
            </w:r>
            <w:r w:rsidR="00805F67" w:rsidRPr="00805F67">
              <w:rPr>
                <w:rFonts w:ascii="Arial" w:hAnsi="Arial" w:cs="Arial"/>
                <w:kern w:val="0"/>
                <w:lang w:bidi="ar-SA"/>
              </w:rPr>
              <w:t xml:space="preserve"> </w:t>
            </w:r>
            <w:r w:rsidRPr="00805F67">
              <w:rPr>
                <w:rFonts w:ascii="Arial" w:hAnsi="Arial" w:cs="Arial"/>
                <w:kern w:val="0"/>
                <w:lang w:bidi="ar-SA"/>
              </w:rPr>
              <w:t>(гравийная), 470 м (асфальт), шир 3м,, фонари 3</w:t>
            </w:r>
          </w:p>
        </w:tc>
        <w:tc>
          <w:tcPr>
            <w:tcW w:w="4059" w:type="dxa"/>
            <w:vAlign w:val="center"/>
            <w:hideMark/>
          </w:tcPr>
          <w:p w14:paraId="565BA1D1" w14:textId="575EAE64"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ул.</w:t>
            </w:r>
            <w:r w:rsidR="00515B7C" w:rsidRPr="00805F67">
              <w:rPr>
                <w:rFonts w:ascii="Arial" w:hAnsi="Arial" w:cs="Arial"/>
                <w:kern w:val="0"/>
                <w:lang w:bidi="ar-SA"/>
              </w:rPr>
              <w:t xml:space="preserve"> Последова</w:t>
            </w:r>
          </w:p>
        </w:tc>
        <w:tc>
          <w:tcPr>
            <w:tcW w:w="1660" w:type="dxa"/>
            <w:vAlign w:val="center"/>
            <w:hideMark/>
          </w:tcPr>
          <w:p w14:paraId="145BB714"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580</w:t>
            </w:r>
          </w:p>
        </w:tc>
      </w:tr>
      <w:tr w:rsidR="00515B7C" w:rsidRPr="00805F67" w14:paraId="57A7992F" w14:textId="77777777" w:rsidTr="003A5B14">
        <w:trPr>
          <w:trHeight w:val="20"/>
        </w:trPr>
        <w:tc>
          <w:tcPr>
            <w:tcW w:w="1131" w:type="dxa"/>
            <w:vAlign w:val="center"/>
            <w:hideMark/>
          </w:tcPr>
          <w:p w14:paraId="0229C3E3"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8557</w:t>
            </w:r>
          </w:p>
        </w:tc>
        <w:tc>
          <w:tcPr>
            <w:tcW w:w="7427" w:type="dxa"/>
            <w:vAlign w:val="center"/>
            <w:hideMark/>
          </w:tcPr>
          <w:p w14:paraId="174C7E29"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11 Автомобильная дорога 230м (гравийная), шир 3м, фонари 2шт, провод 0,21 км,</w:t>
            </w:r>
          </w:p>
        </w:tc>
        <w:tc>
          <w:tcPr>
            <w:tcW w:w="4059" w:type="dxa"/>
            <w:vAlign w:val="center"/>
            <w:hideMark/>
          </w:tcPr>
          <w:p w14:paraId="6C90A231" w14:textId="68DA529E"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ул.</w:t>
            </w:r>
            <w:r w:rsidR="00515B7C" w:rsidRPr="00805F67">
              <w:rPr>
                <w:rFonts w:ascii="Arial" w:hAnsi="Arial" w:cs="Arial"/>
                <w:kern w:val="0"/>
                <w:lang w:bidi="ar-SA"/>
              </w:rPr>
              <w:t xml:space="preserve"> Проточная</w:t>
            </w:r>
          </w:p>
        </w:tc>
        <w:tc>
          <w:tcPr>
            <w:tcW w:w="1660" w:type="dxa"/>
            <w:vAlign w:val="center"/>
            <w:hideMark/>
          </w:tcPr>
          <w:p w14:paraId="03AB2498"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230</w:t>
            </w:r>
          </w:p>
        </w:tc>
      </w:tr>
      <w:tr w:rsidR="00515B7C" w:rsidRPr="00805F67" w14:paraId="572E5EB2" w14:textId="77777777" w:rsidTr="003A5B14">
        <w:trPr>
          <w:trHeight w:val="20"/>
        </w:trPr>
        <w:tc>
          <w:tcPr>
            <w:tcW w:w="1131" w:type="dxa"/>
            <w:vAlign w:val="center"/>
            <w:hideMark/>
          </w:tcPr>
          <w:p w14:paraId="53AC823B"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8558</w:t>
            </w:r>
          </w:p>
        </w:tc>
        <w:tc>
          <w:tcPr>
            <w:tcW w:w="7427" w:type="dxa"/>
            <w:vAlign w:val="center"/>
            <w:hideMark/>
          </w:tcPr>
          <w:p w14:paraId="1C0CE954" w14:textId="612D8C60"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12 Автомобильная дорога длина -</w:t>
            </w:r>
            <w:r w:rsidR="00805F67" w:rsidRPr="00805F67">
              <w:rPr>
                <w:rFonts w:ascii="Arial" w:hAnsi="Arial" w:cs="Arial"/>
                <w:kern w:val="0"/>
                <w:lang w:bidi="ar-SA"/>
              </w:rPr>
              <w:t xml:space="preserve"> </w:t>
            </w:r>
            <w:r w:rsidRPr="00805F67">
              <w:rPr>
                <w:rFonts w:ascii="Arial" w:hAnsi="Arial" w:cs="Arial"/>
                <w:kern w:val="0"/>
                <w:lang w:bidi="ar-SA"/>
              </w:rPr>
              <w:t>120м</w:t>
            </w:r>
            <w:r w:rsidR="00805F67" w:rsidRPr="00805F67">
              <w:rPr>
                <w:rFonts w:ascii="Arial" w:hAnsi="Arial" w:cs="Arial"/>
                <w:kern w:val="0"/>
                <w:lang w:bidi="ar-SA"/>
              </w:rPr>
              <w:t xml:space="preserve"> </w:t>
            </w:r>
            <w:r w:rsidRPr="00805F67">
              <w:rPr>
                <w:rFonts w:ascii="Arial" w:hAnsi="Arial" w:cs="Arial"/>
                <w:kern w:val="0"/>
                <w:lang w:bidi="ar-SA"/>
              </w:rPr>
              <w:t>(гравийная), фонарь, провод 120м</w:t>
            </w:r>
          </w:p>
        </w:tc>
        <w:tc>
          <w:tcPr>
            <w:tcW w:w="4059" w:type="dxa"/>
            <w:vAlign w:val="center"/>
            <w:hideMark/>
          </w:tcPr>
          <w:p w14:paraId="365FF177" w14:textId="44CF9B7D"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пер.</w:t>
            </w:r>
            <w:r w:rsidR="00515B7C" w:rsidRPr="00805F67">
              <w:rPr>
                <w:rFonts w:ascii="Arial" w:hAnsi="Arial" w:cs="Arial"/>
                <w:kern w:val="0"/>
                <w:lang w:bidi="ar-SA"/>
              </w:rPr>
              <w:t xml:space="preserve"> Широкий</w:t>
            </w:r>
          </w:p>
        </w:tc>
        <w:tc>
          <w:tcPr>
            <w:tcW w:w="1660" w:type="dxa"/>
            <w:vAlign w:val="center"/>
            <w:hideMark/>
          </w:tcPr>
          <w:p w14:paraId="19BF33AE"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120</w:t>
            </w:r>
          </w:p>
        </w:tc>
      </w:tr>
      <w:tr w:rsidR="00515B7C" w:rsidRPr="00805F67" w14:paraId="449474DB" w14:textId="77777777" w:rsidTr="003A5B14">
        <w:trPr>
          <w:trHeight w:val="20"/>
        </w:trPr>
        <w:tc>
          <w:tcPr>
            <w:tcW w:w="1131" w:type="dxa"/>
            <w:vAlign w:val="center"/>
            <w:hideMark/>
          </w:tcPr>
          <w:p w14:paraId="28F3AD41"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8559</w:t>
            </w:r>
          </w:p>
        </w:tc>
        <w:tc>
          <w:tcPr>
            <w:tcW w:w="7427" w:type="dxa"/>
            <w:vAlign w:val="center"/>
            <w:hideMark/>
          </w:tcPr>
          <w:p w14:paraId="274A613E"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13 Автомобильная дорога 690 м (гравийная), шир 3м, фонари 5 шт, провод 180м</w:t>
            </w:r>
          </w:p>
        </w:tc>
        <w:tc>
          <w:tcPr>
            <w:tcW w:w="4059" w:type="dxa"/>
            <w:vAlign w:val="center"/>
            <w:hideMark/>
          </w:tcPr>
          <w:p w14:paraId="6B815E10" w14:textId="15FFC450"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ул.</w:t>
            </w:r>
            <w:r w:rsidR="00515B7C" w:rsidRPr="00805F67">
              <w:rPr>
                <w:rFonts w:ascii="Arial" w:hAnsi="Arial" w:cs="Arial"/>
                <w:kern w:val="0"/>
                <w:lang w:bidi="ar-SA"/>
              </w:rPr>
              <w:t xml:space="preserve"> Ключевая</w:t>
            </w:r>
          </w:p>
        </w:tc>
        <w:tc>
          <w:tcPr>
            <w:tcW w:w="1660" w:type="dxa"/>
            <w:vAlign w:val="center"/>
            <w:hideMark/>
          </w:tcPr>
          <w:p w14:paraId="5D028425"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690</w:t>
            </w:r>
          </w:p>
        </w:tc>
      </w:tr>
      <w:tr w:rsidR="00515B7C" w:rsidRPr="00805F67" w14:paraId="5633AA3B" w14:textId="77777777" w:rsidTr="003A5B14">
        <w:trPr>
          <w:trHeight w:val="20"/>
        </w:trPr>
        <w:tc>
          <w:tcPr>
            <w:tcW w:w="1131" w:type="dxa"/>
            <w:vAlign w:val="center"/>
            <w:hideMark/>
          </w:tcPr>
          <w:p w14:paraId="0E53C13D"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8560</w:t>
            </w:r>
          </w:p>
        </w:tc>
        <w:tc>
          <w:tcPr>
            <w:tcW w:w="7427" w:type="dxa"/>
            <w:vAlign w:val="center"/>
            <w:hideMark/>
          </w:tcPr>
          <w:p w14:paraId="3E29062B"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14Автомобильная дорога 400м (гравий), водопроп бетон труба д,0,5м,длина 4м, фонари</w:t>
            </w:r>
          </w:p>
        </w:tc>
        <w:tc>
          <w:tcPr>
            <w:tcW w:w="4059" w:type="dxa"/>
            <w:vAlign w:val="center"/>
            <w:hideMark/>
          </w:tcPr>
          <w:p w14:paraId="46DE84A0" w14:textId="766769A4"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ул.</w:t>
            </w:r>
            <w:r w:rsidR="00515B7C" w:rsidRPr="00805F67">
              <w:rPr>
                <w:rFonts w:ascii="Arial" w:hAnsi="Arial" w:cs="Arial"/>
                <w:kern w:val="0"/>
                <w:lang w:bidi="ar-SA"/>
              </w:rPr>
              <w:t xml:space="preserve"> Урожайная</w:t>
            </w:r>
          </w:p>
        </w:tc>
        <w:tc>
          <w:tcPr>
            <w:tcW w:w="1660" w:type="dxa"/>
            <w:vAlign w:val="center"/>
            <w:hideMark/>
          </w:tcPr>
          <w:p w14:paraId="6192C245"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400</w:t>
            </w:r>
          </w:p>
        </w:tc>
      </w:tr>
      <w:tr w:rsidR="00515B7C" w:rsidRPr="00805F67" w14:paraId="22CB33A2" w14:textId="77777777" w:rsidTr="003A5B14">
        <w:trPr>
          <w:trHeight w:val="20"/>
        </w:trPr>
        <w:tc>
          <w:tcPr>
            <w:tcW w:w="1131" w:type="dxa"/>
            <w:vAlign w:val="center"/>
            <w:hideMark/>
          </w:tcPr>
          <w:p w14:paraId="1716791F"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8561</w:t>
            </w:r>
          </w:p>
        </w:tc>
        <w:tc>
          <w:tcPr>
            <w:tcW w:w="7427" w:type="dxa"/>
            <w:vAlign w:val="center"/>
            <w:hideMark/>
          </w:tcPr>
          <w:p w14:paraId="54314C03"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15 Автомобильная дорога 200м (гравийная), шир 3м, фонарь, провод 90м</w:t>
            </w:r>
          </w:p>
        </w:tc>
        <w:tc>
          <w:tcPr>
            <w:tcW w:w="4059" w:type="dxa"/>
            <w:vAlign w:val="center"/>
            <w:hideMark/>
          </w:tcPr>
          <w:p w14:paraId="023E0050" w14:textId="17FA92F7"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пер.</w:t>
            </w:r>
            <w:r w:rsidR="00515B7C" w:rsidRPr="00805F67">
              <w:rPr>
                <w:rFonts w:ascii="Arial" w:hAnsi="Arial" w:cs="Arial"/>
                <w:kern w:val="0"/>
                <w:lang w:bidi="ar-SA"/>
              </w:rPr>
              <w:t xml:space="preserve"> Тихий</w:t>
            </w:r>
          </w:p>
        </w:tc>
        <w:tc>
          <w:tcPr>
            <w:tcW w:w="1660" w:type="dxa"/>
            <w:vAlign w:val="center"/>
            <w:hideMark/>
          </w:tcPr>
          <w:p w14:paraId="1F9E9BC9"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200</w:t>
            </w:r>
          </w:p>
        </w:tc>
      </w:tr>
      <w:tr w:rsidR="00515B7C" w:rsidRPr="00805F67" w14:paraId="26E2C139" w14:textId="77777777" w:rsidTr="003A5B14">
        <w:trPr>
          <w:trHeight w:val="20"/>
        </w:trPr>
        <w:tc>
          <w:tcPr>
            <w:tcW w:w="1131" w:type="dxa"/>
            <w:vAlign w:val="center"/>
            <w:hideMark/>
          </w:tcPr>
          <w:p w14:paraId="68888E83"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8562</w:t>
            </w:r>
          </w:p>
        </w:tc>
        <w:tc>
          <w:tcPr>
            <w:tcW w:w="7427" w:type="dxa"/>
            <w:vAlign w:val="center"/>
            <w:hideMark/>
          </w:tcPr>
          <w:p w14:paraId="59D02E6D" w14:textId="5FE8D81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16 Автомобильная дорога 160м</w:t>
            </w:r>
            <w:r w:rsidR="00805F67" w:rsidRPr="00805F67">
              <w:rPr>
                <w:rFonts w:ascii="Arial" w:hAnsi="Arial" w:cs="Arial"/>
                <w:kern w:val="0"/>
                <w:lang w:bidi="ar-SA"/>
              </w:rPr>
              <w:t xml:space="preserve"> </w:t>
            </w:r>
            <w:r w:rsidRPr="00805F67">
              <w:rPr>
                <w:rFonts w:ascii="Arial" w:hAnsi="Arial" w:cs="Arial"/>
                <w:kern w:val="0"/>
                <w:lang w:bidi="ar-SA"/>
              </w:rPr>
              <w:t>(гравийная), шир 3м</w:t>
            </w:r>
          </w:p>
        </w:tc>
        <w:tc>
          <w:tcPr>
            <w:tcW w:w="4059" w:type="dxa"/>
            <w:vAlign w:val="center"/>
            <w:hideMark/>
          </w:tcPr>
          <w:p w14:paraId="2291E896" w14:textId="20F6B056"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пер.</w:t>
            </w:r>
            <w:r w:rsidR="00515B7C" w:rsidRPr="00805F67">
              <w:rPr>
                <w:rFonts w:ascii="Arial" w:hAnsi="Arial" w:cs="Arial"/>
                <w:kern w:val="0"/>
                <w:lang w:bidi="ar-SA"/>
              </w:rPr>
              <w:t xml:space="preserve"> Короткий</w:t>
            </w:r>
          </w:p>
        </w:tc>
        <w:tc>
          <w:tcPr>
            <w:tcW w:w="1660" w:type="dxa"/>
            <w:vAlign w:val="center"/>
            <w:hideMark/>
          </w:tcPr>
          <w:p w14:paraId="529485ED"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160</w:t>
            </w:r>
          </w:p>
        </w:tc>
      </w:tr>
      <w:tr w:rsidR="00515B7C" w:rsidRPr="00805F67" w14:paraId="2E47EE5D" w14:textId="77777777" w:rsidTr="003A5B14">
        <w:trPr>
          <w:trHeight w:val="20"/>
        </w:trPr>
        <w:tc>
          <w:tcPr>
            <w:tcW w:w="1131" w:type="dxa"/>
            <w:vAlign w:val="center"/>
            <w:hideMark/>
          </w:tcPr>
          <w:p w14:paraId="641B5F4D"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8563</w:t>
            </w:r>
          </w:p>
        </w:tc>
        <w:tc>
          <w:tcPr>
            <w:tcW w:w="7427" w:type="dxa"/>
            <w:vAlign w:val="center"/>
            <w:hideMark/>
          </w:tcPr>
          <w:p w14:paraId="092404A3" w14:textId="3C03FC22"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17 Автомобильная дорога 300м</w:t>
            </w:r>
            <w:r w:rsidR="00805F67" w:rsidRPr="00805F67">
              <w:rPr>
                <w:rFonts w:ascii="Arial" w:hAnsi="Arial" w:cs="Arial"/>
                <w:kern w:val="0"/>
                <w:lang w:bidi="ar-SA"/>
              </w:rPr>
              <w:t xml:space="preserve"> </w:t>
            </w:r>
            <w:r w:rsidRPr="00805F67">
              <w:rPr>
                <w:rFonts w:ascii="Arial" w:hAnsi="Arial" w:cs="Arial"/>
                <w:kern w:val="0"/>
                <w:lang w:bidi="ar-SA"/>
              </w:rPr>
              <w:t>(гравийная), шир 3м</w:t>
            </w:r>
          </w:p>
        </w:tc>
        <w:tc>
          <w:tcPr>
            <w:tcW w:w="4059" w:type="dxa"/>
            <w:vAlign w:val="center"/>
            <w:hideMark/>
          </w:tcPr>
          <w:p w14:paraId="45D297C3" w14:textId="13F8CB42"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пер.</w:t>
            </w:r>
            <w:r w:rsidR="00515B7C" w:rsidRPr="00805F67">
              <w:rPr>
                <w:rFonts w:ascii="Arial" w:hAnsi="Arial" w:cs="Arial"/>
                <w:kern w:val="0"/>
                <w:lang w:bidi="ar-SA"/>
              </w:rPr>
              <w:t xml:space="preserve"> Кривой</w:t>
            </w:r>
          </w:p>
        </w:tc>
        <w:tc>
          <w:tcPr>
            <w:tcW w:w="1660" w:type="dxa"/>
            <w:vAlign w:val="center"/>
            <w:hideMark/>
          </w:tcPr>
          <w:p w14:paraId="3B14F6AC"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300</w:t>
            </w:r>
          </w:p>
        </w:tc>
      </w:tr>
      <w:tr w:rsidR="00515B7C" w:rsidRPr="00805F67" w14:paraId="471E90A5" w14:textId="77777777" w:rsidTr="003A5B14">
        <w:trPr>
          <w:trHeight w:val="20"/>
        </w:trPr>
        <w:tc>
          <w:tcPr>
            <w:tcW w:w="1131" w:type="dxa"/>
            <w:vAlign w:val="center"/>
            <w:hideMark/>
          </w:tcPr>
          <w:p w14:paraId="18904360"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8564</w:t>
            </w:r>
          </w:p>
        </w:tc>
        <w:tc>
          <w:tcPr>
            <w:tcW w:w="7427" w:type="dxa"/>
            <w:vAlign w:val="center"/>
            <w:hideMark/>
          </w:tcPr>
          <w:p w14:paraId="71756854"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18 Автомобильная дорога 201,2 м-асф/бетон, 531,2-гравий,шир5,2м,кат V,фонари,провод</w:t>
            </w:r>
          </w:p>
        </w:tc>
        <w:tc>
          <w:tcPr>
            <w:tcW w:w="4059" w:type="dxa"/>
            <w:vAlign w:val="center"/>
            <w:hideMark/>
          </w:tcPr>
          <w:p w14:paraId="40305008" w14:textId="322BA479"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ул.</w:t>
            </w:r>
            <w:r w:rsidR="00515B7C" w:rsidRPr="00805F67">
              <w:rPr>
                <w:rFonts w:ascii="Arial" w:hAnsi="Arial" w:cs="Arial"/>
                <w:kern w:val="0"/>
                <w:lang w:bidi="ar-SA"/>
              </w:rPr>
              <w:t xml:space="preserve"> Береговая</w:t>
            </w:r>
          </w:p>
        </w:tc>
        <w:tc>
          <w:tcPr>
            <w:tcW w:w="1660" w:type="dxa"/>
            <w:vAlign w:val="center"/>
            <w:hideMark/>
          </w:tcPr>
          <w:p w14:paraId="187B23F1"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732,4</w:t>
            </w:r>
          </w:p>
        </w:tc>
      </w:tr>
      <w:tr w:rsidR="00515B7C" w:rsidRPr="00805F67" w14:paraId="623715BA" w14:textId="77777777" w:rsidTr="003A5B14">
        <w:trPr>
          <w:trHeight w:val="20"/>
        </w:trPr>
        <w:tc>
          <w:tcPr>
            <w:tcW w:w="1131" w:type="dxa"/>
            <w:vAlign w:val="center"/>
            <w:hideMark/>
          </w:tcPr>
          <w:p w14:paraId="7A9FD757"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8565</w:t>
            </w:r>
          </w:p>
        </w:tc>
        <w:tc>
          <w:tcPr>
            <w:tcW w:w="7427" w:type="dxa"/>
            <w:vAlign w:val="center"/>
            <w:hideMark/>
          </w:tcPr>
          <w:p w14:paraId="611516CB"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19 Автомобильная дорога 480м(грав),310(асф),шир3м,труба(бет),фонари 3,провод 0,32км</w:t>
            </w:r>
          </w:p>
        </w:tc>
        <w:tc>
          <w:tcPr>
            <w:tcW w:w="4059" w:type="dxa"/>
            <w:vAlign w:val="center"/>
            <w:hideMark/>
          </w:tcPr>
          <w:p w14:paraId="0118630F" w14:textId="06655E07"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ул.</w:t>
            </w:r>
            <w:r w:rsidR="00515B7C" w:rsidRPr="00805F67">
              <w:rPr>
                <w:rFonts w:ascii="Arial" w:hAnsi="Arial" w:cs="Arial"/>
                <w:kern w:val="0"/>
                <w:lang w:bidi="ar-SA"/>
              </w:rPr>
              <w:t xml:space="preserve"> Новая</w:t>
            </w:r>
          </w:p>
        </w:tc>
        <w:tc>
          <w:tcPr>
            <w:tcW w:w="1660" w:type="dxa"/>
            <w:vAlign w:val="center"/>
            <w:hideMark/>
          </w:tcPr>
          <w:p w14:paraId="1F9CECD9"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790</w:t>
            </w:r>
          </w:p>
        </w:tc>
      </w:tr>
      <w:tr w:rsidR="00515B7C" w:rsidRPr="00805F67" w14:paraId="78DB651A" w14:textId="77777777" w:rsidTr="003A5B14">
        <w:trPr>
          <w:trHeight w:val="20"/>
        </w:trPr>
        <w:tc>
          <w:tcPr>
            <w:tcW w:w="1131" w:type="dxa"/>
            <w:vAlign w:val="center"/>
            <w:hideMark/>
          </w:tcPr>
          <w:p w14:paraId="76495E31"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8566</w:t>
            </w:r>
          </w:p>
        </w:tc>
        <w:tc>
          <w:tcPr>
            <w:tcW w:w="7427" w:type="dxa"/>
            <w:vAlign w:val="center"/>
            <w:hideMark/>
          </w:tcPr>
          <w:p w14:paraId="77AF693F"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20 Автомобильная дорога 50м (гравий), 570 м (асфальт), шир 4м, фонари 7 шт, знаки</w:t>
            </w:r>
          </w:p>
        </w:tc>
        <w:tc>
          <w:tcPr>
            <w:tcW w:w="4059" w:type="dxa"/>
            <w:vAlign w:val="center"/>
            <w:hideMark/>
          </w:tcPr>
          <w:p w14:paraId="1F658203" w14:textId="778EDF3A"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ул.</w:t>
            </w:r>
            <w:r w:rsidR="00515B7C" w:rsidRPr="00805F67">
              <w:rPr>
                <w:rFonts w:ascii="Arial" w:hAnsi="Arial" w:cs="Arial"/>
                <w:kern w:val="0"/>
                <w:lang w:bidi="ar-SA"/>
              </w:rPr>
              <w:t xml:space="preserve"> Яблоневая</w:t>
            </w:r>
          </w:p>
        </w:tc>
        <w:tc>
          <w:tcPr>
            <w:tcW w:w="1660" w:type="dxa"/>
            <w:vAlign w:val="center"/>
            <w:hideMark/>
          </w:tcPr>
          <w:p w14:paraId="143964C4"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620</w:t>
            </w:r>
          </w:p>
        </w:tc>
      </w:tr>
      <w:tr w:rsidR="00515B7C" w:rsidRPr="00805F67" w14:paraId="6B0E9F41" w14:textId="77777777" w:rsidTr="003A5B14">
        <w:trPr>
          <w:trHeight w:val="20"/>
        </w:trPr>
        <w:tc>
          <w:tcPr>
            <w:tcW w:w="1131" w:type="dxa"/>
            <w:vAlign w:val="center"/>
            <w:hideMark/>
          </w:tcPr>
          <w:p w14:paraId="13C2959A"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8567</w:t>
            </w:r>
          </w:p>
        </w:tc>
        <w:tc>
          <w:tcPr>
            <w:tcW w:w="7427" w:type="dxa"/>
            <w:vAlign w:val="center"/>
            <w:hideMark/>
          </w:tcPr>
          <w:p w14:paraId="2AF1F1DD" w14:textId="35B947BF"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21 Автомобильная дорога длина -</w:t>
            </w:r>
            <w:r w:rsidR="00805F67" w:rsidRPr="00805F67">
              <w:rPr>
                <w:rFonts w:ascii="Arial" w:hAnsi="Arial" w:cs="Arial"/>
                <w:kern w:val="0"/>
                <w:lang w:bidi="ar-SA"/>
              </w:rPr>
              <w:t xml:space="preserve"> </w:t>
            </w:r>
            <w:r w:rsidRPr="00805F67">
              <w:rPr>
                <w:rFonts w:ascii="Arial" w:hAnsi="Arial" w:cs="Arial"/>
                <w:kern w:val="0"/>
                <w:lang w:bidi="ar-SA"/>
              </w:rPr>
              <w:t>750м</w:t>
            </w:r>
            <w:r w:rsidR="00805F67" w:rsidRPr="00805F67">
              <w:rPr>
                <w:rFonts w:ascii="Arial" w:hAnsi="Arial" w:cs="Arial"/>
                <w:kern w:val="0"/>
                <w:lang w:bidi="ar-SA"/>
              </w:rPr>
              <w:t xml:space="preserve"> </w:t>
            </w:r>
            <w:r w:rsidRPr="00805F67">
              <w:rPr>
                <w:rFonts w:ascii="Arial" w:hAnsi="Arial" w:cs="Arial"/>
                <w:kern w:val="0"/>
                <w:lang w:bidi="ar-SA"/>
              </w:rPr>
              <w:t>(гравийная), ширина 4м,, фонари 10 шт,</w:t>
            </w:r>
          </w:p>
        </w:tc>
        <w:tc>
          <w:tcPr>
            <w:tcW w:w="4059" w:type="dxa"/>
            <w:vAlign w:val="center"/>
            <w:hideMark/>
          </w:tcPr>
          <w:p w14:paraId="1ED8789D" w14:textId="63C1422D"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ул.</w:t>
            </w:r>
            <w:r w:rsidR="00515B7C" w:rsidRPr="00805F67">
              <w:rPr>
                <w:rFonts w:ascii="Arial" w:hAnsi="Arial" w:cs="Arial"/>
                <w:kern w:val="0"/>
                <w:lang w:bidi="ar-SA"/>
              </w:rPr>
              <w:t xml:space="preserve"> Ореховая</w:t>
            </w:r>
          </w:p>
        </w:tc>
        <w:tc>
          <w:tcPr>
            <w:tcW w:w="1660" w:type="dxa"/>
            <w:vAlign w:val="center"/>
            <w:hideMark/>
          </w:tcPr>
          <w:p w14:paraId="7197E3E4"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750</w:t>
            </w:r>
          </w:p>
        </w:tc>
      </w:tr>
    </w:tbl>
    <w:p w14:paraId="52DCCECE" w14:textId="5FB4C681"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353023D2" w14:textId="77777777" w:rsidR="002A3F67" w:rsidRPr="00805F67" w:rsidRDefault="002A3F67" w:rsidP="000D32AB">
      <w:pPr>
        <w:widowControl w:val="0"/>
        <w:ind w:firstLine="567"/>
        <w:rPr>
          <w:rFonts w:ascii="Arial" w:hAnsi="Arial" w:cs="Arial"/>
        </w:rPr>
      </w:pPr>
    </w:p>
    <w:tbl>
      <w:tblPr>
        <w:tblStyle w:val="aff9"/>
        <w:tblW w:w="14277" w:type="dxa"/>
        <w:tblLook w:val="04A0" w:firstRow="1" w:lastRow="0" w:firstColumn="1" w:lastColumn="0" w:noHBand="0" w:noVBand="1"/>
      </w:tblPr>
      <w:tblGrid>
        <w:gridCol w:w="1131"/>
        <w:gridCol w:w="7427"/>
        <w:gridCol w:w="4059"/>
        <w:gridCol w:w="1660"/>
      </w:tblGrid>
      <w:tr w:rsidR="00515B7C" w:rsidRPr="00805F67" w14:paraId="7C1C29CF" w14:textId="77777777" w:rsidTr="003A5B14">
        <w:trPr>
          <w:trHeight w:val="20"/>
        </w:trPr>
        <w:tc>
          <w:tcPr>
            <w:tcW w:w="1131" w:type="dxa"/>
            <w:vAlign w:val="center"/>
            <w:hideMark/>
          </w:tcPr>
          <w:p w14:paraId="2B008384"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8568</w:t>
            </w:r>
          </w:p>
        </w:tc>
        <w:tc>
          <w:tcPr>
            <w:tcW w:w="7427" w:type="dxa"/>
            <w:vAlign w:val="center"/>
            <w:hideMark/>
          </w:tcPr>
          <w:p w14:paraId="4DC21F04" w14:textId="66C4FC45"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22 Автомобильная дорога длина -</w:t>
            </w:r>
            <w:r w:rsidR="00805F67" w:rsidRPr="00805F67">
              <w:rPr>
                <w:rFonts w:ascii="Arial" w:hAnsi="Arial" w:cs="Arial"/>
                <w:kern w:val="0"/>
                <w:lang w:bidi="ar-SA"/>
              </w:rPr>
              <w:t xml:space="preserve"> </w:t>
            </w:r>
            <w:r w:rsidRPr="00805F67">
              <w:rPr>
                <w:rFonts w:ascii="Arial" w:hAnsi="Arial" w:cs="Arial"/>
                <w:kern w:val="0"/>
                <w:lang w:bidi="ar-SA"/>
              </w:rPr>
              <w:t>750м</w:t>
            </w:r>
            <w:r w:rsidR="00805F67" w:rsidRPr="00805F67">
              <w:rPr>
                <w:rFonts w:ascii="Arial" w:hAnsi="Arial" w:cs="Arial"/>
                <w:kern w:val="0"/>
                <w:lang w:bidi="ar-SA"/>
              </w:rPr>
              <w:t xml:space="preserve"> </w:t>
            </w:r>
            <w:r w:rsidRPr="00805F67">
              <w:rPr>
                <w:rFonts w:ascii="Arial" w:hAnsi="Arial" w:cs="Arial"/>
                <w:kern w:val="0"/>
                <w:lang w:bidi="ar-SA"/>
              </w:rPr>
              <w:t>(гравийная), ширина 4м, фонари 10 шт,</w:t>
            </w:r>
          </w:p>
        </w:tc>
        <w:tc>
          <w:tcPr>
            <w:tcW w:w="4059" w:type="dxa"/>
            <w:vAlign w:val="center"/>
            <w:hideMark/>
          </w:tcPr>
          <w:p w14:paraId="2B2CC1E8" w14:textId="1BD98357"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ул.</w:t>
            </w:r>
            <w:r w:rsidR="00515B7C" w:rsidRPr="00805F67">
              <w:rPr>
                <w:rFonts w:ascii="Arial" w:hAnsi="Arial" w:cs="Arial"/>
                <w:kern w:val="0"/>
                <w:lang w:bidi="ar-SA"/>
              </w:rPr>
              <w:t xml:space="preserve"> Виноградная</w:t>
            </w:r>
          </w:p>
        </w:tc>
        <w:tc>
          <w:tcPr>
            <w:tcW w:w="1660" w:type="dxa"/>
            <w:vAlign w:val="center"/>
            <w:hideMark/>
          </w:tcPr>
          <w:p w14:paraId="6F17B8DF"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750</w:t>
            </w:r>
          </w:p>
        </w:tc>
      </w:tr>
      <w:tr w:rsidR="00515B7C" w:rsidRPr="00805F67" w14:paraId="4F2649EB" w14:textId="77777777" w:rsidTr="003A5B14">
        <w:trPr>
          <w:trHeight w:val="20"/>
        </w:trPr>
        <w:tc>
          <w:tcPr>
            <w:tcW w:w="1131" w:type="dxa"/>
            <w:vAlign w:val="center"/>
            <w:hideMark/>
          </w:tcPr>
          <w:p w14:paraId="5F7CF27E"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8569</w:t>
            </w:r>
          </w:p>
        </w:tc>
        <w:tc>
          <w:tcPr>
            <w:tcW w:w="7427" w:type="dxa"/>
            <w:vAlign w:val="center"/>
            <w:hideMark/>
          </w:tcPr>
          <w:p w14:paraId="576FB532"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23 Автомобильная дорога 200м (гравийная),ширина 4м, фонари 5шт, провод 0,54км</w:t>
            </w:r>
          </w:p>
        </w:tc>
        <w:tc>
          <w:tcPr>
            <w:tcW w:w="4059" w:type="dxa"/>
            <w:vAlign w:val="center"/>
            <w:hideMark/>
          </w:tcPr>
          <w:p w14:paraId="73872ECE" w14:textId="217CE914"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пер.</w:t>
            </w:r>
            <w:r w:rsidR="00515B7C" w:rsidRPr="00805F67">
              <w:rPr>
                <w:rFonts w:ascii="Arial" w:hAnsi="Arial" w:cs="Arial"/>
                <w:kern w:val="0"/>
                <w:lang w:bidi="ar-SA"/>
              </w:rPr>
              <w:t xml:space="preserve"> Малиновый</w:t>
            </w:r>
          </w:p>
        </w:tc>
        <w:tc>
          <w:tcPr>
            <w:tcW w:w="1660" w:type="dxa"/>
            <w:vAlign w:val="center"/>
            <w:hideMark/>
          </w:tcPr>
          <w:p w14:paraId="241B8767"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200</w:t>
            </w:r>
          </w:p>
        </w:tc>
      </w:tr>
      <w:tr w:rsidR="00515B7C" w:rsidRPr="00805F67" w14:paraId="497A1CC2" w14:textId="77777777" w:rsidTr="003A5B14">
        <w:trPr>
          <w:trHeight w:val="20"/>
        </w:trPr>
        <w:tc>
          <w:tcPr>
            <w:tcW w:w="1131" w:type="dxa"/>
            <w:vAlign w:val="center"/>
            <w:hideMark/>
          </w:tcPr>
          <w:p w14:paraId="0AEE8B80"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8570</w:t>
            </w:r>
          </w:p>
        </w:tc>
        <w:tc>
          <w:tcPr>
            <w:tcW w:w="7427" w:type="dxa"/>
            <w:vAlign w:val="center"/>
            <w:hideMark/>
          </w:tcPr>
          <w:p w14:paraId="7C6A59C7"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 xml:space="preserve">03 208 812 ОП МП 24 Автомобильная дорога 212,5м гравий, </w:t>
            </w:r>
            <w:r w:rsidRPr="00805F67">
              <w:rPr>
                <w:rFonts w:ascii="Arial" w:hAnsi="Arial" w:cs="Arial"/>
                <w:kern w:val="0"/>
                <w:lang w:bidi="ar-SA"/>
              </w:rPr>
              <w:lastRenderedPageBreak/>
              <w:t>484м асфальт,шир 4м,фонари 6шт,провод 0,43км</w:t>
            </w:r>
          </w:p>
        </w:tc>
        <w:tc>
          <w:tcPr>
            <w:tcW w:w="4059" w:type="dxa"/>
            <w:vAlign w:val="center"/>
            <w:hideMark/>
          </w:tcPr>
          <w:p w14:paraId="170334E9" w14:textId="77A2C807"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lastRenderedPageBreak/>
              <w:t>п.</w:t>
            </w:r>
            <w:r w:rsidR="00515B7C" w:rsidRPr="00805F67">
              <w:rPr>
                <w:rFonts w:ascii="Arial" w:hAnsi="Arial" w:cs="Arial"/>
                <w:kern w:val="0"/>
                <w:lang w:bidi="ar-SA"/>
              </w:rPr>
              <w:t xml:space="preserve"> Родники, </w:t>
            </w:r>
            <w:r w:rsidRPr="00805F67">
              <w:rPr>
                <w:rFonts w:ascii="Arial" w:hAnsi="Arial" w:cs="Arial"/>
                <w:kern w:val="0"/>
                <w:lang w:bidi="ar-SA"/>
              </w:rPr>
              <w:t>ул.</w:t>
            </w:r>
            <w:r w:rsidR="00515B7C" w:rsidRPr="00805F67">
              <w:rPr>
                <w:rFonts w:ascii="Arial" w:hAnsi="Arial" w:cs="Arial"/>
                <w:kern w:val="0"/>
                <w:lang w:bidi="ar-SA"/>
              </w:rPr>
              <w:t xml:space="preserve"> Грушевая</w:t>
            </w:r>
          </w:p>
        </w:tc>
        <w:tc>
          <w:tcPr>
            <w:tcW w:w="1660" w:type="dxa"/>
            <w:vAlign w:val="center"/>
            <w:hideMark/>
          </w:tcPr>
          <w:p w14:paraId="71118DCE"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696,5</w:t>
            </w:r>
          </w:p>
        </w:tc>
      </w:tr>
      <w:tr w:rsidR="00515B7C" w:rsidRPr="00805F67" w14:paraId="28D367C3" w14:textId="77777777" w:rsidTr="003A5B14">
        <w:trPr>
          <w:trHeight w:val="20"/>
        </w:trPr>
        <w:tc>
          <w:tcPr>
            <w:tcW w:w="1131" w:type="dxa"/>
            <w:vAlign w:val="center"/>
            <w:hideMark/>
          </w:tcPr>
          <w:p w14:paraId="6CAE214E"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lastRenderedPageBreak/>
              <w:t>8571</w:t>
            </w:r>
          </w:p>
        </w:tc>
        <w:tc>
          <w:tcPr>
            <w:tcW w:w="7427" w:type="dxa"/>
            <w:vAlign w:val="center"/>
            <w:hideMark/>
          </w:tcPr>
          <w:p w14:paraId="6F409D93" w14:textId="20D4CFDC"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25 Автомобильная дорога длина -</w:t>
            </w:r>
            <w:r w:rsidR="00805F67" w:rsidRPr="00805F67">
              <w:rPr>
                <w:rFonts w:ascii="Arial" w:hAnsi="Arial" w:cs="Arial"/>
                <w:kern w:val="0"/>
                <w:lang w:bidi="ar-SA"/>
              </w:rPr>
              <w:t xml:space="preserve"> </w:t>
            </w:r>
            <w:r w:rsidRPr="00805F67">
              <w:rPr>
                <w:rFonts w:ascii="Arial" w:hAnsi="Arial" w:cs="Arial"/>
                <w:kern w:val="0"/>
                <w:lang w:bidi="ar-SA"/>
              </w:rPr>
              <w:t>520м</w:t>
            </w:r>
            <w:r w:rsidR="00805F67" w:rsidRPr="00805F67">
              <w:rPr>
                <w:rFonts w:ascii="Arial" w:hAnsi="Arial" w:cs="Arial"/>
                <w:kern w:val="0"/>
                <w:lang w:bidi="ar-SA"/>
              </w:rPr>
              <w:t xml:space="preserve"> </w:t>
            </w:r>
            <w:r w:rsidRPr="00805F67">
              <w:rPr>
                <w:rFonts w:ascii="Arial" w:hAnsi="Arial" w:cs="Arial"/>
                <w:kern w:val="0"/>
                <w:lang w:bidi="ar-SA"/>
              </w:rPr>
              <w:t>(гравийная) фонари 6 шт, провод 0,43км</w:t>
            </w:r>
          </w:p>
        </w:tc>
        <w:tc>
          <w:tcPr>
            <w:tcW w:w="4059" w:type="dxa"/>
            <w:vAlign w:val="center"/>
            <w:hideMark/>
          </w:tcPr>
          <w:p w14:paraId="1CEA1481" w14:textId="59690D4D"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ул.</w:t>
            </w:r>
            <w:r w:rsidR="00515B7C" w:rsidRPr="00805F67">
              <w:rPr>
                <w:rFonts w:ascii="Arial" w:hAnsi="Arial" w:cs="Arial"/>
                <w:kern w:val="0"/>
                <w:lang w:bidi="ar-SA"/>
              </w:rPr>
              <w:t xml:space="preserve"> Вишневая</w:t>
            </w:r>
          </w:p>
        </w:tc>
        <w:tc>
          <w:tcPr>
            <w:tcW w:w="1660" w:type="dxa"/>
            <w:vAlign w:val="center"/>
            <w:hideMark/>
          </w:tcPr>
          <w:p w14:paraId="5B215554"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520</w:t>
            </w:r>
          </w:p>
        </w:tc>
      </w:tr>
      <w:tr w:rsidR="00515B7C" w:rsidRPr="00805F67" w14:paraId="4F073F47" w14:textId="77777777" w:rsidTr="003A5B14">
        <w:trPr>
          <w:trHeight w:val="20"/>
        </w:trPr>
        <w:tc>
          <w:tcPr>
            <w:tcW w:w="1131" w:type="dxa"/>
            <w:vAlign w:val="center"/>
            <w:hideMark/>
          </w:tcPr>
          <w:p w14:paraId="51405B10"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8572</w:t>
            </w:r>
          </w:p>
        </w:tc>
        <w:tc>
          <w:tcPr>
            <w:tcW w:w="7427" w:type="dxa"/>
            <w:vAlign w:val="center"/>
            <w:hideMark/>
          </w:tcPr>
          <w:p w14:paraId="2CF249A2"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26 Автомобильная дорога 520м (гравийная), фонари 4шт, провод 0,43км</w:t>
            </w:r>
          </w:p>
        </w:tc>
        <w:tc>
          <w:tcPr>
            <w:tcW w:w="4059" w:type="dxa"/>
            <w:vAlign w:val="center"/>
            <w:hideMark/>
          </w:tcPr>
          <w:p w14:paraId="65FF9701" w14:textId="063B8FD5"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ул.</w:t>
            </w:r>
            <w:r w:rsidR="00515B7C" w:rsidRPr="00805F67">
              <w:rPr>
                <w:rFonts w:ascii="Arial" w:hAnsi="Arial" w:cs="Arial"/>
                <w:kern w:val="0"/>
                <w:lang w:bidi="ar-SA"/>
              </w:rPr>
              <w:t xml:space="preserve"> Казачья</w:t>
            </w:r>
          </w:p>
        </w:tc>
        <w:tc>
          <w:tcPr>
            <w:tcW w:w="1660" w:type="dxa"/>
            <w:vAlign w:val="center"/>
            <w:hideMark/>
          </w:tcPr>
          <w:p w14:paraId="1950E253"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520</w:t>
            </w:r>
          </w:p>
        </w:tc>
      </w:tr>
      <w:tr w:rsidR="00515B7C" w:rsidRPr="00805F67" w14:paraId="5589FEFF" w14:textId="77777777" w:rsidTr="003A5B14">
        <w:trPr>
          <w:trHeight w:val="20"/>
        </w:trPr>
        <w:tc>
          <w:tcPr>
            <w:tcW w:w="1131" w:type="dxa"/>
            <w:vAlign w:val="center"/>
            <w:hideMark/>
          </w:tcPr>
          <w:p w14:paraId="64135850"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8573</w:t>
            </w:r>
          </w:p>
        </w:tc>
        <w:tc>
          <w:tcPr>
            <w:tcW w:w="7427" w:type="dxa"/>
            <w:vAlign w:val="center"/>
            <w:hideMark/>
          </w:tcPr>
          <w:p w14:paraId="552FE6E1"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27 Автомобильная дорога 520м (гравийная) фонари 10 шт, провод 0,63км</w:t>
            </w:r>
          </w:p>
        </w:tc>
        <w:tc>
          <w:tcPr>
            <w:tcW w:w="4059" w:type="dxa"/>
            <w:vAlign w:val="center"/>
            <w:hideMark/>
          </w:tcPr>
          <w:p w14:paraId="29B91C35" w14:textId="2ADC5153"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ул.</w:t>
            </w:r>
            <w:r w:rsidR="00515B7C" w:rsidRPr="00805F67">
              <w:rPr>
                <w:rFonts w:ascii="Arial" w:hAnsi="Arial" w:cs="Arial"/>
                <w:kern w:val="0"/>
                <w:lang w:bidi="ar-SA"/>
              </w:rPr>
              <w:t xml:space="preserve"> Тополиная Аллея</w:t>
            </w:r>
          </w:p>
        </w:tc>
        <w:tc>
          <w:tcPr>
            <w:tcW w:w="1660" w:type="dxa"/>
            <w:vAlign w:val="center"/>
            <w:hideMark/>
          </w:tcPr>
          <w:p w14:paraId="3D7BE842"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520</w:t>
            </w:r>
          </w:p>
        </w:tc>
      </w:tr>
      <w:tr w:rsidR="00515B7C" w:rsidRPr="00805F67" w14:paraId="331D0B02" w14:textId="77777777" w:rsidTr="003A5B14">
        <w:trPr>
          <w:trHeight w:val="20"/>
        </w:trPr>
        <w:tc>
          <w:tcPr>
            <w:tcW w:w="1131" w:type="dxa"/>
            <w:vAlign w:val="center"/>
            <w:hideMark/>
          </w:tcPr>
          <w:p w14:paraId="2A08605E"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8574</w:t>
            </w:r>
          </w:p>
        </w:tc>
        <w:tc>
          <w:tcPr>
            <w:tcW w:w="7427" w:type="dxa"/>
            <w:vAlign w:val="center"/>
            <w:hideMark/>
          </w:tcPr>
          <w:p w14:paraId="1E65C6EC" w14:textId="16D6828A"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28 Автомобильная дорога 494м</w:t>
            </w:r>
            <w:r w:rsidR="00805F67" w:rsidRPr="00805F67">
              <w:rPr>
                <w:rFonts w:ascii="Arial" w:hAnsi="Arial" w:cs="Arial"/>
                <w:kern w:val="0"/>
                <w:lang w:bidi="ar-SA"/>
              </w:rPr>
              <w:t xml:space="preserve"> </w:t>
            </w:r>
            <w:r w:rsidRPr="00805F67">
              <w:rPr>
                <w:rFonts w:ascii="Arial" w:hAnsi="Arial" w:cs="Arial"/>
                <w:kern w:val="0"/>
                <w:lang w:bidi="ar-SA"/>
              </w:rPr>
              <w:t>(гравийная), шир 4,3м, фонари 7шт, провод 0,43км,катI</w:t>
            </w:r>
          </w:p>
        </w:tc>
        <w:tc>
          <w:tcPr>
            <w:tcW w:w="4059" w:type="dxa"/>
            <w:vAlign w:val="center"/>
            <w:hideMark/>
          </w:tcPr>
          <w:p w14:paraId="418D1E3B" w14:textId="6E100D56"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ул.</w:t>
            </w:r>
            <w:r w:rsidR="00515B7C" w:rsidRPr="00805F67">
              <w:rPr>
                <w:rFonts w:ascii="Arial" w:hAnsi="Arial" w:cs="Arial"/>
                <w:kern w:val="0"/>
                <w:lang w:bidi="ar-SA"/>
              </w:rPr>
              <w:t xml:space="preserve"> Березовая</w:t>
            </w:r>
          </w:p>
        </w:tc>
        <w:tc>
          <w:tcPr>
            <w:tcW w:w="1660" w:type="dxa"/>
            <w:vAlign w:val="center"/>
            <w:hideMark/>
          </w:tcPr>
          <w:p w14:paraId="5DCD96BF"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494</w:t>
            </w:r>
          </w:p>
        </w:tc>
      </w:tr>
      <w:tr w:rsidR="00515B7C" w:rsidRPr="00805F67" w14:paraId="4FE2D6E4" w14:textId="77777777" w:rsidTr="003A5B14">
        <w:trPr>
          <w:trHeight w:val="20"/>
        </w:trPr>
        <w:tc>
          <w:tcPr>
            <w:tcW w:w="1131" w:type="dxa"/>
            <w:vAlign w:val="center"/>
            <w:hideMark/>
          </w:tcPr>
          <w:p w14:paraId="7C3C1B99"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8575</w:t>
            </w:r>
          </w:p>
        </w:tc>
        <w:tc>
          <w:tcPr>
            <w:tcW w:w="7427" w:type="dxa"/>
            <w:vAlign w:val="center"/>
            <w:hideMark/>
          </w:tcPr>
          <w:p w14:paraId="28FBAE8D"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29 Автомобильная дорога 180м (гравий), 400м (асф), шир 4м, фонари 20 шт</w:t>
            </w:r>
          </w:p>
        </w:tc>
        <w:tc>
          <w:tcPr>
            <w:tcW w:w="4059" w:type="dxa"/>
            <w:vAlign w:val="center"/>
            <w:hideMark/>
          </w:tcPr>
          <w:p w14:paraId="5A641556" w14:textId="40A7478A"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ул.</w:t>
            </w:r>
            <w:r w:rsidR="00515B7C" w:rsidRPr="00805F67">
              <w:rPr>
                <w:rFonts w:ascii="Arial" w:hAnsi="Arial" w:cs="Arial"/>
                <w:kern w:val="0"/>
                <w:lang w:bidi="ar-SA"/>
              </w:rPr>
              <w:t xml:space="preserve"> Шоссейная</w:t>
            </w:r>
          </w:p>
        </w:tc>
        <w:tc>
          <w:tcPr>
            <w:tcW w:w="1660" w:type="dxa"/>
            <w:vAlign w:val="center"/>
            <w:hideMark/>
          </w:tcPr>
          <w:p w14:paraId="4C937456"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580</w:t>
            </w:r>
          </w:p>
        </w:tc>
      </w:tr>
      <w:tr w:rsidR="00515B7C" w:rsidRPr="00805F67" w14:paraId="4AA4362B" w14:textId="77777777" w:rsidTr="003A5B14">
        <w:trPr>
          <w:trHeight w:val="20"/>
        </w:trPr>
        <w:tc>
          <w:tcPr>
            <w:tcW w:w="1131" w:type="dxa"/>
            <w:vAlign w:val="center"/>
            <w:hideMark/>
          </w:tcPr>
          <w:p w14:paraId="4C5AC5E3"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8577</w:t>
            </w:r>
          </w:p>
        </w:tc>
        <w:tc>
          <w:tcPr>
            <w:tcW w:w="7427" w:type="dxa"/>
            <w:vAlign w:val="center"/>
            <w:hideMark/>
          </w:tcPr>
          <w:p w14:paraId="5166863B" w14:textId="283718BF"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31 Автомобильная дорога длина -</w:t>
            </w:r>
            <w:r w:rsidR="00805F67" w:rsidRPr="00805F67">
              <w:rPr>
                <w:rFonts w:ascii="Arial" w:hAnsi="Arial" w:cs="Arial"/>
                <w:kern w:val="0"/>
                <w:lang w:bidi="ar-SA"/>
              </w:rPr>
              <w:t xml:space="preserve"> </w:t>
            </w:r>
            <w:r w:rsidRPr="00805F67">
              <w:rPr>
                <w:rFonts w:ascii="Arial" w:hAnsi="Arial" w:cs="Arial"/>
                <w:kern w:val="0"/>
                <w:lang w:bidi="ar-SA"/>
              </w:rPr>
              <w:t>580м</w:t>
            </w:r>
            <w:r w:rsidR="00805F67" w:rsidRPr="00805F67">
              <w:rPr>
                <w:rFonts w:ascii="Arial" w:hAnsi="Arial" w:cs="Arial"/>
                <w:kern w:val="0"/>
                <w:lang w:bidi="ar-SA"/>
              </w:rPr>
              <w:t xml:space="preserve"> </w:t>
            </w:r>
            <w:r w:rsidRPr="00805F67">
              <w:rPr>
                <w:rFonts w:ascii="Arial" w:hAnsi="Arial" w:cs="Arial"/>
                <w:kern w:val="0"/>
                <w:lang w:bidi="ar-SA"/>
              </w:rPr>
              <w:t>(гравийная), ширина 4, фонари 5 шт,</w:t>
            </w:r>
          </w:p>
        </w:tc>
        <w:tc>
          <w:tcPr>
            <w:tcW w:w="4059" w:type="dxa"/>
            <w:vAlign w:val="center"/>
            <w:hideMark/>
          </w:tcPr>
          <w:p w14:paraId="65386D6F" w14:textId="2D6DDDA5"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ул.</w:t>
            </w:r>
            <w:r w:rsidR="00515B7C" w:rsidRPr="00805F67">
              <w:rPr>
                <w:rFonts w:ascii="Arial" w:hAnsi="Arial" w:cs="Arial"/>
                <w:kern w:val="0"/>
                <w:lang w:bidi="ar-SA"/>
              </w:rPr>
              <w:t xml:space="preserve"> Озерная</w:t>
            </w:r>
          </w:p>
        </w:tc>
        <w:tc>
          <w:tcPr>
            <w:tcW w:w="1660" w:type="dxa"/>
            <w:vAlign w:val="center"/>
            <w:hideMark/>
          </w:tcPr>
          <w:p w14:paraId="40CB19A9"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580</w:t>
            </w:r>
          </w:p>
        </w:tc>
      </w:tr>
      <w:tr w:rsidR="00515B7C" w:rsidRPr="00805F67" w14:paraId="508C228F" w14:textId="77777777" w:rsidTr="003A5B14">
        <w:trPr>
          <w:trHeight w:val="20"/>
        </w:trPr>
        <w:tc>
          <w:tcPr>
            <w:tcW w:w="1131" w:type="dxa"/>
            <w:vAlign w:val="center"/>
            <w:hideMark/>
          </w:tcPr>
          <w:p w14:paraId="18BEFE4B"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8578</w:t>
            </w:r>
          </w:p>
        </w:tc>
        <w:tc>
          <w:tcPr>
            <w:tcW w:w="7427" w:type="dxa"/>
            <w:vAlign w:val="center"/>
            <w:hideMark/>
          </w:tcPr>
          <w:p w14:paraId="722E4195"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32 Автомобильная дорога 430м (гравийная), 100 м (асфальт), шир 4м, фонари 3 шт,</w:t>
            </w:r>
          </w:p>
        </w:tc>
        <w:tc>
          <w:tcPr>
            <w:tcW w:w="4059" w:type="dxa"/>
            <w:vAlign w:val="center"/>
            <w:hideMark/>
          </w:tcPr>
          <w:p w14:paraId="7396F620" w14:textId="35D538EA"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ул.</w:t>
            </w:r>
            <w:r w:rsidR="00515B7C" w:rsidRPr="00805F67">
              <w:rPr>
                <w:rFonts w:ascii="Arial" w:hAnsi="Arial" w:cs="Arial"/>
                <w:kern w:val="0"/>
                <w:lang w:bidi="ar-SA"/>
              </w:rPr>
              <w:t xml:space="preserve"> Солнечная</w:t>
            </w:r>
          </w:p>
        </w:tc>
        <w:tc>
          <w:tcPr>
            <w:tcW w:w="1660" w:type="dxa"/>
            <w:vAlign w:val="center"/>
            <w:hideMark/>
          </w:tcPr>
          <w:p w14:paraId="016D135A"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530</w:t>
            </w:r>
          </w:p>
        </w:tc>
      </w:tr>
      <w:tr w:rsidR="00515B7C" w:rsidRPr="00805F67" w14:paraId="314D618B" w14:textId="77777777" w:rsidTr="003A5B14">
        <w:trPr>
          <w:trHeight w:val="20"/>
        </w:trPr>
        <w:tc>
          <w:tcPr>
            <w:tcW w:w="1131" w:type="dxa"/>
            <w:vAlign w:val="center"/>
            <w:hideMark/>
          </w:tcPr>
          <w:p w14:paraId="2B16B100"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8579</w:t>
            </w:r>
          </w:p>
        </w:tc>
        <w:tc>
          <w:tcPr>
            <w:tcW w:w="7427" w:type="dxa"/>
            <w:vAlign w:val="center"/>
            <w:hideMark/>
          </w:tcPr>
          <w:p w14:paraId="20912545" w14:textId="1AD24DD4"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33 Автомобильная дорога длина -</w:t>
            </w:r>
            <w:r w:rsidR="00805F67" w:rsidRPr="00805F67">
              <w:rPr>
                <w:rFonts w:ascii="Arial" w:hAnsi="Arial" w:cs="Arial"/>
                <w:kern w:val="0"/>
                <w:lang w:bidi="ar-SA"/>
              </w:rPr>
              <w:t xml:space="preserve"> </w:t>
            </w:r>
            <w:r w:rsidRPr="00805F67">
              <w:rPr>
                <w:rFonts w:ascii="Arial" w:hAnsi="Arial" w:cs="Arial"/>
                <w:kern w:val="0"/>
                <w:lang w:bidi="ar-SA"/>
              </w:rPr>
              <w:t>400м</w:t>
            </w:r>
            <w:r w:rsidR="00805F67" w:rsidRPr="00805F67">
              <w:rPr>
                <w:rFonts w:ascii="Arial" w:hAnsi="Arial" w:cs="Arial"/>
                <w:kern w:val="0"/>
                <w:lang w:bidi="ar-SA"/>
              </w:rPr>
              <w:t xml:space="preserve"> </w:t>
            </w:r>
            <w:r w:rsidRPr="00805F67">
              <w:rPr>
                <w:rFonts w:ascii="Arial" w:hAnsi="Arial" w:cs="Arial"/>
                <w:kern w:val="0"/>
                <w:lang w:bidi="ar-SA"/>
              </w:rPr>
              <w:t>(гравийная), ширина 4м, фонари 3 шт,</w:t>
            </w:r>
          </w:p>
        </w:tc>
        <w:tc>
          <w:tcPr>
            <w:tcW w:w="4059" w:type="dxa"/>
            <w:vAlign w:val="center"/>
            <w:hideMark/>
          </w:tcPr>
          <w:p w14:paraId="7B4F7A7D" w14:textId="0FE14732"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ул.</w:t>
            </w:r>
            <w:r w:rsidR="00515B7C" w:rsidRPr="00805F67">
              <w:rPr>
                <w:rFonts w:ascii="Arial" w:hAnsi="Arial" w:cs="Arial"/>
                <w:kern w:val="0"/>
                <w:lang w:bidi="ar-SA"/>
              </w:rPr>
              <w:t xml:space="preserve"> Свободная</w:t>
            </w:r>
          </w:p>
        </w:tc>
        <w:tc>
          <w:tcPr>
            <w:tcW w:w="1660" w:type="dxa"/>
            <w:vAlign w:val="center"/>
            <w:hideMark/>
          </w:tcPr>
          <w:p w14:paraId="331B16FB"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400</w:t>
            </w:r>
          </w:p>
        </w:tc>
      </w:tr>
      <w:tr w:rsidR="00515B7C" w:rsidRPr="00805F67" w14:paraId="6DF2FC08" w14:textId="77777777" w:rsidTr="003A5B14">
        <w:trPr>
          <w:trHeight w:val="20"/>
        </w:trPr>
        <w:tc>
          <w:tcPr>
            <w:tcW w:w="1131" w:type="dxa"/>
            <w:vAlign w:val="center"/>
            <w:hideMark/>
          </w:tcPr>
          <w:p w14:paraId="00A3DA7B"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8580</w:t>
            </w:r>
          </w:p>
        </w:tc>
        <w:tc>
          <w:tcPr>
            <w:tcW w:w="7427" w:type="dxa"/>
            <w:vAlign w:val="center"/>
            <w:hideMark/>
          </w:tcPr>
          <w:p w14:paraId="29015104" w14:textId="56F930D9"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34 Автомобильная дорога длина -</w:t>
            </w:r>
            <w:r w:rsidR="00805F67" w:rsidRPr="00805F67">
              <w:rPr>
                <w:rFonts w:ascii="Arial" w:hAnsi="Arial" w:cs="Arial"/>
                <w:kern w:val="0"/>
                <w:lang w:bidi="ar-SA"/>
              </w:rPr>
              <w:t xml:space="preserve"> </w:t>
            </w:r>
            <w:r w:rsidRPr="00805F67">
              <w:rPr>
                <w:rFonts w:ascii="Arial" w:hAnsi="Arial" w:cs="Arial"/>
                <w:kern w:val="0"/>
                <w:lang w:bidi="ar-SA"/>
              </w:rPr>
              <w:t>480м</w:t>
            </w:r>
            <w:r w:rsidR="00805F67" w:rsidRPr="00805F67">
              <w:rPr>
                <w:rFonts w:ascii="Arial" w:hAnsi="Arial" w:cs="Arial"/>
                <w:kern w:val="0"/>
                <w:lang w:bidi="ar-SA"/>
              </w:rPr>
              <w:t xml:space="preserve"> </w:t>
            </w:r>
            <w:r w:rsidRPr="00805F67">
              <w:rPr>
                <w:rFonts w:ascii="Arial" w:hAnsi="Arial" w:cs="Arial"/>
                <w:kern w:val="0"/>
                <w:lang w:bidi="ar-SA"/>
              </w:rPr>
              <w:t>(асфальт), ширина 4м,, фонари 8 шт,</w:t>
            </w:r>
          </w:p>
        </w:tc>
        <w:tc>
          <w:tcPr>
            <w:tcW w:w="4059" w:type="dxa"/>
            <w:vAlign w:val="center"/>
            <w:hideMark/>
          </w:tcPr>
          <w:p w14:paraId="328DC000" w14:textId="3482A070"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ул.</w:t>
            </w:r>
            <w:r w:rsidR="00515B7C" w:rsidRPr="00805F67">
              <w:rPr>
                <w:rFonts w:ascii="Arial" w:hAnsi="Arial" w:cs="Arial"/>
                <w:kern w:val="0"/>
                <w:lang w:bidi="ar-SA"/>
              </w:rPr>
              <w:t xml:space="preserve"> Рождественская</w:t>
            </w:r>
          </w:p>
        </w:tc>
        <w:tc>
          <w:tcPr>
            <w:tcW w:w="1660" w:type="dxa"/>
            <w:vAlign w:val="center"/>
            <w:hideMark/>
          </w:tcPr>
          <w:p w14:paraId="030B922A"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480</w:t>
            </w:r>
          </w:p>
        </w:tc>
      </w:tr>
      <w:tr w:rsidR="00515B7C" w:rsidRPr="00805F67" w14:paraId="140224D7" w14:textId="77777777" w:rsidTr="003A5B14">
        <w:trPr>
          <w:trHeight w:val="20"/>
        </w:trPr>
        <w:tc>
          <w:tcPr>
            <w:tcW w:w="1131" w:type="dxa"/>
            <w:vAlign w:val="center"/>
            <w:hideMark/>
          </w:tcPr>
          <w:p w14:paraId="1DBBABE5"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8581</w:t>
            </w:r>
          </w:p>
        </w:tc>
        <w:tc>
          <w:tcPr>
            <w:tcW w:w="7427" w:type="dxa"/>
            <w:vAlign w:val="center"/>
            <w:hideMark/>
          </w:tcPr>
          <w:p w14:paraId="43BE2F0E" w14:textId="4AEB544A"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35 Автомобильная дорога длина -</w:t>
            </w:r>
            <w:r w:rsidR="00805F67" w:rsidRPr="00805F67">
              <w:rPr>
                <w:rFonts w:ascii="Arial" w:hAnsi="Arial" w:cs="Arial"/>
                <w:kern w:val="0"/>
                <w:lang w:bidi="ar-SA"/>
              </w:rPr>
              <w:t xml:space="preserve"> </w:t>
            </w:r>
            <w:r w:rsidRPr="00805F67">
              <w:rPr>
                <w:rFonts w:ascii="Arial" w:hAnsi="Arial" w:cs="Arial"/>
                <w:kern w:val="0"/>
                <w:lang w:bidi="ar-SA"/>
              </w:rPr>
              <w:t>550м (асфальт), ширина 4м, фонари 6 шт,</w:t>
            </w:r>
          </w:p>
        </w:tc>
        <w:tc>
          <w:tcPr>
            <w:tcW w:w="4059" w:type="dxa"/>
            <w:vAlign w:val="center"/>
            <w:hideMark/>
          </w:tcPr>
          <w:p w14:paraId="72201522" w14:textId="65C30529"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ул.</w:t>
            </w:r>
            <w:r w:rsidR="00515B7C" w:rsidRPr="00805F67">
              <w:rPr>
                <w:rFonts w:ascii="Arial" w:hAnsi="Arial" w:cs="Arial"/>
                <w:kern w:val="0"/>
                <w:lang w:bidi="ar-SA"/>
              </w:rPr>
              <w:t xml:space="preserve"> Офицерская</w:t>
            </w:r>
          </w:p>
        </w:tc>
        <w:tc>
          <w:tcPr>
            <w:tcW w:w="1660" w:type="dxa"/>
            <w:vAlign w:val="center"/>
            <w:hideMark/>
          </w:tcPr>
          <w:p w14:paraId="53D7AC84"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550</w:t>
            </w:r>
          </w:p>
        </w:tc>
      </w:tr>
      <w:tr w:rsidR="00515B7C" w:rsidRPr="00805F67" w14:paraId="51B92F25" w14:textId="77777777" w:rsidTr="003A5B14">
        <w:trPr>
          <w:trHeight w:val="20"/>
        </w:trPr>
        <w:tc>
          <w:tcPr>
            <w:tcW w:w="1131" w:type="dxa"/>
            <w:vAlign w:val="center"/>
            <w:hideMark/>
          </w:tcPr>
          <w:p w14:paraId="314BFA43"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8582</w:t>
            </w:r>
          </w:p>
        </w:tc>
        <w:tc>
          <w:tcPr>
            <w:tcW w:w="7427" w:type="dxa"/>
            <w:vAlign w:val="center"/>
            <w:hideMark/>
          </w:tcPr>
          <w:p w14:paraId="4ACCB1FC"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36 Автомобильная дорога 380м (асфальт), ширина 3м, фонари 8 шт,</w:t>
            </w:r>
          </w:p>
        </w:tc>
        <w:tc>
          <w:tcPr>
            <w:tcW w:w="4059" w:type="dxa"/>
            <w:vAlign w:val="center"/>
            <w:hideMark/>
          </w:tcPr>
          <w:p w14:paraId="29D4DBA0" w14:textId="629842AB"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ул.</w:t>
            </w:r>
            <w:r w:rsidR="00515B7C" w:rsidRPr="00805F67">
              <w:rPr>
                <w:rFonts w:ascii="Arial" w:hAnsi="Arial" w:cs="Arial"/>
                <w:kern w:val="0"/>
                <w:lang w:bidi="ar-SA"/>
              </w:rPr>
              <w:t xml:space="preserve"> Российская</w:t>
            </w:r>
          </w:p>
        </w:tc>
        <w:tc>
          <w:tcPr>
            <w:tcW w:w="1660" w:type="dxa"/>
            <w:vAlign w:val="center"/>
            <w:hideMark/>
          </w:tcPr>
          <w:p w14:paraId="65FA631D"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380</w:t>
            </w:r>
          </w:p>
        </w:tc>
      </w:tr>
      <w:tr w:rsidR="00515B7C" w:rsidRPr="00805F67" w14:paraId="462BE2AD" w14:textId="77777777" w:rsidTr="003A5B14">
        <w:trPr>
          <w:trHeight w:val="20"/>
        </w:trPr>
        <w:tc>
          <w:tcPr>
            <w:tcW w:w="1131" w:type="dxa"/>
            <w:vAlign w:val="center"/>
            <w:hideMark/>
          </w:tcPr>
          <w:p w14:paraId="48526F97"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8583</w:t>
            </w:r>
          </w:p>
        </w:tc>
        <w:tc>
          <w:tcPr>
            <w:tcW w:w="7427" w:type="dxa"/>
            <w:vAlign w:val="center"/>
            <w:hideMark/>
          </w:tcPr>
          <w:p w14:paraId="1D8FC2D5"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37 Автомобильная дорога 1320м (гравийная), ширина 4м,, фонари 12 шт,</w:t>
            </w:r>
          </w:p>
        </w:tc>
        <w:tc>
          <w:tcPr>
            <w:tcW w:w="4059" w:type="dxa"/>
            <w:vAlign w:val="center"/>
            <w:hideMark/>
          </w:tcPr>
          <w:p w14:paraId="2F322A17" w14:textId="417552DD"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ул.</w:t>
            </w:r>
            <w:r w:rsidR="00515B7C" w:rsidRPr="00805F67">
              <w:rPr>
                <w:rFonts w:ascii="Arial" w:hAnsi="Arial" w:cs="Arial"/>
                <w:kern w:val="0"/>
                <w:lang w:bidi="ar-SA"/>
              </w:rPr>
              <w:t xml:space="preserve"> Благодатная</w:t>
            </w:r>
          </w:p>
        </w:tc>
        <w:tc>
          <w:tcPr>
            <w:tcW w:w="1660" w:type="dxa"/>
            <w:vAlign w:val="center"/>
            <w:hideMark/>
          </w:tcPr>
          <w:p w14:paraId="32857D7D"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1320</w:t>
            </w:r>
          </w:p>
        </w:tc>
      </w:tr>
      <w:tr w:rsidR="00515B7C" w:rsidRPr="00805F67" w14:paraId="1F4D28B0" w14:textId="77777777" w:rsidTr="003A5B14">
        <w:trPr>
          <w:trHeight w:val="20"/>
        </w:trPr>
        <w:tc>
          <w:tcPr>
            <w:tcW w:w="1131" w:type="dxa"/>
            <w:vAlign w:val="center"/>
            <w:hideMark/>
          </w:tcPr>
          <w:p w14:paraId="1CA3DE84"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8584</w:t>
            </w:r>
          </w:p>
        </w:tc>
        <w:tc>
          <w:tcPr>
            <w:tcW w:w="7427" w:type="dxa"/>
            <w:vAlign w:val="center"/>
            <w:hideMark/>
          </w:tcPr>
          <w:p w14:paraId="559C355C"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38 Автомобильная дорога 840м (гравийная), ширина 4м,, фонари 24 шт,</w:t>
            </w:r>
          </w:p>
        </w:tc>
        <w:tc>
          <w:tcPr>
            <w:tcW w:w="4059" w:type="dxa"/>
            <w:vAlign w:val="center"/>
            <w:hideMark/>
          </w:tcPr>
          <w:p w14:paraId="64B7E83B" w14:textId="7CE8E68E"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ул.</w:t>
            </w:r>
            <w:r w:rsidR="00515B7C" w:rsidRPr="00805F67">
              <w:rPr>
                <w:rFonts w:ascii="Arial" w:hAnsi="Arial" w:cs="Arial"/>
                <w:kern w:val="0"/>
                <w:lang w:bidi="ar-SA"/>
              </w:rPr>
              <w:t xml:space="preserve"> Верхняя</w:t>
            </w:r>
          </w:p>
        </w:tc>
        <w:tc>
          <w:tcPr>
            <w:tcW w:w="1660" w:type="dxa"/>
            <w:vAlign w:val="center"/>
            <w:hideMark/>
          </w:tcPr>
          <w:p w14:paraId="7E550927"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840</w:t>
            </w:r>
          </w:p>
        </w:tc>
      </w:tr>
    </w:tbl>
    <w:p w14:paraId="3BACE174" w14:textId="078503F8"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14F608E1" w14:textId="77777777" w:rsidR="002A3F67" w:rsidRPr="00805F67" w:rsidRDefault="002A3F67" w:rsidP="000D32AB">
      <w:pPr>
        <w:widowControl w:val="0"/>
        <w:ind w:firstLine="567"/>
        <w:rPr>
          <w:rFonts w:ascii="Arial" w:hAnsi="Arial" w:cs="Arial"/>
        </w:rPr>
      </w:pPr>
    </w:p>
    <w:tbl>
      <w:tblPr>
        <w:tblStyle w:val="aff9"/>
        <w:tblW w:w="14474" w:type="dxa"/>
        <w:tblLook w:val="04A0" w:firstRow="1" w:lastRow="0" w:firstColumn="1" w:lastColumn="0" w:noHBand="0" w:noVBand="1"/>
      </w:tblPr>
      <w:tblGrid>
        <w:gridCol w:w="1131"/>
        <w:gridCol w:w="7624"/>
        <w:gridCol w:w="4059"/>
        <w:gridCol w:w="1660"/>
      </w:tblGrid>
      <w:tr w:rsidR="00515B7C" w:rsidRPr="00805F67" w14:paraId="2D03E359" w14:textId="77777777" w:rsidTr="002A3F67">
        <w:trPr>
          <w:trHeight w:val="20"/>
        </w:trPr>
        <w:tc>
          <w:tcPr>
            <w:tcW w:w="1131" w:type="dxa"/>
            <w:vAlign w:val="center"/>
            <w:hideMark/>
          </w:tcPr>
          <w:p w14:paraId="6E1EA3CD"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8585</w:t>
            </w:r>
          </w:p>
        </w:tc>
        <w:tc>
          <w:tcPr>
            <w:tcW w:w="7624" w:type="dxa"/>
            <w:vAlign w:val="center"/>
            <w:hideMark/>
          </w:tcPr>
          <w:p w14:paraId="287EF4B2"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39 Автомобильная дорога 400м(асфальт), шир 4м, авт,мост(бордюры,водопропу сооруж 2)</w:t>
            </w:r>
          </w:p>
        </w:tc>
        <w:tc>
          <w:tcPr>
            <w:tcW w:w="4059" w:type="dxa"/>
            <w:vAlign w:val="center"/>
            <w:hideMark/>
          </w:tcPr>
          <w:p w14:paraId="297E2902" w14:textId="29E50E60"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w:t>
            </w:r>
            <w:r w:rsidRPr="00805F67">
              <w:rPr>
                <w:rFonts w:ascii="Arial" w:hAnsi="Arial" w:cs="Arial"/>
                <w:kern w:val="0"/>
                <w:lang w:bidi="ar-SA"/>
              </w:rPr>
              <w:t>ул.</w:t>
            </w:r>
            <w:r w:rsidR="00515B7C" w:rsidRPr="00805F67">
              <w:rPr>
                <w:rFonts w:ascii="Arial" w:hAnsi="Arial" w:cs="Arial"/>
                <w:kern w:val="0"/>
                <w:lang w:bidi="ar-SA"/>
              </w:rPr>
              <w:t xml:space="preserve"> Зеленая</w:t>
            </w:r>
          </w:p>
        </w:tc>
        <w:tc>
          <w:tcPr>
            <w:tcW w:w="1660" w:type="dxa"/>
            <w:vAlign w:val="center"/>
            <w:hideMark/>
          </w:tcPr>
          <w:p w14:paraId="67F7EB1F"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400</w:t>
            </w:r>
          </w:p>
        </w:tc>
      </w:tr>
      <w:tr w:rsidR="00515B7C" w:rsidRPr="00805F67" w14:paraId="3CADF69A" w14:textId="77777777" w:rsidTr="002A3F67">
        <w:trPr>
          <w:trHeight w:val="20"/>
        </w:trPr>
        <w:tc>
          <w:tcPr>
            <w:tcW w:w="1131" w:type="dxa"/>
            <w:vAlign w:val="center"/>
            <w:hideMark/>
          </w:tcPr>
          <w:p w14:paraId="09359411"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8586</w:t>
            </w:r>
          </w:p>
        </w:tc>
        <w:tc>
          <w:tcPr>
            <w:tcW w:w="7624" w:type="dxa"/>
            <w:vAlign w:val="center"/>
            <w:hideMark/>
          </w:tcPr>
          <w:p w14:paraId="677E15A2"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40 Автомобильная дорога 300м (гравийная), фонари 7шт, провод 0,68км</w:t>
            </w:r>
          </w:p>
        </w:tc>
        <w:tc>
          <w:tcPr>
            <w:tcW w:w="4059" w:type="dxa"/>
            <w:vAlign w:val="center"/>
            <w:hideMark/>
          </w:tcPr>
          <w:p w14:paraId="6B10D04D" w14:textId="6F1ABF8F"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Приречный, </w:t>
            </w:r>
            <w:r w:rsidRPr="00805F67">
              <w:rPr>
                <w:rFonts w:ascii="Arial" w:hAnsi="Arial" w:cs="Arial"/>
                <w:kern w:val="0"/>
                <w:lang w:bidi="ar-SA"/>
              </w:rPr>
              <w:t>ул.</w:t>
            </w:r>
            <w:r w:rsidR="00515B7C" w:rsidRPr="00805F67">
              <w:rPr>
                <w:rFonts w:ascii="Arial" w:hAnsi="Arial" w:cs="Arial"/>
                <w:kern w:val="0"/>
                <w:lang w:bidi="ar-SA"/>
              </w:rPr>
              <w:t xml:space="preserve"> Приречная</w:t>
            </w:r>
          </w:p>
        </w:tc>
        <w:tc>
          <w:tcPr>
            <w:tcW w:w="1660" w:type="dxa"/>
            <w:vAlign w:val="center"/>
            <w:hideMark/>
          </w:tcPr>
          <w:p w14:paraId="7F13FBC0"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300</w:t>
            </w:r>
          </w:p>
        </w:tc>
      </w:tr>
      <w:tr w:rsidR="00515B7C" w:rsidRPr="00805F67" w14:paraId="7B8D825A" w14:textId="77777777" w:rsidTr="002A3F67">
        <w:trPr>
          <w:trHeight w:val="20"/>
        </w:trPr>
        <w:tc>
          <w:tcPr>
            <w:tcW w:w="1131" w:type="dxa"/>
            <w:vAlign w:val="center"/>
            <w:hideMark/>
          </w:tcPr>
          <w:p w14:paraId="78DA438A"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8587</w:t>
            </w:r>
          </w:p>
        </w:tc>
        <w:tc>
          <w:tcPr>
            <w:tcW w:w="7624" w:type="dxa"/>
            <w:vAlign w:val="center"/>
            <w:hideMark/>
          </w:tcPr>
          <w:p w14:paraId="685DFDEA"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 xml:space="preserve">03 208 812 ОП МП 41 Автомобильная дорога 500м (гравийная), </w:t>
            </w:r>
            <w:r w:rsidRPr="00805F67">
              <w:rPr>
                <w:rFonts w:ascii="Arial" w:hAnsi="Arial" w:cs="Arial"/>
                <w:kern w:val="0"/>
                <w:lang w:bidi="ar-SA"/>
              </w:rPr>
              <w:lastRenderedPageBreak/>
              <w:t>шириной 3м, фонари 8 шт</w:t>
            </w:r>
          </w:p>
        </w:tc>
        <w:tc>
          <w:tcPr>
            <w:tcW w:w="4059" w:type="dxa"/>
            <w:vAlign w:val="center"/>
            <w:hideMark/>
          </w:tcPr>
          <w:p w14:paraId="78E2F2B7" w14:textId="0BA71C7A"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lastRenderedPageBreak/>
              <w:t>п.</w:t>
            </w:r>
            <w:r w:rsidR="00515B7C" w:rsidRPr="00805F67">
              <w:rPr>
                <w:rFonts w:ascii="Arial" w:hAnsi="Arial" w:cs="Arial"/>
                <w:kern w:val="0"/>
                <w:lang w:bidi="ar-SA"/>
              </w:rPr>
              <w:t xml:space="preserve"> Приречный, </w:t>
            </w:r>
            <w:r w:rsidRPr="00805F67">
              <w:rPr>
                <w:rFonts w:ascii="Arial" w:hAnsi="Arial" w:cs="Arial"/>
                <w:kern w:val="0"/>
                <w:lang w:bidi="ar-SA"/>
              </w:rPr>
              <w:t>ул.</w:t>
            </w:r>
            <w:r w:rsidR="00515B7C" w:rsidRPr="00805F67">
              <w:rPr>
                <w:rFonts w:ascii="Arial" w:hAnsi="Arial" w:cs="Arial"/>
                <w:kern w:val="0"/>
                <w:lang w:bidi="ar-SA"/>
              </w:rPr>
              <w:t xml:space="preserve"> Светлая</w:t>
            </w:r>
          </w:p>
        </w:tc>
        <w:tc>
          <w:tcPr>
            <w:tcW w:w="1660" w:type="dxa"/>
            <w:vAlign w:val="center"/>
            <w:hideMark/>
          </w:tcPr>
          <w:p w14:paraId="35864839"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500</w:t>
            </w:r>
          </w:p>
        </w:tc>
      </w:tr>
      <w:tr w:rsidR="00515B7C" w:rsidRPr="00805F67" w14:paraId="445161C9" w14:textId="77777777" w:rsidTr="002A3F67">
        <w:trPr>
          <w:trHeight w:val="20"/>
        </w:trPr>
        <w:tc>
          <w:tcPr>
            <w:tcW w:w="1131" w:type="dxa"/>
            <w:vAlign w:val="center"/>
            <w:hideMark/>
          </w:tcPr>
          <w:p w14:paraId="7ECEBA1E"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lastRenderedPageBreak/>
              <w:t>8588</w:t>
            </w:r>
          </w:p>
        </w:tc>
        <w:tc>
          <w:tcPr>
            <w:tcW w:w="7624" w:type="dxa"/>
            <w:vAlign w:val="center"/>
            <w:hideMark/>
          </w:tcPr>
          <w:p w14:paraId="5BC701D0"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42 Автомобильная дорога 150 м (гравийная), шир 3м, фонари 2 шт,</w:t>
            </w:r>
          </w:p>
        </w:tc>
        <w:tc>
          <w:tcPr>
            <w:tcW w:w="4059" w:type="dxa"/>
            <w:vAlign w:val="center"/>
            <w:hideMark/>
          </w:tcPr>
          <w:p w14:paraId="7C9D7E92" w14:textId="79FF7E39"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Приречный, </w:t>
            </w:r>
            <w:r w:rsidRPr="00805F67">
              <w:rPr>
                <w:rFonts w:ascii="Arial" w:hAnsi="Arial" w:cs="Arial"/>
                <w:kern w:val="0"/>
                <w:lang w:bidi="ar-SA"/>
              </w:rPr>
              <w:t>ул.</w:t>
            </w:r>
            <w:r w:rsidR="00515B7C" w:rsidRPr="00805F67">
              <w:rPr>
                <w:rFonts w:ascii="Arial" w:hAnsi="Arial" w:cs="Arial"/>
                <w:kern w:val="0"/>
                <w:lang w:bidi="ar-SA"/>
              </w:rPr>
              <w:t xml:space="preserve"> Терновая</w:t>
            </w:r>
          </w:p>
        </w:tc>
        <w:tc>
          <w:tcPr>
            <w:tcW w:w="1660" w:type="dxa"/>
            <w:vAlign w:val="center"/>
            <w:hideMark/>
          </w:tcPr>
          <w:p w14:paraId="410DAA77"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150</w:t>
            </w:r>
          </w:p>
        </w:tc>
      </w:tr>
      <w:tr w:rsidR="00515B7C" w:rsidRPr="00805F67" w14:paraId="284435D7" w14:textId="77777777" w:rsidTr="002A3F67">
        <w:trPr>
          <w:trHeight w:val="20"/>
        </w:trPr>
        <w:tc>
          <w:tcPr>
            <w:tcW w:w="1131" w:type="dxa"/>
            <w:vAlign w:val="center"/>
            <w:hideMark/>
          </w:tcPr>
          <w:p w14:paraId="01212B99"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8589</w:t>
            </w:r>
          </w:p>
        </w:tc>
        <w:tc>
          <w:tcPr>
            <w:tcW w:w="7624" w:type="dxa"/>
            <w:vAlign w:val="center"/>
            <w:hideMark/>
          </w:tcPr>
          <w:p w14:paraId="70923C4F"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43 Автомобильная дорога 140м (гравий), 570 (асф), шир 5м, фонари 5шт, провод 0,13км</w:t>
            </w:r>
          </w:p>
        </w:tc>
        <w:tc>
          <w:tcPr>
            <w:tcW w:w="4059" w:type="dxa"/>
            <w:vAlign w:val="center"/>
            <w:hideMark/>
          </w:tcPr>
          <w:p w14:paraId="35209797" w14:textId="117D7C9E"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Садовый, </w:t>
            </w:r>
            <w:r w:rsidRPr="00805F67">
              <w:rPr>
                <w:rFonts w:ascii="Arial" w:hAnsi="Arial" w:cs="Arial"/>
                <w:kern w:val="0"/>
                <w:lang w:bidi="ar-SA"/>
              </w:rPr>
              <w:t>ул.</w:t>
            </w:r>
            <w:r w:rsidR="00515B7C" w:rsidRPr="00805F67">
              <w:rPr>
                <w:rFonts w:ascii="Arial" w:hAnsi="Arial" w:cs="Arial"/>
                <w:kern w:val="0"/>
                <w:lang w:bidi="ar-SA"/>
              </w:rPr>
              <w:t xml:space="preserve"> Центральная</w:t>
            </w:r>
          </w:p>
        </w:tc>
        <w:tc>
          <w:tcPr>
            <w:tcW w:w="1660" w:type="dxa"/>
            <w:vAlign w:val="center"/>
            <w:hideMark/>
          </w:tcPr>
          <w:p w14:paraId="3E6448A8"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710</w:t>
            </w:r>
          </w:p>
        </w:tc>
      </w:tr>
      <w:tr w:rsidR="00515B7C" w:rsidRPr="00805F67" w14:paraId="7E9F6BC0" w14:textId="77777777" w:rsidTr="002A3F67">
        <w:trPr>
          <w:trHeight w:val="20"/>
        </w:trPr>
        <w:tc>
          <w:tcPr>
            <w:tcW w:w="1131" w:type="dxa"/>
            <w:vAlign w:val="center"/>
            <w:hideMark/>
          </w:tcPr>
          <w:p w14:paraId="5BD246A8"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8590</w:t>
            </w:r>
          </w:p>
        </w:tc>
        <w:tc>
          <w:tcPr>
            <w:tcW w:w="7624" w:type="dxa"/>
            <w:vAlign w:val="center"/>
            <w:hideMark/>
          </w:tcPr>
          <w:p w14:paraId="2CED74CC"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44 Автомобильная дорога 260м (гравийная), шир 3м</w:t>
            </w:r>
          </w:p>
        </w:tc>
        <w:tc>
          <w:tcPr>
            <w:tcW w:w="4059" w:type="dxa"/>
            <w:vAlign w:val="center"/>
            <w:hideMark/>
          </w:tcPr>
          <w:p w14:paraId="2CA680D0" w14:textId="42167AC7"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Садовый, </w:t>
            </w:r>
            <w:r w:rsidRPr="00805F67">
              <w:rPr>
                <w:rFonts w:ascii="Arial" w:hAnsi="Arial" w:cs="Arial"/>
                <w:kern w:val="0"/>
                <w:lang w:bidi="ar-SA"/>
              </w:rPr>
              <w:t>ул.</w:t>
            </w:r>
            <w:r w:rsidR="00515B7C" w:rsidRPr="00805F67">
              <w:rPr>
                <w:rFonts w:ascii="Arial" w:hAnsi="Arial" w:cs="Arial"/>
                <w:kern w:val="0"/>
                <w:lang w:bidi="ar-SA"/>
              </w:rPr>
              <w:t xml:space="preserve"> Полевая</w:t>
            </w:r>
          </w:p>
        </w:tc>
        <w:tc>
          <w:tcPr>
            <w:tcW w:w="1660" w:type="dxa"/>
            <w:vAlign w:val="center"/>
            <w:hideMark/>
          </w:tcPr>
          <w:p w14:paraId="0AA88914"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260</w:t>
            </w:r>
          </w:p>
        </w:tc>
      </w:tr>
      <w:tr w:rsidR="00515B7C" w:rsidRPr="00805F67" w14:paraId="1AC0275B" w14:textId="77777777" w:rsidTr="002A3F67">
        <w:trPr>
          <w:trHeight w:val="20"/>
        </w:trPr>
        <w:tc>
          <w:tcPr>
            <w:tcW w:w="1131" w:type="dxa"/>
            <w:vAlign w:val="center"/>
            <w:hideMark/>
          </w:tcPr>
          <w:p w14:paraId="44F59A63"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8591</w:t>
            </w:r>
          </w:p>
        </w:tc>
        <w:tc>
          <w:tcPr>
            <w:tcW w:w="7624" w:type="dxa"/>
            <w:vAlign w:val="center"/>
            <w:hideMark/>
          </w:tcPr>
          <w:p w14:paraId="1D30A8B3" w14:textId="5204DF8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45 Автомобильная дорога длина -</w:t>
            </w:r>
            <w:r w:rsidR="00805F67" w:rsidRPr="00805F67">
              <w:rPr>
                <w:rFonts w:ascii="Arial" w:hAnsi="Arial" w:cs="Arial"/>
                <w:kern w:val="0"/>
                <w:lang w:bidi="ar-SA"/>
              </w:rPr>
              <w:t xml:space="preserve"> </w:t>
            </w:r>
            <w:r w:rsidRPr="00805F67">
              <w:rPr>
                <w:rFonts w:ascii="Arial" w:hAnsi="Arial" w:cs="Arial"/>
                <w:kern w:val="0"/>
                <w:lang w:bidi="ar-SA"/>
              </w:rPr>
              <w:t>150м</w:t>
            </w:r>
            <w:r w:rsidR="00805F67" w:rsidRPr="00805F67">
              <w:rPr>
                <w:rFonts w:ascii="Arial" w:hAnsi="Arial" w:cs="Arial"/>
                <w:kern w:val="0"/>
                <w:lang w:bidi="ar-SA"/>
              </w:rPr>
              <w:t xml:space="preserve"> </w:t>
            </w:r>
            <w:r w:rsidRPr="00805F67">
              <w:rPr>
                <w:rFonts w:ascii="Arial" w:hAnsi="Arial" w:cs="Arial"/>
                <w:kern w:val="0"/>
                <w:lang w:bidi="ar-SA"/>
              </w:rPr>
              <w:t>(гравийная)</w:t>
            </w:r>
          </w:p>
        </w:tc>
        <w:tc>
          <w:tcPr>
            <w:tcW w:w="4059" w:type="dxa"/>
            <w:vAlign w:val="center"/>
            <w:hideMark/>
          </w:tcPr>
          <w:p w14:paraId="6EC4A19B" w14:textId="535EB2AA"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Садовый, </w:t>
            </w:r>
            <w:r w:rsidRPr="00805F67">
              <w:rPr>
                <w:rFonts w:ascii="Arial" w:hAnsi="Arial" w:cs="Arial"/>
                <w:kern w:val="0"/>
                <w:lang w:bidi="ar-SA"/>
              </w:rPr>
              <w:t>ул.</w:t>
            </w:r>
            <w:r w:rsidR="00515B7C" w:rsidRPr="00805F67">
              <w:rPr>
                <w:rFonts w:ascii="Arial" w:hAnsi="Arial" w:cs="Arial"/>
                <w:kern w:val="0"/>
                <w:lang w:bidi="ar-SA"/>
              </w:rPr>
              <w:t xml:space="preserve"> Луговая</w:t>
            </w:r>
          </w:p>
        </w:tc>
        <w:tc>
          <w:tcPr>
            <w:tcW w:w="1660" w:type="dxa"/>
            <w:vAlign w:val="center"/>
            <w:hideMark/>
          </w:tcPr>
          <w:p w14:paraId="0878BB90"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150</w:t>
            </w:r>
          </w:p>
        </w:tc>
      </w:tr>
      <w:tr w:rsidR="00515B7C" w:rsidRPr="00805F67" w14:paraId="0E8D2F5D" w14:textId="77777777" w:rsidTr="002A3F67">
        <w:trPr>
          <w:trHeight w:val="20"/>
        </w:trPr>
        <w:tc>
          <w:tcPr>
            <w:tcW w:w="1131" w:type="dxa"/>
            <w:vAlign w:val="center"/>
            <w:hideMark/>
          </w:tcPr>
          <w:p w14:paraId="58B28FB2"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8592</w:t>
            </w:r>
          </w:p>
        </w:tc>
        <w:tc>
          <w:tcPr>
            <w:tcW w:w="7624" w:type="dxa"/>
            <w:vAlign w:val="center"/>
            <w:hideMark/>
          </w:tcPr>
          <w:p w14:paraId="553F7DFF" w14:textId="3E564E23"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46 Автомобильная дорога 470м</w:t>
            </w:r>
            <w:r w:rsidR="00805F67" w:rsidRPr="00805F67">
              <w:rPr>
                <w:rFonts w:ascii="Arial" w:hAnsi="Arial" w:cs="Arial"/>
                <w:kern w:val="0"/>
                <w:lang w:bidi="ar-SA"/>
              </w:rPr>
              <w:t xml:space="preserve"> </w:t>
            </w:r>
            <w:r w:rsidRPr="00805F67">
              <w:rPr>
                <w:rFonts w:ascii="Arial" w:hAnsi="Arial" w:cs="Arial"/>
                <w:kern w:val="0"/>
                <w:lang w:bidi="ar-SA"/>
              </w:rPr>
              <w:t>(гравийная), шир 4м, фонари 6 шт</w:t>
            </w:r>
          </w:p>
        </w:tc>
        <w:tc>
          <w:tcPr>
            <w:tcW w:w="4059" w:type="dxa"/>
            <w:vAlign w:val="center"/>
            <w:hideMark/>
          </w:tcPr>
          <w:p w14:paraId="7FD193C6" w14:textId="58A0C029"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Садовый, </w:t>
            </w:r>
            <w:r w:rsidRPr="00805F67">
              <w:rPr>
                <w:rFonts w:ascii="Arial" w:hAnsi="Arial" w:cs="Arial"/>
                <w:kern w:val="0"/>
                <w:lang w:bidi="ar-SA"/>
              </w:rPr>
              <w:t>ул.</w:t>
            </w:r>
            <w:r w:rsidR="00515B7C" w:rsidRPr="00805F67">
              <w:rPr>
                <w:rFonts w:ascii="Arial" w:hAnsi="Arial" w:cs="Arial"/>
                <w:kern w:val="0"/>
                <w:lang w:bidi="ar-SA"/>
              </w:rPr>
              <w:t xml:space="preserve"> Школьная</w:t>
            </w:r>
          </w:p>
        </w:tc>
        <w:tc>
          <w:tcPr>
            <w:tcW w:w="1660" w:type="dxa"/>
            <w:vAlign w:val="center"/>
            <w:hideMark/>
          </w:tcPr>
          <w:p w14:paraId="261F019A"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470</w:t>
            </w:r>
          </w:p>
        </w:tc>
      </w:tr>
      <w:tr w:rsidR="00515B7C" w:rsidRPr="00805F67" w14:paraId="74802554" w14:textId="77777777" w:rsidTr="002A3F67">
        <w:trPr>
          <w:trHeight w:val="20"/>
        </w:trPr>
        <w:tc>
          <w:tcPr>
            <w:tcW w:w="1131" w:type="dxa"/>
            <w:vAlign w:val="center"/>
            <w:hideMark/>
          </w:tcPr>
          <w:p w14:paraId="595EC206"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8593</w:t>
            </w:r>
          </w:p>
        </w:tc>
        <w:tc>
          <w:tcPr>
            <w:tcW w:w="7624" w:type="dxa"/>
            <w:vAlign w:val="center"/>
            <w:hideMark/>
          </w:tcPr>
          <w:p w14:paraId="234645B6"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47 Автомобильная дорога 560м (гравийная), шир 3м, фонари 6 шт</w:t>
            </w:r>
          </w:p>
        </w:tc>
        <w:tc>
          <w:tcPr>
            <w:tcW w:w="4059" w:type="dxa"/>
            <w:vAlign w:val="center"/>
            <w:hideMark/>
          </w:tcPr>
          <w:p w14:paraId="59ED0F50" w14:textId="4AADD672"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Садовый, </w:t>
            </w:r>
            <w:r w:rsidRPr="00805F67">
              <w:rPr>
                <w:rFonts w:ascii="Arial" w:hAnsi="Arial" w:cs="Arial"/>
                <w:kern w:val="0"/>
                <w:lang w:bidi="ar-SA"/>
              </w:rPr>
              <w:t>ул.</w:t>
            </w:r>
            <w:r w:rsidR="00515B7C" w:rsidRPr="00805F67">
              <w:rPr>
                <w:rFonts w:ascii="Arial" w:hAnsi="Arial" w:cs="Arial"/>
                <w:kern w:val="0"/>
                <w:lang w:bidi="ar-SA"/>
              </w:rPr>
              <w:t xml:space="preserve"> Комарова</w:t>
            </w:r>
          </w:p>
        </w:tc>
        <w:tc>
          <w:tcPr>
            <w:tcW w:w="1660" w:type="dxa"/>
            <w:vAlign w:val="center"/>
            <w:hideMark/>
          </w:tcPr>
          <w:p w14:paraId="767152BD"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560</w:t>
            </w:r>
          </w:p>
        </w:tc>
      </w:tr>
      <w:tr w:rsidR="00515B7C" w:rsidRPr="00805F67" w14:paraId="6F153C1F" w14:textId="77777777" w:rsidTr="002A3F67">
        <w:trPr>
          <w:trHeight w:val="20"/>
        </w:trPr>
        <w:tc>
          <w:tcPr>
            <w:tcW w:w="1131" w:type="dxa"/>
            <w:vAlign w:val="center"/>
            <w:hideMark/>
          </w:tcPr>
          <w:p w14:paraId="7324ED57"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8594</w:t>
            </w:r>
          </w:p>
        </w:tc>
        <w:tc>
          <w:tcPr>
            <w:tcW w:w="7624" w:type="dxa"/>
            <w:vAlign w:val="center"/>
            <w:hideMark/>
          </w:tcPr>
          <w:p w14:paraId="6AB21D1C" w14:textId="52353DBD"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48 Автомобильная дорога</w:t>
            </w:r>
            <w:r w:rsidR="00805F67" w:rsidRPr="00805F67">
              <w:rPr>
                <w:rFonts w:ascii="Arial" w:hAnsi="Arial" w:cs="Arial"/>
                <w:kern w:val="0"/>
                <w:lang w:bidi="ar-SA"/>
              </w:rPr>
              <w:t xml:space="preserve"> </w:t>
            </w:r>
            <w:r w:rsidRPr="00805F67">
              <w:rPr>
                <w:rFonts w:ascii="Arial" w:hAnsi="Arial" w:cs="Arial"/>
                <w:kern w:val="0"/>
                <w:lang w:bidi="ar-SA"/>
              </w:rPr>
              <w:t>270м</w:t>
            </w:r>
            <w:r w:rsidR="00805F67" w:rsidRPr="00805F67">
              <w:rPr>
                <w:rFonts w:ascii="Arial" w:hAnsi="Arial" w:cs="Arial"/>
                <w:kern w:val="0"/>
                <w:lang w:bidi="ar-SA"/>
              </w:rPr>
              <w:t xml:space="preserve"> </w:t>
            </w:r>
            <w:r w:rsidRPr="00805F67">
              <w:rPr>
                <w:rFonts w:ascii="Arial" w:hAnsi="Arial" w:cs="Arial"/>
                <w:kern w:val="0"/>
                <w:lang w:bidi="ar-SA"/>
              </w:rPr>
              <w:t>(гравийная), шир 3м</w:t>
            </w:r>
          </w:p>
        </w:tc>
        <w:tc>
          <w:tcPr>
            <w:tcW w:w="4059" w:type="dxa"/>
            <w:vAlign w:val="center"/>
            <w:hideMark/>
          </w:tcPr>
          <w:p w14:paraId="4E13BAC6" w14:textId="0AEE1CA6"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Садовый, </w:t>
            </w:r>
            <w:r w:rsidRPr="00805F67">
              <w:rPr>
                <w:rFonts w:ascii="Arial" w:hAnsi="Arial" w:cs="Arial"/>
                <w:kern w:val="0"/>
                <w:lang w:bidi="ar-SA"/>
              </w:rPr>
              <w:t>ул.</w:t>
            </w:r>
            <w:r w:rsidR="00515B7C" w:rsidRPr="00805F67">
              <w:rPr>
                <w:rFonts w:ascii="Arial" w:hAnsi="Arial" w:cs="Arial"/>
                <w:kern w:val="0"/>
                <w:lang w:bidi="ar-SA"/>
              </w:rPr>
              <w:t xml:space="preserve"> Дачная</w:t>
            </w:r>
          </w:p>
        </w:tc>
        <w:tc>
          <w:tcPr>
            <w:tcW w:w="1660" w:type="dxa"/>
            <w:vAlign w:val="center"/>
            <w:hideMark/>
          </w:tcPr>
          <w:p w14:paraId="65F12494"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270</w:t>
            </w:r>
          </w:p>
        </w:tc>
      </w:tr>
      <w:tr w:rsidR="00515B7C" w:rsidRPr="00805F67" w14:paraId="0FE3C4E6" w14:textId="77777777" w:rsidTr="002A3F67">
        <w:trPr>
          <w:trHeight w:val="20"/>
        </w:trPr>
        <w:tc>
          <w:tcPr>
            <w:tcW w:w="1131" w:type="dxa"/>
            <w:vAlign w:val="center"/>
            <w:hideMark/>
          </w:tcPr>
          <w:p w14:paraId="1CB062DB"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8595</w:t>
            </w:r>
          </w:p>
        </w:tc>
        <w:tc>
          <w:tcPr>
            <w:tcW w:w="7624" w:type="dxa"/>
            <w:vAlign w:val="center"/>
            <w:hideMark/>
          </w:tcPr>
          <w:p w14:paraId="35CD2D1F"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49 Автомобильная дорога 300м (гравийная), фонари 2 шт, провод 0,04 км,</w:t>
            </w:r>
          </w:p>
        </w:tc>
        <w:tc>
          <w:tcPr>
            <w:tcW w:w="4059" w:type="dxa"/>
            <w:vAlign w:val="center"/>
            <w:hideMark/>
          </w:tcPr>
          <w:p w14:paraId="1B48D5A1" w14:textId="511A981E"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Садовый, </w:t>
            </w:r>
            <w:r w:rsidRPr="00805F67">
              <w:rPr>
                <w:rFonts w:ascii="Arial" w:hAnsi="Arial" w:cs="Arial"/>
                <w:kern w:val="0"/>
                <w:lang w:bidi="ar-SA"/>
              </w:rPr>
              <w:t>ул.</w:t>
            </w:r>
            <w:r w:rsidR="00515B7C" w:rsidRPr="00805F67">
              <w:rPr>
                <w:rFonts w:ascii="Arial" w:hAnsi="Arial" w:cs="Arial"/>
                <w:kern w:val="0"/>
                <w:lang w:bidi="ar-SA"/>
              </w:rPr>
              <w:t xml:space="preserve"> Крестьянская</w:t>
            </w:r>
          </w:p>
        </w:tc>
        <w:tc>
          <w:tcPr>
            <w:tcW w:w="1660" w:type="dxa"/>
            <w:vAlign w:val="center"/>
            <w:hideMark/>
          </w:tcPr>
          <w:p w14:paraId="54385362"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300</w:t>
            </w:r>
          </w:p>
        </w:tc>
      </w:tr>
      <w:tr w:rsidR="00515B7C" w:rsidRPr="00805F67" w14:paraId="1B94A314" w14:textId="77777777" w:rsidTr="002A3F67">
        <w:trPr>
          <w:trHeight w:val="20"/>
        </w:trPr>
        <w:tc>
          <w:tcPr>
            <w:tcW w:w="1131" w:type="dxa"/>
            <w:vAlign w:val="center"/>
            <w:hideMark/>
          </w:tcPr>
          <w:p w14:paraId="30056D6B"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8596</w:t>
            </w:r>
          </w:p>
        </w:tc>
        <w:tc>
          <w:tcPr>
            <w:tcW w:w="7624" w:type="dxa"/>
            <w:vAlign w:val="center"/>
            <w:hideMark/>
          </w:tcPr>
          <w:p w14:paraId="5B436EBF"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50 Автомобильная дорога 170м (гравийная), шир 3м</w:t>
            </w:r>
          </w:p>
        </w:tc>
        <w:tc>
          <w:tcPr>
            <w:tcW w:w="4059" w:type="dxa"/>
            <w:vAlign w:val="center"/>
            <w:hideMark/>
          </w:tcPr>
          <w:p w14:paraId="44FC7D2A" w14:textId="3DC75B80"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Садовый, </w:t>
            </w:r>
            <w:r w:rsidRPr="00805F67">
              <w:rPr>
                <w:rFonts w:ascii="Arial" w:hAnsi="Arial" w:cs="Arial"/>
                <w:kern w:val="0"/>
                <w:lang w:bidi="ar-SA"/>
              </w:rPr>
              <w:t>ул.</w:t>
            </w:r>
            <w:r w:rsidR="00515B7C" w:rsidRPr="00805F67">
              <w:rPr>
                <w:rFonts w:ascii="Arial" w:hAnsi="Arial" w:cs="Arial"/>
                <w:kern w:val="0"/>
                <w:lang w:bidi="ar-SA"/>
              </w:rPr>
              <w:t xml:space="preserve"> Благовещенская</w:t>
            </w:r>
          </w:p>
        </w:tc>
        <w:tc>
          <w:tcPr>
            <w:tcW w:w="1660" w:type="dxa"/>
            <w:vAlign w:val="center"/>
            <w:hideMark/>
          </w:tcPr>
          <w:p w14:paraId="255A7DB1"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170</w:t>
            </w:r>
          </w:p>
        </w:tc>
      </w:tr>
      <w:tr w:rsidR="00515B7C" w:rsidRPr="00805F67" w14:paraId="595BD6DC" w14:textId="77777777" w:rsidTr="002A3F67">
        <w:trPr>
          <w:trHeight w:val="20"/>
        </w:trPr>
        <w:tc>
          <w:tcPr>
            <w:tcW w:w="1131" w:type="dxa"/>
            <w:vAlign w:val="center"/>
            <w:hideMark/>
          </w:tcPr>
          <w:p w14:paraId="3040FD73"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8597</w:t>
            </w:r>
          </w:p>
        </w:tc>
        <w:tc>
          <w:tcPr>
            <w:tcW w:w="7624" w:type="dxa"/>
            <w:vAlign w:val="center"/>
            <w:hideMark/>
          </w:tcPr>
          <w:p w14:paraId="4847EDAF" w14:textId="00DC4131"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51 Автомобильная дорога длина -</w:t>
            </w:r>
            <w:r w:rsidR="00805F67" w:rsidRPr="00805F67">
              <w:rPr>
                <w:rFonts w:ascii="Arial" w:hAnsi="Arial" w:cs="Arial"/>
                <w:kern w:val="0"/>
                <w:lang w:bidi="ar-SA"/>
              </w:rPr>
              <w:t xml:space="preserve"> </w:t>
            </w:r>
            <w:r w:rsidRPr="00805F67">
              <w:rPr>
                <w:rFonts w:ascii="Arial" w:hAnsi="Arial" w:cs="Arial"/>
                <w:kern w:val="0"/>
                <w:lang w:bidi="ar-SA"/>
              </w:rPr>
              <w:t>100м</w:t>
            </w:r>
            <w:r w:rsidR="00805F67" w:rsidRPr="00805F67">
              <w:rPr>
                <w:rFonts w:ascii="Arial" w:hAnsi="Arial" w:cs="Arial"/>
                <w:kern w:val="0"/>
                <w:lang w:bidi="ar-SA"/>
              </w:rPr>
              <w:t xml:space="preserve"> </w:t>
            </w:r>
            <w:r w:rsidRPr="00805F67">
              <w:rPr>
                <w:rFonts w:ascii="Arial" w:hAnsi="Arial" w:cs="Arial"/>
                <w:kern w:val="0"/>
                <w:lang w:bidi="ar-SA"/>
              </w:rPr>
              <w:t>(гравийная)фонари 2 шт</w:t>
            </w:r>
          </w:p>
        </w:tc>
        <w:tc>
          <w:tcPr>
            <w:tcW w:w="4059" w:type="dxa"/>
            <w:vAlign w:val="center"/>
            <w:hideMark/>
          </w:tcPr>
          <w:p w14:paraId="0A76224D" w14:textId="4DB8DE39"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Садовый, </w:t>
            </w:r>
            <w:r w:rsidRPr="00805F67">
              <w:rPr>
                <w:rFonts w:ascii="Arial" w:hAnsi="Arial" w:cs="Arial"/>
                <w:kern w:val="0"/>
                <w:lang w:bidi="ar-SA"/>
              </w:rPr>
              <w:t>ул.</w:t>
            </w:r>
            <w:r w:rsidR="00515B7C" w:rsidRPr="00805F67">
              <w:rPr>
                <w:rFonts w:ascii="Arial" w:hAnsi="Arial" w:cs="Arial"/>
                <w:kern w:val="0"/>
                <w:lang w:bidi="ar-SA"/>
              </w:rPr>
              <w:t xml:space="preserve"> Янтарная</w:t>
            </w:r>
          </w:p>
        </w:tc>
        <w:tc>
          <w:tcPr>
            <w:tcW w:w="1660" w:type="dxa"/>
            <w:vAlign w:val="center"/>
            <w:hideMark/>
          </w:tcPr>
          <w:p w14:paraId="710EA1A3"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100</w:t>
            </w:r>
          </w:p>
        </w:tc>
      </w:tr>
      <w:tr w:rsidR="00515B7C" w:rsidRPr="00805F67" w14:paraId="54540638" w14:textId="77777777" w:rsidTr="002A3F67">
        <w:trPr>
          <w:trHeight w:val="20"/>
        </w:trPr>
        <w:tc>
          <w:tcPr>
            <w:tcW w:w="1131" w:type="dxa"/>
            <w:vAlign w:val="center"/>
            <w:hideMark/>
          </w:tcPr>
          <w:p w14:paraId="334E9E73"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8598</w:t>
            </w:r>
          </w:p>
        </w:tc>
        <w:tc>
          <w:tcPr>
            <w:tcW w:w="7624" w:type="dxa"/>
            <w:vAlign w:val="center"/>
            <w:hideMark/>
          </w:tcPr>
          <w:p w14:paraId="6A216429" w14:textId="49FAB506"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52 Автомобильная дорога длина -</w:t>
            </w:r>
            <w:r w:rsidR="00805F67" w:rsidRPr="00805F67">
              <w:rPr>
                <w:rFonts w:ascii="Arial" w:hAnsi="Arial" w:cs="Arial"/>
                <w:kern w:val="0"/>
                <w:lang w:bidi="ar-SA"/>
              </w:rPr>
              <w:t xml:space="preserve"> </w:t>
            </w:r>
            <w:r w:rsidRPr="00805F67">
              <w:rPr>
                <w:rFonts w:ascii="Arial" w:hAnsi="Arial" w:cs="Arial"/>
                <w:kern w:val="0"/>
                <w:lang w:bidi="ar-SA"/>
              </w:rPr>
              <w:t>100м</w:t>
            </w:r>
            <w:r w:rsidR="00805F67" w:rsidRPr="00805F67">
              <w:rPr>
                <w:rFonts w:ascii="Arial" w:hAnsi="Arial" w:cs="Arial"/>
                <w:kern w:val="0"/>
                <w:lang w:bidi="ar-SA"/>
              </w:rPr>
              <w:t xml:space="preserve"> </w:t>
            </w:r>
            <w:r w:rsidRPr="00805F67">
              <w:rPr>
                <w:rFonts w:ascii="Arial" w:hAnsi="Arial" w:cs="Arial"/>
                <w:kern w:val="0"/>
                <w:lang w:bidi="ar-SA"/>
              </w:rPr>
              <w:t>(гравийная) фонари 2 шт</w:t>
            </w:r>
          </w:p>
        </w:tc>
        <w:tc>
          <w:tcPr>
            <w:tcW w:w="4059" w:type="dxa"/>
            <w:vAlign w:val="center"/>
            <w:hideMark/>
          </w:tcPr>
          <w:p w14:paraId="1E0C768D" w14:textId="42D6EE04"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Садовый, </w:t>
            </w:r>
            <w:r w:rsidRPr="00805F67">
              <w:rPr>
                <w:rFonts w:ascii="Arial" w:hAnsi="Arial" w:cs="Arial"/>
                <w:kern w:val="0"/>
                <w:lang w:bidi="ar-SA"/>
              </w:rPr>
              <w:t>ул.</w:t>
            </w:r>
            <w:r w:rsidR="00515B7C" w:rsidRPr="00805F67">
              <w:rPr>
                <w:rFonts w:ascii="Arial" w:hAnsi="Arial" w:cs="Arial"/>
                <w:kern w:val="0"/>
                <w:lang w:bidi="ar-SA"/>
              </w:rPr>
              <w:t xml:space="preserve"> Изобильная</w:t>
            </w:r>
          </w:p>
        </w:tc>
        <w:tc>
          <w:tcPr>
            <w:tcW w:w="1660" w:type="dxa"/>
            <w:vAlign w:val="center"/>
            <w:hideMark/>
          </w:tcPr>
          <w:p w14:paraId="5F2CCA26"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100</w:t>
            </w:r>
          </w:p>
        </w:tc>
      </w:tr>
      <w:tr w:rsidR="00515B7C" w:rsidRPr="00805F67" w14:paraId="3FBFDC12" w14:textId="77777777" w:rsidTr="002A3F67">
        <w:trPr>
          <w:trHeight w:val="20"/>
        </w:trPr>
        <w:tc>
          <w:tcPr>
            <w:tcW w:w="1131" w:type="dxa"/>
            <w:vAlign w:val="center"/>
            <w:hideMark/>
          </w:tcPr>
          <w:p w14:paraId="367F7A32"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8599</w:t>
            </w:r>
          </w:p>
        </w:tc>
        <w:tc>
          <w:tcPr>
            <w:tcW w:w="7624" w:type="dxa"/>
            <w:vAlign w:val="center"/>
            <w:hideMark/>
          </w:tcPr>
          <w:p w14:paraId="537FA090" w14:textId="165E3430"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53 Автомобильная дорога длина -</w:t>
            </w:r>
            <w:r w:rsidR="00805F67" w:rsidRPr="00805F67">
              <w:rPr>
                <w:rFonts w:ascii="Arial" w:hAnsi="Arial" w:cs="Arial"/>
                <w:kern w:val="0"/>
                <w:lang w:bidi="ar-SA"/>
              </w:rPr>
              <w:t xml:space="preserve"> </w:t>
            </w:r>
            <w:r w:rsidRPr="00805F67">
              <w:rPr>
                <w:rFonts w:ascii="Arial" w:hAnsi="Arial" w:cs="Arial"/>
                <w:kern w:val="0"/>
                <w:lang w:bidi="ar-SA"/>
              </w:rPr>
              <w:t>150м</w:t>
            </w:r>
            <w:r w:rsidR="00805F67" w:rsidRPr="00805F67">
              <w:rPr>
                <w:rFonts w:ascii="Arial" w:hAnsi="Arial" w:cs="Arial"/>
                <w:kern w:val="0"/>
                <w:lang w:bidi="ar-SA"/>
              </w:rPr>
              <w:t xml:space="preserve"> </w:t>
            </w:r>
            <w:r w:rsidRPr="00805F67">
              <w:rPr>
                <w:rFonts w:ascii="Arial" w:hAnsi="Arial" w:cs="Arial"/>
                <w:kern w:val="0"/>
                <w:lang w:bidi="ar-SA"/>
              </w:rPr>
              <w:t>(гравийная) фонари 2 шт</w:t>
            </w:r>
          </w:p>
        </w:tc>
        <w:tc>
          <w:tcPr>
            <w:tcW w:w="4059" w:type="dxa"/>
            <w:vAlign w:val="center"/>
            <w:hideMark/>
          </w:tcPr>
          <w:p w14:paraId="623F8A54" w14:textId="25FA1126"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Садовый, </w:t>
            </w:r>
            <w:r w:rsidRPr="00805F67">
              <w:rPr>
                <w:rFonts w:ascii="Arial" w:hAnsi="Arial" w:cs="Arial"/>
                <w:kern w:val="0"/>
                <w:lang w:bidi="ar-SA"/>
              </w:rPr>
              <w:t>ул.</w:t>
            </w:r>
            <w:r w:rsidR="00515B7C" w:rsidRPr="00805F67">
              <w:rPr>
                <w:rFonts w:ascii="Arial" w:hAnsi="Arial" w:cs="Arial"/>
                <w:kern w:val="0"/>
                <w:lang w:bidi="ar-SA"/>
              </w:rPr>
              <w:t xml:space="preserve"> Южная</w:t>
            </w:r>
          </w:p>
        </w:tc>
        <w:tc>
          <w:tcPr>
            <w:tcW w:w="1660" w:type="dxa"/>
            <w:vAlign w:val="center"/>
            <w:hideMark/>
          </w:tcPr>
          <w:p w14:paraId="3AAAA670"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150</w:t>
            </w:r>
          </w:p>
        </w:tc>
      </w:tr>
      <w:tr w:rsidR="00515B7C" w:rsidRPr="00805F67" w14:paraId="64656C86" w14:textId="77777777" w:rsidTr="002A3F67">
        <w:trPr>
          <w:trHeight w:val="20"/>
        </w:trPr>
        <w:tc>
          <w:tcPr>
            <w:tcW w:w="1131" w:type="dxa"/>
            <w:vAlign w:val="center"/>
            <w:hideMark/>
          </w:tcPr>
          <w:p w14:paraId="3E6A8005"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8600</w:t>
            </w:r>
          </w:p>
        </w:tc>
        <w:tc>
          <w:tcPr>
            <w:tcW w:w="7624" w:type="dxa"/>
            <w:vAlign w:val="center"/>
            <w:hideMark/>
          </w:tcPr>
          <w:p w14:paraId="16BE25B9" w14:textId="50E3E4EA"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54 Автомобильная дорога 320м</w:t>
            </w:r>
            <w:r w:rsidR="00805F67" w:rsidRPr="00805F67">
              <w:rPr>
                <w:rFonts w:ascii="Arial" w:hAnsi="Arial" w:cs="Arial"/>
                <w:kern w:val="0"/>
                <w:lang w:bidi="ar-SA"/>
              </w:rPr>
              <w:t xml:space="preserve"> </w:t>
            </w:r>
            <w:r w:rsidRPr="00805F67">
              <w:rPr>
                <w:rFonts w:ascii="Arial" w:hAnsi="Arial" w:cs="Arial"/>
                <w:kern w:val="0"/>
                <w:lang w:bidi="ar-SA"/>
              </w:rPr>
              <w:t>(гравийная), шир 3м, фонари 2 шт</w:t>
            </w:r>
          </w:p>
        </w:tc>
        <w:tc>
          <w:tcPr>
            <w:tcW w:w="4059" w:type="dxa"/>
            <w:vAlign w:val="center"/>
            <w:hideMark/>
          </w:tcPr>
          <w:p w14:paraId="17B9DEE2" w14:textId="4C2F943D"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Садовый, </w:t>
            </w:r>
            <w:r w:rsidRPr="00805F67">
              <w:rPr>
                <w:rFonts w:ascii="Arial" w:hAnsi="Arial" w:cs="Arial"/>
                <w:kern w:val="0"/>
                <w:lang w:bidi="ar-SA"/>
              </w:rPr>
              <w:t>ул.</w:t>
            </w:r>
            <w:r w:rsidR="00515B7C" w:rsidRPr="00805F67">
              <w:rPr>
                <w:rFonts w:ascii="Arial" w:hAnsi="Arial" w:cs="Arial"/>
                <w:kern w:val="0"/>
                <w:lang w:bidi="ar-SA"/>
              </w:rPr>
              <w:t xml:space="preserve"> Приречная</w:t>
            </w:r>
          </w:p>
        </w:tc>
        <w:tc>
          <w:tcPr>
            <w:tcW w:w="1660" w:type="dxa"/>
            <w:vAlign w:val="center"/>
            <w:hideMark/>
          </w:tcPr>
          <w:p w14:paraId="50A8522D"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320</w:t>
            </w:r>
          </w:p>
        </w:tc>
      </w:tr>
    </w:tbl>
    <w:p w14:paraId="4C429871" w14:textId="562A4BAF"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2FA65E41" w14:textId="77777777" w:rsidR="002A3F67" w:rsidRPr="00805F67" w:rsidRDefault="002A3F67" w:rsidP="000D32AB">
      <w:pPr>
        <w:widowControl w:val="0"/>
        <w:ind w:firstLine="567"/>
        <w:rPr>
          <w:rFonts w:ascii="Arial" w:hAnsi="Arial" w:cs="Arial"/>
        </w:rPr>
      </w:pPr>
    </w:p>
    <w:tbl>
      <w:tblPr>
        <w:tblStyle w:val="aff9"/>
        <w:tblW w:w="14474" w:type="dxa"/>
        <w:tblLook w:val="04A0" w:firstRow="1" w:lastRow="0" w:firstColumn="1" w:lastColumn="0" w:noHBand="0" w:noVBand="1"/>
      </w:tblPr>
      <w:tblGrid>
        <w:gridCol w:w="1131"/>
        <w:gridCol w:w="7624"/>
        <w:gridCol w:w="4059"/>
        <w:gridCol w:w="1660"/>
      </w:tblGrid>
      <w:tr w:rsidR="00515B7C" w:rsidRPr="00805F67" w14:paraId="37132C9B" w14:textId="77777777" w:rsidTr="002A3F67">
        <w:trPr>
          <w:trHeight w:val="20"/>
        </w:trPr>
        <w:tc>
          <w:tcPr>
            <w:tcW w:w="1131" w:type="dxa"/>
            <w:vAlign w:val="center"/>
            <w:hideMark/>
          </w:tcPr>
          <w:p w14:paraId="22014B44"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8601</w:t>
            </w:r>
          </w:p>
        </w:tc>
        <w:tc>
          <w:tcPr>
            <w:tcW w:w="7624" w:type="dxa"/>
            <w:vAlign w:val="center"/>
            <w:hideMark/>
          </w:tcPr>
          <w:p w14:paraId="26B1297A"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55 Автомобильная дорога 380м (гравийная), шир 3м, фонари 7 шт, провод 0,62 км</w:t>
            </w:r>
          </w:p>
        </w:tc>
        <w:tc>
          <w:tcPr>
            <w:tcW w:w="4059" w:type="dxa"/>
            <w:vAlign w:val="center"/>
            <w:hideMark/>
          </w:tcPr>
          <w:p w14:paraId="7590E284" w14:textId="158AF296"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Садовый, </w:t>
            </w:r>
            <w:r w:rsidRPr="00805F67">
              <w:rPr>
                <w:rFonts w:ascii="Arial" w:hAnsi="Arial" w:cs="Arial"/>
                <w:kern w:val="0"/>
                <w:lang w:bidi="ar-SA"/>
              </w:rPr>
              <w:t>ул.</w:t>
            </w:r>
            <w:r w:rsidR="00515B7C" w:rsidRPr="00805F67">
              <w:rPr>
                <w:rFonts w:ascii="Arial" w:hAnsi="Arial" w:cs="Arial"/>
                <w:kern w:val="0"/>
                <w:lang w:bidi="ar-SA"/>
              </w:rPr>
              <w:t xml:space="preserve"> Вишневая</w:t>
            </w:r>
          </w:p>
        </w:tc>
        <w:tc>
          <w:tcPr>
            <w:tcW w:w="1660" w:type="dxa"/>
            <w:vAlign w:val="center"/>
            <w:hideMark/>
          </w:tcPr>
          <w:p w14:paraId="524EE0CE"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380</w:t>
            </w:r>
          </w:p>
        </w:tc>
      </w:tr>
      <w:tr w:rsidR="00515B7C" w:rsidRPr="00805F67" w14:paraId="3B46C82B" w14:textId="77777777" w:rsidTr="002A3F67">
        <w:trPr>
          <w:trHeight w:val="20"/>
        </w:trPr>
        <w:tc>
          <w:tcPr>
            <w:tcW w:w="1131" w:type="dxa"/>
            <w:vAlign w:val="center"/>
            <w:hideMark/>
          </w:tcPr>
          <w:p w14:paraId="75A3141E"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8602</w:t>
            </w:r>
          </w:p>
        </w:tc>
        <w:tc>
          <w:tcPr>
            <w:tcW w:w="7624" w:type="dxa"/>
            <w:vAlign w:val="center"/>
            <w:hideMark/>
          </w:tcPr>
          <w:p w14:paraId="0C47ACA0" w14:textId="7A257360"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56 Автомобильная дорога длина – 470 м</w:t>
            </w:r>
            <w:r w:rsidR="00805F67" w:rsidRPr="00805F67">
              <w:rPr>
                <w:rFonts w:ascii="Arial" w:hAnsi="Arial" w:cs="Arial"/>
                <w:kern w:val="0"/>
                <w:lang w:bidi="ar-SA"/>
              </w:rPr>
              <w:t xml:space="preserve"> </w:t>
            </w:r>
            <w:r w:rsidRPr="00805F67">
              <w:rPr>
                <w:rFonts w:ascii="Arial" w:hAnsi="Arial" w:cs="Arial"/>
                <w:kern w:val="0"/>
                <w:lang w:bidi="ar-SA"/>
              </w:rPr>
              <w:t>(гравийная), фонари 5 шт,, провод 520 м,</w:t>
            </w:r>
          </w:p>
        </w:tc>
        <w:tc>
          <w:tcPr>
            <w:tcW w:w="4059" w:type="dxa"/>
            <w:vAlign w:val="center"/>
            <w:hideMark/>
          </w:tcPr>
          <w:p w14:paraId="34B634FE" w14:textId="3D43CCF0"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Восточный, </w:t>
            </w:r>
            <w:r w:rsidRPr="00805F67">
              <w:rPr>
                <w:rFonts w:ascii="Arial" w:hAnsi="Arial" w:cs="Arial"/>
                <w:kern w:val="0"/>
                <w:lang w:bidi="ar-SA"/>
              </w:rPr>
              <w:t>ул.</w:t>
            </w:r>
            <w:r w:rsidR="00515B7C" w:rsidRPr="00805F67">
              <w:rPr>
                <w:rFonts w:ascii="Arial" w:hAnsi="Arial" w:cs="Arial"/>
                <w:kern w:val="0"/>
                <w:lang w:bidi="ar-SA"/>
              </w:rPr>
              <w:t xml:space="preserve"> Степная</w:t>
            </w:r>
          </w:p>
        </w:tc>
        <w:tc>
          <w:tcPr>
            <w:tcW w:w="1660" w:type="dxa"/>
            <w:vAlign w:val="center"/>
            <w:hideMark/>
          </w:tcPr>
          <w:p w14:paraId="4D1BB6F6"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470</w:t>
            </w:r>
          </w:p>
        </w:tc>
      </w:tr>
      <w:tr w:rsidR="00515B7C" w:rsidRPr="00805F67" w14:paraId="6C06C959" w14:textId="77777777" w:rsidTr="002A3F67">
        <w:trPr>
          <w:trHeight w:val="20"/>
        </w:trPr>
        <w:tc>
          <w:tcPr>
            <w:tcW w:w="1131" w:type="dxa"/>
            <w:vAlign w:val="center"/>
            <w:hideMark/>
          </w:tcPr>
          <w:p w14:paraId="2579FA6E"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8603</w:t>
            </w:r>
          </w:p>
        </w:tc>
        <w:tc>
          <w:tcPr>
            <w:tcW w:w="7624" w:type="dxa"/>
            <w:vAlign w:val="center"/>
            <w:hideMark/>
          </w:tcPr>
          <w:p w14:paraId="53891B83" w14:textId="5E061E64"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57 Автомобильная дорога 430м</w:t>
            </w:r>
            <w:r w:rsidR="00805F67" w:rsidRPr="00805F67">
              <w:rPr>
                <w:rFonts w:ascii="Arial" w:hAnsi="Arial" w:cs="Arial"/>
                <w:kern w:val="0"/>
                <w:lang w:bidi="ar-SA"/>
              </w:rPr>
              <w:t xml:space="preserve"> </w:t>
            </w:r>
            <w:r w:rsidRPr="00805F67">
              <w:rPr>
                <w:rFonts w:ascii="Arial" w:hAnsi="Arial" w:cs="Arial"/>
                <w:kern w:val="0"/>
                <w:lang w:bidi="ar-SA"/>
              </w:rPr>
              <w:t xml:space="preserve">(гравийная), </w:t>
            </w:r>
            <w:r w:rsidRPr="00805F67">
              <w:rPr>
                <w:rFonts w:ascii="Arial" w:hAnsi="Arial" w:cs="Arial"/>
                <w:kern w:val="0"/>
                <w:lang w:bidi="ar-SA"/>
              </w:rPr>
              <w:lastRenderedPageBreak/>
              <w:t>ширина 4м, фонари 8 шт, провод 0,48 км</w:t>
            </w:r>
          </w:p>
        </w:tc>
        <w:tc>
          <w:tcPr>
            <w:tcW w:w="4059" w:type="dxa"/>
            <w:vAlign w:val="center"/>
            <w:hideMark/>
          </w:tcPr>
          <w:p w14:paraId="4DF14A5A" w14:textId="15A442DB"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lastRenderedPageBreak/>
              <w:t>п.</w:t>
            </w:r>
            <w:r w:rsidR="00515B7C" w:rsidRPr="00805F67">
              <w:rPr>
                <w:rFonts w:ascii="Arial" w:hAnsi="Arial" w:cs="Arial"/>
                <w:kern w:val="0"/>
                <w:lang w:bidi="ar-SA"/>
              </w:rPr>
              <w:t xml:space="preserve"> Восточный, </w:t>
            </w:r>
            <w:r w:rsidRPr="00805F67">
              <w:rPr>
                <w:rFonts w:ascii="Arial" w:hAnsi="Arial" w:cs="Arial"/>
                <w:kern w:val="0"/>
                <w:lang w:bidi="ar-SA"/>
              </w:rPr>
              <w:t>ул.</w:t>
            </w:r>
            <w:r w:rsidR="00515B7C" w:rsidRPr="00805F67">
              <w:rPr>
                <w:rFonts w:ascii="Arial" w:hAnsi="Arial" w:cs="Arial"/>
                <w:kern w:val="0"/>
                <w:lang w:bidi="ar-SA"/>
              </w:rPr>
              <w:t xml:space="preserve"> Проточная</w:t>
            </w:r>
          </w:p>
        </w:tc>
        <w:tc>
          <w:tcPr>
            <w:tcW w:w="1660" w:type="dxa"/>
            <w:vAlign w:val="center"/>
            <w:hideMark/>
          </w:tcPr>
          <w:p w14:paraId="3CBE4FC3"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430</w:t>
            </w:r>
          </w:p>
        </w:tc>
      </w:tr>
      <w:tr w:rsidR="00515B7C" w:rsidRPr="00805F67" w14:paraId="41EFDDC9" w14:textId="77777777" w:rsidTr="002A3F67">
        <w:trPr>
          <w:trHeight w:val="20"/>
        </w:trPr>
        <w:tc>
          <w:tcPr>
            <w:tcW w:w="1131" w:type="dxa"/>
            <w:vAlign w:val="center"/>
            <w:hideMark/>
          </w:tcPr>
          <w:p w14:paraId="5B674F8B"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lastRenderedPageBreak/>
              <w:t>8604</w:t>
            </w:r>
          </w:p>
        </w:tc>
        <w:tc>
          <w:tcPr>
            <w:tcW w:w="7624" w:type="dxa"/>
            <w:vAlign w:val="center"/>
            <w:hideMark/>
          </w:tcPr>
          <w:p w14:paraId="25637D36"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58 Автомобильная дорога 400м (гравийная), ширина 4м, фонари 7 шт, провод 0,16км</w:t>
            </w:r>
          </w:p>
        </w:tc>
        <w:tc>
          <w:tcPr>
            <w:tcW w:w="4059" w:type="dxa"/>
            <w:vAlign w:val="center"/>
            <w:hideMark/>
          </w:tcPr>
          <w:p w14:paraId="74C741CD" w14:textId="40CD227D"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Восточный, </w:t>
            </w:r>
            <w:r w:rsidRPr="00805F67">
              <w:rPr>
                <w:rFonts w:ascii="Arial" w:hAnsi="Arial" w:cs="Arial"/>
                <w:kern w:val="0"/>
                <w:lang w:bidi="ar-SA"/>
              </w:rPr>
              <w:t>ул.</w:t>
            </w:r>
            <w:r w:rsidR="00515B7C" w:rsidRPr="00805F67">
              <w:rPr>
                <w:rFonts w:ascii="Arial" w:hAnsi="Arial" w:cs="Arial"/>
                <w:kern w:val="0"/>
                <w:lang w:bidi="ar-SA"/>
              </w:rPr>
              <w:t xml:space="preserve"> Солнечная</w:t>
            </w:r>
          </w:p>
        </w:tc>
        <w:tc>
          <w:tcPr>
            <w:tcW w:w="1660" w:type="dxa"/>
            <w:vAlign w:val="center"/>
            <w:hideMark/>
          </w:tcPr>
          <w:p w14:paraId="1B3456BA"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400</w:t>
            </w:r>
          </w:p>
        </w:tc>
      </w:tr>
      <w:tr w:rsidR="00515B7C" w:rsidRPr="00805F67" w14:paraId="3BF5BB36" w14:textId="77777777" w:rsidTr="002A3F67">
        <w:trPr>
          <w:trHeight w:val="20"/>
        </w:trPr>
        <w:tc>
          <w:tcPr>
            <w:tcW w:w="1131" w:type="dxa"/>
            <w:vAlign w:val="center"/>
            <w:hideMark/>
          </w:tcPr>
          <w:p w14:paraId="2A1C350C"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8605</w:t>
            </w:r>
          </w:p>
        </w:tc>
        <w:tc>
          <w:tcPr>
            <w:tcW w:w="7624" w:type="dxa"/>
            <w:vAlign w:val="center"/>
            <w:hideMark/>
          </w:tcPr>
          <w:p w14:paraId="172BDCB6" w14:textId="527C860A"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59 Автомобильная дорога 270м</w:t>
            </w:r>
            <w:r w:rsidR="00805F67" w:rsidRPr="00805F67">
              <w:rPr>
                <w:rFonts w:ascii="Arial" w:hAnsi="Arial" w:cs="Arial"/>
                <w:kern w:val="0"/>
                <w:lang w:bidi="ar-SA"/>
              </w:rPr>
              <w:t xml:space="preserve"> </w:t>
            </w:r>
            <w:r w:rsidRPr="00805F67">
              <w:rPr>
                <w:rFonts w:ascii="Arial" w:hAnsi="Arial" w:cs="Arial"/>
                <w:kern w:val="0"/>
                <w:lang w:bidi="ar-SA"/>
              </w:rPr>
              <w:t>(гравийная), 440м (асфальт), шир 4м,фонари 6 шт</w:t>
            </w:r>
          </w:p>
        </w:tc>
        <w:tc>
          <w:tcPr>
            <w:tcW w:w="4059" w:type="dxa"/>
            <w:vAlign w:val="center"/>
            <w:hideMark/>
          </w:tcPr>
          <w:p w14:paraId="08BEF34F" w14:textId="563C02E8"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Восточный, </w:t>
            </w:r>
            <w:r w:rsidRPr="00805F67">
              <w:rPr>
                <w:rFonts w:ascii="Arial" w:hAnsi="Arial" w:cs="Arial"/>
                <w:kern w:val="0"/>
                <w:lang w:bidi="ar-SA"/>
              </w:rPr>
              <w:t>ул.</w:t>
            </w:r>
            <w:r w:rsidR="00515B7C" w:rsidRPr="00805F67">
              <w:rPr>
                <w:rFonts w:ascii="Arial" w:hAnsi="Arial" w:cs="Arial"/>
                <w:kern w:val="0"/>
                <w:lang w:bidi="ar-SA"/>
              </w:rPr>
              <w:t xml:space="preserve"> Молодежная</w:t>
            </w:r>
          </w:p>
        </w:tc>
        <w:tc>
          <w:tcPr>
            <w:tcW w:w="1660" w:type="dxa"/>
            <w:vAlign w:val="center"/>
            <w:hideMark/>
          </w:tcPr>
          <w:p w14:paraId="2088D23A"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710</w:t>
            </w:r>
          </w:p>
        </w:tc>
      </w:tr>
      <w:tr w:rsidR="00515B7C" w:rsidRPr="00805F67" w14:paraId="46A787CD" w14:textId="77777777" w:rsidTr="002A3F67">
        <w:trPr>
          <w:trHeight w:val="20"/>
        </w:trPr>
        <w:tc>
          <w:tcPr>
            <w:tcW w:w="1131" w:type="dxa"/>
            <w:vAlign w:val="center"/>
            <w:hideMark/>
          </w:tcPr>
          <w:p w14:paraId="5D1BCCAC"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8606</w:t>
            </w:r>
          </w:p>
        </w:tc>
        <w:tc>
          <w:tcPr>
            <w:tcW w:w="7624" w:type="dxa"/>
            <w:vAlign w:val="center"/>
            <w:hideMark/>
          </w:tcPr>
          <w:p w14:paraId="0E87DC52" w14:textId="5A67DB30"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 xml:space="preserve">03 208 812 ОП МП 60 Автомобильная дорога 680м (асфальт) фонари 13 шт, </w:t>
            </w:r>
            <w:r w:rsidR="00DA37CA" w:rsidRPr="00805F67">
              <w:rPr>
                <w:rFonts w:ascii="Arial" w:hAnsi="Arial" w:cs="Arial"/>
                <w:kern w:val="0"/>
                <w:lang w:bidi="ar-SA"/>
              </w:rPr>
              <w:t>дор.</w:t>
            </w:r>
            <w:r w:rsidRPr="00805F67">
              <w:rPr>
                <w:rFonts w:ascii="Arial" w:hAnsi="Arial" w:cs="Arial"/>
                <w:kern w:val="0"/>
                <w:lang w:bidi="ar-SA"/>
              </w:rPr>
              <w:t xml:space="preserve"> знаки 28шт</w:t>
            </w:r>
          </w:p>
        </w:tc>
        <w:tc>
          <w:tcPr>
            <w:tcW w:w="4059" w:type="dxa"/>
            <w:vAlign w:val="center"/>
            <w:hideMark/>
          </w:tcPr>
          <w:p w14:paraId="0D1BF69B" w14:textId="0C32FCE7"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Восточный, </w:t>
            </w:r>
            <w:r w:rsidRPr="00805F67">
              <w:rPr>
                <w:rFonts w:ascii="Arial" w:hAnsi="Arial" w:cs="Arial"/>
                <w:kern w:val="0"/>
                <w:lang w:bidi="ar-SA"/>
              </w:rPr>
              <w:t>ул.</w:t>
            </w:r>
            <w:r w:rsidR="00515B7C" w:rsidRPr="00805F67">
              <w:rPr>
                <w:rFonts w:ascii="Arial" w:hAnsi="Arial" w:cs="Arial"/>
                <w:kern w:val="0"/>
                <w:lang w:bidi="ar-SA"/>
              </w:rPr>
              <w:t xml:space="preserve"> Свободная</w:t>
            </w:r>
          </w:p>
        </w:tc>
        <w:tc>
          <w:tcPr>
            <w:tcW w:w="1660" w:type="dxa"/>
            <w:vAlign w:val="center"/>
            <w:hideMark/>
          </w:tcPr>
          <w:p w14:paraId="04D0505C"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680</w:t>
            </w:r>
          </w:p>
        </w:tc>
      </w:tr>
      <w:tr w:rsidR="00515B7C" w:rsidRPr="00805F67" w14:paraId="411C884C" w14:textId="77777777" w:rsidTr="002A3F67">
        <w:trPr>
          <w:trHeight w:val="20"/>
        </w:trPr>
        <w:tc>
          <w:tcPr>
            <w:tcW w:w="1131" w:type="dxa"/>
            <w:vAlign w:val="center"/>
            <w:hideMark/>
          </w:tcPr>
          <w:p w14:paraId="2411AE06"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8607</w:t>
            </w:r>
          </w:p>
        </w:tc>
        <w:tc>
          <w:tcPr>
            <w:tcW w:w="7624" w:type="dxa"/>
            <w:vAlign w:val="center"/>
            <w:hideMark/>
          </w:tcPr>
          <w:p w14:paraId="554DDAE5"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61 Автомобильная дорога 290м (гравийная), шир 3м,фонари 2шт, провод 0,16 км,</w:t>
            </w:r>
          </w:p>
        </w:tc>
        <w:tc>
          <w:tcPr>
            <w:tcW w:w="4059" w:type="dxa"/>
            <w:vAlign w:val="center"/>
            <w:hideMark/>
          </w:tcPr>
          <w:p w14:paraId="26D35E4E" w14:textId="40CA564F"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Восточный, </w:t>
            </w:r>
            <w:r w:rsidRPr="00805F67">
              <w:rPr>
                <w:rFonts w:ascii="Arial" w:hAnsi="Arial" w:cs="Arial"/>
                <w:kern w:val="0"/>
                <w:lang w:bidi="ar-SA"/>
              </w:rPr>
              <w:t>ул.</w:t>
            </w:r>
            <w:r w:rsidR="00515B7C" w:rsidRPr="00805F67">
              <w:rPr>
                <w:rFonts w:ascii="Arial" w:hAnsi="Arial" w:cs="Arial"/>
                <w:kern w:val="0"/>
                <w:lang w:bidi="ar-SA"/>
              </w:rPr>
              <w:t xml:space="preserve"> Спортивная</w:t>
            </w:r>
          </w:p>
        </w:tc>
        <w:tc>
          <w:tcPr>
            <w:tcW w:w="1660" w:type="dxa"/>
            <w:vAlign w:val="center"/>
            <w:hideMark/>
          </w:tcPr>
          <w:p w14:paraId="15D5AB62"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290</w:t>
            </w:r>
          </w:p>
        </w:tc>
      </w:tr>
      <w:tr w:rsidR="00515B7C" w:rsidRPr="00805F67" w14:paraId="0B06C2C2" w14:textId="77777777" w:rsidTr="002A3F67">
        <w:trPr>
          <w:trHeight w:val="20"/>
        </w:trPr>
        <w:tc>
          <w:tcPr>
            <w:tcW w:w="1131" w:type="dxa"/>
            <w:vAlign w:val="center"/>
            <w:hideMark/>
          </w:tcPr>
          <w:p w14:paraId="7EA5A033"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8608</w:t>
            </w:r>
          </w:p>
        </w:tc>
        <w:tc>
          <w:tcPr>
            <w:tcW w:w="7624" w:type="dxa"/>
            <w:vAlign w:val="center"/>
            <w:hideMark/>
          </w:tcPr>
          <w:p w14:paraId="32FFC781" w14:textId="3BA37120"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62 Автомобильная дорога 400м</w:t>
            </w:r>
            <w:r w:rsidR="00805F67" w:rsidRPr="00805F67">
              <w:rPr>
                <w:rFonts w:ascii="Arial" w:hAnsi="Arial" w:cs="Arial"/>
                <w:kern w:val="0"/>
                <w:lang w:bidi="ar-SA"/>
              </w:rPr>
              <w:t xml:space="preserve"> </w:t>
            </w:r>
            <w:r w:rsidRPr="00805F67">
              <w:rPr>
                <w:rFonts w:ascii="Arial" w:hAnsi="Arial" w:cs="Arial"/>
                <w:kern w:val="0"/>
                <w:lang w:bidi="ar-SA"/>
              </w:rPr>
              <w:t>(гравийная), ширина 4м, фонари 5 шт,</w:t>
            </w:r>
          </w:p>
        </w:tc>
        <w:tc>
          <w:tcPr>
            <w:tcW w:w="4059" w:type="dxa"/>
            <w:vAlign w:val="center"/>
            <w:hideMark/>
          </w:tcPr>
          <w:p w14:paraId="199566D3" w14:textId="04FA13D0"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Восточный, </w:t>
            </w:r>
            <w:r w:rsidRPr="00805F67">
              <w:rPr>
                <w:rFonts w:ascii="Arial" w:hAnsi="Arial" w:cs="Arial"/>
                <w:kern w:val="0"/>
                <w:lang w:bidi="ar-SA"/>
              </w:rPr>
              <w:t>ул.</w:t>
            </w:r>
            <w:r w:rsidR="00515B7C" w:rsidRPr="00805F67">
              <w:rPr>
                <w:rFonts w:ascii="Arial" w:hAnsi="Arial" w:cs="Arial"/>
                <w:kern w:val="0"/>
                <w:lang w:bidi="ar-SA"/>
              </w:rPr>
              <w:t xml:space="preserve"> Тракторная</w:t>
            </w:r>
          </w:p>
        </w:tc>
        <w:tc>
          <w:tcPr>
            <w:tcW w:w="1660" w:type="dxa"/>
            <w:vAlign w:val="center"/>
            <w:hideMark/>
          </w:tcPr>
          <w:p w14:paraId="139660A8"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400</w:t>
            </w:r>
          </w:p>
        </w:tc>
      </w:tr>
      <w:tr w:rsidR="00515B7C" w:rsidRPr="00805F67" w14:paraId="5E537C9F" w14:textId="77777777" w:rsidTr="002A3F67">
        <w:trPr>
          <w:trHeight w:val="20"/>
        </w:trPr>
        <w:tc>
          <w:tcPr>
            <w:tcW w:w="1131" w:type="dxa"/>
            <w:vAlign w:val="center"/>
            <w:hideMark/>
          </w:tcPr>
          <w:p w14:paraId="1D6A4905"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8609</w:t>
            </w:r>
          </w:p>
        </w:tc>
        <w:tc>
          <w:tcPr>
            <w:tcW w:w="7624" w:type="dxa"/>
            <w:vAlign w:val="center"/>
            <w:hideMark/>
          </w:tcPr>
          <w:p w14:paraId="118015AB"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63 Автомобильная дорога 350м (гравийная), ширина 4м, фонари 4 шт, провод 0,16км</w:t>
            </w:r>
          </w:p>
        </w:tc>
        <w:tc>
          <w:tcPr>
            <w:tcW w:w="4059" w:type="dxa"/>
            <w:vAlign w:val="center"/>
            <w:hideMark/>
          </w:tcPr>
          <w:p w14:paraId="79CBF438" w14:textId="31F40541"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Восточный, </w:t>
            </w:r>
            <w:r w:rsidRPr="00805F67">
              <w:rPr>
                <w:rFonts w:ascii="Arial" w:hAnsi="Arial" w:cs="Arial"/>
                <w:kern w:val="0"/>
                <w:lang w:bidi="ar-SA"/>
              </w:rPr>
              <w:t>ул.</w:t>
            </w:r>
            <w:r w:rsidR="00515B7C" w:rsidRPr="00805F67">
              <w:rPr>
                <w:rFonts w:ascii="Arial" w:hAnsi="Arial" w:cs="Arial"/>
                <w:kern w:val="0"/>
                <w:lang w:bidi="ar-SA"/>
              </w:rPr>
              <w:t xml:space="preserve"> Зеленая</w:t>
            </w:r>
          </w:p>
        </w:tc>
        <w:tc>
          <w:tcPr>
            <w:tcW w:w="1660" w:type="dxa"/>
            <w:vAlign w:val="center"/>
            <w:hideMark/>
          </w:tcPr>
          <w:p w14:paraId="206503E7"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350</w:t>
            </w:r>
          </w:p>
        </w:tc>
      </w:tr>
      <w:tr w:rsidR="00515B7C" w:rsidRPr="00805F67" w14:paraId="66BE573F" w14:textId="77777777" w:rsidTr="002A3F67">
        <w:trPr>
          <w:trHeight w:val="20"/>
        </w:trPr>
        <w:tc>
          <w:tcPr>
            <w:tcW w:w="1131" w:type="dxa"/>
            <w:vAlign w:val="center"/>
            <w:hideMark/>
          </w:tcPr>
          <w:p w14:paraId="43E0D972"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8610</w:t>
            </w:r>
          </w:p>
        </w:tc>
        <w:tc>
          <w:tcPr>
            <w:tcW w:w="7624" w:type="dxa"/>
            <w:vAlign w:val="center"/>
            <w:hideMark/>
          </w:tcPr>
          <w:p w14:paraId="2402C3A8" w14:textId="58091BF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64 Автомобильная дорога 90м</w:t>
            </w:r>
            <w:r w:rsidR="00805F67" w:rsidRPr="00805F67">
              <w:rPr>
                <w:rFonts w:ascii="Arial" w:hAnsi="Arial" w:cs="Arial"/>
                <w:kern w:val="0"/>
                <w:lang w:bidi="ar-SA"/>
              </w:rPr>
              <w:t xml:space="preserve"> </w:t>
            </w:r>
            <w:r w:rsidRPr="00805F67">
              <w:rPr>
                <w:rFonts w:ascii="Arial" w:hAnsi="Arial" w:cs="Arial"/>
                <w:kern w:val="0"/>
                <w:lang w:bidi="ar-SA"/>
              </w:rPr>
              <w:t>(гравийная), шир 3м</w:t>
            </w:r>
          </w:p>
        </w:tc>
        <w:tc>
          <w:tcPr>
            <w:tcW w:w="4059" w:type="dxa"/>
            <w:vAlign w:val="center"/>
            <w:hideMark/>
          </w:tcPr>
          <w:p w14:paraId="1918C453" w14:textId="679E8077"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Восточный, </w:t>
            </w:r>
            <w:r w:rsidRPr="00805F67">
              <w:rPr>
                <w:rFonts w:ascii="Arial" w:hAnsi="Arial" w:cs="Arial"/>
                <w:kern w:val="0"/>
                <w:lang w:bidi="ar-SA"/>
              </w:rPr>
              <w:t>ул.</w:t>
            </w:r>
            <w:r w:rsidR="00515B7C" w:rsidRPr="00805F67">
              <w:rPr>
                <w:rFonts w:ascii="Arial" w:hAnsi="Arial" w:cs="Arial"/>
                <w:kern w:val="0"/>
                <w:lang w:bidi="ar-SA"/>
              </w:rPr>
              <w:t xml:space="preserve"> Парковая</w:t>
            </w:r>
          </w:p>
        </w:tc>
        <w:tc>
          <w:tcPr>
            <w:tcW w:w="1660" w:type="dxa"/>
            <w:vAlign w:val="center"/>
            <w:hideMark/>
          </w:tcPr>
          <w:p w14:paraId="663051C8"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90</w:t>
            </w:r>
          </w:p>
        </w:tc>
      </w:tr>
      <w:tr w:rsidR="00515B7C" w:rsidRPr="00805F67" w14:paraId="4010DAEC" w14:textId="77777777" w:rsidTr="002A3F67">
        <w:trPr>
          <w:trHeight w:val="20"/>
        </w:trPr>
        <w:tc>
          <w:tcPr>
            <w:tcW w:w="1131" w:type="dxa"/>
            <w:vAlign w:val="center"/>
            <w:hideMark/>
          </w:tcPr>
          <w:p w14:paraId="2F25F3D0"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8611</w:t>
            </w:r>
          </w:p>
        </w:tc>
        <w:tc>
          <w:tcPr>
            <w:tcW w:w="7624" w:type="dxa"/>
            <w:vAlign w:val="center"/>
            <w:hideMark/>
          </w:tcPr>
          <w:p w14:paraId="5E0749ED" w14:textId="7C4918C6"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 xml:space="preserve">03 208 812 ОП МП 65 Автомобильная дорога 200м (гравийная), 170м (асфальт), шир 4м, </w:t>
            </w:r>
            <w:r w:rsidR="00DA37CA" w:rsidRPr="00805F67">
              <w:rPr>
                <w:rFonts w:ascii="Arial" w:hAnsi="Arial" w:cs="Arial"/>
                <w:kern w:val="0"/>
                <w:lang w:bidi="ar-SA"/>
              </w:rPr>
              <w:t>дор.</w:t>
            </w:r>
            <w:r w:rsidRPr="00805F67">
              <w:rPr>
                <w:rFonts w:ascii="Arial" w:hAnsi="Arial" w:cs="Arial"/>
                <w:kern w:val="0"/>
                <w:lang w:bidi="ar-SA"/>
              </w:rPr>
              <w:t xml:space="preserve"> знаки 2 шт,</w:t>
            </w:r>
          </w:p>
        </w:tc>
        <w:tc>
          <w:tcPr>
            <w:tcW w:w="4059" w:type="dxa"/>
            <w:vAlign w:val="center"/>
            <w:hideMark/>
          </w:tcPr>
          <w:p w14:paraId="58AC015B" w14:textId="68125E4E"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Восточный, </w:t>
            </w:r>
            <w:r w:rsidRPr="00805F67">
              <w:rPr>
                <w:rFonts w:ascii="Arial" w:hAnsi="Arial" w:cs="Arial"/>
                <w:kern w:val="0"/>
                <w:lang w:bidi="ar-SA"/>
              </w:rPr>
              <w:t>ул.</w:t>
            </w:r>
            <w:r w:rsidR="00515B7C" w:rsidRPr="00805F67">
              <w:rPr>
                <w:rFonts w:ascii="Arial" w:hAnsi="Arial" w:cs="Arial"/>
                <w:kern w:val="0"/>
                <w:lang w:bidi="ar-SA"/>
              </w:rPr>
              <w:t xml:space="preserve"> Веселая</w:t>
            </w:r>
          </w:p>
        </w:tc>
        <w:tc>
          <w:tcPr>
            <w:tcW w:w="1660" w:type="dxa"/>
            <w:vAlign w:val="center"/>
            <w:hideMark/>
          </w:tcPr>
          <w:p w14:paraId="59BCEE5A"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370</w:t>
            </w:r>
          </w:p>
        </w:tc>
      </w:tr>
      <w:tr w:rsidR="00515B7C" w:rsidRPr="00805F67" w14:paraId="1DEE19E0" w14:textId="77777777" w:rsidTr="002A3F67">
        <w:trPr>
          <w:trHeight w:val="20"/>
        </w:trPr>
        <w:tc>
          <w:tcPr>
            <w:tcW w:w="1131" w:type="dxa"/>
            <w:vAlign w:val="center"/>
            <w:hideMark/>
          </w:tcPr>
          <w:p w14:paraId="61AB5C9C"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8612</w:t>
            </w:r>
          </w:p>
        </w:tc>
        <w:tc>
          <w:tcPr>
            <w:tcW w:w="7624" w:type="dxa"/>
            <w:vAlign w:val="center"/>
            <w:hideMark/>
          </w:tcPr>
          <w:p w14:paraId="060CB474"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66 Автомобильная дорога 868м (асфальт), шир 6м, фонари 15 шт, провод 0,34км</w:t>
            </w:r>
          </w:p>
        </w:tc>
        <w:tc>
          <w:tcPr>
            <w:tcW w:w="4059" w:type="dxa"/>
            <w:vAlign w:val="center"/>
            <w:hideMark/>
          </w:tcPr>
          <w:p w14:paraId="30736935" w14:textId="0373102C"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Грушевый, </w:t>
            </w:r>
            <w:r w:rsidRPr="00805F67">
              <w:rPr>
                <w:rFonts w:ascii="Arial" w:hAnsi="Arial" w:cs="Arial"/>
                <w:kern w:val="0"/>
                <w:lang w:bidi="ar-SA"/>
              </w:rPr>
              <w:t>ул.</w:t>
            </w:r>
            <w:r w:rsidR="00515B7C" w:rsidRPr="00805F67">
              <w:rPr>
                <w:rFonts w:ascii="Arial" w:hAnsi="Arial" w:cs="Arial"/>
                <w:kern w:val="0"/>
                <w:lang w:bidi="ar-SA"/>
              </w:rPr>
              <w:t xml:space="preserve"> Речная</w:t>
            </w:r>
          </w:p>
        </w:tc>
        <w:tc>
          <w:tcPr>
            <w:tcW w:w="1660" w:type="dxa"/>
            <w:vAlign w:val="center"/>
            <w:hideMark/>
          </w:tcPr>
          <w:p w14:paraId="5697F064"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868</w:t>
            </w:r>
          </w:p>
        </w:tc>
      </w:tr>
      <w:tr w:rsidR="00515B7C" w:rsidRPr="00805F67" w14:paraId="5C87FB35" w14:textId="77777777" w:rsidTr="002A3F67">
        <w:trPr>
          <w:trHeight w:val="20"/>
        </w:trPr>
        <w:tc>
          <w:tcPr>
            <w:tcW w:w="1131" w:type="dxa"/>
            <w:vAlign w:val="center"/>
            <w:hideMark/>
          </w:tcPr>
          <w:p w14:paraId="52636F48"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8613</w:t>
            </w:r>
          </w:p>
        </w:tc>
        <w:tc>
          <w:tcPr>
            <w:tcW w:w="7624" w:type="dxa"/>
            <w:vAlign w:val="center"/>
            <w:hideMark/>
          </w:tcPr>
          <w:p w14:paraId="4BB0ECE1"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67 Автомобильная дорога 1600м (гравийная) фонари 16 шт, провод 0,05км</w:t>
            </w:r>
          </w:p>
        </w:tc>
        <w:tc>
          <w:tcPr>
            <w:tcW w:w="4059" w:type="dxa"/>
            <w:vAlign w:val="center"/>
            <w:hideMark/>
          </w:tcPr>
          <w:p w14:paraId="5D7C57C4" w14:textId="109982EE"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Грушевый, </w:t>
            </w:r>
            <w:r w:rsidRPr="00805F67">
              <w:rPr>
                <w:rFonts w:ascii="Arial" w:hAnsi="Arial" w:cs="Arial"/>
                <w:kern w:val="0"/>
                <w:lang w:bidi="ar-SA"/>
              </w:rPr>
              <w:t>ул.</w:t>
            </w:r>
            <w:r w:rsidR="00515B7C" w:rsidRPr="00805F67">
              <w:rPr>
                <w:rFonts w:ascii="Arial" w:hAnsi="Arial" w:cs="Arial"/>
                <w:kern w:val="0"/>
                <w:lang w:bidi="ar-SA"/>
              </w:rPr>
              <w:t xml:space="preserve"> Лесная</w:t>
            </w:r>
          </w:p>
        </w:tc>
        <w:tc>
          <w:tcPr>
            <w:tcW w:w="1660" w:type="dxa"/>
            <w:vAlign w:val="center"/>
            <w:hideMark/>
          </w:tcPr>
          <w:p w14:paraId="063FE6DA"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1600</w:t>
            </w:r>
          </w:p>
        </w:tc>
      </w:tr>
      <w:tr w:rsidR="00515B7C" w:rsidRPr="00805F67" w14:paraId="3F67142A" w14:textId="77777777" w:rsidTr="002A3F67">
        <w:trPr>
          <w:trHeight w:val="20"/>
        </w:trPr>
        <w:tc>
          <w:tcPr>
            <w:tcW w:w="1131" w:type="dxa"/>
            <w:vAlign w:val="center"/>
            <w:hideMark/>
          </w:tcPr>
          <w:p w14:paraId="67BCFB11"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8614</w:t>
            </w:r>
          </w:p>
        </w:tc>
        <w:tc>
          <w:tcPr>
            <w:tcW w:w="7624" w:type="dxa"/>
            <w:vAlign w:val="center"/>
            <w:hideMark/>
          </w:tcPr>
          <w:p w14:paraId="57F89AB5" w14:textId="64815C6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68 Автомобильная дорога 300м</w:t>
            </w:r>
            <w:r w:rsidR="00805F67" w:rsidRPr="00805F67">
              <w:rPr>
                <w:rFonts w:ascii="Arial" w:hAnsi="Arial" w:cs="Arial"/>
                <w:kern w:val="0"/>
                <w:lang w:bidi="ar-SA"/>
              </w:rPr>
              <w:t xml:space="preserve"> </w:t>
            </w:r>
            <w:r w:rsidRPr="00805F67">
              <w:rPr>
                <w:rFonts w:ascii="Arial" w:hAnsi="Arial" w:cs="Arial"/>
                <w:kern w:val="0"/>
                <w:lang w:bidi="ar-SA"/>
              </w:rPr>
              <w:t>(гравийная), фонари 2шт, провод 0,1 км,</w:t>
            </w:r>
          </w:p>
        </w:tc>
        <w:tc>
          <w:tcPr>
            <w:tcW w:w="4059" w:type="dxa"/>
            <w:vAlign w:val="center"/>
            <w:hideMark/>
          </w:tcPr>
          <w:p w14:paraId="7754024B" w14:textId="1F3E3BBD"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Грушевый, </w:t>
            </w:r>
            <w:r w:rsidRPr="00805F67">
              <w:rPr>
                <w:rFonts w:ascii="Arial" w:hAnsi="Arial" w:cs="Arial"/>
                <w:kern w:val="0"/>
                <w:lang w:bidi="ar-SA"/>
              </w:rPr>
              <w:t>пер.</w:t>
            </w:r>
            <w:r w:rsidR="00515B7C" w:rsidRPr="00805F67">
              <w:rPr>
                <w:rFonts w:ascii="Arial" w:hAnsi="Arial" w:cs="Arial"/>
                <w:kern w:val="0"/>
                <w:lang w:bidi="ar-SA"/>
              </w:rPr>
              <w:t xml:space="preserve"> Родниковский</w:t>
            </w:r>
          </w:p>
        </w:tc>
        <w:tc>
          <w:tcPr>
            <w:tcW w:w="1660" w:type="dxa"/>
            <w:vAlign w:val="center"/>
            <w:hideMark/>
          </w:tcPr>
          <w:p w14:paraId="6CE8F0B4"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300</w:t>
            </w:r>
          </w:p>
        </w:tc>
      </w:tr>
      <w:tr w:rsidR="00515B7C" w:rsidRPr="00805F67" w14:paraId="541B2ED9" w14:textId="77777777" w:rsidTr="002A3F67">
        <w:trPr>
          <w:trHeight w:val="20"/>
        </w:trPr>
        <w:tc>
          <w:tcPr>
            <w:tcW w:w="1131" w:type="dxa"/>
            <w:vAlign w:val="center"/>
            <w:hideMark/>
          </w:tcPr>
          <w:p w14:paraId="707D62F3"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8616</w:t>
            </w:r>
          </w:p>
        </w:tc>
        <w:tc>
          <w:tcPr>
            <w:tcW w:w="7624" w:type="dxa"/>
            <w:vAlign w:val="center"/>
            <w:hideMark/>
          </w:tcPr>
          <w:p w14:paraId="154A005D"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70 Автомобильная дорога 700м(гравий), 230(асфальт),шир 4м,фонари 12шт,провод 0,62км</w:t>
            </w:r>
          </w:p>
        </w:tc>
        <w:tc>
          <w:tcPr>
            <w:tcW w:w="4059" w:type="dxa"/>
            <w:vAlign w:val="center"/>
            <w:hideMark/>
          </w:tcPr>
          <w:p w14:paraId="52FC9B78" w14:textId="60208DCA"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Степной, </w:t>
            </w:r>
            <w:r w:rsidRPr="00805F67">
              <w:rPr>
                <w:rFonts w:ascii="Arial" w:hAnsi="Arial" w:cs="Arial"/>
                <w:kern w:val="0"/>
                <w:lang w:bidi="ar-SA"/>
              </w:rPr>
              <w:t>ул.</w:t>
            </w:r>
            <w:r w:rsidR="00515B7C" w:rsidRPr="00805F67">
              <w:rPr>
                <w:rFonts w:ascii="Arial" w:hAnsi="Arial" w:cs="Arial"/>
                <w:kern w:val="0"/>
                <w:lang w:bidi="ar-SA"/>
              </w:rPr>
              <w:t xml:space="preserve"> Мира</w:t>
            </w:r>
          </w:p>
        </w:tc>
        <w:tc>
          <w:tcPr>
            <w:tcW w:w="1660" w:type="dxa"/>
            <w:vAlign w:val="center"/>
            <w:hideMark/>
          </w:tcPr>
          <w:p w14:paraId="3FE52076"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930</w:t>
            </w:r>
          </w:p>
        </w:tc>
      </w:tr>
      <w:tr w:rsidR="00515B7C" w:rsidRPr="00805F67" w14:paraId="7D2CFEE5" w14:textId="77777777" w:rsidTr="002A3F67">
        <w:trPr>
          <w:trHeight w:val="20"/>
        </w:trPr>
        <w:tc>
          <w:tcPr>
            <w:tcW w:w="1131" w:type="dxa"/>
            <w:vAlign w:val="center"/>
            <w:hideMark/>
          </w:tcPr>
          <w:p w14:paraId="31E12ED2"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8617</w:t>
            </w:r>
          </w:p>
        </w:tc>
        <w:tc>
          <w:tcPr>
            <w:tcW w:w="7624" w:type="dxa"/>
            <w:vAlign w:val="center"/>
            <w:hideMark/>
          </w:tcPr>
          <w:p w14:paraId="26CE0F06"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71 Автомобильная дорога 730м (гравийная), шир 4м, фонари 12 шт,</w:t>
            </w:r>
          </w:p>
        </w:tc>
        <w:tc>
          <w:tcPr>
            <w:tcW w:w="4059" w:type="dxa"/>
            <w:vAlign w:val="center"/>
            <w:hideMark/>
          </w:tcPr>
          <w:p w14:paraId="4A231FC3" w14:textId="15351D85"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Степной, </w:t>
            </w:r>
            <w:r w:rsidRPr="00805F67">
              <w:rPr>
                <w:rFonts w:ascii="Arial" w:hAnsi="Arial" w:cs="Arial"/>
                <w:kern w:val="0"/>
                <w:lang w:bidi="ar-SA"/>
              </w:rPr>
              <w:t>ул.</w:t>
            </w:r>
            <w:r w:rsidR="00515B7C" w:rsidRPr="00805F67">
              <w:rPr>
                <w:rFonts w:ascii="Arial" w:hAnsi="Arial" w:cs="Arial"/>
                <w:kern w:val="0"/>
                <w:lang w:bidi="ar-SA"/>
              </w:rPr>
              <w:t xml:space="preserve"> Гагарина</w:t>
            </w:r>
          </w:p>
        </w:tc>
        <w:tc>
          <w:tcPr>
            <w:tcW w:w="1660" w:type="dxa"/>
            <w:vAlign w:val="center"/>
            <w:hideMark/>
          </w:tcPr>
          <w:p w14:paraId="408659BA"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730</w:t>
            </w:r>
          </w:p>
        </w:tc>
      </w:tr>
    </w:tbl>
    <w:p w14:paraId="56A754AB" w14:textId="1609256E"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77EDB0D8" w14:textId="77777777" w:rsidR="002A3F67" w:rsidRPr="00805F67" w:rsidRDefault="002A3F67" w:rsidP="000D32AB">
      <w:pPr>
        <w:widowControl w:val="0"/>
        <w:ind w:firstLine="567"/>
        <w:rPr>
          <w:rFonts w:ascii="Arial" w:hAnsi="Arial" w:cs="Arial"/>
        </w:rPr>
      </w:pPr>
    </w:p>
    <w:tbl>
      <w:tblPr>
        <w:tblStyle w:val="aff9"/>
        <w:tblW w:w="14566" w:type="dxa"/>
        <w:tblLook w:val="04A0" w:firstRow="1" w:lastRow="0" w:firstColumn="1" w:lastColumn="0" w:noHBand="0" w:noVBand="1"/>
      </w:tblPr>
      <w:tblGrid>
        <w:gridCol w:w="959"/>
        <w:gridCol w:w="8363"/>
        <w:gridCol w:w="4059"/>
        <w:gridCol w:w="1185"/>
      </w:tblGrid>
      <w:tr w:rsidR="00515B7C" w:rsidRPr="00805F67" w14:paraId="43A19EC8" w14:textId="77777777" w:rsidTr="002A3F67">
        <w:trPr>
          <w:trHeight w:val="20"/>
        </w:trPr>
        <w:tc>
          <w:tcPr>
            <w:tcW w:w="959" w:type="dxa"/>
            <w:vAlign w:val="center"/>
            <w:hideMark/>
          </w:tcPr>
          <w:p w14:paraId="423B9E96"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8618</w:t>
            </w:r>
          </w:p>
        </w:tc>
        <w:tc>
          <w:tcPr>
            <w:tcW w:w="8363" w:type="dxa"/>
            <w:vAlign w:val="center"/>
            <w:hideMark/>
          </w:tcPr>
          <w:p w14:paraId="043FC307"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72 Автомобильная дорога 300м (гравий), 500м (асфальт), шир 3м фонари 6 шт, знаки 5ш</w:t>
            </w:r>
          </w:p>
        </w:tc>
        <w:tc>
          <w:tcPr>
            <w:tcW w:w="4059" w:type="dxa"/>
            <w:vAlign w:val="center"/>
            <w:hideMark/>
          </w:tcPr>
          <w:p w14:paraId="1D29918D" w14:textId="4D2569A2"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Степной, </w:t>
            </w:r>
            <w:r w:rsidRPr="00805F67">
              <w:rPr>
                <w:rFonts w:ascii="Arial" w:hAnsi="Arial" w:cs="Arial"/>
                <w:kern w:val="0"/>
                <w:lang w:bidi="ar-SA"/>
              </w:rPr>
              <w:t>ул.</w:t>
            </w:r>
            <w:r w:rsidR="00515B7C" w:rsidRPr="00805F67">
              <w:rPr>
                <w:rFonts w:ascii="Arial" w:hAnsi="Arial" w:cs="Arial"/>
                <w:kern w:val="0"/>
                <w:lang w:bidi="ar-SA"/>
              </w:rPr>
              <w:t xml:space="preserve"> Школьная</w:t>
            </w:r>
          </w:p>
        </w:tc>
        <w:tc>
          <w:tcPr>
            <w:tcW w:w="1185" w:type="dxa"/>
            <w:vAlign w:val="center"/>
            <w:hideMark/>
          </w:tcPr>
          <w:p w14:paraId="5EC195ED"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800</w:t>
            </w:r>
          </w:p>
        </w:tc>
      </w:tr>
      <w:tr w:rsidR="00515B7C" w:rsidRPr="00805F67" w14:paraId="7BFBCC6D" w14:textId="77777777" w:rsidTr="002A3F67">
        <w:trPr>
          <w:trHeight w:val="20"/>
        </w:trPr>
        <w:tc>
          <w:tcPr>
            <w:tcW w:w="959" w:type="dxa"/>
            <w:vAlign w:val="center"/>
            <w:hideMark/>
          </w:tcPr>
          <w:p w14:paraId="2A5537E6"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8619</w:t>
            </w:r>
          </w:p>
        </w:tc>
        <w:tc>
          <w:tcPr>
            <w:tcW w:w="8363" w:type="dxa"/>
            <w:vAlign w:val="center"/>
            <w:hideMark/>
          </w:tcPr>
          <w:p w14:paraId="224E32D8" w14:textId="36DB6933"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73 Автомобильная дорога 700м</w:t>
            </w:r>
            <w:r w:rsidR="00805F67" w:rsidRPr="00805F67">
              <w:rPr>
                <w:rFonts w:ascii="Arial" w:hAnsi="Arial" w:cs="Arial"/>
                <w:kern w:val="0"/>
                <w:lang w:bidi="ar-SA"/>
              </w:rPr>
              <w:t xml:space="preserve"> </w:t>
            </w:r>
            <w:r w:rsidRPr="00805F67">
              <w:rPr>
                <w:rFonts w:ascii="Arial" w:hAnsi="Arial" w:cs="Arial"/>
                <w:kern w:val="0"/>
                <w:lang w:bidi="ar-SA"/>
              </w:rPr>
              <w:t>(гравийная), шир 3м, фонарь 1</w:t>
            </w:r>
          </w:p>
        </w:tc>
        <w:tc>
          <w:tcPr>
            <w:tcW w:w="4059" w:type="dxa"/>
            <w:vAlign w:val="center"/>
            <w:hideMark/>
          </w:tcPr>
          <w:p w14:paraId="2D015C77" w14:textId="0502E98D"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Степной, </w:t>
            </w:r>
            <w:r w:rsidRPr="00805F67">
              <w:rPr>
                <w:rFonts w:ascii="Arial" w:hAnsi="Arial" w:cs="Arial"/>
                <w:kern w:val="0"/>
                <w:lang w:bidi="ar-SA"/>
              </w:rPr>
              <w:t>ул.</w:t>
            </w:r>
            <w:r w:rsidR="00515B7C" w:rsidRPr="00805F67">
              <w:rPr>
                <w:rFonts w:ascii="Arial" w:hAnsi="Arial" w:cs="Arial"/>
                <w:kern w:val="0"/>
                <w:lang w:bidi="ar-SA"/>
              </w:rPr>
              <w:t xml:space="preserve"> Спортивная</w:t>
            </w:r>
          </w:p>
        </w:tc>
        <w:tc>
          <w:tcPr>
            <w:tcW w:w="1185" w:type="dxa"/>
            <w:vAlign w:val="center"/>
            <w:hideMark/>
          </w:tcPr>
          <w:p w14:paraId="28450C76"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700</w:t>
            </w:r>
          </w:p>
        </w:tc>
      </w:tr>
      <w:tr w:rsidR="00515B7C" w:rsidRPr="00805F67" w14:paraId="6EB58F4A" w14:textId="77777777" w:rsidTr="002A3F67">
        <w:trPr>
          <w:trHeight w:val="20"/>
        </w:trPr>
        <w:tc>
          <w:tcPr>
            <w:tcW w:w="959" w:type="dxa"/>
            <w:vAlign w:val="center"/>
            <w:hideMark/>
          </w:tcPr>
          <w:p w14:paraId="05DE6F55"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8620</w:t>
            </w:r>
          </w:p>
        </w:tc>
        <w:tc>
          <w:tcPr>
            <w:tcW w:w="8363" w:type="dxa"/>
            <w:vAlign w:val="center"/>
            <w:hideMark/>
          </w:tcPr>
          <w:p w14:paraId="4161BB90" w14:textId="60FCEAFA"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74 Автомобильная дорога 530м</w:t>
            </w:r>
            <w:r w:rsidR="00805F67" w:rsidRPr="00805F67">
              <w:rPr>
                <w:rFonts w:ascii="Arial" w:hAnsi="Arial" w:cs="Arial"/>
                <w:kern w:val="0"/>
                <w:lang w:bidi="ar-SA"/>
              </w:rPr>
              <w:t xml:space="preserve"> </w:t>
            </w:r>
            <w:r w:rsidRPr="00805F67">
              <w:rPr>
                <w:rFonts w:ascii="Arial" w:hAnsi="Arial" w:cs="Arial"/>
                <w:kern w:val="0"/>
                <w:lang w:bidi="ar-SA"/>
              </w:rPr>
              <w:t xml:space="preserve">(асфальт), шир 6м, 15 </w:t>
            </w:r>
            <w:r w:rsidRPr="00805F67">
              <w:rPr>
                <w:rFonts w:ascii="Arial" w:hAnsi="Arial" w:cs="Arial"/>
                <w:kern w:val="0"/>
                <w:lang w:bidi="ar-SA"/>
              </w:rPr>
              <w:lastRenderedPageBreak/>
              <w:t>дорожных знаков, фонари 4 шт</w:t>
            </w:r>
          </w:p>
        </w:tc>
        <w:tc>
          <w:tcPr>
            <w:tcW w:w="4059" w:type="dxa"/>
            <w:vAlign w:val="center"/>
            <w:hideMark/>
          </w:tcPr>
          <w:p w14:paraId="5D65592E" w14:textId="678E0154"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lastRenderedPageBreak/>
              <w:t>п.</w:t>
            </w:r>
            <w:r w:rsidR="00515B7C" w:rsidRPr="00805F67">
              <w:rPr>
                <w:rFonts w:ascii="Arial" w:hAnsi="Arial" w:cs="Arial"/>
                <w:kern w:val="0"/>
                <w:lang w:bidi="ar-SA"/>
              </w:rPr>
              <w:t xml:space="preserve"> Степной, </w:t>
            </w:r>
            <w:r w:rsidRPr="00805F67">
              <w:rPr>
                <w:rFonts w:ascii="Arial" w:hAnsi="Arial" w:cs="Arial"/>
                <w:kern w:val="0"/>
                <w:lang w:bidi="ar-SA"/>
              </w:rPr>
              <w:t>ул.</w:t>
            </w:r>
            <w:r w:rsidR="00515B7C" w:rsidRPr="00805F67">
              <w:rPr>
                <w:rFonts w:ascii="Arial" w:hAnsi="Arial" w:cs="Arial"/>
                <w:kern w:val="0"/>
                <w:lang w:bidi="ar-SA"/>
              </w:rPr>
              <w:t xml:space="preserve"> Энгельса</w:t>
            </w:r>
          </w:p>
        </w:tc>
        <w:tc>
          <w:tcPr>
            <w:tcW w:w="1185" w:type="dxa"/>
            <w:vAlign w:val="center"/>
            <w:hideMark/>
          </w:tcPr>
          <w:p w14:paraId="141B19B2"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530</w:t>
            </w:r>
          </w:p>
        </w:tc>
      </w:tr>
      <w:tr w:rsidR="00515B7C" w:rsidRPr="00805F67" w14:paraId="168D5DF6" w14:textId="77777777" w:rsidTr="002A3F67">
        <w:trPr>
          <w:trHeight w:val="20"/>
        </w:trPr>
        <w:tc>
          <w:tcPr>
            <w:tcW w:w="959" w:type="dxa"/>
            <w:vAlign w:val="center"/>
            <w:hideMark/>
          </w:tcPr>
          <w:p w14:paraId="4646EA9D"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lastRenderedPageBreak/>
              <w:t>8621</w:t>
            </w:r>
          </w:p>
        </w:tc>
        <w:tc>
          <w:tcPr>
            <w:tcW w:w="8363" w:type="dxa"/>
            <w:vAlign w:val="center"/>
            <w:hideMark/>
          </w:tcPr>
          <w:p w14:paraId="29A3760F"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75 Автомобильная дорога 550м (гравийная), шир 4м, фонари 3 шт, провод 0,46км</w:t>
            </w:r>
          </w:p>
        </w:tc>
        <w:tc>
          <w:tcPr>
            <w:tcW w:w="4059" w:type="dxa"/>
            <w:vAlign w:val="center"/>
            <w:hideMark/>
          </w:tcPr>
          <w:p w14:paraId="7EF4DBF0" w14:textId="2013F823"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Степной, </w:t>
            </w:r>
            <w:r w:rsidRPr="00805F67">
              <w:rPr>
                <w:rFonts w:ascii="Arial" w:hAnsi="Arial" w:cs="Arial"/>
                <w:kern w:val="0"/>
                <w:lang w:bidi="ar-SA"/>
              </w:rPr>
              <w:t>ул.</w:t>
            </w:r>
            <w:r w:rsidR="00515B7C" w:rsidRPr="00805F67">
              <w:rPr>
                <w:rFonts w:ascii="Arial" w:hAnsi="Arial" w:cs="Arial"/>
                <w:kern w:val="0"/>
                <w:lang w:bidi="ar-SA"/>
              </w:rPr>
              <w:t xml:space="preserve"> Полевая</w:t>
            </w:r>
          </w:p>
        </w:tc>
        <w:tc>
          <w:tcPr>
            <w:tcW w:w="1185" w:type="dxa"/>
            <w:vAlign w:val="center"/>
            <w:hideMark/>
          </w:tcPr>
          <w:p w14:paraId="12A672C3"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550</w:t>
            </w:r>
          </w:p>
        </w:tc>
      </w:tr>
      <w:tr w:rsidR="00515B7C" w:rsidRPr="00805F67" w14:paraId="1E650287" w14:textId="77777777" w:rsidTr="002A3F67">
        <w:trPr>
          <w:trHeight w:val="20"/>
        </w:trPr>
        <w:tc>
          <w:tcPr>
            <w:tcW w:w="959" w:type="dxa"/>
            <w:vAlign w:val="center"/>
            <w:hideMark/>
          </w:tcPr>
          <w:p w14:paraId="485A65E8"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19402</w:t>
            </w:r>
          </w:p>
        </w:tc>
        <w:tc>
          <w:tcPr>
            <w:tcW w:w="8363" w:type="dxa"/>
            <w:vAlign w:val="center"/>
            <w:hideMark/>
          </w:tcPr>
          <w:p w14:paraId="4F045052" w14:textId="1029D199"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 xml:space="preserve">03 208 812 ОП МП 76Автомобильная дорога </w:t>
            </w:r>
            <w:r w:rsidR="00DA37CA" w:rsidRPr="00805F67">
              <w:rPr>
                <w:rFonts w:ascii="Arial" w:hAnsi="Arial" w:cs="Arial"/>
                <w:kern w:val="0"/>
                <w:lang w:bidi="ar-SA"/>
              </w:rPr>
              <w:t>п.</w:t>
            </w:r>
            <w:r w:rsidRPr="00805F67">
              <w:rPr>
                <w:rFonts w:ascii="Arial" w:hAnsi="Arial" w:cs="Arial"/>
                <w:kern w:val="0"/>
                <w:lang w:bidi="ar-SA"/>
              </w:rPr>
              <w:t>МТФ №1 колхоза им,Ленина(асф 150м,шир 5м; грав50м, шир 3м)</w:t>
            </w:r>
          </w:p>
        </w:tc>
        <w:tc>
          <w:tcPr>
            <w:tcW w:w="4059" w:type="dxa"/>
            <w:vAlign w:val="center"/>
            <w:hideMark/>
          </w:tcPr>
          <w:p w14:paraId="738A27DD" w14:textId="42222EF0"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МТФ №1 колхоза им, Ленина</w:t>
            </w:r>
          </w:p>
        </w:tc>
        <w:tc>
          <w:tcPr>
            <w:tcW w:w="1185" w:type="dxa"/>
            <w:vAlign w:val="center"/>
            <w:hideMark/>
          </w:tcPr>
          <w:p w14:paraId="16282D78"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200</w:t>
            </w:r>
          </w:p>
        </w:tc>
      </w:tr>
      <w:tr w:rsidR="00515B7C" w:rsidRPr="00805F67" w14:paraId="537E4E97" w14:textId="77777777" w:rsidTr="002A3F67">
        <w:trPr>
          <w:trHeight w:val="20"/>
        </w:trPr>
        <w:tc>
          <w:tcPr>
            <w:tcW w:w="959" w:type="dxa"/>
            <w:vAlign w:val="center"/>
            <w:hideMark/>
          </w:tcPr>
          <w:p w14:paraId="241EB5C8"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19403</w:t>
            </w:r>
          </w:p>
        </w:tc>
        <w:tc>
          <w:tcPr>
            <w:tcW w:w="8363" w:type="dxa"/>
            <w:vAlign w:val="center"/>
            <w:hideMark/>
          </w:tcPr>
          <w:p w14:paraId="49309119" w14:textId="35094FD0"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 xml:space="preserve">03 208 812 ОП МП 77 Автомобильная дорога в </w:t>
            </w:r>
            <w:r w:rsidR="00DA37CA" w:rsidRPr="00805F67">
              <w:rPr>
                <w:rFonts w:ascii="Arial" w:hAnsi="Arial" w:cs="Arial"/>
                <w:kern w:val="0"/>
                <w:lang w:bidi="ar-SA"/>
              </w:rPr>
              <w:t>п.</w:t>
            </w:r>
            <w:r w:rsidRPr="00805F67">
              <w:rPr>
                <w:rFonts w:ascii="Arial" w:hAnsi="Arial" w:cs="Arial"/>
                <w:kern w:val="0"/>
                <w:lang w:bidi="ar-SA"/>
              </w:rPr>
              <w:t>МТФ №2 колхоза им,Ленина(асф150м,шир4м,грав110м,шир4м)</w:t>
            </w:r>
          </w:p>
        </w:tc>
        <w:tc>
          <w:tcPr>
            <w:tcW w:w="4059" w:type="dxa"/>
            <w:vAlign w:val="center"/>
            <w:hideMark/>
          </w:tcPr>
          <w:p w14:paraId="673B44F2" w14:textId="74695C65"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МТФ №2 колхоза им, Ленина</w:t>
            </w:r>
          </w:p>
        </w:tc>
        <w:tc>
          <w:tcPr>
            <w:tcW w:w="1185" w:type="dxa"/>
            <w:vAlign w:val="center"/>
            <w:hideMark/>
          </w:tcPr>
          <w:p w14:paraId="67D0E216"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260</w:t>
            </w:r>
          </w:p>
        </w:tc>
      </w:tr>
      <w:tr w:rsidR="00515B7C" w:rsidRPr="00805F67" w14:paraId="0E94F5C5" w14:textId="77777777" w:rsidTr="002A3F67">
        <w:trPr>
          <w:trHeight w:val="20"/>
        </w:trPr>
        <w:tc>
          <w:tcPr>
            <w:tcW w:w="959" w:type="dxa"/>
            <w:vAlign w:val="center"/>
            <w:hideMark/>
          </w:tcPr>
          <w:p w14:paraId="2F99E693"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19404</w:t>
            </w:r>
          </w:p>
        </w:tc>
        <w:tc>
          <w:tcPr>
            <w:tcW w:w="8363" w:type="dxa"/>
            <w:vAlign w:val="center"/>
            <w:hideMark/>
          </w:tcPr>
          <w:p w14:paraId="3E2F6893"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78 Автомобильная дорога (гравий 350м,, ширина 4м)</w:t>
            </w:r>
          </w:p>
        </w:tc>
        <w:tc>
          <w:tcPr>
            <w:tcW w:w="4059" w:type="dxa"/>
            <w:vAlign w:val="center"/>
            <w:hideMark/>
          </w:tcPr>
          <w:p w14:paraId="3BCB9AB5" w14:textId="1092A83E"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Грушевый, </w:t>
            </w:r>
            <w:r w:rsidRPr="00805F67">
              <w:rPr>
                <w:rFonts w:ascii="Arial" w:hAnsi="Arial" w:cs="Arial"/>
                <w:kern w:val="0"/>
                <w:lang w:bidi="ar-SA"/>
              </w:rPr>
              <w:t>ул.</w:t>
            </w:r>
            <w:r w:rsidR="00515B7C" w:rsidRPr="00805F67">
              <w:rPr>
                <w:rFonts w:ascii="Arial" w:hAnsi="Arial" w:cs="Arial"/>
                <w:kern w:val="0"/>
                <w:lang w:bidi="ar-SA"/>
              </w:rPr>
              <w:t xml:space="preserve"> Мостовая</w:t>
            </w:r>
          </w:p>
        </w:tc>
        <w:tc>
          <w:tcPr>
            <w:tcW w:w="1185" w:type="dxa"/>
            <w:vAlign w:val="center"/>
            <w:hideMark/>
          </w:tcPr>
          <w:p w14:paraId="0CFADA4A"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350</w:t>
            </w:r>
          </w:p>
        </w:tc>
      </w:tr>
      <w:tr w:rsidR="00515B7C" w:rsidRPr="00805F67" w14:paraId="45FE2669" w14:textId="77777777" w:rsidTr="002A3F67">
        <w:trPr>
          <w:trHeight w:val="20"/>
        </w:trPr>
        <w:tc>
          <w:tcPr>
            <w:tcW w:w="959" w:type="dxa"/>
            <w:vAlign w:val="center"/>
            <w:hideMark/>
          </w:tcPr>
          <w:p w14:paraId="03A5327A"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19405</w:t>
            </w:r>
          </w:p>
        </w:tc>
        <w:tc>
          <w:tcPr>
            <w:tcW w:w="8363" w:type="dxa"/>
            <w:vAlign w:val="center"/>
            <w:hideMark/>
          </w:tcPr>
          <w:p w14:paraId="738E36BA"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79 Автомобильная дорога 300м(гравий),шир 4 м, фонари 1 шт, провод 0,15 км</w:t>
            </w:r>
          </w:p>
        </w:tc>
        <w:tc>
          <w:tcPr>
            <w:tcW w:w="4059" w:type="dxa"/>
            <w:vAlign w:val="center"/>
            <w:hideMark/>
          </w:tcPr>
          <w:p w14:paraId="31D6778E" w14:textId="58A98BA0"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Степной, </w:t>
            </w:r>
            <w:r w:rsidRPr="00805F67">
              <w:rPr>
                <w:rFonts w:ascii="Arial" w:hAnsi="Arial" w:cs="Arial"/>
                <w:kern w:val="0"/>
                <w:lang w:bidi="ar-SA"/>
              </w:rPr>
              <w:t>ул.</w:t>
            </w:r>
            <w:r w:rsidR="00515B7C" w:rsidRPr="00805F67">
              <w:rPr>
                <w:rFonts w:ascii="Arial" w:hAnsi="Arial" w:cs="Arial"/>
                <w:kern w:val="0"/>
                <w:lang w:bidi="ar-SA"/>
              </w:rPr>
              <w:t xml:space="preserve"> Набережная</w:t>
            </w:r>
          </w:p>
        </w:tc>
        <w:tc>
          <w:tcPr>
            <w:tcW w:w="1185" w:type="dxa"/>
            <w:vAlign w:val="center"/>
            <w:hideMark/>
          </w:tcPr>
          <w:p w14:paraId="0BB55157"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300</w:t>
            </w:r>
          </w:p>
        </w:tc>
      </w:tr>
      <w:tr w:rsidR="00515B7C" w:rsidRPr="00805F67" w14:paraId="64438807" w14:textId="77777777" w:rsidTr="002A3F67">
        <w:trPr>
          <w:trHeight w:val="20"/>
        </w:trPr>
        <w:tc>
          <w:tcPr>
            <w:tcW w:w="959" w:type="dxa"/>
            <w:vAlign w:val="center"/>
            <w:hideMark/>
          </w:tcPr>
          <w:p w14:paraId="42145FA3"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22292</w:t>
            </w:r>
          </w:p>
        </w:tc>
        <w:tc>
          <w:tcPr>
            <w:tcW w:w="8363" w:type="dxa"/>
            <w:vAlign w:val="center"/>
            <w:hideMark/>
          </w:tcPr>
          <w:p w14:paraId="22A5D3B9"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80 Автомобильная дорога длина – 177 м (асфальтобетон), ширина 6 м, тротуар 235 м,</w:t>
            </w:r>
          </w:p>
        </w:tc>
        <w:tc>
          <w:tcPr>
            <w:tcW w:w="4059" w:type="dxa"/>
            <w:vAlign w:val="center"/>
            <w:hideMark/>
          </w:tcPr>
          <w:p w14:paraId="4EB81C13" w14:textId="4021F70D"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Родники, проезд Промышленный</w:t>
            </w:r>
          </w:p>
        </w:tc>
        <w:tc>
          <w:tcPr>
            <w:tcW w:w="1185" w:type="dxa"/>
            <w:vAlign w:val="center"/>
            <w:hideMark/>
          </w:tcPr>
          <w:p w14:paraId="0819E3C4"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177</w:t>
            </w:r>
          </w:p>
        </w:tc>
      </w:tr>
      <w:tr w:rsidR="00515B7C" w:rsidRPr="00805F67" w14:paraId="52787326" w14:textId="77777777" w:rsidTr="002A3F67">
        <w:trPr>
          <w:trHeight w:val="20"/>
        </w:trPr>
        <w:tc>
          <w:tcPr>
            <w:tcW w:w="959" w:type="dxa"/>
            <w:vAlign w:val="center"/>
            <w:hideMark/>
          </w:tcPr>
          <w:p w14:paraId="0DC66CBB"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27196</w:t>
            </w:r>
          </w:p>
        </w:tc>
        <w:tc>
          <w:tcPr>
            <w:tcW w:w="8363" w:type="dxa"/>
            <w:vAlign w:val="center"/>
            <w:hideMark/>
          </w:tcPr>
          <w:p w14:paraId="104602E6"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81 Автомобильная дорога, гравий, ширина 5 м,</w:t>
            </w:r>
          </w:p>
        </w:tc>
        <w:tc>
          <w:tcPr>
            <w:tcW w:w="4059" w:type="dxa"/>
            <w:vAlign w:val="center"/>
            <w:hideMark/>
          </w:tcPr>
          <w:p w14:paraId="68E9F789" w14:textId="6E92E907"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Грушевый, </w:t>
            </w:r>
            <w:r w:rsidRPr="00805F67">
              <w:rPr>
                <w:rFonts w:ascii="Arial" w:hAnsi="Arial" w:cs="Arial"/>
                <w:kern w:val="0"/>
                <w:lang w:bidi="ar-SA"/>
              </w:rPr>
              <w:t>ул.</w:t>
            </w:r>
            <w:r w:rsidR="00515B7C" w:rsidRPr="00805F67">
              <w:rPr>
                <w:rFonts w:ascii="Arial" w:hAnsi="Arial" w:cs="Arial"/>
                <w:kern w:val="0"/>
                <w:lang w:bidi="ar-SA"/>
              </w:rPr>
              <w:t xml:space="preserve"> Сиреневая</w:t>
            </w:r>
          </w:p>
        </w:tc>
        <w:tc>
          <w:tcPr>
            <w:tcW w:w="1185" w:type="dxa"/>
            <w:vAlign w:val="center"/>
            <w:hideMark/>
          </w:tcPr>
          <w:p w14:paraId="72CA35A2"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150</w:t>
            </w:r>
          </w:p>
        </w:tc>
      </w:tr>
      <w:tr w:rsidR="00515B7C" w:rsidRPr="00805F67" w14:paraId="377A1ADA" w14:textId="77777777" w:rsidTr="002A3F67">
        <w:trPr>
          <w:trHeight w:val="20"/>
        </w:trPr>
        <w:tc>
          <w:tcPr>
            <w:tcW w:w="959" w:type="dxa"/>
            <w:vAlign w:val="center"/>
            <w:hideMark/>
          </w:tcPr>
          <w:p w14:paraId="71E656D6"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27197</w:t>
            </w:r>
          </w:p>
        </w:tc>
        <w:tc>
          <w:tcPr>
            <w:tcW w:w="8363" w:type="dxa"/>
            <w:vAlign w:val="center"/>
            <w:hideMark/>
          </w:tcPr>
          <w:p w14:paraId="2C9E4E5F"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82 Автомобильная дорога, гравий, ширина 5 м,-(250 м,), 4 м,- (260м,)</w:t>
            </w:r>
          </w:p>
        </w:tc>
        <w:tc>
          <w:tcPr>
            <w:tcW w:w="4059" w:type="dxa"/>
            <w:vAlign w:val="center"/>
            <w:hideMark/>
          </w:tcPr>
          <w:p w14:paraId="50316B73" w14:textId="1FFFE573"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Грушевый, </w:t>
            </w:r>
            <w:r w:rsidRPr="00805F67">
              <w:rPr>
                <w:rFonts w:ascii="Arial" w:hAnsi="Arial" w:cs="Arial"/>
                <w:kern w:val="0"/>
                <w:lang w:bidi="ar-SA"/>
              </w:rPr>
              <w:t>ул.</w:t>
            </w:r>
            <w:r w:rsidR="00515B7C" w:rsidRPr="00805F67">
              <w:rPr>
                <w:rFonts w:ascii="Arial" w:hAnsi="Arial" w:cs="Arial"/>
                <w:kern w:val="0"/>
                <w:lang w:bidi="ar-SA"/>
              </w:rPr>
              <w:t xml:space="preserve"> Рябиновая</w:t>
            </w:r>
          </w:p>
        </w:tc>
        <w:tc>
          <w:tcPr>
            <w:tcW w:w="1185" w:type="dxa"/>
            <w:vAlign w:val="center"/>
            <w:hideMark/>
          </w:tcPr>
          <w:p w14:paraId="12F40BEC"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510</w:t>
            </w:r>
          </w:p>
        </w:tc>
      </w:tr>
      <w:tr w:rsidR="00515B7C" w:rsidRPr="00805F67" w14:paraId="40B1BBB6" w14:textId="77777777" w:rsidTr="002A3F67">
        <w:trPr>
          <w:trHeight w:val="20"/>
        </w:trPr>
        <w:tc>
          <w:tcPr>
            <w:tcW w:w="959" w:type="dxa"/>
            <w:vAlign w:val="center"/>
            <w:hideMark/>
          </w:tcPr>
          <w:p w14:paraId="6264E6EC"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27198</w:t>
            </w:r>
          </w:p>
        </w:tc>
        <w:tc>
          <w:tcPr>
            <w:tcW w:w="8363" w:type="dxa"/>
            <w:vAlign w:val="center"/>
            <w:hideMark/>
          </w:tcPr>
          <w:p w14:paraId="53FBE1BF"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83 Автомобильная дорога, гравий, ширина 5 м, - (150м,), 4 м, - (205м,)</w:t>
            </w:r>
          </w:p>
        </w:tc>
        <w:tc>
          <w:tcPr>
            <w:tcW w:w="4059" w:type="dxa"/>
            <w:vAlign w:val="center"/>
            <w:hideMark/>
          </w:tcPr>
          <w:p w14:paraId="01103974" w14:textId="522C1894"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Грушевый, </w:t>
            </w:r>
            <w:r w:rsidRPr="00805F67">
              <w:rPr>
                <w:rFonts w:ascii="Arial" w:hAnsi="Arial" w:cs="Arial"/>
                <w:kern w:val="0"/>
                <w:lang w:bidi="ar-SA"/>
              </w:rPr>
              <w:t>ул.</w:t>
            </w:r>
            <w:r w:rsidR="00515B7C" w:rsidRPr="00805F67">
              <w:rPr>
                <w:rFonts w:ascii="Arial" w:hAnsi="Arial" w:cs="Arial"/>
                <w:kern w:val="0"/>
                <w:lang w:bidi="ar-SA"/>
              </w:rPr>
              <w:t xml:space="preserve"> Весенняя</w:t>
            </w:r>
          </w:p>
        </w:tc>
        <w:tc>
          <w:tcPr>
            <w:tcW w:w="1185" w:type="dxa"/>
            <w:vAlign w:val="center"/>
            <w:hideMark/>
          </w:tcPr>
          <w:p w14:paraId="6678BB2E"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355</w:t>
            </w:r>
          </w:p>
        </w:tc>
      </w:tr>
      <w:tr w:rsidR="00515B7C" w:rsidRPr="00805F67" w14:paraId="580C9313" w14:textId="77777777" w:rsidTr="002A3F67">
        <w:trPr>
          <w:trHeight w:val="20"/>
        </w:trPr>
        <w:tc>
          <w:tcPr>
            <w:tcW w:w="959" w:type="dxa"/>
            <w:vAlign w:val="center"/>
            <w:hideMark/>
          </w:tcPr>
          <w:p w14:paraId="7D7B1EEA"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27199</w:t>
            </w:r>
          </w:p>
        </w:tc>
        <w:tc>
          <w:tcPr>
            <w:tcW w:w="8363" w:type="dxa"/>
            <w:vAlign w:val="center"/>
            <w:hideMark/>
          </w:tcPr>
          <w:p w14:paraId="775DE320"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84 Автомобильная дорога, гравий, ширина 5 м,</w:t>
            </w:r>
          </w:p>
        </w:tc>
        <w:tc>
          <w:tcPr>
            <w:tcW w:w="4059" w:type="dxa"/>
            <w:vAlign w:val="center"/>
            <w:hideMark/>
          </w:tcPr>
          <w:p w14:paraId="67DF4705" w14:textId="27662AA4"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Грушевый, </w:t>
            </w:r>
            <w:r w:rsidRPr="00805F67">
              <w:rPr>
                <w:rFonts w:ascii="Arial" w:hAnsi="Arial" w:cs="Arial"/>
                <w:kern w:val="0"/>
                <w:lang w:bidi="ar-SA"/>
              </w:rPr>
              <w:t>ул.</w:t>
            </w:r>
            <w:r w:rsidR="00515B7C" w:rsidRPr="00805F67">
              <w:rPr>
                <w:rFonts w:ascii="Arial" w:hAnsi="Arial" w:cs="Arial"/>
                <w:kern w:val="0"/>
                <w:lang w:bidi="ar-SA"/>
              </w:rPr>
              <w:t xml:space="preserve"> Солнечная</w:t>
            </w:r>
          </w:p>
        </w:tc>
        <w:tc>
          <w:tcPr>
            <w:tcW w:w="1185" w:type="dxa"/>
            <w:vAlign w:val="center"/>
            <w:hideMark/>
          </w:tcPr>
          <w:p w14:paraId="7BB48984"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930</w:t>
            </w:r>
          </w:p>
        </w:tc>
      </w:tr>
      <w:tr w:rsidR="00515B7C" w:rsidRPr="00805F67" w14:paraId="73312B50" w14:textId="77777777" w:rsidTr="002A3F67">
        <w:trPr>
          <w:trHeight w:val="20"/>
        </w:trPr>
        <w:tc>
          <w:tcPr>
            <w:tcW w:w="959" w:type="dxa"/>
            <w:vAlign w:val="center"/>
            <w:hideMark/>
          </w:tcPr>
          <w:p w14:paraId="75731F22"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27200</w:t>
            </w:r>
          </w:p>
        </w:tc>
        <w:tc>
          <w:tcPr>
            <w:tcW w:w="8363" w:type="dxa"/>
            <w:vAlign w:val="center"/>
            <w:hideMark/>
          </w:tcPr>
          <w:p w14:paraId="5C7E5662"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85 Автомобильная дорога, гравий, ширина 5 м,</w:t>
            </w:r>
          </w:p>
        </w:tc>
        <w:tc>
          <w:tcPr>
            <w:tcW w:w="4059" w:type="dxa"/>
            <w:vAlign w:val="center"/>
            <w:hideMark/>
          </w:tcPr>
          <w:p w14:paraId="75C4D154" w14:textId="36FA261B"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Грушевый, </w:t>
            </w:r>
            <w:r w:rsidRPr="00805F67">
              <w:rPr>
                <w:rFonts w:ascii="Arial" w:hAnsi="Arial" w:cs="Arial"/>
                <w:kern w:val="0"/>
                <w:lang w:bidi="ar-SA"/>
              </w:rPr>
              <w:t>ул.</w:t>
            </w:r>
            <w:r w:rsidR="00515B7C" w:rsidRPr="00805F67">
              <w:rPr>
                <w:rFonts w:ascii="Arial" w:hAnsi="Arial" w:cs="Arial"/>
                <w:kern w:val="0"/>
                <w:lang w:bidi="ar-SA"/>
              </w:rPr>
              <w:t xml:space="preserve"> Благодатная</w:t>
            </w:r>
          </w:p>
        </w:tc>
        <w:tc>
          <w:tcPr>
            <w:tcW w:w="1185" w:type="dxa"/>
            <w:vAlign w:val="center"/>
            <w:hideMark/>
          </w:tcPr>
          <w:p w14:paraId="1A9F7AA7"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900</w:t>
            </w:r>
          </w:p>
        </w:tc>
      </w:tr>
      <w:tr w:rsidR="00515B7C" w:rsidRPr="00805F67" w14:paraId="59A0787C" w14:textId="77777777" w:rsidTr="002A3F67">
        <w:trPr>
          <w:trHeight w:val="20"/>
        </w:trPr>
        <w:tc>
          <w:tcPr>
            <w:tcW w:w="959" w:type="dxa"/>
            <w:vAlign w:val="center"/>
            <w:hideMark/>
          </w:tcPr>
          <w:p w14:paraId="40578350"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27201</w:t>
            </w:r>
          </w:p>
        </w:tc>
        <w:tc>
          <w:tcPr>
            <w:tcW w:w="8363" w:type="dxa"/>
            <w:vAlign w:val="center"/>
            <w:hideMark/>
          </w:tcPr>
          <w:p w14:paraId="78557996"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86 Автомобильная дорога, гравий, ширина 5 м,</w:t>
            </w:r>
          </w:p>
        </w:tc>
        <w:tc>
          <w:tcPr>
            <w:tcW w:w="4059" w:type="dxa"/>
            <w:vAlign w:val="center"/>
            <w:hideMark/>
          </w:tcPr>
          <w:p w14:paraId="0226746B" w14:textId="26001A64"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Грушевый, </w:t>
            </w:r>
            <w:r w:rsidRPr="00805F67">
              <w:rPr>
                <w:rFonts w:ascii="Arial" w:hAnsi="Arial" w:cs="Arial"/>
                <w:kern w:val="0"/>
                <w:lang w:bidi="ar-SA"/>
              </w:rPr>
              <w:t>ул.</w:t>
            </w:r>
            <w:r w:rsidR="00515B7C" w:rsidRPr="00805F67">
              <w:rPr>
                <w:rFonts w:ascii="Arial" w:hAnsi="Arial" w:cs="Arial"/>
                <w:kern w:val="0"/>
                <w:lang w:bidi="ar-SA"/>
              </w:rPr>
              <w:t xml:space="preserve"> Полевая</w:t>
            </w:r>
          </w:p>
        </w:tc>
        <w:tc>
          <w:tcPr>
            <w:tcW w:w="1185" w:type="dxa"/>
            <w:vAlign w:val="center"/>
            <w:hideMark/>
          </w:tcPr>
          <w:p w14:paraId="184CE957"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1100</w:t>
            </w:r>
          </w:p>
        </w:tc>
      </w:tr>
      <w:tr w:rsidR="00515B7C" w:rsidRPr="00805F67" w14:paraId="0EBD03A6" w14:textId="77777777" w:rsidTr="002A3F67">
        <w:trPr>
          <w:trHeight w:val="20"/>
        </w:trPr>
        <w:tc>
          <w:tcPr>
            <w:tcW w:w="959" w:type="dxa"/>
            <w:vAlign w:val="center"/>
            <w:hideMark/>
          </w:tcPr>
          <w:p w14:paraId="7C3B21A2"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27202</w:t>
            </w:r>
          </w:p>
        </w:tc>
        <w:tc>
          <w:tcPr>
            <w:tcW w:w="8363" w:type="dxa"/>
            <w:vAlign w:val="center"/>
            <w:hideMark/>
          </w:tcPr>
          <w:p w14:paraId="038635F9"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87 Автомобильная дорога, гравий, ширина 4 м,</w:t>
            </w:r>
          </w:p>
        </w:tc>
        <w:tc>
          <w:tcPr>
            <w:tcW w:w="4059" w:type="dxa"/>
            <w:vAlign w:val="center"/>
            <w:hideMark/>
          </w:tcPr>
          <w:p w14:paraId="4ED13725" w14:textId="642677B5"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Приречный, </w:t>
            </w:r>
            <w:r w:rsidRPr="00805F67">
              <w:rPr>
                <w:rFonts w:ascii="Arial" w:hAnsi="Arial" w:cs="Arial"/>
                <w:kern w:val="0"/>
                <w:lang w:bidi="ar-SA"/>
              </w:rPr>
              <w:t>ул.</w:t>
            </w:r>
            <w:r w:rsidR="00515B7C" w:rsidRPr="00805F67">
              <w:rPr>
                <w:rFonts w:ascii="Arial" w:hAnsi="Arial" w:cs="Arial"/>
                <w:kern w:val="0"/>
                <w:lang w:bidi="ar-SA"/>
              </w:rPr>
              <w:t xml:space="preserve"> Юности</w:t>
            </w:r>
          </w:p>
        </w:tc>
        <w:tc>
          <w:tcPr>
            <w:tcW w:w="1185" w:type="dxa"/>
            <w:vAlign w:val="center"/>
            <w:hideMark/>
          </w:tcPr>
          <w:p w14:paraId="4B3D6E4B"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310</w:t>
            </w:r>
          </w:p>
        </w:tc>
      </w:tr>
      <w:tr w:rsidR="00515B7C" w:rsidRPr="00805F67" w14:paraId="309C4C29" w14:textId="77777777" w:rsidTr="002A3F67">
        <w:trPr>
          <w:trHeight w:val="20"/>
        </w:trPr>
        <w:tc>
          <w:tcPr>
            <w:tcW w:w="959" w:type="dxa"/>
            <w:vAlign w:val="center"/>
            <w:hideMark/>
          </w:tcPr>
          <w:p w14:paraId="0441A6F7"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27203</w:t>
            </w:r>
          </w:p>
        </w:tc>
        <w:tc>
          <w:tcPr>
            <w:tcW w:w="8363" w:type="dxa"/>
            <w:vAlign w:val="center"/>
            <w:hideMark/>
          </w:tcPr>
          <w:p w14:paraId="65AEF2EC"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88 Автомобильная дорога, гравий, ширина 4 м,</w:t>
            </w:r>
          </w:p>
        </w:tc>
        <w:tc>
          <w:tcPr>
            <w:tcW w:w="4059" w:type="dxa"/>
            <w:vAlign w:val="center"/>
            <w:hideMark/>
          </w:tcPr>
          <w:p w14:paraId="03AA337C" w14:textId="3A6DE8B7"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Грушевый, </w:t>
            </w:r>
            <w:r w:rsidRPr="00805F67">
              <w:rPr>
                <w:rFonts w:ascii="Arial" w:hAnsi="Arial" w:cs="Arial"/>
                <w:kern w:val="0"/>
                <w:lang w:bidi="ar-SA"/>
              </w:rPr>
              <w:t>ул.</w:t>
            </w:r>
            <w:r w:rsidR="00515B7C" w:rsidRPr="00805F67">
              <w:rPr>
                <w:rFonts w:ascii="Arial" w:hAnsi="Arial" w:cs="Arial"/>
                <w:kern w:val="0"/>
                <w:lang w:bidi="ar-SA"/>
              </w:rPr>
              <w:t xml:space="preserve"> Подгорная</w:t>
            </w:r>
          </w:p>
        </w:tc>
        <w:tc>
          <w:tcPr>
            <w:tcW w:w="1185" w:type="dxa"/>
            <w:vAlign w:val="center"/>
            <w:hideMark/>
          </w:tcPr>
          <w:p w14:paraId="3385D72B"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550</w:t>
            </w:r>
          </w:p>
        </w:tc>
      </w:tr>
      <w:tr w:rsidR="00515B7C" w:rsidRPr="00805F67" w14:paraId="6BF09004" w14:textId="77777777" w:rsidTr="002A3F67">
        <w:trPr>
          <w:trHeight w:val="20"/>
        </w:trPr>
        <w:tc>
          <w:tcPr>
            <w:tcW w:w="959" w:type="dxa"/>
            <w:vAlign w:val="center"/>
            <w:hideMark/>
          </w:tcPr>
          <w:p w14:paraId="77229BEE"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27675</w:t>
            </w:r>
          </w:p>
        </w:tc>
        <w:tc>
          <w:tcPr>
            <w:tcW w:w="8363" w:type="dxa"/>
            <w:vAlign w:val="center"/>
            <w:hideMark/>
          </w:tcPr>
          <w:p w14:paraId="05C4EDE7"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89, Автомобильная дорога, гравий, ширина 4 м,</w:t>
            </w:r>
          </w:p>
        </w:tc>
        <w:tc>
          <w:tcPr>
            <w:tcW w:w="4059" w:type="dxa"/>
            <w:vAlign w:val="center"/>
            <w:hideMark/>
          </w:tcPr>
          <w:p w14:paraId="6EE774E2" w14:textId="1104E234"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Грушевый, </w:t>
            </w:r>
            <w:r w:rsidRPr="00805F67">
              <w:rPr>
                <w:rFonts w:ascii="Arial" w:hAnsi="Arial" w:cs="Arial"/>
                <w:kern w:val="0"/>
                <w:lang w:bidi="ar-SA"/>
              </w:rPr>
              <w:t>ул.</w:t>
            </w:r>
            <w:r w:rsidR="00515B7C" w:rsidRPr="00805F67">
              <w:rPr>
                <w:rFonts w:ascii="Arial" w:hAnsi="Arial" w:cs="Arial"/>
                <w:kern w:val="0"/>
                <w:lang w:bidi="ar-SA"/>
              </w:rPr>
              <w:t xml:space="preserve"> Короткая</w:t>
            </w:r>
          </w:p>
        </w:tc>
        <w:tc>
          <w:tcPr>
            <w:tcW w:w="1185" w:type="dxa"/>
            <w:vAlign w:val="center"/>
            <w:hideMark/>
          </w:tcPr>
          <w:p w14:paraId="407BE442"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187</w:t>
            </w:r>
          </w:p>
        </w:tc>
      </w:tr>
      <w:tr w:rsidR="00515B7C" w:rsidRPr="00805F67" w14:paraId="6038CA24" w14:textId="77777777" w:rsidTr="002A3F67">
        <w:trPr>
          <w:trHeight w:val="20"/>
        </w:trPr>
        <w:tc>
          <w:tcPr>
            <w:tcW w:w="959" w:type="dxa"/>
            <w:vAlign w:val="center"/>
            <w:hideMark/>
          </w:tcPr>
          <w:p w14:paraId="06D1D3B5"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27676</w:t>
            </w:r>
          </w:p>
        </w:tc>
        <w:tc>
          <w:tcPr>
            <w:tcW w:w="8363" w:type="dxa"/>
            <w:vAlign w:val="center"/>
            <w:hideMark/>
          </w:tcPr>
          <w:p w14:paraId="3AB369BF"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90, Автомобильная дорога, гравий, ширина 4 м,</w:t>
            </w:r>
          </w:p>
        </w:tc>
        <w:tc>
          <w:tcPr>
            <w:tcW w:w="4059" w:type="dxa"/>
            <w:vAlign w:val="center"/>
            <w:hideMark/>
          </w:tcPr>
          <w:p w14:paraId="0FEC978F" w14:textId="13BC0B22"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Грушевый, </w:t>
            </w:r>
            <w:r w:rsidRPr="00805F67">
              <w:rPr>
                <w:rFonts w:ascii="Arial" w:hAnsi="Arial" w:cs="Arial"/>
                <w:kern w:val="0"/>
                <w:lang w:bidi="ar-SA"/>
              </w:rPr>
              <w:t>ул.</w:t>
            </w:r>
            <w:r w:rsidR="00515B7C" w:rsidRPr="00805F67">
              <w:rPr>
                <w:rFonts w:ascii="Arial" w:hAnsi="Arial" w:cs="Arial"/>
                <w:kern w:val="0"/>
                <w:lang w:bidi="ar-SA"/>
              </w:rPr>
              <w:t xml:space="preserve"> Журавлиная</w:t>
            </w:r>
          </w:p>
        </w:tc>
        <w:tc>
          <w:tcPr>
            <w:tcW w:w="1185" w:type="dxa"/>
            <w:vAlign w:val="center"/>
            <w:hideMark/>
          </w:tcPr>
          <w:p w14:paraId="027F1442"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190</w:t>
            </w:r>
          </w:p>
        </w:tc>
      </w:tr>
      <w:tr w:rsidR="00515B7C" w:rsidRPr="00805F67" w14:paraId="5E848825" w14:textId="77777777" w:rsidTr="002A3F67">
        <w:trPr>
          <w:trHeight w:val="20"/>
        </w:trPr>
        <w:tc>
          <w:tcPr>
            <w:tcW w:w="959" w:type="dxa"/>
            <w:vAlign w:val="center"/>
            <w:hideMark/>
          </w:tcPr>
          <w:p w14:paraId="7DAFC0B0"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27677</w:t>
            </w:r>
          </w:p>
        </w:tc>
        <w:tc>
          <w:tcPr>
            <w:tcW w:w="8363" w:type="dxa"/>
            <w:vAlign w:val="center"/>
            <w:hideMark/>
          </w:tcPr>
          <w:p w14:paraId="5A800936"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91, Автомобильная дорога, гравий, ширина 4 м,</w:t>
            </w:r>
          </w:p>
        </w:tc>
        <w:tc>
          <w:tcPr>
            <w:tcW w:w="4059" w:type="dxa"/>
            <w:vAlign w:val="center"/>
            <w:hideMark/>
          </w:tcPr>
          <w:p w14:paraId="7CEE3E65" w14:textId="1B63C5E2"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Грушевый, </w:t>
            </w:r>
            <w:r w:rsidRPr="00805F67">
              <w:rPr>
                <w:rFonts w:ascii="Arial" w:hAnsi="Arial" w:cs="Arial"/>
                <w:kern w:val="0"/>
                <w:lang w:bidi="ar-SA"/>
              </w:rPr>
              <w:t>ул.</w:t>
            </w:r>
            <w:r w:rsidR="00515B7C" w:rsidRPr="00805F67">
              <w:rPr>
                <w:rFonts w:ascii="Arial" w:hAnsi="Arial" w:cs="Arial"/>
                <w:kern w:val="0"/>
                <w:lang w:bidi="ar-SA"/>
              </w:rPr>
              <w:t xml:space="preserve"> Сосновая</w:t>
            </w:r>
          </w:p>
        </w:tc>
        <w:tc>
          <w:tcPr>
            <w:tcW w:w="1185" w:type="dxa"/>
            <w:vAlign w:val="center"/>
            <w:hideMark/>
          </w:tcPr>
          <w:p w14:paraId="5ADCAA77"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270</w:t>
            </w:r>
          </w:p>
        </w:tc>
      </w:tr>
      <w:tr w:rsidR="00515B7C" w:rsidRPr="00805F67" w14:paraId="284659DB" w14:textId="77777777" w:rsidTr="002A3F67">
        <w:trPr>
          <w:trHeight w:val="20"/>
        </w:trPr>
        <w:tc>
          <w:tcPr>
            <w:tcW w:w="959" w:type="dxa"/>
            <w:vAlign w:val="center"/>
            <w:hideMark/>
          </w:tcPr>
          <w:p w14:paraId="1D67E962"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27678</w:t>
            </w:r>
          </w:p>
        </w:tc>
        <w:tc>
          <w:tcPr>
            <w:tcW w:w="8363" w:type="dxa"/>
            <w:vAlign w:val="center"/>
            <w:hideMark/>
          </w:tcPr>
          <w:p w14:paraId="36710455"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92, Автомобильная дорога, гравий, ширина 4 м,</w:t>
            </w:r>
          </w:p>
        </w:tc>
        <w:tc>
          <w:tcPr>
            <w:tcW w:w="4059" w:type="dxa"/>
            <w:vAlign w:val="center"/>
            <w:hideMark/>
          </w:tcPr>
          <w:p w14:paraId="28BFFF68" w14:textId="0909DD10"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Грушевый, </w:t>
            </w:r>
            <w:r w:rsidRPr="00805F67">
              <w:rPr>
                <w:rFonts w:ascii="Arial" w:hAnsi="Arial" w:cs="Arial"/>
                <w:kern w:val="0"/>
                <w:lang w:bidi="ar-SA"/>
              </w:rPr>
              <w:t>ул.</w:t>
            </w:r>
            <w:r w:rsidR="00515B7C" w:rsidRPr="00805F67">
              <w:rPr>
                <w:rFonts w:ascii="Arial" w:hAnsi="Arial" w:cs="Arial"/>
                <w:kern w:val="0"/>
                <w:lang w:bidi="ar-SA"/>
              </w:rPr>
              <w:t xml:space="preserve"> Березовая</w:t>
            </w:r>
          </w:p>
        </w:tc>
        <w:tc>
          <w:tcPr>
            <w:tcW w:w="1185" w:type="dxa"/>
            <w:vAlign w:val="center"/>
            <w:hideMark/>
          </w:tcPr>
          <w:p w14:paraId="68B5FA0B"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233</w:t>
            </w:r>
          </w:p>
        </w:tc>
      </w:tr>
    </w:tbl>
    <w:p w14:paraId="4EA629C7" w14:textId="77777777" w:rsidR="002A3F67" w:rsidRDefault="002A3F67" w:rsidP="000D32AB">
      <w:pPr>
        <w:widowControl w:val="0"/>
        <w:ind w:firstLine="567"/>
        <w:rPr>
          <w:rFonts w:ascii="Arial" w:hAnsi="Arial" w:cs="Arial"/>
        </w:rPr>
      </w:pPr>
    </w:p>
    <w:p w14:paraId="6BF6DE81" w14:textId="579DA73C"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562590DF" w14:textId="77777777" w:rsidR="002A3F67" w:rsidRPr="00805F67" w:rsidRDefault="002A3F67" w:rsidP="000D32AB">
      <w:pPr>
        <w:widowControl w:val="0"/>
        <w:ind w:firstLine="567"/>
        <w:rPr>
          <w:rFonts w:ascii="Arial" w:hAnsi="Arial" w:cs="Arial"/>
        </w:rPr>
      </w:pPr>
    </w:p>
    <w:tbl>
      <w:tblPr>
        <w:tblStyle w:val="aff9"/>
        <w:tblW w:w="14709" w:type="dxa"/>
        <w:tblLook w:val="04A0" w:firstRow="1" w:lastRow="0" w:firstColumn="1" w:lastColumn="0" w:noHBand="0" w:noVBand="1"/>
      </w:tblPr>
      <w:tblGrid>
        <w:gridCol w:w="1131"/>
        <w:gridCol w:w="8333"/>
        <w:gridCol w:w="4059"/>
        <w:gridCol w:w="1186"/>
      </w:tblGrid>
      <w:tr w:rsidR="00515B7C" w:rsidRPr="00805F67" w14:paraId="02C0D744" w14:textId="77777777" w:rsidTr="002A3F67">
        <w:trPr>
          <w:trHeight w:val="20"/>
        </w:trPr>
        <w:tc>
          <w:tcPr>
            <w:tcW w:w="1131" w:type="dxa"/>
            <w:vAlign w:val="center"/>
            <w:hideMark/>
          </w:tcPr>
          <w:p w14:paraId="2DF1E294"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27679</w:t>
            </w:r>
          </w:p>
        </w:tc>
        <w:tc>
          <w:tcPr>
            <w:tcW w:w="8333" w:type="dxa"/>
            <w:vAlign w:val="center"/>
            <w:hideMark/>
          </w:tcPr>
          <w:p w14:paraId="338E0E33"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03 208 812 ОП МП 93, Автомобильная дорога, гравий, ширина 4 м,</w:t>
            </w:r>
          </w:p>
        </w:tc>
        <w:tc>
          <w:tcPr>
            <w:tcW w:w="4059" w:type="dxa"/>
            <w:vAlign w:val="center"/>
            <w:hideMark/>
          </w:tcPr>
          <w:p w14:paraId="6BC38A79" w14:textId="712BC2D0"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Грушевый, </w:t>
            </w:r>
            <w:r w:rsidRPr="00805F67">
              <w:rPr>
                <w:rFonts w:ascii="Arial" w:hAnsi="Arial" w:cs="Arial"/>
                <w:kern w:val="0"/>
                <w:lang w:bidi="ar-SA"/>
              </w:rPr>
              <w:t>ул.</w:t>
            </w:r>
            <w:r w:rsidR="00515B7C" w:rsidRPr="00805F67">
              <w:rPr>
                <w:rFonts w:ascii="Arial" w:hAnsi="Arial" w:cs="Arial"/>
                <w:kern w:val="0"/>
                <w:lang w:bidi="ar-SA"/>
              </w:rPr>
              <w:t xml:space="preserve"> Ясная</w:t>
            </w:r>
          </w:p>
        </w:tc>
        <w:tc>
          <w:tcPr>
            <w:tcW w:w="1186" w:type="dxa"/>
            <w:vAlign w:val="center"/>
            <w:hideMark/>
          </w:tcPr>
          <w:p w14:paraId="47A43CE4"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230</w:t>
            </w:r>
          </w:p>
        </w:tc>
      </w:tr>
      <w:tr w:rsidR="00515B7C" w:rsidRPr="00805F67" w14:paraId="63ECB383" w14:textId="77777777" w:rsidTr="002A3F67">
        <w:trPr>
          <w:trHeight w:val="20"/>
        </w:trPr>
        <w:tc>
          <w:tcPr>
            <w:tcW w:w="1131" w:type="dxa"/>
            <w:vAlign w:val="center"/>
            <w:hideMark/>
          </w:tcPr>
          <w:p w14:paraId="3B0EF66A" w14:textId="224E65B4" w:rsidR="00515B7C" w:rsidRPr="00805F67" w:rsidRDefault="00515B7C" w:rsidP="002A3F67">
            <w:pPr>
              <w:widowControl w:val="0"/>
              <w:jc w:val="center"/>
              <w:rPr>
                <w:rFonts w:ascii="Arial" w:hAnsi="Arial" w:cs="Arial"/>
                <w:bCs/>
                <w:kern w:val="0"/>
                <w:lang w:bidi="ar-SA"/>
              </w:rPr>
            </w:pPr>
          </w:p>
        </w:tc>
        <w:tc>
          <w:tcPr>
            <w:tcW w:w="8333" w:type="dxa"/>
            <w:vAlign w:val="center"/>
            <w:hideMark/>
          </w:tcPr>
          <w:p w14:paraId="48100884" w14:textId="6E25EF89" w:rsidR="00515B7C" w:rsidRPr="00805F67" w:rsidRDefault="00515B7C" w:rsidP="002A3F67">
            <w:pPr>
              <w:widowControl w:val="0"/>
              <w:jc w:val="both"/>
              <w:rPr>
                <w:rFonts w:ascii="Arial" w:hAnsi="Arial" w:cs="Arial"/>
                <w:bCs/>
                <w:kern w:val="0"/>
                <w:lang w:bidi="ar-SA"/>
              </w:rPr>
            </w:pPr>
            <w:r w:rsidRPr="00805F67">
              <w:rPr>
                <w:rFonts w:ascii="Arial" w:hAnsi="Arial" w:cs="Arial"/>
                <w:bCs/>
                <w:kern w:val="0"/>
                <w:lang w:bidi="ar-SA"/>
              </w:rPr>
              <w:t>Рязанско</w:t>
            </w:r>
            <w:r w:rsidR="00DD43CE" w:rsidRPr="00805F67">
              <w:rPr>
                <w:rFonts w:ascii="Arial" w:hAnsi="Arial" w:cs="Arial"/>
                <w:bCs/>
                <w:kern w:val="0"/>
                <w:lang w:bidi="ar-SA"/>
              </w:rPr>
              <w:t>е</w:t>
            </w:r>
            <w:r w:rsidRPr="00805F67">
              <w:rPr>
                <w:rFonts w:ascii="Arial" w:hAnsi="Arial" w:cs="Arial"/>
                <w:bCs/>
                <w:kern w:val="0"/>
                <w:lang w:bidi="ar-SA"/>
              </w:rPr>
              <w:t xml:space="preserve"> сельско</w:t>
            </w:r>
            <w:r w:rsidR="00DD43CE" w:rsidRPr="00805F67">
              <w:rPr>
                <w:rFonts w:ascii="Arial" w:hAnsi="Arial" w:cs="Arial"/>
                <w:bCs/>
                <w:kern w:val="0"/>
                <w:lang w:bidi="ar-SA"/>
              </w:rPr>
              <w:t>е</w:t>
            </w:r>
            <w:r w:rsidRPr="00805F67">
              <w:rPr>
                <w:rFonts w:ascii="Arial" w:hAnsi="Arial" w:cs="Arial"/>
                <w:bCs/>
                <w:kern w:val="0"/>
                <w:lang w:bidi="ar-SA"/>
              </w:rPr>
              <w:t xml:space="preserve"> поселени</w:t>
            </w:r>
            <w:r w:rsidR="00DD43CE" w:rsidRPr="00805F67">
              <w:rPr>
                <w:rFonts w:ascii="Arial" w:hAnsi="Arial" w:cs="Arial"/>
                <w:bCs/>
                <w:kern w:val="0"/>
                <w:lang w:bidi="ar-SA"/>
              </w:rPr>
              <w:t>е</w:t>
            </w:r>
          </w:p>
        </w:tc>
        <w:tc>
          <w:tcPr>
            <w:tcW w:w="4059" w:type="dxa"/>
            <w:vAlign w:val="center"/>
            <w:hideMark/>
          </w:tcPr>
          <w:p w14:paraId="2A238FCA" w14:textId="34A06848" w:rsidR="00515B7C" w:rsidRPr="00805F67" w:rsidRDefault="00515B7C" w:rsidP="002A3F67">
            <w:pPr>
              <w:widowControl w:val="0"/>
              <w:jc w:val="both"/>
              <w:rPr>
                <w:rFonts w:ascii="Arial" w:hAnsi="Arial" w:cs="Arial"/>
                <w:bCs/>
                <w:kern w:val="0"/>
                <w:lang w:bidi="ar-SA"/>
              </w:rPr>
            </w:pPr>
          </w:p>
        </w:tc>
        <w:tc>
          <w:tcPr>
            <w:tcW w:w="1186" w:type="dxa"/>
            <w:vAlign w:val="center"/>
            <w:hideMark/>
          </w:tcPr>
          <w:p w14:paraId="314FF813" w14:textId="08CD6D59" w:rsidR="00515B7C" w:rsidRPr="00805F67" w:rsidRDefault="00515B7C" w:rsidP="002A3F67">
            <w:pPr>
              <w:widowControl w:val="0"/>
              <w:jc w:val="center"/>
              <w:rPr>
                <w:rFonts w:ascii="Arial" w:hAnsi="Arial" w:cs="Arial"/>
                <w:bCs/>
                <w:kern w:val="0"/>
                <w:lang w:bidi="ar-SA"/>
              </w:rPr>
            </w:pPr>
          </w:p>
        </w:tc>
      </w:tr>
      <w:tr w:rsidR="00515B7C" w:rsidRPr="00805F67" w14:paraId="23C629E9" w14:textId="77777777" w:rsidTr="002A3F67">
        <w:trPr>
          <w:trHeight w:val="20"/>
        </w:trPr>
        <w:tc>
          <w:tcPr>
            <w:tcW w:w="1131" w:type="dxa"/>
            <w:vAlign w:val="center"/>
            <w:hideMark/>
          </w:tcPr>
          <w:p w14:paraId="0AAF94CA"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6375</w:t>
            </w:r>
          </w:p>
        </w:tc>
        <w:tc>
          <w:tcPr>
            <w:tcW w:w="8333" w:type="dxa"/>
            <w:vAlign w:val="center"/>
            <w:hideMark/>
          </w:tcPr>
          <w:p w14:paraId="0CEBC7F4"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01 Дорога 150 м, - гравий, ширина 3м,</w:t>
            </w:r>
          </w:p>
        </w:tc>
        <w:tc>
          <w:tcPr>
            <w:tcW w:w="4059" w:type="dxa"/>
            <w:vAlign w:val="center"/>
            <w:hideMark/>
          </w:tcPr>
          <w:p w14:paraId="4C628274" w14:textId="126781ED"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пер.</w:t>
            </w:r>
            <w:r w:rsidR="00515B7C" w:rsidRPr="00805F67">
              <w:rPr>
                <w:rFonts w:ascii="Arial" w:hAnsi="Arial" w:cs="Arial"/>
                <w:kern w:val="0"/>
                <w:lang w:bidi="ar-SA"/>
              </w:rPr>
              <w:t xml:space="preserve"> Садовый</w:t>
            </w:r>
          </w:p>
        </w:tc>
        <w:tc>
          <w:tcPr>
            <w:tcW w:w="1186" w:type="dxa"/>
            <w:vAlign w:val="center"/>
            <w:hideMark/>
          </w:tcPr>
          <w:p w14:paraId="7A33796C"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150</w:t>
            </w:r>
          </w:p>
        </w:tc>
      </w:tr>
      <w:tr w:rsidR="00515B7C" w:rsidRPr="00805F67" w14:paraId="57D704DC" w14:textId="77777777" w:rsidTr="002A3F67">
        <w:trPr>
          <w:trHeight w:val="20"/>
        </w:trPr>
        <w:tc>
          <w:tcPr>
            <w:tcW w:w="1131" w:type="dxa"/>
            <w:vAlign w:val="center"/>
            <w:hideMark/>
          </w:tcPr>
          <w:p w14:paraId="044284EC"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6376</w:t>
            </w:r>
          </w:p>
        </w:tc>
        <w:tc>
          <w:tcPr>
            <w:tcW w:w="8333" w:type="dxa"/>
            <w:vAlign w:val="center"/>
            <w:hideMark/>
          </w:tcPr>
          <w:p w14:paraId="06F20AD5" w14:textId="6A216960"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02 Дорога</w:t>
            </w:r>
            <w:r w:rsidR="00805F67" w:rsidRPr="00805F67">
              <w:rPr>
                <w:rFonts w:ascii="Arial" w:hAnsi="Arial" w:cs="Arial"/>
                <w:kern w:val="0"/>
                <w:lang w:bidi="ar-SA"/>
              </w:rPr>
              <w:t xml:space="preserve"> </w:t>
            </w:r>
            <w:r w:rsidRPr="00805F67">
              <w:rPr>
                <w:rFonts w:ascii="Arial" w:hAnsi="Arial" w:cs="Arial"/>
                <w:kern w:val="0"/>
                <w:lang w:bidi="ar-SA"/>
              </w:rPr>
              <w:t>740 м - гравий, ширина 4,5м</w:t>
            </w:r>
          </w:p>
        </w:tc>
        <w:tc>
          <w:tcPr>
            <w:tcW w:w="4059" w:type="dxa"/>
            <w:vAlign w:val="center"/>
            <w:hideMark/>
          </w:tcPr>
          <w:p w14:paraId="0E965098" w14:textId="4390D7B3"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пер.</w:t>
            </w:r>
            <w:r w:rsidR="00515B7C" w:rsidRPr="00805F67">
              <w:rPr>
                <w:rFonts w:ascii="Arial" w:hAnsi="Arial" w:cs="Arial"/>
                <w:kern w:val="0"/>
                <w:lang w:bidi="ar-SA"/>
              </w:rPr>
              <w:t xml:space="preserve"> Северный</w:t>
            </w:r>
          </w:p>
        </w:tc>
        <w:tc>
          <w:tcPr>
            <w:tcW w:w="1186" w:type="dxa"/>
            <w:vAlign w:val="center"/>
            <w:hideMark/>
          </w:tcPr>
          <w:p w14:paraId="379E8813"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740</w:t>
            </w:r>
          </w:p>
        </w:tc>
      </w:tr>
      <w:tr w:rsidR="00515B7C" w:rsidRPr="00805F67" w14:paraId="6BEC37FB" w14:textId="77777777" w:rsidTr="002A3F67">
        <w:trPr>
          <w:trHeight w:val="20"/>
        </w:trPr>
        <w:tc>
          <w:tcPr>
            <w:tcW w:w="1131" w:type="dxa"/>
            <w:vAlign w:val="center"/>
            <w:hideMark/>
          </w:tcPr>
          <w:p w14:paraId="6EE26275"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lastRenderedPageBreak/>
              <w:t>6377</w:t>
            </w:r>
          </w:p>
        </w:tc>
        <w:tc>
          <w:tcPr>
            <w:tcW w:w="8333" w:type="dxa"/>
            <w:vAlign w:val="center"/>
            <w:hideMark/>
          </w:tcPr>
          <w:p w14:paraId="7DE809FA"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03 Дорога 1300 м,- гравий, ширина 4,7м, провод 400м, фонари 11шт</w:t>
            </w:r>
          </w:p>
        </w:tc>
        <w:tc>
          <w:tcPr>
            <w:tcW w:w="4059" w:type="dxa"/>
            <w:vAlign w:val="center"/>
            <w:hideMark/>
          </w:tcPr>
          <w:p w14:paraId="49D3B62E" w14:textId="6B9856B6"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Гоголя</w:t>
            </w:r>
          </w:p>
        </w:tc>
        <w:tc>
          <w:tcPr>
            <w:tcW w:w="1186" w:type="dxa"/>
            <w:vAlign w:val="center"/>
            <w:hideMark/>
          </w:tcPr>
          <w:p w14:paraId="5A00CE03"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1300</w:t>
            </w:r>
          </w:p>
        </w:tc>
      </w:tr>
      <w:tr w:rsidR="00515B7C" w:rsidRPr="00805F67" w14:paraId="57EED454" w14:textId="77777777" w:rsidTr="002A3F67">
        <w:trPr>
          <w:trHeight w:val="20"/>
        </w:trPr>
        <w:tc>
          <w:tcPr>
            <w:tcW w:w="1131" w:type="dxa"/>
            <w:vAlign w:val="center"/>
            <w:hideMark/>
          </w:tcPr>
          <w:p w14:paraId="602C91CA"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6378</w:t>
            </w:r>
          </w:p>
        </w:tc>
        <w:tc>
          <w:tcPr>
            <w:tcW w:w="8333" w:type="dxa"/>
            <w:vAlign w:val="center"/>
            <w:hideMark/>
          </w:tcPr>
          <w:p w14:paraId="28E1EB18"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04 Дорога 2600м,(асф 880, грав 1720), ширина 6м,провод 400м,11фонарей,пролет,2знака</w:t>
            </w:r>
          </w:p>
        </w:tc>
        <w:tc>
          <w:tcPr>
            <w:tcW w:w="4059" w:type="dxa"/>
            <w:vAlign w:val="center"/>
            <w:hideMark/>
          </w:tcPr>
          <w:p w14:paraId="7E04C318" w14:textId="0F352FBE"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Горького</w:t>
            </w:r>
          </w:p>
        </w:tc>
        <w:tc>
          <w:tcPr>
            <w:tcW w:w="1186" w:type="dxa"/>
            <w:vAlign w:val="center"/>
            <w:hideMark/>
          </w:tcPr>
          <w:p w14:paraId="17BD6595"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2600</w:t>
            </w:r>
          </w:p>
        </w:tc>
      </w:tr>
      <w:tr w:rsidR="00515B7C" w:rsidRPr="00805F67" w14:paraId="0F3D4B0E" w14:textId="77777777" w:rsidTr="002A3F67">
        <w:trPr>
          <w:trHeight w:val="20"/>
        </w:trPr>
        <w:tc>
          <w:tcPr>
            <w:tcW w:w="1131" w:type="dxa"/>
            <w:vAlign w:val="center"/>
            <w:hideMark/>
          </w:tcPr>
          <w:p w14:paraId="00547422"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6379</w:t>
            </w:r>
          </w:p>
        </w:tc>
        <w:tc>
          <w:tcPr>
            <w:tcW w:w="8333" w:type="dxa"/>
            <w:vAlign w:val="center"/>
            <w:hideMark/>
          </w:tcPr>
          <w:p w14:paraId="42F7F91E"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05 Дорога 500м, грунт, ширина 3,5м</w:t>
            </w:r>
          </w:p>
        </w:tc>
        <w:tc>
          <w:tcPr>
            <w:tcW w:w="4059" w:type="dxa"/>
            <w:vAlign w:val="center"/>
            <w:hideMark/>
          </w:tcPr>
          <w:p w14:paraId="3E1CD9A7" w14:textId="5DB564C7"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Дружная</w:t>
            </w:r>
          </w:p>
        </w:tc>
        <w:tc>
          <w:tcPr>
            <w:tcW w:w="1186" w:type="dxa"/>
            <w:vAlign w:val="center"/>
            <w:hideMark/>
          </w:tcPr>
          <w:p w14:paraId="73D6B727"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500</w:t>
            </w:r>
          </w:p>
        </w:tc>
      </w:tr>
      <w:tr w:rsidR="00515B7C" w:rsidRPr="00805F67" w14:paraId="6796E556" w14:textId="77777777" w:rsidTr="002A3F67">
        <w:trPr>
          <w:trHeight w:val="20"/>
        </w:trPr>
        <w:tc>
          <w:tcPr>
            <w:tcW w:w="1131" w:type="dxa"/>
            <w:vAlign w:val="center"/>
            <w:hideMark/>
          </w:tcPr>
          <w:p w14:paraId="3D75238A"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6380</w:t>
            </w:r>
          </w:p>
        </w:tc>
        <w:tc>
          <w:tcPr>
            <w:tcW w:w="8333" w:type="dxa"/>
            <w:vAlign w:val="center"/>
            <w:hideMark/>
          </w:tcPr>
          <w:p w14:paraId="51E13B99" w14:textId="6DA118BF"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06 Дорога900м,грав,шир5,5,светильник5,</w:t>
            </w:r>
            <w:r w:rsidR="00DA37CA" w:rsidRPr="00805F67">
              <w:rPr>
                <w:rFonts w:ascii="Arial" w:hAnsi="Arial" w:cs="Arial"/>
                <w:kern w:val="0"/>
                <w:lang w:bidi="ar-SA"/>
              </w:rPr>
              <w:t>ул.</w:t>
            </w:r>
            <w:r w:rsidRPr="00805F67">
              <w:rPr>
                <w:rFonts w:ascii="Arial" w:hAnsi="Arial" w:cs="Arial"/>
                <w:kern w:val="0"/>
                <w:lang w:bidi="ar-SA"/>
              </w:rPr>
              <w:t>свет12,кронштейн 5,узел учета,провод0,75км</w:t>
            </w:r>
          </w:p>
        </w:tc>
        <w:tc>
          <w:tcPr>
            <w:tcW w:w="4059" w:type="dxa"/>
            <w:vAlign w:val="center"/>
            <w:hideMark/>
          </w:tcPr>
          <w:p w14:paraId="48B84DF3" w14:textId="116929AC"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Извилистая</w:t>
            </w:r>
          </w:p>
        </w:tc>
        <w:tc>
          <w:tcPr>
            <w:tcW w:w="1186" w:type="dxa"/>
            <w:vAlign w:val="center"/>
            <w:hideMark/>
          </w:tcPr>
          <w:p w14:paraId="6193364C"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900</w:t>
            </w:r>
          </w:p>
        </w:tc>
      </w:tr>
      <w:tr w:rsidR="00515B7C" w:rsidRPr="00805F67" w14:paraId="3D12121F" w14:textId="77777777" w:rsidTr="002A3F67">
        <w:trPr>
          <w:trHeight w:val="20"/>
        </w:trPr>
        <w:tc>
          <w:tcPr>
            <w:tcW w:w="1131" w:type="dxa"/>
            <w:vAlign w:val="center"/>
            <w:hideMark/>
          </w:tcPr>
          <w:p w14:paraId="22E90B61"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6381</w:t>
            </w:r>
          </w:p>
        </w:tc>
        <w:tc>
          <w:tcPr>
            <w:tcW w:w="8333" w:type="dxa"/>
            <w:vAlign w:val="center"/>
            <w:hideMark/>
          </w:tcPr>
          <w:p w14:paraId="61665ABC" w14:textId="1417739F"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07 Дорога асф-370м,гравий-630м,светильник 8,</w:t>
            </w:r>
            <w:r w:rsidR="00DA37CA" w:rsidRPr="00805F67">
              <w:rPr>
                <w:rFonts w:ascii="Arial" w:hAnsi="Arial" w:cs="Arial"/>
                <w:kern w:val="0"/>
                <w:lang w:bidi="ar-SA"/>
              </w:rPr>
              <w:t>ул.</w:t>
            </w:r>
            <w:r w:rsidRPr="00805F67">
              <w:rPr>
                <w:rFonts w:ascii="Arial" w:hAnsi="Arial" w:cs="Arial"/>
                <w:kern w:val="0"/>
                <w:lang w:bidi="ar-SA"/>
              </w:rPr>
              <w:t>свет,14,кронштейн8,провод0,66 км</w:t>
            </w:r>
          </w:p>
        </w:tc>
        <w:tc>
          <w:tcPr>
            <w:tcW w:w="4059" w:type="dxa"/>
            <w:vAlign w:val="center"/>
            <w:hideMark/>
          </w:tcPr>
          <w:p w14:paraId="2EB3B79D" w14:textId="4598B8A3"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Кирова</w:t>
            </w:r>
          </w:p>
        </w:tc>
        <w:tc>
          <w:tcPr>
            <w:tcW w:w="1186" w:type="dxa"/>
            <w:vAlign w:val="center"/>
            <w:hideMark/>
          </w:tcPr>
          <w:p w14:paraId="3F97C94B"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1000</w:t>
            </w:r>
          </w:p>
        </w:tc>
      </w:tr>
      <w:tr w:rsidR="00515B7C" w:rsidRPr="00805F67" w14:paraId="43935AD1" w14:textId="77777777" w:rsidTr="002A3F67">
        <w:trPr>
          <w:trHeight w:val="20"/>
        </w:trPr>
        <w:tc>
          <w:tcPr>
            <w:tcW w:w="1131" w:type="dxa"/>
            <w:vAlign w:val="center"/>
            <w:hideMark/>
          </w:tcPr>
          <w:p w14:paraId="794DFADC"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6382</w:t>
            </w:r>
          </w:p>
        </w:tc>
        <w:tc>
          <w:tcPr>
            <w:tcW w:w="8333" w:type="dxa"/>
            <w:vAlign w:val="center"/>
            <w:hideMark/>
          </w:tcPr>
          <w:p w14:paraId="3F9DD4B0"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08 Дорога 480 м, гравий, ширина 7м, провод 170м,</w:t>
            </w:r>
          </w:p>
        </w:tc>
        <w:tc>
          <w:tcPr>
            <w:tcW w:w="4059" w:type="dxa"/>
            <w:vAlign w:val="center"/>
            <w:hideMark/>
          </w:tcPr>
          <w:p w14:paraId="24F54D10" w14:textId="2AB966B8"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Колхозная</w:t>
            </w:r>
          </w:p>
        </w:tc>
        <w:tc>
          <w:tcPr>
            <w:tcW w:w="1186" w:type="dxa"/>
            <w:vAlign w:val="center"/>
            <w:hideMark/>
          </w:tcPr>
          <w:p w14:paraId="719A3294"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480</w:t>
            </w:r>
          </w:p>
        </w:tc>
      </w:tr>
      <w:tr w:rsidR="00515B7C" w:rsidRPr="00805F67" w14:paraId="29BD4B6A" w14:textId="77777777" w:rsidTr="002A3F67">
        <w:trPr>
          <w:trHeight w:val="20"/>
        </w:trPr>
        <w:tc>
          <w:tcPr>
            <w:tcW w:w="1131" w:type="dxa"/>
            <w:vAlign w:val="center"/>
            <w:hideMark/>
          </w:tcPr>
          <w:p w14:paraId="070FD1EE"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6383</w:t>
            </w:r>
          </w:p>
        </w:tc>
        <w:tc>
          <w:tcPr>
            <w:tcW w:w="8333" w:type="dxa"/>
            <w:vAlign w:val="center"/>
            <w:hideMark/>
          </w:tcPr>
          <w:p w14:paraId="04F54E50"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09 Дорога протяженностью 810м,- гравий, 410-асфальт, ширина 6м,фонари-12шт</w:t>
            </w:r>
          </w:p>
        </w:tc>
        <w:tc>
          <w:tcPr>
            <w:tcW w:w="4059" w:type="dxa"/>
            <w:vAlign w:val="center"/>
            <w:hideMark/>
          </w:tcPr>
          <w:p w14:paraId="51CA050A" w14:textId="7D224FBC"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Комсомольская</w:t>
            </w:r>
          </w:p>
        </w:tc>
        <w:tc>
          <w:tcPr>
            <w:tcW w:w="1186" w:type="dxa"/>
            <w:vAlign w:val="center"/>
            <w:hideMark/>
          </w:tcPr>
          <w:p w14:paraId="4E303064"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1220</w:t>
            </w:r>
          </w:p>
        </w:tc>
      </w:tr>
      <w:tr w:rsidR="00515B7C" w:rsidRPr="00805F67" w14:paraId="694DCA43" w14:textId="77777777" w:rsidTr="002A3F67">
        <w:trPr>
          <w:trHeight w:val="20"/>
        </w:trPr>
        <w:tc>
          <w:tcPr>
            <w:tcW w:w="1131" w:type="dxa"/>
            <w:vAlign w:val="center"/>
            <w:hideMark/>
          </w:tcPr>
          <w:p w14:paraId="5E02E83D"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6384</w:t>
            </w:r>
          </w:p>
        </w:tc>
        <w:tc>
          <w:tcPr>
            <w:tcW w:w="8333" w:type="dxa"/>
            <w:vAlign w:val="center"/>
            <w:hideMark/>
          </w:tcPr>
          <w:p w14:paraId="309457FC"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10 Дорога 950 м,-асфальт, ширина 6,5м,провод 800м, фонари 11шт, узел учета 1шт</w:t>
            </w:r>
          </w:p>
        </w:tc>
        <w:tc>
          <w:tcPr>
            <w:tcW w:w="4059" w:type="dxa"/>
            <w:vAlign w:val="center"/>
            <w:hideMark/>
          </w:tcPr>
          <w:p w14:paraId="460020A2" w14:textId="1CE28C2D"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Красная</w:t>
            </w:r>
          </w:p>
        </w:tc>
        <w:tc>
          <w:tcPr>
            <w:tcW w:w="1186" w:type="dxa"/>
            <w:vAlign w:val="center"/>
            <w:hideMark/>
          </w:tcPr>
          <w:p w14:paraId="0DF0C8A3"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950</w:t>
            </w:r>
          </w:p>
        </w:tc>
      </w:tr>
      <w:tr w:rsidR="00515B7C" w:rsidRPr="00805F67" w14:paraId="437239E7" w14:textId="77777777" w:rsidTr="002A3F67">
        <w:trPr>
          <w:trHeight w:val="20"/>
        </w:trPr>
        <w:tc>
          <w:tcPr>
            <w:tcW w:w="1131" w:type="dxa"/>
            <w:vAlign w:val="center"/>
            <w:hideMark/>
          </w:tcPr>
          <w:p w14:paraId="68555D41"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6385</w:t>
            </w:r>
          </w:p>
        </w:tc>
        <w:tc>
          <w:tcPr>
            <w:tcW w:w="8333" w:type="dxa"/>
            <w:vAlign w:val="center"/>
            <w:hideMark/>
          </w:tcPr>
          <w:p w14:paraId="2DE77C8D"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11 Дорога 340м,-асфальт, ширина 4,2м, провод 340м, фонари 9шт</w:t>
            </w:r>
          </w:p>
        </w:tc>
        <w:tc>
          <w:tcPr>
            <w:tcW w:w="4059" w:type="dxa"/>
            <w:vAlign w:val="center"/>
            <w:hideMark/>
          </w:tcPr>
          <w:p w14:paraId="24A20351" w14:textId="37F3812D"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Кубанская</w:t>
            </w:r>
          </w:p>
        </w:tc>
        <w:tc>
          <w:tcPr>
            <w:tcW w:w="1186" w:type="dxa"/>
            <w:vAlign w:val="center"/>
            <w:hideMark/>
          </w:tcPr>
          <w:p w14:paraId="766608F3"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340</w:t>
            </w:r>
          </w:p>
        </w:tc>
      </w:tr>
      <w:tr w:rsidR="00515B7C" w:rsidRPr="00805F67" w14:paraId="50F9C2EE" w14:textId="77777777" w:rsidTr="002A3F67">
        <w:trPr>
          <w:trHeight w:val="20"/>
        </w:trPr>
        <w:tc>
          <w:tcPr>
            <w:tcW w:w="1131" w:type="dxa"/>
            <w:vAlign w:val="center"/>
            <w:hideMark/>
          </w:tcPr>
          <w:p w14:paraId="102434DA"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6386</w:t>
            </w:r>
          </w:p>
        </w:tc>
        <w:tc>
          <w:tcPr>
            <w:tcW w:w="8333" w:type="dxa"/>
            <w:vAlign w:val="center"/>
            <w:hideMark/>
          </w:tcPr>
          <w:p w14:paraId="580C522E" w14:textId="4E74557F"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12 Дорога 1600м-гравий,250-асфальт,шир 4,9м,светильники10шт,</w:t>
            </w:r>
            <w:r w:rsidR="00DA37CA" w:rsidRPr="00805F67">
              <w:rPr>
                <w:rFonts w:ascii="Arial" w:hAnsi="Arial" w:cs="Arial"/>
                <w:kern w:val="0"/>
                <w:lang w:bidi="ar-SA"/>
              </w:rPr>
              <w:t>ул.</w:t>
            </w:r>
            <w:r w:rsidRPr="00805F67">
              <w:rPr>
                <w:rFonts w:ascii="Arial" w:hAnsi="Arial" w:cs="Arial"/>
                <w:kern w:val="0"/>
                <w:lang w:bidi="ar-SA"/>
              </w:rPr>
              <w:t>свет10,провод 0,72км</w:t>
            </w:r>
          </w:p>
        </w:tc>
        <w:tc>
          <w:tcPr>
            <w:tcW w:w="4059" w:type="dxa"/>
            <w:vAlign w:val="center"/>
            <w:hideMark/>
          </w:tcPr>
          <w:p w14:paraId="6BB99762" w14:textId="17676C74"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Ленина</w:t>
            </w:r>
          </w:p>
        </w:tc>
        <w:tc>
          <w:tcPr>
            <w:tcW w:w="1186" w:type="dxa"/>
            <w:vAlign w:val="center"/>
            <w:hideMark/>
          </w:tcPr>
          <w:p w14:paraId="49F1814A"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1850</w:t>
            </w:r>
          </w:p>
        </w:tc>
      </w:tr>
      <w:tr w:rsidR="00515B7C" w:rsidRPr="00805F67" w14:paraId="5AEBA2D2" w14:textId="77777777" w:rsidTr="002A3F67">
        <w:trPr>
          <w:trHeight w:val="20"/>
        </w:trPr>
        <w:tc>
          <w:tcPr>
            <w:tcW w:w="1131" w:type="dxa"/>
            <w:vAlign w:val="center"/>
            <w:hideMark/>
          </w:tcPr>
          <w:p w14:paraId="18B81681"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6387</w:t>
            </w:r>
          </w:p>
        </w:tc>
        <w:tc>
          <w:tcPr>
            <w:tcW w:w="8333" w:type="dxa"/>
            <w:vAlign w:val="center"/>
            <w:hideMark/>
          </w:tcPr>
          <w:p w14:paraId="694417DF" w14:textId="3C9E3ADF"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13 Дорога 1120м гравий, шир 4,5м,светильник 4шт,</w:t>
            </w:r>
            <w:r w:rsidR="00DA37CA" w:rsidRPr="00805F67">
              <w:rPr>
                <w:rFonts w:ascii="Arial" w:hAnsi="Arial" w:cs="Arial"/>
                <w:kern w:val="0"/>
                <w:lang w:bidi="ar-SA"/>
              </w:rPr>
              <w:t>ул.</w:t>
            </w:r>
            <w:r w:rsidRPr="00805F67">
              <w:rPr>
                <w:rFonts w:ascii="Arial" w:hAnsi="Arial" w:cs="Arial"/>
                <w:kern w:val="0"/>
                <w:lang w:bidi="ar-SA"/>
              </w:rPr>
              <w:t>свет 4,кронштейны 4,провод 0,4км</w:t>
            </w:r>
          </w:p>
        </w:tc>
        <w:tc>
          <w:tcPr>
            <w:tcW w:w="4059" w:type="dxa"/>
            <w:vAlign w:val="center"/>
            <w:hideMark/>
          </w:tcPr>
          <w:p w14:paraId="7454AB03" w14:textId="066CCE87"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Лермонтова</w:t>
            </w:r>
          </w:p>
        </w:tc>
        <w:tc>
          <w:tcPr>
            <w:tcW w:w="1186" w:type="dxa"/>
            <w:vAlign w:val="center"/>
            <w:hideMark/>
          </w:tcPr>
          <w:p w14:paraId="6F318C98"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1120</w:t>
            </w:r>
          </w:p>
        </w:tc>
      </w:tr>
      <w:tr w:rsidR="00515B7C" w:rsidRPr="00805F67" w14:paraId="585C501B" w14:textId="77777777" w:rsidTr="002A3F67">
        <w:trPr>
          <w:trHeight w:val="20"/>
        </w:trPr>
        <w:tc>
          <w:tcPr>
            <w:tcW w:w="1131" w:type="dxa"/>
            <w:vAlign w:val="center"/>
            <w:hideMark/>
          </w:tcPr>
          <w:p w14:paraId="1CD23905"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6388</w:t>
            </w:r>
          </w:p>
        </w:tc>
        <w:tc>
          <w:tcPr>
            <w:tcW w:w="8333" w:type="dxa"/>
            <w:vAlign w:val="center"/>
            <w:hideMark/>
          </w:tcPr>
          <w:p w14:paraId="47E2296A"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14 Дорога 510м,- гравий, ширина 4,4м</w:t>
            </w:r>
          </w:p>
        </w:tc>
        <w:tc>
          <w:tcPr>
            <w:tcW w:w="4059" w:type="dxa"/>
            <w:vAlign w:val="center"/>
            <w:hideMark/>
          </w:tcPr>
          <w:p w14:paraId="4A5BB4FA" w14:textId="6CC09F09"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Лесная</w:t>
            </w:r>
          </w:p>
        </w:tc>
        <w:tc>
          <w:tcPr>
            <w:tcW w:w="1186" w:type="dxa"/>
            <w:vAlign w:val="center"/>
            <w:hideMark/>
          </w:tcPr>
          <w:p w14:paraId="3B3AC31F"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510</w:t>
            </w:r>
          </w:p>
        </w:tc>
      </w:tr>
      <w:tr w:rsidR="00515B7C" w:rsidRPr="00805F67" w14:paraId="79C9DA8E" w14:textId="77777777" w:rsidTr="002A3F67">
        <w:trPr>
          <w:trHeight w:val="20"/>
        </w:trPr>
        <w:tc>
          <w:tcPr>
            <w:tcW w:w="1131" w:type="dxa"/>
            <w:vAlign w:val="center"/>
            <w:hideMark/>
          </w:tcPr>
          <w:p w14:paraId="6879FF76"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6389</w:t>
            </w:r>
          </w:p>
        </w:tc>
        <w:tc>
          <w:tcPr>
            <w:tcW w:w="8333" w:type="dxa"/>
            <w:vAlign w:val="center"/>
            <w:hideMark/>
          </w:tcPr>
          <w:p w14:paraId="2B4A4209"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15 Дорога 379м, - гравий, ширина 4,5м, кат, V, фонари-7 шт,</w:t>
            </w:r>
          </w:p>
        </w:tc>
        <w:tc>
          <w:tcPr>
            <w:tcW w:w="4059" w:type="dxa"/>
            <w:vAlign w:val="center"/>
            <w:hideMark/>
          </w:tcPr>
          <w:p w14:paraId="5AD429E3" w14:textId="47C9BB1F"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Мира</w:t>
            </w:r>
          </w:p>
        </w:tc>
        <w:tc>
          <w:tcPr>
            <w:tcW w:w="1186" w:type="dxa"/>
            <w:vAlign w:val="center"/>
            <w:hideMark/>
          </w:tcPr>
          <w:p w14:paraId="1857C268"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379</w:t>
            </w:r>
          </w:p>
        </w:tc>
      </w:tr>
      <w:tr w:rsidR="00515B7C" w:rsidRPr="00805F67" w14:paraId="38EDC936" w14:textId="77777777" w:rsidTr="002A3F67">
        <w:trPr>
          <w:trHeight w:val="20"/>
        </w:trPr>
        <w:tc>
          <w:tcPr>
            <w:tcW w:w="1131" w:type="dxa"/>
            <w:vAlign w:val="center"/>
            <w:hideMark/>
          </w:tcPr>
          <w:p w14:paraId="4FD2846D"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6390</w:t>
            </w:r>
          </w:p>
        </w:tc>
        <w:tc>
          <w:tcPr>
            <w:tcW w:w="8333" w:type="dxa"/>
            <w:vAlign w:val="center"/>
            <w:hideMark/>
          </w:tcPr>
          <w:p w14:paraId="5A2F39C4"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16 Дорога 1600 м,- гравий, ширина 3м</w:t>
            </w:r>
          </w:p>
        </w:tc>
        <w:tc>
          <w:tcPr>
            <w:tcW w:w="4059" w:type="dxa"/>
            <w:vAlign w:val="center"/>
            <w:hideMark/>
          </w:tcPr>
          <w:p w14:paraId="60C7EAD2" w14:textId="5A6550DE"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Надгорная</w:t>
            </w:r>
          </w:p>
        </w:tc>
        <w:tc>
          <w:tcPr>
            <w:tcW w:w="1186" w:type="dxa"/>
            <w:vAlign w:val="center"/>
            <w:hideMark/>
          </w:tcPr>
          <w:p w14:paraId="7088533A"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1600</w:t>
            </w:r>
          </w:p>
        </w:tc>
      </w:tr>
      <w:tr w:rsidR="00515B7C" w:rsidRPr="00805F67" w14:paraId="36EBBC5B" w14:textId="77777777" w:rsidTr="002A3F67">
        <w:trPr>
          <w:trHeight w:val="20"/>
        </w:trPr>
        <w:tc>
          <w:tcPr>
            <w:tcW w:w="1131" w:type="dxa"/>
            <w:vAlign w:val="center"/>
            <w:hideMark/>
          </w:tcPr>
          <w:p w14:paraId="154D0140"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6391</w:t>
            </w:r>
          </w:p>
        </w:tc>
        <w:tc>
          <w:tcPr>
            <w:tcW w:w="8333" w:type="dxa"/>
            <w:vAlign w:val="center"/>
            <w:hideMark/>
          </w:tcPr>
          <w:p w14:paraId="4635A58E" w14:textId="49889C3A"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 xml:space="preserve">03 208 813 ОП МП 17 Дорога 800 м гравий,шир 4,7м, светильник4шт, </w:t>
            </w:r>
            <w:r w:rsidR="00DA37CA" w:rsidRPr="00805F67">
              <w:rPr>
                <w:rFonts w:ascii="Arial" w:hAnsi="Arial" w:cs="Arial"/>
                <w:kern w:val="0"/>
                <w:lang w:bidi="ar-SA"/>
              </w:rPr>
              <w:t>ул.</w:t>
            </w:r>
            <w:r w:rsidRPr="00805F67">
              <w:rPr>
                <w:rFonts w:ascii="Arial" w:hAnsi="Arial" w:cs="Arial"/>
                <w:kern w:val="0"/>
                <w:lang w:bidi="ar-SA"/>
              </w:rPr>
              <w:t>свет4,кронштейны4, провод 0,4км</w:t>
            </w:r>
          </w:p>
        </w:tc>
        <w:tc>
          <w:tcPr>
            <w:tcW w:w="4059" w:type="dxa"/>
            <w:vAlign w:val="center"/>
            <w:hideMark/>
          </w:tcPr>
          <w:p w14:paraId="131CFFFF" w14:textId="21A246A9"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Некрасова</w:t>
            </w:r>
          </w:p>
        </w:tc>
        <w:tc>
          <w:tcPr>
            <w:tcW w:w="1186" w:type="dxa"/>
            <w:vAlign w:val="center"/>
            <w:hideMark/>
          </w:tcPr>
          <w:p w14:paraId="5A959115" w14:textId="77777777" w:rsidR="00515B7C" w:rsidRPr="00805F67" w:rsidRDefault="00515B7C" w:rsidP="002A3F67">
            <w:pPr>
              <w:widowControl w:val="0"/>
              <w:jc w:val="center"/>
              <w:rPr>
                <w:rFonts w:ascii="Arial" w:hAnsi="Arial" w:cs="Arial"/>
                <w:kern w:val="0"/>
                <w:lang w:bidi="ar-SA"/>
              </w:rPr>
            </w:pPr>
            <w:r w:rsidRPr="00805F67">
              <w:rPr>
                <w:rFonts w:ascii="Arial" w:hAnsi="Arial" w:cs="Arial"/>
                <w:kern w:val="0"/>
                <w:lang w:bidi="ar-SA"/>
              </w:rPr>
              <w:t>800</w:t>
            </w:r>
          </w:p>
        </w:tc>
      </w:tr>
    </w:tbl>
    <w:p w14:paraId="179D41BA" w14:textId="77777777" w:rsidR="002A3F67" w:rsidRDefault="002A3F67" w:rsidP="000D32AB">
      <w:pPr>
        <w:widowControl w:val="0"/>
        <w:ind w:firstLine="567"/>
        <w:rPr>
          <w:rFonts w:ascii="Arial" w:hAnsi="Arial" w:cs="Arial"/>
        </w:rPr>
      </w:pPr>
    </w:p>
    <w:p w14:paraId="6777B757" w14:textId="76398481"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3FBED247" w14:textId="77777777" w:rsidR="002A3F67" w:rsidRPr="00805F67" w:rsidRDefault="002A3F67" w:rsidP="000D32AB">
      <w:pPr>
        <w:widowControl w:val="0"/>
        <w:ind w:firstLine="567"/>
        <w:rPr>
          <w:rFonts w:ascii="Arial" w:hAnsi="Arial" w:cs="Arial"/>
        </w:rPr>
      </w:pPr>
    </w:p>
    <w:tbl>
      <w:tblPr>
        <w:tblStyle w:val="aff9"/>
        <w:tblW w:w="14277" w:type="dxa"/>
        <w:tblLook w:val="04A0" w:firstRow="1" w:lastRow="0" w:firstColumn="1" w:lastColumn="0" w:noHBand="0" w:noVBand="1"/>
      </w:tblPr>
      <w:tblGrid>
        <w:gridCol w:w="1049"/>
        <w:gridCol w:w="8187"/>
        <w:gridCol w:w="3578"/>
        <w:gridCol w:w="1463"/>
      </w:tblGrid>
      <w:tr w:rsidR="00515B7C" w:rsidRPr="00805F67" w14:paraId="6E722843" w14:textId="77777777" w:rsidTr="003A5B14">
        <w:trPr>
          <w:trHeight w:val="20"/>
        </w:trPr>
        <w:tc>
          <w:tcPr>
            <w:tcW w:w="1131" w:type="dxa"/>
            <w:vAlign w:val="center"/>
            <w:hideMark/>
          </w:tcPr>
          <w:p w14:paraId="0CA5ADDA"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6392</w:t>
            </w:r>
          </w:p>
        </w:tc>
        <w:tc>
          <w:tcPr>
            <w:tcW w:w="7427" w:type="dxa"/>
            <w:vAlign w:val="center"/>
            <w:hideMark/>
          </w:tcPr>
          <w:p w14:paraId="4B0B3FEA" w14:textId="10C4F4FA"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18 Дорога 550 м,гравий, шир 5,1м,светильник 6шт,</w:t>
            </w:r>
            <w:r w:rsidR="00DA37CA" w:rsidRPr="00805F67">
              <w:rPr>
                <w:rFonts w:ascii="Arial" w:hAnsi="Arial" w:cs="Arial"/>
                <w:kern w:val="0"/>
                <w:lang w:bidi="ar-SA"/>
              </w:rPr>
              <w:t>ул.</w:t>
            </w:r>
            <w:r w:rsidRPr="00805F67">
              <w:rPr>
                <w:rFonts w:ascii="Arial" w:hAnsi="Arial" w:cs="Arial"/>
                <w:kern w:val="0"/>
                <w:lang w:bidi="ar-SA"/>
              </w:rPr>
              <w:t>свет 6, кронштейн 6,провод 0,7км</w:t>
            </w:r>
          </w:p>
        </w:tc>
        <w:tc>
          <w:tcPr>
            <w:tcW w:w="4059" w:type="dxa"/>
            <w:vAlign w:val="center"/>
            <w:hideMark/>
          </w:tcPr>
          <w:p w14:paraId="099FC4EF" w14:textId="0B7DA07F"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Новаторов</w:t>
            </w:r>
          </w:p>
        </w:tc>
        <w:tc>
          <w:tcPr>
            <w:tcW w:w="1660" w:type="dxa"/>
            <w:vAlign w:val="center"/>
            <w:hideMark/>
          </w:tcPr>
          <w:p w14:paraId="5152BEE5"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550</w:t>
            </w:r>
          </w:p>
        </w:tc>
      </w:tr>
      <w:tr w:rsidR="00515B7C" w:rsidRPr="00805F67" w14:paraId="4114F5A3" w14:textId="77777777" w:rsidTr="003A5B14">
        <w:trPr>
          <w:trHeight w:val="20"/>
        </w:trPr>
        <w:tc>
          <w:tcPr>
            <w:tcW w:w="1131" w:type="dxa"/>
            <w:vAlign w:val="center"/>
            <w:hideMark/>
          </w:tcPr>
          <w:p w14:paraId="2C7F80B6"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6393</w:t>
            </w:r>
          </w:p>
        </w:tc>
        <w:tc>
          <w:tcPr>
            <w:tcW w:w="7427" w:type="dxa"/>
            <w:vAlign w:val="center"/>
            <w:hideMark/>
          </w:tcPr>
          <w:p w14:paraId="32798F06"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19 Дорога 400 м,- гравий, ширина 4м</w:t>
            </w:r>
          </w:p>
        </w:tc>
        <w:tc>
          <w:tcPr>
            <w:tcW w:w="4059" w:type="dxa"/>
            <w:vAlign w:val="center"/>
            <w:hideMark/>
          </w:tcPr>
          <w:p w14:paraId="7C70A8E6" w14:textId="4DF10192"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Новоселов</w:t>
            </w:r>
          </w:p>
        </w:tc>
        <w:tc>
          <w:tcPr>
            <w:tcW w:w="1660" w:type="dxa"/>
            <w:vAlign w:val="center"/>
            <w:hideMark/>
          </w:tcPr>
          <w:p w14:paraId="090C89F3"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400</w:t>
            </w:r>
          </w:p>
        </w:tc>
      </w:tr>
      <w:tr w:rsidR="00515B7C" w:rsidRPr="00805F67" w14:paraId="590F7A1A" w14:textId="77777777" w:rsidTr="003A5B14">
        <w:trPr>
          <w:trHeight w:val="20"/>
        </w:trPr>
        <w:tc>
          <w:tcPr>
            <w:tcW w:w="1131" w:type="dxa"/>
            <w:vAlign w:val="center"/>
            <w:hideMark/>
          </w:tcPr>
          <w:p w14:paraId="5C203732"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6394</w:t>
            </w:r>
          </w:p>
        </w:tc>
        <w:tc>
          <w:tcPr>
            <w:tcW w:w="7427" w:type="dxa"/>
            <w:vAlign w:val="center"/>
            <w:hideMark/>
          </w:tcPr>
          <w:p w14:paraId="5AF24FDB"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 xml:space="preserve">03 208 813 ОП МП 20 Дорога 360м,- гравий, ширина 4м, категория V, </w:t>
            </w:r>
            <w:r w:rsidRPr="00805F67">
              <w:rPr>
                <w:rFonts w:ascii="Arial" w:hAnsi="Arial" w:cs="Arial"/>
                <w:kern w:val="0"/>
                <w:lang w:bidi="ar-SA"/>
              </w:rPr>
              <w:lastRenderedPageBreak/>
              <w:t>провод 300м, фонари 11шт</w:t>
            </w:r>
          </w:p>
        </w:tc>
        <w:tc>
          <w:tcPr>
            <w:tcW w:w="4059" w:type="dxa"/>
            <w:vAlign w:val="center"/>
            <w:hideMark/>
          </w:tcPr>
          <w:p w14:paraId="1CEE6478" w14:textId="001C44DC"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lastRenderedPageBreak/>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Новая</w:t>
            </w:r>
          </w:p>
        </w:tc>
        <w:tc>
          <w:tcPr>
            <w:tcW w:w="1660" w:type="dxa"/>
            <w:vAlign w:val="center"/>
            <w:hideMark/>
          </w:tcPr>
          <w:p w14:paraId="00911641"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360</w:t>
            </w:r>
          </w:p>
        </w:tc>
      </w:tr>
      <w:tr w:rsidR="00515B7C" w:rsidRPr="00805F67" w14:paraId="0A310B92" w14:textId="77777777" w:rsidTr="003A5B14">
        <w:trPr>
          <w:trHeight w:val="20"/>
        </w:trPr>
        <w:tc>
          <w:tcPr>
            <w:tcW w:w="1131" w:type="dxa"/>
            <w:vAlign w:val="center"/>
            <w:hideMark/>
          </w:tcPr>
          <w:p w14:paraId="41CC2405"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lastRenderedPageBreak/>
              <w:t>6395</w:t>
            </w:r>
          </w:p>
        </w:tc>
        <w:tc>
          <w:tcPr>
            <w:tcW w:w="7427" w:type="dxa"/>
            <w:vAlign w:val="center"/>
            <w:hideMark/>
          </w:tcPr>
          <w:p w14:paraId="4F8E9A53" w14:textId="7132EC78"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21Дорога 200 м-асф,470м-грав,шир5м,светильник10шт,</w:t>
            </w:r>
            <w:r w:rsidR="00DA37CA" w:rsidRPr="00805F67">
              <w:rPr>
                <w:rFonts w:ascii="Arial" w:hAnsi="Arial" w:cs="Arial"/>
                <w:kern w:val="0"/>
                <w:lang w:bidi="ar-SA"/>
              </w:rPr>
              <w:t>ул.</w:t>
            </w:r>
            <w:r w:rsidRPr="00805F67">
              <w:rPr>
                <w:rFonts w:ascii="Arial" w:hAnsi="Arial" w:cs="Arial"/>
                <w:kern w:val="0"/>
                <w:lang w:bidi="ar-SA"/>
              </w:rPr>
              <w:t>свет10,кронштейн10,провод0,4км</w:t>
            </w:r>
          </w:p>
        </w:tc>
        <w:tc>
          <w:tcPr>
            <w:tcW w:w="4059" w:type="dxa"/>
            <w:vAlign w:val="center"/>
            <w:hideMark/>
          </w:tcPr>
          <w:p w14:paraId="2CC33912" w14:textId="19A6F8B9"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Партизанская</w:t>
            </w:r>
          </w:p>
        </w:tc>
        <w:tc>
          <w:tcPr>
            <w:tcW w:w="1660" w:type="dxa"/>
            <w:vAlign w:val="center"/>
            <w:hideMark/>
          </w:tcPr>
          <w:p w14:paraId="587135FD"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670</w:t>
            </w:r>
          </w:p>
        </w:tc>
      </w:tr>
      <w:tr w:rsidR="00515B7C" w:rsidRPr="00805F67" w14:paraId="03142365" w14:textId="77777777" w:rsidTr="003A5B14">
        <w:trPr>
          <w:trHeight w:val="20"/>
        </w:trPr>
        <w:tc>
          <w:tcPr>
            <w:tcW w:w="1131" w:type="dxa"/>
            <w:vAlign w:val="center"/>
            <w:hideMark/>
          </w:tcPr>
          <w:p w14:paraId="16959FA8"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6396</w:t>
            </w:r>
          </w:p>
        </w:tc>
        <w:tc>
          <w:tcPr>
            <w:tcW w:w="7427" w:type="dxa"/>
            <w:vAlign w:val="center"/>
            <w:hideMark/>
          </w:tcPr>
          <w:p w14:paraId="051AABAE"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22 Дорога 1650м,асф,шир 7,8м,2жел,остановки,труба,провод1580м,фонари 18,, узел уч 2</w:t>
            </w:r>
          </w:p>
        </w:tc>
        <w:tc>
          <w:tcPr>
            <w:tcW w:w="4059" w:type="dxa"/>
            <w:vAlign w:val="center"/>
            <w:hideMark/>
          </w:tcPr>
          <w:p w14:paraId="6B38D5CD" w14:textId="6DD1F3EB"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Первомайская</w:t>
            </w:r>
          </w:p>
        </w:tc>
        <w:tc>
          <w:tcPr>
            <w:tcW w:w="1660" w:type="dxa"/>
            <w:vAlign w:val="center"/>
            <w:hideMark/>
          </w:tcPr>
          <w:p w14:paraId="7E6EFE06"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1650</w:t>
            </w:r>
          </w:p>
        </w:tc>
      </w:tr>
      <w:tr w:rsidR="00515B7C" w:rsidRPr="00805F67" w14:paraId="695F7AC2" w14:textId="77777777" w:rsidTr="003A5B14">
        <w:trPr>
          <w:trHeight w:val="20"/>
        </w:trPr>
        <w:tc>
          <w:tcPr>
            <w:tcW w:w="1131" w:type="dxa"/>
            <w:vAlign w:val="center"/>
            <w:hideMark/>
          </w:tcPr>
          <w:p w14:paraId="369E8CDE"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6397</w:t>
            </w:r>
          </w:p>
        </w:tc>
        <w:tc>
          <w:tcPr>
            <w:tcW w:w="7427" w:type="dxa"/>
            <w:vAlign w:val="center"/>
            <w:hideMark/>
          </w:tcPr>
          <w:p w14:paraId="7B8EFCCF"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23 Дорога 1300 м, гравий, шир 5,7м, провод 1200м, фонри 10, узел учета 1</w:t>
            </w:r>
          </w:p>
        </w:tc>
        <w:tc>
          <w:tcPr>
            <w:tcW w:w="4059" w:type="dxa"/>
            <w:vAlign w:val="center"/>
            <w:hideMark/>
          </w:tcPr>
          <w:p w14:paraId="37859214" w14:textId="2B127EF2"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Пионерская</w:t>
            </w:r>
          </w:p>
        </w:tc>
        <w:tc>
          <w:tcPr>
            <w:tcW w:w="1660" w:type="dxa"/>
            <w:vAlign w:val="center"/>
            <w:hideMark/>
          </w:tcPr>
          <w:p w14:paraId="1A41CCEE"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1300</w:t>
            </w:r>
          </w:p>
        </w:tc>
      </w:tr>
      <w:tr w:rsidR="00515B7C" w:rsidRPr="00805F67" w14:paraId="75D3D808" w14:textId="77777777" w:rsidTr="003A5B14">
        <w:trPr>
          <w:trHeight w:val="20"/>
        </w:trPr>
        <w:tc>
          <w:tcPr>
            <w:tcW w:w="1131" w:type="dxa"/>
            <w:vAlign w:val="center"/>
            <w:hideMark/>
          </w:tcPr>
          <w:p w14:paraId="0EF55C71"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6398</w:t>
            </w:r>
          </w:p>
        </w:tc>
        <w:tc>
          <w:tcPr>
            <w:tcW w:w="7427" w:type="dxa"/>
            <w:vAlign w:val="center"/>
            <w:hideMark/>
          </w:tcPr>
          <w:p w14:paraId="75E8071B"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24 Дорога 200 м,-асфальт, шир 6,9м, провод 80м, фонари 3шт</w:t>
            </w:r>
          </w:p>
        </w:tc>
        <w:tc>
          <w:tcPr>
            <w:tcW w:w="4059" w:type="dxa"/>
            <w:vAlign w:val="center"/>
            <w:hideMark/>
          </w:tcPr>
          <w:p w14:paraId="61658F84" w14:textId="402ADCAD"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Победы</w:t>
            </w:r>
          </w:p>
        </w:tc>
        <w:tc>
          <w:tcPr>
            <w:tcW w:w="1660" w:type="dxa"/>
            <w:vAlign w:val="center"/>
            <w:hideMark/>
          </w:tcPr>
          <w:p w14:paraId="103FACC6"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200</w:t>
            </w:r>
          </w:p>
        </w:tc>
      </w:tr>
      <w:tr w:rsidR="00515B7C" w:rsidRPr="00805F67" w14:paraId="59A101B3" w14:textId="77777777" w:rsidTr="003A5B14">
        <w:trPr>
          <w:trHeight w:val="20"/>
        </w:trPr>
        <w:tc>
          <w:tcPr>
            <w:tcW w:w="1131" w:type="dxa"/>
            <w:vAlign w:val="center"/>
            <w:hideMark/>
          </w:tcPr>
          <w:p w14:paraId="5B139C45"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6399</w:t>
            </w:r>
          </w:p>
        </w:tc>
        <w:tc>
          <w:tcPr>
            <w:tcW w:w="7427" w:type="dxa"/>
            <w:vAlign w:val="center"/>
            <w:hideMark/>
          </w:tcPr>
          <w:p w14:paraId="1A5EFC87"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25 Дорога 420-гравий, 430-асфальт, шир 4,7м, провод 800м, фонари 9шт</w:t>
            </w:r>
          </w:p>
        </w:tc>
        <w:tc>
          <w:tcPr>
            <w:tcW w:w="4059" w:type="dxa"/>
            <w:vAlign w:val="center"/>
            <w:hideMark/>
          </w:tcPr>
          <w:p w14:paraId="490A8B61" w14:textId="611339DF"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Пролетарская</w:t>
            </w:r>
          </w:p>
        </w:tc>
        <w:tc>
          <w:tcPr>
            <w:tcW w:w="1660" w:type="dxa"/>
            <w:vAlign w:val="center"/>
            <w:hideMark/>
          </w:tcPr>
          <w:p w14:paraId="3491D4E4"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850</w:t>
            </w:r>
          </w:p>
        </w:tc>
      </w:tr>
      <w:tr w:rsidR="00515B7C" w:rsidRPr="00805F67" w14:paraId="1BE24104" w14:textId="77777777" w:rsidTr="003A5B14">
        <w:trPr>
          <w:trHeight w:val="20"/>
        </w:trPr>
        <w:tc>
          <w:tcPr>
            <w:tcW w:w="1131" w:type="dxa"/>
            <w:vAlign w:val="center"/>
            <w:hideMark/>
          </w:tcPr>
          <w:p w14:paraId="10CB05D3"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6400</w:t>
            </w:r>
          </w:p>
        </w:tc>
        <w:tc>
          <w:tcPr>
            <w:tcW w:w="7427" w:type="dxa"/>
            <w:vAlign w:val="center"/>
            <w:hideMark/>
          </w:tcPr>
          <w:p w14:paraId="57AB224E"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26 Дорога 1700 м,- гравий, ширина 5,8м, фонари-10шт,</w:t>
            </w:r>
          </w:p>
        </w:tc>
        <w:tc>
          <w:tcPr>
            <w:tcW w:w="4059" w:type="dxa"/>
            <w:vAlign w:val="center"/>
            <w:hideMark/>
          </w:tcPr>
          <w:p w14:paraId="5B4FDC15" w14:textId="49F8E997"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Пушкина</w:t>
            </w:r>
          </w:p>
        </w:tc>
        <w:tc>
          <w:tcPr>
            <w:tcW w:w="1660" w:type="dxa"/>
            <w:vAlign w:val="center"/>
            <w:hideMark/>
          </w:tcPr>
          <w:p w14:paraId="21BAF1FD"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1700</w:t>
            </w:r>
          </w:p>
        </w:tc>
      </w:tr>
      <w:tr w:rsidR="00515B7C" w:rsidRPr="00805F67" w14:paraId="1FCAD468" w14:textId="77777777" w:rsidTr="003A5B14">
        <w:trPr>
          <w:trHeight w:val="20"/>
        </w:trPr>
        <w:tc>
          <w:tcPr>
            <w:tcW w:w="1131" w:type="dxa"/>
            <w:vAlign w:val="center"/>
            <w:hideMark/>
          </w:tcPr>
          <w:p w14:paraId="51E50294"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6401</w:t>
            </w:r>
          </w:p>
        </w:tc>
        <w:tc>
          <w:tcPr>
            <w:tcW w:w="7427" w:type="dxa"/>
            <w:vAlign w:val="center"/>
            <w:hideMark/>
          </w:tcPr>
          <w:p w14:paraId="59A0D695"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27 Дорога 1300 м,-асфальт, ширина 5,7м, провод 1100м, фонари 10,узел учета 1</w:t>
            </w:r>
          </w:p>
        </w:tc>
        <w:tc>
          <w:tcPr>
            <w:tcW w:w="4059" w:type="dxa"/>
            <w:vAlign w:val="center"/>
            <w:hideMark/>
          </w:tcPr>
          <w:p w14:paraId="0A5504C6" w14:textId="6B4179D5"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Садовая</w:t>
            </w:r>
          </w:p>
        </w:tc>
        <w:tc>
          <w:tcPr>
            <w:tcW w:w="1660" w:type="dxa"/>
            <w:vAlign w:val="center"/>
            <w:hideMark/>
          </w:tcPr>
          <w:p w14:paraId="7AA4CFF5"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1300</w:t>
            </w:r>
          </w:p>
        </w:tc>
      </w:tr>
      <w:tr w:rsidR="00515B7C" w:rsidRPr="00805F67" w14:paraId="28FDA64C" w14:textId="77777777" w:rsidTr="003A5B14">
        <w:trPr>
          <w:trHeight w:val="20"/>
        </w:trPr>
        <w:tc>
          <w:tcPr>
            <w:tcW w:w="1131" w:type="dxa"/>
            <w:vAlign w:val="center"/>
            <w:hideMark/>
          </w:tcPr>
          <w:p w14:paraId="43434A8F"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6402</w:t>
            </w:r>
          </w:p>
        </w:tc>
        <w:tc>
          <w:tcPr>
            <w:tcW w:w="7427" w:type="dxa"/>
            <w:vAlign w:val="center"/>
            <w:hideMark/>
          </w:tcPr>
          <w:p w14:paraId="0790334F" w14:textId="77AF15E9"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28 Дорога 600м грав,шир5,1м,светильник9,</w:t>
            </w:r>
            <w:r w:rsidR="00DA37CA" w:rsidRPr="00805F67">
              <w:rPr>
                <w:rFonts w:ascii="Arial" w:hAnsi="Arial" w:cs="Arial"/>
                <w:kern w:val="0"/>
                <w:lang w:bidi="ar-SA"/>
              </w:rPr>
              <w:t>ул.</w:t>
            </w:r>
            <w:r w:rsidRPr="00805F67">
              <w:rPr>
                <w:rFonts w:ascii="Arial" w:hAnsi="Arial" w:cs="Arial"/>
                <w:kern w:val="0"/>
                <w:lang w:bidi="ar-SA"/>
              </w:rPr>
              <w:t>свет9,кронштейн 9,узел учета,провод0,6км</w:t>
            </w:r>
          </w:p>
        </w:tc>
        <w:tc>
          <w:tcPr>
            <w:tcW w:w="4059" w:type="dxa"/>
            <w:vAlign w:val="center"/>
            <w:hideMark/>
          </w:tcPr>
          <w:p w14:paraId="420D0BA1" w14:textId="7B5B9768"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Светлая</w:t>
            </w:r>
          </w:p>
        </w:tc>
        <w:tc>
          <w:tcPr>
            <w:tcW w:w="1660" w:type="dxa"/>
            <w:vAlign w:val="center"/>
            <w:hideMark/>
          </w:tcPr>
          <w:p w14:paraId="09840698"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600</w:t>
            </w:r>
          </w:p>
        </w:tc>
      </w:tr>
      <w:tr w:rsidR="00515B7C" w:rsidRPr="00805F67" w14:paraId="66477CC9" w14:textId="77777777" w:rsidTr="003A5B14">
        <w:trPr>
          <w:trHeight w:val="20"/>
        </w:trPr>
        <w:tc>
          <w:tcPr>
            <w:tcW w:w="1131" w:type="dxa"/>
            <w:vAlign w:val="center"/>
            <w:hideMark/>
          </w:tcPr>
          <w:p w14:paraId="25E18A7A"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6403</w:t>
            </w:r>
          </w:p>
        </w:tc>
        <w:tc>
          <w:tcPr>
            <w:tcW w:w="7427" w:type="dxa"/>
            <w:vAlign w:val="center"/>
            <w:hideMark/>
          </w:tcPr>
          <w:p w14:paraId="588A2E21" w14:textId="51938DD9"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29Дорога770грав,770асф,шир5,9м,светил8,</w:t>
            </w:r>
            <w:r w:rsidR="00DA37CA" w:rsidRPr="00805F67">
              <w:rPr>
                <w:rFonts w:ascii="Arial" w:hAnsi="Arial" w:cs="Arial"/>
                <w:kern w:val="0"/>
                <w:lang w:bidi="ar-SA"/>
              </w:rPr>
              <w:t>ул.</w:t>
            </w:r>
            <w:r w:rsidRPr="00805F67">
              <w:rPr>
                <w:rFonts w:ascii="Arial" w:hAnsi="Arial" w:cs="Arial"/>
                <w:kern w:val="0"/>
                <w:lang w:bidi="ar-SA"/>
              </w:rPr>
              <w:t>свет28,кронштейн8,узел учета3,провод1,4км</w:t>
            </w:r>
          </w:p>
        </w:tc>
        <w:tc>
          <w:tcPr>
            <w:tcW w:w="4059" w:type="dxa"/>
            <w:vAlign w:val="center"/>
            <w:hideMark/>
          </w:tcPr>
          <w:p w14:paraId="48189097" w14:textId="656314D6"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Свободы</w:t>
            </w:r>
          </w:p>
        </w:tc>
        <w:tc>
          <w:tcPr>
            <w:tcW w:w="1660" w:type="dxa"/>
            <w:vAlign w:val="center"/>
            <w:hideMark/>
          </w:tcPr>
          <w:p w14:paraId="716FBA35"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1540</w:t>
            </w:r>
          </w:p>
        </w:tc>
      </w:tr>
      <w:tr w:rsidR="00515B7C" w:rsidRPr="00805F67" w14:paraId="0257E043" w14:textId="77777777" w:rsidTr="003A5B14">
        <w:trPr>
          <w:trHeight w:val="20"/>
        </w:trPr>
        <w:tc>
          <w:tcPr>
            <w:tcW w:w="1131" w:type="dxa"/>
            <w:vAlign w:val="center"/>
            <w:hideMark/>
          </w:tcPr>
          <w:p w14:paraId="5F8B1CD6"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6404</w:t>
            </w:r>
          </w:p>
        </w:tc>
        <w:tc>
          <w:tcPr>
            <w:tcW w:w="7427" w:type="dxa"/>
            <w:vAlign w:val="center"/>
            <w:hideMark/>
          </w:tcPr>
          <w:p w14:paraId="76DE1435" w14:textId="541B7F53"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30Дорога1900м,асф,550 гравий,шир4,2м,светил 9,</w:t>
            </w:r>
            <w:r w:rsidR="00DA37CA" w:rsidRPr="00805F67">
              <w:rPr>
                <w:rFonts w:ascii="Arial" w:hAnsi="Arial" w:cs="Arial"/>
                <w:kern w:val="0"/>
                <w:lang w:bidi="ar-SA"/>
              </w:rPr>
              <w:t>ул.</w:t>
            </w:r>
            <w:r w:rsidRPr="00805F67">
              <w:rPr>
                <w:rFonts w:ascii="Arial" w:hAnsi="Arial" w:cs="Arial"/>
                <w:kern w:val="0"/>
                <w:lang w:bidi="ar-SA"/>
              </w:rPr>
              <w:t>свет27,кронштейн9,провод1,7км,узел</w:t>
            </w:r>
          </w:p>
        </w:tc>
        <w:tc>
          <w:tcPr>
            <w:tcW w:w="4059" w:type="dxa"/>
            <w:vAlign w:val="center"/>
            <w:hideMark/>
          </w:tcPr>
          <w:p w14:paraId="40BA269F" w14:textId="4A924974"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Советская</w:t>
            </w:r>
          </w:p>
        </w:tc>
        <w:tc>
          <w:tcPr>
            <w:tcW w:w="1660" w:type="dxa"/>
            <w:vAlign w:val="center"/>
            <w:hideMark/>
          </w:tcPr>
          <w:p w14:paraId="406874DC"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2450</w:t>
            </w:r>
          </w:p>
        </w:tc>
      </w:tr>
      <w:tr w:rsidR="00515B7C" w:rsidRPr="00805F67" w14:paraId="3A6C2719" w14:textId="77777777" w:rsidTr="003A5B14">
        <w:trPr>
          <w:trHeight w:val="20"/>
        </w:trPr>
        <w:tc>
          <w:tcPr>
            <w:tcW w:w="1131" w:type="dxa"/>
            <w:vAlign w:val="center"/>
            <w:hideMark/>
          </w:tcPr>
          <w:p w14:paraId="004310A2"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6405</w:t>
            </w:r>
          </w:p>
        </w:tc>
        <w:tc>
          <w:tcPr>
            <w:tcW w:w="7427" w:type="dxa"/>
            <w:vAlign w:val="center"/>
            <w:hideMark/>
          </w:tcPr>
          <w:p w14:paraId="27E1C35D" w14:textId="78D7EA83"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31Дорога2700м,гравий,шир5,7м,светильн 8,</w:t>
            </w:r>
            <w:r w:rsidR="00DA37CA" w:rsidRPr="00805F67">
              <w:rPr>
                <w:rFonts w:ascii="Arial" w:hAnsi="Arial" w:cs="Arial"/>
                <w:kern w:val="0"/>
                <w:lang w:bidi="ar-SA"/>
              </w:rPr>
              <w:t>ул.</w:t>
            </w:r>
            <w:r w:rsidRPr="00805F67">
              <w:rPr>
                <w:rFonts w:ascii="Arial" w:hAnsi="Arial" w:cs="Arial"/>
                <w:kern w:val="0"/>
                <w:lang w:bidi="ar-SA"/>
              </w:rPr>
              <w:t>свет,21,кронштейн 8,узел 2,,провод2,3км</w:t>
            </w:r>
          </w:p>
        </w:tc>
        <w:tc>
          <w:tcPr>
            <w:tcW w:w="4059" w:type="dxa"/>
            <w:vAlign w:val="center"/>
            <w:hideMark/>
          </w:tcPr>
          <w:p w14:paraId="1B108D37" w14:textId="2C1221A2"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Степная</w:t>
            </w:r>
          </w:p>
        </w:tc>
        <w:tc>
          <w:tcPr>
            <w:tcW w:w="1660" w:type="dxa"/>
            <w:vAlign w:val="center"/>
            <w:hideMark/>
          </w:tcPr>
          <w:p w14:paraId="650636AB"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2700</w:t>
            </w:r>
          </w:p>
        </w:tc>
      </w:tr>
      <w:tr w:rsidR="00515B7C" w:rsidRPr="00805F67" w14:paraId="34EB96D9" w14:textId="77777777" w:rsidTr="003A5B14">
        <w:trPr>
          <w:trHeight w:val="20"/>
        </w:trPr>
        <w:tc>
          <w:tcPr>
            <w:tcW w:w="1131" w:type="dxa"/>
            <w:vAlign w:val="center"/>
            <w:hideMark/>
          </w:tcPr>
          <w:p w14:paraId="6224AFEA"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6406</w:t>
            </w:r>
          </w:p>
        </w:tc>
        <w:tc>
          <w:tcPr>
            <w:tcW w:w="7427" w:type="dxa"/>
            <w:vAlign w:val="center"/>
            <w:hideMark/>
          </w:tcPr>
          <w:p w14:paraId="347D88F0" w14:textId="116535DF"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32 Дорога 1200м,гравий,шир 4,3м, светильн 4,</w:t>
            </w:r>
            <w:r w:rsidR="00DA37CA" w:rsidRPr="00805F67">
              <w:rPr>
                <w:rFonts w:ascii="Arial" w:hAnsi="Arial" w:cs="Arial"/>
                <w:kern w:val="0"/>
                <w:lang w:bidi="ar-SA"/>
              </w:rPr>
              <w:t>ул.</w:t>
            </w:r>
            <w:r w:rsidRPr="00805F67">
              <w:rPr>
                <w:rFonts w:ascii="Arial" w:hAnsi="Arial" w:cs="Arial"/>
                <w:kern w:val="0"/>
                <w:lang w:bidi="ar-SA"/>
              </w:rPr>
              <w:t>свет 4,кронштейны 4,провод 0,38км</w:t>
            </w:r>
          </w:p>
        </w:tc>
        <w:tc>
          <w:tcPr>
            <w:tcW w:w="4059" w:type="dxa"/>
            <w:vAlign w:val="center"/>
            <w:hideMark/>
          </w:tcPr>
          <w:p w14:paraId="4EFB2C5D" w14:textId="3E7BF520"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Толстого</w:t>
            </w:r>
          </w:p>
        </w:tc>
        <w:tc>
          <w:tcPr>
            <w:tcW w:w="1660" w:type="dxa"/>
            <w:vAlign w:val="center"/>
            <w:hideMark/>
          </w:tcPr>
          <w:p w14:paraId="14E1C913"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1200</w:t>
            </w:r>
          </w:p>
        </w:tc>
      </w:tr>
    </w:tbl>
    <w:p w14:paraId="20A5E7CB" w14:textId="17BA0DD2" w:rsidR="003A5B14" w:rsidRPr="00805F67" w:rsidRDefault="003A5B14" w:rsidP="000D32AB">
      <w:pPr>
        <w:widowControl w:val="0"/>
        <w:ind w:firstLine="567"/>
        <w:rPr>
          <w:rFonts w:ascii="Arial" w:hAnsi="Arial" w:cs="Arial"/>
        </w:rPr>
      </w:pPr>
    </w:p>
    <w:p w14:paraId="3B2D8361" w14:textId="424F59B5"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793149F2" w14:textId="77777777" w:rsidR="002A3F67" w:rsidRPr="00805F67" w:rsidRDefault="002A3F67" w:rsidP="000D32AB">
      <w:pPr>
        <w:widowControl w:val="0"/>
        <w:ind w:firstLine="567"/>
        <w:rPr>
          <w:rFonts w:ascii="Arial" w:hAnsi="Arial" w:cs="Arial"/>
        </w:rPr>
      </w:pPr>
    </w:p>
    <w:tbl>
      <w:tblPr>
        <w:tblStyle w:val="aff9"/>
        <w:tblW w:w="14277" w:type="dxa"/>
        <w:tblLook w:val="04A0" w:firstRow="1" w:lastRow="0" w:firstColumn="1" w:lastColumn="0" w:noHBand="0" w:noVBand="1"/>
      </w:tblPr>
      <w:tblGrid>
        <w:gridCol w:w="1131"/>
        <w:gridCol w:w="7427"/>
        <w:gridCol w:w="4059"/>
        <w:gridCol w:w="1660"/>
      </w:tblGrid>
      <w:tr w:rsidR="00515B7C" w:rsidRPr="00805F67" w14:paraId="704BDBF9" w14:textId="77777777" w:rsidTr="003A5B14">
        <w:trPr>
          <w:trHeight w:val="20"/>
        </w:trPr>
        <w:tc>
          <w:tcPr>
            <w:tcW w:w="1131" w:type="dxa"/>
            <w:vAlign w:val="center"/>
            <w:hideMark/>
          </w:tcPr>
          <w:p w14:paraId="4D06DE78"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6407</w:t>
            </w:r>
          </w:p>
        </w:tc>
        <w:tc>
          <w:tcPr>
            <w:tcW w:w="7427" w:type="dxa"/>
            <w:vAlign w:val="center"/>
            <w:hideMark/>
          </w:tcPr>
          <w:p w14:paraId="1B91810E"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33 Дорога 300 м,- гравий, ширина 4,5м</w:t>
            </w:r>
          </w:p>
        </w:tc>
        <w:tc>
          <w:tcPr>
            <w:tcW w:w="4059" w:type="dxa"/>
            <w:vAlign w:val="center"/>
            <w:hideMark/>
          </w:tcPr>
          <w:p w14:paraId="3810B94C" w14:textId="6E426900"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Украинская</w:t>
            </w:r>
          </w:p>
        </w:tc>
        <w:tc>
          <w:tcPr>
            <w:tcW w:w="1660" w:type="dxa"/>
            <w:vAlign w:val="center"/>
            <w:hideMark/>
          </w:tcPr>
          <w:p w14:paraId="74A16FD3"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0C6A87A5" w14:textId="77777777" w:rsidTr="003A5B14">
        <w:trPr>
          <w:trHeight w:val="20"/>
        </w:trPr>
        <w:tc>
          <w:tcPr>
            <w:tcW w:w="1131" w:type="dxa"/>
            <w:vAlign w:val="center"/>
            <w:hideMark/>
          </w:tcPr>
          <w:p w14:paraId="2942D612"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6408</w:t>
            </w:r>
          </w:p>
        </w:tc>
        <w:tc>
          <w:tcPr>
            <w:tcW w:w="7427" w:type="dxa"/>
            <w:vAlign w:val="center"/>
            <w:hideMark/>
          </w:tcPr>
          <w:p w14:paraId="041B38B3" w14:textId="4E1246A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34 Дорога 800 м,гравий,шир 4,2м,светильник5,</w:t>
            </w:r>
            <w:r w:rsidR="00DA37CA" w:rsidRPr="00805F67">
              <w:rPr>
                <w:rFonts w:ascii="Arial" w:hAnsi="Arial" w:cs="Arial"/>
                <w:kern w:val="0"/>
                <w:lang w:bidi="ar-SA"/>
              </w:rPr>
              <w:t>ул.</w:t>
            </w:r>
            <w:r w:rsidRPr="00805F67">
              <w:rPr>
                <w:rFonts w:ascii="Arial" w:hAnsi="Arial" w:cs="Arial"/>
                <w:kern w:val="0"/>
                <w:lang w:bidi="ar-SA"/>
              </w:rPr>
              <w:t xml:space="preserve"> свет-ки 5,кронштейны 5,провод 0,4км</w:t>
            </w:r>
          </w:p>
        </w:tc>
        <w:tc>
          <w:tcPr>
            <w:tcW w:w="4059" w:type="dxa"/>
            <w:vAlign w:val="center"/>
            <w:hideMark/>
          </w:tcPr>
          <w:p w14:paraId="235ADB6F" w14:textId="1D48EA75"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Фрунзе</w:t>
            </w:r>
          </w:p>
        </w:tc>
        <w:tc>
          <w:tcPr>
            <w:tcW w:w="1660" w:type="dxa"/>
            <w:vAlign w:val="center"/>
            <w:hideMark/>
          </w:tcPr>
          <w:p w14:paraId="6FA0F1D6"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800</w:t>
            </w:r>
          </w:p>
        </w:tc>
      </w:tr>
      <w:tr w:rsidR="00515B7C" w:rsidRPr="00805F67" w14:paraId="0B985EED" w14:textId="77777777" w:rsidTr="003A5B14">
        <w:trPr>
          <w:trHeight w:val="20"/>
        </w:trPr>
        <w:tc>
          <w:tcPr>
            <w:tcW w:w="1131" w:type="dxa"/>
            <w:vAlign w:val="center"/>
            <w:hideMark/>
          </w:tcPr>
          <w:p w14:paraId="6DE283CE"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6409</w:t>
            </w:r>
          </w:p>
        </w:tc>
        <w:tc>
          <w:tcPr>
            <w:tcW w:w="7427" w:type="dxa"/>
            <w:vAlign w:val="center"/>
            <w:hideMark/>
          </w:tcPr>
          <w:p w14:paraId="25E75EE3"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35 Дорога 600м,- гравий, ширина 3,5м</w:t>
            </w:r>
          </w:p>
        </w:tc>
        <w:tc>
          <w:tcPr>
            <w:tcW w:w="4059" w:type="dxa"/>
            <w:vAlign w:val="center"/>
            <w:hideMark/>
          </w:tcPr>
          <w:p w14:paraId="382FF76B" w14:textId="5EE28A76"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Фурманова</w:t>
            </w:r>
          </w:p>
        </w:tc>
        <w:tc>
          <w:tcPr>
            <w:tcW w:w="1660" w:type="dxa"/>
            <w:vAlign w:val="center"/>
            <w:hideMark/>
          </w:tcPr>
          <w:p w14:paraId="23338C41"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600</w:t>
            </w:r>
          </w:p>
        </w:tc>
      </w:tr>
      <w:tr w:rsidR="00515B7C" w:rsidRPr="00805F67" w14:paraId="6BF2D4EB" w14:textId="77777777" w:rsidTr="003A5B14">
        <w:trPr>
          <w:trHeight w:val="20"/>
        </w:trPr>
        <w:tc>
          <w:tcPr>
            <w:tcW w:w="1131" w:type="dxa"/>
            <w:vAlign w:val="center"/>
            <w:hideMark/>
          </w:tcPr>
          <w:p w14:paraId="6F7E5E3F"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lastRenderedPageBreak/>
              <w:t>6410</w:t>
            </w:r>
          </w:p>
        </w:tc>
        <w:tc>
          <w:tcPr>
            <w:tcW w:w="7427" w:type="dxa"/>
            <w:vAlign w:val="center"/>
            <w:hideMark/>
          </w:tcPr>
          <w:p w14:paraId="5DF280E9"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36 Дорога 900 м,- гравий, ширина 3,9м</w:t>
            </w:r>
          </w:p>
        </w:tc>
        <w:tc>
          <w:tcPr>
            <w:tcW w:w="4059" w:type="dxa"/>
            <w:vAlign w:val="center"/>
            <w:hideMark/>
          </w:tcPr>
          <w:p w14:paraId="3B484562" w14:textId="34D080AD"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Чапаева</w:t>
            </w:r>
          </w:p>
        </w:tc>
        <w:tc>
          <w:tcPr>
            <w:tcW w:w="1660" w:type="dxa"/>
            <w:vAlign w:val="center"/>
            <w:hideMark/>
          </w:tcPr>
          <w:p w14:paraId="5E9A992A"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900</w:t>
            </w:r>
          </w:p>
        </w:tc>
      </w:tr>
      <w:tr w:rsidR="00515B7C" w:rsidRPr="00805F67" w14:paraId="22BC2AA8" w14:textId="77777777" w:rsidTr="003A5B14">
        <w:trPr>
          <w:trHeight w:val="20"/>
        </w:trPr>
        <w:tc>
          <w:tcPr>
            <w:tcW w:w="1131" w:type="dxa"/>
            <w:vAlign w:val="center"/>
            <w:hideMark/>
          </w:tcPr>
          <w:p w14:paraId="5DDF3474"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6411</w:t>
            </w:r>
          </w:p>
        </w:tc>
        <w:tc>
          <w:tcPr>
            <w:tcW w:w="7427" w:type="dxa"/>
            <w:vAlign w:val="center"/>
            <w:hideMark/>
          </w:tcPr>
          <w:p w14:paraId="56EC345C" w14:textId="1C74668A"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 xml:space="preserve">03 208 813 ОП МП 37 Дорога 600м,гравий,шир 3,9м,светильн4, </w:t>
            </w:r>
            <w:r w:rsidR="00DA37CA" w:rsidRPr="00805F67">
              <w:rPr>
                <w:rFonts w:ascii="Arial" w:hAnsi="Arial" w:cs="Arial"/>
                <w:kern w:val="0"/>
                <w:lang w:bidi="ar-SA"/>
              </w:rPr>
              <w:t>ул.</w:t>
            </w:r>
            <w:r w:rsidRPr="00805F67">
              <w:rPr>
                <w:rFonts w:ascii="Arial" w:hAnsi="Arial" w:cs="Arial"/>
                <w:kern w:val="0"/>
                <w:lang w:bidi="ar-SA"/>
              </w:rPr>
              <w:t>свет,4, кронштейн 4, провод 0,29км,</w:t>
            </w:r>
          </w:p>
        </w:tc>
        <w:tc>
          <w:tcPr>
            <w:tcW w:w="4059" w:type="dxa"/>
            <w:vAlign w:val="center"/>
            <w:hideMark/>
          </w:tcPr>
          <w:p w14:paraId="3EA18EAE" w14:textId="4D36D001"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Чкалова</w:t>
            </w:r>
          </w:p>
        </w:tc>
        <w:tc>
          <w:tcPr>
            <w:tcW w:w="1660" w:type="dxa"/>
            <w:vAlign w:val="center"/>
            <w:hideMark/>
          </w:tcPr>
          <w:p w14:paraId="56EB7A35"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600</w:t>
            </w:r>
          </w:p>
        </w:tc>
      </w:tr>
      <w:tr w:rsidR="00515B7C" w:rsidRPr="00805F67" w14:paraId="397DD24A" w14:textId="77777777" w:rsidTr="003A5B14">
        <w:trPr>
          <w:trHeight w:val="20"/>
        </w:trPr>
        <w:tc>
          <w:tcPr>
            <w:tcW w:w="1131" w:type="dxa"/>
            <w:vAlign w:val="center"/>
            <w:hideMark/>
          </w:tcPr>
          <w:p w14:paraId="27BD3BFC"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6412</w:t>
            </w:r>
          </w:p>
        </w:tc>
        <w:tc>
          <w:tcPr>
            <w:tcW w:w="7427" w:type="dxa"/>
            <w:vAlign w:val="center"/>
            <w:hideMark/>
          </w:tcPr>
          <w:p w14:paraId="21B2FAEE"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38 Дорога 650 м,- гравий, ширина 4,2м</w:t>
            </w:r>
          </w:p>
        </w:tc>
        <w:tc>
          <w:tcPr>
            <w:tcW w:w="4059" w:type="dxa"/>
            <w:vAlign w:val="center"/>
            <w:hideMark/>
          </w:tcPr>
          <w:p w14:paraId="6A5141C4" w14:textId="25EAFB1B"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Шевченко</w:t>
            </w:r>
          </w:p>
        </w:tc>
        <w:tc>
          <w:tcPr>
            <w:tcW w:w="1660" w:type="dxa"/>
            <w:vAlign w:val="center"/>
            <w:hideMark/>
          </w:tcPr>
          <w:p w14:paraId="4A54FD14"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650</w:t>
            </w:r>
          </w:p>
        </w:tc>
      </w:tr>
      <w:tr w:rsidR="00515B7C" w:rsidRPr="00805F67" w14:paraId="50F6EFCB" w14:textId="77777777" w:rsidTr="003A5B14">
        <w:trPr>
          <w:trHeight w:val="20"/>
        </w:trPr>
        <w:tc>
          <w:tcPr>
            <w:tcW w:w="1131" w:type="dxa"/>
            <w:vAlign w:val="center"/>
            <w:hideMark/>
          </w:tcPr>
          <w:p w14:paraId="2AF93B8C"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6413</w:t>
            </w:r>
          </w:p>
        </w:tc>
        <w:tc>
          <w:tcPr>
            <w:tcW w:w="7427" w:type="dxa"/>
            <w:vAlign w:val="center"/>
            <w:hideMark/>
          </w:tcPr>
          <w:p w14:paraId="366E3B75"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39 Дорога 1045м (асфальт 660 м, гравий 385м), ширина 6,2м,провод700м,фонари7шт</w:t>
            </w:r>
          </w:p>
        </w:tc>
        <w:tc>
          <w:tcPr>
            <w:tcW w:w="4059" w:type="dxa"/>
            <w:vAlign w:val="center"/>
            <w:hideMark/>
          </w:tcPr>
          <w:p w14:paraId="3DEBC9ED" w14:textId="7520F7FC"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Энгельса</w:t>
            </w:r>
          </w:p>
        </w:tc>
        <w:tc>
          <w:tcPr>
            <w:tcW w:w="1660" w:type="dxa"/>
            <w:vAlign w:val="center"/>
            <w:hideMark/>
          </w:tcPr>
          <w:p w14:paraId="19AE5B72"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1045</w:t>
            </w:r>
          </w:p>
        </w:tc>
      </w:tr>
      <w:tr w:rsidR="00515B7C" w:rsidRPr="00805F67" w14:paraId="70D2A23C" w14:textId="77777777" w:rsidTr="003A5B14">
        <w:trPr>
          <w:trHeight w:val="20"/>
        </w:trPr>
        <w:tc>
          <w:tcPr>
            <w:tcW w:w="1131" w:type="dxa"/>
            <w:vAlign w:val="center"/>
            <w:hideMark/>
          </w:tcPr>
          <w:p w14:paraId="2C5A0E3F"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6414</w:t>
            </w:r>
          </w:p>
        </w:tc>
        <w:tc>
          <w:tcPr>
            <w:tcW w:w="7427" w:type="dxa"/>
            <w:vAlign w:val="center"/>
            <w:hideMark/>
          </w:tcPr>
          <w:p w14:paraId="15E15604"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40 Дорога 200 м,-асфальт, ширина 6,1м</w:t>
            </w:r>
          </w:p>
        </w:tc>
        <w:tc>
          <w:tcPr>
            <w:tcW w:w="4059" w:type="dxa"/>
            <w:vAlign w:val="center"/>
            <w:hideMark/>
          </w:tcPr>
          <w:p w14:paraId="00AD83BD" w14:textId="40400512"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пер.</w:t>
            </w:r>
            <w:r w:rsidR="00515B7C" w:rsidRPr="00805F67">
              <w:rPr>
                <w:rFonts w:ascii="Arial" w:hAnsi="Arial" w:cs="Arial"/>
                <w:kern w:val="0"/>
                <w:lang w:bidi="ar-SA"/>
              </w:rPr>
              <w:t xml:space="preserve"> Молодежный</w:t>
            </w:r>
          </w:p>
        </w:tc>
        <w:tc>
          <w:tcPr>
            <w:tcW w:w="1660" w:type="dxa"/>
            <w:vAlign w:val="center"/>
            <w:hideMark/>
          </w:tcPr>
          <w:p w14:paraId="1BA3AA8D"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200</w:t>
            </w:r>
          </w:p>
        </w:tc>
      </w:tr>
      <w:tr w:rsidR="00515B7C" w:rsidRPr="00805F67" w14:paraId="2042778E" w14:textId="77777777" w:rsidTr="003A5B14">
        <w:trPr>
          <w:trHeight w:val="20"/>
        </w:trPr>
        <w:tc>
          <w:tcPr>
            <w:tcW w:w="1131" w:type="dxa"/>
            <w:vAlign w:val="center"/>
            <w:hideMark/>
          </w:tcPr>
          <w:p w14:paraId="5BA6DA48"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6415</w:t>
            </w:r>
          </w:p>
        </w:tc>
        <w:tc>
          <w:tcPr>
            <w:tcW w:w="7427" w:type="dxa"/>
            <w:vAlign w:val="center"/>
            <w:hideMark/>
          </w:tcPr>
          <w:p w14:paraId="2B10F5C4"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41 Дорога 300 м гравий, ширина 3,5м</w:t>
            </w:r>
          </w:p>
        </w:tc>
        <w:tc>
          <w:tcPr>
            <w:tcW w:w="4059" w:type="dxa"/>
            <w:vAlign w:val="center"/>
            <w:hideMark/>
          </w:tcPr>
          <w:p w14:paraId="44B13279" w14:textId="73822AD9"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w:t>
            </w:r>
            <w:r w:rsidRPr="00805F67">
              <w:rPr>
                <w:rFonts w:ascii="Arial" w:hAnsi="Arial" w:cs="Arial"/>
                <w:kern w:val="0"/>
                <w:lang w:bidi="ar-SA"/>
              </w:rPr>
              <w:t>Рязанская, ул.</w:t>
            </w:r>
            <w:r w:rsidR="00515B7C" w:rsidRPr="00805F67">
              <w:rPr>
                <w:rFonts w:ascii="Arial" w:hAnsi="Arial" w:cs="Arial"/>
                <w:kern w:val="0"/>
                <w:lang w:bidi="ar-SA"/>
              </w:rPr>
              <w:t xml:space="preserve"> Короткая</w:t>
            </w:r>
          </w:p>
        </w:tc>
        <w:tc>
          <w:tcPr>
            <w:tcW w:w="1660" w:type="dxa"/>
            <w:vAlign w:val="center"/>
            <w:hideMark/>
          </w:tcPr>
          <w:p w14:paraId="5CEA36BA"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58B41C13" w14:textId="77777777" w:rsidTr="003A5B14">
        <w:trPr>
          <w:trHeight w:val="20"/>
        </w:trPr>
        <w:tc>
          <w:tcPr>
            <w:tcW w:w="1131" w:type="dxa"/>
            <w:vAlign w:val="center"/>
            <w:hideMark/>
          </w:tcPr>
          <w:p w14:paraId="30F15156"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6416</w:t>
            </w:r>
          </w:p>
        </w:tc>
        <w:tc>
          <w:tcPr>
            <w:tcW w:w="7427" w:type="dxa"/>
            <w:vAlign w:val="center"/>
            <w:hideMark/>
          </w:tcPr>
          <w:p w14:paraId="34CA2669"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42 Дорога 400 м,-асфальт, ширина 5м, провод 350м,фонари 12шт</w:t>
            </w:r>
          </w:p>
        </w:tc>
        <w:tc>
          <w:tcPr>
            <w:tcW w:w="4059" w:type="dxa"/>
            <w:vAlign w:val="center"/>
            <w:hideMark/>
          </w:tcPr>
          <w:p w14:paraId="4A305FA3" w14:textId="13DB1213"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Космонавтов</w:t>
            </w:r>
          </w:p>
        </w:tc>
        <w:tc>
          <w:tcPr>
            <w:tcW w:w="1660" w:type="dxa"/>
            <w:vAlign w:val="center"/>
            <w:hideMark/>
          </w:tcPr>
          <w:p w14:paraId="3CD1D3B8"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400</w:t>
            </w:r>
          </w:p>
        </w:tc>
      </w:tr>
      <w:tr w:rsidR="00515B7C" w:rsidRPr="00805F67" w14:paraId="3735F78A" w14:textId="77777777" w:rsidTr="003A5B14">
        <w:trPr>
          <w:trHeight w:val="20"/>
        </w:trPr>
        <w:tc>
          <w:tcPr>
            <w:tcW w:w="1131" w:type="dxa"/>
            <w:vAlign w:val="center"/>
            <w:hideMark/>
          </w:tcPr>
          <w:p w14:paraId="10A5E3C4"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6417</w:t>
            </w:r>
          </w:p>
        </w:tc>
        <w:tc>
          <w:tcPr>
            <w:tcW w:w="7427" w:type="dxa"/>
            <w:vAlign w:val="center"/>
            <w:hideMark/>
          </w:tcPr>
          <w:p w14:paraId="471F8808"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43 Дорога 300 м, асфальт, ширина 4,2м, провод 300м, фонари 8шт</w:t>
            </w:r>
          </w:p>
        </w:tc>
        <w:tc>
          <w:tcPr>
            <w:tcW w:w="4059" w:type="dxa"/>
            <w:vAlign w:val="center"/>
            <w:hideMark/>
          </w:tcPr>
          <w:p w14:paraId="1FB26CBB" w14:textId="01E820FD"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Центральная</w:t>
            </w:r>
          </w:p>
        </w:tc>
        <w:tc>
          <w:tcPr>
            <w:tcW w:w="1660" w:type="dxa"/>
            <w:vAlign w:val="center"/>
            <w:hideMark/>
          </w:tcPr>
          <w:p w14:paraId="1B0202E6"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1C8D6B4E" w14:textId="77777777" w:rsidTr="003A5B14">
        <w:trPr>
          <w:trHeight w:val="20"/>
        </w:trPr>
        <w:tc>
          <w:tcPr>
            <w:tcW w:w="1131" w:type="dxa"/>
            <w:vAlign w:val="center"/>
            <w:hideMark/>
          </w:tcPr>
          <w:p w14:paraId="2C6635A3"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6418</w:t>
            </w:r>
          </w:p>
        </w:tc>
        <w:tc>
          <w:tcPr>
            <w:tcW w:w="7427" w:type="dxa"/>
            <w:vAlign w:val="center"/>
            <w:hideMark/>
          </w:tcPr>
          <w:p w14:paraId="68247326"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44 Дорога 700 м,- грунт, ширина 4м</w:t>
            </w:r>
          </w:p>
        </w:tc>
        <w:tc>
          <w:tcPr>
            <w:tcW w:w="4059" w:type="dxa"/>
            <w:vAlign w:val="center"/>
            <w:hideMark/>
          </w:tcPr>
          <w:p w14:paraId="596256D7" w14:textId="3F576902"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Фестивальная</w:t>
            </w:r>
          </w:p>
        </w:tc>
        <w:tc>
          <w:tcPr>
            <w:tcW w:w="1660" w:type="dxa"/>
            <w:vAlign w:val="center"/>
            <w:hideMark/>
          </w:tcPr>
          <w:p w14:paraId="2CAA4E5F"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700</w:t>
            </w:r>
          </w:p>
        </w:tc>
      </w:tr>
      <w:tr w:rsidR="00515B7C" w:rsidRPr="00805F67" w14:paraId="1FB61D87" w14:textId="77777777" w:rsidTr="003A5B14">
        <w:trPr>
          <w:trHeight w:val="20"/>
        </w:trPr>
        <w:tc>
          <w:tcPr>
            <w:tcW w:w="1131" w:type="dxa"/>
            <w:vAlign w:val="center"/>
            <w:hideMark/>
          </w:tcPr>
          <w:p w14:paraId="785A4C2D"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6419</w:t>
            </w:r>
          </w:p>
        </w:tc>
        <w:tc>
          <w:tcPr>
            <w:tcW w:w="7427" w:type="dxa"/>
            <w:vAlign w:val="center"/>
            <w:hideMark/>
          </w:tcPr>
          <w:p w14:paraId="3B294712"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45 Дорога 700 м,-грунт, ширина 4м</w:t>
            </w:r>
          </w:p>
        </w:tc>
        <w:tc>
          <w:tcPr>
            <w:tcW w:w="4059" w:type="dxa"/>
            <w:vAlign w:val="center"/>
            <w:hideMark/>
          </w:tcPr>
          <w:p w14:paraId="39984698" w14:textId="7F23BACA"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Российская</w:t>
            </w:r>
          </w:p>
        </w:tc>
        <w:tc>
          <w:tcPr>
            <w:tcW w:w="1660" w:type="dxa"/>
            <w:vAlign w:val="center"/>
            <w:hideMark/>
          </w:tcPr>
          <w:p w14:paraId="21D912E2"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700</w:t>
            </w:r>
          </w:p>
        </w:tc>
      </w:tr>
      <w:tr w:rsidR="00515B7C" w:rsidRPr="00805F67" w14:paraId="222EF897" w14:textId="77777777" w:rsidTr="003A5B14">
        <w:trPr>
          <w:trHeight w:val="20"/>
        </w:trPr>
        <w:tc>
          <w:tcPr>
            <w:tcW w:w="1131" w:type="dxa"/>
            <w:vAlign w:val="center"/>
            <w:hideMark/>
          </w:tcPr>
          <w:p w14:paraId="28978B14"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6420</w:t>
            </w:r>
          </w:p>
        </w:tc>
        <w:tc>
          <w:tcPr>
            <w:tcW w:w="7427" w:type="dxa"/>
            <w:vAlign w:val="center"/>
            <w:hideMark/>
          </w:tcPr>
          <w:p w14:paraId="58BF393C"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46 Дорога 980м,- гравий, ширина 5,3м, провод 200м, фонари 1шт</w:t>
            </w:r>
          </w:p>
        </w:tc>
        <w:tc>
          <w:tcPr>
            <w:tcW w:w="4059" w:type="dxa"/>
            <w:vAlign w:val="center"/>
            <w:hideMark/>
          </w:tcPr>
          <w:p w14:paraId="3B038AC3" w14:textId="60D71776"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ст.</w:t>
            </w:r>
            <w:r w:rsidR="00515B7C" w:rsidRPr="00805F67">
              <w:rPr>
                <w:rFonts w:ascii="Arial" w:hAnsi="Arial" w:cs="Arial"/>
                <w:kern w:val="0"/>
                <w:lang w:bidi="ar-SA"/>
              </w:rPr>
              <w:t xml:space="preserve"> Рязанская, </w:t>
            </w:r>
            <w:r w:rsidRPr="00805F67">
              <w:rPr>
                <w:rFonts w:ascii="Arial" w:hAnsi="Arial" w:cs="Arial"/>
                <w:kern w:val="0"/>
                <w:lang w:bidi="ar-SA"/>
              </w:rPr>
              <w:t>ул.</w:t>
            </w:r>
            <w:r w:rsidR="00515B7C" w:rsidRPr="00805F67">
              <w:rPr>
                <w:rFonts w:ascii="Arial" w:hAnsi="Arial" w:cs="Arial"/>
                <w:kern w:val="0"/>
                <w:lang w:bidi="ar-SA"/>
              </w:rPr>
              <w:t xml:space="preserve"> Рабочая</w:t>
            </w:r>
          </w:p>
        </w:tc>
        <w:tc>
          <w:tcPr>
            <w:tcW w:w="1660" w:type="dxa"/>
            <w:vAlign w:val="center"/>
            <w:hideMark/>
          </w:tcPr>
          <w:p w14:paraId="11EF3E1F"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980</w:t>
            </w:r>
          </w:p>
        </w:tc>
      </w:tr>
      <w:tr w:rsidR="00515B7C" w:rsidRPr="00805F67" w14:paraId="3E25F47C" w14:textId="77777777" w:rsidTr="003A5B14">
        <w:trPr>
          <w:trHeight w:val="20"/>
        </w:trPr>
        <w:tc>
          <w:tcPr>
            <w:tcW w:w="1131" w:type="dxa"/>
            <w:vAlign w:val="center"/>
            <w:hideMark/>
          </w:tcPr>
          <w:p w14:paraId="7F037DB6"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6421</w:t>
            </w:r>
          </w:p>
        </w:tc>
        <w:tc>
          <w:tcPr>
            <w:tcW w:w="7427" w:type="dxa"/>
            <w:vAlign w:val="center"/>
            <w:hideMark/>
          </w:tcPr>
          <w:p w14:paraId="43FAAC8C" w14:textId="7BAA4428"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47 Дорога 400 м,гравий,шир 3м,светильник 7,</w:t>
            </w:r>
            <w:r w:rsidR="00DA37CA" w:rsidRPr="00805F67">
              <w:rPr>
                <w:rFonts w:ascii="Arial" w:hAnsi="Arial" w:cs="Arial"/>
                <w:kern w:val="0"/>
                <w:lang w:bidi="ar-SA"/>
              </w:rPr>
              <w:t>ул.</w:t>
            </w:r>
            <w:r w:rsidRPr="00805F67">
              <w:rPr>
                <w:rFonts w:ascii="Arial" w:hAnsi="Arial" w:cs="Arial"/>
                <w:kern w:val="0"/>
                <w:lang w:bidi="ar-SA"/>
              </w:rPr>
              <w:t>свет,7,кронштейн 7, провод 0,6км</w:t>
            </w:r>
          </w:p>
        </w:tc>
        <w:tc>
          <w:tcPr>
            <w:tcW w:w="4059" w:type="dxa"/>
            <w:vAlign w:val="center"/>
            <w:hideMark/>
          </w:tcPr>
          <w:p w14:paraId="02BA5366" w14:textId="48736CFA"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Авиация, </w:t>
            </w:r>
            <w:r w:rsidRPr="00805F67">
              <w:rPr>
                <w:rFonts w:ascii="Arial" w:hAnsi="Arial" w:cs="Arial"/>
                <w:kern w:val="0"/>
                <w:lang w:bidi="ar-SA"/>
              </w:rPr>
              <w:t>ул.</w:t>
            </w:r>
            <w:r w:rsidR="00515B7C" w:rsidRPr="00805F67">
              <w:rPr>
                <w:rFonts w:ascii="Arial" w:hAnsi="Arial" w:cs="Arial"/>
                <w:kern w:val="0"/>
                <w:lang w:bidi="ar-SA"/>
              </w:rPr>
              <w:t xml:space="preserve"> Октябрьская</w:t>
            </w:r>
          </w:p>
        </w:tc>
        <w:tc>
          <w:tcPr>
            <w:tcW w:w="1660" w:type="dxa"/>
            <w:vAlign w:val="center"/>
            <w:hideMark/>
          </w:tcPr>
          <w:p w14:paraId="411E300B"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400</w:t>
            </w:r>
          </w:p>
        </w:tc>
      </w:tr>
      <w:tr w:rsidR="00515B7C" w:rsidRPr="00805F67" w14:paraId="17B9808D" w14:textId="77777777" w:rsidTr="003A5B14">
        <w:trPr>
          <w:trHeight w:val="20"/>
        </w:trPr>
        <w:tc>
          <w:tcPr>
            <w:tcW w:w="1131" w:type="dxa"/>
            <w:vAlign w:val="center"/>
            <w:hideMark/>
          </w:tcPr>
          <w:p w14:paraId="51210566"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6422</w:t>
            </w:r>
          </w:p>
        </w:tc>
        <w:tc>
          <w:tcPr>
            <w:tcW w:w="7427" w:type="dxa"/>
            <w:vAlign w:val="center"/>
            <w:hideMark/>
          </w:tcPr>
          <w:p w14:paraId="7AD8F769" w14:textId="21782344"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48 Дорога1100м грав,шир6,3м,светильник10,</w:t>
            </w:r>
            <w:r w:rsidR="00DA37CA" w:rsidRPr="00805F67">
              <w:rPr>
                <w:rFonts w:ascii="Arial" w:hAnsi="Arial" w:cs="Arial"/>
                <w:kern w:val="0"/>
                <w:lang w:bidi="ar-SA"/>
              </w:rPr>
              <w:t>ул.</w:t>
            </w:r>
            <w:r w:rsidRPr="00805F67">
              <w:rPr>
                <w:rFonts w:ascii="Arial" w:hAnsi="Arial" w:cs="Arial"/>
                <w:kern w:val="0"/>
                <w:lang w:bidi="ar-SA"/>
              </w:rPr>
              <w:t>свет10,кронштейн10,узел учета,провод1,2</w:t>
            </w:r>
          </w:p>
        </w:tc>
        <w:tc>
          <w:tcPr>
            <w:tcW w:w="4059" w:type="dxa"/>
            <w:vAlign w:val="center"/>
            <w:hideMark/>
          </w:tcPr>
          <w:p w14:paraId="709883C8" w14:textId="7315AF73"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Авиация, </w:t>
            </w:r>
            <w:r w:rsidRPr="00805F67">
              <w:rPr>
                <w:rFonts w:ascii="Arial" w:hAnsi="Arial" w:cs="Arial"/>
                <w:kern w:val="0"/>
                <w:lang w:bidi="ar-SA"/>
              </w:rPr>
              <w:t>ул.</w:t>
            </w:r>
            <w:r w:rsidR="00515B7C" w:rsidRPr="00805F67">
              <w:rPr>
                <w:rFonts w:ascii="Arial" w:hAnsi="Arial" w:cs="Arial"/>
                <w:kern w:val="0"/>
                <w:lang w:bidi="ar-SA"/>
              </w:rPr>
              <w:t xml:space="preserve"> Передовая</w:t>
            </w:r>
          </w:p>
        </w:tc>
        <w:tc>
          <w:tcPr>
            <w:tcW w:w="1660" w:type="dxa"/>
            <w:vAlign w:val="center"/>
            <w:hideMark/>
          </w:tcPr>
          <w:p w14:paraId="26048D9D"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1100</w:t>
            </w:r>
          </w:p>
        </w:tc>
      </w:tr>
      <w:tr w:rsidR="00515B7C" w:rsidRPr="00805F67" w14:paraId="006B9302" w14:textId="77777777" w:rsidTr="003A5B14">
        <w:trPr>
          <w:trHeight w:val="20"/>
        </w:trPr>
        <w:tc>
          <w:tcPr>
            <w:tcW w:w="1131" w:type="dxa"/>
            <w:vAlign w:val="center"/>
            <w:hideMark/>
          </w:tcPr>
          <w:p w14:paraId="428563C2"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6423</w:t>
            </w:r>
          </w:p>
        </w:tc>
        <w:tc>
          <w:tcPr>
            <w:tcW w:w="7427" w:type="dxa"/>
            <w:vAlign w:val="center"/>
            <w:hideMark/>
          </w:tcPr>
          <w:p w14:paraId="1250EEB5"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49 Дорога 600 м, гравий,ширина 4м, провод 400м, фонари3, узел учета 1</w:t>
            </w:r>
          </w:p>
        </w:tc>
        <w:tc>
          <w:tcPr>
            <w:tcW w:w="4059" w:type="dxa"/>
            <w:vAlign w:val="center"/>
            <w:hideMark/>
          </w:tcPr>
          <w:p w14:paraId="45E25871" w14:textId="6245D833"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Беляевский, </w:t>
            </w:r>
            <w:r w:rsidRPr="00805F67">
              <w:rPr>
                <w:rFonts w:ascii="Arial" w:hAnsi="Arial" w:cs="Arial"/>
                <w:kern w:val="0"/>
                <w:lang w:bidi="ar-SA"/>
              </w:rPr>
              <w:t>ул.</w:t>
            </w:r>
            <w:r w:rsidR="00515B7C" w:rsidRPr="00805F67">
              <w:rPr>
                <w:rFonts w:ascii="Arial" w:hAnsi="Arial" w:cs="Arial"/>
                <w:kern w:val="0"/>
                <w:lang w:bidi="ar-SA"/>
              </w:rPr>
              <w:t xml:space="preserve"> 60 лет СССР</w:t>
            </w:r>
          </w:p>
        </w:tc>
        <w:tc>
          <w:tcPr>
            <w:tcW w:w="1660" w:type="dxa"/>
            <w:vAlign w:val="center"/>
            <w:hideMark/>
          </w:tcPr>
          <w:p w14:paraId="1767B3DB"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600</w:t>
            </w:r>
          </w:p>
        </w:tc>
      </w:tr>
      <w:tr w:rsidR="00515B7C" w:rsidRPr="00805F67" w14:paraId="681CCCE8" w14:textId="77777777" w:rsidTr="003A5B14">
        <w:trPr>
          <w:trHeight w:val="20"/>
        </w:trPr>
        <w:tc>
          <w:tcPr>
            <w:tcW w:w="1131" w:type="dxa"/>
            <w:vAlign w:val="center"/>
            <w:hideMark/>
          </w:tcPr>
          <w:p w14:paraId="39F35AEA"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6424</w:t>
            </w:r>
          </w:p>
        </w:tc>
        <w:tc>
          <w:tcPr>
            <w:tcW w:w="7427" w:type="dxa"/>
            <w:vAlign w:val="center"/>
            <w:hideMark/>
          </w:tcPr>
          <w:p w14:paraId="47F39CC6"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50 Дорога 800м,- гравий, ширина 4,6м, провод 400м, фонари 6, узел 1</w:t>
            </w:r>
          </w:p>
        </w:tc>
        <w:tc>
          <w:tcPr>
            <w:tcW w:w="4059" w:type="dxa"/>
            <w:vAlign w:val="center"/>
            <w:hideMark/>
          </w:tcPr>
          <w:p w14:paraId="67D22E18" w14:textId="61AE365B"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Беляевский, </w:t>
            </w:r>
            <w:r w:rsidRPr="00805F67">
              <w:rPr>
                <w:rFonts w:ascii="Arial" w:hAnsi="Arial" w:cs="Arial"/>
                <w:kern w:val="0"/>
                <w:lang w:bidi="ar-SA"/>
              </w:rPr>
              <w:t>ул.</w:t>
            </w:r>
            <w:r w:rsidR="00515B7C" w:rsidRPr="00805F67">
              <w:rPr>
                <w:rFonts w:ascii="Arial" w:hAnsi="Arial" w:cs="Arial"/>
                <w:kern w:val="0"/>
                <w:lang w:bidi="ar-SA"/>
              </w:rPr>
              <w:t xml:space="preserve"> Коминтерна</w:t>
            </w:r>
          </w:p>
        </w:tc>
        <w:tc>
          <w:tcPr>
            <w:tcW w:w="1660" w:type="dxa"/>
            <w:vAlign w:val="center"/>
            <w:hideMark/>
          </w:tcPr>
          <w:p w14:paraId="053F4A94"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800</w:t>
            </w:r>
          </w:p>
        </w:tc>
      </w:tr>
      <w:tr w:rsidR="00515B7C" w:rsidRPr="00805F67" w14:paraId="4D09F455" w14:textId="77777777" w:rsidTr="003A5B14">
        <w:trPr>
          <w:trHeight w:val="20"/>
        </w:trPr>
        <w:tc>
          <w:tcPr>
            <w:tcW w:w="1131" w:type="dxa"/>
            <w:vAlign w:val="center"/>
            <w:hideMark/>
          </w:tcPr>
          <w:p w14:paraId="33EDC283"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6425</w:t>
            </w:r>
          </w:p>
        </w:tc>
        <w:tc>
          <w:tcPr>
            <w:tcW w:w="7427" w:type="dxa"/>
            <w:vAlign w:val="center"/>
            <w:hideMark/>
          </w:tcPr>
          <w:p w14:paraId="434BFA73"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51 Дорога 1300 м,- гравий, ширина 4,2м, провод 800м, фонари 4шт</w:t>
            </w:r>
          </w:p>
        </w:tc>
        <w:tc>
          <w:tcPr>
            <w:tcW w:w="4059" w:type="dxa"/>
            <w:vAlign w:val="center"/>
            <w:hideMark/>
          </w:tcPr>
          <w:p w14:paraId="54D3E5F8" w14:textId="7F1B75D9"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Беляевский, </w:t>
            </w:r>
            <w:r w:rsidRPr="00805F67">
              <w:rPr>
                <w:rFonts w:ascii="Arial" w:hAnsi="Arial" w:cs="Arial"/>
                <w:kern w:val="0"/>
                <w:lang w:bidi="ar-SA"/>
              </w:rPr>
              <w:t>ул.</w:t>
            </w:r>
            <w:r w:rsidR="00515B7C" w:rsidRPr="00805F67">
              <w:rPr>
                <w:rFonts w:ascii="Arial" w:hAnsi="Arial" w:cs="Arial"/>
                <w:kern w:val="0"/>
                <w:lang w:bidi="ar-SA"/>
              </w:rPr>
              <w:t xml:space="preserve"> Светлая</w:t>
            </w:r>
          </w:p>
        </w:tc>
        <w:tc>
          <w:tcPr>
            <w:tcW w:w="1660" w:type="dxa"/>
            <w:vAlign w:val="center"/>
            <w:hideMark/>
          </w:tcPr>
          <w:p w14:paraId="602A2CEA"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1300</w:t>
            </w:r>
          </w:p>
        </w:tc>
      </w:tr>
    </w:tbl>
    <w:p w14:paraId="5C160072" w14:textId="531BF7F2" w:rsidR="003A5B14" w:rsidRPr="00805F67" w:rsidRDefault="003A5B14" w:rsidP="000D32AB">
      <w:pPr>
        <w:widowControl w:val="0"/>
        <w:ind w:firstLine="567"/>
        <w:rPr>
          <w:rFonts w:ascii="Arial" w:hAnsi="Arial" w:cs="Arial"/>
        </w:rPr>
      </w:pPr>
    </w:p>
    <w:p w14:paraId="74CD5F39" w14:textId="3DAC263A"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1043626E" w14:textId="77777777" w:rsidR="002A3F67" w:rsidRPr="00805F67" w:rsidRDefault="002A3F67" w:rsidP="000D32AB">
      <w:pPr>
        <w:widowControl w:val="0"/>
        <w:ind w:firstLine="567"/>
        <w:rPr>
          <w:rFonts w:ascii="Arial" w:hAnsi="Arial" w:cs="Arial"/>
        </w:rPr>
      </w:pPr>
    </w:p>
    <w:tbl>
      <w:tblPr>
        <w:tblStyle w:val="aff9"/>
        <w:tblW w:w="14425" w:type="dxa"/>
        <w:tblLook w:val="04A0" w:firstRow="1" w:lastRow="0" w:firstColumn="1" w:lastColumn="0" w:noHBand="0" w:noVBand="1"/>
      </w:tblPr>
      <w:tblGrid>
        <w:gridCol w:w="1131"/>
        <w:gridCol w:w="8191"/>
        <w:gridCol w:w="4059"/>
        <w:gridCol w:w="1044"/>
      </w:tblGrid>
      <w:tr w:rsidR="00515B7C" w:rsidRPr="00805F67" w14:paraId="5D73130F" w14:textId="77777777" w:rsidTr="002A3F67">
        <w:trPr>
          <w:trHeight w:val="20"/>
        </w:trPr>
        <w:tc>
          <w:tcPr>
            <w:tcW w:w="1131" w:type="dxa"/>
            <w:vAlign w:val="center"/>
            <w:hideMark/>
          </w:tcPr>
          <w:p w14:paraId="11EF4D3A"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6426</w:t>
            </w:r>
          </w:p>
        </w:tc>
        <w:tc>
          <w:tcPr>
            <w:tcW w:w="8191" w:type="dxa"/>
            <w:vAlign w:val="center"/>
            <w:hideMark/>
          </w:tcPr>
          <w:p w14:paraId="24727693"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52 Дорога 600м,- гравий, ширина 3,8м,провод 450м, фонари 6шт, узел учета 1</w:t>
            </w:r>
          </w:p>
        </w:tc>
        <w:tc>
          <w:tcPr>
            <w:tcW w:w="4059" w:type="dxa"/>
            <w:vAlign w:val="center"/>
            <w:hideMark/>
          </w:tcPr>
          <w:p w14:paraId="563BAA56" w14:textId="18F4DCA4"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Гливенко, </w:t>
            </w:r>
            <w:r w:rsidRPr="00805F67">
              <w:rPr>
                <w:rFonts w:ascii="Arial" w:hAnsi="Arial" w:cs="Arial"/>
                <w:kern w:val="0"/>
                <w:lang w:bidi="ar-SA"/>
              </w:rPr>
              <w:t>ул.</w:t>
            </w:r>
            <w:r w:rsidR="00515B7C" w:rsidRPr="00805F67">
              <w:rPr>
                <w:rFonts w:ascii="Arial" w:hAnsi="Arial" w:cs="Arial"/>
                <w:kern w:val="0"/>
                <w:lang w:bidi="ar-SA"/>
              </w:rPr>
              <w:t xml:space="preserve"> Ломоносова</w:t>
            </w:r>
          </w:p>
        </w:tc>
        <w:tc>
          <w:tcPr>
            <w:tcW w:w="1044" w:type="dxa"/>
            <w:vAlign w:val="center"/>
            <w:hideMark/>
          </w:tcPr>
          <w:p w14:paraId="4A028347"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600</w:t>
            </w:r>
          </w:p>
        </w:tc>
      </w:tr>
      <w:tr w:rsidR="00515B7C" w:rsidRPr="00805F67" w14:paraId="1BC589F3" w14:textId="77777777" w:rsidTr="002A3F67">
        <w:trPr>
          <w:trHeight w:val="20"/>
        </w:trPr>
        <w:tc>
          <w:tcPr>
            <w:tcW w:w="1131" w:type="dxa"/>
            <w:vAlign w:val="center"/>
            <w:hideMark/>
          </w:tcPr>
          <w:p w14:paraId="22AEFF3E"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6427</w:t>
            </w:r>
          </w:p>
        </w:tc>
        <w:tc>
          <w:tcPr>
            <w:tcW w:w="8191" w:type="dxa"/>
            <w:vAlign w:val="center"/>
            <w:hideMark/>
          </w:tcPr>
          <w:p w14:paraId="2E82AA5E"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53 Дорога 800 м, гравий, ширина 4,1м, фонари-6 шт,</w:t>
            </w:r>
          </w:p>
        </w:tc>
        <w:tc>
          <w:tcPr>
            <w:tcW w:w="4059" w:type="dxa"/>
            <w:vAlign w:val="center"/>
            <w:hideMark/>
          </w:tcPr>
          <w:p w14:paraId="65CE9E81" w14:textId="03D605FE"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Головков, </w:t>
            </w:r>
            <w:r w:rsidRPr="00805F67">
              <w:rPr>
                <w:rFonts w:ascii="Arial" w:hAnsi="Arial" w:cs="Arial"/>
                <w:kern w:val="0"/>
                <w:lang w:bidi="ar-SA"/>
              </w:rPr>
              <w:t>ул.</w:t>
            </w:r>
            <w:r w:rsidR="00515B7C" w:rsidRPr="00805F67">
              <w:rPr>
                <w:rFonts w:ascii="Arial" w:hAnsi="Arial" w:cs="Arial"/>
                <w:kern w:val="0"/>
                <w:lang w:bidi="ar-SA"/>
              </w:rPr>
              <w:t xml:space="preserve"> Первомайская</w:t>
            </w:r>
          </w:p>
        </w:tc>
        <w:tc>
          <w:tcPr>
            <w:tcW w:w="1044" w:type="dxa"/>
            <w:vAlign w:val="center"/>
            <w:hideMark/>
          </w:tcPr>
          <w:p w14:paraId="42A3AA35"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800</w:t>
            </w:r>
          </w:p>
        </w:tc>
      </w:tr>
      <w:tr w:rsidR="00515B7C" w:rsidRPr="00805F67" w14:paraId="44663A27" w14:textId="77777777" w:rsidTr="002A3F67">
        <w:trPr>
          <w:trHeight w:val="20"/>
        </w:trPr>
        <w:tc>
          <w:tcPr>
            <w:tcW w:w="1131" w:type="dxa"/>
            <w:vAlign w:val="center"/>
            <w:hideMark/>
          </w:tcPr>
          <w:p w14:paraId="0449E8D4"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6428</w:t>
            </w:r>
          </w:p>
        </w:tc>
        <w:tc>
          <w:tcPr>
            <w:tcW w:w="8191" w:type="dxa"/>
            <w:vAlign w:val="center"/>
            <w:hideMark/>
          </w:tcPr>
          <w:p w14:paraId="2275AD50"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54 Дорога 1800 м, гравий, ширина 3,7м, фонари-6шт,</w:t>
            </w:r>
          </w:p>
        </w:tc>
        <w:tc>
          <w:tcPr>
            <w:tcW w:w="4059" w:type="dxa"/>
            <w:vAlign w:val="center"/>
            <w:hideMark/>
          </w:tcPr>
          <w:p w14:paraId="1786948E" w14:textId="4680AD53"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Северный, </w:t>
            </w:r>
            <w:r w:rsidRPr="00805F67">
              <w:rPr>
                <w:rFonts w:ascii="Arial" w:hAnsi="Arial" w:cs="Arial"/>
                <w:kern w:val="0"/>
                <w:lang w:bidi="ar-SA"/>
              </w:rPr>
              <w:t>ул.</w:t>
            </w:r>
            <w:r w:rsidR="00515B7C" w:rsidRPr="00805F67">
              <w:rPr>
                <w:rFonts w:ascii="Arial" w:hAnsi="Arial" w:cs="Arial"/>
                <w:kern w:val="0"/>
                <w:lang w:bidi="ar-SA"/>
              </w:rPr>
              <w:t xml:space="preserve"> Красносельская</w:t>
            </w:r>
          </w:p>
        </w:tc>
        <w:tc>
          <w:tcPr>
            <w:tcW w:w="1044" w:type="dxa"/>
            <w:vAlign w:val="center"/>
            <w:hideMark/>
          </w:tcPr>
          <w:p w14:paraId="20FDD1CC"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1800</w:t>
            </w:r>
          </w:p>
        </w:tc>
      </w:tr>
      <w:tr w:rsidR="00515B7C" w:rsidRPr="00805F67" w14:paraId="456B576C" w14:textId="77777777" w:rsidTr="002A3F67">
        <w:trPr>
          <w:trHeight w:val="20"/>
        </w:trPr>
        <w:tc>
          <w:tcPr>
            <w:tcW w:w="1131" w:type="dxa"/>
            <w:vAlign w:val="center"/>
            <w:hideMark/>
          </w:tcPr>
          <w:p w14:paraId="20D1C91B"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lastRenderedPageBreak/>
              <w:t>6429</w:t>
            </w:r>
          </w:p>
        </w:tc>
        <w:tc>
          <w:tcPr>
            <w:tcW w:w="8191" w:type="dxa"/>
            <w:vAlign w:val="center"/>
            <w:hideMark/>
          </w:tcPr>
          <w:p w14:paraId="2B1CC99B"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55 Дорога 1500 м, гравий, ширина 5,1м, провод 140м, фонари 6шт, узел учета 1</w:t>
            </w:r>
          </w:p>
        </w:tc>
        <w:tc>
          <w:tcPr>
            <w:tcW w:w="4059" w:type="dxa"/>
            <w:vAlign w:val="center"/>
            <w:hideMark/>
          </w:tcPr>
          <w:p w14:paraId="0A6F0D03" w14:textId="23944974"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Фокин Первый, </w:t>
            </w:r>
            <w:r w:rsidRPr="00805F67">
              <w:rPr>
                <w:rFonts w:ascii="Arial" w:hAnsi="Arial" w:cs="Arial"/>
                <w:kern w:val="0"/>
                <w:lang w:bidi="ar-SA"/>
              </w:rPr>
              <w:t>ул.</w:t>
            </w:r>
            <w:r w:rsidR="00515B7C" w:rsidRPr="00805F67">
              <w:rPr>
                <w:rFonts w:ascii="Arial" w:hAnsi="Arial" w:cs="Arial"/>
                <w:kern w:val="0"/>
                <w:lang w:bidi="ar-SA"/>
              </w:rPr>
              <w:t xml:space="preserve"> Позиционная</w:t>
            </w:r>
          </w:p>
        </w:tc>
        <w:tc>
          <w:tcPr>
            <w:tcW w:w="1044" w:type="dxa"/>
            <w:vAlign w:val="center"/>
            <w:hideMark/>
          </w:tcPr>
          <w:p w14:paraId="6152ED6D"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1500</w:t>
            </w:r>
          </w:p>
        </w:tc>
      </w:tr>
      <w:tr w:rsidR="00515B7C" w:rsidRPr="00805F67" w14:paraId="26E489FB" w14:textId="77777777" w:rsidTr="002A3F67">
        <w:trPr>
          <w:trHeight w:val="20"/>
        </w:trPr>
        <w:tc>
          <w:tcPr>
            <w:tcW w:w="1131" w:type="dxa"/>
            <w:vAlign w:val="center"/>
            <w:hideMark/>
          </w:tcPr>
          <w:p w14:paraId="4205A87F"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6430</w:t>
            </w:r>
          </w:p>
        </w:tc>
        <w:tc>
          <w:tcPr>
            <w:tcW w:w="8191" w:type="dxa"/>
            <w:vAlign w:val="center"/>
            <w:hideMark/>
          </w:tcPr>
          <w:p w14:paraId="6E1DD6F1"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03 208 813 ОП МП 56 Дорога 1000 м,- гравий, ширина 5м,провод 950м, фонари 4, узел учета 1</w:t>
            </w:r>
          </w:p>
        </w:tc>
        <w:tc>
          <w:tcPr>
            <w:tcW w:w="4059" w:type="dxa"/>
            <w:vAlign w:val="center"/>
            <w:hideMark/>
          </w:tcPr>
          <w:p w14:paraId="09CBCE58" w14:textId="501D278E"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Фокин Первый, </w:t>
            </w:r>
            <w:r w:rsidRPr="00805F67">
              <w:rPr>
                <w:rFonts w:ascii="Arial" w:hAnsi="Arial" w:cs="Arial"/>
                <w:kern w:val="0"/>
                <w:lang w:bidi="ar-SA"/>
              </w:rPr>
              <w:t>ул.</w:t>
            </w:r>
            <w:r w:rsidR="00515B7C" w:rsidRPr="00805F67">
              <w:rPr>
                <w:rFonts w:ascii="Arial" w:hAnsi="Arial" w:cs="Arial"/>
                <w:kern w:val="0"/>
                <w:lang w:bidi="ar-SA"/>
              </w:rPr>
              <w:t xml:space="preserve"> Школьная</w:t>
            </w:r>
          </w:p>
        </w:tc>
        <w:tc>
          <w:tcPr>
            <w:tcW w:w="1044" w:type="dxa"/>
            <w:vAlign w:val="center"/>
            <w:hideMark/>
          </w:tcPr>
          <w:p w14:paraId="6AB7C3EF"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1000</w:t>
            </w:r>
          </w:p>
        </w:tc>
      </w:tr>
      <w:tr w:rsidR="00515B7C" w:rsidRPr="00805F67" w14:paraId="5E06B9DF" w14:textId="77777777" w:rsidTr="002A3F67">
        <w:trPr>
          <w:trHeight w:val="20"/>
        </w:trPr>
        <w:tc>
          <w:tcPr>
            <w:tcW w:w="1131" w:type="dxa"/>
            <w:vAlign w:val="center"/>
            <w:hideMark/>
          </w:tcPr>
          <w:p w14:paraId="288E3A14" w14:textId="4BE8A4FB" w:rsidR="00515B7C" w:rsidRPr="00805F67" w:rsidRDefault="00515B7C" w:rsidP="002A3F67">
            <w:pPr>
              <w:widowControl w:val="0"/>
              <w:jc w:val="both"/>
              <w:rPr>
                <w:rFonts w:ascii="Arial" w:hAnsi="Arial" w:cs="Arial"/>
                <w:bCs/>
                <w:kern w:val="0"/>
                <w:lang w:bidi="ar-SA"/>
              </w:rPr>
            </w:pPr>
          </w:p>
        </w:tc>
        <w:tc>
          <w:tcPr>
            <w:tcW w:w="8191" w:type="dxa"/>
            <w:vAlign w:val="center"/>
            <w:hideMark/>
          </w:tcPr>
          <w:p w14:paraId="7356C736" w14:textId="37C6D8D3" w:rsidR="00515B7C" w:rsidRPr="00805F67" w:rsidRDefault="00515B7C" w:rsidP="002A3F67">
            <w:pPr>
              <w:widowControl w:val="0"/>
              <w:jc w:val="both"/>
              <w:rPr>
                <w:rFonts w:ascii="Arial" w:hAnsi="Arial" w:cs="Arial"/>
                <w:bCs/>
                <w:kern w:val="0"/>
                <w:lang w:bidi="ar-SA"/>
              </w:rPr>
            </w:pPr>
            <w:r w:rsidRPr="00805F67">
              <w:rPr>
                <w:rFonts w:ascii="Arial" w:hAnsi="Arial" w:cs="Arial"/>
                <w:bCs/>
                <w:kern w:val="0"/>
                <w:lang w:bidi="ar-SA"/>
              </w:rPr>
              <w:t>Черниговско</w:t>
            </w:r>
            <w:r w:rsidR="00DD43CE" w:rsidRPr="00805F67">
              <w:rPr>
                <w:rFonts w:ascii="Arial" w:hAnsi="Arial" w:cs="Arial"/>
                <w:bCs/>
                <w:kern w:val="0"/>
                <w:lang w:bidi="ar-SA"/>
              </w:rPr>
              <w:t>е</w:t>
            </w:r>
            <w:r w:rsidRPr="00805F67">
              <w:rPr>
                <w:rFonts w:ascii="Arial" w:hAnsi="Arial" w:cs="Arial"/>
                <w:bCs/>
                <w:kern w:val="0"/>
                <w:lang w:bidi="ar-SA"/>
              </w:rPr>
              <w:t xml:space="preserve"> сельско</w:t>
            </w:r>
            <w:r w:rsidR="00DD43CE" w:rsidRPr="00805F67">
              <w:rPr>
                <w:rFonts w:ascii="Arial" w:hAnsi="Arial" w:cs="Arial"/>
                <w:bCs/>
                <w:kern w:val="0"/>
                <w:lang w:bidi="ar-SA"/>
              </w:rPr>
              <w:t>е</w:t>
            </w:r>
            <w:r w:rsidRPr="00805F67">
              <w:rPr>
                <w:rFonts w:ascii="Arial" w:hAnsi="Arial" w:cs="Arial"/>
                <w:bCs/>
                <w:kern w:val="0"/>
                <w:lang w:bidi="ar-SA"/>
              </w:rPr>
              <w:t xml:space="preserve"> поселени</w:t>
            </w:r>
            <w:r w:rsidR="00DD43CE" w:rsidRPr="00805F67">
              <w:rPr>
                <w:rFonts w:ascii="Arial" w:hAnsi="Arial" w:cs="Arial"/>
                <w:bCs/>
                <w:kern w:val="0"/>
                <w:lang w:bidi="ar-SA"/>
              </w:rPr>
              <w:t>е</w:t>
            </w:r>
          </w:p>
        </w:tc>
        <w:tc>
          <w:tcPr>
            <w:tcW w:w="4059" w:type="dxa"/>
            <w:vAlign w:val="center"/>
            <w:hideMark/>
          </w:tcPr>
          <w:p w14:paraId="63255A6D" w14:textId="370E0D1F" w:rsidR="00515B7C" w:rsidRPr="00805F67" w:rsidRDefault="00515B7C" w:rsidP="002A3F67">
            <w:pPr>
              <w:widowControl w:val="0"/>
              <w:jc w:val="both"/>
              <w:rPr>
                <w:rFonts w:ascii="Arial" w:hAnsi="Arial" w:cs="Arial"/>
                <w:bCs/>
                <w:kern w:val="0"/>
                <w:lang w:bidi="ar-SA"/>
              </w:rPr>
            </w:pPr>
          </w:p>
        </w:tc>
        <w:tc>
          <w:tcPr>
            <w:tcW w:w="1044" w:type="dxa"/>
            <w:vAlign w:val="center"/>
            <w:hideMark/>
          </w:tcPr>
          <w:p w14:paraId="2B0AF286" w14:textId="311A333B" w:rsidR="00515B7C" w:rsidRPr="00805F67" w:rsidRDefault="00515B7C" w:rsidP="002A3F67">
            <w:pPr>
              <w:widowControl w:val="0"/>
              <w:jc w:val="both"/>
              <w:rPr>
                <w:rFonts w:ascii="Arial" w:hAnsi="Arial" w:cs="Arial"/>
                <w:bCs/>
                <w:kern w:val="0"/>
                <w:lang w:bidi="ar-SA"/>
              </w:rPr>
            </w:pPr>
          </w:p>
        </w:tc>
      </w:tr>
      <w:tr w:rsidR="00515B7C" w:rsidRPr="00805F67" w14:paraId="34B92F8D" w14:textId="77777777" w:rsidTr="002A3F67">
        <w:trPr>
          <w:trHeight w:val="20"/>
        </w:trPr>
        <w:tc>
          <w:tcPr>
            <w:tcW w:w="1131" w:type="dxa"/>
            <w:vAlign w:val="center"/>
            <w:hideMark/>
          </w:tcPr>
          <w:p w14:paraId="43158CE2"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8622</w:t>
            </w:r>
          </w:p>
        </w:tc>
        <w:tc>
          <w:tcPr>
            <w:tcW w:w="8191" w:type="dxa"/>
            <w:vAlign w:val="center"/>
            <w:hideMark/>
          </w:tcPr>
          <w:p w14:paraId="2CCA9105"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03 208 816 ОП МП 01 Автомобильная дорога 950 м (асф/бетон), бет,автоб, остановка-3шт, знаки,IV кат</w:t>
            </w:r>
          </w:p>
        </w:tc>
        <w:tc>
          <w:tcPr>
            <w:tcW w:w="4059" w:type="dxa"/>
            <w:vAlign w:val="center"/>
            <w:hideMark/>
          </w:tcPr>
          <w:p w14:paraId="722A3B43" w14:textId="100041C7"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Молодежный, </w:t>
            </w:r>
            <w:r w:rsidRPr="00805F67">
              <w:rPr>
                <w:rFonts w:ascii="Arial" w:hAnsi="Arial" w:cs="Arial"/>
                <w:kern w:val="0"/>
                <w:lang w:bidi="ar-SA"/>
              </w:rPr>
              <w:t>ул.</w:t>
            </w:r>
            <w:r w:rsidR="00515B7C" w:rsidRPr="00805F67">
              <w:rPr>
                <w:rFonts w:ascii="Arial" w:hAnsi="Arial" w:cs="Arial"/>
                <w:kern w:val="0"/>
                <w:lang w:bidi="ar-SA"/>
              </w:rPr>
              <w:t xml:space="preserve"> Калинина</w:t>
            </w:r>
          </w:p>
        </w:tc>
        <w:tc>
          <w:tcPr>
            <w:tcW w:w="1044" w:type="dxa"/>
            <w:vAlign w:val="center"/>
            <w:hideMark/>
          </w:tcPr>
          <w:p w14:paraId="5930805C"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950</w:t>
            </w:r>
          </w:p>
        </w:tc>
      </w:tr>
      <w:tr w:rsidR="00515B7C" w:rsidRPr="00805F67" w14:paraId="7EB3AAAF" w14:textId="77777777" w:rsidTr="002A3F67">
        <w:trPr>
          <w:trHeight w:val="20"/>
        </w:trPr>
        <w:tc>
          <w:tcPr>
            <w:tcW w:w="1131" w:type="dxa"/>
            <w:vAlign w:val="center"/>
            <w:hideMark/>
          </w:tcPr>
          <w:p w14:paraId="3F61FDCD"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8623</w:t>
            </w:r>
          </w:p>
        </w:tc>
        <w:tc>
          <w:tcPr>
            <w:tcW w:w="8191" w:type="dxa"/>
            <w:vAlign w:val="center"/>
            <w:hideMark/>
          </w:tcPr>
          <w:p w14:paraId="2D52898D" w14:textId="5636A9D2"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03 208 816 ОП МП 02 Автомобильная дорога 678 м</w:t>
            </w:r>
            <w:r w:rsidR="00805F67" w:rsidRPr="00805F67">
              <w:rPr>
                <w:rFonts w:ascii="Arial" w:hAnsi="Arial" w:cs="Arial"/>
                <w:kern w:val="0"/>
                <w:lang w:bidi="ar-SA"/>
              </w:rPr>
              <w:t xml:space="preserve"> </w:t>
            </w:r>
            <w:r w:rsidRPr="00805F67">
              <w:rPr>
                <w:rFonts w:ascii="Arial" w:hAnsi="Arial" w:cs="Arial"/>
                <w:kern w:val="0"/>
                <w:lang w:bidi="ar-SA"/>
              </w:rPr>
              <w:t>(асфальтобетон), ширина 4,2м, IV кат, 11 дор знак</w:t>
            </w:r>
          </w:p>
        </w:tc>
        <w:tc>
          <w:tcPr>
            <w:tcW w:w="4059" w:type="dxa"/>
            <w:vAlign w:val="center"/>
            <w:hideMark/>
          </w:tcPr>
          <w:p w14:paraId="5273A529" w14:textId="097F0640"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Молодежный, </w:t>
            </w:r>
            <w:r w:rsidRPr="00805F67">
              <w:rPr>
                <w:rFonts w:ascii="Arial" w:hAnsi="Arial" w:cs="Arial"/>
                <w:kern w:val="0"/>
                <w:lang w:bidi="ar-SA"/>
              </w:rPr>
              <w:t>ул.</w:t>
            </w:r>
            <w:r w:rsidR="00515B7C" w:rsidRPr="00805F67">
              <w:rPr>
                <w:rFonts w:ascii="Arial" w:hAnsi="Arial" w:cs="Arial"/>
                <w:kern w:val="0"/>
                <w:lang w:bidi="ar-SA"/>
              </w:rPr>
              <w:t xml:space="preserve"> Строителей</w:t>
            </w:r>
          </w:p>
        </w:tc>
        <w:tc>
          <w:tcPr>
            <w:tcW w:w="1044" w:type="dxa"/>
            <w:vAlign w:val="center"/>
            <w:hideMark/>
          </w:tcPr>
          <w:p w14:paraId="399405EA"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678</w:t>
            </w:r>
          </w:p>
        </w:tc>
      </w:tr>
      <w:tr w:rsidR="00515B7C" w:rsidRPr="00805F67" w14:paraId="2E04AF87" w14:textId="77777777" w:rsidTr="002A3F67">
        <w:trPr>
          <w:trHeight w:val="20"/>
        </w:trPr>
        <w:tc>
          <w:tcPr>
            <w:tcW w:w="1131" w:type="dxa"/>
            <w:vAlign w:val="center"/>
            <w:hideMark/>
          </w:tcPr>
          <w:p w14:paraId="4DA8031E"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8624</w:t>
            </w:r>
          </w:p>
        </w:tc>
        <w:tc>
          <w:tcPr>
            <w:tcW w:w="8191" w:type="dxa"/>
            <w:vAlign w:val="center"/>
            <w:hideMark/>
          </w:tcPr>
          <w:p w14:paraId="418C865E" w14:textId="34711759"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03 208 816 ОП МП 03 Автомобильная дорога длина - 290м</w:t>
            </w:r>
            <w:r w:rsidR="00805F67" w:rsidRPr="00805F67">
              <w:rPr>
                <w:rFonts w:ascii="Arial" w:hAnsi="Arial" w:cs="Arial"/>
                <w:kern w:val="0"/>
                <w:lang w:bidi="ar-SA"/>
              </w:rPr>
              <w:t xml:space="preserve"> </w:t>
            </w:r>
            <w:r w:rsidRPr="00805F67">
              <w:rPr>
                <w:rFonts w:ascii="Arial" w:hAnsi="Arial" w:cs="Arial"/>
                <w:kern w:val="0"/>
                <w:lang w:bidi="ar-SA"/>
              </w:rPr>
              <w:t>(гравийная), 110 м, (асфальт)</w:t>
            </w:r>
          </w:p>
        </w:tc>
        <w:tc>
          <w:tcPr>
            <w:tcW w:w="4059" w:type="dxa"/>
            <w:vAlign w:val="center"/>
            <w:hideMark/>
          </w:tcPr>
          <w:p w14:paraId="470B9047" w14:textId="7698528D"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Молодежный, </w:t>
            </w:r>
            <w:r w:rsidRPr="00805F67">
              <w:rPr>
                <w:rFonts w:ascii="Arial" w:hAnsi="Arial" w:cs="Arial"/>
                <w:kern w:val="0"/>
                <w:lang w:bidi="ar-SA"/>
              </w:rPr>
              <w:t>ул.</w:t>
            </w:r>
            <w:r w:rsidR="00515B7C" w:rsidRPr="00805F67">
              <w:rPr>
                <w:rFonts w:ascii="Arial" w:hAnsi="Arial" w:cs="Arial"/>
                <w:kern w:val="0"/>
                <w:lang w:bidi="ar-SA"/>
              </w:rPr>
              <w:t xml:space="preserve"> Зеленая</w:t>
            </w:r>
          </w:p>
        </w:tc>
        <w:tc>
          <w:tcPr>
            <w:tcW w:w="1044" w:type="dxa"/>
            <w:vAlign w:val="center"/>
            <w:hideMark/>
          </w:tcPr>
          <w:p w14:paraId="21AABC40"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400</w:t>
            </w:r>
          </w:p>
        </w:tc>
      </w:tr>
      <w:tr w:rsidR="00515B7C" w:rsidRPr="00805F67" w14:paraId="1EF0993C" w14:textId="77777777" w:rsidTr="002A3F67">
        <w:trPr>
          <w:trHeight w:val="20"/>
        </w:trPr>
        <w:tc>
          <w:tcPr>
            <w:tcW w:w="1131" w:type="dxa"/>
            <w:vAlign w:val="center"/>
            <w:hideMark/>
          </w:tcPr>
          <w:p w14:paraId="04CEA470"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8625</w:t>
            </w:r>
          </w:p>
        </w:tc>
        <w:tc>
          <w:tcPr>
            <w:tcW w:w="8191" w:type="dxa"/>
            <w:vAlign w:val="center"/>
            <w:hideMark/>
          </w:tcPr>
          <w:p w14:paraId="068720BA"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03 208 816 ОП МП 04 Автомобильная дорога 406м (асфальтобетон) шир 5,5м, 590м (гравий) шир 4м, IV кат</w:t>
            </w:r>
          </w:p>
        </w:tc>
        <w:tc>
          <w:tcPr>
            <w:tcW w:w="4059" w:type="dxa"/>
            <w:vAlign w:val="center"/>
            <w:hideMark/>
          </w:tcPr>
          <w:p w14:paraId="08FF305A" w14:textId="45F358B5"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Молодежный, </w:t>
            </w:r>
            <w:r w:rsidRPr="00805F67">
              <w:rPr>
                <w:rFonts w:ascii="Arial" w:hAnsi="Arial" w:cs="Arial"/>
                <w:kern w:val="0"/>
                <w:lang w:bidi="ar-SA"/>
              </w:rPr>
              <w:t>ул.</w:t>
            </w:r>
            <w:r w:rsidR="00515B7C" w:rsidRPr="00805F67">
              <w:rPr>
                <w:rFonts w:ascii="Arial" w:hAnsi="Arial" w:cs="Arial"/>
                <w:kern w:val="0"/>
                <w:lang w:bidi="ar-SA"/>
              </w:rPr>
              <w:t xml:space="preserve"> Надгорная</w:t>
            </w:r>
          </w:p>
        </w:tc>
        <w:tc>
          <w:tcPr>
            <w:tcW w:w="1044" w:type="dxa"/>
            <w:vAlign w:val="center"/>
            <w:hideMark/>
          </w:tcPr>
          <w:p w14:paraId="40EEA9B0"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996</w:t>
            </w:r>
          </w:p>
        </w:tc>
      </w:tr>
      <w:tr w:rsidR="00515B7C" w:rsidRPr="00805F67" w14:paraId="3B6BC029" w14:textId="77777777" w:rsidTr="002A3F67">
        <w:trPr>
          <w:trHeight w:val="20"/>
        </w:trPr>
        <w:tc>
          <w:tcPr>
            <w:tcW w:w="1131" w:type="dxa"/>
            <w:vAlign w:val="center"/>
            <w:hideMark/>
          </w:tcPr>
          <w:p w14:paraId="0F33538A"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8626</w:t>
            </w:r>
          </w:p>
        </w:tc>
        <w:tc>
          <w:tcPr>
            <w:tcW w:w="8191" w:type="dxa"/>
            <w:vAlign w:val="center"/>
            <w:hideMark/>
          </w:tcPr>
          <w:p w14:paraId="3F188636"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03 208 816 ОП МП 05 Автомобильная дорога 700м(гравийная),пешех дорожка(асф)300м,шир 1м, фонари 6шт</w:t>
            </w:r>
          </w:p>
        </w:tc>
        <w:tc>
          <w:tcPr>
            <w:tcW w:w="4059" w:type="dxa"/>
            <w:vAlign w:val="center"/>
            <w:hideMark/>
          </w:tcPr>
          <w:p w14:paraId="2AE19E7C" w14:textId="2616E9D4"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Молодежный, </w:t>
            </w:r>
            <w:r w:rsidRPr="00805F67">
              <w:rPr>
                <w:rFonts w:ascii="Arial" w:hAnsi="Arial" w:cs="Arial"/>
                <w:kern w:val="0"/>
                <w:lang w:bidi="ar-SA"/>
              </w:rPr>
              <w:t>ул.</w:t>
            </w:r>
            <w:r w:rsidR="00515B7C" w:rsidRPr="00805F67">
              <w:rPr>
                <w:rFonts w:ascii="Arial" w:hAnsi="Arial" w:cs="Arial"/>
                <w:kern w:val="0"/>
                <w:lang w:bidi="ar-SA"/>
              </w:rPr>
              <w:t xml:space="preserve"> Шаумяна</w:t>
            </w:r>
          </w:p>
        </w:tc>
        <w:tc>
          <w:tcPr>
            <w:tcW w:w="1044" w:type="dxa"/>
            <w:vAlign w:val="center"/>
            <w:hideMark/>
          </w:tcPr>
          <w:p w14:paraId="2C89BEDC"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700</w:t>
            </w:r>
          </w:p>
        </w:tc>
      </w:tr>
      <w:tr w:rsidR="00515B7C" w:rsidRPr="00805F67" w14:paraId="265B9501" w14:textId="77777777" w:rsidTr="002A3F67">
        <w:trPr>
          <w:trHeight w:val="20"/>
        </w:trPr>
        <w:tc>
          <w:tcPr>
            <w:tcW w:w="1131" w:type="dxa"/>
            <w:vAlign w:val="center"/>
            <w:hideMark/>
          </w:tcPr>
          <w:p w14:paraId="2FB7AE40"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8627</w:t>
            </w:r>
          </w:p>
        </w:tc>
        <w:tc>
          <w:tcPr>
            <w:tcW w:w="8191" w:type="dxa"/>
            <w:vAlign w:val="center"/>
            <w:hideMark/>
          </w:tcPr>
          <w:p w14:paraId="34A4A06C" w14:textId="26A5D4E3"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03 208 816 ОП МП 06 Автомобильная дорога</w:t>
            </w:r>
            <w:r w:rsidR="00805F67" w:rsidRPr="00805F67">
              <w:rPr>
                <w:rFonts w:ascii="Arial" w:hAnsi="Arial" w:cs="Arial"/>
                <w:kern w:val="0"/>
                <w:lang w:bidi="ar-SA"/>
              </w:rPr>
              <w:t xml:space="preserve"> </w:t>
            </w:r>
            <w:r w:rsidRPr="00805F67">
              <w:rPr>
                <w:rFonts w:ascii="Arial" w:hAnsi="Arial" w:cs="Arial"/>
                <w:kern w:val="0"/>
                <w:lang w:bidi="ar-SA"/>
              </w:rPr>
              <w:t>500м (грав), 200м (асфальт), фонари 4шт, тротуар асф,знаки</w:t>
            </w:r>
          </w:p>
        </w:tc>
        <w:tc>
          <w:tcPr>
            <w:tcW w:w="4059" w:type="dxa"/>
            <w:vAlign w:val="center"/>
            <w:hideMark/>
          </w:tcPr>
          <w:p w14:paraId="2AAB1A8A" w14:textId="40FEAF92"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Молодежный, </w:t>
            </w:r>
            <w:r w:rsidRPr="00805F67">
              <w:rPr>
                <w:rFonts w:ascii="Arial" w:hAnsi="Arial" w:cs="Arial"/>
                <w:kern w:val="0"/>
                <w:lang w:bidi="ar-SA"/>
              </w:rPr>
              <w:t>ул.</w:t>
            </w:r>
            <w:r w:rsidR="00515B7C" w:rsidRPr="00805F67">
              <w:rPr>
                <w:rFonts w:ascii="Arial" w:hAnsi="Arial" w:cs="Arial"/>
                <w:kern w:val="0"/>
                <w:lang w:bidi="ar-SA"/>
              </w:rPr>
              <w:t xml:space="preserve"> Ленина</w:t>
            </w:r>
          </w:p>
        </w:tc>
        <w:tc>
          <w:tcPr>
            <w:tcW w:w="1044" w:type="dxa"/>
            <w:vAlign w:val="center"/>
            <w:hideMark/>
          </w:tcPr>
          <w:p w14:paraId="0125E8AB"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700</w:t>
            </w:r>
          </w:p>
        </w:tc>
      </w:tr>
      <w:tr w:rsidR="00515B7C" w:rsidRPr="00805F67" w14:paraId="18870513" w14:textId="77777777" w:rsidTr="002A3F67">
        <w:trPr>
          <w:trHeight w:val="20"/>
        </w:trPr>
        <w:tc>
          <w:tcPr>
            <w:tcW w:w="1131" w:type="dxa"/>
            <w:vAlign w:val="center"/>
            <w:hideMark/>
          </w:tcPr>
          <w:p w14:paraId="227019A3"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8628</w:t>
            </w:r>
          </w:p>
        </w:tc>
        <w:tc>
          <w:tcPr>
            <w:tcW w:w="8191" w:type="dxa"/>
            <w:vAlign w:val="center"/>
            <w:hideMark/>
          </w:tcPr>
          <w:p w14:paraId="41945220" w14:textId="60382E1D"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03 208 816 ОП МП 07 Автомобильная дорога - 1000м</w:t>
            </w:r>
            <w:r w:rsidR="00805F67" w:rsidRPr="00805F67">
              <w:rPr>
                <w:rFonts w:ascii="Arial" w:hAnsi="Arial" w:cs="Arial"/>
                <w:kern w:val="0"/>
                <w:lang w:bidi="ar-SA"/>
              </w:rPr>
              <w:t xml:space="preserve"> </w:t>
            </w:r>
            <w:r w:rsidRPr="00805F67">
              <w:rPr>
                <w:rFonts w:ascii="Arial" w:hAnsi="Arial" w:cs="Arial"/>
                <w:kern w:val="0"/>
                <w:lang w:bidi="ar-SA"/>
              </w:rPr>
              <w:t xml:space="preserve">(грав), </w:t>
            </w:r>
            <w:r w:rsidR="00DA37CA" w:rsidRPr="00805F67">
              <w:rPr>
                <w:rFonts w:ascii="Arial" w:hAnsi="Arial" w:cs="Arial"/>
                <w:kern w:val="0"/>
                <w:lang w:bidi="ar-SA"/>
              </w:rPr>
              <w:t>дор.</w:t>
            </w:r>
            <w:r w:rsidRPr="00805F67">
              <w:rPr>
                <w:rFonts w:ascii="Arial" w:hAnsi="Arial" w:cs="Arial"/>
                <w:kern w:val="0"/>
                <w:lang w:bidi="ar-SA"/>
              </w:rPr>
              <w:t>знак, опоры 4шт,провод 25м, светил 5</w:t>
            </w:r>
          </w:p>
        </w:tc>
        <w:tc>
          <w:tcPr>
            <w:tcW w:w="4059" w:type="dxa"/>
            <w:vAlign w:val="center"/>
            <w:hideMark/>
          </w:tcPr>
          <w:p w14:paraId="721F77E4" w14:textId="58B3623F"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Молодежный, </w:t>
            </w:r>
            <w:r w:rsidRPr="00805F67">
              <w:rPr>
                <w:rFonts w:ascii="Arial" w:hAnsi="Arial" w:cs="Arial"/>
                <w:kern w:val="0"/>
                <w:lang w:bidi="ar-SA"/>
              </w:rPr>
              <w:t>ул.</w:t>
            </w:r>
            <w:r w:rsidR="00515B7C" w:rsidRPr="00805F67">
              <w:rPr>
                <w:rFonts w:ascii="Arial" w:hAnsi="Arial" w:cs="Arial"/>
                <w:kern w:val="0"/>
                <w:lang w:bidi="ar-SA"/>
              </w:rPr>
              <w:t xml:space="preserve"> З</w:t>
            </w:r>
            <w:r w:rsidRPr="00805F67">
              <w:rPr>
                <w:rFonts w:ascii="Arial" w:hAnsi="Arial" w:cs="Arial"/>
                <w:kern w:val="0"/>
                <w:lang w:bidi="ar-SA"/>
              </w:rPr>
              <w:t>.</w:t>
            </w:r>
            <w:r w:rsidR="00515B7C" w:rsidRPr="00805F67">
              <w:rPr>
                <w:rFonts w:ascii="Arial" w:hAnsi="Arial" w:cs="Arial"/>
                <w:kern w:val="0"/>
                <w:lang w:bidi="ar-SA"/>
              </w:rPr>
              <w:t xml:space="preserve"> Невольниковой</w:t>
            </w:r>
          </w:p>
        </w:tc>
        <w:tc>
          <w:tcPr>
            <w:tcW w:w="1044" w:type="dxa"/>
            <w:vAlign w:val="center"/>
            <w:hideMark/>
          </w:tcPr>
          <w:p w14:paraId="3C475B51"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1000</w:t>
            </w:r>
          </w:p>
        </w:tc>
      </w:tr>
      <w:tr w:rsidR="00515B7C" w:rsidRPr="00805F67" w14:paraId="334328F1" w14:textId="77777777" w:rsidTr="002A3F67">
        <w:trPr>
          <w:trHeight w:val="20"/>
        </w:trPr>
        <w:tc>
          <w:tcPr>
            <w:tcW w:w="1131" w:type="dxa"/>
            <w:vAlign w:val="center"/>
            <w:hideMark/>
          </w:tcPr>
          <w:p w14:paraId="0EDA6ACB"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8629</w:t>
            </w:r>
          </w:p>
        </w:tc>
        <w:tc>
          <w:tcPr>
            <w:tcW w:w="8191" w:type="dxa"/>
            <w:vAlign w:val="center"/>
            <w:hideMark/>
          </w:tcPr>
          <w:p w14:paraId="6C3FACC2"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03 208 816 ОП МП 08 Автомобильная дорога 800м (грав,,),200м (грунт), 300м (асфальт) 20 фонарей, оста</w:t>
            </w:r>
          </w:p>
        </w:tc>
        <w:tc>
          <w:tcPr>
            <w:tcW w:w="4059" w:type="dxa"/>
            <w:vAlign w:val="center"/>
            <w:hideMark/>
          </w:tcPr>
          <w:p w14:paraId="61D38576" w14:textId="16D17B31"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Молодежный, </w:t>
            </w:r>
            <w:r w:rsidRPr="00805F67">
              <w:rPr>
                <w:rFonts w:ascii="Arial" w:hAnsi="Arial" w:cs="Arial"/>
                <w:kern w:val="0"/>
                <w:lang w:bidi="ar-SA"/>
              </w:rPr>
              <w:t>ул.</w:t>
            </w:r>
            <w:r w:rsidR="00515B7C" w:rsidRPr="00805F67">
              <w:rPr>
                <w:rFonts w:ascii="Arial" w:hAnsi="Arial" w:cs="Arial"/>
                <w:kern w:val="0"/>
                <w:lang w:bidi="ar-SA"/>
              </w:rPr>
              <w:t xml:space="preserve"> Железнодорожная</w:t>
            </w:r>
          </w:p>
        </w:tc>
        <w:tc>
          <w:tcPr>
            <w:tcW w:w="1044" w:type="dxa"/>
            <w:vAlign w:val="center"/>
            <w:hideMark/>
          </w:tcPr>
          <w:p w14:paraId="0AB3EACB"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1300</w:t>
            </w:r>
          </w:p>
        </w:tc>
      </w:tr>
      <w:tr w:rsidR="00515B7C" w:rsidRPr="00805F67" w14:paraId="4DCA7E23" w14:textId="77777777" w:rsidTr="002A3F67">
        <w:trPr>
          <w:trHeight w:val="20"/>
        </w:trPr>
        <w:tc>
          <w:tcPr>
            <w:tcW w:w="1131" w:type="dxa"/>
            <w:vAlign w:val="center"/>
            <w:hideMark/>
          </w:tcPr>
          <w:p w14:paraId="32866C0F"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8630</w:t>
            </w:r>
          </w:p>
        </w:tc>
        <w:tc>
          <w:tcPr>
            <w:tcW w:w="8191" w:type="dxa"/>
            <w:vAlign w:val="center"/>
            <w:hideMark/>
          </w:tcPr>
          <w:p w14:paraId="69EC525D" w14:textId="5600BABC"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03 208 816 ОП МП 09 Автомобильная дорога 1100м</w:t>
            </w:r>
            <w:r w:rsidR="00805F67" w:rsidRPr="00805F67">
              <w:rPr>
                <w:rFonts w:ascii="Arial" w:hAnsi="Arial" w:cs="Arial"/>
                <w:kern w:val="0"/>
                <w:lang w:bidi="ar-SA"/>
              </w:rPr>
              <w:t xml:space="preserve"> </w:t>
            </w:r>
            <w:r w:rsidRPr="00805F67">
              <w:rPr>
                <w:rFonts w:ascii="Arial" w:hAnsi="Arial" w:cs="Arial"/>
                <w:kern w:val="0"/>
                <w:lang w:bidi="ar-SA"/>
              </w:rPr>
              <w:t>(гравийная), фонари 10шт</w:t>
            </w:r>
          </w:p>
        </w:tc>
        <w:tc>
          <w:tcPr>
            <w:tcW w:w="4059" w:type="dxa"/>
            <w:vAlign w:val="center"/>
            <w:hideMark/>
          </w:tcPr>
          <w:p w14:paraId="2A20AE9A" w14:textId="4304DF0F"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Молодежный, </w:t>
            </w:r>
            <w:r w:rsidRPr="00805F67">
              <w:rPr>
                <w:rFonts w:ascii="Arial" w:hAnsi="Arial" w:cs="Arial"/>
                <w:kern w:val="0"/>
                <w:lang w:bidi="ar-SA"/>
              </w:rPr>
              <w:t>ул.</w:t>
            </w:r>
            <w:r w:rsidR="00515B7C" w:rsidRPr="00805F67">
              <w:rPr>
                <w:rFonts w:ascii="Arial" w:hAnsi="Arial" w:cs="Arial"/>
                <w:kern w:val="0"/>
                <w:lang w:bidi="ar-SA"/>
              </w:rPr>
              <w:t xml:space="preserve"> Вокзальная</w:t>
            </w:r>
          </w:p>
        </w:tc>
        <w:tc>
          <w:tcPr>
            <w:tcW w:w="1044" w:type="dxa"/>
            <w:vAlign w:val="center"/>
            <w:hideMark/>
          </w:tcPr>
          <w:p w14:paraId="42D7043D"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1100</w:t>
            </w:r>
          </w:p>
        </w:tc>
      </w:tr>
      <w:tr w:rsidR="00515B7C" w:rsidRPr="00805F67" w14:paraId="487C3FBD" w14:textId="77777777" w:rsidTr="002A3F67">
        <w:trPr>
          <w:trHeight w:val="20"/>
        </w:trPr>
        <w:tc>
          <w:tcPr>
            <w:tcW w:w="1131" w:type="dxa"/>
            <w:vAlign w:val="center"/>
            <w:hideMark/>
          </w:tcPr>
          <w:p w14:paraId="6C55E6B8"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8631</w:t>
            </w:r>
          </w:p>
        </w:tc>
        <w:tc>
          <w:tcPr>
            <w:tcW w:w="8191" w:type="dxa"/>
            <w:vAlign w:val="center"/>
            <w:hideMark/>
          </w:tcPr>
          <w:p w14:paraId="3681112A" w14:textId="10FFFE50"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03 208 816 ОП МП 10 Автомобильная дорога</w:t>
            </w:r>
            <w:r w:rsidR="00805F67" w:rsidRPr="00805F67">
              <w:rPr>
                <w:rFonts w:ascii="Arial" w:hAnsi="Arial" w:cs="Arial"/>
                <w:kern w:val="0"/>
                <w:lang w:bidi="ar-SA"/>
              </w:rPr>
              <w:t xml:space="preserve"> </w:t>
            </w:r>
            <w:r w:rsidRPr="00805F67">
              <w:rPr>
                <w:rFonts w:ascii="Arial" w:hAnsi="Arial" w:cs="Arial"/>
                <w:kern w:val="0"/>
                <w:lang w:bidi="ar-SA"/>
              </w:rPr>
              <w:t>1100м</w:t>
            </w:r>
            <w:r w:rsidR="00805F67" w:rsidRPr="00805F67">
              <w:rPr>
                <w:rFonts w:ascii="Arial" w:hAnsi="Arial" w:cs="Arial"/>
                <w:kern w:val="0"/>
                <w:lang w:bidi="ar-SA"/>
              </w:rPr>
              <w:t xml:space="preserve"> </w:t>
            </w:r>
            <w:r w:rsidRPr="00805F67">
              <w:rPr>
                <w:rFonts w:ascii="Arial" w:hAnsi="Arial" w:cs="Arial"/>
                <w:kern w:val="0"/>
                <w:lang w:bidi="ar-SA"/>
              </w:rPr>
              <w:t>(гравийная), фонари 15шт</w:t>
            </w:r>
          </w:p>
        </w:tc>
        <w:tc>
          <w:tcPr>
            <w:tcW w:w="4059" w:type="dxa"/>
            <w:vAlign w:val="center"/>
            <w:hideMark/>
          </w:tcPr>
          <w:p w14:paraId="107C3687" w14:textId="45CB940A" w:rsidR="00515B7C" w:rsidRPr="00805F67" w:rsidRDefault="00DA37CA" w:rsidP="002A3F67">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Молодежный, </w:t>
            </w:r>
            <w:r w:rsidRPr="00805F67">
              <w:rPr>
                <w:rFonts w:ascii="Arial" w:hAnsi="Arial" w:cs="Arial"/>
                <w:kern w:val="0"/>
                <w:lang w:bidi="ar-SA"/>
              </w:rPr>
              <w:t>ул.</w:t>
            </w:r>
            <w:r w:rsidR="00515B7C" w:rsidRPr="00805F67">
              <w:rPr>
                <w:rFonts w:ascii="Arial" w:hAnsi="Arial" w:cs="Arial"/>
                <w:kern w:val="0"/>
                <w:lang w:bidi="ar-SA"/>
              </w:rPr>
              <w:t xml:space="preserve"> Лесная</w:t>
            </w:r>
          </w:p>
        </w:tc>
        <w:tc>
          <w:tcPr>
            <w:tcW w:w="1044" w:type="dxa"/>
            <w:vAlign w:val="center"/>
            <w:hideMark/>
          </w:tcPr>
          <w:p w14:paraId="08448A59" w14:textId="77777777" w:rsidR="00515B7C" w:rsidRPr="00805F67" w:rsidRDefault="00515B7C" w:rsidP="002A3F67">
            <w:pPr>
              <w:widowControl w:val="0"/>
              <w:jc w:val="both"/>
              <w:rPr>
                <w:rFonts w:ascii="Arial" w:hAnsi="Arial" w:cs="Arial"/>
                <w:kern w:val="0"/>
                <w:lang w:bidi="ar-SA"/>
              </w:rPr>
            </w:pPr>
            <w:r w:rsidRPr="00805F67">
              <w:rPr>
                <w:rFonts w:ascii="Arial" w:hAnsi="Arial" w:cs="Arial"/>
                <w:kern w:val="0"/>
                <w:lang w:bidi="ar-SA"/>
              </w:rPr>
              <w:t>1100</w:t>
            </w:r>
          </w:p>
        </w:tc>
      </w:tr>
    </w:tbl>
    <w:p w14:paraId="05CB0778" w14:textId="58EA4083" w:rsidR="003A5B14" w:rsidRPr="00805F67" w:rsidRDefault="003A5B14" w:rsidP="000D32AB">
      <w:pPr>
        <w:widowControl w:val="0"/>
        <w:ind w:firstLine="567"/>
        <w:rPr>
          <w:rFonts w:ascii="Arial" w:hAnsi="Arial" w:cs="Arial"/>
        </w:rPr>
      </w:pPr>
    </w:p>
    <w:p w14:paraId="4BB1019A" w14:textId="564719BA"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00B2C7AC" w14:textId="77777777" w:rsidR="002A3F67" w:rsidRPr="00805F67" w:rsidRDefault="002A3F67" w:rsidP="000D32AB">
      <w:pPr>
        <w:widowControl w:val="0"/>
        <w:ind w:firstLine="567"/>
        <w:rPr>
          <w:rFonts w:ascii="Arial" w:hAnsi="Arial" w:cs="Arial"/>
        </w:rPr>
      </w:pPr>
    </w:p>
    <w:tbl>
      <w:tblPr>
        <w:tblStyle w:val="aff9"/>
        <w:tblW w:w="14474" w:type="dxa"/>
        <w:tblLook w:val="04A0" w:firstRow="1" w:lastRow="0" w:firstColumn="1" w:lastColumn="0" w:noHBand="0" w:noVBand="1"/>
      </w:tblPr>
      <w:tblGrid>
        <w:gridCol w:w="1131"/>
        <w:gridCol w:w="7624"/>
        <w:gridCol w:w="4059"/>
        <w:gridCol w:w="1660"/>
      </w:tblGrid>
      <w:tr w:rsidR="00515B7C" w:rsidRPr="00805F67" w14:paraId="38700CD5" w14:textId="77777777" w:rsidTr="00612109">
        <w:trPr>
          <w:trHeight w:val="20"/>
        </w:trPr>
        <w:tc>
          <w:tcPr>
            <w:tcW w:w="1131" w:type="dxa"/>
            <w:vAlign w:val="center"/>
            <w:hideMark/>
          </w:tcPr>
          <w:p w14:paraId="61A61378"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8632</w:t>
            </w:r>
          </w:p>
        </w:tc>
        <w:tc>
          <w:tcPr>
            <w:tcW w:w="7624" w:type="dxa"/>
            <w:vAlign w:val="center"/>
            <w:hideMark/>
          </w:tcPr>
          <w:p w14:paraId="3B45CC51"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03 208 816 ОП МП 11 Автомобильная дорога 800м (гравийная), 12м (грунтовая), фонари 13шт</w:t>
            </w:r>
          </w:p>
        </w:tc>
        <w:tc>
          <w:tcPr>
            <w:tcW w:w="4059" w:type="dxa"/>
            <w:vAlign w:val="center"/>
            <w:hideMark/>
          </w:tcPr>
          <w:p w14:paraId="7FBC2493" w14:textId="131CD9DC"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 xml:space="preserve">ст-ца Гурийская, </w:t>
            </w:r>
            <w:r w:rsidR="00DA37CA" w:rsidRPr="00805F67">
              <w:rPr>
                <w:rFonts w:ascii="Arial" w:hAnsi="Arial" w:cs="Arial"/>
                <w:kern w:val="0"/>
                <w:lang w:bidi="ar-SA"/>
              </w:rPr>
              <w:t>ул.</w:t>
            </w:r>
            <w:r w:rsidRPr="00805F67">
              <w:rPr>
                <w:rFonts w:ascii="Arial" w:hAnsi="Arial" w:cs="Arial"/>
                <w:kern w:val="0"/>
                <w:lang w:bidi="ar-SA"/>
              </w:rPr>
              <w:t xml:space="preserve"> Почтовая</w:t>
            </w:r>
          </w:p>
        </w:tc>
        <w:tc>
          <w:tcPr>
            <w:tcW w:w="1660" w:type="dxa"/>
            <w:vAlign w:val="center"/>
            <w:hideMark/>
          </w:tcPr>
          <w:p w14:paraId="6FD423D8"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812</w:t>
            </w:r>
          </w:p>
        </w:tc>
      </w:tr>
      <w:tr w:rsidR="00515B7C" w:rsidRPr="00805F67" w14:paraId="7B7055A5" w14:textId="77777777" w:rsidTr="00612109">
        <w:trPr>
          <w:trHeight w:val="20"/>
        </w:trPr>
        <w:tc>
          <w:tcPr>
            <w:tcW w:w="1131" w:type="dxa"/>
            <w:vAlign w:val="center"/>
            <w:hideMark/>
          </w:tcPr>
          <w:p w14:paraId="3DA9087E"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8633</w:t>
            </w:r>
          </w:p>
        </w:tc>
        <w:tc>
          <w:tcPr>
            <w:tcW w:w="7624" w:type="dxa"/>
            <w:vAlign w:val="center"/>
            <w:hideMark/>
          </w:tcPr>
          <w:p w14:paraId="18B79DB2" w14:textId="7A7DF29B"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03 208 816 ОП МП 12 Автомобильная дорога 1600м</w:t>
            </w:r>
            <w:r w:rsidR="00805F67" w:rsidRPr="00805F67">
              <w:rPr>
                <w:rFonts w:ascii="Arial" w:hAnsi="Arial" w:cs="Arial"/>
                <w:kern w:val="0"/>
                <w:lang w:bidi="ar-SA"/>
              </w:rPr>
              <w:t xml:space="preserve"> </w:t>
            </w:r>
            <w:r w:rsidRPr="00805F67">
              <w:rPr>
                <w:rFonts w:ascii="Arial" w:hAnsi="Arial" w:cs="Arial"/>
                <w:kern w:val="0"/>
                <w:lang w:bidi="ar-SA"/>
              </w:rPr>
              <w:t>(гравийная), фонари 15 шт, тротуар 99м, знаки -16 шт</w:t>
            </w:r>
          </w:p>
        </w:tc>
        <w:tc>
          <w:tcPr>
            <w:tcW w:w="4059" w:type="dxa"/>
            <w:vAlign w:val="center"/>
            <w:hideMark/>
          </w:tcPr>
          <w:p w14:paraId="572979EC" w14:textId="78778923"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 xml:space="preserve">ст-ца Гурийская, </w:t>
            </w:r>
            <w:r w:rsidR="00DA37CA" w:rsidRPr="00805F67">
              <w:rPr>
                <w:rFonts w:ascii="Arial" w:hAnsi="Arial" w:cs="Arial"/>
                <w:kern w:val="0"/>
                <w:lang w:bidi="ar-SA"/>
              </w:rPr>
              <w:t>ул.</w:t>
            </w:r>
            <w:r w:rsidRPr="00805F67">
              <w:rPr>
                <w:rFonts w:ascii="Arial" w:hAnsi="Arial" w:cs="Arial"/>
                <w:kern w:val="0"/>
                <w:lang w:bidi="ar-SA"/>
              </w:rPr>
              <w:t xml:space="preserve"> Школьная</w:t>
            </w:r>
          </w:p>
        </w:tc>
        <w:tc>
          <w:tcPr>
            <w:tcW w:w="1660" w:type="dxa"/>
            <w:vAlign w:val="center"/>
            <w:hideMark/>
          </w:tcPr>
          <w:p w14:paraId="6D373EC7"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1600</w:t>
            </w:r>
          </w:p>
        </w:tc>
      </w:tr>
      <w:tr w:rsidR="00515B7C" w:rsidRPr="00805F67" w14:paraId="556C5FB4" w14:textId="77777777" w:rsidTr="00612109">
        <w:trPr>
          <w:trHeight w:val="20"/>
        </w:trPr>
        <w:tc>
          <w:tcPr>
            <w:tcW w:w="1131" w:type="dxa"/>
            <w:vAlign w:val="center"/>
            <w:hideMark/>
          </w:tcPr>
          <w:p w14:paraId="1F9296CD"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8634</w:t>
            </w:r>
          </w:p>
        </w:tc>
        <w:tc>
          <w:tcPr>
            <w:tcW w:w="7624" w:type="dxa"/>
            <w:vAlign w:val="center"/>
            <w:hideMark/>
          </w:tcPr>
          <w:p w14:paraId="55AFF3B0" w14:textId="7CE97F5F"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03 208 816 ОП МП 13 Автомобильная дорога 3500м(грав)100м(асф),о</w:t>
            </w:r>
            <w:r w:rsidR="00DA37CA" w:rsidRPr="00805F67">
              <w:rPr>
                <w:rFonts w:ascii="Arial" w:hAnsi="Arial" w:cs="Arial"/>
                <w:kern w:val="0"/>
                <w:lang w:bidi="ar-SA"/>
              </w:rPr>
              <w:t>ст.</w:t>
            </w:r>
            <w:r w:rsidRPr="00805F67">
              <w:rPr>
                <w:rFonts w:ascii="Arial" w:hAnsi="Arial" w:cs="Arial"/>
                <w:kern w:val="0"/>
                <w:lang w:bidi="ar-SA"/>
              </w:rPr>
              <w:t>2,фонари 11,тротуар,опора 2,провод</w:t>
            </w:r>
          </w:p>
        </w:tc>
        <w:tc>
          <w:tcPr>
            <w:tcW w:w="4059" w:type="dxa"/>
            <w:vAlign w:val="center"/>
            <w:hideMark/>
          </w:tcPr>
          <w:p w14:paraId="5A249023" w14:textId="2F72093F"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 xml:space="preserve">ст-ца Гурийская, </w:t>
            </w:r>
            <w:r w:rsidR="00DA37CA" w:rsidRPr="00805F67">
              <w:rPr>
                <w:rFonts w:ascii="Arial" w:hAnsi="Arial" w:cs="Arial"/>
                <w:kern w:val="0"/>
                <w:lang w:bidi="ar-SA"/>
              </w:rPr>
              <w:t>ул.</w:t>
            </w:r>
            <w:r w:rsidRPr="00805F67">
              <w:rPr>
                <w:rFonts w:ascii="Arial" w:hAnsi="Arial" w:cs="Arial"/>
                <w:kern w:val="0"/>
                <w:lang w:bidi="ar-SA"/>
              </w:rPr>
              <w:t xml:space="preserve"> Советская</w:t>
            </w:r>
          </w:p>
        </w:tc>
        <w:tc>
          <w:tcPr>
            <w:tcW w:w="1660" w:type="dxa"/>
            <w:vAlign w:val="center"/>
            <w:hideMark/>
          </w:tcPr>
          <w:p w14:paraId="47BA6974"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3600</w:t>
            </w:r>
          </w:p>
        </w:tc>
      </w:tr>
      <w:tr w:rsidR="00515B7C" w:rsidRPr="00805F67" w14:paraId="60B99FF7" w14:textId="77777777" w:rsidTr="00612109">
        <w:trPr>
          <w:trHeight w:val="20"/>
        </w:trPr>
        <w:tc>
          <w:tcPr>
            <w:tcW w:w="1131" w:type="dxa"/>
            <w:vAlign w:val="center"/>
            <w:hideMark/>
          </w:tcPr>
          <w:p w14:paraId="39A0710E"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lastRenderedPageBreak/>
              <w:t>8635</w:t>
            </w:r>
          </w:p>
        </w:tc>
        <w:tc>
          <w:tcPr>
            <w:tcW w:w="7624" w:type="dxa"/>
            <w:vAlign w:val="center"/>
            <w:hideMark/>
          </w:tcPr>
          <w:p w14:paraId="5B1DF8CE" w14:textId="0F138019"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03 208 816 ОП МП 14 Автомобильная дорога длина – 300м</w:t>
            </w:r>
            <w:r w:rsidR="00805F67" w:rsidRPr="00805F67">
              <w:rPr>
                <w:rFonts w:ascii="Arial" w:hAnsi="Arial" w:cs="Arial"/>
                <w:kern w:val="0"/>
                <w:lang w:bidi="ar-SA"/>
              </w:rPr>
              <w:t xml:space="preserve"> </w:t>
            </w:r>
            <w:r w:rsidRPr="00805F67">
              <w:rPr>
                <w:rFonts w:ascii="Arial" w:hAnsi="Arial" w:cs="Arial"/>
                <w:kern w:val="0"/>
                <w:lang w:bidi="ar-SA"/>
              </w:rPr>
              <w:t>(гравийная),1000м (грунтовая)</w:t>
            </w:r>
          </w:p>
        </w:tc>
        <w:tc>
          <w:tcPr>
            <w:tcW w:w="4059" w:type="dxa"/>
            <w:vAlign w:val="center"/>
            <w:hideMark/>
          </w:tcPr>
          <w:p w14:paraId="27DEE50F" w14:textId="6591B099"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 xml:space="preserve">ст-ца Гурийская, </w:t>
            </w:r>
            <w:r w:rsidR="00DA37CA" w:rsidRPr="00805F67">
              <w:rPr>
                <w:rFonts w:ascii="Arial" w:hAnsi="Arial" w:cs="Arial"/>
                <w:kern w:val="0"/>
                <w:lang w:bidi="ar-SA"/>
              </w:rPr>
              <w:t>ул.</w:t>
            </w:r>
            <w:r w:rsidRPr="00805F67">
              <w:rPr>
                <w:rFonts w:ascii="Arial" w:hAnsi="Arial" w:cs="Arial"/>
                <w:kern w:val="0"/>
                <w:lang w:bidi="ar-SA"/>
              </w:rPr>
              <w:t xml:space="preserve"> Пушкина</w:t>
            </w:r>
          </w:p>
        </w:tc>
        <w:tc>
          <w:tcPr>
            <w:tcW w:w="1660" w:type="dxa"/>
            <w:vAlign w:val="center"/>
            <w:hideMark/>
          </w:tcPr>
          <w:p w14:paraId="2D062B58"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1300</w:t>
            </w:r>
          </w:p>
        </w:tc>
      </w:tr>
      <w:tr w:rsidR="00515B7C" w:rsidRPr="00805F67" w14:paraId="2DC480B0" w14:textId="77777777" w:rsidTr="00612109">
        <w:trPr>
          <w:trHeight w:val="20"/>
        </w:trPr>
        <w:tc>
          <w:tcPr>
            <w:tcW w:w="1131" w:type="dxa"/>
            <w:vAlign w:val="center"/>
            <w:hideMark/>
          </w:tcPr>
          <w:p w14:paraId="4C3AAE22"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8636</w:t>
            </w:r>
          </w:p>
        </w:tc>
        <w:tc>
          <w:tcPr>
            <w:tcW w:w="7624" w:type="dxa"/>
            <w:vAlign w:val="center"/>
            <w:hideMark/>
          </w:tcPr>
          <w:p w14:paraId="02371B4F" w14:textId="1DBA3F68"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03 208 816 ОП МП 15 Автомобильная дорога длина - 1000м</w:t>
            </w:r>
            <w:r w:rsidR="00805F67" w:rsidRPr="00805F67">
              <w:rPr>
                <w:rFonts w:ascii="Arial" w:hAnsi="Arial" w:cs="Arial"/>
                <w:kern w:val="0"/>
                <w:lang w:bidi="ar-SA"/>
              </w:rPr>
              <w:t xml:space="preserve"> </w:t>
            </w:r>
            <w:r w:rsidRPr="00805F67">
              <w:rPr>
                <w:rFonts w:ascii="Arial" w:hAnsi="Arial" w:cs="Arial"/>
                <w:kern w:val="0"/>
                <w:lang w:bidi="ar-SA"/>
              </w:rPr>
              <w:t>(гравийная), 800м (грунтовая)</w:t>
            </w:r>
          </w:p>
        </w:tc>
        <w:tc>
          <w:tcPr>
            <w:tcW w:w="4059" w:type="dxa"/>
            <w:vAlign w:val="center"/>
            <w:hideMark/>
          </w:tcPr>
          <w:p w14:paraId="171F47B8" w14:textId="69C4E4AF"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 xml:space="preserve">ст-ца Гурийская, </w:t>
            </w:r>
            <w:r w:rsidR="00DA37CA" w:rsidRPr="00805F67">
              <w:rPr>
                <w:rFonts w:ascii="Arial" w:hAnsi="Arial" w:cs="Arial"/>
                <w:kern w:val="0"/>
                <w:lang w:bidi="ar-SA"/>
              </w:rPr>
              <w:t>ул.</w:t>
            </w:r>
            <w:r w:rsidRPr="00805F67">
              <w:rPr>
                <w:rFonts w:ascii="Arial" w:hAnsi="Arial" w:cs="Arial"/>
                <w:kern w:val="0"/>
                <w:lang w:bidi="ar-SA"/>
              </w:rPr>
              <w:t xml:space="preserve"> Степная</w:t>
            </w:r>
          </w:p>
        </w:tc>
        <w:tc>
          <w:tcPr>
            <w:tcW w:w="1660" w:type="dxa"/>
            <w:vAlign w:val="center"/>
            <w:hideMark/>
          </w:tcPr>
          <w:p w14:paraId="260F2328"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1800</w:t>
            </w:r>
          </w:p>
        </w:tc>
      </w:tr>
      <w:tr w:rsidR="00515B7C" w:rsidRPr="00805F67" w14:paraId="38E53A4B" w14:textId="77777777" w:rsidTr="00612109">
        <w:trPr>
          <w:trHeight w:val="20"/>
        </w:trPr>
        <w:tc>
          <w:tcPr>
            <w:tcW w:w="1131" w:type="dxa"/>
            <w:vAlign w:val="center"/>
            <w:hideMark/>
          </w:tcPr>
          <w:p w14:paraId="66899A88"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8637</w:t>
            </w:r>
          </w:p>
        </w:tc>
        <w:tc>
          <w:tcPr>
            <w:tcW w:w="7624" w:type="dxa"/>
            <w:vAlign w:val="center"/>
            <w:hideMark/>
          </w:tcPr>
          <w:p w14:paraId="47FA2EE5" w14:textId="02D75049"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03 208 816 ОП МП 16 Автомобильная дорога длина – 350м</w:t>
            </w:r>
            <w:r w:rsidR="00805F67" w:rsidRPr="00805F67">
              <w:rPr>
                <w:rFonts w:ascii="Arial" w:hAnsi="Arial" w:cs="Arial"/>
                <w:kern w:val="0"/>
                <w:lang w:bidi="ar-SA"/>
              </w:rPr>
              <w:t xml:space="preserve"> </w:t>
            </w:r>
            <w:r w:rsidRPr="00805F67">
              <w:rPr>
                <w:rFonts w:ascii="Arial" w:hAnsi="Arial" w:cs="Arial"/>
                <w:kern w:val="0"/>
                <w:lang w:bidi="ar-SA"/>
              </w:rPr>
              <w:t>(гравийная)</w:t>
            </w:r>
          </w:p>
        </w:tc>
        <w:tc>
          <w:tcPr>
            <w:tcW w:w="4059" w:type="dxa"/>
            <w:vAlign w:val="center"/>
            <w:hideMark/>
          </w:tcPr>
          <w:p w14:paraId="63E5D8B6" w14:textId="49BAF74A"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 xml:space="preserve">ст-ца Гурийская, </w:t>
            </w:r>
            <w:r w:rsidR="00DA37CA" w:rsidRPr="00805F67">
              <w:rPr>
                <w:rFonts w:ascii="Arial" w:hAnsi="Arial" w:cs="Arial"/>
                <w:kern w:val="0"/>
                <w:lang w:bidi="ar-SA"/>
              </w:rPr>
              <w:t>ул.</w:t>
            </w:r>
            <w:r w:rsidRPr="00805F67">
              <w:rPr>
                <w:rFonts w:ascii="Arial" w:hAnsi="Arial" w:cs="Arial"/>
                <w:kern w:val="0"/>
                <w:lang w:bidi="ar-SA"/>
              </w:rPr>
              <w:t xml:space="preserve"> Красная</w:t>
            </w:r>
          </w:p>
        </w:tc>
        <w:tc>
          <w:tcPr>
            <w:tcW w:w="1660" w:type="dxa"/>
            <w:vAlign w:val="center"/>
            <w:hideMark/>
          </w:tcPr>
          <w:p w14:paraId="03B7AFF0"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350</w:t>
            </w:r>
          </w:p>
        </w:tc>
      </w:tr>
      <w:tr w:rsidR="00515B7C" w:rsidRPr="00805F67" w14:paraId="3C712099" w14:textId="77777777" w:rsidTr="00612109">
        <w:trPr>
          <w:trHeight w:val="20"/>
        </w:trPr>
        <w:tc>
          <w:tcPr>
            <w:tcW w:w="1131" w:type="dxa"/>
            <w:vAlign w:val="center"/>
            <w:hideMark/>
          </w:tcPr>
          <w:p w14:paraId="4CFA1A40"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8638</w:t>
            </w:r>
          </w:p>
        </w:tc>
        <w:tc>
          <w:tcPr>
            <w:tcW w:w="7624" w:type="dxa"/>
            <w:vAlign w:val="center"/>
            <w:hideMark/>
          </w:tcPr>
          <w:p w14:paraId="31CDDC46" w14:textId="57AB7D34"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03 208 816 ОП МП 17 Автомобильная дорога длина – 1100м</w:t>
            </w:r>
            <w:r w:rsidR="00805F67" w:rsidRPr="00805F67">
              <w:rPr>
                <w:rFonts w:ascii="Arial" w:hAnsi="Arial" w:cs="Arial"/>
                <w:kern w:val="0"/>
                <w:lang w:bidi="ar-SA"/>
              </w:rPr>
              <w:t xml:space="preserve"> </w:t>
            </w:r>
            <w:r w:rsidRPr="00805F67">
              <w:rPr>
                <w:rFonts w:ascii="Arial" w:hAnsi="Arial" w:cs="Arial"/>
                <w:kern w:val="0"/>
                <w:lang w:bidi="ar-SA"/>
              </w:rPr>
              <w:t>(грунтовая)</w:t>
            </w:r>
          </w:p>
        </w:tc>
        <w:tc>
          <w:tcPr>
            <w:tcW w:w="4059" w:type="dxa"/>
            <w:vAlign w:val="center"/>
            <w:hideMark/>
          </w:tcPr>
          <w:p w14:paraId="418826CC" w14:textId="3822AD0A"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 xml:space="preserve">ст-ца Черниговская, </w:t>
            </w:r>
            <w:r w:rsidR="00DA37CA" w:rsidRPr="00805F67">
              <w:rPr>
                <w:rFonts w:ascii="Arial" w:hAnsi="Arial" w:cs="Arial"/>
                <w:kern w:val="0"/>
                <w:lang w:bidi="ar-SA"/>
              </w:rPr>
              <w:t>ул.</w:t>
            </w:r>
            <w:r w:rsidRPr="00805F67">
              <w:rPr>
                <w:rFonts w:ascii="Arial" w:hAnsi="Arial" w:cs="Arial"/>
                <w:kern w:val="0"/>
                <w:lang w:bidi="ar-SA"/>
              </w:rPr>
              <w:t xml:space="preserve"> Надгороная</w:t>
            </w:r>
          </w:p>
        </w:tc>
        <w:tc>
          <w:tcPr>
            <w:tcW w:w="1660" w:type="dxa"/>
            <w:vAlign w:val="center"/>
            <w:hideMark/>
          </w:tcPr>
          <w:p w14:paraId="1F4530E2"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1100</w:t>
            </w:r>
          </w:p>
        </w:tc>
      </w:tr>
      <w:tr w:rsidR="00515B7C" w:rsidRPr="00805F67" w14:paraId="0B1B4E4A" w14:textId="77777777" w:rsidTr="00612109">
        <w:trPr>
          <w:trHeight w:val="20"/>
        </w:trPr>
        <w:tc>
          <w:tcPr>
            <w:tcW w:w="1131" w:type="dxa"/>
            <w:vAlign w:val="center"/>
            <w:hideMark/>
          </w:tcPr>
          <w:p w14:paraId="5AFC66E5"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8639</w:t>
            </w:r>
          </w:p>
        </w:tc>
        <w:tc>
          <w:tcPr>
            <w:tcW w:w="7624" w:type="dxa"/>
            <w:vAlign w:val="center"/>
            <w:hideMark/>
          </w:tcPr>
          <w:p w14:paraId="20044CD0" w14:textId="39164C44"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03 208 816 ОП МП 18 Автомобильная дорога длина – 205м</w:t>
            </w:r>
            <w:r w:rsidR="00805F67" w:rsidRPr="00805F67">
              <w:rPr>
                <w:rFonts w:ascii="Arial" w:hAnsi="Arial" w:cs="Arial"/>
                <w:kern w:val="0"/>
                <w:lang w:bidi="ar-SA"/>
              </w:rPr>
              <w:t xml:space="preserve"> </w:t>
            </w:r>
            <w:r w:rsidRPr="00805F67">
              <w:rPr>
                <w:rFonts w:ascii="Arial" w:hAnsi="Arial" w:cs="Arial"/>
                <w:kern w:val="0"/>
                <w:lang w:bidi="ar-SA"/>
              </w:rPr>
              <w:t>(гравийная), 800м (грунтовая)</w:t>
            </w:r>
          </w:p>
        </w:tc>
        <w:tc>
          <w:tcPr>
            <w:tcW w:w="4059" w:type="dxa"/>
            <w:vAlign w:val="center"/>
            <w:hideMark/>
          </w:tcPr>
          <w:p w14:paraId="6003976F" w14:textId="50AEFB6E"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 xml:space="preserve">ст-ца Черниговская, </w:t>
            </w:r>
            <w:r w:rsidR="00DA37CA" w:rsidRPr="00805F67">
              <w:rPr>
                <w:rFonts w:ascii="Arial" w:hAnsi="Arial" w:cs="Arial"/>
                <w:kern w:val="0"/>
                <w:lang w:bidi="ar-SA"/>
              </w:rPr>
              <w:t>ул.</w:t>
            </w:r>
            <w:r w:rsidRPr="00805F67">
              <w:rPr>
                <w:rFonts w:ascii="Arial" w:hAnsi="Arial" w:cs="Arial"/>
                <w:kern w:val="0"/>
                <w:lang w:bidi="ar-SA"/>
              </w:rPr>
              <w:t xml:space="preserve"> Пушкина</w:t>
            </w:r>
          </w:p>
        </w:tc>
        <w:tc>
          <w:tcPr>
            <w:tcW w:w="1660" w:type="dxa"/>
            <w:vAlign w:val="center"/>
            <w:hideMark/>
          </w:tcPr>
          <w:p w14:paraId="04D56F4B"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1005</w:t>
            </w:r>
          </w:p>
        </w:tc>
      </w:tr>
      <w:tr w:rsidR="00515B7C" w:rsidRPr="00805F67" w14:paraId="0C665D16" w14:textId="77777777" w:rsidTr="00612109">
        <w:trPr>
          <w:trHeight w:val="20"/>
        </w:trPr>
        <w:tc>
          <w:tcPr>
            <w:tcW w:w="1131" w:type="dxa"/>
            <w:vAlign w:val="center"/>
            <w:hideMark/>
          </w:tcPr>
          <w:p w14:paraId="31972FA5"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8640</w:t>
            </w:r>
          </w:p>
        </w:tc>
        <w:tc>
          <w:tcPr>
            <w:tcW w:w="7624" w:type="dxa"/>
            <w:vAlign w:val="center"/>
            <w:hideMark/>
          </w:tcPr>
          <w:p w14:paraId="100BA0B7"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03 208 816 ОП МП 19 Автомобильная дорога 1505м (гравийная),тротуар (асф) 600м, шир,1м, фонари 8шт</w:t>
            </w:r>
          </w:p>
        </w:tc>
        <w:tc>
          <w:tcPr>
            <w:tcW w:w="4059" w:type="dxa"/>
            <w:vAlign w:val="center"/>
            <w:hideMark/>
          </w:tcPr>
          <w:p w14:paraId="292142CE" w14:textId="1E12136A"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 xml:space="preserve">ст-ца Черниговская, </w:t>
            </w:r>
            <w:r w:rsidR="00DA37CA" w:rsidRPr="00805F67">
              <w:rPr>
                <w:rFonts w:ascii="Arial" w:hAnsi="Arial" w:cs="Arial"/>
                <w:kern w:val="0"/>
                <w:lang w:bidi="ar-SA"/>
              </w:rPr>
              <w:t>ул.</w:t>
            </w:r>
            <w:r w:rsidRPr="00805F67">
              <w:rPr>
                <w:rFonts w:ascii="Arial" w:hAnsi="Arial" w:cs="Arial"/>
                <w:kern w:val="0"/>
                <w:lang w:bidi="ar-SA"/>
              </w:rPr>
              <w:t xml:space="preserve"> Красная</w:t>
            </w:r>
          </w:p>
        </w:tc>
        <w:tc>
          <w:tcPr>
            <w:tcW w:w="1660" w:type="dxa"/>
            <w:vAlign w:val="center"/>
            <w:hideMark/>
          </w:tcPr>
          <w:p w14:paraId="7C0CA6C2"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1505</w:t>
            </w:r>
          </w:p>
        </w:tc>
      </w:tr>
      <w:tr w:rsidR="00515B7C" w:rsidRPr="00805F67" w14:paraId="5EDBA0F4" w14:textId="77777777" w:rsidTr="00612109">
        <w:trPr>
          <w:trHeight w:val="20"/>
        </w:trPr>
        <w:tc>
          <w:tcPr>
            <w:tcW w:w="1131" w:type="dxa"/>
            <w:vAlign w:val="center"/>
            <w:hideMark/>
          </w:tcPr>
          <w:p w14:paraId="4E0DCB2A"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8641</w:t>
            </w:r>
          </w:p>
        </w:tc>
        <w:tc>
          <w:tcPr>
            <w:tcW w:w="7624" w:type="dxa"/>
            <w:vAlign w:val="center"/>
            <w:hideMark/>
          </w:tcPr>
          <w:p w14:paraId="0237F09D" w14:textId="5977A13B"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03 208 816 ОП МП 20 Автомобильная дорога длина - 300м</w:t>
            </w:r>
            <w:r w:rsidR="00805F67" w:rsidRPr="00805F67">
              <w:rPr>
                <w:rFonts w:ascii="Arial" w:hAnsi="Arial" w:cs="Arial"/>
                <w:kern w:val="0"/>
                <w:lang w:bidi="ar-SA"/>
              </w:rPr>
              <w:t xml:space="preserve"> </w:t>
            </w:r>
            <w:r w:rsidRPr="00805F67">
              <w:rPr>
                <w:rFonts w:ascii="Arial" w:hAnsi="Arial" w:cs="Arial"/>
                <w:kern w:val="0"/>
                <w:lang w:bidi="ar-SA"/>
              </w:rPr>
              <w:t>(гравийная), 450м (грунтовая)</w:t>
            </w:r>
          </w:p>
        </w:tc>
        <w:tc>
          <w:tcPr>
            <w:tcW w:w="4059" w:type="dxa"/>
            <w:vAlign w:val="center"/>
            <w:hideMark/>
          </w:tcPr>
          <w:p w14:paraId="37166F28" w14:textId="5454FC6F"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 xml:space="preserve">ст-ца Черниговская, </w:t>
            </w:r>
            <w:r w:rsidR="00DA37CA" w:rsidRPr="00805F67">
              <w:rPr>
                <w:rFonts w:ascii="Arial" w:hAnsi="Arial" w:cs="Arial"/>
                <w:kern w:val="0"/>
                <w:lang w:bidi="ar-SA"/>
              </w:rPr>
              <w:t>ул.</w:t>
            </w:r>
            <w:r w:rsidRPr="00805F67">
              <w:rPr>
                <w:rFonts w:ascii="Arial" w:hAnsi="Arial" w:cs="Arial"/>
                <w:kern w:val="0"/>
                <w:lang w:bidi="ar-SA"/>
              </w:rPr>
              <w:t xml:space="preserve"> Советская</w:t>
            </w:r>
          </w:p>
        </w:tc>
        <w:tc>
          <w:tcPr>
            <w:tcW w:w="1660" w:type="dxa"/>
            <w:vAlign w:val="center"/>
            <w:hideMark/>
          </w:tcPr>
          <w:p w14:paraId="72B32D3E"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750</w:t>
            </w:r>
          </w:p>
        </w:tc>
      </w:tr>
      <w:tr w:rsidR="00515B7C" w:rsidRPr="00805F67" w14:paraId="13D52367" w14:textId="77777777" w:rsidTr="00612109">
        <w:trPr>
          <w:trHeight w:val="20"/>
        </w:trPr>
        <w:tc>
          <w:tcPr>
            <w:tcW w:w="1131" w:type="dxa"/>
            <w:vAlign w:val="center"/>
            <w:hideMark/>
          </w:tcPr>
          <w:p w14:paraId="2ABA8D2E"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8642</w:t>
            </w:r>
          </w:p>
        </w:tc>
        <w:tc>
          <w:tcPr>
            <w:tcW w:w="7624" w:type="dxa"/>
            <w:vAlign w:val="center"/>
            <w:hideMark/>
          </w:tcPr>
          <w:p w14:paraId="51C6DDB3" w14:textId="591A6FD6"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03 208 816 ОП МП 21 Автомобильная дорога 1000м</w:t>
            </w:r>
            <w:r w:rsidR="00805F67" w:rsidRPr="00805F67">
              <w:rPr>
                <w:rFonts w:ascii="Arial" w:hAnsi="Arial" w:cs="Arial"/>
                <w:kern w:val="0"/>
                <w:lang w:bidi="ar-SA"/>
              </w:rPr>
              <w:t xml:space="preserve"> </w:t>
            </w:r>
            <w:r w:rsidRPr="00805F67">
              <w:rPr>
                <w:rFonts w:ascii="Arial" w:hAnsi="Arial" w:cs="Arial"/>
                <w:kern w:val="0"/>
                <w:lang w:bidi="ar-SA"/>
              </w:rPr>
              <w:t>(гравийная), фонари 16 шт,, провод 878 м,</w:t>
            </w:r>
          </w:p>
        </w:tc>
        <w:tc>
          <w:tcPr>
            <w:tcW w:w="4059" w:type="dxa"/>
            <w:vAlign w:val="center"/>
            <w:hideMark/>
          </w:tcPr>
          <w:p w14:paraId="5533FA83" w14:textId="4E0B2406"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 xml:space="preserve">ст-ца Черниговская, </w:t>
            </w:r>
            <w:r w:rsidR="00DA37CA" w:rsidRPr="00805F67">
              <w:rPr>
                <w:rFonts w:ascii="Arial" w:hAnsi="Arial" w:cs="Arial"/>
                <w:kern w:val="0"/>
                <w:lang w:bidi="ar-SA"/>
              </w:rPr>
              <w:t>ул.</w:t>
            </w:r>
            <w:r w:rsidRPr="00805F67">
              <w:rPr>
                <w:rFonts w:ascii="Arial" w:hAnsi="Arial" w:cs="Arial"/>
                <w:kern w:val="0"/>
                <w:lang w:bidi="ar-SA"/>
              </w:rPr>
              <w:t xml:space="preserve"> Гагарина</w:t>
            </w:r>
          </w:p>
        </w:tc>
        <w:tc>
          <w:tcPr>
            <w:tcW w:w="1660" w:type="dxa"/>
            <w:vAlign w:val="center"/>
            <w:hideMark/>
          </w:tcPr>
          <w:p w14:paraId="461E4F4D"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1000</w:t>
            </w:r>
          </w:p>
        </w:tc>
      </w:tr>
      <w:tr w:rsidR="00515B7C" w:rsidRPr="00805F67" w14:paraId="792525BD" w14:textId="77777777" w:rsidTr="00612109">
        <w:trPr>
          <w:trHeight w:val="20"/>
        </w:trPr>
        <w:tc>
          <w:tcPr>
            <w:tcW w:w="1131" w:type="dxa"/>
            <w:vAlign w:val="center"/>
            <w:hideMark/>
          </w:tcPr>
          <w:p w14:paraId="72BBE581"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8643</w:t>
            </w:r>
          </w:p>
        </w:tc>
        <w:tc>
          <w:tcPr>
            <w:tcW w:w="7624" w:type="dxa"/>
            <w:vAlign w:val="center"/>
            <w:hideMark/>
          </w:tcPr>
          <w:p w14:paraId="2D6083D2" w14:textId="6F7DD223"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03 208 816 ОП МП 22 Автомобильная дорога длина – 800м</w:t>
            </w:r>
            <w:r w:rsidR="00805F67" w:rsidRPr="00805F67">
              <w:rPr>
                <w:rFonts w:ascii="Arial" w:hAnsi="Arial" w:cs="Arial"/>
                <w:kern w:val="0"/>
                <w:lang w:bidi="ar-SA"/>
              </w:rPr>
              <w:t xml:space="preserve"> </w:t>
            </w:r>
            <w:r w:rsidRPr="00805F67">
              <w:rPr>
                <w:rFonts w:ascii="Arial" w:hAnsi="Arial" w:cs="Arial"/>
                <w:kern w:val="0"/>
                <w:lang w:bidi="ar-SA"/>
              </w:rPr>
              <w:t>(гравийная)</w:t>
            </w:r>
          </w:p>
        </w:tc>
        <w:tc>
          <w:tcPr>
            <w:tcW w:w="4059" w:type="dxa"/>
            <w:vAlign w:val="center"/>
            <w:hideMark/>
          </w:tcPr>
          <w:p w14:paraId="6AADCFCD" w14:textId="573B65D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 xml:space="preserve">ст-ца Черниговская, </w:t>
            </w:r>
            <w:r w:rsidR="00DA37CA" w:rsidRPr="00805F67">
              <w:rPr>
                <w:rFonts w:ascii="Arial" w:hAnsi="Arial" w:cs="Arial"/>
                <w:kern w:val="0"/>
                <w:lang w:bidi="ar-SA"/>
              </w:rPr>
              <w:t>ул.</w:t>
            </w:r>
            <w:r w:rsidRPr="00805F67">
              <w:rPr>
                <w:rFonts w:ascii="Arial" w:hAnsi="Arial" w:cs="Arial"/>
                <w:kern w:val="0"/>
                <w:lang w:bidi="ar-SA"/>
              </w:rPr>
              <w:t xml:space="preserve"> 1 Мая</w:t>
            </w:r>
          </w:p>
        </w:tc>
        <w:tc>
          <w:tcPr>
            <w:tcW w:w="1660" w:type="dxa"/>
            <w:vAlign w:val="center"/>
            <w:hideMark/>
          </w:tcPr>
          <w:p w14:paraId="2909D460"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800</w:t>
            </w:r>
          </w:p>
        </w:tc>
      </w:tr>
      <w:tr w:rsidR="00515B7C" w:rsidRPr="00805F67" w14:paraId="0A8BCC83" w14:textId="77777777" w:rsidTr="00612109">
        <w:trPr>
          <w:trHeight w:val="20"/>
        </w:trPr>
        <w:tc>
          <w:tcPr>
            <w:tcW w:w="1131" w:type="dxa"/>
            <w:vAlign w:val="center"/>
            <w:hideMark/>
          </w:tcPr>
          <w:p w14:paraId="2125ACB6"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8644</w:t>
            </w:r>
          </w:p>
        </w:tc>
        <w:tc>
          <w:tcPr>
            <w:tcW w:w="7624" w:type="dxa"/>
            <w:vAlign w:val="center"/>
            <w:hideMark/>
          </w:tcPr>
          <w:p w14:paraId="3D5F8F12" w14:textId="3D8B8293"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03 208 816 ОП МП 23 Автомобильная дорога длина – 300м</w:t>
            </w:r>
            <w:r w:rsidR="00805F67" w:rsidRPr="00805F67">
              <w:rPr>
                <w:rFonts w:ascii="Arial" w:hAnsi="Arial" w:cs="Arial"/>
                <w:kern w:val="0"/>
                <w:lang w:bidi="ar-SA"/>
              </w:rPr>
              <w:t xml:space="preserve"> </w:t>
            </w:r>
            <w:r w:rsidRPr="00805F67">
              <w:rPr>
                <w:rFonts w:ascii="Arial" w:hAnsi="Arial" w:cs="Arial"/>
                <w:kern w:val="0"/>
                <w:lang w:bidi="ar-SA"/>
              </w:rPr>
              <w:t>(гравийная)</w:t>
            </w:r>
          </w:p>
        </w:tc>
        <w:tc>
          <w:tcPr>
            <w:tcW w:w="4059" w:type="dxa"/>
            <w:vAlign w:val="center"/>
            <w:hideMark/>
          </w:tcPr>
          <w:p w14:paraId="16006DEC" w14:textId="5D3B303B"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 xml:space="preserve">ст-ца Черниговская, </w:t>
            </w:r>
            <w:r w:rsidR="00DA37CA" w:rsidRPr="00805F67">
              <w:rPr>
                <w:rFonts w:ascii="Arial" w:hAnsi="Arial" w:cs="Arial"/>
                <w:kern w:val="0"/>
                <w:lang w:bidi="ar-SA"/>
              </w:rPr>
              <w:t>ул.</w:t>
            </w:r>
            <w:r w:rsidRPr="00805F67">
              <w:rPr>
                <w:rFonts w:ascii="Arial" w:hAnsi="Arial" w:cs="Arial"/>
                <w:kern w:val="0"/>
                <w:lang w:bidi="ar-SA"/>
              </w:rPr>
              <w:t xml:space="preserve"> Мира</w:t>
            </w:r>
          </w:p>
        </w:tc>
        <w:tc>
          <w:tcPr>
            <w:tcW w:w="1660" w:type="dxa"/>
            <w:vAlign w:val="center"/>
            <w:hideMark/>
          </w:tcPr>
          <w:p w14:paraId="2985BC0B"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37880C27" w14:textId="77777777" w:rsidTr="00612109">
        <w:trPr>
          <w:trHeight w:val="20"/>
        </w:trPr>
        <w:tc>
          <w:tcPr>
            <w:tcW w:w="1131" w:type="dxa"/>
            <w:vAlign w:val="center"/>
            <w:hideMark/>
          </w:tcPr>
          <w:p w14:paraId="30318140"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8645</w:t>
            </w:r>
          </w:p>
        </w:tc>
        <w:tc>
          <w:tcPr>
            <w:tcW w:w="7624" w:type="dxa"/>
            <w:vAlign w:val="center"/>
            <w:hideMark/>
          </w:tcPr>
          <w:p w14:paraId="76384EE9" w14:textId="746B828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03 208 816 ОП МП 24 Автомобильная дорога длина - 400м</w:t>
            </w:r>
            <w:r w:rsidR="00805F67" w:rsidRPr="00805F67">
              <w:rPr>
                <w:rFonts w:ascii="Arial" w:hAnsi="Arial" w:cs="Arial"/>
                <w:kern w:val="0"/>
                <w:lang w:bidi="ar-SA"/>
              </w:rPr>
              <w:t xml:space="preserve"> </w:t>
            </w:r>
            <w:r w:rsidRPr="00805F67">
              <w:rPr>
                <w:rFonts w:ascii="Arial" w:hAnsi="Arial" w:cs="Arial"/>
                <w:kern w:val="0"/>
                <w:lang w:bidi="ar-SA"/>
              </w:rPr>
              <w:t>(гравийная), 100м (грунтовая)</w:t>
            </w:r>
          </w:p>
        </w:tc>
        <w:tc>
          <w:tcPr>
            <w:tcW w:w="4059" w:type="dxa"/>
            <w:vAlign w:val="center"/>
            <w:hideMark/>
          </w:tcPr>
          <w:p w14:paraId="6938389A" w14:textId="632C8950"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 xml:space="preserve">ст-ца Черниговская, </w:t>
            </w:r>
            <w:r w:rsidR="00DA37CA" w:rsidRPr="00805F67">
              <w:rPr>
                <w:rFonts w:ascii="Arial" w:hAnsi="Arial" w:cs="Arial"/>
                <w:kern w:val="0"/>
                <w:lang w:bidi="ar-SA"/>
              </w:rPr>
              <w:t>ул.</w:t>
            </w:r>
            <w:r w:rsidRPr="00805F67">
              <w:rPr>
                <w:rFonts w:ascii="Arial" w:hAnsi="Arial" w:cs="Arial"/>
                <w:kern w:val="0"/>
                <w:lang w:bidi="ar-SA"/>
              </w:rPr>
              <w:t xml:space="preserve"> Шевченко</w:t>
            </w:r>
          </w:p>
        </w:tc>
        <w:tc>
          <w:tcPr>
            <w:tcW w:w="1660" w:type="dxa"/>
            <w:vAlign w:val="center"/>
            <w:hideMark/>
          </w:tcPr>
          <w:p w14:paraId="2CE064CE"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500</w:t>
            </w:r>
          </w:p>
        </w:tc>
      </w:tr>
      <w:tr w:rsidR="00515B7C" w:rsidRPr="00805F67" w14:paraId="1BF5BC9B" w14:textId="77777777" w:rsidTr="00612109">
        <w:trPr>
          <w:trHeight w:val="20"/>
        </w:trPr>
        <w:tc>
          <w:tcPr>
            <w:tcW w:w="1131" w:type="dxa"/>
            <w:vAlign w:val="center"/>
            <w:hideMark/>
          </w:tcPr>
          <w:p w14:paraId="7946FB6C"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8648</w:t>
            </w:r>
          </w:p>
        </w:tc>
        <w:tc>
          <w:tcPr>
            <w:tcW w:w="7624" w:type="dxa"/>
            <w:vAlign w:val="center"/>
            <w:hideMark/>
          </w:tcPr>
          <w:p w14:paraId="33285479" w14:textId="291A3166"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03 208 816 ОП МП 25 Автомобильная дорога длина - 300м</w:t>
            </w:r>
            <w:r w:rsidR="00805F67" w:rsidRPr="00805F67">
              <w:rPr>
                <w:rFonts w:ascii="Arial" w:hAnsi="Arial" w:cs="Arial"/>
                <w:kern w:val="0"/>
                <w:lang w:bidi="ar-SA"/>
              </w:rPr>
              <w:t xml:space="preserve"> </w:t>
            </w:r>
            <w:r w:rsidRPr="00805F67">
              <w:rPr>
                <w:rFonts w:ascii="Arial" w:hAnsi="Arial" w:cs="Arial"/>
                <w:kern w:val="0"/>
                <w:lang w:bidi="ar-SA"/>
              </w:rPr>
              <w:t>(гравийная), тротуар (асфальт) 200м, шир 1м</w:t>
            </w:r>
          </w:p>
        </w:tc>
        <w:tc>
          <w:tcPr>
            <w:tcW w:w="4059" w:type="dxa"/>
            <w:vAlign w:val="center"/>
            <w:hideMark/>
          </w:tcPr>
          <w:p w14:paraId="2D3D71B6" w14:textId="199CD884"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 xml:space="preserve">ст-ца Черниговская, </w:t>
            </w:r>
            <w:r w:rsidR="00DA37CA" w:rsidRPr="00805F67">
              <w:rPr>
                <w:rFonts w:ascii="Arial" w:hAnsi="Arial" w:cs="Arial"/>
                <w:kern w:val="0"/>
                <w:lang w:bidi="ar-SA"/>
              </w:rPr>
              <w:t>ул.</w:t>
            </w:r>
            <w:r w:rsidRPr="00805F67">
              <w:rPr>
                <w:rFonts w:ascii="Arial" w:hAnsi="Arial" w:cs="Arial"/>
                <w:kern w:val="0"/>
                <w:lang w:bidi="ar-SA"/>
              </w:rPr>
              <w:t xml:space="preserve"> Ленина</w:t>
            </w:r>
          </w:p>
        </w:tc>
        <w:tc>
          <w:tcPr>
            <w:tcW w:w="1660" w:type="dxa"/>
            <w:vAlign w:val="center"/>
            <w:hideMark/>
          </w:tcPr>
          <w:p w14:paraId="29401F19"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7CEE5F56" w14:textId="77777777" w:rsidTr="00612109">
        <w:trPr>
          <w:trHeight w:val="20"/>
        </w:trPr>
        <w:tc>
          <w:tcPr>
            <w:tcW w:w="1131" w:type="dxa"/>
            <w:vAlign w:val="center"/>
            <w:hideMark/>
          </w:tcPr>
          <w:p w14:paraId="3D513477"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8650</w:t>
            </w:r>
          </w:p>
        </w:tc>
        <w:tc>
          <w:tcPr>
            <w:tcW w:w="7624" w:type="dxa"/>
            <w:vAlign w:val="center"/>
            <w:hideMark/>
          </w:tcPr>
          <w:p w14:paraId="6F568EDF" w14:textId="49373822"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03 208 816 ОП МП 26 Автомобильная дорога длина - 1000м</w:t>
            </w:r>
            <w:r w:rsidR="00805F67" w:rsidRPr="00805F67">
              <w:rPr>
                <w:rFonts w:ascii="Arial" w:hAnsi="Arial" w:cs="Arial"/>
                <w:kern w:val="0"/>
                <w:lang w:bidi="ar-SA"/>
              </w:rPr>
              <w:t xml:space="preserve"> </w:t>
            </w:r>
            <w:r w:rsidRPr="00805F67">
              <w:rPr>
                <w:rFonts w:ascii="Arial" w:hAnsi="Arial" w:cs="Arial"/>
                <w:kern w:val="0"/>
                <w:lang w:bidi="ar-SA"/>
              </w:rPr>
              <w:t>(гравийная)</w:t>
            </w:r>
          </w:p>
        </w:tc>
        <w:tc>
          <w:tcPr>
            <w:tcW w:w="4059" w:type="dxa"/>
            <w:vAlign w:val="center"/>
            <w:hideMark/>
          </w:tcPr>
          <w:p w14:paraId="66B3F273" w14:textId="577078A4"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 xml:space="preserve">ст-ца Черниговская, </w:t>
            </w:r>
            <w:r w:rsidR="00DA37CA" w:rsidRPr="00805F67">
              <w:rPr>
                <w:rFonts w:ascii="Arial" w:hAnsi="Arial" w:cs="Arial"/>
                <w:kern w:val="0"/>
                <w:lang w:bidi="ar-SA"/>
              </w:rPr>
              <w:t>ул.</w:t>
            </w:r>
            <w:r w:rsidRPr="00805F67">
              <w:rPr>
                <w:rFonts w:ascii="Arial" w:hAnsi="Arial" w:cs="Arial"/>
                <w:kern w:val="0"/>
                <w:lang w:bidi="ar-SA"/>
              </w:rPr>
              <w:t xml:space="preserve"> Труда</w:t>
            </w:r>
          </w:p>
        </w:tc>
        <w:tc>
          <w:tcPr>
            <w:tcW w:w="1660" w:type="dxa"/>
            <w:vAlign w:val="center"/>
            <w:hideMark/>
          </w:tcPr>
          <w:p w14:paraId="20692648"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1000</w:t>
            </w:r>
          </w:p>
        </w:tc>
      </w:tr>
    </w:tbl>
    <w:p w14:paraId="2A334F21" w14:textId="5B83DF44"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6D191FF9" w14:textId="77777777" w:rsidR="00612109" w:rsidRPr="00805F67" w:rsidRDefault="00612109" w:rsidP="000D32AB">
      <w:pPr>
        <w:widowControl w:val="0"/>
        <w:ind w:firstLine="567"/>
        <w:rPr>
          <w:rFonts w:ascii="Arial" w:hAnsi="Arial" w:cs="Arial"/>
        </w:rPr>
      </w:pPr>
    </w:p>
    <w:tbl>
      <w:tblPr>
        <w:tblStyle w:val="aff9"/>
        <w:tblW w:w="14277" w:type="dxa"/>
        <w:tblLook w:val="04A0" w:firstRow="1" w:lastRow="0" w:firstColumn="1" w:lastColumn="0" w:noHBand="0" w:noVBand="1"/>
      </w:tblPr>
      <w:tblGrid>
        <w:gridCol w:w="1131"/>
        <w:gridCol w:w="7427"/>
        <w:gridCol w:w="4059"/>
        <w:gridCol w:w="1660"/>
      </w:tblGrid>
      <w:tr w:rsidR="00515B7C" w:rsidRPr="00805F67" w14:paraId="73F9FE93" w14:textId="77777777" w:rsidTr="003A5B14">
        <w:trPr>
          <w:trHeight w:val="20"/>
        </w:trPr>
        <w:tc>
          <w:tcPr>
            <w:tcW w:w="1131" w:type="dxa"/>
            <w:vAlign w:val="center"/>
            <w:hideMark/>
          </w:tcPr>
          <w:p w14:paraId="5FCC5582"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8651</w:t>
            </w:r>
          </w:p>
        </w:tc>
        <w:tc>
          <w:tcPr>
            <w:tcW w:w="7427" w:type="dxa"/>
            <w:vAlign w:val="center"/>
            <w:hideMark/>
          </w:tcPr>
          <w:p w14:paraId="3CF95264" w14:textId="25D8AD36"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03 208 816 ОП МП 26 Автомобильная дорога длина - 300м</w:t>
            </w:r>
            <w:r w:rsidR="00805F67" w:rsidRPr="00805F67">
              <w:rPr>
                <w:rFonts w:ascii="Arial" w:hAnsi="Arial" w:cs="Arial"/>
                <w:kern w:val="0"/>
                <w:lang w:bidi="ar-SA"/>
              </w:rPr>
              <w:t xml:space="preserve"> </w:t>
            </w:r>
            <w:r w:rsidRPr="00805F67">
              <w:rPr>
                <w:rFonts w:ascii="Arial" w:hAnsi="Arial" w:cs="Arial"/>
                <w:kern w:val="0"/>
                <w:lang w:bidi="ar-SA"/>
              </w:rPr>
              <w:t>(грунтовая)</w:t>
            </w:r>
          </w:p>
        </w:tc>
        <w:tc>
          <w:tcPr>
            <w:tcW w:w="4059" w:type="dxa"/>
            <w:vAlign w:val="center"/>
            <w:hideMark/>
          </w:tcPr>
          <w:p w14:paraId="43DA8AF6" w14:textId="3F9E36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 xml:space="preserve">ст-ца Черниговская, </w:t>
            </w:r>
            <w:r w:rsidR="00DA37CA" w:rsidRPr="00805F67">
              <w:rPr>
                <w:rFonts w:ascii="Arial" w:hAnsi="Arial" w:cs="Arial"/>
                <w:kern w:val="0"/>
                <w:lang w:bidi="ar-SA"/>
              </w:rPr>
              <w:t>ул.</w:t>
            </w:r>
            <w:r w:rsidRPr="00805F67">
              <w:rPr>
                <w:rFonts w:ascii="Arial" w:hAnsi="Arial" w:cs="Arial"/>
                <w:kern w:val="0"/>
                <w:lang w:bidi="ar-SA"/>
              </w:rPr>
              <w:t xml:space="preserve"> Труда</w:t>
            </w:r>
          </w:p>
        </w:tc>
        <w:tc>
          <w:tcPr>
            <w:tcW w:w="1660" w:type="dxa"/>
            <w:vAlign w:val="center"/>
            <w:hideMark/>
          </w:tcPr>
          <w:p w14:paraId="3211E7E5"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63C4BCF9" w14:textId="77777777" w:rsidTr="003A5B14">
        <w:trPr>
          <w:trHeight w:val="20"/>
        </w:trPr>
        <w:tc>
          <w:tcPr>
            <w:tcW w:w="1131" w:type="dxa"/>
            <w:vAlign w:val="center"/>
            <w:hideMark/>
          </w:tcPr>
          <w:p w14:paraId="58A84B0E"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8652</w:t>
            </w:r>
          </w:p>
        </w:tc>
        <w:tc>
          <w:tcPr>
            <w:tcW w:w="7427" w:type="dxa"/>
            <w:vAlign w:val="center"/>
            <w:hideMark/>
          </w:tcPr>
          <w:p w14:paraId="4B544974"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03 208 816 ОП МП 27 Автомобильная дорога 800м (гравийная), тротуар (ГПС) 350м, шир 1м, фонари 6шт</w:t>
            </w:r>
          </w:p>
        </w:tc>
        <w:tc>
          <w:tcPr>
            <w:tcW w:w="4059" w:type="dxa"/>
            <w:vAlign w:val="center"/>
            <w:hideMark/>
          </w:tcPr>
          <w:p w14:paraId="7B92BA28" w14:textId="0B45FFBF"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 xml:space="preserve">ст-ца Черниговская, </w:t>
            </w:r>
            <w:r w:rsidR="00DA37CA" w:rsidRPr="00805F67">
              <w:rPr>
                <w:rFonts w:ascii="Arial" w:hAnsi="Arial" w:cs="Arial"/>
                <w:kern w:val="0"/>
                <w:lang w:bidi="ar-SA"/>
              </w:rPr>
              <w:t>ул.</w:t>
            </w:r>
            <w:r w:rsidRPr="00805F67">
              <w:rPr>
                <w:rFonts w:ascii="Arial" w:hAnsi="Arial" w:cs="Arial"/>
                <w:kern w:val="0"/>
                <w:lang w:bidi="ar-SA"/>
              </w:rPr>
              <w:t xml:space="preserve"> Розы Люксембург</w:t>
            </w:r>
          </w:p>
        </w:tc>
        <w:tc>
          <w:tcPr>
            <w:tcW w:w="1660" w:type="dxa"/>
            <w:vAlign w:val="center"/>
            <w:hideMark/>
          </w:tcPr>
          <w:p w14:paraId="46FC9AA0"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800</w:t>
            </w:r>
          </w:p>
        </w:tc>
      </w:tr>
      <w:tr w:rsidR="00515B7C" w:rsidRPr="00805F67" w14:paraId="10DB41E7" w14:textId="77777777" w:rsidTr="003A5B14">
        <w:trPr>
          <w:trHeight w:val="20"/>
        </w:trPr>
        <w:tc>
          <w:tcPr>
            <w:tcW w:w="1131" w:type="dxa"/>
            <w:vAlign w:val="center"/>
            <w:hideMark/>
          </w:tcPr>
          <w:p w14:paraId="0D9275ED"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8653</w:t>
            </w:r>
          </w:p>
        </w:tc>
        <w:tc>
          <w:tcPr>
            <w:tcW w:w="7427" w:type="dxa"/>
            <w:vAlign w:val="center"/>
            <w:hideMark/>
          </w:tcPr>
          <w:p w14:paraId="46C2B3EE" w14:textId="4E7E4601"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03 208 816 ОП МП 28 Автомобильная дорога длина - 200м</w:t>
            </w:r>
            <w:r w:rsidR="00805F67" w:rsidRPr="00805F67">
              <w:rPr>
                <w:rFonts w:ascii="Arial" w:hAnsi="Arial" w:cs="Arial"/>
                <w:kern w:val="0"/>
                <w:lang w:bidi="ar-SA"/>
              </w:rPr>
              <w:t xml:space="preserve"> </w:t>
            </w:r>
            <w:r w:rsidRPr="00805F67">
              <w:rPr>
                <w:rFonts w:ascii="Arial" w:hAnsi="Arial" w:cs="Arial"/>
                <w:kern w:val="0"/>
                <w:lang w:bidi="ar-SA"/>
              </w:rPr>
              <w:t>(гравийная), 700м (грунтовая)</w:t>
            </w:r>
          </w:p>
        </w:tc>
        <w:tc>
          <w:tcPr>
            <w:tcW w:w="4059" w:type="dxa"/>
            <w:vAlign w:val="center"/>
            <w:hideMark/>
          </w:tcPr>
          <w:p w14:paraId="367D7918" w14:textId="61AF26D0"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 xml:space="preserve">ст-ца Черниговская, </w:t>
            </w:r>
            <w:r w:rsidR="00DA37CA" w:rsidRPr="00805F67">
              <w:rPr>
                <w:rFonts w:ascii="Arial" w:hAnsi="Arial" w:cs="Arial"/>
                <w:kern w:val="0"/>
                <w:lang w:bidi="ar-SA"/>
              </w:rPr>
              <w:t>ул.</w:t>
            </w:r>
            <w:r w:rsidRPr="00805F67">
              <w:rPr>
                <w:rFonts w:ascii="Arial" w:hAnsi="Arial" w:cs="Arial"/>
                <w:kern w:val="0"/>
                <w:lang w:bidi="ar-SA"/>
              </w:rPr>
              <w:t xml:space="preserve"> Свободы</w:t>
            </w:r>
          </w:p>
        </w:tc>
        <w:tc>
          <w:tcPr>
            <w:tcW w:w="1660" w:type="dxa"/>
            <w:vAlign w:val="center"/>
            <w:hideMark/>
          </w:tcPr>
          <w:p w14:paraId="069B5A13"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900</w:t>
            </w:r>
          </w:p>
        </w:tc>
      </w:tr>
      <w:tr w:rsidR="00515B7C" w:rsidRPr="00805F67" w14:paraId="4BD83968" w14:textId="77777777" w:rsidTr="003A5B14">
        <w:trPr>
          <w:trHeight w:val="20"/>
        </w:trPr>
        <w:tc>
          <w:tcPr>
            <w:tcW w:w="1131" w:type="dxa"/>
            <w:vAlign w:val="center"/>
            <w:hideMark/>
          </w:tcPr>
          <w:p w14:paraId="467BFAD5"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lastRenderedPageBreak/>
              <w:t>8654</w:t>
            </w:r>
          </w:p>
        </w:tc>
        <w:tc>
          <w:tcPr>
            <w:tcW w:w="7427" w:type="dxa"/>
            <w:vAlign w:val="center"/>
            <w:hideMark/>
          </w:tcPr>
          <w:p w14:paraId="1D5294E6" w14:textId="7280C879"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03 208 816 ОП МП 29 Автомобильная дорога 600м</w:t>
            </w:r>
            <w:r w:rsidR="00805F67" w:rsidRPr="00805F67">
              <w:rPr>
                <w:rFonts w:ascii="Arial" w:hAnsi="Arial" w:cs="Arial"/>
                <w:kern w:val="0"/>
                <w:lang w:bidi="ar-SA"/>
              </w:rPr>
              <w:t xml:space="preserve"> </w:t>
            </w:r>
            <w:r w:rsidRPr="00805F67">
              <w:rPr>
                <w:rFonts w:ascii="Arial" w:hAnsi="Arial" w:cs="Arial"/>
                <w:kern w:val="0"/>
                <w:lang w:bidi="ar-SA"/>
              </w:rPr>
              <w:t>(гравийная), 200 (грунтовая), фонари 11 шт</w:t>
            </w:r>
          </w:p>
        </w:tc>
        <w:tc>
          <w:tcPr>
            <w:tcW w:w="4059" w:type="dxa"/>
            <w:vAlign w:val="center"/>
            <w:hideMark/>
          </w:tcPr>
          <w:p w14:paraId="0426F507" w14:textId="5F3CBEA6"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 xml:space="preserve">ст-ца Черниговская, </w:t>
            </w:r>
            <w:r w:rsidR="00DA37CA" w:rsidRPr="00805F67">
              <w:rPr>
                <w:rFonts w:ascii="Arial" w:hAnsi="Arial" w:cs="Arial"/>
                <w:kern w:val="0"/>
                <w:lang w:bidi="ar-SA"/>
              </w:rPr>
              <w:t>ул.</w:t>
            </w:r>
            <w:r w:rsidRPr="00805F67">
              <w:rPr>
                <w:rFonts w:ascii="Arial" w:hAnsi="Arial" w:cs="Arial"/>
                <w:kern w:val="0"/>
                <w:lang w:bidi="ar-SA"/>
              </w:rPr>
              <w:t xml:space="preserve"> Речная</w:t>
            </w:r>
          </w:p>
        </w:tc>
        <w:tc>
          <w:tcPr>
            <w:tcW w:w="1660" w:type="dxa"/>
            <w:vAlign w:val="center"/>
            <w:hideMark/>
          </w:tcPr>
          <w:p w14:paraId="6592CD3B"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800</w:t>
            </w:r>
          </w:p>
        </w:tc>
      </w:tr>
      <w:tr w:rsidR="00515B7C" w:rsidRPr="00805F67" w14:paraId="75CB4AFB" w14:textId="77777777" w:rsidTr="003A5B14">
        <w:trPr>
          <w:trHeight w:val="20"/>
        </w:trPr>
        <w:tc>
          <w:tcPr>
            <w:tcW w:w="1131" w:type="dxa"/>
            <w:vAlign w:val="center"/>
            <w:hideMark/>
          </w:tcPr>
          <w:p w14:paraId="411F36FA"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8655</w:t>
            </w:r>
          </w:p>
        </w:tc>
        <w:tc>
          <w:tcPr>
            <w:tcW w:w="7427" w:type="dxa"/>
            <w:vAlign w:val="center"/>
            <w:hideMark/>
          </w:tcPr>
          <w:p w14:paraId="658CF9BF" w14:textId="44F47282"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03 208 816 ОП МП 30 Автомобильная дорога длина - 100м</w:t>
            </w:r>
            <w:r w:rsidR="00805F67" w:rsidRPr="00805F67">
              <w:rPr>
                <w:rFonts w:ascii="Arial" w:hAnsi="Arial" w:cs="Arial"/>
                <w:kern w:val="0"/>
                <w:lang w:bidi="ar-SA"/>
              </w:rPr>
              <w:t xml:space="preserve"> </w:t>
            </w:r>
            <w:r w:rsidRPr="00805F67">
              <w:rPr>
                <w:rFonts w:ascii="Arial" w:hAnsi="Arial" w:cs="Arial"/>
                <w:kern w:val="0"/>
                <w:lang w:bidi="ar-SA"/>
              </w:rPr>
              <w:t>(гравийная), 500м (грунтовая)</w:t>
            </w:r>
          </w:p>
        </w:tc>
        <w:tc>
          <w:tcPr>
            <w:tcW w:w="4059" w:type="dxa"/>
            <w:vAlign w:val="center"/>
            <w:hideMark/>
          </w:tcPr>
          <w:p w14:paraId="6C5607EC" w14:textId="7331B369"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 xml:space="preserve">ст-ца Черниговская, </w:t>
            </w:r>
            <w:r w:rsidR="00DA37CA" w:rsidRPr="00805F67">
              <w:rPr>
                <w:rFonts w:ascii="Arial" w:hAnsi="Arial" w:cs="Arial"/>
                <w:kern w:val="0"/>
                <w:lang w:bidi="ar-SA"/>
              </w:rPr>
              <w:t>ул.</w:t>
            </w:r>
            <w:r w:rsidRPr="00805F67">
              <w:rPr>
                <w:rFonts w:ascii="Arial" w:hAnsi="Arial" w:cs="Arial"/>
                <w:kern w:val="0"/>
                <w:lang w:bidi="ar-SA"/>
              </w:rPr>
              <w:t xml:space="preserve"> Калинина</w:t>
            </w:r>
          </w:p>
        </w:tc>
        <w:tc>
          <w:tcPr>
            <w:tcW w:w="1660" w:type="dxa"/>
            <w:vAlign w:val="center"/>
            <w:hideMark/>
          </w:tcPr>
          <w:p w14:paraId="3B7AEC62"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600</w:t>
            </w:r>
          </w:p>
        </w:tc>
      </w:tr>
      <w:tr w:rsidR="00515B7C" w:rsidRPr="00805F67" w14:paraId="02E791C6" w14:textId="77777777" w:rsidTr="003A5B14">
        <w:trPr>
          <w:trHeight w:val="20"/>
        </w:trPr>
        <w:tc>
          <w:tcPr>
            <w:tcW w:w="1131" w:type="dxa"/>
            <w:vAlign w:val="center"/>
            <w:hideMark/>
          </w:tcPr>
          <w:p w14:paraId="13088828"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24164</w:t>
            </w:r>
          </w:p>
        </w:tc>
        <w:tc>
          <w:tcPr>
            <w:tcW w:w="7427" w:type="dxa"/>
            <w:vAlign w:val="center"/>
            <w:hideMark/>
          </w:tcPr>
          <w:p w14:paraId="495C1B81"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03 208 816 ОП МП 31 Автомобильная дорога 450 м (грунтовая), ширина 4 м</w:t>
            </w:r>
          </w:p>
        </w:tc>
        <w:tc>
          <w:tcPr>
            <w:tcW w:w="4059" w:type="dxa"/>
            <w:vAlign w:val="center"/>
            <w:hideMark/>
          </w:tcPr>
          <w:p w14:paraId="6D980DCF" w14:textId="30167D0F" w:rsidR="00515B7C" w:rsidRPr="00805F67" w:rsidRDefault="00DA37CA" w:rsidP="00612109">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Молодежный, </w:t>
            </w:r>
            <w:r w:rsidRPr="00805F67">
              <w:rPr>
                <w:rFonts w:ascii="Arial" w:hAnsi="Arial" w:cs="Arial"/>
                <w:kern w:val="0"/>
                <w:lang w:bidi="ar-SA"/>
              </w:rPr>
              <w:t>пер.</w:t>
            </w:r>
            <w:r w:rsidR="00515B7C" w:rsidRPr="00805F67">
              <w:rPr>
                <w:rFonts w:ascii="Arial" w:hAnsi="Arial" w:cs="Arial"/>
                <w:kern w:val="0"/>
                <w:lang w:bidi="ar-SA"/>
              </w:rPr>
              <w:t xml:space="preserve"> Новый</w:t>
            </w:r>
          </w:p>
        </w:tc>
        <w:tc>
          <w:tcPr>
            <w:tcW w:w="1660" w:type="dxa"/>
            <w:vAlign w:val="center"/>
            <w:hideMark/>
          </w:tcPr>
          <w:p w14:paraId="7D56B841"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450</w:t>
            </w:r>
          </w:p>
        </w:tc>
      </w:tr>
      <w:tr w:rsidR="00515B7C" w:rsidRPr="00805F67" w14:paraId="768C690E" w14:textId="77777777" w:rsidTr="003A5B14">
        <w:trPr>
          <w:trHeight w:val="20"/>
        </w:trPr>
        <w:tc>
          <w:tcPr>
            <w:tcW w:w="1131" w:type="dxa"/>
            <w:vAlign w:val="center"/>
            <w:hideMark/>
          </w:tcPr>
          <w:p w14:paraId="08D00BA9"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24165</w:t>
            </w:r>
          </w:p>
        </w:tc>
        <w:tc>
          <w:tcPr>
            <w:tcW w:w="7427" w:type="dxa"/>
            <w:vAlign w:val="center"/>
            <w:hideMark/>
          </w:tcPr>
          <w:p w14:paraId="305C04C0"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03 208 816 ОП МП 32 Автомобильная дорога 500 м (гравий), ширина 4 м, мост мет, длиной 4м, шириной 3м</w:t>
            </w:r>
          </w:p>
        </w:tc>
        <w:tc>
          <w:tcPr>
            <w:tcW w:w="4059" w:type="dxa"/>
            <w:vAlign w:val="center"/>
            <w:hideMark/>
          </w:tcPr>
          <w:p w14:paraId="552F069E" w14:textId="4830511D"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 xml:space="preserve">ст-ца Черниговская, </w:t>
            </w:r>
            <w:r w:rsidR="00DA37CA" w:rsidRPr="00805F67">
              <w:rPr>
                <w:rFonts w:ascii="Arial" w:hAnsi="Arial" w:cs="Arial"/>
                <w:kern w:val="0"/>
                <w:lang w:bidi="ar-SA"/>
              </w:rPr>
              <w:t>пер.</w:t>
            </w:r>
            <w:r w:rsidRPr="00805F67">
              <w:rPr>
                <w:rFonts w:ascii="Arial" w:hAnsi="Arial" w:cs="Arial"/>
                <w:kern w:val="0"/>
                <w:lang w:bidi="ar-SA"/>
              </w:rPr>
              <w:t xml:space="preserve"> Ленина</w:t>
            </w:r>
          </w:p>
        </w:tc>
        <w:tc>
          <w:tcPr>
            <w:tcW w:w="1660" w:type="dxa"/>
            <w:vAlign w:val="center"/>
            <w:hideMark/>
          </w:tcPr>
          <w:p w14:paraId="081DB3EE"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500</w:t>
            </w:r>
          </w:p>
        </w:tc>
      </w:tr>
      <w:tr w:rsidR="00515B7C" w:rsidRPr="00805F67" w14:paraId="53DA5753" w14:textId="77777777" w:rsidTr="003A5B14">
        <w:trPr>
          <w:trHeight w:val="20"/>
        </w:trPr>
        <w:tc>
          <w:tcPr>
            <w:tcW w:w="1131" w:type="dxa"/>
            <w:vAlign w:val="center"/>
            <w:hideMark/>
          </w:tcPr>
          <w:p w14:paraId="03A735C0"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24166</w:t>
            </w:r>
          </w:p>
        </w:tc>
        <w:tc>
          <w:tcPr>
            <w:tcW w:w="7427" w:type="dxa"/>
            <w:vAlign w:val="center"/>
            <w:hideMark/>
          </w:tcPr>
          <w:p w14:paraId="40C5BD5F"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03 208 816 ОП МП 33 Автомобильная дорога 500 м (грунт), ширина 2,5 м</w:t>
            </w:r>
          </w:p>
        </w:tc>
        <w:tc>
          <w:tcPr>
            <w:tcW w:w="4059" w:type="dxa"/>
            <w:vAlign w:val="center"/>
            <w:hideMark/>
          </w:tcPr>
          <w:p w14:paraId="7CFECF4F" w14:textId="448ECE0D"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 xml:space="preserve">ст-ца Черниговская, </w:t>
            </w:r>
            <w:r w:rsidR="00DA37CA" w:rsidRPr="00805F67">
              <w:rPr>
                <w:rFonts w:ascii="Arial" w:hAnsi="Arial" w:cs="Arial"/>
                <w:kern w:val="0"/>
                <w:lang w:bidi="ar-SA"/>
              </w:rPr>
              <w:t>пер.</w:t>
            </w:r>
            <w:r w:rsidRPr="00805F67">
              <w:rPr>
                <w:rFonts w:ascii="Arial" w:hAnsi="Arial" w:cs="Arial"/>
                <w:kern w:val="0"/>
                <w:lang w:bidi="ar-SA"/>
              </w:rPr>
              <w:t xml:space="preserve"> Труда</w:t>
            </w:r>
          </w:p>
        </w:tc>
        <w:tc>
          <w:tcPr>
            <w:tcW w:w="1660" w:type="dxa"/>
            <w:vAlign w:val="center"/>
            <w:hideMark/>
          </w:tcPr>
          <w:p w14:paraId="5663F5D2"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500</w:t>
            </w:r>
          </w:p>
        </w:tc>
      </w:tr>
      <w:tr w:rsidR="00515B7C" w:rsidRPr="00805F67" w14:paraId="799A3334" w14:textId="77777777" w:rsidTr="003A5B14">
        <w:trPr>
          <w:trHeight w:val="20"/>
        </w:trPr>
        <w:tc>
          <w:tcPr>
            <w:tcW w:w="1131" w:type="dxa"/>
            <w:vAlign w:val="center"/>
            <w:hideMark/>
          </w:tcPr>
          <w:p w14:paraId="7A54E36A"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26630</w:t>
            </w:r>
          </w:p>
        </w:tc>
        <w:tc>
          <w:tcPr>
            <w:tcW w:w="7427" w:type="dxa"/>
            <w:vAlign w:val="center"/>
            <w:hideMark/>
          </w:tcPr>
          <w:p w14:paraId="25A558AA"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03 208 816 ОП МП 34 Автомобильная дорога 120 м (грунт), ширина 3 м,</w:t>
            </w:r>
          </w:p>
        </w:tc>
        <w:tc>
          <w:tcPr>
            <w:tcW w:w="4059" w:type="dxa"/>
            <w:vAlign w:val="center"/>
            <w:hideMark/>
          </w:tcPr>
          <w:p w14:paraId="53472EAC" w14:textId="1428E0A9" w:rsidR="00515B7C" w:rsidRPr="00805F67" w:rsidRDefault="00DA37CA" w:rsidP="00612109">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Молодежный, </w:t>
            </w:r>
            <w:r w:rsidRPr="00805F67">
              <w:rPr>
                <w:rFonts w:ascii="Arial" w:hAnsi="Arial" w:cs="Arial"/>
                <w:kern w:val="0"/>
                <w:lang w:bidi="ar-SA"/>
              </w:rPr>
              <w:t>пер.</w:t>
            </w:r>
            <w:r w:rsidR="00515B7C" w:rsidRPr="00805F67">
              <w:rPr>
                <w:rFonts w:ascii="Arial" w:hAnsi="Arial" w:cs="Arial"/>
                <w:kern w:val="0"/>
                <w:lang w:bidi="ar-SA"/>
              </w:rPr>
              <w:t xml:space="preserve"> Восточный</w:t>
            </w:r>
          </w:p>
        </w:tc>
        <w:tc>
          <w:tcPr>
            <w:tcW w:w="1660" w:type="dxa"/>
            <w:vAlign w:val="center"/>
            <w:hideMark/>
          </w:tcPr>
          <w:p w14:paraId="6CD6702C"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120</w:t>
            </w:r>
          </w:p>
        </w:tc>
      </w:tr>
      <w:tr w:rsidR="00515B7C" w:rsidRPr="00805F67" w14:paraId="58E80336" w14:textId="77777777" w:rsidTr="003A5B14">
        <w:trPr>
          <w:trHeight w:val="20"/>
        </w:trPr>
        <w:tc>
          <w:tcPr>
            <w:tcW w:w="1131" w:type="dxa"/>
            <w:vAlign w:val="center"/>
            <w:hideMark/>
          </w:tcPr>
          <w:p w14:paraId="2BAB4F66"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27240</w:t>
            </w:r>
          </w:p>
        </w:tc>
        <w:tc>
          <w:tcPr>
            <w:tcW w:w="7427" w:type="dxa"/>
            <w:vAlign w:val="center"/>
            <w:hideMark/>
          </w:tcPr>
          <w:p w14:paraId="6611B91F"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03 208 816 ОП МП 35 Автомобильная дорога 240 м (грунт), ширина 6 м,, освещ,-185 м,(4 светильника)</w:t>
            </w:r>
          </w:p>
        </w:tc>
        <w:tc>
          <w:tcPr>
            <w:tcW w:w="4059" w:type="dxa"/>
            <w:vAlign w:val="center"/>
            <w:hideMark/>
          </w:tcPr>
          <w:p w14:paraId="50F7B586" w14:textId="683A6387" w:rsidR="00515B7C" w:rsidRPr="00805F67" w:rsidRDefault="00DA37CA" w:rsidP="00612109">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Молодежный, </w:t>
            </w:r>
            <w:r w:rsidRPr="00805F67">
              <w:rPr>
                <w:rFonts w:ascii="Arial" w:hAnsi="Arial" w:cs="Arial"/>
                <w:kern w:val="0"/>
                <w:lang w:bidi="ar-SA"/>
              </w:rPr>
              <w:t>ул.</w:t>
            </w:r>
            <w:r w:rsidR="00515B7C" w:rsidRPr="00805F67">
              <w:rPr>
                <w:rFonts w:ascii="Arial" w:hAnsi="Arial" w:cs="Arial"/>
                <w:kern w:val="0"/>
                <w:lang w:bidi="ar-SA"/>
              </w:rPr>
              <w:t>Короткая</w:t>
            </w:r>
          </w:p>
        </w:tc>
        <w:tc>
          <w:tcPr>
            <w:tcW w:w="1660" w:type="dxa"/>
            <w:vAlign w:val="center"/>
            <w:hideMark/>
          </w:tcPr>
          <w:p w14:paraId="49FBB8A9"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240</w:t>
            </w:r>
          </w:p>
        </w:tc>
      </w:tr>
      <w:tr w:rsidR="00515B7C" w:rsidRPr="00805F67" w14:paraId="37FFCF14" w14:textId="77777777" w:rsidTr="003A5B14">
        <w:trPr>
          <w:trHeight w:val="20"/>
        </w:trPr>
        <w:tc>
          <w:tcPr>
            <w:tcW w:w="1131" w:type="dxa"/>
            <w:vAlign w:val="center"/>
            <w:hideMark/>
          </w:tcPr>
          <w:p w14:paraId="57D003F6"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27441</w:t>
            </w:r>
          </w:p>
        </w:tc>
        <w:tc>
          <w:tcPr>
            <w:tcW w:w="7427" w:type="dxa"/>
            <w:vAlign w:val="center"/>
            <w:hideMark/>
          </w:tcPr>
          <w:p w14:paraId="6234C9EF"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03 208 816 ОП МП 36 Автомобильная дорога 205 м (грунт), ширина 6 м,</w:t>
            </w:r>
          </w:p>
        </w:tc>
        <w:tc>
          <w:tcPr>
            <w:tcW w:w="4059" w:type="dxa"/>
            <w:vAlign w:val="center"/>
            <w:hideMark/>
          </w:tcPr>
          <w:p w14:paraId="1E33C04D" w14:textId="31669D3E" w:rsidR="00515B7C" w:rsidRPr="00805F67" w:rsidRDefault="00DA37CA" w:rsidP="00612109">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Молодежный, </w:t>
            </w:r>
            <w:r w:rsidRPr="00805F67">
              <w:rPr>
                <w:rFonts w:ascii="Arial" w:hAnsi="Arial" w:cs="Arial"/>
                <w:kern w:val="0"/>
                <w:lang w:bidi="ar-SA"/>
              </w:rPr>
              <w:t>ул.</w:t>
            </w:r>
            <w:r w:rsidR="00515B7C" w:rsidRPr="00805F67">
              <w:rPr>
                <w:rFonts w:ascii="Arial" w:hAnsi="Arial" w:cs="Arial"/>
                <w:kern w:val="0"/>
                <w:lang w:bidi="ar-SA"/>
              </w:rPr>
              <w:t xml:space="preserve"> Дорожная</w:t>
            </w:r>
          </w:p>
        </w:tc>
        <w:tc>
          <w:tcPr>
            <w:tcW w:w="1660" w:type="dxa"/>
            <w:vAlign w:val="center"/>
            <w:hideMark/>
          </w:tcPr>
          <w:p w14:paraId="426501B8"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205</w:t>
            </w:r>
          </w:p>
        </w:tc>
      </w:tr>
      <w:tr w:rsidR="00515B7C" w:rsidRPr="00805F67" w14:paraId="5C416B2B" w14:textId="77777777" w:rsidTr="003A5B14">
        <w:trPr>
          <w:trHeight w:val="20"/>
        </w:trPr>
        <w:tc>
          <w:tcPr>
            <w:tcW w:w="1131" w:type="dxa"/>
            <w:vAlign w:val="center"/>
            <w:hideMark/>
          </w:tcPr>
          <w:p w14:paraId="6BB806EF" w14:textId="552C3786" w:rsidR="00515B7C" w:rsidRPr="00805F67" w:rsidRDefault="00515B7C" w:rsidP="00612109">
            <w:pPr>
              <w:widowControl w:val="0"/>
              <w:jc w:val="both"/>
              <w:rPr>
                <w:rFonts w:ascii="Arial" w:hAnsi="Arial" w:cs="Arial"/>
                <w:bCs/>
                <w:kern w:val="0"/>
                <w:lang w:bidi="ar-SA"/>
              </w:rPr>
            </w:pPr>
          </w:p>
        </w:tc>
        <w:tc>
          <w:tcPr>
            <w:tcW w:w="7427" w:type="dxa"/>
            <w:vAlign w:val="center"/>
            <w:hideMark/>
          </w:tcPr>
          <w:p w14:paraId="0DEEE268" w14:textId="0BFFC218" w:rsidR="00515B7C" w:rsidRPr="00805F67" w:rsidRDefault="00515B7C" w:rsidP="00612109">
            <w:pPr>
              <w:widowControl w:val="0"/>
              <w:jc w:val="both"/>
              <w:rPr>
                <w:rFonts w:ascii="Arial" w:hAnsi="Arial" w:cs="Arial"/>
                <w:bCs/>
                <w:kern w:val="0"/>
                <w:lang w:bidi="ar-SA"/>
              </w:rPr>
            </w:pPr>
            <w:r w:rsidRPr="00805F67">
              <w:rPr>
                <w:rFonts w:ascii="Arial" w:hAnsi="Arial" w:cs="Arial"/>
                <w:bCs/>
                <w:kern w:val="0"/>
                <w:lang w:bidi="ar-SA"/>
              </w:rPr>
              <w:t>Школьненско</w:t>
            </w:r>
            <w:r w:rsidR="00DD43CE" w:rsidRPr="00805F67">
              <w:rPr>
                <w:rFonts w:ascii="Arial" w:hAnsi="Arial" w:cs="Arial"/>
                <w:bCs/>
                <w:kern w:val="0"/>
                <w:lang w:bidi="ar-SA"/>
              </w:rPr>
              <w:t>е</w:t>
            </w:r>
            <w:r w:rsidRPr="00805F67">
              <w:rPr>
                <w:rFonts w:ascii="Arial" w:hAnsi="Arial" w:cs="Arial"/>
                <w:bCs/>
                <w:kern w:val="0"/>
                <w:lang w:bidi="ar-SA"/>
              </w:rPr>
              <w:t xml:space="preserve"> сельско</w:t>
            </w:r>
            <w:r w:rsidR="00DD43CE" w:rsidRPr="00805F67">
              <w:rPr>
                <w:rFonts w:ascii="Arial" w:hAnsi="Arial" w:cs="Arial"/>
                <w:bCs/>
                <w:kern w:val="0"/>
                <w:lang w:bidi="ar-SA"/>
              </w:rPr>
              <w:t>е</w:t>
            </w:r>
            <w:r w:rsidRPr="00805F67">
              <w:rPr>
                <w:rFonts w:ascii="Arial" w:hAnsi="Arial" w:cs="Arial"/>
                <w:bCs/>
                <w:kern w:val="0"/>
                <w:lang w:bidi="ar-SA"/>
              </w:rPr>
              <w:t xml:space="preserve"> поселени</w:t>
            </w:r>
            <w:r w:rsidR="00DD43CE" w:rsidRPr="00805F67">
              <w:rPr>
                <w:rFonts w:ascii="Arial" w:hAnsi="Arial" w:cs="Arial"/>
                <w:bCs/>
                <w:kern w:val="0"/>
                <w:lang w:bidi="ar-SA"/>
              </w:rPr>
              <w:t>е</w:t>
            </w:r>
          </w:p>
        </w:tc>
        <w:tc>
          <w:tcPr>
            <w:tcW w:w="4059" w:type="dxa"/>
            <w:vAlign w:val="center"/>
            <w:hideMark/>
          </w:tcPr>
          <w:p w14:paraId="207072B2" w14:textId="1C5AE866" w:rsidR="00515B7C" w:rsidRPr="00805F67" w:rsidRDefault="00515B7C" w:rsidP="00612109">
            <w:pPr>
              <w:widowControl w:val="0"/>
              <w:jc w:val="both"/>
              <w:rPr>
                <w:rFonts w:ascii="Arial" w:hAnsi="Arial" w:cs="Arial"/>
                <w:bCs/>
                <w:kern w:val="0"/>
                <w:lang w:bidi="ar-SA"/>
              </w:rPr>
            </w:pPr>
          </w:p>
        </w:tc>
        <w:tc>
          <w:tcPr>
            <w:tcW w:w="1660" w:type="dxa"/>
            <w:vAlign w:val="center"/>
            <w:hideMark/>
          </w:tcPr>
          <w:p w14:paraId="14ECD203" w14:textId="669246ED" w:rsidR="00515B7C" w:rsidRPr="00805F67" w:rsidRDefault="00515B7C" w:rsidP="00612109">
            <w:pPr>
              <w:widowControl w:val="0"/>
              <w:jc w:val="both"/>
              <w:rPr>
                <w:rFonts w:ascii="Arial" w:hAnsi="Arial" w:cs="Arial"/>
                <w:bCs/>
                <w:kern w:val="0"/>
                <w:lang w:bidi="ar-SA"/>
              </w:rPr>
            </w:pPr>
          </w:p>
        </w:tc>
      </w:tr>
      <w:tr w:rsidR="00515B7C" w:rsidRPr="00805F67" w14:paraId="4B66D5FB" w14:textId="77777777" w:rsidTr="003A5B14">
        <w:trPr>
          <w:trHeight w:val="20"/>
        </w:trPr>
        <w:tc>
          <w:tcPr>
            <w:tcW w:w="1131" w:type="dxa"/>
            <w:vAlign w:val="center"/>
            <w:hideMark/>
          </w:tcPr>
          <w:p w14:paraId="54B945A8"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6095</w:t>
            </w:r>
          </w:p>
        </w:tc>
        <w:tc>
          <w:tcPr>
            <w:tcW w:w="7427" w:type="dxa"/>
            <w:vAlign w:val="center"/>
            <w:hideMark/>
          </w:tcPr>
          <w:p w14:paraId="62B23398" w14:textId="629EE178"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 xml:space="preserve">03 208 819 ОП МП 01 Автодорога длина 1000 </w:t>
            </w:r>
            <w:r w:rsidR="00DA37CA" w:rsidRPr="00805F67">
              <w:rPr>
                <w:rFonts w:ascii="Arial" w:hAnsi="Arial" w:cs="Arial"/>
                <w:kern w:val="0"/>
                <w:lang w:bidi="ar-SA"/>
              </w:rPr>
              <w:t>п.м.</w:t>
            </w:r>
            <w:r w:rsidRPr="00805F67">
              <w:rPr>
                <w:rFonts w:ascii="Arial" w:hAnsi="Arial" w:cs="Arial"/>
                <w:kern w:val="0"/>
                <w:lang w:bidi="ar-SA"/>
              </w:rPr>
              <w:t>, ширина 6м (гравий)</w:t>
            </w:r>
          </w:p>
        </w:tc>
        <w:tc>
          <w:tcPr>
            <w:tcW w:w="4059" w:type="dxa"/>
            <w:vAlign w:val="center"/>
            <w:hideMark/>
          </w:tcPr>
          <w:p w14:paraId="697227D5" w14:textId="691504AC" w:rsidR="00515B7C" w:rsidRPr="00805F67" w:rsidRDefault="00DA37CA" w:rsidP="00612109">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Архиповское, </w:t>
            </w:r>
            <w:r w:rsidRPr="00805F67">
              <w:rPr>
                <w:rFonts w:ascii="Arial" w:hAnsi="Arial" w:cs="Arial"/>
                <w:kern w:val="0"/>
                <w:lang w:bidi="ar-SA"/>
              </w:rPr>
              <w:t>ул.</w:t>
            </w:r>
            <w:r w:rsidR="00515B7C" w:rsidRPr="00805F67">
              <w:rPr>
                <w:rFonts w:ascii="Arial" w:hAnsi="Arial" w:cs="Arial"/>
                <w:kern w:val="0"/>
                <w:lang w:bidi="ar-SA"/>
              </w:rPr>
              <w:t xml:space="preserve"> Мира</w:t>
            </w:r>
          </w:p>
        </w:tc>
        <w:tc>
          <w:tcPr>
            <w:tcW w:w="1660" w:type="dxa"/>
            <w:vAlign w:val="center"/>
            <w:hideMark/>
          </w:tcPr>
          <w:p w14:paraId="5B6EF982"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1000</w:t>
            </w:r>
          </w:p>
        </w:tc>
      </w:tr>
      <w:tr w:rsidR="00515B7C" w:rsidRPr="00805F67" w14:paraId="47FB27DD" w14:textId="77777777" w:rsidTr="003A5B14">
        <w:trPr>
          <w:trHeight w:val="20"/>
        </w:trPr>
        <w:tc>
          <w:tcPr>
            <w:tcW w:w="1131" w:type="dxa"/>
            <w:vAlign w:val="center"/>
            <w:hideMark/>
          </w:tcPr>
          <w:p w14:paraId="432BCB49"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6096</w:t>
            </w:r>
          </w:p>
        </w:tc>
        <w:tc>
          <w:tcPr>
            <w:tcW w:w="7427" w:type="dxa"/>
            <w:vAlign w:val="center"/>
            <w:hideMark/>
          </w:tcPr>
          <w:p w14:paraId="022285D7" w14:textId="270ECCDB"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 xml:space="preserve">03 208 819 ОП МП 02 Автодорога длина 1000 </w:t>
            </w:r>
            <w:r w:rsidR="00DA37CA" w:rsidRPr="00805F67">
              <w:rPr>
                <w:rFonts w:ascii="Arial" w:hAnsi="Arial" w:cs="Arial"/>
                <w:kern w:val="0"/>
                <w:lang w:bidi="ar-SA"/>
              </w:rPr>
              <w:t>п.м.</w:t>
            </w:r>
            <w:r w:rsidRPr="00805F67">
              <w:rPr>
                <w:rFonts w:ascii="Arial" w:hAnsi="Arial" w:cs="Arial"/>
                <w:kern w:val="0"/>
                <w:lang w:bidi="ar-SA"/>
              </w:rPr>
              <w:t>, ширина 6м (гравий), фонари уличного освещения 1-шт</w:t>
            </w:r>
          </w:p>
        </w:tc>
        <w:tc>
          <w:tcPr>
            <w:tcW w:w="4059" w:type="dxa"/>
            <w:vAlign w:val="center"/>
            <w:hideMark/>
          </w:tcPr>
          <w:p w14:paraId="0175462D" w14:textId="38100666" w:rsidR="00515B7C" w:rsidRPr="00805F67" w:rsidRDefault="00DA37CA" w:rsidP="00612109">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Архиповское, </w:t>
            </w:r>
            <w:r w:rsidRPr="00805F67">
              <w:rPr>
                <w:rFonts w:ascii="Arial" w:hAnsi="Arial" w:cs="Arial"/>
                <w:kern w:val="0"/>
                <w:lang w:bidi="ar-SA"/>
              </w:rPr>
              <w:t>ул.</w:t>
            </w:r>
            <w:r w:rsidR="00515B7C" w:rsidRPr="00805F67">
              <w:rPr>
                <w:rFonts w:ascii="Arial" w:hAnsi="Arial" w:cs="Arial"/>
                <w:kern w:val="0"/>
                <w:lang w:bidi="ar-SA"/>
              </w:rPr>
              <w:t xml:space="preserve"> Почтовая</w:t>
            </w:r>
          </w:p>
        </w:tc>
        <w:tc>
          <w:tcPr>
            <w:tcW w:w="1660" w:type="dxa"/>
            <w:vAlign w:val="center"/>
            <w:hideMark/>
          </w:tcPr>
          <w:p w14:paraId="0B11E141"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1000</w:t>
            </w:r>
          </w:p>
        </w:tc>
      </w:tr>
      <w:tr w:rsidR="00515B7C" w:rsidRPr="00805F67" w14:paraId="2B7E6D67" w14:textId="77777777" w:rsidTr="003A5B14">
        <w:trPr>
          <w:trHeight w:val="20"/>
        </w:trPr>
        <w:tc>
          <w:tcPr>
            <w:tcW w:w="1131" w:type="dxa"/>
            <w:vAlign w:val="center"/>
            <w:hideMark/>
          </w:tcPr>
          <w:p w14:paraId="09352B47"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6097</w:t>
            </w:r>
          </w:p>
        </w:tc>
        <w:tc>
          <w:tcPr>
            <w:tcW w:w="7427" w:type="dxa"/>
            <w:vAlign w:val="center"/>
            <w:hideMark/>
          </w:tcPr>
          <w:p w14:paraId="57C9EE40" w14:textId="0886DCD3"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 xml:space="preserve">03 208 819 ОП МП 03 Автодорога длина 1200 </w:t>
            </w:r>
            <w:r w:rsidR="00DA37CA" w:rsidRPr="00805F67">
              <w:rPr>
                <w:rFonts w:ascii="Arial" w:hAnsi="Arial" w:cs="Arial"/>
                <w:kern w:val="0"/>
                <w:lang w:bidi="ar-SA"/>
              </w:rPr>
              <w:t>п.м.</w:t>
            </w:r>
            <w:r w:rsidRPr="00805F67">
              <w:rPr>
                <w:rFonts w:ascii="Arial" w:hAnsi="Arial" w:cs="Arial"/>
                <w:kern w:val="0"/>
                <w:lang w:bidi="ar-SA"/>
              </w:rPr>
              <w:t>, ширина 6м (гравий)</w:t>
            </w:r>
          </w:p>
        </w:tc>
        <w:tc>
          <w:tcPr>
            <w:tcW w:w="4059" w:type="dxa"/>
            <w:vAlign w:val="center"/>
            <w:hideMark/>
          </w:tcPr>
          <w:p w14:paraId="78C5F493" w14:textId="73CC9A7E" w:rsidR="00515B7C" w:rsidRPr="00805F67" w:rsidRDefault="00DA37CA" w:rsidP="00612109">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Архиповское, </w:t>
            </w:r>
            <w:r w:rsidRPr="00805F67">
              <w:rPr>
                <w:rFonts w:ascii="Arial" w:hAnsi="Arial" w:cs="Arial"/>
                <w:kern w:val="0"/>
                <w:lang w:bidi="ar-SA"/>
              </w:rPr>
              <w:t>ул.</w:t>
            </w:r>
            <w:r w:rsidR="00515B7C" w:rsidRPr="00805F67">
              <w:rPr>
                <w:rFonts w:ascii="Arial" w:hAnsi="Arial" w:cs="Arial"/>
                <w:kern w:val="0"/>
                <w:lang w:bidi="ar-SA"/>
              </w:rPr>
              <w:t xml:space="preserve"> Вишневая</w:t>
            </w:r>
          </w:p>
        </w:tc>
        <w:tc>
          <w:tcPr>
            <w:tcW w:w="1660" w:type="dxa"/>
            <w:vAlign w:val="center"/>
            <w:hideMark/>
          </w:tcPr>
          <w:p w14:paraId="5D4497BF"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1200</w:t>
            </w:r>
          </w:p>
        </w:tc>
      </w:tr>
      <w:tr w:rsidR="00515B7C" w:rsidRPr="00805F67" w14:paraId="66CE5743" w14:textId="77777777" w:rsidTr="003A5B14">
        <w:trPr>
          <w:trHeight w:val="20"/>
        </w:trPr>
        <w:tc>
          <w:tcPr>
            <w:tcW w:w="1131" w:type="dxa"/>
            <w:vAlign w:val="center"/>
            <w:hideMark/>
          </w:tcPr>
          <w:p w14:paraId="2C37DB4A"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6098</w:t>
            </w:r>
          </w:p>
        </w:tc>
        <w:tc>
          <w:tcPr>
            <w:tcW w:w="7427" w:type="dxa"/>
            <w:vAlign w:val="center"/>
            <w:hideMark/>
          </w:tcPr>
          <w:p w14:paraId="75E47BAC" w14:textId="73365A36"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 xml:space="preserve">03 208 819 ОП МП 04 Автодорога 1200 </w:t>
            </w:r>
            <w:r w:rsidR="00DA37CA" w:rsidRPr="00805F67">
              <w:rPr>
                <w:rFonts w:ascii="Arial" w:hAnsi="Arial" w:cs="Arial"/>
                <w:kern w:val="0"/>
                <w:lang w:bidi="ar-SA"/>
              </w:rPr>
              <w:t>п.м.</w:t>
            </w:r>
            <w:r w:rsidRPr="00805F67">
              <w:rPr>
                <w:rFonts w:ascii="Arial" w:hAnsi="Arial" w:cs="Arial"/>
                <w:kern w:val="0"/>
                <w:lang w:bidi="ar-SA"/>
              </w:rPr>
              <w:t xml:space="preserve"> ширина 6м (гравий), фонари </w:t>
            </w:r>
            <w:r w:rsidR="00DA37CA" w:rsidRPr="00805F67">
              <w:rPr>
                <w:rFonts w:ascii="Arial" w:hAnsi="Arial" w:cs="Arial"/>
                <w:kern w:val="0"/>
                <w:lang w:bidi="ar-SA"/>
              </w:rPr>
              <w:t>ул.</w:t>
            </w:r>
            <w:r w:rsidRPr="00805F67">
              <w:rPr>
                <w:rFonts w:ascii="Arial" w:hAnsi="Arial" w:cs="Arial"/>
                <w:kern w:val="0"/>
                <w:lang w:bidi="ar-SA"/>
              </w:rPr>
              <w:t>осв 4шт,провод 0,24км</w:t>
            </w:r>
          </w:p>
        </w:tc>
        <w:tc>
          <w:tcPr>
            <w:tcW w:w="4059" w:type="dxa"/>
            <w:vAlign w:val="center"/>
            <w:hideMark/>
          </w:tcPr>
          <w:p w14:paraId="596974DC" w14:textId="461A6D4F" w:rsidR="00515B7C" w:rsidRPr="00805F67" w:rsidRDefault="00DA37CA" w:rsidP="00612109">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Архиповское, </w:t>
            </w:r>
            <w:r w:rsidRPr="00805F67">
              <w:rPr>
                <w:rFonts w:ascii="Arial" w:hAnsi="Arial" w:cs="Arial"/>
                <w:kern w:val="0"/>
                <w:lang w:bidi="ar-SA"/>
              </w:rPr>
              <w:t>ул.</w:t>
            </w:r>
            <w:r w:rsidR="00515B7C" w:rsidRPr="00805F67">
              <w:rPr>
                <w:rFonts w:ascii="Arial" w:hAnsi="Arial" w:cs="Arial"/>
                <w:kern w:val="0"/>
                <w:lang w:bidi="ar-SA"/>
              </w:rPr>
              <w:t xml:space="preserve"> Дружбы</w:t>
            </w:r>
          </w:p>
        </w:tc>
        <w:tc>
          <w:tcPr>
            <w:tcW w:w="1660" w:type="dxa"/>
            <w:vAlign w:val="center"/>
            <w:hideMark/>
          </w:tcPr>
          <w:p w14:paraId="3DB51408" w14:textId="77777777" w:rsidR="00515B7C" w:rsidRPr="00805F67" w:rsidRDefault="00515B7C" w:rsidP="00612109">
            <w:pPr>
              <w:widowControl w:val="0"/>
              <w:jc w:val="both"/>
              <w:rPr>
                <w:rFonts w:ascii="Arial" w:hAnsi="Arial" w:cs="Arial"/>
                <w:kern w:val="0"/>
                <w:lang w:bidi="ar-SA"/>
              </w:rPr>
            </w:pPr>
            <w:r w:rsidRPr="00805F67">
              <w:rPr>
                <w:rFonts w:ascii="Arial" w:hAnsi="Arial" w:cs="Arial"/>
                <w:kern w:val="0"/>
                <w:lang w:bidi="ar-SA"/>
              </w:rPr>
              <w:t>1200</w:t>
            </w:r>
          </w:p>
        </w:tc>
      </w:tr>
    </w:tbl>
    <w:p w14:paraId="0D6F69A0" w14:textId="0633E14A" w:rsidR="003A5B14" w:rsidRPr="00805F67" w:rsidRDefault="003A5B14" w:rsidP="000D32AB">
      <w:pPr>
        <w:widowControl w:val="0"/>
        <w:ind w:firstLine="567"/>
        <w:rPr>
          <w:rFonts w:ascii="Arial" w:hAnsi="Arial" w:cs="Arial"/>
        </w:rPr>
      </w:pPr>
    </w:p>
    <w:p w14:paraId="07CFAC5D" w14:textId="0347F386"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7A5600C4" w14:textId="77777777" w:rsidR="007B549D" w:rsidRPr="00805F67" w:rsidRDefault="007B549D" w:rsidP="000D32AB">
      <w:pPr>
        <w:widowControl w:val="0"/>
        <w:ind w:firstLine="567"/>
        <w:rPr>
          <w:rFonts w:ascii="Arial" w:hAnsi="Arial" w:cs="Arial"/>
        </w:rPr>
      </w:pPr>
    </w:p>
    <w:tbl>
      <w:tblPr>
        <w:tblStyle w:val="aff9"/>
        <w:tblW w:w="14338" w:type="dxa"/>
        <w:tblLook w:val="04A0" w:firstRow="1" w:lastRow="0" w:firstColumn="1" w:lastColumn="0" w:noHBand="0" w:noVBand="1"/>
      </w:tblPr>
      <w:tblGrid>
        <w:gridCol w:w="1131"/>
        <w:gridCol w:w="8049"/>
        <w:gridCol w:w="4059"/>
        <w:gridCol w:w="1099"/>
      </w:tblGrid>
      <w:tr w:rsidR="00515B7C" w:rsidRPr="00805F67" w14:paraId="093BB6B1" w14:textId="77777777" w:rsidTr="007B549D">
        <w:trPr>
          <w:trHeight w:val="20"/>
        </w:trPr>
        <w:tc>
          <w:tcPr>
            <w:tcW w:w="1131" w:type="dxa"/>
            <w:vAlign w:val="center"/>
            <w:hideMark/>
          </w:tcPr>
          <w:p w14:paraId="14F695CF"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6099</w:t>
            </w:r>
          </w:p>
        </w:tc>
        <w:tc>
          <w:tcPr>
            <w:tcW w:w="8049" w:type="dxa"/>
            <w:vAlign w:val="center"/>
            <w:hideMark/>
          </w:tcPr>
          <w:p w14:paraId="52DDF253" w14:textId="4DDD205D"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05 Автодорога длина 2000 </w:t>
            </w:r>
            <w:r w:rsidR="00DA37CA" w:rsidRPr="00805F67">
              <w:rPr>
                <w:rFonts w:ascii="Arial" w:hAnsi="Arial" w:cs="Arial"/>
                <w:kern w:val="0"/>
                <w:lang w:bidi="ar-SA"/>
              </w:rPr>
              <w:t>п.м.</w:t>
            </w:r>
            <w:r w:rsidRPr="00805F67">
              <w:rPr>
                <w:rFonts w:ascii="Arial" w:hAnsi="Arial" w:cs="Arial"/>
                <w:kern w:val="0"/>
                <w:lang w:bidi="ar-SA"/>
              </w:rPr>
              <w:t>, ширина 6м (гравий), фонари уличного освещения 5 шт</w:t>
            </w:r>
          </w:p>
        </w:tc>
        <w:tc>
          <w:tcPr>
            <w:tcW w:w="4059" w:type="dxa"/>
            <w:vAlign w:val="center"/>
            <w:hideMark/>
          </w:tcPr>
          <w:p w14:paraId="27A648F9" w14:textId="7F4C4F76"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Архиповское, </w:t>
            </w:r>
            <w:r w:rsidRPr="00805F67">
              <w:rPr>
                <w:rFonts w:ascii="Arial" w:hAnsi="Arial" w:cs="Arial"/>
                <w:kern w:val="0"/>
                <w:lang w:bidi="ar-SA"/>
              </w:rPr>
              <w:t>ул.</w:t>
            </w:r>
            <w:r w:rsidR="00515B7C" w:rsidRPr="00805F67">
              <w:rPr>
                <w:rFonts w:ascii="Arial" w:hAnsi="Arial" w:cs="Arial"/>
                <w:kern w:val="0"/>
                <w:lang w:bidi="ar-SA"/>
              </w:rPr>
              <w:t xml:space="preserve"> Молодежная</w:t>
            </w:r>
          </w:p>
        </w:tc>
        <w:tc>
          <w:tcPr>
            <w:tcW w:w="1099" w:type="dxa"/>
            <w:vAlign w:val="center"/>
            <w:hideMark/>
          </w:tcPr>
          <w:p w14:paraId="314A44BC"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2000</w:t>
            </w:r>
          </w:p>
        </w:tc>
      </w:tr>
      <w:tr w:rsidR="00515B7C" w:rsidRPr="00805F67" w14:paraId="2AC8B574" w14:textId="77777777" w:rsidTr="007B549D">
        <w:trPr>
          <w:trHeight w:val="20"/>
        </w:trPr>
        <w:tc>
          <w:tcPr>
            <w:tcW w:w="1131" w:type="dxa"/>
            <w:vAlign w:val="center"/>
            <w:hideMark/>
          </w:tcPr>
          <w:p w14:paraId="52DC6856"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6100</w:t>
            </w:r>
          </w:p>
        </w:tc>
        <w:tc>
          <w:tcPr>
            <w:tcW w:w="8049" w:type="dxa"/>
            <w:vAlign w:val="center"/>
            <w:hideMark/>
          </w:tcPr>
          <w:p w14:paraId="6C9B8262" w14:textId="3432AB6C"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06 Автодорога длина 200 </w:t>
            </w:r>
            <w:r w:rsidR="00DA37CA" w:rsidRPr="00805F67">
              <w:rPr>
                <w:rFonts w:ascii="Arial" w:hAnsi="Arial" w:cs="Arial"/>
                <w:kern w:val="0"/>
                <w:lang w:bidi="ar-SA"/>
              </w:rPr>
              <w:t>п.м.</w:t>
            </w:r>
            <w:r w:rsidRPr="00805F67">
              <w:rPr>
                <w:rFonts w:ascii="Arial" w:hAnsi="Arial" w:cs="Arial"/>
                <w:kern w:val="0"/>
                <w:lang w:bidi="ar-SA"/>
              </w:rPr>
              <w:t>, ширина 6м (гравий)</w:t>
            </w:r>
          </w:p>
        </w:tc>
        <w:tc>
          <w:tcPr>
            <w:tcW w:w="4059" w:type="dxa"/>
            <w:vAlign w:val="center"/>
            <w:hideMark/>
          </w:tcPr>
          <w:p w14:paraId="24E5CCF5" w14:textId="3EF30CB3"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Архиповское, </w:t>
            </w:r>
            <w:r w:rsidRPr="00805F67">
              <w:rPr>
                <w:rFonts w:ascii="Arial" w:hAnsi="Arial" w:cs="Arial"/>
                <w:kern w:val="0"/>
                <w:lang w:bidi="ar-SA"/>
              </w:rPr>
              <w:t>ул.</w:t>
            </w:r>
            <w:r w:rsidR="00515B7C" w:rsidRPr="00805F67">
              <w:rPr>
                <w:rFonts w:ascii="Arial" w:hAnsi="Arial" w:cs="Arial"/>
                <w:kern w:val="0"/>
                <w:lang w:bidi="ar-SA"/>
              </w:rPr>
              <w:t xml:space="preserve"> Красная</w:t>
            </w:r>
          </w:p>
        </w:tc>
        <w:tc>
          <w:tcPr>
            <w:tcW w:w="1099" w:type="dxa"/>
            <w:vAlign w:val="center"/>
            <w:hideMark/>
          </w:tcPr>
          <w:p w14:paraId="1EF4A773"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200</w:t>
            </w:r>
          </w:p>
        </w:tc>
      </w:tr>
      <w:tr w:rsidR="00515B7C" w:rsidRPr="00805F67" w14:paraId="4C895E38" w14:textId="77777777" w:rsidTr="007B549D">
        <w:trPr>
          <w:trHeight w:val="20"/>
        </w:trPr>
        <w:tc>
          <w:tcPr>
            <w:tcW w:w="1131" w:type="dxa"/>
            <w:vAlign w:val="center"/>
            <w:hideMark/>
          </w:tcPr>
          <w:p w14:paraId="70E5F256"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6101</w:t>
            </w:r>
          </w:p>
        </w:tc>
        <w:tc>
          <w:tcPr>
            <w:tcW w:w="8049" w:type="dxa"/>
            <w:vAlign w:val="center"/>
            <w:hideMark/>
          </w:tcPr>
          <w:p w14:paraId="408ECD38" w14:textId="3CA5D653"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07 Автодорога длина 1000 </w:t>
            </w:r>
            <w:r w:rsidR="00DA37CA" w:rsidRPr="00805F67">
              <w:rPr>
                <w:rFonts w:ascii="Arial" w:hAnsi="Arial" w:cs="Arial"/>
                <w:kern w:val="0"/>
                <w:lang w:bidi="ar-SA"/>
              </w:rPr>
              <w:t>п.м.</w:t>
            </w:r>
            <w:r w:rsidRPr="00805F67">
              <w:rPr>
                <w:rFonts w:ascii="Arial" w:hAnsi="Arial" w:cs="Arial"/>
                <w:kern w:val="0"/>
                <w:lang w:bidi="ar-SA"/>
              </w:rPr>
              <w:t>, ширина 6м (гравий)</w:t>
            </w:r>
          </w:p>
        </w:tc>
        <w:tc>
          <w:tcPr>
            <w:tcW w:w="4059" w:type="dxa"/>
            <w:vAlign w:val="center"/>
            <w:hideMark/>
          </w:tcPr>
          <w:p w14:paraId="4163C079" w14:textId="2A493B6C"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Архиповское, </w:t>
            </w:r>
            <w:r w:rsidRPr="00805F67">
              <w:rPr>
                <w:rFonts w:ascii="Arial" w:hAnsi="Arial" w:cs="Arial"/>
                <w:kern w:val="0"/>
                <w:lang w:bidi="ar-SA"/>
              </w:rPr>
              <w:t>ул.</w:t>
            </w:r>
            <w:r w:rsidR="00515B7C" w:rsidRPr="00805F67">
              <w:rPr>
                <w:rFonts w:ascii="Arial" w:hAnsi="Arial" w:cs="Arial"/>
                <w:kern w:val="0"/>
                <w:lang w:bidi="ar-SA"/>
              </w:rPr>
              <w:t xml:space="preserve"> Первомайская</w:t>
            </w:r>
          </w:p>
        </w:tc>
        <w:tc>
          <w:tcPr>
            <w:tcW w:w="1099" w:type="dxa"/>
            <w:vAlign w:val="center"/>
            <w:hideMark/>
          </w:tcPr>
          <w:p w14:paraId="2ADBC7B6"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1000</w:t>
            </w:r>
          </w:p>
        </w:tc>
      </w:tr>
      <w:tr w:rsidR="00515B7C" w:rsidRPr="00805F67" w14:paraId="76BD77B9" w14:textId="77777777" w:rsidTr="007B549D">
        <w:trPr>
          <w:trHeight w:val="20"/>
        </w:trPr>
        <w:tc>
          <w:tcPr>
            <w:tcW w:w="1131" w:type="dxa"/>
            <w:vAlign w:val="center"/>
            <w:hideMark/>
          </w:tcPr>
          <w:p w14:paraId="4CF060A9"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6102</w:t>
            </w:r>
          </w:p>
        </w:tc>
        <w:tc>
          <w:tcPr>
            <w:tcW w:w="8049" w:type="dxa"/>
            <w:vAlign w:val="center"/>
            <w:hideMark/>
          </w:tcPr>
          <w:p w14:paraId="3CB916D3" w14:textId="6C03C61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08 Автодорога длина 800 </w:t>
            </w:r>
            <w:r w:rsidR="00DA37CA" w:rsidRPr="00805F67">
              <w:rPr>
                <w:rFonts w:ascii="Arial" w:hAnsi="Arial" w:cs="Arial"/>
                <w:kern w:val="0"/>
                <w:lang w:bidi="ar-SA"/>
              </w:rPr>
              <w:t>п.м.</w:t>
            </w:r>
            <w:r w:rsidRPr="00805F67">
              <w:rPr>
                <w:rFonts w:ascii="Arial" w:hAnsi="Arial" w:cs="Arial"/>
                <w:kern w:val="0"/>
                <w:lang w:bidi="ar-SA"/>
              </w:rPr>
              <w:t>, ширина 6м (гравий)</w:t>
            </w:r>
          </w:p>
        </w:tc>
        <w:tc>
          <w:tcPr>
            <w:tcW w:w="4059" w:type="dxa"/>
            <w:vAlign w:val="center"/>
            <w:hideMark/>
          </w:tcPr>
          <w:p w14:paraId="23AD77EB" w14:textId="08295A51"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Архиповское, </w:t>
            </w:r>
            <w:r w:rsidRPr="00805F67">
              <w:rPr>
                <w:rFonts w:ascii="Arial" w:hAnsi="Arial" w:cs="Arial"/>
                <w:kern w:val="0"/>
                <w:lang w:bidi="ar-SA"/>
              </w:rPr>
              <w:t>ул.</w:t>
            </w:r>
            <w:r w:rsidR="00515B7C" w:rsidRPr="00805F67">
              <w:rPr>
                <w:rFonts w:ascii="Arial" w:hAnsi="Arial" w:cs="Arial"/>
                <w:kern w:val="0"/>
                <w:lang w:bidi="ar-SA"/>
              </w:rPr>
              <w:t xml:space="preserve"> Октябрьская</w:t>
            </w:r>
          </w:p>
        </w:tc>
        <w:tc>
          <w:tcPr>
            <w:tcW w:w="1099" w:type="dxa"/>
            <w:vAlign w:val="center"/>
            <w:hideMark/>
          </w:tcPr>
          <w:p w14:paraId="50DE2EFD"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800</w:t>
            </w:r>
          </w:p>
        </w:tc>
      </w:tr>
      <w:tr w:rsidR="00515B7C" w:rsidRPr="00805F67" w14:paraId="5131ED7C" w14:textId="77777777" w:rsidTr="007B549D">
        <w:trPr>
          <w:trHeight w:val="20"/>
        </w:trPr>
        <w:tc>
          <w:tcPr>
            <w:tcW w:w="1131" w:type="dxa"/>
            <w:vAlign w:val="center"/>
            <w:hideMark/>
          </w:tcPr>
          <w:p w14:paraId="5DA6EFEA"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6103</w:t>
            </w:r>
          </w:p>
        </w:tc>
        <w:tc>
          <w:tcPr>
            <w:tcW w:w="8049" w:type="dxa"/>
            <w:vAlign w:val="center"/>
            <w:hideMark/>
          </w:tcPr>
          <w:p w14:paraId="684EB9A6" w14:textId="2F1E6E75"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09 Автодорога длина 650 </w:t>
            </w:r>
            <w:r w:rsidR="00DA37CA" w:rsidRPr="00805F67">
              <w:rPr>
                <w:rFonts w:ascii="Arial" w:hAnsi="Arial" w:cs="Arial"/>
                <w:kern w:val="0"/>
                <w:lang w:bidi="ar-SA"/>
              </w:rPr>
              <w:t>п.м.</w:t>
            </w:r>
            <w:r w:rsidRPr="00805F67">
              <w:rPr>
                <w:rFonts w:ascii="Arial" w:hAnsi="Arial" w:cs="Arial"/>
                <w:kern w:val="0"/>
                <w:lang w:bidi="ar-SA"/>
              </w:rPr>
              <w:t>, ширина 6м (гравий)</w:t>
            </w:r>
          </w:p>
        </w:tc>
        <w:tc>
          <w:tcPr>
            <w:tcW w:w="4059" w:type="dxa"/>
            <w:vAlign w:val="center"/>
            <w:hideMark/>
          </w:tcPr>
          <w:p w14:paraId="2F3506BF" w14:textId="3A896494"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Архиповское, </w:t>
            </w:r>
            <w:r w:rsidRPr="00805F67">
              <w:rPr>
                <w:rFonts w:ascii="Arial" w:hAnsi="Arial" w:cs="Arial"/>
                <w:kern w:val="0"/>
                <w:lang w:bidi="ar-SA"/>
              </w:rPr>
              <w:t>ул.</w:t>
            </w:r>
            <w:r w:rsidR="00515B7C" w:rsidRPr="00805F67">
              <w:rPr>
                <w:rFonts w:ascii="Arial" w:hAnsi="Arial" w:cs="Arial"/>
                <w:kern w:val="0"/>
                <w:lang w:bidi="ar-SA"/>
              </w:rPr>
              <w:t xml:space="preserve"> Набережная</w:t>
            </w:r>
          </w:p>
        </w:tc>
        <w:tc>
          <w:tcPr>
            <w:tcW w:w="1099" w:type="dxa"/>
            <w:vAlign w:val="center"/>
            <w:hideMark/>
          </w:tcPr>
          <w:p w14:paraId="2050A761"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650</w:t>
            </w:r>
          </w:p>
        </w:tc>
      </w:tr>
      <w:tr w:rsidR="00515B7C" w:rsidRPr="00805F67" w14:paraId="6ADDFD37" w14:textId="77777777" w:rsidTr="007B549D">
        <w:trPr>
          <w:trHeight w:val="20"/>
        </w:trPr>
        <w:tc>
          <w:tcPr>
            <w:tcW w:w="1131" w:type="dxa"/>
            <w:vAlign w:val="center"/>
            <w:hideMark/>
          </w:tcPr>
          <w:p w14:paraId="03707F33"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lastRenderedPageBreak/>
              <w:t>6104</w:t>
            </w:r>
          </w:p>
        </w:tc>
        <w:tc>
          <w:tcPr>
            <w:tcW w:w="8049" w:type="dxa"/>
            <w:vAlign w:val="center"/>
            <w:hideMark/>
          </w:tcPr>
          <w:p w14:paraId="0DCC7024" w14:textId="008A90FB"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03 208 819 ОП МП 10Автодорога 250</w:t>
            </w:r>
            <w:r w:rsidR="00DA37CA" w:rsidRPr="00805F67">
              <w:rPr>
                <w:rFonts w:ascii="Arial" w:hAnsi="Arial" w:cs="Arial"/>
                <w:kern w:val="0"/>
                <w:lang w:bidi="ar-SA"/>
              </w:rPr>
              <w:t>п.м.</w:t>
            </w:r>
            <w:r w:rsidRPr="00805F67">
              <w:rPr>
                <w:rFonts w:ascii="Arial" w:hAnsi="Arial" w:cs="Arial"/>
                <w:kern w:val="0"/>
                <w:lang w:bidi="ar-SA"/>
              </w:rPr>
              <w:t>,ширина 5м(асф),пеш,мост мет2шт,остановка мет1,фонари3,провод</w:t>
            </w:r>
          </w:p>
        </w:tc>
        <w:tc>
          <w:tcPr>
            <w:tcW w:w="4059" w:type="dxa"/>
            <w:vAlign w:val="center"/>
            <w:hideMark/>
          </w:tcPr>
          <w:p w14:paraId="76F6D9C9" w14:textId="2BBD6DEC"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Архиповское, </w:t>
            </w:r>
            <w:r w:rsidRPr="00805F67">
              <w:rPr>
                <w:rFonts w:ascii="Arial" w:hAnsi="Arial" w:cs="Arial"/>
                <w:kern w:val="0"/>
                <w:lang w:bidi="ar-SA"/>
              </w:rPr>
              <w:t>ул.</w:t>
            </w:r>
            <w:r w:rsidR="00515B7C" w:rsidRPr="00805F67">
              <w:rPr>
                <w:rFonts w:ascii="Arial" w:hAnsi="Arial" w:cs="Arial"/>
                <w:kern w:val="0"/>
                <w:lang w:bidi="ar-SA"/>
              </w:rPr>
              <w:t xml:space="preserve"> Школьная</w:t>
            </w:r>
          </w:p>
        </w:tc>
        <w:tc>
          <w:tcPr>
            <w:tcW w:w="1099" w:type="dxa"/>
            <w:vAlign w:val="center"/>
            <w:hideMark/>
          </w:tcPr>
          <w:p w14:paraId="770DE383"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250</w:t>
            </w:r>
          </w:p>
        </w:tc>
      </w:tr>
      <w:tr w:rsidR="00515B7C" w:rsidRPr="00805F67" w14:paraId="4314F6F1" w14:textId="77777777" w:rsidTr="007B549D">
        <w:trPr>
          <w:trHeight w:val="20"/>
        </w:trPr>
        <w:tc>
          <w:tcPr>
            <w:tcW w:w="1131" w:type="dxa"/>
            <w:vAlign w:val="center"/>
            <w:hideMark/>
          </w:tcPr>
          <w:p w14:paraId="61482515"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6105</w:t>
            </w:r>
          </w:p>
        </w:tc>
        <w:tc>
          <w:tcPr>
            <w:tcW w:w="8049" w:type="dxa"/>
            <w:vAlign w:val="center"/>
            <w:hideMark/>
          </w:tcPr>
          <w:p w14:paraId="27C38B72" w14:textId="1C34B2E8"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11 Автодорога длина 150 </w:t>
            </w:r>
            <w:r w:rsidR="00DA37CA" w:rsidRPr="00805F67">
              <w:rPr>
                <w:rFonts w:ascii="Arial" w:hAnsi="Arial" w:cs="Arial"/>
                <w:kern w:val="0"/>
                <w:lang w:bidi="ar-SA"/>
              </w:rPr>
              <w:t>п.м.</w:t>
            </w:r>
            <w:r w:rsidRPr="00805F67">
              <w:rPr>
                <w:rFonts w:ascii="Arial" w:hAnsi="Arial" w:cs="Arial"/>
                <w:kern w:val="0"/>
                <w:lang w:bidi="ar-SA"/>
              </w:rPr>
              <w:t>, ширина 5м (гравий)</w:t>
            </w:r>
          </w:p>
        </w:tc>
        <w:tc>
          <w:tcPr>
            <w:tcW w:w="4059" w:type="dxa"/>
            <w:vAlign w:val="center"/>
            <w:hideMark/>
          </w:tcPr>
          <w:p w14:paraId="13C94EB6" w14:textId="40A1D06E"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Школьное, </w:t>
            </w:r>
            <w:r w:rsidRPr="00805F67">
              <w:rPr>
                <w:rFonts w:ascii="Arial" w:hAnsi="Arial" w:cs="Arial"/>
                <w:kern w:val="0"/>
                <w:lang w:bidi="ar-SA"/>
              </w:rPr>
              <w:t>пер.</w:t>
            </w:r>
            <w:r w:rsidR="00515B7C" w:rsidRPr="00805F67">
              <w:rPr>
                <w:rFonts w:ascii="Arial" w:hAnsi="Arial" w:cs="Arial"/>
                <w:kern w:val="0"/>
                <w:lang w:bidi="ar-SA"/>
              </w:rPr>
              <w:t xml:space="preserve"> Школьный</w:t>
            </w:r>
          </w:p>
        </w:tc>
        <w:tc>
          <w:tcPr>
            <w:tcW w:w="1099" w:type="dxa"/>
            <w:vAlign w:val="center"/>
            <w:hideMark/>
          </w:tcPr>
          <w:p w14:paraId="2CDD5BBC"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150</w:t>
            </w:r>
          </w:p>
        </w:tc>
      </w:tr>
      <w:tr w:rsidR="00515B7C" w:rsidRPr="00805F67" w14:paraId="3B37C70F" w14:textId="77777777" w:rsidTr="007B549D">
        <w:trPr>
          <w:trHeight w:val="20"/>
        </w:trPr>
        <w:tc>
          <w:tcPr>
            <w:tcW w:w="1131" w:type="dxa"/>
            <w:vAlign w:val="center"/>
            <w:hideMark/>
          </w:tcPr>
          <w:p w14:paraId="1652458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6106</w:t>
            </w:r>
          </w:p>
        </w:tc>
        <w:tc>
          <w:tcPr>
            <w:tcW w:w="8049" w:type="dxa"/>
            <w:vAlign w:val="center"/>
            <w:hideMark/>
          </w:tcPr>
          <w:p w14:paraId="6D414A6A" w14:textId="6659AD6B"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12 Автодорога длина 900 </w:t>
            </w:r>
            <w:r w:rsidR="00DA37CA" w:rsidRPr="00805F67">
              <w:rPr>
                <w:rFonts w:ascii="Arial" w:hAnsi="Arial" w:cs="Arial"/>
                <w:kern w:val="0"/>
                <w:lang w:bidi="ar-SA"/>
              </w:rPr>
              <w:t>п.м.</w:t>
            </w:r>
            <w:r w:rsidRPr="00805F67">
              <w:rPr>
                <w:rFonts w:ascii="Arial" w:hAnsi="Arial" w:cs="Arial"/>
                <w:kern w:val="0"/>
                <w:lang w:bidi="ar-SA"/>
              </w:rPr>
              <w:t>, ширина 5м (гравий)</w:t>
            </w:r>
          </w:p>
        </w:tc>
        <w:tc>
          <w:tcPr>
            <w:tcW w:w="4059" w:type="dxa"/>
            <w:vAlign w:val="center"/>
            <w:hideMark/>
          </w:tcPr>
          <w:p w14:paraId="7CD0BB91" w14:textId="361BEEFD"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Школьное, </w:t>
            </w:r>
            <w:r w:rsidRPr="00805F67">
              <w:rPr>
                <w:rFonts w:ascii="Arial" w:hAnsi="Arial" w:cs="Arial"/>
                <w:kern w:val="0"/>
                <w:lang w:bidi="ar-SA"/>
              </w:rPr>
              <w:t>пер.</w:t>
            </w:r>
            <w:r w:rsidR="00515B7C" w:rsidRPr="00805F67">
              <w:rPr>
                <w:rFonts w:ascii="Arial" w:hAnsi="Arial" w:cs="Arial"/>
                <w:kern w:val="0"/>
                <w:lang w:bidi="ar-SA"/>
              </w:rPr>
              <w:t xml:space="preserve"> Степной</w:t>
            </w:r>
          </w:p>
        </w:tc>
        <w:tc>
          <w:tcPr>
            <w:tcW w:w="1099" w:type="dxa"/>
            <w:vAlign w:val="center"/>
            <w:hideMark/>
          </w:tcPr>
          <w:p w14:paraId="6EB89BA4"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900</w:t>
            </w:r>
          </w:p>
        </w:tc>
      </w:tr>
      <w:tr w:rsidR="00515B7C" w:rsidRPr="00805F67" w14:paraId="0967EC27" w14:textId="77777777" w:rsidTr="007B549D">
        <w:trPr>
          <w:trHeight w:val="20"/>
        </w:trPr>
        <w:tc>
          <w:tcPr>
            <w:tcW w:w="1131" w:type="dxa"/>
            <w:vAlign w:val="center"/>
            <w:hideMark/>
          </w:tcPr>
          <w:p w14:paraId="65DC5440"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6107</w:t>
            </w:r>
          </w:p>
        </w:tc>
        <w:tc>
          <w:tcPr>
            <w:tcW w:w="8049" w:type="dxa"/>
            <w:vAlign w:val="center"/>
            <w:hideMark/>
          </w:tcPr>
          <w:p w14:paraId="5099183B"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03 208 819 ОП МП 13 Автодорога длина 500м, ширина 5м (гравий)</w:t>
            </w:r>
          </w:p>
        </w:tc>
        <w:tc>
          <w:tcPr>
            <w:tcW w:w="4059" w:type="dxa"/>
            <w:vAlign w:val="center"/>
            <w:hideMark/>
          </w:tcPr>
          <w:p w14:paraId="1C436860" w14:textId="318F53AA"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Школьное, </w:t>
            </w:r>
            <w:r w:rsidRPr="00805F67">
              <w:rPr>
                <w:rFonts w:ascii="Arial" w:hAnsi="Arial" w:cs="Arial"/>
                <w:kern w:val="0"/>
                <w:lang w:bidi="ar-SA"/>
              </w:rPr>
              <w:t>пер.</w:t>
            </w:r>
            <w:r w:rsidR="00515B7C" w:rsidRPr="00805F67">
              <w:rPr>
                <w:rFonts w:ascii="Arial" w:hAnsi="Arial" w:cs="Arial"/>
                <w:kern w:val="0"/>
                <w:lang w:bidi="ar-SA"/>
              </w:rPr>
              <w:t xml:space="preserve"> Красный</w:t>
            </w:r>
          </w:p>
        </w:tc>
        <w:tc>
          <w:tcPr>
            <w:tcW w:w="1099" w:type="dxa"/>
            <w:vAlign w:val="center"/>
            <w:hideMark/>
          </w:tcPr>
          <w:p w14:paraId="6107F5A7"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500</w:t>
            </w:r>
          </w:p>
        </w:tc>
      </w:tr>
      <w:tr w:rsidR="00515B7C" w:rsidRPr="00805F67" w14:paraId="3B7EB91D" w14:textId="77777777" w:rsidTr="007B549D">
        <w:trPr>
          <w:trHeight w:val="20"/>
        </w:trPr>
        <w:tc>
          <w:tcPr>
            <w:tcW w:w="1131" w:type="dxa"/>
            <w:vAlign w:val="center"/>
            <w:hideMark/>
          </w:tcPr>
          <w:p w14:paraId="72DB3788"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6108</w:t>
            </w:r>
          </w:p>
        </w:tc>
        <w:tc>
          <w:tcPr>
            <w:tcW w:w="8049" w:type="dxa"/>
            <w:vAlign w:val="center"/>
            <w:hideMark/>
          </w:tcPr>
          <w:p w14:paraId="5EEE526B" w14:textId="6270C57E"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14 Автодорога длина 1000 </w:t>
            </w:r>
            <w:r w:rsidR="00DA37CA" w:rsidRPr="00805F67">
              <w:rPr>
                <w:rFonts w:ascii="Arial" w:hAnsi="Arial" w:cs="Arial"/>
                <w:kern w:val="0"/>
                <w:lang w:bidi="ar-SA"/>
              </w:rPr>
              <w:t>п.м.</w:t>
            </w:r>
            <w:r w:rsidRPr="00805F67">
              <w:rPr>
                <w:rFonts w:ascii="Arial" w:hAnsi="Arial" w:cs="Arial"/>
                <w:kern w:val="0"/>
                <w:lang w:bidi="ar-SA"/>
              </w:rPr>
              <w:t>, ширина 5м (гравий)</w:t>
            </w:r>
          </w:p>
        </w:tc>
        <w:tc>
          <w:tcPr>
            <w:tcW w:w="4059" w:type="dxa"/>
            <w:vAlign w:val="center"/>
            <w:hideMark/>
          </w:tcPr>
          <w:p w14:paraId="77DCB001" w14:textId="2310C21C"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Школьное, </w:t>
            </w:r>
            <w:r w:rsidRPr="00805F67">
              <w:rPr>
                <w:rFonts w:ascii="Arial" w:hAnsi="Arial" w:cs="Arial"/>
                <w:kern w:val="0"/>
                <w:lang w:bidi="ar-SA"/>
              </w:rPr>
              <w:t>ул.</w:t>
            </w:r>
            <w:r w:rsidR="00515B7C" w:rsidRPr="00805F67">
              <w:rPr>
                <w:rFonts w:ascii="Arial" w:hAnsi="Arial" w:cs="Arial"/>
                <w:kern w:val="0"/>
                <w:lang w:bidi="ar-SA"/>
              </w:rPr>
              <w:t xml:space="preserve"> Северная</w:t>
            </w:r>
          </w:p>
        </w:tc>
        <w:tc>
          <w:tcPr>
            <w:tcW w:w="1099" w:type="dxa"/>
            <w:vAlign w:val="center"/>
            <w:hideMark/>
          </w:tcPr>
          <w:p w14:paraId="68590E19"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1000</w:t>
            </w:r>
          </w:p>
        </w:tc>
      </w:tr>
      <w:tr w:rsidR="00515B7C" w:rsidRPr="00805F67" w14:paraId="40D4C0D7" w14:textId="77777777" w:rsidTr="007B549D">
        <w:trPr>
          <w:trHeight w:val="20"/>
        </w:trPr>
        <w:tc>
          <w:tcPr>
            <w:tcW w:w="1131" w:type="dxa"/>
            <w:vAlign w:val="center"/>
            <w:hideMark/>
          </w:tcPr>
          <w:p w14:paraId="079053D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6109</w:t>
            </w:r>
          </w:p>
        </w:tc>
        <w:tc>
          <w:tcPr>
            <w:tcW w:w="8049" w:type="dxa"/>
            <w:vAlign w:val="center"/>
            <w:hideMark/>
          </w:tcPr>
          <w:p w14:paraId="46EC614D" w14:textId="37AA382F"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15 Автодорога длина 1000 </w:t>
            </w:r>
            <w:r w:rsidR="00DA37CA" w:rsidRPr="00805F67">
              <w:rPr>
                <w:rFonts w:ascii="Arial" w:hAnsi="Arial" w:cs="Arial"/>
                <w:kern w:val="0"/>
                <w:lang w:bidi="ar-SA"/>
              </w:rPr>
              <w:t>п.м.</w:t>
            </w:r>
            <w:r w:rsidRPr="00805F67">
              <w:rPr>
                <w:rFonts w:ascii="Arial" w:hAnsi="Arial" w:cs="Arial"/>
                <w:kern w:val="0"/>
                <w:lang w:bidi="ar-SA"/>
              </w:rPr>
              <w:t xml:space="preserve"> ширина 6м (гравий)</w:t>
            </w:r>
          </w:p>
        </w:tc>
        <w:tc>
          <w:tcPr>
            <w:tcW w:w="4059" w:type="dxa"/>
            <w:vAlign w:val="center"/>
            <w:hideMark/>
          </w:tcPr>
          <w:p w14:paraId="755DA1C8" w14:textId="19BCFD0E"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Школьное, </w:t>
            </w:r>
            <w:r w:rsidRPr="00805F67">
              <w:rPr>
                <w:rFonts w:ascii="Arial" w:hAnsi="Arial" w:cs="Arial"/>
                <w:kern w:val="0"/>
                <w:lang w:bidi="ar-SA"/>
              </w:rPr>
              <w:t>ул.</w:t>
            </w:r>
            <w:r w:rsidR="00515B7C" w:rsidRPr="00805F67">
              <w:rPr>
                <w:rFonts w:ascii="Arial" w:hAnsi="Arial" w:cs="Arial"/>
                <w:kern w:val="0"/>
                <w:lang w:bidi="ar-SA"/>
              </w:rPr>
              <w:t xml:space="preserve"> Дружная</w:t>
            </w:r>
          </w:p>
        </w:tc>
        <w:tc>
          <w:tcPr>
            <w:tcW w:w="1099" w:type="dxa"/>
            <w:vAlign w:val="center"/>
            <w:hideMark/>
          </w:tcPr>
          <w:p w14:paraId="24147B8E"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1000</w:t>
            </w:r>
          </w:p>
        </w:tc>
      </w:tr>
      <w:tr w:rsidR="00515B7C" w:rsidRPr="00805F67" w14:paraId="2F709960" w14:textId="77777777" w:rsidTr="007B549D">
        <w:trPr>
          <w:trHeight w:val="20"/>
        </w:trPr>
        <w:tc>
          <w:tcPr>
            <w:tcW w:w="1131" w:type="dxa"/>
            <w:vAlign w:val="center"/>
            <w:hideMark/>
          </w:tcPr>
          <w:p w14:paraId="3CF6D22B"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6110</w:t>
            </w:r>
          </w:p>
        </w:tc>
        <w:tc>
          <w:tcPr>
            <w:tcW w:w="8049" w:type="dxa"/>
            <w:vAlign w:val="center"/>
            <w:hideMark/>
          </w:tcPr>
          <w:p w14:paraId="63E9A23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03 208 819 ОП МП 16 Автодорога длина 850 м, (гравий), 150 м, (грунт)</w:t>
            </w:r>
          </w:p>
        </w:tc>
        <w:tc>
          <w:tcPr>
            <w:tcW w:w="4059" w:type="dxa"/>
            <w:vAlign w:val="center"/>
            <w:hideMark/>
          </w:tcPr>
          <w:p w14:paraId="15004B8E" w14:textId="219FBF5B"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Школьное, </w:t>
            </w:r>
            <w:r w:rsidRPr="00805F67">
              <w:rPr>
                <w:rFonts w:ascii="Arial" w:hAnsi="Arial" w:cs="Arial"/>
                <w:kern w:val="0"/>
                <w:lang w:bidi="ar-SA"/>
              </w:rPr>
              <w:t>ул.</w:t>
            </w:r>
            <w:r w:rsidR="00515B7C" w:rsidRPr="00805F67">
              <w:rPr>
                <w:rFonts w:ascii="Arial" w:hAnsi="Arial" w:cs="Arial"/>
                <w:kern w:val="0"/>
                <w:lang w:bidi="ar-SA"/>
              </w:rPr>
              <w:t xml:space="preserve"> Крестьянская</w:t>
            </w:r>
          </w:p>
        </w:tc>
        <w:tc>
          <w:tcPr>
            <w:tcW w:w="1099" w:type="dxa"/>
            <w:vAlign w:val="center"/>
            <w:hideMark/>
          </w:tcPr>
          <w:p w14:paraId="475F55EF"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1000</w:t>
            </w:r>
          </w:p>
        </w:tc>
      </w:tr>
      <w:tr w:rsidR="00515B7C" w:rsidRPr="00805F67" w14:paraId="47C3ED44" w14:textId="77777777" w:rsidTr="007B549D">
        <w:trPr>
          <w:trHeight w:val="20"/>
        </w:trPr>
        <w:tc>
          <w:tcPr>
            <w:tcW w:w="1131" w:type="dxa"/>
            <w:vAlign w:val="center"/>
            <w:hideMark/>
          </w:tcPr>
          <w:p w14:paraId="0DB8D2C4"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6111</w:t>
            </w:r>
          </w:p>
        </w:tc>
        <w:tc>
          <w:tcPr>
            <w:tcW w:w="8049" w:type="dxa"/>
            <w:vAlign w:val="center"/>
            <w:hideMark/>
          </w:tcPr>
          <w:p w14:paraId="067A6958"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03 208 819 ОП МП 17 Автодорога 1000м(150м-асф,шир,5м,700м-грав,150м-асф шир9м),фонари 3шт, 12 знаков</w:t>
            </w:r>
          </w:p>
        </w:tc>
        <w:tc>
          <w:tcPr>
            <w:tcW w:w="4059" w:type="dxa"/>
            <w:vAlign w:val="center"/>
            <w:hideMark/>
          </w:tcPr>
          <w:p w14:paraId="21281B07" w14:textId="37A3DA61"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Школьное, </w:t>
            </w:r>
            <w:r w:rsidRPr="00805F67">
              <w:rPr>
                <w:rFonts w:ascii="Arial" w:hAnsi="Arial" w:cs="Arial"/>
                <w:kern w:val="0"/>
                <w:lang w:bidi="ar-SA"/>
              </w:rPr>
              <w:t>ул.</w:t>
            </w:r>
            <w:r w:rsidR="00515B7C" w:rsidRPr="00805F67">
              <w:rPr>
                <w:rFonts w:ascii="Arial" w:hAnsi="Arial" w:cs="Arial"/>
                <w:kern w:val="0"/>
                <w:lang w:bidi="ar-SA"/>
              </w:rPr>
              <w:t xml:space="preserve"> Советская</w:t>
            </w:r>
          </w:p>
        </w:tc>
        <w:tc>
          <w:tcPr>
            <w:tcW w:w="1099" w:type="dxa"/>
            <w:vAlign w:val="center"/>
            <w:hideMark/>
          </w:tcPr>
          <w:p w14:paraId="1AA1AF04"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1000</w:t>
            </w:r>
          </w:p>
        </w:tc>
      </w:tr>
      <w:tr w:rsidR="00515B7C" w:rsidRPr="00805F67" w14:paraId="1F0391B0" w14:textId="77777777" w:rsidTr="007B549D">
        <w:trPr>
          <w:trHeight w:val="20"/>
        </w:trPr>
        <w:tc>
          <w:tcPr>
            <w:tcW w:w="1131" w:type="dxa"/>
            <w:vAlign w:val="center"/>
            <w:hideMark/>
          </w:tcPr>
          <w:p w14:paraId="4272281D"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6112</w:t>
            </w:r>
          </w:p>
        </w:tc>
        <w:tc>
          <w:tcPr>
            <w:tcW w:w="8049" w:type="dxa"/>
            <w:vAlign w:val="center"/>
            <w:hideMark/>
          </w:tcPr>
          <w:p w14:paraId="3079B548" w14:textId="0B9C0191"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03 208 819 ОП 18 Автодорога длина 350</w:t>
            </w:r>
            <w:r w:rsidR="00DA37CA" w:rsidRPr="00805F67">
              <w:rPr>
                <w:rFonts w:ascii="Arial" w:hAnsi="Arial" w:cs="Arial"/>
                <w:kern w:val="0"/>
                <w:lang w:bidi="ar-SA"/>
              </w:rPr>
              <w:t>п.м.</w:t>
            </w:r>
            <w:r w:rsidRPr="00805F67">
              <w:rPr>
                <w:rFonts w:ascii="Arial" w:hAnsi="Arial" w:cs="Arial"/>
                <w:kern w:val="0"/>
                <w:lang w:bidi="ar-SA"/>
              </w:rPr>
              <w:t>,ширина 6м(асф), фонари 3шт,остановка мелал, 1шт, мост 15м</w:t>
            </w:r>
          </w:p>
        </w:tc>
        <w:tc>
          <w:tcPr>
            <w:tcW w:w="4059" w:type="dxa"/>
            <w:vAlign w:val="center"/>
            <w:hideMark/>
          </w:tcPr>
          <w:p w14:paraId="482C4F57" w14:textId="5230333B"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Школьное, </w:t>
            </w:r>
            <w:r w:rsidRPr="00805F67">
              <w:rPr>
                <w:rFonts w:ascii="Arial" w:hAnsi="Arial" w:cs="Arial"/>
                <w:kern w:val="0"/>
                <w:lang w:bidi="ar-SA"/>
              </w:rPr>
              <w:t>ул.</w:t>
            </w:r>
            <w:r w:rsidR="00515B7C" w:rsidRPr="00805F67">
              <w:rPr>
                <w:rFonts w:ascii="Arial" w:hAnsi="Arial" w:cs="Arial"/>
                <w:kern w:val="0"/>
                <w:lang w:bidi="ar-SA"/>
              </w:rPr>
              <w:t xml:space="preserve"> Мира</w:t>
            </w:r>
          </w:p>
        </w:tc>
        <w:tc>
          <w:tcPr>
            <w:tcW w:w="1099" w:type="dxa"/>
            <w:vAlign w:val="center"/>
            <w:hideMark/>
          </w:tcPr>
          <w:p w14:paraId="66ECA1AF"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350</w:t>
            </w:r>
          </w:p>
        </w:tc>
      </w:tr>
      <w:tr w:rsidR="00515B7C" w:rsidRPr="00805F67" w14:paraId="128FD07F" w14:textId="77777777" w:rsidTr="007B549D">
        <w:trPr>
          <w:trHeight w:val="20"/>
        </w:trPr>
        <w:tc>
          <w:tcPr>
            <w:tcW w:w="1131" w:type="dxa"/>
            <w:vAlign w:val="center"/>
            <w:hideMark/>
          </w:tcPr>
          <w:p w14:paraId="66F8E1FB"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6113</w:t>
            </w:r>
          </w:p>
        </w:tc>
        <w:tc>
          <w:tcPr>
            <w:tcW w:w="8049" w:type="dxa"/>
            <w:vAlign w:val="center"/>
            <w:hideMark/>
          </w:tcPr>
          <w:p w14:paraId="75023A3D" w14:textId="1A3F7E92"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19 Автодорога длина 1000 </w:t>
            </w:r>
            <w:r w:rsidR="00DA37CA" w:rsidRPr="00805F67">
              <w:rPr>
                <w:rFonts w:ascii="Arial" w:hAnsi="Arial" w:cs="Arial"/>
                <w:kern w:val="0"/>
                <w:lang w:bidi="ar-SA"/>
              </w:rPr>
              <w:t>п.м.</w:t>
            </w:r>
            <w:r w:rsidRPr="00805F67">
              <w:rPr>
                <w:rFonts w:ascii="Arial" w:hAnsi="Arial" w:cs="Arial"/>
                <w:kern w:val="0"/>
                <w:lang w:bidi="ar-SA"/>
              </w:rPr>
              <w:t>, ширина 6м (гравий)</w:t>
            </w:r>
          </w:p>
        </w:tc>
        <w:tc>
          <w:tcPr>
            <w:tcW w:w="4059" w:type="dxa"/>
            <w:vAlign w:val="center"/>
            <w:hideMark/>
          </w:tcPr>
          <w:p w14:paraId="7181311D" w14:textId="5519A2F6"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Школьное, </w:t>
            </w:r>
            <w:r w:rsidRPr="00805F67">
              <w:rPr>
                <w:rFonts w:ascii="Arial" w:hAnsi="Arial" w:cs="Arial"/>
                <w:kern w:val="0"/>
                <w:lang w:bidi="ar-SA"/>
              </w:rPr>
              <w:t>ул.</w:t>
            </w:r>
            <w:r w:rsidR="00515B7C" w:rsidRPr="00805F67">
              <w:rPr>
                <w:rFonts w:ascii="Arial" w:hAnsi="Arial" w:cs="Arial"/>
                <w:kern w:val="0"/>
                <w:lang w:bidi="ar-SA"/>
              </w:rPr>
              <w:t xml:space="preserve"> Солнечная</w:t>
            </w:r>
          </w:p>
        </w:tc>
        <w:tc>
          <w:tcPr>
            <w:tcW w:w="1099" w:type="dxa"/>
            <w:vAlign w:val="center"/>
            <w:hideMark/>
          </w:tcPr>
          <w:p w14:paraId="04462897"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1000</w:t>
            </w:r>
          </w:p>
        </w:tc>
      </w:tr>
      <w:tr w:rsidR="00515B7C" w:rsidRPr="00805F67" w14:paraId="5A02107A" w14:textId="77777777" w:rsidTr="007B549D">
        <w:trPr>
          <w:trHeight w:val="20"/>
        </w:trPr>
        <w:tc>
          <w:tcPr>
            <w:tcW w:w="1131" w:type="dxa"/>
            <w:vAlign w:val="center"/>
            <w:hideMark/>
          </w:tcPr>
          <w:p w14:paraId="323E4EFC"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6114</w:t>
            </w:r>
          </w:p>
        </w:tc>
        <w:tc>
          <w:tcPr>
            <w:tcW w:w="8049" w:type="dxa"/>
            <w:vAlign w:val="center"/>
            <w:hideMark/>
          </w:tcPr>
          <w:p w14:paraId="1B68F1E4" w14:textId="16C1C90B"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20 Автодорога длина 700 </w:t>
            </w:r>
            <w:r w:rsidR="00DA37CA" w:rsidRPr="00805F67">
              <w:rPr>
                <w:rFonts w:ascii="Arial" w:hAnsi="Arial" w:cs="Arial"/>
                <w:kern w:val="0"/>
                <w:lang w:bidi="ar-SA"/>
              </w:rPr>
              <w:t>п.м.</w:t>
            </w:r>
            <w:r w:rsidRPr="00805F67">
              <w:rPr>
                <w:rFonts w:ascii="Arial" w:hAnsi="Arial" w:cs="Arial"/>
                <w:kern w:val="0"/>
                <w:lang w:bidi="ar-SA"/>
              </w:rPr>
              <w:t xml:space="preserve"> ширина 6м(гравий),автомоб,мост длина 10м,шир 5м(бетон)</w:t>
            </w:r>
          </w:p>
        </w:tc>
        <w:tc>
          <w:tcPr>
            <w:tcW w:w="4059" w:type="dxa"/>
            <w:vAlign w:val="center"/>
            <w:hideMark/>
          </w:tcPr>
          <w:p w14:paraId="2414713A" w14:textId="7C330B74"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Школьное, </w:t>
            </w:r>
            <w:r w:rsidRPr="00805F67">
              <w:rPr>
                <w:rFonts w:ascii="Arial" w:hAnsi="Arial" w:cs="Arial"/>
                <w:kern w:val="0"/>
                <w:lang w:bidi="ar-SA"/>
              </w:rPr>
              <w:t>ул.</w:t>
            </w:r>
            <w:r w:rsidR="00515B7C" w:rsidRPr="00805F67">
              <w:rPr>
                <w:rFonts w:ascii="Arial" w:hAnsi="Arial" w:cs="Arial"/>
                <w:kern w:val="0"/>
                <w:lang w:bidi="ar-SA"/>
              </w:rPr>
              <w:t xml:space="preserve"> Свободная</w:t>
            </w:r>
          </w:p>
        </w:tc>
        <w:tc>
          <w:tcPr>
            <w:tcW w:w="1099" w:type="dxa"/>
            <w:vAlign w:val="center"/>
            <w:hideMark/>
          </w:tcPr>
          <w:p w14:paraId="3F4876CB"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700</w:t>
            </w:r>
          </w:p>
        </w:tc>
      </w:tr>
      <w:tr w:rsidR="00515B7C" w:rsidRPr="00805F67" w14:paraId="6B9069BA" w14:textId="77777777" w:rsidTr="007B549D">
        <w:trPr>
          <w:trHeight w:val="20"/>
        </w:trPr>
        <w:tc>
          <w:tcPr>
            <w:tcW w:w="1131" w:type="dxa"/>
            <w:vAlign w:val="center"/>
            <w:hideMark/>
          </w:tcPr>
          <w:p w14:paraId="1C3F0425"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6115</w:t>
            </w:r>
          </w:p>
        </w:tc>
        <w:tc>
          <w:tcPr>
            <w:tcW w:w="8049" w:type="dxa"/>
            <w:vAlign w:val="center"/>
            <w:hideMark/>
          </w:tcPr>
          <w:p w14:paraId="388EC187" w14:textId="762B643B"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21Автодорога длина 450 </w:t>
            </w:r>
            <w:r w:rsidR="00DA37CA" w:rsidRPr="00805F67">
              <w:rPr>
                <w:rFonts w:ascii="Arial" w:hAnsi="Arial" w:cs="Arial"/>
                <w:kern w:val="0"/>
                <w:lang w:bidi="ar-SA"/>
              </w:rPr>
              <w:t>п.м.</w:t>
            </w:r>
            <w:r w:rsidRPr="00805F67">
              <w:rPr>
                <w:rFonts w:ascii="Arial" w:hAnsi="Arial" w:cs="Arial"/>
                <w:kern w:val="0"/>
                <w:lang w:bidi="ar-SA"/>
              </w:rPr>
              <w:t xml:space="preserve"> шир 5м(гравий),автомоб мост длина 10м,ширина 5м (бетон)</w:t>
            </w:r>
          </w:p>
        </w:tc>
        <w:tc>
          <w:tcPr>
            <w:tcW w:w="4059" w:type="dxa"/>
            <w:vAlign w:val="center"/>
            <w:hideMark/>
          </w:tcPr>
          <w:p w14:paraId="57A339D3" w14:textId="5E21D2E4"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Школьное, </w:t>
            </w:r>
            <w:r w:rsidRPr="00805F67">
              <w:rPr>
                <w:rFonts w:ascii="Arial" w:hAnsi="Arial" w:cs="Arial"/>
                <w:kern w:val="0"/>
                <w:lang w:bidi="ar-SA"/>
              </w:rPr>
              <w:t>ул.</w:t>
            </w:r>
            <w:r w:rsidR="00515B7C" w:rsidRPr="00805F67">
              <w:rPr>
                <w:rFonts w:ascii="Arial" w:hAnsi="Arial" w:cs="Arial"/>
                <w:kern w:val="0"/>
                <w:lang w:bidi="ar-SA"/>
              </w:rPr>
              <w:t xml:space="preserve"> Новая</w:t>
            </w:r>
          </w:p>
        </w:tc>
        <w:tc>
          <w:tcPr>
            <w:tcW w:w="1099" w:type="dxa"/>
            <w:vAlign w:val="center"/>
            <w:hideMark/>
          </w:tcPr>
          <w:p w14:paraId="2BEE2F11"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450</w:t>
            </w:r>
          </w:p>
        </w:tc>
      </w:tr>
      <w:tr w:rsidR="00515B7C" w:rsidRPr="00805F67" w14:paraId="24D3FCF1" w14:textId="77777777" w:rsidTr="007B549D">
        <w:trPr>
          <w:trHeight w:val="20"/>
        </w:trPr>
        <w:tc>
          <w:tcPr>
            <w:tcW w:w="1131" w:type="dxa"/>
            <w:vAlign w:val="center"/>
            <w:hideMark/>
          </w:tcPr>
          <w:p w14:paraId="1E34FA83"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6116</w:t>
            </w:r>
          </w:p>
        </w:tc>
        <w:tc>
          <w:tcPr>
            <w:tcW w:w="8049" w:type="dxa"/>
            <w:vAlign w:val="center"/>
            <w:hideMark/>
          </w:tcPr>
          <w:p w14:paraId="717B2377" w14:textId="1BB8EB6A"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22 Автодорога длина 400 </w:t>
            </w:r>
            <w:r w:rsidR="00DA37CA" w:rsidRPr="00805F67">
              <w:rPr>
                <w:rFonts w:ascii="Arial" w:hAnsi="Arial" w:cs="Arial"/>
                <w:kern w:val="0"/>
                <w:lang w:bidi="ar-SA"/>
              </w:rPr>
              <w:t>п.м.</w:t>
            </w:r>
            <w:r w:rsidRPr="00805F67">
              <w:rPr>
                <w:rFonts w:ascii="Arial" w:hAnsi="Arial" w:cs="Arial"/>
                <w:kern w:val="0"/>
                <w:lang w:bidi="ar-SA"/>
              </w:rPr>
              <w:t>, ширина 5м (гравий)</w:t>
            </w:r>
          </w:p>
        </w:tc>
        <w:tc>
          <w:tcPr>
            <w:tcW w:w="4059" w:type="dxa"/>
            <w:vAlign w:val="center"/>
            <w:hideMark/>
          </w:tcPr>
          <w:p w14:paraId="1C0C8F0F" w14:textId="596A0420"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w:t>
            </w:r>
            <w:r w:rsidRPr="00805F67">
              <w:rPr>
                <w:rFonts w:ascii="Arial" w:hAnsi="Arial" w:cs="Arial"/>
                <w:kern w:val="0"/>
                <w:lang w:bidi="ar-SA"/>
              </w:rPr>
              <w:t>Школьное, пер.</w:t>
            </w:r>
            <w:r w:rsidR="00515B7C" w:rsidRPr="00805F67">
              <w:rPr>
                <w:rFonts w:ascii="Arial" w:hAnsi="Arial" w:cs="Arial"/>
                <w:kern w:val="0"/>
                <w:lang w:bidi="ar-SA"/>
              </w:rPr>
              <w:t xml:space="preserve"> Садовый</w:t>
            </w:r>
          </w:p>
        </w:tc>
        <w:tc>
          <w:tcPr>
            <w:tcW w:w="1099" w:type="dxa"/>
            <w:vAlign w:val="center"/>
            <w:hideMark/>
          </w:tcPr>
          <w:p w14:paraId="28D8EB9F"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400</w:t>
            </w:r>
          </w:p>
        </w:tc>
      </w:tr>
      <w:tr w:rsidR="00515B7C" w:rsidRPr="00805F67" w14:paraId="3E1C1821" w14:textId="77777777" w:rsidTr="007B549D">
        <w:trPr>
          <w:trHeight w:val="20"/>
        </w:trPr>
        <w:tc>
          <w:tcPr>
            <w:tcW w:w="1131" w:type="dxa"/>
            <w:vAlign w:val="center"/>
            <w:hideMark/>
          </w:tcPr>
          <w:p w14:paraId="739B7CA5"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6117</w:t>
            </w:r>
          </w:p>
        </w:tc>
        <w:tc>
          <w:tcPr>
            <w:tcW w:w="8049" w:type="dxa"/>
            <w:vAlign w:val="center"/>
            <w:hideMark/>
          </w:tcPr>
          <w:p w14:paraId="2F09B0A4" w14:textId="535C2275"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23 Автодорога длина 750 </w:t>
            </w:r>
            <w:r w:rsidR="00DA37CA" w:rsidRPr="00805F67">
              <w:rPr>
                <w:rFonts w:ascii="Arial" w:hAnsi="Arial" w:cs="Arial"/>
                <w:kern w:val="0"/>
                <w:lang w:bidi="ar-SA"/>
              </w:rPr>
              <w:t>п.м.</w:t>
            </w:r>
            <w:r w:rsidRPr="00805F67">
              <w:rPr>
                <w:rFonts w:ascii="Arial" w:hAnsi="Arial" w:cs="Arial"/>
                <w:kern w:val="0"/>
                <w:lang w:bidi="ar-SA"/>
              </w:rPr>
              <w:t>, ширина 6м (гравий)</w:t>
            </w:r>
          </w:p>
        </w:tc>
        <w:tc>
          <w:tcPr>
            <w:tcW w:w="4059" w:type="dxa"/>
            <w:vAlign w:val="center"/>
            <w:hideMark/>
          </w:tcPr>
          <w:p w14:paraId="21CA503B" w14:textId="04006C95"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Школьное, </w:t>
            </w:r>
            <w:r w:rsidRPr="00805F67">
              <w:rPr>
                <w:rFonts w:ascii="Arial" w:hAnsi="Arial" w:cs="Arial"/>
                <w:kern w:val="0"/>
                <w:lang w:bidi="ar-SA"/>
              </w:rPr>
              <w:t>ул.</w:t>
            </w:r>
            <w:r w:rsidR="00515B7C" w:rsidRPr="00805F67">
              <w:rPr>
                <w:rFonts w:ascii="Arial" w:hAnsi="Arial" w:cs="Arial"/>
                <w:kern w:val="0"/>
                <w:lang w:bidi="ar-SA"/>
              </w:rPr>
              <w:t xml:space="preserve"> Речная</w:t>
            </w:r>
          </w:p>
        </w:tc>
        <w:tc>
          <w:tcPr>
            <w:tcW w:w="1099" w:type="dxa"/>
            <w:vAlign w:val="center"/>
            <w:hideMark/>
          </w:tcPr>
          <w:p w14:paraId="6974BA4D"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750</w:t>
            </w:r>
          </w:p>
        </w:tc>
      </w:tr>
      <w:tr w:rsidR="00515B7C" w:rsidRPr="00805F67" w14:paraId="501CB975" w14:textId="77777777" w:rsidTr="007B549D">
        <w:trPr>
          <w:trHeight w:val="20"/>
        </w:trPr>
        <w:tc>
          <w:tcPr>
            <w:tcW w:w="1131" w:type="dxa"/>
            <w:vAlign w:val="center"/>
            <w:hideMark/>
          </w:tcPr>
          <w:p w14:paraId="56D68301"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6118</w:t>
            </w:r>
          </w:p>
        </w:tc>
        <w:tc>
          <w:tcPr>
            <w:tcW w:w="8049" w:type="dxa"/>
            <w:vAlign w:val="center"/>
            <w:hideMark/>
          </w:tcPr>
          <w:p w14:paraId="7E6C8F1B"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03 208 819 ОП МП 24 Автодорога 1000 м(грав),200м (асф),мост а/м(бетон) 10м,шир 5м, фонари-3, 4 знака</w:t>
            </w:r>
          </w:p>
        </w:tc>
        <w:tc>
          <w:tcPr>
            <w:tcW w:w="4059" w:type="dxa"/>
            <w:vAlign w:val="center"/>
            <w:hideMark/>
          </w:tcPr>
          <w:p w14:paraId="25BB0588" w14:textId="31C1C570"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Школьное, </w:t>
            </w:r>
            <w:r w:rsidRPr="00805F67">
              <w:rPr>
                <w:rFonts w:ascii="Arial" w:hAnsi="Arial" w:cs="Arial"/>
                <w:kern w:val="0"/>
                <w:lang w:bidi="ar-SA"/>
              </w:rPr>
              <w:t>ул.</w:t>
            </w:r>
            <w:r w:rsidR="00515B7C" w:rsidRPr="00805F67">
              <w:rPr>
                <w:rFonts w:ascii="Arial" w:hAnsi="Arial" w:cs="Arial"/>
                <w:kern w:val="0"/>
                <w:lang w:bidi="ar-SA"/>
              </w:rPr>
              <w:t xml:space="preserve"> Шоссейная</w:t>
            </w:r>
          </w:p>
        </w:tc>
        <w:tc>
          <w:tcPr>
            <w:tcW w:w="1099" w:type="dxa"/>
            <w:vAlign w:val="center"/>
            <w:hideMark/>
          </w:tcPr>
          <w:p w14:paraId="12CFFCAA"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1200</w:t>
            </w:r>
          </w:p>
        </w:tc>
      </w:tr>
    </w:tbl>
    <w:p w14:paraId="2DC418C0" w14:textId="64BE3C5B"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711E5E8D" w14:textId="77777777" w:rsidR="007B549D" w:rsidRPr="00805F67" w:rsidRDefault="007B549D" w:rsidP="000D32AB">
      <w:pPr>
        <w:widowControl w:val="0"/>
        <w:ind w:firstLine="567"/>
        <w:rPr>
          <w:rFonts w:ascii="Arial" w:hAnsi="Arial" w:cs="Arial"/>
        </w:rPr>
      </w:pPr>
    </w:p>
    <w:tbl>
      <w:tblPr>
        <w:tblStyle w:val="aff9"/>
        <w:tblW w:w="14142" w:type="dxa"/>
        <w:tblLook w:val="04A0" w:firstRow="1" w:lastRow="0" w:firstColumn="1" w:lastColumn="0" w:noHBand="0" w:noVBand="1"/>
      </w:tblPr>
      <w:tblGrid>
        <w:gridCol w:w="1131"/>
        <w:gridCol w:w="8616"/>
        <w:gridCol w:w="3261"/>
        <w:gridCol w:w="1134"/>
      </w:tblGrid>
      <w:tr w:rsidR="00515B7C" w:rsidRPr="00805F67" w14:paraId="1BF64A46" w14:textId="77777777" w:rsidTr="007B549D">
        <w:trPr>
          <w:trHeight w:val="20"/>
        </w:trPr>
        <w:tc>
          <w:tcPr>
            <w:tcW w:w="1131" w:type="dxa"/>
            <w:vAlign w:val="center"/>
            <w:hideMark/>
          </w:tcPr>
          <w:p w14:paraId="7903A414"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6119</w:t>
            </w:r>
          </w:p>
        </w:tc>
        <w:tc>
          <w:tcPr>
            <w:tcW w:w="8616" w:type="dxa"/>
            <w:vAlign w:val="center"/>
            <w:hideMark/>
          </w:tcPr>
          <w:p w14:paraId="1BBA86A8" w14:textId="4E990835"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25 Автодорога длина 1200 </w:t>
            </w:r>
            <w:r w:rsidR="00DA37CA" w:rsidRPr="00805F67">
              <w:rPr>
                <w:rFonts w:ascii="Arial" w:hAnsi="Arial" w:cs="Arial"/>
                <w:kern w:val="0"/>
                <w:lang w:bidi="ar-SA"/>
              </w:rPr>
              <w:t>п.м.</w:t>
            </w:r>
            <w:r w:rsidRPr="00805F67">
              <w:rPr>
                <w:rFonts w:ascii="Arial" w:hAnsi="Arial" w:cs="Arial"/>
                <w:kern w:val="0"/>
                <w:lang w:bidi="ar-SA"/>
              </w:rPr>
              <w:t>, ширина 6м (гравий)</w:t>
            </w:r>
          </w:p>
        </w:tc>
        <w:tc>
          <w:tcPr>
            <w:tcW w:w="3261" w:type="dxa"/>
            <w:vAlign w:val="center"/>
            <w:hideMark/>
          </w:tcPr>
          <w:p w14:paraId="5DCCAA61" w14:textId="75B0B1C6"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Школьное, </w:t>
            </w:r>
            <w:r w:rsidRPr="00805F67">
              <w:rPr>
                <w:rFonts w:ascii="Arial" w:hAnsi="Arial" w:cs="Arial"/>
                <w:kern w:val="0"/>
                <w:lang w:bidi="ar-SA"/>
              </w:rPr>
              <w:t>ул.</w:t>
            </w:r>
            <w:r w:rsidR="00515B7C" w:rsidRPr="00805F67">
              <w:rPr>
                <w:rFonts w:ascii="Arial" w:hAnsi="Arial" w:cs="Arial"/>
                <w:kern w:val="0"/>
                <w:lang w:bidi="ar-SA"/>
              </w:rPr>
              <w:t xml:space="preserve"> Подковная</w:t>
            </w:r>
          </w:p>
        </w:tc>
        <w:tc>
          <w:tcPr>
            <w:tcW w:w="1134" w:type="dxa"/>
            <w:vAlign w:val="center"/>
            <w:hideMark/>
          </w:tcPr>
          <w:p w14:paraId="0FB132CB"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1200</w:t>
            </w:r>
          </w:p>
        </w:tc>
      </w:tr>
      <w:tr w:rsidR="00515B7C" w:rsidRPr="00805F67" w14:paraId="5179438A" w14:textId="77777777" w:rsidTr="007B549D">
        <w:trPr>
          <w:trHeight w:val="20"/>
        </w:trPr>
        <w:tc>
          <w:tcPr>
            <w:tcW w:w="1131" w:type="dxa"/>
            <w:vAlign w:val="center"/>
            <w:hideMark/>
          </w:tcPr>
          <w:p w14:paraId="528C1F91"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6120</w:t>
            </w:r>
          </w:p>
        </w:tc>
        <w:tc>
          <w:tcPr>
            <w:tcW w:w="8616" w:type="dxa"/>
            <w:vAlign w:val="center"/>
            <w:hideMark/>
          </w:tcPr>
          <w:p w14:paraId="64A3EA18" w14:textId="338CD1D6"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03 208 819 ОП МП 26 Автодорога длина 300</w:t>
            </w:r>
            <w:r w:rsidR="00DA37CA" w:rsidRPr="00805F67">
              <w:rPr>
                <w:rFonts w:ascii="Arial" w:hAnsi="Arial" w:cs="Arial"/>
                <w:kern w:val="0"/>
                <w:lang w:bidi="ar-SA"/>
              </w:rPr>
              <w:t>п.м.</w:t>
            </w:r>
            <w:r w:rsidRPr="00805F67">
              <w:rPr>
                <w:rFonts w:ascii="Arial" w:hAnsi="Arial" w:cs="Arial"/>
                <w:kern w:val="0"/>
                <w:lang w:bidi="ar-SA"/>
              </w:rPr>
              <w:t>, ширина 5м (гравий)</w:t>
            </w:r>
          </w:p>
        </w:tc>
        <w:tc>
          <w:tcPr>
            <w:tcW w:w="3261" w:type="dxa"/>
            <w:vAlign w:val="center"/>
            <w:hideMark/>
          </w:tcPr>
          <w:p w14:paraId="7F58948C" w14:textId="6957C8FE"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Школьное, </w:t>
            </w:r>
            <w:r w:rsidRPr="00805F67">
              <w:rPr>
                <w:rFonts w:ascii="Arial" w:hAnsi="Arial" w:cs="Arial"/>
                <w:kern w:val="0"/>
                <w:lang w:bidi="ar-SA"/>
              </w:rPr>
              <w:t>пер.</w:t>
            </w:r>
            <w:r w:rsidR="00515B7C" w:rsidRPr="00805F67">
              <w:rPr>
                <w:rFonts w:ascii="Arial" w:hAnsi="Arial" w:cs="Arial"/>
                <w:kern w:val="0"/>
                <w:lang w:bidi="ar-SA"/>
              </w:rPr>
              <w:t xml:space="preserve"> Зеленый</w:t>
            </w:r>
          </w:p>
        </w:tc>
        <w:tc>
          <w:tcPr>
            <w:tcW w:w="1134" w:type="dxa"/>
            <w:vAlign w:val="center"/>
            <w:hideMark/>
          </w:tcPr>
          <w:p w14:paraId="0447CC67"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423B4EF3" w14:textId="77777777" w:rsidTr="007B549D">
        <w:trPr>
          <w:trHeight w:val="20"/>
        </w:trPr>
        <w:tc>
          <w:tcPr>
            <w:tcW w:w="1131" w:type="dxa"/>
            <w:vAlign w:val="center"/>
            <w:hideMark/>
          </w:tcPr>
          <w:p w14:paraId="3420E0D9"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6121</w:t>
            </w:r>
          </w:p>
        </w:tc>
        <w:tc>
          <w:tcPr>
            <w:tcW w:w="8616" w:type="dxa"/>
            <w:vAlign w:val="center"/>
            <w:hideMark/>
          </w:tcPr>
          <w:p w14:paraId="6C5EA4E5" w14:textId="02EBEC8C"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27 Автодорога длина 400 </w:t>
            </w:r>
            <w:r w:rsidR="00DA37CA" w:rsidRPr="00805F67">
              <w:rPr>
                <w:rFonts w:ascii="Arial" w:hAnsi="Arial" w:cs="Arial"/>
                <w:kern w:val="0"/>
                <w:lang w:bidi="ar-SA"/>
              </w:rPr>
              <w:t>п.м.</w:t>
            </w:r>
            <w:r w:rsidRPr="00805F67">
              <w:rPr>
                <w:rFonts w:ascii="Arial" w:hAnsi="Arial" w:cs="Arial"/>
                <w:kern w:val="0"/>
                <w:lang w:bidi="ar-SA"/>
              </w:rPr>
              <w:t>, ширина 5м (гравий)</w:t>
            </w:r>
          </w:p>
        </w:tc>
        <w:tc>
          <w:tcPr>
            <w:tcW w:w="3261" w:type="dxa"/>
            <w:vAlign w:val="center"/>
            <w:hideMark/>
          </w:tcPr>
          <w:p w14:paraId="05E8CAA6" w14:textId="4A755676"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Школьное, </w:t>
            </w:r>
            <w:r w:rsidRPr="00805F67">
              <w:rPr>
                <w:rFonts w:ascii="Arial" w:hAnsi="Arial" w:cs="Arial"/>
                <w:kern w:val="0"/>
                <w:lang w:bidi="ar-SA"/>
              </w:rPr>
              <w:t>пер.</w:t>
            </w:r>
            <w:r w:rsidR="00515B7C" w:rsidRPr="00805F67">
              <w:rPr>
                <w:rFonts w:ascii="Arial" w:hAnsi="Arial" w:cs="Arial"/>
                <w:kern w:val="0"/>
                <w:lang w:bidi="ar-SA"/>
              </w:rPr>
              <w:t xml:space="preserve"> Свободный</w:t>
            </w:r>
          </w:p>
        </w:tc>
        <w:tc>
          <w:tcPr>
            <w:tcW w:w="1134" w:type="dxa"/>
            <w:vAlign w:val="center"/>
            <w:hideMark/>
          </w:tcPr>
          <w:p w14:paraId="4EB2F3AF"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400</w:t>
            </w:r>
          </w:p>
        </w:tc>
      </w:tr>
      <w:tr w:rsidR="00515B7C" w:rsidRPr="00805F67" w14:paraId="5DA28473" w14:textId="77777777" w:rsidTr="007B549D">
        <w:trPr>
          <w:trHeight w:val="20"/>
        </w:trPr>
        <w:tc>
          <w:tcPr>
            <w:tcW w:w="1131" w:type="dxa"/>
            <w:vAlign w:val="center"/>
            <w:hideMark/>
          </w:tcPr>
          <w:p w14:paraId="785099F7"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6122</w:t>
            </w:r>
          </w:p>
        </w:tc>
        <w:tc>
          <w:tcPr>
            <w:tcW w:w="8616" w:type="dxa"/>
            <w:vAlign w:val="center"/>
            <w:hideMark/>
          </w:tcPr>
          <w:p w14:paraId="472F82D4" w14:textId="03FB276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28 Автодорога длина 1500 </w:t>
            </w:r>
            <w:r w:rsidR="00DA37CA" w:rsidRPr="00805F67">
              <w:rPr>
                <w:rFonts w:ascii="Arial" w:hAnsi="Arial" w:cs="Arial"/>
                <w:kern w:val="0"/>
                <w:lang w:bidi="ar-SA"/>
              </w:rPr>
              <w:t>п.м.</w:t>
            </w:r>
            <w:r w:rsidRPr="00805F67">
              <w:rPr>
                <w:rFonts w:ascii="Arial" w:hAnsi="Arial" w:cs="Arial"/>
                <w:kern w:val="0"/>
                <w:lang w:bidi="ar-SA"/>
              </w:rPr>
              <w:t>, ширина 6м (гравий)</w:t>
            </w:r>
          </w:p>
        </w:tc>
        <w:tc>
          <w:tcPr>
            <w:tcW w:w="3261" w:type="dxa"/>
            <w:vAlign w:val="center"/>
            <w:hideMark/>
          </w:tcPr>
          <w:p w14:paraId="04BAE0A7" w14:textId="34F0483A"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Школьное, </w:t>
            </w:r>
            <w:r w:rsidRPr="00805F67">
              <w:rPr>
                <w:rFonts w:ascii="Arial" w:hAnsi="Arial" w:cs="Arial"/>
                <w:kern w:val="0"/>
                <w:lang w:bidi="ar-SA"/>
              </w:rPr>
              <w:t>ул.</w:t>
            </w:r>
            <w:r w:rsidR="00515B7C" w:rsidRPr="00805F67">
              <w:rPr>
                <w:rFonts w:ascii="Arial" w:hAnsi="Arial" w:cs="Arial"/>
                <w:kern w:val="0"/>
                <w:lang w:bidi="ar-SA"/>
              </w:rPr>
              <w:t xml:space="preserve"> Интернациональная</w:t>
            </w:r>
          </w:p>
        </w:tc>
        <w:tc>
          <w:tcPr>
            <w:tcW w:w="1134" w:type="dxa"/>
            <w:vAlign w:val="center"/>
            <w:hideMark/>
          </w:tcPr>
          <w:p w14:paraId="10490DC9"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1500</w:t>
            </w:r>
          </w:p>
        </w:tc>
      </w:tr>
      <w:tr w:rsidR="00515B7C" w:rsidRPr="00805F67" w14:paraId="65138C1D" w14:textId="77777777" w:rsidTr="007B549D">
        <w:trPr>
          <w:trHeight w:val="20"/>
        </w:trPr>
        <w:tc>
          <w:tcPr>
            <w:tcW w:w="1131" w:type="dxa"/>
            <w:vAlign w:val="center"/>
            <w:hideMark/>
          </w:tcPr>
          <w:p w14:paraId="3EC024F7"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6123</w:t>
            </w:r>
          </w:p>
        </w:tc>
        <w:tc>
          <w:tcPr>
            <w:tcW w:w="8616" w:type="dxa"/>
            <w:vAlign w:val="center"/>
            <w:hideMark/>
          </w:tcPr>
          <w:p w14:paraId="6C56F4DD" w14:textId="44B28FE9"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29 Автодорога длина 1700 </w:t>
            </w:r>
            <w:r w:rsidR="00DA37CA" w:rsidRPr="00805F67">
              <w:rPr>
                <w:rFonts w:ascii="Arial" w:hAnsi="Arial" w:cs="Arial"/>
                <w:kern w:val="0"/>
                <w:lang w:bidi="ar-SA"/>
              </w:rPr>
              <w:t>п.м.</w:t>
            </w:r>
            <w:r w:rsidRPr="00805F67">
              <w:rPr>
                <w:rFonts w:ascii="Arial" w:hAnsi="Arial" w:cs="Arial"/>
                <w:kern w:val="0"/>
                <w:lang w:bidi="ar-SA"/>
              </w:rPr>
              <w:t>, ширина 6м (гравий)</w:t>
            </w:r>
          </w:p>
        </w:tc>
        <w:tc>
          <w:tcPr>
            <w:tcW w:w="3261" w:type="dxa"/>
            <w:vAlign w:val="center"/>
            <w:hideMark/>
          </w:tcPr>
          <w:p w14:paraId="5EFCBA05" w14:textId="4E7572AD"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Школьное, </w:t>
            </w:r>
            <w:r w:rsidRPr="00805F67">
              <w:rPr>
                <w:rFonts w:ascii="Arial" w:hAnsi="Arial" w:cs="Arial"/>
                <w:kern w:val="0"/>
                <w:lang w:bidi="ar-SA"/>
              </w:rPr>
              <w:t>ул.</w:t>
            </w:r>
            <w:r w:rsidR="00515B7C" w:rsidRPr="00805F67">
              <w:rPr>
                <w:rFonts w:ascii="Arial" w:hAnsi="Arial" w:cs="Arial"/>
                <w:kern w:val="0"/>
                <w:lang w:bidi="ar-SA"/>
              </w:rPr>
              <w:t xml:space="preserve"> Веселая</w:t>
            </w:r>
          </w:p>
        </w:tc>
        <w:tc>
          <w:tcPr>
            <w:tcW w:w="1134" w:type="dxa"/>
            <w:vAlign w:val="center"/>
            <w:hideMark/>
          </w:tcPr>
          <w:p w14:paraId="207935D9"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1700</w:t>
            </w:r>
          </w:p>
        </w:tc>
      </w:tr>
      <w:tr w:rsidR="00515B7C" w:rsidRPr="00805F67" w14:paraId="3C6EE0CF" w14:textId="77777777" w:rsidTr="007B549D">
        <w:trPr>
          <w:trHeight w:val="20"/>
        </w:trPr>
        <w:tc>
          <w:tcPr>
            <w:tcW w:w="1131" w:type="dxa"/>
            <w:vAlign w:val="center"/>
            <w:hideMark/>
          </w:tcPr>
          <w:p w14:paraId="39F31CE9"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6124</w:t>
            </w:r>
          </w:p>
        </w:tc>
        <w:tc>
          <w:tcPr>
            <w:tcW w:w="8616" w:type="dxa"/>
            <w:vAlign w:val="center"/>
            <w:hideMark/>
          </w:tcPr>
          <w:p w14:paraId="3EA8F175" w14:textId="054319A6"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30 Автодорога длина 1250 </w:t>
            </w:r>
            <w:r w:rsidR="00DA37CA" w:rsidRPr="00805F67">
              <w:rPr>
                <w:rFonts w:ascii="Arial" w:hAnsi="Arial" w:cs="Arial"/>
                <w:kern w:val="0"/>
                <w:lang w:bidi="ar-SA"/>
              </w:rPr>
              <w:t>п.м.</w:t>
            </w:r>
            <w:r w:rsidRPr="00805F67">
              <w:rPr>
                <w:rFonts w:ascii="Arial" w:hAnsi="Arial" w:cs="Arial"/>
                <w:kern w:val="0"/>
                <w:lang w:bidi="ar-SA"/>
              </w:rPr>
              <w:t>, ширина 6м (гравий)</w:t>
            </w:r>
          </w:p>
        </w:tc>
        <w:tc>
          <w:tcPr>
            <w:tcW w:w="3261" w:type="dxa"/>
            <w:vAlign w:val="center"/>
            <w:hideMark/>
          </w:tcPr>
          <w:p w14:paraId="7243F509" w14:textId="160D5812"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Школьное, </w:t>
            </w:r>
            <w:r w:rsidRPr="00805F67">
              <w:rPr>
                <w:rFonts w:ascii="Arial" w:hAnsi="Arial" w:cs="Arial"/>
                <w:kern w:val="0"/>
                <w:lang w:bidi="ar-SA"/>
              </w:rPr>
              <w:t>ул.</w:t>
            </w:r>
            <w:r w:rsidR="00515B7C" w:rsidRPr="00805F67">
              <w:rPr>
                <w:rFonts w:ascii="Arial" w:hAnsi="Arial" w:cs="Arial"/>
                <w:kern w:val="0"/>
                <w:lang w:bidi="ar-SA"/>
              </w:rPr>
              <w:t xml:space="preserve"> Учительская</w:t>
            </w:r>
          </w:p>
        </w:tc>
        <w:tc>
          <w:tcPr>
            <w:tcW w:w="1134" w:type="dxa"/>
            <w:vAlign w:val="center"/>
            <w:hideMark/>
          </w:tcPr>
          <w:p w14:paraId="341C4AD0"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1250</w:t>
            </w:r>
          </w:p>
        </w:tc>
      </w:tr>
      <w:tr w:rsidR="00515B7C" w:rsidRPr="00805F67" w14:paraId="4DD2D398" w14:textId="77777777" w:rsidTr="007B549D">
        <w:trPr>
          <w:trHeight w:val="20"/>
        </w:trPr>
        <w:tc>
          <w:tcPr>
            <w:tcW w:w="1131" w:type="dxa"/>
            <w:vAlign w:val="center"/>
            <w:hideMark/>
          </w:tcPr>
          <w:p w14:paraId="04B33779"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6125</w:t>
            </w:r>
          </w:p>
        </w:tc>
        <w:tc>
          <w:tcPr>
            <w:tcW w:w="8616" w:type="dxa"/>
            <w:vAlign w:val="center"/>
            <w:hideMark/>
          </w:tcPr>
          <w:p w14:paraId="6A63E15D" w14:textId="4A4A19BE"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03 208 819 ОП МП 31Автодорога, асф,шир,5,2м-708м,6м-</w:t>
            </w:r>
            <w:r w:rsidRPr="00805F67">
              <w:rPr>
                <w:rFonts w:ascii="Arial" w:hAnsi="Arial" w:cs="Arial"/>
                <w:kern w:val="0"/>
                <w:lang w:bidi="ar-SA"/>
              </w:rPr>
              <w:lastRenderedPageBreak/>
              <w:t>1942м,фонари16шт,тротуар1254м,асф,, 47</w:t>
            </w:r>
            <w:r w:rsidR="00DA37CA" w:rsidRPr="00805F67">
              <w:rPr>
                <w:rFonts w:ascii="Arial" w:hAnsi="Arial" w:cs="Arial"/>
                <w:kern w:val="0"/>
                <w:lang w:bidi="ar-SA"/>
              </w:rPr>
              <w:t>дор.</w:t>
            </w:r>
            <w:r w:rsidRPr="00805F67">
              <w:rPr>
                <w:rFonts w:ascii="Arial" w:hAnsi="Arial" w:cs="Arial"/>
                <w:kern w:val="0"/>
                <w:lang w:bidi="ar-SA"/>
              </w:rPr>
              <w:t>знаков</w:t>
            </w:r>
          </w:p>
        </w:tc>
        <w:tc>
          <w:tcPr>
            <w:tcW w:w="3261" w:type="dxa"/>
            <w:vAlign w:val="center"/>
            <w:hideMark/>
          </w:tcPr>
          <w:p w14:paraId="14C9A6C5" w14:textId="0AB75714"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lastRenderedPageBreak/>
              <w:t>с.</w:t>
            </w:r>
            <w:r w:rsidR="00515B7C" w:rsidRPr="00805F67">
              <w:rPr>
                <w:rFonts w:ascii="Arial" w:hAnsi="Arial" w:cs="Arial"/>
                <w:kern w:val="0"/>
                <w:lang w:bidi="ar-SA"/>
              </w:rPr>
              <w:t xml:space="preserve"> Школьное, </w:t>
            </w:r>
            <w:r w:rsidRPr="00805F67">
              <w:rPr>
                <w:rFonts w:ascii="Arial" w:hAnsi="Arial" w:cs="Arial"/>
                <w:kern w:val="0"/>
                <w:lang w:bidi="ar-SA"/>
              </w:rPr>
              <w:t>ул.</w:t>
            </w:r>
            <w:r w:rsidR="00515B7C" w:rsidRPr="00805F67">
              <w:rPr>
                <w:rFonts w:ascii="Arial" w:hAnsi="Arial" w:cs="Arial"/>
                <w:kern w:val="0"/>
                <w:lang w:bidi="ar-SA"/>
              </w:rPr>
              <w:t xml:space="preserve"> Красная</w:t>
            </w:r>
          </w:p>
        </w:tc>
        <w:tc>
          <w:tcPr>
            <w:tcW w:w="1134" w:type="dxa"/>
            <w:vAlign w:val="center"/>
            <w:hideMark/>
          </w:tcPr>
          <w:p w14:paraId="170FA25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2650</w:t>
            </w:r>
          </w:p>
        </w:tc>
      </w:tr>
      <w:tr w:rsidR="00515B7C" w:rsidRPr="00805F67" w14:paraId="784B4069" w14:textId="77777777" w:rsidTr="007B549D">
        <w:trPr>
          <w:trHeight w:val="20"/>
        </w:trPr>
        <w:tc>
          <w:tcPr>
            <w:tcW w:w="1131" w:type="dxa"/>
            <w:vAlign w:val="center"/>
            <w:hideMark/>
          </w:tcPr>
          <w:p w14:paraId="2C0C43B7"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lastRenderedPageBreak/>
              <w:t>6126</w:t>
            </w:r>
          </w:p>
        </w:tc>
        <w:tc>
          <w:tcPr>
            <w:tcW w:w="8616" w:type="dxa"/>
            <w:vAlign w:val="center"/>
            <w:hideMark/>
          </w:tcPr>
          <w:p w14:paraId="6D8E809F" w14:textId="5CFABB82"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32 Автодорога длина 1000 </w:t>
            </w:r>
            <w:r w:rsidR="00DA37CA" w:rsidRPr="00805F67">
              <w:rPr>
                <w:rFonts w:ascii="Arial" w:hAnsi="Arial" w:cs="Arial"/>
                <w:kern w:val="0"/>
                <w:lang w:bidi="ar-SA"/>
              </w:rPr>
              <w:t>п.м.</w:t>
            </w:r>
            <w:r w:rsidRPr="00805F67">
              <w:rPr>
                <w:rFonts w:ascii="Arial" w:hAnsi="Arial" w:cs="Arial"/>
                <w:kern w:val="0"/>
                <w:lang w:bidi="ar-SA"/>
              </w:rPr>
              <w:t>(гравий),200 (асфальт), ширина 6м,</w:t>
            </w:r>
          </w:p>
        </w:tc>
        <w:tc>
          <w:tcPr>
            <w:tcW w:w="3261" w:type="dxa"/>
            <w:vAlign w:val="center"/>
            <w:hideMark/>
          </w:tcPr>
          <w:p w14:paraId="0EE935FF" w14:textId="720FC859"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Школьное, </w:t>
            </w:r>
            <w:r w:rsidRPr="00805F67">
              <w:rPr>
                <w:rFonts w:ascii="Arial" w:hAnsi="Arial" w:cs="Arial"/>
                <w:kern w:val="0"/>
                <w:lang w:bidi="ar-SA"/>
              </w:rPr>
              <w:t>ул.</w:t>
            </w:r>
            <w:r w:rsidR="00515B7C" w:rsidRPr="00805F67">
              <w:rPr>
                <w:rFonts w:ascii="Arial" w:hAnsi="Arial" w:cs="Arial"/>
                <w:kern w:val="0"/>
                <w:lang w:bidi="ar-SA"/>
              </w:rPr>
              <w:t xml:space="preserve"> Кубанская</w:t>
            </w:r>
          </w:p>
        </w:tc>
        <w:tc>
          <w:tcPr>
            <w:tcW w:w="1134" w:type="dxa"/>
            <w:vAlign w:val="center"/>
            <w:hideMark/>
          </w:tcPr>
          <w:p w14:paraId="23C93036"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1200</w:t>
            </w:r>
          </w:p>
        </w:tc>
      </w:tr>
      <w:tr w:rsidR="00515B7C" w:rsidRPr="00805F67" w14:paraId="42A9728C" w14:textId="77777777" w:rsidTr="007B549D">
        <w:trPr>
          <w:trHeight w:val="20"/>
        </w:trPr>
        <w:tc>
          <w:tcPr>
            <w:tcW w:w="1131" w:type="dxa"/>
            <w:vAlign w:val="center"/>
            <w:hideMark/>
          </w:tcPr>
          <w:p w14:paraId="79F2F035"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6127</w:t>
            </w:r>
          </w:p>
        </w:tc>
        <w:tc>
          <w:tcPr>
            <w:tcW w:w="8616" w:type="dxa"/>
            <w:vAlign w:val="center"/>
            <w:hideMark/>
          </w:tcPr>
          <w:p w14:paraId="77F60907" w14:textId="67E468FB"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33 Автодорога длина 1300 </w:t>
            </w:r>
            <w:r w:rsidR="00DA37CA" w:rsidRPr="00805F67">
              <w:rPr>
                <w:rFonts w:ascii="Arial" w:hAnsi="Arial" w:cs="Arial"/>
                <w:kern w:val="0"/>
                <w:lang w:bidi="ar-SA"/>
              </w:rPr>
              <w:t>п.м.</w:t>
            </w:r>
            <w:r w:rsidRPr="00805F67">
              <w:rPr>
                <w:rFonts w:ascii="Arial" w:hAnsi="Arial" w:cs="Arial"/>
                <w:kern w:val="0"/>
                <w:lang w:bidi="ar-SA"/>
              </w:rPr>
              <w:t>, ширина 5 м (гравий)</w:t>
            </w:r>
          </w:p>
        </w:tc>
        <w:tc>
          <w:tcPr>
            <w:tcW w:w="3261" w:type="dxa"/>
            <w:vAlign w:val="center"/>
            <w:hideMark/>
          </w:tcPr>
          <w:p w14:paraId="34C54169" w14:textId="48ADE916"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Школьное, </w:t>
            </w:r>
            <w:r w:rsidRPr="00805F67">
              <w:rPr>
                <w:rFonts w:ascii="Arial" w:hAnsi="Arial" w:cs="Arial"/>
                <w:kern w:val="0"/>
                <w:lang w:bidi="ar-SA"/>
              </w:rPr>
              <w:t>ул.</w:t>
            </w:r>
            <w:r w:rsidR="00515B7C" w:rsidRPr="00805F67">
              <w:rPr>
                <w:rFonts w:ascii="Arial" w:hAnsi="Arial" w:cs="Arial"/>
                <w:kern w:val="0"/>
                <w:lang w:bidi="ar-SA"/>
              </w:rPr>
              <w:t xml:space="preserve"> Приречная</w:t>
            </w:r>
          </w:p>
        </w:tc>
        <w:tc>
          <w:tcPr>
            <w:tcW w:w="1134" w:type="dxa"/>
            <w:vAlign w:val="center"/>
            <w:hideMark/>
          </w:tcPr>
          <w:p w14:paraId="0E6B3A54"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1300</w:t>
            </w:r>
          </w:p>
        </w:tc>
      </w:tr>
      <w:tr w:rsidR="00515B7C" w:rsidRPr="00805F67" w14:paraId="752505A4" w14:textId="77777777" w:rsidTr="007B549D">
        <w:trPr>
          <w:trHeight w:val="20"/>
        </w:trPr>
        <w:tc>
          <w:tcPr>
            <w:tcW w:w="1131" w:type="dxa"/>
            <w:vAlign w:val="center"/>
            <w:hideMark/>
          </w:tcPr>
          <w:p w14:paraId="799C2A04"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6128</w:t>
            </w:r>
          </w:p>
        </w:tc>
        <w:tc>
          <w:tcPr>
            <w:tcW w:w="8616" w:type="dxa"/>
            <w:vAlign w:val="center"/>
            <w:hideMark/>
          </w:tcPr>
          <w:p w14:paraId="7704CE64" w14:textId="4569D802"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34 Автодорога длина 900 </w:t>
            </w:r>
            <w:r w:rsidR="00DA37CA" w:rsidRPr="00805F67">
              <w:rPr>
                <w:rFonts w:ascii="Arial" w:hAnsi="Arial" w:cs="Arial"/>
                <w:kern w:val="0"/>
                <w:lang w:bidi="ar-SA"/>
              </w:rPr>
              <w:t>п.м.</w:t>
            </w:r>
            <w:r w:rsidRPr="00805F67">
              <w:rPr>
                <w:rFonts w:ascii="Arial" w:hAnsi="Arial" w:cs="Arial"/>
                <w:kern w:val="0"/>
                <w:lang w:bidi="ar-SA"/>
              </w:rPr>
              <w:t>, ширина 5м (гравий), фонари 7шт, провод 816м,</w:t>
            </w:r>
          </w:p>
        </w:tc>
        <w:tc>
          <w:tcPr>
            <w:tcW w:w="3261" w:type="dxa"/>
            <w:vAlign w:val="center"/>
            <w:hideMark/>
          </w:tcPr>
          <w:p w14:paraId="0E6EC4BF" w14:textId="22C8772A"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Школьное, </w:t>
            </w:r>
            <w:r w:rsidRPr="00805F67">
              <w:rPr>
                <w:rFonts w:ascii="Arial" w:hAnsi="Arial" w:cs="Arial"/>
                <w:kern w:val="0"/>
                <w:lang w:bidi="ar-SA"/>
              </w:rPr>
              <w:t>ул.</w:t>
            </w:r>
            <w:r w:rsidR="00515B7C" w:rsidRPr="00805F67">
              <w:rPr>
                <w:rFonts w:ascii="Arial" w:hAnsi="Arial" w:cs="Arial"/>
                <w:kern w:val="0"/>
                <w:lang w:bidi="ar-SA"/>
              </w:rPr>
              <w:t xml:space="preserve"> Степная</w:t>
            </w:r>
          </w:p>
        </w:tc>
        <w:tc>
          <w:tcPr>
            <w:tcW w:w="1134" w:type="dxa"/>
            <w:vAlign w:val="center"/>
            <w:hideMark/>
          </w:tcPr>
          <w:p w14:paraId="4A7E94F3"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900</w:t>
            </w:r>
          </w:p>
        </w:tc>
      </w:tr>
      <w:tr w:rsidR="00515B7C" w:rsidRPr="00805F67" w14:paraId="531C3111" w14:textId="77777777" w:rsidTr="007B549D">
        <w:trPr>
          <w:trHeight w:val="20"/>
        </w:trPr>
        <w:tc>
          <w:tcPr>
            <w:tcW w:w="1131" w:type="dxa"/>
            <w:vAlign w:val="center"/>
            <w:hideMark/>
          </w:tcPr>
          <w:p w14:paraId="28565CD7"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6129</w:t>
            </w:r>
          </w:p>
        </w:tc>
        <w:tc>
          <w:tcPr>
            <w:tcW w:w="8616" w:type="dxa"/>
            <w:vAlign w:val="center"/>
            <w:hideMark/>
          </w:tcPr>
          <w:p w14:paraId="14346C1D" w14:textId="2CF80B2E"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35 Автодорога длина 600 </w:t>
            </w:r>
            <w:r w:rsidR="00DA37CA" w:rsidRPr="00805F67">
              <w:rPr>
                <w:rFonts w:ascii="Arial" w:hAnsi="Arial" w:cs="Arial"/>
                <w:kern w:val="0"/>
                <w:lang w:bidi="ar-SA"/>
              </w:rPr>
              <w:t>п.м.</w:t>
            </w:r>
            <w:r w:rsidRPr="00805F67">
              <w:rPr>
                <w:rFonts w:ascii="Arial" w:hAnsi="Arial" w:cs="Arial"/>
                <w:kern w:val="0"/>
                <w:lang w:bidi="ar-SA"/>
              </w:rPr>
              <w:t>, ширина 5м (гравий)</w:t>
            </w:r>
          </w:p>
        </w:tc>
        <w:tc>
          <w:tcPr>
            <w:tcW w:w="3261" w:type="dxa"/>
            <w:vAlign w:val="center"/>
            <w:hideMark/>
          </w:tcPr>
          <w:p w14:paraId="3A245D5E" w14:textId="5D84B621"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Школьное, </w:t>
            </w:r>
            <w:r w:rsidRPr="00805F67">
              <w:rPr>
                <w:rFonts w:ascii="Arial" w:hAnsi="Arial" w:cs="Arial"/>
                <w:kern w:val="0"/>
                <w:lang w:bidi="ar-SA"/>
              </w:rPr>
              <w:t>ул.</w:t>
            </w:r>
            <w:r w:rsidR="00515B7C" w:rsidRPr="00805F67">
              <w:rPr>
                <w:rFonts w:ascii="Arial" w:hAnsi="Arial" w:cs="Arial"/>
                <w:kern w:val="0"/>
                <w:lang w:bidi="ar-SA"/>
              </w:rPr>
              <w:t xml:space="preserve"> Луговая</w:t>
            </w:r>
          </w:p>
        </w:tc>
        <w:tc>
          <w:tcPr>
            <w:tcW w:w="1134" w:type="dxa"/>
            <w:vAlign w:val="center"/>
            <w:hideMark/>
          </w:tcPr>
          <w:p w14:paraId="201EA7E8"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600</w:t>
            </w:r>
          </w:p>
        </w:tc>
      </w:tr>
      <w:tr w:rsidR="00515B7C" w:rsidRPr="00805F67" w14:paraId="5E1685BC" w14:textId="77777777" w:rsidTr="007B549D">
        <w:trPr>
          <w:trHeight w:val="20"/>
        </w:trPr>
        <w:tc>
          <w:tcPr>
            <w:tcW w:w="1131" w:type="dxa"/>
            <w:vAlign w:val="center"/>
            <w:hideMark/>
          </w:tcPr>
          <w:p w14:paraId="7B93457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6130</w:t>
            </w:r>
          </w:p>
        </w:tc>
        <w:tc>
          <w:tcPr>
            <w:tcW w:w="8616" w:type="dxa"/>
            <w:vAlign w:val="center"/>
            <w:hideMark/>
          </w:tcPr>
          <w:p w14:paraId="5BDC124F" w14:textId="01287581"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36 Автодорога длина 300 </w:t>
            </w:r>
            <w:r w:rsidR="00DA37CA" w:rsidRPr="00805F67">
              <w:rPr>
                <w:rFonts w:ascii="Arial" w:hAnsi="Arial" w:cs="Arial"/>
                <w:kern w:val="0"/>
                <w:lang w:bidi="ar-SA"/>
              </w:rPr>
              <w:t>п.м.</w:t>
            </w:r>
            <w:r w:rsidRPr="00805F67">
              <w:rPr>
                <w:rFonts w:ascii="Arial" w:hAnsi="Arial" w:cs="Arial"/>
                <w:kern w:val="0"/>
                <w:lang w:bidi="ar-SA"/>
              </w:rPr>
              <w:t>, ширина 5м (грунтовая)</w:t>
            </w:r>
          </w:p>
        </w:tc>
        <w:tc>
          <w:tcPr>
            <w:tcW w:w="3261" w:type="dxa"/>
            <w:vAlign w:val="center"/>
            <w:hideMark/>
          </w:tcPr>
          <w:p w14:paraId="24B7501F" w14:textId="3FABCCCE"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Школьное, </w:t>
            </w:r>
            <w:r w:rsidRPr="00805F67">
              <w:rPr>
                <w:rFonts w:ascii="Arial" w:hAnsi="Arial" w:cs="Arial"/>
                <w:kern w:val="0"/>
                <w:lang w:bidi="ar-SA"/>
              </w:rPr>
              <w:t>пер.</w:t>
            </w:r>
            <w:r w:rsidR="00515B7C" w:rsidRPr="00805F67">
              <w:rPr>
                <w:rFonts w:ascii="Arial" w:hAnsi="Arial" w:cs="Arial"/>
                <w:kern w:val="0"/>
                <w:lang w:bidi="ar-SA"/>
              </w:rPr>
              <w:t xml:space="preserve"> Луговой</w:t>
            </w:r>
          </w:p>
        </w:tc>
        <w:tc>
          <w:tcPr>
            <w:tcW w:w="1134" w:type="dxa"/>
            <w:vAlign w:val="center"/>
            <w:hideMark/>
          </w:tcPr>
          <w:p w14:paraId="27896C90"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38AB1A95" w14:textId="77777777" w:rsidTr="007B549D">
        <w:trPr>
          <w:trHeight w:val="20"/>
        </w:trPr>
        <w:tc>
          <w:tcPr>
            <w:tcW w:w="1131" w:type="dxa"/>
            <w:vAlign w:val="center"/>
            <w:hideMark/>
          </w:tcPr>
          <w:p w14:paraId="21156AB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6131</w:t>
            </w:r>
          </w:p>
        </w:tc>
        <w:tc>
          <w:tcPr>
            <w:tcW w:w="8616" w:type="dxa"/>
            <w:vAlign w:val="center"/>
            <w:hideMark/>
          </w:tcPr>
          <w:p w14:paraId="4DAAE9A2" w14:textId="4A8D0F35"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37 Автодорога длина 1100 </w:t>
            </w:r>
            <w:r w:rsidR="00DA37CA" w:rsidRPr="00805F67">
              <w:rPr>
                <w:rFonts w:ascii="Arial" w:hAnsi="Arial" w:cs="Arial"/>
                <w:kern w:val="0"/>
                <w:lang w:bidi="ar-SA"/>
              </w:rPr>
              <w:t>п.м.</w:t>
            </w:r>
            <w:r w:rsidRPr="00805F67">
              <w:rPr>
                <w:rFonts w:ascii="Arial" w:hAnsi="Arial" w:cs="Arial"/>
                <w:kern w:val="0"/>
                <w:lang w:bidi="ar-SA"/>
              </w:rPr>
              <w:t>, ширина 3,3м (асфальт)</w:t>
            </w:r>
          </w:p>
        </w:tc>
        <w:tc>
          <w:tcPr>
            <w:tcW w:w="3261" w:type="dxa"/>
            <w:vAlign w:val="center"/>
            <w:hideMark/>
          </w:tcPr>
          <w:p w14:paraId="30D1C3D2" w14:textId="4689F95C"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Школьное, </w:t>
            </w:r>
            <w:r w:rsidRPr="00805F67">
              <w:rPr>
                <w:rFonts w:ascii="Arial" w:hAnsi="Arial" w:cs="Arial"/>
                <w:kern w:val="0"/>
                <w:lang w:bidi="ar-SA"/>
              </w:rPr>
              <w:t>ул.</w:t>
            </w:r>
            <w:r w:rsidR="00515B7C" w:rsidRPr="00805F67">
              <w:rPr>
                <w:rFonts w:ascii="Arial" w:hAnsi="Arial" w:cs="Arial"/>
                <w:kern w:val="0"/>
                <w:lang w:bidi="ar-SA"/>
              </w:rPr>
              <w:t xml:space="preserve"> Молодежная</w:t>
            </w:r>
          </w:p>
        </w:tc>
        <w:tc>
          <w:tcPr>
            <w:tcW w:w="1134" w:type="dxa"/>
            <w:vAlign w:val="center"/>
            <w:hideMark/>
          </w:tcPr>
          <w:p w14:paraId="7A520C34"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1100</w:t>
            </w:r>
          </w:p>
        </w:tc>
      </w:tr>
      <w:tr w:rsidR="00515B7C" w:rsidRPr="00805F67" w14:paraId="741F20D8" w14:textId="77777777" w:rsidTr="007B549D">
        <w:trPr>
          <w:trHeight w:val="20"/>
        </w:trPr>
        <w:tc>
          <w:tcPr>
            <w:tcW w:w="1131" w:type="dxa"/>
            <w:vAlign w:val="center"/>
            <w:hideMark/>
          </w:tcPr>
          <w:p w14:paraId="17278AFE"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6132</w:t>
            </w:r>
          </w:p>
        </w:tc>
        <w:tc>
          <w:tcPr>
            <w:tcW w:w="8616" w:type="dxa"/>
            <w:vAlign w:val="center"/>
            <w:hideMark/>
          </w:tcPr>
          <w:p w14:paraId="630BE2FA"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03 208 819 ОП МП 38 Автодорога длина 1000м,шир 3,3м(асф), 600м,шир 5м(грав),мост 10м,шир 6м 3шт</w:t>
            </w:r>
          </w:p>
        </w:tc>
        <w:tc>
          <w:tcPr>
            <w:tcW w:w="3261" w:type="dxa"/>
            <w:vAlign w:val="center"/>
            <w:hideMark/>
          </w:tcPr>
          <w:p w14:paraId="5A0F6D35" w14:textId="6E701063"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Школьное, </w:t>
            </w:r>
            <w:r w:rsidRPr="00805F67">
              <w:rPr>
                <w:rFonts w:ascii="Arial" w:hAnsi="Arial" w:cs="Arial"/>
                <w:kern w:val="0"/>
                <w:lang w:bidi="ar-SA"/>
              </w:rPr>
              <w:t>ул.</w:t>
            </w:r>
            <w:r w:rsidR="00515B7C" w:rsidRPr="00805F67">
              <w:rPr>
                <w:rFonts w:ascii="Arial" w:hAnsi="Arial" w:cs="Arial"/>
                <w:kern w:val="0"/>
                <w:lang w:bidi="ar-SA"/>
              </w:rPr>
              <w:t xml:space="preserve"> Мостовая</w:t>
            </w:r>
          </w:p>
        </w:tc>
        <w:tc>
          <w:tcPr>
            <w:tcW w:w="1134" w:type="dxa"/>
            <w:vAlign w:val="center"/>
            <w:hideMark/>
          </w:tcPr>
          <w:p w14:paraId="1CDD62AC"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1600</w:t>
            </w:r>
          </w:p>
        </w:tc>
      </w:tr>
      <w:tr w:rsidR="00515B7C" w:rsidRPr="00805F67" w14:paraId="634BAC0F" w14:textId="77777777" w:rsidTr="007B549D">
        <w:trPr>
          <w:trHeight w:val="20"/>
        </w:trPr>
        <w:tc>
          <w:tcPr>
            <w:tcW w:w="1131" w:type="dxa"/>
            <w:vAlign w:val="center"/>
            <w:hideMark/>
          </w:tcPr>
          <w:p w14:paraId="693BFFCB"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6134</w:t>
            </w:r>
          </w:p>
        </w:tc>
        <w:tc>
          <w:tcPr>
            <w:tcW w:w="8616" w:type="dxa"/>
            <w:vAlign w:val="center"/>
            <w:hideMark/>
          </w:tcPr>
          <w:p w14:paraId="3DD0FC5E" w14:textId="66337940"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39 Автодорога длина 1500 </w:t>
            </w:r>
            <w:r w:rsidR="00DA37CA" w:rsidRPr="00805F67">
              <w:rPr>
                <w:rFonts w:ascii="Arial" w:hAnsi="Arial" w:cs="Arial"/>
                <w:kern w:val="0"/>
                <w:lang w:bidi="ar-SA"/>
              </w:rPr>
              <w:t>п.м.</w:t>
            </w:r>
            <w:r w:rsidRPr="00805F67">
              <w:rPr>
                <w:rFonts w:ascii="Arial" w:hAnsi="Arial" w:cs="Arial"/>
                <w:kern w:val="0"/>
                <w:lang w:bidi="ar-SA"/>
              </w:rPr>
              <w:t>, ширина 6м (гравий)</w:t>
            </w:r>
          </w:p>
        </w:tc>
        <w:tc>
          <w:tcPr>
            <w:tcW w:w="3261" w:type="dxa"/>
            <w:vAlign w:val="center"/>
            <w:hideMark/>
          </w:tcPr>
          <w:p w14:paraId="156E7206" w14:textId="77A3D2A8"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Школьное, </w:t>
            </w:r>
            <w:r w:rsidRPr="00805F67">
              <w:rPr>
                <w:rFonts w:ascii="Arial" w:hAnsi="Arial" w:cs="Arial"/>
                <w:kern w:val="0"/>
                <w:lang w:bidi="ar-SA"/>
              </w:rPr>
              <w:t>ул.</w:t>
            </w:r>
            <w:r w:rsidR="00515B7C" w:rsidRPr="00805F67">
              <w:rPr>
                <w:rFonts w:ascii="Arial" w:hAnsi="Arial" w:cs="Arial"/>
                <w:kern w:val="0"/>
                <w:lang w:bidi="ar-SA"/>
              </w:rPr>
              <w:t xml:space="preserve"> Вишневая</w:t>
            </w:r>
          </w:p>
        </w:tc>
        <w:tc>
          <w:tcPr>
            <w:tcW w:w="1134" w:type="dxa"/>
            <w:vAlign w:val="center"/>
            <w:hideMark/>
          </w:tcPr>
          <w:p w14:paraId="49191BC8"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1500</w:t>
            </w:r>
          </w:p>
        </w:tc>
      </w:tr>
      <w:tr w:rsidR="00515B7C" w:rsidRPr="00805F67" w14:paraId="389E9563" w14:textId="77777777" w:rsidTr="007B549D">
        <w:trPr>
          <w:trHeight w:val="20"/>
        </w:trPr>
        <w:tc>
          <w:tcPr>
            <w:tcW w:w="1131" w:type="dxa"/>
            <w:vAlign w:val="center"/>
            <w:hideMark/>
          </w:tcPr>
          <w:p w14:paraId="6914A49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6135</w:t>
            </w:r>
          </w:p>
        </w:tc>
        <w:tc>
          <w:tcPr>
            <w:tcW w:w="8616" w:type="dxa"/>
            <w:vAlign w:val="center"/>
            <w:hideMark/>
          </w:tcPr>
          <w:p w14:paraId="57FA6F2C" w14:textId="4D68CA44"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40 Автодорога длина 600 </w:t>
            </w:r>
            <w:r w:rsidR="00DA37CA" w:rsidRPr="00805F67">
              <w:rPr>
                <w:rFonts w:ascii="Arial" w:hAnsi="Arial" w:cs="Arial"/>
                <w:kern w:val="0"/>
                <w:lang w:bidi="ar-SA"/>
              </w:rPr>
              <w:t>п.м.</w:t>
            </w:r>
            <w:r w:rsidRPr="00805F67">
              <w:rPr>
                <w:rFonts w:ascii="Arial" w:hAnsi="Arial" w:cs="Arial"/>
                <w:kern w:val="0"/>
                <w:lang w:bidi="ar-SA"/>
              </w:rPr>
              <w:t>, ширина 5м (гравий)</w:t>
            </w:r>
          </w:p>
        </w:tc>
        <w:tc>
          <w:tcPr>
            <w:tcW w:w="3261" w:type="dxa"/>
            <w:vAlign w:val="center"/>
            <w:hideMark/>
          </w:tcPr>
          <w:p w14:paraId="3D87C7AC" w14:textId="33B35A4E"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Новоалексеевское, </w:t>
            </w:r>
            <w:r w:rsidRPr="00805F67">
              <w:rPr>
                <w:rFonts w:ascii="Arial" w:hAnsi="Arial" w:cs="Arial"/>
                <w:kern w:val="0"/>
                <w:lang w:bidi="ar-SA"/>
              </w:rPr>
              <w:t>ул.</w:t>
            </w:r>
            <w:r w:rsidR="00515B7C" w:rsidRPr="00805F67">
              <w:rPr>
                <w:rFonts w:ascii="Arial" w:hAnsi="Arial" w:cs="Arial"/>
                <w:kern w:val="0"/>
                <w:lang w:bidi="ar-SA"/>
              </w:rPr>
              <w:t xml:space="preserve"> Шоссейная</w:t>
            </w:r>
          </w:p>
        </w:tc>
        <w:tc>
          <w:tcPr>
            <w:tcW w:w="1134" w:type="dxa"/>
            <w:vAlign w:val="center"/>
            <w:hideMark/>
          </w:tcPr>
          <w:p w14:paraId="1D03DF6A"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600</w:t>
            </w:r>
          </w:p>
        </w:tc>
      </w:tr>
      <w:tr w:rsidR="00515B7C" w:rsidRPr="00805F67" w14:paraId="24A41ACB" w14:textId="77777777" w:rsidTr="007B549D">
        <w:trPr>
          <w:trHeight w:val="20"/>
        </w:trPr>
        <w:tc>
          <w:tcPr>
            <w:tcW w:w="1131" w:type="dxa"/>
            <w:vAlign w:val="center"/>
            <w:hideMark/>
          </w:tcPr>
          <w:p w14:paraId="36D5D36D"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6136</w:t>
            </w:r>
          </w:p>
        </w:tc>
        <w:tc>
          <w:tcPr>
            <w:tcW w:w="8616" w:type="dxa"/>
            <w:vAlign w:val="center"/>
            <w:hideMark/>
          </w:tcPr>
          <w:p w14:paraId="441CDBFB"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03 208 819 ОП МП 41 Автодорога 600 м (асфальт), 400м (гравий), ширина 5м, 16 знаков</w:t>
            </w:r>
          </w:p>
        </w:tc>
        <w:tc>
          <w:tcPr>
            <w:tcW w:w="3261" w:type="dxa"/>
            <w:vAlign w:val="center"/>
            <w:hideMark/>
          </w:tcPr>
          <w:p w14:paraId="22300ECB" w14:textId="3C36991E"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Новоалексеевское, </w:t>
            </w:r>
            <w:r w:rsidRPr="00805F67">
              <w:rPr>
                <w:rFonts w:ascii="Arial" w:hAnsi="Arial" w:cs="Arial"/>
                <w:kern w:val="0"/>
                <w:lang w:bidi="ar-SA"/>
              </w:rPr>
              <w:t>ул.</w:t>
            </w:r>
            <w:r w:rsidR="00515B7C" w:rsidRPr="00805F67">
              <w:rPr>
                <w:rFonts w:ascii="Arial" w:hAnsi="Arial" w:cs="Arial"/>
                <w:kern w:val="0"/>
                <w:lang w:bidi="ar-SA"/>
              </w:rPr>
              <w:t xml:space="preserve"> Комсомольская</w:t>
            </w:r>
          </w:p>
        </w:tc>
        <w:tc>
          <w:tcPr>
            <w:tcW w:w="1134" w:type="dxa"/>
            <w:vAlign w:val="center"/>
            <w:hideMark/>
          </w:tcPr>
          <w:p w14:paraId="28B436B9"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1000</w:t>
            </w:r>
          </w:p>
        </w:tc>
      </w:tr>
      <w:tr w:rsidR="00515B7C" w:rsidRPr="00805F67" w14:paraId="40E68E0D" w14:textId="77777777" w:rsidTr="007B549D">
        <w:trPr>
          <w:trHeight w:val="20"/>
        </w:trPr>
        <w:tc>
          <w:tcPr>
            <w:tcW w:w="1131" w:type="dxa"/>
            <w:vAlign w:val="center"/>
            <w:hideMark/>
          </w:tcPr>
          <w:p w14:paraId="46A4B171"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6137</w:t>
            </w:r>
          </w:p>
        </w:tc>
        <w:tc>
          <w:tcPr>
            <w:tcW w:w="8616" w:type="dxa"/>
            <w:vAlign w:val="center"/>
            <w:hideMark/>
          </w:tcPr>
          <w:p w14:paraId="373811C5" w14:textId="3B83FE3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42 Автодорога длина 570 </w:t>
            </w:r>
            <w:r w:rsidR="00DA37CA" w:rsidRPr="00805F67">
              <w:rPr>
                <w:rFonts w:ascii="Arial" w:hAnsi="Arial" w:cs="Arial"/>
                <w:kern w:val="0"/>
                <w:lang w:bidi="ar-SA"/>
              </w:rPr>
              <w:t>п.м.</w:t>
            </w:r>
            <w:r w:rsidRPr="00805F67">
              <w:rPr>
                <w:rFonts w:ascii="Arial" w:hAnsi="Arial" w:cs="Arial"/>
                <w:kern w:val="0"/>
                <w:lang w:bidi="ar-SA"/>
              </w:rPr>
              <w:t xml:space="preserve">(гравий),400 м(асфальт),ширина 5м,фонари </w:t>
            </w:r>
            <w:r w:rsidR="00DA37CA" w:rsidRPr="00805F67">
              <w:rPr>
                <w:rFonts w:ascii="Arial" w:hAnsi="Arial" w:cs="Arial"/>
                <w:kern w:val="0"/>
                <w:lang w:bidi="ar-SA"/>
              </w:rPr>
              <w:t>ул.</w:t>
            </w:r>
            <w:r w:rsidRPr="00805F67">
              <w:rPr>
                <w:rFonts w:ascii="Arial" w:hAnsi="Arial" w:cs="Arial"/>
                <w:kern w:val="0"/>
                <w:lang w:bidi="ar-SA"/>
              </w:rPr>
              <w:t>осв 6шт</w:t>
            </w:r>
          </w:p>
        </w:tc>
        <w:tc>
          <w:tcPr>
            <w:tcW w:w="3261" w:type="dxa"/>
            <w:vAlign w:val="center"/>
            <w:hideMark/>
          </w:tcPr>
          <w:p w14:paraId="7D0E849C" w14:textId="7456E525"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Новоалексеевское, </w:t>
            </w:r>
            <w:r w:rsidRPr="00805F67">
              <w:rPr>
                <w:rFonts w:ascii="Arial" w:hAnsi="Arial" w:cs="Arial"/>
                <w:kern w:val="0"/>
                <w:lang w:bidi="ar-SA"/>
              </w:rPr>
              <w:t>ул.</w:t>
            </w:r>
            <w:r w:rsidR="00515B7C" w:rsidRPr="00805F67">
              <w:rPr>
                <w:rFonts w:ascii="Arial" w:hAnsi="Arial" w:cs="Arial"/>
                <w:kern w:val="0"/>
                <w:lang w:bidi="ar-SA"/>
              </w:rPr>
              <w:t xml:space="preserve"> Центральная</w:t>
            </w:r>
          </w:p>
        </w:tc>
        <w:tc>
          <w:tcPr>
            <w:tcW w:w="1134" w:type="dxa"/>
            <w:vAlign w:val="center"/>
            <w:hideMark/>
          </w:tcPr>
          <w:p w14:paraId="310250E7"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970</w:t>
            </w:r>
          </w:p>
        </w:tc>
      </w:tr>
    </w:tbl>
    <w:p w14:paraId="3FE4D78F" w14:textId="1A2D519C"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57A09288" w14:textId="77777777" w:rsidR="007B549D" w:rsidRPr="00805F67" w:rsidRDefault="007B549D" w:rsidP="000D32AB">
      <w:pPr>
        <w:widowControl w:val="0"/>
        <w:ind w:firstLine="567"/>
        <w:rPr>
          <w:rFonts w:ascii="Arial" w:hAnsi="Arial" w:cs="Arial"/>
        </w:rPr>
      </w:pPr>
    </w:p>
    <w:tbl>
      <w:tblPr>
        <w:tblStyle w:val="aff9"/>
        <w:tblW w:w="14283" w:type="dxa"/>
        <w:tblLook w:val="04A0" w:firstRow="1" w:lastRow="0" w:firstColumn="1" w:lastColumn="0" w:noHBand="0" w:noVBand="1"/>
      </w:tblPr>
      <w:tblGrid>
        <w:gridCol w:w="1131"/>
        <w:gridCol w:w="8475"/>
        <w:gridCol w:w="3685"/>
        <w:gridCol w:w="992"/>
      </w:tblGrid>
      <w:tr w:rsidR="00515B7C" w:rsidRPr="00805F67" w14:paraId="07E40FC0" w14:textId="77777777" w:rsidTr="007B549D">
        <w:trPr>
          <w:trHeight w:val="20"/>
        </w:trPr>
        <w:tc>
          <w:tcPr>
            <w:tcW w:w="1131" w:type="dxa"/>
            <w:vAlign w:val="center"/>
            <w:hideMark/>
          </w:tcPr>
          <w:p w14:paraId="67E46448"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6138</w:t>
            </w:r>
          </w:p>
        </w:tc>
        <w:tc>
          <w:tcPr>
            <w:tcW w:w="8475" w:type="dxa"/>
            <w:vAlign w:val="center"/>
            <w:hideMark/>
          </w:tcPr>
          <w:p w14:paraId="3FE81D03" w14:textId="43200AAF"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43 Автодорога длина 1000 </w:t>
            </w:r>
            <w:r w:rsidR="00DA37CA" w:rsidRPr="00805F67">
              <w:rPr>
                <w:rFonts w:ascii="Arial" w:hAnsi="Arial" w:cs="Arial"/>
                <w:kern w:val="0"/>
                <w:lang w:bidi="ar-SA"/>
              </w:rPr>
              <w:t>п.м.</w:t>
            </w:r>
            <w:r w:rsidRPr="00805F67">
              <w:rPr>
                <w:rFonts w:ascii="Arial" w:hAnsi="Arial" w:cs="Arial"/>
                <w:kern w:val="0"/>
                <w:lang w:bidi="ar-SA"/>
              </w:rPr>
              <w:t>шир 5м(гравий),а/м мост длина 10м,шир 6м(бетон)</w:t>
            </w:r>
          </w:p>
        </w:tc>
        <w:tc>
          <w:tcPr>
            <w:tcW w:w="3685" w:type="dxa"/>
            <w:vAlign w:val="center"/>
            <w:hideMark/>
          </w:tcPr>
          <w:p w14:paraId="46ADC36C" w14:textId="0CEE4AC2"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Новоалексеевское, </w:t>
            </w:r>
            <w:r w:rsidRPr="00805F67">
              <w:rPr>
                <w:rFonts w:ascii="Arial" w:hAnsi="Arial" w:cs="Arial"/>
                <w:kern w:val="0"/>
                <w:lang w:bidi="ar-SA"/>
              </w:rPr>
              <w:t>ул.</w:t>
            </w:r>
            <w:r w:rsidR="00515B7C" w:rsidRPr="00805F67">
              <w:rPr>
                <w:rFonts w:ascii="Arial" w:hAnsi="Arial" w:cs="Arial"/>
                <w:kern w:val="0"/>
                <w:lang w:bidi="ar-SA"/>
              </w:rPr>
              <w:t xml:space="preserve"> Школьная</w:t>
            </w:r>
          </w:p>
        </w:tc>
        <w:tc>
          <w:tcPr>
            <w:tcW w:w="992" w:type="dxa"/>
            <w:vAlign w:val="center"/>
            <w:hideMark/>
          </w:tcPr>
          <w:p w14:paraId="132EDD14"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1000</w:t>
            </w:r>
          </w:p>
        </w:tc>
      </w:tr>
      <w:tr w:rsidR="00515B7C" w:rsidRPr="00805F67" w14:paraId="74175412" w14:textId="77777777" w:rsidTr="007B549D">
        <w:trPr>
          <w:trHeight w:val="20"/>
        </w:trPr>
        <w:tc>
          <w:tcPr>
            <w:tcW w:w="1131" w:type="dxa"/>
            <w:vAlign w:val="center"/>
            <w:hideMark/>
          </w:tcPr>
          <w:p w14:paraId="533CF72A"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6139</w:t>
            </w:r>
          </w:p>
        </w:tc>
        <w:tc>
          <w:tcPr>
            <w:tcW w:w="8475" w:type="dxa"/>
            <w:vAlign w:val="center"/>
            <w:hideMark/>
          </w:tcPr>
          <w:p w14:paraId="64E2EBDC" w14:textId="17512DAE"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44 Автодорога длина 800 </w:t>
            </w:r>
            <w:r w:rsidR="00DA37CA" w:rsidRPr="00805F67">
              <w:rPr>
                <w:rFonts w:ascii="Arial" w:hAnsi="Arial" w:cs="Arial"/>
                <w:kern w:val="0"/>
                <w:lang w:bidi="ar-SA"/>
              </w:rPr>
              <w:t>п.м.</w:t>
            </w:r>
            <w:r w:rsidRPr="00805F67">
              <w:rPr>
                <w:rFonts w:ascii="Arial" w:hAnsi="Arial" w:cs="Arial"/>
                <w:kern w:val="0"/>
                <w:lang w:bidi="ar-SA"/>
              </w:rPr>
              <w:t>, ширина 6м (гравий)</w:t>
            </w:r>
          </w:p>
        </w:tc>
        <w:tc>
          <w:tcPr>
            <w:tcW w:w="3685" w:type="dxa"/>
            <w:vAlign w:val="center"/>
            <w:hideMark/>
          </w:tcPr>
          <w:p w14:paraId="707F3C72" w14:textId="78CB90FD"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Новоалексеевское, </w:t>
            </w:r>
            <w:r w:rsidRPr="00805F67">
              <w:rPr>
                <w:rFonts w:ascii="Arial" w:hAnsi="Arial" w:cs="Arial"/>
                <w:kern w:val="0"/>
                <w:lang w:bidi="ar-SA"/>
              </w:rPr>
              <w:t>ул.</w:t>
            </w:r>
            <w:r w:rsidR="00515B7C" w:rsidRPr="00805F67">
              <w:rPr>
                <w:rFonts w:ascii="Arial" w:hAnsi="Arial" w:cs="Arial"/>
                <w:kern w:val="0"/>
                <w:lang w:bidi="ar-SA"/>
              </w:rPr>
              <w:t xml:space="preserve"> Пролетарская</w:t>
            </w:r>
          </w:p>
        </w:tc>
        <w:tc>
          <w:tcPr>
            <w:tcW w:w="992" w:type="dxa"/>
            <w:vAlign w:val="center"/>
            <w:hideMark/>
          </w:tcPr>
          <w:p w14:paraId="5C3EE656"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800</w:t>
            </w:r>
          </w:p>
        </w:tc>
      </w:tr>
      <w:tr w:rsidR="00515B7C" w:rsidRPr="00805F67" w14:paraId="45DDE0A0" w14:textId="77777777" w:rsidTr="007B549D">
        <w:trPr>
          <w:trHeight w:val="20"/>
        </w:trPr>
        <w:tc>
          <w:tcPr>
            <w:tcW w:w="1131" w:type="dxa"/>
            <w:vAlign w:val="center"/>
            <w:hideMark/>
          </w:tcPr>
          <w:p w14:paraId="3E0126C8"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6140</w:t>
            </w:r>
          </w:p>
        </w:tc>
        <w:tc>
          <w:tcPr>
            <w:tcW w:w="8475" w:type="dxa"/>
            <w:vAlign w:val="center"/>
            <w:hideMark/>
          </w:tcPr>
          <w:p w14:paraId="4D39A464" w14:textId="1959BFC6"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45 Автодорога 250 м(асф),300 м(гравий),ширина 6м,фонари </w:t>
            </w:r>
            <w:r w:rsidR="00DA37CA" w:rsidRPr="00805F67">
              <w:rPr>
                <w:rFonts w:ascii="Arial" w:hAnsi="Arial" w:cs="Arial"/>
                <w:kern w:val="0"/>
                <w:lang w:bidi="ar-SA"/>
              </w:rPr>
              <w:t>ул.</w:t>
            </w:r>
            <w:r w:rsidRPr="00805F67">
              <w:rPr>
                <w:rFonts w:ascii="Arial" w:hAnsi="Arial" w:cs="Arial"/>
                <w:kern w:val="0"/>
                <w:lang w:bidi="ar-SA"/>
              </w:rPr>
              <w:t>осв,2шт, 12 знаков</w:t>
            </w:r>
          </w:p>
        </w:tc>
        <w:tc>
          <w:tcPr>
            <w:tcW w:w="3685" w:type="dxa"/>
            <w:vAlign w:val="center"/>
            <w:hideMark/>
          </w:tcPr>
          <w:p w14:paraId="37647316" w14:textId="711FDE67"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Новоалексеевское, </w:t>
            </w:r>
            <w:r w:rsidRPr="00805F67">
              <w:rPr>
                <w:rFonts w:ascii="Arial" w:hAnsi="Arial" w:cs="Arial"/>
                <w:kern w:val="0"/>
                <w:lang w:bidi="ar-SA"/>
              </w:rPr>
              <w:t>ул.</w:t>
            </w:r>
            <w:r w:rsidR="00515B7C" w:rsidRPr="00805F67">
              <w:rPr>
                <w:rFonts w:ascii="Arial" w:hAnsi="Arial" w:cs="Arial"/>
                <w:kern w:val="0"/>
                <w:lang w:bidi="ar-SA"/>
              </w:rPr>
              <w:t xml:space="preserve"> Молодежная</w:t>
            </w:r>
          </w:p>
        </w:tc>
        <w:tc>
          <w:tcPr>
            <w:tcW w:w="992" w:type="dxa"/>
            <w:vAlign w:val="center"/>
            <w:hideMark/>
          </w:tcPr>
          <w:p w14:paraId="239FD5E8"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550</w:t>
            </w:r>
          </w:p>
        </w:tc>
      </w:tr>
      <w:tr w:rsidR="00515B7C" w:rsidRPr="00805F67" w14:paraId="1B465D91" w14:textId="77777777" w:rsidTr="007B549D">
        <w:trPr>
          <w:trHeight w:val="20"/>
        </w:trPr>
        <w:tc>
          <w:tcPr>
            <w:tcW w:w="1131" w:type="dxa"/>
            <w:vAlign w:val="center"/>
            <w:hideMark/>
          </w:tcPr>
          <w:p w14:paraId="6BFF2E91"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6141</w:t>
            </w:r>
          </w:p>
        </w:tc>
        <w:tc>
          <w:tcPr>
            <w:tcW w:w="8475" w:type="dxa"/>
            <w:vAlign w:val="center"/>
            <w:hideMark/>
          </w:tcPr>
          <w:p w14:paraId="37AA65B7" w14:textId="4A054635"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46 Автодорога длина 280 м(гравий), 250 м(асфальт), ширина 6м, </w:t>
            </w:r>
            <w:r w:rsidR="00DA37CA" w:rsidRPr="00805F67">
              <w:rPr>
                <w:rFonts w:ascii="Arial" w:hAnsi="Arial" w:cs="Arial"/>
                <w:kern w:val="0"/>
                <w:lang w:bidi="ar-SA"/>
              </w:rPr>
              <w:t>дор.</w:t>
            </w:r>
            <w:r w:rsidRPr="00805F67">
              <w:rPr>
                <w:rFonts w:ascii="Arial" w:hAnsi="Arial" w:cs="Arial"/>
                <w:kern w:val="0"/>
                <w:lang w:bidi="ar-SA"/>
              </w:rPr>
              <w:t>знаки 6шт</w:t>
            </w:r>
          </w:p>
        </w:tc>
        <w:tc>
          <w:tcPr>
            <w:tcW w:w="3685" w:type="dxa"/>
            <w:vAlign w:val="center"/>
            <w:hideMark/>
          </w:tcPr>
          <w:p w14:paraId="1F0CECD5" w14:textId="27292E95"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Новоалексеевское, </w:t>
            </w:r>
            <w:r w:rsidRPr="00805F67">
              <w:rPr>
                <w:rFonts w:ascii="Arial" w:hAnsi="Arial" w:cs="Arial"/>
                <w:kern w:val="0"/>
                <w:lang w:bidi="ar-SA"/>
              </w:rPr>
              <w:t>ул.</w:t>
            </w:r>
            <w:r w:rsidR="00515B7C" w:rsidRPr="00805F67">
              <w:rPr>
                <w:rFonts w:ascii="Arial" w:hAnsi="Arial" w:cs="Arial"/>
                <w:kern w:val="0"/>
                <w:lang w:bidi="ar-SA"/>
              </w:rPr>
              <w:t xml:space="preserve"> Строителей</w:t>
            </w:r>
          </w:p>
        </w:tc>
        <w:tc>
          <w:tcPr>
            <w:tcW w:w="992" w:type="dxa"/>
            <w:vAlign w:val="center"/>
            <w:hideMark/>
          </w:tcPr>
          <w:p w14:paraId="4DE66891"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530</w:t>
            </w:r>
          </w:p>
        </w:tc>
      </w:tr>
      <w:tr w:rsidR="00515B7C" w:rsidRPr="00805F67" w14:paraId="13069DF1" w14:textId="77777777" w:rsidTr="007B549D">
        <w:trPr>
          <w:trHeight w:val="20"/>
        </w:trPr>
        <w:tc>
          <w:tcPr>
            <w:tcW w:w="1131" w:type="dxa"/>
            <w:vAlign w:val="center"/>
            <w:hideMark/>
          </w:tcPr>
          <w:p w14:paraId="758043D0"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6142</w:t>
            </w:r>
          </w:p>
        </w:tc>
        <w:tc>
          <w:tcPr>
            <w:tcW w:w="8475" w:type="dxa"/>
            <w:vAlign w:val="center"/>
            <w:hideMark/>
          </w:tcPr>
          <w:p w14:paraId="54B66EFC"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03 208 819 ОП МП 47 Автодорога длина 980 м (гравий), 300 м (асфальт), ширина 6м</w:t>
            </w:r>
          </w:p>
        </w:tc>
        <w:tc>
          <w:tcPr>
            <w:tcW w:w="3685" w:type="dxa"/>
            <w:vAlign w:val="center"/>
            <w:hideMark/>
          </w:tcPr>
          <w:p w14:paraId="75CC8D17" w14:textId="268E02CE"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Новоалексеевское, </w:t>
            </w:r>
            <w:r w:rsidRPr="00805F67">
              <w:rPr>
                <w:rFonts w:ascii="Arial" w:hAnsi="Arial" w:cs="Arial"/>
                <w:kern w:val="0"/>
                <w:lang w:bidi="ar-SA"/>
              </w:rPr>
              <w:t>ул.</w:t>
            </w:r>
            <w:r w:rsidR="00515B7C" w:rsidRPr="00805F67">
              <w:rPr>
                <w:rFonts w:ascii="Arial" w:hAnsi="Arial" w:cs="Arial"/>
                <w:kern w:val="0"/>
                <w:lang w:bidi="ar-SA"/>
              </w:rPr>
              <w:t xml:space="preserve"> Степная</w:t>
            </w:r>
          </w:p>
        </w:tc>
        <w:tc>
          <w:tcPr>
            <w:tcW w:w="992" w:type="dxa"/>
            <w:vAlign w:val="center"/>
            <w:hideMark/>
          </w:tcPr>
          <w:p w14:paraId="434D9980"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1280</w:t>
            </w:r>
          </w:p>
        </w:tc>
      </w:tr>
      <w:tr w:rsidR="00515B7C" w:rsidRPr="00805F67" w14:paraId="0FA203B1" w14:textId="77777777" w:rsidTr="007B549D">
        <w:trPr>
          <w:trHeight w:val="20"/>
        </w:trPr>
        <w:tc>
          <w:tcPr>
            <w:tcW w:w="1131" w:type="dxa"/>
            <w:vAlign w:val="center"/>
            <w:hideMark/>
          </w:tcPr>
          <w:p w14:paraId="7FE5E33D"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6143</w:t>
            </w:r>
          </w:p>
        </w:tc>
        <w:tc>
          <w:tcPr>
            <w:tcW w:w="8475" w:type="dxa"/>
            <w:vAlign w:val="center"/>
            <w:hideMark/>
          </w:tcPr>
          <w:p w14:paraId="314BA04F" w14:textId="0DF1C26F"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48 Автодорога длина 1400 </w:t>
            </w:r>
            <w:r w:rsidR="00DA37CA" w:rsidRPr="00805F67">
              <w:rPr>
                <w:rFonts w:ascii="Arial" w:hAnsi="Arial" w:cs="Arial"/>
                <w:kern w:val="0"/>
                <w:lang w:bidi="ar-SA"/>
              </w:rPr>
              <w:t>п.м.</w:t>
            </w:r>
            <w:r w:rsidRPr="00805F67">
              <w:rPr>
                <w:rFonts w:ascii="Arial" w:hAnsi="Arial" w:cs="Arial"/>
                <w:kern w:val="0"/>
                <w:lang w:bidi="ar-SA"/>
              </w:rPr>
              <w:t xml:space="preserve"> (гравий), ширина 6м</w:t>
            </w:r>
          </w:p>
        </w:tc>
        <w:tc>
          <w:tcPr>
            <w:tcW w:w="3685" w:type="dxa"/>
            <w:vAlign w:val="center"/>
            <w:hideMark/>
          </w:tcPr>
          <w:p w14:paraId="3D51C7FF" w14:textId="0E5E560C"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Новоалексеевское, </w:t>
            </w:r>
            <w:r w:rsidRPr="00805F67">
              <w:rPr>
                <w:rFonts w:ascii="Arial" w:hAnsi="Arial" w:cs="Arial"/>
                <w:kern w:val="0"/>
                <w:lang w:bidi="ar-SA"/>
              </w:rPr>
              <w:t>ул.</w:t>
            </w:r>
            <w:r w:rsidR="00515B7C" w:rsidRPr="00805F67">
              <w:rPr>
                <w:rFonts w:ascii="Arial" w:hAnsi="Arial" w:cs="Arial"/>
                <w:kern w:val="0"/>
                <w:lang w:bidi="ar-SA"/>
              </w:rPr>
              <w:t xml:space="preserve"> Дружбы</w:t>
            </w:r>
          </w:p>
        </w:tc>
        <w:tc>
          <w:tcPr>
            <w:tcW w:w="992" w:type="dxa"/>
            <w:vAlign w:val="center"/>
            <w:hideMark/>
          </w:tcPr>
          <w:p w14:paraId="05725E8D"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1400</w:t>
            </w:r>
          </w:p>
        </w:tc>
      </w:tr>
      <w:tr w:rsidR="00515B7C" w:rsidRPr="00805F67" w14:paraId="1305DD7F" w14:textId="77777777" w:rsidTr="007B549D">
        <w:trPr>
          <w:trHeight w:val="20"/>
        </w:trPr>
        <w:tc>
          <w:tcPr>
            <w:tcW w:w="1131" w:type="dxa"/>
            <w:vAlign w:val="center"/>
            <w:hideMark/>
          </w:tcPr>
          <w:p w14:paraId="5574672E"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lastRenderedPageBreak/>
              <w:t>6144</w:t>
            </w:r>
          </w:p>
        </w:tc>
        <w:tc>
          <w:tcPr>
            <w:tcW w:w="8475" w:type="dxa"/>
            <w:vAlign w:val="center"/>
            <w:hideMark/>
          </w:tcPr>
          <w:p w14:paraId="6DA72D4B" w14:textId="7E42E8B5"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49 Автодорога длина 1400 </w:t>
            </w:r>
            <w:r w:rsidR="00DA37CA" w:rsidRPr="00805F67">
              <w:rPr>
                <w:rFonts w:ascii="Arial" w:hAnsi="Arial" w:cs="Arial"/>
                <w:kern w:val="0"/>
                <w:lang w:bidi="ar-SA"/>
              </w:rPr>
              <w:t>п.м.</w:t>
            </w:r>
            <w:r w:rsidRPr="00805F67">
              <w:rPr>
                <w:rFonts w:ascii="Arial" w:hAnsi="Arial" w:cs="Arial"/>
                <w:kern w:val="0"/>
                <w:lang w:bidi="ar-SA"/>
              </w:rPr>
              <w:t>, ширина 6м (гравий)</w:t>
            </w:r>
          </w:p>
        </w:tc>
        <w:tc>
          <w:tcPr>
            <w:tcW w:w="3685" w:type="dxa"/>
            <w:vAlign w:val="center"/>
            <w:hideMark/>
          </w:tcPr>
          <w:p w14:paraId="4181916E" w14:textId="2CB5599B"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Новоалексеевское, </w:t>
            </w:r>
            <w:r w:rsidRPr="00805F67">
              <w:rPr>
                <w:rFonts w:ascii="Arial" w:hAnsi="Arial" w:cs="Arial"/>
                <w:kern w:val="0"/>
                <w:lang w:bidi="ar-SA"/>
              </w:rPr>
              <w:t>ул.</w:t>
            </w:r>
            <w:r w:rsidR="00515B7C" w:rsidRPr="00805F67">
              <w:rPr>
                <w:rFonts w:ascii="Arial" w:hAnsi="Arial" w:cs="Arial"/>
                <w:kern w:val="0"/>
                <w:lang w:bidi="ar-SA"/>
              </w:rPr>
              <w:t xml:space="preserve"> Новоселовская</w:t>
            </w:r>
          </w:p>
        </w:tc>
        <w:tc>
          <w:tcPr>
            <w:tcW w:w="992" w:type="dxa"/>
            <w:vAlign w:val="center"/>
            <w:hideMark/>
          </w:tcPr>
          <w:p w14:paraId="22B4F41E"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1400</w:t>
            </w:r>
          </w:p>
        </w:tc>
      </w:tr>
      <w:tr w:rsidR="00515B7C" w:rsidRPr="00805F67" w14:paraId="3664BFFE" w14:textId="77777777" w:rsidTr="007B549D">
        <w:trPr>
          <w:trHeight w:val="20"/>
        </w:trPr>
        <w:tc>
          <w:tcPr>
            <w:tcW w:w="1131" w:type="dxa"/>
            <w:vAlign w:val="center"/>
            <w:hideMark/>
          </w:tcPr>
          <w:p w14:paraId="630F064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6145</w:t>
            </w:r>
          </w:p>
        </w:tc>
        <w:tc>
          <w:tcPr>
            <w:tcW w:w="8475" w:type="dxa"/>
            <w:vAlign w:val="center"/>
            <w:hideMark/>
          </w:tcPr>
          <w:p w14:paraId="527009DC" w14:textId="0D45F2B8"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50 Автодорога длина 1400 </w:t>
            </w:r>
            <w:r w:rsidR="00DA37CA" w:rsidRPr="00805F67">
              <w:rPr>
                <w:rFonts w:ascii="Arial" w:hAnsi="Arial" w:cs="Arial"/>
                <w:kern w:val="0"/>
                <w:lang w:bidi="ar-SA"/>
              </w:rPr>
              <w:t>п.м.</w:t>
            </w:r>
            <w:r w:rsidRPr="00805F67">
              <w:rPr>
                <w:rFonts w:ascii="Arial" w:hAnsi="Arial" w:cs="Arial"/>
                <w:kern w:val="0"/>
                <w:lang w:bidi="ar-SA"/>
              </w:rPr>
              <w:t>, ширина 6м (гравий)</w:t>
            </w:r>
          </w:p>
        </w:tc>
        <w:tc>
          <w:tcPr>
            <w:tcW w:w="3685" w:type="dxa"/>
            <w:vAlign w:val="center"/>
            <w:hideMark/>
          </w:tcPr>
          <w:p w14:paraId="2F372EBD" w14:textId="35ED2C19"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Новоалексеевское, </w:t>
            </w:r>
            <w:r w:rsidRPr="00805F67">
              <w:rPr>
                <w:rFonts w:ascii="Arial" w:hAnsi="Arial" w:cs="Arial"/>
                <w:kern w:val="0"/>
                <w:lang w:bidi="ar-SA"/>
              </w:rPr>
              <w:t>ул.</w:t>
            </w:r>
            <w:r w:rsidR="00515B7C" w:rsidRPr="00805F67">
              <w:rPr>
                <w:rFonts w:ascii="Arial" w:hAnsi="Arial" w:cs="Arial"/>
                <w:kern w:val="0"/>
                <w:lang w:bidi="ar-SA"/>
              </w:rPr>
              <w:t xml:space="preserve"> Октябрьская</w:t>
            </w:r>
          </w:p>
        </w:tc>
        <w:tc>
          <w:tcPr>
            <w:tcW w:w="992" w:type="dxa"/>
            <w:vAlign w:val="center"/>
            <w:hideMark/>
          </w:tcPr>
          <w:p w14:paraId="7308DF20"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1400</w:t>
            </w:r>
          </w:p>
        </w:tc>
      </w:tr>
      <w:tr w:rsidR="00515B7C" w:rsidRPr="00805F67" w14:paraId="30343751" w14:textId="77777777" w:rsidTr="007B549D">
        <w:trPr>
          <w:trHeight w:val="20"/>
        </w:trPr>
        <w:tc>
          <w:tcPr>
            <w:tcW w:w="1131" w:type="dxa"/>
            <w:vAlign w:val="center"/>
            <w:hideMark/>
          </w:tcPr>
          <w:p w14:paraId="5226465E"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6146</w:t>
            </w:r>
          </w:p>
        </w:tc>
        <w:tc>
          <w:tcPr>
            <w:tcW w:w="8475" w:type="dxa"/>
            <w:vAlign w:val="center"/>
            <w:hideMark/>
          </w:tcPr>
          <w:p w14:paraId="21666ED9" w14:textId="127C96E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51 Автодорога длина 150 </w:t>
            </w:r>
            <w:r w:rsidR="00DA37CA" w:rsidRPr="00805F67">
              <w:rPr>
                <w:rFonts w:ascii="Arial" w:hAnsi="Arial" w:cs="Arial"/>
                <w:kern w:val="0"/>
                <w:lang w:bidi="ar-SA"/>
              </w:rPr>
              <w:t>п.м.</w:t>
            </w:r>
            <w:r w:rsidRPr="00805F67">
              <w:rPr>
                <w:rFonts w:ascii="Arial" w:hAnsi="Arial" w:cs="Arial"/>
                <w:kern w:val="0"/>
                <w:lang w:bidi="ar-SA"/>
              </w:rPr>
              <w:t>, ширина 5м (гравий)</w:t>
            </w:r>
          </w:p>
        </w:tc>
        <w:tc>
          <w:tcPr>
            <w:tcW w:w="3685" w:type="dxa"/>
            <w:vAlign w:val="center"/>
            <w:hideMark/>
          </w:tcPr>
          <w:p w14:paraId="71B7477B" w14:textId="2B7533AB"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Новоалексеевское, </w:t>
            </w:r>
            <w:r w:rsidRPr="00805F67">
              <w:rPr>
                <w:rFonts w:ascii="Arial" w:hAnsi="Arial" w:cs="Arial"/>
                <w:kern w:val="0"/>
                <w:lang w:bidi="ar-SA"/>
              </w:rPr>
              <w:t>ул.</w:t>
            </w:r>
            <w:r w:rsidR="00515B7C" w:rsidRPr="00805F67">
              <w:rPr>
                <w:rFonts w:ascii="Arial" w:hAnsi="Arial" w:cs="Arial"/>
                <w:kern w:val="0"/>
                <w:lang w:bidi="ar-SA"/>
              </w:rPr>
              <w:t xml:space="preserve"> Красная</w:t>
            </w:r>
          </w:p>
        </w:tc>
        <w:tc>
          <w:tcPr>
            <w:tcW w:w="992" w:type="dxa"/>
            <w:vAlign w:val="center"/>
            <w:hideMark/>
          </w:tcPr>
          <w:p w14:paraId="1F3E32EB"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150</w:t>
            </w:r>
          </w:p>
        </w:tc>
      </w:tr>
      <w:tr w:rsidR="00515B7C" w:rsidRPr="00805F67" w14:paraId="1920D6DD" w14:textId="77777777" w:rsidTr="007B549D">
        <w:trPr>
          <w:trHeight w:val="20"/>
        </w:trPr>
        <w:tc>
          <w:tcPr>
            <w:tcW w:w="1131" w:type="dxa"/>
            <w:vAlign w:val="center"/>
            <w:hideMark/>
          </w:tcPr>
          <w:p w14:paraId="5E3ADF03"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6147</w:t>
            </w:r>
          </w:p>
        </w:tc>
        <w:tc>
          <w:tcPr>
            <w:tcW w:w="8475" w:type="dxa"/>
            <w:vAlign w:val="center"/>
            <w:hideMark/>
          </w:tcPr>
          <w:p w14:paraId="138A65F6" w14:textId="695B0D70"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52 Автодорога длина 1250 </w:t>
            </w:r>
            <w:r w:rsidR="00DA37CA" w:rsidRPr="00805F67">
              <w:rPr>
                <w:rFonts w:ascii="Arial" w:hAnsi="Arial" w:cs="Arial"/>
                <w:kern w:val="0"/>
                <w:lang w:bidi="ar-SA"/>
              </w:rPr>
              <w:t>п.м.</w:t>
            </w:r>
            <w:r w:rsidRPr="00805F67">
              <w:rPr>
                <w:rFonts w:ascii="Arial" w:hAnsi="Arial" w:cs="Arial"/>
                <w:kern w:val="0"/>
                <w:lang w:bidi="ar-SA"/>
              </w:rPr>
              <w:t xml:space="preserve"> ширина 6м(гравий), фонари </w:t>
            </w:r>
            <w:r w:rsidR="00DA37CA" w:rsidRPr="00805F67">
              <w:rPr>
                <w:rFonts w:ascii="Arial" w:hAnsi="Arial" w:cs="Arial"/>
                <w:kern w:val="0"/>
                <w:lang w:bidi="ar-SA"/>
              </w:rPr>
              <w:t>ул.</w:t>
            </w:r>
            <w:r w:rsidRPr="00805F67">
              <w:rPr>
                <w:rFonts w:ascii="Arial" w:hAnsi="Arial" w:cs="Arial"/>
                <w:kern w:val="0"/>
                <w:lang w:bidi="ar-SA"/>
              </w:rPr>
              <w:t>осв 3шт</w:t>
            </w:r>
          </w:p>
        </w:tc>
        <w:tc>
          <w:tcPr>
            <w:tcW w:w="3685" w:type="dxa"/>
            <w:vAlign w:val="center"/>
            <w:hideMark/>
          </w:tcPr>
          <w:p w14:paraId="3F76491D" w14:textId="3B8B9DAD"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Новоалексеевское, </w:t>
            </w:r>
            <w:r w:rsidRPr="00805F67">
              <w:rPr>
                <w:rFonts w:ascii="Arial" w:hAnsi="Arial" w:cs="Arial"/>
                <w:kern w:val="0"/>
                <w:lang w:bidi="ar-SA"/>
              </w:rPr>
              <w:t>ул.</w:t>
            </w:r>
            <w:r w:rsidR="00515B7C" w:rsidRPr="00805F67">
              <w:rPr>
                <w:rFonts w:ascii="Arial" w:hAnsi="Arial" w:cs="Arial"/>
                <w:kern w:val="0"/>
                <w:lang w:bidi="ar-SA"/>
              </w:rPr>
              <w:t xml:space="preserve"> Советская</w:t>
            </w:r>
          </w:p>
        </w:tc>
        <w:tc>
          <w:tcPr>
            <w:tcW w:w="992" w:type="dxa"/>
            <w:vAlign w:val="center"/>
            <w:hideMark/>
          </w:tcPr>
          <w:p w14:paraId="37DFA099"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1250</w:t>
            </w:r>
          </w:p>
        </w:tc>
      </w:tr>
      <w:tr w:rsidR="00515B7C" w:rsidRPr="00805F67" w14:paraId="01E8A19E" w14:textId="77777777" w:rsidTr="007B549D">
        <w:trPr>
          <w:trHeight w:val="20"/>
        </w:trPr>
        <w:tc>
          <w:tcPr>
            <w:tcW w:w="1131" w:type="dxa"/>
            <w:vAlign w:val="center"/>
            <w:hideMark/>
          </w:tcPr>
          <w:p w14:paraId="1BDFA87D"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6148</w:t>
            </w:r>
          </w:p>
        </w:tc>
        <w:tc>
          <w:tcPr>
            <w:tcW w:w="8475" w:type="dxa"/>
            <w:vAlign w:val="center"/>
            <w:hideMark/>
          </w:tcPr>
          <w:p w14:paraId="6E4F92D5" w14:textId="04FD770C"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53 Автодорога длина 1100 </w:t>
            </w:r>
            <w:r w:rsidR="00DA37CA" w:rsidRPr="00805F67">
              <w:rPr>
                <w:rFonts w:ascii="Arial" w:hAnsi="Arial" w:cs="Arial"/>
                <w:kern w:val="0"/>
                <w:lang w:bidi="ar-SA"/>
              </w:rPr>
              <w:t>п.м.</w:t>
            </w:r>
            <w:r w:rsidRPr="00805F67">
              <w:rPr>
                <w:rFonts w:ascii="Arial" w:hAnsi="Arial" w:cs="Arial"/>
                <w:kern w:val="0"/>
                <w:lang w:bidi="ar-SA"/>
              </w:rPr>
              <w:t xml:space="preserve">, ширина 6м (гравий), фонари </w:t>
            </w:r>
            <w:r w:rsidR="00DA37CA" w:rsidRPr="00805F67">
              <w:rPr>
                <w:rFonts w:ascii="Arial" w:hAnsi="Arial" w:cs="Arial"/>
                <w:kern w:val="0"/>
                <w:lang w:bidi="ar-SA"/>
              </w:rPr>
              <w:t>ул.</w:t>
            </w:r>
            <w:r w:rsidRPr="00805F67">
              <w:rPr>
                <w:rFonts w:ascii="Arial" w:hAnsi="Arial" w:cs="Arial"/>
                <w:kern w:val="0"/>
                <w:lang w:bidi="ar-SA"/>
              </w:rPr>
              <w:t xml:space="preserve"> осв, 3 шт</w:t>
            </w:r>
          </w:p>
        </w:tc>
        <w:tc>
          <w:tcPr>
            <w:tcW w:w="3685" w:type="dxa"/>
            <w:vAlign w:val="center"/>
            <w:hideMark/>
          </w:tcPr>
          <w:p w14:paraId="7DC0E3E5" w14:textId="268252B4"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Новоалексеевское, </w:t>
            </w:r>
            <w:r w:rsidRPr="00805F67">
              <w:rPr>
                <w:rFonts w:ascii="Arial" w:hAnsi="Arial" w:cs="Arial"/>
                <w:kern w:val="0"/>
                <w:lang w:bidi="ar-SA"/>
              </w:rPr>
              <w:t>ул.</w:t>
            </w:r>
            <w:r w:rsidR="00515B7C" w:rsidRPr="00805F67">
              <w:rPr>
                <w:rFonts w:ascii="Arial" w:hAnsi="Arial" w:cs="Arial"/>
                <w:kern w:val="0"/>
                <w:lang w:bidi="ar-SA"/>
              </w:rPr>
              <w:t xml:space="preserve"> Мира</w:t>
            </w:r>
          </w:p>
        </w:tc>
        <w:tc>
          <w:tcPr>
            <w:tcW w:w="992" w:type="dxa"/>
            <w:vAlign w:val="center"/>
            <w:hideMark/>
          </w:tcPr>
          <w:p w14:paraId="6BF3C565"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1100</w:t>
            </w:r>
          </w:p>
        </w:tc>
      </w:tr>
      <w:tr w:rsidR="00515B7C" w:rsidRPr="00805F67" w14:paraId="3426BAB7" w14:textId="77777777" w:rsidTr="007B549D">
        <w:trPr>
          <w:trHeight w:val="20"/>
        </w:trPr>
        <w:tc>
          <w:tcPr>
            <w:tcW w:w="1131" w:type="dxa"/>
            <w:vAlign w:val="center"/>
            <w:hideMark/>
          </w:tcPr>
          <w:p w14:paraId="548CC97E"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6149</w:t>
            </w:r>
          </w:p>
        </w:tc>
        <w:tc>
          <w:tcPr>
            <w:tcW w:w="8475" w:type="dxa"/>
            <w:vAlign w:val="center"/>
            <w:hideMark/>
          </w:tcPr>
          <w:p w14:paraId="381ACF3A" w14:textId="6ADAD8E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54 Автодорога длина 500 </w:t>
            </w:r>
            <w:r w:rsidR="00DA37CA" w:rsidRPr="00805F67">
              <w:rPr>
                <w:rFonts w:ascii="Arial" w:hAnsi="Arial" w:cs="Arial"/>
                <w:kern w:val="0"/>
                <w:lang w:bidi="ar-SA"/>
              </w:rPr>
              <w:t>п.м.</w:t>
            </w:r>
            <w:r w:rsidRPr="00805F67">
              <w:rPr>
                <w:rFonts w:ascii="Arial" w:hAnsi="Arial" w:cs="Arial"/>
                <w:kern w:val="0"/>
                <w:lang w:bidi="ar-SA"/>
              </w:rPr>
              <w:t>, ширина 5м (асфальт)</w:t>
            </w:r>
          </w:p>
        </w:tc>
        <w:tc>
          <w:tcPr>
            <w:tcW w:w="3685" w:type="dxa"/>
            <w:vAlign w:val="center"/>
            <w:hideMark/>
          </w:tcPr>
          <w:p w14:paraId="778CB67D" w14:textId="7F299B3A"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Новоалексеевское, </w:t>
            </w:r>
            <w:r w:rsidRPr="00805F67">
              <w:rPr>
                <w:rFonts w:ascii="Arial" w:hAnsi="Arial" w:cs="Arial"/>
                <w:kern w:val="0"/>
                <w:lang w:bidi="ar-SA"/>
              </w:rPr>
              <w:t>ул.</w:t>
            </w:r>
            <w:r w:rsidR="00515B7C" w:rsidRPr="00805F67">
              <w:rPr>
                <w:rFonts w:ascii="Arial" w:hAnsi="Arial" w:cs="Arial"/>
                <w:kern w:val="0"/>
                <w:lang w:bidi="ar-SA"/>
              </w:rPr>
              <w:t xml:space="preserve"> Садовая</w:t>
            </w:r>
          </w:p>
        </w:tc>
        <w:tc>
          <w:tcPr>
            <w:tcW w:w="992" w:type="dxa"/>
            <w:vAlign w:val="center"/>
            <w:hideMark/>
          </w:tcPr>
          <w:p w14:paraId="6C41D21E"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500</w:t>
            </w:r>
          </w:p>
        </w:tc>
      </w:tr>
      <w:tr w:rsidR="00515B7C" w:rsidRPr="00805F67" w14:paraId="248DE369" w14:textId="77777777" w:rsidTr="007B549D">
        <w:trPr>
          <w:trHeight w:val="20"/>
        </w:trPr>
        <w:tc>
          <w:tcPr>
            <w:tcW w:w="1131" w:type="dxa"/>
            <w:vAlign w:val="center"/>
            <w:hideMark/>
          </w:tcPr>
          <w:p w14:paraId="4CD5D506"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6150</w:t>
            </w:r>
          </w:p>
        </w:tc>
        <w:tc>
          <w:tcPr>
            <w:tcW w:w="8475" w:type="dxa"/>
            <w:vAlign w:val="center"/>
            <w:hideMark/>
          </w:tcPr>
          <w:p w14:paraId="425A1927" w14:textId="2B799C75"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55 Автодорога 1100 </w:t>
            </w:r>
            <w:r w:rsidR="00DA37CA" w:rsidRPr="00805F67">
              <w:rPr>
                <w:rFonts w:ascii="Arial" w:hAnsi="Arial" w:cs="Arial"/>
                <w:kern w:val="0"/>
                <w:lang w:bidi="ar-SA"/>
              </w:rPr>
              <w:t>п.м.</w:t>
            </w:r>
            <w:r w:rsidRPr="00805F67">
              <w:rPr>
                <w:rFonts w:ascii="Arial" w:hAnsi="Arial" w:cs="Arial"/>
                <w:kern w:val="0"/>
                <w:lang w:bidi="ar-SA"/>
              </w:rPr>
              <w:t>, ширина 5м (гравий), фонари ул осв 9шт, провод 0,78км</w:t>
            </w:r>
          </w:p>
        </w:tc>
        <w:tc>
          <w:tcPr>
            <w:tcW w:w="3685" w:type="dxa"/>
            <w:vAlign w:val="center"/>
            <w:hideMark/>
          </w:tcPr>
          <w:p w14:paraId="1583BC12" w14:textId="5F32C559"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Малый Бродовой, </w:t>
            </w:r>
            <w:r w:rsidRPr="00805F67">
              <w:rPr>
                <w:rFonts w:ascii="Arial" w:hAnsi="Arial" w:cs="Arial"/>
                <w:kern w:val="0"/>
                <w:lang w:bidi="ar-SA"/>
              </w:rPr>
              <w:t>ул.</w:t>
            </w:r>
            <w:r w:rsidR="00515B7C" w:rsidRPr="00805F67">
              <w:rPr>
                <w:rFonts w:ascii="Arial" w:hAnsi="Arial" w:cs="Arial"/>
                <w:kern w:val="0"/>
                <w:lang w:bidi="ar-SA"/>
              </w:rPr>
              <w:t xml:space="preserve"> Восточная</w:t>
            </w:r>
          </w:p>
        </w:tc>
        <w:tc>
          <w:tcPr>
            <w:tcW w:w="992" w:type="dxa"/>
            <w:vAlign w:val="center"/>
            <w:hideMark/>
          </w:tcPr>
          <w:p w14:paraId="79D2BC47"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1100</w:t>
            </w:r>
          </w:p>
        </w:tc>
      </w:tr>
      <w:tr w:rsidR="00515B7C" w:rsidRPr="00805F67" w14:paraId="2F690AE5" w14:textId="77777777" w:rsidTr="007B549D">
        <w:trPr>
          <w:trHeight w:val="20"/>
        </w:trPr>
        <w:tc>
          <w:tcPr>
            <w:tcW w:w="1131" w:type="dxa"/>
            <w:vAlign w:val="center"/>
            <w:hideMark/>
          </w:tcPr>
          <w:p w14:paraId="7259F11C"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6151</w:t>
            </w:r>
          </w:p>
        </w:tc>
        <w:tc>
          <w:tcPr>
            <w:tcW w:w="8475" w:type="dxa"/>
            <w:vAlign w:val="center"/>
            <w:hideMark/>
          </w:tcPr>
          <w:p w14:paraId="7F83A153" w14:textId="4351DA6E"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56 Автодорога длина 1600 </w:t>
            </w:r>
            <w:r w:rsidR="00DA37CA" w:rsidRPr="00805F67">
              <w:rPr>
                <w:rFonts w:ascii="Arial" w:hAnsi="Arial" w:cs="Arial"/>
                <w:kern w:val="0"/>
                <w:lang w:bidi="ar-SA"/>
              </w:rPr>
              <w:t>п.м.</w:t>
            </w:r>
            <w:r w:rsidRPr="00805F67">
              <w:rPr>
                <w:rFonts w:ascii="Arial" w:hAnsi="Arial" w:cs="Arial"/>
                <w:kern w:val="0"/>
                <w:lang w:bidi="ar-SA"/>
              </w:rPr>
              <w:t>, ширина 5м (гравий), фонари ул осв 5шт</w:t>
            </w:r>
          </w:p>
        </w:tc>
        <w:tc>
          <w:tcPr>
            <w:tcW w:w="3685" w:type="dxa"/>
            <w:vAlign w:val="center"/>
            <w:hideMark/>
          </w:tcPr>
          <w:p w14:paraId="77D0EB8E" w14:textId="0C100624"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Вербин, </w:t>
            </w:r>
            <w:r w:rsidRPr="00805F67">
              <w:rPr>
                <w:rFonts w:ascii="Arial" w:hAnsi="Arial" w:cs="Arial"/>
                <w:kern w:val="0"/>
                <w:lang w:bidi="ar-SA"/>
              </w:rPr>
              <w:t>ул.</w:t>
            </w:r>
            <w:r w:rsidR="00515B7C" w:rsidRPr="00805F67">
              <w:rPr>
                <w:rFonts w:ascii="Arial" w:hAnsi="Arial" w:cs="Arial"/>
                <w:kern w:val="0"/>
                <w:lang w:bidi="ar-SA"/>
              </w:rPr>
              <w:t xml:space="preserve"> Центральная</w:t>
            </w:r>
          </w:p>
        </w:tc>
        <w:tc>
          <w:tcPr>
            <w:tcW w:w="992" w:type="dxa"/>
            <w:vAlign w:val="center"/>
            <w:hideMark/>
          </w:tcPr>
          <w:p w14:paraId="24E990E9"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1600</w:t>
            </w:r>
          </w:p>
        </w:tc>
      </w:tr>
      <w:tr w:rsidR="00515B7C" w:rsidRPr="00805F67" w14:paraId="101BF1AC" w14:textId="77777777" w:rsidTr="007B549D">
        <w:trPr>
          <w:trHeight w:val="20"/>
        </w:trPr>
        <w:tc>
          <w:tcPr>
            <w:tcW w:w="1131" w:type="dxa"/>
            <w:vAlign w:val="center"/>
            <w:hideMark/>
          </w:tcPr>
          <w:p w14:paraId="6BD3BB45"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6152</w:t>
            </w:r>
          </w:p>
        </w:tc>
        <w:tc>
          <w:tcPr>
            <w:tcW w:w="8475" w:type="dxa"/>
            <w:vAlign w:val="center"/>
            <w:hideMark/>
          </w:tcPr>
          <w:p w14:paraId="34C43C3B" w14:textId="3E00DCA5"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57 Автодорога длина 550 </w:t>
            </w:r>
            <w:r w:rsidR="00DA37CA" w:rsidRPr="00805F67">
              <w:rPr>
                <w:rFonts w:ascii="Arial" w:hAnsi="Arial" w:cs="Arial"/>
                <w:kern w:val="0"/>
                <w:lang w:bidi="ar-SA"/>
              </w:rPr>
              <w:t>п.м.</w:t>
            </w:r>
            <w:r w:rsidRPr="00805F67">
              <w:rPr>
                <w:rFonts w:ascii="Arial" w:hAnsi="Arial" w:cs="Arial"/>
                <w:kern w:val="0"/>
                <w:lang w:bidi="ar-SA"/>
              </w:rPr>
              <w:t>, ширина 5м (гравий)</w:t>
            </w:r>
          </w:p>
        </w:tc>
        <w:tc>
          <w:tcPr>
            <w:tcW w:w="3685" w:type="dxa"/>
            <w:vAlign w:val="center"/>
            <w:hideMark/>
          </w:tcPr>
          <w:p w14:paraId="67476824" w14:textId="6A7DA245"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Вербин, </w:t>
            </w:r>
            <w:r w:rsidRPr="00805F67">
              <w:rPr>
                <w:rFonts w:ascii="Arial" w:hAnsi="Arial" w:cs="Arial"/>
                <w:kern w:val="0"/>
                <w:lang w:bidi="ar-SA"/>
              </w:rPr>
              <w:t>ул.</w:t>
            </w:r>
            <w:r w:rsidR="00515B7C" w:rsidRPr="00805F67">
              <w:rPr>
                <w:rFonts w:ascii="Arial" w:hAnsi="Arial" w:cs="Arial"/>
                <w:kern w:val="0"/>
                <w:lang w:bidi="ar-SA"/>
              </w:rPr>
              <w:t xml:space="preserve"> Луговая</w:t>
            </w:r>
          </w:p>
        </w:tc>
        <w:tc>
          <w:tcPr>
            <w:tcW w:w="992" w:type="dxa"/>
            <w:vAlign w:val="center"/>
            <w:hideMark/>
          </w:tcPr>
          <w:p w14:paraId="39731C9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550</w:t>
            </w:r>
          </w:p>
        </w:tc>
      </w:tr>
      <w:tr w:rsidR="00515B7C" w:rsidRPr="00805F67" w14:paraId="0C3191D6" w14:textId="77777777" w:rsidTr="007B549D">
        <w:trPr>
          <w:trHeight w:val="20"/>
        </w:trPr>
        <w:tc>
          <w:tcPr>
            <w:tcW w:w="1131" w:type="dxa"/>
            <w:vAlign w:val="center"/>
            <w:hideMark/>
          </w:tcPr>
          <w:p w14:paraId="1B1304CA"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6153</w:t>
            </w:r>
          </w:p>
        </w:tc>
        <w:tc>
          <w:tcPr>
            <w:tcW w:w="8475" w:type="dxa"/>
            <w:vAlign w:val="center"/>
            <w:hideMark/>
          </w:tcPr>
          <w:p w14:paraId="43AB80CA" w14:textId="01FDDED9"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58 Автодорога длина 250 </w:t>
            </w:r>
            <w:r w:rsidR="00DA37CA" w:rsidRPr="00805F67">
              <w:rPr>
                <w:rFonts w:ascii="Arial" w:hAnsi="Arial" w:cs="Arial"/>
                <w:kern w:val="0"/>
                <w:lang w:bidi="ar-SA"/>
              </w:rPr>
              <w:t>п.м.</w:t>
            </w:r>
            <w:r w:rsidRPr="00805F67">
              <w:rPr>
                <w:rFonts w:ascii="Arial" w:hAnsi="Arial" w:cs="Arial"/>
                <w:kern w:val="0"/>
                <w:lang w:bidi="ar-SA"/>
              </w:rPr>
              <w:t>, ширина 5м (гравий)</w:t>
            </w:r>
          </w:p>
        </w:tc>
        <w:tc>
          <w:tcPr>
            <w:tcW w:w="3685" w:type="dxa"/>
            <w:vAlign w:val="center"/>
            <w:hideMark/>
          </w:tcPr>
          <w:p w14:paraId="2578A332" w14:textId="2081265E"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Вербин, </w:t>
            </w:r>
            <w:r w:rsidRPr="00805F67">
              <w:rPr>
                <w:rFonts w:ascii="Arial" w:hAnsi="Arial" w:cs="Arial"/>
                <w:kern w:val="0"/>
                <w:lang w:bidi="ar-SA"/>
              </w:rPr>
              <w:t>ул.</w:t>
            </w:r>
            <w:r w:rsidR="00515B7C" w:rsidRPr="00805F67">
              <w:rPr>
                <w:rFonts w:ascii="Arial" w:hAnsi="Arial" w:cs="Arial"/>
                <w:kern w:val="0"/>
                <w:lang w:bidi="ar-SA"/>
              </w:rPr>
              <w:t xml:space="preserve"> Южная</w:t>
            </w:r>
          </w:p>
        </w:tc>
        <w:tc>
          <w:tcPr>
            <w:tcW w:w="992" w:type="dxa"/>
            <w:vAlign w:val="center"/>
            <w:hideMark/>
          </w:tcPr>
          <w:p w14:paraId="20197887"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250</w:t>
            </w:r>
          </w:p>
        </w:tc>
      </w:tr>
      <w:tr w:rsidR="00515B7C" w:rsidRPr="00805F67" w14:paraId="6DB980E0" w14:textId="77777777" w:rsidTr="007B549D">
        <w:trPr>
          <w:trHeight w:val="20"/>
        </w:trPr>
        <w:tc>
          <w:tcPr>
            <w:tcW w:w="1131" w:type="dxa"/>
            <w:vAlign w:val="center"/>
            <w:hideMark/>
          </w:tcPr>
          <w:p w14:paraId="64B47A75"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6155</w:t>
            </w:r>
          </w:p>
        </w:tc>
        <w:tc>
          <w:tcPr>
            <w:tcW w:w="8475" w:type="dxa"/>
            <w:vAlign w:val="center"/>
            <w:hideMark/>
          </w:tcPr>
          <w:p w14:paraId="7ACAD1C9" w14:textId="4FD01138"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59 Автодорога длина 1000 </w:t>
            </w:r>
            <w:r w:rsidR="00DA37CA" w:rsidRPr="00805F67">
              <w:rPr>
                <w:rFonts w:ascii="Arial" w:hAnsi="Arial" w:cs="Arial"/>
                <w:kern w:val="0"/>
                <w:lang w:bidi="ar-SA"/>
              </w:rPr>
              <w:t>п.м.</w:t>
            </w:r>
            <w:r w:rsidRPr="00805F67">
              <w:rPr>
                <w:rFonts w:ascii="Arial" w:hAnsi="Arial" w:cs="Arial"/>
                <w:kern w:val="0"/>
                <w:lang w:bidi="ar-SA"/>
              </w:rPr>
              <w:t>, ширина 6 м (гравий), фонари ул осв 5 шт</w:t>
            </w:r>
          </w:p>
        </w:tc>
        <w:tc>
          <w:tcPr>
            <w:tcW w:w="3685" w:type="dxa"/>
            <w:vAlign w:val="center"/>
            <w:hideMark/>
          </w:tcPr>
          <w:p w14:paraId="51DF12D1" w14:textId="285E0D73"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Амосов, </w:t>
            </w:r>
            <w:r w:rsidRPr="00805F67">
              <w:rPr>
                <w:rFonts w:ascii="Arial" w:hAnsi="Arial" w:cs="Arial"/>
                <w:kern w:val="0"/>
                <w:lang w:bidi="ar-SA"/>
              </w:rPr>
              <w:t>ул.</w:t>
            </w:r>
            <w:r w:rsidR="00515B7C" w:rsidRPr="00805F67">
              <w:rPr>
                <w:rFonts w:ascii="Arial" w:hAnsi="Arial" w:cs="Arial"/>
                <w:kern w:val="0"/>
                <w:lang w:bidi="ar-SA"/>
              </w:rPr>
              <w:t xml:space="preserve"> Свободная</w:t>
            </w:r>
          </w:p>
        </w:tc>
        <w:tc>
          <w:tcPr>
            <w:tcW w:w="992" w:type="dxa"/>
            <w:vAlign w:val="center"/>
            <w:hideMark/>
          </w:tcPr>
          <w:p w14:paraId="75E1AD1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1000</w:t>
            </w:r>
          </w:p>
        </w:tc>
      </w:tr>
    </w:tbl>
    <w:p w14:paraId="3D8CFF34" w14:textId="192C6D1C"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58628AB6" w14:textId="77777777" w:rsidR="007B549D" w:rsidRPr="00805F67" w:rsidRDefault="007B549D" w:rsidP="000D32AB">
      <w:pPr>
        <w:widowControl w:val="0"/>
        <w:ind w:firstLine="567"/>
        <w:rPr>
          <w:rFonts w:ascii="Arial" w:hAnsi="Arial" w:cs="Arial"/>
        </w:rPr>
      </w:pPr>
    </w:p>
    <w:tbl>
      <w:tblPr>
        <w:tblStyle w:val="aff9"/>
        <w:tblW w:w="14477" w:type="dxa"/>
        <w:tblLook w:val="04A0" w:firstRow="1" w:lastRow="0" w:firstColumn="1" w:lastColumn="0" w:noHBand="0" w:noVBand="1"/>
      </w:tblPr>
      <w:tblGrid>
        <w:gridCol w:w="1131"/>
        <w:gridCol w:w="8049"/>
        <w:gridCol w:w="4395"/>
        <w:gridCol w:w="902"/>
      </w:tblGrid>
      <w:tr w:rsidR="00515B7C" w:rsidRPr="00805F67" w14:paraId="7E42A17E" w14:textId="77777777" w:rsidTr="007B549D">
        <w:trPr>
          <w:trHeight w:val="20"/>
        </w:trPr>
        <w:tc>
          <w:tcPr>
            <w:tcW w:w="1131" w:type="dxa"/>
            <w:vAlign w:val="center"/>
            <w:hideMark/>
          </w:tcPr>
          <w:p w14:paraId="0091FC9A"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6156</w:t>
            </w:r>
          </w:p>
        </w:tc>
        <w:tc>
          <w:tcPr>
            <w:tcW w:w="8049" w:type="dxa"/>
            <w:vAlign w:val="center"/>
            <w:hideMark/>
          </w:tcPr>
          <w:p w14:paraId="7B9450B8" w14:textId="0EA182F8"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60 Автодорога длина 1600 </w:t>
            </w:r>
            <w:r w:rsidR="00DA37CA" w:rsidRPr="00805F67">
              <w:rPr>
                <w:rFonts w:ascii="Arial" w:hAnsi="Arial" w:cs="Arial"/>
                <w:kern w:val="0"/>
                <w:lang w:bidi="ar-SA"/>
              </w:rPr>
              <w:t>п.м.</w:t>
            </w:r>
            <w:r w:rsidRPr="00805F67">
              <w:rPr>
                <w:rFonts w:ascii="Arial" w:hAnsi="Arial" w:cs="Arial"/>
                <w:kern w:val="0"/>
                <w:lang w:bidi="ar-SA"/>
              </w:rPr>
              <w:t xml:space="preserve"> ширина 7 м(гравий), фонари ул осв 11 шт</w:t>
            </w:r>
          </w:p>
        </w:tc>
        <w:tc>
          <w:tcPr>
            <w:tcW w:w="4395" w:type="dxa"/>
            <w:vAlign w:val="center"/>
            <w:hideMark/>
          </w:tcPr>
          <w:p w14:paraId="03E9AC91" w14:textId="403F9978"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Большой Бродовой, </w:t>
            </w:r>
            <w:r w:rsidRPr="00805F67">
              <w:rPr>
                <w:rFonts w:ascii="Arial" w:hAnsi="Arial" w:cs="Arial"/>
                <w:kern w:val="0"/>
                <w:lang w:bidi="ar-SA"/>
              </w:rPr>
              <w:t>ул.</w:t>
            </w:r>
            <w:r w:rsidR="00515B7C" w:rsidRPr="00805F67">
              <w:rPr>
                <w:rFonts w:ascii="Arial" w:hAnsi="Arial" w:cs="Arial"/>
                <w:kern w:val="0"/>
                <w:lang w:bidi="ar-SA"/>
              </w:rPr>
              <w:t xml:space="preserve"> Центральная</w:t>
            </w:r>
          </w:p>
        </w:tc>
        <w:tc>
          <w:tcPr>
            <w:tcW w:w="902" w:type="dxa"/>
            <w:vAlign w:val="center"/>
            <w:hideMark/>
          </w:tcPr>
          <w:p w14:paraId="368DF026"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1600</w:t>
            </w:r>
          </w:p>
        </w:tc>
      </w:tr>
      <w:tr w:rsidR="00515B7C" w:rsidRPr="00805F67" w14:paraId="01F9F29E" w14:textId="77777777" w:rsidTr="007B549D">
        <w:trPr>
          <w:trHeight w:val="20"/>
        </w:trPr>
        <w:tc>
          <w:tcPr>
            <w:tcW w:w="1131" w:type="dxa"/>
            <w:vAlign w:val="center"/>
            <w:hideMark/>
          </w:tcPr>
          <w:p w14:paraId="5D3A47BF"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6157</w:t>
            </w:r>
          </w:p>
        </w:tc>
        <w:tc>
          <w:tcPr>
            <w:tcW w:w="8049" w:type="dxa"/>
            <w:vAlign w:val="center"/>
            <w:hideMark/>
          </w:tcPr>
          <w:p w14:paraId="1FDF56A9" w14:textId="1E692496"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03 208 819 ОП МП 61 Автодорога длина 350</w:t>
            </w:r>
            <w:r w:rsidR="00DA37CA" w:rsidRPr="00805F67">
              <w:rPr>
                <w:rFonts w:ascii="Arial" w:hAnsi="Arial" w:cs="Arial"/>
                <w:kern w:val="0"/>
                <w:lang w:bidi="ar-SA"/>
              </w:rPr>
              <w:t>п.м.</w:t>
            </w:r>
            <w:r w:rsidRPr="00805F67">
              <w:rPr>
                <w:rFonts w:ascii="Arial" w:hAnsi="Arial" w:cs="Arial"/>
                <w:kern w:val="0"/>
                <w:lang w:bidi="ar-SA"/>
              </w:rPr>
              <w:t>шир 5м(грав),мост пеш 2шт(бетон,метал),фонари-1</w:t>
            </w:r>
          </w:p>
        </w:tc>
        <w:tc>
          <w:tcPr>
            <w:tcW w:w="4395" w:type="dxa"/>
            <w:vAlign w:val="center"/>
            <w:hideMark/>
          </w:tcPr>
          <w:p w14:paraId="560C56ED" w14:textId="13C20DCC"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Большой Бродовой, </w:t>
            </w:r>
            <w:r w:rsidRPr="00805F67">
              <w:rPr>
                <w:rFonts w:ascii="Arial" w:hAnsi="Arial" w:cs="Arial"/>
                <w:kern w:val="0"/>
                <w:lang w:bidi="ar-SA"/>
              </w:rPr>
              <w:t>ул.</w:t>
            </w:r>
            <w:r w:rsidR="00515B7C" w:rsidRPr="00805F67">
              <w:rPr>
                <w:rFonts w:ascii="Arial" w:hAnsi="Arial" w:cs="Arial"/>
                <w:kern w:val="0"/>
                <w:lang w:bidi="ar-SA"/>
              </w:rPr>
              <w:t xml:space="preserve"> Вишневая</w:t>
            </w:r>
          </w:p>
        </w:tc>
        <w:tc>
          <w:tcPr>
            <w:tcW w:w="902" w:type="dxa"/>
            <w:vAlign w:val="center"/>
            <w:hideMark/>
          </w:tcPr>
          <w:p w14:paraId="326FB184"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350</w:t>
            </w:r>
          </w:p>
        </w:tc>
      </w:tr>
      <w:tr w:rsidR="00515B7C" w:rsidRPr="00805F67" w14:paraId="2F2BE0FE" w14:textId="77777777" w:rsidTr="007B549D">
        <w:trPr>
          <w:trHeight w:val="20"/>
        </w:trPr>
        <w:tc>
          <w:tcPr>
            <w:tcW w:w="1131" w:type="dxa"/>
            <w:vAlign w:val="center"/>
            <w:hideMark/>
          </w:tcPr>
          <w:p w14:paraId="6CDD4CD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6158</w:t>
            </w:r>
          </w:p>
        </w:tc>
        <w:tc>
          <w:tcPr>
            <w:tcW w:w="8049" w:type="dxa"/>
            <w:vAlign w:val="center"/>
            <w:hideMark/>
          </w:tcPr>
          <w:p w14:paraId="00D901B1" w14:textId="108B61EF"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62 Автодорога 800 </w:t>
            </w:r>
            <w:r w:rsidR="00DA37CA" w:rsidRPr="00805F67">
              <w:rPr>
                <w:rFonts w:ascii="Arial" w:hAnsi="Arial" w:cs="Arial"/>
                <w:kern w:val="0"/>
                <w:lang w:bidi="ar-SA"/>
              </w:rPr>
              <w:t>п.м.</w:t>
            </w:r>
            <w:r w:rsidRPr="00805F67">
              <w:rPr>
                <w:rFonts w:ascii="Arial" w:hAnsi="Arial" w:cs="Arial"/>
                <w:kern w:val="0"/>
                <w:lang w:bidi="ar-SA"/>
              </w:rPr>
              <w:t>, ширина 5м (гравий), фонари 8шт, провод 0,73км</w:t>
            </w:r>
          </w:p>
        </w:tc>
        <w:tc>
          <w:tcPr>
            <w:tcW w:w="4395" w:type="dxa"/>
            <w:vAlign w:val="center"/>
            <w:hideMark/>
          </w:tcPr>
          <w:p w14:paraId="20228EFC" w14:textId="5EA46275"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Потин, </w:t>
            </w:r>
            <w:r w:rsidRPr="00805F67">
              <w:rPr>
                <w:rFonts w:ascii="Arial" w:hAnsi="Arial" w:cs="Arial"/>
                <w:kern w:val="0"/>
                <w:lang w:bidi="ar-SA"/>
              </w:rPr>
              <w:t>ул.</w:t>
            </w:r>
            <w:r w:rsidR="00515B7C" w:rsidRPr="00805F67">
              <w:rPr>
                <w:rFonts w:ascii="Arial" w:hAnsi="Arial" w:cs="Arial"/>
                <w:kern w:val="0"/>
                <w:lang w:bidi="ar-SA"/>
              </w:rPr>
              <w:t xml:space="preserve"> Советская</w:t>
            </w:r>
          </w:p>
        </w:tc>
        <w:tc>
          <w:tcPr>
            <w:tcW w:w="902" w:type="dxa"/>
            <w:vAlign w:val="center"/>
            <w:hideMark/>
          </w:tcPr>
          <w:p w14:paraId="68D42F6A"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800</w:t>
            </w:r>
          </w:p>
        </w:tc>
      </w:tr>
      <w:tr w:rsidR="00515B7C" w:rsidRPr="00805F67" w14:paraId="5A113E8D" w14:textId="77777777" w:rsidTr="007B549D">
        <w:trPr>
          <w:trHeight w:val="20"/>
        </w:trPr>
        <w:tc>
          <w:tcPr>
            <w:tcW w:w="1131" w:type="dxa"/>
            <w:vAlign w:val="center"/>
            <w:hideMark/>
          </w:tcPr>
          <w:p w14:paraId="41634C96"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6159</w:t>
            </w:r>
          </w:p>
        </w:tc>
        <w:tc>
          <w:tcPr>
            <w:tcW w:w="8049" w:type="dxa"/>
            <w:vAlign w:val="center"/>
            <w:hideMark/>
          </w:tcPr>
          <w:p w14:paraId="197DE7F1" w14:textId="74E61B6A"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63 Автодорога длина 120 </w:t>
            </w:r>
            <w:r w:rsidR="00DA37CA" w:rsidRPr="00805F67">
              <w:rPr>
                <w:rFonts w:ascii="Arial" w:hAnsi="Arial" w:cs="Arial"/>
                <w:kern w:val="0"/>
                <w:lang w:bidi="ar-SA"/>
              </w:rPr>
              <w:t>п.м.</w:t>
            </w:r>
            <w:r w:rsidRPr="00805F67">
              <w:rPr>
                <w:rFonts w:ascii="Arial" w:hAnsi="Arial" w:cs="Arial"/>
                <w:kern w:val="0"/>
                <w:lang w:bidi="ar-SA"/>
              </w:rPr>
              <w:t>, ширина 5м (гравий)</w:t>
            </w:r>
          </w:p>
        </w:tc>
        <w:tc>
          <w:tcPr>
            <w:tcW w:w="4395" w:type="dxa"/>
            <w:vAlign w:val="center"/>
            <w:hideMark/>
          </w:tcPr>
          <w:p w14:paraId="0E37CD0A" w14:textId="7C14A255"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Потин, </w:t>
            </w:r>
            <w:r w:rsidRPr="00805F67">
              <w:rPr>
                <w:rFonts w:ascii="Arial" w:hAnsi="Arial" w:cs="Arial"/>
                <w:kern w:val="0"/>
                <w:lang w:bidi="ar-SA"/>
              </w:rPr>
              <w:t>пер.</w:t>
            </w:r>
            <w:r w:rsidR="00515B7C" w:rsidRPr="00805F67">
              <w:rPr>
                <w:rFonts w:ascii="Arial" w:hAnsi="Arial" w:cs="Arial"/>
                <w:kern w:val="0"/>
                <w:lang w:bidi="ar-SA"/>
              </w:rPr>
              <w:t xml:space="preserve"> Советский</w:t>
            </w:r>
          </w:p>
        </w:tc>
        <w:tc>
          <w:tcPr>
            <w:tcW w:w="902" w:type="dxa"/>
            <w:vAlign w:val="center"/>
            <w:hideMark/>
          </w:tcPr>
          <w:p w14:paraId="0DC1ACDC"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120</w:t>
            </w:r>
          </w:p>
        </w:tc>
      </w:tr>
      <w:tr w:rsidR="00515B7C" w:rsidRPr="00805F67" w14:paraId="68EF1886" w14:textId="77777777" w:rsidTr="007B549D">
        <w:trPr>
          <w:trHeight w:val="20"/>
        </w:trPr>
        <w:tc>
          <w:tcPr>
            <w:tcW w:w="1131" w:type="dxa"/>
            <w:vAlign w:val="center"/>
            <w:hideMark/>
          </w:tcPr>
          <w:p w14:paraId="62997DC3"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6160</w:t>
            </w:r>
          </w:p>
        </w:tc>
        <w:tc>
          <w:tcPr>
            <w:tcW w:w="8049" w:type="dxa"/>
            <w:vAlign w:val="center"/>
            <w:hideMark/>
          </w:tcPr>
          <w:p w14:paraId="357A9A2D" w14:textId="0C22F802"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64 Автодорога 1000 </w:t>
            </w:r>
            <w:r w:rsidR="00DA37CA" w:rsidRPr="00805F67">
              <w:rPr>
                <w:rFonts w:ascii="Arial" w:hAnsi="Arial" w:cs="Arial"/>
                <w:kern w:val="0"/>
                <w:lang w:bidi="ar-SA"/>
              </w:rPr>
              <w:t>п.м.</w:t>
            </w:r>
            <w:r w:rsidRPr="00805F67">
              <w:rPr>
                <w:rFonts w:ascii="Arial" w:hAnsi="Arial" w:cs="Arial"/>
                <w:kern w:val="0"/>
                <w:lang w:bidi="ar-SA"/>
              </w:rPr>
              <w:t>, ширина 5м(гравий), фонари ул осв 8шт, провод 1км,</w:t>
            </w:r>
          </w:p>
        </w:tc>
        <w:tc>
          <w:tcPr>
            <w:tcW w:w="4395" w:type="dxa"/>
            <w:vAlign w:val="center"/>
            <w:hideMark/>
          </w:tcPr>
          <w:p w14:paraId="3B797F3F" w14:textId="441CEAFB"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Средний Дукмасов, </w:t>
            </w:r>
            <w:r w:rsidRPr="00805F67">
              <w:rPr>
                <w:rFonts w:ascii="Arial" w:hAnsi="Arial" w:cs="Arial"/>
                <w:kern w:val="0"/>
                <w:lang w:bidi="ar-SA"/>
              </w:rPr>
              <w:t>ул.</w:t>
            </w:r>
            <w:r w:rsidR="00515B7C" w:rsidRPr="00805F67">
              <w:rPr>
                <w:rFonts w:ascii="Arial" w:hAnsi="Arial" w:cs="Arial"/>
                <w:kern w:val="0"/>
                <w:lang w:bidi="ar-SA"/>
              </w:rPr>
              <w:t xml:space="preserve"> Луговая</w:t>
            </w:r>
          </w:p>
        </w:tc>
        <w:tc>
          <w:tcPr>
            <w:tcW w:w="902" w:type="dxa"/>
            <w:vAlign w:val="center"/>
            <w:hideMark/>
          </w:tcPr>
          <w:p w14:paraId="3F1377FE"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1000</w:t>
            </w:r>
          </w:p>
        </w:tc>
      </w:tr>
      <w:tr w:rsidR="00515B7C" w:rsidRPr="00805F67" w14:paraId="359CB493" w14:textId="77777777" w:rsidTr="007B549D">
        <w:trPr>
          <w:trHeight w:val="20"/>
        </w:trPr>
        <w:tc>
          <w:tcPr>
            <w:tcW w:w="1131" w:type="dxa"/>
            <w:vAlign w:val="center"/>
            <w:hideMark/>
          </w:tcPr>
          <w:p w14:paraId="378CB0EF"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6161</w:t>
            </w:r>
          </w:p>
        </w:tc>
        <w:tc>
          <w:tcPr>
            <w:tcW w:w="8049" w:type="dxa"/>
            <w:vAlign w:val="center"/>
            <w:hideMark/>
          </w:tcPr>
          <w:p w14:paraId="2B6C9C03" w14:textId="3DBEF009"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65 Автодорога длина 300 </w:t>
            </w:r>
            <w:r w:rsidR="00DA37CA" w:rsidRPr="00805F67">
              <w:rPr>
                <w:rFonts w:ascii="Arial" w:hAnsi="Arial" w:cs="Arial"/>
                <w:kern w:val="0"/>
                <w:lang w:bidi="ar-SA"/>
              </w:rPr>
              <w:t>п.м.</w:t>
            </w:r>
            <w:r w:rsidRPr="00805F67">
              <w:rPr>
                <w:rFonts w:ascii="Arial" w:hAnsi="Arial" w:cs="Arial"/>
                <w:kern w:val="0"/>
                <w:lang w:bidi="ar-SA"/>
              </w:rPr>
              <w:t>шир 5м(грав),мост пеш 10м,шир 2м(мет),фонари-3,провод</w:t>
            </w:r>
          </w:p>
        </w:tc>
        <w:tc>
          <w:tcPr>
            <w:tcW w:w="4395" w:type="dxa"/>
            <w:vAlign w:val="center"/>
            <w:hideMark/>
          </w:tcPr>
          <w:p w14:paraId="00A9FB1B" w14:textId="64A7DFA9"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Средний Дукмасов, </w:t>
            </w:r>
            <w:r w:rsidRPr="00805F67">
              <w:rPr>
                <w:rFonts w:ascii="Arial" w:hAnsi="Arial" w:cs="Arial"/>
                <w:kern w:val="0"/>
                <w:lang w:bidi="ar-SA"/>
              </w:rPr>
              <w:t>ул.</w:t>
            </w:r>
            <w:r w:rsidR="00515B7C" w:rsidRPr="00805F67">
              <w:rPr>
                <w:rFonts w:ascii="Arial" w:hAnsi="Arial" w:cs="Arial"/>
                <w:kern w:val="0"/>
                <w:lang w:bidi="ar-SA"/>
              </w:rPr>
              <w:t xml:space="preserve"> Свободная</w:t>
            </w:r>
          </w:p>
        </w:tc>
        <w:tc>
          <w:tcPr>
            <w:tcW w:w="902" w:type="dxa"/>
            <w:vAlign w:val="center"/>
            <w:hideMark/>
          </w:tcPr>
          <w:p w14:paraId="1412F063"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2C90ECF1" w14:textId="77777777" w:rsidTr="007B549D">
        <w:trPr>
          <w:trHeight w:val="20"/>
        </w:trPr>
        <w:tc>
          <w:tcPr>
            <w:tcW w:w="1131" w:type="dxa"/>
            <w:vAlign w:val="center"/>
            <w:hideMark/>
          </w:tcPr>
          <w:p w14:paraId="57C829A1"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6162</w:t>
            </w:r>
          </w:p>
        </w:tc>
        <w:tc>
          <w:tcPr>
            <w:tcW w:w="8049" w:type="dxa"/>
            <w:vAlign w:val="center"/>
            <w:hideMark/>
          </w:tcPr>
          <w:p w14:paraId="34F1ECE4" w14:textId="0E364BB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66 Автодорога 650 </w:t>
            </w:r>
            <w:r w:rsidR="00DA37CA" w:rsidRPr="00805F67">
              <w:rPr>
                <w:rFonts w:ascii="Arial" w:hAnsi="Arial" w:cs="Arial"/>
                <w:kern w:val="0"/>
                <w:lang w:bidi="ar-SA"/>
              </w:rPr>
              <w:t>п.м.</w:t>
            </w:r>
            <w:r w:rsidRPr="00805F67">
              <w:rPr>
                <w:rFonts w:ascii="Arial" w:hAnsi="Arial" w:cs="Arial"/>
                <w:kern w:val="0"/>
                <w:lang w:bidi="ar-SA"/>
              </w:rPr>
              <w:t xml:space="preserve">, ширина 5м (гравий),фонари </w:t>
            </w:r>
            <w:r w:rsidRPr="00805F67">
              <w:rPr>
                <w:rFonts w:ascii="Arial" w:hAnsi="Arial" w:cs="Arial"/>
                <w:kern w:val="0"/>
                <w:lang w:bidi="ar-SA"/>
              </w:rPr>
              <w:lastRenderedPageBreak/>
              <w:t>4шт, провод 0,4км</w:t>
            </w:r>
          </w:p>
        </w:tc>
        <w:tc>
          <w:tcPr>
            <w:tcW w:w="4395" w:type="dxa"/>
            <w:vAlign w:val="center"/>
            <w:hideMark/>
          </w:tcPr>
          <w:p w14:paraId="4019B3C8" w14:textId="7B413D65"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lastRenderedPageBreak/>
              <w:t>х.</w:t>
            </w:r>
            <w:r w:rsidR="00515B7C" w:rsidRPr="00805F67">
              <w:rPr>
                <w:rFonts w:ascii="Arial" w:hAnsi="Arial" w:cs="Arial"/>
                <w:kern w:val="0"/>
                <w:lang w:bidi="ar-SA"/>
              </w:rPr>
              <w:t xml:space="preserve"> Малый Дукмасов, </w:t>
            </w:r>
            <w:r w:rsidRPr="00805F67">
              <w:rPr>
                <w:rFonts w:ascii="Arial" w:hAnsi="Arial" w:cs="Arial"/>
                <w:kern w:val="0"/>
                <w:lang w:bidi="ar-SA"/>
              </w:rPr>
              <w:t>ул.</w:t>
            </w:r>
            <w:r w:rsidR="00515B7C" w:rsidRPr="00805F67">
              <w:rPr>
                <w:rFonts w:ascii="Arial" w:hAnsi="Arial" w:cs="Arial"/>
                <w:kern w:val="0"/>
                <w:lang w:bidi="ar-SA"/>
              </w:rPr>
              <w:t xml:space="preserve"> Крестьянская</w:t>
            </w:r>
          </w:p>
        </w:tc>
        <w:tc>
          <w:tcPr>
            <w:tcW w:w="902" w:type="dxa"/>
            <w:vAlign w:val="center"/>
            <w:hideMark/>
          </w:tcPr>
          <w:p w14:paraId="3512C80A"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650</w:t>
            </w:r>
          </w:p>
        </w:tc>
      </w:tr>
      <w:tr w:rsidR="00515B7C" w:rsidRPr="00805F67" w14:paraId="587991A9" w14:textId="77777777" w:rsidTr="007B549D">
        <w:trPr>
          <w:trHeight w:val="20"/>
        </w:trPr>
        <w:tc>
          <w:tcPr>
            <w:tcW w:w="1131" w:type="dxa"/>
            <w:vAlign w:val="center"/>
            <w:hideMark/>
          </w:tcPr>
          <w:p w14:paraId="4EDEB410"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lastRenderedPageBreak/>
              <w:t>6163</w:t>
            </w:r>
          </w:p>
        </w:tc>
        <w:tc>
          <w:tcPr>
            <w:tcW w:w="8049" w:type="dxa"/>
            <w:vAlign w:val="center"/>
            <w:hideMark/>
          </w:tcPr>
          <w:p w14:paraId="50AEB3D6" w14:textId="22C8B2DF"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67 Автодорога 250 </w:t>
            </w:r>
            <w:r w:rsidR="00DA37CA" w:rsidRPr="00805F67">
              <w:rPr>
                <w:rFonts w:ascii="Arial" w:hAnsi="Arial" w:cs="Arial"/>
                <w:kern w:val="0"/>
                <w:lang w:bidi="ar-SA"/>
              </w:rPr>
              <w:t>п.м.</w:t>
            </w:r>
            <w:r w:rsidRPr="00805F67">
              <w:rPr>
                <w:rFonts w:ascii="Arial" w:hAnsi="Arial" w:cs="Arial"/>
                <w:kern w:val="0"/>
                <w:lang w:bidi="ar-SA"/>
              </w:rPr>
              <w:t>, ширина 5м (гравий), фонари 3шт,провод 0,3км</w:t>
            </w:r>
          </w:p>
        </w:tc>
        <w:tc>
          <w:tcPr>
            <w:tcW w:w="4395" w:type="dxa"/>
            <w:vAlign w:val="center"/>
            <w:hideMark/>
          </w:tcPr>
          <w:p w14:paraId="5935F367" w14:textId="16421018"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Малый Дукмасов, </w:t>
            </w:r>
            <w:r w:rsidRPr="00805F67">
              <w:rPr>
                <w:rFonts w:ascii="Arial" w:hAnsi="Arial" w:cs="Arial"/>
                <w:kern w:val="0"/>
                <w:lang w:bidi="ar-SA"/>
              </w:rPr>
              <w:t>ул.</w:t>
            </w:r>
            <w:r w:rsidR="00515B7C" w:rsidRPr="00805F67">
              <w:rPr>
                <w:rFonts w:ascii="Arial" w:hAnsi="Arial" w:cs="Arial"/>
                <w:kern w:val="0"/>
                <w:lang w:bidi="ar-SA"/>
              </w:rPr>
              <w:t xml:space="preserve"> Речная</w:t>
            </w:r>
          </w:p>
        </w:tc>
        <w:tc>
          <w:tcPr>
            <w:tcW w:w="902" w:type="dxa"/>
            <w:vAlign w:val="center"/>
            <w:hideMark/>
          </w:tcPr>
          <w:p w14:paraId="05C7AE6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250</w:t>
            </w:r>
          </w:p>
        </w:tc>
      </w:tr>
      <w:tr w:rsidR="00515B7C" w:rsidRPr="00805F67" w14:paraId="32657CC9" w14:textId="77777777" w:rsidTr="007B549D">
        <w:trPr>
          <w:trHeight w:val="20"/>
        </w:trPr>
        <w:tc>
          <w:tcPr>
            <w:tcW w:w="1131" w:type="dxa"/>
            <w:vAlign w:val="center"/>
            <w:hideMark/>
          </w:tcPr>
          <w:p w14:paraId="4AD5D2BE"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6164</w:t>
            </w:r>
          </w:p>
        </w:tc>
        <w:tc>
          <w:tcPr>
            <w:tcW w:w="8049" w:type="dxa"/>
            <w:vAlign w:val="center"/>
            <w:hideMark/>
          </w:tcPr>
          <w:p w14:paraId="08028E68"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03 208 819 ОП МП 68 Автодорога длина 250 м, шир 5м(грав), пеш мост 12м, шир 4м(бетон)</w:t>
            </w:r>
          </w:p>
        </w:tc>
        <w:tc>
          <w:tcPr>
            <w:tcW w:w="4395" w:type="dxa"/>
            <w:vAlign w:val="center"/>
            <w:hideMark/>
          </w:tcPr>
          <w:p w14:paraId="651DD4EA" w14:textId="0CF344F3"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Малый Дукмасов, </w:t>
            </w:r>
            <w:r w:rsidRPr="00805F67">
              <w:rPr>
                <w:rFonts w:ascii="Arial" w:hAnsi="Arial" w:cs="Arial"/>
                <w:kern w:val="0"/>
                <w:lang w:bidi="ar-SA"/>
              </w:rPr>
              <w:t>ул.</w:t>
            </w:r>
            <w:r w:rsidR="00515B7C" w:rsidRPr="00805F67">
              <w:rPr>
                <w:rFonts w:ascii="Arial" w:hAnsi="Arial" w:cs="Arial"/>
                <w:kern w:val="0"/>
                <w:lang w:bidi="ar-SA"/>
              </w:rPr>
              <w:t xml:space="preserve"> Береговая</w:t>
            </w:r>
          </w:p>
        </w:tc>
        <w:tc>
          <w:tcPr>
            <w:tcW w:w="902" w:type="dxa"/>
            <w:vAlign w:val="center"/>
            <w:hideMark/>
          </w:tcPr>
          <w:p w14:paraId="447E0A7F"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250</w:t>
            </w:r>
          </w:p>
        </w:tc>
      </w:tr>
      <w:tr w:rsidR="00515B7C" w:rsidRPr="00805F67" w14:paraId="081C0E53" w14:textId="77777777" w:rsidTr="007B549D">
        <w:trPr>
          <w:trHeight w:val="20"/>
        </w:trPr>
        <w:tc>
          <w:tcPr>
            <w:tcW w:w="1131" w:type="dxa"/>
            <w:vAlign w:val="center"/>
            <w:hideMark/>
          </w:tcPr>
          <w:p w14:paraId="7A70EBE7"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6165</w:t>
            </w:r>
          </w:p>
        </w:tc>
        <w:tc>
          <w:tcPr>
            <w:tcW w:w="8049" w:type="dxa"/>
            <w:vAlign w:val="center"/>
            <w:hideMark/>
          </w:tcPr>
          <w:p w14:paraId="591708A8"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03 208 819 ОП МП 69 Автодорога1000м(грав),шир4,3м,1350(а/б),шир 5,2м,а/мост 12м,фонари-5,остановка-1</w:t>
            </w:r>
          </w:p>
        </w:tc>
        <w:tc>
          <w:tcPr>
            <w:tcW w:w="4395" w:type="dxa"/>
            <w:vAlign w:val="center"/>
            <w:hideMark/>
          </w:tcPr>
          <w:p w14:paraId="63B40C17" w14:textId="46612C56"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Лантратов, </w:t>
            </w:r>
            <w:r w:rsidRPr="00805F67">
              <w:rPr>
                <w:rFonts w:ascii="Arial" w:hAnsi="Arial" w:cs="Arial"/>
                <w:kern w:val="0"/>
                <w:lang w:bidi="ar-SA"/>
              </w:rPr>
              <w:t>ул.</w:t>
            </w:r>
            <w:r w:rsidR="00515B7C" w:rsidRPr="00805F67">
              <w:rPr>
                <w:rFonts w:ascii="Arial" w:hAnsi="Arial" w:cs="Arial"/>
                <w:kern w:val="0"/>
                <w:lang w:bidi="ar-SA"/>
              </w:rPr>
              <w:t xml:space="preserve"> Мира</w:t>
            </w:r>
          </w:p>
        </w:tc>
        <w:tc>
          <w:tcPr>
            <w:tcW w:w="902" w:type="dxa"/>
            <w:vAlign w:val="center"/>
            <w:hideMark/>
          </w:tcPr>
          <w:p w14:paraId="0D40C040"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2350</w:t>
            </w:r>
          </w:p>
        </w:tc>
      </w:tr>
      <w:tr w:rsidR="00515B7C" w:rsidRPr="00805F67" w14:paraId="0ECB06B6" w14:textId="77777777" w:rsidTr="007B549D">
        <w:trPr>
          <w:trHeight w:val="20"/>
        </w:trPr>
        <w:tc>
          <w:tcPr>
            <w:tcW w:w="1131" w:type="dxa"/>
            <w:vAlign w:val="center"/>
            <w:hideMark/>
          </w:tcPr>
          <w:p w14:paraId="375E4D09"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6166</w:t>
            </w:r>
          </w:p>
        </w:tc>
        <w:tc>
          <w:tcPr>
            <w:tcW w:w="8049" w:type="dxa"/>
            <w:vAlign w:val="center"/>
            <w:hideMark/>
          </w:tcPr>
          <w:p w14:paraId="37BE25AA" w14:textId="2173D9FB"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70 Автодорога длина 600 </w:t>
            </w:r>
            <w:r w:rsidR="00DA37CA" w:rsidRPr="00805F67">
              <w:rPr>
                <w:rFonts w:ascii="Arial" w:hAnsi="Arial" w:cs="Arial"/>
                <w:kern w:val="0"/>
                <w:lang w:bidi="ar-SA"/>
              </w:rPr>
              <w:t>п.м.</w:t>
            </w:r>
            <w:r w:rsidRPr="00805F67">
              <w:rPr>
                <w:rFonts w:ascii="Arial" w:hAnsi="Arial" w:cs="Arial"/>
                <w:kern w:val="0"/>
                <w:lang w:bidi="ar-SA"/>
              </w:rPr>
              <w:t>, ширина 6м (гравий), фонарь ул осв 1шт</w:t>
            </w:r>
          </w:p>
        </w:tc>
        <w:tc>
          <w:tcPr>
            <w:tcW w:w="4395" w:type="dxa"/>
            <w:vAlign w:val="center"/>
            <w:hideMark/>
          </w:tcPr>
          <w:p w14:paraId="14B7CAF8" w14:textId="1ADD19AE"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Лантратов, </w:t>
            </w:r>
            <w:r w:rsidRPr="00805F67">
              <w:rPr>
                <w:rFonts w:ascii="Arial" w:hAnsi="Arial" w:cs="Arial"/>
                <w:kern w:val="0"/>
                <w:lang w:bidi="ar-SA"/>
              </w:rPr>
              <w:t>ул.</w:t>
            </w:r>
            <w:r w:rsidR="00515B7C" w:rsidRPr="00805F67">
              <w:rPr>
                <w:rFonts w:ascii="Arial" w:hAnsi="Arial" w:cs="Arial"/>
                <w:kern w:val="0"/>
                <w:lang w:bidi="ar-SA"/>
              </w:rPr>
              <w:t xml:space="preserve"> Новоселовская</w:t>
            </w:r>
          </w:p>
        </w:tc>
        <w:tc>
          <w:tcPr>
            <w:tcW w:w="902" w:type="dxa"/>
            <w:vAlign w:val="center"/>
            <w:hideMark/>
          </w:tcPr>
          <w:p w14:paraId="69F2484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600</w:t>
            </w:r>
          </w:p>
        </w:tc>
      </w:tr>
      <w:tr w:rsidR="00515B7C" w:rsidRPr="00805F67" w14:paraId="7C62EF6B" w14:textId="77777777" w:rsidTr="007B549D">
        <w:trPr>
          <w:trHeight w:val="20"/>
        </w:trPr>
        <w:tc>
          <w:tcPr>
            <w:tcW w:w="1131" w:type="dxa"/>
            <w:vAlign w:val="center"/>
            <w:hideMark/>
          </w:tcPr>
          <w:p w14:paraId="1DCD3BD3"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6167</w:t>
            </w:r>
          </w:p>
        </w:tc>
        <w:tc>
          <w:tcPr>
            <w:tcW w:w="8049" w:type="dxa"/>
            <w:vAlign w:val="center"/>
            <w:hideMark/>
          </w:tcPr>
          <w:p w14:paraId="657CE0F8" w14:textId="2B9EFAB5"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71 Автодорога 650 </w:t>
            </w:r>
            <w:r w:rsidR="00DA37CA" w:rsidRPr="00805F67">
              <w:rPr>
                <w:rFonts w:ascii="Arial" w:hAnsi="Arial" w:cs="Arial"/>
                <w:kern w:val="0"/>
                <w:lang w:bidi="ar-SA"/>
              </w:rPr>
              <w:t>п.м.</w:t>
            </w:r>
            <w:r w:rsidRPr="00805F67">
              <w:rPr>
                <w:rFonts w:ascii="Arial" w:hAnsi="Arial" w:cs="Arial"/>
                <w:kern w:val="0"/>
                <w:lang w:bidi="ar-SA"/>
              </w:rPr>
              <w:t>, ширина 6м (гравий), фонари 6шт, провод 0,73 км,</w:t>
            </w:r>
          </w:p>
        </w:tc>
        <w:tc>
          <w:tcPr>
            <w:tcW w:w="4395" w:type="dxa"/>
            <w:vAlign w:val="center"/>
            <w:hideMark/>
          </w:tcPr>
          <w:p w14:paraId="02CF89B3" w14:textId="36AB5E36"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Капустин, </w:t>
            </w:r>
            <w:r w:rsidRPr="00805F67">
              <w:rPr>
                <w:rFonts w:ascii="Arial" w:hAnsi="Arial" w:cs="Arial"/>
                <w:kern w:val="0"/>
                <w:lang w:bidi="ar-SA"/>
              </w:rPr>
              <w:t>ул.</w:t>
            </w:r>
            <w:r w:rsidR="00515B7C" w:rsidRPr="00805F67">
              <w:rPr>
                <w:rFonts w:ascii="Arial" w:hAnsi="Arial" w:cs="Arial"/>
                <w:kern w:val="0"/>
                <w:lang w:bidi="ar-SA"/>
              </w:rPr>
              <w:t xml:space="preserve"> Центральная</w:t>
            </w:r>
          </w:p>
        </w:tc>
        <w:tc>
          <w:tcPr>
            <w:tcW w:w="902" w:type="dxa"/>
            <w:vAlign w:val="center"/>
            <w:hideMark/>
          </w:tcPr>
          <w:p w14:paraId="6EE25850"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650</w:t>
            </w:r>
          </w:p>
        </w:tc>
      </w:tr>
      <w:tr w:rsidR="00515B7C" w:rsidRPr="00805F67" w14:paraId="7E9B92A1" w14:textId="77777777" w:rsidTr="007B549D">
        <w:trPr>
          <w:trHeight w:val="20"/>
        </w:trPr>
        <w:tc>
          <w:tcPr>
            <w:tcW w:w="1131" w:type="dxa"/>
            <w:vAlign w:val="center"/>
            <w:hideMark/>
          </w:tcPr>
          <w:p w14:paraId="7A87E476"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6168</w:t>
            </w:r>
          </w:p>
        </w:tc>
        <w:tc>
          <w:tcPr>
            <w:tcW w:w="8049" w:type="dxa"/>
            <w:vAlign w:val="center"/>
            <w:hideMark/>
          </w:tcPr>
          <w:p w14:paraId="4A54882A"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03 208 819 ОП МП 72 Автодорога 600м(асф),600м(грав),шир 7м,фонари 7,остановка мет-1,провод 382,5м</w:t>
            </w:r>
          </w:p>
        </w:tc>
        <w:tc>
          <w:tcPr>
            <w:tcW w:w="4395" w:type="dxa"/>
            <w:vAlign w:val="center"/>
            <w:hideMark/>
          </w:tcPr>
          <w:p w14:paraId="27F8927E" w14:textId="1D145BFA"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Привольный, </w:t>
            </w:r>
            <w:r w:rsidRPr="00805F67">
              <w:rPr>
                <w:rFonts w:ascii="Arial" w:hAnsi="Arial" w:cs="Arial"/>
                <w:kern w:val="0"/>
                <w:lang w:bidi="ar-SA"/>
              </w:rPr>
              <w:t>ул.</w:t>
            </w:r>
            <w:r w:rsidR="00515B7C" w:rsidRPr="00805F67">
              <w:rPr>
                <w:rFonts w:ascii="Arial" w:hAnsi="Arial" w:cs="Arial"/>
                <w:kern w:val="0"/>
                <w:lang w:bidi="ar-SA"/>
              </w:rPr>
              <w:t xml:space="preserve"> Центральная</w:t>
            </w:r>
          </w:p>
        </w:tc>
        <w:tc>
          <w:tcPr>
            <w:tcW w:w="902" w:type="dxa"/>
            <w:vAlign w:val="center"/>
            <w:hideMark/>
          </w:tcPr>
          <w:p w14:paraId="0618C07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1200</w:t>
            </w:r>
          </w:p>
        </w:tc>
      </w:tr>
      <w:tr w:rsidR="00515B7C" w:rsidRPr="00805F67" w14:paraId="7EC719EB" w14:textId="77777777" w:rsidTr="007B549D">
        <w:trPr>
          <w:trHeight w:val="20"/>
        </w:trPr>
        <w:tc>
          <w:tcPr>
            <w:tcW w:w="1131" w:type="dxa"/>
            <w:vAlign w:val="center"/>
            <w:hideMark/>
          </w:tcPr>
          <w:p w14:paraId="315513B0"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6169</w:t>
            </w:r>
          </w:p>
        </w:tc>
        <w:tc>
          <w:tcPr>
            <w:tcW w:w="8049" w:type="dxa"/>
            <w:vAlign w:val="center"/>
            <w:hideMark/>
          </w:tcPr>
          <w:p w14:paraId="27E121AD" w14:textId="0A31ACD8"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73 Автодорога длина 500 </w:t>
            </w:r>
            <w:r w:rsidR="00DA37CA" w:rsidRPr="00805F67">
              <w:rPr>
                <w:rFonts w:ascii="Arial" w:hAnsi="Arial" w:cs="Arial"/>
                <w:kern w:val="0"/>
                <w:lang w:bidi="ar-SA"/>
              </w:rPr>
              <w:t>п.м.</w:t>
            </w:r>
            <w:r w:rsidRPr="00805F67">
              <w:rPr>
                <w:rFonts w:ascii="Arial" w:hAnsi="Arial" w:cs="Arial"/>
                <w:kern w:val="0"/>
                <w:lang w:bidi="ar-SA"/>
              </w:rPr>
              <w:t>, ширина 5м (гравий)</w:t>
            </w:r>
          </w:p>
        </w:tc>
        <w:tc>
          <w:tcPr>
            <w:tcW w:w="4395" w:type="dxa"/>
            <w:vAlign w:val="center"/>
            <w:hideMark/>
          </w:tcPr>
          <w:p w14:paraId="02D5C26B" w14:textId="30F41C0E"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Привольный, </w:t>
            </w:r>
            <w:r w:rsidRPr="00805F67">
              <w:rPr>
                <w:rFonts w:ascii="Arial" w:hAnsi="Arial" w:cs="Arial"/>
                <w:kern w:val="0"/>
                <w:lang w:bidi="ar-SA"/>
              </w:rPr>
              <w:t>ул.</w:t>
            </w:r>
            <w:r w:rsidR="00515B7C" w:rsidRPr="00805F67">
              <w:rPr>
                <w:rFonts w:ascii="Arial" w:hAnsi="Arial" w:cs="Arial"/>
                <w:kern w:val="0"/>
                <w:lang w:bidi="ar-SA"/>
              </w:rPr>
              <w:t xml:space="preserve"> Степная</w:t>
            </w:r>
          </w:p>
        </w:tc>
        <w:tc>
          <w:tcPr>
            <w:tcW w:w="902" w:type="dxa"/>
            <w:vAlign w:val="center"/>
            <w:hideMark/>
          </w:tcPr>
          <w:p w14:paraId="5D902ACE"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500</w:t>
            </w:r>
          </w:p>
        </w:tc>
      </w:tr>
      <w:tr w:rsidR="00515B7C" w:rsidRPr="00805F67" w14:paraId="124CF5D7" w14:textId="77777777" w:rsidTr="007B549D">
        <w:trPr>
          <w:trHeight w:val="20"/>
        </w:trPr>
        <w:tc>
          <w:tcPr>
            <w:tcW w:w="1131" w:type="dxa"/>
            <w:vAlign w:val="center"/>
            <w:hideMark/>
          </w:tcPr>
          <w:p w14:paraId="373A5198"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6170</w:t>
            </w:r>
          </w:p>
        </w:tc>
        <w:tc>
          <w:tcPr>
            <w:tcW w:w="8049" w:type="dxa"/>
            <w:vAlign w:val="center"/>
            <w:hideMark/>
          </w:tcPr>
          <w:p w14:paraId="53590C8F" w14:textId="2E5134B9"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74 Автодорога длина 400 </w:t>
            </w:r>
            <w:r w:rsidR="00DA37CA" w:rsidRPr="00805F67">
              <w:rPr>
                <w:rFonts w:ascii="Arial" w:hAnsi="Arial" w:cs="Arial"/>
                <w:kern w:val="0"/>
                <w:lang w:bidi="ar-SA"/>
              </w:rPr>
              <w:t>п.м.</w:t>
            </w:r>
            <w:r w:rsidRPr="00805F67">
              <w:rPr>
                <w:rFonts w:ascii="Arial" w:hAnsi="Arial" w:cs="Arial"/>
                <w:kern w:val="0"/>
                <w:lang w:bidi="ar-SA"/>
              </w:rPr>
              <w:t>, ширина 5м (гравий)</w:t>
            </w:r>
          </w:p>
        </w:tc>
        <w:tc>
          <w:tcPr>
            <w:tcW w:w="4395" w:type="dxa"/>
            <w:vAlign w:val="center"/>
            <w:hideMark/>
          </w:tcPr>
          <w:p w14:paraId="1A43A9B6" w14:textId="47E6792C"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Привольный, </w:t>
            </w:r>
            <w:r w:rsidRPr="00805F67">
              <w:rPr>
                <w:rFonts w:ascii="Arial" w:hAnsi="Arial" w:cs="Arial"/>
                <w:kern w:val="0"/>
                <w:lang w:bidi="ar-SA"/>
              </w:rPr>
              <w:t>пер.</w:t>
            </w:r>
            <w:r w:rsidR="00515B7C" w:rsidRPr="00805F67">
              <w:rPr>
                <w:rFonts w:ascii="Arial" w:hAnsi="Arial" w:cs="Arial"/>
                <w:kern w:val="0"/>
                <w:lang w:bidi="ar-SA"/>
              </w:rPr>
              <w:t xml:space="preserve"> Центральный</w:t>
            </w:r>
          </w:p>
        </w:tc>
        <w:tc>
          <w:tcPr>
            <w:tcW w:w="902" w:type="dxa"/>
            <w:vAlign w:val="center"/>
            <w:hideMark/>
          </w:tcPr>
          <w:p w14:paraId="30D263D7"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400</w:t>
            </w:r>
          </w:p>
        </w:tc>
      </w:tr>
      <w:tr w:rsidR="00515B7C" w:rsidRPr="00805F67" w14:paraId="49DE4FE7" w14:textId="77777777" w:rsidTr="007B549D">
        <w:trPr>
          <w:trHeight w:val="20"/>
        </w:trPr>
        <w:tc>
          <w:tcPr>
            <w:tcW w:w="1131" w:type="dxa"/>
            <w:vAlign w:val="center"/>
            <w:hideMark/>
          </w:tcPr>
          <w:p w14:paraId="2D7FFE91"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6171</w:t>
            </w:r>
          </w:p>
        </w:tc>
        <w:tc>
          <w:tcPr>
            <w:tcW w:w="8049" w:type="dxa"/>
            <w:vAlign w:val="center"/>
            <w:hideMark/>
          </w:tcPr>
          <w:p w14:paraId="2255C2C4" w14:textId="18E9B9E2"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75 Автодорога длина 400 </w:t>
            </w:r>
            <w:r w:rsidR="00DA37CA" w:rsidRPr="00805F67">
              <w:rPr>
                <w:rFonts w:ascii="Arial" w:hAnsi="Arial" w:cs="Arial"/>
                <w:kern w:val="0"/>
                <w:lang w:bidi="ar-SA"/>
              </w:rPr>
              <w:t>п.м.</w:t>
            </w:r>
            <w:r w:rsidRPr="00805F67">
              <w:rPr>
                <w:rFonts w:ascii="Arial" w:hAnsi="Arial" w:cs="Arial"/>
                <w:kern w:val="0"/>
                <w:lang w:bidi="ar-SA"/>
              </w:rPr>
              <w:t>, ширина 5м (гравий)</w:t>
            </w:r>
          </w:p>
        </w:tc>
        <w:tc>
          <w:tcPr>
            <w:tcW w:w="4395" w:type="dxa"/>
            <w:vAlign w:val="center"/>
            <w:hideMark/>
          </w:tcPr>
          <w:p w14:paraId="4F1D949F" w14:textId="34DD3064"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Черниговский, </w:t>
            </w:r>
            <w:r w:rsidRPr="00805F67">
              <w:rPr>
                <w:rFonts w:ascii="Arial" w:hAnsi="Arial" w:cs="Arial"/>
                <w:kern w:val="0"/>
                <w:lang w:bidi="ar-SA"/>
              </w:rPr>
              <w:t>ул.</w:t>
            </w:r>
            <w:r w:rsidR="00515B7C" w:rsidRPr="00805F67">
              <w:rPr>
                <w:rFonts w:ascii="Arial" w:hAnsi="Arial" w:cs="Arial"/>
                <w:kern w:val="0"/>
                <w:lang w:bidi="ar-SA"/>
              </w:rPr>
              <w:t xml:space="preserve"> Черниговская</w:t>
            </w:r>
          </w:p>
        </w:tc>
        <w:tc>
          <w:tcPr>
            <w:tcW w:w="902" w:type="dxa"/>
            <w:vAlign w:val="center"/>
            <w:hideMark/>
          </w:tcPr>
          <w:p w14:paraId="3CDB732D"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400</w:t>
            </w:r>
          </w:p>
        </w:tc>
      </w:tr>
      <w:tr w:rsidR="00515B7C" w:rsidRPr="00805F67" w14:paraId="2D8A6D6C" w14:textId="77777777" w:rsidTr="007B549D">
        <w:trPr>
          <w:trHeight w:val="20"/>
        </w:trPr>
        <w:tc>
          <w:tcPr>
            <w:tcW w:w="1131" w:type="dxa"/>
            <w:vAlign w:val="center"/>
            <w:hideMark/>
          </w:tcPr>
          <w:p w14:paraId="70AC207D"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6172</w:t>
            </w:r>
          </w:p>
        </w:tc>
        <w:tc>
          <w:tcPr>
            <w:tcW w:w="8049" w:type="dxa"/>
            <w:vAlign w:val="center"/>
            <w:hideMark/>
          </w:tcPr>
          <w:p w14:paraId="166757DE" w14:textId="0A3D5B56"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76 Автодорога 600 </w:t>
            </w:r>
            <w:r w:rsidR="00DA37CA" w:rsidRPr="00805F67">
              <w:rPr>
                <w:rFonts w:ascii="Arial" w:hAnsi="Arial" w:cs="Arial"/>
                <w:kern w:val="0"/>
                <w:lang w:bidi="ar-SA"/>
              </w:rPr>
              <w:t>п.м.</w:t>
            </w:r>
            <w:r w:rsidRPr="00805F67">
              <w:rPr>
                <w:rFonts w:ascii="Arial" w:hAnsi="Arial" w:cs="Arial"/>
                <w:kern w:val="0"/>
                <w:lang w:bidi="ar-SA"/>
              </w:rPr>
              <w:t>, ширина 5м (гравий), фонари 5шт, провод 0,4 км</w:t>
            </w:r>
          </w:p>
        </w:tc>
        <w:tc>
          <w:tcPr>
            <w:tcW w:w="4395" w:type="dxa"/>
            <w:vAlign w:val="center"/>
            <w:hideMark/>
          </w:tcPr>
          <w:p w14:paraId="15A2AE40" w14:textId="31629013"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Бережной, </w:t>
            </w:r>
            <w:r w:rsidRPr="00805F67">
              <w:rPr>
                <w:rFonts w:ascii="Arial" w:hAnsi="Arial" w:cs="Arial"/>
                <w:kern w:val="0"/>
                <w:lang w:bidi="ar-SA"/>
              </w:rPr>
              <w:t>ул.</w:t>
            </w:r>
            <w:r w:rsidR="00515B7C" w:rsidRPr="00805F67">
              <w:rPr>
                <w:rFonts w:ascii="Arial" w:hAnsi="Arial" w:cs="Arial"/>
                <w:kern w:val="0"/>
                <w:lang w:bidi="ar-SA"/>
              </w:rPr>
              <w:t xml:space="preserve"> Бережная</w:t>
            </w:r>
          </w:p>
        </w:tc>
        <w:tc>
          <w:tcPr>
            <w:tcW w:w="902" w:type="dxa"/>
            <w:vAlign w:val="center"/>
            <w:hideMark/>
          </w:tcPr>
          <w:p w14:paraId="1D03957C"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600</w:t>
            </w:r>
          </w:p>
        </w:tc>
      </w:tr>
      <w:tr w:rsidR="00515B7C" w:rsidRPr="00805F67" w14:paraId="1FD7A532" w14:textId="77777777" w:rsidTr="007B549D">
        <w:trPr>
          <w:trHeight w:val="20"/>
        </w:trPr>
        <w:tc>
          <w:tcPr>
            <w:tcW w:w="1131" w:type="dxa"/>
            <w:vAlign w:val="center"/>
            <w:hideMark/>
          </w:tcPr>
          <w:p w14:paraId="329484A1"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6173</w:t>
            </w:r>
          </w:p>
        </w:tc>
        <w:tc>
          <w:tcPr>
            <w:tcW w:w="8049" w:type="dxa"/>
            <w:vAlign w:val="center"/>
            <w:hideMark/>
          </w:tcPr>
          <w:p w14:paraId="06B0D767" w14:textId="7AC898E0"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77 Автодорога длина 550 </w:t>
            </w:r>
            <w:r w:rsidR="00DA37CA" w:rsidRPr="00805F67">
              <w:rPr>
                <w:rFonts w:ascii="Arial" w:hAnsi="Arial" w:cs="Arial"/>
                <w:kern w:val="0"/>
                <w:lang w:bidi="ar-SA"/>
              </w:rPr>
              <w:t>п.м.</w:t>
            </w:r>
            <w:r w:rsidRPr="00805F67">
              <w:rPr>
                <w:rFonts w:ascii="Arial" w:hAnsi="Arial" w:cs="Arial"/>
                <w:kern w:val="0"/>
                <w:lang w:bidi="ar-SA"/>
              </w:rPr>
              <w:t>, ширина 5м (гравий), фонари 5 шт, провод 0,58км,</w:t>
            </w:r>
          </w:p>
        </w:tc>
        <w:tc>
          <w:tcPr>
            <w:tcW w:w="4395" w:type="dxa"/>
            <w:vAlign w:val="center"/>
            <w:hideMark/>
          </w:tcPr>
          <w:p w14:paraId="494445C3" w14:textId="3C6CA22F"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Новоселовский, </w:t>
            </w:r>
            <w:r w:rsidRPr="00805F67">
              <w:rPr>
                <w:rFonts w:ascii="Arial" w:hAnsi="Arial" w:cs="Arial"/>
                <w:kern w:val="0"/>
                <w:lang w:bidi="ar-SA"/>
              </w:rPr>
              <w:t>ул.</w:t>
            </w:r>
            <w:r w:rsidR="00515B7C" w:rsidRPr="00805F67">
              <w:rPr>
                <w:rFonts w:ascii="Arial" w:hAnsi="Arial" w:cs="Arial"/>
                <w:kern w:val="0"/>
                <w:lang w:bidi="ar-SA"/>
              </w:rPr>
              <w:t xml:space="preserve"> Новоселовская</w:t>
            </w:r>
          </w:p>
        </w:tc>
        <w:tc>
          <w:tcPr>
            <w:tcW w:w="902" w:type="dxa"/>
            <w:vAlign w:val="center"/>
            <w:hideMark/>
          </w:tcPr>
          <w:p w14:paraId="5B351E48"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550</w:t>
            </w:r>
          </w:p>
        </w:tc>
      </w:tr>
    </w:tbl>
    <w:p w14:paraId="30C66DC9" w14:textId="3554A897"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0BD48000" w14:textId="77777777" w:rsidR="007B549D" w:rsidRPr="00805F67" w:rsidRDefault="007B549D" w:rsidP="000D32AB">
      <w:pPr>
        <w:widowControl w:val="0"/>
        <w:ind w:firstLine="567"/>
        <w:rPr>
          <w:rFonts w:ascii="Arial" w:hAnsi="Arial" w:cs="Arial"/>
        </w:rPr>
      </w:pPr>
    </w:p>
    <w:tbl>
      <w:tblPr>
        <w:tblStyle w:val="aff9"/>
        <w:tblW w:w="14338" w:type="dxa"/>
        <w:tblLook w:val="04A0" w:firstRow="1" w:lastRow="0" w:firstColumn="1" w:lastColumn="0" w:noHBand="0" w:noVBand="1"/>
      </w:tblPr>
      <w:tblGrid>
        <w:gridCol w:w="1131"/>
        <w:gridCol w:w="8049"/>
        <w:gridCol w:w="4059"/>
        <w:gridCol w:w="1099"/>
      </w:tblGrid>
      <w:tr w:rsidR="00515B7C" w:rsidRPr="00805F67" w14:paraId="5490D91E" w14:textId="77777777" w:rsidTr="007B549D">
        <w:trPr>
          <w:trHeight w:val="20"/>
        </w:trPr>
        <w:tc>
          <w:tcPr>
            <w:tcW w:w="1131" w:type="dxa"/>
            <w:vAlign w:val="center"/>
            <w:hideMark/>
          </w:tcPr>
          <w:p w14:paraId="2EE93E5D"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6174</w:t>
            </w:r>
          </w:p>
        </w:tc>
        <w:tc>
          <w:tcPr>
            <w:tcW w:w="8049" w:type="dxa"/>
            <w:vAlign w:val="center"/>
            <w:hideMark/>
          </w:tcPr>
          <w:p w14:paraId="450A4F66" w14:textId="4B0912FF"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78 Автодорога длина 700 </w:t>
            </w:r>
            <w:r w:rsidR="00DA37CA" w:rsidRPr="00805F67">
              <w:rPr>
                <w:rFonts w:ascii="Arial" w:hAnsi="Arial" w:cs="Arial"/>
                <w:kern w:val="0"/>
                <w:lang w:bidi="ar-SA"/>
              </w:rPr>
              <w:t>п.м.</w:t>
            </w:r>
            <w:r w:rsidRPr="00805F67">
              <w:rPr>
                <w:rFonts w:ascii="Arial" w:hAnsi="Arial" w:cs="Arial"/>
                <w:kern w:val="0"/>
                <w:lang w:bidi="ar-SA"/>
              </w:rPr>
              <w:t>, ширина 5м (гравий)</w:t>
            </w:r>
          </w:p>
        </w:tc>
        <w:tc>
          <w:tcPr>
            <w:tcW w:w="4059" w:type="dxa"/>
            <w:vAlign w:val="center"/>
            <w:hideMark/>
          </w:tcPr>
          <w:p w14:paraId="3794DF30" w14:textId="652A4B14"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Леонтьевское, </w:t>
            </w:r>
            <w:r w:rsidRPr="00805F67">
              <w:rPr>
                <w:rFonts w:ascii="Arial" w:hAnsi="Arial" w:cs="Arial"/>
                <w:kern w:val="0"/>
                <w:lang w:bidi="ar-SA"/>
              </w:rPr>
              <w:t>ул.</w:t>
            </w:r>
            <w:r w:rsidR="00515B7C" w:rsidRPr="00805F67">
              <w:rPr>
                <w:rFonts w:ascii="Arial" w:hAnsi="Arial" w:cs="Arial"/>
                <w:kern w:val="0"/>
                <w:lang w:bidi="ar-SA"/>
              </w:rPr>
              <w:t xml:space="preserve"> Приречная</w:t>
            </w:r>
          </w:p>
        </w:tc>
        <w:tc>
          <w:tcPr>
            <w:tcW w:w="1099" w:type="dxa"/>
            <w:vAlign w:val="center"/>
            <w:hideMark/>
          </w:tcPr>
          <w:p w14:paraId="6542F3D3"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700</w:t>
            </w:r>
          </w:p>
        </w:tc>
      </w:tr>
      <w:tr w:rsidR="00515B7C" w:rsidRPr="00805F67" w14:paraId="523F26A8" w14:textId="77777777" w:rsidTr="007B549D">
        <w:trPr>
          <w:trHeight w:val="20"/>
        </w:trPr>
        <w:tc>
          <w:tcPr>
            <w:tcW w:w="1131" w:type="dxa"/>
            <w:vAlign w:val="center"/>
            <w:hideMark/>
          </w:tcPr>
          <w:p w14:paraId="53E62A37"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6175</w:t>
            </w:r>
          </w:p>
        </w:tc>
        <w:tc>
          <w:tcPr>
            <w:tcW w:w="8049" w:type="dxa"/>
            <w:vAlign w:val="center"/>
            <w:hideMark/>
          </w:tcPr>
          <w:p w14:paraId="3FEE6369" w14:textId="1C9FFE8B"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79 Автодорога длина 900 </w:t>
            </w:r>
            <w:r w:rsidR="00DA37CA" w:rsidRPr="00805F67">
              <w:rPr>
                <w:rFonts w:ascii="Arial" w:hAnsi="Arial" w:cs="Arial"/>
                <w:kern w:val="0"/>
                <w:lang w:bidi="ar-SA"/>
              </w:rPr>
              <w:t>п.м.</w:t>
            </w:r>
            <w:r w:rsidRPr="00805F67">
              <w:rPr>
                <w:rFonts w:ascii="Arial" w:hAnsi="Arial" w:cs="Arial"/>
                <w:kern w:val="0"/>
                <w:lang w:bidi="ar-SA"/>
              </w:rPr>
              <w:t>, ширина 5м (гравий)</w:t>
            </w:r>
          </w:p>
        </w:tc>
        <w:tc>
          <w:tcPr>
            <w:tcW w:w="4059" w:type="dxa"/>
            <w:vAlign w:val="center"/>
            <w:hideMark/>
          </w:tcPr>
          <w:p w14:paraId="37688E68" w14:textId="69D8703B"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Леонтьевское, </w:t>
            </w:r>
            <w:r w:rsidRPr="00805F67">
              <w:rPr>
                <w:rFonts w:ascii="Arial" w:hAnsi="Arial" w:cs="Arial"/>
                <w:kern w:val="0"/>
                <w:lang w:bidi="ar-SA"/>
              </w:rPr>
              <w:t>ул.</w:t>
            </w:r>
            <w:r w:rsidR="00515B7C" w:rsidRPr="00805F67">
              <w:rPr>
                <w:rFonts w:ascii="Arial" w:hAnsi="Arial" w:cs="Arial"/>
                <w:kern w:val="0"/>
                <w:lang w:bidi="ar-SA"/>
              </w:rPr>
              <w:t xml:space="preserve"> Клубная</w:t>
            </w:r>
          </w:p>
        </w:tc>
        <w:tc>
          <w:tcPr>
            <w:tcW w:w="1099" w:type="dxa"/>
            <w:vAlign w:val="center"/>
            <w:hideMark/>
          </w:tcPr>
          <w:p w14:paraId="412C0EC3"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900</w:t>
            </w:r>
          </w:p>
        </w:tc>
      </w:tr>
      <w:tr w:rsidR="00515B7C" w:rsidRPr="00805F67" w14:paraId="152F579F" w14:textId="77777777" w:rsidTr="007B549D">
        <w:trPr>
          <w:trHeight w:val="20"/>
        </w:trPr>
        <w:tc>
          <w:tcPr>
            <w:tcW w:w="1131" w:type="dxa"/>
            <w:vAlign w:val="center"/>
            <w:hideMark/>
          </w:tcPr>
          <w:p w14:paraId="5BBAD060"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6176</w:t>
            </w:r>
          </w:p>
        </w:tc>
        <w:tc>
          <w:tcPr>
            <w:tcW w:w="8049" w:type="dxa"/>
            <w:vAlign w:val="center"/>
            <w:hideMark/>
          </w:tcPr>
          <w:p w14:paraId="28D8C872" w14:textId="0F402513"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80Автодорога 900 </w:t>
            </w:r>
            <w:r w:rsidR="00DA37CA" w:rsidRPr="00805F67">
              <w:rPr>
                <w:rFonts w:ascii="Arial" w:hAnsi="Arial" w:cs="Arial"/>
                <w:kern w:val="0"/>
                <w:lang w:bidi="ar-SA"/>
              </w:rPr>
              <w:t>п.м.</w:t>
            </w:r>
            <w:r w:rsidRPr="00805F67">
              <w:rPr>
                <w:rFonts w:ascii="Arial" w:hAnsi="Arial" w:cs="Arial"/>
                <w:kern w:val="0"/>
                <w:lang w:bidi="ar-SA"/>
              </w:rPr>
              <w:t>шир 7м(асф),фонари 3,остановка мет1,остан,пункт, 8 знаков</w:t>
            </w:r>
          </w:p>
        </w:tc>
        <w:tc>
          <w:tcPr>
            <w:tcW w:w="4059" w:type="dxa"/>
            <w:vAlign w:val="center"/>
            <w:hideMark/>
          </w:tcPr>
          <w:p w14:paraId="1F8E8187" w14:textId="25E90687"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Леонтьевское, </w:t>
            </w:r>
            <w:r w:rsidRPr="00805F67">
              <w:rPr>
                <w:rFonts w:ascii="Arial" w:hAnsi="Arial" w:cs="Arial"/>
                <w:kern w:val="0"/>
                <w:lang w:bidi="ar-SA"/>
              </w:rPr>
              <w:t>ул.</w:t>
            </w:r>
            <w:r w:rsidR="00515B7C" w:rsidRPr="00805F67">
              <w:rPr>
                <w:rFonts w:ascii="Arial" w:hAnsi="Arial" w:cs="Arial"/>
                <w:kern w:val="0"/>
                <w:lang w:bidi="ar-SA"/>
              </w:rPr>
              <w:t xml:space="preserve"> Широкая</w:t>
            </w:r>
          </w:p>
        </w:tc>
        <w:tc>
          <w:tcPr>
            <w:tcW w:w="1099" w:type="dxa"/>
            <w:vAlign w:val="center"/>
            <w:hideMark/>
          </w:tcPr>
          <w:p w14:paraId="390BCFCA"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900</w:t>
            </w:r>
          </w:p>
        </w:tc>
      </w:tr>
      <w:tr w:rsidR="00515B7C" w:rsidRPr="00805F67" w14:paraId="730DC109" w14:textId="77777777" w:rsidTr="007B549D">
        <w:trPr>
          <w:trHeight w:val="20"/>
        </w:trPr>
        <w:tc>
          <w:tcPr>
            <w:tcW w:w="1131" w:type="dxa"/>
            <w:vAlign w:val="center"/>
            <w:hideMark/>
          </w:tcPr>
          <w:p w14:paraId="54411D11"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6177</w:t>
            </w:r>
          </w:p>
        </w:tc>
        <w:tc>
          <w:tcPr>
            <w:tcW w:w="8049" w:type="dxa"/>
            <w:vAlign w:val="center"/>
            <w:hideMark/>
          </w:tcPr>
          <w:p w14:paraId="6104F8C1" w14:textId="2EB5BE39"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81 Автодорога длина 400 </w:t>
            </w:r>
            <w:r w:rsidR="00DA37CA" w:rsidRPr="00805F67">
              <w:rPr>
                <w:rFonts w:ascii="Arial" w:hAnsi="Arial" w:cs="Arial"/>
                <w:kern w:val="0"/>
                <w:lang w:bidi="ar-SA"/>
              </w:rPr>
              <w:t>п.м.</w:t>
            </w:r>
            <w:r w:rsidRPr="00805F67">
              <w:rPr>
                <w:rFonts w:ascii="Arial" w:hAnsi="Arial" w:cs="Arial"/>
                <w:kern w:val="0"/>
                <w:lang w:bidi="ar-SA"/>
              </w:rPr>
              <w:t>, ширина 5м (гравий)</w:t>
            </w:r>
          </w:p>
        </w:tc>
        <w:tc>
          <w:tcPr>
            <w:tcW w:w="4059" w:type="dxa"/>
            <w:vAlign w:val="center"/>
            <w:hideMark/>
          </w:tcPr>
          <w:p w14:paraId="16C7ED51" w14:textId="21EE5F0F"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Леонтьевское, </w:t>
            </w:r>
            <w:r w:rsidRPr="00805F67">
              <w:rPr>
                <w:rFonts w:ascii="Arial" w:hAnsi="Arial" w:cs="Arial"/>
                <w:kern w:val="0"/>
                <w:lang w:bidi="ar-SA"/>
              </w:rPr>
              <w:t>ул.</w:t>
            </w:r>
            <w:r w:rsidR="00515B7C" w:rsidRPr="00805F67">
              <w:rPr>
                <w:rFonts w:ascii="Arial" w:hAnsi="Arial" w:cs="Arial"/>
                <w:kern w:val="0"/>
                <w:lang w:bidi="ar-SA"/>
              </w:rPr>
              <w:t xml:space="preserve"> Степная</w:t>
            </w:r>
          </w:p>
        </w:tc>
        <w:tc>
          <w:tcPr>
            <w:tcW w:w="1099" w:type="dxa"/>
            <w:vAlign w:val="center"/>
            <w:hideMark/>
          </w:tcPr>
          <w:p w14:paraId="0EE7F0CE"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400</w:t>
            </w:r>
          </w:p>
        </w:tc>
      </w:tr>
      <w:tr w:rsidR="00515B7C" w:rsidRPr="00805F67" w14:paraId="00F3E1C1" w14:textId="77777777" w:rsidTr="007B549D">
        <w:trPr>
          <w:trHeight w:val="20"/>
        </w:trPr>
        <w:tc>
          <w:tcPr>
            <w:tcW w:w="1131" w:type="dxa"/>
            <w:vAlign w:val="center"/>
            <w:hideMark/>
          </w:tcPr>
          <w:p w14:paraId="71B36AEE"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6178</w:t>
            </w:r>
          </w:p>
        </w:tc>
        <w:tc>
          <w:tcPr>
            <w:tcW w:w="8049" w:type="dxa"/>
            <w:vAlign w:val="center"/>
            <w:hideMark/>
          </w:tcPr>
          <w:p w14:paraId="0B1A25A0"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03 208 819 ОП МП 82 Автодорога 600м (гравий), 300м (асфальт), ширина 6м, фонари ул осв-2</w:t>
            </w:r>
          </w:p>
        </w:tc>
        <w:tc>
          <w:tcPr>
            <w:tcW w:w="4059" w:type="dxa"/>
            <w:vAlign w:val="center"/>
            <w:hideMark/>
          </w:tcPr>
          <w:p w14:paraId="052213AA" w14:textId="2A45C638"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Леонтьевское, </w:t>
            </w:r>
            <w:r w:rsidRPr="00805F67">
              <w:rPr>
                <w:rFonts w:ascii="Arial" w:hAnsi="Arial" w:cs="Arial"/>
                <w:kern w:val="0"/>
                <w:lang w:bidi="ar-SA"/>
              </w:rPr>
              <w:t>ул.</w:t>
            </w:r>
            <w:r w:rsidR="00515B7C" w:rsidRPr="00805F67">
              <w:rPr>
                <w:rFonts w:ascii="Arial" w:hAnsi="Arial" w:cs="Arial"/>
                <w:kern w:val="0"/>
                <w:lang w:bidi="ar-SA"/>
              </w:rPr>
              <w:t xml:space="preserve"> Выгонная</w:t>
            </w:r>
          </w:p>
        </w:tc>
        <w:tc>
          <w:tcPr>
            <w:tcW w:w="1099" w:type="dxa"/>
            <w:vAlign w:val="center"/>
            <w:hideMark/>
          </w:tcPr>
          <w:p w14:paraId="07591E81"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900</w:t>
            </w:r>
          </w:p>
        </w:tc>
      </w:tr>
      <w:tr w:rsidR="00515B7C" w:rsidRPr="00805F67" w14:paraId="1474A58D" w14:textId="77777777" w:rsidTr="007B549D">
        <w:trPr>
          <w:trHeight w:val="20"/>
        </w:trPr>
        <w:tc>
          <w:tcPr>
            <w:tcW w:w="1131" w:type="dxa"/>
            <w:vAlign w:val="center"/>
            <w:hideMark/>
          </w:tcPr>
          <w:p w14:paraId="2728670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8763</w:t>
            </w:r>
          </w:p>
        </w:tc>
        <w:tc>
          <w:tcPr>
            <w:tcW w:w="8049" w:type="dxa"/>
            <w:vAlign w:val="center"/>
            <w:hideMark/>
          </w:tcPr>
          <w:p w14:paraId="54046C8D"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03 208 819 ОП МП 83 Автомобильная дорога длина – 250м, ширина 5м (гравийная)</w:t>
            </w:r>
          </w:p>
        </w:tc>
        <w:tc>
          <w:tcPr>
            <w:tcW w:w="4059" w:type="dxa"/>
            <w:vAlign w:val="center"/>
            <w:hideMark/>
          </w:tcPr>
          <w:p w14:paraId="48C544BC" w14:textId="38940412"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Архиповское, </w:t>
            </w:r>
            <w:r w:rsidRPr="00805F67">
              <w:rPr>
                <w:rFonts w:ascii="Arial" w:hAnsi="Arial" w:cs="Arial"/>
                <w:kern w:val="0"/>
                <w:lang w:bidi="ar-SA"/>
              </w:rPr>
              <w:t>пер.</w:t>
            </w:r>
            <w:r w:rsidR="00515B7C" w:rsidRPr="00805F67">
              <w:rPr>
                <w:rFonts w:ascii="Arial" w:hAnsi="Arial" w:cs="Arial"/>
                <w:kern w:val="0"/>
                <w:lang w:bidi="ar-SA"/>
              </w:rPr>
              <w:t xml:space="preserve"> Молодежный</w:t>
            </w:r>
          </w:p>
        </w:tc>
        <w:tc>
          <w:tcPr>
            <w:tcW w:w="1099" w:type="dxa"/>
            <w:vAlign w:val="center"/>
            <w:hideMark/>
          </w:tcPr>
          <w:p w14:paraId="52EACAD8"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250</w:t>
            </w:r>
          </w:p>
        </w:tc>
      </w:tr>
      <w:tr w:rsidR="00515B7C" w:rsidRPr="00805F67" w14:paraId="4B3E081B" w14:textId="77777777" w:rsidTr="007B549D">
        <w:trPr>
          <w:trHeight w:val="20"/>
        </w:trPr>
        <w:tc>
          <w:tcPr>
            <w:tcW w:w="1131" w:type="dxa"/>
            <w:vAlign w:val="center"/>
            <w:hideMark/>
          </w:tcPr>
          <w:p w14:paraId="59FFC6F9"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8764</w:t>
            </w:r>
          </w:p>
        </w:tc>
        <w:tc>
          <w:tcPr>
            <w:tcW w:w="8049" w:type="dxa"/>
            <w:vAlign w:val="center"/>
            <w:hideMark/>
          </w:tcPr>
          <w:p w14:paraId="44811380"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03 208 819 ОП МП 84 Автомобильная дорога длина – 500м, ширина 5м (гравийная)</w:t>
            </w:r>
          </w:p>
        </w:tc>
        <w:tc>
          <w:tcPr>
            <w:tcW w:w="4059" w:type="dxa"/>
            <w:vAlign w:val="center"/>
            <w:hideMark/>
          </w:tcPr>
          <w:p w14:paraId="26D5F58F" w14:textId="6EC28EC0"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Архиповское, </w:t>
            </w:r>
            <w:r w:rsidRPr="00805F67">
              <w:rPr>
                <w:rFonts w:ascii="Arial" w:hAnsi="Arial" w:cs="Arial"/>
                <w:kern w:val="0"/>
                <w:lang w:bidi="ar-SA"/>
              </w:rPr>
              <w:t>пер.</w:t>
            </w:r>
            <w:r w:rsidR="00515B7C" w:rsidRPr="00805F67">
              <w:rPr>
                <w:rFonts w:ascii="Arial" w:hAnsi="Arial" w:cs="Arial"/>
                <w:kern w:val="0"/>
                <w:lang w:bidi="ar-SA"/>
              </w:rPr>
              <w:t xml:space="preserve"> Дружбы</w:t>
            </w:r>
          </w:p>
        </w:tc>
        <w:tc>
          <w:tcPr>
            <w:tcW w:w="1099" w:type="dxa"/>
            <w:vAlign w:val="center"/>
            <w:hideMark/>
          </w:tcPr>
          <w:p w14:paraId="793A438A"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500</w:t>
            </w:r>
          </w:p>
        </w:tc>
      </w:tr>
      <w:tr w:rsidR="00515B7C" w:rsidRPr="00805F67" w14:paraId="7EEDB928" w14:textId="77777777" w:rsidTr="007B549D">
        <w:trPr>
          <w:trHeight w:val="20"/>
        </w:trPr>
        <w:tc>
          <w:tcPr>
            <w:tcW w:w="1131" w:type="dxa"/>
            <w:vAlign w:val="center"/>
            <w:hideMark/>
          </w:tcPr>
          <w:p w14:paraId="25C9E12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8765</w:t>
            </w:r>
          </w:p>
        </w:tc>
        <w:tc>
          <w:tcPr>
            <w:tcW w:w="8049" w:type="dxa"/>
            <w:vAlign w:val="center"/>
            <w:hideMark/>
          </w:tcPr>
          <w:p w14:paraId="4CCE895A"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03 208 819 ОП МП 85 Автомобильная дорога длина – 1050м, ширина </w:t>
            </w:r>
            <w:r w:rsidRPr="00805F67">
              <w:rPr>
                <w:rFonts w:ascii="Arial" w:hAnsi="Arial" w:cs="Arial"/>
                <w:kern w:val="0"/>
                <w:lang w:bidi="ar-SA"/>
              </w:rPr>
              <w:lastRenderedPageBreak/>
              <w:t>5м (гравийная)</w:t>
            </w:r>
          </w:p>
        </w:tc>
        <w:tc>
          <w:tcPr>
            <w:tcW w:w="4059" w:type="dxa"/>
            <w:vAlign w:val="center"/>
            <w:hideMark/>
          </w:tcPr>
          <w:p w14:paraId="2A781DC9" w14:textId="379278A1"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lastRenderedPageBreak/>
              <w:t>с.</w:t>
            </w:r>
            <w:r w:rsidR="00515B7C" w:rsidRPr="00805F67">
              <w:rPr>
                <w:rFonts w:ascii="Arial" w:hAnsi="Arial" w:cs="Arial"/>
                <w:kern w:val="0"/>
                <w:lang w:bidi="ar-SA"/>
              </w:rPr>
              <w:t xml:space="preserve"> Архиповское, </w:t>
            </w:r>
            <w:r w:rsidRPr="00805F67">
              <w:rPr>
                <w:rFonts w:ascii="Arial" w:hAnsi="Arial" w:cs="Arial"/>
                <w:kern w:val="0"/>
                <w:lang w:bidi="ar-SA"/>
              </w:rPr>
              <w:t>пер.</w:t>
            </w:r>
            <w:r w:rsidR="00515B7C" w:rsidRPr="00805F67">
              <w:rPr>
                <w:rFonts w:ascii="Arial" w:hAnsi="Arial" w:cs="Arial"/>
                <w:kern w:val="0"/>
                <w:lang w:bidi="ar-SA"/>
              </w:rPr>
              <w:t xml:space="preserve"> Архиповский</w:t>
            </w:r>
          </w:p>
        </w:tc>
        <w:tc>
          <w:tcPr>
            <w:tcW w:w="1099" w:type="dxa"/>
            <w:vAlign w:val="center"/>
            <w:hideMark/>
          </w:tcPr>
          <w:p w14:paraId="5D1B648F"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1050</w:t>
            </w:r>
          </w:p>
        </w:tc>
      </w:tr>
      <w:tr w:rsidR="00515B7C" w:rsidRPr="00805F67" w14:paraId="6FF346D3" w14:textId="77777777" w:rsidTr="007B549D">
        <w:trPr>
          <w:trHeight w:val="20"/>
        </w:trPr>
        <w:tc>
          <w:tcPr>
            <w:tcW w:w="1131" w:type="dxa"/>
            <w:vAlign w:val="center"/>
            <w:hideMark/>
          </w:tcPr>
          <w:p w14:paraId="00E5335D"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lastRenderedPageBreak/>
              <w:t>8766</w:t>
            </w:r>
          </w:p>
        </w:tc>
        <w:tc>
          <w:tcPr>
            <w:tcW w:w="8049" w:type="dxa"/>
            <w:vAlign w:val="center"/>
            <w:hideMark/>
          </w:tcPr>
          <w:p w14:paraId="73F025C3"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03 208 819 ОП МП 86 Автомобильная дорога длина – 1000м, ширина 5м (гравийная)</w:t>
            </w:r>
          </w:p>
        </w:tc>
        <w:tc>
          <w:tcPr>
            <w:tcW w:w="4059" w:type="dxa"/>
            <w:vAlign w:val="center"/>
            <w:hideMark/>
          </w:tcPr>
          <w:p w14:paraId="5EE5A5C5" w14:textId="424D85E7"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Архиповское, </w:t>
            </w:r>
            <w:r w:rsidRPr="00805F67">
              <w:rPr>
                <w:rFonts w:ascii="Arial" w:hAnsi="Arial" w:cs="Arial"/>
                <w:kern w:val="0"/>
                <w:lang w:bidi="ar-SA"/>
              </w:rPr>
              <w:t>пер.</w:t>
            </w:r>
            <w:r w:rsidR="00515B7C" w:rsidRPr="00805F67">
              <w:rPr>
                <w:rFonts w:ascii="Arial" w:hAnsi="Arial" w:cs="Arial"/>
                <w:kern w:val="0"/>
                <w:lang w:bidi="ar-SA"/>
              </w:rPr>
              <w:t xml:space="preserve"> Набережный</w:t>
            </w:r>
          </w:p>
        </w:tc>
        <w:tc>
          <w:tcPr>
            <w:tcW w:w="1099" w:type="dxa"/>
            <w:vAlign w:val="center"/>
            <w:hideMark/>
          </w:tcPr>
          <w:p w14:paraId="2B156C94"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1000</w:t>
            </w:r>
          </w:p>
        </w:tc>
      </w:tr>
      <w:tr w:rsidR="00515B7C" w:rsidRPr="00805F67" w14:paraId="220AECAF" w14:textId="77777777" w:rsidTr="007B549D">
        <w:trPr>
          <w:trHeight w:val="20"/>
        </w:trPr>
        <w:tc>
          <w:tcPr>
            <w:tcW w:w="1131" w:type="dxa"/>
            <w:vAlign w:val="center"/>
            <w:hideMark/>
          </w:tcPr>
          <w:p w14:paraId="62F0FD6B"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8767</w:t>
            </w:r>
          </w:p>
        </w:tc>
        <w:tc>
          <w:tcPr>
            <w:tcW w:w="8049" w:type="dxa"/>
            <w:vAlign w:val="center"/>
            <w:hideMark/>
          </w:tcPr>
          <w:p w14:paraId="5236D9F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03 208 819 ОП МП 87 Автомобильная дорога длина 200м(грав),200м(асф),шир 5м,остановка кирп-1</w:t>
            </w:r>
          </w:p>
        </w:tc>
        <w:tc>
          <w:tcPr>
            <w:tcW w:w="4059" w:type="dxa"/>
            <w:vAlign w:val="center"/>
            <w:hideMark/>
          </w:tcPr>
          <w:p w14:paraId="1D53FE38" w14:textId="0AE17A82"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Лантратов, </w:t>
            </w:r>
            <w:r w:rsidRPr="00805F67">
              <w:rPr>
                <w:rFonts w:ascii="Arial" w:hAnsi="Arial" w:cs="Arial"/>
                <w:kern w:val="0"/>
                <w:lang w:bidi="ar-SA"/>
              </w:rPr>
              <w:t>пер.</w:t>
            </w:r>
            <w:r w:rsidR="00515B7C" w:rsidRPr="00805F67">
              <w:rPr>
                <w:rFonts w:ascii="Arial" w:hAnsi="Arial" w:cs="Arial"/>
                <w:kern w:val="0"/>
                <w:lang w:bidi="ar-SA"/>
              </w:rPr>
              <w:t xml:space="preserve"> Мирный</w:t>
            </w:r>
          </w:p>
        </w:tc>
        <w:tc>
          <w:tcPr>
            <w:tcW w:w="1099" w:type="dxa"/>
            <w:vAlign w:val="center"/>
            <w:hideMark/>
          </w:tcPr>
          <w:p w14:paraId="3A4C7400"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400</w:t>
            </w:r>
          </w:p>
        </w:tc>
      </w:tr>
      <w:tr w:rsidR="00515B7C" w:rsidRPr="00805F67" w14:paraId="4F9AFF9F" w14:textId="77777777" w:rsidTr="007B549D">
        <w:trPr>
          <w:trHeight w:val="20"/>
        </w:trPr>
        <w:tc>
          <w:tcPr>
            <w:tcW w:w="1131" w:type="dxa"/>
            <w:vAlign w:val="center"/>
            <w:hideMark/>
          </w:tcPr>
          <w:p w14:paraId="1826B065"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8768</w:t>
            </w:r>
          </w:p>
        </w:tc>
        <w:tc>
          <w:tcPr>
            <w:tcW w:w="8049" w:type="dxa"/>
            <w:vAlign w:val="center"/>
            <w:hideMark/>
          </w:tcPr>
          <w:p w14:paraId="1F49DCB9"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Мост автомобильный длина – 10 м, ширина 6м (бетонный)</w:t>
            </w:r>
          </w:p>
        </w:tc>
        <w:tc>
          <w:tcPr>
            <w:tcW w:w="4059" w:type="dxa"/>
            <w:vAlign w:val="center"/>
            <w:hideMark/>
          </w:tcPr>
          <w:p w14:paraId="6FA56A5D" w14:textId="38343C60"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Архиповское</w:t>
            </w:r>
          </w:p>
        </w:tc>
        <w:tc>
          <w:tcPr>
            <w:tcW w:w="1099" w:type="dxa"/>
            <w:vAlign w:val="center"/>
            <w:hideMark/>
          </w:tcPr>
          <w:p w14:paraId="37EE64BA"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10</w:t>
            </w:r>
          </w:p>
        </w:tc>
      </w:tr>
      <w:tr w:rsidR="00515B7C" w:rsidRPr="00805F67" w14:paraId="2A9E646E" w14:textId="77777777" w:rsidTr="007B549D">
        <w:trPr>
          <w:trHeight w:val="20"/>
        </w:trPr>
        <w:tc>
          <w:tcPr>
            <w:tcW w:w="1131" w:type="dxa"/>
            <w:vAlign w:val="center"/>
            <w:hideMark/>
          </w:tcPr>
          <w:p w14:paraId="084D5E9E"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8770</w:t>
            </w:r>
          </w:p>
        </w:tc>
        <w:tc>
          <w:tcPr>
            <w:tcW w:w="8049" w:type="dxa"/>
            <w:vAlign w:val="center"/>
            <w:hideMark/>
          </w:tcPr>
          <w:p w14:paraId="1B337D70"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Мост автомобильный длина – 10 м, ширина 6 м (бетонный), дор знаки 8шт</w:t>
            </w:r>
          </w:p>
        </w:tc>
        <w:tc>
          <w:tcPr>
            <w:tcW w:w="4059" w:type="dxa"/>
            <w:vAlign w:val="center"/>
            <w:hideMark/>
          </w:tcPr>
          <w:p w14:paraId="215FE158" w14:textId="08E67490"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Потин</w:t>
            </w:r>
          </w:p>
        </w:tc>
        <w:tc>
          <w:tcPr>
            <w:tcW w:w="1099" w:type="dxa"/>
            <w:vAlign w:val="center"/>
            <w:hideMark/>
          </w:tcPr>
          <w:p w14:paraId="7654B486"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10</w:t>
            </w:r>
          </w:p>
        </w:tc>
      </w:tr>
      <w:tr w:rsidR="00515B7C" w:rsidRPr="00805F67" w14:paraId="16A82B84" w14:textId="77777777" w:rsidTr="007B549D">
        <w:trPr>
          <w:trHeight w:val="20"/>
        </w:trPr>
        <w:tc>
          <w:tcPr>
            <w:tcW w:w="1131" w:type="dxa"/>
            <w:vAlign w:val="center"/>
            <w:hideMark/>
          </w:tcPr>
          <w:p w14:paraId="197F8B3B"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8776</w:t>
            </w:r>
          </w:p>
        </w:tc>
        <w:tc>
          <w:tcPr>
            <w:tcW w:w="8049" w:type="dxa"/>
            <w:vAlign w:val="center"/>
            <w:hideMark/>
          </w:tcPr>
          <w:p w14:paraId="4D0D23E9"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Мост автомобильный длина – 12 м, ширина 6 м (бетонный)</w:t>
            </w:r>
          </w:p>
        </w:tc>
        <w:tc>
          <w:tcPr>
            <w:tcW w:w="4059" w:type="dxa"/>
            <w:vAlign w:val="center"/>
            <w:hideMark/>
          </w:tcPr>
          <w:p w14:paraId="0C277472" w14:textId="3CE2D1D8"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Бережной</w:t>
            </w:r>
          </w:p>
        </w:tc>
        <w:tc>
          <w:tcPr>
            <w:tcW w:w="1099" w:type="dxa"/>
            <w:vAlign w:val="center"/>
            <w:hideMark/>
          </w:tcPr>
          <w:p w14:paraId="60AAE1E0"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12</w:t>
            </w:r>
          </w:p>
        </w:tc>
      </w:tr>
      <w:tr w:rsidR="00515B7C" w:rsidRPr="00805F67" w14:paraId="128713E2" w14:textId="77777777" w:rsidTr="007B549D">
        <w:trPr>
          <w:trHeight w:val="20"/>
        </w:trPr>
        <w:tc>
          <w:tcPr>
            <w:tcW w:w="1131" w:type="dxa"/>
            <w:vAlign w:val="center"/>
            <w:hideMark/>
          </w:tcPr>
          <w:p w14:paraId="4C9A11F6"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18175</w:t>
            </w:r>
          </w:p>
        </w:tc>
        <w:tc>
          <w:tcPr>
            <w:tcW w:w="8049" w:type="dxa"/>
            <w:vAlign w:val="center"/>
            <w:hideMark/>
          </w:tcPr>
          <w:p w14:paraId="4DAFEE3F"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03 208 819 ОП МП 88 Автодорога длина 150 м, ширина 5 м (гравий)</w:t>
            </w:r>
          </w:p>
        </w:tc>
        <w:tc>
          <w:tcPr>
            <w:tcW w:w="4059" w:type="dxa"/>
            <w:vAlign w:val="center"/>
            <w:hideMark/>
          </w:tcPr>
          <w:p w14:paraId="7153C598" w14:textId="4445F0E2"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Школьное, </w:t>
            </w:r>
            <w:r w:rsidRPr="00805F67">
              <w:rPr>
                <w:rFonts w:ascii="Arial" w:hAnsi="Arial" w:cs="Arial"/>
                <w:kern w:val="0"/>
                <w:lang w:bidi="ar-SA"/>
              </w:rPr>
              <w:t>пер.</w:t>
            </w:r>
            <w:r w:rsidR="00515B7C" w:rsidRPr="00805F67">
              <w:rPr>
                <w:rFonts w:ascii="Arial" w:hAnsi="Arial" w:cs="Arial"/>
                <w:kern w:val="0"/>
                <w:lang w:bidi="ar-SA"/>
              </w:rPr>
              <w:t xml:space="preserve"> Речной</w:t>
            </w:r>
          </w:p>
        </w:tc>
        <w:tc>
          <w:tcPr>
            <w:tcW w:w="1099" w:type="dxa"/>
            <w:vAlign w:val="center"/>
            <w:hideMark/>
          </w:tcPr>
          <w:p w14:paraId="35D048D6"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150</w:t>
            </w:r>
          </w:p>
        </w:tc>
      </w:tr>
      <w:tr w:rsidR="00515B7C" w:rsidRPr="00805F67" w14:paraId="7CA98D92" w14:textId="77777777" w:rsidTr="007B549D">
        <w:trPr>
          <w:trHeight w:val="20"/>
        </w:trPr>
        <w:tc>
          <w:tcPr>
            <w:tcW w:w="1131" w:type="dxa"/>
            <w:vAlign w:val="center"/>
            <w:hideMark/>
          </w:tcPr>
          <w:p w14:paraId="63128C48"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18176</w:t>
            </w:r>
          </w:p>
        </w:tc>
        <w:tc>
          <w:tcPr>
            <w:tcW w:w="8049" w:type="dxa"/>
            <w:vAlign w:val="center"/>
            <w:hideMark/>
          </w:tcPr>
          <w:p w14:paraId="599C956C"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03 208 819 ОП МП 89 Автодорога длина 120 м, ширина 5 м (гравий)</w:t>
            </w:r>
          </w:p>
        </w:tc>
        <w:tc>
          <w:tcPr>
            <w:tcW w:w="4059" w:type="dxa"/>
            <w:vAlign w:val="center"/>
            <w:hideMark/>
          </w:tcPr>
          <w:p w14:paraId="671D4652" w14:textId="366745FE"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Потин, </w:t>
            </w:r>
            <w:r w:rsidRPr="00805F67">
              <w:rPr>
                <w:rFonts w:ascii="Arial" w:hAnsi="Arial" w:cs="Arial"/>
                <w:kern w:val="0"/>
                <w:lang w:bidi="ar-SA"/>
              </w:rPr>
              <w:t>пер.</w:t>
            </w:r>
            <w:r w:rsidR="00515B7C" w:rsidRPr="00805F67">
              <w:rPr>
                <w:rFonts w:ascii="Arial" w:hAnsi="Arial" w:cs="Arial"/>
                <w:kern w:val="0"/>
                <w:lang w:bidi="ar-SA"/>
              </w:rPr>
              <w:t xml:space="preserve"> Шоссейный</w:t>
            </w:r>
          </w:p>
        </w:tc>
        <w:tc>
          <w:tcPr>
            <w:tcW w:w="1099" w:type="dxa"/>
            <w:vAlign w:val="center"/>
            <w:hideMark/>
          </w:tcPr>
          <w:p w14:paraId="691F9BD1"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120</w:t>
            </w:r>
          </w:p>
        </w:tc>
      </w:tr>
      <w:tr w:rsidR="00515B7C" w:rsidRPr="00805F67" w14:paraId="7132762D" w14:textId="77777777" w:rsidTr="007B549D">
        <w:trPr>
          <w:trHeight w:val="20"/>
        </w:trPr>
        <w:tc>
          <w:tcPr>
            <w:tcW w:w="1131" w:type="dxa"/>
            <w:vAlign w:val="center"/>
            <w:hideMark/>
          </w:tcPr>
          <w:p w14:paraId="0FA9026B"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18177</w:t>
            </w:r>
          </w:p>
        </w:tc>
        <w:tc>
          <w:tcPr>
            <w:tcW w:w="8049" w:type="dxa"/>
            <w:vAlign w:val="center"/>
            <w:hideMark/>
          </w:tcPr>
          <w:p w14:paraId="61CE7765"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03 208 819 ОП МП 90 Автодорога длина 120 м, ширина 5 м (гравий)</w:t>
            </w:r>
          </w:p>
        </w:tc>
        <w:tc>
          <w:tcPr>
            <w:tcW w:w="4059" w:type="dxa"/>
            <w:vAlign w:val="center"/>
            <w:hideMark/>
          </w:tcPr>
          <w:p w14:paraId="48C74431" w14:textId="79F688DA"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Потин, </w:t>
            </w:r>
            <w:r w:rsidRPr="00805F67">
              <w:rPr>
                <w:rFonts w:ascii="Arial" w:hAnsi="Arial" w:cs="Arial"/>
                <w:kern w:val="0"/>
                <w:lang w:bidi="ar-SA"/>
              </w:rPr>
              <w:t>пер.</w:t>
            </w:r>
            <w:r w:rsidR="00515B7C" w:rsidRPr="00805F67">
              <w:rPr>
                <w:rFonts w:ascii="Arial" w:hAnsi="Arial" w:cs="Arial"/>
                <w:kern w:val="0"/>
                <w:lang w:bidi="ar-SA"/>
              </w:rPr>
              <w:t xml:space="preserve"> Узкий</w:t>
            </w:r>
          </w:p>
        </w:tc>
        <w:tc>
          <w:tcPr>
            <w:tcW w:w="1099" w:type="dxa"/>
            <w:vAlign w:val="center"/>
            <w:hideMark/>
          </w:tcPr>
          <w:p w14:paraId="1F8FF839"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120</w:t>
            </w:r>
          </w:p>
        </w:tc>
      </w:tr>
      <w:tr w:rsidR="00515B7C" w:rsidRPr="00805F67" w14:paraId="69102BC4" w14:textId="77777777" w:rsidTr="007B549D">
        <w:trPr>
          <w:trHeight w:val="20"/>
        </w:trPr>
        <w:tc>
          <w:tcPr>
            <w:tcW w:w="1131" w:type="dxa"/>
            <w:vAlign w:val="center"/>
            <w:hideMark/>
          </w:tcPr>
          <w:p w14:paraId="37EC8386"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18178</w:t>
            </w:r>
          </w:p>
        </w:tc>
        <w:tc>
          <w:tcPr>
            <w:tcW w:w="8049" w:type="dxa"/>
            <w:vAlign w:val="center"/>
            <w:hideMark/>
          </w:tcPr>
          <w:p w14:paraId="077E8A2B"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03 208 819 ОП МП 91 Автодорога длина 300 м , ширина 5м (гравий)</w:t>
            </w:r>
          </w:p>
        </w:tc>
        <w:tc>
          <w:tcPr>
            <w:tcW w:w="4059" w:type="dxa"/>
            <w:vAlign w:val="center"/>
            <w:hideMark/>
          </w:tcPr>
          <w:p w14:paraId="1C8748F9" w14:textId="7EF9E2A1"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х.</w:t>
            </w:r>
            <w:r w:rsidR="00515B7C" w:rsidRPr="00805F67">
              <w:rPr>
                <w:rFonts w:ascii="Arial" w:hAnsi="Arial" w:cs="Arial"/>
                <w:kern w:val="0"/>
                <w:lang w:bidi="ar-SA"/>
              </w:rPr>
              <w:t xml:space="preserve"> Привольный, </w:t>
            </w:r>
            <w:r w:rsidRPr="00805F67">
              <w:rPr>
                <w:rFonts w:ascii="Arial" w:hAnsi="Arial" w:cs="Arial"/>
                <w:kern w:val="0"/>
                <w:lang w:bidi="ar-SA"/>
              </w:rPr>
              <w:t>пер.</w:t>
            </w:r>
            <w:r w:rsidR="00515B7C" w:rsidRPr="00805F67">
              <w:rPr>
                <w:rFonts w:ascii="Arial" w:hAnsi="Arial" w:cs="Arial"/>
                <w:kern w:val="0"/>
                <w:lang w:bidi="ar-SA"/>
              </w:rPr>
              <w:t xml:space="preserve"> Степной</w:t>
            </w:r>
          </w:p>
        </w:tc>
        <w:tc>
          <w:tcPr>
            <w:tcW w:w="1099" w:type="dxa"/>
            <w:vAlign w:val="center"/>
            <w:hideMark/>
          </w:tcPr>
          <w:p w14:paraId="0D073886"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52019C89" w14:textId="77777777" w:rsidTr="007B549D">
        <w:trPr>
          <w:trHeight w:val="20"/>
        </w:trPr>
        <w:tc>
          <w:tcPr>
            <w:tcW w:w="1131" w:type="dxa"/>
            <w:vAlign w:val="center"/>
            <w:hideMark/>
          </w:tcPr>
          <w:p w14:paraId="2C6BFC29"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18179</w:t>
            </w:r>
          </w:p>
        </w:tc>
        <w:tc>
          <w:tcPr>
            <w:tcW w:w="8049" w:type="dxa"/>
            <w:vAlign w:val="center"/>
            <w:hideMark/>
          </w:tcPr>
          <w:p w14:paraId="45B57155"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03 208 819 ОП МП 92 Автодорога длина 300 м, ширина 5 м (гравий)</w:t>
            </w:r>
          </w:p>
        </w:tc>
        <w:tc>
          <w:tcPr>
            <w:tcW w:w="4059" w:type="dxa"/>
            <w:vAlign w:val="center"/>
            <w:hideMark/>
          </w:tcPr>
          <w:p w14:paraId="5CC9ABCF" w14:textId="44F23240"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Леонтьевское, </w:t>
            </w:r>
            <w:r w:rsidRPr="00805F67">
              <w:rPr>
                <w:rFonts w:ascii="Arial" w:hAnsi="Arial" w:cs="Arial"/>
                <w:kern w:val="0"/>
                <w:lang w:bidi="ar-SA"/>
              </w:rPr>
              <w:t>пер.</w:t>
            </w:r>
            <w:r w:rsidR="00515B7C" w:rsidRPr="00805F67">
              <w:rPr>
                <w:rFonts w:ascii="Arial" w:hAnsi="Arial" w:cs="Arial"/>
                <w:kern w:val="0"/>
                <w:lang w:bidi="ar-SA"/>
              </w:rPr>
              <w:t xml:space="preserve"> Широкий</w:t>
            </w:r>
          </w:p>
        </w:tc>
        <w:tc>
          <w:tcPr>
            <w:tcW w:w="1099" w:type="dxa"/>
            <w:vAlign w:val="center"/>
            <w:hideMark/>
          </w:tcPr>
          <w:p w14:paraId="3FD10D8C"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2E9D5732" w14:textId="77777777" w:rsidTr="007B549D">
        <w:trPr>
          <w:trHeight w:val="20"/>
        </w:trPr>
        <w:tc>
          <w:tcPr>
            <w:tcW w:w="1131" w:type="dxa"/>
            <w:vAlign w:val="center"/>
            <w:hideMark/>
          </w:tcPr>
          <w:p w14:paraId="22DF0418"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18180</w:t>
            </w:r>
          </w:p>
        </w:tc>
        <w:tc>
          <w:tcPr>
            <w:tcW w:w="8049" w:type="dxa"/>
            <w:vAlign w:val="center"/>
            <w:hideMark/>
          </w:tcPr>
          <w:p w14:paraId="60ACDBC4"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03 208 819 ОП МП 93 Автодорога длина 300 м, ширина 4 м (гравий)</w:t>
            </w:r>
          </w:p>
        </w:tc>
        <w:tc>
          <w:tcPr>
            <w:tcW w:w="4059" w:type="dxa"/>
            <w:vAlign w:val="center"/>
            <w:hideMark/>
          </w:tcPr>
          <w:p w14:paraId="6277E03E" w14:textId="0755646B"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Леонтьевское, </w:t>
            </w:r>
            <w:r w:rsidRPr="00805F67">
              <w:rPr>
                <w:rFonts w:ascii="Arial" w:hAnsi="Arial" w:cs="Arial"/>
                <w:kern w:val="0"/>
                <w:lang w:bidi="ar-SA"/>
              </w:rPr>
              <w:t>пер.</w:t>
            </w:r>
            <w:r w:rsidR="00515B7C" w:rsidRPr="00805F67">
              <w:rPr>
                <w:rFonts w:ascii="Arial" w:hAnsi="Arial" w:cs="Arial"/>
                <w:kern w:val="0"/>
                <w:lang w:bidi="ar-SA"/>
              </w:rPr>
              <w:t xml:space="preserve"> Приречный</w:t>
            </w:r>
          </w:p>
        </w:tc>
        <w:tc>
          <w:tcPr>
            <w:tcW w:w="1099" w:type="dxa"/>
            <w:vAlign w:val="center"/>
            <w:hideMark/>
          </w:tcPr>
          <w:p w14:paraId="2BE295E6"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61C62978" w14:textId="77777777" w:rsidTr="007B549D">
        <w:trPr>
          <w:trHeight w:val="20"/>
        </w:trPr>
        <w:tc>
          <w:tcPr>
            <w:tcW w:w="1131" w:type="dxa"/>
            <w:vAlign w:val="center"/>
            <w:hideMark/>
          </w:tcPr>
          <w:p w14:paraId="6526ED4E"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18181</w:t>
            </w:r>
          </w:p>
        </w:tc>
        <w:tc>
          <w:tcPr>
            <w:tcW w:w="8049" w:type="dxa"/>
            <w:vAlign w:val="center"/>
            <w:hideMark/>
          </w:tcPr>
          <w:p w14:paraId="216AC8DE"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03 208 819 ОП МП 94 Автодорога длина 200 м, ширина 4 м (гравий)</w:t>
            </w:r>
          </w:p>
        </w:tc>
        <w:tc>
          <w:tcPr>
            <w:tcW w:w="4059" w:type="dxa"/>
            <w:vAlign w:val="center"/>
            <w:hideMark/>
          </w:tcPr>
          <w:p w14:paraId="18A8A5F9" w14:textId="2074A1F7"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Леонтьевское, </w:t>
            </w:r>
            <w:r w:rsidRPr="00805F67">
              <w:rPr>
                <w:rFonts w:ascii="Arial" w:hAnsi="Arial" w:cs="Arial"/>
                <w:kern w:val="0"/>
                <w:lang w:bidi="ar-SA"/>
              </w:rPr>
              <w:t>пер.</w:t>
            </w:r>
            <w:r w:rsidR="00515B7C" w:rsidRPr="00805F67">
              <w:rPr>
                <w:rFonts w:ascii="Arial" w:hAnsi="Arial" w:cs="Arial"/>
                <w:kern w:val="0"/>
                <w:lang w:bidi="ar-SA"/>
              </w:rPr>
              <w:t xml:space="preserve"> Клубный</w:t>
            </w:r>
          </w:p>
        </w:tc>
        <w:tc>
          <w:tcPr>
            <w:tcW w:w="1099" w:type="dxa"/>
            <w:vAlign w:val="center"/>
            <w:hideMark/>
          </w:tcPr>
          <w:p w14:paraId="18F3F336"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200</w:t>
            </w:r>
          </w:p>
        </w:tc>
      </w:tr>
      <w:tr w:rsidR="00515B7C" w:rsidRPr="00805F67" w14:paraId="77F5E008" w14:textId="77777777" w:rsidTr="007B549D">
        <w:trPr>
          <w:trHeight w:val="20"/>
        </w:trPr>
        <w:tc>
          <w:tcPr>
            <w:tcW w:w="1131" w:type="dxa"/>
            <w:vAlign w:val="center"/>
            <w:hideMark/>
          </w:tcPr>
          <w:p w14:paraId="0A31CC0B"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18319</w:t>
            </w:r>
          </w:p>
        </w:tc>
        <w:tc>
          <w:tcPr>
            <w:tcW w:w="8049" w:type="dxa"/>
            <w:vAlign w:val="center"/>
            <w:hideMark/>
          </w:tcPr>
          <w:p w14:paraId="336D879B"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03 208 819 ОП МП 95 Автодорога длина 500м (гравий), ширина 5м,</w:t>
            </w:r>
          </w:p>
        </w:tc>
        <w:tc>
          <w:tcPr>
            <w:tcW w:w="4059" w:type="dxa"/>
            <w:vAlign w:val="center"/>
            <w:hideMark/>
          </w:tcPr>
          <w:p w14:paraId="0BF81556" w14:textId="143ED599"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с.</w:t>
            </w:r>
            <w:r w:rsidR="00515B7C" w:rsidRPr="00805F67">
              <w:rPr>
                <w:rFonts w:ascii="Arial" w:hAnsi="Arial" w:cs="Arial"/>
                <w:kern w:val="0"/>
                <w:lang w:bidi="ar-SA"/>
              </w:rPr>
              <w:t xml:space="preserve"> Архиповское, </w:t>
            </w:r>
            <w:r w:rsidRPr="00805F67">
              <w:rPr>
                <w:rFonts w:ascii="Arial" w:hAnsi="Arial" w:cs="Arial"/>
                <w:kern w:val="0"/>
                <w:lang w:bidi="ar-SA"/>
              </w:rPr>
              <w:t>пер.</w:t>
            </w:r>
            <w:r w:rsidR="00515B7C" w:rsidRPr="00805F67">
              <w:rPr>
                <w:rFonts w:ascii="Arial" w:hAnsi="Arial" w:cs="Arial"/>
                <w:kern w:val="0"/>
                <w:lang w:bidi="ar-SA"/>
              </w:rPr>
              <w:t xml:space="preserve"> Красный</w:t>
            </w:r>
          </w:p>
        </w:tc>
        <w:tc>
          <w:tcPr>
            <w:tcW w:w="1099" w:type="dxa"/>
            <w:vAlign w:val="center"/>
            <w:hideMark/>
          </w:tcPr>
          <w:p w14:paraId="4757376B"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500</w:t>
            </w:r>
          </w:p>
        </w:tc>
      </w:tr>
    </w:tbl>
    <w:p w14:paraId="476E8618" w14:textId="761B2AE5" w:rsidR="003A5B14" w:rsidRPr="00805F67" w:rsidRDefault="003A5B14" w:rsidP="000D32AB">
      <w:pPr>
        <w:widowControl w:val="0"/>
        <w:ind w:firstLine="567"/>
        <w:rPr>
          <w:rFonts w:ascii="Arial" w:hAnsi="Arial" w:cs="Arial"/>
        </w:rPr>
      </w:pPr>
    </w:p>
    <w:p w14:paraId="0B498DC7" w14:textId="1FD0C511" w:rsidR="003A5B14" w:rsidRPr="00805F67" w:rsidRDefault="003A5B14" w:rsidP="000D32AB">
      <w:pPr>
        <w:widowControl w:val="0"/>
        <w:ind w:firstLine="567"/>
        <w:rPr>
          <w:rFonts w:ascii="Arial" w:hAnsi="Arial" w:cs="Arial"/>
        </w:rPr>
      </w:pPr>
    </w:p>
    <w:p w14:paraId="586AF129" w14:textId="77777777" w:rsidR="00DD43CE" w:rsidRPr="00805F67" w:rsidRDefault="00DD43CE" w:rsidP="000D32AB">
      <w:pPr>
        <w:widowControl w:val="0"/>
        <w:ind w:firstLine="567"/>
        <w:rPr>
          <w:rFonts w:ascii="Arial" w:hAnsi="Arial" w:cs="Arial"/>
        </w:rPr>
      </w:pPr>
    </w:p>
    <w:p w14:paraId="4AA7855D" w14:textId="5301B9BA"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043F081D" w14:textId="77777777" w:rsidR="007B549D" w:rsidRPr="00805F67" w:rsidRDefault="007B549D" w:rsidP="000D32AB">
      <w:pPr>
        <w:widowControl w:val="0"/>
        <w:ind w:firstLine="567"/>
        <w:rPr>
          <w:rFonts w:ascii="Arial" w:hAnsi="Arial" w:cs="Arial"/>
        </w:rPr>
      </w:pPr>
    </w:p>
    <w:tbl>
      <w:tblPr>
        <w:tblStyle w:val="aff9"/>
        <w:tblW w:w="14277" w:type="dxa"/>
        <w:tblLook w:val="04A0" w:firstRow="1" w:lastRow="0" w:firstColumn="1" w:lastColumn="0" w:noHBand="0" w:noVBand="1"/>
      </w:tblPr>
      <w:tblGrid>
        <w:gridCol w:w="1131"/>
        <w:gridCol w:w="7427"/>
        <w:gridCol w:w="4059"/>
        <w:gridCol w:w="1660"/>
      </w:tblGrid>
      <w:tr w:rsidR="00515B7C" w:rsidRPr="00805F67" w14:paraId="2A2E48E0" w14:textId="77777777" w:rsidTr="003A5B14">
        <w:trPr>
          <w:trHeight w:val="20"/>
        </w:trPr>
        <w:tc>
          <w:tcPr>
            <w:tcW w:w="1131" w:type="dxa"/>
            <w:vAlign w:val="center"/>
            <w:hideMark/>
          </w:tcPr>
          <w:p w14:paraId="2EA07CC8" w14:textId="14B7E2F1" w:rsidR="00515B7C" w:rsidRPr="00805F67" w:rsidRDefault="00515B7C" w:rsidP="007B549D">
            <w:pPr>
              <w:widowControl w:val="0"/>
              <w:jc w:val="both"/>
              <w:rPr>
                <w:rFonts w:ascii="Arial" w:hAnsi="Arial" w:cs="Arial"/>
                <w:bCs/>
                <w:kern w:val="0"/>
                <w:lang w:bidi="ar-SA"/>
              </w:rPr>
            </w:pPr>
          </w:p>
        </w:tc>
        <w:tc>
          <w:tcPr>
            <w:tcW w:w="7427" w:type="dxa"/>
            <w:vAlign w:val="center"/>
            <w:hideMark/>
          </w:tcPr>
          <w:p w14:paraId="5DDFD175" w14:textId="41C9000D" w:rsidR="00515B7C" w:rsidRPr="00805F67" w:rsidRDefault="00515B7C" w:rsidP="007B549D">
            <w:pPr>
              <w:widowControl w:val="0"/>
              <w:jc w:val="both"/>
              <w:rPr>
                <w:rFonts w:ascii="Arial" w:hAnsi="Arial" w:cs="Arial"/>
                <w:bCs/>
                <w:kern w:val="0"/>
                <w:lang w:bidi="ar-SA"/>
              </w:rPr>
            </w:pPr>
            <w:r w:rsidRPr="00805F67">
              <w:rPr>
                <w:rFonts w:ascii="Arial" w:hAnsi="Arial" w:cs="Arial"/>
                <w:bCs/>
                <w:kern w:val="0"/>
                <w:lang w:bidi="ar-SA"/>
              </w:rPr>
              <w:t>Южненско</w:t>
            </w:r>
            <w:r w:rsidR="00DD43CE" w:rsidRPr="00805F67">
              <w:rPr>
                <w:rFonts w:ascii="Arial" w:hAnsi="Arial" w:cs="Arial"/>
                <w:bCs/>
                <w:kern w:val="0"/>
                <w:lang w:bidi="ar-SA"/>
              </w:rPr>
              <w:t xml:space="preserve">е </w:t>
            </w:r>
            <w:r w:rsidRPr="00805F67">
              <w:rPr>
                <w:rFonts w:ascii="Arial" w:hAnsi="Arial" w:cs="Arial"/>
                <w:bCs/>
                <w:kern w:val="0"/>
                <w:lang w:bidi="ar-SA"/>
              </w:rPr>
              <w:t>сельско</w:t>
            </w:r>
            <w:r w:rsidR="00DD43CE" w:rsidRPr="00805F67">
              <w:rPr>
                <w:rFonts w:ascii="Arial" w:hAnsi="Arial" w:cs="Arial"/>
                <w:bCs/>
                <w:kern w:val="0"/>
                <w:lang w:bidi="ar-SA"/>
              </w:rPr>
              <w:t>е</w:t>
            </w:r>
            <w:r w:rsidRPr="00805F67">
              <w:rPr>
                <w:rFonts w:ascii="Arial" w:hAnsi="Arial" w:cs="Arial"/>
                <w:bCs/>
                <w:kern w:val="0"/>
                <w:lang w:bidi="ar-SA"/>
              </w:rPr>
              <w:t xml:space="preserve"> поселени</w:t>
            </w:r>
            <w:r w:rsidR="00DD43CE" w:rsidRPr="00805F67">
              <w:rPr>
                <w:rFonts w:ascii="Arial" w:hAnsi="Arial" w:cs="Arial"/>
                <w:bCs/>
                <w:kern w:val="0"/>
                <w:lang w:bidi="ar-SA"/>
              </w:rPr>
              <w:t>е</w:t>
            </w:r>
          </w:p>
        </w:tc>
        <w:tc>
          <w:tcPr>
            <w:tcW w:w="4059" w:type="dxa"/>
            <w:vAlign w:val="center"/>
            <w:hideMark/>
          </w:tcPr>
          <w:p w14:paraId="6E73564F" w14:textId="532D29A6" w:rsidR="00515B7C" w:rsidRPr="00805F67" w:rsidRDefault="00515B7C" w:rsidP="007B549D">
            <w:pPr>
              <w:widowControl w:val="0"/>
              <w:jc w:val="both"/>
              <w:rPr>
                <w:rFonts w:ascii="Arial" w:hAnsi="Arial" w:cs="Arial"/>
                <w:bCs/>
                <w:kern w:val="0"/>
                <w:lang w:bidi="ar-SA"/>
              </w:rPr>
            </w:pPr>
          </w:p>
        </w:tc>
        <w:tc>
          <w:tcPr>
            <w:tcW w:w="1660" w:type="dxa"/>
            <w:vAlign w:val="center"/>
            <w:hideMark/>
          </w:tcPr>
          <w:p w14:paraId="59C3089D" w14:textId="6D8A0027" w:rsidR="00515B7C" w:rsidRPr="00805F67" w:rsidRDefault="00515B7C" w:rsidP="007B549D">
            <w:pPr>
              <w:widowControl w:val="0"/>
              <w:jc w:val="both"/>
              <w:rPr>
                <w:rFonts w:ascii="Arial" w:hAnsi="Arial" w:cs="Arial"/>
                <w:bCs/>
                <w:kern w:val="0"/>
                <w:lang w:bidi="ar-SA"/>
              </w:rPr>
            </w:pPr>
          </w:p>
        </w:tc>
      </w:tr>
      <w:tr w:rsidR="00515B7C" w:rsidRPr="00805F67" w14:paraId="4FF9EC61" w14:textId="77777777" w:rsidTr="003A5B14">
        <w:trPr>
          <w:trHeight w:val="20"/>
        </w:trPr>
        <w:tc>
          <w:tcPr>
            <w:tcW w:w="1131" w:type="dxa"/>
            <w:vAlign w:val="center"/>
            <w:hideMark/>
          </w:tcPr>
          <w:p w14:paraId="4CAE8B0C"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6296</w:t>
            </w:r>
          </w:p>
        </w:tc>
        <w:tc>
          <w:tcPr>
            <w:tcW w:w="7427" w:type="dxa"/>
            <w:vAlign w:val="center"/>
            <w:hideMark/>
          </w:tcPr>
          <w:p w14:paraId="5F1924BF" w14:textId="3678BF6B"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01 Дорога протяженностью 500 </w:t>
            </w:r>
            <w:r w:rsidR="00DA37CA" w:rsidRPr="00805F67">
              <w:rPr>
                <w:rFonts w:ascii="Arial" w:hAnsi="Arial" w:cs="Arial"/>
                <w:kern w:val="0"/>
                <w:lang w:bidi="ar-SA"/>
              </w:rPr>
              <w:t>п.м.</w:t>
            </w:r>
            <w:r w:rsidRPr="00805F67">
              <w:rPr>
                <w:rFonts w:ascii="Arial" w:hAnsi="Arial" w:cs="Arial"/>
                <w:kern w:val="0"/>
                <w:lang w:bidi="ar-SA"/>
              </w:rPr>
              <w:t xml:space="preserve"> - гравий, фонари </w:t>
            </w:r>
            <w:r w:rsidR="00DA37CA" w:rsidRPr="00805F67">
              <w:rPr>
                <w:rFonts w:ascii="Arial" w:hAnsi="Arial" w:cs="Arial"/>
                <w:kern w:val="0"/>
                <w:lang w:bidi="ar-SA"/>
              </w:rPr>
              <w:t>ул.</w:t>
            </w:r>
            <w:r w:rsidRPr="00805F67">
              <w:rPr>
                <w:rFonts w:ascii="Arial" w:hAnsi="Arial" w:cs="Arial"/>
                <w:kern w:val="0"/>
                <w:lang w:bidi="ar-SA"/>
              </w:rPr>
              <w:t>осв 11 шт,</w:t>
            </w:r>
          </w:p>
        </w:tc>
        <w:tc>
          <w:tcPr>
            <w:tcW w:w="4059" w:type="dxa"/>
            <w:vAlign w:val="center"/>
            <w:hideMark/>
          </w:tcPr>
          <w:p w14:paraId="62A3A7F9" w14:textId="23FBEB4E"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Центральная</w:t>
            </w:r>
          </w:p>
        </w:tc>
        <w:tc>
          <w:tcPr>
            <w:tcW w:w="1660" w:type="dxa"/>
            <w:vAlign w:val="center"/>
            <w:hideMark/>
          </w:tcPr>
          <w:p w14:paraId="3B6FED93"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500</w:t>
            </w:r>
          </w:p>
        </w:tc>
      </w:tr>
      <w:tr w:rsidR="00515B7C" w:rsidRPr="00805F67" w14:paraId="7DCBCEDC" w14:textId="77777777" w:rsidTr="003A5B14">
        <w:trPr>
          <w:trHeight w:val="20"/>
        </w:trPr>
        <w:tc>
          <w:tcPr>
            <w:tcW w:w="1131" w:type="dxa"/>
            <w:vAlign w:val="center"/>
            <w:hideMark/>
          </w:tcPr>
          <w:p w14:paraId="41EE261F"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6297</w:t>
            </w:r>
          </w:p>
        </w:tc>
        <w:tc>
          <w:tcPr>
            <w:tcW w:w="7427" w:type="dxa"/>
            <w:vAlign w:val="center"/>
            <w:hideMark/>
          </w:tcPr>
          <w:p w14:paraId="683947C7" w14:textId="6A86F7BC"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02 Дорога протяженностью 100</w:t>
            </w:r>
            <w:r w:rsidR="00805F67" w:rsidRPr="00805F67">
              <w:rPr>
                <w:rFonts w:ascii="Arial" w:hAnsi="Arial" w:cs="Arial"/>
                <w:kern w:val="0"/>
                <w:lang w:bidi="ar-SA"/>
              </w:rPr>
              <w:t xml:space="preserve"> </w:t>
            </w:r>
            <w:r w:rsidR="00DA37CA" w:rsidRPr="00805F67">
              <w:rPr>
                <w:rFonts w:ascii="Arial" w:hAnsi="Arial" w:cs="Arial"/>
                <w:kern w:val="0"/>
                <w:lang w:bidi="ar-SA"/>
              </w:rPr>
              <w:t>п.м.</w:t>
            </w:r>
            <w:r w:rsidRPr="00805F67">
              <w:rPr>
                <w:rFonts w:ascii="Arial" w:hAnsi="Arial" w:cs="Arial"/>
                <w:kern w:val="0"/>
                <w:lang w:bidi="ar-SA"/>
              </w:rPr>
              <w:t xml:space="preserve"> гравий, фонари </w:t>
            </w:r>
            <w:r w:rsidR="00DA37CA" w:rsidRPr="00805F67">
              <w:rPr>
                <w:rFonts w:ascii="Arial" w:hAnsi="Arial" w:cs="Arial"/>
                <w:kern w:val="0"/>
                <w:lang w:bidi="ar-SA"/>
              </w:rPr>
              <w:t>ул.</w:t>
            </w:r>
            <w:r w:rsidRPr="00805F67">
              <w:rPr>
                <w:rFonts w:ascii="Arial" w:hAnsi="Arial" w:cs="Arial"/>
                <w:kern w:val="0"/>
                <w:lang w:bidi="ar-SA"/>
              </w:rPr>
              <w:t xml:space="preserve"> осв, 2 шт,</w:t>
            </w:r>
          </w:p>
        </w:tc>
        <w:tc>
          <w:tcPr>
            <w:tcW w:w="4059" w:type="dxa"/>
            <w:vAlign w:val="center"/>
            <w:hideMark/>
          </w:tcPr>
          <w:p w14:paraId="7883994C" w14:textId="1E078A7F"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Парковая</w:t>
            </w:r>
          </w:p>
        </w:tc>
        <w:tc>
          <w:tcPr>
            <w:tcW w:w="1660" w:type="dxa"/>
            <w:vAlign w:val="center"/>
            <w:hideMark/>
          </w:tcPr>
          <w:p w14:paraId="6B9CEA0C"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100</w:t>
            </w:r>
          </w:p>
        </w:tc>
      </w:tr>
      <w:tr w:rsidR="00515B7C" w:rsidRPr="00805F67" w14:paraId="20222385" w14:textId="77777777" w:rsidTr="003A5B14">
        <w:trPr>
          <w:trHeight w:val="20"/>
        </w:trPr>
        <w:tc>
          <w:tcPr>
            <w:tcW w:w="1131" w:type="dxa"/>
            <w:vAlign w:val="center"/>
            <w:hideMark/>
          </w:tcPr>
          <w:p w14:paraId="0ECBBB8C"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6298</w:t>
            </w:r>
          </w:p>
        </w:tc>
        <w:tc>
          <w:tcPr>
            <w:tcW w:w="7427" w:type="dxa"/>
            <w:vAlign w:val="center"/>
            <w:hideMark/>
          </w:tcPr>
          <w:p w14:paraId="38E69372" w14:textId="464EC0CD"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03 Дорога протяженностью 350 м, ширина 3м, гравий, фонари </w:t>
            </w:r>
            <w:r w:rsidR="00DA37CA" w:rsidRPr="00805F67">
              <w:rPr>
                <w:rFonts w:ascii="Arial" w:hAnsi="Arial" w:cs="Arial"/>
                <w:kern w:val="0"/>
                <w:lang w:bidi="ar-SA"/>
              </w:rPr>
              <w:t>ул.</w:t>
            </w:r>
            <w:r w:rsidRPr="00805F67">
              <w:rPr>
                <w:rFonts w:ascii="Arial" w:hAnsi="Arial" w:cs="Arial"/>
                <w:kern w:val="0"/>
                <w:lang w:bidi="ar-SA"/>
              </w:rPr>
              <w:t xml:space="preserve"> осв, 3 шт,</w:t>
            </w:r>
          </w:p>
        </w:tc>
        <w:tc>
          <w:tcPr>
            <w:tcW w:w="4059" w:type="dxa"/>
            <w:vAlign w:val="center"/>
            <w:hideMark/>
          </w:tcPr>
          <w:p w14:paraId="00B34EFD" w14:textId="0A896917"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Переездная</w:t>
            </w:r>
          </w:p>
        </w:tc>
        <w:tc>
          <w:tcPr>
            <w:tcW w:w="1660" w:type="dxa"/>
            <w:vAlign w:val="center"/>
            <w:hideMark/>
          </w:tcPr>
          <w:p w14:paraId="79E9F9D4"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350</w:t>
            </w:r>
          </w:p>
        </w:tc>
      </w:tr>
      <w:tr w:rsidR="00515B7C" w:rsidRPr="00805F67" w14:paraId="55955905" w14:textId="77777777" w:rsidTr="003A5B14">
        <w:trPr>
          <w:trHeight w:val="20"/>
        </w:trPr>
        <w:tc>
          <w:tcPr>
            <w:tcW w:w="1131" w:type="dxa"/>
            <w:vAlign w:val="center"/>
            <w:hideMark/>
          </w:tcPr>
          <w:p w14:paraId="58B95ABD"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6299</w:t>
            </w:r>
          </w:p>
        </w:tc>
        <w:tc>
          <w:tcPr>
            <w:tcW w:w="7427" w:type="dxa"/>
            <w:vAlign w:val="center"/>
            <w:hideMark/>
          </w:tcPr>
          <w:p w14:paraId="59DAF20E"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04 Дорога 1250 м, (1100м асфальт, 150 гравий), ширина 3 м,, фонари 10 шт, труба 5м</w:t>
            </w:r>
          </w:p>
        </w:tc>
        <w:tc>
          <w:tcPr>
            <w:tcW w:w="4059" w:type="dxa"/>
            <w:vAlign w:val="center"/>
            <w:hideMark/>
          </w:tcPr>
          <w:p w14:paraId="3F84E46B" w14:textId="64E23FB2"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Новая</w:t>
            </w:r>
          </w:p>
        </w:tc>
        <w:tc>
          <w:tcPr>
            <w:tcW w:w="1660" w:type="dxa"/>
            <w:vAlign w:val="center"/>
            <w:hideMark/>
          </w:tcPr>
          <w:p w14:paraId="683BB4D6"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1250</w:t>
            </w:r>
          </w:p>
        </w:tc>
      </w:tr>
      <w:tr w:rsidR="00515B7C" w:rsidRPr="00805F67" w14:paraId="4DA2FC28" w14:textId="77777777" w:rsidTr="003A5B14">
        <w:trPr>
          <w:trHeight w:val="20"/>
        </w:trPr>
        <w:tc>
          <w:tcPr>
            <w:tcW w:w="1131" w:type="dxa"/>
            <w:vAlign w:val="center"/>
            <w:hideMark/>
          </w:tcPr>
          <w:p w14:paraId="5D850881"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6300</w:t>
            </w:r>
          </w:p>
        </w:tc>
        <w:tc>
          <w:tcPr>
            <w:tcW w:w="7427" w:type="dxa"/>
            <w:vAlign w:val="center"/>
            <w:hideMark/>
          </w:tcPr>
          <w:p w14:paraId="53A42816" w14:textId="12499DFC"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05 Дорога протяженностью 800 </w:t>
            </w:r>
            <w:r w:rsidR="00DA37CA" w:rsidRPr="00805F67">
              <w:rPr>
                <w:rFonts w:ascii="Arial" w:hAnsi="Arial" w:cs="Arial"/>
                <w:kern w:val="0"/>
                <w:lang w:bidi="ar-SA"/>
              </w:rPr>
              <w:t>п.м.</w:t>
            </w:r>
            <w:r w:rsidRPr="00805F67">
              <w:rPr>
                <w:rFonts w:ascii="Arial" w:hAnsi="Arial" w:cs="Arial"/>
                <w:kern w:val="0"/>
                <w:lang w:bidi="ar-SA"/>
              </w:rPr>
              <w:t xml:space="preserve"> - гравий</w:t>
            </w:r>
          </w:p>
        </w:tc>
        <w:tc>
          <w:tcPr>
            <w:tcW w:w="4059" w:type="dxa"/>
            <w:vAlign w:val="center"/>
            <w:hideMark/>
          </w:tcPr>
          <w:p w14:paraId="5BA2AB0F" w14:textId="188B88C0"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Международная</w:t>
            </w:r>
          </w:p>
        </w:tc>
        <w:tc>
          <w:tcPr>
            <w:tcW w:w="1660" w:type="dxa"/>
            <w:vAlign w:val="center"/>
            <w:hideMark/>
          </w:tcPr>
          <w:p w14:paraId="0A893AD7"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800</w:t>
            </w:r>
          </w:p>
        </w:tc>
      </w:tr>
      <w:tr w:rsidR="00515B7C" w:rsidRPr="00805F67" w14:paraId="41E268E9" w14:textId="77777777" w:rsidTr="003A5B14">
        <w:trPr>
          <w:trHeight w:val="20"/>
        </w:trPr>
        <w:tc>
          <w:tcPr>
            <w:tcW w:w="1131" w:type="dxa"/>
            <w:vAlign w:val="center"/>
            <w:hideMark/>
          </w:tcPr>
          <w:p w14:paraId="00B07143"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6301</w:t>
            </w:r>
          </w:p>
        </w:tc>
        <w:tc>
          <w:tcPr>
            <w:tcW w:w="7427" w:type="dxa"/>
            <w:vAlign w:val="center"/>
            <w:hideMark/>
          </w:tcPr>
          <w:p w14:paraId="0BF5CBF1" w14:textId="26F5AAEA"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06 Дорога протяженностью 900</w:t>
            </w:r>
            <w:r w:rsidR="00805F67" w:rsidRPr="00805F67">
              <w:rPr>
                <w:rFonts w:ascii="Arial" w:hAnsi="Arial" w:cs="Arial"/>
                <w:kern w:val="0"/>
                <w:lang w:bidi="ar-SA"/>
              </w:rPr>
              <w:t xml:space="preserve"> </w:t>
            </w:r>
            <w:r w:rsidR="00DA37CA" w:rsidRPr="00805F67">
              <w:rPr>
                <w:rFonts w:ascii="Arial" w:hAnsi="Arial" w:cs="Arial"/>
                <w:kern w:val="0"/>
                <w:lang w:bidi="ar-SA"/>
              </w:rPr>
              <w:t>п.м.</w:t>
            </w:r>
            <w:r w:rsidRPr="00805F67">
              <w:rPr>
                <w:rFonts w:ascii="Arial" w:hAnsi="Arial" w:cs="Arial"/>
                <w:kern w:val="0"/>
                <w:lang w:bidi="ar-SA"/>
              </w:rPr>
              <w:t xml:space="preserve"> (асфальт 300м, гравий 600м),фонари ул осв 4 шт,</w:t>
            </w:r>
          </w:p>
        </w:tc>
        <w:tc>
          <w:tcPr>
            <w:tcW w:w="4059" w:type="dxa"/>
            <w:vAlign w:val="center"/>
            <w:hideMark/>
          </w:tcPr>
          <w:p w14:paraId="6F9DA3A8" w14:textId="629959A9"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Садовая</w:t>
            </w:r>
          </w:p>
        </w:tc>
        <w:tc>
          <w:tcPr>
            <w:tcW w:w="1660" w:type="dxa"/>
            <w:vAlign w:val="center"/>
            <w:hideMark/>
          </w:tcPr>
          <w:p w14:paraId="0D9C57D6"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900</w:t>
            </w:r>
          </w:p>
        </w:tc>
      </w:tr>
      <w:tr w:rsidR="00515B7C" w:rsidRPr="00805F67" w14:paraId="06FE7A00" w14:textId="77777777" w:rsidTr="003A5B14">
        <w:trPr>
          <w:trHeight w:val="20"/>
        </w:trPr>
        <w:tc>
          <w:tcPr>
            <w:tcW w:w="1131" w:type="dxa"/>
            <w:vAlign w:val="center"/>
            <w:hideMark/>
          </w:tcPr>
          <w:p w14:paraId="25DF8704"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lastRenderedPageBreak/>
              <w:t>6302</w:t>
            </w:r>
          </w:p>
        </w:tc>
        <w:tc>
          <w:tcPr>
            <w:tcW w:w="7427" w:type="dxa"/>
            <w:vAlign w:val="center"/>
            <w:hideMark/>
          </w:tcPr>
          <w:p w14:paraId="0B4B6C2A" w14:textId="467DA94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07 Дорога 800 м, асфальт, фонари 14 шт,, провод 250м,, </w:t>
            </w:r>
            <w:r w:rsidR="00DA37CA" w:rsidRPr="00805F67">
              <w:rPr>
                <w:rFonts w:ascii="Arial" w:hAnsi="Arial" w:cs="Arial"/>
                <w:kern w:val="0"/>
                <w:lang w:bidi="ar-SA"/>
              </w:rPr>
              <w:t>дор.</w:t>
            </w:r>
            <w:r w:rsidRPr="00805F67">
              <w:rPr>
                <w:rFonts w:ascii="Arial" w:hAnsi="Arial" w:cs="Arial"/>
                <w:kern w:val="0"/>
                <w:lang w:bidi="ar-SA"/>
              </w:rPr>
              <w:t xml:space="preserve"> знаки 27 шт,</w:t>
            </w:r>
          </w:p>
        </w:tc>
        <w:tc>
          <w:tcPr>
            <w:tcW w:w="4059" w:type="dxa"/>
            <w:vAlign w:val="center"/>
            <w:hideMark/>
          </w:tcPr>
          <w:p w14:paraId="67813436" w14:textId="3024AB44"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Зеленая</w:t>
            </w:r>
          </w:p>
        </w:tc>
        <w:tc>
          <w:tcPr>
            <w:tcW w:w="1660" w:type="dxa"/>
            <w:vAlign w:val="center"/>
            <w:hideMark/>
          </w:tcPr>
          <w:p w14:paraId="62BCFB38"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800</w:t>
            </w:r>
          </w:p>
        </w:tc>
      </w:tr>
      <w:tr w:rsidR="00515B7C" w:rsidRPr="00805F67" w14:paraId="30563E85" w14:textId="77777777" w:rsidTr="003A5B14">
        <w:trPr>
          <w:trHeight w:val="20"/>
        </w:trPr>
        <w:tc>
          <w:tcPr>
            <w:tcW w:w="1131" w:type="dxa"/>
            <w:vAlign w:val="center"/>
            <w:hideMark/>
          </w:tcPr>
          <w:p w14:paraId="6B9AFFA1"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6303</w:t>
            </w:r>
          </w:p>
        </w:tc>
        <w:tc>
          <w:tcPr>
            <w:tcW w:w="7427" w:type="dxa"/>
            <w:vAlign w:val="center"/>
            <w:hideMark/>
          </w:tcPr>
          <w:p w14:paraId="344DB515" w14:textId="7408B23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08 Дорога протяженностью 200 </w:t>
            </w:r>
            <w:r w:rsidR="00DA37CA" w:rsidRPr="00805F67">
              <w:rPr>
                <w:rFonts w:ascii="Arial" w:hAnsi="Arial" w:cs="Arial"/>
                <w:kern w:val="0"/>
                <w:lang w:bidi="ar-SA"/>
              </w:rPr>
              <w:t>п.</w:t>
            </w:r>
            <w:r w:rsidRPr="00805F67">
              <w:rPr>
                <w:rFonts w:ascii="Arial" w:hAnsi="Arial" w:cs="Arial"/>
                <w:kern w:val="0"/>
                <w:lang w:bidi="ar-SA"/>
              </w:rPr>
              <w:t>м - гравий</w:t>
            </w:r>
          </w:p>
        </w:tc>
        <w:tc>
          <w:tcPr>
            <w:tcW w:w="4059" w:type="dxa"/>
            <w:vAlign w:val="center"/>
            <w:hideMark/>
          </w:tcPr>
          <w:p w14:paraId="2428A831" w14:textId="4E1A584D"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Совхозная</w:t>
            </w:r>
          </w:p>
        </w:tc>
        <w:tc>
          <w:tcPr>
            <w:tcW w:w="1660" w:type="dxa"/>
            <w:vAlign w:val="center"/>
            <w:hideMark/>
          </w:tcPr>
          <w:p w14:paraId="46C9372B"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200</w:t>
            </w:r>
          </w:p>
        </w:tc>
      </w:tr>
      <w:tr w:rsidR="00515B7C" w:rsidRPr="00805F67" w14:paraId="471C8E34" w14:textId="77777777" w:rsidTr="003A5B14">
        <w:trPr>
          <w:trHeight w:val="20"/>
        </w:trPr>
        <w:tc>
          <w:tcPr>
            <w:tcW w:w="1131" w:type="dxa"/>
            <w:vAlign w:val="center"/>
            <w:hideMark/>
          </w:tcPr>
          <w:p w14:paraId="77A93C3F"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6304</w:t>
            </w:r>
          </w:p>
        </w:tc>
        <w:tc>
          <w:tcPr>
            <w:tcW w:w="7427" w:type="dxa"/>
            <w:vAlign w:val="center"/>
            <w:hideMark/>
          </w:tcPr>
          <w:p w14:paraId="3279251D"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09 Дорога 900м(асф 300,грав 600),фонари 12шт,провод 400м,светил 8,шкаф,счетчик,знак</w:t>
            </w:r>
          </w:p>
        </w:tc>
        <w:tc>
          <w:tcPr>
            <w:tcW w:w="4059" w:type="dxa"/>
            <w:vAlign w:val="center"/>
            <w:hideMark/>
          </w:tcPr>
          <w:p w14:paraId="6C91967C" w14:textId="02214C8E"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Советская</w:t>
            </w:r>
          </w:p>
        </w:tc>
        <w:tc>
          <w:tcPr>
            <w:tcW w:w="1660" w:type="dxa"/>
            <w:vAlign w:val="center"/>
            <w:hideMark/>
          </w:tcPr>
          <w:p w14:paraId="284701CB"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900</w:t>
            </w:r>
          </w:p>
        </w:tc>
      </w:tr>
      <w:tr w:rsidR="00515B7C" w:rsidRPr="00805F67" w14:paraId="65918B51" w14:textId="77777777" w:rsidTr="003A5B14">
        <w:trPr>
          <w:trHeight w:val="20"/>
        </w:trPr>
        <w:tc>
          <w:tcPr>
            <w:tcW w:w="1131" w:type="dxa"/>
            <w:vAlign w:val="center"/>
            <w:hideMark/>
          </w:tcPr>
          <w:p w14:paraId="2D884958"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6305</w:t>
            </w:r>
          </w:p>
        </w:tc>
        <w:tc>
          <w:tcPr>
            <w:tcW w:w="7427" w:type="dxa"/>
            <w:vAlign w:val="center"/>
            <w:hideMark/>
          </w:tcPr>
          <w:p w14:paraId="60727063" w14:textId="2279ABBE"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10 Дорога 900 м (асфальт 600, гравий 300), фонари 6 шт,,провод 160м, </w:t>
            </w:r>
            <w:r w:rsidR="00DA37CA" w:rsidRPr="00805F67">
              <w:rPr>
                <w:rFonts w:ascii="Arial" w:hAnsi="Arial" w:cs="Arial"/>
                <w:kern w:val="0"/>
                <w:lang w:bidi="ar-SA"/>
              </w:rPr>
              <w:t>дор.</w:t>
            </w:r>
            <w:r w:rsidRPr="00805F67">
              <w:rPr>
                <w:rFonts w:ascii="Arial" w:hAnsi="Arial" w:cs="Arial"/>
                <w:kern w:val="0"/>
                <w:lang w:bidi="ar-SA"/>
              </w:rPr>
              <w:t>знаки 8 шт</w:t>
            </w:r>
          </w:p>
        </w:tc>
        <w:tc>
          <w:tcPr>
            <w:tcW w:w="4059" w:type="dxa"/>
            <w:vAlign w:val="center"/>
            <w:hideMark/>
          </w:tcPr>
          <w:p w14:paraId="214E6161" w14:textId="75044857"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Подгорная</w:t>
            </w:r>
          </w:p>
        </w:tc>
        <w:tc>
          <w:tcPr>
            <w:tcW w:w="1660" w:type="dxa"/>
            <w:vAlign w:val="center"/>
            <w:hideMark/>
          </w:tcPr>
          <w:p w14:paraId="56FA90CA"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900</w:t>
            </w:r>
          </w:p>
        </w:tc>
      </w:tr>
      <w:tr w:rsidR="00515B7C" w:rsidRPr="00805F67" w14:paraId="5237CAB0" w14:textId="77777777" w:rsidTr="003A5B14">
        <w:trPr>
          <w:trHeight w:val="20"/>
        </w:trPr>
        <w:tc>
          <w:tcPr>
            <w:tcW w:w="1131" w:type="dxa"/>
            <w:vAlign w:val="center"/>
            <w:hideMark/>
          </w:tcPr>
          <w:p w14:paraId="1B9A9EE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6306</w:t>
            </w:r>
          </w:p>
        </w:tc>
        <w:tc>
          <w:tcPr>
            <w:tcW w:w="7427" w:type="dxa"/>
            <w:vAlign w:val="center"/>
            <w:hideMark/>
          </w:tcPr>
          <w:p w14:paraId="15CE12A1" w14:textId="62686181"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11 Дорога протяженностью 300</w:t>
            </w:r>
            <w:r w:rsidR="00805F67" w:rsidRPr="00805F67">
              <w:rPr>
                <w:rFonts w:ascii="Arial" w:hAnsi="Arial" w:cs="Arial"/>
                <w:kern w:val="0"/>
                <w:lang w:bidi="ar-SA"/>
              </w:rPr>
              <w:t xml:space="preserve"> </w:t>
            </w:r>
            <w:r w:rsidR="00DA37CA" w:rsidRPr="00805F67">
              <w:rPr>
                <w:rFonts w:ascii="Arial" w:hAnsi="Arial" w:cs="Arial"/>
                <w:kern w:val="0"/>
                <w:lang w:bidi="ar-SA"/>
              </w:rPr>
              <w:t>п.м.</w:t>
            </w:r>
            <w:r w:rsidRPr="00805F67">
              <w:rPr>
                <w:rFonts w:ascii="Arial" w:hAnsi="Arial" w:cs="Arial"/>
                <w:kern w:val="0"/>
                <w:lang w:bidi="ar-SA"/>
              </w:rPr>
              <w:t xml:space="preserve"> - гравий</w:t>
            </w:r>
          </w:p>
        </w:tc>
        <w:tc>
          <w:tcPr>
            <w:tcW w:w="4059" w:type="dxa"/>
            <w:vAlign w:val="center"/>
            <w:hideMark/>
          </w:tcPr>
          <w:p w14:paraId="1DAD6BC1" w14:textId="11003505"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Нагорная</w:t>
            </w:r>
          </w:p>
        </w:tc>
        <w:tc>
          <w:tcPr>
            <w:tcW w:w="1660" w:type="dxa"/>
            <w:vAlign w:val="center"/>
            <w:hideMark/>
          </w:tcPr>
          <w:p w14:paraId="210B869C"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46EC6585" w14:textId="77777777" w:rsidTr="003A5B14">
        <w:trPr>
          <w:trHeight w:val="20"/>
        </w:trPr>
        <w:tc>
          <w:tcPr>
            <w:tcW w:w="1131" w:type="dxa"/>
            <w:vAlign w:val="center"/>
            <w:hideMark/>
          </w:tcPr>
          <w:p w14:paraId="4167AEBC"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6307</w:t>
            </w:r>
          </w:p>
        </w:tc>
        <w:tc>
          <w:tcPr>
            <w:tcW w:w="7427" w:type="dxa"/>
            <w:vAlign w:val="center"/>
            <w:hideMark/>
          </w:tcPr>
          <w:p w14:paraId="41A7323F" w14:textId="71D2CC51"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12 Дорога протяженностью 300</w:t>
            </w:r>
            <w:r w:rsidR="00805F67" w:rsidRPr="00805F67">
              <w:rPr>
                <w:rFonts w:ascii="Arial" w:hAnsi="Arial" w:cs="Arial"/>
                <w:kern w:val="0"/>
                <w:lang w:bidi="ar-SA"/>
              </w:rPr>
              <w:t xml:space="preserve"> </w:t>
            </w:r>
            <w:r w:rsidR="00DA37CA" w:rsidRPr="00805F67">
              <w:rPr>
                <w:rFonts w:ascii="Arial" w:hAnsi="Arial" w:cs="Arial"/>
                <w:kern w:val="0"/>
                <w:lang w:bidi="ar-SA"/>
              </w:rPr>
              <w:t>п.</w:t>
            </w:r>
            <w:r w:rsidRPr="00805F67">
              <w:rPr>
                <w:rFonts w:ascii="Arial" w:hAnsi="Arial" w:cs="Arial"/>
                <w:kern w:val="0"/>
                <w:lang w:bidi="ar-SA"/>
              </w:rPr>
              <w:t>м - гравий</w:t>
            </w:r>
          </w:p>
        </w:tc>
        <w:tc>
          <w:tcPr>
            <w:tcW w:w="4059" w:type="dxa"/>
            <w:vAlign w:val="center"/>
            <w:hideMark/>
          </w:tcPr>
          <w:p w14:paraId="463F6D75" w14:textId="7B59FBC4"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Ореховая</w:t>
            </w:r>
          </w:p>
        </w:tc>
        <w:tc>
          <w:tcPr>
            <w:tcW w:w="1660" w:type="dxa"/>
            <w:vAlign w:val="center"/>
            <w:hideMark/>
          </w:tcPr>
          <w:p w14:paraId="0A5701CA"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44C674E7" w14:textId="77777777" w:rsidTr="003A5B14">
        <w:trPr>
          <w:trHeight w:val="20"/>
        </w:trPr>
        <w:tc>
          <w:tcPr>
            <w:tcW w:w="1131" w:type="dxa"/>
            <w:vAlign w:val="center"/>
            <w:hideMark/>
          </w:tcPr>
          <w:p w14:paraId="75FF6F90"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6308</w:t>
            </w:r>
          </w:p>
        </w:tc>
        <w:tc>
          <w:tcPr>
            <w:tcW w:w="7427" w:type="dxa"/>
            <w:vAlign w:val="center"/>
            <w:hideMark/>
          </w:tcPr>
          <w:p w14:paraId="6367D5C1" w14:textId="5D7504D3"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13 Дорога протяженностью</w:t>
            </w:r>
            <w:r w:rsidR="00805F67" w:rsidRPr="00805F67">
              <w:rPr>
                <w:rFonts w:ascii="Arial" w:hAnsi="Arial" w:cs="Arial"/>
                <w:kern w:val="0"/>
                <w:lang w:bidi="ar-SA"/>
              </w:rPr>
              <w:t xml:space="preserve"> </w:t>
            </w:r>
            <w:r w:rsidRPr="00805F67">
              <w:rPr>
                <w:rFonts w:ascii="Arial" w:hAnsi="Arial" w:cs="Arial"/>
                <w:kern w:val="0"/>
                <w:lang w:bidi="ar-SA"/>
              </w:rPr>
              <w:t xml:space="preserve">400 </w:t>
            </w:r>
            <w:r w:rsidR="00DA37CA" w:rsidRPr="00805F67">
              <w:rPr>
                <w:rFonts w:ascii="Arial" w:hAnsi="Arial" w:cs="Arial"/>
                <w:kern w:val="0"/>
                <w:lang w:bidi="ar-SA"/>
              </w:rPr>
              <w:t>п.м.</w:t>
            </w:r>
            <w:r w:rsidRPr="00805F67">
              <w:rPr>
                <w:rFonts w:ascii="Arial" w:hAnsi="Arial" w:cs="Arial"/>
                <w:kern w:val="0"/>
                <w:lang w:bidi="ar-SA"/>
              </w:rPr>
              <w:t xml:space="preserve"> - гравий</w:t>
            </w:r>
          </w:p>
        </w:tc>
        <w:tc>
          <w:tcPr>
            <w:tcW w:w="4059" w:type="dxa"/>
            <w:vAlign w:val="center"/>
            <w:hideMark/>
          </w:tcPr>
          <w:p w14:paraId="2180436D" w14:textId="4F2E6D5C"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Лейтенанта Григорьева</w:t>
            </w:r>
          </w:p>
        </w:tc>
        <w:tc>
          <w:tcPr>
            <w:tcW w:w="1660" w:type="dxa"/>
            <w:vAlign w:val="center"/>
            <w:hideMark/>
          </w:tcPr>
          <w:p w14:paraId="50A77F2B"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400</w:t>
            </w:r>
          </w:p>
        </w:tc>
      </w:tr>
      <w:tr w:rsidR="00515B7C" w:rsidRPr="00805F67" w14:paraId="1EBD5A34" w14:textId="77777777" w:rsidTr="003A5B14">
        <w:trPr>
          <w:trHeight w:val="20"/>
        </w:trPr>
        <w:tc>
          <w:tcPr>
            <w:tcW w:w="1131" w:type="dxa"/>
            <w:vAlign w:val="center"/>
            <w:hideMark/>
          </w:tcPr>
          <w:p w14:paraId="0C7FAB6C"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6309</w:t>
            </w:r>
          </w:p>
        </w:tc>
        <w:tc>
          <w:tcPr>
            <w:tcW w:w="7427" w:type="dxa"/>
            <w:vAlign w:val="center"/>
            <w:hideMark/>
          </w:tcPr>
          <w:p w14:paraId="18DFF81F" w14:textId="58F36104"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14 Дорога</w:t>
            </w:r>
            <w:r w:rsidR="00805F67" w:rsidRPr="00805F67">
              <w:rPr>
                <w:rFonts w:ascii="Arial" w:hAnsi="Arial" w:cs="Arial"/>
                <w:kern w:val="0"/>
                <w:lang w:bidi="ar-SA"/>
              </w:rPr>
              <w:t xml:space="preserve"> </w:t>
            </w:r>
            <w:r w:rsidRPr="00805F67">
              <w:rPr>
                <w:rFonts w:ascii="Arial" w:hAnsi="Arial" w:cs="Arial"/>
                <w:kern w:val="0"/>
                <w:lang w:bidi="ar-SA"/>
              </w:rPr>
              <w:t xml:space="preserve">протяженностью 500 </w:t>
            </w:r>
            <w:r w:rsidR="00DA37CA" w:rsidRPr="00805F67">
              <w:rPr>
                <w:rFonts w:ascii="Arial" w:hAnsi="Arial" w:cs="Arial"/>
                <w:kern w:val="0"/>
                <w:lang w:bidi="ar-SA"/>
              </w:rPr>
              <w:t>п.м.</w:t>
            </w:r>
            <w:r w:rsidRPr="00805F67">
              <w:rPr>
                <w:rFonts w:ascii="Arial" w:hAnsi="Arial" w:cs="Arial"/>
                <w:kern w:val="0"/>
                <w:lang w:bidi="ar-SA"/>
              </w:rPr>
              <w:t xml:space="preserve"> - асфальт, фонари </w:t>
            </w:r>
            <w:r w:rsidR="00DA37CA" w:rsidRPr="00805F67">
              <w:rPr>
                <w:rFonts w:ascii="Arial" w:hAnsi="Arial" w:cs="Arial"/>
                <w:kern w:val="0"/>
                <w:lang w:bidi="ar-SA"/>
              </w:rPr>
              <w:t>ул.</w:t>
            </w:r>
            <w:r w:rsidRPr="00805F67">
              <w:rPr>
                <w:rFonts w:ascii="Arial" w:hAnsi="Arial" w:cs="Arial"/>
                <w:kern w:val="0"/>
                <w:lang w:bidi="ar-SA"/>
              </w:rPr>
              <w:t>осв, 6 шт,</w:t>
            </w:r>
          </w:p>
        </w:tc>
        <w:tc>
          <w:tcPr>
            <w:tcW w:w="4059" w:type="dxa"/>
            <w:vAlign w:val="center"/>
            <w:hideMark/>
          </w:tcPr>
          <w:p w14:paraId="633E8557" w14:textId="27EE05CC"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Шоссейная</w:t>
            </w:r>
          </w:p>
        </w:tc>
        <w:tc>
          <w:tcPr>
            <w:tcW w:w="1660" w:type="dxa"/>
            <w:vAlign w:val="center"/>
            <w:hideMark/>
          </w:tcPr>
          <w:p w14:paraId="708E50C4"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500</w:t>
            </w:r>
          </w:p>
        </w:tc>
      </w:tr>
      <w:tr w:rsidR="00515B7C" w:rsidRPr="00805F67" w14:paraId="083081C4" w14:textId="77777777" w:rsidTr="003A5B14">
        <w:trPr>
          <w:trHeight w:val="20"/>
        </w:trPr>
        <w:tc>
          <w:tcPr>
            <w:tcW w:w="1131" w:type="dxa"/>
            <w:vAlign w:val="center"/>
            <w:hideMark/>
          </w:tcPr>
          <w:p w14:paraId="613A3F0D"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6310</w:t>
            </w:r>
          </w:p>
        </w:tc>
        <w:tc>
          <w:tcPr>
            <w:tcW w:w="7427" w:type="dxa"/>
            <w:vAlign w:val="center"/>
            <w:hideMark/>
          </w:tcPr>
          <w:p w14:paraId="1291BE7A" w14:textId="0C49CAFA"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15 Дорога протяженностью 300 </w:t>
            </w:r>
            <w:r w:rsidR="00DA37CA" w:rsidRPr="00805F67">
              <w:rPr>
                <w:rFonts w:ascii="Arial" w:hAnsi="Arial" w:cs="Arial"/>
                <w:kern w:val="0"/>
                <w:lang w:bidi="ar-SA"/>
              </w:rPr>
              <w:t>п.м.</w:t>
            </w:r>
            <w:r w:rsidRPr="00805F67">
              <w:rPr>
                <w:rFonts w:ascii="Arial" w:hAnsi="Arial" w:cs="Arial"/>
                <w:kern w:val="0"/>
                <w:lang w:bidi="ar-SA"/>
              </w:rPr>
              <w:t xml:space="preserve"> - гравий, фонари </w:t>
            </w:r>
            <w:r w:rsidR="00DA37CA" w:rsidRPr="00805F67">
              <w:rPr>
                <w:rFonts w:ascii="Arial" w:hAnsi="Arial" w:cs="Arial"/>
                <w:kern w:val="0"/>
                <w:lang w:bidi="ar-SA"/>
              </w:rPr>
              <w:t>ул.</w:t>
            </w:r>
            <w:r w:rsidRPr="00805F67">
              <w:rPr>
                <w:rFonts w:ascii="Arial" w:hAnsi="Arial" w:cs="Arial"/>
                <w:kern w:val="0"/>
                <w:lang w:bidi="ar-SA"/>
              </w:rPr>
              <w:t xml:space="preserve"> осв, 1 шт,</w:t>
            </w:r>
          </w:p>
        </w:tc>
        <w:tc>
          <w:tcPr>
            <w:tcW w:w="4059" w:type="dxa"/>
            <w:vAlign w:val="center"/>
            <w:hideMark/>
          </w:tcPr>
          <w:p w14:paraId="7C44FF3F" w14:textId="3BCC6EED"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Узкая</w:t>
            </w:r>
          </w:p>
        </w:tc>
        <w:tc>
          <w:tcPr>
            <w:tcW w:w="1660" w:type="dxa"/>
            <w:vAlign w:val="center"/>
            <w:hideMark/>
          </w:tcPr>
          <w:p w14:paraId="7E01052D"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77B3271F" w14:textId="77777777" w:rsidTr="003A5B14">
        <w:trPr>
          <w:trHeight w:val="20"/>
        </w:trPr>
        <w:tc>
          <w:tcPr>
            <w:tcW w:w="1131" w:type="dxa"/>
            <w:vAlign w:val="center"/>
            <w:hideMark/>
          </w:tcPr>
          <w:p w14:paraId="47EEFDC4"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6311</w:t>
            </w:r>
          </w:p>
        </w:tc>
        <w:tc>
          <w:tcPr>
            <w:tcW w:w="7427" w:type="dxa"/>
            <w:vAlign w:val="center"/>
            <w:hideMark/>
          </w:tcPr>
          <w:p w14:paraId="368A1F92" w14:textId="433D8130"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16 Дорога протяженностью 300 </w:t>
            </w:r>
            <w:r w:rsidR="00DA37CA" w:rsidRPr="00805F67">
              <w:rPr>
                <w:rFonts w:ascii="Arial" w:hAnsi="Arial" w:cs="Arial"/>
                <w:kern w:val="0"/>
                <w:lang w:bidi="ar-SA"/>
              </w:rPr>
              <w:t>п.м.</w:t>
            </w:r>
            <w:r w:rsidRPr="00805F67">
              <w:rPr>
                <w:rFonts w:ascii="Arial" w:hAnsi="Arial" w:cs="Arial"/>
                <w:kern w:val="0"/>
                <w:lang w:bidi="ar-SA"/>
              </w:rPr>
              <w:t xml:space="preserve"> - гравий</w:t>
            </w:r>
          </w:p>
        </w:tc>
        <w:tc>
          <w:tcPr>
            <w:tcW w:w="4059" w:type="dxa"/>
            <w:vAlign w:val="center"/>
            <w:hideMark/>
          </w:tcPr>
          <w:p w14:paraId="6BE9F5EF" w14:textId="1C26716A"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Вишневая</w:t>
            </w:r>
          </w:p>
        </w:tc>
        <w:tc>
          <w:tcPr>
            <w:tcW w:w="1660" w:type="dxa"/>
            <w:vAlign w:val="center"/>
            <w:hideMark/>
          </w:tcPr>
          <w:p w14:paraId="098CC01F"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5515766B" w14:textId="77777777" w:rsidTr="003A5B14">
        <w:trPr>
          <w:trHeight w:val="20"/>
        </w:trPr>
        <w:tc>
          <w:tcPr>
            <w:tcW w:w="1131" w:type="dxa"/>
            <w:vAlign w:val="center"/>
            <w:hideMark/>
          </w:tcPr>
          <w:p w14:paraId="2EF0C381"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6312</w:t>
            </w:r>
          </w:p>
        </w:tc>
        <w:tc>
          <w:tcPr>
            <w:tcW w:w="7427" w:type="dxa"/>
            <w:vAlign w:val="center"/>
            <w:hideMark/>
          </w:tcPr>
          <w:p w14:paraId="6588ED6C"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17 Дорога протяженностью 300 м, гравий, ширина 4,5м</w:t>
            </w:r>
          </w:p>
        </w:tc>
        <w:tc>
          <w:tcPr>
            <w:tcW w:w="4059" w:type="dxa"/>
            <w:vAlign w:val="center"/>
            <w:hideMark/>
          </w:tcPr>
          <w:p w14:paraId="510945F7" w14:textId="7EE69CDA"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Короткая</w:t>
            </w:r>
          </w:p>
        </w:tc>
        <w:tc>
          <w:tcPr>
            <w:tcW w:w="1660" w:type="dxa"/>
            <w:vAlign w:val="center"/>
            <w:hideMark/>
          </w:tcPr>
          <w:p w14:paraId="6BCDE6A0"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300</w:t>
            </w:r>
          </w:p>
        </w:tc>
      </w:tr>
    </w:tbl>
    <w:p w14:paraId="17B42E7C" w14:textId="7667FB86" w:rsidR="003A5B14" w:rsidRPr="00805F67" w:rsidRDefault="003A5B14" w:rsidP="000D32AB">
      <w:pPr>
        <w:widowControl w:val="0"/>
        <w:ind w:firstLine="567"/>
        <w:rPr>
          <w:rFonts w:ascii="Arial" w:hAnsi="Arial" w:cs="Arial"/>
        </w:rPr>
      </w:pPr>
    </w:p>
    <w:p w14:paraId="675ABB98" w14:textId="77777777" w:rsidR="00A80C48" w:rsidRPr="00805F67" w:rsidRDefault="00A80C48" w:rsidP="000D32AB">
      <w:pPr>
        <w:widowControl w:val="0"/>
        <w:ind w:firstLine="567"/>
        <w:rPr>
          <w:rFonts w:ascii="Arial" w:hAnsi="Arial" w:cs="Arial"/>
        </w:rPr>
      </w:pPr>
    </w:p>
    <w:p w14:paraId="5D5DC69B" w14:textId="1D324922"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2D2C5087" w14:textId="77777777" w:rsidR="007B549D" w:rsidRPr="00805F67" w:rsidRDefault="007B549D" w:rsidP="000D32AB">
      <w:pPr>
        <w:widowControl w:val="0"/>
        <w:ind w:firstLine="567"/>
        <w:rPr>
          <w:rFonts w:ascii="Arial" w:hAnsi="Arial" w:cs="Arial"/>
        </w:rPr>
      </w:pPr>
    </w:p>
    <w:tbl>
      <w:tblPr>
        <w:tblStyle w:val="aff9"/>
        <w:tblW w:w="14616" w:type="dxa"/>
        <w:tblLook w:val="04A0" w:firstRow="1" w:lastRow="0" w:firstColumn="1" w:lastColumn="0" w:noHBand="0" w:noVBand="1"/>
      </w:tblPr>
      <w:tblGrid>
        <w:gridCol w:w="1131"/>
        <w:gridCol w:w="7766"/>
        <w:gridCol w:w="4059"/>
        <w:gridCol w:w="1660"/>
      </w:tblGrid>
      <w:tr w:rsidR="00515B7C" w:rsidRPr="00805F67" w14:paraId="580B4400" w14:textId="77777777" w:rsidTr="007B549D">
        <w:trPr>
          <w:trHeight w:val="20"/>
        </w:trPr>
        <w:tc>
          <w:tcPr>
            <w:tcW w:w="1131" w:type="dxa"/>
            <w:vAlign w:val="center"/>
            <w:hideMark/>
          </w:tcPr>
          <w:p w14:paraId="336CCF19"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6313</w:t>
            </w:r>
          </w:p>
        </w:tc>
        <w:tc>
          <w:tcPr>
            <w:tcW w:w="7766" w:type="dxa"/>
            <w:vAlign w:val="center"/>
            <w:hideMark/>
          </w:tcPr>
          <w:p w14:paraId="7051BEF5"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18 Дорога 520 м, (асфальт 118м, гравий 402м),фонари 6 шт,шир 5м, кат V</w:t>
            </w:r>
          </w:p>
        </w:tc>
        <w:tc>
          <w:tcPr>
            <w:tcW w:w="4059" w:type="dxa"/>
            <w:vAlign w:val="center"/>
            <w:hideMark/>
          </w:tcPr>
          <w:p w14:paraId="0B17A4C8" w14:textId="08CAC765"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Комарова</w:t>
            </w:r>
          </w:p>
        </w:tc>
        <w:tc>
          <w:tcPr>
            <w:tcW w:w="1660" w:type="dxa"/>
            <w:vAlign w:val="center"/>
            <w:hideMark/>
          </w:tcPr>
          <w:p w14:paraId="2519562A"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520</w:t>
            </w:r>
          </w:p>
        </w:tc>
      </w:tr>
      <w:tr w:rsidR="00515B7C" w:rsidRPr="00805F67" w14:paraId="12E498FB" w14:textId="77777777" w:rsidTr="007B549D">
        <w:trPr>
          <w:trHeight w:val="20"/>
        </w:trPr>
        <w:tc>
          <w:tcPr>
            <w:tcW w:w="1131" w:type="dxa"/>
            <w:vAlign w:val="center"/>
            <w:hideMark/>
          </w:tcPr>
          <w:p w14:paraId="433C9D6D"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6314</w:t>
            </w:r>
          </w:p>
        </w:tc>
        <w:tc>
          <w:tcPr>
            <w:tcW w:w="7766" w:type="dxa"/>
            <w:vAlign w:val="center"/>
            <w:hideMark/>
          </w:tcPr>
          <w:p w14:paraId="077027E2" w14:textId="5EB0D025"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19 Дорога протяженностью 2000 </w:t>
            </w:r>
            <w:r w:rsidR="00DA37CA" w:rsidRPr="00805F67">
              <w:rPr>
                <w:rFonts w:ascii="Arial" w:hAnsi="Arial" w:cs="Arial"/>
                <w:kern w:val="0"/>
                <w:lang w:bidi="ar-SA"/>
              </w:rPr>
              <w:t>п.м.</w:t>
            </w:r>
            <w:r w:rsidRPr="00805F67">
              <w:rPr>
                <w:rFonts w:ascii="Arial" w:hAnsi="Arial" w:cs="Arial"/>
                <w:kern w:val="0"/>
                <w:lang w:bidi="ar-SA"/>
              </w:rPr>
              <w:t xml:space="preserve"> - асфальт, фонари </w:t>
            </w:r>
            <w:r w:rsidR="00DA37CA" w:rsidRPr="00805F67">
              <w:rPr>
                <w:rFonts w:ascii="Arial" w:hAnsi="Arial" w:cs="Arial"/>
                <w:kern w:val="0"/>
                <w:lang w:bidi="ar-SA"/>
              </w:rPr>
              <w:t>ул.</w:t>
            </w:r>
            <w:r w:rsidRPr="00805F67">
              <w:rPr>
                <w:rFonts w:ascii="Arial" w:hAnsi="Arial" w:cs="Arial"/>
                <w:kern w:val="0"/>
                <w:lang w:bidi="ar-SA"/>
              </w:rPr>
              <w:t>осв, 23 шт,</w:t>
            </w:r>
          </w:p>
        </w:tc>
        <w:tc>
          <w:tcPr>
            <w:tcW w:w="4059" w:type="dxa"/>
            <w:vAlign w:val="center"/>
            <w:hideMark/>
          </w:tcPr>
          <w:p w14:paraId="74B6AEF0" w14:textId="58B562BB"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Школьная</w:t>
            </w:r>
          </w:p>
        </w:tc>
        <w:tc>
          <w:tcPr>
            <w:tcW w:w="1660" w:type="dxa"/>
            <w:vAlign w:val="center"/>
            <w:hideMark/>
          </w:tcPr>
          <w:p w14:paraId="1F6222FA"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2000</w:t>
            </w:r>
          </w:p>
        </w:tc>
      </w:tr>
      <w:tr w:rsidR="00515B7C" w:rsidRPr="00805F67" w14:paraId="71FA618A" w14:textId="77777777" w:rsidTr="007B549D">
        <w:trPr>
          <w:trHeight w:val="20"/>
        </w:trPr>
        <w:tc>
          <w:tcPr>
            <w:tcW w:w="1131" w:type="dxa"/>
            <w:vAlign w:val="center"/>
            <w:hideMark/>
          </w:tcPr>
          <w:p w14:paraId="66CD8596"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6315</w:t>
            </w:r>
          </w:p>
        </w:tc>
        <w:tc>
          <w:tcPr>
            <w:tcW w:w="7766" w:type="dxa"/>
            <w:vAlign w:val="center"/>
            <w:hideMark/>
          </w:tcPr>
          <w:p w14:paraId="758AB25E" w14:textId="3DB781DF"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20 Дорога протяженностью 500 </w:t>
            </w:r>
            <w:r w:rsidR="00DA37CA" w:rsidRPr="00805F67">
              <w:rPr>
                <w:rFonts w:ascii="Arial" w:hAnsi="Arial" w:cs="Arial"/>
                <w:kern w:val="0"/>
                <w:lang w:bidi="ar-SA"/>
              </w:rPr>
              <w:t>п.м.</w:t>
            </w:r>
            <w:r w:rsidRPr="00805F67">
              <w:rPr>
                <w:rFonts w:ascii="Arial" w:hAnsi="Arial" w:cs="Arial"/>
                <w:kern w:val="0"/>
                <w:lang w:bidi="ar-SA"/>
              </w:rPr>
              <w:t xml:space="preserve"> (асфальт 400м, гравий 100м), фонари </w:t>
            </w:r>
            <w:r w:rsidR="00DA37CA" w:rsidRPr="00805F67">
              <w:rPr>
                <w:rFonts w:ascii="Arial" w:hAnsi="Arial" w:cs="Arial"/>
                <w:kern w:val="0"/>
                <w:lang w:bidi="ar-SA"/>
              </w:rPr>
              <w:t>ул.</w:t>
            </w:r>
            <w:r w:rsidRPr="00805F67">
              <w:rPr>
                <w:rFonts w:ascii="Arial" w:hAnsi="Arial" w:cs="Arial"/>
                <w:kern w:val="0"/>
                <w:lang w:bidi="ar-SA"/>
              </w:rPr>
              <w:t>осв, 6 шт,</w:t>
            </w:r>
          </w:p>
        </w:tc>
        <w:tc>
          <w:tcPr>
            <w:tcW w:w="4059" w:type="dxa"/>
            <w:vAlign w:val="center"/>
            <w:hideMark/>
          </w:tcPr>
          <w:p w14:paraId="64E9A90C" w14:textId="1A63838C"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Лесная</w:t>
            </w:r>
          </w:p>
        </w:tc>
        <w:tc>
          <w:tcPr>
            <w:tcW w:w="1660" w:type="dxa"/>
            <w:vAlign w:val="center"/>
            <w:hideMark/>
          </w:tcPr>
          <w:p w14:paraId="73071696"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500</w:t>
            </w:r>
          </w:p>
        </w:tc>
      </w:tr>
      <w:tr w:rsidR="00515B7C" w:rsidRPr="00805F67" w14:paraId="3AFBA6B8" w14:textId="77777777" w:rsidTr="007B549D">
        <w:trPr>
          <w:trHeight w:val="20"/>
        </w:trPr>
        <w:tc>
          <w:tcPr>
            <w:tcW w:w="1131" w:type="dxa"/>
            <w:vAlign w:val="center"/>
            <w:hideMark/>
          </w:tcPr>
          <w:p w14:paraId="2D7CDE73"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6316</w:t>
            </w:r>
          </w:p>
        </w:tc>
        <w:tc>
          <w:tcPr>
            <w:tcW w:w="7766" w:type="dxa"/>
            <w:vAlign w:val="center"/>
            <w:hideMark/>
          </w:tcPr>
          <w:p w14:paraId="2A6EAA3C" w14:textId="086B0E1A"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21 Дорога протяженностью 900 </w:t>
            </w:r>
            <w:r w:rsidR="00DA37CA" w:rsidRPr="00805F67">
              <w:rPr>
                <w:rFonts w:ascii="Arial" w:hAnsi="Arial" w:cs="Arial"/>
                <w:kern w:val="0"/>
                <w:lang w:bidi="ar-SA"/>
              </w:rPr>
              <w:t>п.м.</w:t>
            </w:r>
            <w:r w:rsidRPr="00805F67">
              <w:rPr>
                <w:rFonts w:ascii="Arial" w:hAnsi="Arial" w:cs="Arial"/>
                <w:kern w:val="0"/>
                <w:lang w:bidi="ar-SA"/>
              </w:rPr>
              <w:t xml:space="preserve"> - гравий, фонари </w:t>
            </w:r>
            <w:r w:rsidR="00DA37CA" w:rsidRPr="00805F67">
              <w:rPr>
                <w:rFonts w:ascii="Arial" w:hAnsi="Arial" w:cs="Arial"/>
                <w:kern w:val="0"/>
                <w:lang w:bidi="ar-SA"/>
              </w:rPr>
              <w:t>ул.</w:t>
            </w:r>
            <w:r w:rsidRPr="00805F67">
              <w:rPr>
                <w:rFonts w:ascii="Arial" w:hAnsi="Arial" w:cs="Arial"/>
                <w:kern w:val="0"/>
                <w:lang w:bidi="ar-SA"/>
              </w:rPr>
              <w:t>осв, 5 шт</w:t>
            </w:r>
          </w:p>
        </w:tc>
        <w:tc>
          <w:tcPr>
            <w:tcW w:w="4059" w:type="dxa"/>
            <w:vAlign w:val="center"/>
            <w:hideMark/>
          </w:tcPr>
          <w:p w14:paraId="72858C12" w14:textId="4A6F4BC6"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Полевая</w:t>
            </w:r>
          </w:p>
        </w:tc>
        <w:tc>
          <w:tcPr>
            <w:tcW w:w="1660" w:type="dxa"/>
            <w:vAlign w:val="center"/>
            <w:hideMark/>
          </w:tcPr>
          <w:p w14:paraId="085B8B4C"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900</w:t>
            </w:r>
          </w:p>
        </w:tc>
      </w:tr>
      <w:tr w:rsidR="00515B7C" w:rsidRPr="00805F67" w14:paraId="1C25D458" w14:textId="77777777" w:rsidTr="007B549D">
        <w:trPr>
          <w:trHeight w:val="20"/>
        </w:trPr>
        <w:tc>
          <w:tcPr>
            <w:tcW w:w="1131" w:type="dxa"/>
            <w:vAlign w:val="center"/>
            <w:hideMark/>
          </w:tcPr>
          <w:p w14:paraId="6337BEF4"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6317</w:t>
            </w:r>
          </w:p>
        </w:tc>
        <w:tc>
          <w:tcPr>
            <w:tcW w:w="7766" w:type="dxa"/>
            <w:vAlign w:val="center"/>
            <w:hideMark/>
          </w:tcPr>
          <w:p w14:paraId="6CA575DF" w14:textId="5533A2B9"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22 Дорога протяженностью 300 м,</w:t>
            </w:r>
            <w:r w:rsidR="00805F67" w:rsidRPr="00805F67">
              <w:rPr>
                <w:rFonts w:ascii="Arial" w:hAnsi="Arial" w:cs="Arial"/>
                <w:kern w:val="0"/>
                <w:lang w:bidi="ar-SA"/>
              </w:rPr>
              <w:t xml:space="preserve"> </w:t>
            </w:r>
            <w:r w:rsidRPr="00805F67">
              <w:rPr>
                <w:rFonts w:ascii="Arial" w:hAnsi="Arial" w:cs="Arial"/>
                <w:kern w:val="0"/>
                <w:lang w:bidi="ar-SA"/>
              </w:rPr>
              <w:t xml:space="preserve">гравий, фонари </w:t>
            </w:r>
            <w:r w:rsidR="00DA37CA" w:rsidRPr="00805F67">
              <w:rPr>
                <w:rFonts w:ascii="Arial" w:hAnsi="Arial" w:cs="Arial"/>
                <w:kern w:val="0"/>
                <w:lang w:bidi="ar-SA"/>
              </w:rPr>
              <w:t>ул.</w:t>
            </w:r>
            <w:r w:rsidRPr="00805F67">
              <w:rPr>
                <w:rFonts w:ascii="Arial" w:hAnsi="Arial" w:cs="Arial"/>
                <w:kern w:val="0"/>
                <w:lang w:bidi="ar-SA"/>
              </w:rPr>
              <w:t>осв 2 шт,, ширина 4 м, кат V</w:t>
            </w:r>
          </w:p>
        </w:tc>
        <w:tc>
          <w:tcPr>
            <w:tcW w:w="4059" w:type="dxa"/>
            <w:vAlign w:val="center"/>
            <w:hideMark/>
          </w:tcPr>
          <w:p w14:paraId="22A7E70C" w14:textId="717A4AD1"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Спортивная</w:t>
            </w:r>
          </w:p>
        </w:tc>
        <w:tc>
          <w:tcPr>
            <w:tcW w:w="1660" w:type="dxa"/>
            <w:vAlign w:val="center"/>
            <w:hideMark/>
          </w:tcPr>
          <w:p w14:paraId="1E5774BA"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290B8289" w14:textId="77777777" w:rsidTr="007B549D">
        <w:trPr>
          <w:trHeight w:val="20"/>
        </w:trPr>
        <w:tc>
          <w:tcPr>
            <w:tcW w:w="1131" w:type="dxa"/>
            <w:vAlign w:val="center"/>
            <w:hideMark/>
          </w:tcPr>
          <w:p w14:paraId="72500676"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6318</w:t>
            </w:r>
          </w:p>
        </w:tc>
        <w:tc>
          <w:tcPr>
            <w:tcW w:w="7766" w:type="dxa"/>
            <w:vAlign w:val="center"/>
            <w:hideMark/>
          </w:tcPr>
          <w:p w14:paraId="0314DC8D" w14:textId="7F64B74E"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23 Дорога протяженностью 200 </w:t>
            </w:r>
            <w:r w:rsidR="00DA37CA" w:rsidRPr="00805F67">
              <w:rPr>
                <w:rFonts w:ascii="Arial" w:hAnsi="Arial" w:cs="Arial"/>
                <w:kern w:val="0"/>
                <w:lang w:bidi="ar-SA"/>
              </w:rPr>
              <w:t>п.м.</w:t>
            </w:r>
            <w:r w:rsidRPr="00805F67">
              <w:rPr>
                <w:rFonts w:ascii="Arial" w:hAnsi="Arial" w:cs="Arial"/>
                <w:kern w:val="0"/>
                <w:lang w:bidi="ar-SA"/>
              </w:rPr>
              <w:t xml:space="preserve"> - гравий, фонари </w:t>
            </w:r>
            <w:r w:rsidR="00DA37CA" w:rsidRPr="00805F67">
              <w:rPr>
                <w:rFonts w:ascii="Arial" w:hAnsi="Arial" w:cs="Arial"/>
                <w:kern w:val="0"/>
                <w:lang w:bidi="ar-SA"/>
              </w:rPr>
              <w:t>ул.</w:t>
            </w:r>
            <w:r w:rsidRPr="00805F67">
              <w:rPr>
                <w:rFonts w:ascii="Arial" w:hAnsi="Arial" w:cs="Arial"/>
                <w:kern w:val="0"/>
                <w:lang w:bidi="ar-SA"/>
              </w:rPr>
              <w:t>осв,1 шт,</w:t>
            </w:r>
          </w:p>
        </w:tc>
        <w:tc>
          <w:tcPr>
            <w:tcW w:w="4059" w:type="dxa"/>
            <w:vAlign w:val="center"/>
            <w:hideMark/>
          </w:tcPr>
          <w:p w14:paraId="525DAE1E" w14:textId="50BF02A2"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Кубанская</w:t>
            </w:r>
          </w:p>
        </w:tc>
        <w:tc>
          <w:tcPr>
            <w:tcW w:w="1660" w:type="dxa"/>
            <w:vAlign w:val="center"/>
            <w:hideMark/>
          </w:tcPr>
          <w:p w14:paraId="6EED84C6"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200</w:t>
            </w:r>
          </w:p>
        </w:tc>
      </w:tr>
      <w:tr w:rsidR="00515B7C" w:rsidRPr="00805F67" w14:paraId="2A0AF070" w14:textId="77777777" w:rsidTr="007B549D">
        <w:trPr>
          <w:trHeight w:val="20"/>
        </w:trPr>
        <w:tc>
          <w:tcPr>
            <w:tcW w:w="1131" w:type="dxa"/>
            <w:vAlign w:val="center"/>
            <w:hideMark/>
          </w:tcPr>
          <w:p w14:paraId="399B9D1C"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lastRenderedPageBreak/>
              <w:t>6319</w:t>
            </w:r>
          </w:p>
        </w:tc>
        <w:tc>
          <w:tcPr>
            <w:tcW w:w="7766" w:type="dxa"/>
            <w:vAlign w:val="center"/>
            <w:hideMark/>
          </w:tcPr>
          <w:p w14:paraId="21E6FEC2" w14:textId="09032C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24 Дорога протяженностью 100 </w:t>
            </w:r>
            <w:r w:rsidR="00DA37CA" w:rsidRPr="00805F67">
              <w:rPr>
                <w:rFonts w:ascii="Arial" w:hAnsi="Arial" w:cs="Arial"/>
                <w:kern w:val="0"/>
                <w:lang w:bidi="ar-SA"/>
              </w:rPr>
              <w:t>п.м.</w:t>
            </w:r>
            <w:r w:rsidRPr="00805F67">
              <w:rPr>
                <w:rFonts w:ascii="Arial" w:hAnsi="Arial" w:cs="Arial"/>
                <w:kern w:val="0"/>
                <w:lang w:bidi="ar-SA"/>
              </w:rPr>
              <w:t xml:space="preserve"> - гравий</w:t>
            </w:r>
          </w:p>
        </w:tc>
        <w:tc>
          <w:tcPr>
            <w:tcW w:w="4059" w:type="dxa"/>
            <w:vAlign w:val="center"/>
            <w:hideMark/>
          </w:tcPr>
          <w:p w14:paraId="35C82C2C" w14:textId="62E20974"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Южная</w:t>
            </w:r>
          </w:p>
        </w:tc>
        <w:tc>
          <w:tcPr>
            <w:tcW w:w="1660" w:type="dxa"/>
            <w:vAlign w:val="center"/>
            <w:hideMark/>
          </w:tcPr>
          <w:p w14:paraId="5B5369B3"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100</w:t>
            </w:r>
          </w:p>
        </w:tc>
      </w:tr>
      <w:tr w:rsidR="00515B7C" w:rsidRPr="00805F67" w14:paraId="23171163" w14:textId="77777777" w:rsidTr="007B549D">
        <w:trPr>
          <w:trHeight w:val="20"/>
        </w:trPr>
        <w:tc>
          <w:tcPr>
            <w:tcW w:w="1131" w:type="dxa"/>
            <w:vAlign w:val="center"/>
            <w:hideMark/>
          </w:tcPr>
          <w:p w14:paraId="00B6CE8F"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6320</w:t>
            </w:r>
          </w:p>
        </w:tc>
        <w:tc>
          <w:tcPr>
            <w:tcW w:w="7766" w:type="dxa"/>
            <w:vAlign w:val="center"/>
            <w:hideMark/>
          </w:tcPr>
          <w:p w14:paraId="001EFD93"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25 Дорога 300 м, гравий, фонари 6 шт,, провод 180м,</w:t>
            </w:r>
          </w:p>
        </w:tc>
        <w:tc>
          <w:tcPr>
            <w:tcW w:w="4059" w:type="dxa"/>
            <w:vAlign w:val="center"/>
            <w:hideMark/>
          </w:tcPr>
          <w:p w14:paraId="3FF297AB" w14:textId="304409DF"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Комсомольская</w:t>
            </w:r>
          </w:p>
        </w:tc>
        <w:tc>
          <w:tcPr>
            <w:tcW w:w="1660" w:type="dxa"/>
            <w:vAlign w:val="center"/>
            <w:hideMark/>
          </w:tcPr>
          <w:p w14:paraId="58B140FD"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059EFECE" w14:textId="77777777" w:rsidTr="007B549D">
        <w:trPr>
          <w:trHeight w:val="20"/>
        </w:trPr>
        <w:tc>
          <w:tcPr>
            <w:tcW w:w="1131" w:type="dxa"/>
            <w:vAlign w:val="center"/>
            <w:hideMark/>
          </w:tcPr>
          <w:p w14:paraId="4702D6E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6321</w:t>
            </w:r>
          </w:p>
        </w:tc>
        <w:tc>
          <w:tcPr>
            <w:tcW w:w="7766" w:type="dxa"/>
            <w:vAlign w:val="center"/>
            <w:hideMark/>
          </w:tcPr>
          <w:p w14:paraId="52FA86B9" w14:textId="2BEB727F"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26 Дорога протяженностью 500 м, гравий, фонари </w:t>
            </w:r>
            <w:r w:rsidR="00DA37CA" w:rsidRPr="00805F67">
              <w:rPr>
                <w:rFonts w:ascii="Arial" w:hAnsi="Arial" w:cs="Arial"/>
                <w:kern w:val="0"/>
                <w:lang w:bidi="ar-SA"/>
              </w:rPr>
              <w:t>ул.</w:t>
            </w:r>
            <w:r w:rsidRPr="00805F67">
              <w:rPr>
                <w:rFonts w:ascii="Arial" w:hAnsi="Arial" w:cs="Arial"/>
                <w:kern w:val="0"/>
                <w:lang w:bidi="ar-SA"/>
              </w:rPr>
              <w:t xml:space="preserve"> осв 11 шт,, провод 200м,</w:t>
            </w:r>
          </w:p>
        </w:tc>
        <w:tc>
          <w:tcPr>
            <w:tcW w:w="4059" w:type="dxa"/>
            <w:vAlign w:val="center"/>
            <w:hideMark/>
          </w:tcPr>
          <w:p w14:paraId="700F5340" w14:textId="0AA1709F"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Ленина</w:t>
            </w:r>
          </w:p>
        </w:tc>
        <w:tc>
          <w:tcPr>
            <w:tcW w:w="1660" w:type="dxa"/>
            <w:vAlign w:val="center"/>
            <w:hideMark/>
          </w:tcPr>
          <w:p w14:paraId="16F9BB9C"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500</w:t>
            </w:r>
          </w:p>
        </w:tc>
      </w:tr>
      <w:tr w:rsidR="00515B7C" w:rsidRPr="00805F67" w14:paraId="3A8A9E9D" w14:textId="77777777" w:rsidTr="007B549D">
        <w:trPr>
          <w:trHeight w:val="20"/>
        </w:trPr>
        <w:tc>
          <w:tcPr>
            <w:tcW w:w="1131" w:type="dxa"/>
            <w:vAlign w:val="center"/>
            <w:hideMark/>
          </w:tcPr>
          <w:p w14:paraId="3FA1E1FA"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6322</w:t>
            </w:r>
          </w:p>
        </w:tc>
        <w:tc>
          <w:tcPr>
            <w:tcW w:w="7766" w:type="dxa"/>
            <w:vAlign w:val="center"/>
            <w:hideMark/>
          </w:tcPr>
          <w:p w14:paraId="4067160D" w14:textId="3C5A8613"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27 Дорога протяженностью 300 </w:t>
            </w:r>
            <w:r w:rsidR="00DA37CA" w:rsidRPr="00805F67">
              <w:rPr>
                <w:rFonts w:ascii="Arial" w:hAnsi="Arial" w:cs="Arial"/>
                <w:kern w:val="0"/>
                <w:lang w:bidi="ar-SA"/>
              </w:rPr>
              <w:t>п.м.</w:t>
            </w:r>
            <w:r w:rsidRPr="00805F67">
              <w:rPr>
                <w:rFonts w:ascii="Arial" w:hAnsi="Arial" w:cs="Arial"/>
                <w:kern w:val="0"/>
                <w:lang w:bidi="ar-SA"/>
              </w:rPr>
              <w:t xml:space="preserve"> - гравий, фонари </w:t>
            </w:r>
            <w:r w:rsidR="00DA37CA" w:rsidRPr="00805F67">
              <w:rPr>
                <w:rFonts w:ascii="Arial" w:hAnsi="Arial" w:cs="Arial"/>
                <w:kern w:val="0"/>
                <w:lang w:bidi="ar-SA"/>
              </w:rPr>
              <w:t>ул.</w:t>
            </w:r>
            <w:r w:rsidRPr="00805F67">
              <w:rPr>
                <w:rFonts w:ascii="Arial" w:hAnsi="Arial" w:cs="Arial"/>
                <w:kern w:val="0"/>
                <w:lang w:bidi="ar-SA"/>
              </w:rPr>
              <w:t xml:space="preserve"> осв 9 шт, провод 350 м,</w:t>
            </w:r>
          </w:p>
        </w:tc>
        <w:tc>
          <w:tcPr>
            <w:tcW w:w="4059" w:type="dxa"/>
            <w:vAlign w:val="center"/>
            <w:hideMark/>
          </w:tcPr>
          <w:p w14:paraId="4DC5CF95" w14:textId="0800C266"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Чапаева</w:t>
            </w:r>
          </w:p>
        </w:tc>
        <w:tc>
          <w:tcPr>
            <w:tcW w:w="1660" w:type="dxa"/>
            <w:vAlign w:val="center"/>
            <w:hideMark/>
          </w:tcPr>
          <w:p w14:paraId="38B95F5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1E5350DA" w14:textId="77777777" w:rsidTr="007B549D">
        <w:trPr>
          <w:trHeight w:val="20"/>
        </w:trPr>
        <w:tc>
          <w:tcPr>
            <w:tcW w:w="1131" w:type="dxa"/>
            <w:vAlign w:val="center"/>
            <w:hideMark/>
          </w:tcPr>
          <w:p w14:paraId="72F3ADFF"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6323</w:t>
            </w:r>
          </w:p>
        </w:tc>
        <w:tc>
          <w:tcPr>
            <w:tcW w:w="7766" w:type="dxa"/>
            <w:vAlign w:val="center"/>
            <w:hideMark/>
          </w:tcPr>
          <w:p w14:paraId="0966FBFD" w14:textId="738FAA1E"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28 Дорога протяженностью 1000 </w:t>
            </w:r>
            <w:r w:rsidR="00DA37CA" w:rsidRPr="00805F67">
              <w:rPr>
                <w:rFonts w:ascii="Arial" w:hAnsi="Arial" w:cs="Arial"/>
                <w:kern w:val="0"/>
                <w:lang w:bidi="ar-SA"/>
              </w:rPr>
              <w:t>п.м.</w:t>
            </w:r>
            <w:r w:rsidRPr="00805F67">
              <w:rPr>
                <w:rFonts w:ascii="Arial" w:hAnsi="Arial" w:cs="Arial"/>
                <w:kern w:val="0"/>
                <w:lang w:bidi="ar-SA"/>
              </w:rPr>
              <w:t xml:space="preserve"> - гравий, фонари </w:t>
            </w:r>
            <w:r w:rsidR="00DA37CA" w:rsidRPr="00805F67">
              <w:rPr>
                <w:rFonts w:ascii="Arial" w:hAnsi="Arial" w:cs="Arial"/>
                <w:kern w:val="0"/>
                <w:lang w:bidi="ar-SA"/>
              </w:rPr>
              <w:t>ул.</w:t>
            </w:r>
            <w:r w:rsidRPr="00805F67">
              <w:rPr>
                <w:rFonts w:ascii="Arial" w:hAnsi="Arial" w:cs="Arial"/>
                <w:kern w:val="0"/>
                <w:lang w:bidi="ar-SA"/>
              </w:rPr>
              <w:t>осв, 10 шт,</w:t>
            </w:r>
          </w:p>
        </w:tc>
        <w:tc>
          <w:tcPr>
            <w:tcW w:w="4059" w:type="dxa"/>
            <w:vAlign w:val="center"/>
            <w:hideMark/>
          </w:tcPr>
          <w:p w14:paraId="4EDDBF33" w14:textId="7A3A7726"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Чайковского</w:t>
            </w:r>
          </w:p>
        </w:tc>
        <w:tc>
          <w:tcPr>
            <w:tcW w:w="1660" w:type="dxa"/>
            <w:vAlign w:val="center"/>
            <w:hideMark/>
          </w:tcPr>
          <w:p w14:paraId="2BFCDA66"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1000</w:t>
            </w:r>
          </w:p>
        </w:tc>
      </w:tr>
      <w:tr w:rsidR="00515B7C" w:rsidRPr="00805F67" w14:paraId="243405F4" w14:textId="77777777" w:rsidTr="007B549D">
        <w:trPr>
          <w:trHeight w:val="20"/>
        </w:trPr>
        <w:tc>
          <w:tcPr>
            <w:tcW w:w="1131" w:type="dxa"/>
            <w:vAlign w:val="center"/>
            <w:hideMark/>
          </w:tcPr>
          <w:p w14:paraId="7D516DD8"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6324</w:t>
            </w:r>
          </w:p>
        </w:tc>
        <w:tc>
          <w:tcPr>
            <w:tcW w:w="7766" w:type="dxa"/>
            <w:vAlign w:val="center"/>
            <w:hideMark/>
          </w:tcPr>
          <w:p w14:paraId="37EFEF94" w14:textId="2C1E4DFC"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29 Дорога протяженностью 300 </w:t>
            </w:r>
            <w:r w:rsidR="00DA37CA" w:rsidRPr="00805F67">
              <w:rPr>
                <w:rFonts w:ascii="Arial" w:hAnsi="Arial" w:cs="Arial"/>
                <w:kern w:val="0"/>
                <w:lang w:bidi="ar-SA"/>
              </w:rPr>
              <w:t>п.м.</w:t>
            </w:r>
            <w:r w:rsidRPr="00805F67">
              <w:rPr>
                <w:rFonts w:ascii="Arial" w:hAnsi="Arial" w:cs="Arial"/>
                <w:kern w:val="0"/>
                <w:lang w:bidi="ar-SA"/>
              </w:rPr>
              <w:t xml:space="preserve"> - гравий, фонари </w:t>
            </w:r>
            <w:r w:rsidR="00DA37CA" w:rsidRPr="00805F67">
              <w:rPr>
                <w:rFonts w:ascii="Arial" w:hAnsi="Arial" w:cs="Arial"/>
                <w:kern w:val="0"/>
                <w:lang w:bidi="ar-SA"/>
              </w:rPr>
              <w:t>ул.</w:t>
            </w:r>
            <w:r w:rsidRPr="00805F67">
              <w:rPr>
                <w:rFonts w:ascii="Arial" w:hAnsi="Arial" w:cs="Arial"/>
                <w:kern w:val="0"/>
                <w:lang w:bidi="ar-SA"/>
              </w:rPr>
              <w:t>осв, 8 шт,, провод 200м,</w:t>
            </w:r>
          </w:p>
        </w:tc>
        <w:tc>
          <w:tcPr>
            <w:tcW w:w="4059" w:type="dxa"/>
            <w:vAlign w:val="center"/>
            <w:hideMark/>
          </w:tcPr>
          <w:p w14:paraId="0AC6E134" w14:textId="381F41A3"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Луговая</w:t>
            </w:r>
          </w:p>
        </w:tc>
        <w:tc>
          <w:tcPr>
            <w:tcW w:w="1660" w:type="dxa"/>
            <w:vAlign w:val="center"/>
            <w:hideMark/>
          </w:tcPr>
          <w:p w14:paraId="0ABA329A"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75DFCC3E" w14:textId="77777777" w:rsidTr="007B549D">
        <w:trPr>
          <w:trHeight w:val="20"/>
        </w:trPr>
        <w:tc>
          <w:tcPr>
            <w:tcW w:w="1131" w:type="dxa"/>
            <w:vAlign w:val="center"/>
            <w:hideMark/>
          </w:tcPr>
          <w:p w14:paraId="7AD52A78"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6325</w:t>
            </w:r>
          </w:p>
        </w:tc>
        <w:tc>
          <w:tcPr>
            <w:tcW w:w="7766" w:type="dxa"/>
            <w:vAlign w:val="center"/>
            <w:hideMark/>
          </w:tcPr>
          <w:p w14:paraId="5ECB2CB6"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30 Дорога 300 м, гравий, фонари 11 шт, провод 300 м, шкаф упр, счетчик</w:t>
            </w:r>
          </w:p>
        </w:tc>
        <w:tc>
          <w:tcPr>
            <w:tcW w:w="4059" w:type="dxa"/>
            <w:vAlign w:val="center"/>
            <w:hideMark/>
          </w:tcPr>
          <w:p w14:paraId="337F2A58" w14:textId="1EE7CA16"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Буденного</w:t>
            </w:r>
          </w:p>
        </w:tc>
        <w:tc>
          <w:tcPr>
            <w:tcW w:w="1660" w:type="dxa"/>
            <w:vAlign w:val="center"/>
            <w:hideMark/>
          </w:tcPr>
          <w:p w14:paraId="30883ED9"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503FC4BD" w14:textId="77777777" w:rsidTr="007B549D">
        <w:trPr>
          <w:trHeight w:val="20"/>
        </w:trPr>
        <w:tc>
          <w:tcPr>
            <w:tcW w:w="1131" w:type="dxa"/>
            <w:vAlign w:val="center"/>
            <w:hideMark/>
          </w:tcPr>
          <w:p w14:paraId="25AB565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6326</w:t>
            </w:r>
          </w:p>
        </w:tc>
        <w:tc>
          <w:tcPr>
            <w:tcW w:w="7766" w:type="dxa"/>
            <w:vAlign w:val="center"/>
            <w:hideMark/>
          </w:tcPr>
          <w:p w14:paraId="391B3B91" w14:textId="758444BA"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31 Дорога протяженностью 100 </w:t>
            </w:r>
            <w:r w:rsidR="00DA37CA" w:rsidRPr="00805F67">
              <w:rPr>
                <w:rFonts w:ascii="Arial" w:hAnsi="Arial" w:cs="Arial"/>
                <w:kern w:val="0"/>
                <w:lang w:bidi="ar-SA"/>
              </w:rPr>
              <w:t>п.м.</w:t>
            </w:r>
            <w:r w:rsidRPr="00805F67">
              <w:rPr>
                <w:rFonts w:ascii="Arial" w:hAnsi="Arial" w:cs="Arial"/>
                <w:kern w:val="0"/>
                <w:lang w:bidi="ar-SA"/>
              </w:rPr>
              <w:t xml:space="preserve"> - гравий</w:t>
            </w:r>
          </w:p>
        </w:tc>
        <w:tc>
          <w:tcPr>
            <w:tcW w:w="4059" w:type="dxa"/>
            <w:vAlign w:val="center"/>
            <w:hideMark/>
          </w:tcPr>
          <w:p w14:paraId="64C8F0DB" w14:textId="69C2ABF2"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Безымянная</w:t>
            </w:r>
          </w:p>
        </w:tc>
        <w:tc>
          <w:tcPr>
            <w:tcW w:w="1660" w:type="dxa"/>
            <w:vAlign w:val="center"/>
            <w:hideMark/>
          </w:tcPr>
          <w:p w14:paraId="0BCCF0D5"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100</w:t>
            </w:r>
          </w:p>
        </w:tc>
      </w:tr>
      <w:tr w:rsidR="00515B7C" w:rsidRPr="00805F67" w14:paraId="0A440163" w14:textId="77777777" w:rsidTr="007B549D">
        <w:trPr>
          <w:trHeight w:val="20"/>
        </w:trPr>
        <w:tc>
          <w:tcPr>
            <w:tcW w:w="1131" w:type="dxa"/>
            <w:vAlign w:val="center"/>
            <w:hideMark/>
          </w:tcPr>
          <w:p w14:paraId="396B6AB1"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6327</w:t>
            </w:r>
          </w:p>
        </w:tc>
        <w:tc>
          <w:tcPr>
            <w:tcW w:w="7766" w:type="dxa"/>
            <w:vAlign w:val="center"/>
            <w:hideMark/>
          </w:tcPr>
          <w:p w14:paraId="68E8CE95" w14:textId="3286B4F4"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32 Дорога протяженностью 200 </w:t>
            </w:r>
            <w:r w:rsidR="00DA37CA" w:rsidRPr="00805F67">
              <w:rPr>
                <w:rFonts w:ascii="Arial" w:hAnsi="Arial" w:cs="Arial"/>
                <w:kern w:val="0"/>
                <w:lang w:bidi="ar-SA"/>
              </w:rPr>
              <w:t>п.м.</w:t>
            </w:r>
            <w:r w:rsidRPr="00805F67">
              <w:rPr>
                <w:rFonts w:ascii="Arial" w:hAnsi="Arial" w:cs="Arial"/>
                <w:kern w:val="0"/>
                <w:lang w:bidi="ar-SA"/>
              </w:rPr>
              <w:t xml:space="preserve"> - асфальт, фонари </w:t>
            </w:r>
            <w:r w:rsidR="00DA37CA" w:rsidRPr="00805F67">
              <w:rPr>
                <w:rFonts w:ascii="Arial" w:hAnsi="Arial" w:cs="Arial"/>
                <w:kern w:val="0"/>
                <w:lang w:bidi="ar-SA"/>
              </w:rPr>
              <w:t>ул.</w:t>
            </w:r>
            <w:r w:rsidRPr="00805F67">
              <w:rPr>
                <w:rFonts w:ascii="Arial" w:hAnsi="Arial" w:cs="Arial"/>
                <w:kern w:val="0"/>
                <w:lang w:bidi="ar-SA"/>
              </w:rPr>
              <w:t>осв, 1 шт,</w:t>
            </w:r>
          </w:p>
        </w:tc>
        <w:tc>
          <w:tcPr>
            <w:tcW w:w="4059" w:type="dxa"/>
            <w:vAlign w:val="center"/>
            <w:hideMark/>
          </w:tcPr>
          <w:p w14:paraId="464A1281" w14:textId="63EBCB2F"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Строителей</w:t>
            </w:r>
          </w:p>
        </w:tc>
        <w:tc>
          <w:tcPr>
            <w:tcW w:w="1660" w:type="dxa"/>
            <w:vAlign w:val="center"/>
            <w:hideMark/>
          </w:tcPr>
          <w:p w14:paraId="22B4B9AE"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200</w:t>
            </w:r>
          </w:p>
        </w:tc>
      </w:tr>
      <w:tr w:rsidR="00515B7C" w:rsidRPr="00805F67" w14:paraId="79637DB8" w14:textId="77777777" w:rsidTr="007B549D">
        <w:trPr>
          <w:trHeight w:val="20"/>
        </w:trPr>
        <w:tc>
          <w:tcPr>
            <w:tcW w:w="1131" w:type="dxa"/>
            <w:vAlign w:val="center"/>
            <w:hideMark/>
          </w:tcPr>
          <w:p w14:paraId="6DF5D6C7"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6328</w:t>
            </w:r>
          </w:p>
        </w:tc>
        <w:tc>
          <w:tcPr>
            <w:tcW w:w="7766" w:type="dxa"/>
            <w:vAlign w:val="center"/>
            <w:hideMark/>
          </w:tcPr>
          <w:p w14:paraId="0B3D89C1" w14:textId="3C6A96E0"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33 Дорога протяженностью 2000 </w:t>
            </w:r>
            <w:r w:rsidR="00DA37CA" w:rsidRPr="00805F67">
              <w:rPr>
                <w:rFonts w:ascii="Arial" w:hAnsi="Arial" w:cs="Arial"/>
                <w:kern w:val="0"/>
                <w:lang w:bidi="ar-SA"/>
              </w:rPr>
              <w:t>п.м.</w:t>
            </w:r>
            <w:r w:rsidRPr="00805F67">
              <w:rPr>
                <w:rFonts w:ascii="Arial" w:hAnsi="Arial" w:cs="Arial"/>
                <w:kern w:val="0"/>
                <w:lang w:bidi="ar-SA"/>
              </w:rPr>
              <w:t xml:space="preserve">(асфальт 1000м, гравий 1000м), фонари </w:t>
            </w:r>
            <w:r w:rsidR="00DA37CA" w:rsidRPr="00805F67">
              <w:rPr>
                <w:rFonts w:ascii="Arial" w:hAnsi="Arial" w:cs="Arial"/>
                <w:kern w:val="0"/>
                <w:lang w:bidi="ar-SA"/>
              </w:rPr>
              <w:t>ул.</w:t>
            </w:r>
            <w:r w:rsidRPr="00805F67">
              <w:rPr>
                <w:rFonts w:ascii="Arial" w:hAnsi="Arial" w:cs="Arial"/>
                <w:kern w:val="0"/>
                <w:lang w:bidi="ar-SA"/>
              </w:rPr>
              <w:t>осв,17шт</w:t>
            </w:r>
          </w:p>
        </w:tc>
        <w:tc>
          <w:tcPr>
            <w:tcW w:w="4059" w:type="dxa"/>
            <w:vAlign w:val="center"/>
            <w:hideMark/>
          </w:tcPr>
          <w:p w14:paraId="52DA7586" w14:textId="48D20CFF"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Гагарина</w:t>
            </w:r>
          </w:p>
        </w:tc>
        <w:tc>
          <w:tcPr>
            <w:tcW w:w="1660" w:type="dxa"/>
            <w:vAlign w:val="center"/>
            <w:hideMark/>
          </w:tcPr>
          <w:p w14:paraId="21DB694D"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2000</w:t>
            </w:r>
          </w:p>
        </w:tc>
      </w:tr>
      <w:tr w:rsidR="00515B7C" w:rsidRPr="00805F67" w14:paraId="3E1AB9B6" w14:textId="77777777" w:rsidTr="007B549D">
        <w:trPr>
          <w:trHeight w:val="20"/>
        </w:trPr>
        <w:tc>
          <w:tcPr>
            <w:tcW w:w="1131" w:type="dxa"/>
            <w:vAlign w:val="center"/>
            <w:hideMark/>
          </w:tcPr>
          <w:p w14:paraId="78DAF85F"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6329</w:t>
            </w:r>
          </w:p>
        </w:tc>
        <w:tc>
          <w:tcPr>
            <w:tcW w:w="7766" w:type="dxa"/>
            <w:vAlign w:val="center"/>
            <w:hideMark/>
          </w:tcPr>
          <w:p w14:paraId="03775086" w14:textId="65EEDAEE"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34 Дорога протяженностью 300 </w:t>
            </w:r>
            <w:r w:rsidR="00DA37CA" w:rsidRPr="00805F67">
              <w:rPr>
                <w:rFonts w:ascii="Arial" w:hAnsi="Arial" w:cs="Arial"/>
                <w:kern w:val="0"/>
                <w:lang w:bidi="ar-SA"/>
              </w:rPr>
              <w:t>п.м.</w:t>
            </w:r>
            <w:r w:rsidRPr="00805F67">
              <w:rPr>
                <w:rFonts w:ascii="Arial" w:hAnsi="Arial" w:cs="Arial"/>
                <w:kern w:val="0"/>
                <w:lang w:bidi="ar-SA"/>
              </w:rPr>
              <w:t>- гравий</w:t>
            </w:r>
          </w:p>
        </w:tc>
        <w:tc>
          <w:tcPr>
            <w:tcW w:w="4059" w:type="dxa"/>
            <w:vAlign w:val="center"/>
            <w:hideMark/>
          </w:tcPr>
          <w:p w14:paraId="1358C979" w14:textId="44325D3C"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Дружбы</w:t>
            </w:r>
          </w:p>
        </w:tc>
        <w:tc>
          <w:tcPr>
            <w:tcW w:w="1660" w:type="dxa"/>
            <w:vAlign w:val="center"/>
            <w:hideMark/>
          </w:tcPr>
          <w:p w14:paraId="5035E18D"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5EF39B80" w14:textId="77777777" w:rsidTr="007B549D">
        <w:trPr>
          <w:trHeight w:val="20"/>
        </w:trPr>
        <w:tc>
          <w:tcPr>
            <w:tcW w:w="1131" w:type="dxa"/>
            <w:vAlign w:val="center"/>
            <w:hideMark/>
          </w:tcPr>
          <w:p w14:paraId="22534CA4"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6330</w:t>
            </w:r>
          </w:p>
        </w:tc>
        <w:tc>
          <w:tcPr>
            <w:tcW w:w="7766" w:type="dxa"/>
            <w:vAlign w:val="center"/>
            <w:hideMark/>
          </w:tcPr>
          <w:p w14:paraId="70AFFB07" w14:textId="394F05A8"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35 Дорога протяженностью 300 </w:t>
            </w:r>
            <w:r w:rsidR="00DA37CA" w:rsidRPr="00805F67">
              <w:rPr>
                <w:rFonts w:ascii="Arial" w:hAnsi="Arial" w:cs="Arial"/>
                <w:kern w:val="0"/>
                <w:lang w:bidi="ar-SA"/>
              </w:rPr>
              <w:t>п.м.</w:t>
            </w:r>
            <w:r w:rsidRPr="00805F67">
              <w:rPr>
                <w:rFonts w:ascii="Arial" w:hAnsi="Arial" w:cs="Arial"/>
                <w:kern w:val="0"/>
                <w:lang w:bidi="ar-SA"/>
              </w:rPr>
              <w:t xml:space="preserve"> - гравий</w:t>
            </w:r>
          </w:p>
        </w:tc>
        <w:tc>
          <w:tcPr>
            <w:tcW w:w="4059" w:type="dxa"/>
            <w:vAlign w:val="center"/>
            <w:hideMark/>
          </w:tcPr>
          <w:p w14:paraId="2A3E3860" w14:textId="43D403C5"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ул Вольная</w:t>
            </w:r>
          </w:p>
        </w:tc>
        <w:tc>
          <w:tcPr>
            <w:tcW w:w="1660" w:type="dxa"/>
            <w:vAlign w:val="center"/>
            <w:hideMark/>
          </w:tcPr>
          <w:p w14:paraId="30058608"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300</w:t>
            </w:r>
          </w:p>
        </w:tc>
      </w:tr>
    </w:tbl>
    <w:p w14:paraId="19CE311F" w14:textId="0DF07EE9"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5E415AFA" w14:textId="77777777" w:rsidR="007B549D" w:rsidRPr="00805F67" w:rsidRDefault="007B549D" w:rsidP="000D32AB">
      <w:pPr>
        <w:widowControl w:val="0"/>
        <w:ind w:firstLine="567"/>
        <w:rPr>
          <w:rFonts w:ascii="Arial" w:hAnsi="Arial" w:cs="Arial"/>
        </w:rPr>
      </w:pPr>
    </w:p>
    <w:tbl>
      <w:tblPr>
        <w:tblStyle w:val="aff9"/>
        <w:tblW w:w="14277" w:type="dxa"/>
        <w:tblLook w:val="04A0" w:firstRow="1" w:lastRow="0" w:firstColumn="1" w:lastColumn="0" w:noHBand="0" w:noVBand="1"/>
      </w:tblPr>
      <w:tblGrid>
        <w:gridCol w:w="1131"/>
        <w:gridCol w:w="7427"/>
        <w:gridCol w:w="4059"/>
        <w:gridCol w:w="1660"/>
      </w:tblGrid>
      <w:tr w:rsidR="00515B7C" w:rsidRPr="00805F67" w14:paraId="40631FD8" w14:textId="77777777" w:rsidTr="003A5B14">
        <w:trPr>
          <w:trHeight w:val="20"/>
        </w:trPr>
        <w:tc>
          <w:tcPr>
            <w:tcW w:w="1131" w:type="dxa"/>
            <w:vAlign w:val="center"/>
            <w:hideMark/>
          </w:tcPr>
          <w:p w14:paraId="42A158FD"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6331</w:t>
            </w:r>
          </w:p>
        </w:tc>
        <w:tc>
          <w:tcPr>
            <w:tcW w:w="7427" w:type="dxa"/>
            <w:vAlign w:val="center"/>
            <w:hideMark/>
          </w:tcPr>
          <w:p w14:paraId="42DFB36F" w14:textId="2C7EE49E"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36 Дорога протяженностью 300 </w:t>
            </w:r>
            <w:r w:rsidR="00DA37CA" w:rsidRPr="00805F67">
              <w:rPr>
                <w:rFonts w:ascii="Arial" w:hAnsi="Arial" w:cs="Arial"/>
                <w:kern w:val="0"/>
                <w:lang w:bidi="ar-SA"/>
              </w:rPr>
              <w:t>п.м.</w:t>
            </w:r>
            <w:r w:rsidRPr="00805F67">
              <w:rPr>
                <w:rFonts w:ascii="Arial" w:hAnsi="Arial" w:cs="Arial"/>
                <w:kern w:val="0"/>
                <w:lang w:bidi="ar-SA"/>
              </w:rPr>
              <w:t>-гравий</w:t>
            </w:r>
          </w:p>
        </w:tc>
        <w:tc>
          <w:tcPr>
            <w:tcW w:w="4059" w:type="dxa"/>
            <w:vAlign w:val="center"/>
            <w:hideMark/>
          </w:tcPr>
          <w:p w14:paraId="1AF374C8" w14:textId="4D381EA1"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Молодежная</w:t>
            </w:r>
          </w:p>
        </w:tc>
        <w:tc>
          <w:tcPr>
            <w:tcW w:w="1660" w:type="dxa"/>
            <w:vAlign w:val="center"/>
            <w:hideMark/>
          </w:tcPr>
          <w:p w14:paraId="08D3CCC4"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38A2349E" w14:textId="77777777" w:rsidTr="003A5B14">
        <w:trPr>
          <w:trHeight w:val="20"/>
        </w:trPr>
        <w:tc>
          <w:tcPr>
            <w:tcW w:w="1131" w:type="dxa"/>
            <w:vAlign w:val="center"/>
            <w:hideMark/>
          </w:tcPr>
          <w:p w14:paraId="35C9747E"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6332</w:t>
            </w:r>
          </w:p>
        </w:tc>
        <w:tc>
          <w:tcPr>
            <w:tcW w:w="7427" w:type="dxa"/>
            <w:vAlign w:val="center"/>
            <w:hideMark/>
          </w:tcPr>
          <w:p w14:paraId="0C86C325" w14:textId="4D16C4C8"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37 Дорога протяженностью 300 </w:t>
            </w:r>
            <w:r w:rsidR="00DA37CA" w:rsidRPr="00805F67">
              <w:rPr>
                <w:rFonts w:ascii="Arial" w:hAnsi="Arial" w:cs="Arial"/>
                <w:kern w:val="0"/>
                <w:lang w:bidi="ar-SA"/>
              </w:rPr>
              <w:t>п.</w:t>
            </w:r>
            <w:r w:rsidRPr="00805F67">
              <w:rPr>
                <w:rFonts w:ascii="Arial" w:hAnsi="Arial" w:cs="Arial"/>
                <w:kern w:val="0"/>
                <w:lang w:bidi="ar-SA"/>
              </w:rPr>
              <w:t>м - гравий</w:t>
            </w:r>
          </w:p>
        </w:tc>
        <w:tc>
          <w:tcPr>
            <w:tcW w:w="4059" w:type="dxa"/>
            <w:vAlign w:val="center"/>
            <w:hideMark/>
          </w:tcPr>
          <w:p w14:paraId="28F90CDA" w14:textId="648C5730"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Прохладная</w:t>
            </w:r>
          </w:p>
        </w:tc>
        <w:tc>
          <w:tcPr>
            <w:tcW w:w="1660" w:type="dxa"/>
            <w:vAlign w:val="center"/>
            <w:hideMark/>
          </w:tcPr>
          <w:p w14:paraId="756ED9B0"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3239C2FD" w14:textId="77777777" w:rsidTr="003A5B14">
        <w:trPr>
          <w:trHeight w:val="20"/>
        </w:trPr>
        <w:tc>
          <w:tcPr>
            <w:tcW w:w="1131" w:type="dxa"/>
            <w:vAlign w:val="center"/>
            <w:hideMark/>
          </w:tcPr>
          <w:p w14:paraId="41C958A8"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6333</w:t>
            </w:r>
          </w:p>
        </w:tc>
        <w:tc>
          <w:tcPr>
            <w:tcW w:w="7427" w:type="dxa"/>
            <w:vAlign w:val="center"/>
            <w:hideMark/>
          </w:tcPr>
          <w:p w14:paraId="645AF4E7" w14:textId="1BCD56AE"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38 Дорога протяженностью 300 </w:t>
            </w:r>
            <w:r w:rsidR="00DA37CA" w:rsidRPr="00805F67">
              <w:rPr>
                <w:rFonts w:ascii="Arial" w:hAnsi="Arial" w:cs="Arial"/>
                <w:kern w:val="0"/>
                <w:lang w:bidi="ar-SA"/>
              </w:rPr>
              <w:t>п.м.</w:t>
            </w:r>
            <w:r w:rsidRPr="00805F67">
              <w:rPr>
                <w:rFonts w:ascii="Arial" w:hAnsi="Arial" w:cs="Arial"/>
                <w:kern w:val="0"/>
                <w:lang w:bidi="ar-SA"/>
              </w:rPr>
              <w:t xml:space="preserve"> - гравий</w:t>
            </w:r>
          </w:p>
        </w:tc>
        <w:tc>
          <w:tcPr>
            <w:tcW w:w="4059" w:type="dxa"/>
            <w:vAlign w:val="center"/>
            <w:hideMark/>
          </w:tcPr>
          <w:p w14:paraId="107233E3" w14:textId="6507A576"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Ясная</w:t>
            </w:r>
          </w:p>
        </w:tc>
        <w:tc>
          <w:tcPr>
            <w:tcW w:w="1660" w:type="dxa"/>
            <w:vAlign w:val="center"/>
            <w:hideMark/>
          </w:tcPr>
          <w:p w14:paraId="083D498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34DB3D73" w14:textId="77777777" w:rsidTr="003A5B14">
        <w:trPr>
          <w:trHeight w:val="20"/>
        </w:trPr>
        <w:tc>
          <w:tcPr>
            <w:tcW w:w="1131" w:type="dxa"/>
            <w:vAlign w:val="center"/>
            <w:hideMark/>
          </w:tcPr>
          <w:p w14:paraId="6CFA37AD"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6334</w:t>
            </w:r>
          </w:p>
        </w:tc>
        <w:tc>
          <w:tcPr>
            <w:tcW w:w="7427" w:type="dxa"/>
            <w:vAlign w:val="center"/>
            <w:hideMark/>
          </w:tcPr>
          <w:p w14:paraId="5636EAE5" w14:textId="55036FCF"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39 Дорога протяженностью 500 </w:t>
            </w:r>
            <w:r w:rsidR="00DA37CA" w:rsidRPr="00805F67">
              <w:rPr>
                <w:rFonts w:ascii="Arial" w:hAnsi="Arial" w:cs="Arial"/>
                <w:kern w:val="0"/>
                <w:lang w:bidi="ar-SA"/>
              </w:rPr>
              <w:t>п.м.</w:t>
            </w:r>
            <w:r w:rsidRPr="00805F67">
              <w:rPr>
                <w:rFonts w:ascii="Arial" w:hAnsi="Arial" w:cs="Arial"/>
                <w:kern w:val="0"/>
                <w:lang w:bidi="ar-SA"/>
              </w:rPr>
              <w:t xml:space="preserve"> - гравий</w:t>
            </w:r>
          </w:p>
        </w:tc>
        <w:tc>
          <w:tcPr>
            <w:tcW w:w="4059" w:type="dxa"/>
            <w:vAlign w:val="center"/>
            <w:hideMark/>
          </w:tcPr>
          <w:p w14:paraId="13DE478F" w14:textId="10A861C6"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Запрудная</w:t>
            </w:r>
          </w:p>
        </w:tc>
        <w:tc>
          <w:tcPr>
            <w:tcW w:w="1660" w:type="dxa"/>
            <w:vAlign w:val="center"/>
            <w:hideMark/>
          </w:tcPr>
          <w:p w14:paraId="516BEFCC"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500</w:t>
            </w:r>
          </w:p>
        </w:tc>
      </w:tr>
      <w:tr w:rsidR="00515B7C" w:rsidRPr="00805F67" w14:paraId="22BC75D8" w14:textId="77777777" w:rsidTr="003A5B14">
        <w:trPr>
          <w:trHeight w:val="20"/>
        </w:trPr>
        <w:tc>
          <w:tcPr>
            <w:tcW w:w="1131" w:type="dxa"/>
            <w:vAlign w:val="center"/>
            <w:hideMark/>
          </w:tcPr>
          <w:p w14:paraId="59D14489"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6335</w:t>
            </w:r>
          </w:p>
        </w:tc>
        <w:tc>
          <w:tcPr>
            <w:tcW w:w="7427" w:type="dxa"/>
            <w:vAlign w:val="center"/>
            <w:hideMark/>
          </w:tcPr>
          <w:p w14:paraId="4C3F1ADA" w14:textId="18782764"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40 Дорога протяженностью 200 </w:t>
            </w:r>
            <w:r w:rsidR="00DA37CA" w:rsidRPr="00805F67">
              <w:rPr>
                <w:rFonts w:ascii="Arial" w:hAnsi="Arial" w:cs="Arial"/>
                <w:kern w:val="0"/>
                <w:lang w:bidi="ar-SA"/>
              </w:rPr>
              <w:t>п.м.</w:t>
            </w:r>
            <w:r w:rsidRPr="00805F67">
              <w:rPr>
                <w:rFonts w:ascii="Arial" w:hAnsi="Arial" w:cs="Arial"/>
                <w:kern w:val="0"/>
                <w:lang w:bidi="ar-SA"/>
              </w:rPr>
              <w:t xml:space="preserve"> - гравий, фонари </w:t>
            </w:r>
            <w:r w:rsidR="00DA37CA" w:rsidRPr="00805F67">
              <w:rPr>
                <w:rFonts w:ascii="Arial" w:hAnsi="Arial" w:cs="Arial"/>
                <w:kern w:val="0"/>
                <w:lang w:bidi="ar-SA"/>
              </w:rPr>
              <w:t>ул.</w:t>
            </w:r>
            <w:r w:rsidRPr="00805F67">
              <w:rPr>
                <w:rFonts w:ascii="Arial" w:hAnsi="Arial" w:cs="Arial"/>
                <w:kern w:val="0"/>
                <w:lang w:bidi="ar-SA"/>
              </w:rPr>
              <w:t xml:space="preserve"> осв, 1 шт</w:t>
            </w:r>
          </w:p>
        </w:tc>
        <w:tc>
          <w:tcPr>
            <w:tcW w:w="4059" w:type="dxa"/>
            <w:vAlign w:val="center"/>
            <w:hideMark/>
          </w:tcPr>
          <w:p w14:paraId="2BF60A4B" w14:textId="77E6A3CE"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пер.</w:t>
            </w:r>
            <w:r w:rsidR="00515B7C" w:rsidRPr="00805F67">
              <w:rPr>
                <w:rFonts w:ascii="Arial" w:hAnsi="Arial" w:cs="Arial"/>
                <w:kern w:val="0"/>
                <w:lang w:bidi="ar-SA"/>
              </w:rPr>
              <w:t xml:space="preserve"> Шоссейный</w:t>
            </w:r>
          </w:p>
        </w:tc>
        <w:tc>
          <w:tcPr>
            <w:tcW w:w="1660" w:type="dxa"/>
            <w:vAlign w:val="center"/>
            <w:hideMark/>
          </w:tcPr>
          <w:p w14:paraId="18F5A4B5"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200</w:t>
            </w:r>
          </w:p>
        </w:tc>
      </w:tr>
      <w:tr w:rsidR="00515B7C" w:rsidRPr="00805F67" w14:paraId="2C95D162" w14:textId="77777777" w:rsidTr="003A5B14">
        <w:trPr>
          <w:trHeight w:val="20"/>
        </w:trPr>
        <w:tc>
          <w:tcPr>
            <w:tcW w:w="1131" w:type="dxa"/>
            <w:vAlign w:val="center"/>
            <w:hideMark/>
          </w:tcPr>
          <w:p w14:paraId="33019AE3"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6336</w:t>
            </w:r>
          </w:p>
        </w:tc>
        <w:tc>
          <w:tcPr>
            <w:tcW w:w="7427" w:type="dxa"/>
            <w:vAlign w:val="center"/>
            <w:hideMark/>
          </w:tcPr>
          <w:p w14:paraId="5F9FD1E0" w14:textId="16E54506"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41 Дорога протяженностью 100 </w:t>
            </w:r>
            <w:r w:rsidR="00DA37CA" w:rsidRPr="00805F67">
              <w:rPr>
                <w:rFonts w:ascii="Arial" w:hAnsi="Arial" w:cs="Arial"/>
                <w:kern w:val="0"/>
                <w:lang w:bidi="ar-SA"/>
              </w:rPr>
              <w:t>п.м.</w:t>
            </w:r>
            <w:r w:rsidRPr="00805F67">
              <w:rPr>
                <w:rFonts w:ascii="Arial" w:hAnsi="Arial" w:cs="Arial"/>
                <w:kern w:val="0"/>
                <w:lang w:bidi="ar-SA"/>
              </w:rPr>
              <w:t xml:space="preserve"> - гравий</w:t>
            </w:r>
          </w:p>
        </w:tc>
        <w:tc>
          <w:tcPr>
            <w:tcW w:w="4059" w:type="dxa"/>
            <w:vAlign w:val="center"/>
            <w:hideMark/>
          </w:tcPr>
          <w:p w14:paraId="11436F4C" w14:textId="00AE3B9D"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пер.</w:t>
            </w:r>
            <w:r w:rsidR="00515B7C" w:rsidRPr="00805F67">
              <w:rPr>
                <w:rFonts w:ascii="Arial" w:hAnsi="Arial" w:cs="Arial"/>
                <w:kern w:val="0"/>
                <w:lang w:bidi="ar-SA"/>
              </w:rPr>
              <w:t xml:space="preserve"> Международный</w:t>
            </w:r>
          </w:p>
        </w:tc>
        <w:tc>
          <w:tcPr>
            <w:tcW w:w="1660" w:type="dxa"/>
            <w:vAlign w:val="center"/>
            <w:hideMark/>
          </w:tcPr>
          <w:p w14:paraId="63115FD1"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100</w:t>
            </w:r>
          </w:p>
        </w:tc>
      </w:tr>
      <w:tr w:rsidR="00515B7C" w:rsidRPr="00805F67" w14:paraId="460B6F3C" w14:textId="77777777" w:rsidTr="003A5B14">
        <w:trPr>
          <w:trHeight w:val="20"/>
        </w:trPr>
        <w:tc>
          <w:tcPr>
            <w:tcW w:w="1131" w:type="dxa"/>
            <w:vAlign w:val="center"/>
            <w:hideMark/>
          </w:tcPr>
          <w:p w14:paraId="0A8E6B21"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6337</w:t>
            </w:r>
          </w:p>
        </w:tc>
        <w:tc>
          <w:tcPr>
            <w:tcW w:w="7427" w:type="dxa"/>
            <w:vAlign w:val="center"/>
            <w:hideMark/>
          </w:tcPr>
          <w:p w14:paraId="14B09241" w14:textId="2F9ADFDB"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42 Дорога протяженностью 300 </w:t>
            </w:r>
            <w:r w:rsidR="00DA37CA" w:rsidRPr="00805F67">
              <w:rPr>
                <w:rFonts w:ascii="Arial" w:hAnsi="Arial" w:cs="Arial"/>
                <w:kern w:val="0"/>
                <w:lang w:bidi="ar-SA"/>
              </w:rPr>
              <w:t>п.м.</w:t>
            </w:r>
            <w:r w:rsidRPr="00805F67">
              <w:rPr>
                <w:rFonts w:ascii="Arial" w:hAnsi="Arial" w:cs="Arial"/>
                <w:kern w:val="0"/>
                <w:lang w:bidi="ar-SA"/>
              </w:rPr>
              <w:t xml:space="preserve"> - асфальт, фонари </w:t>
            </w:r>
            <w:r w:rsidR="00DA37CA" w:rsidRPr="00805F67">
              <w:rPr>
                <w:rFonts w:ascii="Arial" w:hAnsi="Arial" w:cs="Arial"/>
                <w:kern w:val="0"/>
                <w:lang w:bidi="ar-SA"/>
              </w:rPr>
              <w:t>ул.</w:t>
            </w:r>
            <w:r w:rsidRPr="00805F67">
              <w:rPr>
                <w:rFonts w:ascii="Arial" w:hAnsi="Arial" w:cs="Arial"/>
                <w:kern w:val="0"/>
                <w:lang w:bidi="ar-SA"/>
              </w:rPr>
              <w:t>осв 3 шт,</w:t>
            </w:r>
          </w:p>
        </w:tc>
        <w:tc>
          <w:tcPr>
            <w:tcW w:w="4059" w:type="dxa"/>
            <w:vAlign w:val="center"/>
            <w:hideMark/>
          </w:tcPr>
          <w:p w14:paraId="54E7831B" w14:textId="5028DB4C"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ул.</w:t>
            </w:r>
            <w:r w:rsidR="00515B7C" w:rsidRPr="00805F67">
              <w:rPr>
                <w:rFonts w:ascii="Arial" w:hAnsi="Arial" w:cs="Arial"/>
                <w:kern w:val="0"/>
                <w:lang w:bidi="ar-SA"/>
              </w:rPr>
              <w:t xml:space="preserve"> Танкистов</w:t>
            </w:r>
          </w:p>
        </w:tc>
        <w:tc>
          <w:tcPr>
            <w:tcW w:w="1660" w:type="dxa"/>
            <w:vAlign w:val="center"/>
            <w:hideMark/>
          </w:tcPr>
          <w:p w14:paraId="509D8530"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59F985EF" w14:textId="77777777" w:rsidTr="003A5B14">
        <w:trPr>
          <w:trHeight w:val="20"/>
        </w:trPr>
        <w:tc>
          <w:tcPr>
            <w:tcW w:w="1131" w:type="dxa"/>
            <w:vAlign w:val="center"/>
            <w:hideMark/>
          </w:tcPr>
          <w:p w14:paraId="3FB720BF"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6338</w:t>
            </w:r>
          </w:p>
        </w:tc>
        <w:tc>
          <w:tcPr>
            <w:tcW w:w="7427" w:type="dxa"/>
            <w:vAlign w:val="center"/>
            <w:hideMark/>
          </w:tcPr>
          <w:p w14:paraId="6F7011F5" w14:textId="589C6462"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43 Дорога протяженностью 2000 </w:t>
            </w:r>
            <w:r w:rsidR="00DA37CA" w:rsidRPr="00805F67">
              <w:rPr>
                <w:rFonts w:ascii="Arial" w:hAnsi="Arial" w:cs="Arial"/>
                <w:kern w:val="0"/>
                <w:lang w:bidi="ar-SA"/>
              </w:rPr>
              <w:t>п.м.</w:t>
            </w:r>
            <w:r w:rsidRPr="00805F67">
              <w:rPr>
                <w:rFonts w:ascii="Arial" w:hAnsi="Arial" w:cs="Arial"/>
                <w:kern w:val="0"/>
                <w:lang w:bidi="ar-SA"/>
              </w:rPr>
              <w:t xml:space="preserve"> (асфальт 1000м, гравий 1000м),фонари </w:t>
            </w:r>
            <w:r w:rsidR="00DA37CA" w:rsidRPr="00805F67">
              <w:rPr>
                <w:rFonts w:ascii="Arial" w:hAnsi="Arial" w:cs="Arial"/>
                <w:kern w:val="0"/>
                <w:lang w:bidi="ar-SA"/>
              </w:rPr>
              <w:t>ул.</w:t>
            </w:r>
            <w:r w:rsidRPr="00805F67">
              <w:rPr>
                <w:rFonts w:ascii="Arial" w:hAnsi="Arial" w:cs="Arial"/>
                <w:kern w:val="0"/>
                <w:lang w:bidi="ar-SA"/>
              </w:rPr>
              <w:t>сов 35шт</w:t>
            </w:r>
          </w:p>
        </w:tc>
        <w:tc>
          <w:tcPr>
            <w:tcW w:w="4059" w:type="dxa"/>
            <w:vAlign w:val="center"/>
            <w:hideMark/>
          </w:tcPr>
          <w:p w14:paraId="396DC44A" w14:textId="220291E3"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ул.</w:t>
            </w:r>
            <w:r w:rsidR="00515B7C" w:rsidRPr="00805F67">
              <w:rPr>
                <w:rFonts w:ascii="Arial" w:hAnsi="Arial" w:cs="Arial"/>
                <w:kern w:val="0"/>
                <w:lang w:bidi="ar-SA"/>
              </w:rPr>
              <w:t xml:space="preserve"> Комарова</w:t>
            </w:r>
          </w:p>
        </w:tc>
        <w:tc>
          <w:tcPr>
            <w:tcW w:w="1660" w:type="dxa"/>
            <w:vAlign w:val="center"/>
            <w:hideMark/>
          </w:tcPr>
          <w:p w14:paraId="43100E18"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2000</w:t>
            </w:r>
          </w:p>
        </w:tc>
      </w:tr>
      <w:tr w:rsidR="00515B7C" w:rsidRPr="00805F67" w14:paraId="23DF3FAB" w14:textId="77777777" w:rsidTr="003A5B14">
        <w:trPr>
          <w:trHeight w:val="20"/>
        </w:trPr>
        <w:tc>
          <w:tcPr>
            <w:tcW w:w="1131" w:type="dxa"/>
            <w:vAlign w:val="center"/>
            <w:hideMark/>
          </w:tcPr>
          <w:p w14:paraId="54940C26"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6339</w:t>
            </w:r>
          </w:p>
        </w:tc>
        <w:tc>
          <w:tcPr>
            <w:tcW w:w="7427" w:type="dxa"/>
            <w:vAlign w:val="center"/>
            <w:hideMark/>
          </w:tcPr>
          <w:p w14:paraId="4EA2DDFA" w14:textId="30E4B4C6"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44 Дорога протяженностью 300 </w:t>
            </w:r>
            <w:r w:rsidR="00DA37CA" w:rsidRPr="00805F67">
              <w:rPr>
                <w:rFonts w:ascii="Arial" w:hAnsi="Arial" w:cs="Arial"/>
                <w:kern w:val="0"/>
                <w:lang w:bidi="ar-SA"/>
              </w:rPr>
              <w:t>п.м.</w:t>
            </w:r>
            <w:r w:rsidRPr="00805F67">
              <w:rPr>
                <w:rFonts w:ascii="Arial" w:hAnsi="Arial" w:cs="Arial"/>
                <w:kern w:val="0"/>
                <w:lang w:bidi="ar-SA"/>
              </w:rPr>
              <w:t xml:space="preserve"> - гравий</w:t>
            </w:r>
          </w:p>
        </w:tc>
        <w:tc>
          <w:tcPr>
            <w:tcW w:w="4059" w:type="dxa"/>
            <w:vAlign w:val="center"/>
            <w:hideMark/>
          </w:tcPr>
          <w:p w14:paraId="592AA74C" w14:textId="3321FAB0"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ул.</w:t>
            </w:r>
            <w:r w:rsidR="00515B7C" w:rsidRPr="00805F67">
              <w:rPr>
                <w:rFonts w:ascii="Arial" w:hAnsi="Arial" w:cs="Arial"/>
                <w:kern w:val="0"/>
                <w:lang w:bidi="ar-SA"/>
              </w:rPr>
              <w:t xml:space="preserve"> Луговая</w:t>
            </w:r>
          </w:p>
        </w:tc>
        <w:tc>
          <w:tcPr>
            <w:tcW w:w="1660" w:type="dxa"/>
            <w:vAlign w:val="center"/>
            <w:hideMark/>
          </w:tcPr>
          <w:p w14:paraId="5460E287"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127EDF47" w14:textId="77777777" w:rsidTr="003A5B14">
        <w:trPr>
          <w:trHeight w:val="20"/>
        </w:trPr>
        <w:tc>
          <w:tcPr>
            <w:tcW w:w="1131" w:type="dxa"/>
            <w:vAlign w:val="center"/>
            <w:hideMark/>
          </w:tcPr>
          <w:p w14:paraId="469A48CE"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lastRenderedPageBreak/>
              <w:t>6340</w:t>
            </w:r>
          </w:p>
        </w:tc>
        <w:tc>
          <w:tcPr>
            <w:tcW w:w="7427" w:type="dxa"/>
            <w:vAlign w:val="center"/>
            <w:hideMark/>
          </w:tcPr>
          <w:p w14:paraId="27E7DDD4" w14:textId="0B8A29B1"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45 Дорога протяженностью 800 </w:t>
            </w:r>
            <w:r w:rsidR="00DA37CA" w:rsidRPr="00805F67">
              <w:rPr>
                <w:rFonts w:ascii="Arial" w:hAnsi="Arial" w:cs="Arial"/>
                <w:kern w:val="0"/>
                <w:lang w:bidi="ar-SA"/>
              </w:rPr>
              <w:t>п.</w:t>
            </w:r>
            <w:r w:rsidRPr="00805F67">
              <w:rPr>
                <w:rFonts w:ascii="Arial" w:hAnsi="Arial" w:cs="Arial"/>
                <w:kern w:val="0"/>
                <w:lang w:bidi="ar-SA"/>
              </w:rPr>
              <w:t xml:space="preserve">м - гравий, фонари </w:t>
            </w:r>
            <w:r w:rsidR="00DA37CA" w:rsidRPr="00805F67">
              <w:rPr>
                <w:rFonts w:ascii="Arial" w:hAnsi="Arial" w:cs="Arial"/>
                <w:kern w:val="0"/>
                <w:lang w:bidi="ar-SA"/>
              </w:rPr>
              <w:t>ул.</w:t>
            </w:r>
            <w:r w:rsidRPr="00805F67">
              <w:rPr>
                <w:rFonts w:ascii="Arial" w:hAnsi="Arial" w:cs="Arial"/>
                <w:kern w:val="0"/>
                <w:lang w:bidi="ar-SA"/>
              </w:rPr>
              <w:t>осв 3 шт,</w:t>
            </w:r>
          </w:p>
        </w:tc>
        <w:tc>
          <w:tcPr>
            <w:tcW w:w="4059" w:type="dxa"/>
            <w:vAlign w:val="center"/>
            <w:hideMark/>
          </w:tcPr>
          <w:p w14:paraId="0535E370" w14:textId="74ECA3F1"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ул.</w:t>
            </w:r>
            <w:r w:rsidR="00515B7C" w:rsidRPr="00805F67">
              <w:rPr>
                <w:rFonts w:ascii="Arial" w:hAnsi="Arial" w:cs="Arial"/>
                <w:kern w:val="0"/>
                <w:lang w:bidi="ar-SA"/>
              </w:rPr>
              <w:t xml:space="preserve"> Яблочная</w:t>
            </w:r>
          </w:p>
        </w:tc>
        <w:tc>
          <w:tcPr>
            <w:tcW w:w="1660" w:type="dxa"/>
            <w:vAlign w:val="center"/>
            <w:hideMark/>
          </w:tcPr>
          <w:p w14:paraId="7F62F5DB"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800</w:t>
            </w:r>
          </w:p>
        </w:tc>
      </w:tr>
      <w:tr w:rsidR="00515B7C" w:rsidRPr="00805F67" w14:paraId="2B107B85" w14:textId="77777777" w:rsidTr="003A5B14">
        <w:trPr>
          <w:trHeight w:val="20"/>
        </w:trPr>
        <w:tc>
          <w:tcPr>
            <w:tcW w:w="1131" w:type="dxa"/>
            <w:vAlign w:val="center"/>
            <w:hideMark/>
          </w:tcPr>
          <w:p w14:paraId="28485F11"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6341</w:t>
            </w:r>
          </w:p>
        </w:tc>
        <w:tc>
          <w:tcPr>
            <w:tcW w:w="7427" w:type="dxa"/>
            <w:vAlign w:val="center"/>
            <w:hideMark/>
          </w:tcPr>
          <w:p w14:paraId="7B73D275" w14:textId="4F6EAEA8"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46 Дорога протяженностью 800 </w:t>
            </w:r>
            <w:r w:rsidR="00DA37CA" w:rsidRPr="00805F67">
              <w:rPr>
                <w:rFonts w:ascii="Arial" w:hAnsi="Arial" w:cs="Arial"/>
                <w:kern w:val="0"/>
                <w:lang w:bidi="ar-SA"/>
              </w:rPr>
              <w:t>п.м.</w:t>
            </w:r>
            <w:r w:rsidRPr="00805F67">
              <w:rPr>
                <w:rFonts w:ascii="Arial" w:hAnsi="Arial" w:cs="Arial"/>
                <w:kern w:val="0"/>
                <w:lang w:bidi="ar-SA"/>
              </w:rPr>
              <w:t xml:space="preserve"> - гравий, фонари </w:t>
            </w:r>
            <w:r w:rsidR="00DA37CA" w:rsidRPr="00805F67">
              <w:rPr>
                <w:rFonts w:ascii="Arial" w:hAnsi="Arial" w:cs="Arial"/>
                <w:kern w:val="0"/>
                <w:lang w:bidi="ar-SA"/>
              </w:rPr>
              <w:t>ул.</w:t>
            </w:r>
            <w:r w:rsidRPr="00805F67">
              <w:rPr>
                <w:rFonts w:ascii="Arial" w:hAnsi="Arial" w:cs="Arial"/>
                <w:kern w:val="0"/>
                <w:lang w:bidi="ar-SA"/>
              </w:rPr>
              <w:t>осв, 11 шт,</w:t>
            </w:r>
          </w:p>
        </w:tc>
        <w:tc>
          <w:tcPr>
            <w:tcW w:w="4059" w:type="dxa"/>
            <w:vAlign w:val="center"/>
            <w:hideMark/>
          </w:tcPr>
          <w:p w14:paraId="255DD70E" w14:textId="5DE1D79E"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ул.</w:t>
            </w:r>
            <w:r w:rsidR="00515B7C" w:rsidRPr="00805F67">
              <w:rPr>
                <w:rFonts w:ascii="Arial" w:hAnsi="Arial" w:cs="Arial"/>
                <w:kern w:val="0"/>
                <w:lang w:bidi="ar-SA"/>
              </w:rPr>
              <w:t xml:space="preserve"> Вишневая</w:t>
            </w:r>
          </w:p>
        </w:tc>
        <w:tc>
          <w:tcPr>
            <w:tcW w:w="1660" w:type="dxa"/>
            <w:vAlign w:val="center"/>
            <w:hideMark/>
          </w:tcPr>
          <w:p w14:paraId="1C0FF401"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800</w:t>
            </w:r>
          </w:p>
        </w:tc>
      </w:tr>
      <w:tr w:rsidR="00515B7C" w:rsidRPr="00805F67" w14:paraId="32CA3EF3" w14:textId="77777777" w:rsidTr="003A5B14">
        <w:trPr>
          <w:trHeight w:val="20"/>
        </w:trPr>
        <w:tc>
          <w:tcPr>
            <w:tcW w:w="1131" w:type="dxa"/>
            <w:vAlign w:val="center"/>
            <w:hideMark/>
          </w:tcPr>
          <w:p w14:paraId="325F56CA"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6342</w:t>
            </w:r>
          </w:p>
        </w:tc>
        <w:tc>
          <w:tcPr>
            <w:tcW w:w="7427" w:type="dxa"/>
            <w:vAlign w:val="center"/>
            <w:hideMark/>
          </w:tcPr>
          <w:p w14:paraId="0E914313" w14:textId="064445E6"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47 Дорога протяженностью 600 </w:t>
            </w:r>
            <w:r w:rsidR="00DA37CA" w:rsidRPr="00805F67">
              <w:rPr>
                <w:rFonts w:ascii="Arial" w:hAnsi="Arial" w:cs="Arial"/>
                <w:kern w:val="0"/>
                <w:lang w:bidi="ar-SA"/>
              </w:rPr>
              <w:t>п.м.</w:t>
            </w:r>
            <w:r w:rsidRPr="00805F67">
              <w:rPr>
                <w:rFonts w:ascii="Arial" w:hAnsi="Arial" w:cs="Arial"/>
                <w:kern w:val="0"/>
                <w:lang w:bidi="ar-SA"/>
              </w:rPr>
              <w:t xml:space="preserve"> (асфальт 400м, гравий 200м),фонари </w:t>
            </w:r>
            <w:r w:rsidR="00DA37CA" w:rsidRPr="00805F67">
              <w:rPr>
                <w:rFonts w:ascii="Arial" w:hAnsi="Arial" w:cs="Arial"/>
                <w:kern w:val="0"/>
                <w:lang w:bidi="ar-SA"/>
              </w:rPr>
              <w:t>ул.</w:t>
            </w:r>
            <w:r w:rsidRPr="00805F67">
              <w:rPr>
                <w:rFonts w:ascii="Arial" w:hAnsi="Arial" w:cs="Arial"/>
                <w:kern w:val="0"/>
                <w:lang w:bidi="ar-SA"/>
              </w:rPr>
              <w:t>осв 10 шт</w:t>
            </w:r>
          </w:p>
        </w:tc>
        <w:tc>
          <w:tcPr>
            <w:tcW w:w="4059" w:type="dxa"/>
            <w:vAlign w:val="center"/>
            <w:hideMark/>
          </w:tcPr>
          <w:p w14:paraId="75C6F283" w14:textId="3FC467F9"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ул.</w:t>
            </w:r>
            <w:r w:rsidR="00515B7C" w:rsidRPr="00805F67">
              <w:rPr>
                <w:rFonts w:ascii="Arial" w:hAnsi="Arial" w:cs="Arial"/>
                <w:kern w:val="0"/>
                <w:lang w:bidi="ar-SA"/>
              </w:rPr>
              <w:t xml:space="preserve"> Клубная</w:t>
            </w:r>
          </w:p>
        </w:tc>
        <w:tc>
          <w:tcPr>
            <w:tcW w:w="1660" w:type="dxa"/>
            <w:vAlign w:val="center"/>
            <w:hideMark/>
          </w:tcPr>
          <w:p w14:paraId="6C5277C9"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600</w:t>
            </w:r>
          </w:p>
        </w:tc>
      </w:tr>
      <w:tr w:rsidR="00515B7C" w:rsidRPr="00805F67" w14:paraId="5DEB0D32" w14:textId="77777777" w:rsidTr="003A5B14">
        <w:trPr>
          <w:trHeight w:val="20"/>
        </w:trPr>
        <w:tc>
          <w:tcPr>
            <w:tcW w:w="1131" w:type="dxa"/>
            <w:vAlign w:val="center"/>
            <w:hideMark/>
          </w:tcPr>
          <w:p w14:paraId="13DDBD88"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6343</w:t>
            </w:r>
          </w:p>
        </w:tc>
        <w:tc>
          <w:tcPr>
            <w:tcW w:w="7427" w:type="dxa"/>
            <w:vAlign w:val="center"/>
            <w:hideMark/>
          </w:tcPr>
          <w:p w14:paraId="3CBCC84C" w14:textId="49A4EA80"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48 Дорога протяженностью 900 </w:t>
            </w:r>
            <w:r w:rsidR="00DA37CA" w:rsidRPr="00805F67">
              <w:rPr>
                <w:rFonts w:ascii="Arial" w:hAnsi="Arial" w:cs="Arial"/>
                <w:kern w:val="0"/>
                <w:lang w:bidi="ar-SA"/>
              </w:rPr>
              <w:t>п.м.</w:t>
            </w:r>
            <w:r w:rsidRPr="00805F67">
              <w:rPr>
                <w:rFonts w:ascii="Arial" w:hAnsi="Arial" w:cs="Arial"/>
                <w:kern w:val="0"/>
                <w:lang w:bidi="ar-SA"/>
              </w:rPr>
              <w:t xml:space="preserve"> (асфальт 400м, гравий 500м), фонари </w:t>
            </w:r>
            <w:r w:rsidR="00DA37CA" w:rsidRPr="00805F67">
              <w:rPr>
                <w:rFonts w:ascii="Arial" w:hAnsi="Arial" w:cs="Arial"/>
                <w:kern w:val="0"/>
                <w:lang w:bidi="ar-SA"/>
              </w:rPr>
              <w:t>ул.</w:t>
            </w:r>
            <w:r w:rsidRPr="00805F67">
              <w:rPr>
                <w:rFonts w:ascii="Arial" w:hAnsi="Arial" w:cs="Arial"/>
                <w:kern w:val="0"/>
                <w:lang w:bidi="ar-SA"/>
              </w:rPr>
              <w:t>осв,15 шт</w:t>
            </w:r>
          </w:p>
        </w:tc>
        <w:tc>
          <w:tcPr>
            <w:tcW w:w="4059" w:type="dxa"/>
            <w:vAlign w:val="center"/>
            <w:hideMark/>
          </w:tcPr>
          <w:p w14:paraId="315CE6CC" w14:textId="43DFCBBA"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ул.</w:t>
            </w:r>
            <w:r w:rsidR="00515B7C" w:rsidRPr="00805F67">
              <w:rPr>
                <w:rFonts w:ascii="Arial" w:hAnsi="Arial" w:cs="Arial"/>
                <w:kern w:val="0"/>
                <w:lang w:bidi="ar-SA"/>
              </w:rPr>
              <w:t xml:space="preserve"> Советская</w:t>
            </w:r>
          </w:p>
        </w:tc>
        <w:tc>
          <w:tcPr>
            <w:tcW w:w="1660" w:type="dxa"/>
            <w:vAlign w:val="center"/>
            <w:hideMark/>
          </w:tcPr>
          <w:p w14:paraId="540EFC1F"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900</w:t>
            </w:r>
          </w:p>
        </w:tc>
      </w:tr>
      <w:tr w:rsidR="00515B7C" w:rsidRPr="00805F67" w14:paraId="7CF7A574" w14:textId="77777777" w:rsidTr="003A5B14">
        <w:trPr>
          <w:trHeight w:val="20"/>
        </w:trPr>
        <w:tc>
          <w:tcPr>
            <w:tcW w:w="1131" w:type="dxa"/>
            <w:vAlign w:val="center"/>
            <w:hideMark/>
          </w:tcPr>
          <w:p w14:paraId="1D663280"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6344</w:t>
            </w:r>
          </w:p>
        </w:tc>
        <w:tc>
          <w:tcPr>
            <w:tcW w:w="7427" w:type="dxa"/>
            <w:vAlign w:val="center"/>
            <w:hideMark/>
          </w:tcPr>
          <w:p w14:paraId="74AC0B39" w14:textId="64099144"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49 Дорога протяженностью</w:t>
            </w:r>
            <w:r w:rsidR="00805F67" w:rsidRPr="00805F67">
              <w:rPr>
                <w:rFonts w:ascii="Arial" w:hAnsi="Arial" w:cs="Arial"/>
                <w:kern w:val="0"/>
                <w:lang w:bidi="ar-SA"/>
              </w:rPr>
              <w:t xml:space="preserve"> </w:t>
            </w:r>
            <w:r w:rsidRPr="00805F67">
              <w:rPr>
                <w:rFonts w:ascii="Arial" w:hAnsi="Arial" w:cs="Arial"/>
                <w:kern w:val="0"/>
                <w:lang w:bidi="ar-SA"/>
              </w:rPr>
              <w:t xml:space="preserve">300 </w:t>
            </w:r>
            <w:r w:rsidR="00DA37CA" w:rsidRPr="00805F67">
              <w:rPr>
                <w:rFonts w:ascii="Arial" w:hAnsi="Arial" w:cs="Arial"/>
                <w:kern w:val="0"/>
                <w:lang w:bidi="ar-SA"/>
              </w:rPr>
              <w:t>п.м.</w:t>
            </w:r>
            <w:r w:rsidRPr="00805F67">
              <w:rPr>
                <w:rFonts w:ascii="Arial" w:hAnsi="Arial" w:cs="Arial"/>
                <w:kern w:val="0"/>
                <w:lang w:bidi="ar-SA"/>
              </w:rPr>
              <w:t xml:space="preserve"> - гравий</w:t>
            </w:r>
          </w:p>
        </w:tc>
        <w:tc>
          <w:tcPr>
            <w:tcW w:w="4059" w:type="dxa"/>
            <w:vAlign w:val="center"/>
            <w:hideMark/>
          </w:tcPr>
          <w:p w14:paraId="073788CA" w14:textId="7A750286"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ул.</w:t>
            </w:r>
            <w:r w:rsidR="00515B7C" w:rsidRPr="00805F67">
              <w:rPr>
                <w:rFonts w:ascii="Arial" w:hAnsi="Arial" w:cs="Arial"/>
                <w:kern w:val="0"/>
                <w:lang w:bidi="ar-SA"/>
              </w:rPr>
              <w:t xml:space="preserve"> Садовая</w:t>
            </w:r>
          </w:p>
        </w:tc>
        <w:tc>
          <w:tcPr>
            <w:tcW w:w="1660" w:type="dxa"/>
            <w:vAlign w:val="center"/>
            <w:hideMark/>
          </w:tcPr>
          <w:p w14:paraId="78876341"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0530419E" w14:textId="77777777" w:rsidTr="003A5B14">
        <w:trPr>
          <w:trHeight w:val="20"/>
        </w:trPr>
        <w:tc>
          <w:tcPr>
            <w:tcW w:w="1131" w:type="dxa"/>
            <w:vAlign w:val="center"/>
            <w:hideMark/>
          </w:tcPr>
          <w:p w14:paraId="4393424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6345</w:t>
            </w:r>
          </w:p>
        </w:tc>
        <w:tc>
          <w:tcPr>
            <w:tcW w:w="7427" w:type="dxa"/>
            <w:vAlign w:val="center"/>
            <w:hideMark/>
          </w:tcPr>
          <w:p w14:paraId="0361C635" w14:textId="2B91B104"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50 Дорога протяженностью 600 </w:t>
            </w:r>
            <w:r w:rsidR="00DA37CA" w:rsidRPr="00805F67">
              <w:rPr>
                <w:rFonts w:ascii="Arial" w:hAnsi="Arial" w:cs="Arial"/>
                <w:kern w:val="0"/>
                <w:lang w:bidi="ar-SA"/>
              </w:rPr>
              <w:t>п.м.</w:t>
            </w:r>
            <w:r w:rsidRPr="00805F67">
              <w:rPr>
                <w:rFonts w:ascii="Arial" w:hAnsi="Arial" w:cs="Arial"/>
                <w:kern w:val="0"/>
                <w:lang w:bidi="ar-SA"/>
              </w:rPr>
              <w:t xml:space="preserve"> - асфальт, ширина 4 м,</w:t>
            </w:r>
          </w:p>
        </w:tc>
        <w:tc>
          <w:tcPr>
            <w:tcW w:w="4059" w:type="dxa"/>
            <w:vAlign w:val="center"/>
            <w:hideMark/>
          </w:tcPr>
          <w:p w14:paraId="58FD85C4" w14:textId="649210B6"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ул.</w:t>
            </w:r>
            <w:r w:rsidR="00515B7C" w:rsidRPr="00805F67">
              <w:rPr>
                <w:rFonts w:ascii="Arial" w:hAnsi="Arial" w:cs="Arial"/>
                <w:kern w:val="0"/>
                <w:lang w:bidi="ar-SA"/>
              </w:rPr>
              <w:t xml:space="preserve"> Привольная</w:t>
            </w:r>
          </w:p>
        </w:tc>
        <w:tc>
          <w:tcPr>
            <w:tcW w:w="1660" w:type="dxa"/>
            <w:vAlign w:val="center"/>
            <w:hideMark/>
          </w:tcPr>
          <w:p w14:paraId="110197FB"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600</w:t>
            </w:r>
          </w:p>
        </w:tc>
      </w:tr>
      <w:tr w:rsidR="00515B7C" w:rsidRPr="00805F67" w14:paraId="7DED100C" w14:textId="77777777" w:rsidTr="003A5B14">
        <w:trPr>
          <w:trHeight w:val="20"/>
        </w:trPr>
        <w:tc>
          <w:tcPr>
            <w:tcW w:w="1131" w:type="dxa"/>
            <w:vAlign w:val="center"/>
            <w:hideMark/>
          </w:tcPr>
          <w:p w14:paraId="2751FE2D"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6346</w:t>
            </w:r>
          </w:p>
        </w:tc>
        <w:tc>
          <w:tcPr>
            <w:tcW w:w="7427" w:type="dxa"/>
            <w:vAlign w:val="center"/>
            <w:hideMark/>
          </w:tcPr>
          <w:p w14:paraId="0F90CB88" w14:textId="2AFCCEBF"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51 Дорога 800 м, - асфальт, 700 м, - гравий,ширина 4 м, фонари </w:t>
            </w:r>
            <w:r w:rsidR="00DA37CA" w:rsidRPr="00805F67">
              <w:rPr>
                <w:rFonts w:ascii="Arial" w:hAnsi="Arial" w:cs="Arial"/>
                <w:kern w:val="0"/>
                <w:lang w:bidi="ar-SA"/>
              </w:rPr>
              <w:t>ул.</w:t>
            </w:r>
            <w:r w:rsidRPr="00805F67">
              <w:rPr>
                <w:rFonts w:ascii="Arial" w:hAnsi="Arial" w:cs="Arial"/>
                <w:kern w:val="0"/>
                <w:lang w:bidi="ar-SA"/>
              </w:rPr>
              <w:t>осв 1 шт,,</w:t>
            </w:r>
          </w:p>
        </w:tc>
        <w:tc>
          <w:tcPr>
            <w:tcW w:w="4059" w:type="dxa"/>
            <w:vAlign w:val="center"/>
            <w:hideMark/>
          </w:tcPr>
          <w:p w14:paraId="40DCE950" w14:textId="335AA7AA"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ул.</w:t>
            </w:r>
            <w:r w:rsidR="00515B7C" w:rsidRPr="00805F67">
              <w:rPr>
                <w:rFonts w:ascii="Arial" w:hAnsi="Arial" w:cs="Arial"/>
                <w:kern w:val="0"/>
                <w:lang w:bidi="ar-SA"/>
              </w:rPr>
              <w:t xml:space="preserve"> Светлая</w:t>
            </w:r>
          </w:p>
        </w:tc>
        <w:tc>
          <w:tcPr>
            <w:tcW w:w="1660" w:type="dxa"/>
            <w:vAlign w:val="center"/>
            <w:hideMark/>
          </w:tcPr>
          <w:p w14:paraId="75EF71C9"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1500</w:t>
            </w:r>
          </w:p>
        </w:tc>
      </w:tr>
      <w:tr w:rsidR="00515B7C" w:rsidRPr="00805F67" w14:paraId="59E66444" w14:textId="77777777" w:rsidTr="003A5B14">
        <w:trPr>
          <w:trHeight w:val="20"/>
        </w:trPr>
        <w:tc>
          <w:tcPr>
            <w:tcW w:w="1131" w:type="dxa"/>
            <w:vAlign w:val="center"/>
            <w:hideMark/>
          </w:tcPr>
          <w:p w14:paraId="0A8D8915"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6347</w:t>
            </w:r>
          </w:p>
        </w:tc>
        <w:tc>
          <w:tcPr>
            <w:tcW w:w="7427" w:type="dxa"/>
            <w:vAlign w:val="center"/>
            <w:hideMark/>
          </w:tcPr>
          <w:p w14:paraId="72D0B3AE" w14:textId="3F213152"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52 Дорога протяженностью 800 </w:t>
            </w:r>
            <w:r w:rsidR="00DA37CA" w:rsidRPr="00805F67">
              <w:rPr>
                <w:rFonts w:ascii="Arial" w:hAnsi="Arial" w:cs="Arial"/>
                <w:kern w:val="0"/>
                <w:lang w:bidi="ar-SA"/>
              </w:rPr>
              <w:t>п.м.</w:t>
            </w:r>
            <w:r w:rsidRPr="00805F67">
              <w:rPr>
                <w:rFonts w:ascii="Arial" w:hAnsi="Arial" w:cs="Arial"/>
                <w:kern w:val="0"/>
                <w:lang w:bidi="ar-SA"/>
              </w:rPr>
              <w:t xml:space="preserve"> - гравий</w:t>
            </w:r>
          </w:p>
        </w:tc>
        <w:tc>
          <w:tcPr>
            <w:tcW w:w="4059" w:type="dxa"/>
            <w:vAlign w:val="center"/>
            <w:hideMark/>
          </w:tcPr>
          <w:p w14:paraId="4B8A1E3C" w14:textId="7DB52976"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ул.</w:t>
            </w:r>
            <w:r w:rsidR="00515B7C" w:rsidRPr="00805F67">
              <w:rPr>
                <w:rFonts w:ascii="Arial" w:hAnsi="Arial" w:cs="Arial"/>
                <w:kern w:val="0"/>
                <w:lang w:bidi="ar-SA"/>
              </w:rPr>
              <w:t xml:space="preserve"> Цветочная</w:t>
            </w:r>
          </w:p>
        </w:tc>
        <w:tc>
          <w:tcPr>
            <w:tcW w:w="1660" w:type="dxa"/>
            <w:vAlign w:val="center"/>
            <w:hideMark/>
          </w:tcPr>
          <w:p w14:paraId="0CB6BFBD"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800</w:t>
            </w:r>
          </w:p>
        </w:tc>
      </w:tr>
      <w:tr w:rsidR="00515B7C" w:rsidRPr="00805F67" w14:paraId="43B4017D" w14:textId="77777777" w:rsidTr="003A5B14">
        <w:trPr>
          <w:trHeight w:val="20"/>
        </w:trPr>
        <w:tc>
          <w:tcPr>
            <w:tcW w:w="1131" w:type="dxa"/>
            <w:vAlign w:val="center"/>
            <w:hideMark/>
          </w:tcPr>
          <w:p w14:paraId="76A15DCA"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6348</w:t>
            </w:r>
          </w:p>
        </w:tc>
        <w:tc>
          <w:tcPr>
            <w:tcW w:w="7427" w:type="dxa"/>
            <w:vAlign w:val="center"/>
            <w:hideMark/>
          </w:tcPr>
          <w:p w14:paraId="27980D77" w14:textId="4D313F21"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53 Дорога протяженностью 800 </w:t>
            </w:r>
            <w:r w:rsidR="00DA37CA" w:rsidRPr="00805F67">
              <w:rPr>
                <w:rFonts w:ascii="Arial" w:hAnsi="Arial" w:cs="Arial"/>
                <w:kern w:val="0"/>
                <w:lang w:bidi="ar-SA"/>
              </w:rPr>
              <w:t>п.м.</w:t>
            </w:r>
            <w:r w:rsidRPr="00805F67">
              <w:rPr>
                <w:rFonts w:ascii="Arial" w:hAnsi="Arial" w:cs="Arial"/>
                <w:kern w:val="0"/>
                <w:lang w:bidi="ar-SA"/>
              </w:rPr>
              <w:t xml:space="preserve"> - гравий, фонари </w:t>
            </w:r>
            <w:r w:rsidR="00DA37CA" w:rsidRPr="00805F67">
              <w:rPr>
                <w:rFonts w:ascii="Arial" w:hAnsi="Arial" w:cs="Arial"/>
                <w:kern w:val="0"/>
                <w:lang w:bidi="ar-SA"/>
              </w:rPr>
              <w:t>ул.</w:t>
            </w:r>
            <w:r w:rsidRPr="00805F67">
              <w:rPr>
                <w:rFonts w:ascii="Arial" w:hAnsi="Arial" w:cs="Arial"/>
                <w:kern w:val="0"/>
                <w:lang w:bidi="ar-SA"/>
              </w:rPr>
              <w:t>осв, 2шт,</w:t>
            </w:r>
          </w:p>
        </w:tc>
        <w:tc>
          <w:tcPr>
            <w:tcW w:w="4059" w:type="dxa"/>
            <w:vAlign w:val="center"/>
            <w:hideMark/>
          </w:tcPr>
          <w:p w14:paraId="0F49441B" w14:textId="7D3140BC"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ул.</w:t>
            </w:r>
            <w:r w:rsidR="00515B7C" w:rsidRPr="00805F67">
              <w:rPr>
                <w:rFonts w:ascii="Arial" w:hAnsi="Arial" w:cs="Arial"/>
                <w:kern w:val="0"/>
                <w:lang w:bidi="ar-SA"/>
              </w:rPr>
              <w:t xml:space="preserve"> Казачья</w:t>
            </w:r>
          </w:p>
        </w:tc>
        <w:tc>
          <w:tcPr>
            <w:tcW w:w="1660" w:type="dxa"/>
            <w:vAlign w:val="center"/>
            <w:hideMark/>
          </w:tcPr>
          <w:p w14:paraId="08C68A4A"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800</w:t>
            </w:r>
          </w:p>
        </w:tc>
      </w:tr>
      <w:tr w:rsidR="00515B7C" w:rsidRPr="00805F67" w14:paraId="5DF853A1" w14:textId="77777777" w:rsidTr="003A5B14">
        <w:trPr>
          <w:trHeight w:val="20"/>
        </w:trPr>
        <w:tc>
          <w:tcPr>
            <w:tcW w:w="1131" w:type="dxa"/>
            <w:vAlign w:val="center"/>
            <w:hideMark/>
          </w:tcPr>
          <w:p w14:paraId="6BA9F29F"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6349</w:t>
            </w:r>
          </w:p>
        </w:tc>
        <w:tc>
          <w:tcPr>
            <w:tcW w:w="7427" w:type="dxa"/>
            <w:vAlign w:val="center"/>
            <w:hideMark/>
          </w:tcPr>
          <w:p w14:paraId="71CDB246" w14:textId="0D434912"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54 Дорога протяженностью 200 </w:t>
            </w:r>
            <w:r w:rsidR="00DA37CA" w:rsidRPr="00805F67">
              <w:rPr>
                <w:rFonts w:ascii="Arial" w:hAnsi="Arial" w:cs="Arial"/>
                <w:kern w:val="0"/>
                <w:lang w:bidi="ar-SA"/>
              </w:rPr>
              <w:t>п.м.</w:t>
            </w:r>
            <w:r w:rsidRPr="00805F67">
              <w:rPr>
                <w:rFonts w:ascii="Arial" w:hAnsi="Arial" w:cs="Arial"/>
                <w:kern w:val="0"/>
                <w:lang w:bidi="ar-SA"/>
              </w:rPr>
              <w:t xml:space="preserve"> - гравий</w:t>
            </w:r>
          </w:p>
        </w:tc>
        <w:tc>
          <w:tcPr>
            <w:tcW w:w="4059" w:type="dxa"/>
            <w:vAlign w:val="center"/>
            <w:hideMark/>
          </w:tcPr>
          <w:p w14:paraId="7B3D12A6" w14:textId="7AC7FC01"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ул.</w:t>
            </w:r>
            <w:r w:rsidR="00515B7C" w:rsidRPr="00805F67">
              <w:rPr>
                <w:rFonts w:ascii="Arial" w:hAnsi="Arial" w:cs="Arial"/>
                <w:kern w:val="0"/>
                <w:lang w:bidi="ar-SA"/>
              </w:rPr>
              <w:t xml:space="preserve"> Молодежная</w:t>
            </w:r>
          </w:p>
        </w:tc>
        <w:tc>
          <w:tcPr>
            <w:tcW w:w="1660" w:type="dxa"/>
            <w:vAlign w:val="center"/>
            <w:hideMark/>
          </w:tcPr>
          <w:p w14:paraId="710167CF"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200</w:t>
            </w:r>
          </w:p>
        </w:tc>
      </w:tr>
      <w:tr w:rsidR="00515B7C" w:rsidRPr="00805F67" w14:paraId="49290387" w14:textId="77777777" w:rsidTr="003A5B14">
        <w:trPr>
          <w:trHeight w:val="20"/>
        </w:trPr>
        <w:tc>
          <w:tcPr>
            <w:tcW w:w="1131" w:type="dxa"/>
            <w:vAlign w:val="center"/>
            <w:hideMark/>
          </w:tcPr>
          <w:p w14:paraId="1AAD22D4"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6350</w:t>
            </w:r>
          </w:p>
        </w:tc>
        <w:tc>
          <w:tcPr>
            <w:tcW w:w="7427" w:type="dxa"/>
            <w:vAlign w:val="center"/>
            <w:hideMark/>
          </w:tcPr>
          <w:p w14:paraId="7F1DE299" w14:textId="466BCB29"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55 Дорога протяженностью 500 </w:t>
            </w:r>
            <w:r w:rsidR="00DA37CA" w:rsidRPr="00805F67">
              <w:rPr>
                <w:rFonts w:ascii="Arial" w:hAnsi="Arial" w:cs="Arial"/>
                <w:kern w:val="0"/>
                <w:lang w:bidi="ar-SA"/>
              </w:rPr>
              <w:t>п.м.</w:t>
            </w:r>
            <w:r w:rsidRPr="00805F67">
              <w:rPr>
                <w:rFonts w:ascii="Arial" w:hAnsi="Arial" w:cs="Arial"/>
                <w:kern w:val="0"/>
                <w:lang w:bidi="ar-SA"/>
              </w:rPr>
              <w:t xml:space="preserve"> - гравий</w:t>
            </w:r>
          </w:p>
        </w:tc>
        <w:tc>
          <w:tcPr>
            <w:tcW w:w="4059" w:type="dxa"/>
            <w:vAlign w:val="center"/>
            <w:hideMark/>
          </w:tcPr>
          <w:p w14:paraId="388B01A4" w14:textId="70B86C5A"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ул.</w:t>
            </w:r>
            <w:r w:rsidR="00515B7C" w:rsidRPr="00805F67">
              <w:rPr>
                <w:rFonts w:ascii="Arial" w:hAnsi="Arial" w:cs="Arial"/>
                <w:kern w:val="0"/>
                <w:lang w:bidi="ar-SA"/>
              </w:rPr>
              <w:t xml:space="preserve"> Дальняя</w:t>
            </w:r>
          </w:p>
        </w:tc>
        <w:tc>
          <w:tcPr>
            <w:tcW w:w="1660" w:type="dxa"/>
            <w:vAlign w:val="center"/>
            <w:hideMark/>
          </w:tcPr>
          <w:p w14:paraId="47CAC65F"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500</w:t>
            </w:r>
          </w:p>
        </w:tc>
      </w:tr>
      <w:tr w:rsidR="00515B7C" w:rsidRPr="00805F67" w14:paraId="6A4E345A" w14:textId="77777777" w:rsidTr="003A5B14">
        <w:trPr>
          <w:trHeight w:val="20"/>
        </w:trPr>
        <w:tc>
          <w:tcPr>
            <w:tcW w:w="1131" w:type="dxa"/>
            <w:vAlign w:val="center"/>
            <w:hideMark/>
          </w:tcPr>
          <w:p w14:paraId="457923CA"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6351</w:t>
            </w:r>
          </w:p>
        </w:tc>
        <w:tc>
          <w:tcPr>
            <w:tcW w:w="7427" w:type="dxa"/>
            <w:vAlign w:val="center"/>
            <w:hideMark/>
          </w:tcPr>
          <w:p w14:paraId="535EDCBD" w14:textId="1664710F"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56 Дорога протяженностью 800 </w:t>
            </w:r>
            <w:r w:rsidR="00DA37CA" w:rsidRPr="00805F67">
              <w:rPr>
                <w:rFonts w:ascii="Arial" w:hAnsi="Arial" w:cs="Arial"/>
                <w:kern w:val="0"/>
                <w:lang w:bidi="ar-SA"/>
              </w:rPr>
              <w:t>п.м.</w:t>
            </w:r>
            <w:r w:rsidRPr="00805F67">
              <w:rPr>
                <w:rFonts w:ascii="Arial" w:hAnsi="Arial" w:cs="Arial"/>
                <w:kern w:val="0"/>
                <w:lang w:bidi="ar-SA"/>
              </w:rPr>
              <w:t xml:space="preserve"> - гравий, фонари </w:t>
            </w:r>
            <w:r w:rsidR="00DA37CA" w:rsidRPr="00805F67">
              <w:rPr>
                <w:rFonts w:ascii="Arial" w:hAnsi="Arial" w:cs="Arial"/>
                <w:kern w:val="0"/>
                <w:lang w:bidi="ar-SA"/>
              </w:rPr>
              <w:t>ул.</w:t>
            </w:r>
            <w:r w:rsidRPr="00805F67">
              <w:rPr>
                <w:rFonts w:ascii="Arial" w:hAnsi="Arial" w:cs="Arial"/>
                <w:kern w:val="0"/>
                <w:lang w:bidi="ar-SA"/>
              </w:rPr>
              <w:t>осв 6 шт,, 11 знаков</w:t>
            </w:r>
          </w:p>
        </w:tc>
        <w:tc>
          <w:tcPr>
            <w:tcW w:w="4059" w:type="dxa"/>
            <w:vAlign w:val="center"/>
            <w:hideMark/>
          </w:tcPr>
          <w:p w14:paraId="79472F20" w14:textId="1CFFF872"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ул.</w:t>
            </w:r>
            <w:r w:rsidR="00515B7C" w:rsidRPr="00805F67">
              <w:rPr>
                <w:rFonts w:ascii="Arial" w:hAnsi="Arial" w:cs="Arial"/>
                <w:kern w:val="0"/>
                <w:lang w:bidi="ar-SA"/>
              </w:rPr>
              <w:t xml:space="preserve"> Полевая</w:t>
            </w:r>
          </w:p>
        </w:tc>
        <w:tc>
          <w:tcPr>
            <w:tcW w:w="1660" w:type="dxa"/>
            <w:vAlign w:val="center"/>
            <w:hideMark/>
          </w:tcPr>
          <w:p w14:paraId="3AE7D11E"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800</w:t>
            </w:r>
          </w:p>
        </w:tc>
      </w:tr>
    </w:tbl>
    <w:p w14:paraId="106C4BC4" w14:textId="2E9809FE"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19C416D7" w14:textId="77777777" w:rsidR="007B549D" w:rsidRPr="00805F67" w:rsidRDefault="007B549D" w:rsidP="000D32AB">
      <w:pPr>
        <w:widowControl w:val="0"/>
        <w:ind w:firstLine="567"/>
        <w:rPr>
          <w:rFonts w:ascii="Arial" w:hAnsi="Arial" w:cs="Arial"/>
        </w:rPr>
      </w:pPr>
    </w:p>
    <w:tbl>
      <w:tblPr>
        <w:tblStyle w:val="aff9"/>
        <w:tblW w:w="14277" w:type="dxa"/>
        <w:tblLook w:val="04A0" w:firstRow="1" w:lastRow="0" w:firstColumn="1" w:lastColumn="0" w:noHBand="0" w:noVBand="1"/>
      </w:tblPr>
      <w:tblGrid>
        <w:gridCol w:w="1131"/>
        <w:gridCol w:w="7427"/>
        <w:gridCol w:w="4059"/>
        <w:gridCol w:w="1660"/>
      </w:tblGrid>
      <w:tr w:rsidR="00515B7C" w:rsidRPr="00805F67" w14:paraId="09D2AEB0" w14:textId="77777777" w:rsidTr="003A5B14">
        <w:trPr>
          <w:trHeight w:val="20"/>
        </w:trPr>
        <w:tc>
          <w:tcPr>
            <w:tcW w:w="1131" w:type="dxa"/>
            <w:vAlign w:val="center"/>
            <w:hideMark/>
          </w:tcPr>
          <w:p w14:paraId="553B5356"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6352</w:t>
            </w:r>
          </w:p>
        </w:tc>
        <w:tc>
          <w:tcPr>
            <w:tcW w:w="7427" w:type="dxa"/>
            <w:vAlign w:val="center"/>
            <w:hideMark/>
          </w:tcPr>
          <w:p w14:paraId="5FF8E0A2" w14:textId="2C2EE98C"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57 Дорога протяженностью 1100м, гравий, ширина 3м,, фонари </w:t>
            </w:r>
            <w:r w:rsidR="00DA37CA" w:rsidRPr="00805F67">
              <w:rPr>
                <w:rFonts w:ascii="Arial" w:hAnsi="Arial" w:cs="Arial"/>
                <w:kern w:val="0"/>
                <w:lang w:bidi="ar-SA"/>
              </w:rPr>
              <w:t>ул.</w:t>
            </w:r>
            <w:r w:rsidRPr="00805F67">
              <w:rPr>
                <w:rFonts w:ascii="Arial" w:hAnsi="Arial" w:cs="Arial"/>
                <w:kern w:val="0"/>
                <w:lang w:bidi="ar-SA"/>
              </w:rPr>
              <w:t>осв, 3 шт,</w:t>
            </w:r>
          </w:p>
        </w:tc>
        <w:tc>
          <w:tcPr>
            <w:tcW w:w="4059" w:type="dxa"/>
            <w:vAlign w:val="center"/>
            <w:hideMark/>
          </w:tcPr>
          <w:p w14:paraId="69CE913F" w14:textId="23D52FF2"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ул.</w:t>
            </w:r>
            <w:r w:rsidR="00515B7C" w:rsidRPr="00805F67">
              <w:rPr>
                <w:rFonts w:ascii="Arial" w:hAnsi="Arial" w:cs="Arial"/>
                <w:kern w:val="0"/>
                <w:lang w:bidi="ar-SA"/>
              </w:rPr>
              <w:t xml:space="preserve"> Мостовая</w:t>
            </w:r>
          </w:p>
        </w:tc>
        <w:tc>
          <w:tcPr>
            <w:tcW w:w="1660" w:type="dxa"/>
            <w:vAlign w:val="center"/>
            <w:hideMark/>
          </w:tcPr>
          <w:p w14:paraId="34A71B65"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1100</w:t>
            </w:r>
          </w:p>
        </w:tc>
      </w:tr>
      <w:tr w:rsidR="00515B7C" w:rsidRPr="00805F67" w14:paraId="3F9FA2EE" w14:textId="77777777" w:rsidTr="003A5B14">
        <w:trPr>
          <w:trHeight w:val="20"/>
        </w:trPr>
        <w:tc>
          <w:tcPr>
            <w:tcW w:w="1131" w:type="dxa"/>
            <w:vAlign w:val="center"/>
            <w:hideMark/>
          </w:tcPr>
          <w:p w14:paraId="728443DE"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6353</w:t>
            </w:r>
          </w:p>
        </w:tc>
        <w:tc>
          <w:tcPr>
            <w:tcW w:w="7427" w:type="dxa"/>
            <w:vAlign w:val="center"/>
            <w:hideMark/>
          </w:tcPr>
          <w:p w14:paraId="572C82C0" w14:textId="34F06075"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58 Дорога протяженностью 800 </w:t>
            </w:r>
            <w:r w:rsidR="00DA37CA" w:rsidRPr="00805F67">
              <w:rPr>
                <w:rFonts w:ascii="Arial" w:hAnsi="Arial" w:cs="Arial"/>
                <w:kern w:val="0"/>
                <w:lang w:bidi="ar-SA"/>
              </w:rPr>
              <w:t>п.м.</w:t>
            </w:r>
            <w:r w:rsidRPr="00805F67">
              <w:rPr>
                <w:rFonts w:ascii="Arial" w:hAnsi="Arial" w:cs="Arial"/>
                <w:kern w:val="0"/>
                <w:lang w:bidi="ar-SA"/>
              </w:rPr>
              <w:t xml:space="preserve"> - гравий, фонари </w:t>
            </w:r>
            <w:r w:rsidR="00DA37CA" w:rsidRPr="00805F67">
              <w:rPr>
                <w:rFonts w:ascii="Arial" w:hAnsi="Arial" w:cs="Arial"/>
                <w:kern w:val="0"/>
                <w:lang w:bidi="ar-SA"/>
              </w:rPr>
              <w:t>ул.</w:t>
            </w:r>
            <w:r w:rsidRPr="00805F67">
              <w:rPr>
                <w:rFonts w:ascii="Arial" w:hAnsi="Arial" w:cs="Arial"/>
                <w:kern w:val="0"/>
                <w:lang w:bidi="ar-SA"/>
              </w:rPr>
              <w:t>осв 4 шт,</w:t>
            </w:r>
          </w:p>
        </w:tc>
        <w:tc>
          <w:tcPr>
            <w:tcW w:w="4059" w:type="dxa"/>
            <w:vAlign w:val="center"/>
            <w:hideMark/>
          </w:tcPr>
          <w:p w14:paraId="61A0D731" w14:textId="2EBB1FD0"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ул.</w:t>
            </w:r>
            <w:r w:rsidR="00515B7C" w:rsidRPr="00805F67">
              <w:rPr>
                <w:rFonts w:ascii="Arial" w:hAnsi="Arial" w:cs="Arial"/>
                <w:kern w:val="0"/>
                <w:lang w:bidi="ar-SA"/>
              </w:rPr>
              <w:t xml:space="preserve"> Зеленая</w:t>
            </w:r>
          </w:p>
        </w:tc>
        <w:tc>
          <w:tcPr>
            <w:tcW w:w="1660" w:type="dxa"/>
            <w:vAlign w:val="center"/>
            <w:hideMark/>
          </w:tcPr>
          <w:p w14:paraId="726C4BAA"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800</w:t>
            </w:r>
          </w:p>
        </w:tc>
      </w:tr>
      <w:tr w:rsidR="00515B7C" w:rsidRPr="00805F67" w14:paraId="1E72D9C6" w14:textId="77777777" w:rsidTr="003A5B14">
        <w:trPr>
          <w:trHeight w:val="20"/>
        </w:trPr>
        <w:tc>
          <w:tcPr>
            <w:tcW w:w="1131" w:type="dxa"/>
            <w:vAlign w:val="center"/>
            <w:hideMark/>
          </w:tcPr>
          <w:p w14:paraId="6A3A6D2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6354</w:t>
            </w:r>
          </w:p>
        </w:tc>
        <w:tc>
          <w:tcPr>
            <w:tcW w:w="7427" w:type="dxa"/>
            <w:vAlign w:val="center"/>
            <w:hideMark/>
          </w:tcPr>
          <w:p w14:paraId="5E79A809" w14:textId="1E1A495A"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59 Дорога протяженностью 400 </w:t>
            </w:r>
            <w:r w:rsidR="00DA37CA" w:rsidRPr="00805F67">
              <w:rPr>
                <w:rFonts w:ascii="Arial" w:hAnsi="Arial" w:cs="Arial"/>
                <w:kern w:val="0"/>
                <w:lang w:bidi="ar-SA"/>
              </w:rPr>
              <w:t>п.м.</w:t>
            </w:r>
            <w:r w:rsidRPr="00805F67">
              <w:rPr>
                <w:rFonts w:ascii="Arial" w:hAnsi="Arial" w:cs="Arial"/>
                <w:kern w:val="0"/>
                <w:lang w:bidi="ar-SA"/>
              </w:rPr>
              <w:t xml:space="preserve"> - гравий, фонари </w:t>
            </w:r>
            <w:r w:rsidR="00DA37CA" w:rsidRPr="00805F67">
              <w:rPr>
                <w:rFonts w:ascii="Arial" w:hAnsi="Arial" w:cs="Arial"/>
                <w:kern w:val="0"/>
                <w:lang w:bidi="ar-SA"/>
              </w:rPr>
              <w:t>ул.</w:t>
            </w:r>
            <w:r w:rsidRPr="00805F67">
              <w:rPr>
                <w:rFonts w:ascii="Arial" w:hAnsi="Arial" w:cs="Arial"/>
                <w:kern w:val="0"/>
                <w:lang w:bidi="ar-SA"/>
              </w:rPr>
              <w:t>осв 2 шт,</w:t>
            </w:r>
          </w:p>
        </w:tc>
        <w:tc>
          <w:tcPr>
            <w:tcW w:w="4059" w:type="dxa"/>
            <w:vAlign w:val="center"/>
            <w:hideMark/>
          </w:tcPr>
          <w:p w14:paraId="7C3056AE" w14:textId="6F99A761"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ул.</w:t>
            </w:r>
            <w:r w:rsidR="00515B7C" w:rsidRPr="00805F67">
              <w:rPr>
                <w:rFonts w:ascii="Arial" w:hAnsi="Arial" w:cs="Arial"/>
                <w:kern w:val="0"/>
                <w:lang w:bidi="ar-SA"/>
              </w:rPr>
              <w:t xml:space="preserve"> Новая</w:t>
            </w:r>
          </w:p>
        </w:tc>
        <w:tc>
          <w:tcPr>
            <w:tcW w:w="1660" w:type="dxa"/>
            <w:vAlign w:val="center"/>
            <w:hideMark/>
          </w:tcPr>
          <w:p w14:paraId="657A4340"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400</w:t>
            </w:r>
          </w:p>
        </w:tc>
      </w:tr>
      <w:tr w:rsidR="00515B7C" w:rsidRPr="00805F67" w14:paraId="6D77C437" w14:textId="77777777" w:rsidTr="003A5B14">
        <w:trPr>
          <w:trHeight w:val="20"/>
        </w:trPr>
        <w:tc>
          <w:tcPr>
            <w:tcW w:w="1131" w:type="dxa"/>
            <w:vAlign w:val="center"/>
            <w:hideMark/>
          </w:tcPr>
          <w:p w14:paraId="37194D8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6355</w:t>
            </w:r>
          </w:p>
        </w:tc>
        <w:tc>
          <w:tcPr>
            <w:tcW w:w="7427" w:type="dxa"/>
            <w:vAlign w:val="center"/>
            <w:hideMark/>
          </w:tcPr>
          <w:p w14:paraId="60BF4021" w14:textId="5A6711D3"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60 Дорога протяженностью 300 </w:t>
            </w:r>
            <w:r w:rsidR="00DA37CA" w:rsidRPr="00805F67">
              <w:rPr>
                <w:rFonts w:ascii="Arial" w:hAnsi="Arial" w:cs="Arial"/>
                <w:kern w:val="0"/>
                <w:lang w:bidi="ar-SA"/>
              </w:rPr>
              <w:t>п.м.</w:t>
            </w:r>
            <w:r w:rsidRPr="00805F67">
              <w:rPr>
                <w:rFonts w:ascii="Arial" w:hAnsi="Arial" w:cs="Arial"/>
                <w:kern w:val="0"/>
                <w:lang w:bidi="ar-SA"/>
              </w:rPr>
              <w:t xml:space="preserve"> - гравий</w:t>
            </w:r>
          </w:p>
        </w:tc>
        <w:tc>
          <w:tcPr>
            <w:tcW w:w="4059" w:type="dxa"/>
            <w:vAlign w:val="center"/>
            <w:hideMark/>
          </w:tcPr>
          <w:p w14:paraId="240C0BE7" w14:textId="32E52A7D"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ул.</w:t>
            </w:r>
            <w:r w:rsidR="00515B7C" w:rsidRPr="00805F67">
              <w:rPr>
                <w:rFonts w:ascii="Arial" w:hAnsi="Arial" w:cs="Arial"/>
                <w:kern w:val="0"/>
                <w:lang w:bidi="ar-SA"/>
              </w:rPr>
              <w:t xml:space="preserve"> Пшеничная</w:t>
            </w:r>
          </w:p>
        </w:tc>
        <w:tc>
          <w:tcPr>
            <w:tcW w:w="1660" w:type="dxa"/>
            <w:vAlign w:val="center"/>
            <w:hideMark/>
          </w:tcPr>
          <w:p w14:paraId="7D31758E"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40313DA9" w14:textId="77777777" w:rsidTr="003A5B14">
        <w:trPr>
          <w:trHeight w:val="20"/>
        </w:trPr>
        <w:tc>
          <w:tcPr>
            <w:tcW w:w="1131" w:type="dxa"/>
            <w:vAlign w:val="center"/>
            <w:hideMark/>
          </w:tcPr>
          <w:p w14:paraId="26AF6718"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6356</w:t>
            </w:r>
          </w:p>
        </w:tc>
        <w:tc>
          <w:tcPr>
            <w:tcW w:w="7427" w:type="dxa"/>
            <w:vAlign w:val="center"/>
            <w:hideMark/>
          </w:tcPr>
          <w:p w14:paraId="3212D9F6" w14:textId="57AD0C22"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61 Дорога протяженностью 300 </w:t>
            </w:r>
            <w:r w:rsidR="00DA37CA" w:rsidRPr="00805F67">
              <w:rPr>
                <w:rFonts w:ascii="Arial" w:hAnsi="Arial" w:cs="Arial"/>
                <w:kern w:val="0"/>
                <w:lang w:bidi="ar-SA"/>
              </w:rPr>
              <w:t>п.м.</w:t>
            </w:r>
            <w:r w:rsidRPr="00805F67">
              <w:rPr>
                <w:rFonts w:ascii="Arial" w:hAnsi="Arial" w:cs="Arial"/>
                <w:kern w:val="0"/>
                <w:lang w:bidi="ar-SA"/>
              </w:rPr>
              <w:t xml:space="preserve"> - гравий</w:t>
            </w:r>
          </w:p>
        </w:tc>
        <w:tc>
          <w:tcPr>
            <w:tcW w:w="4059" w:type="dxa"/>
            <w:vAlign w:val="center"/>
            <w:hideMark/>
          </w:tcPr>
          <w:p w14:paraId="18408ED5" w14:textId="21080AA6"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ул.</w:t>
            </w:r>
            <w:r w:rsidR="00515B7C" w:rsidRPr="00805F67">
              <w:rPr>
                <w:rFonts w:ascii="Arial" w:hAnsi="Arial" w:cs="Arial"/>
                <w:kern w:val="0"/>
                <w:lang w:bidi="ar-SA"/>
              </w:rPr>
              <w:t xml:space="preserve"> Веселая</w:t>
            </w:r>
          </w:p>
        </w:tc>
        <w:tc>
          <w:tcPr>
            <w:tcW w:w="1660" w:type="dxa"/>
            <w:vAlign w:val="center"/>
            <w:hideMark/>
          </w:tcPr>
          <w:p w14:paraId="7FB43A65"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1D24AD11" w14:textId="77777777" w:rsidTr="003A5B14">
        <w:trPr>
          <w:trHeight w:val="20"/>
        </w:trPr>
        <w:tc>
          <w:tcPr>
            <w:tcW w:w="1131" w:type="dxa"/>
            <w:vAlign w:val="center"/>
            <w:hideMark/>
          </w:tcPr>
          <w:p w14:paraId="3C1757BC"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6357</w:t>
            </w:r>
          </w:p>
        </w:tc>
        <w:tc>
          <w:tcPr>
            <w:tcW w:w="7427" w:type="dxa"/>
            <w:vAlign w:val="center"/>
            <w:hideMark/>
          </w:tcPr>
          <w:p w14:paraId="668D8AE1" w14:textId="260ECD2F"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62 Дорога протяженностью 100 </w:t>
            </w:r>
            <w:r w:rsidR="00DA37CA" w:rsidRPr="00805F67">
              <w:rPr>
                <w:rFonts w:ascii="Arial" w:hAnsi="Arial" w:cs="Arial"/>
                <w:kern w:val="0"/>
                <w:lang w:bidi="ar-SA"/>
              </w:rPr>
              <w:t>п.м.</w:t>
            </w:r>
            <w:r w:rsidRPr="00805F67">
              <w:rPr>
                <w:rFonts w:ascii="Arial" w:hAnsi="Arial" w:cs="Arial"/>
                <w:kern w:val="0"/>
                <w:lang w:bidi="ar-SA"/>
              </w:rPr>
              <w:t xml:space="preserve"> - гравий</w:t>
            </w:r>
          </w:p>
        </w:tc>
        <w:tc>
          <w:tcPr>
            <w:tcW w:w="4059" w:type="dxa"/>
            <w:vAlign w:val="center"/>
            <w:hideMark/>
          </w:tcPr>
          <w:p w14:paraId="5F15D3CB" w14:textId="63A2254E"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ул.</w:t>
            </w:r>
            <w:r w:rsidR="00515B7C" w:rsidRPr="00805F67">
              <w:rPr>
                <w:rFonts w:ascii="Arial" w:hAnsi="Arial" w:cs="Arial"/>
                <w:kern w:val="0"/>
                <w:lang w:bidi="ar-SA"/>
              </w:rPr>
              <w:t xml:space="preserve"> Абрикосовая</w:t>
            </w:r>
          </w:p>
        </w:tc>
        <w:tc>
          <w:tcPr>
            <w:tcW w:w="1660" w:type="dxa"/>
            <w:vAlign w:val="center"/>
            <w:hideMark/>
          </w:tcPr>
          <w:p w14:paraId="636B0ED3"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100</w:t>
            </w:r>
          </w:p>
        </w:tc>
      </w:tr>
      <w:tr w:rsidR="00515B7C" w:rsidRPr="00805F67" w14:paraId="6B77097B" w14:textId="77777777" w:rsidTr="003A5B14">
        <w:trPr>
          <w:trHeight w:val="20"/>
        </w:trPr>
        <w:tc>
          <w:tcPr>
            <w:tcW w:w="1131" w:type="dxa"/>
            <w:vAlign w:val="center"/>
            <w:hideMark/>
          </w:tcPr>
          <w:p w14:paraId="231014AF"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6358</w:t>
            </w:r>
          </w:p>
        </w:tc>
        <w:tc>
          <w:tcPr>
            <w:tcW w:w="7427" w:type="dxa"/>
            <w:vAlign w:val="center"/>
            <w:hideMark/>
          </w:tcPr>
          <w:p w14:paraId="3AF63732" w14:textId="23A1D511"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63 Дорога протяженностью 200 </w:t>
            </w:r>
            <w:r w:rsidR="00DA37CA" w:rsidRPr="00805F67">
              <w:rPr>
                <w:rFonts w:ascii="Arial" w:hAnsi="Arial" w:cs="Arial"/>
                <w:kern w:val="0"/>
                <w:lang w:bidi="ar-SA"/>
              </w:rPr>
              <w:t>п.м.</w:t>
            </w:r>
            <w:r w:rsidRPr="00805F67">
              <w:rPr>
                <w:rFonts w:ascii="Arial" w:hAnsi="Arial" w:cs="Arial"/>
                <w:kern w:val="0"/>
                <w:lang w:bidi="ar-SA"/>
              </w:rPr>
              <w:t xml:space="preserve"> - гравий, фонари </w:t>
            </w:r>
            <w:r w:rsidR="00DA37CA" w:rsidRPr="00805F67">
              <w:rPr>
                <w:rFonts w:ascii="Arial" w:hAnsi="Arial" w:cs="Arial"/>
                <w:kern w:val="0"/>
                <w:lang w:bidi="ar-SA"/>
              </w:rPr>
              <w:t>ул.</w:t>
            </w:r>
            <w:r w:rsidRPr="00805F67">
              <w:rPr>
                <w:rFonts w:ascii="Arial" w:hAnsi="Arial" w:cs="Arial"/>
                <w:kern w:val="0"/>
                <w:lang w:bidi="ar-SA"/>
              </w:rPr>
              <w:t>осв 3 шт,</w:t>
            </w:r>
          </w:p>
        </w:tc>
        <w:tc>
          <w:tcPr>
            <w:tcW w:w="4059" w:type="dxa"/>
            <w:vAlign w:val="center"/>
            <w:hideMark/>
          </w:tcPr>
          <w:p w14:paraId="12B046CB" w14:textId="6AF675A7"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ул.</w:t>
            </w:r>
            <w:r w:rsidR="00515B7C" w:rsidRPr="00805F67">
              <w:rPr>
                <w:rFonts w:ascii="Arial" w:hAnsi="Arial" w:cs="Arial"/>
                <w:kern w:val="0"/>
                <w:lang w:bidi="ar-SA"/>
              </w:rPr>
              <w:t xml:space="preserve"> Лазурная</w:t>
            </w:r>
          </w:p>
        </w:tc>
        <w:tc>
          <w:tcPr>
            <w:tcW w:w="1660" w:type="dxa"/>
            <w:vAlign w:val="center"/>
            <w:hideMark/>
          </w:tcPr>
          <w:p w14:paraId="0F98941E"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200</w:t>
            </w:r>
          </w:p>
        </w:tc>
      </w:tr>
      <w:tr w:rsidR="00515B7C" w:rsidRPr="00805F67" w14:paraId="2DD5813A" w14:textId="77777777" w:rsidTr="003A5B14">
        <w:trPr>
          <w:trHeight w:val="20"/>
        </w:trPr>
        <w:tc>
          <w:tcPr>
            <w:tcW w:w="1131" w:type="dxa"/>
            <w:vAlign w:val="center"/>
            <w:hideMark/>
          </w:tcPr>
          <w:p w14:paraId="50B39191"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6359</w:t>
            </w:r>
          </w:p>
        </w:tc>
        <w:tc>
          <w:tcPr>
            <w:tcW w:w="7427" w:type="dxa"/>
            <w:vAlign w:val="center"/>
            <w:hideMark/>
          </w:tcPr>
          <w:p w14:paraId="13E45872" w14:textId="1471A04A"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64 Дорога протяженностью 100 </w:t>
            </w:r>
            <w:r w:rsidR="00DA37CA" w:rsidRPr="00805F67">
              <w:rPr>
                <w:rFonts w:ascii="Arial" w:hAnsi="Arial" w:cs="Arial"/>
                <w:kern w:val="0"/>
                <w:lang w:bidi="ar-SA"/>
              </w:rPr>
              <w:t>п.м.</w:t>
            </w:r>
            <w:r w:rsidRPr="00805F67">
              <w:rPr>
                <w:rFonts w:ascii="Arial" w:hAnsi="Arial" w:cs="Arial"/>
                <w:kern w:val="0"/>
                <w:lang w:bidi="ar-SA"/>
              </w:rPr>
              <w:t>- гравий</w:t>
            </w:r>
          </w:p>
        </w:tc>
        <w:tc>
          <w:tcPr>
            <w:tcW w:w="4059" w:type="dxa"/>
            <w:vAlign w:val="center"/>
            <w:hideMark/>
          </w:tcPr>
          <w:p w14:paraId="3A21CF0D" w14:textId="06B9BE58"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пер.</w:t>
            </w:r>
            <w:r w:rsidR="00515B7C" w:rsidRPr="00805F67">
              <w:rPr>
                <w:rFonts w:ascii="Arial" w:hAnsi="Arial" w:cs="Arial"/>
                <w:kern w:val="0"/>
                <w:lang w:bidi="ar-SA"/>
              </w:rPr>
              <w:t xml:space="preserve"> Матвеева</w:t>
            </w:r>
          </w:p>
        </w:tc>
        <w:tc>
          <w:tcPr>
            <w:tcW w:w="1660" w:type="dxa"/>
            <w:vAlign w:val="center"/>
            <w:hideMark/>
          </w:tcPr>
          <w:p w14:paraId="3E11040F"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100</w:t>
            </w:r>
          </w:p>
        </w:tc>
      </w:tr>
      <w:tr w:rsidR="00515B7C" w:rsidRPr="00805F67" w14:paraId="69D0E672" w14:textId="77777777" w:rsidTr="003A5B14">
        <w:trPr>
          <w:trHeight w:val="20"/>
        </w:trPr>
        <w:tc>
          <w:tcPr>
            <w:tcW w:w="1131" w:type="dxa"/>
            <w:vAlign w:val="center"/>
            <w:hideMark/>
          </w:tcPr>
          <w:p w14:paraId="72CB5660"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lastRenderedPageBreak/>
              <w:t>6360</w:t>
            </w:r>
          </w:p>
        </w:tc>
        <w:tc>
          <w:tcPr>
            <w:tcW w:w="7427" w:type="dxa"/>
            <w:vAlign w:val="center"/>
            <w:hideMark/>
          </w:tcPr>
          <w:p w14:paraId="7DBD8593" w14:textId="4B1D1C93"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65 Дорога протяженностью 800 </w:t>
            </w:r>
            <w:r w:rsidR="00DA37CA" w:rsidRPr="00805F67">
              <w:rPr>
                <w:rFonts w:ascii="Arial" w:hAnsi="Arial" w:cs="Arial"/>
                <w:kern w:val="0"/>
                <w:lang w:bidi="ar-SA"/>
              </w:rPr>
              <w:t>п.м.</w:t>
            </w:r>
            <w:r w:rsidRPr="00805F67">
              <w:rPr>
                <w:rFonts w:ascii="Arial" w:hAnsi="Arial" w:cs="Arial"/>
                <w:kern w:val="0"/>
                <w:lang w:bidi="ar-SA"/>
              </w:rPr>
              <w:t xml:space="preserve"> - гравий, фонари </w:t>
            </w:r>
            <w:r w:rsidR="00DA37CA" w:rsidRPr="00805F67">
              <w:rPr>
                <w:rFonts w:ascii="Arial" w:hAnsi="Arial" w:cs="Arial"/>
                <w:kern w:val="0"/>
                <w:lang w:bidi="ar-SA"/>
              </w:rPr>
              <w:t>ул.</w:t>
            </w:r>
            <w:r w:rsidRPr="00805F67">
              <w:rPr>
                <w:rFonts w:ascii="Arial" w:hAnsi="Arial" w:cs="Arial"/>
                <w:kern w:val="0"/>
                <w:lang w:bidi="ar-SA"/>
              </w:rPr>
              <w:t>осв 2 шт,</w:t>
            </w:r>
          </w:p>
        </w:tc>
        <w:tc>
          <w:tcPr>
            <w:tcW w:w="4059" w:type="dxa"/>
            <w:vAlign w:val="center"/>
            <w:hideMark/>
          </w:tcPr>
          <w:p w14:paraId="6ABA5D66" w14:textId="7841F5D7"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пер.</w:t>
            </w:r>
            <w:r w:rsidR="00515B7C" w:rsidRPr="00805F67">
              <w:rPr>
                <w:rFonts w:ascii="Arial" w:hAnsi="Arial" w:cs="Arial"/>
                <w:kern w:val="0"/>
                <w:lang w:bidi="ar-SA"/>
              </w:rPr>
              <w:t xml:space="preserve"> Солнечный</w:t>
            </w:r>
          </w:p>
        </w:tc>
        <w:tc>
          <w:tcPr>
            <w:tcW w:w="1660" w:type="dxa"/>
            <w:vAlign w:val="center"/>
            <w:hideMark/>
          </w:tcPr>
          <w:p w14:paraId="0A9DFBC8"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800</w:t>
            </w:r>
          </w:p>
        </w:tc>
      </w:tr>
      <w:tr w:rsidR="00515B7C" w:rsidRPr="00805F67" w14:paraId="7C11425A" w14:textId="77777777" w:rsidTr="003A5B14">
        <w:trPr>
          <w:trHeight w:val="20"/>
        </w:trPr>
        <w:tc>
          <w:tcPr>
            <w:tcW w:w="1131" w:type="dxa"/>
            <w:vAlign w:val="center"/>
            <w:hideMark/>
          </w:tcPr>
          <w:p w14:paraId="0E258580"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6361</w:t>
            </w:r>
          </w:p>
        </w:tc>
        <w:tc>
          <w:tcPr>
            <w:tcW w:w="7427" w:type="dxa"/>
            <w:vAlign w:val="center"/>
            <w:hideMark/>
          </w:tcPr>
          <w:p w14:paraId="507F2A0F" w14:textId="02E4F036"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66 Дорога протяженностью 200 </w:t>
            </w:r>
            <w:r w:rsidR="00DA37CA" w:rsidRPr="00805F67">
              <w:rPr>
                <w:rFonts w:ascii="Arial" w:hAnsi="Arial" w:cs="Arial"/>
                <w:kern w:val="0"/>
                <w:lang w:bidi="ar-SA"/>
              </w:rPr>
              <w:t>п.м.</w:t>
            </w:r>
            <w:r w:rsidRPr="00805F67">
              <w:rPr>
                <w:rFonts w:ascii="Arial" w:hAnsi="Arial" w:cs="Arial"/>
                <w:kern w:val="0"/>
                <w:lang w:bidi="ar-SA"/>
              </w:rPr>
              <w:t xml:space="preserve"> - гравий, фонари </w:t>
            </w:r>
            <w:r w:rsidR="00DA37CA" w:rsidRPr="00805F67">
              <w:rPr>
                <w:rFonts w:ascii="Arial" w:hAnsi="Arial" w:cs="Arial"/>
                <w:kern w:val="0"/>
                <w:lang w:bidi="ar-SA"/>
              </w:rPr>
              <w:t>ул.</w:t>
            </w:r>
            <w:r w:rsidRPr="00805F67">
              <w:rPr>
                <w:rFonts w:ascii="Arial" w:hAnsi="Arial" w:cs="Arial"/>
                <w:kern w:val="0"/>
                <w:lang w:bidi="ar-SA"/>
              </w:rPr>
              <w:t>осв 1шт</w:t>
            </w:r>
          </w:p>
        </w:tc>
        <w:tc>
          <w:tcPr>
            <w:tcW w:w="4059" w:type="dxa"/>
            <w:vAlign w:val="center"/>
            <w:hideMark/>
          </w:tcPr>
          <w:p w14:paraId="397D61E2" w14:textId="16B1BDC8"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пер.</w:t>
            </w:r>
            <w:r w:rsidR="00515B7C" w:rsidRPr="00805F67">
              <w:rPr>
                <w:rFonts w:ascii="Arial" w:hAnsi="Arial" w:cs="Arial"/>
                <w:kern w:val="0"/>
                <w:lang w:bidi="ar-SA"/>
              </w:rPr>
              <w:t xml:space="preserve"> Заречный</w:t>
            </w:r>
          </w:p>
        </w:tc>
        <w:tc>
          <w:tcPr>
            <w:tcW w:w="1660" w:type="dxa"/>
            <w:vAlign w:val="center"/>
            <w:hideMark/>
          </w:tcPr>
          <w:p w14:paraId="1A20EC2D"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200</w:t>
            </w:r>
          </w:p>
        </w:tc>
      </w:tr>
      <w:tr w:rsidR="00515B7C" w:rsidRPr="00805F67" w14:paraId="0CC7F1B6" w14:textId="77777777" w:rsidTr="003A5B14">
        <w:trPr>
          <w:trHeight w:val="20"/>
        </w:trPr>
        <w:tc>
          <w:tcPr>
            <w:tcW w:w="1131" w:type="dxa"/>
            <w:vAlign w:val="center"/>
            <w:hideMark/>
          </w:tcPr>
          <w:p w14:paraId="3D2B65E4"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6362</w:t>
            </w:r>
          </w:p>
        </w:tc>
        <w:tc>
          <w:tcPr>
            <w:tcW w:w="7427" w:type="dxa"/>
            <w:vAlign w:val="center"/>
            <w:hideMark/>
          </w:tcPr>
          <w:p w14:paraId="44F0A495" w14:textId="643787CD"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67 Дорога протяженностью 200 </w:t>
            </w:r>
            <w:r w:rsidR="00DA37CA" w:rsidRPr="00805F67">
              <w:rPr>
                <w:rFonts w:ascii="Arial" w:hAnsi="Arial" w:cs="Arial"/>
                <w:kern w:val="0"/>
                <w:lang w:bidi="ar-SA"/>
              </w:rPr>
              <w:t>п.м.</w:t>
            </w:r>
            <w:r w:rsidRPr="00805F67">
              <w:rPr>
                <w:rFonts w:ascii="Arial" w:hAnsi="Arial" w:cs="Arial"/>
                <w:kern w:val="0"/>
                <w:lang w:bidi="ar-SA"/>
              </w:rPr>
              <w:t xml:space="preserve"> - гравий, фонари </w:t>
            </w:r>
            <w:r w:rsidR="00DA37CA" w:rsidRPr="00805F67">
              <w:rPr>
                <w:rFonts w:ascii="Arial" w:hAnsi="Arial" w:cs="Arial"/>
                <w:kern w:val="0"/>
                <w:lang w:bidi="ar-SA"/>
              </w:rPr>
              <w:t>ул.</w:t>
            </w:r>
            <w:r w:rsidRPr="00805F67">
              <w:rPr>
                <w:rFonts w:ascii="Arial" w:hAnsi="Arial" w:cs="Arial"/>
                <w:kern w:val="0"/>
                <w:lang w:bidi="ar-SA"/>
              </w:rPr>
              <w:t>осв 2 шт</w:t>
            </w:r>
          </w:p>
        </w:tc>
        <w:tc>
          <w:tcPr>
            <w:tcW w:w="4059" w:type="dxa"/>
            <w:vAlign w:val="center"/>
            <w:hideMark/>
          </w:tcPr>
          <w:p w14:paraId="5EE6D047" w14:textId="5C562957"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пер.</w:t>
            </w:r>
            <w:r w:rsidR="00515B7C" w:rsidRPr="00805F67">
              <w:rPr>
                <w:rFonts w:ascii="Arial" w:hAnsi="Arial" w:cs="Arial"/>
                <w:kern w:val="0"/>
                <w:lang w:bidi="ar-SA"/>
              </w:rPr>
              <w:t xml:space="preserve"> Южный</w:t>
            </w:r>
          </w:p>
        </w:tc>
        <w:tc>
          <w:tcPr>
            <w:tcW w:w="1660" w:type="dxa"/>
            <w:vAlign w:val="center"/>
            <w:hideMark/>
          </w:tcPr>
          <w:p w14:paraId="57D12010"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200</w:t>
            </w:r>
          </w:p>
        </w:tc>
      </w:tr>
      <w:tr w:rsidR="00515B7C" w:rsidRPr="00805F67" w14:paraId="69F876D8" w14:textId="77777777" w:rsidTr="003A5B14">
        <w:trPr>
          <w:trHeight w:val="20"/>
        </w:trPr>
        <w:tc>
          <w:tcPr>
            <w:tcW w:w="1131" w:type="dxa"/>
            <w:vAlign w:val="center"/>
            <w:hideMark/>
          </w:tcPr>
          <w:p w14:paraId="6D909C2B"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6363</w:t>
            </w:r>
          </w:p>
        </w:tc>
        <w:tc>
          <w:tcPr>
            <w:tcW w:w="7427" w:type="dxa"/>
            <w:vAlign w:val="center"/>
            <w:hideMark/>
          </w:tcPr>
          <w:p w14:paraId="5FC421A5" w14:textId="5E7CF6F1"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68 Дорога протяженностью 300 </w:t>
            </w:r>
            <w:r w:rsidR="00DA37CA" w:rsidRPr="00805F67">
              <w:rPr>
                <w:rFonts w:ascii="Arial" w:hAnsi="Arial" w:cs="Arial"/>
                <w:kern w:val="0"/>
                <w:lang w:bidi="ar-SA"/>
              </w:rPr>
              <w:t>п.м.</w:t>
            </w:r>
            <w:r w:rsidRPr="00805F67">
              <w:rPr>
                <w:rFonts w:ascii="Arial" w:hAnsi="Arial" w:cs="Arial"/>
                <w:kern w:val="0"/>
                <w:lang w:bidi="ar-SA"/>
              </w:rPr>
              <w:t xml:space="preserve"> - асфальт, фонари </w:t>
            </w:r>
            <w:r w:rsidR="00DA37CA" w:rsidRPr="00805F67">
              <w:rPr>
                <w:rFonts w:ascii="Arial" w:hAnsi="Arial" w:cs="Arial"/>
                <w:kern w:val="0"/>
                <w:lang w:bidi="ar-SA"/>
              </w:rPr>
              <w:t>ул.</w:t>
            </w:r>
            <w:r w:rsidRPr="00805F67">
              <w:rPr>
                <w:rFonts w:ascii="Arial" w:hAnsi="Arial" w:cs="Arial"/>
                <w:kern w:val="0"/>
                <w:lang w:bidi="ar-SA"/>
              </w:rPr>
              <w:t>осв 4 шт</w:t>
            </w:r>
          </w:p>
        </w:tc>
        <w:tc>
          <w:tcPr>
            <w:tcW w:w="4059" w:type="dxa"/>
            <w:vAlign w:val="center"/>
            <w:hideMark/>
          </w:tcPr>
          <w:p w14:paraId="024B92E2" w14:textId="4C074DF2"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Новый, </w:t>
            </w:r>
            <w:r w:rsidRPr="00805F67">
              <w:rPr>
                <w:rFonts w:ascii="Arial" w:hAnsi="Arial" w:cs="Arial"/>
                <w:kern w:val="0"/>
                <w:lang w:bidi="ar-SA"/>
              </w:rPr>
              <w:t>ул.</w:t>
            </w:r>
            <w:r w:rsidR="00515B7C" w:rsidRPr="00805F67">
              <w:rPr>
                <w:rFonts w:ascii="Arial" w:hAnsi="Arial" w:cs="Arial"/>
                <w:kern w:val="0"/>
                <w:lang w:bidi="ar-SA"/>
              </w:rPr>
              <w:t xml:space="preserve"> Калинина</w:t>
            </w:r>
          </w:p>
        </w:tc>
        <w:tc>
          <w:tcPr>
            <w:tcW w:w="1660" w:type="dxa"/>
            <w:vAlign w:val="center"/>
            <w:hideMark/>
          </w:tcPr>
          <w:p w14:paraId="284E96B5"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4CF6C9B9" w14:textId="77777777" w:rsidTr="003A5B14">
        <w:trPr>
          <w:trHeight w:val="20"/>
        </w:trPr>
        <w:tc>
          <w:tcPr>
            <w:tcW w:w="1131" w:type="dxa"/>
            <w:vAlign w:val="center"/>
            <w:hideMark/>
          </w:tcPr>
          <w:p w14:paraId="7BF42C2F"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6364</w:t>
            </w:r>
          </w:p>
        </w:tc>
        <w:tc>
          <w:tcPr>
            <w:tcW w:w="7427" w:type="dxa"/>
            <w:vAlign w:val="center"/>
            <w:hideMark/>
          </w:tcPr>
          <w:p w14:paraId="6150009B" w14:textId="3D44C3C0"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69 Дорога протяженностью 200 </w:t>
            </w:r>
            <w:r w:rsidR="00DA37CA" w:rsidRPr="00805F67">
              <w:rPr>
                <w:rFonts w:ascii="Arial" w:hAnsi="Arial" w:cs="Arial"/>
                <w:kern w:val="0"/>
                <w:lang w:bidi="ar-SA"/>
              </w:rPr>
              <w:t>п.м.</w:t>
            </w:r>
            <w:r w:rsidRPr="00805F67">
              <w:rPr>
                <w:rFonts w:ascii="Arial" w:hAnsi="Arial" w:cs="Arial"/>
                <w:kern w:val="0"/>
                <w:lang w:bidi="ar-SA"/>
              </w:rPr>
              <w:t xml:space="preserve"> - асфальт,фонари </w:t>
            </w:r>
            <w:r w:rsidR="00DA37CA" w:rsidRPr="00805F67">
              <w:rPr>
                <w:rFonts w:ascii="Arial" w:hAnsi="Arial" w:cs="Arial"/>
                <w:kern w:val="0"/>
                <w:lang w:bidi="ar-SA"/>
              </w:rPr>
              <w:t>ул.</w:t>
            </w:r>
            <w:r w:rsidRPr="00805F67">
              <w:rPr>
                <w:rFonts w:ascii="Arial" w:hAnsi="Arial" w:cs="Arial"/>
                <w:kern w:val="0"/>
                <w:lang w:bidi="ar-SA"/>
              </w:rPr>
              <w:t>осв 5 шт</w:t>
            </w:r>
          </w:p>
        </w:tc>
        <w:tc>
          <w:tcPr>
            <w:tcW w:w="4059" w:type="dxa"/>
            <w:vAlign w:val="center"/>
            <w:hideMark/>
          </w:tcPr>
          <w:p w14:paraId="55342C20" w14:textId="146C77CA"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Новый, </w:t>
            </w:r>
            <w:r w:rsidRPr="00805F67">
              <w:rPr>
                <w:rFonts w:ascii="Arial" w:hAnsi="Arial" w:cs="Arial"/>
                <w:kern w:val="0"/>
                <w:lang w:bidi="ar-SA"/>
              </w:rPr>
              <w:t>ул.</w:t>
            </w:r>
            <w:r w:rsidR="00515B7C" w:rsidRPr="00805F67">
              <w:rPr>
                <w:rFonts w:ascii="Arial" w:hAnsi="Arial" w:cs="Arial"/>
                <w:kern w:val="0"/>
                <w:lang w:bidi="ar-SA"/>
              </w:rPr>
              <w:t xml:space="preserve"> Есенина</w:t>
            </w:r>
          </w:p>
        </w:tc>
        <w:tc>
          <w:tcPr>
            <w:tcW w:w="1660" w:type="dxa"/>
            <w:vAlign w:val="center"/>
            <w:hideMark/>
          </w:tcPr>
          <w:p w14:paraId="4D8D9E17"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200</w:t>
            </w:r>
          </w:p>
        </w:tc>
      </w:tr>
      <w:tr w:rsidR="00515B7C" w:rsidRPr="00805F67" w14:paraId="6605B5EA" w14:textId="77777777" w:rsidTr="003A5B14">
        <w:trPr>
          <w:trHeight w:val="20"/>
        </w:trPr>
        <w:tc>
          <w:tcPr>
            <w:tcW w:w="1131" w:type="dxa"/>
            <w:vAlign w:val="center"/>
            <w:hideMark/>
          </w:tcPr>
          <w:p w14:paraId="32A5913B"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6365</w:t>
            </w:r>
          </w:p>
        </w:tc>
        <w:tc>
          <w:tcPr>
            <w:tcW w:w="7427" w:type="dxa"/>
            <w:vAlign w:val="center"/>
            <w:hideMark/>
          </w:tcPr>
          <w:p w14:paraId="14C141CE" w14:textId="00C52812"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70 Дорога протяженностью 200 </w:t>
            </w:r>
            <w:r w:rsidR="00DA37CA" w:rsidRPr="00805F67">
              <w:rPr>
                <w:rFonts w:ascii="Arial" w:hAnsi="Arial" w:cs="Arial"/>
                <w:kern w:val="0"/>
                <w:lang w:bidi="ar-SA"/>
              </w:rPr>
              <w:t>п.м.</w:t>
            </w:r>
            <w:r w:rsidRPr="00805F67">
              <w:rPr>
                <w:rFonts w:ascii="Arial" w:hAnsi="Arial" w:cs="Arial"/>
                <w:kern w:val="0"/>
                <w:lang w:bidi="ar-SA"/>
              </w:rPr>
              <w:t xml:space="preserve"> - асфальт, фонари </w:t>
            </w:r>
            <w:r w:rsidR="00DA37CA" w:rsidRPr="00805F67">
              <w:rPr>
                <w:rFonts w:ascii="Arial" w:hAnsi="Arial" w:cs="Arial"/>
                <w:kern w:val="0"/>
                <w:lang w:bidi="ar-SA"/>
              </w:rPr>
              <w:t>ул.</w:t>
            </w:r>
            <w:r w:rsidRPr="00805F67">
              <w:rPr>
                <w:rFonts w:ascii="Arial" w:hAnsi="Arial" w:cs="Arial"/>
                <w:kern w:val="0"/>
                <w:lang w:bidi="ar-SA"/>
              </w:rPr>
              <w:t>осв 4 шт,, знаки 5 шт,</w:t>
            </w:r>
          </w:p>
        </w:tc>
        <w:tc>
          <w:tcPr>
            <w:tcW w:w="4059" w:type="dxa"/>
            <w:vAlign w:val="center"/>
            <w:hideMark/>
          </w:tcPr>
          <w:p w14:paraId="5506263F" w14:textId="201B5864"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Новый, </w:t>
            </w:r>
            <w:r w:rsidRPr="00805F67">
              <w:rPr>
                <w:rFonts w:ascii="Arial" w:hAnsi="Arial" w:cs="Arial"/>
                <w:kern w:val="0"/>
                <w:lang w:bidi="ar-SA"/>
              </w:rPr>
              <w:t>ул.</w:t>
            </w:r>
            <w:r w:rsidR="00515B7C" w:rsidRPr="00805F67">
              <w:rPr>
                <w:rFonts w:ascii="Arial" w:hAnsi="Arial" w:cs="Arial"/>
                <w:kern w:val="0"/>
                <w:lang w:bidi="ar-SA"/>
              </w:rPr>
              <w:t xml:space="preserve"> Малая</w:t>
            </w:r>
          </w:p>
        </w:tc>
        <w:tc>
          <w:tcPr>
            <w:tcW w:w="1660" w:type="dxa"/>
            <w:vAlign w:val="center"/>
            <w:hideMark/>
          </w:tcPr>
          <w:p w14:paraId="67F61161"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200</w:t>
            </w:r>
          </w:p>
        </w:tc>
      </w:tr>
      <w:tr w:rsidR="00515B7C" w:rsidRPr="00805F67" w14:paraId="39A5E325" w14:textId="77777777" w:rsidTr="003A5B14">
        <w:trPr>
          <w:trHeight w:val="20"/>
        </w:trPr>
        <w:tc>
          <w:tcPr>
            <w:tcW w:w="1131" w:type="dxa"/>
            <w:vAlign w:val="center"/>
            <w:hideMark/>
          </w:tcPr>
          <w:p w14:paraId="0420BFA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6366</w:t>
            </w:r>
          </w:p>
        </w:tc>
        <w:tc>
          <w:tcPr>
            <w:tcW w:w="7427" w:type="dxa"/>
            <w:vAlign w:val="center"/>
            <w:hideMark/>
          </w:tcPr>
          <w:p w14:paraId="7764535C" w14:textId="37777FA6"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71 Дорога протяженностью 300 </w:t>
            </w:r>
            <w:r w:rsidR="00DA37CA" w:rsidRPr="00805F67">
              <w:rPr>
                <w:rFonts w:ascii="Arial" w:hAnsi="Arial" w:cs="Arial"/>
                <w:kern w:val="0"/>
                <w:lang w:bidi="ar-SA"/>
              </w:rPr>
              <w:t>п.м.</w:t>
            </w:r>
            <w:r w:rsidRPr="00805F67">
              <w:rPr>
                <w:rFonts w:ascii="Arial" w:hAnsi="Arial" w:cs="Arial"/>
                <w:kern w:val="0"/>
                <w:lang w:bidi="ar-SA"/>
              </w:rPr>
              <w:t>- гравий</w:t>
            </w:r>
          </w:p>
        </w:tc>
        <w:tc>
          <w:tcPr>
            <w:tcW w:w="4059" w:type="dxa"/>
            <w:vAlign w:val="center"/>
            <w:hideMark/>
          </w:tcPr>
          <w:p w14:paraId="5EDEE263" w14:textId="225E8510"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Новый, </w:t>
            </w:r>
            <w:r w:rsidRPr="00805F67">
              <w:rPr>
                <w:rFonts w:ascii="Arial" w:hAnsi="Arial" w:cs="Arial"/>
                <w:kern w:val="0"/>
                <w:lang w:bidi="ar-SA"/>
              </w:rPr>
              <w:t>ул.</w:t>
            </w:r>
            <w:r w:rsidR="00515B7C" w:rsidRPr="00805F67">
              <w:rPr>
                <w:rFonts w:ascii="Arial" w:hAnsi="Arial" w:cs="Arial"/>
                <w:kern w:val="0"/>
                <w:lang w:bidi="ar-SA"/>
              </w:rPr>
              <w:t xml:space="preserve"> Садовая</w:t>
            </w:r>
          </w:p>
        </w:tc>
        <w:tc>
          <w:tcPr>
            <w:tcW w:w="1660" w:type="dxa"/>
            <w:vAlign w:val="center"/>
            <w:hideMark/>
          </w:tcPr>
          <w:p w14:paraId="279FD47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23EDB34C" w14:textId="77777777" w:rsidTr="003A5B14">
        <w:trPr>
          <w:trHeight w:val="20"/>
        </w:trPr>
        <w:tc>
          <w:tcPr>
            <w:tcW w:w="1131" w:type="dxa"/>
            <w:vAlign w:val="center"/>
            <w:hideMark/>
          </w:tcPr>
          <w:p w14:paraId="2C07D217"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6367</w:t>
            </w:r>
          </w:p>
        </w:tc>
        <w:tc>
          <w:tcPr>
            <w:tcW w:w="7427" w:type="dxa"/>
            <w:vAlign w:val="center"/>
            <w:hideMark/>
          </w:tcPr>
          <w:p w14:paraId="4313996B" w14:textId="15E64E04"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72 Дорога протяженностью 800 </w:t>
            </w:r>
            <w:r w:rsidR="00DA37CA" w:rsidRPr="00805F67">
              <w:rPr>
                <w:rFonts w:ascii="Arial" w:hAnsi="Arial" w:cs="Arial"/>
                <w:kern w:val="0"/>
                <w:lang w:bidi="ar-SA"/>
              </w:rPr>
              <w:t>п.м.</w:t>
            </w:r>
            <w:r w:rsidRPr="00805F67">
              <w:rPr>
                <w:rFonts w:ascii="Arial" w:hAnsi="Arial" w:cs="Arial"/>
                <w:kern w:val="0"/>
                <w:lang w:bidi="ar-SA"/>
              </w:rPr>
              <w:t xml:space="preserve"> (асфальт 500м, гравий 300м),фонари </w:t>
            </w:r>
            <w:r w:rsidR="00DA37CA" w:rsidRPr="00805F67">
              <w:rPr>
                <w:rFonts w:ascii="Arial" w:hAnsi="Arial" w:cs="Arial"/>
                <w:kern w:val="0"/>
                <w:lang w:bidi="ar-SA"/>
              </w:rPr>
              <w:t>ул.</w:t>
            </w:r>
            <w:r w:rsidRPr="00805F67">
              <w:rPr>
                <w:rFonts w:ascii="Arial" w:hAnsi="Arial" w:cs="Arial"/>
                <w:kern w:val="0"/>
                <w:lang w:bidi="ar-SA"/>
              </w:rPr>
              <w:t>осв 12шт</w:t>
            </w:r>
          </w:p>
        </w:tc>
        <w:tc>
          <w:tcPr>
            <w:tcW w:w="4059" w:type="dxa"/>
            <w:vAlign w:val="center"/>
            <w:hideMark/>
          </w:tcPr>
          <w:p w14:paraId="61F16846" w14:textId="39749E54"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Новый, </w:t>
            </w:r>
            <w:r w:rsidRPr="00805F67">
              <w:rPr>
                <w:rFonts w:ascii="Arial" w:hAnsi="Arial" w:cs="Arial"/>
                <w:kern w:val="0"/>
                <w:lang w:bidi="ar-SA"/>
              </w:rPr>
              <w:t>ул.</w:t>
            </w:r>
            <w:r w:rsidR="00515B7C" w:rsidRPr="00805F67">
              <w:rPr>
                <w:rFonts w:ascii="Arial" w:hAnsi="Arial" w:cs="Arial"/>
                <w:kern w:val="0"/>
                <w:lang w:bidi="ar-SA"/>
              </w:rPr>
              <w:t xml:space="preserve"> Ленина</w:t>
            </w:r>
          </w:p>
        </w:tc>
        <w:tc>
          <w:tcPr>
            <w:tcW w:w="1660" w:type="dxa"/>
            <w:vAlign w:val="center"/>
            <w:hideMark/>
          </w:tcPr>
          <w:p w14:paraId="053A2D6F"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800</w:t>
            </w:r>
          </w:p>
        </w:tc>
      </w:tr>
      <w:tr w:rsidR="00515B7C" w:rsidRPr="00805F67" w14:paraId="6F596D10" w14:textId="77777777" w:rsidTr="003A5B14">
        <w:trPr>
          <w:trHeight w:val="20"/>
        </w:trPr>
        <w:tc>
          <w:tcPr>
            <w:tcW w:w="1131" w:type="dxa"/>
            <w:vAlign w:val="center"/>
            <w:hideMark/>
          </w:tcPr>
          <w:p w14:paraId="7104386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6368</w:t>
            </w:r>
          </w:p>
        </w:tc>
        <w:tc>
          <w:tcPr>
            <w:tcW w:w="7427" w:type="dxa"/>
            <w:vAlign w:val="center"/>
            <w:hideMark/>
          </w:tcPr>
          <w:p w14:paraId="49F3F645" w14:textId="5320DCDB"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73 Дорога протяженностью 200 </w:t>
            </w:r>
            <w:r w:rsidR="00DA37CA" w:rsidRPr="00805F67">
              <w:rPr>
                <w:rFonts w:ascii="Arial" w:hAnsi="Arial" w:cs="Arial"/>
                <w:kern w:val="0"/>
                <w:lang w:bidi="ar-SA"/>
              </w:rPr>
              <w:t>п.м.</w:t>
            </w:r>
            <w:r w:rsidRPr="00805F67">
              <w:rPr>
                <w:rFonts w:ascii="Arial" w:hAnsi="Arial" w:cs="Arial"/>
                <w:kern w:val="0"/>
                <w:lang w:bidi="ar-SA"/>
              </w:rPr>
              <w:t xml:space="preserve"> - гравий, фонари </w:t>
            </w:r>
            <w:r w:rsidR="00DA37CA" w:rsidRPr="00805F67">
              <w:rPr>
                <w:rFonts w:ascii="Arial" w:hAnsi="Arial" w:cs="Arial"/>
                <w:kern w:val="0"/>
                <w:lang w:bidi="ar-SA"/>
              </w:rPr>
              <w:t>ул.</w:t>
            </w:r>
            <w:r w:rsidRPr="00805F67">
              <w:rPr>
                <w:rFonts w:ascii="Arial" w:hAnsi="Arial" w:cs="Arial"/>
                <w:kern w:val="0"/>
                <w:lang w:bidi="ar-SA"/>
              </w:rPr>
              <w:t>осв 6 шт,</w:t>
            </w:r>
          </w:p>
        </w:tc>
        <w:tc>
          <w:tcPr>
            <w:tcW w:w="4059" w:type="dxa"/>
            <w:vAlign w:val="center"/>
            <w:hideMark/>
          </w:tcPr>
          <w:p w14:paraId="2F3B99D9" w14:textId="7995D868"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Новый, </w:t>
            </w:r>
            <w:r w:rsidRPr="00805F67">
              <w:rPr>
                <w:rFonts w:ascii="Arial" w:hAnsi="Arial" w:cs="Arial"/>
                <w:kern w:val="0"/>
                <w:lang w:bidi="ar-SA"/>
              </w:rPr>
              <w:t>ул.</w:t>
            </w:r>
            <w:r w:rsidR="00515B7C" w:rsidRPr="00805F67">
              <w:rPr>
                <w:rFonts w:ascii="Arial" w:hAnsi="Arial" w:cs="Arial"/>
                <w:kern w:val="0"/>
                <w:lang w:bidi="ar-SA"/>
              </w:rPr>
              <w:t xml:space="preserve"> Железнодорожная</w:t>
            </w:r>
          </w:p>
        </w:tc>
        <w:tc>
          <w:tcPr>
            <w:tcW w:w="1660" w:type="dxa"/>
            <w:vAlign w:val="center"/>
            <w:hideMark/>
          </w:tcPr>
          <w:p w14:paraId="1C89D913"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200</w:t>
            </w:r>
          </w:p>
        </w:tc>
      </w:tr>
      <w:tr w:rsidR="00515B7C" w:rsidRPr="00805F67" w14:paraId="0C7B7D5C" w14:textId="77777777" w:rsidTr="003A5B14">
        <w:trPr>
          <w:trHeight w:val="20"/>
        </w:trPr>
        <w:tc>
          <w:tcPr>
            <w:tcW w:w="1131" w:type="dxa"/>
            <w:vAlign w:val="center"/>
            <w:hideMark/>
          </w:tcPr>
          <w:p w14:paraId="54BA03BC"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6369</w:t>
            </w:r>
          </w:p>
        </w:tc>
        <w:tc>
          <w:tcPr>
            <w:tcW w:w="7427" w:type="dxa"/>
            <w:vAlign w:val="center"/>
            <w:hideMark/>
          </w:tcPr>
          <w:p w14:paraId="7F2E2620" w14:textId="709B0FB4"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74 Дорога протяженностью 300 </w:t>
            </w:r>
            <w:r w:rsidR="00DA37CA" w:rsidRPr="00805F67">
              <w:rPr>
                <w:rFonts w:ascii="Arial" w:hAnsi="Arial" w:cs="Arial"/>
                <w:kern w:val="0"/>
                <w:lang w:bidi="ar-SA"/>
              </w:rPr>
              <w:t>п.м.</w:t>
            </w:r>
            <w:r w:rsidRPr="00805F67">
              <w:rPr>
                <w:rFonts w:ascii="Arial" w:hAnsi="Arial" w:cs="Arial"/>
                <w:kern w:val="0"/>
                <w:lang w:bidi="ar-SA"/>
              </w:rPr>
              <w:t xml:space="preserve"> - гравий</w:t>
            </w:r>
          </w:p>
        </w:tc>
        <w:tc>
          <w:tcPr>
            <w:tcW w:w="4059" w:type="dxa"/>
            <w:vAlign w:val="center"/>
            <w:hideMark/>
          </w:tcPr>
          <w:p w14:paraId="287989DF" w14:textId="70E878D7"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Новый, </w:t>
            </w:r>
            <w:r w:rsidRPr="00805F67">
              <w:rPr>
                <w:rFonts w:ascii="Arial" w:hAnsi="Arial" w:cs="Arial"/>
                <w:kern w:val="0"/>
                <w:lang w:bidi="ar-SA"/>
              </w:rPr>
              <w:t>ул.</w:t>
            </w:r>
            <w:r w:rsidR="00515B7C" w:rsidRPr="00805F67">
              <w:rPr>
                <w:rFonts w:ascii="Arial" w:hAnsi="Arial" w:cs="Arial"/>
                <w:kern w:val="0"/>
                <w:lang w:bidi="ar-SA"/>
              </w:rPr>
              <w:t xml:space="preserve"> Переездная</w:t>
            </w:r>
          </w:p>
        </w:tc>
        <w:tc>
          <w:tcPr>
            <w:tcW w:w="1660" w:type="dxa"/>
            <w:vAlign w:val="center"/>
            <w:hideMark/>
          </w:tcPr>
          <w:p w14:paraId="59AAE76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1280D77D" w14:textId="77777777" w:rsidTr="003A5B14">
        <w:trPr>
          <w:trHeight w:val="20"/>
        </w:trPr>
        <w:tc>
          <w:tcPr>
            <w:tcW w:w="1131" w:type="dxa"/>
            <w:vAlign w:val="center"/>
            <w:hideMark/>
          </w:tcPr>
          <w:p w14:paraId="7884F554"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6370</w:t>
            </w:r>
          </w:p>
        </w:tc>
        <w:tc>
          <w:tcPr>
            <w:tcW w:w="7427" w:type="dxa"/>
            <w:vAlign w:val="center"/>
            <w:hideMark/>
          </w:tcPr>
          <w:p w14:paraId="1FC49F96" w14:textId="7906FC4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75 Дорога протяженностью 200 </w:t>
            </w:r>
            <w:r w:rsidR="00DA37CA" w:rsidRPr="00805F67">
              <w:rPr>
                <w:rFonts w:ascii="Arial" w:hAnsi="Arial" w:cs="Arial"/>
                <w:kern w:val="0"/>
                <w:lang w:bidi="ar-SA"/>
              </w:rPr>
              <w:t>п.м.</w:t>
            </w:r>
            <w:r w:rsidRPr="00805F67">
              <w:rPr>
                <w:rFonts w:ascii="Arial" w:hAnsi="Arial" w:cs="Arial"/>
                <w:kern w:val="0"/>
                <w:lang w:bidi="ar-SA"/>
              </w:rPr>
              <w:t xml:space="preserve"> - гравий, фонари </w:t>
            </w:r>
            <w:r w:rsidR="00DA37CA" w:rsidRPr="00805F67">
              <w:rPr>
                <w:rFonts w:ascii="Arial" w:hAnsi="Arial" w:cs="Arial"/>
                <w:kern w:val="0"/>
                <w:lang w:bidi="ar-SA"/>
              </w:rPr>
              <w:t>ул.</w:t>
            </w:r>
            <w:r w:rsidRPr="00805F67">
              <w:rPr>
                <w:rFonts w:ascii="Arial" w:hAnsi="Arial" w:cs="Arial"/>
                <w:kern w:val="0"/>
                <w:lang w:bidi="ar-SA"/>
              </w:rPr>
              <w:t>осв 2 шт,</w:t>
            </w:r>
          </w:p>
        </w:tc>
        <w:tc>
          <w:tcPr>
            <w:tcW w:w="4059" w:type="dxa"/>
            <w:vAlign w:val="center"/>
            <w:hideMark/>
          </w:tcPr>
          <w:p w14:paraId="552B11EF" w14:textId="3AD54E67"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Новый, </w:t>
            </w:r>
            <w:r w:rsidRPr="00805F67">
              <w:rPr>
                <w:rFonts w:ascii="Arial" w:hAnsi="Arial" w:cs="Arial"/>
                <w:kern w:val="0"/>
                <w:lang w:bidi="ar-SA"/>
              </w:rPr>
              <w:t>ул.</w:t>
            </w:r>
            <w:r w:rsidR="00515B7C" w:rsidRPr="00805F67">
              <w:rPr>
                <w:rFonts w:ascii="Arial" w:hAnsi="Arial" w:cs="Arial"/>
                <w:kern w:val="0"/>
                <w:lang w:bidi="ar-SA"/>
              </w:rPr>
              <w:t xml:space="preserve"> Запрудная</w:t>
            </w:r>
          </w:p>
        </w:tc>
        <w:tc>
          <w:tcPr>
            <w:tcW w:w="1660" w:type="dxa"/>
            <w:vAlign w:val="center"/>
            <w:hideMark/>
          </w:tcPr>
          <w:p w14:paraId="705BF2DC"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200</w:t>
            </w:r>
          </w:p>
        </w:tc>
      </w:tr>
    </w:tbl>
    <w:p w14:paraId="05BACF4D" w14:textId="688AFD3B"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3721B0FA" w14:textId="77777777" w:rsidR="007B549D" w:rsidRPr="00805F67" w:rsidRDefault="007B549D" w:rsidP="000D32AB">
      <w:pPr>
        <w:widowControl w:val="0"/>
        <w:ind w:firstLine="567"/>
        <w:rPr>
          <w:rFonts w:ascii="Arial" w:hAnsi="Arial" w:cs="Arial"/>
        </w:rPr>
      </w:pPr>
    </w:p>
    <w:tbl>
      <w:tblPr>
        <w:tblStyle w:val="aff9"/>
        <w:tblW w:w="14532" w:type="dxa"/>
        <w:tblLook w:val="04A0" w:firstRow="1" w:lastRow="0" w:firstColumn="1" w:lastColumn="0" w:noHBand="0" w:noVBand="1"/>
      </w:tblPr>
      <w:tblGrid>
        <w:gridCol w:w="1131"/>
        <w:gridCol w:w="7908"/>
        <w:gridCol w:w="4677"/>
        <w:gridCol w:w="816"/>
      </w:tblGrid>
      <w:tr w:rsidR="00515B7C" w:rsidRPr="00805F67" w14:paraId="54648748" w14:textId="77777777" w:rsidTr="007B549D">
        <w:trPr>
          <w:trHeight w:val="20"/>
        </w:trPr>
        <w:tc>
          <w:tcPr>
            <w:tcW w:w="1131" w:type="dxa"/>
            <w:vAlign w:val="center"/>
            <w:hideMark/>
          </w:tcPr>
          <w:p w14:paraId="73D789BC"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6371</w:t>
            </w:r>
          </w:p>
        </w:tc>
        <w:tc>
          <w:tcPr>
            <w:tcW w:w="7908" w:type="dxa"/>
            <w:vAlign w:val="center"/>
            <w:hideMark/>
          </w:tcPr>
          <w:p w14:paraId="2ECBDB66" w14:textId="268346F8"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76 Дорога протяженностью 100 </w:t>
            </w:r>
            <w:r w:rsidR="00DA37CA" w:rsidRPr="00805F67">
              <w:rPr>
                <w:rFonts w:ascii="Arial" w:hAnsi="Arial" w:cs="Arial"/>
                <w:kern w:val="0"/>
                <w:lang w:bidi="ar-SA"/>
              </w:rPr>
              <w:t>п.м.</w:t>
            </w:r>
            <w:r w:rsidRPr="00805F67">
              <w:rPr>
                <w:rFonts w:ascii="Arial" w:hAnsi="Arial" w:cs="Arial"/>
                <w:kern w:val="0"/>
                <w:lang w:bidi="ar-SA"/>
              </w:rPr>
              <w:t xml:space="preserve"> - гравий</w:t>
            </w:r>
          </w:p>
        </w:tc>
        <w:tc>
          <w:tcPr>
            <w:tcW w:w="4677" w:type="dxa"/>
            <w:vAlign w:val="center"/>
            <w:hideMark/>
          </w:tcPr>
          <w:p w14:paraId="5DAC9352" w14:textId="02AE5666"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Новый, </w:t>
            </w:r>
            <w:r w:rsidRPr="00805F67">
              <w:rPr>
                <w:rFonts w:ascii="Arial" w:hAnsi="Arial" w:cs="Arial"/>
                <w:kern w:val="0"/>
                <w:lang w:bidi="ar-SA"/>
              </w:rPr>
              <w:t>ул.</w:t>
            </w:r>
            <w:r w:rsidR="00515B7C" w:rsidRPr="00805F67">
              <w:rPr>
                <w:rFonts w:ascii="Arial" w:hAnsi="Arial" w:cs="Arial"/>
                <w:kern w:val="0"/>
                <w:lang w:bidi="ar-SA"/>
              </w:rPr>
              <w:t xml:space="preserve"> Спортивная</w:t>
            </w:r>
          </w:p>
        </w:tc>
        <w:tc>
          <w:tcPr>
            <w:tcW w:w="816" w:type="dxa"/>
            <w:vAlign w:val="center"/>
            <w:hideMark/>
          </w:tcPr>
          <w:p w14:paraId="409CA4A1"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100</w:t>
            </w:r>
          </w:p>
        </w:tc>
      </w:tr>
      <w:tr w:rsidR="00515B7C" w:rsidRPr="00805F67" w14:paraId="5284D790" w14:textId="77777777" w:rsidTr="007B549D">
        <w:trPr>
          <w:trHeight w:val="20"/>
        </w:trPr>
        <w:tc>
          <w:tcPr>
            <w:tcW w:w="1131" w:type="dxa"/>
            <w:vAlign w:val="center"/>
            <w:hideMark/>
          </w:tcPr>
          <w:p w14:paraId="2FA6CA58"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6372</w:t>
            </w:r>
          </w:p>
        </w:tc>
        <w:tc>
          <w:tcPr>
            <w:tcW w:w="7908" w:type="dxa"/>
            <w:vAlign w:val="center"/>
            <w:hideMark/>
          </w:tcPr>
          <w:p w14:paraId="2CAD6F1B" w14:textId="4A0C5551"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77 Дорога протяженностью 200 </w:t>
            </w:r>
            <w:r w:rsidR="00DA37CA" w:rsidRPr="00805F67">
              <w:rPr>
                <w:rFonts w:ascii="Arial" w:hAnsi="Arial" w:cs="Arial"/>
                <w:kern w:val="0"/>
                <w:lang w:bidi="ar-SA"/>
              </w:rPr>
              <w:t>п.м.</w:t>
            </w:r>
            <w:r w:rsidRPr="00805F67">
              <w:rPr>
                <w:rFonts w:ascii="Arial" w:hAnsi="Arial" w:cs="Arial"/>
                <w:kern w:val="0"/>
                <w:lang w:bidi="ar-SA"/>
              </w:rPr>
              <w:t xml:space="preserve"> - гравий</w:t>
            </w:r>
          </w:p>
        </w:tc>
        <w:tc>
          <w:tcPr>
            <w:tcW w:w="4677" w:type="dxa"/>
            <w:vAlign w:val="center"/>
            <w:hideMark/>
          </w:tcPr>
          <w:p w14:paraId="148C302F" w14:textId="1452D942"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Новый, </w:t>
            </w:r>
            <w:r w:rsidRPr="00805F67">
              <w:rPr>
                <w:rFonts w:ascii="Arial" w:hAnsi="Arial" w:cs="Arial"/>
                <w:kern w:val="0"/>
                <w:lang w:bidi="ar-SA"/>
              </w:rPr>
              <w:t>ул.</w:t>
            </w:r>
            <w:r w:rsidR="00515B7C" w:rsidRPr="00805F67">
              <w:rPr>
                <w:rFonts w:ascii="Arial" w:hAnsi="Arial" w:cs="Arial"/>
                <w:kern w:val="0"/>
                <w:lang w:bidi="ar-SA"/>
              </w:rPr>
              <w:t xml:space="preserve"> Казачья</w:t>
            </w:r>
          </w:p>
        </w:tc>
        <w:tc>
          <w:tcPr>
            <w:tcW w:w="816" w:type="dxa"/>
            <w:vAlign w:val="center"/>
            <w:hideMark/>
          </w:tcPr>
          <w:p w14:paraId="61213897"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200</w:t>
            </w:r>
          </w:p>
        </w:tc>
      </w:tr>
      <w:tr w:rsidR="00515B7C" w:rsidRPr="00805F67" w14:paraId="1600B8B7" w14:textId="77777777" w:rsidTr="007B549D">
        <w:trPr>
          <w:trHeight w:val="20"/>
        </w:trPr>
        <w:tc>
          <w:tcPr>
            <w:tcW w:w="1131" w:type="dxa"/>
            <w:vAlign w:val="center"/>
            <w:hideMark/>
          </w:tcPr>
          <w:p w14:paraId="4D4E9FEE"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6373</w:t>
            </w:r>
          </w:p>
        </w:tc>
        <w:tc>
          <w:tcPr>
            <w:tcW w:w="7908" w:type="dxa"/>
            <w:vAlign w:val="center"/>
            <w:hideMark/>
          </w:tcPr>
          <w:p w14:paraId="5C5A4786" w14:textId="51231425"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78 Дорога протяженностью 300 </w:t>
            </w:r>
            <w:r w:rsidR="00DA37CA" w:rsidRPr="00805F67">
              <w:rPr>
                <w:rFonts w:ascii="Arial" w:hAnsi="Arial" w:cs="Arial"/>
                <w:kern w:val="0"/>
                <w:lang w:bidi="ar-SA"/>
              </w:rPr>
              <w:t>п.м.</w:t>
            </w:r>
            <w:r w:rsidRPr="00805F67">
              <w:rPr>
                <w:rFonts w:ascii="Arial" w:hAnsi="Arial" w:cs="Arial"/>
                <w:kern w:val="0"/>
                <w:lang w:bidi="ar-SA"/>
              </w:rPr>
              <w:t xml:space="preserve"> - гравий</w:t>
            </w:r>
          </w:p>
        </w:tc>
        <w:tc>
          <w:tcPr>
            <w:tcW w:w="4677" w:type="dxa"/>
            <w:vAlign w:val="center"/>
            <w:hideMark/>
          </w:tcPr>
          <w:p w14:paraId="0E76C643" w14:textId="54FE18CB"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Новый, </w:t>
            </w:r>
            <w:r w:rsidRPr="00805F67">
              <w:rPr>
                <w:rFonts w:ascii="Arial" w:hAnsi="Arial" w:cs="Arial"/>
                <w:kern w:val="0"/>
                <w:lang w:bidi="ar-SA"/>
              </w:rPr>
              <w:t>ул.</w:t>
            </w:r>
            <w:r w:rsidR="00515B7C" w:rsidRPr="00805F67">
              <w:rPr>
                <w:rFonts w:ascii="Arial" w:hAnsi="Arial" w:cs="Arial"/>
                <w:kern w:val="0"/>
                <w:lang w:bidi="ar-SA"/>
              </w:rPr>
              <w:t xml:space="preserve"> Мира</w:t>
            </w:r>
          </w:p>
        </w:tc>
        <w:tc>
          <w:tcPr>
            <w:tcW w:w="816" w:type="dxa"/>
            <w:vAlign w:val="center"/>
            <w:hideMark/>
          </w:tcPr>
          <w:p w14:paraId="7DA09F00"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1B771C9D" w14:textId="77777777" w:rsidTr="007B549D">
        <w:trPr>
          <w:trHeight w:val="20"/>
        </w:trPr>
        <w:tc>
          <w:tcPr>
            <w:tcW w:w="1131" w:type="dxa"/>
            <w:vAlign w:val="center"/>
            <w:hideMark/>
          </w:tcPr>
          <w:p w14:paraId="34BB05BE"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6374</w:t>
            </w:r>
          </w:p>
        </w:tc>
        <w:tc>
          <w:tcPr>
            <w:tcW w:w="7908" w:type="dxa"/>
            <w:vAlign w:val="center"/>
            <w:hideMark/>
          </w:tcPr>
          <w:p w14:paraId="05D82BE2" w14:textId="30B7307A"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 xml:space="preserve">03 406 830 ОП МП 79 Дорога протяженностью 100 </w:t>
            </w:r>
            <w:r w:rsidR="00DA37CA" w:rsidRPr="00805F67">
              <w:rPr>
                <w:rFonts w:ascii="Arial" w:hAnsi="Arial" w:cs="Arial"/>
                <w:kern w:val="0"/>
                <w:lang w:bidi="ar-SA"/>
              </w:rPr>
              <w:t>п.м.</w:t>
            </w:r>
            <w:r w:rsidRPr="00805F67">
              <w:rPr>
                <w:rFonts w:ascii="Arial" w:hAnsi="Arial" w:cs="Arial"/>
                <w:kern w:val="0"/>
                <w:lang w:bidi="ar-SA"/>
              </w:rPr>
              <w:t xml:space="preserve"> - гравий</w:t>
            </w:r>
          </w:p>
        </w:tc>
        <w:tc>
          <w:tcPr>
            <w:tcW w:w="4677" w:type="dxa"/>
            <w:vAlign w:val="center"/>
            <w:hideMark/>
          </w:tcPr>
          <w:p w14:paraId="5118391E" w14:textId="018987E8"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Новый, </w:t>
            </w:r>
            <w:r w:rsidRPr="00805F67">
              <w:rPr>
                <w:rFonts w:ascii="Arial" w:hAnsi="Arial" w:cs="Arial"/>
                <w:kern w:val="0"/>
                <w:lang w:bidi="ar-SA"/>
              </w:rPr>
              <w:t>пер.</w:t>
            </w:r>
            <w:r w:rsidR="00515B7C" w:rsidRPr="00805F67">
              <w:rPr>
                <w:rFonts w:ascii="Arial" w:hAnsi="Arial" w:cs="Arial"/>
                <w:kern w:val="0"/>
                <w:lang w:bidi="ar-SA"/>
              </w:rPr>
              <w:t xml:space="preserve"> Казачий</w:t>
            </w:r>
          </w:p>
        </w:tc>
        <w:tc>
          <w:tcPr>
            <w:tcW w:w="816" w:type="dxa"/>
            <w:vAlign w:val="center"/>
            <w:hideMark/>
          </w:tcPr>
          <w:p w14:paraId="295420B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100</w:t>
            </w:r>
          </w:p>
        </w:tc>
      </w:tr>
      <w:tr w:rsidR="00515B7C" w:rsidRPr="00805F67" w14:paraId="62E4D6C7" w14:textId="77777777" w:rsidTr="007B549D">
        <w:trPr>
          <w:trHeight w:val="20"/>
        </w:trPr>
        <w:tc>
          <w:tcPr>
            <w:tcW w:w="1131" w:type="dxa"/>
            <w:vAlign w:val="center"/>
            <w:hideMark/>
          </w:tcPr>
          <w:p w14:paraId="4391859B"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22900</w:t>
            </w:r>
          </w:p>
        </w:tc>
        <w:tc>
          <w:tcPr>
            <w:tcW w:w="7908" w:type="dxa"/>
            <w:vAlign w:val="center"/>
            <w:hideMark/>
          </w:tcPr>
          <w:p w14:paraId="40BF6B97"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80 автомобильная дорога, 200 м, гравий, 200 м, асфальт, ширина 4 м</w:t>
            </w:r>
          </w:p>
        </w:tc>
        <w:tc>
          <w:tcPr>
            <w:tcW w:w="4677" w:type="dxa"/>
            <w:vAlign w:val="center"/>
            <w:hideMark/>
          </w:tcPr>
          <w:p w14:paraId="0A8F695C" w14:textId="208EBDF6"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Промышленная</w:t>
            </w:r>
          </w:p>
        </w:tc>
        <w:tc>
          <w:tcPr>
            <w:tcW w:w="816" w:type="dxa"/>
            <w:vAlign w:val="center"/>
            <w:hideMark/>
          </w:tcPr>
          <w:p w14:paraId="3AC9984F"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400</w:t>
            </w:r>
          </w:p>
        </w:tc>
      </w:tr>
      <w:tr w:rsidR="00515B7C" w:rsidRPr="00805F67" w14:paraId="1938845A" w14:textId="77777777" w:rsidTr="007B549D">
        <w:trPr>
          <w:trHeight w:val="20"/>
        </w:trPr>
        <w:tc>
          <w:tcPr>
            <w:tcW w:w="1131" w:type="dxa"/>
            <w:vAlign w:val="center"/>
            <w:hideMark/>
          </w:tcPr>
          <w:p w14:paraId="00108676"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22901</w:t>
            </w:r>
          </w:p>
        </w:tc>
        <w:tc>
          <w:tcPr>
            <w:tcW w:w="7908" w:type="dxa"/>
            <w:vAlign w:val="center"/>
            <w:hideMark/>
          </w:tcPr>
          <w:p w14:paraId="1502FB24"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81 автомобильная дорога, гравийная, ширина 3 м</w:t>
            </w:r>
          </w:p>
        </w:tc>
        <w:tc>
          <w:tcPr>
            <w:tcW w:w="4677" w:type="dxa"/>
            <w:vAlign w:val="center"/>
            <w:hideMark/>
          </w:tcPr>
          <w:p w14:paraId="2E69563E" w14:textId="4DD911BE"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ДНТ Дружба, </w:t>
            </w:r>
            <w:r w:rsidRPr="00805F67">
              <w:rPr>
                <w:rFonts w:ascii="Arial" w:hAnsi="Arial" w:cs="Arial"/>
                <w:kern w:val="0"/>
                <w:lang w:bidi="ar-SA"/>
              </w:rPr>
              <w:t>ул.</w:t>
            </w:r>
            <w:r w:rsidR="00515B7C" w:rsidRPr="00805F67">
              <w:rPr>
                <w:rFonts w:ascii="Arial" w:hAnsi="Arial" w:cs="Arial"/>
                <w:kern w:val="0"/>
                <w:lang w:bidi="ar-SA"/>
              </w:rPr>
              <w:t xml:space="preserve"> Виноградная</w:t>
            </w:r>
          </w:p>
        </w:tc>
        <w:tc>
          <w:tcPr>
            <w:tcW w:w="816" w:type="dxa"/>
            <w:vAlign w:val="center"/>
            <w:hideMark/>
          </w:tcPr>
          <w:p w14:paraId="1A1E5891"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500</w:t>
            </w:r>
          </w:p>
        </w:tc>
      </w:tr>
      <w:tr w:rsidR="00515B7C" w:rsidRPr="00805F67" w14:paraId="70147E67" w14:textId="77777777" w:rsidTr="007B549D">
        <w:trPr>
          <w:trHeight w:val="20"/>
        </w:trPr>
        <w:tc>
          <w:tcPr>
            <w:tcW w:w="1131" w:type="dxa"/>
            <w:vAlign w:val="center"/>
            <w:hideMark/>
          </w:tcPr>
          <w:p w14:paraId="283A23B9"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22902</w:t>
            </w:r>
          </w:p>
        </w:tc>
        <w:tc>
          <w:tcPr>
            <w:tcW w:w="7908" w:type="dxa"/>
            <w:vAlign w:val="center"/>
            <w:hideMark/>
          </w:tcPr>
          <w:p w14:paraId="59793E6E"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82 автомобильная дорога, гравийная, ширина 3 м</w:t>
            </w:r>
          </w:p>
        </w:tc>
        <w:tc>
          <w:tcPr>
            <w:tcW w:w="4677" w:type="dxa"/>
            <w:vAlign w:val="center"/>
            <w:hideMark/>
          </w:tcPr>
          <w:p w14:paraId="1B5CF414" w14:textId="2AA01B3C"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ДНТ Дружба, </w:t>
            </w:r>
            <w:r w:rsidRPr="00805F67">
              <w:rPr>
                <w:rFonts w:ascii="Arial" w:hAnsi="Arial" w:cs="Arial"/>
                <w:kern w:val="0"/>
                <w:lang w:bidi="ar-SA"/>
              </w:rPr>
              <w:t>ул.</w:t>
            </w:r>
            <w:r w:rsidR="00515B7C" w:rsidRPr="00805F67">
              <w:rPr>
                <w:rFonts w:ascii="Arial" w:hAnsi="Arial" w:cs="Arial"/>
                <w:kern w:val="0"/>
                <w:lang w:bidi="ar-SA"/>
              </w:rPr>
              <w:t xml:space="preserve"> Каштановая</w:t>
            </w:r>
          </w:p>
        </w:tc>
        <w:tc>
          <w:tcPr>
            <w:tcW w:w="816" w:type="dxa"/>
            <w:vAlign w:val="center"/>
            <w:hideMark/>
          </w:tcPr>
          <w:p w14:paraId="580C6F3E"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580</w:t>
            </w:r>
          </w:p>
        </w:tc>
      </w:tr>
      <w:tr w:rsidR="00515B7C" w:rsidRPr="00805F67" w14:paraId="7BB95361" w14:textId="77777777" w:rsidTr="007B549D">
        <w:trPr>
          <w:trHeight w:val="20"/>
        </w:trPr>
        <w:tc>
          <w:tcPr>
            <w:tcW w:w="1131" w:type="dxa"/>
            <w:vAlign w:val="center"/>
            <w:hideMark/>
          </w:tcPr>
          <w:p w14:paraId="5D42304D"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22903</w:t>
            </w:r>
          </w:p>
        </w:tc>
        <w:tc>
          <w:tcPr>
            <w:tcW w:w="7908" w:type="dxa"/>
            <w:vAlign w:val="center"/>
            <w:hideMark/>
          </w:tcPr>
          <w:p w14:paraId="4F43CF9D"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83 автомобильная дорога, гравийная, ширина 3 м</w:t>
            </w:r>
          </w:p>
        </w:tc>
        <w:tc>
          <w:tcPr>
            <w:tcW w:w="4677" w:type="dxa"/>
            <w:vAlign w:val="center"/>
            <w:hideMark/>
          </w:tcPr>
          <w:p w14:paraId="7780AB79" w14:textId="7FD955F0"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ДНТ Дружба, </w:t>
            </w:r>
            <w:r w:rsidRPr="00805F67">
              <w:rPr>
                <w:rFonts w:ascii="Arial" w:hAnsi="Arial" w:cs="Arial"/>
                <w:kern w:val="0"/>
                <w:lang w:bidi="ar-SA"/>
              </w:rPr>
              <w:t>ул.</w:t>
            </w:r>
            <w:r w:rsidR="00515B7C" w:rsidRPr="00805F67">
              <w:rPr>
                <w:rFonts w:ascii="Arial" w:hAnsi="Arial" w:cs="Arial"/>
                <w:kern w:val="0"/>
                <w:lang w:bidi="ar-SA"/>
              </w:rPr>
              <w:t xml:space="preserve"> Сиреневая</w:t>
            </w:r>
          </w:p>
        </w:tc>
        <w:tc>
          <w:tcPr>
            <w:tcW w:w="816" w:type="dxa"/>
            <w:vAlign w:val="center"/>
            <w:hideMark/>
          </w:tcPr>
          <w:p w14:paraId="1E3F4150"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400</w:t>
            </w:r>
          </w:p>
        </w:tc>
      </w:tr>
      <w:tr w:rsidR="00515B7C" w:rsidRPr="00805F67" w14:paraId="49D43835" w14:textId="77777777" w:rsidTr="007B549D">
        <w:trPr>
          <w:trHeight w:val="20"/>
        </w:trPr>
        <w:tc>
          <w:tcPr>
            <w:tcW w:w="1131" w:type="dxa"/>
            <w:vAlign w:val="center"/>
            <w:hideMark/>
          </w:tcPr>
          <w:p w14:paraId="0FC0AEB8"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lastRenderedPageBreak/>
              <w:t>22904</w:t>
            </w:r>
          </w:p>
        </w:tc>
        <w:tc>
          <w:tcPr>
            <w:tcW w:w="7908" w:type="dxa"/>
            <w:vAlign w:val="center"/>
            <w:hideMark/>
          </w:tcPr>
          <w:p w14:paraId="6DFB93B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84 автомобильная дорога, гравийная, ширина 3 м</w:t>
            </w:r>
          </w:p>
        </w:tc>
        <w:tc>
          <w:tcPr>
            <w:tcW w:w="4677" w:type="dxa"/>
            <w:vAlign w:val="center"/>
            <w:hideMark/>
          </w:tcPr>
          <w:p w14:paraId="675DFF1C" w14:textId="7E1FE6A9"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ДНТ Дружба, </w:t>
            </w:r>
            <w:r w:rsidRPr="00805F67">
              <w:rPr>
                <w:rFonts w:ascii="Arial" w:hAnsi="Arial" w:cs="Arial"/>
                <w:kern w:val="0"/>
                <w:lang w:bidi="ar-SA"/>
              </w:rPr>
              <w:t>ул.</w:t>
            </w:r>
            <w:r w:rsidR="00515B7C" w:rsidRPr="00805F67">
              <w:rPr>
                <w:rFonts w:ascii="Arial" w:hAnsi="Arial" w:cs="Arial"/>
                <w:kern w:val="0"/>
                <w:lang w:bidi="ar-SA"/>
              </w:rPr>
              <w:t xml:space="preserve"> Тенистая</w:t>
            </w:r>
          </w:p>
        </w:tc>
        <w:tc>
          <w:tcPr>
            <w:tcW w:w="816" w:type="dxa"/>
            <w:vAlign w:val="center"/>
            <w:hideMark/>
          </w:tcPr>
          <w:p w14:paraId="1C10C14C"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300</w:t>
            </w:r>
          </w:p>
        </w:tc>
      </w:tr>
      <w:tr w:rsidR="00515B7C" w:rsidRPr="00805F67" w14:paraId="17FF9519" w14:textId="77777777" w:rsidTr="007B549D">
        <w:trPr>
          <w:trHeight w:val="20"/>
        </w:trPr>
        <w:tc>
          <w:tcPr>
            <w:tcW w:w="1131" w:type="dxa"/>
            <w:vAlign w:val="center"/>
            <w:hideMark/>
          </w:tcPr>
          <w:p w14:paraId="6D7D1A8C"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22905</w:t>
            </w:r>
          </w:p>
        </w:tc>
        <w:tc>
          <w:tcPr>
            <w:tcW w:w="7908" w:type="dxa"/>
            <w:vAlign w:val="center"/>
            <w:hideMark/>
          </w:tcPr>
          <w:p w14:paraId="7370702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85 автомобильная дорога, гравийная, ширина 3 м</w:t>
            </w:r>
          </w:p>
        </w:tc>
        <w:tc>
          <w:tcPr>
            <w:tcW w:w="4677" w:type="dxa"/>
            <w:vAlign w:val="center"/>
            <w:hideMark/>
          </w:tcPr>
          <w:p w14:paraId="3B8AAB2F" w14:textId="579D0C7F"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ДНТ Заря, </w:t>
            </w:r>
            <w:r w:rsidRPr="00805F67">
              <w:rPr>
                <w:rFonts w:ascii="Arial" w:hAnsi="Arial" w:cs="Arial"/>
                <w:kern w:val="0"/>
                <w:lang w:bidi="ar-SA"/>
              </w:rPr>
              <w:t>ул.</w:t>
            </w:r>
            <w:r w:rsidR="00515B7C" w:rsidRPr="00805F67">
              <w:rPr>
                <w:rFonts w:ascii="Arial" w:hAnsi="Arial" w:cs="Arial"/>
                <w:kern w:val="0"/>
                <w:lang w:bidi="ar-SA"/>
              </w:rPr>
              <w:t xml:space="preserve"> Лимонная</w:t>
            </w:r>
          </w:p>
        </w:tc>
        <w:tc>
          <w:tcPr>
            <w:tcW w:w="816" w:type="dxa"/>
            <w:vAlign w:val="center"/>
            <w:hideMark/>
          </w:tcPr>
          <w:p w14:paraId="51D5F407"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200</w:t>
            </w:r>
          </w:p>
        </w:tc>
      </w:tr>
      <w:tr w:rsidR="00515B7C" w:rsidRPr="00805F67" w14:paraId="204A6981" w14:textId="77777777" w:rsidTr="007B549D">
        <w:trPr>
          <w:trHeight w:val="20"/>
        </w:trPr>
        <w:tc>
          <w:tcPr>
            <w:tcW w:w="1131" w:type="dxa"/>
            <w:vAlign w:val="center"/>
            <w:hideMark/>
          </w:tcPr>
          <w:p w14:paraId="4307B0C8"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22906</w:t>
            </w:r>
          </w:p>
        </w:tc>
        <w:tc>
          <w:tcPr>
            <w:tcW w:w="7908" w:type="dxa"/>
            <w:vAlign w:val="center"/>
            <w:hideMark/>
          </w:tcPr>
          <w:p w14:paraId="1915B430"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86 автомобильная дорога, гравийная, ширина 3 м</w:t>
            </w:r>
          </w:p>
        </w:tc>
        <w:tc>
          <w:tcPr>
            <w:tcW w:w="4677" w:type="dxa"/>
            <w:vAlign w:val="center"/>
            <w:hideMark/>
          </w:tcPr>
          <w:p w14:paraId="70AE4C82" w14:textId="6223884F"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ДНТ Заря, </w:t>
            </w:r>
            <w:r w:rsidRPr="00805F67">
              <w:rPr>
                <w:rFonts w:ascii="Arial" w:hAnsi="Arial" w:cs="Arial"/>
                <w:kern w:val="0"/>
                <w:lang w:bidi="ar-SA"/>
              </w:rPr>
              <w:t>ул.</w:t>
            </w:r>
            <w:r w:rsidR="00515B7C" w:rsidRPr="00805F67">
              <w:rPr>
                <w:rFonts w:ascii="Arial" w:hAnsi="Arial" w:cs="Arial"/>
                <w:kern w:val="0"/>
                <w:lang w:bidi="ar-SA"/>
              </w:rPr>
              <w:t xml:space="preserve"> Грушевая</w:t>
            </w:r>
          </w:p>
        </w:tc>
        <w:tc>
          <w:tcPr>
            <w:tcW w:w="816" w:type="dxa"/>
            <w:vAlign w:val="center"/>
            <w:hideMark/>
          </w:tcPr>
          <w:p w14:paraId="69BA0478"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410</w:t>
            </w:r>
          </w:p>
        </w:tc>
      </w:tr>
      <w:tr w:rsidR="00515B7C" w:rsidRPr="00805F67" w14:paraId="737950B8" w14:textId="77777777" w:rsidTr="007B549D">
        <w:trPr>
          <w:trHeight w:val="20"/>
        </w:trPr>
        <w:tc>
          <w:tcPr>
            <w:tcW w:w="1131" w:type="dxa"/>
            <w:vAlign w:val="center"/>
            <w:hideMark/>
          </w:tcPr>
          <w:p w14:paraId="61BE41A5"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22907</w:t>
            </w:r>
          </w:p>
        </w:tc>
        <w:tc>
          <w:tcPr>
            <w:tcW w:w="7908" w:type="dxa"/>
            <w:vAlign w:val="center"/>
            <w:hideMark/>
          </w:tcPr>
          <w:p w14:paraId="5AE9313B"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87 автомобильная дорога, гравийная, ширина 3 м</w:t>
            </w:r>
          </w:p>
        </w:tc>
        <w:tc>
          <w:tcPr>
            <w:tcW w:w="4677" w:type="dxa"/>
            <w:vAlign w:val="center"/>
            <w:hideMark/>
          </w:tcPr>
          <w:p w14:paraId="3F12798D" w14:textId="609AFFE1"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ДНТ Заря, </w:t>
            </w:r>
            <w:r w:rsidRPr="00805F67">
              <w:rPr>
                <w:rFonts w:ascii="Arial" w:hAnsi="Arial" w:cs="Arial"/>
                <w:kern w:val="0"/>
                <w:lang w:bidi="ar-SA"/>
              </w:rPr>
              <w:t>ул.</w:t>
            </w:r>
            <w:r w:rsidR="00515B7C" w:rsidRPr="00805F67">
              <w:rPr>
                <w:rFonts w:ascii="Arial" w:hAnsi="Arial" w:cs="Arial"/>
                <w:kern w:val="0"/>
                <w:lang w:bidi="ar-SA"/>
              </w:rPr>
              <w:t xml:space="preserve"> Персиковая</w:t>
            </w:r>
          </w:p>
        </w:tc>
        <w:tc>
          <w:tcPr>
            <w:tcW w:w="816" w:type="dxa"/>
            <w:vAlign w:val="center"/>
            <w:hideMark/>
          </w:tcPr>
          <w:p w14:paraId="42CDFD40"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280</w:t>
            </w:r>
          </w:p>
        </w:tc>
      </w:tr>
      <w:tr w:rsidR="00515B7C" w:rsidRPr="00805F67" w14:paraId="1EDCE533" w14:textId="77777777" w:rsidTr="007B549D">
        <w:trPr>
          <w:trHeight w:val="20"/>
        </w:trPr>
        <w:tc>
          <w:tcPr>
            <w:tcW w:w="1131" w:type="dxa"/>
            <w:vAlign w:val="center"/>
            <w:hideMark/>
          </w:tcPr>
          <w:p w14:paraId="101AA632"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22908</w:t>
            </w:r>
          </w:p>
        </w:tc>
        <w:tc>
          <w:tcPr>
            <w:tcW w:w="7908" w:type="dxa"/>
            <w:vAlign w:val="center"/>
            <w:hideMark/>
          </w:tcPr>
          <w:p w14:paraId="69668FAC"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88 автомобильная дорога, гравийная, ширина 3 м</w:t>
            </w:r>
          </w:p>
        </w:tc>
        <w:tc>
          <w:tcPr>
            <w:tcW w:w="4677" w:type="dxa"/>
            <w:vAlign w:val="center"/>
            <w:hideMark/>
          </w:tcPr>
          <w:p w14:paraId="1EA2AC94" w14:textId="6E327BCE"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ДНТ Заря, </w:t>
            </w:r>
            <w:r w:rsidRPr="00805F67">
              <w:rPr>
                <w:rFonts w:ascii="Arial" w:hAnsi="Arial" w:cs="Arial"/>
                <w:kern w:val="0"/>
                <w:lang w:bidi="ar-SA"/>
              </w:rPr>
              <w:t>ул.</w:t>
            </w:r>
            <w:r w:rsidR="00515B7C" w:rsidRPr="00805F67">
              <w:rPr>
                <w:rFonts w:ascii="Arial" w:hAnsi="Arial" w:cs="Arial"/>
                <w:kern w:val="0"/>
                <w:lang w:bidi="ar-SA"/>
              </w:rPr>
              <w:t xml:space="preserve"> Земляничная</w:t>
            </w:r>
          </w:p>
        </w:tc>
        <w:tc>
          <w:tcPr>
            <w:tcW w:w="816" w:type="dxa"/>
            <w:vAlign w:val="center"/>
            <w:hideMark/>
          </w:tcPr>
          <w:p w14:paraId="61C35D3D"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270</w:t>
            </w:r>
          </w:p>
        </w:tc>
      </w:tr>
      <w:tr w:rsidR="00515B7C" w:rsidRPr="00805F67" w14:paraId="4CDF834D" w14:textId="77777777" w:rsidTr="007B549D">
        <w:trPr>
          <w:trHeight w:val="20"/>
        </w:trPr>
        <w:tc>
          <w:tcPr>
            <w:tcW w:w="1131" w:type="dxa"/>
            <w:vAlign w:val="center"/>
            <w:hideMark/>
          </w:tcPr>
          <w:p w14:paraId="1B51888E"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22909</w:t>
            </w:r>
          </w:p>
        </w:tc>
        <w:tc>
          <w:tcPr>
            <w:tcW w:w="7908" w:type="dxa"/>
            <w:vAlign w:val="center"/>
            <w:hideMark/>
          </w:tcPr>
          <w:p w14:paraId="21F07DD0"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89 автомобильная дорога, гравийная, ширина 3 м</w:t>
            </w:r>
          </w:p>
        </w:tc>
        <w:tc>
          <w:tcPr>
            <w:tcW w:w="4677" w:type="dxa"/>
            <w:vAlign w:val="center"/>
            <w:hideMark/>
          </w:tcPr>
          <w:p w14:paraId="22176051" w14:textId="0A875E75"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ДНТ Заря, </w:t>
            </w:r>
            <w:r w:rsidRPr="00805F67">
              <w:rPr>
                <w:rFonts w:ascii="Arial" w:hAnsi="Arial" w:cs="Arial"/>
                <w:kern w:val="0"/>
                <w:lang w:bidi="ar-SA"/>
              </w:rPr>
              <w:t>ул.</w:t>
            </w:r>
            <w:r w:rsidR="00515B7C" w:rsidRPr="00805F67">
              <w:rPr>
                <w:rFonts w:ascii="Arial" w:hAnsi="Arial" w:cs="Arial"/>
                <w:kern w:val="0"/>
                <w:lang w:bidi="ar-SA"/>
              </w:rPr>
              <w:t xml:space="preserve"> Сливовая</w:t>
            </w:r>
          </w:p>
        </w:tc>
        <w:tc>
          <w:tcPr>
            <w:tcW w:w="816" w:type="dxa"/>
            <w:vAlign w:val="center"/>
            <w:hideMark/>
          </w:tcPr>
          <w:p w14:paraId="75D6CF66"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100</w:t>
            </w:r>
          </w:p>
        </w:tc>
      </w:tr>
      <w:tr w:rsidR="00515B7C" w:rsidRPr="00805F67" w14:paraId="7A8BDEAD" w14:textId="77777777" w:rsidTr="007B549D">
        <w:trPr>
          <w:trHeight w:val="20"/>
        </w:trPr>
        <w:tc>
          <w:tcPr>
            <w:tcW w:w="1131" w:type="dxa"/>
            <w:vAlign w:val="center"/>
            <w:hideMark/>
          </w:tcPr>
          <w:p w14:paraId="35BCF591"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23442</w:t>
            </w:r>
          </w:p>
        </w:tc>
        <w:tc>
          <w:tcPr>
            <w:tcW w:w="7908" w:type="dxa"/>
            <w:vAlign w:val="center"/>
            <w:hideMark/>
          </w:tcPr>
          <w:p w14:paraId="2D25984A"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90 автомобильная дорога, гравийная, ширина 3 м</w:t>
            </w:r>
          </w:p>
        </w:tc>
        <w:tc>
          <w:tcPr>
            <w:tcW w:w="4677" w:type="dxa"/>
            <w:vAlign w:val="center"/>
            <w:hideMark/>
          </w:tcPr>
          <w:p w14:paraId="165015D8" w14:textId="49DDBD80"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ДНТ "Южанка", </w:t>
            </w:r>
            <w:r w:rsidRPr="00805F67">
              <w:rPr>
                <w:rFonts w:ascii="Arial" w:hAnsi="Arial" w:cs="Arial"/>
                <w:kern w:val="0"/>
                <w:lang w:bidi="ar-SA"/>
              </w:rPr>
              <w:t>ул.</w:t>
            </w:r>
            <w:r w:rsidR="00515B7C" w:rsidRPr="00805F67">
              <w:rPr>
                <w:rFonts w:ascii="Arial" w:hAnsi="Arial" w:cs="Arial"/>
                <w:kern w:val="0"/>
                <w:lang w:bidi="ar-SA"/>
              </w:rPr>
              <w:t xml:space="preserve"> Майская</w:t>
            </w:r>
          </w:p>
        </w:tc>
        <w:tc>
          <w:tcPr>
            <w:tcW w:w="816" w:type="dxa"/>
            <w:vAlign w:val="center"/>
            <w:hideMark/>
          </w:tcPr>
          <w:p w14:paraId="1962B379"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600</w:t>
            </w:r>
          </w:p>
        </w:tc>
      </w:tr>
      <w:tr w:rsidR="00515B7C" w:rsidRPr="00805F67" w14:paraId="052662F7" w14:textId="77777777" w:rsidTr="007B549D">
        <w:trPr>
          <w:trHeight w:val="20"/>
        </w:trPr>
        <w:tc>
          <w:tcPr>
            <w:tcW w:w="1131" w:type="dxa"/>
            <w:vAlign w:val="center"/>
            <w:hideMark/>
          </w:tcPr>
          <w:p w14:paraId="62EA9C1D"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23443</w:t>
            </w:r>
          </w:p>
        </w:tc>
        <w:tc>
          <w:tcPr>
            <w:tcW w:w="7908" w:type="dxa"/>
            <w:vAlign w:val="center"/>
            <w:hideMark/>
          </w:tcPr>
          <w:p w14:paraId="5D73FBBF"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91 автомобильная дорога, гравийная, ширина 3 м</w:t>
            </w:r>
          </w:p>
        </w:tc>
        <w:tc>
          <w:tcPr>
            <w:tcW w:w="4677" w:type="dxa"/>
            <w:vAlign w:val="center"/>
            <w:hideMark/>
          </w:tcPr>
          <w:p w14:paraId="458DA7DA" w14:textId="6DEE0402"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ДНТ "Южанка", </w:t>
            </w:r>
            <w:r w:rsidRPr="00805F67">
              <w:rPr>
                <w:rFonts w:ascii="Arial" w:hAnsi="Arial" w:cs="Arial"/>
                <w:kern w:val="0"/>
                <w:lang w:bidi="ar-SA"/>
              </w:rPr>
              <w:t>ул.</w:t>
            </w:r>
            <w:r w:rsidR="00515B7C" w:rsidRPr="00805F67">
              <w:rPr>
                <w:rFonts w:ascii="Arial" w:hAnsi="Arial" w:cs="Arial"/>
                <w:kern w:val="0"/>
                <w:lang w:bidi="ar-SA"/>
              </w:rPr>
              <w:t xml:space="preserve"> Жасминная</w:t>
            </w:r>
          </w:p>
        </w:tc>
        <w:tc>
          <w:tcPr>
            <w:tcW w:w="816" w:type="dxa"/>
            <w:vAlign w:val="center"/>
            <w:hideMark/>
          </w:tcPr>
          <w:p w14:paraId="666D2B63"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400</w:t>
            </w:r>
          </w:p>
        </w:tc>
      </w:tr>
      <w:tr w:rsidR="00515B7C" w:rsidRPr="00805F67" w14:paraId="352A7F8D" w14:textId="77777777" w:rsidTr="007B549D">
        <w:trPr>
          <w:trHeight w:val="20"/>
        </w:trPr>
        <w:tc>
          <w:tcPr>
            <w:tcW w:w="1131" w:type="dxa"/>
            <w:vAlign w:val="center"/>
            <w:hideMark/>
          </w:tcPr>
          <w:p w14:paraId="2CAF43B8"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23444</w:t>
            </w:r>
          </w:p>
        </w:tc>
        <w:tc>
          <w:tcPr>
            <w:tcW w:w="7908" w:type="dxa"/>
            <w:vAlign w:val="center"/>
            <w:hideMark/>
          </w:tcPr>
          <w:p w14:paraId="5AC5C734"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92 автомобильная дорога, гравийная, ширина 3 м</w:t>
            </w:r>
          </w:p>
        </w:tc>
        <w:tc>
          <w:tcPr>
            <w:tcW w:w="4677" w:type="dxa"/>
            <w:vAlign w:val="center"/>
            <w:hideMark/>
          </w:tcPr>
          <w:p w14:paraId="7077FC2A" w14:textId="69EF0123"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ДНТ "Южанка", </w:t>
            </w:r>
            <w:r w:rsidRPr="00805F67">
              <w:rPr>
                <w:rFonts w:ascii="Arial" w:hAnsi="Arial" w:cs="Arial"/>
                <w:kern w:val="0"/>
                <w:lang w:bidi="ar-SA"/>
              </w:rPr>
              <w:t>ул.</w:t>
            </w:r>
            <w:r w:rsidR="00515B7C" w:rsidRPr="00805F67">
              <w:rPr>
                <w:rFonts w:ascii="Arial" w:hAnsi="Arial" w:cs="Arial"/>
                <w:kern w:val="0"/>
                <w:lang w:bidi="ar-SA"/>
              </w:rPr>
              <w:t xml:space="preserve"> Миндальная</w:t>
            </w:r>
          </w:p>
        </w:tc>
        <w:tc>
          <w:tcPr>
            <w:tcW w:w="816" w:type="dxa"/>
            <w:vAlign w:val="center"/>
            <w:hideMark/>
          </w:tcPr>
          <w:p w14:paraId="4611D523"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400</w:t>
            </w:r>
          </w:p>
        </w:tc>
      </w:tr>
      <w:tr w:rsidR="00515B7C" w:rsidRPr="00805F67" w14:paraId="136BAE0F" w14:textId="77777777" w:rsidTr="007B549D">
        <w:trPr>
          <w:trHeight w:val="20"/>
        </w:trPr>
        <w:tc>
          <w:tcPr>
            <w:tcW w:w="1131" w:type="dxa"/>
            <w:vAlign w:val="center"/>
            <w:hideMark/>
          </w:tcPr>
          <w:p w14:paraId="3A6C03EA"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23445</w:t>
            </w:r>
          </w:p>
        </w:tc>
        <w:tc>
          <w:tcPr>
            <w:tcW w:w="7908" w:type="dxa"/>
            <w:vAlign w:val="center"/>
            <w:hideMark/>
          </w:tcPr>
          <w:p w14:paraId="5CDEEA9E"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93 автомобильная дорога, гравийная, ширина 3 м</w:t>
            </w:r>
          </w:p>
        </w:tc>
        <w:tc>
          <w:tcPr>
            <w:tcW w:w="4677" w:type="dxa"/>
            <w:vAlign w:val="center"/>
            <w:hideMark/>
          </w:tcPr>
          <w:p w14:paraId="6EDB9B98" w14:textId="05387A3F"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ДНТ "Южанка", </w:t>
            </w:r>
            <w:r w:rsidRPr="00805F67">
              <w:rPr>
                <w:rFonts w:ascii="Arial" w:hAnsi="Arial" w:cs="Arial"/>
                <w:kern w:val="0"/>
                <w:lang w:bidi="ar-SA"/>
              </w:rPr>
              <w:t>ул.</w:t>
            </w:r>
            <w:r w:rsidR="00515B7C" w:rsidRPr="00805F67">
              <w:rPr>
                <w:rFonts w:ascii="Arial" w:hAnsi="Arial" w:cs="Arial"/>
                <w:kern w:val="0"/>
                <w:lang w:bidi="ar-SA"/>
              </w:rPr>
              <w:t xml:space="preserve"> Терновая</w:t>
            </w:r>
          </w:p>
        </w:tc>
        <w:tc>
          <w:tcPr>
            <w:tcW w:w="816" w:type="dxa"/>
            <w:vAlign w:val="center"/>
            <w:hideMark/>
          </w:tcPr>
          <w:p w14:paraId="79ECFB25"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250</w:t>
            </w:r>
          </w:p>
        </w:tc>
      </w:tr>
      <w:tr w:rsidR="00515B7C" w:rsidRPr="00805F67" w14:paraId="39D3DAD9" w14:textId="77777777" w:rsidTr="007B549D">
        <w:trPr>
          <w:trHeight w:val="20"/>
        </w:trPr>
        <w:tc>
          <w:tcPr>
            <w:tcW w:w="1131" w:type="dxa"/>
            <w:vAlign w:val="center"/>
            <w:hideMark/>
          </w:tcPr>
          <w:p w14:paraId="2501336B"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23446</w:t>
            </w:r>
          </w:p>
        </w:tc>
        <w:tc>
          <w:tcPr>
            <w:tcW w:w="7908" w:type="dxa"/>
            <w:vAlign w:val="center"/>
            <w:hideMark/>
          </w:tcPr>
          <w:p w14:paraId="3A1E4BAA"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94 автомобильная дорога, гравийная, ширина 3 м</w:t>
            </w:r>
          </w:p>
        </w:tc>
        <w:tc>
          <w:tcPr>
            <w:tcW w:w="4677" w:type="dxa"/>
            <w:vAlign w:val="center"/>
            <w:hideMark/>
          </w:tcPr>
          <w:p w14:paraId="374990A6" w14:textId="0BD68BBF"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ДНТ "Южанка", </w:t>
            </w:r>
            <w:r w:rsidRPr="00805F67">
              <w:rPr>
                <w:rFonts w:ascii="Arial" w:hAnsi="Arial" w:cs="Arial"/>
                <w:kern w:val="0"/>
                <w:lang w:bidi="ar-SA"/>
              </w:rPr>
              <w:t>ул.</w:t>
            </w:r>
            <w:r w:rsidR="00515B7C" w:rsidRPr="00805F67">
              <w:rPr>
                <w:rFonts w:ascii="Arial" w:hAnsi="Arial" w:cs="Arial"/>
                <w:kern w:val="0"/>
                <w:lang w:bidi="ar-SA"/>
              </w:rPr>
              <w:t xml:space="preserve"> Медовая</w:t>
            </w:r>
          </w:p>
        </w:tc>
        <w:tc>
          <w:tcPr>
            <w:tcW w:w="816" w:type="dxa"/>
            <w:vAlign w:val="center"/>
            <w:hideMark/>
          </w:tcPr>
          <w:p w14:paraId="1C3F0C9E"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255</w:t>
            </w:r>
          </w:p>
        </w:tc>
      </w:tr>
    </w:tbl>
    <w:p w14:paraId="5D64F6BF" w14:textId="77777777" w:rsidR="007B549D" w:rsidRDefault="007B549D" w:rsidP="000D32AB">
      <w:pPr>
        <w:widowControl w:val="0"/>
        <w:ind w:firstLine="567"/>
        <w:rPr>
          <w:rFonts w:ascii="Arial" w:hAnsi="Arial" w:cs="Arial"/>
        </w:rPr>
      </w:pPr>
    </w:p>
    <w:p w14:paraId="668E080D" w14:textId="055AE6D1" w:rsidR="003A5B14" w:rsidRDefault="003A5B14" w:rsidP="000D32AB">
      <w:pPr>
        <w:widowControl w:val="0"/>
        <w:ind w:firstLine="567"/>
        <w:rPr>
          <w:rFonts w:ascii="Arial" w:hAnsi="Arial" w:cs="Arial"/>
        </w:rPr>
      </w:pPr>
      <w:r w:rsidRPr="00805F67">
        <w:rPr>
          <w:rFonts w:ascii="Arial" w:hAnsi="Arial" w:cs="Arial"/>
        </w:rPr>
        <w:t>Продолжение таблицы А.2</w:t>
      </w:r>
    </w:p>
    <w:p w14:paraId="0B5582D9" w14:textId="77777777" w:rsidR="007B549D" w:rsidRPr="00805F67" w:rsidRDefault="007B549D" w:rsidP="000D32AB">
      <w:pPr>
        <w:widowControl w:val="0"/>
        <w:ind w:firstLine="567"/>
        <w:rPr>
          <w:rFonts w:ascii="Arial" w:hAnsi="Arial" w:cs="Arial"/>
        </w:rPr>
      </w:pPr>
    </w:p>
    <w:tbl>
      <w:tblPr>
        <w:tblStyle w:val="aff9"/>
        <w:tblW w:w="14567" w:type="dxa"/>
        <w:tblLook w:val="04A0" w:firstRow="1" w:lastRow="0" w:firstColumn="1" w:lastColumn="0" w:noHBand="0" w:noVBand="1"/>
      </w:tblPr>
      <w:tblGrid>
        <w:gridCol w:w="1073"/>
        <w:gridCol w:w="7946"/>
        <w:gridCol w:w="4268"/>
        <w:gridCol w:w="1280"/>
      </w:tblGrid>
      <w:tr w:rsidR="00515B7C" w:rsidRPr="00805F67" w14:paraId="451EDAF5" w14:textId="77777777" w:rsidTr="004569CA">
        <w:trPr>
          <w:trHeight w:val="20"/>
        </w:trPr>
        <w:tc>
          <w:tcPr>
            <w:tcW w:w="1073" w:type="dxa"/>
            <w:vAlign w:val="center"/>
            <w:hideMark/>
          </w:tcPr>
          <w:p w14:paraId="0F7F7B52"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23447</w:t>
            </w:r>
          </w:p>
        </w:tc>
        <w:tc>
          <w:tcPr>
            <w:tcW w:w="7946" w:type="dxa"/>
            <w:vAlign w:val="center"/>
            <w:hideMark/>
          </w:tcPr>
          <w:p w14:paraId="28AAAD04"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95 автомобильная дорога, гравийная, ширина 3 м</w:t>
            </w:r>
          </w:p>
        </w:tc>
        <w:tc>
          <w:tcPr>
            <w:tcW w:w="4268" w:type="dxa"/>
            <w:vAlign w:val="center"/>
            <w:hideMark/>
          </w:tcPr>
          <w:p w14:paraId="36BC3D15" w14:textId="7A820322"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ДНТ "Южанка", </w:t>
            </w:r>
            <w:r w:rsidRPr="00805F67">
              <w:rPr>
                <w:rFonts w:ascii="Arial" w:hAnsi="Arial" w:cs="Arial"/>
                <w:kern w:val="0"/>
                <w:lang w:bidi="ar-SA"/>
              </w:rPr>
              <w:t>пер.</w:t>
            </w:r>
            <w:r w:rsidR="00515B7C" w:rsidRPr="00805F67">
              <w:rPr>
                <w:rFonts w:ascii="Arial" w:hAnsi="Arial" w:cs="Arial"/>
                <w:kern w:val="0"/>
                <w:lang w:bidi="ar-SA"/>
              </w:rPr>
              <w:t xml:space="preserve"> Приозерный</w:t>
            </w:r>
          </w:p>
        </w:tc>
        <w:tc>
          <w:tcPr>
            <w:tcW w:w="1280" w:type="dxa"/>
            <w:vAlign w:val="center"/>
            <w:hideMark/>
          </w:tcPr>
          <w:p w14:paraId="6E80252B"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145</w:t>
            </w:r>
          </w:p>
        </w:tc>
      </w:tr>
      <w:tr w:rsidR="00515B7C" w:rsidRPr="00805F67" w14:paraId="234123E9" w14:textId="77777777" w:rsidTr="004569CA">
        <w:trPr>
          <w:trHeight w:val="20"/>
        </w:trPr>
        <w:tc>
          <w:tcPr>
            <w:tcW w:w="1073" w:type="dxa"/>
            <w:vAlign w:val="center"/>
            <w:hideMark/>
          </w:tcPr>
          <w:p w14:paraId="4BC2B80E"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23448</w:t>
            </w:r>
          </w:p>
        </w:tc>
        <w:tc>
          <w:tcPr>
            <w:tcW w:w="7946" w:type="dxa"/>
            <w:vAlign w:val="center"/>
            <w:hideMark/>
          </w:tcPr>
          <w:p w14:paraId="081BBCC4"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96 автомобильная дорога, гравийная, ширина 3 м</w:t>
            </w:r>
          </w:p>
        </w:tc>
        <w:tc>
          <w:tcPr>
            <w:tcW w:w="4268" w:type="dxa"/>
            <w:vAlign w:val="center"/>
            <w:hideMark/>
          </w:tcPr>
          <w:p w14:paraId="2B257037" w14:textId="099FFBAA"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ДНТ "Южанка", </w:t>
            </w:r>
            <w:r w:rsidRPr="00805F67">
              <w:rPr>
                <w:rFonts w:ascii="Arial" w:hAnsi="Arial" w:cs="Arial"/>
                <w:kern w:val="0"/>
                <w:lang w:bidi="ar-SA"/>
              </w:rPr>
              <w:t>пер.</w:t>
            </w:r>
            <w:r w:rsidR="00515B7C" w:rsidRPr="00805F67">
              <w:rPr>
                <w:rFonts w:ascii="Arial" w:hAnsi="Arial" w:cs="Arial"/>
                <w:kern w:val="0"/>
                <w:lang w:bidi="ar-SA"/>
              </w:rPr>
              <w:t xml:space="preserve"> Береговой</w:t>
            </w:r>
          </w:p>
        </w:tc>
        <w:tc>
          <w:tcPr>
            <w:tcW w:w="1280" w:type="dxa"/>
            <w:vAlign w:val="center"/>
            <w:hideMark/>
          </w:tcPr>
          <w:p w14:paraId="564EAC9F"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190</w:t>
            </w:r>
          </w:p>
        </w:tc>
      </w:tr>
      <w:tr w:rsidR="00515B7C" w:rsidRPr="00805F67" w14:paraId="3D8CB3C3" w14:textId="77777777" w:rsidTr="004569CA">
        <w:trPr>
          <w:trHeight w:val="20"/>
        </w:trPr>
        <w:tc>
          <w:tcPr>
            <w:tcW w:w="1073" w:type="dxa"/>
            <w:vAlign w:val="center"/>
            <w:hideMark/>
          </w:tcPr>
          <w:p w14:paraId="150B5473"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23449</w:t>
            </w:r>
          </w:p>
        </w:tc>
        <w:tc>
          <w:tcPr>
            <w:tcW w:w="7946" w:type="dxa"/>
            <w:vAlign w:val="center"/>
            <w:hideMark/>
          </w:tcPr>
          <w:p w14:paraId="6EB37918"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97 автомобильная дорога, гравийная, ширина 6 м</w:t>
            </w:r>
          </w:p>
        </w:tc>
        <w:tc>
          <w:tcPr>
            <w:tcW w:w="4268" w:type="dxa"/>
            <w:vAlign w:val="center"/>
            <w:hideMark/>
          </w:tcPr>
          <w:p w14:paraId="76398C32" w14:textId="018B7028"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Олимпийская</w:t>
            </w:r>
          </w:p>
        </w:tc>
        <w:tc>
          <w:tcPr>
            <w:tcW w:w="1280" w:type="dxa"/>
            <w:vAlign w:val="center"/>
            <w:hideMark/>
          </w:tcPr>
          <w:p w14:paraId="18C44B62"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420</w:t>
            </w:r>
          </w:p>
        </w:tc>
      </w:tr>
      <w:tr w:rsidR="00515B7C" w:rsidRPr="00805F67" w14:paraId="1B725F85" w14:textId="77777777" w:rsidTr="004569CA">
        <w:trPr>
          <w:trHeight w:val="20"/>
        </w:trPr>
        <w:tc>
          <w:tcPr>
            <w:tcW w:w="1073" w:type="dxa"/>
            <w:vAlign w:val="center"/>
            <w:hideMark/>
          </w:tcPr>
          <w:p w14:paraId="59D90C6A"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23450</w:t>
            </w:r>
          </w:p>
        </w:tc>
        <w:tc>
          <w:tcPr>
            <w:tcW w:w="7946" w:type="dxa"/>
            <w:vAlign w:val="center"/>
            <w:hideMark/>
          </w:tcPr>
          <w:p w14:paraId="76BE30C5"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98 автомобильная дорога, гравийная, ширина 3,5 м</w:t>
            </w:r>
          </w:p>
        </w:tc>
        <w:tc>
          <w:tcPr>
            <w:tcW w:w="4268" w:type="dxa"/>
            <w:vAlign w:val="center"/>
            <w:hideMark/>
          </w:tcPr>
          <w:p w14:paraId="7961F5D7" w14:textId="717700FD"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Юности</w:t>
            </w:r>
          </w:p>
        </w:tc>
        <w:tc>
          <w:tcPr>
            <w:tcW w:w="1280" w:type="dxa"/>
            <w:vAlign w:val="center"/>
            <w:hideMark/>
          </w:tcPr>
          <w:p w14:paraId="3E21381C"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620</w:t>
            </w:r>
          </w:p>
        </w:tc>
      </w:tr>
      <w:tr w:rsidR="00515B7C" w:rsidRPr="00805F67" w14:paraId="0CC71166" w14:textId="77777777" w:rsidTr="004569CA">
        <w:trPr>
          <w:trHeight w:val="20"/>
        </w:trPr>
        <w:tc>
          <w:tcPr>
            <w:tcW w:w="1073" w:type="dxa"/>
            <w:vAlign w:val="center"/>
            <w:hideMark/>
          </w:tcPr>
          <w:p w14:paraId="0DC72086"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23451</w:t>
            </w:r>
          </w:p>
        </w:tc>
        <w:tc>
          <w:tcPr>
            <w:tcW w:w="7946" w:type="dxa"/>
            <w:vAlign w:val="center"/>
            <w:hideMark/>
          </w:tcPr>
          <w:p w14:paraId="2B3778CB"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99 автомобильная дорога, гравийная, ширина 3 м</w:t>
            </w:r>
          </w:p>
        </w:tc>
        <w:tc>
          <w:tcPr>
            <w:tcW w:w="4268" w:type="dxa"/>
            <w:vAlign w:val="center"/>
            <w:hideMark/>
          </w:tcPr>
          <w:p w14:paraId="0A21BB7F" w14:textId="10A77154"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пер.</w:t>
            </w:r>
            <w:r w:rsidR="00515B7C" w:rsidRPr="00805F67">
              <w:rPr>
                <w:rFonts w:ascii="Arial" w:hAnsi="Arial" w:cs="Arial"/>
                <w:kern w:val="0"/>
                <w:lang w:bidi="ar-SA"/>
              </w:rPr>
              <w:t xml:space="preserve"> Восточный</w:t>
            </w:r>
          </w:p>
        </w:tc>
        <w:tc>
          <w:tcPr>
            <w:tcW w:w="1280" w:type="dxa"/>
            <w:vAlign w:val="center"/>
            <w:hideMark/>
          </w:tcPr>
          <w:p w14:paraId="4B22B002"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200</w:t>
            </w:r>
          </w:p>
        </w:tc>
      </w:tr>
      <w:tr w:rsidR="00515B7C" w:rsidRPr="00805F67" w14:paraId="0A3C4CB4" w14:textId="77777777" w:rsidTr="004569CA">
        <w:trPr>
          <w:trHeight w:val="20"/>
        </w:trPr>
        <w:tc>
          <w:tcPr>
            <w:tcW w:w="1073" w:type="dxa"/>
            <w:vAlign w:val="center"/>
            <w:hideMark/>
          </w:tcPr>
          <w:p w14:paraId="4BF33345"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23452</w:t>
            </w:r>
          </w:p>
        </w:tc>
        <w:tc>
          <w:tcPr>
            <w:tcW w:w="7946" w:type="dxa"/>
            <w:vAlign w:val="center"/>
            <w:hideMark/>
          </w:tcPr>
          <w:p w14:paraId="4C02C744"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100 автомобильная дорога, гравийная, ширина 4,5 м</w:t>
            </w:r>
          </w:p>
        </w:tc>
        <w:tc>
          <w:tcPr>
            <w:tcW w:w="4268" w:type="dxa"/>
            <w:vAlign w:val="center"/>
            <w:hideMark/>
          </w:tcPr>
          <w:p w14:paraId="21A35672" w14:textId="7BD536A0"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ул.</w:t>
            </w:r>
            <w:r w:rsidR="00515B7C" w:rsidRPr="00805F67">
              <w:rPr>
                <w:rFonts w:ascii="Arial" w:hAnsi="Arial" w:cs="Arial"/>
                <w:kern w:val="0"/>
                <w:lang w:bidi="ar-SA"/>
              </w:rPr>
              <w:t xml:space="preserve"> Весенняя</w:t>
            </w:r>
          </w:p>
        </w:tc>
        <w:tc>
          <w:tcPr>
            <w:tcW w:w="1280" w:type="dxa"/>
            <w:vAlign w:val="center"/>
            <w:hideMark/>
          </w:tcPr>
          <w:p w14:paraId="1238059F"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660</w:t>
            </w:r>
          </w:p>
        </w:tc>
      </w:tr>
      <w:tr w:rsidR="00515B7C" w:rsidRPr="00805F67" w14:paraId="10F831E3" w14:textId="77777777" w:rsidTr="004569CA">
        <w:trPr>
          <w:trHeight w:val="20"/>
        </w:trPr>
        <w:tc>
          <w:tcPr>
            <w:tcW w:w="1073" w:type="dxa"/>
            <w:vAlign w:val="center"/>
            <w:hideMark/>
          </w:tcPr>
          <w:p w14:paraId="465741C0"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23453</w:t>
            </w:r>
          </w:p>
        </w:tc>
        <w:tc>
          <w:tcPr>
            <w:tcW w:w="7946" w:type="dxa"/>
            <w:vAlign w:val="center"/>
            <w:hideMark/>
          </w:tcPr>
          <w:p w14:paraId="1C822A9C"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101 автомобильная дорога, гравийная, ширина 3м</w:t>
            </w:r>
          </w:p>
        </w:tc>
        <w:tc>
          <w:tcPr>
            <w:tcW w:w="4268" w:type="dxa"/>
            <w:vAlign w:val="center"/>
            <w:hideMark/>
          </w:tcPr>
          <w:p w14:paraId="48A95D91" w14:textId="6090AFC8"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ул.</w:t>
            </w:r>
            <w:r w:rsidR="00515B7C" w:rsidRPr="00805F67">
              <w:rPr>
                <w:rFonts w:ascii="Arial" w:hAnsi="Arial" w:cs="Arial"/>
                <w:kern w:val="0"/>
                <w:lang w:bidi="ar-SA"/>
              </w:rPr>
              <w:t xml:space="preserve"> Свободы</w:t>
            </w:r>
          </w:p>
        </w:tc>
        <w:tc>
          <w:tcPr>
            <w:tcW w:w="1280" w:type="dxa"/>
            <w:vAlign w:val="center"/>
            <w:hideMark/>
          </w:tcPr>
          <w:p w14:paraId="247754AD"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200</w:t>
            </w:r>
          </w:p>
        </w:tc>
      </w:tr>
      <w:tr w:rsidR="00515B7C" w:rsidRPr="00805F67" w14:paraId="4179D7E9" w14:textId="77777777" w:rsidTr="004569CA">
        <w:trPr>
          <w:trHeight w:val="20"/>
        </w:trPr>
        <w:tc>
          <w:tcPr>
            <w:tcW w:w="1073" w:type="dxa"/>
            <w:vAlign w:val="center"/>
            <w:hideMark/>
          </w:tcPr>
          <w:p w14:paraId="1C9E9E6B"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23454</w:t>
            </w:r>
          </w:p>
        </w:tc>
        <w:tc>
          <w:tcPr>
            <w:tcW w:w="7946" w:type="dxa"/>
            <w:vAlign w:val="center"/>
            <w:hideMark/>
          </w:tcPr>
          <w:p w14:paraId="0C303741"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102 автомобильная дорога, гравийная, ширина 3м</w:t>
            </w:r>
          </w:p>
        </w:tc>
        <w:tc>
          <w:tcPr>
            <w:tcW w:w="4268" w:type="dxa"/>
            <w:vAlign w:val="center"/>
            <w:hideMark/>
          </w:tcPr>
          <w:p w14:paraId="30C47DEC" w14:textId="08FFA6CE"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ул.</w:t>
            </w:r>
            <w:r w:rsidR="00515B7C" w:rsidRPr="00805F67">
              <w:rPr>
                <w:rFonts w:ascii="Arial" w:hAnsi="Arial" w:cs="Arial"/>
                <w:kern w:val="0"/>
                <w:lang w:bidi="ar-SA"/>
              </w:rPr>
              <w:t xml:space="preserve"> Приречная</w:t>
            </w:r>
          </w:p>
        </w:tc>
        <w:tc>
          <w:tcPr>
            <w:tcW w:w="1280" w:type="dxa"/>
            <w:vAlign w:val="center"/>
            <w:hideMark/>
          </w:tcPr>
          <w:p w14:paraId="7D1FA13F"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550</w:t>
            </w:r>
          </w:p>
        </w:tc>
      </w:tr>
      <w:tr w:rsidR="00515B7C" w:rsidRPr="00805F67" w14:paraId="5DA89324" w14:textId="77777777" w:rsidTr="004569CA">
        <w:trPr>
          <w:trHeight w:val="20"/>
        </w:trPr>
        <w:tc>
          <w:tcPr>
            <w:tcW w:w="1073" w:type="dxa"/>
            <w:vAlign w:val="center"/>
            <w:hideMark/>
          </w:tcPr>
          <w:p w14:paraId="7A5CE061"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23455</w:t>
            </w:r>
          </w:p>
        </w:tc>
        <w:tc>
          <w:tcPr>
            <w:tcW w:w="7946" w:type="dxa"/>
            <w:vAlign w:val="center"/>
            <w:hideMark/>
          </w:tcPr>
          <w:p w14:paraId="5818E82A"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103 автомобильная дорога, гравийная, ширина 3м</w:t>
            </w:r>
          </w:p>
        </w:tc>
        <w:tc>
          <w:tcPr>
            <w:tcW w:w="4268" w:type="dxa"/>
            <w:vAlign w:val="center"/>
            <w:hideMark/>
          </w:tcPr>
          <w:p w14:paraId="4E8F8812" w14:textId="17E9255E"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ул.</w:t>
            </w:r>
            <w:r w:rsidR="00515B7C" w:rsidRPr="00805F67">
              <w:rPr>
                <w:rFonts w:ascii="Arial" w:hAnsi="Arial" w:cs="Arial"/>
                <w:kern w:val="0"/>
                <w:lang w:bidi="ar-SA"/>
              </w:rPr>
              <w:t xml:space="preserve"> Радужная</w:t>
            </w:r>
          </w:p>
        </w:tc>
        <w:tc>
          <w:tcPr>
            <w:tcW w:w="1280" w:type="dxa"/>
            <w:vAlign w:val="center"/>
            <w:hideMark/>
          </w:tcPr>
          <w:p w14:paraId="7363FB32"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300</w:t>
            </w:r>
          </w:p>
        </w:tc>
      </w:tr>
      <w:tr w:rsidR="00515B7C" w:rsidRPr="00805F67" w14:paraId="308ADB25" w14:textId="77777777" w:rsidTr="004569CA">
        <w:trPr>
          <w:trHeight w:val="20"/>
        </w:trPr>
        <w:tc>
          <w:tcPr>
            <w:tcW w:w="1073" w:type="dxa"/>
            <w:vAlign w:val="center"/>
            <w:hideMark/>
          </w:tcPr>
          <w:p w14:paraId="2721AE29"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23456</w:t>
            </w:r>
          </w:p>
        </w:tc>
        <w:tc>
          <w:tcPr>
            <w:tcW w:w="7946" w:type="dxa"/>
            <w:vAlign w:val="center"/>
            <w:hideMark/>
          </w:tcPr>
          <w:p w14:paraId="52232BD1"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104 автомобильная дорога, гравийная, ширина 3м</w:t>
            </w:r>
          </w:p>
        </w:tc>
        <w:tc>
          <w:tcPr>
            <w:tcW w:w="4268" w:type="dxa"/>
            <w:vAlign w:val="center"/>
            <w:hideMark/>
          </w:tcPr>
          <w:p w14:paraId="2A54D15C" w14:textId="35EEF681"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пер.</w:t>
            </w:r>
            <w:r w:rsidR="00515B7C" w:rsidRPr="00805F67">
              <w:rPr>
                <w:rFonts w:ascii="Arial" w:hAnsi="Arial" w:cs="Arial"/>
                <w:kern w:val="0"/>
                <w:lang w:bidi="ar-SA"/>
              </w:rPr>
              <w:t xml:space="preserve"> Узкий</w:t>
            </w:r>
          </w:p>
        </w:tc>
        <w:tc>
          <w:tcPr>
            <w:tcW w:w="1280" w:type="dxa"/>
            <w:vAlign w:val="center"/>
            <w:hideMark/>
          </w:tcPr>
          <w:p w14:paraId="12F0877F"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490</w:t>
            </w:r>
          </w:p>
        </w:tc>
      </w:tr>
      <w:tr w:rsidR="00515B7C" w:rsidRPr="00805F67" w14:paraId="10DABCB8" w14:textId="77777777" w:rsidTr="004569CA">
        <w:trPr>
          <w:trHeight w:val="20"/>
        </w:trPr>
        <w:tc>
          <w:tcPr>
            <w:tcW w:w="1073" w:type="dxa"/>
            <w:vAlign w:val="center"/>
            <w:hideMark/>
          </w:tcPr>
          <w:p w14:paraId="5A05E345"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lastRenderedPageBreak/>
              <w:t>23457</w:t>
            </w:r>
          </w:p>
        </w:tc>
        <w:tc>
          <w:tcPr>
            <w:tcW w:w="7946" w:type="dxa"/>
            <w:vAlign w:val="center"/>
            <w:hideMark/>
          </w:tcPr>
          <w:p w14:paraId="2EECBD30"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105 автомобильная дорога, гравийная, ширина 3,5м</w:t>
            </w:r>
          </w:p>
        </w:tc>
        <w:tc>
          <w:tcPr>
            <w:tcW w:w="4268" w:type="dxa"/>
            <w:vAlign w:val="center"/>
            <w:hideMark/>
          </w:tcPr>
          <w:p w14:paraId="4B229C39" w14:textId="0BC1545F"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пер.</w:t>
            </w:r>
            <w:r w:rsidR="00515B7C" w:rsidRPr="00805F67">
              <w:rPr>
                <w:rFonts w:ascii="Arial" w:hAnsi="Arial" w:cs="Arial"/>
                <w:kern w:val="0"/>
                <w:lang w:bidi="ar-SA"/>
              </w:rPr>
              <w:t xml:space="preserve"> Малый</w:t>
            </w:r>
          </w:p>
        </w:tc>
        <w:tc>
          <w:tcPr>
            <w:tcW w:w="1280" w:type="dxa"/>
            <w:vAlign w:val="center"/>
            <w:hideMark/>
          </w:tcPr>
          <w:p w14:paraId="09D022FB"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240</w:t>
            </w:r>
          </w:p>
        </w:tc>
      </w:tr>
      <w:tr w:rsidR="00515B7C" w:rsidRPr="00805F67" w14:paraId="1D45EBC9" w14:textId="77777777" w:rsidTr="004569CA">
        <w:trPr>
          <w:trHeight w:val="20"/>
        </w:trPr>
        <w:tc>
          <w:tcPr>
            <w:tcW w:w="1073" w:type="dxa"/>
            <w:vAlign w:val="center"/>
            <w:hideMark/>
          </w:tcPr>
          <w:p w14:paraId="3286A7E6"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23458</w:t>
            </w:r>
          </w:p>
        </w:tc>
        <w:tc>
          <w:tcPr>
            <w:tcW w:w="7946" w:type="dxa"/>
            <w:vAlign w:val="center"/>
            <w:hideMark/>
          </w:tcPr>
          <w:p w14:paraId="72E40036"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106 автомобильная дорога, гравийная, ширина 3,5м</w:t>
            </w:r>
          </w:p>
        </w:tc>
        <w:tc>
          <w:tcPr>
            <w:tcW w:w="4268" w:type="dxa"/>
            <w:vAlign w:val="center"/>
            <w:hideMark/>
          </w:tcPr>
          <w:p w14:paraId="2FE919C5" w14:textId="739B49AD"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w:t>
            </w:r>
            <w:r w:rsidRPr="00805F67">
              <w:rPr>
                <w:rFonts w:ascii="Arial" w:hAnsi="Arial" w:cs="Arial"/>
                <w:kern w:val="0"/>
                <w:lang w:bidi="ar-SA"/>
              </w:rPr>
              <w:t>ул.</w:t>
            </w:r>
            <w:r w:rsidR="00515B7C" w:rsidRPr="00805F67">
              <w:rPr>
                <w:rFonts w:ascii="Arial" w:hAnsi="Arial" w:cs="Arial"/>
                <w:kern w:val="0"/>
                <w:lang w:bidi="ar-SA"/>
              </w:rPr>
              <w:t xml:space="preserve"> Фельдшера Вартаняна</w:t>
            </w:r>
          </w:p>
        </w:tc>
        <w:tc>
          <w:tcPr>
            <w:tcW w:w="1280" w:type="dxa"/>
            <w:vAlign w:val="center"/>
            <w:hideMark/>
          </w:tcPr>
          <w:p w14:paraId="1C8E61AD"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330</w:t>
            </w:r>
          </w:p>
        </w:tc>
      </w:tr>
      <w:tr w:rsidR="00515B7C" w:rsidRPr="00805F67" w14:paraId="5C153FC9" w14:textId="77777777" w:rsidTr="004569CA">
        <w:trPr>
          <w:trHeight w:val="20"/>
        </w:trPr>
        <w:tc>
          <w:tcPr>
            <w:tcW w:w="1073" w:type="dxa"/>
            <w:vAlign w:val="center"/>
            <w:hideMark/>
          </w:tcPr>
          <w:p w14:paraId="1E7351DE"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23459</w:t>
            </w:r>
          </w:p>
        </w:tc>
        <w:tc>
          <w:tcPr>
            <w:tcW w:w="7946" w:type="dxa"/>
            <w:vAlign w:val="center"/>
            <w:hideMark/>
          </w:tcPr>
          <w:p w14:paraId="49186EF1"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107 автомобильная дорога, гравийная, ширина 3,5м</w:t>
            </w:r>
          </w:p>
        </w:tc>
        <w:tc>
          <w:tcPr>
            <w:tcW w:w="4268" w:type="dxa"/>
            <w:vAlign w:val="center"/>
            <w:hideMark/>
          </w:tcPr>
          <w:p w14:paraId="4964DD5B" w14:textId="1E74A271"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СОТ "БелМус", </w:t>
            </w:r>
            <w:r w:rsidRPr="00805F67">
              <w:rPr>
                <w:rFonts w:ascii="Arial" w:hAnsi="Arial" w:cs="Arial"/>
                <w:kern w:val="0"/>
                <w:lang w:bidi="ar-SA"/>
              </w:rPr>
              <w:t>ул.</w:t>
            </w:r>
            <w:r w:rsidR="00515B7C" w:rsidRPr="00805F67">
              <w:rPr>
                <w:rFonts w:ascii="Arial" w:hAnsi="Arial" w:cs="Arial"/>
                <w:kern w:val="0"/>
                <w:lang w:bidi="ar-SA"/>
              </w:rPr>
              <w:t xml:space="preserve"> В,Терешковой</w:t>
            </w:r>
          </w:p>
        </w:tc>
        <w:tc>
          <w:tcPr>
            <w:tcW w:w="1280" w:type="dxa"/>
            <w:vAlign w:val="center"/>
            <w:hideMark/>
          </w:tcPr>
          <w:p w14:paraId="3D8CC2AD"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460</w:t>
            </w:r>
          </w:p>
        </w:tc>
      </w:tr>
      <w:tr w:rsidR="00515B7C" w:rsidRPr="00805F67" w14:paraId="7B5EF510" w14:textId="77777777" w:rsidTr="004569CA">
        <w:trPr>
          <w:trHeight w:val="20"/>
        </w:trPr>
        <w:tc>
          <w:tcPr>
            <w:tcW w:w="1073" w:type="dxa"/>
            <w:vAlign w:val="center"/>
            <w:hideMark/>
          </w:tcPr>
          <w:p w14:paraId="363CF32A"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23460</w:t>
            </w:r>
          </w:p>
        </w:tc>
        <w:tc>
          <w:tcPr>
            <w:tcW w:w="7946" w:type="dxa"/>
            <w:vAlign w:val="center"/>
            <w:hideMark/>
          </w:tcPr>
          <w:p w14:paraId="5B49505F"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108 автомобильная дорога, гравийная, ширина 3,5м</w:t>
            </w:r>
          </w:p>
        </w:tc>
        <w:tc>
          <w:tcPr>
            <w:tcW w:w="4268" w:type="dxa"/>
            <w:vAlign w:val="center"/>
            <w:hideMark/>
          </w:tcPr>
          <w:p w14:paraId="269D3C9B" w14:textId="41CA0E6D"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СОТ "БелМус", </w:t>
            </w:r>
            <w:r w:rsidRPr="00805F67">
              <w:rPr>
                <w:rFonts w:ascii="Arial" w:hAnsi="Arial" w:cs="Arial"/>
                <w:kern w:val="0"/>
                <w:lang w:bidi="ar-SA"/>
              </w:rPr>
              <w:t>ул.</w:t>
            </w:r>
            <w:r w:rsidR="00515B7C" w:rsidRPr="00805F67">
              <w:rPr>
                <w:rFonts w:ascii="Arial" w:hAnsi="Arial" w:cs="Arial"/>
                <w:kern w:val="0"/>
                <w:lang w:bidi="ar-SA"/>
              </w:rPr>
              <w:t xml:space="preserve"> И,И,Шишкина</w:t>
            </w:r>
          </w:p>
        </w:tc>
        <w:tc>
          <w:tcPr>
            <w:tcW w:w="1280" w:type="dxa"/>
            <w:vAlign w:val="center"/>
            <w:hideMark/>
          </w:tcPr>
          <w:p w14:paraId="792AD5F4"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490</w:t>
            </w:r>
          </w:p>
        </w:tc>
      </w:tr>
      <w:tr w:rsidR="00515B7C" w:rsidRPr="00805F67" w14:paraId="406D75A2" w14:textId="77777777" w:rsidTr="004569CA">
        <w:trPr>
          <w:trHeight w:val="20"/>
        </w:trPr>
        <w:tc>
          <w:tcPr>
            <w:tcW w:w="1073" w:type="dxa"/>
            <w:vAlign w:val="center"/>
            <w:hideMark/>
          </w:tcPr>
          <w:p w14:paraId="04EC57BC"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23461</w:t>
            </w:r>
          </w:p>
        </w:tc>
        <w:tc>
          <w:tcPr>
            <w:tcW w:w="7946" w:type="dxa"/>
            <w:vAlign w:val="center"/>
            <w:hideMark/>
          </w:tcPr>
          <w:p w14:paraId="79EE7094"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109 автомобильная дорога, гравийная, ширина 3,5м</w:t>
            </w:r>
          </w:p>
        </w:tc>
        <w:tc>
          <w:tcPr>
            <w:tcW w:w="4268" w:type="dxa"/>
            <w:vAlign w:val="center"/>
            <w:hideMark/>
          </w:tcPr>
          <w:p w14:paraId="4B61E131" w14:textId="0EE3746A"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СОТ "БелМус", </w:t>
            </w:r>
            <w:r w:rsidRPr="00805F67">
              <w:rPr>
                <w:rFonts w:ascii="Arial" w:hAnsi="Arial" w:cs="Arial"/>
                <w:kern w:val="0"/>
                <w:lang w:bidi="ar-SA"/>
              </w:rPr>
              <w:t>ул.</w:t>
            </w:r>
            <w:r w:rsidR="00515B7C" w:rsidRPr="00805F67">
              <w:rPr>
                <w:rFonts w:ascii="Arial" w:hAnsi="Arial" w:cs="Arial"/>
                <w:kern w:val="0"/>
                <w:lang w:bidi="ar-SA"/>
              </w:rPr>
              <w:t xml:space="preserve"> Садовая</w:t>
            </w:r>
          </w:p>
        </w:tc>
        <w:tc>
          <w:tcPr>
            <w:tcW w:w="1280" w:type="dxa"/>
            <w:vAlign w:val="center"/>
            <w:hideMark/>
          </w:tcPr>
          <w:p w14:paraId="0508DF5C"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490</w:t>
            </w:r>
          </w:p>
        </w:tc>
      </w:tr>
      <w:tr w:rsidR="00515B7C" w:rsidRPr="00805F67" w14:paraId="024276C2" w14:textId="77777777" w:rsidTr="004569CA">
        <w:trPr>
          <w:trHeight w:val="20"/>
        </w:trPr>
        <w:tc>
          <w:tcPr>
            <w:tcW w:w="1073" w:type="dxa"/>
            <w:vAlign w:val="center"/>
            <w:hideMark/>
          </w:tcPr>
          <w:p w14:paraId="42469DF2"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23462</w:t>
            </w:r>
          </w:p>
        </w:tc>
        <w:tc>
          <w:tcPr>
            <w:tcW w:w="7946" w:type="dxa"/>
            <w:vAlign w:val="center"/>
            <w:hideMark/>
          </w:tcPr>
          <w:p w14:paraId="2A261B71"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110 автомобильная дорога, гравийная, ширина 3,5м</w:t>
            </w:r>
          </w:p>
        </w:tc>
        <w:tc>
          <w:tcPr>
            <w:tcW w:w="4268" w:type="dxa"/>
            <w:vAlign w:val="center"/>
            <w:hideMark/>
          </w:tcPr>
          <w:p w14:paraId="12F77F51" w14:textId="5ED82898"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СОТ "БелМус", </w:t>
            </w:r>
            <w:r w:rsidRPr="00805F67">
              <w:rPr>
                <w:rFonts w:ascii="Arial" w:hAnsi="Arial" w:cs="Arial"/>
                <w:kern w:val="0"/>
                <w:lang w:bidi="ar-SA"/>
              </w:rPr>
              <w:t>ул.</w:t>
            </w:r>
            <w:r w:rsidR="00515B7C" w:rsidRPr="00805F67">
              <w:rPr>
                <w:rFonts w:ascii="Arial" w:hAnsi="Arial" w:cs="Arial"/>
                <w:kern w:val="0"/>
                <w:lang w:bidi="ar-SA"/>
              </w:rPr>
              <w:t xml:space="preserve"> И,Мичурина</w:t>
            </w:r>
          </w:p>
        </w:tc>
        <w:tc>
          <w:tcPr>
            <w:tcW w:w="1280" w:type="dxa"/>
            <w:vAlign w:val="center"/>
            <w:hideMark/>
          </w:tcPr>
          <w:p w14:paraId="3BDC01EB"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490</w:t>
            </w:r>
          </w:p>
        </w:tc>
      </w:tr>
      <w:tr w:rsidR="00515B7C" w:rsidRPr="00805F67" w14:paraId="587A6CC3" w14:textId="77777777" w:rsidTr="004569CA">
        <w:trPr>
          <w:trHeight w:val="20"/>
        </w:trPr>
        <w:tc>
          <w:tcPr>
            <w:tcW w:w="1073" w:type="dxa"/>
            <w:vAlign w:val="center"/>
            <w:hideMark/>
          </w:tcPr>
          <w:p w14:paraId="4AD2908C"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23463</w:t>
            </w:r>
          </w:p>
        </w:tc>
        <w:tc>
          <w:tcPr>
            <w:tcW w:w="7946" w:type="dxa"/>
            <w:vAlign w:val="center"/>
            <w:hideMark/>
          </w:tcPr>
          <w:p w14:paraId="0B001AD0"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111 автомобильная дорога, гравийная, ширина 3,5м</w:t>
            </w:r>
          </w:p>
        </w:tc>
        <w:tc>
          <w:tcPr>
            <w:tcW w:w="4268" w:type="dxa"/>
            <w:vAlign w:val="center"/>
            <w:hideMark/>
          </w:tcPr>
          <w:p w14:paraId="1E1160C7" w14:textId="267C323E"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Заречный, СОТ "БелМус", </w:t>
            </w:r>
            <w:r w:rsidRPr="00805F67">
              <w:rPr>
                <w:rFonts w:ascii="Arial" w:hAnsi="Arial" w:cs="Arial"/>
                <w:kern w:val="0"/>
                <w:lang w:bidi="ar-SA"/>
              </w:rPr>
              <w:t>ул.</w:t>
            </w:r>
            <w:r w:rsidR="00515B7C" w:rsidRPr="00805F67">
              <w:rPr>
                <w:rFonts w:ascii="Arial" w:hAnsi="Arial" w:cs="Arial"/>
                <w:kern w:val="0"/>
                <w:lang w:bidi="ar-SA"/>
              </w:rPr>
              <w:t xml:space="preserve"> Солнечная</w:t>
            </w:r>
          </w:p>
        </w:tc>
        <w:tc>
          <w:tcPr>
            <w:tcW w:w="1280" w:type="dxa"/>
            <w:vAlign w:val="center"/>
            <w:hideMark/>
          </w:tcPr>
          <w:p w14:paraId="1BBA6326"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200</w:t>
            </w:r>
          </w:p>
        </w:tc>
      </w:tr>
      <w:tr w:rsidR="00515B7C" w:rsidRPr="00805F67" w14:paraId="49802CF8" w14:textId="77777777" w:rsidTr="004569CA">
        <w:trPr>
          <w:trHeight w:val="20"/>
        </w:trPr>
        <w:tc>
          <w:tcPr>
            <w:tcW w:w="1073" w:type="dxa"/>
            <w:vAlign w:val="center"/>
            <w:hideMark/>
          </w:tcPr>
          <w:p w14:paraId="6BAB6B60"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27494</w:t>
            </w:r>
          </w:p>
        </w:tc>
        <w:tc>
          <w:tcPr>
            <w:tcW w:w="7946" w:type="dxa"/>
            <w:vAlign w:val="center"/>
            <w:hideMark/>
          </w:tcPr>
          <w:p w14:paraId="2A43295A" w14:textId="77777777"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03 406 830 ОП МП 112 Автомобильная дорога, протяженность 770 м,, ширина 4 м,, гравий</w:t>
            </w:r>
          </w:p>
        </w:tc>
        <w:tc>
          <w:tcPr>
            <w:tcW w:w="4268" w:type="dxa"/>
            <w:vAlign w:val="center"/>
            <w:hideMark/>
          </w:tcPr>
          <w:p w14:paraId="6D9635B0" w14:textId="709226F9" w:rsidR="00515B7C" w:rsidRPr="00805F67" w:rsidRDefault="00DA37CA" w:rsidP="007B549D">
            <w:pPr>
              <w:widowControl w:val="0"/>
              <w:jc w:val="both"/>
              <w:rPr>
                <w:rFonts w:ascii="Arial" w:hAnsi="Arial" w:cs="Arial"/>
                <w:kern w:val="0"/>
                <w:lang w:bidi="ar-SA"/>
              </w:rPr>
            </w:pPr>
            <w:r w:rsidRPr="00805F67">
              <w:rPr>
                <w:rFonts w:ascii="Arial" w:hAnsi="Arial" w:cs="Arial"/>
                <w:kern w:val="0"/>
                <w:lang w:bidi="ar-SA"/>
              </w:rPr>
              <w:t>п.</w:t>
            </w:r>
            <w:r w:rsidR="00515B7C" w:rsidRPr="00805F67">
              <w:rPr>
                <w:rFonts w:ascii="Arial" w:hAnsi="Arial" w:cs="Arial"/>
                <w:kern w:val="0"/>
                <w:lang w:bidi="ar-SA"/>
              </w:rPr>
              <w:t xml:space="preserve"> Южный, </w:t>
            </w:r>
            <w:r w:rsidRPr="00805F67">
              <w:rPr>
                <w:rFonts w:ascii="Arial" w:hAnsi="Arial" w:cs="Arial"/>
                <w:kern w:val="0"/>
                <w:lang w:bidi="ar-SA"/>
              </w:rPr>
              <w:t>ул.</w:t>
            </w:r>
            <w:r w:rsidR="00515B7C" w:rsidRPr="00805F67">
              <w:rPr>
                <w:rFonts w:ascii="Arial" w:hAnsi="Arial" w:cs="Arial"/>
                <w:kern w:val="0"/>
                <w:lang w:bidi="ar-SA"/>
              </w:rPr>
              <w:t xml:space="preserve"> Рубиновая</w:t>
            </w:r>
          </w:p>
        </w:tc>
        <w:tc>
          <w:tcPr>
            <w:tcW w:w="1280" w:type="dxa"/>
            <w:vAlign w:val="center"/>
            <w:hideMark/>
          </w:tcPr>
          <w:p w14:paraId="36969288"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770</w:t>
            </w:r>
          </w:p>
        </w:tc>
      </w:tr>
      <w:tr w:rsidR="00515B7C" w:rsidRPr="00805F67" w14:paraId="0A5BA6A5" w14:textId="77777777" w:rsidTr="004569CA">
        <w:trPr>
          <w:trHeight w:val="20"/>
        </w:trPr>
        <w:tc>
          <w:tcPr>
            <w:tcW w:w="13287" w:type="dxa"/>
            <w:gridSpan w:val="3"/>
            <w:noWrap/>
            <w:vAlign w:val="center"/>
            <w:hideMark/>
          </w:tcPr>
          <w:p w14:paraId="561F4C22" w14:textId="4300B100" w:rsidR="00515B7C" w:rsidRPr="00805F67" w:rsidRDefault="00515B7C" w:rsidP="007B549D">
            <w:pPr>
              <w:widowControl w:val="0"/>
              <w:jc w:val="both"/>
              <w:rPr>
                <w:rFonts w:ascii="Arial" w:hAnsi="Arial" w:cs="Arial"/>
                <w:kern w:val="0"/>
                <w:lang w:bidi="ar-SA"/>
              </w:rPr>
            </w:pPr>
            <w:r w:rsidRPr="00805F67">
              <w:rPr>
                <w:rFonts w:ascii="Arial" w:hAnsi="Arial" w:cs="Arial"/>
                <w:kern w:val="0"/>
                <w:lang w:bidi="ar-SA"/>
              </w:rPr>
              <w:t>Итого</w:t>
            </w:r>
          </w:p>
        </w:tc>
        <w:tc>
          <w:tcPr>
            <w:tcW w:w="1280" w:type="dxa"/>
            <w:noWrap/>
            <w:vAlign w:val="center"/>
            <w:hideMark/>
          </w:tcPr>
          <w:p w14:paraId="09B89C95" w14:textId="77777777" w:rsidR="00515B7C" w:rsidRPr="00805F67" w:rsidRDefault="00515B7C" w:rsidP="007B549D">
            <w:pPr>
              <w:widowControl w:val="0"/>
              <w:jc w:val="center"/>
              <w:rPr>
                <w:rFonts w:ascii="Arial" w:hAnsi="Arial" w:cs="Arial"/>
                <w:kern w:val="0"/>
                <w:lang w:bidi="ar-SA"/>
              </w:rPr>
            </w:pPr>
            <w:r w:rsidRPr="00805F67">
              <w:rPr>
                <w:rFonts w:ascii="Arial" w:hAnsi="Arial" w:cs="Arial"/>
                <w:kern w:val="0"/>
                <w:lang w:bidi="ar-SA"/>
              </w:rPr>
              <w:t>476458,4</w:t>
            </w:r>
          </w:p>
        </w:tc>
      </w:tr>
    </w:tbl>
    <w:p w14:paraId="650A3E78" w14:textId="77777777" w:rsidR="00515B7C" w:rsidRPr="00805F67" w:rsidRDefault="00515B7C" w:rsidP="000D32AB">
      <w:pPr>
        <w:widowControl w:val="0"/>
        <w:spacing w:after="160"/>
        <w:ind w:firstLine="567"/>
        <w:rPr>
          <w:rFonts w:ascii="Arial" w:hAnsi="Arial" w:cs="Arial"/>
        </w:rPr>
        <w:sectPr w:rsidR="00515B7C" w:rsidRPr="00805F67" w:rsidSect="002F2189">
          <w:pgSz w:w="16838" w:h="11906" w:orient="landscape" w:code="9"/>
          <w:pgMar w:top="1134" w:right="850" w:bottom="1134" w:left="1701" w:header="0" w:footer="567" w:gutter="0"/>
          <w:cols w:space="720"/>
          <w:formProt w:val="0"/>
          <w:docGrid w:linePitch="600" w:charSpace="32768"/>
        </w:sectPr>
      </w:pPr>
    </w:p>
    <w:p w14:paraId="350E0C38" w14:textId="4B2FE5B5" w:rsidR="00780A39" w:rsidRPr="00805F67" w:rsidRDefault="00780A39" w:rsidP="000D32AB">
      <w:pPr>
        <w:pStyle w:val="10"/>
        <w:keepNext w:val="0"/>
        <w:keepLines w:val="0"/>
        <w:widowControl w:val="0"/>
        <w:spacing w:before="0"/>
        <w:ind w:left="0" w:firstLine="567"/>
        <w:jc w:val="right"/>
        <w:rPr>
          <w:rFonts w:ascii="Arial" w:hAnsi="Arial" w:cs="Arial"/>
          <w:b w:val="0"/>
          <w:szCs w:val="24"/>
        </w:rPr>
      </w:pPr>
      <w:bookmarkStart w:id="18" w:name="_Toc14856986"/>
      <w:bookmarkStart w:id="19" w:name="_Hlk17384070"/>
      <w:r w:rsidRPr="00805F67">
        <w:rPr>
          <w:rFonts w:ascii="Arial" w:hAnsi="Arial" w:cs="Arial"/>
          <w:b w:val="0"/>
          <w:szCs w:val="24"/>
        </w:rPr>
        <w:lastRenderedPageBreak/>
        <w:t xml:space="preserve">ПРИЛОЖЕНИЕ </w:t>
      </w:r>
      <w:bookmarkEnd w:id="11"/>
      <w:r w:rsidR="00E22B2E" w:rsidRPr="00805F67">
        <w:rPr>
          <w:rFonts w:ascii="Arial" w:hAnsi="Arial" w:cs="Arial"/>
          <w:b w:val="0"/>
          <w:szCs w:val="24"/>
        </w:rPr>
        <w:t>Б</w:t>
      </w:r>
      <w:bookmarkEnd w:id="18"/>
    </w:p>
    <w:p w14:paraId="76F78E91" w14:textId="77777777" w:rsidR="00780A39" w:rsidRPr="00805F67" w:rsidRDefault="00780A39" w:rsidP="000D32AB">
      <w:pPr>
        <w:widowControl w:val="0"/>
        <w:ind w:firstLine="567"/>
        <w:jc w:val="center"/>
        <w:rPr>
          <w:rFonts w:ascii="Arial" w:hAnsi="Arial" w:cs="Arial"/>
          <w:bCs/>
          <w:kern w:val="2"/>
        </w:rPr>
      </w:pPr>
    </w:p>
    <w:p w14:paraId="4CA97324" w14:textId="77777777" w:rsidR="007B549D" w:rsidRDefault="00B15824" w:rsidP="000D32AB">
      <w:pPr>
        <w:widowControl w:val="0"/>
        <w:ind w:firstLine="567"/>
        <w:jc w:val="center"/>
        <w:rPr>
          <w:rFonts w:ascii="Arial" w:hAnsi="Arial" w:cs="Arial"/>
          <w:bCs/>
          <w:color w:val="000000"/>
        </w:rPr>
      </w:pPr>
      <w:bookmarkStart w:id="20" w:name="_Hlk14443247"/>
      <w:bookmarkEnd w:id="20"/>
      <w:r w:rsidRPr="00805F67">
        <w:rPr>
          <w:rFonts w:ascii="Arial" w:hAnsi="Arial" w:cs="Arial"/>
          <w:bCs/>
          <w:color w:val="000000"/>
        </w:rPr>
        <w:t xml:space="preserve">Паспорта </w:t>
      </w:r>
    </w:p>
    <w:p w14:paraId="7F804E31" w14:textId="02FA0549" w:rsidR="00B15824" w:rsidRPr="00805F67" w:rsidRDefault="00B15824" w:rsidP="000D32AB">
      <w:pPr>
        <w:widowControl w:val="0"/>
        <w:ind w:firstLine="567"/>
        <w:jc w:val="center"/>
        <w:rPr>
          <w:rFonts w:ascii="Arial" w:hAnsi="Arial" w:cs="Arial"/>
          <w:bCs/>
          <w:color w:val="000000"/>
        </w:rPr>
      </w:pPr>
      <w:r w:rsidRPr="00805F67">
        <w:rPr>
          <w:rFonts w:ascii="Arial" w:hAnsi="Arial" w:cs="Arial"/>
          <w:bCs/>
          <w:color w:val="000000"/>
        </w:rPr>
        <w:t>перекрестков муниципального образования Белореченский район Краснодарского края</w:t>
      </w:r>
    </w:p>
    <w:p w14:paraId="7844B5CB" w14:textId="77777777" w:rsidR="00B15824" w:rsidRPr="00805F67" w:rsidRDefault="00B15824" w:rsidP="000D32AB">
      <w:pPr>
        <w:widowControl w:val="0"/>
        <w:ind w:firstLine="567"/>
        <w:jc w:val="center"/>
        <w:rPr>
          <w:rFonts w:ascii="Arial" w:hAnsi="Arial" w:cs="Arial"/>
        </w:rPr>
      </w:pPr>
    </w:p>
    <w:p w14:paraId="7EFF20A8" w14:textId="7BEA49C6" w:rsidR="00B15824" w:rsidRPr="00805F67" w:rsidRDefault="00B15824" w:rsidP="000D32AB">
      <w:pPr>
        <w:widowControl w:val="0"/>
        <w:ind w:firstLine="567"/>
        <w:jc w:val="both"/>
        <w:rPr>
          <w:rFonts w:ascii="Arial" w:hAnsi="Arial" w:cs="Arial"/>
        </w:rPr>
      </w:pPr>
      <w:r w:rsidRPr="00805F67">
        <w:rPr>
          <w:rFonts w:ascii="Arial" w:hAnsi="Arial" w:cs="Arial"/>
          <w:bCs/>
          <w:color w:val="000000"/>
        </w:rPr>
        <w:t xml:space="preserve">Б.1 </w:t>
      </w:r>
      <w:bookmarkStart w:id="21" w:name="_Hlk17379708"/>
      <w:r w:rsidRPr="00805F67">
        <w:rPr>
          <w:rFonts w:ascii="Arial" w:hAnsi="Arial" w:cs="Arial"/>
          <w:bCs/>
          <w:color w:val="000000"/>
        </w:rPr>
        <w:t xml:space="preserve">Паспорт перекрестка </w:t>
      </w:r>
      <w:r w:rsidR="00661EAF" w:rsidRPr="00805F67">
        <w:rPr>
          <w:rFonts w:ascii="Arial" w:hAnsi="Arial" w:cs="Arial"/>
          <w:bCs/>
          <w:color w:val="000000"/>
        </w:rPr>
        <w:t xml:space="preserve">а/д </w:t>
      </w:r>
      <w:r w:rsidR="002C14CD" w:rsidRPr="00805F67">
        <w:rPr>
          <w:rFonts w:ascii="Arial" w:hAnsi="Arial" w:cs="Arial"/>
          <w:bCs/>
          <w:color w:val="000000"/>
        </w:rPr>
        <w:t xml:space="preserve">03 ОП РЗ 03К-020 </w:t>
      </w:r>
      <w:r w:rsidR="000E33BC" w:rsidRPr="00805F67">
        <w:rPr>
          <w:rFonts w:ascii="Arial" w:hAnsi="Arial" w:cs="Arial"/>
          <w:bCs/>
          <w:color w:val="000000"/>
        </w:rPr>
        <w:t>«г. Белореченск – г. Апшеронск»</w:t>
      </w:r>
      <w:r w:rsidRPr="00805F67">
        <w:rPr>
          <w:rFonts w:ascii="Arial" w:hAnsi="Arial" w:cs="Arial"/>
          <w:bCs/>
          <w:color w:val="000000"/>
        </w:rPr>
        <w:t xml:space="preserve"> –</w:t>
      </w:r>
      <w:r w:rsidRPr="00805F67">
        <w:rPr>
          <w:rFonts w:ascii="Arial" w:hAnsi="Arial" w:cs="Arial"/>
        </w:rPr>
        <w:t xml:space="preserve"> </w:t>
      </w:r>
      <w:r w:rsidR="002C14CD" w:rsidRPr="00805F67">
        <w:rPr>
          <w:rFonts w:ascii="Arial" w:hAnsi="Arial" w:cs="Arial"/>
        </w:rPr>
        <w:t>а/д 03 ОП РЗ 03К-141 «ст-ца Пшехская - х. Кубанский»</w:t>
      </w:r>
      <w:r w:rsidRPr="00805F67">
        <w:rPr>
          <w:rFonts w:ascii="Arial" w:hAnsi="Arial" w:cs="Arial"/>
          <w:bCs/>
        </w:rPr>
        <w:t>, ст. Пшехская, Белореченский район</w:t>
      </w:r>
      <w:bookmarkEnd w:id="21"/>
    </w:p>
    <w:p w14:paraId="1C94CD3C" w14:textId="77777777" w:rsidR="00B15824" w:rsidRPr="00805F67" w:rsidRDefault="00B15824" w:rsidP="000D32AB">
      <w:pPr>
        <w:widowControl w:val="0"/>
        <w:ind w:firstLine="567"/>
        <w:jc w:val="both"/>
        <w:rPr>
          <w:rFonts w:ascii="Arial" w:hAnsi="Arial" w:cs="Arial"/>
          <w:bCs/>
        </w:rPr>
      </w:pPr>
    </w:p>
    <w:p w14:paraId="1392488C" w14:textId="58C7989E" w:rsidR="00B15824" w:rsidRPr="00805F67" w:rsidRDefault="00B15824" w:rsidP="000D32AB">
      <w:pPr>
        <w:widowControl w:val="0"/>
        <w:ind w:firstLine="567"/>
        <w:jc w:val="both"/>
        <w:rPr>
          <w:rFonts w:ascii="Arial" w:hAnsi="Arial" w:cs="Arial"/>
        </w:rPr>
      </w:pPr>
      <w:r w:rsidRPr="00805F67">
        <w:rPr>
          <w:rFonts w:ascii="Arial" w:hAnsi="Arial" w:cs="Arial"/>
        </w:rPr>
        <w:t xml:space="preserve">Таблица Б.1.1 – Результаты замеров интенсивности транспортных средств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3" w:type="dxa"/>
        </w:tblCellMar>
        <w:tblLook w:val="04A0" w:firstRow="1" w:lastRow="0" w:firstColumn="1" w:lastColumn="0" w:noHBand="0" w:noVBand="1"/>
      </w:tblPr>
      <w:tblGrid>
        <w:gridCol w:w="919"/>
        <w:gridCol w:w="775"/>
        <w:gridCol w:w="76"/>
        <w:gridCol w:w="771"/>
        <w:gridCol w:w="654"/>
        <w:gridCol w:w="763"/>
        <w:gridCol w:w="58"/>
        <w:gridCol w:w="662"/>
        <w:gridCol w:w="45"/>
        <w:gridCol w:w="761"/>
        <w:gridCol w:w="813"/>
        <w:gridCol w:w="47"/>
        <w:gridCol w:w="1499"/>
        <w:gridCol w:w="107"/>
        <w:gridCol w:w="1389"/>
        <w:gridCol w:w="6"/>
      </w:tblGrid>
      <w:tr w:rsidR="006911CE" w:rsidRPr="00805F67" w14:paraId="0739D13F" w14:textId="77777777" w:rsidTr="007B549D">
        <w:trPr>
          <w:cantSplit/>
          <w:trHeight w:val="565"/>
        </w:trPr>
        <w:tc>
          <w:tcPr>
            <w:tcW w:w="5000" w:type="pct"/>
            <w:gridSpan w:val="16"/>
            <w:tcBorders>
              <w:top w:val="single" w:sz="4" w:space="0" w:color="000000"/>
              <w:left w:val="single" w:sz="4" w:space="0" w:color="000000"/>
              <w:bottom w:val="single" w:sz="4" w:space="0" w:color="000000"/>
              <w:right w:val="single" w:sz="4" w:space="0" w:color="000000"/>
            </w:tcBorders>
            <w:shd w:val="clear" w:color="FFFFCC" w:fill="FFFFFF"/>
            <w:vAlign w:val="center"/>
          </w:tcPr>
          <w:p w14:paraId="6A2ACE50" w14:textId="2D8F0117" w:rsidR="006911CE" w:rsidRPr="00805F67" w:rsidRDefault="006911CE" w:rsidP="007B549D">
            <w:pPr>
              <w:widowControl w:val="0"/>
              <w:jc w:val="center"/>
              <w:rPr>
                <w:rFonts w:ascii="Arial" w:hAnsi="Arial" w:cs="Arial"/>
                <w:color w:val="000000"/>
              </w:rPr>
            </w:pPr>
            <w:r w:rsidRPr="00805F67">
              <w:rPr>
                <w:rFonts w:ascii="Arial" w:hAnsi="Arial" w:cs="Arial"/>
              </w:rPr>
              <w:t>будний день с 7:00 до 18:00</w:t>
            </w:r>
          </w:p>
        </w:tc>
      </w:tr>
      <w:tr w:rsidR="00B15824" w:rsidRPr="00805F67" w14:paraId="03F47FE8" w14:textId="77777777" w:rsidTr="007B549D">
        <w:trPr>
          <w:gridAfter w:val="1"/>
          <w:wAfter w:w="4" w:type="pct"/>
          <w:cantSplit/>
          <w:trHeight w:val="20"/>
        </w:trPr>
        <w:tc>
          <w:tcPr>
            <w:tcW w:w="492" w:type="pct"/>
            <w:vMerge w:val="restart"/>
            <w:tcBorders>
              <w:top w:val="single" w:sz="4" w:space="0" w:color="000000"/>
              <w:left w:val="single" w:sz="4" w:space="0" w:color="000000"/>
              <w:bottom w:val="single" w:sz="4" w:space="0" w:color="000000"/>
              <w:right w:val="single" w:sz="4" w:space="0" w:color="000000"/>
            </w:tcBorders>
            <w:shd w:val="clear" w:color="FFFFCC" w:fill="FFFFFF"/>
            <w:textDirection w:val="btLr"/>
            <w:vAlign w:val="center"/>
          </w:tcPr>
          <w:p w14:paraId="6DF5DCDA" w14:textId="77777777" w:rsidR="00B15824" w:rsidRPr="00805F67" w:rsidRDefault="00B15824" w:rsidP="007B549D">
            <w:pPr>
              <w:widowControl w:val="0"/>
              <w:jc w:val="center"/>
              <w:rPr>
                <w:rFonts w:ascii="Arial" w:hAnsi="Arial" w:cs="Arial"/>
              </w:rPr>
            </w:pPr>
            <w:r w:rsidRPr="00805F67">
              <w:rPr>
                <w:rFonts w:ascii="Arial" w:hAnsi="Arial" w:cs="Arial"/>
                <w:color w:val="000000"/>
              </w:rPr>
              <w:t>Вход</w:t>
            </w:r>
          </w:p>
        </w:tc>
        <w:tc>
          <w:tcPr>
            <w:tcW w:w="456"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textDirection w:val="btLr"/>
            <w:vAlign w:val="center"/>
          </w:tcPr>
          <w:p w14:paraId="0C2687AB" w14:textId="05163DC6" w:rsidR="00B15824" w:rsidRPr="00805F67" w:rsidRDefault="00B15824" w:rsidP="007B549D">
            <w:pPr>
              <w:widowControl w:val="0"/>
              <w:jc w:val="center"/>
              <w:rPr>
                <w:rFonts w:ascii="Arial" w:hAnsi="Arial" w:cs="Arial"/>
              </w:rPr>
            </w:pPr>
            <w:r w:rsidRPr="00805F67">
              <w:rPr>
                <w:rFonts w:ascii="Arial" w:hAnsi="Arial" w:cs="Arial"/>
                <w:color w:val="000000"/>
              </w:rPr>
              <w:t>Марш</w:t>
            </w:r>
            <w:r w:rsidR="006911CE" w:rsidRPr="00805F67">
              <w:rPr>
                <w:rFonts w:ascii="Arial" w:hAnsi="Arial" w:cs="Arial"/>
                <w:color w:val="000000"/>
              </w:rPr>
              <w:t>-</w:t>
            </w:r>
            <w:r w:rsidRPr="00805F67">
              <w:rPr>
                <w:rFonts w:ascii="Arial" w:hAnsi="Arial" w:cs="Arial"/>
                <w:color w:val="000000"/>
              </w:rPr>
              <w:t>рут</w:t>
            </w:r>
          </w:p>
        </w:tc>
        <w:tc>
          <w:tcPr>
            <w:tcW w:w="2421" w:type="pct"/>
            <w:gridSpan w:val="8"/>
            <w:tcBorders>
              <w:top w:val="single" w:sz="4" w:space="0" w:color="000000"/>
              <w:left w:val="single" w:sz="4" w:space="0" w:color="000000"/>
              <w:bottom w:val="single" w:sz="4" w:space="0" w:color="000000"/>
              <w:right w:val="single" w:sz="4" w:space="0" w:color="000000"/>
            </w:tcBorders>
            <w:shd w:val="clear" w:color="FFFFCC" w:fill="FFFFFF"/>
            <w:vAlign w:val="center"/>
          </w:tcPr>
          <w:p w14:paraId="3D2F50F6" w14:textId="77777777" w:rsidR="00B15824" w:rsidRPr="00805F67" w:rsidRDefault="00B15824" w:rsidP="007B549D">
            <w:pPr>
              <w:widowControl w:val="0"/>
              <w:jc w:val="center"/>
              <w:rPr>
                <w:rFonts w:ascii="Arial" w:hAnsi="Arial" w:cs="Arial"/>
              </w:rPr>
            </w:pPr>
            <w:r w:rsidRPr="00805F67">
              <w:rPr>
                <w:rFonts w:ascii="Arial" w:hAnsi="Arial" w:cs="Arial"/>
                <w:color w:val="000000"/>
              </w:rPr>
              <w:t>Вид ТС</w:t>
            </w:r>
          </w:p>
        </w:tc>
        <w:tc>
          <w:tcPr>
            <w:tcW w:w="1627" w:type="pct"/>
            <w:gridSpan w:val="4"/>
            <w:tcBorders>
              <w:top w:val="single" w:sz="4" w:space="0" w:color="000000"/>
              <w:left w:val="single" w:sz="4" w:space="0" w:color="000000"/>
              <w:bottom w:val="single" w:sz="4" w:space="0" w:color="000000"/>
              <w:right w:val="single" w:sz="4" w:space="0" w:color="000000"/>
            </w:tcBorders>
            <w:shd w:val="clear" w:color="FFFFCC" w:fill="FFFFFF"/>
            <w:vAlign w:val="center"/>
          </w:tcPr>
          <w:p w14:paraId="5B41BCCA" w14:textId="77777777" w:rsidR="00B15824" w:rsidRPr="00805F67" w:rsidRDefault="00B15824" w:rsidP="007B549D">
            <w:pPr>
              <w:widowControl w:val="0"/>
              <w:jc w:val="center"/>
              <w:rPr>
                <w:rFonts w:ascii="Arial" w:hAnsi="Arial" w:cs="Arial"/>
              </w:rPr>
            </w:pPr>
            <w:r w:rsidRPr="00805F67">
              <w:rPr>
                <w:rFonts w:ascii="Arial" w:hAnsi="Arial" w:cs="Arial"/>
                <w:color w:val="000000"/>
              </w:rPr>
              <w:t>Всего</w:t>
            </w:r>
          </w:p>
        </w:tc>
      </w:tr>
      <w:tr w:rsidR="006911CE" w:rsidRPr="00805F67" w14:paraId="5D356853" w14:textId="77777777" w:rsidTr="007B549D">
        <w:trPr>
          <w:gridAfter w:val="1"/>
          <w:wAfter w:w="4" w:type="pct"/>
          <w:cantSplit/>
          <w:trHeight w:val="20"/>
        </w:trPr>
        <w:tc>
          <w:tcPr>
            <w:tcW w:w="492"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5DB97AF" w14:textId="77777777" w:rsidR="00B15824" w:rsidRPr="00805F67" w:rsidRDefault="00B15824" w:rsidP="007B549D">
            <w:pPr>
              <w:widowControl w:val="0"/>
              <w:jc w:val="center"/>
              <w:rPr>
                <w:rFonts w:ascii="Arial" w:hAnsi="Arial" w:cs="Arial"/>
                <w:color w:val="000000"/>
              </w:rPr>
            </w:pPr>
          </w:p>
        </w:tc>
        <w:tc>
          <w:tcPr>
            <w:tcW w:w="456"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456FB73" w14:textId="77777777" w:rsidR="00B15824" w:rsidRPr="00805F67" w:rsidRDefault="00B15824" w:rsidP="007B549D">
            <w:pPr>
              <w:widowControl w:val="0"/>
              <w:jc w:val="center"/>
              <w:rPr>
                <w:rFonts w:ascii="Arial" w:hAnsi="Arial" w:cs="Arial"/>
                <w:color w:val="000000"/>
              </w:rPr>
            </w:pPr>
          </w:p>
        </w:tc>
        <w:tc>
          <w:tcPr>
            <w:tcW w:w="41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7F953AD" w14:textId="77777777" w:rsidR="00B15824" w:rsidRPr="00805F67" w:rsidRDefault="00B15824" w:rsidP="007B549D">
            <w:pPr>
              <w:widowControl w:val="0"/>
              <w:jc w:val="center"/>
              <w:rPr>
                <w:rFonts w:ascii="Arial" w:hAnsi="Arial" w:cs="Arial"/>
              </w:rPr>
            </w:pPr>
            <w:r w:rsidRPr="00805F67">
              <w:rPr>
                <w:rFonts w:ascii="Arial" w:hAnsi="Arial" w:cs="Arial"/>
                <w:color w:val="000000"/>
              </w:rPr>
              <w:t>ИТ</w:t>
            </w:r>
          </w:p>
        </w:tc>
        <w:tc>
          <w:tcPr>
            <w:tcW w:w="35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30BF914" w14:textId="77777777" w:rsidR="00B15824" w:rsidRPr="00805F67" w:rsidRDefault="00B15824" w:rsidP="007B549D">
            <w:pPr>
              <w:widowControl w:val="0"/>
              <w:jc w:val="center"/>
              <w:rPr>
                <w:rFonts w:ascii="Arial" w:hAnsi="Arial" w:cs="Arial"/>
              </w:rPr>
            </w:pPr>
            <w:r w:rsidRPr="00805F67">
              <w:rPr>
                <w:rFonts w:ascii="Arial" w:hAnsi="Arial" w:cs="Arial"/>
                <w:color w:val="000000"/>
              </w:rPr>
              <w:t>ОТ</w:t>
            </w:r>
          </w:p>
        </w:tc>
        <w:tc>
          <w:tcPr>
            <w:tcW w:w="40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6D5F3706" w14:textId="77777777" w:rsidR="00B15824" w:rsidRPr="00805F67" w:rsidRDefault="00B15824" w:rsidP="007B549D">
            <w:pPr>
              <w:widowControl w:val="0"/>
              <w:jc w:val="center"/>
              <w:rPr>
                <w:rFonts w:ascii="Arial" w:hAnsi="Arial" w:cs="Arial"/>
              </w:rPr>
            </w:pPr>
            <w:r w:rsidRPr="00805F67">
              <w:rPr>
                <w:rFonts w:ascii="Arial" w:hAnsi="Arial" w:cs="Arial"/>
                <w:color w:val="000000"/>
              </w:rPr>
              <w:t>ГМ</w:t>
            </w:r>
          </w:p>
        </w:tc>
        <w:tc>
          <w:tcPr>
            <w:tcW w:w="409" w:type="pct"/>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78CEDB4F" w14:textId="77777777" w:rsidR="00B15824" w:rsidRPr="00805F67" w:rsidRDefault="00B15824" w:rsidP="007B549D">
            <w:pPr>
              <w:widowControl w:val="0"/>
              <w:jc w:val="center"/>
              <w:rPr>
                <w:rFonts w:ascii="Arial" w:hAnsi="Arial" w:cs="Arial"/>
              </w:rPr>
            </w:pPr>
            <w:r w:rsidRPr="00805F67">
              <w:rPr>
                <w:rFonts w:ascii="Arial" w:hAnsi="Arial" w:cs="Arial"/>
                <w:color w:val="000000"/>
              </w:rPr>
              <w:t>ГС</w:t>
            </w:r>
          </w:p>
        </w:tc>
        <w:tc>
          <w:tcPr>
            <w:tcW w:w="407"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2C068E6" w14:textId="77777777" w:rsidR="00B15824" w:rsidRPr="00805F67" w:rsidRDefault="00B15824" w:rsidP="007B549D">
            <w:pPr>
              <w:widowControl w:val="0"/>
              <w:jc w:val="center"/>
              <w:rPr>
                <w:rFonts w:ascii="Arial" w:hAnsi="Arial" w:cs="Arial"/>
              </w:rPr>
            </w:pPr>
            <w:r w:rsidRPr="00805F67">
              <w:rPr>
                <w:rFonts w:ascii="Arial" w:hAnsi="Arial" w:cs="Arial"/>
                <w:color w:val="000000"/>
              </w:rPr>
              <w:t>ГБ</w:t>
            </w:r>
          </w:p>
        </w:tc>
        <w:tc>
          <w:tcPr>
            <w:tcW w:w="43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1A851B7F" w14:textId="77777777" w:rsidR="00B15824" w:rsidRPr="00805F67" w:rsidRDefault="00B15824" w:rsidP="007B549D">
            <w:pPr>
              <w:widowControl w:val="0"/>
              <w:jc w:val="center"/>
              <w:rPr>
                <w:rFonts w:ascii="Arial" w:hAnsi="Arial" w:cs="Arial"/>
              </w:rPr>
            </w:pPr>
            <w:r w:rsidRPr="00805F67">
              <w:rPr>
                <w:rFonts w:ascii="Arial" w:hAnsi="Arial" w:cs="Arial"/>
                <w:color w:val="000000"/>
              </w:rPr>
              <w:t>Итого</w:t>
            </w:r>
          </w:p>
        </w:tc>
        <w:tc>
          <w:tcPr>
            <w:tcW w:w="884" w:type="pct"/>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7F7C85BD" w14:textId="77777777" w:rsidR="00B15824" w:rsidRPr="00805F67" w:rsidRDefault="00B15824" w:rsidP="007B549D">
            <w:pPr>
              <w:widowControl w:val="0"/>
              <w:jc w:val="center"/>
              <w:rPr>
                <w:rFonts w:ascii="Arial" w:hAnsi="Arial" w:cs="Arial"/>
              </w:rPr>
            </w:pPr>
            <w:r w:rsidRPr="00805F67">
              <w:rPr>
                <w:rFonts w:ascii="Arial" w:hAnsi="Arial" w:cs="Arial"/>
                <w:color w:val="000000"/>
              </w:rPr>
              <w:t>Исходящий поток</w:t>
            </w:r>
          </w:p>
        </w:tc>
        <w:tc>
          <w:tcPr>
            <w:tcW w:w="74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6723A31C" w14:textId="77777777" w:rsidR="00B15824" w:rsidRPr="00805F67" w:rsidRDefault="00B15824" w:rsidP="007B549D">
            <w:pPr>
              <w:widowControl w:val="0"/>
              <w:jc w:val="center"/>
              <w:rPr>
                <w:rFonts w:ascii="Arial" w:hAnsi="Arial" w:cs="Arial"/>
              </w:rPr>
            </w:pPr>
            <w:r w:rsidRPr="00805F67">
              <w:rPr>
                <w:rFonts w:ascii="Arial" w:hAnsi="Arial" w:cs="Arial"/>
                <w:color w:val="000000"/>
              </w:rPr>
              <w:t>Входящий поток</w:t>
            </w:r>
          </w:p>
        </w:tc>
      </w:tr>
      <w:tr w:rsidR="006911CE" w:rsidRPr="00805F67" w14:paraId="6C3EE6EF" w14:textId="77777777" w:rsidTr="007B549D">
        <w:trPr>
          <w:gridAfter w:val="1"/>
          <w:wAfter w:w="4" w:type="pct"/>
          <w:cantSplit/>
          <w:trHeight w:val="20"/>
        </w:trPr>
        <w:tc>
          <w:tcPr>
            <w:tcW w:w="492"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64F01B5B" w14:textId="77777777" w:rsidR="00B15824" w:rsidRPr="00805F67" w:rsidRDefault="00B15824" w:rsidP="007B549D">
            <w:pPr>
              <w:widowControl w:val="0"/>
              <w:jc w:val="center"/>
              <w:rPr>
                <w:rFonts w:ascii="Arial" w:hAnsi="Arial" w:cs="Arial"/>
              </w:rPr>
            </w:pPr>
            <w:r w:rsidRPr="00805F67">
              <w:rPr>
                <w:rFonts w:ascii="Arial" w:hAnsi="Arial" w:cs="Arial"/>
                <w:color w:val="000000"/>
              </w:rPr>
              <w:t>1</w:t>
            </w:r>
          </w:p>
        </w:tc>
        <w:tc>
          <w:tcPr>
            <w:tcW w:w="45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A565EC7" w14:textId="77777777" w:rsidR="00B15824" w:rsidRPr="00805F67" w:rsidRDefault="00B15824" w:rsidP="007B549D">
            <w:pPr>
              <w:widowControl w:val="0"/>
              <w:jc w:val="center"/>
              <w:rPr>
                <w:rFonts w:ascii="Arial" w:hAnsi="Arial" w:cs="Arial"/>
              </w:rPr>
            </w:pPr>
            <w:r w:rsidRPr="00805F67">
              <w:rPr>
                <w:rFonts w:ascii="Arial" w:hAnsi="Arial" w:cs="Arial"/>
                <w:color w:val="000000"/>
              </w:rPr>
              <w:t>1-2</w:t>
            </w:r>
          </w:p>
        </w:tc>
        <w:tc>
          <w:tcPr>
            <w:tcW w:w="41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E7EE7A4" w14:textId="77777777" w:rsidR="00B15824" w:rsidRPr="00805F67" w:rsidRDefault="00B15824" w:rsidP="007B549D">
            <w:pPr>
              <w:widowControl w:val="0"/>
              <w:jc w:val="center"/>
              <w:rPr>
                <w:rFonts w:ascii="Arial" w:hAnsi="Arial" w:cs="Arial"/>
              </w:rPr>
            </w:pPr>
            <w:r w:rsidRPr="00805F67">
              <w:rPr>
                <w:rFonts w:ascii="Arial" w:hAnsi="Arial" w:cs="Arial"/>
                <w:color w:val="000000"/>
              </w:rPr>
              <w:t>1560</w:t>
            </w:r>
          </w:p>
        </w:tc>
        <w:tc>
          <w:tcPr>
            <w:tcW w:w="35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5892EE8" w14:textId="77777777" w:rsidR="00B15824" w:rsidRPr="00805F67" w:rsidRDefault="00B15824" w:rsidP="007B549D">
            <w:pPr>
              <w:widowControl w:val="0"/>
              <w:jc w:val="center"/>
              <w:rPr>
                <w:rFonts w:ascii="Arial" w:hAnsi="Arial" w:cs="Arial"/>
              </w:rPr>
            </w:pPr>
            <w:r w:rsidRPr="00805F67">
              <w:rPr>
                <w:rFonts w:ascii="Arial" w:hAnsi="Arial" w:cs="Arial"/>
                <w:color w:val="000000"/>
              </w:rPr>
              <w:t>79</w:t>
            </w:r>
          </w:p>
        </w:tc>
        <w:tc>
          <w:tcPr>
            <w:tcW w:w="40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6AD95A30" w14:textId="77777777" w:rsidR="00B15824" w:rsidRPr="00805F67" w:rsidRDefault="00B15824" w:rsidP="007B549D">
            <w:pPr>
              <w:widowControl w:val="0"/>
              <w:jc w:val="center"/>
              <w:rPr>
                <w:rFonts w:ascii="Arial" w:hAnsi="Arial" w:cs="Arial"/>
              </w:rPr>
            </w:pPr>
            <w:r w:rsidRPr="00805F67">
              <w:rPr>
                <w:rFonts w:ascii="Arial" w:hAnsi="Arial" w:cs="Arial"/>
                <w:color w:val="000000"/>
              </w:rPr>
              <w:t>178</w:t>
            </w:r>
          </w:p>
        </w:tc>
        <w:tc>
          <w:tcPr>
            <w:tcW w:w="409" w:type="pct"/>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2F65D076" w14:textId="77777777" w:rsidR="00B15824" w:rsidRPr="00805F67" w:rsidRDefault="00B15824" w:rsidP="007B549D">
            <w:pPr>
              <w:widowControl w:val="0"/>
              <w:jc w:val="center"/>
              <w:rPr>
                <w:rFonts w:ascii="Arial" w:hAnsi="Arial" w:cs="Arial"/>
              </w:rPr>
            </w:pPr>
            <w:r w:rsidRPr="00805F67">
              <w:rPr>
                <w:rFonts w:ascii="Arial" w:hAnsi="Arial" w:cs="Arial"/>
                <w:color w:val="000000"/>
              </w:rPr>
              <w:t>40</w:t>
            </w:r>
          </w:p>
        </w:tc>
        <w:tc>
          <w:tcPr>
            <w:tcW w:w="407"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6FFAFD6E" w14:textId="77777777" w:rsidR="00B15824" w:rsidRPr="00805F67" w:rsidRDefault="00B15824" w:rsidP="007B549D">
            <w:pPr>
              <w:widowControl w:val="0"/>
              <w:jc w:val="center"/>
              <w:rPr>
                <w:rFonts w:ascii="Arial" w:hAnsi="Arial" w:cs="Arial"/>
              </w:rPr>
            </w:pPr>
            <w:r w:rsidRPr="00805F67">
              <w:rPr>
                <w:rFonts w:ascii="Arial" w:hAnsi="Arial" w:cs="Arial"/>
                <w:color w:val="000000"/>
              </w:rPr>
              <w:t>118</w:t>
            </w:r>
          </w:p>
        </w:tc>
        <w:tc>
          <w:tcPr>
            <w:tcW w:w="43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AD95881" w14:textId="77777777" w:rsidR="00B15824" w:rsidRPr="00805F67" w:rsidRDefault="00B15824" w:rsidP="007B549D">
            <w:pPr>
              <w:widowControl w:val="0"/>
              <w:jc w:val="center"/>
              <w:rPr>
                <w:rFonts w:ascii="Arial" w:hAnsi="Arial" w:cs="Arial"/>
              </w:rPr>
            </w:pPr>
            <w:r w:rsidRPr="00805F67">
              <w:rPr>
                <w:rFonts w:ascii="Arial" w:hAnsi="Arial" w:cs="Arial"/>
                <w:color w:val="000000"/>
              </w:rPr>
              <w:t>1975</w:t>
            </w:r>
          </w:p>
        </w:tc>
        <w:tc>
          <w:tcPr>
            <w:tcW w:w="884" w:type="pct"/>
            <w:gridSpan w:val="3"/>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4F2503EF" w14:textId="77777777" w:rsidR="00B15824" w:rsidRPr="00805F67" w:rsidRDefault="00B15824" w:rsidP="007B549D">
            <w:pPr>
              <w:widowControl w:val="0"/>
              <w:jc w:val="center"/>
              <w:rPr>
                <w:rFonts w:ascii="Arial" w:hAnsi="Arial" w:cs="Arial"/>
              </w:rPr>
            </w:pPr>
            <w:r w:rsidRPr="00805F67">
              <w:rPr>
                <w:rFonts w:ascii="Arial" w:hAnsi="Arial" w:cs="Arial"/>
                <w:color w:val="000000"/>
              </w:rPr>
              <w:t>2172</w:t>
            </w:r>
          </w:p>
        </w:tc>
        <w:tc>
          <w:tcPr>
            <w:tcW w:w="743"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5A14D512" w14:textId="77777777" w:rsidR="00B15824" w:rsidRPr="00805F67" w:rsidRDefault="00B15824" w:rsidP="007B549D">
            <w:pPr>
              <w:widowControl w:val="0"/>
              <w:jc w:val="center"/>
              <w:rPr>
                <w:rFonts w:ascii="Arial" w:hAnsi="Arial" w:cs="Arial"/>
              </w:rPr>
            </w:pPr>
            <w:r w:rsidRPr="00805F67">
              <w:rPr>
                <w:rFonts w:ascii="Arial" w:hAnsi="Arial" w:cs="Arial"/>
                <w:color w:val="000000"/>
              </w:rPr>
              <w:t>2834</w:t>
            </w:r>
          </w:p>
        </w:tc>
      </w:tr>
      <w:tr w:rsidR="006911CE" w:rsidRPr="00805F67" w14:paraId="68FF4B74" w14:textId="77777777" w:rsidTr="007B549D">
        <w:trPr>
          <w:gridAfter w:val="1"/>
          <w:wAfter w:w="4" w:type="pct"/>
          <w:cantSplit/>
          <w:trHeight w:val="20"/>
        </w:trPr>
        <w:tc>
          <w:tcPr>
            <w:tcW w:w="492"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442E3F08" w14:textId="77777777" w:rsidR="00B15824" w:rsidRPr="00805F67" w:rsidRDefault="00B15824" w:rsidP="007B549D">
            <w:pPr>
              <w:widowControl w:val="0"/>
              <w:jc w:val="center"/>
              <w:rPr>
                <w:rFonts w:ascii="Arial" w:hAnsi="Arial" w:cs="Arial"/>
                <w:color w:val="000000"/>
              </w:rPr>
            </w:pPr>
          </w:p>
        </w:tc>
        <w:tc>
          <w:tcPr>
            <w:tcW w:w="45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D34F870" w14:textId="77777777" w:rsidR="00B15824" w:rsidRPr="00805F67" w:rsidRDefault="00B15824" w:rsidP="007B549D">
            <w:pPr>
              <w:widowControl w:val="0"/>
              <w:jc w:val="center"/>
              <w:rPr>
                <w:rFonts w:ascii="Arial" w:hAnsi="Arial" w:cs="Arial"/>
              </w:rPr>
            </w:pPr>
            <w:r w:rsidRPr="00805F67">
              <w:rPr>
                <w:rFonts w:ascii="Arial" w:hAnsi="Arial" w:cs="Arial"/>
                <w:color w:val="000000"/>
              </w:rPr>
              <w:t>1-3</w:t>
            </w:r>
          </w:p>
        </w:tc>
        <w:tc>
          <w:tcPr>
            <w:tcW w:w="41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42BB50F" w14:textId="77777777" w:rsidR="00B15824" w:rsidRPr="00805F67" w:rsidRDefault="00B15824" w:rsidP="007B549D">
            <w:pPr>
              <w:widowControl w:val="0"/>
              <w:jc w:val="center"/>
              <w:rPr>
                <w:rFonts w:ascii="Arial" w:hAnsi="Arial" w:cs="Arial"/>
              </w:rPr>
            </w:pPr>
            <w:r w:rsidRPr="00805F67">
              <w:rPr>
                <w:rFonts w:ascii="Arial" w:hAnsi="Arial" w:cs="Arial"/>
                <w:color w:val="000000"/>
              </w:rPr>
              <w:t>160</w:t>
            </w:r>
          </w:p>
        </w:tc>
        <w:tc>
          <w:tcPr>
            <w:tcW w:w="35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BCDC829" w14:textId="77777777" w:rsidR="00B15824" w:rsidRPr="00805F67" w:rsidRDefault="00B15824" w:rsidP="007B549D">
            <w:pPr>
              <w:widowControl w:val="0"/>
              <w:jc w:val="center"/>
              <w:rPr>
                <w:rFonts w:ascii="Arial" w:hAnsi="Arial" w:cs="Arial"/>
              </w:rPr>
            </w:pPr>
          </w:p>
        </w:tc>
        <w:tc>
          <w:tcPr>
            <w:tcW w:w="40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08479D9" w14:textId="77777777" w:rsidR="00B15824" w:rsidRPr="00805F67" w:rsidRDefault="00B15824" w:rsidP="007B549D">
            <w:pPr>
              <w:widowControl w:val="0"/>
              <w:jc w:val="center"/>
              <w:rPr>
                <w:rFonts w:ascii="Arial" w:hAnsi="Arial" w:cs="Arial"/>
              </w:rPr>
            </w:pPr>
            <w:r w:rsidRPr="00805F67">
              <w:rPr>
                <w:rFonts w:ascii="Arial" w:hAnsi="Arial" w:cs="Arial"/>
                <w:color w:val="000000"/>
              </w:rPr>
              <w:t>23</w:t>
            </w:r>
          </w:p>
        </w:tc>
        <w:tc>
          <w:tcPr>
            <w:tcW w:w="409" w:type="pct"/>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25437970" w14:textId="77777777" w:rsidR="00B15824" w:rsidRPr="00805F67" w:rsidRDefault="00B15824" w:rsidP="007B549D">
            <w:pPr>
              <w:widowControl w:val="0"/>
              <w:jc w:val="center"/>
              <w:rPr>
                <w:rFonts w:ascii="Arial" w:hAnsi="Arial" w:cs="Arial"/>
              </w:rPr>
            </w:pPr>
            <w:r w:rsidRPr="00805F67">
              <w:rPr>
                <w:rFonts w:ascii="Arial" w:hAnsi="Arial" w:cs="Arial"/>
                <w:color w:val="000000"/>
              </w:rPr>
              <w:t>14</w:t>
            </w:r>
          </w:p>
        </w:tc>
        <w:tc>
          <w:tcPr>
            <w:tcW w:w="407"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8967E0D" w14:textId="77777777" w:rsidR="00B15824" w:rsidRPr="00805F67" w:rsidRDefault="00B15824" w:rsidP="007B549D">
            <w:pPr>
              <w:widowControl w:val="0"/>
              <w:jc w:val="center"/>
              <w:rPr>
                <w:rFonts w:ascii="Arial" w:hAnsi="Arial" w:cs="Arial"/>
              </w:rPr>
            </w:pPr>
          </w:p>
        </w:tc>
        <w:tc>
          <w:tcPr>
            <w:tcW w:w="43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06E93B0" w14:textId="77777777" w:rsidR="00B15824" w:rsidRPr="00805F67" w:rsidRDefault="00B15824" w:rsidP="007B549D">
            <w:pPr>
              <w:widowControl w:val="0"/>
              <w:jc w:val="center"/>
              <w:rPr>
                <w:rFonts w:ascii="Arial" w:hAnsi="Arial" w:cs="Arial"/>
              </w:rPr>
            </w:pPr>
            <w:r w:rsidRPr="00805F67">
              <w:rPr>
                <w:rFonts w:ascii="Arial" w:hAnsi="Arial" w:cs="Arial"/>
                <w:color w:val="000000"/>
              </w:rPr>
              <w:t>197</w:t>
            </w:r>
          </w:p>
        </w:tc>
        <w:tc>
          <w:tcPr>
            <w:tcW w:w="884" w:type="pct"/>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1D248E0C" w14:textId="77777777" w:rsidR="00B15824" w:rsidRPr="00805F67" w:rsidRDefault="00B15824" w:rsidP="007B549D">
            <w:pPr>
              <w:widowControl w:val="0"/>
              <w:jc w:val="center"/>
              <w:rPr>
                <w:rFonts w:ascii="Arial" w:hAnsi="Arial" w:cs="Arial"/>
                <w:color w:val="000000"/>
              </w:rPr>
            </w:pPr>
          </w:p>
        </w:tc>
        <w:tc>
          <w:tcPr>
            <w:tcW w:w="743"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E6A244C" w14:textId="77777777" w:rsidR="00B15824" w:rsidRPr="00805F67" w:rsidRDefault="00B15824" w:rsidP="007B549D">
            <w:pPr>
              <w:widowControl w:val="0"/>
              <w:jc w:val="center"/>
              <w:rPr>
                <w:rFonts w:ascii="Arial" w:hAnsi="Arial" w:cs="Arial"/>
                <w:color w:val="000000"/>
              </w:rPr>
            </w:pPr>
          </w:p>
        </w:tc>
      </w:tr>
      <w:tr w:rsidR="006911CE" w:rsidRPr="00805F67" w14:paraId="11AA779E" w14:textId="77777777" w:rsidTr="007B549D">
        <w:trPr>
          <w:gridAfter w:val="1"/>
          <w:wAfter w:w="4" w:type="pct"/>
          <w:cantSplit/>
          <w:trHeight w:val="20"/>
        </w:trPr>
        <w:tc>
          <w:tcPr>
            <w:tcW w:w="492"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24FE84CC" w14:textId="77777777" w:rsidR="00B15824" w:rsidRPr="00805F67" w:rsidRDefault="00B15824" w:rsidP="007B549D">
            <w:pPr>
              <w:widowControl w:val="0"/>
              <w:jc w:val="center"/>
              <w:rPr>
                <w:rFonts w:ascii="Arial" w:hAnsi="Arial" w:cs="Arial"/>
              </w:rPr>
            </w:pPr>
            <w:r w:rsidRPr="00805F67">
              <w:rPr>
                <w:rFonts w:ascii="Arial" w:hAnsi="Arial" w:cs="Arial"/>
                <w:color w:val="000000"/>
              </w:rPr>
              <w:t>2</w:t>
            </w:r>
          </w:p>
        </w:tc>
        <w:tc>
          <w:tcPr>
            <w:tcW w:w="45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3394FEA" w14:textId="77777777" w:rsidR="00B15824" w:rsidRPr="00805F67" w:rsidRDefault="00B15824" w:rsidP="007B549D">
            <w:pPr>
              <w:widowControl w:val="0"/>
              <w:jc w:val="center"/>
              <w:rPr>
                <w:rFonts w:ascii="Arial" w:hAnsi="Arial" w:cs="Arial"/>
              </w:rPr>
            </w:pPr>
            <w:r w:rsidRPr="00805F67">
              <w:rPr>
                <w:rFonts w:ascii="Arial" w:hAnsi="Arial" w:cs="Arial"/>
                <w:color w:val="000000"/>
              </w:rPr>
              <w:t>2-1</w:t>
            </w:r>
          </w:p>
        </w:tc>
        <w:tc>
          <w:tcPr>
            <w:tcW w:w="41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58BB9AA0" w14:textId="77777777" w:rsidR="00B15824" w:rsidRPr="00805F67" w:rsidRDefault="00B15824" w:rsidP="007B549D">
            <w:pPr>
              <w:widowControl w:val="0"/>
              <w:jc w:val="center"/>
              <w:rPr>
                <w:rFonts w:ascii="Arial" w:hAnsi="Arial" w:cs="Arial"/>
              </w:rPr>
            </w:pPr>
            <w:r w:rsidRPr="00805F67">
              <w:rPr>
                <w:rFonts w:ascii="Arial" w:hAnsi="Arial" w:cs="Arial"/>
                <w:color w:val="000000"/>
              </w:rPr>
              <w:t>1996</w:t>
            </w:r>
          </w:p>
        </w:tc>
        <w:tc>
          <w:tcPr>
            <w:tcW w:w="35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027C511" w14:textId="77777777" w:rsidR="00B15824" w:rsidRPr="00805F67" w:rsidRDefault="00B15824" w:rsidP="007B549D">
            <w:pPr>
              <w:widowControl w:val="0"/>
              <w:jc w:val="center"/>
              <w:rPr>
                <w:rFonts w:ascii="Arial" w:hAnsi="Arial" w:cs="Arial"/>
              </w:rPr>
            </w:pPr>
            <w:r w:rsidRPr="00805F67">
              <w:rPr>
                <w:rFonts w:ascii="Arial" w:hAnsi="Arial" w:cs="Arial"/>
                <w:color w:val="000000"/>
              </w:rPr>
              <w:t>53</w:t>
            </w:r>
          </w:p>
        </w:tc>
        <w:tc>
          <w:tcPr>
            <w:tcW w:w="40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0BFE7F5" w14:textId="77777777" w:rsidR="00B15824" w:rsidRPr="00805F67" w:rsidRDefault="00B15824" w:rsidP="007B549D">
            <w:pPr>
              <w:widowControl w:val="0"/>
              <w:jc w:val="center"/>
              <w:rPr>
                <w:rFonts w:ascii="Arial" w:hAnsi="Arial" w:cs="Arial"/>
              </w:rPr>
            </w:pPr>
            <w:r w:rsidRPr="00805F67">
              <w:rPr>
                <w:rFonts w:ascii="Arial" w:hAnsi="Arial" w:cs="Arial"/>
                <w:color w:val="000000"/>
              </w:rPr>
              <w:t>293</w:t>
            </w:r>
          </w:p>
        </w:tc>
        <w:tc>
          <w:tcPr>
            <w:tcW w:w="409" w:type="pct"/>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5D32601E" w14:textId="77777777" w:rsidR="00B15824" w:rsidRPr="00805F67" w:rsidRDefault="00B15824" w:rsidP="007B549D">
            <w:pPr>
              <w:widowControl w:val="0"/>
              <w:jc w:val="center"/>
              <w:rPr>
                <w:rFonts w:ascii="Arial" w:hAnsi="Arial" w:cs="Arial"/>
              </w:rPr>
            </w:pPr>
            <w:r w:rsidRPr="00805F67">
              <w:rPr>
                <w:rFonts w:ascii="Arial" w:hAnsi="Arial" w:cs="Arial"/>
                <w:color w:val="000000"/>
              </w:rPr>
              <w:t>13</w:t>
            </w:r>
          </w:p>
        </w:tc>
        <w:tc>
          <w:tcPr>
            <w:tcW w:w="407"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09E4EFD" w14:textId="77777777" w:rsidR="00B15824" w:rsidRPr="00805F67" w:rsidRDefault="00B15824" w:rsidP="007B549D">
            <w:pPr>
              <w:widowControl w:val="0"/>
              <w:jc w:val="center"/>
              <w:rPr>
                <w:rFonts w:ascii="Arial" w:hAnsi="Arial" w:cs="Arial"/>
              </w:rPr>
            </w:pPr>
            <w:r w:rsidRPr="00805F67">
              <w:rPr>
                <w:rFonts w:ascii="Arial" w:hAnsi="Arial" w:cs="Arial"/>
                <w:color w:val="000000"/>
              </w:rPr>
              <w:t>320</w:t>
            </w:r>
          </w:p>
        </w:tc>
        <w:tc>
          <w:tcPr>
            <w:tcW w:w="43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4494164" w14:textId="77777777" w:rsidR="00B15824" w:rsidRPr="00805F67" w:rsidRDefault="00B15824" w:rsidP="007B549D">
            <w:pPr>
              <w:widowControl w:val="0"/>
              <w:jc w:val="center"/>
              <w:rPr>
                <w:rFonts w:ascii="Arial" w:hAnsi="Arial" w:cs="Arial"/>
              </w:rPr>
            </w:pPr>
            <w:r w:rsidRPr="00805F67">
              <w:rPr>
                <w:rFonts w:ascii="Arial" w:hAnsi="Arial" w:cs="Arial"/>
                <w:color w:val="000000"/>
              </w:rPr>
              <w:t>2675</w:t>
            </w:r>
          </w:p>
        </w:tc>
        <w:tc>
          <w:tcPr>
            <w:tcW w:w="884" w:type="pct"/>
            <w:gridSpan w:val="3"/>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095E4803" w14:textId="77777777" w:rsidR="00B15824" w:rsidRPr="00805F67" w:rsidRDefault="00B15824" w:rsidP="007B549D">
            <w:pPr>
              <w:widowControl w:val="0"/>
              <w:jc w:val="center"/>
              <w:rPr>
                <w:rFonts w:ascii="Arial" w:hAnsi="Arial" w:cs="Arial"/>
              </w:rPr>
            </w:pPr>
            <w:r w:rsidRPr="00805F67">
              <w:rPr>
                <w:rFonts w:ascii="Arial" w:hAnsi="Arial" w:cs="Arial"/>
                <w:color w:val="000000"/>
              </w:rPr>
              <w:t>3711</w:t>
            </w:r>
          </w:p>
        </w:tc>
        <w:tc>
          <w:tcPr>
            <w:tcW w:w="743"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00FD54CA" w14:textId="77777777" w:rsidR="00B15824" w:rsidRPr="00805F67" w:rsidRDefault="00B15824" w:rsidP="007B549D">
            <w:pPr>
              <w:widowControl w:val="0"/>
              <w:jc w:val="center"/>
              <w:rPr>
                <w:rFonts w:ascii="Arial" w:hAnsi="Arial" w:cs="Arial"/>
              </w:rPr>
            </w:pPr>
            <w:r w:rsidRPr="00805F67">
              <w:rPr>
                <w:rFonts w:ascii="Arial" w:hAnsi="Arial" w:cs="Arial"/>
                <w:color w:val="000000"/>
              </w:rPr>
              <w:t>2727</w:t>
            </w:r>
          </w:p>
        </w:tc>
      </w:tr>
      <w:tr w:rsidR="006911CE" w:rsidRPr="00805F67" w14:paraId="5BB7AEB4" w14:textId="77777777" w:rsidTr="007B549D">
        <w:trPr>
          <w:gridAfter w:val="1"/>
          <w:wAfter w:w="4" w:type="pct"/>
          <w:cantSplit/>
          <w:trHeight w:val="20"/>
        </w:trPr>
        <w:tc>
          <w:tcPr>
            <w:tcW w:w="492"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3BB9EA6" w14:textId="77777777" w:rsidR="00B15824" w:rsidRPr="00805F67" w:rsidRDefault="00B15824" w:rsidP="007B549D">
            <w:pPr>
              <w:widowControl w:val="0"/>
              <w:jc w:val="center"/>
              <w:rPr>
                <w:rFonts w:ascii="Arial" w:hAnsi="Arial" w:cs="Arial"/>
                <w:color w:val="000000"/>
              </w:rPr>
            </w:pPr>
          </w:p>
        </w:tc>
        <w:tc>
          <w:tcPr>
            <w:tcW w:w="45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FC218C3" w14:textId="77777777" w:rsidR="00B15824" w:rsidRPr="00805F67" w:rsidRDefault="00B15824" w:rsidP="007B549D">
            <w:pPr>
              <w:widowControl w:val="0"/>
              <w:jc w:val="center"/>
              <w:rPr>
                <w:rFonts w:ascii="Arial" w:hAnsi="Arial" w:cs="Arial"/>
              </w:rPr>
            </w:pPr>
            <w:r w:rsidRPr="00805F67">
              <w:rPr>
                <w:rFonts w:ascii="Arial" w:hAnsi="Arial" w:cs="Arial"/>
                <w:color w:val="000000"/>
              </w:rPr>
              <w:t>2-3</w:t>
            </w:r>
          </w:p>
        </w:tc>
        <w:tc>
          <w:tcPr>
            <w:tcW w:w="41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43CD9E4" w14:textId="77777777" w:rsidR="00B15824" w:rsidRPr="00805F67" w:rsidRDefault="00B15824" w:rsidP="007B549D">
            <w:pPr>
              <w:widowControl w:val="0"/>
              <w:jc w:val="center"/>
              <w:rPr>
                <w:rFonts w:ascii="Arial" w:hAnsi="Arial" w:cs="Arial"/>
              </w:rPr>
            </w:pPr>
            <w:r w:rsidRPr="00805F67">
              <w:rPr>
                <w:rFonts w:ascii="Arial" w:hAnsi="Arial" w:cs="Arial"/>
                <w:color w:val="000000"/>
              </w:rPr>
              <w:t>815</w:t>
            </w:r>
          </w:p>
        </w:tc>
        <w:tc>
          <w:tcPr>
            <w:tcW w:w="35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1D7FCCA2" w14:textId="77777777" w:rsidR="00B15824" w:rsidRPr="00805F67" w:rsidRDefault="00B15824" w:rsidP="007B549D">
            <w:pPr>
              <w:widowControl w:val="0"/>
              <w:jc w:val="center"/>
              <w:rPr>
                <w:rFonts w:ascii="Arial" w:hAnsi="Arial" w:cs="Arial"/>
              </w:rPr>
            </w:pPr>
            <w:r w:rsidRPr="00805F67">
              <w:rPr>
                <w:rFonts w:ascii="Arial" w:hAnsi="Arial" w:cs="Arial"/>
                <w:color w:val="000000"/>
              </w:rPr>
              <w:t>12</w:t>
            </w:r>
          </w:p>
        </w:tc>
        <w:tc>
          <w:tcPr>
            <w:tcW w:w="40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4ADA1D4C" w14:textId="77777777" w:rsidR="00B15824" w:rsidRPr="00805F67" w:rsidRDefault="00B15824" w:rsidP="007B549D">
            <w:pPr>
              <w:widowControl w:val="0"/>
              <w:jc w:val="center"/>
              <w:rPr>
                <w:rFonts w:ascii="Arial" w:hAnsi="Arial" w:cs="Arial"/>
              </w:rPr>
            </w:pPr>
            <w:r w:rsidRPr="00805F67">
              <w:rPr>
                <w:rFonts w:ascii="Arial" w:hAnsi="Arial" w:cs="Arial"/>
                <w:color w:val="000000"/>
              </w:rPr>
              <w:t>123</w:t>
            </w:r>
          </w:p>
        </w:tc>
        <w:tc>
          <w:tcPr>
            <w:tcW w:w="409" w:type="pct"/>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2CA2BA29" w14:textId="77777777" w:rsidR="00B15824" w:rsidRPr="00805F67" w:rsidRDefault="00B15824" w:rsidP="007B549D">
            <w:pPr>
              <w:widowControl w:val="0"/>
              <w:jc w:val="center"/>
              <w:rPr>
                <w:rFonts w:ascii="Arial" w:hAnsi="Arial" w:cs="Arial"/>
              </w:rPr>
            </w:pPr>
          </w:p>
        </w:tc>
        <w:tc>
          <w:tcPr>
            <w:tcW w:w="407"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9CC90A8" w14:textId="77777777" w:rsidR="00B15824" w:rsidRPr="00805F67" w:rsidRDefault="00B15824" w:rsidP="007B549D">
            <w:pPr>
              <w:widowControl w:val="0"/>
              <w:jc w:val="center"/>
              <w:rPr>
                <w:rFonts w:ascii="Arial" w:hAnsi="Arial" w:cs="Arial"/>
              </w:rPr>
            </w:pPr>
            <w:r w:rsidRPr="00805F67">
              <w:rPr>
                <w:rFonts w:ascii="Arial" w:hAnsi="Arial" w:cs="Arial"/>
                <w:color w:val="000000"/>
              </w:rPr>
              <w:t>86</w:t>
            </w:r>
          </w:p>
        </w:tc>
        <w:tc>
          <w:tcPr>
            <w:tcW w:w="43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7D66E19" w14:textId="77777777" w:rsidR="00B15824" w:rsidRPr="00805F67" w:rsidRDefault="00B15824" w:rsidP="007B549D">
            <w:pPr>
              <w:widowControl w:val="0"/>
              <w:jc w:val="center"/>
              <w:rPr>
                <w:rFonts w:ascii="Arial" w:hAnsi="Arial" w:cs="Arial"/>
              </w:rPr>
            </w:pPr>
            <w:r w:rsidRPr="00805F67">
              <w:rPr>
                <w:rFonts w:ascii="Arial" w:hAnsi="Arial" w:cs="Arial"/>
                <w:color w:val="000000"/>
              </w:rPr>
              <w:t>1036</w:t>
            </w:r>
          </w:p>
        </w:tc>
        <w:tc>
          <w:tcPr>
            <w:tcW w:w="884" w:type="pct"/>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384A92AB" w14:textId="77777777" w:rsidR="00B15824" w:rsidRPr="00805F67" w:rsidRDefault="00B15824" w:rsidP="007B549D">
            <w:pPr>
              <w:widowControl w:val="0"/>
              <w:jc w:val="center"/>
              <w:rPr>
                <w:rFonts w:ascii="Arial" w:hAnsi="Arial" w:cs="Arial"/>
                <w:color w:val="000000"/>
              </w:rPr>
            </w:pPr>
          </w:p>
        </w:tc>
        <w:tc>
          <w:tcPr>
            <w:tcW w:w="743"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FE97EF1" w14:textId="77777777" w:rsidR="00B15824" w:rsidRPr="00805F67" w:rsidRDefault="00B15824" w:rsidP="007B549D">
            <w:pPr>
              <w:widowControl w:val="0"/>
              <w:jc w:val="center"/>
              <w:rPr>
                <w:rFonts w:ascii="Arial" w:hAnsi="Arial" w:cs="Arial"/>
                <w:color w:val="000000"/>
              </w:rPr>
            </w:pPr>
          </w:p>
        </w:tc>
      </w:tr>
      <w:tr w:rsidR="006911CE" w:rsidRPr="00805F67" w14:paraId="513DBCA5" w14:textId="77777777" w:rsidTr="007B549D">
        <w:trPr>
          <w:gridAfter w:val="1"/>
          <w:wAfter w:w="4" w:type="pct"/>
          <w:cantSplit/>
          <w:trHeight w:val="20"/>
        </w:trPr>
        <w:tc>
          <w:tcPr>
            <w:tcW w:w="492"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30B61059" w14:textId="77777777" w:rsidR="00B15824" w:rsidRPr="00805F67" w:rsidRDefault="00B15824" w:rsidP="007B549D">
            <w:pPr>
              <w:widowControl w:val="0"/>
              <w:jc w:val="center"/>
              <w:rPr>
                <w:rFonts w:ascii="Arial" w:hAnsi="Arial" w:cs="Arial"/>
              </w:rPr>
            </w:pPr>
            <w:r w:rsidRPr="00805F67">
              <w:rPr>
                <w:rFonts w:ascii="Arial" w:hAnsi="Arial" w:cs="Arial"/>
                <w:color w:val="000000"/>
              </w:rPr>
              <w:t>3</w:t>
            </w:r>
          </w:p>
        </w:tc>
        <w:tc>
          <w:tcPr>
            <w:tcW w:w="45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39E01D2" w14:textId="77777777" w:rsidR="00B15824" w:rsidRPr="00805F67" w:rsidRDefault="00B15824" w:rsidP="007B549D">
            <w:pPr>
              <w:widowControl w:val="0"/>
              <w:jc w:val="center"/>
              <w:rPr>
                <w:rFonts w:ascii="Arial" w:hAnsi="Arial" w:cs="Arial"/>
              </w:rPr>
            </w:pPr>
            <w:r w:rsidRPr="00805F67">
              <w:rPr>
                <w:rFonts w:ascii="Arial" w:hAnsi="Arial" w:cs="Arial"/>
                <w:color w:val="000000"/>
              </w:rPr>
              <w:t>3-1</w:t>
            </w:r>
          </w:p>
        </w:tc>
        <w:tc>
          <w:tcPr>
            <w:tcW w:w="41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6FB8A6CF" w14:textId="77777777" w:rsidR="00B15824" w:rsidRPr="00805F67" w:rsidRDefault="00B15824" w:rsidP="007B549D">
            <w:pPr>
              <w:widowControl w:val="0"/>
              <w:jc w:val="center"/>
              <w:rPr>
                <w:rFonts w:ascii="Arial" w:hAnsi="Arial" w:cs="Arial"/>
              </w:rPr>
            </w:pPr>
            <w:r w:rsidRPr="00805F67">
              <w:rPr>
                <w:rFonts w:ascii="Arial" w:hAnsi="Arial" w:cs="Arial"/>
                <w:color w:val="000000"/>
              </w:rPr>
              <w:t>132</w:t>
            </w:r>
          </w:p>
        </w:tc>
        <w:tc>
          <w:tcPr>
            <w:tcW w:w="35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19E44505" w14:textId="77777777" w:rsidR="00B15824" w:rsidRPr="00805F67" w:rsidRDefault="00B15824" w:rsidP="007B549D">
            <w:pPr>
              <w:widowControl w:val="0"/>
              <w:jc w:val="center"/>
              <w:rPr>
                <w:rFonts w:ascii="Arial" w:hAnsi="Arial" w:cs="Arial"/>
              </w:rPr>
            </w:pPr>
            <w:r w:rsidRPr="00805F67">
              <w:rPr>
                <w:rFonts w:ascii="Arial" w:hAnsi="Arial" w:cs="Arial"/>
                <w:color w:val="000000"/>
              </w:rPr>
              <w:t>9</w:t>
            </w:r>
          </w:p>
        </w:tc>
        <w:tc>
          <w:tcPr>
            <w:tcW w:w="40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653880FE" w14:textId="77777777" w:rsidR="00B15824" w:rsidRPr="00805F67" w:rsidRDefault="00B15824" w:rsidP="007B549D">
            <w:pPr>
              <w:widowControl w:val="0"/>
              <w:jc w:val="center"/>
              <w:rPr>
                <w:rFonts w:ascii="Arial" w:hAnsi="Arial" w:cs="Arial"/>
              </w:rPr>
            </w:pPr>
            <w:r w:rsidRPr="00805F67">
              <w:rPr>
                <w:rFonts w:ascii="Arial" w:hAnsi="Arial" w:cs="Arial"/>
                <w:color w:val="000000"/>
              </w:rPr>
              <w:t>10</w:t>
            </w:r>
          </w:p>
        </w:tc>
        <w:tc>
          <w:tcPr>
            <w:tcW w:w="409" w:type="pct"/>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43B9889C" w14:textId="77777777" w:rsidR="00B15824" w:rsidRPr="00805F67" w:rsidRDefault="00B15824" w:rsidP="007B549D">
            <w:pPr>
              <w:widowControl w:val="0"/>
              <w:jc w:val="center"/>
              <w:rPr>
                <w:rFonts w:ascii="Arial" w:hAnsi="Arial" w:cs="Arial"/>
              </w:rPr>
            </w:pPr>
            <w:r w:rsidRPr="00805F67">
              <w:rPr>
                <w:rFonts w:ascii="Arial" w:hAnsi="Arial" w:cs="Arial"/>
                <w:color w:val="000000"/>
              </w:rPr>
              <w:t>8</w:t>
            </w:r>
          </w:p>
        </w:tc>
        <w:tc>
          <w:tcPr>
            <w:tcW w:w="407"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FBA9792" w14:textId="77777777" w:rsidR="00B15824" w:rsidRPr="00805F67" w:rsidRDefault="00B15824" w:rsidP="007B549D">
            <w:pPr>
              <w:widowControl w:val="0"/>
              <w:jc w:val="center"/>
              <w:rPr>
                <w:rFonts w:ascii="Arial" w:hAnsi="Arial" w:cs="Arial"/>
              </w:rPr>
            </w:pPr>
          </w:p>
        </w:tc>
        <w:tc>
          <w:tcPr>
            <w:tcW w:w="43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455A024" w14:textId="77777777" w:rsidR="00B15824" w:rsidRPr="00805F67" w:rsidRDefault="00B15824" w:rsidP="007B549D">
            <w:pPr>
              <w:widowControl w:val="0"/>
              <w:jc w:val="center"/>
              <w:rPr>
                <w:rFonts w:ascii="Arial" w:hAnsi="Arial" w:cs="Arial"/>
              </w:rPr>
            </w:pPr>
            <w:r w:rsidRPr="00805F67">
              <w:rPr>
                <w:rFonts w:ascii="Arial" w:hAnsi="Arial" w:cs="Arial"/>
                <w:color w:val="000000"/>
              </w:rPr>
              <w:t>159</w:t>
            </w:r>
          </w:p>
        </w:tc>
        <w:tc>
          <w:tcPr>
            <w:tcW w:w="884" w:type="pct"/>
            <w:gridSpan w:val="3"/>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13ED78B2" w14:textId="77777777" w:rsidR="00B15824" w:rsidRPr="00805F67" w:rsidRDefault="00B15824" w:rsidP="007B549D">
            <w:pPr>
              <w:widowControl w:val="0"/>
              <w:jc w:val="center"/>
              <w:rPr>
                <w:rFonts w:ascii="Arial" w:hAnsi="Arial" w:cs="Arial"/>
              </w:rPr>
            </w:pPr>
            <w:r w:rsidRPr="00805F67">
              <w:rPr>
                <w:rFonts w:ascii="Arial" w:hAnsi="Arial" w:cs="Arial"/>
                <w:color w:val="000000"/>
              </w:rPr>
              <w:t>911</w:t>
            </w:r>
          </w:p>
        </w:tc>
        <w:tc>
          <w:tcPr>
            <w:tcW w:w="743"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183C02A2" w14:textId="77777777" w:rsidR="00B15824" w:rsidRPr="00805F67" w:rsidRDefault="00B15824" w:rsidP="007B549D">
            <w:pPr>
              <w:widowControl w:val="0"/>
              <w:jc w:val="center"/>
              <w:rPr>
                <w:rFonts w:ascii="Arial" w:hAnsi="Arial" w:cs="Arial"/>
              </w:rPr>
            </w:pPr>
            <w:r w:rsidRPr="00805F67">
              <w:rPr>
                <w:rFonts w:ascii="Arial" w:hAnsi="Arial" w:cs="Arial"/>
                <w:color w:val="000000"/>
              </w:rPr>
              <w:t>1233</w:t>
            </w:r>
          </w:p>
        </w:tc>
      </w:tr>
      <w:tr w:rsidR="006911CE" w:rsidRPr="00805F67" w14:paraId="14FCE1B6" w14:textId="77777777" w:rsidTr="007B549D">
        <w:trPr>
          <w:gridAfter w:val="1"/>
          <w:wAfter w:w="4" w:type="pct"/>
          <w:cantSplit/>
          <w:trHeight w:val="20"/>
        </w:trPr>
        <w:tc>
          <w:tcPr>
            <w:tcW w:w="492"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487ADDD5" w14:textId="77777777" w:rsidR="00B15824" w:rsidRPr="00805F67" w:rsidRDefault="00B15824" w:rsidP="007B549D">
            <w:pPr>
              <w:widowControl w:val="0"/>
              <w:jc w:val="center"/>
              <w:rPr>
                <w:rFonts w:ascii="Arial" w:hAnsi="Arial" w:cs="Arial"/>
                <w:color w:val="000000"/>
              </w:rPr>
            </w:pPr>
          </w:p>
        </w:tc>
        <w:tc>
          <w:tcPr>
            <w:tcW w:w="45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C9D10B1" w14:textId="77777777" w:rsidR="00B15824" w:rsidRPr="00805F67" w:rsidRDefault="00B15824" w:rsidP="007B549D">
            <w:pPr>
              <w:widowControl w:val="0"/>
              <w:jc w:val="center"/>
              <w:rPr>
                <w:rFonts w:ascii="Arial" w:hAnsi="Arial" w:cs="Arial"/>
              </w:rPr>
            </w:pPr>
            <w:r w:rsidRPr="00805F67">
              <w:rPr>
                <w:rFonts w:ascii="Arial" w:hAnsi="Arial" w:cs="Arial"/>
                <w:color w:val="000000"/>
              </w:rPr>
              <w:t>3-2</w:t>
            </w:r>
          </w:p>
        </w:tc>
        <w:tc>
          <w:tcPr>
            <w:tcW w:w="41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09627C0" w14:textId="77777777" w:rsidR="00B15824" w:rsidRPr="00805F67" w:rsidRDefault="00B15824" w:rsidP="007B549D">
            <w:pPr>
              <w:widowControl w:val="0"/>
              <w:jc w:val="center"/>
              <w:rPr>
                <w:rFonts w:ascii="Arial" w:hAnsi="Arial" w:cs="Arial"/>
              </w:rPr>
            </w:pPr>
            <w:r w:rsidRPr="00805F67">
              <w:rPr>
                <w:rFonts w:ascii="Arial" w:hAnsi="Arial" w:cs="Arial"/>
                <w:color w:val="000000"/>
              </w:rPr>
              <w:t>617</w:t>
            </w:r>
          </w:p>
        </w:tc>
        <w:tc>
          <w:tcPr>
            <w:tcW w:w="35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B7FB53C" w14:textId="77777777" w:rsidR="00B15824" w:rsidRPr="00805F67" w:rsidRDefault="00B15824" w:rsidP="007B549D">
            <w:pPr>
              <w:widowControl w:val="0"/>
              <w:jc w:val="center"/>
              <w:rPr>
                <w:rFonts w:ascii="Arial" w:hAnsi="Arial" w:cs="Arial"/>
              </w:rPr>
            </w:pPr>
            <w:r w:rsidRPr="00805F67">
              <w:rPr>
                <w:rFonts w:ascii="Arial" w:hAnsi="Arial" w:cs="Arial"/>
                <w:color w:val="000000"/>
              </w:rPr>
              <w:t>12</w:t>
            </w:r>
          </w:p>
        </w:tc>
        <w:tc>
          <w:tcPr>
            <w:tcW w:w="40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D589963" w14:textId="77777777" w:rsidR="00B15824" w:rsidRPr="00805F67" w:rsidRDefault="00B15824" w:rsidP="007B549D">
            <w:pPr>
              <w:widowControl w:val="0"/>
              <w:jc w:val="center"/>
              <w:rPr>
                <w:rFonts w:ascii="Arial" w:hAnsi="Arial" w:cs="Arial"/>
              </w:rPr>
            </w:pPr>
            <w:r w:rsidRPr="00805F67">
              <w:rPr>
                <w:rFonts w:ascii="Arial" w:hAnsi="Arial" w:cs="Arial"/>
                <w:color w:val="000000"/>
              </w:rPr>
              <w:t>99</w:t>
            </w:r>
          </w:p>
        </w:tc>
        <w:tc>
          <w:tcPr>
            <w:tcW w:w="409" w:type="pct"/>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3B013598" w14:textId="77777777" w:rsidR="00B15824" w:rsidRPr="00805F67" w:rsidRDefault="00B15824" w:rsidP="007B549D">
            <w:pPr>
              <w:widowControl w:val="0"/>
              <w:jc w:val="center"/>
              <w:rPr>
                <w:rFonts w:ascii="Arial" w:hAnsi="Arial" w:cs="Arial"/>
              </w:rPr>
            </w:pPr>
            <w:r w:rsidRPr="00805F67">
              <w:rPr>
                <w:rFonts w:ascii="Arial" w:hAnsi="Arial" w:cs="Arial"/>
                <w:color w:val="000000"/>
              </w:rPr>
              <w:t>15</w:t>
            </w:r>
          </w:p>
        </w:tc>
        <w:tc>
          <w:tcPr>
            <w:tcW w:w="407"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871DEC3" w14:textId="77777777" w:rsidR="00B15824" w:rsidRPr="00805F67" w:rsidRDefault="00B15824" w:rsidP="007B549D">
            <w:pPr>
              <w:widowControl w:val="0"/>
              <w:jc w:val="center"/>
              <w:rPr>
                <w:rFonts w:ascii="Arial" w:hAnsi="Arial" w:cs="Arial"/>
              </w:rPr>
            </w:pPr>
            <w:r w:rsidRPr="00805F67">
              <w:rPr>
                <w:rFonts w:ascii="Arial" w:hAnsi="Arial" w:cs="Arial"/>
                <w:color w:val="000000"/>
              </w:rPr>
              <w:t>9</w:t>
            </w:r>
          </w:p>
        </w:tc>
        <w:tc>
          <w:tcPr>
            <w:tcW w:w="43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37BB0D1" w14:textId="77777777" w:rsidR="00B15824" w:rsidRPr="00805F67" w:rsidRDefault="00B15824" w:rsidP="007B549D">
            <w:pPr>
              <w:widowControl w:val="0"/>
              <w:jc w:val="center"/>
              <w:rPr>
                <w:rFonts w:ascii="Arial" w:hAnsi="Arial" w:cs="Arial"/>
              </w:rPr>
            </w:pPr>
            <w:r w:rsidRPr="00805F67">
              <w:rPr>
                <w:rFonts w:ascii="Arial" w:hAnsi="Arial" w:cs="Arial"/>
                <w:color w:val="000000"/>
              </w:rPr>
              <w:t>752</w:t>
            </w:r>
          </w:p>
        </w:tc>
        <w:tc>
          <w:tcPr>
            <w:tcW w:w="884" w:type="pct"/>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3B3AEA76" w14:textId="77777777" w:rsidR="00B15824" w:rsidRPr="00805F67" w:rsidRDefault="00B15824" w:rsidP="007B549D">
            <w:pPr>
              <w:widowControl w:val="0"/>
              <w:jc w:val="center"/>
              <w:rPr>
                <w:rFonts w:ascii="Arial" w:hAnsi="Arial" w:cs="Arial"/>
                <w:color w:val="000000"/>
              </w:rPr>
            </w:pPr>
          </w:p>
        </w:tc>
        <w:tc>
          <w:tcPr>
            <w:tcW w:w="743"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E4194F8" w14:textId="77777777" w:rsidR="00B15824" w:rsidRPr="00805F67" w:rsidRDefault="00B15824" w:rsidP="007B549D">
            <w:pPr>
              <w:widowControl w:val="0"/>
              <w:jc w:val="center"/>
              <w:rPr>
                <w:rFonts w:ascii="Arial" w:hAnsi="Arial" w:cs="Arial"/>
                <w:color w:val="000000"/>
              </w:rPr>
            </w:pPr>
          </w:p>
        </w:tc>
      </w:tr>
      <w:tr w:rsidR="006911CE" w:rsidRPr="00805F67" w14:paraId="1E2A1262" w14:textId="77777777" w:rsidTr="007B549D">
        <w:trPr>
          <w:cantSplit/>
          <w:trHeight w:val="20"/>
        </w:trPr>
        <w:tc>
          <w:tcPr>
            <w:tcW w:w="5000" w:type="pct"/>
            <w:gridSpan w:val="16"/>
            <w:tcBorders>
              <w:top w:val="single" w:sz="4" w:space="0" w:color="000000"/>
              <w:left w:val="single" w:sz="4" w:space="0" w:color="000000"/>
              <w:bottom w:val="single" w:sz="4" w:space="0" w:color="000000"/>
              <w:right w:val="single" w:sz="4" w:space="0" w:color="000000"/>
            </w:tcBorders>
            <w:shd w:val="clear" w:color="auto" w:fill="auto"/>
            <w:vAlign w:val="center"/>
          </w:tcPr>
          <w:p w14:paraId="184EB2B2" w14:textId="10E9B15F" w:rsidR="006911CE" w:rsidRPr="00805F67" w:rsidRDefault="006911CE" w:rsidP="007B549D">
            <w:pPr>
              <w:widowControl w:val="0"/>
              <w:jc w:val="center"/>
              <w:rPr>
                <w:rFonts w:ascii="Arial" w:hAnsi="Arial" w:cs="Arial"/>
                <w:color w:val="000000"/>
              </w:rPr>
            </w:pPr>
            <w:r w:rsidRPr="00805F67">
              <w:rPr>
                <w:rFonts w:ascii="Arial" w:hAnsi="Arial" w:cs="Arial"/>
              </w:rPr>
              <w:t>выходной день с 7:30 до 8:30</w:t>
            </w:r>
          </w:p>
        </w:tc>
      </w:tr>
      <w:tr w:rsidR="006911CE" w:rsidRPr="00805F67" w14:paraId="368E21CD" w14:textId="77777777" w:rsidTr="007B54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gridAfter w:val="1"/>
          <w:wAfter w:w="4" w:type="pct"/>
          <w:trHeight w:val="20"/>
        </w:trPr>
        <w:tc>
          <w:tcPr>
            <w:tcW w:w="492"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textDirection w:val="btLr"/>
            <w:vAlign w:val="center"/>
          </w:tcPr>
          <w:p w14:paraId="37196996" w14:textId="77777777" w:rsidR="006911CE" w:rsidRPr="00805F67" w:rsidRDefault="006911CE" w:rsidP="007B549D">
            <w:pPr>
              <w:pStyle w:val="Standard"/>
              <w:widowControl w:val="0"/>
              <w:suppressAutoHyphens w:val="0"/>
              <w:ind w:right="113"/>
              <w:jc w:val="center"/>
              <w:rPr>
                <w:rFonts w:ascii="Arial" w:eastAsia="Times New Roman" w:hAnsi="Arial"/>
                <w:color w:val="000000"/>
                <w:sz w:val="24"/>
                <w:lang w:eastAsia="ru-RU"/>
              </w:rPr>
            </w:pPr>
            <w:r w:rsidRPr="00805F67">
              <w:rPr>
                <w:rFonts w:ascii="Arial" w:eastAsia="Times New Roman" w:hAnsi="Arial"/>
                <w:color w:val="000000"/>
                <w:sz w:val="24"/>
                <w:lang w:eastAsia="ru-RU"/>
              </w:rPr>
              <w:t>Вход</w:t>
            </w:r>
          </w:p>
        </w:tc>
        <w:tc>
          <w:tcPr>
            <w:tcW w:w="415"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textDirection w:val="btLr"/>
            <w:vAlign w:val="center"/>
          </w:tcPr>
          <w:p w14:paraId="64F4676C" w14:textId="414C77C6" w:rsidR="006911CE" w:rsidRPr="00805F67" w:rsidRDefault="006911CE" w:rsidP="007B549D">
            <w:pPr>
              <w:pStyle w:val="Standard"/>
              <w:widowControl w:val="0"/>
              <w:suppressAutoHyphens w:val="0"/>
              <w:ind w:right="113"/>
              <w:jc w:val="center"/>
              <w:rPr>
                <w:rFonts w:ascii="Arial" w:eastAsia="Times New Roman" w:hAnsi="Arial"/>
                <w:color w:val="000000"/>
                <w:sz w:val="24"/>
                <w:lang w:eastAsia="ru-RU"/>
              </w:rPr>
            </w:pPr>
            <w:r w:rsidRPr="00805F67">
              <w:rPr>
                <w:rFonts w:ascii="Arial" w:eastAsia="Times New Roman" w:hAnsi="Arial"/>
                <w:color w:val="000000"/>
                <w:sz w:val="24"/>
                <w:lang w:eastAsia="ru-RU"/>
              </w:rPr>
              <w:t>Марш-рут</w:t>
            </w:r>
          </w:p>
        </w:tc>
        <w:tc>
          <w:tcPr>
            <w:tcW w:w="2487" w:type="pct"/>
            <w:gridSpan w:val="10"/>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0F308277"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Вид ТС</w:t>
            </w:r>
          </w:p>
        </w:tc>
        <w:tc>
          <w:tcPr>
            <w:tcW w:w="1602" w:type="pct"/>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5309B5BE"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Всего</w:t>
            </w:r>
          </w:p>
        </w:tc>
      </w:tr>
      <w:tr w:rsidR="006911CE" w:rsidRPr="00805F67" w14:paraId="6988958B" w14:textId="77777777" w:rsidTr="007B54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gridAfter w:val="1"/>
          <w:wAfter w:w="4" w:type="pct"/>
          <w:trHeight w:val="675"/>
        </w:trPr>
        <w:tc>
          <w:tcPr>
            <w:tcW w:w="492" w:type="pct"/>
            <w:vMerge/>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05B37EE8" w14:textId="77777777" w:rsidR="006911CE" w:rsidRPr="00805F67" w:rsidRDefault="006911CE" w:rsidP="007B549D">
            <w:pPr>
              <w:widowControl w:val="0"/>
              <w:rPr>
                <w:rFonts w:ascii="Arial" w:hAnsi="Arial" w:cs="Arial"/>
              </w:rPr>
            </w:pPr>
          </w:p>
        </w:tc>
        <w:tc>
          <w:tcPr>
            <w:tcW w:w="415" w:type="pct"/>
            <w:vMerge/>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52183E0E" w14:textId="77777777" w:rsidR="006911CE" w:rsidRPr="00805F67" w:rsidRDefault="006911CE" w:rsidP="007B549D">
            <w:pPr>
              <w:widowControl w:val="0"/>
              <w:rPr>
                <w:rFonts w:ascii="Arial" w:hAnsi="Arial" w:cs="Arial"/>
              </w:rPr>
            </w:pPr>
          </w:p>
        </w:tc>
        <w:tc>
          <w:tcPr>
            <w:tcW w:w="454"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07118CA3"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ИТ</w:t>
            </w:r>
          </w:p>
        </w:tc>
        <w:tc>
          <w:tcPr>
            <w:tcW w:w="350" w:type="pct"/>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474CEBC2"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ОТ</w:t>
            </w:r>
          </w:p>
        </w:tc>
        <w:tc>
          <w:tcPr>
            <w:tcW w:w="439"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6CFD4133"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ГМ</w:t>
            </w:r>
          </w:p>
        </w:tc>
        <w:tc>
          <w:tcPr>
            <w:tcW w:w="35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4ABB258E"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ГС</w:t>
            </w:r>
          </w:p>
        </w:tc>
        <w:tc>
          <w:tcPr>
            <w:tcW w:w="430"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089CA550"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ГБ</w:t>
            </w:r>
          </w:p>
        </w:tc>
        <w:tc>
          <w:tcPr>
            <w:tcW w:w="460"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7C7E90AD"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Итого</w:t>
            </w:r>
          </w:p>
        </w:tc>
        <w:tc>
          <w:tcPr>
            <w:tcW w:w="802" w:type="pct"/>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1E8139E8"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Исходящий поток</w:t>
            </w:r>
          </w:p>
        </w:tc>
        <w:tc>
          <w:tcPr>
            <w:tcW w:w="800"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5E9732E6"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Входящий поток</w:t>
            </w:r>
          </w:p>
        </w:tc>
      </w:tr>
      <w:tr w:rsidR="006911CE" w:rsidRPr="00805F67" w14:paraId="727421FF" w14:textId="77777777" w:rsidTr="007B54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gridAfter w:val="1"/>
          <w:wAfter w:w="4" w:type="pct"/>
          <w:trHeight w:val="20"/>
        </w:trPr>
        <w:tc>
          <w:tcPr>
            <w:tcW w:w="492"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37DDD63B"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1</w:t>
            </w:r>
          </w:p>
        </w:tc>
        <w:tc>
          <w:tcPr>
            <w:tcW w:w="41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54705C04"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1-2</w:t>
            </w:r>
          </w:p>
        </w:tc>
        <w:tc>
          <w:tcPr>
            <w:tcW w:w="454"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7586E356"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79</w:t>
            </w:r>
          </w:p>
        </w:tc>
        <w:tc>
          <w:tcPr>
            <w:tcW w:w="350" w:type="pct"/>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52CC4AEF"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2</w:t>
            </w:r>
          </w:p>
        </w:tc>
        <w:tc>
          <w:tcPr>
            <w:tcW w:w="439"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026393DC"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9</w:t>
            </w:r>
          </w:p>
        </w:tc>
        <w:tc>
          <w:tcPr>
            <w:tcW w:w="35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412C1B04"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2</w:t>
            </w:r>
          </w:p>
        </w:tc>
        <w:tc>
          <w:tcPr>
            <w:tcW w:w="430"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541535DB"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3</w:t>
            </w:r>
          </w:p>
        </w:tc>
        <w:tc>
          <w:tcPr>
            <w:tcW w:w="460"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4CBFF563"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95</w:t>
            </w:r>
          </w:p>
        </w:tc>
        <w:tc>
          <w:tcPr>
            <w:tcW w:w="802"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7B35C734"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105</w:t>
            </w:r>
          </w:p>
        </w:tc>
        <w:tc>
          <w:tcPr>
            <w:tcW w:w="800"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592819D7"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141</w:t>
            </w:r>
          </w:p>
        </w:tc>
      </w:tr>
      <w:tr w:rsidR="006911CE" w:rsidRPr="00805F67" w14:paraId="6AC78CF7" w14:textId="77777777" w:rsidTr="007B54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gridAfter w:val="1"/>
          <w:wAfter w:w="4" w:type="pct"/>
          <w:trHeight w:val="20"/>
        </w:trPr>
        <w:tc>
          <w:tcPr>
            <w:tcW w:w="492" w:type="pct"/>
            <w:vMerge/>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6C492C1E" w14:textId="77777777" w:rsidR="006911CE" w:rsidRPr="00805F67" w:rsidRDefault="006911CE" w:rsidP="007B549D">
            <w:pPr>
              <w:widowControl w:val="0"/>
              <w:rPr>
                <w:rFonts w:ascii="Arial" w:hAnsi="Arial" w:cs="Arial"/>
              </w:rPr>
            </w:pPr>
          </w:p>
        </w:tc>
        <w:tc>
          <w:tcPr>
            <w:tcW w:w="41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4E2E7E19"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1-3</w:t>
            </w:r>
          </w:p>
        </w:tc>
        <w:tc>
          <w:tcPr>
            <w:tcW w:w="454"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68A86104"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8</w:t>
            </w:r>
          </w:p>
        </w:tc>
        <w:tc>
          <w:tcPr>
            <w:tcW w:w="350" w:type="pct"/>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1E9ED1CA" w14:textId="77777777" w:rsidR="006911CE" w:rsidRPr="00805F67" w:rsidRDefault="006911CE" w:rsidP="007B549D">
            <w:pPr>
              <w:pStyle w:val="Standard"/>
              <w:widowControl w:val="0"/>
              <w:suppressAutoHyphens w:val="0"/>
              <w:jc w:val="center"/>
              <w:rPr>
                <w:rFonts w:ascii="Arial" w:hAnsi="Arial"/>
                <w:sz w:val="24"/>
              </w:rPr>
            </w:pPr>
          </w:p>
        </w:tc>
        <w:tc>
          <w:tcPr>
            <w:tcW w:w="439"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4DE2E51C"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1</w:t>
            </w:r>
          </w:p>
        </w:tc>
        <w:tc>
          <w:tcPr>
            <w:tcW w:w="35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147C3BE4"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1</w:t>
            </w:r>
          </w:p>
        </w:tc>
        <w:tc>
          <w:tcPr>
            <w:tcW w:w="430"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7D124FB3" w14:textId="77777777" w:rsidR="006911CE" w:rsidRPr="00805F67" w:rsidRDefault="006911CE" w:rsidP="007B549D">
            <w:pPr>
              <w:pStyle w:val="Standard"/>
              <w:widowControl w:val="0"/>
              <w:suppressAutoHyphens w:val="0"/>
              <w:jc w:val="center"/>
              <w:rPr>
                <w:rFonts w:ascii="Arial" w:hAnsi="Arial"/>
                <w:sz w:val="24"/>
              </w:rPr>
            </w:pPr>
          </w:p>
        </w:tc>
        <w:tc>
          <w:tcPr>
            <w:tcW w:w="460"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428876DF"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10</w:t>
            </w:r>
          </w:p>
        </w:tc>
        <w:tc>
          <w:tcPr>
            <w:tcW w:w="802" w:type="pct"/>
            <w:vMerge/>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084511C5" w14:textId="77777777" w:rsidR="006911CE" w:rsidRPr="00805F67" w:rsidRDefault="006911CE" w:rsidP="007B549D">
            <w:pPr>
              <w:widowControl w:val="0"/>
              <w:rPr>
                <w:rFonts w:ascii="Arial" w:hAnsi="Arial" w:cs="Arial"/>
              </w:rPr>
            </w:pPr>
          </w:p>
        </w:tc>
        <w:tc>
          <w:tcPr>
            <w:tcW w:w="800" w:type="pct"/>
            <w:gridSpan w:val="2"/>
            <w:vMerge/>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5CC7745A" w14:textId="77777777" w:rsidR="006911CE" w:rsidRPr="00805F67" w:rsidRDefault="006911CE" w:rsidP="007B549D">
            <w:pPr>
              <w:widowControl w:val="0"/>
              <w:rPr>
                <w:rFonts w:ascii="Arial" w:hAnsi="Arial" w:cs="Arial"/>
              </w:rPr>
            </w:pPr>
          </w:p>
        </w:tc>
      </w:tr>
      <w:tr w:rsidR="006911CE" w:rsidRPr="00805F67" w14:paraId="64D0177D" w14:textId="77777777" w:rsidTr="007B54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gridAfter w:val="1"/>
          <w:wAfter w:w="4" w:type="pct"/>
          <w:trHeight w:val="20"/>
        </w:trPr>
        <w:tc>
          <w:tcPr>
            <w:tcW w:w="492"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0477CBA2"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2</w:t>
            </w:r>
          </w:p>
        </w:tc>
        <w:tc>
          <w:tcPr>
            <w:tcW w:w="41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02CBA88C"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2-1</w:t>
            </w:r>
          </w:p>
        </w:tc>
        <w:tc>
          <w:tcPr>
            <w:tcW w:w="454"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5A0DBA28"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101</w:t>
            </w:r>
          </w:p>
        </w:tc>
        <w:tc>
          <w:tcPr>
            <w:tcW w:w="350" w:type="pct"/>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5BAB6C52"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2</w:t>
            </w:r>
          </w:p>
        </w:tc>
        <w:tc>
          <w:tcPr>
            <w:tcW w:w="439"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5A6763D3"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14</w:t>
            </w:r>
          </w:p>
        </w:tc>
        <w:tc>
          <w:tcPr>
            <w:tcW w:w="35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4B6D6DEB"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1</w:t>
            </w:r>
          </w:p>
        </w:tc>
        <w:tc>
          <w:tcPr>
            <w:tcW w:w="430"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401EA929"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7</w:t>
            </w:r>
          </w:p>
        </w:tc>
        <w:tc>
          <w:tcPr>
            <w:tcW w:w="460"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734C6D19"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125</w:t>
            </w:r>
          </w:p>
        </w:tc>
        <w:tc>
          <w:tcPr>
            <w:tcW w:w="802"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560244CD"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173</w:t>
            </w:r>
          </w:p>
        </w:tc>
        <w:tc>
          <w:tcPr>
            <w:tcW w:w="800"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30165BE4"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132</w:t>
            </w:r>
          </w:p>
        </w:tc>
      </w:tr>
      <w:tr w:rsidR="006911CE" w:rsidRPr="00805F67" w14:paraId="5445178B" w14:textId="77777777" w:rsidTr="007B54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gridAfter w:val="1"/>
          <w:wAfter w:w="4" w:type="pct"/>
          <w:trHeight w:val="20"/>
        </w:trPr>
        <w:tc>
          <w:tcPr>
            <w:tcW w:w="492" w:type="pct"/>
            <w:vMerge/>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1E21F233" w14:textId="77777777" w:rsidR="006911CE" w:rsidRPr="00805F67" w:rsidRDefault="006911CE" w:rsidP="007B549D">
            <w:pPr>
              <w:widowControl w:val="0"/>
              <w:rPr>
                <w:rFonts w:ascii="Arial" w:hAnsi="Arial" w:cs="Arial"/>
              </w:rPr>
            </w:pPr>
          </w:p>
        </w:tc>
        <w:tc>
          <w:tcPr>
            <w:tcW w:w="41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17555590"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2-3</w:t>
            </w:r>
          </w:p>
        </w:tc>
        <w:tc>
          <w:tcPr>
            <w:tcW w:w="454"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3FC03048"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41</w:t>
            </w:r>
          </w:p>
        </w:tc>
        <w:tc>
          <w:tcPr>
            <w:tcW w:w="350" w:type="pct"/>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4B09121F"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1</w:t>
            </w:r>
          </w:p>
        </w:tc>
        <w:tc>
          <w:tcPr>
            <w:tcW w:w="439"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3609128B"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3</w:t>
            </w:r>
          </w:p>
        </w:tc>
        <w:tc>
          <w:tcPr>
            <w:tcW w:w="35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15192BD3"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1</w:t>
            </w:r>
          </w:p>
        </w:tc>
        <w:tc>
          <w:tcPr>
            <w:tcW w:w="430"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01B30284"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2</w:t>
            </w:r>
          </w:p>
        </w:tc>
        <w:tc>
          <w:tcPr>
            <w:tcW w:w="460"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4B7432A8"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48</w:t>
            </w:r>
          </w:p>
        </w:tc>
        <w:tc>
          <w:tcPr>
            <w:tcW w:w="802" w:type="pct"/>
            <w:vMerge/>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43C8336C" w14:textId="77777777" w:rsidR="006911CE" w:rsidRPr="00805F67" w:rsidRDefault="006911CE" w:rsidP="007B549D">
            <w:pPr>
              <w:widowControl w:val="0"/>
              <w:rPr>
                <w:rFonts w:ascii="Arial" w:hAnsi="Arial" w:cs="Arial"/>
              </w:rPr>
            </w:pPr>
          </w:p>
        </w:tc>
        <w:tc>
          <w:tcPr>
            <w:tcW w:w="800" w:type="pct"/>
            <w:gridSpan w:val="2"/>
            <w:vMerge/>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72697F49" w14:textId="77777777" w:rsidR="006911CE" w:rsidRPr="00805F67" w:rsidRDefault="006911CE" w:rsidP="007B549D">
            <w:pPr>
              <w:widowControl w:val="0"/>
              <w:rPr>
                <w:rFonts w:ascii="Arial" w:hAnsi="Arial" w:cs="Arial"/>
              </w:rPr>
            </w:pPr>
          </w:p>
        </w:tc>
      </w:tr>
      <w:tr w:rsidR="006911CE" w:rsidRPr="00805F67" w14:paraId="689B28D2" w14:textId="77777777" w:rsidTr="007B54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gridAfter w:val="1"/>
          <w:wAfter w:w="4" w:type="pct"/>
          <w:trHeight w:val="20"/>
        </w:trPr>
        <w:tc>
          <w:tcPr>
            <w:tcW w:w="492"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79A50B6E"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3</w:t>
            </w:r>
          </w:p>
        </w:tc>
        <w:tc>
          <w:tcPr>
            <w:tcW w:w="41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4BB4764B"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3-1</w:t>
            </w:r>
          </w:p>
        </w:tc>
        <w:tc>
          <w:tcPr>
            <w:tcW w:w="454"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652AF47C"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9</w:t>
            </w:r>
          </w:p>
        </w:tc>
        <w:tc>
          <w:tcPr>
            <w:tcW w:w="350" w:type="pct"/>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3BF21FB3"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1</w:t>
            </w:r>
          </w:p>
        </w:tc>
        <w:tc>
          <w:tcPr>
            <w:tcW w:w="439"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52B6EA05"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3</w:t>
            </w:r>
          </w:p>
        </w:tc>
        <w:tc>
          <w:tcPr>
            <w:tcW w:w="35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4E3CB368"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3</w:t>
            </w:r>
          </w:p>
        </w:tc>
        <w:tc>
          <w:tcPr>
            <w:tcW w:w="430"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09BB84B6" w14:textId="77777777" w:rsidR="006911CE" w:rsidRPr="00805F67" w:rsidRDefault="006911CE" w:rsidP="007B549D">
            <w:pPr>
              <w:pStyle w:val="Standard"/>
              <w:widowControl w:val="0"/>
              <w:suppressAutoHyphens w:val="0"/>
              <w:jc w:val="center"/>
              <w:rPr>
                <w:rFonts w:ascii="Arial" w:hAnsi="Arial"/>
                <w:sz w:val="24"/>
              </w:rPr>
            </w:pPr>
          </w:p>
        </w:tc>
        <w:tc>
          <w:tcPr>
            <w:tcW w:w="460"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79DEEB1E"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16</w:t>
            </w:r>
          </w:p>
        </w:tc>
        <w:tc>
          <w:tcPr>
            <w:tcW w:w="802"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77EED628"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53</w:t>
            </w:r>
          </w:p>
        </w:tc>
        <w:tc>
          <w:tcPr>
            <w:tcW w:w="800"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209AAAE7"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58</w:t>
            </w:r>
          </w:p>
        </w:tc>
      </w:tr>
      <w:tr w:rsidR="006911CE" w:rsidRPr="00805F67" w14:paraId="5588A2EF" w14:textId="77777777" w:rsidTr="007B54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gridAfter w:val="1"/>
          <w:wAfter w:w="4" w:type="pct"/>
          <w:trHeight w:val="20"/>
        </w:trPr>
        <w:tc>
          <w:tcPr>
            <w:tcW w:w="492" w:type="pct"/>
            <w:vMerge/>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2379F661" w14:textId="77777777" w:rsidR="006911CE" w:rsidRPr="00805F67" w:rsidRDefault="006911CE" w:rsidP="007B549D">
            <w:pPr>
              <w:widowControl w:val="0"/>
              <w:rPr>
                <w:rFonts w:ascii="Arial" w:hAnsi="Arial" w:cs="Arial"/>
              </w:rPr>
            </w:pPr>
          </w:p>
        </w:tc>
        <w:tc>
          <w:tcPr>
            <w:tcW w:w="41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18EDA4E8"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3-2</w:t>
            </w:r>
          </w:p>
        </w:tc>
        <w:tc>
          <w:tcPr>
            <w:tcW w:w="454"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6FDC1E90"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31</w:t>
            </w:r>
          </w:p>
        </w:tc>
        <w:tc>
          <w:tcPr>
            <w:tcW w:w="350" w:type="pct"/>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6A8D62AF"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1</w:t>
            </w:r>
          </w:p>
        </w:tc>
        <w:tc>
          <w:tcPr>
            <w:tcW w:w="439"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4D0FD4D3"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2</w:t>
            </w:r>
          </w:p>
        </w:tc>
        <w:tc>
          <w:tcPr>
            <w:tcW w:w="35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73648927"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1</w:t>
            </w:r>
          </w:p>
        </w:tc>
        <w:tc>
          <w:tcPr>
            <w:tcW w:w="430"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72EE8996"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2</w:t>
            </w:r>
          </w:p>
        </w:tc>
        <w:tc>
          <w:tcPr>
            <w:tcW w:w="460" w:type="pct"/>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44213967" w14:textId="77777777" w:rsidR="006911CE" w:rsidRPr="00805F67" w:rsidRDefault="006911CE" w:rsidP="007B549D">
            <w:pPr>
              <w:pStyle w:val="Standard"/>
              <w:widowControl w:val="0"/>
              <w:suppressAutoHyphens w:val="0"/>
              <w:jc w:val="center"/>
              <w:rPr>
                <w:rFonts w:ascii="Arial" w:eastAsia="Times New Roman" w:hAnsi="Arial"/>
                <w:color w:val="000000"/>
                <w:sz w:val="24"/>
                <w:lang w:eastAsia="ru-RU"/>
              </w:rPr>
            </w:pPr>
            <w:r w:rsidRPr="00805F67">
              <w:rPr>
                <w:rFonts w:ascii="Arial" w:eastAsia="Times New Roman" w:hAnsi="Arial"/>
                <w:color w:val="000000"/>
                <w:sz w:val="24"/>
                <w:lang w:eastAsia="ru-RU"/>
              </w:rPr>
              <w:t>37</w:t>
            </w:r>
          </w:p>
        </w:tc>
        <w:tc>
          <w:tcPr>
            <w:tcW w:w="802" w:type="pct"/>
            <w:vMerge/>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49A3EC46" w14:textId="77777777" w:rsidR="006911CE" w:rsidRPr="00805F67" w:rsidRDefault="006911CE" w:rsidP="007B549D">
            <w:pPr>
              <w:widowControl w:val="0"/>
              <w:rPr>
                <w:rFonts w:ascii="Arial" w:hAnsi="Arial" w:cs="Arial"/>
              </w:rPr>
            </w:pPr>
          </w:p>
        </w:tc>
        <w:tc>
          <w:tcPr>
            <w:tcW w:w="800" w:type="pct"/>
            <w:gridSpan w:val="2"/>
            <w:vMerge/>
            <w:tcBorders>
              <w:top w:val="single" w:sz="4" w:space="0" w:color="000000"/>
              <w:left w:val="single" w:sz="4" w:space="0" w:color="000000"/>
              <w:bottom w:val="single" w:sz="4" w:space="0" w:color="000000"/>
              <w:right w:val="single" w:sz="4" w:space="0" w:color="000000"/>
            </w:tcBorders>
            <w:shd w:val="clear" w:color="auto" w:fill="FFFFFF"/>
            <w:tcMar>
              <w:top w:w="0" w:type="dxa"/>
              <w:left w:w="103" w:type="dxa"/>
              <w:bottom w:w="0" w:type="dxa"/>
              <w:right w:w="108" w:type="dxa"/>
            </w:tcMar>
            <w:vAlign w:val="center"/>
          </w:tcPr>
          <w:p w14:paraId="30AC1AB0" w14:textId="77777777" w:rsidR="006911CE" w:rsidRPr="00805F67" w:rsidRDefault="006911CE" w:rsidP="007B549D">
            <w:pPr>
              <w:widowControl w:val="0"/>
              <w:rPr>
                <w:rFonts w:ascii="Arial" w:hAnsi="Arial" w:cs="Arial"/>
              </w:rPr>
            </w:pPr>
          </w:p>
        </w:tc>
      </w:tr>
    </w:tbl>
    <w:p w14:paraId="7431B671" w14:textId="0914D302" w:rsidR="006911CE" w:rsidRPr="00805F67" w:rsidRDefault="00661EAF" w:rsidP="000D32AB">
      <w:pPr>
        <w:widowControl w:val="0"/>
        <w:spacing w:before="12853"/>
        <w:ind w:firstLine="567"/>
        <w:jc w:val="center"/>
        <w:rPr>
          <w:rFonts w:ascii="Arial" w:hAnsi="Arial" w:cs="Arial"/>
        </w:rPr>
      </w:pPr>
      <w:r w:rsidRPr="00805F67">
        <w:rPr>
          <w:rFonts w:ascii="Arial" w:hAnsi="Arial" w:cs="Arial"/>
          <w:noProof/>
        </w:rPr>
        <w:lastRenderedPageBreak/>
        <mc:AlternateContent>
          <mc:Choice Requires="wps">
            <w:drawing>
              <wp:anchor distT="0" distB="0" distL="114300" distR="114300" simplePos="0" relativeHeight="251657216" behindDoc="0" locked="0" layoutInCell="1" allowOverlap="1" wp14:anchorId="482F57BD" wp14:editId="1972ED3B">
                <wp:simplePos x="0" y="0"/>
                <wp:positionH relativeFrom="column">
                  <wp:posOffset>2070628</wp:posOffset>
                </wp:positionH>
                <wp:positionV relativeFrom="paragraph">
                  <wp:posOffset>758710</wp:posOffset>
                </wp:positionV>
                <wp:extent cx="1254642" cy="233222"/>
                <wp:effectExtent l="0" t="0" r="22225" b="14605"/>
                <wp:wrapNone/>
                <wp:docPr id="150" name="Прямоугольник 150"/>
                <wp:cNvGraphicFramePr/>
                <a:graphic xmlns:a="http://schemas.openxmlformats.org/drawingml/2006/main">
                  <a:graphicData uri="http://schemas.microsoft.com/office/word/2010/wordprocessingShape">
                    <wps:wsp>
                      <wps:cNvSpPr/>
                      <wps:spPr>
                        <a:xfrm>
                          <a:off x="0" y="0"/>
                          <a:ext cx="1254642" cy="233222"/>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14:paraId="385280CF" w14:textId="464D2DA7" w:rsidR="003A21D0" w:rsidRPr="00661EAF" w:rsidRDefault="003A21D0" w:rsidP="00661EAF">
                            <w:pPr>
                              <w:jc w:val="center"/>
                              <w:rPr>
                                <w:sz w:val="22"/>
                                <w:szCs w:val="20"/>
                              </w:rPr>
                            </w:pPr>
                            <w:r w:rsidRPr="00661EAF">
                              <w:rPr>
                                <w:sz w:val="22"/>
                                <w:szCs w:val="20"/>
                              </w:rPr>
                              <w:t>03К-020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82F57BD" id="Прямоугольник 150" o:spid="_x0000_s1026" style="position:absolute;left:0;text-align:left;margin-left:163.05pt;margin-top:59.75pt;width:98.8pt;height:18.35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" fillcolor="white [3201]" strokecolor="white [3212]" strokeweight="1pt">
                <v:textbox>
                  <w:txbxContent>
                    <w:p w14:paraId="385280CF" w14:textId="464D2DA7" w:rsidR="003A21D0" w:rsidRPr="00661EAF" w:rsidRDefault="003A21D0" w:rsidP="00661EAF">
                      <w:pPr>
                        <w:jc w:val="center"/>
                        <w:rPr>
                          <w:sz w:val="22"/>
                          <w:szCs w:val="20"/>
                        </w:rPr>
                      </w:pPr>
                      <w:r w:rsidRPr="00661EAF">
                        <w:rPr>
                          <w:sz w:val="22"/>
                          <w:szCs w:val="20"/>
                        </w:rPr>
                        <w:t>03К-020</w:t>
                      </w:r>
                    </w:p>
                  </w:txbxContent>
                </v:textbox>
              </v:rect>
            </w:pict>
          </mc:Fallback>
        </mc:AlternateContent>
      </w:r>
      <w:r w:rsidR="00B15824" w:rsidRPr="00805F67">
        <w:rPr>
          <w:rFonts w:ascii="Arial" w:hAnsi="Arial" w:cs="Arial"/>
          <w:noProof/>
        </w:rPr>
        <w:drawing>
          <wp:inline distT="0" distB="0" distL="0" distR="0" wp14:anchorId="5FC87253" wp14:editId="1F50BF50">
            <wp:extent cx="4793740" cy="4476750"/>
            <wp:effectExtent l="0" t="0" r="6985" b="0"/>
            <wp:docPr id="1"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
                    <pic:cNvPicPr>
                      <a:picLocks noChangeAspect="1" noChangeArrowheads="1"/>
                    </pic:cNvPicPr>
                  </pic:nvPicPr>
                  <pic:blipFill>
                    <a:blip r:embed="rId24" cstate="email">
                      <a:extLst>
                        <a:ext uri="{28A0092B-C50C-407E-A947-70E740481C1C}">
                          <a14:useLocalDpi xmlns:a14="http://schemas.microsoft.com/office/drawing/2010/main"/>
                        </a:ext>
                      </a:extLst>
                    </a:blip>
                    <a:stretch>
                      <a:fillRect/>
                    </a:stretch>
                  </pic:blipFill>
                  <pic:spPr bwMode="auto">
                    <a:xfrm>
                      <a:off x="0" y="0"/>
                      <a:ext cx="4911482" cy="4586706"/>
                    </a:xfrm>
                    <a:prstGeom prst="rect">
                      <a:avLst/>
                    </a:prstGeom>
                  </pic:spPr>
                </pic:pic>
              </a:graphicData>
            </a:graphic>
          </wp:inline>
        </w:drawing>
      </w:r>
      <w:r w:rsidR="00B15824" w:rsidRPr="00805F67">
        <w:rPr>
          <w:rFonts w:ascii="Arial" w:hAnsi="Arial" w:cs="Arial"/>
        </w:rPr>
        <w:t>Рисунок Б.1.1 – Условная картограмма интенсивности транспортных потоков</w:t>
      </w:r>
      <w:r w:rsidR="006911CE" w:rsidRPr="00805F67">
        <w:rPr>
          <w:rFonts w:ascii="Arial" w:hAnsi="Arial" w:cs="Arial"/>
        </w:rPr>
        <w:t xml:space="preserve"> в будний день с 7:00 до 18:00</w:t>
      </w:r>
    </w:p>
    <w:p w14:paraId="7C9CDCE5" w14:textId="77777777" w:rsidR="004569CA" w:rsidRDefault="002C14CD" w:rsidP="000D32AB">
      <w:pPr>
        <w:widowControl w:val="0"/>
        <w:ind w:firstLine="567"/>
        <w:jc w:val="center"/>
        <w:rPr>
          <w:rFonts w:ascii="Arial" w:hAnsi="Arial" w:cs="Arial"/>
        </w:rPr>
      </w:pPr>
      <w:r w:rsidRPr="00805F67">
        <w:rPr>
          <w:rFonts w:ascii="Arial" w:hAnsi="Arial" w:cs="Arial"/>
          <w:noProof/>
        </w:rPr>
        <w:lastRenderedPageBreak/>
        <mc:AlternateContent>
          <mc:Choice Requires="wps">
            <w:drawing>
              <wp:anchor distT="0" distB="0" distL="114300" distR="114300" simplePos="0" relativeHeight="251658240" behindDoc="0" locked="0" layoutInCell="1" allowOverlap="1" wp14:anchorId="4D4FB37B" wp14:editId="3835997F">
                <wp:simplePos x="0" y="0"/>
                <wp:positionH relativeFrom="column">
                  <wp:posOffset>2289941</wp:posOffset>
                </wp:positionH>
                <wp:positionV relativeFrom="paragraph">
                  <wp:posOffset>832988</wp:posOffset>
                </wp:positionV>
                <wp:extent cx="1254642" cy="233222"/>
                <wp:effectExtent l="0" t="0" r="22225" b="14605"/>
                <wp:wrapNone/>
                <wp:docPr id="53" name="Прямоугольник 53"/>
                <wp:cNvGraphicFramePr/>
                <a:graphic xmlns:a="http://schemas.openxmlformats.org/drawingml/2006/main">
                  <a:graphicData uri="http://schemas.microsoft.com/office/word/2010/wordprocessingShape">
                    <wps:wsp>
                      <wps:cNvSpPr/>
                      <wps:spPr>
                        <a:xfrm>
                          <a:off x="0" y="0"/>
                          <a:ext cx="1254642" cy="233222"/>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14:paraId="43D20EA7" w14:textId="77777777" w:rsidR="003A21D0" w:rsidRPr="00661EAF" w:rsidRDefault="003A21D0" w:rsidP="002C14CD">
                            <w:pPr>
                              <w:jc w:val="center"/>
                              <w:rPr>
                                <w:sz w:val="22"/>
                                <w:szCs w:val="20"/>
                              </w:rPr>
                            </w:pPr>
                            <w:r w:rsidRPr="00661EAF">
                              <w:rPr>
                                <w:sz w:val="22"/>
                                <w:szCs w:val="20"/>
                              </w:rPr>
                              <w:t>03К-020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D4FB37B" id="Прямоугольник 53" o:spid="_x0000_s1027" style="position:absolute;left:0;text-align:left;margin-left:180.3pt;margin-top:65.6pt;width:98.8pt;height:18.35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" fillcolor="white [3201]" strokecolor="white [3212]" strokeweight="1pt">
                <v:textbox>
                  <w:txbxContent>
                    <w:p w14:paraId="43D20EA7" w14:textId="77777777" w:rsidR="003A21D0" w:rsidRPr="00661EAF" w:rsidRDefault="003A21D0" w:rsidP="002C14CD">
                      <w:pPr>
                        <w:jc w:val="center"/>
                        <w:rPr>
                          <w:sz w:val="22"/>
                          <w:szCs w:val="20"/>
                        </w:rPr>
                      </w:pPr>
                      <w:r w:rsidRPr="00661EAF">
                        <w:rPr>
                          <w:sz w:val="22"/>
                          <w:szCs w:val="20"/>
                        </w:rPr>
                        <w:t>03К-020</w:t>
                      </w:r>
                    </w:p>
                  </w:txbxContent>
                </v:textbox>
              </v:rect>
            </w:pict>
          </mc:Fallback>
        </mc:AlternateContent>
      </w:r>
      <w:r w:rsidR="006911CE" w:rsidRPr="00805F67">
        <w:rPr>
          <w:rFonts w:ascii="Arial" w:hAnsi="Arial" w:cs="Arial"/>
          <w:noProof/>
        </w:rPr>
        <w:drawing>
          <wp:inline distT="0" distB="0" distL="0" distR="0" wp14:anchorId="76B1A18F" wp14:editId="3EC78725">
            <wp:extent cx="5200742" cy="4876800"/>
            <wp:effectExtent l="0" t="0" r="0" b="0"/>
            <wp:docPr id="70" name="Изображение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Изображение70"/>
                    <pic:cNvPicPr>
                      <a:picLocks noChangeAspect="1" noChangeArrowheads="1"/>
                    </pic:cNvPicPr>
                  </pic:nvPicPr>
                  <pic:blipFill rotWithShape="1">
                    <a:blip r:embed="rId25" cstate="email">
                      <a:extLst>
                        <a:ext uri="{28A0092B-C50C-407E-A947-70E740481C1C}">
                          <a14:useLocalDpi xmlns:a14="http://schemas.microsoft.com/office/drawing/2010/main"/>
                        </a:ext>
                      </a:extLst>
                    </a:blip>
                    <a:srcRect b="-20"/>
                    <a:stretch/>
                  </pic:blipFill>
                  <pic:spPr bwMode="auto">
                    <a:xfrm>
                      <a:off x="0" y="0"/>
                      <a:ext cx="5231216" cy="4905375"/>
                    </a:xfrm>
                    <a:prstGeom prst="rect">
                      <a:avLst/>
                    </a:prstGeom>
                    <a:ln>
                      <a:noFill/>
                    </a:ln>
                    <a:extLst>
                      <a:ext uri="{53640926-AAD7-44D8-BBD7-CCE9431645EC}">
                        <a14:shadowObscured xmlns:a14="http://schemas.microsoft.com/office/drawing/2010/main"/>
                      </a:ext>
                    </a:extLst>
                  </pic:spPr>
                </pic:pic>
              </a:graphicData>
            </a:graphic>
          </wp:inline>
        </w:drawing>
      </w:r>
    </w:p>
    <w:p w14:paraId="0BBB2959" w14:textId="07986665" w:rsidR="006911CE" w:rsidRPr="00805F67" w:rsidRDefault="006911CE" w:rsidP="000D32AB">
      <w:pPr>
        <w:widowControl w:val="0"/>
        <w:ind w:firstLine="567"/>
        <w:jc w:val="center"/>
        <w:rPr>
          <w:rFonts w:ascii="Arial" w:hAnsi="Arial" w:cs="Arial"/>
        </w:rPr>
      </w:pPr>
      <w:r w:rsidRPr="00805F67">
        <w:rPr>
          <w:rFonts w:ascii="Arial" w:hAnsi="Arial" w:cs="Arial"/>
        </w:rPr>
        <w:t>Рисунок Б.1.</w:t>
      </w:r>
      <w:r w:rsidR="002C14CD" w:rsidRPr="00805F67">
        <w:rPr>
          <w:rFonts w:ascii="Arial" w:hAnsi="Arial" w:cs="Arial"/>
        </w:rPr>
        <w:t>2</w:t>
      </w:r>
      <w:r w:rsidRPr="00805F67">
        <w:rPr>
          <w:rFonts w:ascii="Arial" w:hAnsi="Arial" w:cs="Arial"/>
        </w:rPr>
        <w:t xml:space="preserve"> – Условная картограмма интенсивности транспортных потоков в выходной день с 7:30 до 8:30</w:t>
      </w:r>
    </w:p>
    <w:p w14:paraId="0FD3EB27" w14:textId="77777777" w:rsidR="002C14CD" w:rsidRPr="00805F67" w:rsidRDefault="002C14CD" w:rsidP="000D32AB">
      <w:pPr>
        <w:widowControl w:val="0"/>
        <w:ind w:firstLine="567"/>
        <w:jc w:val="center"/>
        <w:rPr>
          <w:rFonts w:ascii="Arial" w:hAnsi="Arial" w:cs="Arial"/>
        </w:rPr>
      </w:pPr>
    </w:p>
    <w:p w14:paraId="4359EB6E" w14:textId="77777777" w:rsidR="007B549D" w:rsidRDefault="00B15824" w:rsidP="007B549D">
      <w:pPr>
        <w:widowControl w:val="0"/>
        <w:ind w:firstLine="567"/>
        <w:jc w:val="center"/>
        <w:rPr>
          <w:rFonts w:ascii="Arial" w:hAnsi="Arial" w:cs="Arial"/>
          <w:color w:val="000000"/>
        </w:rPr>
      </w:pPr>
      <w:r w:rsidRPr="00805F67">
        <w:rPr>
          <w:rFonts w:ascii="Arial" w:hAnsi="Arial" w:cs="Arial"/>
          <w:noProof/>
        </w:rPr>
        <w:drawing>
          <wp:inline distT="0" distB="0" distL="0" distR="0" wp14:anchorId="760B432E" wp14:editId="1644202C">
            <wp:extent cx="4800600" cy="1895416"/>
            <wp:effectExtent l="0" t="0" r="0" b="0"/>
            <wp:docPr id="2"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2"/>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4827592" cy="1906073"/>
                    </a:xfrm>
                    <a:prstGeom prst="rect">
                      <a:avLst/>
                    </a:prstGeom>
                  </pic:spPr>
                </pic:pic>
              </a:graphicData>
            </a:graphic>
          </wp:inline>
        </w:drawing>
      </w:r>
      <w:r w:rsidRPr="00805F67">
        <w:rPr>
          <w:rFonts w:ascii="Arial" w:hAnsi="Arial" w:cs="Arial"/>
          <w:color w:val="000000"/>
        </w:rPr>
        <w:t>Рисунок Б.1.</w:t>
      </w:r>
      <w:r w:rsidR="002C14CD" w:rsidRPr="00805F67">
        <w:rPr>
          <w:rFonts w:ascii="Arial" w:hAnsi="Arial" w:cs="Arial"/>
          <w:color w:val="000000"/>
        </w:rPr>
        <w:t>3</w:t>
      </w:r>
      <w:r w:rsidRPr="00805F67">
        <w:rPr>
          <w:rFonts w:ascii="Arial" w:hAnsi="Arial" w:cs="Arial"/>
          <w:color w:val="000000"/>
        </w:rPr>
        <w:t xml:space="preserve"> – Фото перекрестка </w:t>
      </w:r>
      <w:r w:rsidR="002C14CD" w:rsidRPr="00805F67">
        <w:rPr>
          <w:rFonts w:ascii="Arial" w:hAnsi="Arial" w:cs="Arial"/>
          <w:color w:val="000000"/>
        </w:rPr>
        <w:t>а/д 03 ОП РЗ 03К-020 «г. Белореченск – г. Апшеронск» – а/д 03 ОП РЗ 03К-141 ««ст-ца Пшехская - х. Кубанский»</w:t>
      </w:r>
      <w:bookmarkStart w:id="22" w:name="_Hlk17380056"/>
    </w:p>
    <w:p w14:paraId="683971C3" w14:textId="77777777" w:rsidR="007B549D" w:rsidRDefault="007B549D" w:rsidP="007B549D">
      <w:pPr>
        <w:widowControl w:val="0"/>
        <w:ind w:firstLine="567"/>
        <w:jc w:val="center"/>
        <w:rPr>
          <w:rFonts w:ascii="Arial" w:hAnsi="Arial" w:cs="Arial"/>
          <w:color w:val="000000"/>
        </w:rPr>
      </w:pPr>
    </w:p>
    <w:p w14:paraId="27D8A106" w14:textId="6BA9B2B3" w:rsidR="00B15824" w:rsidRPr="00805F67" w:rsidRDefault="00B15824" w:rsidP="007B549D">
      <w:pPr>
        <w:widowControl w:val="0"/>
        <w:ind w:firstLine="567"/>
        <w:jc w:val="center"/>
        <w:rPr>
          <w:rFonts w:ascii="Arial" w:hAnsi="Arial" w:cs="Arial"/>
          <w:color w:val="FF0000"/>
        </w:rPr>
      </w:pPr>
      <w:r w:rsidRPr="00805F67">
        <w:rPr>
          <w:rFonts w:ascii="Arial" w:hAnsi="Arial" w:cs="Arial"/>
          <w:bCs/>
          <w:color w:val="000000"/>
        </w:rPr>
        <w:t xml:space="preserve">Б.2 Паспорт перекрестка а/д </w:t>
      </w:r>
      <w:bookmarkStart w:id="23" w:name="__DdeLink__15404_25755995421"/>
      <w:r w:rsidR="002C14CD" w:rsidRPr="00805F67">
        <w:rPr>
          <w:rFonts w:ascii="Arial" w:hAnsi="Arial" w:cs="Arial"/>
          <w:bCs/>
          <w:color w:val="000000"/>
        </w:rPr>
        <w:t xml:space="preserve">03 ОП РЗ 03К-038 </w:t>
      </w:r>
      <w:r w:rsidR="000E33BC" w:rsidRPr="00805F67">
        <w:rPr>
          <w:rFonts w:ascii="Arial" w:hAnsi="Arial" w:cs="Arial"/>
          <w:bCs/>
          <w:color w:val="000000"/>
        </w:rPr>
        <w:t>«г. Белореченск – ст-ца Ханская»</w:t>
      </w:r>
      <w:r w:rsidRPr="00805F67">
        <w:rPr>
          <w:rFonts w:ascii="Arial" w:hAnsi="Arial" w:cs="Arial"/>
          <w:bCs/>
          <w:color w:val="000000"/>
        </w:rPr>
        <w:t xml:space="preserve"> –</w:t>
      </w:r>
      <w:r w:rsidRPr="00805F67">
        <w:rPr>
          <w:rFonts w:ascii="Arial" w:hAnsi="Arial" w:cs="Arial"/>
        </w:rPr>
        <w:t xml:space="preserve"> а/д </w:t>
      </w:r>
      <w:bookmarkEnd w:id="23"/>
      <w:r w:rsidR="002C14CD" w:rsidRPr="00805F67">
        <w:rPr>
          <w:rFonts w:ascii="Arial" w:hAnsi="Arial" w:cs="Arial"/>
        </w:rPr>
        <w:t xml:space="preserve">03 ОП РЗ 03К-143 </w:t>
      </w:r>
      <w:r w:rsidR="000E33BC" w:rsidRPr="00805F67">
        <w:rPr>
          <w:rFonts w:ascii="Arial" w:hAnsi="Arial" w:cs="Arial"/>
        </w:rPr>
        <w:t>«п. Родники – х. Приречный»</w:t>
      </w:r>
      <w:r w:rsidRPr="00805F67">
        <w:rPr>
          <w:rFonts w:ascii="Arial" w:hAnsi="Arial" w:cs="Arial"/>
          <w:bCs/>
        </w:rPr>
        <w:t>, Белореченский район</w:t>
      </w:r>
      <w:r w:rsidR="008D295B" w:rsidRPr="00805F67">
        <w:rPr>
          <w:rFonts w:ascii="Arial" w:hAnsi="Arial" w:cs="Arial"/>
          <w:bCs/>
        </w:rPr>
        <w:t xml:space="preserve"> </w:t>
      </w:r>
    </w:p>
    <w:bookmarkEnd w:id="22"/>
    <w:p w14:paraId="3CA618C1" w14:textId="77777777" w:rsidR="00B15824" w:rsidRPr="00805F67" w:rsidRDefault="00B15824" w:rsidP="000D32AB">
      <w:pPr>
        <w:widowControl w:val="0"/>
        <w:ind w:firstLine="567"/>
        <w:jc w:val="both"/>
        <w:rPr>
          <w:rFonts w:ascii="Arial" w:hAnsi="Arial" w:cs="Arial"/>
          <w:bCs/>
        </w:rPr>
      </w:pPr>
    </w:p>
    <w:p w14:paraId="4B107915" w14:textId="2342AF35" w:rsidR="00B15824" w:rsidRPr="00805F67" w:rsidRDefault="00B15824" w:rsidP="000D32AB">
      <w:pPr>
        <w:widowControl w:val="0"/>
        <w:ind w:firstLine="567"/>
        <w:jc w:val="both"/>
        <w:rPr>
          <w:rFonts w:ascii="Arial" w:hAnsi="Arial" w:cs="Arial"/>
        </w:rPr>
      </w:pPr>
      <w:r w:rsidRPr="00805F67">
        <w:rPr>
          <w:rFonts w:ascii="Arial" w:hAnsi="Arial" w:cs="Arial"/>
        </w:rPr>
        <w:t xml:space="preserve">Таблица Б.2.1 – Результаты замеров интенсивности транспортных средств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4A0" w:firstRow="1" w:lastRow="0" w:firstColumn="1" w:lastColumn="0" w:noHBand="0" w:noVBand="1"/>
      </w:tblPr>
      <w:tblGrid>
        <w:gridCol w:w="673"/>
        <w:gridCol w:w="166"/>
        <w:gridCol w:w="457"/>
        <w:gridCol w:w="777"/>
        <w:gridCol w:w="82"/>
        <w:gridCol w:w="564"/>
        <w:gridCol w:w="258"/>
        <w:gridCol w:w="340"/>
        <w:gridCol w:w="484"/>
        <w:gridCol w:w="151"/>
        <w:gridCol w:w="574"/>
        <w:gridCol w:w="86"/>
        <w:gridCol w:w="462"/>
        <w:gridCol w:w="365"/>
        <w:gridCol w:w="590"/>
        <w:gridCol w:w="274"/>
        <w:gridCol w:w="1459"/>
        <w:gridCol w:w="109"/>
        <w:gridCol w:w="1474"/>
      </w:tblGrid>
      <w:tr w:rsidR="002C14CD" w:rsidRPr="00805F67" w14:paraId="60DA2F86" w14:textId="77777777" w:rsidTr="002C14CD">
        <w:trPr>
          <w:cantSplit/>
          <w:trHeight w:val="342"/>
        </w:trPr>
        <w:tc>
          <w:tcPr>
            <w:tcW w:w="5000" w:type="pct"/>
            <w:gridSpan w:val="19"/>
            <w:tcBorders>
              <w:top w:val="single" w:sz="4" w:space="0" w:color="000000"/>
              <w:left w:val="single" w:sz="4" w:space="0" w:color="000000"/>
              <w:bottom w:val="single" w:sz="4" w:space="0" w:color="000000"/>
              <w:right w:val="single" w:sz="4" w:space="0" w:color="000000"/>
            </w:tcBorders>
            <w:shd w:val="clear" w:color="auto" w:fill="auto"/>
            <w:vAlign w:val="center"/>
          </w:tcPr>
          <w:p w14:paraId="2722105B" w14:textId="541420FF" w:rsidR="002C14CD" w:rsidRPr="00805F67" w:rsidRDefault="002C14CD" w:rsidP="007B549D">
            <w:pPr>
              <w:widowControl w:val="0"/>
              <w:jc w:val="center"/>
              <w:rPr>
                <w:rFonts w:ascii="Arial" w:hAnsi="Arial" w:cs="Arial"/>
                <w:color w:val="000000"/>
              </w:rPr>
            </w:pPr>
            <w:r w:rsidRPr="00805F67">
              <w:rPr>
                <w:rFonts w:ascii="Arial" w:hAnsi="Arial" w:cs="Arial"/>
                <w:color w:val="000000"/>
              </w:rPr>
              <w:t>будний день с 7:00 до 18:00</w:t>
            </w:r>
          </w:p>
        </w:tc>
      </w:tr>
      <w:tr w:rsidR="00B15824" w:rsidRPr="00805F67" w14:paraId="0644CB1D" w14:textId="77777777" w:rsidTr="000E33BC">
        <w:trPr>
          <w:cantSplit/>
          <w:trHeight w:val="20"/>
        </w:trPr>
        <w:tc>
          <w:tcPr>
            <w:tcW w:w="361" w:type="pct"/>
            <w:vMerge w:val="restart"/>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14:paraId="5201F3B8" w14:textId="77777777" w:rsidR="00B15824" w:rsidRPr="00805F67" w:rsidRDefault="00B15824" w:rsidP="007B549D">
            <w:pPr>
              <w:widowControl w:val="0"/>
              <w:jc w:val="center"/>
              <w:rPr>
                <w:rFonts w:ascii="Arial" w:hAnsi="Arial" w:cs="Arial"/>
              </w:rPr>
            </w:pPr>
            <w:r w:rsidRPr="00805F67">
              <w:rPr>
                <w:rFonts w:ascii="Arial" w:hAnsi="Arial" w:cs="Arial"/>
                <w:color w:val="000000"/>
              </w:rPr>
              <w:t>Вход</w:t>
            </w:r>
          </w:p>
        </w:tc>
        <w:tc>
          <w:tcPr>
            <w:tcW w:w="329"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14:paraId="2FEFB28F" w14:textId="77777777" w:rsidR="00B15824" w:rsidRPr="00805F67" w:rsidRDefault="00B15824" w:rsidP="007B549D">
            <w:pPr>
              <w:widowControl w:val="0"/>
              <w:jc w:val="center"/>
              <w:rPr>
                <w:rFonts w:ascii="Arial" w:hAnsi="Arial" w:cs="Arial"/>
              </w:rPr>
            </w:pPr>
            <w:r w:rsidRPr="00805F67">
              <w:rPr>
                <w:rFonts w:ascii="Arial" w:hAnsi="Arial" w:cs="Arial"/>
                <w:color w:val="000000"/>
              </w:rPr>
              <w:t xml:space="preserve">Маршрут </w:t>
            </w:r>
          </w:p>
        </w:tc>
        <w:tc>
          <w:tcPr>
            <w:tcW w:w="2218" w:type="pct"/>
            <w:gridSpan w:val="11"/>
            <w:tcBorders>
              <w:top w:val="single" w:sz="4" w:space="0" w:color="000000"/>
              <w:left w:val="single" w:sz="4" w:space="0" w:color="000000"/>
              <w:bottom w:val="single" w:sz="4" w:space="0" w:color="000000"/>
              <w:right w:val="single" w:sz="4" w:space="0" w:color="000000"/>
            </w:tcBorders>
            <w:shd w:val="clear" w:color="auto" w:fill="auto"/>
            <w:vAlign w:val="center"/>
          </w:tcPr>
          <w:p w14:paraId="19A1F430" w14:textId="77777777" w:rsidR="00B15824" w:rsidRPr="00805F67" w:rsidRDefault="00B15824" w:rsidP="007B549D">
            <w:pPr>
              <w:widowControl w:val="0"/>
              <w:jc w:val="center"/>
              <w:rPr>
                <w:rFonts w:ascii="Arial" w:hAnsi="Arial" w:cs="Arial"/>
              </w:rPr>
            </w:pPr>
            <w:r w:rsidRPr="00805F67">
              <w:rPr>
                <w:rFonts w:ascii="Arial" w:hAnsi="Arial" w:cs="Arial"/>
                <w:color w:val="000000"/>
              </w:rPr>
              <w:t>Вид ТС</w:t>
            </w:r>
          </w:p>
        </w:tc>
        <w:tc>
          <w:tcPr>
            <w:tcW w:w="46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5219FEA" w14:textId="77777777" w:rsidR="00B15824" w:rsidRPr="00805F67" w:rsidRDefault="00B15824" w:rsidP="007B549D">
            <w:pPr>
              <w:widowControl w:val="0"/>
              <w:jc w:val="center"/>
              <w:rPr>
                <w:rFonts w:ascii="Arial" w:hAnsi="Arial" w:cs="Arial"/>
              </w:rPr>
            </w:pPr>
            <w:r w:rsidRPr="00805F67">
              <w:rPr>
                <w:rFonts w:ascii="Arial" w:hAnsi="Arial" w:cs="Arial"/>
                <w:color w:val="000000"/>
              </w:rPr>
              <w:t>Итого</w:t>
            </w:r>
          </w:p>
        </w:tc>
        <w:tc>
          <w:tcPr>
            <w:tcW w:w="1629" w:type="pct"/>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2600C2FB" w14:textId="77777777" w:rsidR="00B15824" w:rsidRPr="00805F67" w:rsidRDefault="00B15824" w:rsidP="007B549D">
            <w:pPr>
              <w:widowControl w:val="0"/>
              <w:jc w:val="center"/>
              <w:rPr>
                <w:rFonts w:ascii="Arial" w:hAnsi="Arial" w:cs="Arial"/>
              </w:rPr>
            </w:pPr>
            <w:r w:rsidRPr="00805F67">
              <w:rPr>
                <w:rFonts w:ascii="Arial" w:hAnsi="Arial" w:cs="Arial"/>
                <w:color w:val="000000"/>
              </w:rPr>
              <w:t>Всего</w:t>
            </w:r>
          </w:p>
        </w:tc>
      </w:tr>
      <w:tr w:rsidR="00B15824" w:rsidRPr="00805F67" w14:paraId="227F80AF" w14:textId="77777777" w:rsidTr="002C14CD">
        <w:trPr>
          <w:cantSplit/>
          <w:trHeight w:val="20"/>
        </w:trPr>
        <w:tc>
          <w:tcPr>
            <w:tcW w:w="36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830C64B" w14:textId="77777777" w:rsidR="00B15824" w:rsidRPr="00805F67" w:rsidRDefault="00B15824" w:rsidP="007B549D">
            <w:pPr>
              <w:widowControl w:val="0"/>
              <w:rPr>
                <w:rFonts w:ascii="Arial" w:hAnsi="Arial" w:cs="Arial"/>
                <w:color w:val="000000"/>
              </w:rPr>
            </w:pPr>
          </w:p>
        </w:tc>
        <w:tc>
          <w:tcPr>
            <w:tcW w:w="329"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233EBE9" w14:textId="77777777" w:rsidR="00B15824" w:rsidRPr="00805F67" w:rsidRDefault="00B15824" w:rsidP="007B549D">
            <w:pPr>
              <w:widowControl w:val="0"/>
              <w:rPr>
                <w:rFonts w:ascii="Arial" w:hAnsi="Arial" w:cs="Arial"/>
                <w:color w:val="000000"/>
              </w:rPr>
            </w:pPr>
          </w:p>
        </w:tc>
        <w:tc>
          <w:tcPr>
            <w:tcW w:w="45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CEE1A1E" w14:textId="77777777" w:rsidR="00B15824" w:rsidRPr="00805F67" w:rsidRDefault="00B15824" w:rsidP="007B549D">
            <w:pPr>
              <w:widowControl w:val="0"/>
              <w:jc w:val="center"/>
              <w:rPr>
                <w:rFonts w:ascii="Arial" w:hAnsi="Arial" w:cs="Arial"/>
              </w:rPr>
            </w:pPr>
            <w:r w:rsidRPr="00805F67">
              <w:rPr>
                <w:rFonts w:ascii="Arial" w:hAnsi="Arial" w:cs="Arial"/>
                <w:color w:val="000000"/>
              </w:rPr>
              <w:t>ИТ</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56CCDE3" w14:textId="77777777" w:rsidR="00B15824" w:rsidRPr="00805F67" w:rsidRDefault="00B15824" w:rsidP="007B549D">
            <w:pPr>
              <w:widowControl w:val="0"/>
              <w:jc w:val="center"/>
              <w:rPr>
                <w:rFonts w:ascii="Arial" w:hAnsi="Arial" w:cs="Arial"/>
              </w:rPr>
            </w:pPr>
            <w:r w:rsidRPr="00805F67">
              <w:rPr>
                <w:rFonts w:ascii="Arial" w:hAnsi="Arial" w:cs="Arial"/>
                <w:color w:val="000000"/>
              </w:rPr>
              <w:t>ОТ</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A2340E7" w14:textId="77777777" w:rsidR="00B15824" w:rsidRPr="00805F67" w:rsidRDefault="00B15824" w:rsidP="007B549D">
            <w:pPr>
              <w:widowControl w:val="0"/>
              <w:jc w:val="center"/>
              <w:rPr>
                <w:rFonts w:ascii="Arial" w:hAnsi="Arial" w:cs="Arial"/>
              </w:rPr>
            </w:pPr>
            <w:r w:rsidRPr="00805F67">
              <w:rPr>
                <w:rFonts w:ascii="Arial" w:hAnsi="Arial" w:cs="Arial"/>
                <w:color w:val="000000"/>
              </w:rPr>
              <w:t>ГМ</w:t>
            </w:r>
          </w:p>
        </w:tc>
        <w:tc>
          <w:tcPr>
            <w:tcW w:w="43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57DA3AE" w14:textId="77777777" w:rsidR="00B15824" w:rsidRPr="00805F67" w:rsidRDefault="00B15824" w:rsidP="007B549D">
            <w:pPr>
              <w:widowControl w:val="0"/>
              <w:jc w:val="center"/>
              <w:rPr>
                <w:rFonts w:ascii="Arial" w:hAnsi="Arial" w:cs="Arial"/>
              </w:rPr>
            </w:pPr>
            <w:r w:rsidRPr="00805F67">
              <w:rPr>
                <w:rFonts w:ascii="Arial" w:hAnsi="Arial" w:cs="Arial"/>
                <w:color w:val="000000"/>
              </w:rPr>
              <w:t>ГС</w:t>
            </w:r>
          </w:p>
        </w:tc>
        <w:tc>
          <w:tcPr>
            <w:tcW w:w="44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FFD01CF" w14:textId="77777777" w:rsidR="00B15824" w:rsidRPr="00805F67" w:rsidRDefault="00B15824" w:rsidP="007B549D">
            <w:pPr>
              <w:widowControl w:val="0"/>
              <w:jc w:val="center"/>
              <w:rPr>
                <w:rFonts w:ascii="Arial" w:hAnsi="Arial" w:cs="Arial"/>
              </w:rPr>
            </w:pPr>
            <w:r w:rsidRPr="00805F67">
              <w:rPr>
                <w:rFonts w:ascii="Arial" w:hAnsi="Arial" w:cs="Arial"/>
                <w:color w:val="000000"/>
              </w:rPr>
              <w:t>ГБ</w:t>
            </w:r>
          </w:p>
        </w:tc>
        <w:tc>
          <w:tcPr>
            <w:tcW w:w="463"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83B337F" w14:textId="77777777" w:rsidR="00B15824" w:rsidRPr="00805F67" w:rsidRDefault="00B15824" w:rsidP="007B549D">
            <w:pPr>
              <w:widowControl w:val="0"/>
              <w:rPr>
                <w:rFonts w:ascii="Arial" w:hAnsi="Arial" w:cs="Arial"/>
                <w:color w:val="000000"/>
              </w:rPr>
            </w:pPr>
          </w:p>
        </w:tc>
        <w:tc>
          <w:tcPr>
            <w:tcW w:w="84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2336C0C" w14:textId="77777777" w:rsidR="00B15824" w:rsidRPr="00805F67" w:rsidRDefault="00B15824" w:rsidP="007B549D">
            <w:pPr>
              <w:widowControl w:val="0"/>
              <w:jc w:val="center"/>
              <w:rPr>
                <w:rFonts w:ascii="Arial" w:hAnsi="Arial" w:cs="Arial"/>
              </w:rPr>
            </w:pPr>
            <w:r w:rsidRPr="00805F67">
              <w:rPr>
                <w:rFonts w:ascii="Arial" w:hAnsi="Arial" w:cs="Arial"/>
                <w:color w:val="000000"/>
              </w:rPr>
              <w:t>Исходящий поток</w:t>
            </w:r>
          </w:p>
        </w:tc>
        <w:tc>
          <w:tcPr>
            <w:tcW w:w="78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9C4EB31" w14:textId="77777777" w:rsidR="00B15824" w:rsidRPr="00805F67" w:rsidRDefault="00B15824" w:rsidP="007B549D">
            <w:pPr>
              <w:widowControl w:val="0"/>
              <w:jc w:val="center"/>
              <w:rPr>
                <w:rFonts w:ascii="Arial" w:hAnsi="Arial" w:cs="Arial"/>
              </w:rPr>
            </w:pPr>
            <w:r w:rsidRPr="00805F67">
              <w:rPr>
                <w:rFonts w:ascii="Arial" w:hAnsi="Arial" w:cs="Arial"/>
                <w:color w:val="000000"/>
              </w:rPr>
              <w:t>Входящий поток</w:t>
            </w:r>
          </w:p>
        </w:tc>
      </w:tr>
      <w:tr w:rsidR="00B15824" w:rsidRPr="00805F67" w14:paraId="6B5A6B79" w14:textId="77777777" w:rsidTr="002C14CD">
        <w:trPr>
          <w:cantSplit/>
          <w:trHeight w:val="20"/>
        </w:trPr>
        <w:tc>
          <w:tcPr>
            <w:tcW w:w="36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07870CD" w14:textId="77777777" w:rsidR="00B15824" w:rsidRPr="00805F67" w:rsidRDefault="00B15824" w:rsidP="007B549D">
            <w:pPr>
              <w:widowControl w:val="0"/>
              <w:jc w:val="center"/>
              <w:rPr>
                <w:rFonts w:ascii="Arial" w:hAnsi="Arial" w:cs="Arial"/>
              </w:rPr>
            </w:pPr>
            <w:r w:rsidRPr="00805F67">
              <w:rPr>
                <w:rFonts w:ascii="Arial" w:hAnsi="Arial" w:cs="Arial"/>
                <w:color w:val="000000"/>
              </w:rPr>
              <w:lastRenderedPageBreak/>
              <w:t>1</w:t>
            </w:r>
          </w:p>
        </w:tc>
        <w:tc>
          <w:tcPr>
            <w:tcW w:w="32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78C16ED" w14:textId="77777777" w:rsidR="00B15824" w:rsidRPr="00805F67" w:rsidRDefault="00B15824" w:rsidP="007B549D">
            <w:pPr>
              <w:widowControl w:val="0"/>
              <w:jc w:val="center"/>
              <w:rPr>
                <w:rFonts w:ascii="Arial" w:hAnsi="Arial" w:cs="Arial"/>
              </w:rPr>
            </w:pPr>
            <w:r w:rsidRPr="00805F67">
              <w:rPr>
                <w:rFonts w:ascii="Arial" w:hAnsi="Arial" w:cs="Arial"/>
                <w:color w:val="000000"/>
              </w:rPr>
              <w:t>1-2</w:t>
            </w:r>
          </w:p>
        </w:tc>
        <w:tc>
          <w:tcPr>
            <w:tcW w:w="45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458739D" w14:textId="77777777" w:rsidR="00B15824" w:rsidRPr="00805F67" w:rsidRDefault="00B15824" w:rsidP="007B549D">
            <w:pPr>
              <w:widowControl w:val="0"/>
              <w:jc w:val="center"/>
              <w:rPr>
                <w:rFonts w:ascii="Arial" w:hAnsi="Arial" w:cs="Arial"/>
              </w:rPr>
            </w:pPr>
            <w:r w:rsidRPr="00805F67">
              <w:rPr>
                <w:rFonts w:ascii="Arial" w:hAnsi="Arial" w:cs="Arial"/>
                <w:color w:val="000000"/>
              </w:rPr>
              <w:t>2561</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0582F11" w14:textId="77777777" w:rsidR="00B15824" w:rsidRPr="00805F67" w:rsidRDefault="00B15824" w:rsidP="007B549D">
            <w:pPr>
              <w:widowControl w:val="0"/>
              <w:jc w:val="center"/>
              <w:rPr>
                <w:rFonts w:ascii="Arial" w:hAnsi="Arial" w:cs="Arial"/>
              </w:rPr>
            </w:pPr>
            <w:r w:rsidRPr="00805F67">
              <w:rPr>
                <w:rFonts w:ascii="Arial" w:hAnsi="Arial" w:cs="Arial"/>
                <w:color w:val="000000"/>
              </w:rPr>
              <w:t>108</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21281A2" w14:textId="77777777" w:rsidR="00B15824" w:rsidRPr="00805F67" w:rsidRDefault="00B15824" w:rsidP="007B549D">
            <w:pPr>
              <w:widowControl w:val="0"/>
              <w:jc w:val="center"/>
              <w:rPr>
                <w:rFonts w:ascii="Arial" w:hAnsi="Arial" w:cs="Arial"/>
              </w:rPr>
            </w:pPr>
            <w:r w:rsidRPr="00805F67">
              <w:rPr>
                <w:rFonts w:ascii="Arial" w:hAnsi="Arial" w:cs="Arial"/>
                <w:color w:val="000000"/>
              </w:rPr>
              <w:t>96</w:t>
            </w:r>
          </w:p>
        </w:tc>
        <w:tc>
          <w:tcPr>
            <w:tcW w:w="43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B03F142" w14:textId="77777777" w:rsidR="00B15824" w:rsidRPr="00805F67" w:rsidRDefault="00B15824" w:rsidP="007B549D">
            <w:pPr>
              <w:widowControl w:val="0"/>
              <w:jc w:val="center"/>
              <w:rPr>
                <w:rFonts w:ascii="Arial" w:hAnsi="Arial" w:cs="Arial"/>
              </w:rPr>
            </w:pPr>
            <w:r w:rsidRPr="00805F67">
              <w:rPr>
                <w:rFonts w:ascii="Arial" w:hAnsi="Arial" w:cs="Arial"/>
                <w:color w:val="000000"/>
              </w:rPr>
              <w:t> </w:t>
            </w:r>
          </w:p>
        </w:tc>
        <w:tc>
          <w:tcPr>
            <w:tcW w:w="44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14B1671" w14:textId="77777777" w:rsidR="00B15824" w:rsidRPr="00805F67" w:rsidRDefault="00B15824" w:rsidP="007B549D">
            <w:pPr>
              <w:widowControl w:val="0"/>
              <w:jc w:val="center"/>
              <w:rPr>
                <w:rFonts w:ascii="Arial" w:hAnsi="Arial" w:cs="Arial"/>
              </w:rPr>
            </w:pPr>
            <w:r w:rsidRPr="00805F67">
              <w:rPr>
                <w:rFonts w:ascii="Arial" w:hAnsi="Arial" w:cs="Arial"/>
                <w:color w:val="000000"/>
              </w:rPr>
              <w:t>104</w:t>
            </w:r>
          </w:p>
        </w:tc>
        <w:tc>
          <w:tcPr>
            <w:tcW w:w="46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8A8C000" w14:textId="77777777" w:rsidR="00B15824" w:rsidRPr="00805F67" w:rsidRDefault="00B15824" w:rsidP="007B549D">
            <w:pPr>
              <w:widowControl w:val="0"/>
              <w:jc w:val="center"/>
              <w:rPr>
                <w:rFonts w:ascii="Arial" w:hAnsi="Arial" w:cs="Arial"/>
              </w:rPr>
            </w:pPr>
            <w:r w:rsidRPr="00805F67">
              <w:rPr>
                <w:rFonts w:ascii="Arial" w:hAnsi="Arial" w:cs="Arial"/>
                <w:color w:val="000000"/>
              </w:rPr>
              <w:t>2869</w:t>
            </w:r>
          </w:p>
        </w:tc>
        <w:tc>
          <w:tcPr>
            <w:tcW w:w="84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CDA7665" w14:textId="77777777" w:rsidR="00B15824" w:rsidRPr="00805F67" w:rsidRDefault="00B15824" w:rsidP="007B549D">
            <w:pPr>
              <w:widowControl w:val="0"/>
              <w:jc w:val="center"/>
              <w:rPr>
                <w:rFonts w:ascii="Arial" w:hAnsi="Arial" w:cs="Arial"/>
              </w:rPr>
            </w:pPr>
            <w:r w:rsidRPr="00805F67">
              <w:rPr>
                <w:rFonts w:ascii="Arial" w:hAnsi="Arial" w:cs="Arial"/>
                <w:color w:val="000000"/>
              </w:rPr>
              <w:t>3316</w:t>
            </w:r>
          </w:p>
        </w:tc>
        <w:tc>
          <w:tcPr>
            <w:tcW w:w="78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3FCFBF4" w14:textId="77777777" w:rsidR="00B15824" w:rsidRPr="00805F67" w:rsidRDefault="00B15824" w:rsidP="007B549D">
            <w:pPr>
              <w:widowControl w:val="0"/>
              <w:jc w:val="center"/>
              <w:rPr>
                <w:rFonts w:ascii="Arial" w:hAnsi="Arial" w:cs="Arial"/>
              </w:rPr>
            </w:pPr>
            <w:r w:rsidRPr="00805F67">
              <w:rPr>
                <w:rFonts w:ascii="Arial" w:hAnsi="Arial" w:cs="Arial"/>
                <w:color w:val="000000"/>
              </w:rPr>
              <w:t>2822</w:t>
            </w:r>
          </w:p>
        </w:tc>
      </w:tr>
      <w:tr w:rsidR="00B15824" w:rsidRPr="00805F67" w14:paraId="279A442C" w14:textId="77777777" w:rsidTr="002C14CD">
        <w:trPr>
          <w:cantSplit/>
          <w:trHeight w:val="20"/>
        </w:trPr>
        <w:tc>
          <w:tcPr>
            <w:tcW w:w="36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06D9E4C4" w14:textId="77777777" w:rsidR="00B15824" w:rsidRPr="00805F67" w:rsidRDefault="00B15824" w:rsidP="007B549D">
            <w:pPr>
              <w:widowControl w:val="0"/>
              <w:rPr>
                <w:rFonts w:ascii="Arial" w:hAnsi="Arial" w:cs="Arial"/>
                <w:color w:val="000000"/>
              </w:rPr>
            </w:pPr>
          </w:p>
        </w:tc>
        <w:tc>
          <w:tcPr>
            <w:tcW w:w="32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029E494" w14:textId="77777777" w:rsidR="00B15824" w:rsidRPr="00805F67" w:rsidRDefault="00B15824" w:rsidP="007B549D">
            <w:pPr>
              <w:widowControl w:val="0"/>
              <w:jc w:val="center"/>
              <w:rPr>
                <w:rFonts w:ascii="Arial" w:hAnsi="Arial" w:cs="Arial"/>
              </w:rPr>
            </w:pPr>
            <w:r w:rsidRPr="00805F67">
              <w:rPr>
                <w:rFonts w:ascii="Arial" w:hAnsi="Arial" w:cs="Arial"/>
                <w:color w:val="000000"/>
              </w:rPr>
              <w:t>1-3</w:t>
            </w:r>
          </w:p>
        </w:tc>
        <w:tc>
          <w:tcPr>
            <w:tcW w:w="45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232F682" w14:textId="77777777" w:rsidR="00B15824" w:rsidRPr="00805F67" w:rsidRDefault="00B15824" w:rsidP="007B549D">
            <w:pPr>
              <w:widowControl w:val="0"/>
              <w:jc w:val="center"/>
              <w:rPr>
                <w:rFonts w:ascii="Arial" w:hAnsi="Arial" w:cs="Arial"/>
              </w:rPr>
            </w:pPr>
            <w:r w:rsidRPr="00805F67">
              <w:rPr>
                <w:rFonts w:ascii="Arial" w:hAnsi="Arial" w:cs="Arial"/>
                <w:color w:val="000000"/>
              </w:rPr>
              <w:t>324</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8278CB4" w14:textId="77777777" w:rsidR="00B15824" w:rsidRPr="00805F67" w:rsidRDefault="00B15824" w:rsidP="007B549D">
            <w:pPr>
              <w:widowControl w:val="0"/>
              <w:jc w:val="center"/>
              <w:rPr>
                <w:rFonts w:ascii="Arial" w:hAnsi="Arial" w:cs="Arial"/>
              </w:rPr>
            </w:pPr>
            <w:r w:rsidRPr="00805F67">
              <w:rPr>
                <w:rFonts w:ascii="Arial" w:hAnsi="Arial" w:cs="Arial"/>
                <w:color w:val="000000"/>
              </w:rPr>
              <w:t>31</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04DA710" w14:textId="77777777" w:rsidR="00B15824" w:rsidRPr="00805F67" w:rsidRDefault="00B15824" w:rsidP="007B549D">
            <w:pPr>
              <w:widowControl w:val="0"/>
              <w:jc w:val="center"/>
              <w:rPr>
                <w:rFonts w:ascii="Arial" w:hAnsi="Arial" w:cs="Arial"/>
              </w:rPr>
            </w:pPr>
            <w:r w:rsidRPr="00805F67">
              <w:rPr>
                <w:rFonts w:ascii="Arial" w:hAnsi="Arial" w:cs="Arial"/>
                <w:color w:val="000000"/>
              </w:rPr>
              <w:t>29</w:t>
            </w:r>
          </w:p>
        </w:tc>
        <w:tc>
          <w:tcPr>
            <w:tcW w:w="43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E0EEA34" w14:textId="77777777" w:rsidR="00B15824" w:rsidRPr="00805F67" w:rsidRDefault="00B15824" w:rsidP="007B549D">
            <w:pPr>
              <w:widowControl w:val="0"/>
              <w:jc w:val="center"/>
              <w:rPr>
                <w:rFonts w:ascii="Arial" w:hAnsi="Arial" w:cs="Arial"/>
              </w:rPr>
            </w:pPr>
            <w:r w:rsidRPr="00805F67">
              <w:rPr>
                <w:rFonts w:ascii="Arial" w:hAnsi="Arial" w:cs="Arial"/>
                <w:color w:val="000000"/>
              </w:rPr>
              <w:t>17</w:t>
            </w:r>
          </w:p>
        </w:tc>
        <w:tc>
          <w:tcPr>
            <w:tcW w:w="44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D3B9B1F" w14:textId="77777777" w:rsidR="00B15824" w:rsidRPr="00805F67" w:rsidRDefault="00B15824" w:rsidP="007B549D">
            <w:pPr>
              <w:widowControl w:val="0"/>
              <w:jc w:val="center"/>
              <w:rPr>
                <w:rFonts w:ascii="Arial" w:hAnsi="Arial" w:cs="Arial"/>
              </w:rPr>
            </w:pPr>
            <w:r w:rsidRPr="00805F67">
              <w:rPr>
                <w:rFonts w:ascii="Arial" w:hAnsi="Arial" w:cs="Arial"/>
                <w:color w:val="000000"/>
              </w:rPr>
              <w:t> </w:t>
            </w:r>
          </w:p>
        </w:tc>
        <w:tc>
          <w:tcPr>
            <w:tcW w:w="46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2BA99A7" w14:textId="77777777" w:rsidR="00B15824" w:rsidRPr="00805F67" w:rsidRDefault="00B15824" w:rsidP="007B549D">
            <w:pPr>
              <w:widowControl w:val="0"/>
              <w:jc w:val="center"/>
              <w:rPr>
                <w:rFonts w:ascii="Arial" w:hAnsi="Arial" w:cs="Arial"/>
              </w:rPr>
            </w:pPr>
            <w:r w:rsidRPr="00805F67">
              <w:rPr>
                <w:rFonts w:ascii="Arial" w:hAnsi="Arial" w:cs="Arial"/>
                <w:color w:val="000000"/>
              </w:rPr>
              <w:t>401</w:t>
            </w:r>
          </w:p>
        </w:tc>
        <w:tc>
          <w:tcPr>
            <w:tcW w:w="84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BA567A6" w14:textId="77777777" w:rsidR="00B15824" w:rsidRPr="00805F67" w:rsidRDefault="00B15824" w:rsidP="007B549D">
            <w:pPr>
              <w:widowControl w:val="0"/>
              <w:rPr>
                <w:rFonts w:ascii="Arial" w:hAnsi="Arial" w:cs="Arial"/>
                <w:color w:val="000000"/>
              </w:rPr>
            </w:pPr>
          </w:p>
        </w:tc>
        <w:tc>
          <w:tcPr>
            <w:tcW w:w="78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638605D2" w14:textId="77777777" w:rsidR="00B15824" w:rsidRPr="00805F67" w:rsidRDefault="00B15824" w:rsidP="007B549D">
            <w:pPr>
              <w:widowControl w:val="0"/>
              <w:rPr>
                <w:rFonts w:ascii="Arial" w:hAnsi="Arial" w:cs="Arial"/>
                <w:color w:val="000000"/>
              </w:rPr>
            </w:pPr>
          </w:p>
        </w:tc>
      </w:tr>
      <w:tr w:rsidR="00B15824" w:rsidRPr="00805F67" w14:paraId="5C32E1F1" w14:textId="77777777" w:rsidTr="002C14CD">
        <w:trPr>
          <w:cantSplit/>
          <w:trHeight w:val="20"/>
        </w:trPr>
        <w:tc>
          <w:tcPr>
            <w:tcW w:w="36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643621A0" w14:textId="77777777" w:rsidR="00B15824" w:rsidRPr="00805F67" w:rsidRDefault="00B15824" w:rsidP="007B549D">
            <w:pPr>
              <w:widowControl w:val="0"/>
              <w:rPr>
                <w:rFonts w:ascii="Arial" w:hAnsi="Arial" w:cs="Arial"/>
                <w:color w:val="000000"/>
              </w:rPr>
            </w:pPr>
          </w:p>
        </w:tc>
        <w:tc>
          <w:tcPr>
            <w:tcW w:w="32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BB4E892" w14:textId="77777777" w:rsidR="00B15824" w:rsidRPr="00805F67" w:rsidRDefault="00B15824" w:rsidP="007B549D">
            <w:pPr>
              <w:widowControl w:val="0"/>
              <w:jc w:val="center"/>
              <w:rPr>
                <w:rFonts w:ascii="Arial" w:hAnsi="Arial" w:cs="Arial"/>
              </w:rPr>
            </w:pPr>
            <w:r w:rsidRPr="00805F67">
              <w:rPr>
                <w:rFonts w:ascii="Arial" w:hAnsi="Arial" w:cs="Arial"/>
                <w:color w:val="000000"/>
              </w:rPr>
              <w:t>1-4</w:t>
            </w:r>
          </w:p>
        </w:tc>
        <w:tc>
          <w:tcPr>
            <w:tcW w:w="45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64ADCAA" w14:textId="77777777" w:rsidR="00B15824" w:rsidRPr="00805F67" w:rsidRDefault="00B15824" w:rsidP="007B549D">
            <w:pPr>
              <w:widowControl w:val="0"/>
              <w:jc w:val="center"/>
              <w:rPr>
                <w:rFonts w:ascii="Arial" w:hAnsi="Arial" w:cs="Arial"/>
              </w:rPr>
            </w:pPr>
            <w:r w:rsidRPr="00805F67">
              <w:rPr>
                <w:rFonts w:ascii="Arial" w:hAnsi="Arial" w:cs="Arial"/>
                <w:color w:val="000000"/>
              </w:rPr>
              <w:t>46</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100455D" w14:textId="77777777" w:rsidR="00B15824" w:rsidRPr="00805F67" w:rsidRDefault="00B15824" w:rsidP="007B549D">
            <w:pPr>
              <w:widowControl w:val="0"/>
              <w:jc w:val="center"/>
              <w:rPr>
                <w:rFonts w:ascii="Arial" w:hAnsi="Arial" w:cs="Arial"/>
              </w:rPr>
            </w:pPr>
            <w:r w:rsidRPr="00805F67">
              <w:rPr>
                <w:rFonts w:ascii="Arial" w:hAnsi="Arial" w:cs="Arial"/>
                <w:color w:val="000000"/>
              </w:rPr>
              <w:t> </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271F84C" w14:textId="77777777" w:rsidR="00B15824" w:rsidRPr="00805F67" w:rsidRDefault="00B15824" w:rsidP="007B549D">
            <w:pPr>
              <w:widowControl w:val="0"/>
              <w:jc w:val="center"/>
              <w:rPr>
                <w:rFonts w:ascii="Arial" w:hAnsi="Arial" w:cs="Arial"/>
              </w:rPr>
            </w:pPr>
            <w:r w:rsidRPr="00805F67">
              <w:rPr>
                <w:rFonts w:ascii="Arial" w:hAnsi="Arial" w:cs="Arial"/>
                <w:color w:val="000000"/>
              </w:rPr>
              <w:t> </w:t>
            </w:r>
          </w:p>
        </w:tc>
        <w:tc>
          <w:tcPr>
            <w:tcW w:w="43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94F4AA8" w14:textId="77777777" w:rsidR="00B15824" w:rsidRPr="00805F67" w:rsidRDefault="00B15824" w:rsidP="007B549D">
            <w:pPr>
              <w:widowControl w:val="0"/>
              <w:jc w:val="center"/>
              <w:rPr>
                <w:rFonts w:ascii="Arial" w:hAnsi="Arial" w:cs="Arial"/>
              </w:rPr>
            </w:pPr>
            <w:r w:rsidRPr="00805F67">
              <w:rPr>
                <w:rFonts w:ascii="Arial" w:hAnsi="Arial" w:cs="Arial"/>
                <w:color w:val="000000"/>
              </w:rPr>
              <w:t> </w:t>
            </w:r>
          </w:p>
        </w:tc>
        <w:tc>
          <w:tcPr>
            <w:tcW w:w="44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1F00112" w14:textId="77777777" w:rsidR="00B15824" w:rsidRPr="00805F67" w:rsidRDefault="00B15824" w:rsidP="007B549D">
            <w:pPr>
              <w:widowControl w:val="0"/>
              <w:jc w:val="center"/>
              <w:rPr>
                <w:rFonts w:ascii="Arial" w:hAnsi="Arial" w:cs="Arial"/>
              </w:rPr>
            </w:pPr>
            <w:r w:rsidRPr="00805F67">
              <w:rPr>
                <w:rFonts w:ascii="Arial" w:hAnsi="Arial" w:cs="Arial"/>
                <w:color w:val="000000"/>
              </w:rPr>
              <w:t> </w:t>
            </w:r>
          </w:p>
        </w:tc>
        <w:tc>
          <w:tcPr>
            <w:tcW w:w="46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F65FAE8" w14:textId="77777777" w:rsidR="00B15824" w:rsidRPr="00805F67" w:rsidRDefault="00B15824" w:rsidP="007B549D">
            <w:pPr>
              <w:widowControl w:val="0"/>
              <w:jc w:val="center"/>
              <w:rPr>
                <w:rFonts w:ascii="Arial" w:hAnsi="Arial" w:cs="Arial"/>
              </w:rPr>
            </w:pPr>
            <w:r w:rsidRPr="00805F67">
              <w:rPr>
                <w:rFonts w:ascii="Arial" w:hAnsi="Arial" w:cs="Arial"/>
                <w:color w:val="000000"/>
              </w:rPr>
              <w:t>46</w:t>
            </w:r>
          </w:p>
        </w:tc>
        <w:tc>
          <w:tcPr>
            <w:tcW w:w="84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657A1A7" w14:textId="77777777" w:rsidR="00B15824" w:rsidRPr="00805F67" w:rsidRDefault="00B15824" w:rsidP="007B549D">
            <w:pPr>
              <w:widowControl w:val="0"/>
              <w:rPr>
                <w:rFonts w:ascii="Arial" w:hAnsi="Arial" w:cs="Arial"/>
                <w:color w:val="000000"/>
              </w:rPr>
            </w:pPr>
          </w:p>
        </w:tc>
        <w:tc>
          <w:tcPr>
            <w:tcW w:w="78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6AE13172" w14:textId="77777777" w:rsidR="00B15824" w:rsidRPr="00805F67" w:rsidRDefault="00B15824" w:rsidP="007B549D">
            <w:pPr>
              <w:widowControl w:val="0"/>
              <w:rPr>
                <w:rFonts w:ascii="Arial" w:hAnsi="Arial" w:cs="Arial"/>
                <w:color w:val="000000"/>
              </w:rPr>
            </w:pPr>
          </w:p>
        </w:tc>
      </w:tr>
      <w:tr w:rsidR="00B15824" w:rsidRPr="00805F67" w14:paraId="7BF8E436" w14:textId="77777777" w:rsidTr="002C14CD">
        <w:trPr>
          <w:cantSplit/>
          <w:trHeight w:val="20"/>
        </w:trPr>
        <w:tc>
          <w:tcPr>
            <w:tcW w:w="36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712BA63" w14:textId="77777777" w:rsidR="00B15824" w:rsidRPr="00805F67" w:rsidRDefault="00B15824" w:rsidP="007B549D">
            <w:pPr>
              <w:widowControl w:val="0"/>
              <w:jc w:val="center"/>
              <w:rPr>
                <w:rFonts w:ascii="Arial" w:hAnsi="Arial" w:cs="Arial"/>
              </w:rPr>
            </w:pPr>
            <w:r w:rsidRPr="00805F67">
              <w:rPr>
                <w:rFonts w:ascii="Arial" w:hAnsi="Arial" w:cs="Arial"/>
                <w:color w:val="000000"/>
              </w:rPr>
              <w:t>2</w:t>
            </w:r>
          </w:p>
        </w:tc>
        <w:tc>
          <w:tcPr>
            <w:tcW w:w="32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48527A8" w14:textId="77777777" w:rsidR="00B15824" w:rsidRPr="00805F67" w:rsidRDefault="00B15824" w:rsidP="007B549D">
            <w:pPr>
              <w:widowControl w:val="0"/>
              <w:jc w:val="center"/>
              <w:rPr>
                <w:rFonts w:ascii="Arial" w:hAnsi="Arial" w:cs="Arial"/>
              </w:rPr>
            </w:pPr>
            <w:r w:rsidRPr="00805F67">
              <w:rPr>
                <w:rFonts w:ascii="Arial" w:hAnsi="Arial" w:cs="Arial"/>
                <w:color w:val="000000"/>
              </w:rPr>
              <w:t>2-1</w:t>
            </w:r>
          </w:p>
        </w:tc>
        <w:tc>
          <w:tcPr>
            <w:tcW w:w="45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34F1AA4" w14:textId="77777777" w:rsidR="00B15824" w:rsidRPr="00805F67" w:rsidRDefault="00B15824" w:rsidP="007B549D">
            <w:pPr>
              <w:widowControl w:val="0"/>
              <w:jc w:val="center"/>
              <w:rPr>
                <w:rFonts w:ascii="Arial" w:hAnsi="Arial" w:cs="Arial"/>
              </w:rPr>
            </w:pPr>
            <w:r w:rsidRPr="00805F67">
              <w:rPr>
                <w:rFonts w:ascii="Arial" w:hAnsi="Arial" w:cs="Arial"/>
                <w:color w:val="000000"/>
              </w:rPr>
              <w:t>1943</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CBDF1C7" w14:textId="77777777" w:rsidR="00B15824" w:rsidRPr="00805F67" w:rsidRDefault="00B15824" w:rsidP="007B549D">
            <w:pPr>
              <w:widowControl w:val="0"/>
              <w:jc w:val="center"/>
              <w:rPr>
                <w:rFonts w:ascii="Arial" w:hAnsi="Arial" w:cs="Arial"/>
              </w:rPr>
            </w:pPr>
            <w:r w:rsidRPr="00805F67">
              <w:rPr>
                <w:rFonts w:ascii="Arial" w:hAnsi="Arial" w:cs="Arial"/>
                <w:color w:val="000000"/>
              </w:rPr>
              <w:t>46</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DF11DDC" w14:textId="77777777" w:rsidR="00B15824" w:rsidRPr="00805F67" w:rsidRDefault="00B15824" w:rsidP="007B549D">
            <w:pPr>
              <w:widowControl w:val="0"/>
              <w:jc w:val="center"/>
              <w:rPr>
                <w:rFonts w:ascii="Arial" w:hAnsi="Arial" w:cs="Arial"/>
              </w:rPr>
            </w:pPr>
            <w:r w:rsidRPr="00805F67">
              <w:rPr>
                <w:rFonts w:ascii="Arial" w:hAnsi="Arial" w:cs="Arial"/>
                <w:color w:val="000000"/>
              </w:rPr>
              <w:t>139</w:t>
            </w:r>
          </w:p>
        </w:tc>
        <w:tc>
          <w:tcPr>
            <w:tcW w:w="43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6134E19" w14:textId="77777777" w:rsidR="00B15824" w:rsidRPr="00805F67" w:rsidRDefault="00B15824" w:rsidP="007B549D">
            <w:pPr>
              <w:widowControl w:val="0"/>
              <w:jc w:val="center"/>
              <w:rPr>
                <w:rFonts w:ascii="Arial" w:hAnsi="Arial" w:cs="Arial"/>
              </w:rPr>
            </w:pPr>
            <w:r w:rsidRPr="00805F67">
              <w:rPr>
                <w:rFonts w:ascii="Arial" w:hAnsi="Arial" w:cs="Arial"/>
                <w:color w:val="000000"/>
              </w:rPr>
              <w:t> </w:t>
            </w:r>
          </w:p>
        </w:tc>
        <w:tc>
          <w:tcPr>
            <w:tcW w:w="44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DA7F25F" w14:textId="77777777" w:rsidR="00B15824" w:rsidRPr="00805F67" w:rsidRDefault="00B15824" w:rsidP="007B549D">
            <w:pPr>
              <w:widowControl w:val="0"/>
              <w:jc w:val="center"/>
              <w:rPr>
                <w:rFonts w:ascii="Arial" w:hAnsi="Arial" w:cs="Arial"/>
              </w:rPr>
            </w:pPr>
            <w:r w:rsidRPr="00805F67">
              <w:rPr>
                <w:rFonts w:ascii="Arial" w:hAnsi="Arial" w:cs="Arial"/>
                <w:color w:val="000000"/>
              </w:rPr>
              <w:t>77</w:t>
            </w:r>
          </w:p>
        </w:tc>
        <w:tc>
          <w:tcPr>
            <w:tcW w:w="46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F09DF74" w14:textId="77777777" w:rsidR="00B15824" w:rsidRPr="00805F67" w:rsidRDefault="00B15824" w:rsidP="007B549D">
            <w:pPr>
              <w:widowControl w:val="0"/>
              <w:jc w:val="center"/>
              <w:rPr>
                <w:rFonts w:ascii="Arial" w:hAnsi="Arial" w:cs="Arial"/>
              </w:rPr>
            </w:pPr>
            <w:r w:rsidRPr="00805F67">
              <w:rPr>
                <w:rFonts w:ascii="Arial" w:hAnsi="Arial" w:cs="Arial"/>
                <w:color w:val="000000"/>
              </w:rPr>
              <w:t>2205</w:t>
            </w:r>
          </w:p>
        </w:tc>
        <w:tc>
          <w:tcPr>
            <w:tcW w:w="84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8CE6724" w14:textId="77777777" w:rsidR="00B15824" w:rsidRPr="00805F67" w:rsidRDefault="00B15824" w:rsidP="007B549D">
            <w:pPr>
              <w:widowControl w:val="0"/>
              <w:jc w:val="center"/>
              <w:rPr>
                <w:rFonts w:ascii="Arial" w:hAnsi="Arial" w:cs="Arial"/>
              </w:rPr>
            </w:pPr>
            <w:r w:rsidRPr="00805F67">
              <w:rPr>
                <w:rFonts w:ascii="Arial" w:hAnsi="Arial" w:cs="Arial"/>
                <w:color w:val="000000"/>
              </w:rPr>
              <w:t>3022</w:t>
            </w:r>
          </w:p>
        </w:tc>
        <w:tc>
          <w:tcPr>
            <w:tcW w:w="78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157AF9C" w14:textId="77777777" w:rsidR="00B15824" w:rsidRPr="00805F67" w:rsidRDefault="00B15824" w:rsidP="007B549D">
            <w:pPr>
              <w:widowControl w:val="0"/>
              <w:jc w:val="center"/>
              <w:rPr>
                <w:rFonts w:ascii="Arial" w:hAnsi="Arial" w:cs="Arial"/>
              </w:rPr>
            </w:pPr>
            <w:r w:rsidRPr="00805F67">
              <w:rPr>
                <w:rFonts w:ascii="Arial" w:hAnsi="Arial" w:cs="Arial"/>
                <w:color w:val="000000"/>
              </w:rPr>
              <w:t>4797</w:t>
            </w:r>
          </w:p>
        </w:tc>
      </w:tr>
      <w:tr w:rsidR="00B15824" w:rsidRPr="00805F67" w14:paraId="11773914" w14:textId="77777777" w:rsidTr="002C14CD">
        <w:trPr>
          <w:cantSplit/>
          <w:trHeight w:val="20"/>
        </w:trPr>
        <w:tc>
          <w:tcPr>
            <w:tcW w:w="36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657E514" w14:textId="77777777" w:rsidR="00B15824" w:rsidRPr="00805F67" w:rsidRDefault="00B15824" w:rsidP="007B549D">
            <w:pPr>
              <w:widowControl w:val="0"/>
              <w:rPr>
                <w:rFonts w:ascii="Arial" w:hAnsi="Arial" w:cs="Arial"/>
                <w:color w:val="000000"/>
              </w:rPr>
            </w:pPr>
          </w:p>
        </w:tc>
        <w:tc>
          <w:tcPr>
            <w:tcW w:w="32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4FBF4AD" w14:textId="77777777" w:rsidR="00B15824" w:rsidRPr="00805F67" w:rsidRDefault="00B15824" w:rsidP="007B549D">
            <w:pPr>
              <w:widowControl w:val="0"/>
              <w:jc w:val="center"/>
              <w:rPr>
                <w:rFonts w:ascii="Arial" w:hAnsi="Arial" w:cs="Arial"/>
              </w:rPr>
            </w:pPr>
            <w:r w:rsidRPr="00805F67">
              <w:rPr>
                <w:rFonts w:ascii="Arial" w:hAnsi="Arial" w:cs="Arial"/>
                <w:color w:val="000000"/>
              </w:rPr>
              <w:t>2-3</w:t>
            </w:r>
          </w:p>
        </w:tc>
        <w:tc>
          <w:tcPr>
            <w:tcW w:w="45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0E66479" w14:textId="77777777" w:rsidR="00B15824" w:rsidRPr="00805F67" w:rsidRDefault="00B15824" w:rsidP="007B549D">
            <w:pPr>
              <w:widowControl w:val="0"/>
              <w:jc w:val="center"/>
              <w:rPr>
                <w:rFonts w:ascii="Arial" w:hAnsi="Arial" w:cs="Arial"/>
              </w:rPr>
            </w:pPr>
            <w:r w:rsidRPr="00805F67">
              <w:rPr>
                <w:rFonts w:ascii="Arial" w:hAnsi="Arial" w:cs="Arial"/>
                <w:color w:val="000000"/>
              </w:rPr>
              <w:t>632</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1A91E57" w14:textId="77777777" w:rsidR="00B15824" w:rsidRPr="00805F67" w:rsidRDefault="00B15824" w:rsidP="007B549D">
            <w:pPr>
              <w:widowControl w:val="0"/>
              <w:jc w:val="center"/>
              <w:rPr>
                <w:rFonts w:ascii="Arial" w:hAnsi="Arial" w:cs="Arial"/>
              </w:rPr>
            </w:pPr>
            <w:r w:rsidRPr="00805F67">
              <w:rPr>
                <w:rFonts w:ascii="Arial" w:hAnsi="Arial" w:cs="Arial"/>
                <w:color w:val="000000"/>
              </w:rPr>
              <w:t>31</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FFDEC22" w14:textId="77777777" w:rsidR="00B15824" w:rsidRPr="00805F67" w:rsidRDefault="00B15824" w:rsidP="007B549D">
            <w:pPr>
              <w:widowControl w:val="0"/>
              <w:jc w:val="center"/>
              <w:rPr>
                <w:rFonts w:ascii="Arial" w:hAnsi="Arial" w:cs="Arial"/>
              </w:rPr>
            </w:pPr>
            <w:r w:rsidRPr="00805F67">
              <w:rPr>
                <w:rFonts w:ascii="Arial" w:hAnsi="Arial" w:cs="Arial"/>
                <w:color w:val="000000"/>
              </w:rPr>
              <w:t>46</w:t>
            </w:r>
          </w:p>
        </w:tc>
        <w:tc>
          <w:tcPr>
            <w:tcW w:w="43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B58D05C" w14:textId="77777777" w:rsidR="00B15824" w:rsidRPr="00805F67" w:rsidRDefault="00B15824" w:rsidP="007B549D">
            <w:pPr>
              <w:widowControl w:val="0"/>
              <w:jc w:val="center"/>
              <w:rPr>
                <w:rFonts w:ascii="Arial" w:hAnsi="Arial" w:cs="Arial"/>
              </w:rPr>
            </w:pPr>
            <w:r w:rsidRPr="00805F67">
              <w:rPr>
                <w:rFonts w:ascii="Arial" w:hAnsi="Arial" w:cs="Arial"/>
                <w:color w:val="000000"/>
              </w:rPr>
              <w:t> </w:t>
            </w:r>
          </w:p>
        </w:tc>
        <w:tc>
          <w:tcPr>
            <w:tcW w:w="44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93E2494" w14:textId="77777777" w:rsidR="00B15824" w:rsidRPr="00805F67" w:rsidRDefault="00B15824" w:rsidP="007B549D">
            <w:pPr>
              <w:widowControl w:val="0"/>
              <w:jc w:val="center"/>
              <w:rPr>
                <w:rFonts w:ascii="Arial" w:hAnsi="Arial" w:cs="Arial"/>
              </w:rPr>
            </w:pPr>
            <w:r w:rsidRPr="00805F67">
              <w:rPr>
                <w:rFonts w:ascii="Arial" w:hAnsi="Arial" w:cs="Arial"/>
                <w:color w:val="000000"/>
              </w:rPr>
              <w:t> </w:t>
            </w:r>
          </w:p>
        </w:tc>
        <w:tc>
          <w:tcPr>
            <w:tcW w:w="46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00DFC5C" w14:textId="77777777" w:rsidR="00B15824" w:rsidRPr="00805F67" w:rsidRDefault="00B15824" w:rsidP="007B549D">
            <w:pPr>
              <w:widowControl w:val="0"/>
              <w:jc w:val="center"/>
              <w:rPr>
                <w:rFonts w:ascii="Arial" w:hAnsi="Arial" w:cs="Arial"/>
              </w:rPr>
            </w:pPr>
            <w:r w:rsidRPr="00805F67">
              <w:rPr>
                <w:rFonts w:ascii="Arial" w:hAnsi="Arial" w:cs="Arial"/>
                <w:color w:val="000000"/>
              </w:rPr>
              <w:t>709</w:t>
            </w:r>
          </w:p>
        </w:tc>
        <w:tc>
          <w:tcPr>
            <w:tcW w:w="84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39730E9" w14:textId="77777777" w:rsidR="00B15824" w:rsidRPr="00805F67" w:rsidRDefault="00B15824" w:rsidP="007B549D">
            <w:pPr>
              <w:widowControl w:val="0"/>
              <w:rPr>
                <w:rFonts w:ascii="Arial" w:hAnsi="Arial" w:cs="Arial"/>
                <w:color w:val="000000"/>
              </w:rPr>
            </w:pPr>
          </w:p>
        </w:tc>
        <w:tc>
          <w:tcPr>
            <w:tcW w:w="78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A3C2C2B" w14:textId="77777777" w:rsidR="00B15824" w:rsidRPr="00805F67" w:rsidRDefault="00B15824" w:rsidP="007B549D">
            <w:pPr>
              <w:widowControl w:val="0"/>
              <w:rPr>
                <w:rFonts w:ascii="Arial" w:hAnsi="Arial" w:cs="Arial"/>
                <w:color w:val="000000"/>
              </w:rPr>
            </w:pPr>
          </w:p>
        </w:tc>
      </w:tr>
      <w:tr w:rsidR="00B15824" w:rsidRPr="00805F67" w14:paraId="67B3F661" w14:textId="77777777" w:rsidTr="002C14CD">
        <w:trPr>
          <w:cantSplit/>
          <w:trHeight w:val="20"/>
        </w:trPr>
        <w:tc>
          <w:tcPr>
            <w:tcW w:w="36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5D5645F" w14:textId="77777777" w:rsidR="00B15824" w:rsidRPr="00805F67" w:rsidRDefault="00B15824" w:rsidP="007B549D">
            <w:pPr>
              <w:widowControl w:val="0"/>
              <w:rPr>
                <w:rFonts w:ascii="Arial" w:hAnsi="Arial" w:cs="Arial"/>
                <w:color w:val="000000"/>
              </w:rPr>
            </w:pPr>
          </w:p>
        </w:tc>
        <w:tc>
          <w:tcPr>
            <w:tcW w:w="32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6785B85" w14:textId="77777777" w:rsidR="00B15824" w:rsidRPr="00805F67" w:rsidRDefault="00B15824" w:rsidP="007B549D">
            <w:pPr>
              <w:widowControl w:val="0"/>
              <w:jc w:val="center"/>
              <w:rPr>
                <w:rFonts w:ascii="Arial" w:hAnsi="Arial" w:cs="Arial"/>
              </w:rPr>
            </w:pPr>
            <w:r w:rsidRPr="00805F67">
              <w:rPr>
                <w:rFonts w:ascii="Arial" w:hAnsi="Arial" w:cs="Arial"/>
                <w:color w:val="000000"/>
              </w:rPr>
              <w:t>2-4</w:t>
            </w:r>
          </w:p>
        </w:tc>
        <w:tc>
          <w:tcPr>
            <w:tcW w:w="45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25BA9F9" w14:textId="77777777" w:rsidR="00B15824" w:rsidRPr="00805F67" w:rsidRDefault="00B15824" w:rsidP="007B549D">
            <w:pPr>
              <w:widowControl w:val="0"/>
              <w:jc w:val="center"/>
              <w:rPr>
                <w:rFonts w:ascii="Arial" w:hAnsi="Arial" w:cs="Arial"/>
              </w:rPr>
            </w:pPr>
            <w:r w:rsidRPr="00805F67">
              <w:rPr>
                <w:rFonts w:ascii="Arial" w:hAnsi="Arial" w:cs="Arial"/>
                <w:color w:val="000000"/>
              </w:rPr>
              <w:t>93</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1949930" w14:textId="77777777" w:rsidR="00B15824" w:rsidRPr="00805F67" w:rsidRDefault="00B15824" w:rsidP="007B549D">
            <w:pPr>
              <w:widowControl w:val="0"/>
              <w:jc w:val="center"/>
              <w:rPr>
                <w:rFonts w:ascii="Arial" w:hAnsi="Arial" w:cs="Arial"/>
              </w:rPr>
            </w:pPr>
            <w:r w:rsidRPr="00805F67">
              <w:rPr>
                <w:rFonts w:ascii="Arial" w:hAnsi="Arial" w:cs="Arial"/>
                <w:color w:val="000000"/>
              </w:rPr>
              <w:t>15</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CC59735" w14:textId="77777777" w:rsidR="00B15824" w:rsidRPr="00805F67" w:rsidRDefault="00B15824" w:rsidP="007B549D">
            <w:pPr>
              <w:widowControl w:val="0"/>
              <w:jc w:val="center"/>
              <w:rPr>
                <w:rFonts w:ascii="Arial" w:hAnsi="Arial" w:cs="Arial"/>
              </w:rPr>
            </w:pPr>
            <w:r w:rsidRPr="00805F67">
              <w:rPr>
                <w:rFonts w:ascii="Arial" w:hAnsi="Arial" w:cs="Arial"/>
                <w:color w:val="000000"/>
              </w:rPr>
              <w:t> </w:t>
            </w:r>
          </w:p>
        </w:tc>
        <w:tc>
          <w:tcPr>
            <w:tcW w:w="43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346C51E" w14:textId="77777777" w:rsidR="00B15824" w:rsidRPr="00805F67" w:rsidRDefault="00B15824" w:rsidP="007B549D">
            <w:pPr>
              <w:widowControl w:val="0"/>
              <w:jc w:val="center"/>
              <w:rPr>
                <w:rFonts w:ascii="Arial" w:hAnsi="Arial" w:cs="Arial"/>
              </w:rPr>
            </w:pPr>
            <w:r w:rsidRPr="00805F67">
              <w:rPr>
                <w:rFonts w:ascii="Arial" w:hAnsi="Arial" w:cs="Arial"/>
                <w:color w:val="000000"/>
              </w:rPr>
              <w:t> </w:t>
            </w:r>
          </w:p>
        </w:tc>
        <w:tc>
          <w:tcPr>
            <w:tcW w:w="44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D04C2D9" w14:textId="77777777" w:rsidR="00B15824" w:rsidRPr="00805F67" w:rsidRDefault="00B15824" w:rsidP="007B549D">
            <w:pPr>
              <w:widowControl w:val="0"/>
              <w:jc w:val="center"/>
              <w:rPr>
                <w:rFonts w:ascii="Arial" w:hAnsi="Arial" w:cs="Arial"/>
              </w:rPr>
            </w:pPr>
            <w:r w:rsidRPr="00805F67">
              <w:rPr>
                <w:rFonts w:ascii="Arial" w:hAnsi="Arial" w:cs="Arial"/>
                <w:color w:val="000000"/>
              </w:rPr>
              <w:t> </w:t>
            </w:r>
          </w:p>
        </w:tc>
        <w:tc>
          <w:tcPr>
            <w:tcW w:w="46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AB3EC73" w14:textId="77777777" w:rsidR="00B15824" w:rsidRPr="00805F67" w:rsidRDefault="00B15824" w:rsidP="007B549D">
            <w:pPr>
              <w:widowControl w:val="0"/>
              <w:jc w:val="center"/>
              <w:rPr>
                <w:rFonts w:ascii="Arial" w:hAnsi="Arial" w:cs="Arial"/>
              </w:rPr>
            </w:pPr>
            <w:r w:rsidRPr="00805F67">
              <w:rPr>
                <w:rFonts w:ascii="Arial" w:hAnsi="Arial" w:cs="Arial"/>
                <w:color w:val="000000"/>
              </w:rPr>
              <w:t>108</w:t>
            </w:r>
          </w:p>
        </w:tc>
        <w:tc>
          <w:tcPr>
            <w:tcW w:w="84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382EE18" w14:textId="77777777" w:rsidR="00B15824" w:rsidRPr="00805F67" w:rsidRDefault="00B15824" w:rsidP="007B549D">
            <w:pPr>
              <w:widowControl w:val="0"/>
              <w:rPr>
                <w:rFonts w:ascii="Arial" w:hAnsi="Arial" w:cs="Arial"/>
                <w:color w:val="000000"/>
              </w:rPr>
            </w:pPr>
          </w:p>
        </w:tc>
        <w:tc>
          <w:tcPr>
            <w:tcW w:w="78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0F4BAEE" w14:textId="77777777" w:rsidR="00B15824" w:rsidRPr="00805F67" w:rsidRDefault="00B15824" w:rsidP="007B549D">
            <w:pPr>
              <w:widowControl w:val="0"/>
              <w:rPr>
                <w:rFonts w:ascii="Arial" w:hAnsi="Arial" w:cs="Arial"/>
                <w:color w:val="000000"/>
              </w:rPr>
            </w:pPr>
          </w:p>
        </w:tc>
      </w:tr>
      <w:tr w:rsidR="00B15824" w:rsidRPr="00805F67" w14:paraId="57F8081F" w14:textId="77777777" w:rsidTr="002C14CD">
        <w:trPr>
          <w:cantSplit/>
          <w:trHeight w:val="20"/>
        </w:trPr>
        <w:tc>
          <w:tcPr>
            <w:tcW w:w="36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DFFD0BC" w14:textId="77777777" w:rsidR="00B15824" w:rsidRPr="00805F67" w:rsidRDefault="00B15824" w:rsidP="007B549D">
            <w:pPr>
              <w:widowControl w:val="0"/>
              <w:jc w:val="center"/>
              <w:rPr>
                <w:rFonts w:ascii="Arial" w:hAnsi="Arial" w:cs="Arial"/>
              </w:rPr>
            </w:pPr>
            <w:r w:rsidRPr="00805F67">
              <w:rPr>
                <w:rFonts w:ascii="Arial" w:hAnsi="Arial" w:cs="Arial"/>
                <w:color w:val="000000"/>
              </w:rPr>
              <w:t>3</w:t>
            </w:r>
          </w:p>
        </w:tc>
        <w:tc>
          <w:tcPr>
            <w:tcW w:w="32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9F7B2E8" w14:textId="77777777" w:rsidR="00B15824" w:rsidRPr="00805F67" w:rsidRDefault="00B15824" w:rsidP="007B549D">
            <w:pPr>
              <w:widowControl w:val="0"/>
              <w:jc w:val="center"/>
              <w:rPr>
                <w:rFonts w:ascii="Arial" w:hAnsi="Arial" w:cs="Arial"/>
              </w:rPr>
            </w:pPr>
            <w:r w:rsidRPr="00805F67">
              <w:rPr>
                <w:rFonts w:ascii="Arial" w:hAnsi="Arial" w:cs="Arial"/>
                <w:color w:val="000000"/>
              </w:rPr>
              <w:t>3-1</w:t>
            </w:r>
          </w:p>
        </w:tc>
        <w:tc>
          <w:tcPr>
            <w:tcW w:w="45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E975CCE" w14:textId="77777777" w:rsidR="00B15824" w:rsidRPr="00805F67" w:rsidRDefault="00B15824" w:rsidP="007B549D">
            <w:pPr>
              <w:widowControl w:val="0"/>
              <w:jc w:val="center"/>
              <w:rPr>
                <w:rFonts w:ascii="Arial" w:hAnsi="Arial" w:cs="Arial"/>
              </w:rPr>
            </w:pPr>
            <w:r w:rsidRPr="00805F67">
              <w:rPr>
                <w:rFonts w:ascii="Arial" w:hAnsi="Arial" w:cs="Arial"/>
                <w:color w:val="000000"/>
              </w:rPr>
              <w:t>525</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FCFFB3D" w14:textId="77777777" w:rsidR="00B15824" w:rsidRPr="00805F67" w:rsidRDefault="00B15824" w:rsidP="007B549D">
            <w:pPr>
              <w:widowControl w:val="0"/>
              <w:jc w:val="center"/>
              <w:rPr>
                <w:rFonts w:ascii="Arial" w:hAnsi="Arial" w:cs="Arial"/>
              </w:rPr>
            </w:pPr>
            <w:r w:rsidRPr="00805F67">
              <w:rPr>
                <w:rFonts w:ascii="Arial" w:hAnsi="Arial" w:cs="Arial"/>
                <w:color w:val="000000"/>
              </w:rPr>
              <w:t> </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8E63A09" w14:textId="77777777" w:rsidR="00B15824" w:rsidRPr="00805F67" w:rsidRDefault="00B15824" w:rsidP="007B549D">
            <w:pPr>
              <w:widowControl w:val="0"/>
              <w:jc w:val="center"/>
              <w:rPr>
                <w:rFonts w:ascii="Arial" w:hAnsi="Arial" w:cs="Arial"/>
              </w:rPr>
            </w:pPr>
            <w:r w:rsidRPr="00805F67">
              <w:rPr>
                <w:rFonts w:ascii="Arial" w:hAnsi="Arial" w:cs="Arial"/>
                <w:color w:val="000000"/>
              </w:rPr>
              <w:t>31</w:t>
            </w:r>
          </w:p>
        </w:tc>
        <w:tc>
          <w:tcPr>
            <w:tcW w:w="43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34D542B" w14:textId="77777777" w:rsidR="00B15824" w:rsidRPr="00805F67" w:rsidRDefault="00B15824" w:rsidP="007B549D">
            <w:pPr>
              <w:widowControl w:val="0"/>
              <w:jc w:val="center"/>
              <w:rPr>
                <w:rFonts w:ascii="Arial" w:hAnsi="Arial" w:cs="Arial"/>
              </w:rPr>
            </w:pPr>
            <w:r w:rsidRPr="00805F67">
              <w:rPr>
                <w:rFonts w:ascii="Arial" w:hAnsi="Arial" w:cs="Arial"/>
                <w:color w:val="000000"/>
              </w:rPr>
              <w:t> </w:t>
            </w:r>
          </w:p>
        </w:tc>
        <w:tc>
          <w:tcPr>
            <w:tcW w:w="44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8A2DADA" w14:textId="77777777" w:rsidR="00B15824" w:rsidRPr="00805F67" w:rsidRDefault="00B15824" w:rsidP="007B549D">
            <w:pPr>
              <w:widowControl w:val="0"/>
              <w:jc w:val="center"/>
              <w:rPr>
                <w:rFonts w:ascii="Arial" w:hAnsi="Arial" w:cs="Arial"/>
              </w:rPr>
            </w:pPr>
            <w:r w:rsidRPr="00805F67">
              <w:rPr>
                <w:rFonts w:ascii="Arial" w:hAnsi="Arial" w:cs="Arial"/>
                <w:color w:val="000000"/>
              </w:rPr>
              <w:t>15</w:t>
            </w:r>
          </w:p>
        </w:tc>
        <w:tc>
          <w:tcPr>
            <w:tcW w:w="46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AB29FE1" w14:textId="77777777" w:rsidR="00B15824" w:rsidRPr="00805F67" w:rsidRDefault="00B15824" w:rsidP="007B549D">
            <w:pPr>
              <w:widowControl w:val="0"/>
              <w:jc w:val="center"/>
              <w:rPr>
                <w:rFonts w:ascii="Arial" w:hAnsi="Arial" w:cs="Arial"/>
              </w:rPr>
            </w:pPr>
            <w:r w:rsidRPr="00805F67">
              <w:rPr>
                <w:rFonts w:ascii="Arial" w:hAnsi="Arial" w:cs="Arial"/>
                <w:color w:val="000000"/>
              </w:rPr>
              <w:t>571</w:t>
            </w:r>
          </w:p>
        </w:tc>
        <w:tc>
          <w:tcPr>
            <w:tcW w:w="84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1AC6DE7" w14:textId="77777777" w:rsidR="00B15824" w:rsidRPr="00805F67" w:rsidRDefault="00B15824" w:rsidP="007B549D">
            <w:pPr>
              <w:widowControl w:val="0"/>
              <w:jc w:val="center"/>
              <w:rPr>
                <w:rFonts w:ascii="Arial" w:hAnsi="Arial" w:cs="Arial"/>
              </w:rPr>
            </w:pPr>
            <w:r w:rsidRPr="00805F67">
              <w:rPr>
                <w:rFonts w:ascii="Arial" w:hAnsi="Arial" w:cs="Arial"/>
                <w:color w:val="000000"/>
              </w:rPr>
              <w:t>2468</w:t>
            </w:r>
          </w:p>
        </w:tc>
        <w:tc>
          <w:tcPr>
            <w:tcW w:w="78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F0117BA" w14:textId="77777777" w:rsidR="00B15824" w:rsidRPr="00805F67" w:rsidRDefault="00B15824" w:rsidP="007B549D">
            <w:pPr>
              <w:widowControl w:val="0"/>
              <w:jc w:val="center"/>
              <w:rPr>
                <w:rFonts w:ascii="Arial" w:hAnsi="Arial" w:cs="Arial"/>
              </w:rPr>
            </w:pPr>
            <w:r w:rsidRPr="00805F67">
              <w:rPr>
                <w:rFonts w:ascii="Arial" w:hAnsi="Arial" w:cs="Arial"/>
                <w:color w:val="000000"/>
              </w:rPr>
              <w:t>1218</w:t>
            </w:r>
          </w:p>
        </w:tc>
      </w:tr>
      <w:tr w:rsidR="00B15824" w:rsidRPr="00805F67" w14:paraId="22B8A9A7" w14:textId="77777777" w:rsidTr="002C14CD">
        <w:trPr>
          <w:cantSplit/>
          <w:trHeight w:val="20"/>
        </w:trPr>
        <w:tc>
          <w:tcPr>
            <w:tcW w:w="36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615C6706" w14:textId="77777777" w:rsidR="00B15824" w:rsidRPr="00805F67" w:rsidRDefault="00B15824" w:rsidP="007B549D">
            <w:pPr>
              <w:widowControl w:val="0"/>
              <w:rPr>
                <w:rFonts w:ascii="Arial" w:hAnsi="Arial" w:cs="Arial"/>
                <w:color w:val="000000"/>
              </w:rPr>
            </w:pPr>
          </w:p>
        </w:tc>
        <w:tc>
          <w:tcPr>
            <w:tcW w:w="32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0E9423F" w14:textId="77777777" w:rsidR="00B15824" w:rsidRPr="00805F67" w:rsidRDefault="00B15824" w:rsidP="007B549D">
            <w:pPr>
              <w:widowControl w:val="0"/>
              <w:jc w:val="center"/>
              <w:rPr>
                <w:rFonts w:ascii="Arial" w:hAnsi="Arial" w:cs="Arial"/>
              </w:rPr>
            </w:pPr>
            <w:r w:rsidRPr="00805F67">
              <w:rPr>
                <w:rFonts w:ascii="Arial" w:hAnsi="Arial" w:cs="Arial"/>
                <w:color w:val="000000"/>
              </w:rPr>
              <w:t>3-2</w:t>
            </w:r>
          </w:p>
        </w:tc>
        <w:tc>
          <w:tcPr>
            <w:tcW w:w="45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F9F4865" w14:textId="77777777" w:rsidR="00B15824" w:rsidRPr="00805F67" w:rsidRDefault="00B15824" w:rsidP="007B549D">
            <w:pPr>
              <w:widowControl w:val="0"/>
              <w:jc w:val="center"/>
              <w:rPr>
                <w:rFonts w:ascii="Arial" w:hAnsi="Arial" w:cs="Arial"/>
              </w:rPr>
            </w:pPr>
            <w:r w:rsidRPr="00805F67">
              <w:rPr>
                <w:rFonts w:ascii="Arial" w:hAnsi="Arial" w:cs="Arial"/>
                <w:color w:val="000000"/>
              </w:rPr>
              <w:t>1712</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CA93EE8" w14:textId="77777777" w:rsidR="00B15824" w:rsidRPr="00805F67" w:rsidRDefault="00B15824" w:rsidP="007B549D">
            <w:pPr>
              <w:widowControl w:val="0"/>
              <w:jc w:val="center"/>
              <w:rPr>
                <w:rFonts w:ascii="Arial" w:hAnsi="Arial" w:cs="Arial"/>
              </w:rPr>
            </w:pPr>
            <w:r w:rsidRPr="00805F67">
              <w:rPr>
                <w:rFonts w:ascii="Arial" w:hAnsi="Arial" w:cs="Arial"/>
                <w:color w:val="000000"/>
              </w:rPr>
              <w:t>15</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3DF19A2" w14:textId="77777777" w:rsidR="00B15824" w:rsidRPr="00805F67" w:rsidRDefault="00B15824" w:rsidP="007B549D">
            <w:pPr>
              <w:widowControl w:val="0"/>
              <w:jc w:val="center"/>
              <w:rPr>
                <w:rFonts w:ascii="Arial" w:hAnsi="Arial" w:cs="Arial"/>
              </w:rPr>
            </w:pPr>
            <w:r w:rsidRPr="00805F67">
              <w:rPr>
                <w:rFonts w:ascii="Arial" w:hAnsi="Arial" w:cs="Arial"/>
                <w:color w:val="000000"/>
              </w:rPr>
              <w:t>93</w:t>
            </w:r>
          </w:p>
        </w:tc>
        <w:tc>
          <w:tcPr>
            <w:tcW w:w="43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0E71D0A" w14:textId="77777777" w:rsidR="00B15824" w:rsidRPr="00805F67" w:rsidRDefault="00B15824" w:rsidP="007B549D">
            <w:pPr>
              <w:widowControl w:val="0"/>
              <w:jc w:val="center"/>
              <w:rPr>
                <w:rFonts w:ascii="Arial" w:hAnsi="Arial" w:cs="Arial"/>
              </w:rPr>
            </w:pPr>
            <w:r w:rsidRPr="00805F67">
              <w:rPr>
                <w:rFonts w:ascii="Arial" w:hAnsi="Arial" w:cs="Arial"/>
                <w:color w:val="000000"/>
              </w:rPr>
              <w:t> </w:t>
            </w:r>
          </w:p>
        </w:tc>
        <w:tc>
          <w:tcPr>
            <w:tcW w:w="44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D51E384" w14:textId="77777777" w:rsidR="00B15824" w:rsidRPr="00805F67" w:rsidRDefault="00B15824" w:rsidP="007B549D">
            <w:pPr>
              <w:widowControl w:val="0"/>
              <w:jc w:val="center"/>
              <w:rPr>
                <w:rFonts w:ascii="Arial" w:hAnsi="Arial" w:cs="Arial"/>
              </w:rPr>
            </w:pPr>
            <w:r w:rsidRPr="00805F67">
              <w:rPr>
                <w:rFonts w:ascii="Arial" w:hAnsi="Arial" w:cs="Arial"/>
                <w:color w:val="000000"/>
              </w:rPr>
              <w:t> </w:t>
            </w:r>
          </w:p>
        </w:tc>
        <w:tc>
          <w:tcPr>
            <w:tcW w:w="46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9924BD1" w14:textId="77777777" w:rsidR="00B15824" w:rsidRPr="00805F67" w:rsidRDefault="00B15824" w:rsidP="007B549D">
            <w:pPr>
              <w:widowControl w:val="0"/>
              <w:jc w:val="center"/>
              <w:rPr>
                <w:rFonts w:ascii="Arial" w:hAnsi="Arial" w:cs="Arial"/>
              </w:rPr>
            </w:pPr>
            <w:r w:rsidRPr="00805F67">
              <w:rPr>
                <w:rFonts w:ascii="Arial" w:hAnsi="Arial" w:cs="Arial"/>
                <w:color w:val="000000"/>
              </w:rPr>
              <w:t>1820</w:t>
            </w:r>
          </w:p>
        </w:tc>
        <w:tc>
          <w:tcPr>
            <w:tcW w:w="84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C737D5A" w14:textId="77777777" w:rsidR="00B15824" w:rsidRPr="00805F67" w:rsidRDefault="00B15824" w:rsidP="007B549D">
            <w:pPr>
              <w:widowControl w:val="0"/>
              <w:rPr>
                <w:rFonts w:ascii="Arial" w:hAnsi="Arial" w:cs="Arial"/>
                <w:color w:val="000000"/>
              </w:rPr>
            </w:pPr>
          </w:p>
        </w:tc>
        <w:tc>
          <w:tcPr>
            <w:tcW w:w="78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459C92CD" w14:textId="77777777" w:rsidR="00B15824" w:rsidRPr="00805F67" w:rsidRDefault="00B15824" w:rsidP="007B549D">
            <w:pPr>
              <w:widowControl w:val="0"/>
              <w:rPr>
                <w:rFonts w:ascii="Arial" w:hAnsi="Arial" w:cs="Arial"/>
                <w:color w:val="000000"/>
              </w:rPr>
            </w:pPr>
          </w:p>
        </w:tc>
      </w:tr>
      <w:tr w:rsidR="00B15824" w:rsidRPr="00805F67" w14:paraId="564E4838" w14:textId="77777777" w:rsidTr="002C14CD">
        <w:trPr>
          <w:cantSplit/>
          <w:trHeight w:val="20"/>
        </w:trPr>
        <w:tc>
          <w:tcPr>
            <w:tcW w:w="36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15123B7" w14:textId="77777777" w:rsidR="00B15824" w:rsidRPr="00805F67" w:rsidRDefault="00B15824" w:rsidP="007B549D">
            <w:pPr>
              <w:widowControl w:val="0"/>
              <w:rPr>
                <w:rFonts w:ascii="Arial" w:hAnsi="Arial" w:cs="Arial"/>
                <w:color w:val="000000"/>
              </w:rPr>
            </w:pPr>
          </w:p>
        </w:tc>
        <w:tc>
          <w:tcPr>
            <w:tcW w:w="32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0D3F83A" w14:textId="77777777" w:rsidR="00B15824" w:rsidRPr="00805F67" w:rsidRDefault="00B15824" w:rsidP="007B549D">
            <w:pPr>
              <w:widowControl w:val="0"/>
              <w:jc w:val="center"/>
              <w:rPr>
                <w:rFonts w:ascii="Arial" w:hAnsi="Arial" w:cs="Arial"/>
              </w:rPr>
            </w:pPr>
            <w:r w:rsidRPr="00805F67">
              <w:rPr>
                <w:rFonts w:ascii="Arial" w:hAnsi="Arial" w:cs="Arial"/>
                <w:color w:val="000000"/>
              </w:rPr>
              <w:t>3-4</w:t>
            </w:r>
          </w:p>
        </w:tc>
        <w:tc>
          <w:tcPr>
            <w:tcW w:w="45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EE68D42" w14:textId="77777777" w:rsidR="00B15824" w:rsidRPr="00805F67" w:rsidRDefault="00B15824" w:rsidP="007B549D">
            <w:pPr>
              <w:widowControl w:val="0"/>
              <w:jc w:val="center"/>
              <w:rPr>
                <w:rFonts w:ascii="Arial" w:hAnsi="Arial" w:cs="Arial"/>
              </w:rPr>
            </w:pPr>
            <w:r w:rsidRPr="00805F67">
              <w:rPr>
                <w:rFonts w:ascii="Arial" w:hAnsi="Arial" w:cs="Arial"/>
                <w:color w:val="000000"/>
              </w:rPr>
              <w:t>65</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DC5DBB2" w14:textId="77777777" w:rsidR="00B15824" w:rsidRPr="00805F67" w:rsidRDefault="00B15824" w:rsidP="007B549D">
            <w:pPr>
              <w:widowControl w:val="0"/>
              <w:jc w:val="center"/>
              <w:rPr>
                <w:rFonts w:ascii="Arial" w:hAnsi="Arial" w:cs="Arial"/>
              </w:rPr>
            </w:pPr>
            <w:r w:rsidRPr="00805F67">
              <w:rPr>
                <w:rFonts w:ascii="Arial" w:hAnsi="Arial" w:cs="Arial"/>
                <w:color w:val="000000"/>
              </w:rPr>
              <w:t>12</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A89F069" w14:textId="77777777" w:rsidR="00B15824" w:rsidRPr="00805F67" w:rsidRDefault="00B15824" w:rsidP="007B549D">
            <w:pPr>
              <w:widowControl w:val="0"/>
              <w:jc w:val="center"/>
              <w:rPr>
                <w:rFonts w:ascii="Arial" w:hAnsi="Arial" w:cs="Arial"/>
              </w:rPr>
            </w:pPr>
            <w:r w:rsidRPr="00805F67">
              <w:rPr>
                <w:rFonts w:ascii="Arial" w:hAnsi="Arial" w:cs="Arial"/>
                <w:color w:val="000000"/>
              </w:rPr>
              <w:t> </w:t>
            </w:r>
          </w:p>
        </w:tc>
        <w:tc>
          <w:tcPr>
            <w:tcW w:w="43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8D8E78E" w14:textId="77777777" w:rsidR="00B15824" w:rsidRPr="00805F67" w:rsidRDefault="00B15824" w:rsidP="007B549D">
            <w:pPr>
              <w:widowControl w:val="0"/>
              <w:jc w:val="center"/>
              <w:rPr>
                <w:rFonts w:ascii="Arial" w:hAnsi="Arial" w:cs="Arial"/>
              </w:rPr>
            </w:pPr>
            <w:r w:rsidRPr="00805F67">
              <w:rPr>
                <w:rFonts w:ascii="Arial" w:hAnsi="Arial" w:cs="Arial"/>
                <w:color w:val="000000"/>
              </w:rPr>
              <w:t> </w:t>
            </w:r>
          </w:p>
        </w:tc>
        <w:tc>
          <w:tcPr>
            <w:tcW w:w="44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437EC5B" w14:textId="77777777" w:rsidR="00B15824" w:rsidRPr="00805F67" w:rsidRDefault="00B15824" w:rsidP="007B549D">
            <w:pPr>
              <w:widowControl w:val="0"/>
              <w:jc w:val="center"/>
              <w:rPr>
                <w:rFonts w:ascii="Arial" w:hAnsi="Arial" w:cs="Arial"/>
              </w:rPr>
            </w:pPr>
            <w:r w:rsidRPr="00805F67">
              <w:rPr>
                <w:rFonts w:ascii="Arial" w:hAnsi="Arial" w:cs="Arial"/>
                <w:color w:val="000000"/>
              </w:rPr>
              <w:t> </w:t>
            </w:r>
          </w:p>
        </w:tc>
        <w:tc>
          <w:tcPr>
            <w:tcW w:w="46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0733AA0" w14:textId="77777777" w:rsidR="00B15824" w:rsidRPr="00805F67" w:rsidRDefault="00B15824" w:rsidP="007B549D">
            <w:pPr>
              <w:widowControl w:val="0"/>
              <w:jc w:val="center"/>
              <w:rPr>
                <w:rFonts w:ascii="Arial" w:hAnsi="Arial" w:cs="Arial"/>
              </w:rPr>
            </w:pPr>
            <w:r w:rsidRPr="00805F67">
              <w:rPr>
                <w:rFonts w:ascii="Arial" w:hAnsi="Arial" w:cs="Arial"/>
                <w:color w:val="000000"/>
              </w:rPr>
              <w:t>77</w:t>
            </w:r>
          </w:p>
        </w:tc>
        <w:tc>
          <w:tcPr>
            <w:tcW w:w="84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F9CBE40" w14:textId="77777777" w:rsidR="00B15824" w:rsidRPr="00805F67" w:rsidRDefault="00B15824" w:rsidP="007B549D">
            <w:pPr>
              <w:widowControl w:val="0"/>
              <w:rPr>
                <w:rFonts w:ascii="Arial" w:hAnsi="Arial" w:cs="Arial"/>
                <w:color w:val="000000"/>
              </w:rPr>
            </w:pPr>
          </w:p>
        </w:tc>
        <w:tc>
          <w:tcPr>
            <w:tcW w:w="78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B3B8AF3" w14:textId="77777777" w:rsidR="00B15824" w:rsidRPr="00805F67" w:rsidRDefault="00B15824" w:rsidP="007B549D">
            <w:pPr>
              <w:widowControl w:val="0"/>
              <w:rPr>
                <w:rFonts w:ascii="Arial" w:hAnsi="Arial" w:cs="Arial"/>
                <w:color w:val="000000"/>
              </w:rPr>
            </w:pPr>
          </w:p>
        </w:tc>
      </w:tr>
      <w:tr w:rsidR="00B15824" w:rsidRPr="00805F67" w14:paraId="58D09F2B" w14:textId="77777777" w:rsidTr="002C14CD">
        <w:trPr>
          <w:cantSplit/>
          <w:trHeight w:val="20"/>
        </w:trPr>
        <w:tc>
          <w:tcPr>
            <w:tcW w:w="36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435722D" w14:textId="77777777" w:rsidR="00B15824" w:rsidRPr="00805F67" w:rsidRDefault="00B15824" w:rsidP="007B549D">
            <w:pPr>
              <w:widowControl w:val="0"/>
              <w:jc w:val="center"/>
              <w:rPr>
                <w:rFonts w:ascii="Arial" w:hAnsi="Arial" w:cs="Arial"/>
              </w:rPr>
            </w:pPr>
            <w:r w:rsidRPr="00805F67">
              <w:rPr>
                <w:rFonts w:ascii="Arial" w:hAnsi="Arial" w:cs="Arial"/>
                <w:color w:val="000000"/>
              </w:rPr>
              <w:t>4</w:t>
            </w:r>
          </w:p>
        </w:tc>
        <w:tc>
          <w:tcPr>
            <w:tcW w:w="32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169D60D" w14:textId="77777777" w:rsidR="00B15824" w:rsidRPr="00805F67" w:rsidRDefault="00B15824" w:rsidP="007B549D">
            <w:pPr>
              <w:widowControl w:val="0"/>
              <w:jc w:val="center"/>
              <w:rPr>
                <w:rFonts w:ascii="Arial" w:hAnsi="Arial" w:cs="Arial"/>
              </w:rPr>
            </w:pPr>
            <w:r w:rsidRPr="00805F67">
              <w:rPr>
                <w:rFonts w:ascii="Arial" w:hAnsi="Arial" w:cs="Arial"/>
                <w:color w:val="000000"/>
              </w:rPr>
              <w:t>4-1</w:t>
            </w:r>
          </w:p>
        </w:tc>
        <w:tc>
          <w:tcPr>
            <w:tcW w:w="45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445A949" w14:textId="77777777" w:rsidR="00B15824" w:rsidRPr="00805F67" w:rsidRDefault="00B15824" w:rsidP="007B549D">
            <w:pPr>
              <w:widowControl w:val="0"/>
              <w:jc w:val="center"/>
              <w:rPr>
                <w:rFonts w:ascii="Arial" w:hAnsi="Arial" w:cs="Arial"/>
              </w:rPr>
            </w:pPr>
            <w:r w:rsidRPr="00805F67">
              <w:rPr>
                <w:rFonts w:ascii="Arial" w:hAnsi="Arial" w:cs="Arial"/>
                <w:color w:val="000000"/>
              </w:rPr>
              <w:t>46</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F7C12F5" w14:textId="77777777" w:rsidR="00B15824" w:rsidRPr="00805F67" w:rsidRDefault="00B15824" w:rsidP="007B549D">
            <w:pPr>
              <w:widowControl w:val="0"/>
              <w:jc w:val="center"/>
              <w:rPr>
                <w:rFonts w:ascii="Arial" w:hAnsi="Arial" w:cs="Arial"/>
              </w:rPr>
            </w:pPr>
            <w:r w:rsidRPr="00805F67">
              <w:rPr>
                <w:rFonts w:ascii="Arial" w:hAnsi="Arial" w:cs="Arial"/>
                <w:color w:val="000000"/>
              </w:rPr>
              <w:t> </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5F03F1D" w14:textId="77777777" w:rsidR="00B15824" w:rsidRPr="00805F67" w:rsidRDefault="00B15824" w:rsidP="007B549D">
            <w:pPr>
              <w:widowControl w:val="0"/>
              <w:jc w:val="center"/>
              <w:rPr>
                <w:rFonts w:ascii="Arial" w:hAnsi="Arial" w:cs="Arial"/>
              </w:rPr>
            </w:pPr>
            <w:r w:rsidRPr="00805F67">
              <w:rPr>
                <w:rFonts w:ascii="Arial" w:hAnsi="Arial" w:cs="Arial"/>
                <w:color w:val="000000"/>
              </w:rPr>
              <w:t> </w:t>
            </w:r>
          </w:p>
        </w:tc>
        <w:tc>
          <w:tcPr>
            <w:tcW w:w="43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CB1E39F" w14:textId="77777777" w:rsidR="00B15824" w:rsidRPr="00805F67" w:rsidRDefault="00B15824" w:rsidP="007B549D">
            <w:pPr>
              <w:widowControl w:val="0"/>
              <w:jc w:val="center"/>
              <w:rPr>
                <w:rFonts w:ascii="Arial" w:hAnsi="Arial" w:cs="Arial"/>
              </w:rPr>
            </w:pPr>
            <w:r w:rsidRPr="00805F67">
              <w:rPr>
                <w:rFonts w:ascii="Arial" w:hAnsi="Arial" w:cs="Arial"/>
                <w:color w:val="000000"/>
              </w:rPr>
              <w:t> </w:t>
            </w:r>
          </w:p>
        </w:tc>
        <w:tc>
          <w:tcPr>
            <w:tcW w:w="44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F762B6A" w14:textId="77777777" w:rsidR="00B15824" w:rsidRPr="00805F67" w:rsidRDefault="00B15824" w:rsidP="007B549D">
            <w:pPr>
              <w:widowControl w:val="0"/>
              <w:jc w:val="center"/>
              <w:rPr>
                <w:rFonts w:ascii="Arial" w:hAnsi="Arial" w:cs="Arial"/>
              </w:rPr>
            </w:pPr>
            <w:r w:rsidRPr="00805F67">
              <w:rPr>
                <w:rFonts w:ascii="Arial" w:hAnsi="Arial" w:cs="Arial"/>
                <w:color w:val="000000"/>
              </w:rPr>
              <w:t> </w:t>
            </w:r>
          </w:p>
        </w:tc>
        <w:tc>
          <w:tcPr>
            <w:tcW w:w="46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36C8DFF" w14:textId="77777777" w:rsidR="00B15824" w:rsidRPr="00805F67" w:rsidRDefault="00B15824" w:rsidP="007B549D">
            <w:pPr>
              <w:widowControl w:val="0"/>
              <w:jc w:val="center"/>
              <w:rPr>
                <w:rFonts w:ascii="Arial" w:hAnsi="Arial" w:cs="Arial"/>
              </w:rPr>
            </w:pPr>
            <w:r w:rsidRPr="00805F67">
              <w:rPr>
                <w:rFonts w:ascii="Arial" w:hAnsi="Arial" w:cs="Arial"/>
                <w:color w:val="000000"/>
              </w:rPr>
              <w:t>46</w:t>
            </w:r>
          </w:p>
        </w:tc>
        <w:tc>
          <w:tcPr>
            <w:tcW w:w="84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6905FA8" w14:textId="77777777" w:rsidR="00B15824" w:rsidRPr="00805F67" w:rsidRDefault="00B15824" w:rsidP="007B549D">
            <w:pPr>
              <w:widowControl w:val="0"/>
              <w:jc w:val="center"/>
              <w:rPr>
                <w:rFonts w:ascii="Arial" w:hAnsi="Arial" w:cs="Arial"/>
              </w:rPr>
            </w:pPr>
            <w:r w:rsidRPr="00805F67">
              <w:rPr>
                <w:rFonts w:ascii="Arial" w:hAnsi="Arial" w:cs="Arial"/>
                <w:color w:val="000000"/>
              </w:rPr>
              <w:t>262</w:t>
            </w:r>
          </w:p>
        </w:tc>
        <w:tc>
          <w:tcPr>
            <w:tcW w:w="78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BB278CA" w14:textId="77777777" w:rsidR="00B15824" w:rsidRPr="00805F67" w:rsidRDefault="00B15824" w:rsidP="007B549D">
            <w:pPr>
              <w:widowControl w:val="0"/>
              <w:jc w:val="center"/>
              <w:rPr>
                <w:rFonts w:ascii="Arial" w:hAnsi="Arial" w:cs="Arial"/>
              </w:rPr>
            </w:pPr>
            <w:r w:rsidRPr="00805F67">
              <w:rPr>
                <w:rFonts w:ascii="Arial" w:hAnsi="Arial" w:cs="Arial"/>
                <w:color w:val="000000"/>
              </w:rPr>
              <w:t>231</w:t>
            </w:r>
          </w:p>
        </w:tc>
      </w:tr>
      <w:tr w:rsidR="00B15824" w:rsidRPr="00805F67" w14:paraId="719CA2B0" w14:textId="77777777" w:rsidTr="002C14CD">
        <w:trPr>
          <w:cantSplit/>
          <w:trHeight w:val="20"/>
        </w:trPr>
        <w:tc>
          <w:tcPr>
            <w:tcW w:w="36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67720E4" w14:textId="77777777" w:rsidR="00B15824" w:rsidRPr="00805F67" w:rsidRDefault="00B15824" w:rsidP="007B549D">
            <w:pPr>
              <w:widowControl w:val="0"/>
              <w:rPr>
                <w:rFonts w:ascii="Arial" w:hAnsi="Arial" w:cs="Arial"/>
                <w:color w:val="000000"/>
              </w:rPr>
            </w:pPr>
          </w:p>
        </w:tc>
        <w:tc>
          <w:tcPr>
            <w:tcW w:w="32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335B6BA" w14:textId="77777777" w:rsidR="00B15824" w:rsidRPr="00805F67" w:rsidRDefault="00B15824" w:rsidP="007B549D">
            <w:pPr>
              <w:widowControl w:val="0"/>
              <w:jc w:val="center"/>
              <w:rPr>
                <w:rFonts w:ascii="Arial" w:hAnsi="Arial" w:cs="Arial"/>
              </w:rPr>
            </w:pPr>
            <w:r w:rsidRPr="00805F67">
              <w:rPr>
                <w:rFonts w:ascii="Arial" w:hAnsi="Arial" w:cs="Arial"/>
                <w:color w:val="000000"/>
              </w:rPr>
              <w:t>4-2</w:t>
            </w:r>
          </w:p>
        </w:tc>
        <w:tc>
          <w:tcPr>
            <w:tcW w:w="45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EAFC6A0" w14:textId="77777777" w:rsidR="00B15824" w:rsidRPr="00805F67" w:rsidRDefault="00B15824" w:rsidP="007B549D">
            <w:pPr>
              <w:widowControl w:val="0"/>
              <w:jc w:val="center"/>
              <w:rPr>
                <w:rFonts w:ascii="Arial" w:hAnsi="Arial" w:cs="Arial"/>
              </w:rPr>
            </w:pPr>
            <w:r w:rsidRPr="00805F67">
              <w:rPr>
                <w:rFonts w:ascii="Arial" w:hAnsi="Arial" w:cs="Arial"/>
                <w:color w:val="000000"/>
              </w:rPr>
              <w:t>93</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863C5CA" w14:textId="77777777" w:rsidR="00B15824" w:rsidRPr="00805F67" w:rsidRDefault="00B15824" w:rsidP="007B549D">
            <w:pPr>
              <w:widowControl w:val="0"/>
              <w:jc w:val="center"/>
              <w:rPr>
                <w:rFonts w:ascii="Arial" w:hAnsi="Arial" w:cs="Arial"/>
              </w:rPr>
            </w:pPr>
            <w:r w:rsidRPr="00805F67">
              <w:rPr>
                <w:rFonts w:ascii="Arial" w:hAnsi="Arial" w:cs="Arial"/>
                <w:color w:val="000000"/>
              </w:rPr>
              <w:t> </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6A78BCF" w14:textId="77777777" w:rsidR="00B15824" w:rsidRPr="00805F67" w:rsidRDefault="00B15824" w:rsidP="007B549D">
            <w:pPr>
              <w:widowControl w:val="0"/>
              <w:jc w:val="center"/>
              <w:rPr>
                <w:rFonts w:ascii="Arial" w:hAnsi="Arial" w:cs="Arial"/>
              </w:rPr>
            </w:pPr>
            <w:r w:rsidRPr="00805F67">
              <w:rPr>
                <w:rFonts w:ascii="Arial" w:hAnsi="Arial" w:cs="Arial"/>
                <w:color w:val="000000"/>
              </w:rPr>
              <w:t>15</w:t>
            </w:r>
          </w:p>
        </w:tc>
        <w:tc>
          <w:tcPr>
            <w:tcW w:w="43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4AB4B3B" w14:textId="77777777" w:rsidR="00B15824" w:rsidRPr="00805F67" w:rsidRDefault="00B15824" w:rsidP="007B549D">
            <w:pPr>
              <w:widowControl w:val="0"/>
              <w:jc w:val="center"/>
              <w:rPr>
                <w:rFonts w:ascii="Arial" w:hAnsi="Arial" w:cs="Arial"/>
              </w:rPr>
            </w:pPr>
            <w:r w:rsidRPr="00805F67">
              <w:rPr>
                <w:rFonts w:ascii="Arial" w:hAnsi="Arial" w:cs="Arial"/>
                <w:color w:val="000000"/>
              </w:rPr>
              <w:t> </w:t>
            </w:r>
          </w:p>
        </w:tc>
        <w:tc>
          <w:tcPr>
            <w:tcW w:w="44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A71F7C4" w14:textId="77777777" w:rsidR="00B15824" w:rsidRPr="00805F67" w:rsidRDefault="00B15824" w:rsidP="007B549D">
            <w:pPr>
              <w:widowControl w:val="0"/>
              <w:jc w:val="center"/>
              <w:rPr>
                <w:rFonts w:ascii="Arial" w:hAnsi="Arial" w:cs="Arial"/>
              </w:rPr>
            </w:pPr>
            <w:r w:rsidRPr="00805F67">
              <w:rPr>
                <w:rFonts w:ascii="Arial" w:hAnsi="Arial" w:cs="Arial"/>
                <w:color w:val="000000"/>
              </w:rPr>
              <w:t> </w:t>
            </w:r>
          </w:p>
        </w:tc>
        <w:tc>
          <w:tcPr>
            <w:tcW w:w="46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13AF22B" w14:textId="77777777" w:rsidR="00B15824" w:rsidRPr="00805F67" w:rsidRDefault="00B15824" w:rsidP="007B549D">
            <w:pPr>
              <w:widowControl w:val="0"/>
              <w:jc w:val="center"/>
              <w:rPr>
                <w:rFonts w:ascii="Arial" w:hAnsi="Arial" w:cs="Arial"/>
              </w:rPr>
            </w:pPr>
            <w:r w:rsidRPr="00805F67">
              <w:rPr>
                <w:rFonts w:ascii="Arial" w:hAnsi="Arial" w:cs="Arial"/>
                <w:color w:val="000000"/>
              </w:rPr>
              <w:t>108</w:t>
            </w:r>
          </w:p>
        </w:tc>
        <w:tc>
          <w:tcPr>
            <w:tcW w:w="84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D693EE6" w14:textId="77777777" w:rsidR="00B15824" w:rsidRPr="00805F67" w:rsidRDefault="00B15824" w:rsidP="007B549D">
            <w:pPr>
              <w:widowControl w:val="0"/>
              <w:rPr>
                <w:rFonts w:ascii="Arial" w:hAnsi="Arial" w:cs="Arial"/>
                <w:color w:val="000000"/>
              </w:rPr>
            </w:pPr>
          </w:p>
        </w:tc>
        <w:tc>
          <w:tcPr>
            <w:tcW w:w="78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499EF152" w14:textId="77777777" w:rsidR="00B15824" w:rsidRPr="00805F67" w:rsidRDefault="00B15824" w:rsidP="007B549D">
            <w:pPr>
              <w:widowControl w:val="0"/>
              <w:rPr>
                <w:rFonts w:ascii="Arial" w:hAnsi="Arial" w:cs="Arial"/>
                <w:color w:val="000000"/>
              </w:rPr>
            </w:pPr>
          </w:p>
        </w:tc>
      </w:tr>
      <w:tr w:rsidR="00B15824" w:rsidRPr="00805F67" w14:paraId="44C97FFA" w14:textId="77777777" w:rsidTr="002C14CD">
        <w:trPr>
          <w:cantSplit/>
          <w:trHeight w:val="20"/>
        </w:trPr>
        <w:tc>
          <w:tcPr>
            <w:tcW w:w="36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11A3A38" w14:textId="77777777" w:rsidR="00B15824" w:rsidRPr="00805F67" w:rsidRDefault="00B15824" w:rsidP="007B549D">
            <w:pPr>
              <w:widowControl w:val="0"/>
              <w:rPr>
                <w:rFonts w:ascii="Arial" w:hAnsi="Arial" w:cs="Arial"/>
                <w:color w:val="000000"/>
              </w:rPr>
            </w:pPr>
          </w:p>
        </w:tc>
        <w:tc>
          <w:tcPr>
            <w:tcW w:w="32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63828A0" w14:textId="77777777" w:rsidR="00B15824" w:rsidRPr="00805F67" w:rsidRDefault="00B15824" w:rsidP="007B549D">
            <w:pPr>
              <w:widowControl w:val="0"/>
              <w:jc w:val="center"/>
              <w:rPr>
                <w:rFonts w:ascii="Arial" w:hAnsi="Arial" w:cs="Arial"/>
              </w:rPr>
            </w:pPr>
            <w:r w:rsidRPr="00805F67">
              <w:rPr>
                <w:rFonts w:ascii="Arial" w:hAnsi="Arial" w:cs="Arial"/>
                <w:color w:val="000000"/>
              </w:rPr>
              <w:t>4-3</w:t>
            </w:r>
          </w:p>
        </w:tc>
        <w:tc>
          <w:tcPr>
            <w:tcW w:w="45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37B3108" w14:textId="77777777" w:rsidR="00B15824" w:rsidRPr="00805F67" w:rsidRDefault="00B15824" w:rsidP="007B549D">
            <w:pPr>
              <w:widowControl w:val="0"/>
              <w:jc w:val="center"/>
              <w:rPr>
                <w:rFonts w:ascii="Arial" w:hAnsi="Arial" w:cs="Arial"/>
              </w:rPr>
            </w:pPr>
            <w:r w:rsidRPr="00805F67">
              <w:rPr>
                <w:rFonts w:ascii="Arial" w:hAnsi="Arial" w:cs="Arial"/>
                <w:color w:val="000000"/>
              </w:rPr>
              <w:t>62</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814CE82" w14:textId="77777777" w:rsidR="00B15824" w:rsidRPr="00805F67" w:rsidRDefault="00B15824" w:rsidP="007B549D">
            <w:pPr>
              <w:widowControl w:val="0"/>
              <w:jc w:val="center"/>
              <w:rPr>
                <w:rFonts w:ascii="Arial" w:hAnsi="Arial" w:cs="Arial"/>
              </w:rPr>
            </w:pPr>
            <w:r w:rsidRPr="00805F67">
              <w:rPr>
                <w:rFonts w:ascii="Arial" w:hAnsi="Arial" w:cs="Arial"/>
                <w:color w:val="000000"/>
              </w:rPr>
              <w:t>29</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1431974" w14:textId="77777777" w:rsidR="00B15824" w:rsidRPr="00805F67" w:rsidRDefault="00B15824" w:rsidP="007B549D">
            <w:pPr>
              <w:widowControl w:val="0"/>
              <w:jc w:val="center"/>
              <w:rPr>
                <w:rFonts w:ascii="Arial" w:hAnsi="Arial" w:cs="Arial"/>
              </w:rPr>
            </w:pPr>
            <w:r w:rsidRPr="00805F67">
              <w:rPr>
                <w:rFonts w:ascii="Arial" w:hAnsi="Arial" w:cs="Arial"/>
                <w:color w:val="000000"/>
              </w:rPr>
              <w:t>17</w:t>
            </w:r>
          </w:p>
        </w:tc>
        <w:tc>
          <w:tcPr>
            <w:tcW w:w="43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6347B3D" w14:textId="77777777" w:rsidR="00B15824" w:rsidRPr="00805F67" w:rsidRDefault="00B15824" w:rsidP="007B549D">
            <w:pPr>
              <w:widowControl w:val="0"/>
              <w:jc w:val="center"/>
              <w:rPr>
                <w:rFonts w:ascii="Arial" w:hAnsi="Arial" w:cs="Arial"/>
              </w:rPr>
            </w:pPr>
            <w:r w:rsidRPr="00805F67">
              <w:rPr>
                <w:rFonts w:ascii="Arial" w:hAnsi="Arial" w:cs="Arial"/>
                <w:color w:val="000000"/>
              </w:rPr>
              <w:t> </w:t>
            </w:r>
          </w:p>
        </w:tc>
        <w:tc>
          <w:tcPr>
            <w:tcW w:w="44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668B5FE" w14:textId="77777777" w:rsidR="00B15824" w:rsidRPr="00805F67" w:rsidRDefault="00B15824" w:rsidP="007B549D">
            <w:pPr>
              <w:widowControl w:val="0"/>
              <w:jc w:val="center"/>
              <w:rPr>
                <w:rFonts w:ascii="Arial" w:hAnsi="Arial" w:cs="Arial"/>
              </w:rPr>
            </w:pPr>
            <w:r w:rsidRPr="00805F67">
              <w:rPr>
                <w:rFonts w:ascii="Arial" w:hAnsi="Arial" w:cs="Arial"/>
                <w:color w:val="000000"/>
              </w:rPr>
              <w:t> </w:t>
            </w:r>
          </w:p>
        </w:tc>
        <w:tc>
          <w:tcPr>
            <w:tcW w:w="46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1A9B27" w14:textId="77777777" w:rsidR="00B15824" w:rsidRPr="00805F67" w:rsidRDefault="00B15824" w:rsidP="007B549D">
            <w:pPr>
              <w:widowControl w:val="0"/>
              <w:jc w:val="center"/>
              <w:rPr>
                <w:rFonts w:ascii="Arial" w:hAnsi="Arial" w:cs="Arial"/>
              </w:rPr>
            </w:pPr>
            <w:r w:rsidRPr="00805F67">
              <w:rPr>
                <w:rFonts w:ascii="Arial" w:hAnsi="Arial" w:cs="Arial"/>
                <w:color w:val="000000"/>
              </w:rPr>
              <w:t>108</w:t>
            </w:r>
          </w:p>
        </w:tc>
        <w:tc>
          <w:tcPr>
            <w:tcW w:w="84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9BF04C0" w14:textId="77777777" w:rsidR="00B15824" w:rsidRPr="00805F67" w:rsidRDefault="00B15824" w:rsidP="007B549D">
            <w:pPr>
              <w:widowControl w:val="0"/>
              <w:rPr>
                <w:rFonts w:ascii="Arial" w:hAnsi="Arial" w:cs="Arial"/>
                <w:color w:val="000000"/>
              </w:rPr>
            </w:pPr>
          </w:p>
        </w:tc>
        <w:tc>
          <w:tcPr>
            <w:tcW w:w="78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302634EF" w14:textId="77777777" w:rsidR="00B15824" w:rsidRPr="00805F67" w:rsidRDefault="00B15824" w:rsidP="007B549D">
            <w:pPr>
              <w:widowControl w:val="0"/>
              <w:rPr>
                <w:rFonts w:ascii="Arial" w:hAnsi="Arial" w:cs="Arial"/>
                <w:color w:val="000000"/>
              </w:rPr>
            </w:pPr>
          </w:p>
        </w:tc>
      </w:tr>
      <w:tr w:rsidR="002C14CD" w:rsidRPr="00805F67" w14:paraId="54CCBC1E" w14:textId="77777777" w:rsidTr="002C14CD">
        <w:trPr>
          <w:cantSplit/>
          <w:trHeight w:val="20"/>
        </w:trPr>
        <w:tc>
          <w:tcPr>
            <w:tcW w:w="5000" w:type="pct"/>
            <w:gridSpan w:val="19"/>
            <w:tcBorders>
              <w:top w:val="single" w:sz="4" w:space="0" w:color="000000"/>
              <w:left w:val="single" w:sz="4" w:space="0" w:color="000000"/>
              <w:bottom w:val="single" w:sz="4" w:space="0" w:color="000000"/>
              <w:right w:val="single" w:sz="4" w:space="0" w:color="000000"/>
            </w:tcBorders>
            <w:shd w:val="clear" w:color="auto" w:fill="auto"/>
            <w:vAlign w:val="center"/>
          </w:tcPr>
          <w:p w14:paraId="232EC873" w14:textId="26C695DF" w:rsidR="002C14CD" w:rsidRPr="00805F67" w:rsidRDefault="002C14CD" w:rsidP="007B549D">
            <w:pPr>
              <w:widowControl w:val="0"/>
              <w:jc w:val="center"/>
              <w:rPr>
                <w:rFonts w:ascii="Arial" w:hAnsi="Arial" w:cs="Arial"/>
                <w:color w:val="000000"/>
              </w:rPr>
            </w:pPr>
            <w:r w:rsidRPr="00805F67">
              <w:rPr>
                <w:rFonts w:ascii="Arial" w:hAnsi="Arial" w:cs="Arial"/>
                <w:color w:val="000000"/>
              </w:rPr>
              <w:t>выходной день с 7:00 – 8:00</w:t>
            </w:r>
          </w:p>
        </w:tc>
      </w:tr>
      <w:tr w:rsidR="002C14CD" w:rsidRPr="00805F67" w14:paraId="092170EA" w14:textId="77777777" w:rsidTr="002C14CD">
        <w:tblPrEx>
          <w:jc w:val="center"/>
        </w:tblPrEx>
        <w:trPr>
          <w:trHeight w:val="20"/>
          <w:jc w:val="center"/>
        </w:trPr>
        <w:tc>
          <w:tcPr>
            <w:tcW w:w="45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F442E8E" w14:textId="77777777" w:rsidR="002C14CD" w:rsidRPr="00805F67" w:rsidRDefault="002C14CD" w:rsidP="007B549D">
            <w:pPr>
              <w:widowControl w:val="0"/>
              <w:jc w:val="center"/>
              <w:rPr>
                <w:rFonts w:ascii="Arial" w:hAnsi="Arial" w:cs="Arial"/>
              </w:rPr>
            </w:pPr>
            <w:r w:rsidRPr="00805F67">
              <w:rPr>
                <w:rFonts w:ascii="Arial" w:hAnsi="Arial" w:cs="Arial"/>
                <w:color w:val="000000"/>
              </w:rPr>
              <w:t>Вход</w:t>
            </w:r>
          </w:p>
        </w:tc>
        <w:tc>
          <w:tcPr>
            <w:tcW w:w="646"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5BAA8F8" w14:textId="77777777" w:rsidR="002C14CD" w:rsidRPr="00805F67" w:rsidRDefault="002C14CD" w:rsidP="007B549D">
            <w:pPr>
              <w:widowControl w:val="0"/>
              <w:jc w:val="center"/>
              <w:rPr>
                <w:rFonts w:ascii="Arial" w:hAnsi="Arial" w:cs="Arial"/>
              </w:rPr>
            </w:pPr>
            <w:r w:rsidRPr="00805F67">
              <w:rPr>
                <w:rFonts w:ascii="Arial" w:hAnsi="Arial" w:cs="Arial"/>
                <w:color w:val="000000"/>
              </w:rPr>
              <w:t>Маршрут</w:t>
            </w:r>
          </w:p>
        </w:tc>
        <w:tc>
          <w:tcPr>
            <w:tcW w:w="1615" w:type="pct"/>
            <w:gridSpan w:val="9"/>
            <w:tcBorders>
              <w:top w:val="single" w:sz="4" w:space="0" w:color="000000"/>
              <w:left w:val="single" w:sz="4" w:space="0" w:color="000000"/>
              <w:bottom w:val="single" w:sz="4" w:space="0" w:color="000000"/>
              <w:right w:val="single" w:sz="4" w:space="0" w:color="000000"/>
            </w:tcBorders>
            <w:shd w:val="clear" w:color="auto" w:fill="auto"/>
            <w:vAlign w:val="center"/>
          </w:tcPr>
          <w:p w14:paraId="24F11274" w14:textId="77777777" w:rsidR="002C14CD" w:rsidRPr="00805F67" w:rsidRDefault="002C14CD" w:rsidP="007B549D">
            <w:pPr>
              <w:widowControl w:val="0"/>
              <w:jc w:val="center"/>
              <w:rPr>
                <w:rFonts w:ascii="Arial" w:hAnsi="Arial" w:cs="Arial"/>
              </w:rPr>
            </w:pPr>
            <w:r w:rsidRPr="00805F67">
              <w:rPr>
                <w:rFonts w:ascii="Arial" w:hAnsi="Arial" w:cs="Arial"/>
                <w:color w:val="000000"/>
              </w:rPr>
              <w:t>Вид ТС</w:t>
            </w:r>
          </w:p>
        </w:tc>
        <w:tc>
          <w:tcPr>
            <w:tcW w:w="512"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F5DB63E" w14:textId="77777777" w:rsidR="002C14CD" w:rsidRPr="00805F67" w:rsidRDefault="002C14CD" w:rsidP="007B549D">
            <w:pPr>
              <w:widowControl w:val="0"/>
              <w:jc w:val="center"/>
              <w:rPr>
                <w:rFonts w:ascii="Arial" w:hAnsi="Arial" w:cs="Arial"/>
              </w:rPr>
            </w:pPr>
            <w:r w:rsidRPr="00805F67">
              <w:rPr>
                <w:rFonts w:ascii="Arial" w:hAnsi="Arial" w:cs="Arial"/>
                <w:color w:val="000000"/>
              </w:rPr>
              <w:t>Итого</w:t>
            </w:r>
          </w:p>
        </w:tc>
        <w:tc>
          <w:tcPr>
            <w:tcW w:w="1776" w:type="pct"/>
            <w:gridSpan w:val="4"/>
            <w:tcBorders>
              <w:top w:val="single" w:sz="4" w:space="0" w:color="000000"/>
              <w:left w:val="single" w:sz="4" w:space="0" w:color="000000"/>
              <w:bottom w:val="single" w:sz="4" w:space="0" w:color="000000"/>
              <w:right w:val="single" w:sz="4" w:space="0" w:color="000000"/>
            </w:tcBorders>
            <w:shd w:val="clear" w:color="FFFFCC" w:fill="FFFFFF"/>
            <w:vAlign w:val="center"/>
          </w:tcPr>
          <w:p w14:paraId="59255B03" w14:textId="77777777" w:rsidR="002C14CD" w:rsidRPr="00805F67" w:rsidRDefault="002C14CD" w:rsidP="007B549D">
            <w:pPr>
              <w:widowControl w:val="0"/>
              <w:jc w:val="center"/>
              <w:rPr>
                <w:rFonts w:ascii="Arial" w:hAnsi="Arial" w:cs="Arial"/>
              </w:rPr>
            </w:pPr>
            <w:r w:rsidRPr="00805F67">
              <w:rPr>
                <w:rFonts w:ascii="Arial" w:hAnsi="Arial" w:cs="Arial"/>
                <w:color w:val="000000"/>
              </w:rPr>
              <w:t>Всего</w:t>
            </w:r>
          </w:p>
        </w:tc>
      </w:tr>
      <w:tr w:rsidR="002C14CD" w:rsidRPr="00805F67" w14:paraId="0733D797" w14:textId="77777777" w:rsidTr="002C14CD">
        <w:tblPrEx>
          <w:jc w:val="center"/>
        </w:tblPrEx>
        <w:trPr>
          <w:trHeight w:val="20"/>
          <w:jc w:val="center"/>
        </w:trPr>
        <w:tc>
          <w:tcPr>
            <w:tcW w:w="45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2F566EB" w14:textId="77777777" w:rsidR="002C14CD" w:rsidRPr="00805F67" w:rsidRDefault="002C14CD" w:rsidP="007B549D">
            <w:pPr>
              <w:widowControl w:val="0"/>
              <w:jc w:val="center"/>
              <w:rPr>
                <w:rFonts w:ascii="Arial" w:hAnsi="Arial" w:cs="Arial"/>
                <w:color w:val="000000"/>
              </w:rPr>
            </w:pPr>
          </w:p>
        </w:tc>
        <w:tc>
          <w:tcPr>
            <w:tcW w:w="646"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B7A4220" w14:textId="77777777" w:rsidR="002C14CD" w:rsidRPr="00805F67" w:rsidRDefault="002C14CD" w:rsidP="007B549D">
            <w:pPr>
              <w:widowControl w:val="0"/>
              <w:jc w:val="center"/>
              <w:rPr>
                <w:rFonts w:ascii="Arial" w:hAnsi="Arial" w:cs="Arial"/>
                <w:color w:val="000000"/>
              </w:rPr>
            </w:pPr>
          </w:p>
        </w:tc>
        <w:tc>
          <w:tcPr>
            <w:tcW w:w="34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C47B007" w14:textId="77777777" w:rsidR="002C14CD" w:rsidRPr="00805F67" w:rsidRDefault="002C14CD" w:rsidP="007B549D">
            <w:pPr>
              <w:widowControl w:val="0"/>
              <w:jc w:val="center"/>
              <w:rPr>
                <w:rFonts w:ascii="Arial" w:hAnsi="Arial" w:cs="Arial"/>
              </w:rPr>
            </w:pPr>
            <w:r w:rsidRPr="00805F67">
              <w:rPr>
                <w:rFonts w:ascii="Arial" w:hAnsi="Arial" w:cs="Arial"/>
                <w:color w:val="000000"/>
              </w:rPr>
              <w:t>ИТ</w:t>
            </w:r>
          </w:p>
        </w:tc>
        <w:tc>
          <w:tcPr>
            <w:tcW w:w="32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538AD53" w14:textId="77777777" w:rsidR="002C14CD" w:rsidRPr="00805F67" w:rsidRDefault="002C14CD" w:rsidP="007B549D">
            <w:pPr>
              <w:widowControl w:val="0"/>
              <w:jc w:val="center"/>
              <w:rPr>
                <w:rFonts w:ascii="Arial" w:hAnsi="Arial" w:cs="Arial"/>
              </w:rPr>
            </w:pPr>
            <w:r w:rsidRPr="00805F67">
              <w:rPr>
                <w:rFonts w:ascii="Arial" w:hAnsi="Arial" w:cs="Arial"/>
                <w:color w:val="000000"/>
              </w:rPr>
              <w:t>ОТ</w:t>
            </w:r>
          </w:p>
        </w:tc>
        <w:tc>
          <w:tcPr>
            <w:tcW w:w="34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A5E0624" w14:textId="77777777" w:rsidR="002C14CD" w:rsidRPr="00805F67" w:rsidRDefault="002C14CD" w:rsidP="007B549D">
            <w:pPr>
              <w:widowControl w:val="0"/>
              <w:jc w:val="center"/>
              <w:rPr>
                <w:rFonts w:ascii="Arial" w:hAnsi="Arial" w:cs="Arial"/>
              </w:rPr>
            </w:pPr>
            <w:r w:rsidRPr="00805F67">
              <w:rPr>
                <w:rFonts w:ascii="Arial" w:hAnsi="Arial" w:cs="Arial"/>
                <w:color w:val="000000"/>
              </w:rPr>
              <w:t>ГМ</w:t>
            </w:r>
          </w:p>
        </w:tc>
        <w:tc>
          <w:tcPr>
            <w:tcW w:w="30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41E8DBD" w14:textId="77777777" w:rsidR="002C14CD" w:rsidRPr="00805F67" w:rsidRDefault="002C14CD" w:rsidP="007B549D">
            <w:pPr>
              <w:widowControl w:val="0"/>
              <w:jc w:val="center"/>
              <w:rPr>
                <w:rFonts w:ascii="Arial" w:hAnsi="Arial" w:cs="Arial"/>
              </w:rPr>
            </w:pPr>
            <w:r w:rsidRPr="00805F67">
              <w:rPr>
                <w:rFonts w:ascii="Arial" w:hAnsi="Arial" w:cs="Arial"/>
                <w:color w:val="000000"/>
              </w:rPr>
              <w:t>ГС</w:t>
            </w:r>
          </w:p>
        </w:tc>
        <w:tc>
          <w:tcPr>
            <w:tcW w:w="29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3304C67" w14:textId="77777777" w:rsidR="002C14CD" w:rsidRPr="00805F67" w:rsidRDefault="002C14CD" w:rsidP="007B549D">
            <w:pPr>
              <w:widowControl w:val="0"/>
              <w:jc w:val="center"/>
              <w:rPr>
                <w:rFonts w:ascii="Arial" w:hAnsi="Arial" w:cs="Arial"/>
              </w:rPr>
            </w:pPr>
            <w:r w:rsidRPr="00805F67">
              <w:rPr>
                <w:rFonts w:ascii="Arial" w:hAnsi="Arial" w:cs="Arial"/>
                <w:color w:val="000000"/>
              </w:rPr>
              <w:t>ГБ</w:t>
            </w:r>
          </w:p>
        </w:tc>
        <w:tc>
          <w:tcPr>
            <w:tcW w:w="51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EEFBC7F" w14:textId="77777777" w:rsidR="002C14CD" w:rsidRPr="00805F67" w:rsidRDefault="002C14CD" w:rsidP="007B549D">
            <w:pPr>
              <w:widowControl w:val="0"/>
              <w:jc w:val="center"/>
              <w:rPr>
                <w:rFonts w:ascii="Arial" w:hAnsi="Arial" w:cs="Arial"/>
                <w:color w:val="000000"/>
              </w:rPr>
            </w:pPr>
          </w:p>
        </w:tc>
        <w:tc>
          <w:tcPr>
            <w:tcW w:w="92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E1F2D01" w14:textId="77777777" w:rsidR="002C14CD" w:rsidRPr="00805F67" w:rsidRDefault="002C14CD" w:rsidP="007B549D">
            <w:pPr>
              <w:widowControl w:val="0"/>
              <w:jc w:val="center"/>
              <w:rPr>
                <w:rFonts w:ascii="Arial" w:hAnsi="Arial" w:cs="Arial"/>
              </w:rPr>
            </w:pPr>
            <w:r w:rsidRPr="00805F67">
              <w:rPr>
                <w:rFonts w:ascii="Arial" w:hAnsi="Arial" w:cs="Arial"/>
                <w:color w:val="000000"/>
              </w:rPr>
              <w:t>Исходящий поток</w:t>
            </w:r>
          </w:p>
        </w:tc>
        <w:tc>
          <w:tcPr>
            <w:tcW w:w="84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D0E432C" w14:textId="77777777" w:rsidR="002C14CD" w:rsidRPr="00805F67" w:rsidRDefault="002C14CD" w:rsidP="007B549D">
            <w:pPr>
              <w:widowControl w:val="0"/>
              <w:jc w:val="center"/>
              <w:rPr>
                <w:rFonts w:ascii="Arial" w:hAnsi="Arial" w:cs="Arial"/>
              </w:rPr>
            </w:pPr>
            <w:r w:rsidRPr="00805F67">
              <w:rPr>
                <w:rFonts w:ascii="Arial" w:hAnsi="Arial" w:cs="Arial"/>
                <w:color w:val="000000"/>
              </w:rPr>
              <w:t>Входящий поток</w:t>
            </w:r>
          </w:p>
        </w:tc>
      </w:tr>
      <w:tr w:rsidR="002C14CD" w:rsidRPr="00805F67" w14:paraId="5DCEC5B9" w14:textId="77777777" w:rsidTr="002C14CD">
        <w:tblPrEx>
          <w:jc w:val="center"/>
        </w:tblPrEx>
        <w:trPr>
          <w:trHeight w:val="20"/>
          <w:jc w:val="center"/>
        </w:trPr>
        <w:tc>
          <w:tcPr>
            <w:tcW w:w="45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AE25ED8" w14:textId="77777777" w:rsidR="002C14CD" w:rsidRPr="00805F67" w:rsidRDefault="002C14CD" w:rsidP="007B549D">
            <w:pPr>
              <w:widowControl w:val="0"/>
              <w:jc w:val="center"/>
              <w:rPr>
                <w:rFonts w:ascii="Arial" w:hAnsi="Arial" w:cs="Arial"/>
              </w:rPr>
            </w:pPr>
            <w:r w:rsidRPr="00805F67">
              <w:rPr>
                <w:rFonts w:ascii="Arial" w:hAnsi="Arial" w:cs="Arial"/>
                <w:color w:val="000000"/>
              </w:rPr>
              <w:t>1</w:t>
            </w:r>
          </w:p>
        </w:tc>
        <w:tc>
          <w:tcPr>
            <w:tcW w:w="64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95D7E02" w14:textId="77777777" w:rsidR="002C14CD" w:rsidRPr="00805F67" w:rsidRDefault="002C14CD" w:rsidP="007B549D">
            <w:pPr>
              <w:widowControl w:val="0"/>
              <w:jc w:val="center"/>
              <w:rPr>
                <w:rFonts w:ascii="Arial" w:hAnsi="Arial" w:cs="Arial"/>
              </w:rPr>
            </w:pPr>
            <w:r w:rsidRPr="00805F67">
              <w:rPr>
                <w:rFonts w:ascii="Arial" w:hAnsi="Arial" w:cs="Arial"/>
                <w:color w:val="000000"/>
              </w:rPr>
              <w:t>1-2</w:t>
            </w:r>
          </w:p>
        </w:tc>
        <w:tc>
          <w:tcPr>
            <w:tcW w:w="34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2B7B7D0" w14:textId="77777777" w:rsidR="002C14CD" w:rsidRPr="00805F67" w:rsidRDefault="002C14CD" w:rsidP="007B549D">
            <w:pPr>
              <w:widowControl w:val="0"/>
              <w:jc w:val="center"/>
              <w:rPr>
                <w:rFonts w:ascii="Arial" w:hAnsi="Arial" w:cs="Arial"/>
              </w:rPr>
            </w:pPr>
            <w:r w:rsidRPr="00805F67">
              <w:rPr>
                <w:rFonts w:ascii="Arial" w:hAnsi="Arial" w:cs="Arial"/>
                <w:color w:val="000000"/>
              </w:rPr>
              <w:t>104</w:t>
            </w:r>
          </w:p>
        </w:tc>
        <w:tc>
          <w:tcPr>
            <w:tcW w:w="32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D13A365" w14:textId="77777777" w:rsidR="002C14CD" w:rsidRPr="00805F67" w:rsidRDefault="002C14CD" w:rsidP="007B549D">
            <w:pPr>
              <w:widowControl w:val="0"/>
              <w:jc w:val="center"/>
              <w:rPr>
                <w:rFonts w:ascii="Arial" w:hAnsi="Arial" w:cs="Arial"/>
              </w:rPr>
            </w:pPr>
            <w:r w:rsidRPr="00805F67">
              <w:rPr>
                <w:rFonts w:ascii="Arial" w:hAnsi="Arial" w:cs="Arial"/>
                <w:color w:val="000000"/>
              </w:rPr>
              <w:t>2</w:t>
            </w:r>
          </w:p>
        </w:tc>
        <w:tc>
          <w:tcPr>
            <w:tcW w:w="34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57024B2" w14:textId="77777777" w:rsidR="002C14CD" w:rsidRPr="00805F67" w:rsidRDefault="002C14CD" w:rsidP="007B549D">
            <w:pPr>
              <w:widowControl w:val="0"/>
              <w:jc w:val="center"/>
              <w:rPr>
                <w:rFonts w:ascii="Arial" w:hAnsi="Arial" w:cs="Arial"/>
              </w:rPr>
            </w:pPr>
            <w:r w:rsidRPr="00805F67">
              <w:rPr>
                <w:rFonts w:ascii="Arial" w:hAnsi="Arial" w:cs="Arial"/>
                <w:color w:val="000000"/>
              </w:rPr>
              <w:t>2</w:t>
            </w:r>
          </w:p>
        </w:tc>
        <w:tc>
          <w:tcPr>
            <w:tcW w:w="30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A3C93B0" w14:textId="77777777" w:rsidR="002C14CD" w:rsidRPr="00805F67" w:rsidRDefault="002C14CD" w:rsidP="007B549D">
            <w:pPr>
              <w:widowControl w:val="0"/>
              <w:jc w:val="center"/>
              <w:rPr>
                <w:rFonts w:ascii="Arial" w:hAnsi="Arial" w:cs="Arial"/>
              </w:rPr>
            </w:pPr>
          </w:p>
        </w:tc>
        <w:tc>
          <w:tcPr>
            <w:tcW w:w="29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0FA844D" w14:textId="77777777" w:rsidR="002C14CD" w:rsidRPr="00805F67" w:rsidRDefault="002C14CD" w:rsidP="007B549D">
            <w:pPr>
              <w:widowControl w:val="0"/>
              <w:jc w:val="center"/>
              <w:rPr>
                <w:rFonts w:ascii="Arial" w:hAnsi="Arial" w:cs="Arial"/>
              </w:rPr>
            </w:pPr>
          </w:p>
        </w:tc>
        <w:tc>
          <w:tcPr>
            <w:tcW w:w="51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5B2751C" w14:textId="77777777" w:rsidR="002C14CD" w:rsidRPr="00805F67" w:rsidRDefault="002C14CD" w:rsidP="007B549D">
            <w:pPr>
              <w:widowControl w:val="0"/>
              <w:jc w:val="center"/>
              <w:rPr>
                <w:rFonts w:ascii="Arial" w:hAnsi="Arial" w:cs="Arial"/>
              </w:rPr>
            </w:pPr>
            <w:r w:rsidRPr="00805F67">
              <w:rPr>
                <w:rFonts w:ascii="Arial" w:hAnsi="Arial" w:cs="Arial"/>
                <w:color w:val="000000"/>
              </w:rPr>
              <w:t>108</w:t>
            </w:r>
          </w:p>
        </w:tc>
        <w:tc>
          <w:tcPr>
            <w:tcW w:w="928"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A4385D2" w14:textId="77777777" w:rsidR="002C14CD" w:rsidRPr="00805F67" w:rsidRDefault="002C14CD" w:rsidP="007B549D">
            <w:pPr>
              <w:widowControl w:val="0"/>
              <w:jc w:val="center"/>
              <w:rPr>
                <w:rFonts w:ascii="Arial" w:hAnsi="Arial" w:cs="Arial"/>
              </w:rPr>
            </w:pPr>
            <w:r w:rsidRPr="00805F67">
              <w:rPr>
                <w:rFonts w:ascii="Arial" w:hAnsi="Arial" w:cs="Arial"/>
                <w:color w:val="000000"/>
              </w:rPr>
              <w:t>134</w:t>
            </w:r>
          </w:p>
        </w:tc>
        <w:tc>
          <w:tcPr>
            <w:tcW w:w="848"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B718A2D" w14:textId="77777777" w:rsidR="002C14CD" w:rsidRPr="00805F67" w:rsidRDefault="002C14CD" w:rsidP="007B549D">
            <w:pPr>
              <w:widowControl w:val="0"/>
              <w:jc w:val="center"/>
              <w:rPr>
                <w:rFonts w:ascii="Arial" w:hAnsi="Arial" w:cs="Arial"/>
              </w:rPr>
            </w:pPr>
            <w:r w:rsidRPr="00805F67">
              <w:rPr>
                <w:rFonts w:ascii="Arial" w:hAnsi="Arial" w:cs="Arial"/>
                <w:color w:val="000000"/>
              </w:rPr>
              <w:t>113</w:t>
            </w:r>
          </w:p>
        </w:tc>
      </w:tr>
      <w:tr w:rsidR="002C14CD" w:rsidRPr="00805F67" w14:paraId="6D33B725" w14:textId="77777777" w:rsidTr="002C14CD">
        <w:tblPrEx>
          <w:jc w:val="center"/>
        </w:tblPrEx>
        <w:trPr>
          <w:trHeight w:val="20"/>
          <w:jc w:val="center"/>
        </w:trPr>
        <w:tc>
          <w:tcPr>
            <w:tcW w:w="45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0844131" w14:textId="77777777" w:rsidR="002C14CD" w:rsidRPr="00805F67" w:rsidRDefault="002C14CD" w:rsidP="007B549D">
            <w:pPr>
              <w:widowControl w:val="0"/>
              <w:jc w:val="center"/>
              <w:rPr>
                <w:rFonts w:ascii="Arial" w:hAnsi="Arial" w:cs="Arial"/>
                <w:color w:val="000000"/>
              </w:rPr>
            </w:pPr>
          </w:p>
        </w:tc>
        <w:tc>
          <w:tcPr>
            <w:tcW w:w="64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CC5DFB9" w14:textId="77777777" w:rsidR="002C14CD" w:rsidRPr="00805F67" w:rsidRDefault="002C14CD" w:rsidP="007B549D">
            <w:pPr>
              <w:widowControl w:val="0"/>
              <w:jc w:val="center"/>
              <w:rPr>
                <w:rFonts w:ascii="Arial" w:hAnsi="Arial" w:cs="Arial"/>
              </w:rPr>
            </w:pPr>
            <w:r w:rsidRPr="00805F67">
              <w:rPr>
                <w:rFonts w:ascii="Arial" w:hAnsi="Arial" w:cs="Arial"/>
                <w:color w:val="000000"/>
              </w:rPr>
              <w:t>1-3</w:t>
            </w:r>
          </w:p>
        </w:tc>
        <w:tc>
          <w:tcPr>
            <w:tcW w:w="34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E249DC3" w14:textId="77777777" w:rsidR="002C14CD" w:rsidRPr="00805F67" w:rsidRDefault="002C14CD" w:rsidP="007B549D">
            <w:pPr>
              <w:widowControl w:val="0"/>
              <w:jc w:val="center"/>
              <w:rPr>
                <w:rFonts w:ascii="Arial" w:hAnsi="Arial" w:cs="Arial"/>
              </w:rPr>
            </w:pPr>
            <w:r w:rsidRPr="00805F67">
              <w:rPr>
                <w:rFonts w:ascii="Arial" w:hAnsi="Arial" w:cs="Arial"/>
                <w:color w:val="000000"/>
              </w:rPr>
              <w:t>12</w:t>
            </w:r>
          </w:p>
        </w:tc>
        <w:tc>
          <w:tcPr>
            <w:tcW w:w="32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DC52EB6" w14:textId="77777777" w:rsidR="002C14CD" w:rsidRPr="00805F67" w:rsidRDefault="002C14CD" w:rsidP="007B549D">
            <w:pPr>
              <w:widowControl w:val="0"/>
              <w:jc w:val="center"/>
              <w:rPr>
                <w:rFonts w:ascii="Arial" w:hAnsi="Arial" w:cs="Arial"/>
              </w:rPr>
            </w:pPr>
            <w:r w:rsidRPr="00805F67">
              <w:rPr>
                <w:rFonts w:ascii="Arial" w:hAnsi="Arial" w:cs="Arial"/>
                <w:color w:val="000000"/>
              </w:rPr>
              <w:t>3</w:t>
            </w:r>
          </w:p>
        </w:tc>
        <w:tc>
          <w:tcPr>
            <w:tcW w:w="34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09DD309" w14:textId="77777777" w:rsidR="002C14CD" w:rsidRPr="00805F67" w:rsidRDefault="002C14CD" w:rsidP="007B549D">
            <w:pPr>
              <w:widowControl w:val="0"/>
              <w:jc w:val="center"/>
              <w:rPr>
                <w:rFonts w:ascii="Arial" w:hAnsi="Arial" w:cs="Arial"/>
              </w:rPr>
            </w:pPr>
            <w:r w:rsidRPr="00805F67">
              <w:rPr>
                <w:rFonts w:ascii="Arial" w:hAnsi="Arial" w:cs="Arial"/>
                <w:color w:val="000000"/>
              </w:rPr>
              <w:t>2</w:t>
            </w:r>
          </w:p>
        </w:tc>
        <w:tc>
          <w:tcPr>
            <w:tcW w:w="30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1B5CEB8" w14:textId="77777777" w:rsidR="002C14CD" w:rsidRPr="00805F67" w:rsidRDefault="002C14CD" w:rsidP="007B549D">
            <w:pPr>
              <w:widowControl w:val="0"/>
              <w:jc w:val="center"/>
              <w:rPr>
                <w:rFonts w:ascii="Arial" w:hAnsi="Arial" w:cs="Arial"/>
              </w:rPr>
            </w:pPr>
          </w:p>
        </w:tc>
        <w:tc>
          <w:tcPr>
            <w:tcW w:w="29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6C84980" w14:textId="77777777" w:rsidR="002C14CD" w:rsidRPr="00805F67" w:rsidRDefault="002C14CD" w:rsidP="007B549D">
            <w:pPr>
              <w:widowControl w:val="0"/>
              <w:jc w:val="center"/>
              <w:rPr>
                <w:rFonts w:ascii="Arial" w:hAnsi="Arial" w:cs="Arial"/>
              </w:rPr>
            </w:pPr>
            <w:r w:rsidRPr="00805F67">
              <w:rPr>
                <w:rFonts w:ascii="Arial" w:hAnsi="Arial" w:cs="Arial"/>
                <w:color w:val="000000"/>
              </w:rPr>
              <w:t>1</w:t>
            </w:r>
          </w:p>
        </w:tc>
        <w:tc>
          <w:tcPr>
            <w:tcW w:w="51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CB8997B" w14:textId="77777777" w:rsidR="002C14CD" w:rsidRPr="00805F67" w:rsidRDefault="002C14CD" w:rsidP="007B549D">
            <w:pPr>
              <w:widowControl w:val="0"/>
              <w:jc w:val="center"/>
              <w:rPr>
                <w:rFonts w:ascii="Arial" w:hAnsi="Arial" w:cs="Arial"/>
              </w:rPr>
            </w:pPr>
            <w:r w:rsidRPr="00805F67">
              <w:rPr>
                <w:rFonts w:ascii="Arial" w:hAnsi="Arial" w:cs="Arial"/>
                <w:color w:val="000000"/>
              </w:rPr>
              <w:t>18</w:t>
            </w:r>
          </w:p>
        </w:tc>
        <w:tc>
          <w:tcPr>
            <w:tcW w:w="928"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0E4BF54" w14:textId="77777777" w:rsidR="002C14CD" w:rsidRPr="00805F67" w:rsidRDefault="002C14CD" w:rsidP="007B549D">
            <w:pPr>
              <w:widowControl w:val="0"/>
              <w:jc w:val="center"/>
              <w:rPr>
                <w:rFonts w:ascii="Arial" w:hAnsi="Arial" w:cs="Arial"/>
                <w:color w:val="000000"/>
              </w:rPr>
            </w:pPr>
          </w:p>
        </w:tc>
        <w:tc>
          <w:tcPr>
            <w:tcW w:w="848"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28CC379" w14:textId="77777777" w:rsidR="002C14CD" w:rsidRPr="00805F67" w:rsidRDefault="002C14CD" w:rsidP="007B549D">
            <w:pPr>
              <w:widowControl w:val="0"/>
              <w:jc w:val="center"/>
              <w:rPr>
                <w:rFonts w:ascii="Arial" w:hAnsi="Arial" w:cs="Arial"/>
                <w:color w:val="000000"/>
              </w:rPr>
            </w:pPr>
          </w:p>
        </w:tc>
      </w:tr>
      <w:tr w:rsidR="002C14CD" w:rsidRPr="00805F67" w14:paraId="7ADD5482" w14:textId="77777777" w:rsidTr="002C14CD">
        <w:tblPrEx>
          <w:jc w:val="center"/>
        </w:tblPrEx>
        <w:trPr>
          <w:trHeight w:val="20"/>
          <w:jc w:val="center"/>
        </w:trPr>
        <w:tc>
          <w:tcPr>
            <w:tcW w:w="45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405FD80" w14:textId="77777777" w:rsidR="002C14CD" w:rsidRPr="00805F67" w:rsidRDefault="002C14CD" w:rsidP="007B549D">
            <w:pPr>
              <w:widowControl w:val="0"/>
              <w:jc w:val="center"/>
              <w:rPr>
                <w:rFonts w:ascii="Arial" w:hAnsi="Arial" w:cs="Arial"/>
                <w:color w:val="000000"/>
              </w:rPr>
            </w:pPr>
          </w:p>
        </w:tc>
        <w:tc>
          <w:tcPr>
            <w:tcW w:w="64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4DB2065" w14:textId="77777777" w:rsidR="002C14CD" w:rsidRPr="00805F67" w:rsidRDefault="002C14CD" w:rsidP="007B549D">
            <w:pPr>
              <w:widowControl w:val="0"/>
              <w:jc w:val="center"/>
              <w:rPr>
                <w:rFonts w:ascii="Arial" w:hAnsi="Arial" w:cs="Arial"/>
              </w:rPr>
            </w:pPr>
            <w:r w:rsidRPr="00805F67">
              <w:rPr>
                <w:rFonts w:ascii="Arial" w:hAnsi="Arial" w:cs="Arial"/>
                <w:color w:val="000000"/>
              </w:rPr>
              <w:t>1-4</w:t>
            </w:r>
          </w:p>
        </w:tc>
        <w:tc>
          <w:tcPr>
            <w:tcW w:w="34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5769724" w14:textId="77777777" w:rsidR="002C14CD" w:rsidRPr="00805F67" w:rsidRDefault="002C14CD" w:rsidP="007B549D">
            <w:pPr>
              <w:widowControl w:val="0"/>
              <w:jc w:val="center"/>
              <w:rPr>
                <w:rFonts w:ascii="Arial" w:hAnsi="Arial" w:cs="Arial"/>
              </w:rPr>
            </w:pPr>
            <w:r w:rsidRPr="00805F67">
              <w:rPr>
                <w:rFonts w:ascii="Arial" w:hAnsi="Arial" w:cs="Arial"/>
                <w:color w:val="000000"/>
              </w:rPr>
              <w:t>7</w:t>
            </w:r>
          </w:p>
        </w:tc>
        <w:tc>
          <w:tcPr>
            <w:tcW w:w="32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190E864" w14:textId="77777777" w:rsidR="002C14CD" w:rsidRPr="00805F67" w:rsidRDefault="002C14CD" w:rsidP="007B549D">
            <w:pPr>
              <w:widowControl w:val="0"/>
              <w:jc w:val="center"/>
              <w:rPr>
                <w:rFonts w:ascii="Arial" w:hAnsi="Arial" w:cs="Arial"/>
              </w:rPr>
            </w:pPr>
          </w:p>
        </w:tc>
        <w:tc>
          <w:tcPr>
            <w:tcW w:w="34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F301388" w14:textId="77777777" w:rsidR="002C14CD" w:rsidRPr="00805F67" w:rsidRDefault="002C14CD" w:rsidP="007B549D">
            <w:pPr>
              <w:widowControl w:val="0"/>
              <w:jc w:val="center"/>
              <w:rPr>
                <w:rFonts w:ascii="Arial" w:hAnsi="Arial" w:cs="Arial"/>
              </w:rPr>
            </w:pPr>
            <w:r w:rsidRPr="00805F67">
              <w:rPr>
                <w:rFonts w:ascii="Arial" w:hAnsi="Arial" w:cs="Arial"/>
                <w:color w:val="000000"/>
              </w:rPr>
              <w:t>1</w:t>
            </w:r>
          </w:p>
        </w:tc>
        <w:tc>
          <w:tcPr>
            <w:tcW w:w="30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269FBA9" w14:textId="77777777" w:rsidR="002C14CD" w:rsidRPr="00805F67" w:rsidRDefault="002C14CD" w:rsidP="007B549D">
            <w:pPr>
              <w:widowControl w:val="0"/>
              <w:jc w:val="center"/>
              <w:rPr>
                <w:rFonts w:ascii="Arial" w:hAnsi="Arial" w:cs="Arial"/>
              </w:rPr>
            </w:pPr>
          </w:p>
        </w:tc>
        <w:tc>
          <w:tcPr>
            <w:tcW w:w="29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6E83F2A" w14:textId="77777777" w:rsidR="002C14CD" w:rsidRPr="00805F67" w:rsidRDefault="002C14CD" w:rsidP="007B549D">
            <w:pPr>
              <w:widowControl w:val="0"/>
              <w:jc w:val="center"/>
              <w:rPr>
                <w:rFonts w:ascii="Arial" w:hAnsi="Arial" w:cs="Arial"/>
              </w:rPr>
            </w:pPr>
          </w:p>
        </w:tc>
        <w:tc>
          <w:tcPr>
            <w:tcW w:w="51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6CBEDA6" w14:textId="77777777" w:rsidR="002C14CD" w:rsidRPr="00805F67" w:rsidRDefault="002C14CD" w:rsidP="007B549D">
            <w:pPr>
              <w:widowControl w:val="0"/>
              <w:jc w:val="center"/>
              <w:rPr>
                <w:rFonts w:ascii="Arial" w:hAnsi="Arial" w:cs="Arial"/>
              </w:rPr>
            </w:pPr>
            <w:r w:rsidRPr="00805F67">
              <w:rPr>
                <w:rFonts w:ascii="Arial" w:hAnsi="Arial" w:cs="Arial"/>
                <w:color w:val="000000"/>
              </w:rPr>
              <w:t>8</w:t>
            </w:r>
          </w:p>
        </w:tc>
        <w:tc>
          <w:tcPr>
            <w:tcW w:w="928"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868C668" w14:textId="77777777" w:rsidR="002C14CD" w:rsidRPr="00805F67" w:rsidRDefault="002C14CD" w:rsidP="007B549D">
            <w:pPr>
              <w:widowControl w:val="0"/>
              <w:jc w:val="center"/>
              <w:rPr>
                <w:rFonts w:ascii="Arial" w:hAnsi="Arial" w:cs="Arial"/>
                <w:color w:val="000000"/>
              </w:rPr>
            </w:pPr>
          </w:p>
        </w:tc>
        <w:tc>
          <w:tcPr>
            <w:tcW w:w="848"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6905A19" w14:textId="77777777" w:rsidR="002C14CD" w:rsidRPr="00805F67" w:rsidRDefault="002C14CD" w:rsidP="007B549D">
            <w:pPr>
              <w:widowControl w:val="0"/>
              <w:jc w:val="center"/>
              <w:rPr>
                <w:rFonts w:ascii="Arial" w:hAnsi="Arial" w:cs="Arial"/>
                <w:color w:val="000000"/>
              </w:rPr>
            </w:pPr>
          </w:p>
        </w:tc>
      </w:tr>
      <w:tr w:rsidR="002C14CD" w:rsidRPr="00805F67" w14:paraId="2FEFAD06" w14:textId="77777777" w:rsidTr="002C14CD">
        <w:tblPrEx>
          <w:jc w:val="center"/>
        </w:tblPrEx>
        <w:trPr>
          <w:trHeight w:val="20"/>
          <w:jc w:val="center"/>
        </w:trPr>
        <w:tc>
          <w:tcPr>
            <w:tcW w:w="45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80000DB" w14:textId="77777777" w:rsidR="002C14CD" w:rsidRPr="00805F67" w:rsidRDefault="002C14CD" w:rsidP="007B549D">
            <w:pPr>
              <w:widowControl w:val="0"/>
              <w:jc w:val="center"/>
              <w:rPr>
                <w:rFonts w:ascii="Arial" w:hAnsi="Arial" w:cs="Arial"/>
              </w:rPr>
            </w:pPr>
            <w:r w:rsidRPr="00805F67">
              <w:rPr>
                <w:rFonts w:ascii="Arial" w:hAnsi="Arial" w:cs="Arial"/>
                <w:color w:val="000000"/>
              </w:rPr>
              <w:t>2</w:t>
            </w:r>
          </w:p>
        </w:tc>
        <w:tc>
          <w:tcPr>
            <w:tcW w:w="64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32D8E53" w14:textId="77777777" w:rsidR="002C14CD" w:rsidRPr="00805F67" w:rsidRDefault="002C14CD" w:rsidP="007B549D">
            <w:pPr>
              <w:widowControl w:val="0"/>
              <w:jc w:val="center"/>
              <w:rPr>
                <w:rFonts w:ascii="Arial" w:hAnsi="Arial" w:cs="Arial"/>
              </w:rPr>
            </w:pPr>
            <w:r w:rsidRPr="00805F67">
              <w:rPr>
                <w:rFonts w:ascii="Arial" w:hAnsi="Arial" w:cs="Arial"/>
                <w:color w:val="000000"/>
              </w:rPr>
              <w:t>2-1</w:t>
            </w:r>
          </w:p>
        </w:tc>
        <w:tc>
          <w:tcPr>
            <w:tcW w:w="34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5B9EBE8" w14:textId="77777777" w:rsidR="002C14CD" w:rsidRPr="00805F67" w:rsidRDefault="002C14CD" w:rsidP="007B549D">
            <w:pPr>
              <w:widowControl w:val="0"/>
              <w:jc w:val="center"/>
              <w:rPr>
                <w:rFonts w:ascii="Arial" w:hAnsi="Arial" w:cs="Arial"/>
              </w:rPr>
            </w:pPr>
            <w:r w:rsidRPr="00805F67">
              <w:rPr>
                <w:rFonts w:ascii="Arial" w:hAnsi="Arial" w:cs="Arial"/>
                <w:color w:val="000000"/>
              </w:rPr>
              <w:t>81</w:t>
            </w:r>
          </w:p>
        </w:tc>
        <w:tc>
          <w:tcPr>
            <w:tcW w:w="32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89BF063" w14:textId="77777777" w:rsidR="002C14CD" w:rsidRPr="00805F67" w:rsidRDefault="002C14CD" w:rsidP="007B549D">
            <w:pPr>
              <w:widowControl w:val="0"/>
              <w:jc w:val="center"/>
              <w:rPr>
                <w:rFonts w:ascii="Arial" w:hAnsi="Arial" w:cs="Arial"/>
              </w:rPr>
            </w:pPr>
            <w:r w:rsidRPr="00805F67">
              <w:rPr>
                <w:rFonts w:ascii="Arial" w:hAnsi="Arial" w:cs="Arial"/>
                <w:color w:val="000000"/>
              </w:rPr>
              <w:t>1</w:t>
            </w:r>
          </w:p>
        </w:tc>
        <w:tc>
          <w:tcPr>
            <w:tcW w:w="34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161B5EC" w14:textId="77777777" w:rsidR="002C14CD" w:rsidRPr="00805F67" w:rsidRDefault="002C14CD" w:rsidP="007B549D">
            <w:pPr>
              <w:widowControl w:val="0"/>
              <w:jc w:val="center"/>
              <w:rPr>
                <w:rFonts w:ascii="Arial" w:hAnsi="Arial" w:cs="Arial"/>
              </w:rPr>
            </w:pPr>
            <w:r w:rsidRPr="00805F67">
              <w:rPr>
                <w:rFonts w:ascii="Arial" w:hAnsi="Arial" w:cs="Arial"/>
                <w:color w:val="000000"/>
              </w:rPr>
              <w:t>5</w:t>
            </w:r>
          </w:p>
        </w:tc>
        <w:tc>
          <w:tcPr>
            <w:tcW w:w="30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8CDBCE" w14:textId="77777777" w:rsidR="002C14CD" w:rsidRPr="00805F67" w:rsidRDefault="002C14CD" w:rsidP="007B549D">
            <w:pPr>
              <w:widowControl w:val="0"/>
              <w:jc w:val="center"/>
              <w:rPr>
                <w:rFonts w:ascii="Arial" w:hAnsi="Arial" w:cs="Arial"/>
              </w:rPr>
            </w:pPr>
          </w:p>
        </w:tc>
        <w:tc>
          <w:tcPr>
            <w:tcW w:w="29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2D922BD" w14:textId="77777777" w:rsidR="002C14CD" w:rsidRPr="00805F67" w:rsidRDefault="002C14CD" w:rsidP="007B549D">
            <w:pPr>
              <w:widowControl w:val="0"/>
              <w:jc w:val="center"/>
              <w:rPr>
                <w:rFonts w:ascii="Arial" w:hAnsi="Arial" w:cs="Arial"/>
              </w:rPr>
            </w:pPr>
          </w:p>
        </w:tc>
        <w:tc>
          <w:tcPr>
            <w:tcW w:w="51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F166947" w14:textId="77777777" w:rsidR="002C14CD" w:rsidRPr="00805F67" w:rsidRDefault="002C14CD" w:rsidP="007B549D">
            <w:pPr>
              <w:widowControl w:val="0"/>
              <w:jc w:val="center"/>
              <w:rPr>
                <w:rFonts w:ascii="Arial" w:hAnsi="Arial" w:cs="Arial"/>
              </w:rPr>
            </w:pPr>
            <w:r w:rsidRPr="00805F67">
              <w:rPr>
                <w:rFonts w:ascii="Arial" w:hAnsi="Arial" w:cs="Arial"/>
                <w:color w:val="000000"/>
              </w:rPr>
              <w:t>87</w:t>
            </w:r>
          </w:p>
        </w:tc>
        <w:tc>
          <w:tcPr>
            <w:tcW w:w="928"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9D1A09D" w14:textId="77777777" w:rsidR="002C14CD" w:rsidRPr="00805F67" w:rsidRDefault="002C14CD" w:rsidP="007B549D">
            <w:pPr>
              <w:widowControl w:val="0"/>
              <w:jc w:val="center"/>
              <w:rPr>
                <w:rFonts w:ascii="Arial" w:hAnsi="Arial" w:cs="Arial"/>
              </w:rPr>
            </w:pPr>
            <w:r w:rsidRPr="00805F67">
              <w:rPr>
                <w:rFonts w:ascii="Arial" w:hAnsi="Arial" w:cs="Arial"/>
                <w:color w:val="000000"/>
              </w:rPr>
              <w:t>124</w:t>
            </w:r>
          </w:p>
        </w:tc>
        <w:tc>
          <w:tcPr>
            <w:tcW w:w="848"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A0B5604" w14:textId="77777777" w:rsidR="002C14CD" w:rsidRPr="00805F67" w:rsidRDefault="002C14CD" w:rsidP="007B549D">
            <w:pPr>
              <w:widowControl w:val="0"/>
              <w:jc w:val="center"/>
              <w:rPr>
                <w:rFonts w:ascii="Arial" w:hAnsi="Arial" w:cs="Arial"/>
              </w:rPr>
            </w:pPr>
            <w:r w:rsidRPr="00805F67">
              <w:rPr>
                <w:rFonts w:ascii="Arial" w:hAnsi="Arial" w:cs="Arial"/>
                <w:color w:val="000000"/>
              </w:rPr>
              <w:t>190</w:t>
            </w:r>
          </w:p>
        </w:tc>
      </w:tr>
      <w:tr w:rsidR="002C14CD" w:rsidRPr="00805F67" w14:paraId="2D2D796B" w14:textId="77777777" w:rsidTr="002C14CD">
        <w:tblPrEx>
          <w:jc w:val="center"/>
        </w:tblPrEx>
        <w:trPr>
          <w:trHeight w:val="20"/>
          <w:jc w:val="center"/>
        </w:trPr>
        <w:tc>
          <w:tcPr>
            <w:tcW w:w="45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8CD834B" w14:textId="77777777" w:rsidR="002C14CD" w:rsidRPr="00805F67" w:rsidRDefault="002C14CD" w:rsidP="007B549D">
            <w:pPr>
              <w:widowControl w:val="0"/>
              <w:jc w:val="center"/>
              <w:rPr>
                <w:rFonts w:ascii="Arial" w:hAnsi="Arial" w:cs="Arial"/>
                <w:color w:val="000000"/>
              </w:rPr>
            </w:pPr>
          </w:p>
        </w:tc>
        <w:tc>
          <w:tcPr>
            <w:tcW w:w="64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F328BFF" w14:textId="77777777" w:rsidR="002C14CD" w:rsidRPr="00805F67" w:rsidRDefault="002C14CD" w:rsidP="007B549D">
            <w:pPr>
              <w:widowControl w:val="0"/>
              <w:jc w:val="center"/>
              <w:rPr>
                <w:rFonts w:ascii="Arial" w:hAnsi="Arial" w:cs="Arial"/>
              </w:rPr>
            </w:pPr>
            <w:r w:rsidRPr="00805F67">
              <w:rPr>
                <w:rFonts w:ascii="Arial" w:hAnsi="Arial" w:cs="Arial"/>
                <w:color w:val="000000"/>
              </w:rPr>
              <w:t>2-3</w:t>
            </w:r>
          </w:p>
        </w:tc>
        <w:tc>
          <w:tcPr>
            <w:tcW w:w="34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1316E81" w14:textId="77777777" w:rsidR="002C14CD" w:rsidRPr="00805F67" w:rsidRDefault="002C14CD" w:rsidP="007B549D">
            <w:pPr>
              <w:widowControl w:val="0"/>
              <w:jc w:val="center"/>
              <w:rPr>
                <w:rFonts w:ascii="Arial" w:hAnsi="Arial" w:cs="Arial"/>
              </w:rPr>
            </w:pPr>
            <w:r w:rsidRPr="00805F67">
              <w:rPr>
                <w:rFonts w:ascii="Arial" w:hAnsi="Arial" w:cs="Arial"/>
                <w:color w:val="000000"/>
              </w:rPr>
              <w:t>21</w:t>
            </w:r>
          </w:p>
        </w:tc>
        <w:tc>
          <w:tcPr>
            <w:tcW w:w="32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06945E6" w14:textId="77777777" w:rsidR="002C14CD" w:rsidRPr="00805F67" w:rsidRDefault="002C14CD" w:rsidP="007B549D">
            <w:pPr>
              <w:widowControl w:val="0"/>
              <w:jc w:val="center"/>
              <w:rPr>
                <w:rFonts w:ascii="Arial" w:hAnsi="Arial" w:cs="Arial"/>
              </w:rPr>
            </w:pPr>
            <w:r w:rsidRPr="00805F67">
              <w:rPr>
                <w:rFonts w:ascii="Arial" w:hAnsi="Arial" w:cs="Arial"/>
                <w:color w:val="000000"/>
              </w:rPr>
              <w:t>2</w:t>
            </w:r>
          </w:p>
        </w:tc>
        <w:tc>
          <w:tcPr>
            <w:tcW w:w="34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1AB45EC" w14:textId="77777777" w:rsidR="002C14CD" w:rsidRPr="00805F67" w:rsidRDefault="002C14CD" w:rsidP="007B549D">
            <w:pPr>
              <w:widowControl w:val="0"/>
              <w:jc w:val="center"/>
              <w:rPr>
                <w:rFonts w:ascii="Arial" w:hAnsi="Arial" w:cs="Arial"/>
              </w:rPr>
            </w:pPr>
            <w:r w:rsidRPr="00805F67">
              <w:rPr>
                <w:rFonts w:ascii="Arial" w:hAnsi="Arial" w:cs="Arial"/>
                <w:color w:val="000000"/>
              </w:rPr>
              <w:t>4</w:t>
            </w:r>
          </w:p>
        </w:tc>
        <w:tc>
          <w:tcPr>
            <w:tcW w:w="30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2A63F83" w14:textId="77777777" w:rsidR="002C14CD" w:rsidRPr="00805F67" w:rsidRDefault="002C14CD" w:rsidP="007B549D">
            <w:pPr>
              <w:widowControl w:val="0"/>
              <w:jc w:val="center"/>
              <w:rPr>
                <w:rFonts w:ascii="Arial" w:hAnsi="Arial" w:cs="Arial"/>
              </w:rPr>
            </w:pPr>
          </w:p>
        </w:tc>
        <w:tc>
          <w:tcPr>
            <w:tcW w:w="29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EDF30BA" w14:textId="77777777" w:rsidR="002C14CD" w:rsidRPr="00805F67" w:rsidRDefault="002C14CD" w:rsidP="007B549D">
            <w:pPr>
              <w:widowControl w:val="0"/>
              <w:jc w:val="center"/>
              <w:rPr>
                <w:rFonts w:ascii="Arial" w:hAnsi="Arial" w:cs="Arial"/>
              </w:rPr>
            </w:pPr>
            <w:r w:rsidRPr="00805F67">
              <w:rPr>
                <w:rFonts w:ascii="Arial" w:hAnsi="Arial" w:cs="Arial"/>
                <w:color w:val="000000"/>
              </w:rPr>
              <w:t>1</w:t>
            </w:r>
          </w:p>
        </w:tc>
        <w:tc>
          <w:tcPr>
            <w:tcW w:w="51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35D0286" w14:textId="77777777" w:rsidR="002C14CD" w:rsidRPr="00805F67" w:rsidRDefault="002C14CD" w:rsidP="007B549D">
            <w:pPr>
              <w:widowControl w:val="0"/>
              <w:jc w:val="center"/>
              <w:rPr>
                <w:rFonts w:ascii="Arial" w:hAnsi="Arial" w:cs="Arial"/>
              </w:rPr>
            </w:pPr>
            <w:r w:rsidRPr="00805F67">
              <w:rPr>
                <w:rFonts w:ascii="Arial" w:hAnsi="Arial" w:cs="Arial"/>
                <w:color w:val="000000"/>
              </w:rPr>
              <w:t>28</w:t>
            </w:r>
          </w:p>
        </w:tc>
        <w:tc>
          <w:tcPr>
            <w:tcW w:w="928"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23695F0" w14:textId="77777777" w:rsidR="002C14CD" w:rsidRPr="00805F67" w:rsidRDefault="002C14CD" w:rsidP="007B549D">
            <w:pPr>
              <w:widowControl w:val="0"/>
              <w:jc w:val="center"/>
              <w:rPr>
                <w:rFonts w:ascii="Arial" w:hAnsi="Arial" w:cs="Arial"/>
                <w:color w:val="000000"/>
              </w:rPr>
            </w:pPr>
          </w:p>
        </w:tc>
        <w:tc>
          <w:tcPr>
            <w:tcW w:w="848"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322E810" w14:textId="77777777" w:rsidR="002C14CD" w:rsidRPr="00805F67" w:rsidRDefault="002C14CD" w:rsidP="007B549D">
            <w:pPr>
              <w:widowControl w:val="0"/>
              <w:jc w:val="center"/>
              <w:rPr>
                <w:rFonts w:ascii="Arial" w:hAnsi="Arial" w:cs="Arial"/>
                <w:color w:val="000000"/>
              </w:rPr>
            </w:pPr>
          </w:p>
        </w:tc>
      </w:tr>
      <w:tr w:rsidR="002C14CD" w:rsidRPr="00805F67" w14:paraId="7A67495C" w14:textId="77777777" w:rsidTr="002C14CD">
        <w:tblPrEx>
          <w:jc w:val="center"/>
        </w:tblPrEx>
        <w:trPr>
          <w:trHeight w:val="20"/>
          <w:jc w:val="center"/>
        </w:trPr>
        <w:tc>
          <w:tcPr>
            <w:tcW w:w="45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497BBE9" w14:textId="77777777" w:rsidR="002C14CD" w:rsidRPr="00805F67" w:rsidRDefault="002C14CD" w:rsidP="007B549D">
            <w:pPr>
              <w:widowControl w:val="0"/>
              <w:jc w:val="center"/>
              <w:rPr>
                <w:rFonts w:ascii="Arial" w:hAnsi="Arial" w:cs="Arial"/>
                <w:color w:val="000000"/>
              </w:rPr>
            </w:pPr>
          </w:p>
        </w:tc>
        <w:tc>
          <w:tcPr>
            <w:tcW w:w="64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C10C2C6" w14:textId="77777777" w:rsidR="002C14CD" w:rsidRPr="00805F67" w:rsidRDefault="002C14CD" w:rsidP="007B549D">
            <w:pPr>
              <w:widowControl w:val="0"/>
              <w:jc w:val="center"/>
              <w:rPr>
                <w:rFonts w:ascii="Arial" w:hAnsi="Arial" w:cs="Arial"/>
              </w:rPr>
            </w:pPr>
            <w:r w:rsidRPr="00805F67">
              <w:rPr>
                <w:rFonts w:ascii="Arial" w:hAnsi="Arial" w:cs="Arial"/>
                <w:color w:val="000000"/>
              </w:rPr>
              <w:t>2-4</w:t>
            </w:r>
          </w:p>
        </w:tc>
        <w:tc>
          <w:tcPr>
            <w:tcW w:w="34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A0CD355" w14:textId="77777777" w:rsidR="002C14CD" w:rsidRPr="00805F67" w:rsidRDefault="002C14CD" w:rsidP="007B549D">
            <w:pPr>
              <w:widowControl w:val="0"/>
              <w:jc w:val="center"/>
              <w:rPr>
                <w:rFonts w:ascii="Arial" w:hAnsi="Arial" w:cs="Arial"/>
              </w:rPr>
            </w:pPr>
            <w:r w:rsidRPr="00805F67">
              <w:rPr>
                <w:rFonts w:ascii="Arial" w:hAnsi="Arial" w:cs="Arial"/>
                <w:color w:val="000000"/>
              </w:rPr>
              <w:t>6</w:t>
            </w:r>
          </w:p>
        </w:tc>
        <w:tc>
          <w:tcPr>
            <w:tcW w:w="32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91466ED" w14:textId="77777777" w:rsidR="002C14CD" w:rsidRPr="00805F67" w:rsidRDefault="002C14CD" w:rsidP="007B549D">
            <w:pPr>
              <w:widowControl w:val="0"/>
              <w:jc w:val="center"/>
              <w:rPr>
                <w:rFonts w:ascii="Arial" w:hAnsi="Arial" w:cs="Arial"/>
              </w:rPr>
            </w:pPr>
            <w:r w:rsidRPr="00805F67">
              <w:rPr>
                <w:rFonts w:ascii="Arial" w:hAnsi="Arial" w:cs="Arial"/>
                <w:color w:val="000000"/>
              </w:rPr>
              <w:t>2</w:t>
            </w:r>
          </w:p>
        </w:tc>
        <w:tc>
          <w:tcPr>
            <w:tcW w:w="34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EBD8675" w14:textId="77777777" w:rsidR="002C14CD" w:rsidRPr="00805F67" w:rsidRDefault="002C14CD" w:rsidP="007B549D">
            <w:pPr>
              <w:widowControl w:val="0"/>
              <w:jc w:val="center"/>
              <w:rPr>
                <w:rFonts w:ascii="Arial" w:hAnsi="Arial" w:cs="Arial"/>
              </w:rPr>
            </w:pPr>
            <w:r w:rsidRPr="00805F67">
              <w:rPr>
                <w:rFonts w:ascii="Arial" w:hAnsi="Arial" w:cs="Arial"/>
                <w:color w:val="000000"/>
              </w:rPr>
              <w:t>1</w:t>
            </w:r>
          </w:p>
        </w:tc>
        <w:tc>
          <w:tcPr>
            <w:tcW w:w="30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7DC3A14" w14:textId="77777777" w:rsidR="002C14CD" w:rsidRPr="00805F67" w:rsidRDefault="002C14CD" w:rsidP="007B549D">
            <w:pPr>
              <w:widowControl w:val="0"/>
              <w:jc w:val="center"/>
              <w:rPr>
                <w:rFonts w:ascii="Arial" w:hAnsi="Arial" w:cs="Arial"/>
              </w:rPr>
            </w:pPr>
          </w:p>
        </w:tc>
        <w:tc>
          <w:tcPr>
            <w:tcW w:w="29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6ACE99B" w14:textId="77777777" w:rsidR="002C14CD" w:rsidRPr="00805F67" w:rsidRDefault="002C14CD" w:rsidP="007B549D">
            <w:pPr>
              <w:widowControl w:val="0"/>
              <w:jc w:val="center"/>
              <w:rPr>
                <w:rFonts w:ascii="Arial" w:hAnsi="Arial" w:cs="Arial"/>
              </w:rPr>
            </w:pPr>
          </w:p>
        </w:tc>
        <w:tc>
          <w:tcPr>
            <w:tcW w:w="51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28ABF12" w14:textId="77777777" w:rsidR="002C14CD" w:rsidRPr="00805F67" w:rsidRDefault="002C14CD" w:rsidP="007B549D">
            <w:pPr>
              <w:widowControl w:val="0"/>
              <w:jc w:val="center"/>
              <w:rPr>
                <w:rFonts w:ascii="Arial" w:hAnsi="Arial" w:cs="Arial"/>
              </w:rPr>
            </w:pPr>
            <w:r w:rsidRPr="00805F67">
              <w:rPr>
                <w:rFonts w:ascii="Arial" w:hAnsi="Arial" w:cs="Arial"/>
                <w:color w:val="000000"/>
              </w:rPr>
              <w:t>9</w:t>
            </w:r>
          </w:p>
        </w:tc>
        <w:tc>
          <w:tcPr>
            <w:tcW w:w="928"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FD0CE42" w14:textId="77777777" w:rsidR="002C14CD" w:rsidRPr="00805F67" w:rsidRDefault="002C14CD" w:rsidP="007B549D">
            <w:pPr>
              <w:widowControl w:val="0"/>
              <w:jc w:val="center"/>
              <w:rPr>
                <w:rFonts w:ascii="Arial" w:hAnsi="Arial" w:cs="Arial"/>
                <w:color w:val="000000"/>
              </w:rPr>
            </w:pPr>
          </w:p>
        </w:tc>
        <w:tc>
          <w:tcPr>
            <w:tcW w:w="848"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885A713" w14:textId="77777777" w:rsidR="002C14CD" w:rsidRPr="00805F67" w:rsidRDefault="002C14CD" w:rsidP="007B549D">
            <w:pPr>
              <w:widowControl w:val="0"/>
              <w:jc w:val="center"/>
              <w:rPr>
                <w:rFonts w:ascii="Arial" w:hAnsi="Arial" w:cs="Arial"/>
                <w:color w:val="000000"/>
              </w:rPr>
            </w:pPr>
          </w:p>
        </w:tc>
      </w:tr>
      <w:tr w:rsidR="002C14CD" w:rsidRPr="00805F67" w14:paraId="6B866CF2" w14:textId="77777777" w:rsidTr="002C14CD">
        <w:tblPrEx>
          <w:jc w:val="center"/>
        </w:tblPrEx>
        <w:trPr>
          <w:trHeight w:val="20"/>
          <w:jc w:val="center"/>
        </w:trPr>
        <w:tc>
          <w:tcPr>
            <w:tcW w:w="45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77636DF" w14:textId="77777777" w:rsidR="002C14CD" w:rsidRPr="00805F67" w:rsidRDefault="002C14CD" w:rsidP="007B549D">
            <w:pPr>
              <w:widowControl w:val="0"/>
              <w:jc w:val="center"/>
              <w:rPr>
                <w:rFonts w:ascii="Arial" w:hAnsi="Arial" w:cs="Arial"/>
              </w:rPr>
            </w:pPr>
            <w:r w:rsidRPr="00805F67">
              <w:rPr>
                <w:rFonts w:ascii="Arial" w:hAnsi="Arial" w:cs="Arial"/>
                <w:color w:val="000000"/>
              </w:rPr>
              <w:t>3</w:t>
            </w:r>
          </w:p>
        </w:tc>
        <w:tc>
          <w:tcPr>
            <w:tcW w:w="64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D23EAF2" w14:textId="77777777" w:rsidR="002C14CD" w:rsidRPr="00805F67" w:rsidRDefault="002C14CD" w:rsidP="007B549D">
            <w:pPr>
              <w:widowControl w:val="0"/>
              <w:jc w:val="center"/>
              <w:rPr>
                <w:rFonts w:ascii="Arial" w:hAnsi="Arial" w:cs="Arial"/>
              </w:rPr>
            </w:pPr>
            <w:r w:rsidRPr="00805F67">
              <w:rPr>
                <w:rFonts w:ascii="Arial" w:hAnsi="Arial" w:cs="Arial"/>
                <w:color w:val="000000"/>
              </w:rPr>
              <w:t>3-1</w:t>
            </w:r>
          </w:p>
        </w:tc>
        <w:tc>
          <w:tcPr>
            <w:tcW w:w="34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5F908E7" w14:textId="77777777" w:rsidR="002C14CD" w:rsidRPr="00805F67" w:rsidRDefault="002C14CD" w:rsidP="007B549D">
            <w:pPr>
              <w:widowControl w:val="0"/>
              <w:jc w:val="center"/>
              <w:rPr>
                <w:rFonts w:ascii="Arial" w:hAnsi="Arial" w:cs="Arial"/>
              </w:rPr>
            </w:pPr>
            <w:r w:rsidRPr="00805F67">
              <w:rPr>
                <w:rFonts w:ascii="Arial" w:hAnsi="Arial" w:cs="Arial"/>
                <w:color w:val="000000"/>
              </w:rPr>
              <w:t>21</w:t>
            </w:r>
          </w:p>
        </w:tc>
        <w:tc>
          <w:tcPr>
            <w:tcW w:w="32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DD7483A" w14:textId="77777777" w:rsidR="002C14CD" w:rsidRPr="00805F67" w:rsidRDefault="002C14CD" w:rsidP="007B549D">
            <w:pPr>
              <w:widowControl w:val="0"/>
              <w:jc w:val="center"/>
              <w:rPr>
                <w:rFonts w:ascii="Arial" w:hAnsi="Arial" w:cs="Arial"/>
              </w:rPr>
            </w:pPr>
          </w:p>
        </w:tc>
        <w:tc>
          <w:tcPr>
            <w:tcW w:w="34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6FACFC2" w14:textId="77777777" w:rsidR="002C14CD" w:rsidRPr="00805F67" w:rsidRDefault="002C14CD" w:rsidP="007B549D">
            <w:pPr>
              <w:widowControl w:val="0"/>
              <w:jc w:val="center"/>
              <w:rPr>
                <w:rFonts w:ascii="Arial" w:hAnsi="Arial" w:cs="Arial"/>
              </w:rPr>
            </w:pPr>
            <w:r w:rsidRPr="00805F67">
              <w:rPr>
                <w:rFonts w:ascii="Arial" w:hAnsi="Arial" w:cs="Arial"/>
                <w:color w:val="000000"/>
              </w:rPr>
              <w:t>3</w:t>
            </w:r>
          </w:p>
        </w:tc>
        <w:tc>
          <w:tcPr>
            <w:tcW w:w="30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F011486" w14:textId="77777777" w:rsidR="002C14CD" w:rsidRPr="00805F67" w:rsidRDefault="002C14CD" w:rsidP="007B549D">
            <w:pPr>
              <w:widowControl w:val="0"/>
              <w:jc w:val="center"/>
              <w:rPr>
                <w:rFonts w:ascii="Arial" w:hAnsi="Arial" w:cs="Arial"/>
              </w:rPr>
            </w:pPr>
          </w:p>
        </w:tc>
        <w:tc>
          <w:tcPr>
            <w:tcW w:w="29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77D4AB8" w14:textId="77777777" w:rsidR="002C14CD" w:rsidRPr="00805F67" w:rsidRDefault="002C14CD" w:rsidP="007B549D">
            <w:pPr>
              <w:widowControl w:val="0"/>
              <w:jc w:val="center"/>
              <w:rPr>
                <w:rFonts w:ascii="Arial" w:hAnsi="Arial" w:cs="Arial"/>
              </w:rPr>
            </w:pPr>
          </w:p>
        </w:tc>
        <w:tc>
          <w:tcPr>
            <w:tcW w:w="51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CA8605E" w14:textId="77777777" w:rsidR="002C14CD" w:rsidRPr="00805F67" w:rsidRDefault="002C14CD" w:rsidP="007B549D">
            <w:pPr>
              <w:widowControl w:val="0"/>
              <w:jc w:val="center"/>
              <w:rPr>
                <w:rFonts w:ascii="Arial" w:hAnsi="Arial" w:cs="Arial"/>
              </w:rPr>
            </w:pPr>
            <w:r w:rsidRPr="00805F67">
              <w:rPr>
                <w:rFonts w:ascii="Arial" w:hAnsi="Arial" w:cs="Arial"/>
                <w:color w:val="000000"/>
              </w:rPr>
              <w:t>24</w:t>
            </w:r>
          </w:p>
        </w:tc>
        <w:tc>
          <w:tcPr>
            <w:tcW w:w="928"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285C2B9" w14:textId="77777777" w:rsidR="002C14CD" w:rsidRPr="00805F67" w:rsidRDefault="002C14CD" w:rsidP="007B549D">
            <w:pPr>
              <w:widowControl w:val="0"/>
              <w:jc w:val="center"/>
              <w:rPr>
                <w:rFonts w:ascii="Arial" w:hAnsi="Arial" w:cs="Arial"/>
              </w:rPr>
            </w:pPr>
            <w:r w:rsidRPr="00805F67">
              <w:rPr>
                <w:rFonts w:ascii="Arial" w:hAnsi="Arial" w:cs="Arial"/>
                <w:color w:val="000000"/>
              </w:rPr>
              <w:t>108</w:t>
            </w:r>
          </w:p>
        </w:tc>
        <w:tc>
          <w:tcPr>
            <w:tcW w:w="848"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08C257A" w14:textId="77777777" w:rsidR="002C14CD" w:rsidRPr="00805F67" w:rsidRDefault="002C14CD" w:rsidP="007B549D">
            <w:pPr>
              <w:widowControl w:val="0"/>
              <w:jc w:val="center"/>
              <w:rPr>
                <w:rFonts w:ascii="Arial" w:hAnsi="Arial" w:cs="Arial"/>
              </w:rPr>
            </w:pPr>
            <w:r w:rsidRPr="00805F67">
              <w:rPr>
                <w:rFonts w:ascii="Arial" w:hAnsi="Arial" w:cs="Arial"/>
                <w:color w:val="000000"/>
              </w:rPr>
              <w:t>49</w:t>
            </w:r>
          </w:p>
        </w:tc>
      </w:tr>
      <w:tr w:rsidR="002C14CD" w:rsidRPr="00805F67" w14:paraId="4EAF3B0A" w14:textId="77777777" w:rsidTr="002C14CD">
        <w:tblPrEx>
          <w:jc w:val="center"/>
        </w:tblPrEx>
        <w:trPr>
          <w:trHeight w:val="20"/>
          <w:jc w:val="center"/>
        </w:trPr>
        <w:tc>
          <w:tcPr>
            <w:tcW w:w="45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F0E5F86" w14:textId="77777777" w:rsidR="002C14CD" w:rsidRPr="00805F67" w:rsidRDefault="002C14CD" w:rsidP="007B549D">
            <w:pPr>
              <w:widowControl w:val="0"/>
              <w:jc w:val="center"/>
              <w:rPr>
                <w:rFonts w:ascii="Arial" w:hAnsi="Arial" w:cs="Arial"/>
                <w:color w:val="000000"/>
              </w:rPr>
            </w:pPr>
          </w:p>
        </w:tc>
        <w:tc>
          <w:tcPr>
            <w:tcW w:w="64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57368D5" w14:textId="77777777" w:rsidR="002C14CD" w:rsidRPr="00805F67" w:rsidRDefault="002C14CD" w:rsidP="007B549D">
            <w:pPr>
              <w:widowControl w:val="0"/>
              <w:jc w:val="center"/>
              <w:rPr>
                <w:rFonts w:ascii="Arial" w:hAnsi="Arial" w:cs="Arial"/>
              </w:rPr>
            </w:pPr>
            <w:r w:rsidRPr="00805F67">
              <w:rPr>
                <w:rFonts w:ascii="Arial" w:hAnsi="Arial" w:cs="Arial"/>
                <w:color w:val="000000"/>
              </w:rPr>
              <w:t>3-2</w:t>
            </w:r>
          </w:p>
        </w:tc>
        <w:tc>
          <w:tcPr>
            <w:tcW w:w="34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7895BFE" w14:textId="77777777" w:rsidR="002C14CD" w:rsidRPr="00805F67" w:rsidRDefault="002C14CD" w:rsidP="007B549D">
            <w:pPr>
              <w:widowControl w:val="0"/>
              <w:jc w:val="center"/>
              <w:rPr>
                <w:rFonts w:ascii="Arial" w:hAnsi="Arial" w:cs="Arial"/>
              </w:rPr>
            </w:pPr>
            <w:r w:rsidRPr="00805F67">
              <w:rPr>
                <w:rFonts w:ascii="Arial" w:hAnsi="Arial" w:cs="Arial"/>
                <w:color w:val="000000"/>
              </w:rPr>
              <w:t>69</w:t>
            </w:r>
          </w:p>
        </w:tc>
        <w:tc>
          <w:tcPr>
            <w:tcW w:w="32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B9AE3FC" w14:textId="77777777" w:rsidR="002C14CD" w:rsidRPr="00805F67" w:rsidRDefault="002C14CD" w:rsidP="007B549D">
            <w:pPr>
              <w:widowControl w:val="0"/>
              <w:jc w:val="center"/>
              <w:rPr>
                <w:rFonts w:ascii="Arial" w:hAnsi="Arial" w:cs="Arial"/>
              </w:rPr>
            </w:pPr>
            <w:r w:rsidRPr="00805F67">
              <w:rPr>
                <w:rFonts w:ascii="Arial" w:hAnsi="Arial" w:cs="Arial"/>
                <w:color w:val="000000"/>
              </w:rPr>
              <w:t>2</w:t>
            </w:r>
          </w:p>
        </w:tc>
        <w:tc>
          <w:tcPr>
            <w:tcW w:w="34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02903AD" w14:textId="77777777" w:rsidR="002C14CD" w:rsidRPr="00805F67" w:rsidRDefault="002C14CD" w:rsidP="007B549D">
            <w:pPr>
              <w:widowControl w:val="0"/>
              <w:jc w:val="center"/>
              <w:rPr>
                <w:rFonts w:ascii="Arial" w:hAnsi="Arial" w:cs="Arial"/>
              </w:rPr>
            </w:pPr>
            <w:r w:rsidRPr="00805F67">
              <w:rPr>
                <w:rFonts w:ascii="Arial" w:hAnsi="Arial" w:cs="Arial"/>
                <w:color w:val="000000"/>
              </w:rPr>
              <w:t>6</w:t>
            </w:r>
          </w:p>
        </w:tc>
        <w:tc>
          <w:tcPr>
            <w:tcW w:w="30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7EE879" w14:textId="77777777" w:rsidR="002C14CD" w:rsidRPr="00805F67" w:rsidRDefault="002C14CD" w:rsidP="007B549D">
            <w:pPr>
              <w:widowControl w:val="0"/>
              <w:jc w:val="center"/>
              <w:rPr>
                <w:rFonts w:ascii="Arial" w:hAnsi="Arial" w:cs="Arial"/>
              </w:rPr>
            </w:pPr>
          </w:p>
        </w:tc>
        <w:tc>
          <w:tcPr>
            <w:tcW w:w="29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FA96810" w14:textId="77777777" w:rsidR="002C14CD" w:rsidRPr="00805F67" w:rsidRDefault="002C14CD" w:rsidP="007B549D">
            <w:pPr>
              <w:widowControl w:val="0"/>
              <w:jc w:val="center"/>
              <w:rPr>
                <w:rFonts w:ascii="Arial" w:hAnsi="Arial" w:cs="Arial"/>
              </w:rPr>
            </w:pPr>
          </w:p>
        </w:tc>
        <w:tc>
          <w:tcPr>
            <w:tcW w:w="51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109FC43" w14:textId="77777777" w:rsidR="002C14CD" w:rsidRPr="00805F67" w:rsidRDefault="002C14CD" w:rsidP="007B549D">
            <w:pPr>
              <w:widowControl w:val="0"/>
              <w:jc w:val="center"/>
              <w:rPr>
                <w:rFonts w:ascii="Arial" w:hAnsi="Arial" w:cs="Arial"/>
              </w:rPr>
            </w:pPr>
            <w:r w:rsidRPr="00805F67">
              <w:rPr>
                <w:rFonts w:ascii="Arial" w:hAnsi="Arial" w:cs="Arial"/>
                <w:color w:val="000000"/>
              </w:rPr>
              <w:t>77</w:t>
            </w:r>
          </w:p>
        </w:tc>
        <w:tc>
          <w:tcPr>
            <w:tcW w:w="928"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71F76FF" w14:textId="77777777" w:rsidR="002C14CD" w:rsidRPr="00805F67" w:rsidRDefault="002C14CD" w:rsidP="007B549D">
            <w:pPr>
              <w:widowControl w:val="0"/>
              <w:jc w:val="center"/>
              <w:rPr>
                <w:rFonts w:ascii="Arial" w:hAnsi="Arial" w:cs="Arial"/>
                <w:color w:val="000000"/>
              </w:rPr>
            </w:pPr>
          </w:p>
        </w:tc>
        <w:tc>
          <w:tcPr>
            <w:tcW w:w="848"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D24FA9D" w14:textId="77777777" w:rsidR="002C14CD" w:rsidRPr="00805F67" w:rsidRDefault="002C14CD" w:rsidP="007B549D">
            <w:pPr>
              <w:widowControl w:val="0"/>
              <w:jc w:val="center"/>
              <w:rPr>
                <w:rFonts w:ascii="Arial" w:hAnsi="Arial" w:cs="Arial"/>
                <w:color w:val="000000"/>
              </w:rPr>
            </w:pPr>
          </w:p>
        </w:tc>
      </w:tr>
      <w:tr w:rsidR="002C14CD" w:rsidRPr="00805F67" w14:paraId="5EE2F036" w14:textId="77777777" w:rsidTr="002C14CD">
        <w:tblPrEx>
          <w:jc w:val="center"/>
        </w:tblPrEx>
        <w:trPr>
          <w:trHeight w:val="20"/>
          <w:jc w:val="center"/>
        </w:trPr>
        <w:tc>
          <w:tcPr>
            <w:tcW w:w="45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378DEF4" w14:textId="77777777" w:rsidR="002C14CD" w:rsidRPr="00805F67" w:rsidRDefault="002C14CD" w:rsidP="007B549D">
            <w:pPr>
              <w:widowControl w:val="0"/>
              <w:jc w:val="center"/>
              <w:rPr>
                <w:rFonts w:ascii="Arial" w:hAnsi="Arial" w:cs="Arial"/>
                <w:color w:val="000000"/>
              </w:rPr>
            </w:pPr>
          </w:p>
        </w:tc>
        <w:tc>
          <w:tcPr>
            <w:tcW w:w="64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F0DF4D5" w14:textId="77777777" w:rsidR="002C14CD" w:rsidRPr="00805F67" w:rsidRDefault="002C14CD" w:rsidP="007B549D">
            <w:pPr>
              <w:widowControl w:val="0"/>
              <w:jc w:val="center"/>
              <w:rPr>
                <w:rFonts w:ascii="Arial" w:hAnsi="Arial" w:cs="Arial"/>
              </w:rPr>
            </w:pPr>
            <w:r w:rsidRPr="00805F67">
              <w:rPr>
                <w:rFonts w:ascii="Arial" w:hAnsi="Arial" w:cs="Arial"/>
                <w:color w:val="000000"/>
              </w:rPr>
              <w:t>3-4</w:t>
            </w:r>
          </w:p>
        </w:tc>
        <w:tc>
          <w:tcPr>
            <w:tcW w:w="34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5766014" w14:textId="77777777" w:rsidR="002C14CD" w:rsidRPr="00805F67" w:rsidRDefault="002C14CD" w:rsidP="007B549D">
            <w:pPr>
              <w:widowControl w:val="0"/>
              <w:jc w:val="center"/>
              <w:rPr>
                <w:rFonts w:ascii="Arial" w:hAnsi="Arial" w:cs="Arial"/>
              </w:rPr>
            </w:pPr>
            <w:r w:rsidRPr="00805F67">
              <w:rPr>
                <w:rFonts w:ascii="Arial" w:hAnsi="Arial" w:cs="Arial"/>
                <w:color w:val="000000"/>
              </w:rPr>
              <w:t>6</w:t>
            </w:r>
          </w:p>
        </w:tc>
        <w:tc>
          <w:tcPr>
            <w:tcW w:w="32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950AACA" w14:textId="77777777" w:rsidR="002C14CD" w:rsidRPr="00805F67" w:rsidRDefault="002C14CD" w:rsidP="007B549D">
            <w:pPr>
              <w:widowControl w:val="0"/>
              <w:jc w:val="center"/>
              <w:rPr>
                <w:rFonts w:ascii="Arial" w:hAnsi="Arial" w:cs="Arial"/>
              </w:rPr>
            </w:pPr>
            <w:r w:rsidRPr="00805F67">
              <w:rPr>
                <w:rFonts w:ascii="Arial" w:hAnsi="Arial" w:cs="Arial"/>
                <w:color w:val="000000"/>
              </w:rPr>
              <w:t>1</w:t>
            </w:r>
          </w:p>
        </w:tc>
        <w:tc>
          <w:tcPr>
            <w:tcW w:w="34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6B50B2F" w14:textId="77777777" w:rsidR="002C14CD" w:rsidRPr="00805F67" w:rsidRDefault="002C14CD" w:rsidP="007B549D">
            <w:pPr>
              <w:widowControl w:val="0"/>
              <w:jc w:val="center"/>
              <w:rPr>
                <w:rFonts w:ascii="Arial" w:hAnsi="Arial" w:cs="Arial"/>
              </w:rPr>
            </w:pPr>
          </w:p>
        </w:tc>
        <w:tc>
          <w:tcPr>
            <w:tcW w:w="30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A7AD109" w14:textId="77777777" w:rsidR="002C14CD" w:rsidRPr="00805F67" w:rsidRDefault="002C14CD" w:rsidP="007B549D">
            <w:pPr>
              <w:widowControl w:val="0"/>
              <w:jc w:val="center"/>
              <w:rPr>
                <w:rFonts w:ascii="Arial" w:hAnsi="Arial" w:cs="Arial"/>
              </w:rPr>
            </w:pPr>
          </w:p>
        </w:tc>
        <w:tc>
          <w:tcPr>
            <w:tcW w:w="29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4B1FA46" w14:textId="77777777" w:rsidR="002C14CD" w:rsidRPr="00805F67" w:rsidRDefault="002C14CD" w:rsidP="007B549D">
            <w:pPr>
              <w:widowControl w:val="0"/>
              <w:jc w:val="center"/>
              <w:rPr>
                <w:rFonts w:ascii="Arial" w:hAnsi="Arial" w:cs="Arial"/>
              </w:rPr>
            </w:pPr>
          </w:p>
        </w:tc>
        <w:tc>
          <w:tcPr>
            <w:tcW w:w="51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ADB0527" w14:textId="77777777" w:rsidR="002C14CD" w:rsidRPr="00805F67" w:rsidRDefault="002C14CD" w:rsidP="007B549D">
            <w:pPr>
              <w:widowControl w:val="0"/>
              <w:jc w:val="center"/>
              <w:rPr>
                <w:rFonts w:ascii="Arial" w:hAnsi="Arial" w:cs="Arial"/>
              </w:rPr>
            </w:pPr>
            <w:r w:rsidRPr="00805F67">
              <w:rPr>
                <w:rFonts w:ascii="Arial" w:hAnsi="Arial" w:cs="Arial"/>
                <w:color w:val="000000"/>
              </w:rPr>
              <w:t>7</w:t>
            </w:r>
          </w:p>
        </w:tc>
        <w:tc>
          <w:tcPr>
            <w:tcW w:w="928"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F618C13" w14:textId="77777777" w:rsidR="002C14CD" w:rsidRPr="00805F67" w:rsidRDefault="002C14CD" w:rsidP="007B549D">
            <w:pPr>
              <w:widowControl w:val="0"/>
              <w:jc w:val="center"/>
              <w:rPr>
                <w:rFonts w:ascii="Arial" w:hAnsi="Arial" w:cs="Arial"/>
                <w:color w:val="000000"/>
              </w:rPr>
            </w:pPr>
          </w:p>
        </w:tc>
        <w:tc>
          <w:tcPr>
            <w:tcW w:w="848"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C4785BF" w14:textId="77777777" w:rsidR="002C14CD" w:rsidRPr="00805F67" w:rsidRDefault="002C14CD" w:rsidP="007B549D">
            <w:pPr>
              <w:widowControl w:val="0"/>
              <w:jc w:val="center"/>
              <w:rPr>
                <w:rFonts w:ascii="Arial" w:hAnsi="Arial" w:cs="Arial"/>
                <w:color w:val="000000"/>
              </w:rPr>
            </w:pPr>
          </w:p>
        </w:tc>
      </w:tr>
      <w:tr w:rsidR="002C14CD" w:rsidRPr="00805F67" w14:paraId="502A399A" w14:textId="77777777" w:rsidTr="002C14CD">
        <w:tblPrEx>
          <w:jc w:val="center"/>
        </w:tblPrEx>
        <w:trPr>
          <w:trHeight w:val="20"/>
          <w:jc w:val="center"/>
        </w:trPr>
        <w:tc>
          <w:tcPr>
            <w:tcW w:w="45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3264353" w14:textId="77777777" w:rsidR="002C14CD" w:rsidRPr="00805F67" w:rsidRDefault="002C14CD" w:rsidP="007B549D">
            <w:pPr>
              <w:widowControl w:val="0"/>
              <w:jc w:val="center"/>
              <w:rPr>
                <w:rFonts w:ascii="Arial" w:hAnsi="Arial" w:cs="Arial"/>
              </w:rPr>
            </w:pPr>
            <w:r w:rsidRPr="00805F67">
              <w:rPr>
                <w:rFonts w:ascii="Arial" w:hAnsi="Arial" w:cs="Arial"/>
                <w:color w:val="000000"/>
              </w:rPr>
              <w:t>4</w:t>
            </w:r>
          </w:p>
        </w:tc>
        <w:tc>
          <w:tcPr>
            <w:tcW w:w="64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DF19CB9" w14:textId="77777777" w:rsidR="002C14CD" w:rsidRPr="00805F67" w:rsidRDefault="002C14CD" w:rsidP="007B549D">
            <w:pPr>
              <w:widowControl w:val="0"/>
              <w:jc w:val="center"/>
              <w:rPr>
                <w:rFonts w:ascii="Arial" w:hAnsi="Arial" w:cs="Arial"/>
              </w:rPr>
            </w:pPr>
            <w:r w:rsidRPr="00805F67">
              <w:rPr>
                <w:rFonts w:ascii="Arial" w:hAnsi="Arial" w:cs="Arial"/>
                <w:color w:val="000000"/>
              </w:rPr>
              <w:t>4-1</w:t>
            </w:r>
          </w:p>
        </w:tc>
        <w:tc>
          <w:tcPr>
            <w:tcW w:w="34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9162952" w14:textId="77777777" w:rsidR="002C14CD" w:rsidRPr="00805F67" w:rsidRDefault="002C14CD" w:rsidP="007B549D">
            <w:pPr>
              <w:widowControl w:val="0"/>
              <w:jc w:val="center"/>
              <w:rPr>
                <w:rFonts w:ascii="Arial" w:hAnsi="Arial" w:cs="Arial"/>
              </w:rPr>
            </w:pPr>
            <w:r w:rsidRPr="00805F67">
              <w:rPr>
                <w:rFonts w:ascii="Arial" w:hAnsi="Arial" w:cs="Arial"/>
                <w:color w:val="000000"/>
              </w:rPr>
              <w:t>2</w:t>
            </w:r>
          </w:p>
        </w:tc>
        <w:tc>
          <w:tcPr>
            <w:tcW w:w="32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23BE689" w14:textId="77777777" w:rsidR="002C14CD" w:rsidRPr="00805F67" w:rsidRDefault="002C14CD" w:rsidP="007B549D">
            <w:pPr>
              <w:widowControl w:val="0"/>
              <w:jc w:val="center"/>
              <w:rPr>
                <w:rFonts w:ascii="Arial" w:hAnsi="Arial" w:cs="Arial"/>
              </w:rPr>
            </w:pPr>
          </w:p>
        </w:tc>
        <w:tc>
          <w:tcPr>
            <w:tcW w:w="34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F07F500" w14:textId="77777777" w:rsidR="002C14CD" w:rsidRPr="00805F67" w:rsidRDefault="002C14CD" w:rsidP="007B549D">
            <w:pPr>
              <w:widowControl w:val="0"/>
              <w:jc w:val="center"/>
              <w:rPr>
                <w:rFonts w:ascii="Arial" w:hAnsi="Arial" w:cs="Arial"/>
              </w:rPr>
            </w:pPr>
          </w:p>
        </w:tc>
        <w:tc>
          <w:tcPr>
            <w:tcW w:w="30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F4EFC08" w14:textId="77777777" w:rsidR="002C14CD" w:rsidRPr="00805F67" w:rsidRDefault="002C14CD" w:rsidP="007B549D">
            <w:pPr>
              <w:widowControl w:val="0"/>
              <w:jc w:val="center"/>
              <w:rPr>
                <w:rFonts w:ascii="Arial" w:hAnsi="Arial" w:cs="Arial"/>
              </w:rPr>
            </w:pPr>
          </w:p>
        </w:tc>
        <w:tc>
          <w:tcPr>
            <w:tcW w:w="29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427A27D" w14:textId="77777777" w:rsidR="002C14CD" w:rsidRPr="00805F67" w:rsidRDefault="002C14CD" w:rsidP="007B549D">
            <w:pPr>
              <w:widowControl w:val="0"/>
              <w:jc w:val="center"/>
              <w:rPr>
                <w:rFonts w:ascii="Arial" w:hAnsi="Arial" w:cs="Arial"/>
              </w:rPr>
            </w:pPr>
          </w:p>
        </w:tc>
        <w:tc>
          <w:tcPr>
            <w:tcW w:w="51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F915840" w14:textId="77777777" w:rsidR="002C14CD" w:rsidRPr="00805F67" w:rsidRDefault="002C14CD" w:rsidP="007B549D">
            <w:pPr>
              <w:widowControl w:val="0"/>
              <w:jc w:val="center"/>
              <w:rPr>
                <w:rFonts w:ascii="Arial" w:hAnsi="Arial" w:cs="Arial"/>
              </w:rPr>
            </w:pPr>
            <w:r w:rsidRPr="00805F67">
              <w:rPr>
                <w:rFonts w:ascii="Arial" w:hAnsi="Arial" w:cs="Arial"/>
                <w:color w:val="000000"/>
              </w:rPr>
              <w:t>2</w:t>
            </w:r>
          </w:p>
        </w:tc>
        <w:tc>
          <w:tcPr>
            <w:tcW w:w="928"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5F343A0" w14:textId="77777777" w:rsidR="002C14CD" w:rsidRPr="00805F67" w:rsidRDefault="002C14CD" w:rsidP="007B549D">
            <w:pPr>
              <w:widowControl w:val="0"/>
              <w:jc w:val="center"/>
              <w:rPr>
                <w:rFonts w:ascii="Arial" w:hAnsi="Arial" w:cs="Arial"/>
              </w:rPr>
            </w:pPr>
            <w:r w:rsidRPr="00805F67">
              <w:rPr>
                <w:rFonts w:ascii="Arial" w:hAnsi="Arial" w:cs="Arial"/>
                <w:color w:val="000000"/>
              </w:rPr>
              <w:t>10</w:t>
            </w:r>
          </w:p>
        </w:tc>
        <w:tc>
          <w:tcPr>
            <w:tcW w:w="848"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07629B2" w14:textId="77777777" w:rsidR="002C14CD" w:rsidRPr="00805F67" w:rsidRDefault="002C14CD" w:rsidP="007B549D">
            <w:pPr>
              <w:widowControl w:val="0"/>
              <w:jc w:val="center"/>
              <w:rPr>
                <w:rFonts w:ascii="Arial" w:hAnsi="Arial" w:cs="Arial"/>
              </w:rPr>
            </w:pPr>
            <w:r w:rsidRPr="00805F67">
              <w:rPr>
                <w:rFonts w:ascii="Arial" w:hAnsi="Arial" w:cs="Arial"/>
                <w:color w:val="000000"/>
              </w:rPr>
              <w:t>24</w:t>
            </w:r>
          </w:p>
        </w:tc>
      </w:tr>
      <w:tr w:rsidR="002C14CD" w:rsidRPr="00805F67" w14:paraId="49D81E3F" w14:textId="77777777" w:rsidTr="002C14CD">
        <w:tblPrEx>
          <w:jc w:val="center"/>
        </w:tblPrEx>
        <w:trPr>
          <w:trHeight w:val="20"/>
          <w:jc w:val="center"/>
        </w:trPr>
        <w:tc>
          <w:tcPr>
            <w:tcW w:w="45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EF09BAA" w14:textId="77777777" w:rsidR="002C14CD" w:rsidRPr="00805F67" w:rsidRDefault="002C14CD" w:rsidP="007B549D">
            <w:pPr>
              <w:widowControl w:val="0"/>
              <w:jc w:val="center"/>
              <w:rPr>
                <w:rFonts w:ascii="Arial" w:hAnsi="Arial" w:cs="Arial"/>
                <w:color w:val="000000"/>
              </w:rPr>
            </w:pPr>
          </w:p>
        </w:tc>
        <w:tc>
          <w:tcPr>
            <w:tcW w:w="64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F90C270" w14:textId="77777777" w:rsidR="002C14CD" w:rsidRPr="00805F67" w:rsidRDefault="002C14CD" w:rsidP="007B549D">
            <w:pPr>
              <w:widowControl w:val="0"/>
              <w:jc w:val="center"/>
              <w:rPr>
                <w:rFonts w:ascii="Arial" w:hAnsi="Arial" w:cs="Arial"/>
              </w:rPr>
            </w:pPr>
            <w:r w:rsidRPr="00805F67">
              <w:rPr>
                <w:rFonts w:ascii="Arial" w:hAnsi="Arial" w:cs="Arial"/>
                <w:color w:val="000000"/>
              </w:rPr>
              <w:t>4-2</w:t>
            </w:r>
          </w:p>
        </w:tc>
        <w:tc>
          <w:tcPr>
            <w:tcW w:w="34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F80424B" w14:textId="77777777" w:rsidR="002C14CD" w:rsidRPr="00805F67" w:rsidRDefault="002C14CD" w:rsidP="007B549D">
            <w:pPr>
              <w:widowControl w:val="0"/>
              <w:jc w:val="center"/>
              <w:rPr>
                <w:rFonts w:ascii="Arial" w:hAnsi="Arial" w:cs="Arial"/>
              </w:rPr>
            </w:pPr>
            <w:r w:rsidRPr="00805F67">
              <w:rPr>
                <w:rFonts w:ascii="Arial" w:hAnsi="Arial" w:cs="Arial"/>
                <w:color w:val="000000"/>
              </w:rPr>
              <w:t>5</w:t>
            </w:r>
          </w:p>
        </w:tc>
        <w:tc>
          <w:tcPr>
            <w:tcW w:w="32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67BF79D" w14:textId="77777777" w:rsidR="002C14CD" w:rsidRPr="00805F67" w:rsidRDefault="002C14CD" w:rsidP="007B549D">
            <w:pPr>
              <w:widowControl w:val="0"/>
              <w:jc w:val="center"/>
              <w:rPr>
                <w:rFonts w:ascii="Arial" w:hAnsi="Arial" w:cs="Arial"/>
              </w:rPr>
            </w:pPr>
          </w:p>
        </w:tc>
        <w:tc>
          <w:tcPr>
            <w:tcW w:w="34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CD6F6A3" w14:textId="77777777" w:rsidR="002C14CD" w:rsidRPr="00805F67" w:rsidRDefault="002C14CD" w:rsidP="007B549D">
            <w:pPr>
              <w:widowControl w:val="0"/>
              <w:jc w:val="center"/>
              <w:rPr>
                <w:rFonts w:ascii="Arial" w:hAnsi="Arial" w:cs="Arial"/>
              </w:rPr>
            </w:pPr>
          </w:p>
        </w:tc>
        <w:tc>
          <w:tcPr>
            <w:tcW w:w="30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DC09252" w14:textId="77777777" w:rsidR="002C14CD" w:rsidRPr="00805F67" w:rsidRDefault="002C14CD" w:rsidP="007B549D">
            <w:pPr>
              <w:widowControl w:val="0"/>
              <w:jc w:val="center"/>
              <w:rPr>
                <w:rFonts w:ascii="Arial" w:hAnsi="Arial" w:cs="Arial"/>
              </w:rPr>
            </w:pPr>
          </w:p>
        </w:tc>
        <w:tc>
          <w:tcPr>
            <w:tcW w:w="29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FBA3C16" w14:textId="77777777" w:rsidR="002C14CD" w:rsidRPr="00805F67" w:rsidRDefault="002C14CD" w:rsidP="007B549D">
            <w:pPr>
              <w:widowControl w:val="0"/>
              <w:jc w:val="center"/>
              <w:rPr>
                <w:rFonts w:ascii="Arial" w:hAnsi="Arial" w:cs="Arial"/>
              </w:rPr>
            </w:pPr>
          </w:p>
        </w:tc>
        <w:tc>
          <w:tcPr>
            <w:tcW w:w="51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6A01233" w14:textId="77777777" w:rsidR="002C14CD" w:rsidRPr="00805F67" w:rsidRDefault="002C14CD" w:rsidP="007B549D">
            <w:pPr>
              <w:widowControl w:val="0"/>
              <w:jc w:val="center"/>
              <w:rPr>
                <w:rFonts w:ascii="Arial" w:hAnsi="Arial" w:cs="Arial"/>
              </w:rPr>
            </w:pPr>
            <w:r w:rsidRPr="00805F67">
              <w:rPr>
                <w:rFonts w:ascii="Arial" w:hAnsi="Arial" w:cs="Arial"/>
                <w:color w:val="000000"/>
              </w:rPr>
              <w:t>5</w:t>
            </w:r>
          </w:p>
        </w:tc>
        <w:tc>
          <w:tcPr>
            <w:tcW w:w="928"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5E71242" w14:textId="77777777" w:rsidR="002C14CD" w:rsidRPr="00805F67" w:rsidRDefault="002C14CD" w:rsidP="007B549D">
            <w:pPr>
              <w:widowControl w:val="0"/>
              <w:jc w:val="center"/>
              <w:rPr>
                <w:rFonts w:ascii="Arial" w:hAnsi="Arial" w:cs="Arial"/>
                <w:color w:val="000000"/>
              </w:rPr>
            </w:pPr>
          </w:p>
        </w:tc>
        <w:tc>
          <w:tcPr>
            <w:tcW w:w="848"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CB43EC0" w14:textId="77777777" w:rsidR="002C14CD" w:rsidRPr="00805F67" w:rsidRDefault="002C14CD" w:rsidP="007B549D">
            <w:pPr>
              <w:widowControl w:val="0"/>
              <w:jc w:val="center"/>
              <w:rPr>
                <w:rFonts w:ascii="Arial" w:hAnsi="Arial" w:cs="Arial"/>
                <w:color w:val="000000"/>
              </w:rPr>
            </w:pPr>
          </w:p>
        </w:tc>
      </w:tr>
      <w:tr w:rsidR="002C14CD" w:rsidRPr="00805F67" w14:paraId="4720A8CA" w14:textId="77777777" w:rsidTr="002C14CD">
        <w:tblPrEx>
          <w:jc w:val="center"/>
        </w:tblPrEx>
        <w:trPr>
          <w:trHeight w:val="20"/>
          <w:jc w:val="center"/>
        </w:trPr>
        <w:tc>
          <w:tcPr>
            <w:tcW w:w="45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30D3035" w14:textId="77777777" w:rsidR="002C14CD" w:rsidRPr="00805F67" w:rsidRDefault="002C14CD" w:rsidP="007B549D">
            <w:pPr>
              <w:widowControl w:val="0"/>
              <w:jc w:val="center"/>
              <w:rPr>
                <w:rFonts w:ascii="Arial" w:hAnsi="Arial" w:cs="Arial"/>
                <w:color w:val="000000"/>
              </w:rPr>
            </w:pPr>
          </w:p>
        </w:tc>
        <w:tc>
          <w:tcPr>
            <w:tcW w:w="64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BFF0226" w14:textId="77777777" w:rsidR="002C14CD" w:rsidRPr="00805F67" w:rsidRDefault="002C14CD" w:rsidP="007B549D">
            <w:pPr>
              <w:widowControl w:val="0"/>
              <w:jc w:val="center"/>
              <w:rPr>
                <w:rFonts w:ascii="Arial" w:hAnsi="Arial" w:cs="Arial"/>
              </w:rPr>
            </w:pPr>
            <w:r w:rsidRPr="00805F67">
              <w:rPr>
                <w:rFonts w:ascii="Arial" w:hAnsi="Arial" w:cs="Arial"/>
                <w:color w:val="000000"/>
              </w:rPr>
              <w:t>4-3</w:t>
            </w:r>
          </w:p>
        </w:tc>
        <w:tc>
          <w:tcPr>
            <w:tcW w:w="34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1023BAE" w14:textId="77777777" w:rsidR="002C14CD" w:rsidRPr="00805F67" w:rsidRDefault="002C14CD" w:rsidP="007B549D">
            <w:pPr>
              <w:widowControl w:val="0"/>
              <w:jc w:val="center"/>
              <w:rPr>
                <w:rFonts w:ascii="Arial" w:hAnsi="Arial" w:cs="Arial"/>
              </w:rPr>
            </w:pPr>
            <w:r w:rsidRPr="00805F67">
              <w:rPr>
                <w:rFonts w:ascii="Arial" w:hAnsi="Arial" w:cs="Arial"/>
                <w:color w:val="000000"/>
              </w:rPr>
              <w:t>3</w:t>
            </w:r>
          </w:p>
        </w:tc>
        <w:tc>
          <w:tcPr>
            <w:tcW w:w="32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DB864D0" w14:textId="77777777" w:rsidR="002C14CD" w:rsidRPr="00805F67" w:rsidRDefault="002C14CD" w:rsidP="007B549D">
            <w:pPr>
              <w:widowControl w:val="0"/>
              <w:jc w:val="center"/>
              <w:rPr>
                <w:rFonts w:ascii="Arial" w:hAnsi="Arial" w:cs="Arial"/>
              </w:rPr>
            </w:pPr>
          </w:p>
        </w:tc>
        <w:tc>
          <w:tcPr>
            <w:tcW w:w="34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6008144" w14:textId="77777777" w:rsidR="002C14CD" w:rsidRPr="00805F67" w:rsidRDefault="002C14CD" w:rsidP="007B549D">
            <w:pPr>
              <w:widowControl w:val="0"/>
              <w:jc w:val="center"/>
              <w:rPr>
                <w:rFonts w:ascii="Arial" w:hAnsi="Arial" w:cs="Arial"/>
              </w:rPr>
            </w:pPr>
          </w:p>
        </w:tc>
        <w:tc>
          <w:tcPr>
            <w:tcW w:w="30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C6BD15C" w14:textId="77777777" w:rsidR="002C14CD" w:rsidRPr="00805F67" w:rsidRDefault="002C14CD" w:rsidP="007B549D">
            <w:pPr>
              <w:widowControl w:val="0"/>
              <w:jc w:val="center"/>
              <w:rPr>
                <w:rFonts w:ascii="Arial" w:hAnsi="Arial" w:cs="Arial"/>
              </w:rPr>
            </w:pPr>
          </w:p>
        </w:tc>
        <w:tc>
          <w:tcPr>
            <w:tcW w:w="29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F4BB773" w14:textId="77777777" w:rsidR="002C14CD" w:rsidRPr="00805F67" w:rsidRDefault="002C14CD" w:rsidP="007B549D">
            <w:pPr>
              <w:widowControl w:val="0"/>
              <w:jc w:val="center"/>
              <w:rPr>
                <w:rFonts w:ascii="Arial" w:hAnsi="Arial" w:cs="Arial"/>
              </w:rPr>
            </w:pPr>
          </w:p>
        </w:tc>
        <w:tc>
          <w:tcPr>
            <w:tcW w:w="51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6C98887" w14:textId="77777777" w:rsidR="002C14CD" w:rsidRPr="00805F67" w:rsidRDefault="002C14CD" w:rsidP="007B549D">
            <w:pPr>
              <w:widowControl w:val="0"/>
              <w:jc w:val="center"/>
              <w:rPr>
                <w:rFonts w:ascii="Arial" w:hAnsi="Arial" w:cs="Arial"/>
              </w:rPr>
            </w:pPr>
            <w:r w:rsidRPr="00805F67">
              <w:rPr>
                <w:rFonts w:ascii="Arial" w:hAnsi="Arial" w:cs="Arial"/>
                <w:color w:val="000000"/>
              </w:rPr>
              <w:t>3</w:t>
            </w:r>
          </w:p>
        </w:tc>
        <w:tc>
          <w:tcPr>
            <w:tcW w:w="928"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C875D0A" w14:textId="77777777" w:rsidR="002C14CD" w:rsidRPr="00805F67" w:rsidRDefault="002C14CD" w:rsidP="007B549D">
            <w:pPr>
              <w:widowControl w:val="0"/>
              <w:jc w:val="center"/>
              <w:rPr>
                <w:rFonts w:ascii="Arial" w:hAnsi="Arial" w:cs="Arial"/>
                <w:color w:val="000000"/>
              </w:rPr>
            </w:pPr>
          </w:p>
        </w:tc>
        <w:tc>
          <w:tcPr>
            <w:tcW w:w="848"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00912BD" w14:textId="77777777" w:rsidR="002C14CD" w:rsidRPr="00805F67" w:rsidRDefault="002C14CD" w:rsidP="007B549D">
            <w:pPr>
              <w:widowControl w:val="0"/>
              <w:jc w:val="center"/>
              <w:rPr>
                <w:rFonts w:ascii="Arial" w:hAnsi="Arial" w:cs="Arial"/>
                <w:color w:val="000000"/>
              </w:rPr>
            </w:pPr>
          </w:p>
        </w:tc>
      </w:tr>
    </w:tbl>
    <w:p w14:paraId="013F7AC8" w14:textId="57D0B199" w:rsidR="00B15824" w:rsidRPr="00805F67" w:rsidRDefault="00B15824" w:rsidP="000D32AB">
      <w:pPr>
        <w:widowControl w:val="0"/>
        <w:spacing w:after="200"/>
        <w:ind w:firstLine="567"/>
        <w:jc w:val="center"/>
        <w:rPr>
          <w:rFonts w:ascii="Arial" w:hAnsi="Arial" w:cs="Arial"/>
        </w:rPr>
      </w:pPr>
      <w:r w:rsidRPr="00805F67">
        <w:rPr>
          <w:rFonts w:ascii="Arial" w:hAnsi="Arial" w:cs="Arial"/>
          <w:noProof/>
        </w:rPr>
        <w:lastRenderedPageBreak/>
        <w:drawing>
          <wp:inline distT="0" distB="0" distL="0" distR="0" wp14:anchorId="5F62AAD8" wp14:editId="41C43189">
            <wp:extent cx="5120024" cy="5429250"/>
            <wp:effectExtent l="0" t="0" r="4445" b="0"/>
            <wp:docPr id="3"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3"/>
                    <pic:cNvPicPr>
                      <a:picLocks noChangeAspect="1" noChangeArrowheads="1"/>
                    </pic:cNvPicPr>
                  </pic:nvPicPr>
                  <pic:blipFill>
                    <a:blip r:embed="rId27" cstate="email">
                      <a:extLst>
                        <a:ext uri="{28A0092B-C50C-407E-A947-70E740481C1C}">
                          <a14:useLocalDpi xmlns:a14="http://schemas.microsoft.com/office/drawing/2010/main"/>
                        </a:ext>
                      </a:extLst>
                    </a:blip>
                    <a:srcRect b="206"/>
                    <a:stretch>
                      <a:fillRect/>
                    </a:stretch>
                  </pic:blipFill>
                  <pic:spPr bwMode="auto">
                    <a:xfrm>
                      <a:off x="0" y="0"/>
                      <a:ext cx="5126760" cy="5436393"/>
                    </a:xfrm>
                    <a:prstGeom prst="rect">
                      <a:avLst/>
                    </a:prstGeom>
                  </pic:spPr>
                </pic:pic>
              </a:graphicData>
            </a:graphic>
          </wp:inline>
        </w:drawing>
      </w:r>
      <w:r w:rsidRPr="00805F67">
        <w:rPr>
          <w:rFonts w:ascii="Arial" w:hAnsi="Arial" w:cs="Arial"/>
        </w:rPr>
        <w:t xml:space="preserve">Рисунок Б.2.1 – Условная картограмма интенсивности транспортных </w:t>
      </w:r>
      <w:r w:rsidR="002C14CD" w:rsidRPr="00805F67">
        <w:rPr>
          <w:rFonts w:ascii="Arial" w:hAnsi="Arial" w:cs="Arial"/>
        </w:rPr>
        <w:t>потоков в будний день с 7:00 до 18:00</w:t>
      </w:r>
    </w:p>
    <w:p w14:paraId="597C4549" w14:textId="77777777" w:rsidR="002C14CD" w:rsidRPr="00805F67" w:rsidRDefault="002C14CD" w:rsidP="000D32AB">
      <w:pPr>
        <w:widowControl w:val="0"/>
        <w:ind w:firstLine="567"/>
        <w:jc w:val="center"/>
        <w:rPr>
          <w:rFonts w:ascii="Arial" w:hAnsi="Arial" w:cs="Arial"/>
        </w:rPr>
      </w:pPr>
      <w:r w:rsidRPr="00805F67">
        <w:rPr>
          <w:rFonts w:ascii="Arial" w:hAnsi="Arial" w:cs="Arial"/>
          <w:noProof/>
        </w:rPr>
        <w:lastRenderedPageBreak/>
        <w:drawing>
          <wp:inline distT="0" distB="0" distL="0" distR="0" wp14:anchorId="79073587" wp14:editId="5C710F7A">
            <wp:extent cx="4865508" cy="5057775"/>
            <wp:effectExtent l="0" t="0" r="0" b="0"/>
            <wp:docPr id="72" name="Изображение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Изображение73"/>
                    <pic:cNvPicPr>
                      <a:picLocks noChangeAspect="1" noChangeArrowheads="1"/>
                    </pic:cNvPicPr>
                  </pic:nvPicPr>
                  <pic:blipFill>
                    <a:blip r:embed="rId28" cstate="email">
                      <a:extLst>
                        <a:ext uri="{28A0092B-C50C-407E-A947-70E740481C1C}">
                          <a14:useLocalDpi xmlns:a14="http://schemas.microsoft.com/office/drawing/2010/main"/>
                        </a:ext>
                      </a:extLst>
                    </a:blip>
                    <a:stretch>
                      <a:fillRect/>
                    </a:stretch>
                  </pic:blipFill>
                  <pic:spPr bwMode="auto">
                    <a:xfrm>
                      <a:off x="0" y="0"/>
                      <a:ext cx="4867611" cy="5059961"/>
                    </a:xfrm>
                    <a:prstGeom prst="rect">
                      <a:avLst/>
                    </a:prstGeom>
                  </pic:spPr>
                </pic:pic>
              </a:graphicData>
            </a:graphic>
          </wp:inline>
        </w:drawing>
      </w:r>
    </w:p>
    <w:p w14:paraId="0F7AE747" w14:textId="6FFE2C00" w:rsidR="002C14CD" w:rsidRPr="00805F67" w:rsidRDefault="002C14CD" w:rsidP="000D32AB">
      <w:pPr>
        <w:widowControl w:val="0"/>
        <w:ind w:firstLine="567"/>
        <w:jc w:val="center"/>
        <w:rPr>
          <w:rFonts w:ascii="Arial" w:hAnsi="Arial" w:cs="Arial"/>
        </w:rPr>
      </w:pPr>
      <w:r w:rsidRPr="00805F67">
        <w:rPr>
          <w:rFonts w:ascii="Arial" w:hAnsi="Arial" w:cs="Arial"/>
        </w:rPr>
        <w:t>Рисунок Б.</w:t>
      </w:r>
      <w:r w:rsidR="00A918CC" w:rsidRPr="00805F67">
        <w:rPr>
          <w:rFonts w:ascii="Arial" w:hAnsi="Arial" w:cs="Arial"/>
        </w:rPr>
        <w:t>2</w:t>
      </w:r>
      <w:r w:rsidRPr="00805F67">
        <w:rPr>
          <w:rFonts w:ascii="Arial" w:hAnsi="Arial" w:cs="Arial"/>
        </w:rPr>
        <w:t>.</w:t>
      </w:r>
      <w:r w:rsidR="00A918CC" w:rsidRPr="00805F67">
        <w:rPr>
          <w:rFonts w:ascii="Arial" w:hAnsi="Arial" w:cs="Arial"/>
        </w:rPr>
        <w:t>2</w:t>
      </w:r>
      <w:r w:rsidRPr="00805F67">
        <w:rPr>
          <w:rFonts w:ascii="Arial" w:hAnsi="Arial" w:cs="Arial"/>
        </w:rPr>
        <w:t xml:space="preserve"> – Условная картограмма интенсивности транспортных потоков в выходной день с 7:00 – 8:00</w:t>
      </w:r>
    </w:p>
    <w:p w14:paraId="2D426D2E" w14:textId="41A71901" w:rsidR="00B15824" w:rsidRPr="00805F67" w:rsidRDefault="00B15824" w:rsidP="000D32AB">
      <w:pPr>
        <w:widowControl w:val="0"/>
        <w:ind w:firstLine="567"/>
        <w:jc w:val="center"/>
        <w:rPr>
          <w:rFonts w:ascii="Arial" w:hAnsi="Arial" w:cs="Arial"/>
        </w:rPr>
        <w:sectPr w:rsidR="00B15824" w:rsidRPr="00805F67" w:rsidSect="002F2189">
          <w:pgSz w:w="11906" w:h="16838" w:code="9"/>
          <w:pgMar w:top="1134" w:right="850" w:bottom="1134" w:left="1701" w:header="0" w:footer="567" w:gutter="0"/>
          <w:cols w:space="720"/>
          <w:formProt w:val="0"/>
          <w:docGrid w:linePitch="600" w:charSpace="32768"/>
        </w:sectPr>
      </w:pPr>
      <w:r w:rsidRPr="00805F67">
        <w:rPr>
          <w:rFonts w:ascii="Arial" w:hAnsi="Arial" w:cs="Arial"/>
          <w:noProof/>
        </w:rPr>
        <w:drawing>
          <wp:inline distT="0" distB="0" distL="0" distR="0" wp14:anchorId="42DDD9B9" wp14:editId="4B9D1E1A">
            <wp:extent cx="5654057" cy="1891665"/>
            <wp:effectExtent l="0" t="0" r="3810" b="0"/>
            <wp:docPr id="4" name="Изображени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4"/>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5659913" cy="1893624"/>
                    </a:xfrm>
                    <a:prstGeom prst="rect">
                      <a:avLst/>
                    </a:prstGeom>
                  </pic:spPr>
                </pic:pic>
              </a:graphicData>
            </a:graphic>
          </wp:inline>
        </w:drawing>
      </w:r>
      <w:r w:rsidRPr="00805F67">
        <w:rPr>
          <w:rFonts w:ascii="Arial" w:hAnsi="Arial" w:cs="Arial"/>
          <w:color w:val="000000"/>
        </w:rPr>
        <w:t>Рисунок Б.2.</w:t>
      </w:r>
      <w:r w:rsidR="00A918CC" w:rsidRPr="00805F67">
        <w:rPr>
          <w:rFonts w:ascii="Arial" w:hAnsi="Arial" w:cs="Arial"/>
          <w:color w:val="000000"/>
        </w:rPr>
        <w:t>3</w:t>
      </w:r>
      <w:r w:rsidRPr="00805F67">
        <w:rPr>
          <w:rFonts w:ascii="Arial" w:hAnsi="Arial" w:cs="Arial"/>
          <w:color w:val="000000"/>
        </w:rPr>
        <w:t xml:space="preserve"> – Фото перекрестка </w:t>
      </w:r>
      <w:r w:rsidR="002C14CD" w:rsidRPr="00805F67">
        <w:rPr>
          <w:rFonts w:ascii="Arial" w:hAnsi="Arial" w:cs="Arial"/>
          <w:color w:val="000000"/>
        </w:rPr>
        <w:t>а/д 03 ОП РЗ 03К-038 «г. Белореченск – ст-ца Ханская» – а/д 03 ОП РЗ 03К-143 «п. Родники – х. Приречный»</w:t>
      </w:r>
    </w:p>
    <w:p w14:paraId="686354B3" w14:textId="1FBE689F" w:rsidR="00B15824" w:rsidRPr="00805F67" w:rsidRDefault="00B15824" w:rsidP="000D32AB">
      <w:pPr>
        <w:widowControl w:val="0"/>
        <w:ind w:firstLine="567"/>
        <w:jc w:val="both"/>
        <w:rPr>
          <w:rFonts w:ascii="Arial" w:hAnsi="Arial" w:cs="Arial"/>
        </w:rPr>
      </w:pPr>
      <w:bookmarkStart w:id="24" w:name="_Hlk17380066"/>
      <w:r w:rsidRPr="00805F67">
        <w:rPr>
          <w:rFonts w:ascii="Arial" w:hAnsi="Arial" w:cs="Arial"/>
          <w:bCs/>
          <w:color w:val="000000"/>
        </w:rPr>
        <w:lastRenderedPageBreak/>
        <w:t xml:space="preserve">Б.3 Паспорт перекрестка а/д </w:t>
      </w:r>
      <w:r w:rsidR="002C14CD" w:rsidRPr="00805F67">
        <w:rPr>
          <w:rFonts w:ascii="Arial" w:hAnsi="Arial" w:cs="Arial"/>
          <w:bCs/>
          <w:color w:val="000000"/>
        </w:rPr>
        <w:t xml:space="preserve">03 ОП МЗ </w:t>
      </w:r>
      <w:r w:rsidRPr="00805F67">
        <w:rPr>
          <w:rFonts w:ascii="Arial" w:hAnsi="Arial" w:cs="Arial"/>
          <w:bCs/>
          <w:color w:val="000000"/>
        </w:rPr>
        <w:t>03</w:t>
      </w:r>
      <w:r w:rsidR="002C14CD" w:rsidRPr="00805F67">
        <w:rPr>
          <w:rFonts w:ascii="Arial" w:hAnsi="Arial" w:cs="Arial"/>
          <w:bCs/>
          <w:color w:val="000000"/>
        </w:rPr>
        <w:t>Н</w:t>
      </w:r>
      <w:r w:rsidRPr="00805F67">
        <w:rPr>
          <w:rFonts w:ascii="Arial" w:hAnsi="Arial" w:cs="Arial"/>
          <w:bCs/>
          <w:color w:val="000000"/>
        </w:rPr>
        <w:t>-134</w:t>
      </w:r>
      <w:bookmarkStart w:id="25" w:name="__DdeLink__15404_25755995422"/>
      <w:r w:rsidRPr="00805F67">
        <w:rPr>
          <w:rFonts w:ascii="Arial" w:hAnsi="Arial" w:cs="Arial"/>
          <w:bCs/>
          <w:color w:val="000000"/>
        </w:rPr>
        <w:t xml:space="preserve"> </w:t>
      </w:r>
      <w:r w:rsidR="000E33BC" w:rsidRPr="00805F67">
        <w:rPr>
          <w:rFonts w:ascii="Arial" w:hAnsi="Arial" w:cs="Arial"/>
          <w:bCs/>
          <w:color w:val="000000"/>
        </w:rPr>
        <w:t xml:space="preserve">«г. Белореченск – п. Нижневеденеевский» </w:t>
      </w:r>
      <w:r w:rsidRPr="00805F67">
        <w:rPr>
          <w:rFonts w:ascii="Arial" w:hAnsi="Arial" w:cs="Arial"/>
          <w:bCs/>
          <w:color w:val="000000"/>
        </w:rPr>
        <w:t>–</w:t>
      </w:r>
      <w:bookmarkEnd w:id="25"/>
      <w:r w:rsidR="00DD2670" w:rsidRPr="00805F67">
        <w:rPr>
          <w:rFonts w:ascii="Arial" w:hAnsi="Arial" w:cs="Arial"/>
          <w:bCs/>
          <w:color w:val="000000"/>
        </w:rPr>
        <w:t xml:space="preserve"> </w:t>
      </w:r>
      <w:r w:rsidR="00DD2670" w:rsidRPr="00805F67">
        <w:rPr>
          <w:rFonts w:ascii="Arial" w:hAnsi="Arial" w:cs="Arial"/>
        </w:rPr>
        <w:t xml:space="preserve">а/д 03 ОП МЗ 03Н-136 ««п. Мирный - ст-ца Бжедуховская - х. Беляевский», </w:t>
      </w:r>
      <w:r w:rsidRPr="00805F67">
        <w:rPr>
          <w:rFonts w:ascii="Arial" w:hAnsi="Arial" w:cs="Arial"/>
          <w:bCs/>
        </w:rPr>
        <w:t>Белореченский район</w:t>
      </w:r>
    </w:p>
    <w:bookmarkEnd w:id="24"/>
    <w:p w14:paraId="45B552CF" w14:textId="77777777" w:rsidR="00B15824" w:rsidRPr="00805F67" w:rsidRDefault="00B15824" w:rsidP="000D32AB">
      <w:pPr>
        <w:widowControl w:val="0"/>
        <w:ind w:firstLine="567"/>
        <w:jc w:val="both"/>
        <w:rPr>
          <w:rFonts w:ascii="Arial" w:hAnsi="Arial" w:cs="Arial"/>
          <w:bCs/>
        </w:rPr>
      </w:pPr>
    </w:p>
    <w:p w14:paraId="5836ABBC" w14:textId="227BD29F" w:rsidR="00B15824" w:rsidRPr="00805F67" w:rsidRDefault="00B15824" w:rsidP="000D32AB">
      <w:pPr>
        <w:widowControl w:val="0"/>
        <w:ind w:firstLine="567"/>
        <w:jc w:val="both"/>
        <w:rPr>
          <w:rFonts w:ascii="Arial" w:hAnsi="Arial" w:cs="Arial"/>
        </w:rPr>
      </w:pPr>
      <w:r w:rsidRPr="00805F67">
        <w:rPr>
          <w:rFonts w:ascii="Arial" w:hAnsi="Arial" w:cs="Arial"/>
        </w:rPr>
        <w:t>Таблица Б.3.1 – Результаты замеров интенсивности транспортных средств (ТС</w:t>
      </w:r>
      <w:r w:rsidR="000E33BC" w:rsidRPr="00805F67">
        <w:rPr>
          <w:rFonts w:ascii="Arial" w:hAnsi="Arial" w:cs="Arial"/>
        </w:rPr>
        <w:t xml:space="preserve">) в </w:t>
      </w:r>
    </w:p>
    <w:tbl>
      <w:tblPr>
        <w:tblW w:w="500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4A0" w:firstRow="1" w:lastRow="0" w:firstColumn="1" w:lastColumn="0" w:noHBand="0" w:noVBand="1"/>
      </w:tblPr>
      <w:tblGrid>
        <w:gridCol w:w="890"/>
        <w:gridCol w:w="54"/>
        <w:gridCol w:w="1260"/>
        <w:gridCol w:w="11"/>
        <w:gridCol w:w="696"/>
        <w:gridCol w:w="86"/>
        <w:gridCol w:w="570"/>
        <w:gridCol w:w="12"/>
        <w:gridCol w:w="637"/>
        <w:gridCol w:w="12"/>
        <w:gridCol w:w="638"/>
        <w:gridCol w:w="11"/>
        <w:gridCol w:w="622"/>
        <w:gridCol w:w="27"/>
        <w:gridCol w:w="885"/>
        <w:gridCol w:w="5"/>
        <w:gridCol w:w="1530"/>
        <w:gridCol w:w="5"/>
        <w:gridCol w:w="1398"/>
      </w:tblGrid>
      <w:tr w:rsidR="002C14CD" w:rsidRPr="00805F67" w14:paraId="23CF9826" w14:textId="77777777" w:rsidTr="009F21B0">
        <w:trPr>
          <w:trHeight w:val="20"/>
          <w:jc w:val="center"/>
        </w:trPr>
        <w:tc>
          <w:tcPr>
            <w:tcW w:w="5000" w:type="pct"/>
            <w:gridSpan w:val="19"/>
            <w:tcBorders>
              <w:top w:val="single" w:sz="4" w:space="0" w:color="000000"/>
              <w:left w:val="single" w:sz="4" w:space="0" w:color="000000"/>
              <w:bottom w:val="single" w:sz="4" w:space="0" w:color="000000"/>
              <w:right w:val="single" w:sz="4" w:space="0" w:color="000000"/>
            </w:tcBorders>
            <w:shd w:val="clear" w:color="FFFFCC" w:fill="FFFFFF"/>
            <w:vAlign w:val="center"/>
          </w:tcPr>
          <w:p w14:paraId="47C9CD23" w14:textId="35DE5F90" w:rsidR="002C14CD" w:rsidRPr="00805F67" w:rsidRDefault="002C14CD" w:rsidP="007B549D">
            <w:pPr>
              <w:widowControl w:val="0"/>
              <w:ind w:firstLine="37"/>
              <w:jc w:val="center"/>
              <w:rPr>
                <w:rFonts w:ascii="Arial" w:hAnsi="Arial" w:cs="Arial"/>
                <w:color w:val="000000"/>
              </w:rPr>
            </w:pPr>
            <w:r w:rsidRPr="00805F67">
              <w:rPr>
                <w:rFonts w:ascii="Arial" w:hAnsi="Arial" w:cs="Arial"/>
                <w:color w:val="000000"/>
              </w:rPr>
              <w:t>будний день с 7:00 до 18:00</w:t>
            </w:r>
          </w:p>
        </w:tc>
      </w:tr>
      <w:tr w:rsidR="00B15824" w:rsidRPr="00805F67" w14:paraId="494733E5" w14:textId="77777777" w:rsidTr="009F21B0">
        <w:trPr>
          <w:trHeight w:val="20"/>
          <w:jc w:val="center"/>
        </w:trPr>
        <w:tc>
          <w:tcPr>
            <w:tcW w:w="601"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446731A6"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Вход</w:t>
            </w:r>
          </w:p>
        </w:tc>
        <w:tc>
          <w:tcPr>
            <w:tcW w:w="645"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45E88BCA"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 xml:space="preserve">Маршрут </w:t>
            </w:r>
          </w:p>
        </w:tc>
        <w:tc>
          <w:tcPr>
            <w:tcW w:w="2184" w:type="pct"/>
            <w:gridSpan w:val="11"/>
            <w:tcBorders>
              <w:top w:val="single" w:sz="4" w:space="0" w:color="000000"/>
              <w:left w:val="single" w:sz="4" w:space="0" w:color="000000"/>
              <w:bottom w:val="single" w:sz="4" w:space="0" w:color="000000"/>
              <w:right w:val="single" w:sz="4" w:space="0" w:color="000000"/>
            </w:tcBorders>
            <w:shd w:val="clear" w:color="FFFFCC" w:fill="FFFFFF"/>
            <w:vAlign w:val="center"/>
          </w:tcPr>
          <w:p w14:paraId="0547A019"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Вид ТС</w:t>
            </w:r>
          </w:p>
        </w:tc>
        <w:tc>
          <w:tcPr>
            <w:tcW w:w="1570" w:type="pct"/>
            <w:gridSpan w:val="4"/>
            <w:tcBorders>
              <w:top w:val="single" w:sz="4" w:space="0" w:color="000000"/>
              <w:left w:val="single" w:sz="4" w:space="0" w:color="000000"/>
              <w:bottom w:val="single" w:sz="4" w:space="0" w:color="000000"/>
              <w:right w:val="single" w:sz="4" w:space="0" w:color="000000"/>
            </w:tcBorders>
            <w:shd w:val="clear" w:color="FFFFCC" w:fill="FFFFFF"/>
            <w:vAlign w:val="center"/>
          </w:tcPr>
          <w:p w14:paraId="27D59F26"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Всего</w:t>
            </w:r>
          </w:p>
        </w:tc>
      </w:tr>
      <w:tr w:rsidR="00DD2670" w:rsidRPr="00805F67" w14:paraId="5F2AF92E" w14:textId="77777777" w:rsidTr="009F21B0">
        <w:trPr>
          <w:trHeight w:val="20"/>
          <w:jc w:val="center"/>
        </w:trPr>
        <w:tc>
          <w:tcPr>
            <w:tcW w:w="60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B9EAFC8" w14:textId="77777777" w:rsidR="00B15824" w:rsidRPr="00805F67" w:rsidRDefault="00B15824" w:rsidP="007B549D">
            <w:pPr>
              <w:widowControl w:val="0"/>
              <w:ind w:firstLine="37"/>
              <w:rPr>
                <w:rFonts w:ascii="Arial" w:hAnsi="Arial" w:cs="Arial"/>
                <w:color w:val="000000"/>
              </w:rPr>
            </w:pPr>
          </w:p>
        </w:tc>
        <w:tc>
          <w:tcPr>
            <w:tcW w:w="645"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1CA7276" w14:textId="77777777" w:rsidR="00B15824" w:rsidRPr="00805F67" w:rsidRDefault="00B15824" w:rsidP="007B549D">
            <w:pPr>
              <w:widowControl w:val="0"/>
              <w:ind w:firstLine="37"/>
              <w:rPr>
                <w:rFonts w:ascii="Arial" w:hAnsi="Arial" w:cs="Arial"/>
                <w:color w:val="000000"/>
              </w:rPr>
            </w:pPr>
          </w:p>
        </w:tc>
        <w:tc>
          <w:tcPr>
            <w:tcW w:w="38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E95D46F"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ИТ</w:t>
            </w:r>
          </w:p>
        </w:tc>
        <w:tc>
          <w:tcPr>
            <w:tcW w:w="28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5038FAD"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ОТ</w:t>
            </w:r>
          </w:p>
        </w:tc>
        <w:tc>
          <w:tcPr>
            <w:tcW w:w="320"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4ABA24E"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ГМ</w:t>
            </w:r>
          </w:p>
        </w:tc>
        <w:tc>
          <w:tcPr>
            <w:tcW w:w="34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77E8EF5"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ГС</w:t>
            </w:r>
          </w:p>
        </w:tc>
        <w:tc>
          <w:tcPr>
            <w:tcW w:w="38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D3F3A53"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ГБ</w:t>
            </w:r>
          </w:p>
        </w:tc>
        <w:tc>
          <w:tcPr>
            <w:tcW w:w="46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DAD5C98"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Итого</w:t>
            </w:r>
          </w:p>
        </w:tc>
        <w:tc>
          <w:tcPr>
            <w:tcW w:w="808" w:type="pct"/>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4EC5EFE9"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Исходящий поток</w:t>
            </w:r>
          </w:p>
        </w:tc>
        <w:tc>
          <w:tcPr>
            <w:tcW w:w="762"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1A919C6E"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Входящий поток</w:t>
            </w:r>
          </w:p>
        </w:tc>
      </w:tr>
      <w:tr w:rsidR="00DD2670" w:rsidRPr="00805F67" w14:paraId="2F65EDCB" w14:textId="77777777" w:rsidTr="009F21B0">
        <w:trPr>
          <w:trHeight w:val="20"/>
          <w:jc w:val="center"/>
        </w:trPr>
        <w:tc>
          <w:tcPr>
            <w:tcW w:w="601"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0EA65605"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1</w:t>
            </w:r>
          </w:p>
        </w:tc>
        <w:tc>
          <w:tcPr>
            <w:tcW w:w="64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E3EBE68"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1-2</w:t>
            </w:r>
          </w:p>
        </w:tc>
        <w:tc>
          <w:tcPr>
            <w:tcW w:w="38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81B6549"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2498</w:t>
            </w:r>
          </w:p>
        </w:tc>
        <w:tc>
          <w:tcPr>
            <w:tcW w:w="28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E0982A0"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15</w:t>
            </w:r>
          </w:p>
        </w:tc>
        <w:tc>
          <w:tcPr>
            <w:tcW w:w="320"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DE51D8C"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555</w:t>
            </w:r>
          </w:p>
        </w:tc>
        <w:tc>
          <w:tcPr>
            <w:tcW w:w="34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9AB7393"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139</w:t>
            </w:r>
          </w:p>
        </w:tc>
        <w:tc>
          <w:tcPr>
            <w:tcW w:w="38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17DC7EF"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679</w:t>
            </w:r>
          </w:p>
        </w:tc>
        <w:tc>
          <w:tcPr>
            <w:tcW w:w="46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16C0D7F"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3886</w:t>
            </w:r>
          </w:p>
        </w:tc>
        <w:tc>
          <w:tcPr>
            <w:tcW w:w="808" w:type="pct"/>
            <w:gridSpan w:val="3"/>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294E6361"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4457</w:t>
            </w:r>
          </w:p>
        </w:tc>
        <w:tc>
          <w:tcPr>
            <w:tcW w:w="762"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3F475A74"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3454</w:t>
            </w:r>
          </w:p>
        </w:tc>
      </w:tr>
      <w:tr w:rsidR="00DD2670" w:rsidRPr="00805F67" w14:paraId="0952D0A4" w14:textId="77777777" w:rsidTr="009F21B0">
        <w:trPr>
          <w:trHeight w:val="20"/>
          <w:jc w:val="center"/>
        </w:trPr>
        <w:tc>
          <w:tcPr>
            <w:tcW w:w="60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4605837" w14:textId="77777777" w:rsidR="00B15824" w:rsidRPr="00805F67" w:rsidRDefault="00B15824" w:rsidP="007B549D">
            <w:pPr>
              <w:widowControl w:val="0"/>
              <w:ind w:firstLine="37"/>
              <w:rPr>
                <w:rFonts w:ascii="Arial" w:hAnsi="Arial" w:cs="Arial"/>
                <w:color w:val="000000"/>
              </w:rPr>
            </w:pPr>
          </w:p>
        </w:tc>
        <w:tc>
          <w:tcPr>
            <w:tcW w:w="64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F251D28"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1-3</w:t>
            </w:r>
          </w:p>
        </w:tc>
        <w:tc>
          <w:tcPr>
            <w:tcW w:w="38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DDC6604"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463</w:t>
            </w:r>
          </w:p>
        </w:tc>
        <w:tc>
          <w:tcPr>
            <w:tcW w:w="28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B42832A"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12</w:t>
            </w:r>
          </w:p>
        </w:tc>
        <w:tc>
          <w:tcPr>
            <w:tcW w:w="320"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1AEC8AF"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96</w:t>
            </w:r>
          </w:p>
        </w:tc>
        <w:tc>
          <w:tcPr>
            <w:tcW w:w="34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955C707"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 </w:t>
            </w:r>
          </w:p>
        </w:tc>
        <w:tc>
          <w:tcPr>
            <w:tcW w:w="38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AC12F23"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 </w:t>
            </w:r>
          </w:p>
        </w:tc>
        <w:tc>
          <w:tcPr>
            <w:tcW w:w="46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503A1227"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571</w:t>
            </w:r>
          </w:p>
        </w:tc>
        <w:tc>
          <w:tcPr>
            <w:tcW w:w="808" w:type="pct"/>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5ED74419" w14:textId="77777777" w:rsidR="00B15824" w:rsidRPr="00805F67" w:rsidRDefault="00B15824" w:rsidP="007B549D">
            <w:pPr>
              <w:widowControl w:val="0"/>
              <w:ind w:firstLine="37"/>
              <w:rPr>
                <w:rFonts w:ascii="Arial" w:hAnsi="Arial" w:cs="Arial"/>
                <w:color w:val="000000"/>
              </w:rPr>
            </w:pPr>
          </w:p>
        </w:tc>
        <w:tc>
          <w:tcPr>
            <w:tcW w:w="762"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035C5C6F" w14:textId="77777777" w:rsidR="00B15824" w:rsidRPr="00805F67" w:rsidRDefault="00B15824" w:rsidP="007B549D">
            <w:pPr>
              <w:widowControl w:val="0"/>
              <w:ind w:firstLine="37"/>
              <w:rPr>
                <w:rFonts w:ascii="Arial" w:hAnsi="Arial" w:cs="Arial"/>
                <w:color w:val="000000"/>
              </w:rPr>
            </w:pPr>
          </w:p>
        </w:tc>
      </w:tr>
      <w:tr w:rsidR="00DD2670" w:rsidRPr="00805F67" w14:paraId="317963C7" w14:textId="77777777" w:rsidTr="009F21B0">
        <w:trPr>
          <w:trHeight w:val="20"/>
          <w:jc w:val="center"/>
        </w:trPr>
        <w:tc>
          <w:tcPr>
            <w:tcW w:w="601"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491ACD8A"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2</w:t>
            </w:r>
          </w:p>
        </w:tc>
        <w:tc>
          <w:tcPr>
            <w:tcW w:w="64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44BF62F"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2-1</w:t>
            </w:r>
          </w:p>
        </w:tc>
        <w:tc>
          <w:tcPr>
            <w:tcW w:w="38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13034C1"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2251</w:t>
            </w:r>
          </w:p>
        </w:tc>
        <w:tc>
          <w:tcPr>
            <w:tcW w:w="28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1649520"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17</w:t>
            </w:r>
          </w:p>
        </w:tc>
        <w:tc>
          <w:tcPr>
            <w:tcW w:w="320"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AB9AB45"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185</w:t>
            </w:r>
          </w:p>
        </w:tc>
        <w:tc>
          <w:tcPr>
            <w:tcW w:w="34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FEC23DA"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62</w:t>
            </w:r>
          </w:p>
        </w:tc>
        <w:tc>
          <w:tcPr>
            <w:tcW w:w="38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128207F"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415</w:t>
            </w:r>
          </w:p>
        </w:tc>
        <w:tc>
          <w:tcPr>
            <w:tcW w:w="46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B739678"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2930</w:t>
            </w:r>
          </w:p>
        </w:tc>
        <w:tc>
          <w:tcPr>
            <w:tcW w:w="808" w:type="pct"/>
            <w:gridSpan w:val="3"/>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0C60523D"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3855</w:t>
            </w:r>
          </w:p>
        </w:tc>
        <w:tc>
          <w:tcPr>
            <w:tcW w:w="762"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663F9D10"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4888</w:t>
            </w:r>
          </w:p>
        </w:tc>
      </w:tr>
      <w:tr w:rsidR="00DD2670" w:rsidRPr="00805F67" w14:paraId="48EB5946" w14:textId="77777777" w:rsidTr="009F21B0">
        <w:trPr>
          <w:trHeight w:val="20"/>
          <w:jc w:val="center"/>
        </w:trPr>
        <w:tc>
          <w:tcPr>
            <w:tcW w:w="60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8F59187" w14:textId="77777777" w:rsidR="00B15824" w:rsidRPr="00805F67" w:rsidRDefault="00B15824" w:rsidP="007B549D">
            <w:pPr>
              <w:widowControl w:val="0"/>
              <w:ind w:firstLine="37"/>
              <w:rPr>
                <w:rFonts w:ascii="Arial" w:hAnsi="Arial" w:cs="Arial"/>
                <w:color w:val="000000"/>
              </w:rPr>
            </w:pPr>
          </w:p>
        </w:tc>
        <w:tc>
          <w:tcPr>
            <w:tcW w:w="64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FDC9F6B"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2-3</w:t>
            </w:r>
          </w:p>
        </w:tc>
        <w:tc>
          <w:tcPr>
            <w:tcW w:w="38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DDC8843"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848</w:t>
            </w:r>
          </w:p>
        </w:tc>
        <w:tc>
          <w:tcPr>
            <w:tcW w:w="28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0645B9D"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11</w:t>
            </w:r>
          </w:p>
        </w:tc>
        <w:tc>
          <w:tcPr>
            <w:tcW w:w="320"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51B77D1"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66</w:t>
            </w:r>
          </w:p>
        </w:tc>
        <w:tc>
          <w:tcPr>
            <w:tcW w:w="34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9D06856"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 </w:t>
            </w:r>
          </w:p>
        </w:tc>
        <w:tc>
          <w:tcPr>
            <w:tcW w:w="38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B3F9C28"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 </w:t>
            </w:r>
          </w:p>
        </w:tc>
        <w:tc>
          <w:tcPr>
            <w:tcW w:w="46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5256A078"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925</w:t>
            </w:r>
          </w:p>
        </w:tc>
        <w:tc>
          <w:tcPr>
            <w:tcW w:w="808" w:type="pct"/>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6056F1D6" w14:textId="77777777" w:rsidR="00B15824" w:rsidRPr="00805F67" w:rsidRDefault="00B15824" w:rsidP="007B549D">
            <w:pPr>
              <w:widowControl w:val="0"/>
              <w:ind w:firstLine="37"/>
              <w:rPr>
                <w:rFonts w:ascii="Arial" w:hAnsi="Arial" w:cs="Arial"/>
                <w:color w:val="000000"/>
              </w:rPr>
            </w:pPr>
          </w:p>
        </w:tc>
        <w:tc>
          <w:tcPr>
            <w:tcW w:w="762"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02887B35" w14:textId="77777777" w:rsidR="00B15824" w:rsidRPr="00805F67" w:rsidRDefault="00B15824" w:rsidP="007B549D">
            <w:pPr>
              <w:widowControl w:val="0"/>
              <w:ind w:firstLine="37"/>
              <w:rPr>
                <w:rFonts w:ascii="Arial" w:hAnsi="Arial" w:cs="Arial"/>
                <w:color w:val="000000"/>
              </w:rPr>
            </w:pPr>
          </w:p>
        </w:tc>
      </w:tr>
      <w:tr w:rsidR="00DD2670" w:rsidRPr="00805F67" w14:paraId="6B63048B" w14:textId="77777777" w:rsidTr="009F21B0">
        <w:trPr>
          <w:trHeight w:val="20"/>
          <w:jc w:val="center"/>
        </w:trPr>
        <w:tc>
          <w:tcPr>
            <w:tcW w:w="601"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07CCB50B"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3</w:t>
            </w:r>
          </w:p>
        </w:tc>
        <w:tc>
          <w:tcPr>
            <w:tcW w:w="64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34A0C9C"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3-1</w:t>
            </w:r>
          </w:p>
        </w:tc>
        <w:tc>
          <w:tcPr>
            <w:tcW w:w="38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AD29D8E"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447</w:t>
            </w:r>
          </w:p>
        </w:tc>
        <w:tc>
          <w:tcPr>
            <w:tcW w:w="28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CF3251B"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12</w:t>
            </w:r>
          </w:p>
        </w:tc>
        <w:tc>
          <w:tcPr>
            <w:tcW w:w="320"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6E35273"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 </w:t>
            </w:r>
          </w:p>
        </w:tc>
        <w:tc>
          <w:tcPr>
            <w:tcW w:w="34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9DEF739"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 </w:t>
            </w:r>
          </w:p>
        </w:tc>
        <w:tc>
          <w:tcPr>
            <w:tcW w:w="38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9BEF97B"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65</w:t>
            </w:r>
          </w:p>
        </w:tc>
        <w:tc>
          <w:tcPr>
            <w:tcW w:w="46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E75D13B"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524</w:t>
            </w:r>
          </w:p>
        </w:tc>
        <w:tc>
          <w:tcPr>
            <w:tcW w:w="808" w:type="pct"/>
            <w:gridSpan w:val="3"/>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48E88D57"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1526</w:t>
            </w:r>
          </w:p>
        </w:tc>
        <w:tc>
          <w:tcPr>
            <w:tcW w:w="762"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1C831255"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1496</w:t>
            </w:r>
          </w:p>
        </w:tc>
      </w:tr>
      <w:tr w:rsidR="00DD2670" w:rsidRPr="00805F67" w14:paraId="135005C2" w14:textId="77777777" w:rsidTr="009F21B0">
        <w:trPr>
          <w:trHeight w:val="20"/>
          <w:jc w:val="center"/>
        </w:trPr>
        <w:tc>
          <w:tcPr>
            <w:tcW w:w="60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0B23524" w14:textId="77777777" w:rsidR="00B15824" w:rsidRPr="00805F67" w:rsidRDefault="00B15824" w:rsidP="007B549D">
            <w:pPr>
              <w:widowControl w:val="0"/>
              <w:ind w:firstLine="37"/>
              <w:rPr>
                <w:rFonts w:ascii="Arial" w:hAnsi="Arial" w:cs="Arial"/>
                <w:color w:val="000000"/>
              </w:rPr>
            </w:pPr>
          </w:p>
        </w:tc>
        <w:tc>
          <w:tcPr>
            <w:tcW w:w="64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FAD8E9A"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3-2</w:t>
            </w:r>
          </w:p>
        </w:tc>
        <w:tc>
          <w:tcPr>
            <w:tcW w:w="38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04492B3"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863</w:t>
            </w:r>
          </w:p>
        </w:tc>
        <w:tc>
          <w:tcPr>
            <w:tcW w:w="28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1BC8DF6"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13</w:t>
            </w:r>
          </w:p>
        </w:tc>
        <w:tc>
          <w:tcPr>
            <w:tcW w:w="320"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99EBAEF"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126</w:t>
            </w:r>
          </w:p>
        </w:tc>
        <w:tc>
          <w:tcPr>
            <w:tcW w:w="34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9762EE2"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 </w:t>
            </w:r>
          </w:p>
        </w:tc>
        <w:tc>
          <w:tcPr>
            <w:tcW w:w="38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5F1463A"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 </w:t>
            </w:r>
          </w:p>
        </w:tc>
        <w:tc>
          <w:tcPr>
            <w:tcW w:w="46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4200CC3" w14:textId="77777777" w:rsidR="00B15824" w:rsidRPr="00805F67" w:rsidRDefault="00B15824" w:rsidP="007B549D">
            <w:pPr>
              <w:widowControl w:val="0"/>
              <w:ind w:firstLine="37"/>
              <w:jc w:val="center"/>
              <w:rPr>
                <w:rFonts w:ascii="Arial" w:hAnsi="Arial" w:cs="Arial"/>
              </w:rPr>
            </w:pPr>
            <w:r w:rsidRPr="00805F67">
              <w:rPr>
                <w:rFonts w:ascii="Arial" w:hAnsi="Arial" w:cs="Arial"/>
                <w:color w:val="000000"/>
              </w:rPr>
              <w:t>1002</w:t>
            </w:r>
          </w:p>
        </w:tc>
        <w:tc>
          <w:tcPr>
            <w:tcW w:w="808" w:type="pct"/>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0C96920C" w14:textId="77777777" w:rsidR="00B15824" w:rsidRPr="00805F67" w:rsidRDefault="00B15824" w:rsidP="007B549D">
            <w:pPr>
              <w:widowControl w:val="0"/>
              <w:ind w:firstLine="37"/>
              <w:rPr>
                <w:rFonts w:ascii="Arial" w:hAnsi="Arial" w:cs="Arial"/>
                <w:color w:val="000000"/>
              </w:rPr>
            </w:pPr>
          </w:p>
        </w:tc>
        <w:tc>
          <w:tcPr>
            <w:tcW w:w="762"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076D9DEB" w14:textId="77777777" w:rsidR="00B15824" w:rsidRPr="00805F67" w:rsidRDefault="00B15824" w:rsidP="007B549D">
            <w:pPr>
              <w:widowControl w:val="0"/>
              <w:ind w:firstLine="37"/>
              <w:rPr>
                <w:rFonts w:ascii="Arial" w:hAnsi="Arial" w:cs="Arial"/>
                <w:color w:val="000000"/>
              </w:rPr>
            </w:pPr>
          </w:p>
        </w:tc>
      </w:tr>
      <w:tr w:rsidR="002C14CD" w:rsidRPr="00805F67" w14:paraId="000A093E" w14:textId="77777777" w:rsidTr="009F21B0">
        <w:trPr>
          <w:trHeight w:val="20"/>
          <w:jc w:val="center"/>
        </w:trPr>
        <w:tc>
          <w:tcPr>
            <w:tcW w:w="5000" w:type="pct"/>
            <w:gridSpan w:val="19"/>
            <w:tcBorders>
              <w:top w:val="single" w:sz="4" w:space="0" w:color="000000"/>
              <w:left w:val="single" w:sz="4" w:space="0" w:color="000000"/>
              <w:bottom w:val="single" w:sz="4" w:space="0" w:color="000000"/>
              <w:right w:val="single" w:sz="4" w:space="0" w:color="000000"/>
            </w:tcBorders>
            <w:shd w:val="clear" w:color="auto" w:fill="auto"/>
            <w:vAlign w:val="center"/>
          </w:tcPr>
          <w:p w14:paraId="5949D1FF" w14:textId="7BED66F7" w:rsidR="002C14CD" w:rsidRPr="00805F67" w:rsidRDefault="00DD2670" w:rsidP="007B549D">
            <w:pPr>
              <w:widowControl w:val="0"/>
              <w:ind w:firstLine="37"/>
              <w:jc w:val="center"/>
              <w:rPr>
                <w:rFonts w:ascii="Arial" w:hAnsi="Arial" w:cs="Arial"/>
                <w:color w:val="000000"/>
              </w:rPr>
            </w:pPr>
            <w:r w:rsidRPr="00805F67">
              <w:rPr>
                <w:rFonts w:ascii="Arial" w:hAnsi="Arial" w:cs="Arial"/>
                <w:color w:val="000000"/>
              </w:rPr>
              <w:t>выходной день с 7:30 до 8:30</w:t>
            </w:r>
          </w:p>
        </w:tc>
      </w:tr>
      <w:tr w:rsidR="00DD2670" w:rsidRPr="00805F67" w14:paraId="711B9ADF" w14:textId="77777777" w:rsidTr="009F21B0">
        <w:tblPrEx>
          <w:jc w:val="left"/>
        </w:tblPrEx>
        <w:trPr>
          <w:trHeight w:val="20"/>
        </w:trPr>
        <w:tc>
          <w:tcPr>
            <w:tcW w:w="573"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4470DB46"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Вход</w:t>
            </w:r>
          </w:p>
        </w:tc>
        <w:tc>
          <w:tcPr>
            <w:tcW w:w="667"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3898EF1C"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 xml:space="preserve">Маршрут </w:t>
            </w:r>
          </w:p>
        </w:tc>
        <w:tc>
          <w:tcPr>
            <w:tcW w:w="2212" w:type="pct"/>
            <w:gridSpan w:val="13"/>
            <w:tcBorders>
              <w:top w:val="single" w:sz="4" w:space="0" w:color="000000"/>
              <w:left w:val="single" w:sz="4" w:space="0" w:color="000000"/>
              <w:bottom w:val="single" w:sz="4" w:space="0" w:color="000000"/>
              <w:right w:val="single" w:sz="4" w:space="0" w:color="000000"/>
            </w:tcBorders>
            <w:shd w:val="clear" w:color="FFFFCC" w:fill="FFFFFF"/>
            <w:vAlign w:val="center"/>
          </w:tcPr>
          <w:p w14:paraId="5E19E77A"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Вид ТС</w:t>
            </w:r>
          </w:p>
        </w:tc>
        <w:tc>
          <w:tcPr>
            <w:tcW w:w="1547" w:type="pct"/>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22D21926"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Всего</w:t>
            </w:r>
          </w:p>
        </w:tc>
      </w:tr>
      <w:tr w:rsidR="00DD2670" w:rsidRPr="00805F67" w14:paraId="514C1151" w14:textId="77777777" w:rsidTr="009F21B0">
        <w:tblPrEx>
          <w:jc w:val="left"/>
        </w:tblPrEx>
        <w:trPr>
          <w:trHeight w:val="20"/>
        </w:trPr>
        <w:tc>
          <w:tcPr>
            <w:tcW w:w="573"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4B115592" w14:textId="77777777" w:rsidR="00DD2670" w:rsidRPr="00805F67" w:rsidRDefault="00DD2670" w:rsidP="007B549D">
            <w:pPr>
              <w:widowControl w:val="0"/>
              <w:ind w:firstLine="37"/>
              <w:rPr>
                <w:rFonts w:ascii="Arial" w:hAnsi="Arial" w:cs="Arial"/>
                <w:color w:val="000000"/>
              </w:rPr>
            </w:pPr>
          </w:p>
        </w:tc>
        <w:tc>
          <w:tcPr>
            <w:tcW w:w="667"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30CA5EA" w14:textId="77777777" w:rsidR="00DD2670" w:rsidRPr="00805F67" w:rsidRDefault="00DD2670" w:rsidP="007B549D">
            <w:pPr>
              <w:widowControl w:val="0"/>
              <w:ind w:firstLine="37"/>
              <w:rPr>
                <w:rFonts w:ascii="Arial" w:hAnsi="Arial" w:cs="Arial"/>
                <w:color w:val="000000"/>
              </w:rPr>
            </w:pPr>
          </w:p>
        </w:tc>
        <w:tc>
          <w:tcPr>
            <w:tcW w:w="35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7460715"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ИТ</w:t>
            </w:r>
          </w:p>
        </w:tc>
        <w:tc>
          <w:tcPr>
            <w:tcW w:w="32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48A7AE2"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ОТ</w:t>
            </w:r>
          </w:p>
        </w:tc>
        <w:tc>
          <w:tcPr>
            <w:tcW w:w="320"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F990A2B"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ГМ</w:t>
            </w:r>
          </w:p>
        </w:tc>
        <w:tc>
          <w:tcPr>
            <w:tcW w:w="34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D27D3D6"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ГС</w:t>
            </w:r>
          </w:p>
        </w:tc>
        <w:tc>
          <w:tcPr>
            <w:tcW w:w="37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BF685C5"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ГБ</w:t>
            </w:r>
          </w:p>
        </w:tc>
        <w:tc>
          <w:tcPr>
            <w:tcW w:w="506" w:type="pct"/>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5B76A5EA"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Итого</w:t>
            </w:r>
          </w:p>
        </w:tc>
        <w:tc>
          <w:tcPr>
            <w:tcW w:w="78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1C7E98E"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Исходящий поток</w:t>
            </w:r>
          </w:p>
        </w:tc>
        <w:tc>
          <w:tcPr>
            <w:tcW w:w="767"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D57EDD7"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Входящий поток</w:t>
            </w:r>
          </w:p>
        </w:tc>
      </w:tr>
      <w:tr w:rsidR="00DD2670" w:rsidRPr="00805F67" w14:paraId="76566DD4" w14:textId="77777777" w:rsidTr="009F21B0">
        <w:tblPrEx>
          <w:jc w:val="left"/>
        </w:tblPrEx>
        <w:trPr>
          <w:trHeight w:val="20"/>
        </w:trPr>
        <w:tc>
          <w:tcPr>
            <w:tcW w:w="573"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6E4143D0"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1</w:t>
            </w:r>
          </w:p>
        </w:tc>
        <w:tc>
          <w:tcPr>
            <w:tcW w:w="667"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8D37846"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1-2</w:t>
            </w:r>
          </w:p>
        </w:tc>
        <w:tc>
          <w:tcPr>
            <w:tcW w:w="35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3B9FD0E"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101</w:t>
            </w:r>
          </w:p>
        </w:tc>
        <w:tc>
          <w:tcPr>
            <w:tcW w:w="32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12DE3F1"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1</w:t>
            </w:r>
          </w:p>
        </w:tc>
        <w:tc>
          <w:tcPr>
            <w:tcW w:w="320"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88E76EE"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23</w:t>
            </w:r>
          </w:p>
        </w:tc>
        <w:tc>
          <w:tcPr>
            <w:tcW w:w="34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C757542"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3</w:t>
            </w:r>
          </w:p>
        </w:tc>
        <w:tc>
          <w:tcPr>
            <w:tcW w:w="37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12034EE"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12</w:t>
            </w:r>
          </w:p>
        </w:tc>
        <w:tc>
          <w:tcPr>
            <w:tcW w:w="506" w:type="pct"/>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4B9B3AAB"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140</w:t>
            </w:r>
          </w:p>
        </w:tc>
        <w:tc>
          <w:tcPr>
            <w:tcW w:w="780"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1D269268"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165</w:t>
            </w:r>
          </w:p>
        </w:tc>
        <w:tc>
          <w:tcPr>
            <w:tcW w:w="767"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6BCB6E61"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132</w:t>
            </w:r>
          </w:p>
        </w:tc>
      </w:tr>
      <w:tr w:rsidR="00DD2670" w:rsidRPr="00805F67" w14:paraId="196CB22F" w14:textId="77777777" w:rsidTr="009F21B0">
        <w:tblPrEx>
          <w:jc w:val="left"/>
        </w:tblPrEx>
        <w:trPr>
          <w:trHeight w:val="20"/>
        </w:trPr>
        <w:tc>
          <w:tcPr>
            <w:tcW w:w="573"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6CC0621D" w14:textId="77777777" w:rsidR="00DD2670" w:rsidRPr="00805F67" w:rsidRDefault="00DD2670" w:rsidP="007B549D">
            <w:pPr>
              <w:widowControl w:val="0"/>
              <w:ind w:firstLine="37"/>
              <w:rPr>
                <w:rFonts w:ascii="Arial" w:hAnsi="Arial" w:cs="Arial"/>
                <w:color w:val="000000"/>
              </w:rPr>
            </w:pPr>
          </w:p>
        </w:tc>
        <w:tc>
          <w:tcPr>
            <w:tcW w:w="667"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B80D55E"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1-3</w:t>
            </w:r>
          </w:p>
        </w:tc>
        <w:tc>
          <w:tcPr>
            <w:tcW w:w="35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886411B"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19</w:t>
            </w:r>
          </w:p>
        </w:tc>
        <w:tc>
          <w:tcPr>
            <w:tcW w:w="32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17C6700"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1</w:t>
            </w:r>
          </w:p>
        </w:tc>
        <w:tc>
          <w:tcPr>
            <w:tcW w:w="320"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C883BB3"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4</w:t>
            </w:r>
          </w:p>
        </w:tc>
        <w:tc>
          <w:tcPr>
            <w:tcW w:w="34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1670D8E"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1</w:t>
            </w:r>
          </w:p>
        </w:tc>
        <w:tc>
          <w:tcPr>
            <w:tcW w:w="37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97FDE05"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 </w:t>
            </w:r>
          </w:p>
        </w:tc>
        <w:tc>
          <w:tcPr>
            <w:tcW w:w="506" w:type="pct"/>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39755310"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25</w:t>
            </w:r>
          </w:p>
        </w:tc>
        <w:tc>
          <w:tcPr>
            <w:tcW w:w="780"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6500605B" w14:textId="77777777" w:rsidR="00DD2670" w:rsidRPr="00805F67" w:rsidRDefault="00DD2670" w:rsidP="007B549D">
            <w:pPr>
              <w:widowControl w:val="0"/>
              <w:ind w:firstLine="37"/>
              <w:rPr>
                <w:rFonts w:ascii="Arial" w:hAnsi="Arial" w:cs="Arial"/>
                <w:color w:val="000000"/>
              </w:rPr>
            </w:pPr>
          </w:p>
        </w:tc>
        <w:tc>
          <w:tcPr>
            <w:tcW w:w="767"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A7D7134" w14:textId="77777777" w:rsidR="00DD2670" w:rsidRPr="00805F67" w:rsidRDefault="00DD2670" w:rsidP="007B549D">
            <w:pPr>
              <w:widowControl w:val="0"/>
              <w:ind w:firstLine="37"/>
              <w:rPr>
                <w:rFonts w:ascii="Arial" w:hAnsi="Arial" w:cs="Arial"/>
                <w:color w:val="000000"/>
              </w:rPr>
            </w:pPr>
          </w:p>
        </w:tc>
      </w:tr>
      <w:tr w:rsidR="00DD2670" w:rsidRPr="00805F67" w14:paraId="4DDCE1F3" w14:textId="77777777" w:rsidTr="009F21B0">
        <w:tblPrEx>
          <w:jc w:val="left"/>
        </w:tblPrEx>
        <w:trPr>
          <w:trHeight w:val="20"/>
        </w:trPr>
        <w:tc>
          <w:tcPr>
            <w:tcW w:w="573"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79FC63D4"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2</w:t>
            </w:r>
          </w:p>
        </w:tc>
        <w:tc>
          <w:tcPr>
            <w:tcW w:w="667"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28EA30A"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2-1</w:t>
            </w:r>
          </w:p>
        </w:tc>
        <w:tc>
          <w:tcPr>
            <w:tcW w:w="35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511AD8C"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91</w:t>
            </w:r>
          </w:p>
        </w:tc>
        <w:tc>
          <w:tcPr>
            <w:tcW w:w="32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23B9173"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2</w:t>
            </w:r>
          </w:p>
        </w:tc>
        <w:tc>
          <w:tcPr>
            <w:tcW w:w="320"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247CE75"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5</w:t>
            </w:r>
          </w:p>
        </w:tc>
        <w:tc>
          <w:tcPr>
            <w:tcW w:w="34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7C824A3"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5</w:t>
            </w:r>
          </w:p>
        </w:tc>
        <w:tc>
          <w:tcPr>
            <w:tcW w:w="37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4325BA8"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8</w:t>
            </w:r>
          </w:p>
        </w:tc>
        <w:tc>
          <w:tcPr>
            <w:tcW w:w="506" w:type="pct"/>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6AF2F8B9"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111</w:t>
            </w:r>
          </w:p>
        </w:tc>
        <w:tc>
          <w:tcPr>
            <w:tcW w:w="780"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063CAFFF"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152</w:t>
            </w:r>
          </w:p>
        </w:tc>
        <w:tc>
          <w:tcPr>
            <w:tcW w:w="767"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61387492"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186</w:t>
            </w:r>
          </w:p>
        </w:tc>
      </w:tr>
      <w:tr w:rsidR="00DD2670" w:rsidRPr="00805F67" w14:paraId="54F1F307" w14:textId="77777777" w:rsidTr="009F21B0">
        <w:tblPrEx>
          <w:jc w:val="left"/>
        </w:tblPrEx>
        <w:trPr>
          <w:trHeight w:val="20"/>
        </w:trPr>
        <w:tc>
          <w:tcPr>
            <w:tcW w:w="573"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DD50A1C" w14:textId="77777777" w:rsidR="00DD2670" w:rsidRPr="00805F67" w:rsidRDefault="00DD2670" w:rsidP="007B549D">
            <w:pPr>
              <w:widowControl w:val="0"/>
              <w:ind w:firstLine="37"/>
              <w:rPr>
                <w:rFonts w:ascii="Arial" w:hAnsi="Arial" w:cs="Arial"/>
                <w:color w:val="000000"/>
              </w:rPr>
            </w:pPr>
          </w:p>
        </w:tc>
        <w:tc>
          <w:tcPr>
            <w:tcW w:w="667"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0F19E0D"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2-3</w:t>
            </w:r>
          </w:p>
        </w:tc>
        <w:tc>
          <w:tcPr>
            <w:tcW w:w="35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049364F"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34</w:t>
            </w:r>
          </w:p>
        </w:tc>
        <w:tc>
          <w:tcPr>
            <w:tcW w:w="32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3B54986"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2</w:t>
            </w:r>
          </w:p>
        </w:tc>
        <w:tc>
          <w:tcPr>
            <w:tcW w:w="320"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CD23E78"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3</w:t>
            </w:r>
          </w:p>
        </w:tc>
        <w:tc>
          <w:tcPr>
            <w:tcW w:w="34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8B3628E"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2</w:t>
            </w:r>
          </w:p>
        </w:tc>
        <w:tc>
          <w:tcPr>
            <w:tcW w:w="37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4D896B5"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 </w:t>
            </w:r>
          </w:p>
        </w:tc>
        <w:tc>
          <w:tcPr>
            <w:tcW w:w="506" w:type="pct"/>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641A95A3"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41</w:t>
            </w:r>
          </w:p>
        </w:tc>
        <w:tc>
          <w:tcPr>
            <w:tcW w:w="780"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6AEB8007" w14:textId="77777777" w:rsidR="00DD2670" w:rsidRPr="00805F67" w:rsidRDefault="00DD2670" w:rsidP="007B549D">
            <w:pPr>
              <w:widowControl w:val="0"/>
              <w:ind w:firstLine="37"/>
              <w:rPr>
                <w:rFonts w:ascii="Arial" w:hAnsi="Arial" w:cs="Arial"/>
                <w:color w:val="000000"/>
              </w:rPr>
            </w:pPr>
          </w:p>
        </w:tc>
        <w:tc>
          <w:tcPr>
            <w:tcW w:w="767"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79B895F" w14:textId="77777777" w:rsidR="00DD2670" w:rsidRPr="00805F67" w:rsidRDefault="00DD2670" w:rsidP="007B549D">
            <w:pPr>
              <w:widowControl w:val="0"/>
              <w:ind w:firstLine="37"/>
              <w:rPr>
                <w:rFonts w:ascii="Arial" w:hAnsi="Arial" w:cs="Arial"/>
                <w:color w:val="000000"/>
              </w:rPr>
            </w:pPr>
          </w:p>
        </w:tc>
      </w:tr>
      <w:tr w:rsidR="00DD2670" w:rsidRPr="00805F67" w14:paraId="358269E0" w14:textId="77777777" w:rsidTr="009F21B0">
        <w:tblPrEx>
          <w:jc w:val="left"/>
        </w:tblPrEx>
        <w:trPr>
          <w:trHeight w:val="20"/>
        </w:trPr>
        <w:tc>
          <w:tcPr>
            <w:tcW w:w="573"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61053480"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3</w:t>
            </w:r>
          </w:p>
        </w:tc>
        <w:tc>
          <w:tcPr>
            <w:tcW w:w="667"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FBBEDFD"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3-1</w:t>
            </w:r>
          </w:p>
        </w:tc>
        <w:tc>
          <w:tcPr>
            <w:tcW w:w="35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7A5D470"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18</w:t>
            </w:r>
          </w:p>
        </w:tc>
        <w:tc>
          <w:tcPr>
            <w:tcW w:w="32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FD371C6"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1</w:t>
            </w:r>
          </w:p>
        </w:tc>
        <w:tc>
          <w:tcPr>
            <w:tcW w:w="320"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DC0B5C2"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2</w:t>
            </w:r>
          </w:p>
        </w:tc>
        <w:tc>
          <w:tcPr>
            <w:tcW w:w="34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509C4FF"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 </w:t>
            </w:r>
          </w:p>
        </w:tc>
        <w:tc>
          <w:tcPr>
            <w:tcW w:w="37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2D7254F"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 </w:t>
            </w:r>
          </w:p>
        </w:tc>
        <w:tc>
          <w:tcPr>
            <w:tcW w:w="506" w:type="pct"/>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02BF03CC"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21</w:t>
            </w:r>
          </w:p>
        </w:tc>
        <w:tc>
          <w:tcPr>
            <w:tcW w:w="780"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75015025"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67</w:t>
            </w:r>
          </w:p>
        </w:tc>
        <w:tc>
          <w:tcPr>
            <w:tcW w:w="767"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4E6C8DA2"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66</w:t>
            </w:r>
          </w:p>
        </w:tc>
      </w:tr>
      <w:tr w:rsidR="00DD2670" w:rsidRPr="00805F67" w14:paraId="086BD7F2" w14:textId="77777777" w:rsidTr="009F21B0">
        <w:tblPrEx>
          <w:jc w:val="left"/>
        </w:tblPrEx>
        <w:trPr>
          <w:trHeight w:val="20"/>
        </w:trPr>
        <w:tc>
          <w:tcPr>
            <w:tcW w:w="573"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67249109" w14:textId="77777777" w:rsidR="00DD2670" w:rsidRPr="00805F67" w:rsidRDefault="00DD2670" w:rsidP="007B549D">
            <w:pPr>
              <w:widowControl w:val="0"/>
              <w:ind w:firstLine="37"/>
              <w:rPr>
                <w:rFonts w:ascii="Arial" w:hAnsi="Arial" w:cs="Arial"/>
                <w:color w:val="000000"/>
              </w:rPr>
            </w:pPr>
          </w:p>
        </w:tc>
        <w:tc>
          <w:tcPr>
            <w:tcW w:w="667"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0DCFE3C"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3-2</w:t>
            </w:r>
          </w:p>
        </w:tc>
        <w:tc>
          <w:tcPr>
            <w:tcW w:w="35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911EFDB"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35</w:t>
            </w:r>
          </w:p>
        </w:tc>
        <w:tc>
          <w:tcPr>
            <w:tcW w:w="32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02B76E9"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2</w:t>
            </w:r>
          </w:p>
        </w:tc>
        <w:tc>
          <w:tcPr>
            <w:tcW w:w="320"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E7D7920"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6</w:t>
            </w:r>
          </w:p>
        </w:tc>
        <w:tc>
          <w:tcPr>
            <w:tcW w:w="34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E9C881C"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2</w:t>
            </w:r>
          </w:p>
        </w:tc>
        <w:tc>
          <w:tcPr>
            <w:tcW w:w="37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61E66F9"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1</w:t>
            </w:r>
          </w:p>
        </w:tc>
        <w:tc>
          <w:tcPr>
            <w:tcW w:w="506" w:type="pct"/>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37613F44" w14:textId="77777777" w:rsidR="00DD2670" w:rsidRPr="00805F67" w:rsidRDefault="00DD2670" w:rsidP="007B549D">
            <w:pPr>
              <w:widowControl w:val="0"/>
              <w:ind w:firstLine="37"/>
              <w:jc w:val="center"/>
              <w:rPr>
                <w:rFonts w:ascii="Arial" w:hAnsi="Arial" w:cs="Arial"/>
              </w:rPr>
            </w:pPr>
            <w:r w:rsidRPr="00805F67">
              <w:rPr>
                <w:rFonts w:ascii="Arial" w:hAnsi="Arial" w:cs="Arial"/>
                <w:color w:val="000000"/>
              </w:rPr>
              <w:t>46</w:t>
            </w:r>
          </w:p>
        </w:tc>
        <w:tc>
          <w:tcPr>
            <w:tcW w:w="780"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8C4E141" w14:textId="77777777" w:rsidR="00DD2670" w:rsidRPr="00805F67" w:rsidRDefault="00DD2670" w:rsidP="007B549D">
            <w:pPr>
              <w:widowControl w:val="0"/>
              <w:ind w:firstLine="37"/>
              <w:rPr>
                <w:rFonts w:ascii="Arial" w:hAnsi="Arial" w:cs="Arial"/>
                <w:color w:val="000000"/>
              </w:rPr>
            </w:pPr>
          </w:p>
        </w:tc>
        <w:tc>
          <w:tcPr>
            <w:tcW w:w="767"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4025461" w14:textId="77777777" w:rsidR="00DD2670" w:rsidRPr="00805F67" w:rsidRDefault="00DD2670" w:rsidP="007B549D">
            <w:pPr>
              <w:widowControl w:val="0"/>
              <w:ind w:firstLine="37"/>
              <w:rPr>
                <w:rFonts w:ascii="Arial" w:hAnsi="Arial" w:cs="Arial"/>
                <w:color w:val="000000"/>
              </w:rPr>
            </w:pPr>
          </w:p>
        </w:tc>
      </w:tr>
    </w:tbl>
    <w:p w14:paraId="621AE511" w14:textId="77777777" w:rsidR="00CA7A49" w:rsidRPr="00805F67" w:rsidRDefault="00CA7A49" w:rsidP="000D32AB">
      <w:pPr>
        <w:widowControl w:val="0"/>
        <w:spacing w:after="200"/>
        <w:ind w:firstLine="567"/>
        <w:jc w:val="center"/>
        <w:rPr>
          <w:rFonts w:ascii="Arial" w:hAnsi="Arial" w:cs="Arial"/>
        </w:rPr>
      </w:pPr>
    </w:p>
    <w:p w14:paraId="76B8508F" w14:textId="77777777" w:rsidR="004569CA" w:rsidRDefault="00B15824" w:rsidP="000D32AB">
      <w:pPr>
        <w:widowControl w:val="0"/>
        <w:ind w:firstLine="567"/>
        <w:jc w:val="center"/>
        <w:rPr>
          <w:rFonts w:ascii="Arial" w:hAnsi="Arial" w:cs="Arial"/>
        </w:rPr>
      </w:pPr>
      <w:r w:rsidRPr="00805F67">
        <w:rPr>
          <w:rFonts w:ascii="Arial" w:hAnsi="Arial" w:cs="Arial"/>
          <w:noProof/>
        </w:rPr>
        <w:lastRenderedPageBreak/>
        <w:drawing>
          <wp:inline distT="0" distB="0" distL="0" distR="0" wp14:anchorId="319A6828" wp14:editId="2A545963">
            <wp:extent cx="5165074" cy="4657725"/>
            <wp:effectExtent l="0" t="0" r="0" b="0"/>
            <wp:docPr id="5" name="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5"/>
                    <pic:cNvPicPr>
                      <a:picLocks noChangeAspect="1" noChangeArrowheads="1"/>
                    </pic:cNvPicPr>
                  </pic:nvPicPr>
                  <pic:blipFill>
                    <a:blip r:embed="rId30" cstate="email">
                      <a:extLst>
                        <a:ext uri="{28A0092B-C50C-407E-A947-70E740481C1C}">
                          <a14:useLocalDpi xmlns:a14="http://schemas.microsoft.com/office/drawing/2010/main"/>
                        </a:ext>
                      </a:extLst>
                    </a:blip>
                    <a:stretch>
                      <a:fillRect/>
                    </a:stretch>
                  </pic:blipFill>
                  <pic:spPr bwMode="auto">
                    <a:xfrm>
                      <a:off x="0" y="0"/>
                      <a:ext cx="5176730" cy="4668236"/>
                    </a:xfrm>
                    <a:prstGeom prst="rect">
                      <a:avLst/>
                    </a:prstGeom>
                  </pic:spPr>
                </pic:pic>
              </a:graphicData>
            </a:graphic>
          </wp:inline>
        </w:drawing>
      </w:r>
    </w:p>
    <w:p w14:paraId="094B56FA" w14:textId="77777777" w:rsidR="004569CA" w:rsidRDefault="004569CA" w:rsidP="000D32AB">
      <w:pPr>
        <w:widowControl w:val="0"/>
        <w:ind w:firstLine="567"/>
        <w:jc w:val="center"/>
        <w:rPr>
          <w:rFonts w:ascii="Arial" w:hAnsi="Arial" w:cs="Arial"/>
        </w:rPr>
      </w:pPr>
    </w:p>
    <w:p w14:paraId="7FF99E97" w14:textId="17F76787" w:rsidR="00B15824" w:rsidRPr="00805F67" w:rsidRDefault="00B15824" w:rsidP="000D32AB">
      <w:pPr>
        <w:widowControl w:val="0"/>
        <w:ind w:firstLine="567"/>
        <w:jc w:val="center"/>
        <w:rPr>
          <w:rFonts w:ascii="Arial" w:hAnsi="Arial" w:cs="Arial"/>
        </w:rPr>
      </w:pPr>
      <w:r w:rsidRPr="00805F67">
        <w:rPr>
          <w:rFonts w:ascii="Arial" w:hAnsi="Arial" w:cs="Arial"/>
        </w:rPr>
        <w:t>Рисунок Б.3.1 – Условная картограмма интенсивности транспортных потоков</w:t>
      </w:r>
      <w:r w:rsidR="00DD2670" w:rsidRPr="00805F67">
        <w:rPr>
          <w:rFonts w:ascii="Arial" w:hAnsi="Arial" w:cs="Arial"/>
        </w:rPr>
        <w:t xml:space="preserve"> в будний день с 7:00 до 18:00</w:t>
      </w:r>
    </w:p>
    <w:p w14:paraId="4F74FB4F" w14:textId="77777777" w:rsidR="00DD2670" w:rsidRPr="00805F67" w:rsidRDefault="00DD2670" w:rsidP="000D32AB">
      <w:pPr>
        <w:widowControl w:val="0"/>
        <w:ind w:firstLine="567"/>
        <w:jc w:val="center"/>
        <w:rPr>
          <w:rFonts w:ascii="Arial" w:hAnsi="Arial" w:cs="Arial"/>
        </w:rPr>
      </w:pPr>
      <w:r w:rsidRPr="00805F67">
        <w:rPr>
          <w:rFonts w:ascii="Arial" w:hAnsi="Arial" w:cs="Arial"/>
          <w:noProof/>
        </w:rPr>
        <w:lastRenderedPageBreak/>
        <w:drawing>
          <wp:inline distT="0" distB="0" distL="0" distR="0" wp14:anchorId="2105B275" wp14:editId="45B425C9">
            <wp:extent cx="5427624" cy="4867275"/>
            <wp:effectExtent l="0" t="0" r="0" b="0"/>
            <wp:docPr id="74" name="Изображение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Изображение75"/>
                    <pic:cNvPicPr>
                      <a:picLocks noChangeAspect="1" noChangeArrowheads="1"/>
                    </pic:cNvPicPr>
                  </pic:nvPicPr>
                  <pic:blipFill>
                    <a:blip r:embed="rId31" cstate="email">
                      <a:extLst>
                        <a:ext uri="{28A0092B-C50C-407E-A947-70E740481C1C}">
                          <a14:useLocalDpi xmlns:a14="http://schemas.microsoft.com/office/drawing/2010/main"/>
                        </a:ext>
                      </a:extLst>
                    </a:blip>
                    <a:stretch>
                      <a:fillRect/>
                    </a:stretch>
                  </pic:blipFill>
                  <pic:spPr bwMode="auto">
                    <a:xfrm>
                      <a:off x="0" y="0"/>
                      <a:ext cx="5439877" cy="4878263"/>
                    </a:xfrm>
                    <a:prstGeom prst="rect">
                      <a:avLst/>
                    </a:prstGeom>
                  </pic:spPr>
                </pic:pic>
              </a:graphicData>
            </a:graphic>
          </wp:inline>
        </w:drawing>
      </w:r>
    </w:p>
    <w:p w14:paraId="312D99A5" w14:textId="77777777" w:rsidR="004569CA" w:rsidRDefault="004569CA" w:rsidP="000D32AB">
      <w:pPr>
        <w:widowControl w:val="0"/>
        <w:ind w:firstLine="567"/>
        <w:jc w:val="center"/>
        <w:rPr>
          <w:rFonts w:ascii="Arial" w:hAnsi="Arial" w:cs="Arial"/>
        </w:rPr>
      </w:pPr>
    </w:p>
    <w:p w14:paraId="55D9D679" w14:textId="2B1A7600" w:rsidR="00DD2670" w:rsidRPr="00805F67" w:rsidRDefault="00DD2670" w:rsidP="000D32AB">
      <w:pPr>
        <w:widowControl w:val="0"/>
        <w:ind w:firstLine="567"/>
        <w:jc w:val="center"/>
        <w:rPr>
          <w:rFonts w:ascii="Arial" w:hAnsi="Arial" w:cs="Arial"/>
        </w:rPr>
      </w:pPr>
      <w:r w:rsidRPr="00805F67">
        <w:rPr>
          <w:rFonts w:ascii="Arial" w:hAnsi="Arial" w:cs="Arial"/>
        </w:rPr>
        <w:t>Рисунок Б.3.</w:t>
      </w:r>
      <w:r w:rsidR="00A918CC" w:rsidRPr="00805F67">
        <w:rPr>
          <w:rFonts w:ascii="Arial" w:hAnsi="Arial" w:cs="Arial"/>
        </w:rPr>
        <w:t>2</w:t>
      </w:r>
      <w:r w:rsidRPr="00805F67">
        <w:rPr>
          <w:rFonts w:ascii="Arial" w:hAnsi="Arial" w:cs="Arial"/>
        </w:rPr>
        <w:t xml:space="preserve"> – Условная картограмма интенсивности транспортных потоков в выходной день с 7:30 до 8:30</w:t>
      </w:r>
    </w:p>
    <w:p w14:paraId="6958674C" w14:textId="77777777" w:rsidR="00B15824" w:rsidRPr="00805F67" w:rsidRDefault="00B15824" w:rsidP="000D32AB">
      <w:pPr>
        <w:widowControl w:val="0"/>
        <w:ind w:firstLine="567"/>
        <w:jc w:val="center"/>
        <w:rPr>
          <w:rFonts w:ascii="Arial" w:hAnsi="Arial" w:cs="Arial"/>
          <w:color w:val="000000"/>
        </w:rPr>
      </w:pPr>
      <w:r w:rsidRPr="00805F67">
        <w:rPr>
          <w:rFonts w:ascii="Arial" w:hAnsi="Arial" w:cs="Arial"/>
          <w:noProof/>
          <w:color w:val="000000"/>
        </w:rPr>
        <w:drawing>
          <wp:inline distT="0" distB="0" distL="0" distR="0" wp14:anchorId="470702AC" wp14:editId="055749CD">
            <wp:extent cx="5930837" cy="2257425"/>
            <wp:effectExtent l="0" t="0" r="0" b="0"/>
            <wp:docPr id="6"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6"/>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68514" cy="2271766"/>
                    </a:xfrm>
                    <a:prstGeom prst="rect">
                      <a:avLst/>
                    </a:prstGeom>
                  </pic:spPr>
                </pic:pic>
              </a:graphicData>
            </a:graphic>
          </wp:inline>
        </w:drawing>
      </w:r>
    </w:p>
    <w:p w14:paraId="7F7FC30B" w14:textId="64F30070" w:rsidR="00B15824" w:rsidRDefault="00B15824" w:rsidP="000D32AB">
      <w:pPr>
        <w:widowControl w:val="0"/>
        <w:ind w:firstLine="567"/>
        <w:jc w:val="center"/>
        <w:rPr>
          <w:rFonts w:ascii="Arial" w:hAnsi="Arial" w:cs="Arial"/>
          <w:color w:val="000000"/>
        </w:rPr>
      </w:pPr>
      <w:r w:rsidRPr="00805F67">
        <w:rPr>
          <w:rFonts w:ascii="Arial" w:hAnsi="Arial" w:cs="Arial"/>
          <w:color w:val="000000"/>
        </w:rPr>
        <w:t>Рисунок Б.3.</w:t>
      </w:r>
      <w:r w:rsidR="00A918CC" w:rsidRPr="00805F67">
        <w:rPr>
          <w:rFonts w:ascii="Arial" w:hAnsi="Arial" w:cs="Arial"/>
          <w:color w:val="000000"/>
        </w:rPr>
        <w:t>3</w:t>
      </w:r>
      <w:r w:rsidRPr="00805F67">
        <w:rPr>
          <w:rFonts w:ascii="Arial" w:hAnsi="Arial" w:cs="Arial"/>
          <w:color w:val="000000"/>
        </w:rPr>
        <w:t xml:space="preserve"> – Фото перекрестка </w:t>
      </w:r>
      <w:r w:rsidR="00DD2670" w:rsidRPr="00805F67">
        <w:rPr>
          <w:rFonts w:ascii="Arial" w:hAnsi="Arial" w:cs="Arial"/>
          <w:color w:val="000000"/>
        </w:rPr>
        <w:t>а/д 03 ОП МЗ 03Н-134 «г. Белореченск – п. Нижневеденеевский» – а/д 03 ОП МЗ 03Н-136 ««п. Мирный - ст-ца Бжедуховская - х. Беляевский»</w:t>
      </w:r>
    </w:p>
    <w:p w14:paraId="5964B302" w14:textId="77777777" w:rsidR="009F21B0" w:rsidRPr="00805F67" w:rsidRDefault="009F21B0" w:rsidP="000D32AB">
      <w:pPr>
        <w:widowControl w:val="0"/>
        <w:ind w:firstLine="567"/>
        <w:jc w:val="center"/>
        <w:rPr>
          <w:rFonts w:ascii="Arial" w:hAnsi="Arial" w:cs="Arial"/>
          <w:color w:val="000000"/>
        </w:rPr>
      </w:pPr>
    </w:p>
    <w:p w14:paraId="636A8789" w14:textId="5C1B8347" w:rsidR="00B15824" w:rsidRPr="00805F67" w:rsidRDefault="00B15824" w:rsidP="000D32AB">
      <w:pPr>
        <w:widowControl w:val="0"/>
        <w:ind w:firstLine="567"/>
        <w:jc w:val="both"/>
        <w:rPr>
          <w:rFonts w:ascii="Arial" w:hAnsi="Arial" w:cs="Arial"/>
        </w:rPr>
      </w:pPr>
      <w:r w:rsidRPr="00805F67">
        <w:rPr>
          <w:rFonts w:ascii="Arial" w:hAnsi="Arial" w:cs="Arial"/>
          <w:bCs/>
          <w:color w:val="000000"/>
        </w:rPr>
        <w:t xml:space="preserve">Б.4 </w:t>
      </w:r>
      <w:bookmarkStart w:id="26" w:name="_Hlk17380791"/>
      <w:r w:rsidRPr="00805F67">
        <w:rPr>
          <w:rFonts w:ascii="Arial" w:hAnsi="Arial" w:cs="Arial"/>
          <w:bCs/>
          <w:color w:val="000000"/>
        </w:rPr>
        <w:t xml:space="preserve">Паспорт перекрестка </w:t>
      </w:r>
      <w:r w:rsidR="00146423" w:rsidRPr="00805F67">
        <w:rPr>
          <w:rFonts w:ascii="Arial" w:hAnsi="Arial" w:cs="Arial"/>
          <w:bCs/>
          <w:color w:val="000000"/>
        </w:rPr>
        <w:t>а/д 00 ОП ФЗ А-160 «Майкоп-Бжедугхабль-Адыгейск-Усть-Лабинск-Кореновск» – пер. Фестивальный (г. Белореченск, Белореченский район)</w:t>
      </w:r>
      <w:bookmarkEnd w:id="26"/>
    </w:p>
    <w:p w14:paraId="08DE8D6E" w14:textId="77777777" w:rsidR="00B15824" w:rsidRPr="00805F67" w:rsidRDefault="00B15824" w:rsidP="000D32AB">
      <w:pPr>
        <w:widowControl w:val="0"/>
        <w:ind w:firstLine="567"/>
        <w:jc w:val="both"/>
        <w:rPr>
          <w:rFonts w:ascii="Arial" w:hAnsi="Arial" w:cs="Arial"/>
          <w:bCs/>
        </w:rPr>
      </w:pPr>
    </w:p>
    <w:p w14:paraId="5CE475B3" w14:textId="6A037B55" w:rsidR="00B15824" w:rsidRPr="00805F67" w:rsidRDefault="00B15824" w:rsidP="000D32AB">
      <w:pPr>
        <w:widowControl w:val="0"/>
        <w:ind w:firstLine="567"/>
        <w:jc w:val="both"/>
        <w:rPr>
          <w:rFonts w:ascii="Arial" w:hAnsi="Arial" w:cs="Arial"/>
        </w:rPr>
      </w:pPr>
      <w:r w:rsidRPr="00805F67">
        <w:rPr>
          <w:rFonts w:ascii="Arial" w:hAnsi="Arial" w:cs="Arial"/>
        </w:rPr>
        <w:t>Таблица Б.4.1 – Результаты замеров интенсивности транспортных средств</w:t>
      </w:r>
    </w:p>
    <w:tbl>
      <w:tblPr>
        <w:tblW w:w="488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4A0" w:firstRow="1" w:lastRow="0" w:firstColumn="1" w:lastColumn="0" w:noHBand="0" w:noVBand="1"/>
      </w:tblPr>
      <w:tblGrid>
        <w:gridCol w:w="765"/>
        <w:gridCol w:w="65"/>
        <w:gridCol w:w="1169"/>
        <w:gridCol w:w="210"/>
        <w:gridCol w:w="613"/>
        <w:gridCol w:w="44"/>
        <w:gridCol w:w="510"/>
        <w:gridCol w:w="67"/>
        <w:gridCol w:w="523"/>
        <w:gridCol w:w="132"/>
        <w:gridCol w:w="398"/>
        <w:gridCol w:w="256"/>
        <w:gridCol w:w="252"/>
        <w:gridCol w:w="406"/>
        <w:gridCol w:w="498"/>
        <w:gridCol w:w="350"/>
        <w:gridCol w:w="1336"/>
        <w:gridCol w:w="157"/>
        <w:gridCol w:w="1361"/>
        <w:gridCol w:w="18"/>
      </w:tblGrid>
      <w:tr w:rsidR="00DD2670" w:rsidRPr="00805F67" w14:paraId="0DBC836B" w14:textId="77777777" w:rsidTr="00970639">
        <w:trPr>
          <w:gridAfter w:val="1"/>
          <w:wAfter w:w="24" w:type="pct"/>
          <w:trHeight w:val="335"/>
          <w:jc w:val="center"/>
        </w:trPr>
        <w:tc>
          <w:tcPr>
            <w:tcW w:w="4976" w:type="pct"/>
            <w:gridSpan w:val="19"/>
            <w:tcBorders>
              <w:top w:val="single" w:sz="4" w:space="0" w:color="000000"/>
              <w:left w:val="single" w:sz="4" w:space="0" w:color="000000"/>
              <w:bottom w:val="single" w:sz="4" w:space="0" w:color="000000"/>
              <w:right w:val="single" w:sz="4" w:space="0" w:color="000000"/>
            </w:tcBorders>
            <w:shd w:val="clear" w:color="auto" w:fill="auto"/>
            <w:vAlign w:val="center"/>
          </w:tcPr>
          <w:p w14:paraId="543198B7" w14:textId="4EB91BC6" w:rsidR="00DD2670" w:rsidRPr="00805F67" w:rsidRDefault="00DD2670" w:rsidP="009F21B0">
            <w:pPr>
              <w:widowControl w:val="0"/>
              <w:jc w:val="center"/>
              <w:rPr>
                <w:rFonts w:ascii="Arial" w:hAnsi="Arial" w:cs="Arial"/>
                <w:color w:val="000000"/>
              </w:rPr>
            </w:pPr>
            <w:r w:rsidRPr="00805F67">
              <w:rPr>
                <w:rFonts w:ascii="Arial" w:hAnsi="Arial" w:cs="Arial"/>
                <w:color w:val="000000"/>
              </w:rPr>
              <w:lastRenderedPageBreak/>
              <w:t>будний день с 7:00 до 18:00</w:t>
            </w:r>
          </w:p>
        </w:tc>
      </w:tr>
      <w:tr w:rsidR="00B15824" w:rsidRPr="00805F67" w14:paraId="6E851685" w14:textId="77777777" w:rsidTr="00970639">
        <w:trPr>
          <w:gridAfter w:val="1"/>
          <w:wAfter w:w="24" w:type="pct"/>
          <w:trHeight w:val="335"/>
          <w:jc w:val="center"/>
        </w:trPr>
        <w:tc>
          <w:tcPr>
            <w:tcW w:w="40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3842B78" w14:textId="77777777" w:rsidR="00B15824" w:rsidRPr="00805F67" w:rsidRDefault="00B15824" w:rsidP="009F21B0">
            <w:pPr>
              <w:widowControl w:val="0"/>
              <w:jc w:val="center"/>
              <w:rPr>
                <w:rFonts w:ascii="Arial" w:hAnsi="Arial" w:cs="Arial"/>
              </w:rPr>
            </w:pPr>
            <w:r w:rsidRPr="00805F67">
              <w:rPr>
                <w:rFonts w:ascii="Arial" w:hAnsi="Arial" w:cs="Arial"/>
                <w:color w:val="000000"/>
              </w:rPr>
              <w:t>Вход</w:t>
            </w:r>
          </w:p>
        </w:tc>
        <w:tc>
          <w:tcPr>
            <w:tcW w:w="632"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0847376" w14:textId="77777777" w:rsidR="00B15824" w:rsidRPr="00805F67" w:rsidRDefault="00B15824" w:rsidP="009F21B0">
            <w:pPr>
              <w:widowControl w:val="0"/>
              <w:jc w:val="center"/>
              <w:rPr>
                <w:rFonts w:ascii="Arial" w:hAnsi="Arial" w:cs="Arial"/>
              </w:rPr>
            </w:pPr>
            <w:r w:rsidRPr="00805F67">
              <w:rPr>
                <w:rFonts w:ascii="Arial" w:hAnsi="Arial" w:cs="Arial"/>
                <w:color w:val="000000"/>
              </w:rPr>
              <w:t xml:space="preserve">Маршрут </w:t>
            </w:r>
          </w:p>
        </w:tc>
        <w:tc>
          <w:tcPr>
            <w:tcW w:w="1933" w:type="pct"/>
            <w:gridSpan w:val="11"/>
            <w:tcBorders>
              <w:top w:val="single" w:sz="4" w:space="0" w:color="000000"/>
              <w:left w:val="single" w:sz="4" w:space="0" w:color="000000"/>
              <w:bottom w:val="single" w:sz="4" w:space="0" w:color="000000"/>
              <w:right w:val="single" w:sz="4" w:space="0" w:color="000000"/>
            </w:tcBorders>
            <w:shd w:val="clear" w:color="auto" w:fill="auto"/>
            <w:vAlign w:val="center"/>
          </w:tcPr>
          <w:p w14:paraId="344E39AE" w14:textId="77777777" w:rsidR="00B15824" w:rsidRPr="00805F67" w:rsidRDefault="00B15824" w:rsidP="009F21B0">
            <w:pPr>
              <w:widowControl w:val="0"/>
              <w:jc w:val="center"/>
              <w:rPr>
                <w:rFonts w:ascii="Arial" w:hAnsi="Arial" w:cs="Arial"/>
              </w:rPr>
            </w:pPr>
            <w:r w:rsidRPr="00805F67">
              <w:rPr>
                <w:rFonts w:ascii="Arial" w:hAnsi="Arial" w:cs="Arial"/>
                <w:color w:val="000000"/>
              </w:rPr>
              <w:t>Вид ТС</w:t>
            </w:r>
          </w:p>
        </w:tc>
        <w:tc>
          <w:tcPr>
            <w:tcW w:w="46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8078A73" w14:textId="77777777" w:rsidR="00B15824" w:rsidRPr="00805F67" w:rsidRDefault="00B15824" w:rsidP="009F21B0">
            <w:pPr>
              <w:widowControl w:val="0"/>
              <w:jc w:val="center"/>
              <w:rPr>
                <w:rFonts w:ascii="Arial" w:hAnsi="Arial" w:cs="Arial"/>
              </w:rPr>
            </w:pPr>
            <w:r w:rsidRPr="00805F67">
              <w:rPr>
                <w:rFonts w:ascii="Arial" w:hAnsi="Arial" w:cs="Arial"/>
                <w:color w:val="000000"/>
              </w:rPr>
              <w:t>Итого</w:t>
            </w:r>
          </w:p>
        </w:tc>
        <w:tc>
          <w:tcPr>
            <w:tcW w:w="1535" w:type="pct"/>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14572723" w14:textId="77777777" w:rsidR="00B15824" w:rsidRPr="00805F67" w:rsidRDefault="00B15824" w:rsidP="009F21B0">
            <w:pPr>
              <w:widowControl w:val="0"/>
              <w:jc w:val="center"/>
              <w:rPr>
                <w:rFonts w:ascii="Arial" w:hAnsi="Arial" w:cs="Arial"/>
              </w:rPr>
            </w:pPr>
            <w:r w:rsidRPr="00805F67">
              <w:rPr>
                <w:rFonts w:ascii="Arial" w:hAnsi="Arial" w:cs="Arial"/>
                <w:color w:val="000000"/>
              </w:rPr>
              <w:t>Всего</w:t>
            </w:r>
          </w:p>
        </w:tc>
      </w:tr>
      <w:tr w:rsidR="00B15824" w:rsidRPr="00805F67" w14:paraId="38C24511" w14:textId="77777777" w:rsidTr="00970639">
        <w:trPr>
          <w:gridAfter w:val="1"/>
          <w:wAfter w:w="24" w:type="pct"/>
          <w:trHeight w:val="1005"/>
          <w:jc w:val="center"/>
        </w:trPr>
        <w:tc>
          <w:tcPr>
            <w:tcW w:w="40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02BDDDFD" w14:textId="77777777" w:rsidR="00B15824" w:rsidRPr="00805F67" w:rsidRDefault="00B15824" w:rsidP="009F21B0">
            <w:pPr>
              <w:widowControl w:val="0"/>
              <w:rPr>
                <w:rFonts w:ascii="Arial" w:hAnsi="Arial" w:cs="Arial"/>
                <w:color w:val="000000"/>
              </w:rPr>
            </w:pPr>
          </w:p>
        </w:tc>
        <w:tc>
          <w:tcPr>
            <w:tcW w:w="63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8F9D527" w14:textId="77777777" w:rsidR="00B15824" w:rsidRPr="00805F67" w:rsidRDefault="00B15824" w:rsidP="009F21B0">
            <w:pPr>
              <w:widowControl w:val="0"/>
              <w:rPr>
                <w:rFonts w:ascii="Arial" w:hAnsi="Arial" w:cs="Arial"/>
                <w:color w:val="000000"/>
              </w:rPr>
            </w:pPr>
          </w:p>
        </w:tc>
        <w:tc>
          <w:tcPr>
            <w:tcW w:w="48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3731363" w14:textId="77777777" w:rsidR="00B15824" w:rsidRPr="00805F67" w:rsidRDefault="00B15824" w:rsidP="009F21B0">
            <w:pPr>
              <w:widowControl w:val="0"/>
              <w:jc w:val="center"/>
              <w:rPr>
                <w:rFonts w:ascii="Arial" w:hAnsi="Arial" w:cs="Arial"/>
              </w:rPr>
            </w:pPr>
            <w:r w:rsidRPr="00805F67">
              <w:rPr>
                <w:rFonts w:ascii="Arial" w:hAnsi="Arial" w:cs="Arial"/>
                <w:color w:val="000000"/>
              </w:rPr>
              <w:t>ИТ</w:t>
            </w:r>
          </w:p>
        </w:tc>
        <w:tc>
          <w:tcPr>
            <w:tcW w:w="33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0BB7BC1" w14:textId="77777777" w:rsidR="00B15824" w:rsidRPr="00805F67" w:rsidRDefault="00B15824" w:rsidP="009F21B0">
            <w:pPr>
              <w:widowControl w:val="0"/>
              <w:jc w:val="center"/>
              <w:rPr>
                <w:rFonts w:ascii="Arial" w:hAnsi="Arial" w:cs="Arial"/>
              </w:rPr>
            </w:pPr>
            <w:r w:rsidRPr="00805F67">
              <w:rPr>
                <w:rFonts w:ascii="Arial" w:hAnsi="Arial" w:cs="Arial"/>
                <w:color w:val="000000"/>
              </w:rPr>
              <w:t>ОТ</w:t>
            </w:r>
          </w:p>
        </w:tc>
        <w:tc>
          <w:tcPr>
            <w:tcW w:w="3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3877D33" w14:textId="77777777" w:rsidR="00B15824" w:rsidRPr="00805F67" w:rsidRDefault="00B15824" w:rsidP="009F21B0">
            <w:pPr>
              <w:widowControl w:val="0"/>
              <w:jc w:val="center"/>
              <w:rPr>
                <w:rFonts w:ascii="Arial" w:hAnsi="Arial" w:cs="Arial"/>
              </w:rPr>
            </w:pPr>
            <w:r w:rsidRPr="00805F67">
              <w:rPr>
                <w:rFonts w:ascii="Arial" w:hAnsi="Arial" w:cs="Arial"/>
                <w:color w:val="000000"/>
              </w:rPr>
              <w:t>ГМ</w:t>
            </w:r>
          </w:p>
        </w:tc>
        <w:tc>
          <w:tcPr>
            <w:tcW w:w="3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FDAB816" w14:textId="77777777" w:rsidR="00B15824" w:rsidRPr="00805F67" w:rsidRDefault="00B15824" w:rsidP="009F21B0">
            <w:pPr>
              <w:widowControl w:val="0"/>
              <w:jc w:val="center"/>
              <w:rPr>
                <w:rFonts w:ascii="Arial" w:hAnsi="Arial" w:cs="Arial"/>
              </w:rPr>
            </w:pPr>
            <w:r w:rsidRPr="00805F67">
              <w:rPr>
                <w:rFonts w:ascii="Arial" w:hAnsi="Arial" w:cs="Arial"/>
                <w:color w:val="000000"/>
              </w:rPr>
              <w:t>ГС</w:t>
            </w:r>
          </w:p>
        </w:tc>
        <w:tc>
          <w:tcPr>
            <w:tcW w:w="3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4D5046E" w14:textId="77777777" w:rsidR="00B15824" w:rsidRPr="00805F67" w:rsidRDefault="00B15824" w:rsidP="009F21B0">
            <w:pPr>
              <w:widowControl w:val="0"/>
              <w:jc w:val="center"/>
              <w:rPr>
                <w:rFonts w:ascii="Arial" w:hAnsi="Arial" w:cs="Arial"/>
              </w:rPr>
            </w:pPr>
            <w:r w:rsidRPr="00805F67">
              <w:rPr>
                <w:rFonts w:ascii="Arial" w:hAnsi="Arial" w:cs="Arial"/>
                <w:color w:val="000000"/>
              </w:rPr>
              <w:t>ГБ</w:t>
            </w:r>
          </w:p>
        </w:tc>
        <w:tc>
          <w:tcPr>
            <w:tcW w:w="467"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B179AAB" w14:textId="77777777" w:rsidR="00B15824" w:rsidRPr="00805F67" w:rsidRDefault="00B15824" w:rsidP="009F21B0">
            <w:pPr>
              <w:widowControl w:val="0"/>
              <w:rPr>
                <w:rFonts w:ascii="Arial" w:hAnsi="Arial" w:cs="Arial"/>
                <w:color w:val="000000"/>
              </w:rPr>
            </w:pPr>
          </w:p>
        </w:tc>
        <w:tc>
          <w:tcPr>
            <w:tcW w:w="80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395807D" w14:textId="77777777" w:rsidR="00B15824" w:rsidRPr="00805F67" w:rsidRDefault="00B15824" w:rsidP="009F21B0">
            <w:pPr>
              <w:widowControl w:val="0"/>
              <w:jc w:val="center"/>
              <w:rPr>
                <w:rFonts w:ascii="Arial" w:hAnsi="Arial" w:cs="Arial"/>
              </w:rPr>
            </w:pPr>
            <w:r w:rsidRPr="00805F67">
              <w:rPr>
                <w:rFonts w:ascii="Arial" w:hAnsi="Arial" w:cs="Arial"/>
                <w:color w:val="000000"/>
              </w:rPr>
              <w:t>Исходящий поток</w:t>
            </w:r>
          </w:p>
        </w:tc>
        <w:tc>
          <w:tcPr>
            <w:tcW w:w="72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96F2A9A" w14:textId="77777777" w:rsidR="00B15824" w:rsidRPr="00805F67" w:rsidRDefault="00B15824" w:rsidP="009F21B0">
            <w:pPr>
              <w:widowControl w:val="0"/>
              <w:jc w:val="center"/>
              <w:rPr>
                <w:rFonts w:ascii="Arial" w:hAnsi="Arial" w:cs="Arial"/>
              </w:rPr>
            </w:pPr>
            <w:r w:rsidRPr="00805F67">
              <w:rPr>
                <w:rFonts w:ascii="Arial" w:hAnsi="Arial" w:cs="Arial"/>
                <w:color w:val="000000"/>
              </w:rPr>
              <w:t>Входящий поток</w:t>
            </w:r>
          </w:p>
        </w:tc>
      </w:tr>
      <w:tr w:rsidR="00B15824" w:rsidRPr="00805F67" w14:paraId="76DDA582" w14:textId="77777777" w:rsidTr="00970639">
        <w:trPr>
          <w:gridAfter w:val="1"/>
          <w:wAfter w:w="24" w:type="pct"/>
          <w:trHeight w:val="335"/>
          <w:jc w:val="center"/>
        </w:trPr>
        <w:tc>
          <w:tcPr>
            <w:tcW w:w="40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FE05F0A" w14:textId="77777777" w:rsidR="00B15824" w:rsidRPr="00805F67" w:rsidRDefault="00B15824" w:rsidP="009F21B0">
            <w:pPr>
              <w:widowControl w:val="0"/>
              <w:jc w:val="center"/>
              <w:rPr>
                <w:rFonts w:ascii="Arial" w:hAnsi="Arial" w:cs="Arial"/>
              </w:rPr>
            </w:pPr>
            <w:r w:rsidRPr="00805F67">
              <w:rPr>
                <w:rFonts w:ascii="Arial" w:hAnsi="Arial" w:cs="Arial"/>
                <w:color w:val="000000"/>
              </w:rPr>
              <w:t>1</w:t>
            </w:r>
          </w:p>
        </w:tc>
        <w:tc>
          <w:tcPr>
            <w:tcW w:w="63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DAACF83" w14:textId="77777777" w:rsidR="00B15824" w:rsidRPr="00805F67" w:rsidRDefault="00B15824" w:rsidP="009F21B0">
            <w:pPr>
              <w:widowControl w:val="0"/>
              <w:jc w:val="center"/>
              <w:rPr>
                <w:rFonts w:ascii="Arial" w:hAnsi="Arial" w:cs="Arial"/>
              </w:rPr>
            </w:pPr>
            <w:r w:rsidRPr="00805F67">
              <w:rPr>
                <w:rFonts w:ascii="Arial" w:hAnsi="Arial" w:cs="Arial"/>
                <w:color w:val="000000"/>
              </w:rPr>
              <w:t>1-2</w:t>
            </w:r>
          </w:p>
        </w:tc>
        <w:tc>
          <w:tcPr>
            <w:tcW w:w="48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CE79601" w14:textId="77777777" w:rsidR="00B15824" w:rsidRPr="00805F67" w:rsidRDefault="00B15824" w:rsidP="009F21B0">
            <w:pPr>
              <w:widowControl w:val="0"/>
              <w:jc w:val="center"/>
              <w:rPr>
                <w:rFonts w:ascii="Arial" w:hAnsi="Arial" w:cs="Arial"/>
              </w:rPr>
            </w:pPr>
            <w:r w:rsidRPr="00805F67">
              <w:rPr>
                <w:rFonts w:ascii="Arial" w:hAnsi="Arial" w:cs="Arial"/>
                <w:color w:val="000000"/>
              </w:rPr>
              <w:t>3116</w:t>
            </w:r>
          </w:p>
        </w:tc>
        <w:tc>
          <w:tcPr>
            <w:tcW w:w="33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B726DCB" w14:textId="77777777" w:rsidR="00B15824" w:rsidRPr="00805F67" w:rsidRDefault="00B15824" w:rsidP="009F21B0">
            <w:pPr>
              <w:widowControl w:val="0"/>
              <w:jc w:val="center"/>
              <w:rPr>
                <w:rFonts w:ascii="Arial" w:hAnsi="Arial" w:cs="Arial"/>
              </w:rPr>
            </w:pPr>
            <w:r w:rsidRPr="00805F67">
              <w:rPr>
                <w:rFonts w:ascii="Arial" w:hAnsi="Arial" w:cs="Arial"/>
                <w:color w:val="000000"/>
              </w:rPr>
              <w:t>93</w:t>
            </w:r>
          </w:p>
        </w:tc>
        <w:tc>
          <w:tcPr>
            <w:tcW w:w="3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FEADEE2" w14:textId="77777777" w:rsidR="00B15824" w:rsidRPr="00805F67" w:rsidRDefault="00B15824" w:rsidP="009F21B0">
            <w:pPr>
              <w:widowControl w:val="0"/>
              <w:jc w:val="center"/>
              <w:rPr>
                <w:rFonts w:ascii="Arial" w:hAnsi="Arial" w:cs="Arial"/>
              </w:rPr>
            </w:pPr>
            <w:r w:rsidRPr="00805F67">
              <w:rPr>
                <w:rFonts w:ascii="Arial" w:hAnsi="Arial" w:cs="Arial"/>
                <w:color w:val="000000"/>
              </w:rPr>
              <w:t>339</w:t>
            </w:r>
          </w:p>
        </w:tc>
        <w:tc>
          <w:tcPr>
            <w:tcW w:w="3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07571A5" w14:textId="77777777" w:rsidR="00B15824" w:rsidRPr="00805F67" w:rsidRDefault="00B15824" w:rsidP="009F21B0">
            <w:pPr>
              <w:widowControl w:val="0"/>
              <w:jc w:val="center"/>
              <w:rPr>
                <w:rFonts w:ascii="Arial" w:hAnsi="Arial" w:cs="Arial"/>
              </w:rPr>
            </w:pPr>
            <w:r w:rsidRPr="00805F67">
              <w:rPr>
                <w:rFonts w:ascii="Arial" w:hAnsi="Arial" w:cs="Arial"/>
                <w:color w:val="000000"/>
              </w:rPr>
              <w:t>82</w:t>
            </w:r>
          </w:p>
        </w:tc>
        <w:tc>
          <w:tcPr>
            <w:tcW w:w="3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495B636" w14:textId="77777777" w:rsidR="00B15824" w:rsidRPr="00805F67" w:rsidRDefault="00B15824" w:rsidP="009F21B0">
            <w:pPr>
              <w:widowControl w:val="0"/>
              <w:jc w:val="center"/>
              <w:rPr>
                <w:rFonts w:ascii="Arial" w:hAnsi="Arial" w:cs="Arial"/>
              </w:rPr>
            </w:pPr>
            <w:r w:rsidRPr="00805F67">
              <w:rPr>
                <w:rFonts w:ascii="Arial" w:hAnsi="Arial" w:cs="Arial"/>
                <w:color w:val="000000"/>
              </w:rPr>
              <w:t>514</w:t>
            </w:r>
          </w:p>
        </w:tc>
        <w:tc>
          <w:tcPr>
            <w:tcW w:w="46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E7C0557" w14:textId="77777777" w:rsidR="00B15824" w:rsidRPr="00805F67" w:rsidRDefault="00B15824" w:rsidP="009F21B0">
            <w:pPr>
              <w:widowControl w:val="0"/>
              <w:jc w:val="center"/>
              <w:rPr>
                <w:rFonts w:ascii="Arial" w:hAnsi="Arial" w:cs="Arial"/>
              </w:rPr>
            </w:pPr>
            <w:r w:rsidRPr="00805F67">
              <w:rPr>
                <w:rFonts w:ascii="Arial" w:hAnsi="Arial" w:cs="Arial"/>
                <w:color w:val="000000"/>
              </w:rPr>
              <w:t>4144</w:t>
            </w:r>
          </w:p>
        </w:tc>
        <w:tc>
          <w:tcPr>
            <w:tcW w:w="806"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6E5BEA3" w14:textId="77777777" w:rsidR="00B15824" w:rsidRPr="00805F67" w:rsidRDefault="00B15824" w:rsidP="009F21B0">
            <w:pPr>
              <w:widowControl w:val="0"/>
              <w:jc w:val="center"/>
              <w:rPr>
                <w:rFonts w:ascii="Arial" w:hAnsi="Arial" w:cs="Arial"/>
              </w:rPr>
            </w:pPr>
            <w:r w:rsidRPr="00805F67">
              <w:rPr>
                <w:rFonts w:ascii="Arial" w:hAnsi="Arial" w:cs="Arial"/>
                <w:color w:val="000000"/>
              </w:rPr>
              <w:t>4627</w:t>
            </w:r>
          </w:p>
        </w:tc>
        <w:tc>
          <w:tcPr>
            <w:tcW w:w="72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6CF3980" w14:textId="77777777" w:rsidR="00B15824" w:rsidRPr="00805F67" w:rsidRDefault="00B15824" w:rsidP="009F21B0">
            <w:pPr>
              <w:widowControl w:val="0"/>
              <w:jc w:val="center"/>
              <w:rPr>
                <w:rFonts w:ascii="Arial" w:hAnsi="Arial" w:cs="Arial"/>
              </w:rPr>
            </w:pPr>
            <w:r w:rsidRPr="00805F67">
              <w:rPr>
                <w:rFonts w:ascii="Arial" w:hAnsi="Arial" w:cs="Arial"/>
                <w:color w:val="000000"/>
              </w:rPr>
              <w:t>4965</w:t>
            </w:r>
          </w:p>
        </w:tc>
      </w:tr>
      <w:tr w:rsidR="00B15824" w:rsidRPr="00805F67" w14:paraId="37177330" w14:textId="77777777" w:rsidTr="00970639">
        <w:trPr>
          <w:gridAfter w:val="1"/>
          <w:wAfter w:w="24" w:type="pct"/>
          <w:trHeight w:val="335"/>
          <w:jc w:val="center"/>
        </w:trPr>
        <w:tc>
          <w:tcPr>
            <w:tcW w:w="40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30236D67" w14:textId="77777777" w:rsidR="00B15824" w:rsidRPr="00805F67" w:rsidRDefault="00B15824" w:rsidP="009F21B0">
            <w:pPr>
              <w:widowControl w:val="0"/>
              <w:rPr>
                <w:rFonts w:ascii="Arial" w:hAnsi="Arial" w:cs="Arial"/>
                <w:color w:val="000000"/>
              </w:rPr>
            </w:pPr>
          </w:p>
        </w:tc>
        <w:tc>
          <w:tcPr>
            <w:tcW w:w="63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A28E7F3" w14:textId="77777777" w:rsidR="00B15824" w:rsidRPr="00805F67" w:rsidRDefault="00B15824" w:rsidP="009F21B0">
            <w:pPr>
              <w:widowControl w:val="0"/>
              <w:jc w:val="center"/>
              <w:rPr>
                <w:rFonts w:ascii="Arial" w:hAnsi="Arial" w:cs="Arial"/>
              </w:rPr>
            </w:pPr>
            <w:r w:rsidRPr="00805F67">
              <w:rPr>
                <w:rFonts w:ascii="Arial" w:hAnsi="Arial" w:cs="Arial"/>
                <w:color w:val="000000"/>
              </w:rPr>
              <w:t>1-3</w:t>
            </w:r>
          </w:p>
        </w:tc>
        <w:tc>
          <w:tcPr>
            <w:tcW w:w="48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E5745D1" w14:textId="77777777" w:rsidR="00B15824" w:rsidRPr="00805F67" w:rsidRDefault="00B15824" w:rsidP="009F21B0">
            <w:pPr>
              <w:widowControl w:val="0"/>
              <w:jc w:val="center"/>
              <w:rPr>
                <w:rFonts w:ascii="Arial" w:hAnsi="Arial" w:cs="Arial"/>
              </w:rPr>
            </w:pPr>
            <w:r w:rsidRPr="00805F67">
              <w:rPr>
                <w:rFonts w:ascii="Arial" w:hAnsi="Arial" w:cs="Arial"/>
                <w:color w:val="000000"/>
              </w:rPr>
              <w:t>308</w:t>
            </w:r>
          </w:p>
        </w:tc>
        <w:tc>
          <w:tcPr>
            <w:tcW w:w="33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51E5C63"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8CB0661" w14:textId="77777777" w:rsidR="00B15824" w:rsidRPr="00805F67" w:rsidRDefault="00B15824" w:rsidP="009F21B0">
            <w:pPr>
              <w:widowControl w:val="0"/>
              <w:jc w:val="center"/>
              <w:rPr>
                <w:rFonts w:ascii="Arial" w:hAnsi="Arial" w:cs="Arial"/>
              </w:rPr>
            </w:pPr>
            <w:r w:rsidRPr="00805F67">
              <w:rPr>
                <w:rFonts w:ascii="Arial" w:hAnsi="Arial" w:cs="Arial"/>
                <w:color w:val="000000"/>
              </w:rPr>
              <w:t>11</w:t>
            </w:r>
          </w:p>
        </w:tc>
        <w:tc>
          <w:tcPr>
            <w:tcW w:w="3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FC0647F" w14:textId="77777777" w:rsidR="00B15824" w:rsidRPr="00805F67" w:rsidRDefault="00B15824" w:rsidP="009F21B0">
            <w:pPr>
              <w:widowControl w:val="0"/>
              <w:jc w:val="center"/>
              <w:rPr>
                <w:rFonts w:ascii="Arial" w:hAnsi="Arial" w:cs="Arial"/>
              </w:rPr>
            </w:pPr>
            <w:r w:rsidRPr="00805F67">
              <w:rPr>
                <w:rFonts w:ascii="Arial" w:hAnsi="Arial" w:cs="Arial"/>
                <w:color w:val="000000"/>
              </w:rPr>
              <w:t>7</w:t>
            </w:r>
          </w:p>
        </w:tc>
        <w:tc>
          <w:tcPr>
            <w:tcW w:w="3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2DC2AE3" w14:textId="77777777" w:rsidR="00B15824" w:rsidRPr="00805F67" w:rsidRDefault="00B15824" w:rsidP="009F21B0">
            <w:pPr>
              <w:widowControl w:val="0"/>
              <w:jc w:val="center"/>
              <w:rPr>
                <w:rFonts w:ascii="Arial" w:hAnsi="Arial" w:cs="Arial"/>
              </w:rPr>
            </w:pPr>
            <w:r w:rsidRPr="00805F67">
              <w:rPr>
                <w:rFonts w:ascii="Arial" w:hAnsi="Arial" w:cs="Arial"/>
                <w:color w:val="000000"/>
              </w:rPr>
              <w:t>13</w:t>
            </w:r>
          </w:p>
        </w:tc>
        <w:tc>
          <w:tcPr>
            <w:tcW w:w="46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3661CA1" w14:textId="77777777" w:rsidR="00B15824" w:rsidRPr="00805F67" w:rsidRDefault="00B15824" w:rsidP="009F21B0">
            <w:pPr>
              <w:widowControl w:val="0"/>
              <w:jc w:val="center"/>
              <w:rPr>
                <w:rFonts w:ascii="Arial" w:hAnsi="Arial" w:cs="Arial"/>
              </w:rPr>
            </w:pPr>
            <w:r w:rsidRPr="00805F67">
              <w:rPr>
                <w:rFonts w:ascii="Arial" w:hAnsi="Arial" w:cs="Arial"/>
                <w:color w:val="000000"/>
              </w:rPr>
              <w:t>339</w:t>
            </w:r>
          </w:p>
        </w:tc>
        <w:tc>
          <w:tcPr>
            <w:tcW w:w="806"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F654858" w14:textId="77777777" w:rsidR="00B15824" w:rsidRPr="00805F67" w:rsidRDefault="00B15824" w:rsidP="009F21B0">
            <w:pPr>
              <w:widowControl w:val="0"/>
              <w:rPr>
                <w:rFonts w:ascii="Arial" w:hAnsi="Arial" w:cs="Arial"/>
                <w:color w:val="000000"/>
              </w:rPr>
            </w:pPr>
          </w:p>
        </w:tc>
        <w:tc>
          <w:tcPr>
            <w:tcW w:w="72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4B953B79" w14:textId="77777777" w:rsidR="00B15824" w:rsidRPr="00805F67" w:rsidRDefault="00B15824" w:rsidP="009F21B0">
            <w:pPr>
              <w:widowControl w:val="0"/>
              <w:rPr>
                <w:rFonts w:ascii="Arial" w:hAnsi="Arial" w:cs="Arial"/>
                <w:color w:val="000000"/>
              </w:rPr>
            </w:pPr>
          </w:p>
        </w:tc>
      </w:tr>
      <w:tr w:rsidR="00B15824" w:rsidRPr="00805F67" w14:paraId="6A57B2AA" w14:textId="77777777" w:rsidTr="00970639">
        <w:trPr>
          <w:gridAfter w:val="1"/>
          <w:wAfter w:w="24" w:type="pct"/>
          <w:trHeight w:val="335"/>
          <w:jc w:val="center"/>
        </w:trPr>
        <w:tc>
          <w:tcPr>
            <w:tcW w:w="40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9AAD74D" w14:textId="77777777" w:rsidR="00B15824" w:rsidRPr="00805F67" w:rsidRDefault="00B15824" w:rsidP="009F21B0">
            <w:pPr>
              <w:widowControl w:val="0"/>
              <w:rPr>
                <w:rFonts w:ascii="Arial" w:hAnsi="Arial" w:cs="Arial"/>
                <w:color w:val="000000"/>
              </w:rPr>
            </w:pPr>
          </w:p>
        </w:tc>
        <w:tc>
          <w:tcPr>
            <w:tcW w:w="63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1256CD" w14:textId="77777777" w:rsidR="00B15824" w:rsidRPr="00805F67" w:rsidRDefault="00B15824" w:rsidP="009F21B0">
            <w:pPr>
              <w:widowControl w:val="0"/>
              <w:jc w:val="center"/>
              <w:rPr>
                <w:rFonts w:ascii="Arial" w:hAnsi="Arial" w:cs="Arial"/>
              </w:rPr>
            </w:pPr>
            <w:r w:rsidRPr="00805F67">
              <w:rPr>
                <w:rFonts w:ascii="Arial" w:hAnsi="Arial" w:cs="Arial"/>
                <w:color w:val="000000"/>
              </w:rPr>
              <w:t>1-4</w:t>
            </w:r>
          </w:p>
        </w:tc>
        <w:tc>
          <w:tcPr>
            <w:tcW w:w="48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C98C84B" w14:textId="77777777" w:rsidR="00B15824" w:rsidRPr="00805F67" w:rsidRDefault="00B15824" w:rsidP="009F21B0">
            <w:pPr>
              <w:widowControl w:val="0"/>
              <w:jc w:val="center"/>
              <w:rPr>
                <w:rFonts w:ascii="Arial" w:hAnsi="Arial" w:cs="Arial"/>
              </w:rPr>
            </w:pPr>
            <w:r w:rsidRPr="00805F67">
              <w:rPr>
                <w:rFonts w:ascii="Arial" w:hAnsi="Arial" w:cs="Arial"/>
                <w:color w:val="000000"/>
              </w:rPr>
              <w:t>103</w:t>
            </w:r>
          </w:p>
        </w:tc>
        <w:tc>
          <w:tcPr>
            <w:tcW w:w="33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C48CC92" w14:textId="77777777" w:rsidR="00B15824" w:rsidRPr="00805F67" w:rsidRDefault="00B15824" w:rsidP="009F21B0">
            <w:pPr>
              <w:widowControl w:val="0"/>
              <w:jc w:val="center"/>
              <w:rPr>
                <w:rFonts w:ascii="Arial" w:hAnsi="Arial" w:cs="Arial"/>
              </w:rPr>
            </w:pPr>
            <w:r w:rsidRPr="00805F67">
              <w:rPr>
                <w:rFonts w:ascii="Arial" w:hAnsi="Arial" w:cs="Arial"/>
                <w:color w:val="000000"/>
              </w:rPr>
              <w:t>19</w:t>
            </w:r>
          </w:p>
        </w:tc>
        <w:tc>
          <w:tcPr>
            <w:tcW w:w="3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FDCE963" w14:textId="77777777" w:rsidR="00B15824" w:rsidRPr="00805F67" w:rsidRDefault="00B15824" w:rsidP="009F21B0">
            <w:pPr>
              <w:widowControl w:val="0"/>
              <w:jc w:val="center"/>
              <w:rPr>
                <w:rFonts w:ascii="Arial" w:hAnsi="Arial" w:cs="Arial"/>
              </w:rPr>
            </w:pPr>
            <w:r w:rsidRPr="00805F67">
              <w:rPr>
                <w:rFonts w:ascii="Arial" w:hAnsi="Arial" w:cs="Arial"/>
                <w:color w:val="000000"/>
              </w:rPr>
              <w:t>22</w:t>
            </w:r>
          </w:p>
        </w:tc>
        <w:tc>
          <w:tcPr>
            <w:tcW w:w="3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8F24777"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1AC8B88"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6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3719814" w14:textId="77777777" w:rsidR="00B15824" w:rsidRPr="00805F67" w:rsidRDefault="00B15824" w:rsidP="009F21B0">
            <w:pPr>
              <w:widowControl w:val="0"/>
              <w:jc w:val="center"/>
              <w:rPr>
                <w:rFonts w:ascii="Arial" w:hAnsi="Arial" w:cs="Arial"/>
              </w:rPr>
            </w:pPr>
            <w:r w:rsidRPr="00805F67">
              <w:rPr>
                <w:rFonts w:ascii="Arial" w:hAnsi="Arial" w:cs="Arial"/>
                <w:color w:val="000000"/>
              </w:rPr>
              <w:t>144</w:t>
            </w:r>
          </w:p>
        </w:tc>
        <w:tc>
          <w:tcPr>
            <w:tcW w:w="806"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7E40F89" w14:textId="77777777" w:rsidR="00B15824" w:rsidRPr="00805F67" w:rsidRDefault="00B15824" w:rsidP="009F21B0">
            <w:pPr>
              <w:widowControl w:val="0"/>
              <w:rPr>
                <w:rFonts w:ascii="Arial" w:hAnsi="Arial" w:cs="Arial"/>
                <w:color w:val="000000"/>
              </w:rPr>
            </w:pPr>
          </w:p>
        </w:tc>
        <w:tc>
          <w:tcPr>
            <w:tcW w:w="72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334C434" w14:textId="77777777" w:rsidR="00B15824" w:rsidRPr="00805F67" w:rsidRDefault="00B15824" w:rsidP="009F21B0">
            <w:pPr>
              <w:widowControl w:val="0"/>
              <w:rPr>
                <w:rFonts w:ascii="Arial" w:hAnsi="Arial" w:cs="Arial"/>
                <w:color w:val="000000"/>
              </w:rPr>
            </w:pPr>
          </w:p>
        </w:tc>
      </w:tr>
      <w:tr w:rsidR="00B15824" w:rsidRPr="00805F67" w14:paraId="58B1D193" w14:textId="77777777" w:rsidTr="00970639">
        <w:trPr>
          <w:gridAfter w:val="1"/>
          <w:wAfter w:w="24" w:type="pct"/>
          <w:trHeight w:val="335"/>
          <w:jc w:val="center"/>
        </w:trPr>
        <w:tc>
          <w:tcPr>
            <w:tcW w:w="40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16E114E" w14:textId="77777777" w:rsidR="00B15824" w:rsidRPr="00805F67" w:rsidRDefault="00B15824" w:rsidP="009F21B0">
            <w:pPr>
              <w:widowControl w:val="0"/>
              <w:jc w:val="center"/>
              <w:rPr>
                <w:rFonts w:ascii="Arial" w:hAnsi="Arial" w:cs="Arial"/>
              </w:rPr>
            </w:pPr>
            <w:r w:rsidRPr="00805F67">
              <w:rPr>
                <w:rFonts w:ascii="Arial" w:hAnsi="Arial" w:cs="Arial"/>
                <w:color w:val="000000"/>
              </w:rPr>
              <w:t>2</w:t>
            </w:r>
          </w:p>
        </w:tc>
        <w:tc>
          <w:tcPr>
            <w:tcW w:w="63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69AA63E" w14:textId="77777777" w:rsidR="00B15824" w:rsidRPr="00805F67" w:rsidRDefault="00B15824" w:rsidP="009F21B0">
            <w:pPr>
              <w:widowControl w:val="0"/>
              <w:jc w:val="center"/>
              <w:rPr>
                <w:rFonts w:ascii="Arial" w:hAnsi="Arial" w:cs="Arial"/>
              </w:rPr>
            </w:pPr>
            <w:r w:rsidRPr="00805F67">
              <w:rPr>
                <w:rFonts w:ascii="Arial" w:hAnsi="Arial" w:cs="Arial"/>
                <w:color w:val="000000"/>
              </w:rPr>
              <w:t>2-1</w:t>
            </w:r>
          </w:p>
        </w:tc>
        <w:tc>
          <w:tcPr>
            <w:tcW w:w="48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5E8683F" w14:textId="77777777" w:rsidR="00B15824" w:rsidRPr="00805F67" w:rsidRDefault="00B15824" w:rsidP="009F21B0">
            <w:pPr>
              <w:widowControl w:val="0"/>
              <w:jc w:val="center"/>
              <w:rPr>
                <w:rFonts w:ascii="Arial" w:hAnsi="Arial" w:cs="Arial"/>
              </w:rPr>
            </w:pPr>
            <w:r w:rsidRPr="00805F67">
              <w:rPr>
                <w:rFonts w:ascii="Arial" w:hAnsi="Arial" w:cs="Arial"/>
                <w:color w:val="000000"/>
              </w:rPr>
              <w:t>3372</w:t>
            </w:r>
          </w:p>
        </w:tc>
        <w:tc>
          <w:tcPr>
            <w:tcW w:w="33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FF41CEB" w14:textId="77777777" w:rsidR="00B15824" w:rsidRPr="00805F67" w:rsidRDefault="00B15824" w:rsidP="009F21B0">
            <w:pPr>
              <w:widowControl w:val="0"/>
              <w:jc w:val="center"/>
              <w:rPr>
                <w:rFonts w:ascii="Arial" w:hAnsi="Arial" w:cs="Arial"/>
              </w:rPr>
            </w:pPr>
            <w:r w:rsidRPr="00805F67">
              <w:rPr>
                <w:rFonts w:ascii="Arial" w:hAnsi="Arial" w:cs="Arial"/>
                <w:color w:val="000000"/>
              </w:rPr>
              <w:t>41</w:t>
            </w:r>
          </w:p>
        </w:tc>
        <w:tc>
          <w:tcPr>
            <w:tcW w:w="3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30629A7" w14:textId="77777777" w:rsidR="00B15824" w:rsidRPr="00805F67" w:rsidRDefault="00B15824" w:rsidP="009F21B0">
            <w:pPr>
              <w:widowControl w:val="0"/>
              <w:jc w:val="center"/>
              <w:rPr>
                <w:rFonts w:ascii="Arial" w:hAnsi="Arial" w:cs="Arial"/>
              </w:rPr>
            </w:pPr>
            <w:r w:rsidRPr="00805F67">
              <w:rPr>
                <w:rFonts w:ascii="Arial" w:hAnsi="Arial" w:cs="Arial"/>
                <w:color w:val="000000"/>
              </w:rPr>
              <w:t>442</w:t>
            </w:r>
          </w:p>
        </w:tc>
        <w:tc>
          <w:tcPr>
            <w:tcW w:w="3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E78D40B" w14:textId="77777777" w:rsidR="00B15824" w:rsidRPr="00805F67" w:rsidRDefault="00B15824" w:rsidP="009F21B0">
            <w:pPr>
              <w:widowControl w:val="0"/>
              <w:jc w:val="center"/>
              <w:rPr>
                <w:rFonts w:ascii="Arial" w:hAnsi="Arial" w:cs="Arial"/>
              </w:rPr>
            </w:pPr>
            <w:r w:rsidRPr="00805F67">
              <w:rPr>
                <w:rFonts w:ascii="Arial" w:hAnsi="Arial" w:cs="Arial"/>
                <w:color w:val="000000"/>
              </w:rPr>
              <w:t>247</w:t>
            </w:r>
          </w:p>
        </w:tc>
        <w:tc>
          <w:tcPr>
            <w:tcW w:w="3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C6B84E3" w14:textId="77777777" w:rsidR="00B15824" w:rsidRPr="00805F67" w:rsidRDefault="00B15824" w:rsidP="009F21B0">
            <w:pPr>
              <w:widowControl w:val="0"/>
              <w:jc w:val="center"/>
              <w:rPr>
                <w:rFonts w:ascii="Arial" w:hAnsi="Arial" w:cs="Arial"/>
              </w:rPr>
            </w:pPr>
            <w:r w:rsidRPr="00805F67">
              <w:rPr>
                <w:rFonts w:ascii="Arial" w:hAnsi="Arial" w:cs="Arial"/>
                <w:color w:val="000000"/>
              </w:rPr>
              <w:t>504</w:t>
            </w:r>
          </w:p>
        </w:tc>
        <w:tc>
          <w:tcPr>
            <w:tcW w:w="46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3D5B89B" w14:textId="77777777" w:rsidR="00B15824" w:rsidRPr="00805F67" w:rsidRDefault="00B15824" w:rsidP="009F21B0">
            <w:pPr>
              <w:widowControl w:val="0"/>
              <w:jc w:val="center"/>
              <w:rPr>
                <w:rFonts w:ascii="Arial" w:hAnsi="Arial" w:cs="Arial"/>
              </w:rPr>
            </w:pPr>
            <w:r w:rsidRPr="00805F67">
              <w:rPr>
                <w:rFonts w:ascii="Arial" w:hAnsi="Arial" w:cs="Arial"/>
                <w:color w:val="000000"/>
              </w:rPr>
              <w:t>4606</w:t>
            </w:r>
          </w:p>
        </w:tc>
        <w:tc>
          <w:tcPr>
            <w:tcW w:w="806"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917D85F" w14:textId="77777777" w:rsidR="00B15824" w:rsidRPr="00805F67" w:rsidRDefault="00B15824" w:rsidP="009F21B0">
            <w:pPr>
              <w:widowControl w:val="0"/>
              <w:jc w:val="center"/>
              <w:rPr>
                <w:rFonts w:ascii="Arial" w:hAnsi="Arial" w:cs="Arial"/>
              </w:rPr>
            </w:pPr>
            <w:r w:rsidRPr="00805F67">
              <w:rPr>
                <w:rFonts w:ascii="Arial" w:hAnsi="Arial" w:cs="Arial"/>
                <w:color w:val="000000"/>
              </w:rPr>
              <w:t>4760</w:t>
            </w:r>
          </w:p>
        </w:tc>
        <w:tc>
          <w:tcPr>
            <w:tcW w:w="72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2D4619E" w14:textId="77777777" w:rsidR="00B15824" w:rsidRPr="00805F67" w:rsidRDefault="00B15824" w:rsidP="009F21B0">
            <w:pPr>
              <w:widowControl w:val="0"/>
              <w:jc w:val="center"/>
              <w:rPr>
                <w:rFonts w:ascii="Arial" w:hAnsi="Arial" w:cs="Arial"/>
              </w:rPr>
            </w:pPr>
            <w:r w:rsidRPr="00805F67">
              <w:rPr>
                <w:rFonts w:ascii="Arial" w:hAnsi="Arial" w:cs="Arial"/>
                <w:color w:val="000000"/>
              </w:rPr>
              <w:t>4391</w:t>
            </w:r>
          </w:p>
        </w:tc>
      </w:tr>
      <w:tr w:rsidR="00B15824" w:rsidRPr="00805F67" w14:paraId="2B34F792" w14:textId="77777777" w:rsidTr="00970639">
        <w:trPr>
          <w:gridAfter w:val="1"/>
          <w:wAfter w:w="24" w:type="pct"/>
          <w:trHeight w:val="335"/>
          <w:jc w:val="center"/>
        </w:trPr>
        <w:tc>
          <w:tcPr>
            <w:tcW w:w="40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38C1D2E3" w14:textId="77777777" w:rsidR="00B15824" w:rsidRPr="00805F67" w:rsidRDefault="00B15824" w:rsidP="009F21B0">
            <w:pPr>
              <w:widowControl w:val="0"/>
              <w:rPr>
                <w:rFonts w:ascii="Arial" w:hAnsi="Arial" w:cs="Arial"/>
                <w:color w:val="000000"/>
              </w:rPr>
            </w:pPr>
          </w:p>
        </w:tc>
        <w:tc>
          <w:tcPr>
            <w:tcW w:w="63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EC42A2C" w14:textId="77777777" w:rsidR="00B15824" w:rsidRPr="00805F67" w:rsidRDefault="00B15824" w:rsidP="009F21B0">
            <w:pPr>
              <w:widowControl w:val="0"/>
              <w:jc w:val="center"/>
              <w:rPr>
                <w:rFonts w:ascii="Arial" w:hAnsi="Arial" w:cs="Arial"/>
              </w:rPr>
            </w:pPr>
            <w:r w:rsidRPr="00805F67">
              <w:rPr>
                <w:rFonts w:ascii="Arial" w:hAnsi="Arial" w:cs="Arial"/>
                <w:color w:val="000000"/>
              </w:rPr>
              <w:t>2-3</w:t>
            </w:r>
          </w:p>
        </w:tc>
        <w:tc>
          <w:tcPr>
            <w:tcW w:w="48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692E6C6" w14:textId="77777777" w:rsidR="00B15824" w:rsidRPr="00805F67" w:rsidRDefault="00B15824" w:rsidP="009F21B0">
            <w:pPr>
              <w:widowControl w:val="0"/>
              <w:jc w:val="center"/>
              <w:rPr>
                <w:rFonts w:ascii="Arial" w:hAnsi="Arial" w:cs="Arial"/>
              </w:rPr>
            </w:pPr>
            <w:r w:rsidRPr="00805F67">
              <w:rPr>
                <w:rFonts w:ascii="Arial" w:hAnsi="Arial" w:cs="Arial"/>
                <w:color w:val="000000"/>
              </w:rPr>
              <w:t>72</w:t>
            </w:r>
          </w:p>
        </w:tc>
        <w:tc>
          <w:tcPr>
            <w:tcW w:w="33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CAC1F76" w14:textId="77777777" w:rsidR="00B15824" w:rsidRPr="00805F67" w:rsidRDefault="00B15824" w:rsidP="009F21B0">
            <w:pPr>
              <w:widowControl w:val="0"/>
              <w:jc w:val="center"/>
              <w:rPr>
                <w:rFonts w:ascii="Arial" w:hAnsi="Arial" w:cs="Arial"/>
              </w:rPr>
            </w:pPr>
            <w:r w:rsidRPr="00805F67">
              <w:rPr>
                <w:rFonts w:ascii="Arial" w:hAnsi="Arial" w:cs="Arial"/>
                <w:color w:val="000000"/>
              </w:rPr>
              <w:t>10</w:t>
            </w:r>
          </w:p>
        </w:tc>
        <w:tc>
          <w:tcPr>
            <w:tcW w:w="3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23FAA10"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F6C0A7F"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EDB6615"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6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1E7F319" w14:textId="77777777" w:rsidR="00B15824" w:rsidRPr="00805F67" w:rsidRDefault="00B15824" w:rsidP="009F21B0">
            <w:pPr>
              <w:widowControl w:val="0"/>
              <w:jc w:val="center"/>
              <w:rPr>
                <w:rFonts w:ascii="Arial" w:hAnsi="Arial" w:cs="Arial"/>
              </w:rPr>
            </w:pPr>
            <w:r w:rsidRPr="00805F67">
              <w:rPr>
                <w:rFonts w:ascii="Arial" w:hAnsi="Arial" w:cs="Arial"/>
                <w:color w:val="000000"/>
              </w:rPr>
              <w:t>82</w:t>
            </w:r>
          </w:p>
        </w:tc>
        <w:tc>
          <w:tcPr>
            <w:tcW w:w="806"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A65B3CB" w14:textId="77777777" w:rsidR="00B15824" w:rsidRPr="00805F67" w:rsidRDefault="00B15824" w:rsidP="009F21B0">
            <w:pPr>
              <w:widowControl w:val="0"/>
              <w:rPr>
                <w:rFonts w:ascii="Arial" w:hAnsi="Arial" w:cs="Arial"/>
                <w:color w:val="000000"/>
              </w:rPr>
            </w:pPr>
          </w:p>
        </w:tc>
        <w:tc>
          <w:tcPr>
            <w:tcW w:w="72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7AAF1E93" w14:textId="77777777" w:rsidR="00B15824" w:rsidRPr="00805F67" w:rsidRDefault="00B15824" w:rsidP="009F21B0">
            <w:pPr>
              <w:widowControl w:val="0"/>
              <w:rPr>
                <w:rFonts w:ascii="Arial" w:hAnsi="Arial" w:cs="Arial"/>
                <w:color w:val="000000"/>
              </w:rPr>
            </w:pPr>
          </w:p>
        </w:tc>
      </w:tr>
      <w:tr w:rsidR="00B15824" w:rsidRPr="00805F67" w14:paraId="5EDC27DF" w14:textId="77777777" w:rsidTr="00970639">
        <w:trPr>
          <w:gridAfter w:val="1"/>
          <w:wAfter w:w="24" w:type="pct"/>
          <w:trHeight w:val="335"/>
          <w:jc w:val="center"/>
        </w:trPr>
        <w:tc>
          <w:tcPr>
            <w:tcW w:w="40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A0A73C8" w14:textId="77777777" w:rsidR="00B15824" w:rsidRPr="00805F67" w:rsidRDefault="00B15824" w:rsidP="009F21B0">
            <w:pPr>
              <w:widowControl w:val="0"/>
              <w:rPr>
                <w:rFonts w:ascii="Arial" w:hAnsi="Arial" w:cs="Arial"/>
                <w:color w:val="000000"/>
              </w:rPr>
            </w:pPr>
          </w:p>
        </w:tc>
        <w:tc>
          <w:tcPr>
            <w:tcW w:w="63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E088E07" w14:textId="77777777" w:rsidR="00B15824" w:rsidRPr="00805F67" w:rsidRDefault="00B15824" w:rsidP="009F21B0">
            <w:pPr>
              <w:widowControl w:val="0"/>
              <w:jc w:val="center"/>
              <w:rPr>
                <w:rFonts w:ascii="Arial" w:hAnsi="Arial" w:cs="Arial"/>
              </w:rPr>
            </w:pPr>
            <w:r w:rsidRPr="00805F67">
              <w:rPr>
                <w:rFonts w:ascii="Arial" w:hAnsi="Arial" w:cs="Arial"/>
                <w:color w:val="000000"/>
              </w:rPr>
              <w:t>2-4</w:t>
            </w:r>
          </w:p>
        </w:tc>
        <w:tc>
          <w:tcPr>
            <w:tcW w:w="48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93DA298" w14:textId="77777777" w:rsidR="00B15824" w:rsidRPr="00805F67" w:rsidRDefault="00B15824" w:rsidP="009F21B0">
            <w:pPr>
              <w:widowControl w:val="0"/>
              <w:jc w:val="center"/>
              <w:rPr>
                <w:rFonts w:ascii="Arial" w:hAnsi="Arial" w:cs="Arial"/>
              </w:rPr>
            </w:pPr>
            <w:r w:rsidRPr="00805F67">
              <w:rPr>
                <w:rFonts w:ascii="Arial" w:hAnsi="Arial" w:cs="Arial"/>
                <w:color w:val="000000"/>
              </w:rPr>
              <w:t>51</w:t>
            </w:r>
          </w:p>
        </w:tc>
        <w:tc>
          <w:tcPr>
            <w:tcW w:w="33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C938B65"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35763EE"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AA16AD1" w14:textId="77777777" w:rsidR="00B15824" w:rsidRPr="00805F67" w:rsidRDefault="00B15824" w:rsidP="009F21B0">
            <w:pPr>
              <w:widowControl w:val="0"/>
              <w:jc w:val="center"/>
              <w:rPr>
                <w:rFonts w:ascii="Arial" w:hAnsi="Arial" w:cs="Arial"/>
              </w:rPr>
            </w:pPr>
            <w:r w:rsidRPr="00805F67">
              <w:rPr>
                <w:rFonts w:ascii="Arial" w:hAnsi="Arial" w:cs="Arial"/>
                <w:color w:val="000000"/>
              </w:rPr>
              <w:t>21</w:t>
            </w:r>
          </w:p>
        </w:tc>
        <w:tc>
          <w:tcPr>
            <w:tcW w:w="3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D8BA718"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6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1963562" w14:textId="77777777" w:rsidR="00B15824" w:rsidRPr="00805F67" w:rsidRDefault="00B15824" w:rsidP="009F21B0">
            <w:pPr>
              <w:widowControl w:val="0"/>
              <w:jc w:val="center"/>
              <w:rPr>
                <w:rFonts w:ascii="Arial" w:hAnsi="Arial" w:cs="Arial"/>
              </w:rPr>
            </w:pPr>
            <w:r w:rsidRPr="00805F67">
              <w:rPr>
                <w:rFonts w:ascii="Arial" w:hAnsi="Arial" w:cs="Arial"/>
                <w:color w:val="000000"/>
              </w:rPr>
              <w:t>72</w:t>
            </w:r>
          </w:p>
        </w:tc>
        <w:tc>
          <w:tcPr>
            <w:tcW w:w="806"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A8ADF80" w14:textId="77777777" w:rsidR="00B15824" w:rsidRPr="00805F67" w:rsidRDefault="00B15824" w:rsidP="009F21B0">
            <w:pPr>
              <w:widowControl w:val="0"/>
              <w:rPr>
                <w:rFonts w:ascii="Arial" w:hAnsi="Arial" w:cs="Arial"/>
                <w:color w:val="000000"/>
              </w:rPr>
            </w:pPr>
          </w:p>
        </w:tc>
        <w:tc>
          <w:tcPr>
            <w:tcW w:w="72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0CACDE63" w14:textId="77777777" w:rsidR="00B15824" w:rsidRPr="00805F67" w:rsidRDefault="00B15824" w:rsidP="009F21B0">
            <w:pPr>
              <w:widowControl w:val="0"/>
              <w:rPr>
                <w:rFonts w:ascii="Arial" w:hAnsi="Arial" w:cs="Arial"/>
                <w:color w:val="000000"/>
              </w:rPr>
            </w:pPr>
          </w:p>
        </w:tc>
      </w:tr>
      <w:tr w:rsidR="00B15824" w:rsidRPr="00805F67" w14:paraId="7419194D" w14:textId="77777777" w:rsidTr="00970639">
        <w:trPr>
          <w:gridAfter w:val="1"/>
          <w:wAfter w:w="24" w:type="pct"/>
          <w:trHeight w:val="335"/>
          <w:jc w:val="center"/>
        </w:trPr>
        <w:tc>
          <w:tcPr>
            <w:tcW w:w="40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EF280C9" w14:textId="77777777" w:rsidR="00B15824" w:rsidRPr="00805F67" w:rsidRDefault="00B15824" w:rsidP="009F21B0">
            <w:pPr>
              <w:widowControl w:val="0"/>
              <w:jc w:val="center"/>
              <w:rPr>
                <w:rFonts w:ascii="Arial" w:hAnsi="Arial" w:cs="Arial"/>
              </w:rPr>
            </w:pPr>
            <w:r w:rsidRPr="00805F67">
              <w:rPr>
                <w:rFonts w:ascii="Arial" w:hAnsi="Arial" w:cs="Arial"/>
                <w:color w:val="000000"/>
              </w:rPr>
              <w:t>3</w:t>
            </w:r>
          </w:p>
        </w:tc>
        <w:tc>
          <w:tcPr>
            <w:tcW w:w="63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84372A3" w14:textId="77777777" w:rsidR="00B15824" w:rsidRPr="00805F67" w:rsidRDefault="00B15824" w:rsidP="009F21B0">
            <w:pPr>
              <w:widowControl w:val="0"/>
              <w:jc w:val="center"/>
              <w:rPr>
                <w:rFonts w:ascii="Arial" w:hAnsi="Arial" w:cs="Arial"/>
              </w:rPr>
            </w:pPr>
            <w:r w:rsidRPr="00805F67">
              <w:rPr>
                <w:rFonts w:ascii="Arial" w:hAnsi="Arial" w:cs="Arial"/>
                <w:color w:val="000000"/>
              </w:rPr>
              <w:t>3-1</w:t>
            </w:r>
          </w:p>
        </w:tc>
        <w:tc>
          <w:tcPr>
            <w:tcW w:w="48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E91CC54" w14:textId="77777777" w:rsidR="00B15824" w:rsidRPr="00805F67" w:rsidRDefault="00B15824" w:rsidP="009F21B0">
            <w:pPr>
              <w:widowControl w:val="0"/>
              <w:jc w:val="center"/>
              <w:rPr>
                <w:rFonts w:ascii="Arial" w:hAnsi="Arial" w:cs="Arial"/>
              </w:rPr>
            </w:pPr>
            <w:r w:rsidRPr="00805F67">
              <w:rPr>
                <w:rFonts w:ascii="Arial" w:hAnsi="Arial" w:cs="Arial"/>
                <w:color w:val="000000"/>
              </w:rPr>
              <w:t>226</w:t>
            </w:r>
          </w:p>
        </w:tc>
        <w:tc>
          <w:tcPr>
            <w:tcW w:w="33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5888C2" w14:textId="77777777" w:rsidR="00B15824" w:rsidRPr="00805F67" w:rsidRDefault="00B15824" w:rsidP="009F21B0">
            <w:pPr>
              <w:widowControl w:val="0"/>
              <w:jc w:val="center"/>
              <w:rPr>
                <w:rFonts w:ascii="Arial" w:hAnsi="Arial" w:cs="Arial"/>
              </w:rPr>
            </w:pPr>
            <w:r w:rsidRPr="00805F67">
              <w:rPr>
                <w:rFonts w:ascii="Arial" w:hAnsi="Arial" w:cs="Arial"/>
                <w:color w:val="000000"/>
              </w:rPr>
              <w:t>11</w:t>
            </w:r>
          </w:p>
        </w:tc>
        <w:tc>
          <w:tcPr>
            <w:tcW w:w="3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18356F0" w14:textId="77777777" w:rsidR="00B15824" w:rsidRPr="00805F67" w:rsidRDefault="00B15824" w:rsidP="009F21B0">
            <w:pPr>
              <w:widowControl w:val="0"/>
              <w:jc w:val="center"/>
              <w:rPr>
                <w:rFonts w:ascii="Arial" w:hAnsi="Arial" w:cs="Arial"/>
              </w:rPr>
            </w:pPr>
            <w:r w:rsidRPr="00805F67">
              <w:rPr>
                <w:rFonts w:ascii="Arial" w:hAnsi="Arial" w:cs="Arial"/>
                <w:color w:val="000000"/>
              </w:rPr>
              <w:t>20</w:t>
            </w:r>
          </w:p>
        </w:tc>
        <w:tc>
          <w:tcPr>
            <w:tcW w:w="3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6AB1492"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C4107A5"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6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5CF2047" w14:textId="77777777" w:rsidR="00B15824" w:rsidRPr="00805F67" w:rsidRDefault="00B15824" w:rsidP="009F21B0">
            <w:pPr>
              <w:widowControl w:val="0"/>
              <w:jc w:val="center"/>
              <w:rPr>
                <w:rFonts w:ascii="Arial" w:hAnsi="Arial" w:cs="Arial"/>
              </w:rPr>
            </w:pPr>
            <w:r w:rsidRPr="00805F67">
              <w:rPr>
                <w:rFonts w:ascii="Arial" w:hAnsi="Arial" w:cs="Arial"/>
                <w:color w:val="000000"/>
              </w:rPr>
              <w:t>257</w:t>
            </w:r>
          </w:p>
        </w:tc>
        <w:tc>
          <w:tcPr>
            <w:tcW w:w="806"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6162DBE" w14:textId="77777777" w:rsidR="00B15824" w:rsidRPr="00805F67" w:rsidRDefault="00B15824" w:rsidP="009F21B0">
            <w:pPr>
              <w:widowControl w:val="0"/>
              <w:jc w:val="center"/>
              <w:rPr>
                <w:rFonts w:ascii="Arial" w:hAnsi="Arial" w:cs="Arial"/>
              </w:rPr>
            </w:pPr>
            <w:r w:rsidRPr="00805F67">
              <w:rPr>
                <w:rFonts w:ascii="Arial" w:hAnsi="Arial" w:cs="Arial"/>
                <w:color w:val="000000"/>
              </w:rPr>
              <w:t>421</w:t>
            </w:r>
          </w:p>
        </w:tc>
        <w:tc>
          <w:tcPr>
            <w:tcW w:w="72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BE5A5DE" w14:textId="77777777" w:rsidR="00B15824" w:rsidRPr="00805F67" w:rsidRDefault="00B15824" w:rsidP="009F21B0">
            <w:pPr>
              <w:widowControl w:val="0"/>
              <w:jc w:val="center"/>
              <w:rPr>
                <w:rFonts w:ascii="Arial" w:hAnsi="Arial" w:cs="Arial"/>
              </w:rPr>
            </w:pPr>
            <w:r w:rsidRPr="00805F67">
              <w:rPr>
                <w:rFonts w:ascii="Arial" w:hAnsi="Arial" w:cs="Arial"/>
                <w:color w:val="000000"/>
              </w:rPr>
              <w:t>514</w:t>
            </w:r>
          </w:p>
        </w:tc>
      </w:tr>
      <w:tr w:rsidR="00B15824" w:rsidRPr="00805F67" w14:paraId="18607CED" w14:textId="77777777" w:rsidTr="00970639">
        <w:trPr>
          <w:gridAfter w:val="1"/>
          <w:wAfter w:w="24" w:type="pct"/>
          <w:trHeight w:val="335"/>
          <w:jc w:val="center"/>
        </w:trPr>
        <w:tc>
          <w:tcPr>
            <w:tcW w:w="40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01EC8F25" w14:textId="77777777" w:rsidR="00B15824" w:rsidRPr="00805F67" w:rsidRDefault="00B15824" w:rsidP="009F21B0">
            <w:pPr>
              <w:widowControl w:val="0"/>
              <w:rPr>
                <w:rFonts w:ascii="Arial" w:hAnsi="Arial" w:cs="Arial"/>
                <w:color w:val="000000"/>
              </w:rPr>
            </w:pPr>
          </w:p>
        </w:tc>
        <w:tc>
          <w:tcPr>
            <w:tcW w:w="63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B3C2EC5" w14:textId="77777777" w:rsidR="00B15824" w:rsidRPr="00805F67" w:rsidRDefault="00B15824" w:rsidP="009F21B0">
            <w:pPr>
              <w:widowControl w:val="0"/>
              <w:jc w:val="center"/>
              <w:rPr>
                <w:rFonts w:ascii="Arial" w:hAnsi="Arial" w:cs="Arial"/>
              </w:rPr>
            </w:pPr>
            <w:r w:rsidRPr="00805F67">
              <w:rPr>
                <w:rFonts w:ascii="Arial" w:hAnsi="Arial" w:cs="Arial"/>
                <w:color w:val="000000"/>
              </w:rPr>
              <w:t>3-2</w:t>
            </w:r>
          </w:p>
        </w:tc>
        <w:tc>
          <w:tcPr>
            <w:tcW w:w="48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EDB1B79" w14:textId="77777777" w:rsidR="00B15824" w:rsidRPr="00805F67" w:rsidRDefault="00B15824" w:rsidP="009F21B0">
            <w:pPr>
              <w:widowControl w:val="0"/>
              <w:jc w:val="center"/>
              <w:rPr>
                <w:rFonts w:ascii="Arial" w:hAnsi="Arial" w:cs="Arial"/>
              </w:rPr>
            </w:pPr>
            <w:r w:rsidRPr="00805F67">
              <w:rPr>
                <w:rFonts w:ascii="Arial" w:hAnsi="Arial" w:cs="Arial"/>
                <w:color w:val="000000"/>
              </w:rPr>
              <w:t>72</w:t>
            </w:r>
          </w:p>
        </w:tc>
        <w:tc>
          <w:tcPr>
            <w:tcW w:w="33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6B9F50E"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6FAFCEB" w14:textId="77777777" w:rsidR="00B15824" w:rsidRPr="00805F67" w:rsidRDefault="00B15824" w:rsidP="009F21B0">
            <w:pPr>
              <w:widowControl w:val="0"/>
              <w:jc w:val="center"/>
              <w:rPr>
                <w:rFonts w:ascii="Arial" w:hAnsi="Arial" w:cs="Arial"/>
              </w:rPr>
            </w:pPr>
            <w:r w:rsidRPr="00805F67">
              <w:rPr>
                <w:rFonts w:ascii="Arial" w:hAnsi="Arial" w:cs="Arial"/>
                <w:color w:val="000000"/>
              </w:rPr>
              <w:t>21</w:t>
            </w:r>
          </w:p>
        </w:tc>
        <w:tc>
          <w:tcPr>
            <w:tcW w:w="3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5C58D40"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6C8ADD5" w14:textId="77777777" w:rsidR="00B15824" w:rsidRPr="00805F67" w:rsidRDefault="00B15824" w:rsidP="009F21B0">
            <w:pPr>
              <w:widowControl w:val="0"/>
              <w:jc w:val="center"/>
              <w:rPr>
                <w:rFonts w:ascii="Arial" w:hAnsi="Arial" w:cs="Arial"/>
              </w:rPr>
            </w:pPr>
            <w:r w:rsidRPr="00805F67">
              <w:rPr>
                <w:rFonts w:ascii="Arial" w:hAnsi="Arial" w:cs="Arial"/>
                <w:color w:val="000000"/>
              </w:rPr>
              <w:t>20</w:t>
            </w:r>
          </w:p>
        </w:tc>
        <w:tc>
          <w:tcPr>
            <w:tcW w:w="46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BC1BF91" w14:textId="77777777" w:rsidR="00B15824" w:rsidRPr="00805F67" w:rsidRDefault="00B15824" w:rsidP="009F21B0">
            <w:pPr>
              <w:widowControl w:val="0"/>
              <w:jc w:val="center"/>
              <w:rPr>
                <w:rFonts w:ascii="Arial" w:hAnsi="Arial" w:cs="Arial"/>
              </w:rPr>
            </w:pPr>
            <w:r w:rsidRPr="00805F67">
              <w:rPr>
                <w:rFonts w:ascii="Arial" w:hAnsi="Arial" w:cs="Arial"/>
                <w:color w:val="000000"/>
              </w:rPr>
              <w:t>113</w:t>
            </w:r>
          </w:p>
        </w:tc>
        <w:tc>
          <w:tcPr>
            <w:tcW w:w="806"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2DEC278" w14:textId="77777777" w:rsidR="00B15824" w:rsidRPr="00805F67" w:rsidRDefault="00B15824" w:rsidP="009F21B0">
            <w:pPr>
              <w:widowControl w:val="0"/>
              <w:rPr>
                <w:rFonts w:ascii="Arial" w:hAnsi="Arial" w:cs="Arial"/>
                <w:color w:val="000000"/>
              </w:rPr>
            </w:pPr>
          </w:p>
        </w:tc>
        <w:tc>
          <w:tcPr>
            <w:tcW w:w="72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6D73030" w14:textId="77777777" w:rsidR="00B15824" w:rsidRPr="00805F67" w:rsidRDefault="00B15824" w:rsidP="009F21B0">
            <w:pPr>
              <w:widowControl w:val="0"/>
              <w:rPr>
                <w:rFonts w:ascii="Arial" w:hAnsi="Arial" w:cs="Arial"/>
                <w:color w:val="000000"/>
              </w:rPr>
            </w:pPr>
          </w:p>
        </w:tc>
      </w:tr>
      <w:tr w:rsidR="00B15824" w:rsidRPr="00805F67" w14:paraId="2346F698" w14:textId="77777777" w:rsidTr="00970639">
        <w:trPr>
          <w:gridAfter w:val="1"/>
          <w:wAfter w:w="24" w:type="pct"/>
          <w:trHeight w:val="335"/>
          <w:jc w:val="center"/>
        </w:trPr>
        <w:tc>
          <w:tcPr>
            <w:tcW w:w="40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48A5619F" w14:textId="77777777" w:rsidR="00B15824" w:rsidRPr="00805F67" w:rsidRDefault="00B15824" w:rsidP="009F21B0">
            <w:pPr>
              <w:widowControl w:val="0"/>
              <w:rPr>
                <w:rFonts w:ascii="Arial" w:hAnsi="Arial" w:cs="Arial"/>
                <w:color w:val="000000"/>
              </w:rPr>
            </w:pPr>
          </w:p>
        </w:tc>
        <w:tc>
          <w:tcPr>
            <w:tcW w:w="63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B9EDC38" w14:textId="77777777" w:rsidR="00B15824" w:rsidRPr="00805F67" w:rsidRDefault="00B15824" w:rsidP="009F21B0">
            <w:pPr>
              <w:widowControl w:val="0"/>
              <w:jc w:val="center"/>
              <w:rPr>
                <w:rFonts w:ascii="Arial" w:hAnsi="Arial" w:cs="Arial"/>
              </w:rPr>
            </w:pPr>
            <w:r w:rsidRPr="00805F67">
              <w:rPr>
                <w:rFonts w:ascii="Arial" w:hAnsi="Arial" w:cs="Arial"/>
                <w:color w:val="000000"/>
              </w:rPr>
              <w:t>3-4</w:t>
            </w:r>
          </w:p>
        </w:tc>
        <w:tc>
          <w:tcPr>
            <w:tcW w:w="48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8730072" w14:textId="77777777" w:rsidR="00B15824" w:rsidRPr="00805F67" w:rsidRDefault="00B15824" w:rsidP="009F21B0">
            <w:pPr>
              <w:widowControl w:val="0"/>
              <w:jc w:val="center"/>
              <w:rPr>
                <w:rFonts w:ascii="Arial" w:hAnsi="Arial" w:cs="Arial"/>
              </w:rPr>
            </w:pPr>
            <w:r w:rsidRPr="00805F67">
              <w:rPr>
                <w:rFonts w:ascii="Arial" w:hAnsi="Arial" w:cs="Arial"/>
                <w:color w:val="000000"/>
              </w:rPr>
              <w:t>41</w:t>
            </w:r>
          </w:p>
        </w:tc>
        <w:tc>
          <w:tcPr>
            <w:tcW w:w="33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EE506C8" w14:textId="77777777" w:rsidR="00B15824" w:rsidRPr="00805F67" w:rsidRDefault="00B15824" w:rsidP="009F21B0">
            <w:pPr>
              <w:widowControl w:val="0"/>
              <w:jc w:val="center"/>
              <w:rPr>
                <w:rFonts w:ascii="Arial" w:hAnsi="Arial" w:cs="Arial"/>
              </w:rPr>
            </w:pPr>
            <w:r w:rsidRPr="00805F67">
              <w:rPr>
                <w:rFonts w:ascii="Arial" w:hAnsi="Arial" w:cs="Arial"/>
                <w:color w:val="000000"/>
              </w:rPr>
              <w:t>10</w:t>
            </w:r>
          </w:p>
        </w:tc>
        <w:tc>
          <w:tcPr>
            <w:tcW w:w="3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341F9AD"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5144594"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5BE0F8B"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6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766F3A1" w14:textId="77777777" w:rsidR="00B15824" w:rsidRPr="00805F67" w:rsidRDefault="00B15824" w:rsidP="009F21B0">
            <w:pPr>
              <w:widowControl w:val="0"/>
              <w:jc w:val="center"/>
              <w:rPr>
                <w:rFonts w:ascii="Arial" w:hAnsi="Arial" w:cs="Arial"/>
              </w:rPr>
            </w:pPr>
            <w:r w:rsidRPr="00805F67">
              <w:rPr>
                <w:rFonts w:ascii="Arial" w:hAnsi="Arial" w:cs="Arial"/>
                <w:color w:val="000000"/>
              </w:rPr>
              <w:t>51</w:t>
            </w:r>
          </w:p>
        </w:tc>
        <w:tc>
          <w:tcPr>
            <w:tcW w:w="806"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39D40CF" w14:textId="77777777" w:rsidR="00B15824" w:rsidRPr="00805F67" w:rsidRDefault="00B15824" w:rsidP="009F21B0">
            <w:pPr>
              <w:widowControl w:val="0"/>
              <w:rPr>
                <w:rFonts w:ascii="Arial" w:hAnsi="Arial" w:cs="Arial"/>
                <w:color w:val="000000"/>
              </w:rPr>
            </w:pPr>
          </w:p>
        </w:tc>
        <w:tc>
          <w:tcPr>
            <w:tcW w:w="72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42CBE618" w14:textId="77777777" w:rsidR="00B15824" w:rsidRPr="00805F67" w:rsidRDefault="00B15824" w:rsidP="009F21B0">
            <w:pPr>
              <w:widowControl w:val="0"/>
              <w:rPr>
                <w:rFonts w:ascii="Arial" w:hAnsi="Arial" w:cs="Arial"/>
                <w:color w:val="000000"/>
              </w:rPr>
            </w:pPr>
          </w:p>
        </w:tc>
      </w:tr>
      <w:tr w:rsidR="00B15824" w:rsidRPr="00805F67" w14:paraId="023A9623" w14:textId="77777777" w:rsidTr="00970639">
        <w:trPr>
          <w:gridAfter w:val="1"/>
          <w:wAfter w:w="24" w:type="pct"/>
          <w:trHeight w:val="335"/>
          <w:jc w:val="center"/>
        </w:trPr>
        <w:tc>
          <w:tcPr>
            <w:tcW w:w="40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46EF0D2" w14:textId="77777777" w:rsidR="00B15824" w:rsidRPr="00805F67" w:rsidRDefault="00B15824" w:rsidP="009F21B0">
            <w:pPr>
              <w:widowControl w:val="0"/>
              <w:jc w:val="center"/>
              <w:rPr>
                <w:rFonts w:ascii="Arial" w:hAnsi="Arial" w:cs="Arial"/>
              </w:rPr>
            </w:pPr>
            <w:r w:rsidRPr="00805F67">
              <w:rPr>
                <w:rFonts w:ascii="Arial" w:hAnsi="Arial" w:cs="Arial"/>
                <w:color w:val="000000"/>
              </w:rPr>
              <w:t>4</w:t>
            </w:r>
          </w:p>
        </w:tc>
        <w:tc>
          <w:tcPr>
            <w:tcW w:w="63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F198CB1" w14:textId="77777777" w:rsidR="00B15824" w:rsidRPr="00805F67" w:rsidRDefault="00B15824" w:rsidP="009F21B0">
            <w:pPr>
              <w:widowControl w:val="0"/>
              <w:jc w:val="center"/>
              <w:rPr>
                <w:rFonts w:ascii="Arial" w:hAnsi="Arial" w:cs="Arial"/>
              </w:rPr>
            </w:pPr>
            <w:r w:rsidRPr="00805F67">
              <w:rPr>
                <w:rFonts w:ascii="Arial" w:hAnsi="Arial" w:cs="Arial"/>
                <w:color w:val="000000"/>
              </w:rPr>
              <w:t>4-1</w:t>
            </w:r>
          </w:p>
        </w:tc>
        <w:tc>
          <w:tcPr>
            <w:tcW w:w="48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2374B6C" w14:textId="77777777" w:rsidR="00B15824" w:rsidRPr="00805F67" w:rsidRDefault="00B15824" w:rsidP="009F21B0">
            <w:pPr>
              <w:widowControl w:val="0"/>
              <w:jc w:val="center"/>
              <w:rPr>
                <w:rFonts w:ascii="Arial" w:hAnsi="Arial" w:cs="Arial"/>
              </w:rPr>
            </w:pPr>
            <w:r w:rsidRPr="00805F67">
              <w:rPr>
                <w:rFonts w:ascii="Arial" w:hAnsi="Arial" w:cs="Arial"/>
                <w:color w:val="000000"/>
              </w:rPr>
              <w:t>93</w:t>
            </w:r>
          </w:p>
        </w:tc>
        <w:tc>
          <w:tcPr>
            <w:tcW w:w="33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E55685E" w14:textId="77777777" w:rsidR="00B15824" w:rsidRPr="00805F67" w:rsidRDefault="00B15824" w:rsidP="009F21B0">
            <w:pPr>
              <w:widowControl w:val="0"/>
              <w:jc w:val="center"/>
              <w:rPr>
                <w:rFonts w:ascii="Arial" w:hAnsi="Arial" w:cs="Arial"/>
              </w:rPr>
            </w:pPr>
            <w:r w:rsidRPr="00805F67">
              <w:rPr>
                <w:rFonts w:ascii="Arial" w:hAnsi="Arial" w:cs="Arial"/>
                <w:color w:val="000000"/>
              </w:rPr>
              <w:t>9</w:t>
            </w:r>
          </w:p>
        </w:tc>
        <w:tc>
          <w:tcPr>
            <w:tcW w:w="3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D91BAFC"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ABF3169"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3D75725"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6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73703A6" w14:textId="77777777" w:rsidR="00B15824" w:rsidRPr="00805F67" w:rsidRDefault="00B15824" w:rsidP="009F21B0">
            <w:pPr>
              <w:widowControl w:val="0"/>
              <w:jc w:val="center"/>
              <w:rPr>
                <w:rFonts w:ascii="Arial" w:hAnsi="Arial" w:cs="Arial"/>
              </w:rPr>
            </w:pPr>
            <w:r w:rsidRPr="00805F67">
              <w:rPr>
                <w:rFonts w:ascii="Arial" w:hAnsi="Arial" w:cs="Arial"/>
                <w:color w:val="000000"/>
              </w:rPr>
              <w:t>102</w:t>
            </w:r>
          </w:p>
        </w:tc>
        <w:tc>
          <w:tcPr>
            <w:tcW w:w="806"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493F602" w14:textId="77777777" w:rsidR="00B15824" w:rsidRPr="00805F67" w:rsidRDefault="00B15824" w:rsidP="009F21B0">
            <w:pPr>
              <w:widowControl w:val="0"/>
              <w:jc w:val="center"/>
              <w:rPr>
                <w:rFonts w:ascii="Arial" w:hAnsi="Arial" w:cs="Arial"/>
              </w:rPr>
            </w:pPr>
            <w:r w:rsidRPr="00805F67">
              <w:rPr>
                <w:rFonts w:ascii="Arial" w:hAnsi="Arial" w:cs="Arial"/>
                <w:color w:val="000000"/>
              </w:rPr>
              <w:t>329</w:t>
            </w:r>
          </w:p>
        </w:tc>
        <w:tc>
          <w:tcPr>
            <w:tcW w:w="72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B518A7B" w14:textId="77777777" w:rsidR="00B15824" w:rsidRPr="00805F67" w:rsidRDefault="00B15824" w:rsidP="009F21B0">
            <w:pPr>
              <w:widowControl w:val="0"/>
              <w:jc w:val="center"/>
              <w:rPr>
                <w:rFonts w:ascii="Arial" w:hAnsi="Arial" w:cs="Arial"/>
              </w:rPr>
            </w:pPr>
            <w:r w:rsidRPr="00805F67">
              <w:rPr>
                <w:rFonts w:ascii="Arial" w:hAnsi="Arial" w:cs="Arial"/>
                <w:color w:val="000000"/>
              </w:rPr>
              <w:t>267</w:t>
            </w:r>
          </w:p>
        </w:tc>
      </w:tr>
      <w:tr w:rsidR="00B15824" w:rsidRPr="00805F67" w14:paraId="6837B61B" w14:textId="77777777" w:rsidTr="00970639">
        <w:trPr>
          <w:gridAfter w:val="1"/>
          <w:wAfter w:w="24" w:type="pct"/>
          <w:trHeight w:val="335"/>
          <w:jc w:val="center"/>
        </w:trPr>
        <w:tc>
          <w:tcPr>
            <w:tcW w:w="40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C9E5D29" w14:textId="77777777" w:rsidR="00B15824" w:rsidRPr="00805F67" w:rsidRDefault="00B15824" w:rsidP="009F21B0">
            <w:pPr>
              <w:widowControl w:val="0"/>
              <w:rPr>
                <w:rFonts w:ascii="Arial" w:hAnsi="Arial" w:cs="Arial"/>
                <w:color w:val="000000"/>
              </w:rPr>
            </w:pPr>
          </w:p>
        </w:tc>
        <w:tc>
          <w:tcPr>
            <w:tcW w:w="63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268BA54" w14:textId="77777777" w:rsidR="00B15824" w:rsidRPr="00805F67" w:rsidRDefault="00B15824" w:rsidP="009F21B0">
            <w:pPr>
              <w:widowControl w:val="0"/>
              <w:jc w:val="center"/>
              <w:rPr>
                <w:rFonts w:ascii="Arial" w:hAnsi="Arial" w:cs="Arial"/>
              </w:rPr>
            </w:pPr>
            <w:r w:rsidRPr="00805F67">
              <w:rPr>
                <w:rFonts w:ascii="Arial" w:hAnsi="Arial" w:cs="Arial"/>
                <w:color w:val="000000"/>
              </w:rPr>
              <w:t>4-2</w:t>
            </w:r>
          </w:p>
        </w:tc>
        <w:tc>
          <w:tcPr>
            <w:tcW w:w="48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6C0D720" w14:textId="77777777" w:rsidR="00B15824" w:rsidRPr="00805F67" w:rsidRDefault="00B15824" w:rsidP="009F21B0">
            <w:pPr>
              <w:widowControl w:val="0"/>
              <w:jc w:val="center"/>
              <w:rPr>
                <w:rFonts w:ascii="Arial" w:hAnsi="Arial" w:cs="Arial"/>
              </w:rPr>
            </w:pPr>
            <w:r w:rsidRPr="00805F67">
              <w:rPr>
                <w:rFonts w:ascii="Arial" w:hAnsi="Arial" w:cs="Arial"/>
                <w:color w:val="000000"/>
              </w:rPr>
              <w:t>52</w:t>
            </w:r>
          </w:p>
        </w:tc>
        <w:tc>
          <w:tcPr>
            <w:tcW w:w="33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F09995B"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E4D0168" w14:textId="77777777" w:rsidR="00B15824" w:rsidRPr="00805F67" w:rsidRDefault="00B15824" w:rsidP="009F21B0">
            <w:pPr>
              <w:widowControl w:val="0"/>
              <w:jc w:val="center"/>
              <w:rPr>
                <w:rFonts w:ascii="Arial" w:hAnsi="Arial" w:cs="Arial"/>
              </w:rPr>
            </w:pPr>
            <w:r w:rsidRPr="00805F67">
              <w:rPr>
                <w:rFonts w:ascii="Arial" w:hAnsi="Arial" w:cs="Arial"/>
                <w:color w:val="000000"/>
              </w:rPr>
              <w:t>39</w:t>
            </w:r>
          </w:p>
        </w:tc>
        <w:tc>
          <w:tcPr>
            <w:tcW w:w="3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B3BB6B5"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CDCF744" w14:textId="77777777" w:rsidR="00B15824" w:rsidRPr="00805F67" w:rsidRDefault="00B15824" w:rsidP="009F21B0">
            <w:pPr>
              <w:widowControl w:val="0"/>
              <w:jc w:val="center"/>
              <w:rPr>
                <w:rFonts w:ascii="Arial" w:hAnsi="Arial" w:cs="Arial"/>
              </w:rPr>
            </w:pPr>
            <w:r w:rsidRPr="00805F67">
              <w:rPr>
                <w:rFonts w:ascii="Arial" w:hAnsi="Arial" w:cs="Arial"/>
                <w:color w:val="000000"/>
              </w:rPr>
              <w:t>43</w:t>
            </w:r>
          </w:p>
        </w:tc>
        <w:tc>
          <w:tcPr>
            <w:tcW w:w="46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4069BB3" w14:textId="77777777" w:rsidR="00B15824" w:rsidRPr="00805F67" w:rsidRDefault="00B15824" w:rsidP="009F21B0">
            <w:pPr>
              <w:widowControl w:val="0"/>
              <w:jc w:val="center"/>
              <w:rPr>
                <w:rFonts w:ascii="Arial" w:hAnsi="Arial" w:cs="Arial"/>
              </w:rPr>
            </w:pPr>
            <w:r w:rsidRPr="00805F67">
              <w:rPr>
                <w:rFonts w:ascii="Arial" w:hAnsi="Arial" w:cs="Arial"/>
                <w:color w:val="000000"/>
              </w:rPr>
              <w:t>134</w:t>
            </w:r>
          </w:p>
        </w:tc>
        <w:tc>
          <w:tcPr>
            <w:tcW w:w="806"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C8FCF65" w14:textId="77777777" w:rsidR="00B15824" w:rsidRPr="00805F67" w:rsidRDefault="00B15824" w:rsidP="009F21B0">
            <w:pPr>
              <w:widowControl w:val="0"/>
              <w:rPr>
                <w:rFonts w:ascii="Arial" w:hAnsi="Arial" w:cs="Arial"/>
                <w:color w:val="000000"/>
              </w:rPr>
            </w:pPr>
          </w:p>
        </w:tc>
        <w:tc>
          <w:tcPr>
            <w:tcW w:w="72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4144214" w14:textId="77777777" w:rsidR="00B15824" w:rsidRPr="00805F67" w:rsidRDefault="00B15824" w:rsidP="009F21B0">
            <w:pPr>
              <w:widowControl w:val="0"/>
              <w:rPr>
                <w:rFonts w:ascii="Arial" w:hAnsi="Arial" w:cs="Arial"/>
                <w:color w:val="000000"/>
              </w:rPr>
            </w:pPr>
          </w:p>
        </w:tc>
      </w:tr>
      <w:tr w:rsidR="00B15824" w:rsidRPr="00805F67" w14:paraId="5ED8F99E" w14:textId="77777777" w:rsidTr="00970639">
        <w:trPr>
          <w:gridAfter w:val="1"/>
          <w:wAfter w:w="24" w:type="pct"/>
          <w:trHeight w:val="335"/>
          <w:jc w:val="center"/>
        </w:trPr>
        <w:tc>
          <w:tcPr>
            <w:tcW w:w="40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3C521688" w14:textId="77777777" w:rsidR="00B15824" w:rsidRPr="00805F67" w:rsidRDefault="00B15824" w:rsidP="009F21B0">
            <w:pPr>
              <w:widowControl w:val="0"/>
              <w:rPr>
                <w:rFonts w:ascii="Arial" w:hAnsi="Arial" w:cs="Arial"/>
                <w:color w:val="000000"/>
              </w:rPr>
            </w:pPr>
          </w:p>
        </w:tc>
        <w:tc>
          <w:tcPr>
            <w:tcW w:w="63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4372863" w14:textId="77777777" w:rsidR="00B15824" w:rsidRPr="00805F67" w:rsidRDefault="00B15824" w:rsidP="009F21B0">
            <w:pPr>
              <w:widowControl w:val="0"/>
              <w:jc w:val="center"/>
              <w:rPr>
                <w:rFonts w:ascii="Arial" w:hAnsi="Arial" w:cs="Arial"/>
              </w:rPr>
            </w:pPr>
            <w:r w:rsidRPr="00805F67">
              <w:rPr>
                <w:rFonts w:ascii="Arial" w:hAnsi="Arial" w:cs="Arial"/>
                <w:color w:val="000000"/>
              </w:rPr>
              <w:t>4-3</w:t>
            </w:r>
          </w:p>
        </w:tc>
        <w:tc>
          <w:tcPr>
            <w:tcW w:w="48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31534A8" w14:textId="77777777" w:rsidR="00B15824" w:rsidRPr="00805F67" w:rsidRDefault="00B15824" w:rsidP="009F21B0">
            <w:pPr>
              <w:widowControl w:val="0"/>
              <w:jc w:val="center"/>
              <w:rPr>
                <w:rFonts w:ascii="Arial" w:hAnsi="Arial" w:cs="Arial"/>
              </w:rPr>
            </w:pPr>
            <w:r w:rsidRPr="00805F67">
              <w:rPr>
                <w:rFonts w:ascii="Arial" w:hAnsi="Arial" w:cs="Arial"/>
                <w:color w:val="000000"/>
              </w:rPr>
              <w:t>93</w:t>
            </w:r>
          </w:p>
        </w:tc>
        <w:tc>
          <w:tcPr>
            <w:tcW w:w="33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F91F0F1"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CD51435"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5751A1B"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8776A62"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6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838ECA5" w14:textId="77777777" w:rsidR="00B15824" w:rsidRPr="00805F67" w:rsidRDefault="00B15824" w:rsidP="009F21B0">
            <w:pPr>
              <w:widowControl w:val="0"/>
              <w:jc w:val="center"/>
              <w:rPr>
                <w:rFonts w:ascii="Arial" w:hAnsi="Arial" w:cs="Arial"/>
              </w:rPr>
            </w:pPr>
            <w:r w:rsidRPr="00805F67">
              <w:rPr>
                <w:rFonts w:ascii="Arial" w:hAnsi="Arial" w:cs="Arial"/>
                <w:color w:val="000000"/>
              </w:rPr>
              <w:t>93</w:t>
            </w:r>
          </w:p>
        </w:tc>
        <w:tc>
          <w:tcPr>
            <w:tcW w:w="806"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ADB54E0" w14:textId="77777777" w:rsidR="00B15824" w:rsidRPr="00805F67" w:rsidRDefault="00B15824" w:rsidP="009F21B0">
            <w:pPr>
              <w:widowControl w:val="0"/>
              <w:rPr>
                <w:rFonts w:ascii="Arial" w:hAnsi="Arial" w:cs="Arial"/>
                <w:color w:val="000000"/>
              </w:rPr>
            </w:pPr>
          </w:p>
        </w:tc>
        <w:tc>
          <w:tcPr>
            <w:tcW w:w="72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7B53F488" w14:textId="77777777" w:rsidR="00B15824" w:rsidRPr="00805F67" w:rsidRDefault="00B15824" w:rsidP="009F21B0">
            <w:pPr>
              <w:widowControl w:val="0"/>
              <w:rPr>
                <w:rFonts w:ascii="Arial" w:hAnsi="Arial" w:cs="Arial"/>
                <w:color w:val="000000"/>
              </w:rPr>
            </w:pPr>
          </w:p>
        </w:tc>
      </w:tr>
      <w:tr w:rsidR="00DD2670" w:rsidRPr="00805F67" w14:paraId="7BD1B801" w14:textId="77777777" w:rsidTr="00970639">
        <w:trPr>
          <w:gridAfter w:val="1"/>
          <w:wAfter w:w="24" w:type="pct"/>
          <w:trHeight w:val="335"/>
          <w:jc w:val="center"/>
        </w:trPr>
        <w:tc>
          <w:tcPr>
            <w:tcW w:w="4976" w:type="pct"/>
            <w:gridSpan w:val="19"/>
            <w:tcBorders>
              <w:top w:val="single" w:sz="4" w:space="0" w:color="000000"/>
              <w:left w:val="single" w:sz="4" w:space="0" w:color="000000"/>
              <w:bottom w:val="single" w:sz="4" w:space="0" w:color="000000"/>
              <w:right w:val="single" w:sz="4" w:space="0" w:color="000000"/>
            </w:tcBorders>
            <w:shd w:val="clear" w:color="auto" w:fill="auto"/>
            <w:vAlign w:val="center"/>
          </w:tcPr>
          <w:p w14:paraId="5034273A" w14:textId="25BE1C3B" w:rsidR="00DD2670" w:rsidRPr="00805F67" w:rsidRDefault="00970639" w:rsidP="009F21B0">
            <w:pPr>
              <w:widowControl w:val="0"/>
              <w:jc w:val="center"/>
              <w:rPr>
                <w:rFonts w:ascii="Arial" w:hAnsi="Arial" w:cs="Arial"/>
                <w:color w:val="000000"/>
              </w:rPr>
            </w:pPr>
            <w:r w:rsidRPr="00805F67">
              <w:rPr>
                <w:rFonts w:ascii="Arial" w:hAnsi="Arial" w:cs="Arial"/>
                <w:color w:val="000000"/>
              </w:rPr>
              <w:t>выходной день с 7:30 до 8:30</w:t>
            </w:r>
          </w:p>
        </w:tc>
      </w:tr>
      <w:tr w:rsidR="00970639" w:rsidRPr="00805F67" w14:paraId="026BDAE4" w14:textId="77777777" w:rsidTr="00970639">
        <w:trPr>
          <w:trHeight w:val="20"/>
          <w:jc w:val="center"/>
        </w:trPr>
        <w:tc>
          <w:tcPr>
            <w:tcW w:w="442"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B47BCF0" w14:textId="77777777" w:rsidR="00970639" w:rsidRPr="00805F67" w:rsidRDefault="00970639" w:rsidP="009F21B0">
            <w:pPr>
              <w:widowControl w:val="0"/>
              <w:jc w:val="center"/>
              <w:rPr>
                <w:rFonts w:ascii="Arial" w:hAnsi="Arial" w:cs="Arial"/>
              </w:rPr>
            </w:pPr>
            <w:r w:rsidRPr="00805F67">
              <w:rPr>
                <w:rFonts w:ascii="Arial" w:hAnsi="Arial" w:cs="Arial"/>
                <w:color w:val="000000"/>
              </w:rPr>
              <w:t>Вход</w:t>
            </w:r>
          </w:p>
        </w:tc>
        <w:tc>
          <w:tcPr>
            <w:tcW w:w="72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A28239E" w14:textId="77777777" w:rsidR="00970639" w:rsidRPr="00805F67" w:rsidRDefault="00970639" w:rsidP="009F21B0">
            <w:pPr>
              <w:widowControl w:val="0"/>
              <w:jc w:val="center"/>
              <w:rPr>
                <w:rFonts w:ascii="Arial" w:hAnsi="Arial" w:cs="Arial"/>
              </w:rPr>
            </w:pPr>
            <w:r w:rsidRPr="00805F67">
              <w:rPr>
                <w:rFonts w:ascii="Arial" w:hAnsi="Arial" w:cs="Arial"/>
                <w:color w:val="000000"/>
              </w:rPr>
              <w:t>Маршрут</w:t>
            </w:r>
          </w:p>
        </w:tc>
        <w:tc>
          <w:tcPr>
            <w:tcW w:w="1584" w:type="pct"/>
            <w:gridSpan w:val="9"/>
            <w:tcBorders>
              <w:top w:val="single" w:sz="4" w:space="0" w:color="000000"/>
              <w:left w:val="single" w:sz="4" w:space="0" w:color="000000"/>
              <w:bottom w:val="single" w:sz="4" w:space="0" w:color="000000"/>
              <w:right w:val="single" w:sz="4" w:space="0" w:color="000000"/>
            </w:tcBorders>
            <w:shd w:val="clear" w:color="auto" w:fill="auto"/>
            <w:vAlign w:val="center"/>
          </w:tcPr>
          <w:p w14:paraId="20EB5BD6" w14:textId="77777777" w:rsidR="00970639" w:rsidRPr="00805F67" w:rsidRDefault="00970639" w:rsidP="009F21B0">
            <w:pPr>
              <w:widowControl w:val="0"/>
              <w:jc w:val="center"/>
              <w:rPr>
                <w:rFonts w:ascii="Arial" w:hAnsi="Arial" w:cs="Arial"/>
              </w:rPr>
            </w:pPr>
            <w:bookmarkStart w:id="27" w:name="_GoBack27"/>
            <w:bookmarkEnd w:id="27"/>
            <w:r w:rsidRPr="00805F67">
              <w:rPr>
                <w:rFonts w:ascii="Arial" w:hAnsi="Arial" w:cs="Arial"/>
                <w:color w:val="000000"/>
              </w:rPr>
              <w:t>Вид ТС</w:t>
            </w:r>
          </w:p>
        </w:tc>
        <w:tc>
          <w:tcPr>
            <w:tcW w:w="502"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02EE8C1" w14:textId="77777777" w:rsidR="00970639" w:rsidRPr="00805F67" w:rsidRDefault="00970639" w:rsidP="009F21B0">
            <w:pPr>
              <w:widowControl w:val="0"/>
              <w:jc w:val="center"/>
              <w:rPr>
                <w:rFonts w:ascii="Arial" w:hAnsi="Arial" w:cs="Arial"/>
              </w:rPr>
            </w:pPr>
            <w:r w:rsidRPr="00805F67">
              <w:rPr>
                <w:rFonts w:ascii="Arial" w:hAnsi="Arial" w:cs="Arial"/>
                <w:color w:val="000000"/>
              </w:rPr>
              <w:t>Итого</w:t>
            </w:r>
          </w:p>
        </w:tc>
        <w:tc>
          <w:tcPr>
            <w:tcW w:w="1752" w:type="pct"/>
            <w:gridSpan w:val="5"/>
            <w:tcBorders>
              <w:top w:val="single" w:sz="4" w:space="0" w:color="000000"/>
              <w:left w:val="single" w:sz="4" w:space="0" w:color="000000"/>
              <w:bottom w:val="single" w:sz="4" w:space="0" w:color="000000"/>
              <w:right w:val="single" w:sz="4" w:space="0" w:color="000000"/>
            </w:tcBorders>
            <w:shd w:val="clear" w:color="FFFFCC" w:fill="FFFFFF"/>
            <w:vAlign w:val="center"/>
          </w:tcPr>
          <w:p w14:paraId="22A3D695" w14:textId="77777777" w:rsidR="00970639" w:rsidRPr="00805F67" w:rsidRDefault="00970639" w:rsidP="009F21B0">
            <w:pPr>
              <w:widowControl w:val="0"/>
              <w:jc w:val="center"/>
              <w:rPr>
                <w:rFonts w:ascii="Arial" w:hAnsi="Arial" w:cs="Arial"/>
              </w:rPr>
            </w:pPr>
            <w:r w:rsidRPr="00805F67">
              <w:rPr>
                <w:rFonts w:ascii="Arial" w:hAnsi="Arial" w:cs="Arial"/>
                <w:color w:val="000000"/>
              </w:rPr>
              <w:t>Всего</w:t>
            </w:r>
          </w:p>
        </w:tc>
      </w:tr>
      <w:tr w:rsidR="00970639" w:rsidRPr="00805F67" w14:paraId="597258EF" w14:textId="77777777" w:rsidTr="00970639">
        <w:trPr>
          <w:trHeight w:val="20"/>
          <w:jc w:val="center"/>
        </w:trPr>
        <w:tc>
          <w:tcPr>
            <w:tcW w:w="44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EB906A2" w14:textId="77777777" w:rsidR="00970639" w:rsidRPr="00805F67" w:rsidRDefault="00970639" w:rsidP="009F21B0">
            <w:pPr>
              <w:widowControl w:val="0"/>
              <w:jc w:val="center"/>
              <w:rPr>
                <w:rFonts w:ascii="Arial" w:hAnsi="Arial" w:cs="Arial"/>
                <w:color w:val="000000"/>
              </w:rPr>
            </w:pPr>
          </w:p>
        </w:tc>
        <w:tc>
          <w:tcPr>
            <w:tcW w:w="72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B4082B2" w14:textId="77777777" w:rsidR="00970639" w:rsidRPr="00805F67" w:rsidRDefault="00970639" w:rsidP="009F21B0">
            <w:pPr>
              <w:widowControl w:val="0"/>
              <w:jc w:val="center"/>
              <w:rPr>
                <w:rFonts w:ascii="Arial" w:hAnsi="Arial" w:cs="Arial"/>
                <w:color w:val="000000"/>
              </w:rPr>
            </w:pPr>
          </w:p>
        </w:tc>
        <w:tc>
          <w:tcPr>
            <w:tcW w:w="34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4E2AB3A" w14:textId="77777777" w:rsidR="00970639" w:rsidRPr="00805F67" w:rsidRDefault="00970639" w:rsidP="009F21B0">
            <w:pPr>
              <w:widowControl w:val="0"/>
              <w:jc w:val="center"/>
              <w:rPr>
                <w:rFonts w:ascii="Arial" w:hAnsi="Arial" w:cs="Arial"/>
              </w:rPr>
            </w:pPr>
            <w:r w:rsidRPr="00805F67">
              <w:rPr>
                <w:rFonts w:ascii="Arial" w:hAnsi="Arial" w:cs="Arial"/>
                <w:color w:val="000000"/>
              </w:rPr>
              <w:t>ИТ</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6CF8B43" w14:textId="77777777" w:rsidR="00970639" w:rsidRPr="00805F67" w:rsidRDefault="00970639" w:rsidP="009F21B0">
            <w:pPr>
              <w:widowControl w:val="0"/>
              <w:jc w:val="center"/>
              <w:rPr>
                <w:rFonts w:ascii="Arial" w:hAnsi="Arial" w:cs="Arial"/>
              </w:rPr>
            </w:pPr>
            <w:r w:rsidRPr="00805F67">
              <w:rPr>
                <w:rFonts w:ascii="Arial" w:hAnsi="Arial" w:cs="Arial"/>
                <w:color w:val="000000"/>
              </w:rPr>
              <w:t>ОТ</w:t>
            </w:r>
          </w:p>
        </w:tc>
        <w:tc>
          <w:tcPr>
            <w:tcW w:w="3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31E7635" w14:textId="77777777" w:rsidR="00970639" w:rsidRPr="00805F67" w:rsidRDefault="00970639" w:rsidP="009F21B0">
            <w:pPr>
              <w:widowControl w:val="0"/>
              <w:jc w:val="center"/>
              <w:rPr>
                <w:rFonts w:ascii="Arial" w:hAnsi="Arial" w:cs="Arial"/>
              </w:rPr>
            </w:pPr>
            <w:r w:rsidRPr="00805F67">
              <w:rPr>
                <w:rFonts w:ascii="Arial" w:hAnsi="Arial" w:cs="Arial"/>
                <w:color w:val="000000"/>
              </w:rPr>
              <w:t>ГМ</w:t>
            </w: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2A9CC88" w14:textId="77777777" w:rsidR="00970639" w:rsidRPr="00805F67" w:rsidRDefault="00970639" w:rsidP="009F21B0">
            <w:pPr>
              <w:widowControl w:val="0"/>
              <w:jc w:val="center"/>
              <w:rPr>
                <w:rFonts w:ascii="Arial" w:hAnsi="Arial" w:cs="Arial"/>
              </w:rPr>
            </w:pPr>
            <w:r w:rsidRPr="00805F67">
              <w:rPr>
                <w:rFonts w:ascii="Arial" w:hAnsi="Arial" w:cs="Arial"/>
                <w:color w:val="000000"/>
              </w:rPr>
              <w:t>ГС</w:t>
            </w:r>
          </w:p>
        </w:tc>
        <w:tc>
          <w:tcPr>
            <w:tcW w:w="28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7187237" w14:textId="77777777" w:rsidR="00970639" w:rsidRPr="00805F67" w:rsidRDefault="00970639" w:rsidP="009F21B0">
            <w:pPr>
              <w:widowControl w:val="0"/>
              <w:jc w:val="center"/>
              <w:rPr>
                <w:rFonts w:ascii="Arial" w:hAnsi="Arial" w:cs="Arial"/>
              </w:rPr>
            </w:pPr>
            <w:r w:rsidRPr="00805F67">
              <w:rPr>
                <w:rFonts w:ascii="Arial" w:hAnsi="Arial" w:cs="Arial"/>
                <w:color w:val="000000"/>
              </w:rPr>
              <w:t>ГБ</w:t>
            </w:r>
          </w:p>
        </w:tc>
        <w:tc>
          <w:tcPr>
            <w:tcW w:w="50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FE2AF13" w14:textId="77777777" w:rsidR="00970639" w:rsidRPr="00805F67" w:rsidRDefault="00970639" w:rsidP="009F21B0">
            <w:pPr>
              <w:widowControl w:val="0"/>
              <w:jc w:val="center"/>
              <w:rPr>
                <w:rFonts w:ascii="Arial" w:hAnsi="Arial" w:cs="Arial"/>
                <w:color w:val="000000"/>
              </w:rPr>
            </w:pPr>
          </w:p>
        </w:tc>
        <w:tc>
          <w:tcPr>
            <w:tcW w:w="9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66358ED" w14:textId="77777777" w:rsidR="00970639" w:rsidRPr="00805F67" w:rsidRDefault="00970639" w:rsidP="009F21B0">
            <w:pPr>
              <w:widowControl w:val="0"/>
              <w:jc w:val="center"/>
              <w:rPr>
                <w:rFonts w:ascii="Arial" w:hAnsi="Arial" w:cs="Arial"/>
              </w:rPr>
            </w:pPr>
            <w:r w:rsidRPr="00805F67">
              <w:rPr>
                <w:rFonts w:ascii="Arial" w:hAnsi="Arial" w:cs="Arial"/>
                <w:color w:val="000000"/>
              </w:rPr>
              <w:t>Исходящий поток</w:t>
            </w:r>
          </w:p>
        </w:tc>
        <w:tc>
          <w:tcPr>
            <w:tcW w:w="838"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C573AAA" w14:textId="77777777" w:rsidR="00970639" w:rsidRPr="00805F67" w:rsidRDefault="00970639" w:rsidP="009F21B0">
            <w:pPr>
              <w:widowControl w:val="0"/>
              <w:jc w:val="center"/>
              <w:rPr>
                <w:rFonts w:ascii="Arial" w:hAnsi="Arial" w:cs="Arial"/>
              </w:rPr>
            </w:pPr>
            <w:r w:rsidRPr="00805F67">
              <w:rPr>
                <w:rFonts w:ascii="Arial" w:hAnsi="Arial" w:cs="Arial"/>
                <w:color w:val="000000"/>
              </w:rPr>
              <w:t>Входящий поток</w:t>
            </w:r>
          </w:p>
        </w:tc>
      </w:tr>
      <w:tr w:rsidR="00970639" w:rsidRPr="00805F67" w14:paraId="187D1807" w14:textId="77777777" w:rsidTr="00970639">
        <w:trPr>
          <w:trHeight w:val="20"/>
          <w:jc w:val="center"/>
        </w:trPr>
        <w:tc>
          <w:tcPr>
            <w:tcW w:w="442"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2CAA61D" w14:textId="77777777" w:rsidR="00970639" w:rsidRPr="00805F67" w:rsidRDefault="00970639" w:rsidP="009F21B0">
            <w:pPr>
              <w:widowControl w:val="0"/>
              <w:jc w:val="center"/>
              <w:rPr>
                <w:rFonts w:ascii="Arial" w:hAnsi="Arial" w:cs="Arial"/>
              </w:rPr>
            </w:pPr>
            <w:r w:rsidRPr="00805F67">
              <w:rPr>
                <w:rFonts w:ascii="Arial" w:hAnsi="Arial" w:cs="Arial"/>
                <w:color w:val="000000"/>
              </w:rPr>
              <w:t>1</w:t>
            </w:r>
          </w:p>
        </w:tc>
        <w:tc>
          <w:tcPr>
            <w:tcW w:w="72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3535F7C" w14:textId="77777777" w:rsidR="00970639" w:rsidRPr="00805F67" w:rsidRDefault="00970639" w:rsidP="009F21B0">
            <w:pPr>
              <w:widowControl w:val="0"/>
              <w:jc w:val="center"/>
              <w:rPr>
                <w:rFonts w:ascii="Arial" w:hAnsi="Arial" w:cs="Arial"/>
              </w:rPr>
            </w:pPr>
            <w:r w:rsidRPr="00805F67">
              <w:rPr>
                <w:rFonts w:ascii="Arial" w:hAnsi="Arial" w:cs="Arial"/>
                <w:color w:val="000000"/>
              </w:rPr>
              <w:t>1-2</w:t>
            </w:r>
          </w:p>
        </w:tc>
        <w:tc>
          <w:tcPr>
            <w:tcW w:w="34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082CD52" w14:textId="77777777" w:rsidR="00970639" w:rsidRPr="00805F67" w:rsidRDefault="00970639" w:rsidP="009F21B0">
            <w:pPr>
              <w:widowControl w:val="0"/>
              <w:jc w:val="center"/>
              <w:rPr>
                <w:rFonts w:ascii="Arial" w:hAnsi="Arial" w:cs="Arial"/>
              </w:rPr>
            </w:pPr>
            <w:r w:rsidRPr="00805F67">
              <w:rPr>
                <w:rFonts w:ascii="Arial" w:hAnsi="Arial" w:cs="Arial"/>
                <w:color w:val="000000"/>
              </w:rPr>
              <w:t>189</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50BA241" w14:textId="77777777" w:rsidR="00970639" w:rsidRPr="00805F67" w:rsidRDefault="00970639" w:rsidP="009F21B0">
            <w:pPr>
              <w:widowControl w:val="0"/>
              <w:jc w:val="center"/>
              <w:rPr>
                <w:rFonts w:ascii="Arial" w:hAnsi="Arial" w:cs="Arial"/>
              </w:rPr>
            </w:pPr>
            <w:r w:rsidRPr="00805F67">
              <w:rPr>
                <w:rFonts w:ascii="Arial" w:hAnsi="Arial" w:cs="Arial"/>
                <w:color w:val="000000"/>
              </w:rPr>
              <w:t>3</w:t>
            </w:r>
          </w:p>
        </w:tc>
        <w:tc>
          <w:tcPr>
            <w:tcW w:w="3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5C4B77" w14:textId="77777777" w:rsidR="00970639" w:rsidRPr="00805F67" w:rsidRDefault="00970639" w:rsidP="009F21B0">
            <w:pPr>
              <w:widowControl w:val="0"/>
              <w:jc w:val="center"/>
              <w:rPr>
                <w:rFonts w:ascii="Arial" w:hAnsi="Arial" w:cs="Arial"/>
              </w:rPr>
            </w:pPr>
            <w:r w:rsidRPr="00805F67">
              <w:rPr>
                <w:rFonts w:ascii="Arial" w:hAnsi="Arial" w:cs="Arial"/>
                <w:color w:val="000000"/>
              </w:rPr>
              <w:t>19</w:t>
            </w: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1C7E261" w14:textId="77777777" w:rsidR="00970639" w:rsidRPr="00805F67" w:rsidRDefault="00970639" w:rsidP="009F21B0">
            <w:pPr>
              <w:widowControl w:val="0"/>
              <w:jc w:val="center"/>
              <w:rPr>
                <w:rFonts w:ascii="Arial" w:hAnsi="Arial" w:cs="Arial"/>
              </w:rPr>
            </w:pPr>
            <w:r w:rsidRPr="00805F67">
              <w:rPr>
                <w:rFonts w:ascii="Arial" w:hAnsi="Arial" w:cs="Arial"/>
                <w:color w:val="000000"/>
              </w:rPr>
              <w:t>5</w:t>
            </w:r>
          </w:p>
        </w:tc>
        <w:tc>
          <w:tcPr>
            <w:tcW w:w="28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C448E62" w14:textId="77777777" w:rsidR="00970639" w:rsidRPr="00805F67" w:rsidRDefault="00970639" w:rsidP="009F21B0">
            <w:pPr>
              <w:widowControl w:val="0"/>
              <w:jc w:val="center"/>
              <w:rPr>
                <w:rFonts w:ascii="Arial" w:hAnsi="Arial" w:cs="Arial"/>
              </w:rPr>
            </w:pPr>
            <w:r w:rsidRPr="00805F67">
              <w:rPr>
                <w:rFonts w:ascii="Arial" w:hAnsi="Arial" w:cs="Arial"/>
                <w:color w:val="000000"/>
              </w:rPr>
              <w:t>21</w:t>
            </w:r>
          </w:p>
        </w:tc>
        <w:tc>
          <w:tcPr>
            <w:tcW w:w="5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D173C10" w14:textId="77777777" w:rsidR="00970639" w:rsidRPr="00805F67" w:rsidRDefault="00970639" w:rsidP="009F21B0">
            <w:pPr>
              <w:widowControl w:val="0"/>
              <w:jc w:val="center"/>
              <w:rPr>
                <w:rFonts w:ascii="Arial" w:hAnsi="Arial" w:cs="Arial"/>
              </w:rPr>
            </w:pPr>
            <w:r w:rsidRPr="00805F67">
              <w:rPr>
                <w:rFonts w:ascii="Arial" w:hAnsi="Arial" w:cs="Arial"/>
                <w:color w:val="000000"/>
              </w:rPr>
              <w:t>237</w:t>
            </w:r>
          </w:p>
        </w:tc>
        <w:tc>
          <w:tcPr>
            <w:tcW w:w="914"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F681265" w14:textId="77777777" w:rsidR="00970639" w:rsidRPr="00805F67" w:rsidRDefault="00970639" w:rsidP="009F21B0">
            <w:pPr>
              <w:widowControl w:val="0"/>
              <w:jc w:val="center"/>
              <w:rPr>
                <w:rFonts w:ascii="Arial" w:hAnsi="Arial" w:cs="Arial"/>
              </w:rPr>
            </w:pPr>
            <w:r w:rsidRPr="00805F67">
              <w:rPr>
                <w:rFonts w:ascii="Arial" w:hAnsi="Arial" w:cs="Arial"/>
                <w:color w:val="000000"/>
              </w:rPr>
              <w:t>274</w:t>
            </w:r>
          </w:p>
        </w:tc>
        <w:tc>
          <w:tcPr>
            <w:tcW w:w="838" w:type="pct"/>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6968BC6" w14:textId="77777777" w:rsidR="00970639" w:rsidRPr="00805F67" w:rsidRDefault="00970639" w:rsidP="009F21B0">
            <w:pPr>
              <w:widowControl w:val="0"/>
              <w:jc w:val="center"/>
              <w:rPr>
                <w:rFonts w:ascii="Arial" w:hAnsi="Arial" w:cs="Arial"/>
              </w:rPr>
            </w:pPr>
            <w:r w:rsidRPr="00805F67">
              <w:rPr>
                <w:rFonts w:ascii="Arial" w:hAnsi="Arial" w:cs="Arial"/>
                <w:color w:val="000000"/>
              </w:rPr>
              <w:t>266</w:t>
            </w:r>
          </w:p>
        </w:tc>
      </w:tr>
      <w:tr w:rsidR="00970639" w:rsidRPr="00805F67" w14:paraId="50282270" w14:textId="77777777" w:rsidTr="00970639">
        <w:trPr>
          <w:trHeight w:val="20"/>
          <w:jc w:val="center"/>
        </w:trPr>
        <w:tc>
          <w:tcPr>
            <w:tcW w:w="44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20F8A01" w14:textId="77777777" w:rsidR="00970639" w:rsidRPr="00805F67" w:rsidRDefault="00970639" w:rsidP="009F21B0">
            <w:pPr>
              <w:widowControl w:val="0"/>
              <w:jc w:val="center"/>
              <w:rPr>
                <w:rFonts w:ascii="Arial" w:hAnsi="Arial" w:cs="Arial"/>
                <w:color w:val="000000"/>
              </w:rPr>
            </w:pPr>
          </w:p>
        </w:tc>
        <w:tc>
          <w:tcPr>
            <w:tcW w:w="72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92E0A72" w14:textId="77777777" w:rsidR="00970639" w:rsidRPr="00805F67" w:rsidRDefault="00970639" w:rsidP="009F21B0">
            <w:pPr>
              <w:widowControl w:val="0"/>
              <w:jc w:val="center"/>
              <w:rPr>
                <w:rFonts w:ascii="Arial" w:hAnsi="Arial" w:cs="Arial"/>
              </w:rPr>
            </w:pPr>
            <w:r w:rsidRPr="00805F67">
              <w:rPr>
                <w:rFonts w:ascii="Arial" w:hAnsi="Arial" w:cs="Arial"/>
                <w:color w:val="000000"/>
              </w:rPr>
              <w:t>1-3</w:t>
            </w:r>
          </w:p>
        </w:tc>
        <w:tc>
          <w:tcPr>
            <w:tcW w:w="34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653BF8E" w14:textId="77777777" w:rsidR="00970639" w:rsidRPr="00805F67" w:rsidRDefault="00970639" w:rsidP="009F21B0">
            <w:pPr>
              <w:widowControl w:val="0"/>
              <w:jc w:val="center"/>
              <w:rPr>
                <w:rFonts w:ascii="Arial" w:hAnsi="Arial" w:cs="Arial"/>
              </w:rPr>
            </w:pPr>
            <w:r w:rsidRPr="00805F67">
              <w:rPr>
                <w:rFonts w:ascii="Arial" w:hAnsi="Arial" w:cs="Arial"/>
                <w:color w:val="000000"/>
              </w:rPr>
              <w:t>15</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5E8AC71" w14:textId="77777777" w:rsidR="00970639" w:rsidRPr="00805F67" w:rsidRDefault="00970639" w:rsidP="009F21B0">
            <w:pPr>
              <w:widowControl w:val="0"/>
              <w:jc w:val="center"/>
              <w:rPr>
                <w:rFonts w:ascii="Arial" w:hAnsi="Arial" w:cs="Arial"/>
              </w:rPr>
            </w:pPr>
          </w:p>
        </w:tc>
        <w:tc>
          <w:tcPr>
            <w:tcW w:w="3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2C1649" w14:textId="77777777" w:rsidR="00970639" w:rsidRPr="00805F67" w:rsidRDefault="00970639" w:rsidP="009F21B0">
            <w:pPr>
              <w:widowControl w:val="0"/>
              <w:jc w:val="center"/>
              <w:rPr>
                <w:rFonts w:ascii="Arial" w:hAnsi="Arial" w:cs="Arial"/>
              </w:rPr>
            </w:pPr>
            <w:r w:rsidRPr="00805F67">
              <w:rPr>
                <w:rFonts w:ascii="Arial" w:hAnsi="Arial" w:cs="Arial"/>
                <w:color w:val="000000"/>
              </w:rPr>
              <w:t>1</w:t>
            </w: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85FC0F2" w14:textId="77777777" w:rsidR="00970639" w:rsidRPr="00805F67" w:rsidRDefault="00970639" w:rsidP="009F21B0">
            <w:pPr>
              <w:widowControl w:val="0"/>
              <w:jc w:val="center"/>
              <w:rPr>
                <w:rFonts w:ascii="Arial" w:hAnsi="Arial" w:cs="Arial"/>
              </w:rPr>
            </w:pPr>
            <w:r w:rsidRPr="00805F67">
              <w:rPr>
                <w:rFonts w:ascii="Arial" w:hAnsi="Arial" w:cs="Arial"/>
                <w:color w:val="000000"/>
              </w:rPr>
              <w:t>1</w:t>
            </w:r>
          </w:p>
        </w:tc>
        <w:tc>
          <w:tcPr>
            <w:tcW w:w="28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C79AFE6" w14:textId="77777777" w:rsidR="00970639" w:rsidRPr="00805F67" w:rsidRDefault="00970639" w:rsidP="009F21B0">
            <w:pPr>
              <w:widowControl w:val="0"/>
              <w:jc w:val="center"/>
              <w:rPr>
                <w:rFonts w:ascii="Arial" w:hAnsi="Arial" w:cs="Arial"/>
              </w:rPr>
            </w:pPr>
          </w:p>
        </w:tc>
        <w:tc>
          <w:tcPr>
            <w:tcW w:w="5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35DD5EF" w14:textId="77777777" w:rsidR="00970639" w:rsidRPr="00805F67" w:rsidRDefault="00970639" w:rsidP="009F21B0">
            <w:pPr>
              <w:widowControl w:val="0"/>
              <w:jc w:val="center"/>
              <w:rPr>
                <w:rFonts w:ascii="Arial" w:hAnsi="Arial" w:cs="Arial"/>
              </w:rPr>
            </w:pPr>
            <w:r w:rsidRPr="00805F67">
              <w:rPr>
                <w:rFonts w:ascii="Arial" w:hAnsi="Arial" w:cs="Arial"/>
                <w:color w:val="000000"/>
              </w:rPr>
              <w:t>17</w:t>
            </w:r>
          </w:p>
        </w:tc>
        <w:tc>
          <w:tcPr>
            <w:tcW w:w="914"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1E50153" w14:textId="77777777" w:rsidR="00970639" w:rsidRPr="00805F67" w:rsidRDefault="00970639" w:rsidP="009F21B0">
            <w:pPr>
              <w:widowControl w:val="0"/>
              <w:jc w:val="center"/>
              <w:rPr>
                <w:rFonts w:ascii="Arial" w:hAnsi="Arial" w:cs="Arial"/>
                <w:color w:val="000000"/>
              </w:rPr>
            </w:pPr>
          </w:p>
        </w:tc>
        <w:tc>
          <w:tcPr>
            <w:tcW w:w="838" w:type="pct"/>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59709C47" w14:textId="77777777" w:rsidR="00970639" w:rsidRPr="00805F67" w:rsidRDefault="00970639" w:rsidP="009F21B0">
            <w:pPr>
              <w:widowControl w:val="0"/>
              <w:jc w:val="center"/>
              <w:rPr>
                <w:rFonts w:ascii="Arial" w:hAnsi="Arial" w:cs="Arial"/>
                <w:color w:val="000000"/>
              </w:rPr>
            </w:pPr>
          </w:p>
        </w:tc>
      </w:tr>
      <w:tr w:rsidR="00970639" w:rsidRPr="00805F67" w14:paraId="7CCE425D" w14:textId="77777777" w:rsidTr="00970639">
        <w:trPr>
          <w:trHeight w:val="20"/>
          <w:jc w:val="center"/>
        </w:trPr>
        <w:tc>
          <w:tcPr>
            <w:tcW w:w="44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EBE09F1" w14:textId="77777777" w:rsidR="00970639" w:rsidRPr="00805F67" w:rsidRDefault="00970639" w:rsidP="009F21B0">
            <w:pPr>
              <w:widowControl w:val="0"/>
              <w:jc w:val="center"/>
              <w:rPr>
                <w:rFonts w:ascii="Arial" w:hAnsi="Arial" w:cs="Arial"/>
                <w:color w:val="000000"/>
              </w:rPr>
            </w:pPr>
          </w:p>
        </w:tc>
        <w:tc>
          <w:tcPr>
            <w:tcW w:w="72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B902191" w14:textId="77777777" w:rsidR="00970639" w:rsidRPr="00805F67" w:rsidRDefault="00970639" w:rsidP="009F21B0">
            <w:pPr>
              <w:widowControl w:val="0"/>
              <w:jc w:val="center"/>
              <w:rPr>
                <w:rFonts w:ascii="Arial" w:hAnsi="Arial" w:cs="Arial"/>
              </w:rPr>
            </w:pPr>
            <w:r w:rsidRPr="00805F67">
              <w:rPr>
                <w:rFonts w:ascii="Arial" w:hAnsi="Arial" w:cs="Arial"/>
                <w:color w:val="000000"/>
              </w:rPr>
              <w:t>1-4</w:t>
            </w:r>
          </w:p>
        </w:tc>
        <w:tc>
          <w:tcPr>
            <w:tcW w:w="34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364884C" w14:textId="77777777" w:rsidR="00970639" w:rsidRPr="00805F67" w:rsidRDefault="00970639" w:rsidP="009F21B0">
            <w:pPr>
              <w:widowControl w:val="0"/>
              <w:jc w:val="center"/>
              <w:rPr>
                <w:rFonts w:ascii="Arial" w:hAnsi="Arial" w:cs="Arial"/>
              </w:rPr>
            </w:pPr>
            <w:r w:rsidRPr="00805F67">
              <w:rPr>
                <w:rFonts w:ascii="Arial" w:hAnsi="Arial" w:cs="Arial"/>
                <w:color w:val="000000"/>
              </w:rPr>
              <w:t>14</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2CDB687" w14:textId="77777777" w:rsidR="00970639" w:rsidRPr="00805F67" w:rsidRDefault="00970639" w:rsidP="009F21B0">
            <w:pPr>
              <w:widowControl w:val="0"/>
              <w:jc w:val="center"/>
              <w:rPr>
                <w:rFonts w:ascii="Arial" w:hAnsi="Arial" w:cs="Arial"/>
              </w:rPr>
            </w:pPr>
            <w:r w:rsidRPr="00805F67">
              <w:rPr>
                <w:rFonts w:ascii="Arial" w:hAnsi="Arial" w:cs="Arial"/>
                <w:color w:val="000000"/>
              </w:rPr>
              <w:t>2</w:t>
            </w:r>
          </w:p>
        </w:tc>
        <w:tc>
          <w:tcPr>
            <w:tcW w:w="3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8E06109" w14:textId="77777777" w:rsidR="00970639" w:rsidRPr="00805F67" w:rsidRDefault="00970639" w:rsidP="009F21B0">
            <w:pPr>
              <w:widowControl w:val="0"/>
              <w:jc w:val="center"/>
              <w:rPr>
                <w:rFonts w:ascii="Arial" w:hAnsi="Arial" w:cs="Arial"/>
              </w:rPr>
            </w:pPr>
            <w:r w:rsidRPr="00805F67">
              <w:rPr>
                <w:rFonts w:ascii="Arial" w:hAnsi="Arial" w:cs="Arial"/>
                <w:color w:val="000000"/>
              </w:rPr>
              <w:t>2</w:t>
            </w: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2F78A2F" w14:textId="77777777" w:rsidR="00970639" w:rsidRPr="00805F67" w:rsidRDefault="00970639" w:rsidP="009F21B0">
            <w:pPr>
              <w:widowControl w:val="0"/>
              <w:jc w:val="center"/>
              <w:rPr>
                <w:rFonts w:ascii="Arial" w:hAnsi="Arial" w:cs="Arial"/>
              </w:rPr>
            </w:pPr>
            <w:r w:rsidRPr="00805F67">
              <w:rPr>
                <w:rFonts w:ascii="Arial" w:hAnsi="Arial" w:cs="Arial"/>
                <w:color w:val="000000"/>
              </w:rPr>
              <w:t>2</w:t>
            </w:r>
          </w:p>
        </w:tc>
        <w:tc>
          <w:tcPr>
            <w:tcW w:w="28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D7D06D6" w14:textId="77777777" w:rsidR="00970639" w:rsidRPr="00805F67" w:rsidRDefault="00970639" w:rsidP="009F21B0">
            <w:pPr>
              <w:widowControl w:val="0"/>
              <w:jc w:val="center"/>
              <w:rPr>
                <w:rFonts w:ascii="Arial" w:hAnsi="Arial" w:cs="Arial"/>
              </w:rPr>
            </w:pPr>
          </w:p>
        </w:tc>
        <w:tc>
          <w:tcPr>
            <w:tcW w:w="5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07C30D0" w14:textId="77777777" w:rsidR="00970639" w:rsidRPr="00805F67" w:rsidRDefault="00970639" w:rsidP="009F21B0">
            <w:pPr>
              <w:widowControl w:val="0"/>
              <w:jc w:val="center"/>
              <w:rPr>
                <w:rFonts w:ascii="Arial" w:hAnsi="Arial" w:cs="Arial"/>
              </w:rPr>
            </w:pPr>
            <w:r w:rsidRPr="00805F67">
              <w:rPr>
                <w:rFonts w:ascii="Arial" w:hAnsi="Arial" w:cs="Arial"/>
                <w:color w:val="000000"/>
              </w:rPr>
              <w:t>20</w:t>
            </w:r>
          </w:p>
        </w:tc>
        <w:tc>
          <w:tcPr>
            <w:tcW w:w="914"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76952B5" w14:textId="77777777" w:rsidR="00970639" w:rsidRPr="00805F67" w:rsidRDefault="00970639" w:rsidP="009F21B0">
            <w:pPr>
              <w:widowControl w:val="0"/>
              <w:jc w:val="center"/>
              <w:rPr>
                <w:rFonts w:ascii="Arial" w:hAnsi="Arial" w:cs="Arial"/>
                <w:color w:val="000000"/>
              </w:rPr>
            </w:pPr>
          </w:p>
        </w:tc>
        <w:tc>
          <w:tcPr>
            <w:tcW w:w="838" w:type="pct"/>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7E96DDF7" w14:textId="77777777" w:rsidR="00970639" w:rsidRPr="00805F67" w:rsidRDefault="00970639" w:rsidP="009F21B0">
            <w:pPr>
              <w:widowControl w:val="0"/>
              <w:jc w:val="center"/>
              <w:rPr>
                <w:rFonts w:ascii="Arial" w:hAnsi="Arial" w:cs="Arial"/>
                <w:color w:val="000000"/>
              </w:rPr>
            </w:pPr>
          </w:p>
        </w:tc>
      </w:tr>
      <w:tr w:rsidR="00970639" w:rsidRPr="00805F67" w14:paraId="7CFFF761" w14:textId="77777777" w:rsidTr="00970639">
        <w:trPr>
          <w:trHeight w:val="20"/>
          <w:jc w:val="center"/>
        </w:trPr>
        <w:tc>
          <w:tcPr>
            <w:tcW w:w="442"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FD4F0E2" w14:textId="77777777" w:rsidR="00970639" w:rsidRPr="00805F67" w:rsidRDefault="00970639" w:rsidP="009F21B0">
            <w:pPr>
              <w:widowControl w:val="0"/>
              <w:jc w:val="center"/>
              <w:rPr>
                <w:rFonts w:ascii="Arial" w:hAnsi="Arial" w:cs="Arial"/>
              </w:rPr>
            </w:pPr>
            <w:r w:rsidRPr="00805F67">
              <w:rPr>
                <w:rFonts w:ascii="Arial" w:hAnsi="Arial" w:cs="Arial"/>
                <w:color w:val="000000"/>
              </w:rPr>
              <w:t>2</w:t>
            </w:r>
          </w:p>
        </w:tc>
        <w:tc>
          <w:tcPr>
            <w:tcW w:w="72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729D4C2" w14:textId="77777777" w:rsidR="00970639" w:rsidRPr="00805F67" w:rsidRDefault="00970639" w:rsidP="009F21B0">
            <w:pPr>
              <w:widowControl w:val="0"/>
              <w:jc w:val="center"/>
              <w:rPr>
                <w:rFonts w:ascii="Arial" w:hAnsi="Arial" w:cs="Arial"/>
              </w:rPr>
            </w:pPr>
            <w:r w:rsidRPr="00805F67">
              <w:rPr>
                <w:rFonts w:ascii="Arial" w:hAnsi="Arial" w:cs="Arial"/>
                <w:color w:val="000000"/>
              </w:rPr>
              <w:t>2-1</w:t>
            </w:r>
          </w:p>
        </w:tc>
        <w:tc>
          <w:tcPr>
            <w:tcW w:w="34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AD3FB55" w14:textId="77777777" w:rsidR="00970639" w:rsidRPr="00805F67" w:rsidRDefault="00970639" w:rsidP="009F21B0">
            <w:pPr>
              <w:widowControl w:val="0"/>
              <w:jc w:val="center"/>
              <w:rPr>
                <w:rFonts w:ascii="Arial" w:hAnsi="Arial" w:cs="Arial"/>
              </w:rPr>
            </w:pPr>
            <w:r w:rsidRPr="00805F67">
              <w:rPr>
                <w:rFonts w:ascii="Arial" w:hAnsi="Arial" w:cs="Arial"/>
                <w:color w:val="000000"/>
              </w:rPr>
              <w:t>205</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15DB23C" w14:textId="77777777" w:rsidR="00970639" w:rsidRPr="00805F67" w:rsidRDefault="00970639" w:rsidP="009F21B0">
            <w:pPr>
              <w:widowControl w:val="0"/>
              <w:jc w:val="center"/>
              <w:rPr>
                <w:rFonts w:ascii="Arial" w:hAnsi="Arial" w:cs="Arial"/>
              </w:rPr>
            </w:pPr>
            <w:r w:rsidRPr="00805F67">
              <w:rPr>
                <w:rFonts w:ascii="Arial" w:hAnsi="Arial" w:cs="Arial"/>
                <w:color w:val="000000"/>
              </w:rPr>
              <w:t>1</w:t>
            </w:r>
          </w:p>
        </w:tc>
        <w:tc>
          <w:tcPr>
            <w:tcW w:w="3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28B9725" w14:textId="77777777" w:rsidR="00970639" w:rsidRPr="00805F67" w:rsidRDefault="00970639" w:rsidP="009F21B0">
            <w:pPr>
              <w:widowControl w:val="0"/>
              <w:jc w:val="center"/>
              <w:rPr>
                <w:rFonts w:ascii="Arial" w:hAnsi="Arial" w:cs="Arial"/>
              </w:rPr>
            </w:pPr>
            <w:r w:rsidRPr="00805F67">
              <w:rPr>
                <w:rFonts w:ascii="Arial" w:hAnsi="Arial" w:cs="Arial"/>
                <w:color w:val="000000"/>
              </w:rPr>
              <w:t>17</w:t>
            </w: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03216C6" w14:textId="77777777" w:rsidR="00970639" w:rsidRPr="00805F67" w:rsidRDefault="00970639" w:rsidP="009F21B0">
            <w:pPr>
              <w:widowControl w:val="0"/>
              <w:jc w:val="center"/>
              <w:rPr>
                <w:rFonts w:ascii="Arial" w:hAnsi="Arial" w:cs="Arial"/>
              </w:rPr>
            </w:pPr>
            <w:r w:rsidRPr="00805F67">
              <w:rPr>
                <w:rFonts w:ascii="Arial" w:hAnsi="Arial" w:cs="Arial"/>
                <w:color w:val="000000"/>
              </w:rPr>
              <w:t>12</w:t>
            </w:r>
          </w:p>
        </w:tc>
        <w:tc>
          <w:tcPr>
            <w:tcW w:w="28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CA06379" w14:textId="77777777" w:rsidR="00970639" w:rsidRPr="00805F67" w:rsidRDefault="00970639" w:rsidP="009F21B0">
            <w:pPr>
              <w:widowControl w:val="0"/>
              <w:jc w:val="center"/>
              <w:rPr>
                <w:rFonts w:ascii="Arial" w:hAnsi="Arial" w:cs="Arial"/>
              </w:rPr>
            </w:pPr>
            <w:r w:rsidRPr="00805F67">
              <w:rPr>
                <w:rFonts w:ascii="Arial" w:hAnsi="Arial" w:cs="Arial"/>
                <w:color w:val="000000"/>
              </w:rPr>
              <w:t>11</w:t>
            </w:r>
          </w:p>
        </w:tc>
        <w:tc>
          <w:tcPr>
            <w:tcW w:w="5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01505FA" w14:textId="77777777" w:rsidR="00970639" w:rsidRPr="00805F67" w:rsidRDefault="00970639" w:rsidP="009F21B0">
            <w:pPr>
              <w:widowControl w:val="0"/>
              <w:jc w:val="center"/>
              <w:rPr>
                <w:rFonts w:ascii="Arial" w:hAnsi="Arial" w:cs="Arial"/>
              </w:rPr>
            </w:pPr>
            <w:r w:rsidRPr="00805F67">
              <w:rPr>
                <w:rFonts w:ascii="Arial" w:hAnsi="Arial" w:cs="Arial"/>
                <w:color w:val="000000"/>
              </w:rPr>
              <w:t>246</w:t>
            </w:r>
          </w:p>
        </w:tc>
        <w:tc>
          <w:tcPr>
            <w:tcW w:w="914"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1932CC0" w14:textId="77777777" w:rsidR="00970639" w:rsidRPr="00805F67" w:rsidRDefault="00970639" w:rsidP="009F21B0">
            <w:pPr>
              <w:widowControl w:val="0"/>
              <w:jc w:val="center"/>
              <w:rPr>
                <w:rFonts w:ascii="Arial" w:hAnsi="Arial" w:cs="Arial"/>
              </w:rPr>
            </w:pPr>
            <w:r w:rsidRPr="00805F67">
              <w:rPr>
                <w:rFonts w:ascii="Arial" w:hAnsi="Arial" w:cs="Arial"/>
                <w:color w:val="000000"/>
              </w:rPr>
              <w:t>262</w:t>
            </w:r>
          </w:p>
        </w:tc>
        <w:tc>
          <w:tcPr>
            <w:tcW w:w="838" w:type="pct"/>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6288EEE" w14:textId="77777777" w:rsidR="00970639" w:rsidRPr="00805F67" w:rsidRDefault="00970639" w:rsidP="009F21B0">
            <w:pPr>
              <w:widowControl w:val="0"/>
              <w:jc w:val="center"/>
              <w:rPr>
                <w:rFonts w:ascii="Arial" w:hAnsi="Arial" w:cs="Arial"/>
              </w:rPr>
            </w:pPr>
            <w:r w:rsidRPr="00805F67">
              <w:rPr>
                <w:rFonts w:ascii="Arial" w:hAnsi="Arial" w:cs="Arial"/>
                <w:color w:val="000000"/>
              </w:rPr>
              <w:t>253</w:t>
            </w:r>
          </w:p>
        </w:tc>
      </w:tr>
      <w:tr w:rsidR="00970639" w:rsidRPr="00805F67" w14:paraId="3A2777D7" w14:textId="77777777" w:rsidTr="00970639">
        <w:trPr>
          <w:trHeight w:val="20"/>
          <w:jc w:val="center"/>
        </w:trPr>
        <w:tc>
          <w:tcPr>
            <w:tcW w:w="44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2C249EA" w14:textId="77777777" w:rsidR="00970639" w:rsidRPr="00805F67" w:rsidRDefault="00970639" w:rsidP="009F21B0">
            <w:pPr>
              <w:widowControl w:val="0"/>
              <w:jc w:val="center"/>
              <w:rPr>
                <w:rFonts w:ascii="Arial" w:hAnsi="Arial" w:cs="Arial"/>
                <w:color w:val="000000"/>
              </w:rPr>
            </w:pPr>
          </w:p>
        </w:tc>
        <w:tc>
          <w:tcPr>
            <w:tcW w:w="72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29A4B47" w14:textId="77777777" w:rsidR="00970639" w:rsidRPr="00805F67" w:rsidRDefault="00970639" w:rsidP="009F21B0">
            <w:pPr>
              <w:widowControl w:val="0"/>
              <w:jc w:val="center"/>
              <w:rPr>
                <w:rFonts w:ascii="Arial" w:hAnsi="Arial" w:cs="Arial"/>
              </w:rPr>
            </w:pPr>
            <w:r w:rsidRPr="00805F67">
              <w:rPr>
                <w:rFonts w:ascii="Arial" w:hAnsi="Arial" w:cs="Arial"/>
                <w:color w:val="000000"/>
              </w:rPr>
              <w:t>2-3</w:t>
            </w:r>
          </w:p>
        </w:tc>
        <w:tc>
          <w:tcPr>
            <w:tcW w:w="34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446E89F" w14:textId="77777777" w:rsidR="00970639" w:rsidRPr="00805F67" w:rsidRDefault="00970639" w:rsidP="009F21B0">
            <w:pPr>
              <w:widowControl w:val="0"/>
              <w:jc w:val="center"/>
              <w:rPr>
                <w:rFonts w:ascii="Arial" w:hAnsi="Arial" w:cs="Arial"/>
              </w:rPr>
            </w:pPr>
            <w:r w:rsidRPr="00805F67">
              <w:rPr>
                <w:rFonts w:ascii="Arial" w:hAnsi="Arial" w:cs="Arial"/>
                <w:color w:val="000000"/>
              </w:rPr>
              <w:t>4</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F56CFB0" w14:textId="77777777" w:rsidR="00970639" w:rsidRPr="00805F67" w:rsidRDefault="00970639" w:rsidP="009F21B0">
            <w:pPr>
              <w:widowControl w:val="0"/>
              <w:jc w:val="center"/>
              <w:rPr>
                <w:rFonts w:ascii="Arial" w:hAnsi="Arial" w:cs="Arial"/>
              </w:rPr>
            </w:pPr>
            <w:r w:rsidRPr="00805F67">
              <w:rPr>
                <w:rFonts w:ascii="Arial" w:hAnsi="Arial" w:cs="Arial"/>
                <w:color w:val="000000"/>
              </w:rPr>
              <w:t>1</w:t>
            </w:r>
          </w:p>
        </w:tc>
        <w:tc>
          <w:tcPr>
            <w:tcW w:w="3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06A680E" w14:textId="77777777" w:rsidR="00970639" w:rsidRPr="00805F67" w:rsidRDefault="00970639" w:rsidP="009F21B0">
            <w:pPr>
              <w:widowControl w:val="0"/>
              <w:jc w:val="center"/>
              <w:rPr>
                <w:rFonts w:ascii="Arial" w:hAnsi="Arial" w:cs="Arial"/>
              </w:rPr>
            </w:pP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D26C81D" w14:textId="77777777" w:rsidR="00970639" w:rsidRPr="00805F67" w:rsidRDefault="00970639" w:rsidP="009F21B0">
            <w:pPr>
              <w:widowControl w:val="0"/>
              <w:jc w:val="center"/>
              <w:rPr>
                <w:rFonts w:ascii="Arial" w:hAnsi="Arial" w:cs="Arial"/>
              </w:rPr>
            </w:pPr>
          </w:p>
        </w:tc>
        <w:tc>
          <w:tcPr>
            <w:tcW w:w="28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3D7D101" w14:textId="77777777" w:rsidR="00970639" w:rsidRPr="00805F67" w:rsidRDefault="00970639" w:rsidP="009F21B0">
            <w:pPr>
              <w:widowControl w:val="0"/>
              <w:jc w:val="center"/>
              <w:rPr>
                <w:rFonts w:ascii="Arial" w:hAnsi="Arial" w:cs="Arial"/>
              </w:rPr>
            </w:pPr>
          </w:p>
        </w:tc>
        <w:tc>
          <w:tcPr>
            <w:tcW w:w="5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97A16B7" w14:textId="77777777" w:rsidR="00970639" w:rsidRPr="00805F67" w:rsidRDefault="00970639" w:rsidP="009F21B0">
            <w:pPr>
              <w:widowControl w:val="0"/>
              <w:jc w:val="center"/>
              <w:rPr>
                <w:rFonts w:ascii="Arial" w:hAnsi="Arial" w:cs="Arial"/>
              </w:rPr>
            </w:pPr>
            <w:r w:rsidRPr="00805F67">
              <w:rPr>
                <w:rFonts w:ascii="Arial" w:hAnsi="Arial" w:cs="Arial"/>
                <w:color w:val="000000"/>
              </w:rPr>
              <w:t>5</w:t>
            </w:r>
          </w:p>
        </w:tc>
        <w:tc>
          <w:tcPr>
            <w:tcW w:w="914"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BC62DFE" w14:textId="77777777" w:rsidR="00970639" w:rsidRPr="00805F67" w:rsidRDefault="00970639" w:rsidP="009F21B0">
            <w:pPr>
              <w:widowControl w:val="0"/>
              <w:jc w:val="center"/>
              <w:rPr>
                <w:rFonts w:ascii="Arial" w:hAnsi="Arial" w:cs="Arial"/>
                <w:color w:val="000000"/>
              </w:rPr>
            </w:pPr>
          </w:p>
        </w:tc>
        <w:tc>
          <w:tcPr>
            <w:tcW w:w="838" w:type="pct"/>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1CDF3601" w14:textId="77777777" w:rsidR="00970639" w:rsidRPr="00805F67" w:rsidRDefault="00970639" w:rsidP="009F21B0">
            <w:pPr>
              <w:widowControl w:val="0"/>
              <w:jc w:val="center"/>
              <w:rPr>
                <w:rFonts w:ascii="Arial" w:hAnsi="Arial" w:cs="Arial"/>
                <w:color w:val="000000"/>
              </w:rPr>
            </w:pPr>
          </w:p>
        </w:tc>
      </w:tr>
      <w:tr w:rsidR="00970639" w:rsidRPr="00805F67" w14:paraId="1985B253" w14:textId="77777777" w:rsidTr="00970639">
        <w:trPr>
          <w:trHeight w:val="20"/>
          <w:jc w:val="center"/>
        </w:trPr>
        <w:tc>
          <w:tcPr>
            <w:tcW w:w="44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72D44C8" w14:textId="77777777" w:rsidR="00970639" w:rsidRPr="00805F67" w:rsidRDefault="00970639" w:rsidP="009F21B0">
            <w:pPr>
              <w:widowControl w:val="0"/>
              <w:jc w:val="center"/>
              <w:rPr>
                <w:rFonts w:ascii="Arial" w:hAnsi="Arial" w:cs="Arial"/>
                <w:color w:val="000000"/>
              </w:rPr>
            </w:pPr>
          </w:p>
        </w:tc>
        <w:tc>
          <w:tcPr>
            <w:tcW w:w="72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EB45FAF" w14:textId="77777777" w:rsidR="00970639" w:rsidRPr="00805F67" w:rsidRDefault="00970639" w:rsidP="009F21B0">
            <w:pPr>
              <w:widowControl w:val="0"/>
              <w:jc w:val="center"/>
              <w:rPr>
                <w:rFonts w:ascii="Arial" w:hAnsi="Arial" w:cs="Arial"/>
              </w:rPr>
            </w:pPr>
            <w:r w:rsidRPr="00805F67">
              <w:rPr>
                <w:rFonts w:ascii="Arial" w:hAnsi="Arial" w:cs="Arial"/>
                <w:color w:val="000000"/>
              </w:rPr>
              <w:t>2-4</w:t>
            </w:r>
          </w:p>
        </w:tc>
        <w:tc>
          <w:tcPr>
            <w:tcW w:w="34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8C78ACD" w14:textId="77777777" w:rsidR="00970639" w:rsidRPr="00805F67" w:rsidRDefault="00970639" w:rsidP="009F21B0">
            <w:pPr>
              <w:widowControl w:val="0"/>
              <w:jc w:val="center"/>
              <w:rPr>
                <w:rFonts w:ascii="Arial" w:hAnsi="Arial" w:cs="Arial"/>
              </w:rPr>
            </w:pPr>
            <w:r w:rsidRPr="00805F67">
              <w:rPr>
                <w:rFonts w:ascii="Arial" w:hAnsi="Arial" w:cs="Arial"/>
                <w:color w:val="000000"/>
              </w:rPr>
              <w:t>7</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A24A63B" w14:textId="77777777" w:rsidR="00970639" w:rsidRPr="00805F67" w:rsidRDefault="00970639" w:rsidP="009F21B0">
            <w:pPr>
              <w:widowControl w:val="0"/>
              <w:jc w:val="center"/>
              <w:rPr>
                <w:rFonts w:ascii="Arial" w:hAnsi="Arial" w:cs="Arial"/>
              </w:rPr>
            </w:pPr>
          </w:p>
        </w:tc>
        <w:tc>
          <w:tcPr>
            <w:tcW w:w="3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B09CB0C" w14:textId="77777777" w:rsidR="00970639" w:rsidRPr="00805F67" w:rsidRDefault="00970639" w:rsidP="009F21B0">
            <w:pPr>
              <w:widowControl w:val="0"/>
              <w:jc w:val="center"/>
              <w:rPr>
                <w:rFonts w:ascii="Arial" w:hAnsi="Arial" w:cs="Arial"/>
              </w:rPr>
            </w:pPr>
            <w:r w:rsidRPr="00805F67">
              <w:rPr>
                <w:rFonts w:ascii="Arial" w:hAnsi="Arial" w:cs="Arial"/>
                <w:color w:val="000000"/>
              </w:rPr>
              <w:t>2</w:t>
            </w: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1BF6C3F" w14:textId="77777777" w:rsidR="00970639" w:rsidRPr="00805F67" w:rsidRDefault="00970639" w:rsidP="009F21B0">
            <w:pPr>
              <w:widowControl w:val="0"/>
              <w:jc w:val="center"/>
              <w:rPr>
                <w:rFonts w:ascii="Arial" w:hAnsi="Arial" w:cs="Arial"/>
              </w:rPr>
            </w:pPr>
            <w:r w:rsidRPr="00805F67">
              <w:rPr>
                <w:rFonts w:ascii="Arial" w:hAnsi="Arial" w:cs="Arial"/>
                <w:color w:val="000000"/>
              </w:rPr>
              <w:t>2</w:t>
            </w:r>
          </w:p>
        </w:tc>
        <w:tc>
          <w:tcPr>
            <w:tcW w:w="28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7A85B0B" w14:textId="77777777" w:rsidR="00970639" w:rsidRPr="00805F67" w:rsidRDefault="00970639" w:rsidP="009F21B0">
            <w:pPr>
              <w:widowControl w:val="0"/>
              <w:jc w:val="center"/>
              <w:rPr>
                <w:rFonts w:ascii="Arial" w:hAnsi="Arial" w:cs="Arial"/>
              </w:rPr>
            </w:pPr>
          </w:p>
        </w:tc>
        <w:tc>
          <w:tcPr>
            <w:tcW w:w="5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0B98AA5" w14:textId="77777777" w:rsidR="00970639" w:rsidRPr="00805F67" w:rsidRDefault="00970639" w:rsidP="009F21B0">
            <w:pPr>
              <w:widowControl w:val="0"/>
              <w:jc w:val="center"/>
              <w:rPr>
                <w:rFonts w:ascii="Arial" w:hAnsi="Arial" w:cs="Arial"/>
              </w:rPr>
            </w:pPr>
            <w:r w:rsidRPr="00805F67">
              <w:rPr>
                <w:rFonts w:ascii="Arial" w:hAnsi="Arial" w:cs="Arial"/>
                <w:color w:val="000000"/>
              </w:rPr>
              <w:t>11</w:t>
            </w:r>
          </w:p>
        </w:tc>
        <w:tc>
          <w:tcPr>
            <w:tcW w:w="914"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90897A8" w14:textId="77777777" w:rsidR="00970639" w:rsidRPr="00805F67" w:rsidRDefault="00970639" w:rsidP="009F21B0">
            <w:pPr>
              <w:widowControl w:val="0"/>
              <w:jc w:val="center"/>
              <w:rPr>
                <w:rFonts w:ascii="Arial" w:hAnsi="Arial" w:cs="Arial"/>
                <w:color w:val="000000"/>
              </w:rPr>
            </w:pPr>
          </w:p>
        </w:tc>
        <w:tc>
          <w:tcPr>
            <w:tcW w:w="838" w:type="pct"/>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09AEFF52" w14:textId="77777777" w:rsidR="00970639" w:rsidRPr="00805F67" w:rsidRDefault="00970639" w:rsidP="009F21B0">
            <w:pPr>
              <w:widowControl w:val="0"/>
              <w:jc w:val="center"/>
              <w:rPr>
                <w:rFonts w:ascii="Arial" w:hAnsi="Arial" w:cs="Arial"/>
                <w:color w:val="000000"/>
              </w:rPr>
            </w:pPr>
          </w:p>
        </w:tc>
      </w:tr>
      <w:tr w:rsidR="00970639" w:rsidRPr="00805F67" w14:paraId="2E0CB44B" w14:textId="77777777" w:rsidTr="00970639">
        <w:trPr>
          <w:trHeight w:val="20"/>
          <w:jc w:val="center"/>
        </w:trPr>
        <w:tc>
          <w:tcPr>
            <w:tcW w:w="442"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916E335" w14:textId="77777777" w:rsidR="00970639" w:rsidRPr="00805F67" w:rsidRDefault="00970639" w:rsidP="009F21B0">
            <w:pPr>
              <w:widowControl w:val="0"/>
              <w:jc w:val="center"/>
              <w:rPr>
                <w:rFonts w:ascii="Arial" w:hAnsi="Arial" w:cs="Arial"/>
              </w:rPr>
            </w:pPr>
            <w:r w:rsidRPr="00805F67">
              <w:rPr>
                <w:rFonts w:ascii="Arial" w:hAnsi="Arial" w:cs="Arial"/>
                <w:color w:val="000000"/>
              </w:rPr>
              <w:t>3</w:t>
            </w:r>
          </w:p>
        </w:tc>
        <w:tc>
          <w:tcPr>
            <w:tcW w:w="72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E1745EA" w14:textId="77777777" w:rsidR="00970639" w:rsidRPr="00805F67" w:rsidRDefault="00970639" w:rsidP="009F21B0">
            <w:pPr>
              <w:widowControl w:val="0"/>
              <w:jc w:val="center"/>
              <w:rPr>
                <w:rFonts w:ascii="Arial" w:hAnsi="Arial" w:cs="Arial"/>
              </w:rPr>
            </w:pPr>
            <w:r w:rsidRPr="00805F67">
              <w:rPr>
                <w:rFonts w:ascii="Arial" w:hAnsi="Arial" w:cs="Arial"/>
                <w:color w:val="000000"/>
              </w:rPr>
              <w:t>3-1</w:t>
            </w:r>
          </w:p>
        </w:tc>
        <w:tc>
          <w:tcPr>
            <w:tcW w:w="34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DE1FDCC" w14:textId="77777777" w:rsidR="00970639" w:rsidRPr="00805F67" w:rsidRDefault="00970639" w:rsidP="009F21B0">
            <w:pPr>
              <w:widowControl w:val="0"/>
              <w:jc w:val="center"/>
              <w:rPr>
                <w:rFonts w:ascii="Arial" w:hAnsi="Arial" w:cs="Arial"/>
              </w:rPr>
            </w:pPr>
            <w:r w:rsidRPr="00805F67">
              <w:rPr>
                <w:rFonts w:ascii="Arial" w:hAnsi="Arial" w:cs="Arial"/>
                <w:color w:val="000000"/>
              </w:rPr>
              <w:t>12</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1D24225" w14:textId="77777777" w:rsidR="00970639" w:rsidRPr="00805F67" w:rsidRDefault="00970639" w:rsidP="009F21B0">
            <w:pPr>
              <w:widowControl w:val="0"/>
              <w:jc w:val="center"/>
              <w:rPr>
                <w:rFonts w:ascii="Arial" w:hAnsi="Arial" w:cs="Arial"/>
              </w:rPr>
            </w:pPr>
            <w:r w:rsidRPr="00805F67">
              <w:rPr>
                <w:rFonts w:ascii="Arial" w:hAnsi="Arial" w:cs="Arial"/>
                <w:color w:val="000000"/>
              </w:rPr>
              <w:t>1</w:t>
            </w:r>
          </w:p>
        </w:tc>
        <w:tc>
          <w:tcPr>
            <w:tcW w:w="3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A404068" w14:textId="77777777" w:rsidR="00970639" w:rsidRPr="00805F67" w:rsidRDefault="00970639" w:rsidP="009F21B0">
            <w:pPr>
              <w:widowControl w:val="0"/>
              <w:jc w:val="center"/>
              <w:rPr>
                <w:rFonts w:ascii="Arial" w:hAnsi="Arial" w:cs="Arial"/>
              </w:rPr>
            </w:pPr>
            <w:r w:rsidRPr="00805F67">
              <w:rPr>
                <w:rFonts w:ascii="Arial" w:hAnsi="Arial" w:cs="Arial"/>
                <w:color w:val="000000"/>
              </w:rPr>
              <w:t>1</w:t>
            </w: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DF3D41E" w14:textId="77777777" w:rsidR="00970639" w:rsidRPr="00805F67" w:rsidRDefault="00970639" w:rsidP="009F21B0">
            <w:pPr>
              <w:widowControl w:val="0"/>
              <w:jc w:val="center"/>
              <w:rPr>
                <w:rFonts w:ascii="Arial" w:hAnsi="Arial" w:cs="Arial"/>
              </w:rPr>
            </w:pPr>
          </w:p>
        </w:tc>
        <w:tc>
          <w:tcPr>
            <w:tcW w:w="28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E1D3087" w14:textId="77777777" w:rsidR="00970639" w:rsidRPr="00805F67" w:rsidRDefault="00970639" w:rsidP="009F21B0">
            <w:pPr>
              <w:widowControl w:val="0"/>
              <w:jc w:val="center"/>
              <w:rPr>
                <w:rFonts w:ascii="Arial" w:hAnsi="Arial" w:cs="Arial"/>
              </w:rPr>
            </w:pPr>
          </w:p>
        </w:tc>
        <w:tc>
          <w:tcPr>
            <w:tcW w:w="5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0DB9CA3" w14:textId="77777777" w:rsidR="00970639" w:rsidRPr="00805F67" w:rsidRDefault="00970639" w:rsidP="009F21B0">
            <w:pPr>
              <w:widowControl w:val="0"/>
              <w:jc w:val="center"/>
              <w:rPr>
                <w:rFonts w:ascii="Arial" w:hAnsi="Arial" w:cs="Arial"/>
              </w:rPr>
            </w:pPr>
            <w:r w:rsidRPr="00805F67">
              <w:rPr>
                <w:rFonts w:ascii="Arial" w:hAnsi="Arial" w:cs="Arial"/>
                <w:color w:val="000000"/>
              </w:rPr>
              <w:t>14</w:t>
            </w:r>
          </w:p>
        </w:tc>
        <w:tc>
          <w:tcPr>
            <w:tcW w:w="914"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414DAC7" w14:textId="77777777" w:rsidR="00970639" w:rsidRPr="00805F67" w:rsidRDefault="00970639" w:rsidP="009F21B0">
            <w:pPr>
              <w:widowControl w:val="0"/>
              <w:jc w:val="center"/>
              <w:rPr>
                <w:rFonts w:ascii="Arial" w:hAnsi="Arial" w:cs="Arial"/>
              </w:rPr>
            </w:pPr>
            <w:r w:rsidRPr="00805F67">
              <w:rPr>
                <w:rFonts w:ascii="Arial" w:hAnsi="Arial" w:cs="Arial"/>
                <w:color w:val="000000"/>
              </w:rPr>
              <w:t>33</w:t>
            </w:r>
          </w:p>
        </w:tc>
        <w:tc>
          <w:tcPr>
            <w:tcW w:w="838" w:type="pct"/>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F19DBA9" w14:textId="77777777" w:rsidR="00970639" w:rsidRPr="00805F67" w:rsidRDefault="00970639" w:rsidP="009F21B0">
            <w:pPr>
              <w:widowControl w:val="0"/>
              <w:jc w:val="center"/>
              <w:rPr>
                <w:rFonts w:ascii="Arial" w:hAnsi="Arial" w:cs="Arial"/>
              </w:rPr>
            </w:pPr>
            <w:r w:rsidRPr="00805F67">
              <w:rPr>
                <w:rFonts w:ascii="Arial" w:hAnsi="Arial" w:cs="Arial"/>
                <w:color w:val="000000"/>
              </w:rPr>
              <w:t>34</w:t>
            </w:r>
          </w:p>
        </w:tc>
      </w:tr>
      <w:tr w:rsidR="00970639" w:rsidRPr="00805F67" w14:paraId="23809065" w14:textId="77777777" w:rsidTr="00970639">
        <w:trPr>
          <w:trHeight w:val="20"/>
          <w:jc w:val="center"/>
        </w:trPr>
        <w:tc>
          <w:tcPr>
            <w:tcW w:w="44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86D692E" w14:textId="77777777" w:rsidR="00970639" w:rsidRPr="00805F67" w:rsidRDefault="00970639" w:rsidP="009F21B0">
            <w:pPr>
              <w:widowControl w:val="0"/>
              <w:jc w:val="center"/>
              <w:rPr>
                <w:rFonts w:ascii="Arial" w:hAnsi="Arial" w:cs="Arial"/>
                <w:color w:val="000000"/>
              </w:rPr>
            </w:pPr>
          </w:p>
        </w:tc>
        <w:tc>
          <w:tcPr>
            <w:tcW w:w="72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868CB92" w14:textId="77777777" w:rsidR="00970639" w:rsidRPr="00805F67" w:rsidRDefault="00970639" w:rsidP="009F21B0">
            <w:pPr>
              <w:widowControl w:val="0"/>
              <w:jc w:val="center"/>
              <w:rPr>
                <w:rFonts w:ascii="Arial" w:hAnsi="Arial" w:cs="Arial"/>
              </w:rPr>
            </w:pPr>
            <w:r w:rsidRPr="00805F67">
              <w:rPr>
                <w:rFonts w:ascii="Arial" w:hAnsi="Arial" w:cs="Arial"/>
                <w:color w:val="000000"/>
              </w:rPr>
              <w:t>3-2</w:t>
            </w:r>
          </w:p>
        </w:tc>
        <w:tc>
          <w:tcPr>
            <w:tcW w:w="34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7569347" w14:textId="77777777" w:rsidR="00970639" w:rsidRPr="00805F67" w:rsidRDefault="00970639" w:rsidP="009F21B0">
            <w:pPr>
              <w:widowControl w:val="0"/>
              <w:jc w:val="center"/>
              <w:rPr>
                <w:rFonts w:ascii="Arial" w:hAnsi="Arial" w:cs="Arial"/>
              </w:rPr>
            </w:pPr>
            <w:r w:rsidRPr="00805F67">
              <w:rPr>
                <w:rFonts w:ascii="Arial" w:hAnsi="Arial" w:cs="Arial"/>
                <w:color w:val="000000"/>
              </w:rPr>
              <w:t>7</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F5CF291" w14:textId="77777777" w:rsidR="00970639" w:rsidRPr="00805F67" w:rsidRDefault="00970639" w:rsidP="009F21B0">
            <w:pPr>
              <w:widowControl w:val="0"/>
              <w:jc w:val="center"/>
              <w:rPr>
                <w:rFonts w:ascii="Arial" w:hAnsi="Arial" w:cs="Arial"/>
              </w:rPr>
            </w:pPr>
          </w:p>
        </w:tc>
        <w:tc>
          <w:tcPr>
            <w:tcW w:w="3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BD29479" w14:textId="77777777" w:rsidR="00970639" w:rsidRPr="00805F67" w:rsidRDefault="00970639" w:rsidP="009F21B0">
            <w:pPr>
              <w:widowControl w:val="0"/>
              <w:jc w:val="center"/>
              <w:rPr>
                <w:rFonts w:ascii="Arial" w:hAnsi="Arial" w:cs="Arial"/>
              </w:rPr>
            </w:pPr>
            <w:r w:rsidRPr="00805F67">
              <w:rPr>
                <w:rFonts w:ascii="Arial" w:hAnsi="Arial" w:cs="Arial"/>
                <w:color w:val="000000"/>
              </w:rPr>
              <w:t>3</w:t>
            </w: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89699BC" w14:textId="77777777" w:rsidR="00970639" w:rsidRPr="00805F67" w:rsidRDefault="00970639" w:rsidP="009F21B0">
            <w:pPr>
              <w:widowControl w:val="0"/>
              <w:jc w:val="center"/>
              <w:rPr>
                <w:rFonts w:ascii="Arial" w:hAnsi="Arial" w:cs="Arial"/>
              </w:rPr>
            </w:pPr>
            <w:r w:rsidRPr="00805F67">
              <w:rPr>
                <w:rFonts w:ascii="Arial" w:hAnsi="Arial" w:cs="Arial"/>
                <w:color w:val="000000"/>
              </w:rPr>
              <w:t>1</w:t>
            </w:r>
          </w:p>
        </w:tc>
        <w:tc>
          <w:tcPr>
            <w:tcW w:w="28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494887B" w14:textId="77777777" w:rsidR="00970639" w:rsidRPr="00805F67" w:rsidRDefault="00970639" w:rsidP="009F21B0">
            <w:pPr>
              <w:widowControl w:val="0"/>
              <w:jc w:val="center"/>
              <w:rPr>
                <w:rFonts w:ascii="Arial" w:hAnsi="Arial" w:cs="Arial"/>
              </w:rPr>
            </w:pPr>
          </w:p>
        </w:tc>
        <w:tc>
          <w:tcPr>
            <w:tcW w:w="5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1449F97" w14:textId="77777777" w:rsidR="00970639" w:rsidRPr="00805F67" w:rsidRDefault="00970639" w:rsidP="009F21B0">
            <w:pPr>
              <w:widowControl w:val="0"/>
              <w:jc w:val="center"/>
              <w:rPr>
                <w:rFonts w:ascii="Arial" w:hAnsi="Arial" w:cs="Arial"/>
              </w:rPr>
            </w:pPr>
            <w:r w:rsidRPr="00805F67">
              <w:rPr>
                <w:rFonts w:ascii="Arial" w:hAnsi="Arial" w:cs="Arial"/>
                <w:color w:val="000000"/>
              </w:rPr>
              <w:t>11</w:t>
            </w:r>
          </w:p>
        </w:tc>
        <w:tc>
          <w:tcPr>
            <w:tcW w:w="914"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0AB3395" w14:textId="77777777" w:rsidR="00970639" w:rsidRPr="00805F67" w:rsidRDefault="00970639" w:rsidP="009F21B0">
            <w:pPr>
              <w:widowControl w:val="0"/>
              <w:jc w:val="center"/>
              <w:rPr>
                <w:rFonts w:ascii="Arial" w:hAnsi="Arial" w:cs="Arial"/>
                <w:color w:val="000000"/>
              </w:rPr>
            </w:pPr>
          </w:p>
        </w:tc>
        <w:tc>
          <w:tcPr>
            <w:tcW w:w="838" w:type="pct"/>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42E698CC" w14:textId="77777777" w:rsidR="00970639" w:rsidRPr="00805F67" w:rsidRDefault="00970639" w:rsidP="009F21B0">
            <w:pPr>
              <w:widowControl w:val="0"/>
              <w:jc w:val="center"/>
              <w:rPr>
                <w:rFonts w:ascii="Arial" w:hAnsi="Arial" w:cs="Arial"/>
                <w:color w:val="000000"/>
              </w:rPr>
            </w:pPr>
          </w:p>
        </w:tc>
      </w:tr>
      <w:tr w:rsidR="00970639" w:rsidRPr="00805F67" w14:paraId="3A604020" w14:textId="77777777" w:rsidTr="00970639">
        <w:trPr>
          <w:trHeight w:val="20"/>
          <w:jc w:val="center"/>
        </w:trPr>
        <w:tc>
          <w:tcPr>
            <w:tcW w:w="44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630402C" w14:textId="77777777" w:rsidR="00970639" w:rsidRPr="00805F67" w:rsidRDefault="00970639" w:rsidP="009F21B0">
            <w:pPr>
              <w:widowControl w:val="0"/>
              <w:jc w:val="center"/>
              <w:rPr>
                <w:rFonts w:ascii="Arial" w:hAnsi="Arial" w:cs="Arial"/>
                <w:color w:val="000000"/>
              </w:rPr>
            </w:pPr>
          </w:p>
        </w:tc>
        <w:tc>
          <w:tcPr>
            <w:tcW w:w="72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41A846A" w14:textId="77777777" w:rsidR="00970639" w:rsidRPr="00805F67" w:rsidRDefault="00970639" w:rsidP="009F21B0">
            <w:pPr>
              <w:widowControl w:val="0"/>
              <w:jc w:val="center"/>
              <w:rPr>
                <w:rFonts w:ascii="Arial" w:hAnsi="Arial" w:cs="Arial"/>
              </w:rPr>
            </w:pPr>
            <w:r w:rsidRPr="00805F67">
              <w:rPr>
                <w:rFonts w:ascii="Arial" w:hAnsi="Arial" w:cs="Arial"/>
                <w:color w:val="000000"/>
              </w:rPr>
              <w:t>3-4</w:t>
            </w:r>
          </w:p>
        </w:tc>
        <w:tc>
          <w:tcPr>
            <w:tcW w:w="34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856CBB3" w14:textId="77777777" w:rsidR="00970639" w:rsidRPr="00805F67" w:rsidRDefault="00970639" w:rsidP="009F21B0">
            <w:pPr>
              <w:widowControl w:val="0"/>
              <w:jc w:val="center"/>
              <w:rPr>
                <w:rFonts w:ascii="Arial" w:hAnsi="Arial" w:cs="Arial"/>
              </w:rPr>
            </w:pPr>
            <w:r w:rsidRPr="00805F67">
              <w:rPr>
                <w:rFonts w:ascii="Arial" w:hAnsi="Arial" w:cs="Arial"/>
                <w:color w:val="000000"/>
              </w:rPr>
              <w:t>7</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4D148CD" w14:textId="77777777" w:rsidR="00970639" w:rsidRPr="00805F67" w:rsidRDefault="00970639" w:rsidP="009F21B0">
            <w:pPr>
              <w:widowControl w:val="0"/>
              <w:jc w:val="center"/>
              <w:rPr>
                <w:rFonts w:ascii="Arial" w:hAnsi="Arial" w:cs="Arial"/>
              </w:rPr>
            </w:pPr>
            <w:r w:rsidRPr="00805F67">
              <w:rPr>
                <w:rFonts w:ascii="Arial" w:hAnsi="Arial" w:cs="Arial"/>
                <w:color w:val="000000"/>
              </w:rPr>
              <w:t>1</w:t>
            </w:r>
          </w:p>
        </w:tc>
        <w:tc>
          <w:tcPr>
            <w:tcW w:w="3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BE2B1D7" w14:textId="77777777" w:rsidR="00970639" w:rsidRPr="00805F67" w:rsidRDefault="00970639" w:rsidP="009F21B0">
            <w:pPr>
              <w:widowControl w:val="0"/>
              <w:jc w:val="center"/>
              <w:rPr>
                <w:rFonts w:ascii="Arial" w:hAnsi="Arial" w:cs="Arial"/>
              </w:rPr>
            </w:pP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2CD8F59" w14:textId="77777777" w:rsidR="00970639" w:rsidRPr="00805F67" w:rsidRDefault="00970639" w:rsidP="009F21B0">
            <w:pPr>
              <w:widowControl w:val="0"/>
              <w:jc w:val="center"/>
              <w:rPr>
                <w:rFonts w:ascii="Arial" w:hAnsi="Arial" w:cs="Arial"/>
              </w:rPr>
            </w:pPr>
          </w:p>
        </w:tc>
        <w:tc>
          <w:tcPr>
            <w:tcW w:w="28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301281D" w14:textId="77777777" w:rsidR="00970639" w:rsidRPr="00805F67" w:rsidRDefault="00970639" w:rsidP="009F21B0">
            <w:pPr>
              <w:widowControl w:val="0"/>
              <w:jc w:val="center"/>
              <w:rPr>
                <w:rFonts w:ascii="Arial" w:hAnsi="Arial" w:cs="Arial"/>
              </w:rPr>
            </w:pPr>
          </w:p>
        </w:tc>
        <w:tc>
          <w:tcPr>
            <w:tcW w:w="5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E6CD81F" w14:textId="77777777" w:rsidR="00970639" w:rsidRPr="00805F67" w:rsidRDefault="00970639" w:rsidP="009F21B0">
            <w:pPr>
              <w:widowControl w:val="0"/>
              <w:jc w:val="center"/>
              <w:rPr>
                <w:rFonts w:ascii="Arial" w:hAnsi="Arial" w:cs="Arial"/>
              </w:rPr>
            </w:pPr>
            <w:r w:rsidRPr="00805F67">
              <w:rPr>
                <w:rFonts w:ascii="Arial" w:hAnsi="Arial" w:cs="Arial"/>
                <w:color w:val="000000"/>
              </w:rPr>
              <w:t>8</w:t>
            </w:r>
          </w:p>
        </w:tc>
        <w:tc>
          <w:tcPr>
            <w:tcW w:w="914"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0ABF334" w14:textId="77777777" w:rsidR="00970639" w:rsidRPr="00805F67" w:rsidRDefault="00970639" w:rsidP="009F21B0">
            <w:pPr>
              <w:widowControl w:val="0"/>
              <w:jc w:val="center"/>
              <w:rPr>
                <w:rFonts w:ascii="Arial" w:hAnsi="Arial" w:cs="Arial"/>
                <w:color w:val="000000"/>
              </w:rPr>
            </w:pPr>
          </w:p>
        </w:tc>
        <w:tc>
          <w:tcPr>
            <w:tcW w:w="838" w:type="pct"/>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0F9DF8D8" w14:textId="77777777" w:rsidR="00970639" w:rsidRPr="00805F67" w:rsidRDefault="00970639" w:rsidP="009F21B0">
            <w:pPr>
              <w:widowControl w:val="0"/>
              <w:jc w:val="center"/>
              <w:rPr>
                <w:rFonts w:ascii="Arial" w:hAnsi="Arial" w:cs="Arial"/>
                <w:color w:val="000000"/>
              </w:rPr>
            </w:pPr>
          </w:p>
        </w:tc>
      </w:tr>
      <w:tr w:rsidR="00970639" w:rsidRPr="00805F67" w14:paraId="0652BF3E" w14:textId="77777777" w:rsidTr="00970639">
        <w:trPr>
          <w:trHeight w:val="20"/>
          <w:jc w:val="center"/>
        </w:trPr>
        <w:tc>
          <w:tcPr>
            <w:tcW w:w="442"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988D44F" w14:textId="77777777" w:rsidR="00970639" w:rsidRPr="00805F67" w:rsidRDefault="00970639" w:rsidP="009F21B0">
            <w:pPr>
              <w:widowControl w:val="0"/>
              <w:jc w:val="center"/>
              <w:rPr>
                <w:rFonts w:ascii="Arial" w:hAnsi="Arial" w:cs="Arial"/>
              </w:rPr>
            </w:pPr>
            <w:r w:rsidRPr="00805F67">
              <w:rPr>
                <w:rFonts w:ascii="Arial" w:hAnsi="Arial" w:cs="Arial"/>
                <w:color w:val="000000"/>
              </w:rPr>
              <w:t>4</w:t>
            </w:r>
          </w:p>
        </w:tc>
        <w:tc>
          <w:tcPr>
            <w:tcW w:w="72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1459585" w14:textId="77777777" w:rsidR="00970639" w:rsidRPr="00805F67" w:rsidRDefault="00970639" w:rsidP="009F21B0">
            <w:pPr>
              <w:widowControl w:val="0"/>
              <w:jc w:val="center"/>
              <w:rPr>
                <w:rFonts w:ascii="Arial" w:hAnsi="Arial" w:cs="Arial"/>
              </w:rPr>
            </w:pPr>
            <w:r w:rsidRPr="00805F67">
              <w:rPr>
                <w:rFonts w:ascii="Arial" w:hAnsi="Arial" w:cs="Arial"/>
                <w:color w:val="000000"/>
              </w:rPr>
              <w:t>4-1</w:t>
            </w:r>
          </w:p>
        </w:tc>
        <w:tc>
          <w:tcPr>
            <w:tcW w:w="34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585D958" w14:textId="77777777" w:rsidR="00970639" w:rsidRPr="00805F67" w:rsidRDefault="00970639" w:rsidP="009F21B0">
            <w:pPr>
              <w:widowControl w:val="0"/>
              <w:jc w:val="center"/>
              <w:rPr>
                <w:rFonts w:ascii="Arial" w:hAnsi="Arial" w:cs="Arial"/>
              </w:rPr>
            </w:pPr>
            <w:r w:rsidRPr="00805F67">
              <w:rPr>
                <w:rFonts w:ascii="Arial" w:hAnsi="Arial" w:cs="Arial"/>
                <w:color w:val="000000"/>
              </w:rPr>
              <w:t>4</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AEFF07F" w14:textId="77777777" w:rsidR="00970639" w:rsidRPr="00805F67" w:rsidRDefault="00970639" w:rsidP="009F21B0">
            <w:pPr>
              <w:widowControl w:val="0"/>
              <w:jc w:val="center"/>
              <w:rPr>
                <w:rFonts w:ascii="Arial" w:hAnsi="Arial" w:cs="Arial"/>
              </w:rPr>
            </w:pPr>
            <w:r w:rsidRPr="00805F67">
              <w:rPr>
                <w:rFonts w:ascii="Arial" w:hAnsi="Arial" w:cs="Arial"/>
                <w:color w:val="000000"/>
              </w:rPr>
              <w:t>1</w:t>
            </w:r>
          </w:p>
        </w:tc>
        <w:tc>
          <w:tcPr>
            <w:tcW w:w="3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1E9DE5A" w14:textId="77777777" w:rsidR="00970639" w:rsidRPr="00805F67" w:rsidRDefault="00970639" w:rsidP="009F21B0">
            <w:pPr>
              <w:widowControl w:val="0"/>
              <w:jc w:val="center"/>
              <w:rPr>
                <w:rFonts w:ascii="Arial" w:hAnsi="Arial" w:cs="Arial"/>
              </w:rPr>
            </w:pPr>
            <w:r w:rsidRPr="00805F67">
              <w:rPr>
                <w:rFonts w:ascii="Arial" w:hAnsi="Arial" w:cs="Arial"/>
                <w:color w:val="000000"/>
              </w:rPr>
              <w:t>1</w:t>
            </w: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403EE98" w14:textId="77777777" w:rsidR="00970639" w:rsidRPr="00805F67" w:rsidRDefault="00970639" w:rsidP="009F21B0">
            <w:pPr>
              <w:widowControl w:val="0"/>
              <w:jc w:val="center"/>
              <w:rPr>
                <w:rFonts w:ascii="Arial" w:hAnsi="Arial" w:cs="Arial"/>
              </w:rPr>
            </w:pPr>
          </w:p>
        </w:tc>
        <w:tc>
          <w:tcPr>
            <w:tcW w:w="28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5E53D7F" w14:textId="77777777" w:rsidR="00970639" w:rsidRPr="00805F67" w:rsidRDefault="00970639" w:rsidP="009F21B0">
            <w:pPr>
              <w:widowControl w:val="0"/>
              <w:jc w:val="center"/>
              <w:rPr>
                <w:rFonts w:ascii="Arial" w:hAnsi="Arial" w:cs="Arial"/>
              </w:rPr>
            </w:pPr>
          </w:p>
        </w:tc>
        <w:tc>
          <w:tcPr>
            <w:tcW w:w="5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67509C7" w14:textId="77777777" w:rsidR="00970639" w:rsidRPr="00805F67" w:rsidRDefault="00970639" w:rsidP="009F21B0">
            <w:pPr>
              <w:widowControl w:val="0"/>
              <w:jc w:val="center"/>
              <w:rPr>
                <w:rFonts w:ascii="Arial" w:hAnsi="Arial" w:cs="Arial"/>
              </w:rPr>
            </w:pPr>
            <w:r w:rsidRPr="00805F67">
              <w:rPr>
                <w:rFonts w:ascii="Arial" w:hAnsi="Arial" w:cs="Arial"/>
                <w:color w:val="000000"/>
              </w:rPr>
              <w:t>6</w:t>
            </w:r>
          </w:p>
        </w:tc>
        <w:tc>
          <w:tcPr>
            <w:tcW w:w="914"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304EC8F" w14:textId="77777777" w:rsidR="00970639" w:rsidRPr="00805F67" w:rsidRDefault="00970639" w:rsidP="009F21B0">
            <w:pPr>
              <w:widowControl w:val="0"/>
              <w:jc w:val="center"/>
              <w:rPr>
                <w:rFonts w:ascii="Arial" w:hAnsi="Arial" w:cs="Arial"/>
              </w:rPr>
            </w:pPr>
            <w:r w:rsidRPr="00805F67">
              <w:rPr>
                <w:rFonts w:ascii="Arial" w:hAnsi="Arial" w:cs="Arial"/>
                <w:color w:val="000000"/>
              </w:rPr>
              <w:t>23</w:t>
            </w:r>
          </w:p>
        </w:tc>
        <w:tc>
          <w:tcPr>
            <w:tcW w:w="838" w:type="pct"/>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EF41EE9" w14:textId="77777777" w:rsidR="00970639" w:rsidRPr="00805F67" w:rsidRDefault="00970639" w:rsidP="009F21B0">
            <w:pPr>
              <w:widowControl w:val="0"/>
              <w:jc w:val="center"/>
              <w:rPr>
                <w:rFonts w:ascii="Arial" w:hAnsi="Arial" w:cs="Arial"/>
              </w:rPr>
            </w:pPr>
            <w:r w:rsidRPr="00805F67">
              <w:rPr>
                <w:rFonts w:ascii="Arial" w:hAnsi="Arial" w:cs="Arial"/>
                <w:color w:val="000000"/>
              </w:rPr>
              <w:t>39</w:t>
            </w:r>
          </w:p>
        </w:tc>
      </w:tr>
      <w:tr w:rsidR="00970639" w:rsidRPr="00805F67" w14:paraId="4F63284E" w14:textId="77777777" w:rsidTr="00970639">
        <w:trPr>
          <w:trHeight w:val="20"/>
          <w:jc w:val="center"/>
        </w:trPr>
        <w:tc>
          <w:tcPr>
            <w:tcW w:w="44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F7F64E6" w14:textId="77777777" w:rsidR="00970639" w:rsidRPr="00805F67" w:rsidRDefault="00970639" w:rsidP="009F21B0">
            <w:pPr>
              <w:widowControl w:val="0"/>
              <w:jc w:val="center"/>
              <w:rPr>
                <w:rFonts w:ascii="Arial" w:hAnsi="Arial" w:cs="Arial"/>
                <w:color w:val="000000"/>
              </w:rPr>
            </w:pPr>
          </w:p>
        </w:tc>
        <w:tc>
          <w:tcPr>
            <w:tcW w:w="72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54E87F2" w14:textId="77777777" w:rsidR="00970639" w:rsidRPr="00805F67" w:rsidRDefault="00970639" w:rsidP="009F21B0">
            <w:pPr>
              <w:widowControl w:val="0"/>
              <w:jc w:val="center"/>
              <w:rPr>
                <w:rFonts w:ascii="Arial" w:hAnsi="Arial" w:cs="Arial"/>
              </w:rPr>
            </w:pPr>
            <w:r w:rsidRPr="00805F67">
              <w:rPr>
                <w:rFonts w:ascii="Arial" w:hAnsi="Arial" w:cs="Arial"/>
                <w:color w:val="000000"/>
              </w:rPr>
              <w:t>4-2</w:t>
            </w:r>
          </w:p>
        </w:tc>
        <w:tc>
          <w:tcPr>
            <w:tcW w:w="34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C23830" w14:textId="77777777" w:rsidR="00970639" w:rsidRPr="00805F67" w:rsidRDefault="00970639" w:rsidP="009F21B0">
            <w:pPr>
              <w:widowControl w:val="0"/>
              <w:jc w:val="center"/>
              <w:rPr>
                <w:rFonts w:ascii="Arial" w:hAnsi="Arial" w:cs="Arial"/>
              </w:rPr>
            </w:pPr>
            <w:r w:rsidRPr="00805F67">
              <w:rPr>
                <w:rFonts w:ascii="Arial" w:hAnsi="Arial" w:cs="Arial"/>
                <w:color w:val="000000"/>
              </w:rPr>
              <w:t>3</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5F26B24" w14:textId="77777777" w:rsidR="00970639" w:rsidRPr="00805F67" w:rsidRDefault="00970639" w:rsidP="009F21B0">
            <w:pPr>
              <w:widowControl w:val="0"/>
              <w:jc w:val="center"/>
              <w:rPr>
                <w:rFonts w:ascii="Arial" w:hAnsi="Arial" w:cs="Arial"/>
              </w:rPr>
            </w:pPr>
          </w:p>
        </w:tc>
        <w:tc>
          <w:tcPr>
            <w:tcW w:w="3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0053EE3" w14:textId="77777777" w:rsidR="00970639" w:rsidRPr="00805F67" w:rsidRDefault="00970639" w:rsidP="009F21B0">
            <w:pPr>
              <w:widowControl w:val="0"/>
              <w:jc w:val="center"/>
              <w:rPr>
                <w:rFonts w:ascii="Arial" w:hAnsi="Arial" w:cs="Arial"/>
              </w:rPr>
            </w:pPr>
            <w:r w:rsidRPr="00805F67">
              <w:rPr>
                <w:rFonts w:ascii="Arial" w:hAnsi="Arial" w:cs="Arial"/>
                <w:color w:val="000000"/>
              </w:rPr>
              <w:t>2</w:t>
            </w: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44A5925" w14:textId="77777777" w:rsidR="00970639" w:rsidRPr="00805F67" w:rsidRDefault="00970639" w:rsidP="009F21B0">
            <w:pPr>
              <w:widowControl w:val="0"/>
              <w:jc w:val="center"/>
              <w:rPr>
                <w:rFonts w:ascii="Arial" w:hAnsi="Arial" w:cs="Arial"/>
              </w:rPr>
            </w:pPr>
          </w:p>
        </w:tc>
        <w:tc>
          <w:tcPr>
            <w:tcW w:w="28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34A8947" w14:textId="77777777" w:rsidR="00970639" w:rsidRPr="00805F67" w:rsidRDefault="00970639" w:rsidP="009F21B0">
            <w:pPr>
              <w:widowControl w:val="0"/>
              <w:jc w:val="center"/>
              <w:rPr>
                <w:rFonts w:ascii="Arial" w:hAnsi="Arial" w:cs="Arial"/>
              </w:rPr>
            </w:pPr>
          </w:p>
        </w:tc>
        <w:tc>
          <w:tcPr>
            <w:tcW w:w="5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D814268" w14:textId="77777777" w:rsidR="00970639" w:rsidRPr="00805F67" w:rsidRDefault="00970639" w:rsidP="009F21B0">
            <w:pPr>
              <w:widowControl w:val="0"/>
              <w:jc w:val="center"/>
              <w:rPr>
                <w:rFonts w:ascii="Arial" w:hAnsi="Arial" w:cs="Arial"/>
              </w:rPr>
            </w:pPr>
            <w:r w:rsidRPr="00805F67">
              <w:rPr>
                <w:rFonts w:ascii="Arial" w:hAnsi="Arial" w:cs="Arial"/>
                <w:color w:val="000000"/>
              </w:rPr>
              <w:t>5</w:t>
            </w:r>
          </w:p>
        </w:tc>
        <w:tc>
          <w:tcPr>
            <w:tcW w:w="914"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2DD72E9" w14:textId="77777777" w:rsidR="00970639" w:rsidRPr="00805F67" w:rsidRDefault="00970639" w:rsidP="009F21B0">
            <w:pPr>
              <w:widowControl w:val="0"/>
              <w:jc w:val="center"/>
              <w:rPr>
                <w:rFonts w:ascii="Arial" w:hAnsi="Arial" w:cs="Arial"/>
                <w:color w:val="000000"/>
              </w:rPr>
            </w:pPr>
          </w:p>
        </w:tc>
        <w:tc>
          <w:tcPr>
            <w:tcW w:w="838" w:type="pct"/>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348E3A66" w14:textId="77777777" w:rsidR="00970639" w:rsidRPr="00805F67" w:rsidRDefault="00970639" w:rsidP="009F21B0">
            <w:pPr>
              <w:widowControl w:val="0"/>
              <w:jc w:val="center"/>
              <w:rPr>
                <w:rFonts w:ascii="Arial" w:hAnsi="Arial" w:cs="Arial"/>
                <w:color w:val="000000"/>
              </w:rPr>
            </w:pPr>
          </w:p>
        </w:tc>
      </w:tr>
      <w:tr w:rsidR="00970639" w:rsidRPr="00805F67" w14:paraId="3642CA26" w14:textId="77777777" w:rsidTr="00970639">
        <w:trPr>
          <w:trHeight w:val="20"/>
          <w:jc w:val="center"/>
        </w:trPr>
        <w:tc>
          <w:tcPr>
            <w:tcW w:w="44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A0E1C97" w14:textId="77777777" w:rsidR="00970639" w:rsidRPr="00805F67" w:rsidRDefault="00970639" w:rsidP="009F21B0">
            <w:pPr>
              <w:widowControl w:val="0"/>
              <w:jc w:val="center"/>
              <w:rPr>
                <w:rFonts w:ascii="Arial" w:hAnsi="Arial" w:cs="Arial"/>
                <w:color w:val="000000"/>
              </w:rPr>
            </w:pPr>
          </w:p>
        </w:tc>
        <w:tc>
          <w:tcPr>
            <w:tcW w:w="72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A6BA80A" w14:textId="77777777" w:rsidR="00970639" w:rsidRPr="00805F67" w:rsidRDefault="00970639" w:rsidP="009F21B0">
            <w:pPr>
              <w:widowControl w:val="0"/>
              <w:jc w:val="center"/>
              <w:rPr>
                <w:rFonts w:ascii="Arial" w:hAnsi="Arial" w:cs="Arial"/>
              </w:rPr>
            </w:pPr>
            <w:r w:rsidRPr="00805F67">
              <w:rPr>
                <w:rFonts w:ascii="Arial" w:hAnsi="Arial" w:cs="Arial"/>
                <w:color w:val="000000"/>
              </w:rPr>
              <w:t>4-3</w:t>
            </w:r>
          </w:p>
        </w:tc>
        <w:tc>
          <w:tcPr>
            <w:tcW w:w="34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F1A8A03" w14:textId="77777777" w:rsidR="00970639" w:rsidRPr="00805F67" w:rsidRDefault="00970639" w:rsidP="009F21B0">
            <w:pPr>
              <w:widowControl w:val="0"/>
              <w:jc w:val="center"/>
              <w:rPr>
                <w:rFonts w:ascii="Arial" w:hAnsi="Arial" w:cs="Arial"/>
              </w:rPr>
            </w:pPr>
            <w:r w:rsidRPr="00805F67">
              <w:rPr>
                <w:rFonts w:ascii="Arial" w:hAnsi="Arial" w:cs="Arial"/>
                <w:color w:val="000000"/>
              </w:rPr>
              <w:t>11</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82D4AAB" w14:textId="77777777" w:rsidR="00970639" w:rsidRPr="00805F67" w:rsidRDefault="00970639" w:rsidP="009F21B0">
            <w:pPr>
              <w:widowControl w:val="0"/>
              <w:jc w:val="center"/>
              <w:rPr>
                <w:rFonts w:ascii="Arial" w:hAnsi="Arial" w:cs="Arial"/>
              </w:rPr>
            </w:pPr>
          </w:p>
        </w:tc>
        <w:tc>
          <w:tcPr>
            <w:tcW w:w="3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C9630BA" w14:textId="77777777" w:rsidR="00970639" w:rsidRPr="00805F67" w:rsidRDefault="00970639" w:rsidP="009F21B0">
            <w:pPr>
              <w:widowControl w:val="0"/>
              <w:jc w:val="center"/>
              <w:rPr>
                <w:rFonts w:ascii="Arial" w:hAnsi="Arial" w:cs="Arial"/>
              </w:rPr>
            </w:pPr>
            <w:r w:rsidRPr="00805F67">
              <w:rPr>
                <w:rFonts w:ascii="Arial" w:hAnsi="Arial" w:cs="Arial"/>
                <w:color w:val="000000"/>
              </w:rPr>
              <w:t>1</w:t>
            </w: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8D828A9" w14:textId="77777777" w:rsidR="00970639" w:rsidRPr="00805F67" w:rsidRDefault="00970639" w:rsidP="009F21B0">
            <w:pPr>
              <w:widowControl w:val="0"/>
              <w:jc w:val="center"/>
              <w:rPr>
                <w:rFonts w:ascii="Arial" w:hAnsi="Arial" w:cs="Arial"/>
              </w:rPr>
            </w:pPr>
          </w:p>
        </w:tc>
        <w:tc>
          <w:tcPr>
            <w:tcW w:w="28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79CB41C" w14:textId="77777777" w:rsidR="00970639" w:rsidRPr="00805F67" w:rsidRDefault="00970639" w:rsidP="009F21B0">
            <w:pPr>
              <w:widowControl w:val="0"/>
              <w:jc w:val="center"/>
              <w:rPr>
                <w:rFonts w:ascii="Arial" w:hAnsi="Arial" w:cs="Arial"/>
              </w:rPr>
            </w:pPr>
          </w:p>
        </w:tc>
        <w:tc>
          <w:tcPr>
            <w:tcW w:w="5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1B67269" w14:textId="77777777" w:rsidR="00970639" w:rsidRPr="00805F67" w:rsidRDefault="00970639" w:rsidP="009F21B0">
            <w:pPr>
              <w:widowControl w:val="0"/>
              <w:jc w:val="center"/>
              <w:rPr>
                <w:rFonts w:ascii="Arial" w:hAnsi="Arial" w:cs="Arial"/>
              </w:rPr>
            </w:pPr>
            <w:r w:rsidRPr="00805F67">
              <w:rPr>
                <w:rFonts w:ascii="Arial" w:hAnsi="Arial" w:cs="Arial"/>
                <w:color w:val="000000"/>
              </w:rPr>
              <w:t>12</w:t>
            </w:r>
          </w:p>
        </w:tc>
        <w:tc>
          <w:tcPr>
            <w:tcW w:w="914"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F4FF0A0" w14:textId="77777777" w:rsidR="00970639" w:rsidRPr="00805F67" w:rsidRDefault="00970639" w:rsidP="009F21B0">
            <w:pPr>
              <w:widowControl w:val="0"/>
              <w:jc w:val="center"/>
              <w:rPr>
                <w:rFonts w:ascii="Arial" w:hAnsi="Arial" w:cs="Arial"/>
                <w:color w:val="000000"/>
              </w:rPr>
            </w:pPr>
          </w:p>
        </w:tc>
        <w:tc>
          <w:tcPr>
            <w:tcW w:w="838" w:type="pct"/>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78CEF2BA" w14:textId="77777777" w:rsidR="00970639" w:rsidRPr="00805F67" w:rsidRDefault="00970639" w:rsidP="009F21B0">
            <w:pPr>
              <w:widowControl w:val="0"/>
              <w:jc w:val="center"/>
              <w:rPr>
                <w:rFonts w:ascii="Arial" w:hAnsi="Arial" w:cs="Arial"/>
                <w:color w:val="000000"/>
              </w:rPr>
            </w:pPr>
          </w:p>
        </w:tc>
      </w:tr>
    </w:tbl>
    <w:p w14:paraId="7695F350" w14:textId="77777777" w:rsidR="004569CA" w:rsidRDefault="00B15824" w:rsidP="000D32AB">
      <w:pPr>
        <w:widowControl w:val="0"/>
        <w:spacing w:after="200"/>
        <w:ind w:firstLine="567"/>
        <w:jc w:val="center"/>
        <w:rPr>
          <w:rFonts w:ascii="Arial" w:hAnsi="Arial" w:cs="Arial"/>
        </w:rPr>
      </w:pPr>
      <w:r w:rsidRPr="00805F67">
        <w:rPr>
          <w:rFonts w:ascii="Arial" w:eastAsia="SimSun" w:hAnsi="Arial" w:cs="Arial"/>
          <w:noProof/>
        </w:rPr>
        <w:lastRenderedPageBreak/>
        <mc:AlternateContent>
          <mc:Choice Requires="wps">
            <w:drawing>
              <wp:anchor distT="0" distB="0" distL="114300" distR="114300" simplePos="0" relativeHeight="251655168" behindDoc="0" locked="0" layoutInCell="1" allowOverlap="1" wp14:anchorId="1DD275A4" wp14:editId="02BF348C">
                <wp:simplePos x="0" y="0"/>
                <wp:positionH relativeFrom="column">
                  <wp:posOffset>4063365</wp:posOffset>
                </wp:positionH>
                <wp:positionV relativeFrom="paragraph">
                  <wp:posOffset>118110</wp:posOffset>
                </wp:positionV>
                <wp:extent cx="1114425" cy="266700"/>
                <wp:effectExtent l="0" t="0" r="0" b="0"/>
                <wp:wrapNone/>
                <wp:docPr id="144" name="Прямоугольник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4425" cy="266700"/>
                        </a:xfrm>
                        <a:prstGeom prst="rect">
                          <a:avLst/>
                        </a:prstGeom>
                        <a:solidFill>
                          <a:srgbClr val="FFFFFF"/>
                        </a:solidFill>
                        <a:ln>
                          <a:noFill/>
                        </a:ln>
                        <a:extLs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2DF7C5F5" w14:textId="77777777" w:rsidR="003A21D0" w:rsidRPr="002804D8" w:rsidRDefault="003A21D0" w:rsidP="00B15824">
                            <w:pPr>
                              <w:rPr>
                                <w:sz w:val="22"/>
                                <w:szCs w:val="22"/>
                              </w:rPr>
                            </w:pPr>
                            <w:r w:rsidRPr="002804D8">
                              <w:rPr>
                                <w:sz w:val="22"/>
                                <w:szCs w:val="22"/>
                              </w:rPr>
                              <w:t>днт.</w:t>
                            </w:r>
                            <w:r>
                              <w:rPr>
                                <w:sz w:val="22"/>
                                <w:szCs w:val="22"/>
                              </w:rPr>
                              <w:t xml:space="preserve"> Аграрник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D275A4" id="Прямоугольник 144" o:spid="_x0000_s1028" style="position:absolute;left:0;text-align:left;margin-left:319.95pt;margin-top:9.3pt;width:87.75pt;height:21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" stroked="f" strokecolor="white [3212]">
                <v:textbox>
                  <w:txbxContent>
                    <w:p w14:paraId="2DF7C5F5" w14:textId="77777777" w:rsidR="003A21D0" w:rsidRPr="002804D8" w:rsidRDefault="003A21D0" w:rsidP="00B15824">
                      <w:pPr>
                        <w:rPr>
                          <w:sz w:val="22"/>
                          <w:szCs w:val="22"/>
                        </w:rPr>
                      </w:pPr>
                      <w:r w:rsidRPr="002804D8">
                        <w:rPr>
                          <w:sz w:val="22"/>
                          <w:szCs w:val="22"/>
                        </w:rPr>
                        <w:t>днт.</w:t>
                      </w:r>
                      <w:r>
                        <w:rPr>
                          <w:sz w:val="22"/>
                          <w:szCs w:val="22"/>
                        </w:rPr>
                        <w:t xml:space="preserve"> Аграрник</w:t>
                      </w:r>
                    </w:p>
                  </w:txbxContent>
                </v:textbox>
              </v:rect>
            </w:pict>
          </mc:Fallback>
        </mc:AlternateContent>
      </w:r>
      <w:r w:rsidRPr="00805F67">
        <w:rPr>
          <w:rFonts w:ascii="Arial" w:hAnsi="Arial" w:cs="Arial"/>
          <w:noProof/>
        </w:rPr>
        <w:drawing>
          <wp:inline distT="0" distB="0" distL="0" distR="0" wp14:anchorId="25517781" wp14:editId="3A53E987">
            <wp:extent cx="5644385" cy="6029325"/>
            <wp:effectExtent l="0" t="0" r="0" b="0"/>
            <wp:docPr id="7" name="Изображени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7"/>
                    <pic:cNvPicPr>
                      <a:picLocks noChangeAspect="1" noChangeArrowheads="1"/>
                    </pic:cNvPicPr>
                  </pic:nvPicPr>
                  <pic:blipFill>
                    <a:blip r:embed="rId33" cstate="email">
                      <a:extLst>
                        <a:ext uri="{28A0092B-C50C-407E-A947-70E740481C1C}">
                          <a14:useLocalDpi xmlns:a14="http://schemas.microsoft.com/office/drawing/2010/main"/>
                        </a:ext>
                      </a:extLst>
                    </a:blip>
                    <a:stretch>
                      <a:fillRect/>
                    </a:stretch>
                  </pic:blipFill>
                  <pic:spPr bwMode="auto">
                    <a:xfrm>
                      <a:off x="0" y="0"/>
                      <a:ext cx="5646152" cy="6031213"/>
                    </a:xfrm>
                    <a:prstGeom prst="rect">
                      <a:avLst/>
                    </a:prstGeom>
                  </pic:spPr>
                </pic:pic>
              </a:graphicData>
            </a:graphic>
          </wp:inline>
        </w:drawing>
      </w:r>
    </w:p>
    <w:p w14:paraId="44ED181C" w14:textId="4032C3FF" w:rsidR="00B15824" w:rsidRPr="00805F67" w:rsidRDefault="00B15824" w:rsidP="000D32AB">
      <w:pPr>
        <w:widowControl w:val="0"/>
        <w:spacing w:after="200"/>
        <w:ind w:firstLine="567"/>
        <w:jc w:val="center"/>
        <w:rPr>
          <w:rFonts w:ascii="Arial" w:hAnsi="Arial" w:cs="Arial"/>
        </w:rPr>
      </w:pPr>
      <w:r w:rsidRPr="00805F67">
        <w:rPr>
          <w:rFonts w:ascii="Arial" w:hAnsi="Arial" w:cs="Arial"/>
        </w:rPr>
        <w:t>Рисунок Б.4.1 – Условная картограмма интенсивности транспортных потоков</w:t>
      </w:r>
      <w:r w:rsidR="00970639" w:rsidRPr="00805F67">
        <w:rPr>
          <w:rFonts w:ascii="Arial" w:hAnsi="Arial" w:cs="Arial"/>
        </w:rPr>
        <w:t xml:space="preserve"> в будний день с 7:00 до 18:00</w:t>
      </w:r>
    </w:p>
    <w:p w14:paraId="753C9532" w14:textId="3034A510" w:rsidR="00970639" w:rsidRPr="00805F67" w:rsidRDefault="00970639" w:rsidP="000D32AB">
      <w:pPr>
        <w:widowControl w:val="0"/>
        <w:spacing w:after="200"/>
        <w:ind w:firstLine="567"/>
        <w:jc w:val="center"/>
        <w:rPr>
          <w:rFonts w:ascii="Arial" w:hAnsi="Arial" w:cs="Arial"/>
        </w:rPr>
      </w:pPr>
    </w:p>
    <w:p w14:paraId="1BD20F51" w14:textId="77777777" w:rsidR="009F21B0" w:rsidRDefault="00970639" w:rsidP="000D32AB">
      <w:pPr>
        <w:widowControl w:val="0"/>
        <w:ind w:firstLine="567"/>
        <w:jc w:val="center"/>
        <w:rPr>
          <w:rFonts w:ascii="Arial" w:hAnsi="Arial" w:cs="Arial"/>
        </w:rPr>
      </w:pPr>
      <w:r w:rsidRPr="00805F67">
        <w:rPr>
          <w:rFonts w:ascii="Arial" w:hAnsi="Arial" w:cs="Arial"/>
          <w:noProof/>
        </w:rPr>
        <w:lastRenderedPageBreak/>
        <w:drawing>
          <wp:inline distT="0" distB="0" distL="0" distR="0" wp14:anchorId="57DE0399" wp14:editId="39960339">
            <wp:extent cx="5358587" cy="5229225"/>
            <wp:effectExtent l="0" t="0" r="0" b="0"/>
            <wp:docPr id="76" name="Изображение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Изображение77"/>
                    <pic:cNvPicPr>
                      <a:picLocks noChangeAspect="1" noChangeArrowheads="1"/>
                    </pic:cNvPicPr>
                  </pic:nvPicPr>
                  <pic:blipFill>
                    <a:blip r:embed="rId34" cstate="email">
                      <a:extLst>
                        <a:ext uri="{28A0092B-C50C-407E-A947-70E740481C1C}">
                          <a14:useLocalDpi xmlns:a14="http://schemas.microsoft.com/office/drawing/2010/main"/>
                        </a:ext>
                      </a:extLst>
                    </a:blip>
                    <a:stretch>
                      <a:fillRect/>
                    </a:stretch>
                  </pic:blipFill>
                  <pic:spPr bwMode="auto">
                    <a:xfrm>
                      <a:off x="0" y="0"/>
                      <a:ext cx="5366905" cy="5237342"/>
                    </a:xfrm>
                    <a:prstGeom prst="rect">
                      <a:avLst/>
                    </a:prstGeom>
                  </pic:spPr>
                </pic:pic>
              </a:graphicData>
            </a:graphic>
          </wp:inline>
        </w:drawing>
      </w:r>
    </w:p>
    <w:p w14:paraId="509C541A" w14:textId="77777777" w:rsidR="004569CA" w:rsidRDefault="004569CA" w:rsidP="000D32AB">
      <w:pPr>
        <w:widowControl w:val="0"/>
        <w:ind w:firstLine="567"/>
        <w:jc w:val="center"/>
        <w:rPr>
          <w:rFonts w:ascii="Arial" w:hAnsi="Arial" w:cs="Arial"/>
        </w:rPr>
      </w:pPr>
    </w:p>
    <w:p w14:paraId="32E35FC6" w14:textId="4B066D4F" w:rsidR="00970639" w:rsidRPr="00805F67" w:rsidRDefault="00970639" w:rsidP="000D32AB">
      <w:pPr>
        <w:widowControl w:val="0"/>
        <w:ind w:firstLine="567"/>
        <w:jc w:val="center"/>
        <w:rPr>
          <w:rFonts w:ascii="Arial" w:hAnsi="Arial" w:cs="Arial"/>
        </w:rPr>
      </w:pPr>
      <w:r w:rsidRPr="00805F67">
        <w:rPr>
          <w:rFonts w:ascii="Arial" w:hAnsi="Arial" w:cs="Arial"/>
        </w:rPr>
        <w:t>Рисунок Б.</w:t>
      </w:r>
      <w:r w:rsidR="00A918CC" w:rsidRPr="00805F67">
        <w:rPr>
          <w:rFonts w:ascii="Arial" w:hAnsi="Arial" w:cs="Arial"/>
        </w:rPr>
        <w:t>4</w:t>
      </w:r>
      <w:r w:rsidRPr="00805F67">
        <w:rPr>
          <w:rFonts w:ascii="Arial" w:hAnsi="Arial" w:cs="Arial"/>
        </w:rPr>
        <w:t>.</w:t>
      </w:r>
      <w:r w:rsidR="00A918CC" w:rsidRPr="00805F67">
        <w:rPr>
          <w:rFonts w:ascii="Arial" w:hAnsi="Arial" w:cs="Arial"/>
        </w:rPr>
        <w:t>2</w:t>
      </w:r>
      <w:r w:rsidRPr="00805F67">
        <w:rPr>
          <w:rFonts w:ascii="Arial" w:hAnsi="Arial" w:cs="Arial"/>
        </w:rPr>
        <w:t xml:space="preserve"> – Условная картограмма интенсивности транспортных потоков в выходной день с 7:30 до 8:30</w:t>
      </w:r>
    </w:p>
    <w:p w14:paraId="6FE2E3CA" w14:textId="77777777" w:rsidR="009F21B0" w:rsidRDefault="00B15824" w:rsidP="009F21B0">
      <w:pPr>
        <w:widowControl w:val="0"/>
        <w:spacing w:after="200"/>
        <w:ind w:firstLine="567"/>
        <w:jc w:val="center"/>
        <w:rPr>
          <w:rFonts w:ascii="Arial" w:hAnsi="Arial" w:cs="Arial"/>
          <w:color w:val="000000"/>
        </w:rPr>
      </w:pPr>
      <w:r w:rsidRPr="00805F67">
        <w:rPr>
          <w:rFonts w:ascii="Arial" w:hAnsi="Arial" w:cs="Arial"/>
          <w:noProof/>
        </w:rPr>
        <w:drawing>
          <wp:inline distT="0" distB="0" distL="0" distR="0" wp14:anchorId="746A537F" wp14:editId="482ED356">
            <wp:extent cx="5461921" cy="1790700"/>
            <wp:effectExtent l="0" t="0" r="5715" b="0"/>
            <wp:docPr id="8" name="Изображение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8"/>
                    <pic:cNvPicPr>
                      <a:picLocks noChangeAspect="1" noChangeArrowheads="1"/>
                    </pic:cNvPicPr>
                  </pic:nvPicPr>
                  <pic:blipFill>
                    <a:blip r:embed="rId35" cstate="email">
                      <a:extLst>
                        <a:ext uri="{28A0092B-C50C-407E-A947-70E740481C1C}">
                          <a14:useLocalDpi xmlns:a14="http://schemas.microsoft.com/office/drawing/2010/main"/>
                        </a:ext>
                      </a:extLst>
                    </a:blip>
                    <a:stretch>
                      <a:fillRect/>
                    </a:stretch>
                  </pic:blipFill>
                  <pic:spPr bwMode="auto">
                    <a:xfrm>
                      <a:off x="0" y="0"/>
                      <a:ext cx="5492859" cy="1800843"/>
                    </a:xfrm>
                    <a:prstGeom prst="rect">
                      <a:avLst/>
                    </a:prstGeom>
                  </pic:spPr>
                </pic:pic>
              </a:graphicData>
            </a:graphic>
          </wp:inline>
        </w:drawing>
      </w:r>
    </w:p>
    <w:p w14:paraId="736E49AD" w14:textId="356B492C" w:rsidR="009F21B0" w:rsidRDefault="00B15824" w:rsidP="009F21B0">
      <w:pPr>
        <w:widowControl w:val="0"/>
        <w:spacing w:after="200"/>
        <w:ind w:firstLine="567"/>
        <w:jc w:val="center"/>
        <w:rPr>
          <w:rFonts w:ascii="Arial" w:hAnsi="Arial" w:cs="Arial"/>
        </w:rPr>
      </w:pPr>
      <w:r w:rsidRPr="00805F67">
        <w:rPr>
          <w:rFonts w:ascii="Arial" w:hAnsi="Arial" w:cs="Arial"/>
          <w:color w:val="000000"/>
        </w:rPr>
        <w:t>Рисунок Б.4.</w:t>
      </w:r>
      <w:r w:rsidR="00A918CC" w:rsidRPr="00805F67">
        <w:rPr>
          <w:rFonts w:ascii="Arial" w:hAnsi="Arial" w:cs="Arial"/>
          <w:color w:val="000000"/>
        </w:rPr>
        <w:t>3</w:t>
      </w:r>
      <w:r w:rsidRPr="00805F67">
        <w:rPr>
          <w:rFonts w:ascii="Arial" w:hAnsi="Arial" w:cs="Arial"/>
          <w:color w:val="000000"/>
        </w:rPr>
        <w:t xml:space="preserve"> – Фото перекрестка </w:t>
      </w:r>
      <w:r w:rsidR="008C17BB" w:rsidRPr="00805F67">
        <w:rPr>
          <w:rFonts w:ascii="Arial" w:hAnsi="Arial" w:cs="Arial"/>
          <w:color w:val="000000"/>
        </w:rPr>
        <w:t>а/д 00 ОП ФЗ А-160 «Майкоп-</w:t>
      </w:r>
      <w:r w:rsidR="008C17BB" w:rsidRPr="00805F67">
        <w:rPr>
          <w:rFonts w:ascii="Arial" w:hAnsi="Arial" w:cs="Arial"/>
          <w:color w:val="000000" w:themeColor="text1"/>
        </w:rPr>
        <w:t>Бжедугхабль-Адыгейск</w:t>
      </w:r>
      <w:r w:rsidR="008C17BB" w:rsidRPr="00805F67">
        <w:rPr>
          <w:rFonts w:ascii="Arial" w:hAnsi="Arial" w:cs="Arial"/>
          <w:color w:val="000000"/>
        </w:rPr>
        <w:t>-Усть-Лабинск-Кореновск</w:t>
      </w:r>
      <w:r w:rsidR="008C17BB" w:rsidRPr="00805F67">
        <w:rPr>
          <w:rFonts w:ascii="Arial" w:hAnsi="Arial" w:cs="Arial"/>
        </w:rPr>
        <w:t>»</w:t>
      </w:r>
      <w:r w:rsidRPr="00805F67">
        <w:rPr>
          <w:rFonts w:ascii="Arial" w:hAnsi="Arial" w:cs="Arial"/>
        </w:rPr>
        <w:t xml:space="preserve"> –</w:t>
      </w:r>
      <w:r w:rsidR="00146423" w:rsidRPr="00805F67">
        <w:rPr>
          <w:rFonts w:ascii="Arial" w:hAnsi="Arial" w:cs="Arial"/>
        </w:rPr>
        <w:t xml:space="preserve"> </w:t>
      </w:r>
      <w:r w:rsidR="00A34B25" w:rsidRPr="00805F67">
        <w:rPr>
          <w:rFonts w:ascii="Arial" w:hAnsi="Arial" w:cs="Arial"/>
        </w:rPr>
        <w:t>пер. Фестивальный</w:t>
      </w:r>
      <w:r w:rsidR="00146423" w:rsidRPr="00805F67">
        <w:rPr>
          <w:rFonts w:ascii="Arial" w:hAnsi="Arial" w:cs="Arial"/>
        </w:rPr>
        <w:t xml:space="preserve"> (г. Белореченск, Белореченский район)</w:t>
      </w:r>
      <w:bookmarkStart w:id="28" w:name="_Hlk17380804"/>
    </w:p>
    <w:p w14:paraId="61095C38" w14:textId="690D5B32" w:rsidR="00B15824" w:rsidRPr="00805F67" w:rsidRDefault="00B15824" w:rsidP="009F21B0">
      <w:pPr>
        <w:widowControl w:val="0"/>
        <w:spacing w:after="200"/>
        <w:ind w:firstLine="567"/>
        <w:jc w:val="center"/>
        <w:rPr>
          <w:rFonts w:ascii="Arial" w:hAnsi="Arial" w:cs="Arial"/>
        </w:rPr>
      </w:pPr>
      <w:r w:rsidRPr="00805F67">
        <w:rPr>
          <w:rFonts w:ascii="Arial" w:hAnsi="Arial" w:cs="Arial"/>
          <w:bCs/>
        </w:rPr>
        <w:t xml:space="preserve">Б.5 Паспорт перекрестка </w:t>
      </w:r>
      <w:r w:rsidR="002220F5" w:rsidRPr="00805F67">
        <w:rPr>
          <w:rFonts w:ascii="Arial" w:hAnsi="Arial" w:cs="Arial"/>
          <w:bCs/>
        </w:rPr>
        <w:t xml:space="preserve">а/д </w:t>
      </w:r>
      <w:r w:rsidR="0099001D" w:rsidRPr="00805F67">
        <w:rPr>
          <w:rFonts w:ascii="Arial" w:hAnsi="Arial" w:cs="Arial"/>
          <w:bCs/>
        </w:rPr>
        <w:t xml:space="preserve">03 ОП РЗ 03К-020 </w:t>
      </w:r>
      <w:bookmarkStart w:id="29" w:name="__DdeLink__15404_25755995424"/>
      <w:r w:rsidR="0099001D" w:rsidRPr="00805F67">
        <w:rPr>
          <w:rFonts w:ascii="Arial" w:hAnsi="Arial" w:cs="Arial"/>
          <w:bCs/>
        </w:rPr>
        <w:t xml:space="preserve">«г. Белореченск - г. Апшеронск» </w:t>
      </w:r>
      <w:r w:rsidRPr="00805F67">
        <w:rPr>
          <w:rFonts w:ascii="Arial" w:hAnsi="Arial" w:cs="Arial"/>
          <w:bCs/>
          <w:color w:val="000000"/>
        </w:rPr>
        <w:t>–</w:t>
      </w:r>
      <w:r w:rsidRPr="00805F67">
        <w:rPr>
          <w:rFonts w:ascii="Arial" w:hAnsi="Arial" w:cs="Arial"/>
        </w:rPr>
        <w:t xml:space="preserve"> </w:t>
      </w:r>
      <w:bookmarkEnd w:id="29"/>
      <w:r w:rsidR="0099001D" w:rsidRPr="00805F67">
        <w:rPr>
          <w:rFonts w:ascii="Arial" w:hAnsi="Arial" w:cs="Arial"/>
        </w:rPr>
        <w:t>а/д 03 208 РОП МР 06 «п. Южный – Химзавод»</w:t>
      </w:r>
      <w:r w:rsidRPr="00805F67">
        <w:rPr>
          <w:rFonts w:ascii="Arial" w:hAnsi="Arial" w:cs="Arial"/>
          <w:bCs/>
        </w:rPr>
        <w:t>, Белореченский район</w:t>
      </w:r>
    </w:p>
    <w:bookmarkEnd w:id="28"/>
    <w:p w14:paraId="3F23BCC4" w14:textId="7C3D60E1" w:rsidR="00B15824" w:rsidRPr="00805F67" w:rsidRDefault="00B15824" w:rsidP="000D32AB">
      <w:pPr>
        <w:widowControl w:val="0"/>
        <w:ind w:firstLine="567"/>
        <w:jc w:val="both"/>
        <w:rPr>
          <w:rFonts w:ascii="Arial" w:hAnsi="Arial" w:cs="Arial"/>
          <w:bCs/>
        </w:rPr>
      </w:pPr>
    </w:p>
    <w:p w14:paraId="590D7EAC" w14:textId="1D0A7914" w:rsidR="00B15824" w:rsidRDefault="00B15824" w:rsidP="000D32AB">
      <w:pPr>
        <w:widowControl w:val="0"/>
        <w:ind w:firstLine="567"/>
        <w:jc w:val="both"/>
        <w:rPr>
          <w:rFonts w:ascii="Arial" w:hAnsi="Arial" w:cs="Arial"/>
        </w:rPr>
      </w:pPr>
      <w:r w:rsidRPr="00805F67">
        <w:rPr>
          <w:rFonts w:ascii="Arial" w:hAnsi="Arial" w:cs="Arial"/>
        </w:rPr>
        <w:lastRenderedPageBreak/>
        <w:t xml:space="preserve">Таблица Б.5.1 – Результаты замеров интенсивности транспортных средств </w:t>
      </w:r>
    </w:p>
    <w:p w14:paraId="35D3B6CE" w14:textId="77777777" w:rsidR="009F21B0" w:rsidRPr="00805F67" w:rsidRDefault="009F21B0" w:rsidP="000D32AB">
      <w:pPr>
        <w:widowControl w:val="0"/>
        <w:ind w:firstLine="567"/>
        <w:jc w:val="both"/>
        <w:rPr>
          <w:rFonts w:ascii="Arial" w:hAnsi="Arial" w:cs="Arial"/>
        </w:rPr>
      </w:pP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3" w:type="dxa"/>
        </w:tblCellMar>
        <w:tblLook w:val="04A0" w:firstRow="1" w:lastRow="0" w:firstColumn="1" w:lastColumn="0" w:noHBand="0" w:noVBand="1"/>
      </w:tblPr>
      <w:tblGrid>
        <w:gridCol w:w="782"/>
        <w:gridCol w:w="1234"/>
        <w:gridCol w:w="986"/>
        <w:gridCol w:w="575"/>
        <w:gridCol w:w="640"/>
        <w:gridCol w:w="640"/>
        <w:gridCol w:w="640"/>
        <w:gridCol w:w="1004"/>
        <w:gridCol w:w="1493"/>
        <w:gridCol w:w="1361"/>
      </w:tblGrid>
      <w:tr w:rsidR="00970639" w:rsidRPr="00805F67" w14:paraId="1AE57910" w14:textId="77777777" w:rsidTr="008E368B">
        <w:trPr>
          <w:trHeight w:val="375"/>
        </w:trPr>
        <w:tc>
          <w:tcPr>
            <w:tcW w:w="9355" w:type="dxa"/>
            <w:gridSpan w:val="10"/>
            <w:shd w:val="clear" w:color="FFFFCC" w:fill="FFFFFF"/>
            <w:vAlign w:val="center"/>
          </w:tcPr>
          <w:p w14:paraId="5BD87AA2" w14:textId="7CF013D7" w:rsidR="00970639" w:rsidRPr="00805F67" w:rsidRDefault="00970639" w:rsidP="009F21B0">
            <w:pPr>
              <w:widowControl w:val="0"/>
              <w:jc w:val="center"/>
              <w:rPr>
                <w:rFonts w:ascii="Arial" w:hAnsi="Arial" w:cs="Arial"/>
                <w:color w:val="000000"/>
              </w:rPr>
            </w:pPr>
            <w:r w:rsidRPr="00805F67">
              <w:rPr>
                <w:rFonts w:ascii="Arial" w:hAnsi="Arial" w:cs="Arial"/>
                <w:color w:val="000000"/>
              </w:rPr>
              <w:t>выходной день 24 часа</w:t>
            </w:r>
          </w:p>
        </w:tc>
      </w:tr>
      <w:tr w:rsidR="00B15824" w:rsidRPr="00805F67" w14:paraId="6B19FD23" w14:textId="77777777" w:rsidTr="009F21B0">
        <w:trPr>
          <w:trHeight w:val="375"/>
        </w:trPr>
        <w:tc>
          <w:tcPr>
            <w:tcW w:w="782" w:type="dxa"/>
            <w:vMerge w:val="restart"/>
            <w:shd w:val="clear" w:color="FFFFCC" w:fill="FFFFFF"/>
            <w:vAlign w:val="center"/>
          </w:tcPr>
          <w:p w14:paraId="75C173A8" w14:textId="77777777" w:rsidR="00B15824" w:rsidRPr="00805F67" w:rsidRDefault="00B15824" w:rsidP="009F21B0">
            <w:pPr>
              <w:widowControl w:val="0"/>
              <w:jc w:val="center"/>
              <w:rPr>
                <w:rFonts w:ascii="Arial" w:hAnsi="Arial" w:cs="Arial"/>
              </w:rPr>
            </w:pPr>
            <w:r w:rsidRPr="00805F67">
              <w:rPr>
                <w:rFonts w:ascii="Arial" w:hAnsi="Arial" w:cs="Arial"/>
                <w:color w:val="000000"/>
              </w:rPr>
              <w:t>Вход</w:t>
            </w:r>
          </w:p>
        </w:tc>
        <w:tc>
          <w:tcPr>
            <w:tcW w:w="1234" w:type="dxa"/>
            <w:vMerge w:val="restart"/>
            <w:shd w:val="clear" w:color="FFFFCC" w:fill="FFFFFF"/>
            <w:vAlign w:val="center"/>
          </w:tcPr>
          <w:p w14:paraId="197EF8CF" w14:textId="77777777" w:rsidR="00B15824" w:rsidRPr="00805F67" w:rsidRDefault="00B15824" w:rsidP="009F21B0">
            <w:pPr>
              <w:widowControl w:val="0"/>
              <w:jc w:val="center"/>
              <w:rPr>
                <w:rFonts w:ascii="Arial" w:hAnsi="Arial" w:cs="Arial"/>
              </w:rPr>
            </w:pPr>
            <w:r w:rsidRPr="00805F67">
              <w:rPr>
                <w:rFonts w:ascii="Arial" w:hAnsi="Arial" w:cs="Arial"/>
                <w:color w:val="000000"/>
              </w:rPr>
              <w:t xml:space="preserve">Маршрут </w:t>
            </w:r>
          </w:p>
        </w:tc>
        <w:tc>
          <w:tcPr>
            <w:tcW w:w="4485" w:type="dxa"/>
            <w:gridSpan w:val="6"/>
            <w:shd w:val="clear" w:color="FFFFCC" w:fill="FFFFFF"/>
            <w:vAlign w:val="center"/>
          </w:tcPr>
          <w:p w14:paraId="371BCB95" w14:textId="77777777" w:rsidR="00B15824" w:rsidRPr="00805F67" w:rsidRDefault="00B15824" w:rsidP="009F21B0">
            <w:pPr>
              <w:widowControl w:val="0"/>
              <w:jc w:val="center"/>
              <w:rPr>
                <w:rFonts w:ascii="Arial" w:hAnsi="Arial" w:cs="Arial"/>
              </w:rPr>
            </w:pPr>
            <w:r w:rsidRPr="00805F67">
              <w:rPr>
                <w:rFonts w:ascii="Arial" w:hAnsi="Arial" w:cs="Arial"/>
                <w:color w:val="000000"/>
              </w:rPr>
              <w:t>Вид ТС</w:t>
            </w:r>
          </w:p>
        </w:tc>
        <w:tc>
          <w:tcPr>
            <w:tcW w:w="2854" w:type="dxa"/>
            <w:gridSpan w:val="2"/>
            <w:shd w:val="clear" w:color="FFFFCC" w:fill="FFFFFF"/>
            <w:vAlign w:val="center"/>
          </w:tcPr>
          <w:p w14:paraId="405DD750" w14:textId="77777777" w:rsidR="00B15824" w:rsidRPr="00805F67" w:rsidRDefault="00B15824" w:rsidP="009F21B0">
            <w:pPr>
              <w:widowControl w:val="0"/>
              <w:jc w:val="center"/>
              <w:rPr>
                <w:rFonts w:ascii="Arial" w:hAnsi="Arial" w:cs="Arial"/>
              </w:rPr>
            </w:pPr>
            <w:r w:rsidRPr="00805F67">
              <w:rPr>
                <w:rFonts w:ascii="Arial" w:hAnsi="Arial" w:cs="Arial"/>
                <w:color w:val="000000"/>
              </w:rPr>
              <w:t>Всего</w:t>
            </w:r>
          </w:p>
        </w:tc>
      </w:tr>
      <w:tr w:rsidR="00B15824" w:rsidRPr="00805F67" w14:paraId="6E81A453" w14:textId="77777777" w:rsidTr="009F21B0">
        <w:trPr>
          <w:trHeight w:val="1125"/>
        </w:trPr>
        <w:tc>
          <w:tcPr>
            <w:tcW w:w="782" w:type="dxa"/>
            <w:vMerge/>
            <w:shd w:val="clear" w:color="auto" w:fill="auto"/>
            <w:vAlign w:val="center"/>
          </w:tcPr>
          <w:p w14:paraId="5F112930" w14:textId="77777777" w:rsidR="00B15824" w:rsidRPr="00805F67" w:rsidRDefault="00B15824" w:rsidP="009F21B0">
            <w:pPr>
              <w:widowControl w:val="0"/>
              <w:rPr>
                <w:rFonts w:ascii="Arial" w:hAnsi="Arial" w:cs="Arial"/>
                <w:color w:val="000000"/>
              </w:rPr>
            </w:pPr>
          </w:p>
        </w:tc>
        <w:tc>
          <w:tcPr>
            <w:tcW w:w="1234" w:type="dxa"/>
            <w:vMerge/>
            <w:shd w:val="clear" w:color="auto" w:fill="auto"/>
            <w:vAlign w:val="center"/>
          </w:tcPr>
          <w:p w14:paraId="306611D8" w14:textId="77777777" w:rsidR="00B15824" w:rsidRPr="00805F67" w:rsidRDefault="00B15824" w:rsidP="009F21B0">
            <w:pPr>
              <w:widowControl w:val="0"/>
              <w:rPr>
                <w:rFonts w:ascii="Arial" w:hAnsi="Arial" w:cs="Arial"/>
                <w:color w:val="000000"/>
              </w:rPr>
            </w:pPr>
          </w:p>
        </w:tc>
        <w:tc>
          <w:tcPr>
            <w:tcW w:w="986" w:type="dxa"/>
            <w:shd w:val="clear" w:color="FFFFCC" w:fill="FFFFFF"/>
            <w:vAlign w:val="center"/>
          </w:tcPr>
          <w:p w14:paraId="56C76B87" w14:textId="77777777" w:rsidR="00B15824" w:rsidRPr="00805F67" w:rsidRDefault="00B15824" w:rsidP="009F21B0">
            <w:pPr>
              <w:widowControl w:val="0"/>
              <w:jc w:val="center"/>
              <w:rPr>
                <w:rFonts w:ascii="Arial" w:hAnsi="Arial" w:cs="Arial"/>
              </w:rPr>
            </w:pPr>
            <w:r w:rsidRPr="00805F67">
              <w:rPr>
                <w:rFonts w:ascii="Arial" w:hAnsi="Arial" w:cs="Arial"/>
                <w:color w:val="000000"/>
              </w:rPr>
              <w:t>ИТ</w:t>
            </w:r>
          </w:p>
        </w:tc>
        <w:tc>
          <w:tcPr>
            <w:tcW w:w="575" w:type="dxa"/>
            <w:shd w:val="clear" w:color="FFFFCC" w:fill="FFFFFF"/>
            <w:vAlign w:val="center"/>
          </w:tcPr>
          <w:p w14:paraId="3B74EEA3" w14:textId="77777777" w:rsidR="00B15824" w:rsidRPr="00805F67" w:rsidRDefault="00B15824" w:rsidP="009F21B0">
            <w:pPr>
              <w:widowControl w:val="0"/>
              <w:jc w:val="center"/>
              <w:rPr>
                <w:rFonts w:ascii="Arial" w:hAnsi="Arial" w:cs="Arial"/>
              </w:rPr>
            </w:pPr>
            <w:r w:rsidRPr="00805F67">
              <w:rPr>
                <w:rFonts w:ascii="Arial" w:hAnsi="Arial" w:cs="Arial"/>
                <w:color w:val="000000"/>
              </w:rPr>
              <w:t>ОТ</w:t>
            </w:r>
          </w:p>
        </w:tc>
        <w:tc>
          <w:tcPr>
            <w:tcW w:w="640" w:type="dxa"/>
            <w:shd w:val="clear" w:color="FFFFCC" w:fill="FFFFFF"/>
            <w:vAlign w:val="center"/>
          </w:tcPr>
          <w:p w14:paraId="0FF3BFD4" w14:textId="77777777" w:rsidR="00B15824" w:rsidRPr="00805F67" w:rsidRDefault="00B15824" w:rsidP="009F21B0">
            <w:pPr>
              <w:widowControl w:val="0"/>
              <w:jc w:val="center"/>
              <w:rPr>
                <w:rFonts w:ascii="Arial" w:hAnsi="Arial" w:cs="Arial"/>
              </w:rPr>
            </w:pPr>
            <w:r w:rsidRPr="00805F67">
              <w:rPr>
                <w:rFonts w:ascii="Arial" w:hAnsi="Arial" w:cs="Arial"/>
                <w:color w:val="000000"/>
              </w:rPr>
              <w:t>ГМ</w:t>
            </w:r>
          </w:p>
        </w:tc>
        <w:tc>
          <w:tcPr>
            <w:tcW w:w="640" w:type="dxa"/>
            <w:shd w:val="clear" w:color="FFFFCC" w:fill="FFFFFF"/>
            <w:vAlign w:val="center"/>
          </w:tcPr>
          <w:p w14:paraId="1512EEFA" w14:textId="77777777" w:rsidR="00B15824" w:rsidRPr="00805F67" w:rsidRDefault="00B15824" w:rsidP="009F21B0">
            <w:pPr>
              <w:widowControl w:val="0"/>
              <w:jc w:val="center"/>
              <w:rPr>
                <w:rFonts w:ascii="Arial" w:hAnsi="Arial" w:cs="Arial"/>
              </w:rPr>
            </w:pPr>
            <w:r w:rsidRPr="00805F67">
              <w:rPr>
                <w:rFonts w:ascii="Arial" w:hAnsi="Arial" w:cs="Arial"/>
                <w:color w:val="000000"/>
              </w:rPr>
              <w:t>ГС</w:t>
            </w:r>
          </w:p>
        </w:tc>
        <w:tc>
          <w:tcPr>
            <w:tcW w:w="640" w:type="dxa"/>
            <w:shd w:val="clear" w:color="FFFFCC" w:fill="FFFFFF"/>
            <w:vAlign w:val="center"/>
          </w:tcPr>
          <w:p w14:paraId="1266A0D3" w14:textId="77777777" w:rsidR="00B15824" w:rsidRPr="00805F67" w:rsidRDefault="00B15824" w:rsidP="009F21B0">
            <w:pPr>
              <w:widowControl w:val="0"/>
              <w:jc w:val="center"/>
              <w:rPr>
                <w:rFonts w:ascii="Arial" w:hAnsi="Arial" w:cs="Arial"/>
              </w:rPr>
            </w:pPr>
            <w:r w:rsidRPr="00805F67">
              <w:rPr>
                <w:rFonts w:ascii="Arial" w:hAnsi="Arial" w:cs="Arial"/>
                <w:color w:val="000000"/>
              </w:rPr>
              <w:t>ГБ</w:t>
            </w:r>
          </w:p>
        </w:tc>
        <w:tc>
          <w:tcPr>
            <w:tcW w:w="1004" w:type="dxa"/>
            <w:shd w:val="clear" w:color="FFFFCC" w:fill="FFFFFF"/>
            <w:vAlign w:val="center"/>
          </w:tcPr>
          <w:p w14:paraId="06347461" w14:textId="77777777" w:rsidR="00B15824" w:rsidRPr="00805F67" w:rsidRDefault="00B15824" w:rsidP="009F21B0">
            <w:pPr>
              <w:widowControl w:val="0"/>
              <w:jc w:val="center"/>
              <w:rPr>
                <w:rFonts w:ascii="Arial" w:hAnsi="Arial" w:cs="Arial"/>
              </w:rPr>
            </w:pPr>
            <w:r w:rsidRPr="00805F67">
              <w:rPr>
                <w:rFonts w:ascii="Arial" w:hAnsi="Arial" w:cs="Arial"/>
                <w:color w:val="000000"/>
              </w:rPr>
              <w:t>Итого</w:t>
            </w:r>
          </w:p>
        </w:tc>
        <w:tc>
          <w:tcPr>
            <w:tcW w:w="1493" w:type="dxa"/>
            <w:shd w:val="clear" w:color="FFFFCC" w:fill="FFFFFF"/>
            <w:vAlign w:val="center"/>
          </w:tcPr>
          <w:p w14:paraId="256169C8" w14:textId="77777777" w:rsidR="00B15824" w:rsidRPr="00805F67" w:rsidRDefault="00B15824" w:rsidP="009F21B0">
            <w:pPr>
              <w:widowControl w:val="0"/>
              <w:jc w:val="center"/>
              <w:rPr>
                <w:rFonts w:ascii="Arial" w:hAnsi="Arial" w:cs="Arial"/>
              </w:rPr>
            </w:pPr>
            <w:r w:rsidRPr="00805F67">
              <w:rPr>
                <w:rFonts w:ascii="Arial" w:hAnsi="Arial" w:cs="Arial"/>
                <w:color w:val="000000"/>
              </w:rPr>
              <w:t>Исходящий поток</w:t>
            </w:r>
          </w:p>
        </w:tc>
        <w:tc>
          <w:tcPr>
            <w:tcW w:w="1361" w:type="dxa"/>
            <w:shd w:val="clear" w:color="FFFFCC" w:fill="FFFFFF"/>
            <w:vAlign w:val="center"/>
          </w:tcPr>
          <w:p w14:paraId="2523EE81" w14:textId="77777777" w:rsidR="00B15824" w:rsidRPr="00805F67" w:rsidRDefault="00B15824" w:rsidP="009F21B0">
            <w:pPr>
              <w:widowControl w:val="0"/>
              <w:jc w:val="center"/>
              <w:rPr>
                <w:rFonts w:ascii="Arial" w:hAnsi="Arial" w:cs="Arial"/>
              </w:rPr>
            </w:pPr>
            <w:r w:rsidRPr="00805F67">
              <w:rPr>
                <w:rFonts w:ascii="Arial" w:hAnsi="Arial" w:cs="Arial"/>
                <w:color w:val="000000"/>
              </w:rPr>
              <w:t>Входящий поток</w:t>
            </w:r>
          </w:p>
        </w:tc>
      </w:tr>
      <w:tr w:rsidR="00B15824" w:rsidRPr="00805F67" w14:paraId="17C55326" w14:textId="77777777" w:rsidTr="009F21B0">
        <w:trPr>
          <w:trHeight w:val="375"/>
        </w:trPr>
        <w:tc>
          <w:tcPr>
            <w:tcW w:w="782" w:type="dxa"/>
            <w:vMerge w:val="restart"/>
            <w:shd w:val="clear" w:color="FFFFCC" w:fill="FFFFFF"/>
            <w:vAlign w:val="center"/>
          </w:tcPr>
          <w:p w14:paraId="7E89FFB5" w14:textId="77777777" w:rsidR="00B15824" w:rsidRPr="00805F67" w:rsidRDefault="00B15824" w:rsidP="009F21B0">
            <w:pPr>
              <w:widowControl w:val="0"/>
              <w:jc w:val="center"/>
              <w:rPr>
                <w:rFonts w:ascii="Arial" w:hAnsi="Arial" w:cs="Arial"/>
              </w:rPr>
            </w:pPr>
            <w:r w:rsidRPr="00805F67">
              <w:rPr>
                <w:rFonts w:ascii="Arial" w:hAnsi="Arial" w:cs="Arial"/>
                <w:color w:val="000000"/>
              </w:rPr>
              <w:t>1</w:t>
            </w:r>
          </w:p>
        </w:tc>
        <w:tc>
          <w:tcPr>
            <w:tcW w:w="1234" w:type="dxa"/>
            <w:shd w:val="clear" w:color="FFFFCC" w:fill="FFFFFF"/>
            <w:vAlign w:val="center"/>
          </w:tcPr>
          <w:p w14:paraId="0F23B0D4" w14:textId="77777777" w:rsidR="00B15824" w:rsidRPr="00805F67" w:rsidRDefault="00B15824" w:rsidP="009F21B0">
            <w:pPr>
              <w:widowControl w:val="0"/>
              <w:jc w:val="center"/>
              <w:rPr>
                <w:rFonts w:ascii="Arial" w:hAnsi="Arial" w:cs="Arial"/>
              </w:rPr>
            </w:pPr>
            <w:r w:rsidRPr="00805F67">
              <w:rPr>
                <w:rFonts w:ascii="Arial" w:hAnsi="Arial" w:cs="Arial"/>
                <w:color w:val="000000"/>
              </w:rPr>
              <w:t>1-2</w:t>
            </w:r>
          </w:p>
        </w:tc>
        <w:tc>
          <w:tcPr>
            <w:tcW w:w="986" w:type="dxa"/>
            <w:shd w:val="clear" w:color="FFFFCC" w:fill="FFFFFF"/>
            <w:vAlign w:val="center"/>
          </w:tcPr>
          <w:p w14:paraId="6743620C" w14:textId="77777777" w:rsidR="00B15824" w:rsidRPr="00805F67" w:rsidRDefault="00B15824" w:rsidP="009F21B0">
            <w:pPr>
              <w:widowControl w:val="0"/>
              <w:jc w:val="center"/>
              <w:rPr>
                <w:rFonts w:ascii="Arial" w:hAnsi="Arial" w:cs="Arial"/>
              </w:rPr>
            </w:pPr>
            <w:r w:rsidRPr="00805F67">
              <w:rPr>
                <w:rFonts w:ascii="Arial" w:hAnsi="Arial" w:cs="Arial"/>
                <w:color w:val="000000"/>
              </w:rPr>
              <w:t>5157</w:t>
            </w:r>
          </w:p>
        </w:tc>
        <w:tc>
          <w:tcPr>
            <w:tcW w:w="575" w:type="dxa"/>
            <w:shd w:val="clear" w:color="FFFFCC" w:fill="FFFFFF"/>
            <w:vAlign w:val="center"/>
          </w:tcPr>
          <w:p w14:paraId="1F154692" w14:textId="77777777" w:rsidR="00B15824" w:rsidRPr="00805F67" w:rsidRDefault="00B15824" w:rsidP="009F21B0">
            <w:pPr>
              <w:widowControl w:val="0"/>
              <w:jc w:val="center"/>
              <w:rPr>
                <w:rFonts w:ascii="Arial" w:hAnsi="Arial" w:cs="Arial"/>
              </w:rPr>
            </w:pPr>
            <w:r w:rsidRPr="00805F67">
              <w:rPr>
                <w:rFonts w:ascii="Arial" w:hAnsi="Arial" w:cs="Arial"/>
                <w:color w:val="000000"/>
              </w:rPr>
              <w:t>49</w:t>
            </w:r>
          </w:p>
        </w:tc>
        <w:tc>
          <w:tcPr>
            <w:tcW w:w="640" w:type="dxa"/>
            <w:shd w:val="clear" w:color="FFFFCC" w:fill="FFFFFF"/>
            <w:vAlign w:val="center"/>
          </w:tcPr>
          <w:p w14:paraId="0E410B36" w14:textId="77777777" w:rsidR="00B15824" w:rsidRPr="00805F67" w:rsidRDefault="00B15824" w:rsidP="009F21B0">
            <w:pPr>
              <w:widowControl w:val="0"/>
              <w:jc w:val="center"/>
              <w:rPr>
                <w:rFonts w:ascii="Arial" w:hAnsi="Arial" w:cs="Arial"/>
              </w:rPr>
            </w:pPr>
            <w:r w:rsidRPr="00805F67">
              <w:rPr>
                <w:rFonts w:ascii="Arial" w:hAnsi="Arial" w:cs="Arial"/>
                <w:color w:val="000000"/>
              </w:rPr>
              <w:t>295</w:t>
            </w:r>
          </w:p>
        </w:tc>
        <w:tc>
          <w:tcPr>
            <w:tcW w:w="640" w:type="dxa"/>
            <w:shd w:val="clear" w:color="FFFFCC" w:fill="FFFFFF"/>
            <w:vAlign w:val="center"/>
          </w:tcPr>
          <w:p w14:paraId="7057C49F" w14:textId="77777777" w:rsidR="00B15824" w:rsidRPr="00805F67" w:rsidRDefault="00B15824" w:rsidP="009F21B0">
            <w:pPr>
              <w:widowControl w:val="0"/>
              <w:jc w:val="center"/>
              <w:rPr>
                <w:rFonts w:ascii="Arial" w:hAnsi="Arial" w:cs="Arial"/>
              </w:rPr>
            </w:pPr>
            <w:r w:rsidRPr="00805F67">
              <w:rPr>
                <w:rFonts w:ascii="Arial" w:hAnsi="Arial" w:cs="Arial"/>
                <w:color w:val="000000"/>
              </w:rPr>
              <w:t>142</w:t>
            </w:r>
          </w:p>
        </w:tc>
        <w:tc>
          <w:tcPr>
            <w:tcW w:w="640" w:type="dxa"/>
            <w:shd w:val="clear" w:color="FFFFCC" w:fill="FFFFFF"/>
            <w:vAlign w:val="center"/>
          </w:tcPr>
          <w:p w14:paraId="721EF5D4" w14:textId="77777777" w:rsidR="00B15824" w:rsidRPr="00805F67" w:rsidRDefault="00B15824" w:rsidP="009F21B0">
            <w:pPr>
              <w:widowControl w:val="0"/>
              <w:jc w:val="center"/>
              <w:rPr>
                <w:rFonts w:ascii="Arial" w:hAnsi="Arial" w:cs="Arial"/>
              </w:rPr>
            </w:pPr>
            <w:r w:rsidRPr="00805F67">
              <w:rPr>
                <w:rFonts w:ascii="Arial" w:hAnsi="Arial" w:cs="Arial"/>
                <w:color w:val="000000"/>
              </w:rPr>
              <w:t>195</w:t>
            </w:r>
          </w:p>
        </w:tc>
        <w:tc>
          <w:tcPr>
            <w:tcW w:w="1004" w:type="dxa"/>
            <w:shd w:val="clear" w:color="FFFFCC" w:fill="FFFFFF"/>
            <w:vAlign w:val="center"/>
          </w:tcPr>
          <w:p w14:paraId="28C9BFC7" w14:textId="77777777" w:rsidR="00B15824" w:rsidRPr="00805F67" w:rsidRDefault="00B15824" w:rsidP="009F21B0">
            <w:pPr>
              <w:widowControl w:val="0"/>
              <w:jc w:val="center"/>
              <w:rPr>
                <w:rFonts w:ascii="Arial" w:hAnsi="Arial" w:cs="Arial"/>
              </w:rPr>
            </w:pPr>
            <w:r w:rsidRPr="00805F67">
              <w:rPr>
                <w:rFonts w:ascii="Arial" w:hAnsi="Arial" w:cs="Arial"/>
                <w:color w:val="000000"/>
              </w:rPr>
              <w:t>5838</w:t>
            </w:r>
          </w:p>
        </w:tc>
        <w:tc>
          <w:tcPr>
            <w:tcW w:w="1493" w:type="dxa"/>
            <w:vMerge w:val="restart"/>
            <w:shd w:val="clear" w:color="FFFFCC" w:fill="FFFFFF"/>
            <w:vAlign w:val="center"/>
          </w:tcPr>
          <w:p w14:paraId="5ECEEF36" w14:textId="77777777" w:rsidR="00B15824" w:rsidRPr="00805F67" w:rsidRDefault="00B15824" w:rsidP="009F21B0">
            <w:pPr>
              <w:widowControl w:val="0"/>
              <w:jc w:val="center"/>
              <w:rPr>
                <w:rFonts w:ascii="Arial" w:hAnsi="Arial" w:cs="Arial"/>
              </w:rPr>
            </w:pPr>
            <w:r w:rsidRPr="00805F67">
              <w:rPr>
                <w:rFonts w:ascii="Arial" w:hAnsi="Arial" w:cs="Arial"/>
                <w:color w:val="000000"/>
              </w:rPr>
              <w:t>11860</w:t>
            </w:r>
          </w:p>
        </w:tc>
        <w:tc>
          <w:tcPr>
            <w:tcW w:w="1361" w:type="dxa"/>
            <w:vMerge w:val="restart"/>
            <w:shd w:val="clear" w:color="FFFFCC" w:fill="FFFFFF"/>
            <w:vAlign w:val="center"/>
          </w:tcPr>
          <w:p w14:paraId="43BBD41E" w14:textId="77777777" w:rsidR="00B15824" w:rsidRPr="00805F67" w:rsidRDefault="00B15824" w:rsidP="009F21B0">
            <w:pPr>
              <w:widowControl w:val="0"/>
              <w:jc w:val="center"/>
              <w:rPr>
                <w:rFonts w:ascii="Arial" w:hAnsi="Arial" w:cs="Arial"/>
              </w:rPr>
            </w:pPr>
            <w:r w:rsidRPr="00805F67">
              <w:rPr>
                <w:rFonts w:ascii="Arial" w:hAnsi="Arial" w:cs="Arial"/>
                <w:color w:val="000000"/>
              </w:rPr>
              <w:t>16815</w:t>
            </w:r>
          </w:p>
        </w:tc>
      </w:tr>
      <w:tr w:rsidR="00B15824" w:rsidRPr="00805F67" w14:paraId="19B8C90F" w14:textId="77777777" w:rsidTr="009F21B0">
        <w:trPr>
          <w:trHeight w:val="375"/>
        </w:trPr>
        <w:tc>
          <w:tcPr>
            <w:tcW w:w="782" w:type="dxa"/>
            <w:vMerge/>
            <w:shd w:val="clear" w:color="auto" w:fill="auto"/>
            <w:vAlign w:val="center"/>
          </w:tcPr>
          <w:p w14:paraId="0813A0E4" w14:textId="77777777" w:rsidR="00B15824" w:rsidRPr="00805F67" w:rsidRDefault="00B15824" w:rsidP="009F21B0">
            <w:pPr>
              <w:widowControl w:val="0"/>
              <w:rPr>
                <w:rFonts w:ascii="Arial" w:hAnsi="Arial" w:cs="Arial"/>
                <w:color w:val="000000"/>
              </w:rPr>
            </w:pPr>
          </w:p>
        </w:tc>
        <w:tc>
          <w:tcPr>
            <w:tcW w:w="1234" w:type="dxa"/>
            <w:shd w:val="clear" w:color="FFFFCC" w:fill="FFFFFF"/>
            <w:vAlign w:val="center"/>
          </w:tcPr>
          <w:p w14:paraId="740FF443" w14:textId="77777777" w:rsidR="00B15824" w:rsidRPr="00805F67" w:rsidRDefault="00B15824" w:rsidP="009F21B0">
            <w:pPr>
              <w:widowControl w:val="0"/>
              <w:jc w:val="center"/>
              <w:rPr>
                <w:rFonts w:ascii="Arial" w:hAnsi="Arial" w:cs="Arial"/>
              </w:rPr>
            </w:pPr>
            <w:r w:rsidRPr="00805F67">
              <w:rPr>
                <w:rFonts w:ascii="Arial" w:hAnsi="Arial" w:cs="Arial"/>
                <w:color w:val="000000"/>
              </w:rPr>
              <w:t>1-3</w:t>
            </w:r>
          </w:p>
        </w:tc>
        <w:tc>
          <w:tcPr>
            <w:tcW w:w="986" w:type="dxa"/>
            <w:shd w:val="clear" w:color="FFFFCC" w:fill="FFFFFF"/>
            <w:vAlign w:val="center"/>
          </w:tcPr>
          <w:p w14:paraId="231A9957" w14:textId="77777777" w:rsidR="00B15824" w:rsidRPr="00805F67" w:rsidRDefault="00B15824" w:rsidP="009F21B0">
            <w:pPr>
              <w:widowControl w:val="0"/>
              <w:jc w:val="center"/>
              <w:rPr>
                <w:rFonts w:ascii="Arial" w:hAnsi="Arial" w:cs="Arial"/>
              </w:rPr>
            </w:pPr>
            <w:r w:rsidRPr="00805F67">
              <w:rPr>
                <w:rFonts w:ascii="Arial" w:hAnsi="Arial" w:cs="Arial"/>
                <w:color w:val="000000"/>
              </w:rPr>
              <w:t>5709</w:t>
            </w:r>
          </w:p>
        </w:tc>
        <w:tc>
          <w:tcPr>
            <w:tcW w:w="575" w:type="dxa"/>
            <w:shd w:val="clear" w:color="FFFFCC" w:fill="FFFFFF"/>
            <w:vAlign w:val="center"/>
          </w:tcPr>
          <w:p w14:paraId="4E7960C4" w14:textId="77777777" w:rsidR="00B15824" w:rsidRPr="00805F67" w:rsidRDefault="00B15824" w:rsidP="009F21B0">
            <w:pPr>
              <w:widowControl w:val="0"/>
              <w:jc w:val="center"/>
              <w:rPr>
                <w:rFonts w:ascii="Arial" w:hAnsi="Arial" w:cs="Arial"/>
              </w:rPr>
            </w:pPr>
            <w:r w:rsidRPr="00805F67">
              <w:rPr>
                <w:rFonts w:ascii="Arial" w:hAnsi="Arial" w:cs="Arial"/>
                <w:color w:val="000000"/>
              </w:rPr>
              <w:t>47</w:t>
            </w:r>
          </w:p>
        </w:tc>
        <w:tc>
          <w:tcPr>
            <w:tcW w:w="640" w:type="dxa"/>
            <w:shd w:val="clear" w:color="FFFFCC" w:fill="FFFFFF"/>
            <w:vAlign w:val="center"/>
          </w:tcPr>
          <w:p w14:paraId="218227F4" w14:textId="77777777" w:rsidR="00B15824" w:rsidRPr="00805F67" w:rsidRDefault="00B15824" w:rsidP="009F21B0">
            <w:pPr>
              <w:widowControl w:val="0"/>
              <w:jc w:val="center"/>
              <w:rPr>
                <w:rFonts w:ascii="Arial" w:hAnsi="Arial" w:cs="Arial"/>
              </w:rPr>
            </w:pPr>
            <w:r w:rsidRPr="00805F67">
              <w:rPr>
                <w:rFonts w:ascii="Arial" w:hAnsi="Arial" w:cs="Arial"/>
                <w:color w:val="000000"/>
              </w:rPr>
              <w:t>166</w:t>
            </w:r>
          </w:p>
        </w:tc>
        <w:tc>
          <w:tcPr>
            <w:tcW w:w="640" w:type="dxa"/>
            <w:shd w:val="clear" w:color="FFFFCC" w:fill="FFFFFF"/>
            <w:vAlign w:val="center"/>
          </w:tcPr>
          <w:p w14:paraId="194392EF" w14:textId="77777777" w:rsidR="00B15824" w:rsidRPr="00805F67" w:rsidRDefault="00B15824" w:rsidP="009F21B0">
            <w:pPr>
              <w:widowControl w:val="0"/>
              <w:jc w:val="center"/>
              <w:rPr>
                <w:rFonts w:ascii="Arial" w:hAnsi="Arial" w:cs="Arial"/>
              </w:rPr>
            </w:pPr>
            <w:r w:rsidRPr="00805F67">
              <w:rPr>
                <w:rFonts w:ascii="Arial" w:hAnsi="Arial" w:cs="Arial"/>
                <w:color w:val="000000"/>
              </w:rPr>
              <w:t>38</w:t>
            </w:r>
          </w:p>
        </w:tc>
        <w:tc>
          <w:tcPr>
            <w:tcW w:w="640" w:type="dxa"/>
            <w:shd w:val="clear" w:color="FFFFCC" w:fill="FFFFFF"/>
            <w:vAlign w:val="center"/>
          </w:tcPr>
          <w:p w14:paraId="5068A5C0" w14:textId="77777777" w:rsidR="00B15824" w:rsidRPr="00805F67" w:rsidRDefault="00B15824" w:rsidP="009F21B0">
            <w:pPr>
              <w:widowControl w:val="0"/>
              <w:jc w:val="center"/>
              <w:rPr>
                <w:rFonts w:ascii="Arial" w:hAnsi="Arial" w:cs="Arial"/>
              </w:rPr>
            </w:pPr>
            <w:r w:rsidRPr="00805F67">
              <w:rPr>
                <w:rFonts w:ascii="Arial" w:hAnsi="Arial" w:cs="Arial"/>
                <w:color w:val="000000"/>
              </w:rPr>
              <w:t>62</w:t>
            </w:r>
          </w:p>
        </w:tc>
        <w:tc>
          <w:tcPr>
            <w:tcW w:w="1004" w:type="dxa"/>
            <w:shd w:val="clear" w:color="FFFFCC" w:fill="FFFFFF"/>
            <w:vAlign w:val="center"/>
          </w:tcPr>
          <w:p w14:paraId="59ABA92A" w14:textId="77777777" w:rsidR="00B15824" w:rsidRPr="00805F67" w:rsidRDefault="00B15824" w:rsidP="009F21B0">
            <w:pPr>
              <w:widowControl w:val="0"/>
              <w:jc w:val="center"/>
              <w:rPr>
                <w:rFonts w:ascii="Arial" w:hAnsi="Arial" w:cs="Arial"/>
              </w:rPr>
            </w:pPr>
            <w:r w:rsidRPr="00805F67">
              <w:rPr>
                <w:rFonts w:ascii="Arial" w:hAnsi="Arial" w:cs="Arial"/>
                <w:color w:val="000000"/>
              </w:rPr>
              <w:t>6022</w:t>
            </w:r>
          </w:p>
        </w:tc>
        <w:tc>
          <w:tcPr>
            <w:tcW w:w="1493" w:type="dxa"/>
            <w:vMerge/>
            <w:shd w:val="clear" w:color="auto" w:fill="auto"/>
            <w:vAlign w:val="center"/>
          </w:tcPr>
          <w:p w14:paraId="2985981C" w14:textId="77777777" w:rsidR="00B15824" w:rsidRPr="00805F67" w:rsidRDefault="00B15824" w:rsidP="009F21B0">
            <w:pPr>
              <w:widowControl w:val="0"/>
              <w:rPr>
                <w:rFonts w:ascii="Arial" w:hAnsi="Arial" w:cs="Arial"/>
                <w:color w:val="000000"/>
              </w:rPr>
            </w:pPr>
          </w:p>
        </w:tc>
        <w:tc>
          <w:tcPr>
            <w:tcW w:w="1361" w:type="dxa"/>
            <w:vMerge/>
            <w:shd w:val="clear" w:color="auto" w:fill="auto"/>
            <w:vAlign w:val="center"/>
          </w:tcPr>
          <w:p w14:paraId="05293A93" w14:textId="77777777" w:rsidR="00B15824" w:rsidRPr="00805F67" w:rsidRDefault="00B15824" w:rsidP="009F21B0">
            <w:pPr>
              <w:widowControl w:val="0"/>
              <w:rPr>
                <w:rFonts w:ascii="Arial" w:hAnsi="Arial" w:cs="Arial"/>
                <w:color w:val="000000"/>
              </w:rPr>
            </w:pPr>
          </w:p>
        </w:tc>
      </w:tr>
      <w:tr w:rsidR="00B15824" w:rsidRPr="00805F67" w14:paraId="7F5797FC" w14:textId="77777777" w:rsidTr="009F21B0">
        <w:trPr>
          <w:trHeight w:val="375"/>
        </w:trPr>
        <w:tc>
          <w:tcPr>
            <w:tcW w:w="782" w:type="dxa"/>
            <w:vMerge w:val="restart"/>
            <w:shd w:val="clear" w:color="FFFFCC" w:fill="FFFFFF"/>
            <w:vAlign w:val="center"/>
          </w:tcPr>
          <w:p w14:paraId="61060C01" w14:textId="77777777" w:rsidR="00B15824" w:rsidRPr="00805F67" w:rsidRDefault="00B15824" w:rsidP="009F21B0">
            <w:pPr>
              <w:widowControl w:val="0"/>
              <w:jc w:val="center"/>
              <w:rPr>
                <w:rFonts w:ascii="Arial" w:hAnsi="Arial" w:cs="Arial"/>
              </w:rPr>
            </w:pPr>
            <w:r w:rsidRPr="00805F67">
              <w:rPr>
                <w:rFonts w:ascii="Arial" w:hAnsi="Arial" w:cs="Arial"/>
                <w:color w:val="000000"/>
              </w:rPr>
              <w:t>2</w:t>
            </w:r>
          </w:p>
        </w:tc>
        <w:tc>
          <w:tcPr>
            <w:tcW w:w="1234" w:type="dxa"/>
            <w:shd w:val="clear" w:color="FFFFCC" w:fill="FFFFFF"/>
            <w:vAlign w:val="center"/>
          </w:tcPr>
          <w:p w14:paraId="40076E1C" w14:textId="77777777" w:rsidR="00B15824" w:rsidRPr="00805F67" w:rsidRDefault="00B15824" w:rsidP="009F21B0">
            <w:pPr>
              <w:widowControl w:val="0"/>
              <w:jc w:val="center"/>
              <w:rPr>
                <w:rFonts w:ascii="Arial" w:hAnsi="Arial" w:cs="Arial"/>
              </w:rPr>
            </w:pPr>
            <w:r w:rsidRPr="00805F67">
              <w:rPr>
                <w:rFonts w:ascii="Arial" w:hAnsi="Arial" w:cs="Arial"/>
                <w:color w:val="000000"/>
              </w:rPr>
              <w:t>2-1</w:t>
            </w:r>
          </w:p>
        </w:tc>
        <w:tc>
          <w:tcPr>
            <w:tcW w:w="986" w:type="dxa"/>
            <w:shd w:val="clear" w:color="FFFFCC" w:fill="FFFFFF"/>
            <w:vAlign w:val="center"/>
          </w:tcPr>
          <w:p w14:paraId="781809A7" w14:textId="77777777" w:rsidR="00B15824" w:rsidRPr="00805F67" w:rsidRDefault="00B15824" w:rsidP="009F21B0">
            <w:pPr>
              <w:widowControl w:val="0"/>
              <w:jc w:val="center"/>
              <w:rPr>
                <w:rFonts w:ascii="Arial" w:hAnsi="Arial" w:cs="Arial"/>
              </w:rPr>
            </w:pPr>
            <w:r w:rsidRPr="00805F67">
              <w:rPr>
                <w:rFonts w:ascii="Arial" w:hAnsi="Arial" w:cs="Arial"/>
                <w:color w:val="000000"/>
              </w:rPr>
              <w:t>10111</w:t>
            </w:r>
          </w:p>
        </w:tc>
        <w:tc>
          <w:tcPr>
            <w:tcW w:w="575" w:type="dxa"/>
            <w:shd w:val="clear" w:color="FFFFCC" w:fill="FFFFFF"/>
            <w:vAlign w:val="center"/>
          </w:tcPr>
          <w:p w14:paraId="4D373192" w14:textId="77777777" w:rsidR="00B15824" w:rsidRPr="00805F67" w:rsidRDefault="00B15824" w:rsidP="009F21B0">
            <w:pPr>
              <w:widowControl w:val="0"/>
              <w:jc w:val="center"/>
              <w:rPr>
                <w:rFonts w:ascii="Arial" w:hAnsi="Arial" w:cs="Arial"/>
              </w:rPr>
            </w:pPr>
            <w:r w:rsidRPr="00805F67">
              <w:rPr>
                <w:rFonts w:ascii="Arial" w:hAnsi="Arial" w:cs="Arial"/>
                <w:color w:val="000000"/>
              </w:rPr>
              <w:t>53</w:t>
            </w:r>
          </w:p>
        </w:tc>
        <w:tc>
          <w:tcPr>
            <w:tcW w:w="640" w:type="dxa"/>
            <w:shd w:val="clear" w:color="FFFFCC" w:fill="FFFFFF"/>
            <w:vAlign w:val="center"/>
          </w:tcPr>
          <w:p w14:paraId="59758913" w14:textId="77777777" w:rsidR="00B15824" w:rsidRPr="00805F67" w:rsidRDefault="00B15824" w:rsidP="009F21B0">
            <w:pPr>
              <w:widowControl w:val="0"/>
              <w:jc w:val="center"/>
              <w:rPr>
                <w:rFonts w:ascii="Arial" w:hAnsi="Arial" w:cs="Arial"/>
              </w:rPr>
            </w:pPr>
            <w:r w:rsidRPr="00805F67">
              <w:rPr>
                <w:rFonts w:ascii="Arial" w:hAnsi="Arial" w:cs="Arial"/>
                <w:color w:val="000000"/>
              </w:rPr>
              <w:t>441</w:t>
            </w:r>
          </w:p>
        </w:tc>
        <w:tc>
          <w:tcPr>
            <w:tcW w:w="640" w:type="dxa"/>
            <w:shd w:val="clear" w:color="FFFFCC" w:fill="FFFFFF"/>
            <w:vAlign w:val="center"/>
          </w:tcPr>
          <w:p w14:paraId="0D189258" w14:textId="77777777" w:rsidR="00B15824" w:rsidRPr="00805F67" w:rsidRDefault="00B15824" w:rsidP="009F21B0">
            <w:pPr>
              <w:widowControl w:val="0"/>
              <w:jc w:val="center"/>
              <w:rPr>
                <w:rFonts w:ascii="Arial" w:hAnsi="Arial" w:cs="Arial"/>
              </w:rPr>
            </w:pPr>
            <w:r w:rsidRPr="00805F67">
              <w:rPr>
                <w:rFonts w:ascii="Arial" w:hAnsi="Arial" w:cs="Arial"/>
                <w:color w:val="000000"/>
              </w:rPr>
              <w:t>84</w:t>
            </w:r>
          </w:p>
        </w:tc>
        <w:tc>
          <w:tcPr>
            <w:tcW w:w="640" w:type="dxa"/>
            <w:shd w:val="clear" w:color="FFFFCC" w:fill="FFFFFF"/>
            <w:vAlign w:val="center"/>
          </w:tcPr>
          <w:p w14:paraId="02B2F7CA" w14:textId="77777777" w:rsidR="00B15824" w:rsidRPr="00805F67" w:rsidRDefault="00B15824" w:rsidP="009F21B0">
            <w:pPr>
              <w:widowControl w:val="0"/>
              <w:jc w:val="center"/>
              <w:rPr>
                <w:rFonts w:ascii="Arial" w:hAnsi="Arial" w:cs="Arial"/>
              </w:rPr>
            </w:pPr>
            <w:r w:rsidRPr="00805F67">
              <w:rPr>
                <w:rFonts w:ascii="Arial" w:hAnsi="Arial" w:cs="Arial"/>
                <w:color w:val="000000"/>
              </w:rPr>
              <w:t>306</w:t>
            </w:r>
          </w:p>
        </w:tc>
        <w:tc>
          <w:tcPr>
            <w:tcW w:w="1004" w:type="dxa"/>
            <w:shd w:val="clear" w:color="FFFFCC" w:fill="FFFFFF"/>
            <w:vAlign w:val="center"/>
          </w:tcPr>
          <w:p w14:paraId="26D8AE3E" w14:textId="77777777" w:rsidR="00B15824" w:rsidRPr="00805F67" w:rsidRDefault="00B15824" w:rsidP="009F21B0">
            <w:pPr>
              <w:widowControl w:val="0"/>
              <w:jc w:val="center"/>
              <w:rPr>
                <w:rFonts w:ascii="Arial" w:hAnsi="Arial" w:cs="Arial"/>
              </w:rPr>
            </w:pPr>
            <w:r w:rsidRPr="00805F67">
              <w:rPr>
                <w:rFonts w:ascii="Arial" w:hAnsi="Arial" w:cs="Arial"/>
                <w:color w:val="000000"/>
              </w:rPr>
              <w:t>10995</w:t>
            </w:r>
          </w:p>
        </w:tc>
        <w:tc>
          <w:tcPr>
            <w:tcW w:w="1493" w:type="dxa"/>
            <w:vMerge w:val="restart"/>
            <w:shd w:val="clear" w:color="FFFFCC" w:fill="FFFFFF"/>
            <w:vAlign w:val="center"/>
          </w:tcPr>
          <w:p w14:paraId="61A13A4B" w14:textId="77777777" w:rsidR="00B15824" w:rsidRPr="00805F67" w:rsidRDefault="00B15824" w:rsidP="009F21B0">
            <w:pPr>
              <w:widowControl w:val="0"/>
              <w:jc w:val="center"/>
              <w:rPr>
                <w:rFonts w:ascii="Arial" w:hAnsi="Arial" w:cs="Arial"/>
              </w:rPr>
            </w:pPr>
            <w:r w:rsidRPr="00805F67">
              <w:rPr>
                <w:rFonts w:ascii="Arial" w:hAnsi="Arial" w:cs="Arial"/>
                <w:color w:val="000000"/>
              </w:rPr>
              <w:t>12394</w:t>
            </w:r>
          </w:p>
        </w:tc>
        <w:tc>
          <w:tcPr>
            <w:tcW w:w="1361" w:type="dxa"/>
            <w:vMerge w:val="restart"/>
            <w:shd w:val="clear" w:color="FFFFCC" w:fill="FFFFFF"/>
            <w:vAlign w:val="center"/>
          </w:tcPr>
          <w:p w14:paraId="014641D1" w14:textId="77777777" w:rsidR="00B15824" w:rsidRPr="00805F67" w:rsidRDefault="00B15824" w:rsidP="009F21B0">
            <w:pPr>
              <w:widowControl w:val="0"/>
              <w:jc w:val="center"/>
              <w:rPr>
                <w:rFonts w:ascii="Arial" w:hAnsi="Arial" w:cs="Arial"/>
              </w:rPr>
            </w:pPr>
            <w:r w:rsidRPr="00805F67">
              <w:rPr>
                <w:rFonts w:ascii="Arial" w:hAnsi="Arial" w:cs="Arial"/>
                <w:color w:val="000000"/>
              </w:rPr>
              <w:t>7090</w:t>
            </w:r>
          </w:p>
        </w:tc>
      </w:tr>
      <w:tr w:rsidR="00B15824" w:rsidRPr="00805F67" w14:paraId="2D7167D4" w14:textId="77777777" w:rsidTr="009F21B0">
        <w:trPr>
          <w:trHeight w:val="375"/>
        </w:trPr>
        <w:tc>
          <w:tcPr>
            <w:tcW w:w="782" w:type="dxa"/>
            <w:vMerge/>
            <w:shd w:val="clear" w:color="auto" w:fill="auto"/>
            <w:vAlign w:val="center"/>
          </w:tcPr>
          <w:p w14:paraId="5E6E8D11" w14:textId="77777777" w:rsidR="00B15824" w:rsidRPr="00805F67" w:rsidRDefault="00B15824" w:rsidP="009F21B0">
            <w:pPr>
              <w:widowControl w:val="0"/>
              <w:rPr>
                <w:rFonts w:ascii="Arial" w:hAnsi="Arial" w:cs="Arial"/>
                <w:color w:val="000000"/>
              </w:rPr>
            </w:pPr>
          </w:p>
        </w:tc>
        <w:tc>
          <w:tcPr>
            <w:tcW w:w="1234" w:type="dxa"/>
            <w:shd w:val="clear" w:color="FFFFCC" w:fill="FFFFFF"/>
            <w:vAlign w:val="center"/>
          </w:tcPr>
          <w:p w14:paraId="5226A78E" w14:textId="77777777" w:rsidR="00B15824" w:rsidRPr="00805F67" w:rsidRDefault="00B15824" w:rsidP="009F21B0">
            <w:pPr>
              <w:widowControl w:val="0"/>
              <w:jc w:val="center"/>
              <w:rPr>
                <w:rFonts w:ascii="Arial" w:hAnsi="Arial" w:cs="Arial"/>
              </w:rPr>
            </w:pPr>
            <w:r w:rsidRPr="00805F67">
              <w:rPr>
                <w:rFonts w:ascii="Arial" w:hAnsi="Arial" w:cs="Arial"/>
                <w:color w:val="000000"/>
              </w:rPr>
              <w:t>2-3</w:t>
            </w:r>
          </w:p>
        </w:tc>
        <w:tc>
          <w:tcPr>
            <w:tcW w:w="986" w:type="dxa"/>
            <w:shd w:val="clear" w:color="FFFFCC" w:fill="FFFFFF"/>
            <w:vAlign w:val="center"/>
          </w:tcPr>
          <w:p w14:paraId="2FF6DF62" w14:textId="77777777" w:rsidR="00B15824" w:rsidRPr="00805F67" w:rsidRDefault="00B15824" w:rsidP="009F21B0">
            <w:pPr>
              <w:widowControl w:val="0"/>
              <w:jc w:val="center"/>
              <w:rPr>
                <w:rFonts w:ascii="Arial" w:hAnsi="Arial" w:cs="Arial"/>
              </w:rPr>
            </w:pPr>
            <w:r w:rsidRPr="00805F67">
              <w:rPr>
                <w:rFonts w:ascii="Arial" w:hAnsi="Arial" w:cs="Arial"/>
                <w:color w:val="000000"/>
              </w:rPr>
              <w:t>1252</w:t>
            </w:r>
          </w:p>
        </w:tc>
        <w:tc>
          <w:tcPr>
            <w:tcW w:w="575" w:type="dxa"/>
            <w:shd w:val="clear" w:color="FFFFCC" w:fill="FFFFFF"/>
            <w:vAlign w:val="center"/>
          </w:tcPr>
          <w:p w14:paraId="2CE4828D"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640" w:type="dxa"/>
            <w:shd w:val="clear" w:color="FFFFCC" w:fill="FFFFFF"/>
            <w:vAlign w:val="center"/>
          </w:tcPr>
          <w:p w14:paraId="55712DCB" w14:textId="77777777" w:rsidR="00B15824" w:rsidRPr="00805F67" w:rsidRDefault="00B15824" w:rsidP="009F21B0">
            <w:pPr>
              <w:widowControl w:val="0"/>
              <w:jc w:val="center"/>
              <w:rPr>
                <w:rFonts w:ascii="Arial" w:hAnsi="Arial" w:cs="Arial"/>
              </w:rPr>
            </w:pPr>
            <w:r w:rsidRPr="00805F67">
              <w:rPr>
                <w:rFonts w:ascii="Arial" w:hAnsi="Arial" w:cs="Arial"/>
                <w:color w:val="000000"/>
              </w:rPr>
              <w:t>91</w:t>
            </w:r>
          </w:p>
        </w:tc>
        <w:tc>
          <w:tcPr>
            <w:tcW w:w="640" w:type="dxa"/>
            <w:shd w:val="clear" w:color="FFFFCC" w:fill="FFFFFF"/>
            <w:vAlign w:val="center"/>
          </w:tcPr>
          <w:p w14:paraId="71F6A507" w14:textId="77777777" w:rsidR="00B15824" w:rsidRPr="00805F67" w:rsidRDefault="00B15824" w:rsidP="009F21B0">
            <w:pPr>
              <w:widowControl w:val="0"/>
              <w:jc w:val="center"/>
              <w:rPr>
                <w:rFonts w:ascii="Arial" w:hAnsi="Arial" w:cs="Arial"/>
              </w:rPr>
            </w:pPr>
            <w:r w:rsidRPr="00805F67">
              <w:rPr>
                <w:rFonts w:ascii="Arial" w:hAnsi="Arial" w:cs="Arial"/>
                <w:color w:val="000000"/>
              </w:rPr>
              <w:t>18</w:t>
            </w:r>
          </w:p>
        </w:tc>
        <w:tc>
          <w:tcPr>
            <w:tcW w:w="640" w:type="dxa"/>
            <w:shd w:val="clear" w:color="FFFFCC" w:fill="FFFFFF"/>
            <w:vAlign w:val="center"/>
          </w:tcPr>
          <w:p w14:paraId="1E25E70B" w14:textId="77777777" w:rsidR="00B15824" w:rsidRPr="00805F67" w:rsidRDefault="00B15824" w:rsidP="009F21B0">
            <w:pPr>
              <w:widowControl w:val="0"/>
              <w:jc w:val="center"/>
              <w:rPr>
                <w:rFonts w:ascii="Arial" w:hAnsi="Arial" w:cs="Arial"/>
              </w:rPr>
            </w:pPr>
            <w:r w:rsidRPr="00805F67">
              <w:rPr>
                <w:rFonts w:ascii="Arial" w:hAnsi="Arial" w:cs="Arial"/>
                <w:color w:val="000000"/>
              </w:rPr>
              <w:t>38</w:t>
            </w:r>
          </w:p>
        </w:tc>
        <w:tc>
          <w:tcPr>
            <w:tcW w:w="1004" w:type="dxa"/>
            <w:shd w:val="clear" w:color="FFFFCC" w:fill="FFFFFF"/>
            <w:vAlign w:val="center"/>
          </w:tcPr>
          <w:p w14:paraId="2F1D613F" w14:textId="77777777" w:rsidR="00B15824" w:rsidRPr="00805F67" w:rsidRDefault="00B15824" w:rsidP="009F21B0">
            <w:pPr>
              <w:widowControl w:val="0"/>
              <w:jc w:val="center"/>
              <w:rPr>
                <w:rFonts w:ascii="Arial" w:hAnsi="Arial" w:cs="Arial"/>
              </w:rPr>
            </w:pPr>
            <w:r w:rsidRPr="00805F67">
              <w:rPr>
                <w:rFonts w:ascii="Arial" w:hAnsi="Arial" w:cs="Arial"/>
                <w:color w:val="000000"/>
              </w:rPr>
              <w:t>1399</w:t>
            </w:r>
          </w:p>
        </w:tc>
        <w:tc>
          <w:tcPr>
            <w:tcW w:w="1493" w:type="dxa"/>
            <w:vMerge/>
            <w:shd w:val="clear" w:color="auto" w:fill="auto"/>
            <w:vAlign w:val="center"/>
          </w:tcPr>
          <w:p w14:paraId="152875F8" w14:textId="77777777" w:rsidR="00B15824" w:rsidRPr="00805F67" w:rsidRDefault="00B15824" w:rsidP="009F21B0">
            <w:pPr>
              <w:widowControl w:val="0"/>
              <w:rPr>
                <w:rFonts w:ascii="Arial" w:hAnsi="Arial" w:cs="Arial"/>
                <w:color w:val="000000"/>
              </w:rPr>
            </w:pPr>
          </w:p>
        </w:tc>
        <w:tc>
          <w:tcPr>
            <w:tcW w:w="1361" w:type="dxa"/>
            <w:vMerge/>
            <w:shd w:val="clear" w:color="auto" w:fill="auto"/>
            <w:vAlign w:val="center"/>
          </w:tcPr>
          <w:p w14:paraId="4C427AE4" w14:textId="77777777" w:rsidR="00B15824" w:rsidRPr="00805F67" w:rsidRDefault="00B15824" w:rsidP="009F21B0">
            <w:pPr>
              <w:widowControl w:val="0"/>
              <w:rPr>
                <w:rFonts w:ascii="Arial" w:hAnsi="Arial" w:cs="Arial"/>
                <w:color w:val="000000"/>
              </w:rPr>
            </w:pPr>
          </w:p>
        </w:tc>
      </w:tr>
      <w:tr w:rsidR="00B15824" w:rsidRPr="00805F67" w14:paraId="435FD11D" w14:textId="77777777" w:rsidTr="009F21B0">
        <w:trPr>
          <w:trHeight w:val="375"/>
        </w:trPr>
        <w:tc>
          <w:tcPr>
            <w:tcW w:w="782" w:type="dxa"/>
            <w:vMerge w:val="restart"/>
            <w:shd w:val="clear" w:color="FFFFCC" w:fill="FFFFFF"/>
            <w:vAlign w:val="center"/>
          </w:tcPr>
          <w:p w14:paraId="72A8F22D" w14:textId="77777777" w:rsidR="00B15824" w:rsidRPr="00805F67" w:rsidRDefault="00B15824" w:rsidP="009F21B0">
            <w:pPr>
              <w:widowControl w:val="0"/>
              <w:jc w:val="center"/>
              <w:rPr>
                <w:rFonts w:ascii="Arial" w:hAnsi="Arial" w:cs="Arial"/>
              </w:rPr>
            </w:pPr>
            <w:r w:rsidRPr="00805F67">
              <w:rPr>
                <w:rFonts w:ascii="Arial" w:hAnsi="Arial" w:cs="Arial"/>
                <w:color w:val="000000"/>
              </w:rPr>
              <w:t>3</w:t>
            </w:r>
          </w:p>
        </w:tc>
        <w:tc>
          <w:tcPr>
            <w:tcW w:w="1234" w:type="dxa"/>
            <w:shd w:val="clear" w:color="FFFFCC" w:fill="FFFFFF"/>
            <w:vAlign w:val="center"/>
          </w:tcPr>
          <w:p w14:paraId="565F9119" w14:textId="77777777" w:rsidR="00B15824" w:rsidRPr="00805F67" w:rsidRDefault="00B15824" w:rsidP="009F21B0">
            <w:pPr>
              <w:widowControl w:val="0"/>
              <w:jc w:val="center"/>
              <w:rPr>
                <w:rFonts w:ascii="Arial" w:hAnsi="Arial" w:cs="Arial"/>
              </w:rPr>
            </w:pPr>
            <w:r w:rsidRPr="00805F67">
              <w:rPr>
                <w:rFonts w:ascii="Arial" w:hAnsi="Arial" w:cs="Arial"/>
                <w:color w:val="000000"/>
              </w:rPr>
              <w:t>3-1</w:t>
            </w:r>
          </w:p>
        </w:tc>
        <w:tc>
          <w:tcPr>
            <w:tcW w:w="986" w:type="dxa"/>
            <w:shd w:val="clear" w:color="FFFFCC" w:fill="FFFFFF"/>
            <w:vAlign w:val="center"/>
          </w:tcPr>
          <w:p w14:paraId="2B4E4386" w14:textId="77777777" w:rsidR="00B15824" w:rsidRPr="00805F67" w:rsidRDefault="00B15824" w:rsidP="009F21B0">
            <w:pPr>
              <w:widowControl w:val="0"/>
              <w:jc w:val="center"/>
              <w:rPr>
                <w:rFonts w:ascii="Arial" w:hAnsi="Arial" w:cs="Arial"/>
              </w:rPr>
            </w:pPr>
            <w:r w:rsidRPr="00805F67">
              <w:rPr>
                <w:rFonts w:ascii="Arial" w:hAnsi="Arial" w:cs="Arial"/>
                <w:color w:val="000000"/>
              </w:rPr>
              <w:t>5304</w:t>
            </w:r>
          </w:p>
        </w:tc>
        <w:tc>
          <w:tcPr>
            <w:tcW w:w="575" w:type="dxa"/>
            <w:shd w:val="clear" w:color="FFFFCC" w:fill="FFFFFF"/>
            <w:vAlign w:val="center"/>
          </w:tcPr>
          <w:p w14:paraId="7481448B" w14:textId="77777777" w:rsidR="00B15824" w:rsidRPr="00805F67" w:rsidRDefault="00B15824" w:rsidP="009F21B0">
            <w:pPr>
              <w:widowControl w:val="0"/>
              <w:jc w:val="center"/>
              <w:rPr>
                <w:rFonts w:ascii="Arial" w:hAnsi="Arial" w:cs="Arial"/>
              </w:rPr>
            </w:pPr>
            <w:r w:rsidRPr="00805F67">
              <w:rPr>
                <w:rFonts w:ascii="Arial" w:hAnsi="Arial" w:cs="Arial"/>
                <w:color w:val="000000"/>
              </w:rPr>
              <w:t>50</w:t>
            </w:r>
          </w:p>
        </w:tc>
        <w:tc>
          <w:tcPr>
            <w:tcW w:w="640" w:type="dxa"/>
            <w:shd w:val="clear" w:color="FFFFCC" w:fill="FFFFFF"/>
            <w:vAlign w:val="center"/>
          </w:tcPr>
          <w:p w14:paraId="1E2F72AC" w14:textId="77777777" w:rsidR="00B15824" w:rsidRPr="00805F67" w:rsidRDefault="00B15824" w:rsidP="009F21B0">
            <w:pPr>
              <w:widowControl w:val="0"/>
              <w:jc w:val="center"/>
              <w:rPr>
                <w:rFonts w:ascii="Arial" w:hAnsi="Arial" w:cs="Arial"/>
              </w:rPr>
            </w:pPr>
            <w:r w:rsidRPr="00805F67">
              <w:rPr>
                <w:rFonts w:ascii="Arial" w:hAnsi="Arial" w:cs="Arial"/>
                <w:color w:val="000000"/>
              </w:rPr>
              <w:t>297</w:t>
            </w:r>
          </w:p>
        </w:tc>
        <w:tc>
          <w:tcPr>
            <w:tcW w:w="640" w:type="dxa"/>
            <w:shd w:val="clear" w:color="FFFFCC" w:fill="FFFFFF"/>
            <w:vAlign w:val="center"/>
          </w:tcPr>
          <w:p w14:paraId="1D4EF2CC" w14:textId="77777777" w:rsidR="00B15824" w:rsidRPr="00805F67" w:rsidRDefault="00B15824" w:rsidP="009F21B0">
            <w:pPr>
              <w:widowControl w:val="0"/>
              <w:jc w:val="center"/>
              <w:rPr>
                <w:rFonts w:ascii="Arial" w:hAnsi="Arial" w:cs="Arial"/>
              </w:rPr>
            </w:pPr>
            <w:r w:rsidRPr="00805F67">
              <w:rPr>
                <w:rFonts w:ascii="Arial" w:hAnsi="Arial" w:cs="Arial"/>
                <w:color w:val="000000"/>
              </w:rPr>
              <w:t>56</w:t>
            </w:r>
          </w:p>
        </w:tc>
        <w:tc>
          <w:tcPr>
            <w:tcW w:w="640" w:type="dxa"/>
            <w:shd w:val="clear" w:color="FFFFCC" w:fill="FFFFFF"/>
            <w:vAlign w:val="center"/>
          </w:tcPr>
          <w:p w14:paraId="78C54C6E" w14:textId="77777777" w:rsidR="00B15824" w:rsidRPr="00805F67" w:rsidRDefault="00B15824" w:rsidP="009F21B0">
            <w:pPr>
              <w:widowControl w:val="0"/>
              <w:jc w:val="center"/>
              <w:rPr>
                <w:rFonts w:ascii="Arial" w:hAnsi="Arial" w:cs="Arial"/>
              </w:rPr>
            </w:pPr>
            <w:r w:rsidRPr="00805F67">
              <w:rPr>
                <w:rFonts w:ascii="Arial" w:hAnsi="Arial" w:cs="Arial"/>
                <w:color w:val="000000"/>
              </w:rPr>
              <w:t>113</w:t>
            </w:r>
          </w:p>
        </w:tc>
        <w:tc>
          <w:tcPr>
            <w:tcW w:w="1004" w:type="dxa"/>
            <w:shd w:val="clear" w:color="FFFFCC" w:fill="FFFFFF"/>
            <w:vAlign w:val="center"/>
          </w:tcPr>
          <w:p w14:paraId="44120D60" w14:textId="77777777" w:rsidR="00B15824" w:rsidRPr="00805F67" w:rsidRDefault="00B15824" w:rsidP="009F21B0">
            <w:pPr>
              <w:widowControl w:val="0"/>
              <w:jc w:val="center"/>
              <w:rPr>
                <w:rFonts w:ascii="Arial" w:hAnsi="Arial" w:cs="Arial"/>
              </w:rPr>
            </w:pPr>
            <w:r w:rsidRPr="00805F67">
              <w:rPr>
                <w:rFonts w:ascii="Arial" w:hAnsi="Arial" w:cs="Arial"/>
                <w:color w:val="000000"/>
              </w:rPr>
              <w:t>5820</w:t>
            </w:r>
          </w:p>
        </w:tc>
        <w:tc>
          <w:tcPr>
            <w:tcW w:w="1493" w:type="dxa"/>
            <w:vMerge w:val="restart"/>
            <w:shd w:val="clear" w:color="FFFFCC" w:fill="FFFFFF"/>
            <w:vAlign w:val="center"/>
          </w:tcPr>
          <w:p w14:paraId="0397E7A2" w14:textId="77777777" w:rsidR="00B15824" w:rsidRPr="00805F67" w:rsidRDefault="00B15824" w:rsidP="009F21B0">
            <w:pPr>
              <w:widowControl w:val="0"/>
              <w:jc w:val="center"/>
              <w:rPr>
                <w:rFonts w:ascii="Arial" w:hAnsi="Arial" w:cs="Arial"/>
              </w:rPr>
            </w:pPr>
            <w:r w:rsidRPr="00805F67">
              <w:rPr>
                <w:rFonts w:ascii="Arial" w:hAnsi="Arial" w:cs="Arial"/>
                <w:color w:val="000000"/>
              </w:rPr>
              <w:t>7072</w:t>
            </w:r>
          </w:p>
        </w:tc>
        <w:tc>
          <w:tcPr>
            <w:tcW w:w="1361" w:type="dxa"/>
            <w:vMerge w:val="restart"/>
            <w:shd w:val="clear" w:color="FFFFCC" w:fill="FFFFFF"/>
            <w:vAlign w:val="center"/>
          </w:tcPr>
          <w:p w14:paraId="759DD776" w14:textId="77777777" w:rsidR="00B15824" w:rsidRPr="00805F67" w:rsidRDefault="00B15824" w:rsidP="009F21B0">
            <w:pPr>
              <w:widowControl w:val="0"/>
              <w:jc w:val="center"/>
              <w:rPr>
                <w:rFonts w:ascii="Arial" w:hAnsi="Arial" w:cs="Arial"/>
              </w:rPr>
            </w:pPr>
            <w:r w:rsidRPr="00805F67">
              <w:rPr>
                <w:rFonts w:ascii="Arial" w:hAnsi="Arial" w:cs="Arial"/>
                <w:color w:val="000000"/>
              </w:rPr>
              <w:t>7421</w:t>
            </w:r>
          </w:p>
        </w:tc>
      </w:tr>
      <w:tr w:rsidR="00B15824" w:rsidRPr="00805F67" w14:paraId="48C3F2C8" w14:textId="77777777" w:rsidTr="009F21B0">
        <w:trPr>
          <w:trHeight w:val="375"/>
        </w:trPr>
        <w:tc>
          <w:tcPr>
            <w:tcW w:w="782" w:type="dxa"/>
            <w:vMerge/>
            <w:shd w:val="clear" w:color="auto" w:fill="auto"/>
            <w:vAlign w:val="center"/>
          </w:tcPr>
          <w:p w14:paraId="4DE61A21" w14:textId="77777777" w:rsidR="00B15824" w:rsidRPr="00805F67" w:rsidRDefault="00B15824" w:rsidP="009F21B0">
            <w:pPr>
              <w:widowControl w:val="0"/>
              <w:rPr>
                <w:rFonts w:ascii="Arial" w:hAnsi="Arial" w:cs="Arial"/>
                <w:color w:val="000000"/>
              </w:rPr>
            </w:pPr>
          </w:p>
        </w:tc>
        <w:tc>
          <w:tcPr>
            <w:tcW w:w="1234" w:type="dxa"/>
            <w:shd w:val="clear" w:color="FFFFCC" w:fill="FFFFFF"/>
            <w:vAlign w:val="center"/>
          </w:tcPr>
          <w:p w14:paraId="0F85409A" w14:textId="77777777" w:rsidR="00B15824" w:rsidRPr="00805F67" w:rsidRDefault="00B15824" w:rsidP="009F21B0">
            <w:pPr>
              <w:widowControl w:val="0"/>
              <w:jc w:val="center"/>
              <w:rPr>
                <w:rFonts w:ascii="Arial" w:hAnsi="Arial" w:cs="Arial"/>
              </w:rPr>
            </w:pPr>
            <w:r w:rsidRPr="00805F67">
              <w:rPr>
                <w:rFonts w:ascii="Arial" w:hAnsi="Arial" w:cs="Arial"/>
                <w:color w:val="000000"/>
              </w:rPr>
              <w:t>3-2</w:t>
            </w:r>
          </w:p>
        </w:tc>
        <w:tc>
          <w:tcPr>
            <w:tcW w:w="986" w:type="dxa"/>
            <w:shd w:val="clear" w:color="FFFFCC" w:fill="FFFFFF"/>
            <w:vAlign w:val="center"/>
          </w:tcPr>
          <w:p w14:paraId="060C1AE8" w14:textId="77777777" w:rsidR="00B15824" w:rsidRPr="00805F67" w:rsidRDefault="00B15824" w:rsidP="009F21B0">
            <w:pPr>
              <w:widowControl w:val="0"/>
              <w:jc w:val="center"/>
              <w:rPr>
                <w:rFonts w:ascii="Arial" w:hAnsi="Arial" w:cs="Arial"/>
              </w:rPr>
            </w:pPr>
            <w:r w:rsidRPr="00805F67">
              <w:rPr>
                <w:rFonts w:ascii="Arial" w:hAnsi="Arial" w:cs="Arial"/>
                <w:color w:val="000000"/>
              </w:rPr>
              <w:t>1086</w:t>
            </w:r>
          </w:p>
        </w:tc>
        <w:tc>
          <w:tcPr>
            <w:tcW w:w="575" w:type="dxa"/>
            <w:shd w:val="clear" w:color="FFFFCC" w:fill="FFFFFF"/>
            <w:vAlign w:val="center"/>
          </w:tcPr>
          <w:p w14:paraId="1970EA49"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640" w:type="dxa"/>
            <w:shd w:val="clear" w:color="FFFFCC" w:fill="FFFFFF"/>
            <w:vAlign w:val="center"/>
          </w:tcPr>
          <w:p w14:paraId="1BD8A83F" w14:textId="77777777" w:rsidR="00B15824" w:rsidRPr="00805F67" w:rsidRDefault="00B15824" w:rsidP="009F21B0">
            <w:pPr>
              <w:widowControl w:val="0"/>
              <w:jc w:val="center"/>
              <w:rPr>
                <w:rFonts w:ascii="Arial" w:hAnsi="Arial" w:cs="Arial"/>
              </w:rPr>
            </w:pPr>
            <w:r w:rsidRPr="00805F67">
              <w:rPr>
                <w:rFonts w:ascii="Arial" w:hAnsi="Arial" w:cs="Arial"/>
                <w:color w:val="000000"/>
              </w:rPr>
              <w:t>53</w:t>
            </w:r>
          </w:p>
        </w:tc>
        <w:tc>
          <w:tcPr>
            <w:tcW w:w="640" w:type="dxa"/>
            <w:shd w:val="clear" w:color="FFFFCC" w:fill="FFFFFF"/>
            <w:vAlign w:val="center"/>
          </w:tcPr>
          <w:p w14:paraId="61BB356D" w14:textId="77777777" w:rsidR="00B15824" w:rsidRPr="00805F67" w:rsidRDefault="00B15824" w:rsidP="009F21B0">
            <w:pPr>
              <w:widowControl w:val="0"/>
              <w:jc w:val="center"/>
              <w:rPr>
                <w:rFonts w:ascii="Arial" w:hAnsi="Arial" w:cs="Arial"/>
              </w:rPr>
            </w:pPr>
            <w:r w:rsidRPr="00805F67">
              <w:rPr>
                <w:rFonts w:ascii="Arial" w:hAnsi="Arial" w:cs="Arial"/>
                <w:color w:val="000000"/>
              </w:rPr>
              <w:t>21</w:t>
            </w:r>
          </w:p>
        </w:tc>
        <w:tc>
          <w:tcPr>
            <w:tcW w:w="640" w:type="dxa"/>
            <w:shd w:val="clear" w:color="FFFFCC" w:fill="FFFFFF"/>
            <w:vAlign w:val="center"/>
          </w:tcPr>
          <w:p w14:paraId="65FD8DCE" w14:textId="77777777" w:rsidR="00B15824" w:rsidRPr="00805F67" w:rsidRDefault="00B15824" w:rsidP="009F21B0">
            <w:pPr>
              <w:widowControl w:val="0"/>
              <w:jc w:val="center"/>
              <w:rPr>
                <w:rFonts w:ascii="Arial" w:hAnsi="Arial" w:cs="Arial"/>
              </w:rPr>
            </w:pPr>
            <w:r w:rsidRPr="00805F67">
              <w:rPr>
                <w:rFonts w:ascii="Arial" w:hAnsi="Arial" w:cs="Arial"/>
                <w:color w:val="000000"/>
              </w:rPr>
              <w:t>92</w:t>
            </w:r>
          </w:p>
        </w:tc>
        <w:tc>
          <w:tcPr>
            <w:tcW w:w="1004" w:type="dxa"/>
            <w:shd w:val="clear" w:color="FFFFCC" w:fill="FFFFFF"/>
            <w:vAlign w:val="center"/>
          </w:tcPr>
          <w:p w14:paraId="4B3617AA" w14:textId="77777777" w:rsidR="00B15824" w:rsidRPr="00805F67" w:rsidRDefault="00B15824" w:rsidP="009F21B0">
            <w:pPr>
              <w:widowControl w:val="0"/>
              <w:jc w:val="center"/>
              <w:rPr>
                <w:rFonts w:ascii="Arial" w:hAnsi="Arial" w:cs="Arial"/>
              </w:rPr>
            </w:pPr>
            <w:r w:rsidRPr="00805F67">
              <w:rPr>
                <w:rFonts w:ascii="Arial" w:hAnsi="Arial" w:cs="Arial"/>
                <w:color w:val="000000"/>
              </w:rPr>
              <w:t>1252</w:t>
            </w:r>
          </w:p>
        </w:tc>
        <w:tc>
          <w:tcPr>
            <w:tcW w:w="1493" w:type="dxa"/>
            <w:vMerge/>
            <w:shd w:val="clear" w:color="auto" w:fill="auto"/>
            <w:vAlign w:val="center"/>
          </w:tcPr>
          <w:p w14:paraId="7536A9F3" w14:textId="77777777" w:rsidR="00B15824" w:rsidRPr="00805F67" w:rsidRDefault="00B15824" w:rsidP="009F21B0">
            <w:pPr>
              <w:widowControl w:val="0"/>
              <w:rPr>
                <w:rFonts w:ascii="Arial" w:hAnsi="Arial" w:cs="Arial"/>
                <w:color w:val="000000"/>
              </w:rPr>
            </w:pPr>
          </w:p>
        </w:tc>
        <w:tc>
          <w:tcPr>
            <w:tcW w:w="1361" w:type="dxa"/>
            <w:vMerge/>
            <w:shd w:val="clear" w:color="auto" w:fill="auto"/>
            <w:vAlign w:val="center"/>
          </w:tcPr>
          <w:p w14:paraId="4D22BD46" w14:textId="77777777" w:rsidR="00B15824" w:rsidRPr="00805F67" w:rsidRDefault="00B15824" w:rsidP="009F21B0">
            <w:pPr>
              <w:widowControl w:val="0"/>
              <w:rPr>
                <w:rFonts w:ascii="Arial" w:hAnsi="Arial" w:cs="Arial"/>
                <w:color w:val="000000"/>
              </w:rPr>
            </w:pPr>
          </w:p>
        </w:tc>
      </w:tr>
    </w:tbl>
    <w:p w14:paraId="697892E9" w14:textId="51A8E509" w:rsidR="009F21B0" w:rsidRDefault="009F21B0"/>
    <w:p w14:paraId="576775CA" w14:textId="77777777" w:rsidR="009F21B0" w:rsidRDefault="009F21B0"/>
    <w:p w14:paraId="30B8710E" w14:textId="77777777" w:rsidR="009F21B0" w:rsidRDefault="00B15824" w:rsidP="000D32AB">
      <w:pPr>
        <w:widowControl w:val="0"/>
        <w:ind w:firstLine="567"/>
        <w:jc w:val="center"/>
        <w:rPr>
          <w:rFonts w:ascii="Arial" w:hAnsi="Arial" w:cs="Arial"/>
        </w:rPr>
      </w:pPr>
      <w:r w:rsidRPr="00805F67">
        <w:rPr>
          <w:rFonts w:ascii="Arial" w:hAnsi="Arial" w:cs="Arial"/>
          <w:noProof/>
        </w:rPr>
        <w:drawing>
          <wp:inline distT="0" distB="0" distL="0" distR="0" wp14:anchorId="075C14A3" wp14:editId="3EA7EBFA">
            <wp:extent cx="4343400" cy="4433571"/>
            <wp:effectExtent l="0" t="0" r="0" b="5080"/>
            <wp:docPr id="9" name="Изображение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9"/>
                    <pic:cNvPicPr>
                      <a:picLocks noChangeAspect="1" noChangeArrowheads="1"/>
                    </pic:cNvPicPr>
                  </pic:nvPicPr>
                  <pic:blipFill>
                    <a:blip r:embed="rId36" cstate="email">
                      <a:extLst>
                        <a:ext uri="{28A0092B-C50C-407E-A947-70E740481C1C}">
                          <a14:useLocalDpi xmlns:a14="http://schemas.microsoft.com/office/drawing/2010/main"/>
                        </a:ext>
                      </a:extLst>
                    </a:blip>
                    <a:stretch>
                      <a:fillRect/>
                    </a:stretch>
                  </pic:blipFill>
                  <pic:spPr bwMode="auto">
                    <a:xfrm>
                      <a:off x="0" y="0"/>
                      <a:ext cx="4350551" cy="4440870"/>
                    </a:xfrm>
                    <a:prstGeom prst="rect">
                      <a:avLst/>
                    </a:prstGeom>
                  </pic:spPr>
                </pic:pic>
              </a:graphicData>
            </a:graphic>
          </wp:inline>
        </w:drawing>
      </w:r>
    </w:p>
    <w:p w14:paraId="62CAD8A3" w14:textId="77777777" w:rsidR="009F21B0" w:rsidRDefault="009F21B0" w:rsidP="000D32AB">
      <w:pPr>
        <w:widowControl w:val="0"/>
        <w:ind w:firstLine="567"/>
        <w:jc w:val="center"/>
        <w:rPr>
          <w:rFonts w:ascii="Arial" w:hAnsi="Arial" w:cs="Arial"/>
        </w:rPr>
      </w:pPr>
    </w:p>
    <w:p w14:paraId="2045C005" w14:textId="2ED60000" w:rsidR="00B15824" w:rsidRPr="00805F67" w:rsidRDefault="00B15824" w:rsidP="000D32AB">
      <w:pPr>
        <w:widowControl w:val="0"/>
        <w:ind w:firstLine="567"/>
        <w:jc w:val="center"/>
        <w:rPr>
          <w:rFonts w:ascii="Arial" w:hAnsi="Arial" w:cs="Arial"/>
        </w:rPr>
      </w:pPr>
      <w:r w:rsidRPr="00805F67">
        <w:rPr>
          <w:rFonts w:ascii="Arial" w:hAnsi="Arial" w:cs="Arial"/>
        </w:rPr>
        <w:t>Рисунок Б.5.1 – Условная картограмма интенсивности транспортных потоков</w:t>
      </w:r>
      <w:r w:rsidR="00970639" w:rsidRPr="00805F67">
        <w:rPr>
          <w:rFonts w:ascii="Arial" w:hAnsi="Arial" w:cs="Arial"/>
        </w:rPr>
        <w:t xml:space="preserve"> в выходной день 24 часа</w:t>
      </w:r>
    </w:p>
    <w:p w14:paraId="2EE43FBB" w14:textId="77777777" w:rsidR="00B15824" w:rsidRPr="00805F67" w:rsidRDefault="00B15824" w:rsidP="000D32AB">
      <w:pPr>
        <w:widowControl w:val="0"/>
        <w:ind w:firstLine="567"/>
        <w:jc w:val="center"/>
        <w:rPr>
          <w:rFonts w:ascii="Arial" w:hAnsi="Arial" w:cs="Arial"/>
        </w:rPr>
      </w:pPr>
    </w:p>
    <w:p w14:paraId="056DC074" w14:textId="4B14A94A" w:rsidR="00B15824" w:rsidRDefault="00B15824" w:rsidP="009F21B0">
      <w:pPr>
        <w:widowControl w:val="0"/>
        <w:jc w:val="center"/>
        <w:rPr>
          <w:rFonts w:ascii="Arial" w:hAnsi="Arial" w:cs="Arial"/>
        </w:rPr>
      </w:pPr>
      <w:r w:rsidRPr="00805F67">
        <w:rPr>
          <w:rFonts w:ascii="Arial" w:hAnsi="Arial" w:cs="Arial"/>
          <w:noProof/>
        </w:rPr>
        <w:lastRenderedPageBreak/>
        <w:drawing>
          <wp:inline distT="0" distB="0" distL="0" distR="0" wp14:anchorId="2842CE2C" wp14:editId="066B6E40">
            <wp:extent cx="5943600" cy="1781175"/>
            <wp:effectExtent l="0" t="0" r="0" b="9525"/>
            <wp:docPr id="10" name="Изображение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10"/>
                    <pic:cNvPicPr>
                      <a:picLocks noChangeAspect="1" noChangeArrowheads="1"/>
                    </pic:cNvPicPr>
                  </pic:nvPicPr>
                  <pic:blipFill>
                    <a:blip r:embed="rId37" cstate="email">
                      <a:extLst>
                        <a:ext uri="{28A0092B-C50C-407E-A947-70E740481C1C}">
                          <a14:useLocalDpi xmlns:a14="http://schemas.microsoft.com/office/drawing/2010/main"/>
                        </a:ext>
                      </a:extLst>
                    </a:blip>
                    <a:stretch>
                      <a:fillRect/>
                    </a:stretch>
                  </pic:blipFill>
                  <pic:spPr bwMode="auto">
                    <a:xfrm>
                      <a:off x="0" y="0"/>
                      <a:ext cx="5960949" cy="1786374"/>
                    </a:xfrm>
                    <a:prstGeom prst="rect">
                      <a:avLst/>
                    </a:prstGeom>
                  </pic:spPr>
                </pic:pic>
              </a:graphicData>
            </a:graphic>
          </wp:inline>
        </w:drawing>
      </w:r>
      <w:r w:rsidRPr="00805F67">
        <w:rPr>
          <w:rFonts w:ascii="Arial" w:hAnsi="Arial" w:cs="Arial"/>
        </w:rPr>
        <w:t xml:space="preserve">Рисунок Б.5.2 – Фото перекрестка </w:t>
      </w:r>
      <w:r w:rsidR="0099001D" w:rsidRPr="00805F67">
        <w:rPr>
          <w:rFonts w:ascii="Arial" w:hAnsi="Arial" w:cs="Arial"/>
        </w:rPr>
        <w:t>а/д 03 ОП РЗ 03К-020 «г. Белореченск - г. Апшеронск» – а/д 03 208 РОП МР 06 «п. Южный – Химзавод»</w:t>
      </w:r>
    </w:p>
    <w:p w14:paraId="72AF630E" w14:textId="4D7814DC" w:rsidR="004569CA" w:rsidRDefault="004569CA" w:rsidP="009F21B0">
      <w:pPr>
        <w:widowControl w:val="0"/>
        <w:jc w:val="center"/>
        <w:rPr>
          <w:rFonts w:ascii="Arial" w:hAnsi="Arial" w:cs="Arial"/>
        </w:rPr>
      </w:pPr>
    </w:p>
    <w:p w14:paraId="5E7CDB9C" w14:textId="2DB9C9A1" w:rsidR="00B15824" w:rsidRPr="00805F67" w:rsidRDefault="00B15824" w:rsidP="009F21B0">
      <w:pPr>
        <w:widowControl w:val="0"/>
        <w:jc w:val="both"/>
        <w:rPr>
          <w:rFonts w:ascii="Arial" w:hAnsi="Arial" w:cs="Arial"/>
        </w:rPr>
      </w:pPr>
      <w:bookmarkStart w:id="30" w:name="_Hlk17380813"/>
      <w:r w:rsidRPr="00805F67">
        <w:rPr>
          <w:rFonts w:ascii="Arial" w:hAnsi="Arial" w:cs="Arial"/>
          <w:bCs/>
          <w:color w:val="000000"/>
        </w:rPr>
        <w:t xml:space="preserve">Б.6 Паспорт перекрестка </w:t>
      </w:r>
      <w:r w:rsidR="008C17BB" w:rsidRPr="00805F67">
        <w:rPr>
          <w:rFonts w:ascii="Arial" w:hAnsi="Arial" w:cs="Arial"/>
          <w:bCs/>
          <w:color w:val="000000"/>
        </w:rPr>
        <w:t>а/д 00 ОП ФЗ А-160 «Майкоп</w:t>
      </w:r>
      <w:r w:rsidR="000E33BC" w:rsidRPr="00805F67">
        <w:rPr>
          <w:rFonts w:ascii="Arial" w:hAnsi="Arial" w:cs="Arial"/>
          <w:bCs/>
          <w:color w:val="000000"/>
        </w:rPr>
        <w:t xml:space="preserve"> – </w:t>
      </w:r>
      <w:r w:rsidR="008C17BB" w:rsidRPr="00805F67">
        <w:rPr>
          <w:rFonts w:ascii="Arial" w:hAnsi="Arial" w:cs="Arial"/>
          <w:bCs/>
          <w:color w:val="000000"/>
        </w:rPr>
        <w:t>Бжедугхабль</w:t>
      </w:r>
      <w:r w:rsidR="000E33BC" w:rsidRPr="00805F67">
        <w:rPr>
          <w:rFonts w:ascii="Arial" w:hAnsi="Arial" w:cs="Arial"/>
          <w:bCs/>
          <w:color w:val="000000"/>
        </w:rPr>
        <w:t xml:space="preserve"> – </w:t>
      </w:r>
      <w:r w:rsidR="008C17BB" w:rsidRPr="00805F67">
        <w:rPr>
          <w:rFonts w:ascii="Arial" w:hAnsi="Arial" w:cs="Arial"/>
          <w:bCs/>
          <w:color w:val="000000"/>
        </w:rPr>
        <w:t>Адыгейск</w:t>
      </w:r>
      <w:r w:rsidR="000E33BC" w:rsidRPr="00805F67">
        <w:rPr>
          <w:rFonts w:ascii="Arial" w:hAnsi="Arial" w:cs="Arial"/>
          <w:bCs/>
          <w:color w:val="000000"/>
        </w:rPr>
        <w:t xml:space="preserve"> – </w:t>
      </w:r>
      <w:r w:rsidR="008C17BB" w:rsidRPr="00805F67">
        <w:rPr>
          <w:rFonts w:ascii="Arial" w:hAnsi="Arial" w:cs="Arial"/>
          <w:bCs/>
          <w:color w:val="000000"/>
        </w:rPr>
        <w:t>Усть</w:t>
      </w:r>
      <w:r w:rsidR="000E33BC" w:rsidRPr="00805F67">
        <w:rPr>
          <w:rFonts w:ascii="Arial" w:hAnsi="Arial" w:cs="Arial"/>
          <w:bCs/>
          <w:color w:val="000000"/>
        </w:rPr>
        <w:t>-</w:t>
      </w:r>
      <w:r w:rsidR="008C17BB" w:rsidRPr="00805F67">
        <w:rPr>
          <w:rFonts w:ascii="Arial" w:hAnsi="Arial" w:cs="Arial"/>
          <w:bCs/>
          <w:color w:val="000000"/>
        </w:rPr>
        <w:t>Лабинск</w:t>
      </w:r>
      <w:r w:rsidR="000E33BC" w:rsidRPr="00805F67">
        <w:rPr>
          <w:rFonts w:ascii="Arial" w:hAnsi="Arial" w:cs="Arial"/>
          <w:bCs/>
          <w:color w:val="000000"/>
        </w:rPr>
        <w:t xml:space="preserve"> – </w:t>
      </w:r>
      <w:r w:rsidR="008C17BB" w:rsidRPr="00805F67">
        <w:rPr>
          <w:rFonts w:ascii="Arial" w:hAnsi="Arial" w:cs="Arial"/>
          <w:bCs/>
          <w:color w:val="000000"/>
        </w:rPr>
        <w:t>Кореновск»</w:t>
      </w:r>
      <w:bookmarkStart w:id="31" w:name="__DdeLink__15404_25755995425"/>
      <w:r w:rsidRPr="00805F67">
        <w:rPr>
          <w:rFonts w:ascii="Arial" w:hAnsi="Arial" w:cs="Arial"/>
          <w:bCs/>
          <w:color w:val="000000"/>
        </w:rPr>
        <w:t xml:space="preserve"> –</w:t>
      </w:r>
      <w:r w:rsidRPr="00805F67">
        <w:rPr>
          <w:rFonts w:ascii="Arial" w:hAnsi="Arial" w:cs="Arial"/>
        </w:rPr>
        <w:t xml:space="preserve"> </w:t>
      </w:r>
      <w:bookmarkEnd w:id="31"/>
      <w:r w:rsidRPr="00805F67">
        <w:rPr>
          <w:rFonts w:ascii="Arial" w:hAnsi="Arial" w:cs="Arial"/>
        </w:rPr>
        <w:t xml:space="preserve">а/д </w:t>
      </w:r>
      <w:r w:rsidR="000E33BC" w:rsidRPr="00805F67">
        <w:rPr>
          <w:rFonts w:ascii="Arial" w:hAnsi="Arial" w:cs="Arial"/>
        </w:rPr>
        <w:t>03 ОП РЗ 03К-037 «г. Белореченск - ст-ца Гиагинская</w:t>
      </w:r>
      <w:r w:rsidR="00993774" w:rsidRPr="00805F67">
        <w:rPr>
          <w:rFonts w:ascii="Arial" w:hAnsi="Arial" w:cs="Arial"/>
        </w:rPr>
        <w:t>»,</w:t>
      </w:r>
      <w:r w:rsidRPr="00805F67">
        <w:rPr>
          <w:rFonts w:ascii="Arial" w:hAnsi="Arial" w:cs="Arial"/>
          <w:bCs/>
        </w:rPr>
        <w:t xml:space="preserve"> Белореченский район</w:t>
      </w:r>
    </w:p>
    <w:bookmarkEnd w:id="30"/>
    <w:p w14:paraId="64BA8D74" w14:textId="77777777" w:rsidR="000E33BC" w:rsidRPr="00805F67" w:rsidRDefault="000E33BC" w:rsidP="009F21B0">
      <w:pPr>
        <w:widowControl w:val="0"/>
        <w:jc w:val="both"/>
        <w:rPr>
          <w:rFonts w:ascii="Arial" w:hAnsi="Arial" w:cs="Arial"/>
        </w:rPr>
      </w:pPr>
    </w:p>
    <w:p w14:paraId="1C71032F" w14:textId="07AC3F1F" w:rsidR="00B15824" w:rsidRPr="00805F67" w:rsidRDefault="00B15824" w:rsidP="009F21B0">
      <w:pPr>
        <w:widowControl w:val="0"/>
        <w:jc w:val="both"/>
        <w:rPr>
          <w:rFonts w:ascii="Arial" w:hAnsi="Arial" w:cs="Arial"/>
          <w:bCs/>
          <w:color w:val="FF0000"/>
        </w:rPr>
      </w:pPr>
      <w:r w:rsidRPr="00805F67">
        <w:rPr>
          <w:rFonts w:ascii="Arial" w:hAnsi="Arial" w:cs="Arial"/>
        </w:rPr>
        <w:t>Таблица Б.6.1 – Результаты замеров инт</w:t>
      </w:r>
      <w:r w:rsidR="000E33BC" w:rsidRPr="00805F67">
        <w:rPr>
          <w:rFonts w:ascii="Arial" w:hAnsi="Arial" w:cs="Arial"/>
        </w:rPr>
        <w:t>енсивности транспортных средств</w:t>
      </w:r>
    </w:p>
    <w:tbl>
      <w:tblPr>
        <w:tblW w:w="94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4A0" w:firstRow="1" w:lastRow="0" w:firstColumn="1" w:lastColumn="0" w:noHBand="0" w:noVBand="1"/>
      </w:tblPr>
      <w:tblGrid>
        <w:gridCol w:w="812"/>
        <w:gridCol w:w="1256"/>
        <w:gridCol w:w="844"/>
        <w:gridCol w:w="590"/>
        <w:gridCol w:w="629"/>
        <w:gridCol w:w="20"/>
        <w:gridCol w:w="607"/>
        <w:gridCol w:w="630"/>
        <w:gridCol w:w="925"/>
        <w:gridCol w:w="1591"/>
        <w:gridCol w:w="1582"/>
      </w:tblGrid>
      <w:tr w:rsidR="00993774" w:rsidRPr="00805F67" w14:paraId="4AF136FB" w14:textId="77777777" w:rsidTr="00562C2C">
        <w:trPr>
          <w:trHeight w:val="20"/>
        </w:trPr>
        <w:tc>
          <w:tcPr>
            <w:tcW w:w="9486" w:type="dxa"/>
            <w:gridSpan w:val="11"/>
            <w:tcBorders>
              <w:top w:val="single" w:sz="4" w:space="0" w:color="000000"/>
              <w:left w:val="single" w:sz="4" w:space="0" w:color="000000"/>
              <w:bottom w:val="single" w:sz="4" w:space="0" w:color="000000"/>
              <w:right w:val="single" w:sz="4" w:space="0" w:color="000000"/>
            </w:tcBorders>
            <w:shd w:val="clear" w:color="auto" w:fill="auto"/>
            <w:vAlign w:val="center"/>
          </w:tcPr>
          <w:p w14:paraId="33DD46C8" w14:textId="3F89047F" w:rsidR="00993774" w:rsidRPr="00805F67" w:rsidRDefault="00993774" w:rsidP="009F21B0">
            <w:pPr>
              <w:widowControl w:val="0"/>
              <w:jc w:val="center"/>
              <w:rPr>
                <w:rFonts w:ascii="Arial" w:hAnsi="Arial" w:cs="Arial"/>
                <w:color w:val="000000"/>
              </w:rPr>
            </w:pPr>
            <w:r w:rsidRPr="00805F67">
              <w:rPr>
                <w:rFonts w:ascii="Arial" w:hAnsi="Arial" w:cs="Arial"/>
                <w:color w:val="000000"/>
              </w:rPr>
              <w:t>будний день с 7:00 до 7:00, 24 часа</w:t>
            </w:r>
          </w:p>
        </w:tc>
      </w:tr>
      <w:tr w:rsidR="00B15824" w:rsidRPr="00805F67" w14:paraId="7A267F85" w14:textId="77777777" w:rsidTr="00562C2C">
        <w:trPr>
          <w:trHeight w:val="20"/>
        </w:trPr>
        <w:tc>
          <w:tcPr>
            <w:tcW w:w="81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693E7FC" w14:textId="77777777" w:rsidR="00B15824" w:rsidRPr="00805F67" w:rsidRDefault="00B15824" w:rsidP="009F21B0">
            <w:pPr>
              <w:widowControl w:val="0"/>
              <w:jc w:val="center"/>
              <w:rPr>
                <w:rFonts w:ascii="Arial" w:hAnsi="Arial" w:cs="Arial"/>
              </w:rPr>
            </w:pPr>
            <w:r w:rsidRPr="00805F67">
              <w:rPr>
                <w:rFonts w:ascii="Arial" w:hAnsi="Arial" w:cs="Arial"/>
                <w:color w:val="000000"/>
              </w:rPr>
              <w:t>Вход</w:t>
            </w:r>
          </w:p>
        </w:tc>
        <w:tc>
          <w:tcPr>
            <w:tcW w:w="125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3377414" w14:textId="51A286D4" w:rsidR="00B15824" w:rsidRPr="00805F67" w:rsidRDefault="00B15824" w:rsidP="009F21B0">
            <w:pPr>
              <w:widowControl w:val="0"/>
              <w:jc w:val="center"/>
              <w:rPr>
                <w:rFonts w:ascii="Arial" w:hAnsi="Arial" w:cs="Arial"/>
              </w:rPr>
            </w:pPr>
            <w:r w:rsidRPr="00805F67">
              <w:rPr>
                <w:rFonts w:ascii="Arial" w:hAnsi="Arial" w:cs="Arial"/>
                <w:color w:val="000000"/>
              </w:rPr>
              <w:t>Маршрут</w:t>
            </w:r>
          </w:p>
        </w:tc>
        <w:tc>
          <w:tcPr>
            <w:tcW w:w="3320"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14:paraId="616D12AF" w14:textId="77777777" w:rsidR="00B15824" w:rsidRPr="00805F67" w:rsidRDefault="00B15824" w:rsidP="009F21B0">
            <w:pPr>
              <w:widowControl w:val="0"/>
              <w:jc w:val="center"/>
              <w:rPr>
                <w:rFonts w:ascii="Arial" w:hAnsi="Arial" w:cs="Arial"/>
              </w:rPr>
            </w:pPr>
            <w:r w:rsidRPr="00805F67">
              <w:rPr>
                <w:rFonts w:ascii="Arial" w:hAnsi="Arial" w:cs="Arial"/>
                <w:color w:val="000000"/>
              </w:rPr>
              <w:t>Вид ТС</w:t>
            </w:r>
          </w:p>
        </w:tc>
        <w:tc>
          <w:tcPr>
            <w:tcW w:w="92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072A13C" w14:textId="77777777" w:rsidR="00B15824" w:rsidRPr="00805F67" w:rsidRDefault="00B15824" w:rsidP="009F21B0">
            <w:pPr>
              <w:widowControl w:val="0"/>
              <w:jc w:val="center"/>
              <w:rPr>
                <w:rFonts w:ascii="Arial" w:hAnsi="Arial" w:cs="Arial"/>
              </w:rPr>
            </w:pPr>
            <w:r w:rsidRPr="00805F67">
              <w:rPr>
                <w:rFonts w:ascii="Arial" w:hAnsi="Arial" w:cs="Arial"/>
                <w:color w:val="000000"/>
              </w:rPr>
              <w:t>Итого</w:t>
            </w:r>
          </w:p>
        </w:tc>
        <w:tc>
          <w:tcPr>
            <w:tcW w:w="3173"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8A05696" w14:textId="77777777" w:rsidR="00B15824" w:rsidRPr="00805F67" w:rsidRDefault="00B15824" w:rsidP="009F21B0">
            <w:pPr>
              <w:widowControl w:val="0"/>
              <w:jc w:val="center"/>
              <w:rPr>
                <w:rFonts w:ascii="Arial" w:hAnsi="Arial" w:cs="Arial"/>
              </w:rPr>
            </w:pPr>
            <w:r w:rsidRPr="00805F67">
              <w:rPr>
                <w:rFonts w:ascii="Arial" w:hAnsi="Arial" w:cs="Arial"/>
                <w:color w:val="000000"/>
              </w:rPr>
              <w:t>Всего</w:t>
            </w:r>
          </w:p>
        </w:tc>
      </w:tr>
      <w:tr w:rsidR="00B15824" w:rsidRPr="00805F67" w14:paraId="649CA452" w14:textId="77777777" w:rsidTr="00562C2C">
        <w:trPr>
          <w:trHeight w:val="20"/>
        </w:trPr>
        <w:tc>
          <w:tcPr>
            <w:tcW w:w="81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1F71903" w14:textId="77777777" w:rsidR="00B15824" w:rsidRPr="00805F67" w:rsidRDefault="00B15824" w:rsidP="009F21B0">
            <w:pPr>
              <w:widowControl w:val="0"/>
              <w:jc w:val="center"/>
              <w:rPr>
                <w:rFonts w:ascii="Arial" w:hAnsi="Arial" w:cs="Arial"/>
                <w:color w:val="000000"/>
              </w:rPr>
            </w:pPr>
          </w:p>
        </w:tc>
        <w:tc>
          <w:tcPr>
            <w:tcW w:w="125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F876021" w14:textId="77777777" w:rsidR="00B15824" w:rsidRPr="00805F67" w:rsidRDefault="00B15824" w:rsidP="009F21B0">
            <w:pPr>
              <w:widowControl w:val="0"/>
              <w:jc w:val="center"/>
              <w:rPr>
                <w:rFonts w:ascii="Arial" w:hAnsi="Arial" w:cs="Arial"/>
                <w:color w:val="000000"/>
              </w:rPr>
            </w:pPr>
          </w:p>
        </w:tc>
        <w:tc>
          <w:tcPr>
            <w:tcW w:w="8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7FBC3D" w14:textId="77777777" w:rsidR="00B15824" w:rsidRPr="00805F67" w:rsidRDefault="00B15824" w:rsidP="009F21B0">
            <w:pPr>
              <w:widowControl w:val="0"/>
              <w:jc w:val="center"/>
              <w:rPr>
                <w:rFonts w:ascii="Arial" w:hAnsi="Arial" w:cs="Arial"/>
              </w:rPr>
            </w:pPr>
            <w:r w:rsidRPr="00805F67">
              <w:rPr>
                <w:rFonts w:ascii="Arial" w:hAnsi="Arial" w:cs="Arial"/>
                <w:color w:val="000000"/>
              </w:rPr>
              <w:t>ИТ</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653984" w14:textId="77777777" w:rsidR="00B15824" w:rsidRPr="00805F67" w:rsidRDefault="00B15824" w:rsidP="009F21B0">
            <w:pPr>
              <w:widowControl w:val="0"/>
              <w:jc w:val="center"/>
              <w:rPr>
                <w:rFonts w:ascii="Arial" w:hAnsi="Arial" w:cs="Arial"/>
              </w:rPr>
            </w:pPr>
            <w:r w:rsidRPr="00805F67">
              <w:rPr>
                <w:rFonts w:ascii="Arial" w:hAnsi="Arial" w:cs="Arial"/>
                <w:color w:val="000000"/>
              </w:rPr>
              <w:t>ОТ</w:t>
            </w:r>
          </w:p>
        </w:tc>
        <w:tc>
          <w:tcPr>
            <w:tcW w:w="6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5C501F" w14:textId="77777777" w:rsidR="00B15824" w:rsidRPr="00805F67" w:rsidRDefault="00B15824" w:rsidP="009F21B0">
            <w:pPr>
              <w:widowControl w:val="0"/>
              <w:jc w:val="center"/>
              <w:rPr>
                <w:rFonts w:ascii="Arial" w:hAnsi="Arial" w:cs="Arial"/>
              </w:rPr>
            </w:pPr>
            <w:r w:rsidRPr="00805F67">
              <w:rPr>
                <w:rFonts w:ascii="Arial" w:hAnsi="Arial" w:cs="Arial"/>
                <w:color w:val="000000"/>
              </w:rPr>
              <w:t>ГМ</w:t>
            </w: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87AA6ED" w14:textId="77777777" w:rsidR="00B15824" w:rsidRPr="00805F67" w:rsidRDefault="00B15824" w:rsidP="009F21B0">
            <w:pPr>
              <w:widowControl w:val="0"/>
              <w:jc w:val="center"/>
              <w:rPr>
                <w:rFonts w:ascii="Arial" w:hAnsi="Arial" w:cs="Arial"/>
              </w:rPr>
            </w:pPr>
            <w:r w:rsidRPr="00805F67">
              <w:rPr>
                <w:rFonts w:ascii="Arial" w:hAnsi="Arial" w:cs="Arial"/>
                <w:color w:val="000000"/>
              </w:rPr>
              <w:t>ГС</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62C0FE" w14:textId="77777777" w:rsidR="00B15824" w:rsidRPr="00805F67" w:rsidRDefault="00B15824" w:rsidP="009F21B0">
            <w:pPr>
              <w:widowControl w:val="0"/>
              <w:jc w:val="center"/>
              <w:rPr>
                <w:rFonts w:ascii="Arial" w:hAnsi="Arial" w:cs="Arial"/>
              </w:rPr>
            </w:pPr>
            <w:r w:rsidRPr="00805F67">
              <w:rPr>
                <w:rFonts w:ascii="Arial" w:hAnsi="Arial" w:cs="Arial"/>
                <w:color w:val="000000"/>
              </w:rPr>
              <w:t>ГБ</w:t>
            </w:r>
          </w:p>
        </w:tc>
        <w:tc>
          <w:tcPr>
            <w:tcW w:w="92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B92A385" w14:textId="77777777" w:rsidR="00B15824" w:rsidRPr="00805F67" w:rsidRDefault="00B15824" w:rsidP="009F21B0">
            <w:pPr>
              <w:widowControl w:val="0"/>
              <w:jc w:val="center"/>
              <w:rPr>
                <w:rFonts w:ascii="Arial" w:hAnsi="Arial" w:cs="Arial"/>
                <w:color w:val="000000"/>
              </w:rPr>
            </w:pPr>
          </w:p>
        </w:tc>
        <w:tc>
          <w:tcPr>
            <w:tcW w:w="15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97F796" w14:textId="77777777" w:rsidR="00B15824" w:rsidRPr="00805F67" w:rsidRDefault="00B15824" w:rsidP="009F21B0">
            <w:pPr>
              <w:widowControl w:val="0"/>
              <w:jc w:val="center"/>
              <w:rPr>
                <w:rFonts w:ascii="Arial" w:hAnsi="Arial" w:cs="Arial"/>
              </w:rPr>
            </w:pPr>
            <w:r w:rsidRPr="00805F67">
              <w:rPr>
                <w:rFonts w:ascii="Arial" w:hAnsi="Arial" w:cs="Arial"/>
                <w:color w:val="000000"/>
              </w:rPr>
              <w:t>Исходящий поток</w:t>
            </w:r>
          </w:p>
        </w:tc>
        <w:tc>
          <w:tcPr>
            <w:tcW w:w="15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022044" w14:textId="77777777" w:rsidR="00B15824" w:rsidRPr="00805F67" w:rsidRDefault="00B15824" w:rsidP="009F21B0">
            <w:pPr>
              <w:widowControl w:val="0"/>
              <w:jc w:val="center"/>
              <w:rPr>
                <w:rFonts w:ascii="Arial" w:hAnsi="Arial" w:cs="Arial"/>
              </w:rPr>
            </w:pPr>
            <w:r w:rsidRPr="00805F67">
              <w:rPr>
                <w:rFonts w:ascii="Arial" w:hAnsi="Arial" w:cs="Arial"/>
                <w:color w:val="000000"/>
              </w:rPr>
              <w:t>Входящий поток</w:t>
            </w:r>
          </w:p>
        </w:tc>
      </w:tr>
      <w:tr w:rsidR="00B15824" w:rsidRPr="00805F67" w14:paraId="3AEEFD1C" w14:textId="77777777" w:rsidTr="00562C2C">
        <w:trPr>
          <w:trHeight w:val="20"/>
        </w:trPr>
        <w:tc>
          <w:tcPr>
            <w:tcW w:w="81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858D2E6" w14:textId="77777777" w:rsidR="00B15824" w:rsidRPr="00805F67" w:rsidRDefault="00B15824" w:rsidP="009F21B0">
            <w:pPr>
              <w:widowControl w:val="0"/>
              <w:jc w:val="center"/>
              <w:rPr>
                <w:rFonts w:ascii="Arial" w:hAnsi="Arial" w:cs="Arial"/>
              </w:rPr>
            </w:pPr>
            <w:r w:rsidRPr="00805F67">
              <w:rPr>
                <w:rFonts w:ascii="Arial" w:hAnsi="Arial" w:cs="Arial"/>
                <w:color w:val="000000"/>
              </w:rPr>
              <w:t>1</w:t>
            </w:r>
          </w:p>
        </w:tc>
        <w:tc>
          <w:tcPr>
            <w:tcW w:w="12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9FBE16" w14:textId="77777777" w:rsidR="00B15824" w:rsidRPr="00805F67" w:rsidRDefault="00B15824" w:rsidP="009F21B0">
            <w:pPr>
              <w:widowControl w:val="0"/>
              <w:jc w:val="center"/>
              <w:rPr>
                <w:rFonts w:ascii="Arial" w:hAnsi="Arial" w:cs="Arial"/>
              </w:rPr>
            </w:pPr>
            <w:r w:rsidRPr="00805F67">
              <w:rPr>
                <w:rFonts w:ascii="Arial" w:hAnsi="Arial" w:cs="Arial"/>
                <w:color w:val="000000"/>
              </w:rPr>
              <w:t>1-2</w:t>
            </w:r>
          </w:p>
        </w:tc>
        <w:tc>
          <w:tcPr>
            <w:tcW w:w="8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4C277D" w14:textId="77777777" w:rsidR="00B15824" w:rsidRPr="00805F67" w:rsidRDefault="00B15824" w:rsidP="009F21B0">
            <w:pPr>
              <w:widowControl w:val="0"/>
              <w:jc w:val="center"/>
              <w:rPr>
                <w:rFonts w:ascii="Arial" w:hAnsi="Arial" w:cs="Arial"/>
              </w:rPr>
            </w:pPr>
            <w:r w:rsidRPr="00805F67">
              <w:rPr>
                <w:rFonts w:ascii="Arial" w:hAnsi="Arial" w:cs="Arial"/>
                <w:color w:val="000000"/>
              </w:rPr>
              <w:t>2947</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93A38D" w14:textId="77777777" w:rsidR="00B15824" w:rsidRPr="00805F67" w:rsidRDefault="00B15824" w:rsidP="009F21B0">
            <w:pPr>
              <w:widowControl w:val="0"/>
              <w:jc w:val="center"/>
              <w:rPr>
                <w:rFonts w:ascii="Arial" w:hAnsi="Arial" w:cs="Arial"/>
              </w:rPr>
            </w:pPr>
            <w:r w:rsidRPr="00805F67">
              <w:rPr>
                <w:rFonts w:ascii="Arial" w:hAnsi="Arial" w:cs="Arial"/>
                <w:color w:val="000000"/>
              </w:rPr>
              <w:t>57</w:t>
            </w:r>
          </w:p>
        </w:tc>
        <w:tc>
          <w:tcPr>
            <w:tcW w:w="6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F63A74" w14:textId="77777777" w:rsidR="00B15824" w:rsidRPr="00805F67" w:rsidRDefault="00B15824" w:rsidP="009F21B0">
            <w:pPr>
              <w:widowControl w:val="0"/>
              <w:jc w:val="center"/>
              <w:rPr>
                <w:rFonts w:ascii="Arial" w:hAnsi="Arial" w:cs="Arial"/>
              </w:rPr>
            </w:pPr>
            <w:r w:rsidRPr="00805F67">
              <w:rPr>
                <w:rFonts w:ascii="Arial" w:hAnsi="Arial" w:cs="Arial"/>
                <w:color w:val="000000"/>
              </w:rPr>
              <w:t>467</w:t>
            </w: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02D5300" w14:textId="77777777" w:rsidR="00B15824" w:rsidRPr="00805F67" w:rsidRDefault="00B15824" w:rsidP="009F21B0">
            <w:pPr>
              <w:widowControl w:val="0"/>
              <w:jc w:val="center"/>
              <w:rPr>
                <w:rFonts w:ascii="Arial" w:hAnsi="Arial" w:cs="Arial"/>
              </w:rPr>
            </w:pPr>
            <w:r w:rsidRPr="00805F67">
              <w:rPr>
                <w:rFonts w:ascii="Arial" w:hAnsi="Arial" w:cs="Arial"/>
                <w:color w:val="000000"/>
              </w:rPr>
              <w:t>85</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D5FF31" w14:textId="77777777" w:rsidR="00B15824" w:rsidRPr="00805F67" w:rsidRDefault="00B15824" w:rsidP="009F21B0">
            <w:pPr>
              <w:widowControl w:val="0"/>
              <w:jc w:val="center"/>
              <w:rPr>
                <w:rFonts w:ascii="Arial" w:hAnsi="Arial" w:cs="Arial"/>
              </w:rPr>
            </w:pPr>
            <w:r w:rsidRPr="00805F67">
              <w:rPr>
                <w:rFonts w:ascii="Arial" w:hAnsi="Arial" w:cs="Arial"/>
                <w:color w:val="000000"/>
              </w:rPr>
              <w:t>425</w:t>
            </w:r>
          </w:p>
        </w:tc>
        <w:tc>
          <w:tcPr>
            <w:tcW w:w="9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ABCCA0" w14:textId="77777777" w:rsidR="00B15824" w:rsidRPr="00805F67" w:rsidRDefault="00B15824" w:rsidP="009F21B0">
            <w:pPr>
              <w:widowControl w:val="0"/>
              <w:jc w:val="center"/>
              <w:rPr>
                <w:rFonts w:ascii="Arial" w:hAnsi="Arial" w:cs="Arial"/>
              </w:rPr>
            </w:pPr>
            <w:r w:rsidRPr="00805F67">
              <w:rPr>
                <w:rFonts w:ascii="Arial" w:hAnsi="Arial" w:cs="Arial"/>
                <w:color w:val="000000"/>
              </w:rPr>
              <w:t>3981</w:t>
            </w:r>
          </w:p>
        </w:tc>
        <w:tc>
          <w:tcPr>
            <w:tcW w:w="159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2D5D716" w14:textId="77777777" w:rsidR="00B15824" w:rsidRPr="00805F67" w:rsidRDefault="00B15824" w:rsidP="009F21B0">
            <w:pPr>
              <w:widowControl w:val="0"/>
              <w:jc w:val="center"/>
              <w:rPr>
                <w:rFonts w:ascii="Arial" w:hAnsi="Arial" w:cs="Arial"/>
              </w:rPr>
            </w:pPr>
            <w:r w:rsidRPr="00805F67">
              <w:rPr>
                <w:rFonts w:ascii="Arial" w:hAnsi="Arial" w:cs="Arial"/>
                <w:color w:val="000000"/>
              </w:rPr>
              <w:t>4703</w:t>
            </w:r>
          </w:p>
        </w:tc>
        <w:tc>
          <w:tcPr>
            <w:tcW w:w="158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0A95357" w14:textId="77777777" w:rsidR="00B15824" w:rsidRPr="00805F67" w:rsidRDefault="00B15824" w:rsidP="009F21B0">
            <w:pPr>
              <w:widowControl w:val="0"/>
              <w:jc w:val="center"/>
              <w:rPr>
                <w:rFonts w:ascii="Arial" w:hAnsi="Arial" w:cs="Arial"/>
              </w:rPr>
            </w:pPr>
            <w:r w:rsidRPr="00805F67">
              <w:rPr>
                <w:rFonts w:ascii="Arial" w:hAnsi="Arial" w:cs="Arial"/>
                <w:color w:val="000000"/>
              </w:rPr>
              <w:t>5071</w:t>
            </w:r>
          </w:p>
        </w:tc>
      </w:tr>
      <w:tr w:rsidR="00B15824" w:rsidRPr="00805F67" w14:paraId="51CDF3D1" w14:textId="77777777" w:rsidTr="00562C2C">
        <w:trPr>
          <w:trHeight w:val="20"/>
        </w:trPr>
        <w:tc>
          <w:tcPr>
            <w:tcW w:w="81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D70E01A" w14:textId="77777777" w:rsidR="00B15824" w:rsidRPr="00805F67" w:rsidRDefault="00B15824" w:rsidP="009F21B0">
            <w:pPr>
              <w:widowControl w:val="0"/>
              <w:jc w:val="center"/>
              <w:rPr>
                <w:rFonts w:ascii="Arial" w:hAnsi="Arial" w:cs="Arial"/>
                <w:color w:val="000000"/>
              </w:rPr>
            </w:pPr>
          </w:p>
        </w:tc>
        <w:tc>
          <w:tcPr>
            <w:tcW w:w="12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5249D7" w14:textId="77777777" w:rsidR="00B15824" w:rsidRPr="00805F67" w:rsidRDefault="00B15824" w:rsidP="009F21B0">
            <w:pPr>
              <w:widowControl w:val="0"/>
              <w:jc w:val="center"/>
              <w:rPr>
                <w:rFonts w:ascii="Arial" w:hAnsi="Arial" w:cs="Arial"/>
              </w:rPr>
            </w:pPr>
            <w:r w:rsidRPr="00805F67">
              <w:rPr>
                <w:rFonts w:ascii="Arial" w:hAnsi="Arial" w:cs="Arial"/>
                <w:color w:val="000000"/>
              </w:rPr>
              <w:t>1-3</w:t>
            </w:r>
          </w:p>
        </w:tc>
        <w:tc>
          <w:tcPr>
            <w:tcW w:w="8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E7BBCF" w14:textId="77777777" w:rsidR="00B15824" w:rsidRPr="00805F67" w:rsidRDefault="00B15824" w:rsidP="009F21B0">
            <w:pPr>
              <w:widowControl w:val="0"/>
              <w:jc w:val="center"/>
              <w:rPr>
                <w:rFonts w:ascii="Arial" w:hAnsi="Arial" w:cs="Arial"/>
              </w:rPr>
            </w:pPr>
            <w:r w:rsidRPr="00805F67">
              <w:rPr>
                <w:rFonts w:ascii="Arial" w:hAnsi="Arial" w:cs="Arial"/>
                <w:color w:val="000000"/>
              </w:rPr>
              <w:t>42</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1CD409" w14:textId="631B5039" w:rsidR="00B15824" w:rsidRPr="00805F67" w:rsidRDefault="00B15824" w:rsidP="009F21B0">
            <w:pPr>
              <w:widowControl w:val="0"/>
              <w:jc w:val="center"/>
              <w:rPr>
                <w:rFonts w:ascii="Arial" w:hAnsi="Arial" w:cs="Arial"/>
              </w:rPr>
            </w:pPr>
          </w:p>
        </w:tc>
        <w:tc>
          <w:tcPr>
            <w:tcW w:w="6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FF1CF6" w14:textId="29E1996A" w:rsidR="00B15824" w:rsidRPr="00805F67" w:rsidRDefault="00B15824" w:rsidP="009F21B0">
            <w:pPr>
              <w:widowControl w:val="0"/>
              <w:jc w:val="center"/>
              <w:rPr>
                <w:rFonts w:ascii="Arial" w:hAnsi="Arial" w:cs="Arial"/>
              </w:rPr>
            </w:pP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806CBFA" w14:textId="4EC730E7" w:rsidR="00B15824" w:rsidRPr="00805F67" w:rsidRDefault="00B15824" w:rsidP="009F21B0">
            <w:pPr>
              <w:widowControl w:val="0"/>
              <w:jc w:val="center"/>
              <w:rPr>
                <w:rFonts w:ascii="Arial" w:hAnsi="Arial" w:cs="Arial"/>
              </w:rPr>
            </w:pP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CC2204" w14:textId="4AABED00" w:rsidR="00B15824" w:rsidRPr="00805F67" w:rsidRDefault="00B15824" w:rsidP="009F21B0">
            <w:pPr>
              <w:widowControl w:val="0"/>
              <w:jc w:val="center"/>
              <w:rPr>
                <w:rFonts w:ascii="Arial" w:hAnsi="Arial" w:cs="Arial"/>
              </w:rPr>
            </w:pPr>
          </w:p>
        </w:tc>
        <w:tc>
          <w:tcPr>
            <w:tcW w:w="9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41D861" w14:textId="77777777" w:rsidR="00B15824" w:rsidRPr="00805F67" w:rsidRDefault="00B15824" w:rsidP="009F21B0">
            <w:pPr>
              <w:widowControl w:val="0"/>
              <w:jc w:val="center"/>
              <w:rPr>
                <w:rFonts w:ascii="Arial" w:hAnsi="Arial" w:cs="Arial"/>
              </w:rPr>
            </w:pPr>
            <w:r w:rsidRPr="00805F67">
              <w:rPr>
                <w:rFonts w:ascii="Arial" w:hAnsi="Arial" w:cs="Arial"/>
                <w:color w:val="000000"/>
              </w:rPr>
              <w:t>42</w:t>
            </w:r>
          </w:p>
        </w:tc>
        <w:tc>
          <w:tcPr>
            <w:tcW w:w="159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216F4C7" w14:textId="77777777" w:rsidR="00B15824" w:rsidRPr="00805F67" w:rsidRDefault="00B15824" w:rsidP="009F21B0">
            <w:pPr>
              <w:widowControl w:val="0"/>
              <w:jc w:val="center"/>
              <w:rPr>
                <w:rFonts w:ascii="Arial" w:hAnsi="Arial" w:cs="Arial"/>
                <w:color w:val="000000"/>
              </w:rPr>
            </w:pPr>
          </w:p>
        </w:tc>
        <w:tc>
          <w:tcPr>
            <w:tcW w:w="158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5B953BB" w14:textId="77777777" w:rsidR="00B15824" w:rsidRPr="00805F67" w:rsidRDefault="00B15824" w:rsidP="009F21B0">
            <w:pPr>
              <w:widowControl w:val="0"/>
              <w:jc w:val="center"/>
              <w:rPr>
                <w:rFonts w:ascii="Arial" w:hAnsi="Arial" w:cs="Arial"/>
                <w:color w:val="000000"/>
              </w:rPr>
            </w:pPr>
          </w:p>
        </w:tc>
      </w:tr>
      <w:tr w:rsidR="00B15824" w:rsidRPr="00805F67" w14:paraId="0535E2E2" w14:textId="77777777" w:rsidTr="00562C2C">
        <w:trPr>
          <w:trHeight w:val="20"/>
        </w:trPr>
        <w:tc>
          <w:tcPr>
            <w:tcW w:w="81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50F6C52" w14:textId="77777777" w:rsidR="00B15824" w:rsidRPr="00805F67" w:rsidRDefault="00B15824" w:rsidP="009F21B0">
            <w:pPr>
              <w:widowControl w:val="0"/>
              <w:jc w:val="center"/>
              <w:rPr>
                <w:rFonts w:ascii="Arial" w:hAnsi="Arial" w:cs="Arial"/>
                <w:color w:val="000000"/>
              </w:rPr>
            </w:pPr>
          </w:p>
        </w:tc>
        <w:tc>
          <w:tcPr>
            <w:tcW w:w="12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BB6600" w14:textId="77777777" w:rsidR="00B15824" w:rsidRPr="00805F67" w:rsidRDefault="00B15824" w:rsidP="009F21B0">
            <w:pPr>
              <w:widowControl w:val="0"/>
              <w:jc w:val="center"/>
              <w:rPr>
                <w:rFonts w:ascii="Arial" w:hAnsi="Arial" w:cs="Arial"/>
              </w:rPr>
            </w:pPr>
            <w:r w:rsidRPr="00805F67">
              <w:rPr>
                <w:rFonts w:ascii="Arial" w:hAnsi="Arial" w:cs="Arial"/>
                <w:color w:val="000000"/>
              </w:rPr>
              <w:t>1-4</w:t>
            </w:r>
          </w:p>
        </w:tc>
        <w:tc>
          <w:tcPr>
            <w:tcW w:w="8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44CA2A" w14:textId="77777777" w:rsidR="00B15824" w:rsidRPr="00805F67" w:rsidRDefault="00B15824" w:rsidP="009F21B0">
            <w:pPr>
              <w:widowControl w:val="0"/>
              <w:jc w:val="center"/>
              <w:rPr>
                <w:rFonts w:ascii="Arial" w:hAnsi="Arial" w:cs="Arial"/>
              </w:rPr>
            </w:pPr>
            <w:r w:rsidRPr="00805F67">
              <w:rPr>
                <w:rFonts w:ascii="Arial" w:hAnsi="Arial" w:cs="Arial"/>
                <w:color w:val="000000"/>
              </w:rPr>
              <w:t>368</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0CA7FE" w14:textId="77777777" w:rsidR="00B15824" w:rsidRPr="00805F67" w:rsidRDefault="00B15824" w:rsidP="009F21B0">
            <w:pPr>
              <w:widowControl w:val="0"/>
              <w:jc w:val="center"/>
              <w:rPr>
                <w:rFonts w:ascii="Arial" w:hAnsi="Arial" w:cs="Arial"/>
              </w:rPr>
            </w:pPr>
            <w:r w:rsidRPr="00805F67">
              <w:rPr>
                <w:rFonts w:ascii="Arial" w:hAnsi="Arial" w:cs="Arial"/>
                <w:color w:val="000000"/>
              </w:rPr>
              <w:t>16</w:t>
            </w:r>
          </w:p>
        </w:tc>
        <w:tc>
          <w:tcPr>
            <w:tcW w:w="6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958321" w14:textId="77777777" w:rsidR="00B15824" w:rsidRPr="00805F67" w:rsidRDefault="00B15824" w:rsidP="009F21B0">
            <w:pPr>
              <w:widowControl w:val="0"/>
              <w:jc w:val="center"/>
              <w:rPr>
                <w:rFonts w:ascii="Arial" w:hAnsi="Arial" w:cs="Arial"/>
              </w:rPr>
            </w:pPr>
            <w:r w:rsidRPr="00805F67">
              <w:rPr>
                <w:rFonts w:ascii="Arial" w:hAnsi="Arial" w:cs="Arial"/>
                <w:color w:val="000000"/>
              </w:rPr>
              <w:t>83</w:t>
            </w: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7D46A3F" w14:textId="77777777" w:rsidR="00B15824" w:rsidRPr="00805F67" w:rsidRDefault="00B15824" w:rsidP="009F21B0">
            <w:pPr>
              <w:widowControl w:val="0"/>
              <w:jc w:val="center"/>
              <w:rPr>
                <w:rFonts w:ascii="Arial" w:hAnsi="Arial" w:cs="Arial"/>
              </w:rPr>
            </w:pPr>
            <w:r w:rsidRPr="00805F67">
              <w:rPr>
                <w:rFonts w:ascii="Arial" w:hAnsi="Arial" w:cs="Arial"/>
                <w:color w:val="000000"/>
              </w:rPr>
              <w:t>14</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FCC3E2" w14:textId="77777777" w:rsidR="00B15824" w:rsidRPr="00805F67" w:rsidRDefault="00B15824" w:rsidP="009F21B0">
            <w:pPr>
              <w:widowControl w:val="0"/>
              <w:jc w:val="center"/>
              <w:rPr>
                <w:rFonts w:ascii="Arial" w:hAnsi="Arial" w:cs="Arial"/>
              </w:rPr>
            </w:pPr>
            <w:r w:rsidRPr="00805F67">
              <w:rPr>
                <w:rFonts w:ascii="Arial" w:hAnsi="Arial" w:cs="Arial"/>
                <w:color w:val="000000"/>
              </w:rPr>
              <w:t>199</w:t>
            </w:r>
          </w:p>
        </w:tc>
        <w:tc>
          <w:tcPr>
            <w:tcW w:w="9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F39C80" w14:textId="77777777" w:rsidR="00B15824" w:rsidRPr="00805F67" w:rsidRDefault="00B15824" w:rsidP="009F21B0">
            <w:pPr>
              <w:widowControl w:val="0"/>
              <w:jc w:val="center"/>
              <w:rPr>
                <w:rFonts w:ascii="Arial" w:hAnsi="Arial" w:cs="Arial"/>
              </w:rPr>
            </w:pPr>
            <w:r w:rsidRPr="00805F67">
              <w:rPr>
                <w:rFonts w:ascii="Arial" w:hAnsi="Arial" w:cs="Arial"/>
                <w:color w:val="000000"/>
              </w:rPr>
              <w:t>680</w:t>
            </w:r>
          </w:p>
        </w:tc>
        <w:tc>
          <w:tcPr>
            <w:tcW w:w="159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5C7CDD2" w14:textId="77777777" w:rsidR="00B15824" w:rsidRPr="00805F67" w:rsidRDefault="00B15824" w:rsidP="009F21B0">
            <w:pPr>
              <w:widowControl w:val="0"/>
              <w:jc w:val="center"/>
              <w:rPr>
                <w:rFonts w:ascii="Arial" w:hAnsi="Arial" w:cs="Arial"/>
                <w:color w:val="000000"/>
              </w:rPr>
            </w:pPr>
          </w:p>
        </w:tc>
        <w:tc>
          <w:tcPr>
            <w:tcW w:w="158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D2F9361" w14:textId="77777777" w:rsidR="00B15824" w:rsidRPr="00805F67" w:rsidRDefault="00B15824" w:rsidP="009F21B0">
            <w:pPr>
              <w:widowControl w:val="0"/>
              <w:jc w:val="center"/>
              <w:rPr>
                <w:rFonts w:ascii="Arial" w:hAnsi="Arial" w:cs="Arial"/>
                <w:color w:val="000000"/>
              </w:rPr>
            </w:pPr>
          </w:p>
        </w:tc>
      </w:tr>
      <w:tr w:rsidR="00B15824" w:rsidRPr="00805F67" w14:paraId="714E7875" w14:textId="77777777" w:rsidTr="00562C2C">
        <w:trPr>
          <w:trHeight w:val="20"/>
        </w:trPr>
        <w:tc>
          <w:tcPr>
            <w:tcW w:w="81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F4DA821" w14:textId="77777777" w:rsidR="00B15824" w:rsidRPr="00805F67" w:rsidRDefault="00B15824" w:rsidP="009F21B0">
            <w:pPr>
              <w:widowControl w:val="0"/>
              <w:jc w:val="center"/>
              <w:rPr>
                <w:rFonts w:ascii="Arial" w:hAnsi="Arial" w:cs="Arial"/>
              </w:rPr>
            </w:pPr>
            <w:r w:rsidRPr="00805F67">
              <w:rPr>
                <w:rFonts w:ascii="Arial" w:hAnsi="Arial" w:cs="Arial"/>
                <w:color w:val="000000"/>
              </w:rPr>
              <w:t>2</w:t>
            </w:r>
          </w:p>
        </w:tc>
        <w:tc>
          <w:tcPr>
            <w:tcW w:w="12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37E462" w14:textId="77777777" w:rsidR="00B15824" w:rsidRPr="00805F67" w:rsidRDefault="00B15824" w:rsidP="009F21B0">
            <w:pPr>
              <w:widowControl w:val="0"/>
              <w:jc w:val="center"/>
              <w:rPr>
                <w:rFonts w:ascii="Arial" w:hAnsi="Arial" w:cs="Arial"/>
              </w:rPr>
            </w:pPr>
            <w:r w:rsidRPr="00805F67">
              <w:rPr>
                <w:rFonts w:ascii="Arial" w:hAnsi="Arial" w:cs="Arial"/>
                <w:color w:val="000000"/>
              </w:rPr>
              <w:t>2-1</w:t>
            </w:r>
          </w:p>
        </w:tc>
        <w:tc>
          <w:tcPr>
            <w:tcW w:w="8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41811B" w14:textId="77777777" w:rsidR="00B15824" w:rsidRPr="00805F67" w:rsidRDefault="00B15824" w:rsidP="009F21B0">
            <w:pPr>
              <w:widowControl w:val="0"/>
              <w:jc w:val="center"/>
              <w:rPr>
                <w:rFonts w:ascii="Arial" w:hAnsi="Arial" w:cs="Arial"/>
              </w:rPr>
            </w:pPr>
            <w:r w:rsidRPr="00805F67">
              <w:rPr>
                <w:rFonts w:ascii="Arial" w:hAnsi="Arial" w:cs="Arial"/>
                <w:color w:val="000000"/>
              </w:rPr>
              <w:t>3173</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02CC2A" w14:textId="77777777" w:rsidR="00B15824" w:rsidRPr="00805F67" w:rsidRDefault="00B15824" w:rsidP="009F21B0">
            <w:pPr>
              <w:widowControl w:val="0"/>
              <w:jc w:val="center"/>
              <w:rPr>
                <w:rFonts w:ascii="Arial" w:hAnsi="Arial" w:cs="Arial"/>
              </w:rPr>
            </w:pPr>
            <w:r w:rsidRPr="00805F67">
              <w:rPr>
                <w:rFonts w:ascii="Arial" w:hAnsi="Arial" w:cs="Arial"/>
                <w:color w:val="000000"/>
              </w:rPr>
              <w:t>58</w:t>
            </w:r>
          </w:p>
        </w:tc>
        <w:tc>
          <w:tcPr>
            <w:tcW w:w="6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5F3B8E" w14:textId="77777777" w:rsidR="00B15824" w:rsidRPr="00805F67" w:rsidRDefault="00B15824" w:rsidP="009F21B0">
            <w:pPr>
              <w:widowControl w:val="0"/>
              <w:jc w:val="center"/>
              <w:rPr>
                <w:rFonts w:ascii="Arial" w:hAnsi="Arial" w:cs="Arial"/>
              </w:rPr>
            </w:pPr>
            <w:r w:rsidRPr="00805F67">
              <w:rPr>
                <w:rFonts w:ascii="Arial" w:hAnsi="Arial" w:cs="Arial"/>
                <w:color w:val="000000"/>
              </w:rPr>
              <w:t>523</w:t>
            </w: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27C7752" w14:textId="77777777" w:rsidR="00B15824" w:rsidRPr="00805F67" w:rsidRDefault="00B15824" w:rsidP="009F21B0">
            <w:pPr>
              <w:widowControl w:val="0"/>
              <w:jc w:val="center"/>
              <w:rPr>
                <w:rFonts w:ascii="Arial" w:hAnsi="Arial" w:cs="Arial"/>
              </w:rPr>
            </w:pPr>
            <w:r w:rsidRPr="00805F67">
              <w:rPr>
                <w:rFonts w:ascii="Arial" w:hAnsi="Arial" w:cs="Arial"/>
                <w:color w:val="000000"/>
              </w:rPr>
              <w:t>99</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FA8298" w14:textId="77777777" w:rsidR="00B15824" w:rsidRPr="00805F67" w:rsidRDefault="00B15824" w:rsidP="009F21B0">
            <w:pPr>
              <w:widowControl w:val="0"/>
              <w:jc w:val="center"/>
              <w:rPr>
                <w:rFonts w:ascii="Arial" w:hAnsi="Arial" w:cs="Arial"/>
              </w:rPr>
            </w:pPr>
            <w:r w:rsidRPr="00805F67">
              <w:rPr>
                <w:rFonts w:ascii="Arial" w:hAnsi="Arial" w:cs="Arial"/>
                <w:color w:val="000000"/>
              </w:rPr>
              <w:t>482</w:t>
            </w:r>
          </w:p>
        </w:tc>
        <w:tc>
          <w:tcPr>
            <w:tcW w:w="9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70DA29" w14:textId="77777777" w:rsidR="00B15824" w:rsidRPr="00805F67" w:rsidRDefault="00B15824" w:rsidP="009F21B0">
            <w:pPr>
              <w:widowControl w:val="0"/>
              <w:jc w:val="center"/>
              <w:rPr>
                <w:rFonts w:ascii="Arial" w:hAnsi="Arial" w:cs="Arial"/>
              </w:rPr>
            </w:pPr>
            <w:r w:rsidRPr="00805F67">
              <w:rPr>
                <w:rFonts w:ascii="Arial" w:hAnsi="Arial" w:cs="Arial"/>
                <w:color w:val="000000"/>
              </w:rPr>
              <w:t>4335</w:t>
            </w:r>
          </w:p>
        </w:tc>
        <w:tc>
          <w:tcPr>
            <w:tcW w:w="159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86E21AC" w14:textId="77777777" w:rsidR="00B15824" w:rsidRPr="00805F67" w:rsidRDefault="00B15824" w:rsidP="009F21B0">
            <w:pPr>
              <w:widowControl w:val="0"/>
              <w:jc w:val="center"/>
              <w:rPr>
                <w:rFonts w:ascii="Arial" w:hAnsi="Arial" w:cs="Arial"/>
              </w:rPr>
            </w:pPr>
            <w:r w:rsidRPr="00805F67">
              <w:rPr>
                <w:rFonts w:ascii="Arial" w:hAnsi="Arial" w:cs="Arial"/>
                <w:color w:val="000000"/>
              </w:rPr>
              <w:t>7621</w:t>
            </w:r>
          </w:p>
        </w:tc>
        <w:tc>
          <w:tcPr>
            <w:tcW w:w="158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40EA7F6" w14:textId="77777777" w:rsidR="00B15824" w:rsidRPr="00805F67" w:rsidRDefault="00B15824" w:rsidP="009F21B0">
            <w:pPr>
              <w:widowControl w:val="0"/>
              <w:jc w:val="center"/>
              <w:rPr>
                <w:rFonts w:ascii="Arial" w:hAnsi="Arial" w:cs="Arial"/>
              </w:rPr>
            </w:pPr>
            <w:r w:rsidRPr="00805F67">
              <w:rPr>
                <w:rFonts w:ascii="Arial" w:hAnsi="Arial" w:cs="Arial"/>
                <w:color w:val="000000"/>
              </w:rPr>
              <w:t>6870</w:t>
            </w:r>
          </w:p>
        </w:tc>
      </w:tr>
      <w:tr w:rsidR="00B15824" w:rsidRPr="00805F67" w14:paraId="1951A820" w14:textId="77777777" w:rsidTr="00562C2C">
        <w:trPr>
          <w:trHeight w:val="20"/>
        </w:trPr>
        <w:tc>
          <w:tcPr>
            <w:tcW w:w="81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A701684" w14:textId="77777777" w:rsidR="00B15824" w:rsidRPr="00805F67" w:rsidRDefault="00B15824" w:rsidP="009F21B0">
            <w:pPr>
              <w:widowControl w:val="0"/>
              <w:jc w:val="center"/>
              <w:rPr>
                <w:rFonts w:ascii="Arial" w:hAnsi="Arial" w:cs="Arial"/>
                <w:color w:val="000000"/>
              </w:rPr>
            </w:pPr>
          </w:p>
        </w:tc>
        <w:tc>
          <w:tcPr>
            <w:tcW w:w="12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1CA316" w14:textId="77777777" w:rsidR="00B15824" w:rsidRPr="00805F67" w:rsidRDefault="00B15824" w:rsidP="009F21B0">
            <w:pPr>
              <w:widowControl w:val="0"/>
              <w:jc w:val="center"/>
              <w:rPr>
                <w:rFonts w:ascii="Arial" w:hAnsi="Arial" w:cs="Arial"/>
              </w:rPr>
            </w:pPr>
            <w:r w:rsidRPr="00805F67">
              <w:rPr>
                <w:rFonts w:ascii="Arial" w:hAnsi="Arial" w:cs="Arial"/>
                <w:color w:val="000000"/>
              </w:rPr>
              <w:t>2-3</w:t>
            </w:r>
          </w:p>
        </w:tc>
        <w:tc>
          <w:tcPr>
            <w:tcW w:w="8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A97ABB" w14:textId="77777777" w:rsidR="00B15824" w:rsidRPr="00805F67" w:rsidRDefault="00B15824" w:rsidP="009F21B0">
            <w:pPr>
              <w:widowControl w:val="0"/>
              <w:jc w:val="center"/>
              <w:rPr>
                <w:rFonts w:ascii="Arial" w:hAnsi="Arial" w:cs="Arial"/>
              </w:rPr>
            </w:pPr>
            <w:r w:rsidRPr="00805F67">
              <w:rPr>
                <w:rFonts w:ascii="Arial" w:hAnsi="Arial" w:cs="Arial"/>
                <w:color w:val="000000"/>
              </w:rPr>
              <w:t>1827</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D61574" w14:textId="77777777" w:rsidR="00B15824" w:rsidRPr="00805F67" w:rsidRDefault="00B15824" w:rsidP="009F21B0">
            <w:pPr>
              <w:widowControl w:val="0"/>
              <w:jc w:val="center"/>
              <w:rPr>
                <w:rFonts w:ascii="Arial" w:hAnsi="Arial" w:cs="Arial"/>
              </w:rPr>
            </w:pPr>
            <w:r w:rsidRPr="00805F67">
              <w:rPr>
                <w:rFonts w:ascii="Arial" w:hAnsi="Arial" w:cs="Arial"/>
                <w:color w:val="000000"/>
              </w:rPr>
              <w:t>55</w:t>
            </w:r>
          </w:p>
        </w:tc>
        <w:tc>
          <w:tcPr>
            <w:tcW w:w="6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01BB7E" w14:textId="77777777" w:rsidR="00B15824" w:rsidRPr="00805F67" w:rsidRDefault="00B15824" w:rsidP="009F21B0">
            <w:pPr>
              <w:widowControl w:val="0"/>
              <w:jc w:val="center"/>
              <w:rPr>
                <w:rFonts w:ascii="Arial" w:hAnsi="Arial" w:cs="Arial"/>
              </w:rPr>
            </w:pPr>
            <w:r w:rsidRPr="00805F67">
              <w:rPr>
                <w:rFonts w:ascii="Arial" w:hAnsi="Arial" w:cs="Arial"/>
                <w:color w:val="000000"/>
              </w:rPr>
              <w:t>172</w:t>
            </w: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F8274A9" w14:textId="77777777" w:rsidR="00B15824" w:rsidRPr="00805F67" w:rsidRDefault="00B15824" w:rsidP="009F21B0">
            <w:pPr>
              <w:widowControl w:val="0"/>
              <w:jc w:val="center"/>
              <w:rPr>
                <w:rFonts w:ascii="Arial" w:hAnsi="Arial" w:cs="Arial"/>
              </w:rPr>
            </w:pPr>
            <w:r w:rsidRPr="00805F67">
              <w:rPr>
                <w:rFonts w:ascii="Arial" w:hAnsi="Arial" w:cs="Arial"/>
                <w:color w:val="000000"/>
              </w:rPr>
              <w:t>42</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C277D2" w14:textId="77777777" w:rsidR="00B15824" w:rsidRPr="00805F67" w:rsidRDefault="00B15824" w:rsidP="009F21B0">
            <w:pPr>
              <w:widowControl w:val="0"/>
              <w:jc w:val="center"/>
              <w:rPr>
                <w:rFonts w:ascii="Arial" w:hAnsi="Arial" w:cs="Arial"/>
              </w:rPr>
            </w:pPr>
            <w:r w:rsidRPr="00805F67">
              <w:rPr>
                <w:rFonts w:ascii="Arial" w:hAnsi="Arial" w:cs="Arial"/>
                <w:color w:val="000000"/>
              </w:rPr>
              <w:t>411</w:t>
            </w:r>
          </w:p>
        </w:tc>
        <w:tc>
          <w:tcPr>
            <w:tcW w:w="9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7B9A05" w14:textId="77777777" w:rsidR="00B15824" w:rsidRPr="00805F67" w:rsidRDefault="00B15824" w:rsidP="009F21B0">
            <w:pPr>
              <w:widowControl w:val="0"/>
              <w:jc w:val="center"/>
              <w:rPr>
                <w:rFonts w:ascii="Arial" w:hAnsi="Arial" w:cs="Arial"/>
              </w:rPr>
            </w:pPr>
            <w:r w:rsidRPr="00805F67">
              <w:rPr>
                <w:rFonts w:ascii="Arial" w:hAnsi="Arial" w:cs="Arial"/>
                <w:color w:val="000000"/>
              </w:rPr>
              <w:t>2507</w:t>
            </w:r>
          </w:p>
        </w:tc>
        <w:tc>
          <w:tcPr>
            <w:tcW w:w="159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DD0666B" w14:textId="77777777" w:rsidR="00B15824" w:rsidRPr="00805F67" w:rsidRDefault="00B15824" w:rsidP="009F21B0">
            <w:pPr>
              <w:widowControl w:val="0"/>
              <w:jc w:val="center"/>
              <w:rPr>
                <w:rFonts w:ascii="Arial" w:hAnsi="Arial" w:cs="Arial"/>
                <w:color w:val="000000"/>
              </w:rPr>
            </w:pPr>
          </w:p>
        </w:tc>
        <w:tc>
          <w:tcPr>
            <w:tcW w:w="158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EF5DDFA" w14:textId="77777777" w:rsidR="00B15824" w:rsidRPr="00805F67" w:rsidRDefault="00B15824" w:rsidP="009F21B0">
            <w:pPr>
              <w:widowControl w:val="0"/>
              <w:jc w:val="center"/>
              <w:rPr>
                <w:rFonts w:ascii="Arial" w:hAnsi="Arial" w:cs="Arial"/>
                <w:color w:val="000000"/>
              </w:rPr>
            </w:pPr>
          </w:p>
        </w:tc>
      </w:tr>
      <w:tr w:rsidR="00B15824" w:rsidRPr="00805F67" w14:paraId="1F2AEAE4" w14:textId="77777777" w:rsidTr="00562C2C">
        <w:trPr>
          <w:trHeight w:val="20"/>
        </w:trPr>
        <w:tc>
          <w:tcPr>
            <w:tcW w:w="81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CAB811B" w14:textId="77777777" w:rsidR="00B15824" w:rsidRPr="00805F67" w:rsidRDefault="00B15824" w:rsidP="009F21B0">
            <w:pPr>
              <w:widowControl w:val="0"/>
              <w:jc w:val="center"/>
              <w:rPr>
                <w:rFonts w:ascii="Arial" w:hAnsi="Arial" w:cs="Arial"/>
                <w:color w:val="000000"/>
              </w:rPr>
            </w:pPr>
          </w:p>
        </w:tc>
        <w:tc>
          <w:tcPr>
            <w:tcW w:w="12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84CC78" w14:textId="77777777" w:rsidR="00B15824" w:rsidRPr="00805F67" w:rsidRDefault="00B15824" w:rsidP="009F21B0">
            <w:pPr>
              <w:widowControl w:val="0"/>
              <w:jc w:val="center"/>
              <w:rPr>
                <w:rFonts w:ascii="Arial" w:hAnsi="Arial" w:cs="Arial"/>
              </w:rPr>
            </w:pPr>
            <w:r w:rsidRPr="00805F67">
              <w:rPr>
                <w:rFonts w:ascii="Arial" w:hAnsi="Arial" w:cs="Arial"/>
                <w:color w:val="000000"/>
              </w:rPr>
              <w:t>2-4</w:t>
            </w:r>
          </w:p>
        </w:tc>
        <w:tc>
          <w:tcPr>
            <w:tcW w:w="8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A4BB30" w14:textId="77777777" w:rsidR="00B15824" w:rsidRPr="00805F67" w:rsidRDefault="00B15824" w:rsidP="009F21B0">
            <w:pPr>
              <w:widowControl w:val="0"/>
              <w:jc w:val="center"/>
              <w:rPr>
                <w:rFonts w:ascii="Arial" w:hAnsi="Arial" w:cs="Arial"/>
              </w:rPr>
            </w:pPr>
            <w:r w:rsidRPr="00805F67">
              <w:rPr>
                <w:rFonts w:ascii="Arial" w:hAnsi="Arial" w:cs="Arial"/>
                <w:color w:val="000000"/>
              </w:rPr>
              <w:t>527</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ADDEA2" w14:textId="40B00619" w:rsidR="00B15824" w:rsidRPr="00805F67" w:rsidRDefault="00B15824" w:rsidP="009F21B0">
            <w:pPr>
              <w:widowControl w:val="0"/>
              <w:jc w:val="center"/>
              <w:rPr>
                <w:rFonts w:ascii="Arial" w:hAnsi="Arial" w:cs="Arial"/>
              </w:rPr>
            </w:pPr>
          </w:p>
        </w:tc>
        <w:tc>
          <w:tcPr>
            <w:tcW w:w="6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429731" w14:textId="77777777" w:rsidR="00B15824" w:rsidRPr="00805F67" w:rsidRDefault="00B15824" w:rsidP="009F21B0">
            <w:pPr>
              <w:widowControl w:val="0"/>
              <w:jc w:val="center"/>
              <w:rPr>
                <w:rFonts w:ascii="Arial" w:hAnsi="Arial" w:cs="Arial"/>
              </w:rPr>
            </w:pPr>
            <w:r w:rsidRPr="00805F67">
              <w:rPr>
                <w:rFonts w:ascii="Arial" w:hAnsi="Arial" w:cs="Arial"/>
                <w:color w:val="000000"/>
              </w:rPr>
              <w:t>58</w:t>
            </w: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3AED7F8" w14:textId="77777777" w:rsidR="00B15824" w:rsidRPr="00805F67" w:rsidRDefault="00B15824" w:rsidP="009F21B0">
            <w:pPr>
              <w:widowControl w:val="0"/>
              <w:jc w:val="center"/>
              <w:rPr>
                <w:rFonts w:ascii="Arial" w:hAnsi="Arial" w:cs="Arial"/>
              </w:rPr>
            </w:pPr>
            <w:r w:rsidRPr="00805F67">
              <w:rPr>
                <w:rFonts w:ascii="Arial" w:hAnsi="Arial" w:cs="Arial"/>
                <w:color w:val="000000"/>
              </w:rPr>
              <w:t>38</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A01329" w14:textId="77777777" w:rsidR="00B15824" w:rsidRPr="00805F67" w:rsidRDefault="00B15824" w:rsidP="009F21B0">
            <w:pPr>
              <w:widowControl w:val="0"/>
              <w:jc w:val="center"/>
              <w:rPr>
                <w:rFonts w:ascii="Arial" w:hAnsi="Arial" w:cs="Arial"/>
              </w:rPr>
            </w:pPr>
            <w:r w:rsidRPr="00805F67">
              <w:rPr>
                <w:rFonts w:ascii="Arial" w:hAnsi="Arial" w:cs="Arial"/>
                <w:color w:val="000000"/>
              </w:rPr>
              <w:t>156</w:t>
            </w:r>
          </w:p>
        </w:tc>
        <w:tc>
          <w:tcPr>
            <w:tcW w:w="9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0BE0CB" w14:textId="77777777" w:rsidR="00B15824" w:rsidRPr="00805F67" w:rsidRDefault="00B15824" w:rsidP="009F21B0">
            <w:pPr>
              <w:widowControl w:val="0"/>
              <w:jc w:val="center"/>
              <w:rPr>
                <w:rFonts w:ascii="Arial" w:hAnsi="Arial" w:cs="Arial"/>
              </w:rPr>
            </w:pPr>
            <w:r w:rsidRPr="00805F67">
              <w:rPr>
                <w:rFonts w:ascii="Arial" w:hAnsi="Arial" w:cs="Arial"/>
                <w:color w:val="000000"/>
              </w:rPr>
              <w:t>779</w:t>
            </w:r>
          </w:p>
        </w:tc>
        <w:tc>
          <w:tcPr>
            <w:tcW w:w="159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7BB7782" w14:textId="77777777" w:rsidR="00B15824" w:rsidRPr="00805F67" w:rsidRDefault="00B15824" w:rsidP="009F21B0">
            <w:pPr>
              <w:widowControl w:val="0"/>
              <w:jc w:val="center"/>
              <w:rPr>
                <w:rFonts w:ascii="Arial" w:hAnsi="Arial" w:cs="Arial"/>
                <w:color w:val="000000"/>
              </w:rPr>
            </w:pPr>
          </w:p>
        </w:tc>
        <w:tc>
          <w:tcPr>
            <w:tcW w:w="158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DE46CB3" w14:textId="77777777" w:rsidR="00B15824" w:rsidRPr="00805F67" w:rsidRDefault="00B15824" w:rsidP="009F21B0">
            <w:pPr>
              <w:widowControl w:val="0"/>
              <w:jc w:val="center"/>
              <w:rPr>
                <w:rFonts w:ascii="Arial" w:hAnsi="Arial" w:cs="Arial"/>
                <w:color w:val="000000"/>
              </w:rPr>
            </w:pPr>
          </w:p>
        </w:tc>
      </w:tr>
      <w:tr w:rsidR="00B15824" w:rsidRPr="00805F67" w14:paraId="1FA79741" w14:textId="77777777" w:rsidTr="00562C2C">
        <w:trPr>
          <w:trHeight w:val="20"/>
        </w:trPr>
        <w:tc>
          <w:tcPr>
            <w:tcW w:w="81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C81FAD4" w14:textId="77777777" w:rsidR="00B15824" w:rsidRPr="00805F67" w:rsidRDefault="00B15824" w:rsidP="009F21B0">
            <w:pPr>
              <w:widowControl w:val="0"/>
              <w:jc w:val="center"/>
              <w:rPr>
                <w:rFonts w:ascii="Arial" w:hAnsi="Arial" w:cs="Arial"/>
              </w:rPr>
            </w:pPr>
            <w:r w:rsidRPr="00805F67">
              <w:rPr>
                <w:rFonts w:ascii="Arial" w:hAnsi="Arial" w:cs="Arial"/>
                <w:color w:val="000000"/>
              </w:rPr>
              <w:t>3</w:t>
            </w:r>
          </w:p>
        </w:tc>
        <w:tc>
          <w:tcPr>
            <w:tcW w:w="12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80743A" w14:textId="77777777" w:rsidR="00B15824" w:rsidRPr="00805F67" w:rsidRDefault="00B15824" w:rsidP="009F21B0">
            <w:pPr>
              <w:widowControl w:val="0"/>
              <w:jc w:val="center"/>
              <w:rPr>
                <w:rFonts w:ascii="Arial" w:hAnsi="Arial" w:cs="Arial"/>
              </w:rPr>
            </w:pPr>
            <w:r w:rsidRPr="00805F67">
              <w:rPr>
                <w:rFonts w:ascii="Arial" w:hAnsi="Arial" w:cs="Arial"/>
                <w:color w:val="000000"/>
              </w:rPr>
              <w:t>3-1</w:t>
            </w:r>
          </w:p>
        </w:tc>
        <w:tc>
          <w:tcPr>
            <w:tcW w:w="8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F7AD6A" w14:textId="77777777" w:rsidR="00B15824" w:rsidRPr="00805F67" w:rsidRDefault="00B15824" w:rsidP="009F21B0">
            <w:pPr>
              <w:widowControl w:val="0"/>
              <w:jc w:val="center"/>
              <w:rPr>
                <w:rFonts w:ascii="Arial" w:hAnsi="Arial" w:cs="Arial"/>
              </w:rPr>
            </w:pPr>
            <w:r w:rsidRPr="00805F67">
              <w:rPr>
                <w:rFonts w:ascii="Arial" w:hAnsi="Arial" w:cs="Arial"/>
                <w:color w:val="000000"/>
              </w:rPr>
              <w:t>28</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C474E7" w14:textId="3BE6B28B" w:rsidR="00B15824" w:rsidRPr="00805F67" w:rsidRDefault="00B15824" w:rsidP="009F21B0">
            <w:pPr>
              <w:widowControl w:val="0"/>
              <w:jc w:val="center"/>
              <w:rPr>
                <w:rFonts w:ascii="Arial" w:hAnsi="Arial" w:cs="Arial"/>
              </w:rPr>
            </w:pPr>
          </w:p>
        </w:tc>
        <w:tc>
          <w:tcPr>
            <w:tcW w:w="6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C5A102" w14:textId="77777777" w:rsidR="00B15824" w:rsidRPr="00805F67" w:rsidRDefault="00B15824" w:rsidP="009F21B0">
            <w:pPr>
              <w:widowControl w:val="0"/>
              <w:jc w:val="center"/>
              <w:rPr>
                <w:rFonts w:ascii="Arial" w:hAnsi="Arial" w:cs="Arial"/>
              </w:rPr>
            </w:pPr>
            <w:r w:rsidRPr="00805F67">
              <w:rPr>
                <w:rFonts w:ascii="Arial" w:hAnsi="Arial" w:cs="Arial"/>
                <w:color w:val="000000"/>
              </w:rPr>
              <w:t>24</w:t>
            </w: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2BE6A18" w14:textId="1C5C4096" w:rsidR="00B15824" w:rsidRPr="00805F67" w:rsidRDefault="00B15824" w:rsidP="009F21B0">
            <w:pPr>
              <w:widowControl w:val="0"/>
              <w:jc w:val="center"/>
              <w:rPr>
                <w:rFonts w:ascii="Arial" w:hAnsi="Arial" w:cs="Arial"/>
              </w:rPr>
            </w:pP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F9068C" w14:textId="77777777" w:rsidR="00B15824" w:rsidRPr="00805F67" w:rsidRDefault="00B15824" w:rsidP="009F21B0">
            <w:pPr>
              <w:widowControl w:val="0"/>
              <w:jc w:val="center"/>
              <w:rPr>
                <w:rFonts w:ascii="Arial" w:hAnsi="Arial" w:cs="Arial"/>
              </w:rPr>
            </w:pPr>
            <w:r w:rsidRPr="00805F67">
              <w:rPr>
                <w:rFonts w:ascii="Arial" w:hAnsi="Arial" w:cs="Arial"/>
                <w:color w:val="000000"/>
              </w:rPr>
              <w:t>47</w:t>
            </w:r>
          </w:p>
        </w:tc>
        <w:tc>
          <w:tcPr>
            <w:tcW w:w="9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7CDB96" w14:textId="77777777" w:rsidR="00B15824" w:rsidRPr="00805F67" w:rsidRDefault="00B15824" w:rsidP="009F21B0">
            <w:pPr>
              <w:widowControl w:val="0"/>
              <w:jc w:val="center"/>
              <w:rPr>
                <w:rFonts w:ascii="Arial" w:hAnsi="Arial" w:cs="Arial"/>
              </w:rPr>
            </w:pPr>
            <w:r w:rsidRPr="00805F67">
              <w:rPr>
                <w:rFonts w:ascii="Arial" w:hAnsi="Arial" w:cs="Arial"/>
                <w:color w:val="000000"/>
              </w:rPr>
              <w:t>99</w:t>
            </w:r>
          </w:p>
        </w:tc>
        <w:tc>
          <w:tcPr>
            <w:tcW w:w="159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200E235" w14:textId="77777777" w:rsidR="00B15824" w:rsidRPr="00805F67" w:rsidRDefault="00B15824" w:rsidP="009F21B0">
            <w:pPr>
              <w:widowControl w:val="0"/>
              <w:jc w:val="center"/>
              <w:rPr>
                <w:rFonts w:ascii="Arial" w:hAnsi="Arial" w:cs="Arial"/>
              </w:rPr>
            </w:pPr>
            <w:r w:rsidRPr="00805F67">
              <w:rPr>
                <w:rFonts w:ascii="Arial" w:hAnsi="Arial" w:cs="Arial"/>
                <w:color w:val="000000"/>
              </w:rPr>
              <w:t>2988</w:t>
            </w:r>
          </w:p>
        </w:tc>
        <w:tc>
          <w:tcPr>
            <w:tcW w:w="158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6F2E77E" w14:textId="77777777" w:rsidR="00B15824" w:rsidRPr="00805F67" w:rsidRDefault="00B15824" w:rsidP="009F21B0">
            <w:pPr>
              <w:widowControl w:val="0"/>
              <w:jc w:val="center"/>
              <w:rPr>
                <w:rFonts w:ascii="Arial" w:hAnsi="Arial" w:cs="Arial"/>
              </w:rPr>
            </w:pPr>
            <w:r w:rsidRPr="00805F67">
              <w:rPr>
                <w:rFonts w:ascii="Arial" w:hAnsi="Arial" w:cs="Arial"/>
                <w:color w:val="000000"/>
              </w:rPr>
              <w:t>3229</w:t>
            </w:r>
          </w:p>
        </w:tc>
      </w:tr>
      <w:tr w:rsidR="00B15824" w:rsidRPr="00805F67" w14:paraId="5896FB96" w14:textId="77777777" w:rsidTr="00562C2C">
        <w:trPr>
          <w:trHeight w:val="20"/>
        </w:trPr>
        <w:tc>
          <w:tcPr>
            <w:tcW w:w="81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B626137" w14:textId="77777777" w:rsidR="00B15824" w:rsidRPr="00805F67" w:rsidRDefault="00B15824" w:rsidP="009F21B0">
            <w:pPr>
              <w:widowControl w:val="0"/>
              <w:jc w:val="center"/>
              <w:rPr>
                <w:rFonts w:ascii="Arial" w:hAnsi="Arial" w:cs="Arial"/>
                <w:color w:val="000000"/>
              </w:rPr>
            </w:pPr>
          </w:p>
        </w:tc>
        <w:tc>
          <w:tcPr>
            <w:tcW w:w="12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387B90" w14:textId="77777777" w:rsidR="00B15824" w:rsidRPr="00805F67" w:rsidRDefault="00B15824" w:rsidP="009F21B0">
            <w:pPr>
              <w:widowControl w:val="0"/>
              <w:jc w:val="center"/>
              <w:rPr>
                <w:rFonts w:ascii="Arial" w:hAnsi="Arial" w:cs="Arial"/>
              </w:rPr>
            </w:pPr>
            <w:r w:rsidRPr="00805F67">
              <w:rPr>
                <w:rFonts w:ascii="Arial" w:hAnsi="Arial" w:cs="Arial"/>
                <w:color w:val="000000"/>
              </w:rPr>
              <w:t>3-2</w:t>
            </w:r>
          </w:p>
        </w:tc>
        <w:tc>
          <w:tcPr>
            <w:tcW w:w="8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E8EB19" w14:textId="77777777" w:rsidR="00B15824" w:rsidRPr="00805F67" w:rsidRDefault="00B15824" w:rsidP="009F21B0">
            <w:pPr>
              <w:widowControl w:val="0"/>
              <w:jc w:val="center"/>
              <w:rPr>
                <w:rFonts w:ascii="Arial" w:hAnsi="Arial" w:cs="Arial"/>
              </w:rPr>
            </w:pPr>
            <w:r w:rsidRPr="00805F67">
              <w:rPr>
                <w:rFonts w:ascii="Arial" w:hAnsi="Arial" w:cs="Arial"/>
                <w:color w:val="000000"/>
              </w:rPr>
              <w:t>1997</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90093A" w14:textId="77777777" w:rsidR="00B15824" w:rsidRPr="00805F67" w:rsidRDefault="00B15824" w:rsidP="009F21B0">
            <w:pPr>
              <w:widowControl w:val="0"/>
              <w:jc w:val="center"/>
              <w:rPr>
                <w:rFonts w:ascii="Arial" w:hAnsi="Arial" w:cs="Arial"/>
              </w:rPr>
            </w:pPr>
            <w:r w:rsidRPr="00805F67">
              <w:rPr>
                <w:rFonts w:ascii="Arial" w:hAnsi="Arial" w:cs="Arial"/>
                <w:color w:val="000000"/>
              </w:rPr>
              <w:t>53</w:t>
            </w:r>
          </w:p>
        </w:tc>
        <w:tc>
          <w:tcPr>
            <w:tcW w:w="6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BEECAE" w14:textId="77777777" w:rsidR="00B15824" w:rsidRPr="00805F67" w:rsidRDefault="00B15824" w:rsidP="009F21B0">
            <w:pPr>
              <w:widowControl w:val="0"/>
              <w:jc w:val="center"/>
              <w:rPr>
                <w:rFonts w:ascii="Arial" w:hAnsi="Arial" w:cs="Arial"/>
              </w:rPr>
            </w:pPr>
            <w:r w:rsidRPr="00805F67">
              <w:rPr>
                <w:rFonts w:ascii="Arial" w:hAnsi="Arial" w:cs="Arial"/>
                <w:color w:val="000000"/>
              </w:rPr>
              <w:t>9</w:t>
            </w: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68ABDBC" w14:textId="77777777" w:rsidR="00B15824" w:rsidRPr="00805F67" w:rsidRDefault="00B15824" w:rsidP="009F21B0">
            <w:pPr>
              <w:widowControl w:val="0"/>
              <w:jc w:val="center"/>
              <w:rPr>
                <w:rFonts w:ascii="Arial" w:hAnsi="Arial" w:cs="Arial"/>
              </w:rPr>
            </w:pPr>
            <w:r w:rsidRPr="00805F67">
              <w:rPr>
                <w:rFonts w:ascii="Arial" w:hAnsi="Arial" w:cs="Arial"/>
                <w:color w:val="000000"/>
              </w:rPr>
              <w:t>167</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9D85C6" w14:textId="77777777" w:rsidR="00B15824" w:rsidRPr="00805F67" w:rsidRDefault="00B15824" w:rsidP="009F21B0">
            <w:pPr>
              <w:widowControl w:val="0"/>
              <w:jc w:val="center"/>
              <w:rPr>
                <w:rFonts w:ascii="Arial" w:hAnsi="Arial" w:cs="Arial"/>
              </w:rPr>
            </w:pPr>
            <w:r w:rsidRPr="00805F67">
              <w:rPr>
                <w:rFonts w:ascii="Arial" w:hAnsi="Arial" w:cs="Arial"/>
                <w:color w:val="000000"/>
              </w:rPr>
              <w:t>26</w:t>
            </w:r>
          </w:p>
        </w:tc>
        <w:tc>
          <w:tcPr>
            <w:tcW w:w="9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21EAC7" w14:textId="77777777" w:rsidR="00B15824" w:rsidRPr="00805F67" w:rsidRDefault="00B15824" w:rsidP="009F21B0">
            <w:pPr>
              <w:widowControl w:val="0"/>
              <w:jc w:val="center"/>
              <w:rPr>
                <w:rFonts w:ascii="Arial" w:hAnsi="Arial" w:cs="Arial"/>
              </w:rPr>
            </w:pPr>
            <w:r w:rsidRPr="00805F67">
              <w:rPr>
                <w:rFonts w:ascii="Arial" w:hAnsi="Arial" w:cs="Arial"/>
                <w:color w:val="000000"/>
              </w:rPr>
              <w:t>2252</w:t>
            </w:r>
          </w:p>
        </w:tc>
        <w:tc>
          <w:tcPr>
            <w:tcW w:w="159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93892B6" w14:textId="77777777" w:rsidR="00B15824" w:rsidRPr="00805F67" w:rsidRDefault="00B15824" w:rsidP="009F21B0">
            <w:pPr>
              <w:widowControl w:val="0"/>
              <w:jc w:val="center"/>
              <w:rPr>
                <w:rFonts w:ascii="Arial" w:hAnsi="Arial" w:cs="Arial"/>
                <w:color w:val="000000"/>
              </w:rPr>
            </w:pPr>
          </w:p>
        </w:tc>
        <w:tc>
          <w:tcPr>
            <w:tcW w:w="158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A610F5B" w14:textId="77777777" w:rsidR="00B15824" w:rsidRPr="00805F67" w:rsidRDefault="00B15824" w:rsidP="009F21B0">
            <w:pPr>
              <w:widowControl w:val="0"/>
              <w:jc w:val="center"/>
              <w:rPr>
                <w:rFonts w:ascii="Arial" w:hAnsi="Arial" w:cs="Arial"/>
                <w:color w:val="000000"/>
              </w:rPr>
            </w:pPr>
          </w:p>
        </w:tc>
      </w:tr>
      <w:tr w:rsidR="00B15824" w:rsidRPr="00805F67" w14:paraId="398DDBF9" w14:textId="77777777" w:rsidTr="00562C2C">
        <w:trPr>
          <w:trHeight w:val="20"/>
        </w:trPr>
        <w:tc>
          <w:tcPr>
            <w:tcW w:w="81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33E880E" w14:textId="77777777" w:rsidR="00B15824" w:rsidRPr="00805F67" w:rsidRDefault="00B15824" w:rsidP="009F21B0">
            <w:pPr>
              <w:widowControl w:val="0"/>
              <w:jc w:val="center"/>
              <w:rPr>
                <w:rFonts w:ascii="Arial" w:hAnsi="Arial" w:cs="Arial"/>
                <w:color w:val="000000"/>
              </w:rPr>
            </w:pPr>
          </w:p>
        </w:tc>
        <w:tc>
          <w:tcPr>
            <w:tcW w:w="12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F63D68" w14:textId="77777777" w:rsidR="00B15824" w:rsidRPr="00805F67" w:rsidRDefault="00B15824" w:rsidP="009F21B0">
            <w:pPr>
              <w:widowControl w:val="0"/>
              <w:jc w:val="center"/>
              <w:rPr>
                <w:rFonts w:ascii="Arial" w:hAnsi="Arial" w:cs="Arial"/>
              </w:rPr>
            </w:pPr>
            <w:r w:rsidRPr="00805F67">
              <w:rPr>
                <w:rFonts w:ascii="Arial" w:hAnsi="Arial" w:cs="Arial"/>
                <w:color w:val="000000"/>
              </w:rPr>
              <w:t>3-4</w:t>
            </w:r>
          </w:p>
        </w:tc>
        <w:tc>
          <w:tcPr>
            <w:tcW w:w="8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9E7ABA" w14:textId="77777777" w:rsidR="00B15824" w:rsidRPr="00805F67" w:rsidRDefault="00B15824" w:rsidP="009F21B0">
            <w:pPr>
              <w:widowControl w:val="0"/>
              <w:jc w:val="center"/>
              <w:rPr>
                <w:rFonts w:ascii="Arial" w:hAnsi="Arial" w:cs="Arial"/>
              </w:rPr>
            </w:pPr>
            <w:r w:rsidRPr="00805F67">
              <w:rPr>
                <w:rFonts w:ascii="Arial" w:hAnsi="Arial" w:cs="Arial"/>
                <w:color w:val="000000"/>
              </w:rPr>
              <w:t>481</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D6F109" w14:textId="77777777" w:rsidR="00B15824" w:rsidRPr="00805F67" w:rsidRDefault="00B15824" w:rsidP="009F21B0">
            <w:pPr>
              <w:widowControl w:val="0"/>
              <w:jc w:val="center"/>
              <w:rPr>
                <w:rFonts w:ascii="Arial" w:hAnsi="Arial" w:cs="Arial"/>
              </w:rPr>
            </w:pPr>
            <w:r w:rsidRPr="00805F67">
              <w:rPr>
                <w:rFonts w:ascii="Arial" w:hAnsi="Arial" w:cs="Arial"/>
                <w:color w:val="000000"/>
              </w:rPr>
              <w:t>21</w:t>
            </w:r>
          </w:p>
        </w:tc>
        <w:tc>
          <w:tcPr>
            <w:tcW w:w="6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E9C5D6" w14:textId="77777777" w:rsidR="00B15824" w:rsidRPr="00805F67" w:rsidRDefault="00B15824" w:rsidP="009F21B0">
            <w:pPr>
              <w:widowControl w:val="0"/>
              <w:jc w:val="center"/>
              <w:rPr>
                <w:rFonts w:ascii="Arial" w:hAnsi="Arial" w:cs="Arial"/>
              </w:rPr>
            </w:pPr>
            <w:r w:rsidRPr="00805F67">
              <w:rPr>
                <w:rFonts w:ascii="Arial" w:hAnsi="Arial" w:cs="Arial"/>
                <w:color w:val="000000"/>
              </w:rPr>
              <w:t>25</w:t>
            </w: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25792FC" w14:textId="77777777" w:rsidR="00B15824" w:rsidRPr="00805F67" w:rsidRDefault="00B15824" w:rsidP="009F21B0">
            <w:pPr>
              <w:widowControl w:val="0"/>
              <w:jc w:val="center"/>
              <w:rPr>
                <w:rFonts w:ascii="Arial" w:hAnsi="Arial" w:cs="Arial"/>
              </w:rPr>
            </w:pPr>
            <w:r w:rsidRPr="00805F67">
              <w:rPr>
                <w:rFonts w:ascii="Arial" w:hAnsi="Arial" w:cs="Arial"/>
                <w:color w:val="000000"/>
              </w:rPr>
              <w:t>21</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AEAB22" w14:textId="77777777" w:rsidR="00B15824" w:rsidRPr="00805F67" w:rsidRDefault="00B15824" w:rsidP="009F21B0">
            <w:pPr>
              <w:widowControl w:val="0"/>
              <w:jc w:val="center"/>
              <w:rPr>
                <w:rFonts w:ascii="Arial" w:hAnsi="Arial" w:cs="Arial"/>
              </w:rPr>
            </w:pPr>
            <w:r w:rsidRPr="00805F67">
              <w:rPr>
                <w:rFonts w:ascii="Arial" w:hAnsi="Arial" w:cs="Arial"/>
                <w:color w:val="000000"/>
              </w:rPr>
              <w:t>89</w:t>
            </w:r>
          </w:p>
        </w:tc>
        <w:tc>
          <w:tcPr>
            <w:tcW w:w="9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E80C2C" w14:textId="77777777" w:rsidR="00B15824" w:rsidRPr="00805F67" w:rsidRDefault="00B15824" w:rsidP="009F21B0">
            <w:pPr>
              <w:widowControl w:val="0"/>
              <w:jc w:val="center"/>
              <w:rPr>
                <w:rFonts w:ascii="Arial" w:hAnsi="Arial" w:cs="Arial"/>
              </w:rPr>
            </w:pPr>
            <w:r w:rsidRPr="00805F67">
              <w:rPr>
                <w:rFonts w:ascii="Arial" w:hAnsi="Arial" w:cs="Arial"/>
                <w:color w:val="000000"/>
              </w:rPr>
              <w:t>637</w:t>
            </w:r>
          </w:p>
        </w:tc>
        <w:tc>
          <w:tcPr>
            <w:tcW w:w="159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027BF24" w14:textId="77777777" w:rsidR="00B15824" w:rsidRPr="00805F67" w:rsidRDefault="00B15824" w:rsidP="009F21B0">
            <w:pPr>
              <w:widowControl w:val="0"/>
              <w:jc w:val="center"/>
              <w:rPr>
                <w:rFonts w:ascii="Arial" w:hAnsi="Arial" w:cs="Arial"/>
                <w:color w:val="000000"/>
              </w:rPr>
            </w:pPr>
          </w:p>
        </w:tc>
        <w:tc>
          <w:tcPr>
            <w:tcW w:w="158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FDC82AC" w14:textId="77777777" w:rsidR="00B15824" w:rsidRPr="00805F67" w:rsidRDefault="00B15824" w:rsidP="009F21B0">
            <w:pPr>
              <w:widowControl w:val="0"/>
              <w:jc w:val="center"/>
              <w:rPr>
                <w:rFonts w:ascii="Arial" w:hAnsi="Arial" w:cs="Arial"/>
                <w:color w:val="000000"/>
              </w:rPr>
            </w:pPr>
          </w:p>
        </w:tc>
      </w:tr>
      <w:tr w:rsidR="00B15824" w:rsidRPr="00805F67" w14:paraId="49CF0593" w14:textId="77777777" w:rsidTr="00562C2C">
        <w:trPr>
          <w:trHeight w:val="20"/>
        </w:trPr>
        <w:tc>
          <w:tcPr>
            <w:tcW w:w="81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23CB0FB" w14:textId="77777777" w:rsidR="00B15824" w:rsidRPr="00805F67" w:rsidRDefault="00B15824" w:rsidP="009F21B0">
            <w:pPr>
              <w:widowControl w:val="0"/>
              <w:jc w:val="center"/>
              <w:rPr>
                <w:rFonts w:ascii="Arial" w:hAnsi="Arial" w:cs="Arial"/>
              </w:rPr>
            </w:pPr>
            <w:r w:rsidRPr="00805F67">
              <w:rPr>
                <w:rFonts w:ascii="Arial" w:hAnsi="Arial" w:cs="Arial"/>
                <w:color w:val="000000"/>
              </w:rPr>
              <w:t>4</w:t>
            </w:r>
          </w:p>
        </w:tc>
        <w:tc>
          <w:tcPr>
            <w:tcW w:w="12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5E58A3" w14:textId="77777777" w:rsidR="00B15824" w:rsidRPr="00805F67" w:rsidRDefault="00B15824" w:rsidP="009F21B0">
            <w:pPr>
              <w:widowControl w:val="0"/>
              <w:jc w:val="center"/>
              <w:rPr>
                <w:rFonts w:ascii="Arial" w:hAnsi="Arial" w:cs="Arial"/>
              </w:rPr>
            </w:pPr>
            <w:r w:rsidRPr="00805F67">
              <w:rPr>
                <w:rFonts w:ascii="Arial" w:hAnsi="Arial" w:cs="Arial"/>
                <w:color w:val="000000"/>
              </w:rPr>
              <w:t>4-1</w:t>
            </w:r>
          </w:p>
        </w:tc>
        <w:tc>
          <w:tcPr>
            <w:tcW w:w="8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7B3BAE" w14:textId="77777777" w:rsidR="00B15824" w:rsidRPr="00805F67" w:rsidRDefault="00B15824" w:rsidP="009F21B0">
            <w:pPr>
              <w:widowControl w:val="0"/>
              <w:jc w:val="center"/>
              <w:rPr>
                <w:rFonts w:ascii="Arial" w:hAnsi="Arial" w:cs="Arial"/>
              </w:rPr>
            </w:pPr>
            <w:r w:rsidRPr="00805F67">
              <w:rPr>
                <w:rFonts w:ascii="Arial" w:hAnsi="Arial" w:cs="Arial"/>
                <w:color w:val="000000"/>
              </w:rPr>
              <w:t>453</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AD7393" w14:textId="77777777" w:rsidR="00B15824" w:rsidRPr="00805F67" w:rsidRDefault="00B15824" w:rsidP="009F21B0">
            <w:pPr>
              <w:widowControl w:val="0"/>
              <w:jc w:val="center"/>
              <w:rPr>
                <w:rFonts w:ascii="Arial" w:hAnsi="Arial" w:cs="Arial"/>
              </w:rPr>
            </w:pPr>
            <w:r w:rsidRPr="00805F67">
              <w:rPr>
                <w:rFonts w:ascii="Arial" w:hAnsi="Arial" w:cs="Arial"/>
                <w:color w:val="000000"/>
              </w:rPr>
              <w:t>13</w:t>
            </w:r>
          </w:p>
        </w:tc>
        <w:tc>
          <w:tcPr>
            <w:tcW w:w="6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37C7CA" w14:textId="77777777" w:rsidR="00B15824" w:rsidRPr="00805F67" w:rsidRDefault="00B15824" w:rsidP="009F21B0">
            <w:pPr>
              <w:widowControl w:val="0"/>
              <w:jc w:val="center"/>
              <w:rPr>
                <w:rFonts w:ascii="Arial" w:hAnsi="Arial" w:cs="Arial"/>
              </w:rPr>
            </w:pPr>
            <w:r w:rsidRPr="00805F67">
              <w:rPr>
                <w:rFonts w:ascii="Arial" w:hAnsi="Arial" w:cs="Arial"/>
                <w:color w:val="000000"/>
              </w:rPr>
              <w:t>72</w:t>
            </w: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0F84DC0" w14:textId="77777777" w:rsidR="00B15824" w:rsidRPr="00805F67" w:rsidRDefault="00B15824" w:rsidP="009F21B0">
            <w:pPr>
              <w:widowControl w:val="0"/>
              <w:jc w:val="center"/>
              <w:rPr>
                <w:rFonts w:ascii="Arial" w:hAnsi="Arial" w:cs="Arial"/>
              </w:rPr>
            </w:pPr>
            <w:r w:rsidRPr="00805F67">
              <w:rPr>
                <w:rFonts w:ascii="Arial" w:hAnsi="Arial" w:cs="Arial"/>
                <w:color w:val="000000"/>
              </w:rPr>
              <w:t>28</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CB8F86" w14:textId="77777777" w:rsidR="00B15824" w:rsidRPr="00805F67" w:rsidRDefault="00B15824" w:rsidP="009F21B0">
            <w:pPr>
              <w:widowControl w:val="0"/>
              <w:jc w:val="center"/>
              <w:rPr>
                <w:rFonts w:ascii="Arial" w:hAnsi="Arial" w:cs="Arial"/>
              </w:rPr>
            </w:pPr>
            <w:r w:rsidRPr="00805F67">
              <w:rPr>
                <w:rFonts w:ascii="Arial" w:hAnsi="Arial" w:cs="Arial"/>
                <w:color w:val="000000"/>
              </w:rPr>
              <w:t>71</w:t>
            </w:r>
          </w:p>
        </w:tc>
        <w:tc>
          <w:tcPr>
            <w:tcW w:w="9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4DF12D" w14:textId="77777777" w:rsidR="00B15824" w:rsidRPr="00805F67" w:rsidRDefault="00B15824" w:rsidP="009F21B0">
            <w:pPr>
              <w:widowControl w:val="0"/>
              <w:jc w:val="center"/>
              <w:rPr>
                <w:rFonts w:ascii="Arial" w:hAnsi="Arial" w:cs="Arial"/>
              </w:rPr>
            </w:pPr>
            <w:r w:rsidRPr="00805F67">
              <w:rPr>
                <w:rFonts w:ascii="Arial" w:hAnsi="Arial" w:cs="Arial"/>
                <w:color w:val="000000"/>
              </w:rPr>
              <w:t>637</w:t>
            </w:r>
          </w:p>
        </w:tc>
        <w:tc>
          <w:tcPr>
            <w:tcW w:w="159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52A41F6" w14:textId="77777777" w:rsidR="00B15824" w:rsidRPr="00805F67" w:rsidRDefault="00B15824" w:rsidP="009F21B0">
            <w:pPr>
              <w:widowControl w:val="0"/>
              <w:jc w:val="center"/>
              <w:rPr>
                <w:rFonts w:ascii="Arial" w:hAnsi="Arial" w:cs="Arial"/>
              </w:rPr>
            </w:pPr>
            <w:r w:rsidRPr="00805F67">
              <w:rPr>
                <w:rFonts w:ascii="Arial" w:hAnsi="Arial" w:cs="Arial"/>
                <w:color w:val="000000"/>
              </w:rPr>
              <w:t>1954</w:t>
            </w:r>
          </w:p>
        </w:tc>
        <w:tc>
          <w:tcPr>
            <w:tcW w:w="158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1314273" w14:textId="77777777" w:rsidR="00B15824" w:rsidRPr="00805F67" w:rsidRDefault="00B15824" w:rsidP="009F21B0">
            <w:pPr>
              <w:widowControl w:val="0"/>
              <w:jc w:val="center"/>
              <w:rPr>
                <w:rFonts w:ascii="Arial" w:hAnsi="Arial" w:cs="Arial"/>
              </w:rPr>
            </w:pPr>
            <w:r w:rsidRPr="00805F67">
              <w:rPr>
                <w:rFonts w:ascii="Arial" w:hAnsi="Arial" w:cs="Arial"/>
                <w:color w:val="000000"/>
              </w:rPr>
              <w:t>2096</w:t>
            </w:r>
          </w:p>
        </w:tc>
      </w:tr>
      <w:tr w:rsidR="00B15824" w:rsidRPr="00805F67" w14:paraId="4B78DEBF" w14:textId="77777777" w:rsidTr="00562C2C">
        <w:trPr>
          <w:trHeight w:val="20"/>
        </w:trPr>
        <w:tc>
          <w:tcPr>
            <w:tcW w:w="81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615C367" w14:textId="77777777" w:rsidR="00B15824" w:rsidRPr="00805F67" w:rsidRDefault="00B15824" w:rsidP="009F21B0">
            <w:pPr>
              <w:widowControl w:val="0"/>
              <w:jc w:val="center"/>
              <w:rPr>
                <w:rFonts w:ascii="Arial" w:hAnsi="Arial" w:cs="Arial"/>
                <w:color w:val="000000"/>
              </w:rPr>
            </w:pPr>
          </w:p>
        </w:tc>
        <w:tc>
          <w:tcPr>
            <w:tcW w:w="12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F60895" w14:textId="77777777" w:rsidR="00B15824" w:rsidRPr="00805F67" w:rsidRDefault="00B15824" w:rsidP="009F21B0">
            <w:pPr>
              <w:widowControl w:val="0"/>
              <w:jc w:val="center"/>
              <w:rPr>
                <w:rFonts w:ascii="Arial" w:hAnsi="Arial" w:cs="Arial"/>
              </w:rPr>
            </w:pPr>
            <w:r w:rsidRPr="00805F67">
              <w:rPr>
                <w:rFonts w:ascii="Arial" w:hAnsi="Arial" w:cs="Arial"/>
                <w:color w:val="000000"/>
              </w:rPr>
              <w:t>4-2</w:t>
            </w:r>
          </w:p>
        </w:tc>
        <w:tc>
          <w:tcPr>
            <w:tcW w:w="8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B3FE85" w14:textId="77777777" w:rsidR="00B15824" w:rsidRPr="00805F67" w:rsidRDefault="00B15824" w:rsidP="009F21B0">
            <w:pPr>
              <w:widowControl w:val="0"/>
              <w:jc w:val="center"/>
              <w:rPr>
                <w:rFonts w:ascii="Arial" w:hAnsi="Arial" w:cs="Arial"/>
              </w:rPr>
            </w:pPr>
            <w:r w:rsidRPr="00805F67">
              <w:rPr>
                <w:rFonts w:ascii="Arial" w:hAnsi="Arial" w:cs="Arial"/>
                <w:color w:val="000000"/>
              </w:rPr>
              <w:t>396</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37E53F" w14:textId="1A2675EA" w:rsidR="00B15824" w:rsidRPr="00805F67" w:rsidRDefault="00B15824" w:rsidP="009F21B0">
            <w:pPr>
              <w:widowControl w:val="0"/>
              <w:jc w:val="center"/>
              <w:rPr>
                <w:rFonts w:ascii="Arial" w:hAnsi="Arial" w:cs="Arial"/>
              </w:rPr>
            </w:pPr>
          </w:p>
        </w:tc>
        <w:tc>
          <w:tcPr>
            <w:tcW w:w="6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626CD1" w14:textId="77777777" w:rsidR="00B15824" w:rsidRPr="00805F67" w:rsidRDefault="00B15824" w:rsidP="009F21B0">
            <w:pPr>
              <w:widowControl w:val="0"/>
              <w:jc w:val="center"/>
              <w:rPr>
                <w:rFonts w:ascii="Arial" w:hAnsi="Arial" w:cs="Arial"/>
              </w:rPr>
            </w:pPr>
            <w:r w:rsidRPr="00805F67">
              <w:rPr>
                <w:rFonts w:ascii="Arial" w:hAnsi="Arial" w:cs="Arial"/>
                <w:color w:val="000000"/>
              </w:rPr>
              <w:t>98</w:t>
            </w: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5F559FB" w14:textId="77777777" w:rsidR="00B15824" w:rsidRPr="00805F67" w:rsidRDefault="00B15824" w:rsidP="009F21B0">
            <w:pPr>
              <w:widowControl w:val="0"/>
              <w:jc w:val="center"/>
              <w:rPr>
                <w:rFonts w:ascii="Arial" w:hAnsi="Arial" w:cs="Arial"/>
              </w:rPr>
            </w:pPr>
            <w:r w:rsidRPr="00805F67">
              <w:rPr>
                <w:rFonts w:ascii="Arial" w:hAnsi="Arial" w:cs="Arial"/>
                <w:color w:val="000000"/>
              </w:rPr>
              <w:t>18</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89B3AC" w14:textId="77777777" w:rsidR="00B15824" w:rsidRPr="00805F67" w:rsidRDefault="00B15824" w:rsidP="009F21B0">
            <w:pPr>
              <w:widowControl w:val="0"/>
              <w:jc w:val="center"/>
              <w:rPr>
                <w:rFonts w:ascii="Arial" w:hAnsi="Arial" w:cs="Arial"/>
              </w:rPr>
            </w:pPr>
            <w:r w:rsidRPr="00805F67">
              <w:rPr>
                <w:rFonts w:ascii="Arial" w:hAnsi="Arial" w:cs="Arial"/>
                <w:color w:val="000000"/>
              </w:rPr>
              <w:t>125</w:t>
            </w:r>
          </w:p>
        </w:tc>
        <w:tc>
          <w:tcPr>
            <w:tcW w:w="9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BE9DE2" w14:textId="77777777" w:rsidR="00B15824" w:rsidRPr="00805F67" w:rsidRDefault="00B15824" w:rsidP="009F21B0">
            <w:pPr>
              <w:widowControl w:val="0"/>
              <w:jc w:val="center"/>
              <w:rPr>
                <w:rFonts w:ascii="Arial" w:hAnsi="Arial" w:cs="Arial"/>
              </w:rPr>
            </w:pPr>
            <w:r w:rsidRPr="00805F67">
              <w:rPr>
                <w:rFonts w:ascii="Arial" w:hAnsi="Arial" w:cs="Arial"/>
                <w:color w:val="000000"/>
              </w:rPr>
              <w:t>637</w:t>
            </w:r>
          </w:p>
        </w:tc>
        <w:tc>
          <w:tcPr>
            <w:tcW w:w="159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4BBBD1E" w14:textId="77777777" w:rsidR="00B15824" w:rsidRPr="00805F67" w:rsidRDefault="00B15824" w:rsidP="009F21B0">
            <w:pPr>
              <w:widowControl w:val="0"/>
              <w:jc w:val="center"/>
              <w:rPr>
                <w:rFonts w:ascii="Arial" w:hAnsi="Arial" w:cs="Arial"/>
                <w:color w:val="000000"/>
              </w:rPr>
            </w:pPr>
          </w:p>
        </w:tc>
        <w:tc>
          <w:tcPr>
            <w:tcW w:w="158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15315D1" w14:textId="77777777" w:rsidR="00B15824" w:rsidRPr="00805F67" w:rsidRDefault="00B15824" w:rsidP="009F21B0">
            <w:pPr>
              <w:widowControl w:val="0"/>
              <w:jc w:val="center"/>
              <w:rPr>
                <w:rFonts w:ascii="Arial" w:hAnsi="Arial" w:cs="Arial"/>
                <w:color w:val="000000"/>
              </w:rPr>
            </w:pPr>
          </w:p>
        </w:tc>
      </w:tr>
      <w:tr w:rsidR="00B15824" w:rsidRPr="00805F67" w14:paraId="72B3D99E" w14:textId="77777777" w:rsidTr="00562C2C">
        <w:trPr>
          <w:trHeight w:val="20"/>
        </w:trPr>
        <w:tc>
          <w:tcPr>
            <w:tcW w:w="81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7062DD5" w14:textId="77777777" w:rsidR="00B15824" w:rsidRPr="00805F67" w:rsidRDefault="00B15824" w:rsidP="009F21B0">
            <w:pPr>
              <w:widowControl w:val="0"/>
              <w:jc w:val="center"/>
              <w:rPr>
                <w:rFonts w:ascii="Arial" w:hAnsi="Arial" w:cs="Arial"/>
                <w:color w:val="000000"/>
              </w:rPr>
            </w:pPr>
          </w:p>
        </w:tc>
        <w:tc>
          <w:tcPr>
            <w:tcW w:w="12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194C86" w14:textId="77777777" w:rsidR="00B15824" w:rsidRPr="00805F67" w:rsidRDefault="00B15824" w:rsidP="009F21B0">
            <w:pPr>
              <w:widowControl w:val="0"/>
              <w:jc w:val="center"/>
              <w:rPr>
                <w:rFonts w:ascii="Arial" w:hAnsi="Arial" w:cs="Arial"/>
              </w:rPr>
            </w:pPr>
            <w:r w:rsidRPr="00805F67">
              <w:rPr>
                <w:rFonts w:ascii="Arial" w:hAnsi="Arial" w:cs="Arial"/>
                <w:color w:val="000000"/>
              </w:rPr>
              <w:t>4-3</w:t>
            </w:r>
          </w:p>
        </w:tc>
        <w:tc>
          <w:tcPr>
            <w:tcW w:w="8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998C2B" w14:textId="77777777" w:rsidR="00B15824" w:rsidRPr="00805F67" w:rsidRDefault="00B15824" w:rsidP="009F21B0">
            <w:pPr>
              <w:widowControl w:val="0"/>
              <w:jc w:val="center"/>
              <w:rPr>
                <w:rFonts w:ascii="Arial" w:hAnsi="Arial" w:cs="Arial"/>
              </w:rPr>
            </w:pPr>
            <w:r w:rsidRPr="00805F67">
              <w:rPr>
                <w:rFonts w:ascii="Arial" w:hAnsi="Arial" w:cs="Arial"/>
                <w:color w:val="000000"/>
              </w:rPr>
              <w:t>553</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A31F24" w14:textId="77777777" w:rsidR="00B15824" w:rsidRPr="00805F67" w:rsidRDefault="00B15824" w:rsidP="009F21B0">
            <w:pPr>
              <w:widowControl w:val="0"/>
              <w:jc w:val="center"/>
              <w:rPr>
                <w:rFonts w:ascii="Arial" w:hAnsi="Arial" w:cs="Arial"/>
              </w:rPr>
            </w:pPr>
            <w:r w:rsidRPr="00805F67">
              <w:rPr>
                <w:rFonts w:ascii="Arial" w:hAnsi="Arial" w:cs="Arial"/>
                <w:color w:val="000000"/>
              </w:rPr>
              <w:t>19</w:t>
            </w:r>
          </w:p>
        </w:tc>
        <w:tc>
          <w:tcPr>
            <w:tcW w:w="6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EE99E5" w14:textId="77777777" w:rsidR="00B15824" w:rsidRPr="00805F67" w:rsidRDefault="00B15824" w:rsidP="009F21B0">
            <w:pPr>
              <w:widowControl w:val="0"/>
              <w:jc w:val="center"/>
              <w:rPr>
                <w:rFonts w:ascii="Arial" w:hAnsi="Arial" w:cs="Arial"/>
              </w:rPr>
            </w:pPr>
            <w:r w:rsidRPr="00805F67">
              <w:rPr>
                <w:rFonts w:ascii="Arial" w:hAnsi="Arial" w:cs="Arial"/>
                <w:color w:val="000000"/>
              </w:rPr>
              <w:t>78</w:t>
            </w: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992BCA9" w14:textId="77777777" w:rsidR="00B15824" w:rsidRPr="00805F67" w:rsidRDefault="00B15824" w:rsidP="009F21B0">
            <w:pPr>
              <w:widowControl w:val="0"/>
              <w:jc w:val="center"/>
              <w:rPr>
                <w:rFonts w:ascii="Arial" w:hAnsi="Arial" w:cs="Arial"/>
              </w:rPr>
            </w:pPr>
            <w:r w:rsidRPr="00805F67">
              <w:rPr>
                <w:rFonts w:ascii="Arial" w:hAnsi="Arial" w:cs="Arial"/>
                <w:color w:val="000000"/>
              </w:rPr>
              <w:t>9</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5C6A65" w14:textId="77777777" w:rsidR="00B15824" w:rsidRPr="00805F67" w:rsidRDefault="00B15824" w:rsidP="009F21B0">
            <w:pPr>
              <w:widowControl w:val="0"/>
              <w:jc w:val="center"/>
              <w:rPr>
                <w:rFonts w:ascii="Arial" w:hAnsi="Arial" w:cs="Arial"/>
              </w:rPr>
            </w:pPr>
            <w:r w:rsidRPr="00805F67">
              <w:rPr>
                <w:rFonts w:ascii="Arial" w:hAnsi="Arial" w:cs="Arial"/>
                <w:color w:val="000000"/>
              </w:rPr>
              <w:t>21</w:t>
            </w:r>
          </w:p>
        </w:tc>
        <w:tc>
          <w:tcPr>
            <w:tcW w:w="9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6A9E13" w14:textId="77777777" w:rsidR="00B15824" w:rsidRPr="00805F67" w:rsidRDefault="00B15824" w:rsidP="009F21B0">
            <w:pPr>
              <w:widowControl w:val="0"/>
              <w:jc w:val="center"/>
              <w:rPr>
                <w:rFonts w:ascii="Arial" w:hAnsi="Arial" w:cs="Arial"/>
              </w:rPr>
            </w:pPr>
            <w:r w:rsidRPr="00805F67">
              <w:rPr>
                <w:rFonts w:ascii="Arial" w:hAnsi="Arial" w:cs="Arial"/>
                <w:color w:val="000000"/>
              </w:rPr>
              <w:t>680</w:t>
            </w:r>
          </w:p>
        </w:tc>
        <w:tc>
          <w:tcPr>
            <w:tcW w:w="159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E3F22A1" w14:textId="77777777" w:rsidR="00B15824" w:rsidRPr="00805F67" w:rsidRDefault="00B15824" w:rsidP="009F21B0">
            <w:pPr>
              <w:widowControl w:val="0"/>
              <w:jc w:val="center"/>
              <w:rPr>
                <w:rFonts w:ascii="Arial" w:hAnsi="Arial" w:cs="Arial"/>
                <w:color w:val="000000"/>
              </w:rPr>
            </w:pPr>
          </w:p>
        </w:tc>
        <w:tc>
          <w:tcPr>
            <w:tcW w:w="158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72071A0" w14:textId="77777777" w:rsidR="00B15824" w:rsidRPr="00805F67" w:rsidRDefault="00B15824" w:rsidP="009F21B0">
            <w:pPr>
              <w:widowControl w:val="0"/>
              <w:jc w:val="center"/>
              <w:rPr>
                <w:rFonts w:ascii="Arial" w:hAnsi="Arial" w:cs="Arial"/>
                <w:color w:val="000000"/>
              </w:rPr>
            </w:pPr>
          </w:p>
        </w:tc>
      </w:tr>
      <w:tr w:rsidR="00993774" w:rsidRPr="00805F67" w14:paraId="24470DB5" w14:textId="77777777" w:rsidTr="00562C2C">
        <w:trPr>
          <w:trHeight w:val="20"/>
        </w:trPr>
        <w:tc>
          <w:tcPr>
            <w:tcW w:w="9486" w:type="dxa"/>
            <w:gridSpan w:val="11"/>
            <w:tcBorders>
              <w:top w:val="single" w:sz="4" w:space="0" w:color="000000"/>
              <w:left w:val="single" w:sz="4" w:space="0" w:color="000000"/>
              <w:bottom w:val="single" w:sz="4" w:space="0" w:color="000000"/>
              <w:right w:val="single" w:sz="4" w:space="0" w:color="000000"/>
            </w:tcBorders>
            <w:shd w:val="clear" w:color="auto" w:fill="auto"/>
            <w:vAlign w:val="center"/>
          </w:tcPr>
          <w:p w14:paraId="68BFE1D1" w14:textId="6C9BBD1B" w:rsidR="00993774" w:rsidRPr="00805F67" w:rsidRDefault="00562C2C" w:rsidP="009F21B0">
            <w:pPr>
              <w:widowControl w:val="0"/>
              <w:jc w:val="center"/>
              <w:rPr>
                <w:rFonts w:ascii="Arial" w:hAnsi="Arial" w:cs="Arial"/>
                <w:color w:val="000000"/>
              </w:rPr>
            </w:pPr>
            <w:r w:rsidRPr="00805F67">
              <w:rPr>
                <w:rFonts w:ascii="Arial" w:hAnsi="Arial" w:cs="Arial"/>
                <w:color w:val="000000"/>
              </w:rPr>
              <w:t>будний день с 7:30 до 8:30</w:t>
            </w:r>
          </w:p>
        </w:tc>
      </w:tr>
      <w:tr w:rsidR="002A579B" w:rsidRPr="00805F67" w14:paraId="43E3ADD6" w14:textId="77777777" w:rsidTr="00562C2C">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8" w:type="dxa"/>
            <w:left w:w="27" w:type="dxa"/>
            <w:bottom w:w="28" w:type="dxa"/>
            <w:right w:w="28" w:type="dxa"/>
          </w:tblCellMar>
        </w:tblPrEx>
        <w:trPr>
          <w:trHeight w:val="20"/>
        </w:trPr>
        <w:tc>
          <w:tcPr>
            <w:tcW w:w="812" w:type="dxa"/>
            <w:vMerge w:val="restart"/>
            <w:tcBorders>
              <w:top w:val="single" w:sz="2" w:space="0" w:color="000000"/>
              <w:left w:val="single" w:sz="2" w:space="0" w:color="000000"/>
              <w:bottom w:val="single" w:sz="2" w:space="0" w:color="000000"/>
              <w:right w:val="single" w:sz="2" w:space="0" w:color="000000"/>
            </w:tcBorders>
            <w:shd w:val="clear" w:color="auto" w:fill="auto"/>
            <w:vAlign w:val="center"/>
          </w:tcPr>
          <w:p w14:paraId="31417CA1"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Вход</w:t>
            </w:r>
          </w:p>
        </w:tc>
        <w:tc>
          <w:tcPr>
            <w:tcW w:w="1256" w:type="dxa"/>
            <w:vMerge w:val="restart"/>
            <w:tcBorders>
              <w:top w:val="single" w:sz="2" w:space="0" w:color="000000"/>
              <w:left w:val="single" w:sz="2" w:space="0" w:color="000000"/>
              <w:bottom w:val="single" w:sz="2" w:space="0" w:color="000000"/>
              <w:right w:val="single" w:sz="2" w:space="0" w:color="000000"/>
            </w:tcBorders>
            <w:shd w:val="clear" w:color="auto" w:fill="auto"/>
            <w:vAlign w:val="center"/>
          </w:tcPr>
          <w:p w14:paraId="3856E8CE"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Маршрут</w:t>
            </w:r>
          </w:p>
        </w:tc>
        <w:tc>
          <w:tcPr>
            <w:tcW w:w="3320" w:type="dxa"/>
            <w:gridSpan w:val="6"/>
            <w:tcBorders>
              <w:top w:val="single" w:sz="2" w:space="0" w:color="000000"/>
              <w:left w:val="single" w:sz="2" w:space="0" w:color="000000"/>
              <w:bottom w:val="single" w:sz="2" w:space="0" w:color="000000"/>
              <w:right w:val="single" w:sz="2" w:space="0" w:color="000000"/>
            </w:tcBorders>
            <w:shd w:val="clear" w:color="auto" w:fill="auto"/>
            <w:vAlign w:val="center"/>
          </w:tcPr>
          <w:p w14:paraId="792E0924"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Вид ТС</w:t>
            </w:r>
          </w:p>
        </w:tc>
        <w:tc>
          <w:tcPr>
            <w:tcW w:w="925" w:type="dxa"/>
            <w:vMerge w:val="restart"/>
            <w:tcBorders>
              <w:top w:val="single" w:sz="2" w:space="0" w:color="000000"/>
              <w:left w:val="single" w:sz="2" w:space="0" w:color="000000"/>
              <w:bottom w:val="single" w:sz="2" w:space="0" w:color="000000"/>
              <w:right w:val="single" w:sz="2" w:space="0" w:color="000000"/>
            </w:tcBorders>
            <w:shd w:val="clear" w:color="auto" w:fill="auto"/>
            <w:vAlign w:val="center"/>
          </w:tcPr>
          <w:p w14:paraId="76218FE7"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Итого</w:t>
            </w:r>
          </w:p>
        </w:tc>
        <w:tc>
          <w:tcPr>
            <w:tcW w:w="3173" w:type="dxa"/>
            <w:gridSpan w:val="2"/>
            <w:tcBorders>
              <w:top w:val="single" w:sz="2" w:space="0" w:color="000000"/>
              <w:left w:val="single" w:sz="2" w:space="0" w:color="000000"/>
              <w:bottom w:val="single" w:sz="2" w:space="0" w:color="000000"/>
              <w:right w:val="single" w:sz="2" w:space="0" w:color="000000"/>
            </w:tcBorders>
            <w:shd w:val="clear" w:color="auto" w:fill="FFFFFF"/>
            <w:vAlign w:val="center"/>
          </w:tcPr>
          <w:p w14:paraId="009A8B6E"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Всего</w:t>
            </w:r>
          </w:p>
        </w:tc>
      </w:tr>
      <w:tr w:rsidR="002A579B" w:rsidRPr="00805F67" w14:paraId="6BBF03BC" w14:textId="77777777" w:rsidTr="00562C2C">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8" w:type="dxa"/>
            <w:left w:w="27" w:type="dxa"/>
            <w:bottom w:w="28" w:type="dxa"/>
            <w:right w:w="28" w:type="dxa"/>
          </w:tblCellMar>
        </w:tblPrEx>
        <w:trPr>
          <w:trHeight w:val="20"/>
        </w:trPr>
        <w:tc>
          <w:tcPr>
            <w:tcW w:w="812" w:type="dxa"/>
            <w:vMerge/>
            <w:tcBorders>
              <w:top w:val="single" w:sz="2" w:space="0" w:color="000000"/>
              <w:left w:val="single" w:sz="2" w:space="0" w:color="000000"/>
              <w:bottom w:val="single" w:sz="2" w:space="0" w:color="000000"/>
              <w:right w:val="single" w:sz="2" w:space="0" w:color="000000"/>
            </w:tcBorders>
            <w:shd w:val="clear" w:color="auto" w:fill="auto"/>
            <w:vAlign w:val="center"/>
          </w:tcPr>
          <w:p w14:paraId="1090D166" w14:textId="77777777" w:rsidR="002A579B" w:rsidRPr="00805F67" w:rsidRDefault="002A579B" w:rsidP="009F21B0">
            <w:pPr>
              <w:widowControl w:val="0"/>
              <w:jc w:val="center"/>
              <w:rPr>
                <w:rFonts w:ascii="Arial" w:hAnsi="Arial" w:cs="Arial"/>
              </w:rPr>
            </w:pPr>
          </w:p>
        </w:tc>
        <w:tc>
          <w:tcPr>
            <w:tcW w:w="1256" w:type="dxa"/>
            <w:vMerge/>
            <w:tcBorders>
              <w:top w:val="single" w:sz="2" w:space="0" w:color="000000"/>
              <w:left w:val="single" w:sz="2" w:space="0" w:color="000000"/>
              <w:bottom w:val="single" w:sz="2" w:space="0" w:color="000000"/>
              <w:right w:val="single" w:sz="2" w:space="0" w:color="000000"/>
            </w:tcBorders>
            <w:shd w:val="clear" w:color="auto" w:fill="auto"/>
            <w:vAlign w:val="center"/>
          </w:tcPr>
          <w:p w14:paraId="1EBDEF27" w14:textId="77777777" w:rsidR="002A579B" w:rsidRPr="00805F67" w:rsidRDefault="002A579B" w:rsidP="009F21B0">
            <w:pPr>
              <w:widowControl w:val="0"/>
              <w:jc w:val="center"/>
              <w:rPr>
                <w:rFonts w:ascii="Arial" w:hAnsi="Arial" w:cs="Arial"/>
              </w:rPr>
            </w:pPr>
          </w:p>
        </w:tc>
        <w:tc>
          <w:tcPr>
            <w:tcW w:w="84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78C6E60"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ИТ</w:t>
            </w:r>
          </w:p>
        </w:tc>
        <w:tc>
          <w:tcPr>
            <w:tcW w:w="59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1735674"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ОТ</w:t>
            </w:r>
          </w:p>
        </w:tc>
        <w:tc>
          <w:tcPr>
            <w:tcW w:w="649"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20C88A77"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ГМ</w:t>
            </w:r>
          </w:p>
        </w:tc>
        <w:tc>
          <w:tcPr>
            <w:tcW w:w="60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874C767"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ГС</w:t>
            </w:r>
          </w:p>
        </w:tc>
        <w:tc>
          <w:tcPr>
            <w:tcW w:w="63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312A1E5"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ГБ</w:t>
            </w:r>
          </w:p>
        </w:tc>
        <w:tc>
          <w:tcPr>
            <w:tcW w:w="925" w:type="dxa"/>
            <w:vMerge/>
            <w:tcBorders>
              <w:top w:val="single" w:sz="2" w:space="0" w:color="000000"/>
              <w:left w:val="single" w:sz="2" w:space="0" w:color="000000"/>
              <w:bottom w:val="single" w:sz="2" w:space="0" w:color="000000"/>
              <w:right w:val="single" w:sz="2" w:space="0" w:color="000000"/>
            </w:tcBorders>
            <w:shd w:val="clear" w:color="auto" w:fill="auto"/>
            <w:vAlign w:val="center"/>
          </w:tcPr>
          <w:p w14:paraId="3CD9A21D" w14:textId="77777777" w:rsidR="002A579B" w:rsidRPr="00805F67" w:rsidRDefault="002A579B" w:rsidP="009F21B0">
            <w:pPr>
              <w:widowControl w:val="0"/>
              <w:jc w:val="center"/>
              <w:rPr>
                <w:rFonts w:ascii="Arial" w:hAnsi="Arial" w:cs="Arial"/>
              </w:rPr>
            </w:pPr>
          </w:p>
        </w:tc>
        <w:tc>
          <w:tcPr>
            <w:tcW w:w="159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42CF6CC"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Исходящий поток</w:t>
            </w:r>
          </w:p>
        </w:tc>
        <w:tc>
          <w:tcPr>
            <w:tcW w:w="1582"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C04B5CB"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Входящий поток</w:t>
            </w:r>
          </w:p>
        </w:tc>
      </w:tr>
      <w:tr w:rsidR="002A579B" w:rsidRPr="00805F67" w14:paraId="74B250D1" w14:textId="77777777" w:rsidTr="00562C2C">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8" w:type="dxa"/>
            <w:left w:w="27" w:type="dxa"/>
            <w:bottom w:w="28" w:type="dxa"/>
            <w:right w:w="28" w:type="dxa"/>
          </w:tblCellMar>
        </w:tblPrEx>
        <w:trPr>
          <w:trHeight w:val="20"/>
        </w:trPr>
        <w:tc>
          <w:tcPr>
            <w:tcW w:w="812" w:type="dxa"/>
            <w:vMerge w:val="restart"/>
            <w:tcBorders>
              <w:top w:val="single" w:sz="2" w:space="0" w:color="000000"/>
              <w:left w:val="single" w:sz="2" w:space="0" w:color="000000"/>
              <w:right w:val="single" w:sz="2" w:space="0" w:color="000000"/>
            </w:tcBorders>
            <w:shd w:val="clear" w:color="auto" w:fill="auto"/>
            <w:vAlign w:val="center"/>
          </w:tcPr>
          <w:p w14:paraId="19FF3F15"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1</w:t>
            </w:r>
          </w:p>
        </w:tc>
        <w:tc>
          <w:tcPr>
            <w:tcW w:w="1256"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023BECD"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1-2</w:t>
            </w:r>
          </w:p>
        </w:tc>
        <w:tc>
          <w:tcPr>
            <w:tcW w:w="84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65BA4D4"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208</w:t>
            </w:r>
          </w:p>
        </w:tc>
        <w:tc>
          <w:tcPr>
            <w:tcW w:w="59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4CF114A"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4</w:t>
            </w:r>
          </w:p>
        </w:tc>
        <w:tc>
          <w:tcPr>
            <w:tcW w:w="649"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36D7072B"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35</w:t>
            </w:r>
          </w:p>
        </w:tc>
        <w:tc>
          <w:tcPr>
            <w:tcW w:w="60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23ADACE"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p>
        </w:tc>
        <w:tc>
          <w:tcPr>
            <w:tcW w:w="63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6E8F709"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36</w:t>
            </w:r>
          </w:p>
        </w:tc>
        <w:tc>
          <w:tcPr>
            <w:tcW w:w="925"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25A0B2E"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283</w:t>
            </w:r>
          </w:p>
        </w:tc>
        <w:tc>
          <w:tcPr>
            <w:tcW w:w="1591" w:type="dxa"/>
            <w:vMerge w:val="restart"/>
            <w:tcBorders>
              <w:top w:val="single" w:sz="2" w:space="0" w:color="000000"/>
              <w:left w:val="single" w:sz="2" w:space="0" w:color="000000"/>
              <w:right w:val="single" w:sz="2" w:space="0" w:color="000000"/>
            </w:tcBorders>
            <w:shd w:val="clear" w:color="auto" w:fill="auto"/>
            <w:vAlign w:val="center"/>
          </w:tcPr>
          <w:p w14:paraId="136BC7AB" w14:textId="7FD856EF"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334</w:t>
            </w:r>
          </w:p>
        </w:tc>
        <w:tc>
          <w:tcPr>
            <w:tcW w:w="1582" w:type="dxa"/>
            <w:vMerge w:val="restart"/>
            <w:tcBorders>
              <w:top w:val="single" w:sz="2" w:space="0" w:color="000000"/>
              <w:left w:val="single" w:sz="2" w:space="0" w:color="000000"/>
              <w:right w:val="single" w:sz="2" w:space="0" w:color="000000"/>
            </w:tcBorders>
            <w:shd w:val="clear" w:color="auto" w:fill="auto"/>
            <w:vAlign w:val="center"/>
          </w:tcPr>
          <w:p w14:paraId="28D7AA70"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358</w:t>
            </w:r>
          </w:p>
        </w:tc>
      </w:tr>
      <w:tr w:rsidR="002A579B" w:rsidRPr="00805F67" w14:paraId="78E757B1" w14:textId="77777777" w:rsidTr="00562C2C">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8" w:type="dxa"/>
            <w:left w:w="27" w:type="dxa"/>
            <w:bottom w:w="28" w:type="dxa"/>
            <w:right w:w="28" w:type="dxa"/>
          </w:tblCellMar>
        </w:tblPrEx>
        <w:trPr>
          <w:trHeight w:val="20"/>
        </w:trPr>
        <w:tc>
          <w:tcPr>
            <w:tcW w:w="812" w:type="dxa"/>
            <w:vMerge/>
            <w:tcBorders>
              <w:left w:val="single" w:sz="2" w:space="0" w:color="000000"/>
              <w:right w:val="single" w:sz="2" w:space="0" w:color="000000"/>
            </w:tcBorders>
            <w:shd w:val="clear" w:color="auto" w:fill="auto"/>
            <w:vAlign w:val="center"/>
          </w:tcPr>
          <w:p w14:paraId="77D362B9" w14:textId="0F6048AE" w:rsidR="002A579B" w:rsidRPr="00805F67" w:rsidRDefault="002A579B" w:rsidP="009F21B0">
            <w:pPr>
              <w:widowControl w:val="0"/>
              <w:jc w:val="center"/>
              <w:rPr>
                <w:rFonts w:ascii="Arial" w:hAnsi="Arial" w:cs="Arial"/>
              </w:rPr>
            </w:pPr>
          </w:p>
        </w:tc>
        <w:tc>
          <w:tcPr>
            <w:tcW w:w="1256"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37F5CB4"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1-3</w:t>
            </w:r>
          </w:p>
        </w:tc>
        <w:tc>
          <w:tcPr>
            <w:tcW w:w="84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81424DB"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3</w:t>
            </w:r>
          </w:p>
        </w:tc>
        <w:tc>
          <w:tcPr>
            <w:tcW w:w="59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7D6B9A1"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p>
        </w:tc>
        <w:tc>
          <w:tcPr>
            <w:tcW w:w="649"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139C27B0"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p>
        </w:tc>
        <w:tc>
          <w:tcPr>
            <w:tcW w:w="60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8AB4860"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p>
        </w:tc>
        <w:tc>
          <w:tcPr>
            <w:tcW w:w="63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E0488FC"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p>
        </w:tc>
        <w:tc>
          <w:tcPr>
            <w:tcW w:w="925"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F07D38F"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3</w:t>
            </w:r>
          </w:p>
        </w:tc>
        <w:tc>
          <w:tcPr>
            <w:tcW w:w="1591" w:type="dxa"/>
            <w:vMerge/>
            <w:tcBorders>
              <w:left w:val="single" w:sz="2" w:space="0" w:color="000000"/>
              <w:right w:val="single" w:sz="2" w:space="0" w:color="000000"/>
            </w:tcBorders>
            <w:shd w:val="clear" w:color="auto" w:fill="auto"/>
            <w:vAlign w:val="center"/>
          </w:tcPr>
          <w:p w14:paraId="4A4BEEA3" w14:textId="249D87A6" w:rsidR="002A579B" w:rsidRPr="00805F67" w:rsidRDefault="002A579B" w:rsidP="009F21B0">
            <w:pPr>
              <w:widowControl w:val="0"/>
              <w:jc w:val="center"/>
              <w:rPr>
                <w:rFonts w:ascii="Arial" w:hAnsi="Arial" w:cs="Arial"/>
              </w:rPr>
            </w:pPr>
          </w:p>
        </w:tc>
        <w:tc>
          <w:tcPr>
            <w:tcW w:w="1582" w:type="dxa"/>
            <w:vMerge/>
            <w:tcBorders>
              <w:left w:val="single" w:sz="2" w:space="0" w:color="000000"/>
              <w:right w:val="single" w:sz="2" w:space="0" w:color="000000"/>
            </w:tcBorders>
            <w:shd w:val="clear" w:color="auto" w:fill="auto"/>
            <w:vAlign w:val="center"/>
          </w:tcPr>
          <w:p w14:paraId="5E0ECD50" w14:textId="5CC95982" w:rsidR="002A579B" w:rsidRPr="00805F67" w:rsidRDefault="002A579B" w:rsidP="009F21B0">
            <w:pPr>
              <w:widowControl w:val="0"/>
              <w:jc w:val="center"/>
              <w:rPr>
                <w:rFonts w:ascii="Arial" w:hAnsi="Arial" w:cs="Arial"/>
              </w:rPr>
            </w:pPr>
          </w:p>
        </w:tc>
      </w:tr>
      <w:tr w:rsidR="002A579B" w:rsidRPr="00805F67" w14:paraId="5DB220E3" w14:textId="77777777" w:rsidTr="00562C2C">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8" w:type="dxa"/>
            <w:left w:w="27" w:type="dxa"/>
            <w:bottom w:w="28" w:type="dxa"/>
            <w:right w:w="28" w:type="dxa"/>
          </w:tblCellMar>
        </w:tblPrEx>
        <w:trPr>
          <w:trHeight w:val="20"/>
        </w:trPr>
        <w:tc>
          <w:tcPr>
            <w:tcW w:w="812" w:type="dxa"/>
            <w:vMerge/>
            <w:tcBorders>
              <w:left w:val="single" w:sz="2" w:space="0" w:color="000000"/>
              <w:bottom w:val="single" w:sz="2" w:space="0" w:color="000000"/>
              <w:right w:val="single" w:sz="2" w:space="0" w:color="000000"/>
            </w:tcBorders>
            <w:shd w:val="clear" w:color="auto" w:fill="auto"/>
            <w:vAlign w:val="center"/>
          </w:tcPr>
          <w:p w14:paraId="5E1C1523" w14:textId="7BD0F8CC" w:rsidR="002A579B" w:rsidRPr="00805F67" w:rsidRDefault="002A579B" w:rsidP="009F21B0">
            <w:pPr>
              <w:widowControl w:val="0"/>
              <w:jc w:val="center"/>
              <w:rPr>
                <w:rFonts w:ascii="Arial" w:hAnsi="Arial" w:cs="Arial"/>
              </w:rPr>
            </w:pPr>
          </w:p>
        </w:tc>
        <w:tc>
          <w:tcPr>
            <w:tcW w:w="1256"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663D905"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1-4</w:t>
            </w:r>
          </w:p>
        </w:tc>
        <w:tc>
          <w:tcPr>
            <w:tcW w:w="84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F8997F0"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28</w:t>
            </w:r>
          </w:p>
        </w:tc>
        <w:tc>
          <w:tcPr>
            <w:tcW w:w="59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C96CD99"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1</w:t>
            </w:r>
          </w:p>
        </w:tc>
        <w:tc>
          <w:tcPr>
            <w:tcW w:w="649"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105A205B"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6</w:t>
            </w:r>
          </w:p>
        </w:tc>
        <w:tc>
          <w:tcPr>
            <w:tcW w:w="60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C97F841"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1</w:t>
            </w:r>
          </w:p>
        </w:tc>
        <w:tc>
          <w:tcPr>
            <w:tcW w:w="63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D1BD478"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12</w:t>
            </w:r>
          </w:p>
        </w:tc>
        <w:tc>
          <w:tcPr>
            <w:tcW w:w="925"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FB2C700"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48</w:t>
            </w:r>
          </w:p>
        </w:tc>
        <w:tc>
          <w:tcPr>
            <w:tcW w:w="1591" w:type="dxa"/>
            <w:vMerge/>
            <w:tcBorders>
              <w:left w:val="single" w:sz="2" w:space="0" w:color="000000"/>
              <w:bottom w:val="single" w:sz="2" w:space="0" w:color="000000"/>
              <w:right w:val="single" w:sz="2" w:space="0" w:color="000000"/>
            </w:tcBorders>
            <w:shd w:val="clear" w:color="auto" w:fill="auto"/>
            <w:vAlign w:val="center"/>
          </w:tcPr>
          <w:p w14:paraId="188928D0" w14:textId="399613D7" w:rsidR="002A579B" w:rsidRPr="00805F67" w:rsidRDefault="002A579B" w:rsidP="009F21B0">
            <w:pPr>
              <w:widowControl w:val="0"/>
              <w:jc w:val="center"/>
              <w:rPr>
                <w:rFonts w:ascii="Arial" w:hAnsi="Arial" w:cs="Arial"/>
              </w:rPr>
            </w:pPr>
          </w:p>
        </w:tc>
        <w:tc>
          <w:tcPr>
            <w:tcW w:w="1582" w:type="dxa"/>
            <w:vMerge/>
            <w:tcBorders>
              <w:left w:val="single" w:sz="2" w:space="0" w:color="000000"/>
              <w:bottom w:val="single" w:sz="2" w:space="0" w:color="000000"/>
              <w:right w:val="single" w:sz="2" w:space="0" w:color="000000"/>
            </w:tcBorders>
            <w:shd w:val="clear" w:color="auto" w:fill="auto"/>
            <w:vAlign w:val="center"/>
          </w:tcPr>
          <w:p w14:paraId="60EF76EC" w14:textId="337BA545" w:rsidR="002A579B" w:rsidRPr="00805F67" w:rsidRDefault="002A579B" w:rsidP="009F21B0">
            <w:pPr>
              <w:widowControl w:val="0"/>
              <w:jc w:val="center"/>
              <w:rPr>
                <w:rFonts w:ascii="Arial" w:hAnsi="Arial" w:cs="Arial"/>
              </w:rPr>
            </w:pPr>
          </w:p>
        </w:tc>
      </w:tr>
      <w:tr w:rsidR="002A579B" w:rsidRPr="00805F67" w14:paraId="41C5A469" w14:textId="77777777" w:rsidTr="00562C2C">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8" w:type="dxa"/>
            <w:left w:w="27" w:type="dxa"/>
            <w:bottom w:w="28" w:type="dxa"/>
            <w:right w:w="28" w:type="dxa"/>
          </w:tblCellMar>
        </w:tblPrEx>
        <w:trPr>
          <w:trHeight w:val="20"/>
        </w:trPr>
        <w:tc>
          <w:tcPr>
            <w:tcW w:w="812" w:type="dxa"/>
            <w:vMerge w:val="restart"/>
            <w:tcBorders>
              <w:top w:val="single" w:sz="2" w:space="0" w:color="000000"/>
              <w:left w:val="single" w:sz="2" w:space="0" w:color="000000"/>
              <w:right w:val="single" w:sz="2" w:space="0" w:color="000000"/>
            </w:tcBorders>
            <w:shd w:val="clear" w:color="auto" w:fill="auto"/>
            <w:vAlign w:val="center"/>
          </w:tcPr>
          <w:p w14:paraId="15A4868D"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2</w:t>
            </w:r>
          </w:p>
        </w:tc>
        <w:tc>
          <w:tcPr>
            <w:tcW w:w="1256"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3CA79C8"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2-1</w:t>
            </w:r>
          </w:p>
        </w:tc>
        <w:tc>
          <w:tcPr>
            <w:tcW w:w="84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9AECE16"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224</w:t>
            </w:r>
          </w:p>
        </w:tc>
        <w:tc>
          <w:tcPr>
            <w:tcW w:w="59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225196D"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5</w:t>
            </w:r>
          </w:p>
        </w:tc>
        <w:tc>
          <w:tcPr>
            <w:tcW w:w="649"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144D58F8"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36</w:t>
            </w:r>
          </w:p>
        </w:tc>
        <w:tc>
          <w:tcPr>
            <w:tcW w:w="60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65AEAFF"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7</w:t>
            </w:r>
          </w:p>
        </w:tc>
        <w:tc>
          <w:tcPr>
            <w:tcW w:w="63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8F62EBA"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34</w:t>
            </w:r>
          </w:p>
        </w:tc>
        <w:tc>
          <w:tcPr>
            <w:tcW w:w="925"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76B533D"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306</w:t>
            </w:r>
          </w:p>
        </w:tc>
        <w:tc>
          <w:tcPr>
            <w:tcW w:w="1591" w:type="dxa"/>
            <w:vMerge w:val="restart"/>
            <w:tcBorders>
              <w:top w:val="single" w:sz="2" w:space="0" w:color="000000"/>
              <w:left w:val="single" w:sz="2" w:space="0" w:color="000000"/>
              <w:right w:val="single" w:sz="2" w:space="0" w:color="000000"/>
            </w:tcBorders>
            <w:shd w:val="clear" w:color="auto" w:fill="auto"/>
            <w:vAlign w:val="center"/>
          </w:tcPr>
          <w:p w14:paraId="2B651172"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538</w:t>
            </w:r>
          </w:p>
        </w:tc>
        <w:tc>
          <w:tcPr>
            <w:tcW w:w="1582" w:type="dxa"/>
            <w:vMerge w:val="restart"/>
            <w:tcBorders>
              <w:top w:val="single" w:sz="2" w:space="0" w:color="000000"/>
              <w:left w:val="single" w:sz="2" w:space="0" w:color="000000"/>
              <w:right w:val="single" w:sz="2" w:space="0" w:color="000000"/>
            </w:tcBorders>
            <w:shd w:val="clear" w:color="auto" w:fill="auto"/>
            <w:vAlign w:val="center"/>
          </w:tcPr>
          <w:p w14:paraId="5F5B046D"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487</w:t>
            </w:r>
          </w:p>
        </w:tc>
      </w:tr>
      <w:tr w:rsidR="002A579B" w:rsidRPr="00805F67" w14:paraId="4D1623AA" w14:textId="77777777" w:rsidTr="00562C2C">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8" w:type="dxa"/>
            <w:left w:w="27" w:type="dxa"/>
            <w:bottom w:w="28" w:type="dxa"/>
            <w:right w:w="28" w:type="dxa"/>
          </w:tblCellMar>
        </w:tblPrEx>
        <w:trPr>
          <w:trHeight w:val="20"/>
        </w:trPr>
        <w:tc>
          <w:tcPr>
            <w:tcW w:w="812" w:type="dxa"/>
            <w:vMerge/>
            <w:tcBorders>
              <w:left w:val="single" w:sz="2" w:space="0" w:color="000000"/>
              <w:right w:val="single" w:sz="2" w:space="0" w:color="000000"/>
            </w:tcBorders>
            <w:shd w:val="clear" w:color="auto" w:fill="auto"/>
            <w:vAlign w:val="center"/>
          </w:tcPr>
          <w:p w14:paraId="56412FAD" w14:textId="09EBC685" w:rsidR="002A579B" w:rsidRPr="00805F67" w:rsidRDefault="002A579B" w:rsidP="009F21B0">
            <w:pPr>
              <w:widowControl w:val="0"/>
              <w:jc w:val="center"/>
              <w:rPr>
                <w:rFonts w:ascii="Arial" w:hAnsi="Arial" w:cs="Arial"/>
              </w:rPr>
            </w:pPr>
          </w:p>
        </w:tc>
        <w:tc>
          <w:tcPr>
            <w:tcW w:w="1256"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DCEF064"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2-3</w:t>
            </w:r>
          </w:p>
        </w:tc>
        <w:tc>
          <w:tcPr>
            <w:tcW w:w="84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6E8FF6D"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129</w:t>
            </w:r>
          </w:p>
        </w:tc>
        <w:tc>
          <w:tcPr>
            <w:tcW w:w="59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39BBCEE"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7</w:t>
            </w:r>
          </w:p>
        </w:tc>
        <w:tc>
          <w:tcPr>
            <w:tcW w:w="649"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18ABE97B"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12</w:t>
            </w:r>
          </w:p>
        </w:tc>
        <w:tc>
          <w:tcPr>
            <w:tcW w:w="60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628C032"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p>
        </w:tc>
        <w:tc>
          <w:tcPr>
            <w:tcW w:w="63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461ED98"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29</w:t>
            </w:r>
          </w:p>
        </w:tc>
        <w:tc>
          <w:tcPr>
            <w:tcW w:w="925"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BE4B93C"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177</w:t>
            </w:r>
          </w:p>
        </w:tc>
        <w:tc>
          <w:tcPr>
            <w:tcW w:w="1591" w:type="dxa"/>
            <w:vMerge/>
            <w:tcBorders>
              <w:left w:val="single" w:sz="2" w:space="0" w:color="000000"/>
              <w:right w:val="single" w:sz="2" w:space="0" w:color="000000"/>
            </w:tcBorders>
            <w:shd w:val="clear" w:color="auto" w:fill="auto"/>
            <w:vAlign w:val="center"/>
          </w:tcPr>
          <w:p w14:paraId="00A3048C" w14:textId="26BA28BC" w:rsidR="002A579B" w:rsidRPr="00805F67" w:rsidRDefault="002A579B" w:rsidP="009F21B0">
            <w:pPr>
              <w:widowControl w:val="0"/>
              <w:jc w:val="center"/>
              <w:rPr>
                <w:rFonts w:ascii="Arial" w:hAnsi="Arial" w:cs="Arial"/>
              </w:rPr>
            </w:pPr>
          </w:p>
        </w:tc>
        <w:tc>
          <w:tcPr>
            <w:tcW w:w="1582" w:type="dxa"/>
            <w:vMerge/>
            <w:tcBorders>
              <w:left w:val="single" w:sz="2" w:space="0" w:color="000000"/>
              <w:right w:val="single" w:sz="2" w:space="0" w:color="000000"/>
            </w:tcBorders>
            <w:shd w:val="clear" w:color="auto" w:fill="auto"/>
            <w:vAlign w:val="center"/>
          </w:tcPr>
          <w:p w14:paraId="08F228DC" w14:textId="7016E3F5" w:rsidR="002A579B" w:rsidRPr="00805F67" w:rsidRDefault="002A579B" w:rsidP="009F21B0">
            <w:pPr>
              <w:widowControl w:val="0"/>
              <w:jc w:val="center"/>
              <w:rPr>
                <w:rFonts w:ascii="Arial" w:hAnsi="Arial" w:cs="Arial"/>
              </w:rPr>
            </w:pPr>
          </w:p>
        </w:tc>
      </w:tr>
      <w:tr w:rsidR="002A579B" w:rsidRPr="00805F67" w14:paraId="48D136AC" w14:textId="77777777" w:rsidTr="00562C2C">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8" w:type="dxa"/>
            <w:left w:w="27" w:type="dxa"/>
            <w:bottom w:w="28" w:type="dxa"/>
            <w:right w:w="28" w:type="dxa"/>
          </w:tblCellMar>
        </w:tblPrEx>
        <w:trPr>
          <w:trHeight w:val="20"/>
        </w:trPr>
        <w:tc>
          <w:tcPr>
            <w:tcW w:w="812" w:type="dxa"/>
            <w:vMerge/>
            <w:tcBorders>
              <w:left w:val="single" w:sz="2" w:space="0" w:color="000000"/>
              <w:bottom w:val="single" w:sz="2" w:space="0" w:color="000000"/>
              <w:right w:val="single" w:sz="2" w:space="0" w:color="000000"/>
            </w:tcBorders>
            <w:shd w:val="clear" w:color="auto" w:fill="auto"/>
            <w:vAlign w:val="center"/>
          </w:tcPr>
          <w:p w14:paraId="65630862" w14:textId="352B83A8" w:rsidR="002A579B" w:rsidRPr="00805F67" w:rsidRDefault="002A579B" w:rsidP="009F21B0">
            <w:pPr>
              <w:widowControl w:val="0"/>
              <w:jc w:val="center"/>
              <w:rPr>
                <w:rFonts w:ascii="Arial" w:hAnsi="Arial" w:cs="Arial"/>
              </w:rPr>
            </w:pPr>
          </w:p>
        </w:tc>
        <w:tc>
          <w:tcPr>
            <w:tcW w:w="1256"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3459509"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2-4</w:t>
            </w:r>
          </w:p>
        </w:tc>
        <w:tc>
          <w:tcPr>
            <w:tcW w:w="84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F73304B"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37</w:t>
            </w:r>
          </w:p>
        </w:tc>
        <w:tc>
          <w:tcPr>
            <w:tcW w:w="59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11085A9"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p>
        </w:tc>
        <w:tc>
          <w:tcPr>
            <w:tcW w:w="649"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31E48B1F"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4</w:t>
            </w:r>
          </w:p>
        </w:tc>
        <w:tc>
          <w:tcPr>
            <w:tcW w:w="60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7B9FF3A"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p>
        </w:tc>
        <w:tc>
          <w:tcPr>
            <w:tcW w:w="63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5811B2E"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14</w:t>
            </w:r>
          </w:p>
        </w:tc>
        <w:tc>
          <w:tcPr>
            <w:tcW w:w="925"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4FC75A5"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55</w:t>
            </w:r>
          </w:p>
        </w:tc>
        <w:tc>
          <w:tcPr>
            <w:tcW w:w="1591" w:type="dxa"/>
            <w:vMerge/>
            <w:tcBorders>
              <w:left w:val="single" w:sz="2" w:space="0" w:color="000000"/>
              <w:bottom w:val="single" w:sz="2" w:space="0" w:color="000000"/>
              <w:right w:val="single" w:sz="2" w:space="0" w:color="000000"/>
            </w:tcBorders>
            <w:shd w:val="clear" w:color="auto" w:fill="auto"/>
            <w:vAlign w:val="center"/>
          </w:tcPr>
          <w:p w14:paraId="443A3526" w14:textId="4EB96A05" w:rsidR="002A579B" w:rsidRPr="00805F67" w:rsidRDefault="002A579B" w:rsidP="009F21B0">
            <w:pPr>
              <w:widowControl w:val="0"/>
              <w:jc w:val="center"/>
              <w:rPr>
                <w:rFonts w:ascii="Arial" w:hAnsi="Arial" w:cs="Arial"/>
              </w:rPr>
            </w:pPr>
          </w:p>
        </w:tc>
        <w:tc>
          <w:tcPr>
            <w:tcW w:w="1582" w:type="dxa"/>
            <w:vMerge/>
            <w:tcBorders>
              <w:left w:val="single" w:sz="2" w:space="0" w:color="000000"/>
              <w:bottom w:val="single" w:sz="2" w:space="0" w:color="000000"/>
              <w:right w:val="single" w:sz="2" w:space="0" w:color="000000"/>
            </w:tcBorders>
            <w:shd w:val="clear" w:color="auto" w:fill="auto"/>
            <w:vAlign w:val="center"/>
          </w:tcPr>
          <w:p w14:paraId="0815D677" w14:textId="39342A3C" w:rsidR="002A579B" w:rsidRPr="00805F67" w:rsidRDefault="002A579B" w:rsidP="009F21B0">
            <w:pPr>
              <w:widowControl w:val="0"/>
              <w:jc w:val="center"/>
              <w:rPr>
                <w:rFonts w:ascii="Arial" w:hAnsi="Arial" w:cs="Arial"/>
              </w:rPr>
            </w:pPr>
          </w:p>
        </w:tc>
      </w:tr>
      <w:tr w:rsidR="002A579B" w:rsidRPr="00805F67" w14:paraId="28FC4F07" w14:textId="77777777" w:rsidTr="00562C2C">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8" w:type="dxa"/>
            <w:left w:w="27" w:type="dxa"/>
            <w:bottom w:w="28" w:type="dxa"/>
            <w:right w:w="28" w:type="dxa"/>
          </w:tblCellMar>
        </w:tblPrEx>
        <w:trPr>
          <w:trHeight w:val="20"/>
        </w:trPr>
        <w:tc>
          <w:tcPr>
            <w:tcW w:w="812" w:type="dxa"/>
            <w:vMerge w:val="restart"/>
            <w:tcBorders>
              <w:top w:val="single" w:sz="2" w:space="0" w:color="000000"/>
              <w:left w:val="single" w:sz="2" w:space="0" w:color="000000"/>
              <w:right w:val="single" w:sz="2" w:space="0" w:color="000000"/>
            </w:tcBorders>
            <w:shd w:val="clear" w:color="auto" w:fill="auto"/>
            <w:vAlign w:val="center"/>
          </w:tcPr>
          <w:p w14:paraId="1D2B3B1B"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3</w:t>
            </w:r>
          </w:p>
        </w:tc>
        <w:tc>
          <w:tcPr>
            <w:tcW w:w="1256"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E872D63"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3-1</w:t>
            </w:r>
          </w:p>
        </w:tc>
        <w:tc>
          <w:tcPr>
            <w:tcW w:w="84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2E4F9BE"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2</w:t>
            </w:r>
          </w:p>
        </w:tc>
        <w:tc>
          <w:tcPr>
            <w:tcW w:w="59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54DD280"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p>
        </w:tc>
        <w:tc>
          <w:tcPr>
            <w:tcW w:w="649"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75916897"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2</w:t>
            </w:r>
          </w:p>
        </w:tc>
        <w:tc>
          <w:tcPr>
            <w:tcW w:w="60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6665EDE"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p>
        </w:tc>
        <w:tc>
          <w:tcPr>
            <w:tcW w:w="63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05247CA"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3</w:t>
            </w:r>
          </w:p>
        </w:tc>
        <w:tc>
          <w:tcPr>
            <w:tcW w:w="925"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F98BB64"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7</w:t>
            </w:r>
          </w:p>
        </w:tc>
        <w:tc>
          <w:tcPr>
            <w:tcW w:w="1591" w:type="dxa"/>
            <w:vMerge w:val="restart"/>
            <w:tcBorders>
              <w:top w:val="single" w:sz="2" w:space="0" w:color="000000"/>
              <w:left w:val="single" w:sz="2" w:space="0" w:color="000000"/>
              <w:right w:val="single" w:sz="2" w:space="0" w:color="000000"/>
            </w:tcBorders>
            <w:shd w:val="clear" w:color="auto" w:fill="auto"/>
            <w:vAlign w:val="center"/>
          </w:tcPr>
          <w:p w14:paraId="5159CF35"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211</w:t>
            </w:r>
          </w:p>
        </w:tc>
        <w:tc>
          <w:tcPr>
            <w:tcW w:w="1582" w:type="dxa"/>
            <w:vMerge w:val="restart"/>
            <w:tcBorders>
              <w:top w:val="single" w:sz="2" w:space="0" w:color="000000"/>
              <w:left w:val="single" w:sz="2" w:space="0" w:color="000000"/>
              <w:right w:val="single" w:sz="2" w:space="0" w:color="000000"/>
            </w:tcBorders>
            <w:shd w:val="clear" w:color="auto" w:fill="auto"/>
            <w:vAlign w:val="center"/>
          </w:tcPr>
          <w:p w14:paraId="7D6F116C"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228</w:t>
            </w:r>
          </w:p>
        </w:tc>
      </w:tr>
      <w:tr w:rsidR="002A579B" w:rsidRPr="00805F67" w14:paraId="022C7FDC" w14:textId="77777777" w:rsidTr="00562C2C">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8" w:type="dxa"/>
            <w:left w:w="27" w:type="dxa"/>
            <w:bottom w:w="28" w:type="dxa"/>
            <w:right w:w="28" w:type="dxa"/>
          </w:tblCellMar>
        </w:tblPrEx>
        <w:trPr>
          <w:trHeight w:val="20"/>
        </w:trPr>
        <w:tc>
          <w:tcPr>
            <w:tcW w:w="812" w:type="dxa"/>
            <w:vMerge/>
            <w:tcBorders>
              <w:left w:val="single" w:sz="2" w:space="0" w:color="000000"/>
              <w:right w:val="single" w:sz="2" w:space="0" w:color="000000"/>
            </w:tcBorders>
            <w:shd w:val="clear" w:color="auto" w:fill="auto"/>
            <w:vAlign w:val="center"/>
          </w:tcPr>
          <w:p w14:paraId="72707D82" w14:textId="0A8CD119" w:rsidR="002A579B" w:rsidRPr="00805F67" w:rsidRDefault="002A579B" w:rsidP="009F21B0">
            <w:pPr>
              <w:widowControl w:val="0"/>
              <w:jc w:val="center"/>
              <w:rPr>
                <w:rFonts w:ascii="Arial" w:hAnsi="Arial" w:cs="Arial"/>
              </w:rPr>
            </w:pPr>
          </w:p>
        </w:tc>
        <w:tc>
          <w:tcPr>
            <w:tcW w:w="1256"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08BC662"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3-2</w:t>
            </w:r>
          </w:p>
        </w:tc>
        <w:tc>
          <w:tcPr>
            <w:tcW w:w="84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D4675A4"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141</w:t>
            </w:r>
          </w:p>
        </w:tc>
        <w:tc>
          <w:tcPr>
            <w:tcW w:w="59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31BFED4"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4</w:t>
            </w:r>
          </w:p>
        </w:tc>
        <w:tc>
          <w:tcPr>
            <w:tcW w:w="649"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240BD45F"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12</w:t>
            </w:r>
          </w:p>
        </w:tc>
        <w:tc>
          <w:tcPr>
            <w:tcW w:w="60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4DF13AE"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p>
        </w:tc>
        <w:tc>
          <w:tcPr>
            <w:tcW w:w="63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D02EBE1"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2</w:t>
            </w:r>
          </w:p>
        </w:tc>
        <w:tc>
          <w:tcPr>
            <w:tcW w:w="925"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41FDF58"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159</w:t>
            </w:r>
          </w:p>
        </w:tc>
        <w:tc>
          <w:tcPr>
            <w:tcW w:w="1591" w:type="dxa"/>
            <w:vMerge/>
            <w:tcBorders>
              <w:left w:val="single" w:sz="2" w:space="0" w:color="000000"/>
              <w:right w:val="single" w:sz="2" w:space="0" w:color="000000"/>
            </w:tcBorders>
            <w:shd w:val="clear" w:color="auto" w:fill="auto"/>
            <w:vAlign w:val="center"/>
          </w:tcPr>
          <w:p w14:paraId="35C80D2F" w14:textId="11B85CB7" w:rsidR="002A579B" w:rsidRPr="00805F67" w:rsidRDefault="002A579B" w:rsidP="009F21B0">
            <w:pPr>
              <w:widowControl w:val="0"/>
              <w:jc w:val="center"/>
              <w:rPr>
                <w:rFonts w:ascii="Arial" w:hAnsi="Arial" w:cs="Arial"/>
              </w:rPr>
            </w:pPr>
          </w:p>
        </w:tc>
        <w:tc>
          <w:tcPr>
            <w:tcW w:w="1582" w:type="dxa"/>
            <w:vMerge/>
            <w:tcBorders>
              <w:left w:val="single" w:sz="2" w:space="0" w:color="000000"/>
              <w:right w:val="single" w:sz="2" w:space="0" w:color="000000"/>
            </w:tcBorders>
            <w:shd w:val="clear" w:color="auto" w:fill="auto"/>
            <w:vAlign w:val="center"/>
          </w:tcPr>
          <w:p w14:paraId="56AE9239" w14:textId="1E31D896" w:rsidR="002A579B" w:rsidRPr="00805F67" w:rsidRDefault="002A579B" w:rsidP="009F21B0">
            <w:pPr>
              <w:widowControl w:val="0"/>
              <w:jc w:val="center"/>
              <w:rPr>
                <w:rFonts w:ascii="Arial" w:hAnsi="Arial" w:cs="Arial"/>
              </w:rPr>
            </w:pPr>
          </w:p>
        </w:tc>
      </w:tr>
      <w:tr w:rsidR="002A579B" w:rsidRPr="00805F67" w14:paraId="0D3B9C2E" w14:textId="77777777" w:rsidTr="00562C2C">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8" w:type="dxa"/>
            <w:left w:w="27" w:type="dxa"/>
            <w:bottom w:w="28" w:type="dxa"/>
            <w:right w:w="28" w:type="dxa"/>
          </w:tblCellMar>
        </w:tblPrEx>
        <w:trPr>
          <w:trHeight w:val="20"/>
        </w:trPr>
        <w:tc>
          <w:tcPr>
            <w:tcW w:w="812" w:type="dxa"/>
            <w:vMerge/>
            <w:tcBorders>
              <w:left w:val="single" w:sz="2" w:space="0" w:color="000000"/>
              <w:bottom w:val="single" w:sz="2" w:space="0" w:color="000000"/>
              <w:right w:val="single" w:sz="2" w:space="0" w:color="000000"/>
            </w:tcBorders>
            <w:shd w:val="clear" w:color="auto" w:fill="auto"/>
            <w:vAlign w:val="center"/>
          </w:tcPr>
          <w:p w14:paraId="0031C4A9" w14:textId="573E6A0C" w:rsidR="002A579B" w:rsidRPr="00805F67" w:rsidRDefault="002A579B" w:rsidP="009F21B0">
            <w:pPr>
              <w:widowControl w:val="0"/>
              <w:jc w:val="center"/>
              <w:rPr>
                <w:rFonts w:ascii="Arial" w:hAnsi="Arial" w:cs="Arial"/>
              </w:rPr>
            </w:pPr>
          </w:p>
        </w:tc>
        <w:tc>
          <w:tcPr>
            <w:tcW w:w="1256"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052418B"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3-4</w:t>
            </w:r>
          </w:p>
        </w:tc>
        <w:tc>
          <w:tcPr>
            <w:tcW w:w="84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EA93A2C"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34</w:t>
            </w:r>
          </w:p>
        </w:tc>
        <w:tc>
          <w:tcPr>
            <w:tcW w:w="59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D297AE7"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3</w:t>
            </w:r>
          </w:p>
        </w:tc>
        <w:tc>
          <w:tcPr>
            <w:tcW w:w="649"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3B5CF6B7"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1</w:t>
            </w:r>
          </w:p>
        </w:tc>
        <w:tc>
          <w:tcPr>
            <w:tcW w:w="60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8719BA0"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1</w:t>
            </w:r>
          </w:p>
        </w:tc>
        <w:tc>
          <w:tcPr>
            <w:tcW w:w="63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96C3E77"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6</w:t>
            </w:r>
          </w:p>
        </w:tc>
        <w:tc>
          <w:tcPr>
            <w:tcW w:w="925"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8A52018"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45</w:t>
            </w:r>
          </w:p>
        </w:tc>
        <w:tc>
          <w:tcPr>
            <w:tcW w:w="1591" w:type="dxa"/>
            <w:vMerge/>
            <w:tcBorders>
              <w:left w:val="single" w:sz="2" w:space="0" w:color="000000"/>
              <w:bottom w:val="single" w:sz="2" w:space="0" w:color="000000"/>
              <w:right w:val="single" w:sz="2" w:space="0" w:color="000000"/>
            </w:tcBorders>
            <w:shd w:val="clear" w:color="auto" w:fill="auto"/>
            <w:vAlign w:val="center"/>
          </w:tcPr>
          <w:p w14:paraId="41CCE96C" w14:textId="68C9A2CF" w:rsidR="002A579B" w:rsidRPr="00805F67" w:rsidRDefault="002A579B" w:rsidP="009F21B0">
            <w:pPr>
              <w:widowControl w:val="0"/>
              <w:jc w:val="center"/>
              <w:rPr>
                <w:rFonts w:ascii="Arial" w:hAnsi="Arial" w:cs="Arial"/>
              </w:rPr>
            </w:pPr>
          </w:p>
        </w:tc>
        <w:tc>
          <w:tcPr>
            <w:tcW w:w="1582" w:type="dxa"/>
            <w:vMerge/>
            <w:tcBorders>
              <w:left w:val="single" w:sz="2" w:space="0" w:color="000000"/>
              <w:bottom w:val="single" w:sz="2" w:space="0" w:color="000000"/>
              <w:right w:val="single" w:sz="2" w:space="0" w:color="000000"/>
            </w:tcBorders>
            <w:shd w:val="clear" w:color="auto" w:fill="auto"/>
            <w:vAlign w:val="center"/>
          </w:tcPr>
          <w:p w14:paraId="6D23B09E" w14:textId="794EB553" w:rsidR="002A579B" w:rsidRPr="00805F67" w:rsidRDefault="002A579B" w:rsidP="009F21B0">
            <w:pPr>
              <w:widowControl w:val="0"/>
              <w:jc w:val="center"/>
              <w:rPr>
                <w:rFonts w:ascii="Arial" w:hAnsi="Arial" w:cs="Arial"/>
              </w:rPr>
            </w:pPr>
          </w:p>
        </w:tc>
      </w:tr>
      <w:tr w:rsidR="002A579B" w:rsidRPr="00805F67" w14:paraId="28939F95" w14:textId="77777777" w:rsidTr="00562C2C">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8" w:type="dxa"/>
            <w:left w:w="27" w:type="dxa"/>
            <w:bottom w:w="28" w:type="dxa"/>
            <w:right w:w="28" w:type="dxa"/>
          </w:tblCellMar>
        </w:tblPrEx>
        <w:trPr>
          <w:trHeight w:val="20"/>
        </w:trPr>
        <w:tc>
          <w:tcPr>
            <w:tcW w:w="812" w:type="dxa"/>
            <w:vMerge w:val="restart"/>
            <w:tcBorders>
              <w:top w:val="single" w:sz="2" w:space="0" w:color="000000"/>
              <w:left w:val="single" w:sz="2" w:space="0" w:color="000000"/>
              <w:right w:val="single" w:sz="2" w:space="0" w:color="000000"/>
            </w:tcBorders>
            <w:shd w:val="clear" w:color="auto" w:fill="auto"/>
            <w:vAlign w:val="center"/>
          </w:tcPr>
          <w:p w14:paraId="42E35113"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4</w:t>
            </w:r>
          </w:p>
        </w:tc>
        <w:tc>
          <w:tcPr>
            <w:tcW w:w="1256"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5AA20DE"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4-1</w:t>
            </w:r>
          </w:p>
        </w:tc>
        <w:tc>
          <w:tcPr>
            <w:tcW w:w="84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ABBABC2"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32</w:t>
            </w:r>
          </w:p>
        </w:tc>
        <w:tc>
          <w:tcPr>
            <w:tcW w:w="59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CB8F369"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p>
        </w:tc>
        <w:tc>
          <w:tcPr>
            <w:tcW w:w="649"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3E5EFD5A"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6</w:t>
            </w:r>
          </w:p>
        </w:tc>
        <w:tc>
          <w:tcPr>
            <w:tcW w:w="60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D2A4959"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2</w:t>
            </w:r>
          </w:p>
        </w:tc>
        <w:tc>
          <w:tcPr>
            <w:tcW w:w="63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A4CCB80"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5</w:t>
            </w:r>
          </w:p>
        </w:tc>
        <w:tc>
          <w:tcPr>
            <w:tcW w:w="925"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F27C41E"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45</w:t>
            </w:r>
          </w:p>
        </w:tc>
        <w:tc>
          <w:tcPr>
            <w:tcW w:w="1591" w:type="dxa"/>
            <w:vMerge w:val="restart"/>
            <w:tcBorders>
              <w:top w:val="single" w:sz="2" w:space="0" w:color="000000"/>
              <w:left w:val="single" w:sz="2" w:space="0" w:color="000000"/>
              <w:right w:val="single" w:sz="2" w:space="0" w:color="000000"/>
            </w:tcBorders>
            <w:shd w:val="clear" w:color="auto" w:fill="auto"/>
            <w:vAlign w:val="center"/>
          </w:tcPr>
          <w:p w14:paraId="239B8BD7"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138</w:t>
            </w:r>
          </w:p>
        </w:tc>
        <w:tc>
          <w:tcPr>
            <w:tcW w:w="1582" w:type="dxa"/>
            <w:vMerge w:val="restart"/>
            <w:tcBorders>
              <w:top w:val="single" w:sz="2" w:space="0" w:color="000000"/>
              <w:left w:val="single" w:sz="2" w:space="0" w:color="000000"/>
              <w:right w:val="single" w:sz="2" w:space="0" w:color="000000"/>
            </w:tcBorders>
            <w:shd w:val="clear" w:color="auto" w:fill="auto"/>
            <w:vAlign w:val="center"/>
          </w:tcPr>
          <w:p w14:paraId="215081E3"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148</w:t>
            </w:r>
          </w:p>
        </w:tc>
      </w:tr>
      <w:tr w:rsidR="002A579B" w:rsidRPr="00805F67" w14:paraId="1E501200" w14:textId="77777777" w:rsidTr="00562C2C">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8" w:type="dxa"/>
            <w:left w:w="27" w:type="dxa"/>
            <w:bottom w:w="28" w:type="dxa"/>
            <w:right w:w="28" w:type="dxa"/>
          </w:tblCellMar>
        </w:tblPrEx>
        <w:trPr>
          <w:trHeight w:val="20"/>
        </w:trPr>
        <w:tc>
          <w:tcPr>
            <w:tcW w:w="812" w:type="dxa"/>
            <w:vMerge/>
            <w:tcBorders>
              <w:left w:val="single" w:sz="2" w:space="0" w:color="000000"/>
              <w:right w:val="single" w:sz="2" w:space="0" w:color="000000"/>
            </w:tcBorders>
            <w:shd w:val="clear" w:color="auto" w:fill="auto"/>
            <w:vAlign w:val="center"/>
          </w:tcPr>
          <w:p w14:paraId="425DE0DC" w14:textId="4A66074B" w:rsidR="002A579B" w:rsidRPr="00805F67" w:rsidRDefault="002A579B" w:rsidP="009F21B0">
            <w:pPr>
              <w:widowControl w:val="0"/>
              <w:jc w:val="center"/>
              <w:rPr>
                <w:rFonts w:ascii="Arial" w:hAnsi="Arial" w:cs="Arial"/>
              </w:rPr>
            </w:pPr>
          </w:p>
        </w:tc>
        <w:tc>
          <w:tcPr>
            <w:tcW w:w="1256"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6882793"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4-2</w:t>
            </w:r>
          </w:p>
        </w:tc>
        <w:tc>
          <w:tcPr>
            <w:tcW w:w="84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062E919"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28</w:t>
            </w:r>
          </w:p>
        </w:tc>
        <w:tc>
          <w:tcPr>
            <w:tcW w:w="59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D9554D8"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p>
        </w:tc>
        <w:tc>
          <w:tcPr>
            <w:tcW w:w="649"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64E4F0D5"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7</w:t>
            </w:r>
          </w:p>
        </w:tc>
        <w:tc>
          <w:tcPr>
            <w:tcW w:w="60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DF7F9B7"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p>
        </w:tc>
        <w:tc>
          <w:tcPr>
            <w:tcW w:w="63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D33AF41"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10</w:t>
            </w:r>
          </w:p>
        </w:tc>
        <w:tc>
          <w:tcPr>
            <w:tcW w:w="925"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2D73F48"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45</w:t>
            </w:r>
          </w:p>
        </w:tc>
        <w:tc>
          <w:tcPr>
            <w:tcW w:w="1591" w:type="dxa"/>
            <w:vMerge/>
            <w:tcBorders>
              <w:left w:val="single" w:sz="2" w:space="0" w:color="000000"/>
              <w:right w:val="single" w:sz="2" w:space="0" w:color="000000"/>
            </w:tcBorders>
            <w:shd w:val="clear" w:color="auto" w:fill="auto"/>
            <w:vAlign w:val="center"/>
          </w:tcPr>
          <w:p w14:paraId="46A391EF" w14:textId="30CD9F9F" w:rsidR="002A579B" w:rsidRPr="00805F67" w:rsidRDefault="002A579B" w:rsidP="009F21B0">
            <w:pPr>
              <w:widowControl w:val="0"/>
              <w:jc w:val="center"/>
              <w:rPr>
                <w:rFonts w:ascii="Arial" w:hAnsi="Arial" w:cs="Arial"/>
              </w:rPr>
            </w:pPr>
          </w:p>
        </w:tc>
        <w:tc>
          <w:tcPr>
            <w:tcW w:w="1582" w:type="dxa"/>
            <w:vMerge/>
            <w:tcBorders>
              <w:left w:val="single" w:sz="2" w:space="0" w:color="000000"/>
              <w:right w:val="single" w:sz="2" w:space="0" w:color="000000"/>
            </w:tcBorders>
            <w:shd w:val="clear" w:color="auto" w:fill="auto"/>
            <w:vAlign w:val="center"/>
          </w:tcPr>
          <w:p w14:paraId="0C226381" w14:textId="2B83E2C9" w:rsidR="002A579B" w:rsidRPr="00805F67" w:rsidRDefault="002A579B" w:rsidP="009F21B0">
            <w:pPr>
              <w:widowControl w:val="0"/>
              <w:jc w:val="center"/>
              <w:rPr>
                <w:rFonts w:ascii="Arial" w:hAnsi="Arial" w:cs="Arial"/>
              </w:rPr>
            </w:pPr>
          </w:p>
        </w:tc>
      </w:tr>
      <w:tr w:rsidR="002A579B" w:rsidRPr="00805F67" w14:paraId="426EB947" w14:textId="77777777" w:rsidTr="00562C2C">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8" w:type="dxa"/>
            <w:left w:w="27" w:type="dxa"/>
            <w:bottom w:w="28" w:type="dxa"/>
            <w:right w:w="28" w:type="dxa"/>
          </w:tblCellMar>
        </w:tblPrEx>
        <w:trPr>
          <w:trHeight w:val="20"/>
        </w:trPr>
        <w:tc>
          <w:tcPr>
            <w:tcW w:w="812" w:type="dxa"/>
            <w:vMerge/>
            <w:tcBorders>
              <w:left w:val="single" w:sz="2" w:space="0" w:color="000000"/>
              <w:bottom w:val="single" w:sz="2" w:space="0" w:color="000000"/>
              <w:right w:val="single" w:sz="2" w:space="0" w:color="000000"/>
            </w:tcBorders>
            <w:shd w:val="clear" w:color="auto" w:fill="auto"/>
            <w:vAlign w:val="center"/>
          </w:tcPr>
          <w:p w14:paraId="00CF3E14" w14:textId="4732A2D6" w:rsidR="002A579B" w:rsidRPr="00805F67" w:rsidRDefault="002A579B" w:rsidP="009F21B0">
            <w:pPr>
              <w:widowControl w:val="0"/>
              <w:jc w:val="center"/>
              <w:rPr>
                <w:rFonts w:ascii="Arial" w:hAnsi="Arial" w:cs="Arial"/>
              </w:rPr>
            </w:pPr>
          </w:p>
        </w:tc>
        <w:tc>
          <w:tcPr>
            <w:tcW w:w="1256"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98D41F6"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4-3</w:t>
            </w:r>
          </w:p>
        </w:tc>
        <w:tc>
          <w:tcPr>
            <w:tcW w:w="84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B2832CA"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39</w:t>
            </w:r>
          </w:p>
        </w:tc>
        <w:tc>
          <w:tcPr>
            <w:tcW w:w="59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0314C1B"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p>
        </w:tc>
        <w:tc>
          <w:tcPr>
            <w:tcW w:w="649"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3E418C66"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7</w:t>
            </w:r>
          </w:p>
        </w:tc>
        <w:tc>
          <w:tcPr>
            <w:tcW w:w="60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3B40C74"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p>
        </w:tc>
        <w:tc>
          <w:tcPr>
            <w:tcW w:w="63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D4EB174"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2</w:t>
            </w:r>
          </w:p>
        </w:tc>
        <w:tc>
          <w:tcPr>
            <w:tcW w:w="925"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EFA9DF6" w14:textId="77777777" w:rsidR="002A579B" w:rsidRPr="00805F67" w:rsidRDefault="002A579B" w:rsidP="009F21B0">
            <w:pPr>
              <w:pStyle w:val="affa"/>
              <w:widowControl w:val="0"/>
              <w:suppressLineNumbers w:val="0"/>
              <w:spacing w:after="0" w:line="240" w:lineRule="auto"/>
              <w:jc w:val="center"/>
              <w:rPr>
                <w:rFonts w:ascii="Arial" w:hAnsi="Arial" w:cs="Arial"/>
                <w:color w:val="000000"/>
                <w:szCs w:val="24"/>
              </w:rPr>
            </w:pPr>
            <w:r w:rsidRPr="00805F67">
              <w:rPr>
                <w:rFonts w:ascii="Arial" w:hAnsi="Arial" w:cs="Arial"/>
                <w:color w:val="000000"/>
                <w:szCs w:val="24"/>
              </w:rPr>
              <w:t>48</w:t>
            </w:r>
          </w:p>
        </w:tc>
        <w:tc>
          <w:tcPr>
            <w:tcW w:w="1591" w:type="dxa"/>
            <w:vMerge/>
            <w:tcBorders>
              <w:left w:val="single" w:sz="2" w:space="0" w:color="000000"/>
              <w:bottom w:val="single" w:sz="2" w:space="0" w:color="000000"/>
              <w:right w:val="single" w:sz="2" w:space="0" w:color="000000"/>
            </w:tcBorders>
            <w:shd w:val="clear" w:color="auto" w:fill="auto"/>
            <w:vAlign w:val="center"/>
          </w:tcPr>
          <w:p w14:paraId="5F8AB2A5" w14:textId="5B71747F" w:rsidR="002A579B" w:rsidRPr="00805F67" w:rsidRDefault="002A579B" w:rsidP="009F21B0">
            <w:pPr>
              <w:widowControl w:val="0"/>
              <w:jc w:val="center"/>
              <w:rPr>
                <w:rFonts w:ascii="Arial" w:hAnsi="Arial" w:cs="Arial"/>
              </w:rPr>
            </w:pPr>
          </w:p>
        </w:tc>
        <w:tc>
          <w:tcPr>
            <w:tcW w:w="1582" w:type="dxa"/>
            <w:vMerge/>
            <w:tcBorders>
              <w:left w:val="single" w:sz="2" w:space="0" w:color="000000"/>
              <w:bottom w:val="single" w:sz="2" w:space="0" w:color="000000"/>
              <w:right w:val="single" w:sz="2" w:space="0" w:color="000000"/>
            </w:tcBorders>
            <w:shd w:val="clear" w:color="auto" w:fill="auto"/>
            <w:vAlign w:val="center"/>
          </w:tcPr>
          <w:p w14:paraId="66F43A55" w14:textId="7DA00F2F" w:rsidR="002A579B" w:rsidRPr="00805F67" w:rsidRDefault="002A579B" w:rsidP="009F21B0">
            <w:pPr>
              <w:widowControl w:val="0"/>
              <w:jc w:val="center"/>
              <w:rPr>
                <w:rFonts w:ascii="Arial" w:hAnsi="Arial" w:cs="Arial"/>
              </w:rPr>
            </w:pPr>
          </w:p>
        </w:tc>
      </w:tr>
    </w:tbl>
    <w:p w14:paraId="78B08213" w14:textId="77777777" w:rsidR="00B15824" w:rsidRPr="00805F67" w:rsidRDefault="00B15824" w:rsidP="000D32AB">
      <w:pPr>
        <w:widowControl w:val="0"/>
        <w:spacing w:after="200"/>
        <w:ind w:firstLine="567"/>
        <w:jc w:val="center"/>
        <w:rPr>
          <w:rFonts w:ascii="Arial" w:hAnsi="Arial" w:cs="Arial"/>
        </w:rPr>
      </w:pPr>
    </w:p>
    <w:p w14:paraId="0A832064" w14:textId="77777777" w:rsidR="004569CA" w:rsidRDefault="00B15824" w:rsidP="000D32AB">
      <w:pPr>
        <w:widowControl w:val="0"/>
        <w:ind w:firstLine="567"/>
        <w:jc w:val="center"/>
        <w:rPr>
          <w:rFonts w:ascii="Arial" w:hAnsi="Arial" w:cs="Arial"/>
        </w:rPr>
      </w:pPr>
      <w:r w:rsidRPr="00805F67">
        <w:rPr>
          <w:rFonts w:ascii="Arial" w:hAnsi="Arial" w:cs="Arial"/>
          <w:noProof/>
        </w:rPr>
        <w:drawing>
          <wp:inline distT="0" distB="0" distL="0" distR="0" wp14:anchorId="737E077A" wp14:editId="38F932FD">
            <wp:extent cx="4924425" cy="5260265"/>
            <wp:effectExtent l="0" t="0" r="0" b="0"/>
            <wp:docPr id="11" name="Изображение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11"/>
                    <pic:cNvPicPr>
                      <a:picLocks noChangeAspect="1" noChangeArrowheads="1"/>
                    </pic:cNvPicPr>
                  </pic:nvPicPr>
                  <pic:blipFill>
                    <a:blip r:embed="rId38" cstate="email">
                      <a:extLst>
                        <a:ext uri="{28A0092B-C50C-407E-A947-70E740481C1C}">
                          <a14:useLocalDpi xmlns:a14="http://schemas.microsoft.com/office/drawing/2010/main"/>
                        </a:ext>
                      </a:extLst>
                    </a:blip>
                    <a:stretch>
                      <a:fillRect/>
                    </a:stretch>
                  </pic:blipFill>
                  <pic:spPr bwMode="auto">
                    <a:xfrm>
                      <a:off x="0" y="0"/>
                      <a:ext cx="4928722" cy="5264855"/>
                    </a:xfrm>
                    <a:prstGeom prst="rect">
                      <a:avLst/>
                    </a:prstGeom>
                  </pic:spPr>
                </pic:pic>
              </a:graphicData>
            </a:graphic>
          </wp:inline>
        </w:drawing>
      </w:r>
    </w:p>
    <w:p w14:paraId="7DDFB97D" w14:textId="77777777" w:rsidR="004569CA" w:rsidRDefault="004569CA" w:rsidP="000D32AB">
      <w:pPr>
        <w:widowControl w:val="0"/>
        <w:ind w:firstLine="567"/>
        <w:jc w:val="center"/>
        <w:rPr>
          <w:rFonts w:ascii="Arial" w:hAnsi="Arial" w:cs="Arial"/>
        </w:rPr>
      </w:pPr>
    </w:p>
    <w:p w14:paraId="267B0086" w14:textId="637E4310" w:rsidR="00B15824" w:rsidRPr="00805F67" w:rsidRDefault="00B15824" w:rsidP="000D32AB">
      <w:pPr>
        <w:widowControl w:val="0"/>
        <w:ind w:firstLine="567"/>
        <w:jc w:val="center"/>
        <w:rPr>
          <w:rFonts w:ascii="Arial" w:hAnsi="Arial" w:cs="Arial"/>
        </w:rPr>
      </w:pPr>
      <w:r w:rsidRPr="00805F67">
        <w:rPr>
          <w:rFonts w:ascii="Arial" w:hAnsi="Arial" w:cs="Arial"/>
        </w:rPr>
        <w:t>Рисунок Б.6.1 – Условная картограмма интенсивности транспортных потоков</w:t>
      </w:r>
      <w:r w:rsidR="00993774" w:rsidRPr="00805F67">
        <w:rPr>
          <w:rFonts w:ascii="Arial" w:hAnsi="Arial" w:cs="Arial"/>
        </w:rPr>
        <w:t xml:space="preserve"> в будний день с 7:00 до 7:00</w:t>
      </w:r>
    </w:p>
    <w:p w14:paraId="7C9997C1" w14:textId="2B5FB5B6" w:rsidR="00562C2C" w:rsidRPr="00805F67" w:rsidRDefault="00562C2C" w:rsidP="000D32AB">
      <w:pPr>
        <w:widowControl w:val="0"/>
        <w:ind w:firstLine="567"/>
        <w:jc w:val="center"/>
        <w:rPr>
          <w:rFonts w:ascii="Arial" w:hAnsi="Arial" w:cs="Arial"/>
        </w:rPr>
      </w:pPr>
    </w:p>
    <w:p w14:paraId="11CABE7E" w14:textId="77777777" w:rsidR="00562C2C" w:rsidRPr="00805F67" w:rsidRDefault="00562C2C" w:rsidP="000D32AB">
      <w:pPr>
        <w:widowControl w:val="0"/>
        <w:ind w:firstLine="567"/>
        <w:jc w:val="center"/>
        <w:rPr>
          <w:rFonts w:ascii="Arial" w:hAnsi="Arial" w:cs="Arial"/>
        </w:rPr>
      </w:pPr>
    </w:p>
    <w:p w14:paraId="5727EADB" w14:textId="77777777" w:rsidR="00562C2C" w:rsidRPr="00805F67" w:rsidRDefault="00562C2C" w:rsidP="000D32AB">
      <w:pPr>
        <w:widowControl w:val="0"/>
        <w:ind w:firstLine="567"/>
        <w:jc w:val="center"/>
        <w:rPr>
          <w:rFonts w:ascii="Arial" w:hAnsi="Arial" w:cs="Arial"/>
        </w:rPr>
      </w:pPr>
      <w:r w:rsidRPr="00805F67">
        <w:rPr>
          <w:rFonts w:ascii="Arial" w:hAnsi="Arial" w:cs="Arial"/>
          <w:noProof/>
        </w:rPr>
        <w:lastRenderedPageBreak/>
        <w:drawing>
          <wp:inline distT="0" distB="0" distL="0" distR="0" wp14:anchorId="425B439E" wp14:editId="5C79509F">
            <wp:extent cx="4733925" cy="4869908"/>
            <wp:effectExtent l="0" t="0" r="0" b="0"/>
            <wp:docPr id="66" name="Изображение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Изображение67"/>
                    <pic:cNvPicPr>
                      <a:picLocks noChangeAspect="1" noChangeArrowheads="1"/>
                    </pic:cNvPicPr>
                  </pic:nvPicPr>
                  <pic:blipFill>
                    <a:blip r:embed="rId39" cstate="email">
                      <a:extLst>
                        <a:ext uri="{28A0092B-C50C-407E-A947-70E740481C1C}">
                          <a14:useLocalDpi xmlns:a14="http://schemas.microsoft.com/office/drawing/2010/main"/>
                        </a:ext>
                      </a:extLst>
                    </a:blip>
                    <a:stretch>
                      <a:fillRect/>
                    </a:stretch>
                  </pic:blipFill>
                  <pic:spPr bwMode="auto">
                    <a:xfrm>
                      <a:off x="0" y="0"/>
                      <a:ext cx="4737044" cy="4873117"/>
                    </a:xfrm>
                    <a:prstGeom prst="rect">
                      <a:avLst/>
                    </a:prstGeom>
                  </pic:spPr>
                </pic:pic>
              </a:graphicData>
            </a:graphic>
          </wp:inline>
        </w:drawing>
      </w:r>
    </w:p>
    <w:p w14:paraId="45E19E31" w14:textId="77777777" w:rsidR="004569CA" w:rsidRDefault="004569CA" w:rsidP="000D32AB">
      <w:pPr>
        <w:widowControl w:val="0"/>
        <w:ind w:firstLine="567"/>
        <w:jc w:val="center"/>
        <w:rPr>
          <w:rFonts w:ascii="Arial" w:hAnsi="Arial" w:cs="Arial"/>
        </w:rPr>
      </w:pPr>
    </w:p>
    <w:p w14:paraId="3169C946" w14:textId="3516C71E" w:rsidR="00562C2C" w:rsidRPr="00805F67" w:rsidRDefault="00562C2C" w:rsidP="000D32AB">
      <w:pPr>
        <w:widowControl w:val="0"/>
        <w:ind w:firstLine="567"/>
        <w:jc w:val="center"/>
        <w:rPr>
          <w:rFonts w:ascii="Arial" w:hAnsi="Arial" w:cs="Arial"/>
        </w:rPr>
      </w:pPr>
      <w:r w:rsidRPr="00805F67">
        <w:rPr>
          <w:rFonts w:ascii="Arial" w:hAnsi="Arial" w:cs="Arial"/>
        </w:rPr>
        <w:t>Рисунок Б.</w:t>
      </w:r>
      <w:r w:rsidR="00A918CC" w:rsidRPr="00805F67">
        <w:rPr>
          <w:rFonts w:ascii="Arial" w:hAnsi="Arial" w:cs="Arial"/>
        </w:rPr>
        <w:t>6</w:t>
      </w:r>
      <w:r w:rsidRPr="00805F67">
        <w:rPr>
          <w:rFonts w:ascii="Arial" w:hAnsi="Arial" w:cs="Arial"/>
        </w:rPr>
        <w:t>.</w:t>
      </w:r>
      <w:r w:rsidR="00A918CC" w:rsidRPr="00805F67">
        <w:rPr>
          <w:rFonts w:ascii="Arial" w:hAnsi="Arial" w:cs="Arial"/>
        </w:rPr>
        <w:t>2</w:t>
      </w:r>
      <w:r w:rsidRPr="00805F67">
        <w:rPr>
          <w:rFonts w:ascii="Arial" w:hAnsi="Arial" w:cs="Arial"/>
        </w:rPr>
        <w:t xml:space="preserve"> – Условная картограмма интенсивности транспортных потоков будний день с 7:30 до 8:30</w:t>
      </w:r>
    </w:p>
    <w:p w14:paraId="57CFE4A1" w14:textId="77777777" w:rsidR="00B15824" w:rsidRPr="00805F67" w:rsidRDefault="00B15824" w:rsidP="000D32AB">
      <w:pPr>
        <w:widowControl w:val="0"/>
        <w:ind w:firstLine="567"/>
        <w:jc w:val="center"/>
        <w:rPr>
          <w:rFonts w:ascii="Arial" w:hAnsi="Arial" w:cs="Arial"/>
        </w:rPr>
      </w:pPr>
    </w:p>
    <w:p w14:paraId="089F4275" w14:textId="77777777" w:rsidR="009F21B0" w:rsidRDefault="00B15824" w:rsidP="009F21B0">
      <w:pPr>
        <w:widowControl w:val="0"/>
        <w:ind w:firstLine="567"/>
        <w:jc w:val="center"/>
        <w:rPr>
          <w:rFonts w:ascii="Arial" w:hAnsi="Arial" w:cs="Arial"/>
          <w:color w:val="000000"/>
        </w:rPr>
      </w:pPr>
      <w:r w:rsidRPr="00805F67">
        <w:rPr>
          <w:rFonts w:ascii="Arial" w:hAnsi="Arial" w:cs="Arial"/>
          <w:noProof/>
          <w:color w:val="000000"/>
        </w:rPr>
        <w:drawing>
          <wp:inline distT="0" distB="0" distL="0" distR="0" wp14:anchorId="0CCB07BD" wp14:editId="2FDBC1DA">
            <wp:extent cx="5940425" cy="1988185"/>
            <wp:effectExtent l="0" t="0" r="3175" b="0"/>
            <wp:docPr id="12" name="Изображение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12"/>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967615" cy="1997285"/>
                    </a:xfrm>
                    <a:prstGeom prst="rect">
                      <a:avLst/>
                    </a:prstGeom>
                  </pic:spPr>
                </pic:pic>
              </a:graphicData>
            </a:graphic>
          </wp:inline>
        </w:drawing>
      </w:r>
      <w:r w:rsidRPr="00805F67">
        <w:rPr>
          <w:rFonts w:ascii="Arial" w:hAnsi="Arial" w:cs="Arial"/>
          <w:color w:val="000000"/>
        </w:rPr>
        <w:t>Рисунок Б.</w:t>
      </w:r>
      <w:r w:rsidR="00A918CC" w:rsidRPr="00805F67">
        <w:rPr>
          <w:rFonts w:ascii="Arial" w:hAnsi="Arial" w:cs="Arial"/>
          <w:color w:val="000000"/>
        </w:rPr>
        <w:t>6</w:t>
      </w:r>
      <w:r w:rsidRPr="00805F67">
        <w:rPr>
          <w:rFonts w:ascii="Arial" w:hAnsi="Arial" w:cs="Arial"/>
          <w:color w:val="000000"/>
        </w:rPr>
        <w:t>.</w:t>
      </w:r>
      <w:r w:rsidR="00A918CC" w:rsidRPr="00805F67">
        <w:rPr>
          <w:rFonts w:ascii="Arial" w:hAnsi="Arial" w:cs="Arial"/>
          <w:color w:val="000000"/>
        </w:rPr>
        <w:t>3</w:t>
      </w:r>
      <w:r w:rsidRPr="00805F67">
        <w:rPr>
          <w:rFonts w:ascii="Arial" w:hAnsi="Arial" w:cs="Arial"/>
          <w:color w:val="000000"/>
        </w:rPr>
        <w:t xml:space="preserve"> – Фото перекрестка </w:t>
      </w:r>
      <w:r w:rsidR="00562C2C" w:rsidRPr="00805F67">
        <w:rPr>
          <w:rFonts w:ascii="Arial" w:hAnsi="Arial" w:cs="Arial"/>
          <w:color w:val="000000"/>
        </w:rPr>
        <w:t>а/д 00 ОП ФЗ А-160 «Майкоп – Бжедугхабль – Адыгейск – Усть-Лабинск – Кореновск» – а/д 03 ОП РЗ 03К-037 «г. Белореченск - ст-ца Гиагинская»</w:t>
      </w:r>
      <w:bookmarkStart w:id="32" w:name="_Hlk17380822"/>
    </w:p>
    <w:p w14:paraId="0810D73B" w14:textId="77777777" w:rsidR="009F21B0" w:rsidRDefault="009F21B0" w:rsidP="009F21B0">
      <w:pPr>
        <w:widowControl w:val="0"/>
        <w:ind w:firstLine="567"/>
        <w:jc w:val="center"/>
        <w:rPr>
          <w:rFonts w:ascii="Arial" w:hAnsi="Arial" w:cs="Arial"/>
          <w:color w:val="000000"/>
        </w:rPr>
      </w:pPr>
    </w:p>
    <w:p w14:paraId="7D1B6ABB" w14:textId="60C531B5" w:rsidR="00B15824" w:rsidRPr="00805F67" w:rsidRDefault="00B15824" w:rsidP="009F21B0">
      <w:pPr>
        <w:widowControl w:val="0"/>
        <w:ind w:firstLine="567"/>
        <w:jc w:val="center"/>
        <w:rPr>
          <w:rFonts w:ascii="Arial" w:hAnsi="Arial" w:cs="Arial"/>
        </w:rPr>
      </w:pPr>
      <w:r w:rsidRPr="00805F67">
        <w:rPr>
          <w:rFonts w:ascii="Arial" w:hAnsi="Arial" w:cs="Arial"/>
          <w:bCs/>
          <w:color w:val="000000"/>
        </w:rPr>
        <w:t xml:space="preserve">Б.7 Паспорт перекрестка </w:t>
      </w:r>
      <w:r w:rsidR="008C17BB" w:rsidRPr="00805F67">
        <w:rPr>
          <w:rFonts w:ascii="Arial" w:hAnsi="Arial" w:cs="Arial"/>
          <w:bCs/>
          <w:color w:val="000000"/>
        </w:rPr>
        <w:t>а/д 00 ОП ФЗ А-160 «Майкоп-Бжедугхабль-Адыгейск-Усть-Лабинск-Кореновск»</w:t>
      </w:r>
      <w:bookmarkStart w:id="33" w:name="__DdeLink__15404_25755995426"/>
      <w:r w:rsidRPr="00805F67">
        <w:rPr>
          <w:rFonts w:ascii="Arial" w:hAnsi="Arial" w:cs="Arial"/>
          <w:bCs/>
          <w:color w:val="000000"/>
        </w:rPr>
        <w:t xml:space="preserve"> –</w:t>
      </w:r>
      <w:r w:rsidR="000E33BC" w:rsidRPr="00805F67">
        <w:rPr>
          <w:rFonts w:ascii="Arial" w:hAnsi="Arial" w:cs="Arial"/>
          <w:bCs/>
          <w:color w:val="000000"/>
        </w:rPr>
        <w:t xml:space="preserve"> а/д 03 ОП РЗ 03К-137</w:t>
      </w:r>
      <w:r w:rsidRPr="00805F67">
        <w:rPr>
          <w:rFonts w:ascii="Arial" w:hAnsi="Arial" w:cs="Arial"/>
        </w:rPr>
        <w:t xml:space="preserve"> </w:t>
      </w:r>
      <w:bookmarkEnd w:id="33"/>
      <w:r w:rsidR="004D0A22" w:rsidRPr="00805F67">
        <w:rPr>
          <w:rFonts w:ascii="Arial" w:hAnsi="Arial" w:cs="Arial"/>
        </w:rPr>
        <w:t>«Подъезд к г. Белореченск» (</w:t>
      </w:r>
      <w:r w:rsidRPr="00805F67">
        <w:rPr>
          <w:rFonts w:ascii="Arial" w:hAnsi="Arial" w:cs="Arial"/>
        </w:rPr>
        <w:t>ул. Первомайская, г. Белореченск</w:t>
      </w:r>
      <w:r w:rsidR="004D0A22" w:rsidRPr="00805F67">
        <w:rPr>
          <w:rFonts w:ascii="Arial" w:hAnsi="Arial" w:cs="Arial"/>
        </w:rPr>
        <w:t>)</w:t>
      </w:r>
      <w:r w:rsidRPr="00805F67">
        <w:rPr>
          <w:rFonts w:ascii="Arial" w:hAnsi="Arial" w:cs="Arial"/>
        </w:rPr>
        <w:t xml:space="preserve">, </w:t>
      </w:r>
      <w:r w:rsidRPr="00805F67">
        <w:rPr>
          <w:rFonts w:ascii="Arial" w:hAnsi="Arial" w:cs="Arial"/>
          <w:bCs/>
        </w:rPr>
        <w:t>Белореченский район</w:t>
      </w:r>
    </w:p>
    <w:bookmarkEnd w:id="32"/>
    <w:p w14:paraId="373FAE05" w14:textId="7B7EA4E6" w:rsidR="00A660FB" w:rsidRDefault="00A660FB" w:rsidP="000D32AB">
      <w:pPr>
        <w:widowControl w:val="0"/>
        <w:ind w:firstLine="567"/>
        <w:jc w:val="both"/>
        <w:rPr>
          <w:rFonts w:ascii="Arial" w:hAnsi="Arial" w:cs="Arial"/>
        </w:rPr>
      </w:pPr>
      <w:r w:rsidRPr="00805F67">
        <w:rPr>
          <w:rFonts w:ascii="Arial" w:hAnsi="Arial" w:cs="Arial"/>
        </w:rPr>
        <w:t>Таблица Б.7.1 – Результаты замеров интенсивности транспортных средств</w:t>
      </w:r>
    </w:p>
    <w:p w14:paraId="4489095C" w14:textId="77777777" w:rsidR="004569CA" w:rsidRPr="00805F67" w:rsidRDefault="004569CA" w:rsidP="000D32AB">
      <w:pPr>
        <w:widowControl w:val="0"/>
        <w:ind w:firstLine="567"/>
        <w:jc w:val="both"/>
        <w:rPr>
          <w:rFonts w:ascii="Arial" w:hAnsi="Arial" w:cs="Arial"/>
        </w:rPr>
      </w:pPr>
    </w:p>
    <w:tbl>
      <w:tblPr>
        <w:tblW w:w="5024" w:type="pct"/>
        <w:tblInd w:w="-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88" w:type="dxa"/>
        </w:tblCellMar>
        <w:tblLook w:val="04A0" w:firstRow="1" w:lastRow="0" w:firstColumn="1" w:lastColumn="0" w:noHBand="0" w:noVBand="1"/>
      </w:tblPr>
      <w:tblGrid>
        <w:gridCol w:w="142"/>
        <w:gridCol w:w="729"/>
        <w:gridCol w:w="136"/>
        <w:gridCol w:w="1191"/>
        <w:gridCol w:w="135"/>
        <w:gridCol w:w="621"/>
        <w:gridCol w:w="137"/>
        <w:gridCol w:w="511"/>
        <w:gridCol w:w="66"/>
        <w:gridCol w:w="492"/>
        <w:gridCol w:w="135"/>
        <w:gridCol w:w="407"/>
        <w:gridCol w:w="216"/>
        <w:gridCol w:w="484"/>
        <w:gridCol w:w="135"/>
        <w:gridCol w:w="787"/>
        <w:gridCol w:w="139"/>
        <w:gridCol w:w="1440"/>
        <w:gridCol w:w="141"/>
        <w:gridCol w:w="1203"/>
        <w:gridCol w:w="143"/>
      </w:tblGrid>
      <w:tr w:rsidR="00B27522" w:rsidRPr="00805F67" w14:paraId="29EE11EA" w14:textId="77777777" w:rsidTr="00B27522">
        <w:trPr>
          <w:gridBefore w:val="1"/>
          <w:wBefore w:w="77" w:type="pct"/>
          <w:trHeight w:val="20"/>
        </w:trPr>
        <w:tc>
          <w:tcPr>
            <w:tcW w:w="4923" w:type="pct"/>
            <w:gridSpan w:val="20"/>
            <w:tcBorders>
              <w:top w:val="single" w:sz="4" w:space="0" w:color="000000"/>
              <w:left w:val="single" w:sz="4" w:space="0" w:color="000000"/>
              <w:bottom w:val="single" w:sz="4" w:space="0" w:color="000000"/>
              <w:right w:val="single" w:sz="4" w:space="0" w:color="000000"/>
            </w:tcBorders>
            <w:shd w:val="clear" w:color="FFFFCC" w:fill="FFFFFF"/>
            <w:vAlign w:val="center"/>
          </w:tcPr>
          <w:p w14:paraId="5EA2E312" w14:textId="77777777" w:rsidR="00A660FB" w:rsidRPr="00805F67" w:rsidRDefault="00A660FB" w:rsidP="009F21B0">
            <w:pPr>
              <w:widowControl w:val="0"/>
              <w:jc w:val="center"/>
              <w:rPr>
                <w:rFonts w:ascii="Arial" w:hAnsi="Arial" w:cs="Arial"/>
                <w:color w:val="000000"/>
              </w:rPr>
            </w:pPr>
            <w:r w:rsidRPr="00805F67">
              <w:rPr>
                <w:rFonts w:ascii="Arial" w:hAnsi="Arial" w:cs="Arial"/>
                <w:color w:val="000000"/>
              </w:rPr>
              <w:lastRenderedPageBreak/>
              <w:t>будний день с 7:00 до 7:00, 24 часа</w:t>
            </w:r>
          </w:p>
        </w:tc>
      </w:tr>
      <w:tr w:rsidR="00A660FB" w:rsidRPr="00805F67" w14:paraId="43A2C579" w14:textId="77777777" w:rsidTr="00B27522">
        <w:trPr>
          <w:gridBefore w:val="1"/>
          <w:wBefore w:w="77" w:type="pct"/>
          <w:trHeight w:val="20"/>
        </w:trPr>
        <w:tc>
          <w:tcPr>
            <w:tcW w:w="464"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2D3218D3" w14:textId="77777777" w:rsidR="00A660FB" w:rsidRPr="00805F67" w:rsidRDefault="00A660FB" w:rsidP="009F21B0">
            <w:pPr>
              <w:widowControl w:val="0"/>
              <w:jc w:val="center"/>
              <w:rPr>
                <w:rFonts w:ascii="Arial" w:hAnsi="Arial" w:cs="Arial"/>
              </w:rPr>
            </w:pPr>
            <w:r w:rsidRPr="00805F67">
              <w:rPr>
                <w:rFonts w:ascii="Arial" w:hAnsi="Arial" w:cs="Arial"/>
                <w:color w:val="000000"/>
              </w:rPr>
              <w:t>Вход</w:t>
            </w:r>
          </w:p>
        </w:tc>
        <w:tc>
          <w:tcPr>
            <w:tcW w:w="708"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75EF0FD2" w14:textId="77777777" w:rsidR="00A660FB" w:rsidRPr="00805F67" w:rsidRDefault="00A660FB" w:rsidP="009F21B0">
            <w:pPr>
              <w:widowControl w:val="0"/>
              <w:jc w:val="center"/>
              <w:rPr>
                <w:rFonts w:ascii="Arial" w:hAnsi="Arial" w:cs="Arial"/>
              </w:rPr>
            </w:pPr>
            <w:r w:rsidRPr="00805F67">
              <w:rPr>
                <w:rFonts w:ascii="Arial" w:hAnsi="Arial" w:cs="Arial"/>
                <w:color w:val="000000"/>
              </w:rPr>
              <w:t xml:space="preserve">Маршрут </w:t>
            </w:r>
          </w:p>
        </w:tc>
        <w:tc>
          <w:tcPr>
            <w:tcW w:w="2212" w:type="pct"/>
            <w:gridSpan w:val="12"/>
            <w:tcBorders>
              <w:top w:val="single" w:sz="4" w:space="0" w:color="000000"/>
              <w:left w:val="single" w:sz="4" w:space="0" w:color="000000"/>
              <w:bottom w:val="single" w:sz="4" w:space="0" w:color="000000"/>
              <w:right w:val="single" w:sz="4" w:space="0" w:color="000000"/>
            </w:tcBorders>
            <w:shd w:val="clear" w:color="FFFFCC" w:fill="FFFFFF"/>
            <w:vAlign w:val="center"/>
          </w:tcPr>
          <w:p w14:paraId="6F3EDBD4" w14:textId="77777777" w:rsidR="00A660FB" w:rsidRPr="00805F67" w:rsidRDefault="00A660FB" w:rsidP="009F21B0">
            <w:pPr>
              <w:widowControl w:val="0"/>
              <w:jc w:val="center"/>
              <w:rPr>
                <w:rFonts w:ascii="Arial" w:hAnsi="Arial" w:cs="Arial"/>
              </w:rPr>
            </w:pPr>
            <w:bookmarkStart w:id="34" w:name="_GoBack1"/>
            <w:bookmarkEnd w:id="34"/>
            <w:r w:rsidRPr="00805F67">
              <w:rPr>
                <w:rFonts w:ascii="Arial" w:hAnsi="Arial" w:cs="Arial"/>
                <w:color w:val="000000"/>
              </w:rPr>
              <w:t>Вид ТС</w:t>
            </w:r>
          </w:p>
        </w:tc>
        <w:tc>
          <w:tcPr>
            <w:tcW w:w="1539" w:type="pct"/>
            <w:gridSpan w:val="4"/>
            <w:tcBorders>
              <w:top w:val="single" w:sz="4" w:space="0" w:color="000000"/>
              <w:left w:val="single" w:sz="4" w:space="0" w:color="000000"/>
              <w:bottom w:val="single" w:sz="4" w:space="0" w:color="000000"/>
              <w:right w:val="single" w:sz="4" w:space="0" w:color="000000"/>
            </w:tcBorders>
            <w:shd w:val="clear" w:color="FFFFCC" w:fill="FFFFFF"/>
            <w:vAlign w:val="center"/>
          </w:tcPr>
          <w:p w14:paraId="59844D9F" w14:textId="77777777" w:rsidR="00A660FB" w:rsidRPr="00805F67" w:rsidRDefault="00A660FB" w:rsidP="009F21B0">
            <w:pPr>
              <w:widowControl w:val="0"/>
              <w:jc w:val="center"/>
              <w:rPr>
                <w:rFonts w:ascii="Arial" w:hAnsi="Arial" w:cs="Arial"/>
              </w:rPr>
            </w:pPr>
            <w:r w:rsidRPr="00805F67">
              <w:rPr>
                <w:rFonts w:ascii="Arial" w:hAnsi="Arial" w:cs="Arial"/>
                <w:color w:val="000000"/>
              </w:rPr>
              <w:t>Всего</w:t>
            </w:r>
          </w:p>
        </w:tc>
      </w:tr>
      <w:tr w:rsidR="00A660FB" w:rsidRPr="00805F67" w14:paraId="55A05410" w14:textId="77777777" w:rsidTr="00B27522">
        <w:trPr>
          <w:gridBefore w:val="1"/>
          <w:wBefore w:w="77" w:type="pct"/>
          <w:trHeight w:val="20"/>
        </w:trPr>
        <w:tc>
          <w:tcPr>
            <w:tcW w:w="464"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67E7E55" w14:textId="77777777" w:rsidR="00A660FB" w:rsidRPr="00805F67" w:rsidRDefault="00A660FB" w:rsidP="009F21B0">
            <w:pPr>
              <w:widowControl w:val="0"/>
              <w:rPr>
                <w:rFonts w:ascii="Arial" w:hAnsi="Arial" w:cs="Arial"/>
                <w:color w:val="000000"/>
              </w:rPr>
            </w:pPr>
          </w:p>
        </w:tc>
        <w:tc>
          <w:tcPr>
            <w:tcW w:w="708"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DC178BE" w14:textId="77777777" w:rsidR="00A660FB" w:rsidRPr="00805F67" w:rsidRDefault="00A660FB" w:rsidP="009F21B0">
            <w:pPr>
              <w:widowControl w:val="0"/>
              <w:rPr>
                <w:rFonts w:ascii="Arial" w:hAnsi="Arial" w:cs="Arial"/>
                <w:color w:val="000000"/>
              </w:rPr>
            </w:pPr>
          </w:p>
        </w:tc>
        <w:tc>
          <w:tcPr>
            <w:tcW w:w="40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241E027" w14:textId="77777777" w:rsidR="00A660FB" w:rsidRPr="00805F67" w:rsidRDefault="00A660FB" w:rsidP="009F21B0">
            <w:pPr>
              <w:widowControl w:val="0"/>
              <w:jc w:val="center"/>
              <w:rPr>
                <w:rFonts w:ascii="Arial" w:hAnsi="Arial" w:cs="Arial"/>
              </w:rPr>
            </w:pPr>
            <w:r w:rsidRPr="00805F67">
              <w:rPr>
                <w:rFonts w:ascii="Arial" w:hAnsi="Arial" w:cs="Arial"/>
                <w:color w:val="000000"/>
              </w:rPr>
              <w:t>ИТ</w:t>
            </w:r>
          </w:p>
        </w:tc>
        <w:tc>
          <w:tcPr>
            <w:tcW w:w="30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440E474" w14:textId="77777777" w:rsidR="00A660FB" w:rsidRPr="00805F67" w:rsidRDefault="00A660FB" w:rsidP="009F21B0">
            <w:pPr>
              <w:widowControl w:val="0"/>
              <w:jc w:val="center"/>
              <w:rPr>
                <w:rFonts w:ascii="Arial" w:hAnsi="Arial" w:cs="Arial"/>
              </w:rPr>
            </w:pPr>
            <w:r w:rsidRPr="00805F67">
              <w:rPr>
                <w:rFonts w:ascii="Arial" w:hAnsi="Arial" w:cs="Arial"/>
                <w:color w:val="000000"/>
              </w:rPr>
              <w:t>ОТ</w:t>
            </w:r>
          </w:p>
        </w:tc>
        <w:tc>
          <w:tcPr>
            <w:tcW w:w="33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888F707" w14:textId="77777777" w:rsidR="00A660FB" w:rsidRPr="00805F67" w:rsidRDefault="00A660FB" w:rsidP="009F21B0">
            <w:pPr>
              <w:widowControl w:val="0"/>
              <w:jc w:val="center"/>
              <w:rPr>
                <w:rFonts w:ascii="Arial" w:hAnsi="Arial" w:cs="Arial"/>
              </w:rPr>
            </w:pPr>
            <w:r w:rsidRPr="00805F67">
              <w:rPr>
                <w:rFonts w:ascii="Arial" w:hAnsi="Arial" w:cs="Arial"/>
                <w:color w:val="000000"/>
              </w:rPr>
              <w:t>ГМ</w:t>
            </w:r>
          </w:p>
        </w:tc>
        <w:tc>
          <w:tcPr>
            <w:tcW w:w="334"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979ACEC" w14:textId="77777777" w:rsidR="00A660FB" w:rsidRPr="00805F67" w:rsidRDefault="00A660FB" w:rsidP="009F21B0">
            <w:pPr>
              <w:widowControl w:val="0"/>
              <w:jc w:val="center"/>
              <w:rPr>
                <w:rFonts w:ascii="Arial" w:hAnsi="Arial" w:cs="Arial"/>
              </w:rPr>
            </w:pPr>
            <w:r w:rsidRPr="00805F67">
              <w:rPr>
                <w:rFonts w:ascii="Arial" w:hAnsi="Arial" w:cs="Arial"/>
                <w:color w:val="000000"/>
              </w:rPr>
              <w:t>ГС</w:t>
            </w:r>
          </w:p>
        </w:tc>
        <w:tc>
          <w:tcPr>
            <w:tcW w:w="33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BEBAA5B" w14:textId="77777777" w:rsidR="00A660FB" w:rsidRPr="00805F67" w:rsidRDefault="00A660FB" w:rsidP="009F21B0">
            <w:pPr>
              <w:widowControl w:val="0"/>
              <w:jc w:val="center"/>
              <w:rPr>
                <w:rFonts w:ascii="Arial" w:hAnsi="Arial" w:cs="Arial"/>
              </w:rPr>
            </w:pPr>
            <w:r w:rsidRPr="00805F67">
              <w:rPr>
                <w:rFonts w:ascii="Arial" w:hAnsi="Arial" w:cs="Arial"/>
                <w:color w:val="000000"/>
              </w:rPr>
              <w:t>ГБ</w:t>
            </w:r>
          </w:p>
        </w:tc>
        <w:tc>
          <w:tcPr>
            <w:tcW w:w="49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AF34FFA" w14:textId="77777777" w:rsidR="00A660FB" w:rsidRPr="00805F67" w:rsidRDefault="00A660FB" w:rsidP="009F21B0">
            <w:pPr>
              <w:widowControl w:val="0"/>
              <w:jc w:val="center"/>
              <w:rPr>
                <w:rFonts w:ascii="Arial" w:hAnsi="Arial" w:cs="Arial"/>
              </w:rPr>
            </w:pPr>
            <w:r w:rsidRPr="00805F67">
              <w:rPr>
                <w:rFonts w:ascii="Arial" w:hAnsi="Arial" w:cs="Arial"/>
                <w:color w:val="000000"/>
              </w:rPr>
              <w:t>Итого</w:t>
            </w:r>
          </w:p>
        </w:tc>
        <w:tc>
          <w:tcPr>
            <w:tcW w:w="844"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35031BD" w14:textId="77777777" w:rsidR="00A660FB" w:rsidRPr="00805F67" w:rsidRDefault="00A660FB" w:rsidP="009F21B0">
            <w:pPr>
              <w:widowControl w:val="0"/>
              <w:jc w:val="center"/>
              <w:rPr>
                <w:rFonts w:ascii="Arial" w:hAnsi="Arial" w:cs="Arial"/>
              </w:rPr>
            </w:pPr>
            <w:r w:rsidRPr="00805F67">
              <w:rPr>
                <w:rFonts w:ascii="Arial" w:hAnsi="Arial" w:cs="Arial"/>
                <w:color w:val="000000"/>
              </w:rPr>
              <w:t>Исходящий поток</w:t>
            </w:r>
          </w:p>
        </w:tc>
        <w:tc>
          <w:tcPr>
            <w:tcW w:w="69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6910CAF" w14:textId="77777777" w:rsidR="00A660FB" w:rsidRPr="00805F67" w:rsidRDefault="00A660FB" w:rsidP="009F21B0">
            <w:pPr>
              <w:widowControl w:val="0"/>
              <w:jc w:val="center"/>
              <w:rPr>
                <w:rFonts w:ascii="Arial" w:hAnsi="Arial" w:cs="Arial"/>
              </w:rPr>
            </w:pPr>
            <w:r w:rsidRPr="00805F67">
              <w:rPr>
                <w:rFonts w:ascii="Arial" w:hAnsi="Arial" w:cs="Arial"/>
                <w:color w:val="000000"/>
              </w:rPr>
              <w:t>Входящий поток</w:t>
            </w:r>
          </w:p>
        </w:tc>
      </w:tr>
      <w:tr w:rsidR="00A660FB" w:rsidRPr="00805F67" w14:paraId="7D3BB473" w14:textId="77777777" w:rsidTr="00B27522">
        <w:trPr>
          <w:gridBefore w:val="1"/>
          <w:wBefore w:w="77" w:type="pct"/>
          <w:trHeight w:val="20"/>
        </w:trPr>
        <w:tc>
          <w:tcPr>
            <w:tcW w:w="464"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02C5D663" w14:textId="77777777" w:rsidR="00A660FB" w:rsidRPr="00805F67" w:rsidRDefault="00A660FB" w:rsidP="009F21B0">
            <w:pPr>
              <w:widowControl w:val="0"/>
              <w:jc w:val="center"/>
              <w:rPr>
                <w:rFonts w:ascii="Arial" w:hAnsi="Arial" w:cs="Arial"/>
              </w:rPr>
            </w:pPr>
            <w:r w:rsidRPr="00805F67">
              <w:rPr>
                <w:rFonts w:ascii="Arial" w:hAnsi="Arial" w:cs="Arial"/>
                <w:color w:val="000000"/>
              </w:rPr>
              <w:t>1</w:t>
            </w:r>
          </w:p>
        </w:tc>
        <w:tc>
          <w:tcPr>
            <w:tcW w:w="708"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ABE4F01" w14:textId="77777777" w:rsidR="00A660FB" w:rsidRPr="00805F67" w:rsidRDefault="00A660FB" w:rsidP="009F21B0">
            <w:pPr>
              <w:widowControl w:val="0"/>
              <w:jc w:val="center"/>
              <w:rPr>
                <w:rFonts w:ascii="Arial" w:hAnsi="Arial" w:cs="Arial"/>
              </w:rPr>
            </w:pPr>
            <w:r w:rsidRPr="00805F67">
              <w:rPr>
                <w:rFonts w:ascii="Arial" w:hAnsi="Arial" w:cs="Arial"/>
                <w:color w:val="000000"/>
              </w:rPr>
              <w:t>1-2</w:t>
            </w:r>
          </w:p>
        </w:tc>
        <w:tc>
          <w:tcPr>
            <w:tcW w:w="40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1E9DEA9" w14:textId="77777777" w:rsidR="00A660FB" w:rsidRPr="00805F67" w:rsidRDefault="00A660FB" w:rsidP="009F21B0">
            <w:pPr>
              <w:widowControl w:val="0"/>
              <w:jc w:val="center"/>
              <w:rPr>
                <w:rFonts w:ascii="Arial" w:hAnsi="Arial" w:cs="Arial"/>
              </w:rPr>
            </w:pPr>
            <w:r w:rsidRPr="00805F67">
              <w:rPr>
                <w:rFonts w:ascii="Arial" w:hAnsi="Arial" w:cs="Arial"/>
                <w:color w:val="000000"/>
              </w:rPr>
              <w:t>3231</w:t>
            </w:r>
          </w:p>
        </w:tc>
        <w:tc>
          <w:tcPr>
            <w:tcW w:w="30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40FEF8F" w14:textId="77777777" w:rsidR="00A660FB" w:rsidRPr="00805F67" w:rsidRDefault="00A660FB" w:rsidP="009F21B0">
            <w:pPr>
              <w:widowControl w:val="0"/>
              <w:jc w:val="center"/>
              <w:rPr>
                <w:rFonts w:ascii="Arial" w:hAnsi="Arial" w:cs="Arial"/>
              </w:rPr>
            </w:pPr>
            <w:r w:rsidRPr="00805F67">
              <w:rPr>
                <w:rFonts w:ascii="Arial" w:hAnsi="Arial" w:cs="Arial"/>
                <w:color w:val="000000"/>
              </w:rPr>
              <w:t>13</w:t>
            </w:r>
          </w:p>
        </w:tc>
        <w:tc>
          <w:tcPr>
            <w:tcW w:w="33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26605A8" w14:textId="77777777" w:rsidR="00A660FB" w:rsidRPr="00805F67" w:rsidRDefault="00A660FB" w:rsidP="009F21B0">
            <w:pPr>
              <w:widowControl w:val="0"/>
              <w:jc w:val="center"/>
              <w:rPr>
                <w:rFonts w:ascii="Arial" w:hAnsi="Arial" w:cs="Arial"/>
              </w:rPr>
            </w:pPr>
            <w:r w:rsidRPr="00805F67">
              <w:rPr>
                <w:rFonts w:ascii="Arial" w:hAnsi="Arial" w:cs="Arial"/>
                <w:color w:val="000000"/>
              </w:rPr>
              <w:t>453</w:t>
            </w:r>
          </w:p>
        </w:tc>
        <w:tc>
          <w:tcPr>
            <w:tcW w:w="334"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EF3ED85" w14:textId="77777777" w:rsidR="00A660FB" w:rsidRPr="00805F67" w:rsidRDefault="00A660FB" w:rsidP="009F21B0">
            <w:pPr>
              <w:widowControl w:val="0"/>
              <w:jc w:val="center"/>
              <w:rPr>
                <w:rFonts w:ascii="Arial" w:hAnsi="Arial" w:cs="Arial"/>
              </w:rPr>
            </w:pPr>
            <w:r w:rsidRPr="00805F67">
              <w:rPr>
                <w:rFonts w:ascii="Arial" w:hAnsi="Arial" w:cs="Arial"/>
                <w:color w:val="000000"/>
              </w:rPr>
              <w:t>219</w:t>
            </w:r>
          </w:p>
        </w:tc>
        <w:tc>
          <w:tcPr>
            <w:tcW w:w="33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EEC124E" w14:textId="77777777" w:rsidR="00A660FB" w:rsidRPr="00805F67" w:rsidRDefault="00A660FB" w:rsidP="009F21B0">
            <w:pPr>
              <w:widowControl w:val="0"/>
              <w:jc w:val="center"/>
              <w:rPr>
                <w:rFonts w:ascii="Arial" w:hAnsi="Arial" w:cs="Arial"/>
              </w:rPr>
            </w:pPr>
            <w:r w:rsidRPr="00805F67">
              <w:rPr>
                <w:rFonts w:ascii="Arial" w:hAnsi="Arial" w:cs="Arial"/>
                <w:color w:val="000000"/>
              </w:rPr>
              <w:t>376</w:t>
            </w:r>
          </w:p>
        </w:tc>
        <w:tc>
          <w:tcPr>
            <w:tcW w:w="49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1873870" w14:textId="77777777" w:rsidR="00A660FB" w:rsidRPr="00805F67" w:rsidRDefault="00A660FB" w:rsidP="009F21B0">
            <w:pPr>
              <w:widowControl w:val="0"/>
              <w:jc w:val="center"/>
              <w:rPr>
                <w:rFonts w:ascii="Arial" w:hAnsi="Arial" w:cs="Arial"/>
              </w:rPr>
            </w:pPr>
            <w:r w:rsidRPr="00805F67">
              <w:rPr>
                <w:rFonts w:ascii="Arial" w:hAnsi="Arial" w:cs="Arial"/>
                <w:color w:val="000000"/>
              </w:rPr>
              <w:t>4292</w:t>
            </w:r>
          </w:p>
        </w:tc>
        <w:tc>
          <w:tcPr>
            <w:tcW w:w="844"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6B8D1580" w14:textId="77777777" w:rsidR="00A660FB" w:rsidRPr="00805F67" w:rsidRDefault="00A660FB" w:rsidP="009F21B0">
            <w:pPr>
              <w:widowControl w:val="0"/>
              <w:jc w:val="center"/>
              <w:rPr>
                <w:rFonts w:ascii="Arial" w:hAnsi="Arial" w:cs="Arial"/>
              </w:rPr>
            </w:pPr>
            <w:r w:rsidRPr="00805F67">
              <w:rPr>
                <w:rFonts w:ascii="Arial" w:hAnsi="Arial" w:cs="Arial"/>
                <w:color w:val="000000"/>
              </w:rPr>
              <w:t>5493</w:t>
            </w:r>
          </w:p>
        </w:tc>
        <w:tc>
          <w:tcPr>
            <w:tcW w:w="695"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1E7EB03C" w14:textId="77777777" w:rsidR="00A660FB" w:rsidRPr="00805F67" w:rsidRDefault="00A660FB" w:rsidP="009F21B0">
            <w:pPr>
              <w:widowControl w:val="0"/>
              <w:jc w:val="center"/>
              <w:rPr>
                <w:rFonts w:ascii="Arial" w:hAnsi="Arial" w:cs="Arial"/>
              </w:rPr>
            </w:pPr>
            <w:r w:rsidRPr="00805F67">
              <w:rPr>
                <w:rFonts w:ascii="Arial" w:hAnsi="Arial" w:cs="Arial"/>
                <w:color w:val="000000"/>
              </w:rPr>
              <w:t>6149</w:t>
            </w:r>
          </w:p>
        </w:tc>
      </w:tr>
      <w:tr w:rsidR="00A660FB" w:rsidRPr="00805F67" w14:paraId="104EC471" w14:textId="77777777" w:rsidTr="00B27522">
        <w:trPr>
          <w:gridBefore w:val="1"/>
          <w:wBefore w:w="77" w:type="pct"/>
          <w:trHeight w:val="20"/>
        </w:trPr>
        <w:tc>
          <w:tcPr>
            <w:tcW w:w="464"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686AAFE" w14:textId="77777777" w:rsidR="00A660FB" w:rsidRPr="00805F67" w:rsidRDefault="00A660FB" w:rsidP="009F21B0">
            <w:pPr>
              <w:widowControl w:val="0"/>
              <w:rPr>
                <w:rFonts w:ascii="Arial" w:hAnsi="Arial" w:cs="Arial"/>
                <w:color w:val="000000"/>
              </w:rPr>
            </w:pPr>
          </w:p>
        </w:tc>
        <w:tc>
          <w:tcPr>
            <w:tcW w:w="708"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75ABEFF" w14:textId="77777777" w:rsidR="00A660FB" w:rsidRPr="00805F67" w:rsidRDefault="00A660FB" w:rsidP="009F21B0">
            <w:pPr>
              <w:widowControl w:val="0"/>
              <w:jc w:val="center"/>
              <w:rPr>
                <w:rFonts w:ascii="Arial" w:hAnsi="Arial" w:cs="Arial"/>
              </w:rPr>
            </w:pPr>
            <w:r w:rsidRPr="00805F67">
              <w:rPr>
                <w:rFonts w:ascii="Arial" w:hAnsi="Arial" w:cs="Arial"/>
                <w:color w:val="000000"/>
              </w:rPr>
              <w:t>1-3</w:t>
            </w:r>
          </w:p>
        </w:tc>
        <w:tc>
          <w:tcPr>
            <w:tcW w:w="40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F5E05B1" w14:textId="77777777" w:rsidR="00A660FB" w:rsidRPr="00805F67" w:rsidRDefault="00A660FB" w:rsidP="009F21B0">
            <w:pPr>
              <w:widowControl w:val="0"/>
              <w:jc w:val="center"/>
              <w:rPr>
                <w:rFonts w:ascii="Arial" w:hAnsi="Arial" w:cs="Arial"/>
              </w:rPr>
            </w:pPr>
            <w:r w:rsidRPr="00805F67">
              <w:rPr>
                <w:rFonts w:ascii="Arial" w:hAnsi="Arial" w:cs="Arial"/>
                <w:color w:val="000000"/>
              </w:rPr>
              <w:t>1084</w:t>
            </w:r>
          </w:p>
        </w:tc>
        <w:tc>
          <w:tcPr>
            <w:tcW w:w="30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50D34F6" w14:textId="77777777" w:rsidR="00A660FB" w:rsidRPr="00805F67" w:rsidRDefault="00A660FB" w:rsidP="009F21B0">
            <w:pPr>
              <w:widowControl w:val="0"/>
              <w:jc w:val="center"/>
              <w:rPr>
                <w:rFonts w:ascii="Arial" w:hAnsi="Arial" w:cs="Arial"/>
              </w:rPr>
            </w:pPr>
            <w:r w:rsidRPr="00805F67">
              <w:rPr>
                <w:rFonts w:ascii="Arial" w:hAnsi="Arial" w:cs="Arial"/>
                <w:color w:val="000000"/>
              </w:rPr>
              <w:t>11</w:t>
            </w:r>
          </w:p>
        </w:tc>
        <w:tc>
          <w:tcPr>
            <w:tcW w:w="33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6B59D27" w14:textId="77777777" w:rsidR="00A660FB" w:rsidRPr="00805F67" w:rsidRDefault="00A660FB" w:rsidP="009F21B0">
            <w:pPr>
              <w:widowControl w:val="0"/>
              <w:jc w:val="center"/>
              <w:rPr>
                <w:rFonts w:ascii="Arial" w:hAnsi="Arial" w:cs="Arial"/>
              </w:rPr>
            </w:pPr>
            <w:r w:rsidRPr="00805F67">
              <w:rPr>
                <w:rFonts w:ascii="Arial" w:hAnsi="Arial" w:cs="Arial"/>
                <w:color w:val="000000"/>
              </w:rPr>
              <w:t>85</w:t>
            </w:r>
          </w:p>
        </w:tc>
        <w:tc>
          <w:tcPr>
            <w:tcW w:w="334"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05ACE91" w14:textId="77777777" w:rsidR="00A660FB" w:rsidRPr="00805F67" w:rsidRDefault="00A660FB" w:rsidP="009F21B0">
            <w:pPr>
              <w:widowControl w:val="0"/>
              <w:jc w:val="center"/>
              <w:rPr>
                <w:rFonts w:ascii="Arial" w:hAnsi="Arial" w:cs="Arial"/>
              </w:rPr>
            </w:pPr>
            <w:r w:rsidRPr="00805F67">
              <w:rPr>
                <w:rFonts w:ascii="Arial" w:hAnsi="Arial" w:cs="Arial"/>
                <w:color w:val="000000"/>
              </w:rPr>
              <w:t>21</w:t>
            </w:r>
          </w:p>
        </w:tc>
        <w:tc>
          <w:tcPr>
            <w:tcW w:w="33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6B34BA6" w14:textId="77777777" w:rsidR="00A660FB" w:rsidRPr="00805F67" w:rsidRDefault="00A660FB" w:rsidP="009F21B0">
            <w:pPr>
              <w:widowControl w:val="0"/>
              <w:jc w:val="center"/>
              <w:rPr>
                <w:rFonts w:ascii="Arial" w:hAnsi="Arial" w:cs="Arial"/>
              </w:rPr>
            </w:pPr>
            <w:r w:rsidRPr="00805F67">
              <w:rPr>
                <w:rFonts w:ascii="Arial" w:hAnsi="Arial" w:cs="Arial"/>
                <w:color w:val="000000"/>
              </w:rPr>
              <w:t> </w:t>
            </w:r>
          </w:p>
        </w:tc>
        <w:tc>
          <w:tcPr>
            <w:tcW w:w="49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769D0E9" w14:textId="77777777" w:rsidR="00A660FB" w:rsidRPr="00805F67" w:rsidRDefault="00A660FB" w:rsidP="009F21B0">
            <w:pPr>
              <w:widowControl w:val="0"/>
              <w:jc w:val="center"/>
              <w:rPr>
                <w:rFonts w:ascii="Arial" w:hAnsi="Arial" w:cs="Arial"/>
              </w:rPr>
            </w:pPr>
            <w:r w:rsidRPr="00805F67">
              <w:rPr>
                <w:rFonts w:ascii="Arial" w:hAnsi="Arial" w:cs="Arial"/>
                <w:color w:val="000000"/>
              </w:rPr>
              <w:t>1201</w:t>
            </w:r>
          </w:p>
        </w:tc>
        <w:tc>
          <w:tcPr>
            <w:tcW w:w="844"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1803790" w14:textId="77777777" w:rsidR="00A660FB" w:rsidRPr="00805F67" w:rsidRDefault="00A660FB" w:rsidP="009F21B0">
            <w:pPr>
              <w:widowControl w:val="0"/>
              <w:rPr>
                <w:rFonts w:ascii="Arial" w:hAnsi="Arial" w:cs="Arial"/>
                <w:color w:val="000000"/>
              </w:rPr>
            </w:pPr>
          </w:p>
        </w:tc>
        <w:tc>
          <w:tcPr>
            <w:tcW w:w="695"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EE05CA3" w14:textId="77777777" w:rsidR="00A660FB" w:rsidRPr="00805F67" w:rsidRDefault="00A660FB" w:rsidP="009F21B0">
            <w:pPr>
              <w:widowControl w:val="0"/>
              <w:rPr>
                <w:rFonts w:ascii="Arial" w:hAnsi="Arial" w:cs="Arial"/>
                <w:color w:val="000000"/>
              </w:rPr>
            </w:pPr>
          </w:p>
        </w:tc>
      </w:tr>
      <w:tr w:rsidR="00A660FB" w:rsidRPr="00805F67" w14:paraId="037B900F" w14:textId="77777777" w:rsidTr="00B27522">
        <w:trPr>
          <w:gridBefore w:val="1"/>
          <w:wBefore w:w="77" w:type="pct"/>
          <w:trHeight w:val="20"/>
        </w:trPr>
        <w:tc>
          <w:tcPr>
            <w:tcW w:w="464"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38D2D3C1" w14:textId="77777777" w:rsidR="00A660FB" w:rsidRPr="00805F67" w:rsidRDefault="00A660FB" w:rsidP="009F21B0">
            <w:pPr>
              <w:widowControl w:val="0"/>
              <w:jc w:val="center"/>
              <w:rPr>
                <w:rFonts w:ascii="Arial" w:hAnsi="Arial" w:cs="Arial"/>
              </w:rPr>
            </w:pPr>
            <w:r w:rsidRPr="00805F67">
              <w:rPr>
                <w:rFonts w:ascii="Arial" w:hAnsi="Arial" w:cs="Arial"/>
                <w:color w:val="000000"/>
              </w:rPr>
              <w:t>2</w:t>
            </w:r>
          </w:p>
        </w:tc>
        <w:tc>
          <w:tcPr>
            <w:tcW w:w="708"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B126F81" w14:textId="77777777" w:rsidR="00A660FB" w:rsidRPr="00805F67" w:rsidRDefault="00A660FB" w:rsidP="009F21B0">
            <w:pPr>
              <w:widowControl w:val="0"/>
              <w:jc w:val="center"/>
              <w:rPr>
                <w:rFonts w:ascii="Arial" w:hAnsi="Arial" w:cs="Arial"/>
              </w:rPr>
            </w:pPr>
            <w:r w:rsidRPr="00805F67">
              <w:rPr>
                <w:rFonts w:ascii="Arial" w:hAnsi="Arial" w:cs="Arial"/>
                <w:color w:val="000000"/>
              </w:rPr>
              <w:t>2-1</w:t>
            </w:r>
          </w:p>
        </w:tc>
        <w:tc>
          <w:tcPr>
            <w:tcW w:w="40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D4C59EA" w14:textId="77777777" w:rsidR="00A660FB" w:rsidRPr="00805F67" w:rsidRDefault="00A660FB" w:rsidP="009F21B0">
            <w:pPr>
              <w:widowControl w:val="0"/>
              <w:jc w:val="center"/>
              <w:rPr>
                <w:rFonts w:ascii="Arial" w:hAnsi="Arial" w:cs="Arial"/>
              </w:rPr>
            </w:pPr>
            <w:r w:rsidRPr="00805F67">
              <w:rPr>
                <w:rFonts w:ascii="Arial" w:hAnsi="Arial" w:cs="Arial"/>
                <w:color w:val="000000"/>
              </w:rPr>
              <w:t>3276</w:t>
            </w:r>
          </w:p>
        </w:tc>
        <w:tc>
          <w:tcPr>
            <w:tcW w:w="30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5224CBC" w14:textId="77777777" w:rsidR="00A660FB" w:rsidRPr="00805F67" w:rsidRDefault="00A660FB" w:rsidP="009F21B0">
            <w:pPr>
              <w:widowControl w:val="0"/>
              <w:jc w:val="center"/>
              <w:rPr>
                <w:rFonts w:ascii="Arial" w:hAnsi="Arial" w:cs="Arial"/>
              </w:rPr>
            </w:pPr>
            <w:r w:rsidRPr="00805F67">
              <w:rPr>
                <w:rFonts w:ascii="Arial" w:hAnsi="Arial" w:cs="Arial"/>
                <w:color w:val="000000"/>
              </w:rPr>
              <w:t>14</w:t>
            </w:r>
          </w:p>
        </w:tc>
        <w:tc>
          <w:tcPr>
            <w:tcW w:w="33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FE6A343" w14:textId="77777777" w:rsidR="00A660FB" w:rsidRPr="00805F67" w:rsidRDefault="00A660FB" w:rsidP="009F21B0">
            <w:pPr>
              <w:widowControl w:val="0"/>
              <w:jc w:val="center"/>
              <w:rPr>
                <w:rFonts w:ascii="Arial" w:hAnsi="Arial" w:cs="Arial"/>
              </w:rPr>
            </w:pPr>
            <w:r w:rsidRPr="00805F67">
              <w:rPr>
                <w:rFonts w:ascii="Arial" w:hAnsi="Arial" w:cs="Arial"/>
                <w:color w:val="000000"/>
              </w:rPr>
              <w:t>339</w:t>
            </w:r>
          </w:p>
        </w:tc>
        <w:tc>
          <w:tcPr>
            <w:tcW w:w="334"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E120872" w14:textId="77777777" w:rsidR="00A660FB" w:rsidRPr="00805F67" w:rsidRDefault="00A660FB" w:rsidP="009F21B0">
            <w:pPr>
              <w:widowControl w:val="0"/>
              <w:jc w:val="center"/>
              <w:rPr>
                <w:rFonts w:ascii="Arial" w:hAnsi="Arial" w:cs="Arial"/>
              </w:rPr>
            </w:pPr>
            <w:r w:rsidRPr="00805F67">
              <w:rPr>
                <w:rFonts w:ascii="Arial" w:hAnsi="Arial" w:cs="Arial"/>
                <w:color w:val="000000"/>
              </w:rPr>
              <w:t>99</w:t>
            </w:r>
          </w:p>
        </w:tc>
        <w:tc>
          <w:tcPr>
            <w:tcW w:w="33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4DAE5B7" w14:textId="77777777" w:rsidR="00A660FB" w:rsidRPr="00805F67" w:rsidRDefault="00A660FB" w:rsidP="009F21B0">
            <w:pPr>
              <w:widowControl w:val="0"/>
              <w:jc w:val="center"/>
              <w:rPr>
                <w:rFonts w:ascii="Arial" w:hAnsi="Arial" w:cs="Arial"/>
              </w:rPr>
            </w:pPr>
            <w:r w:rsidRPr="00805F67">
              <w:rPr>
                <w:rFonts w:ascii="Arial" w:hAnsi="Arial" w:cs="Arial"/>
                <w:color w:val="000000"/>
              </w:rPr>
              <w:t>480</w:t>
            </w:r>
          </w:p>
        </w:tc>
        <w:tc>
          <w:tcPr>
            <w:tcW w:w="49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CAB7154" w14:textId="77777777" w:rsidR="00A660FB" w:rsidRPr="00805F67" w:rsidRDefault="00A660FB" w:rsidP="009F21B0">
            <w:pPr>
              <w:widowControl w:val="0"/>
              <w:jc w:val="center"/>
              <w:rPr>
                <w:rFonts w:ascii="Arial" w:hAnsi="Arial" w:cs="Arial"/>
              </w:rPr>
            </w:pPr>
            <w:r w:rsidRPr="00805F67">
              <w:rPr>
                <w:rFonts w:ascii="Arial" w:hAnsi="Arial" w:cs="Arial"/>
                <w:color w:val="000000"/>
              </w:rPr>
              <w:t>4208</w:t>
            </w:r>
          </w:p>
        </w:tc>
        <w:tc>
          <w:tcPr>
            <w:tcW w:w="844"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782760CE" w14:textId="77777777" w:rsidR="00A660FB" w:rsidRPr="00805F67" w:rsidRDefault="00A660FB" w:rsidP="009F21B0">
            <w:pPr>
              <w:widowControl w:val="0"/>
              <w:jc w:val="center"/>
              <w:rPr>
                <w:rFonts w:ascii="Arial" w:hAnsi="Arial" w:cs="Arial"/>
              </w:rPr>
            </w:pPr>
            <w:r w:rsidRPr="00805F67">
              <w:rPr>
                <w:rFonts w:ascii="Arial" w:hAnsi="Arial" w:cs="Arial"/>
                <w:color w:val="000000"/>
              </w:rPr>
              <w:t>5483</w:t>
            </w:r>
          </w:p>
        </w:tc>
        <w:tc>
          <w:tcPr>
            <w:tcW w:w="695"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19B9AF02" w14:textId="77777777" w:rsidR="00A660FB" w:rsidRPr="00805F67" w:rsidRDefault="00A660FB" w:rsidP="009F21B0">
            <w:pPr>
              <w:widowControl w:val="0"/>
              <w:jc w:val="center"/>
              <w:rPr>
                <w:rFonts w:ascii="Arial" w:hAnsi="Arial" w:cs="Arial"/>
              </w:rPr>
            </w:pPr>
            <w:r w:rsidRPr="00805F67">
              <w:rPr>
                <w:rFonts w:ascii="Arial" w:hAnsi="Arial" w:cs="Arial"/>
                <w:color w:val="000000"/>
              </w:rPr>
              <w:t>5666</w:t>
            </w:r>
          </w:p>
        </w:tc>
      </w:tr>
      <w:tr w:rsidR="00A660FB" w:rsidRPr="00805F67" w14:paraId="48DEDE8A" w14:textId="77777777" w:rsidTr="00B27522">
        <w:trPr>
          <w:gridBefore w:val="1"/>
          <w:wBefore w:w="77" w:type="pct"/>
          <w:trHeight w:val="20"/>
        </w:trPr>
        <w:tc>
          <w:tcPr>
            <w:tcW w:w="464"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65248FF" w14:textId="77777777" w:rsidR="00A660FB" w:rsidRPr="00805F67" w:rsidRDefault="00A660FB" w:rsidP="009F21B0">
            <w:pPr>
              <w:widowControl w:val="0"/>
              <w:rPr>
                <w:rFonts w:ascii="Arial" w:hAnsi="Arial" w:cs="Arial"/>
                <w:color w:val="000000"/>
              </w:rPr>
            </w:pPr>
          </w:p>
        </w:tc>
        <w:tc>
          <w:tcPr>
            <w:tcW w:w="708"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DC7254C" w14:textId="77777777" w:rsidR="00A660FB" w:rsidRPr="00805F67" w:rsidRDefault="00A660FB" w:rsidP="009F21B0">
            <w:pPr>
              <w:widowControl w:val="0"/>
              <w:jc w:val="center"/>
              <w:rPr>
                <w:rFonts w:ascii="Arial" w:hAnsi="Arial" w:cs="Arial"/>
              </w:rPr>
            </w:pPr>
            <w:r w:rsidRPr="00805F67">
              <w:rPr>
                <w:rFonts w:ascii="Arial" w:hAnsi="Arial" w:cs="Arial"/>
                <w:color w:val="000000"/>
              </w:rPr>
              <w:t>2-3</w:t>
            </w:r>
          </w:p>
        </w:tc>
        <w:tc>
          <w:tcPr>
            <w:tcW w:w="40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BEE931A" w14:textId="77777777" w:rsidR="00A660FB" w:rsidRPr="00805F67" w:rsidRDefault="00A660FB" w:rsidP="009F21B0">
            <w:pPr>
              <w:widowControl w:val="0"/>
              <w:jc w:val="center"/>
              <w:rPr>
                <w:rFonts w:ascii="Arial" w:hAnsi="Arial" w:cs="Arial"/>
              </w:rPr>
            </w:pPr>
            <w:r w:rsidRPr="00805F67">
              <w:rPr>
                <w:rFonts w:ascii="Arial" w:hAnsi="Arial" w:cs="Arial"/>
                <w:color w:val="000000"/>
              </w:rPr>
              <w:t>977</w:t>
            </w:r>
          </w:p>
        </w:tc>
        <w:tc>
          <w:tcPr>
            <w:tcW w:w="30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A8E12A6" w14:textId="77777777" w:rsidR="00A660FB" w:rsidRPr="00805F67" w:rsidRDefault="00A660FB" w:rsidP="009F21B0">
            <w:pPr>
              <w:widowControl w:val="0"/>
              <w:jc w:val="center"/>
              <w:rPr>
                <w:rFonts w:ascii="Arial" w:hAnsi="Arial" w:cs="Arial"/>
              </w:rPr>
            </w:pPr>
            <w:r w:rsidRPr="00805F67">
              <w:rPr>
                <w:rFonts w:ascii="Arial" w:hAnsi="Arial" w:cs="Arial"/>
                <w:color w:val="000000"/>
              </w:rPr>
              <w:t>14</w:t>
            </w:r>
          </w:p>
        </w:tc>
        <w:tc>
          <w:tcPr>
            <w:tcW w:w="33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76E7213" w14:textId="77777777" w:rsidR="00A660FB" w:rsidRPr="00805F67" w:rsidRDefault="00A660FB" w:rsidP="009F21B0">
            <w:pPr>
              <w:widowControl w:val="0"/>
              <w:jc w:val="center"/>
              <w:rPr>
                <w:rFonts w:ascii="Arial" w:hAnsi="Arial" w:cs="Arial"/>
              </w:rPr>
            </w:pPr>
            <w:r w:rsidRPr="00805F67">
              <w:rPr>
                <w:rFonts w:ascii="Arial" w:hAnsi="Arial" w:cs="Arial"/>
                <w:color w:val="000000"/>
              </w:rPr>
              <w:t>142</w:t>
            </w:r>
          </w:p>
        </w:tc>
        <w:tc>
          <w:tcPr>
            <w:tcW w:w="334"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31B21D7" w14:textId="77777777" w:rsidR="00A660FB" w:rsidRPr="00805F67" w:rsidRDefault="00A660FB" w:rsidP="009F21B0">
            <w:pPr>
              <w:widowControl w:val="0"/>
              <w:jc w:val="center"/>
              <w:rPr>
                <w:rFonts w:ascii="Arial" w:hAnsi="Arial" w:cs="Arial"/>
              </w:rPr>
            </w:pPr>
            <w:r w:rsidRPr="00805F67">
              <w:rPr>
                <w:rFonts w:ascii="Arial" w:hAnsi="Arial" w:cs="Arial"/>
                <w:color w:val="000000"/>
              </w:rPr>
              <w:t>16</w:t>
            </w:r>
          </w:p>
        </w:tc>
        <w:tc>
          <w:tcPr>
            <w:tcW w:w="33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2EDEDE6" w14:textId="77777777" w:rsidR="00A660FB" w:rsidRPr="00805F67" w:rsidRDefault="00A660FB" w:rsidP="009F21B0">
            <w:pPr>
              <w:widowControl w:val="0"/>
              <w:jc w:val="center"/>
              <w:rPr>
                <w:rFonts w:ascii="Arial" w:hAnsi="Arial" w:cs="Arial"/>
              </w:rPr>
            </w:pPr>
            <w:r w:rsidRPr="00805F67">
              <w:rPr>
                <w:rFonts w:ascii="Arial" w:hAnsi="Arial" w:cs="Arial"/>
                <w:color w:val="000000"/>
              </w:rPr>
              <w:t>126</w:t>
            </w:r>
          </w:p>
        </w:tc>
        <w:tc>
          <w:tcPr>
            <w:tcW w:w="49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CCC849E" w14:textId="77777777" w:rsidR="00A660FB" w:rsidRPr="00805F67" w:rsidRDefault="00A660FB" w:rsidP="009F21B0">
            <w:pPr>
              <w:widowControl w:val="0"/>
              <w:jc w:val="center"/>
              <w:rPr>
                <w:rFonts w:ascii="Arial" w:hAnsi="Arial" w:cs="Arial"/>
              </w:rPr>
            </w:pPr>
            <w:r w:rsidRPr="00805F67">
              <w:rPr>
                <w:rFonts w:ascii="Arial" w:hAnsi="Arial" w:cs="Arial"/>
                <w:color w:val="000000"/>
              </w:rPr>
              <w:t>1275</w:t>
            </w:r>
          </w:p>
        </w:tc>
        <w:tc>
          <w:tcPr>
            <w:tcW w:w="844"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D08891A" w14:textId="77777777" w:rsidR="00A660FB" w:rsidRPr="00805F67" w:rsidRDefault="00A660FB" w:rsidP="009F21B0">
            <w:pPr>
              <w:widowControl w:val="0"/>
              <w:rPr>
                <w:rFonts w:ascii="Arial" w:hAnsi="Arial" w:cs="Arial"/>
                <w:color w:val="000000"/>
              </w:rPr>
            </w:pPr>
          </w:p>
        </w:tc>
        <w:tc>
          <w:tcPr>
            <w:tcW w:w="695"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B806CE8" w14:textId="77777777" w:rsidR="00A660FB" w:rsidRPr="00805F67" w:rsidRDefault="00A660FB" w:rsidP="009F21B0">
            <w:pPr>
              <w:widowControl w:val="0"/>
              <w:rPr>
                <w:rFonts w:ascii="Arial" w:hAnsi="Arial" w:cs="Arial"/>
                <w:color w:val="000000"/>
              </w:rPr>
            </w:pPr>
          </w:p>
        </w:tc>
      </w:tr>
      <w:tr w:rsidR="00A660FB" w:rsidRPr="00805F67" w14:paraId="6B6CE833" w14:textId="77777777" w:rsidTr="00B27522">
        <w:trPr>
          <w:gridBefore w:val="1"/>
          <w:wBefore w:w="77" w:type="pct"/>
          <w:trHeight w:val="20"/>
        </w:trPr>
        <w:tc>
          <w:tcPr>
            <w:tcW w:w="464"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290C414E" w14:textId="77777777" w:rsidR="00A660FB" w:rsidRPr="00805F67" w:rsidRDefault="00A660FB" w:rsidP="009F21B0">
            <w:pPr>
              <w:widowControl w:val="0"/>
              <w:jc w:val="center"/>
              <w:rPr>
                <w:rFonts w:ascii="Arial" w:hAnsi="Arial" w:cs="Arial"/>
              </w:rPr>
            </w:pPr>
            <w:r w:rsidRPr="00805F67">
              <w:rPr>
                <w:rFonts w:ascii="Arial" w:hAnsi="Arial" w:cs="Arial"/>
                <w:color w:val="000000"/>
              </w:rPr>
              <w:t>3</w:t>
            </w:r>
          </w:p>
        </w:tc>
        <w:tc>
          <w:tcPr>
            <w:tcW w:w="708"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63219C3" w14:textId="77777777" w:rsidR="00A660FB" w:rsidRPr="00805F67" w:rsidRDefault="00A660FB" w:rsidP="009F21B0">
            <w:pPr>
              <w:widowControl w:val="0"/>
              <w:jc w:val="center"/>
              <w:rPr>
                <w:rFonts w:ascii="Arial" w:hAnsi="Arial" w:cs="Arial"/>
              </w:rPr>
            </w:pPr>
            <w:r w:rsidRPr="00805F67">
              <w:rPr>
                <w:rFonts w:ascii="Arial" w:hAnsi="Arial" w:cs="Arial"/>
                <w:color w:val="000000"/>
              </w:rPr>
              <w:t>3-1</w:t>
            </w:r>
          </w:p>
        </w:tc>
        <w:tc>
          <w:tcPr>
            <w:tcW w:w="40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B13322B" w14:textId="77777777" w:rsidR="00A660FB" w:rsidRPr="00805F67" w:rsidRDefault="00A660FB" w:rsidP="009F21B0">
            <w:pPr>
              <w:widowControl w:val="0"/>
              <w:jc w:val="center"/>
              <w:rPr>
                <w:rFonts w:ascii="Arial" w:hAnsi="Arial" w:cs="Arial"/>
              </w:rPr>
            </w:pPr>
            <w:r w:rsidRPr="00805F67">
              <w:rPr>
                <w:rFonts w:ascii="Arial" w:hAnsi="Arial" w:cs="Arial"/>
                <w:color w:val="000000"/>
              </w:rPr>
              <w:t>1701</w:t>
            </w:r>
          </w:p>
        </w:tc>
        <w:tc>
          <w:tcPr>
            <w:tcW w:w="30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A787DC8" w14:textId="77777777" w:rsidR="00A660FB" w:rsidRPr="00805F67" w:rsidRDefault="00A660FB" w:rsidP="009F21B0">
            <w:pPr>
              <w:widowControl w:val="0"/>
              <w:jc w:val="center"/>
              <w:rPr>
                <w:rFonts w:ascii="Arial" w:hAnsi="Arial" w:cs="Arial"/>
              </w:rPr>
            </w:pPr>
            <w:r w:rsidRPr="00805F67">
              <w:rPr>
                <w:rFonts w:ascii="Arial" w:hAnsi="Arial" w:cs="Arial"/>
                <w:color w:val="000000"/>
              </w:rPr>
              <w:t>12</w:t>
            </w:r>
          </w:p>
        </w:tc>
        <w:tc>
          <w:tcPr>
            <w:tcW w:w="33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B7E132F" w14:textId="77777777" w:rsidR="00A660FB" w:rsidRPr="00805F67" w:rsidRDefault="00A660FB" w:rsidP="009F21B0">
            <w:pPr>
              <w:widowControl w:val="0"/>
              <w:jc w:val="center"/>
              <w:rPr>
                <w:rFonts w:ascii="Arial" w:hAnsi="Arial" w:cs="Arial"/>
              </w:rPr>
            </w:pPr>
            <w:r w:rsidRPr="00805F67">
              <w:rPr>
                <w:rFonts w:ascii="Arial" w:hAnsi="Arial" w:cs="Arial"/>
                <w:color w:val="000000"/>
              </w:rPr>
              <w:t>184</w:t>
            </w:r>
          </w:p>
        </w:tc>
        <w:tc>
          <w:tcPr>
            <w:tcW w:w="334"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EB2CE63" w14:textId="77777777" w:rsidR="00A660FB" w:rsidRPr="00805F67" w:rsidRDefault="00A660FB" w:rsidP="009F21B0">
            <w:pPr>
              <w:widowControl w:val="0"/>
              <w:jc w:val="center"/>
              <w:rPr>
                <w:rFonts w:ascii="Arial" w:hAnsi="Arial" w:cs="Arial"/>
              </w:rPr>
            </w:pPr>
            <w:r w:rsidRPr="00805F67">
              <w:rPr>
                <w:rFonts w:ascii="Arial" w:hAnsi="Arial" w:cs="Arial"/>
                <w:color w:val="000000"/>
              </w:rPr>
              <w:t>27</w:t>
            </w:r>
          </w:p>
        </w:tc>
        <w:tc>
          <w:tcPr>
            <w:tcW w:w="33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CA47D69" w14:textId="77777777" w:rsidR="00A660FB" w:rsidRPr="00805F67" w:rsidRDefault="00A660FB" w:rsidP="009F21B0">
            <w:pPr>
              <w:widowControl w:val="0"/>
              <w:jc w:val="center"/>
              <w:rPr>
                <w:rFonts w:ascii="Arial" w:hAnsi="Arial" w:cs="Arial"/>
              </w:rPr>
            </w:pPr>
            <w:r w:rsidRPr="00805F67">
              <w:rPr>
                <w:rFonts w:ascii="Arial" w:hAnsi="Arial" w:cs="Arial"/>
                <w:color w:val="000000"/>
              </w:rPr>
              <w:t>17</w:t>
            </w:r>
          </w:p>
        </w:tc>
        <w:tc>
          <w:tcPr>
            <w:tcW w:w="49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D6C0FFD" w14:textId="77777777" w:rsidR="00A660FB" w:rsidRPr="00805F67" w:rsidRDefault="00A660FB" w:rsidP="009F21B0">
            <w:pPr>
              <w:widowControl w:val="0"/>
              <w:jc w:val="center"/>
              <w:rPr>
                <w:rFonts w:ascii="Arial" w:hAnsi="Arial" w:cs="Arial"/>
              </w:rPr>
            </w:pPr>
            <w:r w:rsidRPr="00805F67">
              <w:rPr>
                <w:rFonts w:ascii="Arial" w:hAnsi="Arial" w:cs="Arial"/>
                <w:color w:val="000000"/>
              </w:rPr>
              <w:t>1941</w:t>
            </w:r>
          </w:p>
        </w:tc>
        <w:tc>
          <w:tcPr>
            <w:tcW w:w="844"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35AE5E03" w14:textId="77777777" w:rsidR="00A660FB" w:rsidRPr="00805F67" w:rsidRDefault="00A660FB" w:rsidP="009F21B0">
            <w:pPr>
              <w:widowControl w:val="0"/>
              <w:jc w:val="center"/>
              <w:rPr>
                <w:rFonts w:ascii="Arial" w:hAnsi="Arial" w:cs="Arial"/>
              </w:rPr>
            </w:pPr>
            <w:r w:rsidRPr="00805F67">
              <w:rPr>
                <w:rFonts w:ascii="Arial" w:hAnsi="Arial" w:cs="Arial"/>
                <w:color w:val="000000"/>
              </w:rPr>
              <w:t>3315</w:t>
            </w:r>
          </w:p>
        </w:tc>
        <w:tc>
          <w:tcPr>
            <w:tcW w:w="695"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7D5971BA" w14:textId="77777777" w:rsidR="00A660FB" w:rsidRPr="00805F67" w:rsidRDefault="00A660FB" w:rsidP="009F21B0">
            <w:pPr>
              <w:widowControl w:val="0"/>
              <w:jc w:val="center"/>
              <w:rPr>
                <w:rFonts w:ascii="Arial" w:hAnsi="Arial" w:cs="Arial"/>
              </w:rPr>
            </w:pPr>
            <w:r w:rsidRPr="00805F67">
              <w:rPr>
                <w:rFonts w:ascii="Arial" w:hAnsi="Arial" w:cs="Arial"/>
                <w:color w:val="000000"/>
              </w:rPr>
              <w:t>2476</w:t>
            </w:r>
          </w:p>
        </w:tc>
      </w:tr>
      <w:tr w:rsidR="00A660FB" w:rsidRPr="00805F67" w14:paraId="24223C1B" w14:textId="77777777" w:rsidTr="00B27522">
        <w:trPr>
          <w:gridBefore w:val="1"/>
          <w:wBefore w:w="77" w:type="pct"/>
          <w:trHeight w:val="20"/>
        </w:trPr>
        <w:tc>
          <w:tcPr>
            <w:tcW w:w="464"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C14E1A4" w14:textId="77777777" w:rsidR="00A660FB" w:rsidRPr="00805F67" w:rsidRDefault="00A660FB" w:rsidP="009F21B0">
            <w:pPr>
              <w:widowControl w:val="0"/>
              <w:rPr>
                <w:rFonts w:ascii="Arial" w:hAnsi="Arial" w:cs="Arial"/>
                <w:color w:val="000000"/>
              </w:rPr>
            </w:pPr>
          </w:p>
        </w:tc>
        <w:tc>
          <w:tcPr>
            <w:tcW w:w="708"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82126D2" w14:textId="77777777" w:rsidR="00A660FB" w:rsidRPr="00805F67" w:rsidRDefault="00A660FB" w:rsidP="009F21B0">
            <w:pPr>
              <w:widowControl w:val="0"/>
              <w:jc w:val="center"/>
              <w:rPr>
                <w:rFonts w:ascii="Arial" w:hAnsi="Arial" w:cs="Arial"/>
              </w:rPr>
            </w:pPr>
            <w:r w:rsidRPr="00805F67">
              <w:rPr>
                <w:rFonts w:ascii="Arial" w:hAnsi="Arial" w:cs="Arial"/>
                <w:color w:val="000000"/>
              </w:rPr>
              <w:t>3-2</w:t>
            </w:r>
          </w:p>
        </w:tc>
        <w:tc>
          <w:tcPr>
            <w:tcW w:w="40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ADB22C1" w14:textId="77777777" w:rsidR="00A660FB" w:rsidRPr="00805F67" w:rsidRDefault="00A660FB" w:rsidP="009F21B0">
            <w:pPr>
              <w:widowControl w:val="0"/>
              <w:jc w:val="center"/>
              <w:rPr>
                <w:rFonts w:ascii="Arial" w:hAnsi="Arial" w:cs="Arial"/>
              </w:rPr>
            </w:pPr>
            <w:r w:rsidRPr="00805F67">
              <w:rPr>
                <w:rFonts w:ascii="Arial" w:hAnsi="Arial" w:cs="Arial"/>
                <w:color w:val="000000"/>
              </w:rPr>
              <w:t>1066</w:t>
            </w:r>
          </w:p>
        </w:tc>
        <w:tc>
          <w:tcPr>
            <w:tcW w:w="30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3D0FF23" w14:textId="77777777" w:rsidR="00A660FB" w:rsidRPr="00805F67" w:rsidRDefault="00A660FB" w:rsidP="009F21B0">
            <w:pPr>
              <w:widowControl w:val="0"/>
              <w:jc w:val="center"/>
              <w:rPr>
                <w:rFonts w:ascii="Arial" w:hAnsi="Arial" w:cs="Arial"/>
              </w:rPr>
            </w:pPr>
            <w:r w:rsidRPr="00805F67">
              <w:rPr>
                <w:rFonts w:ascii="Arial" w:hAnsi="Arial" w:cs="Arial"/>
                <w:color w:val="000000"/>
              </w:rPr>
              <w:t>15</w:t>
            </w:r>
          </w:p>
        </w:tc>
        <w:tc>
          <w:tcPr>
            <w:tcW w:w="33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3D89DF5" w14:textId="77777777" w:rsidR="00A660FB" w:rsidRPr="00805F67" w:rsidRDefault="00A660FB" w:rsidP="009F21B0">
            <w:pPr>
              <w:widowControl w:val="0"/>
              <w:jc w:val="center"/>
              <w:rPr>
                <w:rFonts w:ascii="Arial" w:hAnsi="Arial" w:cs="Arial"/>
              </w:rPr>
            </w:pPr>
            <w:r w:rsidRPr="00805F67">
              <w:rPr>
                <w:rFonts w:ascii="Arial" w:hAnsi="Arial" w:cs="Arial"/>
                <w:color w:val="000000"/>
              </w:rPr>
              <w:t>168</w:t>
            </w:r>
          </w:p>
        </w:tc>
        <w:tc>
          <w:tcPr>
            <w:tcW w:w="334"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8309B58" w14:textId="77777777" w:rsidR="00A660FB" w:rsidRPr="00805F67" w:rsidRDefault="00A660FB" w:rsidP="009F21B0">
            <w:pPr>
              <w:widowControl w:val="0"/>
              <w:jc w:val="center"/>
              <w:rPr>
                <w:rFonts w:ascii="Arial" w:hAnsi="Arial" w:cs="Arial"/>
              </w:rPr>
            </w:pPr>
            <w:r w:rsidRPr="00805F67">
              <w:rPr>
                <w:rFonts w:ascii="Arial" w:hAnsi="Arial" w:cs="Arial"/>
                <w:color w:val="000000"/>
              </w:rPr>
              <w:t>13</w:t>
            </w:r>
          </w:p>
        </w:tc>
        <w:tc>
          <w:tcPr>
            <w:tcW w:w="33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BC4428E" w14:textId="77777777" w:rsidR="00A660FB" w:rsidRPr="00805F67" w:rsidRDefault="00A660FB" w:rsidP="009F21B0">
            <w:pPr>
              <w:widowControl w:val="0"/>
              <w:jc w:val="center"/>
              <w:rPr>
                <w:rFonts w:ascii="Arial" w:hAnsi="Arial" w:cs="Arial"/>
              </w:rPr>
            </w:pPr>
            <w:r w:rsidRPr="00805F67">
              <w:rPr>
                <w:rFonts w:ascii="Arial" w:hAnsi="Arial" w:cs="Arial"/>
                <w:color w:val="000000"/>
              </w:rPr>
              <w:t>112</w:t>
            </w:r>
          </w:p>
        </w:tc>
        <w:tc>
          <w:tcPr>
            <w:tcW w:w="49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33A1547" w14:textId="77777777" w:rsidR="00A660FB" w:rsidRPr="00805F67" w:rsidRDefault="00A660FB" w:rsidP="009F21B0">
            <w:pPr>
              <w:widowControl w:val="0"/>
              <w:jc w:val="center"/>
              <w:rPr>
                <w:rFonts w:ascii="Arial" w:hAnsi="Arial" w:cs="Arial"/>
              </w:rPr>
            </w:pPr>
            <w:r w:rsidRPr="00805F67">
              <w:rPr>
                <w:rFonts w:ascii="Arial" w:hAnsi="Arial" w:cs="Arial"/>
                <w:color w:val="000000"/>
              </w:rPr>
              <w:t>1374</w:t>
            </w:r>
          </w:p>
        </w:tc>
        <w:tc>
          <w:tcPr>
            <w:tcW w:w="844"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64F40E1" w14:textId="77777777" w:rsidR="00A660FB" w:rsidRPr="00805F67" w:rsidRDefault="00A660FB" w:rsidP="009F21B0">
            <w:pPr>
              <w:widowControl w:val="0"/>
              <w:rPr>
                <w:rFonts w:ascii="Arial" w:hAnsi="Arial" w:cs="Arial"/>
                <w:color w:val="000000"/>
              </w:rPr>
            </w:pPr>
          </w:p>
        </w:tc>
        <w:tc>
          <w:tcPr>
            <w:tcW w:w="695"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978A36B" w14:textId="77777777" w:rsidR="00A660FB" w:rsidRPr="00805F67" w:rsidRDefault="00A660FB" w:rsidP="009F21B0">
            <w:pPr>
              <w:widowControl w:val="0"/>
              <w:rPr>
                <w:rFonts w:ascii="Arial" w:hAnsi="Arial" w:cs="Arial"/>
                <w:color w:val="000000"/>
              </w:rPr>
            </w:pPr>
          </w:p>
        </w:tc>
      </w:tr>
      <w:tr w:rsidR="00A660FB" w:rsidRPr="00805F67" w14:paraId="7E52A1B7" w14:textId="77777777" w:rsidTr="00B27522">
        <w:trPr>
          <w:gridBefore w:val="1"/>
          <w:wBefore w:w="77" w:type="pct"/>
          <w:trHeight w:val="20"/>
        </w:trPr>
        <w:tc>
          <w:tcPr>
            <w:tcW w:w="4923" w:type="pct"/>
            <w:gridSpan w:val="20"/>
            <w:tcBorders>
              <w:top w:val="single" w:sz="4" w:space="0" w:color="000000"/>
              <w:left w:val="single" w:sz="4" w:space="0" w:color="000000"/>
              <w:bottom w:val="single" w:sz="4" w:space="0" w:color="000000"/>
              <w:right w:val="single" w:sz="4" w:space="0" w:color="000000"/>
            </w:tcBorders>
            <w:shd w:val="clear" w:color="auto" w:fill="auto"/>
            <w:vAlign w:val="center"/>
          </w:tcPr>
          <w:p w14:paraId="3EE8A6C5" w14:textId="68FC803B" w:rsidR="00A660FB" w:rsidRPr="00805F67" w:rsidRDefault="00B27522" w:rsidP="009F21B0">
            <w:pPr>
              <w:widowControl w:val="0"/>
              <w:jc w:val="center"/>
              <w:rPr>
                <w:rFonts w:ascii="Arial" w:hAnsi="Arial" w:cs="Arial"/>
                <w:color w:val="000000"/>
              </w:rPr>
            </w:pPr>
            <w:r w:rsidRPr="00805F67">
              <w:rPr>
                <w:rFonts w:ascii="Arial" w:hAnsi="Arial" w:cs="Arial"/>
                <w:color w:val="000000"/>
              </w:rPr>
              <w:t>будний день с 7:30 до 8:30</w:t>
            </w:r>
          </w:p>
        </w:tc>
      </w:tr>
      <w:tr w:rsidR="00B27522" w:rsidRPr="00805F67" w14:paraId="6CBB0D9A" w14:textId="77777777" w:rsidTr="00B27522">
        <w:tblPrEx>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8" w:type="dxa"/>
            <w:left w:w="25" w:type="dxa"/>
            <w:bottom w:w="28" w:type="dxa"/>
            <w:right w:w="28" w:type="dxa"/>
          </w:tblCellMar>
        </w:tblPrEx>
        <w:trPr>
          <w:gridAfter w:val="1"/>
          <w:wAfter w:w="74" w:type="pct"/>
          <w:trHeight w:val="20"/>
          <w:jc w:val="center"/>
        </w:trPr>
        <w:tc>
          <w:tcPr>
            <w:tcW w:w="467" w:type="pct"/>
            <w:gridSpan w:val="2"/>
            <w:vMerge w:val="restart"/>
            <w:tcBorders>
              <w:top w:val="single" w:sz="2" w:space="0" w:color="000000"/>
              <w:left w:val="single" w:sz="2" w:space="0" w:color="000000"/>
              <w:bottom w:val="single" w:sz="2" w:space="0" w:color="000000"/>
              <w:right w:val="single" w:sz="2" w:space="0" w:color="000000"/>
            </w:tcBorders>
            <w:shd w:val="clear" w:color="auto" w:fill="auto"/>
            <w:vAlign w:val="center"/>
          </w:tcPr>
          <w:p w14:paraId="091CA5D3" w14:textId="77777777" w:rsidR="00A660FB" w:rsidRPr="00805F67" w:rsidRDefault="00A660FB"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Вход</w:t>
            </w:r>
          </w:p>
        </w:tc>
        <w:tc>
          <w:tcPr>
            <w:tcW w:w="709" w:type="pct"/>
            <w:gridSpan w:val="2"/>
            <w:vMerge w:val="restart"/>
            <w:tcBorders>
              <w:top w:val="single" w:sz="2" w:space="0" w:color="000000"/>
              <w:left w:val="single" w:sz="2" w:space="0" w:color="000000"/>
              <w:bottom w:val="single" w:sz="2" w:space="0" w:color="000000"/>
              <w:right w:val="single" w:sz="2" w:space="0" w:color="000000"/>
            </w:tcBorders>
            <w:shd w:val="clear" w:color="auto" w:fill="auto"/>
            <w:vAlign w:val="center"/>
          </w:tcPr>
          <w:p w14:paraId="2B123531" w14:textId="77777777" w:rsidR="00A660FB" w:rsidRPr="00805F67" w:rsidRDefault="00A660FB"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Маршрут</w:t>
            </w:r>
          </w:p>
        </w:tc>
        <w:tc>
          <w:tcPr>
            <w:tcW w:w="2210" w:type="pct"/>
            <w:gridSpan w:val="12"/>
            <w:tcBorders>
              <w:top w:val="single" w:sz="2" w:space="0" w:color="000000"/>
              <w:left w:val="single" w:sz="2" w:space="0" w:color="000000"/>
              <w:bottom w:val="single" w:sz="2" w:space="0" w:color="000000"/>
              <w:right w:val="single" w:sz="2" w:space="0" w:color="000000"/>
            </w:tcBorders>
            <w:shd w:val="clear" w:color="auto" w:fill="auto"/>
            <w:vAlign w:val="center"/>
          </w:tcPr>
          <w:p w14:paraId="748F72B6" w14:textId="77777777" w:rsidR="00A660FB" w:rsidRPr="00805F67" w:rsidRDefault="00A660FB"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Вид ТС</w:t>
            </w:r>
          </w:p>
        </w:tc>
        <w:tc>
          <w:tcPr>
            <w:tcW w:w="1540" w:type="pct"/>
            <w:gridSpan w:val="4"/>
            <w:tcBorders>
              <w:top w:val="single" w:sz="2" w:space="0" w:color="000000"/>
              <w:left w:val="single" w:sz="2" w:space="0" w:color="000000"/>
              <w:bottom w:val="single" w:sz="2" w:space="0" w:color="000000"/>
              <w:right w:val="single" w:sz="2" w:space="0" w:color="000000"/>
            </w:tcBorders>
            <w:shd w:val="clear" w:color="auto" w:fill="auto"/>
            <w:vAlign w:val="center"/>
          </w:tcPr>
          <w:p w14:paraId="3E30AF1F" w14:textId="77777777" w:rsidR="00A660FB" w:rsidRPr="00805F67" w:rsidRDefault="00A660FB"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Всего</w:t>
            </w:r>
          </w:p>
        </w:tc>
      </w:tr>
      <w:tr w:rsidR="00A660FB" w:rsidRPr="00805F67" w14:paraId="7218B339" w14:textId="77777777" w:rsidTr="00B27522">
        <w:tblPrEx>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8" w:type="dxa"/>
            <w:left w:w="25" w:type="dxa"/>
            <w:bottom w:w="28" w:type="dxa"/>
            <w:right w:w="28" w:type="dxa"/>
          </w:tblCellMar>
        </w:tblPrEx>
        <w:trPr>
          <w:gridAfter w:val="1"/>
          <w:wAfter w:w="74" w:type="pct"/>
          <w:trHeight w:val="20"/>
          <w:jc w:val="center"/>
        </w:trPr>
        <w:tc>
          <w:tcPr>
            <w:tcW w:w="467" w:type="pct"/>
            <w:gridSpan w:val="2"/>
            <w:vMerge/>
            <w:tcBorders>
              <w:top w:val="single" w:sz="2" w:space="0" w:color="000000"/>
              <w:left w:val="single" w:sz="2" w:space="0" w:color="000000"/>
              <w:bottom w:val="single" w:sz="2" w:space="0" w:color="000000"/>
              <w:right w:val="single" w:sz="2" w:space="0" w:color="000000"/>
            </w:tcBorders>
            <w:shd w:val="clear" w:color="auto" w:fill="auto"/>
            <w:vAlign w:val="center"/>
          </w:tcPr>
          <w:p w14:paraId="5F05C8E0" w14:textId="77777777" w:rsidR="00A660FB" w:rsidRPr="00805F67" w:rsidRDefault="00A660FB" w:rsidP="009F21B0">
            <w:pPr>
              <w:pStyle w:val="affa"/>
              <w:widowControl w:val="0"/>
              <w:suppressLineNumbers w:val="0"/>
              <w:spacing w:after="0" w:line="240" w:lineRule="auto"/>
              <w:jc w:val="center"/>
              <w:rPr>
                <w:rFonts w:ascii="Arial" w:hAnsi="Arial" w:cs="Arial"/>
                <w:szCs w:val="24"/>
              </w:rPr>
            </w:pPr>
          </w:p>
        </w:tc>
        <w:tc>
          <w:tcPr>
            <w:tcW w:w="709" w:type="pct"/>
            <w:gridSpan w:val="2"/>
            <w:vMerge/>
            <w:tcBorders>
              <w:top w:val="single" w:sz="2" w:space="0" w:color="000000"/>
              <w:left w:val="single" w:sz="2" w:space="0" w:color="000000"/>
              <w:bottom w:val="single" w:sz="2" w:space="0" w:color="000000"/>
              <w:right w:val="single" w:sz="2" w:space="0" w:color="000000"/>
            </w:tcBorders>
            <w:shd w:val="clear" w:color="auto" w:fill="auto"/>
            <w:vAlign w:val="center"/>
          </w:tcPr>
          <w:p w14:paraId="7BF823FF" w14:textId="77777777" w:rsidR="00A660FB" w:rsidRPr="00805F67" w:rsidRDefault="00A660FB" w:rsidP="009F21B0">
            <w:pPr>
              <w:pStyle w:val="affa"/>
              <w:widowControl w:val="0"/>
              <w:suppressLineNumbers w:val="0"/>
              <w:spacing w:after="0" w:line="240" w:lineRule="auto"/>
              <w:jc w:val="center"/>
              <w:rPr>
                <w:rFonts w:ascii="Arial" w:hAnsi="Arial" w:cs="Arial"/>
                <w:szCs w:val="24"/>
              </w:rPr>
            </w:pPr>
          </w:p>
        </w:tc>
        <w:tc>
          <w:tcPr>
            <w:tcW w:w="405"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7989D9AE" w14:textId="77777777" w:rsidR="00A660FB" w:rsidRPr="00805F67" w:rsidRDefault="00A660FB"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ИТ</w:t>
            </w:r>
          </w:p>
        </w:tc>
        <w:tc>
          <w:tcPr>
            <w:tcW w:w="347"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3870E5B7" w14:textId="77777777" w:rsidR="00A660FB" w:rsidRPr="00805F67" w:rsidRDefault="00A660FB"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ОТ</w:t>
            </w:r>
          </w:p>
        </w:tc>
        <w:tc>
          <w:tcPr>
            <w:tcW w:w="299"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5E2980E9" w14:textId="77777777" w:rsidR="00A660FB" w:rsidRPr="00805F67" w:rsidRDefault="00A660FB"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ГМ</w:t>
            </w:r>
          </w:p>
        </w:tc>
        <w:tc>
          <w:tcPr>
            <w:tcW w:w="291"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794345E7" w14:textId="77777777" w:rsidR="00A660FB" w:rsidRPr="00805F67" w:rsidRDefault="00A660FB"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ГС</w:t>
            </w:r>
          </w:p>
        </w:tc>
        <w:tc>
          <w:tcPr>
            <w:tcW w:w="375"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24DDB843" w14:textId="77777777" w:rsidR="00A660FB" w:rsidRPr="00805F67" w:rsidRDefault="00A660FB"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ГБ</w:t>
            </w:r>
          </w:p>
        </w:tc>
        <w:tc>
          <w:tcPr>
            <w:tcW w:w="493"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68F2BA3B" w14:textId="77777777" w:rsidR="00A660FB" w:rsidRPr="00805F67" w:rsidRDefault="00A660FB"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Итого</w:t>
            </w:r>
          </w:p>
        </w:tc>
        <w:tc>
          <w:tcPr>
            <w:tcW w:w="843"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42DF45BF" w14:textId="77777777" w:rsidR="00A660FB" w:rsidRPr="00805F67" w:rsidRDefault="00A660FB"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Исходящий поток</w:t>
            </w:r>
          </w:p>
        </w:tc>
        <w:tc>
          <w:tcPr>
            <w:tcW w:w="697"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0A8381D6" w14:textId="77777777" w:rsidR="00A660FB" w:rsidRPr="00805F67" w:rsidRDefault="00A660FB"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Входящий поток</w:t>
            </w:r>
          </w:p>
        </w:tc>
      </w:tr>
      <w:tr w:rsidR="00B27522" w:rsidRPr="00805F67" w14:paraId="54A3D823" w14:textId="77777777" w:rsidTr="00F544E7">
        <w:tblPrEx>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8" w:type="dxa"/>
            <w:left w:w="25" w:type="dxa"/>
            <w:bottom w:w="28" w:type="dxa"/>
            <w:right w:w="28" w:type="dxa"/>
          </w:tblCellMar>
        </w:tblPrEx>
        <w:trPr>
          <w:gridAfter w:val="1"/>
          <w:wAfter w:w="74" w:type="pct"/>
          <w:trHeight w:val="20"/>
          <w:jc w:val="center"/>
        </w:trPr>
        <w:tc>
          <w:tcPr>
            <w:tcW w:w="467" w:type="pct"/>
            <w:gridSpan w:val="2"/>
            <w:vMerge w:val="restart"/>
            <w:tcBorders>
              <w:top w:val="single" w:sz="2" w:space="0" w:color="000000"/>
              <w:left w:val="single" w:sz="2" w:space="0" w:color="000000"/>
              <w:right w:val="single" w:sz="2" w:space="0" w:color="000000"/>
            </w:tcBorders>
            <w:shd w:val="clear" w:color="auto" w:fill="auto"/>
            <w:vAlign w:val="center"/>
          </w:tcPr>
          <w:p w14:paraId="38A092A9"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1</w:t>
            </w:r>
          </w:p>
        </w:tc>
        <w:tc>
          <w:tcPr>
            <w:tcW w:w="709"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0327281A"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1-2</w:t>
            </w:r>
          </w:p>
        </w:tc>
        <w:tc>
          <w:tcPr>
            <w:tcW w:w="405"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103A2499"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228</w:t>
            </w:r>
          </w:p>
        </w:tc>
        <w:tc>
          <w:tcPr>
            <w:tcW w:w="347"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219AA913"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5</w:t>
            </w:r>
          </w:p>
        </w:tc>
        <w:tc>
          <w:tcPr>
            <w:tcW w:w="299"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4554FDD1"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31</w:t>
            </w:r>
          </w:p>
        </w:tc>
        <w:tc>
          <w:tcPr>
            <w:tcW w:w="291"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689A1271" w14:textId="77777777" w:rsidR="00B27522" w:rsidRPr="00805F67" w:rsidRDefault="00B27522" w:rsidP="009F21B0">
            <w:pPr>
              <w:pStyle w:val="affa"/>
              <w:widowControl w:val="0"/>
              <w:suppressLineNumbers w:val="0"/>
              <w:spacing w:after="0" w:line="240" w:lineRule="auto"/>
              <w:jc w:val="center"/>
              <w:rPr>
                <w:rFonts w:ascii="Arial" w:hAnsi="Arial" w:cs="Arial"/>
                <w:color w:val="000000"/>
                <w:szCs w:val="24"/>
              </w:rPr>
            </w:pPr>
          </w:p>
        </w:tc>
        <w:tc>
          <w:tcPr>
            <w:tcW w:w="375"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79C258E2"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38</w:t>
            </w:r>
          </w:p>
        </w:tc>
        <w:tc>
          <w:tcPr>
            <w:tcW w:w="493"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2FD8BC28"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302</w:t>
            </w:r>
          </w:p>
        </w:tc>
        <w:tc>
          <w:tcPr>
            <w:tcW w:w="843" w:type="pct"/>
            <w:gridSpan w:val="2"/>
            <w:vMerge w:val="restart"/>
            <w:tcBorders>
              <w:top w:val="single" w:sz="2" w:space="0" w:color="000000"/>
              <w:left w:val="single" w:sz="2" w:space="0" w:color="000000"/>
              <w:right w:val="single" w:sz="2" w:space="0" w:color="000000"/>
            </w:tcBorders>
            <w:shd w:val="clear" w:color="auto" w:fill="auto"/>
            <w:vAlign w:val="center"/>
          </w:tcPr>
          <w:p w14:paraId="28B70D4B"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415</w:t>
            </w:r>
          </w:p>
        </w:tc>
        <w:tc>
          <w:tcPr>
            <w:tcW w:w="697" w:type="pct"/>
            <w:gridSpan w:val="2"/>
            <w:vMerge w:val="restart"/>
            <w:tcBorders>
              <w:top w:val="single" w:sz="2" w:space="0" w:color="000000"/>
              <w:left w:val="single" w:sz="2" w:space="0" w:color="000000"/>
              <w:right w:val="single" w:sz="2" w:space="0" w:color="000000"/>
            </w:tcBorders>
            <w:shd w:val="clear" w:color="auto" w:fill="auto"/>
            <w:vAlign w:val="center"/>
          </w:tcPr>
          <w:p w14:paraId="1185CA05"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435</w:t>
            </w:r>
          </w:p>
        </w:tc>
      </w:tr>
      <w:tr w:rsidR="00B27522" w:rsidRPr="00805F67" w14:paraId="1FB21A53" w14:textId="77777777" w:rsidTr="00F544E7">
        <w:tblPrEx>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8" w:type="dxa"/>
            <w:left w:w="25" w:type="dxa"/>
            <w:bottom w:w="28" w:type="dxa"/>
            <w:right w:w="28" w:type="dxa"/>
          </w:tblCellMar>
        </w:tblPrEx>
        <w:trPr>
          <w:gridAfter w:val="1"/>
          <w:wAfter w:w="74" w:type="pct"/>
          <w:trHeight w:val="20"/>
          <w:jc w:val="center"/>
        </w:trPr>
        <w:tc>
          <w:tcPr>
            <w:tcW w:w="467" w:type="pct"/>
            <w:gridSpan w:val="2"/>
            <w:vMerge/>
            <w:tcBorders>
              <w:left w:val="single" w:sz="2" w:space="0" w:color="000000"/>
              <w:bottom w:val="single" w:sz="2" w:space="0" w:color="000000"/>
              <w:right w:val="single" w:sz="2" w:space="0" w:color="000000"/>
            </w:tcBorders>
            <w:shd w:val="clear" w:color="auto" w:fill="auto"/>
            <w:vAlign w:val="center"/>
          </w:tcPr>
          <w:p w14:paraId="2CA7AB01" w14:textId="4BA1D6AB" w:rsidR="00B27522" w:rsidRPr="00805F67" w:rsidRDefault="00B27522" w:rsidP="009F21B0">
            <w:pPr>
              <w:pStyle w:val="affa"/>
              <w:widowControl w:val="0"/>
              <w:suppressLineNumbers w:val="0"/>
              <w:spacing w:after="0" w:line="240" w:lineRule="auto"/>
              <w:jc w:val="center"/>
              <w:rPr>
                <w:rFonts w:ascii="Arial" w:hAnsi="Arial" w:cs="Arial"/>
                <w:szCs w:val="24"/>
              </w:rPr>
            </w:pPr>
          </w:p>
        </w:tc>
        <w:tc>
          <w:tcPr>
            <w:tcW w:w="709"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37581B9B"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1-3</w:t>
            </w:r>
          </w:p>
        </w:tc>
        <w:tc>
          <w:tcPr>
            <w:tcW w:w="405"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4A27E5C5"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102</w:t>
            </w:r>
          </w:p>
        </w:tc>
        <w:tc>
          <w:tcPr>
            <w:tcW w:w="347"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77A695F2"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1</w:t>
            </w:r>
          </w:p>
        </w:tc>
        <w:tc>
          <w:tcPr>
            <w:tcW w:w="299"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4CD36DE2"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8</w:t>
            </w:r>
          </w:p>
        </w:tc>
        <w:tc>
          <w:tcPr>
            <w:tcW w:w="291"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662B5270"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2</w:t>
            </w:r>
          </w:p>
        </w:tc>
        <w:tc>
          <w:tcPr>
            <w:tcW w:w="375"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27067CA3" w14:textId="77777777" w:rsidR="00B27522" w:rsidRPr="00805F67" w:rsidRDefault="00B27522" w:rsidP="009F21B0">
            <w:pPr>
              <w:pStyle w:val="affa"/>
              <w:widowControl w:val="0"/>
              <w:suppressLineNumbers w:val="0"/>
              <w:spacing w:after="0" w:line="240" w:lineRule="auto"/>
              <w:jc w:val="center"/>
              <w:rPr>
                <w:rFonts w:ascii="Arial" w:hAnsi="Arial" w:cs="Arial"/>
                <w:color w:val="000000"/>
                <w:szCs w:val="24"/>
              </w:rPr>
            </w:pPr>
          </w:p>
        </w:tc>
        <w:tc>
          <w:tcPr>
            <w:tcW w:w="493"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3EE84CE9"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113</w:t>
            </w:r>
          </w:p>
        </w:tc>
        <w:tc>
          <w:tcPr>
            <w:tcW w:w="843" w:type="pct"/>
            <w:gridSpan w:val="2"/>
            <w:vMerge/>
            <w:tcBorders>
              <w:left w:val="single" w:sz="2" w:space="0" w:color="000000"/>
              <w:bottom w:val="single" w:sz="2" w:space="0" w:color="000000"/>
              <w:right w:val="single" w:sz="2" w:space="0" w:color="000000"/>
            </w:tcBorders>
            <w:shd w:val="clear" w:color="auto" w:fill="auto"/>
            <w:vAlign w:val="center"/>
          </w:tcPr>
          <w:p w14:paraId="70DB5C5C" w14:textId="383BC90F" w:rsidR="00B27522" w:rsidRPr="00805F67" w:rsidRDefault="00B27522" w:rsidP="009F21B0">
            <w:pPr>
              <w:pStyle w:val="affa"/>
              <w:widowControl w:val="0"/>
              <w:suppressLineNumbers w:val="0"/>
              <w:spacing w:after="0" w:line="240" w:lineRule="auto"/>
              <w:jc w:val="center"/>
              <w:rPr>
                <w:rFonts w:ascii="Arial" w:hAnsi="Arial" w:cs="Arial"/>
                <w:szCs w:val="24"/>
              </w:rPr>
            </w:pPr>
          </w:p>
        </w:tc>
        <w:tc>
          <w:tcPr>
            <w:tcW w:w="697" w:type="pct"/>
            <w:gridSpan w:val="2"/>
            <w:vMerge/>
            <w:tcBorders>
              <w:left w:val="single" w:sz="2" w:space="0" w:color="000000"/>
              <w:bottom w:val="single" w:sz="2" w:space="0" w:color="000000"/>
              <w:right w:val="single" w:sz="2" w:space="0" w:color="000000"/>
            </w:tcBorders>
            <w:shd w:val="clear" w:color="auto" w:fill="auto"/>
            <w:vAlign w:val="center"/>
          </w:tcPr>
          <w:p w14:paraId="2A732DD5" w14:textId="689D2854" w:rsidR="00B27522" w:rsidRPr="00805F67" w:rsidRDefault="00B27522" w:rsidP="009F21B0">
            <w:pPr>
              <w:pStyle w:val="affa"/>
              <w:widowControl w:val="0"/>
              <w:suppressLineNumbers w:val="0"/>
              <w:spacing w:after="0" w:line="240" w:lineRule="auto"/>
              <w:jc w:val="center"/>
              <w:rPr>
                <w:rFonts w:ascii="Arial" w:hAnsi="Arial" w:cs="Arial"/>
                <w:szCs w:val="24"/>
              </w:rPr>
            </w:pPr>
          </w:p>
        </w:tc>
      </w:tr>
      <w:tr w:rsidR="00B27522" w:rsidRPr="00805F67" w14:paraId="63FD5801" w14:textId="77777777" w:rsidTr="00F544E7">
        <w:tblPrEx>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8" w:type="dxa"/>
            <w:left w:w="25" w:type="dxa"/>
            <w:bottom w:w="28" w:type="dxa"/>
            <w:right w:w="28" w:type="dxa"/>
          </w:tblCellMar>
        </w:tblPrEx>
        <w:trPr>
          <w:gridAfter w:val="1"/>
          <w:wAfter w:w="74" w:type="pct"/>
          <w:trHeight w:val="20"/>
          <w:jc w:val="center"/>
        </w:trPr>
        <w:tc>
          <w:tcPr>
            <w:tcW w:w="467" w:type="pct"/>
            <w:gridSpan w:val="2"/>
            <w:vMerge w:val="restart"/>
            <w:tcBorders>
              <w:top w:val="single" w:sz="2" w:space="0" w:color="000000"/>
              <w:left w:val="single" w:sz="2" w:space="0" w:color="000000"/>
              <w:right w:val="single" w:sz="2" w:space="0" w:color="000000"/>
            </w:tcBorders>
            <w:shd w:val="clear" w:color="auto" w:fill="auto"/>
            <w:vAlign w:val="center"/>
          </w:tcPr>
          <w:p w14:paraId="0EA8A2BE"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2</w:t>
            </w:r>
          </w:p>
        </w:tc>
        <w:tc>
          <w:tcPr>
            <w:tcW w:w="709"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76781C86"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2-1</w:t>
            </w:r>
          </w:p>
        </w:tc>
        <w:tc>
          <w:tcPr>
            <w:tcW w:w="405"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78EB4826"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232</w:t>
            </w:r>
          </w:p>
        </w:tc>
        <w:tc>
          <w:tcPr>
            <w:tcW w:w="347"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753BC33A"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1</w:t>
            </w:r>
          </w:p>
        </w:tc>
        <w:tc>
          <w:tcPr>
            <w:tcW w:w="299"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10BD77CB"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24</w:t>
            </w:r>
          </w:p>
        </w:tc>
        <w:tc>
          <w:tcPr>
            <w:tcW w:w="291"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4FA953A1"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7</w:t>
            </w:r>
          </w:p>
        </w:tc>
        <w:tc>
          <w:tcPr>
            <w:tcW w:w="375"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2DFA19C3"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34</w:t>
            </w:r>
          </w:p>
        </w:tc>
        <w:tc>
          <w:tcPr>
            <w:tcW w:w="493"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6EBB123F"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298</w:t>
            </w:r>
          </w:p>
        </w:tc>
        <w:tc>
          <w:tcPr>
            <w:tcW w:w="843" w:type="pct"/>
            <w:gridSpan w:val="2"/>
            <w:vMerge w:val="restart"/>
            <w:tcBorders>
              <w:top w:val="single" w:sz="2" w:space="0" w:color="000000"/>
              <w:left w:val="single" w:sz="2" w:space="0" w:color="000000"/>
              <w:right w:val="single" w:sz="2" w:space="0" w:color="000000"/>
            </w:tcBorders>
            <w:shd w:val="clear" w:color="auto" w:fill="auto"/>
            <w:vAlign w:val="center"/>
          </w:tcPr>
          <w:p w14:paraId="19B7F4DF"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388</w:t>
            </w:r>
          </w:p>
        </w:tc>
        <w:tc>
          <w:tcPr>
            <w:tcW w:w="697" w:type="pct"/>
            <w:gridSpan w:val="2"/>
            <w:vMerge w:val="restart"/>
            <w:tcBorders>
              <w:top w:val="single" w:sz="2" w:space="0" w:color="000000"/>
              <w:left w:val="single" w:sz="2" w:space="0" w:color="000000"/>
              <w:right w:val="single" w:sz="2" w:space="0" w:color="000000"/>
            </w:tcBorders>
            <w:shd w:val="clear" w:color="auto" w:fill="auto"/>
            <w:vAlign w:val="center"/>
          </w:tcPr>
          <w:p w14:paraId="4139DDC3"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399</w:t>
            </w:r>
          </w:p>
        </w:tc>
      </w:tr>
      <w:tr w:rsidR="00B27522" w:rsidRPr="00805F67" w14:paraId="37BF4CF5" w14:textId="77777777" w:rsidTr="00F544E7">
        <w:tblPrEx>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8" w:type="dxa"/>
            <w:left w:w="25" w:type="dxa"/>
            <w:bottom w:w="28" w:type="dxa"/>
            <w:right w:w="28" w:type="dxa"/>
          </w:tblCellMar>
        </w:tblPrEx>
        <w:trPr>
          <w:gridAfter w:val="1"/>
          <w:wAfter w:w="74" w:type="pct"/>
          <w:trHeight w:val="20"/>
          <w:jc w:val="center"/>
        </w:trPr>
        <w:tc>
          <w:tcPr>
            <w:tcW w:w="467" w:type="pct"/>
            <w:gridSpan w:val="2"/>
            <w:vMerge/>
            <w:tcBorders>
              <w:left w:val="single" w:sz="2" w:space="0" w:color="000000"/>
              <w:bottom w:val="single" w:sz="2" w:space="0" w:color="000000"/>
              <w:right w:val="single" w:sz="2" w:space="0" w:color="000000"/>
            </w:tcBorders>
            <w:shd w:val="clear" w:color="auto" w:fill="auto"/>
            <w:vAlign w:val="center"/>
          </w:tcPr>
          <w:p w14:paraId="09261A39" w14:textId="1AB538F0" w:rsidR="00B27522" w:rsidRPr="00805F67" w:rsidRDefault="00B27522" w:rsidP="009F21B0">
            <w:pPr>
              <w:pStyle w:val="affa"/>
              <w:widowControl w:val="0"/>
              <w:suppressLineNumbers w:val="0"/>
              <w:spacing w:after="0" w:line="240" w:lineRule="auto"/>
              <w:jc w:val="center"/>
              <w:rPr>
                <w:rFonts w:ascii="Arial" w:hAnsi="Arial" w:cs="Arial"/>
                <w:szCs w:val="24"/>
              </w:rPr>
            </w:pPr>
          </w:p>
        </w:tc>
        <w:tc>
          <w:tcPr>
            <w:tcW w:w="709"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15C8B9DA"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2-3</w:t>
            </w:r>
          </w:p>
        </w:tc>
        <w:tc>
          <w:tcPr>
            <w:tcW w:w="405"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508E9C10"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69</w:t>
            </w:r>
          </w:p>
        </w:tc>
        <w:tc>
          <w:tcPr>
            <w:tcW w:w="347"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0A05F0AD" w14:textId="77777777" w:rsidR="00B27522" w:rsidRPr="00805F67" w:rsidRDefault="00B27522" w:rsidP="009F21B0">
            <w:pPr>
              <w:pStyle w:val="affa"/>
              <w:widowControl w:val="0"/>
              <w:suppressLineNumbers w:val="0"/>
              <w:spacing w:after="0" w:line="240" w:lineRule="auto"/>
              <w:jc w:val="center"/>
              <w:rPr>
                <w:rFonts w:ascii="Arial" w:hAnsi="Arial" w:cs="Arial"/>
                <w:color w:val="000000"/>
                <w:szCs w:val="24"/>
              </w:rPr>
            </w:pPr>
          </w:p>
        </w:tc>
        <w:tc>
          <w:tcPr>
            <w:tcW w:w="299"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20EECEAD"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11</w:t>
            </w:r>
          </w:p>
        </w:tc>
        <w:tc>
          <w:tcPr>
            <w:tcW w:w="291"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047B94AC"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1</w:t>
            </w:r>
          </w:p>
        </w:tc>
        <w:tc>
          <w:tcPr>
            <w:tcW w:w="375"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14034B73"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9</w:t>
            </w:r>
          </w:p>
        </w:tc>
        <w:tc>
          <w:tcPr>
            <w:tcW w:w="493"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5D7240C2"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90</w:t>
            </w:r>
          </w:p>
        </w:tc>
        <w:tc>
          <w:tcPr>
            <w:tcW w:w="843" w:type="pct"/>
            <w:gridSpan w:val="2"/>
            <w:vMerge/>
            <w:tcBorders>
              <w:left w:val="single" w:sz="2" w:space="0" w:color="000000"/>
              <w:bottom w:val="single" w:sz="2" w:space="0" w:color="000000"/>
              <w:right w:val="single" w:sz="2" w:space="0" w:color="000000"/>
            </w:tcBorders>
            <w:shd w:val="clear" w:color="auto" w:fill="auto"/>
            <w:vAlign w:val="center"/>
          </w:tcPr>
          <w:p w14:paraId="032B4558" w14:textId="4508DF9F" w:rsidR="00B27522" w:rsidRPr="00805F67" w:rsidRDefault="00B27522" w:rsidP="009F21B0">
            <w:pPr>
              <w:pStyle w:val="affa"/>
              <w:widowControl w:val="0"/>
              <w:suppressLineNumbers w:val="0"/>
              <w:spacing w:after="0" w:line="240" w:lineRule="auto"/>
              <w:jc w:val="center"/>
              <w:rPr>
                <w:rFonts w:ascii="Arial" w:hAnsi="Arial" w:cs="Arial"/>
                <w:szCs w:val="24"/>
              </w:rPr>
            </w:pPr>
          </w:p>
        </w:tc>
        <w:tc>
          <w:tcPr>
            <w:tcW w:w="697" w:type="pct"/>
            <w:gridSpan w:val="2"/>
            <w:vMerge/>
            <w:tcBorders>
              <w:left w:val="single" w:sz="2" w:space="0" w:color="000000"/>
              <w:bottom w:val="single" w:sz="2" w:space="0" w:color="000000"/>
              <w:right w:val="single" w:sz="2" w:space="0" w:color="000000"/>
            </w:tcBorders>
            <w:shd w:val="clear" w:color="auto" w:fill="auto"/>
            <w:vAlign w:val="center"/>
          </w:tcPr>
          <w:p w14:paraId="2E1005E7" w14:textId="0077A571" w:rsidR="00B27522" w:rsidRPr="00805F67" w:rsidRDefault="00B27522" w:rsidP="009F21B0">
            <w:pPr>
              <w:pStyle w:val="affa"/>
              <w:widowControl w:val="0"/>
              <w:suppressLineNumbers w:val="0"/>
              <w:spacing w:after="0" w:line="240" w:lineRule="auto"/>
              <w:jc w:val="center"/>
              <w:rPr>
                <w:rFonts w:ascii="Arial" w:hAnsi="Arial" w:cs="Arial"/>
                <w:szCs w:val="24"/>
              </w:rPr>
            </w:pPr>
          </w:p>
        </w:tc>
      </w:tr>
      <w:tr w:rsidR="00B27522" w:rsidRPr="00805F67" w14:paraId="5E76F7F9" w14:textId="77777777" w:rsidTr="00F544E7">
        <w:tblPrEx>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8" w:type="dxa"/>
            <w:left w:w="25" w:type="dxa"/>
            <w:bottom w:w="28" w:type="dxa"/>
            <w:right w:w="28" w:type="dxa"/>
          </w:tblCellMar>
        </w:tblPrEx>
        <w:trPr>
          <w:gridAfter w:val="1"/>
          <w:wAfter w:w="74" w:type="pct"/>
          <w:trHeight w:val="20"/>
          <w:jc w:val="center"/>
        </w:trPr>
        <w:tc>
          <w:tcPr>
            <w:tcW w:w="467" w:type="pct"/>
            <w:gridSpan w:val="2"/>
            <w:vMerge w:val="restart"/>
            <w:tcBorders>
              <w:top w:val="single" w:sz="2" w:space="0" w:color="000000"/>
              <w:left w:val="single" w:sz="2" w:space="0" w:color="000000"/>
              <w:right w:val="single" w:sz="2" w:space="0" w:color="000000"/>
            </w:tcBorders>
            <w:shd w:val="clear" w:color="auto" w:fill="auto"/>
            <w:vAlign w:val="center"/>
          </w:tcPr>
          <w:p w14:paraId="40F81BE9"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3</w:t>
            </w:r>
          </w:p>
        </w:tc>
        <w:tc>
          <w:tcPr>
            <w:tcW w:w="709"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0953895F"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3-1</w:t>
            </w:r>
          </w:p>
        </w:tc>
        <w:tc>
          <w:tcPr>
            <w:tcW w:w="405"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64C9BF2D"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120</w:t>
            </w:r>
          </w:p>
        </w:tc>
        <w:tc>
          <w:tcPr>
            <w:tcW w:w="347"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2AB80DFF" w14:textId="77777777" w:rsidR="00B27522" w:rsidRPr="00805F67" w:rsidRDefault="00B27522" w:rsidP="009F21B0">
            <w:pPr>
              <w:pStyle w:val="affa"/>
              <w:widowControl w:val="0"/>
              <w:suppressLineNumbers w:val="0"/>
              <w:spacing w:after="0" w:line="240" w:lineRule="auto"/>
              <w:jc w:val="center"/>
              <w:rPr>
                <w:rFonts w:ascii="Arial" w:hAnsi="Arial" w:cs="Arial"/>
                <w:color w:val="000000"/>
                <w:szCs w:val="24"/>
              </w:rPr>
            </w:pPr>
          </w:p>
        </w:tc>
        <w:tc>
          <w:tcPr>
            <w:tcW w:w="299"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71FDB1A5"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13</w:t>
            </w:r>
          </w:p>
        </w:tc>
        <w:tc>
          <w:tcPr>
            <w:tcW w:w="291"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2C95081F"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2</w:t>
            </w:r>
          </w:p>
        </w:tc>
        <w:tc>
          <w:tcPr>
            <w:tcW w:w="375"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6C65466E"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2</w:t>
            </w:r>
          </w:p>
        </w:tc>
        <w:tc>
          <w:tcPr>
            <w:tcW w:w="493"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044BDA82"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137</w:t>
            </w:r>
          </w:p>
        </w:tc>
        <w:tc>
          <w:tcPr>
            <w:tcW w:w="843" w:type="pct"/>
            <w:gridSpan w:val="2"/>
            <w:vMerge w:val="restart"/>
            <w:tcBorders>
              <w:top w:val="single" w:sz="2" w:space="0" w:color="000000"/>
              <w:left w:val="single" w:sz="2" w:space="0" w:color="000000"/>
              <w:right w:val="single" w:sz="2" w:space="0" w:color="000000"/>
            </w:tcBorders>
            <w:shd w:val="clear" w:color="auto" w:fill="auto"/>
            <w:vAlign w:val="center"/>
          </w:tcPr>
          <w:p w14:paraId="6D0A5A1B"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234</w:t>
            </w:r>
          </w:p>
        </w:tc>
        <w:tc>
          <w:tcPr>
            <w:tcW w:w="697" w:type="pct"/>
            <w:gridSpan w:val="2"/>
            <w:vMerge w:val="restart"/>
            <w:tcBorders>
              <w:top w:val="single" w:sz="2" w:space="0" w:color="000000"/>
              <w:left w:val="single" w:sz="2" w:space="0" w:color="000000"/>
              <w:right w:val="single" w:sz="2" w:space="0" w:color="000000"/>
            </w:tcBorders>
            <w:shd w:val="clear" w:color="auto" w:fill="auto"/>
            <w:vAlign w:val="center"/>
          </w:tcPr>
          <w:p w14:paraId="412FB672"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203</w:t>
            </w:r>
          </w:p>
        </w:tc>
      </w:tr>
      <w:tr w:rsidR="00B27522" w:rsidRPr="00805F67" w14:paraId="167EABD6" w14:textId="77777777" w:rsidTr="00F544E7">
        <w:tblPrEx>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8" w:type="dxa"/>
            <w:left w:w="25" w:type="dxa"/>
            <w:bottom w:w="28" w:type="dxa"/>
            <w:right w:w="28" w:type="dxa"/>
          </w:tblCellMar>
        </w:tblPrEx>
        <w:trPr>
          <w:gridAfter w:val="1"/>
          <w:wAfter w:w="74" w:type="pct"/>
          <w:trHeight w:val="20"/>
          <w:jc w:val="center"/>
        </w:trPr>
        <w:tc>
          <w:tcPr>
            <w:tcW w:w="467" w:type="pct"/>
            <w:gridSpan w:val="2"/>
            <w:vMerge/>
            <w:tcBorders>
              <w:left w:val="single" w:sz="2" w:space="0" w:color="000000"/>
              <w:bottom w:val="single" w:sz="2" w:space="0" w:color="000000"/>
              <w:right w:val="single" w:sz="2" w:space="0" w:color="000000"/>
            </w:tcBorders>
            <w:shd w:val="clear" w:color="auto" w:fill="auto"/>
            <w:vAlign w:val="center"/>
          </w:tcPr>
          <w:p w14:paraId="1513ED04" w14:textId="3556085C" w:rsidR="00B27522" w:rsidRPr="00805F67" w:rsidRDefault="00B27522" w:rsidP="009F21B0">
            <w:pPr>
              <w:pStyle w:val="affa"/>
              <w:widowControl w:val="0"/>
              <w:suppressLineNumbers w:val="0"/>
              <w:spacing w:after="0" w:line="240" w:lineRule="auto"/>
              <w:jc w:val="center"/>
              <w:rPr>
                <w:rFonts w:ascii="Arial" w:hAnsi="Arial" w:cs="Arial"/>
                <w:szCs w:val="24"/>
              </w:rPr>
            </w:pPr>
          </w:p>
        </w:tc>
        <w:tc>
          <w:tcPr>
            <w:tcW w:w="709"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387878F6"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3-2</w:t>
            </w:r>
          </w:p>
        </w:tc>
        <w:tc>
          <w:tcPr>
            <w:tcW w:w="405"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00C54C4A"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76</w:t>
            </w:r>
          </w:p>
        </w:tc>
        <w:tc>
          <w:tcPr>
            <w:tcW w:w="347"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2C0C5AF9" w14:textId="77777777" w:rsidR="00B27522" w:rsidRPr="00805F67" w:rsidRDefault="00B27522" w:rsidP="009F21B0">
            <w:pPr>
              <w:pStyle w:val="affa"/>
              <w:widowControl w:val="0"/>
              <w:suppressLineNumbers w:val="0"/>
              <w:spacing w:after="0" w:line="240" w:lineRule="auto"/>
              <w:jc w:val="center"/>
              <w:rPr>
                <w:rFonts w:ascii="Arial" w:hAnsi="Arial" w:cs="Arial"/>
                <w:color w:val="000000"/>
                <w:szCs w:val="24"/>
              </w:rPr>
            </w:pPr>
          </w:p>
        </w:tc>
        <w:tc>
          <w:tcPr>
            <w:tcW w:w="299"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710ABCC0"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12</w:t>
            </w:r>
          </w:p>
        </w:tc>
        <w:tc>
          <w:tcPr>
            <w:tcW w:w="291"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43F8033B"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1</w:t>
            </w:r>
          </w:p>
        </w:tc>
        <w:tc>
          <w:tcPr>
            <w:tcW w:w="375"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1CA0B8D7"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8</w:t>
            </w:r>
          </w:p>
        </w:tc>
        <w:tc>
          <w:tcPr>
            <w:tcW w:w="493"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5CDFD1BE" w14:textId="77777777" w:rsidR="00B27522" w:rsidRPr="00805F67" w:rsidRDefault="00B27522" w:rsidP="009F21B0">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97</w:t>
            </w:r>
          </w:p>
        </w:tc>
        <w:tc>
          <w:tcPr>
            <w:tcW w:w="843" w:type="pct"/>
            <w:gridSpan w:val="2"/>
            <w:vMerge/>
            <w:tcBorders>
              <w:left w:val="single" w:sz="2" w:space="0" w:color="000000"/>
              <w:bottom w:val="single" w:sz="2" w:space="0" w:color="000000"/>
              <w:right w:val="single" w:sz="2" w:space="0" w:color="000000"/>
            </w:tcBorders>
            <w:shd w:val="clear" w:color="auto" w:fill="auto"/>
            <w:vAlign w:val="center"/>
          </w:tcPr>
          <w:p w14:paraId="117E445C" w14:textId="5C723572" w:rsidR="00B27522" w:rsidRPr="00805F67" w:rsidRDefault="00B27522" w:rsidP="009F21B0">
            <w:pPr>
              <w:pStyle w:val="affa"/>
              <w:widowControl w:val="0"/>
              <w:suppressLineNumbers w:val="0"/>
              <w:spacing w:after="0" w:line="240" w:lineRule="auto"/>
              <w:jc w:val="center"/>
              <w:rPr>
                <w:rFonts w:ascii="Arial" w:hAnsi="Arial" w:cs="Arial"/>
                <w:szCs w:val="24"/>
              </w:rPr>
            </w:pPr>
          </w:p>
        </w:tc>
        <w:tc>
          <w:tcPr>
            <w:tcW w:w="697" w:type="pct"/>
            <w:gridSpan w:val="2"/>
            <w:vMerge/>
            <w:tcBorders>
              <w:left w:val="single" w:sz="2" w:space="0" w:color="000000"/>
              <w:bottom w:val="single" w:sz="2" w:space="0" w:color="000000"/>
              <w:right w:val="single" w:sz="2" w:space="0" w:color="000000"/>
            </w:tcBorders>
            <w:shd w:val="clear" w:color="auto" w:fill="auto"/>
            <w:vAlign w:val="center"/>
          </w:tcPr>
          <w:p w14:paraId="34114B33" w14:textId="24792D1C" w:rsidR="00B27522" w:rsidRPr="00805F67" w:rsidRDefault="00B27522" w:rsidP="009F21B0">
            <w:pPr>
              <w:pStyle w:val="affa"/>
              <w:widowControl w:val="0"/>
              <w:suppressLineNumbers w:val="0"/>
              <w:spacing w:after="0" w:line="240" w:lineRule="auto"/>
              <w:jc w:val="center"/>
              <w:rPr>
                <w:rFonts w:ascii="Arial" w:hAnsi="Arial" w:cs="Arial"/>
                <w:szCs w:val="24"/>
              </w:rPr>
            </w:pPr>
          </w:p>
        </w:tc>
      </w:tr>
    </w:tbl>
    <w:p w14:paraId="5F274A4E" w14:textId="015A7CBD" w:rsidR="00A660FB" w:rsidRPr="00805F67" w:rsidRDefault="00A660FB" w:rsidP="000D32AB">
      <w:pPr>
        <w:widowControl w:val="0"/>
        <w:ind w:firstLine="567"/>
        <w:rPr>
          <w:rFonts w:ascii="Arial" w:hAnsi="Arial" w:cs="Arial"/>
        </w:rPr>
      </w:pPr>
    </w:p>
    <w:p w14:paraId="092AA371" w14:textId="77777777" w:rsidR="004569CA" w:rsidRDefault="00B15824" w:rsidP="000D32AB">
      <w:pPr>
        <w:widowControl w:val="0"/>
        <w:ind w:firstLine="567"/>
        <w:jc w:val="center"/>
        <w:rPr>
          <w:rFonts w:ascii="Arial" w:hAnsi="Arial" w:cs="Arial"/>
        </w:rPr>
      </w:pPr>
      <w:r w:rsidRPr="00805F67">
        <w:rPr>
          <w:rFonts w:ascii="Arial" w:hAnsi="Arial" w:cs="Arial"/>
          <w:noProof/>
        </w:rPr>
        <w:drawing>
          <wp:inline distT="0" distB="0" distL="0" distR="0" wp14:anchorId="3AFD4008" wp14:editId="7B8D1C68">
            <wp:extent cx="4714875" cy="4407744"/>
            <wp:effectExtent l="0" t="0" r="0" b="0"/>
            <wp:docPr id="109"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2"/>
                    <pic:cNvPicPr>
                      <a:picLocks noChangeAspect="1" noChangeArrowheads="1"/>
                    </pic:cNvPicPr>
                  </pic:nvPicPr>
                  <pic:blipFill>
                    <a:blip r:embed="rId41" cstate="email">
                      <a:extLst>
                        <a:ext uri="{28A0092B-C50C-407E-A947-70E740481C1C}">
                          <a14:useLocalDpi xmlns:a14="http://schemas.microsoft.com/office/drawing/2010/main"/>
                        </a:ext>
                      </a:extLst>
                    </a:blip>
                    <a:stretch>
                      <a:fillRect/>
                    </a:stretch>
                  </pic:blipFill>
                  <pic:spPr bwMode="auto">
                    <a:xfrm>
                      <a:off x="0" y="0"/>
                      <a:ext cx="4717743" cy="4410425"/>
                    </a:xfrm>
                    <a:prstGeom prst="rect">
                      <a:avLst/>
                    </a:prstGeom>
                  </pic:spPr>
                </pic:pic>
              </a:graphicData>
            </a:graphic>
          </wp:inline>
        </w:drawing>
      </w:r>
    </w:p>
    <w:p w14:paraId="2779826B" w14:textId="77777777" w:rsidR="004569CA" w:rsidRDefault="004569CA" w:rsidP="000D32AB">
      <w:pPr>
        <w:widowControl w:val="0"/>
        <w:ind w:firstLine="567"/>
        <w:jc w:val="center"/>
        <w:rPr>
          <w:rFonts w:ascii="Arial" w:hAnsi="Arial" w:cs="Arial"/>
        </w:rPr>
      </w:pPr>
    </w:p>
    <w:p w14:paraId="02C3EA03" w14:textId="43CCEBA9" w:rsidR="00B15824" w:rsidRPr="00805F67" w:rsidRDefault="00B15824" w:rsidP="000D32AB">
      <w:pPr>
        <w:widowControl w:val="0"/>
        <w:ind w:firstLine="567"/>
        <w:jc w:val="center"/>
        <w:rPr>
          <w:rFonts w:ascii="Arial" w:hAnsi="Arial" w:cs="Arial"/>
        </w:rPr>
      </w:pPr>
      <w:r w:rsidRPr="00805F67">
        <w:rPr>
          <w:rFonts w:ascii="Arial" w:hAnsi="Arial" w:cs="Arial"/>
        </w:rPr>
        <w:t xml:space="preserve">Рисунок Б.7.1 – Условная картограмма интенсивности транспортных потоков </w:t>
      </w:r>
      <w:r w:rsidR="00A660FB" w:rsidRPr="00805F67">
        <w:rPr>
          <w:rFonts w:ascii="Arial" w:hAnsi="Arial" w:cs="Arial"/>
        </w:rPr>
        <w:t>в будний день с 7:00 до 7:00, 24 часа</w:t>
      </w:r>
    </w:p>
    <w:p w14:paraId="7EF68739" w14:textId="5F863F57" w:rsidR="00A660FB" w:rsidRPr="00805F67" w:rsidRDefault="00A660FB" w:rsidP="000D32AB">
      <w:pPr>
        <w:widowControl w:val="0"/>
        <w:ind w:firstLine="567"/>
        <w:jc w:val="center"/>
        <w:rPr>
          <w:rFonts w:ascii="Arial" w:hAnsi="Arial" w:cs="Arial"/>
        </w:rPr>
      </w:pPr>
    </w:p>
    <w:p w14:paraId="6AC0AFD7" w14:textId="77777777" w:rsidR="004569CA" w:rsidRDefault="00B27522" w:rsidP="000D32AB">
      <w:pPr>
        <w:widowControl w:val="0"/>
        <w:ind w:firstLine="567"/>
        <w:jc w:val="center"/>
        <w:rPr>
          <w:rFonts w:ascii="Arial" w:hAnsi="Arial" w:cs="Arial"/>
        </w:rPr>
      </w:pPr>
      <w:r w:rsidRPr="00805F67">
        <w:rPr>
          <w:rFonts w:ascii="Arial" w:hAnsi="Arial" w:cs="Arial"/>
          <w:noProof/>
        </w:rPr>
        <w:lastRenderedPageBreak/>
        <w:drawing>
          <wp:inline distT="0" distB="0" distL="0" distR="0" wp14:anchorId="1A408514" wp14:editId="5EFF5A9C">
            <wp:extent cx="4743450" cy="4668914"/>
            <wp:effectExtent l="0" t="0" r="0" b="0"/>
            <wp:docPr id="42" name="Изображение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Изображение42"/>
                    <pic:cNvPicPr>
                      <a:picLocks noChangeAspect="1" noChangeArrowheads="1"/>
                    </pic:cNvPicPr>
                  </pic:nvPicPr>
                  <pic:blipFill>
                    <a:blip r:embed="rId42" cstate="email">
                      <a:extLst>
                        <a:ext uri="{28A0092B-C50C-407E-A947-70E740481C1C}">
                          <a14:useLocalDpi xmlns:a14="http://schemas.microsoft.com/office/drawing/2010/main"/>
                        </a:ext>
                      </a:extLst>
                    </a:blip>
                    <a:stretch>
                      <a:fillRect/>
                    </a:stretch>
                  </pic:blipFill>
                  <pic:spPr bwMode="auto">
                    <a:xfrm>
                      <a:off x="0" y="0"/>
                      <a:ext cx="4748833" cy="4674212"/>
                    </a:xfrm>
                    <a:prstGeom prst="rect">
                      <a:avLst/>
                    </a:prstGeom>
                  </pic:spPr>
                </pic:pic>
              </a:graphicData>
            </a:graphic>
          </wp:inline>
        </w:drawing>
      </w:r>
    </w:p>
    <w:p w14:paraId="52B759DD" w14:textId="77777777" w:rsidR="004569CA" w:rsidRDefault="004569CA" w:rsidP="000D32AB">
      <w:pPr>
        <w:widowControl w:val="0"/>
        <w:ind w:firstLine="567"/>
        <w:jc w:val="center"/>
        <w:rPr>
          <w:rFonts w:ascii="Arial" w:hAnsi="Arial" w:cs="Arial"/>
        </w:rPr>
      </w:pPr>
    </w:p>
    <w:p w14:paraId="11016337" w14:textId="7D26C097" w:rsidR="00A660FB" w:rsidRPr="00805F67" w:rsidRDefault="00B27522" w:rsidP="000D32AB">
      <w:pPr>
        <w:widowControl w:val="0"/>
        <w:ind w:firstLine="567"/>
        <w:jc w:val="center"/>
        <w:rPr>
          <w:rFonts w:ascii="Arial" w:hAnsi="Arial" w:cs="Arial"/>
        </w:rPr>
      </w:pPr>
      <w:r w:rsidRPr="00805F67">
        <w:rPr>
          <w:rFonts w:ascii="Arial" w:hAnsi="Arial" w:cs="Arial"/>
        </w:rPr>
        <w:t>Рисунок Б.</w:t>
      </w:r>
      <w:r w:rsidR="00A918CC" w:rsidRPr="00805F67">
        <w:rPr>
          <w:rFonts w:ascii="Arial" w:hAnsi="Arial" w:cs="Arial"/>
        </w:rPr>
        <w:t>7</w:t>
      </w:r>
      <w:r w:rsidRPr="00805F67">
        <w:rPr>
          <w:rFonts w:ascii="Arial" w:hAnsi="Arial" w:cs="Arial"/>
        </w:rPr>
        <w:t>.</w:t>
      </w:r>
      <w:r w:rsidR="00A918CC" w:rsidRPr="00805F67">
        <w:rPr>
          <w:rFonts w:ascii="Arial" w:hAnsi="Arial" w:cs="Arial"/>
        </w:rPr>
        <w:t>2</w:t>
      </w:r>
      <w:r w:rsidRPr="00805F67">
        <w:rPr>
          <w:rFonts w:ascii="Arial" w:hAnsi="Arial" w:cs="Arial"/>
        </w:rPr>
        <w:t xml:space="preserve"> – Условная картограмма интенсивности транспортных потоков в будний день с 7:30 до 8:30</w:t>
      </w:r>
    </w:p>
    <w:p w14:paraId="30F52891" w14:textId="77777777" w:rsidR="00B15824" w:rsidRPr="00805F67" w:rsidRDefault="00B15824" w:rsidP="000D32AB">
      <w:pPr>
        <w:widowControl w:val="0"/>
        <w:ind w:firstLine="567"/>
        <w:jc w:val="center"/>
        <w:rPr>
          <w:rFonts w:ascii="Arial" w:hAnsi="Arial" w:cs="Arial"/>
        </w:rPr>
      </w:pPr>
    </w:p>
    <w:p w14:paraId="4822145A" w14:textId="30F9A373" w:rsidR="00B15824" w:rsidRDefault="00B15824" w:rsidP="000D32AB">
      <w:pPr>
        <w:widowControl w:val="0"/>
        <w:ind w:firstLine="567"/>
        <w:jc w:val="center"/>
        <w:rPr>
          <w:rFonts w:ascii="Arial" w:hAnsi="Arial" w:cs="Arial"/>
          <w:color w:val="000000"/>
        </w:rPr>
      </w:pPr>
      <w:r w:rsidRPr="00805F67">
        <w:rPr>
          <w:rFonts w:ascii="Arial" w:hAnsi="Arial" w:cs="Arial"/>
          <w:noProof/>
        </w:rPr>
        <w:drawing>
          <wp:inline distT="0" distB="0" distL="0" distR="0" wp14:anchorId="0BDB8751" wp14:editId="467B3611">
            <wp:extent cx="5734050" cy="2219325"/>
            <wp:effectExtent l="0" t="0" r="0" b="9525"/>
            <wp:docPr id="110"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3"/>
                    <pic:cNvPicPr>
                      <a:picLocks noChangeAspect="1" noChangeArrowheads="1"/>
                    </pic:cNvPicPr>
                  </pic:nvPicPr>
                  <pic:blipFill>
                    <a:blip r:embed="rId43" cstate="email">
                      <a:extLst>
                        <a:ext uri="{28A0092B-C50C-407E-A947-70E740481C1C}">
                          <a14:useLocalDpi xmlns:a14="http://schemas.microsoft.com/office/drawing/2010/main"/>
                        </a:ext>
                      </a:extLst>
                    </a:blip>
                    <a:stretch>
                      <a:fillRect/>
                    </a:stretch>
                  </pic:blipFill>
                  <pic:spPr bwMode="auto">
                    <a:xfrm>
                      <a:off x="0" y="0"/>
                      <a:ext cx="5734050" cy="2219325"/>
                    </a:xfrm>
                    <a:prstGeom prst="rect">
                      <a:avLst/>
                    </a:prstGeom>
                  </pic:spPr>
                </pic:pic>
              </a:graphicData>
            </a:graphic>
          </wp:inline>
        </w:drawing>
      </w:r>
      <w:r w:rsidRPr="00805F67">
        <w:rPr>
          <w:rFonts w:ascii="Arial" w:hAnsi="Arial" w:cs="Arial"/>
        </w:rPr>
        <w:t xml:space="preserve"> </w:t>
      </w:r>
      <w:r w:rsidRPr="00805F67">
        <w:rPr>
          <w:rFonts w:ascii="Arial" w:hAnsi="Arial" w:cs="Arial"/>
          <w:color w:val="000000"/>
        </w:rPr>
        <w:t>Рисунок Б.7.</w:t>
      </w:r>
      <w:r w:rsidR="00A918CC" w:rsidRPr="00805F67">
        <w:rPr>
          <w:rFonts w:ascii="Arial" w:hAnsi="Arial" w:cs="Arial"/>
          <w:color w:val="000000"/>
        </w:rPr>
        <w:t>3</w:t>
      </w:r>
      <w:r w:rsidRPr="00805F67">
        <w:rPr>
          <w:rFonts w:ascii="Arial" w:hAnsi="Arial" w:cs="Arial"/>
          <w:color w:val="000000"/>
        </w:rPr>
        <w:t xml:space="preserve"> – Фото перекрестка </w:t>
      </w:r>
      <w:r w:rsidR="008C17BB" w:rsidRPr="00805F67">
        <w:rPr>
          <w:rFonts w:ascii="Arial" w:hAnsi="Arial" w:cs="Arial"/>
          <w:color w:val="000000"/>
        </w:rPr>
        <w:t>а/д 00 ОП ФЗ А-160 «Майкоп</w:t>
      </w:r>
      <w:r w:rsidR="000E33BC" w:rsidRPr="00805F67">
        <w:rPr>
          <w:rFonts w:ascii="Arial" w:hAnsi="Arial" w:cs="Arial"/>
          <w:color w:val="000000"/>
        </w:rPr>
        <w:t xml:space="preserve"> – </w:t>
      </w:r>
      <w:r w:rsidR="008C17BB" w:rsidRPr="00805F67">
        <w:rPr>
          <w:rFonts w:ascii="Arial" w:hAnsi="Arial" w:cs="Arial"/>
          <w:color w:val="000000"/>
        </w:rPr>
        <w:t>Бжедугхабль</w:t>
      </w:r>
      <w:r w:rsidR="000E33BC" w:rsidRPr="00805F67">
        <w:rPr>
          <w:rFonts w:ascii="Arial" w:hAnsi="Arial" w:cs="Arial"/>
          <w:color w:val="000000"/>
        </w:rPr>
        <w:t xml:space="preserve"> – </w:t>
      </w:r>
      <w:r w:rsidR="008C17BB" w:rsidRPr="00805F67">
        <w:rPr>
          <w:rFonts w:ascii="Arial" w:hAnsi="Arial" w:cs="Arial"/>
          <w:color w:val="000000"/>
        </w:rPr>
        <w:t>Адыгейск</w:t>
      </w:r>
      <w:r w:rsidR="000E33BC" w:rsidRPr="00805F67">
        <w:rPr>
          <w:rFonts w:ascii="Arial" w:hAnsi="Arial" w:cs="Arial"/>
          <w:color w:val="000000"/>
        </w:rPr>
        <w:t xml:space="preserve"> – </w:t>
      </w:r>
      <w:r w:rsidR="008C17BB" w:rsidRPr="00805F67">
        <w:rPr>
          <w:rFonts w:ascii="Arial" w:hAnsi="Arial" w:cs="Arial"/>
          <w:color w:val="000000"/>
        </w:rPr>
        <w:t>Усть-Лабинск</w:t>
      </w:r>
      <w:r w:rsidR="000E33BC" w:rsidRPr="00805F67">
        <w:rPr>
          <w:rFonts w:ascii="Arial" w:hAnsi="Arial" w:cs="Arial"/>
          <w:color w:val="000000"/>
        </w:rPr>
        <w:t xml:space="preserve"> – </w:t>
      </w:r>
      <w:r w:rsidR="008C17BB" w:rsidRPr="00805F67">
        <w:rPr>
          <w:rFonts w:ascii="Arial" w:hAnsi="Arial" w:cs="Arial"/>
          <w:color w:val="000000"/>
        </w:rPr>
        <w:t>Кореновск»</w:t>
      </w:r>
      <w:r w:rsidRPr="00805F67">
        <w:rPr>
          <w:rFonts w:ascii="Arial" w:hAnsi="Arial" w:cs="Arial"/>
          <w:color w:val="000000"/>
        </w:rPr>
        <w:t xml:space="preserve"> – </w:t>
      </w:r>
      <w:r w:rsidR="000E33BC" w:rsidRPr="00805F67">
        <w:rPr>
          <w:rFonts w:ascii="Arial" w:hAnsi="Arial" w:cs="Arial"/>
          <w:color w:val="000000"/>
        </w:rPr>
        <w:t>а/д 03 ОП РЗ 03К-137 «Подъезд к г. Белореченск» (ул. Первомайская, г. Белореченск)</w:t>
      </w:r>
    </w:p>
    <w:p w14:paraId="74004C50" w14:textId="77777777" w:rsidR="009F21B0" w:rsidRPr="00805F67" w:rsidRDefault="009F21B0" w:rsidP="000D32AB">
      <w:pPr>
        <w:widowControl w:val="0"/>
        <w:ind w:firstLine="567"/>
        <w:jc w:val="center"/>
        <w:rPr>
          <w:rFonts w:ascii="Arial" w:hAnsi="Arial" w:cs="Arial"/>
          <w:color w:val="000000"/>
        </w:rPr>
      </w:pPr>
    </w:p>
    <w:p w14:paraId="119DC6BB" w14:textId="58087AB1" w:rsidR="00B15824" w:rsidRPr="00805F67" w:rsidRDefault="00B15824" w:rsidP="000D32AB">
      <w:pPr>
        <w:widowControl w:val="0"/>
        <w:ind w:firstLine="567"/>
        <w:jc w:val="both"/>
        <w:rPr>
          <w:rFonts w:ascii="Arial" w:hAnsi="Arial" w:cs="Arial"/>
          <w:bCs/>
        </w:rPr>
      </w:pPr>
      <w:bookmarkStart w:id="35" w:name="_Hlk17380830"/>
      <w:r w:rsidRPr="00805F67">
        <w:rPr>
          <w:rFonts w:ascii="Arial" w:hAnsi="Arial" w:cs="Arial"/>
          <w:bCs/>
          <w:color w:val="000000"/>
        </w:rPr>
        <w:t xml:space="preserve">Б.8 </w:t>
      </w:r>
      <w:r w:rsidRPr="00805F67">
        <w:rPr>
          <w:rFonts w:ascii="Arial" w:hAnsi="Arial" w:cs="Arial"/>
          <w:bCs/>
        </w:rPr>
        <w:t xml:space="preserve">Паспорт перекрестка </w:t>
      </w:r>
      <w:r w:rsidR="00DC7671" w:rsidRPr="00805F67">
        <w:rPr>
          <w:rFonts w:ascii="Arial" w:hAnsi="Arial" w:cs="Arial"/>
          <w:bCs/>
        </w:rPr>
        <w:t xml:space="preserve">а/д 00 ОП ФЗ А-160 «Майкоп-Бжедугхабль-Адыгейск-Усть-Лабинск-Кореновск» - 03 ОП РЗ 03К-553 «г. Белореченск-х. Грушевый» </w:t>
      </w:r>
      <w:r w:rsidR="00A918CC" w:rsidRPr="00805F67">
        <w:rPr>
          <w:rFonts w:ascii="Arial" w:hAnsi="Arial" w:cs="Arial"/>
          <w:bCs/>
        </w:rPr>
        <w:t xml:space="preserve">– </w:t>
      </w:r>
      <w:r w:rsidR="00DC7671" w:rsidRPr="00805F67">
        <w:rPr>
          <w:rFonts w:ascii="Arial" w:hAnsi="Arial" w:cs="Arial"/>
          <w:bCs/>
        </w:rPr>
        <w:t>ул. Суворова, г. Белореченск</w:t>
      </w:r>
    </w:p>
    <w:bookmarkEnd w:id="35"/>
    <w:p w14:paraId="34A7994D" w14:textId="77777777" w:rsidR="00DC7671" w:rsidRPr="00805F67" w:rsidRDefault="00DC7671" w:rsidP="000D32AB">
      <w:pPr>
        <w:widowControl w:val="0"/>
        <w:ind w:firstLine="567"/>
        <w:jc w:val="both"/>
        <w:rPr>
          <w:rFonts w:ascii="Arial" w:hAnsi="Arial" w:cs="Arial"/>
          <w:color w:val="FF0000"/>
        </w:rPr>
      </w:pPr>
    </w:p>
    <w:p w14:paraId="122F2D7F" w14:textId="51344B82" w:rsidR="00B15824" w:rsidRPr="00805F67" w:rsidRDefault="00B15824" w:rsidP="000D32AB">
      <w:pPr>
        <w:widowControl w:val="0"/>
        <w:ind w:firstLine="567"/>
        <w:jc w:val="both"/>
        <w:rPr>
          <w:rFonts w:ascii="Arial" w:hAnsi="Arial" w:cs="Arial"/>
        </w:rPr>
      </w:pPr>
      <w:r w:rsidRPr="00805F67">
        <w:rPr>
          <w:rFonts w:ascii="Arial" w:hAnsi="Arial" w:cs="Arial"/>
        </w:rPr>
        <w:t>Таблица Б.8.1 – Результаты замеров интенсивности транспортных средств</w:t>
      </w:r>
    </w:p>
    <w:tbl>
      <w:tblPr>
        <w:tblW w:w="500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4A0" w:firstRow="1" w:lastRow="0" w:firstColumn="1" w:lastColumn="0" w:noHBand="0" w:noVBand="1"/>
      </w:tblPr>
      <w:tblGrid>
        <w:gridCol w:w="765"/>
        <w:gridCol w:w="1408"/>
        <w:gridCol w:w="875"/>
        <w:gridCol w:w="596"/>
        <w:gridCol w:w="667"/>
        <w:gridCol w:w="667"/>
        <w:gridCol w:w="669"/>
        <w:gridCol w:w="848"/>
        <w:gridCol w:w="1493"/>
        <w:gridCol w:w="1361"/>
        <w:gridCol w:w="5"/>
      </w:tblGrid>
      <w:tr w:rsidR="00DC7671" w:rsidRPr="00805F67" w14:paraId="41366247" w14:textId="77777777" w:rsidTr="009F21B0">
        <w:trPr>
          <w:trHeight w:val="57"/>
          <w:jc w:val="center"/>
        </w:trPr>
        <w:tc>
          <w:tcPr>
            <w:tcW w:w="5000" w:type="pct"/>
            <w:gridSpan w:val="11"/>
            <w:tcBorders>
              <w:top w:val="single" w:sz="4" w:space="0" w:color="000000"/>
              <w:left w:val="single" w:sz="4" w:space="0" w:color="000000"/>
              <w:bottom w:val="single" w:sz="4" w:space="0" w:color="000000"/>
              <w:right w:val="single" w:sz="4" w:space="0" w:color="000000"/>
            </w:tcBorders>
            <w:shd w:val="clear" w:color="auto" w:fill="auto"/>
            <w:vAlign w:val="center"/>
          </w:tcPr>
          <w:p w14:paraId="57A071B0" w14:textId="6FC41A5D" w:rsidR="00DC7671" w:rsidRPr="00805F67" w:rsidRDefault="00DC7671" w:rsidP="009F21B0">
            <w:pPr>
              <w:widowControl w:val="0"/>
              <w:jc w:val="center"/>
              <w:rPr>
                <w:rFonts w:ascii="Arial" w:hAnsi="Arial" w:cs="Arial"/>
                <w:color w:val="000000"/>
              </w:rPr>
            </w:pPr>
            <w:r w:rsidRPr="00805F67">
              <w:rPr>
                <w:rFonts w:ascii="Arial" w:hAnsi="Arial" w:cs="Arial"/>
              </w:rPr>
              <w:lastRenderedPageBreak/>
              <w:t>будний день с 7:00 до 7:00, 24 часа</w:t>
            </w:r>
          </w:p>
        </w:tc>
      </w:tr>
      <w:tr w:rsidR="00B15824" w:rsidRPr="00805F67" w14:paraId="3631DC2B" w14:textId="77777777" w:rsidTr="009F21B0">
        <w:trPr>
          <w:gridAfter w:val="1"/>
          <w:trHeight w:val="57"/>
          <w:jc w:val="center"/>
        </w:trPr>
        <w:tc>
          <w:tcPr>
            <w:tcW w:w="40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6F114C3" w14:textId="77777777" w:rsidR="00B15824" w:rsidRPr="00805F67" w:rsidRDefault="00B15824" w:rsidP="009F21B0">
            <w:pPr>
              <w:widowControl w:val="0"/>
              <w:jc w:val="center"/>
              <w:rPr>
                <w:rFonts w:ascii="Arial" w:hAnsi="Arial" w:cs="Arial"/>
              </w:rPr>
            </w:pPr>
            <w:bookmarkStart w:id="36" w:name="_GoBack3"/>
            <w:bookmarkEnd w:id="36"/>
            <w:r w:rsidRPr="00805F67">
              <w:rPr>
                <w:rFonts w:ascii="Arial" w:hAnsi="Arial" w:cs="Arial"/>
                <w:color w:val="000000"/>
              </w:rPr>
              <w:t>Вход</w:t>
            </w:r>
          </w:p>
        </w:tc>
        <w:tc>
          <w:tcPr>
            <w:tcW w:w="762"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9B65C72" w14:textId="77777777" w:rsidR="00B15824" w:rsidRPr="00805F67" w:rsidRDefault="00B15824" w:rsidP="009F21B0">
            <w:pPr>
              <w:widowControl w:val="0"/>
              <w:jc w:val="center"/>
              <w:rPr>
                <w:rFonts w:ascii="Arial" w:hAnsi="Arial" w:cs="Arial"/>
              </w:rPr>
            </w:pPr>
            <w:r w:rsidRPr="00805F67">
              <w:rPr>
                <w:rFonts w:ascii="Arial" w:hAnsi="Arial" w:cs="Arial"/>
                <w:color w:val="000000"/>
              </w:rPr>
              <w:t xml:space="preserve">Маршрут </w:t>
            </w:r>
          </w:p>
        </w:tc>
        <w:tc>
          <w:tcPr>
            <w:tcW w:w="1900" w:type="pct"/>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440578ED" w14:textId="77777777" w:rsidR="00B15824" w:rsidRPr="00805F67" w:rsidRDefault="00B15824" w:rsidP="009F21B0">
            <w:pPr>
              <w:widowControl w:val="0"/>
              <w:jc w:val="center"/>
              <w:rPr>
                <w:rFonts w:ascii="Arial" w:hAnsi="Arial" w:cs="Arial"/>
              </w:rPr>
            </w:pPr>
            <w:r w:rsidRPr="00805F67">
              <w:rPr>
                <w:rFonts w:ascii="Arial" w:hAnsi="Arial" w:cs="Arial"/>
                <w:color w:val="000000"/>
              </w:rPr>
              <w:t>Вид ТС</w:t>
            </w:r>
          </w:p>
        </w:tc>
        <w:tc>
          <w:tcPr>
            <w:tcW w:w="443"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0FCEB13" w14:textId="77777777" w:rsidR="00B15824" w:rsidRPr="00805F67" w:rsidRDefault="00B15824" w:rsidP="009F21B0">
            <w:pPr>
              <w:widowControl w:val="0"/>
              <w:jc w:val="center"/>
              <w:rPr>
                <w:rFonts w:ascii="Arial" w:hAnsi="Arial" w:cs="Arial"/>
              </w:rPr>
            </w:pPr>
            <w:r w:rsidRPr="00805F67">
              <w:rPr>
                <w:rFonts w:ascii="Arial" w:hAnsi="Arial" w:cs="Arial"/>
                <w:color w:val="000000"/>
              </w:rPr>
              <w:t>Итого</w:t>
            </w:r>
          </w:p>
        </w:tc>
        <w:tc>
          <w:tcPr>
            <w:tcW w:w="149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1D2FC9D" w14:textId="77777777" w:rsidR="00B15824" w:rsidRPr="00805F67" w:rsidRDefault="00B15824" w:rsidP="009F21B0">
            <w:pPr>
              <w:widowControl w:val="0"/>
              <w:jc w:val="center"/>
              <w:rPr>
                <w:rFonts w:ascii="Arial" w:hAnsi="Arial" w:cs="Arial"/>
              </w:rPr>
            </w:pPr>
            <w:r w:rsidRPr="00805F67">
              <w:rPr>
                <w:rFonts w:ascii="Arial" w:hAnsi="Arial" w:cs="Arial"/>
                <w:color w:val="000000"/>
              </w:rPr>
              <w:t>Всего</w:t>
            </w:r>
          </w:p>
        </w:tc>
      </w:tr>
      <w:tr w:rsidR="00B15824" w:rsidRPr="00805F67" w14:paraId="6DBB4839" w14:textId="77777777" w:rsidTr="009F21B0">
        <w:trPr>
          <w:gridAfter w:val="1"/>
          <w:trHeight w:val="57"/>
          <w:jc w:val="center"/>
        </w:trPr>
        <w:tc>
          <w:tcPr>
            <w:tcW w:w="40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31D81BE3" w14:textId="77777777" w:rsidR="00B15824" w:rsidRPr="00805F67" w:rsidRDefault="00B15824" w:rsidP="009F21B0">
            <w:pPr>
              <w:widowControl w:val="0"/>
              <w:rPr>
                <w:rFonts w:ascii="Arial" w:hAnsi="Arial" w:cs="Arial"/>
                <w:color w:val="000000"/>
              </w:rPr>
            </w:pPr>
          </w:p>
        </w:tc>
        <w:tc>
          <w:tcPr>
            <w:tcW w:w="762"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4AB2AB21" w14:textId="77777777" w:rsidR="00B15824" w:rsidRPr="00805F67" w:rsidRDefault="00B15824" w:rsidP="009F21B0">
            <w:pPr>
              <w:widowControl w:val="0"/>
              <w:rPr>
                <w:rFonts w:ascii="Arial" w:hAnsi="Arial" w:cs="Arial"/>
                <w:color w:val="000000"/>
              </w:rPr>
            </w:pPr>
          </w:p>
        </w:tc>
        <w:tc>
          <w:tcPr>
            <w:tcW w:w="47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35BFEC2" w14:textId="77777777" w:rsidR="00B15824" w:rsidRPr="00805F67" w:rsidRDefault="00B15824" w:rsidP="009F21B0">
            <w:pPr>
              <w:widowControl w:val="0"/>
              <w:jc w:val="center"/>
              <w:rPr>
                <w:rFonts w:ascii="Arial" w:hAnsi="Arial" w:cs="Arial"/>
              </w:rPr>
            </w:pPr>
            <w:r w:rsidRPr="00805F67">
              <w:rPr>
                <w:rFonts w:ascii="Arial" w:hAnsi="Arial" w:cs="Arial"/>
                <w:color w:val="000000"/>
              </w:rPr>
              <w:t>ИТ</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49364A" w14:textId="77777777" w:rsidR="00B15824" w:rsidRPr="00805F67" w:rsidRDefault="00B15824" w:rsidP="009F21B0">
            <w:pPr>
              <w:widowControl w:val="0"/>
              <w:jc w:val="center"/>
              <w:rPr>
                <w:rFonts w:ascii="Arial" w:hAnsi="Arial" w:cs="Arial"/>
              </w:rPr>
            </w:pPr>
            <w:r w:rsidRPr="00805F67">
              <w:rPr>
                <w:rFonts w:ascii="Arial" w:hAnsi="Arial" w:cs="Arial"/>
                <w:color w:val="000000"/>
              </w:rPr>
              <w:t>ОТ</w:t>
            </w:r>
          </w:p>
        </w:tc>
        <w:tc>
          <w:tcPr>
            <w:tcW w:w="3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2B4783F" w14:textId="77777777" w:rsidR="00B15824" w:rsidRPr="00805F67" w:rsidRDefault="00B15824" w:rsidP="009F21B0">
            <w:pPr>
              <w:widowControl w:val="0"/>
              <w:jc w:val="center"/>
              <w:rPr>
                <w:rFonts w:ascii="Arial" w:hAnsi="Arial" w:cs="Arial"/>
              </w:rPr>
            </w:pPr>
            <w:r w:rsidRPr="00805F67">
              <w:rPr>
                <w:rFonts w:ascii="Arial" w:hAnsi="Arial" w:cs="Arial"/>
                <w:color w:val="000000"/>
              </w:rPr>
              <w:t>ГМ</w:t>
            </w:r>
          </w:p>
        </w:tc>
        <w:tc>
          <w:tcPr>
            <w:tcW w:w="3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075C7AD" w14:textId="77777777" w:rsidR="00B15824" w:rsidRPr="00805F67" w:rsidRDefault="00B15824" w:rsidP="009F21B0">
            <w:pPr>
              <w:widowControl w:val="0"/>
              <w:jc w:val="center"/>
              <w:rPr>
                <w:rFonts w:ascii="Arial" w:hAnsi="Arial" w:cs="Arial"/>
              </w:rPr>
            </w:pPr>
            <w:r w:rsidRPr="00805F67">
              <w:rPr>
                <w:rFonts w:ascii="Arial" w:hAnsi="Arial" w:cs="Arial"/>
                <w:color w:val="000000"/>
              </w:rPr>
              <w:t>ГС</w:t>
            </w:r>
          </w:p>
        </w:tc>
        <w:tc>
          <w:tcPr>
            <w:tcW w:w="36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17A19EF" w14:textId="77777777" w:rsidR="00B15824" w:rsidRPr="00805F67" w:rsidRDefault="00B15824" w:rsidP="009F21B0">
            <w:pPr>
              <w:widowControl w:val="0"/>
              <w:jc w:val="center"/>
              <w:rPr>
                <w:rFonts w:ascii="Arial" w:hAnsi="Arial" w:cs="Arial"/>
              </w:rPr>
            </w:pPr>
            <w:r w:rsidRPr="00805F67">
              <w:rPr>
                <w:rFonts w:ascii="Arial" w:hAnsi="Arial" w:cs="Arial"/>
                <w:color w:val="000000"/>
              </w:rPr>
              <w:t>ГБ</w:t>
            </w:r>
          </w:p>
        </w:tc>
        <w:tc>
          <w:tcPr>
            <w:tcW w:w="443"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6441A762" w14:textId="77777777" w:rsidR="00B15824" w:rsidRPr="00805F67" w:rsidRDefault="00B15824" w:rsidP="009F21B0">
            <w:pPr>
              <w:widowControl w:val="0"/>
              <w:rPr>
                <w:rFonts w:ascii="Arial" w:hAnsi="Arial" w:cs="Arial"/>
                <w:color w:val="000000"/>
              </w:rPr>
            </w:pPr>
          </w:p>
        </w:tc>
        <w:tc>
          <w:tcPr>
            <w:tcW w:w="78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5BF5855" w14:textId="77777777" w:rsidR="00B15824" w:rsidRPr="00805F67" w:rsidRDefault="00B15824" w:rsidP="009F21B0">
            <w:pPr>
              <w:widowControl w:val="0"/>
              <w:jc w:val="center"/>
              <w:rPr>
                <w:rFonts w:ascii="Arial" w:hAnsi="Arial" w:cs="Arial"/>
              </w:rPr>
            </w:pPr>
            <w:r w:rsidRPr="00805F67">
              <w:rPr>
                <w:rFonts w:ascii="Arial" w:hAnsi="Arial" w:cs="Arial"/>
                <w:color w:val="000000"/>
              </w:rPr>
              <w:t>Исходящий поток</w:t>
            </w:r>
          </w:p>
        </w:tc>
        <w:tc>
          <w:tcPr>
            <w:tcW w:w="71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8AC86C6" w14:textId="77777777" w:rsidR="00B15824" w:rsidRPr="00805F67" w:rsidRDefault="00B15824" w:rsidP="009F21B0">
            <w:pPr>
              <w:widowControl w:val="0"/>
              <w:jc w:val="center"/>
              <w:rPr>
                <w:rFonts w:ascii="Arial" w:hAnsi="Arial" w:cs="Arial"/>
              </w:rPr>
            </w:pPr>
            <w:r w:rsidRPr="00805F67">
              <w:rPr>
                <w:rFonts w:ascii="Arial" w:hAnsi="Arial" w:cs="Arial"/>
                <w:color w:val="000000"/>
              </w:rPr>
              <w:t>Входящий поток</w:t>
            </w:r>
          </w:p>
        </w:tc>
      </w:tr>
      <w:tr w:rsidR="00B15824" w:rsidRPr="00805F67" w14:paraId="364261EA" w14:textId="77777777" w:rsidTr="009F21B0">
        <w:trPr>
          <w:gridAfter w:val="1"/>
          <w:trHeight w:val="57"/>
          <w:jc w:val="center"/>
        </w:trPr>
        <w:tc>
          <w:tcPr>
            <w:tcW w:w="40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4CE9AEF" w14:textId="77777777" w:rsidR="00B15824" w:rsidRPr="00805F67" w:rsidRDefault="00B15824" w:rsidP="009F21B0">
            <w:pPr>
              <w:widowControl w:val="0"/>
              <w:jc w:val="center"/>
              <w:rPr>
                <w:rFonts w:ascii="Arial" w:hAnsi="Arial" w:cs="Arial"/>
              </w:rPr>
            </w:pPr>
            <w:r w:rsidRPr="00805F67">
              <w:rPr>
                <w:rFonts w:ascii="Arial" w:hAnsi="Arial" w:cs="Arial"/>
                <w:color w:val="000000"/>
              </w:rPr>
              <w:t>1</w:t>
            </w:r>
          </w:p>
        </w:tc>
        <w:tc>
          <w:tcPr>
            <w:tcW w:w="76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51A8FC7" w14:textId="77777777" w:rsidR="00B15824" w:rsidRPr="00805F67" w:rsidRDefault="00B15824" w:rsidP="009F21B0">
            <w:pPr>
              <w:widowControl w:val="0"/>
              <w:jc w:val="center"/>
              <w:rPr>
                <w:rFonts w:ascii="Arial" w:hAnsi="Arial" w:cs="Arial"/>
              </w:rPr>
            </w:pPr>
            <w:r w:rsidRPr="00805F67">
              <w:rPr>
                <w:rFonts w:ascii="Arial" w:hAnsi="Arial" w:cs="Arial"/>
                <w:color w:val="000000"/>
              </w:rPr>
              <w:t>1-2</w:t>
            </w:r>
          </w:p>
        </w:tc>
        <w:tc>
          <w:tcPr>
            <w:tcW w:w="47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0A8DAD" w14:textId="77777777" w:rsidR="00B15824" w:rsidRPr="00805F67" w:rsidRDefault="00B15824" w:rsidP="009F21B0">
            <w:pPr>
              <w:widowControl w:val="0"/>
              <w:jc w:val="center"/>
              <w:rPr>
                <w:rFonts w:ascii="Arial" w:hAnsi="Arial" w:cs="Arial"/>
              </w:rPr>
            </w:pPr>
            <w:r w:rsidRPr="00805F67">
              <w:rPr>
                <w:rFonts w:ascii="Arial" w:hAnsi="Arial" w:cs="Arial"/>
                <w:color w:val="000000"/>
              </w:rPr>
              <w:t>4307</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AE9EB28" w14:textId="77777777" w:rsidR="00B15824" w:rsidRPr="00805F67" w:rsidRDefault="00B15824" w:rsidP="009F21B0">
            <w:pPr>
              <w:widowControl w:val="0"/>
              <w:jc w:val="center"/>
              <w:rPr>
                <w:rFonts w:ascii="Arial" w:hAnsi="Arial" w:cs="Arial"/>
              </w:rPr>
            </w:pPr>
            <w:r w:rsidRPr="00805F67">
              <w:rPr>
                <w:rFonts w:ascii="Arial" w:hAnsi="Arial" w:cs="Arial"/>
                <w:color w:val="000000"/>
              </w:rPr>
              <w:t>49</w:t>
            </w:r>
          </w:p>
        </w:tc>
        <w:tc>
          <w:tcPr>
            <w:tcW w:w="3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AEF380B" w14:textId="77777777" w:rsidR="00B15824" w:rsidRPr="00805F67" w:rsidRDefault="00B15824" w:rsidP="009F21B0">
            <w:pPr>
              <w:widowControl w:val="0"/>
              <w:jc w:val="center"/>
              <w:rPr>
                <w:rFonts w:ascii="Arial" w:hAnsi="Arial" w:cs="Arial"/>
              </w:rPr>
            </w:pPr>
            <w:r w:rsidRPr="00805F67">
              <w:rPr>
                <w:rFonts w:ascii="Arial" w:hAnsi="Arial" w:cs="Arial"/>
                <w:color w:val="000000"/>
              </w:rPr>
              <w:t>496</w:t>
            </w:r>
          </w:p>
        </w:tc>
        <w:tc>
          <w:tcPr>
            <w:tcW w:w="3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645E806" w14:textId="77777777" w:rsidR="00B15824" w:rsidRPr="00805F67" w:rsidRDefault="00B15824" w:rsidP="009F21B0">
            <w:pPr>
              <w:widowControl w:val="0"/>
              <w:jc w:val="center"/>
              <w:rPr>
                <w:rFonts w:ascii="Arial" w:hAnsi="Arial" w:cs="Arial"/>
              </w:rPr>
            </w:pPr>
            <w:r w:rsidRPr="00805F67">
              <w:rPr>
                <w:rFonts w:ascii="Arial" w:hAnsi="Arial" w:cs="Arial"/>
                <w:color w:val="000000"/>
              </w:rPr>
              <w:t>122</w:t>
            </w:r>
          </w:p>
        </w:tc>
        <w:tc>
          <w:tcPr>
            <w:tcW w:w="36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2E2E27A" w14:textId="77777777" w:rsidR="00B15824" w:rsidRPr="00805F67" w:rsidRDefault="00B15824" w:rsidP="009F21B0">
            <w:pPr>
              <w:widowControl w:val="0"/>
              <w:jc w:val="center"/>
              <w:rPr>
                <w:rFonts w:ascii="Arial" w:hAnsi="Arial" w:cs="Arial"/>
              </w:rPr>
            </w:pPr>
            <w:r w:rsidRPr="00805F67">
              <w:rPr>
                <w:rFonts w:ascii="Arial" w:hAnsi="Arial" w:cs="Arial"/>
                <w:color w:val="000000"/>
              </w:rPr>
              <w:t>551</w:t>
            </w:r>
          </w:p>
        </w:tc>
        <w:tc>
          <w:tcPr>
            <w:tcW w:w="44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5175A48" w14:textId="77777777" w:rsidR="00B15824" w:rsidRPr="00805F67" w:rsidRDefault="00B15824" w:rsidP="009F21B0">
            <w:pPr>
              <w:widowControl w:val="0"/>
              <w:jc w:val="center"/>
              <w:rPr>
                <w:rFonts w:ascii="Arial" w:hAnsi="Arial" w:cs="Arial"/>
              </w:rPr>
            </w:pPr>
            <w:r w:rsidRPr="00805F67">
              <w:rPr>
                <w:rFonts w:ascii="Arial" w:hAnsi="Arial" w:cs="Arial"/>
                <w:color w:val="000000"/>
              </w:rPr>
              <w:t>5525</w:t>
            </w:r>
          </w:p>
        </w:tc>
        <w:tc>
          <w:tcPr>
            <w:tcW w:w="780"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BEF4E93" w14:textId="77777777" w:rsidR="00B15824" w:rsidRPr="00805F67" w:rsidRDefault="00B15824" w:rsidP="009F21B0">
            <w:pPr>
              <w:widowControl w:val="0"/>
              <w:jc w:val="center"/>
              <w:rPr>
                <w:rFonts w:ascii="Arial" w:hAnsi="Arial" w:cs="Arial"/>
              </w:rPr>
            </w:pPr>
            <w:r w:rsidRPr="00805F67">
              <w:rPr>
                <w:rFonts w:ascii="Arial" w:hAnsi="Arial" w:cs="Arial"/>
                <w:color w:val="000000"/>
              </w:rPr>
              <w:t>5886</w:t>
            </w:r>
          </w:p>
        </w:tc>
        <w:tc>
          <w:tcPr>
            <w:tcW w:w="71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6A6561E" w14:textId="77777777" w:rsidR="00B15824" w:rsidRPr="00805F67" w:rsidRDefault="00B15824" w:rsidP="009F21B0">
            <w:pPr>
              <w:widowControl w:val="0"/>
              <w:jc w:val="center"/>
              <w:rPr>
                <w:rFonts w:ascii="Arial" w:hAnsi="Arial" w:cs="Arial"/>
              </w:rPr>
            </w:pPr>
            <w:r w:rsidRPr="00805F67">
              <w:rPr>
                <w:rFonts w:ascii="Arial" w:hAnsi="Arial" w:cs="Arial"/>
                <w:color w:val="000000"/>
              </w:rPr>
              <w:t>6970</w:t>
            </w:r>
          </w:p>
        </w:tc>
      </w:tr>
      <w:tr w:rsidR="00B15824" w:rsidRPr="00805F67" w14:paraId="7448032B" w14:textId="77777777" w:rsidTr="009F21B0">
        <w:trPr>
          <w:gridAfter w:val="1"/>
          <w:trHeight w:val="57"/>
          <w:jc w:val="center"/>
        </w:trPr>
        <w:tc>
          <w:tcPr>
            <w:tcW w:w="40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BB31D82" w14:textId="77777777" w:rsidR="00B15824" w:rsidRPr="00805F67" w:rsidRDefault="00B15824" w:rsidP="009F21B0">
            <w:pPr>
              <w:widowControl w:val="0"/>
              <w:rPr>
                <w:rFonts w:ascii="Arial" w:hAnsi="Arial" w:cs="Arial"/>
                <w:color w:val="000000"/>
              </w:rPr>
            </w:pPr>
          </w:p>
        </w:tc>
        <w:tc>
          <w:tcPr>
            <w:tcW w:w="76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17FD35B" w14:textId="77777777" w:rsidR="00B15824" w:rsidRPr="00805F67" w:rsidRDefault="00B15824" w:rsidP="009F21B0">
            <w:pPr>
              <w:widowControl w:val="0"/>
              <w:jc w:val="center"/>
              <w:rPr>
                <w:rFonts w:ascii="Arial" w:hAnsi="Arial" w:cs="Arial"/>
              </w:rPr>
            </w:pPr>
            <w:r w:rsidRPr="00805F67">
              <w:rPr>
                <w:rFonts w:ascii="Arial" w:hAnsi="Arial" w:cs="Arial"/>
                <w:color w:val="000000"/>
              </w:rPr>
              <w:t>1-3</w:t>
            </w:r>
          </w:p>
        </w:tc>
        <w:tc>
          <w:tcPr>
            <w:tcW w:w="47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FDBF657" w14:textId="77777777" w:rsidR="00B15824" w:rsidRPr="00805F67" w:rsidRDefault="00B15824" w:rsidP="009F21B0">
            <w:pPr>
              <w:widowControl w:val="0"/>
              <w:jc w:val="center"/>
              <w:rPr>
                <w:rFonts w:ascii="Arial" w:hAnsi="Arial" w:cs="Arial"/>
              </w:rPr>
            </w:pPr>
            <w:r w:rsidRPr="00805F67">
              <w:rPr>
                <w:rFonts w:ascii="Arial" w:hAnsi="Arial" w:cs="Arial"/>
                <w:color w:val="000000"/>
              </w:rPr>
              <w:t>184</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864EDB"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F8C0D17"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ADEE38E"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6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3CC7AE8"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4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693D239" w14:textId="77777777" w:rsidR="00B15824" w:rsidRPr="00805F67" w:rsidRDefault="00B15824" w:rsidP="009F21B0">
            <w:pPr>
              <w:widowControl w:val="0"/>
              <w:jc w:val="center"/>
              <w:rPr>
                <w:rFonts w:ascii="Arial" w:hAnsi="Arial" w:cs="Arial"/>
              </w:rPr>
            </w:pPr>
            <w:r w:rsidRPr="00805F67">
              <w:rPr>
                <w:rFonts w:ascii="Arial" w:hAnsi="Arial" w:cs="Arial"/>
                <w:color w:val="000000"/>
              </w:rPr>
              <w:t>184</w:t>
            </w:r>
          </w:p>
        </w:tc>
        <w:tc>
          <w:tcPr>
            <w:tcW w:w="780"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FF4BA89" w14:textId="77777777" w:rsidR="00B15824" w:rsidRPr="00805F67" w:rsidRDefault="00B15824" w:rsidP="009F21B0">
            <w:pPr>
              <w:widowControl w:val="0"/>
              <w:rPr>
                <w:rFonts w:ascii="Arial" w:hAnsi="Arial" w:cs="Arial"/>
                <w:color w:val="000000"/>
              </w:rPr>
            </w:pPr>
          </w:p>
        </w:tc>
        <w:tc>
          <w:tcPr>
            <w:tcW w:w="71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0AA4EDEB" w14:textId="77777777" w:rsidR="00B15824" w:rsidRPr="00805F67" w:rsidRDefault="00B15824" w:rsidP="009F21B0">
            <w:pPr>
              <w:widowControl w:val="0"/>
              <w:rPr>
                <w:rFonts w:ascii="Arial" w:hAnsi="Arial" w:cs="Arial"/>
                <w:color w:val="000000"/>
              </w:rPr>
            </w:pPr>
          </w:p>
        </w:tc>
      </w:tr>
      <w:tr w:rsidR="00B15824" w:rsidRPr="00805F67" w14:paraId="27F86CE9" w14:textId="77777777" w:rsidTr="009F21B0">
        <w:trPr>
          <w:gridAfter w:val="1"/>
          <w:trHeight w:val="57"/>
          <w:jc w:val="center"/>
        </w:trPr>
        <w:tc>
          <w:tcPr>
            <w:tcW w:w="40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09AE8EAC" w14:textId="77777777" w:rsidR="00B15824" w:rsidRPr="00805F67" w:rsidRDefault="00B15824" w:rsidP="009F21B0">
            <w:pPr>
              <w:widowControl w:val="0"/>
              <w:rPr>
                <w:rFonts w:ascii="Arial" w:hAnsi="Arial" w:cs="Arial"/>
                <w:color w:val="000000"/>
              </w:rPr>
            </w:pPr>
          </w:p>
        </w:tc>
        <w:tc>
          <w:tcPr>
            <w:tcW w:w="76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8A40E51" w14:textId="77777777" w:rsidR="00B15824" w:rsidRPr="00805F67" w:rsidRDefault="00B15824" w:rsidP="009F21B0">
            <w:pPr>
              <w:widowControl w:val="0"/>
              <w:jc w:val="center"/>
              <w:rPr>
                <w:rFonts w:ascii="Arial" w:hAnsi="Arial" w:cs="Arial"/>
              </w:rPr>
            </w:pPr>
            <w:r w:rsidRPr="00805F67">
              <w:rPr>
                <w:rFonts w:ascii="Arial" w:hAnsi="Arial" w:cs="Arial"/>
                <w:color w:val="000000"/>
              </w:rPr>
              <w:t>1-4</w:t>
            </w:r>
          </w:p>
        </w:tc>
        <w:tc>
          <w:tcPr>
            <w:tcW w:w="47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8C5E4E3" w14:textId="77777777" w:rsidR="00B15824" w:rsidRPr="00805F67" w:rsidRDefault="00B15824" w:rsidP="009F21B0">
            <w:pPr>
              <w:widowControl w:val="0"/>
              <w:jc w:val="center"/>
              <w:rPr>
                <w:rFonts w:ascii="Arial" w:hAnsi="Arial" w:cs="Arial"/>
              </w:rPr>
            </w:pPr>
            <w:r w:rsidRPr="00805F67">
              <w:rPr>
                <w:rFonts w:ascii="Arial" w:hAnsi="Arial" w:cs="Arial"/>
                <w:color w:val="000000"/>
              </w:rPr>
              <w:t>169</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AEA996D"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50CD6F2" w14:textId="77777777" w:rsidR="00B15824" w:rsidRPr="00805F67" w:rsidRDefault="00B15824" w:rsidP="009F21B0">
            <w:pPr>
              <w:widowControl w:val="0"/>
              <w:jc w:val="center"/>
              <w:rPr>
                <w:rFonts w:ascii="Arial" w:hAnsi="Arial" w:cs="Arial"/>
              </w:rPr>
            </w:pPr>
            <w:r w:rsidRPr="00805F67">
              <w:rPr>
                <w:rFonts w:ascii="Arial" w:hAnsi="Arial" w:cs="Arial"/>
                <w:color w:val="000000"/>
              </w:rPr>
              <w:t>8</w:t>
            </w:r>
          </w:p>
        </w:tc>
        <w:tc>
          <w:tcPr>
            <w:tcW w:w="3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89ECE91"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6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F67638B"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4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C62C7A6" w14:textId="77777777" w:rsidR="00B15824" w:rsidRPr="00805F67" w:rsidRDefault="00B15824" w:rsidP="009F21B0">
            <w:pPr>
              <w:widowControl w:val="0"/>
              <w:jc w:val="center"/>
              <w:rPr>
                <w:rFonts w:ascii="Arial" w:hAnsi="Arial" w:cs="Arial"/>
              </w:rPr>
            </w:pPr>
            <w:r w:rsidRPr="00805F67">
              <w:rPr>
                <w:rFonts w:ascii="Arial" w:hAnsi="Arial" w:cs="Arial"/>
                <w:color w:val="000000"/>
              </w:rPr>
              <w:t>177</w:t>
            </w:r>
          </w:p>
        </w:tc>
        <w:tc>
          <w:tcPr>
            <w:tcW w:w="780"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4922AC2" w14:textId="77777777" w:rsidR="00B15824" w:rsidRPr="00805F67" w:rsidRDefault="00B15824" w:rsidP="009F21B0">
            <w:pPr>
              <w:widowControl w:val="0"/>
              <w:rPr>
                <w:rFonts w:ascii="Arial" w:hAnsi="Arial" w:cs="Arial"/>
                <w:color w:val="000000"/>
              </w:rPr>
            </w:pPr>
          </w:p>
        </w:tc>
        <w:tc>
          <w:tcPr>
            <w:tcW w:w="71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67F2D45" w14:textId="77777777" w:rsidR="00B15824" w:rsidRPr="00805F67" w:rsidRDefault="00B15824" w:rsidP="009F21B0">
            <w:pPr>
              <w:widowControl w:val="0"/>
              <w:rPr>
                <w:rFonts w:ascii="Arial" w:hAnsi="Arial" w:cs="Arial"/>
                <w:color w:val="000000"/>
              </w:rPr>
            </w:pPr>
          </w:p>
        </w:tc>
      </w:tr>
      <w:tr w:rsidR="00B15824" w:rsidRPr="00805F67" w14:paraId="0128C8F2" w14:textId="77777777" w:rsidTr="009F21B0">
        <w:trPr>
          <w:gridAfter w:val="1"/>
          <w:trHeight w:val="57"/>
          <w:jc w:val="center"/>
        </w:trPr>
        <w:tc>
          <w:tcPr>
            <w:tcW w:w="40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076ED02" w14:textId="77777777" w:rsidR="00B15824" w:rsidRPr="00805F67" w:rsidRDefault="00B15824" w:rsidP="009F21B0">
            <w:pPr>
              <w:widowControl w:val="0"/>
              <w:jc w:val="center"/>
              <w:rPr>
                <w:rFonts w:ascii="Arial" w:hAnsi="Arial" w:cs="Arial"/>
              </w:rPr>
            </w:pPr>
            <w:r w:rsidRPr="00805F67">
              <w:rPr>
                <w:rFonts w:ascii="Arial" w:hAnsi="Arial" w:cs="Arial"/>
                <w:color w:val="000000"/>
              </w:rPr>
              <w:t>2</w:t>
            </w:r>
          </w:p>
        </w:tc>
        <w:tc>
          <w:tcPr>
            <w:tcW w:w="76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D6F0857" w14:textId="77777777" w:rsidR="00B15824" w:rsidRPr="00805F67" w:rsidRDefault="00B15824" w:rsidP="009F21B0">
            <w:pPr>
              <w:widowControl w:val="0"/>
              <w:jc w:val="center"/>
              <w:rPr>
                <w:rFonts w:ascii="Arial" w:hAnsi="Arial" w:cs="Arial"/>
              </w:rPr>
            </w:pPr>
            <w:r w:rsidRPr="00805F67">
              <w:rPr>
                <w:rFonts w:ascii="Arial" w:hAnsi="Arial" w:cs="Arial"/>
                <w:color w:val="000000"/>
              </w:rPr>
              <w:t>2-1</w:t>
            </w:r>
          </w:p>
        </w:tc>
        <w:tc>
          <w:tcPr>
            <w:tcW w:w="47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79FEEA9" w14:textId="77777777" w:rsidR="00B15824" w:rsidRPr="00805F67" w:rsidRDefault="00B15824" w:rsidP="009F21B0">
            <w:pPr>
              <w:widowControl w:val="0"/>
              <w:jc w:val="center"/>
              <w:rPr>
                <w:rFonts w:ascii="Arial" w:hAnsi="Arial" w:cs="Arial"/>
              </w:rPr>
            </w:pPr>
            <w:r w:rsidRPr="00805F67">
              <w:rPr>
                <w:rFonts w:ascii="Arial" w:hAnsi="Arial" w:cs="Arial"/>
                <w:color w:val="000000"/>
              </w:rPr>
              <w:t>4845</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D93B4EB" w14:textId="77777777" w:rsidR="00B15824" w:rsidRPr="00805F67" w:rsidRDefault="00B15824" w:rsidP="009F21B0">
            <w:pPr>
              <w:widowControl w:val="0"/>
              <w:jc w:val="center"/>
              <w:rPr>
                <w:rFonts w:ascii="Arial" w:hAnsi="Arial" w:cs="Arial"/>
              </w:rPr>
            </w:pPr>
            <w:r w:rsidRPr="00805F67">
              <w:rPr>
                <w:rFonts w:ascii="Arial" w:hAnsi="Arial" w:cs="Arial"/>
                <w:color w:val="000000"/>
              </w:rPr>
              <w:t>51</w:t>
            </w:r>
          </w:p>
        </w:tc>
        <w:tc>
          <w:tcPr>
            <w:tcW w:w="3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69067F3" w14:textId="77777777" w:rsidR="00B15824" w:rsidRPr="00805F67" w:rsidRDefault="00B15824" w:rsidP="009F21B0">
            <w:pPr>
              <w:widowControl w:val="0"/>
              <w:jc w:val="center"/>
              <w:rPr>
                <w:rFonts w:ascii="Arial" w:hAnsi="Arial" w:cs="Arial"/>
              </w:rPr>
            </w:pPr>
            <w:r w:rsidRPr="00805F67">
              <w:rPr>
                <w:rFonts w:ascii="Arial" w:hAnsi="Arial" w:cs="Arial"/>
                <w:color w:val="000000"/>
              </w:rPr>
              <w:t>524</w:t>
            </w:r>
          </w:p>
        </w:tc>
        <w:tc>
          <w:tcPr>
            <w:tcW w:w="3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CF0A12E" w14:textId="77777777" w:rsidR="00B15824" w:rsidRPr="00805F67" w:rsidRDefault="00B15824" w:rsidP="009F21B0">
            <w:pPr>
              <w:widowControl w:val="0"/>
              <w:jc w:val="center"/>
              <w:rPr>
                <w:rFonts w:ascii="Arial" w:hAnsi="Arial" w:cs="Arial"/>
              </w:rPr>
            </w:pPr>
            <w:r w:rsidRPr="00805F67">
              <w:rPr>
                <w:rFonts w:ascii="Arial" w:hAnsi="Arial" w:cs="Arial"/>
                <w:color w:val="000000"/>
              </w:rPr>
              <w:t>148</w:t>
            </w:r>
          </w:p>
        </w:tc>
        <w:tc>
          <w:tcPr>
            <w:tcW w:w="36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6643B9F" w14:textId="77777777" w:rsidR="00B15824" w:rsidRPr="00805F67" w:rsidRDefault="00B15824" w:rsidP="009F21B0">
            <w:pPr>
              <w:widowControl w:val="0"/>
              <w:jc w:val="center"/>
              <w:rPr>
                <w:rFonts w:ascii="Arial" w:hAnsi="Arial" w:cs="Arial"/>
              </w:rPr>
            </w:pPr>
            <w:r w:rsidRPr="00805F67">
              <w:rPr>
                <w:rFonts w:ascii="Arial" w:hAnsi="Arial" w:cs="Arial"/>
                <w:color w:val="000000"/>
              </w:rPr>
              <w:t>538</w:t>
            </w:r>
          </w:p>
        </w:tc>
        <w:tc>
          <w:tcPr>
            <w:tcW w:w="44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E5041C3" w14:textId="77777777" w:rsidR="00B15824" w:rsidRPr="00805F67" w:rsidRDefault="00B15824" w:rsidP="009F21B0">
            <w:pPr>
              <w:widowControl w:val="0"/>
              <w:jc w:val="center"/>
              <w:rPr>
                <w:rFonts w:ascii="Arial" w:hAnsi="Arial" w:cs="Arial"/>
              </w:rPr>
            </w:pPr>
            <w:r w:rsidRPr="00805F67">
              <w:rPr>
                <w:rFonts w:ascii="Arial" w:hAnsi="Arial" w:cs="Arial"/>
                <w:color w:val="000000"/>
              </w:rPr>
              <w:t>6106</w:t>
            </w:r>
          </w:p>
        </w:tc>
        <w:tc>
          <w:tcPr>
            <w:tcW w:w="780"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7F7D18B" w14:textId="77777777" w:rsidR="00B15824" w:rsidRPr="00805F67" w:rsidRDefault="00B15824" w:rsidP="009F21B0">
            <w:pPr>
              <w:widowControl w:val="0"/>
              <w:jc w:val="center"/>
              <w:rPr>
                <w:rFonts w:ascii="Arial" w:hAnsi="Arial" w:cs="Arial"/>
              </w:rPr>
            </w:pPr>
            <w:r w:rsidRPr="00805F67">
              <w:rPr>
                <w:rFonts w:ascii="Arial" w:hAnsi="Arial" w:cs="Arial"/>
                <w:color w:val="000000"/>
              </w:rPr>
              <w:t>7451</w:t>
            </w:r>
          </w:p>
        </w:tc>
        <w:tc>
          <w:tcPr>
            <w:tcW w:w="71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92EBD81" w14:textId="77777777" w:rsidR="00B15824" w:rsidRPr="00805F67" w:rsidRDefault="00B15824" w:rsidP="009F21B0">
            <w:pPr>
              <w:widowControl w:val="0"/>
              <w:jc w:val="center"/>
              <w:rPr>
                <w:rFonts w:ascii="Arial" w:hAnsi="Arial" w:cs="Arial"/>
              </w:rPr>
            </w:pPr>
            <w:r w:rsidRPr="00805F67">
              <w:rPr>
                <w:rFonts w:ascii="Arial" w:hAnsi="Arial" w:cs="Arial"/>
                <w:color w:val="000000"/>
              </w:rPr>
              <w:t>6601</w:t>
            </w:r>
          </w:p>
        </w:tc>
      </w:tr>
      <w:tr w:rsidR="00B15824" w:rsidRPr="00805F67" w14:paraId="28F0565F" w14:textId="77777777" w:rsidTr="009F21B0">
        <w:trPr>
          <w:gridAfter w:val="1"/>
          <w:trHeight w:val="57"/>
          <w:jc w:val="center"/>
        </w:trPr>
        <w:tc>
          <w:tcPr>
            <w:tcW w:w="40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4B19F8B" w14:textId="77777777" w:rsidR="00B15824" w:rsidRPr="00805F67" w:rsidRDefault="00B15824" w:rsidP="009F21B0">
            <w:pPr>
              <w:widowControl w:val="0"/>
              <w:rPr>
                <w:rFonts w:ascii="Arial" w:hAnsi="Arial" w:cs="Arial"/>
                <w:color w:val="000000"/>
              </w:rPr>
            </w:pPr>
          </w:p>
        </w:tc>
        <w:tc>
          <w:tcPr>
            <w:tcW w:w="76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4250BD" w14:textId="77777777" w:rsidR="00B15824" w:rsidRPr="00805F67" w:rsidRDefault="00B15824" w:rsidP="009F21B0">
            <w:pPr>
              <w:widowControl w:val="0"/>
              <w:jc w:val="center"/>
              <w:rPr>
                <w:rFonts w:ascii="Arial" w:hAnsi="Arial" w:cs="Arial"/>
              </w:rPr>
            </w:pPr>
            <w:r w:rsidRPr="00805F67">
              <w:rPr>
                <w:rFonts w:ascii="Arial" w:hAnsi="Arial" w:cs="Arial"/>
                <w:color w:val="000000"/>
              </w:rPr>
              <w:t>2-3</w:t>
            </w:r>
          </w:p>
        </w:tc>
        <w:tc>
          <w:tcPr>
            <w:tcW w:w="47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42065AB" w14:textId="77777777" w:rsidR="00B15824" w:rsidRPr="00805F67" w:rsidRDefault="00B15824" w:rsidP="009F21B0">
            <w:pPr>
              <w:widowControl w:val="0"/>
              <w:jc w:val="center"/>
              <w:rPr>
                <w:rFonts w:ascii="Arial" w:hAnsi="Arial" w:cs="Arial"/>
              </w:rPr>
            </w:pPr>
            <w:r w:rsidRPr="00805F67">
              <w:rPr>
                <w:rFonts w:ascii="Arial" w:hAnsi="Arial" w:cs="Arial"/>
                <w:color w:val="000000"/>
              </w:rPr>
              <w:t>509</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9E95539"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77282D" w14:textId="77777777" w:rsidR="00B15824" w:rsidRPr="00805F67" w:rsidRDefault="00B15824" w:rsidP="009F21B0">
            <w:pPr>
              <w:widowControl w:val="0"/>
              <w:jc w:val="center"/>
              <w:rPr>
                <w:rFonts w:ascii="Arial" w:hAnsi="Arial" w:cs="Arial"/>
              </w:rPr>
            </w:pPr>
            <w:r w:rsidRPr="00805F67">
              <w:rPr>
                <w:rFonts w:ascii="Arial" w:hAnsi="Arial" w:cs="Arial"/>
                <w:color w:val="000000"/>
              </w:rPr>
              <w:t>71</w:t>
            </w:r>
          </w:p>
        </w:tc>
        <w:tc>
          <w:tcPr>
            <w:tcW w:w="3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14D103B" w14:textId="77777777" w:rsidR="00B15824" w:rsidRPr="00805F67" w:rsidRDefault="00B15824" w:rsidP="009F21B0">
            <w:pPr>
              <w:widowControl w:val="0"/>
              <w:jc w:val="center"/>
              <w:rPr>
                <w:rFonts w:ascii="Arial" w:hAnsi="Arial" w:cs="Arial"/>
              </w:rPr>
            </w:pPr>
            <w:r w:rsidRPr="00805F67">
              <w:rPr>
                <w:rFonts w:ascii="Arial" w:hAnsi="Arial" w:cs="Arial"/>
                <w:color w:val="000000"/>
              </w:rPr>
              <w:t>14</w:t>
            </w:r>
          </w:p>
        </w:tc>
        <w:tc>
          <w:tcPr>
            <w:tcW w:w="36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4745EA8" w14:textId="77777777" w:rsidR="00B15824" w:rsidRPr="00805F67" w:rsidRDefault="00B15824" w:rsidP="009F21B0">
            <w:pPr>
              <w:widowControl w:val="0"/>
              <w:jc w:val="center"/>
              <w:rPr>
                <w:rFonts w:ascii="Arial" w:hAnsi="Arial" w:cs="Arial"/>
              </w:rPr>
            </w:pPr>
            <w:r w:rsidRPr="00805F67">
              <w:rPr>
                <w:rFonts w:ascii="Arial" w:hAnsi="Arial" w:cs="Arial"/>
                <w:color w:val="000000"/>
              </w:rPr>
              <w:t>57</w:t>
            </w:r>
          </w:p>
        </w:tc>
        <w:tc>
          <w:tcPr>
            <w:tcW w:w="44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F6027DA" w14:textId="77777777" w:rsidR="00B15824" w:rsidRPr="00805F67" w:rsidRDefault="00B15824" w:rsidP="009F21B0">
            <w:pPr>
              <w:widowControl w:val="0"/>
              <w:jc w:val="center"/>
              <w:rPr>
                <w:rFonts w:ascii="Arial" w:hAnsi="Arial" w:cs="Arial"/>
              </w:rPr>
            </w:pPr>
            <w:r w:rsidRPr="00805F67">
              <w:rPr>
                <w:rFonts w:ascii="Arial" w:hAnsi="Arial" w:cs="Arial"/>
                <w:color w:val="000000"/>
              </w:rPr>
              <w:t>651</w:t>
            </w:r>
          </w:p>
        </w:tc>
        <w:tc>
          <w:tcPr>
            <w:tcW w:w="780"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46E5A159" w14:textId="77777777" w:rsidR="00B15824" w:rsidRPr="00805F67" w:rsidRDefault="00B15824" w:rsidP="009F21B0">
            <w:pPr>
              <w:widowControl w:val="0"/>
              <w:rPr>
                <w:rFonts w:ascii="Arial" w:hAnsi="Arial" w:cs="Arial"/>
                <w:color w:val="000000"/>
              </w:rPr>
            </w:pPr>
          </w:p>
        </w:tc>
        <w:tc>
          <w:tcPr>
            <w:tcW w:w="71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726BB449" w14:textId="77777777" w:rsidR="00B15824" w:rsidRPr="00805F67" w:rsidRDefault="00B15824" w:rsidP="009F21B0">
            <w:pPr>
              <w:widowControl w:val="0"/>
              <w:rPr>
                <w:rFonts w:ascii="Arial" w:hAnsi="Arial" w:cs="Arial"/>
                <w:color w:val="000000"/>
              </w:rPr>
            </w:pPr>
          </w:p>
        </w:tc>
      </w:tr>
      <w:tr w:rsidR="00B15824" w:rsidRPr="00805F67" w14:paraId="7C151312" w14:textId="77777777" w:rsidTr="009F21B0">
        <w:trPr>
          <w:gridAfter w:val="1"/>
          <w:trHeight w:val="57"/>
          <w:jc w:val="center"/>
        </w:trPr>
        <w:tc>
          <w:tcPr>
            <w:tcW w:w="40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72E4C1C" w14:textId="77777777" w:rsidR="00B15824" w:rsidRPr="00805F67" w:rsidRDefault="00B15824" w:rsidP="009F21B0">
            <w:pPr>
              <w:widowControl w:val="0"/>
              <w:rPr>
                <w:rFonts w:ascii="Arial" w:hAnsi="Arial" w:cs="Arial"/>
                <w:color w:val="000000"/>
              </w:rPr>
            </w:pPr>
          </w:p>
        </w:tc>
        <w:tc>
          <w:tcPr>
            <w:tcW w:w="76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62AA098" w14:textId="77777777" w:rsidR="00B15824" w:rsidRPr="00805F67" w:rsidRDefault="00B15824" w:rsidP="009F21B0">
            <w:pPr>
              <w:widowControl w:val="0"/>
              <w:jc w:val="center"/>
              <w:rPr>
                <w:rFonts w:ascii="Arial" w:hAnsi="Arial" w:cs="Arial"/>
              </w:rPr>
            </w:pPr>
            <w:r w:rsidRPr="00805F67">
              <w:rPr>
                <w:rFonts w:ascii="Arial" w:hAnsi="Arial" w:cs="Arial"/>
                <w:color w:val="000000"/>
              </w:rPr>
              <w:t>2-4</w:t>
            </w:r>
          </w:p>
        </w:tc>
        <w:tc>
          <w:tcPr>
            <w:tcW w:w="47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C5FB991" w14:textId="77777777" w:rsidR="00B15824" w:rsidRPr="00805F67" w:rsidRDefault="00B15824" w:rsidP="009F21B0">
            <w:pPr>
              <w:widowControl w:val="0"/>
              <w:jc w:val="center"/>
              <w:rPr>
                <w:rFonts w:ascii="Arial" w:hAnsi="Arial" w:cs="Arial"/>
              </w:rPr>
            </w:pPr>
            <w:r w:rsidRPr="00805F67">
              <w:rPr>
                <w:rFonts w:ascii="Arial" w:hAnsi="Arial" w:cs="Arial"/>
                <w:color w:val="000000"/>
              </w:rPr>
              <w:t>482</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F5EBB0E"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03AD797" w14:textId="77777777" w:rsidR="00B15824" w:rsidRPr="00805F67" w:rsidRDefault="00B15824" w:rsidP="009F21B0">
            <w:pPr>
              <w:widowControl w:val="0"/>
              <w:jc w:val="center"/>
              <w:rPr>
                <w:rFonts w:ascii="Arial" w:hAnsi="Arial" w:cs="Arial"/>
              </w:rPr>
            </w:pPr>
            <w:r w:rsidRPr="00805F67">
              <w:rPr>
                <w:rFonts w:ascii="Arial" w:hAnsi="Arial" w:cs="Arial"/>
                <w:color w:val="000000"/>
              </w:rPr>
              <w:t>143</w:t>
            </w:r>
          </w:p>
        </w:tc>
        <w:tc>
          <w:tcPr>
            <w:tcW w:w="3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C6D649E" w14:textId="77777777" w:rsidR="00B15824" w:rsidRPr="00805F67" w:rsidRDefault="00B15824" w:rsidP="009F21B0">
            <w:pPr>
              <w:widowControl w:val="0"/>
              <w:jc w:val="center"/>
              <w:rPr>
                <w:rFonts w:ascii="Arial" w:hAnsi="Arial" w:cs="Arial"/>
              </w:rPr>
            </w:pPr>
            <w:r w:rsidRPr="00805F67">
              <w:rPr>
                <w:rFonts w:ascii="Arial" w:hAnsi="Arial" w:cs="Arial"/>
                <w:color w:val="000000"/>
              </w:rPr>
              <w:t>27</w:t>
            </w:r>
          </w:p>
        </w:tc>
        <w:tc>
          <w:tcPr>
            <w:tcW w:w="36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BB9D40B" w14:textId="77777777" w:rsidR="00B15824" w:rsidRPr="00805F67" w:rsidRDefault="00B15824" w:rsidP="009F21B0">
            <w:pPr>
              <w:widowControl w:val="0"/>
              <w:jc w:val="center"/>
              <w:rPr>
                <w:rFonts w:ascii="Arial" w:hAnsi="Arial" w:cs="Arial"/>
              </w:rPr>
            </w:pPr>
            <w:r w:rsidRPr="00805F67">
              <w:rPr>
                <w:rFonts w:ascii="Arial" w:hAnsi="Arial" w:cs="Arial"/>
                <w:color w:val="000000"/>
              </w:rPr>
              <w:t>42</w:t>
            </w:r>
          </w:p>
        </w:tc>
        <w:tc>
          <w:tcPr>
            <w:tcW w:w="44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3089140" w14:textId="77777777" w:rsidR="00B15824" w:rsidRPr="00805F67" w:rsidRDefault="00B15824" w:rsidP="009F21B0">
            <w:pPr>
              <w:widowControl w:val="0"/>
              <w:jc w:val="center"/>
              <w:rPr>
                <w:rFonts w:ascii="Arial" w:hAnsi="Arial" w:cs="Arial"/>
              </w:rPr>
            </w:pPr>
            <w:r w:rsidRPr="00805F67">
              <w:rPr>
                <w:rFonts w:ascii="Arial" w:hAnsi="Arial" w:cs="Arial"/>
                <w:color w:val="000000"/>
              </w:rPr>
              <w:t>694</w:t>
            </w:r>
          </w:p>
        </w:tc>
        <w:tc>
          <w:tcPr>
            <w:tcW w:w="780"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6AB90343" w14:textId="77777777" w:rsidR="00B15824" w:rsidRPr="00805F67" w:rsidRDefault="00B15824" w:rsidP="009F21B0">
            <w:pPr>
              <w:widowControl w:val="0"/>
              <w:rPr>
                <w:rFonts w:ascii="Arial" w:hAnsi="Arial" w:cs="Arial"/>
                <w:color w:val="000000"/>
              </w:rPr>
            </w:pPr>
          </w:p>
        </w:tc>
        <w:tc>
          <w:tcPr>
            <w:tcW w:w="71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6BF1853" w14:textId="77777777" w:rsidR="00B15824" w:rsidRPr="00805F67" w:rsidRDefault="00B15824" w:rsidP="009F21B0">
            <w:pPr>
              <w:widowControl w:val="0"/>
              <w:rPr>
                <w:rFonts w:ascii="Arial" w:hAnsi="Arial" w:cs="Arial"/>
                <w:color w:val="000000"/>
              </w:rPr>
            </w:pPr>
          </w:p>
        </w:tc>
      </w:tr>
      <w:tr w:rsidR="00B15824" w:rsidRPr="00805F67" w14:paraId="57527645" w14:textId="77777777" w:rsidTr="009F21B0">
        <w:trPr>
          <w:gridAfter w:val="1"/>
          <w:trHeight w:val="57"/>
          <w:jc w:val="center"/>
        </w:trPr>
        <w:tc>
          <w:tcPr>
            <w:tcW w:w="40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F89A175" w14:textId="77777777" w:rsidR="00B15824" w:rsidRPr="00805F67" w:rsidRDefault="00B15824" w:rsidP="009F21B0">
            <w:pPr>
              <w:widowControl w:val="0"/>
              <w:jc w:val="center"/>
              <w:rPr>
                <w:rFonts w:ascii="Arial" w:hAnsi="Arial" w:cs="Arial"/>
              </w:rPr>
            </w:pPr>
            <w:r w:rsidRPr="00805F67">
              <w:rPr>
                <w:rFonts w:ascii="Arial" w:hAnsi="Arial" w:cs="Arial"/>
                <w:color w:val="000000"/>
              </w:rPr>
              <w:t>3</w:t>
            </w:r>
          </w:p>
        </w:tc>
        <w:tc>
          <w:tcPr>
            <w:tcW w:w="76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E03F286" w14:textId="77777777" w:rsidR="00B15824" w:rsidRPr="00805F67" w:rsidRDefault="00B15824" w:rsidP="009F21B0">
            <w:pPr>
              <w:widowControl w:val="0"/>
              <w:jc w:val="center"/>
              <w:rPr>
                <w:rFonts w:ascii="Arial" w:hAnsi="Arial" w:cs="Arial"/>
              </w:rPr>
            </w:pPr>
            <w:r w:rsidRPr="00805F67">
              <w:rPr>
                <w:rFonts w:ascii="Arial" w:hAnsi="Arial" w:cs="Arial"/>
                <w:color w:val="000000"/>
              </w:rPr>
              <w:t>3-1</w:t>
            </w:r>
          </w:p>
        </w:tc>
        <w:tc>
          <w:tcPr>
            <w:tcW w:w="47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87BE389" w14:textId="77777777" w:rsidR="00B15824" w:rsidRPr="00805F67" w:rsidRDefault="00B15824" w:rsidP="009F21B0">
            <w:pPr>
              <w:widowControl w:val="0"/>
              <w:jc w:val="center"/>
              <w:rPr>
                <w:rFonts w:ascii="Arial" w:hAnsi="Arial" w:cs="Arial"/>
              </w:rPr>
            </w:pPr>
            <w:r w:rsidRPr="00805F67">
              <w:rPr>
                <w:rFonts w:ascii="Arial" w:hAnsi="Arial" w:cs="Arial"/>
                <w:color w:val="000000"/>
              </w:rPr>
              <w:t>168</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3D4C521"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9B4BF9" w14:textId="77777777" w:rsidR="00B15824" w:rsidRPr="00805F67" w:rsidRDefault="00B15824" w:rsidP="009F21B0">
            <w:pPr>
              <w:widowControl w:val="0"/>
              <w:jc w:val="center"/>
              <w:rPr>
                <w:rFonts w:ascii="Arial" w:hAnsi="Arial" w:cs="Arial"/>
              </w:rPr>
            </w:pPr>
            <w:r w:rsidRPr="00805F67">
              <w:rPr>
                <w:rFonts w:ascii="Arial" w:hAnsi="Arial" w:cs="Arial"/>
                <w:color w:val="000000"/>
              </w:rPr>
              <w:t>16</w:t>
            </w:r>
          </w:p>
        </w:tc>
        <w:tc>
          <w:tcPr>
            <w:tcW w:w="3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4BE3FC9"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6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1A1E1EE"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4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A652E1E" w14:textId="77777777" w:rsidR="00B15824" w:rsidRPr="00805F67" w:rsidRDefault="00B15824" w:rsidP="009F21B0">
            <w:pPr>
              <w:widowControl w:val="0"/>
              <w:jc w:val="center"/>
              <w:rPr>
                <w:rFonts w:ascii="Arial" w:hAnsi="Arial" w:cs="Arial"/>
              </w:rPr>
            </w:pPr>
            <w:r w:rsidRPr="00805F67">
              <w:rPr>
                <w:rFonts w:ascii="Arial" w:hAnsi="Arial" w:cs="Arial"/>
                <w:color w:val="000000"/>
              </w:rPr>
              <w:t>184</w:t>
            </w:r>
          </w:p>
        </w:tc>
        <w:tc>
          <w:tcPr>
            <w:tcW w:w="780"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6A719C0" w14:textId="77777777" w:rsidR="00B15824" w:rsidRPr="00805F67" w:rsidRDefault="00B15824" w:rsidP="009F21B0">
            <w:pPr>
              <w:widowControl w:val="0"/>
              <w:jc w:val="center"/>
              <w:rPr>
                <w:rFonts w:ascii="Arial" w:hAnsi="Arial" w:cs="Arial"/>
              </w:rPr>
            </w:pPr>
            <w:r w:rsidRPr="00805F67">
              <w:rPr>
                <w:rFonts w:ascii="Arial" w:hAnsi="Arial" w:cs="Arial"/>
                <w:color w:val="000000"/>
              </w:rPr>
              <w:t>1104</w:t>
            </w:r>
          </w:p>
        </w:tc>
        <w:tc>
          <w:tcPr>
            <w:tcW w:w="71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393C753" w14:textId="77777777" w:rsidR="00B15824" w:rsidRPr="00805F67" w:rsidRDefault="00B15824" w:rsidP="009F21B0">
            <w:pPr>
              <w:widowControl w:val="0"/>
              <w:jc w:val="center"/>
              <w:rPr>
                <w:rFonts w:ascii="Arial" w:hAnsi="Arial" w:cs="Arial"/>
              </w:rPr>
            </w:pPr>
            <w:r w:rsidRPr="00805F67">
              <w:rPr>
                <w:rFonts w:ascii="Arial" w:hAnsi="Arial" w:cs="Arial"/>
                <w:color w:val="000000"/>
              </w:rPr>
              <w:t>1075</w:t>
            </w:r>
          </w:p>
        </w:tc>
      </w:tr>
      <w:tr w:rsidR="00B15824" w:rsidRPr="00805F67" w14:paraId="6B65B40B" w14:textId="77777777" w:rsidTr="009F21B0">
        <w:trPr>
          <w:gridAfter w:val="1"/>
          <w:trHeight w:val="57"/>
          <w:jc w:val="center"/>
        </w:trPr>
        <w:tc>
          <w:tcPr>
            <w:tcW w:w="40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1901AF9" w14:textId="77777777" w:rsidR="00B15824" w:rsidRPr="00805F67" w:rsidRDefault="00B15824" w:rsidP="009F21B0">
            <w:pPr>
              <w:widowControl w:val="0"/>
              <w:rPr>
                <w:rFonts w:ascii="Arial" w:hAnsi="Arial" w:cs="Arial"/>
                <w:color w:val="000000"/>
              </w:rPr>
            </w:pPr>
          </w:p>
        </w:tc>
        <w:tc>
          <w:tcPr>
            <w:tcW w:w="76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0677721" w14:textId="77777777" w:rsidR="00B15824" w:rsidRPr="00805F67" w:rsidRDefault="00B15824" w:rsidP="009F21B0">
            <w:pPr>
              <w:widowControl w:val="0"/>
              <w:jc w:val="center"/>
              <w:rPr>
                <w:rFonts w:ascii="Arial" w:hAnsi="Arial" w:cs="Arial"/>
              </w:rPr>
            </w:pPr>
            <w:r w:rsidRPr="00805F67">
              <w:rPr>
                <w:rFonts w:ascii="Arial" w:hAnsi="Arial" w:cs="Arial"/>
                <w:color w:val="000000"/>
              </w:rPr>
              <w:t>3-2</w:t>
            </w:r>
          </w:p>
        </w:tc>
        <w:tc>
          <w:tcPr>
            <w:tcW w:w="47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C52216C" w14:textId="77777777" w:rsidR="00B15824" w:rsidRPr="00805F67" w:rsidRDefault="00B15824" w:rsidP="009F21B0">
            <w:pPr>
              <w:widowControl w:val="0"/>
              <w:jc w:val="center"/>
              <w:rPr>
                <w:rFonts w:ascii="Arial" w:hAnsi="Arial" w:cs="Arial"/>
              </w:rPr>
            </w:pPr>
            <w:r w:rsidRPr="00805F67">
              <w:rPr>
                <w:rFonts w:ascii="Arial" w:hAnsi="Arial" w:cs="Arial"/>
                <w:color w:val="000000"/>
              </w:rPr>
              <w:t>478</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5D936C6"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9174497" w14:textId="77777777" w:rsidR="00B15824" w:rsidRPr="00805F67" w:rsidRDefault="00B15824" w:rsidP="009F21B0">
            <w:pPr>
              <w:widowControl w:val="0"/>
              <w:jc w:val="center"/>
              <w:rPr>
                <w:rFonts w:ascii="Arial" w:hAnsi="Arial" w:cs="Arial"/>
              </w:rPr>
            </w:pPr>
            <w:r w:rsidRPr="00805F67">
              <w:rPr>
                <w:rFonts w:ascii="Arial" w:hAnsi="Arial" w:cs="Arial"/>
                <w:color w:val="000000"/>
              </w:rPr>
              <w:t>46</w:t>
            </w:r>
          </w:p>
        </w:tc>
        <w:tc>
          <w:tcPr>
            <w:tcW w:w="3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CAF15AA"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6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3DF1F87"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4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1C97927" w14:textId="77777777" w:rsidR="00B15824" w:rsidRPr="00805F67" w:rsidRDefault="00B15824" w:rsidP="009F21B0">
            <w:pPr>
              <w:widowControl w:val="0"/>
              <w:jc w:val="center"/>
              <w:rPr>
                <w:rFonts w:ascii="Arial" w:hAnsi="Arial" w:cs="Arial"/>
              </w:rPr>
            </w:pPr>
            <w:r w:rsidRPr="00805F67">
              <w:rPr>
                <w:rFonts w:ascii="Arial" w:hAnsi="Arial" w:cs="Arial"/>
                <w:color w:val="000000"/>
              </w:rPr>
              <w:t>524</w:t>
            </w:r>
          </w:p>
        </w:tc>
        <w:tc>
          <w:tcPr>
            <w:tcW w:w="780"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939915B" w14:textId="77777777" w:rsidR="00B15824" w:rsidRPr="00805F67" w:rsidRDefault="00B15824" w:rsidP="009F21B0">
            <w:pPr>
              <w:widowControl w:val="0"/>
              <w:rPr>
                <w:rFonts w:ascii="Arial" w:hAnsi="Arial" w:cs="Arial"/>
                <w:color w:val="000000"/>
              </w:rPr>
            </w:pPr>
          </w:p>
        </w:tc>
        <w:tc>
          <w:tcPr>
            <w:tcW w:w="71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08A0EC7" w14:textId="77777777" w:rsidR="00B15824" w:rsidRPr="00805F67" w:rsidRDefault="00B15824" w:rsidP="009F21B0">
            <w:pPr>
              <w:widowControl w:val="0"/>
              <w:rPr>
                <w:rFonts w:ascii="Arial" w:hAnsi="Arial" w:cs="Arial"/>
                <w:color w:val="000000"/>
              </w:rPr>
            </w:pPr>
          </w:p>
        </w:tc>
      </w:tr>
      <w:tr w:rsidR="00B15824" w:rsidRPr="00805F67" w14:paraId="5D086824" w14:textId="77777777" w:rsidTr="009F21B0">
        <w:trPr>
          <w:gridAfter w:val="1"/>
          <w:trHeight w:val="57"/>
          <w:jc w:val="center"/>
        </w:trPr>
        <w:tc>
          <w:tcPr>
            <w:tcW w:w="40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37B8FC56" w14:textId="77777777" w:rsidR="00B15824" w:rsidRPr="00805F67" w:rsidRDefault="00B15824" w:rsidP="009F21B0">
            <w:pPr>
              <w:widowControl w:val="0"/>
              <w:rPr>
                <w:rFonts w:ascii="Arial" w:hAnsi="Arial" w:cs="Arial"/>
                <w:color w:val="000000"/>
              </w:rPr>
            </w:pPr>
          </w:p>
        </w:tc>
        <w:tc>
          <w:tcPr>
            <w:tcW w:w="76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EB55046" w14:textId="77777777" w:rsidR="00B15824" w:rsidRPr="00805F67" w:rsidRDefault="00B15824" w:rsidP="009F21B0">
            <w:pPr>
              <w:widowControl w:val="0"/>
              <w:jc w:val="center"/>
              <w:rPr>
                <w:rFonts w:ascii="Arial" w:hAnsi="Arial" w:cs="Arial"/>
              </w:rPr>
            </w:pPr>
            <w:r w:rsidRPr="00805F67">
              <w:rPr>
                <w:rFonts w:ascii="Arial" w:hAnsi="Arial" w:cs="Arial"/>
                <w:color w:val="000000"/>
              </w:rPr>
              <w:t>3-4</w:t>
            </w:r>
          </w:p>
        </w:tc>
        <w:tc>
          <w:tcPr>
            <w:tcW w:w="47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CD56FE3" w14:textId="77777777" w:rsidR="00B15824" w:rsidRPr="00805F67" w:rsidRDefault="00B15824" w:rsidP="009F21B0">
            <w:pPr>
              <w:widowControl w:val="0"/>
              <w:jc w:val="center"/>
              <w:rPr>
                <w:rFonts w:ascii="Arial" w:hAnsi="Arial" w:cs="Arial"/>
              </w:rPr>
            </w:pPr>
            <w:r w:rsidRPr="00805F67">
              <w:rPr>
                <w:rFonts w:ascii="Arial" w:hAnsi="Arial" w:cs="Arial"/>
                <w:color w:val="000000"/>
              </w:rPr>
              <w:t>368</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33224DE"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5BD2479" w14:textId="77777777" w:rsidR="00B15824" w:rsidRPr="00805F67" w:rsidRDefault="00B15824" w:rsidP="009F21B0">
            <w:pPr>
              <w:widowControl w:val="0"/>
              <w:jc w:val="center"/>
              <w:rPr>
                <w:rFonts w:ascii="Arial" w:hAnsi="Arial" w:cs="Arial"/>
              </w:rPr>
            </w:pPr>
            <w:r w:rsidRPr="00805F67">
              <w:rPr>
                <w:rFonts w:ascii="Arial" w:hAnsi="Arial" w:cs="Arial"/>
                <w:color w:val="000000"/>
              </w:rPr>
              <w:t>19</w:t>
            </w:r>
          </w:p>
        </w:tc>
        <w:tc>
          <w:tcPr>
            <w:tcW w:w="3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42D2F43" w14:textId="77777777" w:rsidR="00B15824" w:rsidRPr="00805F67" w:rsidRDefault="00B15824" w:rsidP="009F21B0">
            <w:pPr>
              <w:widowControl w:val="0"/>
              <w:jc w:val="center"/>
              <w:rPr>
                <w:rFonts w:ascii="Arial" w:hAnsi="Arial" w:cs="Arial"/>
              </w:rPr>
            </w:pPr>
            <w:r w:rsidRPr="00805F67">
              <w:rPr>
                <w:rFonts w:ascii="Arial" w:hAnsi="Arial" w:cs="Arial"/>
                <w:color w:val="000000"/>
              </w:rPr>
              <w:t>9</w:t>
            </w:r>
          </w:p>
        </w:tc>
        <w:tc>
          <w:tcPr>
            <w:tcW w:w="36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7B208B"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4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29C2A13" w14:textId="77777777" w:rsidR="00B15824" w:rsidRPr="00805F67" w:rsidRDefault="00B15824" w:rsidP="009F21B0">
            <w:pPr>
              <w:widowControl w:val="0"/>
              <w:jc w:val="center"/>
              <w:rPr>
                <w:rFonts w:ascii="Arial" w:hAnsi="Arial" w:cs="Arial"/>
              </w:rPr>
            </w:pPr>
            <w:r w:rsidRPr="00805F67">
              <w:rPr>
                <w:rFonts w:ascii="Arial" w:hAnsi="Arial" w:cs="Arial"/>
                <w:color w:val="000000"/>
              </w:rPr>
              <w:t>396</w:t>
            </w:r>
          </w:p>
        </w:tc>
        <w:tc>
          <w:tcPr>
            <w:tcW w:w="780"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3C06C982" w14:textId="77777777" w:rsidR="00B15824" w:rsidRPr="00805F67" w:rsidRDefault="00B15824" w:rsidP="009F21B0">
            <w:pPr>
              <w:widowControl w:val="0"/>
              <w:rPr>
                <w:rFonts w:ascii="Arial" w:hAnsi="Arial" w:cs="Arial"/>
                <w:color w:val="000000"/>
              </w:rPr>
            </w:pPr>
          </w:p>
        </w:tc>
        <w:tc>
          <w:tcPr>
            <w:tcW w:w="71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6B6D5951" w14:textId="77777777" w:rsidR="00B15824" w:rsidRPr="00805F67" w:rsidRDefault="00B15824" w:rsidP="009F21B0">
            <w:pPr>
              <w:widowControl w:val="0"/>
              <w:rPr>
                <w:rFonts w:ascii="Arial" w:hAnsi="Arial" w:cs="Arial"/>
                <w:color w:val="000000"/>
              </w:rPr>
            </w:pPr>
          </w:p>
        </w:tc>
      </w:tr>
      <w:tr w:rsidR="00B15824" w:rsidRPr="00805F67" w14:paraId="03BD0C40" w14:textId="77777777" w:rsidTr="009F21B0">
        <w:trPr>
          <w:gridAfter w:val="1"/>
          <w:trHeight w:val="57"/>
          <w:jc w:val="center"/>
        </w:trPr>
        <w:tc>
          <w:tcPr>
            <w:tcW w:w="40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69026B0" w14:textId="77777777" w:rsidR="00B15824" w:rsidRPr="00805F67" w:rsidRDefault="00B15824" w:rsidP="009F21B0">
            <w:pPr>
              <w:widowControl w:val="0"/>
              <w:jc w:val="center"/>
              <w:rPr>
                <w:rFonts w:ascii="Arial" w:hAnsi="Arial" w:cs="Arial"/>
              </w:rPr>
            </w:pPr>
            <w:r w:rsidRPr="00805F67">
              <w:rPr>
                <w:rFonts w:ascii="Arial" w:hAnsi="Arial" w:cs="Arial"/>
                <w:color w:val="000000"/>
              </w:rPr>
              <w:t>4</w:t>
            </w:r>
          </w:p>
        </w:tc>
        <w:tc>
          <w:tcPr>
            <w:tcW w:w="76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3290036" w14:textId="77777777" w:rsidR="00B15824" w:rsidRPr="00805F67" w:rsidRDefault="00B15824" w:rsidP="009F21B0">
            <w:pPr>
              <w:widowControl w:val="0"/>
              <w:jc w:val="center"/>
              <w:rPr>
                <w:rFonts w:ascii="Arial" w:hAnsi="Arial" w:cs="Arial"/>
              </w:rPr>
            </w:pPr>
            <w:r w:rsidRPr="00805F67">
              <w:rPr>
                <w:rFonts w:ascii="Arial" w:hAnsi="Arial" w:cs="Arial"/>
                <w:color w:val="000000"/>
              </w:rPr>
              <w:t>4-1</w:t>
            </w:r>
          </w:p>
        </w:tc>
        <w:tc>
          <w:tcPr>
            <w:tcW w:w="47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6F9DC07" w14:textId="77777777" w:rsidR="00B15824" w:rsidRPr="00805F67" w:rsidRDefault="00B15824" w:rsidP="009F21B0">
            <w:pPr>
              <w:widowControl w:val="0"/>
              <w:jc w:val="center"/>
              <w:rPr>
                <w:rFonts w:ascii="Arial" w:hAnsi="Arial" w:cs="Arial"/>
              </w:rPr>
            </w:pPr>
            <w:r w:rsidRPr="00805F67">
              <w:rPr>
                <w:rFonts w:ascii="Arial" w:hAnsi="Arial" w:cs="Arial"/>
                <w:color w:val="000000"/>
              </w:rPr>
              <w:t>652</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A7ACC2A"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3F74D02" w14:textId="77777777" w:rsidR="00B15824" w:rsidRPr="00805F67" w:rsidRDefault="00B15824" w:rsidP="009F21B0">
            <w:pPr>
              <w:widowControl w:val="0"/>
              <w:jc w:val="center"/>
              <w:rPr>
                <w:rFonts w:ascii="Arial" w:hAnsi="Arial" w:cs="Arial"/>
              </w:rPr>
            </w:pPr>
            <w:r w:rsidRPr="00805F67">
              <w:rPr>
                <w:rFonts w:ascii="Arial" w:hAnsi="Arial" w:cs="Arial"/>
                <w:color w:val="000000"/>
              </w:rPr>
              <w:t>28</w:t>
            </w:r>
          </w:p>
        </w:tc>
        <w:tc>
          <w:tcPr>
            <w:tcW w:w="3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1523931"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6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A68E31E"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4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4DDD954" w14:textId="77777777" w:rsidR="00B15824" w:rsidRPr="00805F67" w:rsidRDefault="00B15824" w:rsidP="009F21B0">
            <w:pPr>
              <w:widowControl w:val="0"/>
              <w:jc w:val="center"/>
              <w:rPr>
                <w:rFonts w:ascii="Arial" w:hAnsi="Arial" w:cs="Arial"/>
              </w:rPr>
            </w:pPr>
            <w:r w:rsidRPr="00805F67">
              <w:rPr>
                <w:rFonts w:ascii="Arial" w:hAnsi="Arial" w:cs="Arial"/>
                <w:color w:val="000000"/>
              </w:rPr>
              <w:t>680</w:t>
            </w:r>
          </w:p>
        </w:tc>
        <w:tc>
          <w:tcPr>
            <w:tcW w:w="780"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DE746C7" w14:textId="77777777" w:rsidR="00B15824" w:rsidRPr="00805F67" w:rsidRDefault="00B15824" w:rsidP="009F21B0">
            <w:pPr>
              <w:widowControl w:val="0"/>
              <w:jc w:val="center"/>
              <w:rPr>
                <w:rFonts w:ascii="Arial" w:hAnsi="Arial" w:cs="Arial"/>
              </w:rPr>
            </w:pPr>
            <w:r w:rsidRPr="00805F67">
              <w:rPr>
                <w:rFonts w:ascii="Arial" w:hAnsi="Arial" w:cs="Arial"/>
                <w:color w:val="000000"/>
              </w:rPr>
              <w:t>1472</w:t>
            </w:r>
          </w:p>
        </w:tc>
        <w:tc>
          <w:tcPr>
            <w:tcW w:w="71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C932347" w14:textId="77777777" w:rsidR="00B15824" w:rsidRPr="00805F67" w:rsidRDefault="00B15824" w:rsidP="009F21B0">
            <w:pPr>
              <w:widowControl w:val="0"/>
              <w:jc w:val="center"/>
              <w:rPr>
                <w:rFonts w:ascii="Arial" w:hAnsi="Arial" w:cs="Arial"/>
              </w:rPr>
            </w:pPr>
            <w:r w:rsidRPr="00805F67">
              <w:rPr>
                <w:rFonts w:ascii="Arial" w:hAnsi="Arial" w:cs="Arial"/>
                <w:color w:val="000000"/>
              </w:rPr>
              <w:t>1267</w:t>
            </w:r>
          </w:p>
        </w:tc>
      </w:tr>
      <w:tr w:rsidR="00B15824" w:rsidRPr="00805F67" w14:paraId="27FAA1AA" w14:textId="77777777" w:rsidTr="009F21B0">
        <w:trPr>
          <w:gridAfter w:val="1"/>
          <w:trHeight w:val="57"/>
          <w:jc w:val="center"/>
        </w:trPr>
        <w:tc>
          <w:tcPr>
            <w:tcW w:w="40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068BA23C" w14:textId="77777777" w:rsidR="00B15824" w:rsidRPr="00805F67" w:rsidRDefault="00B15824" w:rsidP="009F21B0">
            <w:pPr>
              <w:widowControl w:val="0"/>
              <w:rPr>
                <w:rFonts w:ascii="Arial" w:hAnsi="Arial" w:cs="Arial"/>
                <w:color w:val="000000"/>
              </w:rPr>
            </w:pPr>
          </w:p>
        </w:tc>
        <w:tc>
          <w:tcPr>
            <w:tcW w:w="76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5DB8701" w14:textId="77777777" w:rsidR="00B15824" w:rsidRPr="00805F67" w:rsidRDefault="00B15824" w:rsidP="009F21B0">
            <w:pPr>
              <w:widowControl w:val="0"/>
              <w:jc w:val="center"/>
              <w:rPr>
                <w:rFonts w:ascii="Arial" w:hAnsi="Arial" w:cs="Arial"/>
              </w:rPr>
            </w:pPr>
            <w:r w:rsidRPr="00805F67">
              <w:rPr>
                <w:rFonts w:ascii="Arial" w:hAnsi="Arial" w:cs="Arial"/>
                <w:color w:val="000000"/>
              </w:rPr>
              <w:t>4-2</w:t>
            </w:r>
          </w:p>
        </w:tc>
        <w:tc>
          <w:tcPr>
            <w:tcW w:w="47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1D6F579" w14:textId="77777777" w:rsidR="00B15824" w:rsidRPr="00805F67" w:rsidRDefault="00B15824" w:rsidP="009F21B0">
            <w:pPr>
              <w:widowControl w:val="0"/>
              <w:jc w:val="center"/>
              <w:rPr>
                <w:rFonts w:ascii="Arial" w:hAnsi="Arial" w:cs="Arial"/>
              </w:rPr>
            </w:pPr>
            <w:r w:rsidRPr="00805F67">
              <w:rPr>
                <w:rFonts w:ascii="Arial" w:hAnsi="Arial" w:cs="Arial"/>
                <w:color w:val="000000"/>
              </w:rPr>
              <w:t>467</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E940110"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EF9C869" w14:textId="77777777" w:rsidR="00B15824" w:rsidRPr="00805F67" w:rsidRDefault="00B15824" w:rsidP="009F21B0">
            <w:pPr>
              <w:widowControl w:val="0"/>
              <w:jc w:val="center"/>
              <w:rPr>
                <w:rFonts w:ascii="Arial" w:hAnsi="Arial" w:cs="Arial"/>
              </w:rPr>
            </w:pPr>
            <w:r w:rsidRPr="00805F67">
              <w:rPr>
                <w:rFonts w:ascii="Arial" w:hAnsi="Arial" w:cs="Arial"/>
                <w:color w:val="000000"/>
              </w:rPr>
              <w:t>36</w:t>
            </w:r>
          </w:p>
        </w:tc>
        <w:tc>
          <w:tcPr>
            <w:tcW w:w="3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F8A38E4" w14:textId="77777777" w:rsidR="00B15824" w:rsidRPr="00805F67" w:rsidRDefault="00B15824" w:rsidP="009F21B0">
            <w:pPr>
              <w:widowControl w:val="0"/>
              <w:jc w:val="center"/>
              <w:rPr>
                <w:rFonts w:ascii="Arial" w:hAnsi="Arial" w:cs="Arial"/>
              </w:rPr>
            </w:pPr>
            <w:r w:rsidRPr="00805F67">
              <w:rPr>
                <w:rFonts w:ascii="Arial" w:hAnsi="Arial" w:cs="Arial"/>
                <w:color w:val="000000"/>
              </w:rPr>
              <w:t>28</w:t>
            </w:r>
          </w:p>
        </w:tc>
        <w:tc>
          <w:tcPr>
            <w:tcW w:w="36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4B54703" w14:textId="77777777" w:rsidR="00B15824" w:rsidRPr="00805F67" w:rsidRDefault="00B15824" w:rsidP="009F21B0">
            <w:pPr>
              <w:widowControl w:val="0"/>
              <w:jc w:val="center"/>
              <w:rPr>
                <w:rFonts w:ascii="Arial" w:hAnsi="Arial" w:cs="Arial"/>
              </w:rPr>
            </w:pPr>
            <w:r w:rsidRPr="00805F67">
              <w:rPr>
                <w:rFonts w:ascii="Arial" w:hAnsi="Arial" w:cs="Arial"/>
                <w:color w:val="000000"/>
              </w:rPr>
              <w:t>21</w:t>
            </w:r>
          </w:p>
        </w:tc>
        <w:tc>
          <w:tcPr>
            <w:tcW w:w="44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972232A" w14:textId="77777777" w:rsidR="00B15824" w:rsidRPr="00805F67" w:rsidRDefault="00B15824" w:rsidP="009F21B0">
            <w:pPr>
              <w:widowControl w:val="0"/>
              <w:jc w:val="center"/>
              <w:rPr>
                <w:rFonts w:ascii="Arial" w:hAnsi="Arial" w:cs="Arial"/>
              </w:rPr>
            </w:pPr>
            <w:r w:rsidRPr="00805F67">
              <w:rPr>
                <w:rFonts w:ascii="Arial" w:hAnsi="Arial" w:cs="Arial"/>
                <w:color w:val="000000"/>
              </w:rPr>
              <w:t>552</w:t>
            </w:r>
          </w:p>
        </w:tc>
        <w:tc>
          <w:tcPr>
            <w:tcW w:w="780"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ABC03BC" w14:textId="77777777" w:rsidR="00B15824" w:rsidRPr="00805F67" w:rsidRDefault="00B15824" w:rsidP="009F21B0">
            <w:pPr>
              <w:widowControl w:val="0"/>
              <w:rPr>
                <w:rFonts w:ascii="Arial" w:hAnsi="Arial" w:cs="Arial"/>
                <w:color w:val="000000"/>
              </w:rPr>
            </w:pPr>
          </w:p>
        </w:tc>
        <w:tc>
          <w:tcPr>
            <w:tcW w:w="71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09E81858" w14:textId="77777777" w:rsidR="00B15824" w:rsidRPr="00805F67" w:rsidRDefault="00B15824" w:rsidP="009F21B0">
            <w:pPr>
              <w:widowControl w:val="0"/>
              <w:rPr>
                <w:rFonts w:ascii="Arial" w:hAnsi="Arial" w:cs="Arial"/>
                <w:color w:val="000000"/>
              </w:rPr>
            </w:pPr>
          </w:p>
        </w:tc>
      </w:tr>
      <w:tr w:rsidR="00B15824" w:rsidRPr="00805F67" w14:paraId="570AED35" w14:textId="77777777" w:rsidTr="009F21B0">
        <w:trPr>
          <w:gridAfter w:val="1"/>
          <w:trHeight w:val="57"/>
          <w:jc w:val="center"/>
        </w:trPr>
        <w:tc>
          <w:tcPr>
            <w:tcW w:w="40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518CB5A" w14:textId="77777777" w:rsidR="00B15824" w:rsidRPr="00805F67" w:rsidRDefault="00B15824" w:rsidP="009F21B0">
            <w:pPr>
              <w:widowControl w:val="0"/>
              <w:rPr>
                <w:rFonts w:ascii="Arial" w:hAnsi="Arial" w:cs="Arial"/>
                <w:color w:val="000000"/>
              </w:rPr>
            </w:pPr>
          </w:p>
        </w:tc>
        <w:tc>
          <w:tcPr>
            <w:tcW w:w="76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33E184F" w14:textId="77777777" w:rsidR="00B15824" w:rsidRPr="00805F67" w:rsidRDefault="00B15824" w:rsidP="009F21B0">
            <w:pPr>
              <w:widowControl w:val="0"/>
              <w:jc w:val="center"/>
              <w:rPr>
                <w:rFonts w:ascii="Arial" w:hAnsi="Arial" w:cs="Arial"/>
              </w:rPr>
            </w:pPr>
            <w:r w:rsidRPr="00805F67">
              <w:rPr>
                <w:rFonts w:ascii="Arial" w:hAnsi="Arial" w:cs="Arial"/>
                <w:color w:val="000000"/>
              </w:rPr>
              <w:t>4-3</w:t>
            </w:r>
          </w:p>
        </w:tc>
        <w:tc>
          <w:tcPr>
            <w:tcW w:w="47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3755A7" w14:textId="77777777" w:rsidR="00B15824" w:rsidRPr="00805F67" w:rsidRDefault="00B15824" w:rsidP="009F21B0">
            <w:pPr>
              <w:widowControl w:val="0"/>
              <w:jc w:val="center"/>
              <w:rPr>
                <w:rFonts w:ascii="Arial" w:hAnsi="Arial" w:cs="Arial"/>
              </w:rPr>
            </w:pPr>
            <w:r w:rsidRPr="00805F67">
              <w:rPr>
                <w:rFonts w:ascii="Arial" w:hAnsi="Arial" w:cs="Arial"/>
                <w:color w:val="000000"/>
              </w:rPr>
              <w:t>240</w:t>
            </w:r>
          </w:p>
        </w:tc>
        <w:tc>
          <w:tcPr>
            <w:tcW w:w="32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5DDE866"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2946ED"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392E2F1"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6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519004F"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4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B2D987C" w14:textId="77777777" w:rsidR="00B15824" w:rsidRPr="00805F67" w:rsidRDefault="00B15824" w:rsidP="009F21B0">
            <w:pPr>
              <w:widowControl w:val="0"/>
              <w:jc w:val="center"/>
              <w:rPr>
                <w:rFonts w:ascii="Arial" w:hAnsi="Arial" w:cs="Arial"/>
              </w:rPr>
            </w:pPr>
            <w:r w:rsidRPr="00805F67">
              <w:rPr>
                <w:rFonts w:ascii="Arial" w:hAnsi="Arial" w:cs="Arial"/>
                <w:color w:val="000000"/>
              </w:rPr>
              <w:t>240</w:t>
            </w:r>
          </w:p>
        </w:tc>
        <w:tc>
          <w:tcPr>
            <w:tcW w:w="780"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F3FB952" w14:textId="77777777" w:rsidR="00B15824" w:rsidRPr="00805F67" w:rsidRDefault="00B15824" w:rsidP="009F21B0">
            <w:pPr>
              <w:widowControl w:val="0"/>
              <w:rPr>
                <w:rFonts w:ascii="Arial" w:hAnsi="Arial" w:cs="Arial"/>
                <w:color w:val="000000"/>
              </w:rPr>
            </w:pPr>
          </w:p>
        </w:tc>
        <w:tc>
          <w:tcPr>
            <w:tcW w:w="71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3AB54453" w14:textId="77777777" w:rsidR="00B15824" w:rsidRPr="00805F67" w:rsidRDefault="00B15824" w:rsidP="009F21B0">
            <w:pPr>
              <w:widowControl w:val="0"/>
              <w:rPr>
                <w:rFonts w:ascii="Arial" w:hAnsi="Arial" w:cs="Arial"/>
                <w:color w:val="000000"/>
              </w:rPr>
            </w:pPr>
          </w:p>
        </w:tc>
      </w:tr>
    </w:tbl>
    <w:p w14:paraId="2D55DE19" w14:textId="77777777" w:rsidR="009F21B0" w:rsidRDefault="009F21B0"/>
    <w:p w14:paraId="21000DC9" w14:textId="77777777" w:rsidR="00DC7671" w:rsidRPr="00805F67" w:rsidRDefault="00B15824" w:rsidP="000D32AB">
      <w:pPr>
        <w:widowControl w:val="0"/>
        <w:ind w:firstLine="567"/>
        <w:jc w:val="center"/>
        <w:rPr>
          <w:rFonts w:ascii="Arial" w:hAnsi="Arial" w:cs="Arial"/>
        </w:rPr>
      </w:pPr>
      <w:r w:rsidRPr="00805F67">
        <w:rPr>
          <w:rFonts w:ascii="Arial" w:hAnsi="Arial" w:cs="Arial"/>
          <w:noProof/>
        </w:rPr>
        <w:drawing>
          <wp:inline distT="0" distB="0" distL="0" distR="0" wp14:anchorId="4CBB5456" wp14:editId="64528615">
            <wp:extent cx="4495800" cy="4612222"/>
            <wp:effectExtent l="0" t="0" r="0" b="0"/>
            <wp:docPr id="16" name="Изображение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16"/>
                    <pic:cNvPicPr>
                      <a:picLocks noChangeAspect="1" noChangeArrowheads="1"/>
                    </pic:cNvPicPr>
                  </pic:nvPicPr>
                  <pic:blipFill>
                    <a:blip r:embed="rId44" cstate="email">
                      <a:extLst>
                        <a:ext uri="{28A0092B-C50C-407E-A947-70E740481C1C}">
                          <a14:useLocalDpi xmlns:a14="http://schemas.microsoft.com/office/drawing/2010/main"/>
                        </a:ext>
                      </a:extLst>
                    </a:blip>
                    <a:stretch>
                      <a:fillRect/>
                    </a:stretch>
                  </pic:blipFill>
                  <pic:spPr bwMode="auto">
                    <a:xfrm>
                      <a:off x="0" y="0"/>
                      <a:ext cx="4518463" cy="4635472"/>
                    </a:xfrm>
                    <a:prstGeom prst="rect">
                      <a:avLst/>
                    </a:prstGeom>
                  </pic:spPr>
                </pic:pic>
              </a:graphicData>
            </a:graphic>
          </wp:inline>
        </w:drawing>
      </w:r>
      <w:r w:rsidRPr="00805F67">
        <w:rPr>
          <w:rFonts w:ascii="Arial" w:hAnsi="Arial" w:cs="Arial"/>
        </w:rPr>
        <w:t xml:space="preserve"> </w:t>
      </w:r>
    </w:p>
    <w:p w14:paraId="7E618528" w14:textId="77777777" w:rsidR="004569CA" w:rsidRDefault="004569CA" w:rsidP="000D32AB">
      <w:pPr>
        <w:widowControl w:val="0"/>
        <w:ind w:firstLine="567"/>
        <w:jc w:val="center"/>
        <w:rPr>
          <w:rFonts w:ascii="Arial" w:hAnsi="Arial" w:cs="Arial"/>
        </w:rPr>
      </w:pPr>
    </w:p>
    <w:p w14:paraId="593AE7EA" w14:textId="4CEEC0A6" w:rsidR="00B15824" w:rsidRPr="00805F67" w:rsidRDefault="00B15824" w:rsidP="000D32AB">
      <w:pPr>
        <w:widowControl w:val="0"/>
        <w:ind w:firstLine="567"/>
        <w:jc w:val="center"/>
        <w:rPr>
          <w:rFonts w:ascii="Arial" w:hAnsi="Arial" w:cs="Arial"/>
        </w:rPr>
      </w:pPr>
      <w:r w:rsidRPr="00805F67">
        <w:rPr>
          <w:rFonts w:ascii="Arial" w:hAnsi="Arial" w:cs="Arial"/>
        </w:rPr>
        <w:t>Рисунок Б.8.1 – Условная картограмма интенсивности транспортных потоков</w:t>
      </w:r>
    </w:p>
    <w:p w14:paraId="43DFD7CC" w14:textId="77777777" w:rsidR="00B15824" w:rsidRPr="00805F67" w:rsidRDefault="00B15824" w:rsidP="000D32AB">
      <w:pPr>
        <w:widowControl w:val="0"/>
        <w:ind w:firstLine="567"/>
        <w:jc w:val="center"/>
        <w:rPr>
          <w:rFonts w:ascii="Arial" w:hAnsi="Arial" w:cs="Arial"/>
        </w:rPr>
      </w:pPr>
    </w:p>
    <w:p w14:paraId="7D667423" w14:textId="52363F25" w:rsidR="00B15824" w:rsidRDefault="00B15824" w:rsidP="000D32AB">
      <w:pPr>
        <w:widowControl w:val="0"/>
        <w:ind w:firstLine="567"/>
        <w:jc w:val="center"/>
        <w:rPr>
          <w:rFonts w:ascii="Arial" w:hAnsi="Arial" w:cs="Arial"/>
        </w:rPr>
      </w:pPr>
      <w:r w:rsidRPr="00805F67">
        <w:rPr>
          <w:rFonts w:ascii="Arial" w:hAnsi="Arial" w:cs="Arial"/>
          <w:noProof/>
        </w:rPr>
        <w:lastRenderedPageBreak/>
        <w:drawing>
          <wp:inline distT="0" distB="0" distL="0" distR="0" wp14:anchorId="7D1D9978" wp14:editId="7697B264">
            <wp:extent cx="5334000" cy="2438400"/>
            <wp:effectExtent l="0" t="0" r="0" b="0"/>
            <wp:docPr id="17" name="Изображение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17"/>
                    <pic:cNvPicPr>
                      <a:picLocks noChangeAspect="1" noChangeArrowheads="1"/>
                    </pic:cNvPicPr>
                  </pic:nvPicPr>
                  <pic:blipFill>
                    <a:blip r:embed="rId45" cstate="email">
                      <a:extLst>
                        <a:ext uri="{28A0092B-C50C-407E-A947-70E740481C1C}">
                          <a14:useLocalDpi xmlns:a14="http://schemas.microsoft.com/office/drawing/2010/main"/>
                        </a:ext>
                      </a:extLst>
                    </a:blip>
                    <a:stretch>
                      <a:fillRect/>
                    </a:stretch>
                  </pic:blipFill>
                  <pic:spPr bwMode="auto">
                    <a:xfrm>
                      <a:off x="0" y="0"/>
                      <a:ext cx="5334000" cy="2438400"/>
                    </a:xfrm>
                    <a:prstGeom prst="rect">
                      <a:avLst/>
                    </a:prstGeom>
                  </pic:spPr>
                </pic:pic>
              </a:graphicData>
            </a:graphic>
          </wp:inline>
        </w:drawing>
      </w:r>
      <w:r w:rsidRPr="00805F67">
        <w:rPr>
          <w:rFonts w:ascii="Arial" w:hAnsi="Arial" w:cs="Arial"/>
          <w:color w:val="000000"/>
        </w:rPr>
        <w:t xml:space="preserve">Рисунок Б.8.2 </w:t>
      </w:r>
      <w:r w:rsidRPr="00805F67">
        <w:rPr>
          <w:rFonts w:ascii="Arial" w:hAnsi="Arial" w:cs="Arial"/>
        </w:rPr>
        <w:t xml:space="preserve">– Фото перекрестка </w:t>
      </w:r>
      <w:r w:rsidR="00DC7671" w:rsidRPr="00805F67">
        <w:rPr>
          <w:rFonts w:ascii="Arial" w:hAnsi="Arial" w:cs="Arial"/>
        </w:rPr>
        <w:t xml:space="preserve">а/д 00 ОП ФЗ А-160 «Майкоп-Бжедугхабль-Адыгейск-Усть-Лабинск-Кореновск» - 03 ОП РЗ 03К-553 «г. Белореченск-х. Грушевый» </w:t>
      </w:r>
      <w:r w:rsidR="00A918CC" w:rsidRPr="00805F67">
        <w:rPr>
          <w:rFonts w:ascii="Arial" w:hAnsi="Arial" w:cs="Arial"/>
        </w:rPr>
        <w:t>–</w:t>
      </w:r>
      <w:r w:rsidR="00DC7671" w:rsidRPr="00805F67">
        <w:rPr>
          <w:rFonts w:ascii="Arial" w:hAnsi="Arial" w:cs="Arial"/>
        </w:rPr>
        <w:t xml:space="preserve"> ул. Суворова</w:t>
      </w:r>
    </w:p>
    <w:p w14:paraId="48CDC6D1" w14:textId="77777777" w:rsidR="009F21B0" w:rsidRDefault="009F21B0" w:rsidP="000D32AB">
      <w:pPr>
        <w:widowControl w:val="0"/>
        <w:ind w:firstLine="567"/>
        <w:jc w:val="both"/>
        <w:rPr>
          <w:rFonts w:ascii="Arial" w:hAnsi="Arial" w:cs="Arial"/>
          <w:bCs/>
          <w:color w:val="000000"/>
        </w:rPr>
      </w:pPr>
      <w:bookmarkStart w:id="37" w:name="_Hlk17380838"/>
    </w:p>
    <w:p w14:paraId="5E826A69" w14:textId="47C76DD8" w:rsidR="00B15824" w:rsidRPr="00805F67" w:rsidRDefault="00B15824" w:rsidP="000D32AB">
      <w:pPr>
        <w:widowControl w:val="0"/>
        <w:ind w:firstLine="567"/>
        <w:jc w:val="both"/>
        <w:rPr>
          <w:rFonts w:ascii="Arial" w:hAnsi="Arial" w:cs="Arial"/>
          <w:color w:val="FF0000"/>
        </w:rPr>
      </w:pPr>
      <w:r w:rsidRPr="00805F67">
        <w:rPr>
          <w:rFonts w:ascii="Arial" w:hAnsi="Arial" w:cs="Arial"/>
          <w:bCs/>
          <w:color w:val="000000"/>
        </w:rPr>
        <w:t xml:space="preserve">Б.9 Паспорт перекрестка </w:t>
      </w:r>
      <w:r w:rsidR="00DC7671" w:rsidRPr="00805F67">
        <w:rPr>
          <w:rFonts w:ascii="Arial" w:hAnsi="Arial" w:cs="Arial"/>
          <w:bCs/>
          <w:color w:val="000000"/>
        </w:rPr>
        <w:t>а/д 03К-073 «ст-ца Гурийская - ст-ца Черниговская - ст-ца Рязанская» –</w:t>
      </w:r>
      <w:r w:rsidR="00E33573" w:rsidRPr="00805F67">
        <w:rPr>
          <w:rFonts w:ascii="Arial" w:hAnsi="Arial" w:cs="Arial"/>
          <w:bCs/>
          <w:color w:val="000000"/>
        </w:rPr>
        <w:t xml:space="preserve"> а/д 03 ОП МЗ 03Н-136</w:t>
      </w:r>
      <w:r w:rsidR="00DC7671" w:rsidRPr="00805F67">
        <w:rPr>
          <w:rFonts w:ascii="Arial" w:hAnsi="Arial" w:cs="Arial"/>
          <w:bCs/>
          <w:color w:val="000000"/>
        </w:rPr>
        <w:t xml:space="preserve"> «п. Мирный – ст. Бжедуховская – х. Беляевский»</w:t>
      </w:r>
      <w:r w:rsidR="00E33573" w:rsidRPr="00805F67">
        <w:rPr>
          <w:rFonts w:ascii="Arial" w:hAnsi="Arial" w:cs="Arial"/>
          <w:bCs/>
          <w:color w:val="000000"/>
        </w:rPr>
        <w:t xml:space="preserve">, </w:t>
      </w:r>
      <w:r w:rsidR="00DC7671" w:rsidRPr="00805F67">
        <w:rPr>
          <w:rFonts w:ascii="Arial" w:hAnsi="Arial" w:cs="Arial"/>
          <w:bCs/>
          <w:color w:val="000000"/>
        </w:rPr>
        <w:t>Белореченский район</w:t>
      </w:r>
    </w:p>
    <w:bookmarkEnd w:id="37"/>
    <w:p w14:paraId="4C39162F" w14:textId="77777777" w:rsidR="00B15824" w:rsidRPr="00805F67" w:rsidRDefault="00B15824" w:rsidP="009F21B0">
      <w:pPr>
        <w:widowControl w:val="0"/>
        <w:jc w:val="both"/>
        <w:rPr>
          <w:rFonts w:ascii="Arial" w:hAnsi="Arial" w:cs="Arial"/>
          <w:bCs/>
        </w:rPr>
      </w:pPr>
    </w:p>
    <w:p w14:paraId="4514F353" w14:textId="512357E6" w:rsidR="00B15824" w:rsidRPr="00805F67" w:rsidRDefault="00B15824" w:rsidP="009F21B0">
      <w:pPr>
        <w:widowControl w:val="0"/>
        <w:jc w:val="both"/>
        <w:rPr>
          <w:rFonts w:ascii="Arial" w:hAnsi="Arial" w:cs="Arial"/>
        </w:rPr>
      </w:pPr>
      <w:r w:rsidRPr="00805F67">
        <w:rPr>
          <w:rFonts w:ascii="Arial" w:hAnsi="Arial" w:cs="Arial"/>
        </w:rPr>
        <w:t xml:space="preserve">Таблица Б.9.1 – Результаты замеров интенсивности транспортных средств </w:t>
      </w:r>
    </w:p>
    <w:tbl>
      <w:tblPr>
        <w:tblW w:w="5040" w:type="pct"/>
        <w:tblInd w:w="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4A0" w:firstRow="1" w:lastRow="0" w:firstColumn="1" w:lastColumn="0" w:noHBand="0" w:noVBand="1"/>
      </w:tblPr>
      <w:tblGrid>
        <w:gridCol w:w="770"/>
        <w:gridCol w:w="1234"/>
        <w:gridCol w:w="736"/>
        <w:gridCol w:w="662"/>
        <w:gridCol w:w="724"/>
        <w:gridCol w:w="619"/>
        <w:gridCol w:w="579"/>
        <w:gridCol w:w="1242"/>
        <w:gridCol w:w="1493"/>
        <w:gridCol w:w="1361"/>
      </w:tblGrid>
      <w:tr w:rsidR="00F544E7" w:rsidRPr="00805F67" w14:paraId="300DE847" w14:textId="77777777" w:rsidTr="00F544E7">
        <w:trPr>
          <w:trHeight w:val="20"/>
        </w:trPr>
        <w:tc>
          <w:tcPr>
            <w:tcW w:w="5000" w:type="pct"/>
            <w:gridSpan w:val="10"/>
            <w:tcBorders>
              <w:top w:val="single" w:sz="4" w:space="0" w:color="000000"/>
              <w:left w:val="single" w:sz="4" w:space="0" w:color="000000"/>
              <w:bottom w:val="single" w:sz="4" w:space="0" w:color="000000"/>
              <w:right w:val="single" w:sz="4" w:space="0" w:color="000000"/>
            </w:tcBorders>
            <w:shd w:val="clear" w:color="FFFFCC" w:fill="FFFFFF"/>
            <w:vAlign w:val="center"/>
          </w:tcPr>
          <w:p w14:paraId="29E0CC64" w14:textId="0757DF6F" w:rsidR="00F544E7" w:rsidRPr="00805F67" w:rsidRDefault="00F544E7" w:rsidP="009F21B0">
            <w:pPr>
              <w:widowControl w:val="0"/>
              <w:jc w:val="center"/>
              <w:rPr>
                <w:rFonts w:ascii="Arial" w:hAnsi="Arial" w:cs="Arial"/>
              </w:rPr>
            </w:pPr>
            <w:r w:rsidRPr="00805F67">
              <w:rPr>
                <w:rFonts w:ascii="Arial" w:hAnsi="Arial" w:cs="Arial"/>
              </w:rPr>
              <w:t>выходной день 24 часа</w:t>
            </w:r>
          </w:p>
        </w:tc>
      </w:tr>
      <w:tr w:rsidR="00F544E7" w:rsidRPr="00805F67" w14:paraId="3CDD1C26" w14:textId="77777777" w:rsidTr="00F544E7">
        <w:trPr>
          <w:trHeight w:val="20"/>
        </w:trPr>
        <w:tc>
          <w:tcPr>
            <w:tcW w:w="421"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4FC7805B" w14:textId="77777777" w:rsidR="00B15824" w:rsidRPr="00805F67" w:rsidRDefault="00B15824" w:rsidP="009F21B0">
            <w:pPr>
              <w:widowControl w:val="0"/>
              <w:jc w:val="center"/>
              <w:rPr>
                <w:rFonts w:ascii="Arial" w:hAnsi="Arial" w:cs="Arial"/>
              </w:rPr>
            </w:pPr>
            <w:r w:rsidRPr="00805F67">
              <w:rPr>
                <w:rFonts w:ascii="Arial" w:hAnsi="Arial" w:cs="Arial"/>
              </w:rPr>
              <w:t>Вход</w:t>
            </w:r>
          </w:p>
        </w:tc>
        <w:tc>
          <w:tcPr>
            <w:tcW w:w="625"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33940EA8" w14:textId="77777777" w:rsidR="00B15824" w:rsidRPr="00805F67" w:rsidRDefault="00B15824" w:rsidP="009F21B0">
            <w:pPr>
              <w:widowControl w:val="0"/>
              <w:jc w:val="center"/>
              <w:rPr>
                <w:rFonts w:ascii="Arial" w:hAnsi="Arial" w:cs="Arial"/>
              </w:rPr>
            </w:pPr>
            <w:r w:rsidRPr="00805F67">
              <w:rPr>
                <w:rFonts w:ascii="Arial" w:hAnsi="Arial" w:cs="Arial"/>
              </w:rPr>
              <w:t xml:space="preserve">Маршрут </w:t>
            </w:r>
          </w:p>
        </w:tc>
        <w:tc>
          <w:tcPr>
            <w:tcW w:w="2492" w:type="pct"/>
            <w:gridSpan w:val="6"/>
            <w:tcBorders>
              <w:top w:val="single" w:sz="4" w:space="0" w:color="000000"/>
              <w:left w:val="single" w:sz="4" w:space="0" w:color="000000"/>
              <w:bottom w:val="single" w:sz="4" w:space="0" w:color="000000"/>
              <w:right w:val="single" w:sz="4" w:space="0" w:color="000000"/>
            </w:tcBorders>
            <w:shd w:val="clear" w:color="FFFFCC" w:fill="FFFFFF"/>
            <w:vAlign w:val="center"/>
          </w:tcPr>
          <w:p w14:paraId="52031693" w14:textId="77777777" w:rsidR="00B15824" w:rsidRPr="00805F67" w:rsidRDefault="00B15824" w:rsidP="009F21B0">
            <w:pPr>
              <w:widowControl w:val="0"/>
              <w:jc w:val="center"/>
              <w:rPr>
                <w:rFonts w:ascii="Arial" w:hAnsi="Arial" w:cs="Arial"/>
              </w:rPr>
            </w:pPr>
            <w:r w:rsidRPr="00805F67">
              <w:rPr>
                <w:rFonts w:ascii="Arial" w:hAnsi="Arial" w:cs="Arial"/>
              </w:rPr>
              <w:t>Вид ТС</w:t>
            </w:r>
          </w:p>
        </w:tc>
        <w:tc>
          <w:tcPr>
            <w:tcW w:w="146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B85F38C" w14:textId="77777777" w:rsidR="00B15824" w:rsidRPr="00805F67" w:rsidRDefault="00B15824" w:rsidP="009F21B0">
            <w:pPr>
              <w:widowControl w:val="0"/>
              <w:jc w:val="center"/>
              <w:rPr>
                <w:rFonts w:ascii="Arial" w:hAnsi="Arial" w:cs="Arial"/>
              </w:rPr>
            </w:pPr>
            <w:r w:rsidRPr="00805F67">
              <w:rPr>
                <w:rFonts w:ascii="Arial" w:hAnsi="Arial" w:cs="Arial"/>
              </w:rPr>
              <w:t>Всего</w:t>
            </w:r>
          </w:p>
        </w:tc>
      </w:tr>
      <w:tr w:rsidR="00F544E7" w:rsidRPr="00805F67" w14:paraId="246A5521" w14:textId="77777777" w:rsidTr="00F544E7">
        <w:trPr>
          <w:trHeight w:val="20"/>
        </w:trPr>
        <w:tc>
          <w:tcPr>
            <w:tcW w:w="4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098DB2ED" w14:textId="77777777" w:rsidR="00B15824" w:rsidRPr="00805F67" w:rsidRDefault="00B15824" w:rsidP="009F21B0">
            <w:pPr>
              <w:widowControl w:val="0"/>
              <w:rPr>
                <w:rFonts w:ascii="Arial" w:hAnsi="Arial" w:cs="Arial"/>
              </w:rPr>
            </w:pPr>
          </w:p>
        </w:tc>
        <w:tc>
          <w:tcPr>
            <w:tcW w:w="62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C15EEC3" w14:textId="77777777" w:rsidR="00B15824" w:rsidRPr="00805F67" w:rsidRDefault="00B15824" w:rsidP="009F21B0">
            <w:pPr>
              <w:widowControl w:val="0"/>
              <w:rPr>
                <w:rFonts w:ascii="Arial" w:hAnsi="Arial" w:cs="Arial"/>
              </w:rPr>
            </w:pPr>
          </w:p>
        </w:tc>
        <w:tc>
          <w:tcPr>
            <w:tcW w:w="40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10757F51" w14:textId="77777777" w:rsidR="00B15824" w:rsidRPr="00805F67" w:rsidRDefault="00B15824" w:rsidP="009F21B0">
            <w:pPr>
              <w:widowControl w:val="0"/>
              <w:jc w:val="center"/>
              <w:rPr>
                <w:rFonts w:ascii="Arial" w:hAnsi="Arial" w:cs="Arial"/>
              </w:rPr>
            </w:pPr>
            <w:r w:rsidRPr="00805F67">
              <w:rPr>
                <w:rFonts w:ascii="Arial" w:hAnsi="Arial" w:cs="Arial"/>
              </w:rPr>
              <w:t>ИТ</w:t>
            </w:r>
          </w:p>
        </w:tc>
        <w:tc>
          <w:tcPr>
            <w:tcW w:w="36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6A1FD0D" w14:textId="77777777" w:rsidR="00B15824" w:rsidRPr="00805F67" w:rsidRDefault="00B15824" w:rsidP="009F21B0">
            <w:pPr>
              <w:widowControl w:val="0"/>
              <w:jc w:val="center"/>
              <w:rPr>
                <w:rFonts w:ascii="Arial" w:hAnsi="Arial" w:cs="Arial"/>
              </w:rPr>
            </w:pPr>
            <w:r w:rsidRPr="00805F67">
              <w:rPr>
                <w:rFonts w:ascii="Arial" w:hAnsi="Arial" w:cs="Arial"/>
              </w:rPr>
              <w:t>ОТ</w:t>
            </w:r>
          </w:p>
        </w:tc>
        <w:tc>
          <w:tcPr>
            <w:tcW w:w="396"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F759F29" w14:textId="77777777" w:rsidR="00B15824" w:rsidRPr="00805F67" w:rsidRDefault="00B15824" w:rsidP="009F21B0">
            <w:pPr>
              <w:widowControl w:val="0"/>
              <w:jc w:val="center"/>
              <w:rPr>
                <w:rFonts w:ascii="Arial" w:hAnsi="Arial" w:cs="Arial"/>
              </w:rPr>
            </w:pPr>
            <w:r w:rsidRPr="00805F67">
              <w:rPr>
                <w:rFonts w:ascii="Arial" w:hAnsi="Arial" w:cs="Arial"/>
              </w:rPr>
              <w:t>ГМ</w:t>
            </w:r>
          </w:p>
        </w:tc>
        <w:tc>
          <w:tcPr>
            <w:tcW w:w="34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E67ADA7" w14:textId="77777777" w:rsidR="00B15824" w:rsidRPr="00805F67" w:rsidRDefault="00B15824" w:rsidP="009F21B0">
            <w:pPr>
              <w:widowControl w:val="0"/>
              <w:jc w:val="center"/>
              <w:rPr>
                <w:rFonts w:ascii="Arial" w:hAnsi="Arial" w:cs="Arial"/>
              </w:rPr>
            </w:pPr>
            <w:r w:rsidRPr="00805F67">
              <w:rPr>
                <w:rFonts w:ascii="Arial" w:hAnsi="Arial" w:cs="Arial"/>
              </w:rPr>
              <w:t>ГС</w:t>
            </w:r>
          </w:p>
        </w:tc>
        <w:tc>
          <w:tcPr>
            <w:tcW w:w="319"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5A7DBDA0" w14:textId="77777777" w:rsidR="00B15824" w:rsidRPr="00805F67" w:rsidRDefault="00B15824" w:rsidP="009F21B0">
            <w:pPr>
              <w:widowControl w:val="0"/>
              <w:jc w:val="center"/>
              <w:rPr>
                <w:rFonts w:ascii="Arial" w:hAnsi="Arial" w:cs="Arial"/>
              </w:rPr>
            </w:pPr>
            <w:r w:rsidRPr="00805F67">
              <w:rPr>
                <w:rFonts w:ascii="Arial" w:hAnsi="Arial" w:cs="Arial"/>
              </w:rPr>
              <w:t>ГБ</w:t>
            </w:r>
          </w:p>
        </w:tc>
        <w:tc>
          <w:tcPr>
            <w:tcW w:w="671"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4E09ACA" w14:textId="77777777" w:rsidR="00B15824" w:rsidRPr="00805F67" w:rsidRDefault="00B15824" w:rsidP="009F21B0">
            <w:pPr>
              <w:widowControl w:val="0"/>
              <w:jc w:val="center"/>
              <w:rPr>
                <w:rFonts w:ascii="Arial" w:hAnsi="Arial" w:cs="Arial"/>
              </w:rPr>
            </w:pPr>
            <w:r w:rsidRPr="00805F67">
              <w:rPr>
                <w:rFonts w:ascii="Arial" w:hAnsi="Arial" w:cs="Arial"/>
              </w:rPr>
              <w:t>Итого</w:t>
            </w:r>
          </w:p>
        </w:tc>
        <w:tc>
          <w:tcPr>
            <w:tcW w:w="747"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579EEDEE" w14:textId="77777777" w:rsidR="00B15824" w:rsidRPr="00805F67" w:rsidRDefault="00B15824" w:rsidP="009F21B0">
            <w:pPr>
              <w:widowControl w:val="0"/>
              <w:jc w:val="center"/>
              <w:rPr>
                <w:rFonts w:ascii="Arial" w:hAnsi="Arial" w:cs="Arial"/>
              </w:rPr>
            </w:pPr>
            <w:r w:rsidRPr="00805F67">
              <w:rPr>
                <w:rFonts w:ascii="Arial" w:hAnsi="Arial" w:cs="Arial"/>
              </w:rPr>
              <w:t>Исходящий поток</w:t>
            </w:r>
          </w:p>
        </w:tc>
        <w:tc>
          <w:tcPr>
            <w:tcW w:w="71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71AA64C" w14:textId="77777777" w:rsidR="00B15824" w:rsidRPr="00805F67" w:rsidRDefault="00B15824" w:rsidP="009F21B0">
            <w:pPr>
              <w:widowControl w:val="0"/>
              <w:jc w:val="center"/>
              <w:rPr>
                <w:rFonts w:ascii="Arial" w:hAnsi="Arial" w:cs="Arial"/>
              </w:rPr>
            </w:pPr>
            <w:r w:rsidRPr="00805F67">
              <w:rPr>
                <w:rFonts w:ascii="Arial" w:hAnsi="Arial" w:cs="Arial"/>
              </w:rPr>
              <w:t>Входящий поток</w:t>
            </w:r>
          </w:p>
        </w:tc>
      </w:tr>
      <w:tr w:rsidR="00F544E7" w:rsidRPr="00805F67" w14:paraId="4AFCC8F4" w14:textId="77777777" w:rsidTr="00F544E7">
        <w:trPr>
          <w:trHeight w:val="20"/>
        </w:trPr>
        <w:tc>
          <w:tcPr>
            <w:tcW w:w="421"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1E508A36" w14:textId="77777777" w:rsidR="00B15824" w:rsidRPr="00805F67" w:rsidRDefault="00B15824" w:rsidP="009F21B0">
            <w:pPr>
              <w:widowControl w:val="0"/>
              <w:jc w:val="center"/>
              <w:rPr>
                <w:rFonts w:ascii="Arial" w:hAnsi="Arial" w:cs="Arial"/>
              </w:rPr>
            </w:pPr>
            <w:r w:rsidRPr="00805F67">
              <w:rPr>
                <w:rFonts w:ascii="Arial" w:hAnsi="Arial" w:cs="Arial"/>
              </w:rPr>
              <w:t>1</w:t>
            </w:r>
          </w:p>
        </w:tc>
        <w:tc>
          <w:tcPr>
            <w:tcW w:w="62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12D30E70" w14:textId="77777777" w:rsidR="00B15824" w:rsidRPr="00805F67" w:rsidRDefault="00B15824" w:rsidP="009F21B0">
            <w:pPr>
              <w:widowControl w:val="0"/>
              <w:jc w:val="center"/>
              <w:rPr>
                <w:rFonts w:ascii="Arial" w:hAnsi="Arial" w:cs="Arial"/>
              </w:rPr>
            </w:pPr>
            <w:r w:rsidRPr="00805F67">
              <w:rPr>
                <w:rFonts w:ascii="Arial" w:hAnsi="Arial" w:cs="Arial"/>
              </w:rPr>
              <w:t>1-2</w:t>
            </w:r>
          </w:p>
        </w:tc>
        <w:tc>
          <w:tcPr>
            <w:tcW w:w="40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45DDA9D7" w14:textId="77777777" w:rsidR="00B15824" w:rsidRPr="00805F67" w:rsidRDefault="00B15824" w:rsidP="009F21B0">
            <w:pPr>
              <w:widowControl w:val="0"/>
              <w:jc w:val="center"/>
              <w:rPr>
                <w:rFonts w:ascii="Arial" w:hAnsi="Arial" w:cs="Arial"/>
              </w:rPr>
            </w:pPr>
            <w:r w:rsidRPr="00805F67">
              <w:rPr>
                <w:rFonts w:ascii="Arial" w:hAnsi="Arial" w:cs="Arial"/>
              </w:rPr>
              <w:t>808</w:t>
            </w:r>
          </w:p>
        </w:tc>
        <w:tc>
          <w:tcPr>
            <w:tcW w:w="36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63C97E10"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396"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43F6074D" w14:textId="77777777" w:rsidR="00B15824" w:rsidRPr="00805F67" w:rsidRDefault="00B15824" w:rsidP="009F21B0">
            <w:pPr>
              <w:widowControl w:val="0"/>
              <w:jc w:val="center"/>
              <w:rPr>
                <w:rFonts w:ascii="Arial" w:hAnsi="Arial" w:cs="Arial"/>
              </w:rPr>
            </w:pPr>
            <w:r w:rsidRPr="00805F67">
              <w:rPr>
                <w:rFonts w:ascii="Arial" w:hAnsi="Arial" w:cs="Arial"/>
              </w:rPr>
              <w:t>31</w:t>
            </w:r>
          </w:p>
        </w:tc>
        <w:tc>
          <w:tcPr>
            <w:tcW w:w="34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5082E67E"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319"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48D16197"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671"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399B453" w14:textId="77777777" w:rsidR="00B15824" w:rsidRPr="00805F67" w:rsidRDefault="00B15824" w:rsidP="009F21B0">
            <w:pPr>
              <w:widowControl w:val="0"/>
              <w:jc w:val="center"/>
              <w:rPr>
                <w:rFonts w:ascii="Arial" w:hAnsi="Arial" w:cs="Arial"/>
              </w:rPr>
            </w:pPr>
            <w:r w:rsidRPr="00805F67">
              <w:rPr>
                <w:rFonts w:ascii="Arial" w:hAnsi="Arial" w:cs="Arial"/>
              </w:rPr>
              <w:t>839</w:t>
            </w:r>
          </w:p>
        </w:tc>
        <w:tc>
          <w:tcPr>
            <w:tcW w:w="747"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5AA79F27" w14:textId="77777777" w:rsidR="00B15824" w:rsidRPr="00805F67" w:rsidRDefault="00B15824" w:rsidP="009F21B0">
            <w:pPr>
              <w:widowControl w:val="0"/>
              <w:jc w:val="center"/>
              <w:rPr>
                <w:rFonts w:ascii="Arial" w:hAnsi="Arial" w:cs="Arial"/>
              </w:rPr>
            </w:pPr>
            <w:r w:rsidRPr="00805F67">
              <w:rPr>
                <w:rFonts w:ascii="Arial" w:hAnsi="Arial" w:cs="Arial"/>
              </w:rPr>
              <w:t>869</w:t>
            </w:r>
          </w:p>
        </w:tc>
        <w:tc>
          <w:tcPr>
            <w:tcW w:w="715"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6B91948D" w14:textId="77777777" w:rsidR="00B15824" w:rsidRPr="00805F67" w:rsidRDefault="00B15824" w:rsidP="009F21B0">
            <w:pPr>
              <w:widowControl w:val="0"/>
              <w:jc w:val="center"/>
              <w:rPr>
                <w:rFonts w:ascii="Arial" w:hAnsi="Arial" w:cs="Arial"/>
              </w:rPr>
            </w:pPr>
            <w:r w:rsidRPr="00805F67">
              <w:rPr>
                <w:rFonts w:ascii="Arial" w:hAnsi="Arial" w:cs="Arial"/>
              </w:rPr>
              <w:t>651</w:t>
            </w:r>
          </w:p>
        </w:tc>
      </w:tr>
      <w:tr w:rsidR="00F544E7" w:rsidRPr="00805F67" w14:paraId="0ED1E78D" w14:textId="77777777" w:rsidTr="00F544E7">
        <w:trPr>
          <w:trHeight w:val="20"/>
        </w:trPr>
        <w:tc>
          <w:tcPr>
            <w:tcW w:w="4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EB6097D" w14:textId="77777777" w:rsidR="00B15824" w:rsidRPr="00805F67" w:rsidRDefault="00B15824" w:rsidP="009F21B0">
            <w:pPr>
              <w:widowControl w:val="0"/>
              <w:rPr>
                <w:rFonts w:ascii="Arial" w:hAnsi="Arial" w:cs="Arial"/>
              </w:rPr>
            </w:pPr>
          </w:p>
        </w:tc>
        <w:tc>
          <w:tcPr>
            <w:tcW w:w="62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896D9E1" w14:textId="77777777" w:rsidR="00B15824" w:rsidRPr="00805F67" w:rsidRDefault="00B15824" w:rsidP="009F21B0">
            <w:pPr>
              <w:widowControl w:val="0"/>
              <w:jc w:val="center"/>
              <w:rPr>
                <w:rFonts w:ascii="Arial" w:hAnsi="Arial" w:cs="Arial"/>
              </w:rPr>
            </w:pPr>
            <w:r w:rsidRPr="00805F67">
              <w:rPr>
                <w:rFonts w:ascii="Arial" w:hAnsi="Arial" w:cs="Arial"/>
              </w:rPr>
              <w:t>1-3</w:t>
            </w:r>
          </w:p>
        </w:tc>
        <w:tc>
          <w:tcPr>
            <w:tcW w:w="40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1E313B92" w14:textId="77777777" w:rsidR="00B15824" w:rsidRPr="00805F67" w:rsidRDefault="00B15824" w:rsidP="009F21B0">
            <w:pPr>
              <w:widowControl w:val="0"/>
              <w:jc w:val="center"/>
              <w:rPr>
                <w:rFonts w:ascii="Arial" w:hAnsi="Arial" w:cs="Arial"/>
              </w:rPr>
            </w:pPr>
            <w:r w:rsidRPr="00805F67">
              <w:rPr>
                <w:rFonts w:ascii="Arial" w:hAnsi="Arial" w:cs="Arial"/>
              </w:rPr>
              <w:t>18</w:t>
            </w:r>
          </w:p>
        </w:tc>
        <w:tc>
          <w:tcPr>
            <w:tcW w:w="36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61C717AB"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396"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DE3EDD6" w14:textId="77777777" w:rsidR="00B15824" w:rsidRPr="00805F67" w:rsidRDefault="00B15824" w:rsidP="009F21B0">
            <w:pPr>
              <w:widowControl w:val="0"/>
              <w:jc w:val="center"/>
              <w:rPr>
                <w:rFonts w:ascii="Arial" w:hAnsi="Arial" w:cs="Arial"/>
              </w:rPr>
            </w:pPr>
            <w:r w:rsidRPr="00805F67">
              <w:rPr>
                <w:rFonts w:ascii="Arial" w:hAnsi="Arial" w:cs="Arial"/>
              </w:rPr>
              <w:t>12</w:t>
            </w:r>
          </w:p>
        </w:tc>
        <w:tc>
          <w:tcPr>
            <w:tcW w:w="34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1C28081B"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319"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46CBB3B9"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671"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FBA97BA" w14:textId="77777777" w:rsidR="00B15824" w:rsidRPr="00805F67" w:rsidRDefault="00B15824" w:rsidP="009F21B0">
            <w:pPr>
              <w:widowControl w:val="0"/>
              <w:jc w:val="center"/>
              <w:rPr>
                <w:rFonts w:ascii="Arial" w:hAnsi="Arial" w:cs="Arial"/>
              </w:rPr>
            </w:pPr>
            <w:r w:rsidRPr="00805F67">
              <w:rPr>
                <w:rFonts w:ascii="Arial" w:hAnsi="Arial" w:cs="Arial"/>
              </w:rPr>
              <w:t>30</w:t>
            </w:r>
          </w:p>
        </w:tc>
        <w:tc>
          <w:tcPr>
            <w:tcW w:w="74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045B740B" w14:textId="77777777" w:rsidR="00B15824" w:rsidRPr="00805F67" w:rsidRDefault="00B15824" w:rsidP="009F21B0">
            <w:pPr>
              <w:widowControl w:val="0"/>
              <w:rPr>
                <w:rFonts w:ascii="Arial" w:hAnsi="Arial" w:cs="Arial"/>
              </w:rPr>
            </w:pPr>
          </w:p>
        </w:tc>
        <w:tc>
          <w:tcPr>
            <w:tcW w:w="71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437F89AF" w14:textId="77777777" w:rsidR="00B15824" w:rsidRPr="00805F67" w:rsidRDefault="00B15824" w:rsidP="009F21B0">
            <w:pPr>
              <w:widowControl w:val="0"/>
              <w:rPr>
                <w:rFonts w:ascii="Arial" w:hAnsi="Arial" w:cs="Arial"/>
              </w:rPr>
            </w:pPr>
          </w:p>
        </w:tc>
      </w:tr>
      <w:tr w:rsidR="00F544E7" w:rsidRPr="00805F67" w14:paraId="337203E4" w14:textId="77777777" w:rsidTr="00F544E7">
        <w:trPr>
          <w:trHeight w:val="20"/>
        </w:trPr>
        <w:tc>
          <w:tcPr>
            <w:tcW w:w="421"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25ACD20F" w14:textId="77777777" w:rsidR="00B15824" w:rsidRPr="00805F67" w:rsidRDefault="00B15824" w:rsidP="009F21B0">
            <w:pPr>
              <w:widowControl w:val="0"/>
              <w:jc w:val="center"/>
              <w:rPr>
                <w:rFonts w:ascii="Arial" w:hAnsi="Arial" w:cs="Arial"/>
              </w:rPr>
            </w:pPr>
            <w:r w:rsidRPr="00805F67">
              <w:rPr>
                <w:rFonts w:ascii="Arial" w:hAnsi="Arial" w:cs="Arial"/>
              </w:rPr>
              <w:t>2</w:t>
            </w:r>
          </w:p>
        </w:tc>
        <w:tc>
          <w:tcPr>
            <w:tcW w:w="62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2034803" w14:textId="77777777" w:rsidR="00B15824" w:rsidRPr="00805F67" w:rsidRDefault="00B15824" w:rsidP="009F21B0">
            <w:pPr>
              <w:widowControl w:val="0"/>
              <w:jc w:val="center"/>
              <w:rPr>
                <w:rFonts w:ascii="Arial" w:hAnsi="Arial" w:cs="Arial"/>
              </w:rPr>
            </w:pPr>
            <w:r w:rsidRPr="00805F67">
              <w:rPr>
                <w:rFonts w:ascii="Arial" w:hAnsi="Arial" w:cs="Arial"/>
              </w:rPr>
              <w:t>2-1</w:t>
            </w:r>
          </w:p>
        </w:tc>
        <w:tc>
          <w:tcPr>
            <w:tcW w:w="40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2EE8EA2" w14:textId="77777777" w:rsidR="00B15824" w:rsidRPr="00805F67" w:rsidRDefault="00B15824" w:rsidP="009F21B0">
            <w:pPr>
              <w:widowControl w:val="0"/>
              <w:jc w:val="center"/>
              <w:rPr>
                <w:rFonts w:ascii="Arial" w:hAnsi="Arial" w:cs="Arial"/>
              </w:rPr>
            </w:pPr>
            <w:r w:rsidRPr="00805F67">
              <w:rPr>
                <w:rFonts w:ascii="Arial" w:hAnsi="Arial" w:cs="Arial"/>
              </w:rPr>
              <w:t>564</w:t>
            </w:r>
          </w:p>
        </w:tc>
        <w:tc>
          <w:tcPr>
            <w:tcW w:w="36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14E293ED"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396"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5351B1FB" w14:textId="77777777" w:rsidR="00B15824" w:rsidRPr="00805F67" w:rsidRDefault="00B15824" w:rsidP="009F21B0">
            <w:pPr>
              <w:widowControl w:val="0"/>
              <w:jc w:val="center"/>
              <w:rPr>
                <w:rFonts w:ascii="Arial" w:hAnsi="Arial" w:cs="Arial"/>
              </w:rPr>
            </w:pPr>
            <w:r w:rsidRPr="00805F67">
              <w:rPr>
                <w:rFonts w:ascii="Arial" w:hAnsi="Arial" w:cs="Arial"/>
              </w:rPr>
              <w:t>72</w:t>
            </w:r>
          </w:p>
        </w:tc>
        <w:tc>
          <w:tcPr>
            <w:tcW w:w="34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025D496"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319"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46592F45"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671"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66774D6C" w14:textId="77777777" w:rsidR="00B15824" w:rsidRPr="00805F67" w:rsidRDefault="00B15824" w:rsidP="009F21B0">
            <w:pPr>
              <w:widowControl w:val="0"/>
              <w:jc w:val="center"/>
              <w:rPr>
                <w:rFonts w:ascii="Arial" w:hAnsi="Arial" w:cs="Arial"/>
              </w:rPr>
            </w:pPr>
            <w:r w:rsidRPr="00805F67">
              <w:rPr>
                <w:rFonts w:ascii="Arial" w:hAnsi="Arial" w:cs="Arial"/>
              </w:rPr>
              <w:t>636</w:t>
            </w:r>
          </w:p>
        </w:tc>
        <w:tc>
          <w:tcPr>
            <w:tcW w:w="747"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09E20AEB" w14:textId="77777777" w:rsidR="00B15824" w:rsidRPr="00805F67" w:rsidRDefault="00B15824" w:rsidP="009F21B0">
            <w:pPr>
              <w:widowControl w:val="0"/>
              <w:jc w:val="center"/>
              <w:rPr>
                <w:rFonts w:ascii="Arial" w:hAnsi="Arial" w:cs="Arial"/>
              </w:rPr>
            </w:pPr>
            <w:r w:rsidRPr="00805F67">
              <w:rPr>
                <w:rFonts w:ascii="Arial" w:hAnsi="Arial" w:cs="Arial"/>
              </w:rPr>
              <w:t>697</w:t>
            </w:r>
          </w:p>
        </w:tc>
        <w:tc>
          <w:tcPr>
            <w:tcW w:w="715"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3FC99550" w14:textId="77777777" w:rsidR="00B15824" w:rsidRPr="00805F67" w:rsidRDefault="00B15824" w:rsidP="009F21B0">
            <w:pPr>
              <w:widowControl w:val="0"/>
              <w:jc w:val="center"/>
              <w:rPr>
                <w:rFonts w:ascii="Arial" w:hAnsi="Arial" w:cs="Arial"/>
              </w:rPr>
            </w:pPr>
            <w:r w:rsidRPr="00805F67">
              <w:rPr>
                <w:rFonts w:ascii="Arial" w:hAnsi="Arial" w:cs="Arial"/>
              </w:rPr>
              <w:t>854</w:t>
            </w:r>
          </w:p>
        </w:tc>
      </w:tr>
      <w:tr w:rsidR="00F544E7" w:rsidRPr="00805F67" w14:paraId="37F42F80" w14:textId="77777777" w:rsidTr="00F544E7">
        <w:trPr>
          <w:trHeight w:val="20"/>
        </w:trPr>
        <w:tc>
          <w:tcPr>
            <w:tcW w:w="4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380C15E6" w14:textId="77777777" w:rsidR="00B15824" w:rsidRPr="00805F67" w:rsidRDefault="00B15824" w:rsidP="009F21B0">
            <w:pPr>
              <w:widowControl w:val="0"/>
              <w:rPr>
                <w:rFonts w:ascii="Arial" w:hAnsi="Arial" w:cs="Arial"/>
              </w:rPr>
            </w:pPr>
          </w:p>
        </w:tc>
        <w:tc>
          <w:tcPr>
            <w:tcW w:w="62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42B0EAC0" w14:textId="77777777" w:rsidR="00B15824" w:rsidRPr="00805F67" w:rsidRDefault="00B15824" w:rsidP="009F21B0">
            <w:pPr>
              <w:widowControl w:val="0"/>
              <w:jc w:val="center"/>
              <w:rPr>
                <w:rFonts w:ascii="Arial" w:hAnsi="Arial" w:cs="Arial"/>
              </w:rPr>
            </w:pPr>
            <w:r w:rsidRPr="00805F67">
              <w:rPr>
                <w:rFonts w:ascii="Arial" w:hAnsi="Arial" w:cs="Arial"/>
              </w:rPr>
              <w:t>2-3</w:t>
            </w:r>
          </w:p>
        </w:tc>
        <w:tc>
          <w:tcPr>
            <w:tcW w:w="40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182AAB8F" w14:textId="77777777" w:rsidR="00B15824" w:rsidRPr="00805F67" w:rsidRDefault="00B15824" w:rsidP="009F21B0">
            <w:pPr>
              <w:widowControl w:val="0"/>
              <w:jc w:val="center"/>
              <w:rPr>
                <w:rFonts w:ascii="Arial" w:hAnsi="Arial" w:cs="Arial"/>
              </w:rPr>
            </w:pPr>
            <w:r w:rsidRPr="00805F67">
              <w:rPr>
                <w:rFonts w:ascii="Arial" w:hAnsi="Arial" w:cs="Arial"/>
              </w:rPr>
              <w:t>61</w:t>
            </w:r>
          </w:p>
        </w:tc>
        <w:tc>
          <w:tcPr>
            <w:tcW w:w="36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8043E54"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396"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15D7EAE5"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34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175B0685"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319"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1A15E00E"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671"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5441345A" w14:textId="77777777" w:rsidR="00B15824" w:rsidRPr="00805F67" w:rsidRDefault="00B15824" w:rsidP="009F21B0">
            <w:pPr>
              <w:widowControl w:val="0"/>
              <w:jc w:val="center"/>
              <w:rPr>
                <w:rFonts w:ascii="Arial" w:hAnsi="Arial" w:cs="Arial"/>
              </w:rPr>
            </w:pPr>
            <w:r w:rsidRPr="00805F67">
              <w:rPr>
                <w:rFonts w:ascii="Arial" w:hAnsi="Arial" w:cs="Arial"/>
              </w:rPr>
              <w:t>61</w:t>
            </w:r>
          </w:p>
        </w:tc>
        <w:tc>
          <w:tcPr>
            <w:tcW w:w="74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64825488" w14:textId="77777777" w:rsidR="00B15824" w:rsidRPr="00805F67" w:rsidRDefault="00B15824" w:rsidP="009F21B0">
            <w:pPr>
              <w:widowControl w:val="0"/>
              <w:rPr>
                <w:rFonts w:ascii="Arial" w:hAnsi="Arial" w:cs="Arial"/>
              </w:rPr>
            </w:pPr>
          </w:p>
        </w:tc>
        <w:tc>
          <w:tcPr>
            <w:tcW w:w="71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76F1DE90" w14:textId="77777777" w:rsidR="00B15824" w:rsidRPr="00805F67" w:rsidRDefault="00B15824" w:rsidP="009F21B0">
            <w:pPr>
              <w:widowControl w:val="0"/>
              <w:rPr>
                <w:rFonts w:ascii="Arial" w:hAnsi="Arial" w:cs="Arial"/>
              </w:rPr>
            </w:pPr>
          </w:p>
        </w:tc>
      </w:tr>
      <w:tr w:rsidR="00F544E7" w:rsidRPr="00805F67" w14:paraId="32140FCA" w14:textId="77777777" w:rsidTr="00F544E7">
        <w:trPr>
          <w:trHeight w:val="20"/>
        </w:trPr>
        <w:tc>
          <w:tcPr>
            <w:tcW w:w="421"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2DCF1EA3" w14:textId="77777777" w:rsidR="00B15824" w:rsidRPr="00805F67" w:rsidRDefault="00B15824" w:rsidP="009F21B0">
            <w:pPr>
              <w:widowControl w:val="0"/>
              <w:jc w:val="center"/>
              <w:rPr>
                <w:rFonts w:ascii="Arial" w:hAnsi="Arial" w:cs="Arial"/>
              </w:rPr>
            </w:pPr>
            <w:r w:rsidRPr="00805F67">
              <w:rPr>
                <w:rFonts w:ascii="Arial" w:hAnsi="Arial" w:cs="Arial"/>
              </w:rPr>
              <w:t>3</w:t>
            </w:r>
          </w:p>
        </w:tc>
        <w:tc>
          <w:tcPr>
            <w:tcW w:w="62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DD72495" w14:textId="77777777" w:rsidR="00B15824" w:rsidRPr="00805F67" w:rsidRDefault="00B15824" w:rsidP="009F21B0">
            <w:pPr>
              <w:widowControl w:val="0"/>
              <w:jc w:val="center"/>
              <w:rPr>
                <w:rFonts w:ascii="Arial" w:hAnsi="Arial" w:cs="Arial"/>
              </w:rPr>
            </w:pPr>
            <w:r w:rsidRPr="00805F67">
              <w:rPr>
                <w:rFonts w:ascii="Arial" w:hAnsi="Arial" w:cs="Arial"/>
              </w:rPr>
              <w:t>3-1</w:t>
            </w:r>
          </w:p>
        </w:tc>
        <w:tc>
          <w:tcPr>
            <w:tcW w:w="40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41A3725F" w14:textId="77777777" w:rsidR="00B15824" w:rsidRPr="00805F67" w:rsidRDefault="00B15824" w:rsidP="009F21B0">
            <w:pPr>
              <w:widowControl w:val="0"/>
              <w:jc w:val="center"/>
              <w:rPr>
                <w:rFonts w:ascii="Arial" w:hAnsi="Arial" w:cs="Arial"/>
              </w:rPr>
            </w:pPr>
            <w:r w:rsidRPr="00805F67">
              <w:rPr>
                <w:rFonts w:ascii="Arial" w:hAnsi="Arial" w:cs="Arial"/>
              </w:rPr>
              <w:t>15</w:t>
            </w:r>
          </w:p>
        </w:tc>
        <w:tc>
          <w:tcPr>
            <w:tcW w:w="36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667854C"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396"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C7185D5"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34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6A281252"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319"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1E53BABE"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671"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D2FD488" w14:textId="77777777" w:rsidR="00B15824" w:rsidRPr="00805F67" w:rsidRDefault="00B15824" w:rsidP="009F21B0">
            <w:pPr>
              <w:widowControl w:val="0"/>
              <w:jc w:val="center"/>
              <w:rPr>
                <w:rFonts w:ascii="Arial" w:hAnsi="Arial" w:cs="Arial"/>
              </w:rPr>
            </w:pPr>
            <w:r w:rsidRPr="00805F67">
              <w:rPr>
                <w:rFonts w:ascii="Arial" w:hAnsi="Arial" w:cs="Arial"/>
              </w:rPr>
              <w:t>15</w:t>
            </w:r>
          </w:p>
        </w:tc>
        <w:tc>
          <w:tcPr>
            <w:tcW w:w="747"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7EF92026" w14:textId="77777777" w:rsidR="00B15824" w:rsidRPr="00805F67" w:rsidRDefault="00B15824" w:rsidP="009F21B0">
            <w:pPr>
              <w:widowControl w:val="0"/>
              <w:jc w:val="center"/>
              <w:rPr>
                <w:rFonts w:ascii="Arial" w:hAnsi="Arial" w:cs="Arial"/>
              </w:rPr>
            </w:pPr>
            <w:r w:rsidRPr="00805F67">
              <w:rPr>
                <w:rFonts w:ascii="Arial" w:hAnsi="Arial" w:cs="Arial"/>
              </w:rPr>
              <w:t>30</w:t>
            </w:r>
          </w:p>
        </w:tc>
        <w:tc>
          <w:tcPr>
            <w:tcW w:w="715"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36533B3B" w14:textId="77777777" w:rsidR="00B15824" w:rsidRPr="00805F67" w:rsidRDefault="00B15824" w:rsidP="009F21B0">
            <w:pPr>
              <w:widowControl w:val="0"/>
              <w:jc w:val="center"/>
              <w:rPr>
                <w:rFonts w:ascii="Arial" w:hAnsi="Arial" w:cs="Arial"/>
              </w:rPr>
            </w:pPr>
            <w:r w:rsidRPr="00805F67">
              <w:rPr>
                <w:rFonts w:ascii="Arial" w:hAnsi="Arial" w:cs="Arial"/>
              </w:rPr>
              <w:t>91</w:t>
            </w:r>
          </w:p>
        </w:tc>
      </w:tr>
      <w:tr w:rsidR="00F544E7" w:rsidRPr="00805F67" w14:paraId="091ABD57" w14:textId="77777777" w:rsidTr="00F544E7">
        <w:trPr>
          <w:trHeight w:val="20"/>
        </w:trPr>
        <w:tc>
          <w:tcPr>
            <w:tcW w:w="4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46AE8B8E" w14:textId="77777777" w:rsidR="00B15824" w:rsidRPr="00805F67" w:rsidRDefault="00B15824" w:rsidP="009F21B0">
            <w:pPr>
              <w:widowControl w:val="0"/>
              <w:rPr>
                <w:rFonts w:ascii="Arial" w:hAnsi="Arial" w:cs="Arial"/>
              </w:rPr>
            </w:pPr>
          </w:p>
        </w:tc>
        <w:tc>
          <w:tcPr>
            <w:tcW w:w="62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12C91E4" w14:textId="77777777" w:rsidR="00B15824" w:rsidRPr="00805F67" w:rsidRDefault="00B15824" w:rsidP="009F21B0">
            <w:pPr>
              <w:widowControl w:val="0"/>
              <w:jc w:val="center"/>
              <w:rPr>
                <w:rFonts w:ascii="Arial" w:hAnsi="Arial" w:cs="Arial"/>
              </w:rPr>
            </w:pPr>
            <w:r w:rsidRPr="00805F67">
              <w:rPr>
                <w:rFonts w:ascii="Arial" w:hAnsi="Arial" w:cs="Arial"/>
              </w:rPr>
              <w:t>3-2</w:t>
            </w:r>
          </w:p>
        </w:tc>
        <w:tc>
          <w:tcPr>
            <w:tcW w:w="40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15E5A05D" w14:textId="77777777" w:rsidR="00B15824" w:rsidRPr="00805F67" w:rsidRDefault="00B15824" w:rsidP="009F21B0">
            <w:pPr>
              <w:widowControl w:val="0"/>
              <w:jc w:val="center"/>
              <w:rPr>
                <w:rFonts w:ascii="Arial" w:hAnsi="Arial" w:cs="Arial"/>
              </w:rPr>
            </w:pPr>
            <w:r w:rsidRPr="00805F67">
              <w:rPr>
                <w:rFonts w:ascii="Arial" w:hAnsi="Arial" w:cs="Arial"/>
              </w:rPr>
              <w:t>15</w:t>
            </w:r>
          </w:p>
        </w:tc>
        <w:tc>
          <w:tcPr>
            <w:tcW w:w="36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545BCAB"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396"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F63BE64"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34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08BED1A"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319"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313D225"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671"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A7184CC" w14:textId="77777777" w:rsidR="00B15824" w:rsidRPr="00805F67" w:rsidRDefault="00B15824" w:rsidP="009F21B0">
            <w:pPr>
              <w:widowControl w:val="0"/>
              <w:jc w:val="center"/>
              <w:rPr>
                <w:rFonts w:ascii="Arial" w:hAnsi="Arial" w:cs="Arial"/>
              </w:rPr>
            </w:pPr>
            <w:r w:rsidRPr="00805F67">
              <w:rPr>
                <w:rFonts w:ascii="Arial" w:hAnsi="Arial" w:cs="Arial"/>
              </w:rPr>
              <w:t>15</w:t>
            </w:r>
          </w:p>
        </w:tc>
        <w:tc>
          <w:tcPr>
            <w:tcW w:w="74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60005828" w14:textId="77777777" w:rsidR="00B15824" w:rsidRPr="00805F67" w:rsidRDefault="00B15824" w:rsidP="009F21B0">
            <w:pPr>
              <w:widowControl w:val="0"/>
              <w:rPr>
                <w:rFonts w:ascii="Arial" w:hAnsi="Arial" w:cs="Arial"/>
              </w:rPr>
            </w:pPr>
          </w:p>
        </w:tc>
        <w:tc>
          <w:tcPr>
            <w:tcW w:w="71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0842E368" w14:textId="77777777" w:rsidR="00B15824" w:rsidRPr="00805F67" w:rsidRDefault="00B15824" w:rsidP="009F21B0">
            <w:pPr>
              <w:widowControl w:val="0"/>
              <w:rPr>
                <w:rFonts w:ascii="Arial" w:hAnsi="Arial" w:cs="Arial"/>
              </w:rPr>
            </w:pPr>
          </w:p>
        </w:tc>
      </w:tr>
      <w:tr w:rsidR="00F544E7" w:rsidRPr="00805F67" w14:paraId="73684D48" w14:textId="77777777" w:rsidTr="00F544E7">
        <w:trPr>
          <w:trHeight w:val="20"/>
        </w:trPr>
        <w:tc>
          <w:tcPr>
            <w:tcW w:w="5000" w:type="pct"/>
            <w:gridSpan w:val="10"/>
            <w:tcBorders>
              <w:top w:val="single" w:sz="4" w:space="0" w:color="000000"/>
              <w:left w:val="single" w:sz="4" w:space="0" w:color="000000"/>
              <w:bottom w:val="single" w:sz="4" w:space="0" w:color="000000"/>
              <w:right w:val="single" w:sz="4" w:space="0" w:color="000000"/>
            </w:tcBorders>
            <w:shd w:val="clear" w:color="auto" w:fill="auto"/>
            <w:vAlign w:val="center"/>
          </w:tcPr>
          <w:p w14:paraId="20BC507B" w14:textId="1DC45188" w:rsidR="00F544E7" w:rsidRPr="00805F67" w:rsidRDefault="00F544E7" w:rsidP="009F21B0">
            <w:pPr>
              <w:widowControl w:val="0"/>
              <w:jc w:val="center"/>
              <w:rPr>
                <w:rFonts w:ascii="Arial" w:hAnsi="Arial" w:cs="Arial"/>
              </w:rPr>
            </w:pPr>
            <w:r w:rsidRPr="00805F67">
              <w:rPr>
                <w:rFonts w:ascii="Arial" w:hAnsi="Arial" w:cs="Arial"/>
              </w:rPr>
              <w:t>будний день с 7:30 до 8:30</w:t>
            </w:r>
          </w:p>
        </w:tc>
      </w:tr>
      <w:tr w:rsidR="00F544E7" w:rsidRPr="00805F67" w14:paraId="37CF73BA" w14:textId="77777777" w:rsidTr="00F544E7">
        <w:trPr>
          <w:trHeight w:val="20"/>
        </w:trPr>
        <w:tc>
          <w:tcPr>
            <w:tcW w:w="421"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6363818B" w14:textId="77777777" w:rsidR="00F544E7" w:rsidRPr="00805F67" w:rsidRDefault="00F544E7" w:rsidP="009F21B0">
            <w:pPr>
              <w:widowControl w:val="0"/>
              <w:jc w:val="center"/>
              <w:rPr>
                <w:rFonts w:ascii="Arial" w:hAnsi="Arial" w:cs="Arial"/>
              </w:rPr>
            </w:pPr>
            <w:r w:rsidRPr="00805F67">
              <w:rPr>
                <w:rFonts w:ascii="Arial" w:hAnsi="Arial" w:cs="Arial"/>
              </w:rPr>
              <w:t>Вход</w:t>
            </w:r>
          </w:p>
        </w:tc>
        <w:tc>
          <w:tcPr>
            <w:tcW w:w="625"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7B6D9CDD" w14:textId="77777777" w:rsidR="00F544E7" w:rsidRPr="00805F67" w:rsidRDefault="00F544E7" w:rsidP="009F21B0">
            <w:pPr>
              <w:widowControl w:val="0"/>
              <w:jc w:val="center"/>
              <w:rPr>
                <w:rFonts w:ascii="Arial" w:hAnsi="Arial" w:cs="Arial"/>
              </w:rPr>
            </w:pPr>
            <w:r w:rsidRPr="00805F67">
              <w:rPr>
                <w:rFonts w:ascii="Arial" w:hAnsi="Arial" w:cs="Arial"/>
              </w:rPr>
              <w:t xml:space="preserve">Маршрут </w:t>
            </w:r>
          </w:p>
        </w:tc>
        <w:tc>
          <w:tcPr>
            <w:tcW w:w="2492" w:type="pct"/>
            <w:gridSpan w:val="6"/>
            <w:tcBorders>
              <w:top w:val="single" w:sz="4" w:space="0" w:color="000000"/>
              <w:left w:val="single" w:sz="4" w:space="0" w:color="000000"/>
              <w:bottom w:val="single" w:sz="4" w:space="0" w:color="000000"/>
              <w:right w:val="single" w:sz="4" w:space="0" w:color="000000"/>
            </w:tcBorders>
            <w:shd w:val="clear" w:color="FFFFCC" w:fill="FFFFFF"/>
            <w:vAlign w:val="center"/>
          </w:tcPr>
          <w:p w14:paraId="3727D5A7" w14:textId="77777777" w:rsidR="00F544E7" w:rsidRPr="00805F67" w:rsidRDefault="00F544E7" w:rsidP="009F21B0">
            <w:pPr>
              <w:widowControl w:val="0"/>
              <w:jc w:val="center"/>
              <w:rPr>
                <w:rFonts w:ascii="Arial" w:hAnsi="Arial" w:cs="Arial"/>
              </w:rPr>
            </w:pPr>
            <w:bookmarkStart w:id="38" w:name="_GoBack6"/>
            <w:bookmarkEnd w:id="38"/>
            <w:r w:rsidRPr="00805F67">
              <w:rPr>
                <w:rFonts w:ascii="Arial" w:hAnsi="Arial" w:cs="Arial"/>
              </w:rPr>
              <w:t>Вид ТС</w:t>
            </w:r>
          </w:p>
        </w:tc>
        <w:tc>
          <w:tcPr>
            <w:tcW w:w="146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E3C3BD1" w14:textId="77777777" w:rsidR="00F544E7" w:rsidRPr="00805F67" w:rsidRDefault="00F544E7" w:rsidP="009F21B0">
            <w:pPr>
              <w:widowControl w:val="0"/>
              <w:jc w:val="center"/>
              <w:rPr>
                <w:rFonts w:ascii="Arial" w:hAnsi="Arial" w:cs="Arial"/>
              </w:rPr>
            </w:pPr>
            <w:r w:rsidRPr="00805F67">
              <w:rPr>
                <w:rFonts w:ascii="Arial" w:hAnsi="Arial" w:cs="Arial"/>
              </w:rPr>
              <w:t>Всего</w:t>
            </w:r>
          </w:p>
        </w:tc>
      </w:tr>
      <w:tr w:rsidR="00F544E7" w:rsidRPr="00805F67" w14:paraId="381A37AE" w14:textId="77777777" w:rsidTr="00F544E7">
        <w:trPr>
          <w:trHeight w:val="20"/>
        </w:trPr>
        <w:tc>
          <w:tcPr>
            <w:tcW w:w="4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C978641" w14:textId="77777777" w:rsidR="00F544E7" w:rsidRPr="00805F67" w:rsidRDefault="00F544E7" w:rsidP="009F21B0">
            <w:pPr>
              <w:widowControl w:val="0"/>
              <w:rPr>
                <w:rFonts w:ascii="Arial" w:hAnsi="Arial" w:cs="Arial"/>
              </w:rPr>
            </w:pPr>
          </w:p>
        </w:tc>
        <w:tc>
          <w:tcPr>
            <w:tcW w:w="62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4C0643BB" w14:textId="77777777" w:rsidR="00F544E7" w:rsidRPr="00805F67" w:rsidRDefault="00F544E7" w:rsidP="009F21B0">
            <w:pPr>
              <w:widowControl w:val="0"/>
              <w:rPr>
                <w:rFonts w:ascii="Arial" w:hAnsi="Arial" w:cs="Arial"/>
              </w:rPr>
            </w:pPr>
          </w:p>
        </w:tc>
        <w:tc>
          <w:tcPr>
            <w:tcW w:w="40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76127CA" w14:textId="77777777" w:rsidR="00F544E7" w:rsidRPr="00805F67" w:rsidRDefault="00F544E7" w:rsidP="009F21B0">
            <w:pPr>
              <w:widowControl w:val="0"/>
              <w:jc w:val="center"/>
              <w:rPr>
                <w:rFonts w:ascii="Arial" w:hAnsi="Arial" w:cs="Arial"/>
              </w:rPr>
            </w:pPr>
            <w:r w:rsidRPr="00805F67">
              <w:rPr>
                <w:rFonts w:ascii="Arial" w:hAnsi="Arial" w:cs="Arial"/>
              </w:rPr>
              <w:t>ИТ</w:t>
            </w:r>
          </w:p>
        </w:tc>
        <w:tc>
          <w:tcPr>
            <w:tcW w:w="36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55403577" w14:textId="77777777" w:rsidR="00F544E7" w:rsidRPr="00805F67" w:rsidRDefault="00F544E7" w:rsidP="009F21B0">
            <w:pPr>
              <w:widowControl w:val="0"/>
              <w:jc w:val="center"/>
              <w:rPr>
                <w:rFonts w:ascii="Arial" w:hAnsi="Arial" w:cs="Arial"/>
              </w:rPr>
            </w:pPr>
            <w:r w:rsidRPr="00805F67">
              <w:rPr>
                <w:rFonts w:ascii="Arial" w:hAnsi="Arial" w:cs="Arial"/>
              </w:rPr>
              <w:t>ОТ</w:t>
            </w:r>
          </w:p>
        </w:tc>
        <w:tc>
          <w:tcPr>
            <w:tcW w:w="396"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1B500234" w14:textId="77777777" w:rsidR="00F544E7" w:rsidRPr="00805F67" w:rsidRDefault="00F544E7" w:rsidP="009F21B0">
            <w:pPr>
              <w:widowControl w:val="0"/>
              <w:jc w:val="center"/>
              <w:rPr>
                <w:rFonts w:ascii="Arial" w:hAnsi="Arial" w:cs="Arial"/>
              </w:rPr>
            </w:pPr>
            <w:r w:rsidRPr="00805F67">
              <w:rPr>
                <w:rFonts w:ascii="Arial" w:hAnsi="Arial" w:cs="Arial"/>
              </w:rPr>
              <w:t>ГМ</w:t>
            </w:r>
          </w:p>
        </w:tc>
        <w:tc>
          <w:tcPr>
            <w:tcW w:w="34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677154E9" w14:textId="77777777" w:rsidR="00F544E7" w:rsidRPr="00805F67" w:rsidRDefault="00F544E7" w:rsidP="009F21B0">
            <w:pPr>
              <w:widowControl w:val="0"/>
              <w:jc w:val="center"/>
              <w:rPr>
                <w:rFonts w:ascii="Arial" w:hAnsi="Arial" w:cs="Arial"/>
              </w:rPr>
            </w:pPr>
            <w:r w:rsidRPr="00805F67">
              <w:rPr>
                <w:rFonts w:ascii="Arial" w:hAnsi="Arial" w:cs="Arial"/>
              </w:rPr>
              <w:t>ГС</w:t>
            </w:r>
          </w:p>
        </w:tc>
        <w:tc>
          <w:tcPr>
            <w:tcW w:w="319"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1D36E8D" w14:textId="77777777" w:rsidR="00F544E7" w:rsidRPr="00805F67" w:rsidRDefault="00F544E7" w:rsidP="009F21B0">
            <w:pPr>
              <w:widowControl w:val="0"/>
              <w:jc w:val="center"/>
              <w:rPr>
                <w:rFonts w:ascii="Arial" w:hAnsi="Arial" w:cs="Arial"/>
              </w:rPr>
            </w:pPr>
            <w:r w:rsidRPr="00805F67">
              <w:rPr>
                <w:rFonts w:ascii="Arial" w:hAnsi="Arial" w:cs="Arial"/>
              </w:rPr>
              <w:t>ГБ</w:t>
            </w:r>
          </w:p>
        </w:tc>
        <w:tc>
          <w:tcPr>
            <w:tcW w:w="671"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744CD06" w14:textId="77777777" w:rsidR="00F544E7" w:rsidRPr="00805F67" w:rsidRDefault="00F544E7" w:rsidP="009F21B0">
            <w:pPr>
              <w:widowControl w:val="0"/>
              <w:jc w:val="center"/>
              <w:rPr>
                <w:rFonts w:ascii="Arial" w:hAnsi="Arial" w:cs="Arial"/>
              </w:rPr>
            </w:pPr>
            <w:r w:rsidRPr="00805F67">
              <w:rPr>
                <w:rFonts w:ascii="Arial" w:hAnsi="Arial" w:cs="Arial"/>
              </w:rPr>
              <w:t>Итого</w:t>
            </w:r>
          </w:p>
        </w:tc>
        <w:tc>
          <w:tcPr>
            <w:tcW w:w="747"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157A22B2" w14:textId="77777777" w:rsidR="00F544E7" w:rsidRPr="00805F67" w:rsidRDefault="00F544E7" w:rsidP="009F21B0">
            <w:pPr>
              <w:widowControl w:val="0"/>
              <w:jc w:val="center"/>
              <w:rPr>
                <w:rFonts w:ascii="Arial" w:hAnsi="Arial" w:cs="Arial"/>
              </w:rPr>
            </w:pPr>
            <w:r w:rsidRPr="00805F67">
              <w:rPr>
                <w:rFonts w:ascii="Arial" w:hAnsi="Arial" w:cs="Arial"/>
              </w:rPr>
              <w:t>Исходящий поток</w:t>
            </w:r>
          </w:p>
        </w:tc>
        <w:tc>
          <w:tcPr>
            <w:tcW w:w="71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991C409" w14:textId="77777777" w:rsidR="00F544E7" w:rsidRPr="00805F67" w:rsidRDefault="00F544E7" w:rsidP="009F21B0">
            <w:pPr>
              <w:widowControl w:val="0"/>
              <w:jc w:val="center"/>
              <w:rPr>
                <w:rFonts w:ascii="Arial" w:hAnsi="Arial" w:cs="Arial"/>
              </w:rPr>
            </w:pPr>
            <w:r w:rsidRPr="00805F67">
              <w:rPr>
                <w:rFonts w:ascii="Arial" w:hAnsi="Arial" w:cs="Arial"/>
              </w:rPr>
              <w:t>Входящий поток</w:t>
            </w:r>
          </w:p>
        </w:tc>
      </w:tr>
      <w:tr w:rsidR="00F544E7" w:rsidRPr="00805F67" w14:paraId="241F9C70" w14:textId="77777777" w:rsidTr="00F544E7">
        <w:trPr>
          <w:trHeight w:val="20"/>
        </w:trPr>
        <w:tc>
          <w:tcPr>
            <w:tcW w:w="421"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60D6E0B5" w14:textId="77777777" w:rsidR="00F544E7" w:rsidRPr="00805F67" w:rsidRDefault="00F544E7" w:rsidP="009F21B0">
            <w:pPr>
              <w:widowControl w:val="0"/>
              <w:jc w:val="center"/>
              <w:rPr>
                <w:rFonts w:ascii="Arial" w:hAnsi="Arial" w:cs="Arial"/>
              </w:rPr>
            </w:pPr>
            <w:r w:rsidRPr="00805F67">
              <w:rPr>
                <w:rFonts w:ascii="Arial" w:hAnsi="Arial" w:cs="Arial"/>
              </w:rPr>
              <w:t>1</w:t>
            </w:r>
          </w:p>
        </w:tc>
        <w:tc>
          <w:tcPr>
            <w:tcW w:w="62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E775912" w14:textId="77777777" w:rsidR="00F544E7" w:rsidRPr="00805F67" w:rsidRDefault="00F544E7" w:rsidP="009F21B0">
            <w:pPr>
              <w:widowControl w:val="0"/>
              <w:jc w:val="center"/>
              <w:rPr>
                <w:rFonts w:ascii="Arial" w:hAnsi="Arial" w:cs="Arial"/>
              </w:rPr>
            </w:pPr>
            <w:r w:rsidRPr="00805F67">
              <w:rPr>
                <w:rFonts w:ascii="Arial" w:hAnsi="Arial" w:cs="Arial"/>
              </w:rPr>
              <w:t>1-2</w:t>
            </w:r>
          </w:p>
        </w:tc>
        <w:tc>
          <w:tcPr>
            <w:tcW w:w="40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3A0CECC" w14:textId="77777777" w:rsidR="00F544E7" w:rsidRPr="00805F67" w:rsidRDefault="00F544E7" w:rsidP="009F21B0">
            <w:pPr>
              <w:widowControl w:val="0"/>
              <w:jc w:val="center"/>
              <w:rPr>
                <w:rFonts w:ascii="Arial" w:hAnsi="Arial" w:cs="Arial"/>
              </w:rPr>
            </w:pPr>
            <w:r w:rsidRPr="00805F67">
              <w:rPr>
                <w:rFonts w:ascii="Arial" w:hAnsi="Arial" w:cs="Arial"/>
              </w:rPr>
              <w:t>53</w:t>
            </w:r>
          </w:p>
        </w:tc>
        <w:tc>
          <w:tcPr>
            <w:tcW w:w="36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B2A37FC" w14:textId="77777777" w:rsidR="00F544E7" w:rsidRPr="00805F67" w:rsidRDefault="00F544E7" w:rsidP="009F21B0">
            <w:pPr>
              <w:widowControl w:val="0"/>
              <w:jc w:val="center"/>
              <w:rPr>
                <w:rFonts w:ascii="Arial" w:hAnsi="Arial" w:cs="Arial"/>
              </w:rPr>
            </w:pPr>
            <w:r w:rsidRPr="00805F67">
              <w:rPr>
                <w:rFonts w:ascii="Arial" w:hAnsi="Arial" w:cs="Arial"/>
              </w:rPr>
              <w:t> </w:t>
            </w:r>
          </w:p>
        </w:tc>
        <w:tc>
          <w:tcPr>
            <w:tcW w:w="396"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5DB28A26" w14:textId="77777777" w:rsidR="00F544E7" w:rsidRPr="00805F67" w:rsidRDefault="00F544E7" w:rsidP="009F21B0">
            <w:pPr>
              <w:widowControl w:val="0"/>
              <w:jc w:val="center"/>
              <w:rPr>
                <w:rFonts w:ascii="Arial" w:hAnsi="Arial" w:cs="Arial"/>
              </w:rPr>
            </w:pPr>
            <w:r w:rsidRPr="00805F67">
              <w:rPr>
                <w:rFonts w:ascii="Arial" w:hAnsi="Arial" w:cs="Arial"/>
              </w:rPr>
              <w:t>2</w:t>
            </w:r>
          </w:p>
        </w:tc>
        <w:tc>
          <w:tcPr>
            <w:tcW w:w="34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56AB836" w14:textId="77777777" w:rsidR="00F544E7" w:rsidRPr="00805F67" w:rsidRDefault="00F544E7" w:rsidP="009F21B0">
            <w:pPr>
              <w:widowControl w:val="0"/>
              <w:jc w:val="center"/>
              <w:rPr>
                <w:rFonts w:ascii="Arial" w:hAnsi="Arial" w:cs="Arial"/>
              </w:rPr>
            </w:pPr>
            <w:r w:rsidRPr="00805F67">
              <w:rPr>
                <w:rFonts w:ascii="Arial" w:hAnsi="Arial" w:cs="Arial"/>
              </w:rPr>
              <w:t> </w:t>
            </w:r>
          </w:p>
        </w:tc>
        <w:tc>
          <w:tcPr>
            <w:tcW w:w="319"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A29B262" w14:textId="77777777" w:rsidR="00F544E7" w:rsidRPr="00805F67" w:rsidRDefault="00F544E7" w:rsidP="009F21B0">
            <w:pPr>
              <w:widowControl w:val="0"/>
              <w:jc w:val="center"/>
              <w:rPr>
                <w:rFonts w:ascii="Arial" w:hAnsi="Arial" w:cs="Arial"/>
              </w:rPr>
            </w:pPr>
            <w:r w:rsidRPr="00805F67">
              <w:rPr>
                <w:rFonts w:ascii="Arial" w:hAnsi="Arial" w:cs="Arial"/>
              </w:rPr>
              <w:t> </w:t>
            </w:r>
          </w:p>
        </w:tc>
        <w:tc>
          <w:tcPr>
            <w:tcW w:w="671"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CAD0701" w14:textId="77777777" w:rsidR="00F544E7" w:rsidRPr="00805F67" w:rsidRDefault="00F544E7" w:rsidP="009F21B0">
            <w:pPr>
              <w:widowControl w:val="0"/>
              <w:jc w:val="center"/>
              <w:rPr>
                <w:rFonts w:ascii="Arial" w:hAnsi="Arial" w:cs="Arial"/>
              </w:rPr>
            </w:pPr>
            <w:r w:rsidRPr="00805F67">
              <w:rPr>
                <w:rFonts w:ascii="Arial" w:hAnsi="Arial" w:cs="Arial"/>
              </w:rPr>
              <w:t>55</w:t>
            </w:r>
          </w:p>
        </w:tc>
        <w:tc>
          <w:tcPr>
            <w:tcW w:w="747"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14F2B46A" w14:textId="77777777" w:rsidR="00F544E7" w:rsidRPr="00805F67" w:rsidRDefault="00F544E7" w:rsidP="009F21B0">
            <w:pPr>
              <w:widowControl w:val="0"/>
              <w:jc w:val="center"/>
              <w:rPr>
                <w:rFonts w:ascii="Arial" w:hAnsi="Arial" w:cs="Arial"/>
              </w:rPr>
            </w:pPr>
            <w:r w:rsidRPr="00805F67">
              <w:rPr>
                <w:rFonts w:ascii="Arial" w:hAnsi="Arial" w:cs="Arial"/>
              </w:rPr>
              <w:t>57</w:t>
            </w:r>
          </w:p>
        </w:tc>
        <w:tc>
          <w:tcPr>
            <w:tcW w:w="715"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3E001482" w14:textId="77777777" w:rsidR="00F544E7" w:rsidRPr="00805F67" w:rsidRDefault="00F544E7" w:rsidP="009F21B0">
            <w:pPr>
              <w:widowControl w:val="0"/>
              <w:jc w:val="center"/>
              <w:rPr>
                <w:rFonts w:ascii="Arial" w:hAnsi="Arial" w:cs="Arial"/>
              </w:rPr>
            </w:pPr>
            <w:r w:rsidRPr="00805F67">
              <w:rPr>
                <w:rFonts w:ascii="Arial" w:hAnsi="Arial" w:cs="Arial"/>
              </w:rPr>
              <w:t>43</w:t>
            </w:r>
          </w:p>
        </w:tc>
      </w:tr>
      <w:tr w:rsidR="00F544E7" w:rsidRPr="00805F67" w14:paraId="2008E0D8" w14:textId="77777777" w:rsidTr="00F544E7">
        <w:trPr>
          <w:trHeight w:val="20"/>
        </w:trPr>
        <w:tc>
          <w:tcPr>
            <w:tcW w:w="4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6BC14D07" w14:textId="77777777" w:rsidR="00F544E7" w:rsidRPr="00805F67" w:rsidRDefault="00F544E7" w:rsidP="009F21B0">
            <w:pPr>
              <w:widowControl w:val="0"/>
              <w:rPr>
                <w:rFonts w:ascii="Arial" w:hAnsi="Arial" w:cs="Arial"/>
              </w:rPr>
            </w:pPr>
          </w:p>
        </w:tc>
        <w:tc>
          <w:tcPr>
            <w:tcW w:w="62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1B4E54C" w14:textId="77777777" w:rsidR="00F544E7" w:rsidRPr="00805F67" w:rsidRDefault="00F544E7" w:rsidP="009F21B0">
            <w:pPr>
              <w:widowControl w:val="0"/>
              <w:jc w:val="center"/>
              <w:rPr>
                <w:rFonts w:ascii="Arial" w:hAnsi="Arial" w:cs="Arial"/>
              </w:rPr>
            </w:pPr>
            <w:r w:rsidRPr="00805F67">
              <w:rPr>
                <w:rFonts w:ascii="Arial" w:hAnsi="Arial" w:cs="Arial"/>
              </w:rPr>
              <w:t>1-3</w:t>
            </w:r>
          </w:p>
        </w:tc>
        <w:tc>
          <w:tcPr>
            <w:tcW w:w="40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43CD9A35" w14:textId="77777777" w:rsidR="00F544E7" w:rsidRPr="00805F67" w:rsidRDefault="00F544E7" w:rsidP="009F21B0">
            <w:pPr>
              <w:widowControl w:val="0"/>
              <w:jc w:val="center"/>
              <w:rPr>
                <w:rFonts w:ascii="Arial" w:hAnsi="Arial" w:cs="Arial"/>
              </w:rPr>
            </w:pPr>
            <w:r w:rsidRPr="00805F67">
              <w:rPr>
                <w:rFonts w:ascii="Arial" w:hAnsi="Arial" w:cs="Arial"/>
              </w:rPr>
              <w:t>1</w:t>
            </w:r>
          </w:p>
        </w:tc>
        <w:tc>
          <w:tcPr>
            <w:tcW w:w="36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41A1B7FF" w14:textId="77777777" w:rsidR="00F544E7" w:rsidRPr="00805F67" w:rsidRDefault="00F544E7" w:rsidP="009F21B0">
            <w:pPr>
              <w:widowControl w:val="0"/>
              <w:jc w:val="center"/>
              <w:rPr>
                <w:rFonts w:ascii="Arial" w:hAnsi="Arial" w:cs="Arial"/>
              </w:rPr>
            </w:pPr>
            <w:r w:rsidRPr="00805F67">
              <w:rPr>
                <w:rFonts w:ascii="Arial" w:hAnsi="Arial" w:cs="Arial"/>
              </w:rPr>
              <w:t> </w:t>
            </w:r>
          </w:p>
        </w:tc>
        <w:tc>
          <w:tcPr>
            <w:tcW w:w="396"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41C9C2F" w14:textId="77777777" w:rsidR="00F544E7" w:rsidRPr="00805F67" w:rsidRDefault="00F544E7" w:rsidP="009F21B0">
            <w:pPr>
              <w:widowControl w:val="0"/>
              <w:jc w:val="center"/>
              <w:rPr>
                <w:rFonts w:ascii="Arial" w:hAnsi="Arial" w:cs="Arial"/>
              </w:rPr>
            </w:pPr>
            <w:r w:rsidRPr="00805F67">
              <w:rPr>
                <w:rFonts w:ascii="Arial" w:hAnsi="Arial" w:cs="Arial"/>
              </w:rPr>
              <w:t>1</w:t>
            </w:r>
          </w:p>
        </w:tc>
        <w:tc>
          <w:tcPr>
            <w:tcW w:w="34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8A09C28" w14:textId="77777777" w:rsidR="00F544E7" w:rsidRPr="00805F67" w:rsidRDefault="00F544E7" w:rsidP="009F21B0">
            <w:pPr>
              <w:widowControl w:val="0"/>
              <w:jc w:val="center"/>
              <w:rPr>
                <w:rFonts w:ascii="Arial" w:hAnsi="Arial" w:cs="Arial"/>
              </w:rPr>
            </w:pPr>
            <w:r w:rsidRPr="00805F67">
              <w:rPr>
                <w:rFonts w:ascii="Arial" w:hAnsi="Arial" w:cs="Arial"/>
              </w:rPr>
              <w:t> </w:t>
            </w:r>
          </w:p>
        </w:tc>
        <w:tc>
          <w:tcPr>
            <w:tcW w:w="319"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14935F5C" w14:textId="77777777" w:rsidR="00F544E7" w:rsidRPr="00805F67" w:rsidRDefault="00F544E7" w:rsidP="009F21B0">
            <w:pPr>
              <w:widowControl w:val="0"/>
              <w:jc w:val="center"/>
              <w:rPr>
                <w:rFonts w:ascii="Arial" w:hAnsi="Arial" w:cs="Arial"/>
              </w:rPr>
            </w:pPr>
            <w:r w:rsidRPr="00805F67">
              <w:rPr>
                <w:rFonts w:ascii="Arial" w:hAnsi="Arial" w:cs="Arial"/>
              </w:rPr>
              <w:t> </w:t>
            </w:r>
          </w:p>
        </w:tc>
        <w:tc>
          <w:tcPr>
            <w:tcW w:w="671"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4BE0211" w14:textId="77777777" w:rsidR="00F544E7" w:rsidRPr="00805F67" w:rsidRDefault="00F544E7" w:rsidP="009F21B0">
            <w:pPr>
              <w:widowControl w:val="0"/>
              <w:jc w:val="center"/>
              <w:rPr>
                <w:rFonts w:ascii="Arial" w:hAnsi="Arial" w:cs="Arial"/>
              </w:rPr>
            </w:pPr>
            <w:r w:rsidRPr="00805F67">
              <w:rPr>
                <w:rFonts w:ascii="Arial" w:hAnsi="Arial" w:cs="Arial"/>
              </w:rPr>
              <w:t>2</w:t>
            </w:r>
          </w:p>
        </w:tc>
        <w:tc>
          <w:tcPr>
            <w:tcW w:w="74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3862487A" w14:textId="77777777" w:rsidR="00F544E7" w:rsidRPr="00805F67" w:rsidRDefault="00F544E7" w:rsidP="009F21B0">
            <w:pPr>
              <w:widowControl w:val="0"/>
              <w:rPr>
                <w:rFonts w:ascii="Arial" w:hAnsi="Arial" w:cs="Arial"/>
              </w:rPr>
            </w:pPr>
          </w:p>
        </w:tc>
        <w:tc>
          <w:tcPr>
            <w:tcW w:w="71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D83455E" w14:textId="77777777" w:rsidR="00F544E7" w:rsidRPr="00805F67" w:rsidRDefault="00F544E7" w:rsidP="009F21B0">
            <w:pPr>
              <w:widowControl w:val="0"/>
              <w:rPr>
                <w:rFonts w:ascii="Arial" w:hAnsi="Arial" w:cs="Arial"/>
              </w:rPr>
            </w:pPr>
          </w:p>
        </w:tc>
      </w:tr>
      <w:tr w:rsidR="00F544E7" w:rsidRPr="00805F67" w14:paraId="0BFB23E8" w14:textId="77777777" w:rsidTr="00F544E7">
        <w:trPr>
          <w:trHeight w:val="20"/>
        </w:trPr>
        <w:tc>
          <w:tcPr>
            <w:tcW w:w="421"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0FA69311" w14:textId="77777777" w:rsidR="00F544E7" w:rsidRPr="00805F67" w:rsidRDefault="00F544E7" w:rsidP="009F21B0">
            <w:pPr>
              <w:widowControl w:val="0"/>
              <w:jc w:val="center"/>
              <w:rPr>
                <w:rFonts w:ascii="Arial" w:hAnsi="Arial" w:cs="Arial"/>
              </w:rPr>
            </w:pPr>
            <w:r w:rsidRPr="00805F67">
              <w:rPr>
                <w:rFonts w:ascii="Arial" w:hAnsi="Arial" w:cs="Arial"/>
              </w:rPr>
              <w:t>2</w:t>
            </w:r>
          </w:p>
        </w:tc>
        <w:tc>
          <w:tcPr>
            <w:tcW w:w="62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464A96E" w14:textId="77777777" w:rsidR="00F544E7" w:rsidRPr="00805F67" w:rsidRDefault="00F544E7" w:rsidP="009F21B0">
            <w:pPr>
              <w:widowControl w:val="0"/>
              <w:jc w:val="center"/>
              <w:rPr>
                <w:rFonts w:ascii="Arial" w:hAnsi="Arial" w:cs="Arial"/>
              </w:rPr>
            </w:pPr>
            <w:r w:rsidRPr="00805F67">
              <w:rPr>
                <w:rFonts w:ascii="Arial" w:hAnsi="Arial" w:cs="Arial"/>
              </w:rPr>
              <w:t>2-1</w:t>
            </w:r>
          </w:p>
        </w:tc>
        <w:tc>
          <w:tcPr>
            <w:tcW w:w="40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4C4818F" w14:textId="77777777" w:rsidR="00F544E7" w:rsidRPr="00805F67" w:rsidRDefault="00F544E7" w:rsidP="009F21B0">
            <w:pPr>
              <w:widowControl w:val="0"/>
              <w:jc w:val="center"/>
              <w:rPr>
                <w:rFonts w:ascii="Arial" w:hAnsi="Arial" w:cs="Arial"/>
              </w:rPr>
            </w:pPr>
            <w:r w:rsidRPr="00805F67">
              <w:rPr>
                <w:rFonts w:ascii="Arial" w:hAnsi="Arial" w:cs="Arial"/>
              </w:rPr>
              <w:t>37</w:t>
            </w:r>
          </w:p>
        </w:tc>
        <w:tc>
          <w:tcPr>
            <w:tcW w:w="36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1AAFEF4" w14:textId="77777777" w:rsidR="00F544E7" w:rsidRPr="00805F67" w:rsidRDefault="00F544E7" w:rsidP="009F21B0">
            <w:pPr>
              <w:widowControl w:val="0"/>
              <w:jc w:val="center"/>
              <w:rPr>
                <w:rFonts w:ascii="Arial" w:hAnsi="Arial" w:cs="Arial"/>
              </w:rPr>
            </w:pPr>
            <w:r w:rsidRPr="00805F67">
              <w:rPr>
                <w:rFonts w:ascii="Arial" w:hAnsi="Arial" w:cs="Arial"/>
              </w:rPr>
              <w:t> </w:t>
            </w:r>
          </w:p>
        </w:tc>
        <w:tc>
          <w:tcPr>
            <w:tcW w:w="396"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8038C5D" w14:textId="77777777" w:rsidR="00F544E7" w:rsidRPr="00805F67" w:rsidRDefault="00F544E7" w:rsidP="009F21B0">
            <w:pPr>
              <w:widowControl w:val="0"/>
              <w:jc w:val="center"/>
              <w:rPr>
                <w:rFonts w:ascii="Arial" w:hAnsi="Arial" w:cs="Arial"/>
              </w:rPr>
            </w:pPr>
            <w:r w:rsidRPr="00805F67">
              <w:rPr>
                <w:rFonts w:ascii="Arial" w:hAnsi="Arial" w:cs="Arial"/>
              </w:rPr>
              <w:t>5</w:t>
            </w:r>
          </w:p>
        </w:tc>
        <w:tc>
          <w:tcPr>
            <w:tcW w:w="34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B2CAEB0" w14:textId="77777777" w:rsidR="00F544E7" w:rsidRPr="00805F67" w:rsidRDefault="00F544E7" w:rsidP="009F21B0">
            <w:pPr>
              <w:widowControl w:val="0"/>
              <w:jc w:val="center"/>
              <w:rPr>
                <w:rFonts w:ascii="Arial" w:hAnsi="Arial" w:cs="Arial"/>
              </w:rPr>
            </w:pPr>
            <w:r w:rsidRPr="00805F67">
              <w:rPr>
                <w:rFonts w:ascii="Arial" w:hAnsi="Arial" w:cs="Arial"/>
              </w:rPr>
              <w:t> </w:t>
            </w:r>
          </w:p>
        </w:tc>
        <w:tc>
          <w:tcPr>
            <w:tcW w:w="319"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C368D25" w14:textId="77777777" w:rsidR="00F544E7" w:rsidRPr="00805F67" w:rsidRDefault="00F544E7" w:rsidP="009F21B0">
            <w:pPr>
              <w:widowControl w:val="0"/>
              <w:jc w:val="center"/>
              <w:rPr>
                <w:rFonts w:ascii="Arial" w:hAnsi="Arial" w:cs="Arial"/>
              </w:rPr>
            </w:pPr>
            <w:r w:rsidRPr="00805F67">
              <w:rPr>
                <w:rFonts w:ascii="Arial" w:hAnsi="Arial" w:cs="Arial"/>
              </w:rPr>
              <w:t> </w:t>
            </w:r>
          </w:p>
        </w:tc>
        <w:tc>
          <w:tcPr>
            <w:tcW w:w="671"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53D1C458" w14:textId="77777777" w:rsidR="00F544E7" w:rsidRPr="00805F67" w:rsidRDefault="00F544E7" w:rsidP="009F21B0">
            <w:pPr>
              <w:widowControl w:val="0"/>
              <w:jc w:val="center"/>
              <w:rPr>
                <w:rFonts w:ascii="Arial" w:hAnsi="Arial" w:cs="Arial"/>
              </w:rPr>
            </w:pPr>
            <w:r w:rsidRPr="00805F67">
              <w:rPr>
                <w:rFonts w:ascii="Arial" w:hAnsi="Arial" w:cs="Arial"/>
              </w:rPr>
              <w:t>42</w:t>
            </w:r>
          </w:p>
        </w:tc>
        <w:tc>
          <w:tcPr>
            <w:tcW w:w="747"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31664035" w14:textId="77777777" w:rsidR="00F544E7" w:rsidRPr="00805F67" w:rsidRDefault="00F544E7" w:rsidP="009F21B0">
            <w:pPr>
              <w:widowControl w:val="0"/>
              <w:jc w:val="center"/>
              <w:rPr>
                <w:rFonts w:ascii="Arial" w:hAnsi="Arial" w:cs="Arial"/>
              </w:rPr>
            </w:pPr>
            <w:r w:rsidRPr="00805F67">
              <w:rPr>
                <w:rFonts w:ascii="Arial" w:hAnsi="Arial" w:cs="Arial"/>
              </w:rPr>
              <w:t>46</w:t>
            </w:r>
          </w:p>
        </w:tc>
        <w:tc>
          <w:tcPr>
            <w:tcW w:w="715"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3AB9FBBC" w14:textId="77777777" w:rsidR="00F544E7" w:rsidRPr="00805F67" w:rsidRDefault="00F544E7" w:rsidP="009F21B0">
            <w:pPr>
              <w:widowControl w:val="0"/>
              <w:jc w:val="center"/>
              <w:rPr>
                <w:rFonts w:ascii="Arial" w:hAnsi="Arial" w:cs="Arial"/>
              </w:rPr>
            </w:pPr>
            <w:r w:rsidRPr="00805F67">
              <w:rPr>
                <w:rFonts w:ascii="Arial" w:hAnsi="Arial" w:cs="Arial"/>
              </w:rPr>
              <w:t>56</w:t>
            </w:r>
          </w:p>
        </w:tc>
      </w:tr>
      <w:tr w:rsidR="00F544E7" w:rsidRPr="00805F67" w14:paraId="37CDB55C" w14:textId="77777777" w:rsidTr="00F544E7">
        <w:trPr>
          <w:trHeight w:val="20"/>
        </w:trPr>
        <w:tc>
          <w:tcPr>
            <w:tcW w:w="4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3C9D2F22" w14:textId="77777777" w:rsidR="00F544E7" w:rsidRPr="00805F67" w:rsidRDefault="00F544E7" w:rsidP="009F21B0">
            <w:pPr>
              <w:widowControl w:val="0"/>
              <w:rPr>
                <w:rFonts w:ascii="Arial" w:hAnsi="Arial" w:cs="Arial"/>
              </w:rPr>
            </w:pPr>
          </w:p>
        </w:tc>
        <w:tc>
          <w:tcPr>
            <w:tcW w:w="62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525F980" w14:textId="77777777" w:rsidR="00F544E7" w:rsidRPr="00805F67" w:rsidRDefault="00F544E7" w:rsidP="009F21B0">
            <w:pPr>
              <w:widowControl w:val="0"/>
              <w:jc w:val="center"/>
              <w:rPr>
                <w:rFonts w:ascii="Arial" w:hAnsi="Arial" w:cs="Arial"/>
              </w:rPr>
            </w:pPr>
            <w:r w:rsidRPr="00805F67">
              <w:rPr>
                <w:rFonts w:ascii="Arial" w:hAnsi="Arial" w:cs="Arial"/>
              </w:rPr>
              <w:t>2-3</w:t>
            </w:r>
          </w:p>
        </w:tc>
        <w:tc>
          <w:tcPr>
            <w:tcW w:w="40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4CE18EA6" w14:textId="77777777" w:rsidR="00F544E7" w:rsidRPr="00805F67" w:rsidRDefault="00F544E7" w:rsidP="009F21B0">
            <w:pPr>
              <w:widowControl w:val="0"/>
              <w:jc w:val="center"/>
              <w:rPr>
                <w:rFonts w:ascii="Arial" w:hAnsi="Arial" w:cs="Arial"/>
              </w:rPr>
            </w:pPr>
            <w:r w:rsidRPr="00805F67">
              <w:rPr>
                <w:rFonts w:ascii="Arial" w:hAnsi="Arial" w:cs="Arial"/>
              </w:rPr>
              <w:t>4</w:t>
            </w:r>
          </w:p>
        </w:tc>
        <w:tc>
          <w:tcPr>
            <w:tcW w:w="36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42A468F" w14:textId="77777777" w:rsidR="00F544E7" w:rsidRPr="00805F67" w:rsidRDefault="00F544E7" w:rsidP="009F21B0">
            <w:pPr>
              <w:widowControl w:val="0"/>
              <w:jc w:val="center"/>
              <w:rPr>
                <w:rFonts w:ascii="Arial" w:hAnsi="Arial" w:cs="Arial"/>
              </w:rPr>
            </w:pPr>
            <w:r w:rsidRPr="00805F67">
              <w:rPr>
                <w:rFonts w:ascii="Arial" w:hAnsi="Arial" w:cs="Arial"/>
              </w:rPr>
              <w:t> </w:t>
            </w:r>
          </w:p>
        </w:tc>
        <w:tc>
          <w:tcPr>
            <w:tcW w:w="396"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64E17DAA" w14:textId="77777777" w:rsidR="00F544E7" w:rsidRPr="00805F67" w:rsidRDefault="00F544E7" w:rsidP="009F21B0">
            <w:pPr>
              <w:widowControl w:val="0"/>
              <w:jc w:val="center"/>
              <w:rPr>
                <w:rFonts w:ascii="Arial" w:hAnsi="Arial" w:cs="Arial"/>
              </w:rPr>
            </w:pPr>
            <w:r w:rsidRPr="00805F67">
              <w:rPr>
                <w:rFonts w:ascii="Arial" w:hAnsi="Arial" w:cs="Arial"/>
              </w:rPr>
              <w:t> </w:t>
            </w:r>
          </w:p>
        </w:tc>
        <w:tc>
          <w:tcPr>
            <w:tcW w:w="34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99ED8EC" w14:textId="77777777" w:rsidR="00F544E7" w:rsidRPr="00805F67" w:rsidRDefault="00F544E7" w:rsidP="009F21B0">
            <w:pPr>
              <w:widowControl w:val="0"/>
              <w:jc w:val="center"/>
              <w:rPr>
                <w:rFonts w:ascii="Arial" w:hAnsi="Arial" w:cs="Arial"/>
              </w:rPr>
            </w:pPr>
            <w:r w:rsidRPr="00805F67">
              <w:rPr>
                <w:rFonts w:ascii="Arial" w:hAnsi="Arial" w:cs="Arial"/>
              </w:rPr>
              <w:t> </w:t>
            </w:r>
          </w:p>
        </w:tc>
        <w:tc>
          <w:tcPr>
            <w:tcW w:w="319"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1DF49A5F" w14:textId="77777777" w:rsidR="00F544E7" w:rsidRPr="00805F67" w:rsidRDefault="00F544E7" w:rsidP="009F21B0">
            <w:pPr>
              <w:widowControl w:val="0"/>
              <w:jc w:val="center"/>
              <w:rPr>
                <w:rFonts w:ascii="Arial" w:hAnsi="Arial" w:cs="Arial"/>
              </w:rPr>
            </w:pPr>
            <w:r w:rsidRPr="00805F67">
              <w:rPr>
                <w:rFonts w:ascii="Arial" w:hAnsi="Arial" w:cs="Arial"/>
              </w:rPr>
              <w:t> </w:t>
            </w:r>
          </w:p>
        </w:tc>
        <w:tc>
          <w:tcPr>
            <w:tcW w:w="671"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4BD2F0AC" w14:textId="77777777" w:rsidR="00F544E7" w:rsidRPr="00805F67" w:rsidRDefault="00F544E7" w:rsidP="009F21B0">
            <w:pPr>
              <w:widowControl w:val="0"/>
              <w:jc w:val="center"/>
              <w:rPr>
                <w:rFonts w:ascii="Arial" w:hAnsi="Arial" w:cs="Arial"/>
              </w:rPr>
            </w:pPr>
            <w:r w:rsidRPr="00805F67">
              <w:rPr>
                <w:rFonts w:ascii="Arial" w:hAnsi="Arial" w:cs="Arial"/>
              </w:rPr>
              <w:t>4</w:t>
            </w:r>
          </w:p>
        </w:tc>
        <w:tc>
          <w:tcPr>
            <w:tcW w:w="74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7667DF3B" w14:textId="77777777" w:rsidR="00F544E7" w:rsidRPr="00805F67" w:rsidRDefault="00F544E7" w:rsidP="009F21B0">
            <w:pPr>
              <w:widowControl w:val="0"/>
              <w:rPr>
                <w:rFonts w:ascii="Arial" w:hAnsi="Arial" w:cs="Arial"/>
              </w:rPr>
            </w:pPr>
          </w:p>
        </w:tc>
        <w:tc>
          <w:tcPr>
            <w:tcW w:w="71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09EBD818" w14:textId="77777777" w:rsidR="00F544E7" w:rsidRPr="00805F67" w:rsidRDefault="00F544E7" w:rsidP="009F21B0">
            <w:pPr>
              <w:widowControl w:val="0"/>
              <w:rPr>
                <w:rFonts w:ascii="Arial" w:hAnsi="Arial" w:cs="Arial"/>
              </w:rPr>
            </w:pPr>
          </w:p>
        </w:tc>
      </w:tr>
      <w:tr w:rsidR="00F544E7" w:rsidRPr="00805F67" w14:paraId="6B30C9A5" w14:textId="77777777" w:rsidTr="00F544E7">
        <w:trPr>
          <w:trHeight w:val="20"/>
        </w:trPr>
        <w:tc>
          <w:tcPr>
            <w:tcW w:w="421"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69B35D71" w14:textId="77777777" w:rsidR="00F544E7" w:rsidRPr="00805F67" w:rsidRDefault="00F544E7" w:rsidP="009F21B0">
            <w:pPr>
              <w:widowControl w:val="0"/>
              <w:jc w:val="center"/>
              <w:rPr>
                <w:rFonts w:ascii="Arial" w:hAnsi="Arial" w:cs="Arial"/>
              </w:rPr>
            </w:pPr>
            <w:r w:rsidRPr="00805F67">
              <w:rPr>
                <w:rFonts w:ascii="Arial" w:hAnsi="Arial" w:cs="Arial"/>
              </w:rPr>
              <w:t>3</w:t>
            </w:r>
          </w:p>
        </w:tc>
        <w:tc>
          <w:tcPr>
            <w:tcW w:w="62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1149BC8" w14:textId="77777777" w:rsidR="00F544E7" w:rsidRPr="00805F67" w:rsidRDefault="00F544E7" w:rsidP="009F21B0">
            <w:pPr>
              <w:widowControl w:val="0"/>
              <w:jc w:val="center"/>
              <w:rPr>
                <w:rFonts w:ascii="Arial" w:hAnsi="Arial" w:cs="Arial"/>
              </w:rPr>
            </w:pPr>
            <w:r w:rsidRPr="00805F67">
              <w:rPr>
                <w:rFonts w:ascii="Arial" w:hAnsi="Arial" w:cs="Arial"/>
              </w:rPr>
              <w:t>3-1</w:t>
            </w:r>
          </w:p>
        </w:tc>
        <w:tc>
          <w:tcPr>
            <w:tcW w:w="40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EA9186E" w14:textId="77777777" w:rsidR="00F544E7" w:rsidRPr="00805F67" w:rsidRDefault="00F544E7" w:rsidP="009F21B0">
            <w:pPr>
              <w:widowControl w:val="0"/>
              <w:jc w:val="center"/>
              <w:rPr>
                <w:rFonts w:ascii="Arial" w:hAnsi="Arial" w:cs="Arial"/>
              </w:rPr>
            </w:pPr>
            <w:r w:rsidRPr="00805F67">
              <w:rPr>
                <w:rFonts w:ascii="Arial" w:hAnsi="Arial" w:cs="Arial"/>
              </w:rPr>
              <w:t>1</w:t>
            </w:r>
          </w:p>
        </w:tc>
        <w:tc>
          <w:tcPr>
            <w:tcW w:w="36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81B0675" w14:textId="77777777" w:rsidR="00F544E7" w:rsidRPr="00805F67" w:rsidRDefault="00F544E7" w:rsidP="009F21B0">
            <w:pPr>
              <w:widowControl w:val="0"/>
              <w:jc w:val="center"/>
              <w:rPr>
                <w:rFonts w:ascii="Arial" w:hAnsi="Arial" w:cs="Arial"/>
              </w:rPr>
            </w:pPr>
            <w:r w:rsidRPr="00805F67">
              <w:rPr>
                <w:rFonts w:ascii="Arial" w:hAnsi="Arial" w:cs="Arial"/>
              </w:rPr>
              <w:t> </w:t>
            </w:r>
          </w:p>
        </w:tc>
        <w:tc>
          <w:tcPr>
            <w:tcW w:w="396"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FD38FD2" w14:textId="77777777" w:rsidR="00F544E7" w:rsidRPr="00805F67" w:rsidRDefault="00F544E7" w:rsidP="009F21B0">
            <w:pPr>
              <w:widowControl w:val="0"/>
              <w:jc w:val="center"/>
              <w:rPr>
                <w:rFonts w:ascii="Arial" w:hAnsi="Arial" w:cs="Arial"/>
              </w:rPr>
            </w:pPr>
            <w:r w:rsidRPr="00805F67">
              <w:rPr>
                <w:rFonts w:ascii="Arial" w:hAnsi="Arial" w:cs="Arial"/>
              </w:rPr>
              <w:t> </w:t>
            </w:r>
          </w:p>
        </w:tc>
        <w:tc>
          <w:tcPr>
            <w:tcW w:w="34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6241328B" w14:textId="77777777" w:rsidR="00F544E7" w:rsidRPr="00805F67" w:rsidRDefault="00F544E7" w:rsidP="009F21B0">
            <w:pPr>
              <w:widowControl w:val="0"/>
              <w:jc w:val="center"/>
              <w:rPr>
                <w:rFonts w:ascii="Arial" w:hAnsi="Arial" w:cs="Arial"/>
              </w:rPr>
            </w:pPr>
            <w:r w:rsidRPr="00805F67">
              <w:rPr>
                <w:rFonts w:ascii="Arial" w:hAnsi="Arial" w:cs="Arial"/>
              </w:rPr>
              <w:t> </w:t>
            </w:r>
          </w:p>
        </w:tc>
        <w:tc>
          <w:tcPr>
            <w:tcW w:w="319"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A3CF4BB" w14:textId="77777777" w:rsidR="00F544E7" w:rsidRPr="00805F67" w:rsidRDefault="00F544E7" w:rsidP="009F21B0">
            <w:pPr>
              <w:widowControl w:val="0"/>
              <w:jc w:val="center"/>
              <w:rPr>
                <w:rFonts w:ascii="Arial" w:hAnsi="Arial" w:cs="Arial"/>
              </w:rPr>
            </w:pPr>
            <w:r w:rsidRPr="00805F67">
              <w:rPr>
                <w:rFonts w:ascii="Arial" w:hAnsi="Arial" w:cs="Arial"/>
              </w:rPr>
              <w:t> </w:t>
            </w:r>
          </w:p>
        </w:tc>
        <w:tc>
          <w:tcPr>
            <w:tcW w:w="671"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F859BE7" w14:textId="77777777" w:rsidR="00F544E7" w:rsidRPr="00805F67" w:rsidRDefault="00F544E7" w:rsidP="009F21B0">
            <w:pPr>
              <w:widowControl w:val="0"/>
              <w:jc w:val="center"/>
              <w:rPr>
                <w:rFonts w:ascii="Arial" w:hAnsi="Arial" w:cs="Arial"/>
              </w:rPr>
            </w:pPr>
            <w:r w:rsidRPr="00805F67">
              <w:rPr>
                <w:rFonts w:ascii="Arial" w:hAnsi="Arial" w:cs="Arial"/>
              </w:rPr>
              <w:t>1</w:t>
            </w:r>
          </w:p>
        </w:tc>
        <w:tc>
          <w:tcPr>
            <w:tcW w:w="747"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13BAAB09" w14:textId="77777777" w:rsidR="00F544E7" w:rsidRPr="00805F67" w:rsidRDefault="00F544E7" w:rsidP="009F21B0">
            <w:pPr>
              <w:widowControl w:val="0"/>
              <w:jc w:val="center"/>
              <w:rPr>
                <w:rFonts w:ascii="Arial" w:hAnsi="Arial" w:cs="Arial"/>
              </w:rPr>
            </w:pPr>
            <w:r w:rsidRPr="00805F67">
              <w:rPr>
                <w:rFonts w:ascii="Arial" w:hAnsi="Arial" w:cs="Arial"/>
              </w:rPr>
              <w:t>2</w:t>
            </w:r>
          </w:p>
        </w:tc>
        <w:tc>
          <w:tcPr>
            <w:tcW w:w="715"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7B4041FF" w14:textId="77777777" w:rsidR="00F544E7" w:rsidRPr="00805F67" w:rsidRDefault="00F544E7" w:rsidP="009F21B0">
            <w:pPr>
              <w:widowControl w:val="0"/>
              <w:jc w:val="center"/>
              <w:rPr>
                <w:rFonts w:ascii="Arial" w:hAnsi="Arial" w:cs="Arial"/>
              </w:rPr>
            </w:pPr>
            <w:r w:rsidRPr="00805F67">
              <w:rPr>
                <w:rFonts w:ascii="Arial" w:hAnsi="Arial" w:cs="Arial"/>
              </w:rPr>
              <w:t>6</w:t>
            </w:r>
          </w:p>
        </w:tc>
      </w:tr>
      <w:tr w:rsidR="00F544E7" w:rsidRPr="00805F67" w14:paraId="75F1A8E9" w14:textId="77777777" w:rsidTr="00F544E7">
        <w:trPr>
          <w:trHeight w:val="20"/>
        </w:trPr>
        <w:tc>
          <w:tcPr>
            <w:tcW w:w="4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49B4C271" w14:textId="77777777" w:rsidR="00F544E7" w:rsidRPr="00805F67" w:rsidRDefault="00F544E7" w:rsidP="009F21B0">
            <w:pPr>
              <w:widowControl w:val="0"/>
              <w:rPr>
                <w:rFonts w:ascii="Arial" w:hAnsi="Arial" w:cs="Arial"/>
              </w:rPr>
            </w:pPr>
          </w:p>
        </w:tc>
        <w:tc>
          <w:tcPr>
            <w:tcW w:w="62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6943A80" w14:textId="77777777" w:rsidR="00F544E7" w:rsidRPr="00805F67" w:rsidRDefault="00F544E7" w:rsidP="009F21B0">
            <w:pPr>
              <w:widowControl w:val="0"/>
              <w:jc w:val="center"/>
              <w:rPr>
                <w:rFonts w:ascii="Arial" w:hAnsi="Arial" w:cs="Arial"/>
              </w:rPr>
            </w:pPr>
            <w:r w:rsidRPr="00805F67">
              <w:rPr>
                <w:rFonts w:ascii="Arial" w:hAnsi="Arial" w:cs="Arial"/>
              </w:rPr>
              <w:t>3-2</w:t>
            </w:r>
          </w:p>
        </w:tc>
        <w:tc>
          <w:tcPr>
            <w:tcW w:w="40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6F9504FB" w14:textId="77777777" w:rsidR="00F544E7" w:rsidRPr="00805F67" w:rsidRDefault="00F544E7" w:rsidP="009F21B0">
            <w:pPr>
              <w:widowControl w:val="0"/>
              <w:jc w:val="center"/>
              <w:rPr>
                <w:rFonts w:ascii="Arial" w:hAnsi="Arial" w:cs="Arial"/>
              </w:rPr>
            </w:pPr>
            <w:r w:rsidRPr="00805F67">
              <w:rPr>
                <w:rFonts w:ascii="Arial" w:hAnsi="Arial" w:cs="Arial"/>
              </w:rPr>
              <w:t>1</w:t>
            </w:r>
          </w:p>
        </w:tc>
        <w:tc>
          <w:tcPr>
            <w:tcW w:w="36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42ED1223" w14:textId="77777777" w:rsidR="00F544E7" w:rsidRPr="00805F67" w:rsidRDefault="00F544E7" w:rsidP="009F21B0">
            <w:pPr>
              <w:widowControl w:val="0"/>
              <w:jc w:val="center"/>
              <w:rPr>
                <w:rFonts w:ascii="Arial" w:hAnsi="Arial" w:cs="Arial"/>
              </w:rPr>
            </w:pPr>
            <w:r w:rsidRPr="00805F67">
              <w:rPr>
                <w:rFonts w:ascii="Arial" w:hAnsi="Arial" w:cs="Arial"/>
              </w:rPr>
              <w:t> </w:t>
            </w:r>
          </w:p>
        </w:tc>
        <w:tc>
          <w:tcPr>
            <w:tcW w:w="396"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1BDD936C" w14:textId="77777777" w:rsidR="00F544E7" w:rsidRPr="00805F67" w:rsidRDefault="00F544E7" w:rsidP="009F21B0">
            <w:pPr>
              <w:widowControl w:val="0"/>
              <w:jc w:val="center"/>
              <w:rPr>
                <w:rFonts w:ascii="Arial" w:hAnsi="Arial" w:cs="Arial"/>
              </w:rPr>
            </w:pPr>
            <w:r w:rsidRPr="00805F67">
              <w:rPr>
                <w:rFonts w:ascii="Arial" w:hAnsi="Arial" w:cs="Arial"/>
              </w:rPr>
              <w:t> </w:t>
            </w:r>
          </w:p>
        </w:tc>
        <w:tc>
          <w:tcPr>
            <w:tcW w:w="34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1E6D4D62" w14:textId="77777777" w:rsidR="00F544E7" w:rsidRPr="00805F67" w:rsidRDefault="00F544E7" w:rsidP="009F21B0">
            <w:pPr>
              <w:widowControl w:val="0"/>
              <w:jc w:val="center"/>
              <w:rPr>
                <w:rFonts w:ascii="Arial" w:hAnsi="Arial" w:cs="Arial"/>
              </w:rPr>
            </w:pPr>
            <w:r w:rsidRPr="00805F67">
              <w:rPr>
                <w:rFonts w:ascii="Arial" w:hAnsi="Arial" w:cs="Arial"/>
              </w:rPr>
              <w:t> </w:t>
            </w:r>
          </w:p>
        </w:tc>
        <w:tc>
          <w:tcPr>
            <w:tcW w:w="319"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623E7673" w14:textId="77777777" w:rsidR="00F544E7" w:rsidRPr="00805F67" w:rsidRDefault="00F544E7" w:rsidP="009F21B0">
            <w:pPr>
              <w:widowControl w:val="0"/>
              <w:jc w:val="center"/>
              <w:rPr>
                <w:rFonts w:ascii="Arial" w:hAnsi="Arial" w:cs="Arial"/>
              </w:rPr>
            </w:pPr>
            <w:r w:rsidRPr="00805F67">
              <w:rPr>
                <w:rFonts w:ascii="Arial" w:hAnsi="Arial" w:cs="Arial"/>
              </w:rPr>
              <w:t> </w:t>
            </w:r>
          </w:p>
        </w:tc>
        <w:tc>
          <w:tcPr>
            <w:tcW w:w="671"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11530F6B" w14:textId="77777777" w:rsidR="00F544E7" w:rsidRPr="00805F67" w:rsidRDefault="00F544E7" w:rsidP="009F21B0">
            <w:pPr>
              <w:widowControl w:val="0"/>
              <w:jc w:val="center"/>
              <w:rPr>
                <w:rFonts w:ascii="Arial" w:hAnsi="Arial" w:cs="Arial"/>
              </w:rPr>
            </w:pPr>
            <w:r w:rsidRPr="00805F67">
              <w:rPr>
                <w:rFonts w:ascii="Arial" w:hAnsi="Arial" w:cs="Arial"/>
              </w:rPr>
              <w:t>1</w:t>
            </w:r>
          </w:p>
        </w:tc>
        <w:tc>
          <w:tcPr>
            <w:tcW w:w="74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3A833617" w14:textId="77777777" w:rsidR="00F544E7" w:rsidRPr="00805F67" w:rsidRDefault="00F544E7" w:rsidP="009F21B0">
            <w:pPr>
              <w:widowControl w:val="0"/>
              <w:rPr>
                <w:rFonts w:ascii="Arial" w:hAnsi="Arial" w:cs="Arial"/>
              </w:rPr>
            </w:pPr>
          </w:p>
        </w:tc>
        <w:tc>
          <w:tcPr>
            <w:tcW w:w="71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6BEEF5D" w14:textId="77777777" w:rsidR="00F544E7" w:rsidRPr="00805F67" w:rsidRDefault="00F544E7" w:rsidP="009F21B0">
            <w:pPr>
              <w:widowControl w:val="0"/>
              <w:rPr>
                <w:rFonts w:ascii="Arial" w:hAnsi="Arial" w:cs="Arial"/>
              </w:rPr>
            </w:pPr>
          </w:p>
        </w:tc>
      </w:tr>
    </w:tbl>
    <w:p w14:paraId="38AD386D" w14:textId="77777777" w:rsidR="00EA6600" w:rsidRDefault="00B15824" w:rsidP="000D32AB">
      <w:pPr>
        <w:widowControl w:val="0"/>
        <w:ind w:firstLine="567"/>
        <w:jc w:val="center"/>
        <w:rPr>
          <w:rFonts w:ascii="Arial" w:hAnsi="Arial" w:cs="Arial"/>
        </w:rPr>
      </w:pPr>
      <w:r w:rsidRPr="00805F67">
        <w:rPr>
          <w:rFonts w:ascii="Arial" w:hAnsi="Arial" w:cs="Arial"/>
          <w:noProof/>
        </w:rPr>
        <w:lastRenderedPageBreak/>
        <w:drawing>
          <wp:inline distT="0" distB="0" distL="0" distR="0" wp14:anchorId="4D8460F9" wp14:editId="029A78BF">
            <wp:extent cx="5513271" cy="5286375"/>
            <wp:effectExtent l="0" t="0" r="0" b="0"/>
            <wp:docPr id="18" name="Изображение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ображение18"/>
                    <pic:cNvPicPr>
                      <a:picLocks noChangeAspect="1" noChangeArrowheads="1"/>
                    </pic:cNvPicPr>
                  </pic:nvPicPr>
                  <pic:blipFill>
                    <a:blip r:embed="rId46" cstate="email">
                      <a:extLst>
                        <a:ext uri="{28A0092B-C50C-407E-A947-70E740481C1C}">
                          <a14:useLocalDpi xmlns:a14="http://schemas.microsoft.com/office/drawing/2010/main"/>
                        </a:ext>
                      </a:extLst>
                    </a:blip>
                    <a:stretch>
                      <a:fillRect/>
                    </a:stretch>
                  </pic:blipFill>
                  <pic:spPr bwMode="auto">
                    <a:xfrm>
                      <a:off x="0" y="0"/>
                      <a:ext cx="5517604" cy="5290530"/>
                    </a:xfrm>
                    <a:prstGeom prst="rect">
                      <a:avLst/>
                    </a:prstGeom>
                  </pic:spPr>
                </pic:pic>
              </a:graphicData>
            </a:graphic>
          </wp:inline>
        </w:drawing>
      </w:r>
    </w:p>
    <w:p w14:paraId="73D127F1" w14:textId="77777777" w:rsidR="00EA6600" w:rsidRDefault="00EA6600" w:rsidP="000D32AB">
      <w:pPr>
        <w:widowControl w:val="0"/>
        <w:ind w:firstLine="567"/>
        <w:jc w:val="center"/>
        <w:rPr>
          <w:rFonts w:ascii="Arial" w:hAnsi="Arial" w:cs="Arial"/>
        </w:rPr>
      </w:pPr>
    </w:p>
    <w:p w14:paraId="61DE5AB1" w14:textId="685A85F0" w:rsidR="00B15824" w:rsidRPr="00805F67" w:rsidRDefault="00B15824" w:rsidP="000D32AB">
      <w:pPr>
        <w:widowControl w:val="0"/>
        <w:ind w:firstLine="567"/>
        <w:jc w:val="center"/>
        <w:rPr>
          <w:rFonts w:ascii="Arial" w:hAnsi="Arial" w:cs="Arial"/>
        </w:rPr>
      </w:pPr>
      <w:r w:rsidRPr="00805F67">
        <w:rPr>
          <w:rFonts w:ascii="Arial" w:hAnsi="Arial" w:cs="Arial"/>
        </w:rPr>
        <w:t>Рисунок Б.9.1 – Условная картограмма интенсивности транспортных потоков</w:t>
      </w:r>
      <w:r w:rsidR="00DC7671" w:rsidRPr="00805F67">
        <w:rPr>
          <w:rFonts w:ascii="Arial" w:hAnsi="Arial" w:cs="Arial"/>
        </w:rPr>
        <w:t xml:space="preserve"> в выходной день, 24 часа</w:t>
      </w:r>
    </w:p>
    <w:p w14:paraId="56838294" w14:textId="0E353B2A" w:rsidR="00F544E7" w:rsidRPr="00805F67" w:rsidRDefault="00F544E7" w:rsidP="000D32AB">
      <w:pPr>
        <w:widowControl w:val="0"/>
        <w:ind w:firstLine="567"/>
        <w:jc w:val="center"/>
        <w:rPr>
          <w:rFonts w:ascii="Arial" w:hAnsi="Arial" w:cs="Arial"/>
        </w:rPr>
      </w:pPr>
    </w:p>
    <w:p w14:paraId="2508C7B2" w14:textId="77777777" w:rsidR="00EA6600" w:rsidRDefault="00F544E7" w:rsidP="000D32AB">
      <w:pPr>
        <w:widowControl w:val="0"/>
        <w:ind w:firstLine="567"/>
        <w:jc w:val="center"/>
        <w:rPr>
          <w:rFonts w:ascii="Arial" w:hAnsi="Arial" w:cs="Arial"/>
        </w:rPr>
      </w:pPr>
      <w:r w:rsidRPr="00805F67">
        <w:rPr>
          <w:rFonts w:ascii="Arial" w:hAnsi="Arial" w:cs="Arial"/>
          <w:noProof/>
          <w:color w:val="FF0000"/>
        </w:rPr>
        <w:lastRenderedPageBreak/>
        <w:drawing>
          <wp:inline distT="0" distB="0" distL="0" distR="0" wp14:anchorId="582E61C3" wp14:editId="7DDB25CC">
            <wp:extent cx="4509847" cy="4276725"/>
            <wp:effectExtent l="0" t="0" r="0" b="0"/>
            <wp:docPr id="28" name="Изображение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28"/>
                    <pic:cNvPicPr>
                      <a:picLocks noChangeAspect="1" noChangeArrowheads="1"/>
                    </pic:cNvPicPr>
                  </pic:nvPicPr>
                  <pic:blipFill>
                    <a:blip r:embed="rId47" cstate="email">
                      <a:extLst>
                        <a:ext uri="{28A0092B-C50C-407E-A947-70E740481C1C}">
                          <a14:useLocalDpi xmlns:a14="http://schemas.microsoft.com/office/drawing/2010/main"/>
                        </a:ext>
                      </a:extLst>
                    </a:blip>
                    <a:stretch>
                      <a:fillRect/>
                    </a:stretch>
                  </pic:blipFill>
                  <pic:spPr bwMode="auto">
                    <a:xfrm>
                      <a:off x="0" y="0"/>
                      <a:ext cx="4525677" cy="4291737"/>
                    </a:xfrm>
                    <a:prstGeom prst="rect">
                      <a:avLst/>
                    </a:prstGeom>
                  </pic:spPr>
                </pic:pic>
              </a:graphicData>
            </a:graphic>
          </wp:inline>
        </w:drawing>
      </w:r>
    </w:p>
    <w:p w14:paraId="5A3E20ED" w14:textId="77777777" w:rsidR="00EA6600" w:rsidRDefault="00EA6600" w:rsidP="000D32AB">
      <w:pPr>
        <w:widowControl w:val="0"/>
        <w:ind w:firstLine="567"/>
        <w:jc w:val="center"/>
        <w:rPr>
          <w:rFonts w:ascii="Arial" w:hAnsi="Arial" w:cs="Arial"/>
        </w:rPr>
      </w:pPr>
    </w:p>
    <w:p w14:paraId="666F5575" w14:textId="5CE1B734" w:rsidR="00F544E7" w:rsidRPr="00805F67" w:rsidRDefault="00F544E7" w:rsidP="000D32AB">
      <w:pPr>
        <w:widowControl w:val="0"/>
        <w:ind w:firstLine="567"/>
        <w:jc w:val="center"/>
        <w:rPr>
          <w:rFonts w:ascii="Arial" w:hAnsi="Arial" w:cs="Arial"/>
        </w:rPr>
      </w:pPr>
      <w:r w:rsidRPr="00805F67">
        <w:rPr>
          <w:rFonts w:ascii="Arial" w:hAnsi="Arial" w:cs="Arial"/>
        </w:rPr>
        <w:t>Рисунок Б.9.</w:t>
      </w:r>
      <w:r w:rsidR="00A918CC" w:rsidRPr="00805F67">
        <w:rPr>
          <w:rFonts w:ascii="Arial" w:hAnsi="Arial" w:cs="Arial"/>
        </w:rPr>
        <w:t>2</w:t>
      </w:r>
      <w:r w:rsidRPr="00805F67">
        <w:rPr>
          <w:rFonts w:ascii="Arial" w:hAnsi="Arial" w:cs="Arial"/>
        </w:rPr>
        <w:t xml:space="preserve"> – Условная картограмма интенсивности транспортных потоков в будний день с 7:30 до 8:30</w:t>
      </w:r>
    </w:p>
    <w:p w14:paraId="6F8C6392" w14:textId="77777777" w:rsidR="00F544E7" w:rsidRPr="00805F67" w:rsidRDefault="00F544E7" w:rsidP="000D32AB">
      <w:pPr>
        <w:widowControl w:val="0"/>
        <w:ind w:firstLine="567"/>
        <w:jc w:val="center"/>
        <w:rPr>
          <w:rFonts w:ascii="Arial" w:hAnsi="Arial" w:cs="Arial"/>
        </w:rPr>
      </w:pPr>
    </w:p>
    <w:p w14:paraId="334464BB" w14:textId="77777777" w:rsidR="00EA6600" w:rsidRDefault="00B15824" w:rsidP="000D32AB">
      <w:pPr>
        <w:widowControl w:val="0"/>
        <w:ind w:firstLine="567"/>
        <w:jc w:val="center"/>
        <w:rPr>
          <w:rFonts w:ascii="Arial" w:hAnsi="Arial" w:cs="Arial"/>
          <w:color w:val="000000"/>
        </w:rPr>
      </w:pPr>
      <w:r w:rsidRPr="00805F67">
        <w:rPr>
          <w:rFonts w:ascii="Arial" w:hAnsi="Arial" w:cs="Arial"/>
          <w:noProof/>
          <w:color w:val="000000"/>
        </w:rPr>
        <w:drawing>
          <wp:inline distT="0" distB="0" distL="0" distR="0" wp14:anchorId="292B76F4" wp14:editId="540B520F">
            <wp:extent cx="5040806" cy="1590675"/>
            <wp:effectExtent l="0" t="0" r="7620" b="0"/>
            <wp:docPr id="19" name="Изображение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19"/>
                    <pic:cNvPicPr>
                      <a:picLocks noChangeAspect="1" noChangeArrowheads="1"/>
                    </pic:cNvPicPr>
                  </pic:nvPicPr>
                  <pic:blipFill>
                    <a:blip r:embed="rId48" cstate="email">
                      <a:extLst>
                        <a:ext uri="{28A0092B-C50C-407E-A947-70E740481C1C}">
                          <a14:useLocalDpi xmlns:a14="http://schemas.microsoft.com/office/drawing/2010/main"/>
                        </a:ext>
                      </a:extLst>
                    </a:blip>
                    <a:stretch>
                      <a:fillRect/>
                    </a:stretch>
                  </pic:blipFill>
                  <pic:spPr bwMode="auto">
                    <a:xfrm>
                      <a:off x="0" y="0"/>
                      <a:ext cx="5065599" cy="1598499"/>
                    </a:xfrm>
                    <a:prstGeom prst="rect">
                      <a:avLst/>
                    </a:prstGeom>
                  </pic:spPr>
                </pic:pic>
              </a:graphicData>
            </a:graphic>
          </wp:inline>
        </w:drawing>
      </w:r>
      <w:r w:rsidRPr="00805F67">
        <w:rPr>
          <w:rFonts w:ascii="Arial" w:hAnsi="Arial" w:cs="Arial"/>
          <w:color w:val="000000"/>
        </w:rPr>
        <w:t xml:space="preserve"> </w:t>
      </w:r>
    </w:p>
    <w:p w14:paraId="6087F3EF" w14:textId="77777777" w:rsidR="00EA6600" w:rsidRDefault="00EA6600" w:rsidP="000D32AB">
      <w:pPr>
        <w:widowControl w:val="0"/>
        <w:ind w:firstLine="567"/>
        <w:jc w:val="center"/>
        <w:rPr>
          <w:rFonts w:ascii="Arial" w:hAnsi="Arial" w:cs="Arial"/>
          <w:color w:val="000000"/>
        </w:rPr>
      </w:pPr>
    </w:p>
    <w:p w14:paraId="2A4A18F6" w14:textId="61D91859" w:rsidR="00B15824" w:rsidRDefault="00B15824" w:rsidP="000D32AB">
      <w:pPr>
        <w:widowControl w:val="0"/>
        <w:ind w:firstLine="567"/>
        <w:jc w:val="center"/>
        <w:rPr>
          <w:rFonts w:ascii="Arial" w:hAnsi="Arial" w:cs="Arial"/>
          <w:color w:val="000000"/>
        </w:rPr>
      </w:pPr>
      <w:r w:rsidRPr="00805F67">
        <w:rPr>
          <w:rFonts w:ascii="Arial" w:hAnsi="Arial" w:cs="Arial"/>
          <w:color w:val="000000"/>
        </w:rPr>
        <w:t>Рисунок Б.9.</w:t>
      </w:r>
      <w:r w:rsidR="00A918CC" w:rsidRPr="00805F67">
        <w:rPr>
          <w:rFonts w:ascii="Arial" w:hAnsi="Arial" w:cs="Arial"/>
          <w:color w:val="000000"/>
        </w:rPr>
        <w:t>3</w:t>
      </w:r>
      <w:r w:rsidRPr="00805F67">
        <w:rPr>
          <w:rFonts w:ascii="Arial" w:hAnsi="Arial" w:cs="Arial"/>
          <w:color w:val="000000"/>
        </w:rPr>
        <w:t xml:space="preserve"> – Фото перекрестка </w:t>
      </w:r>
      <w:r w:rsidR="00DC7671" w:rsidRPr="00805F67">
        <w:rPr>
          <w:rFonts w:ascii="Arial" w:hAnsi="Arial" w:cs="Arial"/>
          <w:color w:val="000000"/>
        </w:rPr>
        <w:t xml:space="preserve">а/д 03К-073 «ст-ца Гурийская - ст-ца Черниговская - ст-ца Рязанская» – </w:t>
      </w:r>
      <w:r w:rsidR="00E33573" w:rsidRPr="00805F67">
        <w:rPr>
          <w:rFonts w:ascii="Arial" w:hAnsi="Arial" w:cs="Arial"/>
          <w:color w:val="000000"/>
        </w:rPr>
        <w:t xml:space="preserve">а/д 03 ОП МЗ 03Н-136 </w:t>
      </w:r>
      <w:r w:rsidR="00DC7671" w:rsidRPr="00805F67">
        <w:rPr>
          <w:rFonts w:ascii="Arial" w:hAnsi="Arial" w:cs="Arial"/>
          <w:color w:val="000000"/>
        </w:rPr>
        <w:t>«п. Мирный – ст. Бжедуховская – х. Беляевский»</w:t>
      </w:r>
      <w:r w:rsidR="00E33573" w:rsidRPr="00805F67">
        <w:rPr>
          <w:rFonts w:ascii="Arial" w:hAnsi="Arial" w:cs="Arial"/>
          <w:color w:val="000000"/>
        </w:rPr>
        <w:t>, Белореченский район</w:t>
      </w:r>
    </w:p>
    <w:p w14:paraId="56B260C4" w14:textId="77777777" w:rsidR="009F21B0" w:rsidRDefault="009F21B0" w:rsidP="000D32AB">
      <w:pPr>
        <w:widowControl w:val="0"/>
        <w:ind w:firstLine="567"/>
        <w:jc w:val="both"/>
        <w:rPr>
          <w:rFonts w:ascii="Arial" w:hAnsi="Arial" w:cs="Arial"/>
          <w:bCs/>
        </w:rPr>
      </w:pPr>
      <w:bookmarkStart w:id="39" w:name="_Hlk17380846"/>
    </w:p>
    <w:p w14:paraId="77AC54FA" w14:textId="56D579E6" w:rsidR="00B15824" w:rsidRPr="00805F67" w:rsidRDefault="00B15824" w:rsidP="000D32AB">
      <w:pPr>
        <w:widowControl w:val="0"/>
        <w:ind w:firstLine="567"/>
        <w:jc w:val="both"/>
        <w:rPr>
          <w:rFonts w:ascii="Arial" w:hAnsi="Arial" w:cs="Arial"/>
        </w:rPr>
      </w:pPr>
      <w:r w:rsidRPr="00805F67">
        <w:rPr>
          <w:rFonts w:ascii="Arial" w:hAnsi="Arial" w:cs="Arial"/>
          <w:bCs/>
        </w:rPr>
        <w:t xml:space="preserve">Б.10 Паспорт перекрестка </w:t>
      </w:r>
      <w:r w:rsidR="002220F5" w:rsidRPr="00805F67">
        <w:rPr>
          <w:rFonts w:ascii="Arial" w:hAnsi="Arial" w:cs="Arial"/>
          <w:bCs/>
        </w:rPr>
        <w:t>а/д 03 ОП МЗ 03Н-134 «г. Белореченск - п. Нижневеденеевский»</w:t>
      </w:r>
      <w:bookmarkStart w:id="40" w:name="__DdeLink__15404_257559954210"/>
      <w:bookmarkStart w:id="41" w:name="__DdeLink__13184_3130772668"/>
      <w:r w:rsidRPr="00805F67">
        <w:rPr>
          <w:rFonts w:ascii="Arial" w:hAnsi="Arial" w:cs="Arial"/>
          <w:bCs/>
        </w:rPr>
        <w:t xml:space="preserve"> –</w:t>
      </w:r>
      <w:bookmarkEnd w:id="40"/>
      <w:bookmarkEnd w:id="41"/>
      <w:r w:rsidR="00616783" w:rsidRPr="00805F67">
        <w:rPr>
          <w:rFonts w:ascii="Arial" w:hAnsi="Arial" w:cs="Arial"/>
        </w:rPr>
        <w:t xml:space="preserve"> </w:t>
      </w:r>
      <w:r w:rsidR="00285282" w:rsidRPr="00805F67">
        <w:rPr>
          <w:rFonts w:ascii="Arial" w:hAnsi="Arial" w:cs="Arial"/>
        </w:rPr>
        <w:t xml:space="preserve">а/д </w:t>
      </w:r>
      <w:r w:rsidR="00F10D66" w:rsidRPr="00805F67">
        <w:rPr>
          <w:rFonts w:ascii="Arial" w:hAnsi="Arial" w:cs="Arial"/>
        </w:rPr>
        <w:t xml:space="preserve">03 ОП РЗ 03К-073 </w:t>
      </w:r>
      <w:r w:rsidR="00285282" w:rsidRPr="00805F67">
        <w:rPr>
          <w:rFonts w:ascii="Arial" w:hAnsi="Arial" w:cs="Arial"/>
        </w:rPr>
        <w:t>«ст-ца Гурийская - ст-ца Черниговская - ст-ца Рязанская»</w:t>
      </w:r>
      <w:r w:rsidR="00E33573" w:rsidRPr="00805F67">
        <w:rPr>
          <w:rFonts w:ascii="Arial" w:hAnsi="Arial" w:cs="Arial"/>
        </w:rPr>
        <w:t xml:space="preserve">, </w:t>
      </w:r>
      <w:r w:rsidR="00F10D66" w:rsidRPr="00805F67">
        <w:rPr>
          <w:rFonts w:ascii="Arial" w:hAnsi="Arial" w:cs="Arial"/>
        </w:rPr>
        <w:t>Белореченский район</w:t>
      </w:r>
    </w:p>
    <w:bookmarkEnd w:id="39"/>
    <w:p w14:paraId="29450331" w14:textId="77777777" w:rsidR="00B15824" w:rsidRPr="00805F67" w:rsidRDefault="00B15824" w:rsidP="000D32AB">
      <w:pPr>
        <w:widowControl w:val="0"/>
        <w:ind w:firstLine="567"/>
        <w:jc w:val="both"/>
        <w:rPr>
          <w:rFonts w:ascii="Arial" w:hAnsi="Arial" w:cs="Arial"/>
          <w:bCs/>
          <w:color w:val="FF0000"/>
        </w:rPr>
      </w:pPr>
    </w:p>
    <w:p w14:paraId="579838C1" w14:textId="3CA31DBE" w:rsidR="00B15824" w:rsidRPr="00805F67" w:rsidRDefault="00B15824" w:rsidP="000D32AB">
      <w:pPr>
        <w:widowControl w:val="0"/>
        <w:ind w:firstLine="567"/>
        <w:jc w:val="both"/>
        <w:rPr>
          <w:rFonts w:ascii="Arial" w:hAnsi="Arial" w:cs="Arial"/>
        </w:rPr>
      </w:pPr>
      <w:r w:rsidRPr="00805F67">
        <w:rPr>
          <w:rFonts w:ascii="Arial" w:hAnsi="Arial" w:cs="Arial"/>
        </w:rPr>
        <w:t>Таблица Б.10.1 – Результаты замеров интенсивности транспортных средств</w:t>
      </w:r>
    </w:p>
    <w:tbl>
      <w:tblPr>
        <w:tblW w:w="9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4A0" w:firstRow="1" w:lastRow="0" w:firstColumn="1" w:lastColumn="0" w:noHBand="0" w:noVBand="1"/>
      </w:tblPr>
      <w:tblGrid>
        <w:gridCol w:w="765"/>
        <w:gridCol w:w="45"/>
        <w:gridCol w:w="1305"/>
        <w:gridCol w:w="32"/>
        <w:gridCol w:w="597"/>
        <w:gridCol w:w="313"/>
        <w:gridCol w:w="261"/>
        <w:gridCol w:w="356"/>
        <w:gridCol w:w="240"/>
        <w:gridCol w:w="461"/>
        <w:gridCol w:w="86"/>
        <w:gridCol w:w="509"/>
        <w:gridCol w:w="16"/>
        <w:gridCol w:w="667"/>
        <w:gridCol w:w="244"/>
        <w:gridCol w:w="604"/>
        <w:gridCol w:w="1171"/>
        <w:gridCol w:w="322"/>
        <w:gridCol w:w="1345"/>
        <w:gridCol w:w="16"/>
      </w:tblGrid>
      <w:tr w:rsidR="008E40B6" w:rsidRPr="00805F67" w14:paraId="5A1D5C68" w14:textId="77777777" w:rsidTr="008E40B6">
        <w:trPr>
          <w:trHeight w:val="20"/>
        </w:trPr>
        <w:tc>
          <w:tcPr>
            <w:tcW w:w="9355" w:type="dxa"/>
            <w:gridSpan w:val="20"/>
            <w:tcBorders>
              <w:top w:val="single" w:sz="4" w:space="0" w:color="000000"/>
              <w:left w:val="single" w:sz="4" w:space="0" w:color="000000"/>
              <w:bottom w:val="single" w:sz="4" w:space="0" w:color="000000"/>
              <w:right w:val="single" w:sz="4" w:space="0" w:color="000000"/>
            </w:tcBorders>
            <w:shd w:val="clear" w:color="auto" w:fill="auto"/>
            <w:vAlign w:val="center"/>
          </w:tcPr>
          <w:p w14:paraId="4C1198BD" w14:textId="4C6D0FD9" w:rsidR="00F544E7" w:rsidRPr="00805F67" w:rsidRDefault="00F10D66" w:rsidP="009F21B0">
            <w:pPr>
              <w:widowControl w:val="0"/>
              <w:jc w:val="center"/>
              <w:rPr>
                <w:rFonts w:ascii="Arial" w:hAnsi="Arial" w:cs="Arial"/>
                <w:lang w:val="en-US"/>
              </w:rPr>
            </w:pPr>
            <w:r w:rsidRPr="00805F67">
              <w:rPr>
                <w:rFonts w:ascii="Arial" w:hAnsi="Arial" w:cs="Arial"/>
                <w:lang w:val="en-US"/>
              </w:rPr>
              <w:t>выходной день 24 часа</w:t>
            </w:r>
          </w:p>
        </w:tc>
      </w:tr>
      <w:tr w:rsidR="008E40B6" w:rsidRPr="00805F67" w14:paraId="74BC3F83" w14:textId="77777777" w:rsidTr="008E40B6">
        <w:trPr>
          <w:trHeight w:val="20"/>
        </w:trPr>
        <w:tc>
          <w:tcPr>
            <w:tcW w:w="75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5C628AC" w14:textId="77777777" w:rsidR="00B15824" w:rsidRPr="00805F67" w:rsidRDefault="00B15824" w:rsidP="009F21B0">
            <w:pPr>
              <w:widowControl w:val="0"/>
              <w:jc w:val="center"/>
              <w:rPr>
                <w:rFonts w:ascii="Arial" w:hAnsi="Arial" w:cs="Arial"/>
              </w:rPr>
            </w:pPr>
            <w:r w:rsidRPr="00805F67">
              <w:rPr>
                <w:rFonts w:ascii="Arial" w:hAnsi="Arial" w:cs="Arial"/>
              </w:rPr>
              <w:t>Вход</w:t>
            </w:r>
          </w:p>
        </w:tc>
        <w:tc>
          <w:tcPr>
            <w:tcW w:w="1455" w:type="dxa"/>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E12F8D2" w14:textId="77777777" w:rsidR="00B15824" w:rsidRPr="00805F67" w:rsidRDefault="00B15824" w:rsidP="009F21B0">
            <w:pPr>
              <w:widowControl w:val="0"/>
              <w:jc w:val="center"/>
              <w:rPr>
                <w:rFonts w:ascii="Arial" w:hAnsi="Arial" w:cs="Arial"/>
              </w:rPr>
            </w:pPr>
            <w:r w:rsidRPr="00805F67">
              <w:rPr>
                <w:rFonts w:ascii="Arial" w:hAnsi="Arial" w:cs="Arial"/>
              </w:rPr>
              <w:t>Маршрут</w:t>
            </w:r>
          </w:p>
        </w:tc>
        <w:tc>
          <w:tcPr>
            <w:tcW w:w="3623" w:type="dxa"/>
            <w:gridSpan w:val="10"/>
            <w:tcBorders>
              <w:top w:val="single" w:sz="4" w:space="0" w:color="000000"/>
              <w:left w:val="single" w:sz="4" w:space="0" w:color="000000"/>
              <w:bottom w:val="single" w:sz="4" w:space="0" w:color="000000"/>
              <w:right w:val="single" w:sz="4" w:space="0" w:color="000000"/>
            </w:tcBorders>
            <w:shd w:val="clear" w:color="auto" w:fill="auto"/>
            <w:vAlign w:val="center"/>
          </w:tcPr>
          <w:p w14:paraId="58E05BD1" w14:textId="77777777" w:rsidR="00B15824" w:rsidRPr="00805F67" w:rsidRDefault="00B15824" w:rsidP="009F21B0">
            <w:pPr>
              <w:widowControl w:val="0"/>
              <w:jc w:val="center"/>
              <w:rPr>
                <w:rFonts w:ascii="Arial" w:hAnsi="Arial" w:cs="Arial"/>
              </w:rPr>
            </w:pPr>
            <w:r w:rsidRPr="00805F67">
              <w:rPr>
                <w:rFonts w:ascii="Arial" w:hAnsi="Arial" w:cs="Arial"/>
              </w:rPr>
              <w:t>Вид ТС</w:t>
            </w:r>
          </w:p>
        </w:tc>
        <w:tc>
          <w:tcPr>
            <w:tcW w:w="8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22F3E5D" w14:textId="77777777" w:rsidR="00B15824" w:rsidRPr="00805F67" w:rsidRDefault="00B15824" w:rsidP="009F21B0">
            <w:pPr>
              <w:widowControl w:val="0"/>
              <w:jc w:val="center"/>
              <w:rPr>
                <w:rFonts w:ascii="Arial" w:hAnsi="Arial" w:cs="Arial"/>
              </w:rPr>
            </w:pPr>
            <w:r w:rsidRPr="00805F67">
              <w:rPr>
                <w:rFonts w:ascii="Arial" w:hAnsi="Arial" w:cs="Arial"/>
              </w:rPr>
              <w:t>Итого</w:t>
            </w:r>
          </w:p>
        </w:tc>
        <w:tc>
          <w:tcPr>
            <w:tcW w:w="2692" w:type="dxa"/>
            <w:gridSpan w:val="4"/>
            <w:tcBorders>
              <w:top w:val="single" w:sz="4" w:space="0" w:color="000000"/>
              <w:left w:val="single" w:sz="4" w:space="0" w:color="000000"/>
              <w:bottom w:val="single" w:sz="4" w:space="0" w:color="000000"/>
              <w:right w:val="single" w:sz="4" w:space="0" w:color="000000"/>
            </w:tcBorders>
            <w:shd w:val="clear" w:color="FFFFCC" w:fill="FFFFFF"/>
            <w:vAlign w:val="center"/>
          </w:tcPr>
          <w:p w14:paraId="59783CAB" w14:textId="77777777" w:rsidR="00B15824" w:rsidRPr="00805F67" w:rsidRDefault="00B15824" w:rsidP="009F21B0">
            <w:pPr>
              <w:widowControl w:val="0"/>
              <w:jc w:val="center"/>
              <w:rPr>
                <w:rFonts w:ascii="Arial" w:hAnsi="Arial" w:cs="Arial"/>
              </w:rPr>
            </w:pPr>
            <w:r w:rsidRPr="00805F67">
              <w:rPr>
                <w:rFonts w:ascii="Arial" w:hAnsi="Arial" w:cs="Arial"/>
              </w:rPr>
              <w:t>Всего</w:t>
            </w:r>
          </w:p>
        </w:tc>
      </w:tr>
      <w:tr w:rsidR="008E40B6" w:rsidRPr="00805F67" w14:paraId="6D925328" w14:textId="77777777" w:rsidTr="008E40B6">
        <w:trPr>
          <w:trHeight w:val="20"/>
        </w:trPr>
        <w:tc>
          <w:tcPr>
            <w:tcW w:w="75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4DD8B28" w14:textId="77777777" w:rsidR="00B15824" w:rsidRPr="00805F67" w:rsidRDefault="00B15824" w:rsidP="009F21B0">
            <w:pPr>
              <w:widowControl w:val="0"/>
              <w:jc w:val="center"/>
              <w:rPr>
                <w:rFonts w:ascii="Arial" w:hAnsi="Arial" w:cs="Arial"/>
              </w:rPr>
            </w:pPr>
          </w:p>
        </w:tc>
        <w:tc>
          <w:tcPr>
            <w:tcW w:w="1455" w:type="dxa"/>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7230866C" w14:textId="77777777" w:rsidR="00B15824" w:rsidRPr="00805F67" w:rsidRDefault="00B15824" w:rsidP="009F21B0">
            <w:pPr>
              <w:widowControl w:val="0"/>
              <w:jc w:val="center"/>
              <w:rPr>
                <w:rFonts w:ascii="Arial" w:hAnsi="Arial" w:cs="Arial"/>
              </w:rPr>
            </w:pPr>
          </w:p>
        </w:tc>
        <w:tc>
          <w:tcPr>
            <w:tcW w:w="9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A1D80B" w14:textId="77777777" w:rsidR="00B15824" w:rsidRPr="00805F67" w:rsidRDefault="00B15824" w:rsidP="009F21B0">
            <w:pPr>
              <w:widowControl w:val="0"/>
              <w:jc w:val="center"/>
              <w:rPr>
                <w:rFonts w:ascii="Arial" w:hAnsi="Arial" w:cs="Arial"/>
              </w:rPr>
            </w:pPr>
            <w:r w:rsidRPr="00805F67">
              <w:rPr>
                <w:rFonts w:ascii="Arial" w:hAnsi="Arial" w:cs="Arial"/>
              </w:rPr>
              <w:t>ИТ</w:t>
            </w:r>
          </w:p>
        </w:tc>
        <w:tc>
          <w:tcPr>
            <w:tcW w:w="64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DE9ECBF" w14:textId="77777777" w:rsidR="00B15824" w:rsidRPr="00805F67" w:rsidRDefault="00B15824" w:rsidP="009F21B0">
            <w:pPr>
              <w:widowControl w:val="0"/>
              <w:jc w:val="center"/>
              <w:rPr>
                <w:rFonts w:ascii="Arial" w:hAnsi="Arial" w:cs="Arial"/>
              </w:rPr>
            </w:pPr>
            <w:r w:rsidRPr="00805F67">
              <w:rPr>
                <w:rFonts w:ascii="Arial" w:hAnsi="Arial" w:cs="Arial"/>
              </w:rPr>
              <w:t>ОТ</w:t>
            </w:r>
          </w:p>
        </w:tc>
        <w:tc>
          <w:tcPr>
            <w:tcW w:w="71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22C318E" w14:textId="77777777" w:rsidR="00B15824" w:rsidRPr="00805F67" w:rsidRDefault="00B15824" w:rsidP="009F21B0">
            <w:pPr>
              <w:widowControl w:val="0"/>
              <w:jc w:val="center"/>
              <w:rPr>
                <w:rFonts w:ascii="Arial" w:hAnsi="Arial" w:cs="Arial"/>
              </w:rPr>
            </w:pPr>
            <w:r w:rsidRPr="00805F67">
              <w:rPr>
                <w:rFonts w:ascii="Arial" w:hAnsi="Arial" w:cs="Arial"/>
              </w:rPr>
              <w:t>ГМ</w:t>
            </w:r>
          </w:p>
        </w:tc>
        <w:tc>
          <w:tcPr>
            <w:tcW w:w="61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475EA15" w14:textId="77777777" w:rsidR="00B15824" w:rsidRPr="00805F67" w:rsidRDefault="00B15824" w:rsidP="009F21B0">
            <w:pPr>
              <w:widowControl w:val="0"/>
              <w:jc w:val="center"/>
              <w:rPr>
                <w:rFonts w:ascii="Arial" w:hAnsi="Arial" w:cs="Arial"/>
              </w:rPr>
            </w:pPr>
            <w:r w:rsidRPr="00805F67">
              <w:rPr>
                <w:rFonts w:ascii="Arial" w:hAnsi="Arial" w:cs="Arial"/>
              </w:rPr>
              <w:t>ГС</w:t>
            </w:r>
          </w:p>
        </w:tc>
        <w:tc>
          <w:tcPr>
            <w:tcW w:w="71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AA1E4C5" w14:textId="77777777" w:rsidR="00B15824" w:rsidRPr="00805F67" w:rsidRDefault="00B15824" w:rsidP="009F21B0">
            <w:pPr>
              <w:widowControl w:val="0"/>
              <w:jc w:val="center"/>
              <w:rPr>
                <w:rFonts w:ascii="Arial" w:hAnsi="Arial" w:cs="Arial"/>
              </w:rPr>
            </w:pPr>
            <w:r w:rsidRPr="00805F67">
              <w:rPr>
                <w:rFonts w:ascii="Arial" w:hAnsi="Arial" w:cs="Arial"/>
              </w:rPr>
              <w:t>ГБ</w:t>
            </w:r>
          </w:p>
        </w:tc>
        <w:tc>
          <w:tcPr>
            <w:tcW w:w="8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FD23BCB" w14:textId="77777777" w:rsidR="00B15824" w:rsidRPr="00805F67" w:rsidRDefault="00B15824" w:rsidP="009F21B0">
            <w:pPr>
              <w:widowControl w:val="0"/>
              <w:jc w:val="center"/>
              <w:rPr>
                <w:rFonts w:ascii="Arial" w:hAnsi="Arial" w:cs="Arial"/>
              </w:rPr>
            </w:pP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F4CDFF7" w14:textId="77777777" w:rsidR="00B15824" w:rsidRPr="00805F67" w:rsidRDefault="00B15824" w:rsidP="009F21B0">
            <w:pPr>
              <w:widowControl w:val="0"/>
              <w:jc w:val="center"/>
              <w:rPr>
                <w:rFonts w:ascii="Arial" w:hAnsi="Arial" w:cs="Arial"/>
              </w:rPr>
            </w:pPr>
            <w:r w:rsidRPr="00805F67">
              <w:rPr>
                <w:rFonts w:ascii="Arial" w:hAnsi="Arial" w:cs="Arial"/>
              </w:rPr>
              <w:t>Исходящий поток</w:t>
            </w:r>
          </w:p>
        </w:tc>
        <w:tc>
          <w:tcPr>
            <w:tcW w:w="128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339056E" w14:textId="77777777" w:rsidR="00B15824" w:rsidRPr="00805F67" w:rsidRDefault="00B15824" w:rsidP="009F21B0">
            <w:pPr>
              <w:widowControl w:val="0"/>
              <w:jc w:val="center"/>
              <w:rPr>
                <w:rFonts w:ascii="Arial" w:hAnsi="Arial" w:cs="Arial"/>
              </w:rPr>
            </w:pPr>
            <w:r w:rsidRPr="00805F67">
              <w:rPr>
                <w:rFonts w:ascii="Arial" w:hAnsi="Arial" w:cs="Arial"/>
              </w:rPr>
              <w:t>Входящий поток</w:t>
            </w:r>
          </w:p>
        </w:tc>
      </w:tr>
      <w:tr w:rsidR="008E40B6" w:rsidRPr="00805F67" w14:paraId="40080749" w14:textId="77777777" w:rsidTr="008E40B6">
        <w:trPr>
          <w:trHeight w:val="20"/>
        </w:trPr>
        <w:tc>
          <w:tcPr>
            <w:tcW w:w="75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18D0BA9" w14:textId="77777777" w:rsidR="00B15824" w:rsidRPr="00805F67" w:rsidRDefault="00B15824" w:rsidP="009F21B0">
            <w:pPr>
              <w:widowControl w:val="0"/>
              <w:jc w:val="center"/>
              <w:rPr>
                <w:rFonts w:ascii="Arial" w:hAnsi="Arial" w:cs="Arial"/>
              </w:rPr>
            </w:pPr>
            <w:r w:rsidRPr="00805F67">
              <w:rPr>
                <w:rFonts w:ascii="Arial" w:hAnsi="Arial" w:cs="Arial"/>
              </w:rPr>
              <w:t>1</w:t>
            </w:r>
          </w:p>
        </w:tc>
        <w:tc>
          <w:tcPr>
            <w:tcW w:w="145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B051C0D" w14:textId="77777777" w:rsidR="00B15824" w:rsidRPr="00805F67" w:rsidRDefault="00B15824" w:rsidP="009F21B0">
            <w:pPr>
              <w:widowControl w:val="0"/>
              <w:jc w:val="center"/>
              <w:rPr>
                <w:rFonts w:ascii="Arial" w:hAnsi="Arial" w:cs="Arial"/>
              </w:rPr>
            </w:pPr>
            <w:r w:rsidRPr="00805F67">
              <w:rPr>
                <w:rFonts w:ascii="Arial" w:hAnsi="Arial" w:cs="Arial"/>
              </w:rPr>
              <w:t>1-2</w:t>
            </w:r>
          </w:p>
        </w:tc>
        <w:tc>
          <w:tcPr>
            <w:tcW w:w="9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E11E767" w14:textId="77777777" w:rsidR="00B15824" w:rsidRPr="00805F67" w:rsidRDefault="00B15824" w:rsidP="009F21B0">
            <w:pPr>
              <w:widowControl w:val="0"/>
              <w:jc w:val="center"/>
              <w:rPr>
                <w:rFonts w:ascii="Arial" w:hAnsi="Arial" w:cs="Arial"/>
              </w:rPr>
            </w:pPr>
            <w:r w:rsidRPr="00805F67">
              <w:rPr>
                <w:rFonts w:ascii="Arial" w:hAnsi="Arial" w:cs="Arial"/>
              </w:rPr>
              <w:t>168</w:t>
            </w:r>
          </w:p>
        </w:tc>
        <w:tc>
          <w:tcPr>
            <w:tcW w:w="64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FE73B9A" w14:textId="77777777" w:rsidR="00B15824" w:rsidRPr="00805F67" w:rsidRDefault="00B15824" w:rsidP="009F21B0">
            <w:pPr>
              <w:widowControl w:val="0"/>
              <w:jc w:val="center"/>
              <w:rPr>
                <w:rFonts w:ascii="Arial" w:hAnsi="Arial" w:cs="Arial"/>
              </w:rPr>
            </w:pPr>
          </w:p>
        </w:tc>
        <w:tc>
          <w:tcPr>
            <w:tcW w:w="71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4E64CFA" w14:textId="77777777" w:rsidR="00B15824" w:rsidRPr="00805F67" w:rsidRDefault="00B15824" w:rsidP="009F21B0">
            <w:pPr>
              <w:widowControl w:val="0"/>
              <w:jc w:val="center"/>
              <w:rPr>
                <w:rFonts w:ascii="Arial" w:hAnsi="Arial" w:cs="Arial"/>
              </w:rPr>
            </w:pPr>
          </w:p>
        </w:tc>
        <w:tc>
          <w:tcPr>
            <w:tcW w:w="61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223D7FB" w14:textId="77777777" w:rsidR="00B15824" w:rsidRPr="00805F67" w:rsidRDefault="00B15824" w:rsidP="009F21B0">
            <w:pPr>
              <w:widowControl w:val="0"/>
              <w:jc w:val="center"/>
              <w:rPr>
                <w:rFonts w:ascii="Arial" w:hAnsi="Arial" w:cs="Arial"/>
              </w:rPr>
            </w:pPr>
          </w:p>
        </w:tc>
        <w:tc>
          <w:tcPr>
            <w:tcW w:w="71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42184C4" w14:textId="77777777" w:rsidR="00B15824" w:rsidRPr="00805F67" w:rsidRDefault="00B15824" w:rsidP="009F21B0">
            <w:pPr>
              <w:widowControl w:val="0"/>
              <w:jc w:val="center"/>
              <w:rPr>
                <w:rFonts w:ascii="Arial" w:hAnsi="Arial" w:cs="Arial"/>
              </w:rPr>
            </w:pPr>
            <w:r w:rsidRPr="00805F67">
              <w:rPr>
                <w:rFonts w:ascii="Arial" w:hAnsi="Arial" w:cs="Arial"/>
              </w:rPr>
              <w:t>15</w:t>
            </w:r>
          </w:p>
        </w:tc>
        <w:tc>
          <w:tcPr>
            <w:tcW w:w="8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4EEF8BF" w14:textId="77777777" w:rsidR="00B15824" w:rsidRPr="00805F67" w:rsidRDefault="00B15824" w:rsidP="009F21B0">
            <w:pPr>
              <w:widowControl w:val="0"/>
              <w:jc w:val="center"/>
              <w:rPr>
                <w:rFonts w:ascii="Arial" w:hAnsi="Arial" w:cs="Arial"/>
              </w:rPr>
            </w:pPr>
            <w:r w:rsidRPr="00805F67">
              <w:rPr>
                <w:rFonts w:ascii="Arial" w:hAnsi="Arial" w:cs="Arial"/>
              </w:rPr>
              <w:t>183</w:t>
            </w:r>
          </w:p>
        </w:tc>
        <w:tc>
          <w:tcPr>
            <w:tcW w:w="140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EC96AF0" w14:textId="77777777" w:rsidR="00B15824" w:rsidRPr="00805F67" w:rsidRDefault="00B15824" w:rsidP="009F21B0">
            <w:pPr>
              <w:widowControl w:val="0"/>
              <w:jc w:val="center"/>
              <w:rPr>
                <w:rFonts w:ascii="Arial" w:hAnsi="Arial" w:cs="Arial"/>
              </w:rPr>
            </w:pPr>
            <w:r w:rsidRPr="00805F67">
              <w:rPr>
                <w:rFonts w:ascii="Arial" w:hAnsi="Arial" w:cs="Arial"/>
              </w:rPr>
              <w:t>1801</w:t>
            </w:r>
          </w:p>
        </w:tc>
        <w:tc>
          <w:tcPr>
            <w:tcW w:w="128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01851D5" w14:textId="77777777" w:rsidR="00B15824" w:rsidRPr="00805F67" w:rsidRDefault="00B15824" w:rsidP="009F21B0">
            <w:pPr>
              <w:widowControl w:val="0"/>
              <w:jc w:val="center"/>
              <w:rPr>
                <w:rFonts w:ascii="Arial" w:hAnsi="Arial" w:cs="Arial"/>
              </w:rPr>
            </w:pPr>
            <w:r w:rsidRPr="00805F67">
              <w:rPr>
                <w:rFonts w:ascii="Arial" w:hAnsi="Arial" w:cs="Arial"/>
              </w:rPr>
              <w:t>2425</w:t>
            </w:r>
          </w:p>
        </w:tc>
      </w:tr>
      <w:tr w:rsidR="008E40B6" w:rsidRPr="00805F67" w14:paraId="3685D92D" w14:textId="77777777" w:rsidTr="008E40B6">
        <w:trPr>
          <w:trHeight w:val="20"/>
        </w:trPr>
        <w:tc>
          <w:tcPr>
            <w:tcW w:w="75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F0C4A20" w14:textId="77777777" w:rsidR="00B15824" w:rsidRPr="00805F67" w:rsidRDefault="00B15824" w:rsidP="009F21B0">
            <w:pPr>
              <w:widowControl w:val="0"/>
              <w:jc w:val="center"/>
              <w:rPr>
                <w:rFonts w:ascii="Arial" w:hAnsi="Arial" w:cs="Arial"/>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5845D21" w14:textId="77777777" w:rsidR="00B15824" w:rsidRPr="00805F67" w:rsidRDefault="00B15824" w:rsidP="009F21B0">
            <w:pPr>
              <w:widowControl w:val="0"/>
              <w:jc w:val="center"/>
              <w:rPr>
                <w:rFonts w:ascii="Arial" w:hAnsi="Arial" w:cs="Arial"/>
              </w:rPr>
            </w:pPr>
            <w:r w:rsidRPr="00805F67">
              <w:rPr>
                <w:rFonts w:ascii="Arial" w:hAnsi="Arial" w:cs="Arial"/>
              </w:rPr>
              <w:t>1-3</w:t>
            </w:r>
          </w:p>
        </w:tc>
        <w:tc>
          <w:tcPr>
            <w:tcW w:w="9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1F59AF9" w14:textId="77777777" w:rsidR="00B15824" w:rsidRPr="00805F67" w:rsidRDefault="00B15824" w:rsidP="009F21B0">
            <w:pPr>
              <w:widowControl w:val="0"/>
              <w:jc w:val="center"/>
              <w:rPr>
                <w:rFonts w:ascii="Arial" w:hAnsi="Arial" w:cs="Arial"/>
              </w:rPr>
            </w:pPr>
            <w:r w:rsidRPr="00805F67">
              <w:rPr>
                <w:rFonts w:ascii="Arial" w:hAnsi="Arial" w:cs="Arial"/>
              </w:rPr>
              <w:t>1297</w:t>
            </w:r>
          </w:p>
        </w:tc>
        <w:tc>
          <w:tcPr>
            <w:tcW w:w="64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6471015" w14:textId="77777777" w:rsidR="00B15824" w:rsidRPr="00805F67" w:rsidRDefault="00B15824" w:rsidP="009F21B0">
            <w:pPr>
              <w:widowControl w:val="0"/>
              <w:jc w:val="center"/>
              <w:rPr>
                <w:rFonts w:ascii="Arial" w:hAnsi="Arial" w:cs="Arial"/>
              </w:rPr>
            </w:pPr>
            <w:r w:rsidRPr="00805F67">
              <w:rPr>
                <w:rFonts w:ascii="Arial" w:hAnsi="Arial" w:cs="Arial"/>
              </w:rPr>
              <w:t>42</w:t>
            </w:r>
          </w:p>
        </w:tc>
        <w:tc>
          <w:tcPr>
            <w:tcW w:w="71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F40D65C" w14:textId="77777777" w:rsidR="00B15824" w:rsidRPr="00805F67" w:rsidRDefault="00B15824" w:rsidP="009F21B0">
            <w:pPr>
              <w:widowControl w:val="0"/>
              <w:jc w:val="center"/>
              <w:rPr>
                <w:rFonts w:ascii="Arial" w:hAnsi="Arial" w:cs="Arial"/>
              </w:rPr>
            </w:pPr>
            <w:r w:rsidRPr="00805F67">
              <w:rPr>
                <w:rFonts w:ascii="Arial" w:hAnsi="Arial" w:cs="Arial"/>
              </w:rPr>
              <w:t>46</w:t>
            </w:r>
          </w:p>
        </w:tc>
        <w:tc>
          <w:tcPr>
            <w:tcW w:w="61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56C745F" w14:textId="77777777" w:rsidR="00B15824" w:rsidRPr="00805F67" w:rsidRDefault="00B15824" w:rsidP="009F21B0">
            <w:pPr>
              <w:widowControl w:val="0"/>
              <w:jc w:val="center"/>
              <w:rPr>
                <w:rFonts w:ascii="Arial" w:hAnsi="Arial" w:cs="Arial"/>
              </w:rPr>
            </w:pPr>
          </w:p>
        </w:tc>
        <w:tc>
          <w:tcPr>
            <w:tcW w:w="71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CB91809" w14:textId="77777777" w:rsidR="00B15824" w:rsidRPr="00805F67" w:rsidRDefault="00B15824" w:rsidP="009F21B0">
            <w:pPr>
              <w:widowControl w:val="0"/>
              <w:jc w:val="center"/>
              <w:rPr>
                <w:rFonts w:ascii="Arial" w:hAnsi="Arial" w:cs="Arial"/>
              </w:rPr>
            </w:pPr>
            <w:r w:rsidRPr="00805F67">
              <w:rPr>
                <w:rFonts w:ascii="Arial" w:hAnsi="Arial" w:cs="Arial"/>
              </w:rPr>
              <w:t>35</w:t>
            </w:r>
          </w:p>
        </w:tc>
        <w:tc>
          <w:tcPr>
            <w:tcW w:w="8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3DBDB99" w14:textId="77777777" w:rsidR="00B15824" w:rsidRPr="00805F67" w:rsidRDefault="00B15824" w:rsidP="009F21B0">
            <w:pPr>
              <w:widowControl w:val="0"/>
              <w:jc w:val="center"/>
              <w:rPr>
                <w:rFonts w:ascii="Arial" w:hAnsi="Arial" w:cs="Arial"/>
              </w:rPr>
            </w:pPr>
            <w:r w:rsidRPr="00805F67">
              <w:rPr>
                <w:rFonts w:ascii="Arial" w:hAnsi="Arial" w:cs="Arial"/>
              </w:rPr>
              <w:t>1420</w:t>
            </w:r>
          </w:p>
        </w:tc>
        <w:tc>
          <w:tcPr>
            <w:tcW w:w="140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4845D9D" w14:textId="77777777" w:rsidR="00B15824" w:rsidRPr="00805F67" w:rsidRDefault="00B15824" w:rsidP="009F21B0">
            <w:pPr>
              <w:widowControl w:val="0"/>
              <w:jc w:val="center"/>
              <w:rPr>
                <w:rFonts w:ascii="Arial" w:hAnsi="Arial" w:cs="Arial"/>
              </w:rPr>
            </w:pPr>
          </w:p>
        </w:tc>
        <w:tc>
          <w:tcPr>
            <w:tcW w:w="128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508327D" w14:textId="77777777" w:rsidR="00B15824" w:rsidRPr="00805F67" w:rsidRDefault="00B15824" w:rsidP="009F21B0">
            <w:pPr>
              <w:widowControl w:val="0"/>
              <w:jc w:val="center"/>
              <w:rPr>
                <w:rFonts w:ascii="Arial" w:hAnsi="Arial" w:cs="Arial"/>
              </w:rPr>
            </w:pPr>
          </w:p>
        </w:tc>
      </w:tr>
      <w:tr w:rsidR="008E40B6" w:rsidRPr="00805F67" w14:paraId="337EA270" w14:textId="77777777" w:rsidTr="008E40B6">
        <w:trPr>
          <w:trHeight w:val="20"/>
        </w:trPr>
        <w:tc>
          <w:tcPr>
            <w:tcW w:w="75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7E95F2D" w14:textId="77777777" w:rsidR="00B15824" w:rsidRPr="00805F67" w:rsidRDefault="00B15824" w:rsidP="009F21B0">
            <w:pPr>
              <w:widowControl w:val="0"/>
              <w:jc w:val="center"/>
              <w:rPr>
                <w:rFonts w:ascii="Arial" w:hAnsi="Arial" w:cs="Arial"/>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EF5144B" w14:textId="77777777" w:rsidR="00B15824" w:rsidRPr="00805F67" w:rsidRDefault="00B15824" w:rsidP="009F21B0">
            <w:pPr>
              <w:widowControl w:val="0"/>
              <w:jc w:val="center"/>
              <w:rPr>
                <w:rFonts w:ascii="Arial" w:hAnsi="Arial" w:cs="Arial"/>
              </w:rPr>
            </w:pPr>
            <w:r w:rsidRPr="00805F67">
              <w:rPr>
                <w:rFonts w:ascii="Arial" w:hAnsi="Arial" w:cs="Arial"/>
              </w:rPr>
              <w:t>1-4</w:t>
            </w:r>
          </w:p>
        </w:tc>
        <w:tc>
          <w:tcPr>
            <w:tcW w:w="9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B185E01" w14:textId="77777777" w:rsidR="00B15824" w:rsidRPr="00805F67" w:rsidRDefault="00B15824" w:rsidP="009F21B0">
            <w:pPr>
              <w:widowControl w:val="0"/>
              <w:jc w:val="center"/>
              <w:rPr>
                <w:rFonts w:ascii="Arial" w:hAnsi="Arial" w:cs="Arial"/>
              </w:rPr>
            </w:pPr>
            <w:r w:rsidRPr="00805F67">
              <w:rPr>
                <w:rFonts w:ascii="Arial" w:hAnsi="Arial" w:cs="Arial"/>
              </w:rPr>
              <w:t>183</w:t>
            </w:r>
          </w:p>
        </w:tc>
        <w:tc>
          <w:tcPr>
            <w:tcW w:w="64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0DB479E" w14:textId="77777777" w:rsidR="00B15824" w:rsidRPr="00805F67" w:rsidRDefault="00B15824" w:rsidP="009F21B0">
            <w:pPr>
              <w:widowControl w:val="0"/>
              <w:jc w:val="center"/>
              <w:rPr>
                <w:rFonts w:ascii="Arial" w:hAnsi="Arial" w:cs="Arial"/>
              </w:rPr>
            </w:pPr>
            <w:r w:rsidRPr="00805F67">
              <w:rPr>
                <w:rFonts w:ascii="Arial" w:hAnsi="Arial" w:cs="Arial"/>
              </w:rPr>
              <w:t>15</w:t>
            </w:r>
          </w:p>
        </w:tc>
        <w:tc>
          <w:tcPr>
            <w:tcW w:w="71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75770F6" w14:textId="77777777" w:rsidR="00B15824" w:rsidRPr="00805F67" w:rsidRDefault="00B15824" w:rsidP="009F21B0">
            <w:pPr>
              <w:widowControl w:val="0"/>
              <w:jc w:val="center"/>
              <w:rPr>
                <w:rFonts w:ascii="Arial" w:hAnsi="Arial" w:cs="Arial"/>
              </w:rPr>
            </w:pPr>
          </w:p>
        </w:tc>
        <w:tc>
          <w:tcPr>
            <w:tcW w:w="61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0954AE2" w14:textId="77777777" w:rsidR="00B15824" w:rsidRPr="00805F67" w:rsidRDefault="00B15824" w:rsidP="009F21B0">
            <w:pPr>
              <w:widowControl w:val="0"/>
              <w:jc w:val="center"/>
              <w:rPr>
                <w:rFonts w:ascii="Arial" w:hAnsi="Arial" w:cs="Arial"/>
              </w:rPr>
            </w:pPr>
          </w:p>
        </w:tc>
        <w:tc>
          <w:tcPr>
            <w:tcW w:w="71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A669ECF" w14:textId="77777777" w:rsidR="00B15824" w:rsidRPr="00805F67" w:rsidRDefault="00B15824" w:rsidP="009F21B0">
            <w:pPr>
              <w:widowControl w:val="0"/>
              <w:jc w:val="center"/>
              <w:rPr>
                <w:rFonts w:ascii="Arial" w:hAnsi="Arial" w:cs="Arial"/>
              </w:rPr>
            </w:pPr>
          </w:p>
        </w:tc>
        <w:tc>
          <w:tcPr>
            <w:tcW w:w="8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DE75BD1" w14:textId="77777777" w:rsidR="00B15824" w:rsidRPr="00805F67" w:rsidRDefault="00B15824" w:rsidP="009F21B0">
            <w:pPr>
              <w:widowControl w:val="0"/>
              <w:jc w:val="center"/>
              <w:rPr>
                <w:rFonts w:ascii="Arial" w:hAnsi="Arial" w:cs="Arial"/>
              </w:rPr>
            </w:pPr>
            <w:r w:rsidRPr="00805F67">
              <w:rPr>
                <w:rFonts w:ascii="Arial" w:hAnsi="Arial" w:cs="Arial"/>
              </w:rPr>
              <w:t>198</w:t>
            </w:r>
          </w:p>
        </w:tc>
        <w:tc>
          <w:tcPr>
            <w:tcW w:w="140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FBA3AFE" w14:textId="77777777" w:rsidR="00B15824" w:rsidRPr="00805F67" w:rsidRDefault="00B15824" w:rsidP="009F21B0">
            <w:pPr>
              <w:widowControl w:val="0"/>
              <w:jc w:val="center"/>
              <w:rPr>
                <w:rFonts w:ascii="Arial" w:hAnsi="Arial" w:cs="Arial"/>
              </w:rPr>
            </w:pPr>
          </w:p>
        </w:tc>
        <w:tc>
          <w:tcPr>
            <w:tcW w:w="128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675E27D" w14:textId="77777777" w:rsidR="00B15824" w:rsidRPr="00805F67" w:rsidRDefault="00B15824" w:rsidP="009F21B0">
            <w:pPr>
              <w:widowControl w:val="0"/>
              <w:jc w:val="center"/>
              <w:rPr>
                <w:rFonts w:ascii="Arial" w:hAnsi="Arial" w:cs="Arial"/>
              </w:rPr>
            </w:pPr>
          </w:p>
        </w:tc>
      </w:tr>
      <w:tr w:rsidR="008E40B6" w:rsidRPr="00805F67" w14:paraId="42A4268D" w14:textId="77777777" w:rsidTr="008E40B6">
        <w:trPr>
          <w:trHeight w:val="20"/>
        </w:trPr>
        <w:tc>
          <w:tcPr>
            <w:tcW w:w="75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C2A720A" w14:textId="77777777" w:rsidR="00B15824" w:rsidRPr="00805F67" w:rsidRDefault="00B15824" w:rsidP="009F21B0">
            <w:pPr>
              <w:widowControl w:val="0"/>
              <w:jc w:val="center"/>
              <w:rPr>
                <w:rFonts w:ascii="Arial" w:hAnsi="Arial" w:cs="Arial"/>
              </w:rPr>
            </w:pPr>
            <w:r w:rsidRPr="00805F67">
              <w:rPr>
                <w:rFonts w:ascii="Arial" w:hAnsi="Arial" w:cs="Arial"/>
              </w:rPr>
              <w:t>2</w:t>
            </w:r>
          </w:p>
        </w:tc>
        <w:tc>
          <w:tcPr>
            <w:tcW w:w="145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365AAD3" w14:textId="77777777" w:rsidR="00B15824" w:rsidRPr="00805F67" w:rsidRDefault="00B15824" w:rsidP="009F21B0">
            <w:pPr>
              <w:widowControl w:val="0"/>
              <w:jc w:val="center"/>
              <w:rPr>
                <w:rFonts w:ascii="Arial" w:hAnsi="Arial" w:cs="Arial"/>
              </w:rPr>
            </w:pPr>
            <w:r w:rsidRPr="00805F67">
              <w:rPr>
                <w:rFonts w:ascii="Arial" w:hAnsi="Arial" w:cs="Arial"/>
              </w:rPr>
              <w:t>2-1</w:t>
            </w:r>
          </w:p>
        </w:tc>
        <w:tc>
          <w:tcPr>
            <w:tcW w:w="9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E57152E" w14:textId="77777777" w:rsidR="00B15824" w:rsidRPr="00805F67" w:rsidRDefault="00B15824" w:rsidP="009F21B0">
            <w:pPr>
              <w:widowControl w:val="0"/>
              <w:jc w:val="center"/>
              <w:rPr>
                <w:rFonts w:ascii="Arial" w:hAnsi="Arial" w:cs="Arial"/>
              </w:rPr>
            </w:pPr>
            <w:r w:rsidRPr="00805F67">
              <w:rPr>
                <w:rFonts w:ascii="Arial" w:hAnsi="Arial" w:cs="Arial"/>
              </w:rPr>
              <w:t>244</w:t>
            </w:r>
          </w:p>
        </w:tc>
        <w:tc>
          <w:tcPr>
            <w:tcW w:w="64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DD445DA" w14:textId="77777777" w:rsidR="00B15824" w:rsidRPr="00805F67" w:rsidRDefault="00B15824" w:rsidP="009F21B0">
            <w:pPr>
              <w:widowControl w:val="0"/>
              <w:jc w:val="center"/>
              <w:rPr>
                <w:rFonts w:ascii="Arial" w:hAnsi="Arial" w:cs="Arial"/>
              </w:rPr>
            </w:pPr>
          </w:p>
        </w:tc>
        <w:tc>
          <w:tcPr>
            <w:tcW w:w="71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3888242" w14:textId="77777777" w:rsidR="00B15824" w:rsidRPr="00805F67" w:rsidRDefault="00B15824" w:rsidP="009F21B0">
            <w:pPr>
              <w:widowControl w:val="0"/>
              <w:jc w:val="center"/>
              <w:rPr>
                <w:rFonts w:ascii="Arial" w:hAnsi="Arial" w:cs="Arial"/>
              </w:rPr>
            </w:pPr>
          </w:p>
        </w:tc>
        <w:tc>
          <w:tcPr>
            <w:tcW w:w="61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6F9CB15" w14:textId="77777777" w:rsidR="00B15824" w:rsidRPr="00805F67" w:rsidRDefault="00B15824" w:rsidP="009F21B0">
            <w:pPr>
              <w:widowControl w:val="0"/>
              <w:jc w:val="center"/>
              <w:rPr>
                <w:rFonts w:ascii="Arial" w:hAnsi="Arial" w:cs="Arial"/>
              </w:rPr>
            </w:pPr>
          </w:p>
        </w:tc>
        <w:tc>
          <w:tcPr>
            <w:tcW w:w="71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7F0CBCE" w14:textId="77777777" w:rsidR="00B15824" w:rsidRPr="00805F67" w:rsidRDefault="00B15824" w:rsidP="009F21B0">
            <w:pPr>
              <w:widowControl w:val="0"/>
              <w:jc w:val="center"/>
              <w:rPr>
                <w:rFonts w:ascii="Arial" w:hAnsi="Arial" w:cs="Arial"/>
              </w:rPr>
            </w:pPr>
          </w:p>
        </w:tc>
        <w:tc>
          <w:tcPr>
            <w:tcW w:w="8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BC77C53" w14:textId="77777777" w:rsidR="00B15824" w:rsidRPr="00805F67" w:rsidRDefault="00B15824" w:rsidP="009F21B0">
            <w:pPr>
              <w:widowControl w:val="0"/>
              <w:jc w:val="center"/>
              <w:rPr>
                <w:rFonts w:ascii="Arial" w:hAnsi="Arial" w:cs="Arial"/>
              </w:rPr>
            </w:pPr>
            <w:r w:rsidRPr="00805F67">
              <w:rPr>
                <w:rFonts w:ascii="Arial" w:hAnsi="Arial" w:cs="Arial"/>
              </w:rPr>
              <w:t>244</w:t>
            </w:r>
          </w:p>
        </w:tc>
        <w:tc>
          <w:tcPr>
            <w:tcW w:w="140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EF93180" w14:textId="77777777" w:rsidR="00B15824" w:rsidRPr="00805F67" w:rsidRDefault="00B15824" w:rsidP="009F21B0">
            <w:pPr>
              <w:widowControl w:val="0"/>
              <w:jc w:val="center"/>
              <w:rPr>
                <w:rFonts w:ascii="Arial" w:hAnsi="Arial" w:cs="Arial"/>
              </w:rPr>
            </w:pPr>
            <w:r w:rsidRPr="00805F67">
              <w:rPr>
                <w:rFonts w:ascii="Arial" w:hAnsi="Arial" w:cs="Arial"/>
              </w:rPr>
              <w:t>1208</w:t>
            </w:r>
          </w:p>
        </w:tc>
        <w:tc>
          <w:tcPr>
            <w:tcW w:w="128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8ECE1ED" w14:textId="77777777" w:rsidR="00B15824" w:rsidRPr="00805F67" w:rsidRDefault="00B15824" w:rsidP="009F21B0">
            <w:pPr>
              <w:widowControl w:val="0"/>
              <w:jc w:val="center"/>
              <w:rPr>
                <w:rFonts w:ascii="Arial" w:hAnsi="Arial" w:cs="Arial"/>
              </w:rPr>
            </w:pPr>
            <w:r w:rsidRPr="00805F67">
              <w:rPr>
                <w:rFonts w:ascii="Arial" w:hAnsi="Arial" w:cs="Arial"/>
              </w:rPr>
              <w:t>1067</w:t>
            </w:r>
          </w:p>
        </w:tc>
      </w:tr>
      <w:tr w:rsidR="008E40B6" w:rsidRPr="00805F67" w14:paraId="228D6416" w14:textId="77777777" w:rsidTr="008E40B6">
        <w:trPr>
          <w:trHeight w:val="20"/>
        </w:trPr>
        <w:tc>
          <w:tcPr>
            <w:tcW w:w="75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E67C6D1" w14:textId="77777777" w:rsidR="00B15824" w:rsidRPr="00805F67" w:rsidRDefault="00B15824" w:rsidP="009F21B0">
            <w:pPr>
              <w:widowControl w:val="0"/>
              <w:jc w:val="center"/>
              <w:rPr>
                <w:rFonts w:ascii="Arial" w:hAnsi="Arial" w:cs="Arial"/>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E43005D" w14:textId="77777777" w:rsidR="00B15824" w:rsidRPr="00805F67" w:rsidRDefault="00B15824" w:rsidP="009F21B0">
            <w:pPr>
              <w:widowControl w:val="0"/>
              <w:jc w:val="center"/>
              <w:rPr>
                <w:rFonts w:ascii="Arial" w:hAnsi="Arial" w:cs="Arial"/>
              </w:rPr>
            </w:pPr>
            <w:r w:rsidRPr="00805F67">
              <w:rPr>
                <w:rFonts w:ascii="Arial" w:hAnsi="Arial" w:cs="Arial"/>
              </w:rPr>
              <w:t>2-3</w:t>
            </w:r>
          </w:p>
        </w:tc>
        <w:tc>
          <w:tcPr>
            <w:tcW w:w="9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B71D1B7" w14:textId="77777777" w:rsidR="00B15824" w:rsidRPr="00805F67" w:rsidRDefault="00B15824" w:rsidP="009F21B0">
            <w:pPr>
              <w:widowControl w:val="0"/>
              <w:jc w:val="center"/>
              <w:rPr>
                <w:rFonts w:ascii="Arial" w:hAnsi="Arial" w:cs="Arial"/>
              </w:rPr>
            </w:pPr>
            <w:r w:rsidRPr="00805F67">
              <w:rPr>
                <w:rFonts w:ascii="Arial" w:hAnsi="Arial" w:cs="Arial"/>
              </w:rPr>
              <w:t>305</w:t>
            </w:r>
          </w:p>
        </w:tc>
        <w:tc>
          <w:tcPr>
            <w:tcW w:w="64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88742D4" w14:textId="77777777" w:rsidR="00B15824" w:rsidRPr="00805F67" w:rsidRDefault="00B15824" w:rsidP="009F21B0">
            <w:pPr>
              <w:widowControl w:val="0"/>
              <w:jc w:val="center"/>
              <w:rPr>
                <w:rFonts w:ascii="Arial" w:hAnsi="Arial" w:cs="Arial"/>
              </w:rPr>
            </w:pPr>
            <w:r w:rsidRPr="00805F67">
              <w:rPr>
                <w:rFonts w:ascii="Arial" w:hAnsi="Arial" w:cs="Arial"/>
              </w:rPr>
              <w:t>12</w:t>
            </w:r>
          </w:p>
        </w:tc>
        <w:tc>
          <w:tcPr>
            <w:tcW w:w="71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81BA7B1" w14:textId="77777777" w:rsidR="00B15824" w:rsidRPr="00805F67" w:rsidRDefault="00B15824" w:rsidP="009F21B0">
            <w:pPr>
              <w:widowControl w:val="0"/>
              <w:jc w:val="center"/>
              <w:rPr>
                <w:rFonts w:ascii="Arial" w:hAnsi="Arial" w:cs="Arial"/>
              </w:rPr>
            </w:pPr>
            <w:r w:rsidRPr="00805F67">
              <w:rPr>
                <w:rFonts w:ascii="Arial" w:hAnsi="Arial" w:cs="Arial"/>
              </w:rPr>
              <w:t>15</w:t>
            </w:r>
          </w:p>
        </w:tc>
        <w:tc>
          <w:tcPr>
            <w:tcW w:w="61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7FD01A0" w14:textId="77777777" w:rsidR="00B15824" w:rsidRPr="00805F67" w:rsidRDefault="00B15824" w:rsidP="009F21B0">
            <w:pPr>
              <w:widowControl w:val="0"/>
              <w:jc w:val="center"/>
              <w:rPr>
                <w:rFonts w:ascii="Arial" w:hAnsi="Arial" w:cs="Arial"/>
              </w:rPr>
            </w:pPr>
            <w:r w:rsidRPr="00805F67">
              <w:rPr>
                <w:rFonts w:ascii="Arial" w:hAnsi="Arial" w:cs="Arial"/>
              </w:rPr>
              <w:t>18</w:t>
            </w:r>
          </w:p>
        </w:tc>
        <w:tc>
          <w:tcPr>
            <w:tcW w:w="71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034262C" w14:textId="77777777" w:rsidR="00B15824" w:rsidRPr="00805F67" w:rsidRDefault="00B15824" w:rsidP="009F21B0">
            <w:pPr>
              <w:widowControl w:val="0"/>
              <w:jc w:val="center"/>
              <w:rPr>
                <w:rFonts w:ascii="Arial" w:hAnsi="Arial" w:cs="Arial"/>
              </w:rPr>
            </w:pPr>
            <w:r w:rsidRPr="00805F67">
              <w:rPr>
                <w:rFonts w:ascii="Arial" w:hAnsi="Arial" w:cs="Arial"/>
              </w:rPr>
              <w:t>30</w:t>
            </w:r>
          </w:p>
        </w:tc>
        <w:tc>
          <w:tcPr>
            <w:tcW w:w="8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BA95806" w14:textId="77777777" w:rsidR="00B15824" w:rsidRPr="00805F67" w:rsidRDefault="00B15824" w:rsidP="009F21B0">
            <w:pPr>
              <w:widowControl w:val="0"/>
              <w:jc w:val="center"/>
              <w:rPr>
                <w:rFonts w:ascii="Arial" w:hAnsi="Arial" w:cs="Arial"/>
              </w:rPr>
            </w:pPr>
            <w:r w:rsidRPr="00805F67">
              <w:rPr>
                <w:rFonts w:ascii="Arial" w:hAnsi="Arial" w:cs="Arial"/>
              </w:rPr>
              <w:t>380</w:t>
            </w:r>
          </w:p>
        </w:tc>
        <w:tc>
          <w:tcPr>
            <w:tcW w:w="140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AA2C98E" w14:textId="77777777" w:rsidR="00B15824" w:rsidRPr="00805F67" w:rsidRDefault="00B15824" w:rsidP="009F21B0">
            <w:pPr>
              <w:widowControl w:val="0"/>
              <w:jc w:val="center"/>
              <w:rPr>
                <w:rFonts w:ascii="Arial" w:hAnsi="Arial" w:cs="Arial"/>
              </w:rPr>
            </w:pPr>
          </w:p>
        </w:tc>
        <w:tc>
          <w:tcPr>
            <w:tcW w:w="128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21B0B4D" w14:textId="77777777" w:rsidR="00B15824" w:rsidRPr="00805F67" w:rsidRDefault="00B15824" w:rsidP="009F21B0">
            <w:pPr>
              <w:widowControl w:val="0"/>
              <w:jc w:val="center"/>
              <w:rPr>
                <w:rFonts w:ascii="Arial" w:hAnsi="Arial" w:cs="Arial"/>
              </w:rPr>
            </w:pPr>
          </w:p>
        </w:tc>
      </w:tr>
      <w:tr w:rsidR="008E40B6" w:rsidRPr="00805F67" w14:paraId="3719B61A" w14:textId="77777777" w:rsidTr="008E40B6">
        <w:trPr>
          <w:trHeight w:val="20"/>
        </w:trPr>
        <w:tc>
          <w:tcPr>
            <w:tcW w:w="75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545750A" w14:textId="77777777" w:rsidR="00B15824" w:rsidRPr="00805F67" w:rsidRDefault="00B15824" w:rsidP="009F21B0">
            <w:pPr>
              <w:widowControl w:val="0"/>
              <w:jc w:val="center"/>
              <w:rPr>
                <w:rFonts w:ascii="Arial" w:hAnsi="Arial" w:cs="Arial"/>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4A7BA53" w14:textId="77777777" w:rsidR="00B15824" w:rsidRPr="00805F67" w:rsidRDefault="00B15824" w:rsidP="009F21B0">
            <w:pPr>
              <w:widowControl w:val="0"/>
              <w:jc w:val="center"/>
              <w:rPr>
                <w:rFonts w:ascii="Arial" w:hAnsi="Arial" w:cs="Arial"/>
              </w:rPr>
            </w:pPr>
            <w:r w:rsidRPr="00805F67">
              <w:rPr>
                <w:rFonts w:ascii="Arial" w:hAnsi="Arial" w:cs="Arial"/>
              </w:rPr>
              <w:t>2-4</w:t>
            </w:r>
          </w:p>
        </w:tc>
        <w:tc>
          <w:tcPr>
            <w:tcW w:w="9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1A3FD1C" w14:textId="77777777" w:rsidR="00B15824" w:rsidRPr="00805F67" w:rsidRDefault="00B15824" w:rsidP="009F21B0">
            <w:pPr>
              <w:widowControl w:val="0"/>
              <w:jc w:val="center"/>
              <w:rPr>
                <w:rFonts w:ascii="Arial" w:hAnsi="Arial" w:cs="Arial"/>
              </w:rPr>
            </w:pPr>
            <w:r w:rsidRPr="00805F67">
              <w:rPr>
                <w:rFonts w:ascii="Arial" w:hAnsi="Arial" w:cs="Arial"/>
              </w:rPr>
              <w:t>442</w:t>
            </w:r>
          </w:p>
        </w:tc>
        <w:tc>
          <w:tcPr>
            <w:tcW w:w="64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B31F7DB" w14:textId="77777777" w:rsidR="00B15824" w:rsidRPr="00805F67" w:rsidRDefault="00B15824" w:rsidP="009F21B0">
            <w:pPr>
              <w:widowControl w:val="0"/>
              <w:jc w:val="center"/>
              <w:rPr>
                <w:rFonts w:ascii="Arial" w:hAnsi="Arial" w:cs="Arial"/>
              </w:rPr>
            </w:pPr>
          </w:p>
        </w:tc>
        <w:tc>
          <w:tcPr>
            <w:tcW w:w="71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6FE80D8" w14:textId="77777777" w:rsidR="00B15824" w:rsidRPr="00805F67" w:rsidRDefault="00B15824" w:rsidP="009F21B0">
            <w:pPr>
              <w:widowControl w:val="0"/>
              <w:jc w:val="center"/>
              <w:rPr>
                <w:rFonts w:ascii="Arial" w:hAnsi="Arial" w:cs="Arial"/>
              </w:rPr>
            </w:pPr>
            <w:r w:rsidRPr="00805F67">
              <w:rPr>
                <w:rFonts w:ascii="Arial" w:hAnsi="Arial" w:cs="Arial"/>
              </w:rPr>
              <w:t>16</w:t>
            </w:r>
          </w:p>
        </w:tc>
        <w:tc>
          <w:tcPr>
            <w:tcW w:w="61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CA1DB14" w14:textId="77777777" w:rsidR="00B15824" w:rsidRPr="00805F67" w:rsidRDefault="00B15824" w:rsidP="009F21B0">
            <w:pPr>
              <w:widowControl w:val="0"/>
              <w:jc w:val="center"/>
              <w:rPr>
                <w:rFonts w:ascii="Arial" w:hAnsi="Arial" w:cs="Arial"/>
              </w:rPr>
            </w:pPr>
          </w:p>
        </w:tc>
        <w:tc>
          <w:tcPr>
            <w:tcW w:w="71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85E4471" w14:textId="77777777" w:rsidR="00B15824" w:rsidRPr="00805F67" w:rsidRDefault="00B15824" w:rsidP="009F21B0">
            <w:pPr>
              <w:widowControl w:val="0"/>
              <w:jc w:val="center"/>
              <w:rPr>
                <w:rFonts w:ascii="Arial" w:hAnsi="Arial" w:cs="Arial"/>
              </w:rPr>
            </w:pPr>
            <w:r w:rsidRPr="00805F67">
              <w:rPr>
                <w:rFonts w:ascii="Arial" w:hAnsi="Arial" w:cs="Arial"/>
              </w:rPr>
              <w:t>126</w:t>
            </w:r>
          </w:p>
        </w:tc>
        <w:tc>
          <w:tcPr>
            <w:tcW w:w="8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374630B" w14:textId="77777777" w:rsidR="00B15824" w:rsidRPr="00805F67" w:rsidRDefault="00B15824" w:rsidP="009F21B0">
            <w:pPr>
              <w:widowControl w:val="0"/>
              <w:jc w:val="center"/>
              <w:rPr>
                <w:rFonts w:ascii="Arial" w:hAnsi="Arial" w:cs="Arial"/>
              </w:rPr>
            </w:pPr>
            <w:r w:rsidRPr="00805F67">
              <w:rPr>
                <w:rFonts w:ascii="Arial" w:hAnsi="Arial" w:cs="Arial"/>
              </w:rPr>
              <w:t>584</w:t>
            </w:r>
          </w:p>
        </w:tc>
        <w:tc>
          <w:tcPr>
            <w:tcW w:w="140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308551E" w14:textId="77777777" w:rsidR="00B15824" w:rsidRPr="00805F67" w:rsidRDefault="00B15824" w:rsidP="009F21B0">
            <w:pPr>
              <w:widowControl w:val="0"/>
              <w:jc w:val="center"/>
              <w:rPr>
                <w:rFonts w:ascii="Arial" w:hAnsi="Arial" w:cs="Arial"/>
              </w:rPr>
            </w:pPr>
          </w:p>
        </w:tc>
        <w:tc>
          <w:tcPr>
            <w:tcW w:w="128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1B63B9D" w14:textId="77777777" w:rsidR="00B15824" w:rsidRPr="00805F67" w:rsidRDefault="00B15824" w:rsidP="009F21B0">
            <w:pPr>
              <w:widowControl w:val="0"/>
              <w:jc w:val="center"/>
              <w:rPr>
                <w:rFonts w:ascii="Arial" w:hAnsi="Arial" w:cs="Arial"/>
              </w:rPr>
            </w:pPr>
          </w:p>
        </w:tc>
      </w:tr>
      <w:tr w:rsidR="008E40B6" w:rsidRPr="00805F67" w14:paraId="150DD2D2" w14:textId="77777777" w:rsidTr="008E40B6">
        <w:trPr>
          <w:trHeight w:val="20"/>
        </w:trPr>
        <w:tc>
          <w:tcPr>
            <w:tcW w:w="75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06BC288" w14:textId="77777777" w:rsidR="00B15824" w:rsidRPr="00805F67" w:rsidRDefault="00B15824" w:rsidP="009F21B0">
            <w:pPr>
              <w:widowControl w:val="0"/>
              <w:jc w:val="center"/>
              <w:rPr>
                <w:rFonts w:ascii="Arial" w:hAnsi="Arial" w:cs="Arial"/>
              </w:rPr>
            </w:pPr>
            <w:r w:rsidRPr="00805F67">
              <w:rPr>
                <w:rFonts w:ascii="Arial" w:hAnsi="Arial" w:cs="Arial"/>
              </w:rPr>
              <w:t>3</w:t>
            </w:r>
          </w:p>
        </w:tc>
        <w:tc>
          <w:tcPr>
            <w:tcW w:w="145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112D95C" w14:textId="77777777" w:rsidR="00B15824" w:rsidRPr="00805F67" w:rsidRDefault="00B15824" w:rsidP="009F21B0">
            <w:pPr>
              <w:widowControl w:val="0"/>
              <w:jc w:val="center"/>
              <w:rPr>
                <w:rFonts w:ascii="Arial" w:hAnsi="Arial" w:cs="Arial"/>
              </w:rPr>
            </w:pPr>
            <w:r w:rsidRPr="00805F67">
              <w:rPr>
                <w:rFonts w:ascii="Arial" w:hAnsi="Arial" w:cs="Arial"/>
              </w:rPr>
              <w:t>3-1</w:t>
            </w:r>
          </w:p>
        </w:tc>
        <w:tc>
          <w:tcPr>
            <w:tcW w:w="9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B29854C" w14:textId="77777777" w:rsidR="00B15824" w:rsidRPr="00805F67" w:rsidRDefault="00B15824" w:rsidP="009F21B0">
            <w:pPr>
              <w:widowControl w:val="0"/>
              <w:jc w:val="center"/>
              <w:rPr>
                <w:rFonts w:ascii="Arial" w:hAnsi="Arial" w:cs="Arial"/>
              </w:rPr>
            </w:pPr>
            <w:r w:rsidRPr="00805F67">
              <w:rPr>
                <w:rFonts w:ascii="Arial" w:hAnsi="Arial" w:cs="Arial"/>
              </w:rPr>
              <w:t>1800</w:t>
            </w:r>
          </w:p>
        </w:tc>
        <w:tc>
          <w:tcPr>
            <w:tcW w:w="64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2EB9D97" w14:textId="77777777" w:rsidR="00B15824" w:rsidRPr="00805F67" w:rsidRDefault="00B15824" w:rsidP="009F21B0">
            <w:pPr>
              <w:widowControl w:val="0"/>
              <w:jc w:val="center"/>
              <w:rPr>
                <w:rFonts w:ascii="Arial" w:hAnsi="Arial" w:cs="Arial"/>
              </w:rPr>
            </w:pPr>
            <w:r w:rsidRPr="00805F67">
              <w:rPr>
                <w:rFonts w:ascii="Arial" w:hAnsi="Arial" w:cs="Arial"/>
              </w:rPr>
              <w:t>46</w:t>
            </w:r>
          </w:p>
        </w:tc>
        <w:tc>
          <w:tcPr>
            <w:tcW w:w="71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4094967" w14:textId="77777777" w:rsidR="00B15824" w:rsidRPr="00805F67" w:rsidRDefault="00B15824" w:rsidP="009F21B0">
            <w:pPr>
              <w:widowControl w:val="0"/>
              <w:jc w:val="center"/>
              <w:rPr>
                <w:rFonts w:ascii="Arial" w:hAnsi="Arial" w:cs="Arial"/>
              </w:rPr>
            </w:pPr>
            <w:r w:rsidRPr="00805F67">
              <w:rPr>
                <w:rFonts w:ascii="Arial" w:hAnsi="Arial" w:cs="Arial"/>
              </w:rPr>
              <w:t>17</w:t>
            </w:r>
          </w:p>
        </w:tc>
        <w:tc>
          <w:tcPr>
            <w:tcW w:w="61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351B9F5" w14:textId="77777777" w:rsidR="00B15824" w:rsidRPr="00805F67" w:rsidRDefault="00B15824" w:rsidP="009F21B0">
            <w:pPr>
              <w:widowControl w:val="0"/>
              <w:jc w:val="center"/>
              <w:rPr>
                <w:rFonts w:ascii="Arial" w:hAnsi="Arial" w:cs="Arial"/>
              </w:rPr>
            </w:pPr>
            <w:r w:rsidRPr="00805F67">
              <w:rPr>
                <w:rFonts w:ascii="Arial" w:hAnsi="Arial" w:cs="Arial"/>
              </w:rPr>
              <w:t>13</w:t>
            </w:r>
          </w:p>
        </w:tc>
        <w:tc>
          <w:tcPr>
            <w:tcW w:w="71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157A5B3" w14:textId="77777777" w:rsidR="00B15824" w:rsidRPr="00805F67" w:rsidRDefault="00B15824" w:rsidP="009F21B0">
            <w:pPr>
              <w:widowControl w:val="0"/>
              <w:jc w:val="center"/>
              <w:rPr>
                <w:rFonts w:ascii="Arial" w:hAnsi="Arial" w:cs="Arial"/>
              </w:rPr>
            </w:pPr>
            <w:r w:rsidRPr="00805F67">
              <w:rPr>
                <w:rFonts w:ascii="Arial" w:hAnsi="Arial" w:cs="Arial"/>
              </w:rPr>
              <w:t>31</w:t>
            </w:r>
          </w:p>
        </w:tc>
        <w:tc>
          <w:tcPr>
            <w:tcW w:w="8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A7C989F" w14:textId="77777777" w:rsidR="00B15824" w:rsidRPr="00805F67" w:rsidRDefault="00B15824" w:rsidP="009F21B0">
            <w:pPr>
              <w:widowControl w:val="0"/>
              <w:jc w:val="center"/>
              <w:rPr>
                <w:rFonts w:ascii="Arial" w:hAnsi="Arial" w:cs="Arial"/>
              </w:rPr>
            </w:pPr>
            <w:r w:rsidRPr="00805F67">
              <w:rPr>
                <w:rFonts w:ascii="Arial" w:hAnsi="Arial" w:cs="Arial"/>
              </w:rPr>
              <w:t>1907</w:t>
            </w:r>
          </w:p>
        </w:tc>
        <w:tc>
          <w:tcPr>
            <w:tcW w:w="140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8F7E85F" w14:textId="77777777" w:rsidR="00B15824" w:rsidRPr="00805F67" w:rsidRDefault="00B15824" w:rsidP="009F21B0">
            <w:pPr>
              <w:widowControl w:val="0"/>
              <w:jc w:val="center"/>
              <w:rPr>
                <w:rFonts w:ascii="Arial" w:hAnsi="Arial" w:cs="Arial"/>
              </w:rPr>
            </w:pPr>
            <w:r w:rsidRPr="00805F67">
              <w:rPr>
                <w:rFonts w:ascii="Arial" w:hAnsi="Arial" w:cs="Arial"/>
              </w:rPr>
              <w:t>6318</w:t>
            </w:r>
          </w:p>
        </w:tc>
        <w:tc>
          <w:tcPr>
            <w:tcW w:w="128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99A71D5" w14:textId="77777777" w:rsidR="00B15824" w:rsidRPr="00805F67" w:rsidRDefault="00B15824" w:rsidP="009F21B0">
            <w:pPr>
              <w:widowControl w:val="0"/>
              <w:jc w:val="center"/>
              <w:rPr>
                <w:rFonts w:ascii="Arial" w:hAnsi="Arial" w:cs="Arial"/>
              </w:rPr>
            </w:pPr>
            <w:r w:rsidRPr="00805F67">
              <w:rPr>
                <w:rFonts w:ascii="Arial" w:hAnsi="Arial" w:cs="Arial"/>
              </w:rPr>
              <w:t>5306</w:t>
            </w:r>
          </w:p>
        </w:tc>
      </w:tr>
      <w:tr w:rsidR="008E40B6" w:rsidRPr="00805F67" w14:paraId="15D327CD" w14:textId="77777777" w:rsidTr="008E40B6">
        <w:trPr>
          <w:trHeight w:val="20"/>
        </w:trPr>
        <w:tc>
          <w:tcPr>
            <w:tcW w:w="75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E5D7EFB" w14:textId="77777777" w:rsidR="00B15824" w:rsidRPr="00805F67" w:rsidRDefault="00B15824" w:rsidP="009F21B0">
            <w:pPr>
              <w:widowControl w:val="0"/>
              <w:jc w:val="center"/>
              <w:rPr>
                <w:rFonts w:ascii="Arial" w:hAnsi="Arial" w:cs="Arial"/>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3DD41F7" w14:textId="77777777" w:rsidR="00B15824" w:rsidRPr="00805F67" w:rsidRDefault="00B15824" w:rsidP="009F21B0">
            <w:pPr>
              <w:widowControl w:val="0"/>
              <w:jc w:val="center"/>
              <w:rPr>
                <w:rFonts w:ascii="Arial" w:hAnsi="Arial" w:cs="Arial"/>
              </w:rPr>
            </w:pPr>
            <w:r w:rsidRPr="00805F67">
              <w:rPr>
                <w:rFonts w:ascii="Arial" w:hAnsi="Arial" w:cs="Arial"/>
              </w:rPr>
              <w:t>3-2</w:t>
            </w:r>
          </w:p>
        </w:tc>
        <w:tc>
          <w:tcPr>
            <w:tcW w:w="9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A389852" w14:textId="77777777" w:rsidR="00B15824" w:rsidRPr="00805F67" w:rsidRDefault="00B15824" w:rsidP="009F21B0">
            <w:pPr>
              <w:widowControl w:val="0"/>
              <w:jc w:val="center"/>
              <w:rPr>
                <w:rFonts w:ascii="Arial" w:hAnsi="Arial" w:cs="Arial"/>
              </w:rPr>
            </w:pPr>
            <w:r w:rsidRPr="00805F67">
              <w:rPr>
                <w:rFonts w:ascii="Arial" w:hAnsi="Arial" w:cs="Arial"/>
              </w:rPr>
              <w:t>412</w:t>
            </w:r>
          </w:p>
        </w:tc>
        <w:tc>
          <w:tcPr>
            <w:tcW w:w="64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838315F" w14:textId="77777777" w:rsidR="00B15824" w:rsidRPr="00805F67" w:rsidRDefault="00B15824" w:rsidP="009F21B0">
            <w:pPr>
              <w:widowControl w:val="0"/>
              <w:jc w:val="center"/>
              <w:rPr>
                <w:rFonts w:ascii="Arial" w:hAnsi="Arial" w:cs="Arial"/>
              </w:rPr>
            </w:pPr>
          </w:p>
        </w:tc>
        <w:tc>
          <w:tcPr>
            <w:tcW w:w="71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ECACA19" w14:textId="77777777" w:rsidR="00B15824" w:rsidRPr="00805F67" w:rsidRDefault="00B15824" w:rsidP="009F21B0">
            <w:pPr>
              <w:widowControl w:val="0"/>
              <w:jc w:val="center"/>
              <w:rPr>
                <w:rFonts w:ascii="Arial" w:hAnsi="Arial" w:cs="Arial"/>
              </w:rPr>
            </w:pPr>
            <w:r w:rsidRPr="00805F67">
              <w:rPr>
                <w:rFonts w:ascii="Arial" w:hAnsi="Arial" w:cs="Arial"/>
              </w:rPr>
              <w:t>30</w:t>
            </w:r>
          </w:p>
        </w:tc>
        <w:tc>
          <w:tcPr>
            <w:tcW w:w="61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4B810F4" w14:textId="77777777" w:rsidR="00B15824" w:rsidRPr="00805F67" w:rsidRDefault="00B15824" w:rsidP="009F21B0">
            <w:pPr>
              <w:widowControl w:val="0"/>
              <w:jc w:val="center"/>
              <w:rPr>
                <w:rFonts w:ascii="Arial" w:hAnsi="Arial" w:cs="Arial"/>
              </w:rPr>
            </w:pPr>
            <w:r w:rsidRPr="00805F67">
              <w:rPr>
                <w:rFonts w:ascii="Arial" w:hAnsi="Arial" w:cs="Arial"/>
              </w:rPr>
              <w:t>16</w:t>
            </w:r>
          </w:p>
        </w:tc>
        <w:tc>
          <w:tcPr>
            <w:tcW w:w="71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46F1B62" w14:textId="77777777" w:rsidR="00B15824" w:rsidRPr="00805F67" w:rsidRDefault="00B15824" w:rsidP="009F21B0">
            <w:pPr>
              <w:widowControl w:val="0"/>
              <w:jc w:val="center"/>
              <w:rPr>
                <w:rFonts w:ascii="Arial" w:hAnsi="Arial" w:cs="Arial"/>
              </w:rPr>
            </w:pPr>
            <w:r w:rsidRPr="00805F67">
              <w:rPr>
                <w:rFonts w:ascii="Arial" w:hAnsi="Arial" w:cs="Arial"/>
              </w:rPr>
              <w:t>76</w:t>
            </w:r>
          </w:p>
        </w:tc>
        <w:tc>
          <w:tcPr>
            <w:tcW w:w="8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57A6806" w14:textId="77777777" w:rsidR="00B15824" w:rsidRPr="00805F67" w:rsidRDefault="00B15824" w:rsidP="009F21B0">
            <w:pPr>
              <w:widowControl w:val="0"/>
              <w:jc w:val="center"/>
              <w:rPr>
                <w:rFonts w:ascii="Arial" w:hAnsi="Arial" w:cs="Arial"/>
              </w:rPr>
            </w:pPr>
            <w:r w:rsidRPr="00805F67">
              <w:rPr>
                <w:rFonts w:ascii="Arial" w:hAnsi="Arial" w:cs="Arial"/>
              </w:rPr>
              <w:t>534</w:t>
            </w:r>
          </w:p>
        </w:tc>
        <w:tc>
          <w:tcPr>
            <w:tcW w:w="140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3F59DD2" w14:textId="77777777" w:rsidR="00B15824" w:rsidRPr="00805F67" w:rsidRDefault="00B15824" w:rsidP="009F21B0">
            <w:pPr>
              <w:widowControl w:val="0"/>
              <w:jc w:val="center"/>
              <w:rPr>
                <w:rFonts w:ascii="Arial" w:hAnsi="Arial" w:cs="Arial"/>
              </w:rPr>
            </w:pPr>
          </w:p>
        </w:tc>
        <w:tc>
          <w:tcPr>
            <w:tcW w:w="128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0B47401" w14:textId="77777777" w:rsidR="00B15824" w:rsidRPr="00805F67" w:rsidRDefault="00B15824" w:rsidP="009F21B0">
            <w:pPr>
              <w:widowControl w:val="0"/>
              <w:jc w:val="center"/>
              <w:rPr>
                <w:rFonts w:ascii="Arial" w:hAnsi="Arial" w:cs="Arial"/>
              </w:rPr>
            </w:pPr>
          </w:p>
        </w:tc>
      </w:tr>
      <w:tr w:rsidR="008E40B6" w:rsidRPr="00805F67" w14:paraId="62A31858" w14:textId="77777777" w:rsidTr="008E40B6">
        <w:trPr>
          <w:trHeight w:val="20"/>
        </w:trPr>
        <w:tc>
          <w:tcPr>
            <w:tcW w:w="75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0AAAA5A" w14:textId="77777777" w:rsidR="00B15824" w:rsidRPr="00805F67" w:rsidRDefault="00B15824" w:rsidP="009F21B0">
            <w:pPr>
              <w:widowControl w:val="0"/>
              <w:jc w:val="center"/>
              <w:rPr>
                <w:rFonts w:ascii="Arial" w:hAnsi="Arial" w:cs="Arial"/>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E563875" w14:textId="77777777" w:rsidR="00B15824" w:rsidRPr="00805F67" w:rsidRDefault="00B15824" w:rsidP="009F21B0">
            <w:pPr>
              <w:widowControl w:val="0"/>
              <w:jc w:val="center"/>
              <w:rPr>
                <w:rFonts w:ascii="Arial" w:hAnsi="Arial" w:cs="Arial"/>
              </w:rPr>
            </w:pPr>
            <w:r w:rsidRPr="00805F67">
              <w:rPr>
                <w:rFonts w:ascii="Arial" w:hAnsi="Arial" w:cs="Arial"/>
              </w:rPr>
              <w:t>3-4</w:t>
            </w:r>
          </w:p>
        </w:tc>
        <w:tc>
          <w:tcPr>
            <w:tcW w:w="9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CC09A5A" w14:textId="77777777" w:rsidR="00B15824" w:rsidRPr="00805F67" w:rsidRDefault="00B15824" w:rsidP="009F21B0">
            <w:pPr>
              <w:widowControl w:val="0"/>
              <w:jc w:val="center"/>
              <w:rPr>
                <w:rFonts w:ascii="Arial" w:hAnsi="Arial" w:cs="Arial"/>
              </w:rPr>
            </w:pPr>
            <w:r w:rsidRPr="00805F67">
              <w:rPr>
                <w:rFonts w:ascii="Arial" w:hAnsi="Arial" w:cs="Arial"/>
              </w:rPr>
              <w:t>3616</w:t>
            </w:r>
          </w:p>
        </w:tc>
        <w:tc>
          <w:tcPr>
            <w:tcW w:w="64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3EE2ADD" w14:textId="77777777" w:rsidR="00B15824" w:rsidRPr="00805F67" w:rsidRDefault="00B15824" w:rsidP="009F21B0">
            <w:pPr>
              <w:widowControl w:val="0"/>
              <w:jc w:val="center"/>
              <w:rPr>
                <w:rFonts w:ascii="Arial" w:hAnsi="Arial" w:cs="Arial"/>
              </w:rPr>
            </w:pPr>
            <w:r w:rsidRPr="00805F67">
              <w:rPr>
                <w:rFonts w:ascii="Arial" w:hAnsi="Arial" w:cs="Arial"/>
              </w:rPr>
              <w:t>46</w:t>
            </w:r>
          </w:p>
        </w:tc>
        <w:tc>
          <w:tcPr>
            <w:tcW w:w="71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2EF34A9" w14:textId="77777777" w:rsidR="00B15824" w:rsidRPr="00805F67" w:rsidRDefault="00B15824" w:rsidP="009F21B0">
            <w:pPr>
              <w:widowControl w:val="0"/>
              <w:jc w:val="center"/>
              <w:rPr>
                <w:rFonts w:ascii="Arial" w:hAnsi="Arial" w:cs="Arial"/>
              </w:rPr>
            </w:pPr>
            <w:r w:rsidRPr="00805F67">
              <w:rPr>
                <w:rFonts w:ascii="Arial" w:hAnsi="Arial" w:cs="Arial"/>
              </w:rPr>
              <w:t>29</w:t>
            </w:r>
          </w:p>
        </w:tc>
        <w:tc>
          <w:tcPr>
            <w:tcW w:w="61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DC3D8BD" w14:textId="77777777" w:rsidR="00B15824" w:rsidRPr="00805F67" w:rsidRDefault="00B15824" w:rsidP="009F21B0">
            <w:pPr>
              <w:widowControl w:val="0"/>
              <w:jc w:val="center"/>
              <w:rPr>
                <w:rFonts w:ascii="Arial" w:hAnsi="Arial" w:cs="Arial"/>
              </w:rPr>
            </w:pPr>
            <w:r w:rsidRPr="00805F67">
              <w:rPr>
                <w:rFonts w:ascii="Arial" w:hAnsi="Arial" w:cs="Arial"/>
              </w:rPr>
              <w:t>33</w:t>
            </w:r>
          </w:p>
        </w:tc>
        <w:tc>
          <w:tcPr>
            <w:tcW w:w="71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D5E9DFB" w14:textId="77777777" w:rsidR="00B15824" w:rsidRPr="00805F67" w:rsidRDefault="00B15824" w:rsidP="009F21B0">
            <w:pPr>
              <w:widowControl w:val="0"/>
              <w:jc w:val="center"/>
              <w:rPr>
                <w:rFonts w:ascii="Arial" w:hAnsi="Arial" w:cs="Arial"/>
              </w:rPr>
            </w:pPr>
            <w:r w:rsidRPr="00805F67">
              <w:rPr>
                <w:rFonts w:ascii="Arial" w:hAnsi="Arial" w:cs="Arial"/>
              </w:rPr>
              <w:t>153</w:t>
            </w:r>
          </w:p>
        </w:tc>
        <w:tc>
          <w:tcPr>
            <w:tcW w:w="8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1DF966D" w14:textId="77777777" w:rsidR="00B15824" w:rsidRPr="00805F67" w:rsidRDefault="00B15824" w:rsidP="009F21B0">
            <w:pPr>
              <w:widowControl w:val="0"/>
              <w:jc w:val="center"/>
              <w:rPr>
                <w:rFonts w:ascii="Arial" w:hAnsi="Arial" w:cs="Arial"/>
              </w:rPr>
            </w:pPr>
            <w:r w:rsidRPr="00805F67">
              <w:rPr>
                <w:rFonts w:ascii="Arial" w:hAnsi="Arial" w:cs="Arial"/>
              </w:rPr>
              <w:t>3877</w:t>
            </w:r>
          </w:p>
        </w:tc>
        <w:tc>
          <w:tcPr>
            <w:tcW w:w="140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99AB12F" w14:textId="77777777" w:rsidR="00B15824" w:rsidRPr="00805F67" w:rsidRDefault="00B15824" w:rsidP="009F21B0">
            <w:pPr>
              <w:widowControl w:val="0"/>
              <w:jc w:val="center"/>
              <w:rPr>
                <w:rFonts w:ascii="Arial" w:hAnsi="Arial" w:cs="Arial"/>
              </w:rPr>
            </w:pPr>
          </w:p>
        </w:tc>
        <w:tc>
          <w:tcPr>
            <w:tcW w:w="128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E8C2CE4" w14:textId="77777777" w:rsidR="00B15824" w:rsidRPr="00805F67" w:rsidRDefault="00B15824" w:rsidP="009F21B0">
            <w:pPr>
              <w:widowControl w:val="0"/>
              <w:jc w:val="center"/>
              <w:rPr>
                <w:rFonts w:ascii="Arial" w:hAnsi="Arial" w:cs="Arial"/>
              </w:rPr>
            </w:pPr>
          </w:p>
        </w:tc>
      </w:tr>
      <w:tr w:rsidR="008E40B6" w:rsidRPr="00805F67" w14:paraId="0BA4A655" w14:textId="77777777" w:rsidTr="008E40B6">
        <w:trPr>
          <w:trHeight w:val="20"/>
        </w:trPr>
        <w:tc>
          <w:tcPr>
            <w:tcW w:w="75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5E9C901" w14:textId="77777777" w:rsidR="00B15824" w:rsidRPr="00805F67" w:rsidRDefault="00B15824" w:rsidP="009F21B0">
            <w:pPr>
              <w:widowControl w:val="0"/>
              <w:jc w:val="center"/>
              <w:rPr>
                <w:rFonts w:ascii="Arial" w:hAnsi="Arial" w:cs="Arial"/>
              </w:rPr>
            </w:pPr>
            <w:r w:rsidRPr="00805F67">
              <w:rPr>
                <w:rFonts w:ascii="Arial" w:hAnsi="Arial" w:cs="Arial"/>
              </w:rPr>
              <w:t>4</w:t>
            </w:r>
          </w:p>
        </w:tc>
        <w:tc>
          <w:tcPr>
            <w:tcW w:w="145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4D0E775" w14:textId="77777777" w:rsidR="00B15824" w:rsidRPr="00805F67" w:rsidRDefault="00B15824" w:rsidP="009F21B0">
            <w:pPr>
              <w:widowControl w:val="0"/>
              <w:jc w:val="center"/>
              <w:rPr>
                <w:rFonts w:ascii="Arial" w:hAnsi="Arial" w:cs="Arial"/>
              </w:rPr>
            </w:pPr>
            <w:r w:rsidRPr="00805F67">
              <w:rPr>
                <w:rFonts w:ascii="Arial" w:hAnsi="Arial" w:cs="Arial"/>
              </w:rPr>
              <w:t>4-1</w:t>
            </w:r>
          </w:p>
        </w:tc>
        <w:tc>
          <w:tcPr>
            <w:tcW w:w="9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D4C40E8" w14:textId="77777777" w:rsidR="00B15824" w:rsidRPr="00805F67" w:rsidRDefault="00B15824" w:rsidP="009F21B0">
            <w:pPr>
              <w:widowControl w:val="0"/>
              <w:jc w:val="center"/>
              <w:rPr>
                <w:rFonts w:ascii="Arial" w:hAnsi="Arial" w:cs="Arial"/>
              </w:rPr>
            </w:pPr>
            <w:r w:rsidRPr="00805F67">
              <w:rPr>
                <w:rFonts w:ascii="Arial" w:hAnsi="Arial" w:cs="Arial"/>
              </w:rPr>
              <w:t>244</w:t>
            </w:r>
          </w:p>
        </w:tc>
        <w:tc>
          <w:tcPr>
            <w:tcW w:w="64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162D01B" w14:textId="77777777" w:rsidR="00B15824" w:rsidRPr="00805F67" w:rsidRDefault="00B15824" w:rsidP="009F21B0">
            <w:pPr>
              <w:widowControl w:val="0"/>
              <w:jc w:val="center"/>
              <w:rPr>
                <w:rFonts w:ascii="Arial" w:hAnsi="Arial" w:cs="Arial"/>
              </w:rPr>
            </w:pPr>
            <w:r w:rsidRPr="00805F67">
              <w:rPr>
                <w:rFonts w:ascii="Arial" w:hAnsi="Arial" w:cs="Arial"/>
              </w:rPr>
              <w:t>13</w:t>
            </w:r>
          </w:p>
        </w:tc>
        <w:tc>
          <w:tcPr>
            <w:tcW w:w="71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6D6951F" w14:textId="77777777" w:rsidR="00B15824" w:rsidRPr="00805F67" w:rsidRDefault="00B15824" w:rsidP="009F21B0">
            <w:pPr>
              <w:widowControl w:val="0"/>
              <w:jc w:val="center"/>
              <w:rPr>
                <w:rFonts w:ascii="Arial" w:hAnsi="Arial" w:cs="Arial"/>
              </w:rPr>
            </w:pPr>
            <w:r w:rsidRPr="00805F67">
              <w:rPr>
                <w:rFonts w:ascii="Arial" w:hAnsi="Arial" w:cs="Arial"/>
              </w:rPr>
              <w:t>17</w:t>
            </w:r>
          </w:p>
        </w:tc>
        <w:tc>
          <w:tcPr>
            <w:tcW w:w="61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1237CAA" w14:textId="77777777" w:rsidR="00B15824" w:rsidRPr="00805F67" w:rsidRDefault="00B15824" w:rsidP="009F21B0">
            <w:pPr>
              <w:widowControl w:val="0"/>
              <w:jc w:val="center"/>
              <w:rPr>
                <w:rFonts w:ascii="Arial" w:hAnsi="Arial" w:cs="Arial"/>
              </w:rPr>
            </w:pPr>
          </w:p>
        </w:tc>
        <w:tc>
          <w:tcPr>
            <w:tcW w:w="71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972344A" w14:textId="77777777" w:rsidR="00B15824" w:rsidRPr="00805F67" w:rsidRDefault="00B15824" w:rsidP="009F21B0">
            <w:pPr>
              <w:widowControl w:val="0"/>
              <w:jc w:val="center"/>
              <w:rPr>
                <w:rFonts w:ascii="Arial" w:hAnsi="Arial" w:cs="Arial"/>
              </w:rPr>
            </w:pPr>
          </w:p>
        </w:tc>
        <w:tc>
          <w:tcPr>
            <w:tcW w:w="8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D4CCD01" w14:textId="77777777" w:rsidR="00B15824" w:rsidRPr="00805F67" w:rsidRDefault="00B15824" w:rsidP="009F21B0">
            <w:pPr>
              <w:widowControl w:val="0"/>
              <w:jc w:val="center"/>
              <w:rPr>
                <w:rFonts w:ascii="Arial" w:hAnsi="Arial" w:cs="Arial"/>
              </w:rPr>
            </w:pPr>
            <w:r w:rsidRPr="00805F67">
              <w:rPr>
                <w:rFonts w:ascii="Arial" w:hAnsi="Arial" w:cs="Arial"/>
              </w:rPr>
              <w:t>274</w:t>
            </w:r>
          </w:p>
        </w:tc>
        <w:tc>
          <w:tcPr>
            <w:tcW w:w="140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6617C34" w14:textId="77777777" w:rsidR="00B15824" w:rsidRPr="00805F67" w:rsidRDefault="00B15824" w:rsidP="009F21B0">
            <w:pPr>
              <w:widowControl w:val="0"/>
              <w:jc w:val="center"/>
              <w:rPr>
                <w:rFonts w:ascii="Arial" w:hAnsi="Arial" w:cs="Arial"/>
              </w:rPr>
            </w:pPr>
            <w:r w:rsidRPr="00805F67">
              <w:rPr>
                <w:rFonts w:ascii="Arial" w:hAnsi="Arial" w:cs="Arial"/>
              </w:rPr>
              <w:t>4130</w:t>
            </w:r>
          </w:p>
        </w:tc>
        <w:tc>
          <w:tcPr>
            <w:tcW w:w="128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4E68C64" w14:textId="77777777" w:rsidR="00B15824" w:rsidRPr="00805F67" w:rsidRDefault="00B15824" w:rsidP="009F21B0">
            <w:pPr>
              <w:widowControl w:val="0"/>
              <w:jc w:val="center"/>
              <w:rPr>
                <w:rFonts w:ascii="Arial" w:hAnsi="Arial" w:cs="Arial"/>
              </w:rPr>
            </w:pPr>
            <w:r w:rsidRPr="00805F67">
              <w:rPr>
                <w:rFonts w:ascii="Arial" w:hAnsi="Arial" w:cs="Arial"/>
              </w:rPr>
              <w:t>4659</w:t>
            </w:r>
          </w:p>
        </w:tc>
      </w:tr>
      <w:tr w:rsidR="008E40B6" w:rsidRPr="00805F67" w14:paraId="59728C02" w14:textId="77777777" w:rsidTr="008E40B6">
        <w:trPr>
          <w:trHeight w:val="20"/>
        </w:trPr>
        <w:tc>
          <w:tcPr>
            <w:tcW w:w="75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68DC1BA" w14:textId="77777777" w:rsidR="00B15824" w:rsidRPr="00805F67" w:rsidRDefault="00B15824" w:rsidP="009F21B0">
            <w:pPr>
              <w:widowControl w:val="0"/>
              <w:jc w:val="center"/>
              <w:rPr>
                <w:rFonts w:ascii="Arial" w:hAnsi="Arial" w:cs="Arial"/>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74DD4E9" w14:textId="77777777" w:rsidR="00B15824" w:rsidRPr="00805F67" w:rsidRDefault="00B15824" w:rsidP="009F21B0">
            <w:pPr>
              <w:widowControl w:val="0"/>
              <w:jc w:val="center"/>
              <w:rPr>
                <w:rFonts w:ascii="Arial" w:hAnsi="Arial" w:cs="Arial"/>
              </w:rPr>
            </w:pPr>
            <w:r w:rsidRPr="00805F67">
              <w:rPr>
                <w:rFonts w:ascii="Arial" w:hAnsi="Arial" w:cs="Arial"/>
              </w:rPr>
              <w:t>4-2</w:t>
            </w:r>
          </w:p>
        </w:tc>
        <w:tc>
          <w:tcPr>
            <w:tcW w:w="9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FEDCE68" w14:textId="77777777" w:rsidR="00B15824" w:rsidRPr="00805F67" w:rsidRDefault="00B15824" w:rsidP="009F21B0">
            <w:pPr>
              <w:widowControl w:val="0"/>
              <w:jc w:val="center"/>
              <w:rPr>
                <w:rFonts w:ascii="Arial" w:hAnsi="Arial" w:cs="Arial"/>
              </w:rPr>
            </w:pPr>
            <w:r w:rsidRPr="00805F67">
              <w:rPr>
                <w:rFonts w:ascii="Arial" w:hAnsi="Arial" w:cs="Arial"/>
              </w:rPr>
              <w:t>274</w:t>
            </w:r>
          </w:p>
        </w:tc>
        <w:tc>
          <w:tcPr>
            <w:tcW w:w="64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1142481" w14:textId="77777777" w:rsidR="00B15824" w:rsidRPr="00805F67" w:rsidRDefault="00B15824" w:rsidP="009F21B0">
            <w:pPr>
              <w:widowControl w:val="0"/>
              <w:jc w:val="center"/>
              <w:rPr>
                <w:rFonts w:ascii="Arial" w:hAnsi="Arial" w:cs="Arial"/>
              </w:rPr>
            </w:pPr>
          </w:p>
        </w:tc>
        <w:tc>
          <w:tcPr>
            <w:tcW w:w="71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CC92F98" w14:textId="77777777" w:rsidR="00B15824" w:rsidRPr="00805F67" w:rsidRDefault="00B15824" w:rsidP="009F21B0">
            <w:pPr>
              <w:widowControl w:val="0"/>
              <w:jc w:val="center"/>
              <w:rPr>
                <w:rFonts w:ascii="Arial" w:hAnsi="Arial" w:cs="Arial"/>
              </w:rPr>
            </w:pPr>
            <w:r w:rsidRPr="00805F67">
              <w:rPr>
                <w:rFonts w:ascii="Arial" w:hAnsi="Arial" w:cs="Arial"/>
              </w:rPr>
              <w:t>46</w:t>
            </w:r>
          </w:p>
        </w:tc>
        <w:tc>
          <w:tcPr>
            <w:tcW w:w="61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D33C60A" w14:textId="77777777" w:rsidR="00B15824" w:rsidRPr="00805F67" w:rsidRDefault="00B15824" w:rsidP="009F21B0">
            <w:pPr>
              <w:widowControl w:val="0"/>
              <w:jc w:val="center"/>
              <w:rPr>
                <w:rFonts w:ascii="Arial" w:hAnsi="Arial" w:cs="Arial"/>
              </w:rPr>
            </w:pPr>
          </w:p>
        </w:tc>
        <w:tc>
          <w:tcPr>
            <w:tcW w:w="71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6415628" w14:textId="77777777" w:rsidR="00B15824" w:rsidRPr="00805F67" w:rsidRDefault="00B15824" w:rsidP="009F21B0">
            <w:pPr>
              <w:widowControl w:val="0"/>
              <w:jc w:val="center"/>
              <w:rPr>
                <w:rFonts w:ascii="Arial" w:hAnsi="Arial" w:cs="Arial"/>
              </w:rPr>
            </w:pPr>
            <w:r w:rsidRPr="00805F67">
              <w:rPr>
                <w:rFonts w:ascii="Arial" w:hAnsi="Arial" w:cs="Arial"/>
              </w:rPr>
              <w:t>30</w:t>
            </w:r>
          </w:p>
        </w:tc>
        <w:tc>
          <w:tcPr>
            <w:tcW w:w="8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393255B" w14:textId="77777777" w:rsidR="00B15824" w:rsidRPr="00805F67" w:rsidRDefault="00B15824" w:rsidP="009F21B0">
            <w:pPr>
              <w:widowControl w:val="0"/>
              <w:jc w:val="center"/>
              <w:rPr>
                <w:rFonts w:ascii="Arial" w:hAnsi="Arial" w:cs="Arial"/>
              </w:rPr>
            </w:pPr>
            <w:r w:rsidRPr="00805F67">
              <w:rPr>
                <w:rFonts w:ascii="Arial" w:hAnsi="Arial" w:cs="Arial"/>
              </w:rPr>
              <w:t>350</w:t>
            </w:r>
          </w:p>
        </w:tc>
        <w:tc>
          <w:tcPr>
            <w:tcW w:w="140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F0CF251" w14:textId="77777777" w:rsidR="00B15824" w:rsidRPr="00805F67" w:rsidRDefault="00B15824" w:rsidP="009F21B0">
            <w:pPr>
              <w:widowControl w:val="0"/>
              <w:jc w:val="center"/>
              <w:rPr>
                <w:rFonts w:ascii="Arial" w:hAnsi="Arial" w:cs="Arial"/>
              </w:rPr>
            </w:pPr>
          </w:p>
        </w:tc>
        <w:tc>
          <w:tcPr>
            <w:tcW w:w="128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EB8FA99" w14:textId="77777777" w:rsidR="00B15824" w:rsidRPr="00805F67" w:rsidRDefault="00B15824" w:rsidP="009F21B0">
            <w:pPr>
              <w:widowControl w:val="0"/>
              <w:jc w:val="center"/>
              <w:rPr>
                <w:rFonts w:ascii="Arial" w:hAnsi="Arial" w:cs="Arial"/>
              </w:rPr>
            </w:pPr>
          </w:p>
        </w:tc>
      </w:tr>
      <w:tr w:rsidR="008E40B6" w:rsidRPr="00805F67" w14:paraId="0B02A82C" w14:textId="77777777" w:rsidTr="008E40B6">
        <w:trPr>
          <w:trHeight w:val="20"/>
        </w:trPr>
        <w:tc>
          <w:tcPr>
            <w:tcW w:w="75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A720D0F" w14:textId="77777777" w:rsidR="00B15824" w:rsidRPr="00805F67" w:rsidRDefault="00B15824" w:rsidP="009F21B0">
            <w:pPr>
              <w:widowControl w:val="0"/>
              <w:jc w:val="center"/>
              <w:rPr>
                <w:rFonts w:ascii="Arial" w:hAnsi="Arial" w:cs="Arial"/>
              </w:rPr>
            </w:pPr>
          </w:p>
        </w:tc>
        <w:tc>
          <w:tcPr>
            <w:tcW w:w="145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46BB43E" w14:textId="77777777" w:rsidR="00B15824" w:rsidRPr="00805F67" w:rsidRDefault="00B15824" w:rsidP="009F21B0">
            <w:pPr>
              <w:widowControl w:val="0"/>
              <w:jc w:val="center"/>
              <w:rPr>
                <w:rFonts w:ascii="Arial" w:hAnsi="Arial" w:cs="Arial"/>
              </w:rPr>
            </w:pPr>
            <w:r w:rsidRPr="00805F67">
              <w:rPr>
                <w:rFonts w:ascii="Arial" w:hAnsi="Arial" w:cs="Arial"/>
              </w:rPr>
              <w:t>4-3</w:t>
            </w:r>
          </w:p>
        </w:tc>
        <w:tc>
          <w:tcPr>
            <w:tcW w:w="9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2EE866A" w14:textId="77777777" w:rsidR="00B15824" w:rsidRPr="00805F67" w:rsidRDefault="00B15824" w:rsidP="009F21B0">
            <w:pPr>
              <w:widowControl w:val="0"/>
              <w:jc w:val="center"/>
              <w:rPr>
                <w:rFonts w:ascii="Arial" w:hAnsi="Arial" w:cs="Arial"/>
              </w:rPr>
            </w:pPr>
            <w:r w:rsidRPr="00805F67">
              <w:rPr>
                <w:rFonts w:ascii="Arial" w:hAnsi="Arial" w:cs="Arial"/>
              </w:rPr>
              <w:t>3021</w:t>
            </w:r>
          </w:p>
        </w:tc>
        <w:tc>
          <w:tcPr>
            <w:tcW w:w="64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3A76CD2" w14:textId="77777777" w:rsidR="00B15824" w:rsidRPr="00805F67" w:rsidRDefault="00B15824" w:rsidP="009F21B0">
            <w:pPr>
              <w:widowControl w:val="0"/>
              <w:jc w:val="center"/>
              <w:rPr>
                <w:rFonts w:ascii="Arial" w:hAnsi="Arial" w:cs="Arial"/>
              </w:rPr>
            </w:pPr>
            <w:r w:rsidRPr="00805F67">
              <w:rPr>
                <w:rFonts w:ascii="Arial" w:hAnsi="Arial" w:cs="Arial"/>
              </w:rPr>
              <w:t>43</w:t>
            </w:r>
          </w:p>
        </w:tc>
        <w:tc>
          <w:tcPr>
            <w:tcW w:w="71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0685BC" w14:textId="77777777" w:rsidR="00B15824" w:rsidRPr="00805F67" w:rsidRDefault="00B15824" w:rsidP="009F21B0">
            <w:pPr>
              <w:widowControl w:val="0"/>
              <w:jc w:val="center"/>
              <w:rPr>
                <w:rFonts w:ascii="Arial" w:hAnsi="Arial" w:cs="Arial"/>
              </w:rPr>
            </w:pPr>
            <w:r w:rsidRPr="00805F67">
              <w:rPr>
                <w:rFonts w:ascii="Arial" w:hAnsi="Arial" w:cs="Arial"/>
              </w:rPr>
              <w:t>183</w:t>
            </w:r>
          </w:p>
        </w:tc>
        <w:tc>
          <w:tcPr>
            <w:tcW w:w="61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A456825" w14:textId="77777777" w:rsidR="00B15824" w:rsidRPr="00805F67" w:rsidRDefault="00B15824" w:rsidP="009F21B0">
            <w:pPr>
              <w:widowControl w:val="0"/>
              <w:jc w:val="center"/>
              <w:rPr>
                <w:rFonts w:ascii="Arial" w:hAnsi="Arial" w:cs="Arial"/>
              </w:rPr>
            </w:pPr>
            <w:r w:rsidRPr="00805F67">
              <w:rPr>
                <w:rFonts w:ascii="Arial" w:hAnsi="Arial" w:cs="Arial"/>
              </w:rPr>
              <w:t>61</w:t>
            </w:r>
          </w:p>
        </w:tc>
        <w:tc>
          <w:tcPr>
            <w:tcW w:w="71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3B92E08" w14:textId="77777777" w:rsidR="00B15824" w:rsidRPr="00805F67" w:rsidRDefault="00B15824" w:rsidP="009F21B0">
            <w:pPr>
              <w:widowControl w:val="0"/>
              <w:jc w:val="center"/>
              <w:rPr>
                <w:rFonts w:ascii="Arial" w:hAnsi="Arial" w:cs="Arial"/>
              </w:rPr>
            </w:pPr>
            <w:r w:rsidRPr="00805F67">
              <w:rPr>
                <w:rFonts w:ascii="Arial" w:hAnsi="Arial" w:cs="Arial"/>
              </w:rPr>
              <w:t>198</w:t>
            </w:r>
          </w:p>
        </w:tc>
        <w:tc>
          <w:tcPr>
            <w:tcW w:w="8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227B389" w14:textId="77777777" w:rsidR="00B15824" w:rsidRPr="00805F67" w:rsidRDefault="00B15824" w:rsidP="009F21B0">
            <w:pPr>
              <w:widowControl w:val="0"/>
              <w:jc w:val="center"/>
              <w:rPr>
                <w:rFonts w:ascii="Arial" w:hAnsi="Arial" w:cs="Arial"/>
              </w:rPr>
            </w:pPr>
            <w:r w:rsidRPr="00805F67">
              <w:rPr>
                <w:rFonts w:ascii="Arial" w:hAnsi="Arial" w:cs="Arial"/>
              </w:rPr>
              <w:t>3506</w:t>
            </w:r>
          </w:p>
        </w:tc>
        <w:tc>
          <w:tcPr>
            <w:tcW w:w="140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81F6551" w14:textId="77777777" w:rsidR="00B15824" w:rsidRPr="00805F67" w:rsidRDefault="00B15824" w:rsidP="009F21B0">
            <w:pPr>
              <w:widowControl w:val="0"/>
              <w:jc w:val="center"/>
              <w:rPr>
                <w:rFonts w:ascii="Arial" w:hAnsi="Arial" w:cs="Arial"/>
              </w:rPr>
            </w:pPr>
          </w:p>
        </w:tc>
        <w:tc>
          <w:tcPr>
            <w:tcW w:w="128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77E8009" w14:textId="77777777" w:rsidR="00B15824" w:rsidRPr="00805F67" w:rsidRDefault="00B15824" w:rsidP="009F21B0">
            <w:pPr>
              <w:widowControl w:val="0"/>
              <w:jc w:val="center"/>
              <w:rPr>
                <w:rFonts w:ascii="Arial" w:hAnsi="Arial" w:cs="Arial"/>
              </w:rPr>
            </w:pPr>
          </w:p>
        </w:tc>
      </w:tr>
      <w:tr w:rsidR="008E40B6" w:rsidRPr="00805F67" w14:paraId="0FD3488E" w14:textId="77777777" w:rsidTr="008E40B6">
        <w:trPr>
          <w:trHeight w:val="20"/>
        </w:trPr>
        <w:tc>
          <w:tcPr>
            <w:tcW w:w="9355" w:type="dxa"/>
            <w:gridSpan w:val="20"/>
            <w:tcBorders>
              <w:top w:val="single" w:sz="4" w:space="0" w:color="000000"/>
              <w:left w:val="single" w:sz="4" w:space="0" w:color="000000"/>
              <w:bottom w:val="single" w:sz="4" w:space="0" w:color="000000"/>
              <w:right w:val="single" w:sz="4" w:space="0" w:color="000000"/>
            </w:tcBorders>
            <w:shd w:val="clear" w:color="auto" w:fill="auto"/>
            <w:vAlign w:val="center"/>
          </w:tcPr>
          <w:p w14:paraId="06C35CFF" w14:textId="21EB2F3F" w:rsidR="00F10D66" w:rsidRPr="00805F67" w:rsidRDefault="008E40B6" w:rsidP="009F21B0">
            <w:pPr>
              <w:widowControl w:val="0"/>
              <w:jc w:val="center"/>
              <w:rPr>
                <w:rFonts w:ascii="Arial" w:hAnsi="Arial" w:cs="Arial"/>
              </w:rPr>
            </w:pPr>
            <w:r w:rsidRPr="00805F67">
              <w:rPr>
                <w:rFonts w:ascii="Arial" w:hAnsi="Arial" w:cs="Arial"/>
              </w:rPr>
              <w:t>будний день с 7:30 до 8:30</w:t>
            </w:r>
          </w:p>
        </w:tc>
      </w:tr>
      <w:tr w:rsidR="008E40B6" w:rsidRPr="00805F67" w14:paraId="65E2B974" w14:textId="77777777" w:rsidTr="008E40B6">
        <w:trPr>
          <w:gridAfter w:val="1"/>
          <w:wAfter w:w="9" w:type="dxa"/>
          <w:trHeight w:val="57"/>
        </w:trPr>
        <w:tc>
          <w:tcPr>
            <w:tcW w:w="82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9846ADC" w14:textId="77777777" w:rsidR="008E40B6" w:rsidRPr="00805F67" w:rsidRDefault="008E40B6" w:rsidP="009F21B0">
            <w:pPr>
              <w:widowControl w:val="0"/>
              <w:jc w:val="center"/>
              <w:rPr>
                <w:rFonts w:ascii="Arial" w:hAnsi="Arial" w:cs="Arial"/>
              </w:rPr>
            </w:pPr>
            <w:r w:rsidRPr="00805F67">
              <w:rPr>
                <w:rFonts w:ascii="Arial" w:hAnsi="Arial" w:cs="Arial"/>
              </w:rPr>
              <w:t>Вход</w:t>
            </w:r>
          </w:p>
        </w:tc>
        <w:tc>
          <w:tcPr>
            <w:tcW w:w="134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8047F11" w14:textId="77777777" w:rsidR="008E40B6" w:rsidRPr="00805F67" w:rsidRDefault="008E40B6" w:rsidP="009F21B0">
            <w:pPr>
              <w:widowControl w:val="0"/>
              <w:jc w:val="center"/>
              <w:rPr>
                <w:rFonts w:ascii="Arial" w:hAnsi="Arial" w:cs="Arial"/>
              </w:rPr>
            </w:pPr>
            <w:r w:rsidRPr="00805F67">
              <w:rPr>
                <w:rFonts w:ascii="Arial" w:hAnsi="Arial" w:cs="Arial"/>
              </w:rPr>
              <w:t>Маршрут</w:t>
            </w:r>
          </w:p>
        </w:tc>
        <w:tc>
          <w:tcPr>
            <w:tcW w:w="2960" w:type="dxa"/>
            <w:gridSpan w:val="10"/>
            <w:tcBorders>
              <w:top w:val="single" w:sz="4" w:space="0" w:color="000000"/>
              <w:left w:val="single" w:sz="4" w:space="0" w:color="000000"/>
              <w:bottom w:val="single" w:sz="4" w:space="0" w:color="000000"/>
              <w:right w:val="single" w:sz="4" w:space="0" w:color="000000"/>
            </w:tcBorders>
            <w:shd w:val="clear" w:color="auto" w:fill="auto"/>
            <w:vAlign w:val="center"/>
          </w:tcPr>
          <w:p w14:paraId="0F8BA6D7" w14:textId="77777777" w:rsidR="008E40B6" w:rsidRPr="00805F67" w:rsidRDefault="008E40B6" w:rsidP="009F21B0">
            <w:pPr>
              <w:widowControl w:val="0"/>
              <w:jc w:val="center"/>
              <w:rPr>
                <w:rFonts w:ascii="Arial" w:hAnsi="Arial" w:cs="Arial"/>
              </w:rPr>
            </w:pPr>
            <w:bookmarkStart w:id="42" w:name="_GoBack7"/>
            <w:bookmarkEnd w:id="42"/>
            <w:r w:rsidRPr="00805F67">
              <w:rPr>
                <w:rFonts w:ascii="Arial" w:hAnsi="Arial" w:cs="Arial"/>
              </w:rPr>
              <w:t>Вид ТС</w:t>
            </w:r>
          </w:p>
        </w:tc>
        <w:tc>
          <w:tcPr>
            <w:tcW w:w="93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B8C3CA6" w14:textId="77777777" w:rsidR="008E40B6" w:rsidRPr="00805F67" w:rsidRDefault="008E40B6" w:rsidP="009F21B0">
            <w:pPr>
              <w:widowControl w:val="0"/>
              <w:jc w:val="center"/>
              <w:rPr>
                <w:rFonts w:ascii="Arial" w:hAnsi="Arial" w:cs="Arial"/>
              </w:rPr>
            </w:pPr>
            <w:r w:rsidRPr="00805F67">
              <w:rPr>
                <w:rFonts w:ascii="Arial" w:hAnsi="Arial" w:cs="Arial"/>
              </w:rPr>
              <w:t>Итого</w:t>
            </w:r>
          </w:p>
        </w:tc>
        <w:tc>
          <w:tcPr>
            <w:tcW w:w="3275" w:type="dxa"/>
            <w:gridSpan w:val="4"/>
            <w:tcBorders>
              <w:top w:val="single" w:sz="4" w:space="0" w:color="000000"/>
              <w:left w:val="single" w:sz="4" w:space="0" w:color="000000"/>
              <w:bottom w:val="single" w:sz="4" w:space="0" w:color="000000"/>
              <w:right w:val="single" w:sz="4" w:space="0" w:color="000000"/>
            </w:tcBorders>
            <w:shd w:val="clear" w:color="FFFFCC" w:fill="FFFFFF"/>
            <w:vAlign w:val="center"/>
          </w:tcPr>
          <w:p w14:paraId="4DFFB57F" w14:textId="77777777" w:rsidR="008E40B6" w:rsidRPr="00805F67" w:rsidRDefault="008E40B6" w:rsidP="009F21B0">
            <w:pPr>
              <w:widowControl w:val="0"/>
              <w:jc w:val="center"/>
              <w:rPr>
                <w:rFonts w:ascii="Arial" w:hAnsi="Arial" w:cs="Arial"/>
              </w:rPr>
            </w:pPr>
            <w:r w:rsidRPr="00805F67">
              <w:rPr>
                <w:rFonts w:ascii="Arial" w:hAnsi="Arial" w:cs="Arial"/>
              </w:rPr>
              <w:t>Всего</w:t>
            </w:r>
          </w:p>
        </w:tc>
      </w:tr>
      <w:tr w:rsidR="008E40B6" w:rsidRPr="00805F67" w14:paraId="229F9AAB" w14:textId="77777777" w:rsidTr="008E40B6">
        <w:trPr>
          <w:gridAfter w:val="1"/>
          <w:wAfter w:w="9" w:type="dxa"/>
          <w:trHeight w:val="57"/>
        </w:trPr>
        <w:tc>
          <w:tcPr>
            <w:tcW w:w="82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5F17BB2" w14:textId="77777777" w:rsidR="008E40B6" w:rsidRPr="00805F67" w:rsidRDefault="008E40B6" w:rsidP="009F21B0">
            <w:pPr>
              <w:widowControl w:val="0"/>
              <w:jc w:val="center"/>
              <w:rPr>
                <w:rFonts w:ascii="Arial" w:hAnsi="Arial" w:cs="Arial"/>
              </w:rPr>
            </w:pPr>
          </w:p>
        </w:tc>
        <w:tc>
          <w:tcPr>
            <w:tcW w:w="134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C232C5C" w14:textId="77777777" w:rsidR="008E40B6" w:rsidRPr="00805F67" w:rsidRDefault="008E40B6" w:rsidP="009F21B0">
            <w:pPr>
              <w:widowControl w:val="0"/>
              <w:jc w:val="center"/>
              <w:rPr>
                <w:rFonts w:ascii="Arial" w:hAnsi="Arial" w:cs="Arial"/>
              </w:rPr>
            </w:pPr>
          </w:p>
        </w:tc>
        <w:tc>
          <w:tcPr>
            <w:tcW w:w="6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C69B750" w14:textId="77777777" w:rsidR="008E40B6" w:rsidRPr="00805F67" w:rsidRDefault="008E40B6" w:rsidP="009F21B0">
            <w:pPr>
              <w:widowControl w:val="0"/>
              <w:jc w:val="center"/>
              <w:rPr>
                <w:rFonts w:ascii="Arial" w:hAnsi="Arial" w:cs="Arial"/>
              </w:rPr>
            </w:pPr>
            <w:r w:rsidRPr="00805F67">
              <w:rPr>
                <w:rFonts w:ascii="Arial" w:hAnsi="Arial" w:cs="Arial"/>
              </w:rPr>
              <w:t>ИТ</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EAA5580" w14:textId="77777777" w:rsidR="008E40B6" w:rsidRPr="00805F67" w:rsidRDefault="008E40B6" w:rsidP="009F21B0">
            <w:pPr>
              <w:widowControl w:val="0"/>
              <w:jc w:val="center"/>
              <w:rPr>
                <w:rFonts w:ascii="Arial" w:hAnsi="Arial" w:cs="Arial"/>
              </w:rPr>
            </w:pPr>
            <w:r w:rsidRPr="00805F67">
              <w:rPr>
                <w:rFonts w:ascii="Arial" w:hAnsi="Arial" w:cs="Arial"/>
              </w:rPr>
              <w:t>ОТ</w:t>
            </w: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79ED662" w14:textId="77777777" w:rsidR="008E40B6" w:rsidRPr="00805F67" w:rsidRDefault="008E40B6" w:rsidP="009F21B0">
            <w:pPr>
              <w:widowControl w:val="0"/>
              <w:jc w:val="center"/>
              <w:rPr>
                <w:rFonts w:ascii="Arial" w:hAnsi="Arial" w:cs="Arial"/>
              </w:rPr>
            </w:pPr>
            <w:r w:rsidRPr="00805F67">
              <w:rPr>
                <w:rFonts w:ascii="Arial" w:hAnsi="Arial" w:cs="Arial"/>
              </w:rPr>
              <w:t>ГМ</w:t>
            </w:r>
          </w:p>
        </w:tc>
        <w:tc>
          <w:tcPr>
            <w:tcW w:w="5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39340FF" w14:textId="77777777" w:rsidR="008E40B6" w:rsidRPr="00805F67" w:rsidRDefault="008E40B6" w:rsidP="009F21B0">
            <w:pPr>
              <w:widowControl w:val="0"/>
              <w:jc w:val="center"/>
              <w:rPr>
                <w:rFonts w:ascii="Arial" w:hAnsi="Arial" w:cs="Arial"/>
              </w:rPr>
            </w:pPr>
            <w:r w:rsidRPr="00805F67">
              <w:rPr>
                <w:rFonts w:ascii="Arial" w:hAnsi="Arial" w:cs="Arial"/>
              </w:rPr>
              <w:t>ГС</w:t>
            </w: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33156D9" w14:textId="77777777" w:rsidR="008E40B6" w:rsidRPr="00805F67" w:rsidRDefault="008E40B6" w:rsidP="009F21B0">
            <w:pPr>
              <w:widowControl w:val="0"/>
              <w:jc w:val="center"/>
              <w:rPr>
                <w:rFonts w:ascii="Arial" w:hAnsi="Arial" w:cs="Arial"/>
              </w:rPr>
            </w:pPr>
            <w:r w:rsidRPr="00805F67">
              <w:rPr>
                <w:rFonts w:ascii="Arial" w:hAnsi="Arial" w:cs="Arial"/>
              </w:rPr>
              <w:t>ГБ</w:t>
            </w:r>
          </w:p>
        </w:tc>
        <w:tc>
          <w:tcPr>
            <w:tcW w:w="93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6DD7F00" w14:textId="77777777" w:rsidR="008E40B6" w:rsidRPr="00805F67" w:rsidRDefault="008E40B6" w:rsidP="009F21B0">
            <w:pPr>
              <w:widowControl w:val="0"/>
              <w:jc w:val="center"/>
              <w:rPr>
                <w:rFonts w:ascii="Arial" w:hAnsi="Arial" w:cs="Arial"/>
              </w:rPr>
            </w:pPr>
          </w:p>
        </w:tc>
        <w:tc>
          <w:tcPr>
            <w:tcW w:w="170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A5DF75E" w14:textId="77777777" w:rsidR="008E40B6" w:rsidRPr="00805F67" w:rsidRDefault="008E40B6" w:rsidP="009F21B0">
            <w:pPr>
              <w:widowControl w:val="0"/>
              <w:jc w:val="center"/>
              <w:rPr>
                <w:rFonts w:ascii="Arial" w:hAnsi="Arial" w:cs="Arial"/>
              </w:rPr>
            </w:pPr>
            <w:r w:rsidRPr="00805F67">
              <w:rPr>
                <w:rFonts w:ascii="Arial" w:hAnsi="Arial" w:cs="Arial"/>
              </w:rPr>
              <w:t>Исходящий поток</w:t>
            </w:r>
          </w:p>
        </w:tc>
        <w:tc>
          <w:tcPr>
            <w:tcW w:w="156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1E7BF38" w14:textId="77777777" w:rsidR="008E40B6" w:rsidRPr="00805F67" w:rsidRDefault="008E40B6" w:rsidP="009F21B0">
            <w:pPr>
              <w:widowControl w:val="0"/>
              <w:jc w:val="center"/>
              <w:rPr>
                <w:rFonts w:ascii="Arial" w:hAnsi="Arial" w:cs="Arial"/>
              </w:rPr>
            </w:pPr>
            <w:r w:rsidRPr="00805F67">
              <w:rPr>
                <w:rFonts w:ascii="Arial" w:hAnsi="Arial" w:cs="Arial"/>
              </w:rPr>
              <w:t>Входящий поток</w:t>
            </w:r>
          </w:p>
        </w:tc>
      </w:tr>
      <w:tr w:rsidR="008E40B6" w:rsidRPr="00805F67" w14:paraId="7F4B6EDC" w14:textId="77777777" w:rsidTr="008E40B6">
        <w:trPr>
          <w:gridAfter w:val="1"/>
          <w:wAfter w:w="9" w:type="dxa"/>
          <w:trHeight w:val="57"/>
        </w:trPr>
        <w:tc>
          <w:tcPr>
            <w:tcW w:w="82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FFD44FF" w14:textId="77777777" w:rsidR="008E40B6" w:rsidRPr="00805F67" w:rsidRDefault="008E40B6" w:rsidP="009F21B0">
            <w:pPr>
              <w:widowControl w:val="0"/>
              <w:jc w:val="center"/>
              <w:rPr>
                <w:rFonts w:ascii="Arial" w:hAnsi="Arial" w:cs="Arial"/>
              </w:rPr>
            </w:pPr>
            <w:r w:rsidRPr="00805F67">
              <w:rPr>
                <w:rFonts w:ascii="Arial" w:hAnsi="Arial" w:cs="Arial"/>
              </w:rPr>
              <w:t>1</w:t>
            </w:r>
          </w:p>
        </w:tc>
        <w:tc>
          <w:tcPr>
            <w:tcW w:w="13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4CD14B" w14:textId="77777777" w:rsidR="008E40B6" w:rsidRPr="00805F67" w:rsidRDefault="008E40B6" w:rsidP="009F21B0">
            <w:pPr>
              <w:widowControl w:val="0"/>
              <w:jc w:val="center"/>
              <w:rPr>
                <w:rFonts w:ascii="Arial" w:hAnsi="Arial" w:cs="Arial"/>
              </w:rPr>
            </w:pPr>
            <w:r w:rsidRPr="00805F67">
              <w:rPr>
                <w:rFonts w:ascii="Arial" w:hAnsi="Arial" w:cs="Arial"/>
              </w:rPr>
              <w:t>1-2</w:t>
            </w:r>
          </w:p>
        </w:tc>
        <w:tc>
          <w:tcPr>
            <w:tcW w:w="6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805D7E1" w14:textId="77777777" w:rsidR="008E40B6" w:rsidRPr="00805F67" w:rsidRDefault="008E40B6" w:rsidP="009F21B0">
            <w:pPr>
              <w:widowControl w:val="0"/>
              <w:jc w:val="center"/>
              <w:rPr>
                <w:rFonts w:ascii="Arial" w:hAnsi="Arial" w:cs="Arial"/>
              </w:rPr>
            </w:pPr>
            <w:r w:rsidRPr="00805F67">
              <w:rPr>
                <w:rFonts w:ascii="Arial" w:hAnsi="Arial" w:cs="Arial"/>
              </w:rPr>
              <w:t>11</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3379DF8" w14:textId="77777777" w:rsidR="008E40B6" w:rsidRPr="00805F67" w:rsidRDefault="008E40B6" w:rsidP="009F21B0">
            <w:pPr>
              <w:widowControl w:val="0"/>
              <w:jc w:val="center"/>
              <w:rPr>
                <w:rFonts w:ascii="Arial" w:hAnsi="Arial" w:cs="Arial"/>
              </w:rPr>
            </w:pP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7B3F4A9" w14:textId="77777777" w:rsidR="008E40B6" w:rsidRPr="00805F67" w:rsidRDefault="008E40B6" w:rsidP="009F21B0">
            <w:pPr>
              <w:widowControl w:val="0"/>
              <w:jc w:val="center"/>
              <w:rPr>
                <w:rFonts w:ascii="Arial" w:hAnsi="Arial" w:cs="Arial"/>
              </w:rPr>
            </w:pPr>
          </w:p>
        </w:tc>
        <w:tc>
          <w:tcPr>
            <w:tcW w:w="5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DBDA867" w14:textId="77777777" w:rsidR="008E40B6" w:rsidRPr="00805F67" w:rsidRDefault="008E40B6" w:rsidP="009F21B0">
            <w:pPr>
              <w:widowControl w:val="0"/>
              <w:jc w:val="center"/>
              <w:rPr>
                <w:rFonts w:ascii="Arial" w:hAnsi="Arial" w:cs="Arial"/>
              </w:rPr>
            </w:pP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FF239F3" w14:textId="77777777" w:rsidR="008E40B6" w:rsidRPr="00805F67" w:rsidRDefault="008E40B6" w:rsidP="009F21B0">
            <w:pPr>
              <w:widowControl w:val="0"/>
              <w:jc w:val="center"/>
              <w:rPr>
                <w:rFonts w:ascii="Arial" w:hAnsi="Arial" w:cs="Arial"/>
              </w:rPr>
            </w:pPr>
            <w:r w:rsidRPr="00805F67">
              <w:rPr>
                <w:rFonts w:ascii="Arial" w:hAnsi="Arial" w:cs="Arial"/>
              </w:rPr>
              <w:t>1</w:t>
            </w:r>
          </w:p>
        </w:tc>
        <w:tc>
          <w:tcPr>
            <w:tcW w:w="9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AA5CEE5" w14:textId="77777777" w:rsidR="008E40B6" w:rsidRPr="00805F67" w:rsidRDefault="008E40B6" w:rsidP="009F21B0">
            <w:pPr>
              <w:widowControl w:val="0"/>
              <w:jc w:val="center"/>
              <w:rPr>
                <w:rFonts w:ascii="Arial" w:hAnsi="Arial" w:cs="Arial"/>
              </w:rPr>
            </w:pPr>
            <w:r w:rsidRPr="00805F67">
              <w:rPr>
                <w:rFonts w:ascii="Arial" w:hAnsi="Arial" w:cs="Arial"/>
              </w:rPr>
              <w:t>12</w:t>
            </w:r>
          </w:p>
        </w:tc>
        <w:tc>
          <w:tcPr>
            <w:tcW w:w="170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5FEFE73" w14:textId="77777777" w:rsidR="008E40B6" w:rsidRPr="00805F67" w:rsidRDefault="008E40B6" w:rsidP="009F21B0">
            <w:pPr>
              <w:widowControl w:val="0"/>
              <w:jc w:val="center"/>
              <w:rPr>
                <w:rFonts w:ascii="Arial" w:hAnsi="Arial" w:cs="Arial"/>
              </w:rPr>
            </w:pPr>
            <w:r w:rsidRPr="00805F67">
              <w:rPr>
                <w:rFonts w:ascii="Arial" w:hAnsi="Arial" w:cs="Arial"/>
              </w:rPr>
              <w:t>118</w:t>
            </w:r>
          </w:p>
        </w:tc>
        <w:tc>
          <w:tcPr>
            <w:tcW w:w="156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2743614" w14:textId="77777777" w:rsidR="008E40B6" w:rsidRPr="00805F67" w:rsidRDefault="008E40B6" w:rsidP="009F21B0">
            <w:pPr>
              <w:widowControl w:val="0"/>
              <w:jc w:val="center"/>
              <w:rPr>
                <w:rFonts w:ascii="Arial" w:hAnsi="Arial" w:cs="Arial"/>
              </w:rPr>
            </w:pPr>
            <w:r w:rsidRPr="00805F67">
              <w:rPr>
                <w:rFonts w:ascii="Arial" w:hAnsi="Arial" w:cs="Arial"/>
              </w:rPr>
              <w:t>164</w:t>
            </w:r>
          </w:p>
        </w:tc>
      </w:tr>
      <w:tr w:rsidR="008E40B6" w:rsidRPr="00805F67" w14:paraId="060D1231" w14:textId="77777777" w:rsidTr="008E40B6">
        <w:trPr>
          <w:gridAfter w:val="1"/>
          <w:wAfter w:w="9" w:type="dxa"/>
          <w:trHeight w:val="57"/>
        </w:trPr>
        <w:tc>
          <w:tcPr>
            <w:tcW w:w="82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BE8E6B6" w14:textId="77777777" w:rsidR="008E40B6" w:rsidRPr="00805F67" w:rsidRDefault="008E40B6" w:rsidP="009F21B0">
            <w:pPr>
              <w:widowControl w:val="0"/>
              <w:jc w:val="center"/>
              <w:rPr>
                <w:rFonts w:ascii="Arial" w:hAnsi="Arial" w:cs="Arial"/>
              </w:rPr>
            </w:pPr>
          </w:p>
        </w:tc>
        <w:tc>
          <w:tcPr>
            <w:tcW w:w="13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E7801B" w14:textId="77777777" w:rsidR="008E40B6" w:rsidRPr="00805F67" w:rsidRDefault="008E40B6" w:rsidP="009F21B0">
            <w:pPr>
              <w:widowControl w:val="0"/>
              <w:jc w:val="center"/>
              <w:rPr>
                <w:rFonts w:ascii="Arial" w:hAnsi="Arial" w:cs="Arial"/>
              </w:rPr>
            </w:pPr>
            <w:r w:rsidRPr="00805F67">
              <w:rPr>
                <w:rFonts w:ascii="Arial" w:hAnsi="Arial" w:cs="Arial"/>
              </w:rPr>
              <w:t>1-3</w:t>
            </w:r>
          </w:p>
        </w:tc>
        <w:tc>
          <w:tcPr>
            <w:tcW w:w="6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C2A30D3" w14:textId="77777777" w:rsidR="008E40B6" w:rsidRPr="00805F67" w:rsidRDefault="008E40B6" w:rsidP="009F21B0">
            <w:pPr>
              <w:widowControl w:val="0"/>
              <w:jc w:val="center"/>
              <w:rPr>
                <w:rFonts w:ascii="Arial" w:hAnsi="Arial" w:cs="Arial"/>
              </w:rPr>
            </w:pPr>
            <w:r w:rsidRPr="00805F67">
              <w:rPr>
                <w:rFonts w:ascii="Arial" w:hAnsi="Arial" w:cs="Arial"/>
              </w:rPr>
              <w:t>85</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99FDE28" w14:textId="77777777" w:rsidR="008E40B6" w:rsidRPr="00805F67" w:rsidRDefault="008E40B6" w:rsidP="009F21B0">
            <w:pPr>
              <w:widowControl w:val="0"/>
              <w:jc w:val="center"/>
              <w:rPr>
                <w:rFonts w:ascii="Arial" w:hAnsi="Arial" w:cs="Arial"/>
              </w:rPr>
            </w:pPr>
            <w:r w:rsidRPr="00805F67">
              <w:rPr>
                <w:rFonts w:ascii="Arial" w:hAnsi="Arial" w:cs="Arial"/>
              </w:rPr>
              <w:t>3</w:t>
            </w: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51A58C1" w14:textId="77777777" w:rsidR="008E40B6" w:rsidRPr="00805F67" w:rsidRDefault="008E40B6" w:rsidP="009F21B0">
            <w:pPr>
              <w:widowControl w:val="0"/>
              <w:jc w:val="center"/>
              <w:rPr>
                <w:rFonts w:ascii="Arial" w:hAnsi="Arial" w:cs="Arial"/>
              </w:rPr>
            </w:pPr>
            <w:r w:rsidRPr="00805F67">
              <w:rPr>
                <w:rFonts w:ascii="Arial" w:hAnsi="Arial" w:cs="Arial"/>
              </w:rPr>
              <w:t>3</w:t>
            </w:r>
          </w:p>
        </w:tc>
        <w:tc>
          <w:tcPr>
            <w:tcW w:w="5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ECBD51A" w14:textId="77777777" w:rsidR="008E40B6" w:rsidRPr="00805F67" w:rsidRDefault="008E40B6" w:rsidP="009F21B0">
            <w:pPr>
              <w:widowControl w:val="0"/>
              <w:jc w:val="center"/>
              <w:rPr>
                <w:rFonts w:ascii="Arial" w:hAnsi="Arial" w:cs="Arial"/>
              </w:rPr>
            </w:pP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CBB435A" w14:textId="77777777" w:rsidR="008E40B6" w:rsidRPr="00805F67" w:rsidRDefault="008E40B6" w:rsidP="009F21B0">
            <w:pPr>
              <w:widowControl w:val="0"/>
              <w:jc w:val="center"/>
              <w:rPr>
                <w:rFonts w:ascii="Arial" w:hAnsi="Arial" w:cs="Arial"/>
              </w:rPr>
            </w:pPr>
            <w:r w:rsidRPr="00805F67">
              <w:rPr>
                <w:rFonts w:ascii="Arial" w:hAnsi="Arial" w:cs="Arial"/>
              </w:rPr>
              <w:t>2</w:t>
            </w:r>
          </w:p>
        </w:tc>
        <w:tc>
          <w:tcPr>
            <w:tcW w:w="9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713A5BE" w14:textId="77777777" w:rsidR="008E40B6" w:rsidRPr="00805F67" w:rsidRDefault="008E40B6" w:rsidP="009F21B0">
            <w:pPr>
              <w:widowControl w:val="0"/>
              <w:jc w:val="center"/>
              <w:rPr>
                <w:rFonts w:ascii="Arial" w:hAnsi="Arial" w:cs="Arial"/>
              </w:rPr>
            </w:pPr>
            <w:r w:rsidRPr="00805F67">
              <w:rPr>
                <w:rFonts w:ascii="Arial" w:hAnsi="Arial" w:cs="Arial"/>
              </w:rPr>
              <w:t>93</w:t>
            </w:r>
          </w:p>
        </w:tc>
        <w:tc>
          <w:tcPr>
            <w:tcW w:w="170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7CA3FE5" w14:textId="77777777" w:rsidR="008E40B6" w:rsidRPr="00805F67" w:rsidRDefault="008E40B6" w:rsidP="009F21B0">
            <w:pPr>
              <w:widowControl w:val="0"/>
              <w:jc w:val="center"/>
              <w:rPr>
                <w:rFonts w:ascii="Arial" w:hAnsi="Arial" w:cs="Arial"/>
              </w:rPr>
            </w:pPr>
          </w:p>
        </w:tc>
        <w:tc>
          <w:tcPr>
            <w:tcW w:w="156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501EDD0" w14:textId="77777777" w:rsidR="008E40B6" w:rsidRPr="00805F67" w:rsidRDefault="008E40B6" w:rsidP="009F21B0">
            <w:pPr>
              <w:widowControl w:val="0"/>
              <w:jc w:val="center"/>
              <w:rPr>
                <w:rFonts w:ascii="Arial" w:hAnsi="Arial" w:cs="Arial"/>
              </w:rPr>
            </w:pPr>
          </w:p>
        </w:tc>
      </w:tr>
      <w:tr w:rsidR="008E40B6" w:rsidRPr="00805F67" w14:paraId="169236BA" w14:textId="77777777" w:rsidTr="008E40B6">
        <w:trPr>
          <w:gridAfter w:val="1"/>
          <w:wAfter w:w="9" w:type="dxa"/>
          <w:trHeight w:val="57"/>
        </w:trPr>
        <w:tc>
          <w:tcPr>
            <w:tcW w:w="82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E7F9C2C" w14:textId="77777777" w:rsidR="008E40B6" w:rsidRPr="00805F67" w:rsidRDefault="008E40B6" w:rsidP="009F21B0">
            <w:pPr>
              <w:widowControl w:val="0"/>
              <w:jc w:val="center"/>
              <w:rPr>
                <w:rFonts w:ascii="Arial" w:hAnsi="Arial" w:cs="Arial"/>
              </w:rPr>
            </w:pPr>
          </w:p>
        </w:tc>
        <w:tc>
          <w:tcPr>
            <w:tcW w:w="13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970A91" w14:textId="77777777" w:rsidR="008E40B6" w:rsidRPr="00805F67" w:rsidRDefault="008E40B6" w:rsidP="009F21B0">
            <w:pPr>
              <w:widowControl w:val="0"/>
              <w:jc w:val="center"/>
              <w:rPr>
                <w:rFonts w:ascii="Arial" w:hAnsi="Arial" w:cs="Arial"/>
              </w:rPr>
            </w:pPr>
            <w:r w:rsidRPr="00805F67">
              <w:rPr>
                <w:rFonts w:ascii="Arial" w:hAnsi="Arial" w:cs="Arial"/>
              </w:rPr>
              <w:t>1-4</w:t>
            </w:r>
          </w:p>
        </w:tc>
        <w:tc>
          <w:tcPr>
            <w:tcW w:w="6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D7D3A8F" w14:textId="77777777" w:rsidR="008E40B6" w:rsidRPr="00805F67" w:rsidRDefault="008E40B6" w:rsidP="009F21B0">
            <w:pPr>
              <w:widowControl w:val="0"/>
              <w:jc w:val="center"/>
              <w:rPr>
                <w:rFonts w:ascii="Arial" w:hAnsi="Arial" w:cs="Arial"/>
              </w:rPr>
            </w:pPr>
            <w:r w:rsidRPr="00805F67">
              <w:rPr>
                <w:rFonts w:ascii="Arial" w:hAnsi="Arial" w:cs="Arial"/>
              </w:rPr>
              <w:t>12</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83C70A4" w14:textId="77777777" w:rsidR="008E40B6" w:rsidRPr="00805F67" w:rsidRDefault="008E40B6" w:rsidP="009F21B0">
            <w:pPr>
              <w:widowControl w:val="0"/>
              <w:jc w:val="center"/>
              <w:rPr>
                <w:rFonts w:ascii="Arial" w:hAnsi="Arial" w:cs="Arial"/>
              </w:rPr>
            </w:pPr>
            <w:r w:rsidRPr="00805F67">
              <w:rPr>
                <w:rFonts w:ascii="Arial" w:hAnsi="Arial" w:cs="Arial"/>
              </w:rPr>
              <w:t>1</w:t>
            </w: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1BA249C" w14:textId="77777777" w:rsidR="008E40B6" w:rsidRPr="00805F67" w:rsidRDefault="008E40B6" w:rsidP="009F21B0">
            <w:pPr>
              <w:widowControl w:val="0"/>
              <w:jc w:val="center"/>
              <w:rPr>
                <w:rFonts w:ascii="Arial" w:hAnsi="Arial" w:cs="Arial"/>
              </w:rPr>
            </w:pPr>
          </w:p>
        </w:tc>
        <w:tc>
          <w:tcPr>
            <w:tcW w:w="5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D1B5720" w14:textId="77777777" w:rsidR="008E40B6" w:rsidRPr="00805F67" w:rsidRDefault="008E40B6" w:rsidP="009F21B0">
            <w:pPr>
              <w:widowControl w:val="0"/>
              <w:jc w:val="center"/>
              <w:rPr>
                <w:rFonts w:ascii="Arial" w:hAnsi="Arial" w:cs="Arial"/>
              </w:rPr>
            </w:pP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CEA5A64" w14:textId="77777777" w:rsidR="008E40B6" w:rsidRPr="00805F67" w:rsidRDefault="008E40B6" w:rsidP="009F21B0">
            <w:pPr>
              <w:widowControl w:val="0"/>
              <w:jc w:val="center"/>
              <w:rPr>
                <w:rFonts w:ascii="Arial" w:hAnsi="Arial" w:cs="Arial"/>
              </w:rPr>
            </w:pPr>
          </w:p>
        </w:tc>
        <w:tc>
          <w:tcPr>
            <w:tcW w:w="9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59A7A3B" w14:textId="77777777" w:rsidR="008E40B6" w:rsidRPr="00805F67" w:rsidRDefault="008E40B6" w:rsidP="009F21B0">
            <w:pPr>
              <w:widowControl w:val="0"/>
              <w:jc w:val="center"/>
              <w:rPr>
                <w:rFonts w:ascii="Arial" w:hAnsi="Arial" w:cs="Arial"/>
              </w:rPr>
            </w:pPr>
            <w:r w:rsidRPr="00805F67">
              <w:rPr>
                <w:rFonts w:ascii="Arial" w:hAnsi="Arial" w:cs="Arial"/>
              </w:rPr>
              <w:t>13</w:t>
            </w:r>
          </w:p>
        </w:tc>
        <w:tc>
          <w:tcPr>
            <w:tcW w:w="170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250035A" w14:textId="77777777" w:rsidR="008E40B6" w:rsidRPr="00805F67" w:rsidRDefault="008E40B6" w:rsidP="009F21B0">
            <w:pPr>
              <w:widowControl w:val="0"/>
              <w:jc w:val="center"/>
              <w:rPr>
                <w:rFonts w:ascii="Arial" w:hAnsi="Arial" w:cs="Arial"/>
              </w:rPr>
            </w:pPr>
          </w:p>
        </w:tc>
        <w:tc>
          <w:tcPr>
            <w:tcW w:w="156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29D45F8" w14:textId="77777777" w:rsidR="008E40B6" w:rsidRPr="00805F67" w:rsidRDefault="008E40B6" w:rsidP="009F21B0">
            <w:pPr>
              <w:widowControl w:val="0"/>
              <w:jc w:val="center"/>
              <w:rPr>
                <w:rFonts w:ascii="Arial" w:hAnsi="Arial" w:cs="Arial"/>
              </w:rPr>
            </w:pPr>
          </w:p>
        </w:tc>
      </w:tr>
      <w:tr w:rsidR="008E40B6" w:rsidRPr="00805F67" w14:paraId="2D8EBA77" w14:textId="77777777" w:rsidTr="008E40B6">
        <w:trPr>
          <w:gridAfter w:val="1"/>
          <w:wAfter w:w="9" w:type="dxa"/>
          <w:trHeight w:val="57"/>
        </w:trPr>
        <w:tc>
          <w:tcPr>
            <w:tcW w:w="82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24A4C53" w14:textId="77777777" w:rsidR="008E40B6" w:rsidRPr="00805F67" w:rsidRDefault="008E40B6" w:rsidP="009F21B0">
            <w:pPr>
              <w:widowControl w:val="0"/>
              <w:jc w:val="center"/>
              <w:rPr>
                <w:rFonts w:ascii="Arial" w:hAnsi="Arial" w:cs="Arial"/>
              </w:rPr>
            </w:pPr>
            <w:r w:rsidRPr="00805F67">
              <w:rPr>
                <w:rFonts w:ascii="Arial" w:hAnsi="Arial" w:cs="Arial"/>
              </w:rPr>
              <w:t>2</w:t>
            </w:r>
          </w:p>
        </w:tc>
        <w:tc>
          <w:tcPr>
            <w:tcW w:w="13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5EBBF4" w14:textId="77777777" w:rsidR="008E40B6" w:rsidRPr="00805F67" w:rsidRDefault="008E40B6" w:rsidP="009F21B0">
            <w:pPr>
              <w:widowControl w:val="0"/>
              <w:jc w:val="center"/>
              <w:rPr>
                <w:rFonts w:ascii="Arial" w:hAnsi="Arial" w:cs="Arial"/>
              </w:rPr>
            </w:pPr>
            <w:r w:rsidRPr="00805F67">
              <w:rPr>
                <w:rFonts w:ascii="Arial" w:hAnsi="Arial" w:cs="Arial"/>
              </w:rPr>
              <w:t>2-1</w:t>
            </w:r>
          </w:p>
        </w:tc>
        <w:tc>
          <w:tcPr>
            <w:tcW w:w="6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85D7B81" w14:textId="77777777" w:rsidR="008E40B6" w:rsidRPr="00805F67" w:rsidRDefault="008E40B6" w:rsidP="009F21B0">
            <w:pPr>
              <w:widowControl w:val="0"/>
              <w:jc w:val="center"/>
              <w:rPr>
                <w:rFonts w:ascii="Arial" w:hAnsi="Arial" w:cs="Arial"/>
              </w:rPr>
            </w:pPr>
            <w:r w:rsidRPr="00805F67">
              <w:rPr>
                <w:rFonts w:ascii="Arial" w:hAnsi="Arial" w:cs="Arial"/>
              </w:rPr>
              <w:t>16</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557B1A6" w14:textId="77777777" w:rsidR="008E40B6" w:rsidRPr="00805F67" w:rsidRDefault="008E40B6" w:rsidP="009F21B0">
            <w:pPr>
              <w:widowControl w:val="0"/>
              <w:jc w:val="center"/>
              <w:rPr>
                <w:rFonts w:ascii="Arial" w:hAnsi="Arial" w:cs="Arial"/>
              </w:rPr>
            </w:pP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046E01C" w14:textId="77777777" w:rsidR="008E40B6" w:rsidRPr="00805F67" w:rsidRDefault="008E40B6" w:rsidP="009F21B0">
            <w:pPr>
              <w:widowControl w:val="0"/>
              <w:jc w:val="center"/>
              <w:rPr>
                <w:rFonts w:ascii="Arial" w:hAnsi="Arial" w:cs="Arial"/>
              </w:rPr>
            </w:pPr>
          </w:p>
        </w:tc>
        <w:tc>
          <w:tcPr>
            <w:tcW w:w="5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A104B7F" w14:textId="77777777" w:rsidR="008E40B6" w:rsidRPr="00805F67" w:rsidRDefault="008E40B6" w:rsidP="009F21B0">
            <w:pPr>
              <w:widowControl w:val="0"/>
              <w:jc w:val="center"/>
              <w:rPr>
                <w:rFonts w:ascii="Arial" w:hAnsi="Arial" w:cs="Arial"/>
              </w:rPr>
            </w:pP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E2CF8E4" w14:textId="77777777" w:rsidR="008E40B6" w:rsidRPr="00805F67" w:rsidRDefault="008E40B6" w:rsidP="009F21B0">
            <w:pPr>
              <w:widowControl w:val="0"/>
              <w:jc w:val="center"/>
              <w:rPr>
                <w:rFonts w:ascii="Arial" w:hAnsi="Arial" w:cs="Arial"/>
              </w:rPr>
            </w:pPr>
          </w:p>
        </w:tc>
        <w:tc>
          <w:tcPr>
            <w:tcW w:w="9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E550DAF" w14:textId="77777777" w:rsidR="008E40B6" w:rsidRPr="00805F67" w:rsidRDefault="008E40B6" w:rsidP="009F21B0">
            <w:pPr>
              <w:widowControl w:val="0"/>
              <w:jc w:val="center"/>
              <w:rPr>
                <w:rFonts w:ascii="Arial" w:hAnsi="Arial" w:cs="Arial"/>
              </w:rPr>
            </w:pPr>
            <w:r w:rsidRPr="00805F67">
              <w:rPr>
                <w:rFonts w:ascii="Arial" w:hAnsi="Arial" w:cs="Arial"/>
              </w:rPr>
              <w:t>16</w:t>
            </w:r>
          </w:p>
        </w:tc>
        <w:tc>
          <w:tcPr>
            <w:tcW w:w="170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FFAB7A8" w14:textId="77777777" w:rsidR="008E40B6" w:rsidRPr="00805F67" w:rsidRDefault="008E40B6" w:rsidP="009F21B0">
            <w:pPr>
              <w:widowControl w:val="0"/>
              <w:jc w:val="center"/>
              <w:rPr>
                <w:rFonts w:ascii="Arial" w:hAnsi="Arial" w:cs="Arial"/>
              </w:rPr>
            </w:pPr>
            <w:r w:rsidRPr="00805F67">
              <w:rPr>
                <w:rFonts w:ascii="Arial" w:hAnsi="Arial" w:cs="Arial"/>
              </w:rPr>
              <w:t>78</w:t>
            </w:r>
          </w:p>
        </w:tc>
        <w:tc>
          <w:tcPr>
            <w:tcW w:w="156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0649402" w14:textId="77777777" w:rsidR="008E40B6" w:rsidRPr="00805F67" w:rsidRDefault="008E40B6" w:rsidP="009F21B0">
            <w:pPr>
              <w:widowControl w:val="0"/>
              <w:jc w:val="center"/>
              <w:rPr>
                <w:rFonts w:ascii="Arial" w:hAnsi="Arial" w:cs="Arial"/>
              </w:rPr>
            </w:pPr>
            <w:r w:rsidRPr="00805F67">
              <w:rPr>
                <w:rFonts w:ascii="Arial" w:hAnsi="Arial" w:cs="Arial"/>
              </w:rPr>
              <w:t>79</w:t>
            </w:r>
          </w:p>
        </w:tc>
      </w:tr>
      <w:tr w:rsidR="008E40B6" w:rsidRPr="00805F67" w14:paraId="2885BB20" w14:textId="77777777" w:rsidTr="008E40B6">
        <w:trPr>
          <w:gridAfter w:val="1"/>
          <w:wAfter w:w="9" w:type="dxa"/>
          <w:trHeight w:val="57"/>
        </w:trPr>
        <w:tc>
          <w:tcPr>
            <w:tcW w:w="82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7942160" w14:textId="77777777" w:rsidR="008E40B6" w:rsidRPr="00805F67" w:rsidRDefault="008E40B6" w:rsidP="009F21B0">
            <w:pPr>
              <w:widowControl w:val="0"/>
              <w:jc w:val="center"/>
              <w:rPr>
                <w:rFonts w:ascii="Arial" w:hAnsi="Arial" w:cs="Arial"/>
              </w:rPr>
            </w:pPr>
          </w:p>
        </w:tc>
        <w:tc>
          <w:tcPr>
            <w:tcW w:w="13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D1464D" w14:textId="77777777" w:rsidR="008E40B6" w:rsidRPr="00805F67" w:rsidRDefault="008E40B6" w:rsidP="009F21B0">
            <w:pPr>
              <w:widowControl w:val="0"/>
              <w:jc w:val="center"/>
              <w:rPr>
                <w:rFonts w:ascii="Arial" w:hAnsi="Arial" w:cs="Arial"/>
              </w:rPr>
            </w:pPr>
            <w:r w:rsidRPr="00805F67">
              <w:rPr>
                <w:rFonts w:ascii="Arial" w:hAnsi="Arial" w:cs="Arial"/>
              </w:rPr>
              <w:t>2-3</w:t>
            </w:r>
          </w:p>
        </w:tc>
        <w:tc>
          <w:tcPr>
            <w:tcW w:w="6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F82DD6D" w14:textId="77777777" w:rsidR="008E40B6" w:rsidRPr="00805F67" w:rsidRDefault="008E40B6" w:rsidP="009F21B0">
            <w:pPr>
              <w:widowControl w:val="0"/>
              <w:jc w:val="center"/>
              <w:rPr>
                <w:rFonts w:ascii="Arial" w:hAnsi="Arial" w:cs="Arial"/>
              </w:rPr>
            </w:pPr>
            <w:r w:rsidRPr="00805F67">
              <w:rPr>
                <w:rFonts w:ascii="Arial" w:hAnsi="Arial" w:cs="Arial"/>
              </w:rPr>
              <w:t>20</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A757631" w14:textId="77777777" w:rsidR="008E40B6" w:rsidRPr="00805F67" w:rsidRDefault="008E40B6" w:rsidP="009F21B0">
            <w:pPr>
              <w:widowControl w:val="0"/>
              <w:jc w:val="center"/>
              <w:rPr>
                <w:rFonts w:ascii="Arial" w:hAnsi="Arial" w:cs="Arial"/>
              </w:rPr>
            </w:pPr>
            <w:r w:rsidRPr="00805F67">
              <w:rPr>
                <w:rFonts w:ascii="Arial" w:hAnsi="Arial" w:cs="Arial"/>
              </w:rPr>
              <w:t>1</w:t>
            </w: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743F63E" w14:textId="77777777" w:rsidR="008E40B6" w:rsidRPr="00805F67" w:rsidRDefault="008E40B6" w:rsidP="009F21B0">
            <w:pPr>
              <w:widowControl w:val="0"/>
              <w:jc w:val="center"/>
              <w:rPr>
                <w:rFonts w:ascii="Arial" w:hAnsi="Arial" w:cs="Arial"/>
              </w:rPr>
            </w:pPr>
            <w:r w:rsidRPr="00805F67">
              <w:rPr>
                <w:rFonts w:ascii="Arial" w:hAnsi="Arial" w:cs="Arial"/>
              </w:rPr>
              <w:t>1</w:t>
            </w:r>
          </w:p>
        </w:tc>
        <w:tc>
          <w:tcPr>
            <w:tcW w:w="5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54A6417" w14:textId="77777777" w:rsidR="008E40B6" w:rsidRPr="00805F67" w:rsidRDefault="008E40B6" w:rsidP="009F21B0">
            <w:pPr>
              <w:widowControl w:val="0"/>
              <w:jc w:val="center"/>
              <w:rPr>
                <w:rFonts w:ascii="Arial" w:hAnsi="Arial" w:cs="Arial"/>
              </w:rPr>
            </w:pPr>
            <w:r w:rsidRPr="00805F67">
              <w:rPr>
                <w:rFonts w:ascii="Arial" w:hAnsi="Arial" w:cs="Arial"/>
              </w:rPr>
              <w:t>1</w:t>
            </w: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1EEAFB4" w14:textId="77777777" w:rsidR="008E40B6" w:rsidRPr="00805F67" w:rsidRDefault="008E40B6" w:rsidP="009F21B0">
            <w:pPr>
              <w:widowControl w:val="0"/>
              <w:jc w:val="center"/>
              <w:rPr>
                <w:rFonts w:ascii="Arial" w:hAnsi="Arial" w:cs="Arial"/>
              </w:rPr>
            </w:pPr>
            <w:r w:rsidRPr="00805F67">
              <w:rPr>
                <w:rFonts w:ascii="Arial" w:hAnsi="Arial" w:cs="Arial"/>
              </w:rPr>
              <w:t>2</w:t>
            </w:r>
          </w:p>
        </w:tc>
        <w:tc>
          <w:tcPr>
            <w:tcW w:w="9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CD77536" w14:textId="77777777" w:rsidR="008E40B6" w:rsidRPr="00805F67" w:rsidRDefault="008E40B6" w:rsidP="009F21B0">
            <w:pPr>
              <w:widowControl w:val="0"/>
              <w:jc w:val="center"/>
              <w:rPr>
                <w:rFonts w:ascii="Arial" w:hAnsi="Arial" w:cs="Arial"/>
              </w:rPr>
            </w:pPr>
            <w:r w:rsidRPr="00805F67">
              <w:rPr>
                <w:rFonts w:ascii="Arial" w:hAnsi="Arial" w:cs="Arial"/>
              </w:rPr>
              <w:t>25</w:t>
            </w:r>
          </w:p>
        </w:tc>
        <w:tc>
          <w:tcPr>
            <w:tcW w:w="170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0B89D3D" w14:textId="77777777" w:rsidR="008E40B6" w:rsidRPr="00805F67" w:rsidRDefault="008E40B6" w:rsidP="009F21B0">
            <w:pPr>
              <w:widowControl w:val="0"/>
              <w:jc w:val="center"/>
              <w:rPr>
                <w:rFonts w:ascii="Arial" w:hAnsi="Arial" w:cs="Arial"/>
              </w:rPr>
            </w:pPr>
          </w:p>
        </w:tc>
        <w:tc>
          <w:tcPr>
            <w:tcW w:w="156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5751A7A" w14:textId="77777777" w:rsidR="008E40B6" w:rsidRPr="00805F67" w:rsidRDefault="008E40B6" w:rsidP="009F21B0">
            <w:pPr>
              <w:widowControl w:val="0"/>
              <w:jc w:val="center"/>
              <w:rPr>
                <w:rFonts w:ascii="Arial" w:hAnsi="Arial" w:cs="Arial"/>
              </w:rPr>
            </w:pPr>
          </w:p>
        </w:tc>
      </w:tr>
      <w:tr w:rsidR="008E40B6" w:rsidRPr="00805F67" w14:paraId="0F4A3E44" w14:textId="77777777" w:rsidTr="008E40B6">
        <w:trPr>
          <w:gridAfter w:val="1"/>
          <w:wAfter w:w="9" w:type="dxa"/>
          <w:trHeight w:val="57"/>
        </w:trPr>
        <w:tc>
          <w:tcPr>
            <w:tcW w:w="82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D687765" w14:textId="77777777" w:rsidR="008E40B6" w:rsidRPr="00805F67" w:rsidRDefault="008E40B6" w:rsidP="009F21B0">
            <w:pPr>
              <w:widowControl w:val="0"/>
              <w:jc w:val="center"/>
              <w:rPr>
                <w:rFonts w:ascii="Arial" w:hAnsi="Arial" w:cs="Arial"/>
              </w:rPr>
            </w:pPr>
          </w:p>
        </w:tc>
        <w:tc>
          <w:tcPr>
            <w:tcW w:w="13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B91D15" w14:textId="77777777" w:rsidR="008E40B6" w:rsidRPr="00805F67" w:rsidRDefault="008E40B6" w:rsidP="009F21B0">
            <w:pPr>
              <w:widowControl w:val="0"/>
              <w:jc w:val="center"/>
              <w:rPr>
                <w:rFonts w:ascii="Arial" w:hAnsi="Arial" w:cs="Arial"/>
              </w:rPr>
            </w:pPr>
            <w:r w:rsidRPr="00805F67">
              <w:rPr>
                <w:rFonts w:ascii="Arial" w:hAnsi="Arial" w:cs="Arial"/>
              </w:rPr>
              <w:t>2-4</w:t>
            </w:r>
          </w:p>
        </w:tc>
        <w:tc>
          <w:tcPr>
            <w:tcW w:w="6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79D7BBB" w14:textId="77777777" w:rsidR="008E40B6" w:rsidRPr="00805F67" w:rsidRDefault="008E40B6" w:rsidP="009F21B0">
            <w:pPr>
              <w:widowControl w:val="0"/>
              <w:jc w:val="center"/>
              <w:rPr>
                <w:rFonts w:ascii="Arial" w:hAnsi="Arial" w:cs="Arial"/>
              </w:rPr>
            </w:pPr>
            <w:r w:rsidRPr="00805F67">
              <w:rPr>
                <w:rFonts w:ascii="Arial" w:hAnsi="Arial" w:cs="Arial"/>
              </w:rPr>
              <w:t>28</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FA08B40" w14:textId="77777777" w:rsidR="008E40B6" w:rsidRPr="00805F67" w:rsidRDefault="008E40B6" w:rsidP="009F21B0">
            <w:pPr>
              <w:widowControl w:val="0"/>
              <w:jc w:val="center"/>
              <w:rPr>
                <w:rFonts w:ascii="Arial" w:hAnsi="Arial" w:cs="Arial"/>
              </w:rPr>
            </w:pP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D0AF9AE" w14:textId="77777777" w:rsidR="008E40B6" w:rsidRPr="00805F67" w:rsidRDefault="008E40B6" w:rsidP="009F21B0">
            <w:pPr>
              <w:widowControl w:val="0"/>
              <w:jc w:val="center"/>
              <w:rPr>
                <w:rFonts w:ascii="Arial" w:hAnsi="Arial" w:cs="Arial"/>
              </w:rPr>
            </w:pPr>
            <w:r w:rsidRPr="00805F67">
              <w:rPr>
                <w:rFonts w:ascii="Arial" w:hAnsi="Arial" w:cs="Arial"/>
              </w:rPr>
              <w:t>1</w:t>
            </w:r>
          </w:p>
        </w:tc>
        <w:tc>
          <w:tcPr>
            <w:tcW w:w="5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919637A" w14:textId="77777777" w:rsidR="008E40B6" w:rsidRPr="00805F67" w:rsidRDefault="008E40B6" w:rsidP="009F21B0">
            <w:pPr>
              <w:widowControl w:val="0"/>
              <w:jc w:val="center"/>
              <w:rPr>
                <w:rFonts w:ascii="Arial" w:hAnsi="Arial" w:cs="Arial"/>
              </w:rPr>
            </w:pP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E09FBEF" w14:textId="77777777" w:rsidR="008E40B6" w:rsidRPr="00805F67" w:rsidRDefault="008E40B6" w:rsidP="009F21B0">
            <w:pPr>
              <w:widowControl w:val="0"/>
              <w:jc w:val="center"/>
              <w:rPr>
                <w:rFonts w:ascii="Arial" w:hAnsi="Arial" w:cs="Arial"/>
              </w:rPr>
            </w:pPr>
            <w:r w:rsidRPr="00805F67">
              <w:rPr>
                <w:rFonts w:ascii="Arial" w:hAnsi="Arial" w:cs="Arial"/>
              </w:rPr>
              <w:t>8</w:t>
            </w:r>
          </w:p>
        </w:tc>
        <w:tc>
          <w:tcPr>
            <w:tcW w:w="9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012FE00" w14:textId="77777777" w:rsidR="008E40B6" w:rsidRPr="00805F67" w:rsidRDefault="008E40B6" w:rsidP="009F21B0">
            <w:pPr>
              <w:widowControl w:val="0"/>
              <w:jc w:val="center"/>
              <w:rPr>
                <w:rFonts w:ascii="Arial" w:hAnsi="Arial" w:cs="Arial"/>
              </w:rPr>
            </w:pPr>
            <w:r w:rsidRPr="00805F67">
              <w:rPr>
                <w:rFonts w:ascii="Arial" w:hAnsi="Arial" w:cs="Arial"/>
              </w:rPr>
              <w:t>37</w:t>
            </w:r>
          </w:p>
        </w:tc>
        <w:tc>
          <w:tcPr>
            <w:tcW w:w="170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3A741B5" w14:textId="77777777" w:rsidR="008E40B6" w:rsidRPr="00805F67" w:rsidRDefault="008E40B6" w:rsidP="009F21B0">
            <w:pPr>
              <w:widowControl w:val="0"/>
              <w:jc w:val="center"/>
              <w:rPr>
                <w:rFonts w:ascii="Arial" w:hAnsi="Arial" w:cs="Arial"/>
              </w:rPr>
            </w:pPr>
          </w:p>
        </w:tc>
        <w:tc>
          <w:tcPr>
            <w:tcW w:w="156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2909252" w14:textId="77777777" w:rsidR="008E40B6" w:rsidRPr="00805F67" w:rsidRDefault="008E40B6" w:rsidP="009F21B0">
            <w:pPr>
              <w:widowControl w:val="0"/>
              <w:jc w:val="center"/>
              <w:rPr>
                <w:rFonts w:ascii="Arial" w:hAnsi="Arial" w:cs="Arial"/>
              </w:rPr>
            </w:pPr>
          </w:p>
        </w:tc>
      </w:tr>
      <w:tr w:rsidR="008E40B6" w:rsidRPr="00805F67" w14:paraId="11F1ACE7" w14:textId="77777777" w:rsidTr="008E40B6">
        <w:trPr>
          <w:gridAfter w:val="1"/>
          <w:wAfter w:w="9" w:type="dxa"/>
          <w:trHeight w:val="57"/>
        </w:trPr>
        <w:tc>
          <w:tcPr>
            <w:tcW w:w="82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E436E74" w14:textId="77777777" w:rsidR="008E40B6" w:rsidRPr="00805F67" w:rsidRDefault="008E40B6" w:rsidP="009F21B0">
            <w:pPr>
              <w:widowControl w:val="0"/>
              <w:jc w:val="center"/>
              <w:rPr>
                <w:rFonts w:ascii="Arial" w:hAnsi="Arial" w:cs="Arial"/>
              </w:rPr>
            </w:pPr>
            <w:r w:rsidRPr="00805F67">
              <w:rPr>
                <w:rFonts w:ascii="Arial" w:hAnsi="Arial" w:cs="Arial"/>
              </w:rPr>
              <w:t>3</w:t>
            </w:r>
          </w:p>
        </w:tc>
        <w:tc>
          <w:tcPr>
            <w:tcW w:w="13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F11102" w14:textId="77777777" w:rsidR="008E40B6" w:rsidRPr="00805F67" w:rsidRDefault="008E40B6" w:rsidP="009F21B0">
            <w:pPr>
              <w:widowControl w:val="0"/>
              <w:jc w:val="center"/>
              <w:rPr>
                <w:rFonts w:ascii="Arial" w:hAnsi="Arial" w:cs="Arial"/>
              </w:rPr>
            </w:pPr>
            <w:r w:rsidRPr="00805F67">
              <w:rPr>
                <w:rFonts w:ascii="Arial" w:hAnsi="Arial" w:cs="Arial"/>
              </w:rPr>
              <w:t>3-1</w:t>
            </w:r>
          </w:p>
        </w:tc>
        <w:tc>
          <w:tcPr>
            <w:tcW w:w="6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A2674C3" w14:textId="77777777" w:rsidR="008E40B6" w:rsidRPr="00805F67" w:rsidRDefault="008E40B6" w:rsidP="009F21B0">
            <w:pPr>
              <w:widowControl w:val="0"/>
              <w:jc w:val="center"/>
              <w:rPr>
                <w:rFonts w:ascii="Arial" w:hAnsi="Arial" w:cs="Arial"/>
              </w:rPr>
            </w:pPr>
            <w:r w:rsidRPr="00805F67">
              <w:rPr>
                <w:rFonts w:ascii="Arial" w:hAnsi="Arial" w:cs="Arial"/>
              </w:rPr>
              <w:t>118</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05A1A35" w14:textId="77777777" w:rsidR="008E40B6" w:rsidRPr="00805F67" w:rsidRDefault="008E40B6" w:rsidP="009F21B0">
            <w:pPr>
              <w:widowControl w:val="0"/>
              <w:jc w:val="center"/>
              <w:rPr>
                <w:rFonts w:ascii="Arial" w:hAnsi="Arial" w:cs="Arial"/>
              </w:rPr>
            </w:pPr>
            <w:r w:rsidRPr="00805F67">
              <w:rPr>
                <w:rFonts w:ascii="Arial" w:hAnsi="Arial" w:cs="Arial"/>
              </w:rPr>
              <w:t>3</w:t>
            </w: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BAC3407" w14:textId="77777777" w:rsidR="008E40B6" w:rsidRPr="00805F67" w:rsidRDefault="008E40B6" w:rsidP="009F21B0">
            <w:pPr>
              <w:widowControl w:val="0"/>
              <w:jc w:val="center"/>
              <w:rPr>
                <w:rFonts w:ascii="Arial" w:hAnsi="Arial" w:cs="Arial"/>
              </w:rPr>
            </w:pPr>
            <w:r w:rsidRPr="00805F67">
              <w:rPr>
                <w:rFonts w:ascii="Arial" w:hAnsi="Arial" w:cs="Arial"/>
              </w:rPr>
              <w:t>1</w:t>
            </w:r>
          </w:p>
        </w:tc>
        <w:tc>
          <w:tcPr>
            <w:tcW w:w="5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854C30B" w14:textId="77777777" w:rsidR="008E40B6" w:rsidRPr="00805F67" w:rsidRDefault="008E40B6" w:rsidP="009F21B0">
            <w:pPr>
              <w:widowControl w:val="0"/>
              <w:jc w:val="center"/>
              <w:rPr>
                <w:rFonts w:ascii="Arial" w:hAnsi="Arial" w:cs="Arial"/>
              </w:rPr>
            </w:pPr>
            <w:r w:rsidRPr="00805F67">
              <w:rPr>
                <w:rFonts w:ascii="Arial" w:hAnsi="Arial" w:cs="Arial"/>
              </w:rPr>
              <w:t>1</w:t>
            </w: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6CB2FF3" w14:textId="77777777" w:rsidR="008E40B6" w:rsidRPr="00805F67" w:rsidRDefault="008E40B6" w:rsidP="009F21B0">
            <w:pPr>
              <w:widowControl w:val="0"/>
              <w:jc w:val="center"/>
              <w:rPr>
                <w:rFonts w:ascii="Arial" w:hAnsi="Arial" w:cs="Arial"/>
              </w:rPr>
            </w:pPr>
            <w:r w:rsidRPr="00805F67">
              <w:rPr>
                <w:rFonts w:ascii="Arial" w:hAnsi="Arial" w:cs="Arial"/>
              </w:rPr>
              <w:t>7</w:t>
            </w:r>
          </w:p>
        </w:tc>
        <w:tc>
          <w:tcPr>
            <w:tcW w:w="9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BFB4489" w14:textId="77777777" w:rsidR="008E40B6" w:rsidRPr="00805F67" w:rsidRDefault="008E40B6" w:rsidP="009F21B0">
            <w:pPr>
              <w:widowControl w:val="0"/>
              <w:jc w:val="center"/>
              <w:rPr>
                <w:rFonts w:ascii="Arial" w:hAnsi="Arial" w:cs="Arial"/>
              </w:rPr>
            </w:pPr>
            <w:r w:rsidRPr="00805F67">
              <w:rPr>
                <w:rFonts w:ascii="Arial" w:hAnsi="Arial" w:cs="Arial"/>
              </w:rPr>
              <w:t>130</w:t>
            </w:r>
          </w:p>
        </w:tc>
        <w:tc>
          <w:tcPr>
            <w:tcW w:w="170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1810BA4" w14:textId="77777777" w:rsidR="008E40B6" w:rsidRPr="00805F67" w:rsidRDefault="008E40B6" w:rsidP="009F21B0">
            <w:pPr>
              <w:widowControl w:val="0"/>
              <w:jc w:val="center"/>
              <w:rPr>
                <w:rFonts w:ascii="Arial" w:hAnsi="Arial" w:cs="Arial"/>
              </w:rPr>
            </w:pPr>
            <w:r w:rsidRPr="00805F67">
              <w:rPr>
                <w:rFonts w:ascii="Arial" w:hAnsi="Arial" w:cs="Arial"/>
              </w:rPr>
              <w:t>419</w:t>
            </w:r>
          </w:p>
        </w:tc>
        <w:tc>
          <w:tcPr>
            <w:tcW w:w="156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EA8848C" w14:textId="77777777" w:rsidR="008E40B6" w:rsidRPr="00805F67" w:rsidRDefault="008E40B6" w:rsidP="009F21B0">
            <w:pPr>
              <w:widowControl w:val="0"/>
              <w:jc w:val="center"/>
              <w:rPr>
                <w:rFonts w:ascii="Arial" w:hAnsi="Arial" w:cs="Arial"/>
              </w:rPr>
            </w:pPr>
            <w:r w:rsidRPr="00805F67">
              <w:rPr>
                <w:rFonts w:ascii="Arial" w:hAnsi="Arial" w:cs="Arial"/>
              </w:rPr>
              <w:t>348</w:t>
            </w:r>
          </w:p>
        </w:tc>
      </w:tr>
      <w:tr w:rsidR="008E40B6" w:rsidRPr="00805F67" w14:paraId="6A2F3121" w14:textId="77777777" w:rsidTr="008E40B6">
        <w:trPr>
          <w:gridAfter w:val="1"/>
          <w:wAfter w:w="9" w:type="dxa"/>
          <w:trHeight w:val="57"/>
        </w:trPr>
        <w:tc>
          <w:tcPr>
            <w:tcW w:w="82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F82DCAD" w14:textId="77777777" w:rsidR="008E40B6" w:rsidRPr="00805F67" w:rsidRDefault="008E40B6" w:rsidP="009F21B0">
            <w:pPr>
              <w:widowControl w:val="0"/>
              <w:jc w:val="center"/>
              <w:rPr>
                <w:rFonts w:ascii="Arial" w:hAnsi="Arial" w:cs="Arial"/>
              </w:rPr>
            </w:pPr>
          </w:p>
        </w:tc>
        <w:tc>
          <w:tcPr>
            <w:tcW w:w="13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58D2FB" w14:textId="77777777" w:rsidR="008E40B6" w:rsidRPr="00805F67" w:rsidRDefault="008E40B6" w:rsidP="009F21B0">
            <w:pPr>
              <w:widowControl w:val="0"/>
              <w:jc w:val="center"/>
              <w:rPr>
                <w:rFonts w:ascii="Arial" w:hAnsi="Arial" w:cs="Arial"/>
              </w:rPr>
            </w:pPr>
            <w:r w:rsidRPr="00805F67">
              <w:rPr>
                <w:rFonts w:ascii="Arial" w:hAnsi="Arial" w:cs="Arial"/>
              </w:rPr>
              <w:t>3-2</w:t>
            </w:r>
          </w:p>
        </w:tc>
        <w:tc>
          <w:tcPr>
            <w:tcW w:w="6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CA2C406" w14:textId="77777777" w:rsidR="008E40B6" w:rsidRPr="00805F67" w:rsidRDefault="008E40B6" w:rsidP="009F21B0">
            <w:pPr>
              <w:widowControl w:val="0"/>
              <w:jc w:val="center"/>
              <w:rPr>
                <w:rFonts w:ascii="Arial" w:hAnsi="Arial" w:cs="Arial"/>
              </w:rPr>
            </w:pPr>
            <w:r w:rsidRPr="00805F67">
              <w:rPr>
                <w:rFonts w:ascii="Arial" w:hAnsi="Arial" w:cs="Arial"/>
              </w:rPr>
              <w:t>27</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B46CFAE" w14:textId="77777777" w:rsidR="008E40B6" w:rsidRPr="00805F67" w:rsidRDefault="008E40B6" w:rsidP="009F21B0">
            <w:pPr>
              <w:widowControl w:val="0"/>
              <w:jc w:val="center"/>
              <w:rPr>
                <w:rFonts w:ascii="Arial" w:hAnsi="Arial" w:cs="Arial"/>
              </w:rPr>
            </w:pP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69A1436" w14:textId="77777777" w:rsidR="008E40B6" w:rsidRPr="00805F67" w:rsidRDefault="008E40B6" w:rsidP="009F21B0">
            <w:pPr>
              <w:widowControl w:val="0"/>
              <w:jc w:val="center"/>
              <w:rPr>
                <w:rFonts w:ascii="Arial" w:hAnsi="Arial" w:cs="Arial"/>
              </w:rPr>
            </w:pPr>
            <w:r w:rsidRPr="00805F67">
              <w:rPr>
                <w:rFonts w:ascii="Arial" w:hAnsi="Arial" w:cs="Arial"/>
              </w:rPr>
              <w:t>2</w:t>
            </w:r>
          </w:p>
        </w:tc>
        <w:tc>
          <w:tcPr>
            <w:tcW w:w="5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00638D3" w14:textId="77777777" w:rsidR="008E40B6" w:rsidRPr="00805F67" w:rsidRDefault="008E40B6" w:rsidP="009F21B0">
            <w:pPr>
              <w:widowControl w:val="0"/>
              <w:jc w:val="center"/>
              <w:rPr>
                <w:rFonts w:ascii="Arial" w:hAnsi="Arial" w:cs="Arial"/>
              </w:rPr>
            </w:pPr>
            <w:r w:rsidRPr="00805F67">
              <w:rPr>
                <w:rFonts w:ascii="Arial" w:hAnsi="Arial" w:cs="Arial"/>
              </w:rPr>
              <w:t>1</w:t>
            </w: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9BEF55B" w14:textId="77777777" w:rsidR="008E40B6" w:rsidRPr="00805F67" w:rsidRDefault="008E40B6" w:rsidP="009F21B0">
            <w:pPr>
              <w:widowControl w:val="0"/>
              <w:jc w:val="center"/>
              <w:rPr>
                <w:rFonts w:ascii="Arial" w:hAnsi="Arial" w:cs="Arial"/>
              </w:rPr>
            </w:pPr>
            <w:r w:rsidRPr="00805F67">
              <w:rPr>
                <w:rFonts w:ascii="Arial" w:hAnsi="Arial" w:cs="Arial"/>
              </w:rPr>
              <w:t>5</w:t>
            </w:r>
          </w:p>
        </w:tc>
        <w:tc>
          <w:tcPr>
            <w:tcW w:w="9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DD783E4" w14:textId="77777777" w:rsidR="008E40B6" w:rsidRPr="00805F67" w:rsidRDefault="008E40B6" w:rsidP="009F21B0">
            <w:pPr>
              <w:widowControl w:val="0"/>
              <w:jc w:val="center"/>
              <w:rPr>
                <w:rFonts w:ascii="Arial" w:hAnsi="Arial" w:cs="Arial"/>
              </w:rPr>
            </w:pPr>
            <w:r w:rsidRPr="00805F67">
              <w:rPr>
                <w:rFonts w:ascii="Arial" w:hAnsi="Arial" w:cs="Arial"/>
              </w:rPr>
              <w:t>35</w:t>
            </w:r>
          </w:p>
        </w:tc>
        <w:tc>
          <w:tcPr>
            <w:tcW w:w="170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FEBA7E0" w14:textId="77777777" w:rsidR="008E40B6" w:rsidRPr="00805F67" w:rsidRDefault="008E40B6" w:rsidP="009F21B0">
            <w:pPr>
              <w:widowControl w:val="0"/>
              <w:jc w:val="center"/>
              <w:rPr>
                <w:rFonts w:ascii="Arial" w:hAnsi="Arial" w:cs="Arial"/>
              </w:rPr>
            </w:pPr>
          </w:p>
        </w:tc>
        <w:tc>
          <w:tcPr>
            <w:tcW w:w="156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E944BDE" w14:textId="77777777" w:rsidR="008E40B6" w:rsidRPr="00805F67" w:rsidRDefault="008E40B6" w:rsidP="009F21B0">
            <w:pPr>
              <w:widowControl w:val="0"/>
              <w:jc w:val="center"/>
              <w:rPr>
                <w:rFonts w:ascii="Arial" w:hAnsi="Arial" w:cs="Arial"/>
              </w:rPr>
            </w:pPr>
          </w:p>
        </w:tc>
      </w:tr>
      <w:tr w:rsidR="008E40B6" w:rsidRPr="00805F67" w14:paraId="74FB8155" w14:textId="77777777" w:rsidTr="008E40B6">
        <w:trPr>
          <w:gridAfter w:val="1"/>
          <w:wAfter w:w="9" w:type="dxa"/>
          <w:trHeight w:val="57"/>
        </w:trPr>
        <w:tc>
          <w:tcPr>
            <w:tcW w:w="82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F7CA2A5" w14:textId="77777777" w:rsidR="008E40B6" w:rsidRPr="00805F67" w:rsidRDefault="008E40B6" w:rsidP="009F21B0">
            <w:pPr>
              <w:widowControl w:val="0"/>
              <w:jc w:val="center"/>
              <w:rPr>
                <w:rFonts w:ascii="Arial" w:hAnsi="Arial" w:cs="Arial"/>
              </w:rPr>
            </w:pPr>
          </w:p>
        </w:tc>
        <w:tc>
          <w:tcPr>
            <w:tcW w:w="13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785DBF" w14:textId="77777777" w:rsidR="008E40B6" w:rsidRPr="00805F67" w:rsidRDefault="008E40B6" w:rsidP="009F21B0">
            <w:pPr>
              <w:widowControl w:val="0"/>
              <w:jc w:val="center"/>
              <w:rPr>
                <w:rFonts w:ascii="Arial" w:hAnsi="Arial" w:cs="Arial"/>
              </w:rPr>
            </w:pPr>
            <w:r w:rsidRPr="00805F67">
              <w:rPr>
                <w:rFonts w:ascii="Arial" w:hAnsi="Arial" w:cs="Arial"/>
              </w:rPr>
              <w:t>3-4</w:t>
            </w:r>
          </w:p>
        </w:tc>
        <w:tc>
          <w:tcPr>
            <w:tcW w:w="6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3B13F01" w14:textId="77777777" w:rsidR="008E40B6" w:rsidRPr="00805F67" w:rsidRDefault="008E40B6" w:rsidP="009F21B0">
            <w:pPr>
              <w:widowControl w:val="0"/>
              <w:jc w:val="center"/>
              <w:rPr>
                <w:rFonts w:ascii="Arial" w:hAnsi="Arial" w:cs="Arial"/>
              </w:rPr>
            </w:pPr>
            <w:r w:rsidRPr="00805F67">
              <w:rPr>
                <w:rFonts w:ascii="Arial" w:hAnsi="Arial" w:cs="Arial"/>
              </w:rPr>
              <w:t>237</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1CAE24E" w14:textId="77777777" w:rsidR="008E40B6" w:rsidRPr="00805F67" w:rsidRDefault="008E40B6" w:rsidP="009F21B0">
            <w:pPr>
              <w:widowControl w:val="0"/>
              <w:jc w:val="center"/>
              <w:rPr>
                <w:rFonts w:ascii="Arial" w:hAnsi="Arial" w:cs="Arial"/>
              </w:rPr>
            </w:pPr>
            <w:r w:rsidRPr="00805F67">
              <w:rPr>
                <w:rFonts w:ascii="Arial" w:hAnsi="Arial" w:cs="Arial"/>
              </w:rPr>
              <w:t>3</w:t>
            </w: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F58951D" w14:textId="77777777" w:rsidR="008E40B6" w:rsidRPr="00805F67" w:rsidRDefault="008E40B6" w:rsidP="009F21B0">
            <w:pPr>
              <w:widowControl w:val="0"/>
              <w:jc w:val="center"/>
              <w:rPr>
                <w:rFonts w:ascii="Arial" w:hAnsi="Arial" w:cs="Arial"/>
              </w:rPr>
            </w:pPr>
            <w:r w:rsidRPr="00805F67">
              <w:rPr>
                <w:rFonts w:ascii="Arial" w:hAnsi="Arial" w:cs="Arial"/>
              </w:rPr>
              <w:t>2</w:t>
            </w:r>
          </w:p>
        </w:tc>
        <w:tc>
          <w:tcPr>
            <w:tcW w:w="5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45D5E04" w14:textId="77777777" w:rsidR="008E40B6" w:rsidRPr="00805F67" w:rsidRDefault="008E40B6" w:rsidP="009F21B0">
            <w:pPr>
              <w:widowControl w:val="0"/>
              <w:jc w:val="center"/>
              <w:rPr>
                <w:rFonts w:ascii="Arial" w:hAnsi="Arial" w:cs="Arial"/>
              </w:rPr>
            </w:pPr>
            <w:r w:rsidRPr="00805F67">
              <w:rPr>
                <w:rFonts w:ascii="Arial" w:hAnsi="Arial" w:cs="Arial"/>
              </w:rPr>
              <w:t>2</w:t>
            </w: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CEC892E" w14:textId="77777777" w:rsidR="008E40B6" w:rsidRPr="00805F67" w:rsidRDefault="008E40B6" w:rsidP="009F21B0">
            <w:pPr>
              <w:widowControl w:val="0"/>
              <w:jc w:val="center"/>
              <w:rPr>
                <w:rFonts w:ascii="Arial" w:hAnsi="Arial" w:cs="Arial"/>
              </w:rPr>
            </w:pPr>
            <w:r w:rsidRPr="00805F67">
              <w:rPr>
                <w:rFonts w:ascii="Arial" w:hAnsi="Arial" w:cs="Arial"/>
              </w:rPr>
              <w:t>10</w:t>
            </w:r>
          </w:p>
        </w:tc>
        <w:tc>
          <w:tcPr>
            <w:tcW w:w="9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9579FB8" w14:textId="77777777" w:rsidR="008E40B6" w:rsidRPr="00805F67" w:rsidRDefault="008E40B6" w:rsidP="009F21B0">
            <w:pPr>
              <w:widowControl w:val="0"/>
              <w:jc w:val="center"/>
              <w:rPr>
                <w:rFonts w:ascii="Arial" w:hAnsi="Arial" w:cs="Arial"/>
              </w:rPr>
            </w:pPr>
            <w:r w:rsidRPr="00805F67">
              <w:rPr>
                <w:rFonts w:ascii="Arial" w:hAnsi="Arial" w:cs="Arial"/>
              </w:rPr>
              <w:t>254</w:t>
            </w:r>
          </w:p>
        </w:tc>
        <w:tc>
          <w:tcPr>
            <w:tcW w:w="170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1975945" w14:textId="77777777" w:rsidR="008E40B6" w:rsidRPr="00805F67" w:rsidRDefault="008E40B6" w:rsidP="009F21B0">
            <w:pPr>
              <w:widowControl w:val="0"/>
              <w:jc w:val="center"/>
              <w:rPr>
                <w:rFonts w:ascii="Arial" w:hAnsi="Arial" w:cs="Arial"/>
              </w:rPr>
            </w:pPr>
          </w:p>
        </w:tc>
        <w:tc>
          <w:tcPr>
            <w:tcW w:w="156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648769F" w14:textId="77777777" w:rsidR="008E40B6" w:rsidRPr="00805F67" w:rsidRDefault="008E40B6" w:rsidP="009F21B0">
            <w:pPr>
              <w:widowControl w:val="0"/>
              <w:jc w:val="center"/>
              <w:rPr>
                <w:rFonts w:ascii="Arial" w:hAnsi="Arial" w:cs="Arial"/>
              </w:rPr>
            </w:pPr>
          </w:p>
        </w:tc>
      </w:tr>
      <w:tr w:rsidR="008E40B6" w:rsidRPr="00805F67" w14:paraId="5132BC6A" w14:textId="77777777" w:rsidTr="008E40B6">
        <w:trPr>
          <w:gridAfter w:val="1"/>
          <w:wAfter w:w="9" w:type="dxa"/>
          <w:trHeight w:val="57"/>
        </w:trPr>
        <w:tc>
          <w:tcPr>
            <w:tcW w:w="82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F9D9655" w14:textId="77777777" w:rsidR="008E40B6" w:rsidRPr="00805F67" w:rsidRDefault="008E40B6" w:rsidP="009F21B0">
            <w:pPr>
              <w:widowControl w:val="0"/>
              <w:jc w:val="center"/>
              <w:rPr>
                <w:rFonts w:ascii="Arial" w:hAnsi="Arial" w:cs="Arial"/>
              </w:rPr>
            </w:pPr>
            <w:r w:rsidRPr="00805F67">
              <w:rPr>
                <w:rFonts w:ascii="Arial" w:hAnsi="Arial" w:cs="Arial"/>
              </w:rPr>
              <w:t>4</w:t>
            </w:r>
          </w:p>
        </w:tc>
        <w:tc>
          <w:tcPr>
            <w:tcW w:w="13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9D2FD8" w14:textId="77777777" w:rsidR="008E40B6" w:rsidRPr="00805F67" w:rsidRDefault="008E40B6" w:rsidP="009F21B0">
            <w:pPr>
              <w:widowControl w:val="0"/>
              <w:jc w:val="center"/>
              <w:rPr>
                <w:rFonts w:ascii="Arial" w:hAnsi="Arial" w:cs="Arial"/>
              </w:rPr>
            </w:pPr>
            <w:r w:rsidRPr="00805F67">
              <w:rPr>
                <w:rFonts w:ascii="Arial" w:hAnsi="Arial" w:cs="Arial"/>
              </w:rPr>
              <w:t>4-1</w:t>
            </w:r>
          </w:p>
        </w:tc>
        <w:tc>
          <w:tcPr>
            <w:tcW w:w="6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84139C7" w14:textId="77777777" w:rsidR="008E40B6" w:rsidRPr="00805F67" w:rsidRDefault="008E40B6" w:rsidP="009F21B0">
            <w:pPr>
              <w:widowControl w:val="0"/>
              <w:jc w:val="center"/>
              <w:rPr>
                <w:rFonts w:ascii="Arial" w:hAnsi="Arial" w:cs="Arial"/>
              </w:rPr>
            </w:pPr>
            <w:r w:rsidRPr="00805F67">
              <w:rPr>
                <w:rFonts w:ascii="Arial" w:hAnsi="Arial" w:cs="Arial"/>
              </w:rPr>
              <w:t>16</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5245A2" w14:textId="77777777" w:rsidR="008E40B6" w:rsidRPr="00805F67" w:rsidRDefault="008E40B6" w:rsidP="009F21B0">
            <w:pPr>
              <w:widowControl w:val="0"/>
              <w:jc w:val="center"/>
              <w:rPr>
                <w:rFonts w:ascii="Arial" w:hAnsi="Arial" w:cs="Arial"/>
              </w:rPr>
            </w:pPr>
            <w:r w:rsidRPr="00805F67">
              <w:rPr>
                <w:rFonts w:ascii="Arial" w:hAnsi="Arial" w:cs="Arial"/>
              </w:rPr>
              <w:t>1</w:t>
            </w: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446367D" w14:textId="77777777" w:rsidR="008E40B6" w:rsidRPr="00805F67" w:rsidRDefault="008E40B6" w:rsidP="009F21B0">
            <w:pPr>
              <w:widowControl w:val="0"/>
              <w:jc w:val="center"/>
              <w:rPr>
                <w:rFonts w:ascii="Arial" w:hAnsi="Arial" w:cs="Arial"/>
              </w:rPr>
            </w:pPr>
            <w:r w:rsidRPr="00805F67">
              <w:rPr>
                <w:rFonts w:ascii="Arial" w:hAnsi="Arial" w:cs="Arial"/>
              </w:rPr>
              <w:t>1</w:t>
            </w:r>
          </w:p>
        </w:tc>
        <w:tc>
          <w:tcPr>
            <w:tcW w:w="5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4A51CB2" w14:textId="77777777" w:rsidR="008E40B6" w:rsidRPr="00805F67" w:rsidRDefault="008E40B6" w:rsidP="009F21B0">
            <w:pPr>
              <w:widowControl w:val="0"/>
              <w:jc w:val="center"/>
              <w:rPr>
                <w:rFonts w:ascii="Arial" w:hAnsi="Arial" w:cs="Arial"/>
              </w:rPr>
            </w:pP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D4AB6DA" w14:textId="77777777" w:rsidR="008E40B6" w:rsidRPr="00805F67" w:rsidRDefault="008E40B6" w:rsidP="009F21B0">
            <w:pPr>
              <w:widowControl w:val="0"/>
              <w:jc w:val="center"/>
              <w:rPr>
                <w:rFonts w:ascii="Arial" w:hAnsi="Arial" w:cs="Arial"/>
              </w:rPr>
            </w:pPr>
          </w:p>
        </w:tc>
        <w:tc>
          <w:tcPr>
            <w:tcW w:w="9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6558909" w14:textId="77777777" w:rsidR="008E40B6" w:rsidRPr="00805F67" w:rsidRDefault="008E40B6" w:rsidP="009F21B0">
            <w:pPr>
              <w:widowControl w:val="0"/>
              <w:jc w:val="center"/>
              <w:rPr>
                <w:rFonts w:ascii="Arial" w:hAnsi="Arial" w:cs="Arial"/>
              </w:rPr>
            </w:pPr>
            <w:r w:rsidRPr="00805F67">
              <w:rPr>
                <w:rFonts w:ascii="Arial" w:hAnsi="Arial" w:cs="Arial"/>
              </w:rPr>
              <w:t>18</w:t>
            </w:r>
          </w:p>
        </w:tc>
        <w:tc>
          <w:tcPr>
            <w:tcW w:w="170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A76EED1" w14:textId="77777777" w:rsidR="008E40B6" w:rsidRPr="00805F67" w:rsidRDefault="008E40B6" w:rsidP="009F21B0">
            <w:pPr>
              <w:widowControl w:val="0"/>
              <w:jc w:val="center"/>
              <w:rPr>
                <w:rFonts w:ascii="Arial" w:hAnsi="Arial" w:cs="Arial"/>
              </w:rPr>
            </w:pPr>
            <w:r w:rsidRPr="00805F67">
              <w:rPr>
                <w:rFonts w:ascii="Arial" w:hAnsi="Arial" w:cs="Arial"/>
              </w:rPr>
              <w:t>280</w:t>
            </w:r>
          </w:p>
        </w:tc>
        <w:tc>
          <w:tcPr>
            <w:tcW w:w="156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FB4ABE0" w14:textId="77777777" w:rsidR="008E40B6" w:rsidRPr="00805F67" w:rsidRDefault="008E40B6" w:rsidP="009F21B0">
            <w:pPr>
              <w:widowControl w:val="0"/>
              <w:jc w:val="center"/>
              <w:rPr>
                <w:rFonts w:ascii="Arial" w:hAnsi="Arial" w:cs="Arial"/>
              </w:rPr>
            </w:pPr>
            <w:r w:rsidRPr="00805F67">
              <w:rPr>
                <w:rFonts w:ascii="Arial" w:hAnsi="Arial" w:cs="Arial"/>
              </w:rPr>
              <w:t>304</w:t>
            </w:r>
          </w:p>
        </w:tc>
      </w:tr>
      <w:tr w:rsidR="008E40B6" w:rsidRPr="00805F67" w14:paraId="00E77E0F" w14:textId="77777777" w:rsidTr="008E40B6">
        <w:trPr>
          <w:gridAfter w:val="1"/>
          <w:wAfter w:w="9" w:type="dxa"/>
          <w:trHeight w:val="57"/>
        </w:trPr>
        <w:tc>
          <w:tcPr>
            <w:tcW w:w="82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2731B15" w14:textId="77777777" w:rsidR="008E40B6" w:rsidRPr="00805F67" w:rsidRDefault="008E40B6" w:rsidP="009F21B0">
            <w:pPr>
              <w:widowControl w:val="0"/>
              <w:jc w:val="center"/>
              <w:rPr>
                <w:rFonts w:ascii="Arial" w:hAnsi="Arial" w:cs="Arial"/>
              </w:rPr>
            </w:pPr>
          </w:p>
        </w:tc>
        <w:tc>
          <w:tcPr>
            <w:tcW w:w="13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E2AFAC" w14:textId="77777777" w:rsidR="008E40B6" w:rsidRPr="00805F67" w:rsidRDefault="008E40B6" w:rsidP="009F21B0">
            <w:pPr>
              <w:widowControl w:val="0"/>
              <w:jc w:val="center"/>
              <w:rPr>
                <w:rFonts w:ascii="Arial" w:hAnsi="Arial" w:cs="Arial"/>
              </w:rPr>
            </w:pPr>
            <w:r w:rsidRPr="00805F67">
              <w:rPr>
                <w:rFonts w:ascii="Arial" w:hAnsi="Arial" w:cs="Arial"/>
              </w:rPr>
              <w:t>4-2</w:t>
            </w:r>
          </w:p>
        </w:tc>
        <w:tc>
          <w:tcPr>
            <w:tcW w:w="6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77A386A" w14:textId="77777777" w:rsidR="008E40B6" w:rsidRPr="00805F67" w:rsidRDefault="008E40B6" w:rsidP="009F21B0">
            <w:pPr>
              <w:widowControl w:val="0"/>
              <w:jc w:val="center"/>
              <w:rPr>
                <w:rFonts w:ascii="Arial" w:hAnsi="Arial" w:cs="Arial"/>
              </w:rPr>
            </w:pPr>
            <w:r w:rsidRPr="00805F67">
              <w:rPr>
                <w:rFonts w:ascii="Arial" w:hAnsi="Arial" w:cs="Arial"/>
              </w:rPr>
              <w:t>18</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6D34008" w14:textId="77777777" w:rsidR="008E40B6" w:rsidRPr="00805F67" w:rsidRDefault="008E40B6" w:rsidP="009F21B0">
            <w:pPr>
              <w:widowControl w:val="0"/>
              <w:jc w:val="center"/>
              <w:rPr>
                <w:rFonts w:ascii="Arial" w:hAnsi="Arial" w:cs="Arial"/>
              </w:rPr>
            </w:pPr>
            <w:r w:rsidRPr="00805F67">
              <w:rPr>
                <w:rFonts w:ascii="Arial" w:hAnsi="Arial" w:cs="Arial"/>
              </w:rPr>
              <w:t>1</w:t>
            </w: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14C40C3" w14:textId="77777777" w:rsidR="008E40B6" w:rsidRPr="00805F67" w:rsidRDefault="008E40B6" w:rsidP="009F21B0">
            <w:pPr>
              <w:widowControl w:val="0"/>
              <w:jc w:val="center"/>
              <w:rPr>
                <w:rFonts w:ascii="Arial" w:hAnsi="Arial" w:cs="Arial"/>
              </w:rPr>
            </w:pPr>
            <w:r w:rsidRPr="00805F67">
              <w:rPr>
                <w:rFonts w:ascii="Arial" w:hAnsi="Arial" w:cs="Arial"/>
              </w:rPr>
              <w:t>2</w:t>
            </w:r>
          </w:p>
        </w:tc>
        <w:tc>
          <w:tcPr>
            <w:tcW w:w="5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55D21C0" w14:textId="77777777" w:rsidR="008E40B6" w:rsidRPr="00805F67" w:rsidRDefault="008E40B6" w:rsidP="009F21B0">
            <w:pPr>
              <w:widowControl w:val="0"/>
              <w:jc w:val="center"/>
              <w:rPr>
                <w:rFonts w:ascii="Arial" w:hAnsi="Arial" w:cs="Arial"/>
              </w:rPr>
            </w:pP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0E4A355" w14:textId="77777777" w:rsidR="008E40B6" w:rsidRPr="00805F67" w:rsidRDefault="008E40B6" w:rsidP="009F21B0">
            <w:pPr>
              <w:widowControl w:val="0"/>
              <w:jc w:val="center"/>
              <w:rPr>
                <w:rFonts w:ascii="Arial" w:hAnsi="Arial" w:cs="Arial"/>
              </w:rPr>
            </w:pPr>
            <w:r w:rsidRPr="00805F67">
              <w:rPr>
                <w:rFonts w:ascii="Arial" w:hAnsi="Arial" w:cs="Arial"/>
              </w:rPr>
              <w:t>11</w:t>
            </w:r>
          </w:p>
        </w:tc>
        <w:tc>
          <w:tcPr>
            <w:tcW w:w="9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E5AD2E3" w14:textId="77777777" w:rsidR="008E40B6" w:rsidRPr="00805F67" w:rsidRDefault="008E40B6" w:rsidP="009F21B0">
            <w:pPr>
              <w:widowControl w:val="0"/>
              <w:jc w:val="center"/>
              <w:rPr>
                <w:rFonts w:ascii="Arial" w:hAnsi="Arial" w:cs="Arial"/>
              </w:rPr>
            </w:pPr>
            <w:r w:rsidRPr="00805F67">
              <w:rPr>
                <w:rFonts w:ascii="Arial" w:hAnsi="Arial" w:cs="Arial"/>
              </w:rPr>
              <w:t>32</w:t>
            </w:r>
          </w:p>
        </w:tc>
        <w:tc>
          <w:tcPr>
            <w:tcW w:w="170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D593498" w14:textId="77777777" w:rsidR="008E40B6" w:rsidRPr="00805F67" w:rsidRDefault="008E40B6" w:rsidP="009F21B0">
            <w:pPr>
              <w:widowControl w:val="0"/>
              <w:jc w:val="center"/>
              <w:rPr>
                <w:rFonts w:ascii="Arial" w:hAnsi="Arial" w:cs="Arial"/>
              </w:rPr>
            </w:pPr>
          </w:p>
        </w:tc>
        <w:tc>
          <w:tcPr>
            <w:tcW w:w="156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24374DF" w14:textId="77777777" w:rsidR="008E40B6" w:rsidRPr="00805F67" w:rsidRDefault="008E40B6" w:rsidP="009F21B0">
            <w:pPr>
              <w:widowControl w:val="0"/>
              <w:jc w:val="center"/>
              <w:rPr>
                <w:rFonts w:ascii="Arial" w:hAnsi="Arial" w:cs="Arial"/>
              </w:rPr>
            </w:pPr>
          </w:p>
        </w:tc>
      </w:tr>
      <w:tr w:rsidR="008E40B6" w:rsidRPr="00805F67" w14:paraId="6D7F332B" w14:textId="77777777" w:rsidTr="008E40B6">
        <w:trPr>
          <w:gridAfter w:val="1"/>
          <w:wAfter w:w="9" w:type="dxa"/>
          <w:trHeight w:val="57"/>
        </w:trPr>
        <w:tc>
          <w:tcPr>
            <w:tcW w:w="82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BDBC044" w14:textId="77777777" w:rsidR="008E40B6" w:rsidRPr="00805F67" w:rsidRDefault="008E40B6" w:rsidP="009F21B0">
            <w:pPr>
              <w:widowControl w:val="0"/>
              <w:jc w:val="center"/>
              <w:rPr>
                <w:rFonts w:ascii="Arial" w:hAnsi="Arial" w:cs="Arial"/>
              </w:rPr>
            </w:pPr>
          </w:p>
        </w:tc>
        <w:tc>
          <w:tcPr>
            <w:tcW w:w="13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6BE119" w14:textId="77777777" w:rsidR="008E40B6" w:rsidRPr="00805F67" w:rsidRDefault="008E40B6" w:rsidP="009F21B0">
            <w:pPr>
              <w:widowControl w:val="0"/>
              <w:jc w:val="center"/>
              <w:rPr>
                <w:rFonts w:ascii="Arial" w:hAnsi="Arial" w:cs="Arial"/>
              </w:rPr>
            </w:pPr>
            <w:r w:rsidRPr="00805F67">
              <w:rPr>
                <w:rFonts w:ascii="Arial" w:hAnsi="Arial" w:cs="Arial"/>
              </w:rPr>
              <w:t>4-3</w:t>
            </w:r>
          </w:p>
        </w:tc>
        <w:tc>
          <w:tcPr>
            <w:tcW w:w="6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DA74CB4" w14:textId="77777777" w:rsidR="008E40B6" w:rsidRPr="00805F67" w:rsidRDefault="008E40B6" w:rsidP="009F21B0">
            <w:pPr>
              <w:widowControl w:val="0"/>
              <w:jc w:val="center"/>
              <w:rPr>
                <w:rFonts w:ascii="Arial" w:hAnsi="Arial" w:cs="Arial"/>
              </w:rPr>
            </w:pPr>
            <w:r w:rsidRPr="00805F67">
              <w:rPr>
                <w:rFonts w:ascii="Arial" w:hAnsi="Arial" w:cs="Arial"/>
              </w:rPr>
              <w:t>198</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6368050" w14:textId="77777777" w:rsidR="008E40B6" w:rsidRPr="00805F67" w:rsidRDefault="008E40B6" w:rsidP="009F21B0">
            <w:pPr>
              <w:widowControl w:val="0"/>
              <w:jc w:val="center"/>
              <w:rPr>
                <w:rFonts w:ascii="Arial" w:hAnsi="Arial" w:cs="Arial"/>
              </w:rPr>
            </w:pPr>
            <w:r w:rsidRPr="00805F67">
              <w:rPr>
                <w:rFonts w:ascii="Arial" w:hAnsi="Arial" w:cs="Arial"/>
              </w:rPr>
              <w:t>5</w:t>
            </w: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3E55EB2" w14:textId="77777777" w:rsidR="008E40B6" w:rsidRPr="00805F67" w:rsidRDefault="008E40B6" w:rsidP="009F21B0">
            <w:pPr>
              <w:widowControl w:val="0"/>
              <w:jc w:val="center"/>
              <w:rPr>
                <w:rFonts w:ascii="Arial" w:hAnsi="Arial" w:cs="Arial"/>
              </w:rPr>
            </w:pPr>
            <w:r w:rsidRPr="00805F67">
              <w:rPr>
                <w:rFonts w:ascii="Arial" w:hAnsi="Arial" w:cs="Arial"/>
              </w:rPr>
              <w:t>11</w:t>
            </w:r>
          </w:p>
        </w:tc>
        <w:tc>
          <w:tcPr>
            <w:tcW w:w="5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16EA025" w14:textId="77777777" w:rsidR="008E40B6" w:rsidRPr="00805F67" w:rsidRDefault="008E40B6" w:rsidP="009F21B0">
            <w:pPr>
              <w:widowControl w:val="0"/>
              <w:jc w:val="center"/>
              <w:rPr>
                <w:rFonts w:ascii="Arial" w:hAnsi="Arial" w:cs="Arial"/>
              </w:rPr>
            </w:pPr>
            <w:r w:rsidRPr="00805F67">
              <w:rPr>
                <w:rFonts w:ascii="Arial" w:hAnsi="Arial" w:cs="Arial"/>
              </w:rPr>
              <w:t>3</w:t>
            </w: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C0257E1" w14:textId="77777777" w:rsidR="008E40B6" w:rsidRPr="00805F67" w:rsidRDefault="008E40B6" w:rsidP="009F21B0">
            <w:pPr>
              <w:widowControl w:val="0"/>
              <w:jc w:val="center"/>
              <w:rPr>
                <w:rFonts w:ascii="Arial" w:hAnsi="Arial" w:cs="Arial"/>
              </w:rPr>
            </w:pPr>
            <w:r w:rsidRPr="00805F67">
              <w:rPr>
                <w:rFonts w:ascii="Arial" w:hAnsi="Arial" w:cs="Arial"/>
              </w:rPr>
              <w:t>13</w:t>
            </w:r>
          </w:p>
        </w:tc>
        <w:tc>
          <w:tcPr>
            <w:tcW w:w="9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0F1FB33" w14:textId="77777777" w:rsidR="008E40B6" w:rsidRPr="00805F67" w:rsidRDefault="008E40B6" w:rsidP="009F21B0">
            <w:pPr>
              <w:widowControl w:val="0"/>
              <w:jc w:val="center"/>
              <w:rPr>
                <w:rFonts w:ascii="Arial" w:hAnsi="Arial" w:cs="Arial"/>
              </w:rPr>
            </w:pPr>
            <w:r w:rsidRPr="00805F67">
              <w:rPr>
                <w:rFonts w:ascii="Arial" w:hAnsi="Arial" w:cs="Arial"/>
              </w:rPr>
              <w:t>230</w:t>
            </w:r>
          </w:p>
        </w:tc>
        <w:tc>
          <w:tcPr>
            <w:tcW w:w="170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E3EBC2A" w14:textId="77777777" w:rsidR="008E40B6" w:rsidRPr="00805F67" w:rsidRDefault="008E40B6" w:rsidP="009F21B0">
            <w:pPr>
              <w:widowControl w:val="0"/>
              <w:jc w:val="center"/>
              <w:rPr>
                <w:rFonts w:ascii="Arial" w:hAnsi="Arial" w:cs="Arial"/>
              </w:rPr>
            </w:pPr>
          </w:p>
        </w:tc>
        <w:tc>
          <w:tcPr>
            <w:tcW w:w="156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7C57750" w14:textId="77777777" w:rsidR="008E40B6" w:rsidRPr="00805F67" w:rsidRDefault="008E40B6" w:rsidP="009F21B0">
            <w:pPr>
              <w:widowControl w:val="0"/>
              <w:jc w:val="center"/>
              <w:rPr>
                <w:rFonts w:ascii="Arial" w:hAnsi="Arial" w:cs="Arial"/>
              </w:rPr>
            </w:pPr>
          </w:p>
        </w:tc>
      </w:tr>
    </w:tbl>
    <w:p w14:paraId="215ADCD6" w14:textId="77777777" w:rsidR="00EA6600" w:rsidRDefault="008E40B6" w:rsidP="000D32AB">
      <w:pPr>
        <w:widowControl w:val="0"/>
        <w:ind w:firstLine="567"/>
        <w:jc w:val="center"/>
        <w:rPr>
          <w:rFonts w:ascii="Arial" w:hAnsi="Arial" w:cs="Arial"/>
          <w:noProof/>
        </w:rPr>
      </w:pPr>
      <w:r w:rsidRPr="00805F67">
        <w:rPr>
          <w:rFonts w:ascii="Arial" w:hAnsi="Arial" w:cs="Arial"/>
          <w:noProof/>
        </w:rPr>
        <w:lastRenderedPageBreak/>
        <w:t xml:space="preserve"> </w:t>
      </w:r>
      <w:r w:rsidR="00B15824" w:rsidRPr="00805F67">
        <w:rPr>
          <w:rFonts w:ascii="Arial" w:hAnsi="Arial" w:cs="Arial"/>
          <w:noProof/>
        </w:rPr>
        <w:drawing>
          <wp:inline distT="0" distB="0" distL="0" distR="0" wp14:anchorId="401021C7" wp14:editId="172AA170">
            <wp:extent cx="4962525" cy="5300963"/>
            <wp:effectExtent l="0" t="0" r="0" b="0"/>
            <wp:docPr id="20" name="Изображение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20"/>
                    <pic:cNvPicPr>
                      <a:picLocks noChangeAspect="1" noChangeArrowheads="1"/>
                    </pic:cNvPicPr>
                  </pic:nvPicPr>
                  <pic:blipFill>
                    <a:blip r:embed="rId49" cstate="email">
                      <a:extLst>
                        <a:ext uri="{28A0092B-C50C-407E-A947-70E740481C1C}">
                          <a14:useLocalDpi xmlns:a14="http://schemas.microsoft.com/office/drawing/2010/main"/>
                        </a:ext>
                      </a:extLst>
                    </a:blip>
                    <a:stretch>
                      <a:fillRect/>
                    </a:stretch>
                  </pic:blipFill>
                  <pic:spPr bwMode="auto">
                    <a:xfrm>
                      <a:off x="0" y="0"/>
                      <a:ext cx="4966034" cy="5304711"/>
                    </a:xfrm>
                    <a:prstGeom prst="rect">
                      <a:avLst/>
                    </a:prstGeom>
                  </pic:spPr>
                </pic:pic>
              </a:graphicData>
            </a:graphic>
          </wp:inline>
        </w:drawing>
      </w:r>
    </w:p>
    <w:p w14:paraId="090BBB00" w14:textId="77777777" w:rsidR="00EA6600" w:rsidRDefault="00EA6600" w:rsidP="000D32AB">
      <w:pPr>
        <w:widowControl w:val="0"/>
        <w:ind w:firstLine="567"/>
        <w:jc w:val="center"/>
        <w:rPr>
          <w:rFonts w:ascii="Arial" w:hAnsi="Arial" w:cs="Arial"/>
          <w:noProof/>
        </w:rPr>
      </w:pPr>
    </w:p>
    <w:p w14:paraId="7FFA5DB9" w14:textId="35D6B5DD" w:rsidR="00B15824" w:rsidRPr="00805F67" w:rsidRDefault="00B15824" w:rsidP="000D32AB">
      <w:pPr>
        <w:widowControl w:val="0"/>
        <w:ind w:firstLine="567"/>
        <w:jc w:val="center"/>
        <w:rPr>
          <w:rFonts w:ascii="Arial" w:hAnsi="Arial" w:cs="Arial"/>
        </w:rPr>
      </w:pPr>
      <w:r w:rsidRPr="00805F67">
        <w:rPr>
          <w:rFonts w:ascii="Arial" w:hAnsi="Arial" w:cs="Arial"/>
        </w:rPr>
        <w:t>Рисунок Б.10.1 – Условная картограмма интенсивности транспортных потоков</w:t>
      </w:r>
      <w:r w:rsidR="00F10D66" w:rsidRPr="00805F67">
        <w:rPr>
          <w:rFonts w:ascii="Arial" w:hAnsi="Arial" w:cs="Arial"/>
        </w:rPr>
        <w:t xml:space="preserve"> в выходной день 24 часа</w:t>
      </w:r>
    </w:p>
    <w:p w14:paraId="3595F017" w14:textId="77777777" w:rsidR="00EA6600" w:rsidRDefault="008E40B6" w:rsidP="000D32AB">
      <w:pPr>
        <w:widowControl w:val="0"/>
        <w:ind w:firstLine="567"/>
        <w:jc w:val="center"/>
        <w:rPr>
          <w:rFonts w:ascii="Arial" w:hAnsi="Arial" w:cs="Arial"/>
        </w:rPr>
      </w:pPr>
      <w:r w:rsidRPr="00805F67">
        <w:rPr>
          <w:rFonts w:ascii="Arial" w:hAnsi="Arial" w:cs="Arial"/>
          <w:noProof/>
        </w:rPr>
        <w:lastRenderedPageBreak/>
        <w:drawing>
          <wp:inline distT="0" distB="0" distL="0" distR="0" wp14:anchorId="31826310" wp14:editId="71CC0A98">
            <wp:extent cx="5000625" cy="5061382"/>
            <wp:effectExtent l="0" t="0" r="0" b="0"/>
            <wp:docPr id="30" name="Изображение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30"/>
                    <pic:cNvPicPr>
                      <a:picLocks noChangeAspect="1" noChangeArrowheads="1"/>
                    </pic:cNvPicPr>
                  </pic:nvPicPr>
                  <pic:blipFill>
                    <a:blip r:embed="rId50" cstate="email">
                      <a:extLst>
                        <a:ext uri="{28A0092B-C50C-407E-A947-70E740481C1C}">
                          <a14:useLocalDpi xmlns:a14="http://schemas.microsoft.com/office/drawing/2010/main"/>
                        </a:ext>
                      </a:extLst>
                    </a:blip>
                    <a:stretch>
                      <a:fillRect/>
                    </a:stretch>
                  </pic:blipFill>
                  <pic:spPr bwMode="auto">
                    <a:xfrm>
                      <a:off x="0" y="0"/>
                      <a:ext cx="5012114" cy="5073011"/>
                    </a:xfrm>
                    <a:prstGeom prst="rect">
                      <a:avLst/>
                    </a:prstGeom>
                  </pic:spPr>
                </pic:pic>
              </a:graphicData>
            </a:graphic>
          </wp:inline>
        </w:drawing>
      </w:r>
    </w:p>
    <w:p w14:paraId="2BF5AC98" w14:textId="77777777" w:rsidR="00EA6600" w:rsidRDefault="00EA6600" w:rsidP="000D32AB">
      <w:pPr>
        <w:widowControl w:val="0"/>
        <w:ind w:firstLine="567"/>
        <w:jc w:val="center"/>
        <w:rPr>
          <w:rFonts w:ascii="Arial" w:hAnsi="Arial" w:cs="Arial"/>
        </w:rPr>
      </w:pPr>
    </w:p>
    <w:p w14:paraId="45CF01BC" w14:textId="54285FF2" w:rsidR="008E40B6" w:rsidRPr="00805F67" w:rsidRDefault="008E40B6" w:rsidP="000D32AB">
      <w:pPr>
        <w:widowControl w:val="0"/>
        <w:ind w:firstLine="567"/>
        <w:jc w:val="center"/>
        <w:rPr>
          <w:rFonts w:ascii="Arial" w:hAnsi="Arial" w:cs="Arial"/>
        </w:rPr>
      </w:pPr>
      <w:r w:rsidRPr="00805F67">
        <w:rPr>
          <w:rFonts w:ascii="Arial" w:hAnsi="Arial" w:cs="Arial"/>
        </w:rPr>
        <w:t>Рисунок Б.1</w:t>
      </w:r>
      <w:r w:rsidR="00A918CC" w:rsidRPr="00805F67">
        <w:rPr>
          <w:rFonts w:ascii="Arial" w:hAnsi="Arial" w:cs="Arial"/>
        </w:rPr>
        <w:t>0</w:t>
      </w:r>
      <w:r w:rsidRPr="00805F67">
        <w:rPr>
          <w:rFonts w:ascii="Arial" w:hAnsi="Arial" w:cs="Arial"/>
        </w:rPr>
        <w:t>.</w:t>
      </w:r>
      <w:r w:rsidR="00A918CC" w:rsidRPr="00805F67">
        <w:rPr>
          <w:rFonts w:ascii="Arial" w:hAnsi="Arial" w:cs="Arial"/>
        </w:rPr>
        <w:t>2</w:t>
      </w:r>
      <w:r w:rsidRPr="00805F67">
        <w:rPr>
          <w:rFonts w:ascii="Arial" w:hAnsi="Arial" w:cs="Arial"/>
        </w:rPr>
        <w:t xml:space="preserve"> – Условная картограмма интенсивности транспортных потоков в будний день с 7:30 до 8:30</w:t>
      </w:r>
    </w:p>
    <w:p w14:paraId="40D32532" w14:textId="77777777" w:rsidR="00F10D66" w:rsidRPr="00805F67" w:rsidRDefault="00F10D66" w:rsidP="000D32AB">
      <w:pPr>
        <w:widowControl w:val="0"/>
        <w:ind w:firstLine="567"/>
        <w:jc w:val="center"/>
        <w:rPr>
          <w:rFonts w:ascii="Arial" w:hAnsi="Arial" w:cs="Arial"/>
        </w:rPr>
      </w:pPr>
    </w:p>
    <w:p w14:paraId="42EA75D2" w14:textId="6A6B1A61" w:rsidR="00B15824" w:rsidRDefault="00B15824" w:rsidP="000D32AB">
      <w:pPr>
        <w:widowControl w:val="0"/>
        <w:ind w:firstLine="567"/>
        <w:jc w:val="center"/>
        <w:rPr>
          <w:rFonts w:ascii="Arial" w:hAnsi="Arial" w:cs="Arial"/>
          <w:color w:val="000000"/>
        </w:rPr>
      </w:pPr>
      <w:r w:rsidRPr="00805F67">
        <w:rPr>
          <w:rFonts w:ascii="Arial" w:hAnsi="Arial" w:cs="Arial"/>
          <w:noProof/>
        </w:rPr>
        <w:drawing>
          <wp:inline distT="0" distB="0" distL="0" distR="0" wp14:anchorId="214FA3FA" wp14:editId="11777CA5">
            <wp:extent cx="5229225" cy="1885950"/>
            <wp:effectExtent l="0" t="0" r="9525" b="0"/>
            <wp:docPr id="21" name="Изображени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21"/>
                    <pic:cNvPicPr>
                      <a:picLocks noChangeAspect="1" noChangeArrowheads="1"/>
                    </pic:cNvPicPr>
                  </pic:nvPicPr>
                  <pic:blipFill>
                    <a:blip r:embed="rId51" cstate="email">
                      <a:extLst>
                        <a:ext uri="{28A0092B-C50C-407E-A947-70E740481C1C}">
                          <a14:useLocalDpi xmlns:a14="http://schemas.microsoft.com/office/drawing/2010/main"/>
                        </a:ext>
                      </a:extLst>
                    </a:blip>
                    <a:stretch>
                      <a:fillRect/>
                    </a:stretch>
                  </pic:blipFill>
                  <pic:spPr bwMode="auto">
                    <a:xfrm>
                      <a:off x="0" y="0"/>
                      <a:ext cx="5229225" cy="1885950"/>
                    </a:xfrm>
                    <a:prstGeom prst="rect">
                      <a:avLst/>
                    </a:prstGeom>
                  </pic:spPr>
                </pic:pic>
              </a:graphicData>
            </a:graphic>
          </wp:inline>
        </w:drawing>
      </w:r>
      <w:r w:rsidRPr="00805F67">
        <w:rPr>
          <w:rFonts w:ascii="Arial" w:hAnsi="Arial" w:cs="Arial"/>
          <w:color w:val="000000"/>
        </w:rPr>
        <w:t>Рисунок Б.10.</w:t>
      </w:r>
      <w:r w:rsidR="00A918CC" w:rsidRPr="00805F67">
        <w:rPr>
          <w:rFonts w:ascii="Arial" w:hAnsi="Arial" w:cs="Arial"/>
          <w:color w:val="000000"/>
        </w:rPr>
        <w:t>3</w:t>
      </w:r>
      <w:r w:rsidRPr="00805F67">
        <w:rPr>
          <w:rFonts w:ascii="Arial" w:hAnsi="Arial" w:cs="Arial"/>
          <w:color w:val="000000"/>
        </w:rPr>
        <w:t xml:space="preserve"> – Фото перекрестка </w:t>
      </w:r>
      <w:r w:rsidR="00AD4095" w:rsidRPr="00805F67">
        <w:rPr>
          <w:rFonts w:ascii="Arial" w:hAnsi="Arial" w:cs="Arial"/>
          <w:color w:val="000000"/>
        </w:rPr>
        <w:t>а/д 03 ОП МЗ 03Н-134 «г. Белореченск - п. Нижневеденеевский» – а/д 03 ОП РЗ 03К-073 «ст-ца Гурийская - ст-ца Черниговская - ст-ца Рязанская»</w:t>
      </w:r>
      <w:r w:rsidR="00E33573" w:rsidRPr="00805F67">
        <w:rPr>
          <w:rFonts w:ascii="Arial" w:hAnsi="Arial" w:cs="Arial"/>
          <w:color w:val="000000"/>
        </w:rPr>
        <w:t xml:space="preserve">, </w:t>
      </w:r>
      <w:r w:rsidR="00AD4095" w:rsidRPr="00805F67">
        <w:rPr>
          <w:rFonts w:ascii="Arial" w:hAnsi="Arial" w:cs="Arial"/>
          <w:color w:val="000000"/>
        </w:rPr>
        <w:t>Белореченский район</w:t>
      </w:r>
    </w:p>
    <w:p w14:paraId="1970BAA2" w14:textId="77777777" w:rsidR="009F21B0" w:rsidRDefault="009F21B0" w:rsidP="000D32AB">
      <w:pPr>
        <w:widowControl w:val="0"/>
        <w:ind w:firstLine="567"/>
        <w:jc w:val="both"/>
        <w:rPr>
          <w:rFonts w:ascii="Arial" w:hAnsi="Arial" w:cs="Arial"/>
          <w:bCs/>
        </w:rPr>
      </w:pPr>
      <w:bookmarkStart w:id="43" w:name="_Hlk17380854"/>
    </w:p>
    <w:p w14:paraId="7D60D88D" w14:textId="0CBBBDE5" w:rsidR="00B15824" w:rsidRPr="00805F67" w:rsidRDefault="00B15824" w:rsidP="000D32AB">
      <w:pPr>
        <w:widowControl w:val="0"/>
        <w:ind w:firstLine="567"/>
        <w:jc w:val="both"/>
        <w:rPr>
          <w:rFonts w:ascii="Arial" w:hAnsi="Arial" w:cs="Arial"/>
          <w:bCs/>
        </w:rPr>
      </w:pPr>
      <w:r w:rsidRPr="00805F67">
        <w:rPr>
          <w:rFonts w:ascii="Arial" w:hAnsi="Arial" w:cs="Arial"/>
          <w:bCs/>
        </w:rPr>
        <w:t xml:space="preserve">Б.11 Паспорт перекрестка </w:t>
      </w:r>
      <w:r w:rsidR="00AB0546" w:rsidRPr="00805F67">
        <w:rPr>
          <w:rFonts w:ascii="Arial" w:hAnsi="Arial" w:cs="Arial"/>
          <w:bCs/>
        </w:rPr>
        <w:t>а/д</w:t>
      </w:r>
      <w:r w:rsidR="00285282" w:rsidRPr="00805F67">
        <w:rPr>
          <w:rFonts w:ascii="Arial" w:hAnsi="Arial" w:cs="Arial"/>
          <w:bCs/>
        </w:rPr>
        <w:t xml:space="preserve"> </w:t>
      </w:r>
      <w:r w:rsidR="00AB0546" w:rsidRPr="00805F67">
        <w:rPr>
          <w:rFonts w:ascii="Arial" w:hAnsi="Arial" w:cs="Arial"/>
          <w:bCs/>
        </w:rPr>
        <w:t xml:space="preserve">03 208 ОП МР 06 "п. Южный - Химзавод" </w:t>
      </w:r>
      <w:r w:rsidR="00AD4095" w:rsidRPr="00805F67">
        <w:rPr>
          <w:rFonts w:ascii="Arial" w:hAnsi="Arial" w:cs="Arial"/>
          <w:bCs/>
        </w:rPr>
        <w:t>–</w:t>
      </w:r>
      <w:r w:rsidR="00285282" w:rsidRPr="00805F67">
        <w:rPr>
          <w:rFonts w:ascii="Arial" w:hAnsi="Arial" w:cs="Arial"/>
          <w:bCs/>
        </w:rPr>
        <w:t xml:space="preserve"> а/</w:t>
      </w:r>
      <w:r w:rsidR="00AD4095" w:rsidRPr="00805F67">
        <w:rPr>
          <w:rFonts w:ascii="Arial" w:hAnsi="Arial" w:cs="Arial"/>
          <w:bCs/>
        </w:rPr>
        <w:t>д 03</w:t>
      </w:r>
      <w:r w:rsidR="00AB0546" w:rsidRPr="00805F67">
        <w:rPr>
          <w:rFonts w:ascii="Arial" w:hAnsi="Arial" w:cs="Arial"/>
          <w:bCs/>
        </w:rPr>
        <w:t xml:space="preserve"> ОП РЗ 03К-073 </w:t>
      </w:r>
      <w:r w:rsidR="00285282" w:rsidRPr="00805F67">
        <w:rPr>
          <w:rFonts w:ascii="Arial" w:hAnsi="Arial" w:cs="Arial"/>
          <w:bCs/>
        </w:rPr>
        <w:t>«ст-ца Гурийская - ст-ца Черниговская - ст-ца Рязанская»</w:t>
      </w:r>
      <w:r w:rsidR="00E33573" w:rsidRPr="00805F67">
        <w:rPr>
          <w:rFonts w:ascii="Arial" w:hAnsi="Arial" w:cs="Arial"/>
          <w:bCs/>
        </w:rPr>
        <w:t>, Белореченский район</w:t>
      </w:r>
    </w:p>
    <w:bookmarkEnd w:id="43"/>
    <w:p w14:paraId="13FF96E1" w14:textId="77777777" w:rsidR="00AB0546" w:rsidRPr="00805F67" w:rsidRDefault="00AB0546" w:rsidP="000D32AB">
      <w:pPr>
        <w:widowControl w:val="0"/>
        <w:ind w:firstLine="567"/>
        <w:jc w:val="both"/>
        <w:rPr>
          <w:rFonts w:ascii="Arial" w:hAnsi="Arial" w:cs="Arial"/>
        </w:rPr>
      </w:pPr>
    </w:p>
    <w:p w14:paraId="0760977B" w14:textId="0C624CBE" w:rsidR="00B15824" w:rsidRPr="00805F67" w:rsidRDefault="00B15824" w:rsidP="000D32AB">
      <w:pPr>
        <w:widowControl w:val="0"/>
        <w:ind w:firstLine="567"/>
        <w:jc w:val="both"/>
        <w:rPr>
          <w:rFonts w:ascii="Arial" w:hAnsi="Arial" w:cs="Arial"/>
        </w:rPr>
      </w:pPr>
      <w:r w:rsidRPr="00805F67">
        <w:rPr>
          <w:rFonts w:ascii="Arial" w:hAnsi="Arial" w:cs="Arial"/>
        </w:rPr>
        <w:t>Таблица Б.11.1 – Результаты замеров интенсивности транспортных средс</w:t>
      </w:r>
      <w:r w:rsidR="00AB0546" w:rsidRPr="00805F67">
        <w:rPr>
          <w:rFonts w:ascii="Arial" w:hAnsi="Arial" w:cs="Arial"/>
        </w:rPr>
        <w:t xml:space="preserve">тв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4A0" w:firstRow="1" w:lastRow="0" w:firstColumn="1" w:lastColumn="0" w:noHBand="0" w:noVBand="1"/>
      </w:tblPr>
      <w:tblGrid>
        <w:gridCol w:w="765"/>
        <w:gridCol w:w="48"/>
        <w:gridCol w:w="1329"/>
        <w:gridCol w:w="53"/>
        <w:gridCol w:w="500"/>
        <w:gridCol w:w="220"/>
        <w:gridCol w:w="332"/>
        <w:gridCol w:w="323"/>
        <w:gridCol w:w="265"/>
        <w:gridCol w:w="454"/>
        <w:gridCol w:w="83"/>
        <w:gridCol w:w="516"/>
        <w:gridCol w:w="16"/>
        <w:gridCol w:w="739"/>
        <w:gridCol w:w="153"/>
        <w:gridCol w:w="695"/>
        <w:gridCol w:w="1145"/>
        <w:gridCol w:w="348"/>
        <w:gridCol w:w="1361"/>
      </w:tblGrid>
      <w:tr w:rsidR="00AD4095" w:rsidRPr="00805F67" w14:paraId="02524C8C" w14:textId="77777777" w:rsidTr="00AD4095">
        <w:trPr>
          <w:trHeight w:val="20"/>
        </w:trPr>
        <w:tc>
          <w:tcPr>
            <w:tcW w:w="5000" w:type="pct"/>
            <w:gridSpan w:val="19"/>
            <w:tcBorders>
              <w:top w:val="single" w:sz="4" w:space="0" w:color="000000"/>
              <w:left w:val="single" w:sz="4" w:space="0" w:color="000000"/>
              <w:bottom w:val="single" w:sz="4" w:space="0" w:color="000000"/>
              <w:right w:val="single" w:sz="4" w:space="0" w:color="000000"/>
            </w:tcBorders>
            <w:shd w:val="clear" w:color="auto" w:fill="auto"/>
            <w:vAlign w:val="center"/>
          </w:tcPr>
          <w:p w14:paraId="7141BF3C" w14:textId="53F580FD" w:rsidR="00AD4095" w:rsidRPr="00805F67" w:rsidRDefault="00AD4095" w:rsidP="009F21B0">
            <w:pPr>
              <w:widowControl w:val="0"/>
              <w:jc w:val="center"/>
              <w:rPr>
                <w:rFonts w:ascii="Arial" w:hAnsi="Arial" w:cs="Arial"/>
              </w:rPr>
            </w:pPr>
            <w:r w:rsidRPr="00805F67">
              <w:rPr>
                <w:rFonts w:ascii="Arial" w:hAnsi="Arial" w:cs="Arial"/>
              </w:rPr>
              <w:lastRenderedPageBreak/>
              <w:t>выходной день 24 часа</w:t>
            </w:r>
          </w:p>
        </w:tc>
      </w:tr>
      <w:tr w:rsidR="00AD4095" w:rsidRPr="00805F67" w14:paraId="3AD652DB" w14:textId="77777777" w:rsidTr="00AD4095">
        <w:trPr>
          <w:trHeight w:val="20"/>
        </w:trPr>
        <w:tc>
          <w:tcPr>
            <w:tcW w:w="40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F9FFFB6" w14:textId="77777777" w:rsidR="00B15824" w:rsidRPr="00805F67" w:rsidRDefault="00B15824" w:rsidP="009F21B0">
            <w:pPr>
              <w:widowControl w:val="0"/>
              <w:jc w:val="center"/>
              <w:rPr>
                <w:rFonts w:ascii="Arial" w:hAnsi="Arial" w:cs="Arial"/>
              </w:rPr>
            </w:pPr>
            <w:bookmarkStart w:id="44" w:name="_GoBack4"/>
            <w:bookmarkEnd w:id="44"/>
            <w:r w:rsidRPr="00805F67">
              <w:rPr>
                <w:rFonts w:ascii="Arial" w:hAnsi="Arial" w:cs="Arial"/>
              </w:rPr>
              <w:t>Вход</w:t>
            </w:r>
          </w:p>
        </w:tc>
        <w:tc>
          <w:tcPr>
            <w:tcW w:w="788" w:type="pct"/>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8219B2B" w14:textId="77777777" w:rsidR="00B15824" w:rsidRPr="00805F67" w:rsidRDefault="00B15824" w:rsidP="009F21B0">
            <w:pPr>
              <w:widowControl w:val="0"/>
              <w:jc w:val="center"/>
              <w:rPr>
                <w:rFonts w:ascii="Arial" w:hAnsi="Arial" w:cs="Arial"/>
              </w:rPr>
            </w:pPr>
            <w:r w:rsidRPr="00805F67">
              <w:rPr>
                <w:rFonts w:ascii="Arial" w:hAnsi="Arial" w:cs="Arial"/>
              </w:rPr>
              <w:t xml:space="preserve">Маршрут </w:t>
            </w:r>
          </w:p>
        </w:tc>
        <w:tc>
          <w:tcPr>
            <w:tcW w:w="1952" w:type="pct"/>
            <w:gridSpan w:val="10"/>
            <w:tcBorders>
              <w:top w:val="single" w:sz="4" w:space="0" w:color="000000"/>
              <w:left w:val="single" w:sz="4" w:space="0" w:color="000000"/>
              <w:bottom w:val="single" w:sz="4" w:space="0" w:color="000000"/>
              <w:right w:val="single" w:sz="4" w:space="0" w:color="000000"/>
            </w:tcBorders>
            <w:shd w:val="clear" w:color="auto" w:fill="auto"/>
            <w:vAlign w:val="center"/>
          </w:tcPr>
          <w:p w14:paraId="1C4AA75A" w14:textId="77777777" w:rsidR="00B15824" w:rsidRPr="00805F67" w:rsidRDefault="00B15824" w:rsidP="009F21B0">
            <w:pPr>
              <w:widowControl w:val="0"/>
              <w:jc w:val="center"/>
              <w:rPr>
                <w:rFonts w:ascii="Arial" w:hAnsi="Arial" w:cs="Arial"/>
              </w:rPr>
            </w:pPr>
            <w:r w:rsidRPr="00805F67">
              <w:rPr>
                <w:rFonts w:ascii="Arial" w:hAnsi="Arial" w:cs="Arial"/>
              </w:rPr>
              <w:t>Вид ТС</w:t>
            </w:r>
          </w:p>
        </w:tc>
        <w:tc>
          <w:tcPr>
            <w:tcW w:w="43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702DC4B" w14:textId="77777777" w:rsidR="00B15824" w:rsidRPr="00805F67" w:rsidRDefault="00B15824" w:rsidP="009F21B0">
            <w:pPr>
              <w:widowControl w:val="0"/>
              <w:jc w:val="center"/>
              <w:rPr>
                <w:rFonts w:ascii="Arial" w:hAnsi="Arial" w:cs="Arial"/>
              </w:rPr>
            </w:pPr>
            <w:r w:rsidRPr="00805F67">
              <w:rPr>
                <w:rFonts w:ascii="Arial" w:hAnsi="Arial" w:cs="Arial"/>
              </w:rPr>
              <w:t>Итого</w:t>
            </w:r>
          </w:p>
        </w:tc>
        <w:tc>
          <w:tcPr>
            <w:tcW w:w="1417" w:type="pct"/>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43CA16B7" w14:textId="77777777" w:rsidR="00B15824" w:rsidRPr="00805F67" w:rsidRDefault="00B15824" w:rsidP="009F21B0">
            <w:pPr>
              <w:widowControl w:val="0"/>
              <w:jc w:val="center"/>
              <w:rPr>
                <w:rFonts w:ascii="Arial" w:hAnsi="Arial" w:cs="Arial"/>
              </w:rPr>
            </w:pPr>
            <w:r w:rsidRPr="00805F67">
              <w:rPr>
                <w:rFonts w:ascii="Arial" w:hAnsi="Arial" w:cs="Arial"/>
              </w:rPr>
              <w:t>Всего</w:t>
            </w:r>
          </w:p>
        </w:tc>
      </w:tr>
      <w:tr w:rsidR="00AD4095" w:rsidRPr="00805F67" w14:paraId="7E7232A4" w14:textId="77777777" w:rsidTr="00AD4095">
        <w:trPr>
          <w:trHeight w:val="20"/>
        </w:trPr>
        <w:tc>
          <w:tcPr>
            <w:tcW w:w="40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4B35765F" w14:textId="77777777" w:rsidR="00B15824" w:rsidRPr="00805F67" w:rsidRDefault="00B15824" w:rsidP="009F21B0">
            <w:pPr>
              <w:widowControl w:val="0"/>
              <w:rPr>
                <w:rFonts w:ascii="Arial" w:hAnsi="Arial" w:cs="Arial"/>
              </w:rPr>
            </w:pPr>
          </w:p>
        </w:tc>
        <w:tc>
          <w:tcPr>
            <w:tcW w:w="788" w:type="pct"/>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5D0AFA0B" w14:textId="77777777" w:rsidR="00B15824" w:rsidRPr="00805F67" w:rsidRDefault="00B15824" w:rsidP="009F21B0">
            <w:pPr>
              <w:widowControl w:val="0"/>
              <w:rPr>
                <w:rFonts w:ascii="Arial" w:hAnsi="Arial" w:cs="Arial"/>
              </w:rPr>
            </w:pPr>
          </w:p>
        </w:tc>
        <w:tc>
          <w:tcPr>
            <w:tcW w:w="41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927688B" w14:textId="77777777" w:rsidR="00B15824" w:rsidRPr="00805F67" w:rsidRDefault="00B15824" w:rsidP="009F21B0">
            <w:pPr>
              <w:widowControl w:val="0"/>
              <w:jc w:val="center"/>
              <w:rPr>
                <w:rFonts w:ascii="Arial" w:hAnsi="Arial" w:cs="Arial"/>
              </w:rPr>
            </w:pPr>
            <w:r w:rsidRPr="00805F67">
              <w:rPr>
                <w:rFonts w:ascii="Arial" w:hAnsi="Arial" w:cs="Arial"/>
              </w:rPr>
              <w:t>ИТ</w:t>
            </w:r>
          </w:p>
        </w:tc>
        <w:tc>
          <w:tcPr>
            <w:tcW w:w="3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7E2493A" w14:textId="77777777" w:rsidR="00B15824" w:rsidRPr="00805F67" w:rsidRDefault="00B15824" w:rsidP="009F21B0">
            <w:pPr>
              <w:widowControl w:val="0"/>
              <w:jc w:val="center"/>
              <w:rPr>
                <w:rFonts w:ascii="Arial" w:hAnsi="Arial" w:cs="Arial"/>
              </w:rPr>
            </w:pPr>
            <w:r w:rsidRPr="00805F67">
              <w:rPr>
                <w:rFonts w:ascii="Arial" w:hAnsi="Arial" w:cs="Arial"/>
              </w:rPr>
              <w:t>ОТ</w:t>
            </w:r>
          </w:p>
        </w:tc>
        <w:tc>
          <w:tcPr>
            <w:tcW w:w="40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F2020C5" w14:textId="77777777" w:rsidR="00B15824" w:rsidRPr="00805F67" w:rsidRDefault="00B15824" w:rsidP="009F21B0">
            <w:pPr>
              <w:widowControl w:val="0"/>
              <w:jc w:val="center"/>
              <w:rPr>
                <w:rFonts w:ascii="Arial" w:hAnsi="Arial" w:cs="Arial"/>
              </w:rPr>
            </w:pPr>
            <w:r w:rsidRPr="00805F67">
              <w:rPr>
                <w:rFonts w:ascii="Arial" w:hAnsi="Arial" w:cs="Arial"/>
              </w:rPr>
              <w:t>ГМ</w:t>
            </w:r>
          </w:p>
        </w:tc>
        <w:tc>
          <w:tcPr>
            <w:tcW w:w="34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E95F238" w14:textId="77777777" w:rsidR="00B15824" w:rsidRPr="00805F67" w:rsidRDefault="00B15824" w:rsidP="009F21B0">
            <w:pPr>
              <w:widowControl w:val="0"/>
              <w:jc w:val="center"/>
              <w:rPr>
                <w:rFonts w:ascii="Arial" w:hAnsi="Arial" w:cs="Arial"/>
              </w:rPr>
            </w:pPr>
            <w:r w:rsidRPr="00805F67">
              <w:rPr>
                <w:rFonts w:ascii="Arial" w:hAnsi="Arial" w:cs="Arial"/>
              </w:rPr>
              <w:t>ГС</w:t>
            </w:r>
          </w:p>
        </w:tc>
        <w:tc>
          <w:tcPr>
            <w:tcW w:w="41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97A2136" w14:textId="77777777" w:rsidR="00B15824" w:rsidRPr="00805F67" w:rsidRDefault="00B15824" w:rsidP="009F21B0">
            <w:pPr>
              <w:widowControl w:val="0"/>
              <w:jc w:val="center"/>
              <w:rPr>
                <w:rFonts w:ascii="Arial" w:hAnsi="Arial" w:cs="Arial"/>
              </w:rPr>
            </w:pPr>
            <w:r w:rsidRPr="00805F67">
              <w:rPr>
                <w:rFonts w:ascii="Arial" w:hAnsi="Arial" w:cs="Arial"/>
              </w:rPr>
              <w:t>ГБ</w:t>
            </w:r>
          </w:p>
        </w:tc>
        <w:tc>
          <w:tcPr>
            <w:tcW w:w="43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D5910C6" w14:textId="77777777" w:rsidR="00B15824" w:rsidRPr="00805F67" w:rsidRDefault="00B15824" w:rsidP="009F21B0">
            <w:pPr>
              <w:widowControl w:val="0"/>
              <w:rPr>
                <w:rFonts w:ascii="Arial" w:hAnsi="Arial" w:cs="Arial"/>
              </w:rPr>
            </w:pPr>
          </w:p>
        </w:tc>
        <w:tc>
          <w:tcPr>
            <w:tcW w:w="741"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CE55505" w14:textId="77777777" w:rsidR="00B15824" w:rsidRPr="00805F67" w:rsidRDefault="00B15824" w:rsidP="009F21B0">
            <w:pPr>
              <w:widowControl w:val="0"/>
              <w:jc w:val="center"/>
              <w:rPr>
                <w:rFonts w:ascii="Arial" w:hAnsi="Arial" w:cs="Arial"/>
              </w:rPr>
            </w:pPr>
            <w:r w:rsidRPr="00805F67">
              <w:rPr>
                <w:rFonts w:ascii="Arial" w:hAnsi="Arial" w:cs="Arial"/>
              </w:rPr>
              <w:t>Исходящий поток</w:t>
            </w:r>
          </w:p>
        </w:tc>
        <w:tc>
          <w:tcPr>
            <w:tcW w:w="67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4FB7988" w14:textId="77777777" w:rsidR="00B15824" w:rsidRPr="00805F67" w:rsidRDefault="00B15824" w:rsidP="009F21B0">
            <w:pPr>
              <w:widowControl w:val="0"/>
              <w:jc w:val="center"/>
              <w:rPr>
                <w:rFonts w:ascii="Arial" w:hAnsi="Arial" w:cs="Arial"/>
              </w:rPr>
            </w:pPr>
            <w:r w:rsidRPr="00805F67">
              <w:rPr>
                <w:rFonts w:ascii="Arial" w:hAnsi="Arial" w:cs="Arial"/>
              </w:rPr>
              <w:t>Входящий поток</w:t>
            </w:r>
          </w:p>
        </w:tc>
      </w:tr>
      <w:tr w:rsidR="00AD4095" w:rsidRPr="00805F67" w14:paraId="0930DF49" w14:textId="77777777" w:rsidTr="00AD4095">
        <w:trPr>
          <w:trHeight w:val="20"/>
        </w:trPr>
        <w:tc>
          <w:tcPr>
            <w:tcW w:w="40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E0DAE6B" w14:textId="77777777" w:rsidR="00B15824" w:rsidRPr="00805F67" w:rsidRDefault="00B15824" w:rsidP="009F21B0">
            <w:pPr>
              <w:widowControl w:val="0"/>
              <w:jc w:val="center"/>
              <w:rPr>
                <w:rFonts w:ascii="Arial" w:hAnsi="Arial" w:cs="Arial"/>
              </w:rPr>
            </w:pPr>
            <w:r w:rsidRPr="00805F67">
              <w:rPr>
                <w:rFonts w:ascii="Arial" w:hAnsi="Arial" w:cs="Arial"/>
              </w:rPr>
              <w:t>1</w:t>
            </w:r>
          </w:p>
        </w:tc>
        <w:tc>
          <w:tcPr>
            <w:tcW w:w="788"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DE92DFD" w14:textId="77777777" w:rsidR="00B15824" w:rsidRPr="00805F67" w:rsidRDefault="00B15824" w:rsidP="009F21B0">
            <w:pPr>
              <w:widowControl w:val="0"/>
              <w:jc w:val="center"/>
              <w:rPr>
                <w:rFonts w:ascii="Arial" w:hAnsi="Arial" w:cs="Arial"/>
              </w:rPr>
            </w:pPr>
            <w:r w:rsidRPr="00805F67">
              <w:rPr>
                <w:rFonts w:ascii="Arial" w:hAnsi="Arial" w:cs="Arial"/>
              </w:rPr>
              <w:t>1-2</w:t>
            </w:r>
          </w:p>
        </w:tc>
        <w:tc>
          <w:tcPr>
            <w:tcW w:w="41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5962B23" w14:textId="77777777" w:rsidR="00B15824" w:rsidRPr="00805F67" w:rsidRDefault="00B15824" w:rsidP="009F21B0">
            <w:pPr>
              <w:widowControl w:val="0"/>
              <w:jc w:val="center"/>
              <w:rPr>
                <w:rFonts w:ascii="Arial" w:hAnsi="Arial" w:cs="Arial"/>
              </w:rPr>
            </w:pPr>
            <w:r w:rsidRPr="00805F67">
              <w:rPr>
                <w:rFonts w:ascii="Arial" w:hAnsi="Arial" w:cs="Arial"/>
              </w:rPr>
              <w:t>320</w:t>
            </w:r>
          </w:p>
        </w:tc>
        <w:tc>
          <w:tcPr>
            <w:tcW w:w="3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D01AAAB"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40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3FD2A81" w14:textId="77777777" w:rsidR="00B15824" w:rsidRPr="00805F67" w:rsidRDefault="00B15824" w:rsidP="009F21B0">
            <w:pPr>
              <w:widowControl w:val="0"/>
              <w:jc w:val="center"/>
              <w:rPr>
                <w:rFonts w:ascii="Arial" w:hAnsi="Arial" w:cs="Arial"/>
              </w:rPr>
            </w:pPr>
            <w:r w:rsidRPr="00805F67">
              <w:rPr>
                <w:rFonts w:ascii="Arial" w:hAnsi="Arial" w:cs="Arial"/>
              </w:rPr>
              <w:t>30</w:t>
            </w:r>
          </w:p>
        </w:tc>
        <w:tc>
          <w:tcPr>
            <w:tcW w:w="34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2545C2B"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41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960DE80"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43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444982A" w14:textId="77777777" w:rsidR="00B15824" w:rsidRPr="00805F67" w:rsidRDefault="00B15824" w:rsidP="009F21B0">
            <w:pPr>
              <w:widowControl w:val="0"/>
              <w:jc w:val="center"/>
              <w:rPr>
                <w:rFonts w:ascii="Arial" w:hAnsi="Arial" w:cs="Arial"/>
              </w:rPr>
            </w:pPr>
            <w:r w:rsidRPr="00805F67">
              <w:rPr>
                <w:rFonts w:ascii="Arial" w:hAnsi="Arial" w:cs="Arial"/>
              </w:rPr>
              <w:t>350</w:t>
            </w:r>
          </w:p>
        </w:tc>
        <w:tc>
          <w:tcPr>
            <w:tcW w:w="74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68E378F" w14:textId="77777777" w:rsidR="00B15824" w:rsidRPr="00805F67" w:rsidRDefault="00B15824" w:rsidP="009F21B0">
            <w:pPr>
              <w:widowControl w:val="0"/>
              <w:jc w:val="center"/>
              <w:rPr>
                <w:rFonts w:ascii="Arial" w:hAnsi="Arial" w:cs="Arial"/>
              </w:rPr>
            </w:pPr>
            <w:r w:rsidRPr="00805F67">
              <w:rPr>
                <w:rFonts w:ascii="Arial" w:hAnsi="Arial" w:cs="Arial"/>
              </w:rPr>
              <w:t>1234</w:t>
            </w:r>
          </w:p>
        </w:tc>
        <w:tc>
          <w:tcPr>
            <w:tcW w:w="676"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8F63A8C" w14:textId="77777777" w:rsidR="00B15824" w:rsidRPr="00805F67" w:rsidRDefault="00B15824" w:rsidP="009F21B0">
            <w:pPr>
              <w:widowControl w:val="0"/>
              <w:jc w:val="center"/>
              <w:rPr>
                <w:rFonts w:ascii="Arial" w:hAnsi="Arial" w:cs="Arial"/>
              </w:rPr>
            </w:pPr>
            <w:r w:rsidRPr="00805F67">
              <w:rPr>
                <w:rFonts w:ascii="Arial" w:hAnsi="Arial" w:cs="Arial"/>
              </w:rPr>
              <w:t>1189</w:t>
            </w:r>
          </w:p>
        </w:tc>
      </w:tr>
      <w:tr w:rsidR="00AD4095" w:rsidRPr="00805F67" w14:paraId="3709F1AF" w14:textId="77777777" w:rsidTr="00AD4095">
        <w:trPr>
          <w:trHeight w:val="20"/>
        </w:trPr>
        <w:tc>
          <w:tcPr>
            <w:tcW w:w="40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32F29F81" w14:textId="77777777" w:rsidR="00B15824" w:rsidRPr="00805F67" w:rsidRDefault="00B15824" w:rsidP="009F21B0">
            <w:pPr>
              <w:widowControl w:val="0"/>
              <w:rPr>
                <w:rFonts w:ascii="Arial" w:hAnsi="Arial" w:cs="Arial"/>
              </w:rPr>
            </w:pPr>
          </w:p>
        </w:tc>
        <w:tc>
          <w:tcPr>
            <w:tcW w:w="788"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0DDE33E" w14:textId="77777777" w:rsidR="00B15824" w:rsidRPr="00805F67" w:rsidRDefault="00B15824" w:rsidP="009F21B0">
            <w:pPr>
              <w:widowControl w:val="0"/>
              <w:jc w:val="center"/>
              <w:rPr>
                <w:rFonts w:ascii="Arial" w:hAnsi="Arial" w:cs="Arial"/>
              </w:rPr>
            </w:pPr>
            <w:r w:rsidRPr="00805F67">
              <w:rPr>
                <w:rFonts w:ascii="Arial" w:hAnsi="Arial" w:cs="Arial"/>
              </w:rPr>
              <w:t>1-3</w:t>
            </w:r>
          </w:p>
        </w:tc>
        <w:tc>
          <w:tcPr>
            <w:tcW w:w="41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B639105" w14:textId="77777777" w:rsidR="00B15824" w:rsidRPr="00805F67" w:rsidRDefault="00B15824" w:rsidP="009F21B0">
            <w:pPr>
              <w:widowControl w:val="0"/>
              <w:jc w:val="center"/>
              <w:rPr>
                <w:rFonts w:ascii="Arial" w:hAnsi="Arial" w:cs="Arial"/>
              </w:rPr>
            </w:pPr>
            <w:r w:rsidRPr="00805F67">
              <w:rPr>
                <w:rFonts w:ascii="Arial" w:hAnsi="Arial" w:cs="Arial"/>
              </w:rPr>
              <w:t>503</w:t>
            </w:r>
          </w:p>
        </w:tc>
        <w:tc>
          <w:tcPr>
            <w:tcW w:w="3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5BF624E" w14:textId="77777777" w:rsidR="00B15824" w:rsidRPr="00805F67" w:rsidRDefault="00B15824" w:rsidP="009F21B0">
            <w:pPr>
              <w:widowControl w:val="0"/>
              <w:jc w:val="center"/>
              <w:rPr>
                <w:rFonts w:ascii="Arial" w:hAnsi="Arial" w:cs="Arial"/>
              </w:rPr>
            </w:pPr>
            <w:r w:rsidRPr="00805F67">
              <w:rPr>
                <w:rFonts w:ascii="Arial" w:hAnsi="Arial" w:cs="Arial"/>
              </w:rPr>
              <w:t>14</w:t>
            </w:r>
          </w:p>
        </w:tc>
        <w:tc>
          <w:tcPr>
            <w:tcW w:w="40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A2B1CFC" w14:textId="77777777" w:rsidR="00B15824" w:rsidRPr="00805F67" w:rsidRDefault="00B15824" w:rsidP="009F21B0">
            <w:pPr>
              <w:widowControl w:val="0"/>
              <w:jc w:val="center"/>
              <w:rPr>
                <w:rFonts w:ascii="Arial" w:hAnsi="Arial" w:cs="Arial"/>
              </w:rPr>
            </w:pPr>
            <w:r w:rsidRPr="00805F67">
              <w:rPr>
                <w:rFonts w:ascii="Arial" w:hAnsi="Arial" w:cs="Arial"/>
              </w:rPr>
              <w:t>62</w:t>
            </w:r>
          </w:p>
        </w:tc>
        <w:tc>
          <w:tcPr>
            <w:tcW w:w="34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303B070" w14:textId="77777777" w:rsidR="00B15824" w:rsidRPr="00805F67" w:rsidRDefault="00B15824" w:rsidP="009F21B0">
            <w:pPr>
              <w:widowControl w:val="0"/>
              <w:jc w:val="center"/>
              <w:rPr>
                <w:rFonts w:ascii="Arial" w:hAnsi="Arial" w:cs="Arial"/>
              </w:rPr>
            </w:pPr>
            <w:r w:rsidRPr="00805F67">
              <w:rPr>
                <w:rFonts w:ascii="Arial" w:hAnsi="Arial" w:cs="Arial"/>
              </w:rPr>
              <w:t>16</w:t>
            </w:r>
          </w:p>
        </w:tc>
        <w:tc>
          <w:tcPr>
            <w:tcW w:w="41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F9477B4" w14:textId="77777777" w:rsidR="00B15824" w:rsidRPr="00805F67" w:rsidRDefault="00B15824" w:rsidP="009F21B0">
            <w:pPr>
              <w:widowControl w:val="0"/>
              <w:jc w:val="center"/>
              <w:rPr>
                <w:rFonts w:ascii="Arial" w:hAnsi="Arial" w:cs="Arial"/>
              </w:rPr>
            </w:pPr>
            <w:r w:rsidRPr="00805F67">
              <w:rPr>
                <w:rFonts w:ascii="Arial" w:hAnsi="Arial" w:cs="Arial"/>
              </w:rPr>
              <w:t>274</w:t>
            </w:r>
          </w:p>
        </w:tc>
        <w:tc>
          <w:tcPr>
            <w:tcW w:w="43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DC10503" w14:textId="77777777" w:rsidR="00B15824" w:rsidRPr="00805F67" w:rsidRDefault="00B15824" w:rsidP="009F21B0">
            <w:pPr>
              <w:widowControl w:val="0"/>
              <w:jc w:val="center"/>
              <w:rPr>
                <w:rFonts w:ascii="Arial" w:hAnsi="Arial" w:cs="Arial"/>
              </w:rPr>
            </w:pPr>
            <w:r w:rsidRPr="00805F67">
              <w:rPr>
                <w:rFonts w:ascii="Arial" w:hAnsi="Arial" w:cs="Arial"/>
              </w:rPr>
              <w:t>869</w:t>
            </w:r>
          </w:p>
        </w:tc>
        <w:tc>
          <w:tcPr>
            <w:tcW w:w="74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0EA2F04" w14:textId="77777777" w:rsidR="00B15824" w:rsidRPr="00805F67" w:rsidRDefault="00B15824" w:rsidP="009F21B0">
            <w:pPr>
              <w:widowControl w:val="0"/>
              <w:rPr>
                <w:rFonts w:ascii="Arial" w:hAnsi="Arial" w:cs="Arial"/>
              </w:rPr>
            </w:pPr>
          </w:p>
        </w:tc>
        <w:tc>
          <w:tcPr>
            <w:tcW w:w="676"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31A67B8" w14:textId="77777777" w:rsidR="00B15824" w:rsidRPr="00805F67" w:rsidRDefault="00B15824" w:rsidP="009F21B0">
            <w:pPr>
              <w:widowControl w:val="0"/>
              <w:rPr>
                <w:rFonts w:ascii="Arial" w:hAnsi="Arial" w:cs="Arial"/>
              </w:rPr>
            </w:pPr>
          </w:p>
        </w:tc>
      </w:tr>
      <w:tr w:rsidR="00AD4095" w:rsidRPr="00805F67" w14:paraId="237005BD" w14:textId="77777777" w:rsidTr="00AD4095">
        <w:trPr>
          <w:trHeight w:val="20"/>
        </w:trPr>
        <w:tc>
          <w:tcPr>
            <w:tcW w:w="40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389995F" w14:textId="77777777" w:rsidR="00B15824" w:rsidRPr="00805F67" w:rsidRDefault="00B15824" w:rsidP="009F21B0">
            <w:pPr>
              <w:widowControl w:val="0"/>
              <w:rPr>
                <w:rFonts w:ascii="Arial" w:hAnsi="Arial" w:cs="Arial"/>
              </w:rPr>
            </w:pPr>
          </w:p>
        </w:tc>
        <w:tc>
          <w:tcPr>
            <w:tcW w:w="788"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0CDA057" w14:textId="77777777" w:rsidR="00B15824" w:rsidRPr="00805F67" w:rsidRDefault="00B15824" w:rsidP="009F21B0">
            <w:pPr>
              <w:widowControl w:val="0"/>
              <w:jc w:val="center"/>
              <w:rPr>
                <w:rFonts w:ascii="Arial" w:hAnsi="Arial" w:cs="Arial"/>
              </w:rPr>
            </w:pPr>
            <w:r w:rsidRPr="00805F67">
              <w:rPr>
                <w:rFonts w:ascii="Arial" w:hAnsi="Arial" w:cs="Arial"/>
              </w:rPr>
              <w:t>1-4</w:t>
            </w:r>
          </w:p>
        </w:tc>
        <w:tc>
          <w:tcPr>
            <w:tcW w:w="41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B8CE062" w14:textId="77777777" w:rsidR="00B15824" w:rsidRPr="00805F67" w:rsidRDefault="00B15824" w:rsidP="009F21B0">
            <w:pPr>
              <w:widowControl w:val="0"/>
              <w:jc w:val="center"/>
              <w:rPr>
                <w:rFonts w:ascii="Arial" w:hAnsi="Arial" w:cs="Arial"/>
              </w:rPr>
            </w:pPr>
            <w:r w:rsidRPr="00805F67">
              <w:rPr>
                <w:rFonts w:ascii="Arial" w:hAnsi="Arial" w:cs="Arial"/>
              </w:rPr>
              <w:t>15</w:t>
            </w:r>
          </w:p>
        </w:tc>
        <w:tc>
          <w:tcPr>
            <w:tcW w:w="3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688BA9C"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40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66BD68D"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34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212BDEE"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41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0D4415"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43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BF98D55" w14:textId="77777777" w:rsidR="00B15824" w:rsidRPr="00805F67" w:rsidRDefault="00B15824" w:rsidP="009F21B0">
            <w:pPr>
              <w:widowControl w:val="0"/>
              <w:jc w:val="center"/>
              <w:rPr>
                <w:rFonts w:ascii="Arial" w:hAnsi="Arial" w:cs="Arial"/>
              </w:rPr>
            </w:pPr>
            <w:r w:rsidRPr="00805F67">
              <w:rPr>
                <w:rFonts w:ascii="Arial" w:hAnsi="Arial" w:cs="Arial"/>
              </w:rPr>
              <w:t>15</w:t>
            </w:r>
          </w:p>
        </w:tc>
        <w:tc>
          <w:tcPr>
            <w:tcW w:w="74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FAFB617" w14:textId="77777777" w:rsidR="00B15824" w:rsidRPr="00805F67" w:rsidRDefault="00B15824" w:rsidP="009F21B0">
            <w:pPr>
              <w:widowControl w:val="0"/>
              <w:rPr>
                <w:rFonts w:ascii="Arial" w:hAnsi="Arial" w:cs="Arial"/>
              </w:rPr>
            </w:pPr>
          </w:p>
        </w:tc>
        <w:tc>
          <w:tcPr>
            <w:tcW w:w="676"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2E983C0" w14:textId="77777777" w:rsidR="00B15824" w:rsidRPr="00805F67" w:rsidRDefault="00B15824" w:rsidP="009F21B0">
            <w:pPr>
              <w:widowControl w:val="0"/>
              <w:rPr>
                <w:rFonts w:ascii="Arial" w:hAnsi="Arial" w:cs="Arial"/>
              </w:rPr>
            </w:pPr>
          </w:p>
        </w:tc>
      </w:tr>
      <w:tr w:rsidR="00AD4095" w:rsidRPr="00805F67" w14:paraId="0A066152" w14:textId="77777777" w:rsidTr="00AD4095">
        <w:trPr>
          <w:trHeight w:val="20"/>
        </w:trPr>
        <w:tc>
          <w:tcPr>
            <w:tcW w:w="40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B98E4DA" w14:textId="77777777" w:rsidR="00B15824" w:rsidRPr="00805F67" w:rsidRDefault="00B15824" w:rsidP="009F21B0">
            <w:pPr>
              <w:widowControl w:val="0"/>
              <w:jc w:val="center"/>
              <w:rPr>
                <w:rFonts w:ascii="Arial" w:hAnsi="Arial" w:cs="Arial"/>
              </w:rPr>
            </w:pPr>
            <w:r w:rsidRPr="00805F67">
              <w:rPr>
                <w:rFonts w:ascii="Arial" w:hAnsi="Arial" w:cs="Arial"/>
              </w:rPr>
              <w:t>2</w:t>
            </w:r>
          </w:p>
        </w:tc>
        <w:tc>
          <w:tcPr>
            <w:tcW w:w="788"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39033B8" w14:textId="77777777" w:rsidR="00B15824" w:rsidRPr="00805F67" w:rsidRDefault="00B15824" w:rsidP="009F21B0">
            <w:pPr>
              <w:widowControl w:val="0"/>
              <w:jc w:val="center"/>
              <w:rPr>
                <w:rFonts w:ascii="Arial" w:hAnsi="Arial" w:cs="Arial"/>
              </w:rPr>
            </w:pPr>
            <w:r w:rsidRPr="00805F67">
              <w:rPr>
                <w:rFonts w:ascii="Arial" w:hAnsi="Arial" w:cs="Arial"/>
              </w:rPr>
              <w:t>2-1</w:t>
            </w:r>
          </w:p>
        </w:tc>
        <w:tc>
          <w:tcPr>
            <w:tcW w:w="41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E1D0058" w14:textId="77777777" w:rsidR="00B15824" w:rsidRPr="00805F67" w:rsidRDefault="00B15824" w:rsidP="009F21B0">
            <w:pPr>
              <w:widowControl w:val="0"/>
              <w:jc w:val="center"/>
              <w:rPr>
                <w:rFonts w:ascii="Arial" w:hAnsi="Arial" w:cs="Arial"/>
              </w:rPr>
            </w:pPr>
            <w:r w:rsidRPr="00805F67">
              <w:rPr>
                <w:rFonts w:ascii="Arial" w:hAnsi="Arial" w:cs="Arial"/>
              </w:rPr>
              <w:t>336</w:t>
            </w:r>
          </w:p>
        </w:tc>
        <w:tc>
          <w:tcPr>
            <w:tcW w:w="3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9A31C65" w14:textId="77777777" w:rsidR="00B15824" w:rsidRPr="00805F67" w:rsidRDefault="00B15824" w:rsidP="009F21B0">
            <w:pPr>
              <w:widowControl w:val="0"/>
              <w:jc w:val="center"/>
              <w:rPr>
                <w:rFonts w:ascii="Arial" w:hAnsi="Arial" w:cs="Arial"/>
              </w:rPr>
            </w:pPr>
            <w:r w:rsidRPr="00805F67">
              <w:rPr>
                <w:rFonts w:ascii="Arial" w:hAnsi="Arial" w:cs="Arial"/>
              </w:rPr>
              <w:t>14</w:t>
            </w:r>
          </w:p>
        </w:tc>
        <w:tc>
          <w:tcPr>
            <w:tcW w:w="40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184FBCD" w14:textId="77777777" w:rsidR="00B15824" w:rsidRPr="00805F67" w:rsidRDefault="00B15824" w:rsidP="009F21B0">
            <w:pPr>
              <w:widowControl w:val="0"/>
              <w:jc w:val="center"/>
              <w:rPr>
                <w:rFonts w:ascii="Arial" w:hAnsi="Arial" w:cs="Arial"/>
              </w:rPr>
            </w:pPr>
            <w:r w:rsidRPr="00805F67">
              <w:rPr>
                <w:rFonts w:ascii="Arial" w:hAnsi="Arial" w:cs="Arial"/>
              </w:rPr>
              <w:t>16</w:t>
            </w:r>
          </w:p>
        </w:tc>
        <w:tc>
          <w:tcPr>
            <w:tcW w:w="34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5BCA84A"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41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190D6EE"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43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C923D35" w14:textId="77777777" w:rsidR="00B15824" w:rsidRPr="00805F67" w:rsidRDefault="00B15824" w:rsidP="009F21B0">
            <w:pPr>
              <w:widowControl w:val="0"/>
              <w:jc w:val="center"/>
              <w:rPr>
                <w:rFonts w:ascii="Arial" w:hAnsi="Arial" w:cs="Arial"/>
              </w:rPr>
            </w:pPr>
            <w:r w:rsidRPr="00805F67">
              <w:rPr>
                <w:rFonts w:ascii="Arial" w:hAnsi="Arial" w:cs="Arial"/>
              </w:rPr>
              <w:t>366</w:t>
            </w:r>
          </w:p>
        </w:tc>
        <w:tc>
          <w:tcPr>
            <w:tcW w:w="74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142DE71" w14:textId="77777777" w:rsidR="00B15824" w:rsidRPr="00805F67" w:rsidRDefault="00B15824" w:rsidP="009F21B0">
            <w:pPr>
              <w:widowControl w:val="0"/>
              <w:jc w:val="center"/>
              <w:rPr>
                <w:rFonts w:ascii="Arial" w:hAnsi="Arial" w:cs="Arial"/>
              </w:rPr>
            </w:pPr>
            <w:r w:rsidRPr="00805F67">
              <w:rPr>
                <w:rFonts w:ascii="Arial" w:hAnsi="Arial" w:cs="Arial"/>
              </w:rPr>
              <w:t>792</w:t>
            </w:r>
          </w:p>
        </w:tc>
        <w:tc>
          <w:tcPr>
            <w:tcW w:w="676"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D5C53C3" w14:textId="77777777" w:rsidR="00B15824" w:rsidRPr="00805F67" w:rsidRDefault="00B15824" w:rsidP="009F21B0">
            <w:pPr>
              <w:widowControl w:val="0"/>
              <w:jc w:val="center"/>
              <w:rPr>
                <w:rFonts w:ascii="Arial" w:hAnsi="Arial" w:cs="Arial"/>
              </w:rPr>
            </w:pPr>
            <w:r w:rsidRPr="00805F67">
              <w:rPr>
                <w:rFonts w:ascii="Arial" w:hAnsi="Arial" w:cs="Arial"/>
              </w:rPr>
              <w:t>944</w:t>
            </w:r>
          </w:p>
        </w:tc>
      </w:tr>
      <w:tr w:rsidR="00AD4095" w:rsidRPr="00805F67" w14:paraId="59E65C34" w14:textId="77777777" w:rsidTr="00AD4095">
        <w:trPr>
          <w:trHeight w:val="20"/>
        </w:trPr>
        <w:tc>
          <w:tcPr>
            <w:tcW w:w="40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31D03578" w14:textId="77777777" w:rsidR="00B15824" w:rsidRPr="00805F67" w:rsidRDefault="00B15824" w:rsidP="009F21B0">
            <w:pPr>
              <w:widowControl w:val="0"/>
              <w:rPr>
                <w:rFonts w:ascii="Arial" w:hAnsi="Arial" w:cs="Arial"/>
              </w:rPr>
            </w:pPr>
          </w:p>
        </w:tc>
        <w:tc>
          <w:tcPr>
            <w:tcW w:w="788"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BA01CA8" w14:textId="77777777" w:rsidR="00B15824" w:rsidRPr="00805F67" w:rsidRDefault="00B15824" w:rsidP="009F21B0">
            <w:pPr>
              <w:widowControl w:val="0"/>
              <w:jc w:val="center"/>
              <w:rPr>
                <w:rFonts w:ascii="Arial" w:hAnsi="Arial" w:cs="Arial"/>
              </w:rPr>
            </w:pPr>
            <w:r w:rsidRPr="00805F67">
              <w:rPr>
                <w:rFonts w:ascii="Arial" w:hAnsi="Arial" w:cs="Arial"/>
              </w:rPr>
              <w:t>2-3</w:t>
            </w:r>
          </w:p>
        </w:tc>
        <w:tc>
          <w:tcPr>
            <w:tcW w:w="41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8780743" w14:textId="77777777" w:rsidR="00B15824" w:rsidRPr="00805F67" w:rsidRDefault="00B15824" w:rsidP="009F21B0">
            <w:pPr>
              <w:widowControl w:val="0"/>
              <w:jc w:val="center"/>
              <w:rPr>
                <w:rFonts w:ascii="Arial" w:hAnsi="Arial" w:cs="Arial"/>
              </w:rPr>
            </w:pPr>
            <w:r w:rsidRPr="00805F67">
              <w:rPr>
                <w:rFonts w:ascii="Arial" w:hAnsi="Arial" w:cs="Arial"/>
              </w:rPr>
              <w:t>350</w:t>
            </w:r>
          </w:p>
        </w:tc>
        <w:tc>
          <w:tcPr>
            <w:tcW w:w="3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FBB71F3" w14:textId="77777777" w:rsidR="00B15824" w:rsidRPr="00805F67" w:rsidRDefault="00B15824" w:rsidP="009F21B0">
            <w:pPr>
              <w:widowControl w:val="0"/>
              <w:jc w:val="center"/>
              <w:rPr>
                <w:rFonts w:ascii="Arial" w:hAnsi="Arial" w:cs="Arial"/>
              </w:rPr>
            </w:pPr>
            <w:r w:rsidRPr="00805F67">
              <w:rPr>
                <w:rFonts w:ascii="Arial" w:hAnsi="Arial" w:cs="Arial"/>
              </w:rPr>
              <w:t>12</w:t>
            </w:r>
          </w:p>
        </w:tc>
        <w:tc>
          <w:tcPr>
            <w:tcW w:w="40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50F6499" w14:textId="77777777" w:rsidR="00B15824" w:rsidRPr="00805F67" w:rsidRDefault="00B15824" w:rsidP="009F21B0">
            <w:pPr>
              <w:widowControl w:val="0"/>
              <w:jc w:val="center"/>
              <w:rPr>
                <w:rFonts w:ascii="Arial" w:hAnsi="Arial" w:cs="Arial"/>
              </w:rPr>
            </w:pPr>
            <w:r w:rsidRPr="00805F67">
              <w:rPr>
                <w:rFonts w:ascii="Arial" w:hAnsi="Arial" w:cs="Arial"/>
              </w:rPr>
              <w:t>34</w:t>
            </w:r>
          </w:p>
        </w:tc>
        <w:tc>
          <w:tcPr>
            <w:tcW w:w="34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A931BF2"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41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8A3EF00"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43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414B5E7" w14:textId="77777777" w:rsidR="00B15824" w:rsidRPr="00805F67" w:rsidRDefault="00B15824" w:rsidP="009F21B0">
            <w:pPr>
              <w:widowControl w:val="0"/>
              <w:jc w:val="center"/>
              <w:rPr>
                <w:rFonts w:ascii="Arial" w:hAnsi="Arial" w:cs="Arial"/>
              </w:rPr>
            </w:pPr>
            <w:r w:rsidRPr="00805F67">
              <w:rPr>
                <w:rFonts w:ascii="Arial" w:hAnsi="Arial" w:cs="Arial"/>
              </w:rPr>
              <w:t>396</w:t>
            </w:r>
          </w:p>
        </w:tc>
        <w:tc>
          <w:tcPr>
            <w:tcW w:w="74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9935621" w14:textId="77777777" w:rsidR="00B15824" w:rsidRPr="00805F67" w:rsidRDefault="00B15824" w:rsidP="009F21B0">
            <w:pPr>
              <w:widowControl w:val="0"/>
              <w:rPr>
                <w:rFonts w:ascii="Arial" w:hAnsi="Arial" w:cs="Arial"/>
              </w:rPr>
            </w:pPr>
          </w:p>
        </w:tc>
        <w:tc>
          <w:tcPr>
            <w:tcW w:w="676"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045C0988" w14:textId="77777777" w:rsidR="00B15824" w:rsidRPr="00805F67" w:rsidRDefault="00B15824" w:rsidP="009F21B0">
            <w:pPr>
              <w:widowControl w:val="0"/>
              <w:rPr>
                <w:rFonts w:ascii="Arial" w:hAnsi="Arial" w:cs="Arial"/>
              </w:rPr>
            </w:pPr>
          </w:p>
        </w:tc>
      </w:tr>
      <w:tr w:rsidR="00AD4095" w:rsidRPr="00805F67" w14:paraId="7ACC0FD9" w14:textId="77777777" w:rsidTr="00AD4095">
        <w:trPr>
          <w:trHeight w:val="20"/>
        </w:trPr>
        <w:tc>
          <w:tcPr>
            <w:tcW w:w="40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756C20C3" w14:textId="77777777" w:rsidR="00B15824" w:rsidRPr="00805F67" w:rsidRDefault="00B15824" w:rsidP="009F21B0">
            <w:pPr>
              <w:widowControl w:val="0"/>
              <w:rPr>
                <w:rFonts w:ascii="Arial" w:hAnsi="Arial" w:cs="Arial"/>
              </w:rPr>
            </w:pPr>
          </w:p>
        </w:tc>
        <w:tc>
          <w:tcPr>
            <w:tcW w:w="788"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031CBEE" w14:textId="77777777" w:rsidR="00B15824" w:rsidRPr="00805F67" w:rsidRDefault="00B15824" w:rsidP="009F21B0">
            <w:pPr>
              <w:widowControl w:val="0"/>
              <w:jc w:val="center"/>
              <w:rPr>
                <w:rFonts w:ascii="Arial" w:hAnsi="Arial" w:cs="Arial"/>
              </w:rPr>
            </w:pPr>
            <w:r w:rsidRPr="00805F67">
              <w:rPr>
                <w:rFonts w:ascii="Arial" w:hAnsi="Arial" w:cs="Arial"/>
              </w:rPr>
              <w:t>2-4</w:t>
            </w:r>
          </w:p>
        </w:tc>
        <w:tc>
          <w:tcPr>
            <w:tcW w:w="41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169434D" w14:textId="77777777" w:rsidR="00B15824" w:rsidRPr="00805F67" w:rsidRDefault="00B15824" w:rsidP="009F21B0">
            <w:pPr>
              <w:widowControl w:val="0"/>
              <w:jc w:val="center"/>
              <w:rPr>
                <w:rFonts w:ascii="Arial" w:hAnsi="Arial" w:cs="Arial"/>
              </w:rPr>
            </w:pPr>
            <w:r w:rsidRPr="00805F67">
              <w:rPr>
                <w:rFonts w:ascii="Arial" w:hAnsi="Arial" w:cs="Arial"/>
              </w:rPr>
              <w:t>30</w:t>
            </w:r>
          </w:p>
        </w:tc>
        <w:tc>
          <w:tcPr>
            <w:tcW w:w="3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E47B2A5"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40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F9D3D54"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34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E46B41A"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41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9783B91"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43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491CF4A" w14:textId="77777777" w:rsidR="00B15824" w:rsidRPr="00805F67" w:rsidRDefault="00B15824" w:rsidP="009F21B0">
            <w:pPr>
              <w:widowControl w:val="0"/>
              <w:jc w:val="center"/>
              <w:rPr>
                <w:rFonts w:ascii="Arial" w:hAnsi="Arial" w:cs="Arial"/>
              </w:rPr>
            </w:pPr>
            <w:r w:rsidRPr="00805F67">
              <w:rPr>
                <w:rFonts w:ascii="Arial" w:hAnsi="Arial" w:cs="Arial"/>
              </w:rPr>
              <w:t>30</w:t>
            </w:r>
          </w:p>
        </w:tc>
        <w:tc>
          <w:tcPr>
            <w:tcW w:w="74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8CA2AC4" w14:textId="77777777" w:rsidR="00B15824" w:rsidRPr="00805F67" w:rsidRDefault="00B15824" w:rsidP="009F21B0">
            <w:pPr>
              <w:widowControl w:val="0"/>
              <w:rPr>
                <w:rFonts w:ascii="Arial" w:hAnsi="Arial" w:cs="Arial"/>
              </w:rPr>
            </w:pPr>
          </w:p>
        </w:tc>
        <w:tc>
          <w:tcPr>
            <w:tcW w:w="676"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0ED775BA" w14:textId="77777777" w:rsidR="00B15824" w:rsidRPr="00805F67" w:rsidRDefault="00B15824" w:rsidP="009F21B0">
            <w:pPr>
              <w:widowControl w:val="0"/>
              <w:rPr>
                <w:rFonts w:ascii="Arial" w:hAnsi="Arial" w:cs="Arial"/>
              </w:rPr>
            </w:pPr>
          </w:p>
        </w:tc>
      </w:tr>
      <w:tr w:rsidR="00AD4095" w:rsidRPr="00805F67" w14:paraId="68821C51" w14:textId="77777777" w:rsidTr="00AD4095">
        <w:trPr>
          <w:trHeight w:val="20"/>
        </w:trPr>
        <w:tc>
          <w:tcPr>
            <w:tcW w:w="40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188E947" w14:textId="77777777" w:rsidR="00B15824" w:rsidRPr="00805F67" w:rsidRDefault="00B15824" w:rsidP="009F21B0">
            <w:pPr>
              <w:widowControl w:val="0"/>
              <w:jc w:val="center"/>
              <w:rPr>
                <w:rFonts w:ascii="Arial" w:hAnsi="Arial" w:cs="Arial"/>
              </w:rPr>
            </w:pPr>
            <w:r w:rsidRPr="00805F67">
              <w:rPr>
                <w:rFonts w:ascii="Arial" w:hAnsi="Arial" w:cs="Arial"/>
              </w:rPr>
              <w:t>3</w:t>
            </w:r>
          </w:p>
        </w:tc>
        <w:tc>
          <w:tcPr>
            <w:tcW w:w="788"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C69FC91" w14:textId="77777777" w:rsidR="00B15824" w:rsidRPr="00805F67" w:rsidRDefault="00B15824" w:rsidP="009F21B0">
            <w:pPr>
              <w:widowControl w:val="0"/>
              <w:jc w:val="center"/>
              <w:rPr>
                <w:rFonts w:ascii="Arial" w:hAnsi="Arial" w:cs="Arial"/>
              </w:rPr>
            </w:pPr>
            <w:r w:rsidRPr="00805F67">
              <w:rPr>
                <w:rFonts w:ascii="Arial" w:hAnsi="Arial" w:cs="Arial"/>
              </w:rPr>
              <w:t>3-1</w:t>
            </w:r>
          </w:p>
        </w:tc>
        <w:tc>
          <w:tcPr>
            <w:tcW w:w="41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90B343A" w14:textId="77777777" w:rsidR="00B15824" w:rsidRPr="00805F67" w:rsidRDefault="00B15824" w:rsidP="009F21B0">
            <w:pPr>
              <w:widowControl w:val="0"/>
              <w:jc w:val="center"/>
              <w:rPr>
                <w:rFonts w:ascii="Arial" w:hAnsi="Arial" w:cs="Arial"/>
              </w:rPr>
            </w:pPr>
            <w:r w:rsidRPr="00805F67">
              <w:rPr>
                <w:rFonts w:ascii="Arial" w:hAnsi="Arial" w:cs="Arial"/>
              </w:rPr>
              <w:t>641</w:t>
            </w:r>
          </w:p>
        </w:tc>
        <w:tc>
          <w:tcPr>
            <w:tcW w:w="3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DDF4328"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40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91FFDD8" w14:textId="77777777" w:rsidR="00B15824" w:rsidRPr="00805F67" w:rsidRDefault="00B15824" w:rsidP="009F21B0">
            <w:pPr>
              <w:widowControl w:val="0"/>
              <w:jc w:val="center"/>
              <w:rPr>
                <w:rFonts w:ascii="Arial" w:hAnsi="Arial" w:cs="Arial"/>
              </w:rPr>
            </w:pPr>
            <w:r w:rsidRPr="00805F67">
              <w:rPr>
                <w:rFonts w:ascii="Arial" w:hAnsi="Arial" w:cs="Arial"/>
              </w:rPr>
              <w:t>31</w:t>
            </w:r>
          </w:p>
        </w:tc>
        <w:tc>
          <w:tcPr>
            <w:tcW w:w="34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B5A16AA" w14:textId="77777777" w:rsidR="00B15824" w:rsidRPr="00805F67" w:rsidRDefault="00B15824" w:rsidP="009F21B0">
            <w:pPr>
              <w:widowControl w:val="0"/>
              <w:jc w:val="center"/>
              <w:rPr>
                <w:rFonts w:ascii="Arial" w:hAnsi="Arial" w:cs="Arial"/>
              </w:rPr>
            </w:pPr>
            <w:r w:rsidRPr="00805F67">
              <w:rPr>
                <w:rFonts w:ascii="Arial" w:hAnsi="Arial" w:cs="Arial"/>
              </w:rPr>
              <w:t>13</w:t>
            </w:r>
          </w:p>
        </w:tc>
        <w:tc>
          <w:tcPr>
            <w:tcW w:w="41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A2477BB" w14:textId="77777777" w:rsidR="00B15824" w:rsidRPr="00805F67" w:rsidRDefault="00B15824" w:rsidP="009F21B0">
            <w:pPr>
              <w:widowControl w:val="0"/>
              <w:jc w:val="center"/>
              <w:rPr>
                <w:rFonts w:ascii="Arial" w:hAnsi="Arial" w:cs="Arial"/>
              </w:rPr>
            </w:pPr>
            <w:r w:rsidRPr="00805F67">
              <w:rPr>
                <w:rFonts w:ascii="Arial" w:hAnsi="Arial" w:cs="Arial"/>
              </w:rPr>
              <w:t>32</w:t>
            </w:r>
          </w:p>
        </w:tc>
        <w:tc>
          <w:tcPr>
            <w:tcW w:w="43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4124A6D" w14:textId="77777777" w:rsidR="00B15824" w:rsidRPr="00805F67" w:rsidRDefault="00B15824" w:rsidP="009F21B0">
            <w:pPr>
              <w:widowControl w:val="0"/>
              <w:jc w:val="center"/>
              <w:rPr>
                <w:rFonts w:ascii="Arial" w:hAnsi="Arial" w:cs="Arial"/>
              </w:rPr>
            </w:pPr>
            <w:r w:rsidRPr="00805F67">
              <w:rPr>
                <w:rFonts w:ascii="Arial" w:hAnsi="Arial" w:cs="Arial"/>
              </w:rPr>
              <w:t>717</w:t>
            </w:r>
          </w:p>
        </w:tc>
        <w:tc>
          <w:tcPr>
            <w:tcW w:w="74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CBE1D6D" w14:textId="77777777" w:rsidR="00B15824" w:rsidRPr="00805F67" w:rsidRDefault="00B15824" w:rsidP="009F21B0">
            <w:pPr>
              <w:widowControl w:val="0"/>
              <w:jc w:val="center"/>
              <w:rPr>
                <w:rFonts w:ascii="Arial" w:hAnsi="Arial" w:cs="Arial"/>
              </w:rPr>
            </w:pPr>
            <w:r w:rsidRPr="00805F67">
              <w:rPr>
                <w:rFonts w:ascii="Arial" w:hAnsi="Arial" w:cs="Arial"/>
              </w:rPr>
              <w:t>1372</w:t>
            </w:r>
          </w:p>
        </w:tc>
        <w:tc>
          <w:tcPr>
            <w:tcW w:w="676"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47BB2AC" w14:textId="77777777" w:rsidR="00B15824" w:rsidRPr="00805F67" w:rsidRDefault="00B15824" w:rsidP="009F21B0">
            <w:pPr>
              <w:widowControl w:val="0"/>
              <w:jc w:val="center"/>
              <w:rPr>
                <w:rFonts w:ascii="Arial" w:hAnsi="Arial" w:cs="Arial"/>
              </w:rPr>
            </w:pPr>
            <w:r w:rsidRPr="00805F67">
              <w:rPr>
                <w:rFonts w:ascii="Arial" w:hAnsi="Arial" w:cs="Arial"/>
              </w:rPr>
              <w:t>1860</w:t>
            </w:r>
          </w:p>
        </w:tc>
      </w:tr>
      <w:tr w:rsidR="00AD4095" w:rsidRPr="00805F67" w14:paraId="257A019F" w14:textId="77777777" w:rsidTr="00AD4095">
        <w:trPr>
          <w:trHeight w:val="20"/>
        </w:trPr>
        <w:tc>
          <w:tcPr>
            <w:tcW w:w="40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6285333A" w14:textId="77777777" w:rsidR="00B15824" w:rsidRPr="00805F67" w:rsidRDefault="00B15824" w:rsidP="009F21B0">
            <w:pPr>
              <w:widowControl w:val="0"/>
              <w:rPr>
                <w:rFonts w:ascii="Arial" w:hAnsi="Arial" w:cs="Arial"/>
              </w:rPr>
            </w:pPr>
          </w:p>
        </w:tc>
        <w:tc>
          <w:tcPr>
            <w:tcW w:w="788"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B0B362D" w14:textId="77777777" w:rsidR="00B15824" w:rsidRPr="00805F67" w:rsidRDefault="00B15824" w:rsidP="009F21B0">
            <w:pPr>
              <w:widowControl w:val="0"/>
              <w:jc w:val="center"/>
              <w:rPr>
                <w:rFonts w:ascii="Arial" w:hAnsi="Arial" w:cs="Arial"/>
              </w:rPr>
            </w:pPr>
            <w:r w:rsidRPr="00805F67">
              <w:rPr>
                <w:rFonts w:ascii="Arial" w:hAnsi="Arial" w:cs="Arial"/>
              </w:rPr>
              <w:t>3-2</w:t>
            </w:r>
          </w:p>
        </w:tc>
        <w:tc>
          <w:tcPr>
            <w:tcW w:w="41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82A2AB8" w14:textId="77777777" w:rsidR="00B15824" w:rsidRPr="00805F67" w:rsidRDefault="00B15824" w:rsidP="009F21B0">
            <w:pPr>
              <w:widowControl w:val="0"/>
              <w:jc w:val="center"/>
              <w:rPr>
                <w:rFonts w:ascii="Arial" w:hAnsi="Arial" w:cs="Arial"/>
              </w:rPr>
            </w:pPr>
            <w:r w:rsidRPr="00805F67">
              <w:rPr>
                <w:rFonts w:ascii="Arial" w:hAnsi="Arial" w:cs="Arial"/>
              </w:rPr>
              <w:t>518</w:t>
            </w:r>
          </w:p>
        </w:tc>
        <w:tc>
          <w:tcPr>
            <w:tcW w:w="3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4B5D4E6"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40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EB53F4A" w14:textId="77777777" w:rsidR="00B15824" w:rsidRPr="00805F67" w:rsidRDefault="00B15824" w:rsidP="009F21B0">
            <w:pPr>
              <w:widowControl w:val="0"/>
              <w:jc w:val="center"/>
              <w:rPr>
                <w:rFonts w:ascii="Arial" w:hAnsi="Arial" w:cs="Arial"/>
              </w:rPr>
            </w:pPr>
            <w:r w:rsidRPr="00805F67">
              <w:rPr>
                <w:rFonts w:ascii="Arial" w:hAnsi="Arial" w:cs="Arial"/>
              </w:rPr>
              <w:t>46</w:t>
            </w:r>
          </w:p>
        </w:tc>
        <w:tc>
          <w:tcPr>
            <w:tcW w:w="34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A49DB84"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41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E77246F"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43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BBD62C3" w14:textId="77777777" w:rsidR="00B15824" w:rsidRPr="00805F67" w:rsidRDefault="00B15824" w:rsidP="009F21B0">
            <w:pPr>
              <w:widowControl w:val="0"/>
              <w:jc w:val="center"/>
              <w:rPr>
                <w:rFonts w:ascii="Arial" w:hAnsi="Arial" w:cs="Arial"/>
              </w:rPr>
            </w:pPr>
            <w:r w:rsidRPr="00805F67">
              <w:rPr>
                <w:rFonts w:ascii="Arial" w:hAnsi="Arial" w:cs="Arial"/>
              </w:rPr>
              <w:t>564</w:t>
            </w:r>
          </w:p>
        </w:tc>
        <w:tc>
          <w:tcPr>
            <w:tcW w:w="74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B827B4C" w14:textId="77777777" w:rsidR="00B15824" w:rsidRPr="00805F67" w:rsidRDefault="00B15824" w:rsidP="009F21B0">
            <w:pPr>
              <w:widowControl w:val="0"/>
              <w:rPr>
                <w:rFonts w:ascii="Arial" w:hAnsi="Arial" w:cs="Arial"/>
              </w:rPr>
            </w:pPr>
          </w:p>
        </w:tc>
        <w:tc>
          <w:tcPr>
            <w:tcW w:w="676"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7C1161B" w14:textId="77777777" w:rsidR="00B15824" w:rsidRPr="00805F67" w:rsidRDefault="00B15824" w:rsidP="009F21B0">
            <w:pPr>
              <w:widowControl w:val="0"/>
              <w:rPr>
                <w:rFonts w:ascii="Arial" w:hAnsi="Arial" w:cs="Arial"/>
              </w:rPr>
            </w:pPr>
          </w:p>
        </w:tc>
      </w:tr>
      <w:tr w:rsidR="00AD4095" w:rsidRPr="00805F67" w14:paraId="702F410F" w14:textId="77777777" w:rsidTr="00AD4095">
        <w:trPr>
          <w:trHeight w:val="20"/>
        </w:trPr>
        <w:tc>
          <w:tcPr>
            <w:tcW w:w="40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49CF53F" w14:textId="77777777" w:rsidR="00B15824" w:rsidRPr="00805F67" w:rsidRDefault="00B15824" w:rsidP="009F21B0">
            <w:pPr>
              <w:widowControl w:val="0"/>
              <w:rPr>
                <w:rFonts w:ascii="Arial" w:hAnsi="Arial" w:cs="Arial"/>
              </w:rPr>
            </w:pPr>
          </w:p>
        </w:tc>
        <w:tc>
          <w:tcPr>
            <w:tcW w:w="788"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4794C7A" w14:textId="77777777" w:rsidR="00B15824" w:rsidRPr="00805F67" w:rsidRDefault="00B15824" w:rsidP="009F21B0">
            <w:pPr>
              <w:widowControl w:val="0"/>
              <w:jc w:val="center"/>
              <w:rPr>
                <w:rFonts w:ascii="Arial" w:hAnsi="Arial" w:cs="Arial"/>
              </w:rPr>
            </w:pPr>
            <w:r w:rsidRPr="00805F67">
              <w:rPr>
                <w:rFonts w:ascii="Arial" w:hAnsi="Arial" w:cs="Arial"/>
              </w:rPr>
              <w:t>3-4</w:t>
            </w:r>
          </w:p>
        </w:tc>
        <w:tc>
          <w:tcPr>
            <w:tcW w:w="41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C77AEF3" w14:textId="77777777" w:rsidR="00B15824" w:rsidRPr="00805F67" w:rsidRDefault="00B15824" w:rsidP="009F21B0">
            <w:pPr>
              <w:widowControl w:val="0"/>
              <w:jc w:val="center"/>
              <w:rPr>
                <w:rFonts w:ascii="Arial" w:hAnsi="Arial" w:cs="Arial"/>
              </w:rPr>
            </w:pPr>
            <w:r w:rsidRPr="00805F67">
              <w:rPr>
                <w:rFonts w:ascii="Arial" w:hAnsi="Arial" w:cs="Arial"/>
              </w:rPr>
              <w:t>76</w:t>
            </w:r>
          </w:p>
        </w:tc>
        <w:tc>
          <w:tcPr>
            <w:tcW w:w="3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67F76D1" w14:textId="77777777" w:rsidR="00B15824" w:rsidRPr="00805F67" w:rsidRDefault="00B15824" w:rsidP="009F21B0">
            <w:pPr>
              <w:widowControl w:val="0"/>
              <w:jc w:val="center"/>
              <w:rPr>
                <w:rFonts w:ascii="Arial" w:hAnsi="Arial" w:cs="Arial"/>
              </w:rPr>
            </w:pPr>
            <w:r w:rsidRPr="00805F67">
              <w:rPr>
                <w:rFonts w:ascii="Arial" w:hAnsi="Arial" w:cs="Arial"/>
              </w:rPr>
              <w:t>15</w:t>
            </w:r>
          </w:p>
        </w:tc>
        <w:tc>
          <w:tcPr>
            <w:tcW w:w="40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2FE2844"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34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B5B6164"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41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B40502"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43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430E2BD" w14:textId="77777777" w:rsidR="00B15824" w:rsidRPr="00805F67" w:rsidRDefault="00B15824" w:rsidP="009F21B0">
            <w:pPr>
              <w:widowControl w:val="0"/>
              <w:jc w:val="center"/>
              <w:rPr>
                <w:rFonts w:ascii="Arial" w:hAnsi="Arial" w:cs="Arial"/>
              </w:rPr>
            </w:pPr>
            <w:r w:rsidRPr="00805F67">
              <w:rPr>
                <w:rFonts w:ascii="Arial" w:hAnsi="Arial" w:cs="Arial"/>
              </w:rPr>
              <w:t>91</w:t>
            </w:r>
          </w:p>
        </w:tc>
        <w:tc>
          <w:tcPr>
            <w:tcW w:w="74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2772B4C" w14:textId="77777777" w:rsidR="00B15824" w:rsidRPr="00805F67" w:rsidRDefault="00B15824" w:rsidP="009F21B0">
            <w:pPr>
              <w:widowControl w:val="0"/>
              <w:rPr>
                <w:rFonts w:ascii="Arial" w:hAnsi="Arial" w:cs="Arial"/>
              </w:rPr>
            </w:pPr>
          </w:p>
        </w:tc>
        <w:tc>
          <w:tcPr>
            <w:tcW w:w="676"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0C4FD1F" w14:textId="77777777" w:rsidR="00B15824" w:rsidRPr="00805F67" w:rsidRDefault="00B15824" w:rsidP="009F21B0">
            <w:pPr>
              <w:widowControl w:val="0"/>
              <w:rPr>
                <w:rFonts w:ascii="Arial" w:hAnsi="Arial" w:cs="Arial"/>
              </w:rPr>
            </w:pPr>
          </w:p>
        </w:tc>
      </w:tr>
      <w:tr w:rsidR="00AD4095" w:rsidRPr="00805F67" w14:paraId="15D6A52E" w14:textId="77777777" w:rsidTr="00AD4095">
        <w:trPr>
          <w:trHeight w:val="20"/>
        </w:trPr>
        <w:tc>
          <w:tcPr>
            <w:tcW w:w="40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FDFE27F" w14:textId="77777777" w:rsidR="00B15824" w:rsidRPr="00805F67" w:rsidRDefault="00B15824" w:rsidP="009F21B0">
            <w:pPr>
              <w:widowControl w:val="0"/>
              <w:jc w:val="center"/>
              <w:rPr>
                <w:rFonts w:ascii="Arial" w:hAnsi="Arial" w:cs="Arial"/>
              </w:rPr>
            </w:pPr>
            <w:r w:rsidRPr="00805F67">
              <w:rPr>
                <w:rFonts w:ascii="Arial" w:hAnsi="Arial" w:cs="Arial"/>
              </w:rPr>
              <w:t>4</w:t>
            </w:r>
          </w:p>
        </w:tc>
        <w:tc>
          <w:tcPr>
            <w:tcW w:w="788"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B00FA54" w14:textId="77777777" w:rsidR="00B15824" w:rsidRPr="00805F67" w:rsidRDefault="00B15824" w:rsidP="009F21B0">
            <w:pPr>
              <w:widowControl w:val="0"/>
              <w:jc w:val="center"/>
              <w:rPr>
                <w:rFonts w:ascii="Arial" w:hAnsi="Arial" w:cs="Arial"/>
              </w:rPr>
            </w:pPr>
            <w:r w:rsidRPr="00805F67">
              <w:rPr>
                <w:rFonts w:ascii="Arial" w:hAnsi="Arial" w:cs="Arial"/>
              </w:rPr>
              <w:t>4-1</w:t>
            </w:r>
          </w:p>
        </w:tc>
        <w:tc>
          <w:tcPr>
            <w:tcW w:w="41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F903A56" w14:textId="77777777" w:rsidR="00B15824" w:rsidRPr="00805F67" w:rsidRDefault="00B15824" w:rsidP="009F21B0">
            <w:pPr>
              <w:widowControl w:val="0"/>
              <w:jc w:val="center"/>
              <w:rPr>
                <w:rFonts w:ascii="Arial" w:hAnsi="Arial" w:cs="Arial"/>
              </w:rPr>
            </w:pPr>
            <w:r w:rsidRPr="00805F67">
              <w:rPr>
                <w:rFonts w:ascii="Arial" w:hAnsi="Arial" w:cs="Arial"/>
              </w:rPr>
              <w:t>106</w:t>
            </w:r>
          </w:p>
        </w:tc>
        <w:tc>
          <w:tcPr>
            <w:tcW w:w="3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B1ADC92"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40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08C9306"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34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BF119AE"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41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B731382"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43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8C04043" w14:textId="77777777" w:rsidR="00B15824" w:rsidRPr="00805F67" w:rsidRDefault="00B15824" w:rsidP="009F21B0">
            <w:pPr>
              <w:widowControl w:val="0"/>
              <w:jc w:val="center"/>
              <w:rPr>
                <w:rFonts w:ascii="Arial" w:hAnsi="Arial" w:cs="Arial"/>
              </w:rPr>
            </w:pPr>
            <w:r w:rsidRPr="00805F67">
              <w:rPr>
                <w:rFonts w:ascii="Arial" w:hAnsi="Arial" w:cs="Arial"/>
              </w:rPr>
              <w:t>106</w:t>
            </w:r>
          </w:p>
        </w:tc>
        <w:tc>
          <w:tcPr>
            <w:tcW w:w="74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26E22AE" w14:textId="77777777" w:rsidR="00B15824" w:rsidRPr="00805F67" w:rsidRDefault="00B15824" w:rsidP="009F21B0">
            <w:pPr>
              <w:widowControl w:val="0"/>
              <w:jc w:val="center"/>
              <w:rPr>
                <w:rFonts w:ascii="Arial" w:hAnsi="Arial" w:cs="Arial"/>
              </w:rPr>
            </w:pPr>
            <w:r w:rsidRPr="00805F67">
              <w:rPr>
                <w:rFonts w:ascii="Arial" w:hAnsi="Arial" w:cs="Arial"/>
              </w:rPr>
              <w:t>731</w:t>
            </w:r>
          </w:p>
        </w:tc>
        <w:tc>
          <w:tcPr>
            <w:tcW w:w="676"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6354CF9" w14:textId="77777777" w:rsidR="00B15824" w:rsidRPr="00805F67" w:rsidRDefault="00B15824" w:rsidP="009F21B0">
            <w:pPr>
              <w:widowControl w:val="0"/>
              <w:jc w:val="center"/>
              <w:rPr>
                <w:rFonts w:ascii="Arial" w:hAnsi="Arial" w:cs="Arial"/>
              </w:rPr>
            </w:pPr>
            <w:r w:rsidRPr="00805F67">
              <w:rPr>
                <w:rFonts w:ascii="Arial" w:hAnsi="Arial" w:cs="Arial"/>
              </w:rPr>
              <w:t>136</w:t>
            </w:r>
          </w:p>
        </w:tc>
      </w:tr>
      <w:tr w:rsidR="00AD4095" w:rsidRPr="00805F67" w14:paraId="7E237A19" w14:textId="77777777" w:rsidTr="00AD4095">
        <w:trPr>
          <w:trHeight w:val="20"/>
        </w:trPr>
        <w:tc>
          <w:tcPr>
            <w:tcW w:w="40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668B9C71" w14:textId="77777777" w:rsidR="00B15824" w:rsidRPr="00805F67" w:rsidRDefault="00B15824" w:rsidP="009F21B0">
            <w:pPr>
              <w:widowControl w:val="0"/>
              <w:rPr>
                <w:rFonts w:ascii="Arial" w:hAnsi="Arial" w:cs="Arial"/>
              </w:rPr>
            </w:pPr>
          </w:p>
        </w:tc>
        <w:tc>
          <w:tcPr>
            <w:tcW w:w="788"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4FD86E0" w14:textId="77777777" w:rsidR="00B15824" w:rsidRPr="00805F67" w:rsidRDefault="00B15824" w:rsidP="009F21B0">
            <w:pPr>
              <w:widowControl w:val="0"/>
              <w:jc w:val="center"/>
              <w:rPr>
                <w:rFonts w:ascii="Arial" w:hAnsi="Arial" w:cs="Arial"/>
              </w:rPr>
            </w:pPr>
            <w:r w:rsidRPr="00805F67">
              <w:rPr>
                <w:rFonts w:ascii="Arial" w:hAnsi="Arial" w:cs="Arial"/>
              </w:rPr>
              <w:t>4-2</w:t>
            </w:r>
          </w:p>
        </w:tc>
        <w:tc>
          <w:tcPr>
            <w:tcW w:w="41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D2C0176" w14:textId="77777777" w:rsidR="00B15824" w:rsidRPr="00805F67" w:rsidRDefault="00B15824" w:rsidP="009F21B0">
            <w:pPr>
              <w:widowControl w:val="0"/>
              <w:jc w:val="center"/>
              <w:rPr>
                <w:rFonts w:ascii="Arial" w:hAnsi="Arial" w:cs="Arial"/>
              </w:rPr>
            </w:pPr>
            <w:r w:rsidRPr="00805F67">
              <w:rPr>
                <w:rFonts w:ascii="Arial" w:hAnsi="Arial" w:cs="Arial"/>
              </w:rPr>
              <w:t>30</w:t>
            </w:r>
          </w:p>
        </w:tc>
        <w:tc>
          <w:tcPr>
            <w:tcW w:w="3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C40EDA5"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40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1E9D4B7"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34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2926165"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41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4AF55A1"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43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574D794" w14:textId="77777777" w:rsidR="00B15824" w:rsidRPr="00805F67" w:rsidRDefault="00B15824" w:rsidP="009F21B0">
            <w:pPr>
              <w:widowControl w:val="0"/>
              <w:jc w:val="center"/>
              <w:rPr>
                <w:rFonts w:ascii="Arial" w:hAnsi="Arial" w:cs="Arial"/>
              </w:rPr>
            </w:pPr>
            <w:r w:rsidRPr="00805F67">
              <w:rPr>
                <w:rFonts w:ascii="Arial" w:hAnsi="Arial" w:cs="Arial"/>
              </w:rPr>
              <w:t>30</w:t>
            </w:r>
          </w:p>
        </w:tc>
        <w:tc>
          <w:tcPr>
            <w:tcW w:w="74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E7F3DA8" w14:textId="77777777" w:rsidR="00B15824" w:rsidRPr="00805F67" w:rsidRDefault="00B15824" w:rsidP="009F21B0">
            <w:pPr>
              <w:widowControl w:val="0"/>
              <w:rPr>
                <w:rFonts w:ascii="Arial" w:hAnsi="Arial" w:cs="Arial"/>
              </w:rPr>
            </w:pPr>
          </w:p>
        </w:tc>
        <w:tc>
          <w:tcPr>
            <w:tcW w:w="676"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26D174C" w14:textId="77777777" w:rsidR="00B15824" w:rsidRPr="00805F67" w:rsidRDefault="00B15824" w:rsidP="009F21B0">
            <w:pPr>
              <w:widowControl w:val="0"/>
              <w:rPr>
                <w:rFonts w:ascii="Arial" w:hAnsi="Arial" w:cs="Arial"/>
              </w:rPr>
            </w:pPr>
          </w:p>
        </w:tc>
      </w:tr>
      <w:tr w:rsidR="00AD4095" w:rsidRPr="00805F67" w14:paraId="742F1F03" w14:textId="77777777" w:rsidTr="00AD4095">
        <w:trPr>
          <w:trHeight w:val="20"/>
        </w:trPr>
        <w:tc>
          <w:tcPr>
            <w:tcW w:w="40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321019D4" w14:textId="77777777" w:rsidR="00B15824" w:rsidRPr="00805F67" w:rsidRDefault="00B15824" w:rsidP="009F21B0">
            <w:pPr>
              <w:widowControl w:val="0"/>
              <w:rPr>
                <w:rFonts w:ascii="Arial" w:hAnsi="Arial" w:cs="Arial"/>
              </w:rPr>
            </w:pPr>
          </w:p>
        </w:tc>
        <w:tc>
          <w:tcPr>
            <w:tcW w:w="788"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EBBA086" w14:textId="77777777" w:rsidR="00B15824" w:rsidRPr="00805F67" w:rsidRDefault="00B15824" w:rsidP="009F21B0">
            <w:pPr>
              <w:widowControl w:val="0"/>
              <w:jc w:val="center"/>
              <w:rPr>
                <w:rFonts w:ascii="Arial" w:hAnsi="Arial" w:cs="Arial"/>
              </w:rPr>
            </w:pPr>
            <w:r w:rsidRPr="00805F67">
              <w:rPr>
                <w:rFonts w:ascii="Arial" w:hAnsi="Arial" w:cs="Arial"/>
              </w:rPr>
              <w:t>4-3</w:t>
            </w:r>
          </w:p>
        </w:tc>
        <w:tc>
          <w:tcPr>
            <w:tcW w:w="41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F0A0B98" w14:textId="77777777" w:rsidR="00B15824" w:rsidRPr="00805F67" w:rsidRDefault="00B15824" w:rsidP="009F21B0">
            <w:pPr>
              <w:widowControl w:val="0"/>
              <w:jc w:val="center"/>
              <w:rPr>
                <w:rFonts w:ascii="Arial" w:hAnsi="Arial" w:cs="Arial"/>
              </w:rPr>
            </w:pPr>
            <w:r w:rsidRPr="00805F67">
              <w:rPr>
                <w:rFonts w:ascii="Arial" w:hAnsi="Arial" w:cs="Arial"/>
              </w:rPr>
              <w:t>595</w:t>
            </w:r>
          </w:p>
        </w:tc>
        <w:tc>
          <w:tcPr>
            <w:tcW w:w="3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F6BBB08"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40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2F302A4"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34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FB9143D"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41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A4A26A6" w14:textId="77777777" w:rsidR="00B15824" w:rsidRPr="00805F67" w:rsidRDefault="00B15824" w:rsidP="009F21B0">
            <w:pPr>
              <w:widowControl w:val="0"/>
              <w:jc w:val="center"/>
              <w:rPr>
                <w:rFonts w:ascii="Arial" w:hAnsi="Arial" w:cs="Arial"/>
              </w:rPr>
            </w:pPr>
            <w:r w:rsidRPr="00805F67">
              <w:rPr>
                <w:rFonts w:ascii="Arial" w:hAnsi="Arial" w:cs="Arial"/>
              </w:rPr>
              <w:t> </w:t>
            </w:r>
          </w:p>
        </w:tc>
        <w:tc>
          <w:tcPr>
            <w:tcW w:w="43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9B99AE1" w14:textId="77777777" w:rsidR="00B15824" w:rsidRPr="00805F67" w:rsidRDefault="00B15824" w:rsidP="009F21B0">
            <w:pPr>
              <w:widowControl w:val="0"/>
              <w:jc w:val="center"/>
              <w:rPr>
                <w:rFonts w:ascii="Arial" w:hAnsi="Arial" w:cs="Arial"/>
              </w:rPr>
            </w:pPr>
            <w:r w:rsidRPr="00805F67">
              <w:rPr>
                <w:rFonts w:ascii="Arial" w:hAnsi="Arial" w:cs="Arial"/>
              </w:rPr>
              <w:t>595</w:t>
            </w:r>
          </w:p>
        </w:tc>
        <w:tc>
          <w:tcPr>
            <w:tcW w:w="74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07764C9" w14:textId="77777777" w:rsidR="00B15824" w:rsidRPr="00805F67" w:rsidRDefault="00B15824" w:rsidP="009F21B0">
            <w:pPr>
              <w:widowControl w:val="0"/>
              <w:rPr>
                <w:rFonts w:ascii="Arial" w:hAnsi="Arial" w:cs="Arial"/>
              </w:rPr>
            </w:pPr>
          </w:p>
        </w:tc>
        <w:tc>
          <w:tcPr>
            <w:tcW w:w="676"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7F622B96" w14:textId="77777777" w:rsidR="00B15824" w:rsidRPr="00805F67" w:rsidRDefault="00B15824" w:rsidP="009F21B0">
            <w:pPr>
              <w:widowControl w:val="0"/>
              <w:rPr>
                <w:rFonts w:ascii="Arial" w:hAnsi="Arial" w:cs="Arial"/>
              </w:rPr>
            </w:pPr>
          </w:p>
        </w:tc>
      </w:tr>
      <w:tr w:rsidR="00AD4095" w:rsidRPr="00805F67" w14:paraId="48C0CA52" w14:textId="77777777" w:rsidTr="00AD4095">
        <w:trPr>
          <w:trHeight w:val="20"/>
        </w:trPr>
        <w:tc>
          <w:tcPr>
            <w:tcW w:w="5000" w:type="pct"/>
            <w:gridSpan w:val="19"/>
            <w:tcBorders>
              <w:top w:val="single" w:sz="4" w:space="0" w:color="000000"/>
              <w:left w:val="single" w:sz="4" w:space="0" w:color="000000"/>
              <w:bottom w:val="single" w:sz="4" w:space="0" w:color="000000"/>
              <w:right w:val="single" w:sz="4" w:space="0" w:color="000000"/>
            </w:tcBorders>
            <w:shd w:val="clear" w:color="auto" w:fill="auto"/>
            <w:vAlign w:val="center"/>
          </w:tcPr>
          <w:p w14:paraId="72B94609" w14:textId="205EC2EF" w:rsidR="00AD4095" w:rsidRPr="00805F67" w:rsidRDefault="00AD4095" w:rsidP="009F21B0">
            <w:pPr>
              <w:widowControl w:val="0"/>
              <w:jc w:val="center"/>
              <w:rPr>
                <w:rFonts w:ascii="Arial" w:hAnsi="Arial" w:cs="Arial"/>
              </w:rPr>
            </w:pPr>
            <w:r w:rsidRPr="00805F67">
              <w:rPr>
                <w:rFonts w:ascii="Arial" w:hAnsi="Arial" w:cs="Arial"/>
              </w:rPr>
              <w:t>будний день с 7:30 до 8:30</w:t>
            </w:r>
          </w:p>
        </w:tc>
      </w:tr>
      <w:tr w:rsidR="00AD4095" w:rsidRPr="00805F67" w14:paraId="210F0480" w14:textId="77777777" w:rsidTr="00AD4095">
        <w:trPr>
          <w:trHeight w:val="20"/>
        </w:trPr>
        <w:tc>
          <w:tcPr>
            <w:tcW w:w="44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DD42CB5" w14:textId="77777777" w:rsidR="00AD4095" w:rsidRPr="00805F67" w:rsidRDefault="00AD4095" w:rsidP="009F21B0">
            <w:pPr>
              <w:widowControl w:val="0"/>
              <w:jc w:val="center"/>
              <w:rPr>
                <w:rFonts w:ascii="Arial" w:hAnsi="Arial" w:cs="Arial"/>
              </w:rPr>
            </w:pPr>
            <w:r w:rsidRPr="00805F67">
              <w:rPr>
                <w:rFonts w:ascii="Arial" w:hAnsi="Arial" w:cs="Arial"/>
              </w:rPr>
              <w:t>Вход</w:t>
            </w:r>
          </w:p>
        </w:tc>
        <w:tc>
          <w:tcPr>
            <w:tcW w:w="72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FC3FF7C" w14:textId="77777777" w:rsidR="00AD4095" w:rsidRPr="00805F67" w:rsidRDefault="00AD4095" w:rsidP="009F21B0">
            <w:pPr>
              <w:widowControl w:val="0"/>
              <w:jc w:val="center"/>
              <w:rPr>
                <w:rFonts w:ascii="Arial" w:hAnsi="Arial" w:cs="Arial"/>
              </w:rPr>
            </w:pPr>
            <w:r w:rsidRPr="00805F67">
              <w:rPr>
                <w:rFonts w:ascii="Arial" w:hAnsi="Arial" w:cs="Arial"/>
              </w:rPr>
              <w:t>Маршрут</w:t>
            </w:r>
          </w:p>
        </w:tc>
        <w:tc>
          <w:tcPr>
            <w:tcW w:w="1560" w:type="pct"/>
            <w:gridSpan w:val="9"/>
            <w:tcBorders>
              <w:top w:val="single" w:sz="4" w:space="0" w:color="000000"/>
              <w:left w:val="single" w:sz="4" w:space="0" w:color="000000"/>
              <w:bottom w:val="single" w:sz="4" w:space="0" w:color="000000"/>
              <w:right w:val="single" w:sz="4" w:space="0" w:color="000000"/>
            </w:tcBorders>
            <w:shd w:val="clear" w:color="auto" w:fill="auto"/>
            <w:vAlign w:val="center"/>
          </w:tcPr>
          <w:p w14:paraId="0D2D08D3" w14:textId="77777777" w:rsidR="00AD4095" w:rsidRPr="00805F67" w:rsidRDefault="00AD4095" w:rsidP="009F21B0">
            <w:pPr>
              <w:widowControl w:val="0"/>
              <w:jc w:val="center"/>
              <w:rPr>
                <w:rFonts w:ascii="Arial" w:hAnsi="Arial" w:cs="Arial"/>
              </w:rPr>
            </w:pPr>
            <w:bookmarkStart w:id="45" w:name="_GoBack8"/>
            <w:bookmarkEnd w:id="45"/>
            <w:r w:rsidRPr="00805F67">
              <w:rPr>
                <w:rFonts w:ascii="Arial" w:hAnsi="Arial" w:cs="Arial"/>
              </w:rPr>
              <w:t>Вид ТС</w:t>
            </w:r>
          </w:p>
        </w:tc>
        <w:tc>
          <w:tcPr>
            <w:tcW w:w="50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3B832CA" w14:textId="77777777" w:rsidR="00AD4095" w:rsidRPr="00805F67" w:rsidRDefault="00AD4095" w:rsidP="009F21B0">
            <w:pPr>
              <w:widowControl w:val="0"/>
              <w:jc w:val="center"/>
              <w:rPr>
                <w:rFonts w:ascii="Arial" w:hAnsi="Arial" w:cs="Arial"/>
              </w:rPr>
            </w:pPr>
            <w:r w:rsidRPr="00805F67">
              <w:rPr>
                <w:rFonts w:ascii="Arial" w:hAnsi="Arial" w:cs="Arial"/>
              </w:rPr>
              <w:t>Итого</w:t>
            </w:r>
          </w:p>
        </w:tc>
        <w:tc>
          <w:tcPr>
            <w:tcW w:w="1777" w:type="pct"/>
            <w:gridSpan w:val="4"/>
            <w:tcBorders>
              <w:top w:val="single" w:sz="4" w:space="0" w:color="000000"/>
              <w:left w:val="single" w:sz="4" w:space="0" w:color="000000"/>
              <w:bottom w:val="single" w:sz="4" w:space="0" w:color="000000"/>
              <w:right w:val="single" w:sz="4" w:space="0" w:color="000000"/>
            </w:tcBorders>
            <w:shd w:val="clear" w:color="FFFFCC" w:fill="FFFFFF"/>
            <w:vAlign w:val="center"/>
          </w:tcPr>
          <w:p w14:paraId="1C812256" w14:textId="77777777" w:rsidR="00AD4095" w:rsidRPr="00805F67" w:rsidRDefault="00AD4095" w:rsidP="009F21B0">
            <w:pPr>
              <w:widowControl w:val="0"/>
              <w:jc w:val="center"/>
              <w:rPr>
                <w:rFonts w:ascii="Arial" w:hAnsi="Arial" w:cs="Arial"/>
              </w:rPr>
            </w:pPr>
            <w:r w:rsidRPr="00805F67">
              <w:rPr>
                <w:rFonts w:ascii="Arial" w:hAnsi="Arial" w:cs="Arial"/>
              </w:rPr>
              <w:t>Всего</w:t>
            </w:r>
          </w:p>
        </w:tc>
      </w:tr>
      <w:tr w:rsidR="00AD4095" w:rsidRPr="00805F67" w14:paraId="6E875904" w14:textId="77777777" w:rsidTr="00AD4095">
        <w:trPr>
          <w:trHeight w:val="20"/>
        </w:trPr>
        <w:tc>
          <w:tcPr>
            <w:tcW w:w="44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82C725F" w14:textId="77777777" w:rsidR="00AD4095" w:rsidRPr="00805F67" w:rsidRDefault="00AD4095" w:rsidP="009F21B0">
            <w:pPr>
              <w:widowControl w:val="0"/>
              <w:jc w:val="center"/>
              <w:rPr>
                <w:rFonts w:ascii="Arial" w:hAnsi="Arial" w:cs="Arial"/>
              </w:rPr>
            </w:pPr>
          </w:p>
        </w:tc>
        <w:tc>
          <w:tcPr>
            <w:tcW w:w="7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3C2C987A" w14:textId="77777777" w:rsidR="00AD4095" w:rsidRPr="00805F67" w:rsidRDefault="00AD4095" w:rsidP="009F21B0">
            <w:pPr>
              <w:widowControl w:val="0"/>
              <w:jc w:val="center"/>
              <w:rPr>
                <w:rFonts w:ascii="Arial" w:hAnsi="Arial" w:cs="Arial"/>
              </w:rPr>
            </w:pP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5E264BA" w14:textId="77777777" w:rsidR="00AD4095" w:rsidRPr="00805F67" w:rsidRDefault="00AD4095" w:rsidP="009F21B0">
            <w:pPr>
              <w:widowControl w:val="0"/>
              <w:jc w:val="center"/>
              <w:rPr>
                <w:rFonts w:ascii="Arial" w:hAnsi="Arial" w:cs="Arial"/>
              </w:rPr>
            </w:pPr>
            <w:r w:rsidRPr="00805F67">
              <w:rPr>
                <w:rFonts w:ascii="Arial" w:hAnsi="Arial" w:cs="Arial"/>
              </w:rPr>
              <w:t>ИТ</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93EF655" w14:textId="77777777" w:rsidR="00AD4095" w:rsidRPr="00805F67" w:rsidRDefault="00AD4095" w:rsidP="009F21B0">
            <w:pPr>
              <w:widowControl w:val="0"/>
              <w:jc w:val="center"/>
              <w:rPr>
                <w:rFonts w:ascii="Arial" w:hAnsi="Arial" w:cs="Arial"/>
              </w:rPr>
            </w:pPr>
            <w:r w:rsidRPr="00805F67">
              <w:rPr>
                <w:rFonts w:ascii="Arial" w:hAnsi="Arial" w:cs="Arial"/>
              </w:rPr>
              <w:t>ОТ</w:t>
            </w:r>
          </w:p>
        </w:tc>
        <w:tc>
          <w:tcPr>
            <w:tcW w:w="3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F7CEEA5" w14:textId="77777777" w:rsidR="00AD4095" w:rsidRPr="00805F67" w:rsidRDefault="00AD4095" w:rsidP="009F21B0">
            <w:pPr>
              <w:widowControl w:val="0"/>
              <w:jc w:val="center"/>
              <w:rPr>
                <w:rFonts w:ascii="Arial" w:hAnsi="Arial" w:cs="Arial"/>
              </w:rPr>
            </w:pPr>
            <w:r w:rsidRPr="00805F67">
              <w:rPr>
                <w:rFonts w:ascii="Arial" w:hAnsi="Arial" w:cs="Arial"/>
              </w:rPr>
              <w:t>ГМ</w:t>
            </w: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6DC32FE" w14:textId="77777777" w:rsidR="00AD4095" w:rsidRPr="00805F67" w:rsidRDefault="00AD4095" w:rsidP="009F21B0">
            <w:pPr>
              <w:widowControl w:val="0"/>
              <w:jc w:val="center"/>
              <w:rPr>
                <w:rFonts w:ascii="Arial" w:hAnsi="Arial" w:cs="Arial"/>
              </w:rPr>
            </w:pPr>
            <w:r w:rsidRPr="00805F67">
              <w:rPr>
                <w:rFonts w:ascii="Arial" w:hAnsi="Arial" w:cs="Arial"/>
              </w:rPr>
              <w:t>ГС</w:t>
            </w:r>
          </w:p>
        </w:tc>
        <w:tc>
          <w:tcPr>
            <w:tcW w:w="29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89D0846" w14:textId="77777777" w:rsidR="00AD4095" w:rsidRPr="00805F67" w:rsidRDefault="00AD4095" w:rsidP="009F21B0">
            <w:pPr>
              <w:widowControl w:val="0"/>
              <w:jc w:val="center"/>
              <w:rPr>
                <w:rFonts w:ascii="Arial" w:hAnsi="Arial" w:cs="Arial"/>
              </w:rPr>
            </w:pPr>
            <w:r w:rsidRPr="00805F67">
              <w:rPr>
                <w:rFonts w:ascii="Arial" w:hAnsi="Arial" w:cs="Arial"/>
              </w:rPr>
              <w:t>ГБ</w:t>
            </w:r>
          </w:p>
        </w:tc>
        <w:tc>
          <w:tcPr>
            <w:tcW w:w="50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B5342A3" w14:textId="77777777" w:rsidR="00AD4095" w:rsidRPr="00805F67" w:rsidRDefault="00AD4095" w:rsidP="009F21B0">
            <w:pPr>
              <w:widowControl w:val="0"/>
              <w:jc w:val="center"/>
              <w:rPr>
                <w:rFonts w:ascii="Arial" w:hAnsi="Arial" w:cs="Arial"/>
              </w:rPr>
            </w:pPr>
          </w:p>
        </w:tc>
        <w:tc>
          <w:tcPr>
            <w:tcW w:w="92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43065EA" w14:textId="77777777" w:rsidR="00AD4095" w:rsidRPr="00805F67" w:rsidRDefault="00AD4095" w:rsidP="009F21B0">
            <w:pPr>
              <w:widowControl w:val="0"/>
              <w:jc w:val="center"/>
              <w:rPr>
                <w:rFonts w:ascii="Arial" w:hAnsi="Arial" w:cs="Arial"/>
              </w:rPr>
            </w:pPr>
            <w:r w:rsidRPr="00805F67">
              <w:rPr>
                <w:rFonts w:ascii="Arial" w:hAnsi="Arial" w:cs="Arial"/>
              </w:rPr>
              <w:t>Исходящий поток</w:t>
            </w:r>
          </w:p>
        </w:tc>
        <w:tc>
          <w:tcPr>
            <w:tcW w:w="85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FC2C833" w14:textId="77777777" w:rsidR="00AD4095" w:rsidRPr="00805F67" w:rsidRDefault="00AD4095" w:rsidP="009F21B0">
            <w:pPr>
              <w:widowControl w:val="0"/>
              <w:jc w:val="center"/>
              <w:rPr>
                <w:rFonts w:ascii="Arial" w:hAnsi="Arial" w:cs="Arial"/>
              </w:rPr>
            </w:pPr>
            <w:r w:rsidRPr="00805F67">
              <w:rPr>
                <w:rFonts w:ascii="Arial" w:hAnsi="Arial" w:cs="Arial"/>
              </w:rPr>
              <w:t>Входящий поток</w:t>
            </w:r>
          </w:p>
        </w:tc>
      </w:tr>
      <w:tr w:rsidR="00AD4095" w:rsidRPr="00805F67" w14:paraId="3A8DF94C" w14:textId="77777777" w:rsidTr="00AD4095">
        <w:trPr>
          <w:trHeight w:val="20"/>
        </w:trPr>
        <w:tc>
          <w:tcPr>
            <w:tcW w:w="44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96EDE78" w14:textId="77777777" w:rsidR="00AD4095" w:rsidRPr="00805F67" w:rsidRDefault="00AD4095" w:rsidP="009F21B0">
            <w:pPr>
              <w:widowControl w:val="0"/>
              <w:jc w:val="center"/>
              <w:rPr>
                <w:rFonts w:ascii="Arial" w:hAnsi="Arial" w:cs="Arial"/>
              </w:rPr>
            </w:pPr>
            <w:r w:rsidRPr="00805F67">
              <w:rPr>
                <w:rFonts w:ascii="Arial" w:hAnsi="Arial" w:cs="Arial"/>
              </w:rPr>
              <w:t>1</w:t>
            </w:r>
          </w:p>
        </w:tc>
        <w:tc>
          <w:tcPr>
            <w:tcW w:w="7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D5990B7" w14:textId="77777777" w:rsidR="00AD4095" w:rsidRPr="00805F67" w:rsidRDefault="00AD4095" w:rsidP="009F21B0">
            <w:pPr>
              <w:widowControl w:val="0"/>
              <w:jc w:val="center"/>
              <w:rPr>
                <w:rFonts w:ascii="Arial" w:hAnsi="Arial" w:cs="Arial"/>
              </w:rPr>
            </w:pPr>
            <w:r w:rsidRPr="00805F67">
              <w:rPr>
                <w:rFonts w:ascii="Arial" w:hAnsi="Arial" w:cs="Arial"/>
              </w:rPr>
              <w:t>1-2</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0117E45" w14:textId="77777777" w:rsidR="00AD4095" w:rsidRPr="00805F67" w:rsidRDefault="00AD4095" w:rsidP="009F21B0">
            <w:pPr>
              <w:widowControl w:val="0"/>
              <w:jc w:val="center"/>
              <w:rPr>
                <w:rFonts w:ascii="Arial" w:hAnsi="Arial" w:cs="Arial"/>
              </w:rPr>
            </w:pPr>
            <w:r w:rsidRPr="00805F67">
              <w:rPr>
                <w:rFonts w:ascii="Arial" w:hAnsi="Arial" w:cs="Arial"/>
              </w:rPr>
              <w:t>21</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A25E2F9" w14:textId="77777777" w:rsidR="00AD4095" w:rsidRPr="00805F67" w:rsidRDefault="00AD4095" w:rsidP="009F21B0">
            <w:pPr>
              <w:widowControl w:val="0"/>
              <w:jc w:val="center"/>
              <w:rPr>
                <w:rFonts w:ascii="Arial" w:hAnsi="Arial" w:cs="Arial"/>
              </w:rPr>
            </w:pPr>
          </w:p>
        </w:tc>
        <w:tc>
          <w:tcPr>
            <w:tcW w:w="3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A81565B" w14:textId="77777777" w:rsidR="00AD4095" w:rsidRPr="00805F67" w:rsidRDefault="00AD4095" w:rsidP="009F21B0">
            <w:pPr>
              <w:widowControl w:val="0"/>
              <w:jc w:val="center"/>
              <w:rPr>
                <w:rFonts w:ascii="Arial" w:hAnsi="Arial" w:cs="Arial"/>
              </w:rPr>
            </w:pPr>
            <w:r w:rsidRPr="00805F67">
              <w:rPr>
                <w:rFonts w:ascii="Arial" w:hAnsi="Arial" w:cs="Arial"/>
              </w:rPr>
              <w:t>2</w:t>
            </w: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EDAAA1C" w14:textId="77777777" w:rsidR="00AD4095" w:rsidRPr="00805F67" w:rsidRDefault="00AD4095" w:rsidP="009F21B0">
            <w:pPr>
              <w:widowControl w:val="0"/>
              <w:jc w:val="center"/>
              <w:rPr>
                <w:rFonts w:ascii="Arial" w:hAnsi="Arial" w:cs="Arial"/>
              </w:rPr>
            </w:pPr>
          </w:p>
        </w:tc>
        <w:tc>
          <w:tcPr>
            <w:tcW w:w="29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5BCF832" w14:textId="77777777" w:rsidR="00AD4095" w:rsidRPr="00805F67" w:rsidRDefault="00AD4095" w:rsidP="009F21B0">
            <w:pPr>
              <w:widowControl w:val="0"/>
              <w:jc w:val="center"/>
              <w:rPr>
                <w:rFonts w:ascii="Arial" w:hAnsi="Arial" w:cs="Arial"/>
              </w:rPr>
            </w:pPr>
          </w:p>
        </w:tc>
        <w:tc>
          <w:tcPr>
            <w:tcW w:w="50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D8A721A" w14:textId="77777777" w:rsidR="00AD4095" w:rsidRPr="00805F67" w:rsidRDefault="00AD4095" w:rsidP="009F21B0">
            <w:pPr>
              <w:widowControl w:val="0"/>
              <w:jc w:val="center"/>
              <w:rPr>
                <w:rFonts w:ascii="Arial" w:hAnsi="Arial" w:cs="Arial"/>
              </w:rPr>
            </w:pPr>
            <w:r w:rsidRPr="00805F67">
              <w:rPr>
                <w:rFonts w:ascii="Arial" w:hAnsi="Arial" w:cs="Arial"/>
              </w:rPr>
              <w:t>23</w:t>
            </w:r>
          </w:p>
        </w:tc>
        <w:tc>
          <w:tcPr>
            <w:tcW w:w="92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348246A" w14:textId="77777777" w:rsidR="00AD4095" w:rsidRPr="00805F67" w:rsidRDefault="00AD4095" w:rsidP="009F21B0">
            <w:pPr>
              <w:widowControl w:val="0"/>
              <w:jc w:val="center"/>
              <w:rPr>
                <w:rFonts w:ascii="Arial" w:hAnsi="Arial" w:cs="Arial"/>
              </w:rPr>
            </w:pPr>
            <w:r w:rsidRPr="00805F67">
              <w:rPr>
                <w:rFonts w:ascii="Arial" w:hAnsi="Arial" w:cs="Arial"/>
              </w:rPr>
              <w:t>81</w:t>
            </w:r>
          </w:p>
        </w:tc>
        <w:tc>
          <w:tcPr>
            <w:tcW w:w="85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1A9CF9A" w14:textId="77777777" w:rsidR="00AD4095" w:rsidRPr="00805F67" w:rsidRDefault="00AD4095" w:rsidP="009F21B0">
            <w:pPr>
              <w:widowControl w:val="0"/>
              <w:jc w:val="center"/>
              <w:rPr>
                <w:rFonts w:ascii="Arial" w:hAnsi="Arial" w:cs="Arial"/>
              </w:rPr>
            </w:pPr>
            <w:r w:rsidRPr="00805F67">
              <w:rPr>
                <w:rFonts w:ascii="Arial" w:hAnsi="Arial" w:cs="Arial"/>
              </w:rPr>
              <w:t>78</w:t>
            </w:r>
          </w:p>
        </w:tc>
      </w:tr>
      <w:tr w:rsidR="00AD4095" w:rsidRPr="00805F67" w14:paraId="06C590CD" w14:textId="77777777" w:rsidTr="00AD4095">
        <w:trPr>
          <w:trHeight w:val="20"/>
        </w:trPr>
        <w:tc>
          <w:tcPr>
            <w:tcW w:w="44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3A1B4D8" w14:textId="77777777" w:rsidR="00AD4095" w:rsidRPr="00805F67" w:rsidRDefault="00AD4095" w:rsidP="009F21B0">
            <w:pPr>
              <w:widowControl w:val="0"/>
              <w:jc w:val="center"/>
              <w:rPr>
                <w:rFonts w:ascii="Arial" w:hAnsi="Arial" w:cs="Arial"/>
              </w:rPr>
            </w:pPr>
          </w:p>
        </w:tc>
        <w:tc>
          <w:tcPr>
            <w:tcW w:w="7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DA3B350" w14:textId="77777777" w:rsidR="00AD4095" w:rsidRPr="00805F67" w:rsidRDefault="00AD4095" w:rsidP="009F21B0">
            <w:pPr>
              <w:widowControl w:val="0"/>
              <w:jc w:val="center"/>
              <w:rPr>
                <w:rFonts w:ascii="Arial" w:hAnsi="Arial" w:cs="Arial"/>
              </w:rPr>
            </w:pPr>
            <w:r w:rsidRPr="00805F67">
              <w:rPr>
                <w:rFonts w:ascii="Arial" w:hAnsi="Arial" w:cs="Arial"/>
              </w:rPr>
              <w:t>1-3</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C22CCD2" w14:textId="77777777" w:rsidR="00AD4095" w:rsidRPr="00805F67" w:rsidRDefault="00AD4095" w:rsidP="009F21B0">
            <w:pPr>
              <w:widowControl w:val="0"/>
              <w:jc w:val="center"/>
              <w:rPr>
                <w:rFonts w:ascii="Arial" w:hAnsi="Arial" w:cs="Arial"/>
              </w:rPr>
            </w:pPr>
            <w:r w:rsidRPr="00805F67">
              <w:rPr>
                <w:rFonts w:ascii="Arial" w:hAnsi="Arial" w:cs="Arial"/>
              </w:rPr>
              <w:t>33</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E185613" w14:textId="77777777" w:rsidR="00AD4095" w:rsidRPr="00805F67" w:rsidRDefault="00AD4095" w:rsidP="009F21B0">
            <w:pPr>
              <w:widowControl w:val="0"/>
              <w:jc w:val="center"/>
              <w:rPr>
                <w:rFonts w:ascii="Arial" w:hAnsi="Arial" w:cs="Arial"/>
              </w:rPr>
            </w:pPr>
            <w:r w:rsidRPr="00805F67">
              <w:rPr>
                <w:rFonts w:ascii="Arial" w:hAnsi="Arial" w:cs="Arial"/>
              </w:rPr>
              <w:t>1</w:t>
            </w:r>
          </w:p>
        </w:tc>
        <w:tc>
          <w:tcPr>
            <w:tcW w:w="3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6AB032D" w14:textId="77777777" w:rsidR="00AD4095" w:rsidRPr="00805F67" w:rsidRDefault="00AD4095" w:rsidP="009F21B0">
            <w:pPr>
              <w:widowControl w:val="0"/>
              <w:jc w:val="center"/>
              <w:rPr>
                <w:rFonts w:ascii="Arial" w:hAnsi="Arial" w:cs="Arial"/>
              </w:rPr>
            </w:pPr>
            <w:r w:rsidRPr="00805F67">
              <w:rPr>
                <w:rFonts w:ascii="Arial" w:hAnsi="Arial" w:cs="Arial"/>
              </w:rPr>
              <w:t>4</w:t>
            </w: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9A59AE2" w14:textId="77777777" w:rsidR="00AD4095" w:rsidRPr="00805F67" w:rsidRDefault="00AD4095" w:rsidP="009F21B0">
            <w:pPr>
              <w:widowControl w:val="0"/>
              <w:jc w:val="center"/>
              <w:rPr>
                <w:rFonts w:ascii="Arial" w:hAnsi="Arial" w:cs="Arial"/>
              </w:rPr>
            </w:pPr>
            <w:r w:rsidRPr="00805F67">
              <w:rPr>
                <w:rFonts w:ascii="Arial" w:hAnsi="Arial" w:cs="Arial"/>
              </w:rPr>
              <w:t>1</w:t>
            </w:r>
          </w:p>
        </w:tc>
        <w:tc>
          <w:tcPr>
            <w:tcW w:w="29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1339929" w14:textId="77777777" w:rsidR="00AD4095" w:rsidRPr="00805F67" w:rsidRDefault="00AD4095" w:rsidP="009F21B0">
            <w:pPr>
              <w:widowControl w:val="0"/>
              <w:jc w:val="center"/>
              <w:rPr>
                <w:rFonts w:ascii="Arial" w:hAnsi="Arial" w:cs="Arial"/>
              </w:rPr>
            </w:pPr>
            <w:r w:rsidRPr="00805F67">
              <w:rPr>
                <w:rFonts w:ascii="Arial" w:hAnsi="Arial" w:cs="Arial"/>
              </w:rPr>
              <w:t>18</w:t>
            </w:r>
          </w:p>
        </w:tc>
        <w:tc>
          <w:tcPr>
            <w:tcW w:w="50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3877131" w14:textId="77777777" w:rsidR="00AD4095" w:rsidRPr="00805F67" w:rsidRDefault="00AD4095" w:rsidP="009F21B0">
            <w:pPr>
              <w:widowControl w:val="0"/>
              <w:jc w:val="center"/>
              <w:rPr>
                <w:rFonts w:ascii="Arial" w:hAnsi="Arial" w:cs="Arial"/>
              </w:rPr>
            </w:pPr>
            <w:r w:rsidRPr="00805F67">
              <w:rPr>
                <w:rFonts w:ascii="Arial" w:hAnsi="Arial" w:cs="Arial"/>
              </w:rPr>
              <w:t>57</w:t>
            </w:r>
          </w:p>
        </w:tc>
        <w:tc>
          <w:tcPr>
            <w:tcW w:w="927"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E0E4097" w14:textId="77777777" w:rsidR="00AD4095" w:rsidRPr="00805F67" w:rsidRDefault="00AD4095" w:rsidP="009F21B0">
            <w:pPr>
              <w:widowControl w:val="0"/>
              <w:jc w:val="center"/>
              <w:rPr>
                <w:rFonts w:ascii="Arial" w:hAnsi="Arial" w:cs="Arial"/>
              </w:rPr>
            </w:pPr>
          </w:p>
        </w:tc>
        <w:tc>
          <w:tcPr>
            <w:tcW w:w="85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3D0A7E3" w14:textId="77777777" w:rsidR="00AD4095" w:rsidRPr="00805F67" w:rsidRDefault="00AD4095" w:rsidP="009F21B0">
            <w:pPr>
              <w:widowControl w:val="0"/>
              <w:jc w:val="center"/>
              <w:rPr>
                <w:rFonts w:ascii="Arial" w:hAnsi="Arial" w:cs="Arial"/>
              </w:rPr>
            </w:pPr>
          </w:p>
        </w:tc>
      </w:tr>
      <w:tr w:rsidR="00AD4095" w:rsidRPr="00805F67" w14:paraId="1D6C595A" w14:textId="77777777" w:rsidTr="00AD4095">
        <w:trPr>
          <w:trHeight w:val="20"/>
        </w:trPr>
        <w:tc>
          <w:tcPr>
            <w:tcW w:w="44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450BA13" w14:textId="77777777" w:rsidR="00AD4095" w:rsidRPr="00805F67" w:rsidRDefault="00AD4095" w:rsidP="009F21B0">
            <w:pPr>
              <w:widowControl w:val="0"/>
              <w:jc w:val="center"/>
              <w:rPr>
                <w:rFonts w:ascii="Arial" w:hAnsi="Arial" w:cs="Arial"/>
              </w:rPr>
            </w:pPr>
          </w:p>
        </w:tc>
        <w:tc>
          <w:tcPr>
            <w:tcW w:w="7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7FF4E30" w14:textId="77777777" w:rsidR="00AD4095" w:rsidRPr="00805F67" w:rsidRDefault="00AD4095" w:rsidP="009F21B0">
            <w:pPr>
              <w:widowControl w:val="0"/>
              <w:jc w:val="center"/>
              <w:rPr>
                <w:rFonts w:ascii="Arial" w:hAnsi="Arial" w:cs="Arial"/>
              </w:rPr>
            </w:pPr>
            <w:r w:rsidRPr="00805F67">
              <w:rPr>
                <w:rFonts w:ascii="Arial" w:hAnsi="Arial" w:cs="Arial"/>
              </w:rPr>
              <w:t>1-4</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8672E66" w14:textId="77777777" w:rsidR="00AD4095" w:rsidRPr="00805F67" w:rsidRDefault="00AD4095" w:rsidP="009F21B0">
            <w:pPr>
              <w:widowControl w:val="0"/>
              <w:jc w:val="center"/>
              <w:rPr>
                <w:rFonts w:ascii="Arial" w:hAnsi="Arial" w:cs="Arial"/>
              </w:rPr>
            </w:pPr>
            <w:r w:rsidRPr="00805F67">
              <w:rPr>
                <w:rFonts w:ascii="Arial" w:hAnsi="Arial" w:cs="Arial"/>
              </w:rPr>
              <w:t>1</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96BEA47" w14:textId="77777777" w:rsidR="00AD4095" w:rsidRPr="00805F67" w:rsidRDefault="00AD4095" w:rsidP="009F21B0">
            <w:pPr>
              <w:widowControl w:val="0"/>
              <w:jc w:val="center"/>
              <w:rPr>
                <w:rFonts w:ascii="Arial" w:hAnsi="Arial" w:cs="Arial"/>
              </w:rPr>
            </w:pPr>
          </w:p>
        </w:tc>
        <w:tc>
          <w:tcPr>
            <w:tcW w:w="3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C077CDD" w14:textId="77777777" w:rsidR="00AD4095" w:rsidRPr="00805F67" w:rsidRDefault="00AD4095" w:rsidP="009F21B0">
            <w:pPr>
              <w:widowControl w:val="0"/>
              <w:jc w:val="center"/>
              <w:rPr>
                <w:rFonts w:ascii="Arial" w:hAnsi="Arial" w:cs="Arial"/>
              </w:rPr>
            </w:pP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64DE04E" w14:textId="77777777" w:rsidR="00AD4095" w:rsidRPr="00805F67" w:rsidRDefault="00AD4095" w:rsidP="009F21B0">
            <w:pPr>
              <w:widowControl w:val="0"/>
              <w:jc w:val="center"/>
              <w:rPr>
                <w:rFonts w:ascii="Arial" w:hAnsi="Arial" w:cs="Arial"/>
              </w:rPr>
            </w:pPr>
          </w:p>
        </w:tc>
        <w:tc>
          <w:tcPr>
            <w:tcW w:w="29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4A30F1D" w14:textId="77777777" w:rsidR="00AD4095" w:rsidRPr="00805F67" w:rsidRDefault="00AD4095" w:rsidP="009F21B0">
            <w:pPr>
              <w:widowControl w:val="0"/>
              <w:jc w:val="center"/>
              <w:rPr>
                <w:rFonts w:ascii="Arial" w:hAnsi="Arial" w:cs="Arial"/>
              </w:rPr>
            </w:pPr>
          </w:p>
        </w:tc>
        <w:tc>
          <w:tcPr>
            <w:tcW w:w="50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E87B244" w14:textId="77777777" w:rsidR="00AD4095" w:rsidRPr="00805F67" w:rsidRDefault="00AD4095" w:rsidP="009F21B0">
            <w:pPr>
              <w:widowControl w:val="0"/>
              <w:jc w:val="center"/>
              <w:rPr>
                <w:rFonts w:ascii="Arial" w:hAnsi="Arial" w:cs="Arial"/>
              </w:rPr>
            </w:pPr>
            <w:r w:rsidRPr="00805F67">
              <w:rPr>
                <w:rFonts w:ascii="Arial" w:hAnsi="Arial" w:cs="Arial"/>
              </w:rPr>
              <w:t>1</w:t>
            </w:r>
          </w:p>
        </w:tc>
        <w:tc>
          <w:tcPr>
            <w:tcW w:w="927"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6CE8F4E" w14:textId="77777777" w:rsidR="00AD4095" w:rsidRPr="00805F67" w:rsidRDefault="00AD4095" w:rsidP="009F21B0">
            <w:pPr>
              <w:widowControl w:val="0"/>
              <w:jc w:val="center"/>
              <w:rPr>
                <w:rFonts w:ascii="Arial" w:hAnsi="Arial" w:cs="Arial"/>
              </w:rPr>
            </w:pPr>
          </w:p>
        </w:tc>
        <w:tc>
          <w:tcPr>
            <w:tcW w:w="85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D5C6A72" w14:textId="77777777" w:rsidR="00AD4095" w:rsidRPr="00805F67" w:rsidRDefault="00AD4095" w:rsidP="009F21B0">
            <w:pPr>
              <w:widowControl w:val="0"/>
              <w:jc w:val="center"/>
              <w:rPr>
                <w:rFonts w:ascii="Arial" w:hAnsi="Arial" w:cs="Arial"/>
              </w:rPr>
            </w:pPr>
          </w:p>
        </w:tc>
      </w:tr>
      <w:tr w:rsidR="00AD4095" w:rsidRPr="00805F67" w14:paraId="67190EC9" w14:textId="77777777" w:rsidTr="00AD4095">
        <w:trPr>
          <w:trHeight w:val="20"/>
        </w:trPr>
        <w:tc>
          <w:tcPr>
            <w:tcW w:w="44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0ACA58A" w14:textId="77777777" w:rsidR="00AD4095" w:rsidRPr="00805F67" w:rsidRDefault="00AD4095" w:rsidP="009F21B0">
            <w:pPr>
              <w:widowControl w:val="0"/>
              <w:jc w:val="center"/>
              <w:rPr>
                <w:rFonts w:ascii="Arial" w:hAnsi="Arial" w:cs="Arial"/>
              </w:rPr>
            </w:pPr>
            <w:r w:rsidRPr="00805F67">
              <w:rPr>
                <w:rFonts w:ascii="Arial" w:hAnsi="Arial" w:cs="Arial"/>
              </w:rPr>
              <w:t>2</w:t>
            </w:r>
          </w:p>
        </w:tc>
        <w:tc>
          <w:tcPr>
            <w:tcW w:w="7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A5782C9" w14:textId="77777777" w:rsidR="00AD4095" w:rsidRPr="00805F67" w:rsidRDefault="00AD4095" w:rsidP="009F21B0">
            <w:pPr>
              <w:widowControl w:val="0"/>
              <w:jc w:val="center"/>
              <w:rPr>
                <w:rFonts w:ascii="Arial" w:hAnsi="Arial" w:cs="Arial"/>
              </w:rPr>
            </w:pPr>
            <w:r w:rsidRPr="00805F67">
              <w:rPr>
                <w:rFonts w:ascii="Arial" w:hAnsi="Arial" w:cs="Arial"/>
              </w:rPr>
              <w:t>2-1</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A41492F" w14:textId="77777777" w:rsidR="00AD4095" w:rsidRPr="00805F67" w:rsidRDefault="00AD4095" w:rsidP="009F21B0">
            <w:pPr>
              <w:widowControl w:val="0"/>
              <w:jc w:val="center"/>
              <w:rPr>
                <w:rFonts w:ascii="Arial" w:hAnsi="Arial" w:cs="Arial"/>
              </w:rPr>
            </w:pPr>
            <w:r w:rsidRPr="00805F67">
              <w:rPr>
                <w:rFonts w:ascii="Arial" w:hAnsi="Arial" w:cs="Arial"/>
              </w:rPr>
              <w:t>22</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5A18D0D" w14:textId="77777777" w:rsidR="00AD4095" w:rsidRPr="00805F67" w:rsidRDefault="00AD4095" w:rsidP="009F21B0">
            <w:pPr>
              <w:widowControl w:val="0"/>
              <w:jc w:val="center"/>
              <w:rPr>
                <w:rFonts w:ascii="Arial" w:hAnsi="Arial" w:cs="Arial"/>
              </w:rPr>
            </w:pPr>
            <w:r w:rsidRPr="00805F67">
              <w:rPr>
                <w:rFonts w:ascii="Arial" w:hAnsi="Arial" w:cs="Arial"/>
              </w:rPr>
              <w:t>1</w:t>
            </w:r>
          </w:p>
        </w:tc>
        <w:tc>
          <w:tcPr>
            <w:tcW w:w="3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1AD2B08" w14:textId="77777777" w:rsidR="00AD4095" w:rsidRPr="00805F67" w:rsidRDefault="00AD4095" w:rsidP="009F21B0">
            <w:pPr>
              <w:widowControl w:val="0"/>
              <w:jc w:val="center"/>
              <w:rPr>
                <w:rFonts w:ascii="Arial" w:hAnsi="Arial" w:cs="Arial"/>
              </w:rPr>
            </w:pPr>
            <w:r w:rsidRPr="00805F67">
              <w:rPr>
                <w:rFonts w:ascii="Arial" w:hAnsi="Arial" w:cs="Arial"/>
              </w:rPr>
              <w:t>1</w:t>
            </w: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B587652" w14:textId="77777777" w:rsidR="00AD4095" w:rsidRPr="00805F67" w:rsidRDefault="00AD4095" w:rsidP="009F21B0">
            <w:pPr>
              <w:widowControl w:val="0"/>
              <w:jc w:val="center"/>
              <w:rPr>
                <w:rFonts w:ascii="Arial" w:hAnsi="Arial" w:cs="Arial"/>
              </w:rPr>
            </w:pPr>
          </w:p>
        </w:tc>
        <w:tc>
          <w:tcPr>
            <w:tcW w:w="29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C00C45" w14:textId="77777777" w:rsidR="00AD4095" w:rsidRPr="00805F67" w:rsidRDefault="00AD4095" w:rsidP="009F21B0">
            <w:pPr>
              <w:widowControl w:val="0"/>
              <w:jc w:val="center"/>
              <w:rPr>
                <w:rFonts w:ascii="Arial" w:hAnsi="Arial" w:cs="Arial"/>
              </w:rPr>
            </w:pPr>
          </w:p>
        </w:tc>
        <w:tc>
          <w:tcPr>
            <w:tcW w:w="50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1A393CC" w14:textId="77777777" w:rsidR="00AD4095" w:rsidRPr="00805F67" w:rsidRDefault="00AD4095" w:rsidP="009F21B0">
            <w:pPr>
              <w:widowControl w:val="0"/>
              <w:jc w:val="center"/>
              <w:rPr>
                <w:rFonts w:ascii="Arial" w:hAnsi="Arial" w:cs="Arial"/>
              </w:rPr>
            </w:pPr>
            <w:r w:rsidRPr="00805F67">
              <w:rPr>
                <w:rFonts w:ascii="Arial" w:hAnsi="Arial" w:cs="Arial"/>
              </w:rPr>
              <w:t>24</w:t>
            </w:r>
          </w:p>
        </w:tc>
        <w:tc>
          <w:tcPr>
            <w:tcW w:w="92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B69E60F" w14:textId="77777777" w:rsidR="00AD4095" w:rsidRPr="00805F67" w:rsidRDefault="00AD4095" w:rsidP="009F21B0">
            <w:pPr>
              <w:widowControl w:val="0"/>
              <w:jc w:val="center"/>
              <w:rPr>
                <w:rFonts w:ascii="Arial" w:hAnsi="Arial" w:cs="Arial"/>
              </w:rPr>
            </w:pPr>
            <w:r w:rsidRPr="00805F67">
              <w:rPr>
                <w:rFonts w:ascii="Arial" w:hAnsi="Arial" w:cs="Arial"/>
              </w:rPr>
              <w:t>55</w:t>
            </w:r>
          </w:p>
        </w:tc>
        <w:tc>
          <w:tcPr>
            <w:tcW w:w="85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8AB84F8" w14:textId="77777777" w:rsidR="00AD4095" w:rsidRPr="00805F67" w:rsidRDefault="00AD4095" w:rsidP="009F21B0">
            <w:pPr>
              <w:widowControl w:val="0"/>
              <w:jc w:val="center"/>
              <w:rPr>
                <w:rFonts w:ascii="Arial" w:hAnsi="Arial" w:cs="Arial"/>
              </w:rPr>
            </w:pPr>
            <w:r w:rsidRPr="00805F67">
              <w:rPr>
                <w:rFonts w:ascii="Arial" w:hAnsi="Arial" w:cs="Arial"/>
              </w:rPr>
              <w:t>62</w:t>
            </w:r>
          </w:p>
        </w:tc>
      </w:tr>
      <w:tr w:rsidR="00AD4095" w:rsidRPr="00805F67" w14:paraId="7672E7DC" w14:textId="77777777" w:rsidTr="00AD4095">
        <w:trPr>
          <w:trHeight w:val="20"/>
        </w:trPr>
        <w:tc>
          <w:tcPr>
            <w:tcW w:w="44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759160D" w14:textId="77777777" w:rsidR="00AD4095" w:rsidRPr="00805F67" w:rsidRDefault="00AD4095" w:rsidP="009F21B0">
            <w:pPr>
              <w:widowControl w:val="0"/>
              <w:jc w:val="center"/>
              <w:rPr>
                <w:rFonts w:ascii="Arial" w:hAnsi="Arial" w:cs="Arial"/>
              </w:rPr>
            </w:pPr>
          </w:p>
        </w:tc>
        <w:tc>
          <w:tcPr>
            <w:tcW w:w="7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FAFD32E" w14:textId="77777777" w:rsidR="00AD4095" w:rsidRPr="00805F67" w:rsidRDefault="00AD4095" w:rsidP="009F21B0">
            <w:pPr>
              <w:widowControl w:val="0"/>
              <w:jc w:val="center"/>
              <w:rPr>
                <w:rFonts w:ascii="Arial" w:hAnsi="Arial" w:cs="Arial"/>
              </w:rPr>
            </w:pPr>
            <w:r w:rsidRPr="00805F67">
              <w:rPr>
                <w:rFonts w:ascii="Arial" w:hAnsi="Arial" w:cs="Arial"/>
              </w:rPr>
              <w:t>2-3</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745591C" w14:textId="77777777" w:rsidR="00AD4095" w:rsidRPr="00805F67" w:rsidRDefault="00AD4095" w:rsidP="009F21B0">
            <w:pPr>
              <w:widowControl w:val="0"/>
              <w:jc w:val="center"/>
              <w:rPr>
                <w:rFonts w:ascii="Arial" w:hAnsi="Arial" w:cs="Arial"/>
              </w:rPr>
            </w:pPr>
            <w:r w:rsidRPr="00805F67">
              <w:rPr>
                <w:rFonts w:ascii="Arial" w:hAnsi="Arial" w:cs="Arial"/>
              </w:rPr>
              <w:t>23</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A78795D" w14:textId="77777777" w:rsidR="00AD4095" w:rsidRPr="00805F67" w:rsidRDefault="00AD4095" w:rsidP="009F21B0">
            <w:pPr>
              <w:widowControl w:val="0"/>
              <w:jc w:val="center"/>
              <w:rPr>
                <w:rFonts w:ascii="Arial" w:hAnsi="Arial" w:cs="Arial"/>
              </w:rPr>
            </w:pPr>
            <w:r w:rsidRPr="00805F67">
              <w:rPr>
                <w:rFonts w:ascii="Arial" w:hAnsi="Arial" w:cs="Arial"/>
              </w:rPr>
              <w:t>2</w:t>
            </w:r>
          </w:p>
        </w:tc>
        <w:tc>
          <w:tcPr>
            <w:tcW w:w="3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AD4B7BC" w14:textId="77777777" w:rsidR="00AD4095" w:rsidRPr="00805F67" w:rsidRDefault="00AD4095" w:rsidP="009F21B0">
            <w:pPr>
              <w:widowControl w:val="0"/>
              <w:jc w:val="center"/>
              <w:rPr>
                <w:rFonts w:ascii="Arial" w:hAnsi="Arial" w:cs="Arial"/>
              </w:rPr>
            </w:pPr>
            <w:r w:rsidRPr="00805F67">
              <w:rPr>
                <w:rFonts w:ascii="Arial" w:hAnsi="Arial" w:cs="Arial"/>
              </w:rPr>
              <w:t>4</w:t>
            </w: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D995DB1" w14:textId="77777777" w:rsidR="00AD4095" w:rsidRPr="00805F67" w:rsidRDefault="00AD4095" w:rsidP="009F21B0">
            <w:pPr>
              <w:widowControl w:val="0"/>
              <w:jc w:val="center"/>
              <w:rPr>
                <w:rFonts w:ascii="Arial" w:hAnsi="Arial" w:cs="Arial"/>
              </w:rPr>
            </w:pPr>
          </w:p>
        </w:tc>
        <w:tc>
          <w:tcPr>
            <w:tcW w:w="29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FAC4A8F" w14:textId="77777777" w:rsidR="00AD4095" w:rsidRPr="00805F67" w:rsidRDefault="00AD4095" w:rsidP="009F21B0">
            <w:pPr>
              <w:widowControl w:val="0"/>
              <w:jc w:val="center"/>
              <w:rPr>
                <w:rFonts w:ascii="Arial" w:hAnsi="Arial" w:cs="Arial"/>
              </w:rPr>
            </w:pPr>
          </w:p>
        </w:tc>
        <w:tc>
          <w:tcPr>
            <w:tcW w:w="50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FB52224" w14:textId="77777777" w:rsidR="00AD4095" w:rsidRPr="00805F67" w:rsidRDefault="00AD4095" w:rsidP="009F21B0">
            <w:pPr>
              <w:widowControl w:val="0"/>
              <w:jc w:val="center"/>
              <w:rPr>
                <w:rFonts w:ascii="Arial" w:hAnsi="Arial" w:cs="Arial"/>
              </w:rPr>
            </w:pPr>
            <w:r w:rsidRPr="00805F67">
              <w:rPr>
                <w:rFonts w:ascii="Arial" w:hAnsi="Arial" w:cs="Arial"/>
              </w:rPr>
              <w:t>29</w:t>
            </w:r>
          </w:p>
        </w:tc>
        <w:tc>
          <w:tcPr>
            <w:tcW w:w="927"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2EBC93E" w14:textId="77777777" w:rsidR="00AD4095" w:rsidRPr="00805F67" w:rsidRDefault="00AD4095" w:rsidP="009F21B0">
            <w:pPr>
              <w:widowControl w:val="0"/>
              <w:jc w:val="center"/>
              <w:rPr>
                <w:rFonts w:ascii="Arial" w:hAnsi="Arial" w:cs="Arial"/>
              </w:rPr>
            </w:pPr>
          </w:p>
        </w:tc>
        <w:tc>
          <w:tcPr>
            <w:tcW w:w="85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A944DA2" w14:textId="77777777" w:rsidR="00AD4095" w:rsidRPr="00805F67" w:rsidRDefault="00AD4095" w:rsidP="009F21B0">
            <w:pPr>
              <w:widowControl w:val="0"/>
              <w:jc w:val="center"/>
              <w:rPr>
                <w:rFonts w:ascii="Arial" w:hAnsi="Arial" w:cs="Arial"/>
              </w:rPr>
            </w:pPr>
          </w:p>
        </w:tc>
      </w:tr>
      <w:tr w:rsidR="00AD4095" w:rsidRPr="00805F67" w14:paraId="3E0A7DBD" w14:textId="77777777" w:rsidTr="00AD4095">
        <w:trPr>
          <w:trHeight w:val="20"/>
        </w:trPr>
        <w:tc>
          <w:tcPr>
            <w:tcW w:w="44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135E2FA" w14:textId="77777777" w:rsidR="00AD4095" w:rsidRPr="00805F67" w:rsidRDefault="00AD4095" w:rsidP="009F21B0">
            <w:pPr>
              <w:widowControl w:val="0"/>
              <w:jc w:val="center"/>
              <w:rPr>
                <w:rFonts w:ascii="Arial" w:hAnsi="Arial" w:cs="Arial"/>
              </w:rPr>
            </w:pPr>
          </w:p>
        </w:tc>
        <w:tc>
          <w:tcPr>
            <w:tcW w:w="7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B5154A1" w14:textId="77777777" w:rsidR="00AD4095" w:rsidRPr="00805F67" w:rsidRDefault="00AD4095" w:rsidP="009F21B0">
            <w:pPr>
              <w:widowControl w:val="0"/>
              <w:jc w:val="center"/>
              <w:rPr>
                <w:rFonts w:ascii="Arial" w:hAnsi="Arial" w:cs="Arial"/>
              </w:rPr>
            </w:pPr>
            <w:r w:rsidRPr="00805F67">
              <w:rPr>
                <w:rFonts w:ascii="Arial" w:hAnsi="Arial" w:cs="Arial"/>
              </w:rPr>
              <w:t>2-4</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A288D16" w14:textId="77777777" w:rsidR="00AD4095" w:rsidRPr="00805F67" w:rsidRDefault="00AD4095" w:rsidP="009F21B0">
            <w:pPr>
              <w:widowControl w:val="0"/>
              <w:jc w:val="center"/>
              <w:rPr>
                <w:rFonts w:ascii="Arial" w:hAnsi="Arial" w:cs="Arial"/>
              </w:rPr>
            </w:pPr>
            <w:r w:rsidRPr="00805F67">
              <w:rPr>
                <w:rFonts w:ascii="Arial" w:hAnsi="Arial" w:cs="Arial"/>
              </w:rPr>
              <w:t>2</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0B974B7" w14:textId="77777777" w:rsidR="00AD4095" w:rsidRPr="00805F67" w:rsidRDefault="00AD4095" w:rsidP="009F21B0">
            <w:pPr>
              <w:widowControl w:val="0"/>
              <w:jc w:val="center"/>
              <w:rPr>
                <w:rFonts w:ascii="Arial" w:hAnsi="Arial" w:cs="Arial"/>
              </w:rPr>
            </w:pPr>
          </w:p>
        </w:tc>
        <w:tc>
          <w:tcPr>
            <w:tcW w:w="3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5BF3D5C" w14:textId="77777777" w:rsidR="00AD4095" w:rsidRPr="00805F67" w:rsidRDefault="00AD4095" w:rsidP="009F21B0">
            <w:pPr>
              <w:widowControl w:val="0"/>
              <w:jc w:val="center"/>
              <w:rPr>
                <w:rFonts w:ascii="Arial" w:hAnsi="Arial" w:cs="Arial"/>
              </w:rPr>
            </w:pP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4A1EB0E" w14:textId="77777777" w:rsidR="00AD4095" w:rsidRPr="00805F67" w:rsidRDefault="00AD4095" w:rsidP="009F21B0">
            <w:pPr>
              <w:widowControl w:val="0"/>
              <w:jc w:val="center"/>
              <w:rPr>
                <w:rFonts w:ascii="Arial" w:hAnsi="Arial" w:cs="Arial"/>
              </w:rPr>
            </w:pPr>
          </w:p>
        </w:tc>
        <w:tc>
          <w:tcPr>
            <w:tcW w:w="29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2C36E54" w14:textId="77777777" w:rsidR="00AD4095" w:rsidRPr="00805F67" w:rsidRDefault="00AD4095" w:rsidP="009F21B0">
            <w:pPr>
              <w:widowControl w:val="0"/>
              <w:jc w:val="center"/>
              <w:rPr>
                <w:rFonts w:ascii="Arial" w:hAnsi="Arial" w:cs="Arial"/>
              </w:rPr>
            </w:pPr>
          </w:p>
        </w:tc>
        <w:tc>
          <w:tcPr>
            <w:tcW w:w="50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E6C31E8" w14:textId="77777777" w:rsidR="00AD4095" w:rsidRPr="00805F67" w:rsidRDefault="00AD4095" w:rsidP="009F21B0">
            <w:pPr>
              <w:widowControl w:val="0"/>
              <w:jc w:val="center"/>
              <w:rPr>
                <w:rFonts w:ascii="Arial" w:hAnsi="Arial" w:cs="Arial"/>
              </w:rPr>
            </w:pPr>
            <w:r w:rsidRPr="00805F67">
              <w:rPr>
                <w:rFonts w:ascii="Arial" w:hAnsi="Arial" w:cs="Arial"/>
              </w:rPr>
              <w:t>2</w:t>
            </w:r>
          </w:p>
        </w:tc>
        <w:tc>
          <w:tcPr>
            <w:tcW w:w="927"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7C35D43" w14:textId="77777777" w:rsidR="00AD4095" w:rsidRPr="00805F67" w:rsidRDefault="00AD4095" w:rsidP="009F21B0">
            <w:pPr>
              <w:widowControl w:val="0"/>
              <w:jc w:val="center"/>
              <w:rPr>
                <w:rFonts w:ascii="Arial" w:hAnsi="Arial" w:cs="Arial"/>
              </w:rPr>
            </w:pPr>
          </w:p>
        </w:tc>
        <w:tc>
          <w:tcPr>
            <w:tcW w:w="85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CDDA4DC" w14:textId="77777777" w:rsidR="00AD4095" w:rsidRPr="00805F67" w:rsidRDefault="00AD4095" w:rsidP="009F21B0">
            <w:pPr>
              <w:widowControl w:val="0"/>
              <w:jc w:val="center"/>
              <w:rPr>
                <w:rFonts w:ascii="Arial" w:hAnsi="Arial" w:cs="Arial"/>
              </w:rPr>
            </w:pPr>
          </w:p>
        </w:tc>
      </w:tr>
      <w:tr w:rsidR="00AD4095" w:rsidRPr="00805F67" w14:paraId="1EB87710" w14:textId="77777777" w:rsidTr="00AD4095">
        <w:trPr>
          <w:trHeight w:val="20"/>
        </w:trPr>
        <w:tc>
          <w:tcPr>
            <w:tcW w:w="44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3869221" w14:textId="77777777" w:rsidR="00AD4095" w:rsidRPr="00805F67" w:rsidRDefault="00AD4095" w:rsidP="009F21B0">
            <w:pPr>
              <w:widowControl w:val="0"/>
              <w:jc w:val="center"/>
              <w:rPr>
                <w:rFonts w:ascii="Arial" w:hAnsi="Arial" w:cs="Arial"/>
              </w:rPr>
            </w:pPr>
            <w:r w:rsidRPr="00805F67">
              <w:rPr>
                <w:rFonts w:ascii="Arial" w:hAnsi="Arial" w:cs="Arial"/>
              </w:rPr>
              <w:t>3</w:t>
            </w:r>
          </w:p>
        </w:tc>
        <w:tc>
          <w:tcPr>
            <w:tcW w:w="7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CA0C6FE" w14:textId="77777777" w:rsidR="00AD4095" w:rsidRPr="00805F67" w:rsidRDefault="00AD4095" w:rsidP="009F21B0">
            <w:pPr>
              <w:widowControl w:val="0"/>
              <w:jc w:val="center"/>
              <w:rPr>
                <w:rFonts w:ascii="Arial" w:hAnsi="Arial" w:cs="Arial"/>
              </w:rPr>
            </w:pPr>
            <w:r w:rsidRPr="00805F67">
              <w:rPr>
                <w:rFonts w:ascii="Arial" w:hAnsi="Arial" w:cs="Arial"/>
              </w:rPr>
              <w:t>3-1</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EFED14B" w14:textId="77777777" w:rsidR="00AD4095" w:rsidRPr="00805F67" w:rsidRDefault="00AD4095" w:rsidP="009F21B0">
            <w:pPr>
              <w:widowControl w:val="0"/>
              <w:jc w:val="center"/>
              <w:rPr>
                <w:rFonts w:ascii="Arial" w:hAnsi="Arial" w:cs="Arial"/>
              </w:rPr>
            </w:pPr>
            <w:r w:rsidRPr="00805F67">
              <w:rPr>
                <w:rFonts w:ascii="Arial" w:hAnsi="Arial" w:cs="Arial"/>
              </w:rPr>
              <w:t>42</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0B00DFA" w14:textId="77777777" w:rsidR="00AD4095" w:rsidRPr="00805F67" w:rsidRDefault="00AD4095" w:rsidP="009F21B0">
            <w:pPr>
              <w:widowControl w:val="0"/>
              <w:jc w:val="center"/>
              <w:rPr>
                <w:rFonts w:ascii="Arial" w:hAnsi="Arial" w:cs="Arial"/>
              </w:rPr>
            </w:pPr>
          </w:p>
        </w:tc>
        <w:tc>
          <w:tcPr>
            <w:tcW w:w="3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D150098" w14:textId="77777777" w:rsidR="00AD4095" w:rsidRPr="00805F67" w:rsidRDefault="00AD4095" w:rsidP="009F21B0">
            <w:pPr>
              <w:widowControl w:val="0"/>
              <w:jc w:val="center"/>
              <w:rPr>
                <w:rFonts w:ascii="Arial" w:hAnsi="Arial" w:cs="Arial"/>
              </w:rPr>
            </w:pPr>
            <w:r w:rsidRPr="00805F67">
              <w:rPr>
                <w:rFonts w:ascii="Arial" w:hAnsi="Arial" w:cs="Arial"/>
              </w:rPr>
              <w:t>2</w:t>
            </w: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9C499B7" w14:textId="77777777" w:rsidR="00AD4095" w:rsidRPr="00805F67" w:rsidRDefault="00AD4095" w:rsidP="009F21B0">
            <w:pPr>
              <w:widowControl w:val="0"/>
              <w:jc w:val="center"/>
              <w:rPr>
                <w:rFonts w:ascii="Arial" w:hAnsi="Arial" w:cs="Arial"/>
              </w:rPr>
            </w:pPr>
            <w:r w:rsidRPr="00805F67">
              <w:rPr>
                <w:rFonts w:ascii="Arial" w:hAnsi="Arial" w:cs="Arial"/>
              </w:rPr>
              <w:t>1</w:t>
            </w:r>
          </w:p>
        </w:tc>
        <w:tc>
          <w:tcPr>
            <w:tcW w:w="29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649DACC" w14:textId="77777777" w:rsidR="00AD4095" w:rsidRPr="00805F67" w:rsidRDefault="00AD4095" w:rsidP="009F21B0">
            <w:pPr>
              <w:widowControl w:val="0"/>
              <w:jc w:val="center"/>
              <w:rPr>
                <w:rFonts w:ascii="Arial" w:hAnsi="Arial" w:cs="Arial"/>
              </w:rPr>
            </w:pPr>
            <w:r w:rsidRPr="00805F67">
              <w:rPr>
                <w:rFonts w:ascii="Arial" w:hAnsi="Arial" w:cs="Arial"/>
              </w:rPr>
              <w:t>2</w:t>
            </w:r>
          </w:p>
        </w:tc>
        <w:tc>
          <w:tcPr>
            <w:tcW w:w="50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A5B8B5E" w14:textId="77777777" w:rsidR="00AD4095" w:rsidRPr="00805F67" w:rsidRDefault="00AD4095" w:rsidP="009F21B0">
            <w:pPr>
              <w:widowControl w:val="0"/>
              <w:jc w:val="center"/>
              <w:rPr>
                <w:rFonts w:ascii="Arial" w:hAnsi="Arial" w:cs="Arial"/>
              </w:rPr>
            </w:pPr>
            <w:r w:rsidRPr="00805F67">
              <w:rPr>
                <w:rFonts w:ascii="Arial" w:hAnsi="Arial" w:cs="Arial"/>
              </w:rPr>
              <w:t>47</w:t>
            </w:r>
          </w:p>
        </w:tc>
        <w:tc>
          <w:tcPr>
            <w:tcW w:w="92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4FE6506" w14:textId="77777777" w:rsidR="00AD4095" w:rsidRPr="00805F67" w:rsidRDefault="00AD4095" w:rsidP="009F21B0">
            <w:pPr>
              <w:widowControl w:val="0"/>
              <w:jc w:val="center"/>
              <w:rPr>
                <w:rFonts w:ascii="Arial" w:hAnsi="Arial" w:cs="Arial"/>
              </w:rPr>
            </w:pPr>
            <w:r w:rsidRPr="00805F67">
              <w:rPr>
                <w:rFonts w:ascii="Arial" w:hAnsi="Arial" w:cs="Arial"/>
              </w:rPr>
              <w:t>90</w:t>
            </w:r>
          </w:p>
        </w:tc>
        <w:tc>
          <w:tcPr>
            <w:tcW w:w="85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E7662C7" w14:textId="77777777" w:rsidR="00AD4095" w:rsidRPr="00805F67" w:rsidRDefault="00AD4095" w:rsidP="009F21B0">
            <w:pPr>
              <w:widowControl w:val="0"/>
              <w:jc w:val="center"/>
              <w:rPr>
                <w:rFonts w:ascii="Arial" w:hAnsi="Arial" w:cs="Arial"/>
              </w:rPr>
            </w:pPr>
            <w:r w:rsidRPr="00805F67">
              <w:rPr>
                <w:rFonts w:ascii="Arial" w:hAnsi="Arial" w:cs="Arial"/>
              </w:rPr>
              <w:t>125</w:t>
            </w:r>
          </w:p>
        </w:tc>
      </w:tr>
      <w:tr w:rsidR="00AD4095" w:rsidRPr="00805F67" w14:paraId="49BF0871" w14:textId="77777777" w:rsidTr="00AD4095">
        <w:trPr>
          <w:trHeight w:val="20"/>
        </w:trPr>
        <w:tc>
          <w:tcPr>
            <w:tcW w:w="44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5BC6393" w14:textId="77777777" w:rsidR="00AD4095" w:rsidRPr="00805F67" w:rsidRDefault="00AD4095" w:rsidP="009F21B0">
            <w:pPr>
              <w:widowControl w:val="0"/>
              <w:jc w:val="center"/>
              <w:rPr>
                <w:rFonts w:ascii="Arial" w:hAnsi="Arial" w:cs="Arial"/>
              </w:rPr>
            </w:pPr>
          </w:p>
        </w:tc>
        <w:tc>
          <w:tcPr>
            <w:tcW w:w="7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744D22C" w14:textId="77777777" w:rsidR="00AD4095" w:rsidRPr="00805F67" w:rsidRDefault="00AD4095" w:rsidP="009F21B0">
            <w:pPr>
              <w:widowControl w:val="0"/>
              <w:jc w:val="center"/>
              <w:rPr>
                <w:rFonts w:ascii="Arial" w:hAnsi="Arial" w:cs="Arial"/>
              </w:rPr>
            </w:pPr>
            <w:r w:rsidRPr="00805F67">
              <w:rPr>
                <w:rFonts w:ascii="Arial" w:hAnsi="Arial" w:cs="Arial"/>
              </w:rPr>
              <w:t>3-2</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63FBEAC" w14:textId="77777777" w:rsidR="00AD4095" w:rsidRPr="00805F67" w:rsidRDefault="00AD4095" w:rsidP="009F21B0">
            <w:pPr>
              <w:widowControl w:val="0"/>
              <w:jc w:val="center"/>
              <w:rPr>
                <w:rFonts w:ascii="Arial" w:hAnsi="Arial" w:cs="Arial"/>
              </w:rPr>
            </w:pPr>
            <w:r w:rsidRPr="00805F67">
              <w:rPr>
                <w:rFonts w:ascii="Arial" w:hAnsi="Arial" w:cs="Arial"/>
              </w:rPr>
              <w:t>34</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6829A69" w14:textId="77777777" w:rsidR="00AD4095" w:rsidRPr="00805F67" w:rsidRDefault="00AD4095" w:rsidP="009F21B0">
            <w:pPr>
              <w:widowControl w:val="0"/>
              <w:jc w:val="center"/>
              <w:rPr>
                <w:rFonts w:ascii="Arial" w:hAnsi="Arial" w:cs="Arial"/>
              </w:rPr>
            </w:pPr>
          </w:p>
        </w:tc>
        <w:tc>
          <w:tcPr>
            <w:tcW w:w="3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B6A8464" w14:textId="77777777" w:rsidR="00AD4095" w:rsidRPr="00805F67" w:rsidRDefault="00AD4095" w:rsidP="009F21B0">
            <w:pPr>
              <w:widowControl w:val="0"/>
              <w:jc w:val="center"/>
              <w:rPr>
                <w:rFonts w:ascii="Arial" w:hAnsi="Arial" w:cs="Arial"/>
              </w:rPr>
            </w:pPr>
            <w:r w:rsidRPr="00805F67">
              <w:rPr>
                <w:rFonts w:ascii="Arial" w:hAnsi="Arial" w:cs="Arial"/>
              </w:rPr>
              <w:t>3</w:t>
            </w: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065A66D" w14:textId="77777777" w:rsidR="00AD4095" w:rsidRPr="00805F67" w:rsidRDefault="00AD4095" w:rsidP="009F21B0">
            <w:pPr>
              <w:widowControl w:val="0"/>
              <w:jc w:val="center"/>
              <w:rPr>
                <w:rFonts w:ascii="Arial" w:hAnsi="Arial" w:cs="Arial"/>
              </w:rPr>
            </w:pPr>
          </w:p>
        </w:tc>
        <w:tc>
          <w:tcPr>
            <w:tcW w:w="29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6AE82FB" w14:textId="77777777" w:rsidR="00AD4095" w:rsidRPr="00805F67" w:rsidRDefault="00AD4095" w:rsidP="009F21B0">
            <w:pPr>
              <w:widowControl w:val="0"/>
              <w:jc w:val="center"/>
              <w:rPr>
                <w:rFonts w:ascii="Arial" w:hAnsi="Arial" w:cs="Arial"/>
              </w:rPr>
            </w:pPr>
          </w:p>
        </w:tc>
        <w:tc>
          <w:tcPr>
            <w:tcW w:w="50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FE3B9CA" w14:textId="77777777" w:rsidR="00AD4095" w:rsidRPr="00805F67" w:rsidRDefault="00AD4095" w:rsidP="009F21B0">
            <w:pPr>
              <w:widowControl w:val="0"/>
              <w:jc w:val="center"/>
              <w:rPr>
                <w:rFonts w:ascii="Arial" w:hAnsi="Arial" w:cs="Arial"/>
              </w:rPr>
            </w:pPr>
            <w:r w:rsidRPr="00805F67">
              <w:rPr>
                <w:rFonts w:ascii="Arial" w:hAnsi="Arial" w:cs="Arial"/>
              </w:rPr>
              <w:t>37</w:t>
            </w:r>
          </w:p>
        </w:tc>
        <w:tc>
          <w:tcPr>
            <w:tcW w:w="927"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E5B55B9" w14:textId="77777777" w:rsidR="00AD4095" w:rsidRPr="00805F67" w:rsidRDefault="00AD4095" w:rsidP="009F21B0">
            <w:pPr>
              <w:widowControl w:val="0"/>
              <w:jc w:val="center"/>
              <w:rPr>
                <w:rFonts w:ascii="Arial" w:hAnsi="Arial" w:cs="Arial"/>
              </w:rPr>
            </w:pPr>
          </w:p>
        </w:tc>
        <w:tc>
          <w:tcPr>
            <w:tcW w:w="85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0F45DCB" w14:textId="77777777" w:rsidR="00AD4095" w:rsidRPr="00805F67" w:rsidRDefault="00AD4095" w:rsidP="009F21B0">
            <w:pPr>
              <w:widowControl w:val="0"/>
              <w:jc w:val="center"/>
              <w:rPr>
                <w:rFonts w:ascii="Arial" w:hAnsi="Arial" w:cs="Arial"/>
              </w:rPr>
            </w:pPr>
          </w:p>
        </w:tc>
      </w:tr>
      <w:tr w:rsidR="00AD4095" w:rsidRPr="00805F67" w14:paraId="0E972505" w14:textId="77777777" w:rsidTr="00AD4095">
        <w:trPr>
          <w:trHeight w:val="20"/>
        </w:trPr>
        <w:tc>
          <w:tcPr>
            <w:tcW w:w="44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0B3ACC5" w14:textId="77777777" w:rsidR="00AD4095" w:rsidRPr="00805F67" w:rsidRDefault="00AD4095" w:rsidP="009F21B0">
            <w:pPr>
              <w:widowControl w:val="0"/>
              <w:jc w:val="center"/>
              <w:rPr>
                <w:rFonts w:ascii="Arial" w:hAnsi="Arial" w:cs="Arial"/>
              </w:rPr>
            </w:pPr>
          </w:p>
        </w:tc>
        <w:tc>
          <w:tcPr>
            <w:tcW w:w="7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7F7D39D" w14:textId="77777777" w:rsidR="00AD4095" w:rsidRPr="00805F67" w:rsidRDefault="00AD4095" w:rsidP="009F21B0">
            <w:pPr>
              <w:widowControl w:val="0"/>
              <w:jc w:val="center"/>
              <w:rPr>
                <w:rFonts w:ascii="Arial" w:hAnsi="Arial" w:cs="Arial"/>
              </w:rPr>
            </w:pPr>
            <w:r w:rsidRPr="00805F67">
              <w:rPr>
                <w:rFonts w:ascii="Arial" w:hAnsi="Arial" w:cs="Arial"/>
              </w:rPr>
              <w:t>3-4</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97E03E8" w14:textId="77777777" w:rsidR="00AD4095" w:rsidRPr="00805F67" w:rsidRDefault="00AD4095" w:rsidP="009F21B0">
            <w:pPr>
              <w:widowControl w:val="0"/>
              <w:jc w:val="center"/>
              <w:rPr>
                <w:rFonts w:ascii="Arial" w:hAnsi="Arial" w:cs="Arial"/>
              </w:rPr>
            </w:pPr>
            <w:r w:rsidRPr="00805F67">
              <w:rPr>
                <w:rFonts w:ascii="Arial" w:hAnsi="Arial" w:cs="Arial"/>
              </w:rPr>
              <w:t>5</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26894E7" w14:textId="77777777" w:rsidR="00AD4095" w:rsidRPr="00805F67" w:rsidRDefault="00AD4095" w:rsidP="009F21B0">
            <w:pPr>
              <w:widowControl w:val="0"/>
              <w:jc w:val="center"/>
              <w:rPr>
                <w:rFonts w:ascii="Arial" w:hAnsi="Arial" w:cs="Arial"/>
              </w:rPr>
            </w:pPr>
            <w:r w:rsidRPr="00805F67">
              <w:rPr>
                <w:rFonts w:ascii="Arial" w:hAnsi="Arial" w:cs="Arial"/>
              </w:rPr>
              <w:t>1</w:t>
            </w:r>
          </w:p>
        </w:tc>
        <w:tc>
          <w:tcPr>
            <w:tcW w:w="3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1252F8B" w14:textId="77777777" w:rsidR="00AD4095" w:rsidRPr="00805F67" w:rsidRDefault="00AD4095" w:rsidP="009F21B0">
            <w:pPr>
              <w:widowControl w:val="0"/>
              <w:jc w:val="center"/>
              <w:rPr>
                <w:rFonts w:ascii="Arial" w:hAnsi="Arial" w:cs="Arial"/>
              </w:rPr>
            </w:pP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9DC83A" w14:textId="77777777" w:rsidR="00AD4095" w:rsidRPr="00805F67" w:rsidRDefault="00AD4095" w:rsidP="009F21B0">
            <w:pPr>
              <w:widowControl w:val="0"/>
              <w:jc w:val="center"/>
              <w:rPr>
                <w:rFonts w:ascii="Arial" w:hAnsi="Arial" w:cs="Arial"/>
              </w:rPr>
            </w:pPr>
          </w:p>
        </w:tc>
        <w:tc>
          <w:tcPr>
            <w:tcW w:w="29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2174605" w14:textId="77777777" w:rsidR="00AD4095" w:rsidRPr="00805F67" w:rsidRDefault="00AD4095" w:rsidP="009F21B0">
            <w:pPr>
              <w:widowControl w:val="0"/>
              <w:jc w:val="center"/>
              <w:rPr>
                <w:rFonts w:ascii="Arial" w:hAnsi="Arial" w:cs="Arial"/>
              </w:rPr>
            </w:pPr>
          </w:p>
        </w:tc>
        <w:tc>
          <w:tcPr>
            <w:tcW w:w="50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1E5E556" w14:textId="77777777" w:rsidR="00AD4095" w:rsidRPr="00805F67" w:rsidRDefault="00AD4095" w:rsidP="009F21B0">
            <w:pPr>
              <w:widowControl w:val="0"/>
              <w:jc w:val="center"/>
              <w:rPr>
                <w:rFonts w:ascii="Arial" w:hAnsi="Arial" w:cs="Arial"/>
              </w:rPr>
            </w:pPr>
            <w:r w:rsidRPr="00805F67">
              <w:rPr>
                <w:rFonts w:ascii="Arial" w:hAnsi="Arial" w:cs="Arial"/>
              </w:rPr>
              <w:t>6</w:t>
            </w:r>
          </w:p>
        </w:tc>
        <w:tc>
          <w:tcPr>
            <w:tcW w:w="927"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B9C04F0" w14:textId="77777777" w:rsidR="00AD4095" w:rsidRPr="00805F67" w:rsidRDefault="00AD4095" w:rsidP="009F21B0">
            <w:pPr>
              <w:widowControl w:val="0"/>
              <w:jc w:val="center"/>
              <w:rPr>
                <w:rFonts w:ascii="Arial" w:hAnsi="Arial" w:cs="Arial"/>
              </w:rPr>
            </w:pPr>
          </w:p>
        </w:tc>
        <w:tc>
          <w:tcPr>
            <w:tcW w:w="85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B7625DB" w14:textId="77777777" w:rsidR="00AD4095" w:rsidRPr="00805F67" w:rsidRDefault="00AD4095" w:rsidP="009F21B0">
            <w:pPr>
              <w:widowControl w:val="0"/>
              <w:jc w:val="center"/>
              <w:rPr>
                <w:rFonts w:ascii="Arial" w:hAnsi="Arial" w:cs="Arial"/>
              </w:rPr>
            </w:pPr>
          </w:p>
        </w:tc>
      </w:tr>
      <w:tr w:rsidR="00AD4095" w:rsidRPr="00805F67" w14:paraId="57A83B5C" w14:textId="77777777" w:rsidTr="00AD4095">
        <w:trPr>
          <w:trHeight w:val="20"/>
        </w:trPr>
        <w:tc>
          <w:tcPr>
            <w:tcW w:w="44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773D7DA" w14:textId="77777777" w:rsidR="00AD4095" w:rsidRPr="00805F67" w:rsidRDefault="00AD4095" w:rsidP="009F21B0">
            <w:pPr>
              <w:widowControl w:val="0"/>
              <w:jc w:val="center"/>
              <w:rPr>
                <w:rFonts w:ascii="Arial" w:hAnsi="Arial" w:cs="Arial"/>
              </w:rPr>
            </w:pPr>
            <w:r w:rsidRPr="00805F67">
              <w:rPr>
                <w:rFonts w:ascii="Arial" w:hAnsi="Arial" w:cs="Arial"/>
              </w:rPr>
              <w:t>4</w:t>
            </w:r>
          </w:p>
        </w:tc>
        <w:tc>
          <w:tcPr>
            <w:tcW w:w="7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22CB864" w14:textId="77777777" w:rsidR="00AD4095" w:rsidRPr="00805F67" w:rsidRDefault="00AD4095" w:rsidP="009F21B0">
            <w:pPr>
              <w:widowControl w:val="0"/>
              <w:jc w:val="center"/>
              <w:rPr>
                <w:rFonts w:ascii="Arial" w:hAnsi="Arial" w:cs="Arial"/>
              </w:rPr>
            </w:pPr>
            <w:r w:rsidRPr="00805F67">
              <w:rPr>
                <w:rFonts w:ascii="Arial" w:hAnsi="Arial" w:cs="Arial"/>
              </w:rPr>
              <w:t>4-1</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8AA80E9" w14:textId="77777777" w:rsidR="00AD4095" w:rsidRPr="00805F67" w:rsidRDefault="00AD4095" w:rsidP="009F21B0">
            <w:pPr>
              <w:widowControl w:val="0"/>
              <w:jc w:val="center"/>
              <w:rPr>
                <w:rFonts w:ascii="Arial" w:hAnsi="Arial" w:cs="Arial"/>
              </w:rPr>
            </w:pPr>
            <w:r w:rsidRPr="00805F67">
              <w:rPr>
                <w:rFonts w:ascii="Arial" w:hAnsi="Arial" w:cs="Arial"/>
              </w:rPr>
              <w:t>7</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0204768" w14:textId="77777777" w:rsidR="00AD4095" w:rsidRPr="00805F67" w:rsidRDefault="00AD4095" w:rsidP="009F21B0">
            <w:pPr>
              <w:widowControl w:val="0"/>
              <w:jc w:val="center"/>
              <w:rPr>
                <w:rFonts w:ascii="Arial" w:hAnsi="Arial" w:cs="Arial"/>
              </w:rPr>
            </w:pPr>
          </w:p>
        </w:tc>
        <w:tc>
          <w:tcPr>
            <w:tcW w:w="3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16035AE" w14:textId="77777777" w:rsidR="00AD4095" w:rsidRPr="00805F67" w:rsidRDefault="00AD4095" w:rsidP="009F21B0">
            <w:pPr>
              <w:widowControl w:val="0"/>
              <w:jc w:val="center"/>
              <w:rPr>
                <w:rFonts w:ascii="Arial" w:hAnsi="Arial" w:cs="Arial"/>
              </w:rPr>
            </w:pP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2F7FFF8" w14:textId="77777777" w:rsidR="00AD4095" w:rsidRPr="00805F67" w:rsidRDefault="00AD4095" w:rsidP="009F21B0">
            <w:pPr>
              <w:widowControl w:val="0"/>
              <w:jc w:val="center"/>
              <w:rPr>
                <w:rFonts w:ascii="Arial" w:hAnsi="Arial" w:cs="Arial"/>
              </w:rPr>
            </w:pPr>
          </w:p>
        </w:tc>
        <w:tc>
          <w:tcPr>
            <w:tcW w:w="29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F23A9ED" w14:textId="77777777" w:rsidR="00AD4095" w:rsidRPr="00805F67" w:rsidRDefault="00AD4095" w:rsidP="009F21B0">
            <w:pPr>
              <w:widowControl w:val="0"/>
              <w:jc w:val="center"/>
              <w:rPr>
                <w:rFonts w:ascii="Arial" w:hAnsi="Arial" w:cs="Arial"/>
              </w:rPr>
            </w:pPr>
          </w:p>
        </w:tc>
        <w:tc>
          <w:tcPr>
            <w:tcW w:w="50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63AEB53" w14:textId="77777777" w:rsidR="00AD4095" w:rsidRPr="00805F67" w:rsidRDefault="00AD4095" w:rsidP="009F21B0">
            <w:pPr>
              <w:widowControl w:val="0"/>
              <w:jc w:val="center"/>
              <w:rPr>
                <w:rFonts w:ascii="Arial" w:hAnsi="Arial" w:cs="Arial"/>
              </w:rPr>
            </w:pPr>
            <w:r w:rsidRPr="00805F67">
              <w:rPr>
                <w:rFonts w:ascii="Arial" w:hAnsi="Arial" w:cs="Arial"/>
              </w:rPr>
              <w:t>7</w:t>
            </w:r>
          </w:p>
        </w:tc>
        <w:tc>
          <w:tcPr>
            <w:tcW w:w="92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D629D4D" w14:textId="77777777" w:rsidR="00AD4095" w:rsidRPr="00805F67" w:rsidRDefault="00AD4095" w:rsidP="009F21B0">
            <w:pPr>
              <w:widowControl w:val="0"/>
              <w:jc w:val="center"/>
              <w:rPr>
                <w:rFonts w:ascii="Arial" w:hAnsi="Arial" w:cs="Arial"/>
              </w:rPr>
            </w:pPr>
            <w:r w:rsidRPr="00805F67">
              <w:rPr>
                <w:rFonts w:ascii="Arial" w:hAnsi="Arial" w:cs="Arial"/>
              </w:rPr>
              <w:t>48</w:t>
            </w:r>
          </w:p>
        </w:tc>
        <w:tc>
          <w:tcPr>
            <w:tcW w:w="85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B397E1F" w14:textId="77777777" w:rsidR="00AD4095" w:rsidRPr="00805F67" w:rsidRDefault="00AD4095" w:rsidP="009F21B0">
            <w:pPr>
              <w:widowControl w:val="0"/>
              <w:jc w:val="center"/>
              <w:rPr>
                <w:rFonts w:ascii="Arial" w:hAnsi="Arial" w:cs="Arial"/>
              </w:rPr>
            </w:pPr>
            <w:r w:rsidRPr="00805F67">
              <w:rPr>
                <w:rFonts w:ascii="Arial" w:hAnsi="Arial" w:cs="Arial"/>
              </w:rPr>
              <w:t>9</w:t>
            </w:r>
          </w:p>
        </w:tc>
      </w:tr>
      <w:tr w:rsidR="00AD4095" w:rsidRPr="00805F67" w14:paraId="57AC1E5F" w14:textId="77777777" w:rsidTr="00AD4095">
        <w:trPr>
          <w:trHeight w:val="20"/>
        </w:trPr>
        <w:tc>
          <w:tcPr>
            <w:tcW w:w="44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BFA18ED" w14:textId="77777777" w:rsidR="00AD4095" w:rsidRPr="00805F67" w:rsidRDefault="00AD4095" w:rsidP="009F21B0">
            <w:pPr>
              <w:widowControl w:val="0"/>
              <w:jc w:val="center"/>
              <w:rPr>
                <w:rFonts w:ascii="Arial" w:hAnsi="Arial" w:cs="Arial"/>
              </w:rPr>
            </w:pPr>
          </w:p>
        </w:tc>
        <w:tc>
          <w:tcPr>
            <w:tcW w:w="7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49B3A80" w14:textId="77777777" w:rsidR="00AD4095" w:rsidRPr="00805F67" w:rsidRDefault="00AD4095" w:rsidP="009F21B0">
            <w:pPr>
              <w:widowControl w:val="0"/>
              <w:jc w:val="center"/>
              <w:rPr>
                <w:rFonts w:ascii="Arial" w:hAnsi="Arial" w:cs="Arial"/>
              </w:rPr>
            </w:pPr>
            <w:r w:rsidRPr="00805F67">
              <w:rPr>
                <w:rFonts w:ascii="Arial" w:hAnsi="Arial" w:cs="Arial"/>
              </w:rPr>
              <w:t>4-2</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2202AD4" w14:textId="77777777" w:rsidR="00AD4095" w:rsidRPr="00805F67" w:rsidRDefault="00AD4095" w:rsidP="009F21B0">
            <w:pPr>
              <w:widowControl w:val="0"/>
              <w:jc w:val="center"/>
              <w:rPr>
                <w:rFonts w:ascii="Arial" w:hAnsi="Arial" w:cs="Arial"/>
              </w:rPr>
            </w:pPr>
            <w:r w:rsidRPr="00805F67">
              <w:rPr>
                <w:rFonts w:ascii="Arial" w:hAnsi="Arial" w:cs="Arial"/>
              </w:rPr>
              <w:t>2</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717B0E7" w14:textId="77777777" w:rsidR="00AD4095" w:rsidRPr="00805F67" w:rsidRDefault="00AD4095" w:rsidP="009F21B0">
            <w:pPr>
              <w:widowControl w:val="0"/>
              <w:jc w:val="center"/>
              <w:rPr>
                <w:rFonts w:ascii="Arial" w:hAnsi="Arial" w:cs="Arial"/>
              </w:rPr>
            </w:pPr>
          </w:p>
        </w:tc>
        <w:tc>
          <w:tcPr>
            <w:tcW w:w="3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2EA5600" w14:textId="77777777" w:rsidR="00AD4095" w:rsidRPr="00805F67" w:rsidRDefault="00AD4095" w:rsidP="009F21B0">
            <w:pPr>
              <w:widowControl w:val="0"/>
              <w:jc w:val="center"/>
              <w:rPr>
                <w:rFonts w:ascii="Arial" w:hAnsi="Arial" w:cs="Arial"/>
              </w:rPr>
            </w:pP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2F224CE" w14:textId="77777777" w:rsidR="00AD4095" w:rsidRPr="00805F67" w:rsidRDefault="00AD4095" w:rsidP="009F21B0">
            <w:pPr>
              <w:widowControl w:val="0"/>
              <w:jc w:val="center"/>
              <w:rPr>
                <w:rFonts w:ascii="Arial" w:hAnsi="Arial" w:cs="Arial"/>
              </w:rPr>
            </w:pPr>
          </w:p>
        </w:tc>
        <w:tc>
          <w:tcPr>
            <w:tcW w:w="29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E7AAE68" w14:textId="77777777" w:rsidR="00AD4095" w:rsidRPr="00805F67" w:rsidRDefault="00AD4095" w:rsidP="009F21B0">
            <w:pPr>
              <w:widowControl w:val="0"/>
              <w:jc w:val="center"/>
              <w:rPr>
                <w:rFonts w:ascii="Arial" w:hAnsi="Arial" w:cs="Arial"/>
              </w:rPr>
            </w:pPr>
          </w:p>
        </w:tc>
        <w:tc>
          <w:tcPr>
            <w:tcW w:w="50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3818EC5" w14:textId="77777777" w:rsidR="00AD4095" w:rsidRPr="00805F67" w:rsidRDefault="00AD4095" w:rsidP="009F21B0">
            <w:pPr>
              <w:widowControl w:val="0"/>
              <w:jc w:val="center"/>
              <w:rPr>
                <w:rFonts w:ascii="Arial" w:hAnsi="Arial" w:cs="Arial"/>
              </w:rPr>
            </w:pPr>
            <w:r w:rsidRPr="00805F67">
              <w:rPr>
                <w:rFonts w:ascii="Arial" w:hAnsi="Arial" w:cs="Arial"/>
              </w:rPr>
              <w:t>2</w:t>
            </w:r>
          </w:p>
        </w:tc>
        <w:tc>
          <w:tcPr>
            <w:tcW w:w="927"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C4EF4E1" w14:textId="77777777" w:rsidR="00AD4095" w:rsidRPr="00805F67" w:rsidRDefault="00AD4095" w:rsidP="009F21B0">
            <w:pPr>
              <w:widowControl w:val="0"/>
              <w:jc w:val="center"/>
              <w:rPr>
                <w:rFonts w:ascii="Arial" w:hAnsi="Arial" w:cs="Arial"/>
              </w:rPr>
            </w:pPr>
          </w:p>
        </w:tc>
        <w:tc>
          <w:tcPr>
            <w:tcW w:w="85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C15495B" w14:textId="77777777" w:rsidR="00AD4095" w:rsidRPr="00805F67" w:rsidRDefault="00AD4095" w:rsidP="009F21B0">
            <w:pPr>
              <w:widowControl w:val="0"/>
              <w:jc w:val="center"/>
              <w:rPr>
                <w:rFonts w:ascii="Arial" w:hAnsi="Arial" w:cs="Arial"/>
              </w:rPr>
            </w:pPr>
          </w:p>
        </w:tc>
      </w:tr>
      <w:tr w:rsidR="00AD4095" w:rsidRPr="00805F67" w14:paraId="1B591CBB" w14:textId="77777777" w:rsidTr="00AD4095">
        <w:trPr>
          <w:trHeight w:val="20"/>
        </w:trPr>
        <w:tc>
          <w:tcPr>
            <w:tcW w:w="44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115F529" w14:textId="77777777" w:rsidR="00AD4095" w:rsidRPr="00805F67" w:rsidRDefault="00AD4095" w:rsidP="009F21B0">
            <w:pPr>
              <w:widowControl w:val="0"/>
              <w:jc w:val="center"/>
              <w:rPr>
                <w:rFonts w:ascii="Arial" w:hAnsi="Arial" w:cs="Arial"/>
              </w:rPr>
            </w:pPr>
          </w:p>
        </w:tc>
        <w:tc>
          <w:tcPr>
            <w:tcW w:w="7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26AE6C8" w14:textId="77777777" w:rsidR="00AD4095" w:rsidRPr="00805F67" w:rsidRDefault="00AD4095" w:rsidP="009F21B0">
            <w:pPr>
              <w:widowControl w:val="0"/>
              <w:jc w:val="center"/>
              <w:rPr>
                <w:rFonts w:ascii="Arial" w:hAnsi="Arial" w:cs="Arial"/>
              </w:rPr>
            </w:pPr>
            <w:r w:rsidRPr="00805F67">
              <w:rPr>
                <w:rFonts w:ascii="Arial" w:hAnsi="Arial" w:cs="Arial"/>
              </w:rPr>
              <w:t>4-3</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A246C0A" w14:textId="77777777" w:rsidR="00AD4095" w:rsidRPr="00805F67" w:rsidRDefault="00AD4095" w:rsidP="009F21B0">
            <w:pPr>
              <w:widowControl w:val="0"/>
              <w:jc w:val="center"/>
              <w:rPr>
                <w:rFonts w:ascii="Arial" w:hAnsi="Arial" w:cs="Arial"/>
              </w:rPr>
            </w:pPr>
            <w:r w:rsidRPr="00805F67">
              <w:rPr>
                <w:rFonts w:ascii="Arial" w:hAnsi="Arial" w:cs="Arial"/>
              </w:rPr>
              <w:t>39</w:t>
            </w:r>
          </w:p>
        </w:tc>
        <w:tc>
          <w:tcPr>
            <w:tcW w:w="31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251715C" w14:textId="77777777" w:rsidR="00AD4095" w:rsidRPr="00805F67" w:rsidRDefault="00AD4095" w:rsidP="009F21B0">
            <w:pPr>
              <w:widowControl w:val="0"/>
              <w:jc w:val="center"/>
              <w:rPr>
                <w:rFonts w:ascii="Arial" w:hAnsi="Arial" w:cs="Arial"/>
              </w:rPr>
            </w:pPr>
          </w:p>
        </w:tc>
        <w:tc>
          <w:tcPr>
            <w:tcW w:w="3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97692F8" w14:textId="77777777" w:rsidR="00AD4095" w:rsidRPr="00805F67" w:rsidRDefault="00AD4095" w:rsidP="009F21B0">
            <w:pPr>
              <w:widowControl w:val="0"/>
              <w:jc w:val="center"/>
              <w:rPr>
                <w:rFonts w:ascii="Arial" w:hAnsi="Arial" w:cs="Arial"/>
              </w:rPr>
            </w:pP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4F0DE95" w14:textId="77777777" w:rsidR="00AD4095" w:rsidRPr="00805F67" w:rsidRDefault="00AD4095" w:rsidP="009F21B0">
            <w:pPr>
              <w:widowControl w:val="0"/>
              <w:jc w:val="center"/>
              <w:rPr>
                <w:rFonts w:ascii="Arial" w:hAnsi="Arial" w:cs="Arial"/>
              </w:rPr>
            </w:pPr>
          </w:p>
        </w:tc>
        <w:tc>
          <w:tcPr>
            <w:tcW w:w="29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797C439" w14:textId="77777777" w:rsidR="00AD4095" w:rsidRPr="00805F67" w:rsidRDefault="00AD4095" w:rsidP="009F21B0">
            <w:pPr>
              <w:widowControl w:val="0"/>
              <w:jc w:val="center"/>
              <w:rPr>
                <w:rFonts w:ascii="Arial" w:hAnsi="Arial" w:cs="Arial"/>
              </w:rPr>
            </w:pPr>
          </w:p>
        </w:tc>
        <w:tc>
          <w:tcPr>
            <w:tcW w:w="50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44FA1F4" w14:textId="77777777" w:rsidR="00AD4095" w:rsidRPr="00805F67" w:rsidRDefault="00AD4095" w:rsidP="009F21B0">
            <w:pPr>
              <w:widowControl w:val="0"/>
              <w:jc w:val="center"/>
              <w:rPr>
                <w:rFonts w:ascii="Arial" w:hAnsi="Arial" w:cs="Arial"/>
              </w:rPr>
            </w:pPr>
            <w:r w:rsidRPr="00805F67">
              <w:rPr>
                <w:rFonts w:ascii="Arial" w:hAnsi="Arial" w:cs="Arial"/>
              </w:rPr>
              <w:t>39</w:t>
            </w:r>
          </w:p>
        </w:tc>
        <w:tc>
          <w:tcPr>
            <w:tcW w:w="927"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E04C457" w14:textId="77777777" w:rsidR="00AD4095" w:rsidRPr="00805F67" w:rsidRDefault="00AD4095" w:rsidP="009F21B0">
            <w:pPr>
              <w:widowControl w:val="0"/>
              <w:jc w:val="center"/>
              <w:rPr>
                <w:rFonts w:ascii="Arial" w:hAnsi="Arial" w:cs="Arial"/>
              </w:rPr>
            </w:pPr>
          </w:p>
        </w:tc>
        <w:tc>
          <w:tcPr>
            <w:tcW w:w="85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7ED0803" w14:textId="77777777" w:rsidR="00AD4095" w:rsidRPr="00805F67" w:rsidRDefault="00AD4095" w:rsidP="009F21B0">
            <w:pPr>
              <w:widowControl w:val="0"/>
              <w:jc w:val="center"/>
              <w:rPr>
                <w:rFonts w:ascii="Arial" w:hAnsi="Arial" w:cs="Arial"/>
              </w:rPr>
            </w:pPr>
          </w:p>
        </w:tc>
      </w:tr>
    </w:tbl>
    <w:p w14:paraId="6E8979D2" w14:textId="77777777" w:rsidR="00EA6600" w:rsidRDefault="00AD4095" w:rsidP="000D32AB">
      <w:pPr>
        <w:widowControl w:val="0"/>
        <w:ind w:firstLine="567"/>
        <w:jc w:val="center"/>
        <w:rPr>
          <w:rFonts w:ascii="Arial" w:hAnsi="Arial" w:cs="Arial"/>
          <w:noProof/>
        </w:rPr>
      </w:pPr>
      <w:r w:rsidRPr="00805F67">
        <w:rPr>
          <w:rFonts w:ascii="Arial" w:hAnsi="Arial" w:cs="Arial"/>
          <w:noProof/>
        </w:rPr>
        <w:lastRenderedPageBreak/>
        <w:t xml:space="preserve"> </w:t>
      </w:r>
      <w:r w:rsidR="00B15824" w:rsidRPr="00805F67">
        <w:rPr>
          <w:rFonts w:ascii="Arial" w:hAnsi="Arial" w:cs="Arial"/>
          <w:noProof/>
        </w:rPr>
        <w:drawing>
          <wp:inline distT="0" distB="0" distL="0" distR="0" wp14:anchorId="00AA586C" wp14:editId="23F78A60">
            <wp:extent cx="4781550" cy="5107646"/>
            <wp:effectExtent l="0" t="0" r="0" b="0"/>
            <wp:docPr id="22" name="Изображение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22"/>
                    <pic:cNvPicPr>
                      <a:picLocks noChangeAspect="1" noChangeArrowheads="1"/>
                    </pic:cNvPicPr>
                  </pic:nvPicPr>
                  <pic:blipFill>
                    <a:blip r:embed="rId52" cstate="email">
                      <a:extLst>
                        <a:ext uri="{28A0092B-C50C-407E-A947-70E740481C1C}">
                          <a14:useLocalDpi xmlns:a14="http://schemas.microsoft.com/office/drawing/2010/main"/>
                        </a:ext>
                      </a:extLst>
                    </a:blip>
                    <a:stretch>
                      <a:fillRect/>
                    </a:stretch>
                  </pic:blipFill>
                  <pic:spPr bwMode="auto">
                    <a:xfrm>
                      <a:off x="0" y="0"/>
                      <a:ext cx="4784219" cy="5110497"/>
                    </a:xfrm>
                    <a:prstGeom prst="rect">
                      <a:avLst/>
                    </a:prstGeom>
                  </pic:spPr>
                </pic:pic>
              </a:graphicData>
            </a:graphic>
          </wp:inline>
        </w:drawing>
      </w:r>
    </w:p>
    <w:p w14:paraId="20E1092E" w14:textId="77777777" w:rsidR="00EA6600" w:rsidRDefault="00EA6600" w:rsidP="000D32AB">
      <w:pPr>
        <w:widowControl w:val="0"/>
        <w:ind w:firstLine="567"/>
        <w:jc w:val="center"/>
        <w:rPr>
          <w:rFonts w:ascii="Arial" w:hAnsi="Arial" w:cs="Arial"/>
          <w:noProof/>
        </w:rPr>
      </w:pPr>
    </w:p>
    <w:p w14:paraId="4EC5B5B1" w14:textId="2B135CEF" w:rsidR="00B15824" w:rsidRPr="00805F67" w:rsidRDefault="00B15824" w:rsidP="000D32AB">
      <w:pPr>
        <w:widowControl w:val="0"/>
        <w:ind w:firstLine="567"/>
        <w:jc w:val="center"/>
        <w:rPr>
          <w:rFonts w:ascii="Arial" w:hAnsi="Arial" w:cs="Arial"/>
        </w:rPr>
      </w:pPr>
      <w:r w:rsidRPr="00805F67">
        <w:rPr>
          <w:rFonts w:ascii="Arial" w:hAnsi="Arial" w:cs="Arial"/>
        </w:rPr>
        <w:t>Рисунок Б.11.1 – Условная картограмма интенсивности транспортных потоков</w:t>
      </w:r>
      <w:r w:rsidR="00AD4095" w:rsidRPr="00805F67">
        <w:rPr>
          <w:rFonts w:ascii="Arial" w:hAnsi="Arial" w:cs="Arial"/>
        </w:rPr>
        <w:t xml:space="preserve"> в выходной день 24 часа</w:t>
      </w:r>
    </w:p>
    <w:p w14:paraId="5AFE9D78" w14:textId="74EBEA45" w:rsidR="00AD4095" w:rsidRPr="00805F67" w:rsidRDefault="00AD4095" w:rsidP="000D32AB">
      <w:pPr>
        <w:widowControl w:val="0"/>
        <w:spacing w:after="200"/>
        <w:ind w:firstLine="567"/>
        <w:jc w:val="center"/>
        <w:rPr>
          <w:rFonts w:ascii="Arial" w:hAnsi="Arial" w:cs="Arial"/>
        </w:rPr>
      </w:pPr>
    </w:p>
    <w:p w14:paraId="5D6DB1D0" w14:textId="77777777" w:rsidR="00EA6600" w:rsidRDefault="00AD4095" w:rsidP="000D32AB">
      <w:pPr>
        <w:widowControl w:val="0"/>
        <w:ind w:firstLine="567"/>
        <w:jc w:val="center"/>
        <w:rPr>
          <w:rFonts w:ascii="Arial" w:hAnsi="Arial" w:cs="Arial"/>
        </w:rPr>
      </w:pPr>
      <w:r w:rsidRPr="00805F67">
        <w:rPr>
          <w:rFonts w:ascii="Arial" w:hAnsi="Arial" w:cs="Arial"/>
          <w:noProof/>
        </w:rPr>
        <w:lastRenderedPageBreak/>
        <w:drawing>
          <wp:inline distT="0" distB="0" distL="0" distR="0" wp14:anchorId="7725CBCD" wp14:editId="236B9F1D">
            <wp:extent cx="5255817" cy="4981575"/>
            <wp:effectExtent l="0" t="0" r="2540" b="0"/>
            <wp:docPr id="32" name="Изображение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Изображение32"/>
                    <pic:cNvPicPr>
                      <a:picLocks noChangeAspect="1" noChangeArrowheads="1"/>
                    </pic:cNvPicPr>
                  </pic:nvPicPr>
                  <pic:blipFill>
                    <a:blip r:embed="rId53" cstate="email">
                      <a:extLst>
                        <a:ext uri="{28A0092B-C50C-407E-A947-70E740481C1C}">
                          <a14:useLocalDpi xmlns:a14="http://schemas.microsoft.com/office/drawing/2010/main"/>
                        </a:ext>
                      </a:extLst>
                    </a:blip>
                    <a:stretch>
                      <a:fillRect/>
                    </a:stretch>
                  </pic:blipFill>
                  <pic:spPr bwMode="auto">
                    <a:xfrm>
                      <a:off x="0" y="0"/>
                      <a:ext cx="5302726" cy="5026036"/>
                    </a:xfrm>
                    <a:prstGeom prst="rect">
                      <a:avLst/>
                    </a:prstGeom>
                  </pic:spPr>
                </pic:pic>
              </a:graphicData>
            </a:graphic>
          </wp:inline>
        </w:drawing>
      </w:r>
    </w:p>
    <w:p w14:paraId="68EA07FC" w14:textId="77777777" w:rsidR="00EA6600" w:rsidRDefault="00EA6600" w:rsidP="000D32AB">
      <w:pPr>
        <w:widowControl w:val="0"/>
        <w:ind w:firstLine="567"/>
        <w:jc w:val="center"/>
        <w:rPr>
          <w:rFonts w:ascii="Arial" w:hAnsi="Arial" w:cs="Arial"/>
        </w:rPr>
      </w:pPr>
    </w:p>
    <w:p w14:paraId="75847FBF" w14:textId="544B5433" w:rsidR="00AD4095" w:rsidRPr="00805F67" w:rsidRDefault="00AD4095" w:rsidP="000D32AB">
      <w:pPr>
        <w:widowControl w:val="0"/>
        <w:ind w:firstLine="567"/>
        <w:jc w:val="center"/>
        <w:rPr>
          <w:rFonts w:ascii="Arial" w:hAnsi="Arial" w:cs="Arial"/>
        </w:rPr>
      </w:pPr>
      <w:r w:rsidRPr="00805F67">
        <w:rPr>
          <w:rFonts w:ascii="Arial" w:hAnsi="Arial" w:cs="Arial"/>
        </w:rPr>
        <w:t>Рисунок Б.11.</w:t>
      </w:r>
      <w:r w:rsidR="00A918CC" w:rsidRPr="00805F67">
        <w:rPr>
          <w:rFonts w:ascii="Arial" w:hAnsi="Arial" w:cs="Arial"/>
        </w:rPr>
        <w:t>2</w:t>
      </w:r>
      <w:r w:rsidRPr="00805F67">
        <w:rPr>
          <w:rFonts w:ascii="Arial" w:hAnsi="Arial" w:cs="Arial"/>
        </w:rPr>
        <w:t xml:space="preserve"> – Условная картограмма интенсивности транспортных потоков в будний день с 7:30 до 8:30</w:t>
      </w:r>
    </w:p>
    <w:p w14:paraId="19874591" w14:textId="77777777" w:rsidR="00AD4095" w:rsidRPr="00805F67" w:rsidRDefault="00AD4095" w:rsidP="000D32AB">
      <w:pPr>
        <w:widowControl w:val="0"/>
        <w:ind w:firstLine="567"/>
        <w:jc w:val="center"/>
        <w:rPr>
          <w:rFonts w:ascii="Arial" w:hAnsi="Arial" w:cs="Arial"/>
        </w:rPr>
      </w:pPr>
    </w:p>
    <w:p w14:paraId="1B09AD90" w14:textId="77777777" w:rsidR="00EA6600" w:rsidRDefault="00B15824" w:rsidP="000D32AB">
      <w:pPr>
        <w:widowControl w:val="0"/>
        <w:ind w:firstLine="567"/>
        <w:jc w:val="center"/>
        <w:rPr>
          <w:rFonts w:ascii="Arial" w:hAnsi="Arial" w:cs="Arial"/>
          <w:color w:val="000000"/>
        </w:rPr>
      </w:pPr>
      <w:r w:rsidRPr="00805F67">
        <w:rPr>
          <w:rFonts w:ascii="Arial" w:hAnsi="Arial" w:cs="Arial"/>
          <w:noProof/>
        </w:rPr>
        <w:drawing>
          <wp:inline distT="0" distB="0" distL="0" distR="0" wp14:anchorId="2C0F2AA4" wp14:editId="79F00B46">
            <wp:extent cx="5429250" cy="1913255"/>
            <wp:effectExtent l="0" t="0" r="0" b="0"/>
            <wp:docPr id="23" name="Изображение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23"/>
                    <pic:cNvPicPr>
                      <a:picLocks noChangeAspect="1" noChangeArrowheads="1"/>
                    </pic:cNvPicPr>
                  </pic:nvPicPr>
                  <pic:blipFill>
                    <a:blip r:embed="rId54" cstate="email">
                      <a:extLst>
                        <a:ext uri="{28A0092B-C50C-407E-A947-70E740481C1C}">
                          <a14:useLocalDpi xmlns:a14="http://schemas.microsoft.com/office/drawing/2010/main"/>
                        </a:ext>
                      </a:extLst>
                    </a:blip>
                    <a:stretch>
                      <a:fillRect/>
                    </a:stretch>
                  </pic:blipFill>
                  <pic:spPr bwMode="auto">
                    <a:xfrm>
                      <a:off x="0" y="0"/>
                      <a:ext cx="5436639" cy="1915859"/>
                    </a:xfrm>
                    <a:prstGeom prst="rect">
                      <a:avLst/>
                    </a:prstGeom>
                  </pic:spPr>
                </pic:pic>
              </a:graphicData>
            </a:graphic>
          </wp:inline>
        </w:drawing>
      </w:r>
    </w:p>
    <w:p w14:paraId="00580D1A" w14:textId="77777777" w:rsidR="00EA6600" w:rsidRDefault="00EA6600" w:rsidP="000D32AB">
      <w:pPr>
        <w:widowControl w:val="0"/>
        <w:ind w:firstLine="567"/>
        <w:jc w:val="center"/>
        <w:rPr>
          <w:rFonts w:ascii="Arial" w:hAnsi="Arial" w:cs="Arial"/>
          <w:color w:val="000000"/>
        </w:rPr>
      </w:pPr>
    </w:p>
    <w:p w14:paraId="11D82E08" w14:textId="5D54268E" w:rsidR="00B15824" w:rsidRDefault="00B15824" w:rsidP="000D32AB">
      <w:pPr>
        <w:widowControl w:val="0"/>
        <w:ind w:firstLine="567"/>
        <w:jc w:val="center"/>
        <w:rPr>
          <w:rFonts w:ascii="Arial" w:hAnsi="Arial" w:cs="Arial"/>
          <w:color w:val="000000"/>
        </w:rPr>
      </w:pPr>
      <w:r w:rsidRPr="00805F67">
        <w:rPr>
          <w:rFonts w:ascii="Arial" w:hAnsi="Arial" w:cs="Arial"/>
          <w:color w:val="000000"/>
        </w:rPr>
        <w:t>Рисунок Б.11.</w:t>
      </w:r>
      <w:r w:rsidR="00A918CC" w:rsidRPr="00805F67">
        <w:rPr>
          <w:rFonts w:ascii="Arial" w:hAnsi="Arial" w:cs="Arial"/>
          <w:color w:val="000000"/>
        </w:rPr>
        <w:t>3</w:t>
      </w:r>
      <w:r w:rsidRPr="00805F67">
        <w:rPr>
          <w:rFonts w:ascii="Arial" w:hAnsi="Arial" w:cs="Arial"/>
          <w:color w:val="000000"/>
        </w:rPr>
        <w:t xml:space="preserve"> – Фото перекрестка </w:t>
      </w:r>
      <w:r w:rsidR="00AD4095" w:rsidRPr="00805F67">
        <w:rPr>
          <w:rFonts w:ascii="Arial" w:hAnsi="Arial" w:cs="Arial"/>
          <w:color w:val="000000"/>
        </w:rPr>
        <w:t>а/д 03 208 ОП МР 06 "п. Южный - Химзавод" – а/д 03 ОП РЗ 03К-073 «ст-ца Гурийская - ст-ца Черниговская - ст-ца Рязанская»</w:t>
      </w:r>
      <w:r w:rsidR="00E33573" w:rsidRPr="00805F67">
        <w:rPr>
          <w:rFonts w:ascii="Arial" w:hAnsi="Arial" w:cs="Arial"/>
          <w:color w:val="000000"/>
        </w:rPr>
        <w:t>, Белореченский район</w:t>
      </w:r>
    </w:p>
    <w:p w14:paraId="5EC3809D" w14:textId="77777777" w:rsidR="009F21B0" w:rsidRDefault="009F21B0" w:rsidP="000D32AB">
      <w:pPr>
        <w:widowControl w:val="0"/>
        <w:ind w:firstLine="567"/>
        <w:jc w:val="both"/>
        <w:rPr>
          <w:rFonts w:ascii="Arial" w:hAnsi="Arial" w:cs="Arial"/>
          <w:bCs/>
          <w:color w:val="000000"/>
        </w:rPr>
      </w:pPr>
      <w:bookmarkStart w:id="46" w:name="_Hlk17380861"/>
    </w:p>
    <w:p w14:paraId="2D6A9D82" w14:textId="5C30FF6B" w:rsidR="00B15824" w:rsidRPr="00805F67" w:rsidRDefault="00B15824" w:rsidP="000D32AB">
      <w:pPr>
        <w:widowControl w:val="0"/>
        <w:ind w:firstLine="567"/>
        <w:jc w:val="both"/>
        <w:rPr>
          <w:rFonts w:ascii="Arial" w:hAnsi="Arial" w:cs="Arial"/>
        </w:rPr>
      </w:pPr>
      <w:r w:rsidRPr="00805F67">
        <w:rPr>
          <w:rFonts w:ascii="Arial" w:hAnsi="Arial" w:cs="Arial"/>
          <w:bCs/>
          <w:color w:val="000000"/>
        </w:rPr>
        <w:t xml:space="preserve">Б.12 Паспорт перекрестка </w:t>
      </w:r>
      <w:r w:rsidR="001236A9" w:rsidRPr="00805F67">
        <w:rPr>
          <w:rFonts w:ascii="Arial" w:hAnsi="Arial" w:cs="Arial"/>
          <w:bCs/>
          <w:color w:val="000000"/>
        </w:rPr>
        <w:t>а/д 03 ОП РЗ 03К-073 «ст-ца Гурийская - ст-ца Черниговская - ст-ца Рязанская» – ул. Вокзальная (п. Дружный, Белореченский район)</w:t>
      </w:r>
    </w:p>
    <w:bookmarkEnd w:id="46"/>
    <w:p w14:paraId="6E294B55" w14:textId="77777777" w:rsidR="00B15824" w:rsidRPr="00805F67" w:rsidRDefault="00B15824" w:rsidP="000D32AB">
      <w:pPr>
        <w:widowControl w:val="0"/>
        <w:ind w:firstLine="567"/>
        <w:jc w:val="both"/>
        <w:rPr>
          <w:rFonts w:ascii="Arial" w:hAnsi="Arial" w:cs="Arial"/>
          <w:bCs/>
        </w:rPr>
      </w:pPr>
    </w:p>
    <w:p w14:paraId="413BE42E" w14:textId="1714CD83" w:rsidR="00B15824" w:rsidRPr="00805F67" w:rsidRDefault="00B15824" w:rsidP="000D32AB">
      <w:pPr>
        <w:widowControl w:val="0"/>
        <w:ind w:firstLine="567"/>
        <w:jc w:val="both"/>
        <w:rPr>
          <w:rFonts w:ascii="Arial" w:hAnsi="Arial" w:cs="Arial"/>
        </w:rPr>
      </w:pPr>
      <w:r w:rsidRPr="00805F67">
        <w:rPr>
          <w:rFonts w:ascii="Arial" w:hAnsi="Arial" w:cs="Arial"/>
        </w:rPr>
        <w:lastRenderedPageBreak/>
        <w:t>Таблица Б.12.1 – Результаты замеров интенсивности транспортных средс</w:t>
      </w:r>
      <w:r w:rsidR="00AB0546" w:rsidRPr="00805F67">
        <w:rPr>
          <w:rFonts w:ascii="Arial" w:hAnsi="Arial" w:cs="Arial"/>
        </w:rPr>
        <w:t xml:space="preserve">тв </w:t>
      </w:r>
    </w:p>
    <w:tbl>
      <w:tblPr>
        <w:tblW w:w="510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4A0" w:firstRow="1" w:lastRow="0" w:firstColumn="1" w:lastColumn="0" w:noHBand="0" w:noVBand="1"/>
      </w:tblPr>
      <w:tblGrid>
        <w:gridCol w:w="917"/>
        <w:gridCol w:w="1434"/>
        <w:gridCol w:w="768"/>
        <w:gridCol w:w="694"/>
        <w:gridCol w:w="754"/>
        <w:gridCol w:w="651"/>
        <w:gridCol w:w="614"/>
        <w:gridCol w:w="848"/>
        <w:gridCol w:w="1493"/>
        <w:gridCol w:w="1361"/>
        <w:gridCol w:w="5"/>
      </w:tblGrid>
      <w:tr w:rsidR="001236A9" w:rsidRPr="00805F67" w14:paraId="1DD13750" w14:textId="77777777" w:rsidTr="009F21B0">
        <w:trPr>
          <w:trHeight w:val="375"/>
        </w:trPr>
        <w:tc>
          <w:tcPr>
            <w:tcW w:w="5000" w:type="pct"/>
            <w:gridSpan w:val="11"/>
            <w:tcBorders>
              <w:top w:val="single" w:sz="4" w:space="0" w:color="000000"/>
              <w:left w:val="single" w:sz="4" w:space="0" w:color="000000"/>
              <w:bottom w:val="single" w:sz="4" w:space="0" w:color="000000"/>
              <w:right w:val="single" w:sz="4" w:space="0" w:color="000000"/>
            </w:tcBorders>
            <w:shd w:val="clear" w:color="auto" w:fill="auto"/>
            <w:vAlign w:val="center"/>
          </w:tcPr>
          <w:p w14:paraId="1F3A6213" w14:textId="0817E0B9" w:rsidR="001236A9" w:rsidRPr="00805F67" w:rsidRDefault="001236A9" w:rsidP="009F21B0">
            <w:pPr>
              <w:widowControl w:val="0"/>
              <w:jc w:val="center"/>
              <w:rPr>
                <w:rFonts w:ascii="Arial" w:hAnsi="Arial" w:cs="Arial"/>
                <w:color w:val="000000"/>
              </w:rPr>
            </w:pPr>
            <w:r w:rsidRPr="00805F67">
              <w:rPr>
                <w:rFonts w:ascii="Arial" w:hAnsi="Arial" w:cs="Arial"/>
              </w:rPr>
              <w:t>выходной день 24 часа</w:t>
            </w:r>
          </w:p>
        </w:tc>
      </w:tr>
      <w:tr w:rsidR="00B15824" w:rsidRPr="00805F67" w14:paraId="1B8D4507" w14:textId="77777777" w:rsidTr="009F21B0">
        <w:trPr>
          <w:gridAfter w:val="1"/>
          <w:trHeight w:val="375"/>
        </w:trPr>
        <w:tc>
          <w:tcPr>
            <w:tcW w:w="48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1AD8C8F" w14:textId="77777777" w:rsidR="00B15824" w:rsidRPr="00805F67" w:rsidRDefault="00B15824" w:rsidP="009F21B0">
            <w:pPr>
              <w:widowControl w:val="0"/>
              <w:jc w:val="center"/>
              <w:rPr>
                <w:rFonts w:ascii="Arial" w:hAnsi="Arial" w:cs="Arial"/>
              </w:rPr>
            </w:pPr>
            <w:bookmarkStart w:id="47" w:name="_GoBack5"/>
            <w:bookmarkEnd w:id="47"/>
            <w:r w:rsidRPr="00805F67">
              <w:rPr>
                <w:rFonts w:ascii="Arial" w:hAnsi="Arial" w:cs="Arial"/>
                <w:color w:val="000000"/>
              </w:rPr>
              <w:t>Вход</w:t>
            </w:r>
          </w:p>
        </w:tc>
        <w:tc>
          <w:tcPr>
            <w:tcW w:w="75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9F6073D" w14:textId="77777777" w:rsidR="00B15824" w:rsidRPr="00805F67" w:rsidRDefault="00B15824" w:rsidP="009F21B0">
            <w:pPr>
              <w:widowControl w:val="0"/>
              <w:jc w:val="center"/>
              <w:rPr>
                <w:rFonts w:ascii="Arial" w:hAnsi="Arial" w:cs="Arial"/>
              </w:rPr>
            </w:pPr>
            <w:r w:rsidRPr="00805F67">
              <w:rPr>
                <w:rFonts w:ascii="Arial" w:hAnsi="Arial" w:cs="Arial"/>
                <w:color w:val="000000"/>
              </w:rPr>
              <w:t xml:space="preserve">Маршрут </w:t>
            </w:r>
          </w:p>
        </w:tc>
        <w:tc>
          <w:tcPr>
            <w:tcW w:w="1854" w:type="pct"/>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1E809F55" w14:textId="77777777" w:rsidR="00B15824" w:rsidRPr="00805F67" w:rsidRDefault="00B15824" w:rsidP="009F21B0">
            <w:pPr>
              <w:widowControl w:val="0"/>
              <w:jc w:val="center"/>
              <w:rPr>
                <w:rFonts w:ascii="Arial" w:hAnsi="Arial" w:cs="Arial"/>
              </w:rPr>
            </w:pPr>
            <w:r w:rsidRPr="00805F67">
              <w:rPr>
                <w:rFonts w:ascii="Arial" w:hAnsi="Arial" w:cs="Arial"/>
                <w:color w:val="000000"/>
              </w:rPr>
              <w:t>Вид ТС</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76D3022" w14:textId="77777777" w:rsidR="00B15824" w:rsidRPr="00805F67" w:rsidRDefault="00B15824" w:rsidP="009F21B0">
            <w:pPr>
              <w:widowControl w:val="0"/>
              <w:jc w:val="center"/>
              <w:rPr>
                <w:rFonts w:ascii="Arial" w:hAnsi="Arial" w:cs="Arial"/>
              </w:rPr>
            </w:pPr>
            <w:r w:rsidRPr="00805F67">
              <w:rPr>
                <w:rFonts w:ascii="Arial" w:hAnsi="Arial" w:cs="Arial"/>
                <w:color w:val="000000"/>
              </w:rPr>
              <w:t>Итого</w:t>
            </w:r>
          </w:p>
        </w:tc>
        <w:tc>
          <w:tcPr>
            <w:tcW w:w="146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2DC614B" w14:textId="77777777" w:rsidR="00B15824" w:rsidRPr="00805F67" w:rsidRDefault="00B15824" w:rsidP="009F21B0">
            <w:pPr>
              <w:widowControl w:val="0"/>
              <w:jc w:val="center"/>
              <w:rPr>
                <w:rFonts w:ascii="Arial" w:hAnsi="Arial" w:cs="Arial"/>
              </w:rPr>
            </w:pPr>
            <w:r w:rsidRPr="00805F67">
              <w:rPr>
                <w:rFonts w:ascii="Arial" w:hAnsi="Arial" w:cs="Arial"/>
                <w:color w:val="000000"/>
              </w:rPr>
              <w:t>Всего</w:t>
            </w:r>
          </w:p>
        </w:tc>
      </w:tr>
      <w:tr w:rsidR="00B15824" w:rsidRPr="00805F67" w14:paraId="743923C2" w14:textId="77777777" w:rsidTr="009F21B0">
        <w:trPr>
          <w:gridAfter w:val="1"/>
          <w:trHeight w:val="1125"/>
        </w:trPr>
        <w:tc>
          <w:tcPr>
            <w:tcW w:w="48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59DDBA9" w14:textId="77777777" w:rsidR="00B15824" w:rsidRPr="00805F67" w:rsidRDefault="00B15824" w:rsidP="009F21B0">
            <w:pPr>
              <w:widowControl w:val="0"/>
              <w:rPr>
                <w:rFonts w:ascii="Arial" w:hAnsi="Arial" w:cs="Arial"/>
                <w:color w:val="000000"/>
              </w:rPr>
            </w:pPr>
          </w:p>
        </w:tc>
        <w:tc>
          <w:tcPr>
            <w:tcW w:w="758"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6400AC1F" w14:textId="77777777" w:rsidR="00B15824" w:rsidRPr="00805F67" w:rsidRDefault="00B15824" w:rsidP="009F21B0">
            <w:pPr>
              <w:widowControl w:val="0"/>
              <w:rPr>
                <w:rFonts w:ascii="Arial" w:hAnsi="Arial" w:cs="Arial"/>
                <w:color w:val="000000"/>
              </w:rPr>
            </w:pPr>
          </w:p>
        </w:tc>
        <w:tc>
          <w:tcPr>
            <w:tcW w:w="4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8D81747" w14:textId="77777777" w:rsidR="00B15824" w:rsidRPr="00805F67" w:rsidRDefault="00B15824" w:rsidP="009F21B0">
            <w:pPr>
              <w:widowControl w:val="0"/>
              <w:jc w:val="center"/>
              <w:rPr>
                <w:rFonts w:ascii="Arial" w:hAnsi="Arial" w:cs="Arial"/>
              </w:rPr>
            </w:pPr>
            <w:r w:rsidRPr="00805F67">
              <w:rPr>
                <w:rFonts w:ascii="Arial" w:hAnsi="Arial" w:cs="Arial"/>
                <w:color w:val="000000"/>
              </w:rPr>
              <w:t>ИТ</w:t>
            </w:r>
          </w:p>
        </w:tc>
        <w:tc>
          <w:tcPr>
            <w:tcW w:w="3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501B57D" w14:textId="77777777" w:rsidR="00B15824" w:rsidRPr="00805F67" w:rsidRDefault="00B15824" w:rsidP="009F21B0">
            <w:pPr>
              <w:widowControl w:val="0"/>
              <w:jc w:val="center"/>
              <w:rPr>
                <w:rFonts w:ascii="Arial" w:hAnsi="Arial" w:cs="Arial"/>
              </w:rPr>
            </w:pPr>
            <w:r w:rsidRPr="00805F67">
              <w:rPr>
                <w:rFonts w:ascii="Arial" w:hAnsi="Arial" w:cs="Arial"/>
                <w:color w:val="000000"/>
              </w:rPr>
              <w:t>ОТ</w:t>
            </w:r>
          </w:p>
        </w:tc>
        <w:tc>
          <w:tcPr>
            <w:tcW w:w="40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D9C6D2E" w14:textId="77777777" w:rsidR="00B15824" w:rsidRPr="00805F67" w:rsidRDefault="00B15824" w:rsidP="009F21B0">
            <w:pPr>
              <w:widowControl w:val="0"/>
              <w:jc w:val="center"/>
              <w:rPr>
                <w:rFonts w:ascii="Arial" w:hAnsi="Arial" w:cs="Arial"/>
              </w:rPr>
            </w:pPr>
            <w:r w:rsidRPr="00805F67">
              <w:rPr>
                <w:rFonts w:ascii="Arial" w:hAnsi="Arial" w:cs="Arial"/>
                <w:color w:val="000000"/>
              </w:rPr>
              <w:t>ГМ</w:t>
            </w:r>
          </w:p>
        </w:tc>
        <w:tc>
          <w:tcPr>
            <w:tcW w:w="34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5153F59" w14:textId="77777777" w:rsidR="00B15824" w:rsidRPr="00805F67" w:rsidRDefault="00B15824" w:rsidP="009F21B0">
            <w:pPr>
              <w:widowControl w:val="0"/>
              <w:jc w:val="center"/>
              <w:rPr>
                <w:rFonts w:ascii="Arial" w:hAnsi="Arial" w:cs="Arial"/>
              </w:rPr>
            </w:pPr>
            <w:r w:rsidRPr="00805F67">
              <w:rPr>
                <w:rFonts w:ascii="Arial" w:hAnsi="Arial" w:cs="Arial"/>
                <w:color w:val="000000"/>
              </w:rPr>
              <w:t>ГС</w:t>
            </w:r>
          </w:p>
        </w:tc>
        <w:tc>
          <w:tcPr>
            <w:tcW w:w="32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B2C17AA" w14:textId="77777777" w:rsidR="00B15824" w:rsidRPr="00805F67" w:rsidRDefault="00B15824" w:rsidP="009F21B0">
            <w:pPr>
              <w:widowControl w:val="0"/>
              <w:jc w:val="center"/>
              <w:rPr>
                <w:rFonts w:ascii="Arial" w:hAnsi="Arial" w:cs="Arial"/>
              </w:rPr>
            </w:pPr>
            <w:r w:rsidRPr="00805F67">
              <w:rPr>
                <w:rFonts w:ascii="Arial" w:hAnsi="Arial" w:cs="Arial"/>
                <w:color w:val="000000"/>
              </w:rPr>
              <w:t>ГБ</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594C8E6" w14:textId="77777777" w:rsidR="00B15824" w:rsidRPr="00805F67" w:rsidRDefault="00B15824" w:rsidP="009F21B0">
            <w:pPr>
              <w:widowControl w:val="0"/>
              <w:rPr>
                <w:rFonts w:ascii="Arial" w:hAnsi="Arial" w:cs="Arial"/>
                <w:color w:val="000000"/>
              </w:rPr>
            </w:pP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7EBE7DB" w14:textId="77777777" w:rsidR="00B15824" w:rsidRPr="00805F67" w:rsidRDefault="00B15824" w:rsidP="009F21B0">
            <w:pPr>
              <w:widowControl w:val="0"/>
              <w:jc w:val="center"/>
              <w:rPr>
                <w:rFonts w:ascii="Arial" w:hAnsi="Arial" w:cs="Arial"/>
              </w:rPr>
            </w:pPr>
            <w:r w:rsidRPr="00805F67">
              <w:rPr>
                <w:rFonts w:ascii="Arial" w:hAnsi="Arial" w:cs="Arial"/>
                <w:color w:val="000000"/>
              </w:rPr>
              <w:t>Исходящий поток</w:t>
            </w:r>
          </w:p>
        </w:tc>
        <w:tc>
          <w:tcPr>
            <w:tcW w:w="69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02AC7A0" w14:textId="77777777" w:rsidR="00B15824" w:rsidRPr="00805F67" w:rsidRDefault="00B15824" w:rsidP="009F21B0">
            <w:pPr>
              <w:widowControl w:val="0"/>
              <w:jc w:val="center"/>
              <w:rPr>
                <w:rFonts w:ascii="Arial" w:hAnsi="Arial" w:cs="Arial"/>
              </w:rPr>
            </w:pPr>
            <w:r w:rsidRPr="00805F67">
              <w:rPr>
                <w:rFonts w:ascii="Arial" w:hAnsi="Arial" w:cs="Arial"/>
                <w:color w:val="000000"/>
              </w:rPr>
              <w:t>Входящий поток</w:t>
            </w:r>
          </w:p>
        </w:tc>
      </w:tr>
      <w:tr w:rsidR="00B15824" w:rsidRPr="00805F67" w14:paraId="67F31F61" w14:textId="77777777" w:rsidTr="009F21B0">
        <w:trPr>
          <w:gridAfter w:val="1"/>
          <w:trHeight w:val="375"/>
        </w:trPr>
        <w:tc>
          <w:tcPr>
            <w:tcW w:w="48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F1DB320" w14:textId="77777777" w:rsidR="00B15824" w:rsidRPr="00805F67" w:rsidRDefault="00B15824" w:rsidP="009F21B0">
            <w:pPr>
              <w:widowControl w:val="0"/>
              <w:jc w:val="center"/>
              <w:rPr>
                <w:rFonts w:ascii="Arial" w:hAnsi="Arial" w:cs="Arial"/>
              </w:rPr>
            </w:pPr>
            <w:r w:rsidRPr="00805F67">
              <w:rPr>
                <w:rFonts w:ascii="Arial" w:hAnsi="Arial" w:cs="Arial"/>
                <w:color w:val="000000"/>
              </w:rPr>
              <w:t>1</w:t>
            </w:r>
          </w:p>
        </w:tc>
        <w:tc>
          <w:tcPr>
            <w:tcW w:w="75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16DB0F6" w14:textId="77777777" w:rsidR="00B15824" w:rsidRPr="00805F67" w:rsidRDefault="00B15824" w:rsidP="009F21B0">
            <w:pPr>
              <w:widowControl w:val="0"/>
              <w:jc w:val="center"/>
              <w:rPr>
                <w:rFonts w:ascii="Arial" w:hAnsi="Arial" w:cs="Arial"/>
              </w:rPr>
            </w:pPr>
            <w:r w:rsidRPr="00805F67">
              <w:rPr>
                <w:rFonts w:ascii="Arial" w:hAnsi="Arial" w:cs="Arial"/>
                <w:color w:val="000000"/>
              </w:rPr>
              <w:t>1-2</w:t>
            </w:r>
          </w:p>
        </w:tc>
        <w:tc>
          <w:tcPr>
            <w:tcW w:w="4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82A9B25" w14:textId="77777777" w:rsidR="00B15824" w:rsidRPr="00805F67" w:rsidRDefault="00B15824" w:rsidP="009F21B0">
            <w:pPr>
              <w:widowControl w:val="0"/>
              <w:jc w:val="center"/>
              <w:rPr>
                <w:rFonts w:ascii="Arial" w:hAnsi="Arial" w:cs="Arial"/>
              </w:rPr>
            </w:pPr>
            <w:r w:rsidRPr="00805F67">
              <w:rPr>
                <w:rFonts w:ascii="Arial" w:hAnsi="Arial" w:cs="Arial"/>
                <w:color w:val="000000"/>
              </w:rPr>
              <w:t>564</w:t>
            </w:r>
          </w:p>
        </w:tc>
        <w:tc>
          <w:tcPr>
            <w:tcW w:w="3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8EA2C0"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0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C065E17" w14:textId="77777777" w:rsidR="00B15824" w:rsidRPr="00805F67" w:rsidRDefault="00B15824" w:rsidP="009F21B0">
            <w:pPr>
              <w:widowControl w:val="0"/>
              <w:jc w:val="center"/>
              <w:rPr>
                <w:rFonts w:ascii="Arial" w:hAnsi="Arial" w:cs="Arial"/>
              </w:rPr>
            </w:pPr>
            <w:r w:rsidRPr="00805F67">
              <w:rPr>
                <w:rFonts w:ascii="Arial" w:hAnsi="Arial" w:cs="Arial"/>
                <w:color w:val="000000"/>
              </w:rPr>
              <w:t>61</w:t>
            </w:r>
          </w:p>
        </w:tc>
        <w:tc>
          <w:tcPr>
            <w:tcW w:w="34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5476FE"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2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265B18F"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2599922" w14:textId="77777777" w:rsidR="00B15824" w:rsidRPr="00805F67" w:rsidRDefault="00B15824" w:rsidP="009F21B0">
            <w:pPr>
              <w:widowControl w:val="0"/>
              <w:jc w:val="center"/>
              <w:rPr>
                <w:rFonts w:ascii="Arial" w:hAnsi="Arial" w:cs="Arial"/>
              </w:rPr>
            </w:pPr>
            <w:r w:rsidRPr="00805F67">
              <w:rPr>
                <w:rFonts w:ascii="Arial" w:hAnsi="Arial" w:cs="Arial"/>
                <w:color w:val="000000"/>
              </w:rPr>
              <w:t>625</w:t>
            </w:r>
          </w:p>
        </w:tc>
        <w:tc>
          <w:tcPr>
            <w:tcW w:w="76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254938D" w14:textId="77777777" w:rsidR="00B15824" w:rsidRPr="00805F67" w:rsidRDefault="00B15824" w:rsidP="009F21B0">
            <w:pPr>
              <w:widowControl w:val="0"/>
              <w:jc w:val="center"/>
              <w:rPr>
                <w:rFonts w:ascii="Arial" w:hAnsi="Arial" w:cs="Arial"/>
              </w:rPr>
            </w:pPr>
            <w:r w:rsidRPr="00805F67">
              <w:rPr>
                <w:rFonts w:ascii="Arial" w:hAnsi="Arial" w:cs="Arial"/>
                <w:color w:val="000000"/>
              </w:rPr>
              <w:t>1127</w:t>
            </w:r>
          </w:p>
        </w:tc>
        <w:tc>
          <w:tcPr>
            <w:tcW w:w="69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1AD7F23" w14:textId="77777777" w:rsidR="00B15824" w:rsidRPr="00805F67" w:rsidRDefault="00B15824" w:rsidP="009F21B0">
            <w:pPr>
              <w:widowControl w:val="0"/>
              <w:jc w:val="center"/>
              <w:rPr>
                <w:rFonts w:ascii="Arial" w:hAnsi="Arial" w:cs="Arial"/>
              </w:rPr>
            </w:pPr>
            <w:r w:rsidRPr="00805F67">
              <w:rPr>
                <w:rFonts w:ascii="Arial" w:hAnsi="Arial" w:cs="Arial"/>
                <w:color w:val="000000"/>
              </w:rPr>
              <w:t>822</w:t>
            </w:r>
          </w:p>
        </w:tc>
      </w:tr>
      <w:tr w:rsidR="00B15824" w:rsidRPr="00805F67" w14:paraId="0F036F41" w14:textId="77777777" w:rsidTr="009F21B0">
        <w:trPr>
          <w:gridAfter w:val="1"/>
          <w:trHeight w:val="375"/>
        </w:trPr>
        <w:tc>
          <w:tcPr>
            <w:tcW w:w="48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7507B8E2" w14:textId="77777777" w:rsidR="00B15824" w:rsidRPr="00805F67" w:rsidRDefault="00B15824" w:rsidP="009F21B0">
            <w:pPr>
              <w:widowControl w:val="0"/>
              <w:rPr>
                <w:rFonts w:ascii="Arial" w:hAnsi="Arial" w:cs="Arial"/>
                <w:color w:val="000000"/>
              </w:rPr>
            </w:pPr>
          </w:p>
        </w:tc>
        <w:tc>
          <w:tcPr>
            <w:tcW w:w="75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44C9E7A" w14:textId="77777777" w:rsidR="00B15824" w:rsidRPr="00805F67" w:rsidRDefault="00B15824" w:rsidP="009F21B0">
            <w:pPr>
              <w:widowControl w:val="0"/>
              <w:jc w:val="center"/>
              <w:rPr>
                <w:rFonts w:ascii="Arial" w:hAnsi="Arial" w:cs="Arial"/>
              </w:rPr>
            </w:pPr>
            <w:r w:rsidRPr="00805F67">
              <w:rPr>
                <w:rFonts w:ascii="Arial" w:hAnsi="Arial" w:cs="Arial"/>
                <w:color w:val="000000"/>
              </w:rPr>
              <w:t>1-3</w:t>
            </w:r>
          </w:p>
        </w:tc>
        <w:tc>
          <w:tcPr>
            <w:tcW w:w="4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A688935" w14:textId="77777777" w:rsidR="00B15824" w:rsidRPr="00805F67" w:rsidRDefault="00B15824" w:rsidP="009F21B0">
            <w:pPr>
              <w:widowControl w:val="0"/>
              <w:jc w:val="center"/>
              <w:rPr>
                <w:rFonts w:ascii="Arial" w:hAnsi="Arial" w:cs="Arial"/>
              </w:rPr>
            </w:pPr>
            <w:r w:rsidRPr="00805F67">
              <w:rPr>
                <w:rFonts w:ascii="Arial" w:hAnsi="Arial" w:cs="Arial"/>
                <w:color w:val="000000"/>
              </w:rPr>
              <w:t>45</w:t>
            </w:r>
          </w:p>
        </w:tc>
        <w:tc>
          <w:tcPr>
            <w:tcW w:w="3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649CC2"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0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9DE8489"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4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88F4F3D"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2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CDFBE56"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E95C7A6" w14:textId="77777777" w:rsidR="00B15824" w:rsidRPr="00805F67" w:rsidRDefault="00B15824" w:rsidP="009F21B0">
            <w:pPr>
              <w:widowControl w:val="0"/>
              <w:jc w:val="center"/>
              <w:rPr>
                <w:rFonts w:ascii="Arial" w:hAnsi="Arial" w:cs="Arial"/>
              </w:rPr>
            </w:pPr>
            <w:r w:rsidRPr="00805F67">
              <w:rPr>
                <w:rFonts w:ascii="Arial" w:hAnsi="Arial" w:cs="Arial"/>
                <w:color w:val="000000"/>
              </w:rPr>
              <w:t>45</w:t>
            </w:r>
          </w:p>
        </w:tc>
        <w:tc>
          <w:tcPr>
            <w:tcW w:w="7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0319266A" w14:textId="77777777" w:rsidR="00B15824" w:rsidRPr="00805F67" w:rsidRDefault="00B15824" w:rsidP="009F21B0">
            <w:pPr>
              <w:widowControl w:val="0"/>
              <w:rPr>
                <w:rFonts w:ascii="Arial" w:hAnsi="Arial" w:cs="Arial"/>
                <w:color w:val="000000"/>
              </w:rPr>
            </w:pPr>
          </w:p>
        </w:tc>
        <w:tc>
          <w:tcPr>
            <w:tcW w:w="69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76E374C4" w14:textId="77777777" w:rsidR="00B15824" w:rsidRPr="00805F67" w:rsidRDefault="00B15824" w:rsidP="009F21B0">
            <w:pPr>
              <w:widowControl w:val="0"/>
              <w:rPr>
                <w:rFonts w:ascii="Arial" w:hAnsi="Arial" w:cs="Arial"/>
                <w:color w:val="000000"/>
              </w:rPr>
            </w:pPr>
          </w:p>
        </w:tc>
      </w:tr>
      <w:tr w:rsidR="00B15824" w:rsidRPr="00805F67" w14:paraId="6A7CF138" w14:textId="77777777" w:rsidTr="009F21B0">
        <w:trPr>
          <w:gridAfter w:val="1"/>
          <w:trHeight w:val="375"/>
        </w:trPr>
        <w:tc>
          <w:tcPr>
            <w:tcW w:w="48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1CFD853" w14:textId="77777777" w:rsidR="00B15824" w:rsidRPr="00805F67" w:rsidRDefault="00B15824" w:rsidP="009F21B0">
            <w:pPr>
              <w:widowControl w:val="0"/>
              <w:rPr>
                <w:rFonts w:ascii="Arial" w:hAnsi="Arial" w:cs="Arial"/>
                <w:color w:val="000000"/>
              </w:rPr>
            </w:pPr>
          </w:p>
        </w:tc>
        <w:tc>
          <w:tcPr>
            <w:tcW w:w="75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DAA951B" w14:textId="77777777" w:rsidR="00B15824" w:rsidRPr="00805F67" w:rsidRDefault="00B15824" w:rsidP="009F21B0">
            <w:pPr>
              <w:widowControl w:val="0"/>
              <w:jc w:val="center"/>
              <w:rPr>
                <w:rFonts w:ascii="Arial" w:hAnsi="Arial" w:cs="Arial"/>
              </w:rPr>
            </w:pPr>
            <w:r w:rsidRPr="00805F67">
              <w:rPr>
                <w:rFonts w:ascii="Arial" w:hAnsi="Arial" w:cs="Arial"/>
                <w:color w:val="000000"/>
              </w:rPr>
              <w:t>1-4</w:t>
            </w:r>
          </w:p>
        </w:tc>
        <w:tc>
          <w:tcPr>
            <w:tcW w:w="4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4272C69" w14:textId="77777777" w:rsidR="00B15824" w:rsidRPr="00805F67" w:rsidRDefault="00B15824" w:rsidP="009F21B0">
            <w:pPr>
              <w:widowControl w:val="0"/>
              <w:jc w:val="center"/>
              <w:rPr>
                <w:rFonts w:ascii="Arial" w:hAnsi="Arial" w:cs="Arial"/>
              </w:rPr>
            </w:pPr>
            <w:r w:rsidRPr="00805F67">
              <w:rPr>
                <w:rFonts w:ascii="Arial" w:hAnsi="Arial" w:cs="Arial"/>
                <w:color w:val="000000"/>
              </w:rPr>
              <w:t>398</w:t>
            </w:r>
          </w:p>
        </w:tc>
        <w:tc>
          <w:tcPr>
            <w:tcW w:w="3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DDF9EDF"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0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6DEABF9" w14:textId="77777777" w:rsidR="00B15824" w:rsidRPr="00805F67" w:rsidRDefault="00B15824" w:rsidP="009F21B0">
            <w:pPr>
              <w:widowControl w:val="0"/>
              <w:jc w:val="center"/>
              <w:rPr>
                <w:rFonts w:ascii="Arial" w:hAnsi="Arial" w:cs="Arial"/>
              </w:rPr>
            </w:pPr>
            <w:r w:rsidRPr="00805F67">
              <w:rPr>
                <w:rFonts w:ascii="Arial" w:hAnsi="Arial" w:cs="Arial"/>
                <w:color w:val="000000"/>
              </w:rPr>
              <w:t>59</w:t>
            </w:r>
          </w:p>
        </w:tc>
        <w:tc>
          <w:tcPr>
            <w:tcW w:w="34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7785CED"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2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F91D879"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92A74C5" w14:textId="77777777" w:rsidR="00B15824" w:rsidRPr="00805F67" w:rsidRDefault="00B15824" w:rsidP="009F21B0">
            <w:pPr>
              <w:widowControl w:val="0"/>
              <w:jc w:val="center"/>
              <w:rPr>
                <w:rFonts w:ascii="Arial" w:hAnsi="Arial" w:cs="Arial"/>
              </w:rPr>
            </w:pPr>
            <w:r w:rsidRPr="00805F67">
              <w:rPr>
                <w:rFonts w:ascii="Arial" w:hAnsi="Arial" w:cs="Arial"/>
                <w:color w:val="000000"/>
              </w:rPr>
              <w:t>457</w:t>
            </w:r>
          </w:p>
        </w:tc>
        <w:tc>
          <w:tcPr>
            <w:tcW w:w="7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4CCE8919" w14:textId="77777777" w:rsidR="00B15824" w:rsidRPr="00805F67" w:rsidRDefault="00B15824" w:rsidP="009F21B0">
            <w:pPr>
              <w:widowControl w:val="0"/>
              <w:rPr>
                <w:rFonts w:ascii="Arial" w:hAnsi="Arial" w:cs="Arial"/>
                <w:color w:val="000000"/>
              </w:rPr>
            </w:pPr>
          </w:p>
        </w:tc>
        <w:tc>
          <w:tcPr>
            <w:tcW w:w="69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A6E74A0" w14:textId="77777777" w:rsidR="00B15824" w:rsidRPr="00805F67" w:rsidRDefault="00B15824" w:rsidP="009F21B0">
            <w:pPr>
              <w:widowControl w:val="0"/>
              <w:rPr>
                <w:rFonts w:ascii="Arial" w:hAnsi="Arial" w:cs="Arial"/>
                <w:color w:val="000000"/>
              </w:rPr>
            </w:pPr>
          </w:p>
        </w:tc>
      </w:tr>
      <w:tr w:rsidR="00B15824" w:rsidRPr="00805F67" w14:paraId="0EE418E8" w14:textId="77777777" w:rsidTr="009F21B0">
        <w:trPr>
          <w:gridAfter w:val="1"/>
          <w:trHeight w:val="375"/>
        </w:trPr>
        <w:tc>
          <w:tcPr>
            <w:tcW w:w="48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63EDC0A" w14:textId="77777777" w:rsidR="00B15824" w:rsidRPr="00805F67" w:rsidRDefault="00B15824" w:rsidP="009F21B0">
            <w:pPr>
              <w:widowControl w:val="0"/>
              <w:jc w:val="center"/>
              <w:rPr>
                <w:rFonts w:ascii="Arial" w:hAnsi="Arial" w:cs="Arial"/>
              </w:rPr>
            </w:pPr>
            <w:r w:rsidRPr="00805F67">
              <w:rPr>
                <w:rFonts w:ascii="Arial" w:hAnsi="Arial" w:cs="Arial"/>
                <w:color w:val="000000"/>
              </w:rPr>
              <w:t>2</w:t>
            </w:r>
          </w:p>
        </w:tc>
        <w:tc>
          <w:tcPr>
            <w:tcW w:w="75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48C5EA6" w14:textId="77777777" w:rsidR="00B15824" w:rsidRPr="00805F67" w:rsidRDefault="00B15824" w:rsidP="009F21B0">
            <w:pPr>
              <w:widowControl w:val="0"/>
              <w:jc w:val="center"/>
              <w:rPr>
                <w:rFonts w:ascii="Arial" w:hAnsi="Arial" w:cs="Arial"/>
              </w:rPr>
            </w:pPr>
            <w:r w:rsidRPr="00805F67">
              <w:rPr>
                <w:rFonts w:ascii="Arial" w:hAnsi="Arial" w:cs="Arial"/>
                <w:color w:val="000000"/>
              </w:rPr>
              <w:t>2-1</w:t>
            </w:r>
          </w:p>
        </w:tc>
        <w:tc>
          <w:tcPr>
            <w:tcW w:w="4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817D92D" w14:textId="77777777" w:rsidR="00B15824" w:rsidRPr="00805F67" w:rsidRDefault="00B15824" w:rsidP="009F21B0">
            <w:pPr>
              <w:widowControl w:val="0"/>
              <w:jc w:val="center"/>
              <w:rPr>
                <w:rFonts w:ascii="Arial" w:hAnsi="Arial" w:cs="Arial"/>
              </w:rPr>
            </w:pPr>
            <w:r w:rsidRPr="00805F67">
              <w:rPr>
                <w:rFonts w:ascii="Arial" w:hAnsi="Arial" w:cs="Arial"/>
                <w:color w:val="000000"/>
              </w:rPr>
              <w:t>349</w:t>
            </w:r>
          </w:p>
        </w:tc>
        <w:tc>
          <w:tcPr>
            <w:tcW w:w="3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5F36924"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0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6156319" w14:textId="77777777" w:rsidR="00B15824" w:rsidRPr="00805F67" w:rsidRDefault="00B15824" w:rsidP="009F21B0">
            <w:pPr>
              <w:widowControl w:val="0"/>
              <w:jc w:val="center"/>
              <w:rPr>
                <w:rFonts w:ascii="Arial" w:hAnsi="Arial" w:cs="Arial"/>
              </w:rPr>
            </w:pPr>
            <w:r w:rsidRPr="00805F67">
              <w:rPr>
                <w:rFonts w:ascii="Arial" w:hAnsi="Arial" w:cs="Arial"/>
                <w:color w:val="000000"/>
              </w:rPr>
              <w:t>62</w:t>
            </w:r>
          </w:p>
        </w:tc>
        <w:tc>
          <w:tcPr>
            <w:tcW w:w="34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876176"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2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DB2F296"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511551C" w14:textId="77777777" w:rsidR="00B15824" w:rsidRPr="00805F67" w:rsidRDefault="00B15824" w:rsidP="009F21B0">
            <w:pPr>
              <w:widowControl w:val="0"/>
              <w:jc w:val="center"/>
              <w:rPr>
                <w:rFonts w:ascii="Arial" w:hAnsi="Arial" w:cs="Arial"/>
              </w:rPr>
            </w:pPr>
            <w:r w:rsidRPr="00805F67">
              <w:rPr>
                <w:rFonts w:ascii="Arial" w:hAnsi="Arial" w:cs="Arial"/>
                <w:color w:val="000000"/>
              </w:rPr>
              <w:t>411</w:t>
            </w:r>
          </w:p>
        </w:tc>
        <w:tc>
          <w:tcPr>
            <w:tcW w:w="76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4FAED3C" w14:textId="77777777" w:rsidR="00B15824" w:rsidRPr="00805F67" w:rsidRDefault="00B15824" w:rsidP="009F21B0">
            <w:pPr>
              <w:widowControl w:val="0"/>
              <w:jc w:val="center"/>
              <w:rPr>
                <w:rFonts w:ascii="Arial" w:hAnsi="Arial" w:cs="Arial"/>
              </w:rPr>
            </w:pPr>
            <w:r w:rsidRPr="00805F67">
              <w:rPr>
                <w:rFonts w:ascii="Arial" w:hAnsi="Arial" w:cs="Arial"/>
                <w:color w:val="000000"/>
              </w:rPr>
              <w:t>761</w:t>
            </w:r>
          </w:p>
        </w:tc>
        <w:tc>
          <w:tcPr>
            <w:tcW w:w="69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96BFD61" w14:textId="77777777" w:rsidR="00B15824" w:rsidRPr="00805F67" w:rsidRDefault="00B15824" w:rsidP="009F21B0">
            <w:pPr>
              <w:widowControl w:val="0"/>
              <w:jc w:val="center"/>
              <w:rPr>
                <w:rFonts w:ascii="Arial" w:hAnsi="Arial" w:cs="Arial"/>
              </w:rPr>
            </w:pPr>
            <w:r w:rsidRPr="00805F67">
              <w:rPr>
                <w:rFonts w:ascii="Arial" w:hAnsi="Arial" w:cs="Arial"/>
                <w:color w:val="000000"/>
              </w:rPr>
              <w:t>869</w:t>
            </w:r>
          </w:p>
        </w:tc>
      </w:tr>
      <w:tr w:rsidR="00B15824" w:rsidRPr="00805F67" w14:paraId="7D1CD592" w14:textId="77777777" w:rsidTr="009F21B0">
        <w:trPr>
          <w:gridAfter w:val="1"/>
          <w:trHeight w:val="375"/>
        </w:trPr>
        <w:tc>
          <w:tcPr>
            <w:tcW w:w="48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F9C2544" w14:textId="77777777" w:rsidR="00B15824" w:rsidRPr="00805F67" w:rsidRDefault="00B15824" w:rsidP="009F21B0">
            <w:pPr>
              <w:widowControl w:val="0"/>
              <w:rPr>
                <w:rFonts w:ascii="Arial" w:hAnsi="Arial" w:cs="Arial"/>
                <w:color w:val="000000"/>
              </w:rPr>
            </w:pPr>
          </w:p>
        </w:tc>
        <w:tc>
          <w:tcPr>
            <w:tcW w:w="75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4E8942" w14:textId="77777777" w:rsidR="00B15824" w:rsidRPr="00805F67" w:rsidRDefault="00B15824" w:rsidP="009F21B0">
            <w:pPr>
              <w:widowControl w:val="0"/>
              <w:jc w:val="center"/>
              <w:rPr>
                <w:rFonts w:ascii="Arial" w:hAnsi="Arial" w:cs="Arial"/>
              </w:rPr>
            </w:pPr>
            <w:r w:rsidRPr="00805F67">
              <w:rPr>
                <w:rFonts w:ascii="Arial" w:hAnsi="Arial" w:cs="Arial"/>
                <w:color w:val="000000"/>
              </w:rPr>
              <w:t>2-3</w:t>
            </w:r>
          </w:p>
        </w:tc>
        <w:tc>
          <w:tcPr>
            <w:tcW w:w="4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3F45D80" w14:textId="77777777" w:rsidR="00B15824" w:rsidRPr="00805F67" w:rsidRDefault="00B15824" w:rsidP="009F21B0">
            <w:pPr>
              <w:widowControl w:val="0"/>
              <w:jc w:val="center"/>
              <w:rPr>
                <w:rFonts w:ascii="Arial" w:hAnsi="Arial" w:cs="Arial"/>
              </w:rPr>
            </w:pPr>
            <w:r w:rsidRPr="00805F67">
              <w:rPr>
                <w:rFonts w:ascii="Arial" w:hAnsi="Arial" w:cs="Arial"/>
                <w:color w:val="000000"/>
              </w:rPr>
              <w:t>45</w:t>
            </w:r>
          </w:p>
        </w:tc>
        <w:tc>
          <w:tcPr>
            <w:tcW w:w="3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0B3DE00"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0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F58926B"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4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3F60CB5"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2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1523CB9"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AF024D4" w14:textId="77777777" w:rsidR="00B15824" w:rsidRPr="00805F67" w:rsidRDefault="00B15824" w:rsidP="009F21B0">
            <w:pPr>
              <w:widowControl w:val="0"/>
              <w:jc w:val="center"/>
              <w:rPr>
                <w:rFonts w:ascii="Arial" w:hAnsi="Arial" w:cs="Arial"/>
              </w:rPr>
            </w:pPr>
            <w:r w:rsidRPr="00805F67">
              <w:rPr>
                <w:rFonts w:ascii="Arial" w:hAnsi="Arial" w:cs="Arial"/>
                <w:color w:val="000000"/>
              </w:rPr>
              <w:t>45</w:t>
            </w:r>
          </w:p>
        </w:tc>
        <w:tc>
          <w:tcPr>
            <w:tcW w:w="7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79C1A584" w14:textId="77777777" w:rsidR="00B15824" w:rsidRPr="00805F67" w:rsidRDefault="00B15824" w:rsidP="009F21B0">
            <w:pPr>
              <w:widowControl w:val="0"/>
              <w:rPr>
                <w:rFonts w:ascii="Arial" w:hAnsi="Arial" w:cs="Arial"/>
                <w:color w:val="000000"/>
              </w:rPr>
            </w:pPr>
          </w:p>
        </w:tc>
        <w:tc>
          <w:tcPr>
            <w:tcW w:w="69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4F7AFB8" w14:textId="77777777" w:rsidR="00B15824" w:rsidRPr="00805F67" w:rsidRDefault="00B15824" w:rsidP="009F21B0">
            <w:pPr>
              <w:widowControl w:val="0"/>
              <w:rPr>
                <w:rFonts w:ascii="Arial" w:hAnsi="Arial" w:cs="Arial"/>
                <w:color w:val="000000"/>
              </w:rPr>
            </w:pPr>
          </w:p>
        </w:tc>
      </w:tr>
      <w:tr w:rsidR="00B15824" w:rsidRPr="00805F67" w14:paraId="0EEFD06B" w14:textId="77777777" w:rsidTr="009F21B0">
        <w:trPr>
          <w:gridAfter w:val="1"/>
          <w:trHeight w:val="375"/>
        </w:trPr>
        <w:tc>
          <w:tcPr>
            <w:tcW w:w="48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63A36ED" w14:textId="77777777" w:rsidR="00B15824" w:rsidRPr="00805F67" w:rsidRDefault="00B15824" w:rsidP="009F21B0">
            <w:pPr>
              <w:widowControl w:val="0"/>
              <w:rPr>
                <w:rFonts w:ascii="Arial" w:hAnsi="Arial" w:cs="Arial"/>
                <w:color w:val="000000"/>
              </w:rPr>
            </w:pPr>
          </w:p>
        </w:tc>
        <w:tc>
          <w:tcPr>
            <w:tcW w:w="75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25A09BA" w14:textId="77777777" w:rsidR="00B15824" w:rsidRPr="00805F67" w:rsidRDefault="00B15824" w:rsidP="009F21B0">
            <w:pPr>
              <w:widowControl w:val="0"/>
              <w:jc w:val="center"/>
              <w:rPr>
                <w:rFonts w:ascii="Arial" w:hAnsi="Arial" w:cs="Arial"/>
              </w:rPr>
            </w:pPr>
            <w:r w:rsidRPr="00805F67">
              <w:rPr>
                <w:rFonts w:ascii="Arial" w:hAnsi="Arial" w:cs="Arial"/>
                <w:color w:val="000000"/>
              </w:rPr>
              <w:t>2-4</w:t>
            </w:r>
          </w:p>
        </w:tc>
        <w:tc>
          <w:tcPr>
            <w:tcW w:w="4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333E011" w14:textId="77777777" w:rsidR="00B15824" w:rsidRPr="00805F67" w:rsidRDefault="00B15824" w:rsidP="009F21B0">
            <w:pPr>
              <w:widowControl w:val="0"/>
              <w:jc w:val="center"/>
              <w:rPr>
                <w:rFonts w:ascii="Arial" w:hAnsi="Arial" w:cs="Arial"/>
              </w:rPr>
            </w:pPr>
            <w:r w:rsidRPr="00805F67">
              <w:rPr>
                <w:rFonts w:ascii="Arial" w:hAnsi="Arial" w:cs="Arial"/>
                <w:color w:val="000000"/>
              </w:rPr>
              <w:t>275</w:t>
            </w:r>
          </w:p>
        </w:tc>
        <w:tc>
          <w:tcPr>
            <w:tcW w:w="3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827A832"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0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46C4C99" w14:textId="77777777" w:rsidR="00B15824" w:rsidRPr="00805F67" w:rsidRDefault="00B15824" w:rsidP="009F21B0">
            <w:pPr>
              <w:widowControl w:val="0"/>
              <w:jc w:val="center"/>
              <w:rPr>
                <w:rFonts w:ascii="Arial" w:hAnsi="Arial" w:cs="Arial"/>
              </w:rPr>
            </w:pPr>
            <w:r w:rsidRPr="00805F67">
              <w:rPr>
                <w:rFonts w:ascii="Arial" w:hAnsi="Arial" w:cs="Arial"/>
                <w:color w:val="000000"/>
              </w:rPr>
              <w:t>30</w:t>
            </w:r>
          </w:p>
        </w:tc>
        <w:tc>
          <w:tcPr>
            <w:tcW w:w="34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9C35989"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2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64E88FB"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DE9BF1B" w14:textId="77777777" w:rsidR="00B15824" w:rsidRPr="00805F67" w:rsidRDefault="00B15824" w:rsidP="009F21B0">
            <w:pPr>
              <w:widowControl w:val="0"/>
              <w:jc w:val="center"/>
              <w:rPr>
                <w:rFonts w:ascii="Arial" w:hAnsi="Arial" w:cs="Arial"/>
              </w:rPr>
            </w:pPr>
            <w:r w:rsidRPr="00805F67">
              <w:rPr>
                <w:rFonts w:ascii="Arial" w:hAnsi="Arial" w:cs="Arial"/>
                <w:color w:val="000000"/>
              </w:rPr>
              <w:t>305</w:t>
            </w:r>
          </w:p>
        </w:tc>
        <w:tc>
          <w:tcPr>
            <w:tcW w:w="7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7B5531F1" w14:textId="77777777" w:rsidR="00B15824" w:rsidRPr="00805F67" w:rsidRDefault="00B15824" w:rsidP="009F21B0">
            <w:pPr>
              <w:widowControl w:val="0"/>
              <w:rPr>
                <w:rFonts w:ascii="Arial" w:hAnsi="Arial" w:cs="Arial"/>
                <w:color w:val="000000"/>
              </w:rPr>
            </w:pPr>
          </w:p>
        </w:tc>
        <w:tc>
          <w:tcPr>
            <w:tcW w:w="69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0E69E12A" w14:textId="77777777" w:rsidR="00B15824" w:rsidRPr="00805F67" w:rsidRDefault="00B15824" w:rsidP="009F21B0">
            <w:pPr>
              <w:widowControl w:val="0"/>
              <w:rPr>
                <w:rFonts w:ascii="Arial" w:hAnsi="Arial" w:cs="Arial"/>
                <w:color w:val="000000"/>
              </w:rPr>
            </w:pPr>
          </w:p>
        </w:tc>
      </w:tr>
      <w:tr w:rsidR="00B15824" w:rsidRPr="00805F67" w14:paraId="75333EFA" w14:textId="77777777" w:rsidTr="009F21B0">
        <w:trPr>
          <w:gridAfter w:val="1"/>
          <w:trHeight w:val="375"/>
        </w:trPr>
        <w:tc>
          <w:tcPr>
            <w:tcW w:w="48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11B4947" w14:textId="77777777" w:rsidR="00B15824" w:rsidRPr="00805F67" w:rsidRDefault="00B15824" w:rsidP="009F21B0">
            <w:pPr>
              <w:widowControl w:val="0"/>
              <w:jc w:val="center"/>
              <w:rPr>
                <w:rFonts w:ascii="Arial" w:hAnsi="Arial" w:cs="Arial"/>
              </w:rPr>
            </w:pPr>
            <w:r w:rsidRPr="00805F67">
              <w:rPr>
                <w:rFonts w:ascii="Arial" w:hAnsi="Arial" w:cs="Arial"/>
                <w:color w:val="000000"/>
              </w:rPr>
              <w:t>3</w:t>
            </w:r>
          </w:p>
        </w:tc>
        <w:tc>
          <w:tcPr>
            <w:tcW w:w="75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ED6E94F" w14:textId="77777777" w:rsidR="00B15824" w:rsidRPr="00805F67" w:rsidRDefault="00B15824" w:rsidP="009F21B0">
            <w:pPr>
              <w:widowControl w:val="0"/>
              <w:jc w:val="center"/>
              <w:rPr>
                <w:rFonts w:ascii="Arial" w:hAnsi="Arial" w:cs="Arial"/>
              </w:rPr>
            </w:pPr>
            <w:r w:rsidRPr="00805F67">
              <w:rPr>
                <w:rFonts w:ascii="Arial" w:hAnsi="Arial" w:cs="Arial"/>
                <w:color w:val="000000"/>
              </w:rPr>
              <w:t>3-1</w:t>
            </w:r>
          </w:p>
        </w:tc>
        <w:tc>
          <w:tcPr>
            <w:tcW w:w="4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C13E3D" w14:textId="77777777" w:rsidR="00B15824" w:rsidRPr="00805F67" w:rsidRDefault="00B15824" w:rsidP="009F21B0">
            <w:pPr>
              <w:widowControl w:val="0"/>
              <w:jc w:val="center"/>
              <w:rPr>
                <w:rFonts w:ascii="Arial" w:hAnsi="Arial" w:cs="Arial"/>
              </w:rPr>
            </w:pPr>
            <w:r w:rsidRPr="00805F67">
              <w:rPr>
                <w:rFonts w:ascii="Arial" w:hAnsi="Arial" w:cs="Arial"/>
                <w:color w:val="000000"/>
              </w:rPr>
              <w:t>30</w:t>
            </w:r>
          </w:p>
        </w:tc>
        <w:tc>
          <w:tcPr>
            <w:tcW w:w="3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17D6906"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0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332F43B"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4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4D0483B"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2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570069A"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5BA35DB" w14:textId="77777777" w:rsidR="00B15824" w:rsidRPr="00805F67" w:rsidRDefault="00B15824" w:rsidP="009F21B0">
            <w:pPr>
              <w:widowControl w:val="0"/>
              <w:jc w:val="center"/>
              <w:rPr>
                <w:rFonts w:ascii="Arial" w:hAnsi="Arial" w:cs="Arial"/>
              </w:rPr>
            </w:pPr>
            <w:r w:rsidRPr="00805F67">
              <w:rPr>
                <w:rFonts w:ascii="Arial" w:hAnsi="Arial" w:cs="Arial"/>
                <w:color w:val="000000"/>
              </w:rPr>
              <w:t>30</w:t>
            </w:r>
          </w:p>
        </w:tc>
        <w:tc>
          <w:tcPr>
            <w:tcW w:w="76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3B112C3" w14:textId="77777777" w:rsidR="00B15824" w:rsidRPr="00805F67" w:rsidRDefault="00B15824" w:rsidP="009F21B0">
            <w:pPr>
              <w:widowControl w:val="0"/>
              <w:jc w:val="center"/>
              <w:rPr>
                <w:rFonts w:ascii="Arial" w:hAnsi="Arial" w:cs="Arial"/>
              </w:rPr>
            </w:pPr>
            <w:r w:rsidRPr="00805F67">
              <w:rPr>
                <w:rFonts w:ascii="Arial" w:hAnsi="Arial" w:cs="Arial"/>
                <w:color w:val="000000"/>
              </w:rPr>
              <w:t>107</w:t>
            </w:r>
          </w:p>
        </w:tc>
        <w:tc>
          <w:tcPr>
            <w:tcW w:w="69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B299483" w14:textId="77777777" w:rsidR="00B15824" w:rsidRPr="00805F67" w:rsidRDefault="00B15824" w:rsidP="009F21B0">
            <w:pPr>
              <w:widowControl w:val="0"/>
              <w:jc w:val="center"/>
              <w:rPr>
                <w:rFonts w:ascii="Arial" w:hAnsi="Arial" w:cs="Arial"/>
              </w:rPr>
            </w:pPr>
            <w:r w:rsidRPr="00805F67">
              <w:rPr>
                <w:rFonts w:ascii="Arial" w:hAnsi="Arial" w:cs="Arial"/>
                <w:color w:val="000000"/>
              </w:rPr>
              <w:t>120</w:t>
            </w:r>
          </w:p>
        </w:tc>
      </w:tr>
      <w:tr w:rsidR="00B15824" w:rsidRPr="00805F67" w14:paraId="518480C0" w14:textId="77777777" w:rsidTr="009F21B0">
        <w:trPr>
          <w:gridAfter w:val="1"/>
          <w:trHeight w:val="375"/>
        </w:trPr>
        <w:tc>
          <w:tcPr>
            <w:tcW w:w="48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4A03F169" w14:textId="77777777" w:rsidR="00B15824" w:rsidRPr="00805F67" w:rsidRDefault="00B15824" w:rsidP="009F21B0">
            <w:pPr>
              <w:widowControl w:val="0"/>
              <w:rPr>
                <w:rFonts w:ascii="Arial" w:hAnsi="Arial" w:cs="Arial"/>
                <w:color w:val="000000"/>
              </w:rPr>
            </w:pPr>
          </w:p>
        </w:tc>
        <w:tc>
          <w:tcPr>
            <w:tcW w:w="75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45114E6" w14:textId="77777777" w:rsidR="00B15824" w:rsidRPr="00805F67" w:rsidRDefault="00B15824" w:rsidP="009F21B0">
            <w:pPr>
              <w:widowControl w:val="0"/>
              <w:jc w:val="center"/>
              <w:rPr>
                <w:rFonts w:ascii="Arial" w:hAnsi="Arial" w:cs="Arial"/>
              </w:rPr>
            </w:pPr>
            <w:r w:rsidRPr="00805F67">
              <w:rPr>
                <w:rFonts w:ascii="Arial" w:hAnsi="Arial" w:cs="Arial"/>
                <w:color w:val="000000"/>
              </w:rPr>
              <w:t>3-2</w:t>
            </w:r>
          </w:p>
        </w:tc>
        <w:tc>
          <w:tcPr>
            <w:tcW w:w="4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9B8789" w14:textId="77777777" w:rsidR="00B15824" w:rsidRPr="00805F67" w:rsidRDefault="00B15824" w:rsidP="009F21B0">
            <w:pPr>
              <w:widowControl w:val="0"/>
              <w:jc w:val="center"/>
              <w:rPr>
                <w:rFonts w:ascii="Arial" w:hAnsi="Arial" w:cs="Arial"/>
              </w:rPr>
            </w:pPr>
            <w:r w:rsidRPr="00805F67">
              <w:rPr>
                <w:rFonts w:ascii="Arial" w:hAnsi="Arial" w:cs="Arial"/>
                <w:color w:val="000000"/>
              </w:rPr>
              <w:t>61</w:t>
            </w:r>
          </w:p>
        </w:tc>
        <w:tc>
          <w:tcPr>
            <w:tcW w:w="3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AB4D4A"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0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8C0E467"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4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B07190F"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2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A5945E4"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DDB15F8" w14:textId="77777777" w:rsidR="00B15824" w:rsidRPr="00805F67" w:rsidRDefault="00B15824" w:rsidP="009F21B0">
            <w:pPr>
              <w:widowControl w:val="0"/>
              <w:jc w:val="center"/>
              <w:rPr>
                <w:rFonts w:ascii="Arial" w:hAnsi="Arial" w:cs="Arial"/>
              </w:rPr>
            </w:pPr>
            <w:r w:rsidRPr="00805F67">
              <w:rPr>
                <w:rFonts w:ascii="Arial" w:hAnsi="Arial" w:cs="Arial"/>
                <w:color w:val="000000"/>
              </w:rPr>
              <w:t>61</w:t>
            </w:r>
          </w:p>
        </w:tc>
        <w:tc>
          <w:tcPr>
            <w:tcW w:w="7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48E69247" w14:textId="77777777" w:rsidR="00B15824" w:rsidRPr="00805F67" w:rsidRDefault="00B15824" w:rsidP="009F21B0">
            <w:pPr>
              <w:widowControl w:val="0"/>
              <w:rPr>
                <w:rFonts w:ascii="Arial" w:hAnsi="Arial" w:cs="Arial"/>
                <w:color w:val="000000"/>
              </w:rPr>
            </w:pPr>
          </w:p>
        </w:tc>
        <w:tc>
          <w:tcPr>
            <w:tcW w:w="69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08676B3" w14:textId="77777777" w:rsidR="00B15824" w:rsidRPr="00805F67" w:rsidRDefault="00B15824" w:rsidP="009F21B0">
            <w:pPr>
              <w:widowControl w:val="0"/>
              <w:rPr>
                <w:rFonts w:ascii="Arial" w:hAnsi="Arial" w:cs="Arial"/>
                <w:color w:val="000000"/>
              </w:rPr>
            </w:pPr>
          </w:p>
        </w:tc>
      </w:tr>
      <w:tr w:rsidR="00B15824" w:rsidRPr="00805F67" w14:paraId="29D78A88" w14:textId="77777777" w:rsidTr="009F21B0">
        <w:trPr>
          <w:gridAfter w:val="1"/>
          <w:trHeight w:val="375"/>
        </w:trPr>
        <w:tc>
          <w:tcPr>
            <w:tcW w:w="48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634C29C7" w14:textId="77777777" w:rsidR="00B15824" w:rsidRPr="00805F67" w:rsidRDefault="00B15824" w:rsidP="009F21B0">
            <w:pPr>
              <w:widowControl w:val="0"/>
              <w:rPr>
                <w:rFonts w:ascii="Arial" w:hAnsi="Arial" w:cs="Arial"/>
                <w:color w:val="000000"/>
              </w:rPr>
            </w:pPr>
          </w:p>
        </w:tc>
        <w:tc>
          <w:tcPr>
            <w:tcW w:w="75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BEBA3F0" w14:textId="77777777" w:rsidR="00B15824" w:rsidRPr="00805F67" w:rsidRDefault="00B15824" w:rsidP="009F21B0">
            <w:pPr>
              <w:widowControl w:val="0"/>
              <w:jc w:val="center"/>
              <w:rPr>
                <w:rFonts w:ascii="Arial" w:hAnsi="Arial" w:cs="Arial"/>
              </w:rPr>
            </w:pPr>
            <w:r w:rsidRPr="00805F67">
              <w:rPr>
                <w:rFonts w:ascii="Arial" w:hAnsi="Arial" w:cs="Arial"/>
                <w:color w:val="000000"/>
              </w:rPr>
              <w:t>3-4</w:t>
            </w:r>
          </w:p>
        </w:tc>
        <w:tc>
          <w:tcPr>
            <w:tcW w:w="4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9FD1691" w14:textId="77777777" w:rsidR="00B15824" w:rsidRPr="00805F67" w:rsidRDefault="00B15824" w:rsidP="009F21B0">
            <w:pPr>
              <w:widowControl w:val="0"/>
              <w:jc w:val="center"/>
              <w:rPr>
                <w:rFonts w:ascii="Arial" w:hAnsi="Arial" w:cs="Arial"/>
              </w:rPr>
            </w:pPr>
            <w:r w:rsidRPr="00805F67">
              <w:rPr>
                <w:rFonts w:ascii="Arial" w:hAnsi="Arial" w:cs="Arial"/>
                <w:color w:val="000000"/>
              </w:rPr>
              <w:t>16</w:t>
            </w:r>
          </w:p>
        </w:tc>
        <w:tc>
          <w:tcPr>
            <w:tcW w:w="3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D576D34"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0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E052408"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4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6440CF6"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2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BB23333"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E6312B4" w14:textId="77777777" w:rsidR="00B15824" w:rsidRPr="00805F67" w:rsidRDefault="00B15824" w:rsidP="009F21B0">
            <w:pPr>
              <w:widowControl w:val="0"/>
              <w:jc w:val="center"/>
              <w:rPr>
                <w:rFonts w:ascii="Arial" w:hAnsi="Arial" w:cs="Arial"/>
              </w:rPr>
            </w:pPr>
            <w:r w:rsidRPr="00805F67">
              <w:rPr>
                <w:rFonts w:ascii="Arial" w:hAnsi="Arial" w:cs="Arial"/>
                <w:color w:val="000000"/>
              </w:rPr>
              <w:t>16</w:t>
            </w:r>
          </w:p>
        </w:tc>
        <w:tc>
          <w:tcPr>
            <w:tcW w:w="7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9D161CE" w14:textId="77777777" w:rsidR="00B15824" w:rsidRPr="00805F67" w:rsidRDefault="00B15824" w:rsidP="009F21B0">
            <w:pPr>
              <w:widowControl w:val="0"/>
              <w:rPr>
                <w:rFonts w:ascii="Arial" w:hAnsi="Arial" w:cs="Arial"/>
                <w:color w:val="000000"/>
              </w:rPr>
            </w:pPr>
          </w:p>
        </w:tc>
        <w:tc>
          <w:tcPr>
            <w:tcW w:w="69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0A1CA38" w14:textId="77777777" w:rsidR="00B15824" w:rsidRPr="00805F67" w:rsidRDefault="00B15824" w:rsidP="009F21B0">
            <w:pPr>
              <w:widowControl w:val="0"/>
              <w:rPr>
                <w:rFonts w:ascii="Arial" w:hAnsi="Arial" w:cs="Arial"/>
                <w:color w:val="000000"/>
              </w:rPr>
            </w:pPr>
          </w:p>
        </w:tc>
      </w:tr>
      <w:tr w:rsidR="00B15824" w:rsidRPr="00805F67" w14:paraId="57127A74" w14:textId="77777777" w:rsidTr="009F21B0">
        <w:trPr>
          <w:gridAfter w:val="1"/>
          <w:trHeight w:val="375"/>
        </w:trPr>
        <w:tc>
          <w:tcPr>
            <w:tcW w:w="48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CEA421F" w14:textId="77777777" w:rsidR="00B15824" w:rsidRPr="00805F67" w:rsidRDefault="00B15824" w:rsidP="009F21B0">
            <w:pPr>
              <w:widowControl w:val="0"/>
              <w:jc w:val="center"/>
              <w:rPr>
                <w:rFonts w:ascii="Arial" w:hAnsi="Arial" w:cs="Arial"/>
              </w:rPr>
            </w:pPr>
            <w:r w:rsidRPr="00805F67">
              <w:rPr>
                <w:rFonts w:ascii="Arial" w:hAnsi="Arial" w:cs="Arial"/>
                <w:color w:val="000000"/>
              </w:rPr>
              <w:t>4</w:t>
            </w:r>
          </w:p>
        </w:tc>
        <w:tc>
          <w:tcPr>
            <w:tcW w:w="75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1F77A60" w14:textId="77777777" w:rsidR="00B15824" w:rsidRPr="00805F67" w:rsidRDefault="00B15824" w:rsidP="009F21B0">
            <w:pPr>
              <w:widowControl w:val="0"/>
              <w:jc w:val="center"/>
              <w:rPr>
                <w:rFonts w:ascii="Arial" w:hAnsi="Arial" w:cs="Arial"/>
              </w:rPr>
            </w:pPr>
            <w:r w:rsidRPr="00805F67">
              <w:rPr>
                <w:rFonts w:ascii="Arial" w:hAnsi="Arial" w:cs="Arial"/>
                <w:color w:val="000000"/>
              </w:rPr>
              <w:t>4-1</w:t>
            </w:r>
          </w:p>
        </w:tc>
        <w:tc>
          <w:tcPr>
            <w:tcW w:w="4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E1E89EC" w14:textId="77777777" w:rsidR="00B15824" w:rsidRPr="00805F67" w:rsidRDefault="00B15824" w:rsidP="009F21B0">
            <w:pPr>
              <w:widowControl w:val="0"/>
              <w:jc w:val="center"/>
              <w:rPr>
                <w:rFonts w:ascii="Arial" w:hAnsi="Arial" w:cs="Arial"/>
              </w:rPr>
            </w:pPr>
            <w:r w:rsidRPr="00805F67">
              <w:rPr>
                <w:rFonts w:ascii="Arial" w:hAnsi="Arial" w:cs="Arial"/>
                <w:color w:val="000000"/>
              </w:rPr>
              <w:t>290</w:t>
            </w:r>
          </w:p>
        </w:tc>
        <w:tc>
          <w:tcPr>
            <w:tcW w:w="3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49DDC6F"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0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71E3C8F" w14:textId="77777777" w:rsidR="00B15824" w:rsidRPr="00805F67" w:rsidRDefault="00B15824" w:rsidP="009F21B0">
            <w:pPr>
              <w:widowControl w:val="0"/>
              <w:jc w:val="center"/>
              <w:rPr>
                <w:rFonts w:ascii="Arial" w:hAnsi="Arial" w:cs="Arial"/>
              </w:rPr>
            </w:pPr>
            <w:r w:rsidRPr="00805F67">
              <w:rPr>
                <w:rFonts w:ascii="Arial" w:hAnsi="Arial" w:cs="Arial"/>
                <w:color w:val="000000"/>
              </w:rPr>
              <w:t>91</w:t>
            </w:r>
          </w:p>
        </w:tc>
        <w:tc>
          <w:tcPr>
            <w:tcW w:w="34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E05F033"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2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4DC9B7C"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E45BE6A" w14:textId="77777777" w:rsidR="00B15824" w:rsidRPr="00805F67" w:rsidRDefault="00B15824" w:rsidP="009F21B0">
            <w:pPr>
              <w:widowControl w:val="0"/>
              <w:jc w:val="center"/>
              <w:rPr>
                <w:rFonts w:ascii="Arial" w:hAnsi="Arial" w:cs="Arial"/>
              </w:rPr>
            </w:pPr>
            <w:r w:rsidRPr="00805F67">
              <w:rPr>
                <w:rFonts w:ascii="Arial" w:hAnsi="Arial" w:cs="Arial"/>
                <w:color w:val="000000"/>
              </w:rPr>
              <w:t>381</w:t>
            </w:r>
          </w:p>
        </w:tc>
        <w:tc>
          <w:tcPr>
            <w:tcW w:w="76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4A69E3C" w14:textId="77777777" w:rsidR="00B15824" w:rsidRPr="00805F67" w:rsidRDefault="00B15824" w:rsidP="009F21B0">
            <w:pPr>
              <w:widowControl w:val="0"/>
              <w:jc w:val="center"/>
              <w:rPr>
                <w:rFonts w:ascii="Arial" w:hAnsi="Arial" w:cs="Arial"/>
              </w:rPr>
            </w:pPr>
            <w:r w:rsidRPr="00805F67">
              <w:rPr>
                <w:rFonts w:ascii="Arial" w:hAnsi="Arial" w:cs="Arial"/>
                <w:color w:val="000000"/>
              </w:rPr>
              <w:t>594</w:t>
            </w:r>
          </w:p>
        </w:tc>
        <w:tc>
          <w:tcPr>
            <w:tcW w:w="69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7112057" w14:textId="77777777" w:rsidR="00B15824" w:rsidRPr="00805F67" w:rsidRDefault="00B15824" w:rsidP="009F21B0">
            <w:pPr>
              <w:widowControl w:val="0"/>
              <w:jc w:val="center"/>
              <w:rPr>
                <w:rFonts w:ascii="Arial" w:hAnsi="Arial" w:cs="Arial"/>
              </w:rPr>
            </w:pPr>
            <w:r w:rsidRPr="00805F67">
              <w:rPr>
                <w:rFonts w:ascii="Arial" w:hAnsi="Arial" w:cs="Arial"/>
                <w:color w:val="000000"/>
              </w:rPr>
              <w:t>778</w:t>
            </w:r>
          </w:p>
        </w:tc>
      </w:tr>
      <w:tr w:rsidR="00B15824" w:rsidRPr="00805F67" w14:paraId="79869D79" w14:textId="77777777" w:rsidTr="009F21B0">
        <w:trPr>
          <w:gridAfter w:val="1"/>
          <w:trHeight w:val="375"/>
        </w:trPr>
        <w:tc>
          <w:tcPr>
            <w:tcW w:w="48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7AF08D9A" w14:textId="77777777" w:rsidR="00B15824" w:rsidRPr="00805F67" w:rsidRDefault="00B15824" w:rsidP="009F21B0">
            <w:pPr>
              <w:widowControl w:val="0"/>
              <w:rPr>
                <w:rFonts w:ascii="Arial" w:hAnsi="Arial" w:cs="Arial"/>
                <w:color w:val="000000"/>
              </w:rPr>
            </w:pPr>
          </w:p>
        </w:tc>
        <w:tc>
          <w:tcPr>
            <w:tcW w:w="75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9754880" w14:textId="77777777" w:rsidR="00B15824" w:rsidRPr="00805F67" w:rsidRDefault="00B15824" w:rsidP="009F21B0">
            <w:pPr>
              <w:widowControl w:val="0"/>
              <w:jc w:val="center"/>
              <w:rPr>
                <w:rFonts w:ascii="Arial" w:hAnsi="Arial" w:cs="Arial"/>
              </w:rPr>
            </w:pPr>
            <w:r w:rsidRPr="00805F67">
              <w:rPr>
                <w:rFonts w:ascii="Arial" w:hAnsi="Arial" w:cs="Arial"/>
                <w:color w:val="000000"/>
              </w:rPr>
              <w:t>4-2</w:t>
            </w:r>
          </w:p>
        </w:tc>
        <w:tc>
          <w:tcPr>
            <w:tcW w:w="4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36B4492" w14:textId="77777777" w:rsidR="00B15824" w:rsidRPr="00805F67" w:rsidRDefault="00B15824" w:rsidP="009F21B0">
            <w:pPr>
              <w:widowControl w:val="0"/>
              <w:jc w:val="center"/>
              <w:rPr>
                <w:rFonts w:ascii="Arial" w:hAnsi="Arial" w:cs="Arial"/>
              </w:rPr>
            </w:pPr>
            <w:r w:rsidRPr="00805F67">
              <w:rPr>
                <w:rFonts w:ascii="Arial" w:hAnsi="Arial" w:cs="Arial"/>
                <w:color w:val="000000"/>
              </w:rPr>
              <w:t>168</w:t>
            </w:r>
          </w:p>
        </w:tc>
        <w:tc>
          <w:tcPr>
            <w:tcW w:w="3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532686F"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0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9DD4A88" w14:textId="77777777" w:rsidR="00B15824" w:rsidRPr="00805F67" w:rsidRDefault="00B15824" w:rsidP="009F21B0">
            <w:pPr>
              <w:widowControl w:val="0"/>
              <w:jc w:val="center"/>
              <w:rPr>
                <w:rFonts w:ascii="Arial" w:hAnsi="Arial" w:cs="Arial"/>
              </w:rPr>
            </w:pPr>
            <w:r w:rsidRPr="00805F67">
              <w:rPr>
                <w:rFonts w:ascii="Arial" w:hAnsi="Arial" w:cs="Arial"/>
                <w:color w:val="000000"/>
              </w:rPr>
              <w:t>15</w:t>
            </w:r>
          </w:p>
        </w:tc>
        <w:tc>
          <w:tcPr>
            <w:tcW w:w="34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98125F1"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2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A993C8F"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3B501A8" w14:textId="77777777" w:rsidR="00B15824" w:rsidRPr="00805F67" w:rsidRDefault="00B15824" w:rsidP="009F21B0">
            <w:pPr>
              <w:widowControl w:val="0"/>
              <w:jc w:val="center"/>
              <w:rPr>
                <w:rFonts w:ascii="Arial" w:hAnsi="Arial" w:cs="Arial"/>
              </w:rPr>
            </w:pPr>
            <w:r w:rsidRPr="00805F67">
              <w:rPr>
                <w:rFonts w:ascii="Arial" w:hAnsi="Arial" w:cs="Arial"/>
                <w:color w:val="000000"/>
              </w:rPr>
              <w:t>183</w:t>
            </w:r>
          </w:p>
        </w:tc>
        <w:tc>
          <w:tcPr>
            <w:tcW w:w="7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420D5D5A" w14:textId="77777777" w:rsidR="00B15824" w:rsidRPr="00805F67" w:rsidRDefault="00B15824" w:rsidP="009F21B0">
            <w:pPr>
              <w:widowControl w:val="0"/>
              <w:rPr>
                <w:rFonts w:ascii="Arial" w:hAnsi="Arial" w:cs="Arial"/>
                <w:color w:val="000000"/>
              </w:rPr>
            </w:pPr>
          </w:p>
        </w:tc>
        <w:tc>
          <w:tcPr>
            <w:tcW w:w="69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5C31EF0" w14:textId="77777777" w:rsidR="00B15824" w:rsidRPr="00805F67" w:rsidRDefault="00B15824" w:rsidP="009F21B0">
            <w:pPr>
              <w:widowControl w:val="0"/>
              <w:rPr>
                <w:rFonts w:ascii="Arial" w:hAnsi="Arial" w:cs="Arial"/>
                <w:color w:val="000000"/>
              </w:rPr>
            </w:pPr>
          </w:p>
        </w:tc>
      </w:tr>
      <w:tr w:rsidR="00B15824" w:rsidRPr="00805F67" w14:paraId="3B94E6F0" w14:textId="77777777" w:rsidTr="009F21B0">
        <w:trPr>
          <w:gridAfter w:val="1"/>
          <w:trHeight w:val="375"/>
        </w:trPr>
        <w:tc>
          <w:tcPr>
            <w:tcW w:w="48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3C542551" w14:textId="77777777" w:rsidR="00B15824" w:rsidRPr="00805F67" w:rsidRDefault="00B15824" w:rsidP="009F21B0">
            <w:pPr>
              <w:widowControl w:val="0"/>
              <w:rPr>
                <w:rFonts w:ascii="Arial" w:hAnsi="Arial" w:cs="Arial"/>
                <w:color w:val="000000"/>
              </w:rPr>
            </w:pPr>
          </w:p>
        </w:tc>
        <w:tc>
          <w:tcPr>
            <w:tcW w:w="75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3285FBC" w14:textId="77777777" w:rsidR="00B15824" w:rsidRPr="00805F67" w:rsidRDefault="00B15824" w:rsidP="009F21B0">
            <w:pPr>
              <w:widowControl w:val="0"/>
              <w:jc w:val="center"/>
              <w:rPr>
                <w:rFonts w:ascii="Arial" w:hAnsi="Arial" w:cs="Arial"/>
              </w:rPr>
            </w:pPr>
            <w:r w:rsidRPr="00805F67">
              <w:rPr>
                <w:rFonts w:ascii="Arial" w:hAnsi="Arial" w:cs="Arial"/>
                <w:color w:val="000000"/>
              </w:rPr>
              <w:t>4-3</w:t>
            </w:r>
          </w:p>
        </w:tc>
        <w:tc>
          <w:tcPr>
            <w:tcW w:w="40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EED5177" w14:textId="77777777" w:rsidR="00B15824" w:rsidRPr="00805F67" w:rsidRDefault="00B15824" w:rsidP="009F21B0">
            <w:pPr>
              <w:widowControl w:val="0"/>
              <w:jc w:val="center"/>
              <w:rPr>
                <w:rFonts w:ascii="Arial" w:hAnsi="Arial" w:cs="Arial"/>
              </w:rPr>
            </w:pPr>
            <w:r w:rsidRPr="00805F67">
              <w:rPr>
                <w:rFonts w:ascii="Arial" w:hAnsi="Arial" w:cs="Arial"/>
                <w:color w:val="000000"/>
              </w:rPr>
              <w:t>30</w:t>
            </w:r>
          </w:p>
        </w:tc>
        <w:tc>
          <w:tcPr>
            <w:tcW w:w="3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15B157B"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0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E53D299"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4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0C2F2ED"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32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1EE428C" w14:textId="77777777" w:rsidR="00B15824" w:rsidRPr="00805F67" w:rsidRDefault="00B15824" w:rsidP="009F21B0">
            <w:pPr>
              <w:widowControl w:val="0"/>
              <w:jc w:val="center"/>
              <w:rPr>
                <w:rFonts w:ascii="Arial" w:hAnsi="Arial" w:cs="Arial"/>
              </w:rPr>
            </w:pPr>
            <w:r w:rsidRPr="00805F67">
              <w:rPr>
                <w:rFonts w:ascii="Arial" w:hAnsi="Arial" w:cs="Arial"/>
                <w:color w:val="000000"/>
              </w:rPr>
              <w:t> </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C7B9D2B" w14:textId="77777777" w:rsidR="00B15824" w:rsidRPr="00805F67" w:rsidRDefault="00B15824" w:rsidP="009F21B0">
            <w:pPr>
              <w:widowControl w:val="0"/>
              <w:jc w:val="center"/>
              <w:rPr>
                <w:rFonts w:ascii="Arial" w:hAnsi="Arial" w:cs="Arial"/>
              </w:rPr>
            </w:pPr>
            <w:r w:rsidRPr="00805F67">
              <w:rPr>
                <w:rFonts w:ascii="Arial" w:hAnsi="Arial" w:cs="Arial"/>
                <w:color w:val="000000"/>
              </w:rPr>
              <w:t>30</w:t>
            </w:r>
          </w:p>
        </w:tc>
        <w:tc>
          <w:tcPr>
            <w:tcW w:w="76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D49702F" w14:textId="77777777" w:rsidR="00B15824" w:rsidRPr="00805F67" w:rsidRDefault="00B15824" w:rsidP="009F21B0">
            <w:pPr>
              <w:widowControl w:val="0"/>
              <w:rPr>
                <w:rFonts w:ascii="Arial" w:hAnsi="Arial" w:cs="Arial"/>
                <w:color w:val="000000"/>
              </w:rPr>
            </w:pPr>
          </w:p>
        </w:tc>
        <w:tc>
          <w:tcPr>
            <w:tcW w:w="69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756194C3" w14:textId="77777777" w:rsidR="00B15824" w:rsidRPr="00805F67" w:rsidRDefault="00B15824" w:rsidP="009F21B0">
            <w:pPr>
              <w:widowControl w:val="0"/>
              <w:rPr>
                <w:rFonts w:ascii="Arial" w:hAnsi="Arial" w:cs="Arial"/>
                <w:color w:val="000000"/>
              </w:rPr>
            </w:pPr>
          </w:p>
        </w:tc>
      </w:tr>
    </w:tbl>
    <w:p w14:paraId="1D905167" w14:textId="77777777" w:rsidR="009F21B0" w:rsidRDefault="009F21B0"/>
    <w:tbl>
      <w:tblPr>
        <w:tblStyle w:val="aff9"/>
        <w:tblW w:w="5000" w:type="pct"/>
        <w:jc w:val="center"/>
        <w:tblLook w:val="04A0" w:firstRow="1" w:lastRow="0" w:firstColumn="1" w:lastColumn="0" w:noHBand="0" w:noVBand="1"/>
      </w:tblPr>
      <w:tblGrid>
        <w:gridCol w:w="768"/>
        <w:gridCol w:w="1394"/>
        <w:gridCol w:w="805"/>
        <w:gridCol w:w="665"/>
        <w:gridCol w:w="803"/>
        <w:gridCol w:w="665"/>
        <w:gridCol w:w="555"/>
        <w:gridCol w:w="845"/>
        <w:gridCol w:w="1490"/>
        <w:gridCol w:w="1355"/>
      </w:tblGrid>
      <w:tr w:rsidR="001236A9" w:rsidRPr="00805F67" w14:paraId="2F40E27A" w14:textId="77777777" w:rsidTr="001236A9">
        <w:trPr>
          <w:trHeight w:val="20"/>
          <w:jc w:val="center"/>
        </w:trPr>
        <w:tc>
          <w:tcPr>
            <w:tcW w:w="5000" w:type="pct"/>
            <w:gridSpan w:val="10"/>
            <w:vAlign w:val="center"/>
          </w:tcPr>
          <w:p w14:paraId="12DFD025" w14:textId="1BA28304" w:rsidR="001236A9" w:rsidRPr="00805F67" w:rsidRDefault="001236A9" w:rsidP="009F21B0">
            <w:pPr>
              <w:widowControl w:val="0"/>
              <w:jc w:val="center"/>
              <w:rPr>
                <w:rFonts w:ascii="Arial" w:hAnsi="Arial" w:cs="Arial"/>
              </w:rPr>
            </w:pPr>
            <w:r w:rsidRPr="00805F67">
              <w:rPr>
                <w:rFonts w:ascii="Arial" w:hAnsi="Arial" w:cs="Arial"/>
              </w:rPr>
              <w:t>будний день с7:30 до 8:30</w:t>
            </w:r>
          </w:p>
        </w:tc>
      </w:tr>
      <w:tr w:rsidR="001236A9" w:rsidRPr="00805F67" w14:paraId="31851582" w14:textId="77777777" w:rsidTr="009F21B0">
        <w:trPr>
          <w:trHeight w:val="20"/>
          <w:jc w:val="center"/>
        </w:trPr>
        <w:tc>
          <w:tcPr>
            <w:tcW w:w="416" w:type="pct"/>
            <w:vMerge w:val="restart"/>
            <w:vAlign w:val="center"/>
          </w:tcPr>
          <w:p w14:paraId="673D1D49" w14:textId="77777777" w:rsidR="001236A9" w:rsidRPr="00805F67" w:rsidRDefault="001236A9" w:rsidP="009F21B0">
            <w:pPr>
              <w:widowControl w:val="0"/>
              <w:jc w:val="center"/>
              <w:rPr>
                <w:rFonts w:ascii="Arial" w:hAnsi="Arial" w:cs="Arial"/>
              </w:rPr>
            </w:pPr>
            <w:r w:rsidRPr="00805F67">
              <w:rPr>
                <w:rFonts w:ascii="Arial" w:hAnsi="Arial" w:cs="Arial"/>
                <w:color w:val="000000"/>
              </w:rPr>
              <w:t>Вход</w:t>
            </w:r>
          </w:p>
        </w:tc>
        <w:tc>
          <w:tcPr>
            <w:tcW w:w="751" w:type="pct"/>
            <w:vMerge w:val="restart"/>
            <w:vAlign w:val="center"/>
          </w:tcPr>
          <w:p w14:paraId="2E9977DA" w14:textId="77777777" w:rsidR="001236A9" w:rsidRPr="00805F67" w:rsidRDefault="001236A9" w:rsidP="009F21B0">
            <w:pPr>
              <w:widowControl w:val="0"/>
              <w:jc w:val="center"/>
              <w:rPr>
                <w:rFonts w:ascii="Arial" w:hAnsi="Arial" w:cs="Arial"/>
              </w:rPr>
            </w:pPr>
            <w:r w:rsidRPr="00805F67">
              <w:rPr>
                <w:rFonts w:ascii="Arial" w:hAnsi="Arial" w:cs="Arial"/>
                <w:color w:val="000000"/>
              </w:rPr>
              <w:t>Маршрут</w:t>
            </w:r>
          </w:p>
        </w:tc>
        <w:tc>
          <w:tcPr>
            <w:tcW w:w="1895" w:type="pct"/>
            <w:gridSpan w:val="5"/>
            <w:vAlign w:val="center"/>
          </w:tcPr>
          <w:p w14:paraId="5097A31D" w14:textId="77777777" w:rsidR="001236A9" w:rsidRPr="00805F67" w:rsidRDefault="001236A9" w:rsidP="009F21B0">
            <w:pPr>
              <w:widowControl w:val="0"/>
              <w:jc w:val="center"/>
              <w:rPr>
                <w:rFonts w:ascii="Arial" w:hAnsi="Arial" w:cs="Arial"/>
              </w:rPr>
            </w:pPr>
            <w:bookmarkStart w:id="48" w:name="_GoBack21"/>
            <w:bookmarkEnd w:id="48"/>
            <w:r w:rsidRPr="00805F67">
              <w:rPr>
                <w:rFonts w:ascii="Arial" w:hAnsi="Arial" w:cs="Arial"/>
                <w:color w:val="000000"/>
              </w:rPr>
              <w:t>Вид ТС</w:t>
            </w:r>
          </w:p>
        </w:tc>
        <w:tc>
          <w:tcPr>
            <w:tcW w:w="441" w:type="pct"/>
            <w:vAlign w:val="center"/>
          </w:tcPr>
          <w:p w14:paraId="64595CDC" w14:textId="77777777" w:rsidR="001236A9" w:rsidRPr="00805F67" w:rsidRDefault="001236A9" w:rsidP="009F21B0">
            <w:pPr>
              <w:widowControl w:val="0"/>
              <w:jc w:val="center"/>
              <w:rPr>
                <w:rFonts w:ascii="Arial" w:hAnsi="Arial" w:cs="Arial"/>
              </w:rPr>
            </w:pPr>
            <w:r w:rsidRPr="00805F67">
              <w:rPr>
                <w:rFonts w:ascii="Arial" w:hAnsi="Arial" w:cs="Arial"/>
                <w:color w:val="000000"/>
              </w:rPr>
              <w:t>Итого</w:t>
            </w:r>
          </w:p>
        </w:tc>
        <w:tc>
          <w:tcPr>
            <w:tcW w:w="1497" w:type="pct"/>
            <w:gridSpan w:val="2"/>
            <w:vAlign w:val="center"/>
          </w:tcPr>
          <w:p w14:paraId="534C4F25" w14:textId="77777777" w:rsidR="001236A9" w:rsidRPr="00805F67" w:rsidRDefault="001236A9" w:rsidP="009F21B0">
            <w:pPr>
              <w:widowControl w:val="0"/>
              <w:jc w:val="center"/>
              <w:rPr>
                <w:rFonts w:ascii="Arial" w:hAnsi="Arial" w:cs="Arial"/>
              </w:rPr>
            </w:pPr>
            <w:r w:rsidRPr="00805F67">
              <w:rPr>
                <w:rFonts w:ascii="Arial" w:hAnsi="Arial" w:cs="Arial"/>
                <w:color w:val="000000"/>
              </w:rPr>
              <w:t>Всего</w:t>
            </w:r>
          </w:p>
        </w:tc>
      </w:tr>
      <w:tr w:rsidR="001236A9" w:rsidRPr="00805F67" w14:paraId="5D0A4418" w14:textId="77777777" w:rsidTr="009F21B0">
        <w:trPr>
          <w:trHeight w:val="20"/>
          <w:jc w:val="center"/>
        </w:trPr>
        <w:tc>
          <w:tcPr>
            <w:tcW w:w="416" w:type="pct"/>
            <w:vMerge/>
            <w:vAlign w:val="center"/>
          </w:tcPr>
          <w:p w14:paraId="5996F89D" w14:textId="77777777" w:rsidR="001236A9" w:rsidRPr="00805F67" w:rsidRDefault="001236A9" w:rsidP="009F21B0">
            <w:pPr>
              <w:widowControl w:val="0"/>
              <w:jc w:val="center"/>
              <w:rPr>
                <w:rFonts w:ascii="Arial" w:hAnsi="Arial" w:cs="Arial"/>
                <w:color w:val="000000"/>
              </w:rPr>
            </w:pPr>
          </w:p>
        </w:tc>
        <w:tc>
          <w:tcPr>
            <w:tcW w:w="751" w:type="pct"/>
            <w:vMerge/>
            <w:vAlign w:val="center"/>
          </w:tcPr>
          <w:p w14:paraId="0FCC7774" w14:textId="77777777" w:rsidR="001236A9" w:rsidRPr="00805F67" w:rsidRDefault="001236A9" w:rsidP="009F21B0">
            <w:pPr>
              <w:widowControl w:val="0"/>
              <w:jc w:val="center"/>
              <w:rPr>
                <w:rFonts w:ascii="Arial" w:hAnsi="Arial" w:cs="Arial"/>
                <w:color w:val="000000"/>
              </w:rPr>
            </w:pPr>
          </w:p>
        </w:tc>
        <w:tc>
          <w:tcPr>
            <w:tcW w:w="436" w:type="pct"/>
            <w:vAlign w:val="center"/>
          </w:tcPr>
          <w:p w14:paraId="320F5D81" w14:textId="77777777" w:rsidR="001236A9" w:rsidRPr="00805F67" w:rsidRDefault="001236A9" w:rsidP="009F21B0">
            <w:pPr>
              <w:widowControl w:val="0"/>
              <w:jc w:val="center"/>
              <w:rPr>
                <w:rFonts w:ascii="Arial" w:hAnsi="Arial" w:cs="Arial"/>
              </w:rPr>
            </w:pPr>
            <w:r w:rsidRPr="00805F67">
              <w:rPr>
                <w:rFonts w:ascii="Arial" w:hAnsi="Arial" w:cs="Arial"/>
                <w:color w:val="000000"/>
              </w:rPr>
              <w:t>ИТ</w:t>
            </w:r>
          </w:p>
        </w:tc>
        <w:tc>
          <w:tcPr>
            <w:tcW w:w="361" w:type="pct"/>
            <w:vAlign w:val="center"/>
          </w:tcPr>
          <w:p w14:paraId="1282F8D4" w14:textId="77777777" w:rsidR="001236A9" w:rsidRPr="00805F67" w:rsidRDefault="001236A9" w:rsidP="009F21B0">
            <w:pPr>
              <w:widowControl w:val="0"/>
              <w:jc w:val="center"/>
              <w:rPr>
                <w:rFonts w:ascii="Arial" w:hAnsi="Arial" w:cs="Arial"/>
              </w:rPr>
            </w:pPr>
            <w:r w:rsidRPr="00805F67">
              <w:rPr>
                <w:rFonts w:ascii="Arial" w:hAnsi="Arial" w:cs="Arial"/>
                <w:color w:val="000000"/>
              </w:rPr>
              <w:t>ОТ</w:t>
            </w:r>
          </w:p>
        </w:tc>
        <w:tc>
          <w:tcPr>
            <w:tcW w:w="435" w:type="pct"/>
            <w:vAlign w:val="center"/>
          </w:tcPr>
          <w:p w14:paraId="4590A41F" w14:textId="77777777" w:rsidR="001236A9" w:rsidRPr="00805F67" w:rsidRDefault="001236A9" w:rsidP="009F21B0">
            <w:pPr>
              <w:widowControl w:val="0"/>
              <w:jc w:val="center"/>
              <w:rPr>
                <w:rFonts w:ascii="Arial" w:hAnsi="Arial" w:cs="Arial"/>
              </w:rPr>
            </w:pPr>
            <w:r w:rsidRPr="00805F67">
              <w:rPr>
                <w:rFonts w:ascii="Arial" w:hAnsi="Arial" w:cs="Arial"/>
                <w:color w:val="000000"/>
              </w:rPr>
              <w:t>ГМ</w:t>
            </w:r>
          </w:p>
        </w:tc>
        <w:tc>
          <w:tcPr>
            <w:tcW w:w="361" w:type="pct"/>
            <w:vAlign w:val="center"/>
          </w:tcPr>
          <w:p w14:paraId="58F52190" w14:textId="77777777" w:rsidR="001236A9" w:rsidRPr="00805F67" w:rsidRDefault="001236A9" w:rsidP="009F21B0">
            <w:pPr>
              <w:widowControl w:val="0"/>
              <w:jc w:val="center"/>
              <w:rPr>
                <w:rFonts w:ascii="Arial" w:hAnsi="Arial" w:cs="Arial"/>
              </w:rPr>
            </w:pPr>
            <w:r w:rsidRPr="00805F67">
              <w:rPr>
                <w:rFonts w:ascii="Arial" w:hAnsi="Arial" w:cs="Arial"/>
                <w:color w:val="000000"/>
              </w:rPr>
              <w:t>ГС</w:t>
            </w:r>
          </w:p>
        </w:tc>
        <w:tc>
          <w:tcPr>
            <w:tcW w:w="302" w:type="pct"/>
            <w:vAlign w:val="center"/>
          </w:tcPr>
          <w:p w14:paraId="4F156528" w14:textId="77777777" w:rsidR="001236A9" w:rsidRPr="00805F67" w:rsidRDefault="001236A9" w:rsidP="009F21B0">
            <w:pPr>
              <w:widowControl w:val="0"/>
              <w:jc w:val="center"/>
              <w:rPr>
                <w:rFonts w:ascii="Arial" w:hAnsi="Arial" w:cs="Arial"/>
              </w:rPr>
            </w:pPr>
            <w:r w:rsidRPr="00805F67">
              <w:rPr>
                <w:rFonts w:ascii="Arial" w:hAnsi="Arial" w:cs="Arial"/>
                <w:color w:val="000000"/>
              </w:rPr>
              <w:t>ГБ</w:t>
            </w:r>
          </w:p>
        </w:tc>
        <w:tc>
          <w:tcPr>
            <w:tcW w:w="441" w:type="pct"/>
            <w:vAlign w:val="center"/>
          </w:tcPr>
          <w:p w14:paraId="02D69331" w14:textId="77777777" w:rsidR="001236A9" w:rsidRPr="00805F67" w:rsidRDefault="001236A9" w:rsidP="009F21B0">
            <w:pPr>
              <w:widowControl w:val="0"/>
              <w:jc w:val="center"/>
              <w:rPr>
                <w:rFonts w:ascii="Arial" w:hAnsi="Arial" w:cs="Arial"/>
                <w:color w:val="000000"/>
              </w:rPr>
            </w:pPr>
          </w:p>
        </w:tc>
        <w:tc>
          <w:tcPr>
            <w:tcW w:w="778" w:type="pct"/>
            <w:vAlign w:val="center"/>
          </w:tcPr>
          <w:p w14:paraId="7CD9623D" w14:textId="77777777" w:rsidR="001236A9" w:rsidRPr="00805F67" w:rsidRDefault="001236A9" w:rsidP="009F21B0">
            <w:pPr>
              <w:widowControl w:val="0"/>
              <w:jc w:val="center"/>
              <w:rPr>
                <w:rFonts w:ascii="Arial" w:hAnsi="Arial" w:cs="Arial"/>
              </w:rPr>
            </w:pPr>
            <w:r w:rsidRPr="00805F67">
              <w:rPr>
                <w:rFonts w:ascii="Arial" w:hAnsi="Arial" w:cs="Arial"/>
                <w:color w:val="000000"/>
              </w:rPr>
              <w:t>Исходящий поток</w:t>
            </w:r>
          </w:p>
        </w:tc>
        <w:tc>
          <w:tcPr>
            <w:tcW w:w="718" w:type="pct"/>
            <w:vAlign w:val="center"/>
          </w:tcPr>
          <w:p w14:paraId="3A9ABB25" w14:textId="77777777" w:rsidR="001236A9" w:rsidRPr="00805F67" w:rsidRDefault="001236A9" w:rsidP="009F21B0">
            <w:pPr>
              <w:widowControl w:val="0"/>
              <w:jc w:val="center"/>
              <w:rPr>
                <w:rFonts w:ascii="Arial" w:hAnsi="Arial" w:cs="Arial"/>
              </w:rPr>
            </w:pPr>
            <w:r w:rsidRPr="00805F67">
              <w:rPr>
                <w:rFonts w:ascii="Arial" w:hAnsi="Arial" w:cs="Arial"/>
                <w:color w:val="000000"/>
              </w:rPr>
              <w:t>Входящий поток</w:t>
            </w:r>
          </w:p>
        </w:tc>
      </w:tr>
      <w:tr w:rsidR="001236A9" w:rsidRPr="00805F67" w14:paraId="28FE21F8" w14:textId="77777777" w:rsidTr="009F21B0">
        <w:trPr>
          <w:trHeight w:val="20"/>
          <w:jc w:val="center"/>
        </w:trPr>
        <w:tc>
          <w:tcPr>
            <w:tcW w:w="416" w:type="pct"/>
            <w:vMerge w:val="restart"/>
            <w:vAlign w:val="center"/>
          </w:tcPr>
          <w:p w14:paraId="6DE33BC3" w14:textId="77777777" w:rsidR="001236A9" w:rsidRPr="00805F67" w:rsidRDefault="001236A9" w:rsidP="009F21B0">
            <w:pPr>
              <w:widowControl w:val="0"/>
              <w:jc w:val="center"/>
              <w:rPr>
                <w:rFonts w:ascii="Arial" w:hAnsi="Arial" w:cs="Arial"/>
              </w:rPr>
            </w:pPr>
            <w:r w:rsidRPr="00805F67">
              <w:rPr>
                <w:rFonts w:ascii="Arial" w:hAnsi="Arial" w:cs="Arial"/>
                <w:color w:val="000000"/>
              </w:rPr>
              <w:t>1</w:t>
            </w:r>
          </w:p>
        </w:tc>
        <w:tc>
          <w:tcPr>
            <w:tcW w:w="751" w:type="pct"/>
            <w:vAlign w:val="center"/>
          </w:tcPr>
          <w:p w14:paraId="41788906" w14:textId="77777777" w:rsidR="001236A9" w:rsidRPr="00805F67" w:rsidRDefault="001236A9" w:rsidP="009F21B0">
            <w:pPr>
              <w:widowControl w:val="0"/>
              <w:jc w:val="center"/>
              <w:rPr>
                <w:rFonts w:ascii="Arial" w:hAnsi="Arial" w:cs="Arial"/>
              </w:rPr>
            </w:pPr>
            <w:r w:rsidRPr="00805F67">
              <w:rPr>
                <w:rFonts w:ascii="Arial" w:hAnsi="Arial" w:cs="Arial"/>
                <w:color w:val="000000"/>
              </w:rPr>
              <w:t>1-2</w:t>
            </w:r>
          </w:p>
        </w:tc>
        <w:tc>
          <w:tcPr>
            <w:tcW w:w="436" w:type="pct"/>
            <w:vAlign w:val="center"/>
          </w:tcPr>
          <w:p w14:paraId="482D7549" w14:textId="77777777" w:rsidR="001236A9" w:rsidRPr="00805F67" w:rsidRDefault="001236A9" w:rsidP="009F21B0">
            <w:pPr>
              <w:widowControl w:val="0"/>
              <w:jc w:val="center"/>
              <w:rPr>
                <w:rFonts w:ascii="Arial" w:hAnsi="Arial" w:cs="Arial"/>
              </w:rPr>
            </w:pPr>
            <w:r w:rsidRPr="00805F67">
              <w:rPr>
                <w:rFonts w:ascii="Arial" w:hAnsi="Arial" w:cs="Arial"/>
                <w:color w:val="000000"/>
              </w:rPr>
              <w:t>37</w:t>
            </w:r>
          </w:p>
        </w:tc>
        <w:tc>
          <w:tcPr>
            <w:tcW w:w="361" w:type="pct"/>
            <w:vAlign w:val="center"/>
          </w:tcPr>
          <w:p w14:paraId="12F93DA6" w14:textId="77777777" w:rsidR="001236A9" w:rsidRPr="00805F67" w:rsidRDefault="001236A9" w:rsidP="009F21B0">
            <w:pPr>
              <w:widowControl w:val="0"/>
              <w:jc w:val="center"/>
              <w:rPr>
                <w:rFonts w:ascii="Arial" w:hAnsi="Arial" w:cs="Arial"/>
              </w:rPr>
            </w:pPr>
          </w:p>
        </w:tc>
        <w:tc>
          <w:tcPr>
            <w:tcW w:w="435" w:type="pct"/>
            <w:vAlign w:val="center"/>
          </w:tcPr>
          <w:p w14:paraId="7EBED1C2" w14:textId="77777777" w:rsidR="001236A9" w:rsidRPr="00805F67" w:rsidRDefault="001236A9" w:rsidP="009F21B0">
            <w:pPr>
              <w:widowControl w:val="0"/>
              <w:jc w:val="center"/>
              <w:rPr>
                <w:rFonts w:ascii="Arial" w:hAnsi="Arial" w:cs="Arial"/>
              </w:rPr>
            </w:pPr>
            <w:r w:rsidRPr="00805F67">
              <w:rPr>
                <w:rFonts w:ascii="Arial" w:hAnsi="Arial" w:cs="Arial"/>
                <w:color w:val="000000"/>
              </w:rPr>
              <w:t>4</w:t>
            </w:r>
          </w:p>
        </w:tc>
        <w:tc>
          <w:tcPr>
            <w:tcW w:w="361" w:type="pct"/>
            <w:vAlign w:val="center"/>
          </w:tcPr>
          <w:p w14:paraId="7981F21D" w14:textId="77777777" w:rsidR="001236A9" w:rsidRPr="00805F67" w:rsidRDefault="001236A9" w:rsidP="009F21B0">
            <w:pPr>
              <w:widowControl w:val="0"/>
              <w:jc w:val="center"/>
              <w:rPr>
                <w:rFonts w:ascii="Arial" w:hAnsi="Arial" w:cs="Arial"/>
              </w:rPr>
            </w:pPr>
          </w:p>
        </w:tc>
        <w:tc>
          <w:tcPr>
            <w:tcW w:w="302" w:type="pct"/>
            <w:vAlign w:val="center"/>
          </w:tcPr>
          <w:p w14:paraId="09323F72" w14:textId="77777777" w:rsidR="001236A9" w:rsidRPr="00805F67" w:rsidRDefault="001236A9" w:rsidP="009F21B0">
            <w:pPr>
              <w:widowControl w:val="0"/>
              <w:jc w:val="center"/>
              <w:rPr>
                <w:rFonts w:ascii="Arial" w:hAnsi="Arial" w:cs="Arial"/>
              </w:rPr>
            </w:pPr>
          </w:p>
        </w:tc>
        <w:tc>
          <w:tcPr>
            <w:tcW w:w="441" w:type="pct"/>
            <w:vAlign w:val="center"/>
          </w:tcPr>
          <w:p w14:paraId="67B8A418" w14:textId="77777777" w:rsidR="001236A9" w:rsidRPr="00805F67" w:rsidRDefault="001236A9" w:rsidP="009F21B0">
            <w:pPr>
              <w:widowControl w:val="0"/>
              <w:jc w:val="center"/>
              <w:rPr>
                <w:rFonts w:ascii="Arial" w:hAnsi="Arial" w:cs="Arial"/>
              </w:rPr>
            </w:pPr>
            <w:r w:rsidRPr="00805F67">
              <w:rPr>
                <w:rFonts w:ascii="Arial" w:hAnsi="Arial" w:cs="Arial"/>
                <w:color w:val="000000"/>
              </w:rPr>
              <w:t>41</w:t>
            </w:r>
          </w:p>
        </w:tc>
        <w:tc>
          <w:tcPr>
            <w:tcW w:w="778" w:type="pct"/>
            <w:vMerge w:val="restart"/>
            <w:vAlign w:val="center"/>
          </w:tcPr>
          <w:p w14:paraId="317C28F3" w14:textId="77777777" w:rsidR="001236A9" w:rsidRPr="00805F67" w:rsidRDefault="001236A9" w:rsidP="009F21B0">
            <w:pPr>
              <w:widowControl w:val="0"/>
              <w:jc w:val="center"/>
              <w:rPr>
                <w:rFonts w:ascii="Arial" w:hAnsi="Arial" w:cs="Arial"/>
              </w:rPr>
            </w:pPr>
            <w:r w:rsidRPr="00805F67">
              <w:rPr>
                <w:rFonts w:ascii="Arial" w:hAnsi="Arial" w:cs="Arial"/>
                <w:color w:val="000000"/>
              </w:rPr>
              <w:t>74</w:t>
            </w:r>
          </w:p>
        </w:tc>
        <w:tc>
          <w:tcPr>
            <w:tcW w:w="718" w:type="pct"/>
            <w:vMerge w:val="restart"/>
            <w:vAlign w:val="center"/>
          </w:tcPr>
          <w:p w14:paraId="033BD244" w14:textId="77777777" w:rsidR="001236A9" w:rsidRPr="00805F67" w:rsidRDefault="001236A9" w:rsidP="009F21B0">
            <w:pPr>
              <w:widowControl w:val="0"/>
              <w:jc w:val="center"/>
              <w:rPr>
                <w:rFonts w:ascii="Arial" w:hAnsi="Arial" w:cs="Arial"/>
              </w:rPr>
            </w:pPr>
            <w:r w:rsidRPr="00805F67">
              <w:rPr>
                <w:rFonts w:ascii="Arial" w:hAnsi="Arial" w:cs="Arial"/>
                <w:color w:val="000000"/>
              </w:rPr>
              <w:t>54</w:t>
            </w:r>
          </w:p>
        </w:tc>
      </w:tr>
      <w:tr w:rsidR="001236A9" w:rsidRPr="00805F67" w14:paraId="3640B93C" w14:textId="77777777" w:rsidTr="009F21B0">
        <w:trPr>
          <w:trHeight w:val="20"/>
          <w:jc w:val="center"/>
        </w:trPr>
        <w:tc>
          <w:tcPr>
            <w:tcW w:w="416" w:type="pct"/>
            <w:vMerge/>
            <w:vAlign w:val="center"/>
          </w:tcPr>
          <w:p w14:paraId="3869E177" w14:textId="77777777" w:rsidR="001236A9" w:rsidRPr="00805F67" w:rsidRDefault="001236A9" w:rsidP="009F21B0">
            <w:pPr>
              <w:widowControl w:val="0"/>
              <w:jc w:val="center"/>
              <w:rPr>
                <w:rFonts w:ascii="Arial" w:hAnsi="Arial" w:cs="Arial"/>
                <w:color w:val="000000"/>
              </w:rPr>
            </w:pPr>
          </w:p>
        </w:tc>
        <w:tc>
          <w:tcPr>
            <w:tcW w:w="751" w:type="pct"/>
            <w:vAlign w:val="center"/>
          </w:tcPr>
          <w:p w14:paraId="50FB6FD1" w14:textId="77777777" w:rsidR="001236A9" w:rsidRPr="00805F67" w:rsidRDefault="001236A9" w:rsidP="009F21B0">
            <w:pPr>
              <w:widowControl w:val="0"/>
              <w:jc w:val="center"/>
              <w:rPr>
                <w:rFonts w:ascii="Arial" w:hAnsi="Arial" w:cs="Arial"/>
              </w:rPr>
            </w:pPr>
            <w:r w:rsidRPr="00805F67">
              <w:rPr>
                <w:rFonts w:ascii="Arial" w:hAnsi="Arial" w:cs="Arial"/>
                <w:color w:val="000000"/>
              </w:rPr>
              <w:t>1-3</w:t>
            </w:r>
          </w:p>
        </w:tc>
        <w:tc>
          <w:tcPr>
            <w:tcW w:w="436" w:type="pct"/>
            <w:vAlign w:val="center"/>
          </w:tcPr>
          <w:p w14:paraId="58FD79BE" w14:textId="77777777" w:rsidR="001236A9" w:rsidRPr="00805F67" w:rsidRDefault="001236A9" w:rsidP="009F21B0">
            <w:pPr>
              <w:widowControl w:val="0"/>
              <w:jc w:val="center"/>
              <w:rPr>
                <w:rFonts w:ascii="Arial" w:hAnsi="Arial" w:cs="Arial"/>
              </w:rPr>
            </w:pPr>
            <w:r w:rsidRPr="00805F67">
              <w:rPr>
                <w:rFonts w:ascii="Arial" w:hAnsi="Arial" w:cs="Arial"/>
                <w:color w:val="000000"/>
              </w:rPr>
              <w:t>3</w:t>
            </w:r>
          </w:p>
        </w:tc>
        <w:tc>
          <w:tcPr>
            <w:tcW w:w="361" w:type="pct"/>
            <w:vAlign w:val="center"/>
          </w:tcPr>
          <w:p w14:paraId="0F345F8B" w14:textId="77777777" w:rsidR="001236A9" w:rsidRPr="00805F67" w:rsidRDefault="001236A9" w:rsidP="009F21B0">
            <w:pPr>
              <w:widowControl w:val="0"/>
              <w:jc w:val="center"/>
              <w:rPr>
                <w:rFonts w:ascii="Arial" w:hAnsi="Arial" w:cs="Arial"/>
              </w:rPr>
            </w:pPr>
          </w:p>
        </w:tc>
        <w:tc>
          <w:tcPr>
            <w:tcW w:w="435" w:type="pct"/>
            <w:vAlign w:val="center"/>
          </w:tcPr>
          <w:p w14:paraId="67421217" w14:textId="77777777" w:rsidR="001236A9" w:rsidRPr="00805F67" w:rsidRDefault="001236A9" w:rsidP="009F21B0">
            <w:pPr>
              <w:widowControl w:val="0"/>
              <w:jc w:val="center"/>
              <w:rPr>
                <w:rFonts w:ascii="Arial" w:hAnsi="Arial" w:cs="Arial"/>
              </w:rPr>
            </w:pPr>
          </w:p>
        </w:tc>
        <w:tc>
          <w:tcPr>
            <w:tcW w:w="361" w:type="pct"/>
            <w:vAlign w:val="center"/>
          </w:tcPr>
          <w:p w14:paraId="6CBCD7D7" w14:textId="77777777" w:rsidR="001236A9" w:rsidRPr="00805F67" w:rsidRDefault="001236A9" w:rsidP="009F21B0">
            <w:pPr>
              <w:widowControl w:val="0"/>
              <w:jc w:val="center"/>
              <w:rPr>
                <w:rFonts w:ascii="Arial" w:hAnsi="Arial" w:cs="Arial"/>
              </w:rPr>
            </w:pPr>
          </w:p>
        </w:tc>
        <w:tc>
          <w:tcPr>
            <w:tcW w:w="302" w:type="pct"/>
            <w:vAlign w:val="center"/>
          </w:tcPr>
          <w:p w14:paraId="23B14AFE" w14:textId="77777777" w:rsidR="001236A9" w:rsidRPr="00805F67" w:rsidRDefault="001236A9" w:rsidP="009F21B0">
            <w:pPr>
              <w:widowControl w:val="0"/>
              <w:jc w:val="center"/>
              <w:rPr>
                <w:rFonts w:ascii="Arial" w:hAnsi="Arial" w:cs="Arial"/>
              </w:rPr>
            </w:pPr>
          </w:p>
        </w:tc>
        <w:tc>
          <w:tcPr>
            <w:tcW w:w="441" w:type="pct"/>
            <w:vAlign w:val="center"/>
          </w:tcPr>
          <w:p w14:paraId="6396BDB9" w14:textId="77777777" w:rsidR="001236A9" w:rsidRPr="00805F67" w:rsidRDefault="001236A9" w:rsidP="009F21B0">
            <w:pPr>
              <w:widowControl w:val="0"/>
              <w:jc w:val="center"/>
              <w:rPr>
                <w:rFonts w:ascii="Arial" w:hAnsi="Arial" w:cs="Arial"/>
              </w:rPr>
            </w:pPr>
            <w:r w:rsidRPr="00805F67">
              <w:rPr>
                <w:rFonts w:ascii="Arial" w:hAnsi="Arial" w:cs="Arial"/>
                <w:color w:val="000000"/>
              </w:rPr>
              <w:t>3</w:t>
            </w:r>
          </w:p>
        </w:tc>
        <w:tc>
          <w:tcPr>
            <w:tcW w:w="778" w:type="pct"/>
            <w:vMerge/>
            <w:vAlign w:val="center"/>
          </w:tcPr>
          <w:p w14:paraId="28F95F0A" w14:textId="77777777" w:rsidR="001236A9" w:rsidRPr="00805F67" w:rsidRDefault="001236A9" w:rsidP="009F21B0">
            <w:pPr>
              <w:widowControl w:val="0"/>
              <w:jc w:val="center"/>
              <w:rPr>
                <w:rFonts w:ascii="Arial" w:hAnsi="Arial" w:cs="Arial"/>
                <w:color w:val="000000"/>
              </w:rPr>
            </w:pPr>
          </w:p>
        </w:tc>
        <w:tc>
          <w:tcPr>
            <w:tcW w:w="718" w:type="pct"/>
            <w:vMerge/>
            <w:vAlign w:val="center"/>
          </w:tcPr>
          <w:p w14:paraId="01BFCDA4" w14:textId="77777777" w:rsidR="001236A9" w:rsidRPr="00805F67" w:rsidRDefault="001236A9" w:rsidP="009F21B0">
            <w:pPr>
              <w:widowControl w:val="0"/>
              <w:jc w:val="center"/>
              <w:rPr>
                <w:rFonts w:ascii="Arial" w:hAnsi="Arial" w:cs="Arial"/>
                <w:color w:val="000000"/>
              </w:rPr>
            </w:pPr>
          </w:p>
        </w:tc>
      </w:tr>
      <w:tr w:rsidR="001236A9" w:rsidRPr="00805F67" w14:paraId="4D033340" w14:textId="77777777" w:rsidTr="009F21B0">
        <w:trPr>
          <w:trHeight w:val="20"/>
          <w:jc w:val="center"/>
        </w:trPr>
        <w:tc>
          <w:tcPr>
            <w:tcW w:w="416" w:type="pct"/>
            <w:vMerge/>
            <w:vAlign w:val="center"/>
          </w:tcPr>
          <w:p w14:paraId="6C0F1687" w14:textId="77777777" w:rsidR="001236A9" w:rsidRPr="00805F67" w:rsidRDefault="001236A9" w:rsidP="009F21B0">
            <w:pPr>
              <w:widowControl w:val="0"/>
              <w:jc w:val="center"/>
              <w:rPr>
                <w:rFonts w:ascii="Arial" w:hAnsi="Arial" w:cs="Arial"/>
                <w:color w:val="000000"/>
              </w:rPr>
            </w:pPr>
          </w:p>
        </w:tc>
        <w:tc>
          <w:tcPr>
            <w:tcW w:w="751" w:type="pct"/>
            <w:vAlign w:val="center"/>
          </w:tcPr>
          <w:p w14:paraId="19E020D2" w14:textId="77777777" w:rsidR="001236A9" w:rsidRPr="00805F67" w:rsidRDefault="001236A9" w:rsidP="009F21B0">
            <w:pPr>
              <w:widowControl w:val="0"/>
              <w:jc w:val="center"/>
              <w:rPr>
                <w:rFonts w:ascii="Arial" w:hAnsi="Arial" w:cs="Arial"/>
              </w:rPr>
            </w:pPr>
            <w:r w:rsidRPr="00805F67">
              <w:rPr>
                <w:rFonts w:ascii="Arial" w:hAnsi="Arial" w:cs="Arial"/>
                <w:color w:val="000000"/>
              </w:rPr>
              <w:t>1-4</w:t>
            </w:r>
          </w:p>
        </w:tc>
        <w:tc>
          <w:tcPr>
            <w:tcW w:w="436" w:type="pct"/>
            <w:vAlign w:val="center"/>
          </w:tcPr>
          <w:p w14:paraId="4657E1CB" w14:textId="77777777" w:rsidR="001236A9" w:rsidRPr="00805F67" w:rsidRDefault="001236A9" w:rsidP="009F21B0">
            <w:pPr>
              <w:widowControl w:val="0"/>
              <w:jc w:val="center"/>
              <w:rPr>
                <w:rFonts w:ascii="Arial" w:hAnsi="Arial" w:cs="Arial"/>
              </w:rPr>
            </w:pPr>
            <w:r w:rsidRPr="00805F67">
              <w:rPr>
                <w:rFonts w:ascii="Arial" w:hAnsi="Arial" w:cs="Arial"/>
                <w:color w:val="000000"/>
              </w:rPr>
              <w:t>26</w:t>
            </w:r>
          </w:p>
        </w:tc>
        <w:tc>
          <w:tcPr>
            <w:tcW w:w="361" w:type="pct"/>
            <w:vAlign w:val="center"/>
          </w:tcPr>
          <w:p w14:paraId="347E09DB" w14:textId="77777777" w:rsidR="001236A9" w:rsidRPr="00805F67" w:rsidRDefault="001236A9" w:rsidP="009F21B0">
            <w:pPr>
              <w:widowControl w:val="0"/>
              <w:jc w:val="center"/>
              <w:rPr>
                <w:rFonts w:ascii="Arial" w:hAnsi="Arial" w:cs="Arial"/>
              </w:rPr>
            </w:pPr>
          </w:p>
        </w:tc>
        <w:tc>
          <w:tcPr>
            <w:tcW w:w="435" w:type="pct"/>
            <w:vAlign w:val="center"/>
          </w:tcPr>
          <w:p w14:paraId="624CD99E" w14:textId="77777777" w:rsidR="001236A9" w:rsidRPr="00805F67" w:rsidRDefault="001236A9" w:rsidP="009F21B0">
            <w:pPr>
              <w:widowControl w:val="0"/>
              <w:jc w:val="center"/>
              <w:rPr>
                <w:rFonts w:ascii="Arial" w:hAnsi="Arial" w:cs="Arial"/>
              </w:rPr>
            </w:pPr>
            <w:r w:rsidRPr="00805F67">
              <w:rPr>
                <w:rFonts w:ascii="Arial" w:hAnsi="Arial" w:cs="Arial"/>
                <w:color w:val="000000"/>
              </w:rPr>
              <w:t>4</w:t>
            </w:r>
          </w:p>
        </w:tc>
        <w:tc>
          <w:tcPr>
            <w:tcW w:w="361" w:type="pct"/>
            <w:vAlign w:val="center"/>
          </w:tcPr>
          <w:p w14:paraId="3945720B" w14:textId="77777777" w:rsidR="001236A9" w:rsidRPr="00805F67" w:rsidRDefault="001236A9" w:rsidP="009F21B0">
            <w:pPr>
              <w:widowControl w:val="0"/>
              <w:jc w:val="center"/>
              <w:rPr>
                <w:rFonts w:ascii="Arial" w:hAnsi="Arial" w:cs="Arial"/>
              </w:rPr>
            </w:pPr>
          </w:p>
        </w:tc>
        <w:tc>
          <w:tcPr>
            <w:tcW w:w="302" w:type="pct"/>
            <w:vAlign w:val="center"/>
          </w:tcPr>
          <w:p w14:paraId="3834DC33" w14:textId="77777777" w:rsidR="001236A9" w:rsidRPr="00805F67" w:rsidRDefault="001236A9" w:rsidP="009F21B0">
            <w:pPr>
              <w:widowControl w:val="0"/>
              <w:jc w:val="center"/>
              <w:rPr>
                <w:rFonts w:ascii="Arial" w:hAnsi="Arial" w:cs="Arial"/>
              </w:rPr>
            </w:pPr>
          </w:p>
        </w:tc>
        <w:tc>
          <w:tcPr>
            <w:tcW w:w="441" w:type="pct"/>
            <w:vAlign w:val="center"/>
          </w:tcPr>
          <w:p w14:paraId="5EF05FF3" w14:textId="77777777" w:rsidR="001236A9" w:rsidRPr="00805F67" w:rsidRDefault="001236A9" w:rsidP="009F21B0">
            <w:pPr>
              <w:widowControl w:val="0"/>
              <w:jc w:val="center"/>
              <w:rPr>
                <w:rFonts w:ascii="Arial" w:hAnsi="Arial" w:cs="Arial"/>
              </w:rPr>
            </w:pPr>
            <w:r w:rsidRPr="00805F67">
              <w:rPr>
                <w:rFonts w:ascii="Arial" w:hAnsi="Arial" w:cs="Arial"/>
                <w:color w:val="000000"/>
              </w:rPr>
              <w:t>30</w:t>
            </w:r>
          </w:p>
        </w:tc>
        <w:tc>
          <w:tcPr>
            <w:tcW w:w="778" w:type="pct"/>
            <w:vMerge/>
            <w:vAlign w:val="center"/>
          </w:tcPr>
          <w:p w14:paraId="469DDBCC" w14:textId="77777777" w:rsidR="001236A9" w:rsidRPr="00805F67" w:rsidRDefault="001236A9" w:rsidP="009F21B0">
            <w:pPr>
              <w:widowControl w:val="0"/>
              <w:jc w:val="center"/>
              <w:rPr>
                <w:rFonts w:ascii="Arial" w:hAnsi="Arial" w:cs="Arial"/>
                <w:color w:val="000000"/>
              </w:rPr>
            </w:pPr>
          </w:p>
        </w:tc>
        <w:tc>
          <w:tcPr>
            <w:tcW w:w="718" w:type="pct"/>
            <w:vMerge/>
            <w:vAlign w:val="center"/>
          </w:tcPr>
          <w:p w14:paraId="3105F7E1" w14:textId="77777777" w:rsidR="001236A9" w:rsidRPr="00805F67" w:rsidRDefault="001236A9" w:rsidP="009F21B0">
            <w:pPr>
              <w:widowControl w:val="0"/>
              <w:jc w:val="center"/>
              <w:rPr>
                <w:rFonts w:ascii="Arial" w:hAnsi="Arial" w:cs="Arial"/>
                <w:color w:val="000000"/>
              </w:rPr>
            </w:pPr>
          </w:p>
        </w:tc>
      </w:tr>
      <w:tr w:rsidR="001236A9" w:rsidRPr="00805F67" w14:paraId="4538C381" w14:textId="77777777" w:rsidTr="009F21B0">
        <w:trPr>
          <w:trHeight w:val="20"/>
          <w:jc w:val="center"/>
        </w:trPr>
        <w:tc>
          <w:tcPr>
            <w:tcW w:w="416" w:type="pct"/>
            <w:vMerge w:val="restart"/>
            <w:vAlign w:val="center"/>
          </w:tcPr>
          <w:p w14:paraId="0ED20727" w14:textId="77777777" w:rsidR="001236A9" w:rsidRPr="00805F67" w:rsidRDefault="001236A9" w:rsidP="009F21B0">
            <w:pPr>
              <w:widowControl w:val="0"/>
              <w:jc w:val="center"/>
              <w:rPr>
                <w:rFonts w:ascii="Arial" w:hAnsi="Arial" w:cs="Arial"/>
              </w:rPr>
            </w:pPr>
            <w:r w:rsidRPr="00805F67">
              <w:rPr>
                <w:rFonts w:ascii="Arial" w:hAnsi="Arial" w:cs="Arial"/>
                <w:color w:val="000000"/>
              </w:rPr>
              <w:t>2</w:t>
            </w:r>
          </w:p>
        </w:tc>
        <w:tc>
          <w:tcPr>
            <w:tcW w:w="751" w:type="pct"/>
            <w:vAlign w:val="center"/>
          </w:tcPr>
          <w:p w14:paraId="2A692209" w14:textId="77777777" w:rsidR="001236A9" w:rsidRPr="00805F67" w:rsidRDefault="001236A9" w:rsidP="009F21B0">
            <w:pPr>
              <w:widowControl w:val="0"/>
              <w:jc w:val="center"/>
              <w:rPr>
                <w:rFonts w:ascii="Arial" w:hAnsi="Arial" w:cs="Arial"/>
              </w:rPr>
            </w:pPr>
            <w:r w:rsidRPr="00805F67">
              <w:rPr>
                <w:rFonts w:ascii="Arial" w:hAnsi="Arial" w:cs="Arial"/>
                <w:color w:val="000000"/>
              </w:rPr>
              <w:t>2-1</w:t>
            </w:r>
          </w:p>
        </w:tc>
        <w:tc>
          <w:tcPr>
            <w:tcW w:w="436" w:type="pct"/>
            <w:vAlign w:val="center"/>
          </w:tcPr>
          <w:p w14:paraId="1E4B75F5" w14:textId="77777777" w:rsidR="001236A9" w:rsidRPr="00805F67" w:rsidRDefault="001236A9" w:rsidP="009F21B0">
            <w:pPr>
              <w:widowControl w:val="0"/>
              <w:jc w:val="center"/>
              <w:rPr>
                <w:rFonts w:ascii="Arial" w:hAnsi="Arial" w:cs="Arial"/>
              </w:rPr>
            </w:pPr>
            <w:r w:rsidRPr="00805F67">
              <w:rPr>
                <w:rFonts w:ascii="Arial" w:hAnsi="Arial" w:cs="Arial"/>
                <w:color w:val="000000"/>
              </w:rPr>
              <w:t>23</w:t>
            </w:r>
          </w:p>
        </w:tc>
        <w:tc>
          <w:tcPr>
            <w:tcW w:w="361" w:type="pct"/>
            <w:vAlign w:val="center"/>
          </w:tcPr>
          <w:p w14:paraId="4FF904CE" w14:textId="77777777" w:rsidR="001236A9" w:rsidRPr="00805F67" w:rsidRDefault="001236A9" w:rsidP="009F21B0">
            <w:pPr>
              <w:widowControl w:val="0"/>
              <w:jc w:val="center"/>
              <w:rPr>
                <w:rFonts w:ascii="Arial" w:hAnsi="Arial" w:cs="Arial"/>
              </w:rPr>
            </w:pPr>
            <w:r w:rsidRPr="00805F67">
              <w:rPr>
                <w:rFonts w:ascii="Arial" w:hAnsi="Arial" w:cs="Arial"/>
                <w:color w:val="000000"/>
              </w:rPr>
              <w:t>1</w:t>
            </w:r>
          </w:p>
        </w:tc>
        <w:tc>
          <w:tcPr>
            <w:tcW w:w="435" w:type="pct"/>
            <w:vAlign w:val="center"/>
          </w:tcPr>
          <w:p w14:paraId="1F3A33A5" w14:textId="77777777" w:rsidR="001236A9" w:rsidRPr="00805F67" w:rsidRDefault="001236A9" w:rsidP="009F21B0">
            <w:pPr>
              <w:widowControl w:val="0"/>
              <w:jc w:val="center"/>
              <w:rPr>
                <w:rFonts w:ascii="Arial" w:hAnsi="Arial" w:cs="Arial"/>
              </w:rPr>
            </w:pPr>
            <w:r w:rsidRPr="00805F67">
              <w:rPr>
                <w:rFonts w:ascii="Arial" w:hAnsi="Arial" w:cs="Arial"/>
                <w:color w:val="000000"/>
              </w:rPr>
              <w:t>3</w:t>
            </w:r>
          </w:p>
        </w:tc>
        <w:tc>
          <w:tcPr>
            <w:tcW w:w="361" w:type="pct"/>
            <w:vAlign w:val="center"/>
          </w:tcPr>
          <w:p w14:paraId="16DC0E7F" w14:textId="77777777" w:rsidR="001236A9" w:rsidRPr="00805F67" w:rsidRDefault="001236A9" w:rsidP="009F21B0">
            <w:pPr>
              <w:widowControl w:val="0"/>
              <w:jc w:val="center"/>
              <w:rPr>
                <w:rFonts w:ascii="Arial" w:hAnsi="Arial" w:cs="Arial"/>
              </w:rPr>
            </w:pPr>
          </w:p>
        </w:tc>
        <w:tc>
          <w:tcPr>
            <w:tcW w:w="302" w:type="pct"/>
            <w:vAlign w:val="center"/>
          </w:tcPr>
          <w:p w14:paraId="1324D18A" w14:textId="77777777" w:rsidR="001236A9" w:rsidRPr="00805F67" w:rsidRDefault="001236A9" w:rsidP="009F21B0">
            <w:pPr>
              <w:widowControl w:val="0"/>
              <w:jc w:val="center"/>
              <w:rPr>
                <w:rFonts w:ascii="Arial" w:hAnsi="Arial" w:cs="Arial"/>
              </w:rPr>
            </w:pPr>
          </w:p>
        </w:tc>
        <w:tc>
          <w:tcPr>
            <w:tcW w:w="441" w:type="pct"/>
            <w:vAlign w:val="center"/>
          </w:tcPr>
          <w:p w14:paraId="068765D7" w14:textId="77777777" w:rsidR="001236A9" w:rsidRPr="00805F67" w:rsidRDefault="001236A9" w:rsidP="009F21B0">
            <w:pPr>
              <w:widowControl w:val="0"/>
              <w:jc w:val="center"/>
              <w:rPr>
                <w:rFonts w:ascii="Arial" w:hAnsi="Arial" w:cs="Arial"/>
              </w:rPr>
            </w:pPr>
            <w:r w:rsidRPr="00805F67">
              <w:rPr>
                <w:rFonts w:ascii="Arial" w:hAnsi="Arial" w:cs="Arial"/>
                <w:color w:val="000000"/>
              </w:rPr>
              <w:t>27</w:t>
            </w:r>
          </w:p>
        </w:tc>
        <w:tc>
          <w:tcPr>
            <w:tcW w:w="778" w:type="pct"/>
            <w:vMerge w:val="restart"/>
            <w:vAlign w:val="center"/>
          </w:tcPr>
          <w:p w14:paraId="135AA041" w14:textId="77777777" w:rsidR="001236A9" w:rsidRPr="00805F67" w:rsidRDefault="001236A9" w:rsidP="009F21B0">
            <w:pPr>
              <w:widowControl w:val="0"/>
              <w:jc w:val="center"/>
              <w:rPr>
                <w:rFonts w:ascii="Arial" w:hAnsi="Arial" w:cs="Arial"/>
              </w:rPr>
            </w:pPr>
            <w:r w:rsidRPr="00805F67">
              <w:rPr>
                <w:rFonts w:ascii="Arial" w:hAnsi="Arial" w:cs="Arial"/>
                <w:color w:val="000000"/>
              </w:rPr>
              <w:t>47</w:t>
            </w:r>
          </w:p>
        </w:tc>
        <w:tc>
          <w:tcPr>
            <w:tcW w:w="718" w:type="pct"/>
            <w:vMerge w:val="restart"/>
            <w:vAlign w:val="center"/>
          </w:tcPr>
          <w:p w14:paraId="16C2AB77" w14:textId="77777777" w:rsidR="001236A9" w:rsidRPr="00805F67" w:rsidRDefault="001236A9" w:rsidP="009F21B0">
            <w:pPr>
              <w:widowControl w:val="0"/>
              <w:jc w:val="center"/>
              <w:rPr>
                <w:rFonts w:ascii="Arial" w:hAnsi="Arial" w:cs="Arial"/>
              </w:rPr>
            </w:pPr>
            <w:r w:rsidRPr="00805F67">
              <w:rPr>
                <w:rFonts w:ascii="Arial" w:hAnsi="Arial" w:cs="Arial"/>
                <w:color w:val="000000"/>
              </w:rPr>
              <w:t>53</w:t>
            </w:r>
          </w:p>
        </w:tc>
      </w:tr>
      <w:tr w:rsidR="001236A9" w:rsidRPr="00805F67" w14:paraId="4CFBE408" w14:textId="77777777" w:rsidTr="009F21B0">
        <w:trPr>
          <w:trHeight w:val="20"/>
          <w:jc w:val="center"/>
        </w:trPr>
        <w:tc>
          <w:tcPr>
            <w:tcW w:w="416" w:type="pct"/>
            <w:vMerge/>
            <w:vAlign w:val="center"/>
          </w:tcPr>
          <w:p w14:paraId="2DB10C73" w14:textId="77777777" w:rsidR="001236A9" w:rsidRPr="00805F67" w:rsidRDefault="001236A9" w:rsidP="009F21B0">
            <w:pPr>
              <w:widowControl w:val="0"/>
              <w:jc w:val="center"/>
              <w:rPr>
                <w:rFonts w:ascii="Arial" w:hAnsi="Arial" w:cs="Arial"/>
                <w:color w:val="000000"/>
              </w:rPr>
            </w:pPr>
          </w:p>
        </w:tc>
        <w:tc>
          <w:tcPr>
            <w:tcW w:w="751" w:type="pct"/>
            <w:vAlign w:val="center"/>
          </w:tcPr>
          <w:p w14:paraId="7C37506B" w14:textId="77777777" w:rsidR="001236A9" w:rsidRPr="00805F67" w:rsidRDefault="001236A9" w:rsidP="009F21B0">
            <w:pPr>
              <w:widowControl w:val="0"/>
              <w:jc w:val="center"/>
              <w:rPr>
                <w:rFonts w:ascii="Arial" w:hAnsi="Arial" w:cs="Arial"/>
              </w:rPr>
            </w:pPr>
            <w:r w:rsidRPr="00805F67">
              <w:rPr>
                <w:rFonts w:ascii="Arial" w:hAnsi="Arial" w:cs="Arial"/>
                <w:color w:val="000000"/>
              </w:rPr>
              <w:t>2-3</w:t>
            </w:r>
          </w:p>
        </w:tc>
        <w:tc>
          <w:tcPr>
            <w:tcW w:w="436" w:type="pct"/>
            <w:vAlign w:val="center"/>
          </w:tcPr>
          <w:p w14:paraId="7115255C" w14:textId="77777777" w:rsidR="001236A9" w:rsidRPr="00805F67" w:rsidRDefault="001236A9" w:rsidP="009F21B0">
            <w:pPr>
              <w:widowControl w:val="0"/>
              <w:jc w:val="center"/>
              <w:rPr>
                <w:rFonts w:ascii="Arial" w:hAnsi="Arial" w:cs="Arial"/>
              </w:rPr>
            </w:pPr>
          </w:p>
        </w:tc>
        <w:tc>
          <w:tcPr>
            <w:tcW w:w="361" w:type="pct"/>
            <w:vAlign w:val="center"/>
          </w:tcPr>
          <w:p w14:paraId="53472A70" w14:textId="77777777" w:rsidR="001236A9" w:rsidRPr="00805F67" w:rsidRDefault="001236A9" w:rsidP="009F21B0">
            <w:pPr>
              <w:widowControl w:val="0"/>
              <w:jc w:val="center"/>
              <w:rPr>
                <w:rFonts w:ascii="Arial" w:hAnsi="Arial" w:cs="Arial"/>
              </w:rPr>
            </w:pPr>
          </w:p>
        </w:tc>
        <w:tc>
          <w:tcPr>
            <w:tcW w:w="435" w:type="pct"/>
            <w:vAlign w:val="center"/>
          </w:tcPr>
          <w:p w14:paraId="6C33F9CE" w14:textId="77777777" w:rsidR="001236A9" w:rsidRPr="00805F67" w:rsidRDefault="001236A9" w:rsidP="009F21B0">
            <w:pPr>
              <w:widowControl w:val="0"/>
              <w:jc w:val="center"/>
              <w:rPr>
                <w:rFonts w:ascii="Arial" w:hAnsi="Arial" w:cs="Arial"/>
              </w:rPr>
            </w:pPr>
          </w:p>
        </w:tc>
        <w:tc>
          <w:tcPr>
            <w:tcW w:w="361" w:type="pct"/>
            <w:vAlign w:val="center"/>
          </w:tcPr>
          <w:p w14:paraId="21033BFD" w14:textId="77777777" w:rsidR="001236A9" w:rsidRPr="00805F67" w:rsidRDefault="001236A9" w:rsidP="009F21B0">
            <w:pPr>
              <w:widowControl w:val="0"/>
              <w:jc w:val="center"/>
              <w:rPr>
                <w:rFonts w:ascii="Arial" w:hAnsi="Arial" w:cs="Arial"/>
              </w:rPr>
            </w:pPr>
          </w:p>
        </w:tc>
        <w:tc>
          <w:tcPr>
            <w:tcW w:w="302" w:type="pct"/>
            <w:vAlign w:val="center"/>
          </w:tcPr>
          <w:p w14:paraId="14211EF9" w14:textId="77777777" w:rsidR="001236A9" w:rsidRPr="00805F67" w:rsidRDefault="001236A9" w:rsidP="009F21B0">
            <w:pPr>
              <w:widowControl w:val="0"/>
              <w:jc w:val="center"/>
              <w:rPr>
                <w:rFonts w:ascii="Arial" w:hAnsi="Arial" w:cs="Arial"/>
              </w:rPr>
            </w:pPr>
          </w:p>
        </w:tc>
        <w:tc>
          <w:tcPr>
            <w:tcW w:w="441" w:type="pct"/>
            <w:vAlign w:val="center"/>
          </w:tcPr>
          <w:p w14:paraId="55ADE390" w14:textId="77777777" w:rsidR="001236A9" w:rsidRPr="00805F67" w:rsidRDefault="001236A9" w:rsidP="009F21B0">
            <w:pPr>
              <w:widowControl w:val="0"/>
              <w:jc w:val="center"/>
              <w:rPr>
                <w:rFonts w:ascii="Arial" w:hAnsi="Arial" w:cs="Arial"/>
              </w:rPr>
            </w:pPr>
            <w:r w:rsidRPr="00805F67">
              <w:rPr>
                <w:rFonts w:ascii="Arial" w:hAnsi="Arial" w:cs="Arial"/>
                <w:color w:val="000000"/>
              </w:rPr>
              <w:t>0</w:t>
            </w:r>
          </w:p>
        </w:tc>
        <w:tc>
          <w:tcPr>
            <w:tcW w:w="778" w:type="pct"/>
            <w:vMerge/>
            <w:vAlign w:val="center"/>
          </w:tcPr>
          <w:p w14:paraId="0AFFF27E" w14:textId="77777777" w:rsidR="001236A9" w:rsidRPr="00805F67" w:rsidRDefault="001236A9" w:rsidP="009F21B0">
            <w:pPr>
              <w:widowControl w:val="0"/>
              <w:jc w:val="center"/>
              <w:rPr>
                <w:rFonts w:ascii="Arial" w:hAnsi="Arial" w:cs="Arial"/>
                <w:color w:val="000000"/>
              </w:rPr>
            </w:pPr>
          </w:p>
        </w:tc>
        <w:tc>
          <w:tcPr>
            <w:tcW w:w="718" w:type="pct"/>
            <w:vMerge/>
            <w:vAlign w:val="center"/>
          </w:tcPr>
          <w:p w14:paraId="180683D3" w14:textId="77777777" w:rsidR="001236A9" w:rsidRPr="00805F67" w:rsidRDefault="001236A9" w:rsidP="009F21B0">
            <w:pPr>
              <w:widowControl w:val="0"/>
              <w:jc w:val="center"/>
              <w:rPr>
                <w:rFonts w:ascii="Arial" w:hAnsi="Arial" w:cs="Arial"/>
                <w:color w:val="000000"/>
              </w:rPr>
            </w:pPr>
          </w:p>
        </w:tc>
      </w:tr>
      <w:tr w:rsidR="001236A9" w:rsidRPr="00805F67" w14:paraId="40133459" w14:textId="77777777" w:rsidTr="009F21B0">
        <w:trPr>
          <w:trHeight w:val="20"/>
          <w:jc w:val="center"/>
        </w:trPr>
        <w:tc>
          <w:tcPr>
            <w:tcW w:w="416" w:type="pct"/>
            <w:vMerge/>
            <w:vAlign w:val="center"/>
          </w:tcPr>
          <w:p w14:paraId="7667F174" w14:textId="77777777" w:rsidR="001236A9" w:rsidRPr="00805F67" w:rsidRDefault="001236A9" w:rsidP="009F21B0">
            <w:pPr>
              <w:widowControl w:val="0"/>
              <w:jc w:val="center"/>
              <w:rPr>
                <w:rFonts w:ascii="Arial" w:hAnsi="Arial" w:cs="Arial"/>
                <w:color w:val="000000"/>
              </w:rPr>
            </w:pPr>
          </w:p>
        </w:tc>
        <w:tc>
          <w:tcPr>
            <w:tcW w:w="751" w:type="pct"/>
            <w:vAlign w:val="center"/>
          </w:tcPr>
          <w:p w14:paraId="0CA6D439" w14:textId="77777777" w:rsidR="001236A9" w:rsidRPr="00805F67" w:rsidRDefault="001236A9" w:rsidP="009F21B0">
            <w:pPr>
              <w:widowControl w:val="0"/>
              <w:jc w:val="center"/>
              <w:rPr>
                <w:rFonts w:ascii="Arial" w:hAnsi="Arial" w:cs="Arial"/>
              </w:rPr>
            </w:pPr>
            <w:r w:rsidRPr="00805F67">
              <w:rPr>
                <w:rFonts w:ascii="Arial" w:hAnsi="Arial" w:cs="Arial"/>
                <w:color w:val="000000"/>
              </w:rPr>
              <w:t>2-4</w:t>
            </w:r>
          </w:p>
        </w:tc>
        <w:tc>
          <w:tcPr>
            <w:tcW w:w="436" w:type="pct"/>
            <w:vAlign w:val="center"/>
          </w:tcPr>
          <w:p w14:paraId="77284387" w14:textId="77777777" w:rsidR="001236A9" w:rsidRPr="00805F67" w:rsidRDefault="001236A9" w:rsidP="009F21B0">
            <w:pPr>
              <w:widowControl w:val="0"/>
              <w:jc w:val="center"/>
              <w:rPr>
                <w:rFonts w:ascii="Arial" w:hAnsi="Arial" w:cs="Arial"/>
              </w:rPr>
            </w:pPr>
            <w:r w:rsidRPr="00805F67">
              <w:rPr>
                <w:rFonts w:ascii="Arial" w:hAnsi="Arial" w:cs="Arial"/>
                <w:color w:val="000000"/>
              </w:rPr>
              <w:t>18</w:t>
            </w:r>
          </w:p>
        </w:tc>
        <w:tc>
          <w:tcPr>
            <w:tcW w:w="361" w:type="pct"/>
            <w:vAlign w:val="center"/>
          </w:tcPr>
          <w:p w14:paraId="5EB3946B" w14:textId="77777777" w:rsidR="001236A9" w:rsidRPr="00805F67" w:rsidRDefault="001236A9" w:rsidP="009F21B0">
            <w:pPr>
              <w:widowControl w:val="0"/>
              <w:jc w:val="center"/>
              <w:rPr>
                <w:rFonts w:ascii="Arial" w:hAnsi="Arial" w:cs="Arial"/>
              </w:rPr>
            </w:pPr>
          </w:p>
        </w:tc>
        <w:tc>
          <w:tcPr>
            <w:tcW w:w="435" w:type="pct"/>
            <w:vAlign w:val="center"/>
          </w:tcPr>
          <w:p w14:paraId="2A51A8CF" w14:textId="77777777" w:rsidR="001236A9" w:rsidRPr="00805F67" w:rsidRDefault="001236A9" w:rsidP="009F21B0">
            <w:pPr>
              <w:widowControl w:val="0"/>
              <w:jc w:val="center"/>
              <w:rPr>
                <w:rFonts w:ascii="Arial" w:hAnsi="Arial" w:cs="Arial"/>
              </w:rPr>
            </w:pPr>
            <w:r w:rsidRPr="00805F67">
              <w:rPr>
                <w:rFonts w:ascii="Arial" w:hAnsi="Arial" w:cs="Arial"/>
                <w:color w:val="000000"/>
              </w:rPr>
              <w:t>2</w:t>
            </w:r>
          </w:p>
        </w:tc>
        <w:tc>
          <w:tcPr>
            <w:tcW w:w="361" w:type="pct"/>
            <w:vAlign w:val="center"/>
          </w:tcPr>
          <w:p w14:paraId="19C5E22C" w14:textId="77777777" w:rsidR="001236A9" w:rsidRPr="00805F67" w:rsidRDefault="001236A9" w:rsidP="009F21B0">
            <w:pPr>
              <w:widowControl w:val="0"/>
              <w:jc w:val="center"/>
              <w:rPr>
                <w:rFonts w:ascii="Arial" w:hAnsi="Arial" w:cs="Arial"/>
              </w:rPr>
            </w:pPr>
          </w:p>
        </w:tc>
        <w:tc>
          <w:tcPr>
            <w:tcW w:w="302" w:type="pct"/>
            <w:vAlign w:val="center"/>
          </w:tcPr>
          <w:p w14:paraId="578264B6" w14:textId="77777777" w:rsidR="001236A9" w:rsidRPr="00805F67" w:rsidRDefault="001236A9" w:rsidP="009F21B0">
            <w:pPr>
              <w:widowControl w:val="0"/>
              <w:jc w:val="center"/>
              <w:rPr>
                <w:rFonts w:ascii="Arial" w:hAnsi="Arial" w:cs="Arial"/>
              </w:rPr>
            </w:pPr>
          </w:p>
        </w:tc>
        <w:tc>
          <w:tcPr>
            <w:tcW w:w="441" w:type="pct"/>
            <w:vAlign w:val="center"/>
          </w:tcPr>
          <w:p w14:paraId="405E72D5" w14:textId="77777777" w:rsidR="001236A9" w:rsidRPr="00805F67" w:rsidRDefault="001236A9" w:rsidP="009F21B0">
            <w:pPr>
              <w:widowControl w:val="0"/>
              <w:jc w:val="center"/>
              <w:rPr>
                <w:rFonts w:ascii="Arial" w:hAnsi="Arial" w:cs="Arial"/>
              </w:rPr>
            </w:pPr>
            <w:r w:rsidRPr="00805F67">
              <w:rPr>
                <w:rFonts w:ascii="Arial" w:hAnsi="Arial" w:cs="Arial"/>
                <w:color w:val="000000"/>
              </w:rPr>
              <w:t>20</w:t>
            </w:r>
          </w:p>
        </w:tc>
        <w:tc>
          <w:tcPr>
            <w:tcW w:w="778" w:type="pct"/>
            <w:vMerge/>
            <w:vAlign w:val="center"/>
          </w:tcPr>
          <w:p w14:paraId="0268319F" w14:textId="77777777" w:rsidR="001236A9" w:rsidRPr="00805F67" w:rsidRDefault="001236A9" w:rsidP="009F21B0">
            <w:pPr>
              <w:widowControl w:val="0"/>
              <w:jc w:val="center"/>
              <w:rPr>
                <w:rFonts w:ascii="Arial" w:hAnsi="Arial" w:cs="Arial"/>
                <w:color w:val="000000"/>
              </w:rPr>
            </w:pPr>
          </w:p>
        </w:tc>
        <w:tc>
          <w:tcPr>
            <w:tcW w:w="718" w:type="pct"/>
            <w:vMerge/>
            <w:vAlign w:val="center"/>
          </w:tcPr>
          <w:p w14:paraId="724444E0" w14:textId="77777777" w:rsidR="001236A9" w:rsidRPr="00805F67" w:rsidRDefault="001236A9" w:rsidP="009F21B0">
            <w:pPr>
              <w:widowControl w:val="0"/>
              <w:jc w:val="center"/>
              <w:rPr>
                <w:rFonts w:ascii="Arial" w:hAnsi="Arial" w:cs="Arial"/>
                <w:color w:val="000000"/>
              </w:rPr>
            </w:pPr>
          </w:p>
        </w:tc>
      </w:tr>
      <w:tr w:rsidR="001236A9" w:rsidRPr="00805F67" w14:paraId="687FCBA7" w14:textId="77777777" w:rsidTr="009F21B0">
        <w:trPr>
          <w:trHeight w:val="20"/>
          <w:jc w:val="center"/>
        </w:trPr>
        <w:tc>
          <w:tcPr>
            <w:tcW w:w="416" w:type="pct"/>
            <w:vMerge w:val="restart"/>
            <w:vAlign w:val="center"/>
          </w:tcPr>
          <w:p w14:paraId="3BCC0530" w14:textId="77777777" w:rsidR="001236A9" w:rsidRPr="00805F67" w:rsidRDefault="001236A9" w:rsidP="009F21B0">
            <w:pPr>
              <w:widowControl w:val="0"/>
              <w:jc w:val="center"/>
              <w:rPr>
                <w:rFonts w:ascii="Arial" w:hAnsi="Arial" w:cs="Arial"/>
              </w:rPr>
            </w:pPr>
            <w:r w:rsidRPr="00805F67">
              <w:rPr>
                <w:rFonts w:ascii="Arial" w:hAnsi="Arial" w:cs="Arial"/>
                <w:color w:val="000000"/>
              </w:rPr>
              <w:t>3</w:t>
            </w:r>
          </w:p>
        </w:tc>
        <w:tc>
          <w:tcPr>
            <w:tcW w:w="751" w:type="pct"/>
            <w:vAlign w:val="center"/>
          </w:tcPr>
          <w:p w14:paraId="1CEFC786" w14:textId="77777777" w:rsidR="001236A9" w:rsidRPr="00805F67" w:rsidRDefault="001236A9" w:rsidP="009F21B0">
            <w:pPr>
              <w:widowControl w:val="0"/>
              <w:jc w:val="center"/>
              <w:rPr>
                <w:rFonts w:ascii="Arial" w:hAnsi="Arial" w:cs="Arial"/>
              </w:rPr>
            </w:pPr>
            <w:r w:rsidRPr="00805F67">
              <w:rPr>
                <w:rFonts w:ascii="Arial" w:hAnsi="Arial" w:cs="Arial"/>
                <w:color w:val="000000"/>
              </w:rPr>
              <w:t>3-1</w:t>
            </w:r>
          </w:p>
        </w:tc>
        <w:tc>
          <w:tcPr>
            <w:tcW w:w="436" w:type="pct"/>
            <w:vAlign w:val="center"/>
          </w:tcPr>
          <w:p w14:paraId="35C6254A" w14:textId="77777777" w:rsidR="001236A9" w:rsidRPr="00805F67" w:rsidRDefault="001236A9" w:rsidP="009F21B0">
            <w:pPr>
              <w:widowControl w:val="0"/>
              <w:jc w:val="center"/>
              <w:rPr>
                <w:rFonts w:ascii="Arial" w:hAnsi="Arial" w:cs="Arial"/>
              </w:rPr>
            </w:pPr>
            <w:r w:rsidRPr="00805F67">
              <w:rPr>
                <w:rFonts w:ascii="Arial" w:hAnsi="Arial" w:cs="Arial"/>
                <w:color w:val="000000"/>
              </w:rPr>
              <w:t>2</w:t>
            </w:r>
          </w:p>
        </w:tc>
        <w:tc>
          <w:tcPr>
            <w:tcW w:w="361" w:type="pct"/>
            <w:vAlign w:val="center"/>
          </w:tcPr>
          <w:p w14:paraId="0D9157E9" w14:textId="77777777" w:rsidR="001236A9" w:rsidRPr="00805F67" w:rsidRDefault="001236A9" w:rsidP="009F21B0">
            <w:pPr>
              <w:widowControl w:val="0"/>
              <w:jc w:val="center"/>
              <w:rPr>
                <w:rFonts w:ascii="Arial" w:hAnsi="Arial" w:cs="Arial"/>
              </w:rPr>
            </w:pPr>
          </w:p>
        </w:tc>
        <w:tc>
          <w:tcPr>
            <w:tcW w:w="435" w:type="pct"/>
            <w:vAlign w:val="center"/>
          </w:tcPr>
          <w:p w14:paraId="1BE638D3" w14:textId="77777777" w:rsidR="001236A9" w:rsidRPr="00805F67" w:rsidRDefault="001236A9" w:rsidP="009F21B0">
            <w:pPr>
              <w:widowControl w:val="0"/>
              <w:jc w:val="center"/>
              <w:rPr>
                <w:rFonts w:ascii="Arial" w:hAnsi="Arial" w:cs="Arial"/>
              </w:rPr>
            </w:pPr>
          </w:p>
        </w:tc>
        <w:tc>
          <w:tcPr>
            <w:tcW w:w="361" w:type="pct"/>
            <w:vAlign w:val="center"/>
          </w:tcPr>
          <w:p w14:paraId="6A1EAC73" w14:textId="77777777" w:rsidR="001236A9" w:rsidRPr="00805F67" w:rsidRDefault="001236A9" w:rsidP="009F21B0">
            <w:pPr>
              <w:widowControl w:val="0"/>
              <w:jc w:val="center"/>
              <w:rPr>
                <w:rFonts w:ascii="Arial" w:hAnsi="Arial" w:cs="Arial"/>
              </w:rPr>
            </w:pPr>
          </w:p>
        </w:tc>
        <w:tc>
          <w:tcPr>
            <w:tcW w:w="302" w:type="pct"/>
            <w:vAlign w:val="center"/>
          </w:tcPr>
          <w:p w14:paraId="35CAA1A7" w14:textId="77777777" w:rsidR="001236A9" w:rsidRPr="00805F67" w:rsidRDefault="001236A9" w:rsidP="009F21B0">
            <w:pPr>
              <w:widowControl w:val="0"/>
              <w:jc w:val="center"/>
              <w:rPr>
                <w:rFonts w:ascii="Arial" w:hAnsi="Arial" w:cs="Arial"/>
              </w:rPr>
            </w:pPr>
          </w:p>
        </w:tc>
        <w:tc>
          <w:tcPr>
            <w:tcW w:w="441" w:type="pct"/>
            <w:vAlign w:val="center"/>
          </w:tcPr>
          <w:p w14:paraId="39A85065" w14:textId="77777777" w:rsidR="001236A9" w:rsidRPr="00805F67" w:rsidRDefault="001236A9" w:rsidP="009F21B0">
            <w:pPr>
              <w:widowControl w:val="0"/>
              <w:jc w:val="center"/>
              <w:rPr>
                <w:rFonts w:ascii="Arial" w:hAnsi="Arial" w:cs="Arial"/>
              </w:rPr>
            </w:pPr>
            <w:r w:rsidRPr="00805F67">
              <w:rPr>
                <w:rFonts w:ascii="Arial" w:hAnsi="Arial" w:cs="Arial"/>
                <w:color w:val="000000"/>
              </w:rPr>
              <w:t>2</w:t>
            </w:r>
          </w:p>
        </w:tc>
        <w:tc>
          <w:tcPr>
            <w:tcW w:w="778" w:type="pct"/>
            <w:vMerge w:val="restart"/>
            <w:vAlign w:val="center"/>
          </w:tcPr>
          <w:p w14:paraId="09210C89" w14:textId="77777777" w:rsidR="001236A9" w:rsidRPr="00805F67" w:rsidRDefault="001236A9" w:rsidP="009F21B0">
            <w:pPr>
              <w:widowControl w:val="0"/>
              <w:jc w:val="center"/>
              <w:rPr>
                <w:rFonts w:ascii="Arial" w:hAnsi="Arial" w:cs="Arial"/>
              </w:rPr>
            </w:pPr>
            <w:r w:rsidRPr="00805F67">
              <w:rPr>
                <w:rFonts w:ascii="Arial" w:hAnsi="Arial" w:cs="Arial"/>
                <w:color w:val="000000"/>
              </w:rPr>
              <w:t>3</w:t>
            </w:r>
          </w:p>
        </w:tc>
        <w:tc>
          <w:tcPr>
            <w:tcW w:w="718" w:type="pct"/>
            <w:vMerge w:val="restart"/>
            <w:vAlign w:val="center"/>
          </w:tcPr>
          <w:p w14:paraId="53EA8F14" w14:textId="77777777" w:rsidR="001236A9" w:rsidRPr="00805F67" w:rsidRDefault="001236A9" w:rsidP="009F21B0">
            <w:pPr>
              <w:widowControl w:val="0"/>
              <w:jc w:val="center"/>
              <w:rPr>
                <w:rFonts w:ascii="Arial" w:hAnsi="Arial" w:cs="Arial"/>
              </w:rPr>
            </w:pPr>
            <w:r w:rsidRPr="00805F67">
              <w:rPr>
                <w:rFonts w:ascii="Arial" w:hAnsi="Arial" w:cs="Arial"/>
                <w:color w:val="000000"/>
              </w:rPr>
              <w:t>5</w:t>
            </w:r>
          </w:p>
        </w:tc>
      </w:tr>
      <w:tr w:rsidR="001236A9" w:rsidRPr="00805F67" w14:paraId="30C4D258" w14:textId="77777777" w:rsidTr="009F21B0">
        <w:trPr>
          <w:trHeight w:val="20"/>
          <w:jc w:val="center"/>
        </w:trPr>
        <w:tc>
          <w:tcPr>
            <w:tcW w:w="416" w:type="pct"/>
            <w:vMerge/>
            <w:vAlign w:val="center"/>
          </w:tcPr>
          <w:p w14:paraId="09B4BA43" w14:textId="77777777" w:rsidR="001236A9" w:rsidRPr="00805F67" w:rsidRDefault="001236A9" w:rsidP="009F21B0">
            <w:pPr>
              <w:widowControl w:val="0"/>
              <w:jc w:val="center"/>
              <w:rPr>
                <w:rFonts w:ascii="Arial" w:hAnsi="Arial" w:cs="Arial"/>
                <w:color w:val="000000"/>
              </w:rPr>
            </w:pPr>
          </w:p>
        </w:tc>
        <w:tc>
          <w:tcPr>
            <w:tcW w:w="751" w:type="pct"/>
            <w:vAlign w:val="center"/>
          </w:tcPr>
          <w:p w14:paraId="755A41BA" w14:textId="77777777" w:rsidR="001236A9" w:rsidRPr="00805F67" w:rsidRDefault="001236A9" w:rsidP="009F21B0">
            <w:pPr>
              <w:widowControl w:val="0"/>
              <w:jc w:val="center"/>
              <w:rPr>
                <w:rFonts w:ascii="Arial" w:hAnsi="Arial" w:cs="Arial"/>
              </w:rPr>
            </w:pPr>
            <w:r w:rsidRPr="00805F67">
              <w:rPr>
                <w:rFonts w:ascii="Arial" w:hAnsi="Arial" w:cs="Arial"/>
                <w:color w:val="000000"/>
              </w:rPr>
              <w:t>3-2</w:t>
            </w:r>
          </w:p>
        </w:tc>
        <w:tc>
          <w:tcPr>
            <w:tcW w:w="436" w:type="pct"/>
            <w:vAlign w:val="center"/>
          </w:tcPr>
          <w:p w14:paraId="22986EEA" w14:textId="77777777" w:rsidR="001236A9" w:rsidRPr="00805F67" w:rsidRDefault="001236A9" w:rsidP="009F21B0">
            <w:pPr>
              <w:widowControl w:val="0"/>
              <w:jc w:val="center"/>
              <w:rPr>
                <w:rFonts w:ascii="Arial" w:hAnsi="Arial" w:cs="Arial"/>
              </w:rPr>
            </w:pPr>
          </w:p>
        </w:tc>
        <w:tc>
          <w:tcPr>
            <w:tcW w:w="361" w:type="pct"/>
            <w:vAlign w:val="center"/>
          </w:tcPr>
          <w:p w14:paraId="4CE3C1AD" w14:textId="77777777" w:rsidR="001236A9" w:rsidRPr="00805F67" w:rsidRDefault="001236A9" w:rsidP="009F21B0">
            <w:pPr>
              <w:widowControl w:val="0"/>
              <w:jc w:val="center"/>
              <w:rPr>
                <w:rFonts w:ascii="Arial" w:hAnsi="Arial" w:cs="Arial"/>
              </w:rPr>
            </w:pPr>
          </w:p>
        </w:tc>
        <w:tc>
          <w:tcPr>
            <w:tcW w:w="435" w:type="pct"/>
            <w:vAlign w:val="center"/>
          </w:tcPr>
          <w:p w14:paraId="5889EC4D" w14:textId="77777777" w:rsidR="001236A9" w:rsidRPr="00805F67" w:rsidRDefault="001236A9" w:rsidP="009F21B0">
            <w:pPr>
              <w:widowControl w:val="0"/>
              <w:jc w:val="center"/>
              <w:rPr>
                <w:rFonts w:ascii="Arial" w:hAnsi="Arial" w:cs="Arial"/>
              </w:rPr>
            </w:pPr>
          </w:p>
        </w:tc>
        <w:tc>
          <w:tcPr>
            <w:tcW w:w="361" w:type="pct"/>
            <w:vAlign w:val="center"/>
          </w:tcPr>
          <w:p w14:paraId="3E3B39BD" w14:textId="77777777" w:rsidR="001236A9" w:rsidRPr="00805F67" w:rsidRDefault="001236A9" w:rsidP="009F21B0">
            <w:pPr>
              <w:widowControl w:val="0"/>
              <w:jc w:val="center"/>
              <w:rPr>
                <w:rFonts w:ascii="Arial" w:hAnsi="Arial" w:cs="Arial"/>
              </w:rPr>
            </w:pPr>
          </w:p>
        </w:tc>
        <w:tc>
          <w:tcPr>
            <w:tcW w:w="302" w:type="pct"/>
            <w:vAlign w:val="center"/>
          </w:tcPr>
          <w:p w14:paraId="0122D37E" w14:textId="77777777" w:rsidR="001236A9" w:rsidRPr="00805F67" w:rsidRDefault="001236A9" w:rsidP="009F21B0">
            <w:pPr>
              <w:widowControl w:val="0"/>
              <w:jc w:val="center"/>
              <w:rPr>
                <w:rFonts w:ascii="Arial" w:hAnsi="Arial" w:cs="Arial"/>
              </w:rPr>
            </w:pPr>
          </w:p>
        </w:tc>
        <w:tc>
          <w:tcPr>
            <w:tcW w:w="441" w:type="pct"/>
            <w:vAlign w:val="center"/>
          </w:tcPr>
          <w:p w14:paraId="3018355B" w14:textId="77777777" w:rsidR="001236A9" w:rsidRPr="00805F67" w:rsidRDefault="001236A9" w:rsidP="009F21B0">
            <w:pPr>
              <w:widowControl w:val="0"/>
              <w:jc w:val="center"/>
              <w:rPr>
                <w:rFonts w:ascii="Arial" w:hAnsi="Arial" w:cs="Arial"/>
              </w:rPr>
            </w:pPr>
            <w:r w:rsidRPr="00805F67">
              <w:rPr>
                <w:rFonts w:ascii="Arial" w:hAnsi="Arial" w:cs="Arial"/>
                <w:color w:val="000000"/>
              </w:rPr>
              <w:t>0</w:t>
            </w:r>
          </w:p>
        </w:tc>
        <w:tc>
          <w:tcPr>
            <w:tcW w:w="778" w:type="pct"/>
            <w:vMerge/>
            <w:vAlign w:val="center"/>
          </w:tcPr>
          <w:p w14:paraId="2BC3C0D3" w14:textId="77777777" w:rsidR="001236A9" w:rsidRPr="00805F67" w:rsidRDefault="001236A9" w:rsidP="009F21B0">
            <w:pPr>
              <w:widowControl w:val="0"/>
              <w:jc w:val="center"/>
              <w:rPr>
                <w:rFonts w:ascii="Arial" w:hAnsi="Arial" w:cs="Arial"/>
                <w:color w:val="000000"/>
              </w:rPr>
            </w:pPr>
          </w:p>
        </w:tc>
        <w:tc>
          <w:tcPr>
            <w:tcW w:w="718" w:type="pct"/>
            <w:vMerge/>
            <w:vAlign w:val="center"/>
          </w:tcPr>
          <w:p w14:paraId="0FC918B0" w14:textId="77777777" w:rsidR="001236A9" w:rsidRPr="00805F67" w:rsidRDefault="001236A9" w:rsidP="009F21B0">
            <w:pPr>
              <w:widowControl w:val="0"/>
              <w:jc w:val="center"/>
              <w:rPr>
                <w:rFonts w:ascii="Arial" w:hAnsi="Arial" w:cs="Arial"/>
                <w:color w:val="000000"/>
              </w:rPr>
            </w:pPr>
          </w:p>
        </w:tc>
      </w:tr>
      <w:tr w:rsidR="001236A9" w:rsidRPr="00805F67" w14:paraId="5759B9B4" w14:textId="77777777" w:rsidTr="009F21B0">
        <w:trPr>
          <w:trHeight w:val="20"/>
          <w:jc w:val="center"/>
        </w:trPr>
        <w:tc>
          <w:tcPr>
            <w:tcW w:w="416" w:type="pct"/>
            <w:vMerge/>
            <w:vAlign w:val="center"/>
          </w:tcPr>
          <w:p w14:paraId="09C65738" w14:textId="77777777" w:rsidR="001236A9" w:rsidRPr="00805F67" w:rsidRDefault="001236A9" w:rsidP="009F21B0">
            <w:pPr>
              <w:widowControl w:val="0"/>
              <w:jc w:val="center"/>
              <w:rPr>
                <w:rFonts w:ascii="Arial" w:hAnsi="Arial" w:cs="Arial"/>
                <w:color w:val="000000"/>
              </w:rPr>
            </w:pPr>
          </w:p>
        </w:tc>
        <w:tc>
          <w:tcPr>
            <w:tcW w:w="751" w:type="pct"/>
            <w:vAlign w:val="center"/>
          </w:tcPr>
          <w:p w14:paraId="190CC7FD" w14:textId="77777777" w:rsidR="001236A9" w:rsidRPr="00805F67" w:rsidRDefault="001236A9" w:rsidP="009F21B0">
            <w:pPr>
              <w:widowControl w:val="0"/>
              <w:jc w:val="center"/>
              <w:rPr>
                <w:rFonts w:ascii="Arial" w:hAnsi="Arial" w:cs="Arial"/>
              </w:rPr>
            </w:pPr>
            <w:r w:rsidRPr="00805F67">
              <w:rPr>
                <w:rFonts w:ascii="Arial" w:hAnsi="Arial" w:cs="Arial"/>
                <w:color w:val="000000"/>
              </w:rPr>
              <w:t>3-4</w:t>
            </w:r>
          </w:p>
        </w:tc>
        <w:tc>
          <w:tcPr>
            <w:tcW w:w="436" w:type="pct"/>
            <w:vAlign w:val="center"/>
          </w:tcPr>
          <w:p w14:paraId="1A60FF6E" w14:textId="77777777" w:rsidR="001236A9" w:rsidRPr="00805F67" w:rsidRDefault="001236A9" w:rsidP="009F21B0">
            <w:pPr>
              <w:widowControl w:val="0"/>
              <w:jc w:val="center"/>
              <w:rPr>
                <w:rFonts w:ascii="Arial" w:hAnsi="Arial" w:cs="Arial"/>
              </w:rPr>
            </w:pPr>
            <w:r w:rsidRPr="00805F67">
              <w:rPr>
                <w:rFonts w:ascii="Arial" w:hAnsi="Arial" w:cs="Arial"/>
                <w:color w:val="000000"/>
              </w:rPr>
              <w:t>1</w:t>
            </w:r>
          </w:p>
        </w:tc>
        <w:tc>
          <w:tcPr>
            <w:tcW w:w="361" w:type="pct"/>
            <w:vAlign w:val="center"/>
          </w:tcPr>
          <w:p w14:paraId="1633D7DF" w14:textId="77777777" w:rsidR="001236A9" w:rsidRPr="00805F67" w:rsidRDefault="001236A9" w:rsidP="009F21B0">
            <w:pPr>
              <w:widowControl w:val="0"/>
              <w:jc w:val="center"/>
              <w:rPr>
                <w:rFonts w:ascii="Arial" w:hAnsi="Arial" w:cs="Arial"/>
              </w:rPr>
            </w:pPr>
          </w:p>
        </w:tc>
        <w:tc>
          <w:tcPr>
            <w:tcW w:w="435" w:type="pct"/>
            <w:vAlign w:val="center"/>
          </w:tcPr>
          <w:p w14:paraId="5DED4AFB" w14:textId="77777777" w:rsidR="001236A9" w:rsidRPr="00805F67" w:rsidRDefault="001236A9" w:rsidP="009F21B0">
            <w:pPr>
              <w:widowControl w:val="0"/>
              <w:jc w:val="center"/>
              <w:rPr>
                <w:rFonts w:ascii="Arial" w:hAnsi="Arial" w:cs="Arial"/>
              </w:rPr>
            </w:pPr>
          </w:p>
        </w:tc>
        <w:tc>
          <w:tcPr>
            <w:tcW w:w="361" w:type="pct"/>
            <w:vAlign w:val="center"/>
          </w:tcPr>
          <w:p w14:paraId="736273E2" w14:textId="77777777" w:rsidR="001236A9" w:rsidRPr="00805F67" w:rsidRDefault="001236A9" w:rsidP="009F21B0">
            <w:pPr>
              <w:widowControl w:val="0"/>
              <w:jc w:val="center"/>
              <w:rPr>
                <w:rFonts w:ascii="Arial" w:hAnsi="Arial" w:cs="Arial"/>
              </w:rPr>
            </w:pPr>
          </w:p>
        </w:tc>
        <w:tc>
          <w:tcPr>
            <w:tcW w:w="302" w:type="pct"/>
            <w:vAlign w:val="center"/>
          </w:tcPr>
          <w:p w14:paraId="23048E74" w14:textId="77777777" w:rsidR="001236A9" w:rsidRPr="00805F67" w:rsidRDefault="001236A9" w:rsidP="009F21B0">
            <w:pPr>
              <w:widowControl w:val="0"/>
              <w:jc w:val="center"/>
              <w:rPr>
                <w:rFonts w:ascii="Arial" w:hAnsi="Arial" w:cs="Arial"/>
              </w:rPr>
            </w:pPr>
          </w:p>
        </w:tc>
        <w:tc>
          <w:tcPr>
            <w:tcW w:w="441" w:type="pct"/>
            <w:vAlign w:val="center"/>
          </w:tcPr>
          <w:p w14:paraId="00D9BA9B" w14:textId="77777777" w:rsidR="001236A9" w:rsidRPr="00805F67" w:rsidRDefault="001236A9" w:rsidP="009F21B0">
            <w:pPr>
              <w:widowControl w:val="0"/>
              <w:jc w:val="center"/>
              <w:rPr>
                <w:rFonts w:ascii="Arial" w:hAnsi="Arial" w:cs="Arial"/>
              </w:rPr>
            </w:pPr>
            <w:r w:rsidRPr="00805F67">
              <w:rPr>
                <w:rFonts w:ascii="Arial" w:hAnsi="Arial" w:cs="Arial"/>
                <w:color w:val="000000"/>
              </w:rPr>
              <w:t>1</w:t>
            </w:r>
          </w:p>
        </w:tc>
        <w:tc>
          <w:tcPr>
            <w:tcW w:w="778" w:type="pct"/>
            <w:vMerge/>
            <w:vAlign w:val="center"/>
          </w:tcPr>
          <w:p w14:paraId="3BD88435" w14:textId="77777777" w:rsidR="001236A9" w:rsidRPr="00805F67" w:rsidRDefault="001236A9" w:rsidP="009F21B0">
            <w:pPr>
              <w:widowControl w:val="0"/>
              <w:jc w:val="center"/>
              <w:rPr>
                <w:rFonts w:ascii="Arial" w:hAnsi="Arial" w:cs="Arial"/>
                <w:color w:val="000000"/>
              </w:rPr>
            </w:pPr>
          </w:p>
        </w:tc>
        <w:tc>
          <w:tcPr>
            <w:tcW w:w="718" w:type="pct"/>
            <w:vMerge/>
            <w:vAlign w:val="center"/>
          </w:tcPr>
          <w:p w14:paraId="7C54AC0F" w14:textId="77777777" w:rsidR="001236A9" w:rsidRPr="00805F67" w:rsidRDefault="001236A9" w:rsidP="009F21B0">
            <w:pPr>
              <w:widowControl w:val="0"/>
              <w:jc w:val="center"/>
              <w:rPr>
                <w:rFonts w:ascii="Arial" w:hAnsi="Arial" w:cs="Arial"/>
                <w:color w:val="000000"/>
              </w:rPr>
            </w:pPr>
          </w:p>
        </w:tc>
      </w:tr>
      <w:tr w:rsidR="001236A9" w:rsidRPr="00805F67" w14:paraId="6CC2CE72" w14:textId="77777777" w:rsidTr="009F21B0">
        <w:trPr>
          <w:trHeight w:val="20"/>
          <w:jc w:val="center"/>
        </w:trPr>
        <w:tc>
          <w:tcPr>
            <w:tcW w:w="416" w:type="pct"/>
            <w:vMerge w:val="restart"/>
            <w:vAlign w:val="center"/>
          </w:tcPr>
          <w:p w14:paraId="28360AC7" w14:textId="77777777" w:rsidR="001236A9" w:rsidRPr="00805F67" w:rsidRDefault="001236A9" w:rsidP="009F21B0">
            <w:pPr>
              <w:widowControl w:val="0"/>
              <w:jc w:val="center"/>
              <w:rPr>
                <w:rFonts w:ascii="Arial" w:hAnsi="Arial" w:cs="Arial"/>
              </w:rPr>
            </w:pPr>
            <w:r w:rsidRPr="00805F67">
              <w:rPr>
                <w:rFonts w:ascii="Arial" w:hAnsi="Arial" w:cs="Arial"/>
                <w:color w:val="000000"/>
              </w:rPr>
              <w:t>4</w:t>
            </w:r>
          </w:p>
        </w:tc>
        <w:tc>
          <w:tcPr>
            <w:tcW w:w="751" w:type="pct"/>
            <w:vAlign w:val="center"/>
          </w:tcPr>
          <w:p w14:paraId="3C484CB5" w14:textId="77777777" w:rsidR="001236A9" w:rsidRPr="00805F67" w:rsidRDefault="001236A9" w:rsidP="009F21B0">
            <w:pPr>
              <w:widowControl w:val="0"/>
              <w:jc w:val="center"/>
              <w:rPr>
                <w:rFonts w:ascii="Arial" w:hAnsi="Arial" w:cs="Arial"/>
              </w:rPr>
            </w:pPr>
            <w:r w:rsidRPr="00805F67">
              <w:rPr>
                <w:rFonts w:ascii="Arial" w:hAnsi="Arial" w:cs="Arial"/>
                <w:color w:val="000000"/>
              </w:rPr>
              <w:t>4-1</w:t>
            </w:r>
          </w:p>
        </w:tc>
        <w:tc>
          <w:tcPr>
            <w:tcW w:w="436" w:type="pct"/>
            <w:vAlign w:val="center"/>
          </w:tcPr>
          <w:p w14:paraId="3CB3A27B" w14:textId="77777777" w:rsidR="001236A9" w:rsidRPr="00805F67" w:rsidRDefault="001236A9" w:rsidP="009F21B0">
            <w:pPr>
              <w:widowControl w:val="0"/>
              <w:jc w:val="center"/>
              <w:rPr>
                <w:rFonts w:ascii="Arial" w:hAnsi="Arial" w:cs="Arial"/>
              </w:rPr>
            </w:pPr>
            <w:r w:rsidRPr="00805F67">
              <w:rPr>
                <w:rFonts w:ascii="Arial" w:hAnsi="Arial" w:cs="Arial"/>
                <w:color w:val="000000"/>
              </w:rPr>
              <w:t>19</w:t>
            </w:r>
          </w:p>
        </w:tc>
        <w:tc>
          <w:tcPr>
            <w:tcW w:w="361" w:type="pct"/>
            <w:vAlign w:val="center"/>
          </w:tcPr>
          <w:p w14:paraId="526D23A5" w14:textId="77777777" w:rsidR="001236A9" w:rsidRPr="00805F67" w:rsidRDefault="001236A9" w:rsidP="009F21B0">
            <w:pPr>
              <w:widowControl w:val="0"/>
              <w:jc w:val="center"/>
              <w:rPr>
                <w:rFonts w:ascii="Arial" w:hAnsi="Arial" w:cs="Arial"/>
              </w:rPr>
            </w:pPr>
          </w:p>
        </w:tc>
        <w:tc>
          <w:tcPr>
            <w:tcW w:w="435" w:type="pct"/>
            <w:vAlign w:val="center"/>
          </w:tcPr>
          <w:p w14:paraId="3FFD5E69" w14:textId="77777777" w:rsidR="001236A9" w:rsidRPr="00805F67" w:rsidRDefault="001236A9" w:rsidP="009F21B0">
            <w:pPr>
              <w:widowControl w:val="0"/>
              <w:jc w:val="center"/>
              <w:rPr>
                <w:rFonts w:ascii="Arial" w:hAnsi="Arial" w:cs="Arial"/>
              </w:rPr>
            </w:pPr>
            <w:r w:rsidRPr="00805F67">
              <w:rPr>
                <w:rFonts w:ascii="Arial" w:hAnsi="Arial" w:cs="Arial"/>
                <w:color w:val="000000"/>
              </w:rPr>
              <w:t>6</w:t>
            </w:r>
          </w:p>
        </w:tc>
        <w:tc>
          <w:tcPr>
            <w:tcW w:w="361" w:type="pct"/>
            <w:vAlign w:val="center"/>
          </w:tcPr>
          <w:p w14:paraId="761BCA71" w14:textId="77777777" w:rsidR="001236A9" w:rsidRPr="00805F67" w:rsidRDefault="001236A9" w:rsidP="009F21B0">
            <w:pPr>
              <w:widowControl w:val="0"/>
              <w:jc w:val="center"/>
              <w:rPr>
                <w:rFonts w:ascii="Arial" w:hAnsi="Arial" w:cs="Arial"/>
              </w:rPr>
            </w:pPr>
          </w:p>
        </w:tc>
        <w:tc>
          <w:tcPr>
            <w:tcW w:w="302" w:type="pct"/>
            <w:vAlign w:val="center"/>
          </w:tcPr>
          <w:p w14:paraId="23324B43" w14:textId="77777777" w:rsidR="001236A9" w:rsidRPr="00805F67" w:rsidRDefault="001236A9" w:rsidP="009F21B0">
            <w:pPr>
              <w:widowControl w:val="0"/>
              <w:jc w:val="center"/>
              <w:rPr>
                <w:rFonts w:ascii="Arial" w:hAnsi="Arial" w:cs="Arial"/>
              </w:rPr>
            </w:pPr>
          </w:p>
        </w:tc>
        <w:tc>
          <w:tcPr>
            <w:tcW w:w="441" w:type="pct"/>
            <w:vAlign w:val="center"/>
          </w:tcPr>
          <w:p w14:paraId="5B7E06B4" w14:textId="77777777" w:rsidR="001236A9" w:rsidRPr="00805F67" w:rsidRDefault="001236A9" w:rsidP="009F21B0">
            <w:pPr>
              <w:widowControl w:val="0"/>
              <w:jc w:val="center"/>
              <w:rPr>
                <w:rFonts w:ascii="Arial" w:hAnsi="Arial" w:cs="Arial"/>
              </w:rPr>
            </w:pPr>
            <w:r w:rsidRPr="00805F67">
              <w:rPr>
                <w:rFonts w:ascii="Arial" w:hAnsi="Arial" w:cs="Arial"/>
                <w:color w:val="000000"/>
              </w:rPr>
              <w:t>25</w:t>
            </w:r>
          </w:p>
        </w:tc>
        <w:tc>
          <w:tcPr>
            <w:tcW w:w="778" w:type="pct"/>
            <w:vMerge w:val="restart"/>
            <w:vAlign w:val="center"/>
          </w:tcPr>
          <w:p w14:paraId="0CD41E88" w14:textId="77777777" w:rsidR="001236A9" w:rsidRPr="00805F67" w:rsidRDefault="001236A9" w:rsidP="009F21B0">
            <w:pPr>
              <w:widowControl w:val="0"/>
              <w:jc w:val="center"/>
              <w:rPr>
                <w:rFonts w:ascii="Arial" w:hAnsi="Arial" w:cs="Arial"/>
              </w:rPr>
            </w:pPr>
            <w:r w:rsidRPr="00805F67">
              <w:rPr>
                <w:rFonts w:ascii="Arial" w:hAnsi="Arial" w:cs="Arial"/>
                <w:color w:val="000000"/>
              </w:rPr>
              <w:t>39</w:t>
            </w:r>
          </w:p>
        </w:tc>
        <w:tc>
          <w:tcPr>
            <w:tcW w:w="718" w:type="pct"/>
            <w:vMerge w:val="restart"/>
            <w:vAlign w:val="center"/>
          </w:tcPr>
          <w:p w14:paraId="40A3F38A" w14:textId="77777777" w:rsidR="001236A9" w:rsidRPr="00805F67" w:rsidRDefault="001236A9" w:rsidP="009F21B0">
            <w:pPr>
              <w:widowControl w:val="0"/>
              <w:jc w:val="center"/>
              <w:rPr>
                <w:rFonts w:ascii="Arial" w:hAnsi="Arial" w:cs="Arial"/>
              </w:rPr>
            </w:pPr>
            <w:r w:rsidRPr="00805F67">
              <w:rPr>
                <w:rFonts w:ascii="Arial" w:hAnsi="Arial" w:cs="Arial"/>
                <w:color w:val="000000"/>
              </w:rPr>
              <w:t>51</w:t>
            </w:r>
          </w:p>
        </w:tc>
      </w:tr>
      <w:tr w:rsidR="001236A9" w:rsidRPr="00805F67" w14:paraId="2744E57C" w14:textId="77777777" w:rsidTr="009F21B0">
        <w:trPr>
          <w:trHeight w:val="20"/>
          <w:jc w:val="center"/>
        </w:trPr>
        <w:tc>
          <w:tcPr>
            <w:tcW w:w="416" w:type="pct"/>
            <w:vMerge/>
            <w:vAlign w:val="center"/>
          </w:tcPr>
          <w:p w14:paraId="0876D90A" w14:textId="77777777" w:rsidR="001236A9" w:rsidRPr="00805F67" w:rsidRDefault="001236A9" w:rsidP="009F21B0">
            <w:pPr>
              <w:widowControl w:val="0"/>
              <w:jc w:val="center"/>
              <w:rPr>
                <w:rFonts w:ascii="Arial" w:hAnsi="Arial" w:cs="Arial"/>
                <w:color w:val="000000"/>
              </w:rPr>
            </w:pPr>
          </w:p>
        </w:tc>
        <w:tc>
          <w:tcPr>
            <w:tcW w:w="751" w:type="pct"/>
            <w:vAlign w:val="center"/>
          </w:tcPr>
          <w:p w14:paraId="5270FE38" w14:textId="77777777" w:rsidR="001236A9" w:rsidRPr="00805F67" w:rsidRDefault="001236A9" w:rsidP="009F21B0">
            <w:pPr>
              <w:widowControl w:val="0"/>
              <w:jc w:val="center"/>
              <w:rPr>
                <w:rFonts w:ascii="Arial" w:hAnsi="Arial" w:cs="Arial"/>
              </w:rPr>
            </w:pPr>
            <w:r w:rsidRPr="00805F67">
              <w:rPr>
                <w:rFonts w:ascii="Arial" w:hAnsi="Arial" w:cs="Arial"/>
                <w:color w:val="000000"/>
              </w:rPr>
              <w:t>4-2</w:t>
            </w:r>
          </w:p>
        </w:tc>
        <w:tc>
          <w:tcPr>
            <w:tcW w:w="436" w:type="pct"/>
            <w:vAlign w:val="center"/>
          </w:tcPr>
          <w:p w14:paraId="53D57CEA" w14:textId="77777777" w:rsidR="001236A9" w:rsidRPr="00805F67" w:rsidRDefault="001236A9" w:rsidP="009F21B0">
            <w:pPr>
              <w:widowControl w:val="0"/>
              <w:jc w:val="center"/>
              <w:rPr>
                <w:rFonts w:ascii="Arial" w:hAnsi="Arial" w:cs="Arial"/>
              </w:rPr>
            </w:pPr>
            <w:r w:rsidRPr="00805F67">
              <w:rPr>
                <w:rFonts w:ascii="Arial" w:hAnsi="Arial" w:cs="Arial"/>
                <w:color w:val="000000"/>
              </w:rPr>
              <w:t>11</w:t>
            </w:r>
          </w:p>
        </w:tc>
        <w:tc>
          <w:tcPr>
            <w:tcW w:w="361" w:type="pct"/>
            <w:vAlign w:val="center"/>
          </w:tcPr>
          <w:p w14:paraId="4025FD4A" w14:textId="77777777" w:rsidR="001236A9" w:rsidRPr="00805F67" w:rsidRDefault="001236A9" w:rsidP="009F21B0">
            <w:pPr>
              <w:widowControl w:val="0"/>
              <w:jc w:val="center"/>
              <w:rPr>
                <w:rFonts w:ascii="Arial" w:hAnsi="Arial" w:cs="Arial"/>
              </w:rPr>
            </w:pPr>
          </w:p>
        </w:tc>
        <w:tc>
          <w:tcPr>
            <w:tcW w:w="435" w:type="pct"/>
            <w:vAlign w:val="center"/>
          </w:tcPr>
          <w:p w14:paraId="0C72E963" w14:textId="77777777" w:rsidR="001236A9" w:rsidRPr="00805F67" w:rsidRDefault="001236A9" w:rsidP="009F21B0">
            <w:pPr>
              <w:widowControl w:val="0"/>
              <w:jc w:val="center"/>
              <w:rPr>
                <w:rFonts w:ascii="Arial" w:hAnsi="Arial" w:cs="Arial"/>
              </w:rPr>
            </w:pPr>
            <w:r w:rsidRPr="00805F67">
              <w:rPr>
                <w:rFonts w:ascii="Arial" w:hAnsi="Arial" w:cs="Arial"/>
                <w:color w:val="000000"/>
              </w:rPr>
              <w:t>1</w:t>
            </w:r>
          </w:p>
        </w:tc>
        <w:tc>
          <w:tcPr>
            <w:tcW w:w="361" w:type="pct"/>
            <w:vAlign w:val="center"/>
          </w:tcPr>
          <w:p w14:paraId="2F7024DA" w14:textId="77777777" w:rsidR="001236A9" w:rsidRPr="00805F67" w:rsidRDefault="001236A9" w:rsidP="009F21B0">
            <w:pPr>
              <w:widowControl w:val="0"/>
              <w:jc w:val="center"/>
              <w:rPr>
                <w:rFonts w:ascii="Arial" w:hAnsi="Arial" w:cs="Arial"/>
              </w:rPr>
            </w:pPr>
          </w:p>
        </w:tc>
        <w:tc>
          <w:tcPr>
            <w:tcW w:w="302" w:type="pct"/>
            <w:vAlign w:val="center"/>
          </w:tcPr>
          <w:p w14:paraId="7C428746" w14:textId="77777777" w:rsidR="001236A9" w:rsidRPr="00805F67" w:rsidRDefault="001236A9" w:rsidP="009F21B0">
            <w:pPr>
              <w:widowControl w:val="0"/>
              <w:jc w:val="center"/>
              <w:rPr>
                <w:rFonts w:ascii="Arial" w:hAnsi="Arial" w:cs="Arial"/>
              </w:rPr>
            </w:pPr>
          </w:p>
        </w:tc>
        <w:tc>
          <w:tcPr>
            <w:tcW w:w="441" w:type="pct"/>
            <w:vAlign w:val="center"/>
          </w:tcPr>
          <w:p w14:paraId="1F4C7E98" w14:textId="77777777" w:rsidR="001236A9" w:rsidRPr="00805F67" w:rsidRDefault="001236A9" w:rsidP="009F21B0">
            <w:pPr>
              <w:widowControl w:val="0"/>
              <w:jc w:val="center"/>
              <w:rPr>
                <w:rFonts w:ascii="Arial" w:hAnsi="Arial" w:cs="Arial"/>
              </w:rPr>
            </w:pPr>
            <w:r w:rsidRPr="00805F67">
              <w:rPr>
                <w:rFonts w:ascii="Arial" w:hAnsi="Arial" w:cs="Arial"/>
                <w:color w:val="000000"/>
              </w:rPr>
              <w:t>12</w:t>
            </w:r>
          </w:p>
        </w:tc>
        <w:tc>
          <w:tcPr>
            <w:tcW w:w="778" w:type="pct"/>
            <w:vMerge/>
            <w:vAlign w:val="center"/>
          </w:tcPr>
          <w:p w14:paraId="54A151ED" w14:textId="77777777" w:rsidR="001236A9" w:rsidRPr="00805F67" w:rsidRDefault="001236A9" w:rsidP="009F21B0">
            <w:pPr>
              <w:widowControl w:val="0"/>
              <w:jc w:val="center"/>
              <w:rPr>
                <w:rFonts w:ascii="Arial" w:hAnsi="Arial" w:cs="Arial"/>
                <w:color w:val="000000"/>
              </w:rPr>
            </w:pPr>
          </w:p>
        </w:tc>
        <w:tc>
          <w:tcPr>
            <w:tcW w:w="718" w:type="pct"/>
            <w:vMerge/>
            <w:vAlign w:val="center"/>
          </w:tcPr>
          <w:p w14:paraId="4BD0E097" w14:textId="77777777" w:rsidR="001236A9" w:rsidRPr="00805F67" w:rsidRDefault="001236A9" w:rsidP="009F21B0">
            <w:pPr>
              <w:widowControl w:val="0"/>
              <w:jc w:val="center"/>
              <w:rPr>
                <w:rFonts w:ascii="Arial" w:hAnsi="Arial" w:cs="Arial"/>
                <w:color w:val="000000"/>
              </w:rPr>
            </w:pPr>
          </w:p>
        </w:tc>
      </w:tr>
      <w:tr w:rsidR="001236A9" w:rsidRPr="00805F67" w14:paraId="4430C8A7" w14:textId="77777777" w:rsidTr="009F21B0">
        <w:trPr>
          <w:trHeight w:val="20"/>
          <w:jc w:val="center"/>
        </w:trPr>
        <w:tc>
          <w:tcPr>
            <w:tcW w:w="416" w:type="pct"/>
            <w:vMerge/>
            <w:vAlign w:val="center"/>
          </w:tcPr>
          <w:p w14:paraId="19249DB7" w14:textId="77777777" w:rsidR="001236A9" w:rsidRPr="00805F67" w:rsidRDefault="001236A9" w:rsidP="009F21B0">
            <w:pPr>
              <w:widowControl w:val="0"/>
              <w:jc w:val="center"/>
              <w:rPr>
                <w:rFonts w:ascii="Arial" w:hAnsi="Arial" w:cs="Arial"/>
                <w:color w:val="000000"/>
              </w:rPr>
            </w:pPr>
          </w:p>
        </w:tc>
        <w:tc>
          <w:tcPr>
            <w:tcW w:w="751" w:type="pct"/>
            <w:vAlign w:val="center"/>
          </w:tcPr>
          <w:p w14:paraId="2CC33CE3" w14:textId="77777777" w:rsidR="001236A9" w:rsidRPr="00805F67" w:rsidRDefault="001236A9" w:rsidP="009F21B0">
            <w:pPr>
              <w:widowControl w:val="0"/>
              <w:jc w:val="center"/>
              <w:rPr>
                <w:rFonts w:ascii="Arial" w:hAnsi="Arial" w:cs="Arial"/>
              </w:rPr>
            </w:pPr>
            <w:r w:rsidRPr="00805F67">
              <w:rPr>
                <w:rFonts w:ascii="Arial" w:hAnsi="Arial" w:cs="Arial"/>
                <w:color w:val="000000"/>
              </w:rPr>
              <w:t>4-3</w:t>
            </w:r>
          </w:p>
        </w:tc>
        <w:tc>
          <w:tcPr>
            <w:tcW w:w="436" w:type="pct"/>
            <w:vAlign w:val="center"/>
          </w:tcPr>
          <w:p w14:paraId="5903AE46" w14:textId="77777777" w:rsidR="001236A9" w:rsidRPr="00805F67" w:rsidRDefault="001236A9" w:rsidP="009F21B0">
            <w:pPr>
              <w:widowControl w:val="0"/>
              <w:jc w:val="center"/>
              <w:rPr>
                <w:rFonts w:ascii="Arial" w:hAnsi="Arial" w:cs="Arial"/>
              </w:rPr>
            </w:pPr>
            <w:r w:rsidRPr="00805F67">
              <w:rPr>
                <w:rFonts w:ascii="Arial" w:hAnsi="Arial" w:cs="Arial"/>
                <w:color w:val="000000"/>
              </w:rPr>
              <w:t>2</w:t>
            </w:r>
          </w:p>
        </w:tc>
        <w:tc>
          <w:tcPr>
            <w:tcW w:w="361" w:type="pct"/>
            <w:vAlign w:val="center"/>
          </w:tcPr>
          <w:p w14:paraId="7D419D26" w14:textId="77777777" w:rsidR="001236A9" w:rsidRPr="00805F67" w:rsidRDefault="001236A9" w:rsidP="009F21B0">
            <w:pPr>
              <w:widowControl w:val="0"/>
              <w:jc w:val="center"/>
              <w:rPr>
                <w:rFonts w:ascii="Arial" w:hAnsi="Arial" w:cs="Arial"/>
              </w:rPr>
            </w:pPr>
          </w:p>
        </w:tc>
        <w:tc>
          <w:tcPr>
            <w:tcW w:w="435" w:type="pct"/>
            <w:vAlign w:val="center"/>
          </w:tcPr>
          <w:p w14:paraId="5936C652" w14:textId="77777777" w:rsidR="001236A9" w:rsidRPr="00805F67" w:rsidRDefault="001236A9" w:rsidP="009F21B0">
            <w:pPr>
              <w:widowControl w:val="0"/>
              <w:jc w:val="center"/>
              <w:rPr>
                <w:rFonts w:ascii="Arial" w:hAnsi="Arial" w:cs="Arial"/>
              </w:rPr>
            </w:pPr>
          </w:p>
        </w:tc>
        <w:tc>
          <w:tcPr>
            <w:tcW w:w="361" w:type="pct"/>
            <w:vAlign w:val="center"/>
          </w:tcPr>
          <w:p w14:paraId="25631A06" w14:textId="77777777" w:rsidR="001236A9" w:rsidRPr="00805F67" w:rsidRDefault="001236A9" w:rsidP="009F21B0">
            <w:pPr>
              <w:widowControl w:val="0"/>
              <w:jc w:val="center"/>
              <w:rPr>
                <w:rFonts w:ascii="Arial" w:hAnsi="Arial" w:cs="Arial"/>
              </w:rPr>
            </w:pPr>
          </w:p>
        </w:tc>
        <w:tc>
          <w:tcPr>
            <w:tcW w:w="302" w:type="pct"/>
            <w:vAlign w:val="center"/>
          </w:tcPr>
          <w:p w14:paraId="65EA10AC" w14:textId="77777777" w:rsidR="001236A9" w:rsidRPr="00805F67" w:rsidRDefault="001236A9" w:rsidP="009F21B0">
            <w:pPr>
              <w:widowControl w:val="0"/>
              <w:jc w:val="center"/>
              <w:rPr>
                <w:rFonts w:ascii="Arial" w:hAnsi="Arial" w:cs="Arial"/>
              </w:rPr>
            </w:pPr>
          </w:p>
        </w:tc>
        <w:tc>
          <w:tcPr>
            <w:tcW w:w="441" w:type="pct"/>
            <w:vAlign w:val="center"/>
          </w:tcPr>
          <w:p w14:paraId="5F8E9509" w14:textId="77777777" w:rsidR="001236A9" w:rsidRPr="00805F67" w:rsidRDefault="001236A9" w:rsidP="009F21B0">
            <w:pPr>
              <w:widowControl w:val="0"/>
              <w:jc w:val="center"/>
              <w:rPr>
                <w:rFonts w:ascii="Arial" w:hAnsi="Arial" w:cs="Arial"/>
              </w:rPr>
            </w:pPr>
            <w:r w:rsidRPr="00805F67">
              <w:rPr>
                <w:rFonts w:ascii="Arial" w:hAnsi="Arial" w:cs="Arial"/>
                <w:color w:val="000000"/>
              </w:rPr>
              <w:t>2</w:t>
            </w:r>
          </w:p>
        </w:tc>
        <w:tc>
          <w:tcPr>
            <w:tcW w:w="778" w:type="pct"/>
            <w:vMerge/>
            <w:vAlign w:val="center"/>
          </w:tcPr>
          <w:p w14:paraId="7BF87274" w14:textId="77777777" w:rsidR="001236A9" w:rsidRPr="00805F67" w:rsidRDefault="001236A9" w:rsidP="009F21B0">
            <w:pPr>
              <w:widowControl w:val="0"/>
              <w:jc w:val="center"/>
              <w:rPr>
                <w:rFonts w:ascii="Arial" w:hAnsi="Arial" w:cs="Arial"/>
                <w:color w:val="000000"/>
              </w:rPr>
            </w:pPr>
          </w:p>
        </w:tc>
        <w:tc>
          <w:tcPr>
            <w:tcW w:w="718" w:type="pct"/>
            <w:vMerge/>
            <w:vAlign w:val="center"/>
          </w:tcPr>
          <w:p w14:paraId="054BB378" w14:textId="77777777" w:rsidR="001236A9" w:rsidRPr="00805F67" w:rsidRDefault="001236A9" w:rsidP="009F21B0">
            <w:pPr>
              <w:widowControl w:val="0"/>
              <w:jc w:val="center"/>
              <w:rPr>
                <w:rFonts w:ascii="Arial" w:hAnsi="Arial" w:cs="Arial"/>
                <w:color w:val="000000"/>
              </w:rPr>
            </w:pPr>
          </w:p>
        </w:tc>
      </w:tr>
    </w:tbl>
    <w:p w14:paraId="2BEF6405" w14:textId="77777777" w:rsidR="00EA6600" w:rsidRDefault="00B15824" w:rsidP="000D32AB">
      <w:pPr>
        <w:widowControl w:val="0"/>
        <w:ind w:firstLine="567"/>
        <w:jc w:val="center"/>
        <w:rPr>
          <w:rFonts w:ascii="Arial" w:hAnsi="Arial" w:cs="Arial"/>
        </w:rPr>
      </w:pPr>
      <w:r w:rsidRPr="00805F67">
        <w:rPr>
          <w:rFonts w:ascii="Arial" w:hAnsi="Arial" w:cs="Arial"/>
          <w:noProof/>
        </w:rPr>
        <w:lastRenderedPageBreak/>
        <w:drawing>
          <wp:inline distT="0" distB="0" distL="0" distR="0" wp14:anchorId="235959CD" wp14:editId="291C8C13">
            <wp:extent cx="4362450" cy="4659964"/>
            <wp:effectExtent l="0" t="0" r="0" b="7620"/>
            <wp:docPr id="24" name="Изображение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24"/>
                    <pic:cNvPicPr>
                      <a:picLocks noChangeAspect="1" noChangeArrowheads="1"/>
                    </pic:cNvPicPr>
                  </pic:nvPicPr>
                  <pic:blipFill>
                    <a:blip r:embed="rId55" cstate="email">
                      <a:extLst>
                        <a:ext uri="{28A0092B-C50C-407E-A947-70E740481C1C}">
                          <a14:useLocalDpi xmlns:a14="http://schemas.microsoft.com/office/drawing/2010/main"/>
                        </a:ext>
                      </a:extLst>
                    </a:blip>
                    <a:stretch>
                      <a:fillRect/>
                    </a:stretch>
                  </pic:blipFill>
                  <pic:spPr bwMode="auto">
                    <a:xfrm>
                      <a:off x="0" y="0"/>
                      <a:ext cx="4366888" cy="4664704"/>
                    </a:xfrm>
                    <a:prstGeom prst="rect">
                      <a:avLst/>
                    </a:prstGeom>
                  </pic:spPr>
                </pic:pic>
              </a:graphicData>
            </a:graphic>
          </wp:inline>
        </w:drawing>
      </w:r>
    </w:p>
    <w:p w14:paraId="49E9CAF9" w14:textId="77777777" w:rsidR="00EA6600" w:rsidRDefault="00EA6600" w:rsidP="000D32AB">
      <w:pPr>
        <w:widowControl w:val="0"/>
        <w:ind w:firstLine="567"/>
        <w:jc w:val="center"/>
        <w:rPr>
          <w:rFonts w:ascii="Arial" w:hAnsi="Arial" w:cs="Arial"/>
        </w:rPr>
      </w:pPr>
    </w:p>
    <w:p w14:paraId="5A6C66D1" w14:textId="19DCE27E" w:rsidR="00B15824" w:rsidRPr="00805F67" w:rsidRDefault="00B15824" w:rsidP="000D32AB">
      <w:pPr>
        <w:widowControl w:val="0"/>
        <w:ind w:firstLine="567"/>
        <w:jc w:val="center"/>
        <w:rPr>
          <w:rFonts w:ascii="Arial" w:hAnsi="Arial" w:cs="Arial"/>
        </w:rPr>
      </w:pPr>
      <w:r w:rsidRPr="00805F67">
        <w:rPr>
          <w:rFonts w:ascii="Arial" w:hAnsi="Arial" w:cs="Arial"/>
        </w:rPr>
        <w:t>Рисунок Б.12.1 – Условная картограмма интенсивности транспортных потоков</w:t>
      </w:r>
      <w:r w:rsidR="001236A9" w:rsidRPr="00805F67">
        <w:rPr>
          <w:rFonts w:ascii="Arial" w:hAnsi="Arial" w:cs="Arial"/>
        </w:rPr>
        <w:t xml:space="preserve"> в выходной день 24 часа</w:t>
      </w:r>
    </w:p>
    <w:p w14:paraId="50756575" w14:textId="42C2082E" w:rsidR="001236A9" w:rsidRPr="00805F67" w:rsidRDefault="001236A9" w:rsidP="000D32AB">
      <w:pPr>
        <w:widowControl w:val="0"/>
        <w:ind w:firstLine="567"/>
        <w:jc w:val="center"/>
        <w:rPr>
          <w:rFonts w:ascii="Arial" w:hAnsi="Arial" w:cs="Arial"/>
        </w:rPr>
      </w:pPr>
    </w:p>
    <w:p w14:paraId="6FA3B6CB" w14:textId="77777777" w:rsidR="00EA6600" w:rsidRDefault="001236A9" w:rsidP="000D32AB">
      <w:pPr>
        <w:widowControl w:val="0"/>
        <w:ind w:firstLine="567"/>
        <w:jc w:val="center"/>
        <w:rPr>
          <w:rFonts w:ascii="Arial" w:hAnsi="Arial" w:cs="Arial"/>
        </w:rPr>
      </w:pPr>
      <w:r w:rsidRPr="00805F67">
        <w:rPr>
          <w:rFonts w:ascii="Arial" w:hAnsi="Arial" w:cs="Arial"/>
          <w:noProof/>
        </w:rPr>
        <w:lastRenderedPageBreak/>
        <w:drawing>
          <wp:inline distT="0" distB="0" distL="0" distR="0" wp14:anchorId="44EF9768" wp14:editId="640830A4">
            <wp:extent cx="4905375" cy="4786168"/>
            <wp:effectExtent l="0" t="0" r="0" b="0"/>
            <wp:docPr id="64" name="Изображение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Изображение64"/>
                    <pic:cNvPicPr>
                      <a:picLocks noChangeAspect="1" noChangeArrowheads="1"/>
                    </pic:cNvPicPr>
                  </pic:nvPicPr>
                  <pic:blipFill>
                    <a:blip r:embed="rId56" cstate="email">
                      <a:extLst>
                        <a:ext uri="{28A0092B-C50C-407E-A947-70E740481C1C}">
                          <a14:useLocalDpi xmlns:a14="http://schemas.microsoft.com/office/drawing/2010/main"/>
                        </a:ext>
                      </a:extLst>
                    </a:blip>
                    <a:stretch>
                      <a:fillRect/>
                    </a:stretch>
                  </pic:blipFill>
                  <pic:spPr bwMode="auto">
                    <a:xfrm>
                      <a:off x="0" y="0"/>
                      <a:ext cx="4928889" cy="4809111"/>
                    </a:xfrm>
                    <a:prstGeom prst="rect">
                      <a:avLst/>
                    </a:prstGeom>
                  </pic:spPr>
                </pic:pic>
              </a:graphicData>
            </a:graphic>
          </wp:inline>
        </w:drawing>
      </w:r>
    </w:p>
    <w:p w14:paraId="39B88CEC" w14:textId="77777777" w:rsidR="00EA6600" w:rsidRDefault="00EA6600" w:rsidP="000D32AB">
      <w:pPr>
        <w:widowControl w:val="0"/>
        <w:ind w:firstLine="567"/>
        <w:jc w:val="center"/>
        <w:rPr>
          <w:rFonts w:ascii="Arial" w:hAnsi="Arial" w:cs="Arial"/>
        </w:rPr>
      </w:pPr>
    </w:p>
    <w:p w14:paraId="0ADC6A88" w14:textId="76A8830D" w:rsidR="001236A9" w:rsidRPr="00805F67" w:rsidRDefault="001236A9" w:rsidP="000D32AB">
      <w:pPr>
        <w:widowControl w:val="0"/>
        <w:ind w:firstLine="567"/>
        <w:jc w:val="center"/>
        <w:rPr>
          <w:rFonts w:ascii="Arial" w:hAnsi="Arial" w:cs="Arial"/>
        </w:rPr>
      </w:pPr>
      <w:r w:rsidRPr="00805F67">
        <w:rPr>
          <w:rFonts w:ascii="Arial" w:hAnsi="Arial" w:cs="Arial"/>
        </w:rPr>
        <w:t>Рисунок Б.</w:t>
      </w:r>
      <w:r w:rsidR="00A918CC" w:rsidRPr="00805F67">
        <w:rPr>
          <w:rFonts w:ascii="Arial" w:hAnsi="Arial" w:cs="Arial"/>
        </w:rPr>
        <w:t>12</w:t>
      </w:r>
      <w:r w:rsidRPr="00805F67">
        <w:rPr>
          <w:rFonts w:ascii="Arial" w:hAnsi="Arial" w:cs="Arial"/>
        </w:rPr>
        <w:t>.</w:t>
      </w:r>
      <w:r w:rsidR="00A918CC" w:rsidRPr="00805F67">
        <w:rPr>
          <w:rFonts w:ascii="Arial" w:hAnsi="Arial" w:cs="Arial"/>
        </w:rPr>
        <w:t>2</w:t>
      </w:r>
      <w:r w:rsidRPr="00805F67">
        <w:rPr>
          <w:rFonts w:ascii="Arial" w:hAnsi="Arial" w:cs="Arial"/>
        </w:rPr>
        <w:t xml:space="preserve"> – Условная картограмма интенсивности транспортных потоков в будний день с7:30 до 8:30</w:t>
      </w:r>
    </w:p>
    <w:p w14:paraId="28C09BE9" w14:textId="77777777" w:rsidR="001236A9" w:rsidRPr="00805F67" w:rsidRDefault="001236A9" w:rsidP="000D32AB">
      <w:pPr>
        <w:widowControl w:val="0"/>
        <w:ind w:firstLine="567"/>
        <w:jc w:val="center"/>
        <w:rPr>
          <w:rFonts w:ascii="Arial" w:hAnsi="Arial" w:cs="Arial"/>
        </w:rPr>
      </w:pPr>
    </w:p>
    <w:p w14:paraId="0BB153C5" w14:textId="1F691282" w:rsidR="00B15824" w:rsidRPr="00805F67" w:rsidRDefault="00B15824" w:rsidP="000D32AB">
      <w:pPr>
        <w:widowControl w:val="0"/>
        <w:ind w:firstLine="567"/>
        <w:jc w:val="center"/>
        <w:rPr>
          <w:rFonts w:ascii="Arial" w:hAnsi="Arial" w:cs="Arial"/>
        </w:rPr>
        <w:sectPr w:rsidR="00B15824" w:rsidRPr="00805F67" w:rsidSect="002F2189">
          <w:pgSz w:w="11906" w:h="16838" w:code="9"/>
          <w:pgMar w:top="1134" w:right="850" w:bottom="1134" w:left="1701" w:header="0" w:footer="567" w:gutter="0"/>
          <w:cols w:space="720"/>
          <w:formProt w:val="0"/>
          <w:docGrid w:linePitch="600" w:charSpace="32768"/>
        </w:sectPr>
      </w:pPr>
      <w:r w:rsidRPr="00805F67">
        <w:rPr>
          <w:rFonts w:ascii="Arial" w:hAnsi="Arial" w:cs="Arial"/>
          <w:noProof/>
        </w:rPr>
        <w:drawing>
          <wp:inline distT="0" distB="0" distL="0" distR="0" wp14:anchorId="10385C74" wp14:editId="5D3F8AFB">
            <wp:extent cx="5940425" cy="2057400"/>
            <wp:effectExtent l="0" t="0" r="0" b="0"/>
            <wp:docPr id="25" name="Изображение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25"/>
                    <pic:cNvPicPr>
                      <a:picLocks noChangeAspect="1" noChangeArrowheads="1"/>
                    </pic:cNvPicPr>
                  </pic:nvPicPr>
                  <pic:blipFill>
                    <a:blip r:embed="rId57" cstate="email">
                      <a:extLst>
                        <a:ext uri="{28A0092B-C50C-407E-A947-70E740481C1C}">
                          <a14:useLocalDpi xmlns:a14="http://schemas.microsoft.com/office/drawing/2010/main"/>
                        </a:ext>
                      </a:extLst>
                    </a:blip>
                    <a:stretch>
                      <a:fillRect/>
                    </a:stretch>
                  </pic:blipFill>
                  <pic:spPr bwMode="auto">
                    <a:xfrm>
                      <a:off x="0" y="0"/>
                      <a:ext cx="5940425" cy="2057400"/>
                    </a:xfrm>
                    <a:prstGeom prst="rect">
                      <a:avLst/>
                    </a:prstGeom>
                  </pic:spPr>
                </pic:pic>
              </a:graphicData>
            </a:graphic>
          </wp:inline>
        </w:drawing>
      </w:r>
      <w:r w:rsidRPr="00805F67">
        <w:rPr>
          <w:rFonts w:ascii="Arial" w:hAnsi="Arial" w:cs="Arial"/>
          <w:color w:val="000000"/>
        </w:rPr>
        <w:t>Рисунок Б.12.</w:t>
      </w:r>
      <w:r w:rsidR="00A918CC" w:rsidRPr="00805F67">
        <w:rPr>
          <w:rFonts w:ascii="Arial" w:hAnsi="Arial" w:cs="Arial"/>
          <w:color w:val="000000"/>
        </w:rPr>
        <w:t>3</w:t>
      </w:r>
      <w:r w:rsidRPr="00805F67">
        <w:rPr>
          <w:rFonts w:ascii="Arial" w:hAnsi="Arial" w:cs="Arial"/>
          <w:color w:val="000000"/>
        </w:rPr>
        <w:t xml:space="preserve"> – Фото перекрестка </w:t>
      </w:r>
      <w:r w:rsidR="001236A9" w:rsidRPr="00805F67">
        <w:rPr>
          <w:rFonts w:ascii="Arial" w:hAnsi="Arial" w:cs="Arial"/>
          <w:color w:val="000000"/>
        </w:rPr>
        <w:t>а/д 03 ОП РЗ 03К-073 «ст-ца Гурийская - ст-ца Черниговская - ст-ца Рязанская» – ул. Вокзальная (п. Дружный, Белореченский район)</w:t>
      </w:r>
    </w:p>
    <w:p w14:paraId="7370D609" w14:textId="21FB1C19" w:rsidR="00AB0546" w:rsidRPr="00805F67" w:rsidRDefault="00B15824" w:rsidP="000D32AB">
      <w:pPr>
        <w:widowControl w:val="0"/>
        <w:ind w:firstLine="567"/>
        <w:jc w:val="both"/>
        <w:rPr>
          <w:rFonts w:ascii="Arial" w:hAnsi="Arial" w:cs="Arial"/>
        </w:rPr>
      </w:pPr>
      <w:bookmarkStart w:id="49" w:name="_Hlk17380869"/>
      <w:r w:rsidRPr="00805F67">
        <w:rPr>
          <w:rFonts w:ascii="Arial" w:hAnsi="Arial" w:cs="Arial"/>
          <w:bCs/>
          <w:color w:val="000000"/>
        </w:rPr>
        <w:lastRenderedPageBreak/>
        <w:t xml:space="preserve">Б.13 Паспорт перекрестка </w:t>
      </w:r>
      <w:r w:rsidR="00E20EA5" w:rsidRPr="00805F67">
        <w:rPr>
          <w:rFonts w:ascii="Arial" w:hAnsi="Arial" w:cs="Arial"/>
          <w:bCs/>
          <w:color w:val="000000"/>
        </w:rPr>
        <w:t>а/д 03 ОП РЗ 03К-141 «ст. Пшехская – х. Кубанский» – а/д 03 208 ОП МР 01 «х. Кубанский – х. Фадеевский»</w:t>
      </w:r>
      <w:r w:rsidR="00E33573" w:rsidRPr="00805F67">
        <w:rPr>
          <w:rFonts w:ascii="Arial" w:hAnsi="Arial" w:cs="Arial"/>
          <w:bCs/>
          <w:color w:val="000000"/>
        </w:rPr>
        <w:t xml:space="preserve">, </w:t>
      </w:r>
      <w:r w:rsidR="00E20EA5" w:rsidRPr="00805F67">
        <w:rPr>
          <w:rFonts w:ascii="Arial" w:hAnsi="Arial" w:cs="Arial"/>
          <w:bCs/>
          <w:color w:val="000000"/>
        </w:rPr>
        <w:t>Белореченский район</w:t>
      </w:r>
    </w:p>
    <w:bookmarkEnd w:id="49"/>
    <w:p w14:paraId="266C4F91" w14:textId="77777777" w:rsidR="00E20EA5" w:rsidRPr="00805F67" w:rsidRDefault="00E20EA5" w:rsidP="000D32AB">
      <w:pPr>
        <w:widowControl w:val="0"/>
        <w:ind w:firstLine="567"/>
        <w:jc w:val="both"/>
        <w:rPr>
          <w:rFonts w:ascii="Arial" w:hAnsi="Arial" w:cs="Arial"/>
        </w:rPr>
      </w:pPr>
    </w:p>
    <w:p w14:paraId="4AC132CA" w14:textId="26FE66CF" w:rsidR="00B15824" w:rsidRPr="00805F67" w:rsidRDefault="00B15824" w:rsidP="000D32AB">
      <w:pPr>
        <w:widowControl w:val="0"/>
        <w:ind w:firstLine="567"/>
        <w:jc w:val="both"/>
        <w:rPr>
          <w:rFonts w:ascii="Arial" w:hAnsi="Arial" w:cs="Arial"/>
        </w:rPr>
      </w:pPr>
      <w:r w:rsidRPr="00805F67">
        <w:rPr>
          <w:rFonts w:ascii="Arial" w:hAnsi="Arial" w:cs="Arial"/>
        </w:rPr>
        <w:t xml:space="preserve">Таблица Б.13.1 – Результаты замеров интенсивности транспортных средств </w:t>
      </w:r>
    </w:p>
    <w:tbl>
      <w:tblPr>
        <w:tblW w:w="500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4A0" w:firstRow="1" w:lastRow="0" w:firstColumn="1" w:lastColumn="0" w:noHBand="0" w:noVBand="1"/>
      </w:tblPr>
      <w:tblGrid>
        <w:gridCol w:w="796"/>
        <w:gridCol w:w="1331"/>
        <w:gridCol w:w="649"/>
        <w:gridCol w:w="49"/>
        <w:gridCol w:w="593"/>
        <w:gridCol w:w="69"/>
        <w:gridCol w:w="639"/>
        <w:gridCol w:w="540"/>
        <w:gridCol w:w="527"/>
        <w:gridCol w:w="912"/>
        <w:gridCol w:w="1711"/>
        <w:gridCol w:w="1533"/>
      </w:tblGrid>
      <w:tr w:rsidR="00E20EA5" w:rsidRPr="00805F67" w14:paraId="6D2E5A2E" w14:textId="77777777" w:rsidTr="00E20EA5">
        <w:trPr>
          <w:trHeight w:val="20"/>
        </w:trPr>
        <w:tc>
          <w:tcPr>
            <w:tcW w:w="5000" w:type="pct"/>
            <w:gridSpan w:val="12"/>
            <w:tcBorders>
              <w:top w:val="single" w:sz="4" w:space="0" w:color="000000"/>
              <w:left w:val="single" w:sz="4" w:space="0" w:color="000000"/>
              <w:bottom w:val="single" w:sz="4" w:space="0" w:color="000000"/>
              <w:right w:val="single" w:sz="4" w:space="0" w:color="000000"/>
            </w:tcBorders>
            <w:shd w:val="clear" w:color="auto" w:fill="auto"/>
            <w:vAlign w:val="center"/>
          </w:tcPr>
          <w:p w14:paraId="1669A011" w14:textId="3EDC5D91" w:rsidR="00E20EA5" w:rsidRPr="00805F67" w:rsidRDefault="00E20EA5" w:rsidP="00810118">
            <w:pPr>
              <w:widowControl w:val="0"/>
              <w:jc w:val="center"/>
              <w:rPr>
                <w:rFonts w:ascii="Arial" w:hAnsi="Arial" w:cs="Arial"/>
                <w:color w:val="000000"/>
              </w:rPr>
            </w:pPr>
            <w:r w:rsidRPr="00805F67">
              <w:rPr>
                <w:rFonts w:ascii="Arial" w:hAnsi="Arial" w:cs="Arial"/>
              </w:rPr>
              <w:t>будний день с 7:30 до 8:30</w:t>
            </w:r>
          </w:p>
        </w:tc>
      </w:tr>
      <w:tr w:rsidR="00E20EA5" w:rsidRPr="00805F67" w14:paraId="30522EC3" w14:textId="77777777" w:rsidTr="00E20EA5">
        <w:trPr>
          <w:trHeight w:val="20"/>
        </w:trPr>
        <w:tc>
          <w:tcPr>
            <w:tcW w:w="42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0C640C1" w14:textId="77777777" w:rsidR="00B15824" w:rsidRPr="00805F67" w:rsidRDefault="00B15824" w:rsidP="00810118">
            <w:pPr>
              <w:widowControl w:val="0"/>
              <w:jc w:val="center"/>
              <w:rPr>
                <w:rFonts w:ascii="Arial" w:hAnsi="Arial" w:cs="Arial"/>
              </w:rPr>
            </w:pPr>
            <w:r w:rsidRPr="00805F67">
              <w:rPr>
                <w:rFonts w:ascii="Arial" w:hAnsi="Arial" w:cs="Arial"/>
                <w:color w:val="000000"/>
              </w:rPr>
              <w:t>Вход</w:t>
            </w:r>
          </w:p>
        </w:tc>
        <w:tc>
          <w:tcPr>
            <w:tcW w:w="712"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0AF0FFF" w14:textId="77777777" w:rsidR="00B15824" w:rsidRPr="00805F67" w:rsidRDefault="00B15824" w:rsidP="00810118">
            <w:pPr>
              <w:widowControl w:val="0"/>
              <w:jc w:val="center"/>
              <w:rPr>
                <w:rFonts w:ascii="Arial" w:hAnsi="Arial" w:cs="Arial"/>
              </w:rPr>
            </w:pPr>
            <w:r w:rsidRPr="00805F67">
              <w:rPr>
                <w:rFonts w:ascii="Arial" w:hAnsi="Arial" w:cs="Arial"/>
                <w:color w:val="000000"/>
              </w:rPr>
              <w:t xml:space="preserve">Маршрут </w:t>
            </w:r>
          </w:p>
        </w:tc>
        <w:tc>
          <w:tcPr>
            <w:tcW w:w="1637" w:type="pct"/>
            <w:gridSpan w:val="7"/>
            <w:tcBorders>
              <w:top w:val="single" w:sz="4" w:space="0" w:color="000000"/>
              <w:left w:val="single" w:sz="4" w:space="0" w:color="000000"/>
              <w:bottom w:val="single" w:sz="4" w:space="0" w:color="000000"/>
              <w:right w:val="single" w:sz="4" w:space="0" w:color="000000"/>
            </w:tcBorders>
            <w:shd w:val="clear" w:color="auto" w:fill="auto"/>
            <w:vAlign w:val="center"/>
          </w:tcPr>
          <w:p w14:paraId="5705620F" w14:textId="77777777" w:rsidR="00B15824" w:rsidRPr="00805F67" w:rsidRDefault="00B15824" w:rsidP="00810118">
            <w:pPr>
              <w:widowControl w:val="0"/>
              <w:jc w:val="center"/>
              <w:rPr>
                <w:rFonts w:ascii="Arial" w:hAnsi="Arial" w:cs="Arial"/>
              </w:rPr>
            </w:pPr>
            <w:r w:rsidRPr="00805F67">
              <w:rPr>
                <w:rFonts w:ascii="Arial" w:hAnsi="Arial" w:cs="Arial"/>
                <w:color w:val="000000"/>
              </w:rPr>
              <w:t>Вид ТС</w:t>
            </w:r>
            <w:bookmarkStart w:id="50" w:name="_GoBack11"/>
            <w:bookmarkEnd w:id="50"/>
          </w:p>
        </w:tc>
        <w:tc>
          <w:tcPr>
            <w:tcW w:w="48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8FAAAD" w14:textId="77777777" w:rsidR="00B15824" w:rsidRPr="00805F67" w:rsidRDefault="00B15824" w:rsidP="00810118">
            <w:pPr>
              <w:widowControl w:val="0"/>
              <w:jc w:val="center"/>
              <w:rPr>
                <w:rFonts w:ascii="Arial" w:hAnsi="Arial" w:cs="Arial"/>
              </w:rPr>
            </w:pPr>
            <w:r w:rsidRPr="00805F67">
              <w:rPr>
                <w:rFonts w:ascii="Arial" w:hAnsi="Arial" w:cs="Arial"/>
                <w:color w:val="000000"/>
              </w:rPr>
              <w:t>Итого</w:t>
            </w:r>
          </w:p>
        </w:tc>
        <w:tc>
          <w:tcPr>
            <w:tcW w:w="1738"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69369E5" w14:textId="77777777" w:rsidR="00B15824" w:rsidRPr="00805F67" w:rsidRDefault="00B15824" w:rsidP="00810118">
            <w:pPr>
              <w:widowControl w:val="0"/>
              <w:jc w:val="center"/>
              <w:rPr>
                <w:rFonts w:ascii="Arial" w:hAnsi="Arial" w:cs="Arial"/>
              </w:rPr>
            </w:pPr>
            <w:r w:rsidRPr="00805F67">
              <w:rPr>
                <w:rFonts w:ascii="Arial" w:hAnsi="Arial" w:cs="Arial"/>
                <w:color w:val="000000"/>
              </w:rPr>
              <w:t>Всего</w:t>
            </w:r>
          </w:p>
        </w:tc>
      </w:tr>
      <w:tr w:rsidR="00E20EA5" w:rsidRPr="00805F67" w14:paraId="4864F974" w14:textId="77777777" w:rsidTr="00E20EA5">
        <w:trPr>
          <w:trHeight w:val="20"/>
        </w:trPr>
        <w:tc>
          <w:tcPr>
            <w:tcW w:w="42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BD8CDFF" w14:textId="77777777" w:rsidR="00B15824" w:rsidRPr="00805F67" w:rsidRDefault="00B15824" w:rsidP="00810118">
            <w:pPr>
              <w:widowControl w:val="0"/>
              <w:rPr>
                <w:rFonts w:ascii="Arial" w:hAnsi="Arial" w:cs="Arial"/>
                <w:color w:val="000000"/>
              </w:rPr>
            </w:pPr>
          </w:p>
        </w:tc>
        <w:tc>
          <w:tcPr>
            <w:tcW w:w="712"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763A3B4" w14:textId="77777777" w:rsidR="00B15824" w:rsidRPr="00805F67" w:rsidRDefault="00B15824" w:rsidP="00810118">
            <w:pPr>
              <w:widowControl w:val="0"/>
              <w:rPr>
                <w:rFonts w:ascii="Arial" w:hAnsi="Arial" w:cs="Arial"/>
                <w:color w:val="000000"/>
              </w:rPr>
            </w:pPr>
          </w:p>
        </w:tc>
        <w:tc>
          <w:tcPr>
            <w:tcW w:w="34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48BF1BB" w14:textId="77777777" w:rsidR="00B15824" w:rsidRPr="00805F67" w:rsidRDefault="00B15824" w:rsidP="00810118">
            <w:pPr>
              <w:widowControl w:val="0"/>
              <w:jc w:val="center"/>
              <w:rPr>
                <w:rFonts w:ascii="Arial" w:hAnsi="Arial" w:cs="Arial"/>
              </w:rPr>
            </w:pPr>
            <w:r w:rsidRPr="00805F67">
              <w:rPr>
                <w:rFonts w:ascii="Arial" w:hAnsi="Arial" w:cs="Arial"/>
                <w:color w:val="000000"/>
              </w:rPr>
              <w:t>ИТ</w:t>
            </w:r>
          </w:p>
        </w:tc>
        <w:tc>
          <w:tcPr>
            <w:tcW w:w="380"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7C55564" w14:textId="77777777" w:rsidR="00B15824" w:rsidRPr="00805F67" w:rsidRDefault="00B15824" w:rsidP="00810118">
            <w:pPr>
              <w:widowControl w:val="0"/>
              <w:jc w:val="center"/>
              <w:rPr>
                <w:rFonts w:ascii="Arial" w:hAnsi="Arial" w:cs="Arial"/>
              </w:rPr>
            </w:pPr>
            <w:r w:rsidRPr="00805F67">
              <w:rPr>
                <w:rFonts w:ascii="Arial" w:hAnsi="Arial" w:cs="Arial"/>
                <w:color w:val="000000"/>
              </w:rPr>
              <w:t>ОТ</w:t>
            </w:r>
          </w:p>
        </w:tc>
        <w:tc>
          <w:tcPr>
            <w:tcW w:w="3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869E1F3" w14:textId="77777777" w:rsidR="00B15824" w:rsidRPr="00805F67" w:rsidRDefault="00B15824" w:rsidP="00810118">
            <w:pPr>
              <w:widowControl w:val="0"/>
              <w:jc w:val="center"/>
              <w:rPr>
                <w:rFonts w:ascii="Arial" w:hAnsi="Arial" w:cs="Arial"/>
              </w:rPr>
            </w:pPr>
            <w:r w:rsidRPr="00805F67">
              <w:rPr>
                <w:rFonts w:ascii="Arial" w:hAnsi="Arial" w:cs="Arial"/>
                <w:color w:val="000000"/>
              </w:rPr>
              <w:t>ГМ</w:t>
            </w:r>
          </w:p>
        </w:tc>
        <w:tc>
          <w:tcPr>
            <w:tcW w:w="28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10E1499" w14:textId="77777777" w:rsidR="00B15824" w:rsidRPr="00805F67" w:rsidRDefault="00B15824" w:rsidP="00810118">
            <w:pPr>
              <w:widowControl w:val="0"/>
              <w:jc w:val="center"/>
              <w:rPr>
                <w:rFonts w:ascii="Arial" w:hAnsi="Arial" w:cs="Arial"/>
              </w:rPr>
            </w:pPr>
            <w:r w:rsidRPr="00805F67">
              <w:rPr>
                <w:rFonts w:ascii="Arial" w:hAnsi="Arial" w:cs="Arial"/>
                <w:color w:val="000000"/>
              </w:rPr>
              <w:t>ГС</w:t>
            </w:r>
          </w:p>
        </w:tc>
        <w:tc>
          <w:tcPr>
            <w:tcW w:w="28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4390BF2" w14:textId="77777777" w:rsidR="00B15824" w:rsidRPr="00805F67" w:rsidRDefault="00B15824" w:rsidP="00810118">
            <w:pPr>
              <w:widowControl w:val="0"/>
              <w:jc w:val="center"/>
              <w:rPr>
                <w:rFonts w:ascii="Arial" w:hAnsi="Arial" w:cs="Arial"/>
              </w:rPr>
            </w:pPr>
            <w:r w:rsidRPr="00805F67">
              <w:rPr>
                <w:rFonts w:ascii="Arial" w:hAnsi="Arial" w:cs="Arial"/>
                <w:color w:val="000000"/>
              </w:rPr>
              <w:t>ГБ</w:t>
            </w:r>
          </w:p>
        </w:tc>
        <w:tc>
          <w:tcPr>
            <w:tcW w:w="48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8C1F01" w14:textId="77777777" w:rsidR="00B15824" w:rsidRPr="00805F67" w:rsidRDefault="00B15824" w:rsidP="00810118">
            <w:pPr>
              <w:widowControl w:val="0"/>
              <w:rPr>
                <w:rFonts w:ascii="Arial" w:hAnsi="Arial" w:cs="Arial"/>
                <w:color w:val="000000"/>
              </w:rPr>
            </w:pPr>
          </w:p>
        </w:tc>
        <w:tc>
          <w:tcPr>
            <w:tcW w:w="91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98E25E8" w14:textId="77777777" w:rsidR="00B15824" w:rsidRPr="00805F67" w:rsidRDefault="00B15824" w:rsidP="00810118">
            <w:pPr>
              <w:widowControl w:val="0"/>
              <w:jc w:val="center"/>
              <w:rPr>
                <w:rFonts w:ascii="Arial" w:hAnsi="Arial" w:cs="Arial"/>
              </w:rPr>
            </w:pPr>
            <w:r w:rsidRPr="00805F67">
              <w:rPr>
                <w:rFonts w:ascii="Arial" w:hAnsi="Arial" w:cs="Arial"/>
                <w:color w:val="000000"/>
              </w:rPr>
              <w:t>Исходящий поток</w:t>
            </w:r>
          </w:p>
        </w:tc>
        <w:tc>
          <w:tcPr>
            <w:tcW w:w="82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D510622" w14:textId="77777777" w:rsidR="00B15824" w:rsidRPr="00805F67" w:rsidRDefault="00B15824" w:rsidP="00810118">
            <w:pPr>
              <w:widowControl w:val="0"/>
              <w:jc w:val="center"/>
              <w:rPr>
                <w:rFonts w:ascii="Arial" w:hAnsi="Arial" w:cs="Arial"/>
              </w:rPr>
            </w:pPr>
            <w:r w:rsidRPr="00805F67">
              <w:rPr>
                <w:rFonts w:ascii="Arial" w:hAnsi="Arial" w:cs="Arial"/>
                <w:color w:val="000000"/>
              </w:rPr>
              <w:t>Входящий поток</w:t>
            </w:r>
          </w:p>
        </w:tc>
      </w:tr>
      <w:tr w:rsidR="00E20EA5" w:rsidRPr="00805F67" w14:paraId="783E14B6" w14:textId="77777777" w:rsidTr="00E20EA5">
        <w:trPr>
          <w:trHeight w:val="20"/>
        </w:trPr>
        <w:tc>
          <w:tcPr>
            <w:tcW w:w="42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4C2AC55" w14:textId="77777777" w:rsidR="00B15824" w:rsidRPr="00805F67" w:rsidRDefault="00B15824" w:rsidP="00810118">
            <w:pPr>
              <w:widowControl w:val="0"/>
              <w:jc w:val="center"/>
              <w:rPr>
                <w:rFonts w:ascii="Arial" w:hAnsi="Arial" w:cs="Arial"/>
              </w:rPr>
            </w:pPr>
            <w:r w:rsidRPr="00805F67">
              <w:rPr>
                <w:rFonts w:ascii="Arial" w:hAnsi="Arial" w:cs="Arial"/>
                <w:color w:val="000000"/>
              </w:rPr>
              <w:t>1</w:t>
            </w:r>
          </w:p>
        </w:tc>
        <w:tc>
          <w:tcPr>
            <w:tcW w:w="71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B5A26E0" w14:textId="77777777" w:rsidR="00B15824" w:rsidRPr="00805F67" w:rsidRDefault="00B15824" w:rsidP="00810118">
            <w:pPr>
              <w:widowControl w:val="0"/>
              <w:jc w:val="center"/>
              <w:rPr>
                <w:rFonts w:ascii="Arial" w:hAnsi="Arial" w:cs="Arial"/>
              </w:rPr>
            </w:pPr>
            <w:r w:rsidRPr="00805F67">
              <w:rPr>
                <w:rFonts w:ascii="Arial" w:hAnsi="Arial" w:cs="Arial"/>
                <w:color w:val="000000"/>
              </w:rPr>
              <w:t>1-2</w:t>
            </w:r>
          </w:p>
        </w:tc>
        <w:tc>
          <w:tcPr>
            <w:tcW w:w="34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C922BB9" w14:textId="77777777" w:rsidR="00B15824" w:rsidRPr="00805F67" w:rsidRDefault="00B15824" w:rsidP="00810118">
            <w:pPr>
              <w:widowControl w:val="0"/>
              <w:jc w:val="center"/>
              <w:rPr>
                <w:rFonts w:ascii="Arial" w:hAnsi="Arial" w:cs="Arial"/>
              </w:rPr>
            </w:pPr>
            <w:r w:rsidRPr="00805F67">
              <w:rPr>
                <w:rFonts w:ascii="Arial" w:hAnsi="Arial" w:cs="Arial"/>
                <w:color w:val="000000"/>
              </w:rPr>
              <w:t>43</w:t>
            </w:r>
          </w:p>
        </w:tc>
        <w:tc>
          <w:tcPr>
            <w:tcW w:w="380"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EA45BEE" w14:textId="77777777" w:rsidR="00B15824" w:rsidRPr="00805F67" w:rsidRDefault="00B15824" w:rsidP="00810118">
            <w:pPr>
              <w:widowControl w:val="0"/>
              <w:jc w:val="center"/>
              <w:rPr>
                <w:rFonts w:ascii="Arial" w:hAnsi="Arial" w:cs="Arial"/>
              </w:rPr>
            </w:pPr>
            <w:r w:rsidRPr="00805F67">
              <w:rPr>
                <w:rFonts w:ascii="Arial" w:hAnsi="Arial" w:cs="Arial"/>
                <w:color w:val="000000"/>
              </w:rPr>
              <w:t>1</w:t>
            </w:r>
          </w:p>
        </w:tc>
        <w:tc>
          <w:tcPr>
            <w:tcW w:w="3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2679FE3" w14:textId="77777777" w:rsidR="00B15824" w:rsidRPr="00805F67" w:rsidRDefault="00B15824" w:rsidP="00810118">
            <w:pPr>
              <w:widowControl w:val="0"/>
              <w:jc w:val="center"/>
              <w:rPr>
                <w:rFonts w:ascii="Arial" w:hAnsi="Arial" w:cs="Arial"/>
              </w:rPr>
            </w:pPr>
            <w:r w:rsidRPr="00805F67">
              <w:rPr>
                <w:rFonts w:ascii="Arial" w:hAnsi="Arial" w:cs="Arial"/>
                <w:color w:val="000000"/>
              </w:rPr>
              <w:t>7</w:t>
            </w:r>
          </w:p>
        </w:tc>
        <w:tc>
          <w:tcPr>
            <w:tcW w:w="28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C6DACEC"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28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68F8AF7" w14:textId="77777777" w:rsidR="00B15824" w:rsidRPr="00805F67" w:rsidRDefault="00B15824" w:rsidP="00810118">
            <w:pPr>
              <w:widowControl w:val="0"/>
              <w:jc w:val="center"/>
              <w:rPr>
                <w:rFonts w:ascii="Arial" w:hAnsi="Arial" w:cs="Arial"/>
              </w:rPr>
            </w:pPr>
            <w:r w:rsidRPr="00805F67">
              <w:rPr>
                <w:rFonts w:ascii="Arial" w:hAnsi="Arial" w:cs="Arial"/>
                <w:color w:val="000000"/>
              </w:rPr>
              <w:t>1</w:t>
            </w:r>
          </w:p>
        </w:tc>
        <w:tc>
          <w:tcPr>
            <w:tcW w:w="48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D2E62B" w14:textId="77777777" w:rsidR="00B15824" w:rsidRPr="00805F67" w:rsidRDefault="00B15824" w:rsidP="00810118">
            <w:pPr>
              <w:widowControl w:val="0"/>
              <w:jc w:val="center"/>
              <w:rPr>
                <w:rFonts w:ascii="Arial" w:hAnsi="Arial" w:cs="Arial"/>
              </w:rPr>
            </w:pPr>
            <w:r w:rsidRPr="00805F67">
              <w:rPr>
                <w:rFonts w:ascii="Arial" w:hAnsi="Arial" w:cs="Arial"/>
                <w:color w:val="000000"/>
              </w:rPr>
              <w:t>52</w:t>
            </w:r>
          </w:p>
        </w:tc>
        <w:tc>
          <w:tcPr>
            <w:tcW w:w="91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4D4E18E" w14:textId="77777777" w:rsidR="00B15824" w:rsidRPr="00805F67" w:rsidRDefault="00B15824" w:rsidP="00810118">
            <w:pPr>
              <w:widowControl w:val="0"/>
              <w:jc w:val="center"/>
              <w:rPr>
                <w:rFonts w:ascii="Arial" w:hAnsi="Arial" w:cs="Arial"/>
              </w:rPr>
            </w:pPr>
            <w:r w:rsidRPr="00805F67">
              <w:rPr>
                <w:rFonts w:ascii="Arial" w:hAnsi="Arial" w:cs="Arial"/>
                <w:color w:val="000000"/>
              </w:rPr>
              <w:t>70</w:t>
            </w:r>
          </w:p>
        </w:tc>
        <w:tc>
          <w:tcPr>
            <w:tcW w:w="823"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5DDC793" w14:textId="77777777" w:rsidR="00B15824" w:rsidRPr="00805F67" w:rsidRDefault="00B15824" w:rsidP="00810118">
            <w:pPr>
              <w:widowControl w:val="0"/>
              <w:jc w:val="center"/>
              <w:rPr>
                <w:rFonts w:ascii="Arial" w:hAnsi="Arial" w:cs="Arial"/>
              </w:rPr>
            </w:pPr>
            <w:r w:rsidRPr="00805F67">
              <w:rPr>
                <w:rFonts w:ascii="Arial" w:hAnsi="Arial" w:cs="Arial"/>
                <w:color w:val="000000"/>
              </w:rPr>
              <w:t>51</w:t>
            </w:r>
          </w:p>
        </w:tc>
      </w:tr>
      <w:tr w:rsidR="00E20EA5" w:rsidRPr="00805F67" w14:paraId="7628B037" w14:textId="77777777" w:rsidTr="00E20EA5">
        <w:trPr>
          <w:trHeight w:val="20"/>
        </w:trPr>
        <w:tc>
          <w:tcPr>
            <w:tcW w:w="42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00AD80CF" w14:textId="77777777" w:rsidR="00B15824" w:rsidRPr="00805F67" w:rsidRDefault="00B15824" w:rsidP="00810118">
            <w:pPr>
              <w:widowControl w:val="0"/>
              <w:rPr>
                <w:rFonts w:ascii="Arial" w:hAnsi="Arial" w:cs="Arial"/>
                <w:color w:val="000000"/>
              </w:rPr>
            </w:pPr>
          </w:p>
        </w:tc>
        <w:tc>
          <w:tcPr>
            <w:tcW w:w="71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B332DE3" w14:textId="77777777" w:rsidR="00B15824" w:rsidRPr="00805F67" w:rsidRDefault="00B15824" w:rsidP="00810118">
            <w:pPr>
              <w:widowControl w:val="0"/>
              <w:jc w:val="center"/>
              <w:rPr>
                <w:rFonts w:ascii="Arial" w:hAnsi="Arial" w:cs="Arial"/>
              </w:rPr>
            </w:pPr>
            <w:r w:rsidRPr="00805F67">
              <w:rPr>
                <w:rFonts w:ascii="Arial" w:hAnsi="Arial" w:cs="Arial"/>
                <w:color w:val="000000"/>
              </w:rPr>
              <w:t>1-3</w:t>
            </w:r>
          </w:p>
        </w:tc>
        <w:tc>
          <w:tcPr>
            <w:tcW w:w="34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5742926" w14:textId="77777777" w:rsidR="00B15824" w:rsidRPr="00805F67" w:rsidRDefault="00B15824" w:rsidP="00810118">
            <w:pPr>
              <w:widowControl w:val="0"/>
              <w:jc w:val="center"/>
              <w:rPr>
                <w:rFonts w:ascii="Arial" w:hAnsi="Arial" w:cs="Arial"/>
              </w:rPr>
            </w:pPr>
            <w:r w:rsidRPr="00805F67">
              <w:rPr>
                <w:rFonts w:ascii="Arial" w:hAnsi="Arial" w:cs="Arial"/>
                <w:color w:val="000000"/>
              </w:rPr>
              <w:t>13</w:t>
            </w:r>
          </w:p>
        </w:tc>
        <w:tc>
          <w:tcPr>
            <w:tcW w:w="380"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45B40F4" w14:textId="77777777" w:rsidR="00B15824" w:rsidRPr="00805F67" w:rsidRDefault="00B15824" w:rsidP="00810118">
            <w:pPr>
              <w:widowControl w:val="0"/>
              <w:jc w:val="center"/>
              <w:rPr>
                <w:rFonts w:ascii="Arial" w:hAnsi="Arial" w:cs="Arial"/>
              </w:rPr>
            </w:pPr>
            <w:r w:rsidRPr="00805F67">
              <w:rPr>
                <w:rFonts w:ascii="Arial" w:hAnsi="Arial" w:cs="Arial"/>
                <w:color w:val="000000"/>
              </w:rPr>
              <w:t>1</w:t>
            </w:r>
          </w:p>
        </w:tc>
        <w:tc>
          <w:tcPr>
            <w:tcW w:w="3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BD79DEE" w14:textId="77777777" w:rsidR="00B15824" w:rsidRPr="00805F67" w:rsidRDefault="00B15824" w:rsidP="00810118">
            <w:pPr>
              <w:widowControl w:val="0"/>
              <w:jc w:val="center"/>
              <w:rPr>
                <w:rFonts w:ascii="Arial" w:hAnsi="Arial" w:cs="Arial"/>
              </w:rPr>
            </w:pPr>
            <w:r w:rsidRPr="00805F67">
              <w:rPr>
                <w:rFonts w:ascii="Arial" w:hAnsi="Arial" w:cs="Arial"/>
                <w:color w:val="000000"/>
              </w:rPr>
              <w:t>1</w:t>
            </w:r>
          </w:p>
        </w:tc>
        <w:tc>
          <w:tcPr>
            <w:tcW w:w="28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9D28804"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28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CB8EDCD"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48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879E1F" w14:textId="77777777" w:rsidR="00B15824" w:rsidRPr="00805F67" w:rsidRDefault="00B15824" w:rsidP="00810118">
            <w:pPr>
              <w:widowControl w:val="0"/>
              <w:jc w:val="center"/>
              <w:rPr>
                <w:rFonts w:ascii="Arial" w:hAnsi="Arial" w:cs="Arial"/>
              </w:rPr>
            </w:pPr>
            <w:r w:rsidRPr="00805F67">
              <w:rPr>
                <w:rFonts w:ascii="Arial" w:hAnsi="Arial" w:cs="Arial"/>
                <w:color w:val="000000"/>
              </w:rPr>
              <w:t>15</w:t>
            </w:r>
          </w:p>
        </w:tc>
        <w:tc>
          <w:tcPr>
            <w:tcW w:w="91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6CA047F" w14:textId="77777777" w:rsidR="00B15824" w:rsidRPr="00805F67" w:rsidRDefault="00B15824" w:rsidP="00810118">
            <w:pPr>
              <w:widowControl w:val="0"/>
              <w:rPr>
                <w:rFonts w:ascii="Arial" w:hAnsi="Arial" w:cs="Arial"/>
                <w:color w:val="000000"/>
              </w:rPr>
            </w:pPr>
          </w:p>
        </w:tc>
        <w:tc>
          <w:tcPr>
            <w:tcW w:w="823"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F1B5215" w14:textId="77777777" w:rsidR="00B15824" w:rsidRPr="00805F67" w:rsidRDefault="00B15824" w:rsidP="00810118">
            <w:pPr>
              <w:widowControl w:val="0"/>
              <w:rPr>
                <w:rFonts w:ascii="Arial" w:hAnsi="Arial" w:cs="Arial"/>
                <w:color w:val="000000"/>
              </w:rPr>
            </w:pPr>
          </w:p>
        </w:tc>
      </w:tr>
      <w:tr w:rsidR="00E20EA5" w:rsidRPr="00805F67" w14:paraId="575BDA40" w14:textId="77777777" w:rsidTr="00E20EA5">
        <w:trPr>
          <w:trHeight w:val="20"/>
        </w:trPr>
        <w:tc>
          <w:tcPr>
            <w:tcW w:w="42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1FD1DDA" w14:textId="77777777" w:rsidR="00B15824" w:rsidRPr="00805F67" w:rsidRDefault="00B15824" w:rsidP="00810118">
            <w:pPr>
              <w:widowControl w:val="0"/>
              <w:rPr>
                <w:rFonts w:ascii="Arial" w:hAnsi="Arial" w:cs="Arial"/>
                <w:color w:val="000000"/>
              </w:rPr>
            </w:pPr>
          </w:p>
        </w:tc>
        <w:tc>
          <w:tcPr>
            <w:tcW w:w="71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66EEF04" w14:textId="77777777" w:rsidR="00B15824" w:rsidRPr="00805F67" w:rsidRDefault="00B15824" w:rsidP="00810118">
            <w:pPr>
              <w:widowControl w:val="0"/>
              <w:jc w:val="center"/>
              <w:rPr>
                <w:rFonts w:ascii="Arial" w:hAnsi="Arial" w:cs="Arial"/>
              </w:rPr>
            </w:pPr>
            <w:r w:rsidRPr="00805F67">
              <w:rPr>
                <w:rFonts w:ascii="Arial" w:hAnsi="Arial" w:cs="Arial"/>
                <w:color w:val="000000"/>
              </w:rPr>
              <w:t>1-4</w:t>
            </w:r>
          </w:p>
        </w:tc>
        <w:tc>
          <w:tcPr>
            <w:tcW w:w="34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8D4367B" w14:textId="77777777" w:rsidR="00B15824" w:rsidRPr="00805F67" w:rsidRDefault="00B15824" w:rsidP="00810118">
            <w:pPr>
              <w:widowControl w:val="0"/>
              <w:jc w:val="center"/>
              <w:rPr>
                <w:rFonts w:ascii="Arial" w:hAnsi="Arial" w:cs="Arial"/>
              </w:rPr>
            </w:pPr>
            <w:r w:rsidRPr="00805F67">
              <w:rPr>
                <w:rFonts w:ascii="Arial" w:hAnsi="Arial" w:cs="Arial"/>
                <w:color w:val="000000"/>
              </w:rPr>
              <w:t>1</w:t>
            </w:r>
          </w:p>
        </w:tc>
        <w:tc>
          <w:tcPr>
            <w:tcW w:w="380"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03AF834"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3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150D5D4" w14:textId="77777777" w:rsidR="00B15824" w:rsidRPr="00805F67" w:rsidRDefault="00B15824" w:rsidP="00810118">
            <w:pPr>
              <w:widowControl w:val="0"/>
              <w:jc w:val="center"/>
              <w:rPr>
                <w:rFonts w:ascii="Arial" w:hAnsi="Arial" w:cs="Arial"/>
              </w:rPr>
            </w:pPr>
            <w:r w:rsidRPr="00805F67">
              <w:rPr>
                <w:rFonts w:ascii="Arial" w:hAnsi="Arial" w:cs="Arial"/>
                <w:color w:val="000000"/>
              </w:rPr>
              <w:t>2</w:t>
            </w:r>
          </w:p>
        </w:tc>
        <w:tc>
          <w:tcPr>
            <w:tcW w:w="28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5281849"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28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E385C13"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48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330F72E" w14:textId="77777777" w:rsidR="00B15824" w:rsidRPr="00805F67" w:rsidRDefault="00B15824" w:rsidP="00810118">
            <w:pPr>
              <w:widowControl w:val="0"/>
              <w:jc w:val="center"/>
              <w:rPr>
                <w:rFonts w:ascii="Arial" w:hAnsi="Arial" w:cs="Arial"/>
              </w:rPr>
            </w:pPr>
            <w:r w:rsidRPr="00805F67">
              <w:rPr>
                <w:rFonts w:ascii="Arial" w:hAnsi="Arial" w:cs="Arial"/>
                <w:color w:val="000000"/>
              </w:rPr>
              <w:t>3</w:t>
            </w:r>
          </w:p>
        </w:tc>
        <w:tc>
          <w:tcPr>
            <w:tcW w:w="91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88774FB" w14:textId="77777777" w:rsidR="00B15824" w:rsidRPr="00805F67" w:rsidRDefault="00B15824" w:rsidP="00810118">
            <w:pPr>
              <w:widowControl w:val="0"/>
              <w:rPr>
                <w:rFonts w:ascii="Arial" w:hAnsi="Arial" w:cs="Arial"/>
                <w:color w:val="000000"/>
              </w:rPr>
            </w:pPr>
          </w:p>
        </w:tc>
        <w:tc>
          <w:tcPr>
            <w:tcW w:w="823"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6F9F8FC8" w14:textId="77777777" w:rsidR="00B15824" w:rsidRPr="00805F67" w:rsidRDefault="00B15824" w:rsidP="00810118">
            <w:pPr>
              <w:widowControl w:val="0"/>
              <w:rPr>
                <w:rFonts w:ascii="Arial" w:hAnsi="Arial" w:cs="Arial"/>
                <w:color w:val="000000"/>
              </w:rPr>
            </w:pPr>
          </w:p>
        </w:tc>
      </w:tr>
      <w:tr w:rsidR="00E20EA5" w:rsidRPr="00805F67" w14:paraId="4BD4E42F" w14:textId="77777777" w:rsidTr="00E20EA5">
        <w:trPr>
          <w:trHeight w:val="20"/>
        </w:trPr>
        <w:tc>
          <w:tcPr>
            <w:tcW w:w="42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9D0A6FB" w14:textId="77777777" w:rsidR="00B15824" w:rsidRPr="00805F67" w:rsidRDefault="00B15824" w:rsidP="00810118">
            <w:pPr>
              <w:widowControl w:val="0"/>
              <w:jc w:val="center"/>
              <w:rPr>
                <w:rFonts w:ascii="Arial" w:hAnsi="Arial" w:cs="Arial"/>
              </w:rPr>
            </w:pPr>
            <w:r w:rsidRPr="00805F67">
              <w:rPr>
                <w:rFonts w:ascii="Arial" w:hAnsi="Arial" w:cs="Arial"/>
                <w:color w:val="000000"/>
              </w:rPr>
              <w:t>2</w:t>
            </w:r>
          </w:p>
        </w:tc>
        <w:tc>
          <w:tcPr>
            <w:tcW w:w="71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4A2F44D" w14:textId="77777777" w:rsidR="00B15824" w:rsidRPr="00805F67" w:rsidRDefault="00B15824" w:rsidP="00810118">
            <w:pPr>
              <w:widowControl w:val="0"/>
              <w:jc w:val="center"/>
              <w:rPr>
                <w:rFonts w:ascii="Arial" w:hAnsi="Arial" w:cs="Arial"/>
              </w:rPr>
            </w:pPr>
            <w:r w:rsidRPr="00805F67">
              <w:rPr>
                <w:rFonts w:ascii="Arial" w:hAnsi="Arial" w:cs="Arial"/>
                <w:color w:val="000000"/>
              </w:rPr>
              <w:t>2-1</w:t>
            </w:r>
          </w:p>
        </w:tc>
        <w:tc>
          <w:tcPr>
            <w:tcW w:w="34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A831766" w14:textId="77777777" w:rsidR="00B15824" w:rsidRPr="00805F67" w:rsidRDefault="00B15824" w:rsidP="00810118">
            <w:pPr>
              <w:widowControl w:val="0"/>
              <w:jc w:val="center"/>
              <w:rPr>
                <w:rFonts w:ascii="Arial" w:hAnsi="Arial" w:cs="Arial"/>
              </w:rPr>
            </w:pPr>
            <w:r w:rsidRPr="00805F67">
              <w:rPr>
                <w:rFonts w:ascii="Arial" w:hAnsi="Arial" w:cs="Arial"/>
                <w:color w:val="000000"/>
              </w:rPr>
              <w:t>32</w:t>
            </w:r>
          </w:p>
        </w:tc>
        <w:tc>
          <w:tcPr>
            <w:tcW w:w="380"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2256D55"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3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E04872" w14:textId="77777777" w:rsidR="00B15824" w:rsidRPr="00805F67" w:rsidRDefault="00B15824" w:rsidP="00810118">
            <w:pPr>
              <w:widowControl w:val="0"/>
              <w:jc w:val="center"/>
              <w:rPr>
                <w:rFonts w:ascii="Arial" w:hAnsi="Arial" w:cs="Arial"/>
              </w:rPr>
            </w:pPr>
            <w:r w:rsidRPr="00805F67">
              <w:rPr>
                <w:rFonts w:ascii="Arial" w:hAnsi="Arial" w:cs="Arial"/>
                <w:color w:val="000000"/>
              </w:rPr>
              <w:t>3</w:t>
            </w:r>
          </w:p>
        </w:tc>
        <w:tc>
          <w:tcPr>
            <w:tcW w:w="28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7480CD7" w14:textId="77777777" w:rsidR="00B15824" w:rsidRPr="00805F67" w:rsidRDefault="00B15824" w:rsidP="00810118">
            <w:pPr>
              <w:widowControl w:val="0"/>
              <w:jc w:val="center"/>
              <w:rPr>
                <w:rFonts w:ascii="Arial" w:hAnsi="Arial" w:cs="Arial"/>
              </w:rPr>
            </w:pPr>
            <w:r w:rsidRPr="00805F67">
              <w:rPr>
                <w:rFonts w:ascii="Arial" w:hAnsi="Arial" w:cs="Arial"/>
                <w:color w:val="000000"/>
              </w:rPr>
              <w:t>1</w:t>
            </w:r>
          </w:p>
        </w:tc>
        <w:tc>
          <w:tcPr>
            <w:tcW w:w="28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2215C43"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48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4DD4D1B" w14:textId="77777777" w:rsidR="00B15824" w:rsidRPr="00805F67" w:rsidRDefault="00B15824" w:rsidP="00810118">
            <w:pPr>
              <w:widowControl w:val="0"/>
              <w:jc w:val="center"/>
              <w:rPr>
                <w:rFonts w:ascii="Arial" w:hAnsi="Arial" w:cs="Arial"/>
              </w:rPr>
            </w:pPr>
            <w:r w:rsidRPr="00805F67">
              <w:rPr>
                <w:rFonts w:ascii="Arial" w:hAnsi="Arial" w:cs="Arial"/>
                <w:color w:val="000000"/>
              </w:rPr>
              <w:t>36</w:t>
            </w:r>
          </w:p>
        </w:tc>
        <w:tc>
          <w:tcPr>
            <w:tcW w:w="91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8E3EBAF" w14:textId="77777777" w:rsidR="00B15824" w:rsidRPr="00805F67" w:rsidRDefault="00B15824" w:rsidP="00810118">
            <w:pPr>
              <w:widowControl w:val="0"/>
              <w:jc w:val="center"/>
              <w:rPr>
                <w:rFonts w:ascii="Arial" w:hAnsi="Arial" w:cs="Arial"/>
              </w:rPr>
            </w:pPr>
            <w:r w:rsidRPr="00805F67">
              <w:rPr>
                <w:rFonts w:ascii="Arial" w:hAnsi="Arial" w:cs="Arial"/>
                <w:color w:val="000000"/>
              </w:rPr>
              <w:t>37</w:t>
            </w:r>
          </w:p>
        </w:tc>
        <w:tc>
          <w:tcPr>
            <w:tcW w:w="823"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AD58179" w14:textId="77777777" w:rsidR="00B15824" w:rsidRPr="00805F67" w:rsidRDefault="00B15824" w:rsidP="00810118">
            <w:pPr>
              <w:widowControl w:val="0"/>
              <w:jc w:val="center"/>
              <w:rPr>
                <w:rFonts w:ascii="Arial" w:hAnsi="Arial" w:cs="Arial"/>
              </w:rPr>
            </w:pPr>
            <w:r w:rsidRPr="00805F67">
              <w:rPr>
                <w:rFonts w:ascii="Arial" w:hAnsi="Arial" w:cs="Arial"/>
                <w:color w:val="000000"/>
              </w:rPr>
              <w:t>53</w:t>
            </w:r>
          </w:p>
        </w:tc>
      </w:tr>
      <w:tr w:rsidR="00E20EA5" w:rsidRPr="00805F67" w14:paraId="1D2ED510" w14:textId="77777777" w:rsidTr="00E20EA5">
        <w:trPr>
          <w:trHeight w:val="20"/>
        </w:trPr>
        <w:tc>
          <w:tcPr>
            <w:tcW w:w="42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4142C820" w14:textId="77777777" w:rsidR="00B15824" w:rsidRPr="00805F67" w:rsidRDefault="00B15824" w:rsidP="00810118">
            <w:pPr>
              <w:widowControl w:val="0"/>
              <w:rPr>
                <w:rFonts w:ascii="Arial" w:hAnsi="Arial" w:cs="Arial"/>
                <w:color w:val="000000"/>
              </w:rPr>
            </w:pPr>
          </w:p>
        </w:tc>
        <w:tc>
          <w:tcPr>
            <w:tcW w:w="71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04406D" w14:textId="77777777" w:rsidR="00B15824" w:rsidRPr="00805F67" w:rsidRDefault="00B15824" w:rsidP="00810118">
            <w:pPr>
              <w:widowControl w:val="0"/>
              <w:jc w:val="center"/>
              <w:rPr>
                <w:rFonts w:ascii="Arial" w:hAnsi="Arial" w:cs="Arial"/>
              </w:rPr>
            </w:pPr>
            <w:r w:rsidRPr="00805F67">
              <w:rPr>
                <w:rFonts w:ascii="Arial" w:hAnsi="Arial" w:cs="Arial"/>
                <w:color w:val="000000"/>
              </w:rPr>
              <w:t>2-3</w:t>
            </w:r>
          </w:p>
        </w:tc>
        <w:tc>
          <w:tcPr>
            <w:tcW w:w="34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287668" w14:textId="77777777" w:rsidR="00B15824" w:rsidRPr="00805F67" w:rsidRDefault="00B15824" w:rsidP="00810118">
            <w:pPr>
              <w:widowControl w:val="0"/>
              <w:jc w:val="center"/>
              <w:rPr>
                <w:rFonts w:ascii="Arial" w:hAnsi="Arial" w:cs="Arial"/>
              </w:rPr>
            </w:pPr>
            <w:r w:rsidRPr="00805F67">
              <w:rPr>
                <w:rFonts w:ascii="Arial" w:hAnsi="Arial" w:cs="Arial"/>
                <w:color w:val="000000"/>
              </w:rPr>
              <w:t>1</w:t>
            </w:r>
          </w:p>
        </w:tc>
        <w:tc>
          <w:tcPr>
            <w:tcW w:w="380"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B534155"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3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3FE33A6"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28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A100BA5"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28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9B9673"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48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FE7ADFE" w14:textId="77777777" w:rsidR="00B15824" w:rsidRPr="00805F67" w:rsidRDefault="00B15824" w:rsidP="00810118">
            <w:pPr>
              <w:widowControl w:val="0"/>
              <w:jc w:val="center"/>
              <w:rPr>
                <w:rFonts w:ascii="Arial" w:hAnsi="Arial" w:cs="Arial"/>
              </w:rPr>
            </w:pPr>
            <w:r w:rsidRPr="00805F67">
              <w:rPr>
                <w:rFonts w:ascii="Arial" w:hAnsi="Arial" w:cs="Arial"/>
                <w:color w:val="000000"/>
              </w:rPr>
              <w:t>1</w:t>
            </w:r>
          </w:p>
        </w:tc>
        <w:tc>
          <w:tcPr>
            <w:tcW w:w="91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360AB88C" w14:textId="77777777" w:rsidR="00B15824" w:rsidRPr="00805F67" w:rsidRDefault="00B15824" w:rsidP="00810118">
            <w:pPr>
              <w:widowControl w:val="0"/>
              <w:rPr>
                <w:rFonts w:ascii="Arial" w:hAnsi="Arial" w:cs="Arial"/>
                <w:color w:val="000000"/>
              </w:rPr>
            </w:pPr>
          </w:p>
        </w:tc>
        <w:tc>
          <w:tcPr>
            <w:tcW w:w="823"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456B371" w14:textId="77777777" w:rsidR="00B15824" w:rsidRPr="00805F67" w:rsidRDefault="00B15824" w:rsidP="00810118">
            <w:pPr>
              <w:widowControl w:val="0"/>
              <w:rPr>
                <w:rFonts w:ascii="Arial" w:hAnsi="Arial" w:cs="Arial"/>
                <w:color w:val="000000"/>
              </w:rPr>
            </w:pPr>
          </w:p>
        </w:tc>
      </w:tr>
      <w:tr w:rsidR="00E20EA5" w:rsidRPr="00805F67" w14:paraId="407CB523" w14:textId="77777777" w:rsidTr="00E20EA5">
        <w:trPr>
          <w:trHeight w:val="20"/>
        </w:trPr>
        <w:tc>
          <w:tcPr>
            <w:tcW w:w="42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8B08694" w14:textId="77777777" w:rsidR="00B15824" w:rsidRPr="00805F67" w:rsidRDefault="00B15824" w:rsidP="00810118">
            <w:pPr>
              <w:widowControl w:val="0"/>
              <w:rPr>
                <w:rFonts w:ascii="Arial" w:hAnsi="Arial" w:cs="Arial"/>
                <w:color w:val="000000"/>
              </w:rPr>
            </w:pPr>
          </w:p>
        </w:tc>
        <w:tc>
          <w:tcPr>
            <w:tcW w:w="71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727A559" w14:textId="77777777" w:rsidR="00B15824" w:rsidRPr="00805F67" w:rsidRDefault="00B15824" w:rsidP="00810118">
            <w:pPr>
              <w:widowControl w:val="0"/>
              <w:jc w:val="center"/>
              <w:rPr>
                <w:rFonts w:ascii="Arial" w:hAnsi="Arial" w:cs="Arial"/>
              </w:rPr>
            </w:pPr>
            <w:r w:rsidRPr="00805F67">
              <w:rPr>
                <w:rFonts w:ascii="Arial" w:hAnsi="Arial" w:cs="Arial"/>
                <w:color w:val="000000"/>
              </w:rPr>
              <w:t>2-4</w:t>
            </w:r>
          </w:p>
        </w:tc>
        <w:tc>
          <w:tcPr>
            <w:tcW w:w="34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6FF090B"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380"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10AD04C"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3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6E5E3A0"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28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C5A602B"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28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22832F4"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48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3792AF" w14:textId="77777777" w:rsidR="00B15824" w:rsidRPr="00805F67" w:rsidRDefault="00B15824" w:rsidP="00810118">
            <w:pPr>
              <w:widowControl w:val="0"/>
              <w:jc w:val="center"/>
              <w:rPr>
                <w:rFonts w:ascii="Arial" w:hAnsi="Arial" w:cs="Arial"/>
              </w:rPr>
            </w:pPr>
            <w:r w:rsidRPr="00805F67">
              <w:rPr>
                <w:rFonts w:ascii="Arial" w:hAnsi="Arial" w:cs="Arial"/>
                <w:color w:val="000000"/>
              </w:rPr>
              <w:t>0</w:t>
            </w:r>
          </w:p>
        </w:tc>
        <w:tc>
          <w:tcPr>
            <w:tcW w:w="91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E030775" w14:textId="77777777" w:rsidR="00B15824" w:rsidRPr="00805F67" w:rsidRDefault="00B15824" w:rsidP="00810118">
            <w:pPr>
              <w:widowControl w:val="0"/>
              <w:rPr>
                <w:rFonts w:ascii="Arial" w:hAnsi="Arial" w:cs="Arial"/>
                <w:color w:val="000000"/>
              </w:rPr>
            </w:pPr>
          </w:p>
        </w:tc>
        <w:tc>
          <w:tcPr>
            <w:tcW w:w="823"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35420313" w14:textId="77777777" w:rsidR="00B15824" w:rsidRPr="00805F67" w:rsidRDefault="00B15824" w:rsidP="00810118">
            <w:pPr>
              <w:widowControl w:val="0"/>
              <w:rPr>
                <w:rFonts w:ascii="Arial" w:hAnsi="Arial" w:cs="Arial"/>
                <w:color w:val="000000"/>
              </w:rPr>
            </w:pPr>
          </w:p>
        </w:tc>
      </w:tr>
      <w:tr w:rsidR="00E20EA5" w:rsidRPr="00805F67" w14:paraId="7FFA1B8F" w14:textId="77777777" w:rsidTr="00E20EA5">
        <w:trPr>
          <w:trHeight w:val="20"/>
        </w:trPr>
        <w:tc>
          <w:tcPr>
            <w:tcW w:w="42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B3DD343" w14:textId="77777777" w:rsidR="00B15824" w:rsidRPr="00805F67" w:rsidRDefault="00B15824" w:rsidP="00810118">
            <w:pPr>
              <w:widowControl w:val="0"/>
              <w:jc w:val="center"/>
              <w:rPr>
                <w:rFonts w:ascii="Arial" w:hAnsi="Arial" w:cs="Arial"/>
              </w:rPr>
            </w:pPr>
            <w:r w:rsidRPr="00805F67">
              <w:rPr>
                <w:rFonts w:ascii="Arial" w:hAnsi="Arial" w:cs="Arial"/>
                <w:color w:val="000000"/>
              </w:rPr>
              <w:t>3</w:t>
            </w:r>
          </w:p>
        </w:tc>
        <w:tc>
          <w:tcPr>
            <w:tcW w:w="71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DDE791F" w14:textId="77777777" w:rsidR="00B15824" w:rsidRPr="00805F67" w:rsidRDefault="00B15824" w:rsidP="00810118">
            <w:pPr>
              <w:widowControl w:val="0"/>
              <w:jc w:val="center"/>
              <w:rPr>
                <w:rFonts w:ascii="Arial" w:hAnsi="Arial" w:cs="Arial"/>
              </w:rPr>
            </w:pPr>
            <w:r w:rsidRPr="00805F67">
              <w:rPr>
                <w:rFonts w:ascii="Arial" w:hAnsi="Arial" w:cs="Arial"/>
                <w:color w:val="000000"/>
              </w:rPr>
              <w:t>3-1</w:t>
            </w:r>
          </w:p>
        </w:tc>
        <w:tc>
          <w:tcPr>
            <w:tcW w:w="34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D9748D" w14:textId="77777777" w:rsidR="00B15824" w:rsidRPr="00805F67" w:rsidRDefault="00B15824" w:rsidP="00810118">
            <w:pPr>
              <w:widowControl w:val="0"/>
              <w:jc w:val="center"/>
              <w:rPr>
                <w:rFonts w:ascii="Arial" w:hAnsi="Arial" w:cs="Arial"/>
              </w:rPr>
            </w:pPr>
            <w:r w:rsidRPr="00805F67">
              <w:rPr>
                <w:rFonts w:ascii="Arial" w:hAnsi="Arial" w:cs="Arial"/>
                <w:color w:val="000000"/>
              </w:rPr>
              <w:t>7</w:t>
            </w:r>
          </w:p>
        </w:tc>
        <w:tc>
          <w:tcPr>
            <w:tcW w:w="380"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3591A57" w14:textId="77777777" w:rsidR="00B15824" w:rsidRPr="00805F67" w:rsidRDefault="00B15824" w:rsidP="00810118">
            <w:pPr>
              <w:widowControl w:val="0"/>
              <w:jc w:val="center"/>
              <w:rPr>
                <w:rFonts w:ascii="Arial" w:hAnsi="Arial" w:cs="Arial"/>
              </w:rPr>
            </w:pPr>
            <w:r w:rsidRPr="00805F67">
              <w:rPr>
                <w:rFonts w:ascii="Arial" w:hAnsi="Arial" w:cs="Arial"/>
                <w:color w:val="000000"/>
              </w:rPr>
              <w:t>2</w:t>
            </w:r>
          </w:p>
        </w:tc>
        <w:tc>
          <w:tcPr>
            <w:tcW w:w="3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C5462A2"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28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C58B153" w14:textId="77777777" w:rsidR="00B15824" w:rsidRPr="00805F67" w:rsidRDefault="00B15824" w:rsidP="00810118">
            <w:pPr>
              <w:widowControl w:val="0"/>
              <w:jc w:val="center"/>
              <w:rPr>
                <w:rFonts w:ascii="Arial" w:hAnsi="Arial" w:cs="Arial"/>
              </w:rPr>
            </w:pPr>
            <w:r w:rsidRPr="00805F67">
              <w:rPr>
                <w:rFonts w:ascii="Arial" w:hAnsi="Arial" w:cs="Arial"/>
                <w:color w:val="000000"/>
              </w:rPr>
              <w:t>1</w:t>
            </w:r>
          </w:p>
        </w:tc>
        <w:tc>
          <w:tcPr>
            <w:tcW w:w="28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1979A23"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48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0011A84" w14:textId="77777777" w:rsidR="00B15824" w:rsidRPr="00805F67" w:rsidRDefault="00B15824" w:rsidP="00810118">
            <w:pPr>
              <w:widowControl w:val="0"/>
              <w:jc w:val="center"/>
              <w:rPr>
                <w:rFonts w:ascii="Arial" w:hAnsi="Arial" w:cs="Arial"/>
              </w:rPr>
            </w:pPr>
            <w:r w:rsidRPr="00805F67">
              <w:rPr>
                <w:rFonts w:ascii="Arial" w:hAnsi="Arial" w:cs="Arial"/>
                <w:color w:val="000000"/>
              </w:rPr>
              <w:t>10</w:t>
            </w:r>
          </w:p>
        </w:tc>
        <w:tc>
          <w:tcPr>
            <w:tcW w:w="91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562FFB7" w14:textId="77777777" w:rsidR="00B15824" w:rsidRPr="00805F67" w:rsidRDefault="00B15824" w:rsidP="00810118">
            <w:pPr>
              <w:widowControl w:val="0"/>
              <w:jc w:val="center"/>
              <w:rPr>
                <w:rFonts w:ascii="Arial" w:hAnsi="Arial" w:cs="Arial"/>
              </w:rPr>
            </w:pPr>
            <w:r w:rsidRPr="00805F67">
              <w:rPr>
                <w:rFonts w:ascii="Arial" w:hAnsi="Arial" w:cs="Arial"/>
                <w:color w:val="000000"/>
              </w:rPr>
              <w:t>11</w:t>
            </w:r>
          </w:p>
        </w:tc>
        <w:tc>
          <w:tcPr>
            <w:tcW w:w="823"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1F8C714" w14:textId="77777777" w:rsidR="00B15824" w:rsidRPr="00805F67" w:rsidRDefault="00B15824" w:rsidP="00810118">
            <w:pPr>
              <w:widowControl w:val="0"/>
              <w:jc w:val="center"/>
              <w:rPr>
                <w:rFonts w:ascii="Arial" w:hAnsi="Arial" w:cs="Arial"/>
              </w:rPr>
            </w:pPr>
            <w:r w:rsidRPr="00805F67">
              <w:rPr>
                <w:rFonts w:ascii="Arial" w:hAnsi="Arial" w:cs="Arial"/>
                <w:color w:val="000000"/>
              </w:rPr>
              <w:t>16</w:t>
            </w:r>
          </w:p>
        </w:tc>
      </w:tr>
      <w:tr w:rsidR="00E20EA5" w:rsidRPr="00805F67" w14:paraId="5D72EFD8" w14:textId="77777777" w:rsidTr="00E20EA5">
        <w:trPr>
          <w:trHeight w:val="20"/>
        </w:trPr>
        <w:tc>
          <w:tcPr>
            <w:tcW w:w="42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39004039" w14:textId="77777777" w:rsidR="00B15824" w:rsidRPr="00805F67" w:rsidRDefault="00B15824" w:rsidP="00810118">
            <w:pPr>
              <w:widowControl w:val="0"/>
              <w:rPr>
                <w:rFonts w:ascii="Arial" w:hAnsi="Arial" w:cs="Arial"/>
                <w:color w:val="000000"/>
              </w:rPr>
            </w:pPr>
          </w:p>
        </w:tc>
        <w:tc>
          <w:tcPr>
            <w:tcW w:w="71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9ACAD89" w14:textId="77777777" w:rsidR="00B15824" w:rsidRPr="00805F67" w:rsidRDefault="00B15824" w:rsidP="00810118">
            <w:pPr>
              <w:widowControl w:val="0"/>
              <w:jc w:val="center"/>
              <w:rPr>
                <w:rFonts w:ascii="Arial" w:hAnsi="Arial" w:cs="Arial"/>
              </w:rPr>
            </w:pPr>
            <w:r w:rsidRPr="00805F67">
              <w:rPr>
                <w:rFonts w:ascii="Arial" w:hAnsi="Arial" w:cs="Arial"/>
                <w:color w:val="000000"/>
              </w:rPr>
              <w:t>3-2</w:t>
            </w:r>
          </w:p>
        </w:tc>
        <w:tc>
          <w:tcPr>
            <w:tcW w:w="34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8A5103"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380"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552BDAC"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3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2436AAB" w14:textId="77777777" w:rsidR="00B15824" w:rsidRPr="00805F67" w:rsidRDefault="00B15824" w:rsidP="00810118">
            <w:pPr>
              <w:widowControl w:val="0"/>
              <w:jc w:val="center"/>
              <w:rPr>
                <w:rFonts w:ascii="Arial" w:hAnsi="Arial" w:cs="Arial"/>
              </w:rPr>
            </w:pPr>
            <w:r w:rsidRPr="00805F67">
              <w:rPr>
                <w:rFonts w:ascii="Arial" w:hAnsi="Arial" w:cs="Arial"/>
                <w:color w:val="000000"/>
              </w:rPr>
              <w:t>1</w:t>
            </w:r>
          </w:p>
        </w:tc>
        <w:tc>
          <w:tcPr>
            <w:tcW w:w="28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F5FED46"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28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E1E7762"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48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1D6EC73" w14:textId="77777777" w:rsidR="00B15824" w:rsidRPr="00805F67" w:rsidRDefault="00B15824" w:rsidP="00810118">
            <w:pPr>
              <w:widowControl w:val="0"/>
              <w:jc w:val="center"/>
              <w:rPr>
                <w:rFonts w:ascii="Arial" w:hAnsi="Arial" w:cs="Arial"/>
              </w:rPr>
            </w:pPr>
            <w:r w:rsidRPr="00805F67">
              <w:rPr>
                <w:rFonts w:ascii="Arial" w:hAnsi="Arial" w:cs="Arial"/>
                <w:color w:val="000000"/>
              </w:rPr>
              <w:t>1</w:t>
            </w:r>
          </w:p>
        </w:tc>
        <w:tc>
          <w:tcPr>
            <w:tcW w:w="91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D39EFBC" w14:textId="77777777" w:rsidR="00B15824" w:rsidRPr="00805F67" w:rsidRDefault="00B15824" w:rsidP="00810118">
            <w:pPr>
              <w:widowControl w:val="0"/>
              <w:rPr>
                <w:rFonts w:ascii="Arial" w:hAnsi="Arial" w:cs="Arial"/>
                <w:color w:val="000000"/>
              </w:rPr>
            </w:pPr>
          </w:p>
        </w:tc>
        <w:tc>
          <w:tcPr>
            <w:tcW w:w="823"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2AEF829" w14:textId="77777777" w:rsidR="00B15824" w:rsidRPr="00805F67" w:rsidRDefault="00B15824" w:rsidP="00810118">
            <w:pPr>
              <w:widowControl w:val="0"/>
              <w:rPr>
                <w:rFonts w:ascii="Arial" w:hAnsi="Arial" w:cs="Arial"/>
                <w:color w:val="000000"/>
              </w:rPr>
            </w:pPr>
          </w:p>
        </w:tc>
      </w:tr>
      <w:tr w:rsidR="00E20EA5" w:rsidRPr="00805F67" w14:paraId="4BE7B4DC" w14:textId="77777777" w:rsidTr="00E20EA5">
        <w:trPr>
          <w:trHeight w:val="20"/>
        </w:trPr>
        <w:tc>
          <w:tcPr>
            <w:tcW w:w="42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D681F17" w14:textId="77777777" w:rsidR="00B15824" w:rsidRPr="00805F67" w:rsidRDefault="00B15824" w:rsidP="00810118">
            <w:pPr>
              <w:widowControl w:val="0"/>
              <w:rPr>
                <w:rFonts w:ascii="Arial" w:hAnsi="Arial" w:cs="Arial"/>
                <w:color w:val="000000"/>
              </w:rPr>
            </w:pPr>
          </w:p>
        </w:tc>
        <w:tc>
          <w:tcPr>
            <w:tcW w:w="71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E7D853B" w14:textId="77777777" w:rsidR="00B15824" w:rsidRPr="00805F67" w:rsidRDefault="00B15824" w:rsidP="00810118">
            <w:pPr>
              <w:widowControl w:val="0"/>
              <w:jc w:val="center"/>
              <w:rPr>
                <w:rFonts w:ascii="Arial" w:hAnsi="Arial" w:cs="Arial"/>
              </w:rPr>
            </w:pPr>
            <w:r w:rsidRPr="00805F67">
              <w:rPr>
                <w:rFonts w:ascii="Arial" w:hAnsi="Arial" w:cs="Arial"/>
                <w:color w:val="000000"/>
              </w:rPr>
              <w:t>3-4</w:t>
            </w:r>
          </w:p>
        </w:tc>
        <w:tc>
          <w:tcPr>
            <w:tcW w:w="34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6CF409"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380"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EDAE1AD"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3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E106C9C"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28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7237071"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28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59D7BBC"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48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5A0CF97" w14:textId="77777777" w:rsidR="00B15824" w:rsidRPr="00805F67" w:rsidRDefault="00B15824" w:rsidP="00810118">
            <w:pPr>
              <w:widowControl w:val="0"/>
              <w:jc w:val="center"/>
              <w:rPr>
                <w:rFonts w:ascii="Arial" w:hAnsi="Arial" w:cs="Arial"/>
              </w:rPr>
            </w:pPr>
            <w:r w:rsidRPr="00805F67">
              <w:rPr>
                <w:rFonts w:ascii="Arial" w:hAnsi="Arial" w:cs="Arial"/>
                <w:color w:val="000000"/>
              </w:rPr>
              <w:t>0</w:t>
            </w:r>
          </w:p>
        </w:tc>
        <w:tc>
          <w:tcPr>
            <w:tcW w:w="91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54883BC" w14:textId="77777777" w:rsidR="00B15824" w:rsidRPr="00805F67" w:rsidRDefault="00B15824" w:rsidP="00810118">
            <w:pPr>
              <w:widowControl w:val="0"/>
              <w:rPr>
                <w:rFonts w:ascii="Arial" w:hAnsi="Arial" w:cs="Arial"/>
                <w:color w:val="000000"/>
              </w:rPr>
            </w:pPr>
          </w:p>
        </w:tc>
        <w:tc>
          <w:tcPr>
            <w:tcW w:w="823"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9F29FC2" w14:textId="77777777" w:rsidR="00B15824" w:rsidRPr="00805F67" w:rsidRDefault="00B15824" w:rsidP="00810118">
            <w:pPr>
              <w:widowControl w:val="0"/>
              <w:rPr>
                <w:rFonts w:ascii="Arial" w:hAnsi="Arial" w:cs="Arial"/>
                <w:color w:val="000000"/>
              </w:rPr>
            </w:pPr>
          </w:p>
        </w:tc>
      </w:tr>
      <w:tr w:rsidR="00E20EA5" w:rsidRPr="00805F67" w14:paraId="3A06D5C7" w14:textId="77777777" w:rsidTr="00E20EA5">
        <w:trPr>
          <w:trHeight w:val="20"/>
        </w:trPr>
        <w:tc>
          <w:tcPr>
            <w:tcW w:w="42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3123E88" w14:textId="77777777" w:rsidR="00B15824" w:rsidRPr="00805F67" w:rsidRDefault="00B15824" w:rsidP="00810118">
            <w:pPr>
              <w:widowControl w:val="0"/>
              <w:jc w:val="center"/>
              <w:rPr>
                <w:rFonts w:ascii="Arial" w:hAnsi="Arial" w:cs="Arial"/>
              </w:rPr>
            </w:pPr>
            <w:r w:rsidRPr="00805F67">
              <w:rPr>
                <w:rFonts w:ascii="Arial" w:hAnsi="Arial" w:cs="Arial"/>
                <w:color w:val="000000"/>
              </w:rPr>
              <w:t>4</w:t>
            </w:r>
          </w:p>
        </w:tc>
        <w:tc>
          <w:tcPr>
            <w:tcW w:w="71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DF59C62" w14:textId="77777777" w:rsidR="00B15824" w:rsidRPr="00805F67" w:rsidRDefault="00B15824" w:rsidP="00810118">
            <w:pPr>
              <w:widowControl w:val="0"/>
              <w:jc w:val="center"/>
              <w:rPr>
                <w:rFonts w:ascii="Arial" w:hAnsi="Arial" w:cs="Arial"/>
              </w:rPr>
            </w:pPr>
            <w:r w:rsidRPr="00805F67">
              <w:rPr>
                <w:rFonts w:ascii="Arial" w:hAnsi="Arial" w:cs="Arial"/>
                <w:color w:val="000000"/>
              </w:rPr>
              <w:t>4-1</w:t>
            </w:r>
          </w:p>
        </w:tc>
        <w:tc>
          <w:tcPr>
            <w:tcW w:w="34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27D1F31" w14:textId="77777777" w:rsidR="00B15824" w:rsidRPr="00805F67" w:rsidRDefault="00B15824" w:rsidP="00810118">
            <w:pPr>
              <w:widowControl w:val="0"/>
              <w:jc w:val="center"/>
              <w:rPr>
                <w:rFonts w:ascii="Arial" w:hAnsi="Arial" w:cs="Arial"/>
              </w:rPr>
            </w:pPr>
            <w:r w:rsidRPr="00805F67">
              <w:rPr>
                <w:rFonts w:ascii="Arial" w:hAnsi="Arial" w:cs="Arial"/>
                <w:color w:val="000000"/>
              </w:rPr>
              <w:t>2</w:t>
            </w:r>
          </w:p>
        </w:tc>
        <w:tc>
          <w:tcPr>
            <w:tcW w:w="380"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5224821" w14:textId="77777777" w:rsidR="00B15824" w:rsidRPr="00805F67" w:rsidRDefault="00B15824" w:rsidP="00810118">
            <w:pPr>
              <w:widowControl w:val="0"/>
              <w:jc w:val="center"/>
              <w:rPr>
                <w:rFonts w:ascii="Arial" w:hAnsi="Arial" w:cs="Arial"/>
              </w:rPr>
            </w:pPr>
            <w:r w:rsidRPr="00805F67">
              <w:rPr>
                <w:rFonts w:ascii="Arial" w:hAnsi="Arial" w:cs="Arial"/>
                <w:color w:val="000000"/>
              </w:rPr>
              <w:t>1</w:t>
            </w:r>
          </w:p>
        </w:tc>
        <w:tc>
          <w:tcPr>
            <w:tcW w:w="3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F361611" w14:textId="77777777" w:rsidR="00B15824" w:rsidRPr="00805F67" w:rsidRDefault="00B15824" w:rsidP="00810118">
            <w:pPr>
              <w:widowControl w:val="0"/>
              <w:jc w:val="center"/>
              <w:rPr>
                <w:rFonts w:ascii="Arial" w:hAnsi="Arial" w:cs="Arial"/>
              </w:rPr>
            </w:pPr>
            <w:r w:rsidRPr="00805F67">
              <w:rPr>
                <w:rFonts w:ascii="Arial" w:hAnsi="Arial" w:cs="Arial"/>
                <w:color w:val="000000"/>
              </w:rPr>
              <w:t>2</w:t>
            </w:r>
          </w:p>
        </w:tc>
        <w:tc>
          <w:tcPr>
            <w:tcW w:w="28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8F98297"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28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7138A6F"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48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3B2AB46" w14:textId="77777777" w:rsidR="00B15824" w:rsidRPr="00805F67" w:rsidRDefault="00B15824" w:rsidP="00810118">
            <w:pPr>
              <w:widowControl w:val="0"/>
              <w:jc w:val="center"/>
              <w:rPr>
                <w:rFonts w:ascii="Arial" w:hAnsi="Arial" w:cs="Arial"/>
              </w:rPr>
            </w:pPr>
            <w:r w:rsidRPr="00805F67">
              <w:rPr>
                <w:rFonts w:ascii="Arial" w:hAnsi="Arial" w:cs="Arial"/>
                <w:color w:val="000000"/>
              </w:rPr>
              <w:t>5</w:t>
            </w:r>
          </w:p>
        </w:tc>
        <w:tc>
          <w:tcPr>
            <w:tcW w:w="91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8618C4D" w14:textId="77777777" w:rsidR="00B15824" w:rsidRPr="00805F67" w:rsidRDefault="00B15824" w:rsidP="00810118">
            <w:pPr>
              <w:widowControl w:val="0"/>
              <w:jc w:val="center"/>
              <w:rPr>
                <w:rFonts w:ascii="Arial" w:hAnsi="Arial" w:cs="Arial"/>
              </w:rPr>
            </w:pPr>
            <w:r w:rsidRPr="00805F67">
              <w:rPr>
                <w:rFonts w:ascii="Arial" w:hAnsi="Arial" w:cs="Arial"/>
                <w:color w:val="000000"/>
              </w:rPr>
              <w:t>5</w:t>
            </w:r>
          </w:p>
        </w:tc>
        <w:tc>
          <w:tcPr>
            <w:tcW w:w="823"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15020CB" w14:textId="77777777" w:rsidR="00B15824" w:rsidRPr="00805F67" w:rsidRDefault="00B15824" w:rsidP="00810118">
            <w:pPr>
              <w:widowControl w:val="0"/>
              <w:jc w:val="center"/>
              <w:rPr>
                <w:rFonts w:ascii="Arial" w:hAnsi="Arial" w:cs="Arial"/>
              </w:rPr>
            </w:pPr>
            <w:r w:rsidRPr="00805F67">
              <w:rPr>
                <w:rFonts w:ascii="Arial" w:hAnsi="Arial" w:cs="Arial"/>
                <w:color w:val="000000"/>
              </w:rPr>
              <w:t>3</w:t>
            </w:r>
          </w:p>
        </w:tc>
      </w:tr>
      <w:tr w:rsidR="00E20EA5" w:rsidRPr="00805F67" w14:paraId="52D7FE16" w14:textId="77777777" w:rsidTr="00E20EA5">
        <w:trPr>
          <w:trHeight w:val="20"/>
        </w:trPr>
        <w:tc>
          <w:tcPr>
            <w:tcW w:w="42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3343F874" w14:textId="77777777" w:rsidR="00B15824" w:rsidRPr="00805F67" w:rsidRDefault="00B15824" w:rsidP="00810118">
            <w:pPr>
              <w:widowControl w:val="0"/>
              <w:rPr>
                <w:rFonts w:ascii="Arial" w:hAnsi="Arial" w:cs="Arial"/>
                <w:color w:val="000000"/>
              </w:rPr>
            </w:pPr>
          </w:p>
        </w:tc>
        <w:tc>
          <w:tcPr>
            <w:tcW w:w="71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19F46B7" w14:textId="77777777" w:rsidR="00B15824" w:rsidRPr="00805F67" w:rsidRDefault="00B15824" w:rsidP="00810118">
            <w:pPr>
              <w:widowControl w:val="0"/>
              <w:jc w:val="center"/>
              <w:rPr>
                <w:rFonts w:ascii="Arial" w:hAnsi="Arial" w:cs="Arial"/>
              </w:rPr>
            </w:pPr>
            <w:r w:rsidRPr="00805F67">
              <w:rPr>
                <w:rFonts w:ascii="Arial" w:hAnsi="Arial" w:cs="Arial"/>
                <w:color w:val="000000"/>
              </w:rPr>
              <w:t>4-2</w:t>
            </w:r>
          </w:p>
        </w:tc>
        <w:tc>
          <w:tcPr>
            <w:tcW w:w="34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668CCBE"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380"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D83954D"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3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C03839E"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28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DDCF34E"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28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06EC5F0"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48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4AC506C" w14:textId="77777777" w:rsidR="00B15824" w:rsidRPr="00805F67" w:rsidRDefault="00B15824" w:rsidP="00810118">
            <w:pPr>
              <w:widowControl w:val="0"/>
              <w:jc w:val="center"/>
              <w:rPr>
                <w:rFonts w:ascii="Arial" w:hAnsi="Arial" w:cs="Arial"/>
              </w:rPr>
            </w:pPr>
            <w:r w:rsidRPr="00805F67">
              <w:rPr>
                <w:rFonts w:ascii="Arial" w:hAnsi="Arial" w:cs="Arial"/>
                <w:color w:val="000000"/>
              </w:rPr>
              <w:t>0</w:t>
            </w:r>
          </w:p>
        </w:tc>
        <w:tc>
          <w:tcPr>
            <w:tcW w:w="91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0195F69C" w14:textId="77777777" w:rsidR="00B15824" w:rsidRPr="00805F67" w:rsidRDefault="00B15824" w:rsidP="00810118">
            <w:pPr>
              <w:widowControl w:val="0"/>
              <w:rPr>
                <w:rFonts w:ascii="Arial" w:hAnsi="Arial" w:cs="Arial"/>
                <w:color w:val="000000"/>
              </w:rPr>
            </w:pPr>
          </w:p>
        </w:tc>
        <w:tc>
          <w:tcPr>
            <w:tcW w:w="823"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71227B10" w14:textId="77777777" w:rsidR="00B15824" w:rsidRPr="00805F67" w:rsidRDefault="00B15824" w:rsidP="00810118">
            <w:pPr>
              <w:widowControl w:val="0"/>
              <w:rPr>
                <w:rFonts w:ascii="Arial" w:hAnsi="Arial" w:cs="Arial"/>
                <w:color w:val="000000"/>
              </w:rPr>
            </w:pPr>
          </w:p>
        </w:tc>
      </w:tr>
      <w:tr w:rsidR="00E20EA5" w:rsidRPr="00805F67" w14:paraId="70FEF9AA" w14:textId="77777777" w:rsidTr="00E20EA5">
        <w:trPr>
          <w:trHeight w:val="20"/>
        </w:trPr>
        <w:tc>
          <w:tcPr>
            <w:tcW w:w="42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433B7F50" w14:textId="77777777" w:rsidR="00B15824" w:rsidRPr="00805F67" w:rsidRDefault="00B15824" w:rsidP="00810118">
            <w:pPr>
              <w:widowControl w:val="0"/>
              <w:rPr>
                <w:rFonts w:ascii="Arial" w:hAnsi="Arial" w:cs="Arial"/>
                <w:color w:val="000000"/>
              </w:rPr>
            </w:pPr>
          </w:p>
        </w:tc>
        <w:tc>
          <w:tcPr>
            <w:tcW w:w="71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C8FFA6D" w14:textId="77777777" w:rsidR="00B15824" w:rsidRPr="00805F67" w:rsidRDefault="00B15824" w:rsidP="00810118">
            <w:pPr>
              <w:widowControl w:val="0"/>
              <w:jc w:val="center"/>
              <w:rPr>
                <w:rFonts w:ascii="Arial" w:hAnsi="Arial" w:cs="Arial"/>
              </w:rPr>
            </w:pPr>
            <w:r w:rsidRPr="00805F67">
              <w:rPr>
                <w:rFonts w:ascii="Arial" w:hAnsi="Arial" w:cs="Arial"/>
                <w:color w:val="000000"/>
              </w:rPr>
              <w:t>4-3</w:t>
            </w:r>
          </w:p>
        </w:tc>
        <w:tc>
          <w:tcPr>
            <w:tcW w:w="34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A8703B0"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380"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8A5337B"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33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B4C689"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28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63128DF"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28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6F9C835" w14:textId="77777777" w:rsidR="00B15824" w:rsidRPr="00805F67" w:rsidRDefault="00B15824" w:rsidP="00810118">
            <w:pPr>
              <w:widowControl w:val="0"/>
              <w:jc w:val="center"/>
              <w:rPr>
                <w:rFonts w:ascii="Arial" w:hAnsi="Arial" w:cs="Arial"/>
              </w:rPr>
            </w:pPr>
            <w:r w:rsidRPr="00805F67">
              <w:rPr>
                <w:rFonts w:ascii="Arial" w:hAnsi="Arial" w:cs="Arial"/>
                <w:color w:val="000000"/>
              </w:rPr>
              <w:t> </w:t>
            </w:r>
          </w:p>
        </w:tc>
        <w:tc>
          <w:tcPr>
            <w:tcW w:w="48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78260E2" w14:textId="77777777" w:rsidR="00B15824" w:rsidRPr="00805F67" w:rsidRDefault="00B15824" w:rsidP="00810118">
            <w:pPr>
              <w:widowControl w:val="0"/>
              <w:jc w:val="center"/>
              <w:rPr>
                <w:rFonts w:ascii="Arial" w:hAnsi="Arial" w:cs="Arial"/>
              </w:rPr>
            </w:pPr>
            <w:r w:rsidRPr="00805F67">
              <w:rPr>
                <w:rFonts w:ascii="Arial" w:hAnsi="Arial" w:cs="Arial"/>
                <w:color w:val="000000"/>
              </w:rPr>
              <w:t>0</w:t>
            </w:r>
          </w:p>
        </w:tc>
        <w:tc>
          <w:tcPr>
            <w:tcW w:w="91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FCBB0D1" w14:textId="77777777" w:rsidR="00B15824" w:rsidRPr="00805F67" w:rsidRDefault="00B15824" w:rsidP="00810118">
            <w:pPr>
              <w:widowControl w:val="0"/>
              <w:rPr>
                <w:rFonts w:ascii="Arial" w:hAnsi="Arial" w:cs="Arial"/>
                <w:color w:val="000000"/>
              </w:rPr>
            </w:pPr>
          </w:p>
        </w:tc>
        <w:tc>
          <w:tcPr>
            <w:tcW w:w="823"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44B1F5D" w14:textId="77777777" w:rsidR="00B15824" w:rsidRPr="00805F67" w:rsidRDefault="00B15824" w:rsidP="00810118">
            <w:pPr>
              <w:widowControl w:val="0"/>
              <w:rPr>
                <w:rFonts w:ascii="Arial" w:hAnsi="Arial" w:cs="Arial"/>
                <w:color w:val="000000"/>
              </w:rPr>
            </w:pPr>
          </w:p>
        </w:tc>
      </w:tr>
      <w:tr w:rsidR="00E20EA5" w:rsidRPr="00805F67" w14:paraId="1A5A5A5D" w14:textId="77777777" w:rsidTr="00E20EA5">
        <w:trPr>
          <w:trHeight w:val="20"/>
        </w:trPr>
        <w:tc>
          <w:tcPr>
            <w:tcW w:w="5000" w:type="pct"/>
            <w:gridSpan w:val="12"/>
            <w:tcBorders>
              <w:top w:val="single" w:sz="4" w:space="0" w:color="000000"/>
              <w:left w:val="single" w:sz="4" w:space="0" w:color="000000"/>
              <w:bottom w:val="single" w:sz="4" w:space="0" w:color="000000"/>
              <w:right w:val="single" w:sz="4" w:space="0" w:color="000000"/>
            </w:tcBorders>
            <w:shd w:val="clear" w:color="auto" w:fill="auto"/>
            <w:vAlign w:val="center"/>
          </w:tcPr>
          <w:p w14:paraId="0A69DD45" w14:textId="3BF7E9E6" w:rsidR="00E20EA5" w:rsidRPr="00805F67" w:rsidRDefault="00E20EA5" w:rsidP="00810118">
            <w:pPr>
              <w:widowControl w:val="0"/>
              <w:jc w:val="center"/>
              <w:rPr>
                <w:rFonts w:ascii="Arial" w:hAnsi="Arial" w:cs="Arial"/>
                <w:color w:val="000000"/>
              </w:rPr>
            </w:pPr>
            <w:r w:rsidRPr="00805F67">
              <w:rPr>
                <w:rFonts w:ascii="Arial" w:hAnsi="Arial" w:cs="Arial"/>
              </w:rPr>
              <w:t>выходной день с 7:30 до 8:30</w:t>
            </w:r>
          </w:p>
        </w:tc>
      </w:tr>
      <w:tr w:rsidR="00E20EA5" w:rsidRPr="00805F67" w14:paraId="1A971381" w14:textId="77777777" w:rsidTr="00E20EA5">
        <w:tblPrEx>
          <w:jc w:val="center"/>
        </w:tblPrEx>
        <w:trPr>
          <w:trHeight w:val="20"/>
          <w:jc w:val="center"/>
        </w:trPr>
        <w:tc>
          <w:tcPr>
            <w:tcW w:w="42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2ED2B2E" w14:textId="77777777" w:rsidR="00E20EA5" w:rsidRPr="00805F67" w:rsidRDefault="00E20EA5" w:rsidP="00810118">
            <w:pPr>
              <w:widowControl w:val="0"/>
              <w:jc w:val="center"/>
              <w:rPr>
                <w:rFonts w:ascii="Arial" w:hAnsi="Arial" w:cs="Arial"/>
              </w:rPr>
            </w:pPr>
            <w:r w:rsidRPr="00805F67">
              <w:rPr>
                <w:rFonts w:ascii="Arial" w:hAnsi="Arial" w:cs="Arial"/>
                <w:color w:val="000000"/>
              </w:rPr>
              <w:t>Вход</w:t>
            </w:r>
          </w:p>
        </w:tc>
        <w:tc>
          <w:tcPr>
            <w:tcW w:w="712"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F9E4160" w14:textId="77777777" w:rsidR="00E20EA5" w:rsidRPr="00805F67" w:rsidRDefault="00E20EA5" w:rsidP="00810118">
            <w:pPr>
              <w:widowControl w:val="0"/>
              <w:jc w:val="center"/>
              <w:rPr>
                <w:rFonts w:ascii="Arial" w:hAnsi="Arial" w:cs="Arial"/>
              </w:rPr>
            </w:pPr>
            <w:r w:rsidRPr="00805F67">
              <w:rPr>
                <w:rFonts w:ascii="Arial" w:hAnsi="Arial" w:cs="Arial"/>
                <w:color w:val="000000"/>
              </w:rPr>
              <w:t>Маршрут</w:t>
            </w:r>
          </w:p>
        </w:tc>
        <w:tc>
          <w:tcPr>
            <w:tcW w:w="1637" w:type="pct"/>
            <w:gridSpan w:val="7"/>
            <w:tcBorders>
              <w:top w:val="single" w:sz="4" w:space="0" w:color="000000"/>
              <w:left w:val="single" w:sz="4" w:space="0" w:color="000000"/>
              <w:bottom w:val="single" w:sz="4" w:space="0" w:color="000000"/>
              <w:right w:val="single" w:sz="4" w:space="0" w:color="000000"/>
            </w:tcBorders>
            <w:shd w:val="clear" w:color="auto" w:fill="auto"/>
            <w:vAlign w:val="center"/>
          </w:tcPr>
          <w:p w14:paraId="553EEC86" w14:textId="77777777" w:rsidR="00E20EA5" w:rsidRPr="00805F67" w:rsidRDefault="00E20EA5" w:rsidP="00810118">
            <w:pPr>
              <w:widowControl w:val="0"/>
              <w:jc w:val="center"/>
              <w:rPr>
                <w:rFonts w:ascii="Arial" w:hAnsi="Arial" w:cs="Arial"/>
              </w:rPr>
            </w:pPr>
            <w:bookmarkStart w:id="51" w:name="_GoBack22"/>
            <w:bookmarkEnd w:id="51"/>
            <w:r w:rsidRPr="00805F67">
              <w:rPr>
                <w:rFonts w:ascii="Arial" w:hAnsi="Arial" w:cs="Arial"/>
                <w:color w:val="000000"/>
              </w:rPr>
              <w:t>Вид ТС</w:t>
            </w:r>
          </w:p>
        </w:tc>
        <w:tc>
          <w:tcPr>
            <w:tcW w:w="48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A04A9B1" w14:textId="77777777" w:rsidR="00E20EA5" w:rsidRPr="00805F67" w:rsidRDefault="00E20EA5" w:rsidP="00810118">
            <w:pPr>
              <w:widowControl w:val="0"/>
              <w:jc w:val="center"/>
              <w:rPr>
                <w:rFonts w:ascii="Arial" w:hAnsi="Arial" w:cs="Arial"/>
              </w:rPr>
            </w:pPr>
            <w:r w:rsidRPr="00805F67">
              <w:rPr>
                <w:rFonts w:ascii="Arial" w:hAnsi="Arial" w:cs="Arial"/>
                <w:color w:val="000000"/>
              </w:rPr>
              <w:t>Итого</w:t>
            </w:r>
          </w:p>
        </w:tc>
        <w:tc>
          <w:tcPr>
            <w:tcW w:w="1738"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FEEE369" w14:textId="77777777" w:rsidR="00E20EA5" w:rsidRPr="00805F67" w:rsidRDefault="00E20EA5" w:rsidP="00810118">
            <w:pPr>
              <w:widowControl w:val="0"/>
              <w:jc w:val="center"/>
              <w:rPr>
                <w:rFonts w:ascii="Arial" w:hAnsi="Arial" w:cs="Arial"/>
              </w:rPr>
            </w:pPr>
            <w:r w:rsidRPr="00805F67">
              <w:rPr>
                <w:rFonts w:ascii="Arial" w:hAnsi="Arial" w:cs="Arial"/>
                <w:color w:val="000000"/>
              </w:rPr>
              <w:t>Всего</w:t>
            </w:r>
          </w:p>
        </w:tc>
      </w:tr>
      <w:tr w:rsidR="00E20EA5" w:rsidRPr="00805F67" w14:paraId="11276AA2" w14:textId="77777777" w:rsidTr="00E20EA5">
        <w:tblPrEx>
          <w:jc w:val="center"/>
        </w:tblPrEx>
        <w:trPr>
          <w:trHeight w:val="20"/>
          <w:jc w:val="center"/>
        </w:trPr>
        <w:tc>
          <w:tcPr>
            <w:tcW w:w="42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30D405F8" w14:textId="77777777" w:rsidR="00E20EA5" w:rsidRPr="00805F67" w:rsidRDefault="00E20EA5" w:rsidP="00810118">
            <w:pPr>
              <w:widowControl w:val="0"/>
              <w:jc w:val="center"/>
              <w:rPr>
                <w:rFonts w:ascii="Arial" w:hAnsi="Arial" w:cs="Arial"/>
                <w:color w:val="000000"/>
              </w:rPr>
            </w:pPr>
          </w:p>
        </w:tc>
        <w:tc>
          <w:tcPr>
            <w:tcW w:w="712"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0F5C738" w14:textId="77777777" w:rsidR="00E20EA5" w:rsidRPr="00805F67" w:rsidRDefault="00E20EA5" w:rsidP="00810118">
            <w:pPr>
              <w:widowControl w:val="0"/>
              <w:jc w:val="center"/>
              <w:rPr>
                <w:rFonts w:ascii="Arial" w:hAnsi="Arial" w:cs="Arial"/>
                <w:color w:val="000000"/>
              </w:rPr>
            </w:pPr>
          </w:p>
        </w:tc>
        <w:tc>
          <w:tcPr>
            <w:tcW w:w="37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FE89E29" w14:textId="77777777" w:rsidR="00E20EA5" w:rsidRPr="00805F67" w:rsidRDefault="00E20EA5" w:rsidP="00810118">
            <w:pPr>
              <w:widowControl w:val="0"/>
              <w:jc w:val="center"/>
              <w:rPr>
                <w:rFonts w:ascii="Arial" w:hAnsi="Arial" w:cs="Arial"/>
              </w:rPr>
            </w:pPr>
            <w:r w:rsidRPr="00805F67">
              <w:rPr>
                <w:rFonts w:ascii="Arial" w:hAnsi="Arial" w:cs="Arial"/>
                <w:color w:val="000000"/>
              </w:rPr>
              <w:t>ИТ</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A087D8A" w14:textId="77777777" w:rsidR="00E20EA5" w:rsidRPr="00805F67" w:rsidRDefault="00E20EA5" w:rsidP="00810118">
            <w:pPr>
              <w:widowControl w:val="0"/>
              <w:jc w:val="center"/>
              <w:rPr>
                <w:rFonts w:ascii="Arial" w:hAnsi="Arial" w:cs="Arial"/>
              </w:rPr>
            </w:pPr>
            <w:r w:rsidRPr="00805F67">
              <w:rPr>
                <w:rFonts w:ascii="Arial" w:hAnsi="Arial" w:cs="Arial"/>
                <w:color w:val="000000"/>
              </w:rPr>
              <w:t>ОТ</w:t>
            </w:r>
          </w:p>
        </w:tc>
        <w:tc>
          <w:tcPr>
            <w:tcW w:w="37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2C4C750" w14:textId="77777777" w:rsidR="00E20EA5" w:rsidRPr="00805F67" w:rsidRDefault="00E20EA5" w:rsidP="00810118">
            <w:pPr>
              <w:widowControl w:val="0"/>
              <w:jc w:val="center"/>
              <w:rPr>
                <w:rFonts w:ascii="Arial" w:hAnsi="Arial" w:cs="Arial"/>
              </w:rPr>
            </w:pPr>
            <w:r w:rsidRPr="00805F67">
              <w:rPr>
                <w:rFonts w:ascii="Arial" w:hAnsi="Arial" w:cs="Arial"/>
                <w:color w:val="000000"/>
              </w:rPr>
              <w:t>ГМ</w:t>
            </w:r>
          </w:p>
        </w:tc>
        <w:tc>
          <w:tcPr>
            <w:tcW w:w="2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21F1A08" w14:textId="77777777" w:rsidR="00E20EA5" w:rsidRPr="00805F67" w:rsidRDefault="00E20EA5" w:rsidP="00810118">
            <w:pPr>
              <w:widowControl w:val="0"/>
              <w:jc w:val="center"/>
              <w:rPr>
                <w:rFonts w:ascii="Arial" w:hAnsi="Arial" w:cs="Arial"/>
              </w:rPr>
            </w:pPr>
            <w:r w:rsidRPr="00805F67">
              <w:rPr>
                <w:rFonts w:ascii="Arial" w:hAnsi="Arial" w:cs="Arial"/>
                <w:color w:val="000000"/>
              </w:rPr>
              <w:t>ГС</w:t>
            </w:r>
          </w:p>
        </w:tc>
        <w:tc>
          <w:tcPr>
            <w:tcW w:w="28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E369A2B" w14:textId="77777777" w:rsidR="00E20EA5" w:rsidRPr="00805F67" w:rsidRDefault="00E20EA5" w:rsidP="00810118">
            <w:pPr>
              <w:widowControl w:val="0"/>
              <w:jc w:val="center"/>
              <w:rPr>
                <w:rFonts w:ascii="Arial" w:hAnsi="Arial" w:cs="Arial"/>
              </w:rPr>
            </w:pPr>
            <w:r w:rsidRPr="00805F67">
              <w:rPr>
                <w:rFonts w:ascii="Arial" w:hAnsi="Arial" w:cs="Arial"/>
                <w:color w:val="000000"/>
              </w:rPr>
              <w:t>ГБ</w:t>
            </w:r>
          </w:p>
        </w:tc>
        <w:tc>
          <w:tcPr>
            <w:tcW w:w="48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FC547B9" w14:textId="77777777" w:rsidR="00E20EA5" w:rsidRPr="00805F67" w:rsidRDefault="00E20EA5" w:rsidP="00810118">
            <w:pPr>
              <w:widowControl w:val="0"/>
              <w:jc w:val="center"/>
              <w:rPr>
                <w:rFonts w:ascii="Arial" w:hAnsi="Arial" w:cs="Arial"/>
                <w:color w:val="000000"/>
              </w:rPr>
            </w:pPr>
          </w:p>
        </w:tc>
        <w:tc>
          <w:tcPr>
            <w:tcW w:w="91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E5D77D1" w14:textId="77777777" w:rsidR="00E20EA5" w:rsidRPr="00805F67" w:rsidRDefault="00E20EA5" w:rsidP="00810118">
            <w:pPr>
              <w:widowControl w:val="0"/>
              <w:jc w:val="center"/>
              <w:rPr>
                <w:rFonts w:ascii="Arial" w:hAnsi="Arial" w:cs="Arial"/>
              </w:rPr>
            </w:pPr>
            <w:r w:rsidRPr="00805F67">
              <w:rPr>
                <w:rFonts w:ascii="Arial" w:hAnsi="Arial" w:cs="Arial"/>
                <w:color w:val="000000"/>
              </w:rPr>
              <w:t>Исходящий поток</w:t>
            </w:r>
          </w:p>
        </w:tc>
        <w:tc>
          <w:tcPr>
            <w:tcW w:w="82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2CA979E" w14:textId="77777777" w:rsidR="00E20EA5" w:rsidRPr="00805F67" w:rsidRDefault="00E20EA5" w:rsidP="00810118">
            <w:pPr>
              <w:widowControl w:val="0"/>
              <w:jc w:val="center"/>
              <w:rPr>
                <w:rFonts w:ascii="Arial" w:hAnsi="Arial" w:cs="Arial"/>
              </w:rPr>
            </w:pPr>
            <w:r w:rsidRPr="00805F67">
              <w:rPr>
                <w:rFonts w:ascii="Arial" w:hAnsi="Arial" w:cs="Arial"/>
                <w:color w:val="000000"/>
              </w:rPr>
              <w:t>Входящий поток</w:t>
            </w:r>
          </w:p>
        </w:tc>
      </w:tr>
      <w:tr w:rsidR="00E20EA5" w:rsidRPr="00805F67" w14:paraId="3E78ED84" w14:textId="77777777" w:rsidTr="00E20EA5">
        <w:tblPrEx>
          <w:jc w:val="center"/>
        </w:tblPrEx>
        <w:trPr>
          <w:trHeight w:val="20"/>
          <w:jc w:val="center"/>
        </w:trPr>
        <w:tc>
          <w:tcPr>
            <w:tcW w:w="42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0328159" w14:textId="77777777" w:rsidR="00E20EA5" w:rsidRPr="00805F67" w:rsidRDefault="00E20EA5" w:rsidP="00810118">
            <w:pPr>
              <w:widowControl w:val="0"/>
              <w:jc w:val="center"/>
              <w:rPr>
                <w:rFonts w:ascii="Arial" w:hAnsi="Arial" w:cs="Arial"/>
              </w:rPr>
            </w:pPr>
            <w:r w:rsidRPr="00805F67">
              <w:rPr>
                <w:rFonts w:ascii="Arial" w:hAnsi="Arial" w:cs="Arial"/>
                <w:color w:val="000000"/>
              </w:rPr>
              <w:t>1</w:t>
            </w:r>
          </w:p>
        </w:tc>
        <w:tc>
          <w:tcPr>
            <w:tcW w:w="71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C990B86" w14:textId="77777777" w:rsidR="00E20EA5" w:rsidRPr="00805F67" w:rsidRDefault="00E20EA5" w:rsidP="00810118">
            <w:pPr>
              <w:widowControl w:val="0"/>
              <w:jc w:val="center"/>
              <w:rPr>
                <w:rFonts w:ascii="Arial" w:hAnsi="Arial" w:cs="Arial"/>
              </w:rPr>
            </w:pPr>
            <w:r w:rsidRPr="00805F67">
              <w:rPr>
                <w:rFonts w:ascii="Arial" w:hAnsi="Arial" w:cs="Arial"/>
                <w:color w:val="000000"/>
              </w:rPr>
              <w:t>1-2</w:t>
            </w:r>
          </w:p>
        </w:tc>
        <w:tc>
          <w:tcPr>
            <w:tcW w:w="37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65BE581" w14:textId="77777777" w:rsidR="00E20EA5" w:rsidRPr="00805F67" w:rsidRDefault="00E20EA5" w:rsidP="00810118">
            <w:pPr>
              <w:widowControl w:val="0"/>
              <w:jc w:val="center"/>
              <w:rPr>
                <w:rFonts w:ascii="Arial" w:hAnsi="Arial" w:cs="Arial"/>
              </w:rPr>
            </w:pPr>
            <w:r w:rsidRPr="00805F67">
              <w:rPr>
                <w:rFonts w:ascii="Arial" w:hAnsi="Arial" w:cs="Arial"/>
                <w:color w:val="000000"/>
              </w:rPr>
              <w:t>27</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E8046D3" w14:textId="77777777" w:rsidR="00E20EA5" w:rsidRPr="00805F67" w:rsidRDefault="00E20EA5" w:rsidP="00810118">
            <w:pPr>
              <w:widowControl w:val="0"/>
              <w:jc w:val="center"/>
              <w:rPr>
                <w:rFonts w:ascii="Arial" w:hAnsi="Arial" w:cs="Arial"/>
              </w:rPr>
            </w:pPr>
            <w:r w:rsidRPr="00805F67">
              <w:rPr>
                <w:rFonts w:ascii="Arial" w:hAnsi="Arial" w:cs="Arial"/>
                <w:color w:val="000000"/>
              </w:rPr>
              <w:t>1</w:t>
            </w:r>
          </w:p>
        </w:tc>
        <w:tc>
          <w:tcPr>
            <w:tcW w:w="37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A29F900" w14:textId="77777777" w:rsidR="00E20EA5" w:rsidRPr="00805F67" w:rsidRDefault="00E20EA5" w:rsidP="00810118">
            <w:pPr>
              <w:widowControl w:val="0"/>
              <w:jc w:val="center"/>
              <w:rPr>
                <w:rFonts w:ascii="Arial" w:hAnsi="Arial" w:cs="Arial"/>
              </w:rPr>
            </w:pPr>
            <w:r w:rsidRPr="00805F67">
              <w:rPr>
                <w:rFonts w:ascii="Arial" w:hAnsi="Arial" w:cs="Arial"/>
                <w:color w:val="000000"/>
              </w:rPr>
              <w:t>4</w:t>
            </w:r>
          </w:p>
        </w:tc>
        <w:tc>
          <w:tcPr>
            <w:tcW w:w="2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74241A7" w14:textId="77777777" w:rsidR="00E20EA5" w:rsidRPr="00805F67" w:rsidRDefault="00E20EA5" w:rsidP="00810118">
            <w:pPr>
              <w:widowControl w:val="0"/>
              <w:jc w:val="center"/>
              <w:rPr>
                <w:rFonts w:ascii="Arial" w:hAnsi="Arial" w:cs="Arial"/>
              </w:rPr>
            </w:pPr>
          </w:p>
        </w:tc>
        <w:tc>
          <w:tcPr>
            <w:tcW w:w="28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3DD768A" w14:textId="77777777" w:rsidR="00E20EA5" w:rsidRPr="00805F67" w:rsidRDefault="00E20EA5" w:rsidP="00810118">
            <w:pPr>
              <w:widowControl w:val="0"/>
              <w:jc w:val="center"/>
              <w:rPr>
                <w:rFonts w:ascii="Arial" w:hAnsi="Arial" w:cs="Arial"/>
              </w:rPr>
            </w:pPr>
          </w:p>
        </w:tc>
        <w:tc>
          <w:tcPr>
            <w:tcW w:w="48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21961EE" w14:textId="77777777" w:rsidR="00E20EA5" w:rsidRPr="00805F67" w:rsidRDefault="00E20EA5" w:rsidP="00810118">
            <w:pPr>
              <w:widowControl w:val="0"/>
              <w:jc w:val="center"/>
              <w:rPr>
                <w:rFonts w:ascii="Arial" w:hAnsi="Arial" w:cs="Arial"/>
              </w:rPr>
            </w:pPr>
            <w:r w:rsidRPr="00805F67">
              <w:rPr>
                <w:rFonts w:ascii="Arial" w:hAnsi="Arial" w:cs="Arial"/>
                <w:color w:val="000000"/>
              </w:rPr>
              <w:t>32</w:t>
            </w:r>
          </w:p>
        </w:tc>
        <w:tc>
          <w:tcPr>
            <w:tcW w:w="91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2CE9A1D" w14:textId="77777777" w:rsidR="00E20EA5" w:rsidRPr="00805F67" w:rsidRDefault="00E20EA5" w:rsidP="00810118">
            <w:pPr>
              <w:widowControl w:val="0"/>
              <w:jc w:val="center"/>
              <w:rPr>
                <w:rFonts w:ascii="Arial" w:hAnsi="Arial" w:cs="Arial"/>
              </w:rPr>
            </w:pPr>
            <w:r w:rsidRPr="00805F67">
              <w:rPr>
                <w:rFonts w:ascii="Arial" w:hAnsi="Arial" w:cs="Arial"/>
                <w:color w:val="000000"/>
              </w:rPr>
              <w:t>47</w:t>
            </w:r>
          </w:p>
        </w:tc>
        <w:tc>
          <w:tcPr>
            <w:tcW w:w="823"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AFB1C48" w14:textId="77777777" w:rsidR="00E20EA5" w:rsidRPr="00805F67" w:rsidRDefault="00E20EA5" w:rsidP="00810118">
            <w:pPr>
              <w:widowControl w:val="0"/>
              <w:jc w:val="center"/>
              <w:rPr>
                <w:rFonts w:ascii="Arial" w:hAnsi="Arial" w:cs="Arial"/>
              </w:rPr>
            </w:pPr>
            <w:r w:rsidRPr="00805F67">
              <w:rPr>
                <w:rFonts w:ascii="Arial" w:hAnsi="Arial" w:cs="Arial"/>
                <w:color w:val="000000"/>
              </w:rPr>
              <w:t>27</w:t>
            </w:r>
          </w:p>
        </w:tc>
      </w:tr>
      <w:tr w:rsidR="00E20EA5" w:rsidRPr="00805F67" w14:paraId="10946483" w14:textId="77777777" w:rsidTr="00E20EA5">
        <w:tblPrEx>
          <w:jc w:val="center"/>
        </w:tblPrEx>
        <w:trPr>
          <w:trHeight w:val="20"/>
          <w:jc w:val="center"/>
        </w:trPr>
        <w:tc>
          <w:tcPr>
            <w:tcW w:w="42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403CC86E" w14:textId="77777777" w:rsidR="00E20EA5" w:rsidRPr="00805F67" w:rsidRDefault="00E20EA5" w:rsidP="00810118">
            <w:pPr>
              <w:widowControl w:val="0"/>
              <w:jc w:val="center"/>
              <w:rPr>
                <w:rFonts w:ascii="Arial" w:hAnsi="Arial" w:cs="Arial"/>
                <w:color w:val="000000"/>
              </w:rPr>
            </w:pPr>
          </w:p>
        </w:tc>
        <w:tc>
          <w:tcPr>
            <w:tcW w:w="71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6E1F7E1" w14:textId="77777777" w:rsidR="00E20EA5" w:rsidRPr="00805F67" w:rsidRDefault="00E20EA5" w:rsidP="00810118">
            <w:pPr>
              <w:widowControl w:val="0"/>
              <w:jc w:val="center"/>
              <w:rPr>
                <w:rFonts w:ascii="Arial" w:hAnsi="Arial" w:cs="Arial"/>
              </w:rPr>
            </w:pPr>
            <w:r w:rsidRPr="00805F67">
              <w:rPr>
                <w:rFonts w:ascii="Arial" w:hAnsi="Arial" w:cs="Arial"/>
                <w:color w:val="000000"/>
              </w:rPr>
              <w:t>1-3</w:t>
            </w:r>
          </w:p>
        </w:tc>
        <w:tc>
          <w:tcPr>
            <w:tcW w:w="37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5EF5D5C" w14:textId="77777777" w:rsidR="00E20EA5" w:rsidRPr="00805F67" w:rsidRDefault="00E20EA5" w:rsidP="00810118">
            <w:pPr>
              <w:widowControl w:val="0"/>
              <w:jc w:val="center"/>
              <w:rPr>
                <w:rFonts w:ascii="Arial" w:hAnsi="Arial" w:cs="Arial"/>
              </w:rPr>
            </w:pPr>
            <w:r w:rsidRPr="00805F67">
              <w:rPr>
                <w:rFonts w:ascii="Arial" w:hAnsi="Arial" w:cs="Arial"/>
                <w:color w:val="000000"/>
              </w:rPr>
              <w:t>8</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ADD7E8B" w14:textId="77777777" w:rsidR="00E20EA5" w:rsidRPr="00805F67" w:rsidRDefault="00E20EA5" w:rsidP="00810118">
            <w:pPr>
              <w:widowControl w:val="0"/>
              <w:jc w:val="center"/>
              <w:rPr>
                <w:rFonts w:ascii="Arial" w:hAnsi="Arial" w:cs="Arial"/>
              </w:rPr>
            </w:pPr>
            <w:r w:rsidRPr="00805F67">
              <w:rPr>
                <w:rFonts w:ascii="Arial" w:hAnsi="Arial" w:cs="Arial"/>
                <w:color w:val="000000"/>
              </w:rPr>
              <w:t>1</w:t>
            </w:r>
          </w:p>
        </w:tc>
        <w:tc>
          <w:tcPr>
            <w:tcW w:w="37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E4C7874" w14:textId="77777777" w:rsidR="00E20EA5" w:rsidRPr="00805F67" w:rsidRDefault="00E20EA5" w:rsidP="00810118">
            <w:pPr>
              <w:widowControl w:val="0"/>
              <w:jc w:val="center"/>
              <w:rPr>
                <w:rFonts w:ascii="Arial" w:hAnsi="Arial" w:cs="Arial"/>
              </w:rPr>
            </w:pPr>
            <w:r w:rsidRPr="00805F67">
              <w:rPr>
                <w:rFonts w:ascii="Arial" w:hAnsi="Arial" w:cs="Arial"/>
                <w:color w:val="000000"/>
              </w:rPr>
              <w:t>1</w:t>
            </w:r>
          </w:p>
        </w:tc>
        <w:tc>
          <w:tcPr>
            <w:tcW w:w="2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6B5F1CD" w14:textId="77777777" w:rsidR="00E20EA5" w:rsidRPr="00805F67" w:rsidRDefault="00E20EA5" w:rsidP="00810118">
            <w:pPr>
              <w:widowControl w:val="0"/>
              <w:jc w:val="center"/>
              <w:rPr>
                <w:rFonts w:ascii="Arial" w:hAnsi="Arial" w:cs="Arial"/>
              </w:rPr>
            </w:pPr>
          </w:p>
        </w:tc>
        <w:tc>
          <w:tcPr>
            <w:tcW w:w="28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D0A2276" w14:textId="77777777" w:rsidR="00E20EA5" w:rsidRPr="00805F67" w:rsidRDefault="00E20EA5" w:rsidP="00810118">
            <w:pPr>
              <w:widowControl w:val="0"/>
              <w:jc w:val="center"/>
              <w:rPr>
                <w:rFonts w:ascii="Arial" w:hAnsi="Arial" w:cs="Arial"/>
              </w:rPr>
            </w:pPr>
          </w:p>
        </w:tc>
        <w:tc>
          <w:tcPr>
            <w:tcW w:w="48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8D8CC4E" w14:textId="77777777" w:rsidR="00E20EA5" w:rsidRPr="00805F67" w:rsidRDefault="00E20EA5" w:rsidP="00810118">
            <w:pPr>
              <w:widowControl w:val="0"/>
              <w:jc w:val="center"/>
              <w:rPr>
                <w:rFonts w:ascii="Arial" w:hAnsi="Arial" w:cs="Arial"/>
              </w:rPr>
            </w:pPr>
            <w:r w:rsidRPr="00805F67">
              <w:rPr>
                <w:rFonts w:ascii="Arial" w:hAnsi="Arial" w:cs="Arial"/>
                <w:color w:val="000000"/>
              </w:rPr>
              <w:t>10</w:t>
            </w:r>
          </w:p>
        </w:tc>
        <w:tc>
          <w:tcPr>
            <w:tcW w:w="91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0229219" w14:textId="77777777" w:rsidR="00E20EA5" w:rsidRPr="00805F67" w:rsidRDefault="00E20EA5" w:rsidP="00810118">
            <w:pPr>
              <w:widowControl w:val="0"/>
              <w:jc w:val="center"/>
              <w:rPr>
                <w:rFonts w:ascii="Arial" w:hAnsi="Arial" w:cs="Arial"/>
                <w:color w:val="000000"/>
              </w:rPr>
            </w:pPr>
          </w:p>
        </w:tc>
        <w:tc>
          <w:tcPr>
            <w:tcW w:w="823"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694B80AD" w14:textId="77777777" w:rsidR="00E20EA5" w:rsidRPr="00805F67" w:rsidRDefault="00E20EA5" w:rsidP="00810118">
            <w:pPr>
              <w:widowControl w:val="0"/>
              <w:jc w:val="center"/>
              <w:rPr>
                <w:rFonts w:ascii="Arial" w:hAnsi="Arial" w:cs="Arial"/>
                <w:color w:val="000000"/>
              </w:rPr>
            </w:pPr>
          </w:p>
        </w:tc>
      </w:tr>
      <w:tr w:rsidR="00E20EA5" w:rsidRPr="00805F67" w14:paraId="5EB460E8" w14:textId="77777777" w:rsidTr="00E20EA5">
        <w:tblPrEx>
          <w:jc w:val="center"/>
        </w:tblPrEx>
        <w:trPr>
          <w:trHeight w:val="20"/>
          <w:jc w:val="center"/>
        </w:trPr>
        <w:tc>
          <w:tcPr>
            <w:tcW w:w="42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7E0AC24" w14:textId="77777777" w:rsidR="00E20EA5" w:rsidRPr="00805F67" w:rsidRDefault="00E20EA5" w:rsidP="00810118">
            <w:pPr>
              <w:widowControl w:val="0"/>
              <w:jc w:val="center"/>
              <w:rPr>
                <w:rFonts w:ascii="Arial" w:hAnsi="Arial" w:cs="Arial"/>
                <w:color w:val="000000"/>
              </w:rPr>
            </w:pPr>
          </w:p>
        </w:tc>
        <w:tc>
          <w:tcPr>
            <w:tcW w:w="71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1389D8B" w14:textId="77777777" w:rsidR="00E20EA5" w:rsidRPr="00805F67" w:rsidRDefault="00E20EA5" w:rsidP="00810118">
            <w:pPr>
              <w:widowControl w:val="0"/>
              <w:jc w:val="center"/>
              <w:rPr>
                <w:rFonts w:ascii="Arial" w:hAnsi="Arial" w:cs="Arial"/>
              </w:rPr>
            </w:pPr>
            <w:r w:rsidRPr="00805F67">
              <w:rPr>
                <w:rFonts w:ascii="Arial" w:hAnsi="Arial" w:cs="Arial"/>
                <w:color w:val="000000"/>
              </w:rPr>
              <w:t>1-4</w:t>
            </w:r>
          </w:p>
        </w:tc>
        <w:tc>
          <w:tcPr>
            <w:tcW w:w="37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400CDBE" w14:textId="77777777" w:rsidR="00E20EA5" w:rsidRPr="00805F67" w:rsidRDefault="00E20EA5" w:rsidP="00810118">
            <w:pPr>
              <w:widowControl w:val="0"/>
              <w:jc w:val="center"/>
              <w:rPr>
                <w:rFonts w:ascii="Arial" w:hAnsi="Arial" w:cs="Arial"/>
              </w:rPr>
            </w:pPr>
            <w:r w:rsidRPr="00805F67">
              <w:rPr>
                <w:rFonts w:ascii="Arial" w:hAnsi="Arial" w:cs="Arial"/>
                <w:color w:val="000000"/>
              </w:rPr>
              <w:t>4</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DE1A965" w14:textId="77777777" w:rsidR="00E20EA5" w:rsidRPr="00805F67" w:rsidRDefault="00E20EA5" w:rsidP="00810118">
            <w:pPr>
              <w:widowControl w:val="0"/>
              <w:jc w:val="center"/>
              <w:rPr>
                <w:rFonts w:ascii="Arial" w:hAnsi="Arial" w:cs="Arial"/>
              </w:rPr>
            </w:pPr>
          </w:p>
        </w:tc>
        <w:tc>
          <w:tcPr>
            <w:tcW w:w="37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52C6A72" w14:textId="77777777" w:rsidR="00E20EA5" w:rsidRPr="00805F67" w:rsidRDefault="00E20EA5" w:rsidP="00810118">
            <w:pPr>
              <w:widowControl w:val="0"/>
              <w:jc w:val="center"/>
              <w:rPr>
                <w:rFonts w:ascii="Arial" w:hAnsi="Arial" w:cs="Arial"/>
              </w:rPr>
            </w:pPr>
            <w:r w:rsidRPr="00805F67">
              <w:rPr>
                <w:rFonts w:ascii="Arial" w:hAnsi="Arial" w:cs="Arial"/>
                <w:color w:val="000000"/>
              </w:rPr>
              <w:t>1</w:t>
            </w:r>
          </w:p>
        </w:tc>
        <w:tc>
          <w:tcPr>
            <w:tcW w:w="2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3FC80AF" w14:textId="77777777" w:rsidR="00E20EA5" w:rsidRPr="00805F67" w:rsidRDefault="00E20EA5" w:rsidP="00810118">
            <w:pPr>
              <w:widowControl w:val="0"/>
              <w:jc w:val="center"/>
              <w:rPr>
                <w:rFonts w:ascii="Arial" w:hAnsi="Arial" w:cs="Arial"/>
              </w:rPr>
            </w:pPr>
          </w:p>
        </w:tc>
        <w:tc>
          <w:tcPr>
            <w:tcW w:w="28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8E1C1A5" w14:textId="77777777" w:rsidR="00E20EA5" w:rsidRPr="00805F67" w:rsidRDefault="00E20EA5" w:rsidP="00810118">
            <w:pPr>
              <w:widowControl w:val="0"/>
              <w:jc w:val="center"/>
              <w:rPr>
                <w:rFonts w:ascii="Arial" w:hAnsi="Arial" w:cs="Arial"/>
              </w:rPr>
            </w:pPr>
          </w:p>
        </w:tc>
        <w:tc>
          <w:tcPr>
            <w:tcW w:w="48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7CEAB63" w14:textId="77777777" w:rsidR="00E20EA5" w:rsidRPr="00805F67" w:rsidRDefault="00E20EA5" w:rsidP="00810118">
            <w:pPr>
              <w:widowControl w:val="0"/>
              <w:jc w:val="center"/>
              <w:rPr>
                <w:rFonts w:ascii="Arial" w:hAnsi="Arial" w:cs="Arial"/>
              </w:rPr>
            </w:pPr>
            <w:r w:rsidRPr="00805F67">
              <w:rPr>
                <w:rFonts w:ascii="Arial" w:hAnsi="Arial" w:cs="Arial"/>
                <w:color w:val="000000"/>
              </w:rPr>
              <w:t>5</w:t>
            </w:r>
          </w:p>
        </w:tc>
        <w:tc>
          <w:tcPr>
            <w:tcW w:w="91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E91C3A3" w14:textId="77777777" w:rsidR="00E20EA5" w:rsidRPr="00805F67" w:rsidRDefault="00E20EA5" w:rsidP="00810118">
            <w:pPr>
              <w:widowControl w:val="0"/>
              <w:jc w:val="center"/>
              <w:rPr>
                <w:rFonts w:ascii="Arial" w:hAnsi="Arial" w:cs="Arial"/>
                <w:color w:val="000000"/>
              </w:rPr>
            </w:pPr>
          </w:p>
        </w:tc>
        <w:tc>
          <w:tcPr>
            <w:tcW w:w="823"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90B39C8" w14:textId="77777777" w:rsidR="00E20EA5" w:rsidRPr="00805F67" w:rsidRDefault="00E20EA5" w:rsidP="00810118">
            <w:pPr>
              <w:widowControl w:val="0"/>
              <w:jc w:val="center"/>
              <w:rPr>
                <w:rFonts w:ascii="Arial" w:hAnsi="Arial" w:cs="Arial"/>
                <w:color w:val="000000"/>
              </w:rPr>
            </w:pPr>
          </w:p>
        </w:tc>
      </w:tr>
      <w:tr w:rsidR="00E20EA5" w:rsidRPr="00805F67" w14:paraId="4BBB8F50" w14:textId="77777777" w:rsidTr="00E20EA5">
        <w:tblPrEx>
          <w:jc w:val="center"/>
        </w:tblPrEx>
        <w:trPr>
          <w:trHeight w:val="20"/>
          <w:jc w:val="center"/>
        </w:trPr>
        <w:tc>
          <w:tcPr>
            <w:tcW w:w="42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8F68769" w14:textId="77777777" w:rsidR="00E20EA5" w:rsidRPr="00805F67" w:rsidRDefault="00E20EA5" w:rsidP="00810118">
            <w:pPr>
              <w:widowControl w:val="0"/>
              <w:jc w:val="center"/>
              <w:rPr>
                <w:rFonts w:ascii="Arial" w:hAnsi="Arial" w:cs="Arial"/>
              </w:rPr>
            </w:pPr>
            <w:r w:rsidRPr="00805F67">
              <w:rPr>
                <w:rFonts w:ascii="Arial" w:hAnsi="Arial" w:cs="Arial"/>
                <w:color w:val="000000"/>
              </w:rPr>
              <w:t>2</w:t>
            </w:r>
          </w:p>
        </w:tc>
        <w:tc>
          <w:tcPr>
            <w:tcW w:w="71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4B5ACE6" w14:textId="77777777" w:rsidR="00E20EA5" w:rsidRPr="00805F67" w:rsidRDefault="00E20EA5" w:rsidP="00810118">
            <w:pPr>
              <w:widowControl w:val="0"/>
              <w:jc w:val="center"/>
              <w:rPr>
                <w:rFonts w:ascii="Arial" w:hAnsi="Arial" w:cs="Arial"/>
              </w:rPr>
            </w:pPr>
            <w:r w:rsidRPr="00805F67">
              <w:rPr>
                <w:rFonts w:ascii="Arial" w:hAnsi="Arial" w:cs="Arial"/>
                <w:color w:val="000000"/>
              </w:rPr>
              <w:t>2-1</w:t>
            </w:r>
          </w:p>
        </w:tc>
        <w:tc>
          <w:tcPr>
            <w:tcW w:w="37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8B6C0A8" w14:textId="77777777" w:rsidR="00E20EA5" w:rsidRPr="00805F67" w:rsidRDefault="00E20EA5" w:rsidP="00810118">
            <w:pPr>
              <w:widowControl w:val="0"/>
              <w:jc w:val="center"/>
              <w:rPr>
                <w:rFonts w:ascii="Arial" w:hAnsi="Arial" w:cs="Arial"/>
              </w:rPr>
            </w:pPr>
            <w:r w:rsidRPr="00805F67">
              <w:rPr>
                <w:rFonts w:ascii="Arial" w:hAnsi="Arial" w:cs="Arial"/>
                <w:color w:val="000000"/>
              </w:rPr>
              <w:t>20</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609C359" w14:textId="77777777" w:rsidR="00E20EA5" w:rsidRPr="00805F67" w:rsidRDefault="00E20EA5" w:rsidP="00810118">
            <w:pPr>
              <w:widowControl w:val="0"/>
              <w:jc w:val="center"/>
              <w:rPr>
                <w:rFonts w:ascii="Arial" w:hAnsi="Arial" w:cs="Arial"/>
              </w:rPr>
            </w:pPr>
          </w:p>
        </w:tc>
        <w:tc>
          <w:tcPr>
            <w:tcW w:w="37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F9810C3" w14:textId="77777777" w:rsidR="00E20EA5" w:rsidRPr="00805F67" w:rsidRDefault="00E20EA5" w:rsidP="00810118">
            <w:pPr>
              <w:widowControl w:val="0"/>
              <w:jc w:val="center"/>
              <w:rPr>
                <w:rFonts w:ascii="Arial" w:hAnsi="Arial" w:cs="Arial"/>
              </w:rPr>
            </w:pPr>
            <w:r w:rsidRPr="00805F67">
              <w:rPr>
                <w:rFonts w:ascii="Arial" w:hAnsi="Arial" w:cs="Arial"/>
                <w:color w:val="000000"/>
              </w:rPr>
              <w:t>2</w:t>
            </w:r>
          </w:p>
        </w:tc>
        <w:tc>
          <w:tcPr>
            <w:tcW w:w="2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7C7E41B" w14:textId="77777777" w:rsidR="00E20EA5" w:rsidRPr="00805F67" w:rsidRDefault="00E20EA5" w:rsidP="00810118">
            <w:pPr>
              <w:widowControl w:val="0"/>
              <w:jc w:val="center"/>
              <w:rPr>
                <w:rFonts w:ascii="Arial" w:hAnsi="Arial" w:cs="Arial"/>
              </w:rPr>
            </w:pPr>
          </w:p>
        </w:tc>
        <w:tc>
          <w:tcPr>
            <w:tcW w:w="28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A869C6C" w14:textId="77777777" w:rsidR="00E20EA5" w:rsidRPr="00805F67" w:rsidRDefault="00E20EA5" w:rsidP="00810118">
            <w:pPr>
              <w:widowControl w:val="0"/>
              <w:jc w:val="center"/>
              <w:rPr>
                <w:rFonts w:ascii="Arial" w:hAnsi="Arial" w:cs="Arial"/>
              </w:rPr>
            </w:pPr>
          </w:p>
        </w:tc>
        <w:tc>
          <w:tcPr>
            <w:tcW w:w="48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92BD96A" w14:textId="77777777" w:rsidR="00E20EA5" w:rsidRPr="00805F67" w:rsidRDefault="00E20EA5" w:rsidP="00810118">
            <w:pPr>
              <w:widowControl w:val="0"/>
              <w:jc w:val="center"/>
              <w:rPr>
                <w:rFonts w:ascii="Arial" w:hAnsi="Arial" w:cs="Arial"/>
              </w:rPr>
            </w:pPr>
            <w:r w:rsidRPr="00805F67">
              <w:rPr>
                <w:rFonts w:ascii="Arial" w:hAnsi="Arial" w:cs="Arial"/>
                <w:color w:val="000000"/>
              </w:rPr>
              <w:t>22</w:t>
            </w:r>
          </w:p>
        </w:tc>
        <w:tc>
          <w:tcPr>
            <w:tcW w:w="91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2408CDA" w14:textId="77777777" w:rsidR="00E20EA5" w:rsidRPr="00805F67" w:rsidRDefault="00E20EA5" w:rsidP="00810118">
            <w:pPr>
              <w:widowControl w:val="0"/>
              <w:jc w:val="center"/>
              <w:rPr>
                <w:rFonts w:ascii="Arial" w:hAnsi="Arial" w:cs="Arial"/>
              </w:rPr>
            </w:pPr>
            <w:r w:rsidRPr="00805F67">
              <w:rPr>
                <w:rFonts w:ascii="Arial" w:hAnsi="Arial" w:cs="Arial"/>
                <w:color w:val="000000"/>
              </w:rPr>
              <w:t>26</w:t>
            </w:r>
          </w:p>
        </w:tc>
        <w:tc>
          <w:tcPr>
            <w:tcW w:w="823"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1685CC3" w14:textId="77777777" w:rsidR="00E20EA5" w:rsidRPr="00805F67" w:rsidRDefault="00E20EA5" w:rsidP="00810118">
            <w:pPr>
              <w:widowControl w:val="0"/>
              <w:jc w:val="center"/>
              <w:rPr>
                <w:rFonts w:ascii="Arial" w:hAnsi="Arial" w:cs="Arial"/>
              </w:rPr>
            </w:pPr>
            <w:r w:rsidRPr="00805F67">
              <w:rPr>
                <w:rFonts w:ascii="Arial" w:hAnsi="Arial" w:cs="Arial"/>
                <w:color w:val="000000"/>
              </w:rPr>
              <w:t>33</w:t>
            </w:r>
          </w:p>
        </w:tc>
      </w:tr>
      <w:tr w:rsidR="00E20EA5" w:rsidRPr="00805F67" w14:paraId="3C6389F0" w14:textId="77777777" w:rsidTr="00E20EA5">
        <w:tblPrEx>
          <w:jc w:val="center"/>
        </w:tblPrEx>
        <w:trPr>
          <w:trHeight w:val="20"/>
          <w:jc w:val="center"/>
        </w:trPr>
        <w:tc>
          <w:tcPr>
            <w:tcW w:w="42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7575CE3F" w14:textId="77777777" w:rsidR="00E20EA5" w:rsidRPr="00805F67" w:rsidRDefault="00E20EA5" w:rsidP="00810118">
            <w:pPr>
              <w:widowControl w:val="0"/>
              <w:jc w:val="center"/>
              <w:rPr>
                <w:rFonts w:ascii="Arial" w:hAnsi="Arial" w:cs="Arial"/>
                <w:color w:val="000000"/>
              </w:rPr>
            </w:pPr>
          </w:p>
        </w:tc>
        <w:tc>
          <w:tcPr>
            <w:tcW w:w="71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3762D17" w14:textId="77777777" w:rsidR="00E20EA5" w:rsidRPr="00805F67" w:rsidRDefault="00E20EA5" w:rsidP="00810118">
            <w:pPr>
              <w:widowControl w:val="0"/>
              <w:jc w:val="center"/>
              <w:rPr>
                <w:rFonts w:ascii="Arial" w:hAnsi="Arial" w:cs="Arial"/>
              </w:rPr>
            </w:pPr>
            <w:r w:rsidRPr="00805F67">
              <w:rPr>
                <w:rFonts w:ascii="Arial" w:hAnsi="Arial" w:cs="Arial"/>
                <w:color w:val="000000"/>
              </w:rPr>
              <w:t>2-3</w:t>
            </w:r>
          </w:p>
        </w:tc>
        <w:tc>
          <w:tcPr>
            <w:tcW w:w="37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7AC9BE8" w14:textId="77777777" w:rsidR="00E20EA5" w:rsidRPr="00805F67" w:rsidRDefault="00E20EA5" w:rsidP="00810118">
            <w:pPr>
              <w:widowControl w:val="0"/>
              <w:jc w:val="center"/>
              <w:rPr>
                <w:rFonts w:ascii="Arial" w:hAnsi="Arial" w:cs="Arial"/>
              </w:rPr>
            </w:pPr>
            <w:r w:rsidRPr="00805F67">
              <w:rPr>
                <w:rFonts w:ascii="Arial" w:hAnsi="Arial" w:cs="Arial"/>
                <w:color w:val="000000"/>
              </w:rPr>
              <w:t>1</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3E5D0E0" w14:textId="77777777" w:rsidR="00E20EA5" w:rsidRPr="00805F67" w:rsidRDefault="00E20EA5" w:rsidP="00810118">
            <w:pPr>
              <w:widowControl w:val="0"/>
              <w:jc w:val="center"/>
              <w:rPr>
                <w:rFonts w:ascii="Arial" w:hAnsi="Arial" w:cs="Arial"/>
              </w:rPr>
            </w:pPr>
          </w:p>
        </w:tc>
        <w:tc>
          <w:tcPr>
            <w:tcW w:w="37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28AE0B1" w14:textId="77777777" w:rsidR="00E20EA5" w:rsidRPr="00805F67" w:rsidRDefault="00E20EA5" w:rsidP="00810118">
            <w:pPr>
              <w:widowControl w:val="0"/>
              <w:jc w:val="center"/>
              <w:rPr>
                <w:rFonts w:ascii="Arial" w:hAnsi="Arial" w:cs="Arial"/>
              </w:rPr>
            </w:pPr>
          </w:p>
        </w:tc>
        <w:tc>
          <w:tcPr>
            <w:tcW w:w="2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DAAC6F" w14:textId="77777777" w:rsidR="00E20EA5" w:rsidRPr="00805F67" w:rsidRDefault="00E20EA5" w:rsidP="00810118">
            <w:pPr>
              <w:widowControl w:val="0"/>
              <w:jc w:val="center"/>
              <w:rPr>
                <w:rFonts w:ascii="Arial" w:hAnsi="Arial" w:cs="Arial"/>
              </w:rPr>
            </w:pPr>
          </w:p>
        </w:tc>
        <w:tc>
          <w:tcPr>
            <w:tcW w:w="28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415F8C4" w14:textId="77777777" w:rsidR="00E20EA5" w:rsidRPr="00805F67" w:rsidRDefault="00E20EA5" w:rsidP="00810118">
            <w:pPr>
              <w:widowControl w:val="0"/>
              <w:jc w:val="center"/>
              <w:rPr>
                <w:rFonts w:ascii="Arial" w:hAnsi="Arial" w:cs="Arial"/>
              </w:rPr>
            </w:pPr>
          </w:p>
        </w:tc>
        <w:tc>
          <w:tcPr>
            <w:tcW w:w="48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9F533E5" w14:textId="77777777" w:rsidR="00E20EA5" w:rsidRPr="00805F67" w:rsidRDefault="00E20EA5" w:rsidP="00810118">
            <w:pPr>
              <w:widowControl w:val="0"/>
              <w:jc w:val="center"/>
              <w:rPr>
                <w:rFonts w:ascii="Arial" w:hAnsi="Arial" w:cs="Arial"/>
              </w:rPr>
            </w:pPr>
            <w:r w:rsidRPr="00805F67">
              <w:rPr>
                <w:rFonts w:ascii="Arial" w:hAnsi="Arial" w:cs="Arial"/>
                <w:color w:val="000000"/>
              </w:rPr>
              <w:t>1</w:t>
            </w:r>
          </w:p>
        </w:tc>
        <w:tc>
          <w:tcPr>
            <w:tcW w:w="91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ED4B6F9" w14:textId="77777777" w:rsidR="00E20EA5" w:rsidRPr="00805F67" w:rsidRDefault="00E20EA5" w:rsidP="00810118">
            <w:pPr>
              <w:widowControl w:val="0"/>
              <w:jc w:val="center"/>
              <w:rPr>
                <w:rFonts w:ascii="Arial" w:hAnsi="Arial" w:cs="Arial"/>
                <w:color w:val="000000"/>
              </w:rPr>
            </w:pPr>
          </w:p>
        </w:tc>
        <w:tc>
          <w:tcPr>
            <w:tcW w:w="823"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17C660B" w14:textId="77777777" w:rsidR="00E20EA5" w:rsidRPr="00805F67" w:rsidRDefault="00E20EA5" w:rsidP="00810118">
            <w:pPr>
              <w:widowControl w:val="0"/>
              <w:jc w:val="center"/>
              <w:rPr>
                <w:rFonts w:ascii="Arial" w:hAnsi="Arial" w:cs="Arial"/>
                <w:color w:val="000000"/>
              </w:rPr>
            </w:pPr>
          </w:p>
        </w:tc>
      </w:tr>
      <w:tr w:rsidR="00E20EA5" w:rsidRPr="00805F67" w14:paraId="5898BAAC" w14:textId="77777777" w:rsidTr="00E20EA5">
        <w:tblPrEx>
          <w:jc w:val="center"/>
        </w:tblPrEx>
        <w:trPr>
          <w:trHeight w:val="20"/>
          <w:jc w:val="center"/>
        </w:trPr>
        <w:tc>
          <w:tcPr>
            <w:tcW w:w="42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1AFA323" w14:textId="77777777" w:rsidR="00E20EA5" w:rsidRPr="00805F67" w:rsidRDefault="00E20EA5" w:rsidP="00810118">
            <w:pPr>
              <w:widowControl w:val="0"/>
              <w:jc w:val="center"/>
              <w:rPr>
                <w:rFonts w:ascii="Arial" w:hAnsi="Arial" w:cs="Arial"/>
                <w:color w:val="000000"/>
              </w:rPr>
            </w:pPr>
          </w:p>
        </w:tc>
        <w:tc>
          <w:tcPr>
            <w:tcW w:w="71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A126595" w14:textId="77777777" w:rsidR="00E20EA5" w:rsidRPr="00805F67" w:rsidRDefault="00E20EA5" w:rsidP="00810118">
            <w:pPr>
              <w:widowControl w:val="0"/>
              <w:jc w:val="center"/>
              <w:rPr>
                <w:rFonts w:ascii="Arial" w:hAnsi="Arial" w:cs="Arial"/>
              </w:rPr>
            </w:pPr>
            <w:r w:rsidRPr="00805F67">
              <w:rPr>
                <w:rFonts w:ascii="Arial" w:hAnsi="Arial" w:cs="Arial"/>
                <w:color w:val="000000"/>
              </w:rPr>
              <w:t>2-4</w:t>
            </w:r>
          </w:p>
        </w:tc>
        <w:tc>
          <w:tcPr>
            <w:tcW w:w="37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ECFE63D" w14:textId="77777777" w:rsidR="00E20EA5" w:rsidRPr="00805F67" w:rsidRDefault="00E20EA5" w:rsidP="00810118">
            <w:pPr>
              <w:widowControl w:val="0"/>
              <w:jc w:val="center"/>
              <w:rPr>
                <w:rFonts w:ascii="Arial" w:hAnsi="Arial" w:cs="Arial"/>
              </w:rPr>
            </w:pPr>
            <w:r w:rsidRPr="00805F67">
              <w:rPr>
                <w:rFonts w:ascii="Arial" w:hAnsi="Arial" w:cs="Arial"/>
                <w:color w:val="000000"/>
              </w:rPr>
              <w:t>3</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8C07538" w14:textId="77777777" w:rsidR="00E20EA5" w:rsidRPr="00805F67" w:rsidRDefault="00E20EA5" w:rsidP="00810118">
            <w:pPr>
              <w:widowControl w:val="0"/>
              <w:jc w:val="center"/>
              <w:rPr>
                <w:rFonts w:ascii="Arial" w:hAnsi="Arial" w:cs="Arial"/>
              </w:rPr>
            </w:pPr>
          </w:p>
        </w:tc>
        <w:tc>
          <w:tcPr>
            <w:tcW w:w="37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A5DD4FC" w14:textId="77777777" w:rsidR="00E20EA5" w:rsidRPr="00805F67" w:rsidRDefault="00E20EA5" w:rsidP="00810118">
            <w:pPr>
              <w:widowControl w:val="0"/>
              <w:jc w:val="center"/>
              <w:rPr>
                <w:rFonts w:ascii="Arial" w:hAnsi="Arial" w:cs="Arial"/>
              </w:rPr>
            </w:pPr>
          </w:p>
        </w:tc>
        <w:tc>
          <w:tcPr>
            <w:tcW w:w="2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CC0BA1D" w14:textId="77777777" w:rsidR="00E20EA5" w:rsidRPr="00805F67" w:rsidRDefault="00E20EA5" w:rsidP="00810118">
            <w:pPr>
              <w:widowControl w:val="0"/>
              <w:jc w:val="center"/>
              <w:rPr>
                <w:rFonts w:ascii="Arial" w:hAnsi="Arial" w:cs="Arial"/>
              </w:rPr>
            </w:pPr>
          </w:p>
        </w:tc>
        <w:tc>
          <w:tcPr>
            <w:tcW w:w="28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8B0B9F5" w14:textId="77777777" w:rsidR="00E20EA5" w:rsidRPr="00805F67" w:rsidRDefault="00E20EA5" w:rsidP="00810118">
            <w:pPr>
              <w:widowControl w:val="0"/>
              <w:jc w:val="center"/>
              <w:rPr>
                <w:rFonts w:ascii="Arial" w:hAnsi="Arial" w:cs="Arial"/>
              </w:rPr>
            </w:pPr>
          </w:p>
        </w:tc>
        <w:tc>
          <w:tcPr>
            <w:tcW w:w="48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EDADA86" w14:textId="77777777" w:rsidR="00E20EA5" w:rsidRPr="00805F67" w:rsidRDefault="00E20EA5" w:rsidP="00810118">
            <w:pPr>
              <w:widowControl w:val="0"/>
              <w:jc w:val="center"/>
              <w:rPr>
                <w:rFonts w:ascii="Arial" w:hAnsi="Arial" w:cs="Arial"/>
              </w:rPr>
            </w:pPr>
            <w:r w:rsidRPr="00805F67">
              <w:rPr>
                <w:rFonts w:ascii="Arial" w:hAnsi="Arial" w:cs="Arial"/>
                <w:color w:val="000000"/>
              </w:rPr>
              <w:t>3</w:t>
            </w:r>
          </w:p>
        </w:tc>
        <w:tc>
          <w:tcPr>
            <w:tcW w:w="91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CFE1D86" w14:textId="77777777" w:rsidR="00E20EA5" w:rsidRPr="00805F67" w:rsidRDefault="00E20EA5" w:rsidP="00810118">
            <w:pPr>
              <w:widowControl w:val="0"/>
              <w:jc w:val="center"/>
              <w:rPr>
                <w:rFonts w:ascii="Arial" w:hAnsi="Arial" w:cs="Arial"/>
                <w:color w:val="000000"/>
              </w:rPr>
            </w:pPr>
          </w:p>
        </w:tc>
        <w:tc>
          <w:tcPr>
            <w:tcW w:w="823"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BBF6529" w14:textId="77777777" w:rsidR="00E20EA5" w:rsidRPr="00805F67" w:rsidRDefault="00E20EA5" w:rsidP="00810118">
            <w:pPr>
              <w:widowControl w:val="0"/>
              <w:jc w:val="center"/>
              <w:rPr>
                <w:rFonts w:ascii="Arial" w:hAnsi="Arial" w:cs="Arial"/>
                <w:color w:val="000000"/>
              </w:rPr>
            </w:pPr>
          </w:p>
        </w:tc>
      </w:tr>
      <w:tr w:rsidR="00E20EA5" w:rsidRPr="00805F67" w14:paraId="3F0D33A4" w14:textId="77777777" w:rsidTr="00E20EA5">
        <w:tblPrEx>
          <w:jc w:val="center"/>
        </w:tblPrEx>
        <w:trPr>
          <w:trHeight w:val="20"/>
          <w:jc w:val="center"/>
        </w:trPr>
        <w:tc>
          <w:tcPr>
            <w:tcW w:w="42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63E3E16" w14:textId="77777777" w:rsidR="00E20EA5" w:rsidRPr="00805F67" w:rsidRDefault="00E20EA5" w:rsidP="00810118">
            <w:pPr>
              <w:widowControl w:val="0"/>
              <w:jc w:val="center"/>
              <w:rPr>
                <w:rFonts w:ascii="Arial" w:hAnsi="Arial" w:cs="Arial"/>
              </w:rPr>
            </w:pPr>
            <w:r w:rsidRPr="00805F67">
              <w:rPr>
                <w:rFonts w:ascii="Arial" w:hAnsi="Arial" w:cs="Arial"/>
                <w:color w:val="000000"/>
              </w:rPr>
              <w:t>3</w:t>
            </w:r>
          </w:p>
        </w:tc>
        <w:tc>
          <w:tcPr>
            <w:tcW w:w="71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CE0B785" w14:textId="77777777" w:rsidR="00E20EA5" w:rsidRPr="00805F67" w:rsidRDefault="00E20EA5" w:rsidP="00810118">
            <w:pPr>
              <w:widowControl w:val="0"/>
              <w:jc w:val="center"/>
              <w:rPr>
                <w:rFonts w:ascii="Arial" w:hAnsi="Arial" w:cs="Arial"/>
              </w:rPr>
            </w:pPr>
            <w:r w:rsidRPr="00805F67">
              <w:rPr>
                <w:rFonts w:ascii="Arial" w:hAnsi="Arial" w:cs="Arial"/>
                <w:color w:val="000000"/>
              </w:rPr>
              <w:t>3-1</w:t>
            </w:r>
          </w:p>
        </w:tc>
        <w:tc>
          <w:tcPr>
            <w:tcW w:w="37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3ED47F3" w14:textId="77777777" w:rsidR="00E20EA5" w:rsidRPr="00805F67" w:rsidRDefault="00E20EA5" w:rsidP="00810118">
            <w:pPr>
              <w:widowControl w:val="0"/>
              <w:jc w:val="center"/>
              <w:rPr>
                <w:rFonts w:ascii="Arial" w:hAnsi="Arial" w:cs="Arial"/>
              </w:rPr>
            </w:pPr>
            <w:r w:rsidRPr="00805F67">
              <w:rPr>
                <w:rFonts w:ascii="Arial" w:hAnsi="Arial" w:cs="Arial"/>
                <w:color w:val="000000"/>
              </w:rPr>
              <w:t>2</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0EE1EEE" w14:textId="77777777" w:rsidR="00E20EA5" w:rsidRPr="00805F67" w:rsidRDefault="00E20EA5" w:rsidP="00810118">
            <w:pPr>
              <w:widowControl w:val="0"/>
              <w:jc w:val="center"/>
              <w:rPr>
                <w:rFonts w:ascii="Arial" w:hAnsi="Arial" w:cs="Arial"/>
              </w:rPr>
            </w:pPr>
            <w:r w:rsidRPr="00805F67">
              <w:rPr>
                <w:rFonts w:ascii="Arial" w:hAnsi="Arial" w:cs="Arial"/>
                <w:color w:val="000000"/>
              </w:rPr>
              <w:t>1</w:t>
            </w:r>
          </w:p>
        </w:tc>
        <w:tc>
          <w:tcPr>
            <w:tcW w:w="37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A254848" w14:textId="77777777" w:rsidR="00E20EA5" w:rsidRPr="00805F67" w:rsidRDefault="00E20EA5" w:rsidP="00810118">
            <w:pPr>
              <w:widowControl w:val="0"/>
              <w:jc w:val="center"/>
              <w:rPr>
                <w:rFonts w:ascii="Arial" w:hAnsi="Arial" w:cs="Arial"/>
              </w:rPr>
            </w:pPr>
          </w:p>
        </w:tc>
        <w:tc>
          <w:tcPr>
            <w:tcW w:w="2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352D85C" w14:textId="77777777" w:rsidR="00E20EA5" w:rsidRPr="00805F67" w:rsidRDefault="00E20EA5" w:rsidP="00810118">
            <w:pPr>
              <w:widowControl w:val="0"/>
              <w:jc w:val="center"/>
              <w:rPr>
                <w:rFonts w:ascii="Arial" w:hAnsi="Arial" w:cs="Arial"/>
              </w:rPr>
            </w:pPr>
          </w:p>
        </w:tc>
        <w:tc>
          <w:tcPr>
            <w:tcW w:w="28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4311F9" w14:textId="77777777" w:rsidR="00E20EA5" w:rsidRPr="00805F67" w:rsidRDefault="00E20EA5" w:rsidP="00810118">
            <w:pPr>
              <w:widowControl w:val="0"/>
              <w:jc w:val="center"/>
              <w:rPr>
                <w:rFonts w:ascii="Arial" w:hAnsi="Arial" w:cs="Arial"/>
              </w:rPr>
            </w:pPr>
          </w:p>
        </w:tc>
        <w:tc>
          <w:tcPr>
            <w:tcW w:w="48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153B0D" w14:textId="77777777" w:rsidR="00E20EA5" w:rsidRPr="00805F67" w:rsidRDefault="00E20EA5" w:rsidP="00810118">
            <w:pPr>
              <w:widowControl w:val="0"/>
              <w:jc w:val="center"/>
              <w:rPr>
                <w:rFonts w:ascii="Arial" w:hAnsi="Arial" w:cs="Arial"/>
              </w:rPr>
            </w:pPr>
            <w:r w:rsidRPr="00805F67">
              <w:rPr>
                <w:rFonts w:ascii="Arial" w:hAnsi="Arial" w:cs="Arial"/>
                <w:color w:val="000000"/>
              </w:rPr>
              <w:t>3</w:t>
            </w:r>
          </w:p>
        </w:tc>
        <w:tc>
          <w:tcPr>
            <w:tcW w:w="91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D87210A" w14:textId="77777777" w:rsidR="00E20EA5" w:rsidRPr="00805F67" w:rsidRDefault="00E20EA5" w:rsidP="00810118">
            <w:pPr>
              <w:widowControl w:val="0"/>
              <w:jc w:val="center"/>
              <w:rPr>
                <w:rFonts w:ascii="Arial" w:hAnsi="Arial" w:cs="Arial"/>
              </w:rPr>
            </w:pPr>
            <w:r w:rsidRPr="00805F67">
              <w:rPr>
                <w:rFonts w:ascii="Arial" w:hAnsi="Arial" w:cs="Arial"/>
                <w:color w:val="000000"/>
              </w:rPr>
              <w:t>4</w:t>
            </w:r>
          </w:p>
        </w:tc>
        <w:tc>
          <w:tcPr>
            <w:tcW w:w="823"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40B42C5" w14:textId="77777777" w:rsidR="00E20EA5" w:rsidRPr="00805F67" w:rsidRDefault="00E20EA5" w:rsidP="00810118">
            <w:pPr>
              <w:widowControl w:val="0"/>
              <w:jc w:val="center"/>
              <w:rPr>
                <w:rFonts w:ascii="Arial" w:hAnsi="Arial" w:cs="Arial"/>
              </w:rPr>
            </w:pPr>
            <w:r w:rsidRPr="00805F67">
              <w:rPr>
                <w:rFonts w:ascii="Arial" w:hAnsi="Arial" w:cs="Arial"/>
                <w:color w:val="000000"/>
              </w:rPr>
              <w:t>11</w:t>
            </w:r>
          </w:p>
        </w:tc>
      </w:tr>
      <w:tr w:rsidR="00E20EA5" w:rsidRPr="00805F67" w14:paraId="22EBC547" w14:textId="77777777" w:rsidTr="00E20EA5">
        <w:tblPrEx>
          <w:jc w:val="center"/>
        </w:tblPrEx>
        <w:trPr>
          <w:trHeight w:val="20"/>
          <w:jc w:val="center"/>
        </w:trPr>
        <w:tc>
          <w:tcPr>
            <w:tcW w:w="42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7882FDA1" w14:textId="77777777" w:rsidR="00E20EA5" w:rsidRPr="00805F67" w:rsidRDefault="00E20EA5" w:rsidP="00810118">
            <w:pPr>
              <w:widowControl w:val="0"/>
              <w:jc w:val="center"/>
              <w:rPr>
                <w:rFonts w:ascii="Arial" w:hAnsi="Arial" w:cs="Arial"/>
                <w:color w:val="000000"/>
              </w:rPr>
            </w:pPr>
          </w:p>
        </w:tc>
        <w:tc>
          <w:tcPr>
            <w:tcW w:w="71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4490EA3" w14:textId="77777777" w:rsidR="00E20EA5" w:rsidRPr="00805F67" w:rsidRDefault="00E20EA5" w:rsidP="00810118">
            <w:pPr>
              <w:widowControl w:val="0"/>
              <w:jc w:val="center"/>
              <w:rPr>
                <w:rFonts w:ascii="Arial" w:hAnsi="Arial" w:cs="Arial"/>
              </w:rPr>
            </w:pPr>
            <w:r w:rsidRPr="00805F67">
              <w:rPr>
                <w:rFonts w:ascii="Arial" w:hAnsi="Arial" w:cs="Arial"/>
                <w:color w:val="000000"/>
              </w:rPr>
              <w:t>3-2</w:t>
            </w:r>
          </w:p>
        </w:tc>
        <w:tc>
          <w:tcPr>
            <w:tcW w:w="37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1C35484" w14:textId="77777777" w:rsidR="00E20EA5" w:rsidRPr="00805F67" w:rsidRDefault="00E20EA5" w:rsidP="00810118">
            <w:pPr>
              <w:widowControl w:val="0"/>
              <w:jc w:val="center"/>
              <w:rPr>
                <w:rFonts w:ascii="Arial" w:hAnsi="Arial" w:cs="Arial"/>
              </w:rPr>
            </w:pP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D8E0281" w14:textId="77777777" w:rsidR="00E20EA5" w:rsidRPr="00805F67" w:rsidRDefault="00E20EA5" w:rsidP="00810118">
            <w:pPr>
              <w:widowControl w:val="0"/>
              <w:jc w:val="center"/>
              <w:rPr>
                <w:rFonts w:ascii="Arial" w:hAnsi="Arial" w:cs="Arial"/>
              </w:rPr>
            </w:pPr>
          </w:p>
        </w:tc>
        <w:tc>
          <w:tcPr>
            <w:tcW w:w="37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C02CB55" w14:textId="77777777" w:rsidR="00E20EA5" w:rsidRPr="00805F67" w:rsidRDefault="00E20EA5" w:rsidP="00810118">
            <w:pPr>
              <w:widowControl w:val="0"/>
              <w:jc w:val="center"/>
              <w:rPr>
                <w:rFonts w:ascii="Arial" w:hAnsi="Arial" w:cs="Arial"/>
              </w:rPr>
            </w:pPr>
            <w:r w:rsidRPr="00805F67">
              <w:rPr>
                <w:rFonts w:ascii="Arial" w:hAnsi="Arial" w:cs="Arial"/>
                <w:color w:val="000000"/>
              </w:rPr>
              <w:t>1</w:t>
            </w:r>
          </w:p>
        </w:tc>
        <w:tc>
          <w:tcPr>
            <w:tcW w:w="2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23F45C2" w14:textId="77777777" w:rsidR="00E20EA5" w:rsidRPr="00805F67" w:rsidRDefault="00E20EA5" w:rsidP="00810118">
            <w:pPr>
              <w:widowControl w:val="0"/>
              <w:jc w:val="center"/>
              <w:rPr>
                <w:rFonts w:ascii="Arial" w:hAnsi="Arial" w:cs="Arial"/>
              </w:rPr>
            </w:pPr>
          </w:p>
        </w:tc>
        <w:tc>
          <w:tcPr>
            <w:tcW w:w="28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0640110" w14:textId="77777777" w:rsidR="00E20EA5" w:rsidRPr="00805F67" w:rsidRDefault="00E20EA5" w:rsidP="00810118">
            <w:pPr>
              <w:widowControl w:val="0"/>
              <w:jc w:val="center"/>
              <w:rPr>
                <w:rFonts w:ascii="Arial" w:hAnsi="Arial" w:cs="Arial"/>
              </w:rPr>
            </w:pPr>
          </w:p>
        </w:tc>
        <w:tc>
          <w:tcPr>
            <w:tcW w:w="48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78997A1" w14:textId="77777777" w:rsidR="00E20EA5" w:rsidRPr="00805F67" w:rsidRDefault="00E20EA5" w:rsidP="00810118">
            <w:pPr>
              <w:widowControl w:val="0"/>
              <w:jc w:val="center"/>
              <w:rPr>
                <w:rFonts w:ascii="Arial" w:hAnsi="Arial" w:cs="Arial"/>
              </w:rPr>
            </w:pPr>
            <w:r w:rsidRPr="00805F67">
              <w:rPr>
                <w:rFonts w:ascii="Arial" w:hAnsi="Arial" w:cs="Arial"/>
                <w:color w:val="000000"/>
              </w:rPr>
              <w:t>1</w:t>
            </w:r>
          </w:p>
        </w:tc>
        <w:tc>
          <w:tcPr>
            <w:tcW w:w="91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48AED01" w14:textId="77777777" w:rsidR="00E20EA5" w:rsidRPr="00805F67" w:rsidRDefault="00E20EA5" w:rsidP="00810118">
            <w:pPr>
              <w:widowControl w:val="0"/>
              <w:jc w:val="center"/>
              <w:rPr>
                <w:rFonts w:ascii="Arial" w:hAnsi="Arial" w:cs="Arial"/>
                <w:color w:val="000000"/>
              </w:rPr>
            </w:pPr>
          </w:p>
        </w:tc>
        <w:tc>
          <w:tcPr>
            <w:tcW w:w="823"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70B32051" w14:textId="77777777" w:rsidR="00E20EA5" w:rsidRPr="00805F67" w:rsidRDefault="00E20EA5" w:rsidP="00810118">
            <w:pPr>
              <w:widowControl w:val="0"/>
              <w:jc w:val="center"/>
              <w:rPr>
                <w:rFonts w:ascii="Arial" w:hAnsi="Arial" w:cs="Arial"/>
                <w:color w:val="000000"/>
              </w:rPr>
            </w:pPr>
          </w:p>
        </w:tc>
      </w:tr>
      <w:tr w:rsidR="00E20EA5" w:rsidRPr="00805F67" w14:paraId="71157945" w14:textId="77777777" w:rsidTr="00E20EA5">
        <w:tblPrEx>
          <w:jc w:val="center"/>
        </w:tblPrEx>
        <w:trPr>
          <w:trHeight w:val="20"/>
          <w:jc w:val="center"/>
        </w:trPr>
        <w:tc>
          <w:tcPr>
            <w:tcW w:w="42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49FC0664" w14:textId="77777777" w:rsidR="00E20EA5" w:rsidRPr="00805F67" w:rsidRDefault="00E20EA5" w:rsidP="00810118">
            <w:pPr>
              <w:widowControl w:val="0"/>
              <w:jc w:val="center"/>
              <w:rPr>
                <w:rFonts w:ascii="Arial" w:hAnsi="Arial" w:cs="Arial"/>
                <w:color w:val="000000"/>
              </w:rPr>
            </w:pPr>
          </w:p>
        </w:tc>
        <w:tc>
          <w:tcPr>
            <w:tcW w:w="71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8DFCBF" w14:textId="77777777" w:rsidR="00E20EA5" w:rsidRPr="00805F67" w:rsidRDefault="00E20EA5" w:rsidP="00810118">
            <w:pPr>
              <w:widowControl w:val="0"/>
              <w:jc w:val="center"/>
              <w:rPr>
                <w:rFonts w:ascii="Arial" w:hAnsi="Arial" w:cs="Arial"/>
              </w:rPr>
            </w:pPr>
            <w:r w:rsidRPr="00805F67">
              <w:rPr>
                <w:rFonts w:ascii="Arial" w:hAnsi="Arial" w:cs="Arial"/>
                <w:color w:val="000000"/>
              </w:rPr>
              <w:t>3-4</w:t>
            </w:r>
          </w:p>
        </w:tc>
        <w:tc>
          <w:tcPr>
            <w:tcW w:w="37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6262419" w14:textId="77777777" w:rsidR="00E20EA5" w:rsidRPr="00805F67" w:rsidRDefault="00E20EA5" w:rsidP="00810118">
            <w:pPr>
              <w:widowControl w:val="0"/>
              <w:jc w:val="center"/>
              <w:rPr>
                <w:rFonts w:ascii="Arial" w:hAnsi="Arial" w:cs="Arial"/>
              </w:rPr>
            </w:pP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439E75" w14:textId="77777777" w:rsidR="00E20EA5" w:rsidRPr="00805F67" w:rsidRDefault="00E20EA5" w:rsidP="00810118">
            <w:pPr>
              <w:widowControl w:val="0"/>
              <w:jc w:val="center"/>
              <w:rPr>
                <w:rFonts w:ascii="Arial" w:hAnsi="Arial" w:cs="Arial"/>
              </w:rPr>
            </w:pPr>
          </w:p>
        </w:tc>
        <w:tc>
          <w:tcPr>
            <w:tcW w:w="37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D22E45D" w14:textId="77777777" w:rsidR="00E20EA5" w:rsidRPr="00805F67" w:rsidRDefault="00E20EA5" w:rsidP="00810118">
            <w:pPr>
              <w:widowControl w:val="0"/>
              <w:jc w:val="center"/>
              <w:rPr>
                <w:rFonts w:ascii="Arial" w:hAnsi="Arial" w:cs="Arial"/>
              </w:rPr>
            </w:pPr>
          </w:p>
        </w:tc>
        <w:tc>
          <w:tcPr>
            <w:tcW w:w="2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E9FB958" w14:textId="77777777" w:rsidR="00E20EA5" w:rsidRPr="00805F67" w:rsidRDefault="00E20EA5" w:rsidP="00810118">
            <w:pPr>
              <w:widowControl w:val="0"/>
              <w:jc w:val="center"/>
              <w:rPr>
                <w:rFonts w:ascii="Arial" w:hAnsi="Arial" w:cs="Arial"/>
              </w:rPr>
            </w:pPr>
          </w:p>
        </w:tc>
        <w:tc>
          <w:tcPr>
            <w:tcW w:w="28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0966507" w14:textId="77777777" w:rsidR="00E20EA5" w:rsidRPr="00805F67" w:rsidRDefault="00E20EA5" w:rsidP="00810118">
            <w:pPr>
              <w:widowControl w:val="0"/>
              <w:jc w:val="center"/>
              <w:rPr>
                <w:rFonts w:ascii="Arial" w:hAnsi="Arial" w:cs="Arial"/>
              </w:rPr>
            </w:pPr>
          </w:p>
        </w:tc>
        <w:tc>
          <w:tcPr>
            <w:tcW w:w="48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4AE5AFE" w14:textId="77777777" w:rsidR="00E20EA5" w:rsidRPr="00805F67" w:rsidRDefault="00E20EA5" w:rsidP="00810118">
            <w:pPr>
              <w:widowControl w:val="0"/>
              <w:jc w:val="center"/>
              <w:rPr>
                <w:rFonts w:ascii="Arial" w:hAnsi="Arial" w:cs="Arial"/>
              </w:rPr>
            </w:pPr>
            <w:r w:rsidRPr="00805F67">
              <w:rPr>
                <w:rFonts w:ascii="Arial" w:hAnsi="Arial" w:cs="Arial"/>
                <w:color w:val="000000"/>
              </w:rPr>
              <w:t>0</w:t>
            </w:r>
          </w:p>
        </w:tc>
        <w:tc>
          <w:tcPr>
            <w:tcW w:w="91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4FE58483" w14:textId="77777777" w:rsidR="00E20EA5" w:rsidRPr="00805F67" w:rsidRDefault="00E20EA5" w:rsidP="00810118">
            <w:pPr>
              <w:widowControl w:val="0"/>
              <w:jc w:val="center"/>
              <w:rPr>
                <w:rFonts w:ascii="Arial" w:hAnsi="Arial" w:cs="Arial"/>
                <w:color w:val="000000"/>
              </w:rPr>
            </w:pPr>
          </w:p>
        </w:tc>
        <w:tc>
          <w:tcPr>
            <w:tcW w:w="823"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33196A72" w14:textId="77777777" w:rsidR="00E20EA5" w:rsidRPr="00805F67" w:rsidRDefault="00E20EA5" w:rsidP="00810118">
            <w:pPr>
              <w:widowControl w:val="0"/>
              <w:jc w:val="center"/>
              <w:rPr>
                <w:rFonts w:ascii="Arial" w:hAnsi="Arial" w:cs="Arial"/>
                <w:color w:val="000000"/>
              </w:rPr>
            </w:pPr>
          </w:p>
        </w:tc>
      </w:tr>
      <w:tr w:rsidR="00E20EA5" w:rsidRPr="00805F67" w14:paraId="1FD7E810" w14:textId="77777777" w:rsidTr="00E20EA5">
        <w:tblPrEx>
          <w:jc w:val="center"/>
        </w:tblPrEx>
        <w:trPr>
          <w:trHeight w:val="20"/>
          <w:jc w:val="center"/>
        </w:trPr>
        <w:tc>
          <w:tcPr>
            <w:tcW w:w="42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FDA2E72" w14:textId="77777777" w:rsidR="00E20EA5" w:rsidRPr="00805F67" w:rsidRDefault="00E20EA5" w:rsidP="00810118">
            <w:pPr>
              <w:widowControl w:val="0"/>
              <w:jc w:val="center"/>
              <w:rPr>
                <w:rFonts w:ascii="Arial" w:hAnsi="Arial" w:cs="Arial"/>
              </w:rPr>
            </w:pPr>
            <w:r w:rsidRPr="00805F67">
              <w:rPr>
                <w:rFonts w:ascii="Arial" w:hAnsi="Arial" w:cs="Arial"/>
                <w:color w:val="000000"/>
              </w:rPr>
              <w:t>4</w:t>
            </w:r>
          </w:p>
        </w:tc>
        <w:tc>
          <w:tcPr>
            <w:tcW w:w="71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34B849" w14:textId="77777777" w:rsidR="00E20EA5" w:rsidRPr="00805F67" w:rsidRDefault="00E20EA5" w:rsidP="00810118">
            <w:pPr>
              <w:widowControl w:val="0"/>
              <w:jc w:val="center"/>
              <w:rPr>
                <w:rFonts w:ascii="Arial" w:hAnsi="Arial" w:cs="Arial"/>
              </w:rPr>
            </w:pPr>
            <w:r w:rsidRPr="00805F67">
              <w:rPr>
                <w:rFonts w:ascii="Arial" w:hAnsi="Arial" w:cs="Arial"/>
                <w:color w:val="000000"/>
              </w:rPr>
              <w:t>4-1</w:t>
            </w:r>
          </w:p>
        </w:tc>
        <w:tc>
          <w:tcPr>
            <w:tcW w:w="37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18E9F71" w14:textId="77777777" w:rsidR="00E20EA5" w:rsidRPr="00805F67" w:rsidRDefault="00E20EA5" w:rsidP="00810118">
            <w:pPr>
              <w:widowControl w:val="0"/>
              <w:jc w:val="center"/>
              <w:rPr>
                <w:rFonts w:ascii="Arial" w:hAnsi="Arial" w:cs="Arial"/>
              </w:rPr>
            </w:pPr>
            <w:r w:rsidRPr="00805F67">
              <w:rPr>
                <w:rFonts w:ascii="Arial" w:hAnsi="Arial" w:cs="Arial"/>
                <w:color w:val="000000"/>
              </w:rPr>
              <w:t>1</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875A24" w14:textId="77777777" w:rsidR="00E20EA5" w:rsidRPr="00805F67" w:rsidRDefault="00E20EA5" w:rsidP="00810118">
            <w:pPr>
              <w:widowControl w:val="0"/>
              <w:jc w:val="center"/>
              <w:rPr>
                <w:rFonts w:ascii="Arial" w:hAnsi="Arial" w:cs="Arial"/>
              </w:rPr>
            </w:pPr>
            <w:r w:rsidRPr="00805F67">
              <w:rPr>
                <w:rFonts w:ascii="Arial" w:hAnsi="Arial" w:cs="Arial"/>
                <w:color w:val="000000"/>
              </w:rPr>
              <w:t>1</w:t>
            </w:r>
          </w:p>
        </w:tc>
        <w:tc>
          <w:tcPr>
            <w:tcW w:w="37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E99D160" w14:textId="77777777" w:rsidR="00E20EA5" w:rsidRPr="00805F67" w:rsidRDefault="00E20EA5" w:rsidP="00810118">
            <w:pPr>
              <w:widowControl w:val="0"/>
              <w:jc w:val="center"/>
              <w:rPr>
                <w:rFonts w:ascii="Arial" w:hAnsi="Arial" w:cs="Arial"/>
              </w:rPr>
            </w:pPr>
          </w:p>
        </w:tc>
        <w:tc>
          <w:tcPr>
            <w:tcW w:w="2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E020F7D" w14:textId="77777777" w:rsidR="00E20EA5" w:rsidRPr="00805F67" w:rsidRDefault="00E20EA5" w:rsidP="00810118">
            <w:pPr>
              <w:widowControl w:val="0"/>
              <w:jc w:val="center"/>
              <w:rPr>
                <w:rFonts w:ascii="Arial" w:hAnsi="Arial" w:cs="Arial"/>
              </w:rPr>
            </w:pPr>
          </w:p>
        </w:tc>
        <w:tc>
          <w:tcPr>
            <w:tcW w:w="28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19106A" w14:textId="77777777" w:rsidR="00E20EA5" w:rsidRPr="00805F67" w:rsidRDefault="00E20EA5" w:rsidP="00810118">
            <w:pPr>
              <w:widowControl w:val="0"/>
              <w:jc w:val="center"/>
              <w:rPr>
                <w:rFonts w:ascii="Arial" w:hAnsi="Arial" w:cs="Arial"/>
              </w:rPr>
            </w:pPr>
          </w:p>
        </w:tc>
        <w:tc>
          <w:tcPr>
            <w:tcW w:w="48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97A2D4" w14:textId="77777777" w:rsidR="00E20EA5" w:rsidRPr="00805F67" w:rsidRDefault="00E20EA5" w:rsidP="00810118">
            <w:pPr>
              <w:widowControl w:val="0"/>
              <w:jc w:val="center"/>
              <w:rPr>
                <w:rFonts w:ascii="Arial" w:hAnsi="Arial" w:cs="Arial"/>
              </w:rPr>
            </w:pPr>
            <w:r w:rsidRPr="00805F67">
              <w:rPr>
                <w:rFonts w:ascii="Arial" w:hAnsi="Arial" w:cs="Arial"/>
                <w:color w:val="000000"/>
              </w:rPr>
              <w:t>2</w:t>
            </w:r>
          </w:p>
        </w:tc>
        <w:tc>
          <w:tcPr>
            <w:tcW w:w="91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04E5D48" w14:textId="77777777" w:rsidR="00E20EA5" w:rsidRPr="00805F67" w:rsidRDefault="00E20EA5" w:rsidP="00810118">
            <w:pPr>
              <w:widowControl w:val="0"/>
              <w:jc w:val="center"/>
              <w:rPr>
                <w:rFonts w:ascii="Arial" w:hAnsi="Arial" w:cs="Arial"/>
              </w:rPr>
            </w:pPr>
            <w:r w:rsidRPr="00805F67">
              <w:rPr>
                <w:rFonts w:ascii="Arial" w:hAnsi="Arial" w:cs="Arial"/>
                <w:color w:val="000000"/>
              </w:rPr>
              <w:t>2</w:t>
            </w:r>
          </w:p>
        </w:tc>
        <w:tc>
          <w:tcPr>
            <w:tcW w:w="823"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95D6AD2" w14:textId="77777777" w:rsidR="00E20EA5" w:rsidRPr="00805F67" w:rsidRDefault="00E20EA5" w:rsidP="00810118">
            <w:pPr>
              <w:widowControl w:val="0"/>
              <w:jc w:val="center"/>
              <w:rPr>
                <w:rFonts w:ascii="Arial" w:hAnsi="Arial" w:cs="Arial"/>
              </w:rPr>
            </w:pPr>
            <w:r w:rsidRPr="00805F67">
              <w:rPr>
                <w:rFonts w:ascii="Arial" w:hAnsi="Arial" w:cs="Arial"/>
                <w:color w:val="000000"/>
              </w:rPr>
              <w:t>8</w:t>
            </w:r>
          </w:p>
        </w:tc>
      </w:tr>
      <w:tr w:rsidR="00E20EA5" w:rsidRPr="00805F67" w14:paraId="4453DD83" w14:textId="77777777" w:rsidTr="00E20EA5">
        <w:tblPrEx>
          <w:jc w:val="center"/>
        </w:tblPrEx>
        <w:trPr>
          <w:trHeight w:val="20"/>
          <w:jc w:val="center"/>
        </w:trPr>
        <w:tc>
          <w:tcPr>
            <w:tcW w:w="42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38EE6543" w14:textId="77777777" w:rsidR="00E20EA5" w:rsidRPr="00805F67" w:rsidRDefault="00E20EA5" w:rsidP="00810118">
            <w:pPr>
              <w:widowControl w:val="0"/>
              <w:jc w:val="center"/>
              <w:rPr>
                <w:rFonts w:ascii="Arial" w:hAnsi="Arial" w:cs="Arial"/>
                <w:color w:val="000000"/>
              </w:rPr>
            </w:pPr>
          </w:p>
        </w:tc>
        <w:tc>
          <w:tcPr>
            <w:tcW w:w="71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CAF7EB4" w14:textId="77777777" w:rsidR="00E20EA5" w:rsidRPr="00805F67" w:rsidRDefault="00E20EA5" w:rsidP="00810118">
            <w:pPr>
              <w:widowControl w:val="0"/>
              <w:jc w:val="center"/>
              <w:rPr>
                <w:rFonts w:ascii="Arial" w:hAnsi="Arial" w:cs="Arial"/>
              </w:rPr>
            </w:pPr>
            <w:r w:rsidRPr="00805F67">
              <w:rPr>
                <w:rFonts w:ascii="Arial" w:hAnsi="Arial" w:cs="Arial"/>
                <w:color w:val="000000"/>
              </w:rPr>
              <w:t>4-2</w:t>
            </w:r>
          </w:p>
        </w:tc>
        <w:tc>
          <w:tcPr>
            <w:tcW w:w="37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39C7E2E" w14:textId="77777777" w:rsidR="00E20EA5" w:rsidRPr="00805F67" w:rsidRDefault="00E20EA5" w:rsidP="00810118">
            <w:pPr>
              <w:widowControl w:val="0"/>
              <w:jc w:val="center"/>
              <w:rPr>
                <w:rFonts w:ascii="Arial" w:hAnsi="Arial" w:cs="Arial"/>
              </w:rPr>
            </w:pP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A18CCC" w14:textId="77777777" w:rsidR="00E20EA5" w:rsidRPr="00805F67" w:rsidRDefault="00E20EA5" w:rsidP="00810118">
            <w:pPr>
              <w:widowControl w:val="0"/>
              <w:jc w:val="center"/>
              <w:rPr>
                <w:rFonts w:ascii="Arial" w:hAnsi="Arial" w:cs="Arial"/>
              </w:rPr>
            </w:pPr>
          </w:p>
        </w:tc>
        <w:tc>
          <w:tcPr>
            <w:tcW w:w="37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1A318AC" w14:textId="77777777" w:rsidR="00E20EA5" w:rsidRPr="00805F67" w:rsidRDefault="00E20EA5" w:rsidP="00810118">
            <w:pPr>
              <w:widowControl w:val="0"/>
              <w:jc w:val="center"/>
              <w:rPr>
                <w:rFonts w:ascii="Arial" w:hAnsi="Arial" w:cs="Arial"/>
              </w:rPr>
            </w:pPr>
          </w:p>
        </w:tc>
        <w:tc>
          <w:tcPr>
            <w:tcW w:w="2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8F6388F" w14:textId="77777777" w:rsidR="00E20EA5" w:rsidRPr="00805F67" w:rsidRDefault="00E20EA5" w:rsidP="00810118">
            <w:pPr>
              <w:widowControl w:val="0"/>
              <w:jc w:val="center"/>
              <w:rPr>
                <w:rFonts w:ascii="Arial" w:hAnsi="Arial" w:cs="Arial"/>
              </w:rPr>
            </w:pPr>
          </w:p>
        </w:tc>
        <w:tc>
          <w:tcPr>
            <w:tcW w:w="28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8E470A8" w14:textId="77777777" w:rsidR="00E20EA5" w:rsidRPr="00805F67" w:rsidRDefault="00E20EA5" w:rsidP="00810118">
            <w:pPr>
              <w:widowControl w:val="0"/>
              <w:jc w:val="center"/>
              <w:rPr>
                <w:rFonts w:ascii="Arial" w:hAnsi="Arial" w:cs="Arial"/>
              </w:rPr>
            </w:pPr>
          </w:p>
        </w:tc>
        <w:tc>
          <w:tcPr>
            <w:tcW w:w="48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EC2CB67" w14:textId="77777777" w:rsidR="00E20EA5" w:rsidRPr="00805F67" w:rsidRDefault="00E20EA5" w:rsidP="00810118">
            <w:pPr>
              <w:widowControl w:val="0"/>
              <w:jc w:val="center"/>
              <w:rPr>
                <w:rFonts w:ascii="Arial" w:hAnsi="Arial" w:cs="Arial"/>
              </w:rPr>
            </w:pPr>
            <w:r w:rsidRPr="00805F67">
              <w:rPr>
                <w:rFonts w:ascii="Arial" w:hAnsi="Arial" w:cs="Arial"/>
                <w:color w:val="000000"/>
              </w:rPr>
              <w:t>0</w:t>
            </w:r>
          </w:p>
        </w:tc>
        <w:tc>
          <w:tcPr>
            <w:tcW w:w="91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3201F740" w14:textId="77777777" w:rsidR="00E20EA5" w:rsidRPr="00805F67" w:rsidRDefault="00E20EA5" w:rsidP="00810118">
            <w:pPr>
              <w:widowControl w:val="0"/>
              <w:jc w:val="center"/>
              <w:rPr>
                <w:rFonts w:ascii="Arial" w:hAnsi="Arial" w:cs="Arial"/>
                <w:color w:val="000000"/>
              </w:rPr>
            </w:pPr>
          </w:p>
        </w:tc>
        <w:tc>
          <w:tcPr>
            <w:tcW w:w="823"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0771B02" w14:textId="77777777" w:rsidR="00E20EA5" w:rsidRPr="00805F67" w:rsidRDefault="00E20EA5" w:rsidP="00810118">
            <w:pPr>
              <w:widowControl w:val="0"/>
              <w:jc w:val="center"/>
              <w:rPr>
                <w:rFonts w:ascii="Arial" w:hAnsi="Arial" w:cs="Arial"/>
                <w:color w:val="000000"/>
              </w:rPr>
            </w:pPr>
          </w:p>
        </w:tc>
      </w:tr>
      <w:tr w:rsidR="00E20EA5" w:rsidRPr="00805F67" w14:paraId="36E31072" w14:textId="77777777" w:rsidTr="00E20EA5">
        <w:tblPrEx>
          <w:jc w:val="center"/>
        </w:tblPrEx>
        <w:trPr>
          <w:trHeight w:val="20"/>
          <w:jc w:val="center"/>
        </w:trPr>
        <w:tc>
          <w:tcPr>
            <w:tcW w:w="42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6065D6DC" w14:textId="77777777" w:rsidR="00E20EA5" w:rsidRPr="00805F67" w:rsidRDefault="00E20EA5" w:rsidP="00810118">
            <w:pPr>
              <w:widowControl w:val="0"/>
              <w:jc w:val="center"/>
              <w:rPr>
                <w:rFonts w:ascii="Arial" w:hAnsi="Arial" w:cs="Arial"/>
                <w:color w:val="000000"/>
              </w:rPr>
            </w:pPr>
          </w:p>
        </w:tc>
        <w:tc>
          <w:tcPr>
            <w:tcW w:w="71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DF0A1D2" w14:textId="77777777" w:rsidR="00E20EA5" w:rsidRPr="00805F67" w:rsidRDefault="00E20EA5" w:rsidP="00810118">
            <w:pPr>
              <w:widowControl w:val="0"/>
              <w:jc w:val="center"/>
              <w:rPr>
                <w:rFonts w:ascii="Arial" w:hAnsi="Arial" w:cs="Arial"/>
              </w:rPr>
            </w:pPr>
            <w:r w:rsidRPr="00805F67">
              <w:rPr>
                <w:rFonts w:ascii="Arial" w:hAnsi="Arial" w:cs="Arial"/>
                <w:color w:val="000000"/>
              </w:rPr>
              <w:t>4-3</w:t>
            </w:r>
          </w:p>
        </w:tc>
        <w:tc>
          <w:tcPr>
            <w:tcW w:w="37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37CBE58" w14:textId="77777777" w:rsidR="00E20EA5" w:rsidRPr="00805F67" w:rsidRDefault="00E20EA5" w:rsidP="00810118">
            <w:pPr>
              <w:widowControl w:val="0"/>
              <w:jc w:val="center"/>
              <w:rPr>
                <w:rFonts w:ascii="Arial" w:hAnsi="Arial" w:cs="Arial"/>
              </w:rPr>
            </w:pP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39F13A0" w14:textId="77777777" w:rsidR="00E20EA5" w:rsidRPr="00805F67" w:rsidRDefault="00E20EA5" w:rsidP="00810118">
            <w:pPr>
              <w:widowControl w:val="0"/>
              <w:jc w:val="center"/>
              <w:rPr>
                <w:rFonts w:ascii="Arial" w:hAnsi="Arial" w:cs="Arial"/>
              </w:rPr>
            </w:pPr>
          </w:p>
        </w:tc>
        <w:tc>
          <w:tcPr>
            <w:tcW w:w="37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8C0E347" w14:textId="77777777" w:rsidR="00E20EA5" w:rsidRPr="00805F67" w:rsidRDefault="00E20EA5" w:rsidP="00810118">
            <w:pPr>
              <w:widowControl w:val="0"/>
              <w:jc w:val="center"/>
              <w:rPr>
                <w:rFonts w:ascii="Arial" w:hAnsi="Arial" w:cs="Arial"/>
              </w:rPr>
            </w:pPr>
          </w:p>
        </w:tc>
        <w:tc>
          <w:tcPr>
            <w:tcW w:w="2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ADBE1E6" w14:textId="77777777" w:rsidR="00E20EA5" w:rsidRPr="00805F67" w:rsidRDefault="00E20EA5" w:rsidP="00810118">
            <w:pPr>
              <w:widowControl w:val="0"/>
              <w:jc w:val="center"/>
              <w:rPr>
                <w:rFonts w:ascii="Arial" w:hAnsi="Arial" w:cs="Arial"/>
              </w:rPr>
            </w:pPr>
          </w:p>
        </w:tc>
        <w:tc>
          <w:tcPr>
            <w:tcW w:w="28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0761CDB" w14:textId="77777777" w:rsidR="00E20EA5" w:rsidRPr="00805F67" w:rsidRDefault="00E20EA5" w:rsidP="00810118">
            <w:pPr>
              <w:widowControl w:val="0"/>
              <w:jc w:val="center"/>
              <w:rPr>
                <w:rFonts w:ascii="Arial" w:hAnsi="Arial" w:cs="Arial"/>
              </w:rPr>
            </w:pPr>
          </w:p>
        </w:tc>
        <w:tc>
          <w:tcPr>
            <w:tcW w:w="48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E3DD168" w14:textId="77777777" w:rsidR="00E20EA5" w:rsidRPr="00805F67" w:rsidRDefault="00E20EA5" w:rsidP="00810118">
            <w:pPr>
              <w:widowControl w:val="0"/>
              <w:jc w:val="center"/>
              <w:rPr>
                <w:rFonts w:ascii="Arial" w:hAnsi="Arial" w:cs="Arial"/>
              </w:rPr>
            </w:pPr>
            <w:r w:rsidRPr="00805F67">
              <w:rPr>
                <w:rFonts w:ascii="Arial" w:hAnsi="Arial" w:cs="Arial"/>
                <w:color w:val="000000"/>
              </w:rPr>
              <w:t>0</w:t>
            </w:r>
          </w:p>
        </w:tc>
        <w:tc>
          <w:tcPr>
            <w:tcW w:w="91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74974012" w14:textId="77777777" w:rsidR="00E20EA5" w:rsidRPr="00805F67" w:rsidRDefault="00E20EA5" w:rsidP="00810118">
            <w:pPr>
              <w:widowControl w:val="0"/>
              <w:jc w:val="center"/>
              <w:rPr>
                <w:rFonts w:ascii="Arial" w:hAnsi="Arial" w:cs="Arial"/>
                <w:color w:val="000000"/>
              </w:rPr>
            </w:pPr>
          </w:p>
        </w:tc>
        <w:tc>
          <w:tcPr>
            <w:tcW w:w="823"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6981E2B4" w14:textId="77777777" w:rsidR="00E20EA5" w:rsidRPr="00805F67" w:rsidRDefault="00E20EA5" w:rsidP="00810118">
            <w:pPr>
              <w:widowControl w:val="0"/>
              <w:jc w:val="center"/>
              <w:rPr>
                <w:rFonts w:ascii="Arial" w:hAnsi="Arial" w:cs="Arial"/>
                <w:color w:val="000000"/>
              </w:rPr>
            </w:pPr>
          </w:p>
        </w:tc>
      </w:tr>
    </w:tbl>
    <w:p w14:paraId="76FB3A68" w14:textId="77777777" w:rsidR="00EA6600" w:rsidRDefault="00B15824" w:rsidP="000D32AB">
      <w:pPr>
        <w:widowControl w:val="0"/>
        <w:ind w:firstLine="567"/>
        <w:jc w:val="center"/>
        <w:rPr>
          <w:rFonts w:ascii="Arial" w:hAnsi="Arial" w:cs="Arial"/>
        </w:rPr>
      </w:pPr>
      <w:r w:rsidRPr="00805F67">
        <w:rPr>
          <w:rFonts w:ascii="Arial" w:hAnsi="Arial" w:cs="Arial"/>
          <w:noProof/>
        </w:rPr>
        <w:lastRenderedPageBreak/>
        <w:drawing>
          <wp:inline distT="0" distB="0" distL="0" distR="0" wp14:anchorId="69C3ABE7" wp14:editId="55B9C7FD">
            <wp:extent cx="5243125" cy="5600700"/>
            <wp:effectExtent l="0" t="0" r="0" b="0"/>
            <wp:docPr id="26" name="Изображение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Изображение26"/>
                    <pic:cNvPicPr>
                      <a:picLocks noChangeAspect="1" noChangeArrowheads="1"/>
                    </pic:cNvPicPr>
                  </pic:nvPicPr>
                  <pic:blipFill>
                    <a:blip r:embed="rId58" cstate="email">
                      <a:extLst>
                        <a:ext uri="{28A0092B-C50C-407E-A947-70E740481C1C}">
                          <a14:useLocalDpi xmlns:a14="http://schemas.microsoft.com/office/drawing/2010/main"/>
                        </a:ext>
                      </a:extLst>
                    </a:blip>
                    <a:stretch>
                      <a:fillRect/>
                    </a:stretch>
                  </pic:blipFill>
                  <pic:spPr bwMode="auto">
                    <a:xfrm>
                      <a:off x="0" y="0"/>
                      <a:ext cx="5247271" cy="5605129"/>
                    </a:xfrm>
                    <a:prstGeom prst="rect">
                      <a:avLst/>
                    </a:prstGeom>
                  </pic:spPr>
                </pic:pic>
              </a:graphicData>
            </a:graphic>
          </wp:inline>
        </w:drawing>
      </w:r>
    </w:p>
    <w:p w14:paraId="5EE79328" w14:textId="77777777" w:rsidR="00EA6600" w:rsidRDefault="00EA6600" w:rsidP="000D32AB">
      <w:pPr>
        <w:widowControl w:val="0"/>
        <w:ind w:firstLine="567"/>
        <w:jc w:val="center"/>
        <w:rPr>
          <w:rFonts w:ascii="Arial" w:hAnsi="Arial" w:cs="Arial"/>
        </w:rPr>
      </w:pPr>
    </w:p>
    <w:p w14:paraId="00BCE885" w14:textId="1EFCAF8E" w:rsidR="00B15824" w:rsidRPr="00805F67" w:rsidRDefault="00B15824" w:rsidP="000D32AB">
      <w:pPr>
        <w:widowControl w:val="0"/>
        <w:ind w:firstLine="567"/>
        <w:jc w:val="center"/>
        <w:rPr>
          <w:rFonts w:ascii="Arial" w:hAnsi="Arial" w:cs="Arial"/>
        </w:rPr>
      </w:pPr>
      <w:r w:rsidRPr="00805F67">
        <w:rPr>
          <w:rFonts w:ascii="Arial" w:hAnsi="Arial" w:cs="Arial"/>
        </w:rPr>
        <w:t>Р</w:t>
      </w:r>
      <w:bookmarkStart w:id="52" w:name="__DdeLink__611_1988779984"/>
      <w:bookmarkStart w:id="53" w:name="__DdeLink__1398_278242113"/>
      <w:r w:rsidRPr="00805F67">
        <w:rPr>
          <w:rFonts w:ascii="Arial" w:hAnsi="Arial" w:cs="Arial"/>
        </w:rPr>
        <w:t>исунок Б.13.1 – Условная картограмма интенсивности транспортных потоков</w:t>
      </w:r>
      <w:bookmarkEnd w:id="52"/>
      <w:bookmarkEnd w:id="53"/>
      <w:r w:rsidR="00E20EA5" w:rsidRPr="00805F67">
        <w:rPr>
          <w:rFonts w:ascii="Arial" w:hAnsi="Arial" w:cs="Arial"/>
        </w:rPr>
        <w:t xml:space="preserve"> в будний день с 7:30 до 8:30</w:t>
      </w:r>
    </w:p>
    <w:p w14:paraId="6A8C6C90" w14:textId="64FB25BF" w:rsidR="00E20EA5" w:rsidRPr="00805F67" w:rsidRDefault="00E20EA5" w:rsidP="000D32AB">
      <w:pPr>
        <w:widowControl w:val="0"/>
        <w:ind w:firstLine="567"/>
        <w:jc w:val="center"/>
        <w:rPr>
          <w:rFonts w:ascii="Arial" w:hAnsi="Arial" w:cs="Arial"/>
        </w:rPr>
      </w:pPr>
    </w:p>
    <w:p w14:paraId="72D39FC1" w14:textId="77777777" w:rsidR="00E20EA5" w:rsidRPr="00805F67" w:rsidRDefault="00E20EA5" w:rsidP="000D32AB">
      <w:pPr>
        <w:widowControl w:val="0"/>
        <w:ind w:firstLine="567"/>
        <w:jc w:val="center"/>
        <w:rPr>
          <w:rFonts w:ascii="Arial" w:hAnsi="Arial" w:cs="Arial"/>
        </w:rPr>
      </w:pPr>
      <w:r w:rsidRPr="00805F67">
        <w:rPr>
          <w:rFonts w:ascii="Arial" w:hAnsi="Arial" w:cs="Arial"/>
          <w:noProof/>
        </w:rPr>
        <w:lastRenderedPageBreak/>
        <w:drawing>
          <wp:inline distT="0" distB="0" distL="0" distR="0" wp14:anchorId="33ADB8CD" wp14:editId="6F0028EE">
            <wp:extent cx="5133975" cy="5083640"/>
            <wp:effectExtent l="0" t="0" r="0" b="0"/>
            <wp:docPr id="68" name="Изображение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Изображение68"/>
                    <pic:cNvPicPr>
                      <a:picLocks noChangeAspect="1" noChangeArrowheads="1"/>
                    </pic:cNvPicPr>
                  </pic:nvPicPr>
                  <pic:blipFill>
                    <a:blip r:embed="rId59" cstate="email">
                      <a:extLst>
                        <a:ext uri="{28A0092B-C50C-407E-A947-70E740481C1C}">
                          <a14:useLocalDpi xmlns:a14="http://schemas.microsoft.com/office/drawing/2010/main"/>
                        </a:ext>
                      </a:extLst>
                    </a:blip>
                    <a:stretch>
                      <a:fillRect/>
                    </a:stretch>
                  </pic:blipFill>
                  <pic:spPr bwMode="auto">
                    <a:xfrm>
                      <a:off x="0" y="0"/>
                      <a:ext cx="5152849" cy="5102329"/>
                    </a:xfrm>
                    <a:prstGeom prst="rect">
                      <a:avLst/>
                    </a:prstGeom>
                  </pic:spPr>
                </pic:pic>
              </a:graphicData>
            </a:graphic>
          </wp:inline>
        </w:drawing>
      </w:r>
    </w:p>
    <w:p w14:paraId="509522A4" w14:textId="77777777" w:rsidR="00EA6600" w:rsidRDefault="00EA6600" w:rsidP="000D32AB">
      <w:pPr>
        <w:widowControl w:val="0"/>
        <w:ind w:firstLine="567"/>
        <w:jc w:val="center"/>
        <w:rPr>
          <w:rFonts w:ascii="Arial" w:hAnsi="Arial" w:cs="Arial"/>
        </w:rPr>
      </w:pPr>
    </w:p>
    <w:p w14:paraId="3BA49325" w14:textId="742F2B18" w:rsidR="00E20EA5" w:rsidRPr="00805F67" w:rsidRDefault="00E20EA5" w:rsidP="000D32AB">
      <w:pPr>
        <w:widowControl w:val="0"/>
        <w:ind w:firstLine="567"/>
        <w:jc w:val="center"/>
        <w:rPr>
          <w:rFonts w:ascii="Arial" w:hAnsi="Arial" w:cs="Arial"/>
        </w:rPr>
      </w:pPr>
      <w:r w:rsidRPr="00805F67">
        <w:rPr>
          <w:rFonts w:ascii="Arial" w:hAnsi="Arial" w:cs="Arial"/>
        </w:rPr>
        <w:t>Рисунок Б.</w:t>
      </w:r>
      <w:r w:rsidR="00A918CC" w:rsidRPr="00805F67">
        <w:rPr>
          <w:rFonts w:ascii="Arial" w:hAnsi="Arial" w:cs="Arial"/>
        </w:rPr>
        <w:t>13</w:t>
      </w:r>
      <w:r w:rsidRPr="00805F67">
        <w:rPr>
          <w:rFonts w:ascii="Arial" w:hAnsi="Arial" w:cs="Arial"/>
        </w:rPr>
        <w:t>.</w:t>
      </w:r>
      <w:r w:rsidR="00A918CC" w:rsidRPr="00805F67">
        <w:rPr>
          <w:rFonts w:ascii="Arial" w:hAnsi="Arial" w:cs="Arial"/>
        </w:rPr>
        <w:t>2</w:t>
      </w:r>
      <w:r w:rsidRPr="00805F67">
        <w:rPr>
          <w:rFonts w:ascii="Arial" w:hAnsi="Arial" w:cs="Arial"/>
        </w:rPr>
        <w:t xml:space="preserve"> – Условная картограмма интенсивности транспортных потоков в выходной день с 7:30 до 8:30</w:t>
      </w:r>
    </w:p>
    <w:p w14:paraId="11E3FFA9" w14:textId="77777777" w:rsidR="00E20EA5" w:rsidRPr="00805F67" w:rsidRDefault="00E20EA5" w:rsidP="000D32AB">
      <w:pPr>
        <w:widowControl w:val="0"/>
        <w:ind w:firstLine="567"/>
        <w:jc w:val="center"/>
        <w:rPr>
          <w:rFonts w:ascii="Arial" w:hAnsi="Arial" w:cs="Arial"/>
        </w:rPr>
      </w:pPr>
    </w:p>
    <w:p w14:paraId="79A0B4C5" w14:textId="49D4D77C" w:rsidR="00F76FA3" w:rsidRDefault="00B15824" w:rsidP="000D32AB">
      <w:pPr>
        <w:widowControl w:val="0"/>
        <w:ind w:firstLine="567"/>
        <w:jc w:val="center"/>
        <w:rPr>
          <w:rFonts w:ascii="Arial" w:hAnsi="Arial" w:cs="Arial"/>
          <w:color w:val="000000"/>
        </w:rPr>
      </w:pPr>
      <w:r w:rsidRPr="00805F67">
        <w:rPr>
          <w:rFonts w:ascii="Arial" w:hAnsi="Arial" w:cs="Arial"/>
          <w:noProof/>
        </w:rPr>
        <w:drawing>
          <wp:inline distT="0" distB="0" distL="0" distR="0" wp14:anchorId="1F2B5D09" wp14:editId="059714CC">
            <wp:extent cx="5562600" cy="1746885"/>
            <wp:effectExtent l="0" t="0" r="0" b="5715"/>
            <wp:docPr id="27" name="Изображение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Изображение27"/>
                    <pic:cNvPicPr>
                      <a:picLocks noChangeAspect="1" noChangeArrowheads="1"/>
                    </pic:cNvPicPr>
                  </pic:nvPicPr>
                  <pic:blipFill>
                    <a:blip r:embed="rId60" cstate="email">
                      <a:extLst>
                        <a:ext uri="{28A0092B-C50C-407E-A947-70E740481C1C}">
                          <a14:useLocalDpi xmlns:a14="http://schemas.microsoft.com/office/drawing/2010/main"/>
                        </a:ext>
                      </a:extLst>
                    </a:blip>
                    <a:stretch>
                      <a:fillRect/>
                    </a:stretch>
                  </pic:blipFill>
                  <pic:spPr bwMode="auto">
                    <a:xfrm>
                      <a:off x="0" y="0"/>
                      <a:ext cx="5570287" cy="1749299"/>
                    </a:xfrm>
                    <a:prstGeom prst="rect">
                      <a:avLst/>
                    </a:prstGeom>
                  </pic:spPr>
                </pic:pic>
              </a:graphicData>
            </a:graphic>
          </wp:inline>
        </w:drawing>
      </w:r>
      <w:r w:rsidRPr="00805F67">
        <w:rPr>
          <w:rFonts w:ascii="Arial" w:hAnsi="Arial" w:cs="Arial"/>
          <w:color w:val="000000"/>
        </w:rPr>
        <w:t>Рисунок Б.13.</w:t>
      </w:r>
      <w:r w:rsidR="00A918CC" w:rsidRPr="00805F67">
        <w:rPr>
          <w:rFonts w:ascii="Arial" w:hAnsi="Arial" w:cs="Arial"/>
          <w:color w:val="000000"/>
        </w:rPr>
        <w:t>3</w:t>
      </w:r>
      <w:r w:rsidRPr="00805F67">
        <w:rPr>
          <w:rFonts w:ascii="Arial" w:hAnsi="Arial" w:cs="Arial"/>
          <w:color w:val="000000"/>
        </w:rPr>
        <w:t xml:space="preserve"> – Фото перекрестка </w:t>
      </w:r>
      <w:r w:rsidR="00E20EA5" w:rsidRPr="00805F67">
        <w:rPr>
          <w:rFonts w:ascii="Arial" w:hAnsi="Arial" w:cs="Arial"/>
          <w:color w:val="000000"/>
        </w:rPr>
        <w:t>а/д 03 ОП РЗ 03К-141 «ст. Пшехская – х. Кубанский» – а/д 03 208 ОП МР 01 «х. Кубанский – х. Фадеевский»</w:t>
      </w:r>
      <w:r w:rsidR="00122CC4" w:rsidRPr="00805F67">
        <w:rPr>
          <w:rFonts w:ascii="Arial" w:hAnsi="Arial" w:cs="Arial"/>
          <w:color w:val="000000"/>
        </w:rPr>
        <w:t xml:space="preserve"> – Съезд к карьеру, </w:t>
      </w:r>
      <w:r w:rsidR="00E20EA5" w:rsidRPr="00805F67">
        <w:rPr>
          <w:rFonts w:ascii="Arial" w:hAnsi="Arial" w:cs="Arial"/>
          <w:color w:val="000000"/>
        </w:rPr>
        <w:t>Белореченский район</w:t>
      </w:r>
    </w:p>
    <w:p w14:paraId="6C5AF181" w14:textId="77777777" w:rsidR="00810118" w:rsidRDefault="00810118" w:rsidP="000D32AB">
      <w:pPr>
        <w:widowControl w:val="0"/>
        <w:ind w:firstLine="567"/>
        <w:jc w:val="both"/>
        <w:rPr>
          <w:rFonts w:ascii="Arial" w:hAnsi="Arial" w:cs="Arial"/>
          <w:bCs/>
          <w:color w:val="000000"/>
        </w:rPr>
      </w:pPr>
      <w:bookmarkStart w:id="54" w:name="_Hlk17380882"/>
    </w:p>
    <w:p w14:paraId="5A71E977" w14:textId="270455C3" w:rsidR="00B15824" w:rsidRPr="00805F67" w:rsidRDefault="00B15824" w:rsidP="000D32AB">
      <w:pPr>
        <w:widowControl w:val="0"/>
        <w:ind w:firstLine="567"/>
        <w:jc w:val="both"/>
        <w:rPr>
          <w:rFonts w:ascii="Arial" w:hAnsi="Arial" w:cs="Arial"/>
        </w:rPr>
      </w:pPr>
      <w:r w:rsidRPr="00805F67">
        <w:rPr>
          <w:rFonts w:ascii="Arial" w:hAnsi="Arial" w:cs="Arial"/>
          <w:bCs/>
          <w:color w:val="000000"/>
        </w:rPr>
        <w:t>Б.1</w:t>
      </w:r>
      <w:r w:rsidR="00E20EA5" w:rsidRPr="00805F67">
        <w:rPr>
          <w:rFonts w:ascii="Arial" w:hAnsi="Arial" w:cs="Arial"/>
          <w:bCs/>
          <w:color w:val="000000"/>
        </w:rPr>
        <w:t>4</w:t>
      </w:r>
      <w:r w:rsidRPr="00805F67">
        <w:rPr>
          <w:rFonts w:ascii="Arial" w:hAnsi="Arial" w:cs="Arial"/>
          <w:bCs/>
          <w:color w:val="000000"/>
        </w:rPr>
        <w:t xml:space="preserve"> Паспорт перекрестка </w:t>
      </w:r>
      <w:r w:rsidR="00E20EA5" w:rsidRPr="00805F67">
        <w:rPr>
          <w:rFonts w:ascii="Arial" w:hAnsi="Arial" w:cs="Arial"/>
          <w:bCs/>
          <w:color w:val="000000"/>
        </w:rPr>
        <w:t>а/д 00 ОП ФЗ А-160 «Майкоп-Бжедугхабль-Адыгейск-Усть-Лабинск-Кореновск» – а/д 03 ОП РЗ 03К «г. Белореченск – п. Родники»</w:t>
      </w:r>
      <w:r w:rsidR="00A918CC" w:rsidRPr="00805F67">
        <w:rPr>
          <w:rFonts w:ascii="Arial" w:hAnsi="Arial" w:cs="Arial"/>
          <w:bCs/>
          <w:color w:val="000000"/>
        </w:rPr>
        <w:t xml:space="preserve">, </w:t>
      </w:r>
      <w:r w:rsidR="00E20EA5" w:rsidRPr="00805F67">
        <w:rPr>
          <w:rFonts w:ascii="Arial" w:hAnsi="Arial" w:cs="Arial"/>
          <w:bCs/>
          <w:color w:val="000000"/>
        </w:rPr>
        <w:t>Белореченский район</w:t>
      </w:r>
    </w:p>
    <w:bookmarkEnd w:id="54"/>
    <w:p w14:paraId="5F166680" w14:textId="77777777" w:rsidR="00B15824" w:rsidRPr="00805F67" w:rsidRDefault="00B15824" w:rsidP="000D32AB">
      <w:pPr>
        <w:widowControl w:val="0"/>
        <w:ind w:firstLine="567"/>
        <w:jc w:val="both"/>
        <w:rPr>
          <w:rFonts w:ascii="Arial" w:hAnsi="Arial" w:cs="Arial"/>
          <w:bCs/>
        </w:rPr>
      </w:pPr>
    </w:p>
    <w:p w14:paraId="79672865" w14:textId="2D0C7C5D" w:rsidR="00B15824" w:rsidRPr="00805F67" w:rsidRDefault="00B15824" w:rsidP="000D32AB">
      <w:pPr>
        <w:widowControl w:val="0"/>
        <w:ind w:firstLine="567"/>
        <w:jc w:val="both"/>
        <w:rPr>
          <w:rFonts w:ascii="Arial" w:hAnsi="Arial" w:cs="Arial"/>
        </w:rPr>
      </w:pPr>
      <w:r w:rsidRPr="00805F67">
        <w:rPr>
          <w:rFonts w:ascii="Arial" w:hAnsi="Arial" w:cs="Arial"/>
        </w:rPr>
        <w:t>Таблица Б.1</w:t>
      </w:r>
      <w:r w:rsidR="00C76FCE" w:rsidRPr="00805F67">
        <w:rPr>
          <w:rFonts w:ascii="Arial" w:hAnsi="Arial" w:cs="Arial"/>
        </w:rPr>
        <w:t>4</w:t>
      </w:r>
      <w:r w:rsidRPr="00805F67">
        <w:rPr>
          <w:rFonts w:ascii="Arial" w:hAnsi="Arial" w:cs="Arial"/>
        </w:rPr>
        <w:t xml:space="preserve">.1 – Результаты замеров интенсивности транспортных средств </w:t>
      </w:r>
    </w:p>
    <w:tbl>
      <w:tblPr>
        <w:tblW w:w="92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4A0" w:firstRow="1" w:lastRow="0" w:firstColumn="1" w:lastColumn="0" w:noHBand="0" w:noVBand="1"/>
      </w:tblPr>
      <w:tblGrid>
        <w:gridCol w:w="822"/>
        <w:gridCol w:w="36"/>
        <w:gridCol w:w="1234"/>
        <w:gridCol w:w="666"/>
        <w:gridCol w:w="40"/>
        <w:gridCol w:w="548"/>
        <w:gridCol w:w="18"/>
        <w:gridCol w:w="619"/>
        <w:gridCol w:w="55"/>
        <w:gridCol w:w="594"/>
        <w:gridCol w:w="19"/>
        <w:gridCol w:w="546"/>
        <w:gridCol w:w="53"/>
        <w:gridCol w:w="933"/>
        <w:gridCol w:w="1596"/>
        <w:gridCol w:w="1460"/>
      </w:tblGrid>
      <w:tr w:rsidR="00E20EA5" w:rsidRPr="00805F67" w14:paraId="461EC4B4" w14:textId="77777777" w:rsidTr="00C76FCE">
        <w:trPr>
          <w:trHeight w:val="20"/>
          <w:jc w:val="center"/>
        </w:trPr>
        <w:tc>
          <w:tcPr>
            <w:tcW w:w="9239" w:type="dxa"/>
            <w:gridSpan w:val="16"/>
            <w:tcBorders>
              <w:top w:val="single" w:sz="4" w:space="0" w:color="000000"/>
              <w:left w:val="single" w:sz="4" w:space="0" w:color="000000"/>
              <w:bottom w:val="single" w:sz="4" w:space="0" w:color="000000"/>
              <w:right w:val="single" w:sz="4" w:space="0" w:color="000000"/>
            </w:tcBorders>
            <w:shd w:val="clear" w:color="FFFFCC" w:fill="FFFFFF"/>
            <w:vAlign w:val="center"/>
          </w:tcPr>
          <w:p w14:paraId="36646FB8" w14:textId="1B37299D" w:rsidR="00E20EA5" w:rsidRPr="00805F67" w:rsidRDefault="00E20EA5" w:rsidP="00810118">
            <w:pPr>
              <w:widowControl w:val="0"/>
              <w:jc w:val="center"/>
              <w:rPr>
                <w:rFonts w:ascii="Arial" w:hAnsi="Arial" w:cs="Arial"/>
                <w:color w:val="000000"/>
              </w:rPr>
            </w:pPr>
            <w:r w:rsidRPr="00805F67">
              <w:rPr>
                <w:rFonts w:ascii="Arial" w:hAnsi="Arial" w:cs="Arial"/>
              </w:rPr>
              <w:lastRenderedPageBreak/>
              <w:t>будний день с 7:30 до 8:30</w:t>
            </w:r>
          </w:p>
        </w:tc>
      </w:tr>
      <w:tr w:rsidR="00B15824" w:rsidRPr="00805F67" w14:paraId="67EC93F1" w14:textId="77777777" w:rsidTr="00C76FCE">
        <w:trPr>
          <w:trHeight w:val="20"/>
          <w:jc w:val="center"/>
        </w:trPr>
        <w:tc>
          <w:tcPr>
            <w:tcW w:w="860" w:type="dxa"/>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05859A1D" w14:textId="77777777" w:rsidR="00B15824" w:rsidRPr="00805F67" w:rsidRDefault="00B15824" w:rsidP="00810118">
            <w:pPr>
              <w:widowControl w:val="0"/>
              <w:jc w:val="center"/>
              <w:rPr>
                <w:rFonts w:ascii="Arial" w:hAnsi="Arial" w:cs="Arial"/>
              </w:rPr>
            </w:pPr>
            <w:r w:rsidRPr="00805F67">
              <w:rPr>
                <w:rFonts w:ascii="Arial" w:hAnsi="Arial" w:cs="Arial"/>
                <w:color w:val="000000"/>
              </w:rPr>
              <w:t>Вход</w:t>
            </w:r>
          </w:p>
        </w:tc>
        <w:tc>
          <w:tcPr>
            <w:tcW w:w="1209" w:type="dxa"/>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717601E8" w14:textId="77777777" w:rsidR="00B15824" w:rsidRPr="00805F67" w:rsidRDefault="00B15824" w:rsidP="00810118">
            <w:pPr>
              <w:widowControl w:val="0"/>
              <w:jc w:val="center"/>
              <w:rPr>
                <w:rFonts w:ascii="Arial" w:hAnsi="Arial" w:cs="Arial"/>
              </w:rPr>
            </w:pPr>
            <w:r w:rsidRPr="00805F67">
              <w:rPr>
                <w:rFonts w:ascii="Arial" w:hAnsi="Arial" w:cs="Arial"/>
                <w:color w:val="000000"/>
              </w:rPr>
              <w:t>Маршрут</w:t>
            </w:r>
          </w:p>
        </w:tc>
        <w:tc>
          <w:tcPr>
            <w:tcW w:w="4108" w:type="dxa"/>
            <w:gridSpan w:val="11"/>
            <w:tcBorders>
              <w:top w:val="single" w:sz="4" w:space="0" w:color="000000"/>
              <w:left w:val="single" w:sz="4" w:space="0" w:color="000000"/>
              <w:bottom w:val="single" w:sz="4" w:space="0" w:color="000000"/>
              <w:right w:val="single" w:sz="4" w:space="0" w:color="000000"/>
            </w:tcBorders>
            <w:shd w:val="clear" w:color="FFFFCC" w:fill="FFFFFF"/>
            <w:vAlign w:val="center"/>
          </w:tcPr>
          <w:p w14:paraId="57340409" w14:textId="77777777" w:rsidR="00B15824" w:rsidRPr="00805F67" w:rsidRDefault="00B15824" w:rsidP="00810118">
            <w:pPr>
              <w:widowControl w:val="0"/>
              <w:jc w:val="center"/>
              <w:rPr>
                <w:rFonts w:ascii="Arial" w:hAnsi="Arial" w:cs="Arial"/>
              </w:rPr>
            </w:pPr>
            <w:r w:rsidRPr="00805F67">
              <w:rPr>
                <w:rFonts w:ascii="Arial" w:hAnsi="Arial" w:cs="Arial"/>
                <w:color w:val="000000"/>
              </w:rPr>
              <w:t>Вид ТС</w:t>
            </w:r>
          </w:p>
        </w:tc>
        <w:tc>
          <w:tcPr>
            <w:tcW w:w="3062"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18BB6B3" w14:textId="77777777" w:rsidR="00B15824" w:rsidRPr="00805F67" w:rsidRDefault="00B15824" w:rsidP="00810118">
            <w:pPr>
              <w:widowControl w:val="0"/>
              <w:jc w:val="center"/>
              <w:rPr>
                <w:rFonts w:ascii="Arial" w:hAnsi="Arial" w:cs="Arial"/>
              </w:rPr>
            </w:pPr>
            <w:r w:rsidRPr="00805F67">
              <w:rPr>
                <w:rFonts w:ascii="Arial" w:hAnsi="Arial" w:cs="Arial"/>
                <w:color w:val="000000"/>
              </w:rPr>
              <w:t>Всего</w:t>
            </w:r>
          </w:p>
        </w:tc>
      </w:tr>
      <w:tr w:rsidR="00B15824" w:rsidRPr="00805F67" w14:paraId="6DC1C490" w14:textId="77777777" w:rsidTr="00C76FCE">
        <w:trPr>
          <w:trHeight w:val="20"/>
          <w:jc w:val="center"/>
        </w:trPr>
        <w:tc>
          <w:tcPr>
            <w:tcW w:w="860"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9F4771D" w14:textId="77777777" w:rsidR="00B15824" w:rsidRPr="00805F67" w:rsidRDefault="00B15824" w:rsidP="00810118">
            <w:pPr>
              <w:widowControl w:val="0"/>
              <w:jc w:val="center"/>
              <w:rPr>
                <w:rFonts w:ascii="Arial" w:hAnsi="Arial" w:cs="Arial"/>
                <w:color w:val="000000"/>
              </w:rPr>
            </w:pPr>
          </w:p>
        </w:tc>
        <w:tc>
          <w:tcPr>
            <w:tcW w:w="12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28A94CA" w14:textId="77777777" w:rsidR="00B15824" w:rsidRPr="00805F67" w:rsidRDefault="00B15824" w:rsidP="00810118">
            <w:pPr>
              <w:widowControl w:val="0"/>
              <w:jc w:val="center"/>
              <w:rPr>
                <w:rFonts w:ascii="Arial" w:hAnsi="Arial" w:cs="Arial"/>
                <w:color w:val="000000"/>
              </w:rPr>
            </w:pPr>
          </w:p>
        </w:tc>
        <w:tc>
          <w:tcPr>
            <w:tcW w:w="668"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097AC99A" w14:textId="77777777" w:rsidR="00B15824" w:rsidRPr="00805F67" w:rsidRDefault="00B15824" w:rsidP="00810118">
            <w:pPr>
              <w:widowControl w:val="0"/>
              <w:jc w:val="center"/>
              <w:rPr>
                <w:rFonts w:ascii="Arial" w:hAnsi="Arial" w:cs="Arial"/>
              </w:rPr>
            </w:pPr>
            <w:r w:rsidRPr="00805F67">
              <w:rPr>
                <w:rFonts w:ascii="Arial" w:hAnsi="Arial" w:cs="Arial"/>
                <w:color w:val="000000"/>
              </w:rPr>
              <w:t>ИТ</w:t>
            </w:r>
          </w:p>
        </w:tc>
        <w:tc>
          <w:tcPr>
            <w:tcW w:w="589"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694BF9C" w14:textId="77777777" w:rsidR="00B15824" w:rsidRPr="00805F67" w:rsidRDefault="00B15824" w:rsidP="00810118">
            <w:pPr>
              <w:widowControl w:val="0"/>
              <w:jc w:val="center"/>
              <w:rPr>
                <w:rFonts w:ascii="Arial" w:hAnsi="Arial" w:cs="Arial"/>
              </w:rPr>
            </w:pPr>
            <w:r w:rsidRPr="00805F67">
              <w:rPr>
                <w:rFonts w:ascii="Arial" w:hAnsi="Arial" w:cs="Arial"/>
                <w:color w:val="000000"/>
              </w:rPr>
              <w:t>ОТ</w:t>
            </w:r>
          </w:p>
        </w:tc>
        <w:tc>
          <w:tcPr>
            <w:tcW w:w="640"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3879305" w14:textId="77777777" w:rsidR="00B15824" w:rsidRPr="00805F67" w:rsidRDefault="00B15824" w:rsidP="00810118">
            <w:pPr>
              <w:widowControl w:val="0"/>
              <w:jc w:val="center"/>
              <w:rPr>
                <w:rFonts w:ascii="Arial" w:hAnsi="Arial" w:cs="Arial"/>
              </w:rPr>
            </w:pPr>
            <w:r w:rsidRPr="00805F67">
              <w:rPr>
                <w:rFonts w:ascii="Arial" w:hAnsi="Arial" w:cs="Arial"/>
                <w:color w:val="000000"/>
              </w:rPr>
              <w:t>ГМ</w:t>
            </w:r>
          </w:p>
        </w:tc>
        <w:tc>
          <w:tcPr>
            <w:tcW w:w="673" w:type="dxa"/>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13200E5F" w14:textId="77777777" w:rsidR="00B15824" w:rsidRPr="00805F67" w:rsidRDefault="00B15824" w:rsidP="00810118">
            <w:pPr>
              <w:widowControl w:val="0"/>
              <w:jc w:val="center"/>
              <w:rPr>
                <w:rFonts w:ascii="Arial" w:hAnsi="Arial" w:cs="Arial"/>
              </w:rPr>
            </w:pPr>
            <w:r w:rsidRPr="00805F67">
              <w:rPr>
                <w:rFonts w:ascii="Arial" w:hAnsi="Arial" w:cs="Arial"/>
                <w:color w:val="000000"/>
              </w:rPr>
              <w:t>ГС</w:t>
            </w:r>
          </w:p>
        </w:tc>
        <w:tc>
          <w:tcPr>
            <w:tcW w:w="602"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FD40709" w14:textId="77777777" w:rsidR="00B15824" w:rsidRPr="00805F67" w:rsidRDefault="00B15824" w:rsidP="00810118">
            <w:pPr>
              <w:widowControl w:val="0"/>
              <w:jc w:val="center"/>
              <w:rPr>
                <w:rFonts w:ascii="Arial" w:hAnsi="Arial" w:cs="Arial"/>
              </w:rPr>
            </w:pPr>
            <w:r w:rsidRPr="00805F67">
              <w:rPr>
                <w:rFonts w:ascii="Arial" w:hAnsi="Arial" w:cs="Arial"/>
                <w:color w:val="000000"/>
              </w:rPr>
              <w:t>ГБ</w:t>
            </w:r>
          </w:p>
        </w:tc>
        <w:tc>
          <w:tcPr>
            <w:tcW w:w="936"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141ECAC6" w14:textId="77777777" w:rsidR="00B15824" w:rsidRPr="00805F67" w:rsidRDefault="00B15824" w:rsidP="00810118">
            <w:pPr>
              <w:widowControl w:val="0"/>
              <w:jc w:val="center"/>
              <w:rPr>
                <w:rFonts w:ascii="Arial" w:hAnsi="Arial" w:cs="Arial"/>
              </w:rPr>
            </w:pPr>
            <w:r w:rsidRPr="00805F67">
              <w:rPr>
                <w:rFonts w:ascii="Arial" w:hAnsi="Arial" w:cs="Arial"/>
                <w:color w:val="000000"/>
              </w:rPr>
              <w:t>Итого</w:t>
            </w:r>
          </w:p>
        </w:tc>
        <w:tc>
          <w:tcPr>
            <w:tcW w:w="1599"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7C55D3FC" w14:textId="77777777" w:rsidR="00B15824" w:rsidRPr="00805F67" w:rsidRDefault="00B15824" w:rsidP="00810118">
            <w:pPr>
              <w:widowControl w:val="0"/>
              <w:jc w:val="center"/>
              <w:rPr>
                <w:rFonts w:ascii="Arial" w:hAnsi="Arial" w:cs="Arial"/>
              </w:rPr>
            </w:pPr>
            <w:r w:rsidRPr="00805F67">
              <w:rPr>
                <w:rFonts w:ascii="Arial" w:hAnsi="Arial" w:cs="Arial"/>
                <w:color w:val="000000"/>
              </w:rPr>
              <w:t>Исходящий поток</w:t>
            </w:r>
          </w:p>
        </w:tc>
        <w:tc>
          <w:tcPr>
            <w:tcW w:w="1463"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03B26462" w14:textId="77777777" w:rsidR="00B15824" w:rsidRPr="00805F67" w:rsidRDefault="00B15824" w:rsidP="00810118">
            <w:pPr>
              <w:widowControl w:val="0"/>
              <w:jc w:val="center"/>
              <w:rPr>
                <w:rFonts w:ascii="Arial" w:hAnsi="Arial" w:cs="Arial"/>
              </w:rPr>
            </w:pPr>
            <w:r w:rsidRPr="00805F67">
              <w:rPr>
                <w:rFonts w:ascii="Arial" w:hAnsi="Arial" w:cs="Arial"/>
                <w:color w:val="000000"/>
              </w:rPr>
              <w:t>Входящий поток</w:t>
            </w:r>
          </w:p>
        </w:tc>
      </w:tr>
      <w:tr w:rsidR="00B15824" w:rsidRPr="00805F67" w14:paraId="3C84655D" w14:textId="77777777" w:rsidTr="00C76FCE">
        <w:trPr>
          <w:trHeight w:val="20"/>
          <w:jc w:val="center"/>
        </w:trPr>
        <w:tc>
          <w:tcPr>
            <w:tcW w:w="860" w:type="dxa"/>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3D9EB4A9" w14:textId="77777777" w:rsidR="00B15824" w:rsidRPr="00805F67" w:rsidRDefault="00B15824" w:rsidP="00810118">
            <w:pPr>
              <w:widowControl w:val="0"/>
              <w:jc w:val="center"/>
              <w:rPr>
                <w:rFonts w:ascii="Arial" w:hAnsi="Arial" w:cs="Arial"/>
              </w:rPr>
            </w:pPr>
            <w:r w:rsidRPr="00805F67">
              <w:rPr>
                <w:rFonts w:ascii="Arial" w:hAnsi="Arial" w:cs="Arial"/>
                <w:color w:val="000000"/>
              </w:rPr>
              <w:t>1</w:t>
            </w:r>
          </w:p>
        </w:tc>
        <w:tc>
          <w:tcPr>
            <w:tcW w:w="1209"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0C85840D" w14:textId="77777777" w:rsidR="00B15824" w:rsidRPr="00805F67" w:rsidRDefault="00B15824" w:rsidP="00810118">
            <w:pPr>
              <w:widowControl w:val="0"/>
              <w:jc w:val="center"/>
              <w:rPr>
                <w:rFonts w:ascii="Arial" w:hAnsi="Arial" w:cs="Arial"/>
              </w:rPr>
            </w:pPr>
            <w:r w:rsidRPr="00805F67">
              <w:rPr>
                <w:rFonts w:ascii="Arial" w:hAnsi="Arial" w:cs="Arial"/>
                <w:color w:val="000000"/>
              </w:rPr>
              <w:t>1-2</w:t>
            </w:r>
          </w:p>
        </w:tc>
        <w:tc>
          <w:tcPr>
            <w:tcW w:w="668"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7927933A" w14:textId="77777777" w:rsidR="00B15824" w:rsidRPr="00805F67" w:rsidRDefault="00B15824" w:rsidP="00810118">
            <w:pPr>
              <w:widowControl w:val="0"/>
              <w:jc w:val="center"/>
              <w:rPr>
                <w:rFonts w:ascii="Arial" w:hAnsi="Arial" w:cs="Arial"/>
              </w:rPr>
            </w:pPr>
            <w:r w:rsidRPr="00805F67">
              <w:rPr>
                <w:rFonts w:ascii="Arial" w:hAnsi="Arial" w:cs="Arial"/>
                <w:color w:val="000000"/>
              </w:rPr>
              <w:t>235</w:t>
            </w:r>
          </w:p>
        </w:tc>
        <w:tc>
          <w:tcPr>
            <w:tcW w:w="589"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E481439" w14:textId="77777777" w:rsidR="00B15824" w:rsidRPr="00805F67" w:rsidRDefault="00B15824" w:rsidP="00810118">
            <w:pPr>
              <w:widowControl w:val="0"/>
              <w:jc w:val="center"/>
              <w:rPr>
                <w:rFonts w:ascii="Arial" w:hAnsi="Arial" w:cs="Arial"/>
              </w:rPr>
            </w:pPr>
            <w:r w:rsidRPr="00805F67">
              <w:rPr>
                <w:rFonts w:ascii="Arial" w:hAnsi="Arial" w:cs="Arial"/>
                <w:color w:val="000000"/>
              </w:rPr>
              <w:t>5</w:t>
            </w:r>
          </w:p>
        </w:tc>
        <w:tc>
          <w:tcPr>
            <w:tcW w:w="640"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E3CCE29" w14:textId="77777777" w:rsidR="00B15824" w:rsidRPr="00805F67" w:rsidRDefault="00B15824" w:rsidP="00810118">
            <w:pPr>
              <w:widowControl w:val="0"/>
              <w:jc w:val="center"/>
              <w:rPr>
                <w:rFonts w:ascii="Arial" w:hAnsi="Arial" w:cs="Arial"/>
              </w:rPr>
            </w:pPr>
            <w:r w:rsidRPr="00805F67">
              <w:rPr>
                <w:rFonts w:ascii="Arial" w:hAnsi="Arial" w:cs="Arial"/>
                <w:color w:val="000000"/>
              </w:rPr>
              <w:t>23</w:t>
            </w:r>
          </w:p>
        </w:tc>
        <w:tc>
          <w:tcPr>
            <w:tcW w:w="673" w:type="dxa"/>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6DBDD3AF" w14:textId="77777777" w:rsidR="00B15824" w:rsidRPr="00805F67" w:rsidRDefault="00B15824" w:rsidP="00810118">
            <w:pPr>
              <w:widowControl w:val="0"/>
              <w:jc w:val="center"/>
              <w:rPr>
                <w:rFonts w:ascii="Arial" w:hAnsi="Arial" w:cs="Arial"/>
              </w:rPr>
            </w:pPr>
            <w:r w:rsidRPr="00805F67">
              <w:rPr>
                <w:rFonts w:ascii="Arial" w:hAnsi="Arial" w:cs="Arial"/>
                <w:color w:val="000000"/>
              </w:rPr>
              <w:t>5</w:t>
            </w:r>
          </w:p>
        </w:tc>
        <w:tc>
          <w:tcPr>
            <w:tcW w:w="602"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66EC3C8" w14:textId="77777777" w:rsidR="00B15824" w:rsidRPr="00805F67" w:rsidRDefault="00B15824" w:rsidP="00810118">
            <w:pPr>
              <w:widowControl w:val="0"/>
              <w:jc w:val="center"/>
              <w:rPr>
                <w:rFonts w:ascii="Arial" w:hAnsi="Arial" w:cs="Arial"/>
              </w:rPr>
            </w:pPr>
            <w:r w:rsidRPr="00805F67">
              <w:rPr>
                <w:rFonts w:ascii="Arial" w:hAnsi="Arial" w:cs="Arial"/>
                <w:color w:val="000000"/>
              </w:rPr>
              <w:t>11</w:t>
            </w:r>
          </w:p>
        </w:tc>
        <w:tc>
          <w:tcPr>
            <w:tcW w:w="936"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02599605" w14:textId="77777777" w:rsidR="00B15824" w:rsidRPr="00805F67" w:rsidRDefault="00B15824" w:rsidP="00810118">
            <w:pPr>
              <w:widowControl w:val="0"/>
              <w:jc w:val="center"/>
              <w:rPr>
                <w:rFonts w:ascii="Arial" w:hAnsi="Arial" w:cs="Arial"/>
              </w:rPr>
            </w:pPr>
            <w:r w:rsidRPr="00805F67">
              <w:rPr>
                <w:rFonts w:ascii="Arial" w:hAnsi="Arial" w:cs="Arial"/>
                <w:color w:val="000000"/>
              </w:rPr>
              <w:t>279</w:t>
            </w:r>
          </w:p>
        </w:tc>
        <w:tc>
          <w:tcPr>
            <w:tcW w:w="1599" w:type="dxa"/>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41DCE06F" w14:textId="77777777" w:rsidR="00B15824" w:rsidRPr="00805F67" w:rsidRDefault="00B15824" w:rsidP="00810118">
            <w:pPr>
              <w:widowControl w:val="0"/>
              <w:jc w:val="center"/>
              <w:rPr>
                <w:rFonts w:ascii="Arial" w:hAnsi="Arial" w:cs="Arial"/>
              </w:rPr>
            </w:pPr>
            <w:r w:rsidRPr="00805F67">
              <w:rPr>
                <w:rFonts w:ascii="Arial" w:hAnsi="Arial" w:cs="Arial"/>
                <w:color w:val="000000"/>
              </w:rPr>
              <w:t>451</w:t>
            </w:r>
          </w:p>
        </w:tc>
        <w:tc>
          <w:tcPr>
            <w:tcW w:w="1463" w:type="dxa"/>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519AD905" w14:textId="77777777" w:rsidR="00B15824" w:rsidRPr="00805F67" w:rsidRDefault="00B15824" w:rsidP="00810118">
            <w:pPr>
              <w:widowControl w:val="0"/>
              <w:jc w:val="center"/>
              <w:rPr>
                <w:rFonts w:ascii="Arial" w:hAnsi="Arial" w:cs="Arial"/>
              </w:rPr>
            </w:pPr>
            <w:r w:rsidRPr="00805F67">
              <w:rPr>
                <w:rFonts w:ascii="Arial" w:hAnsi="Arial" w:cs="Arial"/>
                <w:color w:val="000000"/>
              </w:rPr>
              <w:t>549</w:t>
            </w:r>
          </w:p>
        </w:tc>
      </w:tr>
      <w:tr w:rsidR="00B15824" w:rsidRPr="00805F67" w14:paraId="2B518F47" w14:textId="77777777" w:rsidTr="00C76FCE">
        <w:trPr>
          <w:trHeight w:val="20"/>
          <w:jc w:val="center"/>
        </w:trPr>
        <w:tc>
          <w:tcPr>
            <w:tcW w:w="860"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E3184BD" w14:textId="77777777" w:rsidR="00B15824" w:rsidRPr="00805F67" w:rsidRDefault="00B15824" w:rsidP="00810118">
            <w:pPr>
              <w:widowControl w:val="0"/>
              <w:jc w:val="center"/>
              <w:rPr>
                <w:rFonts w:ascii="Arial" w:hAnsi="Arial" w:cs="Arial"/>
                <w:color w:val="000000"/>
              </w:rPr>
            </w:pPr>
          </w:p>
        </w:tc>
        <w:tc>
          <w:tcPr>
            <w:tcW w:w="1209"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0CBE2C57" w14:textId="77777777" w:rsidR="00B15824" w:rsidRPr="00805F67" w:rsidRDefault="00B15824" w:rsidP="00810118">
            <w:pPr>
              <w:widowControl w:val="0"/>
              <w:jc w:val="center"/>
              <w:rPr>
                <w:rFonts w:ascii="Arial" w:hAnsi="Arial" w:cs="Arial"/>
              </w:rPr>
            </w:pPr>
            <w:r w:rsidRPr="00805F67">
              <w:rPr>
                <w:rFonts w:ascii="Arial" w:hAnsi="Arial" w:cs="Arial"/>
                <w:color w:val="000000"/>
              </w:rPr>
              <w:t>1-3</w:t>
            </w:r>
          </w:p>
        </w:tc>
        <w:tc>
          <w:tcPr>
            <w:tcW w:w="668"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76B7CBBC" w14:textId="77777777" w:rsidR="00B15824" w:rsidRPr="00805F67" w:rsidRDefault="00B15824" w:rsidP="00810118">
            <w:pPr>
              <w:widowControl w:val="0"/>
              <w:jc w:val="center"/>
              <w:rPr>
                <w:rFonts w:ascii="Arial" w:hAnsi="Arial" w:cs="Arial"/>
              </w:rPr>
            </w:pPr>
            <w:r w:rsidRPr="00805F67">
              <w:rPr>
                <w:rFonts w:ascii="Arial" w:hAnsi="Arial" w:cs="Arial"/>
                <w:color w:val="000000"/>
              </w:rPr>
              <w:t>156</w:t>
            </w:r>
          </w:p>
        </w:tc>
        <w:tc>
          <w:tcPr>
            <w:tcW w:w="589"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40FEC1A" w14:textId="77777777" w:rsidR="00B15824" w:rsidRPr="00805F67" w:rsidRDefault="00B15824" w:rsidP="00810118">
            <w:pPr>
              <w:widowControl w:val="0"/>
              <w:jc w:val="center"/>
              <w:rPr>
                <w:rFonts w:ascii="Arial" w:hAnsi="Arial" w:cs="Arial"/>
              </w:rPr>
            </w:pPr>
          </w:p>
        </w:tc>
        <w:tc>
          <w:tcPr>
            <w:tcW w:w="640"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1E15E36" w14:textId="77777777" w:rsidR="00B15824" w:rsidRPr="00805F67" w:rsidRDefault="00B15824" w:rsidP="00810118">
            <w:pPr>
              <w:widowControl w:val="0"/>
              <w:jc w:val="center"/>
              <w:rPr>
                <w:rFonts w:ascii="Arial" w:hAnsi="Arial" w:cs="Arial"/>
              </w:rPr>
            </w:pPr>
            <w:r w:rsidRPr="00805F67">
              <w:rPr>
                <w:rFonts w:ascii="Arial" w:hAnsi="Arial" w:cs="Arial"/>
                <w:color w:val="000000"/>
              </w:rPr>
              <w:t>9</w:t>
            </w:r>
          </w:p>
        </w:tc>
        <w:tc>
          <w:tcPr>
            <w:tcW w:w="673" w:type="dxa"/>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6DE8235E" w14:textId="77777777" w:rsidR="00B15824" w:rsidRPr="00805F67" w:rsidRDefault="00B15824" w:rsidP="00810118">
            <w:pPr>
              <w:widowControl w:val="0"/>
              <w:jc w:val="center"/>
              <w:rPr>
                <w:rFonts w:ascii="Arial" w:hAnsi="Arial" w:cs="Arial"/>
              </w:rPr>
            </w:pPr>
            <w:r w:rsidRPr="00805F67">
              <w:rPr>
                <w:rFonts w:ascii="Arial" w:hAnsi="Arial" w:cs="Arial"/>
                <w:color w:val="000000"/>
              </w:rPr>
              <w:t>1</w:t>
            </w:r>
          </w:p>
        </w:tc>
        <w:tc>
          <w:tcPr>
            <w:tcW w:w="602"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DA1C0C2" w14:textId="77777777" w:rsidR="00B15824" w:rsidRPr="00805F67" w:rsidRDefault="00B15824" w:rsidP="00810118">
            <w:pPr>
              <w:widowControl w:val="0"/>
              <w:jc w:val="center"/>
              <w:rPr>
                <w:rFonts w:ascii="Arial" w:hAnsi="Arial" w:cs="Arial"/>
              </w:rPr>
            </w:pPr>
            <w:r w:rsidRPr="00805F67">
              <w:rPr>
                <w:rFonts w:ascii="Arial" w:hAnsi="Arial" w:cs="Arial"/>
                <w:color w:val="000000"/>
              </w:rPr>
              <w:t>6</w:t>
            </w:r>
          </w:p>
        </w:tc>
        <w:tc>
          <w:tcPr>
            <w:tcW w:w="936"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416CDD2B" w14:textId="77777777" w:rsidR="00B15824" w:rsidRPr="00805F67" w:rsidRDefault="00B15824" w:rsidP="00810118">
            <w:pPr>
              <w:widowControl w:val="0"/>
              <w:jc w:val="center"/>
              <w:rPr>
                <w:rFonts w:ascii="Arial" w:hAnsi="Arial" w:cs="Arial"/>
              </w:rPr>
            </w:pPr>
            <w:r w:rsidRPr="00805F67">
              <w:rPr>
                <w:rFonts w:ascii="Arial" w:hAnsi="Arial" w:cs="Arial"/>
                <w:color w:val="000000"/>
              </w:rPr>
              <w:t>172</w:t>
            </w:r>
          </w:p>
        </w:tc>
        <w:tc>
          <w:tcPr>
            <w:tcW w:w="159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86D9CDB" w14:textId="77777777" w:rsidR="00B15824" w:rsidRPr="00805F67" w:rsidRDefault="00B15824" w:rsidP="00810118">
            <w:pPr>
              <w:widowControl w:val="0"/>
              <w:jc w:val="center"/>
              <w:rPr>
                <w:rFonts w:ascii="Arial" w:hAnsi="Arial" w:cs="Arial"/>
                <w:color w:val="000000"/>
              </w:rPr>
            </w:pPr>
          </w:p>
        </w:tc>
        <w:tc>
          <w:tcPr>
            <w:tcW w:w="146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027360D" w14:textId="77777777" w:rsidR="00B15824" w:rsidRPr="00805F67" w:rsidRDefault="00B15824" w:rsidP="00810118">
            <w:pPr>
              <w:widowControl w:val="0"/>
              <w:jc w:val="center"/>
              <w:rPr>
                <w:rFonts w:ascii="Arial" w:hAnsi="Arial" w:cs="Arial"/>
                <w:color w:val="000000"/>
              </w:rPr>
            </w:pPr>
          </w:p>
        </w:tc>
      </w:tr>
      <w:tr w:rsidR="00B15824" w:rsidRPr="00805F67" w14:paraId="15EA68A2" w14:textId="77777777" w:rsidTr="00C76FCE">
        <w:trPr>
          <w:trHeight w:val="20"/>
          <w:jc w:val="center"/>
        </w:trPr>
        <w:tc>
          <w:tcPr>
            <w:tcW w:w="860" w:type="dxa"/>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72F268B0" w14:textId="77777777" w:rsidR="00B15824" w:rsidRPr="00805F67" w:rsidRDefault="00B15824" w:rsidP="00810118">
            <w:pPr>
              <w:widowControl w:val="0"/>
              <w:jc w:val="center"/>
              <w:rPr>
                <w:rFonts w:ascii="Arial" w:hAnsi="Arial" w:cs="Arial"/>
              </w:rPr>
            </w:pPr>
            <w:r w:rsidRPr="00805F67">
              <w:rPr>
                <w:rFonts w:ascii="Arial" w:hAnsi="Arial" w:cs="Arial"/>
                <w:color w:val="000000"/>
              </w:rPr>
              <w:t>2</w:t>
            </w:r>
          </w:p>
        </w:tc>
        <w:tc>
          <w:tcPr>
            <w:tcW w:w="1209"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58A7163B" w14:textId="77777777" w:rsidR="00B15824" w:rsidRPr="00805F67" w:rsidRDefault="00B15824" w:rsidP="00810118">
            <w:pPr>
              <w:widowControl w:val="0"/>
              <w:jc w:val="center"/>
              <w:rPr>
                <w:rFonts w:ascii="Arial" w:hAnsi="Arial" w:cs="Arial"/>
              </w:rPr>
            </w:pPr>
            <w:r w:rsidRPr="00805F67">
              <w:rPr>
                <w:rFonts w:ascii="Arial" w:hAnsi="Arial" w:cs="Arial"/>
                <w:color w:val="000000"/>
              </w:rPr>
              <w:t>2-1</w:t>
            </w:r>
          </w:p>
        </w:tc>
        <w:tc>
          <w:tcPr>
            <w:tcW w:w="668"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1D0CBDA9" w14:textId="77777777" w:rsidR="00B15824" w:rsidRPr="00805F67" w:rsidRDefault="00B15824" w:rsidP="00810118">
            <w:pPr>
              <w:widowControl w:val="0"/>
              <w:jc w:val="center"/>
              <w:rPr>
                <w:rFonts w:ascii="Arial" w:hAnsi="Arial" w:cs="Arial"/>
              </w:rPr>
            </w:pPr>
            <w:r w:rsidRPr="00805F67">
              <w:rPr>
                <w:rFonts w:ascii="Arial" w:hAnsi="Arial" w:cs="Arial"/>
                <w:color w:val="000000"/>
              </w:rPr>
              <w:t>328</w:t>
            </w:r>
          </w:p>
        </w:tc>
        <w:tc>
          <w:tcPr>
            <w:tcW w:w="589"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CD4C946" w14:textId="77777777" w:rsidR="00B15824" w:rsidRPr="00805F67" w:rsidRDefault="00B15824" w:rsidP="00810118">
            <w:pPr>
              <w:widowControl w:val="0"/>
              <w:jc w:val="center"/>
              <w:rPr>
                <w:rFonts w:ascii="Arial" w:hAnsi="Arial" w:cs="Arial"/>
              </w:rPr>
            </w:pPr>
            <w:r w:rsidRPr="00805F67">
              <w:rPr>
                <w:rFonts w:ascii="Arial" w:hAnsi="Arial" w:cs="Arial"/>
                <w:color w:val="000000"/>
              </w:rPr>
              <w:t>4</w:t>
            </w:r>
          </w:p>
        </w:tc>
        <w:tc>
          <w:tcPr>
            <w:tcW w:w="640"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A3A43D7" w14:textId="77777777" w:rsidR="00B15824" w:rsidRPr="00805F67" w:rsidRDefault="00B15824" w:rsidP="00810118">
            <w:pPr>
              <w:widowControl w:val="0"/>
              <w:jc w:val="center"/>
              <w:rPr>
                <w:rFonts w:ascii="Arial" w:hAnsi="Arial" w:cs="Arial"/>
              </w:rPr>
            </w:pPr>
            <w:r w:rsidRPr="00805F67">
              <w:rPr>
                <w:rFonts w:ascii="Arial" w:hAnsi="Arial" w:cs="Arial"/>
                <w:color w:val="000000"/>
              </w:rPr>
              <w:t>29</w:t>
            </w:r>
          </w:p>
        </w:tc>
        <w:tc>
          <w:tcPr>
            <w:tcW w:w="673" w:type="dxa"/>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08497EE7" w14:textId="77777777" w:rsidR="00B15824" w:rsidRPr="00805F67" w:rsidRDefault="00B15824" w:rsidP="00810118">
            <w:pPr>
              <w:widowControl w:val="0"/>
              <w:jc w:val="center"/>
              <w:rPr>
                <w:rFonts w:ascii="Arial" w:hAnsi="Arial" w:cs="Arial"/>
              </w:rPr>
            </w:pPr>
            <w:r w:rsidRPr="00805F67">
              <w:rPr>
                <w:rFonts w:ascii="Arial" w:hAnsi="Arial" w:cs="Arial"/>
                <w:color w:val="000000"/>
              </w:rPr>
              <w:t>4</w:t>
            </w:r>
          </w:p>
        </w:tc>
        <w:tc>
          <w:tcPr>
            <w:tcW w:w="602"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69617B2" w14:textId="77777777" w:rsidR="00B15824" w:rsidRPr="00805F67" w:rsidRDefault="00B15824" w:rsidP="00810118">
            <w:pPr>
              <w:widowControl w:val="0"/>
              <w:jc w:val="center"/>
              <w:rPr>
                <w:rFonts w:ascii="Arial" w:hAnsi="Arial" w:cs="Arial"/>
              </w:rPr>
            </w:pPr>
            <w:r w:rsidRPr="00805F67">
              <w:rPr>
                <w:rFonts w:ascii="Arial" w:hAnsi="Arial" w:cs="Arial"/>
                <w:color w:val="000000"/>
              </w:rPr>
              <w:t>24</w:t>
            </w:r>
          </w:p>
        </w:tc>
        <w:tc>
          <w:tcPr>
            <w:tcW w:w="936"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4717CED9" w14:textId="77777777" w:rsidR="00B15824" w:rsidRPr="00805F67" w:rsidRDefault="00B15824" w:rsidP="00810118">
            <w:pPr>
              <w:widowControl w:val="0"/>
              <w:jc w:val="center"/>
              <w:rPr>
                <w:rFonts w:ascii="Arial" w:hAnsi="Arial" w:cs="Arial"/>
              </w:rPr>
            </w:pPr>
            <w:r w:rsidRPr="00805F67">
              <w:rPr>
                <w:rFonts w:ascii="Arial" w:hAnsi="Arial" w:cs="Arial"/>
                <w:color w:val="000000"/>
              </w:rPr>
              <w:t>389</w:t>
            </w:r>
          </w:p>
        </w:tc>
        <w:tc>
          <w:tcPr>
            <w:tcW w:w="1599" w:type="dxa"/>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776723BC" w14:textId="77777777" w:rsidR="00B15824" w:rsidRPr="00805F67" w:rsidRDefault="00B15824" w:rsidP="00810118">
            <w:pPr>
              <w:widowControl w:val="0"/>
              <w:jc w:val="center"/>
              <w:rPr>
                <w:rFonts w:ascii="Arial" w:hAnsi="Arial" w:cs="Arial"/>
              </w:rPr>
            </w:pPr>
            <w:r w:rsidRPr="00805F67">
              <w:rPr>
                <w:rFonts w:ascii="Arial" w:hAnsi="Arial" w:cs="Arial"/>
                <w:color w:val="000000"/>
              </w:rPr>
              <w:t>460</w:t>
            </w:r>
          </w:p>
        </w:tc>
        <w:tc>
          <w:tcPr>
            <w:tcW w:w="1463" w:type="dxa"/>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4AD2D962" w14:textId="77777777" w:rsidR="00B15824" w:rsidRPr="00805F67" w:rsidRDefault="00B15824" w:rsidP="00810118">
            <w:pPr>
              <w:widowControl w:val="0"/>
              <w:jc w:val="center"/>
              <w:rPr>
                <w:rFonts w:ascii="Arial" w:hAnsi="Arial" w:cs="Arial"/>
              </w:rPr>
            </w:pPr>
            <w:r w:rsidRPr="00805F67">
              <w:rPr>
                <w:rFonts w:ascii="Arial" w:hAnsi="Arial" w:cs="Arial"/>
                <w:color w:val="000000"/>
              </w:rPr>
              <w:t>319</w:t>
            </w:r>
          </w:p>
        </w:tc>
      </w:tr>
      <w:tr w:rsidR="00B15824" w:rsidRPr="00805F67" w14:paraId="008985A6" w14:textId="77777777" w:rsidTr="00C76FCE">
        <w:trPr>
          <w:trHeight w:val="20"/>
          <w:jc w:val="center"/>
        </w:trPr>
        <w:tc>
          <w:tcPr>
            <w:tcW w:w="860"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CBCD522" w14:textId="77777777" w:rsidR="00B15824" w:rsidRPr="00805F67" w:rsidRDefault="00B15824" w:rsidP="00810118">
            <w:pPr>
              <w:widowControl w:val="0"/>
              <w:jc w:val="center"/>
              <w:rPr>
                <w:rFonts w:ascii="Arial" w:hAnsi="Arial" w:cs="Arial"/>
                <w:color w:val="000000"/>
              </w:rPr>
            </w:pPr>
          </w:p>
        </w:tc>
        <w:tc>
          <w:tcPr>
            <w:tcW w:w="1209"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534961BA" w14:textId="77777777" w:rsidR="00B15824" w:rsidRPr="00805F67" w:rsidRDefault="00B15824" w:rsidP="00810118">
            <w:pPr>
              <w:widowControl w:val="0"/>
              <w:jc w:val="center"/>
              <w:rPr>
                <w:rFonts w:ascii="Arial" w:hAnsi="Arial" w:cs="Arial"/>
              </w:rPr>
            </w:pPr>
            <w:r w:rsidRPr="00805F67">
              <w:rPr>
                <w:rFonts w:ascii="Arial" w:hAnsi="Arial" w:cs="Arial"/>
                <w:color w:val="000000"/>
              </w:rPr>
              <w:t>2-3</w:t>
            </w:r>
          </w:p>
        </w:tc>
        <w:tc>
          <w:tcPr>
            <w:tcW w:w="668"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4136F762" w14:textId="77777777" w:rsidR="00B15824" w:rsidRPr="00805F67" w:rsidRDefault="00B15824" w:rsidP="00810118">
            <w:pPr>
              <w:widowControl w:val="0"/>
              <w:jc w:val="center"/>
              <w:rPr>
                <w:rFonts w:ascii="Arial" w:hAnsi="Arial" w:cs="Arial"/>
              </w:rPr>
            </w:pPr>
            <w:r w:rsidRPr="00805F67">
              <w:rPr>
                <w:rFonts w:ascii="Arial" w:hAnsi="Arial" w:cs="Arial"/>
                <w:color w:val="000000"/>
              </w:rPr>
              <w:t>63</w:t>
            </w:r>
          </w:p>
        </w:tc>
        <w:tc>
          <w:tcPr>
            <w:tcW w:w="589"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4BD4A22" w14:textId="77777777" w:rsidR="00B15824" w:rsidRPr="00805F67" w:rsidRDefault="00B15824" w:rsidP="00810118">
            <w:pPr>
              <w:widowControl w:val="0"/>
              <w:jc w:val="center"/>
              <w:rPr>
                <w:rFonts w:ascii="Arial" w:hAnsi="Arial" w:cs="Arial"/>
              </w:rPr>
            </w:pPr>
            <w:r w:rsidRPr="00805F67">
              <w:rPr>
                <w:rFonts w:ascii="Arial" w:hAnsi="Arial" w:cs="Arial"/>
                <w:color w:val="000000"/>
              </w:rPr>
              <w:t>2</w:t>
            </w:r>
          </w:p>
        </w:tc>
        <w:tc>
          <w:tcPr>
            <w:tcW w:w="640"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CD1EAE5" w14:textId="77777777" w:rsidR="00B15824" w:rsidRPr="00805F67" w:rsidRDefault="00B15824" w:rsidP="00810118">
            <w:pPr>
              <w:widowControl w:val="0"/>
              <w:jc w:val="center"/>
              <w:rPr>
                <w:rFonts w:ascii="Arial" w:hAnsi="Arial" w:cs="Arial"/>
              </w:rPr>
            </w:pPr>
          </w:p>
        </w:tc>
        <w:tc>
          <w:tcPr>
            <w:tcW w:w="673" w:type="dxa"/>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3C2D2670" w14:textId="77777777" w:rsidR="00B15824" w:rsidRPr="00805F67" w:rsidRDefault="00B15824" w:rsidP="00810118">
            <w:pPr>
              <w:widowControl w:val="0"/>
              <w:jc w:val="center"/>
              <w:rPr>
                <w:rFonts w:ascii="Arial" w:hAnsi="Arial" w:cs="Arial"/>
              </w:rPr>
            </w:pPr>
          </w:p>
        </w:tc>
        <w:tc>
          <w:tcPr>
            <w:tcW w:w="602"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B2868F6" w14:textId="77777777" w:rsidR="00B15824" w:rsidRPr="00805F67" w:rsidRDefault="00B15824" w:rsidP="00810118">
            <w:pPr>
              <w:widowControl w:val="0"/>
              <w:jc w:val="center"/>
              <w:rPr>
                <w:rFonts w:ascii="Arial" w:hAnsi="Arial" w:cs="Arial"/>
              </w:rPr>
            </w:pPr>
            <w:r w:rsidRPr="00805F67">
              <w:rPr>
                <w:rFonts w:ascii="Arial" w:hAnsi="Arial" w:cs="Arial"/>
                <w:color w:val="000000"/>
              </w:rPr>
              <w:t>6</w:t>
            </w:r>
          </w:p>
        </w:tc>
        <w:tc>
          <w:tcPr>
            <w:tcW w:w="936"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484F69C7" w14:textId="77777777" w:rsidR="00B15824" w:rsidRPr="00805F67" w:rsidRDefault="00B15824" w:rsidP="00810118">
            <w:pPr>
              <w:widowControl w:val="0"/>
              <w:jc w:val="center"/>
              <w:rPr>
                <w:rFonts w:ascii="Arial" w:hAnsi="Arial" w:cs="Arial"/>
              </w:rPr>
            </w:pPr>
            <w:r w:rsidRPr="00805F67">
              <w:rPr>
                <w:rFonts w:ascii="Arial" w:hAnsi="Arial" w:cs="Arial"/>
                <w:color w:val="000000"/>
              </w:rPr>
              <w:t>71</w:t>
            </w:r>
          </w:p>
        </w:tc>
        <w:tc>
          <w:tcPr>
            <w:tcW w:w="159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999CAEA" w14:textId="77777777" w:rsidR="00B15824" w:rsidRPr="00805F67" w:rsidRDefault="00B15824" w:rsidP="00810118">
            <w:pPr>
              <w:widowControl w:val="0"/>
              <w:jc w:val="center"/>
              <w:rPr>
                <w:rFonts w:ascii="Arial" w:hAnsi="Arial" w:cs="Arial"/>
                <w:color w:val="000000"/>
              </w:rPr>
            </w:pPr>
          </w:p>
        </w:tc>
        <w:tc>
          <w:tcPr>
            <w:tcW w:w="146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C0A41C3" w14:textId="77777777" w:rsidR="00B15824" w:rsidRPr="00805F67" w:rsidRDefault="00B15824" w:rsidP="00810118">
            <w:pPr>
              <w:widowControl w:val="0"/>
              <w:jc w:val="center"/>
              <w:rPr>
                <w:rFonts w:ascii="Arial" w:hAnsi="Arial" w:cs="Arial"/>
                <w:color w:val="000000"/>
              </w:rPr>
            </w:pPr>
          </w:p>
        </w:tc>
      </w:tr>
      <w:tr w:rsidR="00B15824" w:rsidRPr="00805F67" w14:paraId="396BE552" w14:textId="77777777" w:rsidTr="00C76FCE">
        <w:trPr>
          <w:trHeight w:val="20"/>
          <w:jc w:val="center"/>
        </w:trPr>
        <w:tc>
          <w:tcPr>
            <w:tcW w:w="860" w:type="dxa"/>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36D8E06F" w14:textId="77777777" w:rsidR="00B15824" w:rsidRPr="00805F67" w:rsidRDefault="00B15824" w:rsidP="00810118">
            <w:pPr>
              <w:widowControl w:val="0"/>
              <w:jc w:val="center"/>
              <w:rPr>
                <w:rFonts w:ascii="Arial" w:hAnsi="Arial" w:cs="Arial"/>
              </w:rPr>
            </w:pPr>
            <w:r w:rsidRPr="00805F67">
              <w:rPr>
                <w:rFonts w:ascii="Arial" w:hAnsi="Arial" w:cs="Arial"/>
                <w:color w:val="000000"/>
              </w:rPr>
              <w:t>3</w:t>
            </w:r>
          </w:p>
        </w:tc>
        <w:tc>
          <w:tcPr>
            <w:tcW w:w="1209"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3926E5D5" w14:textId="77777777" w:rsidR="00B15824" w:rsidRPr="00805F67" w:rsidRDefault="00B15824" w:rsidP="00810118">
            <w:pPr>
              <w:widowControl w:val="0"/>
              <w:jc w:val="center"/>
              <w:rPr>
                <w:rFonts w:ascii="Arial" w:hAnsi="Arial" w:cs="Arial"/>
              </w:rPr>
            </w:pPr>
            <w:r w:rsidRPr="00805F67">
              <w:rPr>
                <w:rFonts w:ascii="Arial" w:hAnsi="Arial" w:cs="Arial"/>
                <w:color w:val="000000"/>
              </w:rPr>
              <w:t>3-1</w:t>
            </w:r>
          </w:p>
        </w:tc>
        <w:tc>
          <w:tcPr>
            <w:tcW w:w="668"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244BE3B6" w14:textId="77777777" w:rsidR="00B15824" w:rsidRPr="00805F67" w:rsidRDefault="00B15824" w:rsidP="00810118">
            <w:pPr>
              <w:widowControl w:val="0"/>
              <w:jc w:val="center"/>
              <w:rPr>
                <w:rFonts w:ascii="Arial" w:hAnsi="Arial" w:cs="Arial"/>
              </w:rPr>
            </w:pPr>
            <w:r w:rsidRPr="00805F67">
              <w:rPr>
                <w:rFonts w:ascii="Arial" w:hAnsi="Arial" w:cs="Arial"/>
                <w:color w:val="000000"/>
              </w:rPr>
              <w:t>145</w:t>
            </w:r>
          </w:p>
        </w:tc>
        <w:tc>
          <w:tcPr>
            <w:tcW w:w="589"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E6B93F6" w14:textId="77777777" w:rsidR="00B15824" w:rsidRPr="00805F67" w:rsidRDefault="00B15824" w:rsidP="00810118">
            <w:pPr>
              <w:widowControl w:val="0"/>
              <w:jc w:val="center"/>
              <w:rPr>
                <w:rFonts w:ascii="Arial" w:hAnsi="Arial" w:cs="Arial"/>
              </w:rPr>
            </w:pPr>
            <w:r w:rsidRPr="00805F67">
              <w:rPr>
                <w:rFonts w:ascii="Arial" w:hAnsi="Arial" w:cs="Arial"/>
                <w:color w:val="000000"/>
              </w:rPr>
              <w:t>1</w:t>
            </w:r>
          </w:p>
        </w:tc>
        <w:tc>
          <w:tcPr>
            <w:tcW w:w="640"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0180BD9" w14:textId="77777777" w:rsidR="00B15824" w:rsidRPr="00805F67" w:rsidRDefault="00B15824" w:rsidP="00810118">
            <w:pPr>
              <w:widowControl w:val="0"/>
              <w:jc w:val="center"/>
              <w:rPr>
                <w:rFonts w:ascii="Arial" w:hAnsi="Arial" w:cs="Arial"/>
              </w:rPr>
            </w:pPr>
            <w:r w:rsidRPr="00805F67">
              <w:rPr>
                <w:rFonts w:ascii="Arial" w:hAnsi="Arial" w:cs="Arial"/>
                <w:color w:val="000000"/>
              </w:rPr>
              <w:t>8</w:t>
            </w:r>
          </w:p>
        </w:tc>
        <w:tc>
          <w:tcPr>
            <w:tcW w:w="673" w:type="dxa"/>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458B689C" w14:textId="77777777" w:rsidR="00B15824" w:rsidRPr="00805F67" w:rsidRDefault="00B15824" w:rsidP="00810118">
            <w:pPr>
              <w:widowControl w:val="0"/>
              <w:jc w:val="center"/>
              <w:rPr>
                <w:rFonts w:ascii="Arial" w:hAnsi="Arial" w:cs="Arial"/>
              </w:rPr>
            </w:pPr>
          </w:p>
        </w:tc>
        <w:tc>
          <w:tcPr>
            <w:tcW w:w="602"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0390E47" w14:textId="77777777" w:rsidR="00B15824" w:rsidRPr="00805F67" w:rsidRDefault="00B15824" w:rsidP="00810118">
            <w:pPr>
              <w:widowControl w:val="0"/>
              <w:jc w:val="center"/>
              <w:rPr>
                <w:rFonts w:ascii="Arial" w:hAnsi="Arial" w:cs="Arial"/>
              </w:rPr>
            </w:pPr>
            <w:r w:rsidRPr="00805F67">
              <w:rPr>
                <w:rFonts w:ascii="Arial" w:hAnsi="Arial" w:cs="Arial"/>
                <w:color w:val="000000"/>
              </w:rPr>
              <w:t>6</w:t>
            </w:r>
          </w:p>
        </w:tc>
        <w:tc>
          <w:tcPr>
            <w:tcW w:w="936"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77E578F4" w14:textId="77777777" w:rsidR="00B15824" w:rsidRPr="00805F67" w:rsidRDefault="00B15824" w:rsidP="00810118">
            <w:pPr>
              <w:widowControl w:val="0"/>
              <w:jc w:val="center"/>
              <w:rPr>
                <w:rFonts w:ascii="Arial" w:hAnsi="Arial" w:cs="Arial"/>
              </w:rPr>
            </w:pPr>
            <w:r w:rsidRPr="00805F67">
              <w:rPr>
                <w:rFonts w:ascii="Arial" w:hAnsi="Arial" w:cs="Arial"/>
                <w:color w:val="000000"/>
              </w:rPr>
              <w:t>160</w:t>
            </w:r>
          </w:p>
        </w:tc>
        <w:tc>
          <w:tcPr>
            <w:tcW w:w="1599" w:type="dxa"/>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395E2D90" w14:textId="77777777" w:rsidR="00B15824" w:rsidRPr="00805F67" w:rsidRDefault="00B15824" w:rsidP="00810118">
            <w:pPr>
              <w:widowControl w:val="0"/>
              <w:jc w:val="center"/>
              <w:rPr>
                <w:rFonts w:ascii="Arial" w:hAnsi="Arial" w:cs="Arial"/>
              </w:rPr>
            </w:pPr>
            <w:r w:rsidRPr="00805F67">
              <w:rPr>
                <w:rFonts w:ascii="Arial" w:hAnsi="Arial" w:cs="Arial"/>
                <w:color w:val="000000"/>
              </w:rPr>
              <w:t>200</w:t>
            </w:r>
          </w:p>
        </w:tc>
        <w:tc>
          <w:tcPr>
            <w:tcW w:w="1463" w:type="dxa"/>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6D06D024" w14:textId="77777777" w:rsidR="00B15824" w:rsidRPr="00805F67" w:rsidRDefault="00B15824" w:rsidP="00810118">
            <w:pPr>
              <w:widowControl w:val="0"/>
              <w:jc w:val="center"/>
              <w:rPr>
                <w:rFonts w:ascii="Arial" w:hAnsi="Arial" w:cs="Arial"/>
              </w:rPr>
            </w:pPr>
            <w:r w:rsidRPr="00805F67">
              <w:rPr>
                <w:rFonts w:ascii="Arial" w:hAnsi="Arial" w:cs="Arial"/>
                <w:color w:val="000000"/>
              </w:rPr>
              <w:t>243</w:t>
            </w:r>
          </w:p>
        </w:tc>
      </w:tr>
      <w:tr w:rsidR="00B15824" w:rsidRPr="00805F67" w14:paraId="6B497D03" w14:textId="77777777" w:rsidTr="00C76FCE">
        <w:trPr>
          <w:trHeight w:val="20"/>
          <w:jc w:val="center"/>
        </w:trPr>
        <w:tc>
          <w:tcPr>
            <w:tcW w:w="860"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B495885" w14:textId="77777777" w:rsidR="00B15824" w:rsidRPr="00805F67" w:rsidRDefault="00B15824" w:rsidP="00810118">
            <w:pPr>
              <w:widowControl w:val="0"/>
              <w:jc w:val="center"/>
              <w:rPr>
                <w:rFonts w:ascii="Arial" w:hAnsi="Arial" w:cs="Arial"/>
                <w:color w:val="000000"/>
              </w:rPr>
            </w:pPr>
          </w:p>
        </w:tc>
        <w:tc>
          <w:tcPr>
            <w:tcW w:w="1209"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47D5EF6F" w14:textId="77777777" w:rsidR="00B15824" w:rsidRPr="00805F67" w:rsidRDefault="00B15824" w:rsidP="00810118">
            <w:pPr>
              <w:widowControl w:val="0"/>
              <w:jc w:val="center"/>
              <w:rPr>
                <w:rFonts w:ascii="Arial" w:hAnsi="Arial" w:cs="Arial"/>
              </w:rPr>
            </w:pPr>
            <w:r w:rsidRPr="00805F67">
              <w:rPr>
                <w:rFonts w:ascii="Arial" w:hAnsi="Arial" w:cs="Arial"/>
                <w:color w:val="000000"/>
              </w:rPr>
              <w:t>3-2</w:t>
            </w:r>
          </w:p>
        </w:tc>
        <w:tc>
          <w:tcPr>
            <w:tcW w:w="668"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754F5EBF" w14:textId="77777777" w:rsidR="00B15824" w:rsidRPr="00805F67" w:rsidRDefault="00B15824" w:rsidP="00810118">
            <w:pPr>
              <w:widowControl w:val="0"/>
              <w:jc w:val="center"/>
              <w:rPr>
                <w:rFonts w:ascii="Arial" w:hAnsi="Arial" w:cs="Arial"/>
              </w:rPr>
            </w:pPr>
            <w:r w:rsidRPr="00805F67">
              <w:rPr>
                <w:rFonts w:ascii="Arial" w:hAnsi="Arial" w:cs="Arial"/>
                <w:color w:val="000000"/>
              </w:rPr>
              <w:t>36</w:t>
            </w:r>
          </w:p>
        </w:tc>
        <w:tc>
          <w:tcPr>
            <w:tcW w:w="589"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0F2B509" w14:textId="77777777" w:rsidR="00B15824" w:rsidRPr="00805F67" w:rsidRDefault="00B15824" w:rsidP="00810118">
            <w:pPr>
              <w:widowControl w:val="0"/>
              <w:jc w:val="center"/>
              <w:rPr>
                <w:rFonts w:ascii="Arial" w:hAnsi="Arial" w:cs="Arial"/>
              </w:rPr>
            </w:pPr>
            <w:r w:rsidRPr="00805F67">
              <w:rPr>
                <w:rFonts w:ascii="Arial" w:hAnsi="Arial" w:cs="Arial"/>
                <w:color w:val="000000"/>
              </w:rPr>
              <w:t>3</w:t>
            </w:r>
          </w:p>
        </w:tc>
        <w:tc>
          <w:tcPr>
            <w:tcW w:w="640"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A17C041" w14:textId="77777777" w:rsidR="00B15824" w:rsidRPr="00805F67" w:rsidRDefault="00B15824" w:rsidP="00810118">
            <w:pPr>
              <w:widowControl w:val="0"/>
              <w:jc w:val="center"/>
              <w:rPr>
                <w:rFonts w:ascii="Arial" w:hAnsi="Arial" w:cs="Arial"/>
              </w:rPr>
            </w:pPr>
            <w:r w:rsidRPr="00805F67">
              <w:rPr>
                <w:rFonts w:ascii="Arial" w:hAnsi="Arial" w:cs="Arial"/>
                <w:color w:val="000000"/>
              </w:rPr>
              <w:t>1</w:t>
            </w:r>
          </w:p>
        </w:tc>
        <w:tc>
          <w:tcPr>
            <w:tcW w:w="673" w:type="dxa"/>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7C378156" w14:textId="77777777" w:rsidR="00B15824" w:rsidRPr="00805F67" w:rsidRDefault="00B15824" w:rsidP="00810118">
            <w:pPr>
              <w:widowControl w:val="0"/>
              <w:jc w:val="center"/>
              <w:rPr>
                <w:rFonts w:ascii="Arial" w:hAnsi="Arial" w:cs="Arial"/>
              </w:rPr>
            </w:pPr>
          </w:p>
        </w:tc>
        <w:tc>
          <w:tcPr>
            <w:tcW w:w="602"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869B20E" w14:textId="77777777" w:rsidR="00B15824" w:rsidRPr="00805F67" w:rsidRDefault="00B15824" w:rsidP="00810118">
            <w:pPr>
              <w:widowControl w:val="0"/>
              <w:jc w:val="center"/>
              <w:rPr>
                <w:rFonts w:ascii="Arial" w:hAnsi="Arial" w:cs="Arial"/>
              </w:rPr>
            </w:pPr>
          </w:p>
        </w:tc>
        <w:tc>
          <w:tcPr>
            <w:tcW w:w="936"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09E0BFFF" w14:textId="77777777" w:rsidR="00B15824" w:rsidRPr="00805F67" w:rsidRDefault="00B15824" w:rsidP="00810118">
            <w:pPr>
              <w:widowControl w:val="0"/>
              <w:jc w:val="center"/>
              <w:rPr>
                <w:rFonts w:ascii="Arial" w:hAnsi="Arial" w:cs="Arial"/>
              </w:rPr>
            </w:pPr>
            <w:r w:rsidRPr="00805F67">
              <w:rPr>
                <w:rFonts w:ascii="Arial" w:hAnsi="Arial" w:cs="Arial"/>
                <w:color w:val="000000"/>
              </w:rPr>
              <w:t>40</w:t>
            </w:r>
          </w:p>
        </w:tc>
        <w:tc>
          <w:tcPr>
            <w:tcW w:w="159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E324553" w14:textId="77777777" w:rsidR="00B15824" w:rsidRPr="00805F67" w:rsidRDefault="00B15824" w:rsidP="00810118">
            <w:pPr>
              <w:widowControl w:val="0"/>
              <w:jc w:val="center"/>
              <w:rPr>
                <w:rFonts w:ascii="Arial" w:hAnsi="Arial" w:cs="Arial"/>
                <w:color w:val="000000"/>
              </w:rPr>
            </w:pPr>
          </w:p>
        </w:tc>
        <w:tc>
          <w:tcPr>
            <w:tcW w:w="146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99A30A8" w14:textId="77777777" w:rsidR="00B15824" w:rsidRPr="00805F67" w:rsidRDefault="00B15824" w:rsidP="00810118">
            <w:pPr>
              <w:widowControl w:val="0"/>
              <w:jc w:val="center"/>
              <w:rPr>
                <w:rFonts w:ascii="Arial" w:hAnsi="Arial" w:cs="Arial"/>
                <w:color w:val="000000"/>
              </w:rPr>
            </w:pPr>
          </w:p>
        </w:tc>
      </w:tr>
      <w:tr w:rsidR="00E20EA5" w:rsidRPr="00805F67" w14:paraId="143C635E" w14:textId="77777777" w:rsidTr="00C76FCE">
        <w:trPr>
          <w:trHeight w:val="20"/>
          <w:jc w:val="center"/>
        </w:trPr>
        <w:tc>
          <w:tcPr>
            <w:tcW w:w="9239"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14:paraId="05FB496C" w14:textId="24170CA7" w:rsidR="00E20EA5" w:rsidRPr="00805F67" w:rsidRDefault="00C76FCE" w:rsidP="00810118">
            <w:pPr>
              <w:widowControl w:val="0"/>
              <w:jc w:val="center"/>
              <w:rPr>
                <w:rFonts w:ascii="Arial" w:hAnsi="Arial" w:cs="Arial"/>
                <w:color w:val="000000"/>
              </w:rPr>
            </w:pPr>
            <w:r w:rsidRPr="00805F67">
              <w:rPr>
                <w:rFonts w:ascii="Arial" w:hAnsi="Arial" w:cs="Arial"/>
              </w:rPr>
              <w:t>выходной день с 7:30 до 8:30</w:t>
            </w:r>
          </w:p>
        </w:tc>
      </w:tr>
      <w:tr w:rsidR="00E20EA5" w:rsidRPr="00805F67" w14:paraId="538C7BE3" w14:textId="77777777" w:rsidTr="00C76FCE">
        <w:trPr>
          <w:trHeight w:val="20"/>
          <w:jc w:val="center"/>
        </w:trPr>
        <w:tc>
          <w:tcPr>
            <w:tcW w:w="82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C0E49B5" w14:textId="77777777" w:rsidR="00E20EA5" w:rsidRPr="00805F67" w:rsidRDefault="00E20EA5" w:rsidP="00810118">
            <w:pPr>
              <w:widowControl w:val="0"/>
              <w:jc w:val="center"/>
              <w:rPr>
                <w:rFonts w:ascii="Arial" w:hAnsi="Arial" w:cs="Arial"/>
              </w:rPr>
            </w:pPr>
            <w:r w:rsidRPr="00805F67">
              <w:rPr>
                <w:rFonts w:ascii="Arial" w:hAnsi="Arial" w:cs="Arial"/>
                <w:color w:val="000000"/>
              </w:rPr>
              <w:t>Вход</w:t>
            </w:r>
          </w:p>
        </w:tc>
        <w:tc>
          <w:tcPr>
            <w:tcW w:w="124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B2E8737" w14:textId="77777777" w:rsidR="00E20EA5" w:rsidRPr="00805F67" w:rsidRDefault="00E20EA5" w:rsidP="00810118">
            <w:pPr>
              <w:widowControl w:val="0"/>
              <w:jc w:val="center"/>
              <w:rPr>
                <w:rFonts w:ascii="Arial" w:hAnsi="Arial" w:cs="Arial"/>
              </w:rPr>
            </w:pPr>
            <w:r w:rsidRPr="00805F67">
              <w:rPr>
                <w:rFonts w:ascii="Arial" w:hAnsi="Arial" w:cs="Arial"/>
                <w:color w:val="000000"/>
              </w:rPr>
              <w:t>Маршрут</w:t>
            </w:r>
          </w:p>
        </w:tc>
        <w:tc>
          <w:tcPr>
            <w:tcW w:w="4108" w:type="dxa"/>
            <w:gridSpan w:val="11"/>
            <w:tcBorders>
              <w:top w:val="single" w:sz="4" w:space="0" w:color="000000"/>
              <w:left w:val="single" w:sz="4" w:space="0" w:color="000000"/>
              <w:bottom w:val="single" w:sz="4" w:space="0" w:color="000000"/>
              <w:right w:val="single" w:sz="4" w:space="0" w:color="000000"/>
            </w:tcBorders>
            <w:shd w:val="clear" w:color="auto" w:fill="auto"/>
            <w:vAlign w:val="center"/>
          </w:tcPr>
          <w:p w14:paraId="1305F005" w14:textId="77777777" w:rsidR="00E20EA5" w:rsidRPr="00805F67" w:rsidRDefault="00E20EA5" w:rsidP="00810118">
            <w:pPr>
              <w:widowControl w:val="0"/>
              <w:jc w:val="center"/>
              <w:rPr>
                <w:rFonts w:ascii="Arial" w:hAnsi="Arial" w:cs="Arial"/>
              </w:rPr>
            </w:pPr>
            <w:bookmarkStart w:id="55" w:name="_GoBack29"/>
            <w:bookmarkEnd w:id="55"/>
            <w:r w:rsidRPr="00805F67">
              <w:rPr>
                <w:rFonts w:ascii="Arial" w:hAnsi="Arial" w:cs="Arial"/>
                <w:color w:val="000000"/>
              </w:rPr>
              <w:t>Вид ТС</w:t>
            </w:r>
          </w:p>
        </w:tc>
        <w:tc>
          <w:tcPr>
            <w:tcW w:w="30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5D5BBA4" w14:textId="77777777" w:rsidR="00E20EA5" w:rsidRPr="00805F67" w:rsidRDefault="00E20EA5" w:rsidP="00810118">
            <w:pPr>
              <w:widowControl w:val="0"/>
              <w:jc w:val="center"/>
              <w:rPr>
                <w:rFonts w:ascii="Arial" w:hAnsi="Arial" w:cs="Arial"/>
              </w:rPr>
            </w:pPr>
            <w:r w:rsidRPr="00805F67">
              <w:rPr>
                <w:rFonts w:ascii="Arial" w:hAnsi="Arial" w:cs="Arial"/>
                <w:color w:val="000000"/>
              </w:rPr>
              <w:t>Всего</w:t>
            </w:r>
          </w:p>
        </w:tc>
      </w:tr>
      <w:tr w:rsidR="00E20EA5" w:rsidRPr="00805F67" w14:paraId="0C00D72E" w14:textId="77777777" w:rsidTr="00C76FCE">
        <w:trPr>
          <w:trHeight w:val="20"/>
          <w:jc w:val="center"/>
        </w:trPr>
        <w:tc>
          <w:tcPr>
            <w:tcW w:w="82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F79903A" w14:textId="77777777" w:rsidR="00E20EA5" w:rsidRPr="00805F67" w:rsidRDefault="00E20EA5" w:rsidP="00810118">
            <w:pPr>
              <w:widowControl w:val="0"/>
              <w:jc w:val="center"/>
              <w:rPr>
                <w:rFonts w:ascii="Arial" w:hAnsi="Arial" w:cs="Arial"/>
                <w:color w:val="000000"/>
              </w:rPr>
            </w:pPr>
          </w:p>
        </w:tc>
        <w:tc>
          <w:tcPr>
            <w:tcW w:w="124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59ED5F8" w14:textId="77777777" w:rsidR="00E20EA5" w:rsidRPr="00805F67" w:rsidRDefault="00E20EA5" w:rsidP="00810118">
            <w:pPr>
              <w:widowControl w:val="0"/>
              <w:jc w:val="center"/>
              <w:rPr>
                <w:rFonts w:ascii="Arial" w:hAnsi="Arial" w:cs="Arial"/>
                <w:color w:val="000000"/>
              </w:rPr>
            </w:pPr>
          </w:p>
        </w:tc>
        <w:tc>
          <w:tcPr>
            <w:tcW w:w="70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98336DA" w14:textId="77777777" w:rsidR="00E20EA5" w:rsidRPr="00805F67" w:rsidRDefault="00E20EA5" w:rsidP="00810118">
            <w:pPr>
              <w:widowControl w:val="0"/>
              <w:jc w:val="center"/>
              <w:rPr>
                <w:rFonts w:ascii="Arial" w:hAnsi="Arial" w:cs="Arial"/>
              </w:rPr>
            </w:pPr>
            <w:r w:rsidRPr="00805F67">
              <w:rPr>
                <w:rFonts w:ascii="Arial" w:hAnsi="Arial" w:cs="Arial"/>
                <w:color w:val="000000"/>
              </w:rPr>
              <w:t>ИТ</w:t>
            </w:r>
          </w:p>
        </w:tc>
        <w:tc>
          <w:tcPr>
            <w:tcW w:w="56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9DC2607" w14:textId="77777777" w:rsidR="00E20EA5" w:rsidRPr="00805F67" w:rsidRDefault="00E20EA5" w:rsidP="00810118">
            <w:pPr>
              <w:widowControl w:val="0"/>
              <w:jc w:val="center"/>
              <w:rPr>
                <w:rFonts w:ascii="Arial" w:hAnsi="Arial" w:cs="Arial"/>
              </w:rPr>
            </w:pPr>
            <w:r w:rsidRPr="00805F67">
              <w:rPr>
                <w:rFonts w:ascii="Arial" w:hAnsi="Arial" w:cs="Arial"/>
                <w:color w:val="000000"/>
              </w:rPr>
              <w:t>ОТ</w:t>
            </w:r>
          </w:p>
        </w:tc>
        <w:tc>
          <w:tcPr>
            <w:tcW w:w="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DABDCC6" w14:textId="77777777" w:rsidR="00E20EA5" w:rsidRPr="00805F67" w:rsidRDefault="00E20EA5" w:rsidP="00810118">
            <w:pPr>
              <w:widowControl w:val="0"/>
              <w:jc w:val="center"/>
              <w:rPr>
                <w:rFonts w:ascii="Arial" w:hAnsi="Arial" w:cs="Arial"/>
              </w:rPr>
            </w:pPr>
            <w:r w:rsidRPr="00805F67">
              <w:rPr>
                <w:rFonts w:ascii="Arial" w:hAnsi="Arial" w:cs="Arial"/>
                <w:color w:val="000000"/>
              </w:rPr>
              <w:t>ГМ</w:t>
            </w:r>
          </w:p>
        </w:tc>
        <w:tc>
          <w:tcPr>
            <w:tcW w:w="5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413FB8" w14:textId="77777777" w:rsidR="00E20EA5" w:rsidRPr="00805F67" w:rsidRDefault="00E20EA5" w:rsidP="00810118">
            <w:pPr>
              <w:widowControl w:val="0"/>
              <w:jc w:val="center"/>
              <w:rPr>
                <w:rFonts w:ascii="Arial" w:hAnsi="Arial" w:cs="Arial"/>
              </w:rPr>
            </w:pPr>
            <w:r w:rsidRPr="00805F67">
              <w:rPr>
                <w:rFonts w:ascii="Arial" w:hAnsi="Arial" w:cs="Arial"/>
                <w:color w:val="000000"/>
              </w:rPr>
              <w:t>ГС</w:t>
            </w:r>
          </w:p>
        </w:tc>
        <w:tc>
          <w:tcPr>
            <w:tcW w:w="56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3363AA2" w14:textId="77777777" w:rsidR="00E20EA5" w:rsidRPr="00805F67" w:rsidRDefault="00E20EA5" w:rsidP="00810118">
            <w:pPr>
              <w:widowControl w:val="0"/>
              <w:jc w:val="center"/>
              <w:rPr>
                <w:rFonts w:ascii="Arial" w:hAnsi="Arial" w:cs="Arial"/>
              </w:rPr>
            </w:pPr>
            <w:r w:rsidRPr="00805F67">
              <w:rPr>
                <w:rFonts w:ascii="Arial" w:hAnsi="Arial" w:cs="Arial"/>
                <w:color w:val="000000"/>
              </w:rPr>
              <w:t>ГБ</w:t>
            </w: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2740296" w14:textId="77777777" w:rsidR="00E20EA5" w:rsidRPr="00805F67" w:rsidRDefault="00E20EA5" w:rsidP="00810118">
            <w:pPr>
              <w:widowControl w:val="0"/>
              <w:jc w:val="center"/>
              <w:rPr>
                <w:rFonts w:ascii="Arial" w:hAnsi="Arial" w:cs="Arial"/>
              </w:rPr>
            </w:pPr>
            <w:r w:rsidRPr="00805F67">
              <w:rPr>
                <w:rFonts w:ascii="Arial" w:hAnsi="Arial" w:cs="Arial"/>
                <w:color w:val="000000"/>
              </w:rPr>
              <w:t>Итого</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941501" w14:textId="77777777" w:rsidR="00E20EA5" w:rsidRPr="00805F67" w:rsidRDefault="00E20EA5" w:rsidP="00810118">
            <w:pPr>
              <w:widowControl w:val="0"/>
              <w:jc w:val="center"/>
              <w:rPr>
                <w:rFonts w:ascii="Arial" w:hAnsi="Arial" w:cs="Arial"/>
              </w:rPr>
            </w:pPr>
            <w:r w:rsidRPr="00805F67">
              <w:rPr>
                <w:rFonts w:ascii="Arial" w:hAnsi="Arial" w:cs="Arial"/>
                <w:color w:val="000000"/>
              </w:rPr>
              <w:t>Исходящий поток</w:t>
            </w:r>
          </w:p>
        </w:tc>
        <w:tc>
          <w:tcPr>
            <w:tcW w:w="14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F6900C" w14:textId="77777777" w:rsidR="00E20EA5" w:rsidRPr="00805F67" w:rsidRDefault="00E20EA5" w:rsidP="00810118">
            <w:pPr>
              <w:widowControl w:val="0"/>
              <w:jc w:val="center"/>
              <w:rPr>
                <w:rFonts w:ascii="Arial" w:hAnsi="Arial" w:cs="Arial"/>
              </w:rPr>
            </w:pPr>
            <w:r w:rsidRPr="00805F67">
              <w:rPr>
                <w:rFonts w:ascii="Arial" w:hAnsi="Arial" w:cs="Arial"/>
                <w:color w:val="000000"/>
              </w:rPr>
              <w:t>Входящий поток</w:t>
            </w:r>
          </w:p>
        </w:tc>
      </w:tr>
      <w:tr w:rsidR="00E20EA5" w:rsidRPr="00805F67" w14:paraId="151878AC" w14:textId="77777777" w:rsidTr="00C76FCE">
        <w:trPr>
          <w:trHeight w:val="20"/>
          <w:jc w:val="center"/>
        </w:trPr>
        <w:tc>
          <w:tcPr>
            <w:tcW w:w="82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74BC9BE" w14:textId="77777777" w:rsidR="00E20EA5" w:rsidRPr="00805F67" w:rsidRDefault="00E20EA5" w:rsidP="00810118">
            <w:pPr>
              <w:widowControl w:val="0"/>
              <w:jc w:val="center"/>
              <w:rPr>
                <w:rFonts w:ascii="Arial" w:hAnsi="Arial" w:cs="Arial"/>
              </w:rPr>
            </w:pPr>
            <w:r w:rsidRPr="00805F67">
              <w:rPr>
                <w:rFonts w:ascii="Arial" w:hAnsi="Arial" w:cs="Arial"/>
                <w:color w:val="000000"/>
              </w:rPr>
              <w:t>1</w:t>
            </w:r>
          </w:p>
        </w:tc>
        <w:tc>
          <w:tcPr>
            <w:tcW w:w="124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187432E" w14:textId="77777777" w:rsidR="00E20EA5" w:rsidRPr="00805F67" w:rsidRDefault="00E20EA5" w:rsidP="00810118">
            <w:pPr>
              <w:widowControl w:val="0"/>
              <w:jc w:val="center"/>
              <w:rPr>
                <w:rFonts w:ascii="Arial" w:hAnsi="Arial" w:cs="Arial"/>
              </w:rPr>
            </w:pPr>
            <w:r w:rsidRPr="00805F67">
              <w:rPr>
                <w:rFonts w:ascii="Arial" w:hAnsi="Arial" w:cs="Arial"/>
                <w:color w:val="000000"/>
              </w:rPr>
              <w:t>1-2</w:t>
            </w:r>
          </w:p>
        </w:tc>
        <w:tc>
          <w:tcPr>
            <w:tcW w:w="70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D292EA7" w14:textId="77777777" w:rsidR="00E20EA5" w:rsidRPr="00805F67" w:rsidRDefault="00E20EA5" w:rsidP="00810118">
            <w:pPr>
              <w:widowControl w:val="0"/>
              <w:jc w:val="center"/>
              <w:rPr>
                <w:rFonts w:ascii="Arial" w:hAnsi="Arial" w:cs="Arial"/>
              </w:rPr>
            </w:pPr>
            <w:r w:rsidRPr="00805F67">
              <w:rPr>
                <w:rFonts w:ascii="Arial" w:hAnsi="Arial" w:cs="Arial"/>
                <w:color w:val="000000"/>
              </w:rPr>
              <w:t>147</w:t>
            </w:r>
          </w:p>
        </w:tc>
        <w:tc>
          <w:tcPr>
            <w:tcW w:w="56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FEF8892" w14:textId="77777777" w:rsidR="00E20EA5" w:rsidRPr="00805F67" w:rsidRDefault="00E20EA5" w:rsidP="00810118">
            <w:pPr>
              <w:widowControl w:val="0"/>
              <w:jc w:val="center"/>
              <w:rPr>
                <w:rFonts w:ascii="Arial" w:hAnsi="Arial" w:cs="Arial"/>
              </w:rPr>
            </w:pPr>
            <w:r w:rsidRPr="00805F67">
              <w:rPr>
                <w:rFonts w:ascii="Arial" w:hAnsi="Arial" w:cs="Arial"/>
                <w:color w:val="000000"/>
              </w:rPr>
              <w:t>2</w:t>
            </w:r>
          </w:p>
        </w:tc>
        <w:tc>
          <w:tcPr>
            <w:tcW w:w="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35722F4" w14:textId="77777777" w:rsidR="00E20EA5" w:rsidRPr="00805F67" w:rsidRDefault="00E20EA5" w:rsidP="00810118">
            <w:pPr>
              <w:widowControl w:val="0"/>
              <w:jc w:val="center"/>
              <w:rPr>
                <w:rFonts w:ascii="Arial" w:hAnsi="Arial" w:cs="Arial"/>
              </w:rPr>
            </w:pPr>
            <w:r w:rsidRPr="00805F67">
              <w:rPr>
                <w:rFonts w:ascii="Arial" w:hAnsi="Arial" w:cs="Arial"/>
                <w:color w:val="000000"/>
              </w:rPr>
              <w:t>14</w:t>
            </w:r>
          </w:p>
        </w:tc>
        <w:tc>
          <w:tcPr>
            <w:tcW w:w="5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E4C348" w14:textId="77777777" w:rsidR="00E20EA5" w:rsidRPr="00805F67" w:rsidRDefault="00E20EA5" w:rsidP="00810118">
            <w:pPr>
              <w:widowControl w:val="0"/>
              <w:jc w:val="center"/>
              <w:rPr>
                <w:rFonts w:ascii="Arial" w:hAnsi="Arial" w:cs="Arial"/>
              </w:rPr>
            </w:pPr>
            <w:r w:rsidRPr="00805F67">
              <w:rPr>
                <w:rFonts w:ascii="Arial" w:hAnsi="Arial" w:cs="Arial"/>
                <w:color w:val="000000"/>
              </w:rPr>
              <w:t>3</w:t>
            </w:r>
          </w:p>
        </w:tc>
        <w:tc>
          <w:tcPr>
            <w:tcW w:w="56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324766E" w14:textId="77777777" w:rsidR="00E20EA5" w:rsidRPr="00805F67" w:rsidRDefault="00E20EA5" w:rsidP="00810118">
            <w:pPr>
              <w:widowControl w:val="0"/>
              <w:jc w:val="center"/>
              <w:rPr>
                <w:rFonts w:ascii="Arial" w:hAnsi="Arial" w:cs="Arial"/>
              </w:rPr>
            </w:pPr>
            <w:r w:rsidRPr="00805F67">
              <w:rPr>
                <w:rFonts w:ascii="Arial" w:hAnsi="Arial" w:cs="Arial"/>
                <w:color w:val="000000"/>
              </w:rPr>
              <w:t>7</w:t>
            </w: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8E00233" w14:textId="77777777" w:rsidR="00E20EA5" w:rsidRPr="00805F67" w:rsidRDefault="00E20EA5" w:rsidP="00810118">
            <w:pPr>
              <w:widowControl w:val="0"/>
              <w:jc w:val="center"/>
              <w:rPr>
                <w:rFonts w:ascii="Arial" w:hAnsi="Arial" w:cs="Arial"/>
              </w:rPr>
            </w:pPr>
            <w:r w:rsidRPr="00805F67">
              <w:rPr>
                <w:rFonts w:ascii="Arial" w:hAnsi="Arial" w:cs="Arial"/>
                <w:color w:val="000000"/>
              </w:rPr>
              <w:t>173</w:t>
            </w:r>
          </w:p>
        </w:tc>
        <w:tc>
          <w:tcPr>
            <w:tcW w:w="159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4C126C3" w14:textId="77777777" w:rsidR="00E20EA5" w:rsidRPr="00805F67" w:rsidRDefault="00E20EA5" w:rsidP="00810118">
            <w:pPr>
              <w:widowControl w:val="0"/>
              <w:jc w:val="center"/>
              <w:rPr>
                <w:rFonts w:ascii="Arial" w:hAnsi="Arial" w:cs="Arial"/>
              </w:rPr>
            </w:pPr>
            <w:r w:rsidRPr="00805F67">
              <w:rPr>
                <w:rFonts w:ascii="Arial" w:hAnsi="Arial" w:cs="Arial"/>
                <w:color w:val="000000"/>
              </w:rPr>
              <w:t>280</w:t>
            </w:r>
          </w:p>
        </w:tc>
        <w:tc>
          <w:tcPr>
            <w:tcW w:w="146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0F8D536" w14:textId="77777777" w:rsidR="00E20EA5" w:rsidRPr="00805F67" w:rsidRDefault="00E20EA5" w:rsidP="00810118">
            <w:pPr>
              <w:widowControl w:val="0"/>
              <w:jc w:val="center"/>
              <w:rPr>
                <w:rFonts w:ascii="Arial" w:hAnsi="Arial" w:cs="Arial"/>
              </w:rPr>
            </w:pPr>
            <w:r w:rsidRPr="00805F67">
              <w:rPr>
                <w:rFonts w:ascii="Arial" w:hAnsi="Arial" w:cs="Arial"/>
                <w:color w:val="000000"/>
              </w:rPr>
              <w:t>338</w:t>
            </w:r>
          </w:p>
        </w:tc>
      </w:tr>
      <w:tr w:rsidR="00E20EA5" w:rsidRPr="00805F67" w14:paraId="70EAF612" w14:textId="77777777" w:rsidTr="00C76FCE">
        <w:trPr>
          <w:trHeight w:val="20"/>
          <w:jc w:val="center"/>
        </w:trPr>
        <w:tc>
          <w:tcPr>
            <w:tcW w:w="82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6DA224B" w14:textId="77777777" w:rsidR="00E20EA5" w:rsidRPr="00805F67" w:rsidRDefault="00E20EA5" w:rsidP="00810118">
            <w:pPr>
              <w:widowControl w:val="0"/>
              <w:jc w:val="center"/>
              <w:rPr>
                <w:rFonts w:ascii="Arial" w:hAnsi="Arial" w:cs="Arial"/>
                <w:color w:val="000000"/>
              </w:rPr>
            </w:pPr>
          </w:p>
        </w:tc>
        <w:tc>
          <w:tcPr>
            <w:tcW w:w="124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9627FD8" w14:textId="77777777" w:rsidR="00E20EA5" w:rsidRPr="00805F67" w:rsidRDefault="00E20EA5" w:rsidP="00810118">
            <w:pPr>
              <w:widowControl w:val="0"/>
              <w:jc w:val="center"/>
              <w:rPr>
                <w:rFonts w:ascii="Arial" w:hAnsi="Arial" w:cs="Arial"/>
              </w:rPr>
            </w:pPr>
            <w:r w:rsidRPr="00805F67">
              <w:rPr>
                <w:rFonts w:ascii="Arial" w:hAnsi="Arial" w:cs="Arial"/>
                <w:color w:val="000000"/>
              </w:rPr>
              <w:t>1-3</w:t>
            </w:r>
          </w:p>
        </w:tc>
        <w:tc>
          <w:tcPr>
            <w:tcW w:w="70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2CF7130" w14:textId="77777777" w:rsidR="00E20EA5" w:rsidRPr="00805F67" w:rsidRDefault="00E20EA5" w:rsidP="00810118">
            <w:pPr>
              <w:widowControl w:val="0"/>
              <w:jc w:val="center"/>
              <w:rPr>
                <w:rFonts w:ascii="Arial" w:hAnsi="Arial" w:cs="Arial"/>
              </w:rPr>
            </w:pPr>
            <w:r w:rsidRPr="00805F67">
              <w:rPr>
                <w:rFonts w:ascii="Arial" w:hAnsi="Arial" w:cs="Arial"/>
                <w:color w:val="000000"/>
              </w:rPr>
              <w:t>98</w:t>
            </w:r>
          </w:p>
        </w:tc>
        <w:tc>
          <w:tcPr>
            <w:tcW w:w="56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B36119B" w14:textId="77777777" w:rsidR="00E20EA5" w:rsidRPr="00805F67" w:rsidRDefault="00E20EA5" w:rsidP="00810118">
            <w:pPr>
              <w:widowControl w:val="0"/>
              <w:jc w:val="center"/>
              <w:rPr>
                <w:rFonts w:ascii="Arial" w:hAnsi="Arial" w:cs="Arial"/>
              </w:rPr>
            </w:pPr>
            <w:r w:rsidRPr="00805F67">
              <w:rPr>
                <w:rFonts w:ascii="Arial" w:hAnsi="Arial" w:cs="Arial"/>
                <w:color w:val="000000"/>
              </w:rPr>
              <w:t>1</w:t>
            </w:r>
          </w:p>
        </w:tc>
        <w:tc>
          <w:tcPr>
            <w:tcW w:w="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44E58FA" w14:textId="77777777" w:rsidR="00E20EA5" w:rsidRPr="00805F67" w:rsidRDefault="00E20EA5" w:rsidP="00810118">
            <w:pPr>
              <w:widowControl w:val="0"/>
              <w:jc w:val="center"/>
              <w:rPr>
                <w:rFonts w:ascii="Arial" w:hAnsi="Arial" w:cs="Arial"/>
              </w:rPr>
            </w:pPr>
            <w:r w:rsidRPr="00805F67">
              <w:rPr>
                <w:rFonts w:ascii="Arial" w:hAnsi="Arial" w:cs="Arial"/>
                <w:color w:val="000000"/>
              </w:rPr>
              <w:t>6</w:t>
            </w:r>
          </w:p>
        </w:tc>
        <w:tc>
          <w:tcPr>
            <w:tcW w:w="5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B8375B" w14:textId="77777777" w:rsidR="00E20EA5" w:rsidRPr="00805F67" w:rsidRDefault="00E20EA5" w:rsidP="00810118">
            <w:pPr>
              <w:widowControl w:val="0"/>
              <w:jc w:val="center"/>
              <w:rPr>
                <w:rFonts w:ascii="Arial" w:hAnsi="Arial" w:cs="Arial"/>
              </w:rPr>
            </w:pPr>
          </w:p>
        </w:tc>
        <w:tc>
          <w:tcPr>
            <w:tcW w:w="56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2304AF2" w14:textId="77777777" w:rsidR="00E20EA5" w:rsidRPr="00805F67" w:rsidRDefault="00E20EA5" w:rsidP="00810118">
            <w:pPr>
              <w:widowControl w:val="0"/>
              <w:jc w:val="center"/>
              <w:rPr>
                <w:rFonts w:ascii="Arial" w:hAnsi="Arial" w:cs="Arial"/>
              </w:rPr>
            </w:pPr>
            <w:r w:rsidRPr="00805F67">
              <w:rPr>
                <w:rFonts w:ascii="Arial" w:hAnsi="Arial" w:cs="Arial"/>
                <w:color w:val="000000"/>
              </w:rPr>
              <w:t>2</w:t>
            </w: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1B7D1D2" w14:textId="77777777" w:rsidR="00E20EA5" w:rsidRPr="00805F67" w:rsidRDefault="00E20EA5" w:rsidP="00810118">
            <w:pPr>
              <w:widowControl w:val="0"/>
              <w:jc w:val="center"/>
              <w:rPr>
                <w:rFonts w:ascii="Arial" w:hAnsi="Arial" w:cs="Arial"/>
              </w:rPr>
            </w:pPr>
            <w:r w:rsidRPr="00805F67">
              <w:rPr>
                <w:rFonts w:ascii="Arial" w:hAnsi="Arial" w:cs="Arial"/>
                <w:color w:val="000000"/>
              </w:rPr>
              <w:t>107</w:t>
            </w:r>
          </w:p>
        </w:tc>
        <w:tc>
          <w:tcPr>
            <w:tcW w:w="159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3F9500F" w14:textId="77777777" w:rsidR="00E20EA5" w:rsidRPr="00805F67" w:rsidRDefault="00E20EA5" w:rsidP="00810118">
            <w:pPr>
              <w:widowControl w:val="0"/>
              <w:jc w:val="center"/>
              <w:rPr>
                <w:rFonts w:ascii="Arial" w:hAnsi="Arial" w:cs="Arial"/>
                <w:color w:val="000000"/>
              </w:rPr>
            </w:pPr>
          </w:p>
        </w:tc>
        <w:tc>
          <w:tcPr>
            <w:tcW w:w="146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E81496E" w14:textId="77777777" w:rsidR="00E20EA5" w:rsidRPr="00805F67" w:rsidRDefault="00E20EA5" w:rsidP="00810118">
            <w:pPr>
              <w:widowControl w:val="0"/>
              <w:jc w:val="center"/>
              <w:rPr>
                <w:rFonts w:ascii="Arial" w:hAnsi="Arial" w:cs="Arial"/>
                <w:color w:val="000000"/>
              </w:rPr>
            </w:pPr>
          </w:p>
        </w:tc>
      </w:tr>
      <w:tr w:rsidR="00E20EA5" w:rsidRPr="00805F67" w14:paraId="600EA51A" w14:textId="77777777" w:rsidTr="00C76FCE">
        <w:trPr>
          <w:trHeight w:val="20"/>
          <w:jc w:val="center"/>
        </w:trPr>
        <w:tc>
          <w:tcPr>
            <w:tcW w:w="82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0EF0D26" w14:textId="77777777" w:rsidR="00E20EA5" w:rsidRPr="00805F67" w:rsidRDefault="00E20EA5" w:rsidP="00810118">
            <w:pPr>
              <w:widowControl w:val="0"/>
              <w:jc w:val="center"/>
              <w:rPr>
                <w:rFonts w:ascii="Arial" w:hAnsi="Arial" w:cs="Arial"/>
              </w:rPr>
            </w:pPr>
            <w:r w:rsidRPr="00805F67">
              <w:rPr>
                <w:rFonts w:ascii="Arial" w:hAnsi="Arial" w:cs="Arial"/>
                <w:color w:val="000000"/>
              </w:rPr>
              <w:t>2</w:t>
            </w:r>
          </w:p>
        </w:tc>
        <w:tc>
          <w:tcPr>
            <w:tcW w:w="124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DD820FA" w14:textId="77777777" w:rsidR="00E20EA5" w:rsidRPr="00805F67" w:rsidRDefault="00E20EA5" w:rsidP="00810118">
            <w:pPr>
              <w:widowControl w:val="0"/>
              <w:jc w:val="center"/>
              <w:rPr>
                <w:rFonts w:ascii="Arial" w:hAnsi="Arial" w:cs="Arial"/>
              </w:rPr>
            </w:pPr>
            <w:r w:rsidRPr="00805F67">
              <w:rPr>
                <w:rFonts w:ascii="Arial" w:hAnsi="Arial" w:cs="Arial"/>
                <w:color w:val="000000"/>
              </w:rPr>
              <w:t>2-1</w:t>
            </w:r>
          </w:p>
        </w:tc>
        <w:tc>
          <w:tcPr>
            <w:tcW w:w="70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775FD2D" w14:textId="77777777" w:rsidR="00E20EA5" w:rsidRPr="00805F67" w:rsidRDefault="00E20EA5" w:rsidP="00810118">
            <w:pPr>
              <w:widowControl w:val="0"/>
              <w:jc w:val="center"/>
              <w:rPr>
                <w:rFonts w:ascii="Arial" w:hAnsi="Arial" w:cs="Arial"/>
              </w:rPr>
            </w:pPr>
            <w:r w:rsidRPr="00805F67">
              <w:rPr>
                <w:rFonts w:ascii="Arial" w:hAnsi="Arial" w:cs="Arial"/>
                <w:color w:val="000000"/>
              </w:rPr>
              <w:t>205</w:t>
            </w:r>
          </w:p>
        </w:tc>
        <w:tc>
          <w:tcPr>
            <w:tcW w:w="56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47E6B03" w14:textId="77777777" w:rsidR="00E20EA5" w:rsidRPr="00805F67" w:rsidRDefault="00E20EA5" w:rsidP="00810118">
            <w:pPr>
              <w:widowControl w:val="0"/>
              <w:jc w:val="center"/>
              <w:rPr>
                <w:rFonts w:ascii="Arial" w:hAnsi="Arial" w:cs="Arial"/>
              </w:rPr>
            </w:pPr>
            <w:r w:rsidRPr="00805F67">
              <w:rPr>
                <w:rFonts w:ascii="Arial" w:hAnsi="Arial" w:cs="Arial"/>
                <w:color w:val="000000"/>
              </w:rPr>
              <w:t>2</w:t>
            </w:r>
          </w:p>
        </w:tc>
        <w:tc>
          <w:tcPr>
            <w:tcW w:w="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0DC0664" w14:textId="77777777" w:rsidR="00E20EA5" w:rsidRPr="00805F67" w:rsidRDefault="00E20EA5" w:rsidP="00810118">
            <w:pPr>
              <w:widowControl w:val="0"/>
              <w:jc w:val="center"/>
              <w:rPr>
                <w:rFonts w:ascii="Arial" w:hAnsi="Arial" w:cs="Arial"/>
              </w:rPr>
            </w:pPr>
            <w:r w:rsidRPr="00805F67">
              <w:rPr>
                <w:rFonts w:ascii="Arial" w:hAnsi="Arial" w:cs="Arial"/>
                <w:color w:val="000000"/>
              </w:rPr>
              <w:t>18</w:t>
            </w:r>
          </w:p>
        </w:tc>
        <w:tc>
          <w:tcPr>
            <w:tcW w:w="5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EDFBED" w14:textId="77777777" w:rsidR="00E20EA5" w:rsidRPr="00805F67" w:rsidRDefault="00E20EA5" w:rsidP="00810118">
            <w:pPr>
              <w:widowControl w:val="0"/>
              <w:jc w:val="center"/>
              <w:rPr>
                <w:rFonts w:ascii="Arial" w:hAnsi="Arial" w:cs="Arial"/>
              </w:rPr>
            </w:pPr>
            <w:r w:rsidRPr="00805F67">
              <w:rPr>
                <w:rFonts w:ascii="Arial" w:hAnsi="Arial" w:cs="Arial"/>
                <w:color w:val="000000"/>
              </w:rPr>
              <w:t>5</w:t>
            </w:r>
          </w:p>
        </w:tc>
        <w:tc>
          <w:tcPr>
            <w:tcW w:w="56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BE68585" w14:textId="77777777" w:rsidR="00E20EA5" w:rsidRPr="00805F67" w:rsidRDefault="00E20EA5" w:rsidP="00810118">
            <w:pPr>
              <w:widowControl w:val="0"/>
              <w:jc w:val="center"/>
              <w:rPr>
                <w:rFonts w:ascii="Arial" w:hAnsi="Arial" w:cs="Arial"/>
              </w:rPr>
            </w:pPr>
            <w:r w:rsidRPr="00805F67">
              <w:rPr>
                <w:rFonts w:ascii="Arial" w:hAnsi="Arial" w:cs="Arial"/>
                <w:color w:val="000000"/>
              </w:rPr>
              <w:t>12</w:t>
            </w: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59D11A9" w14:textId="77777777" w:rsidR="00E20EA5" w:rsidRPr="00805F67" w:rsidRDefault="00E20EA5" w:rsidP="00810118">
            <w:pPr>
              <w:widowControl w:val="0"/>
              <w:jc w:val="center"/>
              <w:rPr>
                <w:rFonts w:ascii="Arial" w:hAnsi="Arial" w:cs="Arial"/>
              </w:rPr>
            </w:pPr>
            <w:r w:rsidRPr="00805F67">
              <w:rPr>
                <w:rFonts w:ascii="Arial" w:hAnsi="Arial" w:cs="Arial"/>
                <w:color w:val="000000"/>
              </w:rPr>
              <w:t>242</w:t>
            </w:r>
          </w:p>
        </w:tc>
        <w:tc>
          <w:tcPr>
            <w:tcW w:w="159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5BB7222" w14:textId="77777777" w:rsidR="00E20EA5" w:rsidRPr="00805F67" w:rsidRDefault="00E20EA5" w:rsidP="00810118">
            <w:pPr>
              <w:widowControl w:val="0"/>
              <w:jc w:val="center"/>
              <w:rPr>
                <w:rFonts w:ascii="Arial" w:hAnsi="Arial" w:cs="Arial"/>
              </w:rPr>
            </w:pPr>
            <w:r w:rsidRPr="00805F67">
              <w:rPr>
                <w:rFonts w:ascii="Arial" w:hAnsi="Arial" w:cs="Arial"/>
                <w:color w:val="000000"/>
              </w:rPr>
              <w:t>286</w:t>
            </w:r>
          </w:p>
        </w:tc>
        <w:tc>
          <w:tcPr>
            <w:tcW w:w="146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3167838" w14:textId="77777777" w:rsidR="00E20EA5" w:rsidRPr="00805F67" w:rsidRDefault="00E20EA5" w:rsidP="00810118">
            <w:pPr>
              <w:widowControl w:val="0"/>
              <w:jc w:val="center"/>
              <w:rPr>
                <w:rFonts w:ascii="Arial" w:hAnsi="Arial" w:cs="Arial"/>
              </w:rPr>
            </w:pPr>
            <w:r w:rsidRPr="00805F67">
              <w:rPr>
                <w:rFonts w:ascii="Arial" w:hAnsi="Arial" w:cs="Arial"/>
                <w:color w:val="000000"/>
              </w:rPr>
              <w:t>200</w:t>
            </w:r>
          </w:p>
        </w:tc>
      </w:tr>
      <w:tr w:rsidR="00E20EA5" w:rsidRPr="00805F67" w14:paraId="2A778546" w14:textId="77777777" w:rsidTr="00C76FCE">
        <w:trPr>
          <w:trHeight w:val="20"/>
          <w:jc w:val="center"/>
        </w:trPr>
        <w:tc>
          <w:tcPr>
            <w:tcW w:w="82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CE0CF75" w14:textId="77777777" w:rsidR="00E20EA5" w:rsidRPr="00805F67" w:rsidRDefault="00E20EA5" w:rsidP="00810118">
            <w:pPr>
              <w:widowControl w:val="0"/>
              <w:jc w:val="center"/>
              <w:rPr>
                <w:rFonts w:ascii="Arial" w:hAnsi="Arial" w:cs="Arial"/>
                <w:color w:val="000000"/>
              </w:rPr>
            </w:pPr>
          </w:p>
        </w:tc>
        <w:tc>
          <w:tcPr>
            <w:tcW w:w="124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7837C64" w14:textId="77777777" w:rsidR="00E20EA5" w:rsidRPr="00805F67" w:rsidRDefault="00E20EA5" w:rsidP="00810118">
            <w:pPr>
              <w:widowControl w:val="0"/>
              <w:jc w:val="center"/>
              <w:rPr>
                <w:rFonts w:ascii="Arial" w:hAnsi="Arial" w:cs="Arial"/>
              </w:rPr>
            </w:pPr>
            <w:r w:rsidRPr="00805F67">
              <w:rPr>
                <w:rFonts w:ascii="Arial" w:hAnsi="Arial" w:cs="Arial"/>
                <w:color w:val="000000"/>
              </w:rPr>
              <w:t>2-3</w:t>
            </w:r>
          </w:p>
        </w:tc>
        <w:tc>
          <w:tcPr>
            <w:tcW w:w="70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A47EDB5" w14:textId="77777777" w:rsidR="00E20EA5" w:rsidRPr="00805F67" w:rsidRDefault="00E20EA5" w:rsidP="00810118">
            <w:pPr>
              <w:widowControl w:val="0"/>
              <w:jc w:val="center"/>
              <w:rPr>
                <w:rFonts w:ascii="Arial" w:hAnsi="Arial" w:cs="Arial"/>
              </w:rPr>
            </w:pPr>
            <w:r w:rsidRPr="00805F67">
              <w:rPr>
                <w:rFonts w:ascii="Arial" w:hAnsi="Arial" w:cs="Arial"/>
                <w:color w:val="000000"/>
              </w:rPr>
              <w:t>39</w:t>
            </w:r>
          </w:p>
        </w:tc>
        <w:tc>
          <w:tcPr>
            <w:tcW w:w="56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4770960" w14:textId="77777777" w:rsidR="00E20EA5" w:rsidRPr="00805F67" w:rsidRDefault="00E20EA5" w:rsidP="00810118">
            <w:pPr>
              <w:widowControl w:val="0"/>
              <w:jc w:val="center"/>
              <w:rPr>
                <w:rFonts w:ascii="Arial" w:hAnsi="Arial" w:cs="Arial"/>
              </w:rPr>
            </w:pPr>
            <w:r w:rsidRPr="00805F67">
              <w:rPr>
                <w:rFonts w:ascii="Arial" w:hAnsi="Arial" w:cs="Arial"/>
                <w:color w:val="000000"/>
              </w:rPr>
              <w:t>1</w:t>
            </w:r>
          </w:p>
        </w:tc>
        <w:tc>
          <w:tcPr>
            <w:tcW w:w="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5AF92CB" w14:textId="77777777" w:rsidR="00E20EA5" w:rsidRPr="00805F67" w:rsidRDefault="00E20EA5" w:rsidP="00810118">
            <w:pPr>
              <w:widowControl w:val="0"/>
              <w:jc w:val="center"/>
              <w:rPr>
                <w:rFonts w:ascii="Arial" w:hAnsi="Arial" w:cs="Arial"/>
              </w:rPr>
            </w:pPr>
            <w:r w:rsidRPr="00805F67">
              <w:rPr>
                <w:rFonts w:ascii="Arial" w:hAnsi="Arial" w:cs="Arial"/>
                <w:color w:val="000000"/>
              </w:rPr>
              <w:t>3</w:t>
            </w:r>
          </w:p>
        </w:tc>
        <w:tc>
          <w:tcPr>
            <w:tcW w:w="5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9F7DAA" w14:textId="77777777" w:rsidR="00E20EA5" w:rsidRPr="00805F67" w:rsidRDefault="00E20EA5" w:rsidP="00810118">
            <w:pPr>
              <w:widowControl w:val="0"/>
              <w:jc w:val="center"/>
              <w:rPr>
                <w:rFonts w:ascii="Arial" w:hAnsi="Arial" w:cs="Arial"/>
              </w:rPr>
            </w:pPr>
          </w:p>
        </w:tc>
        <w:tc>
          <w:tcPr>
            <w:tcW w:w="56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0A4CFC7" w14:textId="77777777" w:rsidR="00E20EA5" w:rsidRPr="00805F67" w:rsidRDefault="00E20EA5" w:rsidP="00810118">
            <w:pPr>
              <w:widowControl w:val="0"/>
              <w:jc w:val="center"/>
              <w:rPr>
                <w:rFonts w:ascii="Arial" w:hAnsi="Arial" w:cs="Arial"/>
              </w:rPr>
            </w:pPr>
            <w:r w:rsidRPr="00805F67">
              <w:rPr>
                <w:rFonts w:ascii="Arial" w:hAnsi="Arial" w:cs="Arial"/>
                <w:color w:val="000000"/>
              </w:rPr>
              <w:t>1</w:t>
            </w: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DC3EA39" w14:textId="77777777" w:rsidR="00E20EA5" w:rsidRPr="00805F67" w:rsidRDefault="00E20EA5" w:rsidP="00810118">
            <w:pPr>
              <w:widowControl w:val="0"/>
              <w:jc w:val="center"/>
              <w:rPr>
                <w:rFonts w:ascii="Arial" w:hAnsi="Arial" w:cs="Arial"/>
              </w:rPr>
            </w:pPr>
            <w:r w:rsidRPr="00805F67">
              <w:rPr>
                <w:rFonts w:ascii="Arial" w:hAnsi="Arial" w:cs="Arial"/>
                <w:color w:val="000000"/>
              </w:rPr>
              <w:t>44</w:t>
            </w:r>
          </w:p>
        </w:tc>
        <w:tc>
          <w:tcPr>
            <w:tcW w:w="159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FFD59E2" w14:textId="77777777" w:rsidR="00E20EA5" w:rsidRPr="00805F67" w:rsidRDefault="00E20EA5" w:rsidP="00810118">
            <w:pPr>
              <w:widowControl w:val="0"/>
              <w:jc w:val="center"/>
              <w:rPr>
                <w:rFonts w:ascii="Arial" w:hAnsi="Arial" w:cs="Arial"/>
                <w:color w:val="000000"/>
              </w:rPr>
            </w:pPr>
          </w:p>
        </w:tc>
        <w:tc>
          <w:tcPr>
            <w:tcW w:w="146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56E1063" w14:textId="77777777" w:rsidR="00E20EA5" w:rsidRPr="00805F67" w:rsidRDefault="00E20EA5" w:rsidP="00810118">
            <w:pPr>
              <w:widowControl w:val="0"/>
              <w:jc w:val="center"/>
              <w:rPr>
                <w:rFonts w:ascii="Arial" w:hAnsi="Arial" w:cs="Arial"/>
                <w:color w:val="000000"/>
              </w:rPr>
            </w:pPr>
          </w:p>
        </w:tc>
      </w:tr>
      <w:tr w:rsidR="00E20EA5" w:rsidRPr="00805F67" w14:paraId="4182E17D" w14:textId="77777777" w:rsidTr="00C76FCE">
        <w:trPr>
          <w:trHeight w:val="20"/>
          <w:jc w:val="center"/>
        </w:trPr>
        <w:tc>
          <w:tcPr>
            <w:tcW w:w="82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640AA11" w14:textId="77777777" w:rsidR="00E20EA5" w:rsidRPr="00805F67" w:rsidRDefault="00E20EA5" w:rsidP="00810118">
            <w:pPr>
              <w:widowControl w:val="0"/>
              <w:jc w:val="center"/>
              <w:rPr>
                <w:rFonts w:ascii="Arial" w:hAnsi="Arial" w:cs="Arial"/>
              </w:rPr>
            </w:pPr>
            <w:r w:rsidRPr="00805F67">
              <w:rPr>
                <w:rFonts w:ascii="Arial" w:hAnsi="Arial" w:cs="Arial"/>
                <w:color w:val="000000"/>
              </w:rPr>
              <w:t>3</w:t>
            </w:r>
          </w:p>
        </w:tc>
        <w:tc>
          <w:tcPr>
            <w:tcW w:w="124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9C92DA3" w14:textId="77777777" w:rsidR="00E20EA5" w:rsidRPr="00805F67" w:rsidRDefault="00E20EA5" w:rsidP="00810118">
            <w:pPr>
              <w:widowControl w:val="0"/>
              <w:jc w:val="center"/>
              <w:rPr>
                <w:rFonts w:ascii="Arial" w:hAnsi="Arial" w:cs="Arial"/>
              </w:rPr>
            </w:pPr>
            <w:r w:rsidRPr="00805F67">
              <w:rPr>
                <w:rFonts w:ascii="Arial" w:hAnsi="Arial" w:cs="Arial"/>
                <w:color w:val="000000"/>
              </w:rPr>
              <w:t>3-1</w:t>
            </w:r>
          </w:p>
        </w:tc>
        <w:tc>
          <w:tcPr>
            <w:tcW w:w="70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5E8896C" w14:textId="77777777" w:rsidR="00E20EA5" w:rsidRPr="00805F67" w:rsidRDefault="00E20EA5" w:rsidP="00810118">
            <w:pPr>
              <w:widowControl w:val="0"/>
              <w:jc w:val="center"/>
              <w:rPr>
                <w:rFonts w:ascii="Arial" w:hAnsi="Arial" w:cs="Arial"/>
              </w:rPr>
            </w:pPr>
            <w:r w:rsidRPr="00805F67">
              <w:rPr>
                <w:rFonts w:ascii="Arial" w:hAnsi="Arial" w:cs="Arial"/>
                <w:color w:val="000000"/>
              </w:rPr>
              <w:t>91</w:t>
            </w:r>
          </w:p>
        </w:tc>
        <w:tc>
          <w:tcPr>
            <w:tcW w:w="56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4ECF1D0" w14:textId="77777777" w:rsidR="00E20EA5" w:rsidRPr="00805F67" w:rsidRDefault="00E20EA5" w:rsidP="00810118">
            <w:pPr>
              <w:widowControl w:val="0"/>
              <w:jc w:val="center"/>
              <w:rPr>
                <w:rFonts w:ascii="Arial" w:hAnsi="Arial" w:cs="Arial"/>
              </w:rPr>
            </w:pPr>
            <w:r w:rsidRPr="00805F67">
              <w:rPr>
                <w:rFonts w:ascii="Arial" w:hAnsi="Arial" w:cs="Arial"/>
                <w:color w:val="000000"/>
              </w:rPr>
              <w:t>1</w:t>
            </w:r>
          </w:p>
        </w:tc>
        <w:tc>
          <w:tcPr>
            <w:tcW w:w="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105A2E3" w14:textId="77777777" w:rsidR="00E20EA5" w:rsidRPr="00805F67" w:rsidRDefault="00E20EA5" w:rsidP="00810118">
            <w:pPr>
              <w:widowControl w:val="0"/>
              <w:jc w:val="center"/>
              <w:rPr>
                <w:rFonts w:ascii="Arial" w:hAnsi="Arial" w:cs="Arial"/>
              </w:rPr>
            </w:pPr>
            <w:r w:rsidRPr="00805F67">
              <w:rPr>
                <w:rFonts w:ascii="Arial" w:hAnsi="Arial" w:cs="Arial"/>
                <w:color w:val="000000"/>
              </w:rPr>
              <w:t>4</w:t>
            </w:r>
          </w:p>
        </w:tc>
        <w:tc>
          <w:tcPr>
            <w:tcW w:w="5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46AEB7" w14:textId="77777777" w:rsidR="00E20EA5" w:rsidRPr="00805F67" w:rsidRDefault="00E20EA5" w:rsidP="00810118">
            <w:pPr>
              <w:widowControl w:val="0"/>
              <w:jc w:val="center"/>
              <w:rPr>
                <w:rFonts w:ascii="Arial" w:hAnsi="Arial" w:cs="Arial"/>
              </w:rPr>
            </w:pPr>
          </w:p>
        </w:tc>
        <w:tc>
          <w:tcPr>
            <w:tcW w:w="56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2A96A91" w14:textId="77777777" w:rsidR="00E20EA5" w:rsidRPr="00805F67" w:rsidRDefault="00E20EA5" w:rsidP="00810118">
            <w:pPr>
              <w:widowControl w:val="0"/>
              <w:jc w:val="center"/>
              <w:rPr>
                <w:rFonts w:ascii="Arial" w:hAnsi="Arial" w:cs="Arial"/>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869E61D" w14:textId="77777777" w:rsidR="00E20EA5" w:rsidRPr="00805F67" w:rsidRDefault="00E20EA5" w:rsidP="00810118">
            <w:pPr>
              <w:widowControl w:val="0"/>
              <w:jc w:val="center"/>
              <w:rPr>
                <w:rFonts w:ascii="Arial" w:hAnsi="Arial" w:cs="Arial"/>
              </w:rPr>
            </w:pPr>
            <w:r w:rsidRPr="00805F67">
              <w:rPr>
                <w:rFonts w:ascii="Arial" w:hAnsi="Arial" w:cs="Arial"/>
                <w:color w:val="000000"/>
              </w:rPr>
              <w:t>96</w:t>
            </w:r>
          </w:p>
        </w:tc>
        <w:tc>
          <w:tcPr>
            <w:tcW w:w="159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1ADAB2C" w14:textId="77777777" w:rsidR="00E20EA5" w:rsidRPr="00805F67" w:rsidRDefault="00E20EA5" w:rsidP="00810118">
            <w:pPr>
              <w:widowControl w:val="0"/>
              <w:jc w:val="center"/>
              <w:rPr>
                <w:rFonts w:ascii="Arial" w:hAnsi="Arial" w:cs="Arial"/>
              </w:rPr>
            </w:pPr>
            <w:r w:rsidRPr="00805F67">
              <w:rPr>
                <w:rFonts w:ascii="Arial" w:hAnsi="Arial" w:cs="Arial"/>
                <w:color w:val="000000"/>
              </w:rPr>
              <w:t>123</w:t>
            </w:r>
          </w:p>
        </w:tc>
        <w:tc>
          <w:tcPr>
            <w:tcW w:w="146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E8C9027" w14:textId="77777777" w:rsidR="00E20EA5" w:rsidRPr="00805F67" w:rsidRDefault="00E20EA5" w:rsidP="00810118">
            <w:pPr>
              <w:widowControl w:val="0"/>
              <w:jc w:val="center"/>
              <w:rPr>
                <w:rFonts w:ascii="Arial" w:hAnsi="Arial" w:cs="Arial"/>
              </w:rPr>
            </w:pPr>
            <w:r w:rsidRPr="00805F67">
              <w:rPr>
                <w:rFonts w:ascii="Arial" w:hAnsi="Arial" w:cs="Arial"/>
                <w:color w:val="000000"/>
              </w:rPr>
              <w:t>151</w:t>
            </w:r>
          </w:p>
        </w:tc>
      </w:tr>
      <w:tr w:rsidR="00E20EA5" w:rsidRPr="00805F67" w14:paraId="48CC685A" w14:textId="77777777" w:rsidTr="00C76FCE">
        <w:trPr>
          <w:trHeight w:val="20"/>
          <w:jc w:val="center"/>
        </w:trPr>
        <w:tc>
          <w:tcPr>
            <w:tcW w:w="82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5115086" w14:textId="77777777" w:rsidR="00E20EA5" w:rsidRPr="00805F67" w:rsidRDefault="00E20EA5" w:rsidP="00810118">
            <w:pPr>
              <w:widowControl w:val="0"/>
              <w:jc w:val="center"/>
              <w:rPr>
                <w:rFonts w:ascii="Arial" w:hAnsi="Arial" w:cs="Arial"/>
                <w:color w:val="000000"/>
              </w:rPr>
            </w:pPr>
          </w:p>
        </w:tc>
        <w:tc>
          <w:tcPr>
            <w:tcW w:w="124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44B15E6" w14:textId="77777777" w:rsidR="00E20EA5" w:rsidRPr="00805F67" w:rsidRDefault="00E20EA5" w:rsidP="00810118">
            <w:pPr>
              <w:widowControl w:val="0"/>
              <w:jc w:val="center"/>
              <w:rPr>
                <w:rFonts w:ascii="Arial" w:hAnsi="Arial" w:cs="Arial"/>
              </w:rPr>
            </w:pPr>
            <w:r w:rsidRPr="00805F67">
              <w:rPr>
                <w:rFonts w:ascii="Arial" w:hAnsi="Arial" w:cs="Arial"/>
                <w:color w:val="000000"/>
              </w:rPr>
              <w:t>3-2</w:t>
            </w:r>
          </w:p>
        </w:tc>
        <w:tc>
          <w:tcPr>
            <w:tcW w:w="70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F93DDA4" w14:textId="77777777" w:rsidR="00E20EA5" w:rsidRPr="00805F67" w:rsidRDefault="00E20EA5" w:rsidP="00810118">
            <w:pPr>
              <w:widowControl w:val="0"/>
              <w:jc w:val="center"/>
              <w:rPr>
                <w:rFonts w:ascii="Arial" w:hAnsi="Arial" w:cs="Arial"/>
              </w:rPr>
            </w:pPr>
            <w:r w:rsidRPr="00805F67">
              <w:rPr>
                <w:rFonts w:ascii="Arial" w:hAnsi="Arial" w:cs="Arial"/>
                <w:color w:val="000000"/>
              </w:rPr>
              <w:t>23</w:t>
            </w:r>
          </w:p>
        </w:tc>
        <w:tc>
          <w:tcPr>
            <w:tcW w:w="56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6AAA231" w14:textId="77777777" w:rsidR="00E20EA5" w:rsidRPr="00805F67" w:rsidRDefault="00E20EA5" w:rsidP="00810118">
            <w:pPr>
              <w:widowControl w:val="0"/>
              <w:jc w:val="center"/>
              <w:rPr>
                <w:rFonts w:ascii="Arial" w:hAnsi="Arial" w:cs="Arial"/>
              </w:rPr>
            </w:pPr>
            <w:r w:rsidRPr="00805F67">
              <w:rPr>
                <w:rFonts w:ascii="Arial" w:hAnsi="Arial" w:cs="Arial"/>
                <w:color w:val="000000"/>
              </w:rPr>
              <w:t>2</w:t>
            </w:r>
          </w:p>
        </w:tc>
        <w:tc>
          <w:tcPr>
            <w:tcW w:w="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B1CDB76" w14:textId="77777777" w:rsidR="00E20EA5" w:rsidRPr="00805F67" w:rsidRDefault="00E20EA5" w:rsidP="00810118">
            <w:pPr>
              <w:widowControl w:val="0"/>
              <w:jc w:val="center"/>
              <w:rPr>
                <w:rFonts w:ascii="Arial" w:hAnsi="Arial" w:cs="Arial"/>
              </w:rPr>
            </w:pPr>
            <w:r w:rsidRPr="00805F67">
              <w:rPr>
                <w:rFonts w:ascii="Arial" w:hAnsi="Arial" w:cs="Arial"/>
                <w:color w:val="000000"/>
              </w:rPr>
              <w:t>2</w:t>
            </w:r>
          </w:p>
        </w:tc>
        <w:tc>
          <w:tcPr>
            <w:tcW w:w="5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1C1767" w14:textId="77777777" w:rsidR="00E20EA5" w:rsidRPr="00805F67" w:rsidRDefault="00E20EA5" w:rsidP="00810118">
            <w:pPr>
              <w:widowControl w:val="0"/>
              <w:jc w:val="center"/>
              <w:rPr>
                <w:rFonts w:ascii="Arial" w:hAnsi="Arial" w:cs="Arial"/>
              </w:rPr>
            </w:pPr>
          </w:p>
        </w:tc>
        <w:tc>
          <w:tcPr>
            <w:tcW w:w="56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9BACCF2" w14:textId="77777777" w:rsidR="00E20EA5" w:rsidRPr="00805F67" w:rsidRDefault="00E20EA5" w:rsidP="00810118">
            <w:pPr>
              <w:widowControl w:val="0"/>
              <w:jc w:val="center"/>
              <w:rPr>
                <w:rFonts w:ascii="Arial" w:hAnsi="Arial" w:cs="Arial"/>
              </w:rPr>
            </w:pPr>
          </w:p>
        </w:tc>
        <w:tc>
          <w:tcPr>
            <w:tcW w:w="9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E552393" w14:textId="77777777" w:rsidR="00E20EA5" w:rsidRPr="00805F67" w:rsidRDefault="00E20EA5" w:rsidP="00810118">
            <w:pPr>
              <w:widowControl w:val="0"/>
              <w:jc w:val="center"/>
              <w:rPr>
                <w:rFonts w:ascii="Arial" w:hAnsi="Arial" w:cs="Arial"/>
              </w:rPr>
            </w:pPr>
            <w:r w:rsidRPr="00805F67">
              <w:rPr>
                <w:rFonts w:ascii="Arial" w:hAnsi="Arial" w:cs="Arial"/>
                <w:color w:val="000000"/>
              </w:rPr>
              <w:t>27</w:t>
            </w:r>
          </w:p>
        </w:tc>
        <w:tc>
          <w:tcPr>
            <w:tcW w:w="159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3429911" w14:textId="77777777" w:rsidR="00E20EA5" w:rsidRPr="00805F67" w:rsidRDefault="00E20EA5" w:rsidP="00810118">
            <w:pPr>
              <w:widowControl w:val="0"/>
              <w:jc w:val="center"/>
              <w:rPr>
                <w:rFonts w:ascii="Arial" w:hAnsi="Arial" w:cs="Arial"/>
                <w:color w:val="000000"/>
              </w:rPr>
            </w:pPr>
          </w:p>
        </w:tc>
        <w:tc>
          <w:tcPr>
            <w:tcW w:w="146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CF6F2C6" w14:textId="77777777" w:rsidR="00E20EA5" w:rsidRPr="00805F67" w:rsidRDefault="00E20EA5" w:rsidP="00810118">
            <w:pPr>
              <w:widowControl w:val="0"/>
              <w:jc w:val="center"/>
              <w:rPr>
                <w:rFonts w:ascii="Arial" w:hAnsi="Arial" w:cs="Arial"/>
                <w:color w:val="000000"/>
              </w:rPr>
            </w:pPr>
          </w:p>
        </w:tc>
      </w:tr>
    </w:tbl>
    <w:p w14:paraId="0EB6BE4A" w14:textId="77777777" w:rsidR="00E20EA5" w:rsidRPr="00805F67" w:rsidRDefault="00E20EA5" w:rsidP="000D32AB">
      <w:pPr>
        <w:widowControl w:val="0"/>
        <w:spacing w:after="200"/>
        <w:ind w:firstLine="567"/>
        <w:jc w:val="center"/>
        <w:rPr>
          <w:rFonts w:ascii="Arial" w:hAnsi="Arial" w:cs="Arial"/>
        </w:rPr>
      </w:pPr>
    </w:p>
    <w:p w14:paraId="662C8BAA" w14:textId="77777777" w:rsidR="00EA6600" w:rsidRDefault="00B15824" w:rsidP="000D32AB">
      <w:pPr>
        <w:widowControl w:val="0"/>
        <w:ind w:firstLine="567"/>
        <w:jc w:val="center"/>
        <w:rPr>
          <w:rFonts w:ascii="Arial" w:hAnsi="Arial" w:cs="Arial"/>
        </w:rPr>
      </w:pPr>
      <w:r w:rsidRPr="00805F67">
        <w:rPr>
          <w:rFonts w:ascii="Arial" w:hAnsi="Arial" w:cs="Arial"/>
          <w:noProof/>
        </w:rPr>
        <w:drawing>
          <wp:inline distT="0" distB="0" distL="0" distR="0" wp14:anchorId="20BBCBD1" wp14:editId="22B5B66A">
            <wp:extent cx="4819650" cy="4540822"/>
            <wp:effectExtent l="0" t="0" r="0" b="0"/>
            <wp:docPr id="34" name="Изображение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Изображение34"/>
                    <pic:cNvPicPr>
                      <a:picLocks noChangeAspect="1" noChangeArrowheads="1"/>
                    </pic:cNvPicPr>
                  </pic:nvPicPr>
                  <pic:blipFill>
                    <a:blip r:embed="rId61" cstate="email">
                      <a:extLst>
                        <a:ext uri="{28A0092B-C50C-407E-A947-70E740481C1C}">
                          <a14:useLocalDpi xmlns:a14="http://schemas.microsoft.com/office/drawing/2010/main"/>
                        </a:ext>
                      </a:extLst>
                    </a:blip>
                    <a:stretch>
                      <a:fillRect/>
                    </a:stretch>
                  </pic:blipFill>
                  <pic:spPr bwMode="auto">
                    <a:xfrm>
                      <a:off x="0" y="0"/>
                      <a:ext cx="4823486" cy="4544436"/>
                    </a:xfrm>
                    <a:prstGeom prst="rect">
                      <a:avLst/>
                    </a:prstGeom>
                  </pic:spPr>
                </pic:pic>
              </a:graphicData>
            </a:graphic>
          </wp:inline>
        </w:drawing>
      </w:r>
    </w:p>
    <w:p w14:paraId="7A58B979" w14:textId="77777777" w:rsidR="00EA6600" w:rsidRDefault="00EA6600" w:rsidP="000D32AB">
      <w:pPr>
        <w:widowControl w:val="0"/>
        <w:ind w:firstLine="567"/>
        <w:jc w:val="center"/>
        <w:rPr>
          <w:rFonts w:ascii="Arial" w:hAnsi="Arial" w:cs="Arial"/>
        </w:rPr>
      </w:pPr>
    </w:p>
    <w:p w14:paraId="7D4DD013" w14:textId="55F6DBBD" w:rsidR="00B15824" w:rsidRPr="00805F67" w:rsidRDefault="00B15824" w:rsidP="000D32AB">
      <w:pPr>
        <w:widowControl w:val="0"/>
        <w:ind w:firstLine="567"/>
        <w:jc w:val="center"/>
        <w:rPr>
          <w:rFonts w:ascii="Arial" w:hAnsi="Arial" w:cs="Arial"/>
        </w:rPr>
      </w:pPr>
      <w:r w:rsidRPr="00805F67">
        <w:rPr>
          <w:rFonts w:ascii="Arial" w:hAnsi="Arial" w:cs="Arial"/>
        </w:rPr>
        <w:t>Рисунок Б.1</w:t>
      </w:r>
      <w:r w:rsidR="00C76FCE" w:rsidRPr="00805F67">
        <w:rPr>
          <w:rFonts w:ascii="Arial" w:hAnsi="Arial" w:cs="Arial"/>
        </w:rPr>
        <w:t>4</w:t>
      </w:r>
      <w:r w:rsidRPr="00805F67">
        <w:rPr>
          <w:rFonts w:ascii="Arial" w:hAnsi="Arial" w:cs="Arial"/>
        </w:rPr>
        <w:t>.1 – Условная картограмма интенсивности транспортных потоков</w:t>
      </w:r>
      <w:r w:rsidR="00E20EA5" w:rsidRPr="00805F67">
        <w:rPr>
          <w:rFonts w:ascii="Arial" w:hAnsi="Arial" w:cs="Arial"/>
        </w:rPr>
        <w:t xml:space="preserve"> в будний день с 7:30 до 8:30</w:t>
      </w:r>
    </w:p>
    <w:p w14:paraId="5A08FB4C" w14:textId="259D6675" w:rsidR="00E20EA5" w:rsidRPr="00805F67" w:rsidRDefault="00E20EA5" w:rsidP="000D32AB">
      <w:pPr>
        <w:widowControl w:val="0"/>
        <w:spacing w:after="200"/>
        <w:ind w:firstLine="567"/>
        <w:jc w:val="center"/>
        <w:rPr>
          <w:rFonts w:ascii="Arial" w:hAnsi="Arial" w:cs="Arial"/>
        </w:rPr>
      </w:pPr>
    </w:p>
    <w:p w14:paraId="61B04555" w14:textId="77777777" w:rsidR="00EA6600" w:rsidRDefault="00C76FCE" w:rsidP="000D32AB">
      <w:pPr>
        <w:widowControl w:val="0"/>
        <w:ind w:firstLine="567"/>
        <w:jc w:val="center"/>
        <w:rPr>
          <w:rFonts w:ascii="Arial" w:hAnsi="Arial" w:cs="Arial"/>
        </w:rPr>
      </w:pPr>
      <w:r w:rsidRPr="00805F67">
        <w:rPr>
          <w:rFonts w:ascii="Arial" w:hAnsi="Arial" w:cs="Arial"/>
          <w:noProof/>
        </w:rPr>
        <w:lastRenderedPageBreak/>
        <w:drawing>
          <wp:inline distT="0" distB="0" distL="0" distR="0" wp14:anchorId="165FD1F0" wp14:editId="6215AB91">
            <wp:extent cx="5310129" cy="4600575"/>
            <wp:effectExtent l="0" t="0" r="0" b="0"/>
            <wp:docPr id="80" name="Изображение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Изображение81"/>
                    <pic:cNvPicPr>
                      <a:picLocks noChangeAspect="1" noChangeArrowheads="1"/>
                    </pic:cNvPicPr>
                  </pic:nvPicPr>
                  <pic:blipFill>
                    <a:blip r:embed="rId62" cstate="email">
                      <a:extLst>
                        <a:ext uri="{28A0092B-C50C-407E-A947-70E740481C1C}">
                          <a14:useLocalDpi xmlns:a14="http://schemas.microsoft.com/office/drawing/2010/main"/>
                        </a:ext>
                      </a:extLst>
                    </a:blip>
                    <a:stretch>
                      <a:fillRect/>
                    </a:stretch>
                  </pic:blipFill>
                  <pic:spPr bwMode="auto">
                    <a:xfrm>
                      <a:off x="0" y="0"/>
                      <a:ext cx="5382053" cy="4662888"/>
                    </a:xfrm>
                    <a:prstGeom prst="rect">
                      <a:avLst/>
                    </a:prstGeom>
                  </pic:spPr>
                </pic:pic>
              </a:graphicData>
            </a:graphic>
          </wp:inline>
        </w:drawing>
      </w:r>
    </w:p>
    <w:p w14:paraId="133136F2" w14:textId="77777777" w:rsidR="00EA6600" w:rsidRDefault="00EA6600" w:rsidP="000D32AB">
      <w:pPr>
        <w:widowControl w:val="0"/>
        <w:ind w:firstLine="567"/>
        <w:jc w:val="center"/>
        <w:rPr>
          <w:rFonts w:ascii="Arial" w:hAnsi="Arial" w:cs="Arial"/>
        </w:rPr>
      </w:pPr>
    </w:p>
    <w:p w14:paraId="44CD631B" w14:textId="4260B5F4" w:rsidR="00C76FCE" w:rsidRPr="00805F67" w:rsidRDefault="00C76FCE" w:rsidP="000D32AB">
      <w:pPr>
        <w:widowControl w:val="0"/>
        <w:ind w:firstLine="567"/>
        <w:jc w:val="center"/>
        <w:rPr>
          <w:rFonts w:ascii="Arial" w:hAnsi="Arial" w:cs="Arial"/>
        </w:rPr>
      </w:pPr>
      <w:r w:rsidRPr="00805F67">
        <w:rPr>
          <w:rFonts w:ascii="Arial" w:hAnsi="Arial" w:cs="Arial"/>
        </w:rPr>
        <w:t>Рисунок Б.14.2 – Условная картограмма интенсивности транспортных потоков в выходной день с 7:30 до 8:30</w:t>
      </w:r>
    </w:p>
    <w:p w14:paraId="227053CC" w14:textId="77777777" w:rsidR="00E20EA5" w:rsidRPr="00805F67" w:rsidRDefault="00E20EA5" w:rsidP="000D32AB">
      <w:pPr>
        <w:widowControl w:val="0"/>
        <w:ind w:firstLine="567"/>
        <w:jc w:val="center"/>
        <w:rPr>
          <w:rFonts w:ascii="Arial" w:hAnsi="Arial" w:cs="Arial"/>
        </w:rPr>
      </w:pPr>
    </w:p>
    <w:p w14:paraId="2D347000" w14:textId="63FA5E84" w:rsidR="00B15824" w:rsidRDefault="00B15824" w:rsidP="000D32AB">
      <w:pPr>
        <w:widowControl w:val="0"/>
        <w:ind w:firstLine="567"/>
        <w:jc w:val="center"/>
        <w:rPr>
          <w:rFonts w:ascii="Arial" w:hAnsi="Arial" w:cs="Arial"/>
          <w:color w:val="000000"/>
        </w:rPr>
      </w:pPr>
      <w:r w:rsidRPr="00805F67">
        <w:rPr>
          <w:rFonts w:ascii="Arial" w:hAnsi="Arial" w:cs="Arial"/>
          <w:noProof/>
        </w:rPr>
        <w:drawing>
          <wp:inline distT="0" distB="0" distL="0" distR="0" wp14:anchorId="52BBB779" wp14:editId="3CE6C3E1">
            <wp:extent cx="5400675" cy="2197100"/>
            <wp:effectExtent l="0" t="0" r="9525" b="0"/>
            <wp:docPr id="35" name="Изображение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Изображение35"/>
                    <pic:cNvPicPr>
                      <a:picLocks noChangeAspect="1" noChangeArrowheads="1"/>
                    </pic:cNvPicPr>
                  </pic:nvPicPr>
                  <pic:blipFill>
                    <a:blip r:embed="rId63" cstate="email">
                      <a:extLst>
                        <a:ext uri="{28A0092B-C50C-407E-A947-70E740481C1C}">
                          <a14:useLocalDpi xmlns:a14="http://schemas.microsoft.com/office/drawing/2010/main"/>
                        </a:ext>
                      </a:extLst>
                    </a:blip>
                    <a:stretch>
                      <a:fillRect/>
                    </a:stretch>
                  </pic:blipFill>
                  <pic:spPr bwMode="auto">
                    <a:xfrm>
                      <a:off x="0" y="0"/>
                      <a:ext cx="5425662" cy="2207265"/>
                    </a:xfrm>
                    <a:prstGeom prst="rect">
                      <a:avLst/>
                    </a:prstGeom>
                  </pic:spPr>
                </pic:pic>
              </a:graphicData>
            </a:graphic>
          </wp:inline>
        </w:drawing>
      </w:r>
      <w:r w:rsidRPr="00805F67">
        <w:rPr>
          <w:rFonts w:ascii="Arial" w:hAnsi="Arial" w:cs="Arial"/>
          <w:color w:val="000000"/>
        </w:rPr>
        <w:t>Рисунок Б.1</w:t>
      </w:r>
      <w:r w:rsidR="00C76FCE" w:rsidRPr="00805F67">
        <w:rPr>
          <w:rFonts w:ascii="Arial" w:hAnsi="Arial" w:cs="Arial"/>
          <w:color w:val="000000"/>
        </w:rPr>
        <w:t>4</w:t>
      </w:r>
      <w:r w:rsidRPr="00805F67">
        <w:rPr>
          <w:rFonts w:ascii="Arial" w:hAnsi="Arial" w:cs="Arial"/>
          <w:color w:val="000000"/>
        </w:rPr>
        <w:t>.</w:t>
      </w:r>
      <w:r w:rsidR="00C76FCE" w:rsidRPr="00805F67">
        <w:rPr>
          <w:rFonts w:ascii="Arial" w:hAnsi="Arial" w:cs="Arial"/>
          <w:color w:val="000000"/>
        </w:rPr>
        <w:t>3</w:t>
      </w:r>
      <w:r w:rsidRPr="00805F67">
        <w:rPr>
          <w:rFonts w:ascii="Arial" w:hAnsi="Arial" w:cs="Arial"/>
          <w:color w:val="000000"/>
        </w:rPr>
        <w:t xml:space="preserve"> – Фото перекрестка </w:t>
      </w:r>
      <w:r w:rsidR="00C76FCE" w:rsidRPr="00805F67">
        <w:rPr>
          <w:rFonts w:ascii="Arial" w:hAnsi="Arial" w:cs="Arial"/>
          <w:color w:val="000000"/>
        </w:rPr>
        <w:t>а/д 00 ОП ФЗ А-160 «Майкоп-Бжедугхабль-Адыгейск-Усть-Лабинск-Кореновск» – а/д 03 ОП РЗ 03К «г. Белореченск – п. Родники», Белореченский район</w:t>
      </w:r>
    </w:p>
    <w:p w14:paraId="72009DF5" w14:textId="77777777" w:rsidR="00C979FB" w:rsidRDefault="00C979FB" w:rsidP="000D32AB">
      <w:pPr>
        <w:widowControl w:val="0"/>
        <w:ind w:firstLine="567"/>
        <w:jc w:val="both"/>
        <w:rPr>
          <w:rFonts w:ascii="Arial" w:hAnsi="Arial" w:cs="Arial"/>
          <w:bCs/>
          <w:color w:val="000000"/>
        </w:rPr>
      </w:pPr>
      <w:bookmarkStart w:id="56" w:name="_Hlk17380892"/>
    </w:p>
    <w:p w14:paraId="44507527" w14:textId="4A9FDD7B" w:rsidR="00C76FCE" w:rsidRPr="00805F67" w:rsidRDefault="00B15824" w:rsidP="000D32AB">
      <w:pPr>
        <w:widowControl w:val="0"/>
        <w:ind w:firstLine="567"/>
        <w:jc w:val="both"/>
        <w:rPr>
          <w:rFonts w:ascii="Arial" w:hAnsi="Arial" w:cs="Arial"/>
        </w:rPr>
      </w:pPr>
      <w:r w:rsidRPr="00805F67">
        <w:rPr>
          <w:rFonts w:ascii="Arial" w:hAnsi="Arial" w:cs="Arial"/>
          <w:bCs/>
          <w:color w:val="000000"/>
        </w:rPr>
        <w:t>Б.1</w:t>
      </w:r>
      <w:r w:rsidR="00C76FCE" w:rsidRPr="00805F67">
        <w:rPr>
          <w:rFonts w:ascii="Arial" w:hAnsi="Arial" w:cs="Arial"/>
          <w:bCs/>
          <w:color w:val="000000"/>
        </w:rPr>
        <w:t>5</w:t>
      </w:r>
      <w:r w:rsidRPr="00805F67">
        <w:rPr>
          <w:rFonts w:ascii="Arial" w:hAnsi="Arial" w:cs="Arial"/>
          <w:bCs/>
          <w:color w:val="000000"/>
        </w:rPr>
        <w:t xml:space="preserve"> Паспорт перекрестка </w:t>
      </w:r>
      <w:r w:rsidR="00C76FCE" w:rsidRPr="00805F67">
        <w:rPr>
          <w:rFonts w:ascii="Arial" w:hAnsi="Arial" w:cs="Arial"/>
          <w:bCs/>
          <w:color w:val="000000"/>
        </w:rPr>
        <w:t xml:space="preserve">а/д 00 ОП ФЗ А-160 «Майкоп-Бжедугхабль-Адыгейск-Усть-Лабинск-Кореновск» – а/д </w:t>
      </w:r>
      <w:r w:rsidR="00D1706C" w:rsidRPr="00805F67">
        <w:rPr>
          <w:rFonts w:ascii="Arial" w:hAnsi="Arial" w:cs="Arial"/>
          <w:bCs/>
          <w:color w:val="000000"/>
        </w:rPr>
        <w:t>03 ОП МЗ 03Н-136</w:t>
      </w:r>
      <w:r w:rsidR="00C76FCE" w:rsidRPr="00805F67">
        <w:rPr>
          <w:rFonts w:ascii="Arial" w:hAnsi="Arial" w:cs="Arial"/>
          <w:bCs/>
          <w:color w:val="000000"/>
        </w:rPr>
        <w:t xml:space="preserve"> </w:t>
      </w:r>
      <w:r w:rsidR="00D1706C" w:rsidRPr="00805F67">
        <w:rPr>
          <w:rFonts w:ascii="Arial" w:hAnsi="Arial" w:cs="Arial"/>
          <w:bCs/>
          <w:color w:val="000000"/>
        </w:rPr>
        <w:t>«п. Мирный - ст-ца Бжедуховская - х. Беляевский»</w:t>
      </w:r>
      <w:r w:rsidR="00C76FCE" w:rsidRPr="00805F67">
        <w:rPr>
          <w:rFonts w:ascii="Arial" w:hAnsi="Arial" w:cs="Arial"/>
          <w:bCs/>
          <w:color w:val="000000"/>
        </w:rPr>
        <w:t xml:space="preserve"> (ул. Победы, с. Рязанская, Белореченский район)</w:t>
      </w:r>
    </w:p>
    <w:bookmarkEnd w:id="56"/>
    <w:p w14:paraId="4CA81200" w14:textId="77777777" w:rsidR="00C76FCE" w:rsidRPr="00805F67" w:rsidRDefault="00C76FCE" w:rsidP="000D32AB">
      <w:pPr>
        <w:widowControl w:val="0"/>
        <w:ind w:firstLine="567"/>
        <w:jc w:val="both"/>
        <w:rPr>
          <w:rFonts w:ascii="Arial" w:hAnsi="Arial" w:cs="Arial"/>
        </w:rPr>
      </w:pPr>
    </w:p>
    <w:p w14:paraId="2D449DAD" w14:textId="1DE991FC" w:rsidR="00B15824" w:rsidRPr="00805F67" w:rsidRDefault="00B15824" w:rsidP="000D32AB">
      <w:pPr>
        <w:widowControl w:val="0"/>
        <w:ind w:firstLine="567"/>
        <w:jc w:val="both"/>
        <w:rPr>
          <w:rFonts w:ascii="Arial" w:hAnsi="Arial" w:cs="Arial"/>
        </w:rPr>
      </w:pPr>
      <w:r w:rsidRPr="00805F67">
        <w:rPr>
          <w:rFonts w:ascii="Arial" w:hAnsi="Arial" w:cs="Arial"/>
        </w:rPr>
        <w:t>Таблица Б.1</w:t>
      </w:r>
      <w:r w:rsidR="00C76FCE" w:rsidRPr="00805F67">
        <w:rPr>
          <w:rFonts w:ascii="Arial" w:hAnsi="Arial" w:cs="Arial"/>
        </w:rPr>
        <w:t>5</w:t>
      </w:r>
      <w:r w:rsidRPr="00805F67">
        <w:rPr>
          <w:rFonts w:ascii="Arial" w:hAnsi="Arial" w:cs="Arial"/>
        </w:rPr>
        <w:t xml:space="preserve">.1 – Результаты замеров интенсивности транспортных средств </w:t>
      </w:r>
    </w:p>
    <w:tbl>
      <w:tblPr>
        <w:tblW w:w="934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4A0" w:firstRow="1" w:lastRow="0" w:firstColumn="1" w:lastColumn="0" w:noHBand="0" w:noVBand="1"/>
      </w:tblPr>
      <w:tblGrid>
        <w:gridCol w:w="101"/>
        <w:gridCol w:w="729"/>
        <w:gridCol w:w="119"/>
        <w:gridCol w:w="1128"/>
        <w:gridCol w:w="106"/>
        <w:gridCol w:w="526"/>
        <w:gridCol w:w="107"/>
        <w:gridCol w:w="435"/>
        <w:gridCol w:w="107"/>
        <w:gridCol w:w="608"/>
        <w:gridCol w:w="103"/>
        <w:gridCol w:w="455"/>
        <w:gridCol w:w="107"/>
        <w:gridCol w:w="499"/>
        <w:gridCol w:w="107"/>
        <w:gridCol w:w="868"/>
        <w:gridCol w:w="116"/>
        <w:gridCol w:w="1574"/>
        <w:gridCol w:w="106"/>
        <w:gridCol w:w="1339"/>
        <w:gridCol w:w="106"/>
      </w:tblGrid>
      <w:tr w:rsidR="00C76FCE" w:rsidRPr="00805F67" w14:paraId="25B9F2CC" w14:textId="77777777" w:rsidTr="00C76FCE">
        <w:trPr>
          <w:gridAfter w:val="1"/>
          <w:wAfter w:w="107" w:type="dxa"/>
          <w:trHeight w:val="20"/>
          <w:jc w:val="center"/>
        </w:trPr>
        <w:tc>
          <w:tcPr>
            <w:tcW w:w="9239" w:type="dxa"/>
            <w:gridSpan w:val="20"/>
            <w:tcBorders>
              <w:top w:val="single" w:sz="4" w:space="0" w:color="000000"/>
              <w:left w:val="single" w:sz="4" w:space="0" w:color="000000"/>
              <w:bottom w:val="single" w:sz="4" w:space="0" w:color="000000"/>
              <w:right w:val="single" w:sz="4" w:space="0" w:color="000000"/>
            </w:tcBorders>
            <w:shd w:val="clear" w:color="auto" w:fill="auto"/>
            <w:vAlign w:val="center"/>
          </w:tcPr>
          <w:p w14:paraId="26870AE6" w14:textId="238FE090" w:rsidR="00C76FCE" w:rsidRPr="00805F67" w:rsidRDefault="00C76FCE" w:rsidP="002519E6">
            <w:pPr>
              <w:widowControl w:val="0"/>
              <w:jc w:val="center"/>
              <w:rPr>
                <w:rFonts w:ascii="Arial" w:hAnsi="Arial" w:cs="Arial"/>
                <w:color w:val="000000"/>
              </w:rPr>
            </w:pPr>
            <w:r w:rsidRPr="00805F67">
              <w:rPr>
                <w:rFonts w:ascii="Arial" w:hAnsi="Arial" w:cs="Arial"/>
              </w:rPr>
              <w:lastRenderedPageBreak/>
              <w:t>будний день с 7:30 до 8:30</w:t>
            </w:r>
          </w:p>
        </w:tc>
      </w:tr>
      <w:tr w:rsidR="00B15824" w:rsidRPr="00805F67" w14:paraId="35E11065" w14:textId="77777777" w:rsidTr="00C76FCE">
        <w:trPr>
          <w:gridAfter w:val="1"/>
          <w:wAfter w:w="107" w:type="dxa"/>
          <w:trHeight w:val="20"/>
          <w:jc w:val="center"/>
        </w:trPr>
        <w:tc>
          <w:tcPr>
            <w:tcW w:w="83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C61B0E4" w14:textId="77777777" w:rsidR="00B15824" w:rsidRPr="00805F67" w:rsidRDefault="00B15824" w:rsidP="002519E6">
            <w:pPr>
              <w:widowControl w:val="0"/>
              <w:jc w:val="center"/>
              <w:rPr>
                <w:rFonts w:ascii="Arial" w:hAnsi="Arial" w:cs="Arial"/>
              </w:rPr>
            </w:pPr>
            <w:r w:rsidRPr="00805F67">
              <w:rPr>
                <w:rFonts w:ascii="Arial" w:hAnsi="Arial" w:cs="Arial"/>
                <w:color w:val="000000"/>
              </w:rPr>
              <w:t>Вход</w:t>
            </w:r>
          </w:p>
        </w:tc>
        <w:tc>
          <w:tcPr>
            <w:tcW w:w="123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ACBF9C4" w14:textId="77777777" w:rsidR="00B15824" w:rsidRPr="00805F67" w:rsidRDefault="00B15824" w:rsidP="002519E6">
            <w:pPr>
              <w:widowControl w:val="0"/>
              <w:jc w:val="center"/>
              <w:rPr>
                <w:rFonts w:ascii="Arial" w:hAnsi="Arial" w:cs="Arial"/>
              </w:rPr>
            </w:pPr>
            <w:r w:rsidRPr="00805F67">
              <w:rPr>
                <w:rFonts w:ascii="Arial" w:hAnsi="Arial" w:cs="Arial"/>
                <w:color w:val="000000"/>
              </w:rPr>
              <w:t>Маршрут</w:t>
            </w:r>
          </w:p>
        </w:tc>
        <w:tc>
          <w:tcPr>
            <w:tcW w:w="3056" w:type="dxa"/>
            <w:gridSpan w:val="10"/>
            <w:tcBorders>
              <w:top w:val="single" w:sz="4" w:space="0" w:color="000000"/>
              <w:left w:val="single" w:sz="4" w:space="0" w:color="000000"/>
              <w:bottom w:val="single" w:sz="4" w:space="0" w:color="000000"/>
              <w:right w:val="single" w:sz="4" w:space="0" w:color="000000"/>
            </w:tcBorders>
            <w:shd w:val="clear" w:color="auto" w:fill="auto"/>
            <w:vAlign w:val="center"/>
          </w:tcPr>
          <w:p w14:paraId="4E398D00" w14:textId="77777777" w:rsidR="00B15824" w:rsidRPr="00805F67" w:rsidRDefault="00B15824" w:rsidP="002519E6">
            <w:pPr>
              <w:widowControl w:val="0"/>
              <w:jc w:val="center"/>
              <w:rPr>
                <w:rFonts w:ascii="Arial" w:hAnsi="Arial" w:cs="Arial"/>
              </w:rPr>
            </w:pPr>
            <w:bookmarkStart w:id="57" w:name="_GoBack9"/>
            <w:bookmarkEnd w:id="57"/>
            <w:r w:rsidRPr="00805F67">
              <w:rPr>
                <w:rFonts w:ascii="Arial" w:hAnsi="Arial" w:cs="Arial"/>
                <w:color w:val="000000"/>
              </w:rPr>
              <w:t>Вид ТС</w:t>
            </w:r>
          </w:p>
        </w:tc>
        <w:tc>
          <w:tcPr>
            <w:tcW w:w="9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0E306B4" w14:textId="77777777" w:rsidR="00B15824" w:rsidRPr="00805F67" w:rsidRDefault="00B15824" w:rsidP="002519E6">
            <w:pPr>
              <w:widowControl w:val="0"/>
              <w:jc w:val="center"/>
              <w:rPr>
                <w:rFonts w:ascii="Arial" w:hAnsi="Arial" w:cs="Arial"/>
              </w:rPr>
            </w:pPr>
            <w:r w:rsidRPr="00805F67">
              <w:rPr>
                <w:rFonts w:ascii="Arial" w:hAnsi="Arial" w:cs="Arial"/>
                <w:color w:val="000000"/>
              </w:rPr>
              <w:t>Итого</w:t>
            </w:r>
          </w:p>
        </w:tc>
        <w:tc>
          <w:tcPr>
            <w:tcW w:w="3138" w:type="dxa"/>
            <w:gridSpan w:val="4"/>
            <w:tcBorders>
              <w:top w:val="single" w:sz="4" w:space="0" w:color="000000"/>
              <w:left w:val="single" w:sz="4" w:space="0" w:color="000000"/>
              <w:bottom w:val="single" w:sz="4" w:space="0" w:color="000000"/>
              <w:right w:val="single" w:sz="4" w:space="0" w:color="000000"/>
            </w:tcBorders>
            <w:shd w:val="clear" w:color="FFFFCC" w:fill="FFFFFF"/>
            <w:vAlign w:val="center"/>
          </w:tcPr>
          <w:p w14:paraId="7084E8BA" w14:textId="77777777" w:rsidR="00B15824" w:rsidRPr="00805F67" w:rsidRDefault="00B15824" w:rsidP="002519E6">
            <w:pPr>
              <w:widowControl w:val="0"/>
              <w:jc w:val="center"/>
              <w:rPr>
                <w:rFonts w:ascii="Arial" w:hAnsi="Arial" w:cs="Arial"/>
              </w:rPr>
            </w:pPr>
            <w:r w:rsidRPr="00805F67">
              <w:rPr>
                <w:rFonts w:ascii="Arial" w:hAnsi="Arial" w:cs="Arial"/>
                <w:color w:val="000000"/>
              </w:rPr>
              <w:t>Всего</w:t>
            </w:r>
          </w:p>
        </w:tc>
      </w:tr>
      <w:tr w:rsidR="00B15824" w:rsidRPr="00805F67" w14:paraId="0B359268" w14:textId="77777777" w:rsidTr="00C76FCE">
        <w:trPr>
          <w:gridAfter w:val="1"/>
          <w:wAfter w:w="107" w:type="dxa"/>
          <w:trHeight w:val="20"/>
          <w:jc w:val="center"/>
        </w:trPr>
        <w:tc>
          <w:tcPr>
            <w:tcW w:w="831"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63ED107" w14:textId="77777777" w:rsidR="00B15824" w:rsidRPr="00805F67" w:rsidRDefault="00B15824" w:rsidP="002519E6">
            <w:pPr>
              <w:widowControl w:val="0"/>
              <w:jc w:val="center"/>
              <w:rPr>
                <w:rFonts w:ascii="Arial" w:hAnsi="Arial" w:cs="Arial"/>
                <w:color w:val="000000"/>
              </w:rPr>
            </w:pPr>
          </w:p>
        </w:tc>
        <w:tc>
          <w:tcPr>
            <w:tcW w:w="123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2E5C753" w14:textId="77777777" w:rsidR="00B15824" w:rsidRPr="00805F67" w:rsidRDefault="00B15824" w:rsidP="002519E6">
            <w:pPr>
              <w:widowControl w:val="0"/>
              <w:jc w:val="center"/>
              <w:rPr>
                <w:rFonts w:ascii="Arial" w:hAnsi="Arial" w:cs="Arial"/>
                <w:color w:val="000000"/>
              </w:rPr>
            </w:pPr>
          </w:p>
        </w:tc>
        <w:tc>
          <w:tcPr>
            <w:tcW w:w="63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41C5D18" w14:textId="77777777" w:rsidR="00B15824" w:rsidRPr="00805F67" w:rsidRDefault="00B15824" w:rsidP="002519E6">
            <w:pPr>
              <w:widowControl w:val="0"/>
              <w:jc w:val="center"/>
              <w:rPr>
                <w:rFonts w:ascii="Arial" w:hAnsi="Arial" w:cs="Arial"/>
              </w:rPr>
            </w:pPr>
            <w:r w:rsidRPr="00805F67">
              <w:rPr>
                <w:rFonts w:ascii="Arial" w:hAnsi="Arial" w:cs="Arial"/>
                <w:color w:val="000000"/>
              </w:rPr>
              <w:t>ИТ</w:t>
            </w: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F2C466E" w14:textId="77777777" w:rsidR="00B15824" w:rsidRPr="00805F67" w:rsidRDefault="00B15824" w:rsidP="002519E6">
            <w:pPr>
              <w:widowControl w:val="0"/>
              <w:jc w:val="center"/>
              <w:rPr>
                <w:rFonts w:ascii="Arial" w:hAnsi="Arial" w:cs="Arial"/>
              </w:rPr>
            </w:pPr>
            <w:r w:rsidRPr="00805F67">
              <w:rPr>
                <w:rFonts w:ascii="Arial" w:hAnsi="Arial" w:cs="Arial"/>
                <w:color w:val="000000"/>
              </w:rPr>
              <w:t>ОТ</w:t>
            </w:r>
          </w:p>
        </w:tc>
        <w:tc>
          <w:tcPr>
            <w:tcW w:w="7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09692E0" w14:textId="77777777" w:rsidR="00B15824" w:rsidRPr="00805F67" w:rsidRDefault="00B15824" w:rsidP="002519E6">
            <w:pPr>
              <w:widowControl w:val="0"/>
              <w:jc w:val="center"/>
              <w:rPr>
                <w:rFonts w:ascii="Arial" w:hAnsi="Arial" w:cs="Arial"/>
              </w:rPr>
            </w:pPr>
            <w:r w:rsidRPr="00805F67">
              <w:rPr>
                <w:rFonts w:ascii="Arial" w:hAnsi="Arial" w:cs="Arial"/>
                <w:color w:val="000000"/>
              </w:rPr>
              <w:t>ГМ</w:t>
            </w:r>
          </w:p>
        </w:tc>
        <w:tc>
          <w:tcPr>
            <w:tcW w:w="55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B8D5599" w14:textId="77777777" w:rsidR="00B15824" w:rsidRPr="00805F67" w:rsidRDefault="00B15824" w:rsidP="002519E6">
            <w:pPr>
              <w:widowControl w:val="0"/>
              <w:jc w:val="center"/>
              <w:rPr>
                <w:rFonts w:ascii="Arial" w:hAnsi="Arial" w:cs="Arial"/>
              </w:rPr>
            </w:pPr>
            <w:r w:rsidRPr="00805F67">
              <w:rPr>
                <w:rFonts w:ascii="Arial" w:hAnsi="Arial" w:cs="Arial"/>
                <w:color w:val="000000"/>
              </w:rPr>
              <w:t>ГС</w:t>
            </w:r>
          </w:p>
        </w:tc>
        <w:tc>
          <w:tcPr>
            <w:tcW w:w="60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819873B" w14:textId="77777777" w:rsidR="00B15824" w:rsidRPr="00805F67" w:rsidRDefault="00B15824" w:rsidP="002519E6">
            <w:pPr>
              <w:widowControl w:val="0"/>
              <w:jc w:val="center"/>
              <w:rPr>
                <w:rFonts w:ascii="Arial" w:hAnsi="Arial" w:cs="Arial"/>
              </w:rPr>
            </w:pPr>
            <w:r w:rsidRPr="00805F67">
              <w:rPr>
                <w:rFonts w:ascii="Arial" w:hAnsi="Arial" w:cs="Arial"/>
                <w:color w:val="000000"/>
              </w:rPr>
              <w:t>ГБ</w:t>
            </w:r>
          </w:p>
        </w:tc>
        <w:tc>
          <w:tcPr>
            <w:tcW w:w="9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665A233" w14:textId="77777777" w:rsidR="00B15824" w:rsidRPr="00805F67" w:rsidRDefault="00B15824" w:rsidP="002519E6">
            <w:pPr>
              <w:widowControl w:val="0"/>
              <w:jc w:val="center"/>
              <w:rPr>
                <w:rFonts w:ascii="Arial" w:hAnsi="Arial" w:cs="Arial"/>
                <w:color w:val="000000"/>
              </w:rPr>
            </w:pPr>
          </w:p>
        </w:tc>
        <w:tc>
          <w:tcPr>
            <w:tcW w:w="169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40C481C" w14:textId="77777777" w:rsidR="00B15824" w:rsidRPr="00805F67" w:rsidRDefault="00B15824" w:rsidP="002519E6">
            <w:pPr>
              <w:widowControl w:val="0"/>
              <w:jc w:val="center"/>
              <w:rPr>
                <w:rFonts w:ascii="Arial" w:hAnsi="Arial" w:cs="Arial"/>
              </w:rPr>
            </w:pPr>
            <w:r w:rsidRPr="00805F67">
              <w:rPr>
                <w:rFonts w:ascii="Arial" w:hAnsi="Arial" w:cs="Arial"/>
                <w:color w:val="000000"/>
              </w:rPr>
              <w:t>Исходящий поток</w:t>
            </w:r>
          </w:p>
        </w:tc>
        <w:tc>
          <w:tcPr>
            <w:tcW w:w="14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6371BE3" w14:textId="77777777" w:rsidR="00B15824" w:rsidRPr="00805F67" w:rsidRDefault="00B15824" w:rsidP="002519E6">
            <w:pPr>
              <w:widowControl w:val="0"/>
              <w:jc w:val="center"/>
              <w:rPr>
                <w:rFonts w:ascii="Arial" w:hAnsi="Arial" w:cs="Arial"/>
              </w:rPr>
            </w:pPr>
            <w:r w:rsidRPr="00805F67">
              <w:rPr>
                <w:rFonts w:ascii="Arial" w:hAnsi="Arial" w:cs="Arial"/>
                <w:color w:val="000000"/>
              </w:rPr>
              <w:t>Входящий поток</w:t>
            </w:r>
          </w:p>
        </w:tc>
      </w:tr>
      <w:tr w:rsidR="00B15824" w:rsidRPr="00805F67" w14:paraId="63D9ADA5" w14:textId="77777777" w:rsidTr="00C76FCE">
        <w:trPr>
          <w:gridAfter w:val="1"/>
          <w:wAfter w:w="107" w:type="dxa"/>
          <w:trHeight w:val="20"/>
          <w:jc w:val="center"/>
        </w:trPr>
        <w:tc>
          <w:tcPr>
            <w:tcW w:w="83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13E6970" w14:textId="77777777" w:rsidR="00B15824" w:rsidRPr="00805F67" w:rsidRDefault="00B15824" w:rsidP="002519E6">
            <w:pPr>
              <w:widowControl w:val="0"/>
              <w:jc w:val="center"/>
              <w:rPr>
                <w:rFonts w:ascii="Arial" w:hAnsi="Arial" w:cs="Arial"/>
              </w:rPr>
            </w:pPr>
            <w:r w:rsidRPr="00805F67">
              <w:rPr>
                <w:rFonts w:ascii="Arial" w:hAnsi="Arial" w:cs="Arial"/>
                <w:color w:val="000000"/>
              </w:rPr>
              <w:t>1</w:t>
            </w:r>
          </w:p>
        </w:tc>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25FB65D" w14:textId="77777777" w:rsidR="00B15824" w:rsidRPr="00805F67" w:rsidRDefault="00B15824" w:rsidP="002519E6">
            <w:pPr>
              <w:widowControl w:val="0"/>
              <w:jc w:val="center"/>
              <w:rPr>
                <w:rFonts w:ascii="Arial" w:hAnsi="Arial" w:cs="Arial"/>
              </w:rPr>
            </w:pPr>
            <w:r w:rsidRPr="00805F67">
              <w:rPr>
                <w:rFonts w:ascii="Arial" w:hAnsi="Arial" w:cs="Arial"/>
                <w:color w:val="000000"/>
              </w:rPr>
              <w:t>1-2</w:t>
            </w:r>
          </w:p>
        </w:tc>
        <w:tc>
          <w:tcPr>
            <w:tcW w:w="63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CE41554" w14:textId="77777777" w:rsidR="00B15824" w:rsidRPr="00805F67" w:rsidRDefault="00B15824" w:rsidP="002519E6">
            <w:pPr>
              <w:widowControl w:val="0"/>
              <w:jc w:val="center"/>
              <w:rPr>
                <w:rFonts w:ascii="Arial" w:hAnsi="Arial" w:cs="Arial"/>
              </w:rPr>
            </w:pPr>
            <w:r w:rsidRPr="00805F67">
              <w:rPr>
                <w:rFonts w:ascii="Arial" w:hAnsi="Arial" w:cs="Arial"/>
                <w:color w:val="000000"/>
              </w:rPr>
              <w:t>89</w:t>
            </w: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51327FC" w14:textId="77777777" w:rsidR="00B15824" w:rsidRPr="00805F67" w:rsidRDefault="00B15824" w:rsidP="002519E6">
            <w:pPr>
              <w:widowControl w:val="0"/>
              <w:jc w:val="center"/>
              <w:rPr>
                <w:rFonts w:ascii="Arial" w:hAnsi="Arial" w:cs="Arial"/>
              </w:rPr>
            </w:pPr>
            <w:r w:rsidRPr="00805F67">
              <w:rPr>
                <w:rFonts w:ascii="Arial" w:hAnsi="Arial" w:cs="Arial"/>
                <w:color w:val="000000"/>
              </w:rPr>
              <w:t>4</w:t>
            </w:r>
          </w:p>
        </w:tc>
        <w:tc>
          <w:tcPr>
            <w:tcW w:w="7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AF1BAAD" w14:textId="77777777" w:rsidR="00B15824" w:rsidRPr="00805F67" w:rsidRDefault="00B15824" w:rsidP="002519E6">
            <w:pPr>
              <w:widowControl w:val="0"/>
              <w:jc w:val="center"/>
              <w:rPr>
                <w:rFonts w:ascii="Arial" w:hAnsi="Arial" w:cs="Arial"/>
              </w:rPr>
            </w:pPr>
            <w:r w:rsidRPr="00805F67">
              <w:rPr>
                <w:rFonts w:ascii="Arial" w:hAnsi="Arial" w:cs="Arial"/>
                <w:color w:val="000000"/>
              </w:rPr>
              <w:t>11</w:t>
            </w:r>
          </w:p>
        </w:tc>
        <w:tc>
          <w:tcPr>
            <w:tcW w:w="55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693474D" w14:textId="77777777" w:rsidR="00B15824" w:rsidRPr="00805F67" w:rsidRDefault="00B15824" w:rsidP="002519E6">
            <w:pPr>
              <w:widowControl w:val="0"/>
              <w:jc w:val="center"/>
              <w:rPr>
                <w:rFonts w:ascii="Arial" w:hAnsi="Arial" w:cs="Arial"/>
              </w:rPr>
            </w:pPr>
            <w:r w:rsidRPr="00805F67">
              <w:rPr>
                <w:rFonts w:ascii="Arial" w:hAnsi="Arial" w:cs="Arial"/>
                <w:color w:val="000000"/>
              </w:rPr>
              <w:t>3</w:t>
            </w:r>
          </w:p>
        </w:tc>
        <w:tc>
          <w:tcPr>
            <w:tcW w:w="60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B23479D" w14:textId="77777777" w:rsidR="00B15824" w:rsidRPr="00805F67" w:rsidRDefault="00B15824" w:rsidP="002519E6">
            <w:pPr>
              <w:widowControl w:val="0"/>
              <w:jc w:val="center"/>
              <w:rPr>
                <w:rFonts w:ascii="Arial" w:hAnsi="Arial" w:cs="Arial"/>
              </w:rPr>
            </w:pPr>
            <w:r w:rsidRPr="00805F67">
              <w:rPr>
                <w:rFonts w:ascii="Arial" w:hAnsi="Arial" w:cs="Arial"/>
                <w:color w:val="000000"/>
              </w:rPr>
              <w:t>45</w:t>
            </w:r>
          </w:p>
        </w:tc>
        <w:tc>
          <w:tcPr>
            <w:tcW w:w="9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37F286D" w14:textId="77777777" w:rsidR="00B15824" w:rsidRPr="00805F67" w:rsidRDefault="00B15824" w:rsidP="002519E6">
            <w:pPr>
              <w:widowControl w:val="0"/>
              <w:jc w:val="center"/>
              <w:rPr>
                <w:rFonts w:ascii="Arial" w:hAnsi="Arial" w:cs="Arial"/>
              </w:rPr>
            </w:pPr>
            <w:r w:rsidRPr="00805F67">
              <w:rPr>
                <w:rFonts w:ascii="Arial" w:hAnsi="Arial" w:cs="Arial"/>
                <w:color w:val="000000"/>
              </w:rPr>
              <w:t>152</w:t>
            </w:r>
          </w:p>
        </w:tc>
        <w:tc>
          <w:tcPr>
            <w:tcW w:w="1693"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03EC7FF" w14:textId="77777777" w:rsidR="00B15824" w:rsidRPr="00805F67" w:rsidRDefault="00B15824" w:rsidP="002519E6">
            <w:pPr>
              <w:widowControl w:val="0"/>
              <w:jc w:val="center"/>
              <w:rPr>
                <w:rFonts w:ascii="Arial" w:hAnsi="Arial" w:cs="Arial"/>
              </w:rPr>
            </w:pPr>
            <w:r w:rsidRPr="00805F67">
              <w:rPr>
                <w:rFonts w:ascii="Arial" w:hAnsi="Arial" w:cs="Arial"/>
                <w:color w:val="000000"/>
              </w:rPr>
              <w:t>400</w:t>
            </w:r>
          </w:p>
        </w:tc>
        <w:tc>
          <w:tcPr>
            <w:tcW w:w="1445"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38B58C8" w14:textId="77777777" w:rsidR="00B15824" w:rsidRPr="00805F67" w:rsidRDefault="00B15824" w:rsidP="002519E6">
            <w:pPr>
              <w:widowControl w:val="0"/>
              <w:jc w:val="center"/>
              <w:rPr>
                <w:rFonts w:ascii="Arial" w:hAnsi="Arial" w:cs="Arial"/>
              </w:rPr>
            </w:pPr>
            <w:r w:rsidRPr="00805F67">
              <w:rPr>
                <w:rFonts w:ascii="Arial" w:hAnsi="Arial" w:cs="Arial"/>
                <w:color w:val="000000"/>
              </w:rPr>
              <w:t>371</w:t>
            </w:r>
          </w:p>
        </w:tc>
      </w:tr>
      <w:tr w:rsidR="00B15824" w:rsidRPr="00805F67" w14:paraId="14F7DD58" w14:textId="77777777" w:rsidTr="00C76FCE">
        <w:trPr>
          <w:gridAfter w:val="1"/>
          <w:wAfter w:w="107" w:type="dxa"/>
          <w:trHeight w:val="20"/>
          <w:jc w:val="center"/>
        </w:trPr>
        <w:tc>
          <w:tcPr>
            <w:tcW w:w="831"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0E78D9A" w14:textId="77777777" w:rsidR="00B15824" w:rsidRPr="00805F67" w:rsidRDefault="00B15824" w:rsidP="002519E6">
            <w:pPr>
              <w:widowControl w:val="0"/>
              <w:jc w:val="center"/>
              <w:rPr>
                <w:rFonts w:ascii="Arial" w:hAnsi="Arial" w:cs="Arial"/>
                <w:color w:val="000000"/>
              </w:rPr>
            </w:pPr>
          </w:p>
        </w:tc>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E300DAF" w14:textId="77777777" w:rsidR="00B15824" w:rsidRPr="00805F67" w:rsidRDefault="00B15824" w:rsidP="002519E6">
            <w:pPr>
              <w:widowControl w:val="0"/>
              <w:jc w:val="center"/>
              <w:rPr>
                <w:rFonts w:ascii="Arial" w:hAnsi="Arial" w:cs="Arial"/>
              </w:rPr>
            </w:pPr>
            <w:r w:rsidRPr="00805F67">
              <w:rPr>
                <w:rFonts w:ascii="Arial" w:hAnsi="Arial" w:cs="Arial"/>
                <w:color w:val="000000"/>
              </w:rPr>
              <w:t>1-3</w:t>
            </w:r>
          </w:p>
        </w:tc>
        <w:tc>
          <w:tcPr>
            <w:tcW w:w="63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489CA04" w14:textId="77777777" w:rsidR="00B15824" w:rsidRPr="00805F67" w:rsidRDefault="00B15824" w:rsidP="002519E6">
            <w:pPr>
              <w:widowControl w:val="0"/>
              <w:jc w:val="center"/>
              <w:rPr>
                <w:rFonts w:ascii="Arial" w:hAnsi="Arial" w:cs="Arial"/>
              </w:rPr>
            </w:pPr>
            <w:r w:rsidRPr="00805F67">
              <w:rPr>
                <w:rFonts w:ascii="Arial" w:hAnsi="Arial" w:cs="Arial"/>
                <w:color w:val="000000"/>
              </w:rPr>
              <w:t>25</w:t>
            </w: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517D451"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7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E391199" w14:textId="77777777" w:rsidR="00B15824" w:rsidRPr="00805F67" w:rsidRDefault="00B15824" w:rsidP="002519E6">
            <w:pPr>
              <w:widowControl w:val="0"/>
              <w:jc w:val="center"/>
              <w:rPr>
                <w:rFonts w:ascii="Arial" w:hAnsi="Arial" w:cs="Arial"/>
              </w:rPr>
            </w:pPr>
            <w:r w:rsidRPr="00805F67">
              <w:rPr>
                <w:rFonts w:ascii="Arial" w:hAnsi="Arial" w:cs="Arial"/>
                <w:color w:val="000000"/>
              </w:rPr>
              <w:t>1</w:t>
            </w:r>
          </w:p>
        </w:tc>
        <w:tc>
          <w:tcPr>
            <w:tcW w:w="55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E65032F" w14:textId="77777777" w:rsidR="00B15824" w:rsidRPr="00805F67" w:rsidRDefault="00B15824" w:rsidP="002519E6">
            <w:pPr>
              <w:widowControl w:val="0"/>
              <w:jc w:val="center"/>
              <w:rPr>
                <w:rFonts w:ascii="Arial" w:hAnsi="Arial" w:cs="Arial"/>
              </w:rPr>
            </w:pPr>
          </w:p>
        </w:tc>
        <w:tc>
          <w:tcPr>
            <w:tcW w:w="60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437EB6D" w14:textId="77777777" w:rsidR="00B15824" w:rsidRPr="00805F67" w:rsidRDefault="00B15824" w:rsidP="002519E6">
            <w:pPr>
              <w:widowControl w:val="0"/>
              <w:jc w:val="center"/>
              <w:rPr>
                <w:rFonts w:ascii="Arial" w:hAnsi="Arial" w:cs="Arial"/>
              </w:rPr>
            </w:pPr>
          </w:p>
        </w:tc>
        <w:tc>
          <w:tcPr>
            <w:tcW w:w="9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04FAE22" w14:textId="77777777" w:rsidR="00B15824" w:rsidRPr="00805F67" w:rsidRDefault="00B15824" w:rsidP="002519E6">
            <w:pPr>
              <w:widowControl w:val="0"/>
              <w:jc w:val="center"/>
              <w:rPr>
                <w:rFonts w:ascii="Arial" w:hAnsi="Arial" w:cs="Arial"/>
              </w:rPr>
            </w:pPr>
            <w:r w:rsidRPr="00805F67">
              <w:rPr>
                <w:rFonts w:ascii="Arial" w:hAnsi="Arial" w:cs="Arial"/>
                <w:color w:val="000000"/>
              </w:rPr>
              <w:t>28</w:t>
            </w:r>
          </w:p>
        </w:tc>
        <w:tc>
          <w:tcPr>
            <w:tcW w:w="169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BD819CE" w14:textId="77777777" w:rsidR="00B15824" w:rsidRPr="00805F67" w:rsidRDefault="00B15824" w:rsidP="002519E6">
            <w:pPr>
              <w:widowControl w:val="0"/>
              <w:jc w:val="center"/>
              <w:rPr>
                <w:rFonts w:ascii="Arial" w:hAnsi="Arial" w:cs="Arial"/>
                <w:color w:val="000000"/>
              </w:rPr>
            </w:pPr>
          </w:p>
        </w:tc>
        <w:tc>
          <w:tcPr>
            <w:tcW w:w="144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C62CA4E" w14:textId="77777777" w:rsidR="00B15824" w:rsidRPr="00805F67" w:rsidRDefault="00B15824" w:rsidP="002519E6">
            <w:pPr>
              <w:widowControl w:val="0"/>
              <w:jc w:val="center"/>
              <w:rPr>
                <w:rFonts w:ascii="Arial" w:hAnsi="Arial" w:cs="Arial"/>
                <w:color w:val="000000"/>
              </w:rPr>
            </w:pPr>
          </w:p>
        </w:tc>
      </w:tr>
      <w:tr w:rsidR="00B15824" w:rsidRPr="00805F67" w14:paraId="41001809" w14:textId="77777777" w:rsidTr="00C76FCE">
        <w:trPr>
          <w:gridAfter w:val="1"/>
          <w:wAfter w:w="107" w:type="dxa"/>
          <w:trHeight w:val="20"/>
          <w:jc w:val="center"/>
        </w:trPr>
        <w:tc>
          <w:tcPr>
            <w:tcW w:w="831"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3F325A1" w14:textId="77777777" w:rsidR="00B15824" w:rsidRPr="00805F67" w:rsidRDefault="00B15824" w:rsidP="002519E6">
            <w:pPr>
              <w:widowControl w:val="0"/>
              <w:jc w:val="center"/>
              <w:rPr>
                <w:rFonts w:ascii="Arial" w:hAnsi="Arial" w:cs="Arial"/>
                <w:color w:val="000000"/>
              </w:rPr>
            </w:pPr>
          </w:p>
        </w:tc>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1F74EDB" w14:textId="77777777" w:rsidR="00B15824" w:rsidRPr="00805F67" w:rsidRDefault="00B15824" w:rsidP="002519E6">
            <w:pPr>
              <w:widowControl w:val="0"/>
              <w:jc w:val="center"/>
              <w:rPr>
                <w:rFonts w:ascii="Arial" w:hAnsi="Arial" w:cs="Arial"/>
              </w:rPr>
            </w:pPr>
            <w:r w:rsidRPr="00805F67">
              <w:rPr>
                <w:rFonts w:ascii="Arial" w:hAnsi="Arial" w:cs="Arial"/>
                <w:color w:val="000000"/>
              </w:rPr>
              <w:t>1-4</w:t>
            </w:r>
          </w:p>
        </w:tc>
        <w:tc>
          <w:tcPr>
            <w:tcW w:w="63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798F855" w14:textId="77777777" w:rsidR="00B15824" w:rsidRPr="00805F67" w:rsidRDefault="00B15824" w:rsidP="002519E6">
            <w:pPr>
              <w:widowControl w:val="0"/>
              <w:jc w:val="center"/>
              <w:rPr>
                <w:rFonts w:ascii="Arial" w:hAnsi="Arial" w:cs="Arial"/>
              </w:rPr>
            </w:pPr>
            <w:r w:rsidRPr="00805F67">
              <w:rPr>
                <w:rFonts w:ascii="Arial" w:hAnsi="Arial" w:cs="Arial"/>
                <w:color w:val="000000"/>
              </w:rPr>
              <w:t>135</w:t>
            </w: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27BA760"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7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CD0E730" w14:textId="77777777" w:rsidR="00B15824" w:rsidRPr="00805F67" w:rsidRDefault="00B15824" w:rsidP="002519E6">
            <w:pPr>
              <w:widowControl w:val="0"/>
              <w:jc w:val="center"/>
              <w:rPr>
                <w:rFonts w:ascii="Arial" w:hAnsi="Arial" w:cs="Arial"/>
              </w:rPr>
            </w:pPr>
            <w:r w:rsidRPr="00805F67">
              <w:rPr>
                <w:rFonts w:ascii="Arial" w:hAnsi="Arial" w:cs="Arial"/>
                <w:color w:val="000000"/>
              </w:rPr>
              <w:t>33</w:t>
            </w:r>
          </w:p>
        </w:tc>
        <w:tc>
          <w:tcPr>
            <w:tcW w:w="55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5420A10" w14:textId="77777777" w:rsidR="00B15824" w:rsidRPr="00805F67" w:rsidRDefault="00B15824" w:rsidP="002519E6">
            <w:pPr>
              <w:widowControl w:val="0"/>
              <w:jc w:val="center"/>
              <w:rPr>
                <w:rFonts w:ascii="Arial" w:hAnsi="Arial" w:cs="Arial"/>
              </w:rPr>
            </w:pPr>
            <w:r w:rsidRPr="00805F67">
              <w:rPr>
                <w:rFonts w:ascii="Arial" w:hAnsi="Arial" w:cs="Arial"/>
                <w:color w:val="000000"/>
              </w:rPr>
              <w:t>13</w:t>
            </w:r>
          </w:p>
        </w:tc>
        <w:tc>
          <w:tcPr>
            <w:tcW w:w="60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188B152" w14:textId="77777777" w:rsidR="00B15824" w:rsidRPr="00805F67" w:rsidRDefault="00B15824" w:rsidP="002519E6">
            <w:pPr>
              <w:widowControl w:val="0"/>
              <w:jc w:val="center"/>
              <w:rPr>
                <w:rFonts w:ascii="Arial" w:hAnsi="Arial" w:cs="Arial"/>
              </w:rPr>
            </w:pPr>
            <w:r w:rsidRPr="00805F67">
              <w:rPr>
                <w:rFonts w:ascii="Arial" w:hAnsi="Arial" w:cs="Arial"/>
                <w:color w:val="000000"/>
              </w:rPr>
              <w:t>37</w:t>
            </w:r>
          </w:p>
        </w:tc>
        <w:tc>
          <w:tcPr>
            <w:tcW w:w="9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40788C2" w14:textId="77777777" w:rsidR="00B15824" w:rsidRPr="00805F67" w:rsidRDefault="00B15824" w:rsidP="002519E6">
            <w:pPr>
              <w:widowControl w:val="0"/>
              <w:jc w:val="center"/>
              <w:rPr>
                <w:rFonts w:ascii="Arial" w:hAnsi="Arial" w:cs="Arial"/>
              </w:rPr>
            </w:pPr>
            <w:r w:rsidRPr="00805F67">
              <w:rPr>
                <w:rFonts w:ascii="Arial" w:hAnsi="Arial" w:cs="Arial"/>
                <w:color w:val="000000"/>
              </w:rPr>
              <w:t>220</w:t>
            </w:r>
          </w:p>
        </w:tc>
        <w:tc>
          <w:tcPr>
            <w:tcW w:w="169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0163885" w14:textId="77777777" w:rsidR="00B15824" w:rsidRPr="00805F67" w:rsidRDefault="00B15824" w:rsidP="002519E6">
            <w:pPr>
              <w:widowControl w:val="0"/>
              <w:jc w:val="center"/>
              <w:rPr>
                <w:rFonts w:ascii="Arial" w:hAnsi="Arial" w:cs="Arial"/>
                <w:color w:val="000000"/>
              </w:rPr>
            </w:pPr>
          </w:p>
        </w:tc>
        <w:tc>
          <w:tcPr>
            <w:tcW w:w="144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F830913" w14:textId="77777777" w:rsidR="00B15824" w:rsidRPr="00805F67" w:rsidRDefault="00B15824" w:rsidP="002519E6">
            <w:pPr>
              <w:widowControl w:val="0"/>
              <w:jc w:val="center"/>
              <w:rPr>
                <w:rFonts w:ascii="Arial" w:hAnsi="Arial" w:cs="Arial"/>
                <w:color w:val="000000"/>
              </w:rPr>
            </w:pPr>
          </w:p>
        </w:tc>
      </w:tr>
      <w:tr w:rsidR="00B15824" w:rsidRPr="00805F67" w14:paraId="7BEAC675" w14:textId="77777777" w:rsidTr="00C76FCE">
        <w:trPr>
          <w:gridAfter w:val="1"/>
          <w:wAfter w:w="107" w:type="dxa"/>
          <w:trHeight w:val="20"/>
          <w:jc w:val="center"/>
        </w:trPr>
        <w:tc>
          <w:tcPr>
            <w:tcW w:w="83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BA6EDF5"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E039DEF" w14:textId="77777777" w:rsidR="00B15824" w:rsidRPr="00805F67" w:rsidRDefault="00B15824" w:rsidP="002519E6">
            <w:pPr>
              <w:widowControl w:val="0"/>
              <w:jc w:val="center"/>
              <w:rPr>
                <w:rFonts w:ascii="Arial" w:hAnsi="Arial" w:cs="Arial"/>
              </w:rPr>
            </w:pPr>
            <w:r w:rsidRPr="00805F67">
              <w:rPr>
                <w:rFonts w:ascii="Arial" w:hAnsi="Arial" w:cs="Arial"/>
                <w:color w:val="000000"/>
              </w:rPr>
              <w:t>2-1</w:t>
            </w:r>
          </w:p>
        </w:tc>
        <w:tc>
          <w:tcPr>
            <w:tcW w:w="63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BCE89B4" w14:textId="77777777" w:rsidR="00B15824" w:rsidRPr="00805F67" w:rsidRDefault="00B15824" w:rsidP="002519E6">
            <w:pPr>
              <w:widowControl w:val="0"/>
              <w:jc w:val="center"/>
              <w:rPr>
                <w:rFonts w:ascii="Arial" w:hAnsi="Arial" w:cs="Arial"/>
              </w:rPr>
            </w:pPr>
            <w:r w:rsidRPr="00805F67">
              <w:rPr>
                <w:rFonts w:ascii="Arial" w:hAnsi="Arial" w:cs="Arial"/>
                <w:color w:val="000000"/>
              </w:rPr>
              <w:t>113</w:t>
            </w: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D859AD9"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7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9927C95" w14:textId="77777777" w:rsidR="00B15824" w:rsidRPr="00805F67" w:rsidRDefault="00B15824" w:rsidP="002519E6">
            <w:pPr>
              <w:widowControl w:val="0"/>
              <w:jc w:val="center"/>
              <w:rPr>
                <w:rFonts w:ascii="Arial" w:hAnsi="Arial" w:cs="Arial"/>
              </w:rPr>
            </w:pPr>
            <w:r w:rsidRPr="00805F67">
              <w:rPr>
                <w:rFonts w:ascii="Arial" w:hAnsi="Arial" w:cs="Arial"/>
                <w:color w:val="000000"/>
              </w:rPr>
              <w:t>11</w:t>
            </w:r>
          </w:p>
        </w:tc>
        <w:tc>
          <w:tcPr>
            <w:tcW w:w="55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3C21C72" w14:textId="77777777" w:rsidR="00B15824" w:rsidRPr="00805F67" w:rsidRDefault="00B15824" w:rsidP="002519E6">
            <w:pPr>
              <w:widowControl w:val="0"/>
              <w:jc w:val="center"/>
              <w:rPr>
                <w:rFonts w:ascii="Arial" w:hAnsi="Arial" w:cs="Arial"/>
              </w:rPr>
            </w:pPr>
            <w:r w:rsidRPr="00805F67">
              <w:rPr>
                <w:rFonts w:ascii="Arial" w:hAnsi="Arial" w:cs="Arial"/>
                <w:color w:val="000000"/>
              </w:rPr>
              <w:t>1</w:t>
            </w:r>
          </w:p>
        </w:tc>
        <w:tc>
          <w:tcPr>
            <w:tcW w:w="60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8CA23B8" w14:textId="77777777" w:rsidR="00B15824" w:rsidRPr="00805F67" w:rsidRDefault="00B15824" w:rsidP="002519E6">
            <w:pPr>
              <w:widowControl w:val="0"/>
              <w:jc w:val="center"/>
              <w:rPr>
                <w:rFonts w:ascii="Arial" w:hAnsi="Arial" w:cs="Arial"/>
              </w:rPr>
            </w:pPr>
            <w:r w:rsidRPr="00805F67">
              <w:rPr>
                <w:rFonts w:ascii="Arial" w:hAnsi="Arial" w:cs="Arial"/>
                <w:color w:val="000000"/>
              </w:rPr>
              <w:t>38</w:t>
            </w:r>
          </w:p>
        </w:tc>
        <w:tc>
          <w:tcPr>
            <w:tcW w:w="9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DC92FAB" w14:textId="77777777" w:rsidR="00B15824" w:rsidRPr="00805F67" w:rsidRDefault="00B15824" w:rsidP="002519E6">
            <w:pPr>
              <w:widowControl w:val="0"/>
              <w:jc w:val="center"/>
              <w:rPr>
                <w:rFonts w:ascii="Arial" w:hAnsi="Arial" w:cs="Arial"/>
              </w:rPr>
            </w:pPr>
            <w:r w:rsidRPr="00805F67">
              <w:rPr>
                <w:rFonts w:ascii="Arial" w:hAnsi="Arial" w:cs="Arial"/>
                <w:color w:val="000000"/>
              </w:rPr>
              <w:t>165</w:t>
            </w:r>
          </w:p>
        </w:tc>
        <w:tc>
          <w:tcPr>
            <w:tcW w:w="1693"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A36AD8F" w14:textId="77777777" w:rsidR="00B15824" w:rsidRPr="00805F67" w:rsidRDefault="00B15824" w:rsidP="002519E6">
            <w:pPr>
              <w:widowControl w:val="0"/>
              <w:jc w:val="center"/>
              <w:rPr>
                <w:rFonts w:ascii="Arial" w:hAnsi="Arial" w:cs="Arial"/>
              </w:rPr>
            </w:pPr>
            <w:r w:rsidRPr="00805F67">
              <w:rPr>
                <w:rFonts w:ascii="Arial" w:hAnsi="Arial" w:cs="Arial"/>
                <w:color w:val="000000"/>
              </w:rPr>
              <w:t>209</w:t>
            </w:r>
          </w:p>
        </w:tc>
        <w:tc>
          <w:tcPr>
            <w:tcW w:w="1445"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EACF2C8" w14:textId="77777777" w:rsidR="00B15824" w:rsidRPr="00805F67" w:rsidRDefault="00B15824" w:rsidP="002519E6">
            <w:pPr>
              <w:widowControl w:val="0"/>
              <w:jc w:val="center"/>
              <w:rPr>
                <w:rFonts w:ascii="Arial" w:hAnsi="Arial" w:cs="Arial"/>
              </w:rPr>
            </w:pPr>
            <w:r w:rsidRPr="00805F67">
              <w:rPr>
                <w:rFonts w:ascii="Arial" w:hAnsi="Arial" w:cs="Arial"/>
                <w:color w:val="000000"/>
              </w:rPr>
              <w:t>201</w:t>
            </w:r>
          </w:p>
        </w:tc>
      </w:tr>
      <w:tr w:rsidR="00B15824" w:rsidRPr="00805F67" w14:paraId="4E40C02D" w14:textId="77777777" w:rsidTr="00C76FCE">
        <w:trPr>
          <w:gridAfter w:val="1"/>
          <w:wAfter w:w="107" w:type="dxa"/>
          <w:trHeight w:val="20"/>
          <w:jc w:val="center"/>
        </w:trPr>
        <w:tc>
          <w:tcPr>
            <w:tcW w:w="831"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8CC749B" w14:textId="77777777" w:rsidR="00B15824" w:rsidRPr="00805F67" w:rsidRDefault="00B15824" w:rsidP="002519E6">
            <w:pPr>
              <w:widowControl w:val="0"/>
              <w:jc w:val="center"/>
              <w:rPr>
                <w:rFonts w:ascii="Arial" w:hAnsi="Arial" w:cs="Arial"/>
                <w:color w:val="000000"/>
              </w:rPr>
            </w:pPr>
          </w:p>
        </w:tc>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6A2531F" w14:textId="77777777" w:rsidR="00B15824" w:rsidRPr="00805F67" w:rsidRDefault="00B15824" w:rsidP="002519E6">
            <w:pPr>
              <w:widowControl w:val="0"/>
              <w:jc w:val="center"/>
              <w:rPr>
                <w:rFonts w:ascii="Arial" w:hAnsi="Arial" w:cs="Arial"/>
              </w:rPr>
            </w:pPr>
            <w:r w:rsidRPr="00805F67">
              <w:rPr>
                <w:rFonts w:ascii="Arial" w:hAnsi="Arial" w:cs="Arial"/>
                <w:color w:val="000000"/>
              </w:rPr>
              <w:t>2-3</w:t>
            </w:r>
          </w:p>
        </w:tc>
        <w:tc>
          <w:tcPr>
            <w:tcW w:w="63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C5BACFF" w14:textId="77777777" w:rsidR="00B15824" w:rsidRPr="00805F67" w:rsidRDefault="00B15824" w:rsidP="002519E6">
            <w:pPr>
              <w:widowControl w:val="0"/>
              <w:jc w:val="center"/>
              <w:rPr>
                <w:rFonts w:ascii="Arial" w:hAnsi="Arial" w:cs="Arial"/>
              </w:rPr>
            </w:pPr>
            <w:r w:rsidRPr="00805F67">
              <w:rPr>
                <w:rFonts w:ascii="Arial" w:hAnsi="Arial" w:cs="Arial"/>
                <w:color w:val="000000"/>
              </w:rPr>
              <w:t>32</w:t>
            </w: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4087938" w14:textId="77777777" w:rsidR="00B15824" w:rsidRPr="00805F67" w:rsidRDefault="00B15824" w:rsidP="002519E6">
            <w:pPr>
              <w:widowControl w:val="0"/>
              <w:jc w:val="center"/>
              <w:rPr>
                <w:rFonts w:ascii="Arial" w:hAnsi="Arial" w:cs="Arial"/>
              </w:rPr>
            </w:pPr>
            <w:r w:rsidRPr="00805F67">
              <w:rPr>
                <w:rFonts w:ascii="Arial" w:hAnsi="Arial" w:cs="Arial"/>
                <w:color w:val="000000"/>
              </w:rPr>
              <w:t>1</w:t>
            </w:r>
          </w:p>
        </w:tc>
        <w:tc>
          <w:tcPr>
            <w:tcW w:w="7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41F373A"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55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C969CC4" w14:textId="77777777" w:rsidR="00B15824" w:rsidRPr="00805F67" w:rsidRDefault="00B15824" w:rsidP="002519E6">
            <w:pPr>
              <w:widowControl w:val="0"/>
              <w:jc w:val="center"/>
              <w:rPr>
                <w:rFonts w:ascii="Arial" w:hAnsi="Arial" w:cs="Arial"/>
              </w:rPr>
            </w:pPr>
          </w:p>
        </w:tc>
        <w:tc>
          <w:tcPr>
            <w:tcW w:w="60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908C5DF"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9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09BDE78" w14:textId="77777777" w:rsidR="00B15824" w:rsidRPr="00805F67" w:rsidRDefault="00B15824" w:rsidP="002519E6">
            <w:pPr>
              <w:widowControl w:val="0"/>
              <w:jc w:val="center"/>
              <w:rPr>
                <w:rFonts w:ascii="Arial" w:hAnsi="Arial" w:cs="Arial"/>
              </w:rPr>
            </w:pPr>
            <w:r w:rsidRPr="00805F67">
              <w:rPr>
                <w:rFonts w:ascii="Arial" w:hAnsi="Arial" w:cs="Arial"/>
                <w:color w:val="000000"/>
              </w:rPr>
              <w:t>37</w:t>
            </w:r>
          </w:p>
        </w:tc>
        <w:tc>
          <w:tcPr>
            <w:tcW w:w="169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6B26EFF" w14:textId="77777777" w:rsidR="00B15824" w:rsidRPr="00805F67" w:rsidRDefault="00B15824" w:rsidP="002519E6">
            <w:pPr>
              <w:widowControl w:val="0"/>
              <w:jc w:val="center"/>
              <w:rPr>
                <w:rFonts w:ascii="Arial" w:hAnsi="Arial" w:cs="Arial"/>
                <w:color w:val="000000"/>
              </w:rPr>
            </w:pPr>
          </w:p>
        </w:tc>
        <w:tc>
          <w:tcPr>
            <w:tcW w:w="144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658F876" w14:textId="77777777" w:rsidR="00B15824" w:rsidRPr="00805F67" w:rsidRDefault="00B15824" w:rsidP="002519E6">
            <w:pPr>
              <w:widowControl w:val="0"/>
              <w:jc w:val="center"/>
              <w:rPr>
                <w:rFonts w:ascii="Arial" w:hAnsi="Arial" w:cs="Arial"/>
                <w:color w:val="000000"/>
              </w:rPr>
            </w:pPr>
          </w:p>
        </w:tc>
      </w:tr>
      <w:tr w:rsidR="00B15824" w:rsidRPr="00805F67" w14:paraId="6F43EEEB" w14:textId="77777777" w:rsidTr="00C76FCE">
        <w:trPr>
          <w:gridAfter w:val="1"/>
          <w:wAfter w:w="107" w:type="dxa"/>
          <w:trHeight w:val="20"/>
          <w:jc w:val="center"/>
        </w:trPr>
        <w:tc>
          <w:tcPr>
            <w:tcW w:w="831"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5195B30" w14:textId="77777777" w:rsidR="00B15824" w:rsidRPr="00805F67" w:rsidRDefault="00B15824" w:rsidP="002519E6">
            <w:pPr>
              <w:widowControl w:val="0"/>
              <w:jc w:val="center"/>
              <w:rPr>
                <w:rFonts w:ascii="Arial" w:hAnsi="Arial" w:cs="Arial"/>
                <w:color w:val="000000"/>
              </w:rPr>
            </w:pPr>
          </w:p>
        </w:tc>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8CBF5EF" w14:textId="77777777" w:rsidR="00B15824" w:rsidRPr="00805F67" w:rsidRDefault="00B15824" w:rsidP="002519E6">
            <w:pPr>
              <w:widowControl w:val="0"/>
              <w:jc w:val="center"/>
              <w:rPr>
                <w:rFonts w:ascii="Arial" w:hAnsi="Arial" w:cs="Arial"/>
              </w:rPr>
            </w:pPr>
            <w:r w:rsidRPr="00805F67">
              <w:rPr>
                <w:rFonts w:ascii="Arial" w:hAnsi="Arial" w:cs="Arial"/>
                <w:color w:val="000000"/>
              </w:rPr>
              <w:t>2-4</w:t>
            </w:r>
          </w:p>
        </w:tc>
        <w:tc>
          <w:tcPr>
            <w:tcW w:w="63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3A6C631" w14:textId="77777777" w:rsidR="00B15824" w:rsidRPr="00805F67" w:rsidRDefault="00B15824" w:rsidP="002519E6">
            <w:pPr>
              <w:widowControl w:val="0"/>
              <w:jc w:val="center"/>
              <w:rPr>
                <w:rFonts w:ascii="Arial" w:hAnsi="Arial" w:cs="Arial"/>
              </w:rPr>
            </w:pPr>
            <w:r w:rsidRPr="00805F67">
              <w:rPr>
                <w:rFonts w:ascii="Arial" w:hAnsi="Arial" w:cs="Arial"/>
                <w:color w:val="000000"/>
              </w:rPr>
              <w:t>6</w:t>
            </w: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00DFCA6" w14:textId="77777777" w:rsidR="00B15824" w:rsidRPr="00805F67" w:rsidRDefault="00B15824" w:rsidP="002519E6">
            <w:pPr>
              <w:widowControl w:val="0"/>
              <w:jc w:val="center"/>
              <w:rPr>
                <w:rFonts w:ascii="Arial" w:hAnsi="Arial" w:cs="Arial"/>
              </w:rPr>
            </w:pPr>
          </w:p>
        </w:tc>
        <w:tc>
          <w:tcPr>
            <w:tcW w:w="7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3A244A5" w14:textId="77777777" w:rsidR="00B15824" w:rsidRPr="00805F67" w:rsidRDefault="00B15824" w:rsidP="002519E6">
            <w:pPr>
              <w:widowControl w:val="0"/>
              <w:jc w:val="center"/>
              <w:rPr>
                <w:rFonts w:ascii="Arial" w:hAnsi="Arial" w:cs="Arial"/>
              </w:rPr>
            </w:pPr>
            <w:r w:rsidRPr="00805F67">
              <w:rPr>
                <w:rFonts w:ascii="Arial" w:hAnsi="Arial" w:cs="Arial"/>
                <w:color w:val="000000"/>
              </w:rPr>
              <w:t>1</w:t>
            </w:r>
          </w:p>
        </w:tc>
        <w:tc>
          <w:tcPr>
            <w:tcW w:w="55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3304DB3" w14:textId="77777777" w:rsidR="00B15824" w:rsidRPr="00805F67" w:rsidRDefault="00B15824" w:rsidP="002519E6">
            <w:pPr>
              <w:widowControl w:val="0"/>
              <w:jc w:val="center"/>
              <w:rPr>
                <w:rFonts w:ascii="Arial" w:hAnsi="Arial" w:cs="Arial"/>
              </w:rPr>
            </w:pPr>
          </w:p>
        </w:tc>
        <w:tc>
          <w:tcPr>
            <w:tcW w:w="60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F21AB1D" w14:textId="77777777" w:rsidR="00B15824" w:rsidRPr="00805F67" w:rsidRDefault="00B15824" w:rsidP="002519E6">
            <w:pPr>
              <w:widowControl w:val="0"/>
              <w:jc w:val="center"/>
              <w:rPr>
                <w:rFonts w:ascii="Arial" w:hAnsi="Arial" w:cs="Arial"/>
              </w:rPr>
            </w:pPr>
          </w:p>
        </w:tc>
        <w:tc>
          <w:tcPr>
            <w:tcW w:w="9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9AE3E45" w14:textId="77777777" w:rsidR="00B15824" w:rsidRPr="00805F67" w:rsidRDefault="00B15824" w:rsidP="002519E6">
            <w:pPr>
              <w:widowControl w:val="0"/>
              <w:jc w:val="center"/>
              <w:rPr>
                <w:rFonts w:ascii="Arial" w:hAnsi="Arial" w:cs="Arial"/>
              </w:rPr>
            </w:pPr>
            <w:r w:rsidRPr="00805F67">
              <w:rPr>
                <w:rFonts w:ascii="Arial" w:hAnsi="Arial" w:cs="Arial"/>
                <w:color w:val="000000"/>
              </w:rPr>
              <w:t>7</w:t>
            </w:r>
          </w:p>
        </w:tc>
        <w:tc>
          <w:tcPr>
            <w:tcW w:w="169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C97A286" w14:textId="77777777" w:rsidR="00B15824" w:rsidRPr="00805F67" w:rsidRDefault="00B15824" w:rsidP="002519E6">
            <w:pPr>
              <w:widowControl w:val="0"/>
              <w:jc w:val="center"/>
              <w:rPr>
                <w:rFonts w:ascii="Arial" w:hAnsi="Arial" w:cs="Arial"/>
                <w:color w:val="000000"/>
              </w:rPr>
            </w:pPr>
          </w:p>
        </w:tc>
        <w:tc>
          <w:tcPr>
            <w:tcW w:w="144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042D722" w14:textId="77777777" w:rsidR="00B15824" w:rsidRPr="00805F67" w:rsidRDefault="00B15824" w:rsidP="002519E6">
            <w:pPr>
              <w:widowControl w:val="0"/>
              <w:jc w:val="center"/>
              <w:rPr>
                <w:rFonts w:ascii="Arial" w:hAnsi="Arial" w:cs="Arial"/>
                <w:color w:val="000000"/>
              </w:rPr>
            </w:pPr>
          </w:p>
        </w:tc>
      </w:tr>
      <w:tr w:rsidR="00B15824" w:rsidRPr="00805F67" w14:paraId="4C989335" w14:textId="77777777" w:rsidTr="00C76FCE">
        <w:trPr>
          <w:gridAfter w:val="1"/>
          <w:wAfter w:w="107" w:type="dxa"/>
          <w:trHeight w:val="20"/>
          <w:jc w:val="center"/>
        </w:trPr>
        <w:tc>
          <w:tcPr>
            <w:tcW w:w="83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C3196B9" w14:textId="77777777" w:rsidR="00B15824" w:rsidRPr="00805F67" w:rsidRDefault="00B15824" w:rsidP="002519E6">
            <w:pPr>
              <w:widowControl w:val="0"/>
              <w:jc w:val="center"/>
              <w:rPr>
                <w:rFonts w:ascii="Arial" w:hAnsi="Arial" w:cs="Arial"/>
              </w:rPr>
            </w:pPr>
            <w:r w:rsidRPr="00805F67">
              <w:rPr>
                <w:rFonts w:ascii="Arial" w:hAnsi="Arial" w:cs="Arial"/>
                <w:color w:val="000000"/>
              </w:rPr>
              <w:t>3</w:t>
            </w:r>
          </w:p>
        </w:tc>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56FF9AB" w14:textId="77777777" w:rsidR="00B15824" w:rsidRPr="00805F67" w:rsidRDefault="00B15824" w:rsidP="002519E6">
            <w:pPr>
              <w:widowControl w:val="0"/>
              <w:jc w:val="center"/>
              <w:rPr>
                <w:rFonts w:ascii="Arial" w:hAnsi="Arial" w:cs="Arial"/>
              </w:rPr>
            </w:pPr>
            <w:r w:rsidRPr="00805F67">
              <w:rPr>
                <w:rFonts w:ascii="Arial" w:hAnsi="Arial" w:cs="Arial"/>
                <w:color w:val="000000"/>
              </w:rPr>
              <w:t>3-1</w:t>
            </w:r>
          </w:p>
        </w:tc>
        <w:tc>
          <w:tcPr>
            <w:tcW w:w="63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3C9F362" w14:textId="77777777" w:rsidR="00B15824" w:rsidRPr="00805F67" w:rsidRDefault="00B15824" w:rsidP="002519E6">
            <w:pPr>
              <w:widowControl w:val="0"/>
              <w:jc w:val="center"/>
              <w:rPr>
                <w:rFonts w:ascii="Arial" w:hAnsi="Arial" w:cs="Arial"/>
              </w:rPr>
            </w:pPr>
            <w:r w:rsidRPr="00805F67">
              <w:rPr>
                <w:rFonts w:ascii="Arial" w:hAnsi="Arial" w:cs="Arial"/>
                <w:color w:val="000000"/>
              </w:rPr>
              <w:t>29</w:t>
            </w: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58ABD69" w14:textId="77777777" w:rsidR="00B15824" w:rsidRPr="00805F67" w:rsidRDefault="00B15824" w:rsidP="002519E6">
            <w:pPr>
              <w:widowControl w:val="0"/>
              <w:jc w:val="center"/>
              <w:rPr>
                <w:rFonts w:ascii="Arial" w:hAnsi="Arial" w:cs="Arial"/>
              </w:rPr>
            </w:pPr>
            <w:r w:rsidRPr="00805F67">
              <w:rPr>
                <w:rFonts w:ascii="Arial" w:hAnsi="Arial" w:cs="Arial"/>
                <w:color w:val="000000"/>
              </w:rPr>
              <w:t>1</w:t>
            </w:r>
          </w:p>
        </w:tc>
        <w:tc>
          <w:tcPr>
            <w:tcW w:w="7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6913193"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55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B27925F" w14:textId="77777777" w:rsidR="00B15824" w:rsidRPr="00805F67" w:rsidRDefault="00B15824" w:rsidP="002519E6">
            <w:pPr>
              <w:widowControl w:val="0"/>
              <w:jc w:val="center"/>
              <w:rPr>
                <w:rFonts w:ascii="Arial" w:hAnsi="Arial" w:cs="Arial"/>
              </w:rPr>
            </w:pPr>
          </w:p>
        </w:tc>
        <w:tc>
          <w:tcPr>
            <w:tcW w:w="60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827024F" w14:textId="77777777" w:rsidR="00B15824" w:rsidRPr="00805F67" w:rsidRDefault="00B15824" w:rsidP="002519E6">
            <w:pPr>
              <w:widowControl w:val="0"/>
              <w:jc w:val="center"/>
              <w:rPr>
                <w:rFonts w:ascii="Arial" w:hAnsi="Arial" w:cs="Arial"/>
              </w:rPr>
            </w:pPr>
          </w:p>
        </w:tc>
        <w:tc>
          <w:tcPr>
            <w:tcW w:w="9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B90423A" w14:textId="77777777" w:rsidR="00B15824" w:rsidRPr="00805F67" w:rsidRDefault="00B15824" w:rsidP="002519E6">
            <w:pPr>
              <w:widowControl w:val="0"/>
              <w:jc w:val="center"/>
              <w:rPr>
                <w:rFonts w:ascii="Arial" w:hAnsi="Arial" w:cs="Arial"/>
              </w:rPr>
            </w:pPr>
            <w:r w:rsidRPr="00805F67">
              <w:rPr>
                <w:rFonts w:ascii="Arial" w:hAnsi="Arial" w:cs="Arial"/>
                <w:color w:val="000000"/>
              </w:rPr>
              <w:t>32</w:t>
            </w:r>
          </w:p>
        </w:tc>
        <w:tc>
          <w:tcPr>
            <w:tcW w:w="1693"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8498762" w14:textId="77777777" w:rsidR="00B15824" w:rsidRPr="00805F67" w:rsidRDefault="00B15824" w:rsidP="002519E6">
            <w:pPr>
              <w:widowControl w:val="0"/>
              <w:jc w:val="center"/>
              <w:rPr>
                <w:rFonts w:ascii="Arial" w:hAnsi="Arial" w:cs="Arial"/>
              </w:rPr>
            </w:pPr>
            <w:r w:rsidRPr="00805F67">
              <w:rPr>
                <w:rFonts w:ascii="Arial" w:hAnsi="Arial" w:cs="Arial"/>
                <w:color w:val="000000"/>
              </w:rPr>
              <w:t>106</w:t>
            </w:r>
          </w:p>
        </w:tc>
        <w:tc>
          <w:tcPr>
            <w:tcW w:w="1445"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7DB8C0C" w14:textId="77777777" w:rsidR="00B15824" w:rsidRPr="00805F67" w:rsidRDefault="00B15824" w:rsidP="002519E6">
            <w:pPr>
              <w:widowControl w:val="0"/>
              <w:jc w:val="center"/>
              <w:rPr>
                <w:rFonts w:ascii="Arial" w:hAnsi="Arial" w:cs="Arial"/>
              </w:rPr>
            </w:pPr>
            <w:r w:rsidRPr="00805F67">
              <w:rPr>
                <w:rFonts w:ascii="Arial" w:hAnsi="Arial" w:cs="Arial"/>
                <w:color w:val="000000"/>
              </w:rPr>
              <w:t>85</w:t>
            </w:r>
          </w:p>
        </w:tc>
      </w:tr>
      <w:tr w:rsidR="00B15824" w:rsidRPr="00805F67" w14:paraId="5809C5AA" w14:textId="77777777" w:rsidTr="00C76FCE">
        <w:trPr>
          <w:gridAfter w:val="1"/>
          <w:wAfter w:w="107" w:type="dxa"/>
          <w:trHeight w:val="20"/>
          <w:jc w:val="center"/>
        </w:trPr>
        <w:tc>
          <w:tcPr>
            <w:tcW w:w="831"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45432D8" w14:textId="77777777" w:rsidR="00B15824" w:rsidRPr="00805F67" w:rsidRDefault="00B15824" w:rsidP="002519E6">
            <w:pPr>
              <w:widowControl w:val="0"/>
              <w:jc w:val="center"/>
              <w:rPr>
                <w:rFonts w:ascii="Arial" w:hAnsi="Arial" w:cs="Arial"/>
                <w:color w:val="000000"/>
              </w:rPr>
            </w:pPr>
          </w:p>
        </w:tc>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D2F5318" w14:textId="77777777" w:rsidR="00B15824" w:rsidRPr="00805F67" w:rsidRDefault="00B15824" w:rsidP="002519E6">
            <w:pPr>
              <w:widowControl w:val="0"/>
              <w:jc w:val="center"/>
              <w:rPr>
                <w:rFonts w:ascii="Arial" w:hAnsi="Arial" w:cs="Arial"/>
              </w:rPr>
            </w:pPr>
            <w:r w:rsidRPr="00805F67">
              <w:rPr>
                <w:rFonts w:ascii="Arial" w:hAnsi="Arial" w:cs="Arial"/>
                <w:color w:val="000000"/>
              </w:rPr>
              <w:t>3-2</w:t>
            </w:r>
          </w:p>
        </w:tc>
        <w:tc>
          <w:tcPr>
            <w:tcW w:w="63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B93BCA0" w14:textId="77777777" w:rsidR="00B15824" w:rsidRPr="00805F67" w:rsidRDefault="00B15824" w:rsidP="002519E6">
            <w:pPr>
              <w:widowControl w:val="0"/>
              <w:jc w:val="center"/>
              <w:rPr>
                <w:rFonts w:ascii="Arial" w:hAnsi="Arial" w:cs="Arial"/>
              </w:rPr>
            </w:pPr>
            <w:r w:rsidRPr="00805F67">
              <w:rPr>
                <w:rFonts w:ascii="Arial" w:hAnsi="Arial" w:cs="Arial"/>
                <w:color w:val="000000"/>
              </w:rPr>
              <w:t>34</w:t>
            </w: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DB8182D" w14:textId="77777777" w:rsidR="00B15824" w:rsidRPr="00805F67" w:rsidRDefault="00B15824" w:rsidP="002519E6">
            <w:pPr>
              <w:widowControl w:val="0"/>
              <w:jc w:val="center"/>
              <w:rPr>
                <w:rFonts w:ascii="Arial" w:hAnsi="Arial" w:cs="Arial"/>
              </w:rPr>
            </w:pPr>
          </w:p>
        </w:tc>
        <w:tc>
          <w:tcPr>
            <w:tcW w:w="7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A8425DA" w14:textId="77777777" w:rsidR="00B15824" w:rsidRPr="00805F67" w:rsidRDefault="00B15824" w:rsidP="002519E6">
            <w:pPr>
              <w:widowControl w:val="0"/>
              <w:jc w:val="center"/>
              <w:rPr>
                <w:rFonts w:ascii="Arial" w:hAnsi="Arial" w:cs="Arial"/>
              </w:rPr>
            </w:pPr>
            <w:r w:rsidRPr="00805F67">
              <w:rPr>
                <w:rFonts w:ascii="Arial" w:hAnsi="Arial" w:cs="Arial"/>
                <w:color w:val="000000"/>
              </w:rPr>
              <w:t>3</w:t>
            </w:r>
          </w:p>
        </w:tc>
        <w:tc>
          <w:tcPr>
            <w:tcW w:w="55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AACFC2D" w14:textId="77777777" w:rsidR="00B15824" w:rsidRPr="00805F67" w:rsidRDefault="00B15824" w:rsidP="002519E6">
            <w:pPr>
              <w:widowControl w:val="0"/>
              <w:jc w:val="center"/>
              <w:rPr>
                <w:rFonts w:ascii="Arial" w:hAnsi="Arial" w:cs="Arial"/>
              </w:rPr>
            </w:pPr>
          </w:p>
        </w:tc>
        <w:tc>
          <w:tcPr>
            <w:tcW w:w="60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9533E57" w14:textId="77777777" w:rsidR="00B15824" w:rsidRPr="00805F67" w:rsidRDefault="00B15824" w:rsidP="002519E6">
            <w:pPr>
              <w:widowControl w:val="0"/>
              <w:jc w:val="center"/>
              <w:rPr>
                <w:rFonts w:ascii="Arial" w:hAnsi="Arial" w:cs="Arial"/>
              </w:rPr>
            </w:pPr>
          </w:p>
        </w:tc>
        <w:tc>
          <w:tcPr>
            <w:tcW w:w="9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98B49F9" w14:textId="77777777" w:rsidR="00B15824" w:rsidRPr="00805F67" w:rsidRDefault="00B15824" w:rsidP="002519E6">
            <w:pPr>
              <w:widowControl w:val="0"/>
              <w:jc w:val="center"/>
              <w:rPr>
                <w:rFonts w:ascii="Arial" w:hAnsi="Arial" w:cs="Arial"/>
              </w:rPr>
            </w:pPr>
            <w:r w:rsidRPr="00805F67">
              <w:rPr>
                <w:rFonts w:ascii="Arial" w:hAnsi="Arial" w:cs="Arial"/>
                <w:color w:val="000000"/>
              </w:rPr>
              <w:t>37</w:t>
            </w:r>
          </w:p>
        </w:tc>
        <w:tc>
          <w:tcPr>
            <w:tcW w:w="169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FA1C267" w14:textId="77777777" w:rsidR="00B15824" w:rsidRPr="00805F67" w:rsidRDefault="00B15824" w:rsidP="002519E6">
            <w:pPr>
              <w:widowControl w:val="0"/>
              <w:jc w:val="center"/>
              <w:rPr>
                <w:rFonts w:ascii="Arial" w:hAnsi="Arial" w:cs="Arial"/>
                <w:color w:val="000000"/>
              </w:rPr>
            </w:pPr>
          </w:p>
        </w:tc>
        <w:tc>
          <w:tcPr>
            <w:tcW w:w="144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BABC74E" w14:textId="77777777" w:rsidR="00B15824" w:rsidRPr="00805F67" w:rsidRDefault="00B15824" w:rsidP="002519E6">
            <w:pPr>
              <w:widowControl w:val="0"/>
              <w:jc w:val="center"/>
              <w:rPr>
                <w:rFonts w:ascii="Arial" w:hAnsi="Arial" w:cs="Arial"/>
                <w:color w:val="000000"/>
              </w:rPr>
            </w:pPr>
          </w:p>
        </w:tc>
      </w:tr>
      <w:tr w:rsidR="00B15824" w:rsidRPr="00805F67" w14:paraId="3197561B" w14:textId="77777777" w:rsidTr="00C76FCE">
        <w:trPr>
          <w:gridAfter w:val="1"/>
          <w:wAfter w:w="107" w:type="dxa"/>
          <w:trHeight w:val="20"/>
          <w:jc w:val="center"/>
        </w:trPr>
        <w:tc>
          <w:tcPr>
            <w:tcW w:w="831"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9F0EBCB" w14:textId="77777777" w:rsidR="00B15824" w:rsidRPr="00805F67" w:rsidRDefault="00B15824" w:rsidP="002519E6">
            <w:pPr>
              <w:widowControl w:val="0"/>
              <w:jc w:val="center"/>
              <w:rPr>
                <w:rFonts w:ascii="Arial" w:hAnsi="Arial" w:cs="Arial"/>
                <w:color w:val="000000"/>
              </w:rPr>
            </w:pPr>
          </w:p>
        </w:tc>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A9286D6" w14:textId="77777777" w:rsidR="00B15824" w:rsidRPr="00805F67" w:rsidRDefault="00B15824" w:rsidP="002519E6">
            <w:pPr>
              <w:widowControl w:val="0"/>
              <w:jc w:val="center"/>
              <w:rPr>
                <w:rFonts w:ascii="Arial" w:hAnsi="Arial" w:cs="Arial"/>
              </w:rPr>
            </w:pPr>
            <w:r w:rsidRPr="00805F67">
              <w:rPr>
                <w:rFonts w:ascii="Arial" w:hAnsi="Arial" w:cs="Arial"/>
                <w:color w:val="000000"/>
              </w:rPr>
              <w:t>3-4</w:t>
            </w:r>
          </w:p>
        </w:tc>
        <w:tc>
          <w:tcPr>
            <w:tcW w:w="63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24BB381" w14:textId="77777777" w:rsidR="00B15824" w:rsidRPr="00805F67" w:rsidRDefault="00B15824" w:rsidP="002519E6">
            <w:pPr>
              <w:widowControl w:val="0"/>
              <w:jc w:val="center"/>
              <w:rPr>
                <w:rFonts w:ascii="Arial" w:hAnsi="Arial" w:cs="Arial"/>
              </w:rPr>
            </w:pPr>
            <w:r w:rsidRPr="00805F67">
              <w:rPr>
                <w:rFonts w:ascii="Arial" w:hAnsi="Arial" w:cs="Arial"/>
                <w:color w:val="000000"/>
              </w:rPr>
              <w:t>33</w:t>
            </w: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D324E22" w14:textId="77777777" w:rsidR="00B15824" w:rsidRPr="00805F67" w:rsidRDefault="00B15824" w:rsidP="002519E6">
            <w:pPr>
              <w:widowControl w:val="0"/>
              <w:jc w:val="center"/>
              <w:rPr>
                <w:rFonts w:ascii="Arial" w:hAnsi="Arial" w:cs="Arial"/>
              </w:rPr>
            </w:pPr>
          </w:p>
        </w:tc>
        <w:tc>
          <w:tcPr>
            <w:tcW w:w="7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DEC21E7"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55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6DD738F" w14:textId="77777777" w:rsidR="00B15824" w:rsidRPr="00805F67" w:rsidRDefault="00B15824" w:rsidP="002519E6">
            <w:pPr>
              <w:widowControl w:val="0"/>
              <w:jc w:val="center"/>
              <w:rPr>
                <w:rFonts w:ascii="Arial" w:hAnsi="Arial" w:cs="Arial"/>
              </w:rPr>
            </w:pPr>
            <w:r w:rsidRPr="00805F67">
              <w:rPr>
                <w:rFonts w:ascii="Arial" w:hAnsi="Arial" w:cs="Arial"/>
                <w:color w:val="000000"/>
              </w:rPr>
              <w:t>1</w:t>
            </w:r>
          </w:p>
        </w:tc>
        <w:tc>
          <w:tcPr>
            <w:tcW w:w="60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8A70A38" w14:textId="77777777" w:rsidR="00B15824" w:rsidRPr="00805F67" w:rsidRDefault="00B15824" w:rsidP="002519E6">
            <w:pPr>
              <w:widowControl w:val="0"/>
              <w:jc w:val="center"/>
              <w:rPr>
                <w:rFonts w:ascii="Arial" w:hAnsi="Arial" w:cs="Arial"/>
              </w:rPr>
            </w:pPr>
            <w:r w:rsidRPr="00805F67">
              <w:rPr>
                <w:rFonts w:ascii="Arial" w:hAnsi="Arial" w:cs="Arial"/>
                <w:color w:val="000000"/>
              </w:rPr>
              <w:t>1</w:t>
            </w:r>
          </w:p>
        </w:tc>
        <w:tc>
          <w:tcPr>
            <w:tcW w:w="9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B3FD4F1" w14:textId="77777777" w:rsidR="00B15824" w:rsidRPr="00805F67" w:rsidRDefault="00B15824" w:rsidP="002519E6">
            <w:pPr>
              <w:widowControl w:val="0"/>
              <w:jc w:val="center"/>
              <w:rPr>
                <w:rFonts w:ascii="Arial" w:hAnsi="Arial" w:cs="Arial"/>
              </w:rPr>
            </w:pPr>
            <w:r w:rsidRPr="00805F67">
              <w:rPr>
                <w:rFonts w:ascii="Arial" w:hAnsi="Arial" w:cs="Arial"/>
                <w:color w:val="000000"/>
              </w:rPr>
              <w:t>37</w:t>
            </w:r>
          </w:p>
        </w:tc>
        <w:tc>
          <w:tcPr>
            <w:tcW w:w="169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AD91025" w14:textId="77777777" w:rsidR="00B15824" w:rsidRPr="00805F67" w:rsidRDefault="00B15824" w:rsidP="002519E6">
            <w:pPr>
              <w:widowControl w:val="0"/>
              <w:jc w:val="center"/>
              <w:rPr>
                <w:rFonts w:ascii="Arial" w:hAnsi="Arial" w:cs="Arial"/>
                <w:color w:val="000000"/>
              </w:rPr>
            </w:pPr>
          </w:p>
        </w:tc>
        <w:tc>
          <w:tcPr>
            <w:tcW w:w="144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44D392D" w14:textId="77777777" w:rsidR="00B15824" w:rsidRPr="00805F67" w:rsidRDefault="00B15824" w:rsidP="002519E6">
            <w:pPr>
              <w:widowControl w:val="0"/>
              <w:jc w:val="center"/>
              <w:rPr>
                <w:rFonts w:ascii="Arial" w:hAnsi="Arial" w:cs="Arial"/>
                <w:color w:val="000000"/>
              </w:rPr>
            </w:pPr>
          </w:p>
        </w:tc>
      </w:tr>
      <w:tr w:rsidR="00B15824" w:rsidRPr="00805F67" w14:paraId="2510147B" w14:textId="77777777" w:rsidTr="00C76FCE">
        <w:trPr>
          <w:gridAfter w:val="1"/>
          <w:wAfter w:w="107" w:type="dxa"/>
          <w:trHeight w:val="20"/>
          <w:jc w:val="center"/>
        </w:trPr>
        <w:tc>
          <w:tcPr>
            <w:tcW w:w="83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5CF0CB9" w14:textId="77777777" w:rsidR="00B15824" w:rsidRPr="00805F67" w:rsidRDefault="00B15824" w:rsidP="002519E6">
            <w:pPr>
              <w:widowControl w:val="0"/>
              <w:jc w:val="center"/>
              <w:rPr>
                <w:rFonts w:ascii="Arial" w:hAnsi="Arial" w:cs="Arial"/>
              </w:rPr>
            </w:pPr>
            <w:r w:rsidRPr="00805F67">
              <w:rPr>
                <w:rFonts w:ascii="Arial" w:hAnsi="Arial" w:cs="Arial"/>
                <w:color w:val="000000"/>
              </w:rPr>
              <w:t>4</w:t>
            </w:r>
          </w:p>
        </w:tc>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327D08D" w14:textId="77777777" w:rsidR="00B15824" w:rsidRPr="00805F67" w:rsidRDefault="00B15824" w:rsidP="002519E6">
            <w:pPr>
              <w:widowControl w:val="0"/>
              <w:jc w:val="center"/>
              <w:rPr>
                <w:rFonts w:ascii="Arial" w:hAnsi="Arial" w:cs="Arial"/>
              </w:rPr>
            </w:pPr>
            <w:r w:rsidRPr="00805F67">
              <w:rPr>
                <w:rFonts w:ascii="Arial" w:hAnsi="Arial" w:cs="Arial"/>
                <w:color w:val="000000"/>
              </w:rPr>
              <w:t>4-1</w:t>
            </w:r>
          </w:p>
        </w:tc>
        <w:tc>
          <w:tcPr>
            <w:tcW w:w="63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7885AA" w14:textId="77777777" w:rsidR="00B15824" w:rsidRPr="00805F67" w:rsidRDefault="00B15824" w:rsidP="002519E6">
            <w:pPr>
              <w:widowControl w:val="0"/>
              <w:jc w:val="center"/>
              <w:rPr>
                <w:rFonts w:ascii="Arial" w:hAnsi="Arial" w:cs="Arial"/>
              </w:rPr>
            </w:pPr>
            <w:r w:rsidRPr="00805F67">
              <w:rPr>
                <w:rFonts w:ascii="Arial" w:hAnsi="Arial" w:cs="Arial"/>
                <w:color w:val="000000"/>
              </w:rPr>
              <w:t>126</w:t>
            </w: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FACBFCC" w14:textId="77777777" w:rsidR="00B15824" w:rsidRPr="00805F67" w:rsidRDefault="00B15824" w:rsidP="002519E6">
            <w:pPr>
              <w:widowControl w:val="0"/>
              <w:jc w:val="center"/>
              <w:rPr>
                <w:rFonts w:ascii="Arial" w:hAnsi="Arial" w:cs="Arial"/>
              </w:rPr>
            </w:pPr>
            <w:r w:rsidRPr="00805F67">
              <w:rPr>
                <w:rFonts w:ascii="Arial" w:hAnsi="Arial" w:cs="Arial"/>
                <w:color w:val="000000"/>
              </w:rPr>
              <w:t>6</w:t>
            </w:r>
          </w:p>
        </w:tc>
        <w:tc>
          <w:tcPr>
            <w:tcW w:w="7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146C44F" w14:textId="77777777" w:rsidR="00B15824" w:rsidRPr="00805F67" w:rsidRDefault="00B15824" w:rsidP="002519E6">
            <w:pPr>
              <w:widowControl w:val="0"/>
              <w:jc w:val="center"/>
              <w:rPr>
                <w:rFonts w:ascii="Arial" w:hAnsi="Arial" w:cs="Arial"/>
              </w:rPr>
            </w:pPr>
            <w:r w:rsidRPr="00805F67">
              <w:rPr>
                <w:rFonts w:ascii="Arial" w:hAnsi="Arial" w:cs="Arial"/>
                <w:color w:val="000000"/>
              </w:rPr>
              <w:t>15</w:t>
            </w:r>
          </w:p>
        </w:tc>
        <w:tc>
          <w:tcPr>
            <w:tcW w:w="55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2E5E451" w14:textId="77777777" w:rsidR="00B15824" w:rsidRPr="00805F67" w:rsidRDefault="00B15824" w:rsidP="002519E6">
            <w:pPr>
              <w:widowControl w:val="0"/>
              <w:jc w:val="center"/>
              <w:rPr>
                <w:rFonts w:ascii="Arial" w:hAnsi="Arial" w:cs="Arial"/>
              </w:rPr>
            </w:pPr>
            <w:r w:rsidRPr="00805F67">
              <w:rPr>
                <w:rFonts w:ascii="Arial" w:hAnsi="Arial" w:cs="Arial"/>
                <w:color w:val="000000"/>
              </w:rPr>
              <w:t>7</w:t>
            </w:r>
          </w:p>
        </w:tc>
        <w:tc>
          <w:tcPr>
            <w:tcW w:w="60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874B431" w14:textId="77777777" w:rsidR="00B15824" w:rsidRPr="00805F67" w:rsidRDefault="00B15824" w:rsidP="002519E6">
            <w:pPr>
              <w:widowControl w:val="0"/>
              <w:jc w:val="center"/>
              <w:rPr>
                <w:rFonts w:ascii="Arial" w:hAnsi="Arial" w:cs="Arial"/>
              </w:rPr>
            </w:pPr>
            <w:r w:rsidRPr="00805F67">
              <w:rPr>
                <w:rFonts w:ascii="Arial" w:hAnsi="Arial" w:cs="Arial"/>
                <w:color w:val="000000"/>
              </w:rPr>
              <w:t>20</w:t>
            </w:r>
          </w:p>
        </w:tc>
        <w:tc>
          <w:tcPr>
            <w:tcW w:w="9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031A18E" w14:textId="77777777" w:rsidR="00B15824" w:rsidRPr="00805F67" w:rsidRDefault="00B15824" w:rsidP="002519E6">
            <w:pPr>
              <w:widowControl w:val="0"/>
              <w:jc w:val="center"/>
              <w:rPr>
                <w:rFonts w:ascii="Arial" w:hAnsi="Arial" w:cs="Arial"/>
              </w:rPr>
            </w:pPr>
            <w:r w:rsidRPr="00805F67">
              <w:rPr>
                <w:rFonts w:ascii="Arial" w:hAnsi="Arial" w:cs="Arial"/>
                <w:color w:val="000000"/>
              </w:rPr>
              <w:t>174</w:t>
            </w:r>
          </w:p>
        </w:tc>
        <w:tc>
          <w:tcPr>
            <w:tcW w:w="1693"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B0FA8B1" w14:textId="77777777" w:rsidR="00B15824" w:rsidRPr="00805F67" w:rsidRDefault="00B15824" w:rsidP="002519E6">
            <w:pPr>
              <w:widowControl w:val="0"/>
              <w:jc w:val="center"/>
              <w:rPr>
                <w:rFonts w:ascii="Arial" w:hAnsi="Arial" w:cs="Arial"/>
              </w:rPr>
            </w:pPr>
            <w:r w:rsidRPr="00805F67">
              <w:rPr>
                <w:rFonts w:ascii="Arial" w:hAnsi="Arial" w:cs="Arial"/>
                <w:color w:val="000000"/>
              </w:rPr>
              <w:t>206</w:t>
            </w:r>
          </w:p>
        </w:tc>
        <w:tc>
          <w:tcPr>
            <w:tcW w:w="1445"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2C75B8E" w14:textId="77777777" w:rsidR="00B15824" w:rsidRPr="00805F67" w:rsidRDefault="00B15824" w:rsidP="002519E6">
            <w:pPr>
              <w:widowControl w:val="0"/>
              <w:jc w:val="center"/>
              <w:rPr>
                <w:rFonts w:ascii="Arial" w:hAnsi="Arial" w:cs="Arial"/>
              </w:rPr>
            </w:pPr>
            <w:r w:rsidRPr="00805F67">
              <w:rPr>
                <w:rFonts w:ascii="Arial" w:hAnsi="Arial" w:cs="Arial"/>
                <w:color w:val="000000"/>
              </w:rPr>
              <w:t>264</w:t>
            </w:r>
          </w:p>
        </w:tc>
      </w:tr>
      <w:tr w:rsidR="00B15824" w:rsidRPr="00805F67" w14:paraId="1C7FABB7" w14:textId="77777777" w:rsidTr="00C76FCE">
        <w:trPr>
          <w:gridAfter w:val="1"/>
          <w:wAfter w:w="107" w:type="dxa"/>
          <w:trHeight w:val="20"/>
          <w:jc w:val="center"/>
        </w:trPr>
        <w:tc>
          <w:tcPr>
            <w:tcW w:w="831"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4EE6781" w14:textId="77777777" w:rsidR="00B15824" w:rsidRPr="00805F67" w:rsidRDefault="00B15824" w:rsidP="002519E6">
            <w:pPr>
              <w:widowControl w:val="0"/>
              <w:jc w:val="center"/>
              <w:rPr>
                <w:rFonts w:ascii="Arial" w:hAnsi="Arial" w:cs="Arial"/>
                <w:color w:val="000000"/>
              </w:rPr>
            </w:pPr>
          </w:p>
        </w:tc>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905C23C" w14:textId="77777777" w:rsidR="00B15824" w:rsidRPr="00805F67" w:rsidRDefault="00B15824" w:rsidP="002519E6">
            <w:pPr>
              <w:widowControl w:val="0"/>
              <w:jc w:val="center"/>
              <w:rPr>
                <w:rFonts w:ascii="Arial" w:hAnsi="Arial" w:cs="Arial"/>
              </w:rPr>
            </w:pPr>
            <w:r w:rsidRPr="00805F67">
              <w:rPr>
                <w:rFonts w:ascii="Arial" w:hAnsi="Arial" w:cs="Arial"/>
                <w:color w:val="000000"/>
              </w:rPr>
              <w:t>4-2</w:t>
            </w:r>
          </w:p>
        </w:tc>
        <w:tc>
          <w:tcPr>
            <w:tcW w:w="63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CF97A18" w14:textId="77777777" w:rsidR="00B15824" w:rsidRPr="00805F67" w:rsidRDefault="00B15824" w:rsidP="002519E6">
            <w:pPr>
              <w:widowControl w:val="0"/>
              <w:jc w:val="center"/>
              <w:rPr>
                <w:rFonts w:ascii="Arial" w:hAnsi="Arial" w:cs="Arial"/>
              </w:rPr>
            </w:pPr>
            <w:r w:rsidRPr="00805F67">
              <w:rPr>
                <w:rFonts w:ascii="Arial" w:hAnsi="Arial" w:cs="Arial"/>
                <w:color w:val="000000"/>
              </w:rPr>
              <w:t>12</w:t>
            </w: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9CDE620" w14:textId="77777777" w:rsidR="00B15824" w:rsidRPr="00805F67" w:rsidRDefault="00B15824" w:rsidP="002519E6">
            <w:pPr>
              <w:widowControl w:val="0"/>
              <w:jc w:val="center"/>
              <w:rPr>
                <w:rFonts w:ascii="Arial" w:hAnsi="Arial" w:cs="Arial"/>
              </w:rPr>
            </w:pPr>
          </w:p>
        </w:tc>
        <w:tc>
          <w:tcPr>
            <w:tcW w:w="7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B0239C2" w14:textId="77777777" w:rsidR="00B15824" w:rsidRPr="00805F67" w:rsidRDefault="00B15824" w:rsidP="002519E6">
            <w:pPr>
              <w:widowControl w:val="0"/>
              <w:jc w:val="center"/>
              <w:rPr>
                <w:rFonts w:ascii="Arial" w:hAnsi="Arial" w:cs="Arial"/>
              </w:rPr>
            </w:pPr>
          </w:p>
        </w:tc>
        <w:tc>
          <w:tcPr>
            <w:tcW w:w="55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F6EA30B" w14:textId="77777777" w:rsidR="00B15824" w:rsidRPr="00805F67" w:rsidRDefault="00B15824" w:rsidP="002519E6">
            <w:pPr>
              <w:widowControl w:val="0"/>
              <w:jc w:val="center"/>
              <w:rPr>
                <w:rFonts w:ascii="Arial" w:hAnsi="Arial" w:cs="Arial"/>
              </w:rPr>
            </w:pPr>
          </w:p>
        </w:tc>
        <w:tc>
          <w:tcPr>
            <w:tcW w:w="60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2718F20" w14:textId="77777777" w:rsidR="00B15824" w:rsidRPr="00805F67" w:rsidRDefault="00B15824" w:rsidP="002519E6">
            <w:pPr>
              <w:widowControl w:val="0"/>
              <w:jc w:val="center"/>
              <w:rPr>
                <w:rFonts w:ascii="Arial" w:hAnsi="Arial" w:cs="Arial"/>
              </w:rPr>
            </w:pPr>
          </w:p>
        </w:tc>
        <w:tc>
          <w:tcPr>
            <w:tcW w:w="9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98C85F4" w14:textId="77777777" w:rsidR="00B15824" w:rsidRPr="00805F67" w:rsidRDefault="00B15824" w:rsidP="002519E6">
            <w:pPr>
              <w:widowControl w:val="0"/>
              <w:jc w:val="center"/>
              <w:rPr>
                <w:rFonts w:ascii="Arial" w:hAnsi="Arial" w:cs="Arial"/>
              </w:rPr>
            </w:pPr>
            <w:r w:rsidRPr="00805F67">
              <w:rPr>
                <w:rFonts w:ascii="Arial" w:hAnsi="Arial" w:cs="Arial"/>
                <w:color w:val="000000"/>
              </w:rPr>
              <w:t>12</w:t>
            </w:r>
          </w:p>
        </w:tc>
        <w:tc>
          <w:tcPr>
            <w:tcW w:w="169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EFBDED9" w14:textId="77777777" w:rsidR="00B15824" w:rsidRPr="00805F67" w:rsidRDefault="00B15824" w:rsidP="002519E6">
            <w:pPr>
              <w:widowControl w:val="0"/>
              <w:jc w:val="center"/>
              <w:rPr>
                <w:rFonts w:ascii="Arial" w:hAnsi="Arial" w:cs="Arial"/>
                <w:color w:val="000000"/>
              </w:rPr>
            </w:pPr>
          </w:p>
        </w:tc>
        <w:tc>
          <w:tcPr>
            <w:tcW w:w="144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FA0F264" w14:textId="77777777" w:rsidR="00B15824" w:rsidRPr="00805F67" w:rsidRDefault="00B15824" w:rsidP="002519E6">
            <w:pPr>
              <w:widowControl w:val="0"/>
              <w:jc w:val="center"/>
              <w:rPr>
                <w:rFonts w:ascii="Arial" w:hAnsi="Arial" w:cs="Arial"/>
                <w:color w:val="000000"/>
              </w:rPr>
            </w:pPr>
          </w:p>
        </w:tc>
      </w:tr>
      <w:tr w:rsidR="00B15824" w:rsidRPr="00805F67" w14:paraId="54D022F3" w14:textId="77777777" w:rsidTr="00C76FCE">
        <w:trPr>
          <w:gridAfter w:val="1"/>
          <w:wAfter w:w="107" w:type="dxa"/>
          <w:trHeight w:val="20"/>
          <w:jc w:val="center"/>
        </w:trPr>
        <w:tc>
          <w:tcPr>
            <w:tcW w:w="831"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8EB4699" w14:textId="77777777" w:rsidR="00B15824" w:rsidRPr="00805F67" w:rsidRDefault="00B15824" w:rsidP="002519E6">
            <w:pPr>
              <w:widowControl w:val="0"/>
              <w:jc w:val="center"/>
              <w:rPr>
                <w:rFonts w:ascii="Arial" w:hAnsi="Arial" w:cs="Arial"/>
                <w:color w:val="000000"/>
              </w:rPr>
            </w:pPr>
          </w:p>
        </w:tc>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500417D" w14:textId="77777777" w:rsidR="00B15824" w:rsidRPr="00805F67" w:rsidRDefault="00B15824" w:rsidP="002519E6">
            <w:pPr>
              <w:widowControl w:val="0"/>
              <w:jc w:val="center"/>
              <w:rPr>
                <w:rFonts w:ascii="Arial" w:hAnsi="Arial" w:cs="Arial"/>
              </w:rPr>
            </w:pPr>
            <w:r w:rsidRPr="00805F67">
              <w:rPr>
                <w:rFonts w:ascii="Arial" w:hAnsi="Arial" w:cs="Arial"/>
                <w:color w:val="000000"/>
              </w:rPr>
              <w:t>4-3</w:t>
            </w:r>
          </w:p>
        </w:tc>
        <w:tc>
          <w:tcPr>
            <w:tcW w:w="63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5DD0D16" w14:textId="77777777" w:rsidR="00B15824" w:rsidRPr="00805F67" w:rsidRDefault="00B15824" w:rsidP="002519E6">
            <w:pPr>
              <w:widowControl w:val="0"/>
              <w:jc w:val="center"/>
              <w:rPr>
                <w:rFonts w:ascii="Arial" w:hAnsi="Arial" w:cs="Arial"/>
              </w:rPr>
            </w:pPr>
            <w:r w:rsidRPr="00805F67">
              <w:rPr>
                <w:rFonts w:ascii="Arial" w:hAnsi="Arial" w:cs="Arial"/>
                <w:color w:val="000000"/>
              </w:rPr>
              <w:t>18</w:t>
            </w: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C4BD311"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7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3ED175A" w14:textId="77777777" w:rsidR="00B15824" w:rsidRPr="00805F67" w:rsidRDefault="00B15824" w:rsidP="002519E6">
            <w:pPr>
              <w:widowControl w:val="0"/>
              <w:jc w:val="center"/>
              <w:rPr>
                <w:rFonts w:ascii="Arial" w:hAnsi="Arial" w:cs="Arial"/>
              </w:rPr>
            </w:pPr>
          </w:p>
        </w:tc>
        <w:tc>
          <w:tcPr>
            <w:tcW w:w="55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9A5D248" w14:textId="77777777" w:rsidR="00B15824" w:rsidRPr="00805F67" w:rsidRDefault="00B15824" w:rsidP="002519E6">
            <w:pPr>
              <w:widowControl w:val="0"/>
              <w:jc w:val="center"/>
              <w:rPr>
                <w:rFonts w:ascii="Arial" w:hAnsi="Arial" w:cs="Arial"/>
              </w:rPr>
            </w:pPr>
          </w:p>
        </w:tc>
        <w:tc>
          <w:tcPr>
            <w:tcW w:w="60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980CDEE" w14:textId="77777777" w:rsidR="00B15824" w:rsidRPr="00805F67" w:rsidRDefault="00B15824" w:rsidP="002519E6">
            <w:pPr>
              <w:widowControl w:val="0"/>
              <w:jc w:val="center"/>
              <w:rPr>
                <w:rFonts w:ascii="Arial" w:hAnsi="Arial" w:cs="Arial"/>
              </w:rPr>
            </w:pPr>
          </w:p>
        </w:tc>
        <w:tc>
          <w:tcPr>
            <w:tcW w:w="9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D68D8A9" w14:textId="77777777" w:rsidR="00B15824" w:rsidRPr="00805F67" w:rsidRDefault="00B15824" w:rsidP="002519E6">
            <w:pPr>
              <w:widowControl w:val="0"/>
              <w:jc w:val="center"/>
              <w:rPr>
                <w:rFonts w:ascii="Arial" w:hAnsi="Arial" w:cs="Arial"/>
              </w:rPr>
            </w:pPr>
            <w:r w:rsidRPr="00805F67">
              <w:rPr>
                <w:rFonts w:ascii="Arial" w:hAnsi="Arial" w:cs="Arial"/>
                <w:color w:val="000000"/>
              </w:rPr>
              <w:t>20</w:t>
            </w:r>
          </w:p>
        </w:tc>
        <w:tc>
          <w:tcPr>
            <w:tcW w:w="169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A4CA3E3" w14:textId="77777777" w:rsidR="00B15824" w:rsidRPr="00805F67" w:rsidRDefault="00B15824" w:rsidP="002519E6">
            <w:pPr>
              <w:widowControl w:val="0"/>
              <w:jc w:val="center"/>
              <w:rPr>
                <w:rFonts w:ascii="Arial" w:hAnsi="Arial" w:cs="Arial"/>
                <w:color w:val="000000"/>
              </w:rPr>
            </w:pPr>
          </w:p>
        </w:tc>
        <w:tc>
          <w:tcPr>
            <w:tcW w:w="144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93802CC" w14:textId="77777777" w:rsidR="00B15824" w:rsidRPr="00805F67" w:rsidRDefault="00B15824" w:rsidP="002519E6">
            <w:pPr>
              <w:widowControl w:val="0"/>
              <w:jc w:val="center"/>
              <w:rPr>
                <w:rFonts w:ascii="Arial" w:hAnsi="Arial" w:cs="Arial"/>
                <w:color w:val="000000"/>
              </w:rPr>
            </w:pPr>
          </w:p>
        </w:tc>
      </w:tr>
      <w:tr w:rsidR="00C76FCE" w:rsidRPr="00805F67" w14:paraId="641E9721" w14:textId="77777777" w:rsidTr="00C76FCE">
        <w:trPr>
          <w:gridAfter w:val="1"/>
          <w:wAfter w:w="107" w:type="dxa"/>
          <w:trHeight w:val="20"/>
          <w:jc w:val="center"/>
        </w:trPr>
        <w:tc>
          <w:tcPr>
            <w:tcW w:w="9239" w:type="dxa"/>
            <w:gridSpan w:val="20"/>
            <w:tcBorders>
              <w:top w:val="single" w:sz="4" w:space="0" w:color="000000"/>
              <w:left w:val="single" w:sz="4" w:space="0" w:color="000000"/>
              <w:bottom w:val="single" w:sz="4" w:space="0" w:color="000000"/>
              <w:right w:val="single" w:sz="4" w:space="0" w:color="000000"/>
            </w:tcBorders>
            <w:shd w:val="clear" w:color="auto" w:fill="auto"/>
            <w:vAlign w:val="center"/>
          </w:tcPr>
          <w:p w14:paraId="442F42B3" w14:textId="0A60E9EA" w:rsidR="00C76FCE" w:rsidRPr="00805F67" w:rsidRDefault="00C76FCE" w:rsidP="002519E6">
            <w:pPr>
              <w:widowControl w:val="0"/>
              <w:jc w:val="center"/>
              <w:rPr>
                <w:rFonts w:ascii="Arial" w:hAnsi="Arial" w:cs="Arial"/>
                <w:color w:val="000000"/>
              </w:rPr>
            </w:pPr>
            <w:r w:rsidRPr="00805F67">
              <w:rPr>
                <w:rFonts w:ascii="Arial" w:hAnsi="Arial" w:cs="Arial"/>
                <w:color w:val="000000"/>
              </w:rPr>
              <w:t>выходной день с 7:30 до 8:30</w:t>
            </w:r>
          </w:p>
        </w:tc>
      </w:tr>
      <w:tr w:rsidR="00C76FCE" w:rsidRPr="00805F67" w14:paraId="2DABECDE" w14:textId="77777777" w:rsidTr="00C76FCE">
        <w:tblPrEx>
          <w:jc w:val="left"/>
        </w:tblPrEx>
        <w:trPr>
          <w:gridBefore w:val="1"/>
          <w:wBefore w:w="101" w:type="dxa"/>
          <w:trHeight w:val="20"/>
        </w:trPr>
        <w:tc>
          <w:tcPr>
            <w:tcW w:w="84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81016A6" w14:textId="77777777" w:rsidR="00C76FCE" w:rsidRPr="00805F67" w:rsidRDefault="00C76FCE" w:rsidP="002519E6">
            <w:pPr>
              <w:widowControl w:val="0"/>
              <w:jc w:val="center"/>
              <w:rPr>
                <w:rFonts w:ascii="Arial" w:hAnsi="Arial" w:cs="Arial"/>
              </w:rPr>
            </w:pPr>
            <w:bookmarkStart w:id="58" w:name="__DdeLink__783_3945801046"/>
            <w:r w:rsidRPr="00805F67">
              <w:rPr>
                <w:rFonts w:ascii="Arial" w:hAnsi="Arial" w:cs="Arial"/>
                <w:color w:val="000000"/>
              </w:rPr>
              <w:t>Вход</w:t>
            </w:r>
          </w:p>
        </w:tc>
        <w:tc>
          <w:tcPr>
            <w:tcW w:w="1223"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C41AC28" w14:textId="77777777" w:rsidR="00C76FCE" w:rsidRPr="00805F67" w:rsidRDefault="00C76FCE" w:rsidP="002519E6">
            <w:pPr>
              <w:widowControl w:val="0"/>
              <w:jc w:val="center"/>
              <w:rPr>
                <w:rFonts w:ascii="Arial" w:hAnsi="Arial" w:cs="Arial"/>
              </w:rPr>
            </w:pPr>
            <w:r w:rsidRPr="00805F67">
              <w:rPr>
                <w:rFonts w:ascii="Arial" w:hAnsi="Arial" w:cs="Arial"/>
                <w:color w:val="000000"/>
              </w:rPr>
              <w:t>Маршрут</w:t>
            </w:r>
          </w:p>
        </w:tc>
        <w:tc>
          <w:tcPr>
            <w:tcW w:w="3058" w:type="dxa"/>
            <w:gridSpan w:val="10"/>
            <w:tcBorders>
              <w:top w:val="single" w:sz="4" w:space="0" w:color="000000"/>
              <w:left w:val="single" w:sz="4" w:space="0" w:color="000000"/>
              <w:bottom w:val="single" w:sz="4" w:space="0" w:color="000000"/>
              <w:right w:val="single" w:sz="4" w:space="0" w:color="000000"/>
            </w:tcBorders>
            <w:shd w:val="clear" w:color="auto" w:fill="auto"/>
            <w:vAlign w:val="center"/>
          </w:tcPr>
          <w:p w14:paraId="3E7649CE" w14:textId="77777777" w:rsidR="00C76FCE" w:rsidRPr="00805F67" w:rsidRDefault="00C76FCE" w:rsidP="002519E6">
            <w:pPr>
              <w:widowControl w:val="0"/>
              <w:jc w:val="center"/>
              <w:rPr>
                <w:rFonts w:ascii="Arial" w:hAnsi="Arial" w:cs="Arial"/>
              </w:rPr>
            </w:pPr>
            <w:bookmarkStart w:id="59" w:name="_GoBack31"/>
            <w:bookmarkEnd w:id="59"/>
            <w:r w:rsidRPr="00805F67">
              <w:rPr>
                <w:rFonts w:ascii="Arial" w:hAnsi="Arial" w:cs="Arial"/>
                <w:color w:val="000000"/>
              </w:rPr>
              <w:t>Вид ТС</w:t>
            </w:r>
          </w:p>
        </w:tc>
        <w:tc>
          <w:tcPr>
            <w:tcW w:w="98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AFA446B" w14:textId="77777777" w:rsidR="00C76FCE" w:rsidRPr="00805F67" w:rsidRDefault="00C76FCE" w:rsidP="002519E6">
            <w:pPr>
              <w:widowControl w:val="0"/>
              <w:jc w:val="center"/>
              <w:rPr>
                <w:rFonts w:ascii="Arial" w:hAnsi="Arial" w:cs="Arial"/>
              </w:rPr>
            </w:pPr>
            <w:r w:rsidRPr="00805F67">
              <w:rPr>
                <w:rFonts w:ascii="Arial" w:hAnsi="Arial" w:cs="Arial"/>
                <w:color w:val="000000"/>
              </w:rPr>
              <w:t>Итого</w:t>
            </w:r>
          </w:p>
        </w:tc>
        <w:tc>
          <w:tcPr>
            <w:tcW w:w="3129" w:type="dxa"/>
            <w:gridSpan w:val="4"/>
            <w:tcBorders>
              <w:top w:val="single" w:sz="4" w:space="0" w:color="000000"/>
              <w:left w:val="single" w:sz="4" w:space="0" w:color="000000"/>
              <w:bottom w:val="single" w:sz="4" w:space="0" w:color="000000"/>
              <w:right w:val="single" w:sz="4" w:space="0" w:color="000000"/>
            </w:tcBorders>
            <w:shd w:val="clear" w:color="FFFFCC" w:fill="FFFFFF"/>
            <w:vAlign w:val="center"/>
          </w:tcPr>
          <w:p w14:paraId="4E1F9BE1" w14:textId="77777777" w:rsidR="00C76FCE" w:rsidRPr="00805F67" w:rsidRDefault="00C76FCE" w:rsidP="002519E6">
            <w:pPr>
              <w:widowControl w:val="0"/>
              <w:jc w:val="center"/>
              <w:rPr>
                <w:rFonts w:ascii="Arial" w:hAnsi="Arial" w:cs="Arial"/>
              </w:rPr>
            </w:pPr>
            <w:r w:rsidRPr="00805F67">
              <w:rPr>
                <w:rFonts w:ascii="Arial" w:hAnsi="Arial" w:cs="Arial"/>
                <w:color w:val="000000"/>
              </w:rPr>
              <w:t>Всего</w:t>
            </w:r>
          </w:p>
        </w:tc>
      </w:tr>
      <w:tr w:rsidR="00C76FCE" w:rsidRPr="00805F67" w14:paraId="406DF44B" w14:textId="77777777" w:rsidTr="00C76FCE">
        <w:tblPrEx>
          <w:jc w:val="left"/>
        </w:tblPrEx>
        <w:trPr>
          <w:gridBefore w:val="1"/>
          <w:wBefore w:w="101" w:type="dxa"/>
          <w:trHeight w:val="20"/>
        </w:trPr>
        <w:tc>
          <w:tcPr>
            <w:tcW w:w="84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7AACA3B" w14:textId="77777777" w:rsidR="00C76FCE" w:rsidRPr="00805F67" w:rsidRDefault="00C76FCE" w:rsidP="002519E6">
            <w:pPr>
              <w:widowControl w:val="0"/>
              <w:jc w:val="center"/>
              <w:rPr>
                <w:rFonts w:ascii="Arial" w:hAnsi="Arial" w:cs="Arial"/>
                <w:color w:val="000000"/>
              </w:rPr>
            </w:pPr>
          </w:p>
        </w:tc>
        <w:tc>
          <w:tcPr>
            <w:tcW w:w="122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E1CFB26" w14:textId="77777777" w:rsidR="00C76FCE" w:rsidRPr="00805F67" w:rsidRDefault="00C76FCE" w:rsidP="002519E6">
            <w:pPr>
              <w:widowControl w:val="0"/>
              <w:jc w:val="center"/>
              <w:rPr>
                <w:rFonts w:ascii="Arial" w:hAnsi="Arial" w:cs="Arial"/>
                <w:color w:val="000000"/>
              </w:rPr>
            </w:pPr>
          </w:p>
        </w:tc>
        <w:tc>
          <w:tcPr>
            <w:tcW w:w="6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8DB9FBF" w14:textId="77777777" w:rsidR="00C76FCE" w:rsidRPr="00805F67" w:rsidRDefault="00C76FCE" w:rsidP="002519E6">
            <w:pPr>
              <w:widowControl w:val="0"/>
              <w:jc w:val="center"/>
              <w:rPr>
                <w:rFonts w:ascii="Arial" w:hAnsi="Arial" w:cs="Arial"/>
              </w:rPr>
            </w:pPr>
            <w:r w:rsidRPr="00805F67">
              <w:rPr>
                <w:rFonts w:ascii="Arial" w:hAnsi="Arial" w:cs="Arial"/>
                <w:color w:val="000000"/>
              </w:rPr>
              <w:t>ИТ</w:t>
            </w: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C8C2C0B" w14:textId="77777777" w:rsidR="00C76FCE" w:rsidRPr="00805F67" w:rsidRDefault="00C76FCE" w:rsidP="002519E6">
            <w:pPr>
              <w:widowControl w:val="0"/>
              <w:jc w:val="center"/>
              <w:rPr>
                <w:rFonts w:ascii="Arial" w:hAnsi="Arial" w:cs="Arial"/>
              </w:rPr>
            </w:pPr>
            <w:r w:rsidRPr="00805F67">
              <w:rPr>
                <w:rFonts w:ascii="Arial" w:hAnsi="Arial" w:cs="Arial"/>
                <w:color w:val="000000"/>
              </w:rPr>
              <w:t>ОТ</w:t>
            </w:r>
          </w:p>
        </w:tc>
        <w:tc>
          <w:tcPr>
            <w:tcW w:w="71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8826AAC" w14:textId="77777777" w:rsidR="00C76FCE" w:rsidRPr="00805F67" w:rsidRDefault="00C76FCE" w:rsidP="002519E6">
            <w:pPr>
              <w:widowControl w:val="0"/>
              <w:jc w:val="center"/>
              <w:rPr>
                <w:rFonts w:ascii="Arial" w:hAnsi="Arial" w:cs="Arial"/>
              </w:rPr>
            </w:pPr>
            <w:r w:rsidRPr="00805F67">
              <w:rPr>
                <w:rFonts w:ascii="Arial" w:hAnsi="Arial" w:cs="Arial"/>
                <w:color w:val="000000"/>
              </w:rPr>
              <w:t>ГМ</w:t>
            </w:r>
          </w:p>
        </w:tc>
        <w:tc>
          <w:tcPr>
            <w:tcW w:w="56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E435008" w14:textId="77777777" w:rsidR="00C76FCE" w:rsidRPr="00805F67" w:rsidRDefault="00C76FCE" w:rsidP="002519E6">
            <w:pPr>
              <w:widowControl w:val="0"/>
              <w:jc w:val="center"/>
              <w:rPr>
                <w:rFonts w:ascii="Arial" w:hAnsi="Arial" w:cs="Arial"/>
              </w:rPr>
            </w:pPr>
            <w:r w:rsidRPr="00805F67">
              <w:rPr>
                <w:rFonts w:ascii="Arial" w:hAnsi="Arial" w:cs="Arial"/>
                <w:color w:val="000000"/>
              </w:rPr>
              <w:t>ГС</w:t>
            </w:r>
          </w:p>
        </w:tc>
        <w:tc>
          <w:tcPr>
            <w:tcW w:w="60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7620D03" w14:textId="77777777" w:rsidR="00C76FCE" w:rsidRPr="00805F67" w:rsidRDefault="00C76FCE" w:rsidP="002519E6">
            <w:pPr>
              <w:widowControl w:val="0"/>
              <w:jc w:val="center"/>
              <w:rPr>
                <w:rFonts w:ascii="Arial" w:hAnsi="Arial" w:cs="Arial"/>
              </w:rPr>
            </w:pPr>
            <w:r w:rsidRPr="00805F67">
              <w:rPr>
                <w:rFonts w:ascii="Arial" w:hAnsi="Arial" w:cs="Arial"/>
                <w:color w:val="000000"/>
              </w:rPr>
              <w:t>ГБ</w:t>
            </w:r>
          </w:p>
        </w:tc>
        <w:tc>
          <w:tcPr>
            <w:tcW w:w="98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799F838" w14:textId="77777777" w:rsidR="00C76FCE" w:rsidRPr="00805F67" w:rsidRDefault="00C76FCE" w:rsidP="002519E6">
            <w:pPr>
              <w:widowControl w:val="0"/>
              <w:jc w:val="center"/>
              <w:rPr>
                <w:rFonts w:ascii="Arial" w:hAnsi="Arial" w:cs="Arial"/>
                <w:color w:val="000000"/>
              </w:rPr>
            </w:pPr>
          </w:p>
        </w:tc>
        <w:tc>
          <w:tcPr>
            <w:tcW w:w="168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8D444CC" w14:textId="77777777" w:rsidR="00C76FCE" w:rsidRPr="00805F67" w:rsidRDefault="00C76FCE" w:rsidP="002519E6">
            <w:pPr>
              <w:widowControl w:val="0"/>
              <w:jc w:val="center"/>
              <w:rPr>
                <w:rFonts w:ascii="Arial" w:hAnsi="Arial" w:cs="Arial"/>
              </w:rPr>
            </w:pPr>
            <w:r w:rsidRPr="00805F67">
              <w:rPr>
                <w:rFonts w:ascii="Arial" w:hAnsi="Arial" w:cs="Arial"/>
                <w:color w:val="000000"/>
              </w:rPr>
              <w:t>Исходящий поток</w:t>
            </w:r>
          </w:p>
        </w:tc>
        <w:tc>
          <w:tcPr>
            <w:tcW w:w="144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26038C1" w14:textId="77777777" w:rsidR="00C76FCE" w:rsidRPr="00805F67" w:rsidRDefault="00C76FCE" w:rsidP="002519E6">
            <w:pPr>
              <w:widowControl w:val="0"/>
              <w:jc w:val="center"/>
              <w:rPr>
                <w:rFonts w:ascii="Arial" w:hAnsi="Arial" w:cs="Arial"/>
              </w:rPr>
            </w:pPr>
            <w:r w:rsidRPr="00805F67">
              <w:rPr>
                <w:rFonts w:ascii="Arial" w:hAnsi="Arial" w:cs="Arial"/>
                <w:color w:val="000000"/>
              </w:rPr>
              <w:t>Входящий поток</w:t>
            </w:r>
          </w:p>
        </w:tc>
      </w:tr>
      <w:tr w:rsidR="00C76FCE" w:rsidRPr="00805F67" w14:paraId="2B7529D6" w14:textId="77777777" w:rsidTr="00C76FCE">
        <w:tblPrEx>
          <w:jc w:val="left"/>
        </w:tblPrEx>
        <w:trPr>
          <w:gridBefore w:val="1"/>
          <w:wBefore w:w="101" w:type="dxa"/>
          <w:trHeight w:val="20"/>
        </w:trPr>
        <w:tc>
          <w:tcPr>
            <w:tcW w:w="84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541B338" w14:textId="77777777" w:rsidR="00C76FCE" w:rsidRPr="00805F67" w:rsidRDefault="00C76FCE" w:rsidP="002519E6">
            <w:pPr>
              <w:widowControl w:val="0"/>
              <w:jc w:val="center"/>
              <w:rPr>
                <w:rFonts w:ascii="Arial" w:hAnsi="Arial" w:cs="Arial"/>
              </w:rPr>
            </w:pPr>
            <w:r w:rsidRPr="00805F67">
              <w:rPr>
                <w:rFonts w:ascii="Arial" w:hAnsi="Arial" w:cs="Arial"/>
                <w:color w:val="000000"/>
              </w:rPr>
              <w:t>1</w:t>
            </w:r>
          </w:p>
        </w:tc>
        <w:tc>
          <w:tcPr>
            <w:tcW w:w="12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485513F" w14:textId="77777777" w:rsidR="00C76FCE" w:rsidRPr="00805F67" w:rsidRDefault="00C76FCE" w:rsidP="002519E6">
            <w:pPr>
              <w:widowControl w:val="0"/>
              <w:jc w:val="center"/>
              <w:rPr>
                <w:rFonts w:ascii="Arial" w:hAnsi="Arial" w:cs="Arial"/>
              </w:rPr>
            </w:pPr>
            <w:r w:rsidRPr="00805F67">
              <w:rPr>
                <w:rFonts w:ascii="Arial" w:hAnsi="Arial" w:cs="Arial"/>
                <w:color w:val="000000"/>
              </w:rPr>
              <w:t>1-2</w:t>
            </w:r>
          </w:p>
        </w:tc>
        <w:tc>
          <w:tcPr>
            <w:tcW w:w="6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98AB8ED" w14:textId="77777777" w:rsidR="00C76FCE" w:rsidRPr="00805F67" w:rsidRDefault="00C76FCE" w:rsidP="002519E6">
            <w:pPr>
              <w:widowControl w:val="0"/>
              <w:jc w:val="center"/>
              <w:rPr>
                <w:rFonts w:ascii="Arial" w:hAnsi="Arial" w:cs="Arial"/>
              </w:rPr>
            </w:pPr>
            <w:r w:rsidRPr="00805F67">
              <w:rPr>
                <w:rFonts w:ascii="Arial" w:hAnsi="Arial" w:cs="Arial"/>
                <w:color w:val="000000"/>
              </w:rPr>
              <w:t>56</w:t>
            </w: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9E52A2B" w14:textId="77777777" w:rsidR="00C76FCE" w:rsidRPr="00805F67" w:rsidRDefault="00C76FCE" w:rsidP="002519E6">
            <w:pPr>
              <w:widowControl w:val="0"/>
              <w:jc w:val="center"/>
              <w:rPr>
                <w:rFonts w:ascii="Arial" w:hAnsi="Arial" w:cs="Arial"/>
              </w:rPr>
            </w:pPr>
            <w:r w:rsidRPr="00805F67">
              <w:rPr>
                <w:rFonts w:ascii="Arial" w:hAnsi="Arial" w:cs="Arial"/>
                <w:color w:val="000000"/>
              </w:rPr>
              <w:t>2</w:t>
            </w:r>
          </w:p>
        </w:tc>
        <w:tc>
          <w:tcPr>
            <w:tcW w:w="71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78FBE29" w14:textId="77777777" w:rsidR="00C76FCE" w:rsidRPr="00805F67" w:rsidRDefault="00C76FCE" w:rsidP="002519E6">
            <w:pPr>
              <w:widowControl w:val="0"/>
              <w:jc w:val="center"/>
              <w:rPr>
                <w:rFonts w:ascii="Arial" w:hAnsi="Arial" w:cs="Arial"/>
              </w:rPr>
            </w:pPr>
            <w:r w:rsidRPr="00805F67">
              <w:rPr>
                <w:rFonts w:ascii="Arial" w:hAnsi="Arial" w:cs="Arial"/>
                <w:color w:val="000000"/>
              </w:rPr>
              <w:t>7</w:t>
            </w:r>
          </w:p>
        </w:tc>
        <w:tc>
          <w:tcPr>
            <w:tcW w:w="56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07F258E" w14:textId="77777777" w:rsidR="00C76FCE" w:rsidRPr="00805F67" w:rsidRDefault="00C76FCE" w:rsidP="002519E6">
            <w:pPr>
              <w:widowControl w:val="0"/>
              <w:jc w:val="center"/>
              <w:rPr>
                <w:rFonts w:ascii="Arial" w:hAnsi="Arial" w:cs="Arial"/>
              </w:rPr>
            </w:pPr>
            <w:r w:rsidRPr="00805F67">
              <w:rPr>
                <w:rFonts w:ascii="Arial" w:hAnsi="Arial" w:cs="Arial"/>
                <w:color w:val="000000"/>
              </w:rPr>
              <w:t>3</w:t>
            </w:r>
          </w:p>
        </w:tc>
        <w:tc>
          <w:tcPr>
            <w:tcW w:w="60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8D07952" w14:textId="77777777" w:rsidR="00C76FCE" w:rsidRPr="00805F67" w:rsidRDefault="00C76FCE" w:rsidP="002519E6">
            <w:pPr>
              <w:widowControl w:val="0"/>
              <w:jc w:val="center"/>
              <w:rPr>
                <w:rFonts w:ascii="Arial" w:hAnsi="Arial" w:cs="Arial"/>
              </w:rPr>
            </w:pPr>
            <w:r w:rsidRPr="00805F67">
              <w:rPr>
                <w:rFonts w:ascii="Arial" w:hAnsi="Arial" w:cs="Arial"/>
                <w:color w:val="000000"/>
              </w:rPr>
              <w:t>28</w:t>
            </w:r>
          </w:p>
        </w:tc>
        <w:tc>
          <w:tcPr>
            <w:tcW w:w="98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0CB3C97" w14:textId="77777777" w:rsidR="00C76FCE" w:rsidRPr="00805F67" w:rsidRDefault="00C76FCE" w:rsidP="002519E6">
            <w:pPr>
              <w:widowControl w:val="0"/>
              <w:jc w:val="center"/>
              <w:rPr>
                <w:rFonts w:ascii="Arial" w:hAnsi="Arial" w:cs="Arial"/>
              </w:rPr>
            </w:pPr>
            <w:r w:rsidRPr="00805F67">
              <w:rPr>
                <w:rFonts w:ascii="Arial" w:hAnsi="Arial" w:cs="Arial"/>
                <w:color w:val="000000"/>
              </w:rPr>
              <w:t>96</w:t>
            </w:r>
          </w:p>
        </w:tc>
        <w:tc>
          <w:tcPr>
            <w:tcW w:w="1683"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FE06C29" w14:textId="77777777" w:rsidR="00C76FCE" w:rsidRPr="00805F67" w:rsidRDefault="00C76FCE" w:rsidP="002519E6">
            <w:pPr>
              <w:widowControl w:val="0"/>
              <w:jc w:val="center"/>
              <w:rPr>
                <w:rFonts w:ascii="Arial" w:hAnsi="Arial" w:cs="Arial"/>
              </w:rPr>
            </w:pPr>
            <w:r w:rsidRPr="00805F67">
              <w:rPr>
                <w:rFonts w:ascii="Arial" w:hAnsi="Arial" w:cs="Arial"/>
                <w:color w:val="000000"/>
              </w:rPr>
              <w:t>244</w:t>
            </w:r>
          </w:p>
        </w:tc>
        <w:tc>
          <w:tcPr>
            <w:tcW w:w="144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FA22BC0" w14:textId="77777777" w:rsidR="00C76FCE" w:rsidRPr="00805F67" w:rsidRDefault="00C76FCE" w:rsidP="002519E6">
            <w:pPr>
              <w:widowControl w:val="0"/>
              <w:jc w:val="center"/>
              <w:rPr>
                <w:rFonts w:ascii="Arial" w:hAnsi="Arial" w:cs="Arial"/>
              </w:rPr>
            </w:pPr>
            <w:r w:rsidRPr="00805F67">
              <w:rPr>
                <w:rFonts w:ascii="Arial" w:hAnsi="Arial" w:cs="Arial"/>
                <w:color w:val="000000"/>
              </w:rPr>
              <w:t>227</w:t>
            </w:r>
          </w:p>
        </w:tc>
      </w:tr>
      <w:tr w:rsidR="00C76FCE" w:rsidRPr="00805F67" w14:paraId="5A68674A" w14:textId="77777777" w:rsidTr="00C76FCE">
        <w:tblPrEx>
          <w:jc w:val="left"/>
        </w:tblPrEx>
        <w:trPr>
          <w:gridBefore w:val="1"/>
          <w:wBefore w:w="101" w:type="dxa"/>
          <w:trHeight w:val="20"/>
        </w:trPr>
        <w:tc>
          <w:tcPr>
            <w:tcW w:w="84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8D2BC5A" w14:textId="77777777" w:rsidR="00C76FCE" w:rsidRPr="00805F67" w:rsidRDefault="00C76FCE" w:rsidP="002519E6">
            <w:pPr>
              <w:widowControl w:val="0"/>
              <w:jc w:val="center"/>
              <w:rPr>
                <w:rFonts w:ascii="Arial" w:hAnsi="Arial" w:cs="Arial"/>
                <w:color w:val="000000"/>
              </w:rPr>
            </w:pPr>
          </w:p>
        </w:tc>
        <w:tc>
          <w:tcPr>
            <w:tcW w:w="12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79098B8" w14:textId="77777777" w:rsidR="00C76FCE" w:rsidRPr="00805F67" w:rsidRDefault="00C76FCE" w:rsidP="002519E6">
            <w:pPr>
              <w:widowControl w:val="0"/>
              <w:jc w:val="center"/>
              <w:rPr>
                <w:rFonts w:ascii="Arial" w:hAnsi="Arial" w:cs="Arial"/>
              </w:rPr>
            </w:pPr>
            <w:r w:rsidRPr="00805F67">
              <w:rPr>
                <w:rFonts w:ascii="Arial" w:hAnsi="Arial" w:cs="Arial"/>
                <w:color w:val="000000"/>
              </w:rPr>
              <w:t>1-3</w:t>
            </w:r>
          </w:p>
        </w:tc>
        <w:tc>
          <w:tcPr>
            <w:tcW w:w="6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13FA462" w14:textId="77777777" w:rsidR="00C76FCE" w:rsidRPr="00805F67" w:rsidRDefault="00C76FCE" w:rsidP="002519E6">
            <w:pPr>
              <w:widowControl w:val="0"/>
              <w:jc w:val="center"/>
              <w:rPr>
                <w:rFonts w:ascii="Arial" w:hAnsi="Arial" w:cs="Arial"/>
              </w:rPr>
            </w:pPr>
            <w:r w:rsidRPr="00805F67">
              <w:rPr>
                <w:rFonts w:ascii="Arial" w:hAnsi="Arial" w:cs="Arial"/>
                <w:color w:val="000000"/>
              </w:rPr>
              <w:t>16</w:t>
            </w: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1921FC3" w14:textId="77777777" w:rsidR="00C76FCE" w:rsidRPr="00805F67" w:rsidRDefault="00C76FCE" w:rsidP="002519E6">
            <w:pPr>
              <w:widowControl w:val="0"/>
              <w:jc w:val="center"/>
              <w:rPr>
                <w:rFonts w:ascii="Arial" w:hAnsi="Arial" w:cs="Arial"/>
              </w:rPr>
            </w:pPr>
            <w:r w:rsidRPr="00805F67">
              <w:rPr>
                <w:rFonts w:ascii="Arial" w:hAnsi="Arial" w:cs="Arial"/>
                <w:color w:val="000000"/>
              </w:rPr>
              <w:t>2</w:t>
            </w:r>
          </w:p>
        </w:tc>
        <w:tc>
          <w:tcPr>
            <w:tcW w:w="71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DD965B7" w14:textId="77777777" w:rsidR="00C76FCE" w:rsidRPr="00805F67" w:rsidRDefault="00C76FCE" w:rsidP="002519E6">
            <w:pPr>
              <w:widowControl w:val="0"/>
              <w:jc w:val="center"/>
              <w:rPr>
                <w:rFonts w:ascii="Arial" w:hAnsi="Arial" w:cs="Arial"/>
              </w:rPr>
            </w:pPr>
            <w:r w:rsidRPr="00805F67">
              <w:rPr>
                <w:rFonts w:ascii="Arial" w:hAnsi="Arial" w:cs="Arial"/>
                <w:color w:val="000000"/>
              </w:rPr>
              <w:t>3</w:t>
            </w:r>
          </w:p>
        </w:tc>
        <w:tc>
          <w:tcPr>
            <w:tcW w:w="56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81FEA35" w14:textId="77777777" w:rsidR="00C76FCE" w:rsidRPr="00805F67" w:rsidRDefault="00C76FCE" w:rsidP="002519E6">
            <w:pPr>
              <w:widowControl w:val="0"/>
              <w:jc w:val="center"/>
              <w:rPr>
                <w:rFonts w:ascii="Arial" w:hAnsi="Arial" w:cs="Arial"/>
              </w:rPr>
            </w:pPr>
          </w:p>
        </w:tc>
        <w:tc>
          <w:tcPr>
            <w:tcW w:w="60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B68CD17" w14:textId="77777777" w:rsidR="00C76FCE" w:rsidRPr="00805F67" w:rsidRDefault="00C76FCE" w:rsidP="002519E6">
            <w:pPr>
              <w:widowControl w:val="0"/>
              <w:jc w:val="center"/>
              <w:rPr>
                <w:rFonts w:ascii="Arial" w:hAnsi="Arial" w:cs="Arial"/>
              </w:rPr>
            </w:pPr>
            <w:r w:rsidRPr="00805F67">
              <w:rPr>
                <w:rFonts w:ascii="Arial" w:hAnsi="Arial" w:cs="Arial"/>
                <w:color w:val="000000"/>
              </w:rPr>
              <w:t>2</w:t>
            </w:r>
          </w:p>
        </w:tc>
        <w:tc>
          <w:tcPr>
            <w:tcW w:w="98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E90E364" w14:textId="77777777" w:rsidR="00C76FCE" w:rsidRPr="00805F67" w:rsidRDefault="00C76FCE" w:rsidP="002519E6">
            <w:pPr>
              <w:widowControl w:val="0"/>
              <w:jc w:val="center"/>
              <w:rPr>
                <w:rFonts w:ascii="Arial" w:hAnsi="Arial" w:cs="Arial"/>
              </w:rPr>
            </w:pPr>
            <w:r w:rsidRPr="00805F67">
              <w:rPr>
                <w:rFonts w:ascii="Arial" w:hAnsi="Arial" w:cs="Arial"/>
                <w:color w:val="000000"/>
              </w:rPr>
              <w:t>23</w:t>
            </w:r>
          </w:p>
        </w:tc>
        <w:tc>
          <w:tcPr>
            <w:tcW w:w="168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7704CB7" w14:textId="77777777" w:rsidR="00C76FCE" w:rsidRPr="00805F67" w:rsidRDefault="00C76FCE" w:rsidP="002519E6">
            <w:pPr>
              <w:widowControl w:val="0"/>
              <w:jc w:val="center"/>
              <w:rPr>
                <w:rFonts w:ascii="Arial" w:hAnsi="Arial" w:cs="Arial"/>
                <w:color w:val="000000"/>
              </w:rPr>
            </w:pPr>
          </w:p>
        </w:tc>
        <w:tc>
          <w:tcPr>
            <w:tcW w:w="144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A3BFD12" w14:textId="77777777" w:rsidR="00C76FCE" w:rsidRPr="00805F67" w:rsidRDefault="00C76FCE" w:rsidP="002519E6">
            <w:pPr>
              <w:widowControl w:val="0"/>
              <w:jc w:val="center"/>
              <w:rPr>
                <w:rFonts w:ascii="Arial" w:hAnsi="Arial" w:cs="Arial"/>
                <w:color w:val="000000"/>
              </w:rPr>
            </w:pPr>
          </w:p>
        </w:tc>
      </w:tr>
      <w:tr w:rsidR="00C76FCE" w:rsidRPr="00805F67" w14:paraId="44BC9FD0" w14:textId="77777777" w:rsidTr="00C76FCE">
        <w:tblPrEx>
          <w:jc w:val="left"/>
        </w:tblPrEx>
        <w:trPr>
          <w:gridBefore w:val="1"/>
          <w:wBefore w:w="101" w:type="dxa"/>
          <w:trHeight w:val="20"/>
        </w:trPr>
        <w:tc>
          <w:tcPr>
            <w:tcW w:w="84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24F7438" w14:textId="77777777" w:rsidR="00C76FCE" w:rsidRPr="00805F67" w:rsidRDefault="00C76FCE" w:rsidP="002519E6">
            <w:pPr>
              <w:widowControl w:val="0"/>
              <w:jc w:val="center"/>
              <w:rPr>
                <w:rFonts w:ascii="Arial" w:hAnsi="Arial" w:cs="Arial"/>
                <w:color w:val="000000"/>
              </w:rPr>
            </w:pPr>
          </w:p>
        </w:tc>
        <w:tc>
          <w:tcPr>
            <w:tcW w:w="12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D2A8F96" w14:textId="77777777" w:rsidR="00C76FCE" w:rsidRPr="00805F67" w:rsidRDefault="00C76FCE" w:rsidP="002519E6">
            <w:pPr>
              <w:widowControl w:val="0"/>
              <w:jc w:val="center"/>
              <w:rPr>
                <w:rFonts w:ascii="Arial" w:hAnsi="Arial" w:cs="Arial"/>
              </w:rPr>
            </w:pPr>
            <w:r w:rsidRPr="00805F67">
              <w:rPr>
                <w:rFonts w:ascii="Arial" w:hAnsi="Arial" w:cs="Arial"/>
                <w:color w:val="000000"/>
              </w:rPr>
              <w:t>1-4</w:t>
            </w:r>
          </w:p>
        </w:tc>
        <w:tc>
          <w:tcPr>
            <w:tcW w:w="6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4D36874" w14:textId="77777777" w:rsidR="00C76FCE" w:rsidRPr="00805F67" w:rsidRDefault="00C76FCE" w:rsidP="002519E6">
            <w:pPr>
              <w:widowControl w:val="0"/>
              <w:jc w:val="center"/>
              <w:rPr>
                <w:rFonts w:ascii="Arial" w:hAnsi="Arial" w:cs="Arial"/>
              </w:rPr>
            </w:pPr>
            <w:r w:rsidRPr="00805F67">
              <w:rPr>
                <w:rFonts w:ascii="Arial" w:hAnsi="Arial" w:cs="Arial"/>
                <w:color w:val="000000"/>
              </w:rPr>
              <w:t>84</w:t>
            </w: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D5AE078" w14:textId="77777777" w:rsidR="00C76FCE" w:rsidRPr="00805F67" w:rsidRDefault="00C76FCE" w:rsidP="002519E6">
            <w:pPr>
              <w:widowControl w:val="0"/>
              <w:jc w:val="center"/>
              <w:rPr>
                <w:rFonts w:ascii="Arial" w:hAnsi="Arial" w:cs="Arial"/>
              </w:rPr>
            </w:pPr>
            <w:r w:rsidRPr="00805F67">
              <w:rPr>
                <w:rFonts w:ascii="Arial" w:hAnsi="Arial" w:cs="Arial"/>
                <w:color w:val="000000"/>
              </w:rPr>
              <w:t>2</w:t>
            </w:r>
          </w:p>
        </w:tc>
        <w:tc>
          <w:tcPr>
            <w:tcW w:w="71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2620327" w14:textId="77777777" w:rsidR="00C76FCE" w:rsidRPr="00805F67" w:rsidRDefault="00C76FCE" w:rsidP="002519E6">
            <w:pPr>
              <w:widowControl w:val="0"/>
              <w:jc w:val="center"/>
              <w:rPr>
                <w:rFonts w:ascii="Arial" w:hAnsi="Arial" w:cs="Arial"/>
              </w:rPr>
            </w:pPr>
            <w:r w:rsidRPr="00805F67">
              <w:rPr>
                <w:rFonts w:ascii="Arial" w:hAnsi="Arial" w:cs="Arial"/>
                <w:color w:val="000000"/>
              </w:rPr>
              <w:t>15</w:t>
            </w:r>
          </w:p>
        </w:tc>
        <w:tc>
          <w:tcPr>
            <w:tcW w:w="56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51FEBC6" w14:textId="77777777" w:rsidR="00C76FCE" w:rsidRPr="00805F67" w:rsidRDefault="00C76FCE" w:rsidP="002519E6">
            <w:pPr>
              <w:widowControl w:val="0"/>
              <w:jc w:val="center"/>
              <w:rPr>
                <w:rFonts w:ascii="Arial" w:hAnsi="Arial" w:cs="Arial"/>
              </w:rPr>
            </w:pPr>
            <w:r w:rsidRPr="00805F67">
              <w:rPr>
                <w:rFonts w:ascii="Arial" w:hAnsi="Arial" w:cs="Arial"/>
                <w:color w:val="000000"/>
              </w:rPr>
              <w:t>1</w:t>
            </w:r>
          </w:p>
        </w:tc>
        <w:tc>
          <w:tcPr>
            <w:tcW w:w="60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4A4E778" w14:textId="77777777" w:rsidR="00C76FCE" w:rsidRPr="00805F67" w:rsidRDefault="00C76FCE" w:rsidP="002519E6">
            <w:pPr>
              <w:widowControl w:val="0"/>
              <w:jc w:val="center"/>
              <w:rPr>
                <w:rFonts w:ascii="Arial" w:hAnsi="Arial" w:cs="Arial"/>
              </w:rPr>
            </w:pPr>
            <w:r w:rsidRPr="00805F67">
              <w:rPr>
                <w:rFonts w:ascii="Arial" w:hAnsi="Arial" w:cs="Arial"/>
                <w:color w:val="000000"/>
              </w:rPr>
              <w:t>23</w:t>
            </w:r>
          </w:p>
        </w:tc>
        <w:tc>
          <w:tcPr>
            <w:tcW w:w="98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550A695" w14:textId="77777777" w:rsidR="00C76FCE" w:rsidRPr="00805F67" w:rsidRDefault="00C76FCE" w:rsidP="002519E6">
            <w:pPr>
              <w:widowControl w:val="0"/>
              <w:jc w:val="center"/>
              <w:rPr>
                <w:rFonts w:ascii="Arial" w:hAnsi="Arial" w:cs="Arial"/>
              </w:rPr>
            </w:pPr>
            <w:r w:rsidRPr="00805F67">
              <w:rPr>
                <w:rFonts w:ascii="Arial" w:hAnsi="Arial" w:cs="Arial"/>
                <w:color w:val="000000"/>
              </w:rPr>
              <w:t>125</w:t>
            </w:r>
          </w:p>
        </w:tc>
        <w:tc>
          <w:tcPr>
            <w:tcW w:w="168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213809D" w14:textId="77777777" w:rsidR="00C76FCE" w:rsidRPr="00805F67" w:rsidRDefault="00C76FCE" w:rsidP="002519E6">
            <w:pPr>
              <w:widowControl w:val="0"/>
              <w:jc w:val="center"/>
              <w:rPr>
                <w:rFonts w:ascii="Arial" w:hAnsi="Arial" w:cs="Arial"/>
                <w:color w:val="000000"/>
              </w:rPr>
            </w:pPr>
          </w:p>
        </w:tc>
        <w:tc>
          <w:tcPr>
            <w:tcW w:w="144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139E2C0" w14:textId="77777777" w:rsidR="00C76FCE" w:rsidRPr="00805F67" w:rsidRDefault="00C76FCE" w:rsidP="002519E6">
            <w:pPr>
              <w:widowControl w:val="0"/>
              <w:jc w:val="center"/>
              <w:rPr>
                <w:rFonts w:ascii="Arial" w:hAnsi="Arial" w:cs="Arial"/>
                <w:color w:val="000000"/>
              </w:rPr>
            </w:pPr>
          </w:p>
        </w:tc>
      </w:tr>
      <w:tr w:rsidR="00C76FCE" w:rsidRPr="00805F67" w14:paraId="20FDABED" w14:textId="77777777" w:rsidTr="00C76FCE">
        <w:tblPrEx>
          <w:jc w:val="left"/>
        </w:tblPrEx>
        <w:trPr>
          <w:gridBefore w:val="1"/>
          <w:wBefore w:w="101" w:type="dxa"/>
          <w:trHeight w:val="20"/>
        </w:trPr>
        <w:tc>
          <w:tcPr>
            <w:tcW w:w="84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34BD405" w14:textId="77777777" w:rsidR="00C76FCE" w:rsidRPr="00805F67" w:rsidRDefault="00C76FCE" w:rsidP="002519E6">
            <w:pPr>
              <w:widowControl w:val="0"/>
              <w:jc w:val="center"/>
              <w:rPr>
                <w:rFonts w:ascii="Arial" w:hAnsi="Arial" w:cs="Arial"/>
              </w:rPr>
            </w:pPr>
            <w:r w:rsidRPr="00805F67">
              <w:rPr>
                <w:rFonts w:ascii="Arial" w:hAnsi="Arial" w:cs="Arial"/>
                <w:color w:val="000000"/>
              </w:rPr>
              <w:t>2</w:t>
            </w:r>
          </w:p>
        </w:tc>
        <w:tc>
          <w:tcPr>
            <w:tcW w:w="12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F11750B" w14:textId="77777777" w:rsidR="00C76FCE" w:rsidRPr="00805F67" w:rsidRDefault="00C76FCE" w:rsidP="002519E6">
            <w:pPr>
              <w:widowControl w:val="0"/>
              <w:jc w:val="center"/>
              <w:rPr>
                <w:rFonts w:ascii="Arial" w:hAnsi="Arial" w:cs="Arial"/>
              </w:rPr>
            </w:pPr>
            <w:r w:rsidRPr="00805F67">
              <w:rPr>
                <w:rFonts w:ascii="Arial" w:hAnsi="Arial" w:cs="Arial"/>
                <w:color w:val="000000"/>
              </w:rPr>
              <w:t>2-1</w:t>
            </w:r>
          </w:p>
        </w:tc>
        <w:tc>
          <w:tcPr>
            <w:tcW w:w="6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BC40DCC" w14:textId="77777777" w:rsidR="00C76FCE" w:rsidRPr="00805F67" w:rsidRDefault="00C76FCE" w:rsidP="002519E6">
            <w:pPr>
              <w:widowControl w:val="0"/>
              <w:jc w:val="center"/>
              <w:rPr>
                <w:rFonts w:ascii="Arial" w:hAnsi="Arial" w:cs="Arial"/>
              </w:rPr>
            </w:pPr>
            <w:r w:rsidRPr="00805F67">
              <w:rPr>
                <w:rFonts w:ascii="Arial" w:hAnsi="Arial" w:cs="Arial"/>
                <w:color w:val="000000"/>
              </w:rPr>
              <w:t>71</w:t>
            </w: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B522D0A" w14:textId="77777777" w:rsidR="00C76FCE" w:rsidRPr="00805F67" w:rsidRDefault="00C76FCE" w:rsidP="002519E6">
            <w:pPr>
              <w:widowControl w:val="0"/>
              <w:jc w:val="center"/>
              <w:rPr>
                <w:rFonts w:ascii="Arial" w:hAnsi="Arial" w:cs="Arial"/>
              </w:rPr>
            </w:pPr>
            <w:r w:rsidRPr="00805F67">
              <w:rPr>
                <w:rFonts w:ascii="Arial" w:hAnsi="Arial" w:cs="Arial"/>
                <w:color w:val="000000"/>
              </w:rPr>
              <w:t>2</w:t>
            </w:r>
          </w:p>
        </w:tc>
        <w:tc>
          <w:tcPr>
            <w:tcW w:w="71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96C1FB" w14:textId="77777777" w:rsidR="00C76FCE" w:rsidRPr="00805F67" w:rsidRDefault="00C76FCE" w:rsidP="002519E6">
            <w:pPr>
              <w:widowControl w:val="0"/>
              <w:jc w:val="center"/>
              <w:rPr>
                <w:rFonts w:ascii="Arial" w:hAnsi="Arial" w:cs="Arial"/>
              </w:rPr>
            </w:pPr>
            <w:r w:rsidRPr="00805F67">
              <w:rPr>
                <w:rFonts w:ascii="Arial" w:hAnsi="Arial" w:cs="Arial"/>
                <w:color w:val="000000"/>
              </w:rPr>
              <w:t>5</w:t>
            </w:r>
          </w:p>
        </w:tc>
        <w:tc>
          <w:tcPr>
            <w:tcW w:w="56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49CA303" w14:textId="77777777" w:rsidR="00C76FCE" w:rsidRPr="00805F67" w:rsidRDefault="00C76FCE" w:rsidP="002519E6">
            <w:pPr>
              <w:widowControl w:val="0"/>
              <w:jc w:val="center"/>
              <w:rPr>
                <w:rFonts w:ascii="Arial" w:hAnsi="Arial" w:cs="Arial"/>
              </w:rPr>
            </w:pPr>
            <w:r w:rsidRPr="00805F67">
              <w:rPr>
                <w:rFonts w:ascii="Arial" w:hAnsi="Arial" w:cs="Arial"/>
                <w:color w:val="000000"/>
              </w:rPr>
              <w:t>1</w:t>
            </w:r>
          </w:p>
        </w:tc>
        <w:tc>
          <w:tcPr>
            <w:tcW w:w="60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82661FC" w14:textId="77777777" w:rsidR="00C76FCE" w:rsidRPr="00805F67" w:rsidRDefault="00C76FCE" w:rsidP="002519E6">
            <w:pPr>
              <w:widowControl w:val="0"/>
              <w:jc w:val="center"/>
              <w:rPr>
                <w:rFonts w:ascii="Arial" w:hAnsi="Arial" w:cs="Arial"/>
              </w:rPr>
            </w:pPr>
            <w:r w:rsidRPr="00805F67">
              <w:rPr>
                <w:rFonts w:ascii="Arial" w:hAnsi="Arial" w:cs="Arial"/>
                <w:color w:val="000000"/>
              </w:rPr>
              <w:t>18</w:t>
            </w:r>
          </w:p>
        </w:tc>
        <w:tc>
          <w:tcPr>
            <w:tcW w:w="98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389EDB7" w14:textId="77777777" w:rsidR="00C76FCE" w:rsidRPr="00805F67" w:rsidRDefault="00C76FCE" w:rsidP="002519E6">
            <w:pPr>
              <w:widowControl w:val="0"/>
              <w:jc w:val="center"/>
              <w:rPr>
                <w:rFonts w:ascii="Arial" w:hAnsi="Arial" w:cs="Arial"/>
              </w:rPr>
            </w:pPr>
            <w:r w:rsidRPr="00805F67">
              <w:rPr>
                <w:rFonts w:ascii="Arial" w:hAnsi="Arial" w:cs="Arial"/>
                <w:color w:val="000000"/>
              </w:rPr>
              <w:t>97</w:t>
            </w:r>
          </w:p>
        </w:tc>
        <w:tc>
          <w:tcPr>
            <w:tcW w:w="1683"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D717845" w14:textId="77777777" w:rsidR="00C76FCE" w:rsidRPr="00805F67" w:rsidRDefault="00C76FCE" w:rsidP="002519E6">
            <w:pPr>
              <w:widowControl w:val="0"/>
              <w:jc w:val="center"/>
              <w:rPr>
                <w:rFonts w:ascii="Arial" w:hAnsi="Arial" w:cs="Arial"/>
              </w:rPr>
            </w:pPr>
            <w:r w:rsidRPr="00805F67">
              <w:rPr>
                <w:rFonts w:ascii="Arial" w:hAnsi="Arial" w:cs="Arial"/>
                <w:color w:val="000000"/>
              </w:rPr>
              <w:t>133</w:t>
            </w:r>
          </w:p>
        </w:tc>
        <w:tc>
          <w:tcPr>
            <w:tcW w:w="144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51FD365" w14:textId="77777777" w:rsidR="00C76FCE" w:rsidRPr="00805F67" w:rsidRDefault="00C76FCE" w:rsidP="002519E6">
            <w:pPr>
              <w:widowControl w:val="0"/>
              <w:jc w:val="center"/>
              <w:rPr>
                <w:rFonts w:ascii="Arial" w:hAnsi="Arial" w:cs="Arial"/>
              </w:rPr>
            </w:pPr>
            <w:r w:rsidRPr="00805F67">
              <w:rPr>
                <w:rFonts w:ascii="Arial" w:hAnsi="Arial" w:cs="Arial"/>
                <w:color w:val="000000"/>
              </w:rPr>
              <w:t>128</w:t>
            </w:r>
          </w:p>
        </w:tc>
      </w:tr>
      <w:tr w:rsidR="00C76FCE" w:rsidRPr="00805F67" w14:paraId="535A275A" w14:textId="77777777" w:rsidTr="00C76FCE">
        <w:tblPrEx>
          <w:jc w:val="left"/>
        </w:tblPrEx>
        <w:trPr>
          <w:gridBefore w:val="1"/>
          <w:wBefore w:w="101" w:type="dxa"/>
          <w:trHeight w:val="20"/>
        </w:trPr>
        <w:tc>
          <w:tcPr>
            <w:tcW w:w="84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EB95B98" w14:textId="77777777" w:rsidR="00C76FCE" w:rsidRPr="00805F67" w:rsidRDefault="00C76FCE" w:rsidP="002519E6">
            <w:pPr>
              <w:widowControl w:val="0"/>
              <w:jc w:val="center"/>
              <w:rPr>
                <w:rFonts w:ascii="Arial" w:hAnsi="Arial" w:cs="Arial"/>
                <w:color w:val="000000"/>
              </w:rPr>
            </w:pPr>
          </w:p>
        </w:tc>
        <w:tc>
          <w:tcPr>
            <w:tcW w:w="12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7FBAE68" w14:textId="77777777" w:rsidR="00C76FCE" w:rsidRPr="00805F67" w:rsidRDefault="00C76FCE" w:rsidP="002519E6">
            <w:pPr>
              <w:widowControl w:val="0"/>
              <w:jc w:val="center"/>
              <w:rPr>
                <w:rFonts w:ascii="Arial" w:hAnsi="Arial" w:cs="Arial"/>
              </w:rPr>
            </w:pPr>
            <w:r w:rsidRPr="00805F67">
              <w:rPr>
                <w:rFonts w:ascii="Arial" w:hAnsi="Arial" w:cs="Arial"/>
                <w:color w:val="000000"/>
              </w:rPr>
              <w:t>2-3</w:t>
            </w:r>
          </w:p>
        </w:tc>
        <w:tc>
          <w:tcPr>
            <w:tcW w:w="6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D5EC3F7" w14:textId="77777777" w:rsidR="00C76FCE" w:rsidRPr="00805F67" w:rsidRDefault="00C76FCE" w:rsidP="002519E6">
            <w:pPr>
              <w:widowControl w:val="0"/>
              <w:jc w:val="center"/>
              <w:rPr>
                <w:rFonts w:ascii="Arial" w:hAnsi="Arial" w:cs="Arial"/>
              </w:rPr>
            </w:pPr>
            <w:r w:rsidRPr="00805F67">
              <w:rPr>
                <w:rFonts w:ascii="Arial" w:hAnsi="Arial" w:cs="Arial"/>
                <w:color w:val="000000"/>
              </w:rPr>
              <w:t>20</w:t>
            </w: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790C20E" w14:textId="77777777" w:rsidR="00C76FCE" w:rsidRPr="00805F67" w:rsidRDefault="00C76FCE" w:rsidP="002519E6">
            <w:pPr>
              <w:widowControl w:val="0"/>
              <w:jc w:val="center"/>
              <w:rPr>
                <w:rFonts w:ascii="Arial" w:hAnsi="Arial" w:cs="Arial"/>
              </w:rPr>
            </w:pPr>
            <w:r w:rsidRPr="00805F67">
              <w:rPr>
                <w:rFonts w:ascii="Arial" w:hAnsi="Arial" w:cs="Arial"/>
                <w:color w:val="000000"/>
              </w:rPr>
              <w:t>1</w:t>
            </w:r>
          </w:p>
        </w:tc>
        <w:tc>
          <w:tcPr>
            <w:tcW w:w="71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7717F70" w14:textId="77777777" w:rsidR="00C76FCE" w:rsidRPr="00805F67" w:rsidRDefault="00C76FCE" w:rsidP="002519E6">
            <w:pPr>
              <w:widowControl w:val="0"/>
              <w:jc w:val="center"/>
              <w:rPr>
                <w:rFonts w:ascii="Arial" w:hAnsi="Arial" w:cs="Arial"/>
              </w:rPr>
            </w:pPr>
            <w:r w:rsidRPr="00805F67">
              <w:rPr>
                <w:rFonts w:ascii="Arial" w:hAnsi="Arial" w:cs="Arial"/>
                <w:color w:val="000000"/>
              </w:rPr>
              <w:t>1</w:t>
            </w:r>
          </w:p>
        </w:tc>
        <w:tc>
          <w:tcPr>
            <w:tcW w:w="56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83291FA" w14:textId="77777777" w:rsidR="00C76FCE" w:rsidRPr="00805F67" w:rsidRDefault="00C76FCE" w:rsidP="002519E6">
            <w:pPr>
              <w:widowControl w:val="0"/>
              <w:jc w:val="center"/>
              <w:rPr>
                <w:rFonts w:ascii="Arial" w:hAnsi="Arial" w:cs="Arial"/>
              </w:rPr>
            </w:pPr>
          </w:p>
        </w:tc>
        <w:tc>
          <w:tcPr>
            <w:tcW w:w="60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716F6B1" w14:textId="77777777" w:rsidR="00C76FCE" w:rsidRPr="00805F67" w:rsidRDefault="00C76FCE" w:rsidP="002519E6">
            <w:pPr>
              <w:widowControl w:val="0"/>
              <w:jc w:val="center"/>
              <w:rPr>
                <w:rFonts w:ascii="Arial" w:hAnsi="Arial" w:cs="Arial"/>
              </w:rPr>
            </w:pPr>
            <w:r w:rsidRPr="00805F67">
              <w:rPr>
                <w:rFonts w:ascii="Arial" w:hAnsi="Arial" w:cs="Arial"/>
                <w:color w:val="000000"/>
              </w:rPr>
              <w:t>2</w:t>
            </w:r>
          </w:p>
        </w:tc>
        <w:tc>
          <w:tcPr>
            <w:tcW w:w="98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702BA19" w14:textId="77777777" w:rsidR="00C76FCE" w:rsidRPr="00805F67" w:rsidRDefault="00C76FCE" w:rsidP="002519E6">
            <w:pPr>
              <w:widowControl w:val="0"/>
              <w:jc w:val="center"/>
              <w:rPr>
                <w:rFonts w:ascii="Arial" w:hAnsi="Arial" w:cs="Arial"/>
              </w:rPr>
            </w:pPr>
            <w:r w:rsidRPr="00805F67">
              <w:rPr>
                <w:rFonts w:ascii="Arial" w:hAnsi="Arial" w:cs="Arial"/>
                <w:color w:val="000000"/>
              </w:rPr>
              <w:t>24</w:t>
            </w:r>
          </w:p>
        </w:tc>
        <w:tc>
          <w:tcPr>
            <w:tcW w:w="168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EAA03BD" w14:textId="77777777" w:rsidR="00C76FCE" w:rsidRPr="00805F67" w:rsidRDefault="00C76FCE" w:rsidP="002519E6">
            <w:pPr>
              <w:widowControl w:val="0"/>
              <w:jc w:val="center"/>
              <w:rPr>
                <w:rFonts w:ascii="Arial" w:hAnsi="Arial" w:cs="Arial"/>
                <w:color w:val="000000"/>
              </w:rPr>
            </w:pPr>
          </w:p>
        </w:tc>
        <w:tc>
          <w:tcPr>
            <w:tcW w:w="144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B5E150C" w14:textId="77777777" w:rsidR="00C76FCE" w:rsidRPr="00805F67" w:rsidRDefault="00C76FCE" w:rsidP="002519E6">
            <w:pPr>
              <w:widowControl w:val="0"/>
              <w:jc w:val="center"/>
              <w:rPr>
                <w:rFonts w:ascii="Arial" w:hAnsi="Arial" w:cs="Arial"/>
                <w:color w:val="000000"/>
              </w:rPr>
            </w:pPr>
          </w:p>
        </w:tc>
      </w:tr>
      <w:tr w:rsidR="00C76FCE" w:rsidRPr="00805F67" w14:paraId="13ACFB54" w14:textId="77777777" w:rsidTr="00C76FCE">
        <w:tblPrEx>
          <w:jc w:val="left"/>
        </w:tblPrEx>
        <w:trPr>
          <w:gridBefore w:val="1"/>
          <w:wBefore w:w="101" w:type="dxa"/>
          <w:trHeight w:val="20"/>
        </w:trPr>
        <w:tc>
          <w:tcPr>
            <w:tcW w:w="84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4A4982A" w14:textId="77777777" w:rsidR="00C76FCE" w:rsidRPr="00805F67" w:rsidRDefault="00C76FCE" w:rsidP="002519E6">
            <w:pPr>
              <w:widowControl w:val="0"/>
              <w:jc w:val="center"/>
              <w:rPr>
                <w:rFonts w:ascii="Arial" w:hAnsi="Arial" w:cs="Arial"/>
                <w:color w:val="000000"/>
              </w:rPr>
            </w:pPr>
          </w:p>
        </w:tc>
        <w:tc>
          <w:tcPr>
            <w:tcW w:w="12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96E4F62" w14:textId="77777777" w:rsidR="00C76FCE" w:rsidRPr="00805F67" w:rsidRDefault="00C76FCE" w:rsidP="002519E6">
            <w:pPr>
              <w:widowControl w:val="0"/>
              <w:jc w:val="center"/>
              <w:rPr>
                <w:rFonts w:ascii="Arial" w:hAnsi="Arial" w:cs="Arial"/>
              </w:rPr>
            </w:pPr>
            <w:r w:rsidRPr="00805F67">
              <w:rPr>
                <w:rFonts w:ascii="Arial" w:hAnsi="Arial" w:cs="Arial"/>
                <w:color w:val="000000"/>
              </w:rPr>
              <w:t>2-4</w:t>
            </w:r>
          </w:p>
        </w:tc>
        <w:tc>
          <w:tcPr>
            <w:tcW w:w="6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7E8516C" w14:textId="77777777" w:rsidR="00C76FCE" w:rsidRPr="00805F67" w:rsidRDefault="00C76FCE" w:rsidP="002519E6">
            <w:pPr>
              <w:widowControl w:val="0"/>
              <w:jc w:val="center"/>
              <w:rPr>
                <w:rFonts w:ascii="Arial" w:hAnsi="Arial" w:cs="Arial"/>
              </w:rPr>
            </w:pPr>
            <w:r w:rsidRPr="00805F67">
              <w:rPr>
                <w:rFonts w:ascii="Arial" w:hAnsi="Arial" w:cs="Arial"/>
                <w:color w:val="000000"/>
              </w:rPr>
              <w:t>9</w:t>
            </w: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6886896" w14:textId="77777777" w:rsidR="00C76FCE" w:rsidRPr="00805F67" w:rsidRDefault="00C76FCE" w:rsidP="002519E6">
            <w:pPr>
              <w:widowControl w:val="0"/>
              <w:jc w:val="center"/>
              <w:rPr>
                <w:rFonts w:ascii="Arial" w:hAnsi="Arial" w:cs="Arial"/>
              </w:rPr>
            </w:pPr>
          </w:p>
        </w:tc>
        <w:tc>
          <w:tcPr>
            <w:tcW w:w="71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A211FDA" w14:textId="77777777" w:rsidR="00C76FCE" w:rsidRPr="00805F67" w:rsidRDefault="00C76FCE" w:rsidP="002519E6">
            <w:pPr>
              <w:widowControl w:val="0"/>
              <w:jc w:val="center"/>
              <w:rPr>
                <w:rFonts w:ascii="Arial" w:hAnsi="Arial" w:cs="Arial"/>
              </w:rPr>
            </w:pPr>
            <w:r w:rsidRPr="00805F67">
              <w:rPr>
                <w:rFonts w:ascii="Arial" w:hAnsi="Arial" w:cs="Arial"/>
                <w:color w:val="000000"/>
              </w:rPr>
              <w:t>2</w:t>
            </w:r>
          </w:p>
        </w:tc>
        <w:tc>
          <w:tcPr>
            <w:tcW w:w="56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3CFD478" w14:textId="77777777" w:rsidR="00C76FCE" w:rsidRPr="00805F67" w:rsidRDefault="00C76FCE" w:rsidP="002519E6">
            <w:pPr>
              <w:widowControl w:val="0"/>
              <w:jc w:val="center"/>
              <w:rPr>
                <w:rFonts w:ascii="Arial" w:hAnsi="Arial" w:cs="Arial"/>
              </w:rPr>
            </w:pPr>
            <w:r w:rsidRPr="00805F67">
              <w:rPr>
                <w:rFonts w:ascii="Arial" w:hAnsi="Arial" w:cs="Arial"/>
                <w:color w:val="000000"/>
              </w:rPr>
              <w:t>1</w:t>
            </w:r>
          </w:p>
        </w:tc>
        <w:tc>
          <w:tcPr>
            <w:tcW w:w="60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716FD8D" w14:textId="77777777" w:rsidR="00C76FCE" w:rsidRPr="00805F67" w:rsidRDefault="00C76FCE" w:rsidP="002519E6">
            <w:pPr>
              <w:widowControl w:val="0"/>
              <w:jc w:val="center"/>
              <w:rPr>
                <w:rFonts w:ascii="Arial" w:hAnsi="Arial" w:cs="Arial"/>
              </w:rPr>
            </w:pPr>
          </w:p>
        </w:tc>
        <w:tc>
          <w:tcPr>
            <w:tcW w:w="98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809CAAA" w14:textId="77777777" w:rsidR="00C76FCE" w:rsidRPr="00805F67" w:rsidRDefault="00C76FCE" w:rsidP="002519E6">
            <w:pPr>
              <w:widowControl w:val="0"/>
              <w:jc w:val="center"/>
              <w:rPr>
                <w:rFonts w:ascii="Arial" w:hAnsi="Arial" w:cs="Arial"/>
              </w:rPr>
            </w:pPr>
            <w:r w:rsidRPr="00805F67">
              <w:rPr>
                <w:rFonts w:ascii="Arial" w:hAnsi="Arial" w:cs="Arial"/>
                <w:color w:val="000000"/>
              </w:rPr>
              <w:t>12</w:t>
            </w:r>
          </w:p>
        </w:tc>
        <w:tc>
          <w:tcPr>
            <w:tcW w:w="168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AB09753" w14:textId="77777777" w:rsidR="00C76FCE" w:rsidRPr="00805F67" w:rsidRDefault="00C76FCE" w:rsidP="002519E6">
            <w:pPr>
              <w:widowControl w:val="0"/>
              <w:jc w:val="center"/>
              <w:rPr>
                <w:rFonts w:ascii="Arial" w:hAnsi="Arial" w:cs="Arial"/>
                <w:color w:val="000000"/>
              </w:rPr>
            </w:pPr>
          </w:p>
        </w:tc>
        <w:tc>
          <w:tcPr>
            <w:tcW w:w="144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3AA3480" w14:textId="77777777" w:rsidR="00C76FCE" w:rsidRPr="00805F67" w:rsidRDefault="00C76FCE" w:rsidP="002519E6">
            <w:pPr>
              <w:widowControl w:val="0"/>
              <w:jc w:val="center"/>
              <w:rPr>
                <w:rFonts w:ascii="Arial" w:hAnsi="Arial" w:cs="Arial"/>
                <w:color w:val="000000"/>
              </w:rPr>
            </w:pPr>
          </w:p>
        </w:tc>
      </w:tr>
      <w:tr w:rsidR="00C76FCE" w:rsidRPr="00805F67" w14:paraId="02326E2E" w14:textId="77777777" w:rsidTr="00C76FCE">
        <w:tblPrEx>
          <w:jc w:val="left"/>
        </w:tblPrEx>
        <w:trPr>
          <w:gridBefore w:val="1"/>
          <w:wBefore w:w="101" w:type="dxa"/>
          <w:trHeight w:val="20"/>
        </w:trPr>
        <w:tc>
          <w:tcPr>
            <w:tcW w:w="84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E327D69" w14:textId="77777777" w:rsidR="00C76FCE" w:rsidRPr="00805F67" w:rsidRDefault="00C76FCE" w:rsidP="002519E6">
            <w:pPr>
              <w:widowControl w:val="0"/>
              <w:jc w:val="center"/>
              <w:rPr>
                <w:rFonts w:ascii="Arial" w:hAnsi="Arial" w:cs="Arial"/>
              </w:rPr>
            </w:pPr>
            <w:r w:rsidRPr="00805F67">
              <w:rPr>
                <w:rFonts w:ascii="Arial" w:hAnsi="Arial" w:cs="Arial"/>
                <w:color w:val="000000"/>
              </w:rPr>
              <w:t>3</w:t>
            </w:r>
          </w:p>
        </w:tc>
        <w:tc>
          <w:tcPr>
            <w:tcW w:w="12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2021251" w14:textId="77777777" w:rsidR="00C76FCE" w:rsidRPr="00805F67" w:rsidRDefault="00C76FCE" w:rsidP="002519E6">
            <w:pPr>
              <w:widowControl w:val="0"/>
              <w:jc w:val="center"/>
              <w:rPr>
                <w:rFonts w:ascii="Arial" w:hAnsi="Arial" w:cs="Arial"/>
              </w:rPr>
            </w:pPr>
            <w:r w:rsidRPr="00805F67">
              <w:rPr>
                <w:rFonts w:ascii="Arial" w:hAnsi="Arial" w:cs="Arial"/>
                <w:color w:val="000000"/>
              </w:rPr>
              <w:t>3-1</w:t>
            </w:r>
          </w:p>
        </w:tc>
        <w:tc>
          <w:tcPr>
            <w:tcW w:w="6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48579ED" w14:textId="77777777" w:rsidR="00C76FCE" w:rsidRPr="00805F67" w:rsidRDefault="00C76FCE" w:rsidP="002519E6">
            <w:pPr>
              <w:widowControl w:val="0"/>
              <w:jc w:val="center"/>
              <w:rPr>
                <w:rFonts w:ascii="Arial" w:hAnsi="Arial" w:cs="Arial"/>
              </w:rPr>
            </w:pPr>
            <w:r w:rsidRPr="00805F67">
              <w:rPr>
                <w:rFonts w:ascii="Arial" w:hAnsi="Arial" w:cs="Arial"/>
                <w:color w:val="000000"/>
              </w:rPr>
              <w:t>18</w:t>
            </w: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FA36465" w14:textId="77777777" w:rsidR="00C76FCE" w:rsidRPr="00805F67" w:rsidRDefault="00C76FCE" w:rsidP="002519E6">
            <w:pPr>
              <w:widowControl w:val="0"/>
              <w:jc w:val="center"/>
              <w:rPr>
                <w:rFonts w:ascii="Arial" w:hAnsi="Arial" w:cs="Arial"/>
              </w:rPr>
            </w:pPr>
            <w:r w:rsidRPr="00805F67">
              <w:rPr>
                <w:rFonts w:ascii="Arial" w:hAnsi="Arial" w:cs="Arial"/>
                <w:color w:val="000000"/>
              </w:rPr>
              <w:t>1</w:t>
            </w:r>
          </w:p>
        </w:tc>
        <w:tc>
          <w:tcPr>
            <w:tcW w:w="71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4F54BA" w14:textId="77777777" w:rsidR="00C76FCE" w:rsidRPr="00805F67" w:rsidRDefault="00C76FCE" w:rsidP="002519E6">
            <w:pPr>
              <w:widowControl w:val="0"/>
              <w:jc w:val="center"/>
              <w:rPr>
                <w:rFonts w:ascii="Arial" w:hAnsi="Arial" w:cs="Arial"/>
              </w:rPr>
            </w:pPr>
            <w:r w:rsidRPr="00805F67">
              <w:rPr>
                <w:rFonts w:ascii="Arial" w:hAnsi="Arial" w:cs="Arial"/>
                <w:color w:val="000000"/>
              </w:rPr>
              <w:t>2</w:t>
            </w:r>
          </w:p>
        </w:tc>
        <w:tc>
          <w:tcPr>
            <w:tcW w:w="56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0723BD6" w14:textId="77777777" w:rsidR="00C76FCE" w:rsidRPr="00805F67" w:rsidRDefault="00C76FCE" w:rsidP="002519E6">
            <w:pPr>
              <w:widowControl w:val="0"/>
              <w:jc w:val="center"/>
              <w:rPr>
                <w:rFonts w:ascii="Arial" w:hAnsi="Arial" w:cs="Arial"/>
              </w:rPr>
            </w:pPr>
            <w:r w:rsidRPr="00805F67">
              <w:rPr>
                <w:rFonts w:ascii="Arial" w:hAnsi="Arial" w:cs="Arial"/>
                <w:color w:val="000000"/>
              </w:rPr>
              <w:t>1</w:t>
            </w:r>
          </w:p>
        </w:tc>
        <w:tc>
          <w:tcPr>
            <w:tcW w:w="60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96E5989" w14:textId="77777777" w:rsidR="00C76FCE" w:rsidRPr="00805F67" w:rsidRDefault="00C76FCE" w:rsidP="002519E6">
            <w:pPr>
              <w:widowControl w:val="0"/>
              <w:jc w:val="center"/>
              <w:rPr>
                <w:rFonts w:ascii="Arial" w:hAnsi="Arial" w:cs="Arial"/>
              </w:rPr>
            </w:pPr>
            <w:r w:rsidRPr="00805F67">
              <w:rPr>
                <w:rFonts w:ascii="Arial" w:hAnsi="Arial" w:cs="Arial"/>
                <w:color w:val="000000"/>
              </w:rPr>
              <w:t>1</w:t>
            </w:r>
          </w:p>
        </w:tc>
        <w:tc>
          <w:tcPr>
            <w:tcW w:w="98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96D999D" w14:textId="77777777" w:rsidR="00C76FCE" w:rsidRPr="00805F67" w:rsidRDefault="00C76FCE" w:rsidP="002519E6">
            <w:pPr>
              <w:widowControl w:val="0"/>
              <w:jc w:val="center"/>
              <w:rPr>
                <w:rFonts w:ascii="Arial" w:hAnsi="Arial" w:cs="Arial"/>
              </w:rPr>
            </w:pPr>
            <w:r w:rsidRPr="00805F67">
              <w:rPr>
                <w:rFonts w:ascii="Arial" w:hAnsi="Arial" w:cs="Arial"/>
                <w:color w:val="000000"/>
              </w:rPr>
              <w:t>23</w:t>
            </w:r>
          </w:p>
        </w:tc>
        <w:tc>
          <w:tcPr>
            <w:tcW w:w="1683"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CAAE265" w14:textId="77777777" w:rsidR="00C76FCE" w:rsidRPr="00805F67" w:rsidRDefault="00C76FCE" w:rsidP="002519E6">
            <w:pPr>
              <w:widowControl w:val="0"/>
              <w:jc w:val="center"/>
              <w:rPr>
                <w:rFonts w:ascii="Arial" w:hAnsi="Arial" w:cs="Arial"/>
              </w:rPr>
            </w:pPr>
            <w:r w:rsidRPr="00805F67">
              <w:rPr>
                <w:rFonts w:ascii="Arial" w:hAnsi="Arial" w:cs="Arial"/>
                <w:color w:val="000000"/>
              </w:rPr>
              <w:t>69</w:t>
            </w:r>
          </w:p>
        </w:tc>
        <w:tc>
          <w:tcPr>
            <w:tcW w:w="144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2BC05AD" w14:textId="77777777" w:rsidR="00C76FCE" w:rsidRPr="00805F67" w:rsidRDefault="00C76FCE" w:rsidP="002519E6">
            <w:pPr>
              <w:widowControl w:val="0"/>
              <w:jc w:val="center"/>
              <w:rPr>
                <w:rFonts w:ascii="Arial" w:hAnsi="Arial" w:cs="Arial"/>
              </w:rPr>
            </w:pPr>
            <w:r w:rsidRPr="00805F67">
              <w:rPr>
                <w:rFonts w:ascii="Arial" w:hAnsi="Arial" w:cs="Arial"/>
                <w:color w:val="000000"/>
              </w:rPr>
              <w:t>62</w:t>
            </w:r>
          </w:p>
        </w:tc>
      </w:tr>
      <w:tr w:rsidR="00C76FCE" w:rsidRPr="00805F67" w14:paraId="63A2A716" w14:textId="77777777" w:rsidTr="00C76FCE">
        <w:tblPrEx>
          <w:jc w:val="left"/>
        </w:tblPrEx>
        <w:trPr>
          <w:gridBefore w:val="1"/>
          <w:wBefore w:w="101" w:type="dxa"/>
          <w:trHeight w:val="20"/>
        </w:trPr>
        <w:tc>
          <w:tcPr>
            <w:tcW w:w="84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3B99442" w14:textId="77777777" w:rsidR="00C76FCE" w:rsidRPr="00805F67" w:rsidRDefault="00C76FCE" w:rsidP="002519E6">
            <w:pPr>
              <w:widowControl w:val="0"/>
              <w:jc w:val="center"/>
              <w:rPr>
                <w:rFonts w:ascii="Arial" w:hAnsi="Arial" w:cs="Arial"/>
                <w:color w:val="000000"/>
              </w:rPr>
            </w:pPr>
          </w:p>
        </w:tc>
        <w:tc>
          <w:tcPr>
            <w:tcW w:w="12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17985A1" w14:textId="77777777" w:rsidR="00C76FCE" w:rsidRPr="00805F67" w:rsidRDefault="00C76FCE" w:rsidP="002519E6">
            <w:pPr>
              <w:widowControl w:val="0"/>
              <w:jc w:val="center"/>
              <w:rPr>
                <w:rFonts w:ascii="Arial" w:hAnsi="Arial" w:cs="Arial"/>
              </w:rPr>
            </w:pPr>
            <w:r w:rsidRPr="00805F67">
              <w:rPr>
                <w:rFonts w:ascii="Arial" w:hAnsi="Arial" w:cs="Arial"/>
                <w:color w:val="000000"/>
              </w:rPr>
              <w:t>3-2</w:t>
            </w:r>
          </w:p>
        </w:tc>
        <w:tc>
          <w:tcPr>
            <w:tcW w:w="6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E086C00" w14:textId="77777777" w:rsidR="00C76FCE" w:rsidRPr="00805F67" w:rsidRDefault="00C76FCE" w:rsidP="002519E6">
            <w:pPr>
              <w:widowControl w:val="0"/>
              <w:jc w:val="center"/>
              <w:rPr>
                <w:rFonts w:ascii="Arial" w:hAnsi="Arial" w:cs="Arial"/>
              </w:rPr>
            </w:pPr>
            <w:r w:rsidRPr="00805F67">
              <w:rPr>
                <w:rFonts w:ascii="Arial" w:hAnsi="Arial" w:cs="Arial"/>
                <w:color w:val="000000"/>
              </w:rPr>
              <w:t>21</w:t>
            </w: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423EECC" w14:textId="77777777" w:rsidR="00C76FCE" w:rsidRPr="00805F67" w:rsidRDefault="00C76FCE" w:rsidP="002519E6">
            <w:pPr>
              <w:widowControl w:val="0"/>
              <w:jc w:val="center"/>
              <w:rPr>
                <w:rFonts w:ascii="Arial" w:hAnsi="Arial" w:cs="Arial"/>
              </w:rPr>
            </w:pPr>
          </w:p>
        </w:tc>
        <w:tc>
          <w:tcPr>
            <w:tcW w:w="71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18D0E29" w14:textId="77777777" w:rsidR="00C76FCE" w:rsidRPr="00805F67" w:rsidRDefault="00C76FCE" w:rsidP="002519E6">
            <w:pPr>
              <w:widowControl w:val="0"/>
              <w:jc w:val="center"/>
              <w:rPr>
                <w:rFonts w:ascii="Arial" w:hAnsi="Arial" w:cs="Arial"/>
              </w:rPr>
            </w:pPr>
            <w:r w:rsidRPr="00805F67">
              <w:rPr>
                <w:rFonts w:ascii="Arial" w:hAnsi="Arial" w:cs="Arial"/>
                <w:color w:val="000000"/>
              </w:rPr>
              <w:t>1</w:t>
            </w:r>
          </w:p>
        </w:tc>
        <w:tc>
          <w:tcPr>
            <w:tcW w:w="56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B64ECB9" w14:textId="77777777" w:rsidR="00C76FCE" w:rsidRPr="00805F67" w:rsidRDefault="00C76FCE" w:rsidP="002519E6">
            <w:pPr>
              <w:widowControl w:val="0"/>
              <w:jc w:val="center"/>
              <w:rPr>
                <w:rFonts w:ascii="Arial" w:hAnsi="Arial" w:cs="Arial"/>
              </w:rPr>
            </w:pPr>
          </w:p>
        </w:tc>
        <w:tc>
          <w:tcPr>
            <w:tcW w:w="60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9DA4708" w14:textId="77777777" w:rsidR="00C76FCE" w:rsidRPr="00805F67" w:rsidRDefault="00C76FCE" w:rsidP="002519E6">
            <w:pPr>
              <w:widowControl w:val="0"/>
              <w:jc w:val="center"/>
              <w:rPr>
                <w:rFonts w:ascii="Arial" w:hAnsi="Arial" w:cs="Arial"/>
              </w:rPr>
            </w:pPr>
            <w:r w:rsidRPr="00805F67">
              <w:rPr>
                <w:rFonts w:ascii="Arial" w:hAnsi="Arial" w:cs="Arial"/>
                <w:color w:val="000000"/>
              </w:rPr>
              <w:t>2</w:t>
            </w:r>
          </w:p>
        </w:tc>
        <w:tc>
          <w:tcPr>
            <w:tcW w:w="98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5E3BEDF" w14:textId="77777777" w:rsidR="00C76FCE" w:rsidRPr="00805F67" w:rsidRDefault="00C76FCE" w:rsidP="002519E6">
            <w:pPr>
              <w:widowControl w:val="0"/>
              <w:jc w:val="center"/>
              <w:rPr>
                <w:rFonts w:ascii="Arial" w:hAnsi="Arial" w:cs="Arial"/>
              </w:rPr>
            </w:pPr>
            <w:r w:rsidRPr="00805F67">
              <w:rPr>
                <w:rFonts w:ascii="Arial" w:hAnsi="Arial" w:cs="Arial"/>
                <w:color w:val="000000"/>
              </w:rPr>
              <w:t>24</w:t>
            </w:r>
          </w:p>
        </w:tc>
        <w:tc>
          <w:tcPr>
            <w:tcW w:w="168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D1E36FE" w14:textId="77777777" w:rsidR="00C76FCE" w:rsidRPr="00805F67" w:rsidRDefault="00C76FCE" w:rsidP="002519E6">
            <w:pPr>
              <w:widowControl w:val="0"/>
              <w:jc w:val="center"/>
              <w:rPr>
                <w:rFonts w:ascii="Arial" w:hAnsi="Arial" w:cs="Arial"/>
                <w:color w:val="000000"/>
              </w:rPr>
            </w:pPr>
          </w:p>
        </w:tc>
        <w:tc>
          <w:tcPr>
            <w:tcW w:w="144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B30A124" w14:textId="77777777" w:rsidR="00C76FCE" w:rsidRPr="00805F67" w:rsidRDefault="00C76FCE" w:rsidP="002519E6">
            <w:pPr>
              <w:widowControl w:val="0"/>
              <w:jc w:val="center"/>
              <w:rPr>
                <w:rFonts w:ascii="Arial" w:hAnsi="Arial" w:cs="Arial"/>
                <w:color w:val="000000"/>
              </w:rPr>
            </w:pPr>
          </w:p>
        </w:tc>
      </w:tr>
      <w:tr w:rsidR="00C76FCE" w:rsidRPr="00805F67" w14:paraId="595AEBEA" w14:textId="77777777" w:rsidTr="00C76FCE">
        <w:tblPrEx>
          <w:jc w:val="left"/>
        </w:tblPrEx>
        <w:trPr>
          <w:gridBefore w:val="1"/>
          <w:wBefore w:w="101" w:type="dxa"/>
          <w:trHeight w:val="20"/>
        </w:trPr>
        <w:tc>
          <w:tcPr>
            <w:tcW w:w="84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1F0DBFE" w14:textId="77777777" w:rsidR="00C76FCE" w:rsidRPr="00805F67" w:rsidRDefault="00C76FCE" w:rsidP="002519E6">
            <w:pPr>
              <w:widowControl w:val="0"/>
              <w:jc w:val="center"/>
              <w:rPr>
                <w:rFonts w:ascii="Arial" w:hAnsi="Arial" w:cs="Arial"/>
                <w:color w:val="000000"/>
              </w:rPr>
            </w:pPr>
          </w:p>
        </w:tc>
        <w:tc>
          <w:tcPr>
            <w:tcW w:w="12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03499C8" w14:textId="77777777" w:rsidR="00C76FCE" w:rsidRPr="00805F67" w:rsidRDefault="00C76FCE" w:rsidP="002519E6">
            <w:pPr>
              <w:widowControl w:val="0"/>
              <w:jc w:val="center"/>
              <w:rPr>
                <w:rFonts w:ascii="Arial" w:hAnsi="Arial" w:cs="Arial"/>
              </w:rPr>
            </w:pPr>
            <w:r w:rsidRPr="00805F67">
              <w:rPr>
                <w:rFonts w:ascii="Arial" w:hAnsi="Arial" w:cs="Arial"/>
                <w:color w:val="000000"/>
              </w:rPr>
              <w:t>3-4</w:t>
            </w:r>
          </w:p>
        </w:tc>
        <w:tc>
          <w:tcPr>
            <w:tcW w:w="6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CFC66E5" w14:textId="77777777" w:rsidR="00C76FCE" w:rsidRPr="00805F67" w:rsidRDefault="00C76FCE" w:rsidP="002519E6">
            <w:pPr>
              <w:widowControl w:val="0"/>
              <w:jc w:val="center"/>
              <w:rPr>
                <w:rFonts w:ascii="Arial" w:hAnsi="Arial" w:cs="Arial"/>
              </w:rPr>
            </w:pPr>
            <w:r w:rsidRPr="00805F67">
              <w:rPr>
                <w:rFonts w:ascii="Arial" w:hAnsi="Arial" w:cs="Arial"/>
                <w:color w:val="000000"/>
              </w:rPr>
              <w:t>19</w:t>
            </w: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A0445D8" w14:textId="77777777" w:rsidR="00C76FCE" w:rsidRPr="00805F67" w:rsidRDefault="00C76FCE" w:rsidP="002519E6">
            <w:pPr>
              <w:widowControl w:val="0"/>
              <w:jc w:val="center"/>
              <w:rPr>
                <w:rFonts w:ascii="Arial" w:hAnsi="Arial" w:cs="Arial"/>
              </w:rPr>
            </w:pPr>
          </w:p>
        </w:tc>
        <w:tc>
          <w:tcPr>
            <w:tcW w:w="71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0F84376" w14:textId="77777777" w:rsidR="00C76FCE" w:rsidRPr="00805F67" w:rsidRDefault="00C76FCE" w:rsidP="002519E6">
            <w:pPr>
              <w:widowControl w:val="0"/>
              <w:jc w:val="center"/>
              <w:rPr>
                <w:rFonts w:ascii="Arial" w:hAnsi="Arial" w:cs="Arial"/>
              </w:rPr>
            </w:pPr>
            <w:r w:rsidRPr="00805F67">
              <w:rPr>
                <w:rFonts w:ascii="Arial" w:hAnsi="Arial" w:cs="Arial"/>
                <w:color w:val="000000"/>
              </w:rPr>
              <w:t>2</w:t>
            </w:r>
          </w:p>
        </w:tc>
        <w:tc>
          <w:tcPr>
            <w:tcW w:w="56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F40F775" w14:textId="77777777" w:rsidR="00C76FCE" w:rsidRPr="00805F67" w:rsidRDefault="00C76FCE" w:rsidP="002519E6">
            <w:pPr>
              <w:widowControl w:val="0"/>
              <w:jc w:val="center"/>
              <w:rPr>
                <w:rFonts w:ascii="Arial" w:hAnsi="Arial" w:cs="Arial"/>
              </w:rPr>
            </w:pPr>
          </w:p>
        </w:tc>
        <w:tc>
          <w:tcPr>
            <w:tcW w:w="60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A622B6E" w14:textId="77777777" w:rsidR="00C76FCE" w:rsidRPr="00805F67" w:rsidRDefault="00C76FCE" w:rsidP="002519E6">
            <w:pPr>
              <w:widowControl w:val="0"/>
              <w:jc w:val="center"/>
              <w:rPr>
                <w:rFonts w:ascii="Arial" w:hAnsi="Arial" w:cs="Arial"/>
              </w:rPr>
            </w:pPr>
            <w:r w:rsidRPr="00805F67">
              <w:rPr>
                <w:rFonts w:ascii="Arial" w:hAnsi="Arial" w:cs="Arial"/>
                <w:color w:val="000000"/>
              </w:rPr>
              <w:t>1</w:t>
            </w:r>
          </w:p>
        </w:tc>
        <w:tc>
          <w:tcPr>
            <w:tcW w:w="98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328F255" w14:textId="77777777" w:rsidR="00C76FCE" w:rsidRPr="00805F67" w:rsidRDefault="00C76FCE" w:rsidP="002519E6">
            <w:pPr>
              <w:widowControl w:val="0"/>
              <w:jc w:val="center"/>
              <w:rPr>
                <w:rFonts w:ascii="Arial" w:hAnsi="Arial" w:cs="Arial"/>
              </w:rPr>
            </w:pPr>
            <w:r w:rsidRPr="00805F67">
              <w:rPr>
                <w:rFonts w:ascii="Arial" w:hAnsi="Arial" w:cs="Arial"/>
                <w:color w:val="000000"/>
              </w:rPr>
              <w:t>22</w:t>
            </w:r>
          </w:p>
        </w:tc>
        <w:tc>
          <w:tcPr>
            <w:tcW w:w="168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4E55269" w14:textId="77777777" w:rsidR="00C76FCE" w:rsidRPr="00805F67" w:rsidRDefault="00C76FCE" w:rsidP="002519E6">
            <w:pPr>
              <w:widowControl w:val="0"/>
              <w:jc w:val="center"/>
              <w:rPr>
                <w:rFonts w:ascii="Arial" w:hAnsi="Arial" w:cs="Arial"/>
                <w:color w:val="000000"/>
              </w:rPr>
            </w:pPr>
          </w:p>
        </w:tc>
        <w:tc>
          <w:tcPr>
            <w:tcW w:w="144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C977470" w14:textId="77777777" w:rsidR="00C76FCE" w:rsidRPr="00805F67" w:rsidRDefault="00C76FCE" w:rsidP="002519E6">
            <w:pPr>
              <w:widowControl w:val="0"/>
              <w:jc w:val="center"/>
              <w:rPr>
                <w:rFonts w:ascii="Arial" w:hAnsi="Arial" w:cs="Arial"/>
                <w:color w:val="000000"/>
              </w:rPr>
            </w:pPr>
          </w:p>
        </w:tc>
      </w:tr>
      <w:tr w:rsidR="00C76FCE" w:rsidRPr="00805F67" w14:paraId="20140D32" w14:textId="77777777" w:rsidTr="00C76FCE">
        <w:tblPrEx>
          <w:jc w:val="left"/>
        </w:tblPrEx>
        <w:trPr>
          <w:gridBefore w:val="1"/>
          <w:wBefore w:w="101" w:type="dxa"/>
          <w:trHeight w:val="20"/>
        </w:trPr>
        <w:tc>
          <w:tcPr>
            <w:tcW w:w="84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0195A56" w14:textId="77777777" w:rsidR="00C76FCE" w:rsidRPr="00805F67" w:rsidRDefault="00C76FCE" w:rsidP="002519E6">
            <w:pPr>
              <w:widowControl w:val="0"/>
              <w:jc w:val="center"/>
              <w:rPr>
                <w:rFonts w:ascii="Arial" w:hAnsi="Arial" w:cs="Arial"/>
              </w:rPr>
            </w:pPr>
            <w:r w:rsidRPr="00805F67">
              <w:rPr>
                <w:rFonts w:ascii="Arial" w:hAnsi="Arial" w:cs="Arial"/>
                <w:color w:val="000000"/>
              </w:rPr>
              <w:t>4</w:t>
            </w:r>
          </w:p>
        </w:tc>
        <w:tc>
          <w:tcPr>
            <w:tcW w:w="12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7AB3F0E" w14:textId="77777777" w:rsidR="00C76FCE" w:rsidRPr="00805F67" w:rsidRDefault="00C76FCE" w:rsidP="002519E6">
            <w:pPr>
              <w:widowControl w:val="0"/>
              <w:jc w:val="center"/>
              <w:rPr>
                <w:rFonts w:ascii="Arial" w:hAnsi="Arial" w:cs="Arial"/>
              </w:rPr>
            </w:pPr>
            <w:r w:rsidRPr="00805F67">
              <w:rPr>
                <w:rFonts w:ascii="Arial" w:hAnsi="Arial" w:cs="Arial"/>
                <w:color w:val="000000"/>
              </w:rPr>
              <w:t>4-1</w:t>
            </w:r>
          </w:p>
        </w:tc>
        <w:tc>
          <w:tcPr>
            <w:tcW w:w="6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F9EBD33" w14:textId="77777777" w:rsidR="00C76FCE" w:rsidRPr="00805F67" w:rsidRDefault="00C76FCE" w:rsidP="002519E6">
            <w:pPr>
              <w:widowControl w:val="0"/>
              <w:jc w:val="center"/>
              <w:rPr>
                <w:rFonts w:ascii="Arial" w:hAnsi="Arial" w:cs="Arial"/>
              </w:rPr>
            </w:pPr>
            <w:r w:rsidRPr="00805F67">
              <w:rPr>
                <w:rFonts w:ascii="Arial" w:hAnsi="Arial" w:cs="Arial"/>
                <w:color w:val="000000"/>
              </w:rPr>
              <w:t>79</w:t>
            </w: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7CD2172" w14:textId="77777777" w:rsidR="00C76FCE" w:rsidRPr="00805F67" w:rsidRDefault="00C76FCE" w:rsidP="002519E6">
            <w:pPr>
              <w:widowControl w:val="0"/>
              <w:jc w:val="center"/>
              <w:rPr>
                <w:rFonts w:ascii="Arial" w:hAnsi="Arial" w:cs="Arial"/>
              </w:rPr>
            </w:pPr>
            <w:r w:rsidRPr="00805F67">
              <w:rPr>
                <w:rFonts w:ascii="Arial" w:hAnsi="Arial" w:cs="Arial"/>
                <w:color w:val="000000"/>
              </w:rPr>
              <w:t>3</w:t>
            </w:r>
          </w:p>
        </w:tc>
        <w:tc>
          <w:tcPr>
            <w:tcW w:w="71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388FD0A" w14:textId="77777777" w:rsidR="00C76FCE" w:rsidRPr="00805F67" w:rsidRDefault="00C76FCE" w:rsidP="002519E6">
            <w:pPr>
              <w:widowControl w:val="0"/>
              <w:jc w:val="center"/>
              <w:rPr>
                <w:rFonts w:ascii="Arial" w:hAnsi="Arial" w:cs="Arial"/>
              </w:rPr>
            </w:pPr>
            <w:r w:rsidRPr="00805F67">
              <w:rPr>
                <w:rFonts w:ascii="Arial" w:hAnsi="Arial" w:cs="Arial"/>
                <w:color w:val="000000"/>
              </w:rPr>
              <w:t>9</w:t>
            </w:r>
          </w:p>
        </w:tc>
        <w:tc>
          <w:tcPr>
            <w:tcW w:w="56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9602E51" w14:textId="77777777" w:rsidR="00C76FCE" w:rsidRPr="00805F67" w:rsidRDefault="00C76FCE" w:rsidP="002519E6">
            <w:pPr>
              <w:widowControl w:val="0"/>
              <w:jc w:val="center"/>
              <w:rPr>
                <w:rFonts w:ascii="Arial" w:hAnsi="Arial" w:cs="Arial"/>
              </w:rPr>
            </w:pPr>
            <w:r w:rsidRPr="00805F67">
              <w:rPr>
                <w:rFonts w:ascii="Arial" w:hAnsi="Arial" w:cs="Arial"/>
                <w:color w:val="000000"/>
              </w:rPr>
              <w:t>3</w:t>
            </w:r>
          </w:p>
        </w:tc>
        <w:tc>
          <w:tcPr>
            <w:tcW w:w="60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9DDB06B" w14:textId="77777777" w:rsidR="00C76FCE" w:rsidRPr="00805F67" w:rsidRDefault="00C76FCE" w:rsidP="002519E6">
            <w:pPr>
              <w:widowControl w:val="0"/>
              <w:jc w:val="center"/>
              <w:rPr>
                <w:rFonts w:ascii="Arial" w:hAnsi="Arial" w:cs="Arial"/>
              </w:rPr>
            </w:pPr>
            <w:r w:rsidRPr="00805F67">
              <w:rPr>
                <w:rFonts w:ascii="Arial" w:hAnsi="Arial" w:cs="Arial"/>
                <w:color w:val="000000"/>
              </w:rPr>
              <w:t>13</w:t>
            </w:r>
          </w:p>
        </w:tc>
        <w:tc>
          <w:tcPr>
            <w:tcW w:w="98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8C5CE4B" w14:textId="77777777" w:rsidR="00C76FCE" w:rsidRPr="00805F67" w:rsidRDefault="00C76FCE" w:rsidP="002519E6">
            <w:pPr>
              <w:widowControl w:val="0"/>
              <w:jc w:val="center"/>
              <w:rPr>
                <w:rFonts w:ascii="Arial" w:hAnsi="Arial" w:cs="Arial"/>
              </w:rPr>
            </w:pPr>
            <w:r w:rsidRPr="00805F67">
              <w:rPr>
                <w:rFonts w:ascii="Arial" w:hAnsi="Arial" w:cs="Arial"/>
                <w:color w:val="000000"/>
              </w:rPr>
              <w:t>107</w:t>
            </w:r>
          </w:p>
        </w:tc>
        <w:tc>
          <w:tcPr>
            <w:tcW w:w="1683"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787C96B" w14:textId="77777777" w:rsidR="00C76FCE" w:rsidRPr="00805F67" w:rsidRDefault="00C76FCE" w:rsidP="002519E6">
            <w:pPr>
              <w:widowControl w:val="0"/>
              <w:jc w:val="center"/>
              <w:rPr>
                <w:rFonts w:ascii="Arial" w:hAnsi="Arial" w:cs="Arial"/>
              </w:rPr>
            </w:pPr>
            <w:r w:rsidRPr="00805F67">
              <w:rPr>
                <w:rFonts w:ascii="Arial" w:hAnsi="Arial" w:cs="Arial"/>
                <w:color w:val="000000"/>
              </w:rPr>
              <w:t>130</w:t>
            </w:r>
          </w:p>
        </w:tc>
        <w:tc>
          <w:tcPr>
            <w:tcW w:w="144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F46F439" w14:textId="77777777" w:rsidR="00C76FCE" w:rsidRPr="00805F67" w:rsidRDefault="00C76FCE" w:rsidP="002519E6">
            <w:pPr>
              <w:widowControl w:val="0"/>
              <w:jc w:val="center"/>
              <w:rPr>
                <w:rFonts w:ascii="Arial" w:hAnsi="Arial" w:cs="Arial"/>
              </w:rPr>
            </w:pPr>
            <w:r w:rsidRPr="00805F67">
              <w:rPr>
                <w:rFonts w:ascii="Arial" w:hAnsi="Arial" w:cs="Arial"/>
                <w:color w:val="000000"/>
              </w:rPr>
              <w:t>159</w:t>
            </w:r>
          </w:p>
        </w:tc>
      </w:tr>
      <w:tr w:rsidR="00C76FCE" w:rsidRPr="00805F67" w14:paraId="157AE542" w14:textId="77777777" w:rsidTr="00C76FCE">
        <w:tblPrEx>
          <w:jc w:val="left"/>
        </w:tblPrEx>
        <w:trPr>
          <w:gridBefore w:val="1"/>
          <w:wBefore w:w="101" w:type="dxa"/>
          <w:trHeight w:val="20"/>
        </w:trPr>
        <w:tc>
          <w:tcPr>
            <w:tcW w:w="84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C4AEC83" w14:textId="77777777" w:rsidR="00C76FCE" w:rsidRPr="00805F67" w:rsidRDefault="00C76FCE" w:rsidP="002519E6">
            <w:pPr>
              <w:widowControl w:val="0"/>
              <w:jc w:val="center"/>
              <w:rPr>
                <w:rFonts w:ascii="Arial" w:hAnsi="Arial" w:cs="Arial"/>
                <w:color w:val="000000"/>
              </w:rPr>
            </w:pPr>
          </w:p>
        </w:tc>
        <w:tc>
          <w:tcPr>
            <w:tcW w:w="12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1604405" w14:textId="77777777" w:rsidR="00C76FCE" w:rsidRPr="00805F67" w:rsidRDefault="00C76FCE" w:rsidP="002519E6">
            <w:pPr>
              <w:widowControl w:val="0"/>
              <w:jc w:val="center"/>
              <w:rPr>
                <w:rFonts w:ascii="Arial" w:hAnsi="Arial" w:cs="Arial"/>
              </w:rPr>
            </w:pPr>
            <w:r w:rsidRPr="00805F67">
              <w:rPr>
                <w:rFonts w:ascii="Arial" w:hAnsi="Arial" w:cs="Arial"/>
                <w:color w:val="000000"/>
              </w:rPr>
              <w:t>4-2</w:t>
            </w:r>
          </w:p>
        </w:tc>
        <w:tc>
          <w:tcPr>
            <w:tcW w:w="6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51E32E9" w14:textId="77777777" w:rsidR="00C76FCE" w:rsidRPr="00805F67" w:rsidRDefault="00C76FCE" w:rsidP="002519E6">
            <w:pPr>
              <w:widowControl w:val="0"/>
              <w:jc w:val="center"/>
              <w:rPr>
                <w:rFonts w:ascii="Arial" w:hAnsi="Arial" w:cs="Arial"/>
              </w:rPr>
            </w:pPr>
            <w:r w:rsidRPr="00805F67">
              <w:rPr>
                <w:rFonts w:ascii="Arial" w:hAnsi="Arial" w:cs="Arial"/>
                <w:color w:val="000000"/>
              </w:rPr>
              <w:t>8</w:t>
            </w: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293C5DF" w14:textId="77777777" w:rsidR="00C76FCE" w:rsidRPr="00805F67" w:rsidRDefault="00C76FCE" w:rsidP="002519E6">
            <w:pPr>
              <w:widowControl w:val="0"/>
              <w:jc w:val="center"/>
              <w:rPr>
                <w:rFonts w:ascii="Arial" w:hAnsi="Arial" w:cs="Arial"/>
              </w:rPr>
            </w:pPr>
          </w:p>
        </w:tc>
        <w:tc>
          <w:tcPr>
            <w:tcW w:w="71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A1AE2D1" w14:textId="77777777" w:rsidR="00C76FCE" w:rsidRPr="00805F67" w:rsidRDefault="00C76FCE" w:rsidP="002519E6">
            <w:pPr>
              <w:widowControl w:val="0"/>
              <w:jc w:val="center"/>
              <w:rPr>
                <w:rFonts w:ascii="Arial" w:hAnsi="Arial" w:cs="Arial"/>
              </w:rPr>
            </w:pPr>
          </w:p>
        </w:tc>
        <w:tc>
          <w:tcPr>
            <w:tcW w:w="56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47C277E" w14:textId="77777777" w:rsidR="00C76FCE" w:rsidRPr="00805F67" w:rsidRDefault="00C76FCE" w:rsidP="002519E6">
            <w:pPr>
              <w:widowControl w:val="0"/>
              <w:jc w:val="center"/>
              <w:rPr>
                <w:rFonts w:ascii="Arial" w:hAnsi="Arial" w:cs="Arial"/>
              </w:rPr>
            </w:pPr>
          </w:p>
        </w:tc>
        <w:tc>
          <w:tcPr>
            <w:tcW w:w="60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A03F620" w14:textId="77777777" w:rsidR="00C76FCE" w:rsidRPr="00805F67" w:rsidRDefault="00C76FCE" w:rsidP="002519E6">
            <w:pPr>
              <w:widowControl w:val="0"/>
              <w:jc w:val="center"/>
              <w:rPr>
                <w:rFonts w:ascii="Arial" w:hAnsi="Arial" w:cs="Arial"/>
              </w:rPr>
            </w:pPr>
          </w:p>
        </w:tc>
        <w:tc>
          <w:tcPr>
            <w:tcW w:w="98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505EBF0" w14:textId="77777777" w:rsidR="00C76FCE" w:rsidRPr="00805F67" w:rsidRDefault="00C76FCE" w:rsidP="002519E6">
            <w:pPr>
              <w:widowControl w:val="0"/>
              <w:jc w:val="center"/>
              <w:rPr>
                <w:rFonts w:ascii="Arial" w:hAnsi="Arial" w:cs="Arial"/>
              </w:rPr>
            </w:pPr>
            <w:r w:rsidRPr="00805F67">
              <w:rPr>
                <w:rFonts w:ascii="Arial" w:hAnsi="Arial" w:cs="Arial"/>
                <w:color w:val="000000"/>
              </w:rPr>
              <w:t>8</w:t>
            </w:r>
          </w:p>
        </w:tc>
        <w:tc>
          <w:tcPr>
            <w:tcW w:w="168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F392682" w14:textId="77777777" w:rsidR="00C76FCE" w:rsidRPr="00805F67" w:rsidRDefault="00C76FCE" w:rsidP="002519E6">
            <w:pPr>
              <w:widowControl w:val="0"/>
              <w:jc w:val="center"/>
              <w:rPr>
                <w:rFonts w:ascii="Arial" w:hAnsi="Arial" w:cs="Arial"/>
                <w:color w:val="000000"/>
              </w:rPr>
            </w:pPr>
          </w:p>
        </w:tc>
        <w:tc>
          <w:tcPr>
            <w:tcW w:w="144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E873EA4" w14:textId="77777777" w:rsidR="00C76FCE" w:rsidRPr="00805F67" w:rsidRDefault="00C76FCE" w:rsidP="002519E6">
            <w:pPr>
              <w:widowControl w:val="0"/>
              <w:jc w:val="center"/>
              <w:rPr>
                <w:rFonts w:ascii="Arial" w:hAnsi="Arial" w:cs="Arial"/>
                <w:color w:val="000000"/>
              </w:rPr>
            </w:pPr>
          </w:p>
        </w:tc>
      </w:tr>
      <w:tr w:rsidR="00C76FCE" w:rsidRPr="00805F67" w14:paraId="3A78CDA2" w14:textId="77777777" w:rsidTr="00C76FCE">
        <w:tblPrEx>
          <w:jc w:val="left"/>
        </w:tblPrEx>
        <w:trPr>
          <w:gridBefore w:val="1"/>
          <w:wBefore w:w="101" w:type="dxa"/>
          <w:trHeight w:val="20"/>
        </w:trPr>
        <w:tc>
          <w:tcPr>
            <w:tcW w:w="84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6B9D9FD" w14:textId="77777777" w:rsidR="00C76FCE" w:rsidRPr="00805F67" w:rsidRDefault="00C76FCE" w:rsidP="002519E6">
            <w:pPr>
              <w:widowControl w:val="0"/>
              <w:jc w:val="center"/>
              <w:rPr>
                <w:rFonts w:ascii="Arial" w:hAnsi="Arial" w:cs="Arial"/>
                <w:color w:val="000000"/>
              </w:rPr>
            </w:pPr>
          </w:p>
        </w:tc>
        <w:tc>
          <w:tcPr>
            <w:tcW w:w="12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2EC7D8D" w14:textId="77777777" w:rsidR="00C76FCE" w:rsidRPr="00805F67" w:rsidRDefault="00C76FCE" w:rsidP="002519E6">
            <w:pPr>
              <w:widowControl w:val="0"/>
              <w:jc w:val="center"/>
              <w:rPr>
                <w:rFonts w:ascii="Arial" w:hAnsi="Arial" w:cs="Arial"/>
              </w:rPr>
            </w:pPr>
            <w:r w:rsidRPr="00805F67">
              <w:rPr>
                <w:rFonts w:ascii="Arial" w:hAnsi="Arial" w:cs="Arial"/>
                <w:color w:val="000000"/>
              </w:rPr>
              <w:t>4-3</w:t>
            </w:r>
          </w:p>
        </w:tc>
        <w:tc>
          <w:tcPr>
            <w:tcW w:w="6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5995E5F" w14:textId="77777777" w:rsidR="00C76FCE" w:rsidRPr="00805F67" w:rsidRDefault="00C76FCE" w:rsidP="002519E6">
            <w:pPr>
              <w:widowControl w:val="0"/>
              <w:jc w:val="center"/>
              <w:rPr>
                <w:rFonts w:ascii="Arial" w:hAnsi="Arial" w:cs="Arial"/>
              </w:rPr>
            </w:pPr>
            <w:r w:rsidRPr="00805F67">
              <w:rPr>
                <w:rFonts w:ascii="Arial" w:hAnsi="Arial" w:cs="Arial"/>
                <w:color w:val="000000"/>
              </w:rPr>
              <w:t>10</w:t>
            </w: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7C61550" w14:textId="77777777" w:rsidR="00C76FCE" w:rsidRPr="00805F67" w:rsidRDefault="00C76FCE" w:rsidP="002519E6">
            <w:pPr>
              <w:widowControl w:val="0"/>
              <w:jc w:val="center"/>
              <w:rPr>
                <w:rFonts w:ascii="Arial" w:hAnsi="Arial" w:cs="Arial"/>
              </w:rPr>
            </w:pPr>
            <w:r w:rsidRPr="00805F67">
              <w:rPr>
                <w:rFonts w:ascii="Arial" w:hAnsi="Arial" w:cs="Arial"/>
                <w:color w:val="000000"/>
              </w:rPr>
              <w:t>2</w:t>
            </w:r>
          </w:p>
        </w:tc>
        <w:tc>
          <w:tcPr>
            <w:tcW w:w="71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52C7DBF" w14:textId="77777777" w:rsidR="00C76FCE" w:rsidRPr="00805F67" w:rsidRDefault="00C76FCE" w:rsidP="002519E6">
            <w:pPr>
              <w:widowControl w:val="0"/>
              <w:jc w:val="center"/>
              <w:rPr>
                <w:rFonts w:ascii="Arial" w:hAnsi="Arial" w:cs="Arial"/>
              </w:rPr>
            </w:pPr>
            <w:r w:rsidRPr="00805F67">
              <w:rPr>
                <w:rFonts w:ascii="Arial" w:hAnsi="Arial" w:cs="Arial"/>
                <w:color w:val="000000"/>
              </w:rPr>
              <w:t>2</w:t>
            </w:r>
          </w:p>
        </w:tc>
        <w:tc>
          <w:tcPr>
            <w:tcW w:w="56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6E0E082" w14:textId="77777777" w:rsidR="00C76FCE" w:rsidRPr="00805F67" w:rsidRDefault="00C76FCE" w:rsidP="002519E6">
            <w:pPr>
              <w:widowControl w:val="0"/>
              <w:jc w:val="center"/>
              <w:rPr>
                <w:rFonts w:ascii="Arial" w:hAnsi="Arial" w:cs="Arial"/>
              </w:rPr>
            </w:pPr>
            <w:r w:rsidRPr="00805F67">
              <w:rPr>
                <w:rFonts w:ascii="Arial" w:hAnsi="Arial" w:cs="Arial"/>
                <w:color w:val="000000"/>
              </w:rPr>
              <w:t>1</w:t>
            </w:r>
          </w:p>
        </w:tc>
        <w:tc>
          <w:tcPr>
            <w:tcW w:w="60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C117FB7" w14:textId="77777777" w:rsidR="00C76FCE" w:rsidRPr="00805F67" w:rsidRDefault="00C76FCE" w:rsidP="002519E6">
            <w:pPr>
              <w:widowControl w:val="0"/>
              <w:jc w:val="center"/>
              <w:rPr>
                <w:rFonts w:ascii="Arial" w:hAnsi="Arial" w:cs="Arial"/>
              </w:rPr>
            </w:pPr>
          </w:p>
        </w:tc>
        <w:tc>
          <w:tcPr>
            <w:tcW w:w="98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65D7AED" w14:textId="77777777" w:rsidR="00C76FCE" w:rsidRPr="00805F67" w:rsidRDefault="00C76FCE" w:rsidP="002519E6">
            <w:pPr>
              <w:widowControl w:val="0"/>
              <w:jc w:val="center"/>
              <w:rPr>
                <w:rFonts w:ascii="Arial" w:hAnsi="Arial" w:cs="Arial"/>
              </w:rPr>
            </w:pPr>
            <w:r w:rsidRPr="00805F67">
              <w:rPr>
                <w:rFonts w:ascii="Arial" w:hAnsi="Arial" w:cs="Arial"/>
                <w:color w:val="000000"/>
              </w:rPr>
              <w:t>15</w:t>
            </w:r>
          </w:p>
        </w:tc>
        <w:tc>
          <w:tcPr>
            <w:tcW w:w="168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B41C239" w14:textId="77777777" w:rsidR="00C76FCE" w:rsidRPr="00805F67" w:rsidRDefault="00C76FCE" w:rsidP="002519E6">
            <w:pPr>
              <w:widowControl w:val="0"/>
              <w:jc w:val="center"/>
              <w:rPr>
                <w:rFonts w:ascii="Arial" w:hAnsi="Arial" w:cs="Arial"/>
                <w:color w:val="000000"/>
              </w:rPr>
            </w:pPr>
          </w:p>
        </w:tc>
        <w:tc>
          <w:tcPr>
            <w:tcW w:w="144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4C4BC4D" w14:textId="77777777" w:rsidR="00C76FCE" w:rsidRPr="00805F67" w:rsidRDefault="00C76FCE" w:rsidP="002519E6">
            <w:pPr>
              <w:widowControl w:val="0"/>
              <w:jc w:val="center"/>
              <w:rPr>
                <w:rFonts w:ascii="Arial" w:hAnsi="Arial" w:cs="Arial"/>
                <w:color w:val="000000"/>
              </w:rPr>
            </w:pPr>
          </w:p>
        </w:tc>
      </w:tr>
    </w:tbl>
    <w:p w14:paraId="3F089E96" w14:textId="48B8AC8B" w:rsidR="000A5DF6" w:rsidRPr="00805F67" w:rsidRDefault="000A5DF6" w:rsidP="000D32AB">
      <w:pPr>
        <w:widowControl w:val="0"/>
        <w:ind w:firstLine="567"/>
        <w:jc w:val="center"/>
        <w:rPr>
          <w:rFonts w:ascii="Arial" w:hAnsi="Arial" w:cs="Arial"/>
          <w:noProof/>
        </w:rPr>
      </w:pPr>
      <w:r w:rsidRPr="00805F67">
        <w:rPr>
          <w:rFonts w:ascii="Arial" w:hAnsi="Arial" w:cs="Arial"/>
          <w:noProof/>
        </w:rPr>
        <w:lastRenderedPageBreak/>
        <w:drawing>
          <wp:inline distT="0" distB="0" distL="0" distR="0" wp14:anchorId="6FC03858" wp14:editId="374662DA">
            <wp:extent cx="4381500" cy="4772025"/>
            <wp:effectExtent l="0" t="0" r="0" b="9525"/>
            <wp:docPr id="33" name="Изображение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email">
                      <a:lum/>
                      <a:alphaModFix/>
                      <a:extLst>
                        <a:ext uri="{28A0092B-C50C-407E-A947-70E740481C1C}">
                          <a14:useLocalDpi xmlns:a14="http://schemas.microsoft.com/office/drawing/2010/main"/>
                        </a:ext>
                      </a:extLst>
                    </a:blip>
                    <a:srcRect/>
                    <a:stretch>
                      <a:fillRect/>
                    </a:stretch>
                  </pic:blipFill>
                  <pic:spPr>
                    <a:xfrm>
                      <a:off x="0" y="0"/>
                      <a:ext cx="4401219" cy="4793502"/>
                    </a:xfrm>
                    <a:prstGeom prst="rect">
                      <a:avLst/>
                    </a:prstGeom>
                  </pic:spPr>
                </pic:pic>
              </a:graphicData>
            </a:graphic>
          </wp:inline>
        </w:drawing>
      </w:r>
    </w:p>
    <w:p w14:paraId="3423CE46" w14:textId="77777777" w:rsidR="003A21D0" w:rsidRDefault="003A21D0" w:rsidP="000D32AB">
      <w:pPr>
        <w:widowControl w:val="0"/>
        <w:ind w:firstLine="567"/>
        <w:jc w:val="center"/>
        <w:rPr>
          <w:rFonts w:ascii="Arial" w:hAnsi="Arial" w:cs="Arial"/>
        </w:rPr>
      </w:pPr>
    </w:p>
    <w:p w14:paraId="4FD9B21F" w14:textId="224B0C4E" w:rsidR="00B15824" w:rsidRPr="00805F67" w:rsidRDefault="00B15824" w:rsidP="000D32AB">
      <w:pPr>
        <w:widowControl w:val="0"/>
        <w:ind w:firstLine="567"/>
        <w:jc w:val="center"/>
        <w:rPr>
          <w:rFonts w:ascii="Arial" w:hAnsi="Arial" w:cs="Arial"/>
        </w:rPr>
      </w:pPr>
      <w:r w:rsidRPr="00805F67">
        <w:rPr>
          <w:rFonts w:ascii="Arial" w:hAnsi="Arial" w:cs="Arial"/>
        </w:rPr>
        <w:t>Рисунок Б.1</w:t>
      </w:r>
      <w:r w:rsidR="00C76FCE" w:rsidRPr="00805F67">
        <w:rPr>
          <w:rFonts w:ascii="Arial" w:hAnsi="Arial" w:cs="Arial"/>
        </w:rPr>
        <w:t>5</w:t>
      </w:r>
      <w:r w:rsidRPr="00805F67">
        <w:rPr>
          <w:rFonts w:ascii="Arial" w:hAnsi="Arial" w:cs="Arial"/>
        </w:rPr>
        <w:t>.1 – Условная картограмма интенсивности транспортных потоков</w:t>
      </w:r>
      <w:bookmarkEnd w:id="58"/>
      <w:r w:rsidR="00C76FCE" w:rsidRPr="00805F67">
        <w:rPr>
          <w:rFonts w:ascii="Arial" w:hAnsi="Arial" w:cs="Arial"/>
        </w:rPr>
        <w:t xml:space="preserve"> в будний день с 7:30 до 8:30</w:t>
      </w:r>
    </w:p>
    <w:p w14:paraId="437E77CB" w14:textId="65C68EAB" w:rsidR="00C76FCE" w:rsidRPr="00805F67" w:rsidRDefault="00C76FCE" w:rsidP="000D32AB">
      <w:pPr>
        <w:widowControl w:val="0"/>
        <w:ind w:firstLine="567"/>
        <w:jc w:val="center"/>
        <w:rPr>
          <w:rFonts w:ascii="Arial" w:hAnsi="Arial" w:cs="Arial"/>
        </w:rPr>
      </w:pPr>
    </w:p>
    <w:p w14:paraId="3D681561" w14:textId="77777777" w:rsidR="003A21D0" w:rsidRDefault="000A5DF6" w:rsidP="000D32AB">
      <w:pPr>
        <w:widowControl w:val="0"/>
        <w:ind w:firstLine="567"/>
        <w:jc w:val="center"/>
        <w:rPr>
          <w:rFonts w:ascii="Arial" w:hAnsi="Arial" w:cs="Arial"/>
        </w:rPr>
      </w:pPr>
      <w:r w:rsidRPr="00805F67">
        <w:rPr>
          <w:rFonts w:ascii="Arial" w:hAnsi="Arial" w:cs="Arial"/>
          <w:noProof/>
        </w:rPr>
        <w:lastRenderedPageBreak/>
        <w:drawing>
          <wp:inline distT="0" distB="0" distL="0" distR="0" wp14:anchorId="40B850A9" wp14:editId="443B1450">
            <wp:extent cx="5153025" cy="4333875"/>
            <wp:effectExtent l="0" t="0" r="9525" b="9525"/>
            <wp:docPr id="43" name="Изображение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email">
                      <a:lum/>
                      <a:alphaModFix/>
                      <a:extLst>
                        <a:ext uri="{28A0092B-C50C-407E-A947-70E740481C1C}">
                          <a14:useLocalDpi xmlns:a14="http://schemas.microsoft.com/office/drawing/2010/main"/>
                        </a:ext>
                      </a:extLst>
                    </a:blip>
                    <a:srcRect/>
                    <a:stretch>
                      <a:fillRect/>
                    </a:stretch>
                  </pic:blipFill>
                  <pic:spPr>
                    <a:xfrm>
                      <a:off x="0" y="0"/>
                      <a:ext cx="5153025" cy="4333875"/>
                    </a:xfrm>
                    <a:prstGeom prst="rect">
                      <a:avLst/>
                    </a:prstGeom>
                  </pic:spPr>
                </pic:pic>
              </a:graphicData>
            </a:graphic>
          </wp:inline>
        </w:drawing>
      </w:r>
    </w:p>
    <w:p w14:paraId="3A9E4B17" w14:textId="77777777" w:rsidR="003A21D0" w:rsidRDefault="003A21D0" w:rsidP="000D32AB">
      <w:pPr>
        <w:widowControl w:val="0"/>
        <w:ind w:firstLine="567"/>
        <w:jc w:val="center"/>
        <w:rPr>
          <w:rFonts w:ascii="Arial" w:hAnsi="Arial" w:cs="Arial"/>
        </w:rPr>
      </w:pPr>
    </w:p>
    <w:p w14:paraId="253E0418" w14:textId="5D08EDF9" w:rsidR="00C76FCE" w:rsidRPr="00805F67" w:rsidRDefault="00C76FCE" w:rsidP="000D32AB">
      <w:pPr>
        <w:widowControl w:val="0"/>
        <w:ind w:firstLine="567"/>
        <w:jc w:val="center"/>
        <w:rPr>
          <w:rFonts w:ascii="Arial" w:hAnsi="Arial" w:cs="Arial"/>
        </w:rPr>
      </w:pPr>
      <w:r w:rsidRPr="00805F67">
        <w:rPr>
          <w:rFonts w:ascii="Arial" w:hAnsi="Arial" w:cs="Arial"/>
        </w:rPr>
        <w:t>Рисунок Б.15.2 – Условная картограмма интенсивности транспортных потоков в выходной день с 7:30 до 8:30</w:t>
      </w:r>
    </w:p>
    <w:p w14:paraId="77EF0E8F" w14:textId="77777777" w:rsidR="002F2189" w:rsidRPr="00805F67" w:rsidRDefault="002F2189" w:rsidP="000D32AB">
      <w:pPr>
        <w:widowControl w:val="0"/>
        <w:ind w:firstLine="567"/>
        <w:jc w:val="center"/>
        <w:rPr>
          <w:rFonts w:ascii="Arial" w:hAnsi="Arial" w:cs="Arial"/>
        </w:rPr>
      </w:pPr>
    </w:p>
    <w:p w14:paraId="6D93340A" w14:textId="4BA0C928" w:rsidR="00B15824" w:rsidRPr="00805F67" w:rsidRDefault="00B15824" w:rsidP="000D32AB">
      <w:pPr>
        <w:widowControl w:val="0"/>
        <w:ind w:firstLine="567"/>
        <w:jc w:val="center"/>
        <w:rPr>
          <w:rFonts w:ascii="Arial" w:hAnsi="Arial" w:cs="Arial"/>
        </w:rPr>
        <w:sectPr w:rsidR="00B15824" w:rsidRPr="00805F67" w:rsidSect="002F2189">
          <w:pgSz w:w="11906" w:h="16838" w:code="9"/>
          <w:pgMar w:top="1134" w:right="850" w:bottom="1134" w:left="1701" w:header="0" w:footer="567" w:gutter="0"/>
          <w:cols w:space="720"/>
          <w:formProt w:val="0"/>
          <w:docGrid w:linePitch="600" w:charSpace="32768"/>
        </w:sectPr>
      </w:pPr>
      <w:bookmarkStart w:id="60" w:name="__DdeLink__811_2655527000"/>
      <w:r w:rsidRPr="00805F67">
        <w:rPr>
          <w:rFonts w:ascii="Arial" w:hAnsi="Arial" w:cs="Arial"/>
          <w:noProof/>
        </w:rPr>
        <w:drawing>
          <wp:inline distT="0" distB="0" distL="0" distR="0" wp14:anchorId="2DD745F0" wp14:editId="3E54D089">
            <wp:extent cx="5295900" cy="1787525"/>
            <wp:effectExtent l="19050" t="19050" r="19050" b="22225"/>
            <wp:docPr id="37" name="Изображение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Изображение37"/>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5318636" cy="1795199"/>
                    </a:xfrm>
                    <a:prstGeom prst="rect">
                      <a:avLst/>
                    </a:prstGeom>
                    <a:ln>
                      <a:solidFill>
                        <a:schemeClr val="tx1"/>
                      </a:solidFill>
                    </a:ln>
                  </pic:spPr>
                </pic:pic>
              </a:graphicData>
            </a:graphic>
          </wp:inline>
        </w:drawing>
      </w:r>
      <w:r w:rsidRPr="00805F67">
        <w:rPr>
          <w:rFonts w:ascii="Arial" w:hAnsi="Arial" w:cs="Arial"/>
          <w:color w:val="000000"/>
        </w:rPr>
        <w:t>Рисунок Б.1</w:t>
      </w:r>
      <w:r w:rsidR="00C76FCE" w:rsidRPr="00805F67">
        <w:rPr>
          <w:rFonts w:ascii="Arial" w:hAnsi="Arial" w:cs="Arial"/>
          <w:color w:val="000000"/>
        </w:rPr>
        <w:t>5</w:t>
      </w:r>
      <w:r w:rsidRPr="00805F67">
        <w:rPr>
          <w:rFonts w:ascii="Arial" w:hAnsi="Arial" w:cs="Arial"/>
          <w:color w:val="000000"/>
        </w:rPr>
        <w:t>.</w:t>
      </w:r>
      <w:r w:rsidR="00C76FCE" w:rsidRPr="00805F67">
        <w:rPr>
          <w:rFonts w:ascii="Arial" w:hAnsi="Arial" w:cs="Arial"/>
          <w:color w:val="000000"/>
        </w:rPr>
        <w:t>3</w:t>
      </w:r>
      <w:r w:rsidRPr="00805F67">
        <w:rPr>
          <w:rFonts w:ascii="Arial" w:hAnsi="Arial" w:cs="Arial"/>
          <w:color w:val="000000"/>
        </w:rPr>
        <w:t xml:space="preserve"> – Фото перекрестка </w:t>
      </w:r>
      <w:bookmarkEnd w:id="60"/>
      <w:r w:rsidR="00D1706C" w:rsidRPr="00805F67">
        <w:rPr>
          <w:rFonts w:ascii="Arial" w:hAnsi="Arial" w:cs="Arial"/>
          <w:color w:val="000000"/>
        </w:rPr>
        <w:t>а/д 00 ОП ФЗ А-160 «Майкоп-Бжедугхабль-Адыгейск-Усть-Лабинск-Кореновск» – а/д 03 ОП МЗ 03Н-136 «п. Мирный - ст-ца Бжедуховская - х. Беляевский» (ул. Победы, с. Рязанская, Белореченский район)</w:t>
      </w:r>
    </w:p>
    <w:p w14:paraId="4340493C" w14:textId="0110131A" w:rsidR="00B15824" w:rsidRPr="00805F67" w:rsidRDefault="00B15824" w:rsidP="000D32AB">
      <w:pPr>
        <w:widowControl w:val="0"/>
        <w:ind w:firstLine="567"/>
        <w:jc w:val="both"/>
        <w:rPr>
          <w:rFonts w:ascii="Arial" w:hAnsi="Arial" w:cs="Arial"/>
          <w:color w:val="FF0000"/>
        </w:rPr>
      </w:pPr>
      <w:bookmarkStart w:id="61" w:name="_Hlk17380912"/>
      <w:r w:rsidRPr="00805F67">
        <w:rPr>
          <w:rFonts w:ascii="Arial" w:hAnsi="Arial" w:cs="Arial"/>
          <w:bCs/>
          <w:color w:val="000000"/>
        </w:rPr>
        <w:lastRenderedPageBreak/>
        <w:t>Б.1</w:t>
      </w:r>
      <w:r w:rsidR="00281D3D" w:rsidRPr="00805F67">
        <w:rPr>
          <w:rFonts w:ascii="Arial" w:hAnsi="Arial" w:cs="Arial"/>
          <w:bCs/>
          <w:color w:val="000000"/>
        </w:rPr>
        <w:t>6</w:t>
      </w:r>
      <w:r w:rsidRPr="00805F67">
        <w:rPr>
          <w:rFonts w:ascii="Arial" w:hAnsi="Arial" w:cs="Arial"/>
          <w:bCs/>
          <w:color w:val="000000"/>
        </w:rPr>
        <w:t xml:space="preserve"> Паспорт перекрестка </w:t>
      </w:r>
      <w:r w:rsidR="00281D3D" w:rsidRPr="00805F67">
        <w:rPr>
          <w:rFonts w:ascii="Arial" w:hAnsi="Arial" w:cs="Arial"/>
          <w:bCs/>
          <w:color w:val="000000"/>
        </w:rPr>
        <w:t>а/д 00 ОП ФЗ А-160 «Майкоп-Бжедугхабль-Адыгейск-Усть-Лабинск-Кореновск» – 03 ОП МЗ 03Н-134 «г. Белореченск - п. Нижневеденеевский»</w:t>
      </w:r>
      <w:r w:rsidR="00A918CC" w:rsidRPr="00805F67">
        <w:rPr>
          <w:rFonts w:ascii="Arial" w:hAnsi="Arial" w:cs="Arial"/>
          <w:bCs/>
          <w:color w:val="000000"/>
        </w:rPr>
        <w:t xml:space="preserve">, </w:t>
      </w:r>
      <w:r w:rsidR="00281D3D" w:rsidRPr="00805F67">
        <w:rPr>
          <w:rFonts w:ascii="Arial" w:hAnsi="Arial" w:cs="Arial"/>
          <w:bCs/>
          <w:color w:val="000000"/>
        </w:rPr>
        <w:t>Белореченский район</w:t>
      </w:r>
    </w:p>
    <w:bookmarkEnd w:id="61"/>
    <w:p w14:paraId="14466854" w14:textId="77777777" w:rsidR="00B15824" w:rsidRPr="00805F67" w:rsidRDefault="00B15824" w:rsidP="000D32AB">
      <w:pPr>
        <w:widowControl w:val="0"/>
        <w:ind w:firstLine="567"/>
        <w:jc w:val="both"/>
        <w:rPr>
          <w:rFonts w:ascii="Arial" w:hAnsi="Arial" w:cs="Arial"/>
          <w:bCs/>
        </w:rPr>
      </w:pPr>
    </w:p>
    <w:p w14:paraId="6C1D16B6" w14:textId="3A56ED20" w:rsidR="00B15824" w:rsidRPr="00805F67" w:rsidRDefault="00B15824" w:rsidP="000D32AB">
      <w:pPr>
        <w:widowControl w:val="0"/>
        <w:ind w:firstLine="567"/>
        <w:jc w:val="both"/>
        <w:rPr>
          <w:rFonts w:ascii="Arial" w:hAnsi="Arial" w:cs="Arial"/>
        </w:rPr>
      </w:pPr>
      <w:r w:rsidRPr="00805F67">
        <w:rPr>
          <w:rFonts w:ascii="Arial" w:hAnsi="Arial" w:cs="Arial"/>
        </w:rPr>
        <w:t>Таблица Б.1</w:t>
      </w:r>
      <w:r w:rsidR="00005BAD" w:rsidRPr="00805F67">
        <w:rPr>
          <w:rFonts w:ascii="Arial" w:hAnsi="Arial" w:cs="Arial"/>
        </w:rPr>
        <w:t>6</w:t>
      </w:r>
      <w:r w:rsidRPr="00805F67">
        <w:rPr>
          <w:rFonts w:ascii="Arial" w:hAnsi="Arial" w:cs="Arial"/>
        </w:rPr>
        <w:t xml:space="preserve">.1 – Результаты замеров интенсивности транспортных средств </w:t>
      </w:r>
    </w:p>
    <w:tbl>
      <w:tblPr>
        <w:tblW w:w="934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4A0" w:firstRow="1" w:lastRow="0" w:firstColumn="1" w:lastColumn="0" w:noHBand="0" w:noVBand="1"/>
      </w:tblPr>
      <w:tblGrid>
        <w:gridCol w:w="103"/>
        <w:gridCol w:w="735"/>
        <w:gridCol w:w="116"/>
        <w:gridCol w:w="1150"/>
        <w:gridCol w:w="84"/>
        <w:gridCol w:w="553"/>
        <w:gridCol w:w="84"/>
        <w:gridCol w:w="505"/>
        <w:gridCol w:w="84"/>
        <w:gridCol w:w="541"/>
        <w:gridCol w:w="84"/>
        <w:gridCol w:w="480"/>
        <w:gridCol w:w="84"/>
        <w:gridCol w:w="456"/>
        <w:gridCol w:w="83"/>
        <w:gridCol w:w="855"/>
        <w:gridCol w:w="82"/>
        <w:gridCol w:w="1622"/>
        <w:gridCol w:w="82"/>
        <w:gridCol w:w="1457"/>
        <w:gridCol w:w="106"/>
      </w:tblGrid>
      <w:tr w:rsidR="00615F63" w:rsidRPr="00805F67" w14:paraId="4E8DE40E" w14:textId="77777777" w:rsidTr="00005BAD">
        <w:trPr>
          <w:gridAfter w:val="1"/>
          <w:wAfter w:w="107" w:type="dxa"/>
          <w:trHeight w:val="20"/>
          <w:jc w:val="center"/>
        </w:trPr>
        <w:tc>
          <w:tcPr>
            <w:tcW w:w="9239" w:type="dxa"/>
            <w:gridSpan w:val="20"/>
            <w:tcBorders>
              <w:top w:val="single" w:sz="4" w:space="0" w:color="000000"/>
              <w:left w:val="single" w:sz="4" w:space="0" w:color="000000"/>
              <w:bottom w:val="single" w:sz="4" w:space="0" w:color="000000"/>
              <w:right w:val="single" w:sz="4" w:space="0" w:color="000000"/>
            </w:tcBorders>
            <w:shd w:val="clear" w:color="auto" w:fill="auto"/>
            <w:vAlign w:val="center"/>
          </w:tcPr>
          <w:p w14:paraId="6D075D29" w14:textId="6E52FE29" w:rsidR="00615F63" w:rsidRPr="00805F67" w:rsidRDefault="00615F63" w:rsidP="002519E6">
            <w:pPr>
              <w:widowControl w:val="0"/>
              <w:jc w:val="center"/>
              <w:rPr>
                <w:rFonts w:ascii="Arial" w:hAnsi="Arial" w:cs="Arial"/>
                <w:color w:val="000000"/>
              </w:rPr>
            </w:pPr>
            <w:r w:rsidRPr="00805F67">
              <w:rPr>
                <w:rFonts w:ascii="Arial" w:hAnsi="Arial" w:cs="Arial"/>
              </w:rPr>
              <w:t>будний день с 7:30 до 8:30</w:t>
            </w:r>
          </w:p>
        </w:tc>
      </w:tr>
      <w:tr w:rsidR="00B15824" w:rsidRPr="00805F67" w14:paraId="6AFA4B26" w14:textId="77777777" w:rsidTr="00005BAD">
        <w:trPr>
          <w:gridAfter w:val="1"/>
          <w:wAfter w:w="107" w:type="dxa"/>
          <w:trHeight w:val="20"/>
          <w:jc w:val="center"/>
        </w:trPr>
        <w:tc>
          <w:tcPr>
            <w:tcW w:w="83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2FD26CD" w14:textId="77777777" w:rsidR="00B15824" w:rsidRPr="00805F67" w:rsidRDefault="00B15824" w:rsidP="002519E6">
            <w:pPr>
              <w:widowControl w:val="0"/>
              <w:jc w:val="center"/>
              <w:rPr>
                <w:rFonts w:ascii="Arial" w:hAnsi="Arial" w:cs="Arial"/>
              </w:rPr>
            </w:pPr>
            <w:r w:rsidRPr="00805F67">
              <w:rPr>
                <w:rFonts w:ascii="Arial" w:hAnsi="Arial" w:cs="Arial"/>
                <w:color w:val="000000"/>
              </w:rPr>
              <w:t>Вход</w:t>
            </w:r>
          </w:p>
        </w:tc>
        <w:tc>
          <w:tcPr>
            <w:tcW w:w="1262"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4C6427E" w14:textId="77777777" w:rsidR="00B15824" w:rsidRPr="00805F67" w:rsidRDefault="00B15824" w:rsidP="002519E6">
            <w:pPr>
              <w:widowControl w:val="0"/>
              <w:jc w:val="center"/>
              <w:rPr>
                <w:rFonts w:ascii="Arial" w:hAnsi="Arial" w:cs="Arial"/>
              </w:rPr>
            </w:pPr>
            <w:r w:rsidRPr="00805F67">
              <w:rPr>
                <w:rFonts w:ascii="Arial" w:hAnsi="Arial" w:cs="Arial"/>
                <w:color w:val="000000"/>
              </w:rPr>
              <w:t>Маршрут</w:t>
            </w:r>
          </w:p>
        </w:tc>
        <w:tc>
          <w:tcPr>
            <w:tcW w:w="2955" w:type="dxa"/>
            <w:gridSpan w:val="10"/>
            <w:tcBorders>
              <w:top w:val="single" w:sz="4" w:space="0" w:color="000000"/>
              <w:left w:val="single" w:sz="4" w:space="0" w:color="000000"/>
              <w:bottom w:val="single" w:sz="4" w:space="0" w:color="000000"/>
              <w:right w:val="single" w:sz="4" w:space="0" w:color="000000"/>
            </w:tcBorders>
            <w:shd w:val="clear" w:color="auto" w:fill="auto"/>
            <w:vAlign w:val="center"/>
          </w:tcPr>
          <w:p w14:paraId="34F1A235" w14:textId="77777777" w:rsidR="00B15824" w:rsidRPr="00805F67" w:rsidRDefault="00B15824" w:rsidP="002519E6">
            <w:pPr>
              <w:widowControl w:val="0"/>
              <w:jc w:val="center"/>
              <w:rPr>
                <w:rFonts w:ascii="Arial" w:hAnsi="Arial" w:cs="Arial"/>
              </w:rPr>
            </w:pPr>
            <w:bookmarkStart w:id="62" w:name="_GoBack10"/>
            <w:bookmarkEnd w:id="62"/>
            <w:r w:rsidRPr="00805F67">
              <w:rPr>
                <w:rFonts w:ascii="Arial" w:hAnsi="Arial" w:cs="Arial"/>
                <w:color w:val="000000"/>
              </w:rPr>
              <w:t>Вид ТС</w:t>
            </w:r>
          </w:p>
        </w:tc>
        <w:tc>
          <w:tcPr>
            <w:tcW w:w="9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4E89B34" w14:textId="77777777" w:rsidR="00B15824" w:rsidRPr="00805F67" w:rsidRDefault="00B15824" w:rsidP="002519E6">
            <w:pPr>
              <w:widowControl w:val="0"/>
              <w:jc w:val="center"/>
              <w:rPr>
                <w:rFonts w:ascii="Arial" w:hAnsi="Arial" w:cs="Arial"/>
              </w:rPr>
            </w:pPr>
            <w:r w:rsidRPr="00805F67">
              <w:rPr>
                <w:rFonts w:ascii="Arial" w:hAnsi="Arial" w:cs="Arial"/>
                <w:color w:val="000000"/>
              </w:rPr>
              <w:t>Итого</w:t>
            </w:r>
          </w:p>
        </w:tc>
        <w:tc>
          <w:tcPr>
            <w:tcW w:w="3245" w:type="dxa"/>
            <w:gridSpan w:val="4"/>
            <w:tcBorders>
              <w:top w:val="single" w:sz="4" w:space="0" w:color="000000"/>
              <w:left w:val="single" w:sz="4" w:space="0" w:color="000000"/>
              <w:bottom w:val="single" w:sz="4" w:space="0" w:color="000000"/>
              <w:right w:val="single" w:sz="4" w:space="0" w:color="000000"/>
            </w:tcBorders>
            <w:shd w:val="clear" w:color="FFFFCC" w:fill="FFFFFF"/>
            <w:vAlign w:val="center"/>
          </w:tcPr>
          <w:p w14:paraId="5A96EC76" w14:textId="77777777" w:rsidR="00B15824" w:rsidRPr="00805F67" w:rsidRDefault="00B15824" w:rsidP="002519E6">
            <w:pPr>
              <w:widowControl w:val="0"/>
              <w:jc w:val="center"/>
              <w:rPr>
                <w:rFonts w:ascii="Arial" w:hAnsi="Arial" w:cs="Arial"/>
              </w:rPr>
            </w:pPr>
            <w:r w:rsidRPr="00805F67">
              <w:rPr>
                <w:rFonts w:ascii="Arial" w:hAnsi="Arial" w:cs="Arial"/>
                <w:color w:val="000000"/>
              </w:rPr>
              <w:t>Всего</w:t>
            </w:r>
          </w:p>
        </w:tc>
      </w:tr>
      <w:tr w:rsidR="00B15824" w:rsidRPr="00805F67" w14:paraId="7F237587" w14:textId="77777777" w:rsidTr="00005BAD">
        <w:trPr>
          <w:gridAfter w:val="1"/>
          <w:wAfter w:w="107" w:type="dxa"/>
          <w:trHeight w:val="20"/>
          <w:jc w:val="center"/>
        </w:trPr>
        <w:tc>
          <w:tcPr>
            <w:tcW w:w="83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F21DA4E" w14:textId="77777777" w:rsidR="00B15824" w:rsidRPr="00805F67" w:rsidRDefault="00B15824" w:rsidP="002519E6">
            <w:pPr>
              <w:widowControl w:val="0"/>
              <w:jc w:val="center"/>
              <w:rPr>
                <w:rFonts w:ascii="Arial" w:hAnsi="Arial" w:cs="Arial"/>
                <w:color w:val="000000"/>
              </w:rPr>
            </w:pPr>
          </w:p>
        </w:tc>
        <w:tc>
          <w:tcPr>
            <w:tcW w:w="1262"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0C0B295" w14:textId="77777777" w:rsidR="00B15824" w:rsidRPr="00805F67" w:rsidRDefault="00B15824" w:rsidP="002519E6">
            <w:pPr>
              <w:widowControl w:val="0"/>
              <w:jc w:val="center"/>
              <w:rPr>
                <w:rFonts w:ascii="Arial" w:hAnsi="Arial" w:cs="Arial"/>
                <w:color w:val="000000"/>
              </w:rPr>
            </w:pPr>
          </w:p>
        </w:tc>
        <w:tc>
          <w:tcPr>
            <w:tcW w:w="63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B8FEC93" w14:textId="77777777" w:rsidR="00B15824" w:rsidRPr="00805F67" w:rsidRDefault="00B15824" w:rsidP="002519E6">
            <w:pPr>
              <w:widowControl w:val="0"/>
              <w:jc w:val="center"/>
              <w:rPr>
                <w:rFonts w:ascii="Arial" w:hAnsi="Arial" w:cs="Arial"/>
              </w:rPr>
            </w:pPr>
            <w:r w:rsidRPr="00805F67">
              <w:rPr>
                <w:rFonts w:ascii="Arial" w:hAnsi="Arial" w:cs="Arial"/>
                <w:color w:val="000000"/>
              </w:rPr>
              <w:t>ИТ</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B73935A" w14:textId="77777777" w:rsidR="00B15824" w:rsidRPr="00805F67" w:rsidRDefault="00B15824" w:rsidP="002519E6">
            <w:pPr>
              <w:widowControl w:val="0"/>
              <w:jc w:val="center"/>
              <w:rPr>
                <w:rFonts w:ascii="Arial" w:hAnsi="Arial" w:cs="Arial"/>
              </w:rPr>
            </w:pPr>
            <w:r w:rsidRPr="00805F67">
              <w:rPr>
                <w:rFonts w:ascii="Arial" w:hAnsi="Arial" w:cs="Arial"/>
                <w:color w:val="000000"/>
              </w:rPr>
              <w:t>ОТ</w:t>
            </w: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BE8B645" w14:textId="77777777" w:rsidR="00B15824" w:rsidRPr="00805F67" w:rsidRDefault="00B15824" w:rsidP="002519E6">
            <w:pPr>
              <w:widowControl w:val="0"/>
              <w:jc w:val="center"/>
              <w:rPr>
                <w:rFonts w:ascii="Arial" w:hAnsi="Arial" w:cs="Arial"/>
              </w:rPr>
            </w:pPr>
            <w:r w:rsidRPr="00805F67">
              <w:rPr>
                <w:rFonts w:ascii="Arial" w:hAnsi="Arial" w:cs="Arial"/>
                <w:color w:val="000000"/>
              </w:rPr>
              <w:t>ГМ</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9A52EFD" w14:textId="77777777" w:rsidR="00B15824" w:rsidRPr="00805F67" w:rsidRDefault="00B15824" w:rsidP="002519E6">
            <w:pPr>
              <w:widowControl w:val="0"/>
              <w:jc w:val="center"/>
              <w:rPr>
                <w:rFonts w:ascii="Arial" w:hAnsi="Arial" w:cs="Arial"/>
              </w:rPr>
            </w:pPr>
            <w:r w:rsidRPr="00805F67">
              <w:rPr>
                <w:rFonts w:ascii="Arial" w:hAnsi="Arial" w:cs="Arial"/>
                <w:color w:val="000000"/>
              </w:rPr>
              <w:t>ГС</w:t>
            </w: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108630B" w14:textId="77777777" w:rsidR="00B15824" w:rsidRPr="00805F67" w:rsidRDefault="00B15824" w:rsidP="002519E6">
            <w:pPr>
              <w:widowControl w:val="0"/>
              <w:jc w:val="center"/>
              <w:rPr>
                <w:rFonts w:ascii="Arial" w:hAnsi="Arial" w:cs="Arial"/>
              </w:rPr>
            </w:pPr>
            <w:r w:rsidRPr="00805F67">
              <w:rPr>
                <w:rFonts w:ascii="Arial" w:hAnsi="Arial" w:cs="Arial"/>
                <w:color w:val="000000"/>
              </w:rPr>
              <w:t>ГБ</w:t>
            </w:r>
          </w:p>
        </w:tc>
        <w:tc>
          <w:tcPr>
            <w:tcW w:w="9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CC939B" w14:textId="77777777" w:rsidR="00B15824" w:rsidRPr="00805F67" w:rsidRDefault="00B15824" w:rsidP="002519E6">
            <w:pPr>
              <w:widowControl w:val="0"/>
              <w:jc w:val="center"/>
              <w:rPr>
                <w:rFonts w:ascii="Arial" w:hAnsi="Arial" w:cs="Arial"/>
                <w:color w:val="000000"/>
              </w:rPr>
            </w:pPr>
          </w:p>
        </w:tc>
        <w:tc>
          <w:tcPr>
            <w:tcW w:w="170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8478FD3" w14:textId="77777777" w:rsidR="00B15824" w:rsidRPr="00805F67" w:rsidRDefault="00B15824" w:rsidP="002519E6">
            <w:pPr>
              <w:widowControl w:val="0"/>
              <w:jc w:val="center"/>
              <w:rPr>
                <w:rFonts w:ascii="Arial" w:hAnsi="Arial" w:cs="Arial"/>
              </w:rPr>
            </w:pPr>
            <w:r w:rsidRPr="00805F67">
              <w:rPr>
                <w:rFonts w:ascii="Arial" w:hAnsi="Arial" w:cs="Arial"/>
                <w:color w:val="000000"/>
              </w:rPr>
              <w:t>Исходящий поток</w:t>
            </w:r>
          </w:p>
        </w:tc>
        <w:tc>
          <w:tcPr>
            <w:tcW w:w="1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C658EC9" w14:textId="77777777" w:rsidR="00B15824" w:rsidRPr="00805F67" w:rsidRDefault="00B15824" w:rsidP="002519E6">
            <w:pPr>
              <w:widowControl w:val="0"/>
              <w:jc w:val="center"/>
              <w:rPr>
                <w:rFonts w:ascii="Arial" w:hAnsi="Arial" w:cs="Arial"/>
              </w:rPr>
            </w:pPr>
            <w:r w:rsidRPr="00805F67">
              <w:rPr>
                <w:rFonts w:ascii="Arial" w:hAnsi="Arial" w:cs="Arial"/>
                <w:color w:val="000000"/>
              </w:rPr>
              <w:t>Входящий поток</w:t>
            </w:r>
          </w:p>
        </w:tc>
      </w:tr>
      <w:tr w:rsidR="00B15824" w:rsidRPr="00805F67" w14:paraId="12CE792F" w14:textId="77777777" w:rsidTr="00005BAD">
        <w:trPr>
          <w:gridAfter w:val="1"/>
          <w:wAfter w:w="107" w:type="dxa"/>
          <w:trHeight w:val="20"/>
          <w:jc w:val="center"/>
        </w:trPr>
        <w:tc>
          <w:tcPr>
            <w:tcW w:w="83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E60CB4F" w14:textId="77777777" w:rsidR="00B15824" w:rsidRPr="00805F67" w:rsidRDefault="00B15824" w:rsidP="002519E6">
            <w:pPr>
              <w:widowControl w:val="0"/>
              <w:jc w:val="center"/>
              <w:rPr>
                <w:rFonts w:ascii="Arial" w:hAnsi="Arial" w:cs="Arial"/>
              </w:rPr>
            </w:pPr>
            <w:r w:rsidRPr="00805F67">
              <w:rPr>
                <w:rFonts w:ascii="Arial" w:hAnsi="Arial" w:cs="Arial"/>
                <w:color w:val="000000"/>
              </w:rPr>
              <w:t>1</w:t>
            </w:r>
          </w:p>
        </w:tc>
        <w:tc>
          <w:tcPr>
            <w:tcW w:w="12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2645491" w14:textId="77777777" w:rsidR="00B15824" w:rsidRPr="00805F67" w:rsidRDefault="00B15824" w:rsidP="002519E6">
            <w:pPr>
              <w:widowControl w:val="0"/>
              <w:jc w:val="center"/>
              <w:rPr>
                <w:rFonts w:ascii="Arial" w:hAnsi="Arial" w:cs="Arial"/>
              </w:rPr>
            </w:pPr>
            <w:r w:rsidRPr="00805F67">
              <w:rPr>
                <w:rFonts w:ascii="Arial" w:hAnsi="Arial" w:cs="Arial"/>
                <w:color w:val="000000"/>
              </w:rPr>
              <w:t>1-2</w:t>
            </w:r>
          </w:p>
        </w:tc>
        <w:tc>
          <w:tcPr>
            <w:tcW w:w="63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E0D015D" w14:textId="77777777" w:rsidR="00B15824" w:rsidRPr="00805F67" w:rsidRDefault="00B15824" w:rsidP="002519E6">
            <w:pPr>
              <w:widowControl w:val="0"/>
              <w:jc w:val="center"/>
              <w:rPr>
                <w:rFonts w:ascii="Arial" w:hAnsi="Arial" w:cs="Arial"/>
              </w:rPr>
            </w:pPr>
            <w:r w:rsidRPr="00805F67">
              <w:rPr>
                <w:rFonts w:ascii="Arial" w:hAnsi="Arial" w:cs="Arial"/>
                <w:color w:val="000000"/>
              </w:rPr>
              <w:t>266</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3FA1996" w14:textId="77777777" w:rsidR="00B15824" w:rsidRPr="00805F67" w:rsidRDefault="00B15824" w:rsidP="002519E6">
            <w:pPr>
              <w:widowControl w:val="0"/>
              <w:jc w:val="center"/>
              <w:rPr>
                <w:rFonts w:ascii="Arial" w:hAnsi="Arial" w:cs="Arial"/>
              </w:rPr>
            </w:pPr>
            <w:r w:rsidRPr="00805F67">
              <w:rPr>
                <w:rFonts w:ascii="Arial" w:hAnsi="Arial" w:cs="Arial"/>
                <w:color w:val="000000"/>
              </w:rPr>
              <w:t>8</w:t>
            </w: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CB4704E" w14:textId="77777777" w:rsidR="00B15824" w:rsidRPr="00805F67" w:rsidRDefault="00B15824" w:rsidP="002519E6">
            <w:pPr>
              <w:widowControl w:val="0"/>
              <w:jc w:val="center"/>
              <w:rPr>
                <w:rFonts w:ascii="Arial" w:hAnsi="Arial" w:cs="Arial"/>
              </w:rPr>
            </w:pPr>
            <w:r w:rsidRPr="00805F67">
              <w:rPr>
                <w:rFonts w:ascii="Arial" w:hAnsi="Arial" w:cs="Arial"/>
                <w:color w:val="000000"/>
              </w:rPr>
              <w:t>38</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1450787" w14:textId="77777777" w:rsidR="00B15824" w:rsidRPr="00805F67" w:rsidRDefault="00B15824" w:rsidP="002519E6">
            <w:pPr>
              <w:widowControl w:val="0"/>
              <w:jc w:val="center"/>
              <w:rPr>
                <w:rFonts w:ascii="Arial" w:hAnsi="Arial" w:cs="Arial"/>
              </w:rPr>
            </w:pPr>
            <w:r w:rsidRPr="00805F67">
              <w:rPr>
                <w:rFonts w:ascii="Arial" w:hAnsi="Arial" w:cs="Arial"/>
                <w:color w:val="000000"/>
              </w:rPr>
              <w:t>5</w:t>
            </w: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03E7971" w14:textId="77777777" w:rsidR="00B15824" w:rsidRPr="00805F67" w:rsidRDefault="00B15824" w:rsidP="002519E6">
            <w:pPr>
              <w:widowControl w:val="0"/>
              <w:jc w:val="center"/>
              <w:rPr>
                <w:rFonts w:ascii="Arial" w:hAnsi="Arial" w:cs="Arial"/>
              </w:rPr>
            </w:pPr>
            <w:r w:rsidRPr="00805F67">
              <w:rPr>
                <w:rFonts w:ascii="Arial" w:hAnsi="Arial" w:cs="Arial"/>
                <w:color w:val="000000"/>
              </w:rPr>
              <w:t>23</w:t>
            </w:r>
          </w:p>
        </w:tc>
        <w:tc>
          <w:tcPr>
            <w:tcW w:w="9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7C5D51F" w14:textId="77777777" w:rsidR="00B15824" w:rsidRPr="00805F67" w:rsidRDefault="00B15824" w:rsidP="002519E6">
            <w:pPr>
              <w:widowControl w:val="0"/>
              <w:jc w:val="center"/>
              <w:rPr>
                <w:rFonts w:ascii="Arial" w:hAnsi="Arial" w:cs="Arial"/>
              </w:rPr>
            </w:pPr>
            <w:r w:rsidRPr="00805F67">
              <w:rPr>
                <w:rFonts w:ascii="Arial" w:hAnsi="Arial" w:cs="Arial"/>
                <w:color w:val="000000"/>
              </w:rPr>
              <w:t>340</w:t>
            </w:r>
          </w:p>
        </w:tc>
        <w:tc>
          <w:tcPr>
            <w:tcW w:w="1705"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B8DC8DF" w14:textId="77777777" w:rsidR="00B15824" w:rsidRPr="00805F67" w:rsidRDefault="00B15824" w:rsidP="002519E6">
            <w:pPr>
              <w:widowControl w:val="0"/>
              <w:jc w:val="center"/>
              <w:rPr>
                <w:rFonts w:ascii="Arial" w:hAnsi="Arial" w:cs="Arial"/>
              </w:rPr>
            </w:pPr>
            <w:r w:rsidRPr="00805F67">
              <w:rPr>
                <w:rFonts w:ascii="Arial" w:hAnsi="Arial" w:cs="Arial"/>
                <w:color w:val="000000"/>
              </w:rPr>
              <w:t>654</w:t>
            </w:r>
          </w:p>
        </w:tc>
        <w:tc>
          <w:tcPr>
            <w:tcW w:w="154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95FFF36" w14:textId="77777777" w:rsidR="00B15824" w:rsidRPr="00805F67" w:rsidRDefault="00B15824" w:rsidP="002519E6">
            <w:pPr>
              <w:widowControl w:val="0"/>
              <w:jc w:val="center"/>
              <w:rPr>
                <w:rFonts w:ascii="Arial" w:hAnsi="Arial" w:cs="Arial"/>
              </w:rPr>
            </w:pPr>
            <w:r w:rsidRPr="00805F67">
              <w:rPr>
                <w:rFonts w:ascii="Arial" w:hAnsi="Arial" w:cs="Arial"/>
                <w:color w:val="000000"/>
              </w:rPr>
              <w:t>713</w:t>
            </w:r>
          </w:p>
        </w:tc>
      </w:tr>
      <w:tr w:rsidR="00B15824" w:rsidRPr="00805F67" w14:paraId="002F8D98" w14:textId="77777777" w:rsidTr="00005BAD">
        <w:trPr>
          <w:gridAfter w:val="1"/>
          <w:wAfter w:w="107" w:type="dxa"/>
          <w:trHeight w:val="20"/>
          <w:jc w:val="center"/>
        </w:trPr>
        <w:tc>
          <w:tcPr>
            <w:tcW w:w="83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60BCD41" w14:textId="77777777" w:rsidR="00B15824" w:rsidRPr="00805F67" w:rsidRDefault="00B15824" w:rsidP="002519E6">
            <w:pPr>
              <w:widowControl w:val="0"/>
              <w:jc w:val="center"/>
              <w:rPr>
                <w:rFonts w:ascii="Arial" w:hAnsi="Arial" w:cs="Arial"/>
                <w:color w:val="000000"/>
              </w:rPr>
            </w:pPr>
          </w:p>
        </w:tc>
        <w:tc>
          <w:tcPr>
            <w:tcW w:w="12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DCDED89" w14:textId="77777777" w:rsidR="00B15824" w:rsidRPr="00805F67" w:rsidRDefault="00B15824" w:rsidP="002519E6">
            <w:pPr>
              <w:widowControl w:val="0"/>
              <w:jc w:val="center"/>
              <w:rPr>
                <w:rFonts w:ascii="Arial" w:hAnsi="Arial" w:cs="Arial"/>
              </w:rPr>
            </w:pPr>
            <w:r w:rsidRPr="00805F67">
              <w:rPr>
                <w:rFonts w:ascii="Arial" w:hAnsi="Arial" w:cs="Arial"/>
                <w:color w:val="000000"/>
              </w:rPr>
              <w:t>1-3</w:t>
            </w:r>
          </w:p>
        </w:tc>
        <w:tc>
          <w:tcPr>
            <w:tcW w:w="63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01E8014" w14:textId="77777777" w:rsidR="00B15824" w:rsidRPr="00805F67" w:rsidRDefault="00B15824" w:rsidP="002519E6">
            <w:pPr>
              <w:widowControl w:val="0"/>
              <w:jc w:val="center"/>
              <w:rPr>
                <w:rFonts w:ascii="Arial" w:hAnsi="Arial" w:cs="Arial"/>
              </w:rPr>
            </w:pPr>
            <w:r w:rsidRPr="00805F67">
              <w:rPr>
                <w:rFonts w:ascii="Arial" w:hAnsi="Arial" w:cs="Arial"/>
                <w:color w:val="000000"/>
              </w:rPr>
              <w:t>1</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D245AE7" w14:textId="77777777" w:rsidR="00B15824" w:rsidRPr="00805F67" w:rsidRDefault="00B15824" w:rsidP="002519E6">
            <w:pPr>
              <w:widowControl w:val="0"/>
              <w:jc w:val="center"/>
              <w:rPr>
                <w:rFonts w:ascii="Arial" w:hAnsi="Arial" w:cs="Arial"/>
              </w:rPr>
            </w:pP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6C02F61" w14:textId="77777777" w:rsidR="00B15824" w:rsidRPr="00805F67" w:rsidRDefault="00B15824" w:rsidP="002519E6">
            <w:pPr>
              <w:widowControl w:val="0"/>
              <w:jc w:val="center"/>
              <w:rPr>
                <w:rFonts w:ascii="Arial" w:hAnsi="Arial" w:cs="Arial"/>
              </w:rPr>
            </w:pP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5E65F9A" w14:textId="77777777" w:rsidR="00B15824" w:rsidRPr="00805F67" w:rsidRDefault="00B15824" w:rsidP="002519E6">
            <w:pPr>
              <w:widowControl w:val="0"/>
              <w:jc w:val="center"/>
              <w:rPr>
                <w:rFonts w:ascii="Arial" w:hAnsi="Arial" w:cs="Arial"/>
              </w:rPr>
            </w:pP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1EE55BC" w14:textId="77777777" w:rsidR="00B15824" w:rsidRPr="00805F67" w:rsidRDefault="00B15824" w:rsidP="002519E6">
            <w:pPr>
              <w:widowControl w:val="0"/>
              <w:jc w:val="center"/>
              <w:rPr>
                <w:rFonts w:ascii="Arial" w:hAnsi="Arial" w:cs="Arial"/>
              </w:rPr>
            </w:pPr>
          </w:p>
        </w:tc>
        <w:tc>
          <w:tcPr>
            <w:tcW w:w="9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F5BEF62" w14:textId="77777777" w:rsidR="00B15824" w:rsidRPr="00805F67" w:rsidRDefault="00B15824" w:rsidP="002519E6">
            <w:pPr>
              <w:widowControl w:val="0"/>
              <w:jc w:val="center"/>
              <w:rPr>
                <w:rFonts w:ascii="Arial" w:hAnsi="Arial" w:cs="Arial"/>
              </w:rPr>
            </w:pPr>
            <w:r w:rsidRPr="00805F67">
              <w:rPr>
                <w:rFonts w:ascii="Arial" w:hAnsi="Arial" w:cs="Arial"/>
                <w:color w:val="000000"/>
              </w:rPr>
              <w:t>1</w:t>
            </w:r>
          </w:p>
        </w:tc>
        <w:tc>
          <w:tcPr>
            <w:tcW w:w="170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4FB2D29" w14:textId="77777777" w:rsidR="00B15824" w:rsidRPr="00805F67" w:rsidRDefault="00B15824" w:rsidP="002519E6">
            <w:pPr>
              <w:widowControl w:val="0"/>
              <w:jc w:val="center"/>
              <w:rPr>
                <w:rFonts w:ascii="Arial" w:hAnsi="Arial" w:cs="Arial"/>
                <w:color w:val="000000"/>
              </w:rPr>
            </w:pPr>
          </w:p>
        </w:tc>
        <w:tc>
          <w:tcPr>
            <w:tcW w:w="1540"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3005E54" w14:textId="77777777" w:rsidR="00B15824" w:rsidRPr="00805F67" w:rsidRDefault="00B15824" w:rsidP="002519E6">
            <w:pPr>
              <w:widowControl w:val="0"/>
              <w:jc w:val="center"/>
              <w:rPr>
                <w:rFonts w:ascii="Arial" w:hAnsi="Arial" w:cs="Arial"/>
                <w:color w:val="000000"/>
              </w:rPr>
            </w:pPr>
          </w:p>
        </w:tc>
      </w:tr>
      <w:tr w:rsidR="00B15824" w:rsidRPr="00805F67" w14:paraId="135A6280" w14:textId="77777777" w:rsidTr="00005BAD">
        <w:trPr>
          <w:gridAfter w:val="1"/>
          <w:wAfter w:w="107" w:type="dxa"/>
          <w:trHeight w:val="20"/>
          <w:jc w:val="center"/>
        </w:trPr>
        <w:tc>
          <w:tcPr>
            <w:tcW w:w="83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B57A1DD" w14:textId="77777777" w:rsidR="00B15824" w:rsidRPr="00805F67" w:rsidRDefault="00B15824" w:rsidP="002519E6">
            <w:pPr>
              <w:widowControl w:val="0"/>
              <w:jc w:val="center"/>
              <w:rPr>
                <w:rFonts w:ascii="Arial" w:hAnsi="Arial" w:cs="Arial"/>
                <w:color w:val="000000"/>
              </w:rPr>
            </w:pPr>
          </w:p>
        </w:tc>
        <w:tc>
          <w:tcPr>
            <w:tcW w:w="12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BE9641E" w14:textId="77777777" w:rsidR="00B15824" w:rsidRPr="00805F67" w:rsidRDefault="00B15824" w:rsidP="002519E6">
            <w:pPr>
              <w:widowControl w:val="0"/>
              <w:jc w:val="center"/>
              <w:rPr>
                <w:rFonts w:ascii="Arial" w:hAnsi="Arial" w:cs="Arial"/>
              </w:rPr>
            </w:pPr>
            <w:r w:rsidRPr="00805F67">
              <w:rPr>
                <w:rFonts w:ascii="Arial" w:hAnsi="Arial" w:cs="Arial"/>
                <w:color w:val="000000"/>
              </w:rPr>
              <w:t>1-4</w:t>
            </w:r>
          </w:p>
        </w:tc>
        <w:tc>
          <w:tcPr>
            <w:tcW w:w="63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3B2AA0B" w14:textId="77777777" w:rsidR="00B15824" w:rsidRPr="00805F67" w:rsidRDefault="00B15824" w:rsidP="002519E6">
            <w:pPr>
              <w:widowControl w:val="0"/>
              <w:jc w:val="center"/>
              <w:rPr>
                <w:rFonts w:ascii="Arial" w:hAnsi="Arial" w:cs="Arial"/>
              </w:rPr>
            </w:pPr>
            <w:r w:rsidRPr="00805F67">
              <w:rPr>
                <w:rFonts w:ascii="Arial" w:hAnsi="Arial" w:cs="Arial"/>
                <w:color w:val="000000"/>
              </w:rPr>
              <w:t>262</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83224FC" w14:textId="77777777" w:rsidR="00B15824" w:rsidRPr="00805F67" w:rsidRDefault="00B15824" w:rsidP="002519E6">
            <w:pPr>
              <w:widowControl w:val="0"/>
              <w:jc w:val="center"/>
              <w:rPr>
                <w:rFonts w:ascii="Arial" w:hAnsi="Arial" w:cs="Arial"/>
              </w:rPr>
            </w:pPr>
            <w:r w:rsidRPr="00805F67">
              <w:rPr>
                <w:rFonts w:ascii="Arial" w:hAnsi="Arial" w:cs="Arial"/>
                <w:color w:val="000000"/>
              </w:rPr>
              <w:t>8</w:t>
            </w: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6C1D234" w14:textId="77777777" w:rsidR="00B15824" w:rsidRPr="00805F67" w:rsidRDefault="00B15824" w:rsidP="002519E6">
            <w:pPr>
              <w:widowControl w:val="0"/>
              <w:jc w:val="center"/>
              <w:rPr>
                <w:rFonts w:ascii="Arial" w:hAnsi="Arial" w:cs="Arial"/>
              </w:rPr>
            </w:pPr>
            <w:r w:rsidRPr="00805F67">
              <w:rPr>
                <w:rFonts w:ascii="Arial" w:hAnsi="Arial" w:cs="Arial"/>
                <w:color w:val="000000"/>
              </w:rPr>
              <w:t>27</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4A9FBFE" w14:textId="77777777" w:rsidR="00B15824" w:rsidRPr="00805F67" w:rsidRDefault="00B15824" w:rsidP="002519E6">
            <w:pPr>
              <w:widowControl w:val="0"/>
              <w:jc w:val="center"/>
              <w:rPr>
                <w:rFonts w:ascii="Arial" w:hAnsi="Arial" w:cs="Arial"/>
              </w:rPr>
            </w:pPr>
            <w:r w:rsidRPr="00805F67">
              <w:rPr>
                <w:rFonts w:ascii="Arial" w:hAnsi="Arial" w:cs="Arial"/>
                <w:color w:val="000000"/>
              </w:rPr>
              <w:t>3</w:t>
            </w: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83516B6" w14:textId="77777777" w:rsidR="00B15824" w:rsidRPr="00805F67" w:rsidRDefault="00B15824" w:rsidP="002519E6">
            <w:pPr>
              <w:widowControl w:val="0"/>
              <w:jc w:val="center"/>
              <w:rPr>
                <w:rFonts w:ascii="Arial" w:hAnsi="Arial" w:cs="Arial"/>
              </w:rPr>
            </w:pPr>
            <w:r w:rsidRPr="00805F67">
              <w:rPr>
                <w:rFonts w:ascii="Arial" w:hAnsi="Arial" w:cs="Arial"/>
                <w:color w:val="000000"/>
              </w:rPr>
              <w:t>13</w:t>
            </w:r>
          </w:p>
        </w:tc>
        <w:tc>
          <w:tcPr>
            <w:tcW w:w="9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7B54359" w14:textId="77777777" w:rsidR="00B15824" w:rsidRPr="00805F67" w:rsidRDefault="00B15824" w:rsidP="002519E6">
            <w:pPr>
              <w:widowControl w:val="0"/>
              <w:jc w:val="center"/>
              <w:rPr>
                <w:rFonts w:ascii="Arial" w:hAnsi="Arial" w:cs="Arial"/>
              </w:rPr>
            </w:pPr>
            <w:r w:rsidRPr="00805F67">
              <w:rPr>
                <w:rFonts w:ascii="Arial" w:hAnsi="Arial" w:cs="Arial"/>
                <w:color w:val="000000"/>
              </w:rPr>
              <w:t>313</w:t>
            </w:r>
          </w:p>
        </w:tc>
        <w:tc>
          <w:tcPr>
            <w:tcW w:w="170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FE5714A" w14:textId="77777777" w:rsidR="00B15824" w:rsidRPr="00805F67" w:rsidRDefault="00B15824" w:rsidP="002519E6">
            <w:pPr>
              <w:widowControl w:val="0"/>
              <w:jc w:val="center"/>
              <w:rPr>
                <w:rFonts w:ascii="Arial" w:hAnsi="Arial" w:cs="Arial"/>
                <w:color w:val="000000"/>
              </w:rPr>
            </w:pPr>
          </w:p>
        </w:tc>
        <w:tc>
          <w:tcPr>
            <w:tcW w:w="1540"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0381A6B" w14:textId="77777777" w:rsidR="00B15824" w:rsidRPr="00805F67" w:rsidRDefault="00B15824" w:rsidP="002519E6">
            <w:pPr>
              <w:widowControl w:val="0"/>
              <w:jc w:val="center"/>
              <w:rPr>
                <w:rFonts w:ascii="Arial" w:hAnsi="Arial" w:cs="Arial"/>
                <w:color w:val="000000"/>
              </w:rPr>
            </w:pPr>
          </w:p>
        </w:tc>
      </w:tr>
      <w:tr w:rsidR="00B15824" w:rsidRPr="00805F67" w14:paraId="1BFADF21" w14:textId="77777777" w:rsidTr="00005BAD">
        <w:trPr>
          <w:gridAfter w:val="1"/>
          <w:wAfter w:w="107" w:type="dxa"/>
          <w:trHeight w:val="20"/>
          <w:jc w:val="center"/>
        </w:trPr>
        <w:tc>
          <w:tcPr>
            <w:tcW w:w="83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D8183FF"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12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CB189A8" w14:textId="77777777" w:rsidR="00B15824" w:rsidRPr="00805F67" w:rsidRDefault="00B15824" w:rsidP="002519E6">
            <w:pPr>
              <w:widowControl w:val="0"/>
              <w:jc w:val="center"/>
              <w:rPr>
                <w:rFonts w:ascii="Arial" w:hAnsi="Arial" w:cs="Arial"/>
              </w:rPr>
            </w:pPr>
            <w:r w:rsidRPr="00805F67">
              <w:rPr>
                <w:rFonts w:ascii="Arial" w:hAnsi="Arial" w:cs="Arial"/>
                <w:color w:val="000000"/>
              </w:rPr>
              <w:t>2-1</w:t>
            </w:r>
          </w:p>
        </w:tc>
        <w:tc>
          <w:tcPr>
            <w:tcW w:w="63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1FAB878" w14:textId="77777777" w:rsidR="00B15824" w:rsidRPr="00805F67" w:rsidRDefault="00B15824" w:rsidP="002519E6">
            <w:pPr>
              <w:widowControl w:val="0"/>
              <w:jc w:val="center"/>
              <w:rPr>
                <w:rFonts w:ascii="Arial" w:hAnsi="Arial" w:cs="Arial"/>
              </w:rPr>
            </w:pPr>
            <w:r w:rsidRPr="00805F67">
              <w:rPr>
                <w:rFonts w:ascii="Arial" w:hAnsi="Arial" w:cs="Arial"/>
                <w:color w:val="000000"/>
              </w:rPr>
              <w:t>200</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A837D2F" w14:textId="77777777" w:rsidR="00B15824" w:rsidRPr="00805F67" w:rsidRDefault="00B15824" w:rsidP="002519E6">
            <w:pPr>
              <w:widowControl w:val="0"/>
              <w:jc w:val="center"/>
              <w:rPr>
                <w:rFonts w:ascii="Arial" w:hAnsi="Arial" w:cs="Arial"/>
              </w:rPr>
            </w:pPr>
            <w:r w:rsidRPr="00805F67">
              <w:rPr>
                <w:rFonts w:ascii="Arial" w:hAnsi="Arial" w:cs="Arial"/>
                <w:color w:val="000000"/>
              </w:rPr>
              <w:t>11</w:t>
            </w: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1662048" w14:textId="77777777" w:rsidR="00B15824" w:rsidRPr="00805F67" w:rsidRDefault="00B15824" w:rsidP="002519E6">
            <w:pPr>
              <w:widowControl w:val="0"/>
              <w:jc w:val="center"/>
              <w:rPr>
                <w:rFonts w:ascii="Arial" w:hAnsi="Arial" w:cs="Arial"/>
              </w:rPr>
            </w:pPr>
            <w:r w:rsidRPr="00805F67">
              <w:rPr>
                <w:rFonts w:ascii="Arial" w:hAnsi="Arial" w:cs="Arial"/>
                <w:color w:val="000000"/>
              </w:rPr>
              <w:t>31</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5F1616E" w14:textId="77777777" w:rsidR="00B15824" w:rsidRPr="00805F67" w:rsidRDefault="00B15824" w:rsidP="002519E6">
            <w:pPr>
              <w:widowControl w:val="0"/>
              <w:jc w:val="center"/>
              <w:rPr>
                <w:rFonts w:ascii="Arial" w:hAnsi="Arial" w:cs="Arial"/>
              </w:rPr>
            </w:pPr>
            <w:r w:rsidRPr="00805F67">
              <w:rPr>
                <w:rFonts w:ascii="Arial" w:hAnsi="Arial" w:cs="Arial"/>
                <w:color w:val="000000"/>
              </w:rPr>
              <w:t>11</w:t>
            </w: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833B09F" w14:textId="77777777" w:rsidR="00B15824" w:rsidRPr="00805F67" w:rsidRDefault="00B15824" w:rsidP="002519E6">
            <w:pPr>
              <w:widowControl w:val="0"/>
              <w:jc w:val="center"/>
              <w:rPr>
                <w:rFonts w:ascii="Arial" w:hAnsi="Arial" w:cs="Arial"/>
              </w:rPr>
            </w:pPr>
            <w:r w:rsidRPr="00805F67">
              <w:rPr>
                <w:rFonts w:ascii="Arial" w:hAnsi="Arial" w:cs="Arial"/>
                <w:color w:val="000000"/>
              </w:rPr>
              <w:t>17</w:t>
            </w:r>
          </w:p>
        </w:tc>
        <w:tc>
          <w:tcPr>
            <w:tcW w:w="9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20BA0C0" w14:textId="77777777" w:rsidR="00B15824" w:rsidRPr="00805F67" w:rsidRDefault="00B15824" w:rsidP="002519E6">
            <w:pPr>
              <w:widowControl w:val="0"/>
              <w:jc w:val="center"/>
              <w:rPr>
                <w:rFonts w:ascii="Arial" w:hAnsi="Arial" w:cs="Arial"/>
              </w:rPr>
            </w:pPr>
            <w:r w:rsidRPr="00805F67">
              <w:rPr>
                <w:rFonts w:ascii="Arial" w:hAnsi="Arial" w:cs="Arial"/>
                <w:color w:val="000000"/>
              </w:rPr>
              <w:t>270</w:t>
            </w:r>
          </w:p>
        </w:tc>
        <w:tc>
          <w:tcPr>
            <w:tcW w:w="1705"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322A930" w14:textId="77777777" w:rsidR="00B15824" w:rsidRPr="00805F67" w:rsidRDefault="00B15824" w:rsidP="002519E6">
            <w:pPr>
              <w:widowControl w:val="0"/>
              <w:jc w:val="center"/>
              <w:rPr>
                <w:rFonts w:ascii="Arial" w:hAnsi="Arial" w:cs="Arial"/>
              </w:rPr>
            </w:pPr>
            <w:r w:rsidRPr="00805F67">
              <w:rPr>
                <w:rFonts w:ascii="Arial" w:hAnsi="Arial" w:cs="Arial"/>
                <w:color w:val="000000"/>
              </w:rPr>
              <w:t>293</w:t>
            </w:r>
          </w:p>
        </w:tc>
        <w:tc>
          <w:tcPr>
            <w:tcW w:w="154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3C15C33" w14:textId="77777777" w:rsidR="00B15824" w:rsidRPr="00805F67" w:rsidRDefault="00B15824" w:rsidP="002519E6">
            <w:pPr>
              <w:widowControl w:val="0"/>
              <w:jc w:val="center"/>
              <w:rPr>
                <w:rFonts w:ascii="Arial" w:hAnsi="Arial" w:cs="Arial"/>
              </w:rPr>
            </w:pPr>
            <w:r w:rsidRPr="00805F67">
              <w:rPr>
                <w:rFonts w:ascii="Arial" w:hAnsi="Arial" w:cs="Arial"/>
                <w:color w:val="000000"/>
              </w:rPr>
              <w:t>377</w:t>
            </w:r>
          </w:p>
        </w:tc>
      </w:tr>
      <w:tr w:rsidR="00B15824" w:rsidRPr="00805F67" w14:paraId="7ED306BC" w14:textId="77777777" w:rsidTr="00005BAD">
        <w:trPr>
          <w:gridAfter w:val="1"/>
          <w:wAfter w:w="107" w:type="dxa"/>
          <w:trHeight w:val="20"/>
          <w:jc w:val="center"/>
        </w:trPr>
        <w:tc>
          <w:tcPr>
            <w:tcW w:w="83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24EBD39" w14:textId="77777777" w:rsidR="00B15824" w:rsidRPr="00805F67" w:rsidRDefault="00B15824" w:rsidP="002519E6">
            <w:pPr>
              <w:widowControl w:val="0"/>
              <w:jc w:val="center"/>
              <w:rPr>
                <w:rFonts w:ascii="Arial" w:hAnsi="Arial" w:cs="Arial"/>
                <w:color w:val="000000"/>
              </w:rPr>
            </w:pPr>
          </w:p>
        </w:tc>
        <w:tc>
          <w:tcPr>
            <w:tcW w:w="12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1BDEB15" w14:textId="77777777" w:rsidR="00B15824" w:rsidRPr="00805F67" w:rsidRDefault="00B15824" w:rsidP="002519E6">
            <w:pPr>
              <w:widowControl w:val="0"/>
              <w:jc w:val="center"/>
              <w:rPr>
                <w:rFonts w:ascii="Arial" w:hAnsi="Arial" w:cs="Arial"/>
              </w:rPr>
            </w:pPr>
            <w:r w:rsidRPr="00805F67">
              <w:rPr>
                <w:rFonts w:ascii="Arial" w:hAnsi="Arial" w:cs="Arial"/>
                <w:color w:val="000000"/>
              </w:rPr>
              <w:t>2-3</w:t>
            </w:r>
          </w:p>
        </w:tc>
        <w:tc>
          <w:tcPr>
            <w:tcW w:w="63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DF04107" w14:textId="77777777" w:rsidR="00B15824" w:rsidRPr="00805F67" w:rsidRDefault="00B15824" w:rsidP="002519E6">
            <w:pPr>
              <w:widowControl w:val="0"/>
              <w:jc w:val="center"/>
              <w:rPr>
                <w:rFonts w:ascii="Arial" w:hAnsi="Arial" w:cs="Arial"/>
              </w:rPr>
            </w:pP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4FB5D18" w14:textId="77777777" w:rsidR="00B15824" w:rsidRPr="00805F67" w:rsidRDefault="00B15824" w:rsidP="002519E6">
            <w:pPr>
              <w:widowControl w:val="0"/>
              <w:jc w:val="center"/>
              <w:rPr>
                <w:rFonts w:ascii="Arial" w:hAnsi="Arial" w:cs="Arial"/>
              </w:rPr>
            </w:pP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2F3A5C" w14:textId="77777777" w:rsidR="00B15824" w:rsidRPr="00805F67" w:rsidRDefault="00B15824" w:rsidP="002519E6">
            <w:pPr>
              <w:widowControl w:val="0"/>
              <w:jc w:val="center"/>
              <w:rPr>
                <w:rFonts w:ascii="Arial" w:hAnsi="Arial" w:cs="Arial"/>
              </w:rPr>
            </w:pP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0DEB0B2" w14:textId="77777777" w:rsidR="00B15824" w:rsidRPr="00805F67" w:rsidRDefault="00B15824" w:rsidP="002519E6">
            <w:pPr>
              <w:widowControl w:val="0"/>
              <w:jc w:val="center"/>
              <w:rPr>
                <w:rFonts w:ascii="Arial" w:hAnsi="Arial" w:cs="Arial"/>
              </w:rPr>
            </w:pP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2D44E6" w14:textId="77777777" w:rsidR="00B15824" w:rsidRPr="00805F67" w:rsidRDefault="00B15824" w:rsidP="002519E6">
            <w:pPr>
              <w:widowControl w:val="0"/>
              <w:jc w:val="center"/>
              <w:rPr>
                <w:rFonts w:ascii="Arial" w:hAnsi="Arial" w:cs="Arial"/>
              </w:rPr>
            </w:pPr>
          </w:p>
        </w:tc>
        <w:tc>
          <w:tcPr>
            <w:tcW w:w="9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5B91A26" w14:textId="77777777" w:rsidR="00B15824" w:rsidRPr="00805F67" w:rsidRDefault="00B15824" w:rsidP="002519E6">
            <w:pPr>
              <w:widowControl w:val="0"/>
              <w:jc w:val="center"/>
              <w:rPr>
                <w:rFonts w:ascii="Arial" w:hAnsi="Arial" w:cs="Arial"/>
              </w:rPr>
            </w:pPr>
            <w:r w:rsidRPr="00805F67">
              <w:rPr>
                <w:rFonts w:ascii="Arial" w:hAnsi="Arial" w:cs="Arial"/>
                <w:color w:val="000000"/>
              </w:rPr>
              <w:t>0</w:t>
            </w:r>
          </w:p>
        </w:tc>
        <w:tc>
          <w:tcPr>
            <w:tcW w:w="170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92D018A" w14:textId="77777777" w:rsidR="00B15824" w:rsidRPr="00805F67" w:rsidRDefault="00B15824" w:rsidP="002519E6">
            <w:pPr>
              <w:widowControl w:val="0"/>
              <w:jc w:val="center"/>
              <w:rPr>
                <w:rFonts w:ascii="Arial" w:hAnsi="Arial" w:cs="Arial"/>
                <w:color w:val="000000"/>
              </w:rPr>
            </w:pPr>
          </w:p>
        </w:tc>
        <w:tc>
          <w:tcPr>
            <w:tcW w:w="1540"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EA0EDE3" w14:textId="77777777" w:rsidR="00B15824" w:rsidRPr="00805F67" w:rsidRDefault="00B15824" w:rsidP="002519E6">
            <w:pPr>
              <w:widowControl w:val="0"/>
              <w:jc w:val="center"/>
              <w:rPr>
                <w:rFonts w:ascii="Arial" w:hAnsi="Arial" w:cs="Arial"/>
                <w:color w:val="000000"/>
              </w:rPr>
            </w:pPr>
          </w:p>
        </w:tc>
      </w:tr>
      <w:tr w:rsidR="00B15824" w:rsidRPr="00805F67" w14:paraId="01E296A0" w14:textId="77777777" w:rsidTr="00005BAD">
        <w:trPr>
          <w:gridAfter w:val="1"/>
          <w:wAfter w:w="107" w:type="dxa"/>
          <w:trHeight w:val="20"/>
          <w:jc w:val="center"/>
        </w:trPr>
        <w:tc>
          <w:tcPr>
            <w:tcW w:w="83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0B66272" w14:textId="77777777" w:rsidR="00B15824" w:rsidRPr="00805F67" w:rsidRDefault="00B15824" w:rsidP="002519E6">
            <w:pPr>
              <w:widowControl w:val="0"/>
              <w:jc w:val="center"/>
              <w:rPr>
                <w:rFonts w:ascii="Arial" w:hAnsi="Arial" w:cs="Arial"/>
                <w:color w:val="000000"/>
              </w:rPr>
            </w:pPr>
          </w:p>
        </w:tc>
        <w:tc>
          <w:tcPr>
            <w:tcW w:w="12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FEB6489" w14:textId="77777777" w:rsidR="00B15824" w:rsidRPr="00805F67" w:rsidRDefault="00B15824" w:rsidP="002519E6">
            <w:pPr>
              <w:widowControl w:val="0"/>
              <w:jc w:val="center"/>
              <w:rPr>
                <w:rFonts w:ascii="Arial" w:hAnsi="Arial" w:cs="Arial"/>
              </w:rPr>
            </w:pPr>
            <w:r w:rsidRPr="00805F67">
              <w:rPr>
                <w:rFonts w:ascii="Arial" w:hAnsi="Arial" w:cs="Arial"/>
                <w:color w:val="000000"/>
              </w:rPr>
              <w:t>2-4</w:t>
            </w:r>
          </w:p>
        </w:tc>
        <w:tc>
          <w:tcPr>
            <w:tcW w:w="63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47CD3A8" w14:textId="77777777" w:rsidR="00B15824" w:rsidRPr="00805F67" w:rsidRDefault="00B15824" w:rsidP="002519E6">
            <w:pPr>
              <w:widowControl w:val="0"/>
              <w:jc w:val="center"/>
              <w:rPr>
                <w:rFonts w:ascii="Arial" w:hAnsi="Arial" w:cs="Arial"/>
              </w:rPr>
            </w:pPr>
            <w:r w:rsidRPr="00805F67">
              <w:rPr>
                <w:rFonts w:ascii="Arial" w:hAnsi="Arial" w:cs="Arial"/>
                <w:color w:val="000000"/>
              </w:rPr>
              <w:t>20</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3D0AB06" w14:textId="77777777" w:rsidR="00B15824" w:rsidRPr="00805F67" w:rsidRDefault="00B15824" w:rsidP="002519E6">
            <w:pPr>
              <w:widowControl w:val="0"/>
              <w:jc w:val="center"/>
              <w:rPr>
                <w:rFonts w:ascii="Arial" w:hAnsi="Arial" w:cs="Arial"/>
              </w:rPr>
            </w:pP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73DDA99" w14:textId="77777777" w:rsidR="00B15824" w:rsidRPr="00805F67" w:rsidRDefault="00B15824" w:rsidP="002519E6">
            <w:pPr>
              <w:widowControl w:val="0"/>
              <w:jc w:val="center"/>
              <w:rPr>
                <w:rFonts w:ascii="Arial" w:hAnsi="Arial" w:cs="Arial"/>
              </w:rPr>
            </w:pPr>
            <w:r w:rsidRPr="00805F67">
              <w:rPr>
                <w:rFonts w:ascii="Arial" w:hAnsi="Arial" w:cs="Arial"/>
                <w:color w:val="000000"/>
              </w:rPr>
              <w:t>3</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F7FC1E" w14:textId="77777777" w:rsidR="00B15824" w:rsidRPr="00805F67" w:rsidRDefault="00B15824" w:rsidP="002519E6">
            <w:pPr>
              <w:widowControl w:val="0"/>
              <w:jc w:val="center"/>
              <w:rPr>
                <w:rFonts w:ascii="Arial" w:hAnsi="Arial" w:cs="Arial"/>
              </w:rPr>
            </w:pP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68FF141" w14:textId="77777777" w:rsidR="00B15824" w:rsidRPr="00805F67" w:rsidRDefault="00B15824" w:rsidP="002519E6">
            <w:pPr>
              <w:widowControl w:val="0"/>
              <w:jc w:val="center"/>
              <w:rPr>
                <w:rFonts w:ascii="Arial" w:hAnsi="Arial" w:cs="Arial"/>
              </w:rPr>
            </w:pPr>
          </w:p>
        </w:tc>
        <w:tc>
          <w:tcPr>
            <w:tcW w:w="9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B2702BB" w14:textId="77777777" w:rsidR="00B15824" w:rsidRPr="00805F67" w:rsidRDefault="00B15824" w:rsidP="002519E6">
            <w:pPr>
              <w:widowControl w:val="0"/>
              <w:jc w:val="center"/>
              <w:rPr>
                <w:rFonts w:ascii="Arial" w:hAnsi="Arial" w:cs="Arial"/>
              </w:rPr>
            </w:pPr>
            <w:r w:rsidRPr="00805F67">
              <w:rPr>
                <w:rFonts w:ascii="Arial" w:hAnsi="Arial" w:cs="Arial"/>
                <w:color w:val="000000"/>
              </w:rPr>
              <w:t>23</w:t>
            </w:r>
          </w:p>
        </w:tc>
        <w:tc>
          <w:tcPr>
            <w:tcW w:w="170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2A0C203" w14:textId="77777777" w:rsidR="00B15824" w:rsidRPr="00805F67" w:rsidRDefault="00B15824" w:rsidP="002519E6">
            <w:pPr>
              <w:widowControl w:val="0"/>
              <w:jc w:val="center"/>
              <w:rPr>
                <w:rFonts w:ascii="Arial" w:hAnsi="Arial" w:cs="Arial"/>
                <w:color w:val="000000"/>
              </w:rPr>
            </w:pPr>
          </w:p>
        </w:tc>
        <w:tc>
          <w:tcPr>
            <w:tcW w:w="1540"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C3FAD28" w14:textId="77777777" w:rsidR="00B15824" w:rsidRPr="00805F67" w:rsidRDefault="00B15824" w:rsidP="002519E6">
            <w:pPr>
              <w:widowControl w:val="0"/>
              <w:jc w:val="center"/>
              <w:rPr>
                <w:rFonts w:ascii="Arial" w:hAnsi="Arial" w:cs="Arial"/>
                <w:color w:val="000000"/>
              </w:rPr>
            </w:pPr>
          </w:p>
        </w:tc>
      </w:tr>
      <w:tr w:rsidR="00B15824" w:rsidRPr="00805F67" w14:paraId="6A29668C" w14:textId="77777777" w:rsidTr="00005BAD">
        <w:trPr>
          <w:gridAfter w:val="1"/>
          <w:wAfter w:w="107" w:type="dxa"/>
          <w:trHeight w:val="20"/>
          <w:jc w:val="center"/>
        </w:trPr>
        <w:tc>
          <w:tcPr>
            <w:tcW w:w="83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CB9295A" w14:textId="77777777" w:rsidR="00B15824" w:rsidRPr="00805F67" w:rsidRDefault="00B15824" w:rsidP="002519E6">
            <w:pPr>
              <w:widowControl w:val="0"/>
              <w:jc w:val="center"/>
              <w:rPr>
                <w:rFonts w:ascii="Arial" w:hAnsi="Arial" w:cs="Arial"/>
              </w:rPr>
            </w:pPr>
            <w:r w:rsidRPr="00805F67">
              <w:rPr>
                <w:rFonts w:ascii="Arial" w:hAnsi="Arial" w:cs="Arial"/>
                <w:color w:val="000000"/>
              </w:rPr>
              <w:t>3</w:t>
            </w:r>
          </w:p>
        </w:tc>
        <w:tc>
          <w:tcPr>
            <w:tcW w:w="12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6744881" w14:textId="77777777" w:rsidR="00B15824" w:rsidRPr="00805F67" w:rsidRDefault="00B15824" w:rsidP="002519E6">
            <w:pPr>
              <w:widowControl w:val="0"/>
              <w:jc w:val="center"/>
              <w:rPr>
                <w:rFonts w:ascii="Arial" w:hAnsi="Arial" w:cs="Arial"/>
              </w:rPr>
            </w:pPr>
            <w:r w:rsidRPr="00805F67">
              <w:rPr>
                <w:rFonts w:ascii="Arial" w:hAnsi="Arial" w:cs="Arial"/>
                <w:color w:val="000000"/>
              </w:rPr>
              <w:t>3-1</w:t>
            </w:r>
          </w:p>
        </w:tc>
        <w:tc>
          <w:tcPr>
            <w:tcW w:w="63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60E2926" w14:textId="77777777" w:rsidR="00B15824" w:rsidRPr="00805F67" w:rsidRDefault="00B15824" w:rsidP="002519E6">
            <w:pPr>
              <w:widowControl w:val="0"/>
              <w:jc w:val="center"/>
              <w:rPr>
                <w:rFonts w:ascii="Arial" w:hAnsi="Arial" w:cs="Arial"/>
              </w:rPr>
            </w:pP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84D57B1" w14:textId="77777777" w:rsidR="00B15824" w:rsidRPr="00805F67" w:rsidRDefault="00B15824" w:rsidP="002519E6">
            <w:pPr>
              <w:widowControl w:val="0"/>
              <w:jc w:val="center"/>
              <w:rPr>
                <w:rFonts w:ascii="Arial" w:hAnsi="Arial" w:cs="Arial"/>
              </w:rPr>
            </w:pP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A2A06AD" w14:textId="77777777" w:rsidR="00B15824" w:rsidRPr="00805F67" w:rsidRDefault="00B15824" w:rsidP="002519E6">
            <w:pPr>
              <w:widowControl w:val="0"/>
              <w:jc w:val="center"/>
              <w:rPr>
                <w:rFonts w:ascii="Arial" w:hAnsi="Arial" w:cs="Arial"/>
              </w:rPr>
            </w:pP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94F11D6" w14:textId="77777777" w:rsidR="00B15824" w:rsidRPr="00805F67" w:rsidRDefault="00B15824" w:rsidP="002519E6">
            <w:pPr>
              <w:widowControl w:val="0"/>
              <w:jc w:val="center"/>
              <w:rPr>
                <w:rFonts w:ascii="Arial" w:hAnsi="Arial" w:cs="Arial"/>
              </w:rPr>
            </w:pP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96C034E" w14:textId="77777777" w:rsidR="00B15824" w:rsidRPr="00805F67" w:rsidRDefault="00B15824" w:rsidP="002519E6">
            <w:pPr>
              <w:widowControl w:val="0"/>
              <w:jc w:val="center"/>
              <w:rPr>
                <w:rFonts w:ascii="Arial" w:hAnsi="Arial" w:cs="Arial"/>
              </w:rPr>
            </w:pPr>
          </w:p>
        </w:tc>
        <w:tc>
          <w:tcPr>
            <w:tcW w:w="9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FC78288" w14:textId="77777777" w:rsidR="00B15824" w:rsidRPr="00805F67" w:rsidRDefault="00B15824" w:rsidP="002519E6">
            <w:pPr>
              <w:widowControl w:val="0"/>
              <w:jc w:val="center"/>
              <w:rPr>
                <w:rFonts w:ascii="Arial" w:hAnsi="Arial" w:cs="Arial"/>
              </w:rPr>
            </w:pPr>
            <w:r w:rsidRPr="00805F67">
              <w:rPr>
                <w:rFonts w:ascii="Arial" w:hAnsi="Arial" w:cs="Arial"/>
                <w:color w:val="000000"/>
              </w:rPr>
              <w:t>0</w:t>
            </w:r>
          </w:p>
        </w:tc>
        <w:tc>
          <w:tcPr>
            <w:tcW w:w="1705"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3E761EB" w14:textId="77777777" w:rsidR="00B15824" w:rsidRPr="00805F67" w:rsidRDefault="00B15824" w:rsidP="002519E6">
            <w:pPr>
              <w:widowControl w:val="0"/>
              <w:jc w:val="center"/>
              <w:rPr>
                <w:rFonts w:ascii="Arial" w:hAnsi="Arial" w:cs="Arial"/>
              </w:rPr>
            </w:pPr>
            <w:r w:rsidRPr="00805F67">
              <w:rPr>
                <w:rFonts w:ascii="Arial" w:hAnsi="Arial" w:cs="Arial"/>
                <w:color w:val="000000"/>
              </w:rPr>
              <w:t>0</w:t>
            </w:r>
          </w:p>
        </w:tc>
        <w:tc>
          <w:tcPr>
            <w:tcW w:w="154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EA424ED" w14:textId="77777777" w:rsidR="00B15824" w:rsidRPr="00805F67" w:rsidRDefault="00B15824" w:rsidP="002519E6">
            <w:pPr>
              <w:widowControl w:val="0"/>
              <w:jc w:val="center"/>
              <w:rPr>
                <w:rFonts w:ascii="Arial" w:hAnsi="Arial" w:cs="Arial"/>
              </w:rPr>
            </w:pPr>
            <w:r w:rsidRPr="00805F67">
              <w:rPr>
                <w:rFonts w:ascii="Arial" w:hAnsi="Arial" w:cs="Arial"/>
                <w:color w:val="000000"/>
              </w:rPr>
              <w:t>1</w:t>
            </w:r>
          </w:p>
        </w:tc>
      </w:tr>
      <w:tr w:rsidR="00B15824" w:rsidRPr="00805F67" w14:paraId="7F8F1602" w14:textId="77777777" w:rsidTr="00005BAD">
        <w:trPr>
          <w:gridAfter w:val="1"/>
          <w:wAfter w:w="107" w:type="dxa"/>
          <w:trHeight w:val="20"/>
          <w:jc w:val="center"/>
        </w:trPr>
        <w:tc>
          <w:tcPr>
            <w:tcW w:w="83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14FE984" w14:textId="77777777" w:rsidR="00B15824" w:rsidRPr="00805F67" w:rsidRDefault="00B15824" w:rsidP="002519E6">
            <w:pPr>
              <w:widowControl w:val="0"/>
              <w:jc w:val="center"/>
              <w:rPr>
                <w:rFonts w:ascii="Arial" w:hAnsi="Arial" w:cs="Arial"/>
                <w:color w:val="000000"/>
              </w:rPr>
            </w:pPr>
          </w:p>
        </w:tc>
        <w:tc>
          <w:tcPr>
            <w:tcW w:w="12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1BE52EF" w14:textId="77777777" w:rsidR="00B15824" w:rsidRPr="00805F67" w:rsidRDefault="00B15824" w:rsidP="002519E6">
            <w:pPr>
              <w:widowControl w:val="0"/>
              <w:jc w:val="center"/>
              <w:rPr>
                <w:rFonts w:ascii="Arial" w:hAnsi="Arial" w:cs="Arial"/>
              </w:rPr>
            </w:pPr>
            <w:r w:rsidRPr="00805F67">
              <w:rPr>
                <w:rFonts w:ascii="Arial" w:hAnsi="Arial" w:cs="Arial"/>
                <w:color w:val="000000"/>
              </w:rPr>
              <w:t>3-2</w:t>
            </w:r>
          </w:p>
        </w:tc>
        <w:tc>
          <w:tcPr>
            <w:tcW w:w="63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D805677" w14:textId="77777777" w:rsidR="00B15824" w:rsidRPr="00805F67" w:rsidRDefault="00B15824" w:rsidP="002519E6">
            <w:pPr>
              <w:widowControl w:val="0"/>
              <w:jc w:val="center"/>
              <w:rPr>
                <w:rFonts w:ascii="Arial" w:hAnsi="Arial" w:cs="Arial"/>
              </w:rPr>
            </w:pP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F82038D" w14:textId="77777777" w:rsidR="00B15824" w:rsidRPr="00805F67" w:rsidRDefault="00B15824" w:rsidP="002519E6">
            <w:pPr>
              <w:widowControl w:val="0"/>
              <w:jc w:val="center"/>
              <w:rPr>
                <w:rFonts w:ascii="Arial" w:hAnsi="Arial" w:cs="Arial"/>
              </w:rPr>
            </w:pP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9CF0D6A" w14:textId="77777777" w:rsidR="00B15824" w:rsidRPr="00805F67" w:rsidRDefault="00B15824" w:rsidP="002519E6">
            <w:pPr>
              <w:widowControl w:val="0"/>
              <w:jc w:val="center"/>
              <w:rPr>
                <w:rFonts w:ascii="Arial" w:hAnsi="Arial" w:cs="Arial"/>
              </w:rPr>
            </w:pP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7428981" w14:textId="77777777" w:rsidR="00B15824" w:rsidRPr="00805F67" w:rsidRDefault="00B15824" w:rsidP="002519E6">
            <w:pPr>
              <w:widowControl w:val="0"/>
              <w:jc w:val="center"/>
              <w:rPr>
                <w:rFonts w:ascii="Arial" w:hAnsi="Arial" w:cs="Arial"/>
              </w:rPr>
            </w:pP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EA1E636" w14:textId="77777777" w:rsidR="00B15824" w:rsidRPr="00805F67" w:rsidRDefault="00B15824" w:rsidP="002519E6">
            <w:pPr>
              <w:widowControl w:val="0"/>
              <w:jc w:val="center"/>
              <w:rPr>
                <w:rFonts w:ascii="Arial" w:hAnsi="Arial" w:cs="Arial"/>
              </w:rPr>
            </w:pPr>
          </w:p>
        </w:tc>
        <w:tc>
          <w:tcPr>
            <w:tcW w:w="9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409A957" w14:textId="77777777" w:rsidR="00B15824" w:rsidRPr="00805F67" w:rsidRDefault="00B15824" w:rsidP="002519E6">
            <w:pPr>
              <w:widowControl w:val="0"/>
              <w:jc w:val="center"/>
              <w:rPr>
                <w:rFonts w:ascii="Arial" w:hAnsi="Arial" w:cs="Arial"/>
              </w:rPr>
            </w:pPr>
            <w:r w:rsidRPr="00805F67">
              <w:rPr>
                <w:rFonts w:ascii="Arial" w:hAnsi="Arial" w:cs="Arial"/>
                <w:color w:val="000000"/>
              </w:rPr>
              <w:t>0</w:t>
            </w:r>
          </w:p>
        </w:tc>
        <w:tc>
          <w:tcPr>
            <w:tcW w:w="170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1B25509" w14:textId="77777777" w:rsidR="00B15824" w:rsidRPr="00805F67" w:rsidRDefault="00B15824" w:rsidP="002519E6">
            <w:pPr>
              <w:widowControl w:val="0"/>
              <w:jc w:val="center"/>
              <w:rPr>
                <w:rFonts w:ascii="Arial" w:hAnsi="Arial" w:cs="Arial"/>
                <w:color w:val="000000"/>
              </w:rPr>
            </w:pPr>
          </w:p>
        </w:tc>
        <w:tc>
          <w:tcPr>
            <w:tcW w:w="1540"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174F95D" w14:textId="77777777" w:rsidR="00B15824" w:rsidRPr="00805F67" w:rsidRDefault="00B15824" w:rsidP="002519E6">
            <w:pPr>
              <w:widowControl w:val="0"/>
              <w:jc w:val="center"/>
              <w:rPr>
                <w:rFonts w:ascii="Arial" w:hAnsi="Arial" w:cs="Arial"/>
                <w:color w:val="000000"/>
              </w:rPr>
            </w:pPr>
          </w:p>
        </w:tc>
      </w:tr>
      <w:tr w:rsidR="00B15824" w:rsidRPr="00805F67" w14:paraId="5D4A17BA" w14:textId="77777777" w:rsidTr="00005BAD">
        <w:trPr>
          <w:gridAfter w:val="1"/>
          <w:wAfter w:w="107" w:type="dxa"/>
          <w:trHeight w:val="20"/>
          <w:jc w:val="center"/>
        </w:trPr>
        <w:tc>
          <w:tcPr>
            <w:tcW w:w="83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F4C57E5" w14:textId="77777777" w:rsidR="00B15824" w:rsidRPr="00805F67" w:rsidRDefault="00B15824" w:rsidP="002519E6">
            <w:pPr>
              <w:widowControl w:val="0"/>
              <w:jc w:val="center"/>
              <w:rPr>
                <w:rFonts w:ascii="Arial" w:hAnsi="Arial" w:cs="Arial"/>
                <w:color w:val="000000"/>
              </w:rPr>
            </w:pPr>
          </w:p>
        </w:tc>
        <w:tc>
          <w:tcPr>
            <w:tcW w:w="12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ED4B34D" w14:textId="77777777" w:rsidR="00B15824" w:rsidRPr="00805F67" w:rsidRDefault="00B15824" w:rsidP="002519E6">
            <w:pPr>
              <w:widowControl w:val="0"/>
              <w:jc w:val="center"/>
              <w:rPr>
                <w:rFonts w:ascii="Arial" w:hAnsi="Arial" w:cs="Arial"/>
              </w:rPr>
            </w:pPr>
            <w:r w:rsidRPr="00805F67">
              <w:rPr>
                <w:rFonts w:ascii="Arial" w:hAnsi="Arial" w:cs="Arial"/>
                <w:color w:val="000000"/>
              </w:rPr>
              <w:t>3-4</w:t>
            </w:r>
          </w:p>
        </w:tc>
        <w:tc>
          <w:tcPr>
            <w:tcW w:w="63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0EF52E8" w14:textId="77777777" w:rsidR="00B15824" w:rsidRPr="00805F67" w:rsidRDefault="00B15824" w:rsidP="002519E6">
            <w:pPr>
              <w:widowControl w:val="0"/>
              <w:jc w:val="center"/>
              <w:rPr>
                <w:rFonts w:ascii="Arial" w:hAnsi="Arial" w:cs="Arial"/>
              </w:rPr>
            </w:pP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84C887D" w14:textId="77777777" w:rsidR="00B15824" w:rsidRPr="00805F67" w:rsidRDefault="00B15824" w:rsidP="002519E6">
            <w:pPr>
              <w:widowControl w:val="0"/>
              <w:jc w:val="center"/>
              <w:rPr>
                <w:rFonts w:ascii="Arial" w:hAnsi="Arial" w:cs="Arial"/>
              </w:rPr>
            </w:pP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B1D0711" w14:textId="77777777" w:rsidR="00B15824" w:rsidRPr="00805F67" w:rsidRDefault="00B15824" w:rsidP="002519E6">
            <w:pPr>
              <w:widowControl w:val="0"/>
              <w:jc w:val="center"/>
              <w:rPr>
                <w:rFonts w:ascii="Arial" w:hAnsi="Arial" w:cs="Arial"/>
              </w:rPr>
            </w:pP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3A4E0FA" w14:textId="77777777" w:rsidR="00B15824" w:rsidRPr="00805F67" w:rsidRDefault="00B15824" w:rsidP="002519E6">
            <w:pPr>
              <w:widowControl w:val="0"/>
              <w:jc w:val="center"/>
              <w:rPr>
                <w:rFonts w:ascii="Arial" w:hAnsi="Arial" w:cs="Arial"/>
              </w:rPr>
            </w:pP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757D3CE" w14:textId="77777777" w:rsidR="00B15824" w:rsidRPr="00805F67" w:rsidRDefault="00B15824" w:rsidP="002519E6">
            <w:pPr>
              <w:widowControl w:val="0"/>
              <w:jc w:val="center"/>
              <w:rPr>
                <w:rFonts w:ascii="Arial" w:hAnsi="Arial" w:cs="Arial"/>
              </w:rPr>
            </w:pPr>
          </w:p>
        </w:tc>
        <w:tc>
          <w:tcPr>
            <w:tcW w:w="9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F65386A" w14:textId="77777777" w:rsidR="00B15824" w:rsidRPr="00805F67" w:rsidRDefault="00B15824" w:rsidP="002519E6">
            <w:pPr>
              <w:widowControl w:val="0"/>
              <w:jc w:val="center"/>
              <w:rPr>
                <w:rFonts w:ascii="Arial" w:hAnsi="Arial" w:cs="Arial"/>
              </w:rPr>
            </w:pPr>
            <w:r w:rsidRPr="00805F67">
              <w:rPr>
                <w:rFonts w:ascii="Arial" w:hAnsi="Arial" w:cs="Arial"/>
                <w:color w:val="000000"/>
              </w:rPr>
              <w:t>0</w:t>
            </w:r>
          </w:p>
        </w:tc>
        <w:tc>
          <w:tcPr>
            <w:tcW w:w="170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932054A" w14:textId="77777777" w:rsidR="00B15824" w:rsidRPr="00805F67" w:rsidRDefault="00B15824" w:rsidP="002519E6">
            <w:pPr>
              <w:widowControl w:val="0"/>
              <w:jc w:val="center"/>
              <w:rPr>
                <w:rFonts w:ascii="Arial" w:hAnsi="Arial" w:cs="Arial"/>
                <w:color w:val="000000"/>
              </w:rPr>
            </w:pPr>
          </w:p>
        </w:tc>
        <w:tc>
          <w:tcPr>
            <w:tcW w:w="1540"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F01A5FF" w14:textId="77777777" w:rsidR="00B15824" w:rsidRPr="00805F67" w:rsidRDefault="00B15824" w:rsidP="002519E6">
            <w:pPr>
              <w:widowControl w:val="0"/>
              <w:jc w:val="center"/>
              <w:rPr>
                <w:rFonts w:ascii="Arial" w:hAnsi="Arial" w:cs="Arial"/>
                <w:color w:val="000000"/>
              </w:rPr>
            </w:pPr>
          </w:p>
        </w:tc>
      </w:tr>
      <w:tr w:rsidR="00B15824" w:rsidRPr="00805F67" w14:paraId="69CCDACE" w14:textId="77777777" w:rsidTr="00005BAD">
        <w:trPr>
          <w:gridAfter w:val="1"/>
          <w:wAfter w:w="107" w:type="dxa"/>
          <w:trHeight w:val="20"/>
          <w:jc w:val="center"/>
        </w:trPr>
        <w:tc>
          <w:tcPr>
            <w:tcW w:w="83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E7D3094" w14:textId="77777777" w:rsidR="00B15824" w:rsidRPr="00805F67" w:rsidRDefault="00B15824" w:rsidP="002519E6">
            <w:pPr>
              <w:widowControl w:val="0"/>
              <w:jc w:val="center"/>
              <w:rPr>
                <w:rFonts w:ascii="Arial" w:hAnsi="Arial" w:cs="Arial"/>
              </w:rPr>
            </w:pPr>
            <w:r w:rsidRPr="00805F67">
              <w:rPr>
                <w:rFonts w:ascii="Arial" w:hAnsi="Arial" w:cs="Arial"/>
                <w:color w:val="000000"/>
              </w:rPr>
              <w:t>4</w:t>
            </w:r>
          </w:p>
        </w:tc>
        <w:tc>
          <w:tcPr>
            <w:tcW w:w="12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3BDA131" w14:textId="77777777" w:rsidR="00B15824" w:rsidRPr="00805F67" w:rsidRDefault="00B15824" w:rsidP="002519E6">
            <w:pPr>
              <w:widowControl w:val="0"/>
              <w:jc w:val="center"/>
              <w:rPr>
                <w:rFonts w:ascii="Arial" w:hAnsi="Arial" w:cs="Arial"/>
              </w:rPr>
            </w:pPr>
            <w:r w:rsidRPr="00805F67">
              <w:rPr>
                <w:rFonts w:ascii="Arial" w:hAnsi="Arial" w:cs="Arial"/>
                <w:color w:val="000000"/>
              </w:rPr>
              <w:t>4-1</w:t>
            </w:r>
          </w:p>
        </w:tc>
        <w:tc>
          <w:tcPr>
            <w:tcW w:w="63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CDD9F5B" w14:textId="77777777" w:rsidR="00B15824" w:rsidRPr="00805F67" w:rsidRDefault="00B15824" w:rsidP="002519E6">
            <w:pPr>
              <w:widowControl w:val="0"/>
              <w:jc w:val="center"/>
              <w:rPr>
                <w:rFonts w:ascii="Arial" w:hAnsi="Arial" w:cs="Arial"/>
              </w:rPr>
            </w:pPr>
            <w:r w:rsidRPr="00805F67">
              <w:rPr>
                <w:rFonts w:ascii="Arial" w:hAnsi="Arial" w:cs="Arial"/>
                <w:color w:val="000000"/>
              </w:rPr>
              <w:t>345</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D3735A3" w14:textId="77777777" w:rsidR="00B15824" w:rsidRPr="00805F67" w:rsidRDefault="00B15824" w:rsidP="002519E6">
            <w:pPr>
              <w:widowControl w:val="0"/>
              <w:jc w:val="center"/>
              <w:rPr>
                <w:rFonts w:ascii="Arial" w:hAnsi="Arial" w:cs="Arial"/>
              </w:rPr>
            </w:pPr>
            <w:r w:rsidRPr="00805F67">
              <w:rPr>
                <w:rFonts w:ascii="Arial" w:hAnsi="Arial" w:cs="Arial"/>
                <w:color w:val="000000"/>
              </w:rPr>
              <w:t>13</w:t>
            </w: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A115DF1" w14:textId="77777777" w:rsidR="00B15824" w:rsidRPr="00805F67" w:rsidRDefault="00B15824" w:rsidP="002519E6">
            <w:pPr>
              <w:widowControl w:val="0"/>
              <w:jc w:val="center"/>
              <w:rPr>
                <w:rFonts w:ascii="Arial" w:hAnsi="Arial" w:cs="Arial"/>
              </w:rPr>
            </w:pPr>
            <w:r w:rsidRPr="00805F67">
              <w:rPr>
                <w:rFonts w:ascii="Arial" w:hAnsi="Arial" w:cs="Arial"/>
                <w:color w:val="000000"/>
              </w:rPr>
              <w:t>40</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74DDB71" w14:textId="77777777" w:rsidR="00B15824" w:rsidRPr="00805F67" w:rsidRDefault="00B15824" w:rsidP="002519E6">
            <w:pPr>
              <w:widowControl w:val="0"/>
              <w:jc w:val="center"/>
              <w:rPr>
                <w:rFonts w:ascii="Arial" w:hAnsi="Arial" w:cs="Arial"/>
              </w:rPr>
            </w:pPr>
            <w:r w:rsidRPr="00805F67">
              <w:rPr>
                <w:rFonts w:ascii="Arial" w:hAnsi="Arial" w:cs="Arial"/>
                <w:color w:val="000000"/>
              </w:rPr>
              <w:t>7</w:t>
            </w: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0E83F50" w14:textId="77777777" w:rsidR="00B15824" w:rsidRPr="00805F67" w:rsidRDefault="00B15824" w:rsidP="002519E6">
            <w:pPr>
              <w:widowControl w:val="0"/>
              <w:jc w:val="center"/>
              <w:rPr>
                <w:rFonts w:ascii="Arial" w:hAnsi="Arial" w:cs="Arial"/>
              </w:rPr>
            </w:pPr>
            <w:r w:rsidRPr="00805F67">
              <w:rPr>
                <w:rFonts w:ascii="Arial" w:hAnsi="Arial" w:cs="Arial"/>
                <w:color w:val="000000"/>
              </w:rPr>
              <w:t>38</w:t>
            </w:r>
          </w:p>
        </w:tc>
        <w:tc>
          <w:tcPr>
            <w:tcW w:w="9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8D1C1EC" w14:textId="77777777" w:rsidR="00B15824" w:rsidRPr="00805F67" w:rsidRDefault="00B15824" w:rsidP="002519E6">
            <w:pPr>
              <w:widowControl w:val="0"/>
              <w:jc w:val="center"/>
              <w:rPr>
                <w:rFonts w:ascii="Arial" w:hAnsi="Arial" w:cs="Arial"/>
              </w:rPr>
            </w:pPr>
            <w:r w:rsidRPr="00805F67">
              <w:rPr>
                <w:rFonts w:ascii="Arial" w:hAnsi="Arial" w:cs="Arial"/>
                <w:color w:val="000000"/>
              </w:rPr>
              <w:t>443</w:t>
            </w:r>
          </w:p>
        </w:tc>
        <w:tc>
          <w:tcPr>
            <w:tcW w:w="1705"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20936C1" w14:textId="77777777" w:rsidR="00B15824" w:rsidRPr="00805F67" w:rsidRDefault="00B15824" w:rsidP="002519E6">
            <w:pPr>
              <w:widowControl w:val="0"/>
              <w:jc w:val="center"/>
              <w:rPr>
                <w:rFonts w:ascii="Arial" w:hAnsi="Arial" w:cs="Arial"/>
              </w:rPr>
            </w:pPr>
            <w:r w:rsidRPr="00805F67">
              <w:rPr>
                <w:rFonts w:ascii="Arial" w:hAnsi="Arial" w:cs="Arial"/>
                <w:color w:val="000000"/>
              </w:rPr>
              <w:t>480</w:t>
            </w:r>
          </w:p>
        </w:tc>
        <w:tc>
          <w:tcPr>
            <w:tcW w:w="154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686508D" w14:textId="77777777" w:rsidR="00B15824" w:rsidRPr="00805F67" w:rsidRDefault="00B15824" w:rsidP="002519E6">
            <w:pPr>
              <w:widowControl w:val="0"/>
              <w:jc w:val="center"/>
              <w:rPr>
                <w:rFonts w:ascii="Arial" w:hAnsi="Arial" w:cs="Arial"/>
              </w:rPr>
            </w:pPr>
            <w:r w:rsidRPr="00805F67">
              <w:rPr>
                <w:rFonts w:ascii="Arial" w:hAnsi="Arial" w:cs="Arial"/>
                <w:color w:val="000000"/>
              </w:rPr>
              <w:t>336</w:t>
            </w:r>
          </w:p>
        </w:tc>
      </w:tr>
      <w:tr w:rsidR="00B15824" w:rsidRPr="00805F67" w14:paraId="08699F24" w14:textId="77777777" w:rsidTr="00005BAD">
        <w:trPr>
          <w:gridAfter w:val="1"/>
          <w:wAfter w:w="107" w:type="dxa"/>
          <w:trHeight w:val="20"/>
          <w:jc w:val="center"/>
        </w:trPr>
        <w:tc>
          <w:tcPr>
            <w:tcW w:w="83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2F309C4" w14:textId="77777777" w:rsidR="00B15824" w:rsidRPr="00805F67" w:rsidRDefault="00B15824" w:rsidP="002519E6">
            <w:pPr>
              <w:widowControl w:val="0"/>
              <w:jc w:val="center"/>
              <w:rPr>
                <w:rFonts w:ascii="Arial" w:hAnsi="Arial" w:cs="Arial"/>
                <w:color w:val="000000"/>
              </w:rPr>
            </w:pPr>
          </w:p>
        </w:tc>
        <w:tc>
          <w:tcPr>
            <w:tcW w:w="12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0CAAAD9" w14:textId="77777777" w:rsidR="00B15824" w:rsidRPr="00805F67" w:rsidRDefault="00B15824" w:rsidP="002519E6">
            <w:pPr>
              <w:widowControl w:val="0"/>
              <w:jc w:val="center"/>
              <w:rPr>
                <w:rFonts w:ascii="Arial" w:hAnsi="Arial" w:cs="Arial"/>
              </w:rPr>
            </w:pPr>
            <w:r w:rsidRPr="00805F67">
              <w:rPr>
                <w:rFonts w:ascii="Arial" w:hAnsi="Arial" w:cs="Arial"/>
                <w:color w:val="000000"/>
              </w:rPr>
              <w:t>4-2</w:t>
            </w:r>
          </w:p>
        </w:tc>
        <w:tc>
          <w:tcPr>
            <w:tcW w:w="63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A093068" w14:textId="77777777" w:rsidR="00B15824" w:rsidRPr="00805F67" w:rsidRDefault="00B15824" w:rsidP="002519E6">
            <w:pPr>
              <w:widowControl w:val="0"/>
              <w:jc w:val="center"/>
              <w:rPr>
                <w:rFonts w:ascii="Arial" w:hAnsi="Arial" w:cs="Arial"/>
              </w:rPr>
            </w:pPr>
            <w:r w:rsidRPr="00805F67">
              <w:rPr>
                <w:rFonts w:ascii="Arial" w:hAnsi="Arial" w:cs="Arial"/>
                <w:color w:val="000000"/>
              </w:rPr>
              <w:t>23</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D92DD13" w14:textId="77777777" w:rsidR="00B15824" w:rsidRPr="00805F67" w:rsidRDefault="00B15824" w:rsidP="002519E6">
            <w:pPr>
              <w:widowControl w:val="0"/>
              <w:jc w:val="center"/>
              <w:rPr>
                <w:rFonts w:ascii="Arial" w:hAnsi="Arial" w:cs="Arial"/>
              </w:rPr>
            </w:pPr>
            <w:r w:rsidRPr="00805F67">
              <w:rPr>
                <w:rFonts w:ascii="Arial" w:hAnsi="Arial" w:cs="Arial"/>
                <w:color w:val="000000"/>
              </w:rPr>
              <w:t>1</w:t>
            </w: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637ECD5" w14:textId="77777777" w:rsidR="00B15824" w:rsidRPr="00805F67" w:rsidRDefault="00B15824" w:rsidP="002519E6">
            <w:pPr>
              <w:widowControl w:val="0"/>
              <w:jc w:val="center"/>
              <w:rPr>
                <w:rFonts w:ascii="Arial" w:hAnsi="Arial" w:cs="Arial"/>
              </w:rPr>
            </w:pPr>
            <w:r w:rsidRPr="00805F67">
              <w:rPr>
                <w:rFonts w:ascii="Arial" w:hAnsi="Arial" w:cs="Arial"/>
                <w:color w:val="000000"/>
              </w:rPr>
              <w:t>3</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A85736E" w14:textId="77777777" w:rsidR="00B15824" w:rsidRPr="00805F67" w:rsidRDefault="00B15824" w:rsidP="002519E6">
            <w:pPr>
              <w:widowControl w:val="0"/>
              <w:jc w:val="center"/>
              <w:rPr>
                <w:rFonts w:ascii="Arial" w:hAnsi="Arial" w:cs="Arial"/>
              </w:rPr>
            </w:pP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CAA2AD0" w14:textId="77777777" w:rsidR="00B15824" w:rsidRPr="00805F67" w:rsidRDefault="00B15824" w:rsidP="002519E6">
            <w:pPr>
              <w:widowControl w:val="0"/>
              <w:jc w:val="center"/>
              <w:rPr>
                <w:rFonts w:ascii="Arial" w:hAnsi="Arial" w:cs="Arial"/>
              </w:rPr>
            </w:pPr>
            <w:r w:rsidRPr="00805F67">
              <w:rPr>
                <w:rFonts w:ascii="Arial" w:hAnsi="Arial" w:cs="Arial"/>
                <w:color w:val="000000"/>
              </w:rPr>
              <w:t>10</w:t>
            </w:r>
          </w:p>
        </w:tc>
        <w:tc>
          <w:tcPr>
            <w:tcW w:w="9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7393DF6" w14:textId="77777777" w:rsidR="00B15824" w:rsidRPr="00805F67" w:rsidRDefault="00B15824" w:rsidP="002519E6">
            <w:pPr>
              <w:widowControl w:val="0"/>
              <w:jc w:val="center"/>
              <w:rPr>
                <w:rFonts w:ascii="Arial" w:hAnsi="Arial" w:cs="Arial"/>
              </w:rPr>
            </w:pPr>
            <w:r w:rsidRPr="00805F67">
              <w:rPr>
                <w:rFonts w:ascii="Arial" w:hAnsi="Arial" w:cs="Arial"/>
                <w:color w:val="000000"/>
              </w:rPr>
              <w:t>37</w:t>
            </w:r>
          </w:p>
        </w:tc>
        <w:tc>
          <w:tcPr>
            <w:tcW w:w="170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A0ADC62" w14:textId="77777777" w:rsidR="00B15824" w:rsidRPr="00805F67" w:rsidRDefault="00B15824" w:rsidP="002519E6">
            <w:pPr>
              <w:widowControl w:val="0"/>
              <w:jc w:val="center"/>
              <w:rPr>
                <w:rFonts w:ascii="Arial" w:hAnsi="Arial" w:cs="Arial"/>
                <w:color w:val="000000"/>
              </w:rPr>
            </w:pPr>
          </w:p>
        </w:tc>
        <w:tc>
          <w:tcPr>
            <w:tcW w:w="1540"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DB58986" w14:textId="77777777" w:rsidR="00B15824" w:rsidRPr="00805F67" w:rsidRDefault="00B15824" w:rsidP="002519E6">
            <w:pPr>
              <w:widowControl w:val="0"/>
              <w:jc w:val="center"/>
              <w:rPr>
                <w:rFonts w:ascii="Arial" w:hAnsi="Arial" w:cs="Arial"/>
                <w:color w:val="000000"/>
              </w:rPr>
            </w:pPr>
          </w:p>
        </w:tc>
      </w:tr>
      <w:tr w:rsidR="00B15824" w:rsidRPr="00805F67" w14:paraId="0732582C" w14:textId="77777777" w:rsidTr="00005BAD">
        <w:trPr>
          <w:gridAfter w:val="1"/>
          <w:wAfter w:w="107" w:type="dxa"/>
          <w:trHeight w:val="20"/>
          <w:jc w:val="center"/>
        </w:trPr>
        <w:tc>
          <w:tcPr>
            <w:tcW w:w="83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70AEA2A" w14:textId="77777777" w:rsidR="00B15824" w:rsidRPr="00805F67" w:rsidRDefault="00B15824" w:rsidP="002519E6">
            <w:pPr>
              <w:widowControl w:val="0"/>
              <w:jc w:val="center"/>
              <w:rPr>
                <w:rFonts w:ascii="Arial" w:hAnsi="Arial" w:cs="Arial"/>
                <w:color w:val="000000"/>
              </w:rPr>
            </w:pPr>
          </w:p>
        </w:tc>
        <w:tc>
          <w:tcPr>
            <w:tcW w:w="12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8C62F0A" w14:textId="77777777" w:rsidR="00B15824" w:rsidRPr="00805F67" w:rsidRDefault="00B15824" w:rsidP="002519E6">
            <w:pPr>
              <w:widowControl w:val="0"/>
              <w:jc w:val="center"/>
              <w:rPr>
                <w:rFonts w:ascii="Arial" w:hAnsi="Arial" w:cs="Arial"/>
              </w:rPr>
            </w:pPr>
            <w:r w:rsidRPr="00805F67">
              <w:rPr>
                <w:rFonts w:ascii="Arial" w:hAnsi="Arial" w:cs="Arial"/>
                <w:color w:val="000000"/>
              </w:rPr>
              <w:t>4-3</w:t>
            </w:r>
          </w:p>
        </w:tc>
        <w:tc>
          <w:tcPr>
            <w:tcW w:w="63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6076E0C" w14:textId="77777777" w:rsidR="00B15824" w:rsidRPr="00805F67" w:rsidRDefault="00B15824" w:rsidP="002519E6">
            <w:pPr>
              <w:widowControl w:val="0"/>
              <w:jc w:val="center"/>
              <w:rPr>
                <w:rFonts w:ascii="Arial" w:hAnsi="Arial" w:cs="Arial"/>
              </w:rPr>
            </w:pP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6158CEA" w14:textId="77777777" w:rsidR="00B15824" w:rsidRPr="00805F67" w:rsidRDefault="00B15824" w:rsidP="002519E6">
            <w:pPr>
              <w:widowControl w:val="0"/>
              <w:jc w:val="center"/>
              <w:rPr>
                <w:rFonts w:ascii="Arial" w:hAnsi="Arial" w:cs="Arial"/>
              </w:rPr>
            </w:pP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3CBBC95" w14:textId="77777777" w:rsidR="00B15824" w:rsidRPr="00805F67" w:rsidRDefault="00B15824" w:rsidP="002519E6">
            <w:pPr>
              <w:widowControl w:val="0"/>
              <w:jc w:val="center"/>
              <w:rPr>
                <w:rFonts w:ascii="Arial" w:hAnsi="Arial" w:cs="Arial"/>
              </w:rPr>
            </w:pP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A0E7638" w14:textId="77777777" w:rsidR="00B15824" w:rsidRPr="00805F67" w:rsidRDefault="00B15824" w:rsidP="002519E6">
            <w:pPr>
              <w:widowControl w:val="0"/>
              <w:jc w:val="center"/>
              <w:rPr>
                <w:rFonts w:ascii="Arial" w:hAnsi="Arial" w:cs="Arial"/>
              </w:rPr>
            </w:pP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7DA373B" w14:textId="77777777" w:rsidR="00B15824" w:rsidRPr="00805F67" w:rsidRDefault="00B15824" w:rsidP="002519E6">
            <w:pPr>
              <w:widowControl w:val="0"/>
              <w:jc w:val="center"/>
              <w:rPr>
                <w:rFonts w:ascii="Arial" w:hAnsi="Arial" w:cs="Arial"/>
              </w:rPr>
            </w:pPr>
          </w:p>
        </w:tc>
        <w:tc>
          <w:tcPr>
            <w:tcW w:w="9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985BA10" w14:textId="77777777" w:rsidR="00B15824" w:rsidRPr="00805F67" w:rsidRDefault="00B15824" w:rsidP="002519E6">
            <w:pPr>
              <w:widowControl w:val="0"/>
              <w:jc w:val="center"/>
              <w:rPr>
                <w:rFonts w:ascii="Arial" w:hAnsi="Arial" w:cs="Arial"/>
              </w:rPr>
            </w:pPr>
            <w:r w:rsidRPr="00805F67">
              <w:rPr>
                <w:rFonts w:ascii="Arial" w:hAnsi="Arial" w:cs="Arial"/>
                <w:color w:val="000000"/>
              </w:rPr>
              <w:t>0</w:t>
            </w:r>
          </w:p>
        </w:tc>
        <w:tc>
          <w:tcPr>
            <w:tcW w:w="170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A3FB361" w14:textId="77777777" w:rsidR="00B15824" w:rsidRPr="00805F67" w:rsidRDefault="00B15824" w:rsidP="002519E6">
            <w:pPr>
              <w:widowControl w:val="0"/>
              <w:jc w:val="center"/>
              <w:rPr>
                <w:rFonts w:ascii="Arial" w:hAnsi="Arial" w:cs="Arial"/>
                <w:color w:val="000000"/>
              </w:rPr>
            </w:pPr>
          </w:p>
        </w:tc>
        <w:tc>
          <w:tcPr>
            <w:tcW w:w="1540"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8D17997" w14:textId="77777777" w:rsidR="00B15824" w:rsidRPr="00805F67" w:rsidRDefault="00B15824" w:rsidP="002519E6">
            <w:pPr>
              <w:widowControl w:val="0"/>
              <w:jc w:val="center"/>
              <w:rPr>
                <w:rFonts w:ascii="Arial" w:hAnsi="Arial" w:cs="Arial"/>
                <w:color w:val="000000"/>
              </w:rPr>
            </w:pPr>
          </w:p>
        </w:tc>
      </w:tr>
      <w:tr w:rsidR="00281D3D" w:rsidRPr="00805F67" w14:paraId="56BC46CA" w14:textId="77777777" w:rsidTr="00005BAD">
        <w:trPr>
          <w:gridAfter w:val="1"/>
          <w:wAfter w:w="107" w:type="dxa"/>
          <w:trHeight w:val="20"/>
          <w:jc w:val="center"/>
        </w:trPr>
        <w:tc>
          <w:tcPr>
            <w:tcW w:w="9239" w:type="dxa"/>
            <w:gridSpan w:val="20"/>
            <w:tcBorders>
              <w:top w:val="single" w:sz="4" w:space="0" w:color="000000"/>
              <w:left w:val="single" w:sz="4" w:space="0" w:color="000000"/>
              <w:bottom w:val="single" w:sz="4" w:space="0" w:color="000000"/>
              <w:right w:val="single" w:sz="4" w:space="0" w:color="000000"/>
            </w:tcBorders>
            <w:shd w:val="clear" w:color="auto" w:fill="auto"/>
            <w:vAlign w:val="center"/>
          </w:tcPr>
          <w:p w14:paraId="1B819EF8" w14:textId="0860806A" w:rsidR="00281D3D" w:rsidRPr="00805F67" w:rsidRDefault="00005BAD" w:rsidP="002519E6">
            <w:pPr>
              <w:widowControl w:val="0"/>
              <w:jc w:val="center"/>
              <w:rPr>
                <w:rFonts w:ascii="Arial" w:hAnsi="Arial" w:cs="Arial"/>
                <w:color w:val="000000"/>
              </w:rPr>
            </w:pPr>
            <w:r w:rsidRPr="00805F67">
              <w:rPr>
                <w:rFonts w:ascii="Arial" w:hAnsi="Arial" w:cs="Arial"/>
              </w:rPr>
              <w:t>выходной день с 7:30 до 8:30</w:t>
            </w:r>
          </w:p>
        </w:tc>
      </w:tr>
      <w:tr w:rsidR="00005BAD" w:rsidRPr="00805F67" w14:paraId="51E1F3DF" w14:textId="77777777" w:rsidTr="00005BAD">
        <w:tblPrEx>
          <w:jc w:val="left"/>
        </w:tblPrEx>
        <w:trPr>
          <w:gridBefore w:val="1"/>
          <w:wBefore w:w="103" w:type="dxa"/>
          <w:trHeight w:val="20"/>
        </w:trPr>
        <w:tc>
          <w:tcPr>
            <w:tcW w:w="85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29034E5" w14:textId="77777777" w:rsidR="00005BAD" w:rsidRPr="00805F67" w:rsidRDefault="00005BAD" w:rsidP="002519E6">
            <w:pPr>
              <w:widowControl w:val="0"/>
              <w:jc w:val="center"/>
              <w:rPr>
                <w:rFonts w:ascii="Arial" w:hAnsi="Arial" w:cs="Arial"/>
              </w:rPr>
            </w:pPr>
            <w:bookmarkStart w:id="63" w:name="__DdeLink__781_266285647"/>
            <w:r w:rsidRPr="00805F67">
              <w:rPr>
                <w:rFonts w:ascii="Arial" w:hAnsi="Arial" w:cs="Arial"/>
                <w:color w:val="000000"/>
              </w:rPr>
              <w:t>Вход</w:t>
            </w:r>
          </w:p>
        </w:tc>
        <w:tc>
          <w:tcPr>
            <w:tcW w:w="122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149FC13" w14:textId="77777777" w:rsidR="00005BAD" w:rsidRPr="00805F67" w:rsidRDefault="00005BAD" w:rsidP="002519E6">
            <w:pPr>
              <w:widowControl w:val="0"/>
              <w:jc w:val="center"/>
              <w:rPr>
                <w:rFonts w:ascii="Arial" w:hAnsi="Arial" w:cs="Arial"/>
              </w:rPr>
            </w:pPr>
            <w:r w:rsidRPr="00805F67">
              <w:rPr>
                <w:rFonts w:ascii="Arial" w:hAnsi="Arial" w:cs="Arial"/>
                <w:color w:val="000000"/>
              </w:rPr>
              <w:t>Маршрут</w:t>
            </w:r>
          </w:p>
        </w:tc>
        <w:tc>
          <w:tcPr>
            <w:tcW w:w="2955" w:type="dxa"/>
            <w:gridSpan w:val="10"/>
            <w:tcBorders>
              <w:top w:val="single" w:sz="4" w:space="0" w:color="000000"/>
              <w:left w:val="single" w:sz="4" w:space="0" w:color="000000"/>
              <w:bottom w:val="single" w:sz="4" w:space="0" w:color="000000"/>
              <w:right w:val="single" w:sz="4" w:space="0" w:color="000000"/>
            </w:tcBorders>
            <w:shd w:val="clear" w:color="auto" w:fill="auto"/>
            <w:vAlign w:val="center"/>
          </w:tcPr>
          <w:p w14:paraId="4E58384C" w14:textId="77777777" w:rsidR="00005BAD" w:rsidRPr="00805F67" w:rsidRDefault="00005BAD" w:rsidP="002519E6">
            <w:pPr>
              <w:widowControl w:val="0"/>
              <w:jc w:val="center"/>
              <w:rPr>
                <w:rFonts w:ascii="Arial" w:hAnsi="Arial" w:cs="Arial"/>
              </w:rPr>
            </w:pPr>
            <w:bookmarkStart w:id="64" w:name="_GoBack28"/>
            <w:bookmarkEnd w:id="64"/>
            <w:r w:rsidRPr="00805F67">
              <w:rPr>
                <w:rFonts w:ascii="Arial" w:hAnsi="Arial" w:cs="Arial"/>
                <w:color w:val="000000"/>
              </w:rPr>
              <w:t>Вид ТС</w:t>
            </w:r>
          </w:p>
        </w:tc>
        <w:tc>
          <w:tcPr>
            <w:tcW w:w="93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9749BD2" w14:textId="77777777" w:rsidR="00005BAD" w:rsidRPr="00805F67" w:rsidRDefault="00005BAD" w:rsidP="002519E6">
            <w:pPr>
              <w:widowControl w:val="0"/>
              <w:jc w:val="center"/>
              <w:rPr>
                <w:rFonts w:ascii="Arial" w:hAnsi="Arial" w:cs="Arial"/>
              </w:rPr>
            </w:pPr>
            <w:r w:rsidRPr="00805F67">
              <w:rPr>
                <w:rFonts w:ascii="Arial" w:hAnsi="Arial" w:cs="Arial"/>
                <w:color w:val="000000"/>
              </w:rPr>
              <w:t>Итого</w:t>
            </w:r>
          </w:p>
        </w:tc>
        <w:tc>
          <w:tcPr>
            <w:tcW w:w="3270" w:type="dxa"/>
            <w:gridSpan w:val="4"/>
            <w:tcBorders>
              <w:top w:val="single" w:sz="4" w:space="0" w:color="000000"/>
              <w:left w:val="single" w:sz="4" w:space="0" w:color="000000"/>
              <w:bottom w:val="single" w:sz="4" w:space="0" w:color="000000"/>
              <w:right w:val="single" w:sz="4" w:space="0" w:color="000000"/>
            </w:tcBorders>
            <w:shd w:val="clear" w:color="FFFFCC" w:fill="FFFFFF"/>
            <w:vAlign w:val="center"/>
          </w:tcPr>
          <w:p w14:paraId="798A8374" w14:textId="77777777" w:rsidR="00005BAD" w:rsidRPr="00805F67" w:rsidRDefault="00005BAD" w:rsidP="002519E6">
            <w:pPr>
              <w:widowControl w:val="0"/>
              <w:jc w:val="center"/>
              <w:rPr>
                <w:rFonts w:ascii="Arial" w:hAnsi="Arial" w:cs="Arial"/>
              </w:rPr>
            </w:pPr>
            <w:r w:rsidRPr="00805F67">
              <w:rPr>
                <w:rFonts w:ascii="Arial" w:hAnsi="Arial" w:cs="Arial"/>
                <w:color w:val="000000"/>
              </w:rPr>
              <w:t>Всего</w:t>
            </w:r>
          </w:p>
        </w:tc>
      </w:tr>
      <w:tr w:rsidR="00005BAD" w:rsidRPr="00805F67" w14:paraId="3D7826EC" w14:textId="77777777" w:rsidTr="00005BAD">
        <w:tblPrEx>
          <w:jc w:val="left"/>
        </w:tblPrEx>
        <w:trPr>
          <w:gridBefore w:val="1"/>
          <w:wBefore w:w="103" w:type="dxa"/>
          <w:trHeight w:val="20"/>
        </w:trPr>
        <w:tc>
          <w:tcPr>
            <w:tcW w:w="851"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455A03B" w14:textId="77777777" w:rsidR="00005BAD" w:rsidRPr="00805F67" w:rsidRDefault="00005BAD" w:rsidP="002519E6">
            <w:pPr>
              <w:widowControl w:val="0"/>
              <w:jc w:val="center"/>
              <w:rPr>
                <w:rFonts w:ascii="Arial" w:hAnsi="Arial" w:cs="Arial"/>
                <w:color w:val="000000"/>
              </w:rPr>
            </w:pPr>
          </w:p>
        </w:tc>
        <w:tc>
          <w:tcPr>
            <w:tcW w:w="122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3F0D8B1" w14:textId="77777777" w:rsidR="00005BAD" w:rsidRPr="00805F67" w:rsidRDefault="00005BAD" w:rsidP="002519E6">
            <w:pPr>
              <w:widowControl w:val="0"/>
              <w:jc w:val="center"/>
              <w:rPr>
                <w:rFonts w:ascii="Arial" w:hAnsi="Arial" w:cs="Arial"/>
                <w:color w:val="000000"/>
              </w:rPr>
            </w:pPr>
          </w:p>
        </w:tc>
        <w:tc>
          <w:tcPr>
            <w:tcW w:w="6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9B5CF4D" w14:textId="77777777" w:rsidR="00005BAD" w:rsidRPr="00805F67" w:rsidRDefault="00005BAD" w:rsidP="002519E6">
            <w:pPr>
              <w:widowControl w:val="0"/>
              <w:jc w:val="center"/>
              <w:rPr>
                <w:rFonts w:ascii="Arial" w:hAnsi="Arial" w:cs="Arial"/>
              </w:rPr>
            </w:pPr>
            <w:r w:rsidRPr="00805F67">
              <w:rPr>
                <w:rFonts w:ascii="Arial" w:hAnsi="Arial" w:cs="Arial"/>
                <w:color w:val="000000"/>
              </w:rPr>
              <w:t>ИТ</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EDE7E03" w14:textId="77777777" w:rsidR="00005BAD" w:rsidRPr="00805F67" w:rsidRDefault="00005BAD" w:rsidP="002519E6">
            <w:pPr>
              <w:widowControl w:val="0"/>
              <w:jc w:val="center"/>
              <w:rPr>
                <w:rFonts w:ascii="Arial" w:hAnsi="Arial" w:cs="Arial"/>
              </w:rPr>
            </w:pPr>
            <w:r w:rsidRPr="00805F67">
              <w:rPr>
                <w:rFonts w:ascii="Arial" w:hAnsi="Arial" w:cs="Arial"/>
                <w:color w:val="000000"/>
              </w:rPr>
              <w:t>ОТ</w:t>
            </w: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895060A" w14:textId="77777777" w:rsidR="00005BAD" w:rsidRPr="00805F67" w:rsidRDefault="00005BAD" w:rsidP="002519E6">
            <w:pPr>
              <w:widowControl w:val="0"/>
              <w:jc w:val="center"/>
              <w:rPr>
                <w:rFonts w:ascii="Arial" w:hAnsi="Arial" w:cs="Arial"/>
              </w:rPr>
            </w:pPr>
            <w:r w:rsidRPr="00805F67">
              <w:rPr>
                <w:rFonts w:ascii="Arial" w:hAnsi="Arial" w:cs="Arial"/>
                <w:color w:val="000000"/>
              </w:rPr>
              <w:t>ГМ</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8159C60" w14:textId="77777777" w:rsidR="00005BAD" w:rsidRPr="00805F67" w:rsidRDefault="00005BAD" w:rsidP="002519E6">
            <w:pPr>
              <w:widowControl w:val="0"/>
              <w:jc w:val="center"/>
              <w:rPr>
                <w:rFonts w:ascii="Arial" w:hAnsi="Arial" w:cs="Arial"/>
              </w:rPr>
            </w:pPr>
            <w:r w:rsidRPr="00805F67">
              <w:rPr>
                <w:rFonts w:ascii="Arial" w:hAnsi="Arial" w:cs="Arial"/>
                <w:color w:val="000000"/>
              </w:rPr>
              <w:t>ГС</w:t>
            </w: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01CFA8D" w14:textId="77777777" w:rsidR="00005BAD" w:rsidRPr="00805F67" w:rsidRDefault="00005BAD" w:rsidP="002519E6">
            <w:pPr>
              <w:widowControl w:val="0"/>
              <w:jc w:val="center"/>
              <w:rPr>
                <w:rFonts w:ascii="Arial" w:hAnsi="Arial" w:cs="Arial"/>
              </w:rPr>
            </w:pPr>
            <w:r w:rsidRPr="00805F67">
              <w:rPr>
                <w:rFonts w:ascii="Arial" w:hAnsi="Arial" w:cs="Arial"/>
                <w:color w:val="000000"/>
              </w:rPr>
              <w:t>ГБ</w:t>
            </w:r>
          </w:p>
        </w:tc>
        <w:tc>
          <w:tcPr>
            <w:tcW w:w="93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2C4A760" w14:textId="77777777" w:rsidR="00005BAD" w:rsidRPr="00805F67" w:rsidRDefault="00005BAD" w:rsidP="002519E6">
            <w:pPr>
              <w:widowControl w:val="0"/>
              <w:jc w:val="center"/>
              <w:rPr>
                <w:rFonts w:ascii="Arial" w:hAnsi="Arial" w:cs="Arial"/>
                <w:color w:val="000000"/>
              </w:rPr>
            </w:pPr>
          </w:p>
        </w:tc>
        <w:tc>
          <w:tcPr>
            <w:tcW w:w="170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D55D18A" w14:textId="77777777" w:rsidR="00005BAD" w:rsidRPr="00805F67" w:rsidRDefault="00005BAD" w:rsidP="002519E6">
            <w:pPr>
              <w:widowControl w:val="0"/>
              <w:jc w:val="center"/>
              <w:rPr>
                <w:rFonts w:ascii="Arial" w:hAnsi="Arial" w:cs="Arial"/>
              </w:rPr>
            </w:pPr>
            <w:r w:rsidRPr="00805F67">
              <w:rPr>
                <w:rFonts w:ascii="Arial" w:hAnsi="Arial" w:cs="Arial"/>
                <w:color w:val="000000"/>
              </w:rPr>
              <w:t>Исходящий поток</w:t>
            </w:r>
          </w:p>
        </w:tc>
        <w:tc>
          <w:tcPr>
            <w:tcW w:w="15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0544F70" w14:textId="77777777" w:rsidR="00005BAD" w:rsidRPr="00805F67" w:rsidRDefault="00005BAD" w:rsidP="002519E6">
            <w:pPr>
              <w:widowControl w:val="0"/>
              <w:jc w:val="center"/>
              <w:rPr>
                <w:rFonts w:ascii="Arial" w:hAnsi="Arial" w:cs="Arial"/>
              </w:rPr>
            </w:pPr>
            <w:r w:rsidRPr="00805F67">
              <w:rPr>
                <w:rFonts w:ascii="Arial" w:hAnsi="Arial" w:cs="Arial"/>
                <w:color w:val="000000"/>
              </w:rPr>
              <w:t>Входящий поток</w:t>
            </w:r>
          </w:p>
        </w:tc>
      </w:tr>
      <w:tr w:rsidR="00005BAD" w:rsidRPr="00805F67" w14:paraId="762BEC75" w14:textId="77777777" w:rsidTr="00005BAD">
        <w:tblPrEx>
          <w:jc w:val="left"/>
        </w:tblPrEx>
        <w:trPr>
          <w:gridBefore w:val="1"/>
          <w:wBefore w:w="103" w:type="dxa"/>
          <w:trHeight w:val="20"/>
        </w:trPr>
        <w:tc>
          <w:tcPr>
            <w:tcW w:w="85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579FE28" w14:textId="77777777" w:rsidR="00005BAD" w:rsidRPr="00805F67" w:rsidRDefault="00005BAD" w:rsidP="002519E6">
            <w:pPr>
              <w:widowControl w:val="0"/>
              <w:jc w:val="center"/>
              <w:rPr>
                <w:rFonts w:ascii="Arial" w:hAnsi="Arial" w:cs="Arial"/>
              </w:rPr>
            </w:pPr>
            <w:r w:rsidRPr="00805F67">
              <w:rPr>
                <w:rFonts w:ascii="Arial" w:hAnsi="Arial" w:cs="Arial"/>
                <w:color w:val="000000"/>
              </w:rPr>
              <w:t>1</w:t>
            </w:r>
          </w:p>
        </w:tc>
        <w:tc>
          <w:tcPr>
            <w:tcW w:w="122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4182543" w14:textId="77777777" w:rsidR="00005BAD" w:rsidRPr="00805F67" w:rsidRDefault="00005BAD" w:rsidP="002519E6">
            <w:pPr>
              <w:widowControl w:val="0"/>
              <w:jc w:val="center"/>
              <w:rPr>
                <w:rFonts w:ascii="Arial" w:hAnsi="Arial" w:cs="Arial"/>
              </w:rPr>
            </w:pPr>
            <w:r w:rsidRPr="00805F67">
              <w:rPr>
                <w:rFonts w:ascii="Arial" w:hAnsi="Arial" w:cs="Arial"/>
                <w:color w:val="000000"/>
              </w:rPr>
              <w:t>1-2</w:t>
            </w:r>
          </w:p>
        </w:tc>
        <w:tc>
          <w:tcPr>
            <w:tcW w:w="6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D5A6849" w14:textId="77777777" w:rsidR="00005BAD" w:rsidRPr="00805F67" w:rsidRDefault="00005BAD" w:rsidP="002519E6">
            <w:pPr>
              <w:widowControl w:val="0"/>
              <w:jc w:val="center"/>
              <w:rPr>
                <w:rFonts w:ascii="Arial" w:hAnsi="Arial" w:cs="Arial"/>
              </w:rPr>
            </w:pPr>
            <w:r w:rsidRPr="00805F67">
              <w:rPr>
                <w:rFonts w:ascii="Arial" w:hAnsi="Arial" w:cs="Arial"/>
                <w:color w:val="000000"/>
              </w:rPr>
              <w:t>164</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05F968D" w14:textId="77777777" w:rsidR="00005BAD" w:rsidRPr="00805F67" w:rsidRDefault="00005BAD" w:rsidP="002519E6">
            <w:pPr>
              <w:widowControl w:val="0"/>
              <w:jc w:val="center"/>
              <w:rPr>
                <w:rFonts w:ascii="Arial" w:hAnsi="Arial" w:cs="Arial"/>
              </w:rPr>
            </w:pPr>
            <w:r w:rsidRPr="00805F67">
              <w:rPr>
                <w:rFonts w:ascii="Arial" w:hAnsi="Arial" w:cs="Arial"/>
                <w:color w:val="000000"/>
              </w:rPr>
              <w:t>3</w:t>
            </w: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E1F9DDB" w14:textId="77777777" w:rsidR="00005BAD" w:rsidRPr="00805F67" w:rsidRDefault="00005BAD" w:rsidP="002519E6">
            <w:pPr>
              <w:widowControl w:val="0"/>
              <w:jc w:val="center"/>
              <w:rPr>
                <w:rFonts w:ascii="Arial" w:hAnsi="Arial" w:cs="Arial"/>
              </w:rPr>
            </w:pPr>
            <w:r w:rsidRPr="00805F67">
              <w:rPr>
                <w:rFonts w:ascii="Arial" w:hAnsi="Arial" w:cs="Arial"/>
                <w:color w:val="000000"/>
              </w:rPr>
              <w:t>24</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DF78D23" w14:textId="77777777" w:rsidR="00005BAD" w:rsidRPr="00805F67" w:rsidRDefault="00005BAD" w:rsidP="002519E6">
            <w:pPr>
              <w:widowControl w:val="0"/>
              <w:jc w:val="center"/>
              <w:rPr>
                <w:rFonts w:ascii="Arial" w:hAnsi="Arial" w:cs="Arial"/>
              </w:rPr>
            </w:pPr>
            <w:r w:rsidRPr="00805F67">
              <w:rPr>
                <w:rFonts w:ascii="Arial" w:hAnsi="Arial" w:cs="Arial"/>
                <w:color w:val="000000"/>
              </w:rPr>
              <w:t>2</w:t>
            </w: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CEE427E" w14:textId="77777777" w:rsidR="00005BAD" w:rsidRPr="00805F67" w:rsidRDefault="00005BAD" w:rsidP="002519E6">
            <w:pPr>
              <w:widowControl w:val="0"/>
              <w:jc w:val="center"/>
              <w:rPr>
                <w:rFonts w:ascii="Arial" w:hAnsi="Arial" w:cs="Arial"/>
              </w:rPr>
            </w:pPr>
            <w:r w:rsidRPr="00805F67">
              <w:rPr>
                <w:rFonts w:ascii="Arial" w:hAnsi="Arial" w:cs="Arial"/>
                <w:color w:val="000000"/>
              </w:rPr>
              <w:t>23</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B79C041" w14:textId="77777777" w:rsidR="00005BAD" w:rsidRPr="00805F67" w:rsidRDefault="00005BAD" w:rsidP="002519E6">
            <w:pPr>
              <w:widowControl w:val="0"/>
              <w:jc w:val="center"/>
              <w:rPr>
                <w:rFonts w:ascii="Arial" w:hAnsi="Arial" w:cs="Arial"/>
              </w:rPr>
            </w:pPr>
            <w:r w:rsidRPr="00805F67">
              <w:rPr>
                <w:rFonts w:ascii="Arial" w:hAnsi="Arial" w:cs="Arial"/>
                <w:color w:val="000000"/>
              </w:rPr>
              <w:t>216</w:t>
            </w:r>
          </w:p>
        </w:tc>
        <w:tc>
          <w:tcPr>
            <w:tcW w:w="1705"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8D14758" w14:textId="77777777" w:rsidR="00005BAD" w:rsidRPr="00805F67" w:rsidRDefault="00005BAD" w:rsidP="002519E6">
            <w:pPr>
              <w:widowControl w:val="0"/>
              <w:jc w:val="center"/>
              <w:rPr>
                <w:rFonts w:ascii="Arial" w:hAnsi="Arial" w:cs="Arial"/>
              </w:rPr>
            </w:pPr>
            <w:r w:rsidRPr="00805F67">
              <w:rPr>
                <w:rFonts w:ascii="Arial" w:hAnsi="Arial" w:cs="Arial"/>
                <w:color w:val="000000"/>
              </w:rPr>
              <w:t>415</w:t>
            </w:r>
          </w:p>
        </w:tc>
        <w:tc>
          <w:tcPr>
            <w:tcW w:w="1565"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FAACA9F" w14:textId="77777777" w:rsidR="00005BAD" w:rsidRPr="00805F67" w:rsidRDefault="00005BAD" w:rsidP="002519E6">
            <w:pPr>
              <w:widowControl w:val="0"/>
              <w:jc w:val="center"/>
              <w:rPr>
                <w:rFonts w:ascii="Arial" w:hAnsi="Arial" w:cs="Arial"/>
              </w:rPr>
            </w:pPr>
            <w:r w:rsidRPr="00805F67">
              <w:rPr>
                <w:rFonts w:ascii="Arial" w:hAnsi="Arial" w:cs="Arial"/>
                <w:color w:val="000000"/>
              </w:rPr>
              <w:t>435</w:t>
            </w:r>
          </w:p>
        </w:tc>
      </w:tr>
      <w:tr w:rsidR="00005BAD" w:rsidRPr="00805F67" w14:paraId="4F0C7549" w14:textId="77777777" w:rsidTr="00005BAD">
        <w:tblPrEx>
          <w:jc w:val="left"/>
        </w:tblPrEx>
        <w:trPr>
          <w:gridBefore w:val="1"/>
          <w:wBefore w:w="103" w:type="dxa"/>
          <w:trHeight w:val="20"/>
        </w:trPr>
        <w:tc>
          <w:tcPr>
            <w:tcW w:w="851"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E1B3546" w14:textId="77777777" w:rsidR="00005BAD" w:rsidRPr="00805F67" w:rsidRDefault="00005BAD" w:rsidP="002519E6">
            <w:pPr>
              <w:widowControl w:val="0"/>
              <w:jc w:val="center"/>
              <w:rPr>
                <w:rFonts w:ascii="Arial" w:hAnsi="Arial" w:cs="Arial"/>
                <w:color w:val="000000"/>
              </w:rPr>
            </w:pPr>
          </w:p>
        </w:tc>
        <w:tc>
          <w:tcPr>
            <w:tcW w:w="122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4D78024" w14:textId="77777777" w:rsidR="00005BAD" w:rsidRPr="00805F67" w:rsidRDefault="00005BAD" w:rsidP="002519E6">
            <w:pPr>
              <w:widowControl w:val="0"/>
              <w:jc w:val="center"/>
              <w:rPr>
                <w:rFonts w:ascii="Arial" w:hAnsi="Arial" w:cs="Arial"/>
              </w:rPr>
            </w:pPr>
            <w:r w:rsidRPr="00805F67">
              <w:rPr>
                <w:rFonts w:ascii="Arial" w:hAnsi="Arial" w:cs="Arial"/>
                <w:color w:val="000000"/>
              </w:rPr>
              <w:t>1-3</w:t>
            </w:r>
          </w:p>
        </w:tc>
        <w:tc>
          <w:tcPr>
            <w:tcW w:w="6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A5BCA62" w14:textId="77777777" w:rsidR="00005BAD" w:rsidRPr="00805F67" w:rsidRDefault="00005BAD" w:rsidP="002519E6">
            <w:pPr>
              <w:widowControl w:val="0"/>
              <w:jc w:val="center"/>
              <w:rPr>
                <w:rFonts w:ascii="Arial" w:hAnsi="Arial" w:cs="Arial"/>
              </w:rPr>
            </w:pPr>
            <w:r w:rsidRPr="00805F67">
              <w:rPr>
                <w:rFonts w:ascii="Arial" w:hAnsi="Arial" w:cs="Arial"/>
                <w:color w:val="000000"/>
              </w:rPr>
              <w:t>12</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E6FDB41" w14:textId="77777777" w:rsidR="00005BAD" w:rsidRPr="00805F67" w:rsidRDefault="00005BAD" w:rsidP="002519E6">
            <w:pPr>
              <w:widowControl w:val="0"/>
              <w:jc w:val="center"/>
              <w:rPr>
                <w:rFonts w:ascii="Arial" w:hAnsi="Arial" w:cs="Arial"/>
              </w:rPr>
            </w:pP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43B3BA8" w14:textId="77777777" w:rsidR="00005BAD" w:rsidRPr="00805F67" w:rsidRDefault="00005BAD" w:rsidP="002519E6">
            <w:pPr>
              <w:widowControl w:val="0"/>
              <w:jc w:val="center"/>
              <w:rPr>
                <w:rFonts w:ascii="Arial" w:hAnsi="Arial" w:cs="Arial"/>
              </w:rPr>
            </w:pPr>
            <w:r w:rsidRPr="00805F67">
              <w:rPr>
                <w:rFonts w:ascii="Arial" w:hAnsi="Arial" w:cs="Arial"/>
                <w:color w:val="000000"/>
              </w:rPr>
              <w:t>2</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F6C7D36" w14:textId="77777777" w:rsidR="00005BAD" w:rsidRPr="00805F67" w:rsidRDefault="00005BAD" w:rsidP="002519E6">
            <w:pPr>
              <w:widowControl w:val="0"/>
              <w:jc w:val="center"/>
              <w:rPr>
                <w:rFonts w:ascii="Arial" w:hAnsi="Arial" w:cs="Arial"/>
              </w:rPr>
            </w:pPr>
            <w:r w:rsidRPr="00805F67">
              <w:rPr>
                <w:rFonts w:ascii="Arial" w:hAnsi="Arial" w:cs="Arial"/>
                <w:color w:val="000000"/>
              </w:rPr>
              <w:t>1</w:t>
            </w: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00C7102" w14:textId="77777777" w:rsidR="00005BAD" w:rsidRPr="00805F67" w:rsidRDefault="00005BAD" w:rsidP="002519E6">
            <w:pPr>
              <w:widowControl w:val="0"/>
              <w:jc w:val="center"/>
              <w:rPr>
                <w:rFonts w:ascii="Arial" w:hAnsi="Arial" w:cs="Arial"/>
              </w:rPr>
            </w:pP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858453F" w14:textId="77777777" w:rsidR="00005BAD" w:rsidRPr="00805F67" w:rsidRDefault="00005BAD" w:rsidP="002519E6">
            <w:pPr>
              <w:widowControl w:val="0"/>
              <w:jc w:val="center"/>
              <w:rPr>
                <w:rFonts w:ascii="Arial" w:hAnsi="Arial" w:cs="Arial"/>
              </w:rPr>
            </w:pPr>
            <w:r w:rsidRPr="00805F67">
              <w:rPr>
                <w:rFonts w:ascii="Arial" w:hAnsi="Arial" w:cs="Arial"/>
                <w:color w:val="000000"/>
              </w:rPr>
              <w:t>15</w:t>
            </w:r>
          </w:p>
        </w:tc>
        <w:tc>
          <w:tcPr>
            <w:tcW w:w="170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D6574D4" w14:textId="77777777" w:rsidR="00005BAD" w:rsidRPr="00805F67" w:rsidRDefault="00005BAD" w:rsidP="002519E6">
            <w:pPr>
              <w:widowControl w:val="0"/>
              <w:jc w:val="center"/>
              <w:rPr>
                <w:rFonts w:ascii="Arial" w:hAnsi="Arial" w:cs="Arial"/>
                <w:color w:val="000000"/>
              </w:rPr>
            </w:pPr>
          </w:p>
        </w:tc>
        <w:tc>
          <w:tcPr>
            <w:tcW w:w="156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83FB4EB" w14:textId="77777777" w:rsidR="00005BAD" w:rsidRPr="00805F67" w:rsidRDefault="00005BAD" w:rsidP="002519E6">
            <w:pPr>
              <w:widowControl w:val="0"/>
              <w:jc w:val="center"/>
              <w:rPr>
                <w:rFonts w:ascii="Arial" w:hAnsi="Arial" w:cs="Arial"/>
                <w:color w:val="000000"/>
              </w:rPr>
            </w:pPr>
          </w:p>
        </w:tc>
      </w:tr>
      <w:tr w:rsidR="00005BAD" w:rsidRPr="00805F67" w14:paraId="755D47AC" w14:textId="77777777" w:rsidTr="00005BAD">
        <w:tblPrEx>
          <w:jc w:val="left"/>
        </w:tblPrEx>
        <w:trPr>
          <w:gridBefore w:val="1"/>
          <w:wBefore w:w="103" w:type="dxa"/>
          <w:trHeight w:val="20"/>
        </w:trPr>
        <w:tc>
          <w:tcPr>
            <w:tcW w:w="851"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BFC4A29" w14:textId="77777777" w:rsidR="00005BAD" w:rsidRPr="00805F67" w:rsidRDefault="00005BAD" w:rsidP="002519E6">
            <w:pPr>
              <w:widowControl w:val="0"/>
              <w:jc w:val="center"/>
              <w:rPr>
                <w:rFonts w:ascii="Arial" w:hAnsi="Arial" w:cs="Arial"/>
                <w:color w:val="000000"/>
              </w:rPr>
            </w:pPr>
          </w:p>
        </w:tc>
        <w:tc>
          <w:tcPr>
            <w:tcW w:w="122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8B5DC2B" w14:textId="77777777" w:rsidR="00005BAD" w:rsidRPr="00805F67" w:rsidRDefault="00005BAD" w:rsidP="002519E6">
            <w:pPr>
              <w:widowControl w:val="0"/>
              <w:jc w:val="center"/>
              <w:rPr>
                <w:rFonts w:ascii="Arial" w:hAnsi="Arial" w:cs="Arial"/>
              </w:rPr>
            </w:pPr>
            <w:r w:rsidRPr="00805F67">
              <w:rPr>
                <w:rFonts w:ascii="Arial" w:hAnsi="Arial" w:cs="Arial"/>
                <w:color w:val="000000"/>
              </w:rPr>
              <w:t>1-4</w:t>
            </w:r>
          </w:p>
        </w:tc>
        <w:tc>
          <w:tcPr>
            <w:tcW w:w="6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3CC05DC" w14:textId="77777777" w:rsidR="00005BAD" w:rsidRPr="00805F67" w:rsidRDefault="00005BAD" w:rsidP="002519E6">
            <w:pPr>
              <w:widowControl w:val="0"/>
              <w:jc w:val="center"/>
              <w:rPr>
                <w:rFonts w:ascii="Arial" w:hAnsi="Arial" w:cs="Arial"/>
              </w:rPr>
            </w:pPr>
            <w:r w:rsidRPr="00805F67">
              <w:rPr>
                <w:rFonts w:ascii="Arial" w:hAnsi="Arial" w:cs="Arial"/>
                <w:color w:val="000000"/>
              </w:rPr>
              <w:t>151</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5099128" w14:textId="77777777" w:rsidR="00005BAD" w:rsidRPr="00805F67" w:rsidRDefault="00005BAD" w:rsidP="002519E6">
            <w:pPr>
              <w:widowControl w:val="0"/>
              <w:jc w:val="center"/>
              <w:rPr>
                <w:rFonts w:ascii="Arial" w:hAnsi="Arial" w:cs="Arial"/>
              </w:rPr>
            </w:pPr>
            <w:r w:rsidRPr="00805F67">
              <w:rPr>
                <w:rFonts w:ascii="Arial" w:hAnsi="Arial" w:cs="Arial"/>
                <w:color w:val="000000"/>
              </w:rPr>
              <w:t>3</w:t>
            </w: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B1262E7" w14:textId="77777777" w:rsidR="00005BAD" w:rsidRPr="00805F67" w:rsidRDefault="00005BAD" w:rsidP="002519E6">
            <w:pPr>
              <w:widowControl w:val="0"/>
              <w:jc w:val="center"/>
              <w:rPr>
                <w:rFonts w:ascii="Arial" w:hAnsi="Arial" w:cs="Arial"/>
              </w:rPr>
            </w:pPr>
            <w:r w:rsidRPr="00805F67">
              <w:rPr>
                <w:rFonts w:ascii="Arial" w:hAnsi="Arial" w:cs="Arial"/>
                <w:color w:val="000000"/>
              </w:rPr>
              <w:t>17</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B691AAC" w14:textId="77777777" w:rsidR="00005BAD" w:rsidRPr="00805F67" w:rsidRDefault="00005BAD" w:rsidP="002519E6">
            <w:pPr>
              <w:widowControl w:val="0"/>
              <w:jc w:val="center"/>
              <w:rPr>
                <w:rFonts w:ascii="Arial" w:hAnsi="Arial" w:cs="Arial"/>
              </w:rPr>
            </w:pPr>
            <w:r w:rsidRPr="00805F67">
              <w:rPr>
                <w:rFonts w:ascii="Arial" w:hAnsi="Arial" w:cs="Arial"/>
                <w:color w:val="000000"/>
              </w:rPr>
              <w:t>4</w:t>
            </w: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A3121C2" w14:textId="77777777" w:rsidR="00005BAD" w:rsidRPr="00805F67" w:rsidRDefault="00005BAD" w:rsidP="002519E6">
            <w:pPr>
              <w:widowControl w:val="0"/>
              <w:jc w:val="center"/>
              <w:rPr>
                <w:rFonts w:ascii="Arial" w:hAnsi="Arial" w:cs="Arial"/>
              </w:rPr>
            </w:pPr>
            <w:r w:rsidRPr="00805F67">
              <w:rPr>
                <w:rFonts w:ascii="Arial" w:hAnsi="Arial" w:cs="Arial"/>
                <w:color w:val="000000"/>
              </w:rPr>
              <w:t>9</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9E8F143" w14:textId="77777777" w:rsidR="00005BAD" w:rsidRPr="00805F67" w:rsidRDefault="00005BAD" w:rsidP="002519E6">
            <w:pPr>
              <w:widowControl w:val="0"/>
              <w:jc w:val="center"/>
              <w:rPr>
                <w:rFonts w:ascii="Arial" w:hAnsi="Arial" w:cs="Arial"/>
              </w:rPr>
            </w:pPr>
            <w:r w:rsidRPr="00805F67">
              <w:rPr>
                <w:rFonts w:ascii="Arial" w:hAnsi="Arial" w:cs="Arial"/>
                <w:color w:val="000000"/>
              </w:rPr>
              <w:t>184</w:t>
            </w:r>
          </w:p>
        </w:tc>
        <w:tc>
          <w:tcPr>
            <w:tcW w:w="170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87C4C64" w14:textId="77777777" w:rsidR="00005BAD" w:rsidRPr="00805F67" w:rsidRDefault="00005BAD" w:rsidP="002519E6">
            <w:pPr>
              <w:widowControl w:val="0"/>
              <w:jc w:val="center"/>
              <w:rPr>
                <w:rFonts w:ascii="Arial" w:hAnsi="Arial" w:cs="Arial"/>
                <w:color w:val="000000"/>
              </w:rPr>
            </w:pPr>
          </w:p>
        </w:tc>
        <w:tc>
          <w:tcPr>
            <w:tcW w:w="156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38B62E1" w14:textId="77777777" w:rsidR="00005BAD" w:rsidRPr="00805F67" w:rsidRDefault="00005BAD" w:rsidP="002519E6">
            <w:pPr>
              <w:widowControl w:val="0"/>
              <w:jc w:val="center"/>
              <w:rPr>
                <w:rFonts w:ascii="Arial" w:hAnsi="Arial" w:cs="Arial"/>
                <w:color w:val="000000"/>
              </w:rPr>
            </w:pPr>
          </w:p>
        </w:tc>
      </w:tr>
      <w:tr w:rsidR="00005BAD" w:rsidRPr="00805F67" w14:paraId="6D0EF015" w14:textId="77777777" w:rsidTr="00005BAD">
        <w:tblPrEx>
          <w:jc w:val="left"/>
        </w:tblPrEx>
        <w:trPr>
          <w:gridBefore w:val="1"/>
          <w:wBefore w:w="103" w:type="dxa"/>
          <w:trHeight w:val="20"/>
        </w:trPr>
        <w:tc>
          <w:tcPr>
            <w:tcW w:w="85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6938DF1" w14:textId="77777777" w:rsidR="00005BAD" w:rsidRPr="00805F67" w:rsidRDefault="00005BAD" w:rsidP="002519E6">
            <w:pPr>
              <w:widowControl w:val="0"/>
              <w:jc w:val="center"/>
              <w:rPr>
                <w:rFonts w:ascii="Arial" w:hAnsi="Arial" w:cs="Arial"/>
              </w:rPr>
            </w:pPr>
            <w:r w:rsidRPr="00805F67">
              <w:rPr>
                <w:rFonts w:ascii="Arial" w:hAnsi="Arial" w:cs="Arial"/>
                <w:color w:val="000000"/>
              </w:rPr>
              <w:t>2</w:t>
            </w:r>
          </w:p>
        </w:tc>
        <w:tc>
          <w:tcPr>
            <w:tcW w:w="122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5B92527" w14:textId="77777777" w:rsidR="00005BAD" w:rsidRPr="00805F67" w:rsidRDefault="00005BAD" w:rsidP="002519E6">
            <w:pPr>
              <w:widowControl w:val="0"/>
              <w:jc w:val="center"/>
              <w:rPr>
                <w:rFonts w:ascii="Arial" w:hAnsi="Arial" w:cs="Arial"/>
              </w:rPr>
            </w:pPr>
            <w:r w:rsidRPr="00805F67">
              <w:rPr>
                <w:rFonts w:ascii="Arial" w:hAnsi="Arial" w:cs="Arial"/>
                <w:color w:val="000000"/>
              </w:rPr>
              <w:t>2-1</w:t>
            </w:r>
          </w:p>
        </w:tc>
        <w:tc>
          <w:tcPr>
            <w:tcW w:w="6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AD31167" w14:textId="77777777" w:rsidR="00005BAD" w:rsidRPr="00805F67" w:rsidRDefault="00005BAD" w:rsidP="002519E6">
            <w:pPr>
              <w:widowControl w:val="0"/>
              <w:jc w:val="center"/>
              <w:rPr>
                <w:rFonts w:ascii="Arial" w:hAnsi="Arial" w:cs="Arial"/>
              </w:rPr>
            </w:pPr>
            <w:r w:rsidRPr="00805F67">
              <w:rPr>
                <w:rFonts w:ascii="Arial" w:hAnsi="Arial" w:cs="Arial"/>
                <w:color w:val="000000"/>
              </w:rPr>
              <w:t>125</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E4F53CB" w14:textId="77777777" w:rsidR="00005BAD" w:rsidRPr="00805F67" w:rsidRDefault="00005BAD" w:rsidP="002519E6">
            <w:pPr>
              <w:widowControl w:val="0"/>
              <w:jc w:val="center"/>
              <w:rPr>
                <w:rFonts w:ascii="Arial" w:hAnsi="Arial" w:cs="Arial"/>
              </w:rPr>
            </w:pPr>
            <w:r w:rsidRPr="00805F67">
              <w:rPr>
                <w:rFonts w:ascii="Arial" w:hAnsi="Arial" w:cs="Arial"/>
                <w:color w:val="000000"/>
              </w:rPr>
              <w:t>3</w:t>
            </w: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44E4F24" w14:textId="77777777" w:rsidR="00005BAD" w:rsidRPr="00805F67" w:rsidRDefault="00005BAD" w:rsidP="002519E6">
            <w:pPr>
              <w:widowControl w:val="0"/>
              <w:jc w:val="center"/>
              <w:rPr>
                <w:rFonts w:ascii="Arial" w:hAnsi="Arial" w:cs="Arial"/>
              </w:rPr>
            </w:pPr>
            <w:r w:rsidRPr="00805F67">
              <w:rPr>
                <w:rFonts w:ascii="Arial" w:hAnsi="Arial" w:cs="Arial"/>
                <w:color w:val="000000"/>
              </w:rPr>
              <w:t>19</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B3EDAFD" w14:textId="77777777" w:rsidR="00005BAD" w:rsidRPr="00805F67" w:rsidRDefault="00005BAD" w:rsidP="002519E6">
            <w:pPr>
              <w:widowControl w:val="0"/>
              <w:jc w:val="center"/>
              <w:rPr>
                <w:rFonts w:ascii="Arial" w:hAnsi="Arial" w:cs="Arial"/>
              </w:rPr>
            </w:pPr>
            <w:r w:rsidRPr="00805F67">
              <w:rPr>
                <w:rFonts w:ascii="Arial" w:hAnsi="Arial" w:cs="Arial"/>
                <w:color w:val="000000"/>
              </w:rPr>
              <w:t>7</w:t>
            </w: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563FD9D" w14:textId="77777777" w:rsidR="00005BAD" w:rsidRPr="00805F67" w:rsidRDefault="00005BAD" w:rsidP="002519E6">
            <w:pPr>
              <w:widowControl w:val="0"/>
              <w:jc w:val="center"/>
              <w:rPr>
                <w:rFonts w:ascii="Arial" w:hAnsi="Arial" w:cs="Arial"/>
              </w:rPr>
            </w:pPr>
            <w:r w:rsidRPr="00805F67">
              <w:rPr>
                <w:rFonts w:ascii="Arial" w:hAnsi="Arial" w:cs="Arial"/>
                <w:color w:val="000000"/>
              </w:rPr>
              <w:t>9</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8056AD8" w14:textId="77777777" w:rsidR="00005BAD" w:rsidRPr="00805F67" w:rsidRDefault="00005BAD" w:rsidP="002519E6">
            <w:pPr>
              <w:widowControl w:val="0"/>
              <w:jc w:val="center"/>
              <w:rPr>
                <w:rFonts w:ascii="Arial" w:hAnsi="Arial" w:cs="Arial"/>
              </w:rPr>
            </w:pPr>
            <w:r w:rsidRPr="00805F67">
              <w:rPr>
                <w:rFonts w:ascii="Arial" w:hAnsi="Arial" w:cs="Arial"/>
                <w:color w:val="000000"/>
              </w:rPr>
              <w:t>163</w:t>
            </w:r>
          </w:p>
        </w:tc>
        <w:tc>
          <w:tcPr>
            <w:tcW w:w="1705"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2E0AF38" w14:textId="77777777" w:rsidR="00005BAD" w:rsidRPr="00805F67" w:rsidRDefault="00005BAD" w:rsidP="002519E6">
            <w:pPr>
              <w:widowControl w:val="0"/>
              <w:jc w:val="center"/>
              <w:rPr>
                <w:rFonts w:ascii="Arial" w:hAnsi="Arial" w:cs="Arial"/>
              </w:rPr>
            </w:pPr>
            <w:r w:rsidRPr="00805F67">
              <w:rPr>
                <w:rFonts w:ascii="Arial" w:hAnsi="Arial" w:cs="Arial"/>
                <w:color w:val="000000"/>
              </w:rPr>
              <w:t>185</w:t>
            </w:r>
          </w:p>
        </w:tc>
        <w:tc>
          <w:tcPr>
            <w:tcW w:w="1565"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0AECD83" w14:textId="77777777" w:rsidR="00005BAD" w:rsidRPr="00805F67" w:rsidRDefault="00005BAD" w:rsidP="002519E6">
            <w:pPr>
              <w:widowControl w:val="0"/>
              <w:jc w:val="center"/>
              <w:rPr>
                <w:rFonts w:ascii="Arial" w:hAnsi="Arial" w:cs="Arial"/>
              </w:rPr>
            </w:pPr>
            <w:r w:rsidRPr="00805F67">
              <w:rPr>
                <w:rFonts w:ascii="Arial" w:hAnsi="Arial" w:cs="Arial"/>
                <w:color w:val="000000"/>
              </w:rPr>
              <w:t>242</w:t>
            </w:r>
          </w:p>
        </w:tc>
      </w:tr>
      <w:tr w:rsidR="00005BAD" w:rsidRPr="00805F67" w14:paraId="46276AA5" w14:textId="77777777" w:rsidTr="00005BAD">
        <w:tblPrEx>
          <w:jc w:val="left"/>
        </w:tblPrEx>
        <w:trPr>
          <w:gridBefore w:val="1"/>
          <w:wBefore w:w="103" w:type="dxa"/>
          <w:trHeight w:val="20"/>
        </w:trPr>
        <w:tc>
          <w:tcPr>
            <w:tcW w:w="851"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11D3922" w14:textId="77777777" w:rsidR="00005BAD" w:rsidRPr="00805F67" w:rsidRDefault="00005BAD" w:rsidP="002519E6">
            <w:pPr>
              <w:widowControl w:val="0"/>
              <w:jc w:val="center"/>
              <w:rPr>
                <w:rFonts w:ascii="Arial" w:hAnsi="Arial" w:cs="Arial"/>
                <w:color w:val="000000"/>
              </w:rPr>
            </w:pPr>
          </w:p>
        </w:tc>
        <w:tc>
          <w:tcPr>
            <w:tcW w:w="122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925AF96" w14:textId="77777777" w:rsidR="00005BAD" w:rsidRPr="00805F67" w:rsidRDefault="00005BAD" w:rsidP="002519E6">
            <w:pPr>
              <w:widowControl w:val="0"/>
              <w:jc w:val="center"/>
              <w:rPr>
                <w:rFonts w:ascii="Arial" w:hAnsi="Arial" w:cs="Arial"/>
              </w:rPr>
            </w:pPr>
            <w:r w:rsidRPr="00805F67">
              <w:rPr>
                <w:rFonts w:ascii="Arial" w:hAnsi="Arial" w:cs="Arial"/>
                <w:color w:val="000000"/>
              </w:rPr>
              <w:t>2-3</w:t>
            </w:r>
          </w:p>
        </w:tc>
        <w:tc>
          <w:tcPr>
            <w:tcW w:w="6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5CDC611" w14:textId="77777777" w:rsidR="00005BAD" w:rsidRPr="00805F67" w:rsidRDefault="00005BAD" w:rsidP="002519E6">
            <w:pPr>
              <w:widowControl w:val="0"/>
              <w:jc w:val="center"/>
              <w:rPr>
                <w:rFonts w:ascii="Arial" w:hAnsi="Arial" w:cs="Arial"/>
              </w:rPr>
            </w:pP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23432F9" w14:textId="77777777" w:rsidR="00005BAD" w:rsidRPr="00805F67" w:rsidRDefault="00005BAD" w:rsidP="002519E6">
            <w:pPr>
              <w:widowControl w:val="0"/>
              <w:jc w:val="center"/>
              <w:rPr>
                <w:rFonts w:ascii="Arial" w:hAnsi="Arial" w:cs="Arial"/>
              </w:rPr>
            </w:pP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7944828" w14:textId="77777777" w:rsidR="00005BAD" w:rsidRPr="00805F67" w:rsidRDefault="00005BAD" w:rsidP="002519E6">
            <w:pPr>
              <w:widowControl w:val="0"/>
              <w:jc w:val="center"/>
              <w:rPr>
                <w:rFonts w:ascii="Arial" w:hAnsi="Arial" w:cs="Arial"/>
              </w:rPr>
            </w:pP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EA10E3B" w14:textId="77777777" w:rsidR="00005BAD" w:rsidRPr="00805F67" w:rsidRDefault="00005BAD" w:rsidP="002519E6">
            <w:pPr>
              <w:widowControl w:val="0"/>
              <w:jc w:val="center"/>
              <w:rPr>
                <w:rFonts w:ascii="Arial" w:hAnsi="Arial" w:cs="Arial"/>
              </w:rPr>
            </w:pP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3ABD642" w14:textId="77777777" w:rsidR="00005BAD" w:rsidRPr="00805F67" w:rsidRDefault="00005BAD" w:rsidP="002519E6">
            <w:pPr>
              <w:widowControl w:val="0"/>
              <w:jc w:val="center"/>
              <w:rPr>
                <w:rFonts w:ascii="Arial" w:hAnsi="Arial" w:cs="Arial"/>
              </w:rPr>
            </w:pP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247803D" w14:textId="77777777" w:rsidR="00005BAD" w:rsidRPr="00805F67" w:rsidRDefault="00005BAD" w:rsidP="002519E6">
            <w:pPr>
              <w:widowControl w:val="0"/>
              <w:jc w:val="center"/>
              <w:rPr>
                <w:rFonts w:ascii="Arial" w:hAnsi="Arial" w:cs="Arial"/>
              </w:rPr>
            </w:pPr>
            <w:r w:rsidRPr="00805F67">
              <w:rPr>
                <w:rFonts w:ascii="Arial" w:hAnsi="Arial" w:cs="Arial"/>
                <w:color w:val="000000"/>
              </w:rPr>
              <w:t>0</w:t>
            </w:r>
          </w:p>
        </w:tc>
        <w:tc>
          <w:tcPr>
            <w:tcW w:w="170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C0F6AF7" w14:textId="77777777" w:rsidR="00005BAD" w:rsidRPr="00805F67" w:rsidRDefault="00005BAD" w:rsidP="002519E6">
            <w:pPr>
              <w:widowControl w:val="0"/>
              <w:jc w:val="center"/>
              <w:rPr>
                <w:rFonts w:ascii="Arial" w:hAnsi="Arial" w:cs="Arial"/>
                <w:color w:val="000000"/>
              </w:rPr>
            </w:pPr>
          </w:p>
        </w:tc>
        <w:tc>
          <w:tcPr>
            <w:tcW w:w="156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6877885" w14:textId="77777777" w:rsidR="00005BAD" w:rsidRPr="00805F67" w:rsidRDefault="00005BAD" w:rsidP="002519E6">
            <w:pPr>
              <w:widowControl w:val="0"/>
              <w:jc w:val="center"/>
              <w:rPr>
                <w:rFonts w:ascii="Arial" w:hAnsi="Arial" w:cs="Arial"/>
                <w:color w:val="000000"/>
              </w:rPr>
            </w:pPr>
          </w:p>
        </w:tc>
      </w:tr>
      <w:tr w:rsidR="00005BAD" w:rsidRPr="00805F67" w14:paraId="09811E5C" w14:textId="77777777" w:rsidTr="00005BAD">
        <w:tblPrEx>
          <w:jc w:val="left"/>
        </w:tblPrEx>
        <w:trPr>
          <w:gridBefore w:val="1"/>
          <w:wBefore w:w="103" w:type="dxa"/>
          <w:trHeight w:val="20"/>
        </w:trPr>
        <w:tc>
          <w:tcPr>
            <w:tcW w:w="851"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1331E2B" w14:textId="77777777" w:rsidR="00005BAD" w:rsidRPr="00805F67" w:rsidRDefault="00005BAD" w:rsidP="002519E6">
            <w:pPr>
              <w:widowControl w:val="0"/>
              <w:jc w:val="center"/>
              <w:rPr>
                <w:rFonts w:ascii="Arial" w:hAnsi="Arial" w:cs="Arial"/>
                <w:color w:val="000000"/>
              </w:rPr>
            </w:pPr>
          </w:p>
        </w:tc>
        <w:tc>
          <w:tcPr>
            <w:tcW w:w="122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1195CD8" w14:textId="77777777" w:rsidR="00005BAD" w:rsidRPr="00805F67" w:rsidRDefault="00005BAD" w:rsidP="002519E6">
            <w:pPr>
              <w:widowControl w:val="0"/>
              <w:jc w:val="center"/>
              <w:rPr>
                <w:rFonts w:ascii="Arial" w:hAnsi="Arial" w:cs="Arial"/>
              </w:rPr>
            </w:pPr>
            <w:r w:rsidRPr="00805F67">
              <w:rPr>
                <w:rFonts w:ascii="Arial" w:hAnsi="Arial" w:cs="Arial"/>
                <w:color w:val="000000"/>
              </w:rPr>
              <w:t>2-4</w:t>
            </w:r>
          </w:p>
        </w:tc>
        <w:tc>
          <w:tcPr>
            <w:tcW w:w="6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50BA2CF" w14:textId="77777777" w:rsidR="00005BAD" w:rsidRPr="00805F67" w:rsidRDefault="00005BAD" w:rsidP="002519E6">
            <w:pPr>
              <w:widowControl w:val="0"/>
              <w:jc w:val="center"/>
              <w:rPr>
                <w:rFonts w:ascii="Arial" w:hAnsi="Arial" w:cs="Arial"/>
              </w:rPr>
            </w:pPr>
            <w:r w:rsidRPr="00805F67">
              <w:rPr>
                <w:rFonts w:ascii="Arial" w:hAnsi="Arial" w:cs="Arial"/>
                <w:color w:val="000000"/>
              </w:rPr>
              <w:t>20</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A71BEF5" w14:textId="77777777" w:rsidR="00005BAD" w:rsidRPr="00805F67" w:rsidRDefault="00005BAD" w:rsidP="002519E6">
            <w:pPr>
              <w:widowControl w:val="0"/>
              <w:jc w:val="center"/>
              <w:rPr>
                <w:rFonts w:ascii="Arial" w:hAnsi="Arial" w:cs="Arial"/>
              </w:rPr>
            </w:pPr>
            <w:r w:rsidRPr="00805F67">
              <w:rPr>
                <w:rFonts w:ascii="Arial" w:hAnsi="Arial" w:cs="Arial"/>
                <w:color w:val="000000"/>
              </w:rPr>
              <w:t>1</w:t>
            </w: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8B79C17" w14:textId="77777777" w:rsidR="00005BAD" w:rsidRPr="00805F67" w:rsidRDefault="00005BAD" w:rsidP="002519E6">
            <w:pPr>
              <w:widowControl w:val="0"/>
              <w:jc w:val="center"/>
              <w:rPr>
                <w:rFonts w:ascii="Arial" w:hAnsi="Arial" w:cs="Arial"/>
              </w:rPr>
            </w:pPr>
            <w:r w:rsidRPr="00805F67">
              <w:rPr>
                <w:rFonts w:ascii="Arial" w:hAnsi="Arial" w:cs="Arial"/>
                <w:color w:val="000000"/>
              </w:rPr>
              <w:t>1</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6EBE516" w14:textId="77777777" w:rsidR="00005BAD" w:rsidRPr="00805F67" w:rsidRDefault="00005BAD" w:rsidP="002519E6">
            <w:pPr>
              <w:widowControl w:val="0"/>
              <w:jc w:val="center"/>
              <w:rPr>
                <w:rFonts w:ascii="Arial" w:hAnsi="Arial" w:cs="Arial"/>
              </w:rPr>
            </w:pP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2C068D0" w14:textId="77777777" w:rsidR="00005BAD" w:rsidRPr="00805F67" w:rsidRDefault="00005BAD" w:rsidP="002519E6">
            <w:pPr>
              <w:widowControl w:val="0"/>
              <w:jc w:val="center"/>
              <w:rPr>
                <w:rFonts w:ascii="Arial" w:hAnsi="Arial" w:cs="Arial"/>
              </w:rPr>
            </w:pP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A81DC17" w14:textId="77777777" w:rsidR="00005BAD" w:rsidRPr="00805F67" w:rsidRDefault="00005BAD" w:rsidP="002519E6">
            <w:pPr>
              <w:widowControl w:val="0"/>
              <w:jc w:val="center"/>
              <w:rPr>
                <w:rFonts w:ascii="Arial" w:hAnsi="Arial" w:cs="Arial"/>
              </w:rPr>
            </w:pPr>
            <w:r w:rsidRPr="00805F67">
              <w:rPr>
                <w:rFonts w:ascii="Arial" w:hAnsi="Arial" w:cs="Arial"/>
                <w:color w:val="000000"/>
              </w:rPr>
              <w:t>22</w:t>
            </w:r>
          </w:p>
        </w:tc>
        <w:tc>
          <w:tcPr>
            <w:tcW w:w="170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2E520BE" w14:textId="77777777" w:rsidR="00005BAD" w:rsidRPr="00805F67" w:rsidRDefault="00005BAD" w:rsidP="002519E6">
            <w:pPr>
              <w:widowControl w:val="0"/>
              <w:jc w:val="center"/>
              <w:rPr>
                <w:rFonts w:ascii="Arial" w:hAnsi="Arial" w:cs="Arial"/>
                <w:color w:val="000000"/>
              </w:rPr>
            </w:pPr>
          </w:p>
        </w:tc>
        <w:tc>
          <w:tcPr>
            <w:tcW w:w="156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B25F051" w14:textId="77777777" w:rsidR="00005BAD" w:rsidRPr="00805F67" w:rsidRDefault="00005BAD" w:rsidP="002519E6">
            <w:pPr>
              <w:widowControl w:val="0"/>
              <w:jc w:val="center"/>
              <w:rPr>
                <w:rFonts w:ascii="Arial" w:hAnsi="Arial" w:cs="Arial"/>
                <w:color w:val="000000"/>
              </w:rPr>
            </w:pPr>
          </w:p>
        </w:tc>
      </w:tr>
      <w:tr w:rsidR="00005BAD" w:rsidRPr="00805F67" w14:paraId="43BD13EA" w14:textId="77777777" w:rsidTr="00005BAD">
        <w:tblPrEx>
          <w:jc w:val="left"/>
        </w:tblPrEx>
        <w:trPr>
          <w:gridBefore w:val="1"/>
          <w:wBefore w:w="103" w:type="dxa"/>
          <w:trHeight w:val="20"/>
        </w:trPr>
        <w:tc>
          <w:tcPr>
            <w:tcW w:w="85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976551D" w14:textId="77777777" w:rsidR="00005BAD" w:rsidRPr="00805F67" w:rsidRDefault="00005BAD" w:rsidP="002519E6">
            <w:pPr>
              <w:widowControl w:val="0"/>
              <w:jc w:val="center"/>
              <w:rPr>
                <w:rFonts w:ascii="Arial" w:hAnsi="Arial" w:cs="Arial"/>
              </w:rPr>
            </w:pPr>
            <w:r w:rsidRPr="00805F67">
              <w:rPr>
                <w:rFonts w:ascii="Arial" w:hAnsi="Arial" w:cs="Arial"/>
                <w:color w:val="000000"/>
              </w:rPr>
              <w:t>3</w:t>
            </w:r>
          </w:p>
        </w:tc>
        <w:tc>
          <w:tcPr>
            <w:tcW w:w="122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BABFB07" w14:textId="77777777" w:rsidR="00005BAD" w:rsidRPr="00805F67" w:rsidRDefault="00005BAD" w:rsidP="002519E6">
            <w:pPr>
              <w:widowControl w:val="0"/>
              <w:jc w:val="center"/>
              <w:rPr>
                <w:rFonts w:ascii="Arial" w:hAnsi="Arial" w:cs="Arial"/>
              </w:rPr>
            </w:pPr>
            <w:r w:rsidRPr="00805F67">
              <w:rPr>
                <w:rFonts w:ascii="Arial" w:hAnsi="Arial" w:cs="Arial"/>
                <w:color w:val="000000"/>
              </w:rPr>
              <w:t>3-1</w:t>
            </w:r>
          </w:p>
        </w:tc>
        <w:tc>
          <w:tcPr>
            <w:tcW w:w="6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FC9E593" w14:textId="77777777" w:rsidR="00005BAD" w:rsidRPr="00805F67" w:rsidRDefault="00005BAD" w:rsidP="002519E6">
            <w:pPr>
              <w:widowControl w:val="0"/>
              <w:jc w:val="center"/>
              <w:rPr>
                <w:rFonts w:ascii="Arial" w:hAnsi="Arial" w:cs="Arial"/>
              </w:rPr>
            </w:pPr>
            <w:r w:rsidRPr="00805F67">
              <w:rPr>
                <w:rFonts w:ascii="Arial" w:hAnsi="Arial" w:cs="Arial"/>
                <w:color w:val="000000"/>
              </w:rPr>
              <w:t>2</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F7934C8" w14:textId="77777777" w:rsidR="00005BAD" w:rsidRPr="00805F67" w:rsidRDefault="00005BAD" w:rsidP="002519E6">
            <w:pPr>
              <w:widowControl w:val="0"/>
              <w:jc w:val="center"/>
              <w:rPr>
                <w:rFonts w:ascii="Arial" w:hAnsi="Arial" w:cs="Arial"/>
              </w:rPr>
            </w:pP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7EACA93" w14:textId="77777777" w:rsidR="00005BAD" w:rsidRPr="00805F67" w:rsidRDefault="00005BAD" w:rsidP="002519E6">
            <w:pPr>
              <w:widowControl w:val="0"/>
              <w:jc w:val="center"/>
              <w:rPr>
                <w:rFonts w:ascii="Arial" w:hAnsi="Arial" w:cs="Arial"/>
              </w:rPr>
            </w:pP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56A5527" w14:textId="77777777" w:rsidR="00005BAD" w:rsidRPr="00805F67" w:rsidRDefault="00005BAD" w:rsidP="002519E6">
            <w:pPr>
              <w:widowControl w:val="0"/>
              <w:jc w:val="center"/>
              <w:rPr>
                <w:rFonts w:ascii="Arial" w:hAnsi="Arial" w:cs="Arial"/>
              </w:rPr>
            </w:pP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B51744A" w14:textId="77777777" w:rsidR="00005BAD" w:rsidRPr="00805F67" w:rsidRDefault="00005BAD" w:rsidP="002519E6">
            <w:pPr>
              <w:widowControl w:val="0"/>
              <w:jc w:val="center"/>
              <w:rPr>
                <w:rFonts w:ascii="Arial" w:hAnsi="Arial" w:cs="Arial"/>
              </w:rPr>
            </w:pP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EE6FA6B" w14:textId="77777777" w:rsidR="00005BAD" w:rsidRPr="00805F67" w:rsidRDefault="00005BAD" w:rsidP="002519E6">
            <w:pPr>
              <w:widowControl w:val="0"/>
              <w:jc w:val="center"/>
              <w:rPr>
                <w:rFonts w:ascii="Arial" w:hAnsi="Arial" w:cs="Arial"/>
              </w:rPr>
            </w:pPr>
            <w:r w:rsidRPr="00805F67">
              <w:rPr>
                <w:rFonts w:ascii="Arial" w:hAnsi="Arial" w:cs="Arial"/>
                <w:color w:val="000000"/>
              </w:rPr>
              <w:t>2</w:t>
            </w:r>
          </w:p>
        </w:tc>
        <w:tc>
          <w:tcPr>
            <w:tcW w:w="1705"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E21DC46" w14:textId="77777777" w:rsidR="00005BAD" w:rsidRPr="00805F67" w:rsidRDefault="00005BAD" w:rsidP="002519E6">
            <w:pPr>
              <w:widowControl w:val="0"/>
              <w:jc w:val="center"/>
              <w:rPr>
                <w:rFonts w:ascii="Arial" w:hAnsi="Arial" w:cs="Arial"/>
              </w:rPr>
            </w:pPr>
            <w:r w:rsidRPr="00805F67">
              <w:rPr>
                <w:rFonts w:ascii="Arial" w:hAnsi="Arial" w:cs="Arial"/>
                <w:color w:val="000000"/>
              </w:rPr>
              <w:t>3</w:t>
            </w:r>
          </w:p>
        </w:tc>
        <w:tc>
          <w:tcPr>
            <w:tcW w:w="1565"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40C3794" w14:textId="77777777" w:rsidR="00005BAD" w:rsidRPr="00805F67" w:rsidRDefault="00005BAD" w:rsidP="002519E6">
            <w:pPr>
              <w:widowControl w:val="0"/>
              <w:jc w:val="center"/>
              <w:rPr>
                <w:rFonts w:ascii="Arial" w:hAnsi="Arial" w:cs="Arial"/>
              </w:rPr>
            </w:pPr>
            <w:r w:rsidRPr="00805F67">
              <w:rPr>
                <w:rFonts w:ascii="Arial" w:hAnsi="Arial" w:cs="Arial"/>
                <w:color w:val="000000"/>
              </w:rPr>
              <w:t>15</w:t>
            </w:r>
          </w:p>
        </w:tc>
      </w:tr>
      <w:tr w:rsidR="00005BAD" w:rsidRPr="00805F67" w14:paraId="5E88250A" w14:textId="77777777" w:rsidTr="00005BAD">
        <w:tblPrEx>
          <w:jc w:val="left"/>
        </w:tblPrEx>
        <w:trPr>
          <w:gridBefore w:val="1"/>
          <w:wBefore w:w="103" w:type="dxa"/>
          <w:trHeight w:val="20"/>
        </w:trPr>
        <w:tc>
          <w:tcPr>
            <w:tcW w:w="851"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7B1C81B" w14:textId="77777777" w:rsidR="00005BAD" w:rsidRPr="00805F67" w:rsidRDefault="00005BAD" w:rsidP="002519E6">
            <w:pPr>
              <w:widowControl w:val="0"/>
              <w:jc w:val="center"/>
              <w:rPr>
                <w:rFonts w:ascii="Arial" w:hAnsi="Arial" w:cs="Arial"/>
                <w:color w:val="000000"/>
              </w:rPr>
            </w:pPr>
          </w:p>
        </w:tc>
        <w:tc>
          <w:tcPr>
            <w:tcW w:w="122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A569452" w14:textId="77777777" w:rsidR="00005BAD" w:rsidRPr="00805F67" w:rsidRDefault="00005BAD" w:rsidP="002519E6">
            <w:pPr>
              <w:widowControl w:val="0"/>
              <w:jc w:val="center"/>
              <w:rPr>
                <w:rFonts w:ascii="Arial" w:hAnsi="Arial" w:cs="Arial"/>
              </w:rPr>
            </w:pPr>
            <w:r w:rsidRPr="00805F67">
              <w:rPr>
                <w:rFonts w:ascii="Arial" w:hAnsi="Arial" w:cs="Arial"/>
                <w:color w:val="000000"/>
              </w:rPr>
              <w:t>3-2</w:t>
            </w:r>
          </w:p>
        </w:tc>
        <w:tc>
          <w:tcPr>
            <w:tcW w:w="6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684BF78" w14:textId="77777777" w:rsidR="00005BAD" w:rsidRPr="00805F67" w:rsidRDefault="00005BAD" w:rsidP="002519E6">
            <w:pPr>
              <w:widowControl w:val="0"/>
              <w:jc w:val="center"/>
              <w:rPr>
                <w:rFonts w:ascii="Arial" w:hAnsi="Arial" w:cs="Arial"/>
              </w:rPr>
            </w:pPr>
            <w:r w:rsidRPr="00805F67">
              <w:rPr>
                <w:rFonts w:ascii="Arial" w:hAnsi="Arial" w:cs="Arial"/>
                <w:color w:val="000000"/>
              </w:rPr>
              <w:t>1</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DB2227B" w14:textId="77777777" w:rsidR="00005BAD" w:rsidRPr="00805F67" w:rsidRDefault="00005BAD" w:rsidP="002519E6">
            <w:pPr>
              <w:widowControl w:val="0"/>
              <w:jc w:val="center"/>
              <w:rPr>
                <w:rFonts w:ascii="Arial" w:hAnsi="Arial" w:cs="Arial"/>
              </w:rPr>
            </w:pP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5E191E3" w14:textId="77777777" w:rsidR="00005BAD" w:rsidRPr="00805F67" w:rsidRDefault="00005BAD" w:rsidP="002519E6">
            <w:pPr>
              <w:widowControl w:val="0"/>
              <w:jc w:val="center"/>
              <w:rPr>
                <w:rFonts w:ascii="Arial" w:hAnsi="Arial" w:cs="Arial"/>
              </w:rPr>
            </w:pP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9A69D10" w14:textId="77777777" w:rsidR="00005BAD" w:rsidRPr="00805F67" w:rsidRDefault="00005BAD" w:rsidP="002519E6">
            <w:pPr>
              <w:widowControl w:val="0"/>
              <w:jc w:val="center"/>
              <w:rPr>
                <w:rFonts w:ascii="Arial" w:hAnsi="Arial" w:cs="Arial"/>
              </w:rPr>
            </w:pP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7E4425C" w14:textId="77777777" w:rsidR="00005BAD" w:rsidRPr="00805F67" w:rsidRDefault="00005BAD" w:rsidP="002519E6">
            <w:pPr>
              <w:widowControl w:val="0"/>
              <w:jc w:val="center"/>
              <w:rPr>
                <w:rFonts w:ascii="Arial" w:hAnsi="Arial" w:cs="Arial"/>
              </w:rPr>
            </w:pP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AD28B34" w14:textId="77777777" w:rsidR="00005BAD" w:rsidRPr="00805F67" w:rsidRDefault="00005BAD" w:rsidP="002519E6">
            <w:pPr>
              <w:widowControl w:val="0"/>
              <w:jc w:val="center"/>
              <w:rPr>
                <w:rFonts w:ascii="Arial" w:hAnsi="Arial" w:cs="Arial"/>
              </w:rPr>
            </w:pPr>
            <w:r w:rsidRPr="00805F67">
              <w:rPr>
                <w:rFonts w:ascii="Arial" w:hAnsi="Arial" w:cs="Arial"/>
                <w:color w:val="000000"/>
              </w:rPr>
              <w:t>1</w:t>
            </w:r>
          </w:p>
        </w:tc>
        <w:tc>
          <w:tcPr>
            <w:tcW w:w="170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A33242D" w14:textId="77777777" w:rsidR="00005BAD" w:rsidRPr="00805F67" w:rsidRDefault="00005BAD" w:rsidP="002519E6">
            <w:pPr>
              <w:widowControl w:val="0"/>
              <w:jc w:val="center"/>
              <w:rPr>
                <w:rFonts w:ascii="Arial" w:hAnsi="Arial" w:cs="Arial"/>
                <w:color w:val="000000"/>
              </w:rPr>
            </w:pPr>
          </w:p>
        </w:tc>
        <w:tc>
          <w:tcPr>
            <w:tcW w:w="156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6FFCDD4" w14:textId="77777777" w:rsidR="00005BAD" w:rsidRPr="00805F67" w:rsidRDefault="00005BAD" w:rsidP="002519E6">
            <w:pPr>
              <w:widowControl w:val="0"/>
              <w:jc w:val="center"/>
              <w:rPr>
                <w:rFonts w:ascii="Arial" w:hAnsi="Arial" w:cs="Arial"/>
                <w:color w:val="000000"/>
              </w:rPr>
            </w:pPr>
          </w:p>
        </w:tc>
      </w:tr>
      <w:tr w:rsidR="00005BAD" w:rsidRPr="00805F67" w14:paraId="60BDDF7B" w14:textId="77777777" w:rsidTr="00005BAD">
        <w:tblPrEx>
          <w:jc w:val="left"/>
        </w:tblPrEx>
        <w:trPr>
          <w:gridBefore w:val="1"/>
          <w:wBefore w:w="103" w:type="dxa"/>
          <w:trHeight w:val="20"/>
        </w:trPr>
        <w:tc>
          <w:tcPr>
            <w:tcW w:w="851"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801E779" w14:textId="77777777" w:rsidR="00005BAD" w:rsidRPr="00805F67" w:rsidRDefault="00005BAD" w:rsidP="002519E6">
            <w:pPr>
              <w:widowControl w:val="0"/>
              <w:jc w:val="center"/>
              <w:rPr>
                <w:rFonts w:ascii="Arial" w:hAnsi="Arial" w:cs="Arial"/>
                <w:color w:val="000000"/>
              </w:rPr>
            </w:pPr>
          </w:p>
        </w:tc>
        <w:tc>
          <w:tcPr>
            <w:tcW w:w="122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C19C394" w14:textId="77777777" w:rsidR="00005BAD" w:rsidRPr="00805F67" w:rsidRDefault="00005BAD" w:rsidP="002519E6">
            <w:pPr>
              <w:widowControl w:val="0"/>
              <w:jc w:val="center"/>
              <w:rPr>
                <w:rFonts w:ascii="Arial" w:hAnsi="Arial" w:cs="Arial"/>
              </w:rPr>
            </w:pPr>
            <w:r w:rsidRPr="00805F67">
              <w:rPr>
                <w:rFonts w:ascii="Arial" w:hAnsi="Arial" w:cs="Arial"/>
                <w:color w:val="000000"/>
              </w:rPr>
              <w:t>3-4</w:t>
            </w:r>
          </w:p>
        </w:tc>
        <w:tc>
          <w:tcPr>
            <w:tcW w:w="6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370EE91" w14:textId="77777777" w:rsidR="00005BAD" w:rsidRPr="00805F67" w:rsidRDefault="00005BAD" w:rsidP="002519E6">
            <w:pPr>
              <w:widowControl w:val="0"/>
              <w:jc w:val="center"/>
              <w:rPr>
                <w:rFonts w:ascii="Arial" w:hAnsi="Arial" w:cs="Arial"/>
              </w:rPr>
            </w:pP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E7CF670" w14:textId="77777777" w:rsidR="00005BAD" w:rsidRPr="00805F67" w:rsidRDefault="00005BAD" w:rsidP="002519E6">
            <w:pPr>
              <w:widowControl w:val="0"/>
              <w:jc w:val="center"/>
              <w:rPr>
                <w:rFonts w:ascii="Arial" w:hAnsi="Arial" w:cs="Arial"/>
              </w:rPr>
            </w:pP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B06DE48" w14:textId="77777777" w:rsidR="00005BAD" w:rsidRPr="00805F67" w:rsidRDefault="00005BAD" w:rsidP="002519E6">
            <w:pPr>
              <w:widowControl w:val="0"/>
              <w:jc w:val="center"/>
              <w:rPr>
                <w:rFonts w:ascii="Arial" w:hAnsi="Arial" w:cs="Arial"/>
              </w:rPr>
            </w:pP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18A67D2" w14:textId="77777777" w:rsidR="00005BAD" w:rsidRPr="00805F67" w:rsidRDefault="00005BAD" w:rsidP="002519E6">
            <w:pPr>
              <w:widowControl w:val="0"/>
              <w:jc w:val="center"/>
              <w:rPr>
                <w:rFonts w:ascii="Arial" w:hAnsi="Arial" w:cs="Arial"/>
              </w:rPr>
            </w:pP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5BD99EA" w14:textId="77777777" w:rsidR="00005BAD" w:rsidRPr="00805F67" w:rsidRDefault="00005BAD" w:rsidP="002519E6">
            <w:pPr>
              <w:widowControl w:val="0"/>
              <w:jc w:val="center"/>
              <w:rPr>
                <w:rFonts w:ascii="Arial" w:hAnsi="Arial" w:cs="Arial"/>
              </w:rPr>
            </w:pP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5C66972" w14:textId="77777777" w:rsidR="00005BAD" w:rsidRPr="00805F67" w:rsidRDefault="00005BAD" w:rsidP="002519E6">
            <w:pPr>
              <w:widowControl w:val="0"/>
              <w:jc w:val="center"/>
              <w:rPr>
                <w:rFonts w:ascii="Arial" w:hAnsi="Arial" w:cs="Arial"/>
              </w:rPr>
            </w:pPr>
            <w:r w:rsidRPr="00805F67">
              <w:rPr>
                <w:rFonts w:ascii="Arial" w:hAnsi="Arial" w:cs="Arial"/>
                <w:color w:val="000000"/>
              </w:rPr>
              <w:t>0</w:t>
            </w:r>
          </w:p>
        </w:tc>
        <w:tc>
          <w:tcPr>
            <w:tcW w:w="170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7C80BA2" w14:textId="77777777" w:rsidR="00005BAD" w:rsidRPr="00805F67" w:rsidRDefault="00005BAD" w:rsidP="002519E6">
            <w:pPr>
              <w:widowControl w:val="0"/>
              <w:jc w:val="center"/>
              <w:rPr>
                <w:rFonts w:ascii="Arial" w:hAnsi="Arial" w:cs="Arial"/>
                <w:color w:val="000000"/>
              </w:rPr>
            </w:pPr>
          </w:p>
        </w:tc>
        <w:tc>
          <w:tcPr>
            <w:tcW w:w="156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0734229" w14:textId="77777777" w:rsidR="00005BAD" w:rsidRPr="00805F67" w:rsidRDefault="00005BAD" w:rsidP="002519E6">
            <w:pPr>
              <w:widowControl w:val="0"/>
              <w:jc w:val="center"/>
              <w:rPr>
                <w:rFonts w:ascii="Arial" w:hAnsi="Arial" w:cs="Arial"/>
                <w:color w:val="000000"/>
              </w:rPr>
            </w:pPr>
          </w:p>
        </w:tc>
      </w:tr>
      <w:tr w:rsidR="00005BAD" w:rsidRPr="00805F67" w14:paraId="59EC196A" w14:textId="77777777" w:rsidTr="00005BAD">
        <w:tblPrEx>
          <w:jc w:val="left"/>
        </w:tblPrEx>
        <w:trPr>
          <w:gridBefore w:val="1"/>
          <w:wBefore w:w="103" w:type="dxa"/>
          <w:trHeight w:val="20"/>
        </w:trPr>
        <w:tc>
          <w:tcPr>
            <w:tcW w:w="85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F33618D" w14:textId="77777777" w:rsidR="00005BAD" w:rsidRPr="00805F67" w:rsidRDefault="00005BAD" w:rsidP="002519E6">
            <w:pPr>
              <w:widowControl w:val="0"/>
              <w:jc w:val="center"/>
              <w:rPr>
                <w:rFonts w:ascii="Arial" w:hAnsi="Arial" w:cs="Arial"/>
              </w:rPr>
            </w:pPr>
            <w:r w:rsidRPr="00805F67">
              <w:rPr>
                <w:rFonts w:ascii="Arial" w:hAnsi="Arial" w:cs="Arial"/>
                <w:color w:val="000000"/>
              </w:rPr>
              <w:t>4</w:t>
            </w:r>
          </w:p>
        </w:tc>
        <w:tc>
          <w:tcPr>
            <w:tcW w:w="122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1324ACC" w14:textId="77777777" w:rsidR="00005BAD" w:rsidRPr="00805F67" w:rsidRDefault="00005BAD" w:rsidP="002519E6">
            <w:pPr>
              <w:widowControl w:val="0"/>
              <w:jc w:val="center"/>
              <w:rPr>
                <w:rFonts w:ascii="Arial" w:hAnsi="Arial" w:cs="Arial"/>
              </w:rPr>
            </w:pPr>
            <w:r w:rsidRPr="00805F67">
              <w:rPr>
                <w:rFonts w:ascii="Arial" w:hAnsi="Arial" w:cs="Arial"/>
                <w:color w:val="000000"/>
              </w:rPr>
              <w:t>4-1</w:t>
            </w:r>
          </w:p>
        </w:tc>
        <w:tc>
          <w:tcPr>
            <w:tcW w:w="6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16C2F3B" w14:textId="77777777" w:rsidR="00005BAD" w:rsidRPr="00805F67" w:rsidRDefault="00005BAD" w:rsidP="002519E6">
            <w:pPr>
              <w:widowControl w:val="0"/>
              <w:jc w:val="center"/>
              <w:rPr>
                <w:rFonts w:ascii="Arial" w:hAnsi="Arial" w:cs="Arial"/>
              </w:rPr>
            </w:pPr>
            <w:r w:rsidRPr="00805F67">
              <w:rPr>
                <w:rFonts w:ascii="Arial" w:hAnsi="Arial" w:cs="Arial"/>
                <w:color w:val="000000"/>
              </w:rPr>
              <w:t>216</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E5CA9F9" w14:textId="77777777" w:rsidR="00005BAD" w:rsidRPr="00805F67" w:rsidRDefault="00005BAD" w:rsidP="002519E6">
            <w:pPr>
              <w:widowControl w:val="0"/>
              <w:jc w:val="center"/>
              <w:rPr>
                <w:rFonts w:ascii="Arial" w:hAnsi="Arial" w:cs="Arial"/>
              </w:rPr>
            </w:pPr>
            <w:r w:rsidRPr="00805F67">
              <w:rPr>
                <w:rFonts w:ascii="Arial" w:hAnsi="Arial" w:cs="Arial"/>
                <w:color w:val="000000"/>
              </w:rPr>
              <w:t>3</w:t>
            </w: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3F1907E" w14:textId="77777777" w:rsidR="00005BAD" w:rsidRPr="00805F67" w:rsidRDefault="00005BAD" w:rsidP="002519E6">
            <w:pPr>
              <w:widowControl w:val="0"/>
              <w:jc w:val="center"/>
              <w:rPr>
                <w:rFonts w:ascii="Arial" w:hAnsi="Arial" w:cs="Arial"/>
              </w:rPr>
            </w:pPr>
            <w:r w:rsidRPr="00805F67">
              <w:rPr>
                <w:rFonts w:ascii="Arial" w:hAnsi="Arial" w:cs="Arial"/>
                <w:color w:val="000000"/>
              </w:rPr>
              <w:t>25</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5412636" w14:textId="77777777" w:rsidR="00005BAD" w:rsidRPr="00805F67" w:rsidRDefault="00005BAD" w:rsidP="002519E6">
            <w:pPr>
              <w:widowControl w:val="0"/>
              <w:jc w:val="center"/>
              <w:rPr>
                <w:rFonts w:ascii="Arial" w:hAnsi="Arial" w:cs="Arial"/>
              </w:rPr>
            </w:pPr>
            <w:r w:rsidRPr="00805F67">
              <w:rPr>
                <w:rFonts w:ascii="Arial" w:hAnsi="Arial" w:cs="Arial"/>
                <w:color w:val="000000"/>
              </w:rPr>
              <w:t>2</w:t>
            </w: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F63C9CB" w14:textId="77777777" w:rsidR="00005BAD" w:rsidRPr="00805F67" w:rsidRDefault="00005BAD" w:rsidP="002519E6">
            <w:pPr>
              <w:widowControl w:val="0"/>
              <w:jc w:val="center"/>
              <w:rPr>
                <w:rFonts w:ascii="Arial" w:hAnsi="Arial" w:cs="Arial"/>
              </w:rPr>
            </w:pPr>
            <w:r w:rsidRPr="00805F67">
              <w:rPr>
                <w:rFonts w:ascii="Arial" w:hAnsi="Arial" w:cs="Arial"/>
                <w:color w:val="000000"/>
              </w:rPr>
              <w:t>24</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2416B68" w14:textId="77777777" w:rsidR="00005BAD" w:rsidRPr="00805F67" w:rsidRDefault="00005BAD" w:rsidP="002519E6">
            <w:pPr>
              <w:widowControl w:val="0"/>
              <w:jc w:val="center"/>
              <w:rPr>
                <w:rFonts w:ascii="Arial" w:hAnsi="Arial" w:cs="Arial"/>
              </w:rPr>
            </w:pPr>
            <w:r w:rsidRPr="00805F67">
              <w:rPr>
                <w:rFonts w:ascii="Arial" w:hAnsi="Arial" w:cs="Arial"/>
                <w:color w:val="000000"/>
              </w:rPr>
              <w:t>270</w:t>
            </w:r>
          </w:p>
        </w:tc>
        <w:tc>
          <w:tcPr>
            <w:tcW w:w="1705"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2C23584" w14:textId="77777777" w:rsidR="00005BAD" w:rsidRPr="00805F67" w:rsidRDefault="00005BAD" w:rsidP="002519E6">
            <w:pPr>
              <w:widowControl w:val="0"/>
              <w:jc w:val="center"/>
              <w:rPr>
                <w:rFonts w:ascii="Arial" w:hAnsi="Arial" w:cs="Arial"/>
              </w:rPr>
            </w:pPr>
            <w:r w:rsidRPr="00805F67">
              <w:rPr>
                <w:rFonts w:ascii="Arial" w:hAnsi="Arial" w:cs="Arial"/>
                <w:color w:val="000000"/>
              </w:rPr>
              <w:t>295</w:t>
            </w:r>
          </w:p>
        </w:tc>
        <w:tc>
          <w:tcPr>
            <w:tcW w:w="1565"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F8C06C3" w14:textId="77777777" w:rsidR="00005BAD" w:rsidRPr="00805F67" w:rsidRDefault="00005BAD" w:rsidP="002519E6">
            <w:pPr>
              <w:widowControl w:val="0"/>
              <w:jc w:val="center"/>
              <w:rPr>
                <w:rFonts w:ascii="Arial" w:hAnsi="Arial" w:cs="Arial"/>
              </w:rPr>
            </w:pPr>
            <w:r w:rsidRPr="00805F67">
              <w:rPr>
                <w:rFonts w:ascii="Arial" w:hAnsi="Arial" w:cs="Arial"/>
                <w:color w:val="000000"/>
              </w:rPr>
              <w:t>206</w:t>
            </w:r>
          </w:p>
        </w:tc>
      </w:tr>
      <w:tr w:rsidR="00005BAD" w:rsidRPr="00805F67" w14:paraId="7AD8DB40" w14:textId="77777777" w:rsidTr="00005BAD">
        <w:tblPrEx>
          <w:jc w:val="left"/>
        </w:tblPrEx>
        <w:trPr>
          <w:gridBefore w:val="1"/>
          <w:wBefore w:w="103" w:type="dxa"/>
          <w:trHeight w:val="20"/>
        </w:trPr>
        <w:tc>
          <w:tcPr>
            <w:tcW w:w="851"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197E8A6" w14:textId="77777777" w:rsidR="00005BAD" w:rsidRPr="00805F67" w:rsidRDefault="00005BAD" w:rsidP="002519E6">
            <w:pPr>
              <w:widowControl w:val="0"/>
              <w:jc w:val="center"/>
              <w:rPr>
                <w:rFonts w:ascii="Arial" w:hAnsi="Arial" w:cs="Arial"/>
                <w:color w:val="000000"/>
              </w:rPr>
            </w:pPr>
          </w:p>
        </w:tc>
        <w:tc>
          <w:tcPr>
            <w:tcW w:w="122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BC50CC8" w14:textId="77777777" w:rsidR="00005BAD" w:rsidRPr="00805F67" w:rsidRDefault="00005BAD" w:rsidP="002519E6">
            <w:pPr>
              <w:widowControl w:val="0"/>
              <w:jc w:val="center"/>
              <w:rPr>
                <w:rFonts w:ascii="Arial" w:hAnsi="Arial" w:cs="Arial"/>
              </w:rPr>
            </w:pPr>
            <w:r w:rsidRPr="00805F67">
              <w:rPr>
                <w:rFonts w:ascii="Arial" w:hAnsi="Arial" w:cs="Arial"/>
                <w:color w:val="000000"/>
              </w:rPr>
              <w:t>4-2</w:t>
            </w:r>
          </w:p>
        </w:tc>
        <w:tc>
          <w:tcPr>
            <w:tcW w:w="6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18844BF" w14:textId="77777777" w:rsidR="00005BAD" w:rsidRPr="00805F67" w:rsidRDefault="00005BAD" w:rsidP="002519E6">
            <w:pPr>
              <w:widowControl w:val="0"/>
              <w:jc w:val="center"/>
              <w:rPr>
                <w:rFonts w:ascii="Arial" w:hAnsi="Arial" w:cs="Arial"/>
              </w:rPr>
            </w:pPr>
            <w:r w:rsidRPr="00805F67">
              <w:rPr>
                <w:rFonts w:ascii="Arial" w:hAnsi="Arial" w:cs="Arial"/>
                <w:color w:val="000000"/>
              </w:rPr>
              <w:t>14</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3C24966" w14:textId="77777777" w:rsidR="00005BAD" w:rsidRPr="00805F67" w:rsidRDefault="00005BAD" w:rsidP="002519E6">
            <w:pPr>
              <w:widowControl w:val="0"/>
              <w:jc w:val="center"/>
              <w:rPr>
                <w:rFonts w:ascii="Arial" w:hAnsi="Arial" w:cs="Arial"/>
              </w:rPr>
            </w:pPr>
            <w:r w:rsidRPr="00805F67">
              <w:rPr>
                <w:rFonts w:ascii="Arial" w:hAnsi="Arial" w:cs="Arial"/>
                <w:color w:val="000000"/>
              </w:rPr>
              <w:t>1</w:t>
            </w: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F86AB1E" w14:textId="77777777" w:rsidR="00005BAD" w:rsidRPr="00805F67" w:rsidRDefault="00005BAD" w:rsidP="002519E6">
            <w:pPr>
              <w:widowControl w:val="0"/>
              <w:jc w:val="center"/>
              <w:rPr>
                <w:rFonts w:ascii="Arial" w:hAnsi="Arial" w:cs="Arial"/>
              </w:rPr>
            </w:pPr>
            <w:r w:rsidRPr="00805F67">
              <w:rPr>
                <w:rFonts w:ascii="Arial" w:hAnsi="Arial" w:cs="Arial"/>
                <w:color w:val="000000"/>
              </w:rPr>
              <w:t>3</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C5F684E" w14:textId="77777777" w:rsidR="00005BAD" w:rsidRPr="00805F67" w:rsidRDefault="00005BAD" w:rsidP="002519E6">
            <w:pPr>
              <w:widowControl w:val="0"/>
              <w:jc w:val="center"/>
              <w:rPr>
                <w:rFonts w:ascii="Arial" w:hAnsi="Arial" w:cs="Arial"/>
              </w:rPr>
            </w:pP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33139F9" w14:textId="77777777" w:rsidR="00005BAD" w:rsidRPr="00805F67" w:rsidRDefault="00005BAD" w:rsidP="002519E6">
            <w:pPr>
              <w:widowControl w:val="0"/>
              <w:jc w:val="center"/>
              <w:rPr>
                <w:rFonts w:ascii="Arial" w:hAnsi="Arial" w:cs="Arial"/>
              </w:rPr>
            </w:pPr>
            <w:r w:rsidRPr="00805F67">
              <w:rPr>
                <w:rFonts w:ascii="Arial" w:hAnsi="Arial" w:cs="Arial"/>
                <w:color w:val="000000"/>
              </w:rPr>
              <w:t>7</w:t>
            </w: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289E3CC" w14:textId="77777777" w:rsidR="00005BAD" w:rsidRPr="00805F67" w:rsidRDefault="00005BAD" w:rsidP="002519E6">
            <w:pPr>
              <w:widowControl w:val="0"/>
              <w:jc w:val="center"/>
              <w:rPr>
                <w:rFonts w:ascii="Arial" w:hAnsi="Arial" w:cs="Arial"/>
              </w:rPr>
            </w:pPr>
            <w:r w:rsidRPr="00805F67">
              <w:rPr>
                <w:rFonts w:ascii="Arial" w:hAnsi="Arial" w:cs="Arial"/>
                <w:color w:val="000000"/>
              </w:rPr>
              <w:t>25</w:t>
            </w:r>
          </w:p>
        </w:tc>
        <w:tc>
          <w:tcPr>
            <w:tcW w:w="170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EF4B085" w14:textId="77777777" w:rsidR="00005BAD" w:rsidRPr="00805F67" w:rsidRDefault="00005BAD" w:rsidP="002519E6">
            <w:pPr>
              <w:widowControl w:val="0"/>
              <w:jc w:val="center"/>
              <w:rPr>
                <w:rFonts w:ascii="Arial" w:hAnsi="Arial" w:cs="Arial"/>
                <w:color w:val="000000"/>
              </w:rPr>
            </w:pPr>
          </w:p>
        </w:tc>
        <w:tc>
          <w:tcPr>
            <w:tcW w:w="156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C24CCFE" w14:textId="77777777" w:rsidR="00005BAD" w:rsidRPr="00805F67" w:rsidRDefault="00005BAD" w:rsidP="002519E6">
            <w:pPr>
              <w:widowControl w:val="0"/>
              <w:jc w:val="center"/>
              <w:rPr>
                <w:rFonts w:ascii="Arial" w:hAnsi="Arial" w:cs="Arial"/>
                <w:color w:val="000000"/>
              </w:rPr>
            </w:pPr>
          </w:p>
        </w:tc>
      </w:tr>
      <w:tr w:rsidR="00005BAD" w:rsidRPr="00805F67" w14:paraId="57A5AD98" w14:textId="77777777" w:rsidTr="00005BAD">
        <w:tblPrEx>
          <w:jc w:val="left"/>
        </w:tblPrEx>
        <w:trPr>
          <w:gridBefore w:val="1"/>
          <w:wBefore w:w="103" w:type="dxa"/>
          <w:trHeight w:val="20"/>
        </w:trPr>
        <w:tc>
          <w:tcPr>
            <w:tcW w:w="851"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C60222E" w14:textId="77777777" w:rsidR="00005BAD" w:rsidRPr="00805F67" w:rsidRDefault="00005BAD" w:rsidP="002519E6">
            <w:pPr>
              <w:widowControl w:val="0"/>
              <w:jc w:val="center"/>
              <w:rPr>
                <w:rFonts w:ascii="Arial" w:hAnsi="Arial" w:cs="Arial"/>
                <w:color w:val="000000"/>
              </w:rPr>
            </w:pPr>
          </w:p>
        </w:tc>
        <w:tc>
          <w:tcPr>
            <w:tcW w:w="122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F0C2956" w14:textId="77777777" w:rsidR="00005BAD" w:rsidRPr="00805F67" w:rsidRDefault="00005BAD" w:rsidP="002519E6">
            <w:pPr>
              <w:widowControl w:val="0"/>
              <w:jc w:val="center"/>
              <w:rPr>
                <w:rFonts w:ascii="Arial" w:hAnsi="Arial" w:cs="Arial"/>
              </w:rPr>
            </w:pPr>
            <w:r w:rsidRPr="00805F67">
              <w:rPr>
                <w:rFonts w:ascii="Arial" w:hAnsi="Arial" w:cs="Arial"/>
                <w:color w:val="000000"/>
              </w:rPr>
              <w:t>4-3</w:t>
            </w:r>
          </w:p>
        </w:tc>
        <w:tc>
          <w:tcPr>
            <w:tcW w:w="6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09A8E00" w14:textId="77777777" w:rsidR="00005BAD" w:rsidRPr="00805F67" w:rsidRDefault="00005BAD" w:rsidP="002519E6">
            <w:pPr>
              <w:widowControl w:val="0"/>
              <w:jc w:val="center"/>
              <w:rPr>
                <w:rFonts w:ascii="Arial" w:hAnsi="Arial" w:cs="Arial"/>
              </w:rPr>
            </w:pP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44673F6" w14:textId="77777777" w:rsidR="00005BAD" w:rsidRPr="00805F67" w:rsidRDefault="00005BAD" w:rsidP="002519E6">
            <w:pPr>
              <w:widowControl w:val="0"/>
              <w:jc w:val="center"/>
              <w:rPr>
                <w:rFonts w:ascii="Arial" w:hAnsi="Arial" w:cs="Arial"/>
              </w:rPr>
            </w:pP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DDB75AA" w14:textId="77777777" w:rsidR="00005BAD" w:rsidRPr="00805F67" w:rsidRDefault="00005BAD" w:rsidP="002519E6">
            <w:pPr>
              <w:widowControl w:val="0"/>
              <w:jc w:val="center"/>
              <w:rPr>
                <w:rFonts w:ascii="Arial" w:hAnsi="Arial" w:cs="Arial"/>
              </w:rPr>
            </w:pP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73DD7AB" w14:textId="77777777" w:rsidR="00005BAD" w:rsidRPr="00805F67" w:rsidRDefault="00005BAD" w:rsidP="002519E6">
            <w:pPr>
              <w:widowControl w:val="0"/>
              <w:jc w:val="center"/>
              <w:rPr>
                <w:rFonts w:ascii="Arial" w:hAnsi="Arial" w:cs="Arial"/>
              </w:rPr>
            </w:pP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A879DF3" w14:textId="77777777" w:rsidR="00005BAD" w:rsidRPr="00805F67" w:rsidRDefault="00005BAD" w:rsidP="002519E6">
            <w:pPr>
              <w:widowControl w:val="0"/>
              <w:jc w:val="center"/>
              <w:rPr>
                <w:rFonts w:ascii="Arial" w:hAnsi="Arial" w:cs="Arial"/>
              </w:rPr>
            </w:pPr>
          </w:p>
        </w:tc>
        <w:tc>
          <w:tcPr>
            <w:tcW w:w="9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FC36385" w14:textId="77777777" w:rsidR="00005BAD" w:rsidRPr="00805F67" w:rsidRDefault="00005BAD" w:rsidP="002519E6">
            <w:pPr>
              <w:widowControl w:val="0"/>
              <w:jc w:val="center"/>
              <w:rPr>
                <w:rFonts w:ascii="Arial" w:hAnsi="Arial" w:cs="Arial"/>
              </w:rPr>
            </w:pPr>
            <w:r w:rsidRPr="00805F67">
              <w:rPr>
                <w:rFonts w:ascii="Arial" w:hAnsi="Arial" w:cs="Arial"/>
                <w:color w:val="000000"/>
              </w:rPr>
              <w:t>0</w:t>
            </w:r>
          </w:p>
        </w:tc>
        <w:tc>
          <w:tcPr>
            <w:tcW w:w="170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5CDC30D" w14:textId="77777777" w:rsidR="00005BAD" w:rsidRPr="00805F67" w:rsidRDefault="00005BAD" w:rsidP="002519E6">
            <w:pPr>
              <w:widowControl w:val="0"/>
              <w:jc w:val="center"/>
              <w:rPr>
                <w:rFonts w:ascii="Arial" w:hAnsi="Arial" w:cs="Arial"/>
                <w:color w:val="000000"/>
              </w:rPr>
            </w:pPr>
          </w:p>
        </w:tc>
        <w:tc>
          <w:tcPr>
            <w:tcW w:w="156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1C0AC7B" w14:textId="77777777" w:rsidR="00005BAD" w:rsidRPr="00805F67" w:rsidRDefault="00005BAD" w:rsidP="002519E6">
            <w:pPr>
              <w:widowControl w:val="0"/>
              <w:jc w:val="center"/>
              <w:rPr>
                <w:rFonts w:ascii="Arial" w:hAnsi="Arial" w:cs="Arial"/>
                <w:color w:val="000000"/>
              </w:rPr>
            </w:pPr>
          </w:p>
        </w:tc>
      </w:tr>
    </w:tbl>
    <w:p w14:paraId="6265F5EC" w14:textId="77777777" w:rsidR="003A21D0" w:rsidRDefault="00B15824" w:rsidP="000D32AB">
      <w:pPr>
        <w:widowControl w:val="0"/>
        <w:ind w:firstLine="567"/>
        <w:jc w:val="center"/>
        <w:rPr>
          <w:rFonts w:ascii="Arial" w:hAnsi="Arial" w:cs="Arial"/>
        </w:rPr>
      </w:pPr>
      <w:r w:rsidRPr="00805F67">
        <w:rPr>
          <w:rFonts w:ascii="Arial" w:hAnsi="Arial" w:cs="Arial"/>
          <w:noProof/>
        </w:rPr>
        <w:lastRenderedPageBreak/>
        <w:drawing>
          <wp:inline distT="0" distB="0" distL="0" distR="0" wp14:anchorId="1E1FC240" wp14:editId="207A4DE5">
            <wp:extent cx="4905375" cy="5460208"/>
            <wp:effectExtent l="0" t="0" r="0" b="7620"/>
            <wp:docPr id="38" name="Изображение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Изображение38"/>
                    <pic:cNvPicPr>
                      <a:picLocks noChangeAspect="1" noChangeArrowheads="1"/>
                    </pic:cNvPicPr>
                  </pic:nvPicPr>
                  <pic:blipFill>
                    <a:blip r:embed="rId67" cstate="email">
                      <a:extLst>
                        <a:ext uri="{28A0092B-C50C-407E-A947-70E740481C1C}">
                          <a14:useLocalDpi xmlns:a14="http://schemas.microsoft.com/office/drawing/2010/main"/>
                        </a:ext>
                      </a:extLst>
                    </a:blip>
                    <a:stretch>
                      <a:fillRect/>
                    </a:stretch>
                  </pic:blipFill>
                  <pic:spPr bwMode="auto">
                    <a:xfrm>
                      <a:off x="0" y="0"/>
                      <a:ext cx="4920758" cy="5477330"/>
                    </a:xfrm>
                    <a:prstGeom prst="rect">
                      <a:avLst/>
                    </a:prstGeom>
                  </pic:spPr>
                </pic:pic>
              </a:graphicData>
            </a:graphic>
          </wp:inline>
        </w:drawing>
      </w:r>
      <w:bookmarkEnd w:id="63"/>
    </w:p>
    <w:p w14:paraId="79573332" w14:textId="77777777" w:rsidR="003A21D0" w:rsidRDefault="003A21D0" w:rsidP="000D32AB">
      <w:pPr>
        <w:widowControl w:val="0"/>
        <w:ind w:firstLine="567"/>
        <w:jc w:val="center"/>
        <w:rPr>
          <w:rFonts w:ascii="Arial" w:hAnsi="Arial" w:cs="Arial"/>
        </w:rPr>
      </w:pPr>
    </w:p>
    <w:p w14:paraId="4A16203A" w14:textId="7C9849E1" w:rsidR="00615F63" w:rsidRPr="00805F67" w:rsidRDefault="00B15824" w:rsidP="000D32AB">
      <w:pPr>
        <w:widowControl w:val="0"/>
        <w:ind w:firstLine="567"/>
        <w:jc w:val="center"/>
        <w:rPr>
          <w:rFonts w:ascii="Arial" w:hAnsi="Arial" w:cs="Arial"/>
          <w:color w:val="000000"/>
        </w:rPr>
      </w:pPr>
      <w:r w:rsidRPr="00805F67">
        <w:rPr>
          <w:rFonts w:ascii="Arial" w:hAnsi="Arial" w:cs="Arial"/>
        </w:rPr>
        <w:t>Рисунок Б.1</w:t>
      </w:r>
      <w:r w:rsidR="00005BAD" w:rsidRPr="00805F67">
        <w:rPr>
          <w:rFonts w:ascii="Arial" w:hAnsi="Arial" w:cs="Arial"/>
        </w:rPr>
        <w:t>6</w:t>
      </w:r>
      <w:r w:rsidRPr="00805F67">
        <w:rPr>
          <w:rFonts w:ascii="Arial" w:hAnsi="Arial" w:cs="Arial"/>
        </w:rPr>
        <w:t>.1 – Условная картограмма интенсивности транспортных потоков</w:t>
      </w:r>
      <w:r w:rsidR="00615F63" w:rsidRPr="00805F67">
        <w:rPr>
          <w:rFonts w:ascii="Arial" w:hAnsi="Arial" w:cs="Arial"/>
        </w:rPr>
        <w:t xml:space="preserve"> в будний день с 7:30 до 8:30</w:t>
      </w:r>
    </w:p>
    <w:p w14:paraId="316D39F2" w14:textId="54E07599" w:rsidR="00B15824" w:rsidRPr="00805F67" w:rsidRDefault="00B15824" w:rsidP="000D32AB">
      <w:pPr>
        <w:widowControl w:val="0"/>
        <w:ind w:firstLine="567"/>
        <w:jc w:val="center"/>
        <w:rPr>
          <w:rFonts w:ascii="Arial" w:hAnsi="Arial" w:cs="Arial"/>
        </w:rPr>
      </w:pPr>
    </w:p>
    <w:p w14:paraId="6C39FF28" w14:textId="77777777" w:rsidR="00533061" w:rsidRDefault="00281D3D" w:rsidP="000D32AB">
      <w:pPr>
        <w:widowControl w:val="0"/>
        <w:ind w:firstLine="567"/>
        <w:jc w:val="center"/>
        <w:rPr>
          <w:rFonts w:ascii="Arial" w:hAnsi="Arial" w:cs="Arial"/>
        </w:rPr>
      </w:pPr>
      <w:r w:rsidRPr="00805F67">
        <w:rPr>
          <w:rFonts w:ascii="Arial" w:hAnsi="Arial" w:cs="Arial"/>
          <w:noProof/>
        </w:rPr>
        <w:lastRenderedPageBreak/>
        <w:drawing>
          <wp:inline distT="0" distB="0" distL="0" distR="0" wp14:anchorId="5C6C3721" wp14:editId="2807197B">
            <wp:extent cx="5086350" cy="5232985"/>
            <wp:effectExtent l="0" t="0" r="0" b="6350"/>
            <wp:docPr id="78" name="Изображение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Изображение79"/>
                    <pic:cNvPicPr>
                      <a:picLocks noChangeAspect="1" noChangeArrowheads="1"/>
                    </pic:cNvPicPr>
                  </pic:nvPicPr>
                  <pic:blipFill>
                    <a:blip r:embed="rId68" cstate="email">
                      <a:extLst>
                        <a:ext uri="{28A0092B-C50C-407E-A947-70E740481C1C}">
                          <a14:useLocalDpi xmlns:a14="http://schemas.microsoft.com/office/drawing/2010/main"/>
                        </a:ext>
                      </a:extLst>
                    </a:blip>
                    <a:stretch>
                      <a:fillRect/>
                    </a:stretch>
                  </pic:blipFill>
                  <pic:spPr bwMode="auto">
                    <a:xfrm>
                      <a:off x="0" y="0"/>
                      <a:ext cx="5102738" cy="5249846"/>
                    </a:xfrm>
                    <a:prstGeom prst="rect">
                      <a:avLst/>
                    </a:prstGeom>
                  </pic:spPr>
                </pic:pic>
              </a:graphicData>
            </a:graphic>
          </wp:inline>
        </w:drawing>
      </w:r>
    </w:p>
    <w:p w14:paraId="4AB137A2" w14:textId="77777777" w:rsidR="00533061" w:rsidRDefault="00533061" w:rsidP="000D32AB">
      <w:pPr>
        <w:widowControl w:val="0"/>
        <w:ind w:firstLine="567"/>
        <w:jc w:val="center"/>
        <w:rPr>
          <w:rFonts w:ascii="Arial" w:hAnsi="Arial" w:cs="Arial"/>
        </w:rPr>
      </w:pPr>
    </w:p>
    <w:p w14:paraId="29DE9E50" w14:textId="07FE87ED" w:rsidR="00281D3D" w:rsidRPr="00805F67" w:rsidRDefault="00281D3D" w:rsidP="000D32AB">
      <w:pPr>
        <w:widowControl w:val="0"/>
        <w:ind w:firstLine="567"/>
        <w:jc w:val="center"/>
        <w:rPr>
          <w:rFonts w:ascii="Arial" w:hAnsi="Arial" w:cs="Arial"/>
        </w:rPr>
      </w:pPr>
      <w:r w:rsidRPr="00805F67">
        <w:rPr>
          <w:rFonts w:ascii="Arial" w:hAnsi="Arial" w:cs="Arial"/>
        </w:rPr>
        <w:t>Рисунок Б.</w:t>
      </w:r>
      <w:r w:rsidR="00005BAD" w:rsidRPr="00805F67">
        <w:rPr>
          <w:rFonts w:ascii="Arial" w:hAnsi="Arial" w:cs="Arial"/>
        </w:rPr>
        <w:t>16</w:t>
      </w:r>
      <w:r w:rsidRPr="00805F67">
        <w:rPr>
          <w:rFonts w:ascii="Arial" w:hAnsi="Arial" w:cs="Arial"/>
        </w:rPr>
        <w:t>.</w:t>
      </w:r>
      <w:r w:rsidR="00005BAD" w:rsidRPr="00805F67">
        <w:rPr>
          <w:rFonts w:ascii="Arial" w:hAnsi="Arial" w:cs="Arial"/>
        </w:rPr>
        <w:t>2</w:t>
      </w:r>
      <w:r w:rsidRPr="00805F67">
        <w:rPr>
          <w:rFonts w:ascii="Arial" w:hAnsi="Arial" w:cs="Arial"/>
        </w:rPr>
        <w:t xml:space="preserve"> – Условная картограмма интенсивности транспортных потоков в выходной день с 7:30 до 8:30</w:t>
      </w:r>
    </w:p>
    <w:p w14:paraId="4654C7F7" w14:textId="77777777" w:rsidR="00B15824" w:rsidRPr="00805F67" w:rsidRDefault="00B15824" w:rsidP="000D32AB">
      <w:pPr>
        <w:widowControl w:val="0"/>
        <w:ind w:firstLine="567"/>
        <w:jc w:val="center"/>
        <w:rPr>
          <w:rFonts w:ascii="Arial" w:hAnsi="Arial" w:cs="Arial"/>
        </w:rPr>
      </w:pPr>
    </w:p>
    <w:p w14:paraId="3D881A69" w14:textId="755C935F" w:rsidR="00B15824" w:rsidRDefault="00B15824" w:rsidP="000D32AB">
      <w:pPr>
        <w:widowControl w:val="0"/>
        <w:ind w:firstLine="567"/>
        <w:jc w:val="center"/>
        <w:rPr>
          <w:rFonts w:ascii="Arial" w:hAnsi="Arial" w:cs="Arial"/>
          <w:color w:val="000000"/>
        </w:rPr>
      </w:pPr>
      <w:r w:rsidRPr="00805F67">
        <w:rPr>
          <w:rFonts w:ascii="Arial" w:hAnsi="Arial" w:cs="Arial"/>
          <w:noProof/>
          <w:color w:val="000000"/>
        </w:rPr>
        <w:drawing>
          <wp:inline distT="0" distB="0" distL="0" distR="0" wp14:anchorId="17D44BD7" wp14:editId="320F7EB4">
            <wp:extent cx="5753100" cy="1732280"/>
            <wp:effectExtent l="0" t="0" r="0" b="1270"/>
            <wp:docPr id="39" name="Изображение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Изображение39"/>
                    <pic:cNvPicPr>
                      <a:picLocks noChangeAspect="1" noChangeArrowheads="1"/>
                    </pic:cNvPicPr>
                  </pic:nvPicPr>
                  <pic:blipFill rotWithShape="1">
                    <a:blip r:embed="rId69" cstate="email">
                      <a:extLst>
                        <a:ext uri="{28A0092B-C50C-407E-A947-70E740481C1C}">
                          <a14:useLocalDpi xmlns:a14="http://schemas.microsoft.com/office/drawing/2010/main"/>
                        </a:ext>
                      </a:extLst>
                    </a:blip>
                    <a:srcRect/>
                    <a:stretch/>
                  </pic:blipFill>
                  <pic:spPr bwMode="auto">
                    <a:xfrm>
                      <a:off x="0" y="0"/>
                      <a:ext cx="5804850" cy="1747862"/>
                    </a:xfrm>
                    <a:prstGeom prst="rect">
                      <a:avLst/>
                    </a:prstGeom>
                    <a:ln>
                      <a:noFill/>
                    </a:ln>
                    <a:extLst>
                      <a:ext uri="{53640926-AAD7-44D8-BBD7-CCE9431645EC}">
                        <a14:shadowObscured xmlns:a14="http://schemas.microsoft.com/office/drawing/2010/main"/>
                      </a:ext>
                    </a:extLst>
                  </pic:spPr>
                </pic:pic>
              </a:graphicData>
            </a:graphic>
          </wp:inline>
        </w:drawing>
      </w:r>
      <w:r w:rsidRPr="00805F67">
        <w:rPr>
          <w:rFonts w:ascii="Arial" w:hAnsi="Arial" w:cs="Arial"/>
          <w:color w:val="000000"/>
        </w:rPr>
        <w:t xml:space="preserve"> Рисунок Б.1</w:t>
      </w:r>
      <w:r w:rsidR="00005BAD" w:rsidRPr="00805F67">
        <w:rPr>
          <w:rFonts w:ascii="Arial" w:hAnsi="Arial" w:cs="Arial"/>
          <w:color w:val="000000"/>
        </w:rPr>
        <w:t>6</w:t>
      </w:r>
      <w:r w:rsidRPr="00805F67">
        <w:rPr>
          <w:rFonts w:ascii="Arial" w:hAnsi="Arial" w:cs="Arial"/>
          <w:color w:val="000000"/>
        </w:rPr>
        <w:t>.</w:t>
      </w:r>
      <w:r w:rsidR="00005BAD" w:rsidRPr="00805F67">
        <w:rPr>
          <w:rFonts w:ascii="Arial" w:hAnsi="Arial" w:cs="Arial"/>
          <w:color w:val="000000"/>
        </w:rPr>
        <w:t>3</w:t>
      </w:r>
      <w:r w:rsidRPr="00805F67">
        <w:rPr>
          <w:rFonts w:ascii="Arial" w:hAnsi="Arial" w:cs="Arial"/>
          <w:color w:val="000000"/>
        </w:rPr>
        <w:t xml:space="preserve"> – Фото перекрестка </w:t>
      </w:r>
      <w:r w:rsidR="00005BAD" w:rsidRPr="00805F67">
        <w:rPr>
          <w:rFonts w:ascii="Arial" w:hAnsi="Arial" w:cs="Arial"/>
          <w:color w:val="000000"/>
        </w:rPr>
        <w:t>а/д 00 ОП ФЗ А-160 «Майкоп-Бжедугхабль-Адыгейск-Усть-Лабинск-Кореновск» – 03 ОП МЗ 03Н-134 «г. Белореченск - п. Нижневеденеевский</w:t>
      </w:r>
      <w:r w:rsidR="006C6143" w:rsidRPr="00805F67">
        <w:rPr>
          <w:rFonts w:ascii="Arial" w:hAnsi="Arial" w:cs="Arial"/>
          <w:color w:val="000000"/>
        </w:rPr>
        <w:t xml:space="preserve">», </w:t>
      </w:r>
      <w:r w:rsidR="00005BAD" w:rsidRPr="00805F67">
        <w:rPr>
          <w:rFonts w:ascii="Arial" w:hAnsi="Arial" w:cs="Arial"/>
          <w:color w:val="000000"/>
        </w:rPr>
        <w:t>Белореченский район</w:t>
      </w:r>
    </w:p>
    <w:p w14:paraId="70D88BA5" w14:textId="77777777" w:rsidR="002519E6" w:rsidRDefault="002519E6" w:rsidP="000D32AB">
      <w:pPr>
        <w:widowControl w:val="0"/>
        <w:ind w:firstLine="567"/>
        <w:jc w:val="both"/>
        <w:rPr>
          <w:rFonts w:ascii="Arial" w:hAnsi="Arial" w:cs="Arial"/>
        </w:rPr>
      </w:pPr>
      <w:bookmarkStart w:id="65" w:name="_Hlk17380925"/>
    </w:p>
    <w:p w14:paraId="2969F328" w14:textId="3E7233E6" w:rsidR="00B15824" w:rsidRPr="00805F67" w:rsidRDefault="00B15824" w:rsidP="000D32AB">
      <w:pPr>
        <w:widowControl w:val="0"/>
        <w:ind w:firstLine="567"/>
        <w:jc w:val="both"/>
        <w:rPr>
          <w:rFonts w:ascii="Arial" w:hAnsi="Arial" w:cs="Arial"/>
          <w:color w:val="FF0000"/>
        </w:rPr>
      </w:pPr>
      <w:r w:rsidRPr="00805F67">
        <w:rPr>
          <w:rFonts w:ascii="Arial" w:hAnsi="Arial" w:cs="Arial"/>
          <w:bCs/>
          <w:color w:val="000000"/>
        </w:rPr>
        <w:t>Б.</w:t>
      </w:r>
      <w:r w:rsidR="00005BAD" w:rsidRPr="00805F67">
        <w:rPr>
          <w:rFonts w:ascii="Arial" w:hAnsi="Arial" w:cs="Arial"/>
          <w:bCs/>
          <w:color w:val="000000"/>
        </w:rPr>
        <w:t>17</w:t>
      </w:r>
      <w:r w:rsidRPr="00805F67">
        <w:rPr>
          <w:rFonts w:ascii="Arial" w:hAnsi="Arial" w:cs="Arial"/>
          <w:bCs/>
          <w:color w:val="000000"/>
        </w:rPr>
        <w:t xml:space="preserve"> Паспорт перекрестка </w:t>
      </w:r>
      <w:r w:rsidR="00005BAD" w:rsidRPr="00805F67">
        <w:rPr>
          <w:rFonts w:ascii="Arial" w:hAnsi="Arial" w:cs="Arial"/>
          <w:bCs/>
          <w:color w:val="000000"/>
        </w:rPr>
        <w:t>а/д 00 ОП ФЗ А-160 «Майкоп-Бжедугхабль-Адыгейск-Усть-Лабинск-Кореновск» и 03 ОП МЗ 03Н-139 «с. Великовечное - с. Новоалексеевское», Белореченский район</w:t>
      </w:r>
    </w:p>
    <w:bookmarkEnd w:id="65"/>
    <w:p w14:paraId="60A2042B" w14:textId="77777777" w:rsidR="00B15824" w:rsidRPr="00805F67" w:rsidRDefault="00B15824" w:rsidP="000D32AB">
      <w:pPr>
        <w:widowControl w:val="0"/>
        <w:ind w:firstLine="567"/>
        <w:jc w:val="both"/>
        <w:rPr>
          <w:rFonts w:ascii="Arial" w:hAnsi="Arial" w:cs="Arial"/>
          <w:bCs/>
        </w:rPr>
      </w:pPr>
    </w:p>
    <w:p w14:paraId="4286E021" w14:textId="7E6EA6C3" w:rsidR="00B15824" w:rsidRPr="00805F67" w:rsidRDefault="00B15824" w:rsidP="000D32AB">
      <w:pPr>
        <w:widowControl w:val="0"/>
        <w:ind w:firstLine="567"/>
        <w:jc w:val="both"/>
        <w:rPr>
          <w:rFonts w:ascii="Arial" w:hAnsi="Arial" w:cs="Arial"/>
        </w:rPr>
      </w:pPr>
      <w:r w:rsidRPr="00805F67">
        <w:rPr>
          <w:rFonts w:ascii="Arial" w:hAnsi="Arial" w:cs="Arial"/>
        </w:rPr>
        <w:t>Таблица Б.</w:t>
      </w:r>
      <w:r w:rsidR="00005BAD" w:rsidRPr="00805F67">
        <w:rPr>
          <w:rFonts w:ascii="Arial" w:hAnsi="Arial" w:cs="Arial"/>
        </w:rPr>
        <w:t>17</w:t>
      </w:r>
      <w:r w:rsidRPr="00805F67">
        <w:rPr>
          <w:rFonts w:ascii="Arial" w:hAnsi="Arial" w:cs="Arial"/>
        </w:rPr>
        <w:t xml:space="preserve">.1 – Результаты замеров интенсивности транспортных средств </w:t>
      </w:r>
    </w:p>
    <w:tbl>
      <w:tblPr>
        <w:tblW w:w="499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4A0" w:firstRow="1" w:lastRow="0" w:firstColumn="1" w:lastColumn="0" w:noHBand="0" w:noVBand="1"/>
      </w:tblPr>
      <w:tblGrid>
        <w:gridCol w:w="47"/>
        <w:gridCol w:w="791"/>
        <w:gridCol w:w="71"/>
        <w:gridCol w:w="1170"/>
        <w:gridCol w:w="65"/>
        <w:gridCol w:w="547"/>
        <w:gridCol w:w="30"/>
        <w:gridCol w:w="557"/>
        <w:gridCol w:w="12"/>
        <w:gridCol w:w="660"/>
        <w:gridCol w:w="12"/>
        <w:gridCol w:w="557"/>
        <w:gridCol w:w="59"/>
        <w:gridCol w:w="486"/>
        <w:gridCol w:w="13"/>
        <w:gridCol w:w="1267"/>
        <w:gridCol w:w="75"/>
        <w:gridCol w:w="1418"/>
        <w:gridCol w:w="132"/>
        <w:gridCol w:w="1291"/>
        <w:gridCol w:w="21"/>
        <w:gridCol w:w="49"/>
      </w:tblGrid>
      <w:tr w:rsidR="00005BAD" w:rsidRPr="00805F67" w14:paraId="4584BD0E" w14:textId="77777777" w:rsidTr="002519E6">
        <w:trPr>
          <w:gridAfter w:val="1"/>
          <w:wAfter w:w="26" w:type="pct"/>
          <w:trHeight w:val="20"/>
          <w:jc w:val="center"/>
        </w:trPr>
        <w:tc>
          <w:tcPr>
            <w:tcW w:w="4974" w:type="pct"/>
            <w:gridSpan w:val="21"/>
            <w:tcBorders>
              <w:top w:val="single" w:sz="4" w:space="0" w:color="000000"/>
              <w:left w:val="single" w:sz="4" w:space="0" w:color="000000"/>
              <w:bottom w:val="single" w:sz="4" w:space="0" w:color="000000"/>
              <w:right w:val="single" w:sz="4" w:space="0" w:color="000000"/>
            </w:tcBorders>
            <w:shd w:val="clear" w:color="FFFFCC" w:fill="FFFFFF"/>
            <w:vAlign w:val="center"/>
          </w:tcPr>
          <w:p w14:paraId="27B4288F" w14:textId="21B1C936" w:rsidR="00005BAD" w:rsidRPr="00805F67" w:rsidRDefault="00005BAD" w:rsidP="002519E6">
            <w:pPr>
              <w:widowControl w:val="0"/>
              <w:jc w:val="center"/>
              <w:rPr>
                <w:rFonts w:ascii="Arial" w:hAnsi="Arial" w:cs="Arial"/>
                <w:color w:val="000000"/>
              </w:rPr>
            </w:pPr>
            <w:r w:rsidRPr="00805F67">
              <w:rPr>
                <w:rFonts w:ascii="Arial" w:hAnsi="Arial" w:cs="Arial"/>
              </w:rPr>
              <w:lastRenderedPageBreak/>
              <w:t>будний день с 7:30 до 8:30</w:t>
            </w:r>
          </w:p>
        </w:tc>
      </w:tr>
      <w:tr w:rsidR="00005BAD" w:rsidRPr="00805F67" w14:paraId="4F13D074" w14:textId="77777777" w:rsidTr="002519E6">
        <w:trPr>
          <w:gridAfter w:val="2"/>
          <w:wAfter w:w="37" w:type="pct"/>
          <w:trHeight w:val="20"/>
          <w:jc w:val="center"/>
        </w:trPr>
        <w:tc>
          <w:tcPr>
            <w:tcW w:w="462"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4B512B27" w14:textId="77777777" w:rsidR="00B15824" w:rsidRPr="00805F67" w:rsidRDefault="00B15824" w:rsidP="002519E6">
            <w:pPr>
              <w:widowControl w:val="0"/>
              <w:jc w:val="center"/>
              <w:rPr>
                <w:rFonts w:ascii="Arial" w:hAnsi="Arial" w:cs="Arial"/>
              </w:rPr>
            </w:pPr>
            <w:bookmarkStart w:id="66" w:name="_GoBack12"/>
            <w:bookmarkEnd w:id="66"/>
            <w:r w:rsidRPr="00805F67">
              <w:rPr>
                <w:rFonts w:ascii="Arial" w:hAnsi="Arial" w:cs="Arial"/>
                <w:color w:val="000000"/>
              </w:rPr>
              <w:t>Вход</w:t>
            </w:r>
          </w:p>
        </w:tc>
        <w:tc>
          <w:tcPr>
            <w:tcW w:w="649"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03F156DB" w14:textId="77777777" w:rsidR="00B15824" w:rsidRPr="00805F67" w:rsidRDefault="00B15824" w:rsidP="002519E6">
            <w:pPr>
              <w:widowControl w:val="0"/>
              <w:jc w:val="center"/>
              <w:rPr>
                <w:rFonts w:ascii="Arial" w:hAnsi="Arial" w:cs="Arial"/>
              </w:rPr>
            </w:pPr>
            <w:r w:rsidRPr="00805F67">
              <w:rPr>
                <w:rFonts w:ascii="Arial" w:hAnsi="Arial" w:cs="Arial"/>
                <w:color w:val="000000"/>
              </w:rPr>
              <w:t>Маршрут</w:t>
            </w:r>
          </w:p>
        </w:tc>
        <w:tc>
          <w:tcPr>
            <w:tcW w:w="2323" w:type="pct"/>
            <w:gridSpan w:val="12"/>
            <w:tcBorders>
              <w:top w:val="single" w:sz="4" w:space="0" w:color="000000"/>
              <w:left w:val="single" w:sz="4" w:space="0" w:color="000000"/>
              <w:bottom w:val="single" w:sz="4" w:space="0" w:color="000000"/>
              <w:right w:val="single" w:sz="4" w:space="0" w:color="000000"/>
            </w:tcBorders>
            <w:shd w:val="clear" w:color="FFFFCC" w:fill="FFFFFF"/>
            <w:vAlign w:val="center"/>
          </w:tcPr>
          <w:p w14:paraId="5C9DC14F" w14:textId="77777777" w:rsidR="00B15824" w:rsidRPr="00805F67" w:rsidRDefault="00B15824" w:rsidP="002519E6">
            <w:pPr>
              <w:widowControl w:val="0"/>
              <w:jc w:val="center"/>
              <w:rPr>
                <w:rFonts w:ascii="Arial" w:hAnsi="Arial" w:cs="Arial"/>
              </w:rPr>
            </w:pPr>
            <w:r w:rsidRPr="00805F67">
              <w:rPr>
                <w:rFonts w:ascii="Arial" w:hAnsi="Arial" w:cs="Arial"/>
                <w:color w:val="000000"/>
              </w:rPr>
              <w:t>Вид ТС</w:t>
            </w:r>
          </w:p>
        </w:tc>
        <w:tc>
          <w:tcPr>
            <w:tcW w:w="1528" w:type="pct"/>
            <w:gridSpan w:val="4"/>
            <w:tcBorders>
              <w:top w:val="single" w:sz="4" w:space="0" w:color="000000"/>
              <w:left w:val="single" w:sz="4" w:space="0" w:color="000000"/>
              <w:bottom w:val="single" w:sz="4" w:space="0" w:color="000000"/>
              <w:right w:val="single" w:sz="4" w:space="0" w:color="000000"/>
            </w:tcBorders>
            <w:shd w:val="clear" w:color="FFFFCC" w:fill="FFFFFF"/>
            <w:vAlign w:val="center"/>
          </w:tcPr>
          <w:p w14:paraId="2B0DE4EB" w14:textId="77777777" w:rsidR="00B15824" w:rsidRPr="00805F67" w:rsidRDefault="00B15824" w:rsidP="002519E6">
            <w:pPr>
              <w:widowControl w:val="0"/>
              <w:jc w:val="center"/>
              <w:rPr>
                <w:rFonts w:ascii="Arial" w:hAnsi="Arial" w:cs="Arial"/>
              </w:rPr>
            </w:pPr>
            <w:r w:rsidRPr="00805F67">
              <w:rPr>
                <w:rFonts w:ascii="Arial" w:hAnsi="Arial" w:cs="Arial"/>
                <w:color w:val="000000"/>
              </w:rPr>
              <w:t>Всего</w:t>
            </w:r>
          </w:p>
        </w:tc>
      </w:tr>
      <w:tr w:rsidR="00005BAD" w:rsidRPr="00805F67" w14:paraId="1424A97A" w14:textId="77777777" w:rsidTr="002519E6">
        <w:trPr>
          <w:gridAfter w:val="2"/>
          <w:wAfter w:w="37" w:type="pct"/>
          <w:trHeight w:val="20"/>
          <w:jc w:val="center"/>
        </w:trPr>
        <w:tc>
          <w:tcPr>
            <w:tcW w:w="46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630DE1D" w14:textId="77777777" w:rsidR="00B15824" w:rsidRPr="00805F67" w:rsidRDefault="00B15824" w:rsidP="002519E6">
            <w:pPr>
              <w:widowControl w:val="0"/>
              <w:jc w:val="center"/>
              <w:rPr>
                <w:rFonts w:ascii="Arial" w:hAnsi="Arial" w:cs="Arial"/>
                <w:color w:val="000000"/>
              </w:rPr>
            </w:pPr>
          </w:p>
        </w:tc>
        <w:tc>
          <w:tcPr>
            <w:tcW w:w="649"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BC5CE8F" w14:textId="77777777" w:rsidR="00B15824" w:rsidRPr="00805F67" w:rsidRDefault="00B15824" w:rsidP="002519E6">
            <w:pPr>
              <w:widowControl w:val="0"/>
              <w:jc w:val="center"/>
              <w:rPr>
                <w:rFonts w:ascii="Arial" w:hAnsi="Arial" w:cs="Arial"/>
                <w:color w:val="000000"/>
              </w:rPr>
            </w:pPr>
          </w:p>
        </w:tc>
        <w:tc>
          <w:tcPr>
            <w:tcW w:w="32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E921D7D" w14:textId="77777777" w:rsidR="00B15824" w:rsidRPr="00805F67" w:rsidRDefault="00B15824" w:rsidP="002519E6">
            <w:pPr>
              <w:widowControl w:val="0"/>
              <w:jc w:val="center"/>
              <w:rPr>
                <w:rFonts w:ascii="Arial" w:hAnsi="Arial" w:cs="Arial"/>
              </w:rPr>
            </w:pPr>
            <w:r w:rsidRPr="00805F67">
              <w:rPr>
                <w:rFonts w:ascii="Arial" w:hAnsi="Arial" w:cs="Arial"/>
                <w:color w:val="000000"/>
              </w:rPr>
              <w:t>ИТ</w:t>
            </w:r>
          </w:p>
        </w:tc>
        <w:tc>
          <w:tcPr>
            <w:tcW w:w="327"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6822092" w14:textId="77777777" w:rsidR="00B15824" w:rsidRPr="00805F67" w:rsidRDefault="00B15824" w:rsidP="002519E6">
            <w:pPr>
              <w:widowControl w:val="0"/>
              <w:jc w:val="center"/>
              <w:rPr>
                <w:rFonts w:ascii="Arial" w:hAnsi="Arial" w:cs="Arial"/>
              </w:rPr>
            </w:pPr>
            <w:r w:rsidRPr="00805F67">
              <w:rPr>
                <w:rFonts w:ascii="Arial" w:hAnsi="Arial" w:cs="Arial"/>
                <w:color w:val="000000"/>
              </w:rPr>
              <w:t>ОТ</w:t>
            </w:r>
          </w:p>
        </w:tc>
        <w:tc>
          <w:tcPr>
            <w:tcW w:w="373"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9286AE9" w14:textId="77777777" w:rsidR="00B15824" w:rsidRPr="00805F67" w:rsidRDefault="00B15824" w:rsidP="002519E6">
            <w:pPr>
              <w:widowControl w:val="0"/>
              <w:jc w:val="center"/>
              <w:rPr>
                <w:rFonts w:ascii="Arial" w:hAnsi="Arial" w:cs="Arial"/>
              </w:rPr>
            </w:pPr>
            <w:r w:rsidRPr="00805F67">
              <w:rPr>
                <w:rFonts w:ascii="Arial" w:hAnsi="Arial" w:cs="Arial"/>
                <w:color w:val="000000"/>
              </w:rPr>
              <w:t>ГМ</w:t>
            </w:r>
          </w:p>
        </w:tc>
        <w:tc>
          <w:tcPr>
            <w:tcW w:w="31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E9A5FBB" w14:textId="77777777" w:rsidR="00B15824" w:rsidRPr="00805F67" w:rsidRDefault="00B15824" w:rsidP="002519E6">
            <w:pPr>
              <w:widowControl w:val="0"/>
              <w:jc w:val="center"/>
              <w:rPr>
                <w:rFonts w:ascii="Arial" w:hAnsi="Arial" w:cs="Arial"/>
              </w:rPr>
            </w:pPr>
            <w:r w:rsidRPr="00805F67">
              <w:rPr>
                <w:rFonts w:ascii="Arial" w:hAnsi="Arial" w:cs="Arial"/>
                <w:color w:val="000000"/>
              </w:rPr>
              <w:t>ГС</w:t>
            </w:r>
          </w:p>
        </w:tc>
        <w:tc>
          <w:tcPr>
            <w:tcW w:w="29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3578924" w14:textId="77777777" w:rsidR="00B15824" w:rsidRPr="00805F67" w:rsidRDefault="00B15824" w:rsidP="002519E6">
            <w:pPr>
              <w:widowControl w:val="0"/>
              <w:jc w:val="center"/>
              <w:rPr>
                <w:rFonts w:ascii="Arial" w:hAnsi="Arial" w:cs="Arial"/>
              </w:rPr>
            </w:pPr>
            <w:r w:rsidRPr="00805F67">
              <w:rPr>
                <w:rFonts w:ascii="Arial" w:hAnsi="Arial" w:cs="Arial"/>
                <w:color w:val="000000"/>
              </w:rPr>
              <w:t>ГБ</w:t>
            </w:r>
          </w:p>
        </w:tc>
        <w:tc>
          <w:tcPr>
            <w:tcW w:w="69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034D576" w14:textId="77777777" w:rsidR="00B15824" w:rsidRPr="00805F67" w:rsidRDefault="00B15824" w:rsidP="002519E6">
            <w:pPr>
              <w:widowControl w:val="0"/>
              <w:jc w:val="center"/>
              <w:rPr>
                <w:rFonts w:ascii="Arial" w:hAnsi="Arial" w:cs="Arial"/>
              </w:rPr>
            </w:pPr>
            <w:r w:rsidRPr="00805F67">
              <w:rPr>
                <w:rFonts w:ascii="Arial" w:hAnsi="Arial" w:cs="Arial"/>
                <w:color w:val="000000"/>
              </w:rPr>
              <w:t>Итого</w:t>
            </w:r>
          </w:p>
        </w:tc>
        <w:tc>
          <w:tcPr>
            <w:tcW w:w="78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5EDF03A" w14:textId="77777777" w:rsidR="00B15824" w:rsidRPr="00805F67" w:rsidRDefault="00B15824" w:rsidP="002519E6">
            <w:pPr>
              <w:widowControl w:val="0"/>
              <w:jc w:val="center"/>
              <w:rPr>
                <w:rFonts w:ascii="Arial" w:hAnsi="Arial" w:cs="Arial"/>
              </w:rPr>
            </w:pPr>
            <w:r w:rsidRPr="00805F67">
              <w:rPr>
                <w:rFonts w:ascii="Arial" w:hAnsi="Arial" w:cs="Arial"/>
                <w:color w:val="000000"/>
              </w:rPr>
              <w:t>Исходящий поток</w:t>
            </w:r>
          </w:p>
        </w:tc>
        <w:tc>
          <w:tcPr>
            <w:tcW w:w="747"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425AB2C" w14:textId="77777777" w:rsidR="00B15824" w:rsidRPr="00805F67" w:rsidRDefault="00B15824" w:rsidP="002519E6">
            <w:pPr>
              <w:widowControl w:val="0"/>
              <w:jc w:val="center"/>
              <w:rPr>
                <w:rFonts w:ascii="Arial" w:hAnsi="Arial" w:cs="Arial"/>
              </w:rPr>
            </w:pPr>
            <w:r w:rsidRPr="00805F67">
              <w:rPr>
                <w:rFonts w:ascii="Arial" w:hAnsi="Arial" w:cs="Arial"/>
                <w:color w:val="000000"/>
              </w:rPr>
              <w:t>Входящий поток</w:t>
            </w:r>
          </w:p>
        </w:tc>
      </w:tr>
      <w:tr w:rsidR="00005BAD" w:rsidRPr="00805F67" w14:paraId="5DBA7EE5" w14:textId="77777777" w:rsidTr="002519E6">
        <w:trPr>
          <w:gridAfter w:val="2"/>
          <w:wAfter w:w="37" w:type="pct"/>
          <w:trHeight w:val="20"/>
          <w:jc w:val="center"/>
        </w:trPr>
        <w:tc>
          <w:tcPr>
            <w:tcW w:w="462"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5D8675C6" w14:textId="77777777" w:rsidR="00B15824" w:rsidRPr="00805F67" w:rsidRDefault="00B15824" w:rsidP="002519E6">
            <w:pPr>
              <w:widowControl w:val="0"/>
              <w:jc w:val="center"/>
              <w:rPr>
                <w:rFonts w:ascii="Arial" w:hAnsi="Arial" w:cs="Arial"/>
              </w:rPr>
            </w:pPr>
            <w:r w:rsidRPr="00805F67">
              <w:rPr>
                <w:rFonts w:ascii="Arial" w:hAnsi="Arial" w:cs="Arial"/>
                <w:color w:val="000000"/>
              </w:rPr>
              <w:t>1</w:t>
            </w:r>
          </w:p>
        </w:tc>
        <w:tc>
          <w:tcPr>
            <w:tcW w:w="64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A611F93" w14:textId="77777777" w:rsidR="00B15824" w:rsidRPr="00805F67" w:rsidRDefault="00B15824" w:rsidP="002519E6">
            <w:pPr>
              <w:widowControl w:val="0"/>
              <w:jc w:val="center"/>
              <w:rPr>
                <w:rFonts w:ascii="Arial" w:hAnsi="Arial" w:cs="Arial"/>
              </w:rPr>
            </w:pPr>
            <w:r w:rsidRPr="00805F67">
              <w:rPr>
                <w:rFonts w:ascii="Arial" w:hAnsi="Arial" w:cs="Arial"/>
                <w:color w:val="000000"/>
              </w:rPr>
              <w:t>1-2</w:t>
            </w:r>
          </w:p>
        </w:tc>
        <w:tc>
          <w:tcPr>
            <w:tcW w:w="32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B04FA6E" w14:textId="77777777" w:rsidR="00B15824" w:rsidRPr="00805F67" w:rsidRDefault="00B15824" w:rsidP="002519E6">
            <w:pPr>
              <w:widowControl w:val="0"/>
              <w:jc w:val="center"/>
              <w:rPr>
                <w:rFonts w:ascii="Arial" w:hAnsi="Arial" w:cs="Arial"/>
              </w:rPr>
            </w:pPr>
            <w:r w:rsidRPr="00805F67">
              <w:rPr>
                <w:rFonts w:ascii="Arial" w:hAnsi="Arial" w:cs="Arial"/>
                <w:color w:val="000000"/>
              </w:rPr>
              <w:t>149</w:t>
            </w:r>
          </w:p>
        </w:tc>
        <w:tc>
          <w:tcPr>
            <w:tcW w:w="327"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908385D"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373"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B66F890" w14:textId="77777777" w:rsidR="00B15824" w:rsidRPr="00805F67" w:rsidRDefault="00B15824" w:rsidP="002519E6">
            <w:pPr>
              <w:widowControl w:val="0"/>
              <w:jc w:val="center"/>
              <w:rPr>
                <w:rFonts w:ascii="Arial" w:hAnsi="Arial" w:cs="Arial"/>
              </w:rPr>
            </w:pPr>
            <w:r w:rsidRPr="00805F67">
              <w:rPr>
                <w:rFonts w:ascii="Arial" w:hAnsi="Arial" w:cs="Arial"/>
                <w:color w:val="000000"/>
              </w:rPr>
              <w:t>29</w:t>
            </w:r>
          </w:p>
        </w:tc>
        <w:tc>
          <w:tcPr>
            <w:tcW w:w="31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85A8FAA" w14:textId="77777777" w:rsidR="00B15824" w:rsidRPr="00805F67" w:rsidRDefault="00B15824" w:rsidP="002519E6">
            <w:pPr>
              <w:widowControl w:val="0"/>
              <w:jc w:val="center"/>
              <w:rPr>
                <w:rFonts w:ascii="Arial" w:hAnsi="Arial" w:cs="Arial"/>
              </w:rPr>
            </w:pPr>
            <w:r w:rsidRPr="00805F67">
              <w:rPr>
                <w:rFonts w:ascii="Arial" w:hAnsi="Arial" w:cs="Arial"/>
                <w:color w:val="000000"/>
              </w:rPr>
              <w:t>1</w:t>
            </w:r>
          </w:p>
        </w:tc>
        <w:tc>
          <w:tcPr>
            <w:tcW w:w="29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5466790" w14:textId="77777777" w:rsidR="00B15824" w:rsidRPr="00805F67" w:rsidRDefault="00B15824" w:rsidP="002519E6">
            <w:pPr>
              <w:widowControl w:val="0"/>
              <w:jc w:val="center"/>
              <w:rPr>
                <w:rFonts w:ascii="Arial" w:hAnsi="Arial" w:cs="Arial"/>
              </w:rPr>
            </w:pPr>
            <w:r w:rsidRPr="00805F67">
              <w:rPr>
                <w:rFonts w:ascii="Arial" w:hAnsi="Arial" w:cs="Arial"/>
                <w:color w:val="000000"/>
              </w:rPr>
              <w:t>29</w:t>
            </w:r>
          </w:p>
        </w:tc>
        <w:tc>
          <w:tcPr>
            <w:tcW w:w="69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8FFF45A" w14:textId="77777777" w:rsidR="00B15824" w:rsidRPr="00805F67" w:rsidRDefault="00B15824" w:rsidP="002519E6">
            <w:pPr>
              <w:widowControl w:val="0"/>
              <w:jc w:val="center"/>
              <w:rPr>
                <w:rFonts w:ascii="Arial" w:hAnsi="Arial" w:cs="Arial"/>
              </w:rPr>
            </w:pPr>
            <w:r w:rsidRPr="00805F67">
              <w:rPr>
                <w:rFonts w:ascii="Arial" w:hAnsi="Arial" w:cs="Arial"/>
                <w:color w:val="000000"/>
              </w:rPr>
              <w:t>210</w:t>
            </w:r>
          </w:p>
        </w:tc>
        <w:tc>
          <w:tcPr>
            <w:tcW w:w="782"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7E4DF00A" w14:textId="77777777" w:rsidR="00B15824" w:rsidRPr="00805F67" w:rsidRDefault="00B15824" w:rsidP="002519E6">
            <w:pPr>
              <w:widowControl w:val="0"/>
              <w:jc w:val="center"/>
              <w:rPr>
                <w:rFonts w:ascii="Arial" w:hAnsi="Arial" w:cs="Arial"/>
              </w:rPr>
            </w:pPr>
            <w:r w:rsidRPr="00805F67">
              <w:rPr>
                <w:rFonts w:ascii="Arial" w:hAnsi="Arial" w:cs="Arial"/>
                <w:color w:val="000000"/>
              </w:rPr>
              <w:t>233</w:t>
            </w:r>
          </w:p>
        </w:tc>
        <w:tc>
          <w:tcPr>
            <w:tcW w:w="747"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0EFEBD8D" w14:textId="77777777" w:rsidR="00B15824" w:rsidRPr="00805F67" w:rsidRDefault="00B15824" w:rsidP="002519E6">
            <w:pPr>
              <w:widowControl w:val="0"/>
              <w:jc w:val="center"/>
              <w:rPr>
                <w:rFonts w:ascii="Arial" w:hAnsi="Arial" w:cs="Arial"/>
              </w:rPr>
            </w:pPr>
            <w:r w:rsidRPr="00805F67">
              <w:rPr>
                <w:rFonts w:ascii="Arial" w:hAnsi="Arial" w:cs="Arial"/>
                <w:color w:val="000000"/>
              </w:rPr>
              <w:t>253</w:t>
            </w:r>
          </w:p>
        </w:tc>
      </w:tr>
      <w:tr w:rsidR="00005BAD" w:rsidRPr="00805F67" w14:paraId="4B3FD91E" w14:textId="77777777" w:rsidTr="002519E6">
        <w:trPr>
          <w:gridAfter w:val="2"/>
          <w:wAfter w:w="37" w:type="pct"/>
          <w:trHeight w:val="20"/>
          <w:jc w:val="center"/>
        </w:trPr>
        <w:tc>
          <w:tcPr>
            <w:tcW w:w="46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6A30BA1" w14:textId="77777777" w:rsidR="00B15824" w:rsidRPr="00805F67" w:rsidRDefault="00B15824" w:rsidP="002519E6">
            <w:pPr>
              <w:widowControl w:val="0"/>
              <w:jc w:val="center"/>
              <w:rPr>
                <w:rFonts w:ascii="Arial" w:hAnsi="Arial" w:cs="Arial"/>
                <w:color w:val="000000"/>
              </w:rPr>
            </w:pPr>
          </w:p>
        </w:tc>
        <w:tc>
          <w:tcPr>
            <w:tcW w:w="64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80203AB" w14:textId="77777777" w:rsidR="00B15824" w:rsidRPr="00805F67" w:rsidRDefault="00B15824" w:rsidP="002519E6">
            <w:pPr>
              <w:widowControl w:val="0"/>
              <w:jc w:val="center"/>
              <w:rPr>
                <w:rFonts w:ascii="Arial" w:hAnsi="Arial" w:cs="Arial"/>
              </w:rPr>
            </w:pPr>
            <w:r w:rsidRPr="00805F67">
              <w:rPr>
                <w:rFonts w:ascii="Arial" w:hAnsi="Arial" w:cs="Arial"/>
                <w:color w:val="000000"/>
              </w:rPr>
              <w:t>1-3</w:t>
            </w:r>
          </w:p>
        </w:tc>
        <w:tc>
          <w:tcPr>
            <w:tcW w:w="32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0538B58" w14:textId="77777777" w:rsidR="00B15824" w:rsidRPr="00805F67" w:rsidRDefault="00B15824" w:rsidP="002519E6">
            <w:pPr>
              <w:widowControl w:val="0"/>
              <w:jc w:val="center"/>
              <w:rPr>
                <w:rFonts w:ascii="Arial" w:hAnsi="Arial" w:cs="Arial"/>
              </w:rPr>
            </w:pPr>
            <w:r w:rsidRPr="00805F67">
              <w:rPr>
                <w:rFonts w:ascii="Arial" w:hAnsi="Arial" w:cs="Arial"/>
                <w:color w:val="000000"/>
              </w:rPr>
              <w:t>22</w:t>
            </w:r>
          </w:p>
        </w:tc>
        <w:tc>
          <w:tcPr>
            <w:tcW w:w="327"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01568BC" w14:textId="77777777" w:rsidR="00B15824" w:rsidRPr="00805F67" w:rsidRDefault="00B15824" w:rsidP="002519E6">
            <w:pPr>
              <w:widowControl w:val="0"/>
              <w:jc w:val="center"/>
              <w:rPr>
                <w:rFonts w:ascii="Arial" w:hAnsi="Arial" w:cs="Arial"/>
              </w:rPr>
            </w:pPr>
          </w:p>
        </w:tc>
        <w:tc>
          <w:tcPr>
            <w:tcW w:w="373"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05FF63A" w14:textId="77777777" w:rsidR="00B15824" w:rsidRPr="00805F67" w:rsidRDefault="00B15824" w:rsidP="002519E6">
            <w:pPr>
              <w:widowControl w:val="0"/>
              <w:jc w:val="center"/>
              <w:rPr>
                <w:rFonts w:ascii="Arial" w:hAnsi="Arial" w:cs="Arial"/>
              </w:rPr>
            </w:pPr>
            <w:r w:rsidRPr="00805F67">
              <w:rPr>
                <w:rFonts w:ascii="Arial" w:hAnsi="Arial" w:cs="Arial"/>
                <w:color w:val="000000"/>
              </w:rPr>
              <w:t>1</w:t>
            </w:r>
          </w:p>
        </w:tc>
        <w:tc>
          <w:tcPr>
            <w:tcW w:w="31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C75C158" w14:textId="77777777" w:rsidR="00B15824" w:rsidRPr="00805F67" w:rsidRDefault="00B15824" w:rsidP="002519E6">
            <w:pPr>
              <w:widowControl w:val="0"/>
              <w:jc w:val="center"/>
              <w:rPr>
                <w:rFonts w:ascii="Arial" w:hAnsi="Arial" w:cs="Arial"/>
              </w:rPr>
            </w:pPr>
          </w:p>
        </w:tc>
        <w:tc>
          <w:tcPr>
            <w:tcW w:w="29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C87489A" w14:textId="77777777" w:rsidR="00B15824" w:rsidRPr="00805F67" w:rsidRDefault="00B15824" w:rsidP="002519E6">
            <w:pPr>
              <w:widowControl w:val="0"/>
              <w:jc w:val="center"/>
              <w:rPr>
                <w:rFonts w:ascii="Arial" w:hAnsi="Arial" w:cs="Arial"/>
              </w:rPr>
            </w:pPr>
          </w:p>
        </w:tc>
        <w:tc>
          <w:tcPr>
            <w:tcW w:w="69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CF918EE" w14:textId="77777777" w:rsidR="00B15824" w:rsidRPr="00805F67" w:rsidRDefault="00B15824" w:rsidP="002519E6">
            <w:pPr>
              <w:widowControl w:val="0"/>
              <w:jc w:val="center"/>
              <w:rPr>
                <w:rFonts w:ascii="Arial" w:hAnsi="Arial" w:cs="Arial"/>
              </w:rPr>
            </w:pPr>
            <w:r w:rsidRPr="00805F67">
              <w:rPr>
                <w:rFonts w:ascii="Arial" w:hAnsi="Arial" w:cs="Arial"/>
                <w:color w:val="000000"/>
              </w:rPr>
              <w:t>23</w:t>
            </w:r>
          </w:p>
        </w:tc>
        <w:tc>
          <w:tcPr>
            <w:tcW w:w="78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B3E4C42" w14:textId="77777777" w:rsidR="00B15824" w:rsidRPr="00805F67" w:rsidRDefault="00B15824" w:rsidP="002519E6">
            <w:pPr>
              <w:widowControl w:val="0"/>
              <w:jc w:val="center"/>
              <w:rPr>
                <w:rFonts w:ascii="Arial" w:hAnsi="Arial" w:cs="Arial"/>
                <w:color w:val="000000"/>
              </w:rPr>
            </w:pPr>
          </w:p>
        </w:tc>
        <w:tc>
          <w:tcPr>
            <w:tcW w:w="747"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0006C1A" w14:textId="77777777" w:rsidR="00B15824" w:rsidRPr="00805F67" w:rsidRDefault="00B15824" w:rsidP="002519E6">
            <w:pPr>
              <w:widowControl w:val="0"/>
              <w:jc w:val="center"/>
              <w:rPr>
                <w:rFonts w:ascii="Arial" w:hAnsi="Arial" w:cs="Arial"/>
                <w:color w:val="000000"/>
              </w:rPr>
            </w:pPr>
          </w:p>
        </w:tc>
      </w:tr>
      <w:tr w:rsidR="00005BAD" w:rsidRPr="00805F67" w14:paraId="727BC02F" w14:textId="77777777" w:rsidTr="002519E6">
        <w:trPr>
          <w:gridAfter w:val="2"/>
          <w:wAfter w:w="37" w:type="pct"/>
          <w:trHeight w:val="20"/>
          <w:jc w:val="center"/>
        </w:trPr>
        <w:tc>
          <w:tcPr>
            <w:tcW w:w="462"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6B792C29"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64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2A0200D" w14:textId="77777777" w:rsidR="00B15824" w:rsidRPr="00805F67" w:rsidRDefault="00B15824" w:rsidP="002519E6">
            <w:pPr>
              <w:widowControl w:val="0"/>
              <w:jc w:val="center"/>
              <w:rPr>
                <w:rFonts w:ascii="Arial" w:hAnsi="Arial" w:cs="Arial"/>
              </w:rPr>
            </w:pPr>
            <w:r w:rsidRPr="00805F67">
              <w:rPr>
                <w:rFonts w:ascii="Arial" w:hAnsi="Arial" w:cs="Arial"/>
                <w:color w:val="000000"/>
              </w:rPr>
              <w:t>2-1</w:t>
            </w:r>
          </w:p>
        </w:tc>
        <w:tc>
          <w:tcPr>
            <w:tcW w:w="32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3FA4FA3" w14:textId="77777777" w:rsidR="00B15824" w:rsidRPr="00805F67" w:rsidRDefault="00B15824" w:rsidP="002519E6">
            <w:pPr>
              <w:widowControl w:val="0"/>
              <w:jc w:val="center"/>
              <w:rPr>
                <w:rFonts w:ascii="Arial" w:hAnsi="Arial" w:cs="Arial"/>
              </w:rPr>
            </w:pPr>
            <w:r w:rsidRPr="00805F67">
              <w:rPr>
                <w:rFonts w:ascii="Arial" w:hAnsi="Arial" w:cs="Arial"/>
                <w:color w:val="000000"/>
              </w:rPr>
              <w:t>152</w:t>
            </w:r>
          </w:p>
        </w:tc>
        <w:tc>
          <w:tcPr>
            <w:tcW w:w="327"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4CE13E7" w14:textId="77777777" w:rsidR="00B15824" w:rsidRPr="00805F67" w:rsidRDefault="00B15824" w:rsidP="002519E6">
            <w:pPr>
              <w:widowControl w:val="0"/>
              <w:jc w:val="center"/>
              <w:rPr>
                <w:rFonts w:ascii="Arial" w:hAnsi="Arial" w:cs="Arial"/>
              </w:rPr>
            </w:pPr>
            <w:r w:rsidRPr="00805F67">
              <w:rPr>
                <w:rFonts w:ascii="Arial" w:hAnsi="Arial" w:cs="Arial"/>
                <w:color w:val="000000"/>
              </w:rPr>
              <w:t>5</w:t>
            </w:r>
          </w:p>
        </w:tc>
        <w:tc>
          <w:tcPr>
            <w:tcW w:w="373"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0DE7024" w14:textId="77777777" w:rsidR="00B15824" w:rsidRPr="00805F67" w:rsidRDefault="00B15824" w:rsidP="002519E6">
            <w:pPr>
              <w:widowControl w:val="0"/>
              <w:jc w:val="center"/>
              <w:rPr>
                <w:rFonts w:ascii="Arial" w:hAnsi="Arial" w:cs="Arial"/>
              </w:rPr>
            </w:pPr>
            <w:r w:rsidRPr="00805F67">
              <w:rPr>
                <w:rFonts w:ascii="Arial" w:hAnsi="Arial" w:cs="Arial"/>
                <w:color w:val="000000"/>
              </w:rPr>
              <w:t>25</w:t>
            </w:r>
          </w:p>
        </w:tc>
        <w:tc>
          <w:tcPr>
            <w:tcW w:w="31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080EC26" w14:textId="77777777" w:rsidR="00B15824" w:rsidRPr="00805F67" w:rsidRDefault="00B15824" w:rsidP="002519E6">
            <w:pPr>
              <w:widowControl w:val="0"/>
              <w:jc w:val="center"/>
              <w:rPr>
                <w:rFonts w:ascii="Arial" w:hAnsi="Arial" w:cs="Arial"/>
              </w:rPr>
            </w:pPr>
            <w:r w:rsidRPr="00805F67">
              <w:rPr>
                <w:rFonts w:ascii="Arial" w:hAnsi="Arial" w:cs="Arial"/>
                <w:color w:val="000000"/>
              </w:rPr>
              <w:t>6</w:t>
            </w:r>
          </w:p>
        </w:tc>
        <w:tc>
          <w:tcPr>
            <w:tcW w:w="29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CF023D3" w14:textId="77777777" w:rsidR="00B15824" w:rsidRPr="00805F67" w:rsidRDefault="00B15824" w:rsidP="002519E6">
            <w:pPr>
              <w:widowControl w:val="0"/>
              <w:jc w:val="center"/>
              <w:rPr>
                <w:rFonts w:ascii="Arial" w:hAnsi="Arial" w:cs="Arial"/>
              </w:rPr>
            </w:pPr>
            <w:r w:rsidRPr="00805F67">
              <w:rPr>
                <w:rFonts w:ascii="Arial" w:hAnsi="Arial" w:cs="Arial"/>
                <w:color w:val="000000"/>
              </w:rPr>
              <w:t>26</w:t>
            </w:r>
          </w:p>
        </w:tc>
        <w:tc>
          <w:tcPr>
            <w:tcW w:w="69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39B546E" w14:textId="77777777" w:rsidR="00B15824" w:rsidRPr="00805F67" w:rsidRDefault="00B15824" w:rsidP="002519E6">
            <w:pPr>
              <w:widowControl w:val="0"/>
              <w:jc w:val="center"/>
              <w:rPr>
                <w:rFonts w:ascii="Arial" w:hAnsi="Arial" w:cs="Arial"/>
              </w:rPr>
            </w:pPr>
            <w:r w:rsidRPr="00805F67">
              <w:rPr>
                <w:rFonts w:ascii="Arial" w:hAnsi="Arial" w:cs="Arial"/>
                <w:color w:val="000000"/>
              </w:rPr>
              <w:t>214</w:t>
            </w:r>
          </w:p>
        </w:tc>
        <w:tc>
          <w:tcPr>
            <w:tcW w:w="782"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0902F23B" w14:textId="77777777" w:rsidR="00B15824" w:rsidRPr="00805F67" w:rsidRDefault="00B15824" w:rsidP="002519E6">
            <w:pPr>
              <w:widowControl w:val="0"/>
              <w:jc w:val="center"/>
              <w:rPr>
                <w:rFonts w:ascii="Arial" w:hAnsi="Arial" w:cs="Arial"/>
              </w:rPr>
            </w:pPr>
            <w:r w:rsidRPr="00805F67">
              <w:rPr>
                <w:rFonts w:ascii="Arial" w:hAnsi="Arial" w:cs="Arial"/>
                <w:color w:val="000000"/>
              </w:rPr>
              <w:t>269</w:t>
            </w:r>
          </w:p>
        </w:tc>
        <w:tc>
          <w:tcPr>
            <w:tcW w:w="747"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511374FC" w14:textId="77777777" w:rsidR="00B15824" w:rsidRPr="00805F67" w:rsidRDefault="00B15824" w:rsidP="002519E6">
            <w:pPr>
              <w:widowControl w:val="0"/>
              <w:jc w:val="center"/>
              <w:rPr>
                <w:rFonts w:ascii="Arial" w:hAnsi="Arial" w:cs="Arial"/>
              </w:rPr>
            </w:pPr>
            <w:r w:rsidRPr="00805F67">
              <w:rPr>
                <w:rFonts w:ascii="Arial" w:hAnsi="Arial" w:cs="Arial"/>
                <w:color w:val="000000"/>
              </w:rPr>
              <w:t>252</w:t>
            </w:r>
          </w:p>
        </w:tc>
      </w:tr>
      <w:tr w:rsidR="00005BAD" w:rsidRPr="00805F67" w14:paraId="61568A89" w14:textId="77777777" w:rsidTr="002519E6">
        <w:trPr>
          <w:gridAfter w:val="2"/>
          <w:wAfter w:w="37" w:type="pct"/>
          <w:trHeight w:val="20"/>
          <w:jc w:val="center"/>
        </w:trPr>
        <w:tc>
          <w:tcPr>
            <w:tcW w:w="46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088C6B6" w14:textId="77777777" w:rsidR="00B15824" w:rsidRPr="00805F67" w:rsidRDefault="00B15824" w:rsidP="002519E6">
            <w:pPr>
              <w:widowControl w:val="0"/>
              <w:jc w:val="center"/>
              <w:rPr>
                <w:rFonts w:ascii="Arial" w:hAnsi="Arial" w:cs="Arial"/>
                <w:color w:val="000000"/>
              </w:rPr>
            </w:pPr>
          </w:p>
        </w:tc>
        <w:tc>
          <w:tcPr>
            <w:tcW w:w="64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A3BDC80" w14:textId="77777777" w:rsidR="00B15824" w:rsidRPr="00805F67" w:rsidRDefault="00B15824" w:rsidP="002519E6">
            <w:pPr>
              <w:widowControl w:val="0"/>
              <w:jc w:val="center"/>
              <w:rPr>
                <w:rFonts w:ascii="Arial" w:hAnsi="Arial" w:cs="Arial"/>
              </w:rPr>
            </w:pPr>
            <w:r w:rsidRPr="00805F67">
              <w:rPr>
                <w:rFonts w:ascii="Arial" w:hAnsi="Arial" w:cs="Arial"/>
                <w:color w:val="000000"/>
              </w:rPr>
              <w:t>2-3</w:t>
            </w:r>
          </w:p>
        </w:tc>
        <w:tc>
          <w:tcPr>
            <w:tcW w:w="32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5871709" w14:textId="77777777" w:rsidR="00B15824" w:rsidRPr="00805F67" w:rsidRDefault="00B15824" w:rsidP="002519E6">
            <w:pPr>
              <w:widowControl w:val="0"/>
              <w:jc w:val="center"/>
              <w:rPr>
                <w:rFonts w:ascii="Arial" w:hAnsi="Arial" w:cs="Arial"/>
              </w:rPr>
            </w:pPr>
            <w:r w:rsidRPr="00805F67">
              <w:rPr>
                <w:rFonts w:ascii="Arial" w:hAnsi="Arial" w:cs="Arial"/>
                <w:color w:val="000000"/>
              </w:rPr>
              <w:t>35</w:t>
            </w:r>
          </w:p>
        </w:tc>
        <w:tc>
          <w:tcPr>
            <w:tcW w:w="327"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A8B6365" w14:textId="77777777" w:rsidR="00B15824" w:rsidRPr="00805F67" w:rsidRDefault="00B15824" w:rsidP="002519E6">
            <w:pPr>
              <w:widowControl w:val="0"/>
              <w:jc w:val="center"/>
              <w:rPr>
                <w:rFonts w:ascii="Arial" w:hAnsi="Arial" w:cs="Arial"/>
              </w:rPr>
            </w:pPr>
            <w:r w:rsidRPr="00805F67">
              <w:rPr>
                <w:rFonts w:ascii="Arial" w:hAnsi="Arial" w:cs="Arial"/>
                <w:color w:val="000000"/>
              </w:rPr>
              <w:t>1</w:t>
            </w:r>
          </w:p>
        </w:tc>
        <w:tc>
          <w:tcPr>
            <w:tcW w:w="373"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071238F" w14:textId="77777777" w:rsidR="00B15824" w:rsidRPr="00805F67" w:rsidRDefault="00B15824" w:rsidP="002519E6">
            <w:pPr>
              <w:widowControl w:val="0"/>
              <w:jc w:val="center"/>
              <w:rPr>
                <w:rFonts w:ascii="Arial" w:hAnsi="Arial" w:cs="Arial"/>
              </w:rPr>
            </w:pPr>
            <w:r w:rsidRPr="00805F67">
              <w:rPr>
                <w:rFonts w:ascii="Arial" w:hAnsi="Arial" w:cs="Arial"/>
                <w:color w:val="000000"/>
              </w:rPr>
              <w:t>7</w:t>
            </w:r>
          </w:p>
        </w:tc>
        <w:tc>
          <w:tcPr>
            <w:tcW w:w="31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F6E072F" w14:textId="77777777" w:rsidR="00B15824" w:rsidRPr="00805F67" w:rsidRDefault="00B15824" w:rsidP="002519E6">
            <w:pPr>
              <w:widowControl w:val="0"/>
              <w:jc w:val="center"/>
              <w:rPr>
                <w:rFonts w:ascii="Arial" w:hAnsi="Arial" w:cs="Arial"/>
              </w:rPr>
            </w:pPr>
          </w:p>
        </w:tc>
        <w:tc>
          <w:tcPr>
            <w:tcW w:w="29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B164E92" w14:textId="77777777" w:rsidR="00B15824" w:rsidRPr="00805F67" w:rsidRDefault="00B15824" w:rsidP="002519E6">
            <w:pPr>
              <w:widowControl w:val="0"/>
              <w:jc w:val="center"/>
              <w:rPr>
                <w:rFonts w:ascii="Arial" w:hAnsi="Arial" w:cs="Arial"/>
              </w:rPr>
            </w:pPr>
            <w:r w:rsidRPr="00805F67">
              <w:rPr>
                <w:rFonts w:ascii="Arial" w:hAnsi="Arial" w:cs="Arial"/>
                <w:color w:val="000000"/>
              </w:rPr>
              <w:t>12</w:t>
            </w:r>
          </w:p>
        </w:tc>
        <w:tc>
          <w:tcPr>
            <w:tcW w:w="69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1D10F3C" w14:textId="77777777" w:rsidR="00B15824" w:rsidRPr="00805F67" w:rsidRDefault="00B15824" w:rsidP="002519E6">
            <w:pPr>
              <w:widowControl w:val="0"/>
              <w:jc w:val="center"/>
              <w:rPr>
                <w:rFonts w:ascii="Arial" w:hAnsi="Arial" w:cs="Arial"/>
              </w:rPr>
            </w:pPr>
            <w:r w:rsidRPr="00805F67">
              <w:rPr>
                <w:rFonts w:ascii="Arial" w:hAnsi="Arial" w:cs="Arial"/>
                <w:color w:val="000000"/>
              </w:rPr>
              <w:t>55</w:t>
            </w:r>
          </w:p>
        </w:tc>
        <w:tc>
          <w:tcPr>
            <w:tcW w:w="78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C421C41" w14:textId="77777777" w:rsidR="00B15824" w:rsidRPr="00805F67" w:rsidRDefault="00B15824" w:rsidP="002519E6">
            <w:pPr>
              <w:widowControl w:val="0"/>
              <w:jc w:val="center"/>
              <w:rPr>
                <w:rFonts w:ascii="Arial" w:hAnsi="Arial" w:cs="Arial"/>
                <w:color w:val="000000"/>
              </w:rPr>
            </w:pPr>
          </w:p>
        </w:tc>
        <w:tc>
          <w:tcPr>
            <w:tcW w:w="747"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F42D0F2" w14:textId="77777777" w:rsidR="00B15824" w:rsidRPr="00805F67" w:rsidRDefault="00B15824" w:rsidP="002519E6">
            <w:pPr>
              <w:widowControl w:val="0"/>
              <w:jc w:val="center"/>
              <w:rPr>
                <w:rFonts w:ascii="Arial" w:hAnsi="Arial" w:cs="Arial"/>
                <w:color w:val="000000"/>
              </w:rPr>
            </w:pPr>
          </w:p>
        </w:tc>
      </w:tr>
      <w:tr w:rsidR="00005BAD" w:rsidRPr="00805F67" w14:paraId="4C746821" w14:textId="77777777" w:rsidTr="002519E6">
        <w:trPr>
          <w:gridAfter w:val="2"/>
          <w:wAfter w:w="37" w:type="pct"/>
          <w:trHeight w:val="20"/>
          <w:jc w:val="center"/>
        </w:trPr>
        <w:tc>
          <w:tcPr>
            <w:tcW w:w="462"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500D9391" w14:textId="77777777" w:rsidR="00B15824" w:rsidRPr="00805F67" w:rsidRDefault="00B15824" w:rsidP="002519E6">
            <w:pPr>
              <w:widowControl w:val="0"/>
              <w:jc w:val="center"/>
              <w:rPr>
                <w:rFonts w:ascii="Arial" w:hAnsi="Arial" w:cs="Arial"/>
              </w:rPr>
            </w:pPr>
            <w:r w:rsidRPr="00805F67">
              <w:rPr>
                <w:rFonts w:ascii="Arial" w:hAnsi="Arial" w:cs="Arial"/>
                <w:color w:val="000000"/>
              </w:rPr>
              <w:t>3</w:t>
            </w:r>
          </w:p>
        </w:tc>
        <w:tc>
          <w:tcPr>
            <w:tcW w:w="64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3E30DCC" w14:textId="77777777" w:rsidR="00B15824" w:rsidRPr="00805F67" w:rsidRDefault="00B15824" w:rsidP="002519E6">
            <w:pPr>
              <w:widowControl w:val="0"/>
              <w:jc w:val="center"/>
              <w:rPr>
                <w:rFonts w:ascii="Arial" w:hAnsi="Arial" w:cs="Arial"/>
              </w:rPr>
            </w:pPr>
            <w:r w:rsidRPr="00805F67">
              <w:rPr>
                <w:rFonts w:ascii="Arial" w:hAnsi="Arial" w:cs="Arial"/>
                <w:color w:val="000000"/>
              </w:rPr>
              <w:t>3-1</w:t>
            </w:r>
          </w:p>
        </w:tc>
        <w:tc>
          <w:tcPr>
            <w:tcW w:w="32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8952912" w14:textId="77777777" w:rsidR="00B15824" w:rsidRPr="00805F67" w:rsidRDefault="00B15824" w:rsidP="002519E6">
            <w:pPr>
              <w:widowControl w:val="0"/>
              <w:jc w:val="center"/>
              <w:rPr>
                <w:rFonts w:ascii="Arial" w:hAnsi="Arial" w:cs="Arial"/>
              </w:rPr>
            </w:pPr>
            <w:r w:rsidRPr="00805F67">
              <w:rPr>
                <w:rFonts w:ascii="Arial" w:hAnsi="Arial" w:cs="Arial"/>
                <w:color w:val="000000"/>
              </w:rPr>
              <w:t>31</w:t>
            </w:r>
          </w:p>
        </w:tc>
        <w:tc>
          <w:tcPr>
            <w:tcW w:w="327"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D5568D5" w14:textId="77777777" w:rsidR="00B15824" w:rsidRPr="00805F67" w:rsidRDefault="00B15824" w:rsidP="002519E6">
            <w:pPr>
              <w:widowControl w:val="0"/>
              <w:jc w:val="center"/>
              <w:rPr>
                <w:rFonts w:ascii="Arial" w:hAnsi="Arial" w:cs="Arial"/>
              </w:rPr>
            </w:pPr>
          </w:p>
        </w:tc>
        <w:tc>
          <w:tcPr>
            <w:tcW w:w="373"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0A3B6A7" w14:textId="77777777" w:rsidR="00B15824" w:rsidRPr="00805F67" w:rsidRDefault="00B15824" w:rsidP="002519E6">
            <w:pPr>
              <w:widowControl w:val="0"/>
              <w:jc w:val="center"/>
              <w:rPr>
                <w:rFonts w:ascii="Arial" w:hAnsi="Arial" w:cs="Arial"/>
              </w:rPr>
            </w:pPr>
            <w:r w:rsidRPr="00805F67">
              <w:rPr>
                <w:rFonts w:ascii="Arial" w:hAnsi="Arial" w:cs="Arial"/>
                <w:color w:val="000000"/>
              </w:rPr>
              <w:t>4</w:t>
            </w:r>
          </w:p>
        </w:tc>
        <w:tc>
          <w:tcPr>
            <w:tcW w:w="31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3A30780" w14:textId="77777777" w:rsidR="00B15824" w:rsidRPr="00805F67" w:rsidRDefault="00B15824" w:rsidP="002519E6">
            <w:pPr>
              <w:widowControl w:val="0"/>
              <w:jc w:val="center"/>
              <w:rPr>
                <w:rFonts w:ascii="Arial" w:hAnsi="Arial" w:cs="Arial"/>
              </w:rPr>
            </w:pPr>
          </w:p>
        </w:tc>
        <w:tc>
          <w:tcPr>
            <w:tcW w:w="29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0638362" w14:textId="77777777" w:rsidR="00B15824" w:rsidRPr="00805F67" w:rsidRDefault="00B15824" w:rsidP="002519E6">
            <w:pPr>
              <w:widowControl w:val="0"/>
              <w:jc w:val="center"/>
              <w:rPr>
                <w:rFonts w:ascii="Arial" w:hAnsi="Arial" w:cs="Arial"/>
              </w:rPr>
            </w:pPr>
            <w:r w:rsidRPr="00805F67">
              <w:rPr>
                <w:rFonts w:ascii="Arial" w:hAnsi="Arial" w:cs="Arial"/>
                <w:color w:val="000000"/>
              </w:rPr>
              <w:t>4</w:t>
            </w:r>
          </w:p>
        </w:tc>
        <w:tc>
          <w:tcPr>
            <w:tcW w:w="69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4B3FDD3" w14:textId="77777777" w:rsidR="00B15824" w:rsidRPr="00805F67" w:rsidRDefault="00B15824" w:rsidP="002519E6">
            <w:pPr>
              <w:widowControl w:val="0"/>
              <w:jc w:val="center"/>
              <w:rPr>
                <w:rFonts w:ascii="Arial" w:hAnsi="Arial" w:cs="Arial"/>
              </w:rPr>
            </w:pPr>
            <w:r w:rsidRPr="00805F67">
              <w:rPr>
                <w:rFonts w:ascii="Arial" w:hAnsi="Arial" w:cs="Arial"/>
                <w:color w:val="000000"/>
              </w:rPr>
              <w:t>39</w:t>
            </w:r>
          </w:p>
        </w:tc>
        <w:tc>
          <w:tcPr>
            <w:tcW w:w="782"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181D5C79" w14:textId="77777777" w:rsidR="00B15824" w:rsidRPr="00805F67" w:rsidRDefault="00B15824" w:rsidP="002519E6">
            <w:pPr>
              <w:widowControl w:val="0"/>
              <w:jc w:val="center"/>
              <w:rPr>
                <w:rFonts w:ascii="Arial" w:hAnsi="Arial" w:cs="Arial"/>
              </w:rPr>
            </w:pPr>
            <w:r w:rsidRPr="00805F67">
              <w:rPr>
                <w:rFonts w:ascii="Arial" w:hAnsi="Arial" w:cs="Arial"/>
                <w:color w:val="000000"/>
              </w:rPr>
              <w:t>81</w:t>
            </w:r>
          </w:p>
        </w:tc>
        <w:tc>
          <w:tcPr>
            <w:tcW w:w="747"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3971591C" w14:textId="77777777" w:rsidR="00B15824" w:rsidRPr="00805F67" w:rsidRDefault="00B15824" w:rsidP="002519E6">
            <w:pPr>
              <w:widowControl w:val="0"/>
              <w:jc w:val="center"/>
              <w:rPr>
                <w:rFonts w:ascii="Arial" w:hAnsi="Arial" w:cs="Arial"/>
              </w:rPr>
            </w:pPr>
            <w:r w:rsidRPr="00805F67">
              <w:rPr>
                <w:rFonts w:ascii="Arial" w:hAnsi="Arial" w:cs="Arial"/>
                <w:color w:val="000000"/>
              </w:rPr>
              <w:t>78</w:t>
            </w:r>
          </w:p>
        </w:tc>
      </w:tr>
      <w:tr w:rsidR="00005BAD" w:rsidRPr="00805F67" w14:paraId="05BECEEE" w14:textId="77777777" w:rsidTr="002519E6">
        <w:trPr>
          <w:gridAfter w:val="2"/>
          <w:wAfter w:w="37" w:type="pct"/>
          <w:trHeight w:val="20"/>
          <w:jc w:val="center"/>
        </w:trPr>
        <w:tc>
          <w:tcPr>
            <w:tcW w:w="46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8CB957A" w14:textId="77777777" w:rsidR="00B15824" w:rsidRPr="00805F67" w:rsidRDefault="00B15824" w:rsidP="002519E6">
            <w:pPr>
              <w:widowControl w:val="0"/>
              <w:jc w:val="center"/>
              <w:rPr>
                <w:rFonts w:ascii="Arial" w:hAnsi="Arial" w:cs="Arial"/>
                <w:color w:val="000000"/>
              </w:rPr>
            </w:pPr>
          </w:p>
        </w:tc>
        <w:tc>
          <w:tcPr>
            <w:tcW w:w="64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5323AD8" w14:textId="77777777" w:rsidR="00B15824" w:rsidRPr="00805F67" w:rsidRDefault="00B15824" w:rsidP="002519E6">
            <w:pPr>
              <w:widowControl w:val="0"/>
              <w:jc w:val="center"/>
              <w:rPr>
                <w:rFonts w:ascii="Arial" w:hAnsi="Arial" w:cs="Arial"/>
              </w:rPr>
            </w:pPr>
            <w:r w:rsidRPr="00805F67">
              <w:rPr>
                <w:rFonts w:ascii="Arial" w:hAnsi="Arial" w:cs="Arial"/>
                <w:color w:val="000000"/>
              </w:rPr>
              <w:t>3-2</w:t>
            </w:r>
          </w:p>
        </w:tc>
        <w:tc>
          <w:tcPr>
            <w:tcW w:w="32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3083BED" w14:textId="77777777" w:rsidR="00B15824" w:rsidRPr="00805F67" w:rsidRDefault="00B15824" w:rsidP="002519E6">
            <w:pPr>
              <w:widowControl w:val="0"/>
              <w:jc w:val="center"/>
              <w:rPr>
                <w:rFonts w:ascii="Arial" w:hAnsi="Arial" w:cs="Arial"/>
              </w:rPr>
            </w:pPr>
            <w:r w:rsidRPr="00805F67">
              <w:rPr>
                <w:rFonts w:ascii="Arial" w:hAnsi="Arial" w:cs="Arial"/>
                <w:color w:val="000000"/>
              </w:rPr>
              <w:t>31</w:t>
            </w:r>
          </w:p>
        </w:tc>
        <w:tc>
          <w:tcPr>
            <w:tcW w:w="327"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DEFA334" w14:textId="77777777" w:rsidR="00B15824" w:rsidRPr="00805F67" w:rsidRDefault="00B15824" w:rsidP="002519E6">
            <w:pPr>
              <w:widowControl w:val="0"/>
              <w:jc w:val="center"/>
              <w:rPr>
                <w:rFonts w:ascii="Arial" w:hAnsi="Arial" w:cs="Arial"/>
              </w:rPr>
            </w:pPr>
            <w:r w:rsidRPr="00805F67">
              <w:rPr>
                <w:rFonts w:ascii="Arial" w:hAnsi="Arial" w:cs="Arial"/>
                <w:color w:val="000000"/>
              </w:rPr>
              <w:t>1</w:t>
            </w:r>
          </w:p>
        </w:tc>
        <w:tc>
          <w:tcPr>
            <w:tcW w:w="373"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D54CCE5" w14:textId="77777777" w:rsidR="00B15824" w:rsidRPr="00805F67" w:rsidRDefault="00B15824" w:rsidP="002519E6">
            <w:pPr>
              <w:widowControl w:val="0"/>
              <w:jc w:val="center"/>
              <w:rPr>
                <w:rFonts w:ascii="Arial" w:hAnsi="Arial" w:cs="Arial"/>
              </w:rPr>
            </w:pPr>
            <w:r w:rsidRPr="00805F67">
              <w:rPr>
                <w:rFonts w:ascii="Arial" w:hAnsi="Arial" w:cs="Arial"/>
                <w:color w:val="000000"/>
              </w:rPr>
              <w:t>3</w:t>
            </w:r>
          </w:p>
        </w:tc>
        <w:tc>
          <w:tcPr>
            <w:tcW w:w="31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9454037" w14:textId="77777777" w:rsidR="00B15824" w:rsidRPr="00805F67" w:rsidRDefault="00B15824" w:rsidP="002519E6">
            <w:pPr>
              <w:widowControl w:val="0"/>
              <w:jc w:val="center"/>
              <w:rPr>
                <w:rFonts w:ascii="Arial" w:hAnsi="Arial" w:cs="Arial"/>
              </w:rPr>
            </w:pPr>
            <w:r w:rsidRPr="00805F67">
              <w:rPr>
                <w:rFonts w:ascii="Arial" w:hAnsi="Arial" w:cs="Arial"/>
                <w:color w:val="000000"/>
              </w:rPr>
              <w:t>1</w:t>
            </w:r>
          </w:p>
        </w:tc>
        <w:tc>
          <w:tcPr>
            <w:tcW w:w="29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0BD3B58" w14:textId="77777777" w:rsidR="00B15824" w:rsidRPr="00805F67" w:rsidRDefault="00B15824" w:rsidP="002519E6">
            <w:pPr>
              <w:widowControl w:val="0"/>
              <w:jc w:val="center"/>
              <w:rPr>
                <w:rFonts w:ascii="Arial" w:hAnsi="Arial" w:cs="Arial"/>
              </w:rPr>
            </w:pPr>
            <w:r w:rsidRPr="00805F67">
              <w:rPr>
                <w:rFonts w:ascii="Arial" w:hAnsi="Arial" w:cs="Arial"/>
                <w:color w:val="000000"/>
              </w:rPr>
              <w:t>6</w:t>
            </w:r>
          </w:p>
        </w:tc>
        <w:tc>
          <w:tcPr>
            <w:tcW w:w="69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69A961B" w14:textId="77777777" w:rsidR="00B15824" w:rsidRPr="00805F67" w:rsidRDefault="00B15824" w:rsidP="002519E6">
            <w:pPr>
              <w:widowControl w:val="0"/>
              <w:jc w:val="center"/>
              <w:rPr>
                <w:rFonts w:ascii="Arial" w:hAnsi="Arial" w:cs="Arial"/>
              </w:rPr>
            </w:pPr>
            <w:r w:rsidRPr="00805F67">
              <w:rPr>
                <w:rFonts w:ascii="Arial" w:hAnsi="Arial" w:cs="Arial"/>
                <w:color w:val="000000"/>
              </w:rPr>
              <w:t>42</w:t>
            </w:r>
          </w:p>
        </w:tc>
        <w:tc>
          <w:tcPr>
            <w:tcW w:w="78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37D5C4F" w14:textId="77777777" w:rsidR="00B15824" w:rsidRPr="00805F67" w:rsidRDefault="00B15824" w:rsidP="002519E6">
            <w:pPr>
              <w:widowControl w:val="0"/>
              <w:jc w:val="center"/>
              <w:rPr>
                <w:rFonts w:ascii="Arial" w:hAnsi="Arial" w:cs="Arial"/>
                <w:color w:val="000000"/>
              </w:rPr>
            </w:pPr>
          </w:p>
        </w:tc>
        <w:tc>
          <w:tcPr>
            <w:tcW w:w="747"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B4AF5A6" w14:textId="77777777" w:rsidR="00B15824" w:rsidRPr="00805F67" w:rsidRDefault="00B15824" w:rsidP="002519E6">
            <w:pPr>
              <w:widowControl w:val="0"/>
              <w:jc w:val="center"/>
              <w:rPr>
                <w:rFonts w:ascii="Arial" w:hAnsi="Arial" w:cs="Arial"/>
                <w:color w:val="000000"/>
              </w:rPr>
            </w:pPr>
          </w:p>
        </w:tc>
      </w:tr>
      <w:tr w:rsidR="00005BAD" w:rsidRPr="00805F67" w14:paraId="432F0EC2" w14:textId="77777777" w:rsidTr="002519E6">
        <w:trPr>
          <w:gridAfter w:val="1"/>
          <w:wAfter w:w="26" w:type="pct"/>
          <w:trHeight w:val="20"/>
          <w:jc w:val="center"/>
        </w:trPr>
        <w:tc>
          <w:tcPr>
            <w:tcW w:w="4974" w:type="pct"/>
            <w:gridSpan w:val="21"/>
            <w:tcBorders>
              <w:top w:val="single" w:sz="4" w:space="0" w:color="000000"/>
              <w:left w:val="single" w:sz="4" w:space="0" w:color="000000"/>
              <w:bottom w:val="single" w:sz="4" w:space="0" w:color="000000"/>
              <w:right w:val="single" w:sz="4" w:space="0" w:color="000000"/>
            </w:tcBorders>
            <w:shd w:val="clear" w:color="auto" w:fill="auto"/>
            <w:vAlign w:val="center"/>
          </w:tcPr>
          <w:p w14:paraId="1A33757D" w14:textId="294E0C81" w:rsidR="00005BAD" w:rsidRPr="00805F67" w:rsidRDefault="00005BAD" w:rsidP="002519E6">
            <w:pPr>
              <w:widowControl w:val="0"/>
              <w:jc w:val="center"/>
              <w:rPr>
                <w:rFonts w:ascii="Arial" w:hAnsi="Arial" w:cs="Arial"/>
                <w:color w:val="000000"/>
              </w:rPr>
            </w:pPr>
            <w:r w:rsidRPr="00805F67">
              <w:rPr>
                <w:rFonts w:ascii="Arial" w:hAnsi="Arial" w:cs="Arial"/>
                <w:color w:val="000000"/>
              </w:rPr>
              <w:t>выходной день с 7:30 до 8:30</w:t>
            </w:r>
          </w:p>
        </w:tc>
      </w:tr>
      <w:tr w:rsidR="00005BAD" w:rsidRPr="00805F67" w14:paraId="63A8CE84" w14:textId="77777777" w:rsidTr="002519E6">
        <w:tblPrEx>
          <w:jc w:val="left"/>
        </w:tblPrEx>
        <w:trPr>
          <w:gridBefore w:val="1"/>
          <w:wBefore w:w="28" w:type="pct"/>
          <w:trHeight w:val="20"/>
        </w:trPr>
        <w:tc>
          <w:tcPr>
            <w:tcW w:w="471"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2F68B899" w14:textId="77777777" w:rsidR="00005BAD" w:rsidRPr="00805F67" w:rsidRDefault="00005BAD" w:rsidP="002519E6">
            <w:pPr>
              <w:widowControl w:val="0"/>
              <w:jc w:val="center"/>
              <w:rPr>
                <w:rFonts w:ascii="Arial" w:hAnsi="Arial" w:cs="Arial"/>
              </w:rPr>
            </w:pPr>
            <w:r w:rsidRPr="00805F67">
              <w:rPr>
                <w:rFonts w:ascii="Arial" w:hAnsi="Arial" w:cs="Arial"/>
                <w:color w:val="000000"/>
              </w:rPr>
              <w:t>Вход</w:t>
            </w:r>
          </w:p>
        </w:tc>
        <w:tc>
          <w:tcPr>
            <w:tcW w:w="646"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5F7E89EA" w14:textId="77777777" w:rsidR="00005BAD" w:rsidRPr="00805F67" w:rsidRDefault="00005BAD" w:rsidP="002519E6">
            <w:pPr>
              <w:widowControl w:val="0"/>
              <w:jc w:val="center"/>
              <w:rPr>
                <w:rFonts w:ascii="Arial" w:hAnsi="Arial" w:cs="Arial"/>
              </w:rPr>
            </w:pPr>
            <w:r w:rsidRPr="00805F67">
              <w:rPr>
                <w:rFonts w:ascii="Arial" w:hAnsi="Arial" w:cs="Arial"/>
                <w:color w:val="000000"/>
              </w:rPr>
              <w:t>Маршрут</w:t>
            </w:r>
          </w:p>
        </w:tc>
        <w:tc>
          <w:tcPr>
            <w:tcW w:w="2328" w:type="pct"/>
            <w:gridSpan w:val="12"/>
            <w:tcBorders>
              <w:top w:val="single" w:sz="4" w:space="0" w:color="000000"/>
              <w:left w:val="single" w:sz="4" w:space="0" w:color="000000"/>
              <w:bottom w:val="single" w:sz="4" w:space="0" w:color="000000"/>
              <w:right w:val="single" w:sz="4" w:space="0" w:color="000000"/>
            </w:tcBorders>
            <w:shd w:val="clear" w:color="FFFFCC" w:fill="FFFFFF"/>
            <w:vAlign w:val="center"/>
          </w:tcPr>
          <w:p w14:paraId="147DC907" w14:textId="77777777" w:rsidR="00005BAD" w:rsidRPr="00805F67" w:rsidRDefault="00005BAD" w:rsidP="002519E6">
            <w:pPr>
              <w:widowControl w:val="0"/>
              <w:jc w:val="center"/>
              <w:rPr>
                <w:rFonts w:ascii="Arial" w:hAnsi="Arial" w:cs="Arial"/>
              </w:rPr>
            </w:pPr>
            <w:bookmarkStart w:id="67" w:name="_GoBack41"/>
            <w:bookmarkEnd w:id="67"/>
            <w:r w:rsidRPr="00805F67">
              <w:rPr>
                <w:rFonts w:ascii="Arial" w:hAnsi="Arial" w:cs="Arial"/>
                <w:color w:val="000000"/>
              </w:rPr>
              <w:t>Вид ТС</w:t>
            </w:r>
          </w:p>
        </w:tc>
        <w:tc>
          <w:tcPr>
            <w:tcW w:w="1527" w:type="pct"/>
            <w:gridSpan w:val="5"/>
            <w:tcBorders>
              <w:top w:val="single" w:sz="4" w:space="0" w:color="000000"/>
              <w:left w:val="single" w:sz="4" w:space="0" w:color="000000"/>
              <w:bottom w:val="single" w:sz="4" w:space="0" w:color="000000"/>
              <w:right w:val="single" w:sz="4" w:space="0" w:color="000000"/>
            </w:tcBorders>
            <w:shd w:val="clear" w:color="FFFFCC" w:fill="FFFFFF"/>
            <w:vAlign w:val="center"/>
          </w:tcPr>
          <w:p w14:paraId="3895BE0D" w14:textId="77777777" w:rsidR="00005BAD" w:rsidRPr="00805F67" w:rsidRDefault="00005BAD" w:rsidP="002519E6">
            <w:pPr>
              <w:widowControl w:val="0"/>
              <w:jc w:val="center"/>
              <w:rPr>
                <w:rFonts w:ascii="Arial" w:hAnsi="Arial" w:cs="Arial"/>
              </w:rPr>
            </w:pPr>
            <w:r w:rsidRPr="00805F67">
              <w:rPr>
                <w:rFonts w:ascii="Arial" w:hAnsi="Arial" w:cs="Arial"/>
                <w:color w:val="000000"/>
              </w:rPr>
              <w:t>Всего</w:t>
            </w:r>
          </w:p>
        </w:tc>
      </w:tr>
      <w:tr w:rsidR="00005BAD" w:rsidRPr="00805F67" w14:paraId="12BC4B09" w14:textId="77777777" w:rsidTr="002519E6">
        <w:tblPrEx>
          <w:jc w:val="left"/>
        </w:tblPrEx>
        <w:trPr>
          <w:gridBefore w:val="1"/>
          <w:wBefore w:w="28" w:type="pct"/>
          <w:trHeight w:val="20"/>
        </w:trPr>
        <w:tc>
          <w:tcPr>
            <w:tcW w:w="47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E0776F7" w14:textId="77777777" w:rsidR="00005BAD" w:rsidRPr="00805F67" w:rsidRDefault="00005BAD" w:rsidP="002519E6">
            <w:pPr>
              <w:widowControl w:val="0"/>
              <w:jc w:val="center"/>
              <w:rPr>
                <w:rFonts w:ascii="Arial" w:hAnsi="Arial" w:cs="Arial"/>
                <w:color w:val="000000"/>
              </w:rPr>
            </w:pPr>
          </w:p>
        </w:tc>
        <w:tc>
          <w:tcPr>
            <w:tcW w:w="646"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F6BD9D7" w14:textId="77777777" w:rsidR="00005BAD" w:rsidRPr="00805F67" w:rsidRDefault="00005BAD" w:rsidP="002519E6">
            <w:pPr>
              <w:widowControl w:val="0"/>
              <w:jc w:val="center"/>
              <w:rPr>
                <w:rFonts w:ascii="Arial" w:hAnsi="Arial" w:cs="Arial"/>
                <w:color w:val="000000"/>
              </w:rPr>
            </w:pPr>
          </w:p>
        </w:tc>
        <w:tc>
          <w:tcPr>
            <w:tcW w:w="30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790ED77" w14:textId="77777777" w:rsidR="00005BAD" w:rsidRPr="00805F67" w:rsidRDefault="00005BAD" w:rsidP="002519E6">
            <w:pPr>
              <w:widowControl w:val="0"/>
              <w:jc w:val="center"/>
              <w:rPr>
                <w:rFonts w:ascii="Arial" w:hAnsi="Arial" w:cs="Arial"/>
              </w:rPr>
            </w:pPr>
            <w:r w:rsidRPr="00805F67">
              <w:rPr>
                <w:rFonts w:ascii="Arial" w:hAnsi="Arial" w:cs="Arial"/>
                <w:color w:val="000000"/>
              </w:rPr>
              <w:t>ИТ</w:t>
            </w:r>
          </w:p>
        </w:tc>
        <w:tc>
          <w:tcPr>
            <w:tcW w:w="31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DF2B856" w14:textId="77777777" w:rsidR="00005BAD" w:rsidRPr="00805F67" w:rsidRDefault="00005BAD" w:rsidP="002519E6">
            <w:pPr>
              <w:widowControl w:val="0"/>
              <w:jc w:val="center"/>
              <w:rPr>
                <w:rFonts w:ascii="Arial" w:hAnsi="Arial" w:cs="Arial"/>
              </w:rPr>
            </w:pPr>
            <w:r w:rsidRPr="00805F67">
              <w:rPr>
                <w:rFonts w:ascii="Arial" w:hAnsi="Arial" w:cs="Arial"/>
                <w:color w:val="000000"/>
              </w:rPr>
              <w:t>ОТ</w:t>
            </w:r>
          </w:p>
        </w:tc>
        <w:tc>
          <w:tcPr>
            <w:tcW w:w="373"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3968760" w14:textId="77777777" w:rsidR="00005BAD" w:rsidRPr="00805F67" w:rsidRDefault="00005BAD" w:rsidP="002519E6">
            <w:pPr>
              <w:widowControl w:val="0"/>
              <w:jc w:val="center"/>
              <w:rPr>
                <w:rFonts w:ascii="Arial" w:hAnsi="Arial" w:cs="Arial"/>
              </w:rPr>
            </w:pPr>
            <w:r w:rsidRPr="00805F67">
              <w:rPr>
                <w:rFonts w:ascii="Arial" w:hAnsi="Arial" w:cs="Arial"/>
                <w:color w:val="000000"/>
              </w:rPr>
              <w:t>ГМ</w:t>
            </w:r>
          </w:p>
        </w:tc>
        <w:tc>
          <w:tcPr>
            <w:tcW w:w="343"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0D40FF8" w14:textId="77777777" w:rsidR="00005BAD" w:rsidRPr="00805F67" w:rsidRDefault="00005BAD" w:rsidP="002519E6">
            <w:pPr>
              <w:widowControl w:val="0"/>
              <w:jc w:val="center"/>
              <w:rPr>
                <w:rFonts w:ascii="Arial" w:hAnsi="Arial" w:cs="Arial"/>
              </w:rPr>
            </w:pPr>
            <w:r w:rsidRPr="00805F67">
              <w:rPr>
                <w:rFonts w:ascii="Arial" w:hAnsi="Arial" w:cs="Arial"/>
                <w:color w:val="000000"/>
              </w:rPr>
              <w:t>ГС</w:t>
            </w:r>
          </w:p>
        </w:tc>
        <w:tc>
          <w:tcPr>
            <w:tcW w:w="264"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275695F" w14:textId="77777777" w:rsidR="00005BAD" w:rsidRPr="00805F67" w:rsidRDefault="00005BAD" w:rsidP="002519E6">
            <w:pPr>
              <w:widowControl w:val="0"/>
              <w:jc w:val="center"/>
              <w:rPr>
                <w:rFonts w:ascii="Arial" w:hAnsi="Arial" w:cs="Arial"/>
              </w:rPr>
            </w:pPr>
            <w:r w:rsidRPr="00805F67">
              <w:rPr>
                <w:rFonts w:ascii="Arial" w:hAnsi="Arial" w:cs="Arial"/>
                <w:color w:val="000000"/>
              </w:rPr>
              <w:t>ГБ</w:t>
            </w:r>
          </w:p>
        </w:tc>
        <w:tc>
          <w:tcPr>
            <w:tcW w:w="72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D5837E8" w14:textId="77777777" w:rsidR="00005BAD" w:rsidRPr="00805F67" w:rsidRDefault="00005BAD" w:rsidP="002519E6">
            <w:pPr>
              <w:widowControl w:val="0"/>
              <w:jc w:val="center"/>
              <w:rPr>
                <w:rFonts w:ascii="Arial" w:hAnsi="Arial" w:cs="Arial"/>
              </w:rPr>
            </w:pPr>
            <w:r w:rsidRPr="00805F67">
              <w:rPr>
                <w:rFonts w:ascii="Arial" w:hAnsi="Arial" w:cs="Arial"/>
                <w:color w:val="000000"/>
              </w:rPr>
              <w:t>Итого</w:t>
            </w:r>
          </w:p>
        </w:tc>
        <w:tc>
          <w:tcPr>
            <w:tcW w:w="81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C658352" w14:textId="77777777" w:rsidR="00005BAD" w:rsidRPr="00805F67" w:rsidRDefault="00005BAD" w:rsidP="002519E6">
            <w:pPr>
              <w:widowControl w:val="0"/>
              <w:jc w:val="center"/>
              <w:rPr>
                <w:rFonts w:ascii="Arial" w:hAnsi="Arial" w:cs="Arial"/>
              </w:rPr>
            </w:pPr>
            <w:r w:rsidRPr="00805F67">
              <w:rPr>
                <w:rFonts w:ascii="Arial" w:hAnsi="Arial" w:cs="Arial"/>
                <w:color w:val="000000"/>
              </w:rPr>
              <w:t>Исходящий поток</w:t>
            </w:r>
          </w:p>
        </w:tc>
        <w:tc>
          <w:tcPr>
            <w:tcW w:w="712" w:type="pct"/>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2D6B9192" w14:textId="77777777" w:rsidR="00005BAD" w:rsidRPr="00805F67" w:rsidRDefault="00005BAD" w:rsidP="002519E6">
            <w:pPr>
              <w:widowControl w:val="0"/>
              <w:jc w:val="center"/>
              <w:rPr>
                <w:rFonts w:ascii="Arial" w:hAnsi="Arial" w:cs="Arial"/>
              </w:rPr>
            </w:pPr>
            <w:r w:rsidRPr="00805F67">
              <w:rPr>
                <w:rFonts w:ascii="Arial" w:hAnsi="Arial" w:cs="Arial"/>
                <w:color w:val="000000"/>
              </w:rPr>
              <w:t>Входящий поток</w:t>
            </w:r>
          </w:p>
        </w:tc>
      </w:tr>
      <w:tr w:rsidR="00005BAD" w:rsidRPr="00805F67" w14:paraId="2127EEB9" w14:textId="77777777" w:rsidTr="002519E6">
        <w:tblPrEx>
          <w:jc w:val="left"/>
        </w:tblPrEx>
        <w:trPr>
          <w:gridBefore w:val="1"/>
          <w:wBefore w:w="28" w:type="pct"/>
          <w:trHeight w:val="20"/>
        </w:trPr>
        <w:tc>
          <w:tcPr>
            <w:tcW w:w="471"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5C974633" w14:textId="77777777" w:rsidR="00005BAD" w:rsidRPr="00805F67" w:rsidRDefault="00005BAD" w:rsidP="002519E6">
            <w:pPr>
              <w:widowControl w:val="0"/>
              <w:jc w:val="center"/>
              <w:rPr>
                <w:rFonts w:ascii="Arial" w:hAnsi="Arial" w:cs="Arial"/>
              </w:rPr>
            </w:pPr>
            <w:r w:rsidRPr="00805F67">
              <w:rPr>
                <w:rFonts w:ascii="Arial" w:hAnsi="Arial" w:cs="Arial"/>
                <w:color w:val="000000"/>
              </w:rPr>
              <w:t>1</w:t>
            </w:r>
          </w:p>
        </w:tc>
        <w:tc>
          <w:tcPr>
            <w:tcW w:w="64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26CF9A1" w14:textId="77777777" w:rsidR="00005BAD" w:rsidRPr="00805F67" w:rsidRDefault="00005BAD" w:rsidP="002519E6">
            <w:pPr>
              <w:widowControl w:val="0"/>
              <w:jc w:val="center"/>
              <w:rPr>
                <w:rFonts w:ascii="Arial" w:hAnsi="Arial" w:cs="Arial"/>
              </w:rPr>
            </w:pPr>
            <w:r w:rsidRPr="00805F67">
              <w:rPr>
                <w:rFonts w:ascii="Arial" w:hAnsi="Arial" w:cs="Arial"/>
                <w:color w:val="000000"/>
              </w:rPr>
              <w:t>1-2</w:t>
            </w:r>
          </w:p>
        </w:tc>
        <w:tc>
          <w:tcPr>
            <w:tcW w:w="30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9B16CEF" w14:textId="77777777" w:rsidR="00005BAD" w:rsidRPr="00805F67" w:rsidRDefault="00005BAD" w:rsidP="002519E6">
            <w:pPr>
              <w:widowControl w:val="0"/>
              <w:jc w:val="center"/>
              <w:rPr>
                <w:rFonts w:ascii="Arial" w:hAnsi="Arial" w:cs="Arial"/>
              </w:rPr>
            </w:pPr>
            <w:r w:rsidRPr="00805F67">
              <w:rPr>
                <w:rFonts w:ascii="Arial" w:hAnsi="Arial" w:cs="Arial"/>
                <w:color w:val="000000"/>
              </w:rPr>
              <w:t>99</w:t>
            </w:r>
          </w:p>
        </w:tc>
        <w:tc>
          <w:tcPr>
            <w:tcW w:w="31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6ACBF53" w14:textId="77777777" w:rsidR="00005BAD" w:rsidRPr="00805F67" w:rsidRDefault="00005BAD" w:rsidP="002519E6">
            <w:pPr>
              <w:widowControl w:val="0"/>
              <w:jc w:val="center"/>
              <w:rPr>
                <w:rFonts w:ascii="Arial" w:hAnsi="Arial" w:cs="Arial"/>
              </w:rPr>
            </w:pPr>
            <w:r w:rsidRPr="00805F67">
              <w:rPr>
                <w:rFonts w:ascii="Arial" w:hAnsi="Arial" w:cs="Arial"/>
                <w:color w:val="000000"/>
              </w:rPr>
              <w:t>1</w:t>
            </w:r>
          </w:p>
        </w:tc>
        <w:tc>
          <w:tcPr>
            <w:tcW w:w="373"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C34BD53" w14:textId="77777777" w:rsidR="00005BAD" w:rsidRPr="00805F67" w:rsidRDefault="00005BAD" w:rsidP="002519E6">
            <w:pPr>
              <w:widowControl w:val="0"/>
              <w:jc w:val="center"/>
              <w:rPr>
                <w:rFonts w:ascii="Arial" w:hAnsi="Arial" w:cs="Arial"/>
              </w:rPr>
            </w:pPr>
            <w:r w:rsidRPr="00805F67">
              <w:rPr>
                <w:rFonts w:ascii="Arial" w:hAnsi="Arial" w:cs="Arial"/>
                <w:color w:val="000000"/>
              </w:rPr>
              <w:t>18</w:t>
            </w:r>
          </w:p>
        </w:tc>
        <w:tc>
          <w:tcPr>
            <w:tcW w:w="343"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E5001C1" w14:textId="77777777" w:rsidR="00005BAD" w:rsidRPr="00805F67" w:rsidRDefault="00005BAD" w:rsidP="002519E6">
            <w:pPr>
              <w:widowControl w:val="0"/>
              <w:jc w:val="center"/>
              <w:rPr>
                <w:rFonts w:ascii="Arial" w:hAnsi="Arial" w:cs="Arial"/>
              </w:rPr>
            </w:pPr>
            <w:r w:rsidRPr="00805F67">
              <w:rPr>
                <w:rFonts w:ascii="Arial" w:hAnsi="Arial" w:cs="Arial"/>
                <w:color w:val="000000"/>
              </w:rPr>
              <w:t>1</w:t>
            </w:r>
          </w:p>
        </w:tc>
        <w:tc>
          <w:tcPr>
            <w:tcW w:w="264"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E601278" w14:textId="77777777" w:rsidR="00005BAD" w:rsidRPr="00805F67" w:rsidRDefault="00005BAD" w:rsidP="002519E6">
            <w:pPr>
              <w:widowControl w:val="0"/>
              <w:jc w:val="center"/>
              <w:rPr>
                <w:rFonts w:ascii="Arial" w:hAnsi="Arial" w:cs="Arial"/>
              </w:rPr>
            </w:pPr>
            <w:r w:rsidRPr="00805F67">
              <w:rPr>
                <w:rFonts w:ascii="Arial" w:hAnsi="Arial" w:cs="Arial"/>
                <w:color w:val="000000"/>
              </w:rPr>
              <w:t>5</w:t>
            </w:r>
          </w:p>
        </w:tc>
        <w:tc>
          <w:tcPr>
            <w:tcW w:w="72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6B158C3" w14:textId="77777777" w:rsidR="00005BAD" w:rsidRPr="00805F67" w:rsidRDefault="00005BAD" w:rsidP="002519E6">
            <w:pPr>
              <w:widowControl w:val="0"/>
              <w:jc w:val="center"/>
              <w:rPr>
                <w:rFonts w:ascii="Arial" w:hAnsi="Arial" w:cs="Arial"/>
              </w:rPr>
            </w:pPr>
            <w:r w:rsidRPr="00805F67">
              <w:rPr>
                <w:rFonts w:ascii="Arial" w:hAnsi="Arial" w:cs="Arial"/>
                <w:color w:val="000000"/>
              </w:rPr>
              <w:t>124</w:t>
            </w:r>
          </w:p>
        </w:tc>
        <w:tc>
          <w:tcPr>
            <w:tcW w:w="815"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3CA72282" w14:textId="77777777" w:rsidR="00005BAD" w:rsidRPr="00805F67" w:rsidRDefault="00005BAD" w:rsidP="002519E6">
            <w:pPr>
              <w:widowControl w:val="0"/>
              <w:jc w:val="center"/>
              <w:rPr>
                <w:rFonts w:ascii="Arial" w:hAnsi="Arial" w:cs="Arial"/>
              </w:rPr>
            </w:pPr>
            <w:r w:rsidRPr="00805F67">
              <w:rPr>
                <w:rFonts w:ascii="Arial" w:hAnsi="Arial" w:cs="Arial"/>
                <w:color w:val="000000"/>
              </w:rPr>
              <w:t>139</w:t>
            </w:r>
          </w:p>
        </w:tc>
        <w:tc>
          <w:tcPr>
            <w:tcW w:w="712" w:type="pct"/>
            <w:gridSpan w:val="3"/>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72E39DC1" w14:textId="77777777" w:rsidR="00005BAD" w:rsidRPr="00805F67" w:rsidRDefault="00005BAD" w:rsidP="002519E6">
            <w:pPr>
              <w:widowControl w:val="0"/>
              <w:jc w:val="center"/>
              <w:rPr>
                <w:rFonts w:ascii="Arial" w:hAnsi="Arial" w:cs="Arial"/>
              </w:rPr>
            </w:pPr>
            <w:r w:rsidRPr="00805F67">
              <w:rPr>
                <w:rFonts w:ascii="Arial" w:hAnsi="Arial" w:cs="Arial"/>
                <w:color w:val="000000"/>
              </w:rPr>
              <w:t>158</w:t>
            </w:r>
          </w:p>
        </w:tc>
      </w:tr>
      <w:tr w:rsidR="00005BAD" w:rsidRPr="00805F67" w14:paraId="1DE2E321" w14:textId="77777777" w:rsidTr="002519E6">
        <w:tblPrEx>
          <w:jc w:val="left"/>
        </w:tblPrEx>
        <w:trPr>
          <w:gridBefore w:val="1"/>
          <w:wBefore w:w="28" w:type="pct"/>
          <w:trHeight w:val="20"/>
        </w:trPr>
        <w:tc>
          <w:tcPr>
            <w:tcW w:w="47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3FE018E" w14:textId="77777777" w:rsidR="00005BAD" w:rsidRPr="00805F67" w:rsidRDefault="00005BAD" w:rsidP="002519E6">
            <w:pPr>
              <w:widowControl w:val="0"/>
              <w:jc w:val="center"/>
              <w:rPr>
                <w:rFonts w:ascii="Arial" w:hAnsi="Arial" w:cs="Arial"/>
                <w:color w:val="000000"/>
              </w:rPr>
            </w:pPr>
          </w:p>
        </w:tc>
        <w:tc>
          <w:tcPr>
            <w:tcW w:w="64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28E6FF8" w14:textId="77777777" w:rsidR="00005BAD" w:rsidRPr="00805F67" w:rsidRDefault="00005BAD" w:rsidP="002519E6">
            <w:pPr>
              <w:widowControl w:val="0"/>
              <w:jc w:val="center"/>
              <w:rPr>
                <w:rFonts w:ascii="Arial" w:hAnsi="Arial" w:cs="Arial"/>
              </w:rPr>
            </w:pPr>
            <w:r w:rsidRPr="00805F67">
              <w:rPr>
                <w:rFonts w:ascii="Arial" w:hAnsi="Arial" w:cs="Arial"/>
                <w:color w:val="000000"/>
              </w:rPr>
              <w:t>1-3</w:t>
            </w:r>
          </w:p>
        </w:tc>
        <w:tc>
          <w:tcPr>
            <w:tcW w:w="30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D6A263A" w14:textId="77777777" w:rsidR="00005BAD" w:rsidRPr="00805F67" w:rsidRDefault="00005BAD" w:rsidP="002519E6">
            <w:pPr>
              <w:widowControl w:val="0"/>
              <w:jc w:val="center"/>
              <w:rPr>
                <w:rFonts w:ascii="Arial" w:hAnsi="Arial" w:cs="Arial"/>
              </w:rPr>
            </w:pPr>
            <w:r w:rsidRPr="00805F67">
              <w:rPr>
                <w:rFonts w:ascii="Arial" w:hAnsi="Arial" w:cs="Arial"/>
                <w:color w:val="000000"/>
              </w:rPr>
              <w:t>14</w:t>
            </w:r>
          </w:p>
        </w:tc>
        <w:tc>
          <w:tcPr>
            <w:tcW w:w="31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C49748E" w14:textId="77777777" w:rsidR="00005BAD" w:rsidRPr="00805F67" w:rsidRDefault="00005BAD" w:rsidP="002519E6">
            <w:pPr>
              <w:widowControl w:val="0"/>
              <w:jc w:val="center"/>
              <w:rPr>
                <w:rFonts w:ascii="Arial" w:hAnsi="Arial" w:cs="Arial"/>
              </w:rPr>
            </w:pPr>
          </w:p>
        </w:tc>
        <w:tc>
          <w:tcPr>
            <w:tcW w:w="373"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9096498" w14:textId="77777777" w:rsidR="00005BAD" w:rsidRPr="00805F67" w:rsidRDefault="00005BAD" w:rsidP="002519E6">
            <w:pPr>
              <w:widowControl w:val="0"/>
              <w:jc w:val="center"/>
              <w:rPr>
                <w:rFonts w:ascii="Arial" w:hAnsi="Arial" w:cs="Arial"/>
              </w:rPr>
            </w:pPr>
            <w:r w:rsidRPr="00805F67">
              <w:rPr>
                <w:rFonts w:ascii="Arial" w:hAnsi="Arial" w:cs="Arial"/>
                <w:color w:val="000000"/>
              </w:rPr>
              <w:t>1</w:t>
            </w:r>
          </w:p>
        </w:tc>
        <w:tc>
          <w:tcPr>
            <w:tcW w:w="343"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865028B" w14:textId="77777777" w:rsidR="00005BAD" w:rsidRPr="00805F67" w:rsidRDefault="00005BAD" w:rsidP="002519E6">
            <w:pPr>
              <w:widowControl w:val="0"/>
              <w:jc w:val="center"/>
              <w:rPr>
                <w:rFonts w:ascii="Arial" w:hAnsi="Arial" w:cs="Arial"/>
              </w:rPr>
            </w:pPr>
          </w:p>
        </w:tc>
        <w:tc>
          <w:tcPr>
            <w:tcW w:w="264"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61F7AD8" w14:textId="77777777" w:rsidR="00005BAD" w:rsidRPr="00805F67" w:rsidRDefault="00005BAD" w:rsidP="002519E6">
            <w:pPr>
              <w:widowControl w:val="0"/>
              <w:jc w:val="center"/>
              <w:rPr>
                <w:rFonts w:ascii="Arial" w:hAnsi="Arial" w:cs="Arial"/>
              </w:rPr>
            </w:pPr>
          </w:p>
        </w:tc>
        <w:tc>
          <w:tcPr>
            <w:tcW w:w="72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0B87CF8" w14:textId="77777777" w:rsidR="00005BAD" w:rsidRPr="00805F67" w:rsidRDefault="00005BAD" w:rsidP="002519E6">
            <w:pPr>
              <w:widowControl w:val="0"/>
              <w:jc w:val="center"/>
              <w:rPr>
                <w:rFonts w:ascii="Arial" w:hAnsi="Arial" w:cs="Arial"/>
              </w:rPr>
            </w:pPr>
            <w:r w:rsidRPr="00805F67">
              <w:rPr>
                <w:rFonts w:ascii="Arial" w:hAnsi="Arial" w:cs="Arial"/>
                <w:color w:val="000000"/>
              </w:rPr>
              <w:t>15</w:t>
            </w:r>
          </w:p>
        </w:tc>
        <w:tc>
          <w:tcPr>
            <w:tcW w:w="815"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09F2163" w14:textId="77777777" w:rsidR="00005BAD" w:rsidRPr="00805F67" w:rsidRDefault="00005BAD" w:rsidP="002519E6">
            <w:pPr>
              <w:widowControl w:val="0"/>
              <w:jc w:val="center"/>
              <w:rPr>
                <w:rFonts w:ascii="Arial" w:hAnsi="Arial" w:cs="Arial"/>
                <w:color w:val="000000"/>
              </w:rPr>
            </w:pPr>
          </w:p>
        </w:tc>
        <w:tc>
          <w:tcPr>
            <w:tcW w:w="712" w:type="pct"/>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23D0D75D" w14:textId="77777777" w:rsidR="00005BAD" w:rsidRPr="00805F67" w:rsidRDefault="00005BAD" w:rsidP="002519E6">
            <w:pPr>
              <w:widowControl w:val="0"/>
              <w:jc w:val="center"/>
              <w:rPr>
                <w:rFonts w:ascii="Arial" w:hAnsi="Arial" w:cs="Arial"/>
                <w:color w:val="000000"/>
              </w:rPr>
            </w:pPr>
          </w:p>
        </w:tc>
      </w:tr>
      <w:tr w:rsidR="00005BAD" w:rsidRPr="00805F67" w14:paraId="6FE46421" w14:textId="77777777" w:rsidTr="002519E6">
        <w:tblPrEx>
          <w:jc w:val="left"/>
        </w:tblPrEx>
        <w:trPr>
          <w:gridBefore w:val="1"/>
          <w:wBefore w:w="28" w:type="pct"/>
          <w:trHeight w:val="20"/>
        </w:trPr>
        <w:tc>
          <w:tcPr>
            <w:tcW w:w="471"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24302263" w14:textId="77777777" w:rsidR="00005BAD" w:rsidRPr="00805F67" w:rsidRDefault="00005BAD" w:rsidP="002519E6">
            <w:pPr>
              <w:widowControl w:val="0"/>
              <w:jc w:val="center"/>
              <w:rPr>
                <w:rFonts w:ascii="Arial" w:hAnsi="Arial" w:cs="Arial"/>
              </w:rPr>
            </w:pPr>
            <w:r w:rsidRPr="00805F67">
              <w:rPr>
                <w:rFonts w:ascii="Arial" w:hAnsi="Arial" w:cs="Arial"/>
                <w:color w:val="000000"/>
              </w:rPr>
              <w:t>2</w:t>
            </w:r>
          </w:p>
        </w:tc>
        <w:tc>
          <w:tcPr>
            <w:tcW w:w="64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5A3E8AF" w14:textId="77777777" w:rsidR="00005BAD" w:rsidRPr="00805F67" w:rsidRDefault="00005BAD" w:rsidP="002519E6">
            <w:pPr>
              <w:widowControl w:val="0"/>
              <w:jc w:val="center"/>
              <w:rPr>
                <w:rFonts w:ascii="Arial" w:hAnsi="Arial" w:cs="Arial"/>
              </w:rPr>
            </w:pPr>
            <w:r w:rsidRPr="00805F67">
              <w:rPr>
                <w:rFonts w:ascii="Arial" w:hAnsi="Arial" w:cs="Arial"/>
                <w:color w:val="000000"/>
              </w:rPr>
              <w:t>2-1</w:t>
            </w:r>
          </w:p>
        </w:tc>
        <w:tc>
          <w:tcPr>
            <w:tcW w:w="30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C226EAB" w14:textId="77777777" w:rsidR="00005BAD" w:rsidRPr="00805F67" w:rsidRDefault="00005BAD" w:rsidP="002519E6">
            <w:pPr>
              <w:widowControl w:val="0"/>
              <w:jc w:val="center"/>
              <w:rPr>
                <w:rFonts w:ascii="Arial" w:hAnsi="Arial" w:cs="Arial"/>
              </w:rPr>
            </w:pPr>
            <w:r w:rsidRPr="00805F67">
              <w:rPr>
                <w:rFonts w:ascii="Arial" w:hAnsi="Arial" w:cs="Arial"/>
                <w:color w:val="000000"/>
              </w:rPr>
              <w:t>95</w:t>
            </w:r>
          </w:p>
        </w:tc>
        <w:tc>
          <w:tcPr>
            <w:tcW w:w="31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FFC81F2" w14:textId="77777777" w:rsidR="00005BAD" w:rsidRPr="00805F67" w:rsidRDefault="00005BAD" w:rsidP="002519E6">
            <w:pPr>
              <w:widowControl w:val="0"/>
              <w:jc w:val="center"/>
              <w:rPr>
                <w:rFonts w:ascii="Arial" w:hAnsi="Arial" w:cs="Arial"/>
              </w:rPr>
            </w:pPr>
            <w:r w:rsidRPr="00805F67">
              <w:rPr>
                <w:rFonts w:ascii="Arial" w:hAnsi="Arial" w:cs="Arial"/>
                <w:color w:val="000000"/>
              </w:rPr>
              <w:t>1</w:t>
            </w:r>
          </w:p>
        </w:tc>
        <w:tc>
          <w:tcPr>
            <w:tcW w:w="373"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511E301" w14:textId="77777777" w:rsidR="00005BAD" w:rsidRPr="00805F67" w:rsidRDefault="00005BAD" w:rsidP="002519E6">
            <w:pPr>
              <w:widowControl w:val="0"/>
              <w:jc w:val="center"/>
              <w:rPr>
                <w:rFonts w:ascii="Arial" w:hAnsi="Arial" w:cs="Arial"/>
              </w:rPr>
            </w:pPr>
            <w:r w:rsidRPr="00805F67">
              <w:rPr>
                <w:rFonts w:ascii="Arial" w:hAnsi="Arial" w:cs="Arial"/>
                <w:color w:val="000000"/>
              </w:rPr>
              <w:t>16</w:t>
            </w:r>
          </w:p>
        </w:tc>
        <w:tc>
          <w:tcPr>
            <w:tcW w:w="343"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A3E58C9" w14:textId="77777777" w:rsidR="00005BAD" w:rsidRPr="00805F67" w:rsidRDefault="00005BAD" w:rsidP="002519E6">
            <w:pPr>
              <w:widowControl w:val="0"/>
              <w:jc w:val="center"/>
              <w:rPr>
                <w:rFonts w:ascii="Arial" w:hAnsi="Arial" w:cs="Arial"/>
              </w:rPr>
            </w:pPr>
            <w:r w:rsidRPr="00805F67">
              <w:rPr>
                <w:rFonts w:ascii="Arial" w:hAnsi="Arial" w:cs="Arial"/>
                <w:color w:val="000000"/>
              </w:rPr>
              <w:t>2</w:t>
            </w:r>
          </w:p>
        </w:tc>
        <w:tc>
          <w:tcPr>
            <w:tcW w:w="264"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4E0CC11" w14:textId="77777777" w:rsidR="00005BAD" w:rsidRPr="00805F67" w:rsidRDefault="00005BAD" w:rsidP="002519E6">
            <w:pPr>
              <w:widowControl w:val="0"/>
              <w:jc w:val="center"/>
              <w:rPr>
                <w:rFonts w:ascii="Arial" w:hAnsi="Arial" w:cs="Arial"/>
              </w:rPr>
            </w:pPr>
            <w:r w:rsidRPr="00805F67">
              <w:rPr>
                <w:rFonts w:ascii="Arial" w:hAnsi="Arial" w:cs="Arial"/>
                <w:color w:val="000000"/>
              </w:rPr>
              <w:t>7</w:t>
            </w:r>
          </w:p>
        </w:tc>
        <w:tc>
          <w:tcPr>
            <w:tcW w:w="72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F019918" w14:textId="77777777" w:rsidR="00005BAD" w:rsidRPr="00805F67" w:rsidRDefault="00005BAD" w:rsidP="002519E6">
            <w:pPr>
              <w:widowControl w:val="0"/>
              <w:jc w:val="center"/>
              <w:rPr>
                <w:rFonts w:ascii="Arial" w:hAnsi="Arial" w:cs="Arial"/>
              </w:rPr>
            </w:pPr>
            <w:r w:rsidRPr="00805F67">
              <w:rPr>
                <w:rFonts w:ascii="Arial" w:hAnsi="Arial" w:cs="Arial"/>
                <w:color w:val="000000"/>
              </w:rPr>
              <w:t>121</w:t>
            </w:r>
          </w:p>
        </w:tc>
        <w:tc>
          <w:tcPr>
            <w:tcW w:w="815"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1B5AFD4C" w14:textId="77777777" w:rsidR="00005BAD" w:rsidRPr="00805F67" w:rsidRDefault="00005BAD" w:rsidP="002519E6">
            <w:pPr>
              <w:widowControl w:val="0"/>
              <w:jc w:val="center"/>
              <w:rPr>
                <w:rFonts w:ascii="Arial" w:hAnsi="Arial" w:cs="Arial"/>
              </w:rPr>
            </w:pPr>
            <w:r w:rsidRPr="00805F67">
              <w:rPr>
                <w:rFonts w:ascii="Arial" w:hAnsi="Arial" w:cs="Arial"/>
                <w:color w:val="000000"/>
              </w:rPr>
              <w:t>161</w:t>
            </w:r>
          </w:p>
        </w:tc>
        <w:tc>
          <w:tcPr>
            <w:tcW w:w="712" w:type="pct"/>
            <w:gridSpan w:val="3"/>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0CB3FC58" w14:textId="77777777" w:rsidR="00005BAD" w:rsidRPr="00805F67" w:rsidRDefault="00005BAD" w:rsidP="002519E6">
            <w:pPr>
              <w:widowControl w:val="0"/>
              <w:jc w:val="center"/>
              <w:rPr>
                <w:rFonts w:ascii="Arial" w:hAnsi="Arial" w:cs="Arial"/>
              </w:rPr>
            </w:pPr>
            <w:r w:rsidRPr="00805F67">
              <w:rPr>
                <w:rFonts w:ascii="Arial" w:hAnsi="Arial" w:cs="Arial"/>
                <w:color w:val="000000"/>
              </w:rPr>
              <w:t>151</w:t>
            </w:r>
          </w:p>
        </w:tc>
      </w:tr>
      <w:tr w:rsidR="00005BAD" w:rsidRPr="00805F67" w14:paraId="22AED2B2" w14:textId="77777777" w:rsidTr="002519E6">
        <w:tblPrEx>
          <w:jc w:val="left"/>
        </w:tblPrEx>
        <w:trPr>
          <w:gridBefore w:val="1"/>
          <w:wBefore w:w="28" w:type="pct"/>
          <w:trHeight w:val="20"/>
        </w:trPr>
        <w:tc>
          <w:tcPr>
            <w:tcW w:w="47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7E22D9E" w14:textId="77777777" w:rsidR="00005BAD" w:rsidRPr="00805F67" w:rsidRDefault="00005BAD" w:rsidP="002519E6">
            <w:pPr>
              <w:widowControl w:val="0"/>
              <w:jc w:val="center"/>
              <w:rPr>
                <w:rFonts w:ascii="Arial" w:hAnsi="Arial" w:cs="Arial"/>
                <w:color w:val="000000"/>
              </w:rPr>
            </w:pPr>
          </w:p>
        </w:tc>
        <w:tc>
          <w:tcPr>
            <w:tcW w:w="64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AFCC1F8" w14:textId="77777777" w:rsidR="00005BAD" w:rsidRPr="00805F67" w:rsidRDefault="00005BAD" w:rsidP="002519E6">
            <w:pPr>
              <w:widowControl w:val="0"/>
              <w:jc w:val="center"/>
              <w:rPr>
                <w:rFonts w:ascii="Arial" w:hAnsi="Arial" w:cs="Arial"/>
              </w:rPr>
            </w:pPr>
            <w:r w:rsidRPr="00805F67">
              <w:rPr>
                <w:rFonts w:ascii="Arial" w:hAnsi="Arial" w:cs="Arial"/>
                <w:color w:val="000000"/>
              </w:rPr>
              <w:t>2-3</w:t>
            </w:r>
          </w:p>
        </w:tc>
        <w:tc>
          <w:tcPr>
            <w:tcW w:w="30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DAA0A15" w14:textId="77777777" w:rsidR="00005BAD" w:rsidRPr="00805F67" w:rsidRDefault="00005BAD" w:rsidP="002519E6">
            <w:pPr>
              <w:widowControl w:val="0"/>
              <w:jc w:val="center"/>
              <w:rPr>
                <w:rFonts w:ascii="Arial" w:hAnsi="Arial" w:cs="Arial"/>
              </w:rPr>
            </w:pPr>
            <w:r w:rsidRPr="00805F67">
              <w:rPr>
                <w:rFonts w:ascii="Arial" w:hAnsi="Arial" w:cs="Arial"/>
                <w:color w:val="000000"/>
              </w:rPr>
              <w:t>29</w:t>
            </w:r>
          </w:p>
        </w:tc>
        <w:tc>
          <w:tcPr>
            <w:tcW w:w="31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F5189F1" w14:textId="77777777" w:rsidR="00005BAD" w:rsidRPr="00805F67" w:rsidRDefault="00005BAD" w:rsidP="002519E6">
            <w:pPr>
              <w:widowControl w:val="0"/>
              <w:jc w:val="center"/>
              <w:rPr>
                <w:rFonts w:ascii="Arial" w:hAnsi="Arial" w:cs="Arial"/>
              </w:rPr>
            </w:pPr>
            <w:r w:rsidRPr="00805F67">
              <w:rPr>
                <w:rFonts w:ascii="Arial" w:hAnsi="Arial" w:cs="Arial"/>
                <w:color w:val="000000"/>
              </w:rPr>
              <w:t>1</w:t>
            </w:r>
          </w:p>
        </w:tc>
        <w:tc>
          <w:tcPr>
            <w:tcW w:w="373"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625B2E0" w14:textId="77777777" w:rsidR="00005BAD" w:rsidRPr="00805F67" w:rsidRDefault="00005BAD" w:rsidP="002519E6">
            <w:pPr>
              <w:widowControl w:val="0"/>
              <w:jc w:val="center"/>
              <w:rPr>
                <w:rFonts w:ascii="Arial" w:hAnsi="Arial" w:cs="Arial"/>
              </w:rPr>
            </w:pPr>
            <w:r w:rsidRPr="00805F67">
              <w:rPr>
                <w:rFonts w:ascii="Arial" w:hAnsi="Arial" w:cs="Arial"/>
                <w:color w:val="000000"/>
              </w:rPr>
              <w:t>3</w:t>
            </w:r>
          </w:p>
        </w:tc>
        <w:tc>
          <w:tcPr>
            <w:tcW w:w="343"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F4C0A6C" w14:textId="77777777" w:rsidR="00005BAD" w:rsidRPr="00805F67" w:rsidRDefault="00005BAD" w:rsidP="002519E6">
            <w:pPr>
              <w:widowControl w:val="0"/>
              <w:jc w:val="center"/>
              <w:rPr>
                <w:rFonts w:ascii="Arial" w:hAnsi="Arial" w:cs="Arial"/>
              </w:rPr>
            </w:pPr>
            <w:r w:rsidRPr="00805F67">
              <w:rPr>
                <w:rFonts w:ascii="Arial" w:hAnsi="Arial" w:cs="Arial"/>
                <w:color w:val="000000"/>
              </w:rPr>
              <w:t>2</w:t>
            </w:r>
          </w:p>
        </w:tc>
        <w:tc>
          <w:tcPr>
            <w:tcW w:w="264"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338C347" w14:textId="77777777" w:rsidR="00005BAD" w:rsidRPr="00805F67" w:rsidRDefault="00005BAD" w:rsidP="002519E6">
            <w:pPr>
              <w:widowControl w:val="0"/>
              <w:jc w:val="center"/>
              <w:rPr>
                <w:rFonts w:ascii="Arial" w:hAnsi="Arial" w:cs="Arial"/>
              </w:rPr>
            </w:pPr>
            <w:r w:rsidRPr="00805F67">
              <w:rPr>
                <w:rFonts w:ascii="Arial" w:hAnsi="Arial" w:cs="Arial"/>
                <w:color w:val="000000"/>
              </w:rPr>
              <w:t>5</w:t>
            </w:r>
          </w:p>
        </w:tc>
        <w:tc>
          <w:tcPr>
            <w:tcW w:w="72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3A83FCE" w14:textId="77777777" w:rsidR="00005BAD" w:rsidRPr="00805F67" w:rsidRDefault="00005BAD" w:rsidP="002519E6">
            <w:pPr>
              <w:widowControl w:val="0"/>
              <w:jc w:val="center"/>
              <w:rPr>
                <w:rFonts w:ascii="Arial" w:hAnsi="Arial" w:cs="Arial"/>
              </w:rPr>
            </w:pPr>
            <w:r w:rsidRPr="00805F67">
              <w:rPr>
                <w:rFonts w:ascii="Arial" w:hAnsi="Arial" w:cs="Arial"/>
                <w:color w:val="000000"/>
              </w:rPr>
              <w:t>40</w:t>
            </w:r>
          </w:p>
        </w:tc>
        <w:tc>
          <w:tcPr>
            <w:tcW w:w="815"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8A4807A" w14:textId="77777777" w:rsidR="00005BAD" w:rsidRPr="00805F67" w:rsidRDefault="00005BAD" w:rsidP="002519E6">
            <w:pPr>
              <w:widowControl w:val="0"/>
              <w:jc w:val="center"/>
              <w:rPr>
                <w:rFonts w:ascii="Arial" w:hAnsi="Arial" w:cs="Arial"/>
                <w:color w:val="000000"/>
              </w:rPr>
            </w:pPr>
          </w:p>
        </w:tc>
        <w:tc>
          <w:tcPr>
            <w:tcW w:w="712" w:type="pct"/>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39E1B378" w14:textId="77777777" w:rsidR="00005BAD" w:rsidRPr="00805F67" w:rsidRDefault="00005BAD" w:rsidP="002519E6">
            <w:pPr>
              <w:widowControl w:val="0"/>
              <w:jc w:val="center"/>
              <w:rPr>
                <w:rFonts w:ascii="Arial" w:hAnsi="Arial" w:cs="Arial"/>
                <w:color w:val="000000"/>
              </w:rPr>
            </w:pPr>
          </w:p>
        </w:tc>
      </w:tr>
      <w:tr w:rsidR="00005BAD" w:rsidRPr="00805F67" w14:paraId="66003126" w14:textId="77777777" w:rsidTr="002519E6">
        <w:tblPrEx>
          <w:jc w:val="left"/>
        </w:tblPrEx>
        <w:trPr>
          <w:gridBefore w:val="1"/>
          <w:wBefore w:w="28" w:type="pct"/>
          <w:trHeight w:val="20"/>
        </w:trPr>
        <w:tc>
          <w:tcPr>
            <w:tcW w:w="471"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27D5B0CF" w14:textId="77777777" w:rsidR="00005BAD" w:rsidRPr="00805F67" w:rsidRDefault="00005BAD" w:rsidP="002519E6">
            <w:pPr>
              <w:widowControl w:val="0"/>
              <w:jc w:val="center"/>
              <w:rPr>
                <w:rFonts w:ascii="Arial" w:hAnsi="Arial" w:cs="Arial"/>
              </w:rPr>
            </w:pPr>
            <w:r w:rsidRPr="00805F67">
              <w:rPr>
                <w:rFonts w:ascii="Arial" w:hAnsi="Arial" w:cs="Arial"/>
                <w:color w:val="000000"/>
              </w:rPr>
              <w:t>3</w:t>
            </w:r>
          </w:p>
        </w:tc>
        <w:tc>
          <w:tcPr>
            <w:tcW w:w="64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BECCD3D" w14:textId="77777777" w:rsidR="00005BAD" w:rsidRPr="00805F67" w:rsidRDefault="00005BAD" w:rsidP="002519E6">
            <w:pPr>
              <w:widowControl w:val="0"/>
              <w:jc w:val="center"/>
              <w:rPr>
                <w:rFonts w:ascii="Arial" w:hAnsi="Arial" w:cs="Arial"/>
              </w:rPr>
            </w:pPr>
            <w:r w:rsidRPr="00805F67">
              <w:rPr>
                <w:rFonts w:ascii="Arial" w:hAnsi="Arial" w:cs="Arial"/>
                <w:color w:val="000000"/>
              </w:rPr>
              <w:t>3-1</w:t>
            </w:r>
          </w:p>
        </w:tc>
        <w:tc>
          <w:tcPr>
            <w:tcW w:w="30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68A8768" w14:textId="77777777" w:rsidR="00005BAD" w:rsidRPr="00805F67" w:rsidRDefault="00005BAD" w:rsidP="002519E6">
            <w:pPr>
              <w:widowControl w:val="0"/>
              <w:jc w:val="center"/>
              <w:rPr>
                <w:rFonts w:ascii="Arial" w:hAnsi="Arial" w:cs="Arial"/>
              </w:rPr>
            </w:pPr>
            <w:r w:rsidRPr="00805F67">
              <w:rPr>
                <w:rFonts w:ascii="Arial" w:hAnsi="Arial" w:cs="Arial"/>
                <w:color w:val="000000"/>
              </w:rPr>
              <w:t>24</w:t>
            </w:r>
          </w:p>
        </w:tc>
        <w:tc>
          <w:tcPr>
            <w:tcW w:w="31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B79905A" w14:textId="77777777" w:rsidR="00005BAD" w:rsidRPr="00805F67" w:rsidRDefault="00005BAD" w:rsidP="002519E6">
            <w:pPr>
              <w:widowControl w:val="0"/>
              <w:jc w:val="center"/>
              <w:rPr>
                <w:rFonts w:ascii="Arial" w:hAnsi="Arial" w:cs="Arial"/>
              </w:rPr>
            </w:pPr>
          </w:p>
        </w:tc>
        <w:tc>
          <w:tcPr>
            <w:tcW w:w="373"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1A391EE" w14:textId="77777777" w:rsidR="00005BAD" w:rsidRPr="00805F67" w:rsidRDefault="00005BAD" w:rsidP="002519E6">
            <w:pPr>
              <w:widowControl w:val="0"/>
              <w:jc w:val="center"/>
              <w:rPr>
                <w:rFonts w:ascii="Arial" w:hAnsi="Arial" w:cs="Arial"/>
              </w:rPr>
            </w:pPr>
            <w:r w:rsidRPr="00805F67">
              <w:rPr>
                <w:rFonts w:ascii="Arial" w:hAnsi="Arial" w:cs="Arial"/>
                <w:color w:val="000000"/>
              </w:rPr>
              <w:t>5</w:t>
            </w:r>
          </w:p>
        </w:tc>
        <w:tc>
          <w:tcPr>
            <w:tcW w:w="343"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B222B02" w14:textId="77777777" w:rsidR="00005BAD" w:rsidRPr="00805F67" w:rsidRDefault="00005BAD" w:rsidP="002519E6">
            <w:pPr>
              <w:widowControl w:val="0"/>
              <w:jc w:val="center"/>
              <w:rPr>
                <w:rFonts w:ascii="Arial" w:hAnsi="Arial" w:cs="Arial"/>
              </w:rPr>
            </w:pPr>
            <w:r w:rsidRPr="00805F67">
              <w:rPr>
                <w:rFonts w:ascii="Arial" w:hAnsi="Arial" w:cs="Arial"/>
                <w:color w:val="000000"/>
              </w:rPr>
              <w:t>3</w:t>
            </w:r>
          </w:p>
        </w:tc>
        <w:tc>
          <w:tcPr>
            <w:tcW w:w="264"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8D8B383" w14:textId="77777777" w:rsidR="00005BAD" w:rsidRPr="00805F67" w:rsidRDefault="00005BAD" w:rsidP="002519E6">
            <w:pPr>
              <w:widowControl w:val="0"/>
              <w:jc w:val="center"/>
              <w:rPr>
                <w:rFonts w:ascii="Arial" w:hAnsi="Arial" w:cs="Arial"/>
              </w:rPr>
            </w:pPr>
            <w:r w:rsidRPr="00805F67">
              <w:rPr>
                <w:rFonts w:ascii="Arial" w:hAnsi="Arial" w:cs="Arial"/>
                <w:color w:val="000000"/>
              </w:rPr>
              <w:t>5</w:t>
            </w:r>
          </w:p>
        </w:tc>
        <w:tc>
          <w:tcPr>
            <w:tcW w:w="72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C6B5C83" w14:textId="77777777" w:rsidR="00005BAD" w:rsidRPr="00805F67" w:rsidRDefault="00005BAD" w:rsidP="002519E6">
            <w:pPr>
              <w:widowControl w:val="0"/>
              <w:jc w:val="center"/>
              <w:rPr>
                <w:rFonts w:ascii="Arial" w:hAnsi="Arial" w:cs="Arial"/>
              </w:rPr>
            </w:pPr>
            <w:r w:rsidRPr="00805F67">
              <w:rPr>
                <w:rFonts w:ascii="Arial" w:hAnsi="Arial" w:cs="Arial"/>
                <w:color w:val="000000"/>
              </w:rPr>
              <w:t>37</w:t>
            </w:r>
          </w:p>
        </w:tc>
        <w:tc>
          <w:tcPr>
            <w:tcW w:w="815"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3DC90912" w14:textId="77777777" w:rsidR="00005BAD" w:rsidRPr="00805F67" w:rsidRDefault="00005BAD" w:rsidP="002519E6">
            <w:pPr>
              <w:widowControl w:val="0"/>
              <w:jc w:val="center"/>
              <w:rPr>
                <w:rFonts w:ascii="Arial" w:hAnsi="Arial" w:cs="Arial"/>
              </w:rPr>
            </w:pPr>
            <w:r w:rsidRPr="00805F67">
              <w:rPr>
                <w:rFonts w:ascii="Arial" w:hAnsi="Arial" w:cs="Arial"/>
                <w:color w:val="000000"/>
              </w:rPr>
              <w:t>64</w:t>
            </w:r>
          </w:p>
        </w:tc>
        <w:tc>
          <w:tcPr>
            <w:tcW w:w="712" w:type="pct"/>
            <w:gridSpan w:val="3"/>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646DDE90" w14:textId="77777777" w:rsidR="00005BAD" w:rsidRPr="00805F67" w:rsidRDefault="00005BAD" w:rsidP="002519E6">
            <w:pPr>
              <w:widowControl w:val="0"/>
              <w:jc w:val="center"/>
              <w:rPr>
                <w:rFonts w:ascii="Arial" w:hAnsi="Arial" w:cs="Arial"/>
              </w:rPr>
            </w:pPr>
            <w:r w:rsidRPr="00805F67">
              <w:rPr>
                <w:rFonts w:ascii="Arial" w:hAnsi="Arial" w:cs="Arial"/>
                <w:color w:val="000000"/>
              </w:rPr>
              <w:t>55</w:t>
            </w:r>
          </w:p>
        </w:tc>
      </w:tr>
      <w:tr w:rsidR="00005BAD" w:rsidRPr="00805F67" w14:paraId="78DA8CB1" w14:textId="77777777" w:rsidTr="002519E6">
        <w:tblPrEx>
          <w:jc w:val="left"/>
        </w:tblPrEx>
        <w:trPr>
          <w:gridBefore w:val="1"/>
          <w:wBefore w:w="28" w:type="pct"/>
          <w:trHeight w:val="20"/>
        </w:trPr>
        <w:tc>
          <w:tcPr>
            <w:tcW w:w="47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06A5BCB" w14:textId="77777777" w:rsidR="00005BAD" w:rsidRPr="00805F67" w:rsidRDefault="00005BAD" w:rsidP="002519E6">
            <w:pPr>
              <w:widowControl w:val="0"/>
              <w:jc w:val="center"/>
              <w:rPr>
                <w:rFonts w:ascii="Arial" w:hAnsi="Arial" w:cs="Arial"/>
                <w:color w:val="000000"/>
              </w:rPr>
            </w:pPr>
          </w:p>
        </w:tc>
        <w:tc>
          <w:tcPr>
            <w:tcW w:w="64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B503E2E" w14:textId="77777777" w:rsidR="00005BAD" w:rsidRPr="00805F67" w:rsidRDefault="00005BAD" w:rsidP="002519E6">
            <w:pPr>
              <w:widowControl w:val="0"/>
              <w:jc w:val="center"/>
              <w:rPr>
                <w:rFonts w:ascii="Arial" w:hAnsi="Arial" w:cs="Arial"/>
              </w:rPr>
            </w:pPr>
            <w:r w:rsidRPr="00805F67">
              <w:rPr>
                <w:rFonts w:ascii="Arial" w:hAnsi="Arial" w:cs="Arial"/>
                <w:color w:val="000000"/>
              </w:rPr>
              <w:t>3-2</w:t>
            </w:r>
          </w:p>
        </w:tc>
        <w:tc>
          <w:tcPr>
            <w:tcW w:w="30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06E56D5" w14:textId="77777777" w:rsidR="00005BAD" w:rsidRPr="00805F67" w:rsidRDefault="00005BAD" w:rsidP="002519E6">
            <w:pPr>
              <w:widowControl w:val="0"/>
              <w:jc w:val="center"/>
              <w:rPr>
                <w:rFonts w:ascii="Arial" w:hAnsi="Arial" w:cs="Arial"/>
              </w:rPr>
            </w:pPr>
            <w:r w:rsidRPr="00805F67">
              <w:rPr>
                <w:rFonts w:ascii="Arial" w:hAnsi="Arial" w:cs="Arial"/>
                <w:color w:val="000000"/>
              </w:rPr>
              <w:t>19</w:t>
            </w:r>
          </w:p>
        </w:tc>
        <w:tc>
          <w:tcPr>
            <w:tcW w:w="31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406076A" w14:textId="77777777" w:rsidR="00005BAD" w:rsidRPr="00805F67" w:rsidRDefault="00005BAD" w:rsidP="002519E6">
            <w:pPr>
              <w:widowControl w:val="0"/>
              <w:jc w:val="center"/>
              <w:rPr>
                <w:rFonts w:ascii="Arial" w:hAnsi="Arial" w:cs="Arial"/>
              </w:rPr>
            </w:pPr>
            <w:r w:rsidRPr="00805F67">
              <w:rPr>
                <w:rFonts w:ascii="Arial" w:hAnsi="Arial" w:cs="Arial"/>
                <w:color w:val="000000"/>
              </w:rPr>
              <w:t>1</w:t>
            </w:r>
          </w:p>
        </w:tc>
        <w:tc>
          <w:tcPr>
            <w:tcW w:w="373"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65745C5" w14:textId="77777777" w:rsidR="00005BAD" w:rsidRPr="00805F67" w:rsidRDefault="00005BAD" w:rsidP="002519E6">
            <w:pPr>
              <w:widowControl w:val="0"/>
              <w:jc w:val="center"/>
              <w:rPr>
                <w:rFonts w:ascii="Arial" w:hAnsi="Arial" w:cs="Arial"/>
              </w:rPr>
            </w:pPr>
            <w:r w:rsidRPr="00805F67">
              <w:rPr>
                <w:rFonts w:ascii="Arial" w:hAnsi="Arial" w:cs="Arial"/>
                <w:color w:val="000000"/>
              </w:rPr>
              <w:t>4</w:t>
            </w:r>
          </w:p>
        </w:tc>
        <w:tc>
          <w:tcPr>
            <w:tcW w:w="343"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D1C95B8" w14:textId="77777777" w:rsidR="00005BAD" w:rsidRPr="00805F67" w:rsidRDefault="00005BAD" w:rsidP="002519E6">
            <w:pPr>
              <w:widowControl w:val="0"/>
              <w:jc w:val="center"/>
              <w:rPr>
                <w:rFonts w:ascii="Arial" w:hAnsi="Arial" w:cs="Arial"/>
              </w:rPr>
            </w:pPr>
            <w:r w:rsidRPr="00805F67">
              <w:rPr>
                <w:rFonts w:ascii="Arial" w:hAnsi="Arial" w:cs="Arial"/>
                <w:color w:val="000000"/>
              </w:rPr>
              <w:t>1</w:t>
            </w:r>
          </w:p>
        </w:tc>
        <w:tc>
          <w:tcPr>
            <w:tcW w:w="264"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CA8970D" w14:textId="77777777" w:rsidR="00005BAD" w:rsidRPr="00805F67" w:rsidRDefault="00005BAD" w:rsidP="002519E6">
            <w:pPr>
              <w:widowControl w:val="0"/>
              <w:jc w:val="center"/>
              <w:rPr>
                <w:rFonts w:ascii="Arial" w:hAnsi="Arial" w:cs="Arial"/>
              </w:rPr>
            </w:pPr>
            <w:r w:rsidRPr="00805F67">
              <w:rPr>
                <w:rFonts w:ascii="Arial" w:hAnsi="Arial" w:cs="Arial"/>
                <w:color w:val="000000"/>
              </w:rPr>
              <w:t>2</w:t>
            </w:r>
          </w:p>
        </w:tc>
        <w:tc>
          <w:tcPr>
            <w:tcW w:w="72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AB79415" w14:textId="77777777" w:rsidR="00005BAD" w:rsidRPr="00805F67" w:rsidRDefault="00005BAD" w:rsidP="002519E6">
            <w:pPr>
              <w:widowControl w:val="0"/>
              <w:jc w:val="center"/>
              <w:rPr>
                <w:rFonts w:ascii="Arial" w:hAnsi="Arial" w:cs="Arial"/>
              </w:rPr>
            </w:pPr>
            <w:r w:rsidRPr="00805F67">
              <w:rPr>
                <w:rFonts w:ascii="Arial" w:hAnsi="Arial" w:cs="Arial"/>
                <w:color w:val="000000"/>
              </w:rPr>
              <w:t>27</w:t>
            </w:r>
          </w:p>
        </w:tc>
        <w:tc>
          <w:tcPr>
            <w:tcW w:w="815"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FB8B29C" w14:textId="77777777" w:rsidR="00005BAD" w:rsidRPr="00805F67" w:rsidRDefault="00005BAD" w:rsidP="002519E6">
            <w:pPr>
              <w:widowControl w:val="0"/>
              <w:jc w:val="center"/>
              <w:rPr>
                <w:rFonts w:ascii="Arial" w:hAnsi="Arial" w:cs="Arial"/>
                <w:color w:val="000000"/>
              </w:rPr>
            </w:pPr>
          </w:p>
        </w:tc>
        <w:tc>
          <w:tcPr>
            <w:tcW w:w="712" w:type="pct"/>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5BA8E15D" w14:textId="77777777" w:rsidR="00005BAD" w:rsidRPr="00805F67" w:rsidRDefault="00005BAD" w:rsidP="002519E6">
            <w:pPr>
              <w:widowControl w:val="0"/>
              <w:jc w:val="center"/>
              <w:rPr>
                <w:rFonts w:ascii="Arial" w:hAnsi="Arial" w:cs="Arial"/>
                <w:color w:val="000000"/>
              </w:rPr>
            </w:pPr>
          </w:p>
        </w:tc>
      </w:tr>
    </w:tbl>
    <w:p w14:paraId="6BA3B66D" w14:textId="77777777" w:rsidR="00533061" w:rsidRDefault="00533061" w:rsidP="000D32AB">
      <w:pPr>
        <w:widowControl w:val="0"/>
        <w:ind w:firstLine="567"/>
        <w:jc w:val="center"/>
        <w:rPr>
          <w:rFonts w:ascii="Arial" w:hAnsi="Arial" w:cs="Arial"/>
        </w:rPr>
      </w:pPr>
    </w:p>
    <w:p w14:paraId="000E58E9" w14:textId="23115983" w:rsidR="00533061" w:rsidRDefault="00B15824" w:rsidP="000D32AB">
      <w:pPr>
        <w:widowControl w:val="0"/>
        <w:ind w:firstLine="567"/>
        <w:jc w:val="center"/>
        <w:rPr>
          <w:rFonts w:ascii="Arial" w:hAnsi="Arial" w:cs="Arial"/>
        </w:rPr>
      </w:pPr>
      <w:r w:rsidRPr="00805F67">
        <w:rPr>
          <w:rFonts w:ascii="Arial" w:hAnsi="Arial" w:cs="Arial"/>
          <w:noProof/>
        </w:rPr>
        <w:drawing>
          <wp:inline distT="0" distB="0" distL="0" distR="0" wp14:anchorId="0E1368E5" wp14:editId="029A6A83">
            <wp:extent cx="4057650" cy="4063387"/>
            <wp:effectExtent l="0" t="0" r="0" b="0"/>
            <wp:docPr id="40" name="Изображение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Изображение40"/>
                    <pic:cNvPicPr>
                      <a:picLocks noChangeAspect="1" noChangeArrowheads="1"/>
                    </pic:cNvPicPr>
                  </pic:nvPicPr>
                  <pic:blipFill>
                    <a:blip r:embed="rId70" cstate="email">
                      <a:extLst>
                        <a:ext uri="{28A0092B-C50C-407E-A947-70E740481C1C}">
                          <a14:useLocalDpi xmlns:a14="http://schemas.microsoft.com/office/drawing/2010/main"/>
                        </a:ext>
                      </a:extLst>
                    </a:blip>
                    <a:stretch>
                      <a:fillRect/>
                    </a:stretch>
                  </pic:blipFill>
                  <pic:spPr bwMode="auto">
                    <a:xfrm>
                      <a:off x="0" y="0"/>
                      <a:ext cx="4061406" cy="4067148"/>
                    </a:xfrm>
                    <a:prstGeom prst="rect">
                      <a:avLst/>
                    </a:prstGeom>
                  </pic:spPr>
                </pic:pic>
              </a:graphicData>
            </a:graphic>
          </wp:inline>
        </w:drawing>
      </w:r>
    </w:p>
    <w:p w14:paraId="57B3AD6F" w14:textId="77777777" w:rsidR="00533061" w:rsidRDefault="00533061" w:rsidP="000D32AB">
      <w:pPr>
        <w:widowControl w:val="0"/>
        <w:ind w:firstLine="567"/>
        <w:jc w:val="center"/>
        <w:rPr>
          <w:rFonts w:ascii="Arial" w:hAnsi="Arial" w:cs="Arial"/>
        </w:rPr>
      </w:pPr>
    </w:p>
    <w:p w14:paraId="04152A0D" w14:textId="41759A77" w:rsidR="00B15824" w:rsidRPr="00805F67" w:rsidRDefault="00B15824" w:rsidP="000D32AB">
      <w:pPr>
        <w:widowControl w:val="0"/>
        <w:ind w:firstLine="567"/>
        <w:jc w:val="center"/>
        <w:rPr>
          <w:rFonts w:ascii="Arial" w:hAnsi="Arial" w:cs="Arial"/>
        </w:rPr>
      </w:pPr>
      <w:r w:rsidRPr="00805F67">
        <w:rPr>
          <w:rFonts w:ascii="Arial" w:hAnsi="Arial" w:cs="Arial"/>
        </w:rPr>
        <w:t>Рисунок Б.</w:t>
      </w:r>
      <w:r w:rsidR="00672E7C" w:rsidRPr="00805F67">
        <w:rPr>
          <w:rFonts w:ascii="Arial" w:hAnsi="Arial" w:cs="Arial"/>
        </w:rPr>
        <w:t>17</w:t>
      </w:r>
      <w:r w:rsidRPr="00805F67">
        <w:rPr>
          <w:rFonts w:ascii="Arial" w:hAnsi="Arial" w:cs="Arial"/>
        </w:rPr>
        <w:t>.1 – Условная картограмма интенсивности транспортных потоков</w:t>
      </w:r>
      <w:r w:rsidR="00005BAD" w:rsidRPr="00805F67">
        <w:rPr>
          <w:rFonts w:ascii="Arial" w:hAnsi="Arial" w:cs="Arial"/>
        </w:rPr>
        <w:t xml:space="preserve"> в будний день с 7:30 до 8:30</w:t>
      </w:r>
    </w:p>
    <w:p w14:paraId="25107BDE" w14:textId="046CBC42" w:rsidR="00005BAD" w:rsidRPr="00805F67" w:rsidRDefault="00005BAD" w:rsidP="000D32AB">
      <w:pPr>
        <w:widowControl w:val="0"/>
        <w:ind w:firstLine="567"/>
        <w:jc w:val="center"/>
        <w:rPr>
          <w:rFonts w:ascii="Arial" w:hAnsi="Arial" w:cs="Arial"/>
        </w:rPr>
      </w:pPr>
    </w:p>
    <w:p w14:paraId="0437C86D" w14:textId="77777777" w:rsidR="00533061" w:rsidRDefault="00005BAD" w:rsidP="000D32AB">
      <w:pPr>
        <w:widowControl w:val="0"/>
        <w:ind w:firstLine="567"/>
        <w:jc w:val="center"/>
        <w:rPr>
          <w:rFonts w:ascii="Arial" w:hAnsi="Arial" w:cs="Arial"/>
        </w:rPr>
      </w:pPr>
      <w:r w:rsidRPr="00805F67">
        <w:rPr>
          <w:rFonts w:ascii="Arial" w:hAnsi="Arial" w:cs="Arial"/>
          <w:noProof/>
        </w:rPr>
        <w:lastRenderedPageBreak/>
        <w:drawing>
          <wp:inline distT="0" distB="0" distL="0" distR="0" wp14:anchorId="0D3D0647" wp14:editId="5D586686">
            <wp:extent cx="5057775" cy="4986554"/>
            <wp:effectExtent l="0" t="0" r="0" b="0"/>
            <wp:docPr id="106" name="Изображение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Изображение106"/>
                    <pic:cNvPicPr>
                      <a:picLocks noChangeAspect="1" noChangeArrowheads="1"/>
                    </pic:cNvPicPr>
                  </pic:nvPicPr>
                  <pic:blipFill>
                    <a:blip r:embed="rId71" cstate="email">
                      <a:extLst>
                        <a:ext uri="{28A0092B-C50C-407E-A947-70E740481C1C}">
                          <a14:useLocalDpi xmlns:a14="http://schemas.microsoft.com/office/drawing/2010/main"/>
                        </a:ext>
                      </a:extLst>
                    </a:blip>
                    <a:stretch>
                      <a:fillRect/>
                    </a:stretch>
                  </pic:blipFill>
                  <pic:spPr bwMode="auto">
                    <a:xfrm>
                      <a:off x="0" y="0"/>
                      <a:ext cx="5063614" cy="4992311"/>
                    </a:xfrm>
                    <a:prstGeom prst="rect">
                      <a:avLst/>
                    </a:prstGeom>
                  </pic:spPr>
                </pic:pic>
              </a:graphicData>
            </a:graphic>
          </wp:inline>
        </w:drawing>
      </w:r>
    </w:p>
    <w:p w14:paraId="7CF839F5" w14:textId="77777777" w:rsidR="00533061" w:rsidRDefault="00533061" w:rsidP="000D32AB">
      <w:pPr>
        <w:widowControl w:val="0"/>
        <w:ind w:firstLine="567"/>
        <w:jc w:val="center"/>
        <w:rPr>
          <w:rFonts w:ascii="Arial" w:hAnsi="Arial" w:cs="Arial"/>
        </w:rPr>
      </w:pPr>
    </w:p>
    <w:p w14:paraId="3496836F" w14:textId="6B10C23B" w:rsidR="00005BAD" w:rsidRPr="00805F67" w:rsidRDefault="00005BAD" w:rsidP="000D32AB">
      <w:pPr>
        <w:widowControl w:val="0"/>
        <w:ind w:firstLine="567"/>
        <w:jc w:val="center"/>
        <w:rPr>
          <w:rFonts w:ascii="Arial" w:hAnsi="Arial" w:cs="Arial"/>
        </w:rPr>
      </w:pPr>
      <w:r w:rsidRPr="00805F67">
        <w:rPr>
          <w:rFonts w:ascii="Arial" w:hAnsi="Arial" w:cs="Arial"/>
        </w:rPr>
        <w:t>Рисунок Б.</w:t>
      </w:r>
      <w:r w:rsidR="00672E7C" w:rsidRPr="00805F67">
        <w:rPr>
          <w:rFonts w:ascii="Arial" w:hAnsi="Arial" w:cs="Arial"/>
        </w:rPr>
        <w:t>17</w:t>
      </w:r>
      <w:r w:rsidRPr="00805F67">
        <w:rPr>
          <w:rFonts w:ascii="Arial" w:hAnsi="Arial" w:cs="Arial"/>
        </w:rPr>
        <w:t>.</w:t>
      </w:r>
      <w:r w:rsidR="00672E7C" w:rsidRPr="00805F67">
        <w:rPr>
          <w:rFonts w:ascii="Arial" w:hAnsi="Arial" w:cs="Arial"/>
        </w:rPr>
        <w:t>2</w:t>
      </w:r>
      <w:r w:rsidRPr="00805F67">
        <w:rPr>
          <w:rFonts w:ascii="Arial" w:hAnsi="Arial" w:cs="Arial"/>
        </w:rPr>
        <w:t xml:space="preserve"> – Условная картограмма интенсивности транспортных потоков в выходной день с 7:30 до 8:30</w:t>
      </w:r>
    </w:p>
    <w:p w14:paraId="5A7EE3D3" w14:textId="77777777" w:rsidR="00005BAD" w:rsidRPr="00805F67" w:rsidRDefault="00005BAD" w:rsidP="000D32AB">
      <w:pPr>
        <w:widowControl w:val="0"/>
        <w:ind w:firstLine="567"/>
        <w:jc w:val="center"/>
        <w:rPr>
          <w:rFonts w:ascii="Arial" w:hAnsi="Arial" w:cs="Arial"/>
        </w:rPr>
      </w:pPr>
    </w:p>
    <w:p w14:paraId="1150B4DA" w14:textId="77777777" w:rsidR="002519E6" w:rsidRDefault="00B15824" w:rsidP="002519E6">
      <w:pPr>
        <w:widowControl w:val="0"/>
        <w:ind w:firstLine="567"/>
        <w:jc w:val="center"/>
        <w:rPr>
          <w:rFonts w:ascii="Arial" w:hAnsi="Arial" w:cs="Arial"/>
          <w:color w:val="000000"/>
        </w:rPr>
      </w:pPr>
      <w:r w:rsidRPr="00805F67">
        <w:rPr>
          <w:rFonts w:ascii="Arial" w:hAnsi="Arial" w:cs="Arial"/>
          <w:noProof/>
          <w:color w:val="000000"/>
        </w:rPr>
        <w:drawing>
          <wp:inline distT="0" distB="0" distL="0" distR="0" wp14:anchorId="70A658F8" wp14:editId="2778B412">
            <wp:extent cx="5734050" cy="1801495"/>
            <wp:effectExtent l="0" t="0" r="0" b="8255"/>
            <wp:docPr id="41" name="Изображение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Изображение41"/>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5747441" cy="1805702"/>
                    </a:xfrm>
                    <a:prstGeom prst="rect">
                      <a:avLst/>
                    </a:prstGeom>
                  </pic:spPr>
                </pic:pic>
              </a:graphicData>
            </a:graphic>
          </wp:inline>
        </w:drawing>
      </w:r>
      <w:r w:rsidRPr="00805F67">
        <w:rPr>
          <w:rFonts w:ascii="Arial" w:hAnsi="Arial" w:cs="Arial"/>
          <w:color w:val="000000"/>
        </w:rPr>
        <w:t xml:space="preserve"> Рисунок Б.</w:t>
      </w:r>
      <w:r w:rsidR="00672E7C" w:rsidRPr="00805F67">
        <w:rPr>
          <w:rFonts w:ascii="Arial" w:hAnsi="Arial" w:cs="Arial"/>
          <w:color w:val="000000"/>
        </w:rPr>
        <w:t>17.3</w:t>
      </w:r>
      <w:r w:rsidRPr="00805F67">
        <w:rPr>
          <w:rFonts w:ascii="Arial" w:hAnsi="Arial" w:cs="Arial"/>
          <w:color w:val="000000"/>
        </w:rPr>
        <w:t xml:space="preserve"> – Фото перекрестка </w:t>
      </w:r>
      <w:r w:rsidR="00005BAD" w:rsidRPr="00805F67">
        <w:rPr>
          <w:rFonts w:ascii="Arial" w:hAnsi="Arial" w:cs="Arial"/>
          <w:color w:val="000000"/>
        </w:rPr>
        <w:t>а/д 00 ОП ФЗ А-160 «Майкоп-Бжедугхабль-Адыгейск-Усть-Лабинск-Кореновск» и 03 ОП МЗ 03Н-139 «с.</w:t>
      </w:r>
      <w:r w:rsidR="006C6143" w:rsidRPr="00805F67">
        <w:rPr>
          <w:rFonts w:ascii="Arial" w:hAnsi="Arial" w:cs="Arial"/>
          <w:color w:val="000000"/>
        </w:rPr>
        <w:t> </w:t>
      </w:r>
      <w:r w:rsidR="00005BAD" w:rsidRPr="00805F67">
        <w:rPr>
          <w:rFonts w:ascii="Arial" w:hAnsi="Arial" w:cs="Arial"/>
          <w:color w:val="000000"/>
        </w:rPr>
        <w:t>Великовечное - с. Новоалексеевское», Белореченский район</w:t>
      </w:r>
      <w:bookmarkStart w:id="68" w:name="_Hlk17380933"/>
    </w:p>
    <w:p w14:paraId="335509F0" w14:textId="77777777" w:rsidR="002519E6" w:rsidRDefault="002519E6" w:rsidP="002519E6">
      <w:pPr>
        <w:widowControl w:val="0"/>
        <w:ind w:firstLine="567"/>
        <w:jc w:val="center"/>
        <w:rPr>
          <w:rFonts w:ascii="Arial" w:hAnsi="Arial" w:cs="Arial"/>
          <w:color w:val="000000"/>
        </w:rPr>
      </w:pPr>
    </w:p>
    <w:p w14:paraId="4E375AEF" w14:textId="6036D9F9" w:rsidR="00B15824" w:rsidRPr="00805F67" w:rsidRDefault="00B15824" w:rsidP="002519E6">
      <w:pPr>
        <w:widowControl w:val="0"/>
        <w:ind w:firstLine="567"/>
        <w:jc w:val="center"/>
        <w:rPr>
          <w:rFonts w:ascii="Arial" w:hAnsi="Arial" w:cs="Arial"/>
          <w:color w:val="FF0000"/>
        </w:rPr>
      </w:pPr>
      <w:r w:rsidRPr="00805F67">
        <w:rPr>
          <w:rFonts w:ascii="Arial" w:hAnsi="Arial" w:cs="Arial"/>
          <w:bCs/>
          <w:color w:val="000000"/>
        </w:rPr>
        <w:t>Б.</w:t>
      </w:r>
      <w:r w:rsidR="00672E7C" w:rsidRPr="00805F67">
        <w:rPr>
          <w:rFonts w:ascii="Arial" w:hAnsi="Arial" w:cs="Arial"/>
          <w:bCs/>
          <w:color w:val="000000"/>
        </w:rPr>
        <w:t>18</w:t>
      </w:r>
      <w:r w:rsidRPr="00805F67">
        <w:rPr>
          <w:rFonts w:ascii="Arial" w:hAnsi="Arial" w:cs="Arial"/>
          <w:bCs/>
          <w:color w:val="000000"/>
        </w:rPr>
        <w:t xml:space="preserve"> Паспорт перекрестка </w:t>
      </w:r>
      <w:r w:rsidR="00672E7C" w:rsidRPr="00805F67">
        <w:rPr>
          <w:rFonts w:ascii="Arial" w:hAnsi="Arial" w:cs="Arial"/>
          <w:bCs/>
          <w:color w:val="000000"/>
        </w:rPr>
        <w:t>а/д 00 ОП ФЗ А-160 «Майкоп-Бжедугхабль-Адыгейск-Усть-Лабинск-Кореновск» – 03 ОП РЗ 03К-075 «с.</w:t>
      </w:r>
      <w:r w:rsidR="00805F67" w:rsidRPr="00805F67">
        <w:rPr>
          <w:rFonts w:ascii="Arial" w:hAnsi="Arial" w:cs="Arial"/>
          <w:bCs/>
          <w:color w:val="000000"/>
        </w:rPr>
        <w:t xml:space="preserve"> </w:t>
      </w:r>
      <w:r w:rsidR="00672E7C" w:rsidRPr="00805F67">
        <w:rPr>
          <w:rFonts w:ascii="Arial" w:hAnsi="Arial" w:cs="Arial"/>
          <w:bCs/>
          <w:color w:val="000000"/>
        </w:rPr>
        <w:t>Школьное – с. Архиповское»</w:t>
      </w:r>
      <w:r w:rsidR="00E33573" w:rsidRPr="00805F67">
        <w:rPr>
          <w:rFonts w:ascii="Arial" w:hAnsi="Arial" w:cs="Arial"/>
          <w:bCs/>
          <w:color w:val="000000"/>
        </w:rPr>
        <w:t xml:space="preserve">, </w:t>
      </w:r>
      <w:r w:rsidR="00672E7C" w:rsidRPr="00805F67">
        <w:rPr>
          <w:rFonts w:ascii="Arial" w:hAnsi="Arial" w:cs="Arial"/>
          <w:bCs/>
          <w:color w:val="000000"/>
        </w:rPr>
        <w:t>Белореченский район</w:t>
      </w:r>
    </w:p>
    <w:bookmarkEnd w:id="68"/>
    <w:p w14:paraId="3CA85E03" w14:textId="77777777" w:rsidR="00B15824" w:rsidRPr="00805F67" w:rsidRDefault="00B15824" w:rsidP="000D32AB">
      <w:pPr>
        <w:widowControl w:val="0"/>
        <w:ind w:firstLine="567"/>
        <w:jc w:val="both"/>
        <w:rPr>
          <w:rFonts w:ascii="Arial" w:hAnsi="Arial" w:cs="Arial"/>
          <w:bCs/>
        </w:rPr>
      </w:pPr>
    </w:p>
    <w:p w14:paraId="222B751B" w14:textId="747EDADD" w:rsidR="00B15824" w:rsidRPr="00805F67" w:rsidRDefault="00B15824" w:rsidP="000D32AB">
      <w:pPr>
        <w:widowControl w:val="0"/>
        <w:ind w:firstLine="567"/>
        <w:jc w:val="both"/>
        <w:rPr>
          <w:rFonts w:ascii="Arial" w:hAnsi="Arial" w:cs="Arial"/>
        </w:rPr>
      </w:pPr>
      <w:r w:rsidRPr="00805F67">
        <w:rPr>
          <w:rFonts w:ascii="Arial" w:hAnsi="Arial" w:cs="Arial"/>
        </w:rPr>
        <w:t>Таблица Б.</w:t>
      </w:r>
      <w:r w:rsidR="00672E7C" w:rsidRPr="00805F67">
        <w:rPr>
          <w:rFonts w:ascii="Arial" w:hAnsi="Arial" w:cs="Arial"/>
        </w:rPr>
        <w:t>18</w:t>
      </w:r>
      <w:r w:rsidRPr="00805F67">
        <w:rPr>
          <w:rFonts w:ascii="Arial" w:hAnsi="Arial" w:cs="Arial"/>
        </w:rPr>
        <w:t xml:space="preserve">.1 – Результаты замеров интенсивности транспортных средств </w:t>
      </w:r>
    </w:p>
    <w:tbl>
      <w:tblPr>
        <w:tblW w:w="500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4A0" w:firstRow="1" w:lastRow="0" w:firstColumn="1" w:lastColumn="0" w:noHBand="0" w:noVBand="1"/>
      </w:tblPr>
      <w:tblGrid>
        <w:gridCol w:w="784"/>
        <w:gridCol w:w="1234"/>
        <w:gridCol w:w="612"/>
        <w:gridCol w:w="563"/>
        <w:gridCol w:w="625"/>
        <w:gridCol w:w="537"/>
        <w:gridCol w:w="499"/>
        <w:gridCol w:w="1103"/>
        <w:gridCol w:w="1654"/>
        <w:gridCol w:w="1738"/>
      </w:tblGrid>
      <w:tr w:rsidR="00672E7C" w:rsidRPr="00805F67" w14:paraId="446A39AC" w14:textId="77777777" w:rsidTr="00672E7C">
        <w:trPr>
          <w:trHeight w:val="20"/>
          <w:jc w:val="center"/>
        </w:trPr>
        <w:tc>
          <w:tcPr>
            <w:tcW w:w="5000" w:type="pct"/>
            <w:gridSpan w:val="10"/>
            <w:tcBorders>
              <w:top w:val="single" w:sz="4" w:space="0" w:color="000000"/>
              <w:left w:val="single" w:sz="4" w:space="0" w:color="000000"/>
              <w:bottom w:val="single" w:sz="4" w:space="0" w:color="000000"/>
              <w:right w:val="single" w:sz="4" w:space="0" w:color="000000"/>
            </w:tcBorders>
            <w:shd w:val="clear" w:color="FFFFCC" w:fill="FFFFFF"/>
            <w:vAlign w:val="center"/>
          </w:tcPr>
          <w:p w14:paraId="2C794C20" w14:textId="12ADED14" w:rsidR="00672E7C" w:rsidRPr="00805F67" w:rsidRDefault="00672E7C" w:rsidP="002519E6">
            <w:pPr>
              <w:widowControl w:val="0"/>
              <w:jc w:val="center"/>
              <w:rPr>
                <w:rFonts w:ascii="Arial" w:hAnsi="Arial" w:cs="Arial"/>
                <w:color w:val="000000"/>
              </w:rPr>
            </w:pPr>
            <w:r w:rsidRPr="00805F67">
              <w:rPr>
                <w:rFonts w:ascii="Arial" w:hAnsi="Arial" w:cs="Arial"/>
                <w:color w:val="000000"/>
              </w:rPr>
              <w:lastRenderedPageBreak/>
              <w:t>будний день с 7:30 до 8:30</w:t>
            </w:r>
          </w:p>
        </w:tc>
      </w:tr>
      <w:tr w:rsidR="00672E7C" w:rsidRPr="00805F67" w14:paraId="03E28B6A" w14:textId="77777777" w:rsidTr="00672E7C">
        <w:trPr>
          <w:trHeight w:val="20"/>
          <w:jc w:val="center"/>
        </w:trPr>
        <w:tc>
          <w:tcPr>
            <w:tcW w:w="425"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78384261" w14:textId="77777777" w:rsidR="00B15824" w:rsidRPr="00805F67" w:rsidRDefault="00B15824" w:rsidP="002519E6">
            <w:pPr>
              <w:widowControl w:val="0"/>
              <w:jc w:val="center"/>
              <w:rPr>
                <w:rFonts w:ascii="Arial" w:hAnsi="Arial" w:cs="Arial"/>
              </w:rPr>
            </w:pPr>
            <w:r w:rsidRPr="00805F67">
              <w:rPr>
                <w:rFonts w:ascii="Arial" w:hAnsi="Arial" w:cs="Arial"/>
                <w:color w:val="000000"/>
              </w:rPr>
              <w:t>Вход</w:t>
            </w:r>
          </w:p>
        </w:tc>
        <w:tc>
          <w:tcPr>
            <w:tcW w:w="659"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21577E93" w14:textId="77777777" w:rsidR="00B15824" w:rsidRPr="00805F67" w:rsidRDefault="00B15824" w:rsidP="002519E6">
            <w:pPr>
              <w:widowControl w:val="0"/>
              <w:jc w:val="center"/>
              <w:rPr>
                <w:rFonts w:ascii="Arial" w:hAnsi="Arial" w:cs="Arial"/>
              </w:rPr>
            </w:pPr>
            <w:r w:rsidRPr="00805F67">
              <w:rPr>
                <w:rFonts w:ascii="Arial" w:hAnsi="Arial" w:cs="Arial"/>
                <w:color w:val="000000"/>
              </w:rPr>
              <w:t>Маршрут</w:t>
            </w:r>
          </w:p>
        </w:tc>
        <w:tc>
          <w:tcPr>
            <w:tcW w:w="2089" w:type="pct"/>
            <w:gridSpan w:val="6"/>
            <w:tcBorders>
              <w:top w:val="single" w:sz="4" w:space="0" w:color="000000"/>
              <w:left w:val="single" w:sz="4" w:space="0" w:color="000000"/>
              <w:bottom w:val="single" w:sz="4" w:space="0" w:color="000000"/>
              <w:right w:val="single" w:sz="4" w:space="0" w:color="000000"/>
            </w:tcBorders>
            <w:shd w:val="clear" w:color="FFFFCC" w:fill="FFFFFF"/>
            <w:vAlign w:val="center"/>
          </w:tcPr>
          <w:p w14:paraId="349F8048" w14:textId="77777777" w:rsidR="00B15824" w:rsidRPr="00805F67" w:rsidRDefault="00B15824" w:rsidP="002519E6">
            <w:pPr>
              <w:widowControl w:val="0"/>
              <w:jc w:val="center"/>
              <w:rPr>
                <w:rFonts w:ascii="Arial" w:hAnsi="Arial" w:cs="Arial"/>
              </w:rPr>
            </w:pPr>
            <w:r w:rsidRPr="00805F67">
              <w:rPr>
                <w:rFonts w:ascii="Arial" w:hAnsi="Arial" w:cs="Arial"/>
                <w:color w:val="000000"/>
              </w:rPr>
              <w:t>Вид ТС</w:t>
            </w:r>
          </w:p>
        </w:tc>
        <w:tc>
          <w:tcPr>
            <w:tcW w:w="1827"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6090A71" w14:textId="77777777" w:rsidR="00B15824" w:rsidRPr="00805F67" w:rsidRDefault="00B15824" w:rsidP="002519E6">
            <w:pPr>
              <w:widowControl w:val="0"/>
              <w:jc w:val="center"/>
              <w:rPr>
                <w:rFonts w:ascii="Arial" w:hAnsi="Arial" w:cs="Arial"/>
              </w:rPr>
            </w:pPr>
            <w:r w:rsidRPr="00805F67">
              <w:rPr>
                <w:rFonts w:ascii="Arial" w:hAnsi="Arial" w:cs="Arial"/>
                <w:color w:val="000000"/>
              </w:rPr>
              <w:t>Всего</w:t>
            </w:r>
          </w:p>
        </w:tc>
      </w:tr>
      <w:tr w:rsidR="00672E7C" w:rsidRPr="00805F67" w14:paraId="509D4DFF" w14:textId="77777777" w:rsidTr="00672E7C">
        <w:trPr>
          <w:trHeight w:val="20"/>
          <w:jc w:val="center"/>
        </w:trPr>
        <w:tc>
          <w:tcPr>
            <w:tcW w:w="42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50B0660" w14:textId="77777777" w:rsidR="00B15824" w:rsidRPr="00805F67" w:rsidRDefault="00B15824" w:rsidP="002519E6">
            <w:pPr>
              <w:widowControl w:val="0"/>
              <w:jc w:val="center"/>
              <w:rPr>
                <w:rFonts w:ascii="Arial" w:hAnsi="Arial" w:cs="Arial"/>
                <w:color w:val="000000"/>
              </w:rPr>
            </w:pPr>
          </w:p>
        </w:tc>
        <w:tc>
          <w:tcPr>
            <w:tcW w:w="65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33005270" w14:textId="77777777" w:rsidR="00B15824" w:rsidRPr="00805F67" w:rsidRDefault="00B15824" w:rsidP="002519E6">
            <w:pPr>
              <w:widowControl w:val="0"/>
              <w:jc w:val="center"/>
              <w:rPr>
                <w:rFonts w:ascii="Arial" w:hAnsi="Arial" w:cs="Arial"/>
                <w:color w:val="000000"/>
              </w:rPr>
            </w:pPr>
          </w:p>
        </w:tc>
        <w:tc>
          <w:tcPr>
            <w:tcW w:w="29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E676A0E" w14:textId="77777777" w:rsidR="00B15824" w:rsidRPr="00805F67" w:rsidRDefault="00B15824" w:rsidP="002519E6">
            <w:pPr>
              <w:widowControl w:val="0"/>
              <w:jc w:val="center"/>
              <w:rPr>
                <w:rFonts w:ascii="Arial" w:hAnsi="Arial" w:cs="Arial"/>
              </w:rPr>
            </w:pPr>
            <w:r w:rsidRPr="00805F67">
              <w:rPr>
                <w:rFonts w:ascii="Arial" w:hAnsi="Arial" w:cs="Arial"/>
                <w:color w:val="000000"/>
              </w:rPr>
              <w:t>ИТ</w:t>
            </w:r>
          </w:p>
        </w:tc>
        <w:tc>
          <w:tcPr>
            <w:tcW w:w="307"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505C6CFB" w14:textId="77777777" w:rsidR="00B15824" w:rsidRPr="00805F67" w:rsidRDefault="00B15824" w:rsidP="002519E6">
            <w:pPr>
              <w:widowControl w:val="0"/>
              <w:jc w:val="center"/>
              <w:rPr>
                <w:rFonts w:ascii="Arial" w:hAnsi="Arial" w:cs="Arial"/>
              </w:rPr>
            </w:pPr>
            <w:r w:rsidRPr="00805F67">
              <w:rPr>
                <w:rFonts w:ascii="Arial" w:hAnsi="Arial" w:cs="Arial"/>
                <w:color w:val="000000"/>
              </w:rPr>
              <w:t>ОТ</w:t>
            </w:r>
          </w:p>
        </w:tc>
        <w:tc>
          <w:tcPr>
            <w:tcW w:w="34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4CDC77B" w14:textId="77777777" w:rsidR="00B15824" w:rsidRPr="00805F67" w:rsidRDefault="00B15824" w:rsidP="002519E6">
            <w:pPr>
              <w:widowControl w:val="0"/>
              <w:jc w:val="center"/>
              <w:rPr>
                <w:rFonts w:ascii="Arial" w:hAnsi="Arial" w:cs="Arial"/>
              </w:rPr>
            </w:pPr>
            <w:r w:rsidRPr="00805F67">
              <w:rPr>
                <w:rFonts w:ascii="Arial" w:hAnsi="Arial" w:cs="Arial"/>
                <w:color w:val="000000"/>
              </w:rPr>
              <w:t>ГМ</w:t>
            </w:r>
          </w:p>
        </w:tc>
        <w:tc>
          <w:tcPr>
            <w:tcW w:w="29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656A7B8B" w14:textId="77777777" w:rsidR="00B15824" w:rsidRPr="00805F67" w:rsidRDefault="00B15824" w:rsidP="002519E6">
            <w:pPr>
              <w:widowControl w:val="0"/>
              <w:jc w:val="center"/>
              <w:rPr>
                <w:rFonts w:ascii="Arial" w:hAnsi="Arial" w:cs="Arial"/>
              </w:rPr>
            </w:pPr>
            <w:r w:rsidRPr="00805F67">
              <w:rPr>
                <w:rFonts w:ascii="Arial" w:hAnsi="Arial" w:cs="Arial"/>
                <w:color w:val="000000"/>
              </w:rPr>
              <w:t>ГС</w:t>
            </w:r>
          </w:p>
        </w:tc>
        <w:tc>
          <w:tcPr>
            <w:tcW w:w="25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411276BC" w14:textId="77777777" w:rsidR="00B15824" w:rsidRPr="00805F67" w:rsidRDefault="00B15824" w:rsidP="002519E6">
            <w:pPr>
              <w:widowControl w:val="0"/>
              <w:jc w:val="center"/>
              <w:rPr>
                <w:rFonts w:ascii="Arial" w:hAnsi="Arial" w:cs="Arial"/>
              </w:rPr>
            </w:pPr>
            <w:r w:rsidRPr="00805F67">
              <w:rPr>
                <w:rFonts w:ascii="Arial" w:hAnsi="Arial" w:cs="Arial"/>
                <w:color w:val="000000"/>
              </w:rPr>
              <w:t>ГБ</w:t>
            </w:r>
          </w:p>
        </w:tc>
        <w:tc>
          <w:tcPr>
            <w:tcW w:w="592"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C61F212" w14:textId="77777777" w:rsidR="00B15824" w:rsidRPr="00805F67" w:rsidRDefault="00B15824" w:rsidP="002519E6">
            <w:pPr>
              <w:widowControl w:val="0"/>
              <w:jc w:val="center"/>
              <w:rPr>
                <w:rFonts w:ascii="Arial" w:hAnsi="Arial" w:cs="Arial"/>
              </w:rPr>
            </w:pPr>
            <w:r w:rsidRPr="00805F67">
              <w:rPr>
                <w:rFonts w:ascii="Arial" w:hAnsi="Arial" w:cs="Arial"/>
                <w:color w:val="000000"/>
              </w:rPr>
              <w:t>Итого</w:t>
            </w:r>
          </w:p>
        </w:tc>
        <w:tc>
          <w:tcPr>
            <w:tcW w:w="89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54908C55" w14:textId="77777777" w:rsidR="00B15824" w:rsidRPr="00805F67" w:rsidRDefault="00B15824" w:rsidP="002519E6">
            <w:pPr>
              <w:widowControl w:val="0"/>
              <w:jc w:val="center"/>
              <w:rPr>
                <w:rFonts w:ascii="Arial" w:hAnsi="Arial" w:cs="Arial"/>
              </w:rPr>
            </w:pPr>
            <w:r w:rsidRPr="00805F67">
              <w:rPr>
                <w:rFonts w:ascii="Arial" w:hAnsi="Arial" w:cs="Arial"/>
                <w:color w:val="000000"/>
              </w:rPr>
              <w:t>Исходящий поток</w:t>
            </w:r>
          </w:p>
        </w:tc>
        <w:tc>
          <w:tcPr>
            <w:tcW w:w="937"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48647304" w14:textId="77777777" w:rsidR="00B15824" w:rsidRPr="00805F67" w:rsidRDefault="00B15824" w:rsidP="002519E6">
            <w:pPr>
              <w:widowControl w:val="0"/>
              <w:jc w:val="center"/>
              <w:rPr>
                <w:rFonts w:ascii="Arial" w:hAnsi="Arial" w:cs="Arial"/>
              </w:rPr>
            </w:pPr>
            <w:r w:rsidRPr="00805F67">
              <w:rPr>
                <w:rFonts w:ascii="Arial" w:hAnsi="Arial" w:cs="Arial"/>
                <w:color w:val="000000"/>
              </w:rPr>
              <w:t>Входящий поток</w:t>
            </w:r>
          </w:p>
        </w:tc>
      </w:tr>
      <w:tr w:rsidR="00672E7C" w:rsidRPr="00805F67" w14:paraId="24218D65" w14:textId="77777777" w:rsidTr="00672E7C">
        <w:trPr>
          <w:trHeight w:val="20"/>
          <w:jc w:val="center"/>
        </w:trPr>
        <w:tc>
          <w:tcPr>
            <w:tcW w:w="425"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3DC61EE8" w14:textId="77777777" w:rsidR="00B15824" w:rsidRPr="00805F67" w:rsidRDefault="00B15824" w:rsidP="002519E6">
            <w:pPr>
              <w:widowControl w:val="0"/>
              <w:jc w:val="center"/>
              <w:rPr>
                <w:rFonts w:ascii="Arial" w:hAnsi="Arial" w:cs="Arial"/>
              </w:rPr>
            </w:pPr>
            <w:r w:rsidRPr="00805F67">
              <w:rPr>
                <w:rFonts w:ascii="Arial" w:hAnsi="Arial" w:cs="Arial"/>
                <w:color w:val="000000"/>
              </w:rPr>
              <w:t>1</w:t>
            </w:r>
          </w:p>
        </w:tc>
        <w:tc>
          <w:tcPr>
            <w:tcW w:w="659"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49C7A01" w14:textId="77777777" w:rsidR="00B15824" w:rsidRPr="00805F67" w:rsidRDefault="00B15824" w:rsidP="002519E6">
            <w:pPr>
              <w:widowControl w:val="0"/>
              <w:jc w:val="center"/>
              <w:rPr>
                <w:rFonts w:ascii="Arial" w:hAnsi="Arial" w:cs="Arial"/>
              </w:rPr>
            </w:pPr>
            <w:r w:rsidRPr="00805F67">
              <w:rPr>
                <w:rFonts w:ascii="Arial" w:hAnsi="Arial" w:cs="Arial"/>
                <w:color w:val="000000"/>
              </w:rPr>
              <w:t>1-2</w:t>
            </w:r>
          </w:p>
        </w:tc>
        <w:tc>
          <w:tcPr>
            <w:tcW w:w="29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2015C65" w14:textId="77777777" w:rsidR="00B15824" w:rsidRPr="00805F67" w:rsidRDefault="00B15824" w:rsidP="002519E6">
            <w:pPr>
              <w:widowControl w:val="0"/>
              <w:jc w:val="center"/>
              <w:rPr>
                <w:rFonts w:ascii="Arial" w:hAnsi="Arial" w:cs="Arial"/>
              </w:rPr>
            </w:pPr>
            <w:r w:rsidRPr="00805F67">
              <w:rPr>
                <w:rFonts w:ascii="Arial" w:hAnsi="Arial" w:cs="Arial"/>
                <w:color w:val="000000"/>
              </w:rPr>
              <w:t>205</w:t>
            </w:r>
          </w:p>
        </w:tc>
        <w:tc>
          <w:tcPr>
            <w:tcW w:w="307"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942550C" w14:textId="77777777" w:rsidR="00B15824" w:rsidRPr="00805F67" w:rsidRDefault="00B15824" w:rsidP="002519E6">
            <w:pPr>
              <w:widowControl w:val="0"/>
              <w:jc w:val="center"/>
              <w:rPr>
                <w:rFonts w:ascii="Arial" w:hAnsi="Arial" w:cs="Arial"/>
              </w:rPr>
            </w:pPr>
            <w:r w:rsidRPr="00805F67">
              <w:rPr>
                <w:rFonts w:ascii="Arial" w:hAnsi="Arial" w:cs="Arial"/>
                <w:color w:val="000000"/>
              </w:rPr>
              <w:t>6</w:t>
            </w:r>
          </w:p>
        </w:tc>
        <w:tc>
          <w:tcPr>
            <w:tcW w:w="34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0C59CB5" w14:textId="77777777" w:rsidR="00B15824" w:rsidRPr="00805F67" w:rsidRDefault="00B15824" w:rsidP="002519E6">
            <w:pPr>
              <w:widowControl w:val="0"/>
              <w:jc w:val="center"/>
              <w:rPr>
                <w:rFonts w:ascii="Arial" w:hAnsi="Arial" w:cs="Arial"/>
              </w:rPr>
            </w:pPr>
            <w:r w:rsidRPr="00805F67">
              <w:rPr>
                <w:rFonts w:ascii="Arial" w:hAnsi="Arial" w:cs="Arial"/>
                <w:color w:val="000000"/>
              </w:rPr>
              <w:t>37</w:t>
            </w:r>
          </w:p>
        </w:tc>
        <w:tc>
          <w:tcPr>
            <w:tcW w:w="29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8197C3C" w14:textId="77777777" w:rsidR="00B15824" w:rsidRPr="00805F67" w:rsidRDefault="00B15824" w:rsidP="002519E6">
            <w:pPr>
              <w:widowControl w:val="0"/>
              <w:jc w:val="center"/>
              <w:rPr>
                <w:rFonts w:ascii="Arial" w:hAnsi="Arial" w:cs="Arial"/>
              </w:rPr>
            </w:pPr>
            <w:r w:rsidRPr="00805F67">
              <w:rPr>
                <w:rFonts w:ascii="Arial" w:hAnsi="Arial" w:cs="Arial"/>
                <w:color w:val="000000"/>
              </w:rPr>
              <w:t>5</w:t>
            </w:r>
          </w:p>
        </w:tc>
        <w:tc>
          <w:tcPr>
            <w:tcW w:w="25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44BFD148" w14:textId="77777777" w:rsidR="00B15824" w:rsidRPr="00805F67" w:rsidRDefault="00B15824" w:rsidP="002519E6">
            <w:pPr>
              <w:widowControl w:val="0"/>
              <w:jc w:val="center"/>
              <w:rPr>
                <w:rFonts w:ascii="Arial" w:hAnsi="Arial" w:cs="Arial"/>
              </w:rPr>
            </w:pPr>
            <w:r w:rsidRPr="00805F67">
              <w:rPr>
                <w:rFonts w:ascii="Arial" w:hAnsi="Arial" w:cs="Arial"/>
                <w:color w:val="000000"/>
              </w:rPr>
              <w:t>28</w:t>
            </w:r>
          </w:p>
        </w:tc>
        <w:tc>
          <w:tcPr>
            <w:tcW w:w="592"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DCC810A" w14:textId="77777777" w:rsidR="00B15824" w:rsidRPr="00805F67" w:rsidRDefault="00B15824" w:rsidP="002519E6">
            <w:pPr>
              <w:widowControl w:val="0"/>
              <w:jc w:val="center"/>
              <w:rPr>
                <w:rFonts w:ascii="Arial" w:hAnsi="Arial" w:cs="Arial"/>
              </w:rPr>
            </w:pPr>
            <w:r w:rsidRPr="00805F67">
              <w:rPr>
                <w:rFonts w:ascii="Arial" w:hAnsi="Arial" w:cs="Arial"/>
                <w:color w:val="000000"/>
              </w:rPr>
              <w:t>281</w:t>
            </w:r>
          </w:p>
        </w:tc>
        <w:tc>
          <w:tcPr>
            <w:tcW w:w="890"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797F13DA" w14:textId="77777777" w:rsidR="00B15824" w:rsidRPr="00805F67" w:rsidRDefault="00B15824" w:rsidP="002519E6">
            <w:pPr>
              <w:widowControl w:val="0"/>
              <w:jc w:val="center"/>
              <w:rPr>
                <w:rFonts w:ascii="Arial" w:hAnsi="Arial" w:cs="Arial"/>
              </w:rPr>
            </w:pPr>
            <w:r w:rsidRPr="00805F67">
              <w:rPr>
                <w:rFonts w:ascii="Arial" w:hAnsi="Arial" w:cs="Arial"/>
                <w:color w:val="000000"/>
              </w:rPr>
              <w:t>325</w:t>
            </w:r>
          </w:p>
        </w:tc>
        <w:tc>
          <w:tcPr>
            <w:tcW w:w="937"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1B298D61" w14:textId="77777777" w:rsidR="00B15824" w:rsidRPr="00805F67" w:rsidRDefault="00B15824" w:rsidP="002519E6">
            <w:pPr>
              <w:widowControl w:val="0"/>
              <w:jc w:val="center"/>
              <w:rPr>
                <w:rFonts w:ascii="Arial" w:hAnsi="Arial" w:cs="Arial"/>
              </w:rPr>
            </w:pPr>
            <w:r w:rsidRPr="00805F67">
              <w:rPr>
                <w:rFonts w:ascii="Arial" w:hAnsi="Arial" w:cs="Arial"/>
                <w:color w:val="000000"/>
              </w:rPr>
              <w:t>365</w:t>
            </w:r>
          </w:p>
        </w:tc>
      </w:tr>
      <w:tr w:rsidR="00672E7C" w:rsidRPr="00805F67" w14:paraId="00824BC4" w14:textId="77777777" w:rsidTr="00672E7C">
        <w:trPr>
          <w:trHeight w:val="20"/>
          <w:jc w:val="center"/>
        </w:trPr>
        <w:tc>
          <w:tcPr>
            <w:tcW w:w="42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363A1649" w14:textId="77777777" w:rsidR="00B15824" w:rsidRPr="00805F67" w:rsidRDefault="00B15824" w:rsidP="002519E6">
            <w:pPr>
              <w:widowControl w:val="0"/>
              <w:jc w:val="center"/>
              <w:rPr>
                <w:rFonts w:ascii="Arial" w:hAnsi="Arial" w:cs="Arial"/>
                <w:color w:val="000000"/>
              </w:rPr>
            </w:pPr>
          </w:p>
        </w:tc>
        <w:tc>
          <w:tcPr>
            <w:tcW w:w="659"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6D75CA01" w14:textId="77777777" w:rsidR="00B15824" w:rsidRPr="00805F67" w:rsidRDefault="00B15824" w:rsidP="002519E6">
            <w:pPr>
              <w:widowControl w:val="0"/>
              <w:jc w:val="center"/>
              <w:rPr>
                <w:rFonts w:ascii="Arial" w:hAnsi="Arial" w:cs="Arial"/>
              </w:rPr>
            </w:pPr>
            <w:r w:rsidRPr="00805F67">
              <w:rPr>
                <w:rFonts w:ascii="Arial" w:hAnsi="Arial" w:cs="Arial"/>
                <w:color w:val="000000"/>
              </w:rPr>
              <w:t>1-3</w:t>
            </w:r>
          </w:p>
        </w:tc>
        <w:tc>
          <w:tcPr>
            <w:tcW w:w="29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5AD3803F" w14:textId="77777777" w:rsidR="00B15824" w:rsidRPr="00805F67" w:rsidRDefault="00B15824" w:rsidP="002519E6">
            <w:pPr>
              <w:widowControl w:val="0"/>
              <w:jc w:val="center"/>
              <w:rPr>
                <w:rFonts w:ascii="Arial" w:hAnsi="Arial" w:cs="Arial"/>
              </w:rPr>
            </w:pPr>
            <w:r w:rsidRPr="00805F67">
              <w:rPr>
                <w:rFonts w:ascii="Arial" w:hAnsi="Arial" w:cs="Arial"/>
                <w:color w:val="000000"/>
              </w:rPr>
              <w:t>40</w:t>
            </w:r>
          </w:p>
        </w:tc>
        <w:tc>
          <w:tcPr>
            <w:tcW w:w="307"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EEBE2B3" w14:textId="77777777" w:rsidR="00B15824" w:rsidRPr="00805F67" w:rsidRDefault="00B15824" w:rsidP="002519E6">
            <w:pPr>
              <w:widowControl w:val="0"/>
              <w:jc w:val="center"/>
              <w:rPr>
                <w:rFonts w:ascii="Arial" w:hAnsi="Arial" w:cs="Arial"/>
              </w:rPr>
            </w:pPr>
            <w:r w:rsidRPr="00805F67">
              <w:rPr>
                <w:rFonts w:ascii="Arial" w:hAnsi="Arial" w:cs="Arial"/>
                <w:color w:val="000000"/>
              </w:rPr>
              <w:t>3</w:t>
            </w:r>
          </w:p>
        </w:tc>
        <w:tc>
          <w:tcPr>
            <w:tcW w:w="34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A64E9DC" w14:textId="77777777" w:rsidR="00B15824" w:rsidRPr="00805F67" w:rsidRDefault="00B15824" w:rsidP="002519E6">
            <w:pPr>
              <w:widowControl w:val="0"/>
              <w:jc w:val="center"/>
              <w:rPr>
                <w:rFonts w:ascii="Arial" w:hAnsi="Arial" w:cs="Arial"/>
              </w:rPr>
            </w:pPr>
            <w:r w:rsidRPr="00805F67">
              <w:rPr>
                <w:rFonts w:ascii="Arial" w:hAnsi="Arial" w:cs="Arial"/>
                <w:color w:val="000000"/>
              </w:rPr>
              <w:t>1</w:t>
            </w:r>
          </w:p>
        </w:tc>
        <w:tc>
          <w:tcPr>
            <w:tcW w:w="29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4C6C6813" w14:textId="77777777" w:rsidR="00B15824" w:rsidRPr="00805F67" w:rsidRDefault="00B15824" w:rsidP="002519E6">
            <w:pPr>
              <w:widowControl w:val="0"/>
              <w:jc w:val="center"/>
              <w:rPr>
                <w:rFonts w:ascii="Arial" w:hAnsi="Arial" w:cs="Arial"/>
              </w:rPr>
            </w:pPr>
          </w:p>
        </w:tc>
        <w:tc>
          <w:tcPr>
            <w:tcW w:w="25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5E181DB" w14:textId="77777777" w:rsidR="00B15824" w:rsidRPr="00805F67" w:rsidRDefault="00B15824" w:rsidP="002519E6">
            <w:pPr>
              <w:widowControl w:val="0"/>
              <w:jc w:val="center"/>
              <w:rPr>
                <w:rFonts w:ascii="Arial" w:hAnsi="Arial" w:cs="Arial"/>
              </w:rPr>
            </w:pPr>
          </w:p>
        </w:tc>
        <w:tc>
          <w:tcPr>
            <w:tcW w:w="592"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673FB068" w14:textId="77777777" w:rsidR="00B15824" w:rsidRPr="00805F67" w:rsidRDefault="00B15824" w:rsidP="002519E6">
            <w:pPr>
              <w:widowControl w:val="0"/>
              <w:jc w:val="center"/>
              <w:rPr>
                <w:rFonts w:ascii="Arial" w:hAnsi="Arial" w:cs="Arial"/>
              </w:rPr>
            </w:pPr>
            <w:r w:rsidRPr="00805F67">
              <w:rPr>
                <w:rFonts w:ascii="Arial" w:hAnsi="Arial" w:cs="Arial"/>
                <w:color w:val="000000"/>
              </w:rPr>
              <w:t>44</w:t>
            </w:r>
          </w:p>
        </w:tc>
        <w:tc>
          <w:tcPr>
            <w:tcW w:w="890"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15F7DBF" w14:textId="77777777" w:rsidR="00B15824" w:rsidRPr="00805F67" w:rsidRDefault="00B15824" w:rsidP="002519E6">
            <w:pPr>
              <w:widowControl w:val="0"/>
              <w:jc w:val="center"/>
              <w:rPr>
                <w:rFonts w:ascii="Arial" w:hAnsi="Arial" w:cs="Arial"/>
                <w:color w:val="000000"/>
              </w:rPr>
            </w:pPr>
          </w:p>
        </w:tc>
        <w:tc>
          <w:tcPr>
            <w:tcW w:w="93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767B473" w14:textId="77777777" w:rsidR="00B15824" w:rsidRPr="00805F67" w:rsidRDefault="00B15824" w:rsidP="002519E6">
            <w:pPr>
              <w:widowControl w:val="0"/>
              <w:jc w:val="center"/>
              <w:rPr>
                <w:rFonts w:ascii="Arial" w:hAnsi="Arial" w:cs="Arial"/>
                <w:color w:val="000000"/>
              </w:rPr>
            </w:pPr>
          </w:p>
        </w:tc>
      </w:tr>
      <w:tr w:rsidR="00672E7C" w:rsidRPr="00805F67" w14:paraId="521BCE86" w14:textId="77777777" w:rsidTr="00672E7C">
        <w:trPr>
          <w:trHeight w:val="20"/>
          <w:jc w:val="center"/>
        </w:trPr>
        <w:tc>
          <w:tcPr>
            <w:tcW w:w="425"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21A14338"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659"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429C8AD8" w14:textId="77777777" w:rsidR="00B15824" w:rsidRPr="00805F67" w:rsidRDefault="00B15824" w:rsidP="002519E6">
            <w:pPr>
              <w:widowControl w:val="0"/>
              <w:jc w:val="center"/>
              <w:rPr>
                <w:rFonts w:ascii="Arial" w:hAnsi="Arial" w:cs="Arial"/>
              </w:rPr>
            </w:pPr>
            <w:r w:rsidRPr="00805F67">
              <w:rPr>
                <w:rFonts w:ascii="Arial" w:hAnsi="Arial" w:cs="Arial"/>
                <w:color w:val="000000"/>
              </w:rPr>
              <w:t>2-1</w:t>
            </w:r>
          </w:p>
        </w:tc>
        <w:tc>
          <w:tcPr>
            <w:tcW w:w="29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A875B19" w14:textId="77777777" w:rsidR="00B15824" w:rsidRPr="00805F67" w:rsidRDefault="00B15824" w:rsidP="002519E6">
            <w:pPr>
              <w:widowControl w:val="0"/>
              <w:jc w:val="center"/>
              <w:rPr>
                <w:rFonts w:ascii="Arial" w:hAnsi="Arial" w:cs="Arial"/>
              </w:rPr>
            </w:pPr>
            <w:r w:rsidRPr="00805F67">
              <w:rPr>
                <w:rFonts w:ascii="Arial" w:hAnsi="Arial" w:cs="Arial"/>
                <w:color w:val="000000"/>
              </w:rPr>
              <w:t>239</w:t>
            </w:r>
          </w:p>
        </w:tc>
        <w:tc>
          <w:tcPr>
            <w:tcW w:w="307"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5BE88FB" w14:textId="77777777" w:rsidR="00B15824" w:rsidRPr="00805F67" w:rsidRDefault="00B15824" w:rsidP="002519E6">
            <w:pPr>
              <w:widowControl w:val="0"/>
              <w:jc w:val="center"/>
              <w:rPr>
                <w:rFonts w:ascii="Arial" w:hAnsi="Arial" w:cs="Arial"/>
              </w:rPr>
            </w:pPr>
            <w:r w:rsidRPr="00805F67">
              <w:rPr>
                <w:rFonts w:ascii="Arial" w:hAnsi="Arial" w:cs="Arial"/>
                <w:color w:val="000000"/>
              </w:rPr>
              <w:t>7</w:t>
            </w:r>
          </w:p>
        </w:tc>
        <w:tc>
          <w:tcPr>
            <w:tcW w:w="34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999AFD1" w14:textId="77777777" w:rsidR="00B15824" w:rsidRPr="00805F67" w:rsidRDefault="00B15824" w:rsidP="002519E6">
            <w:pPr>
              <w:widowControl w:val="0"/>
              <w:jc w:val="center"/>
              <w:rPr>
                <w:rFonts w:ascii="Arial" w:hAnsi="Arial" w:cs="Arial"/>
              </w:rPr>
            </w:pPr>
            <w:r w:rsidRPr="00805F67">
              <w:rPr>
                <w:rFonts w:ascii="Arial" w:hAnsi="Arial" w:cs="Arial"/>
                <w:color w:val="000000"/>
              </w:rPr>
              <w:t>27</w:t>
            </w:r>
          </w:p>
        </w:tc>
        <w:tc>
          <w:tcPr>
            <w:tcW w:w="29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17FACC54" w14:textId="77777777" w:rsidR="00B15824" w:rsidRPr="00805F67" w:rsidRDefault="00B15824" w:rsidP="002519E6">
            <w:pPr>
              <w:widowControl w:val="0"/>
              <w:jc w:val="center"/>
              <w:rPr>
                <w:rFonts w:ascii="Arial" w:hAnsi="Arial" w:cs="Arial"/>
              </w:rPr>
            </w:pPr>
            <w:r w:rsidRPr="00805F67">
              <w:rPr>
                <w:rFonts w:ascii="Arial" w:hAnsi="Arial" w:cs="Arial"/>
                <w:color w:val="000000"/>
              </w:rPr>
              <w:t>11</w:t>
            </w:r>
          </w:p>
        </w:tc>
        <w:tc>
          <w:tcPr>
            <w:tcW w:w="25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B7D7F78" w14:textId="77777777" w:rsidR="00B15824" w:rsidRPr="00805F67" w:rsidRDefault="00B15824" w:rsidP="002519E6">
            <w:pPr>
              <w:widowControl w:val="0"/>
              <w:jc w:val="center"/>
              <w:rPr>
                <w:rFonts w:ascii="Arial" w:hAnsi="Arial" w:cs="Arial"/>
              </w:rPr>
            </w:pPr>
            <w:r w:rsidRPr="00805F67">
              <w:rPr>
                <w:rFonts w:ascii="Arial" w:hAnsi="Arial" w:cs="Arial"/>
                <w:color w:val="000000"/>
              </w:rPr>
              <w:t>20</w:t>
            </w:r>
          </w:p>
        </w:tc>
        <w:tc>
          <w:tcPr>
            <w:tcW w:w="592"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688FE6F9" w14:textId="77777777" w:rsidR="00B15824" w:rsidRPr="00805F67" w:rsidRDefault="00B15824" w:rsidP="002519E6">
            <w:pPr>
              <w:widowControl w:val="0"/>
              <w:jc w:val="center"/>
              <w:rPr>
                <w:rFonts w:ascii="Arial" w:hAnsi="Arial" w:cs="Arial"/>
              </w:rPr>
            </w:pPr>
            <w:r w:rsidRPr="00805F67">
              <w:rPr>
                <w:rFonts w:ascii="Arial" w:hAnsi="Arial" w:cs="Arial"/>
                <w:color w:val="000000"/>
              </w:rPr>
              <w:t>304</w:t>
            </w:r>
          </w:p>
        </w:tc>
        <w:tc>
          <w:tcPr>
            <w:tcW w:w="890"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739CCA20" w14:textId="77777777" w:rsidR="00B15824" w:rsidRPr="00805F67" w:rsidRDefault="00B15824" w:rsidP="002519E6">
            <w:pPr>
              <w:widowControl w:val="0"/>
              <w:jc w:val="center"/>
              <w:rPr>
                <w:rFonts w:ascii="Arial" w:hAnsi="Arial" w:cs="Arial"/>
              </w:rPr>
            </w:pPr>
            <w:r w:rsidRPr="00805F67">
              <w:rPr>
                <w:rFonts w:ascii="Arial" w:hAnsi="Arial" w:cs="Arial"/>
                <w:color w:val="000000"/>
              </w:rPr>
              <w:t>338</w:t>
            </w:r>
          </w:p>
        </w:tc>
        <w:tc>
          <w:tcPr>
            <w:tcW w:w="937"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61032E80" w14:textId="77777777" w:rsidR="00B15824" w:rsidRPr="00805F67" w:rsidRDefault="00B15824" w:rsidP="002519E6">
            <w:pPr>
              <w:widowControl w:val="0"/>
              <w:jc w:val="center"/>
              <w:rPr>
                <w:rFonts w:ascii="Arial" w:hAnsi="Arial" w:cs="Arial"/>
              </w:rPr>
            </w:pPr>
            <w:r w:rsidRPr="00805F67">
              <w:rPr>
                <w:rFonts w:ascii="Arial" w:hAnsi="Arial" w:cs="Arial"/>
                <w:color w:val="000000"/>
              </w:rPr>
              <w:t>304</w:t>
            </w:r>
          </w:p>
        </w:tc>
      </w:tr>
      <w:tr w:rsidR="00672E7C" w:rsidRPr="00805F67" w14:paraId="0E28F775" w14:textId="77777777" w:rsidTr="00672E7C">
        <w:trPr>
          <w:trHeight w:val="20"/>
          <w:jc w:val="center"/>
        </w:trPr>
        <w:tc>
          <w:tcPr>
            <w:tcW w:w="42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0FCEC559" w14:textId="77777777" w:rsidR="00B15824" w:rsidRPr="00805F67" w:rsidRDefault="00B15824" w:rsidP="002519E6">
            <w:pPr>
              <w:widowControl w:val="0"/>
              <w:jc w:val="center"/>
              <w:rPr>
                <w:rFonts w:ascii="Arial" w:hAnsi="Arial" w:cs="Arial"/>
                <w:color w:val="000000"/>
              </w:rPr>
            </w:pPr>
          </w:p>
        </w:tc>
        <w:tc>
          <w:tcPr>
            <w:tcW w:w="659"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A759292" w14:textId="77777777" w:rsidR="00B15824" w:rsidRPr="00805F67" w:rsidRDefault="00B15824" w:rsidP="002519E6">
            <w:pPr>
              <w:widowControl w:val="0"/>
              <w:jc w:val="center"/>
              <w:rPr>
                <w:rFonts w:ascii="Arial" w:hAnsi="Arial" w:cs="Arial"/>
              </w:rPr>
            </w:pPr>
            <w:r w:rsidRPr="00805F67">
              <w:rPr>
                <w:rFonts w:ascii="Arial" w:hAnsi="Arial" w:cs="Arial"/>
                <w:color w:val="000000"/>
              </w:rPr>
              <w:t>2-3</w:t>
            </w:r>
          </w:p>
        </w:tc>
        <w:tc>
          <w:tcPr>
            <w:tcW w:w="29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5B849718" w14:textId="77777777" w:rsidR="00B15824" w:rsidRPr="00805F67" w:rsidRDefault="00B15824" w:rsidP="002519E6">
            <w:pPr>
              <w:widowControl w:val="0"/>
              <w:jc w:val="center"/>
              <w:rPr>
                <w:rFonts w:ascii="Arial" w:hAnsi="Arial" w:cs="Arial"/>
              </w:rPr>
            </w:pPr>
            <w:r w:rsidRPr="00805F67">
              <w:rPr>
                <w:rFonts w:ascii="Arial" w:hAnsi="Arial" w:cs="Arial"/>
                <w:color w:val="000000"/>
              </w:rPr>
              <w:t>24</w:t>
            </w:r>
          </w:p>
        </w:tc>
        <w:tc>
          <w:tcPr>
            <w:tcW w:w="307"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8A56C6F" w14:textId="77777777" w:rsidR="00B15824" w:rsidRPr="00805F67" w:rsidRDefault="00B15824" w:rsidP="002519E6">
            <w:pPr>
              <w:widowControl w:val="0"/>
              <w:jc w:val="center"/>
              <w:rPr>
                <w:rFonts w:ascii="Arial" w:hAnsi="Arial" w:cs="Arial"/>
              </w:rPr>
            </w:pPr>
            <w:r w:rsidRPr="00805F67">
              <w:rPr>
                <w:rFonts w:ascii="Arial" w:hAnsi="Arial" w:cs="Arial"/>
                <w:color w:val="000000"/>
              </w:rPr>
              <w:t>1</w:t>
            </w:r>
          </w:p>
        </w:tc>
        <w:tc>
          <w:tcPr>
            <w:tcW w:w="34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4D3D8357" w14:textId="77777777" w:rsidR="00B15824" w:rsidRPr="00805F67" w:rsidRDefault="00B15824" w:rsidP="002519E6">
            <w:pPr>
              <w:widowControl w:val="0"/>
              <w:jc w:val="center"/>
              <w:rPr>
                <w:rFonts w:ascii="Arial" w:hAnsi="Arial" w:cs="Arial"/>
              </w:rPr>
            </w:pPr>
          </w:p>
        </w:tc>
        <w:tc>
          <w:tcPr>
            <w:tcW w:w="29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4BE4701B"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25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15AD8AF0" w14:textId="77777777" w:rsidR="00B15824" w:rsidRPr="00805F67" w:rsidRDefault="00B15824" w:rsidP="002519E6">
            <w:pPr>
              <w:widowControl w:val="0"/>
              <w:jc w:val="center"/>
              <w:rPr>
                <w:rFonts w:ascii="Arial" w:hAnsi="Arial" w:cs="Arial"/>
              </w:rPr>
            </w:pPr>
            <w:r w:rsidRPr="00805F67">
              <w:rPr>
                <w:rFonts w:ascii="Arial" w:hAnsi="Arial" w:cs="Arial"/>
                <w:color w:val="000000"/>
              </w:rPr>
              <w:t>7</w:t>
            </w:r>
          </w:p>
        </w:tc>
        <w:tc>
          <w:tcPr>
            <w:tcW w:w="592"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DB7C578" w14:textId="77777777" w:rsidR="00B15824" w:rsidRPr="00805F67" w:rsidRDefault="00B15824" w:rsidP="002519E6">
            <w:pPr>
              <w:widowControl w:val="0"/>
              <w:jc w:val="center"/>
              <w:rPr>
                <w:rFonts w:ascii="Arial" w:hAnsi="Arial" w:cs="Arial"/>
              </w:rPr>
            </w:pPr>
            <w:r w:rsidRPr="00805F67">
              <w:rPr>
                <w:rFonts w:ascii="Arial" w:hAnsi="Arial" w:cs="Arial"/>
                <w:color w:val="000000"/>
              </w:rPr>
              <w:t>34</w:t>
            </w:r>
          </w:p>
        </w:tc>
        <w:tc>
          <w:tcPr>
            <w:tcW w:w="890"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4E1F73D8" w14:textId="77777777" w:rsidR="00B15824" w:rsidRPr="00805F67" w:rsidRDefault="00B15824" w:rsidP="002519E6">
            <w:pPr>
              <w:widowControl w:val="0"/>
              <w:jc w:val="center"/>
              <w:rPr>
                <w:rFonts w:ascii="Arial" w:hAnsi="Arial" w:cs="Arial"/>
                <w:color w:val="000000"/>
              </w:rPr>
            </w:pPr>
          </w:p>
        </w:tc>
        <w:tc>
          <w:tcPr>
            <w:tcW w:w="93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7AC0AD9" w14:textId="77777777" w:rsidR="00B15824" w:rsidRPr="00805F67" w:rsidRDefault="00B15824" w:rsidP="002519E6">
            <w:pPr>
              <w:widowControl w:val="0"/>
              <w:jc w:val="center"/>
              <w:rPr>
                <w:rFonts w:ascii="Arial" w:hAnsi="Arial" w:cs="Arial"/>
                <w:color w:val="000000"/>
              </w:rPr>
            </w:pPr>
          </w:p>
        </w:tc>
      </w:tr>
      <w:tr w:rsidR="00672E7C" w:rsidRPr="00805F67" w14:paraId="515BA0B4" w14:textId="77777777" w:rsidTr="00672E7C">
        <w:trPr>
          <w:trHeight w:val="20"/>
          <w:jc w:val="center"/>
        </w:trPr>
        <w:tc>
          <w:tcPr>
            <w:tcW w:w="425"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54AA0810" w14:textId="77777777" w:rsidR="00B15824" w:rsidRPr="00805F67" w:rsidRDefault="00B15824" w:rsidP="002519E6">
            <w:pPr>
              <w:widowControl w:val="0"/>
              <w:jc w:val="center"/>
              <w:rPr>
                <w:rFonts w:ascii="Arial" w:hAnsi="Arial" w:cs="Arial"/>
              </w:rPr>
            </w:pPr>
            <w:r w:rsidRPr="00805F67">
              <w:rPr>
                <w:rFonts w:ascii="Arial" w:hAnsi="Arial" w:cs="Arial"/>
                <w:color w:val="000000"/>
              </w:rPr>
              <w:t>3</w:t>
            </w:r>
          </w:p>
        </w:tc>
        <w:tc>
          <w:tcPr>
            <w:tcW w:w="659"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1A042F5F" w14:textId="77777777" w:rsidR="00B15824" w:rsidRPr="00805F67" w:rsidRDefault="00B15824" w:rsidP="002519E6">
            <w:pPr>
              <w:widowControl w:val="0"/>
              <w:jc w:val="center"/>
              <w:rPr>
                <w:rFonts w:ascii="Arial" w:hAnsi="Arial" w:cs="Arial"/>
              </w:rPr>
            </w:pPr>
            <w:r w:rsidRPr="00805F67">
              <w:rPr>
                <w:rFonts w:ascii="Arial" w:hAnsi="Arial" w:cs="Arial"/>
                <w:color w:val="000000"/>
              </w:rPr>
              <w:t>3-1</w:t>
            </w:r>
          </w:p>
        </w:tc>
        <w:tc>
          <w:tcPr>
            <w:tcW w:w="29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D9A1605" w14:textId="77777777" w:rsidR="00B15824" w:rsidRPr="00805F67" w:rsidRDefault="00B15824" w:rsidP="002519E6">
            <w:pPr>
              <w:widowControl w:val="0"/>
              <w:jc w:val="center"/>
              <w:rPr>
                <w:rFonts w:ascii="Arial" w:hAnsi="Arial" w:cs="Arial"/>
              </w:rPr>
            </w:pPr>
            <w:r w:rsidRPr="00805F67">
              <w:rPr>
                <w:rFonts w:ascii="Arial" w:hAnsi="Arial" w:cs="Arial"/>
                <w:color w:val="000000"/>
              </w:rPr>
              <w:t>52</w:t>
            </w:r>
          </w:p>
        </w:tc>
        <w:tc>
          <w:tcPr>
            <w:tcW w:w="307"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B4B94BD" w14:textId="77777777" w:rsidR="00B15824" w:rsidRPr="00805F67" w:rsidRDefault="00B15824" w:rsidP="002519E6">
            <w:pPr>
              <w:widowControl w:val="0"/>
              <w:jc w:val="center"/>
              <w:rPr>
                <w:rFonts w:ascii="Arial" w:hAnsi="Arial" w:cs="Arial"/>
              </w:rPr>
            </w:pPr>
            <w:r w:rsidRPr="00805F67">
              <w:rPr>
                <w:rFonts w:ascii="Arial" w:hAnsi="Arial" w:cs="Arial"/>
                <w:color w:val="000000"/>
              </w:rPr>
              <w:t>3</w:t>
            </w:r>
          </w:p>
        </w:tc>
        <w:tc>
          <w:tcPr>
            <w:tcW w:w="34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6D95BEBF" w14:textId="77777777" w:rsidR="00B15824" w:rsidRPr="00805F67" w:rsidRDefault="00B15824" w:rsidP="002519E6">
            <w:pPr>
              <w:widowControl w:val="0"/>
              <w:jc w:val="center"/>
              <w:rPr>
                <w:rFonts w:ascii="Arial" w:hAnsi="Arial" w:cs="Arial"/>
              </w:rPr>
            </w:pPr>
            <w:r w:rsidRPr="00805F67">
              <w:rPr>
                <w:rFonts w:ascii="Arial" w:hAnsi="Arial" w:cs="Arial"/>
                <w:color w:val="000000"/>
              </w:rPr>
              <w:t>4</w:t>
            </w:r>
          </w:p>
        </w:tc>
        <w:tc>
          <w:tcPr>
            <w:tcW w:w="29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4C3860C" w14:textId="77777777" w:rsidR="00B15824" w:rsidRPr="00805F67" w:rsidRDefault="00B15824" w:rsidP="002519E6">
            <w:pPr>
              <w:widowControl w:val="0"/>
              <w:jc w:val="center"/>
              <w:rPr>
                <w:rFonts w:ascii="Arial" w:hAnsi="Arial" w:cs="Arial"/>
              </w:rPr>
            </w:pPr>
            <w:r w:rsidRPr="00805F67">
              <w:rPr>
                <w:rFonts w:ascii="Arial" w:hAnsi="Arial" w:cs="Arial"/>
                <w:color w:val="000000"/>
              </w:rPr>
              <w:t>1</w:t>
            </w:r>
          </w:p>
        </w:tc>
        <w:tc>
          <w:tcPr>
            <w:tcW w:w="25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BFA3A1F" w14:textId="77777777" w:rsidR="00B15824" w:rsidRPr="00805F67" w:rsidRDefault="00B15824" w:rsidP="002519E6">
            <w:pPr>
              <w:widowControl w:val="0"/>
              <w:jc w:val="center"/>
              <w:rPr>
                <w:rFonts w:ascii="Arial" w:hAnsi="Arial" w:cs="Arial"/>
              </w:rPr>
            </w:pPr>
            <w:r w:rsidRPr="00805F67">
              <w:rPr>
                <w:rFonts w:ascii="Arial" w:hAnsi="Arial" w:cs="Arial"/>
                <w:color w:val="000000"/>
              </w:rPr>
              <w:t>1</w:t>
            </w:r>
          </w:p>
        </w:tc>
        <w:tc>
          <w:tcPr>
            <w:tcW w:w="592"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4994A734" w14:textId="77777777" w:rsidR="00B15824" w:rsidRPr="00805F67" w:rsidRDefault="00B15824" w:rsidP="002519E6">
            <w:pPr>
              <w:widowControl w:val="0"/>
              <w:jc w:val="center"/>
              <w:rPr>
                <w:rFonts w:ascii="Arial" w:hAnsi="Arial" w:cs="Arial"/>
              </w:rPr>
            </w:pPr>
            <w:r w:rsidRPr="00805F67">
              <w:rPr>
                <w:rFonts w:ascii="Arial" w:hAnsi="Arial" w:cs="Arial"/>
                <w:color w:val="000000"/>
              </w:rPr>
              <w:t>61</w:t>
            </w:r>
          </w:p>
        </w:tc>
        <w:tc>
          <w:tcPr>
            <w:tcW w:w="890"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66DF5E1D" w14:textId="77777777" w:rsidR="00B15824" w:rsidRPr="00805F67" w:rsidRDefault="00B15824" w:rsidP="002519E6">
            <w:pPr>
              <w:widowControl w:val="0"/>
              <w:jc w:val="center"/>
              <w:rPr>
                <w:rFonts w:ascii="Arial" w:hAnsi="Arial" w:cs="Arial"/>
              </w:rPr>
            </w:pPr>
            <w:r w:rsidRPr="00805F67">
              <w:rPr>
                <w:rFonts w:ascii="Arial" w:hAnsi="Arial" w:cs="Arial"/>
                <w:color w:val="000000"/>
              </w:rPr>
              <w:t>84</w:t>
            </w:r>
          </w:p>
        </w:tc>
        <w:tc>
          <w:tcPr>
            <w:tcW w:w="937"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222A71C7" w14:textId="77777777" w:rsidR="00B15824" w:rsidRPr="00805F67" w:rsidRDefault="00B15824" w:rsidP="002519E6">
            <w:pPr>
              <w:widowControl w:val="0"/>
              <w:jc w:val="center"/>
              <w:rPr>
                <w:rFonts w:ascii="Arial" w:hAnsi="Arial" w:cs="Arial"/>
              </w:rPr>
            </w:pPr>
            <w:r w:rsidRPr="00805F67">
              <w:rPr>
                <w:rFonts w:ascii="Arial" w:hAnsi="Arial" w:cs="Arial"/>
                <w:color w:val="000000"/>
              </w:rPr>
              <w:t>78</w:t>
            </w:r>
          </w:p>
        </w:tc>
      </w:tr>
      <w:tr w:rsidR="00672E7C" w:rsidRPr="00805F67" w14:paraId="5864EDD6" w14:textId="77777777" w:rsidTr="00672E7C">
        <w:trPr>
          <w:trHeight w:val="20"/>
          <w:jc w:val="center"/>
        </w:trPr>
        <w:tc>
          <w:tcPr>
            <w:tcW w:w="42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4331092F" w14:textId="77777777" w:rsidR="00B15824" w:rsidRPr="00805F67" w:rsidRDefault="00B15824" w:rsidP="002519E6">
            <w:pPr>
              <w:widowControl w:val="0"/>
              <w:jc w:val="center"/>
              <w:rPr>
                <w:rFonts w:ascii="Arial" w:hAnsi="Arial" w:cs="Arial"/>
                <w:color w:val="000000"/>
              </w:rPr>
            </w:pPr>
          </w:p>
        </w:tc>
        <w:tc>
          <w:tcPr>
            <w:tcW w:w="659"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4B3A2A36" w14:textId="77777777" w:rsidR="00B15824" w:rsidRPr="00805F67" w:rsidRDefault="00B15824" w:rsidP="002519E6">
            <w:pPr>
              <w:widowControl w:val="0"/>
              <w:jc w:val="center"/>
              <w:rPr>
                <w:rFonts w:ascii="Arial" w:hAnsi="Arial" w:cs="Arial"/>
              </w:rPr>
            </w:pPr>
            <w:r w:rsidRPr="00805F67">
              <w:rPr>
                <w:rFonts w:ascii="Arial" w:hAnsi="Arial" w:cs="Arial"/>
                <w:color w:val="000000"/>
              </w:rPr>
              <w:t>3-2</w:t>
            </w:r>
          </w:p>
        </w:tc>
        <w:tc>
          <w:tcPr>
            <w:tcW w:w="29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1172472A" w14:textId="77777777" w:rsidR="00B15824" w:rsidRPr="00805F67" w:rsidRDefault="00B15824" w:rsidP="002519E6">
            <w:pPr>
              <w:widowControl w:val="0"/>
              <w:jc w:val="center"/>
              <w:rPr>
                <w:rFonts w:ascii="Arial" w:hAnsi="Arial" w:cs="Arial"/>
              </w:rPr>
            </w:pPr>
            <w:r w:rsidRPr="00805F67">
              <w:rPr>
                <w:rFonts w:ascii="Arial" w:hAnsi="Arial" w:cs="Arial"/>
                <w:color w:val="000000"/>
              </w:rPr>
              <w:t>22</w:t>
            </w:r>
          </w:p>
        </w:tc>
        <w:tc>
          <w:tcPr>
            <w:tcW w:w="307"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6820DF29" w14:textId="77777777" w:rsidR="00B15824" w:rsidRPr="00805F67" w:rsidRDefault="00B15824" w:rsidP="002519E6">
            <w:pPr>
              <w:widowControl w:val="0"/>
              <w:jc w:val="center"/>
              <w:rPr>
                <w:rFonts w:ascii="Arial" w:hAnsi="Arial" w:cs="Arial"/>
              </w:rPr>
            </w:pPr>
          </w:p>
        </w:tc>
        <w:tc>
          <w:tcPr>
            <w:tcW w:w="34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501E1DFB" w14:textId="77777777" w:rsidR="00B15824" w:rsidRPr="00805F67" w:rsidRDefault="00B15824" w:rsidP="002519E6">
            <w:pPr>
              <w:widowControl w:val="0"/>
              <w:jc w:val="center"/>
              <w:rPr>
                <w:rFonts w:ascii="Arial" w:hAnsi="Arial" w:cs="Arial"/>
              </w:rPr>
            </w:pPr>
            <w:r w:rsidRPr="00805F67">
              <w:rPr>
                <w:rFonts w:ascii="Arial" w:hAnsi="Arial" w:cs="Arial"/>
                <w:color w:val="000000"/>
              </w:rPr>
              <w:t>1</w:t>
            </w:r>
          </w:p>
        </w:tc>
        <w:tc>
          <w:tcPr>
            <w:tcW w:w="29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E710A37" w14:textId="77777777" w:rsidR="00B15824" w:rsidRPr="00805F67" w:rsidRDefault="00B15824" w:rsidP="002519E6">
            <w:pPr>
              <w:widowControl w:val="0"/>
              <w:jc w:val="center"/>
              <w:rPr>
                <w:rFonts w:ascii="Arial" w:hAnsi="Arial" w:cs="Arial"/>
              </w:rPr>
            </w:pPr>
          </w:p>
        </w:tc>
        <w:tc>
          <w:tcPr>
            <w:tcW w:w="25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41A1A643" w14:textId="77777777" w:rsidR="00B15824" w:rsidRPr="00805F67" w:rsidRDefault="00B15824" w:rsidP="002519E6">
            <w:pPr>
              <w:widowControl w:val="0"/>
              <w:jc w:val="center"/>
              <w:rPr>
                <w:rFonts w:ascii="Arial" w:hAnsi="Arial" w:cs="Arial"/>
              </w:rPr>
            </w:pPr>
          </w:p>
        </w:tc>
        <w:tc>
          <w:tcPr>
            <w:tcW w:w="592"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17440B6" w14:textId="77777777" w:rsidR="00B15824" w:rsidRPr="00805F67" w:rsidRDefault="00B15824" w:rsidP="002519E6">
            <w:pPr>
              <w:widowControl w:val="0"/>
              <w:jc w:val="center"/>
              <w:rPr>
                <w:rFonts w:ascii="Arial" w:hAnsi="Arial" w:cs="Arial"/>
              </w:rPr>
            </w:pPr>
            <w:r w:rsidRPr="00805F67">
              <w:rPr>
                <w:rFonts w:ascii="Arial" w:hAnsi="Arial" w:cs="Arial"/>
                <w:color w:val="000000"/>
              </w:rPr>
              <w:t>23</w:t>
            </w:r>
          </w:p>
        </w:tc>
        <w:tc>
          <w:tcPr>
            <w:tcW w:w="890"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3E3874C" w14:textId="77777777" w:rsidR="00B15824" w:rsidRPr="00805F67" w:rsidRDefault="00B15824" w:rsidP="002519E6">
            <w:pPr>
              <w:widowControl w:val="0"/>
              <w:jc w:val="center"/>
              <w:rPr>
                <w:rFonts w:ascii="Arial" w:hAnsi="Arial" w:cs="Arial"/>
                <w:color w:val="000000"/>
              </w:rPr>
            </w:pPr>
          </w:p>
        </w:tc>
        <w:tc>
          <w:tcPr>
            <w:tcW w:w="93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ACA27C8" w14:textId="77777777" w:rsidR="00B15824" w:rsidRPr="00805F67" w:rsidRDefault="00B15824" w:rsidP="002519E6">
            <w:pPr>
              <w:widowControl w:val="0"/>
              <w:jc w:val="center"/>
              <w:rPr>
                <w:rFonts w:ascii="Arial" w:hAnsi="Arial" w:cs="Arial"/>
                <w:color w:val="000000"/>
              </w:rPr>
            </w:pPr>
          </w:p>
        </w:tc>
      </w:tr>
      <w:tr w:rsidR="00672E7C" w:rsidRPr="00805F67" w14:paraId="1A498151" w14:textId="77777777" w:rsidTr="00672E7C">
        <w:trPr>
          <w:trHeight w:val="20"/>
          <w:jc w:val="center"/>
        </w:trPr>
        <w:tc>
          <w:tcPr>
            <w:tcW w:w="5000" w:type="pct"/>
            <w:gridSpan w:val="10"/>
            <w:tcBorders>
              <w:top w:val="single" w:sz="4" w:space="0" w:color="000000"/>
              <w:left w:val="single" w:sz="4" w:space="0" w:color="000000"/>
              <w:bottom w:val="single" w:sz="4" w:space="0" w:color="000000"/>
              <w:right w:val="single" w:sz="4" w:space="0" w:color="000000"/>
            </w:tcBorders>
            <w:shd w:val="clear" w:color="auto" w:fill="auto"/>
            <w:vAlign w:val="center"/>
          </w:tcPr>
          <w:p w14:paraId="34ED9A69" w14:textId="4349ECF2" w:rsidR="00672E7C" w:rsidRPr="00805F67" w:rsidRDefault="00672E7C" w:rsidP="002519E6">
            <w:pPr>
              <w:widowControl w:val="0"/>
              <w:jc w:val="center"/>
              <w:rPr>
                <w:rFonts w:ascii="Arial" w:hAnsi="Arial" w:cs="Arial"/>
                <w:color w:val="000000"/>
              </w:rPr>
            </w:pPr>
            <w:r w:rsidRPr="00805F67">
              <w:rPr>
                <w:rFonts w:ascii="Arial" w:hAnsi="Arial" w:cs="Arial"/>
              </w:rPr>
              <w:t>выходной день с 7:30 до 8:30</w:t>
            </w:r>
          </w:p>
        </w:tc>
      </w:tr>
      <w:tr w:rsidR="00672E7C" w:rsidRPr="00805F67" w14:paraId="0B070484" w14:textId="77777777" w:rsidTr="00672E7C">
        <w:tblPrEx>
          <w:jc w:val="left"/>
        </w:tblPrEx>
        <w:trPr>
          <w:trHeight w:val="20"/>
        </w:trPr>
        <w:tc>
          <w:tcPr>
            <w:tcW w:w="425"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38D46A2F" w14:textId="77777777" w:rsidR="00672E7C" w:rsidRPr="00805F67" w:rsidRDefault="00672E7C" w:rsidP="002519E6">
            <w:pPr>
              <w:widowControl w:val="0"/>
              <w:jc w:val="center"/>
              <w:rPr>
                <w:rFonts w:ascii="Arial" w:hAnsi="Arial" w:cs="Arial"/>
              </w:rPr>
            </w:pPr>
            <w:r w:rsidRPr="00805F67">
              <w:rPr>
                <w:rFonts w:ascii="Arial" w:hAnsi="Arial" w:cs="Arial"/>
                <w:color w:val="000000"/>
              </w:rPr>
              <w:t>Вход</w:t>
            </w:r>
          </w:p>
        </w:tc>
        <w:tc>
          <w:tcPr>
            <w:tcW w:w="659"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47FA6351" w14:textId="77777777" w:rsidR="00672E7C" w:rsidRPr="00805F67" w:rsidRDefault="00672E7C" w:rsidP="002519E6">
            <w:pPr>
              <w:widowControl w:val="0"/>
              <w:jc w:val="center"/>
              <w:rPr>
                <w:rFonts w:ascii="Arial" w:hAnsi="Arial" w:cs="Arial"/>
              </w:rPr>
            </w:pPr>
            <w:r w:rsidRPr="00805F67">
              <w:rPr>
                <w:rFonts w:ascii="Arial" w:hAnsi="Arial" w:cs="Arial"/>
                <w:color w:val="000000"/>
              </w:rPr>
              <w:t>Маршрут</w:t>
            </w:r>
          </w:p>
        </w:tc>
        <w:tc>
          <w:tcPr>
            <w:tcW w:w="2089" w:type="pct"/>
            <w:gridSpan w:val="6"/>
            <w:tcBorders>
              <w:top w:val="single" w:sz="4" w:space="0" w:color="000000"/>
              <w:left w:val="single" w:sz="4" w:space="0" w:color="000000"/>
              <w:bottom w:val="single" w:sz="4" w:space="0" w:color="000000"/>
              <w:right w:val="single" w:sz="4" w:space="0" w:color="000000"/>
            </w:tcBorders>
            <w:shd w:val="clear" w:color="FFFFCC" w:fill="FFFFFF"/>
            <w:vAlign w:val="center"/>
          </w:tcPr>
          <w:p w14:paraId="6BC0F6E3" w14:textId="77777777" w:rsidR="00672E7C" w:rsidRPr="00805F67" w:rsidRDefault="00672E7C" w:rsidP="002519E6">
            <w:pPr>
              <w:widowControl w:val="0"/>
              <w:jc w:val="center"/>
              <w:rPr>
                <w:rFonts w:ascii="Arial" w:hAnsi="Arial" w:cs="Arial"/>
              </w:rPr>
            </w:pPr>
            <w:bookmarkStart w:id="69" w:name="_GoBack30"/>
            <w:bookmarkEnd w:id="69"/>
            <w:r w:rsidRPr="00805F67">
              <w:rPr>
                <w:rFonts w:ascii="Arial" w:hAnsi="Arial" w:cs="Arial"/>
                <w:color w:val="000000"/>
              </w:rPr>
              <w:t>Вид ТС</w:t>
            </w:r>
          </w:p>
        </w:tc>
        <w:tc>
          <w:tcPr>
            <w:tcW w:w="1827"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4CC41D9" w14:textId="77777777" w:rsidR="00672E7C" w:rsidRPr="00805F67" w:rsidRDefault="00672E7C" w:rsidP="002519E6">
            <w:pPr>
              <w:widowControl w:val="0"/>
              <w:jc w:val="center"/>
              <w:rPr>
                <w:rFonts w:ascii="Arial" w:hAnsi="Arial" w:cs="Arial"/>
              </w:rPr>
            </w:pPr>
            <w:r w:rsidRPr="00805F67">
              <w:rPr>
                <w:rFonts w:ascii="Arial" w:hAnsi="Arial" w:cs="Arial"/>
                <w:color w:val="000000"/>
              </w:rPr>
              <w:t>Всего</w:t>
            </w:r>
          </w:p>
        </w:tc>
      </w:tr>
      <w:tr w:rsidR="00672E7C" w:rsidRPr="00805F67" w14:paraId="06C1D30F" w14:textId="77777777" w:rsidTr="00672E7C">
        <w:tblPrEx>
          <w:jc w:val="left"/>
        </w:tblPrEx>
        <w:trPr>
          <w:trHeight w:val="20"/>
        </w:trPr>
        <w:tc>
          <w:tcPr>
            <w:tcW w:w="42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744F7E6" w14:textId="77777777" w:rsidR="00672E7C" w:rsidRPr="00805F67" w:rsidRDefault="00672E7C" w:rsidP="002519E6">
            <w:pPr>
              <w:widowControl w:val="0"/>
              <w:jc w:val="center"/>
              <w:rPr>
                <w:rFonts w:ascii="Arial" w:hAnsi="Arial" w:cs="Arial"/>
                <w:color w:val="000000"/>
              </w:rPr>
            </w:pPr>
          </w:p>
        </w:tc>
        <w:tc>
          <w:tcPr>
            <w:tcW w:w="65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BE6F205" w14:textId="77777777" w:rsidR="00672E7C" w:rsidRPr="00805F67" w:rsidRDefault="00672E7C" w:rsidP="002519E6">
            <w:pPr>
              <w:widowControl w:val="0"/>
              <w:jc w:val="center"/>
              <w:rPr>
                <w:rFonts w:ascii="Arial" w:hAnsi="Arial" w:cs="Arial"/>
                <w:color w:val="000000"/>
              </w:rPr>
            </w:pPr>
          </w:p>
        </w:tc>
        <w:tc>
          <w:tcPr>
            <w:tcW w:w="29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5DF7DE4" w14:textId="77777777" w:rsidR="00672E7C" w:rsidRPr="00805F67" w:rsidRDefault="00672E7C" w:rsidP="002519E6">
            <w:pPr>
              <w:widowControl w:val="0"/>
              <w:jc w:val="center"/>
              <w:rPr>
                <w:rFonts w:ascii="Arial" w:hAnsi="Arial" w:cs="Arial"/>
              </w:rPr>
            </w:pPr>
            <w:r w:rsidRPr="00805F67">
              <w:rPr>
                <w:rFonts w:ascii="Arial" w:hAnsi="Arial" w:cs="Arial"/>
                <w:color w:val="000000"/>
              </w:rPr>
              <w:t>ИТ</w:t>
            </w:r>
          </w:p>
        </w:tc>
        <w:tc>
          <w:tcPr>
            <w:tcW w:w="307"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69ED3FA9" w14:textId="77777777" w:rsidR="00672E7C" w:rsidRPr="00805F67" w:rsidRDefault="00672E7C" w:rsidP="002519E6">
            <w:pPr>
              <w:widowControl w:val="0"/>
              <w:jc w:val="center"/>
              <w:rPr>
                <w:rFonts w:ascii="Arial" w:hAnsi="Arial" w:cs="Arial"/>
              </w:rPr>
            </w:pPr>
            <w:r w:rsidRPr="00805F67">
              <w:rPr>
                <w:rFonts w:ascii="Arial" w:hAnsi="Arial" w:cs="Arial"/>
                <w:color w:val="000000"/>
              </w:rPr>
              <w:t>ОТ</w:t>
            </w:r>
          </w:p>
        </w:tc>
        <w:tc>
          <w:tcPr>
            <w:tcW w:w="34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4DB01A33" w14:textId="77777777" w:rsidR="00672E7C" w:rsidRPr="00805F67" w:rsidRDefault="00672E7C" w:rsidP="002519E6">
            <w:pPr>
              <w:widowControl w:val="0"/>
              <w:jc w:val="center"/>
              <w:rPr>
                <w:rFonts w:ascii="Arial" w:hAnsi="Arial" w:cs="Arial"/>
              </w:rPr>
            </w:pPr>
            <w:r w:rsidRPr="00805F67">
              <w:rPr>
                <w:rFonts w:ascii="Arial" w:hAnsi="Arial" w:cs="Arial"/>
                <w:color w:val="000000"/>
              </w:rPr>
              <w:t>ГМ</w:t>
            </w:r>
          </w:p>
        </w:tc>
        <w:tc>
          <w:tcPr>
            <w:tcW w:w="29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7E9EE44" w14:textId="77777777" w:rsidR="00672E7C" w:rsidRPr="00805F67" w:rsidRDefault="00672E7C" w:rsidP="002519E6">
            <w:pPr>
              <w:widowControl w:val="0"/>
              <w:jc w:val="center"/>
              <w:rPr>
                <w:rFonts w:ascii="Arial" w:hAnsi="Arial" w:cs="Arial"/>
              </w:rPr>
            </w:pPr>
            <w:r w:rsidRPr="00805F67">
              <w:rPr>
                <w:rFonts w:ascii="Arial" w:hAnsi="Arial" w:cs="Arial"/>
                <w:color w:val="000000"/>
              </w:rPr>
              <w:t>ГС</w:t>
            </w:r>
          </w:p>
        </w:tc>
        <w:tc>
          <w:tcPr>
            <w:tcW w:w="25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64669B71" w14:textId="77777777" w:rsidR="00672E7C" w:rsidRPr="00805F67" w:rsidRDefault="00672E7C" w:rsidP="002519E6">
            <w:pPr>
              <w:widowControl w:val="0"/>
              <w:jc w:val="center"/>
              <w:rPr>
                <w:rFonts w:ascii="Arial" w:hAnsi="Arial" w:cs="Arial"/>
              </w:rPr>
            </w:pPr>
            <w:r w:rsidRPr="00805F67">
              <w:rPr>
                <w:rFonts w:ascii="Arial" w:hAnsi="Arial" w:cs="Arial"/>
                <w:color w:val="000000"/>
              </w:rPr>
              <w:t>ГБ</w:t>
            </w:r>
          </w:p>
        </w:tc>
        <w:tc>
          <w:tcPr>
            <w:tcW w:w="59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4F6617E4" w14:textId="77777777" w:rsidR="00672E7C" w:rsidRPr="00805F67" w:rsidRDefault="00672E7C" w:rsidP="002519E6">
            <w:pPr>
              <w:widowControl w:val="0"/>
              <w:jc w:val="center"/>
              <w:rPr>
                <w:rFonts w:ascii="Arial" w:hAnsi="Arial" w:cs="Arial"/>
              </w:rPr>
            </w:pPr>
            <w:r w:rsidRPr="00805F67">
              <w:rPr>
                <w:rFonts w:ascii="Arial" w:hAnsi="Arial" w:cs="Arial"/>
                <w:color w:val="000000"/>
              </w:rPr>
              <w:t>Итого</w:t>
            </w:r>
          </w:p>
        </w:tc>
        <w:tc>
          <w:tcPr>
            <w:tcW w:w="89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1AAF5781" w14:textId="77777777" w:rsidR="00672E7C" w:rsidRPr="00805F67" w:rsidRDefault="00672E7C" w:rsidP="002519E6">
            <w:pPr>
              <w:widowControl w:val="0"/>
              <w:jc w:val="center"/>
              <w:rPr>
                <w:rFonts w:ascii="Arial" w:hAnsi="Arial" w:cs="Arial"/>
              </w:rPr>
            </w:pPr>
            <w:r w:rsidRPr="00805F67">
              <w:rPr>
                <w:rFonts w:ascii="Arial" w:hAnsi="Arial" w:cs="Arial"/>
                <w:color w:val="000000"/>
              </w:rPr>
              <w:t>Исходящий поток</w:t>
            </w:r>
          </w:p>
        </w:tc>
        <w:tc>
          <w:tcPr>
            <w:tcW w:w="937"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53BCA2E3" w14:textId="77777777" w:rsidR="00672E7C" w:rsidRPr="00805F67" w:rsidRDefault="00672E7C" w:rsidP="002519E6">
            <w:pPr>
              <w:widowControl w:val="0"/>
              <w:jc w:val="center"/>
              <w:rPr>
                <w:rFonts w:ascii="Arial" w:hAnsi="Arial" w:cs="Arial"/>
              </w:rPr>
            </w:pPr>
            <w:r w:rsidRPr="00805F67">
              <w:rPr>
                <w:rFonts w:ascii="Arial" w:hAnsi="Arial" w:cs="Arial"/>
                <w:color w:val="000000"/>
              </w:rPr>
              <w:t>Входящий поток</w:t>
            </w:r>
          </w:p>
        </w:tc>
      </w:tr>
      <w:tr w:rsidR="00672E7C" w:rsidRPr="00805F67" w14:paraId="1C8C47C0" w14:textId="77777777" w:rsidTr="00672E7C">
        <w:tblPrEx>
          <w:jc w:val="left"/>
        </w:tblPrEx>
        <w:trPr>
          <w:trHeight w:val="20"/>
        </w:trPr>
        <w:tc>
          <w:tcPr>
            <w:tcW w:w="425"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54CA8BD6" w14:textId="77777777" w:rsidR="00672E7C" w:rsidRPr="00805F67" w:rsidRDefault="00672E7C" w:rsidP="002519E6">
            <w:pPr>
              <w:widowControl w:val="0"/>
              <w:jc w:val="center"/>
              <w:rPr>
                <w:rFonts w:ascii="Arial" w:hAnsi="Arial" w:cs="Arial"/>
              </w:rPr>
            </w:pPr>
            <w:r w:rsidRPr="00805F67">
              <w:rPr>
                <w:rFonts w:ascii="Arial" w:hAnsi="Arial" w:cs="Arial"/>
                <w:color w:val="000000"/>
              </w:rPr>
              <w:t>1</w:t>
            </w:r>
          </w:p>
        </w:tc>
        <w:tc>
          <w:tcPr>
            <w:tcW w:w="659"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9638314" w14:textId="77777777" w:rsidR="00672E7C" w:rsidRPr="00805F67" w:rsidRDefault="00672E7C" w:rsidP="002519E6">
            <w:pPr>
              <w:widowControl w:val="0"/>
              <w:jc w:val="center"/>
              <w:rPr>
                <w:rFonts w:ascii="Arial" w:hAnsi="Arial" w:cs="Arial"/>
              </w:rPr>
            </w:pPr>
            <w:r w:rsidRPr="00805F67">
              <w:rPr>
                <w:rFonts w:ascii="Arial" w:hAnsi="Arial" w:cs="Arial"/>
                <w:color w:val="000000"/>
              </w:rPr>
              <w:t>1-2</w:t>
            </w:r>
          </w:p>
        </w:tc>
        <w:tc>
          <w:tcPr>
            <w:tcW w:w="29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9A89D82" w14:textId="77777777" w:rsidR="00672E7C" w:rsidRPr="00805F67" w:rsidRDefault="00672E7C" w:rsidP="002519E6">
            <w:pPr>
              <w:widowControl w:val="0"/>
              <w:jc w:val="center"/>
              <w:rPr>
                <w:rFonts w:ascii="Arial" w:hAnsi="Arial" w:cs="Arial"/>
              </w:rPr>
            </w:pPr>
            <w:r w:rsidRPr="00805F67">
              <w:rPr>
                <w:rFonts w:ascii="Arial" w:hAnsi="Arial" w:cs="Arial"/>
                <w:color w:val="000000"/>
              </w:rPr>
              <w:t>128</w:t>
            </w:r>
          </w:p>
        </w:tc>
        <w:tc>
          <w:tcPr>
            <w:tcW w:w="307"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54AF7F2F" w14:textId="77777777" w:rsidR="00672E7C" w:rsidRPr="00805F67" w:rsidRDefault="00672E7C" w:rsidP="002519E6">
            <w:pPr>
              <w:widowControl w:val="0"/>
              <w:jc w:val="center"/>
              <w:rPr>
                <w:rFonts w:ascii="Arial" w:hAnsi="Arial" w:cs="Arial"/>
              </w:rPr>
            </w:pPr>
            <w:r w:rsidRPr="00805F67">
              <w:rPr>
                <w:rFonts w:ascii="Arial" w:hAnsi="Arial" w:cs="Arial"/>
                <w:color w:val="000000"/>
              </w:rPr>
              <w:t>3</w:t>
            </w:r>
          </w:p>
        </w:tc>
        <w:tc>
          <w:tcPr>
            <w:tcW w:w="34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6BAF0AC2" w14:textId="77777777" w:rsidR="00672E7C" w:rsidRPr="00805F67" w:rsidRDefault="00672E7C" w:rsidP="002519E6">
            <w:pPr>
              <w:widowControl w:val="0"/>
              <w:jc w:val="center"/>
              <w:rPr>
                <w:rFonts w:ascii="Arial" w:hAnsi="Arial" w:cs="Arial"/>
              </w:rPr>
            </w:pPr>
            <w:r w:rsidRPr="00805F67">
              <w:rPr>
                <w:rFonts w:ascii="Arial" w:hAnsi="Arial" w:cs="Arial"/>
                <w:color w:val="000000"/>
              </w:rPr>
              <w:t>23</w:t>
            </w:r>
          </w:p>
        </w:tc>
        <w:tc>
          <w:tcPr>
            <w:tcW w:w="29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53CA8C4" w14:textId="77777777" w:rsidR="00672E7C" w:rsidRPr="00805F67" w:rsidRDefault="00672E7C" w:rsidP="002519E6">
            <w:pPr>
              <w:widowControl w:val="0"/>
              <w:jc w:val="center"/>
              <w:rPr>
                <w:rFonts w:ascii="Arial" w:hAnsi="Arial" w:cs="Arial"/>
              </w:rPr>
            </w:pPr>
            <w:r w:rsidRPr="00805F67">
              <w:rPr>
                <w:rFonts w:ascii="Arial" w:hAnsi="Arial" w:cs="Arial"/>
                <w:color w:val="000000"/>
              </w:rPr>
              <w:t>3</w:t>
            </w:r>
          </w:p>
        </w:tc>
        <w:tc>
          <w:tcPr>
            <w:tcW w:w="25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3233D71" w14:textId="77777777" w:rsidR="00672E7C" w:rsidRPr="00805F67" w:rsidRDefault="00672E7C" w:rsidP="002519E6">
            <w:pPr>
              <w:widowControl w:val="0"/>
              <w:jc w:val="center"/>
              <w:rPr>
                <w:rFonts w:ascii="Arial" w:hAnsi="Arial" w:cs="Arial"/>
              </w:rPr>
            </w:pPr>
            <w:r w:rsidRPr="00805F67">
              <w:rPr>
                <w:rFonts w:ascii="Arial" w:hAnsi="Arial" w:cs="Arial"/>
                <w:color w:val="000000"/>
              </w:rPr>
              <w:t>18</w:t>
            </w:r>
          </w:p>
        </w:tc>
        <w:tc>
          <w:tcPr>
            <w:tcW w:w="59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9F91AE1" w14:textId="77777777" w:rsidR="00672E7C" w:rsidRPr="00805F67" w:rsidRDefault="00672E7C" w:rsidP="002519E6">
            <w:pPr>
              <w:widowControl w:val="0"/>
              <w:jc w:val="center"/>
              <w:rPr>
                <w:rFonts w:ascii="Arial" w:hAnsi="Arial" w:cs="Arial"/>
              </w:rPr>
            </w:pPr>
            <w:r w:rsidRPr="00805F67">
              <w:rPr>
                <w:rFonts w:ascii="Arial" w:hAnsi="Arial" w:cs="Arial"/>
                <w:color w:val="000000"/>
              </w:rPr>
              <w:t>175</w:t>
            </w:r>
          </w:p>
        </w:tc>
        <w:tc>
          <w:tcPr>
            <w:tcW w:w="890"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5488E2E8" w14:textId="77777777" w:rsidR="00672E7C" w:rsidRPr="00805F67" w:rsidRDefault="00672E7C" w:rsidP="002519E6">
            <w:pPr>
              <w:widowControl w:val="0"/>
              <w:jc w:val="center"/>
              <w:rPr>
                <w:rFonts w:ascii="Arial" w:hAnsi="Arial" w:cs="Arial"/>
              </w:rPr>
            </w:pPr>
            <w:r w:rsidRPr="00805F67">
              <w:rPr>
                <w:rFonts w:ascii="Arial" w:hAnsi="Arial" w:cs="Arial"/>
                <w:color w:val="000000"/>
              </w:rPr>
              <w:t>207</w:t>
            </w:r>
          </w:p>
        </w:tc>
        <w:tc>
          <w:tcPr>
            <w:tcW w:w="937"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2275CED3" w14:textId="77777777" w:rsidR="00672E7C" w:rsidRPr="00805F67" w:rsidRDefault="00672E7C" w:rsidP="002519E6">
            <w:pPr>
              <w:widowControl w:val="0"/>
              <w:jc w:val="center"/>
              <w:rPr>
                <w:rFonts w:ascii="Arial" w:hAnsi="Arial" w:cs="Arial"/>
              </w:rPr>
            </w:pPr>
            <w:r w:rsidRPr="00805F67">
              <w:rPr>
                <w:rFonts w:ascii="Arial" w:hAnsi="Arial" w:cs="Arial"/>
                <w:color w:val="000000"/>
              </w:rPr>
              <w:t>230</w:t>
            </w:r>
          </w:p>
        </w:tc>
      </w:tr>
      <w:tr w:rsidR="00672E7C" w:rsidRPr="00805F67" w14:paraId="1825FBF6" w14:textId="77777777" w:rsidTr="00672E7C">
        <w:tblPrEx>
          <w:jc w:val="left"/>
        </w:tblPrEx>
        <w:trPr>
          <w:trHeight w:val="20"/>
        </w:trPr>
        <w:tc>
          <w:tcPr>
            <w:tcW w:w="42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4CA95516" w14:textId="77777777" w:rsidR="00672E7C" w:rsidRPr="00805F67" w:rsidRDefault="00672E7C" w:rsidP="002519E6">
            <w:pPr>
              <w:widowControl w:val="0"/>
              <w:jc w:val="center"/>
              <w:rPr>
                <w:rFonts w:ascii="Arial" w:hAnsi="Arial" w:cs="Arial"/>
                <w:color w:val="000000"/>
              </w:rPr>
            </w:pPr>
          </w:p>
        </w:tc>
        <w:tc>
          <w:tcPr>
            <w:tcW w:w="659"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1731F9A6" w14:textId="77777777" w:rsidR="00672E7C" w:rsidRPr="00805F67" w:rsidRDefault="00672E7C" w:rsidP="002519E6">
            <w:pPr>
              <w:widowControl w:val="0"/>
              <w:jc w:val="center"/>
              <w:rPr>
                <w:rFonts w:ascii="Arial" w:hAnsi="Arial" w:cs="Arial"/>
              </w:rPr>
            </w:pPr>
            <w:r w:rsidRPr="00805F67">
              <w:rPr>
                <w:rFonts w:ascii="Arial" w:hAnsi="Arial" w:cs="Arial"/>
                <w:color w:val="000000"/>
              </w:rPr>
              <w:t>1-3</w:t>
            </w:r>
          </w:p>
        </w:tc>
        <w:tc>
          <w:tcPr>
            <w:tcW w:w="29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34301CF" w14:textId="77777777" w:rsidR="00672E7C" w:rsidRPr="00805F67" w:rsidRDefault="00672E7C" w:rsidP="002519E6">
            <w:pPr>
              <w:widowControl w:val="0"/>
              <w:jc w:val="center"/>
              <w:rPr>
                <w:rFonts w:ascii="Arial" w:hAnsi="Arial" w:cs="Arial"/>
              </w:rPr>
            </w:pPr>
            <w:r w:rsidRPr="00805F67">
              <w:rPr>
                <w:rFonts w:ascii="Arial" w:hAnsi="Arial" w:cs="Arial"/>
                <w:color w:val="000000"/>
              </w:rPr>
              <w:t>25</w:t>
            </w:r>
          </w:p>
        </w:tc>
        <w:tc>
          <w:tcPr>
            <w:tcW w:w="307"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6CA95E5A" w14:textId="77777777" w:rsidR="00672E7C" w:rsidRPr="00805F67" w:rsidRDefault="00672E7C" w:rsidP="002519E6">
            <w:pPr>
              <w:widowControl w:val="0"/>
              <w:jc w:val="center"/>
              <w:rPr>
                <w:rFonts w:ascii="Arial" w:hAnsi="Arial" w:cs="Arial"/>
              </w:rPr>
            </w:pPr>
            <w:r w:rsidRPr="00805F67">
              <w:rPr>
                <w:rFonts w:ascii="Arial" w:hAnsi="Arial" w:cs="Arial"/>
                <w:color w:val="000000"/>
              </w:rPr>
              <w:t>2</w:t>
            </w:r>
          </w:p>
        </w:tc>
        <w:tc>
          <w:tcPr>
            <w:tcW w:w="34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895A226" w14:textId="77777777" w:rsidR="00672E7C" w:rsidRPr="00805F67" w:rsidRDefault="00672E7C" w:rsidP="002519E6">
            <w:pPr>
              <w:widowControl w:val="0"/>
              <w:jc w:val="center"/>
              <w:rPr>
                <w:rFonts w:ascii="Arial" w:hAnsi="Arial" w:cs="Arial"/>
              </w:rPr>
            </w:pPr>
            <w:r w:rsidRPr="00805F67">
              <w:rPr>
                <w:rFonts w:ascii="Arial" w:hAnsi="Arial" w:cs="Arial"/>
                <w:color w:val="000000"/>
              </w:rPr>
              <w:t>1</w:t>
            </w:r>
          </w:p>
        </w:tc>
        <w:tc>
          <w:tcPr>
            <w:tcW w:w="29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5F7A6498" w14:textId="77777777" w:rsidR="00672E7C" w:rsidRPr="00805F67" w:rsidRDefault="00672E7C" w:rsidP="002519E6">
            <w:pPr>
              <w:widowControl w:val="0"/>
              <w:jc w:val="center"/>
              <w:rPr>
                <w:rFonts w:ascii="Arial" w:hAnsi="Arial" w:cs="Arial"/>
              </w:rPr>
            </w:pPr>
            <w:r w:rsidRPr="00805F67">
              <w:rPr>
                <w:rFonts w:ascii="Arial" w:hAnsi="Arial" w:cs="Arial"/>
                <w:color w:val="000000"/>
              </w:rPr>
              <w:t>4</w:t>
            </w:r>
          </w:p>
        </w:tc>
        <w:tc>
          <w:tcPr>
            <w:tcW w:w="25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571FE6C" w14:textId="77777777" w:rsidR="00672E7C" w:rsidRPr="00805F67" w:rsidRDefault="00672E7C" w:rsidP="002519E6">
            <w:pPr>
              <w:widowControl w:val="0"/>
              <w:jc w:val="center"/>
              <w:rPr>
                <w:rFonts w:ascii="Arial" w:hAnsi="Arial" w:cs="Arial"/>
              </w:rPr>
            </w:pPr>
          </w:p>
        </w:tc>
        <w:tc>
          <w:tcPr>
            <w:tcW w:w="59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13A61F5" w14:textId="77777777" w:rsidR="00672E7C" w:rsidRPr="00805F67" w:rsidRDefault="00672E7C" w:rsidP="002519E6">
            <w:pPr>
              <w:widowControl w:val="0"/>
              <w:jc w:val="center"/>
              <w:rPr>
                <w:rFonts w:ascii="Arial" w:hAnsi="Arial" w:cs="Arial"/>
              </w:rPr>
            </w:pPr>
            <w:r w:rsidRPr="00805F67">
              <w:rPr>
                <w:rFonts w:ascii="Arial" w:hAnsi="Arial" w:cs="Arial"/>
                <w:color w:val="000000"/>
              </w:rPr>
              <w:t>32</w:t>
            </w:r>
          </w:p>
        </w:tc>
        <w:tc>
          <w:tcPr>
            <w:tcW w:w="890"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7CCBD10" w14:textId="77777777" w:rsidR="00672E7C" w:rsidRPr="00805F67" w:rsidRDefault="00672E7C" w:rsidP="002519E6">
            <w:pPr>
              <w:widowControl w:val="0"/>
              <w:jc w:val="center"/>
              <w:rPr>
                <w:rFonts w:ascii="Arial" w:hAnsi="Arial" w:cs="Arial"/>
                <w:color w:val="000000"/>
              </w:rPr>
            </w:pPr>
          </w:p>
        </w:tc>
        <w:tc>
          <w:tcPr>
            <w:tcW w:w="93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747DC61B" w14:textId="77777777" w:rsidR="00672E7C" w:rsidRPr="00805F67" w:rsidRDefault="00672E7C" w:rsidP="002519E6">
            <w:pPr>
              <w:widowControl w:val="0"/>
              <w:jc w:val="center"/>
              <w:rPr>
                <w:rFonts w:ascii="Arial" w:hAnsi="Arial" w:cs="Arial"/>
                <w:color w:val="000000"/>
              </w:rPr>
            </w:pPr>
          </w:p>
        </w:tc>
      </w:tr>
      <w:tr w:rsidR="00672E7C" w:rsidRPr="00805F67" w14:paraId="07DDB6C5" w14:textId="77777777" w:rsidTr="00672E7C">
        <w:tblPrEx>
          <w:jc w:val="left"/>
        </w:tblPrEx>
        <w:trPr>
          <w:trHeight w:val="20"/>
        </w:trPr>
        <w:tc>
          <w:tcPr>
            <w:tcW w:w="425"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043FD37A" w14:textId="77777777" w:rsidR="00672E7C" w:rsidRPr="00805F67" w:rsidRDefault="00672E7C" w:rsidP="002519E6">
            <w:pPr>
              <w:widowControl w:val="0"/>
              <w:jc w:val="center"/>
              <w:rPr>
                <w:rFonts w:ascii="Arial" w:hAnsi="Arial" w:cs="Arial"/>
              </w:rPr>
            </w:pPr>
            <w:r w:rsidRPr="00805F67">
              <w:rPr>
                <w:rFonts w:ascii="Arial" w:hAnsi="Arial" w:cs="Arial"/>
                <w:color w:val="000000"/>
              </w:rPr>
              <w:t>2</w:t>
            </w:r>
          </w:p>
        </w:tc>
        <w:tc>
          <w:tcPr>
            <w:tcW w:w="659"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1FA0B142" w14:textId="77777777" w:rsidR="00672E7C" w:rsidRPr="00805F67" w:rsidRDefault="00672E7C" w:rsidP="002519E6">
            <w:pPr>
              <w:widowControl w:val="0"/>
              <w:jc w:val="center"/>
              <w:rPr>
                <w:rFonts w:ascii="Arial" w:hAnsi="Arial" w:cs="Arial"/>
              </w:rPr>
            </w:pPr>
            <w:r w:rsidRPr="00805F67">
              <w:rPr>
                <w:rFonts w:ascii="Arial" w:hAnsi="Arial" w:cs="Arial"/>
                <w:color w:val="000000"/>
              </w:rPr>
              <w:t>2-1</w:t>
            </w:r>
          </w:p>
        </w:tc>
        <w:tc>
          <w:tcPr>
            <w:tcW w:w="29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2BD04D2" w14:textId="77777777" w:rsidR="00672E7C" w:rsidRPr="00805F67" w:rsidRDefault="00672E7C" w:rsidP="002519E6">
            <w:pPr>
              <w:widowControl w:val="0"/>
              <w:jc w:val="center"/>
              <w:rPr>
                <w:rFonts w:ascii="Arial" w:hAnsi="Arial" w:cs="Arial"/>
              </w:rPr>
            </w:pPr>
            <w:r w:rsidRPr="00805F67">
              <w:rPr>
                <w:rFonts w:ascii="Arial" w:hAnsi="Arial" w:cs="Arial"/>
                <w:color w:val="000000"/>
              </w:rPr>
              <w:t>149</w:t>
            </w:r>
          </w:p>
        </w:tc>
        <w:tc>
          <w:tcPr>
            <w:tcW w:w="307"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586ECFF1" w14:textId="77777777" w:rsidR="00672E7C" w:rsidRPr="00805F67" w:rsidRDefault="00672E7C" w:rsidP="002519E6">
            <w:pPr>
              <w:widowControl w:val="0"/>
              <w:jc w:val="center"/>
              <w:rPr>
                <w:rFonts w:ascii="Arial" w:hAnsi="Arial" w:cs="Arial"/>
              </w:rPr>
            </w:pPr>
            <w:r w:rsidRPr="00805F67">
              <w:rPr>
                <w:rFonts w:ascii="Arial" w:hAnsi="Arial" w:cs="Arial"/>
                <w:color w:val="000000"/>
              </w:rPr>
              <w:t>4</w:t>
            </w:r>
          </w:p>
        </w:tc>
        <w:tc>
          <w:tcPr>
            <w:tcW w:w="34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E2C40DF" w14:textId="77777777" w:rsidR="00672E7C" w:rsidRPr="00805F67" w:rsidRDefault="00672E7C" w:rsidP="002519E6">
            <w:pPr>
              <w:widowControl w:val="0"/>
              <w:jc w:val="center"/>
              <w:rPr>
                <w:rFonts w:ascii="Arial" w:hAnsi="Arial" w:cs="Arial"/>
              </w:rPr>
            </w:pPr>
            <w:r w:rsidRPr="00805F67">
              <w:rPr>
                <w:rFonts w:ascii="Arial" w:hAnsi="Arial" w:cs="Arial"/>
                <w:color w:val="000000"/>
              </w:rPr>
              <w:t>17</w:t>
            </w:r>
          </w:p>
        </w:tc>
        <w:tc>
          <w:tcPr>
            <w:tcW w:w="29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2C16933" w14:textId="77777777" w:rsidR="00672E7C" w:rsidRPr="00805F67" w:rsidRDefault="00672E7C" w:rsidP="002519E6">
            <w:pPr>
              <w:widowControl w:val="0"/>
              <w:jc w:val="center"/>
              <w:rPr>
                <w:rFonts w:ascii="Arial" w:hAnsi="Arial" w:cs="Arial"/>
              </w:rPr>
            </w:pPr>
            <w:r w:rsidRPr="00805F67">
              <w:rPr>
                <w:rFonts w:ascii="Arial" w:hAnsi="Arial" w:cs="Arial"/>
                <w:color w:val="000000"/>
              </w:rPr>
              <w:t>7</w:t>
            </w:r>
          </w:p>
        </w:tc>
        <w:tc>
          <w:tcPr>
            <w:tcW w:w="25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0EDC098" w14:textId="77777777" w:rsidR="00672E7C" w:rsidRPr="00805F67" w:rsidRDefault="00672E7C" w:rsidP="002519E6">
            <w:pPr>
              <w:widowControl w:val="0"/>
              <w:jc w:val="center"/>
              <w:rPr>
                <w:rFonts w:ascii="Arial" w:hAnsi="Arial" w:cs="Arial"/>
              </w:rPr>
            </w:pPr>
            <w:r w:rsidRPr="00805F67">
              <w:rPr>
                <w:rFonts w:ascii="Arial" w:hAnsi="Arial" w:cs="Arial"/>
                <w:color w:val="000000"/>
              </w:rPr>
              <w:t>13</w:t>
            </w:r>
          </w:p>
        </w:tc>
        <w:tc>
          <w:tcPr>
            <w:tcW w:w="59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C022C75" w14:textId="77777777" w:rsidR="00672E7C" w:rsidRPr="00805F67" w:rsidRDefault="00672E7C" w:rsidP="002519E6">
            <w:pPr>
              <w:widowControl w:val="0"/>
              <w:jc w:val="center"/>
              <w:rPr>
                <w:rFonts w:ascii="Arial" w:hAnsi="Arial" w:cs="Arial"/>
              </w:rPr>
            </w:pPr>
            <w:r w:rsidRPr="00805F67">
              <w:rPr>
                <w:rFonts w:ascii="Arial" w:hAnsi="Arial" w:cs="Arial"/>
                <w:color w:val="000000"/>
              </w:rPr>
              <w:t>190</w:t>
            </w:r>
          </w:p>
        </w:tc>
        <w:tc>
          <w:tcPr>
            <w:tcW w:w="890"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3A7068E9" w14:textId="77777777" w:rsidR="00672E7C" w:rsidRPr="00805F67" w:rsidRDefault="00672E7C" w:rsidP="002519E6">
            <w:pPr>
              <w:widowControl w:val="0"/>
              <w:jc w:val="center"/>
              <w:rPr>
                <w:rFonts w:ascii="Arial" w:hAnsi="Arial" w:cs="Arial"/>
              </w:rPr>
            </w:pPr>
            <w:r w:rsidRPr="00805F67">
              <w:rPr>
                <w:rFonts w:ascii="Arial" w:hAnsi="Arial" w:cs="Arial"/>
                <w:color w:val="000000"/>
              </w:rPr>
              <w:t>224</w:t>
            </w:r>
          </w:p>
        </w:tc>
        <w:tc>
          <w:tcPr>
            <w:tcW w:w="937"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057580E0" w14:textId="77777777" w:rsidR="00672E7C" w:rsidRPr="00805F67" w:rsidRDefault="00672E7C" w:rsidP="002519E6">
            <w:pPr>
              <w:widowControl w:val="0"/>
              <w:jc w:val="center"/>
              <w:rPr>
                <w:rFonts w:ascii="Arial" w:hAnsi="Arial" w:cs="Arial"/>
              </w:rPr>
            </w:pPr>
            <w:r w:rsidRPr="00805F67">
              <w:rPr>
                <w:rFonts w:ascii="Arial" w:hAnsi="Arial" w:cs="Arial"/>
                <w:color w:val="000000"/>
              </w:rPr>
              <w:t>192</w:t>
            </w:r>
          </w:p>
        </w:tc>
      </w:tr>
      <w:tr w:rsidR="00672E7C" w:rsidRPr="00805F67" w14:paraId="4B57D487" w14:textId="77777777" w:rsidTr="00672E7C">
        <w:tblPrEx>
          <w:jc w:val="left"/>
        </w:tblPrEx>
        <w:trPr>
          <w:trHeight w:val="20"/>
        </w:trPr>
        <w:tc>
          <w:tcPr>
            <w:tcW w:w="42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FB9492E" w14:textId="77777777" w:rsidR="00672E7C" w:rsidRPr="00805F67" w:rsidRDefault="00672E7C" w:rsidP="002519E6">
            <w:pPr>
              <w:widowControl w:val="0"/>
              <w:jc w:val="center"/>
              <w:rPr>
                <w:rFonts w:ascii="Arial" w:hAnsi="Arial" w:cs="Arial"/>
                <w:color w:val="000000"/>
              </w:rPr>
            </w:pPr>
          </w:p>
        </w:tc>
        <w:tc>
          <w:tcPr>
            <w:tcW w:w="659"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62394A97" w14:textId="77777777" w:rsidR="00672E7C" w:rsidRPr="00805F67" w:rsidRDefault="00672E7C" w:rsidP="002519E6">
            <w:pPr>
              <w:widowControl w:val="0"/>
              <w:jc w:val="center"/>
              <w:rPr>
                <w:rFonts w:ascii="Arial" w:hAnsi="Arial" w:cs="Arial"/>
              </w:rPr>
            </w:pPr>
            <w:r w:rsidRPr="00805F67">
              <w:rPr>
                <w:rFonts w:ascii="Arial" w:hAnsi="Arial" w:cs="Arial"/>
                <w:color w:val="000000"/>
              </w:rPr>
              <w:t>2-3</w:t>
            </w:r>
          </w:p>
        </w:tc>
        <w:tc>
          <w:tcPr>
            <w:tcW w:w="29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4AEF7DBD" w14:textId="77777777" w:rsidR="00672E7C" w:rsidRPr="00805F67" w:rsidRDefault="00672E7C" w:rsidP="002519E6">
            <w:pPr>
              <w:widowControl w:val="0"/>
              <w:jc w:val="center"/>
              <w:rPr>
                <w:rFonts w:ascii="Arial" w:hAnsi="Arial" w:cs="Arial"/>
              </w:rPr>
            </w:pPr>
            <w:r w:rsidRPr="00805F67">
              <w:rPr>
                <w:rFonts w:ascii="Arial" w:hAnsi="Arial" w:cs="Arial"/>
                <w:color w:val="000000"/>
              </w:rPr>
              <w:t>15</w:t>
            </w:r>
          </w:p>
        </w:tc>
        <w:tc>
          <w:tcPr>
            <w:tcW w:w="307"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60B7914D" w14:textId="77777777" w:rsidR="00672E7C" w:rsidRPr="00805F67" w:rsidRDefault="00672E7C" w:rsidP="002519E6">
            <w:pPr>
              <w:widowControl w:val="0"/>
              <w:jc w:val="center"/>
              <w:rPr>
                <w:rFonts w:ascii="Arial" w:hAnsi="Arial" w:cs="Arial"/>
              </w:rPr>
            </w:pPr>
            <w:r w:rsidRPr="00805F67">
              <w:rPr>
                <w:rFonts w:ascii="Arial" w:hAnsi="Arial" w:cs="Arial"/>
                <w:color w:val="000000"/>
              </w:rPr>
              <w:t>1</w:t>
            </w:r>
          </w:p>
        </w:tc>
        <w:tc>
          <w:tcPr>
            <w:tcW w:w="34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D4E2869" w14:textId="77777777" w:rsidR="00672E7C" w:rsidRPr="00805F67" w:rsidRDefault="00672E7C" w:rsidP="002519E6">
            <w:pPr>
              <w:widowControl w:val="0"/>
              <w:jc w:val="center"/>
              <w:rPr>
                <w:rFonts w:ascii="Arial" w:hAnsi="Arial" w:cs="Arial"/>
              </w:rPr>
            </w:pPr>
            <w:r w:rsidRPr="00805F67">
              <w:rPr>
                <w:rFonts w:ascii="Arial" w:hAnsi="Arial" w:cs="Arial"/>
                <w:color w:val="000000"/>
              </w:rPr>
              <w:t>7</w:t>
            </w:r>
          </w:p>
        </w:tc>
        <w:tc>
          <w:tcPr>
            <w:tcW w:w="29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A71447F" w14:textId="77777777" w:rsidR="00672E7C" w:rsidRPr="00805F67" w:rsidRDefault="00672E7C" w:rsidP="002519E6">
            <w:pPr>
              <w:widowControl w:val="0"/>
              <w:jc w:val="center"/>
              <w:rPr>
                <w:rFonts w:ascii="Arial" w:hAnsi="Arial" w:cs="Arial"/>
              </w:rPr>
            </w:pPr>
            <w:r w:rsidRPr="00805F67">
              <w:rPr>
                <w:rFonts w:ascii="Arial" w:hAnsi="Arial" w:cs="Arial"/>
                <w:color w:val="000000"/>
              </w:rPr>
              <w:t>7</w:t>
            </w:r>
          </w:p>
        </w:tc>
        <w:tc>
          <w:tcPr>
            <w:tcW w:w="25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65D9BD2" w14:textId="77777777" w:rsidR="00672E7C" w:rsidRPr="00805F67" w:rsidRDefault="00672E7C" w:rsidP="002519E6">
            <w:pPr>
              <w:widowControl w:val="0"/>
              <w:jc w:val="center"/>
              <w:rPr>
                <w:rFonts w:ascii="Arial" w:hAnsi="Arial" w:cs="Arial"/>
              </w:rPr>
            </w:pPr>
            <w:r w:rsidRPr="00805F67">
              <w:rPr>
                <w:rFonts w:ascii="Arial" w:hAnsi="Arial" w:cs="Arial"/>
                <w:color w:val="000000"/>
              </w:rPr>
              <w:t>4</w:t>
            </w:r>
          </w:p>
        </w:tc>
        <w:tc>
          <w:tcPr>
            <w:tcW w:w="59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02F9F67" w14:textId="77777777" w:rsidR="00672E7C" w:rsidRPr="00805F67" w:rsidRDefault="00672E7C" w:rsidP="002519E6">
            <w:pPr>
              <w:widowControl w:val="0"/>
              <w:jc w:val="center"/>
              <w:rPr>
                <w:rFonts w:ascii="Arial" w:hAnsi="Arial" w:cs="Arial"/>
              </w:rPr>
            </w:pPr>
            <w:r w:rsidRPr="00805F67">
              <w:rPr>
                <w:rFonts w:ascii="Arial" w:hAnsi="Arial" w:cs="Arial"/>
                <w:color w:val="000000"/>
              </w:rPr>
              <w:t>34</w:t>
            </w:r>
          </w:p>
        </w:tc>
        <w:tc>
          <w:tcPr>
            <w:tcW w:w="890"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6E0323A2" w14:textId="77777777" w:rsidR="00672E7C" w:rsidRPr="00805F67" w:rsidRDefault="00672E7C" w:rsidP="002519E6">
            <w:pPr>
              <w:widowControl w:val="0"/>
              <w:jc w:val="center"/>
              <w:rPr>
                <w:rFonts w:ascii="Arial" w:hAnsi="Arial" w:cs="Arial"/>
                <w:color w:val="000000"/>
              </w:rPr>
            </w:pPr>
          </w:p>
        </w:tc>
        <w:tc>
          <w:tcPr>
            <w:tcW w:w="93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097AE961" w14:textId="77777777" w:rsidR="00672E7C" w:rsidRPr="00805F67" w:rsidRDefault="00672E7C" w:rsidP="002519E6">
            <w:pPr>
              <w:widowControl w:val="0"/>
              <w:jc w:val="center"/>
              <w:rPr>
                <w:rFonts w:ascii="Arial" w:hAnsi="Arial" w:cs="Arial"/>
                <w:color w:val="000000"/>
              </w:rPr>
            </w:pPr>
          </w:p>
        </w:tc>
      </w:tr>
      <w:tr w:rsidR="00672E7C" w:rsidRPr="00805F67" w14:paraId="6DBDAFF5" w14:textId="77777777" w:rsidTr="00672E7C">
        <w:tblPrEx>
          <w:jc w:val="left"/>
        </w:tblPrEx>
        <w:trPr>
          <w:trHeight w:val="20"/>
        </w:trPr>
        <w:tc>
          <w:tcPr>
            <w:tcW w:w="425"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038111EB" w14:textId="77777777" w:rsidR="00672E7C" w:rsidRPr="00805F67" w:rsidRDefault="00672E7C" w:rsidP="002519E6">
            <w:pPr>
              <w:widowControl w:val="0"/>
              <w:jc w:val="center"/>
              <w:rPr>
                <w:rFonts w:ascii="Arial" w:hAnsi="Arial" w:cs="Arial"/>
              </w:rPr>
            </w:pPr>
            <w:r w:rsidRPr="00805F67">
              <w:rPr>
                <w:rFonts w:ascii="Arial" w:hAnsi="Arial" w:cs="Arial"/>
                <w:color w:val="000000"/>
              </w:rPr>
              <w:t>3</w:t>
            </w:r>
          </w:p>
        </w:tc>
        <w:tc>
          <w:tcPr>
            <w:tcW w:w="659"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099913CE" w14:textId="77777777" w:rsidR="00672E7C" w:rsidRPr="00805F67" w:rsidRDefault="00672E7C" w:rsidP="002519E6">
            <w:pPr>
              <w:widowControl w:val="0"/>
              <w:jc w:val="center"/>
              <w:rPr>
                <w:rFonts w:ascii="Arial" w:hAnsi="Arial" w:cs="Arial"/>
              </w:rPr>
            </w:pPr>
            <w:r w:rsidRPr="00805F67">
              <w:rPr>
                <w:rFonts w:ascii="Arial" w:hAnsi="Arial" w:cs="Arial"/>
                <w:color w:val="000000"/>
              </w:rPr>
              <w:t>3-1</w:t>
            </w:r>
          </w:p>
        </w:tc>
        <w:tc>
          <w:tcPr>
            <w:tcW w:w="29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5099787D" w14:textId="77777777" w:rsidR="00672E7C" w:rsidRPr="00805F67" w:rsidRDefault="00672E7C" w:rsidP="002519E6">
            <w:pPr>
              <w:widowControl w:val="0"/>
              <w:jc w:val="center"/>
              <w:rPr>
                <w:rFonts w:ascii="Arial" w:hAnsi="Arial" w:cs="Arial"/>
              </w:rPr>
            </w:pPr>
            <w:r w:rsidRPr="00805F67">
              <w:rPr>
                <w:rFonts w:ascii="Arial" w:hAnsi="Arial" w:cs="Arial"/>
                <w:color w:val="000000"/>
              </w:rPr>
              <w:t>33</w:t>
            </w:r>
          </w:p>
        </w:tc>
        <w:tc>
          <w:tcPr>
            <w:tcW w:w="307"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AB02529" w14:textId="77777777" w:rsidR="00672E7C" w:rsidRPr="00805F67" w:rsidRDefault="00672E7C" w:rsidP="002519E6">
            <w:pPr>
              <w:widowControl w:val="0"/>
              <w:jc w:val="center"/>
              <w:rPr>
                <w:rFonts w:ascii="Arial" w:hAnsi="Arial" w:cs="Arial"/>
              </w:rPr>
            </w:pPr>
            <w:r w:rsidRPr="00805F67">
              <w:rPr>
                <w:rFonts w:ascii="Arial" w:hAnsi="Arial" w:cs="Arial"/>
                <w:color w:val="000000"/>
              </w:rPr>
              <w:t>2</w:t>
            </w:r>
          </w:p>
        </w:tc>
        <w:tc>
          <w:tcPr>
            <w:tcW w:w="34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428E4FE4" w14:textId="77777777" w:rsidR="00672E7C" w:rsidRPr="00805F67" w:rsidRDefault="00672E7C" w:rsidP="002519E6">
            <w:pPr>
              <w:widowControl w:val="0"/>
              <w:jc w:val="center"/>
              <w:rPr>
                <w:rFonts w:ascii="Arial" w:hAnsi="Arial" w:cs="Arial"/>
              </w:rPr>
            </w:pPr>
            <w:r w:rsidRPr="00805F67">
              <w:rPr>
                <w:rFonts w:ascii="Arial" w:hAnsi="Arial" w:cs="Arial"/>
                <w:color w:val="000000"/>
              </w:rPr>
              <w:t>4</w:t>
            </w:r>
          </w:p>
        </w:tc>
        <w:tc>
          <w:tcPr>
            <w:tcW w:w="29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689BA7EE" w14:textId="77777777" w:rsidR="00672E7C" w:rsidRPr="00805F67" w:rsidRDefault="00672E7C" w:rsidP="002519E6">
            <w:pPr>
              <w:widowControl w:val="0"/>
              <w:jc w:val="center"/>
              <w:rPr>
                <w:rFonts w:ascii="Arial" w:hAnsi="Arial" w:cs="Arial"/>
              </w:rPr>
            </w:pPr>
            <w:r w:rsidRPr="00805F67">
              <w:rPr>
                <w:rFonts w:ascii="Arial" w:hAnsi="Arial" w:cs="Arial"/>
                <w:color w:val="000000"/>
              </w:rPr>
              <w:t>1</w:t>
            </w:r>
          </w:p>
        </w:tc>
        <w:tc>
          <w:tcPr>
            <w:tcW w:w="2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68647F4" w14:textId="77777777" w:rsidR="00672E7C" w:rsidRPr="00805F67" w:rsidRDefault="00672E7C" w:rsidP="002519E6">
            <w:pPr>
              <w:widowControl w:val="0"/>
              <w:jc w:val="center"/>
              <w:rPr>
                <w:rFonts w:ascii="Arial" w:hAnsi="Arial" w:cs="Arial"/>
                <w:color w:val="000000"/>
              </w:rPr>
            </w:pPr>
          </w:p>
        </w:tc>
        <w:tc>
          <w:tcPr>
            <w:tcW w:w="59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58832418" w14:textId="77777777" w:rsidR="00672E7C" w:rsidRPr="00805F67" w:rsidRDefault="00672E7C" w:rsidP="002519E6">
            <w:pPr>
              <w:widowControl w:val="0"/>
              <w:jc w:val="center"/>
              <w:rPr>
                <w:rFonts w:ascii="Arial" w:hAnsi="Arial" w:cs="Arial"/>
              </w:rPr>
            </w:pPr>
            <w:r w:rsidRPr="00805F67">
              <w:rPr>
                <w:rFonts w:ascii="Arial" w:hAnsi="Arial" w:cs="Arial"/>
                <w:color w:val="000000"/>
              </w:rPr>
              <w:t>40</w:t>
            </w:r>
          </w:p>
        </w:tc>
        <w:tc>
          <w:tcPr>
            <w:tcW w:w="890"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3A0C9F5C" w14:textId="77777777" w:rsidR="00672E7C" w:rsidRPr="00805F67" w:rsidRDefault="00672E7C" w:rsidP="002519E6">
            <w:pPr>
              <w:widowControl w:val="0"/>
              <w:jc w:val="center"/>
              <w:rPr>
                <w:rFonts w:ascii="Arial" w:hAnsi="Arial" w:cs="Arial"/>
              </w:rPr>
            </w:pPr>
            <w:r w:rsidRPr="00805F67">
              <w:rPr>
                <w:rFonts w:ascii="Arial" w:hAnsi="Arial" w:cs="Arial"/>
                <w:color w:val="000000"/>
              </w:rPr>
              <w:t>57</w:t>
            </w:r>
          </w:p>
        </w:tc>
        <w:tc>
          <w:tcPr>
            <w:tcW w:w="937"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114A62D1" w14:textId="77777777" w:rsidR="00672E7C" w:rsidRPr="00805F67" w:rsidRDefault="00672E7C" w:rsidP="002519E6">
            <w:pPr>
              <w:widowControl w:val="0"/>
              <w:jc w:val="center"/>
              <w:rPr>
                <w:rFonts w:ascii="Arial" w:hAnsi="Arial" w:cs="Arial"/>
              </w:rPr>
            </w:pPr>
            <w:r w:rsidRPr="00805F67">
              <w:rPr>
                <w:rFonts w:ascii="Arial" w:hAnsi="Arial" w:cs="Arial"/>
                <w:color w:val="000000"/>
              </w:rPr>
              <w:t>66</w:t>
            </w:r>
          </w:p>
        </w:tc>
      </w:tr>
      <w:tr w:rsidR="00672E7C" w:rsidRPr="00805F67" w14:paraId="438151E7" w14:textId="77777777" w:rsidTr="00672E7C">
        <w:tblPrEx>
          <w:jc w:val="left"/>
        </w:tblPrEx>
        <w:trPr>
          <w:trHeight w:val="20"/>
        </w:trPr>
        <w:tc>
          <w:tcPr>
            <w:tcW w:w="42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1144783" w14:textId="77777777" w:rsidR="00672E7C" w:rsidRPr="00805F67" w:rsidRDefault="00672E7C" w:rsidP="002519E6">
            <w:pPr>
              <w:widowControl w:val="0"/>
              <w:jc w:val="center"/>
              <w:rPr>
                <w:rFonts w:ascii="Arial" w:hAnsi="Arial" w:cs="Arial"/>
                <w:color w:val="000000"/>
              </w:rPr>
            </w:pPr>
          </w:p>
        </w:tc>
        <w:tc>
          <w:tcPr>
            <w:tcW w:w="659"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20829A9" w14:textId="77777777" w:rsidR="00672E7C" w:rsidRPr="00805F67" w:rsidRDefault="00672E7C" w:rsidP="002519E6">
            <w:pPr>
              <w:widowControl w:val="0"/>
              <w:jc w:val="center"/>
              <w:rPr>
                <w:rFonts w:ascii="Arial" w:hAnsi="Arial" w:cs="Arial"/>
              </w:rPr>
            </w:pPr>
            <w:r w:rsidRPr="00805F67">
              <w:rPr>
                <w:rFonts w:ascii="Arial" w:hAnsi="Arial" w:cs="Arial"/>
                <w:color w:val="000000"/>
              </w:rPr>
              <w:t>3-2</w:t>
            </w:r>
          </w:p>
        </w:tc>
        <w:tc>
          <w:tcPr>
            <w:tcW w:w="298"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E32ED4C" w14:textId="77777777" w:rsidR="00672E7C" w:rsidRPr="00805F67" w:rsidRDefault="00672E7C" w:rsidP="002519E6">
            <w:pPr>
              <w:widowControl w:val="0"/>
              <w:jc w:val="center"/>
              <w:rPr>
                <w:rFonts w:ascii="Arial" w:hAnsi="Arial" w:cs="Arial"/>
              </w:rPr>
            </w:pPr>
            <w:r w:rsidRPr="00805F67">
              <w:rPr>
                <w:rFonts w:ascii="Arial" w:hAnsi="Arial" w:cs="Arial"/>
                <w:color w:val="000000"/>
              </w:rPr>
              <w:t>14</w:t>
            </w:r>
          </w:p>
        </w:tc>
        <w:tc>
          <w:tcPr>
            <w:tcW w:w="307"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2C63939" w14:textId="77777777" w:rsidR="00672E7C" w:rsidRPr="00805F67" w:rsidRDefault="00672E7C" w:rsidP="002519E6">
            <w:pPr>
              <w:widowControl w:val="0"/>
              <w:jc w:val="center"/>
              <w:rPr>
                <w:rFonts w:ascii="Arial" w:hAnsi="Arial" w:cs="Arial"/>
              </w:rPr>
            </w:pPr>
          </w:p>
        </w:tc>
        <w:tc>
          <w:tcPr>
            <w:tcW w:w="340"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98E3DE3" w14:textId="77777777" w:rsidR="00672E7C" w:rsidRPr="00805F67" w:rsidRDefault="00672E7C" w:rsidP="002519E6">
            <w:pPr>
              <w:widowControl w:val="0"/>
              <w:jc w:val="center"/>
              <w:rPr>
                <w:rFonts w:ascii="Arial" w:hAnsi="Arial" w:cs="Arial"/>
              </w:rPr>
            </w:pPr>
            <w:r w:rsidRPr="00805F67">
              <w:rPr>
                <w:rFonts w:ascii="Arial" w:hAnsi="Arial" w:cs="Arial"/>
                <w:color w:val="000000"/>
              </w:rPr>
              <w:t>1</w:t>
            </w:r>
          </w:p>
        </w:tc>
        <w:tc>
          <w:tcPr>
            <w:tcW w:w="29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0E902CF" w14:textId="77777777" w:rsidR="00672E7C" w:rsidRPr="00805F67" w:rsidRDefault="00672E7C" w:rsidP="002519E6">
            <w:pPr>
              <w:widowControl w:val="0"/>
              <w:jc w:val="center"/>
              <w:rPr>
                <w:rFonts w:ascii="Arial" w:hAnsi="Arial" w:cs="Arial"/>
              </w:rPr>
            </w:pPr>
            <w:r w:rsidRPr="00805F67">
              <w:rPr>
                <w:rFonts w:ascii="Arial" w:hAnsi="Arial" w:cs="Arial"/>
                <w:color w:val="000000"/>
              </w:rPr>
              <w:t>1</w:t>
            </w:r>
          </w:p>
        </w:tc>
        <w:tc>
          <w:tcPr>
            <w:tcW w:w="25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61D94C5" w14:textId="77777777" w:rsidR="00672E7C" w:rsidRPr="00805F67" w:rsidRDefault="00672E7C" w:rsidP="002519E6">
            <w:pPr>
              <w:widowControl w:val="0"/>
              <w:jc w:val="center"/>
              <w:rPr>
                <w:rFonts w:ascii="Arial" w:hAnsi="Arial" w:cs="Arial"/>
              </w:rPr>
            </w:pPr>
            <w:r w:rsidRPr="00805F67">
              <w:rPr>
                <w:rFonts w:ascii="Arial" w:hAnsi="Arial" w:cs="Arial"/>
                <w:color w:val="000000"/>
              </w:rPr>
              <w:t>1</w:t>
            </w:r>
          </w:p>
        </w:tc>
        <w:tc>
          <w:tcPr>
            <w:tcW w:w="595"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57E10DAD" w14:textId="77777777" w:rsidR="00672E7C" w:rsidRPr="00805F67" w:rsidRDefault="00672E7C" w:rsidP="002519E6">
            <w:pPr>
              <w:widowControl w:val="0"/>
              <w:jc w:val="center"/>
              <w:rPr>
                <w:rFonts w:ascii="Arial" w:hAnsi="Arial" w:cs="Arial"/>
              </w:rPr>
            </w:pPr>
            <w:r w:rsidRPr="00805F67">
              <w:rPr>
                <w:rFonts w:ascii="Arial" w:hAnsi="Arial" w:cs="Arial"/>
                <w:color w:val="000000"/>
              </w:rPr>
              <w:t>17</w:t>
            </w:r>
          </w:p>
        </w:tc>
        <w:tc>
          <w:tcPr>
            <w:tcW w:w="890"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6FD683F4" w14:textId="77777777" w:rsidR="00672E7C" w:rsidRPr="00805F67" w:rsidRDefault="00672E7C" w:rsidP="002519E6">
            <w:pPr>
              <w:widowControl w:val="0"/>
              <w:jc w:val="center"/>
              <w:rPr>
                <w:rFonts w:ascii="Arial" w:hAnsi="Arial" w:cs="Arial"/>
                <w:color w:val="000000"/>
              </w:rPr>
            </w:pPr>
          </w:p>
        </w:tc>
        <w:tc>
          <w:tcPr>
            <w:tcW w:w="93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3912D3E" w14:textId="77777777" w:rsidR="00672E7C" w:rsidRPr="00805F67" w:rsidRDefault="00672E7C" w:rsidP="002519E6">
            <w:pPr>
              <w:widowControl w:val="0"/>
              <w:jc w:val="center"/>
              <w:rPr>
                <w:rFonts w:ascii="Arial" w:hAnsi="Arial" w:cs="Arial"/>
                <w:color w:val="000000"/>
              </w:rPr>
            </w:pPr>
          </w:p>
        </w:tc>
      </w:tr>
    </w:tbl>
    <w:p w14:paraId="440E0397" w14:textId="77777777" w:rsidR="00533061" w:rsidRDefault="00533061" w:rsidP="000D32AB">
      <w:pPr>
        <w:widowControl w:val="0"/>
        <w:ind w:firstLine="567"/>
        <w:jc w:val="center"/>
        <w:rPr>
          <w:rFonts w:ascii="Arial" w:hAnsi="Arial" w:cs="Arial"/>
        </w:rPr>
      </w:pPr>
    </w:p>
    <w:p w14:paraId="30CC7ED2" w14:textId="336EFDDE" w:rsidR="00533061" w:rsidRDefault="00B15824" w:rsidP="000D32AB">
      <w:pPr>
        <w:widowControl w:val="0"/>
        <w:ind w:firstLine="567"/>
        <w:jc w:val="center"/>
        <w:rPr>
          <w:rFonts w:ascii="Arial" w:hAnsi="Arial" w:cs="Arial"/>
        </w:rPr>
      </w:pPr>
      <w:r w:rsidRPr="00805F67">
        <w:rPr>
          <w:rFonts w:ascii="Arial" w:hAnsi="Arial" w:cs="Arial"/>
          <w:noProof/>
        </w:rPr>
        <w:drawing>
          <wp:inline distT="0" distB="0" distL="0" distR="0" wp14:anchorId="1A84E52D" wp14:editId="52842AE9">
            <wp:extent cx="4225954" cy="4276725"/>
            <wp:effectExtent l="0" t="0" r="3175" b="0"/>
            <wp:docPr id="44" name="Изображение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Изображение44"/>
                    <pic:cNvPicPr>
                      <a:picLocks noChangeAspect="1" noChangeArrowheads="1"/>
                    </pic:cNvPicPr>
                  </pic:nvPicPr>
                  <pic:blipFill>
                    <a:blip r:embed="rId73" cstate="email">
                      <a:extLst>
                        <a:ext uri="{28A0092B-C50C-407E-A947-70E740481C1C}">
                          <a14:useLocalDpi xmlns:a14="http://schemas.microsoft.com/office/drawing/2010/main"/>
                        </a:ext>
                      </a:extLst>
                    </a:blip>
                    <a:stretch>
                      <a:fillRect/>
                    </a:stretch>
                  </pic:blipFill>
                  <pic:spPr bwMode="auto">
                    <a:xfrm>
                      <a:off x="0" y="0"/>
                      <a:ext cx="4236840" cy="4287742"/>
                    </a:xfrm>
                    <a:prstGeom prst="rect">
                      <a:avLst/>
                    </a:prstGeom>
                  </pic:spPr>
                </pic:pic>
              </a:graphicData>
            </a:graphic>
          </wp:inline>
        </w:drawing>
      </w:r>
    </w:p>
    <w:p w14:paraId="5A037AA0" w14:textId="77777777" w:rsidR="00533061" w:rsidRDefault="00533061" w:rsidP="000D32AB">
      <w:pPr>
        <w:widowControl w:val="0"/>
        <w:ind w:firstLine="567"/>
        <w:jc w:val="center"/>
        <w:rPr>
          <w:rFonts w:ascii="Arial" w:hAnsi="Arial" w:cs="Arial"/>
        </w:rPr>
      </w:pPr>
    </w:p>
    <w:p w14:paraId="3304FDD7" w14:textId="302A18BB" w:rsidR="00B15824" w:rsidRPr="00805F67" w:rsidRDefault="00B15824" w:rsidP="000D32AB">
      <w:pPr>
        <w:widowControl w:val="0"/>
        <w:ind w:firstLine="567"/>
        <w:jc w:val="center"/>
        <w:rPr>
          <w:rFonts w:ascii="Arial" w:hAnsi="Arial" w:cs="Arial"/>
        </w:rPr>
      </w:pPr>
      <w:r w:rsidRPr="00805F67">
        <w:rPr>
          <w:rFonts w:ascii="Arial" w:hAnsi="Arial" w:cs="Arial"/>
        </w:rPr>
        <w:t>Рисунок Б.</w:t>
      </w:r>
      <w:r w:rsidR="00672E7C" w:rsidRPr="00805F67">
        <w:rPr>
          <w:rFonts w:ascii="Arial" w:hAnsi="Arial" w:cs="Arial"/>
        </w:rPr>
        <w:t>18</w:t>
      </w:r>
      <w:r w:rsidRPr="00805F67">
        <w:rPr>
          <w:rFonts w:ascii="Arial" w:hAnsi="Arial" w:cs="Arial"/>
        </w:rPr>
        <w:t>.1 – Условная картограмма интенсивности транспортных потоков</w:t>
      </w:r>
      <w:r w:rsidR="00672E7C" w:rsidRPr="00805F67">
        <w:rPr>
          <w:rFonts w:ascii="Arial" w:hAnsi="Arial" w:cs="Arial"/>
        </w:rPr>
        <w:t xml:space="preserve"> в будний день с 7:30 до 8:30</w:t>
      </w:r>
    </w:p>
    <w:p w14:paraId="1B4549BB" w14:textId="4C2A3B69" w:rsidR="00672E7C" w:rsidRPr="00805F67" w:rsidRDefault="00672E7C" w:rsidP="000D32AB">
      <w:pPr>
        <w:widowControl w:val="0"/>
        <w:ind w:firstLine="567"/>
        <w:jc w:val="center"/>
        <w:rPr>
          <w:rFonts w:ascii="Arial" w:hAnsi="Arial" w:cs="Arial"/>
        </w:rPr>
      </w:pPr>
    </w:p>
    <w:p w14:paraId="266AFB86" w14:textId="77777777" w:rsidR="00533061" w:rsidRDefault="00672E7C" w:rsidP="000D32AB">
      <w:pPr>
        <w:widowControl w:val="0"/>
        <w:ind w:firstLine="567"/>
        <w:jc w:val="center"/>
        <w:rPr>
          <w:rFonts w:ascii="Arial" w:hAnsi="Arial" w:cs="Arial"/>
          <w:color w:val="000000"/>
        </w:rPr>
      </w:pPr>
      <w:r w:rsidRPr="00805F67">
        <w:rPr>
          <w:rFonts w:ascii="Arial" w:hAnsi="Arial" w:cs="Arial"/>
          <w:noProof/>
        </w:rPr>
        <w:lastRenderedPageBreak/>
        <w:drawing>
          <wp:inline distT="0" distB="0" distL="0" distR="0" wp14:anchorId="26FAC8BA" wp14:editId="757CB3A1">
            <wp:extent cx="4505325" cy="4325398"/>
            <wp:effectExtent l="0" t="0" r="0" b="0"/>
            <wp:docPr id="82" name="Изображение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Изображение83"/>
                    <pic:cNvPicPr>
                      <a:picLocks noChangeAspect="1" noChangeArrowheads="1"/>
                    </pic:cNvPicPr>
                  </pic:nvPicPr>
                  <pic:blipFill>
                    <a:blip r:embed="rId74" cstate="email">
                      <a:extLst>
                        <a:ext uri="{28A0092B-C50C-407E-A947-70E740481C1C}">
                          <a14:useLocalDpi xmlns:a14="http://schemas.microsoft.com/office/drawing/2010/main"/>
                        </a:ext>
                      </a:extLst>
                    </a:blip>
                    <a:stretch>
                      <a:fillRect/>
                    </a:stretch>
                  </pic:blipFill>
                  <pic:spPr bwMode="auto">
                    <a:xfrm>
                      <a:off x="0" y="0"/>
                      <a:ext cx="4511179" cy="4331019"/>
                    </a:xfrm>
                    <a:prstGeom prst="rect">
                      <a:avLst/>
                    </a:prstGeom>
                  </pic:spPr>
                </pic:pic>
              </a:graphicData>
            </a:graphic>
          </wp:inline>
        </w:drawing>
      </w:r>
    </w:p>
    <w:p w14:paraId="420FDC21" w14:textId="77777777" w:rsidR="00533061" w:rsidRDefault="00533061" w:rsidP="000D32AB">
      <w:pPr>
        <w:widowControl w:val="0"/>
        <w:ind w:firstLine="567"/>
        <w:jc w:val="center"/>
        <w:rPr>
          <w:rFonts w:ascii="Arial" w:hAnsi="Arial" w:cs="Arial"/>
          <w:color w:val="000000"/>
        </w:rPr>
      </w:pPr>
    </w:p>
    <w:p w14:paraId="0B3618FE" w14:textId="7140126D" w:rsidR="00672E7C" w:rsidRPr="00805F67" w:rsidRDefault="00672E7C" w:rsidP="000D32AB">
      <w:pPr>
        <w:widowControl w:val="0"/>
        <w:ind w:firstLine="567"/>
        <w:jc w:val="center"/>
        <w:rPr>
          <w:rFonts w:ascii="Arial" w:hAnsi="Arial" w:cs="Arial"/>
        </w:rPr>
      </w:pPr>
      <w:r w:rsidRPr="00805F67">
        <w:rPr>
          <w:rFonts w:ascii="Arial" w:hAnsi="Arial" w:cs="Arial"/>
          <w:color w:val="000000"/>
        </w:rPr>
        <w:t xml:space="preserve">Рисунок Б.18.2 – Условная картограмма интенсивности транспортных потоков </w:t>
      </w:r>
      <w:r w:rsidRPr="00805F67">
        <w:rPr>
          <w:rFonts w:ascii="Arial" w:hAnsi="Arial" w:cs="Arial"/>
        </w:rPr>
        <w:t>в выходной день с 7:30 до 8:30</w:t>
      </w:r>
    </w:p>
    <w:p w14:paraId="7697E972" w14:textId="77777777" w:rsidR="00BC27EA" w:rsidRPr="00805F67" w:rsidRDefault="00BC27EA" w:rsidP="000D32AB">
      <w:pPr>
        <w:widowControl w:val="0"/>
        <w:ind w:firstLine="567"/>
        <w:jc w:val="center"/>
        <w:rPr>
          <w:rFonts w:ascii="Arial" w:hAnsi="Arial" w:cs="Arial"/>
        </w:rPr>
      </w:pPr>
    </w:p>
    <w:p w14:paraId="618AE570" w14:textId="40B2531B" w:rsidR="00B15824" w:rsidRDefault="00CA7A49" w:rsidP="000D32AB">
      <w:pPr>
        <w:widowControl w:val="0"/>
        <w:ind w:firstLine="567"/>
        <w:jc w:val="center"/>
        <w:rPr>
          <w:rFonts w:ascii="Arial" w:hAnsi="Arial" w:cs="Arial"/>
          <w:color w:val="000000"/>
        </w:rPr>
      </w:pPr>
      <w:r w:rsidRPr="00805F67">
        <w:rPr>
          <w:rFonts w:ascii="Arial" w:hAnsi="Arial" w:cs="Arial"/>
          <w:noProof/>
        </w:rPr>
        <w:drawing>
          <wp:inline distT="0" distB="0" distL="0" distR="0" wp14:anchorId="7088CA46" wp14:editId="78A1DE12">
            <wp:extent cx="5753100" cy="2019300"/>
            <wp:effectExtent l="0" t="0" r="0" b="0"/>
            <wp:docPr id="45" name="Изображение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Изображение45"/>
                    <pic:cNvPicPr>
                      <a:picLocks noChangeAspect="1" noChangeArrowheads="1"/>
                    </pic:cNvPicPr>
                  </pic:nvPicPr>
                  <pic:blipFill>
                    <a:blip r:embed="rId75" cstate="email">
                      <a:extLst>
                        <a:ext uri="{28A0092B-C50C-407E-A947-70E740481C1C}">
                          <a14:useLocalDpi xmlns:a14="http://schemas.microsoft.com/office/drawing/2010/main"/>
                        </a:ext>
                      </a:extLst>
                    </a:blip>
                    <a:stretch>
                      <a:fillRect/>
                    </a:stretch>
                  </pic:blipFill>
                  <pic:spPr bwMode="auto">
                    <a:xfrm>
                      <a:off x="0" y="0"/>
                      <a:ext cx="5780132" cy="2028788"/>
                    </a:xfrm>
                    <a:prstGeom prst="rect">
                      <a:avLst/>
                    </a:prstGeom>
                  </pic:spPr>
                </pic:pic>
              </a:graphicData>
            </a:graphic>
          </wp:inline>
        </w:drawing>
      </w:r>
      <w:r w:rsidR="00B15824" w:rsidRPr="00805F67">
        <w:rPr>
          <w:rFonts w:ascii="Arial" w:hAnsi="Arial" w:cs="Arial"/>
          <w:color w:val="000000"/>
        </w:rPr>
        <w:t>Рисунок Б.</w:t>
      </w:r>
      <w:r w:rsidR="00672E7C" w:rsidRPr="00805F67">
        <w:rPr>
          <w:rFonts w:ascii="Arial" w:hAnsi="Arial" w:cs="Arial"/>
          <w:color w:val="000000"/>
        </w:rPr>
        <w:t>18</w:t>
      </w:r>
      <w:r w:rsidR="00B15824" w:rsidRPr="00805F67">
        <w:rPr>
          <w:rFonts w:ascii="Arial" w:hAnsi="Arial" w:cs="Arial"/>
          <w:color w:val="000000"/>
        </w:rPr>
        <w:t>.</w:t>
      </w:r>
      <w:r w:rsidR="00672E7C" w:rsidRPr="00805F67">
        <w:rPr>
          <w:rFonts w:ascii="Arial" w:hAnsi="Arial" w:cs="Arial"/>
          <w:color w:val="000000"/>
        </w:rPr>
        <w:t>3</w:t>
      </w:r>
      <w:r w:rsidR="00B15824" w:rsidRPr="00805F67">
        <w:rPr>
          <w:rFonts w:ascii="Arial" w:hAnsi="Arial" w:cs="Arial"/>
          <w:color w:val="000000"/>
        </w:rPr>
        <w:t xml:space="preserve"> – Фото перекрестка </w:t>
      </w:r>
      <w:r w:rsidR="00672E7C" w:rsidRPr="00805F67">
        <w:rPr>
          <w:rFonts w:ascii="Arial" w:hAnsi="Arial" w:cs="Arial"/>
          <w:color w:val="000000"/>
        </w:rPr>
        <w:t>а/д 00 ОП ФЗ А-160 «Майкоп-Бжедугхабль-Адыгейск-Усть-Лабинск-Кореновск» – 03 ОП РЗ 03К-075 «с.</w:t>
      </w:r>
      <w:r w:rsidR="00E33573" w:rsidRPr="00805F67">
        <w:rPr>
          <w:rFonts w:ascii="Arial" w:hAnsi="Arial" w:cs="Arial"/>
          <w:color w:val="000000"/>
        </w:rPr>
        <w:t> </w:t>
      </w:r>
      <w:r w:rsidR="00672E7C" w:rsidRPr="00805F67">
        <w:rPr>
          <w:rFonts w:ascii="Arial" w:hAnsi="Arial" w:cs="Arial"/>
          <w:color w:val="000000"/>
        </w:rPr>
        <w:t>Школьное – с. Архиповское»</w:t>
      </w:r>
      <w:r w:rsidR="00E33573" w:rsidRPr="00805F67">
        <w:rPr>
          <w:rFonts w:ascii="Arial" w:hAnsi="Arial" w:cs="Arial"/>
          <w:color w:val="000000"/>
        </w:rPr>
        <w:t xml:space="preserve">, </w:t>
      </w:r>
      <w:r w:rsidR="00672E7C" w:rsidRPr="00805F67">
        <w:rPr>
          <w:rFonts w:ascii="Arial" w:hAnsi="Arial" w:cs="Arial"/>
          <w:color w:val="000000"/>
        </w:rPr>
        <w:t>Белореченский район</w:t>
      </w:r>
    </w:p>
    <w:p w14:paraId="142AFC2B" w14:textId="5018AA6D" w:rsidR="002519E6" w:rsidRDefault="002519E6" w:rsidP="000D32AB">
      <w:pPr>
        <w:widowControl w:val="0"/>
        <w:ind w:firstLine="567"/>
        <w:jc w:val="center"/>
        <w:rPr>
          <w:rFonts w:ascii="Arial" w:hAnsi="Arial" w:cs="Arial"/>
          <w:color w:val="000000"/>
        </w:rPr>
      </w:pPr>
    </w:p>
    <w:p w14:paraId="2890ECB4" w14:textId="277FAA2E" w:rsidR="00B15824" w:rsidRPr="00805F67" w:rsidRDefault="00B15824" w:rsidP="000D32AB">
      <w:pPr>
        <w:widowControl w:val="0"/>
        <w:ind w:firstLine="567"/>
        <w:jc w:val="both"/>
        <w:rPr>
          <w:rFonts w:ascii="Arial" w:hAnsi="Arial" w:cs="Arial"/>
        </w:rPr>
      </w:pPr>
      <w:bookmarkStart w:id="70" w:name="_Hlk17380941"/>
      <w:r w:rsidRPr="00805F67">
        <w:rPr>
          <w:rFonts w:ascii="Arial" w:hAnsi="Arial" w:cs="Arial"/>
          <w:bCs/>
          <w:color w:val="000000"/>
        </w:rPr>
        <w:t>Б.</w:t>
      </w:r>
      <w:r w:rsidR="00672E7C" w:rsidRPr="00805F67">
        <w:rPr>
          <w:rFonts w:ascii="Arial" w:hAnsi="Arial" w:cs="Arial"/>
          <w:bCs/>
          <w:color w:val="000000"/>
        </w:rPr>
        <w:t>19</w:t>
      </w:r>
      <w:r w:rsidRPr="00805F67">
        <w:rPr>
          <w:rFonts w:ascii="Arial" w:hAnsi="Arial" w:cs="Arial"/>
          <w:bCs/>
          <w:color w:val="000000"/>
        </w:rPr>
        <w:t xml:space="preserve"> Паспорт перекрестка </w:t>
      </w:r>
      <w:bookmarkStart w:id="71" w:name="__DdeLink__644_883689132"/>
      <w:r w:rsidRPr="00805F67">
        <w:rPr>
          <w:rFonts w:ascii="Arial" w:hAnsi="Arial" w:cs="Arial"/>
          <w:bCs/>
          <w:color w:val="000000"/>
        </w:rPr>
        <w:t>ул. Набережная</w:t>
      </w:r>
      <w:bookmarkStart w:id="72" w:name="__DdeLink__15404_257559954228"/>
      <w:r w:rsidRPr="00805F67">
        <w:rPr>
          <w:rFonts w:ascii="Arial" w:hAnsi="Arial" w:cs="Arial"/>
          <w:bCs/>
          <w:color w:val="000000"/>
        </w:rPr>
        <w:t xml:space="preserve"> –</w:t>
      </w:r>
      <w:r w:rsidRPr="00805F67">
        <w:rPr>
          <w:rFonts w:ascii="Arial" w:hAnsi="Arial" w:cs="Arial"/>
        </w:rPr>
        <w:t xml:space="preserve"> </w:t>
      </w:r>
      <w:bookmarkEnd w:id="72"/>
      <w:r w:rsidRPr="00805F67">
        <w:rPr>
          <w:rFonts w:ascii="Arial" w:hAnsi="Arial" w:cs="Arial"/>
        </w:rPr>
        <w:t>ул. Базарная</w:t>
      </w:r>
      <w:bookmarkEnd w:id="71"/>
      <w:r w:rsidRPr="00805F67">
        <w:rPr>
          <w:rFonts w:ascii="Arial" w:hAnsi="Arial" w:cs="Arial"/>
        </w:rPr>
        <w:t>, с. Великовечное</w:t>
      </w:r>
      <w:r w:rsidRPr="00805F67">
        <w:rPr>
          <w:rFonts w:ascii="Arial" w:hAnsi="Arial" w:cs="Arial"/>
          <w:bCs/>
        </w:rPr>
        <w:t>, Белореченский район</w:t>
      </w:r>
    </w:p>
    <w:bookmarkEnd w:id="70"/>
    <w:p w14:paraId="5AD58843" w14:textId="77777777" w:rsidR="00B15824" w:rsidRPr="00805F67" w:rsidRDefault="00B15824" w:rsidP="000D32AB">
      <w:pPr>
        <w:widowControl w:val="0"/>
        <w:ind w:firstLine="567"/>
        <w:jc w:val="both"/>
        <w:rPr>
          <w:rFonts w:ascii="Arial" w:hAnsi="Arial" w:cs="Arial"/>
          <w:bCs/>
        </w:rPr>
      </w:pPr>
    </w:p>
    <w:p w14:paraId="4CD94822" w14:textId="2AD26EFA" w:rsidR="00B15824" w:rsidRPr="00805F67" w:rsidRDefault="00B15824" w:rsidP="000D32AB">
      <w:pPr>
        <w:widowControl w:val="0"/>
        <w:ind w:firstLine="567"/>
        <w:jc w:val="both"/>
        <w:rPr>
          <w:rFonts w:ascii="Arial" w:hAnsi="Arial" w:cs="Arial"/>
        </w:rPr>
      </w:pPr>
      <w:r w:rsidRPr="00805F67">
        <w:rPr>
          <w:rFonts w:ascii="Arial" w:hAnsi="Arial" w:cs="Arial"/>
        </w:rPr>
        <w:t>Таблица Б.</w:t>
      </w:r>
      <w:r w:rsidR="00672E7C" w:rsidRPr="00805F67">
        <w:rPr>
          <w:rFonts w:ascii="Arial" w:hAnsi="Arial" w:cs="Arial"/>
        </w:rPr>
        <w:t>19</w:t>
      </w:r>
      <w:r w:rsidRPr="00805F67">
        <w:rPr>
          <w:rFonts w:ascii="Arial" w:hAnsi="Arial" w:cs="Arial"/>
        </w:rPr>
        <w:t>.1 – Результаты замеров интенсивности транспортных средств</w:t>
      </w:r>
    </w:p>
    <w:tbl>
      <w:tblPr>
        <w:tblW w:w="934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4A0" w:firstRow="1" w:lastRow="0" w:firstColumn="1" w:lastColumn="0" w:noHBand="0" w:noVBand="1"/>
      </w:tblPr>
      <w:tblGrid>
        <w:gridCol w:w="103"/>
        <w:gridCol w:w="730"/>
        <w:gridCol w:w="116"/>
        <w:gridCol w:w="1126"/>
        <w:gridCol w:w="108"/>
        <w:gridCol w:w="567"/>
        <w:gridCol w:w="20"/>
        <w:gridCol w:w="566"/>
        <w:gridCol w:w="22"/>
        <w:gridCol w:w="598"/>
        <w:gridCol w:w="25"/>
        <w:gridCol w:w="534"/>
        <w:gridCol w:w="28"/>
        <w:gridCol w:w="510"/>
        <w:gridCol w:w="144"/>
        <w:gridCol w:w="806"/>
        <w:gridCol w:w="42"/>
        <w:gridCol w:w="1668"/>
        <w:gridCol w:w="52"/>
        <w:gridCol w:w="1477"/>
        <w:gridCol w:w="104"/>
      </w:tblGrid>
      <w:tr w:rsidR="00D17DCD" w:rsidRPr="00805F67" w14:paraId="3FEE7F01" w14:textId="77777777" w:rsidTr="00D17DCD">
        <w:trPr>
          <w:gridAfter w:val="1"/>
          <w:wAfter w:w="107" w:type="dxa"/>
          <w:trHeight w:val="20"/>
          <w:jc w:val="center"/>
        </w:trPr>
        <w:tc>
          <w:tcPr>
            <w:tcW w:w="9239" w:type="dxa"/>
            <w:gridSpan w:val="20"/>
            <w:tcBorders>
              <w:top w:val="single" w:sz="4" w:space="0" w:color="000000"/>
              <w:left w:val="single" w:sz="4" w:space="0" w:color="000000"/>
              <w:bottom w:val="single" w:sz="4" w:space="0" w:color="000000"/>
              <w:right w:val="single" w:sz="4" w:space="0" w:color="000000"/>
            </w:tcBorders>
            <w:shd w:val="clear" w:color="auto" w:fill="auto"/>
            <w:vAlign w:val="center"/>
          </w:tcPr>
          <w:p w14:paraId="63835205" w14:textId="7F4B473A" w:rsidR="00D17DCD" w:rsidRPr="00805F67" w:rsidRDefault="00D17DCD" w:rsidP="002519E6">
            <w:pPr>
              <w:widowControl w:val="0"/>
              <w:jc w:val="center"/>
              <w:rPr>
                <w:rFonts w:ascii="Arial" w:hAnsi="Arial" w:cs="Arial"/>
                <w:color w:val="000000"/>
              </w:rPr>
            </w:pPr>
            <w:r w:rsidRPr="00805F67">
              <w:rPr>
                <w:rFonts w:ascii="Arial" w:hAnsi="Arial" w:cs="Arial"/>
              </w:rPr>
              <w:t>будний день с 8:00 до 9:00</w:t>
            </w:r>
          </w:p>
        </w:tc>
      </w:tr>
      <w:tr w:rsidR="00B15824" w:rsidRPr="00805F67" w14:paraId="00765067" w14:textId="77777777" w:rsidTr="00D17DCD">
        <w:trPr>
          <w:gridAfter w:val="1"/>
          <w:wAfter w:w="107" w:type="dxa"/>
          <w:trHeight w:val="20"/>
          <w:jc w:val="center"/>
        </w:trPr>
        <w:tc>
          <w:tcPr>
            <w:tcW w:w="83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6B1195E" w14:textId="77777777" w:rsidR="00B15824" w:rsidRPr="00805F67" w:rsidRDefault="00B15824" w:rsidP="002519E6">
            <w:pPr>
              <w:widowControl w:val="0"/>
              <w:jc w:val="center"/>
              <w:rPr>
                <w:rFonts w:ascii="Arial" w:hAnsi="Arial" w:cs="Arial"/>
              </w:rPr>
            </w:pPr>
            <w:r w:rsidRPr="00805F67">
              <w:rPr>
                <w:rFonts w:ascii="Arial" w:hAnsi="Arial" w:cs="Arial"/>
                <w:color w:val="000000"/>
              </w:rPr>
              <w:t>Вход</w:t>
            </w:r>
          </w:p>
        </w:tc>
        <w:tc>
          <w:tcPr>
            <w:tcW w:w="123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326FCE6" w14:textId="77777777" w:rsidR="00B15824" w:rsidRPr="00805F67" w:rsidRDefault="00B15824" w:rsidP="002519E6">
            <w:pPr>
              <w:widowControl w:val="0"/>
              <w:jc w:val="center"/>
              <w:rPr>
                <w:rFonts w:ascii="Arial" w:hAnsi="Arial" w:cs="Arial"/>
              </w:rPr>
            </w:pPr>
            <w:r w:rsidRPr="00805F67">
              <w:rPr>
                <w:rFonts w:ascii="Arial" w:hAnsi="Arial" w:cs="Arial"/>
                <w:color w:val="000000"/>
              </w:rPr>
              <w:t xml:space="preserve">Маршрут </w:t>
            </w:r>
          </w:p>
        </w:tc>
        <w:tc>
          <w:tcPr>
            <w:tcW w:w="2986" w:type="dxa"/>
            <w:gridSpan w:val="10"/>
            <w:tcBorders>
              <w:top w:val="single" w:sz="4" w:space="0" w:color="000000"/>
              <w:left w:val="single" w:sz="4" w:space="0" w:color="000000"/>
              <w:bottom w:val="single" w:sz="4" w:space="0" w:color="000000"/>
              <w:right w:val="single" w:sz="4" w:space="0" w:color="000000"/>
            </w:tcBorders>
            <w:shd w:val="clear" w:color="auto" w:fill="auto"/>
            <w:vAlign w:val="center"/>
          </w:tcPr>
          <w:p w14:paraId="59C0BD8C" w14:textId="77777777" w:rsidR="00B15824" w:rsidRPr="00805F67" w:rsidRDefault="00B15824" w:rsidP="002519E6">
            <w:pPr>
              <w:widowControl w:val="0"/>
              <w:jc w:val="center"/>
              <w:rPr>
                <w:rFonts w:ascii="Arial" w:hAnsi="Arial" w:cs="Arial"/>
              </w:rPr>
            </w:pPr>
            <w:bookmarkStart w:id="73" w:name="_GoBack13"/>
            <w:bookmarkEnd w:id="73"/>
            <w:r w:rsidRPr="00805F67">
              <w:rPr>
                <w:rFonts w:ascii="Arial" w:hAnsi="Arial" w:cs="Arial"/>
                <w:color w:val="000000"/>
              </w:rPr>
              <w:t>Вид ТС</w:t>
            </w:r>
          </w:p>
        </w:tc>
        <w:tc>
          <w:tcPr>
            <w:tcW w:w="9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2349453" w14:textId="77777777" w:rsidR="00B15824" w:rsidRPr="00805F67" w:rsidRDefault="00B15824" w:rsidP="002519E6">
            <w:pPr>
              <w:widowControl w:val="0"/>
              <w:jc w:val="center"/>
              <w:rPr>
                <w:rFonts w:ascii="Arial" w:hAnsi="Arial" w:cs="Arial"/>
              </w:rPr>
            </w:pPr>
            <w:r w:rsidRPr="00805F67">
              <w:rPr>
                <w:rFonts w:ascii="Arial" w:hAnsi="Arial" w:cs="Arial"/>
                <w:color w:val="000000"/>
              </w:rPr>
              <w:t>Итого</w:t>
            </w:r>
          </w:p>
        </w:tc>
        <w:tc>
          <w:tcPr>
            <w:tcW w:w="3247" w:type="dxa"/>
            <w:gridSpan w:val="4"/>
            <w:tcBorders>
              <w:top w:val="single" w:sz="4" w:space="0" w:color="000000"/>
              <w:left w:val="single" w:sz="4" w:space="0" w:color="000000"/>
              <w:bottom w:val="single" w:sz="4" w:space="0" w:color="000000"/>
              <w:right w:val="single" w:sz="4" w:space="0" w:color="000000"/>
            </w:tcBorders>
            <w:shd w:val="clear" w:color="FFFFCC" w:fill="FFFFFF"/>
            <w:vAlign w:val="center"/>
          </w:tcPr>
          <w:p w14:paraId="462B26A5" w14:textId="77777777" w:rsidR="00B15824" w:rsidRPr="00805F67" w:rsidRDefault="00B15824" w:rsidP="002519E6">
            <w:pPr>
              <w:widowControl w:val="0"/>
              <w:jc w:val="center"/>
              <w:rPr>
                <w:rFonts w:ascii="Arial" w:hAnsi="Arial" w:cs="Arial"/>
              </w:rPr>
            </w:pPr>
            <w:r w:rsidRPr="00805F67">
              <w:rPr>
                <w:rFonts w:ascii="Arial" w:hAnsi="Arial" w:cs="Arial"/>
                <w:color w:val="000000"/>
              </w:rPr>
              <w:t>Всего</w:t>
            </w:r>
          </w:p>
        </w:tc>
      </w:tr>
      <w:tr w:rsidR="00B15824" w:rsidRPr="00805F67" w14:paraId="38045EC5" w14:textId="77777777" w:rsidTr="00D17DCD">
        <w:trPr>
          <w:gridAfter w:val="1"/>
          <w:wAfter w:w="107" w:type="dxa"/>
          <w:trHeight w:val="20"/>
          <w:jc w:val="center"/>
        </w:trPr>
        <w:tc>
          <w:tcPr>
            <w:tcW w:w="83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5F72555" w14:textId="77777777" w:rsidR="00B15824" w:rsidRPr="00805F67" w:rsidRDefault="00B15824" w:rsidP="002519E6">
            <w:pPr>
              <w:widowControl w:val="0"/>
              <w:rPr>
                <w:rFonts w:ascii="Arial" w:hAnsi="Arial" w:cs="Arial"/>
                <w:color w:val="000000"/>
              </w:rPr>
            </w:pPr>
          </w:p>
        </w:tc>
        <w:tc>
          <w:tcPr>
            <w:tcW w:w="123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5600447" w14:textId="77777777" w:rsidR="00B15824" w:rsidRPr="00805F67" w:rsidRDefault="00B15824" w:rsidP="002519E6">
            <w:pPr>
              <w:widowControl w:val="0"/>
              <w:rPr>
                <w:rFonts w:ascii="Arial" w:hAnsi="Arial" w:cs="Arial"/>
                <w:color w:val="000000"/>
              </w:rPr>
            </w:pPr>
          </w:p>
        </w:tc>
        <w:tc>
          <w:tcPr>
            <w:tcW w:w="67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F90C0EE" w14:textId="77777777" w:rsidR="00B15824" w:rsidRPr="00805F67" w:rsidRDefault="00B15824" w:rsidP="002519E6">
            <w:pPr>
              <w:widowControl w:val="0"/>
              <w:jc w:val="center"/>
              <w:rPr>
                <w:rFonts w:ascii="Arial" w:hAnsi="Arial" w:cs="Arial"/>
              </w:rPr>
            </w:pPr>
            <w:r w:rsidRPr="00805F67">
              <w:rPr>
                <w:rFonts w:ascii="Arial" w:hAnsi="Arial" w:cs="Arial"/>
                <w:color w:val="000000"/>
              </w:rPr>
              <w:t>ИТ</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F463995" w14:textId="77777777" w:rsidR="00B15824" w:rsidRPr="00805F67" w:rsidRDefault="00B15824" w:rsidP="002519E6">
            <w:pPr>
              <w:widowControl w:val="0"/>
              <w:jc w:val="center"/>
              <w:rPr>
                <w:rFonts w:ascii="Arial" w:hAnsi="Arial" w:cs="Arial"/>
              </w:rPr>
            </w:pPr>
            <w:r w:rsidRPr="00805F67">
              <w:rPr>
                <w:rFonts w:ascii="Arial" w:hAnsi="Arial" w:cs="Arial"/>
                <w:color w:val="000000"/>
              </w:rPr>
              <w:t>ОТ</w:t>
            </w: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41C0223" w14:textId="77777777" w:rsidR="00B15824" w:rsidRPr="00805F67" w:rsidRDefault="00B15824" w:rsidP="002519E6">
            <w:pPr>
              <w:widowControl w:val="0"/>
              <w:jc w:val="center"/>
              <w:rPr>
                <w:rFonts w:ascii="Arial" w:hAnsi="Arial" w:cs="Arial"/>
              </w:rPr>
            </w:pPr>
            <w:r w:rsidRPr="00805F67">
              <w:rPr>
                <w:rFonts w:ascii="Arial" w:hAnsi="Arial" w:cs="Arial"/>
                <w:color w:val="000000"/>
              </w:rPr>
              <w:t>ГМ</w:t>
            </w:r>
          </w:p>
        </w:tc>
        <w:tc>
          <w:tcPr>
            <w:tcW w:w="56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18AE00C" w14:textId="77777777" w:rsidR="00B15824" w:rsidRPr="00805F67" w:rsidRDefault="00B15824" w:rsidP="002519E6">
            <w:pPr>
              <w:widowControl w:val="0"/>
              <w:jc w:val="center"/>
              <w:rPr>
                <w:rFonts w:ascii="Arial" w:hAnsi="Arial" w:cs="Arial"/>
              </w:rPr>
            </w:pPr>
            <w:r w:rsidRPr="00805F67">
              <w:rPr>
                <w:rFonts w:ascii="Arial" w:hAnsi="Arial" w:cs="Arial"/>
                <w:color w:val="000000"/>
              </w:rPr>
              <w:t>ГС</w:t>
            </w: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7C1CBFB" w14:textId="77777777" w:rsidR="00B15824" w:rsidRPr="00805F67" w:rsidRDefault="00B15824" w:rsidP="002519E6">
            <w:pPr>
              <w:widowControl w:val="0"/>
              <w:jc w:val="center"/>
              <w:rPr>
                <w:rFonts w:ascii="Arial" w:hAnsi="Arial" w:cs="Arial"/>
              </w:rPr>
            </w:pPr>
            <w:r w:rsidRPr="00805F67">
              <w:rPr>
                <w:rFonts w:ascii="Arial" w:hAnsi="Arial" w:cs="Arial"/>
                <w:color w:val="000000"/>
              </w:rPr>
              <w:t>ГБ</w:t>
            </w:r>
          </w:p>
        </w:tc>
        <w:tc>
          <w:tcPr>
            <w:tcW w:w="9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0BB28AF" w14:textId="77777777" w:rsidR="00B15824" w:rsidRPr="00805F67" w:rsidRDefault="00B15824" w:rsidP="002519E6">
            <w:pPr>
              <w:widowControl w:val="0"/>
              <w:rPr>
                <w:rFonts w:ascii="Arial" w:hAnsi="Arial" w:cs="Arial"/>
                <w:color w:val="000000"/>
              </w:rPr>
            </w:pPr>
          </w:p>
        </w:tc>
        <w:tc>
          <w:tcPr>
            <w:tcW w:w="171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714B856" w14:textId="77777777" w:rsidR="00B15824" w:rsidRPr="00805F67" w:rsidRDefault="00B15824" w:rsidP="002519E6">
            <w:pPr>
              <w:widowControl w:val="0"/>
              <w:jc w:val="center"/>
              <w:rPr>
                <w:rFonts w:ascii="Arial" w:hAnsi="Arial" w:cs="Arial"/>
              </w:rPr>
            </w:pPr>
            <w:r w:rsidRPr="00805F67">
              <w:rPr>
                <w:rFonts w:ascii="Arial" w:hAnsi="Arial" w:cs="Arial"/>
                <w:color w:val="000000"/>
              </w:rPr>
              <w:t>Исходящий поток</w:t>
            </w:r>
          </w:p>
        </w:tc>
        <w:tc>
          <w:tcPr>
            <w:tcW w:w="15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0F09156" w14:textId="77777777" w:rsidR="00B15824" w:rsidRPr="00805F67" w:rsidRDefault="00B15824" w:rsidP="002519E6">
            <w:pPr>
              <w:widowControl w:val="0"/>
              <w:jc w:val="center"/>
              <w:rPr>
                <w:rFonts w:ascii="Arial" w:hAnsi="Arial" w:cs="Arial"/>
              </w:rPr>
            </w:pPr>
            <w:r w:rsidRPr="00805F67">
              <w:rPr>
                <w:rFonts w:ascii="Arial" w:hAnsi="Arial" w:cs="Arial"/>
                <w:color w:val="000000"/>
              </w:rPr>
              <w:t>Входящий поток</w:t>
            </w:r>
          </w:p>
        </w:tc>
      </w:tr>
      <w:tr w:rsidR="00B15824" w:rsidRPr="00805F67" w14:paraId="3C8AFDAE" w14:textId="77777777" w:rsidTr="00D17DCD">
        <w:trPr>
          <w:gridAfter w:val="1"/>
          <w:wAfter w:w="107" w:type="dxa"/>
          <w:trHeight w:val="20"/>
          <w:jc w:val="center"/>
        </w:trPr>
        <w:tc>
          <w:tcPr>
            <w:tcW w:w="83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AB46CD5" w14:textId="77777777" w:rsidR="00B15824" w:rsidRPr="00805F67" w:rsidRDefault="00B15824" w:rsidP="002519E6">
            <w:pPr>
              <w:widowControl w:val="0"/>
              <w:jc w:val="center"/>
              <w:rPr>
                <w:rFonts w:ascii="Arial" w:hAnsi="Arial" w:cs="Arial"/>
              </w:rPr>
            </w:pPr>
            <w:r w:rsidRPr="00805F67">
              <w:rPr>
                <w:rFonts w:ascii="Arial" w:hAnsi="Arial" w:cs="Arial"/>
                <w:color w:val="000000"/>
              </w:rPr>
              <w:lastRenderedPageBreak/>
              <w:t>1</w:t>
            </w:r>
          </w:p>
        </w:tc>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6BFE2E0" w14:textId="77777777" w:rsidR="00B15824" w:rsidRPr="00805F67" w:rsidRDefault="00B15824" w:rsidP="002519E6">
            <w:pPr>
              <w:widowControl w:val="0"/>
              <w:jc w:val="center"/>
              <w:rPr>
                <w:rFonts w:ascii="Arial" w:hAnsi="Arial" w:cs="Arial"/>
              </w:rPr>
            </w:pPr>
            <w:r w:rsidRPr="00805F67">
              <w:rPr>
                <w:rFonts w:ascii="Arial" w:hAnsi="Arial" w:cs="Arial"/>
                <w:color w:val="000000"/>
              </w:rPr>
              <w:t>1-2</w:t>
            </w:r>
          </w:p>
        </w:tc>
        <w:tc>
          <w:tcPr>
            <w:tcW w:w="67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A6F6764"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EDE541F"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24E1F93"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56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A1E1D0C"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04D3C9C"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9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E1B1233"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1714"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F960D29" w14:textId="77777777" w:rsidR="00B15824" w:rsidRPr="00805F67" w:rsidRDefault="00B15824" w:rsidP="002519E6">
            <w:pPr>
              <w:widowControl w:val="0"/>
              <w:jc w:val="center"/>
              <w:rPr>
                <w:rFonts w:ascii="Arial" w:hAnsi="Arial" w:cs="Arial"/>
              </w:rPr>
            </w:pPr>
            <w:r w:rsidRPr="00805F67">
              <w:rPr>
                <w:rFonts w:ascii="Arial" w:hAnsi="Arial" w:cs="Arial"/>
                <w:color w:val="000000"/>
              </w:rPr>
              <w:t>6</w:t>
            </w:r>
          </w:p>
        </w:tc>
        <w:tc>
          <w:tcPr>
            <w:tcW w:w="1533"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A83C78B" w14:textId="77777777" w:rsidR="00B15824" w:rsidRPr="00805F67" w:rsidRDefault="00B15824" w:rsidP="002519E6">
            <w:pPr>
              <w:widowControl w:val="0"/>
              <w:jc w:val="center"/>
              <w:rPr>
                <w:rFonts w:ascii="Arial" w:hAnsi="Arial" w:cs="Arial"/>
              </w:rPr>
            </w:pPr>
            <w:r w:rsidRPr="00805F67">
              <w:rPr>
                <w:rFonts w:ascii="Arial" w:hAnsi="Arial" w:cs="Arial"/>
                <w:color w:val="000000"/>
              </w:rPr>
              <w:t>7</w:t>
            </w:r>
          </w:p>
        </w:tc>
      </w:tr>
      <w:tr w:rsidR="00B15824" w:rsidRPr="00805F67" w14:paraId="13146B97" w14:textId="77777777" w:rsidTr="00D17DCD">
        <w:trPr>
          <w:gridAfter w:val="1"/>
          <w:wAfter w:w="107" w:type="dxa"/>
          <w:trHeight w:val="20"/>
          <w:jc w:val="center"/>
        </w:trPr>
        <w:tc>
          <w:tcPr>
            <w:tcW w:w="83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B32E26A" w14:textId="77777777" w:rsidR="00B15824" w:rsidRPr="00805F67" w:rsidRDefault="00B15824" w:rsidP="002519E6">
            <w:pPr>
              <w:widowControl w:val="0"/>
              <w:rPr>
                <w:rFonts w:ascii="Arial" w:hAnsi="Arial" w:cs="Arial"/>
                <w:color w:val="000000"/>
              </w:rPr>
            </w:pPr>
          </w:p>
        </w:tc>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A24CD0F" w14:textId="77777777" w:rsidR="00B15824" w:rsidRPr="00805F67" w:rsidRDefault="00B15824" w:rsidP="002519E6">
            <w:pPr>
              <w:widowControl w:val="0"/>
              <w:jc w:val="center"/>
              <w:rPr>
                <w:rFonts w:ascii="Arial" w:hAnsi="Arial" w:cs="Arial"/>
              </w:rPr>
            </w:pPr>
            <w:r w:rsidRPr="00805F67">
              <w:rPr>
                <w:rFonts w:ascii="Arial" w:hAnsi="Arial" w:cs="Arial"/>
                <w:color w:val="000000"/>
              </w:rPr>
              <w:t>1-3</w:t>
            </w:r>
          </w:p>
        </w:tc>
        <w:tc>
          <w:tcPr>
            <w:tcW w:w="67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0DB760A"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E4C434F"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EBF1A32"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56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45CCA9A"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6D55901"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9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1C433EF"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1714"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F0936FC" w14:textId="77777777" w:rsidR="00B15824" w:rsidRPr="00805F67" w:rsidRDefault="00B15824" w:rsidP="002519E6">
            <w:pPr>
              <w:widowControl w:val="0"/>
              <w:rPr>
                <w:rFonts w:ascii="Arial" w:hAnsi="Arial" w:cs="Arial"/>
                <w:color w:val="000000"/>
              </w:rPr>
            </w:pPr>
          </w:p>
        </w:tc>
        <w:tc>
          <w:tcPr>
            <w:tcW w:w="153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F8F2F3F" w14:textId="77777777" w:rsidR="00B15824" w:rsidRPr="00805F67" w:rsidRDefault="00B15824" w:rsidP="002519E6">
            <w:pPr>
              <w:widowControl w:val="0"/>
              <w:rPr>
                <w:rFonts w:ascii="Arial" w:hAnsi="Arial" w:cs="Arial"/>
                <w:color w:val="000000"/>
              </w:rPr>
            </w:pPr>
          </w:p>
        </w:tc>
      </w:tr>
      <w:tr w:rsidR="00B15824" w:rsidRPr="00805F67" w14:paraId="6543E121" w14:textId="77777777" w:rsidTr="00D17DCD">
        <w:trPr>
          <w:gridAfter w:val="1"/>
          <w:wAfter w:w="107" w:type="dxa"/>
          <w:trHeight w:val="20"/>
          <w:jc w:val="center"/>
        </w:trPr>
        <w:tc>
          <w:tcPr>
            <w:tcW w:w="83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1704252" w14:textId="77777777" w:rsidR="00B15824" w:rsidRPr="00805F67" w:rsidRDefault="00B15824" w:rsidP="002519E6">
            <w:pPr>
              <w:widowControl w:val="0"/>
              <w:rPr>
                <w:rFonts w:ascii="Arial" w:hAnsi="Arial" w:cs="Arial"/>
                <w:color w:val="000000"/>
              </w:rPr>
            </w:pPr>
          </w:p>
        </w:tc>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AACFBB0" w14:textId="77777777" w:rsidR="00B15824" w:rsidRPr="00805F67" w:rsidRDefault="00B15824" w:rsidP="002519E6">
            <w:pPr>
              <w:widowControl w:val="0"/>
              <w:jc w:val="center"/>
              <w:rPr>
                <w:rFonts w:ascii="Arial" w:hAnsi="Arial" w:cs="Arial"/>
              </w:rPr>
            </w:pPr>
            <w:r w:rsidRPr="00805F67">
              <w:rPr>
                <w:rFonts w:ascii="Arial" w:hAnsi="Arial" w:cs="Arial"/>
                <w:color w:val="000000"/>
              </w:rPr>
              <w:t>1-4</w:t>
            </w:r>
          </w:p>
        </w:tc>
        <w:tc>
          <w:tcPr>
            <w:tcW w:w="67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94055BE"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4264CD1"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C5DABE4"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56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0982BFB"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8DC3A71"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9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3BAB713"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1714"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D0E2C51" w14:textId="77777777" w:rsidR="00B15824" w:rsidRPr="00805F67" w:rsidRDefault="00B15824" w:rsidP="002519E6">
            <w:pPr>
              <w:widowControl w:val="0"/>
              <w:rPr>
                <w:rFonts w:ascii="Arial" w:hAnsi="Arial" w:cs="Arial"/>
                <w:color w:val="000000"/>
              </w:rPr>
            </w:pPr>
          </w:p>
        </w:tc>
        <w:tc>
          <w:tcPr>
            <w:tcW w:w="153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3C70627" w14:textId="77777777" w:rsidR="00B15824" w:rsidRPr="00805F67" w:rsidRDefault="00B15824" w:rsidP="002519E6">
            <w:pPr>
              <w:widowControl w:val="0"/>
              <w:rPr>
                <w:rFonts w:ascii="Arial" w:hAnsi="Arial" w:cs="Arial"/>
                <w:color w:val="000000"/>
              </w:rPr>
            </w:pPr>
          </w:p>
        </w:tc>
      </w:tr>
      <w:tr w:rsidR="00B15824" w:rsidRPr="00805F67" w14:paraId="6C4C9D44" w14:textId="77777777" w:rsidTr="00D17DCD">
        <w:trPr>
          <w:gridAfter w:val="1"/>
          <w:wAfter w:w="107" w:type="dxa"/>
          <w:trHeight w:val="20"/>
          <w:jc w:val="center"/>
        </w:trPr>
        <w:tc>
          <w:tcPr>
            <w:tcW w:w="83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8209C75"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61F1CCF" w14:textId="77777777" w:rsidR="00B15824" w:rsidRPr="00805F67" w:rsidRDefault="00B15824" w:rsidP="002519E6">
            <w:pPr>
              <w:widowControl w:val="0"/>
              <w:jc w:val="center"/>
              <w:rPr>
                <w:rFonts w:ascii="Arial" w:hAnsi="Arial" w:cs="Arial"/>
              </w:rPr>
            </w:pPr>
            <w:r w:rsidRPr="00805F67">
              <w:rPr>
                <w:rFonts w:ascii="Arial" w:hAnsi="Arial" w:cs="Arial"/>
                <w:color w:val="000000"/>
              </w:rPr>
              <w:t>2-1</w:t>
            </w:r>
          </w:p>
        </w:tc>
        <w:tc>
          <w:tcPr>
            <w:tcW w:w="67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2A0DEAE"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08B9CDE"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70DBA73"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56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4B6CAC1" w14:textId="77777777" w:rsidR="00B15824" w:rsidRPr="00805F67" w:rsidRDefault="00B15824" w:rsidP="002519E6">
            <w:pPr>
              <w:widowControl w:val="0"/>
              <w:jc w:val="center"/>
              <w:rPr>
                <w:rFonts w:ascii="Arial" w:hAnsi="Arial" w:cs="Arial"/>
              </w:rPr>
            </w:pPr>
            <w:r w:rsidRPr="00805F67">
              <w:rPr>
                <w:rFonts w:ascii="Arial" w:hAnsi="Arial" w:cs="Arial"/>
                <w:color w:val="000000"/>
              </w:rPr>
              <w:t>1</w:t>
            </w: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38D4D6A"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9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EDFCCA6" w14:textId="77777777" w:rsidR="00B15824" w:rsidRPr="00805F67" w:rsidRDefault="00B15824" w:rsidP="002519E6">
            <w:pPr>
              <w:widowControl w:val="0"/>
              <w:jc w:val="center"/>
              <w:rPr>
                <w:rFonts w:ascii="Arial" w:hAnsi="Arial" w:cs="Arial"/>
              </w:rPr>
            </w:pPr>
            <w:r w:rsidRPr="00805F67">
              <w:rPr>
                <w:rFonts w:ascii="Arial" w:hAnsi="Arial" w:cs="Arial"/>
                <w:color w:val="000000"/>
              </w:rPr>
              <w:t>3</w:t>
            </w:r>
          </w:p>
        </w:tc>
        <w:tc>
          <w:tcPr>
            <w:tcW w:w="1714"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ABAE0C9" w14:textId="77777777" w:rsidR="00B15824" w:rsidRPr="00805F67" w:rsidRDefault="00B15824" w:rsidP="002519E6">
            <w:pPr>
              <w:widowControl w:val="0"/>
              <w:jc w:val="center"/>
              <w:rPr>
                <w:rFonts w:ascii="Arial" w:hAnsi="Arial" w:cs="Arial"/>
              </w:rPr>
            </w:pPr>
            <w:r w:rsidRPr="00805F67">
              <w:rPr>
                <w:rFonts w:ascii="Arial" w:hAnsi="Arial" w:cs="Arial"/>
                <w:color w:val="000000"/>
              </w:rPr>
              <w:t>9</w:t>
            </w:r>
          </w:p>
        </w:tc>
        <w:tc>
          <w:tcPr>
            <w:tcW w:w="1533"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E4E48D4" w14:textId="77777777" w:rsidR="00B15824" w:rsidRPr="00805F67" w:rsidRDefault="00B15824" w:rsidP="002519E6">
            <w:pPr>
              <w:widowControl w:val="0"/>
              <w:jc w:val="center"/>
              <w:rPr>
                <w:rFonts w:ascii="Arial" w:hAnsi="Arial" w:cs="Arial"/>
              </w:rPr>
            </w:pPr>
            <w:r w:rsidRPr="00805F67">
              <w:rPr>
                <w:rFonts w:ascii="Arial" w:hAnsi="Arial" w:cs="Arial"/>
                <w:color w:val="000000"/>
              </w:rPr>
              <w:t>13</w:t>
            </w:r>
          </w:p>
        </w:tc>
      </w:tr>
      <w:tr w:rsidR="00B15824" w:rsidRPr="00805F67" w14:paraId="5DC4A38C" w14:textId="77777777" w:rsidTr="00D17DCD">
        <w:trPr>
          <w:gridAfter w:val="1"/>
          <w:wAfter w:w="107" w:type="dxa"/>
          <w:trHeight w:val="20"/>
          <w:jc w:val="center"/>
        </w:trPr>
        <w:tc>
          <w:tcPr>
            <w:tcW w:w="83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23A3901" w14:textId="77777777" w:rsidR="00B15824" w:rsidRPr="00805F67" w:rsidRDefault="00B15824" w:rsidP="002519E6">
            <w:pPr>
              <w:widowControl w:val="0"/>
              <w:rPr>
                <w:rFonts w:ascii="Arial" w:hAnsi="Arial" w:cs="Arial"/>
                <w:color w:val="000000"/>
              </w:rPr>
            </w:pPr>
          </w:p>
        </w:tc>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EA9CC95" w14:textId="77777777" w:rsidR="00B15824" w:rsidRPr="00805F67" w:rsidRDefault="00B15824" w:rsidP="002519E6">
            <w:pPr>
              <w:widowControl w:val="0"/>
              <w:jc w:val="center"/>
              <w:rPr>
                <w:rFonts w:ascii="Arial" w:hAnsi="Arial" w:cs="Arial"/>
              </w:rPr>
            </w:pPr>
            <w:r w:rsidRPr="00805F67">
              <w:rPr>
                <w:rFonts w:ascii="Arial" w:hAnsi="Arial" w:cs="Arial"/>
                <w:color w:val="000000"/>
              </w:rPr>
              <w:t>2-3</w:t>
            </w:r>
          </w:p>
        </w:tc>
        <w:tc>
          <w:tcPr>
            <w:tcW w:w="67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31A3536"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F784497"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3EC24F4"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56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5528526"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CADAD8"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9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63A7AB8"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1714"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C82AE0D" w14:textId="77777777" w:rsidR="00B15824" w:rsidRPr="00805F67" w:rsidRDefault="00B15824" w:rsidP="002519E6">
            <w:pPr>
              <w:widowControl w:val="0"/>
              <w:rPr>
                <w:rFonts w:ascii="Arial" w:hAnsi="Arial" w:cs="Arial"/>
                <w:color w:val="000000"/>
              </w:rPr>
            </w:pPr>
          </w:p>
        </w:tc>
        <w:tc>
          <w:tcPr>
            <w:tcW w:w="153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C5BEDF5" w14:textId="77777777" w:rsidR="00B15824" w:rsidRPr="00805F67" w:rsidRDefault="00B15824" w:rsidP="002519E6">
            <w:pPr>
              <w:widowControl w:val="0"/>
              <w:rPr>
                <w:rFonts w:ascii="Arial" w:hAnsi="Arial" w:cs="Arial"/>
                <w:color w:val="000000"/>
              </w:rPr>
            </w:pPr>
          </w:p>
        </w:tc>
      </w:tr>
      <w:tr w:rsidR="00B15824" w:rsidRPr="00805F67" w14:paraId="0A6138EC" w14:textId="77777777" w:rsidTr="00D17DCD">
        <w:trPr>
          <w:gridAfter w:val="1"/>
          <w:wAfter w:w="107" w:type="dxa"/>
          <w:trHeight w:val="20"/>
          <w:jc w:val="center"/>
        </w:trPr>
        <w:tc>
          <w:tcPr>
            <w:tcW w:w="83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BC32001" w14:textId="77777777" w:rsidR="00B15824" w:rsidRPr="00805F67" w:rsidRDefault="00B15824" w:rsidP="002519E6">
            <w:pPr>
              <w:widowControl w:val="0"/>
              <w:rPr>
                <w:rFonts w:ascii="Arial" w:hAnsi="Arial" w:cs="Arial"/>
                <w:color w:val="000000"/>
              </w:rPr>
            </w:pPr>
          </w:p>
        </w:tc>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7AFA0A6" w14:textId="77777777" w:rsidR="00B15824" w:rsidRPr="00805F67" w:rsidRDefault="00B15824" w:rsidP="002519E6">
            <w:pPr>
              <w:widowControl w:val="0"/>
              <w:jc w:val="center"/>
              <w:rPr>
                <w:rFonts w:ascii="Arial" w:hAnsi="Arial" w:cs="Arial"/>
              </w:rPr>
            </w:pPr>
            <w:r w:rsidRPr="00805F67">
              <w:rPr>
                <w:rFonts w:ascii="Arial" w:hAnsi="Arial" w:cs="Arial"/>
                <w:color w:val="000000"/>
              </w:rPr>
              <w:t>2-4</w:t>
            </w:r>
          </w:p>
        </w:tc>
        <w:tc>
          <w:tcPr>
            <w:tcW w:w="67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7B2FBC9" w14:textId="77777777" w:rsidR="00B15824" w:rsidRPr="00805F67" w:rsidRDefault="00B15824" w:rsidP="002519E6">
            <w:pPr>
              <w:widowControl w:val="0"/>
              <w:jc w:val="center"/>
              <w:rPr>
                <w:rFonts w:ascii="Arial" w:hAnsi="Arial" w:cs="Arial"/>
              </w:rPr>
            </w:pPr>
            <w:r w:rsidRPr="00805F67">
              <w:rPr>
                <w:rFonts w:ascii="Arial" w:hAnsi="Arial" w:cs="Arial"/>
                <w:color w:val="000000"/>
              </w:rPr>
              <w:t>4</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872350D"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069DDD6"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56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870115E"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E570696"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9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BA46E41" w14:textId="77777777" w:rsidR="00B15824" w:rsidRPr="00805F67" w:rsidRDefault="00B15824" w:rsidP="002519E6">
            <w:pPr>
              <w:widowControl w:val="0"/>
              <w:jc w:val="center"/>
              <w:rPr>
                <w:rFonts w:ascii="Arial" w:hAnsi="Arial" w:cs="Arial"/>
              </w:rPr>
            </w:pPr>
            <w:r w:rsidRPr="00805F67">
              <w:rPr>
                <w:rFonts w:ascii="Arial" w:hAnsi="Arial" w:cs="Arial"/>
                <w:color w:val="000000"/>
              </w:rPr>
              <w:t>4</w:t>
            </w:r>
          </w:p>
        </w:tc>
        <w:tc>
          <w:tcPr>
            <w:tcW w:w="1714"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E266B36" w14:textId="77777777" w:rsidR="00B15824" w:rsidRPr="00805F67" w:rsidRDefault="00B15824" w:rsidP="002519E6">
            <w:pPr>
              <w:widowControl w:val="0"/>
              <w:rPr>
                <w:rFonts w:ascii="Arial" w:hAnsi="Arial" w:cs="Arial"/>
                <w:color w:val="000000"/>
              </w:rPr>
            </w:pPr>
          </w:p>
        </w:tc>
        <w:tc>
          <w:tcPr>
            <w:tcW w:w="153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2EBC7EA" w14:textId="77777777" w:rsidR="00B15824" w:rsidRPr="00805F67" w:rsidRDefault="00B15824" w:rsidP="002519E6">
            <w:pPr>
              <w:widowControl w:val="0"/>
              <w:rPr>
                <w:rFonts w:ascii="Arial" w:hAnsi="Arial" w:cs="Arial"/>
                <w:color w:val="000000"/>
              </w:rPr>
            </w:pPr>
          </w:p>
        </w:tc>
      </w:tr>
      <w:tr w:rsidR="00B15824" w:rsidRPr="00805F67" w14:paraId="69876CB8" w14:textId="77777777" w:rsidTr="00D17DCD">
        <w:trPr>
          <w:gridAfter w:val="1"/>
          <w:wAfter w:w="107" w:type="dxa"/>
          <w:trHeight w:val="20"/>
          <w:jc w:val="center"/>
        </w:trPr>
        <w:tc>
          <w:tcPr>
            <w:tcW w:w="83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ED17233" w14:textId="77777777" w:rsidR="00B15824" w:rsidRPr="00805F67" w:rsidRDefault="00B15824" w:rsidP="002519E6">
            <w:pPr>
              <w:widowControl w:val="0"/>
              <w:jc w:val="center"/>
              <w:rPr>
                <w:rFonts w:ascii="Arial" w:hAnsi="Arial" w:cs="Arial"/>
              </w:rPr>
            </w:pPr>
            <w:r w:rsidRPr="00805F67">
              <w:rPr>
                <w:rFonts w:ascii="Arial" w:hAnsi="Arial" w:cs="Arial"/>
                <w:color w:val="000000"/>
              </w:rPr>
              <w:t>3</w:t>
            </w:r>
          </w:p>
        </w:tc>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416FEC5" w14:textId="77777777" w:rsidR="00B15824" w:rsidRPr="00805F67" w:rsidRDefault="00B15824" w:rsidP="002519E6">
            <w:pPr>
              <w:widowControl w:val="0"/>
              <w:jc w:val="center"/>
              <w:rPr>
                <w:rFonts w:ascii="Arial" w:hAnsi="Arial" w:cs="Arial"/>
              </w:rPr>
            </w:pPr>
            <w:r w:rsidRPr="00805F67">
              <w:rPr>
                <w:rFonts w:ascii="Arial" w:hAnsi="Arial" w:cs="Arial"/>
                <w:color w:val="000000"/>
              </w:rPr>
              <w:t>3-1</w:t>
            </w:r>
          </w:p>
        </w:tc>
        <w:tc>
          <w:tcPr>
            <w:tcW w:w="67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138A928"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5BE11FD"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7C4E211"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56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72160C5"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68A410D"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9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0EE879B"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1714"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9D53720" w14:textId="77777777" w:rsidR="00B15824" w:rsidRPr="00805F67" w:rsidRDefault="00B15824" w:rsidP="002519E6">
            <w:pPr>
              <w:widowControl w:val="0"/>
              <w:jc w:val="center"/>
              <w:rPr>
                <w:rFonts w:ascii="Arial" w:hAnsi="Arial" w:cs="Arial"/>
              </w:rPr>
            </w:pPr>
            <w:r w:rsidRPr="00805F67">
              <w:rPr>
                <w:rFonts w:ascii="Arial" w:hAnsi="Arial" w:cs="Arial"/>
                <w:color w:val="000000"/>
              </w:rPr>
              <w:t>11</w:t>
            </w:r>
          </w:p>
        </w:tc>
        <w:tc>
          <w:tcPr>
            <w:tcW w:w="1533"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3B09D18" w14:textId="77777777" w:rsidR="00B15824" w:rsidRPr="00805F67" w:rsidRDefault="00B15824" w:rsidP="002519E6">
            <w:pPr>
              <w:widowControl w:val="0"/>
              <w:jc w:val="center"/>
              <w:rPr>
                <w:rFonts w:ascii="Arial" w:hAnsi="Arial" w:cs="Arial"/>
              </w:rPr>
            </w:pPr>
            <w:r w:rsidRPr="00805F67">
              <w:rPr>
                <w:rFonts w:ascii="Arial" w:hAnsi="Arial" w:cs="Arial"/>
                <w:color w:val="000000"/>
              </w:rPr>
              <w:t>8</w:t>
            </w:r>
          </w:p>
        </w:tc>
      </w:tr>
      <w:tr w:rsidR="00B15824" w:rsidRPr="00805F67" w14:paraId="2502F3A3" w14:textId="77777777" w:rsidTr="00D17DCD">
        <w:trPr>
          <w:gridAfter w:val="1"/>
          <w:wAfter w:w="107" w:type="dxa"/>
          <w:trHeight w:val="20"/>
          <w:jc w:val="center"/>
        </w:trPr>
        <w:tc>
          <w:tcPr>
            <w:tcW w:w="83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B62C83B" w14:textId="77777777" w:rsidR="00B15824" w:rsidRPr="00805F67" w:rsidRDefault="00B15824" w:rsidP="002519E6">
            <w:pPr>
              <w:widowControl w:val="0"/>
              <w:rPr>
                <w:rFonts w:ascii="Arial" w:hAnsi="Arial" w:cs="Arial"/>
                <w:color w:val="000000"/>
              </w:rPr>
            </w:pPr>
          </w:p>
        </w:tc>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7A83CCC" w14:textId="77777777" w:rsidR="00B15824" w:rsidRPr="00805F67" w:rsidRDefault="00B15824" w:rsidP="002519E6">
            <w:pPr>
              <w:widowControl w:val="0"/>
              <w:jc w:val="center"/>
              <w:rPr>
                <w:rFonts w:ascii="Arial" w:hAnsi="Arial" w:cs="Arial"/>
              </w:rPr>
            </w:pPr>
            <w:r w:rsidRPr="00805F67">
              <w:rPr>
                <w:rFonts w:ascii="Arial" w:hAnsi="Arial" w:cs="Arial"/>
                <w:color w:val="000000"/>
              </w:rPr>
              <w:t>3-2</w:t>
            </w:r>
          </w:p>
        </w:tc>
        <w:tc>
          <w:tcPr>
            <w:tcW w:w="67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C31553F" w14:textId="77777777" w:rsidR="00B15824" w:rsidRPr="00805F67" w:rsidRDefault="00B15824" w:rsidP="002519E6">
            <w:pPr>
              <w:widowControl w:val="0"/>
              <w:jc w:val="center"/>
              <w:rPr>
                <w:rFonts w:ascii="Arial" w:hAnsi="Arial" w:cs="Arial"/>
              </w:rPr>
            </w:pPr>
            <w:r w:rsidRPr="00805F67">
              <w:rPr>
                <w:rFonts w:ascii="Arial" w:hAnsi="Arial" w:cs="Arial"/>
                <w:color w:val="000000"/>
              </w:rPr>
              <w:t>4</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BA02462"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9A09CEA"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56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1B0AAA2"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18EB25C"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9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A5D6565" w14:textId="77777777" w:rsidR="00B15824" w:rsidRPr="00805F67" w:rsidRDefault="00B15824" w:rsidP="002519E6">
            <w:pPr>
              <w:widowControl w:val="0"/>
              <w:jc w:val="center"/>
              <w:rPr>
                <w:rFonts w:ascii="Arial" w:hAnsi="Arial" w:cs="Arial"/>
              </w:rPr>
            </w:pPr>
            <w:r w:rsidRPr="00805F67">
              <w:rPr>
                <w:rFonts w:ascii="Arial" w:hAnsi="Arial" w:cs="Arial"/>
                <w:color w:val="000000"/>
              </w:rPr>
              <w:t>4</w:t>
            </w:r>
          </w:p>
        </w:tc>
        <w:tc>
          <w:tcPr>
            <w:tcW w:w="1714"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C07825F" w14:textId="77777777" w:rsidR="00B15824" w:rsidRPr="00805F67" w:rsidRDefault="00B15824" w:rsidP="002519E6">
            <w:pPr>
              <w:widowControl w:val="0"/>
              <w:rPr>
                <w:rFonts w:ascii="Arial" w:hAnsi="Arial" w:cs="Arial"/>
                <w:color w:val="000000"/>
              </w:rPr>
            </w:pPr>
          </w:p>
        </w:tc>
        <w:tc>
          <w:tcPr>
            <w:tcW w:w="153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7215693" w14:textId="77777777" w:rsidR="00B15824" w:rsidRPr="00805F67" w:rsidRDefault="00B15824" w:rsidP="002519E6">
            <w:pPr>
              <w:widowControl w:val="0"/>
              <w:rPr>
                <w:rFonts w:ascii="Arial" w:hAnsi="Arial" w:cs="Arial"/>
                <w:color w:val="000000"/>
              </w:rPr>
            </w:pPr>
          </w:p>
        </w:tc>
      </w:tr>
      <w:tr w:rsidR="00B15824" w:rsidRPr="00805F67" w14:paraId="480C9876" w14:textId="77777777" w:rsidTr="00D17DCD">
        <w:trPr>
          <w:gridAfter w:val="1"/>
          <w:wAfter w:w="107" w:type="dxa"/>
          <w:trHeight w:val="20"/>
          <w:jc w:val="center"/>
        </w:trPr>
        <w:tc>
          <w:tcPr>
            <w:tcW w:w="83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D496A76" w14:textId="77777777" w:rsidR="00B15824" w:rsidRPr="00805F67" w:rsidRDefault="00B15824" w:rsidP="002519E6">
            <w:pPr>
              <w:widowControl w:val="0"/>
              <w:rPr>
                <w:rFonts w:ascii="Arial" w:hAnsi="Arial" w:cs="Arial"/>
                <w:color w:val="000000"/>
              </w:rPr>
            </w:pPr>
          </w:p>
        </w:tc>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4861E31" w14:textId="77777777" w:rsidR="00B15824" w:rsidRPr="00805F67" w:rsidRDefault="00B15824" w:rsidP="002519E6">
            <w:pPr>
              <w:widowControl w:val="0"/>
              <w:jc w:val="center"/>
              <w:rPr>
                <w:rFonts w:ascii="Arial" w:hAnsi="Arial" w:cs="Arial"/>
              </w:rPr>
            </w:pPr>
            <w:r w:rsidRPr="00805F67">
              <w:rPr>
                <w:rFonts w:ascii="Arial" w:hAnsi="Arial" w:cs="Arial"/>
                <w:color w:val="000000"/>
              </w:rPr>
              <w:t>3-4</w:t>
            </w:r>
          </w:p>
        </w:tc>
        <w:tc>
          <w:tcPr>
            <w:tcW w:w="67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840F1E1" w14:textId="77777777" w:rsidR="00B15824" w:rsidRPr="00805F67" w:rsidRDefault="00B15824" w:rsidP="002519E6">
            <w:pPr>
              <w:widowControl w:val="0"/>
              <w:jc w:val="center"/>
              <w:rPr>
                <w:rFonts w:ascii="Arial" w:hAnsi="Arial" w:cs="Arial"/>
              </w:rPr>
            </w:pPr>
            <w:r w:rsidRPr="00805F67">
              <w:rPr>
                <w:rFonts w:ascii="Arial" w:hAnsi="Arial" w:cs="Arial"/>
                <w:color w:val="000000"/>
              </w:rPr>
              <w:t>4</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E8C016E"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C1FB7BF" w14:textId="77777777" w:rsidR="00B15824" w:rsidRPr="00805F67" w:rsidRDefault="00B15824" w:rsidP="002519E6">
            <w:pPr>
              <w:widowControl w:val="0"/>
              <w:jc w:val="center"/>
              <w:rPr>
                <w:rFonts w:ascii="Arial" w:hAnsi="Arial" w:cs="Arial"/>
              </w:rPr>
            </w:pPr>
            <w:r w:rsidRPr="00805F67">
              <w:rPr>
                <w:rFonts w:ascii="Arial" w:hAnsi="Arial" w:cs="Arial"/>
                <w:color w:val="000000"/>
              </w:rPr>
              <w:t>1</w:t>
            </w:r>
          </w:p>
        </w:tc>
        <w:tc>
          <w:tcPr>
            <w:tcW w:w="56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7D8EB9C"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7D3959D"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9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B1F8EFD" w14:textId="77777777" w:rsidR="00B15824" w:rsidRPr="00805F67" w:rsidRDefault="00B15824" w:rsidP="002519E6">
            <w:pPr>
              <w:widowControl w:val="0"/>
              <w:jc w:val="center"/>
              <w:rPr>
                <w:rFonts w:ascii="Arial" w:hAnsi="Arial" w:cs="Arial"/>
              </w:rPr>
            </w:pPr>
            <w:r w:rsidRPr="00805F67">
              <w:rPr>
                <w:rFonts w:ascii="Arial" w:hAnsi="Arial" w:cs="Arial"/>
                <w:color w:val="000000"/>
              </w:rPr>
              <w:t>5</w:t>
            </w:r>
          </w:p>
        </w:tc>
        <w:tc>
          <w:tcPr>
            <w:tcW w:w="1714"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4BD496B" w14:textId="77777777" w:rsidR="00B15824" w:rsidRPr="00805F67" w:rsidRDefault="00B15824" w:rsidP="002519E6">
            <w:pPr>
              <w:widowControl w:val="0"/>
              <w:rPr>
                <w:rFonts w:ascii="Arial" w:hAnsi="Arial" w:cs="Arial"/>
                <w:color w:val="000000"/>
              </w:rPr>
            </w:pPr>
          </w:p>
        </w:tc>
        <w:tc>
          <w:tcPr>
            <w:tcW w:w="153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CB6489E" w14:textId="77777777" w:rsidR="00B15824" w:rsidRPr="00805F67" w:rsidRDefault="00B15824" w:rsidP="002519E6">
            <w:pPr>
              <w:widowControl w:val="0"/>
              <w:rPr>
                <w:rFonts w:ascii="Arial" w:hAnsi="Arial" w:cs="Arial"/>
                <w:color w:val="000000"/>
              </w:rPr>
            </w:pPr>
          </w:p>
        </w:tc>
      </w:tr>
      <w:tr w:rsidR="00B15824" w:rsidRPr="00805F67" w14:paraId="326C232B" w14:textId="77777777" w:rsidTr="00D17DCD">
        <w:trPr>
          <w:gridAfter w:val="1"/>
          <w:wAfter w:w="107" w:type="dxa"/>
          <w:trHeight w:val="20"/>
          <w:jc w:val="center"/>
        </w:trPr>
        <w:tc>
          <w:tcPr>
            <w:tcW w:w="83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641B026" w14:textId="77777777" w:rsidR="00B15824" w:rsidRPr="00805F67" w:rsidRDefault="00B15824" w:rsidP="002519E6">
            <w:pPr>
              <w:widowControl w:val="0"/>
              <w:jc w:val="center"/>
              <w:rPr>
                <w:rFonts w:ascii="Arial" w:hAnsi="Arial" w:cs="Arial"/>
              </w:rPr>
            </w:pPr>
            <w:r w:rsidRPr="00805F67">
              <w:rPr>
                <w:rFonts w:ascii="Arial" w:hAnsi="Arial" w:cs="Arial"/>
                <w:color w:val="000000"/>
              </w:rPr>
              <w:t>4</w:t>
            </w:r>
          </w:p>
        </w:tc>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10F6E02" w14:textId="77777777" w:rsidR="00B15824" w:rsidRPr="00805F67" w:rsidRDefault="00B15824" w:rsidP="002519E6">
            <w:pPr>
              <w:widowControl w:val="0"/>
              <w:jc w:val="center"/>
              <w:rPr>
                <w:rFonts w:ascii="Arial" w:hAnsi="Arial" w:cs="Arial"/>
              </w:rPr>
            </w:pPr>
            <w:r w:rsidRPr="00805F67">
              <w:rPr>
                <w:rFonts w:ascii="Arial" w:hAnsi="Arial" w:cs="Arial"/>
                <w:color w:val="000000"/>
              </w:rPr>
              <w:t>4-1</w:t>
            </w:r>
          </w:p>
        </w:tc>
        <w:tc>
          <w:tcPr>
            <w:tcW w:w="67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7FC1228"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C512A52"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0D188EC"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56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17E8667"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DF6C787"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9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F516E88"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1714"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20A1286" w14:textId="77777777" w:rsidR="00B15824" w:rsidRPr="00805F67" w:rsidRDefault="00B15824" w:rsidP="002519E6">
            <w:pPr>
              <w:widowControl w:val="0"/>
              <w:jc w:val="center"/>
              <w:rPr>
                <w:rFonts w:ascii="Arial" w:hAnsi="Arial" w:cs="Arial"/>
              </w:rPr>
            </w:pPr>
            <w:r w:rsidRPr="00805F67">
              <w:rPr>
                <w:rFonts w:ascii="Arial" w:hAnsi="Arial" w:cs="Arial"/>
                <w:color w:val="000000"/>
              </w:rPr>
              <w:t>13</w:t>
            </w:r>
          </w:p>
        </w:tc>
        <w:tc>
          <w:tcPr>
            <w:tcW w:w="1533"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7758495" w14:textId="77777777" w:rsidR="00B15824" w:rsidRPr="00805F67" w:rsidRDefault="00B15824" w:rsidP="002519E6">
            <w:pPr>
              <w:widowControl w:val="0"/>
              <w:jc w:val="center"/>
              <w:rPr>
                <w:rFonts w:ascii="Arial" w:hAnsi="Arial" w:cs="Arial"/>
              </w:rPr>
            </w:pPr>
            <w:r w:rsidRPr="00805F67">
              <w:rPr>
                <w:rFonts w:ascii="Arial" w:hAnsi="Arial" w:cs="Arial"/>
                <w:color w:val="000000"/>
              </w:rPr>
              <w:t>11</w:t>
            </w:r>
          </w:p>
        </w:tc>
      </w:tr>
      <w:tr w:rsidR="00B15824" w:rsidRPr="00805F67" w14:paraId="72B59E02" w14:textId="77777777" w:rsidTr="00D17DCD">
        <w:trPr>
          <w:gridAfter w:val="1"/>
          <w:wAfter w:w="107" w:type="dxa"/>
          <w:trHeight w:val="20"/>
          <w:jc w:val="center"/>
        </w:trPr>
        <w:tc>
          <w:tcPr>
            <w:tcW w:w="83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98DF6B1" w14:textId="77777777" w:rsidR="00B15824" w:rsidRPr="00805F67" w:rsidRDefault="00B15824" w:rsidP="002519E6">
            <w:pPr>
              <w:widowControl w:val="0"/>
              <w:rPr>
                <w:rFonts w:ascii="Arial" w:hAnsi="Arial" w:cs="Arial"/>
                <w:color w:val="000000"/>
              </w:rPr>
            </w:pPr>
          </w:p>
        </w:tc>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63DEED8" w14:textId="77777777" w:rsidR="00B15824" w:rsidRPr="00805F67" w:rsidRDefault="00B15824" w:rsidP="002519E6">
            <w:pPr>
              <w:widowControl w:val="0"/>
              <w:jc w:val="center"/>
              <w:rPr>
                <w:rFonts w:ascii="Arial" w:hAnsi="Arial" w:cs="Arial"/>
              </w:rPr>
            </w:pPr>
            <w:r w:rsidRPr="00805F67">
              <w:rPr>
                <w:rFonts w:ascii="Arial" w:hAnsi="Arial" w:cs="Arial"/>
                <w:color w:val="000000"/>
              </w:rPr>
              <w:t>4-2</w:t>
            </w:r>
          </w:p>
        </w:tc>
        <w:tc>
          <w:tcPr>
            <w:tcW w:w="67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100A8C4" w14:textId="77777777" w:rsidR="00B15824" w:rsidRPr="00805F67" w:rsidRDefault="00B15824" w:rsidP="002519E6">
            <w:pPr>
              <w:widowControl w:val="0"/>
              <w:jc w:val="center"/>
              <w:rPr>
                <w:rFonts w:ascii="Arial" w:hAnsi="Arial" w:cs="Arial"/>
              </w:rPr>
            </w:pPr>
            <w:r w:rsidRPr="00805F67">
              <w:rPr>
                <w:rFonts w:ascii="Arial" w:hAnsi="Arial" w:cs="Arial"/>
                <w:color w:val="000000"/>
              </w:rPr>
              <w:t>7</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15727F1"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7A41FFD"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56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E6C2C23"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6E6250A"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9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627C0E3" w14:textId="77777777" w:rsidR="00B15824" w:rsidRPr="00805F67" w:rsidRDefault="00B15824" w:rsidP="002519E6">
            <w:pPr>
              <w:widowControl w:val="0"/>
              <w:jc w:val="center"/>
              <w:rPr>
                <w:rFonts w:ascii="Arial" w:hAnsi="Arial" w:cs="Arial"/>
              </w:rPr>
            </w:pPr>
            <w:r w:rsidRPr="00805F67">
              <w:rPr>
                <w:rFonts w:ascii="Arial" w:hAnsi="Arial" w:cs="Arial"/>
                <w:color w:val="000000"/>
              </w:rPr>
              <w:t>7</w:t>
            </w:r>
          </w:p>
        </w:tc>
        <w:tc>
          <w:tcPr>
            <w:tcW w:w="1714"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E1F662F" w14:textId="77777777" w:rsidR="00B15824" w:rsidRPr="00805F67" w:rsidRDefault="00B15824" w:rsidP="002519E6">
            <w:pPr>
              <w:widowControl w:val="0"/>
              <w:rPr>
                <w:rFonts w:ascii="Arial" w:hAnsi="Arial" w:cs="Arial"/>
                <w:color w:val="000000"/>
              </w:rPr>
            </w:pPr>
          </w:p>
        </w:tc>
        <w:tc>
          <w:tcPr>
            <w:tcW w:w="153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59FE8DF" w14:textId="77777777" w:rsidR="00B15824" w:rsidRPr="00805F67" w:rsidRDefault="00B15824" w:rsidP="002519E6">
            <w:pPr>
              <w:widowControl w:val="0"/>
              <w:rPr>
                <w:rFonts w:ascii="Arial" w:hAnsi="Arial" w:cs="Arial"/>
                <w:color w:val="000000"/>
              </w:rPr>
            </w:pPr>
          </w:p>
        </w:tc>
      </w:tr>
      <w:tr w:rsidR="00B15824" w:rsidRPr="00805F67" w14:paraId="4C26A093" w14:textId="77777777" w:rsidTr="00D17DCD">
        <w:trPr>
          <w:gridAfter w:val="1"/>
          <w:wAfter w:w="107" w:type="dxa"/>
          <w:trHeight w:val="20"/>
          <w:jc w:val="center"/>
        </w:trPr>
        <w:tc>
          <w:tcPr>
            <w:tcW w:w="83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C7B9B41" w14:textId="77777777" w:rsidR="00B15824" w:rsidRPr="00805F67" w:rsidRDefault="00B15824" w:rsidP="002519E6">
            <w:pPr>
              <w:widowControl w:val="0"/>
              <w:rPr>
                <w:rFonts w:ascii="Arial" w:hAnsi="Arial" w:cs="Arial"/>
                <w:color w:val="000000"/>
              </w:rPr>
            </w:pPr>
          </w:p>
        </w:tc>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CFFCF12" w14:textId="77777777" w:rsidR="00B15824" w:rsidRPr="00805F67" w:rsidRDefault="00B15824" w:rsidP="002519E6">
            <w:pPr>
              <w:widowControl w:val="0"/>
              <w:jc w:val="center"/>
              <w:rPr>
                <w:rFonts w:ascii="Arial" w:hAnsi="Arial" w:cs="Arial"/>
              </w:rPr>
            </w:pPr>
            <w:r w:rsidRPr="00805F67">
              <w:rPr>
                <w:rFonts w:ascii="Arial" w:hAnsi="Arial" w:cs="Arial"/>
                <w:color w:val="000000"/>
              </w:rPr>
              <w:t>4-3</w:t>
            </w:r>
          </w:p>
        </w:tc>
        <w:tc>
          <w:tcPr>
            <w:tcW w:w="67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CB7EA2A" w14:textId="77777777" w:rsidR="00B15824" w:rsidRPr="00805F67" w:rsidRDefault="00B15824" w:rsidP="002519E6">
            <w:pPr>
              <w:widowControl w:val="0"/>
              <w:jc w:val="center"/>
              <w:rPr>
                <w:rFonts w:ascii="Arial" w:hAnsi="Arial" w:cs="Arial"/>
              </w:rPr>
            </w:pPr>
            <w:r w:rsidRPr="00805F67">
              <w:rPr>
                <w:rFonts w:ascii="Arial" w:hAnsi="Arial" w:cs="Arial"/>
                <w:color w:val="000000"/>
              </w:rPr>
              <w:t>4</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69F1437"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FD75C58"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56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3FE780E"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53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45093FF" w14:textId="77777777" w:rsidR="00B15824" w:rsidRPr="00805F67" w:rsidRDefault="00B15824" w:rsidP="002519E6">
            <w:pPr>
              <w:widowControl w:val="0"/>
              <w:jc w:val="center"/>
              <w:rPr>
                <w:rFonts w:ascii="Arial" w:hAnsi="Arial" w:cs="Arial"/>
              </w:rPr>
            </w:pPr>
            <w:r w:rsidRPr="00805F67">
              <w:rPr>
                <w:rFonts w:ascii="Arial" w:hAnsi="Arial" w:cs="Arial"/>
                <w:color w:val="000000"/>
              </w:rPr>
              <w:t> </w:t>
            </w:r>
          </w:p>
        </w:tc>
        <w:tc>
          <w:tcPr>
            <w:tcW w:w="93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24A481E" w14:textId="77777777" w:rsidR="00B15824" w:rsidRPr="00805F67" w:rsidRDefault="00B15824" w:rsidP="002519E6">
            <w:pPr>
              <w:widowControl w:val="0"/>
              <w:jc w:val="center"/>
              <w:rPr>
                <w:rFonts w:ascii="Arial" w:hAnsi="Arial" w:cs="Arial"/>
              </w:rPr>
            </w:pPr>
            <w:r w:rsidRPr="00805F67">
              <w:rPr>
                <w:rFonts w:ascii="Arial" w:hAnsi="Arial" w:cs="Arial"/>
                <w:color w:val="000000"/>
              </w:rPr>
              <w:t>4</w:t>
            </w:r>
          </w:p>
        </w:tc>
        <w:tc>
          <w:tcPr>
            <w:tcW w:w="1714"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6BDA6BA" w14:textId="77777777" w:rsidR="00B15824" w:rsidRPr="00805F67" w:rsidRDefault="00B15824" w:rsidP="002519E6">
            <w:pPr>
              <w:widowControl w:val="0"/>
              <w:rPr>
                <w:rFonts w:ascii="Arial" w:hAnsi="Arial" w:cs="Arial"/>
                <w:color w:val="000000"/>
              </w:rPr>
            </w:pPr>
          </w:p>
        </w:tc>
        <w:tc>
          <w:tcPr>
            <w:tcW w:w="153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4B202EA" w14:textId="77777777" w:rsidR="00B15824" w:rsidRPr="00805F67" w:rsidRDefault="00B15824" w:rsidP="002519E6">
            <w:pPr>
              <w:widowControl w:val="0"/>
              <w:rPr>
                <w:rFonts w:ascii="Arial" w:hAnsi="Arial" w:cs="Arial"/>
                <w:color w:val="000000"/>
              </w:rPr>
            </w:pPr>
          </w:p>
        </w:tc>
      </w:tr>
      <w:tr w:rsidR="00D17DCD" w:rsidRPr="00805F67" w14:paraId="4973C2C2" w14:textId="77777777" w:rsidTr="00D17DCD">
        <w:trPr>
          <w:gridAfter w:val="1"/>
          <w:wAfter w:w="107" w:type="dxa"/>
          <w:trHeight w:val="20"/>
          <w:jc w:val="center"/>
        </w:trPr>
        <w:tc>
          <w:tcPr>
            <w:tcW w:w="9239" w:type="dxa"/>
            <w:gridSpan w:val="20"/>
            <w:tcBorders>
              <w:top w:val="single" w:sz="4" w:space="0" w:color="000000"/>
              <w:left w:val="single" w:sz="4" w:space="0" w:color="000000"/>
              <w:bottom w:val="single" w:sz="4" w:space="0" w:color="000000"/>
              <w:right w:val="single" w:sz="4" w:space="0" w:color="000000"/>
            </w:tcBorders>
            <w:shd w:val="clear" w:color="auto" w:fill="auto"/>
            <w:vAlign w:val="center"/>
          </w:tcPr>
          <w:p w14:paraId="3649D4C1" w14:textId="7E79985B" w:rsidR="00D17DCD" w:rsidRPr="00805F67" w:rsidRDefault="00D17DCD" w:rsidP="002519E6">
            <w:pPr>
              <w:widowControl w:val="0"/>
              <w:jc w:val="center"/>
              <w:rPr>
                <w:rFonts w:ascii="Arial" w:hAnsi="Arial" w:cs="Arial"/>
                <w:color w:val="000000"/>
              </w:rPr>
            </w:pPr>
            <w:r w:rsidRPr="00805F67">
              <w:rPr>
                <w:rFonts w:ascii="Arial" w:hAnsi="Arial" w:cs="Arial"/>
                <w:color w:val="000000"/>
              </w:rPr>
              <w:t>выходной день с 8:00 до 9:00</w:t>
            </w:r>
          </w:p>
        </w:tc>
      </w:tr>
      <w:tr w:rsidR="00D17DCD" w:rsidRPr="00805F67" w14:paraId="64ED1EB3" w14:textId="77777777" w:rsidTr="00D17DCD">
        <w:tblPrEx>
          <w:jc w:val="left"/>
        </w:tblPrEx>
        <w:trPr>
          <w:gridBefore w:val="1"/>
          <w:wBefore w:w="103" w:type="dxa"/>
          <w:trHeight w:val="20"/>
        </w:trPr>
        <w:tc>
          <w:tcPr>
            <w:tcW w:w="84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598CAB2" w14:textId="77777777" w:rsidR="00D17DCD" w:rsidRPr="00805F67" w:rsidRDefault="00D17DCD" w:rsidP="002519E6">
            <w:pPr>
              <w:widowControl w:val="0"/>
              <w:jc w:val="center"/>
              <w:rPr>
                <w:rFonts w:ascii="Arial" w:hAnsi="Arial" w:cs="Arial"/>
              </w:rPr>
            </w:pPr>
            <w:bookmarkStart w:id="74" w:name="__DdeLink__790_641475990"/>
            <w:r w:rsidRPr="00805F67">
              <w:rPr>
                <w:rFonts w:ascii="Arial" w:hAnsi="Arial" w:cs="Arial"/>
                <w:color w:val="000000"/>
              </w:rPr>
              <w:t>Вход</w:t>
            </w:r>
          </w:p>
        </w:tc>
        <w:tc>
          <w:tcPr>
            <w:tcW w:w="122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1A4DB3E" w14:textId="77777777" w:rsidR="00D17DCD" w:rsidRPr="00805F67" w:rsidRDefault="00D17DCD" w:rsidP="002519E6">
            <w:pPr>
              <w:widowControl w:val="0"/>
              <w:jc w:val="center"/>
              <w:rPr>
                <w:rFonts w:ascii="Arial" w:hAnsi="Arial" w:cs="Arial"/>
              </w:rPr>
            </w:pPr>
            <w:r w:rsidRPr="00805F67">
              <w:rPr>
                <w:rFonts w:ascii="Arial" w:hAnsi="Arial" w:cs="Arial"/>
                <w:color w:val="000000"/>
              </w:rPr>
              <w:t>Маршру</w:t>
            </w:r>
            <w:bookmarkStart w:id="75" w:name="_GoBack32"/>
            <w:bookmarkEnd w:id="75"/>
            <w:r w:rsidRPr="00805F67">
              <w:rPr>
                <w:rFonts w:ascii="Arial" w:hAnsi="Arial" w:cs="Arial"/>
                <w:color w:val="000000"/>
              </w:rPr>
              <w:t xml:space="preserve">т </w:t>
            </w:r>
          </w:p>
        </w:tc>
        <w:tc>
          <w:tcPr>
            <w:tcW w:w="3023" w:type="dxa"/>
            <w:gridSpan w:val="10"/>
            <w:tcBorders>
              <w:top w:val="single" w:sz="4" w:space="0" w:color="000000"/>
              <w:left w:val="single" w:sz="4" w:space="0" w:color="000000"/>
              <w:bottom w:val="single" w:sz="4" w:space="0" w:color="000000"/>
              <w:right w:val="single" w:sz="4" w:space="0" w:color="000000"/>
            </w:tcBorders>
            <w:shd w:val="clear" w:color="auto" w:fill="auto"/>
            <w:vAlign w:val="center"/>
          </w:tcPr>
          <w:p w14:paraId="6C7BA56C" w14:textId="77777777" w:rsidR="00D17DCD" w:rsidRPr="00805F67" w:rsidRDefault="00D17DCD" w:rsidP="002519E6">
            <w:pPr>
              <w:widowControl w:val="0"/>
              <w:jc w:val="center"/>
              <w:rPr>
                <w:rFonts w:ascii="Arial" w:hAnsi="Arial" w:cs="Arial"/>
              </w:rPr>
            </w:pPr>
            <w:r w:rsidRPr="00805F67">
              <w:rPr>
                <w:rFonts w:ascii="Arial" w:hAnsi="Arial" w:cs="Arial"/>
                <w:color w:val="000000"/>
              </w:rPr>
              <w:t>Вид ТС</w:t>
            </w:r>
          </w:p>
        </w:tc>
        <w:tc>
          <w:tcPr>
            <w:tcW w:w="8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E862083" w14:textId="77777777" w:rsidR="00D17DCD" w:rsidRPr="00805F67" w:rsidRDefault="00D17DCD" w:rsidP="002519E6">
            <w:pPr>
              <w:widowControl w:val="0"/>
              <w:jc w:val="center"/>
              <w:rPr>
                <w:rFonts w:ascii="Arial" w:hAnsi="Arial" w:cs="Arial"/>
              </w:rPr>
            </w:pPr>
            <w:r w:rsidRPr="00805F67">
              <w:rPr>
                <w:rFonts w:ascii="Arial" w:hAnsi="Arial" w:cs="Arial"/>
                <w:color w:val="000000"/>
              </w:rPr>
              <w:t>Итого</w:t>
            </w:r>
          </w:p>
        </w:tc>
        <w:tc>
          <w:tcPr>
            <w:tcW w:w="3315" w:type="dxa"/>
            <w:gridSpan w:val="4"/>
            <w:tcBorders>
              <w:top w:val="single" w:sz="4" w:space="0" w:color="000000"/>
              <w:left w:val="single" w:sz="4" w:space="0" w:color="000000"/>
              <w:bottom w:val="single" w:sz="4" w:space="0" w:color="000000"/>
              <w:right w:val="single" w:sz="4" w:space="0" w:color="000000"/>
            </w:tcBorders>
            <w:shd w:val="clear" w:color="FFFFCC" w:fill="FFFFFF"/>
            <w:vAlign w:val="center"/>
          </w:tcPr>
          <w:p w14:paraId="5A9A1A3B" w14:textId="77777777" w:rsidR="00D17DCD" w:rsidRPr="00805F67" w:rsidRDefault="00D17DCD" w:rsidP="002519E6">
            <w:pPr>
              <w:widowControl w:val="0"/>
              <w:jc w:val="center"/>
              <w:rPr>
                <w:rFonts w:ascii="Arial" w:hAnsi="Arial" w:cs="Arial"/>
              </w:rPr>
            </w:pPr>
            <w:r w:rsidRPr="00805F67">
              <w:rPr>
                <w:rFonts w:ascii="Arial" w:hAnsi="Arial" w:cs="Arial"/>
                <w:color w:val="000000"/>
              </w:rPr>
              <w:t>Всего</w:t>
            </w:r>
          </w:p>
        </w:tc>
      </w:tr>
      <w:tr w:rsidR="00D17DCD" w:rsidRPr="00805F67" w14:paraId="795E8897" w14:textId="77777777" w:rsidTr="00D17DCD">
        <w:tblPrEx>
          <w:jc w:val="left"/>
        </w:tblPrEx>
        <w:trPr>
          <w:gridBefore w:val="1"/>
          <w:wBefore w:w="103" w:type="dxa"/>
          <w:trHeight w:val="20"/>
        </w:trPr>
        <w:tc>
          <w:tcPr>
            <w:tcW w:w="84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7BFADFD" w14:textId="77777777" w:rsidR="00D17DCD" w:rsidRPr="00805F67" w:rsidRDefault="00D17DCD" w:rsidP="002519E6">
            <w:pPr>
              <w:widowControl w:val="0"/>
              <w:rPr>
                <w:rFonts w:ascii="Arial" w:hAnsi="Arial" w:cs="Arial"/>
                <w:color w:val="000000"/>
              </w:rPr>
            </w:pPr>
          </w:p>
        </w:tc>
        <w:tc>
          <w:tcPr>
            <w:tcW w:w="122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F82B182" w14:textId="77777777" w:rsidR="00D17DCD" w:rsidRPr="00805F67" w:rsidRDefault="00D17DCD" w:rsidP="002519E6">
            <w:pPr>
              <w:widowControl w:val="0"/>
              <w:rPr>
                <w:rFonts w:ascii="Arial" w:hAnsi="Arial" w:cs="Arial"/>
                <w:color w:val="000000"/>
              </w:rPr>
            </w:pP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3E07F9A" w14:textId="77777777" w:rsidR="00D17DCD" w:rsidRPr="00805F67" w:rsidRDefault="00D17DCD" w:rsidP="002519E6">
            <w:pPr>
              <w:widowControl w:val="0"/>
              <w:jc w:val="center"/>
              <w:rPr>
                <w:rFonts w:ascii="Arial" w:hAnsi="Arial" w:cs="Arial"/>
              </w:rPr>
            </w:pPr>
            <w:r w:rsidRPr="00805F67">
              <w:rPr>
                <w:rFonts w:ascii="Arial" w:hAnsi="Arial" w:cs="Arial"/>
                <w:color w:val="000000"/>
              </w:rPr>
              <w:t>ИТ</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68BF356" w14:textId="77777777" w:rsidR="00D17DCD" w:rsidRPr="00805F67" w:rsidRDefault="00D17DCD" w:rsidP="002519E6">
            <w:pPr>
              <w:widowControl w:val="0"/>
              <w:jc w:val="center"/>
              <w:rPr>
                <w:rFonts w:ascii="Arial" w:hAnsi="Arial" w:cs="Arial"/>
              </w:rPr>
            </w:pPr>
            <w:r w:rsidRPr="00805F67">
              <w:rPr>
                <w:rFonts w:ascii="Arial" w:hAnsi="Arial" w:cs="Arial"/>
                <w:color w:val="000000"/>
              </w:rPr>
              <w:t>ОТ</w:t>
            </w: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2031384" w14:textId="77777777" w:rsidR="00D17DCD" w:rsidRPr="00805F67" w:rsidRDefault="00D17DCD" w:rsidP="002519E6">
            <w:pPr>
              <w:widowControl w:val="0"/>
              <w:jc w:val="center"/>
              <w:rPr>
                <w:rFonts w:ascii="Arial" w:hAnsi="Arial" w:cs="Arial"/>
              </w:rPr>
            </w:pPr>
            <w:r w:rsidRPr="00805F67">
              <w:rPr>
                <w:rFonts w:ascii="Arial" w:hAnsi="Arial" w:cs="Arial"/>
                <w:color w:val="000000"/>
              </w:rPr>
              <w:t>ГМ</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B1090BB" w14:textId="77777777" w:rsidR="00D17DCD" w:rsidRPr="00805F67" w:rsidRDefault="00D17DCD" w:rsidP="002519E6">
            <w:pPr>
              <w:widowControl w:val="0"/>
              <w:jc w:val="center"/>
              <w:rPr>
                <w:rFonts w:ascii="Arial" w:hAnsi="Arial" w:cs="Arial"/>
              </w:rPr>
            </w:pPr>
            <w:r w:rsidRPr="00805F67">
              <w:rPr>
                <w:rFonts w:ascii="Arial" w:hAnsi="Arial" w:cs="Arial"/>
                <w:color w:val="000000"/>
              </w:rPr>
              <w:t>ГС</w:t>
            </w:r>
          </w:p>
        </w:tc>
        <w:tc>
          <w:tcPr>
            <w:tcW w:w="65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58D57C9" w14:textId="77777777" w:rsidR="00D17DCD" w:rsidRPr="00805F67" w:rsidRDefault="00D17DCD" w:rsidP="002519E6">
            <w:pPr>
              <w:widowControl w:val="0"/>
              <w:jc w:val="center"/>
              <w:rPr>
                <w:rFonts w:ascii="Arial" w:hAnsi="Arial" w:cs="Arial"/>
              </w:rPr>
            </w:pPr>
            <w:r w:rsidRPr="00805F67">
              <w:rPr>
                <w:rFonts w:ascii="Arial" w:hAnsi="Arial" w:cs="Arial"/>
                <w:color w:val="000000"/>
              </w:rPr>
              <w:t>ГБ</w:t>
            </w:r>
          </w:p>
        </w:tc>
        <w:tc>
          <w:tcPr>
            <w:tcW w:w="8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A6D8B9D" w14:textId="77777777" w:rsidR="00D17DCD" w:rsidRPr="00805F67" w:rsidRDefault="00D17DCD" w:rsidP="002519E6">
            <w:pPr>
              <w:widowControl w:val="0"/>
              <w:rPr>
                <w:rFonts w:ascii="Arial" w:hAnsi="Arial" w:cs="Arial"/>
                <w:color w:val="000000"/>
              </w:rPr>
            </w:pPr>
          </w:p>
        </w:tc>
        <w:tc>
          <w:tcPr>
            <w:tcW w:w="17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791FED2" w14:textId="77777777" w:rsidR="00D17DCD" w:rsidRPr="00805F67" w:rsidRDefault="00D17DCD" w:rsidP="002519E6">
            <w:pPr>
              <w:widowControl w:val="0"/>
              <w:jc w:val="center"/>
              <w:rPr>
                <w:rFonts w:ascii="Arial" w:hAnsi="Arial" w:cs="Arial"/>
              </w:rPr>
            </w:pPr>
            <w:r w:rsidRPr="00805F67">
              <w:rPr>
                <w:rFonts w:ascii="Arial" w:hAnsi="Arial" w:cs="Arial"/>
                <w:color w:val="000000"/>
              </w:rPr>
              <w:t>Исходящий поток</w:t>
            </w:r>
          </w:p>
        </w:tc>
        <w:tc>
          <w:tcPr>
            <w:tcW w:w="1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6E990A2" w14:textId="77777777" w:rsidR="00D17DCD" w:rsidRPr="00805F67" w:rsidRDefault="00D17DCD" w:rsidP="002519E6">
            <w:pPr>
              <w:widowControl w:val="0"/>
              <w:jc w:val="center"/>
              <w:rPr>
                <w:rFonts w:ascii="Arial" w:hAnsi="Arial" w:cs="Arial"/>
              </w:rPr>
            </w:pPr>
            <w:r w:rsidRPr="00805F67">
              <w:rPr>
                <w:rFonts w:ascii="Arial" w:hAnsi="Arial" w:cs="Arial"/>
                <w:color w:val="000000"/>
              </w:rPr>
              <w:t>Входящий поток</w:t>
            </w:r>
          </w:p>
        </w:tc>
      </w:tr>
      <w:tr w:rsidR="00D17DCD" w:rsidRPr="00805F67" w14:paraId="1F290C78" w14:textId="77777777" w:rsidTr="00D17DCD">
        <w:tblPrEx>
          <w:jc w:val="left"/>
        </w:tblPrEx>
        <w:trPr>
          <w:gridBefore w:val="1"/>
          <w:wBefore w:w="103" w:type="dxa"/>
          <w:trHeight w:val="20"/>
        </w:trPr>
        <w:tc>
          <w:tcPr>
            <w:tcW w:w="84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AAAFEDE" w14:textId="77777777" w:rsidR="00D17DCD" w:rsidRPr="00805F67" w:rsidRDefault="00D17DCD" w:rsidP="002519E6">
            <w:pPr>
              <w:widowControl w:val="0"/>
              <w:jc w:val="center"/>
              <w:rPr>
                <w:rFonts w:ascii="Arial" w:hAnsi="Arial" w:cs="Arial"/>
              </w:rPr>
            </w:pPr>
            <w:r w:rsidRPr="00805F67">
              <w:rPr>
                <w:rFonts w:ascii="Arial" w:hAnsi="Arial" w:cs="Arial"/>
                <w:color w:val="000000"/>
              </w:rPr>
              <w:t>1</w:t>
            </w:r>
          </w:p>
        </w:tc>
        <w:tc>
          <w:tcPr>
            <w:tcW w:w="12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D0067C9" w14:textId="77777777" w:rsidR="00D17DCD" w:rsidRPr="00805F67" w:rsidRDefault="00D17DCD" w:rsidP="002519E6">
            <w:pPr>
              <w:widowControl w:val="0"/>
              <w:jc w:val="center"/>
              <w:rPr>
                <w:rFonts w:ascii="Arial" w:hAnsi="Arial" w:cs="Arial"/>
              </w:rPr>
            </w:pPr>
            <w:r w:rsidRPr="00805F67">
              <w:rPr>
                <w:rFonts w:ascii="Arial" w:hAnsi="Arial" w:cs="Arial"/>
                <w:color w:val="000000"/>
              </w:rPr>
              <w:t>1-2</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39A5B65" w14:textId="77777777" w:rsidR="00D17DCD" w:rsidRPr="00805F67" w:rsidRDefault="00D17DCD" w:rsidP="002519E6">
            <w:pPr>
              <w:widowControl w:val="0"/>
              <w:jc w:val="center"/>
              <w:rPr>
                <w:rFonts w:ascii="Arial" w:hAnsi="Arial" w:cs="Arial"/>
              </w:rPr>
            </w:pPr>
            <w:r w:rsidRPr="00805F67">
              <w:rPr>
                <w:rFonts w:ascii="Arial" w:hAnsi="Arial" w:cs="Arial"/>
                <w:color w:val="000000"/>
              </w:rPr>
              <w:t>2</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3B0EF34"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5D5A2F6"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FD9A7FC"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65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C0E489C"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8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B046F3F" w14:textId="77777777" w:rsidR="00D17DCD" w:rsidRPr="00805F67" w:rsidRDefault="00D17DCD" w:rsidP="002519E6">
            <w:pPr>
              <w:widowControl w:val="0"/>
              <w:jc w:val="center"/>
              <w:rPr>
                <w:rFonts w:ascii="Arial" w:hAnsi="Arial" w:cs="Arial"/>
              </w:rPr>
            </w:pPr>
            <w:r w:rsidRPr="00805F67">
              <w:rPr>
                <w:rFonts w:ascii="Arial" w:hAnsi="Arial" w:cs="Arial"/>
                <w:color w:val="000000"/>
              </w:rPr>
              <w:t>2</w:t>
            </w:r>
          </w:p>
        </w:tc>
        <w:tc>
          <w:tcPr>
            <w:tcW w:w="172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42CB759" w14:textId="77777777" w:rsidR="00D17DCD" w:rsidRPr="00805F67" w:rsidRDefault="00D17DCD" w:rsidP="002519E6">
            <w:pPr>
              <w:widowControl w:val="0"/>
              <w:jc w:val="center"/>
              <w:rPr>
                <w:rFonts w:ascii="Arial" w:hAnsi="Arial" w:cs="Arial"/>
              </w:rPr>
            </w:pPr>
            <w:r w:rsidRPr="00805F67">
              <w:rPr>
                <w:rFonts w:ascii="Arial" w:hAnsi="Arial" w:cs="Arial"/>
                <w:color w:val="000000"/>
              </w:rPr>
              <w:t>6</w:t>
            </w:r>
          </w:p>
        </w:tc>
        <w:tc>
          <w:tcPr>
            <w:tcW w:w="158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282CE16" w14:textId="77777777" w:rsidR="00D17DCD" w:rsidRPr="00805F67" w:rsidRDefault="00D17DCD" w:rsidP="002519E6">
            <w:pPr>
              <w:widowControl w:val="0"/>
              <w:jc w:val="center"/>
              <w:rPr>
                <w:rFonts w:ascii="Arial" w:hAnsi="Arial" w:cs="Arial"/>
              </w:rPr>
            </w:pPr>
            <w:r w:rsidRPr="00805F67">
              <w:rPr>
                <w:rFonts w:ascii="Arial" w:hAnsi="Arial" w:cs="Arial"/>
                <w:color w:val="000000"/>
              </w:rPr>
              <w:t>6</w:t>
            </w:r>
          </w:p>
        </w:tc>
      </w:tr>
      <w:tr w:rsidR="00D17DCD" w:rsidRPr="00805F67" w14:paraId="22CC1594" w14:textId="77777777" w:rsidTr="00D17DCD">
        <w:tblPrEx>
          <w:jc w:val="left"/>
        </w:tblPrEx>
        <w:trPr>
          <w:gridBefore w:val="1"/>
          <w:wBefore w:w="103" w:type="dxa"/>
          <w:trHeight w:val="20"/>
        </w:trPr>
        <w:tc>
          <w:tcPr>
            <w:tcW w:w="84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4D00F6B" w14:textId="77777777" w:rsidR="00D17DCD" w:rsidRPr="00805F67" w:rsidRDefault="00D17DCD" w:rsidP="002519E6">
            <w:pPr>
              <w:widowControl w:val="0"/>
              <w:rPr>
                <w:rFonts w:ascii="Arial" w:hAnsi="Arial" w:cs="Arial"/>
                <w:color w:val="000000"/>
              </w:rPr>
            </w:pPr>
          </w:p>
        </w:tc>
        <w:tc>
          <w:tcPr>
            <w:tcW w:w="12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CEC3BB6" w14:textId="77777777" w:rsidR="00D17DCD" w:rsidRPr="00805F67" w:rsidRDefault="00D17DCD" w:rsidP="002519E6">
            <w:pPr>
              <w:widowControl w:val="0"/>
              <w:jc w:val="center"/>
              <w:rPr>
                <w:rFonts w:ascii="Arial" w:hAnsi="Arial" w:cs="Arial"/>
              </w:rPr>
            </w:pPr>
            <w:r w:rsidRPr="00805F67">
              <w:rPr>
                <w:rFonts w:ascii="Arial" w:hAnsi="Arial" w:cs="Arial"/>
                <w:color w:val="000000"/>
              </w:rPr>
              <w:t>1-3</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DBB85AA" w14:textId="77777777" w:rsidR="00D17DCD" w:rsidRPr="00805F67" w:rsidRDefault="00D17DCD" w:rsidP="002519E6">
            <w:pPr>
              <w:widowControl w:val="0"/>
              <w:jc w:val="center"/>
              <w:rPr>
                <w:rFonts w:ascii="Arial" w:hAnsi="Arial" w:cs="Arial"/>
              </w:rPr>
            </w:pPr>
            <w:r w:rsidRPr="00805F67">
              <w:rPr>
                <w:rFonts w:ascii="Arial" w:hAnsi="Arial" w:cs="Arial"/>
                <w:color w:val="000000"/>
              </w:rPr>
              <w:t>1</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E03AEB7"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E5261CB"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97E953F"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65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83045F7"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8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EF8D16C" w14:textId="77777777" w:rsidR="00D17DCD" w:rsidRPr="00805F67" w:rsidRDefault="00D17DCD" w:rsidP="002519E6">
            <w:pPr>
              <w:widowControl w:val="0"/>
              <w:jc w:val="center"/>
              <w:rPr>
                <w:rFonts w:ascii="Arial" w:hAnsi="Arial" w:cs="Arial"/>
              </w:rPr>
            </w:pPr>
            <w:r w:rsidRPr="00805F67">
              <w:rPr>
                <w:rFonts w:ascii="Arial" w:hAnsi="Arial" w:cs="Arial"/>
                <w:color w:val="000000"/>
              </w:rPr>
              <w:t>1</w:t>
            </w:r>
          </w:p>
        </w:tc>
        <w:tc>
          <w:tcPr>
            <w:tcW w:w="172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A86FB06" w14:textId="77777777" w:rsidR="00D17DCD" w:rsidRPr="00805F67" w:rsidRDefault="00D17DCD" w:rsidP="002519E6">
            <w:pPr>
              <w:widowControl w:val="0"/>
              <w:rPr>
                <w:rFonts w:ascii="Arial" w:hAnsi="Arial" w:cs="Arial"/>
                <w:color w:val="000000"/>
              </w:rPr>
            </w:pPr>
          </w:p>
        </w:tc>
        <w:tc>
          <w:tcPr>
            <w:tcW w:w="158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758C009" w14:textId="77777777" w:rsidR="00D17DCD" w:rsidRPr="00805F67" w:rsidRDefault="00D17DCD" w:rsidP="002519E6">
            <w:pPr>
              <w:widowControl w:val="0"/>
              <w:rPr>
                <w:rFonts w:ascii="Arial" w:hAnsi="Arial" w:cs="Arial"/>
                <w:color w:val="000000"/>
              </w:rPr>
            </w:pPr>
          </w:p>
        </w:tc>
      </w:tr>
      <w:tr w:rsidR="00D17DCD" w:rsidRPr="00805F67" w14:paraId="219AC159" w14:textId="77777777" w:rsidTr="00D17DCD">
        <w:tblPrEx>
          <w:jc w:val="left"/>
        </w:tblPrEx>
        <w:trPr>
          <w:gridBefore w:val="1"/>
          <w:wBefore w:w="103" w:type="dxa"/>
          <w:trHeight w:val="20"/>
        </w:trPr>
        <w:tc>
          <w:tcPr>
            <w:tcW w:w="84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A648F6F" w14:textId="77777777" w:rsidR="00D17DCD" w:rsidRPr="00805F67" w:rsidRDefault="00D17DCD" w:rsidP="002519E6">
            <w:pPr>
              <w:widowControl w:val="0"/>
              <w:rPr>
                <w:rFonts w:ascii="Arial" w:hAnsi="Arial" w:cs="Arial"/>
                <w:color w:val="000000"/>
              </w:rPr>
            </w:pPr>
          </w:p>
        </w:tc>
        <w:tc>
          <w:tcPr>
            <w:tcW w:w="12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EDF3F6F" w14:textId="77777777" w:rsidR="00D17DCD" w:rsidRPr="00805F67" w:rsidRDefault="00D17DCD" w:rsidP="002519E6">
            <w:pPr>
              <w:widowControl w:val="0"/>
              <w:jc w:val="center"/>
              <w:rPr>
                <w:rFonts w:ascii="Arial" w:hAnsi="Arial" w:cs="Arial"/>
              </w:rPr>
            </w:pPr>
            <w:r w:rsidRPr="00805F67">
              <w:rPr>
                <w:rFonts w:ascii="Arial" w:hAnsi="Arial" w:cs="Arial"/>
                <w:color w:val="000000"/>
              </w:rPr>
              <w:t>1-4</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591624F" w14:textId="77777777" w:rsidR="00D17DCD" w:rsidRPr="00805F67" w:rsidRDefault="00D17DCD" w:rsidP="002519E6">
            <w:pPr>
              <w:widowControl w:val="0"/>
              <w:jc w:val="center"/>
              <w:rPr>
                <w:rFonts w:ascii="Arial" w:hAnsi="Arial" w:cs="Arial"/>
              </w:rPr>
            </w:pPr>
            <w:r w:rsidRPr="00805F67">
              <w:rPr>
                <w:rFonts w:ascii="Arial" w:hAnsi="Arial" w:cs="Arial"/>
                <w:color w:val="000000"/>
              </w:rPr>
              <w:t>3</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5755A80"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21DA642"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6800FF0"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65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9F03B7D"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8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026E0F5" w14:textId="77777777" w:rsidR="00D17DCD" w:rsidRPr="00805F67" w:rsidRDefault="00D17DCD" w:rsidP="002519E6">
            <w:pPr>
              <w:widowControl w:val="0"/>
              <w:jc w:val="center"/>
              <w:rPr>
                <w:rFonts w:ascii="Arial" w:hAnsi="Arial" w:cs="Arial"/>
              </w:rPr>
            </w:pPr>
            <w:r w:rsidRPr="00805F67">
              <w:rPr>
                <w:rFonts w:ascii="Arial" w:hAnsi="Arial" w:cs="Arial"/>
                <w:color w:val="000000"/>
              </w:rPr>
              <w:t>3</w:t>
            </w:r>
          </w:p>
        </w:tc>
        <w:tc>
          <w:tcPr>
            <w:tcW w:w="172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E90F9D5" w14:textId="77777777" w:rsidR="00D17DCD" w:rsidRPr="00805F67" w:rsidRDefault="00D17DCD" w:rsidP="002519E6">
            <w:pPr>
              <w:widowControl w:val="0"/>
              <w:rPr>
                <w:rFonts w:ascii="Arial" w:hAnsi="Arial" w:cs="Arial"/>
                <w:color w:val="000000"/>
              </w:rPr>
            </w:pPr>
          </w:p>
        </w:tc>
        <w:tc>
          <w:tcPr>
            <w:tcW w:w="158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ACD50A0" w14:textId="77777777" w:rsidR="00D17DCD" w:rsidRPr="00805F67" w:rsidRDefault="00D17DCD" w:rsidP="002519E6">
            <w:pPr>
              <w:widowControl w:val="0"/>
              <w:rPr>
                <w:rFonts w:ascii="Arial" w:hAnsi="Arial" w:cs="Arial"/>
                <w:color w:val="000000"/>
              </w:rPr>
            </w:pPr>
          </w:p>
        </w:tc>
      </w:tr>
      <w:tr w:rsidR="00D17DCD" w:rsidRPr="00805F67" w14:paraId="18FD05FF" w14:textId="77777777" w:rsidTr="00D17DCD">
        <w:tblPrEx>
          <w:jc w:val="left"/>
        </w:tblPrEx>
        <w:trPr>
          <w:gridBefore w:val="1"/>
          <w:wBefore w:w="103" w:type="dxa"/>
          <w:trHeight w:val="20"/>
        </w:trPr>
        <w:tc>
          <w:tcPr>
            <w:tcW w:w="84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8F84827" w14:textId="77777777" w:rsidR="00D17DCD" w:rsidRPr="00805F67" w:rsidRDefault="00D17DCD" w:rsidP="002519E6">
            <w:pPr>
              <w:widowControl w:val="0"/>
              <w:jc w:val="center"/>
              <w:rPr>
                <w:rFonts w:ascii="Arial" w:hAnsi="Arial" w:cs="Arial"/>
              </w:rPr>
            </w:pPr>
            <w:r w:rsidRPr="00805F67">
              <w:rPr>
                <w:rFonts w:ascii="Arial" w:hAnsi="Arial" w:cs="Arial"/>
                <w:color w:val="000000"/>
              </w:rPr>
              <w:t>2</w:t>
            </w:r>
          </w:p>
        </w:tc>
        <w:tc>
          <w:tcPr>
            <w:tcW w:w="12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7F4CB51" w14:textId="77777777" w:rsidR="00D17DCD" w:rsidRPr="00805F67" w:rsidRDefault="00D17DCD" w:rsidP="002519E6">
            <w:pPr>
              <w:widowControl w:val="0"/>
              <w:jc w:val="center"/>
              <w:rPr>
                <w:rFonts w:ascii="Arial" w:hAnsi="Arial" w:cs="Arial"/>
              </w:rPr>
            </w:pPr>
            <w:r w:rsidRPr="00805F67">
              <w:rPr>
                <w:rFonts w:ascii="Arial" w:hAnsi="Arial" w:cs="Arial"/>
                <w:color w:val="000000"/>
              </w:rPr>
              <w:t>2-1</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528E9C0" w14:textId="77777777" w:rsidR="00D17DCD" w:rsidRPr="00805F67" w:rsidRDefault="00D17DCD" w:rsidP="002519E6">
            <w:pPr>
              <w:widowControl w:val="0"/>
              <w:jc w:val="center"/>
              <w:rPr>
                <w:rFonts w:ascii="Arial" w:hAnsi="Arial" w:cs="Arial"/>
              </w:rPr>
            </w:pPr>
            <w:r w:rsidRPr="00805F67">
              <w:rPr>
                <w:rFonts w:ascii="Arial" w:hAnsi="Arial" w:cs="Arial"/>
                <w:color w:val="000000"/>
              </w:rPr>
              <w:t>2</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D9C2007"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98565A4"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D9907CA"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65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2CCA79A"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8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04682E9" w14:textId="77777777" w:rsidR="00D17DCD" w:rsidRPr="00805F67" w:rsidRDefault="00D17DCD" w:rsidP="002519E6">
            <w:pPr>
              <w:widowControl w:val="0"/>
              <w:jc w:val="center"/>
              <w:rPr>
                <w:rFonts w:ascii="Arial" w:hAnsi="Arial" w:cs="Arial"/>
              </w:rPr>
            </w:pPr>
            <w:r w:rsidRPr="00805F67">
              <w:rPr>
                <w:rFonts w:ascii="Arial" w:hAnsi="Arial" w:cs="Arial"/>
                <w:color w:val="000000"/>
              </w:rPr>
              <w:t>2</w:t>
            </w:r>
          </w:p>
        </w:tc>
        <w:tc>
          <w:tcPr>
            <w:tcW w:w="172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C18CE75" w14:textId="77777777" w:rsidR="00D17DCD" w:rsidRPr="00805F67" w:rsidRDefault="00D17DCD" w:rsidP="002519E6">
            <w:pPr>
              <w:widowControl w:val="0"/>
              <w:jc w:val="center"/>
              <w:rPr>
                <w:rFonts w:ascii="Arial" w:hAnsi="Arial" w:cs="Arial"/>
              </w:rPr>
            </w:pPr>
            <w:r w:rsidRPr="00805F67">
              <w:rPr>
                <w:rFonts w:ascii="Arial" w:hAnsi="Arial" w:cs="Arial"/>
                <w:color w:val="000000"/>
              </w:rPr>
              <w:t>6</w:t>
            </w:r>
          </w:p>
        </w:tc>
        <w:tc>
          <w:tcPr>
            <w:tcW w:w="158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EB5369D" w14:textId="77777777" w:rsidR="00D17DCD" w:rsidRPr="00805F67" w:rsidRDefault="00D17DCD" w:rsidP="002519E6">
            <w:pPr>
              <w:widowControl w:val="0"/>
              <w:jc w:val="center"/>
              <w:rPr>
                <w:rFonts w:ascii="Arial" w:hAnsi="Arial" w:cs="Arial"/>
              </w:rPr>
            </w:pPr>
            <w:r w:rsidRPr="00805F67">
              <w:rPr>
                <w:rFonts w:ascii="Arial" w:hAnsi="Arial" w:cs="Arial"/>
                <w:color w:val="000000"/>
              </w:rPr>
              <w:t>6</w:t>
            </w:r>
          </w:p>
        </w:tc>
      </w:tr>
      <w:tr w:rsidR="00D17DCD" w:rsidRPr="00805F67" w14:paraId="010136DF" w14:textId="77777777" w:rsidTr="00D17DCD">
        <w:tblPrEx>
          <w:jc w:val="left"/>
        </w:tblPrEx>
        <w:trPr>
          <w:gridBefore w:val="1"/>
          <w:wBefore w:w="103" w:type="dxa"/>
          <w:trHeight w:val="20"/>
        </w:trPr>
        <w:tc>
          <w:tcPr>
            <w:tcW w:w="84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DDBBCC3" w14:textId="77777777" w:rsidR="00D17DCD" w:rsidRPr="00805F67" w:rsidRDefault="00D17DCD" w:rsidP="002519E6">
            <w:pPr>
              <w:widowControl w:val="0"/>
              <w:rPr>
                <w:rFonts w:ascii="Arial" w:hAnsi="Arial" w:cs="Arial"/>
                <w:color w:val="000000"/>
              </w:rPr>
            </w:pPr>
          </w:p>
        </w:tc>
        <w:tc>
          <w:tcPr>
            <w:tcW w:w="12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1E5565D" w14:textId="77777777" w:rsidR="00D17DCD" w:rsidRPr="00805F67" w:rsidRDefault="00D17DCD" w:rsidP="002519E6">
            <w:pPr>
              <w:widowControl w:val="0"/>
              <w:jc w:val="center"/>
              <w:rPr>
                <w:rFonts w:ascii="Arial" w:hAnsi="Arial" w:cs="Arial"/>
              </w:rPr>
            </w:pPr>
            <w:r w:rsidRPr="00805F67">
              <w:rPr>
                <w:rFonts w:ascii="Arial" w:hAnsi="Arial" w:cs="Arial"/>
                <w:color w:val="000000"/>
              </w:rPr>
              <w:t>2-3</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62EF93D" w14:textId="77777777" w:rsidR="00D17DCD" w:rsidRPr="00805F67" w:rsidRDefault="00D17DCD" w:rsidP="002519E6">
            <w:pPr>
              <w:widowControl w:val="0"/>
              <w:jc w:val="center"/>
              <w:rPr>
                <w:rFonts w:ascii="Arial" w:hAnsi="Arial" w:cs="Arial"/>
              </w:rPr>
            </w:pPr>
            <w:r w:rsidRPr="00805F67">
              <w:rPr>
                <w:rFonts w:ascii="Arial" w:hAnsi="Arial" w:cs="Arial"/>
                <w:color w:val="000000"/>
              </w:rPr>
              <w:t>1</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31C6FA1"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4F33E7E"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2B13ACB"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65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429617A"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8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28D5617" w14:textId="77777777" w:rsidR="00D17DCD" w:rsidRPr="00805F67" w:rsidRDefault="00D17DCD" w:rsidP="002519E6">
            <w:pPr>
              <w:widowControl w:val="0"/>
              <w:jc w:val="center"/>
              <w:rPr>
                <w:rFonts w:ascii="Arial" w:hAnsi="Arial" w:cs="Arial"/>
              </w:rPr>
            </w:pPr>
            <w:r w:rsidRPr="00805F67">
              <w:rPr>
                <w:rFonts w:ascii="Arial" w:hAnsi="Arial" w:cs="Arial"/>
                <w:color w:val="000000"/>
              </w:rPr>
              <w:t>1</w:t>
            </w:r>
          </w:p>
        </w:tc>
        <w:tc>
          <w:tcPr>
            <w:tcW w:w="172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32CA937" w14:textId="77777777" w:rsidR="00D17DCD" w:rsidRPr="00805F67" w:rsidRDefault="00D17DCD" w:rsidP="002519E6">
            <w:pPr>
              <w:widowControl w:val="0"/>
              <w:rPr>
                <w:rFonts w:ascii="Arial" w:hAnsi="Arial" w:cs="Arial"/>
                <w:color w:val="000000"/>
              </w:rPr>
            </w:pPr>
          </w:p>
        </w:tc>
        <w:tc>
          <w:tcPr>
            <w:tcW w:w="158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3647C4C" w14:textId="77777777" w:rsidR="00D17DCD" w:rsidRPr="00805F67" w:rsidRDefault="00D17DCD" w:rsidP="002519E6">
            <w:pPr>
              <w:widowControl w:val="0"/>
              <w:rPr>
                <w:rFonts w:ascii="Arial" w:hAnsi="Arial" w:cs="Arial"/>
                <w:color w:val="000000"/>
              </w:rPr>
            </w:pPr>
          </w:p>
        </w:tc>
      </w:tr>
      <w:tr w:rsidR="00D17DCD" w:rsidRPr="00805F67" w14:paraId="2890CA94" w14:textId="77777777" w:rsidTr="00D17DCD">
        <w:tblPrEx>
          <w:jc w:val="left"/>
        </w:tblPrEx>
        <w:trPr>
          <w:gridBefore w:val="1"/>
          <w:wBefore w:w="103" w:type="dxa"/>
          <w:trHeight w:val="20"/>
        </w:trPr>
        <w:tc>
          <w:tcPr>
            <w:tcW w:w="84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6A2B286" w14:textId="77777777" w:rsidR="00D17DCD" w:rsidRPr="00805F67" w:rsidRDefault="00D17DCD" w:rsidP="002519E6">
            <w:pPr>
              <w:widowControl w:val="0"/>
              <w:rPr>
                <w:rFonts w:ascii="Arial" w:hAnsi="Arial" w:cs="Arial"/>
                <w:color w:val="000000"/>
              </w:rPr>
            </w:pPr>
          </w:p>
        </w:tc>
        <w:tc>
          <w:tcPr>
            <w:tcW w:w="12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A78A48" w14:textId="77777777" w:rsidR="00D17DCD" w:rsidRPr="00805F67" w:rsidRDefault="00D17DCD" w:rsidP="002519E6">
            <w:pPr>
              <w:widowControl w:val="0"/>
              <w:jc w:val="center"/>
              <w:rPr>
                <w:rFonts w:ascii="Arial" w:hAnsi="Arial" w:cs="Arial"/>
              </w:rPr>
            </w:pPr>
            <w:r w:rsidRPr="00805F67">
              <w:rPr>
                <w:rFonts w:ascii="Arial" w:hAnsi="Arial" w:cs="Arial"/>
                <w:color w:val="000000"/>
              </w:rPr>
              <w:t>2-4</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870DC10" w14:textId="77777777" w:rsidR="00D17DCD" w:rsidRPr="00805F67" w:rsidRDefault="00D17DCD" w:rsidP="002519E6">
            <w:pPr>
              <w:widowControl w:val="0"/>
              <w:jc w:val="center"/>
              <w:rPr>
                <w:rFonts w:ascii="Arial" w:hAnsi="Arial" w:cs="Arial"/>
              </w:rPr>
            </w:pPr>
            <w:r w:rsidRPr="00805F67">
              <w:rPr>
                <w:rFonts w:ascii="Arial" w:hAnsi="Arial" w:cs="Arial"/>
                <w:color w:val="000000"/>
              </w:rPr>
              <w:t>3</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CB7232F"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8CDA5F4"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4646059"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65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9D126F2"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8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7D01257" w14:textId="77777777" w:rsidR="00D17DCD" w:rsidRPr="00805F67" w:rsidRDefault="00D17DCD" w:rsidP="002519E6">
            <w:pPr>
              <w:widowControl w:val="0"/>
              <w:jc w:val="center"/>
              <w:rPr>
                <w:rFonts w:ascii="Arial" w:hAnsi="Arial" w:cs="Arial"/>
              </w:rPr>
            </w:pPr>
            <w:r w:rsidRPr="00805F67">
              <w:rPr>
                <w:rFonts w:ascii="Arial" w:hAnsi="Arial" w:cs="Arial"/>
                <w:color w:val="000000"/>
              </w:rPr>
              <w:t>3</w:t>
            </w:r>
          </w:p>
        </w:tc>
        <w:tc>
          <w:tcPr>
            <w:tcW w:w="172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45C7A55" w14:textId="77777777" w:rsidR="00D17DCD" w:rsidRPr="00805F67" w:rsidRDefault="00D17DCD" w:rsidP="002519E6">
            <w:pPr>
              <w:widowControl w:val="0"/>
              <w:rPr>
                <w:rFonts w:ascii="Arial" w:hAnsi="Arial" w:cs="Arial"/>
                <w:color w:val="000000"/>
              </w:rPr>
            </w:pPr>
          </w:p>
        </w:tc>
        <w:tc>
          <w:tcPr>
            <w:tcW w:w="158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ACDE9D7" w14:textId="77777777" w:rsidR="00D17DCD" w:rsidRPr="00805F67" w:rsidRDefault="00D17DCD" w:rsidP="002519E6">
            <w:pPr>
              <w:widowControl w:val="0"/>
              <w:rPr>
                <w:rFonts w:ascii="Arial" w:hAnsi="Arial" w:cs="Arial"/>
                <w:color w:val="000000"/>
              </w:rPr>
            </w:pPr>
          </w:p>
        </w:tc>
      </w:tr>
      <w:tr w:rsidR="00D17DCD" w:rsidRPr="00805F67" w14:paraId="3990D374" w14:textId="77777777" w:rsidTr="00D17DCD">
        <w:tblPrEx>
          <w:jc w:val="left"/>
        </w:tblPrEx>
        <w:trPr>
          <w:gridBefore w:val="1"/>
          <w:wBefore w:w="103" w:type="dxa"/>
          <w:trHeight w:val="20"/>
        </w:trPr>
        <w:tc>
          <w:tcPr>
            <w:tcW w:w="84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5B851B4" w14:textId="77777777" w:rsidR="00D17DCD" w:rsidRPr="00805F67" w:rsidRDefault="00D17DCD" w:rsidP="002519E6">
            <w:pPr>
              <w:widowControl w:val="0"/>
              <w:jc w:val="center"/>
              <w:rPr>
                <w:rFonts w:ascii="Arial" w:hAnsi="Arial" w:cs="Arial"/>
              </w:rPr>
            </w:pPr>
            <w:r w:rsidRPr="00805F67">
              <w:rPr>
                <w:rFonts w:ascii="Arial" w:hAnsi="Arial" w:cs="Arial"/>
                <w:color w:val="000000"/>
              </w:rPr>
              <w:t>3</w:t>
            </w:r>
          </w:p>
        </w:tc>
        <w:tc>
          <w:tcPr>
            <w:tcW w:w="12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B233A3D" w14:textId="77777777" w:rsidR="00D17DCD" w:rsidRPr="00805F67" w:rsidRDefault="00D17DCD" w:rsidP="002519E6">
            <w:pPr>
              <w:widowControl w:val="0"/>
              <w:jc w:val="center"/>
              <w:rPr>
                <w:rFonts w:ascii="Arial" w:hAnsi="Arial" w:cs="Arial"/>
              </w:rPr>
            </w:pPr>
            <w:r w:rsidRPr="00805F67">
              <w:rPr>
                <w:rFonts w:ascii="Arial" w:hAnsi="Arial" w:cs="Arial"/>
                <w:color w:val="000000"/>
              </w:rPr>
              <w:t>3-1</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17DF374"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7F172F2"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4D38489"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1902E59"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65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34ED71C"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8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29F31A6" w14:textId="77777777" w:rsidR="00D17DCD" w:rsidRPr="00805F67" w:rsidRDefault="00D17DCD" w:rsidP="002519E6">
            <w:pPr>
              <w:widowControl w:val="0"/>
              <w:jc w:val="center"/>
              <w:rPr>
                <w:rFonts w:ascii="Arial" w:hAnsi="Arial" w:cs="Arial"/>
              </w:rPr>
            </w:pPr>
            <w:r w:rsidRPr="00805F67">
              <w:rPr>
                <w:rFonts w:ascii="Arial" w:hAnsi="Arial" w:cs="Arial"/>
                <w:color w:val="000000"/>
              </w:rPr>
              <w:t>0</w:t>
            </w:r>
          </w:p>
        </w:tc>
        <w:tc>
          <w:tcPr>
            <w:tcW w:w="172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0409D67" w14:textId="77777777" w:rsidR="00D17DCD" w:rsidRPr="00805F67" w:rsidRDefault="00D17DCD" w:rsidP="002519E6">
            <w:pPr>
              <w:widowControl w:val="0"/>
              <w:jc w:val="center"/>
              <w:rPr>
                <w:rFonts w:ascii="Arial" w:hAnsi="Arial" w:cs="Arial"/>
              </w:rPr>
            </w:pPr>
            <w:r w:rsidRPr="00805F67">
              <w:rPr>
                <w:rFonts w:ascii="Arial" w:hAnsi="Arial" w:cs="Arial"/>
                <w:color w:val="000000"/>
              </w:rPr>
              <w:t>4</w:t>
            </w:r>
          </w:p>
        </w:tc>
        <w:tc>
          <w:tcPr>
            <w:tcW w:w="158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9E321B5" w14:textId="77777777" w:rsidR="00D17DCD" w:rsidRPr="00805F67" w:rsidRDefault="00D17DCD" w:rsidP="002519E6">
            <w:pPr>
              <w:widowControl w:val="0"/>
              <w:jc w:val="center"/>
              <w:rPr>
                <w:rFonts w:ascii="Arial" w:hAnsi="Arial" w:cs="Arial"/>
              </w:rPr>
            </w:pPr>
            <w:r w:rsidRPr="00805F67">
              <w:rPr>
                <w:rFonts w:ascii="Arial" w:hAnsi="Arial" w:cs="Arial"/>
                <w:color w:val="000000"/>
              </w:rPr>
              <w:t>4</w:t>
            </w:r>
          </w:p>
        </w:tc>
      </w:tr>
      <w:tr w:rsidR="00D17DCD" w:rsidRPr="00805F67" w14:paraId="216FFC35" w14:textId="77777777" w:rsidTr="00D17DCD">
        <w:tblPrEx>
          <w:jc w:val="left"/>
        </w:tblPrEx>
        <w:trPr>
          <w:gridBefore w:val="1"/>
          <w:wBefore w:w="103" w:type="dxa"/>
          <w:trHeight w:val="20"/>
        </w:trPr>
        <w:tc>
          <w:tcPr>
            <w:tcW w:w="84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40CD38C" w14:textId="77777777" w:rsidR="00D17DCD" w:rsidRPr="00805F67" w:rsidRDefault="00D17DCD" w:rsidP="002519E6">
            <w:pPr>
              <w:widowControl w:val="0"/>
              <w:rPr>
                <w:rFonts w:ascii="Arial" w:hAnsi="Arial" w:cs="Arial"/>
                <w:color w:val="000000"/>
              </w:rPr>
            </w:pPr>
          </w:p>
        </w:tc>
        <w:tc>
          <w:tcPr>
            <w:tcW w:w="12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B1C637E" w14:textId="77777777" w:rsidR="00D17DCD" w:rsidRPr="00805F67" w:rsidRDefault="00D17DCD" w:rsidP="002519E6">
            <w:pPr>
              <w:widowControl w:val="0"/>
              <w:jc w:val="center"/>
              <w:rPr>
                <w:rFonts w:ascii="Arial" w:hAnsi="Arial" w:cs="Arial"/>
              </w:rPr>
            </w:pPr>
            <w:r w:rsidRPr="00805F67">
              <w:rPr>
                <w:rFonts w:ascii="Arial" w:hAnsi="Arial" w:cs="Arial"/>
                <w:color w:val="000000"/>
              </w:rPr>
              <w:t>3-2</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B21DD7A" w14:textId="77777777" w:rsidR="00D17DCD" w:rsidRPr="00805F67" w:rsidRDefault="00D17DCD" w:rsidP="002519E6">
            <w:pPr>
              <w:widowControl w:val="0"/>
              <w:jc w:val="center"/>
              <w:rPr>
                <w:rFonts w:ascii="Arial" w:hAnsi="Arial" w:cs="Arial"/>
              </w:rPr>
            </w:pPr>
            <w:r w:rsidRPr="00805F67">
              <w:rPr>
                <w:rFonts w:ascii="Arial" w:hAnsi="Arial" w:cs="Arial"/>
                <w:color w:val="000000"/>
              </w:rPr>
              <w:t>2</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D3A38CF"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DA22C7A"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190FE8A"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65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281D324"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8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98DF234" w14:textId="77777777" w:rsidR="00D17DCD" w:rsidRPr="00805F67" w:rsidRDefault="00D17DCD" w:rsidP="002519E6">
            <w:pPr>
              <w:widowControl w:val="0"/>
              <w:jc w:val="center"/>
              <w:rPr>
                <w:rFonts w:ascii="Arial" w:hAnsi="Arial" w:cs="Arial"/>
              </w:rPr>
            </w:pPr>
            <w:r w:rsidRPr="00805F67">
              <w:rPr>
                <w:rFonts w:ascii="Arial" w:hAnsi="Arial" w:cs="Arial"/>
                <w:color w:val="000000"/>
              </w:rPr>
              <w:t>2</w:t>
            </w:r>
          </w:p>
        </w:tc>
        <w:tc>
          <w:tcPr>
            <w:tcW w:w="172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591A4E8" w14:textId="77777777" w:rsidR="00D17DCD" w:rsidRPr="00805F67" w:rsidRDefault="00D17DCD" w:rsidP="002519E6">
            <w:pPr>
              <w:widowControl w:val="0"/>
              <w:rPr>
                <w:rFonts w:ascii="Arial" w:hAnsi="Arial" w:cs="Arial"/>
                <w:color w:val="000000"/>
              </w:rPr>
            </w:pPr>
          </w:p>
        </w:tc>
        <w:tc>
          <w:tcPr>
            <w:tcW w:w="158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F704766" w14:textId="77777777" w:rsidR="00D17DCD" w:rsidRPr="00805F67" w:rsidRDefault="00D17DCD" w:rsidP="002519E6">
            <w:pPr>
              <w:widowControl w:val="0"/>
              <w:rPr>
                <w:rFonts w:ascii="Arial" w:hAnsi="Arial" w:cs="Arial"/>
                <w:color w:val="000000"/>
              </w:rPr>
            </w:pPr>
          </w:p>
        </w:tc>
      </w:tr>
      <w:tr w:rsidR="00D17DCD" w:rsidRPr="00805F67" w14:paraId="600AFCF8" w14:textId="77777777" w:rsidTr="00D17DCD">
        <w:tblPrEx>
          <w:jc w:val="left"/>
        </w:tblPrEx>
        <w:trPr>
          <w:gridBefore w:val="1"/>
          <w:wBefore w:w="103" w:type="dxa"/>
          <w:trHeight w:val="20"/>
        </w:trPr>
        <w:tc>
          <w:tcPr>
            <w:tcW w:w="84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02B4329" w14:textId="77777777" w:rsidR="00D17DCD" w:rsidRPr="00805F67" w:rsidRDefault="00D17DCD" w:rsidP="002519E6">
            <w:pPr>
              <w:widowControl w:val="0"/>
              <w:rPr>
                <w:rFonts w:ascii="Arial" w:hAnsi="Arial" w:cs="Arial"/>
                <w:color w:val="000000"/>
              </w:rPr>
            </w:pPr>
          </w:p>
        </w:tc>
        <w:tc>
          <w:tcPr>
            <w:tcW w:w="12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6BC67CA" w14:textId="77777777" w:rsidR="00D17DCD" w:rsidRPr="00805F67" w:rsidRDefault="00D17DCD" w:rsidP="002519E6">
            <w:pPr>
              <w:widowControl w:val="0"/>
              <w:jc w:val="center"/>
              <w:rPr>
                <w:rFonts w:ascii="Arial" w:hAnsi="Arial" w:cs="Arial"/>
              </w:rPr>
            </w:pPr>
            <w:r w:rsidRPr="00805F67">
              <w:rPr>
                <w:rFonts w:ascii="Arial" w:hAnsi="Arial" w:cs="Arial"/>
                <w:color w:val="000000"/>
              </w:rPr>
              <w:t>3-4</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4E69FCD" w14:textId="77777777" w:rsidR="00D17DCD" w:rsidRPr="00805F67" w:rsidRDefault="00D17DCD" w:rsidP="002519E6">
            <w:pPr>
              <w:widowControl w:val="0"/>
              <w:jc w:val="center"/>
              <w:rPr>
                <w:rFonts w:ascii="Arial" w:hAnsi="Arial" w:cs="Arial"/>
              </w:rPr>
            </w:pPr>
            <w:r w:rsidRPr="00805F67">
              <w:rPr>
                <w:rFonts w:ascii="Arial" w:hAnsi="Arial" w:cs="Arial"/>
                <w:color w:val="000000"/>
              </w:rPr>
              <w:t>2</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E8D5936"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FA42902"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7C61B00"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65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606B0B5"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8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9B5E434" w14:textId="77777777" w:rsidR="00D17DCD" w:rsidRPr="00805F67" w:rsidRDefault="00D17DCD" w:rsidP="002519E6">
            <w:pPr>
              <w:widowControl w:val="0"/>
              <w:jc w:val="center"/>
              <w:rPr>
                <w:rFonts w:ascii="Arial" w:hAnsi="Arial" w:cs="Arial"/>
              </w:rPr>
            </w:pPr>
            <w:r w:rsidRPr="00805F67">
              <w:rPr>
                <w:rFonts w:ascii="Arial" w:hAnsi="Arial" w:cs="Arial"/>
                <w:color w:val="000000"/>
              </w:rPr>
              <w:t>2</w:t>
            </w:r>
          </w:p>
        </w:tc>
        <w:tc>
          <w:tcPr>
            <w:tcW w:w="172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2004734" w14:textId="77777777" w:rsidR="00D17DCD" w:rsidRPr="00805F67" w:rsidRDefault="00D17DCD" w:rsidP="002519E6">
            <w:pPr>
              <w:widowControl w:val="0"/>
              <w:rPr>
                <w:rFonts w:ascii="Arial" w:hAnsi="Arial" w:cs="Arial"/>
                <w:color w:val="000000"/>
              </w:rPr>
            </w:pPr>
          </w:p>
        </w:tc>
        <w:tc>
          <w:tcPr>
            <w:tcW w:w="158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FB86516" w14:textId="77777777" w:rsidR="00D17DCD" w:rsidRPr="00805F67" w:rsidRDefault="00D17DCD" w:rsidP="002519E6">
            <w:pPr>
              <w:widowControl w:val="0"/>
              <w:rPr>
                <w:rFonts w:ascii="Arial" w:hAnsi="Arial" w:cs="Arial"/>
                <w:color w:val="000000"/>
              </w:rPr>
            </w:pPr>
          </w:p>
        </w:tc>
      </w:tr>
      <w:tr w:rsidR="00D17DCD" w:rsidRPr="00805F67" w14:paraId="2F43FA8D" w14:textId="77777777" w:rsidTr="00D17DCD">
        <w:tblPrEx>
          <w:jc w:val="left"/>
        </w:tblPrEx>
        <w:trPr>
          <w:gridBefore w:val="1"/>
          <w:wBefore w:w="103" w:type="dxa"/>
          <w:trHeight w:val="20"/>
        </w:trPr>
        <w:tc>
          <w:tcPr>
            <w:tcW w:w="84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097993A" w14:textId="77777777" w:rsidR="00D17DCD" w:rsidRPr="00805F67" w:rsidRDefault="00D17DCD" w:rsidP="002519E6">
            <w:pPr>
              <w:widowControl w:val="0"/>
              <w:jc w:val="center"/>
              <w:rPr>
                <w:rFonts w:ascii="Arial" w:hAnsi="Arial" w:cs="Arial"/>
              </w:rPr>
            </w:pPr>
            <w:r w:rsidRPr="00805F67">
              <w:rPr>
                <w:rFonts w:ascii="Arial" w:hAnsi="Arial" w:cs="Arial"/>
                <w:color w:val="000000"/>
              </w:rPr>
              <w:t>4</w:t>
            </w:r>
          </w:p>
        </w:tc>
        <w:tc>
          <w:tcPr>
            <w:tcW w:w="12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2DE0575" w14:textId="77777777" w:rsidR="00D17DCD" w:rsidRPr="00805F67" w:rsidRDefault="00D17DCD" w:rsidP="002519E6">
            <w:pPr>
              <w:widowControl w:val="0"/>
              <w:jc w:val="center"/>
              <w:rPr>
                <w:rFonts w:ascii="Arial" w:hAnsi="Arial" w:cs="Arial"/>
              </w:rPr>
            </w:pPr>
            <w:r w:rsidRPr="00805F67">
              <w:rPr>
                <w:rFonts w:ascii="Arial" w:hAnsi="Arial" w:cs="Arial"/>
                <w:color w:val="000000"/>
              </w:rPr>
              <w:t>4-1</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844CF8" w14:textId="77777777" w:rsidR="00D17DCD" w:rsidRPr="00805F67" w:rsidRDefault="00D17DCD" w:rsidP="002519E6">
            <w:pPr>
              <w:widowControl w:val="0"/>
              <w:jc w:val="center"/>
              <w:rPr>
                <w:rFonts w:ascii="Arial" w:hAnsi="Arial" w:cs="Arial"/>
              </w:rPr>
            </w:pPr>
            <w:r w:rsidRPr="00805F67">
              <w:rPr>
                <w:rFonts w:ascii="Arial" w:hAnsi="Arial" w:cs="Arial"/>
                <w:color w:val="000000"/>
              </w:rPr>
              <w:t>4</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0899C7C"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452B72"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AA08B8E"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65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C16A9F1"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8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C8256D8" w14:textId="77777777" w:rsidR="00D17DCD" w:rsidRPr="00805F67" w:rsidRDefault="00D17DCD" w:rsidP="002519E6">
            <w:pPr>
              <w:widowControl w:val="0"/>
              <w:jc w:val="center"/>
              <w:rPr>
                <w:rFonts w:ascii="Arial" w:hAnsi="Arial" w:cs="Arial"/>
              </w:rPr>
            </w:pPr>
            <w:r w:rsidRPr="00805F67">
              <w:rPr>
                <w:rFonts w:ascii="Arial" w:hAnsi="Arial" w:cs="Arial"/>
                <w:color w:val="000000"/>
              </w:rPr>
              <w:t>4</w:t>
            </w:r>
          </w:p>
        </w:tc>
        <w:tc>
          <w:tcPr>
            <w:tcW w:w="172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F4A8392" w14:textId="77777777" w:rsidR="00D17DCD" w:rsidRPr="00805F67" w:rsidRDefault="00D17DCD" w:rsidP="002519E6">
            <w:pPr>
              <w:widowControl w:val="0"/>
              <w:jc w:val="center"/>
              <w:rPr>
                <w:rFonts w:ascii="Arial" w:hAnsi="Arial" w:cs="Arial"/>
              </w:rPr>
            </w:pPr>
            <w:r w:rsidRPr="00805F67">
              <w:rPr>
                <w:rFonts w:ascii="Arial" w:hAnsi="Arial" w:cs="Arial"/>
                <w:color w:val="000000"/>
              </w:rPr>
              <w:t>8</w:t>
            </w:r>
          </w:p>
        </w:tc>
        <w:tc>
          <w:tcPr>
            <w:tcW w:w="158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8A64F7B" w14:textId="77777777" w:rsidR="00D17DCD" w:rsidRPr="00805F67" w:rsidRDefault="00D17DCD" w:rsidP="002519E6">
            <w:pPr>
              <w:widowControl w:val="0"/>
              <w:jc w:val="center"/>
              <w:rPr>
                <w:rFonts w:ascii="Arial" w:hAnsi="Arial" w:cs="Arial"/>
              </w:rPr>
            </w:pPr>
            <w:r w:rsidRPr="00805F67">
              <w:rPr>
                <w:rFonts w:ascii="Arial" w:hAnsi="Arial" w:cs="Arial"/>
                <w:color w:val="000000"/>
              </w:rPr>
              <w:t>8</w:t>
            </w:r>
          </w:p>
        </w:tc>
      </w:tr>
      <w:tr w:rsidR="00D17DCD" w:rsidRPr="00805F67" w14:paraId="7892A17F" w14:textId="77777777" w:rsidTr="00D17DCD">
        <w:tblPrEx>
          <w:jc w:val="left"/>
        </w:tblPrEx>
        <w:trPr>
          <w:gridBefore w:val="1"/>
          <w:wBefore w:w="103" w:type="dxa"/>
          <w:trHeight w:val="20"/>
        </w:trPr>
        <w:tc>
          <w:tcPr>
            <w:tcW w:w="84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DEFB708" w14:textId="77777777" w:rsidR="00D17DCD" w:rsidRPr="00805F67" w:rsidRDefault="00D17DCD" w:rsidP="002519E6">
            <w:pPr>
              <w:widowControl w:val="0"/>
              <w:rPr>
                <w:rFonts w:ascii="Arial" w:hAnsi="Arial" w:cs="Arial"/>
                <w:color w:val="000000"/>
              </w:rPr>
            </w:pPr>
          </w:p>
        </w:tc>
        <w:tc>
          <w:tcPr>
            <w:tcW w:w="12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04D9681" w14:textId="77777777" w:rsidR="00D17DCD" w:rsidRPr="00805F67" w:rsidRDefault="00D17DCD" w:rsidP="002519E6">
            <w:pPr>
              <w:widowControl w:val="0"/>
              <w:jc w:val="center"/>
              <w:rPr>
                <w:rFonts w:ascii="Arial" w:hAnsi="Arial" w:cs="Arial"/>
              </w:rPr>
            </w:pPr>
            <w:r w:rsidRPr="00805F67">
              <w:rPr>
                <w:rFonts w:ascii="Arial" w:hAnsi="Arial" w:cs="Arial"/>
                <w:color w:val="000000"/>
              </w:rPr>
              <w:t>4-2</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B93C295" w14:textId="77777777" w:rsidR="00D17DCD" w:rsidRPr="00805F67" w:rsidRDefault="00D17DCD" w:rsidP="002519E6">
            <w:pPr>
              <w:widowControl w:val="0"/>
              <w:jc w:val="center"/>
              <w:rPr>
                <w:rFonts w:ascii="Arial" w:hAnsi="Arial" w:cs="Arial"/>
              </w:rPr>
            </w:pPr>
            <w:r w:rsidRPr="00805F67">
              <w:rPr>
                <w:rFonts w:ascii="Arial" w:hAnsi="Arial" w:cs="Arial"/>
                <w:color w:val="000000"/>
              </w:rPr>
              <w:t>2</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E9CA14C"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9E4D246"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A63B666"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65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E594145"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8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129C237" w14:textId="77777777" w:rsidR="00D17DCD" w:rsidRPr="00805F67" w:rsidRDefault="00D17DCD" w:rsidP="002519E6">
            <w:pPr>
              <w:widowControl w:val="0"/>
              <w:jc w:val="center"/>
              <w:rPr>
                <w:rFonts w:ascii="Arial" w:hAnsi="Arial" w:cs="Arial"/>
              </w:rPr>
            </w:pPr>
            <w:r w:rsidRPr="00805F67">
              <w:rPr>
                <w:rFonts w:ascii="Arial" w:hAnsi="Arial" w:cs="Arial"/>
                <w:color w:val="000000"/>
              </w:rPr>
              <w:t>2</w:t>
            </w:r>
          </w:p>
        </w:tc>
        <w:tc>
          <w:tcPr>
            <w:tcW w:w="172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A0CA321" w14:textId="77777777" w:rsidR="00D17DCD" w:rsidRPr="00805F67" w:rsidRDefault="00D17DCD" w:rsidP="002519E6">
            <w:pPr>
              <w:widowControl w:val="0"/>
              <w:rPr>
                <w:rFonts w:ascii="Arial" w:hAnsi="Arial" w:cs="Arial"/>
                <w:color w:val="000000"/>
              </w:rPr>
            </w:pPr>
          </w:p>
        </w:tc>
        <w:tc>
          <w:tcPr>
            <w:tcW w:w="158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1DAF915" w14:textId="77777777" w:rsidR="00D17DCD" w:rsidRPr="00805F67" w:rsidRDefault="00D17DCD" w:rsidP="002519E6">
            <w:pPr>
              <w:widowControl w:val="0"/>
              <w:rPr>
                <w:rFonts w:ascii="Arial" w:hAnsi="Arial" w:cs="Arial"/>
                <w:color w:val="000000"/>
              </w:rPr>
            </w:pPr>
          </w:p>
        </w:tc>
      </w:tr>
      <w:tr w:rsidR="00D17DCD" w:rsidRPr="00805F67" w14:paraId="128DC501" w14:textId="77777777" w:rsidTr="00D17DCD">
        <w:tblPrEx>
          <w:jc w:val="left"/>
        </w:tblPrEx>
        <w:trPr>
          <w:gridBefore w:val="1"/>
          <w:wBefore w:w="103" w:type="dxa"/>
          <w:trHeight w:val="20"/>
        </w:trPr>
        <w:tc>
          <w:tcPr>
            <w:tcW w:w="84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C4A838B" w14:textId="77777777" w:rsidR="00D17DCD" w:rsidRPr="00805F67" w:rsidRDefault="00D17DCD" w:rsidP="002519E6">
            <w:pPr>
              <w:widowControl w:val="0"/>
              <w:rPr>
                <w:rFonts w:ascii="Arial" w:hAnsi="Arial" w:cs="Arial"/>
                <w:color w:val="000000"/>
              </w:rPr>
            </w:pPr>
          </w:p>
        </w:tc>
        <w:tc>
          <w:tcPr>
            <w:tcW w:w="12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1A52F75" w14:textId="77777777" w:rsidR="00D17DCD" w:rsidRPr="00805F67" w:rsidRDefault="00D17DCD" w:rsidP="002519E6">
            <w:pPr>
              <w:widowControl w:val="0"/>
              <w:jc w:val="center"/>
              <w:rPr>
                <w:rFonts w:ascii="Arial" w:hAnsi="Arial" w:cs="Arial"/>
              </w:rPr>
            </w:pPr>
            <w:r w:rsidRPr="00805F67">
              <w:rPr>
                <w:rFonts w:ascii="Arial" w:hAnsi="Arial" w:cs="Arial"/>
                <w:color w:val="000000"/>
              </w:rPr>
              <w:t>4-3</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91A6BAD" w14:textId="77777777" w:rsidR="00D17DCD" w:rsidRPr="00805F67" w:rsidRDefault="00D17DCD" w:rsidP="002519E6">
            <w:pPr>
              <w:widowControl w:val="0"/>
              <w:jc w:val="center"/>
              <w:rPr>
                <w:rFonts w:ascii="Arial" w:hAnsi="Arial" w:cs="Arial"/>
              </w:rPr>
            </w:pPr>
            <w:r w:rsidRPr="00805F67">
              <w:rPr>
                <w:rFonts w:ascii="Arial" w:hAnsi="Arial" w:cs="Arial"/>
                <w:color w:val="000000"/>
              </w:rPr>
              <w:t>2</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5A1B354"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7694B26"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D74BC09"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65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25E66D5" w14:textId="77777777" w:rsidR="00D17DCD" w:rsidRPr="00805F67" w:rsidRDefault="00D17DCD" w:rsidP="002519E6">
            <w:pPr>
              <w:widowControl w:val="0"/>
              <w:jc w:val="center"/>
              <w:rPr>
                <w:rFonts w:ascii="Arial" w:hAnsi="Arial" w:cs="Arial"/>
              </w:rPr>
            </w:pPr>
            <w:r w:rsidRPr="00805F67">
              <w:rPr>
                <w:rFonts w:ascii="Arial" w:hAnsi="Arial" w:cs="Arial"/>
                <w:color w:val="000000"/>
              </w:rPr>
              <w:t> </w:t>
            </w:r>
          </w:p>
        </w:tc>
        <w:tc>
          <w:tcPr>
            <w:tcW w:w="8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A9BD0C0" w14:textId="77777777" w:rsidR="00D17DCD" w:rsidRPr="00805F67" w:rsidRDefault="00D17DCD" w:rsidP="002519E6">
            <w:pPr>
              <w:widowControl w:val="0"/>
              <w:jc w:val="center"/>
              <w:rPr>
                <w:rFonts w:ascii="Arial" w:hAnsi="Arial" w:cs="Arial"/>
              </w:rPr>
            </w:pPr>
            <w:r w:rsidRPr="00805F67">
              <w:rPr>
                <w:rFonts w:ascii="Arial" w:hAnsi="Arial" w:cs="Arial"/>
                <w:color w:val="000000"/>
              </w:rPr>
              <w:t>2</w:t>
            </w:r>
          </w:p>
        </w:tc>
        <w:tc>
          <w:tcPr>
            <w:tcW w:w="172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6A40149" w14:textId="77777777" w:rsidR="00D17DCD" w:rsidRPr="00805F67" w:rsidRDefault="00D17DCD" w:rsidP="002519E6">
            <w:pPr>
              <w:widowControl w:val="0"/>
              <w:rPr>
                <w:rFonts w:ascii="Arial" w:hAnsi="Arial" w:cs="Arial"/>
                <w:color w:val="000000"/>
              </w:rPr>
            </w:pPr>
          </w:p>
        </w:tc>
        <w:tc>
          <w:tcPr>
            <w:tcW w:w="158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CD21574" w14:textId="77777777" w:rsidR="00D17DCD" w:rsidRPr="00805F67" w:rsidRDefault="00D17DCD" w:rsidP="002519E6">
            <w:pPr>
              <w:widowControl w:val="0"/>
              <w:rPr>
                <w:rFonts w:ascii="Arial" w:hAnsi="Arial" w:cs="Arial"/>
                <w:color w:val="000000"/>
              </w:rPr>
            </w:pPr>
          </w:p>
        </w:tc>
      </w:tr>
    </w:tbl>
    <w:p w14:paraId="6F4303CF" w14:textId="77777777" w:rsidR="00533061" w:rsidRDefault="00B15824" w:rsidP="000D32AB">
      <w:pPr>
        <w:widowControl w:val="0"/>
        <w:ind w:firstLine="567"/>
        <w:jc w:val="center"/>
        <w:rPr>
          <w:rFonts w:ascii="Arial" w:hAnsi="Arial" w:cs="Arial"/>
        </w:rPr>
      </w:pPr>
      <w:r w:rsidRPr="00805F67">
        <w:rPr>
          <w:rFonts w:ascii="Arial" w:hAnsi="Arial" w:cs="Arial"/>
          <w:noProof/>
        </w:rPr>
        <w:lastRenderedPageBreak/>
        <w:drawing>
          <wp:inline distT="0" distB="0" distL="0" distR="0" wp14:anchorId="1E3A6C86" wp14:editId="11236613">
            <wp:extent cx="4558017" cy="5086350"/>
            <wp:effectExtent l="0" t="0" r="0" b="0"/>
            <wp:docPr id="46" name="Изображение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Изображение46"/>
                    <pic:cNvPicPr>
                      <a:picLocks noChangeAspect="1" noChangeArrowheads="1"/>
                    </pic:cNvPicPr>
                  </pic:nvPicPr>
                  <pic:blipFill>
                    <a:blip r:embed="rId76" cstate="email">
                      <a:extLst>
                        <a:ext uri="{28A0092B-C50C-407E-A947-70E740481C1C}">
                          <a14:useLocalDpi xmlns:a14="http://schemas.microsoft.com/office/drawing/2010/main"/>
                        </a:ext>
                      </a:extLst>
                    </a:blip>
                    <a:stretch>
                      <a:fillRect/>
                    </a:stretch>
                  </pic:blipFill>
                  <pic:spPr bwMode="auto">
                    <a:xfrm>
                      <a:off x="0" y="0"/>
                      <a:ext cx="4561822" cy="5090596"/>
                    </a:xfrm>
                    <a:prstGeom prst="rect">
                      <a:avLst/>
                    </a:prstGeom>
                  </pic:spPr>
                </pic:pic>
              </a:graphicData>
            </a:graphic>
          </wp:inline>
        </w:drawing>
      </w:r>
    </w:p>
    <w:p w14:paraId="10A47B85" w14:textId="77777777" w:rsidR="00533061" w:rsidRDefault="00533061" w:rsidP="000D32AB">
      <w:pPr>
        <w:widowControl w:val="0"/>
        <w:ind w:firstLine="567"/>
        <w:jc w:val="center"/>
        <w:rPr>
          <w:rFonts w:ascii="Arial" w:hAnsi="Arial" w:cs="Arial"/>
        </w:rPr>
      </w:pPr>
    </w:p>
    <w:p w14:paraId="00EB11E1" w14:textId="78F60180" w:rsidR="00B15824" w:rsidRPr="00805F67" w:rsidRDefault="00B15824" w:rsidP="000D32AB">
      <w:pPr>
        <w:widowControl w:val="0"/>
        <w:ind w:firstLine="567"/>
        <w:jc w:val="center"/>
        <w:rPr>
          <w:rFonts w:ascii="Arial" w:hAnsi="Arial" w:cs="Arial"/>
        </w:rPr>
      </w:pPr>
      <w:r w:rsidRPr="00805F67">
        <w:rPr>
          <w:rFonts w:ascii="Arial" w:hAnsi="Arial" w:cs="Arial"/>
        </w:rPr>
        <w:t>Рисунок Б.</w:t>
      </w:r>
      <w:r w:rsidR="00D17DCD" w:rsidRPr="00805F67">
        <w:rPr>
          <w:rFonts w:ascii="Arial" w:hAnsi="Arial" w:cs="Arial"/>
        </w:rPr>
        <w:t>19</w:t>
      </w:r>
      <w:r w:rsidRPr="00805F67">
        <w:rPr>
          <w:rFonts w:ascii="Arial" w:hAnsi="Arial" w:cs="Arial"/>
        </w:rPr>
        <w:t>.1 – Условная картограмма интенсивности транспортных потоков</w:t>
      </w:r>
      <w:bookmarkEnd w:id="74"/>
      <w:r w:rsidR="00D17DCD" w:rsidRPr="00805F67">
        <w:rPr>
          <w:rFonts w:ascii="Arial" w:hAnsi="Arial" w:cs="Arial"/>
        </w:rPr>
        <w:t xml:space="preserve"> в будний день с 8:00 до 9:00</w:t>
      </w:r>
    </w:p>
    <w:p w14:paraId="73612D34" w14:textId="72100B97" w:rsidR="00D17DCD" w:rsidRPr="00805F67" w:rsidRDefault="00D17DCD" w:rsidP="000D32AB">
      <w:pPr>
        <w:widowControl w:val="0"/>
        <w:ind w:firstLine="567"/>
        <w:jc w:val="center"/>
        <w:rPr>
          <w:rFonts w:ascii="Arial" w:hAnsi="Arial" w:cs="Arial"/>
        </w:rPr>
      </w:pPr>
    </w:p>
    <w:p w14:paraId="1D022AAB" w14:textId="77777777" w:rsidR="00533061" w:rsidRDefault="00D17DCD" w:rsidP="000D32AB">
      <w:pPr>
        <w:widowControl w:val="0"/>
        <w:ind w:firstLine="567"/>
        <w:jc w:val="center"/>
        <w:rPr>
          <w:rFonts w:ascii="Arial" w:hAnsi="Arial" w:cs="Arial"/>
        </w:rPr>
      </w:pPr>
      <w:r w:rsidRPr="00805F67">
        <w:rPr>
          <w:rFonts w:ascii="Arial" w:hAnsi="Arial" w:cs="Arial"/>
          <w:noProof/>
        </w:rPr>
        <w:lastRenderedPageBreak/>
        <w:drawing>
          <wp:inline distT="0" distB="0" distL="0" distR="0" wp14:anchorId="5E9AD965" wp14:editId="772B95BE">
            <wp:extent cx="4972050" cy="5100344"/>
            <wp:effectExtent l="0" t="0" r="0" b="0"/>
            <wp:docPr id="87" name="Изображение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Изображение88"/>
                    <pic:cNvPicPr>
                      <a:picLocks noChangeAspect="1" noChangeArrowheads="1"/>
                    </pic:cNvPicPr>
                  </pic:nvPicPr>
                  <pic:blipFill>
                    <a:blip r:embed="rId77" cstate="email">
                      <a:extLst>
                        <a:ext uri="{28A0092B-C50C-407E-A947-70E740481C1C}">
                          <a14:useLocalDpi xmlns:a14="http://schemas.microsoft.com/office/drawing/2010/main"/>
                        </a:ext>
                      </a:extLst>
                    </a:blip>
                    <a:stretch>
                      <a:fillRect/>
                    </a:stretch>
                  </pic:blipFill>
                  <pic:spPr bwMode="auto">
                    <a:xfrm>
                      <a:off x="0" y="0"/>
                      <a:ext cx="4981545" cy="5110084"/>
                    </a:xfrm>
                    <a:prstGeom prst="rect">
                      <a:avLst/>
                    </a:prstGeom>
                  </pic:spPr>
                </pic:pic>
              </a:graphicData>
            </a:graphic>
          </wp:inline>
        </w:drawing>
      </w:r>
    </w:p>
    <w:p w14:paraId="64D87203" w14:textId="582EF88D" w:rsidR="00D17DCD" w:rsidRPr="00805F67" w:rsidRDefault="00D17DCD" w:rsidP="000D32AB">
      <w:pPr>
        <w:widowControl w:val="0"/>
        <w:ind w:firstLine="567"/>
        <w:jc w:val="center"/>
        <w:rPr>
          <w:rFonts w:ascii="Arial" w:hAnsi="Arial" w:cs="Arial"/>
        </w:rPr>
      </w:pPr>
      <w:r w:rsidRPr="00805F67">
        <w:rPr>
          <w:rFonts w:ascii="Arial" w:hAnsi="Arial" w:cs="Arial"/>
        </w:rPr>
        <w:t>Рисунок Б.19.2 – Условная картограмма интенсивности транспортных потоков в выходной день с 8:00 до 9:00</w:t>
      </w:r>
    </w:p>
    <w:p w14:paraId="6C9988AE" w14:textId="77777777" w:rsidR="00D17DCD" w:rsidRPr="00805F67" w:rsidRDefault="00D17DCD" w:rsidP="000D32AB">
      <w:pPr>
        <w:widowControl w:val="0"/>
        <w:ind w:firstLine="567"/>
        <w:jc w:val="center"/>
        <w:rPr>
          <w:rFonts w:ascii="Arial" w:hAnsi="Arial" w:cs="Arial"/>
        </w:rPr>
      </w:pPr>
    </w:p>
    <w:p w14:paraId="55199C7C" w14:textId="46CC206E" w:rsidR="00B15824" w:rsidRDefault="00B15824" w:rsidP="000D32AB">
      <w:pPr>
        <w:widowControl w:val="0"/>
        <w:ind w:firstLine="567"/>
        <w:jc w:val="center"/>
        <w:rPr>
          <w:rFonts w:ascii="Arial" w:hAnsi="Arial" w:cs="Arial"/>
          <w:color w:val="000000"/>
        </w:rPr>
      </w:pPr>
      <w:r w:rsidRPr="00805F67">
        <w:rPr>
          <w:rFonts w:ascii="Arial" w:hAnsi="Arial" w:cs="Arial"/>
          <w:noProof/>
          <w:color w:val="000000"/>
        </w:rPr>
        <w:drawing>
          <wp:inline distT="0" distB="0" distL="0" distR="0" wp14:anchorId="49F7CE25" wp14:editId="774D03CD">
            <wp:extent cx="5486400" cy="1910080"/>
            <wp:effectExtent l="0" t="0" r="0" b="0"/>
            <wp:docPr id="47" name="Изображение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Изображение47"/>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5496891" cy="1913732"/>
                    </a:xfrm>
                    <a:prstGeom prst="rect">
                      <a:avLst/>
                    </a:prstGeom>
                  </pic:spPr>
                </pic:pic>
              </a:graphicData>
            </a:graphic>
          </wp:inline>
        </w:drawing>
      </w:r>
      <w:r w:rsidRPr="00805F67">
        <w:rPr>
          <w:rFonts w:ascii="Arial" w:hAnsi="Arial" w:cs="Arial"/>
          <w:color w:val="000000"/>
        </w:rPr>
        <w:t xml:space="preserve"> </w:t>
      </w:r>
      <w:bookmarkStart w:id="76" w:name="__DdeLink__817_2576474372"/>
      <w:r w:rsidRPr="00805F67">
        <w:rPr>
          <w:rFonts w:ascii="Arial" w:hAnsi="Arial" w:cs="Arial"/>
          <w:color w:val="000000"/>
        </w:rPr>
        <w:t>Рисунок Б.</w:t>
      </w:r>
      <w:r w:rsidR="00D17DCD" w:rsidRPr="00805F67">
        <w:rPr>
          <w:rFonts w:ascii="Arial" w:hAnsi="Arial" w:cs="Arial"/>
          <w:color w:val="000000"/>
        </w:rPr>
        <w:t>19</w:t>
      </w:r>
      <w:r w:rsidRPr="00805F67">
        <w:rPr>
          <w:rFonts w:ascii="Arial" w:hAnsi="Arial" w:cs="Arial"/>
          <w:color w:val="000000"/>
        </w:rPr>
        <w:t>.</w:t>
      </w:r>
      <w:r w:rsidR="00D17DCD" w:rsidRPr="00805F67">
        <w:rPr>
          <w:rFonts w:ascii="Arial" w:hAnsi="Arial" w:cs="Arial"/>
          <w:color w:val="000000"/>
        </w:rPr>
        <w:t>3</w:t>
      </w:r>
      <w:r w:rsidRPr="00805F67">
        <w:rPr>
          <w:rFonts w:ascii="Arial" w:hAnsi="Arial" w:cs="Arial"/>
          <w:color w:val="000000"/>
        </w:rPr>
        <w:t xml:space="preserve"> – Фото перекрестка ул. Набережная</w:t>
      </w:r>
      <w:bookmarkStart w:id="77" w:name="__DdeLink__15404_2575599542115"/>
      <w:r w:rsidRPr="00805F67">
        <w:rPr>
          <w:rFonts w:ascii="Arial" w:hAnsi="Arial" w:cs="Arial"/>
          <w:color w:val="000000"/>
        </w:rPr>
        <w:t xml:space="preserve"> – </w:t>
      </w:r>
      <w:bookmarkEnd w:id="77"/>
      <w:r w:rsidRPr="00805F67">
        <w:rPr>
          <w:rFonts w:ascii="Arial" w:hAnsi="Arial" w:cs="Arial"/>
          <w:color w:val="000000"/>
        </w:rPr>
        <w:t>ул. Базарная</w:t>
      </w:r>
      <w:bookmarkEnd w:id="76"/>
      <w:r w:rsidR="00D17DCD" w:rsidRPr="00805F67">
        <w:rPr>
          <w:rFonts w:ascii="Arial" w:hAnsi="Arial" w:cs="Arial"/>
          <w:color w:val="000000"/>
        </w:rPr>
        <w:t>, с. Великовечное</w:t>
      </w:r>
    </w:p>
    <w:p w14:paraId="7AF0E794" w14:textId="77777777" w:rsidR="002519E6" w:rsidRDefault="002519E6" w:rsidP="000D32AB">
      <w:pPr>
        <w:widowControl w:val="0"/>
        <w:ind w:firstLine="567"/>
        <w:jc w:val="both"/>
        <w:rPr>
          <w:rFonts w:ascii="Arial" w:hAnsi="Arial" w:cs="Arial"/>
          <w:bCs/>
          <w:color w:val="000000"/>
        </w:rPr>
      </w:pPr>
      <w:bookmarkStart w:id="78" w:name="_Hlk17380950"/>
    </w:p>
    <w:p w14:paraId="52952048" w14:textId="437858BB" w:rsidR="00B15824" w:rsidRPr="00805F67" w:rsidRDefault="00B15824" w:rsidP="000D32AB">
      <w:pPr>
        <w:widowControl w:val="0"/>
        <w:ind w:firstLine="567"/>
        <w:jc w:val="both"/>
        <w:rPr>
          <w:rFonts w:ascii="Arial" w:hAnsi="Arial" w:cs="Arial"/>
        </w:rPr>
      </w:pPr>
      <w:r w:rsidRPr="00805F67">
        <w:rPr>
          <w:rFonts w:ascii="Arial" w:hAnsi="Arial" w:cs="Arial"/>
          <w:bCs/>
          <w:color w:val="000000"/>
        </w:rPr>
        <w:t>Б.2</w:t>
      </w:r>
      <w:r w:rsidR="00C2163C" w:rsidRPr="00805F67">
        <w:rPr>
          <w:rFonts w:ascii="Arial" w:hAnsi="Arial" w:cs="Arial"/>
          <w:bCs/>
          <w:color w:val="000000"/>
        </w:rPr>
        <w:t>0</w:t>
      </w:r>
      <w:r w:rsidRPr="00805F67">
        <w:rPr>
          <w:rFonts w:ascii="Arial" w:hAnsi="Arial" w:cs="Arial"/>
          <w:bCs/>
          <w:color w:val="000000"/>
        </w:rPr>
        <w:t xml:space="preserve"> Паспорт перекрестка </w:t>
      </w:r>
      <w:bookmarkStart w:id="79" w:name="__DdeLink__3543_883689132"/>
      <w:r w:rsidRPr="00805F67">
        <w:rPr>
          <w:rFonts w:ascii="Arial" w:hAnsi="Arial" w:cs="Arial"/>
          <w:bCs/>
          <w:color w:val="000000"/>
        </w:rPr>
        <w:t>ул. Комсомольская</w:t>
      </w:r>
      <w:bookmarkStart w:id="80" w:name="__DdeLink__15404_257559954229"/>
      <w:r w:rsidRPr="00805F67">
        <w:rPr>
          <w:rFonts w:ascii="Arial" w:hAnsi="Arial" w:cs="Arial"/>
          <w:bCs/>
          <w:color w:val="000000"/>
        </w:rPr>
        <w:t xml:space="preserve"> –</w:t>
      </w:r>
      <w:r w:rsidRPr="00805F67">
        <w:rPr>
          <w:rFonts w:ascii="Arial" w:hAnsi="Arial" w:cs="Arial"/>
        </w:rPr>
        <w:t xml:space="preserve"> </w:t>
      </w:r>
      <w:bookmarkEnd w:id="80"/>
      <w:r w:rsidRPr="00805F67">
        <w:rPr>
          <w:rFonts w:ascii="Arial" w:hAnsi="Arial" w:cs="Arial"/>
        </w:rPr>
        <w:t>ул. Ленина</w:t>
      </w:r>
      <w:bookmarkEnd w:id="79"/>
      <w:r w:rsidRPr="00805F67">
        <w:rPr>
          <w:rFonts w:ascii="Arial" w:hAnsi="Arial" w:cs="Arial"/>
        </w:rPr>
        <w:t>, с. Великовечное</w:t>
      </w:r>
      <w:r w:rsidRPr="00805F67">
        <w:rPr>
          <w:rFonts w:ascii="Arial" w:hAnsi="Arial" w:cs="Arial"/>
          <w:bCs/>
        </w:rPr>
        <w:t>, Белореченский район</w:t>
      </w:r>
    </w:p>
    <w:bookmarkEnd w:id="78"/>
    <w:p w14:paraId="3E044A4A" w14:textId="77777777" w:rsidR="00B15824" w:rsidRPr="00805F67" w:rsidRDefault="00B15824" w:rsidP="000D32AB">
      <w:pPr>
        <w:widowControl w:val="0"/>
        <w:ind w:firstLine="567"/>
        <w:jc w:val="both"/>
        <w:rPr>
          <w:rFonts w:ascii="Arial" w:hAnsi="Arial" w:cs="Arial"/>
          <w:bCs/>
        </w:rPr>
      </w:pPr>
    </w:p>
    <w:p w14:paraId="45A2D472" w14:textId="719776E5" w:rsidR="00B15824" w:rsidRPr="00805F67" w:rsidRDefault="00B15824" w:rsidP="000D32AB">
      <w:pPr>
        <w:widowControl w:val="0"/>
        <w:ind w:firstLine="567"/>
        <w:jc w:val="both"/>
        <w:rPr>
          <w:rFonts w:ascii="Arial" w:hAnsi="Arial" w:cs="Arial"/>
        </w:rPr>
      </w:pPr>
      <w:r w:rsidRPr="00805F67">
        <w:rPr>
          <w:rFonts w:ascii="Arial" w:hAnsi="Arial" w:cs="Arial"/>
        </w:rPr>
        <w:t>Таблица Б.2</w:t>
      </w:r>
      <w:r w:rsidR="008B57B7" w:rsidRPr="00805F67">
        <w:rPr>
          <w:rFonts w:ascii="Arial" w:hAnsi="Arial" w:cs="Arial"/>
        </w:rPr>
        <w:t>0</w:t>
      </w:r>
      <w:r w:rsidRPr="00805F67">
        <w:rPr>
          <w:rFonts w:ascii="Arial" w:hAnsi="Arial" w:cs="Arial"/>
        </w:rPr>
        <w:t xml:space="preserve">.1 – Результаты замеров интенсивности транспортных средств </w:t>
      </w:r>
    </w:p>
    <w:tbl>
      <w:tblPr>
        <w:tblW w:w="4899"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4A0" w:firstRow="1" w:lastRow="0" w:firstColumn="1" w:lastColumn="0" w:noHBand="0" w:noVBand="1"/>
      </w:tblPr>
      <w:tblGrid>
        <w:gridCol w:w="129"/>
        <w:gridCol w:w="636"/>
        <w:gridCol w:w="217"/>
        <w:gridCol w:w="1074"/>
        <w:gridCol w:w="223"/>
        <w:gridCol w:w="338"/>
        <w:gridCol w:w="282"/>
        <w:gridCol w:w="316"/>
        <w:gridCol w:w="229"/>
        <w:gridCol w:w="388"/>
        <w:gridCol w:w="266"/>
        <w:gridCol w:w="315"/>
        <w:gridCol w:w="285"/>
        <w:gridCol w:w="221"/>
        <w:gridCol w:w="278"/>
        <w:gridCol w:w="769"/>
        <w:gridCol w:w="324"/>
        <w:gridCol w:w="1310"/>
        <w:gridCol w:w="195"/>
        <w:gridCol w:w="1268"/>
        <w:gridCol w:w="93"/>
      </w:tblGrid>
      <w:tr w:rsidR="008B57B7" w:rsidRPr="00805F67" w14:paraId="6C380E4C" w14:textId="77777777" w:rsidTr="008B57B7">
        <w:trPr>
          <w:gridAfter w:val="1"/>
          <w:wAfter w:w="50" w:type="pct"/>
          <w:trHeight w:val="20"/>
          <w:jc w:val="center"/>
        </w:trPr>
        <w:tc>
          <w:tcPr>
            <w:tcW w:w="4950" w:type="pct"/>
            <w:gridSpan w:val="20"/>
            <w:tcBorders>
              <w:top w:val="single" w:sz="4" w:space="0" w:color="000000"/>
              <w:left w:val="single" w:sz="4" w:space="0" w:color="000000"/>
              <w:bottom w:val="single" w:sz="4" w:space="0" w:color="000000"/>
              <w:right w:val="single" w:sz="4" w:space="0" w:color="000000"/>
            </w:tcBorders>
            <w:shd w:val="clear" w:color="auto" w:fill="auto"/>
            <w:vAlign w:val="center"/>
          </w:tcPr>
          <w:p w14:paraId="52D5B971" w14:textId="64F6F810" w:rsidR="008B57B7" w:rsidRPr="00805F67" w:rsidRDefault="008B57B7" w:rsidP="002519E6">
            <w:pPr>
              <w:widowControl w:val="0"/>
              <w:jc w:val="center"/>
              <w:rPr>
                <w:rFonts w:ascii="Arial" w:hAnsi="Arial" w:cs="Arial"/>
                <w:color w:val="000000"/>
              </w:rPr>
            </w:pPr>
            <w:r w:rsidRPr="00805F67">
              <w:rPr>
                <w:rFonts w:ascii="Arial" w:hAnsi="Arial" w:cs="Arial"/>
              </w:rPr>
              <w:t>будний день с 8:00 до 9:00</w:t>
            </w:r>
          </w:p>
        </w:tc>
      </w:tr>
      <w:tr w:rsidR="008B57B7" w:rsidRPr="00805F67" w14:paraId="273099C2" w14:textId="77777777" w:rsidTr="008B57B7">
        <w:trPr>
          <w:gridAfter w:val="1"/>
          <w:wAfter w:w="50" w:type="pct"/>
          <w:trHeight w:val="20"/>
          <w:jc w:val="center"/>
        </w:trPr>
        <w:tc>
          <w:tcPr>
            <w:tcW w:w="392"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2BCF1E8" w14:textId="77777777" w:rsidR="00B15824" w:rsidRPr="00805F67" w:rsidRDefault="00B15824" w:rsidP="002519E6">
            <w:pPr>
              <w:widowControl w:val="0"/>
              <w:jc w:val="center"/>
              <w:rPr>
                <w:rFonts w:ascii="Arial" w:hAnsi="Arial" w:cs="Arial"/>
              </w:rPr>
            </w:pPr>
            <w:r w:rsidRPr="00805F67">
              <w:rPr>
                <w:rFonts w:ascii="Arial" w:hAnsi="Arial" w:cs="Arial"/>
                <w:color w:val="000000"/>
              </w:rPr>
              <w:t>Вход</w:t>
            </w:r>
          </w:p>
        </w:tc>
        <w:tc>
          <w:tcPr>
            <w:tcW w:w="714"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599189C" w14:textId="77777777" w:rsidR="00B15824" w:rsidRPr="00805F67" w:rsidRDefault="00B15824" w:rsidP="002519E6">
            <w:pPr>
              <w:widowControl w:val="0"/>
              <w:jc w:val="center"/>
              <w:rPr>
                <w:rFonts w:ascii="Arial" w:hAnsi="Arial" w:cs="Arial"/>
              </w:rPr>
            </w:pPr>
            <w:r w:rsidRPr="00805F67">
              <w:rPr>
                <w:rFonts w:ascii="Arial" w:hAnsi="Arial" w:cs="Arial"/>
                <w:color w:val="000000"/>
              </w:rPr>
              <w:t>Маршрут</w:t>
            </w:r>
          </w:p>
        </w:tc>
        <w:tc>
          <w:tcPr>
            <w:tcW w:w="1586" w:type="pct"/>
            <w:gridSpan w:val="10"/>
            <w:tcBorders>
              <w:top w:val="single" w:sz="4" w:space="0" w:color="000000"/>
              <w:left w:val="single" w:sz="4" w:space="0" w:color="000000"/>
              <w:bottom w:val="single" w:sz="4" w:space="0" w:color="000000"/>
              <w:right w:val="single" w:sz="4" w:space="0" w:color="000000"/>
            </w:tcBorders>
            <w:shd w:val="clear" w:color="auto" w:fill="auto"/>
            <w:vAlign w:val="center"/>
          </w:tcPr>
          <w:p w14:paraId="0D5215E1" w14:textId="77777777" w:rsidR="00B15824" w:rsidRPr="00805F67" w:rsidRDefault="00B15824" w:rsidP="002519E6">
            <w:pPr>
              <w:widowControl w:val="0"/>
              <w:jc w:val="center"/>
              <w:rPr>
                <w:rFonts w:ascii="Arial" w:hAnsi="Arial" w:cs="Arial"/>
              </w:rPr>
            </w:pPr>
            <w:bookmarkStart w:id="81" w:name="_GoBack14"/>
            <w:bookmarkEnd w:id="81"/>
            <w:r w:rsidRPr="00805F67">
              <w:rPr>
                <w:rFonts w:ascii="Arial" w:hAnsi="Arial" w:cs="Arial"/>
                <w:color w:val="000000"/>
              </w:rPr>
              <w:t>Вид ТС</w:t>
            </w:r>
          </w:p>
        </w:tc>
        <w:tc>
          <w:tcPr>
            <w:tcW w:w="56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11E204C" w14:textId="77777777" w:rsidR="00B15824" w:rsidRPr="00805F67" w:rsidRDefault="00B15824" w:rsidP="002519E6">
            <w:pPr>
              <w:widowControl w:val="0"/>
              <w:jc w:val="center"/>
              <w:rPr>
                <w:rFonts w:ascii="Arial" w:hAnsi="Arial" w:cs="Arial"/>
              </w:rPr>
            </w:pPr>
            <w:r w:rsidRPr="00805F67">
              <w:rPr>
                <w:rFonts w:ascii="Arial" w:hAnsi="Arial" w:cs="Arial"/>
                <w:color w:val="000000"/>
              </w:rPr>
              <w:t>Итого</w:t>
            </w:r>
          </w:p>
        </w:tc>
        <w:tc>
          <w:tcPr>
            <w:tcW w:w="1689" w:type="pct"/>
            <w:gridSpan w:val="4"/>
            <w:tcBorders>
              <w:top w:val="single" w:sz="4" w:space="0" w:color="000000"/>
              <w:left w:val="single" w:sz="4" w:space="0" w:color="000000"/>
              <w:bottom w:val="single" w:sz="4" w:space="0" w:color="000000"/>
              <w:right w:val="single" w:sz="4" w:space="0" w:color="000000"/>
            </w:tcBorders>
            <w:shd w:val="clear" w:color="FFFFCC" w:fill="FFFFFF"/>
            <w:vAlign w:val="center"/>
          </w:tcPr>
          <w:p w14:paraId="1BC9C8FF" w14:textId="77777777" w:rsidR="00B15824" w:rsidRPr="00805F67" w:rsidRDefault="00B15824" w:rsidP="002519E6">
            <w:pPr>
              <w:widowControl w:val="0"/>
              <w:jc w:val="center"/>
              <w:rPr>
                <w:rFonts w:ascii="Arial" w:hAnsi="Arial" w:cs="Arial"/>
              </w:rPr>
            </w:pPr>
            <w:r w:rsidRPr="00805F67">
              <w:rPr>
                <w:rFonts w:ascii="Arial" w:hAnsi="Arial" w:cs="Arial"/>
                <w:color w:val="000000"/>
              </w:rPr>
              <w:t>Всего</w:t>
            </w:r>
          </w:p>
        </w:tc>
      </w:tr>
      <w:tr w:rsidR="008B57B7" w:rsidRPr="00805F67" w14:paraId="77C788BF" w14:textId="77777777" w:rsidTr="008B57B7">
        <w:trPr>
          <w:gridAfter w:val="1"/>
          <w:wAfter w:w="50" w:type="pct"/>
          <w:trHeight w:val="20"/>
          <w:jc w:val="center"/>
        </w:trPr>
        <w:tc>
          <w:tcPr>
            <w:tcW w:w="39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E876705" w14:textId="77777777" w:rsidR="00B15824" w:rsidRPr="00805F67" w:rsidRDefault="00B15824" w:rsidP="002519E6">
            <w:pPr>
              <w:widowControl w:val="0"/>
              <w:jc w:val="center"/>
              <w:rPr>
                <w:rFonts w:ascii="Arial" w:hAnsi="Arial" w:cs="Arial"/>
                <w:color w:val="000000"/>
              </w:rPr>
            </w:pPr>
          </w:p>
        </w:tc>
        <w:tc>
          <w:tcPr>
            <w:tcW w:w="714"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B87DF7D" w14:textId="77777777" w:rsidR="00B15824" w:rsidRPr="00805F67" w:rsidRDefault="00B15824" w:rsidP="002519E6">
            <w:pPr>
              <w:widowControl w:val="0"/>
              <w:jc w:val="center"/>
              <w:rPr>
                <w:rFonts w:ascii="Arial" w:hAnsi="Arial" w:cs="Arial"/>
                <w:color w:val="000000"/>
              </w:rPr>
            </w:pPr>
          </w:p>
        </w:tc>
        <w:tc>
          <w:tcPr>
            <w:tcW w:w="31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695B2DA" w14:textId="77777777" w:rsidR="00B15824" w:rsidRPr="00805F67" w:rsidRDefault="00B15824" w:rsidP="002519E6">
            <w:pPr>
              <w:widowControl w:val="0"/>
              <w:jc w:val="center"/>
              <w:rPr>
                <w:rFonts w:ascii="Arial" w:hAnsi="Arial" w:cs="Arial"/>
              </w:rPr>
            </w:pPr>
            <w:r w:rsidRPr="00805F67">
              <w:rPr>
                <w:rFonts w:ascii="Arial" w:hAnsi="Arial" w:cs="Arial"/>
                <w:color w:val="000000"/>
              </w:rPr>
              <w:t>ИТ</w:t>
            </w:r>
          </w:p>
        </w:tc>
        <w:tc>
          <w:tcPr>
            <w:tcW w:w="3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7FB1329" w14:textId="77777777" w:rsidR="00B15824" w:rsidRPr="00805F67" w:rsidRDefault="00B15824" w:rsidP="002519E6">
            <w:pPr>
              <w:widowControl w:val="0"/>
              <w:jc w:val="center"/>
              <w:rPr>
                <w:rFonts w:ascii="Arial" w:hAnsi="Arial" w:cs="Arial"/>
              </w:rPr>
            </w:pPr>
            <w:r w:rsidRPr="00805F67">
              <w:rPr>
                <w:rFonts w:ascii="Arial" w:hAnsi="Arial" w:cs="Arial"/>
                <w:color w:val="000000"/>
              </w:rPr>
              <w:t>ОТ</w:t>
            </w:r>
          </w:p>
        </w:tc>
        <w:tc>
          <w:tcPr>
            <w:tcW w:w="34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61AEE0D" w14:textId="77777777" w:rsidR="00B15824" w:rsidRPr="00805F67" w:rsidRDefault="00B15824" w:rsidP="002519E6">
            <w:pPr>
              <w:widowControl w:val="0"/>
              <w:jc w:val="center"/>
              <w:rPr>
                <w:rFonts w:ascii="Arial" w:hAnsi="Arial" w:cs="Arial"/>
              </w:rPr>
            </w:pPr>
            <w:r w:rsidRPr="00805F67">
              <w:rPr>
                <w:rFonts w:ascii="Arial" w:hAnsi="Arial" w:cs="Arial"/>
                <w:color w:val="000000"/>
              </w:rPr>
              <w:t>ГМ</w:t>
            </w:r>
          </w:p>
        </w:tc>
        <w:tc>
          <w:tcPr>
            <w:tcW w:w="32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22B409D" w14:textId="77777777" w:rsidR="00B15824" w:rsidRPr="00805F67" w:rsidRDefault="00B15824" w:rsidP="002519E6">
            <w:pPr>
              <w:widowControl w:val="0"/>
              <w:jc w:val="center"/>
              <w:rPr>
                <w:rFonts w:ascii="Arial" w:hAnsi="Arial" w:cs="Arial"/>
              </w:rPr>
            </w:pPr>
            <w:r w:rsidRPr="00805F67">
              <w:rPr>
                <w:rFonts w:ascii="Arial" w:hAnsi="Arial" w:cs="Arial"/>
                <w:color w:val="000000"/>
              </w:rPr>
              <w:t>ГС</w:t>
            </w:r>
          </w:p>
        </w:tc>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05AA359" w14:textId="77777777" w:rsidR="00B15824" w:rsidRPr="00805F67" w:rsidRDefault="00B15824" w:rsidP="002519E6">
            <w:pPr>
              <w:widowControl w:val="0"/>
              <w:jc w:val="center"/>
              <w:rPr>
                <w:rFonts w:ascii="Arial" w:hAnsi="Arial" w:cs="Arial"/>
              </w:rPr>
            </w:pPr>
            <w:r w:rsidRPr="00805F67">
              <w:rPr>
                <w:rFonts w:ascii="Arial" w:hAnsi="Arial" w:cs="Arial"/>
                <w:color w:val="000000"/>
              </w:rPr>
              <w:t>ГБ</w:t>
            </w:r>
          </w:p>
        </w:tc>
        <w:tc>
          <w:tcPr>
            <w:tcW w:w="56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0395EC8" w14:textId="77777777" w:rsidR="00B15824" w:rsidRPr="00805F67" w:rsidRDefault="00B15824" w:rsidP="002519E6">
            <w:pPr>
              <w:widowControl w:val="0"/>
              <w:jc w:val="center"/>
              <w:rPr>
                <w:rFonts w:ascii="Arial" w:hAnsi="Arial" w:cs="Arial"/>
                <w:color w:val="000000"/>
              </w:rPr>
            </w:pPr>
          </w:p>
        </w:tc>
        <w:tc>
          <w:tcPr>
            <w:tcW w:w="90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3F5E324" w14:textId="77777777" w:rsidR="00B15824" w:rsidRPr="00805F67" w:rsidRDefault="00B15824" w:rsidP="002519E6">
            <w:pPr>
              <w:widowControl w:val="0"/>
              <w:jc w:val="center"/>
              <w:rPr>
                <w:rFonts w:ascii="Arial" w:hAnsi="Arial" w:cs="Arial"/>
              </w:rPr>
            </w:pPr>
            <w:r w:rsidRPr="00805F67">
              <w:rPr>
                <w:rFonts w:ascii="Arial" w:hAnsi="Arial" w:cs="Arial"/>
                <w:color w:val="000000"/>
              </w:rPr>
              <w:t>Исходящий поток</w:t>
            </w:r>
          </w:p>
        </w:tc>
        <w:tc>
          <w:tcPr>
            <w:tcW w:w="78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B17B6AB" w14:textId="77777777" w:rsidR="00B15824" w:rsidRPr="00805F67" w:rsidRDefault="00B15824" w:rsidP="002519E6">
            <w:pPr>
              <w:widowControl w:val="0"/>
              <w:jc w:val="center"/>
              <w:rPr>
                <w:rFonts w:ascii="Arial" w:hAnsi="Arial" w:cs="Arial"/>
              </w:rPr>
            </w:pPr>
            <w:r w:rsidRPr="00805F67">
              <w:rPr>
                <w:rFonts w:ascii="Arial" w:hAnsi="Arial" w:cs="Arial"/>
                <w:color w:val="000000"/>
              </w:rPr>
              <w:t>Входящий поток</w:t>
            </w:r>
          </w:p>
        </w:tc>
      </w:tr>
      <w:tr w:rsidR="008B57B7" w:rsidRPr="00805F67" w14:paraId="68838686" w14:textId="77777777" w:rsidTr="008B57B7">
        <w:trPr>
          <w:gridAfter w:val="1"/>
          <w:wAfter w:w="50" w:type="pct"/>
          <w:trHeight w:val="20"/>
          <w:jc w:val="center"/>
        </w:trPr>
        <w:tc>
          <w:tcPr>
            <w:tcW w:w="392"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CD6044B" w14:textId="77777777" w:rsidR="00B15824" w:rsidRPr="00805F67" w:rsidRDefault="00B15824" w:rsidP="002519E6">
            <w:pPr>
              <w:widowControl w:val="0"/>
              <w:jc w:val="center"/>
              <w:rPr>
                <w:rFonts w:ascii="Arial" w:hAnsi="Arial" w:cs="Arial"/>
              </w:rPr>
            </w:pPr>
            <w:r w:rsidRPr="00805F67">
              <w:rPr>
                <w:rFonts w:ascii="Arial" w:hAnsi="Arial" w:cs="Arial"/>
                <w:color w:val="000000"/>
              </w:rPr>
              <w:lastRenderedPageBreak/>
              <w:t>1</w:t>
            </w:r>
          </w:p>
        </w:tc>
        <w:tc>
          <w:tcPr>
            <w:tcW w:w="7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96F834A" w14:textId="77777777" w:rsidR="00B15824" w:rsidRPr="00805F67" w:rsidRDefault="00B15824" w:rsidP="002519E6">
            <w:pPr>
              <w:widowControl w:val="0"/>
              <w:jc w:val="center"/>
              <w:rPr>
                <w:rFonts w:ascii="Arial" w:hAnsi="Arial" w:cs="Arial"/>
              </w:rPr>
            </w:pPr>
            <w:r w:rsidRPr="00805F67">
              <w:rPr>
                <w:rFonts w:ascii="Arial" w:hAnsi="Arial" w:cs="Arial"/>
                <w:color w:val="000000"/>
              </w:rPr>
              <w:t>1-2</w:t>
            </w:r>
          </w:p>
        </w:tc>
        <w:tc>
          <w:tcPr>
            <w:tcW w:w="31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60CAA1D" w14:textId="77777777" w:rsidR="00B15824" w:rsidRPr="00805F67" w:rsidRDefault="00B15824" w:rsidP="002519E6">
            <w:pPr>
              <w:widowControl w:val="0"/>
              <w:jc w:val="center"/>
              <w:rPr>
                <w:rFonts w:ascii="Arial" w:hAnsi="Arial" w:cs="Arial"/>
              </w:rPr>
            </w:pPr>
            <w:r w:rsidRPr="00805F67">
              <w:rPr>
                <w:rFonts w:ascii="Arial" w:hAnsi="Arial" w:cs="Arial"/>
                <w:color w:val="000000"/>
              </w:rPr>
              <w:t>32</w:t>
            </w:r>
          </w:p>
        </w:tc>
        <w:tc>
          <w:tcPr>
            <w:tcW w:w="3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EE6FAAA"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34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E2B4DAF"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32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E500B37" w14:textId="77777777" w:rsidR="00B15824" w:rsidRPr="00805F67" w:rsidRDefault="00B15824" w:rsidP="002519E6">
            <w:pPr>
              <w:widowControl w:val="0"/>
              <w:jc w:val="center"/>
              <w:rPr>
                <w:rFonts w:ascii="Arial" w:hAnsi="Arial" w:cs="Arial"/>
              </w:rPr>
            </w:pPr>
          </w:p>
        </w:tc>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FCB123F" w14:textId="77777777" w:rsidR="00B15824" w:rsidRPr="00805F67" w:rsidRDefault="00B15824" w:rsidP="002519E6">
            <w:pPr>
              <w:widowControl w:val="0"/>
              <w:jc w:val="center"/>
              <w:rPr>
                <w:rFonts w:ascii="Arial" w:hAnsi="Arial" w:cs="Arial"/>
              </w:rPr>
            </w:pPr>
          </w:p>
        </w:tc>
        <w:tc>
          <w:tcPr>
            <w:tcW w:w="56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C87EFD9" w14:textId="77777777" w:rsidR="00B15824" w:rsidRPr="00805F67" w:rsidRDefault="00B15824" w:rsidP="002519E6">
            <w:pPr>
              <w:widowControl w:val="0"/>
              <w:jc w:val="center"/>
              <w:rPr>
                <w:rFonts w:ascii="Arial" w:hAnsi="Arial" w:cs="Arial"/>
              </w:rPr>
            </w:pPr>
            <w:r w:rsidRPr="00805F67">
              <w:rPr>
                <w:rFonts w:ascii="Arial" w:hAnsi="Arial" w:cs="Arial"/>
                <w:color w:val="000000"/>
              </w:rPr>
              <w:t>36</w:t>
            </w:r>
          </w:p>
        </w:tc>
        <w:tc>
          <w:tcPr>
            <w:tcW w:w="90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6094680" w14:textId="77777777" w:rsidR="00B15824" w:rsidRPr="00805F67" w:rsidRDefault="00B15824" w:rsidP="002519E6">
            <w:pPr>
              <w:widowControl w:val="0"/>
              <w:jc w:val="center"/>
              <w:rPr>
                <w:rFonts w:ascii="Arial" w:hAnsi="Arial" w:cs="Arial"/>
              </w:rPr>
            </w:pPr>
            <w:r w:rsidRPr="00805F67">
              <w:rPr>
                <w:rFonts w:ascii="Arial" w:hAnsi="Arial" w:cs="Arial"/>
                <w:color w:val="000000"/>
              </w:rPr>
              <w:t>44</w:t>
            </w:r>
          </w:p>
        </w:tc>
        <w:tc>
          <w:tcPr>
            <w:tcW w:w="789"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CE28135" w14:textId="77777777" w:rsidR="00B15824" w:rsidRPr="00805F67" w:rsidRDefault="00B15824" w:rsidP="002519E6">
            <w:pPr>
              <w:widowControl w:val="0"/>
              <w:jc w:val="center"/>
              <w:rPr>
                <w:rFonts w:ascii="Arial" w:hAnsi="Arial" w:cs="Arial"/>
              </w:rPr>
            </w:pPr>
            <w:r w:rsidRPr="00805F67">
              <w:rPr>
                <w:rFonts w:ascii="Arial" w:hAnsi="Arial" w:cs="Arial"/>
                <w:color w:val="000000"/>
              </w:rPr>
              <w:t>54</w:t>
            </w:r>
          </w:p>
        </w:tc>
      </w:tr>
      <w:tr w:rsidR="008B57B7" w:rsidRPr="00805F67" w14:paraId="190FCFED" w14:textId="77777777" w:rsidTr="008B57B7">
        <w:trPr>
          <w:gridAfter w:val="1"/>
          <w:wAfter w:w="50" w:type="pct"/>
          <w:trHeight w:val="20"/>
          <w:jc w:val="center"/>
        </w:trPr>
        <w:tc>
          <w:tcPr>
            <w:tcW w:w="39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8CCAC55" w14:textId="77777777" w:rsidR="00B15824" w:rsidRPr="00805F67" w:rsidRDefault="00B15824" w:rsidP="002519E6">
            <w:pPr>
              <w:widowControl w:val="0"/>
              <w:jc w:val="center"/>
              <w:rPr>
                <w:rFonts w:ascii="Arial" w:hAnsi="Arial" w:cs="Arial"/>
                <w:color w:val="000000"/>
              </w:rPr>
            </w:pPr>
          </w:p>
        </w:tc>
        <w:tc>
          <w:tcPr>
            <w:tcW w:w="7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EFBF0B2" w14:textId="77777777" w:rsidR="00B15824" w:rsidRPr="00805F67" w:rsidRDefault="00B15824" w:rsidP="002519E6">
            <w:pPr>
              <w:widowControl w:val="0"/>
              <w:jc w:val="center"/>
              <w:rPr>
                <w:rFonts w:ascii="Arial" w:hAnsi="Arial" w:cs="Arial"/>
              </w:rPr>
            </w:pPr>
            <w:r w:rsidRPr="00805F67">
              <w:rPr>
                <w:rFonts w:ascii="Arial" w:hAnsi="Arial" w:cs="Arial"/>
                <w:color w:val="000000"/>
              </w:rPr>
              <w:t>1-3</w:t>
            </w:r>
          </w:p>
        </w:tc>
        <w:tc>
          <w:tcPr>
            <w:tcW w:w="31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24DE93B" w14:textId="77777777" w:rsidR="00B15824" w:rsidRPr="00805F67" w:rsidRDefault="00B15824" w:rsidP="002519E6">
            <w:pPr>
              <w:widowControl w:val="0"/>
              <w:jc w:val="center"/>
              <w:rPr>
                <w:rFonts w:ascii="Arial" w:hAnsi="Arial" w:cs="Arial"/>
              </w:rPr>
            </w:pPr>
            <w:r w:rsidRPr="00805F67">
              <w:rPr>
                <w:rFonts w:ascii="Arial" w:hAnsi="Arial" w:cs="Arial"/>
                <w:color w:val="000000"/>
              </w:rPr>
              <w:t>8</w:t>
            </w:r>
          </w:p>
        </w:tc>
        <w:tc>
          <w:tcPr>
            <w:tcW w:w="3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1F94CFC" w14:textId="77777777" w:rsidR="00B15824" w:rsidRPr="00805F67" w:rsidRDefault="00B15824" w:rsidP="002519E6">
            <w:pPr>
              <w:widowControl w:val="0"/>
              <w:jc w:val="center"/>
              <w:rPr>
                <w:rFonts w:ascii="Arial" w:hAnsi="Arial" w:cs="Arial"/>
              </w:rPr>
            </w:pPr>
          </w:p>
        </w:tc>
        <w:tc>
          <w:tcPr>
            <w:tcW w:w="34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40B1D23" w14:textId="77777777" w:rsidR="00B15824" w:rsidRPr="00805F67" w:rsidRDefault="00B15824" w:rsidP="002519E6">
            <w:pPr>
              <w:widowControl w:val="0"/>
              <w:jc w:val="center"/>
              <w:rPr>
                <w:rFonts w:ascii="Arial" w:hAnsi="Arial" w:cs="Arial"/>
              </w:rPr>
            </w:pPr>
          </w:p>
        </w:tc>
        <w:tc>
          <w:tcPr>
            <w:tcW w:w="32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69AD64" w14:textId="77777777" w:rsidR="00B15824" w:rsidRPr="00805F67" w:rsidRDefault="00B15824" w:rsidP="002519E6">
            <w:pPr>
              <w:widowControl w:val="0"/>
              <w:jc w:val="center"/>
              <w:rPr>
                <w:rFonts w:ascii="Arial" w:hAnsi="Arial" w:cs="Arial"/>
              </w:rPr>
            </w:pPr>
          </w:p>
        </w:tc>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62DC1E7" w14:textId="77777777" w:rsidR="00B15824" w:rsidRPr="00805F67" w:rsidRDefault="00B15824" w:rsidP="002519E6">
            <w:pPr>
              <w:widowControl w:val="0"/>
              <w:jc w:val="center"/>
              <w:rPr>
                <w:rFonts w:ascii="Arial" w:hAnsi="Arial" w:cs="Arial"/>
              </w:rPr>
            </w:pPr>
          </w:p>
        </w:tc>
        <w:tc>
          <w:tcPr>
            <w:tcW w:w="56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47475F5" w14:textId="77777777" w:rsidR="00B15824" w:rsidRPr="00805F67" w:rsidRDefault="00B15824" w:rsidP="002519E6">
            <w:pPr>
              <w:widowControl w:val="0"/>
              <w:jc w:val="center"/>
              <w:rPr>
                <w:rFonts w:ascii="Arial" w:hAnsi="Arial" w:cs="Arial"/>
              </w:rPr>
            </w:pPr>
            <w:r w:rsidRPr="00805F67">
              <w:rPr>
                <w:rFonts w:ascii="Arial" w:hAnsi="Arial" w:cs="Arial"/>
                <w:color w:val="000000"/>
              </w:rPr>
              <w:t>8</w:t>
            </w:r>
          </w:p>
        </w:tc>
        <w:tc>
          <w:tcPr>
            <w:tcW w:w="90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2DE3D4D" w14:textId="77777777" w:rsidR="00B15824" w:rsidRPr="00805F67" w:rsidRDefault="00B15824" w:rsidP="002519E6">
            <w:pPr>
              <w:widowControl w:val="0"/>
              <w:jc w:val="center"/>
              <w:rPr>
                <w:rFonts w:ascii="Arial" w:hAnsi="Arial" w:cs="Arial"/>
                <w:color w:val="000000"/>
              </w:rPr>
            </w:pPr>
          </w:p>
        </w:tc>
        <w:tc>
          <w:tcPr>
            <w:tcW w:w="789"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2E29236" w14:textId="77777777" w:rsidR="00B15824" w:rsidRPr="00805F67" w:rsidRDefault="00B15824" w:rsidP="002519E6">
            <w:pPr>
              <w:widowControl w:val="0"/>
              <w:jc w:val="center"/>
              <w:rPr>
                <w:rFonts w:ascii="Arial" w:hAnsi="Arial" w:cs="Arial"/>
                <w:color w:val="000000"/>
              </w:rPr>
            </w:pPr>
          </w:p>
        </w:tc>
      </w:tr>
      <w:tr w:rsidR="008B57B7" w:rsidRPr="00805F67" w14:paraId="3A94B39D" w14:textId="77777777" w:rsidTr="008B57B7">
        <w:trPr>
          <w:gridAfter w:val="1"/>
          <w:wAfter w:w="50" w:type="pct"/>
          <w:trHeight w:val="20"/>
          <w:jc w:val="center"/>
        </w:trPr>
        <w:tc>
          <w:tcPr>
            <w:tcW w:w="39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EA87451" w14:textId="77777777" w:rsidR="00B15824" w:rsidRPr="00805F67" w:rsidRDefault="00B15824" w:rsidP="002519E6">
            <w:pPr>
              <w:widowControl w:val="0"/>
              <w:jc w:val="center"/>
              <w:rPr>
                <w:rFonts w:ascii="Arial" w:hAnsi="Arial" w:cs="Arial"/>
                <w:color w:val="000000"/>
              </w:rPr>
            </w:pPr>
          </w:p>
        </w:tc>
        <w:tc>
          <w:tcPr>
            <w:tcW w:w="7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F830A42" w14:textId="77777777" w:rsidR="00B15824" w:rsidRPr="00805F67" w:rsidRDefault="00B15824" w:rsidP="002519E6">
            <w:pPr>
              <w:widowControl w:val="0"/>
              <w:jc w:val="center"/>
              <w:rPr>
                <w:rFonts w:ascii="Arial" w:hAnsi="Arial" w:cs="Arial"/>
              </w:rPr>
            </w:pPr>
            <w:r w:rsidRPr="00805F67">
              <w:rPr>
                <w:rFonts w:ascii="Arial" w:hAnsi="Arial" w:cs="Arial"/>
                <w:color w:val="000000"/>
              </w:rPr>
              <w:t>1-4</w:t>
            </w:r>
          </w:p>
        </w:tc>
        <w:tc>
          <w:tcPr>
            <w:tcW w:w="31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12D8715" w14:textId="77777777" w:rsidR="00B15824" w:rsidRPr="00805F67" w:rsidRDefault="00B15824" w:rsidP="002519E6">
            <w:pPr>
              <w:widowControl w:val="0"/>
              <w:jc w:val="center"/>
              <w:rPr>
                <w:rFonts w:ascii="Arial" w:hAnsi="Arial" w:cs="Arial"/>
              </w:rPr>
            </w:pPr>
          </w:p>
        </w:tc>
        <w:tc>
          <w:tcPr>
            <w:tcW w:w="3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AA3E2E9" w14:textId="77777777" w:rsidR="00B15824" w:rsidRPr="00805F67" w:rsidRDefault="00B15824" w:rsidP="002519E6">
            <w:pPr>
              <w:widowControl w:val="0"/>
              <w:jc w:val="center"/>
              <w:rPr>
                <w:rFonts w:ascii="Arial" w:hAnsi="Arial" w:cs="Arial"/>
              </w:rPr>
            </w:pPr>
          </w:p>
        </w:tc>
        <w:tc>
          <w:tcPr>
            <w:tcW w:w="34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C44B38D" w14:textId="77777777" w:rsidR="00B15824" w:rsidRPr="00805F67" w:rsidRDefault="00B15824" w:rsidP="002519E6">
            <w:pPr>
              <w:widowControl w:val="0"/>
              <w:jc w:val="center"/>
              <w:rPr>
                <w:rFonts w:ascii="Arial" w:hAnsi="Arial" w:cs="Arial"/>
              </w:rPr>
            </w:pPr>
          </w:p>
        </w:tc>
        <w:tc>
          <w:tcPr>
            <w:tcW w:w="32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2A8F6D3" w14:textId="77777777" w:rsidR="00B15824" w:rsidRPr="00805F67" w:rsidRDefault="00B15824" w:rsidP="002519E6">
            <w:pPr>
              <w:widowControl w:val="0"/>
              <w:jc w:val="center"/>
              <w:rPr>
                <w:rFonts w:ascii="Arial" w:hAnsi="Arial" w:cs="Arial"/>
              </w:rPr>
            </w:pPr>
          </w:p>
        </w:tc>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711C4E1" w14:textId="77777777" w:rsidR="00B15824" w:rsidRPr="00805F67" w:rsidRDefault="00B15824" w:rsidP="002519E6">
            <w:pPr>
              <w:widowControl w:val="0"/>
              <w:jc w:val="center"/>
              <w:rPr>
                <w:rFonts w:ascii="Arial" w:hAnsi="Arial" w:cs="Arial"/>
              </w:rPr>
            </w:pPr>
          </w:p>
        </w:tc>
        <w:tc>
          <w:tcPr>
            <w:tcW w:w="56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FBAEFD5" w14:textId="77777777" w:rsidR="00B15824" w:rsidRPr="00805F67" w:rsidRDefault="00B15824" w:rsidP="002519E6">
            <w:pPr>
              <w:widowControl w:val="0"/>
              <w:jc w:val="center"/>
              <w:rPr>
                <w:rFonts w:ascii="Arial" w:hAnsi="Arial" w:cs="Arial"/>
              </w:rPr>
            </w:pPr>
            <w:r w:rsidRPr="00805F67">
              <w:rPr>
                <w:rFonts w:ascii="Arial" w:hAnsi="Arial" w:cs="Arial"/>
                <w:color w:val="000000"/>
              </w:rPr>
              <w:t>0</w:t>
            </w:r>
          </w:p>
        </w:tc>
        <w:tc>
          <w:tcPr>
            <w:tcW w:w="90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18FC793" w14:textId="77777777" w:rsidR="00B15824" w:rsidRPr="00805F67" w:rsidRDefault="00B15824" w:rsidP="002519E6">
            <w:pPr>
              <w:widowControl w:val="0"/>
              <w:jc w:val="center"/>
              <w:rPr>
                <w:rFonts w:ascii="Arial" w:hAnsi="Arial" w:cs="Arial"/>
                <w:color w:val="000000"/>
              </w:rPr>
            </w:pPr>
          </w:p>
        </w:tc>
        <w:tc>
          <w:tcPr>
            <w:tcW w:w="789"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3E81C5B" w14:textId="77777777" w:rsidR="00B15824" w:rsidRPr="00805F67" w:rsidRDefault="00B15824" w:rsidP="002519E6">
            <w:pPr>
              <w:widowControl w:val="0"/>
              <w:jc w:val="center"/>
              <w:rPr>
                <w:rFonts w:ascii="Arial" w:hAnsi="Arial" w:cs="Arial"/>
                <w:color w:val="000000"/>
              </w:rPr>
            </w:pPr>
          </w:p>
        </w:tc>
      </w:tr>
      <w:tr w:rsidR="008B57B7" w:rsidRPr="00805F67" w14:paraId="2217EB7A" w14:textId="77777777" w:rsidTr="008B57B7">
        <w:trPr>
          <w:gridAfter w:val="1"/>
          <w:wAfter w:w="50" w:type="pct"/>
          <w:trHeight w:val="20"/>
          <w:jc w:val="center"/>
        </w:trPr>
        <w:tc>
          <w:tcPr>
            <w:tcW w:w="392"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5BB5EBB"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7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02E1DD3" w14:textId="77777777" w:rsidR="00B15824" w:rsidRPr="00805F67" w:rsidRDefault="00B15824" w:rsidP="002519E6">
            <w:pPr>
              <w:widowControl w:val="0"/>
              <w:jc w:val="center"/>
              <w:rPr>
                <w:rFonts w:ascii="Arial" w:hAnsi="Arial" w:cs="Arial"/>
              </w:rPr>
            </w:pPr>
            <w:r w:rsidRPr="00805F67">
              <w:rPr>
                <w:rFonts w:ascii="Arial" w:hAnsi="Arial" w:cs="Arial"/>
                <w:color w:val="000000"/>
              </w:rPr>
              <w:t>2-1</w:t>
            </w:r>
          </w:p>
        </w:tc>
        <w:tc>
          <w:tcPr>
            <w:tcW w:w="31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43B0516" w14:textId="77777777" w:rsidR="00B15824" w:rsidRPr="00805F67" w:rsidRDefault="00B15824" w:rsidP="002519E6">
            <w:pPr>
              <w:widowControl w:val="0"/>
              <w:jc w:val="center"/>
              <w:rPr>
                <w:rFonts w:ascii="Arial" w:hAnsi="Arial" w:cs="Arial"/>
              </w:rPr>
            </w:pPr>
            <w:r w:rsidRPr="00805F67">
              <w:rPr>
                <w:rFonts w:ascii="Arial" w:hAnsi="Arial" w:cs="Arial"/>
                <w:color w:val="000000"/>
              </w:rPr>
              <w:t>40</w:t>
            </w:r>
          </w:p>
        </w:tc>
        <w:tc>
          <w:tcPr>
            <w:tcW w:w="3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73F0A3E" w14:textId="77777777" w:rsidR="00B15824" w:rsidRPr="00805F67" w:rsidRDefault="00B15824" w:rsidP="002519E6">
            <w:pPr>
              <w:widowControl w:val="0"/>
              <w:jc w:val="center"/>
              <w:rPr>
                <w:rFonts w:ascii="Arial" w:hAnsi="Arial" w:cs="Arial"/>
              </w:rPr>
            </w:pPr>
          </w:p>
        </w:tc>
        <w:tc>
          <w:tcPr>
            <w:tcW w:w="34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87899B4"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32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5AD7C88" w14:textId="77777777" w:rsidR="00B15824" w:rsidRPr="00805F67" w:rsidRDefault="00B15824" w:rsidP="002519E6">
            <w:pPr>
              <w:widowControl w:val="0"/>
              <w:jc w:val="center"/>
              <w:rPr>
                <w:rFonts w:ascii="Arial" w:hAnsi="Arial" w:cs="Arial"/>
              </w:rPr>
            </w:pPr>
          </w:p>
        </w:tc>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B8F6E10" w14:textId="77777777" w:rsidR="00B15824" w:rsidRPr="00805F67" w:rsidRDefault="00B15824" w:rsidP="002519E6">
            <w:pPr>
              <w:widowControl w:val="0"/>
              <w:jc w:val="center"/>
              <w:rPr>
                <w:rFonts w:ascii="Arial" w:hAnsi="Arial" w:cs="Arial"/>
              </w:rPr>
            </w:pPr>
          </w:p>
        </w:tc>
        <w:tc>
          <w:tcPr>
            <w:tcW w:w="56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87E0AA4" w14:textId="77777777" w:rsidR="00B15824" w:rsidRPr="00805F67" w:rsidRDefault="00B15824" w:rsidP="002519E6">
            <w:pPr>
              <w:widowControl w:val="0"/>
              <w:jc w:val="center"/>
              <w:rPr>
                <w:rFonts w:ascii="Arial" w:hAnsi="Arial" w:cs="Arial"/>
              </w:rPr>
            </w:pPr>
            <w:r w:rsidRPr="00805F67">
              <w:rPr>
                <w:rFonts w:ascii="Arial" w:hAnsi="Arial" w:cs="Arial"/>
                <w:color w:val="000000"/>
              </w:rPr>
              <w:t>42</w:t>
            </w:r>
          </w:p>
        </w:tc>
        <w:tc>
          <w:tcPr>
            <w:tcW w:w="90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66B2393" w14:textId="77777777" w:rsidR="00B15824" w:rsidRPr="00805F67" w:rsidRDefault="00B15824" w:rsidP="002519E6">
            <w:pPr>
              <w:widowControl w:val="0"/>
              <w:jc w:val="center"/>
              <w:rPr>
                <w:rFonts w:ascii="Arial" w:hAnsi="Arial" w:cs="Arial"/>
              </w:rPr>
            </w:pPr>
            <w:r w:rsidRPr="00805F67">
              <w:rPr>
                <w:rFonts w:ascii="Arial" w:hAnsi="Arial" w:cs="Arial"/>
                <w:color w:val="000000"/>
              </w:rPr>
              <w:t>82</w:t>
            </w:r>
          </w:p>
        </w:tc>
        <w:tc>
          <w:tcPr>
            <w:tcW w:w="789"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7408AC2" w14:textId="77777777" w:rsidR="00B15824" w:rsidRPr="00805F67" w:rsidRDefault="00B15824" w:rsidP="002519E6">
            <w:pPr>
              <w:widowControl w:val="0"/>
              <w:jc w:val="center"/>
              <w:rPr>
                <w:rFonts w:ascii="Arial" w:hAnsi="Arial" w:cs="Arial"/>
              </w:rPr>
            </w:pPr>
            <w:r w:rsidRPr="00805F67">
              <w:rPr>
                <w:rFonts w:ascii="Arial" w:hAnsi="Arial" w:cs="Arial"/>
                <w:color w:val="000000"/>
              </w:rPr>
              <w:t>82</w:t>
            </w:r>
          </w:p>
        </w:tc>
      </w:tr>
      <w:tr w:rsidR="008B57B7" w:rsidRPr="00805F67" w14:paraId="444933BB" w14:textId="77777777" w:rsidTr="008B57B7">
        <w:trPr>
          <w:gridAfter w:val="1"/>
          <w:wAfter w:w="50" w:type="pct"/>
          <w:trHeight w:val="20"/>
          <w:jc w:val="center"/>
        </w:trPr>
        <w:tc>
          <w:tcPr>
            <w:tcW w:w="39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AB1673D" w14:textId="77777777" w:rsidR="00B15824" w:rsidRPr="00805F67" w:rsidRDefault="00B15824" w:rsidP="002519E6">
            <w:pPr>
              <w:widowControl w:val="0"/>
              <w:jc w:val="center"/>
              <w:rPr>
                <w:rFonts w:ascii="Arial" w:hAnsi="Arial" w:cs="Arial"/>
                <w:color w:val="000000"/>
              </w:rPr>
            </w:pPr>
          </w:p>
        </w:tc>
        <w:tc>
          <w:tcPr>
            <w:tcW w:w="7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2D24050" w14:textId="77777777" w:rsidR="00B15824" w:rsidRPr="00805F67" w:rsidRDefault="00B15824" w:rsidP="002519E6">
            <w:pPr>
              <w:widowControl w:val="0"/>
              <w:jc w:val="center"/>
              <w:rPr>
                <w:rFonts w:ascii="Arial" w:hAnsi="Arial" w:cs="Arial"/>
              </w:rPr>
            </w:pPr>
            <w:r w:rsidRPr="00805F67">
              <w:rPr>
                <w:rFonts w:ascii="Arial" w:hAnsi="Arial" w:cs="Arial"/>
                <w:color w:val="000000"/>
              </w:rPr>
              <w:t>2-3</w:t>
            </w:r>
          </w:p>
        </w:tc>
        <w:tc>
          <w:tcPr>
            <w:tcW w:w="31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6FA1CE5" w14:textId="77777777" w:rsidR="00B15824" w:rsidRPr="00805F67" w:rsidRDefault="00B15824" w:rsidP="002519E6">
            <w:pPr>
              <w:widowControl w:val="0"/>
              <w:jc w:val="center"/>
              <w:rPr>
                <w:rFonts w:ascii="Arial" w:hAnsi="Arial" w:cs="Arial"/>
              </w:rPr>
            </w:pPr>
            <w:r w:rsidRPr="00805F67">
              <w:rPr>
                <w:rFonts w:ascii="Arial" w:hAnsi="Arial" w:cs="Arial"/>
                <w:color w:val="000000"/>
              </w:rPr>
              <w:t>34</w:t>
            </w:r>
          </w:p>
        </w:tc>
        <w:tc>
          <w:tcPr>
            <w:tcW w:w="3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433633F" w14:textId="77777777" w:rsidR="00B15824" w:rsidRPr="00805F67" w:rsidRDefault="00B15824" w:rsidP="002519E6">
            <w:pPr>
              <w:widowControl w:val="0"/>
              <w:jc w:val="center"/>
              <w:rPr>
                <w:rFonts w:ascii="Arial" w:hAnsi="Arial" w:cs="Arial"/>
              </w:rPr>
            </w:pPr>
          </w:p>
        </w:tc>
        <w:tc>
          <w:tcPr>
            <w:tcW w:w="34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2732A7F"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32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7323655" w14:textId="77777777" w:rsidR="00B15824" w:rsidRPr="00805F67" w:rsidRDefault="00B15824" w:rsidP="002519E6">
            <w:pPr>
              <w:widowControl w:val="0"/>
              <w:jc w:val="center"/>
              <w:rPr>
                <w:rFonts w:ascii="Arial" w:hAnsi="Arial" w:cs="Arial"/>
              </w:rPr>
            </w:pPr>
          </w:p>
        </w:tc>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C5B3FCE" w14:textId="77777777" w:rsidR="00B15824" w:rsidRPr="00805F67" w:rsidRDefault="00B15824" w:rsidP="002519E6">
            <w:pPr>
              <w:widowControl w:val="0"/>
              <w:jc w:val="center"/>
              <w:rPr>
                <w:rFonts w:ascii="Arial" w:hAnsi="Arial" w:cs="Arial"/>
              </w:rPr>
            </w:pPr>
          </w:p>
        </w:tc>
        <w:tc>
          <w:tcPr>
            <w:tcW w:w="56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3ABB574" w14:textId="77777777" w:rsidR="00B15824" w:rsidRPr="00805F67" w:rsidRDefault="00B15824" w:rsidP="002519E6">
            <w:pPr>
              <w:widowControl w:val="0"/>
              <w:jc w:val="center"/>
              <w:rPr>
                <w:rFonts w:ascii="Arial" w:hAnsi="Arial" w:cs="Arial"/>
              </w:rPr>
            </w:pPr>
            <w:r w:rsidRPr="00805F67">
              <w:rPr>
                <w:rFonts w:ascii="Arial" w:hAnsi="Arial" w:cs="Arial"/>
                <w:color w:val="000000"/>
              </w:rPr>
              <w:t>36</w:t>
            </w:r>
          </w:p>
        </w:tc>
        <w:tc>
          <w:tcPr>
            <w:tcW w:w="90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D5CE108" w14:textId="77777777" w:rsidR="00B15824" w:rsidRPr="00805F67" w:rsidRDefault="00B15824" w:rsidP="002519E6">
            <w:pPr>
              <w:widowControl w:val="0"/>
              <w:jc w:val="center"/>
              <w:rPr>
                <w:rFonts w:ascii="Arial" w:hAnsi="Arial" w:cs="Arial"/>
                <w:color w:val="000000"/>
              </w:rPr>
            </w:pPr>
          </w:p>
        </w:tc>
        <w:tc>
          <w:tcPr>
            <w:tcW w:w="789"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F31CB18" w14:textId="77777777" w:rsidR="00B15824" w:rsidRPr="00805F67" w:rsidRDefault="00B15824" w:rsidP="002519E6">
            <w:pPr>
              <w:widowControl w:val="0"/>
              <w:jc w:val="center"/>
              <w:rPr>
                <w:rFonts w:ascii="Arial" w:hAnsi="Arial" w:cs="Arial"/>
                <w:color w:val="000000"/>
              </w:rPr>
            </w:pPr>
          </w:p>
        </w:tc>
      </w:tr>
      <w:tr w:rsidR="008B57B7" w:rsidRPr="00805F67" w14:paraId="7D2A0387" w14:textId="77777777" w:rsidTr="008B57B7">
        <w:trPr>
          <w:gridAfter w:val="1"/>
          <w:wAfter w:w="50" w:type="pct"/>
          <w:trHeight w:val="20"/>
          <w:jc w:val="center"/>
        </w:trPr>
        <w:tc>
          <w:tcPr>
            <w:tcW w:w="39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75268DF" w14:textId="77777777" w:rsidR="00B15824" w:rsidRPr="00805F67" w:rsidRDefault="00B15824" w:rsidP="002519E6">
            <w:pPr>
              <w:widowControl w:val="0"/>
              <w:jc w:val="center"/>
              <w:rPr>
                <w:rFonts w:ascii="Arial" w:hAnsi="Arial" w:cs="Arial"/>
                <w:color w:val="000000"/>
              </w:rPr>
            </w:pPr>
          </w:p>
        </w:tc>
        <w:tc>
          <w:tcPr>
            <w:tcW w:w="7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F8E07FB" w14:textId="77777777" w:rsidR="00B15824" w:rsidRPr="00805F67" w:rsidRDefault="00B15824" w:rsidP="002519E6">
            <w:pPr>
              <w:widowControl w:val="0"/>
              <w:jc w:val="center"/>
              <w:rPr>
                <w:rFonts w:ascii="Arial" w:hAnsi="Arial" w:cs="Arial"/>
              </w:rPr>
            </w:pPr>
            <w:r w:rsidRPr="00805F67">
              <w:rPr>
                <w:rFonts w:ascii="Arial" w:hAnsi="Arial" w:cs="Arial"/>
                <w:color w:val="000000"/>
              </w:rPr>
              <w:t>2-4</w:t>
            </w:r>
          </w:p>
        </w:tc>
        <w:tc>
          <w:tcPr>
            <w:tcW w:w="31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6D50146"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3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49EB324" w14:textId="77777777" w:rsidR="00B15824" w:rsidRPr="00805F67" w:rsidRDefault="00B15824" w:rsidP="002519E6">
            <w:pPr>
              <w:widowControl w:val="0"/>
              <w:jc w:val="center"/>
              <w:rPr>
                <w:rFonts w:ascii="Arial" w:hAnsi="Arial" w:cs="Arial"/>
              </w:rPr>
            </w:pPr>
          </w:p>
        </w:tc>
        <w:tc>
          <w:tcPr>
            <w:tcW w:w="34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74B6EAF"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32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3E1D3C3" w14:textId="77777777" w:rsidR="00B15824" w:rsidRPr="00805F67" w:rsidRDefault="00B15824" w:rsidP="002519E6">
            <w:pPr>
              <w:widowControl w:val="0"/>
              <w:jc w:val="center"/>
              <w:rPr>
                <w:rFonts w:ascii="Arial" w:hAnsi="Arial" w:cs="Arial"/>
              </w:rPr>
            </w:pPr>
          </w:p>
        </w:tc>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985D5C7" w14:textId="77777777" w:rsidR="00B15824" w:rsidRPr="00805F67" w:rsidRDefault="00B15824" w:rsidP="002519E6">
            <w:pPr>
              <w:widowControl w:val="0"/>
              <w:jc w:val="center"/>
              <w:rPr>
                <w:rFonts w:ascii="Arial" w:hAnsi="Arial" w:cs="Arial"/>
              </w:rPr>
            </w:pPr>
          </w:p>
        </w:tc>
        <w:tc>
          <w:tcPr>
            <w:tcW w:w="56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E670989" w14:textId="77777777" w:rsidR="00B15824" w:rsidRPr="00805F67" w:rsidRDefault="00B15824" w:rsidP="002519E6">
            <w:pPr>
              <w:widowControl w:val="0"/>
              <w:jc w:val="center"/>
              <w:rPr>
                <w:rFonts w:ascii="Arial" w:hAnsi="Arial" w:cs="Arial"/>
              </w:rPr>
            </w:pPr>
            <w:r w:rsidRPr="00805F67">
              <w:rPr>
                <w:rFonts w:ascii="Arial" w:hAnsi="Arial" w:cs="Arial"/>
                <w:color w:val="000000"/>
              </w:rPr>
              <w:t>4</w:t>
            </w:r>
          </w:p>
        </w:tc>
        <w:tc>
          <w:tcPr>
            <w:tcW w:w="90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1E5A93B" w14:textId="77777777" w:rsidR="00B15824" w:rsidRPr="00805F67" w:rsidRDefault="00B15824" w:rsidP="002519E6">
            <w:pPr>
              <w:widowControl w:val="0"/>
              <w:jc w:val="center"/>
              <w:rPr>
                <w:rFonts w:ascii="Arial" w:hAnsi="Arial" w:cs="Arial"/>
                <w:color w:val="000000"/>
              </w:rPr>
            </w:pPr>
          </w:p>
        </w:tc>
        <w:tc>
          <w:tcPr>
            <w:tcW w:w="789"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29A1BD1" w14:textId="77777777" w:rsidR="00B15824" w:rsidRPr="00805F67" w:rsidRDefault="00B15824" w:rsidP="002519E6">
            <w:pPr>
              <w:widowControl w:val="0"/>
              <w:jc w:val="center"/>
              <w:rPr>
                <w:rFonts w:ascii="Arial" w:hAnsi="Arial" w:cs="Arial"/>
                <w:color w:val="000000"/>
              </w:rPr>
            </w:pPr>
          </w:p>
        </w:tc>
      </w:tr>
      <w:tr w:rsidR="008B57B7" w:rsidRPr="00805F67" w14:paraId="2F17AE6D" w14:textId="77777777" w:rsidTr="008B57B7">
        <w:trPr>
          <w:gridAfter w:val="1"/>
          <w:wAfter w:w="50" w:type="pct"/>
          <w:trHeight w:val="20"/>
          <w:jc w:val="center"/>
        </w:trPr>
        <w:tc>
          <w:tcPr>
            <w:tcW w:w="392"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FD653BE" w14:textId="77777777" w:rsidR="00B15824" w:rsidRPr="00805F67" w:rsidRDefault="00B15824" w:rsidP="002519E6">
            <w:pPr>
              <w:widowControl w:val="0"/>
              <w:jc w:val="center"/>
              <w:rPr>
                <w:rFonts w:ascii="Arial" w:hAnsi="Arial" w:cs="Arial"/>
              </w:rPr>
            </w:pPr>
            <w:r w:rsidRPr="00805F67">
              <w:rPr>
                <w:rFonts w:ascii="Arial" w:hAnsi="Arial" w:cs="Arial"/>
                <w:color w:val="000000"/>
              </w:rPr>
              <w:t>3</w:t>
            </w:r>
          </w:p>
        </w:tc>
        <w:tc>
          <w:tcPr>
            <w:tcW w:w="7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C578A0B" w14:textId="77777777" w:rsidR="00B15824" w:rsidRPr="00805F67" w:rsidRDefault="00B15824" w:rsidP="002519E6">
            <w:pPr>
              <w:widowControl w:val="0"/>
              <w:jc w:val="center"/>
              <w:rPr>
                <w:rFonts w:ascii="Arial" w:hAnsi="Arial" w:cs="Arial"/>
              </w:rPr>
            </w:pPr>
            <w:r w:rsidRPr="00805F67">
              <w:rPr>
                <w:rFonts w:ascii="Arial" w:hAnsi="Arial" w:cs="Arial"/>
                <w:color w:val="000000"/>
              </w:rPr>
              <w:t>3-1</w:t>
            </w:r>
          </w:p>
        </w:tc>
        <w:tc>
          <w:tcPr>
            <w:tcW w:w="31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557C905" w14:textId="77777777" w:rsidR="00B15824" w:rsidRPr="00805F67" w:rsidRDefault="00B15824" w:rsidP="002519E6">
            <w:pPr>
              <w:widowControl w:val="0"/>
              <w:jc w:val="center"/>
              <w:rPr>
                <w:rFonts w:ascii="Arial" w:hAnsi="Arial" w:cs="Arial"/>
              </w:rPr>
            </w:pPr>
            <w:r w:rsidRPr="00805F67">
              <w:rPr>
                <w:rFonts w:ascii="Arial" w:hAnsi="Arial" w:cs="Arial"/>
                <w:color w:val="000000"/>
              </w:rPr>
              <w:t>12</w:t>
            </w:r>
          </w:p>
        </w:tc>
        <w:tc>
          <w:tcPr>
            <w:tcW w:w="3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3C7BCED" w14:textId="77777777" w:rsidR="00B15824" w:rsidRPr="00805F67" w:rsidRDefault="00B15824" w:rsidP="002519E6">
            <w:pPr>
              <w:widowControl w:val="0"/>
              <w:jc w:val="center"/>
              <w:rPr>
                <w:rFonts w:ascii="Arial" w:hAnsi="Arial" w:cs="Arial"/>
              </w:rPr>
            </w:pPr>
          </w:p>
        </w:tc>
        <w:tc>
          <w:tcPr>
            <w:tcW w:w="34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0A7B087" w14:textId="77777777" w:rsidR="00B15824" w:rsidRPr="00805F67" w:rsidRDefault="00B15824" w:rsidP="002519E6">
            <w:pPr>
              <w:widowControl w:val="0"/>
              <w:jc w:val="center"/>
              <w:rPr>
                <w:rFonts w:ascii="Arial" w:hAnsi="Arial" w:cs="Arial"/>
              </w:rPr>
            </w:pPr>
          </w:p>
        </w:tc>
        <w:tc>
          <w:tcPr>
            <w:tcW w:w="32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C2C227B" w14:textId="77777777" w:rsidR="00B15824" w:rsidRPr="00805F67" w:rsidRDefault="00B15824" w:rsidP="002519E6">
            <w:pPr>
              <w:widowControl w:val="0"/>
              <w:jc w:val="center"/>
              <w:rPr>
                <w:rFonts w:ascii="Arial" w:hAnsi="Arial" w:cs="Arial"/>
              </w:rPr>
            </w:pPr>
          </w:p>
        </w:tc>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43390B0" w14:textId="77777777" w:rsidR="00B15824" w:rsidRPr="00805F67" w:rsidRDefault="00B15824" w:rsidP="002519E6">
            <w:pPr>
              <w:widowControl w:val="0"/>
              <w:jc w:val="center"/>
              <w:rPr>
                <w:rFonts w:ascii="Arial" w:hAnsi="Arial" w:cs="Arial"/>
              </w:rPr>
            </w:pPr>
          </w:p>
        </w:tc>
        <w:tc>
          <w:tcPr>
            <w:tcW w:w="56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9429F22" w14:textId="77777777" w:rsidR="00B15824" w:rsidRPr="00805F67" w:rsidRDefault="00B15824" w:rsidP="002519E6">
            <w:pPr>
              <w:widowControl w:val="0"/>
              <w:jc w:val="center"/>
              <w:rPr>
                <w:rFonts w:ascii="Arial" w:hAnsi="Arial" w:cs="Arial"/>
              </w:rPr>
            </w:pPr>
            <w:r w:rsidRPr="00805F67">
              <w:rPr>
                <w:rFonts w:ascii="Arial" w:hAnsi="Arial" w:cs="Arial"/>
                <w:color w:val="000000"/>
              </w:rPr>
              <w:t>12</w:t>
            </w:r>
          </w:p>
        </w:tc>
        <w:tc>
          <w:tcPr>
            <w:tcW w:w="90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BDFA41B" w14:textId="77777777" w:rsidR="00B15824" w:rsidRPr="00805F67" w:rsidRDefault="00B15824" w:rsidP="002519E6">
            <w:pPr>
              <w:widowControl w:val="0"/>
              <w:jc w:val="center"/>
              <w:rPr>
                <w:rFonts w:ascii="Arial" w:hAnsi="Arial" w:cs="Arial"/>
              </w:rPr>
            </w:pPr>
            <w:r w:rsidRPr="00805F67">
              <w:rPr>
                <w:rFonts w:ascii="Arial" w:hAnsi="Arial" w:cs="Arial"/>
                <w:color w:val="000000"/>
              </w:rPr>
              <w:t>56</w:t>
            </w:r>
          </w:p>
        </w:tc>
        <w:tc>
          <w:tcPr>
            <w:tcW w:w="789"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DA787F5" w14:textId="77777777" w:rsidR="00B15824" w:rsidRPr="00805F67" w:rsidRDefault="00B15824" w:rsidP="002519E6">
            <w:pPr>
              <w:widowControl w:val="0"/>
              <w:jc w:val="center"/>
              <w:rPr>
                <w:rFonts w:ascii="Arial" w:hAnsi="Arial" w:cs="Arial"/>
              </w:rPr>
            </w:pPr>
            <w:r w:rsidRPr="00805F67">
              <w:rPr>
                <w:rFonts w:ascii="Arial" w:hAnsi="Arial" w:cs="Arial"/>
                <w:color w:val="000000"/>
              </w:rPr>
              <w:t>44</w:t>
            </w:r>
          </w:p>
        </w:tc>
      </w:tr>
      <w:tr w:rsidR="008B57B7" w:rsidRPr="00805F67" w14:paraId="72A44846" w14:textId="77777777" w:rsidTr="008B57B7">
        <w:trPr>
          <w:gridAfter w:val="1"/>
          <w:wAfter w:w="50" w:type="pct"/>
          <w:trHeight w:val="20"/>
          <w:jc w:val="center"/>
        </w:trPr>
        <w:tc>
          <w:tcPr>
            <w:tcW w:w="39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A8B5F12" w14:textId="77777777" w:rsidR="00B15824" w:rsidRPr="00805F67" w:rsidRDefault="00B15824" w:rsidP="002519E6">
            <w:pPr>
              <w:widowControl w:val="0"/>
              <w:jc w:val="center"/>
              <w:rPr>
                <w:rFonts w:ascii="Arial" w:hAnsi="Arial" w:cs="Arial"/>
                <w:color w:val="000000"/>
              </w:rPr>
            </w:pPr>
          </w:p>
        </w:tc>
        <w:tc>
          <w:tcPr>
            <w:tcW w:w="7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FCAF65B" w14:textId="77777777" w:rsidR="00B15824" w:rsidRPr="00805F67" w:rsidRDefault="00B15824" w:rsidP="002519E6">
            <w:pPr>
              <w:widowControl w:val="0"/>
              <w:jc w:val="center"/>
              <w:rPr>
                <w:rFonts w:ascii="Arial" w:hAnsi="Arial" w:cs="Arial"/>
              </w:rPr>
            </w:pPr>
            <w:r w:rsidRPr="00805F67">
              <w:rPr>
                <w:rFonts w:ascii="Arial" w:hAnsi="Arial" w:cs="Arial"/>
                <w:color w:val="000000"/>
              </w:rPr>
              <w:t>3-2</w:t>
            </w:r>
          </w:p>
        </w:tc>
        <w:tc>
          <w:tcPr>
            <w:tcW w:w="31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859B91A" w14:textId="77777777" w:rsidR="00B15824" w:rsidRPr="00805F67" w:rsidRDefault="00B15824" w:rsidP="002519E6">
            <w:pPr>
              <w:widowControl w:val="0"/>
              <w:jc w:val="center"/>
              <w:rPr>
                <w:rFonts w:ascii="Arial" w:hAnsi="Arial" w:cs="Arial"/>
              </w:rPr>
            </w:pPr>
            <w:r w:rsidRPr="00805F67">
              <w:rPr>
                <w:rFonts w:ascii="Arial" w:hAnsi="Arial" w:cs="Arial"/>
                <w:color w:val="000000"/>
              </w:rPr>
              <w:t>38</w:t>
            </w:r>
          </w:p>
        </w:tc>
        <w:tc>
          <w:tcPr>
            <w:tcW w:w="3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51F158E" w14:textId="77777777" w:rsidR="00B15824" w:rsidRPr="00805F67" w:rsidRDefault="00B15824" w:rsidP="002519E6">
            <w:pPr>
              <w:widowControl w:val="0"/>
              <w:jc w:val="center"/>
              <w:rPr>
                <w:rFonts w:ascii="Arial" w:hAnsi="Arial" w:cs="Arial"/>
              </w:rPr>
            </w:pPr>
          </w:p>
        </w:tc>
        <w:tc>
          <w:tcPr>
            <w:tcW w:w="34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48AACD9"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32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715C684" w14:textId="77777777" w:rsidR="00B15824" w:rsidRPr="00805F67" w:rsidRDefault="00B15824" w:rsidP="002519E6">
            <w:pPr>
              <w:widowControl w:val="0"/>
              <w:jc w:val="center"/>
              <w:rPr>
                <w:rFonts w:ascii="Arial" w:hAnsi="Arial" w:cs="Arial"/>
              </w:rPr>
            </w:pPr>
          </w:p>
        </w:tc>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96D8CF2" w14:textId="77777777" w:rsidR="00B15824" w:rsidRPr="00805F67" w:rsidRDefault="00B15824" w:rsidP="002519E6">
            <w:pPr>
              <w:widowControl w:val="0"/>
              <w:jc w:val="center"/>
              <w:rPr>
                <w:rFonts w:ascii="Arial" w:hAnsi="Arial" w:cs="Arial"/>
              </w:rPr>
            </w:pPr>
          </w:p>
        </w:tc>
        <w:tc>
          <w:tcPr>
            <w:tcW w:w="56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AC4F554" w14:textId="77777777" w:rsidR="00B15824" w:rsidRPr="00805F67" w:rsidRDefault="00B15824" w:rsidP="002519E6">
            <w:pPr>
              <w:widowControl w:val="0"/>
              <w:jc w:val="center"/>
              <w:rPr>
                <w:rFonts w:ascii="Arial" w:hAnsi="Arial" w:cs="Arial"/>
              </w:rPr>
            </w:pPr>
            <w:r w:rsidRPr="00805F67">
              <w:rPr>
                <w:rFonts w:ascii="Arial" w:hAnsi="Arial" w:cs="Arial"/>
                <w:color w:val="000000"/>
              </w:rPr>
              <w:t>40</w:t>
            </w:r>
          </w:p>
        </w:tc>
        <w:tc>
          <w:tcPr>
            <w:tcW w:w="90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1049A6B" w14:textId="77777777" w:rsidR="00B15824" w:rsidRPr="00805F67" w:rsidRDefault="00B15824" w:rsidP="002519E6">
            <w:pPr>
              <w:widowControl w:val="0"/>
              <w:jc w:val="center"/>
              <w:rPr>
                <w:rFonts w:ascii="Arial" w:hAnsi="Arial" w:cs="Arial"/>
                <w:color w:val="000000"/>
              </w:rPr>
            </w:pPr>
          </w:p>
        </w:tc>
        <w:tc>
          <w:tcPr>
            <w:tcW w:w="789"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8A4BAEF" w14:textId="77777777" w:rsidR="00B15824" w:rsidRPr="00805F67" w:rsidRDefault="00B15824" w:rsidP="002519E6">
            <w:pPr>
              <w:widowControl w:val="0"/>
              <w:jc w:val="center"/>
              <w:rPr>
                <w:rFonts w:ascii="Arial" w:hAnsi="Arial" w:cs="Arial"/>
                <w:color w:val="000000"/>
              </w:rPr>
            </w:pPr>
          </w:p>
        </w:tc>
      </w:tr>
      <w:tr w:rsidR="008B57B7" w:rsidRPr="00805F67" w14:paraId="46247593" w14:textId="77777777" w:rsidTr="008B57B7">
        <w:trPr>
          <w:gridAfter w:val="1"/>
          <w:wAfter w:w="50" w:type="pct"/>
          <w:trHeight w:val="20"/>
          <w:jc w:val="center"/>
        </w:trPr>
        <w:tc>
          <w:tcPr>
            <w:tcW w:w="39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375A363" w14:textId="77777777" w:rsidR="00B15824" w:rsidRPr="00805F67" w:rsidRDefault="00B15824" w:rsidP="002519E6">
            <w:pPr>
              <w:widowControl w:val="0"/>
              <w:jc w:val="center"/>
              <w:rPr>
                <w:rFonts w:ascii="Arial" w:hAnsi="Arial" w:cs="Arial"/>
                <w:color w:val="000000"/>
              </w:rPr>
            </w:pPr>
          </w:p>
        </w:tc>
        <w:tc>
          <w:tcPr>
            <w:tcW w:w="7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309CD7A" w14:textId="77777777" w:rsidR="00B15824" w:rsidRPr="00805F67" w:rsidRDefault="00B15824" w:rsidP="002519E6">
            <w:pPr>
              <w:widowControl w:val="0"/>
              <w:jc w:val="center"/>
              <w:rPr>
                <w:rFonts w:ascii="Arial" w:hAnsi="Arial" w:cs="Arial"/>
              </w:rPr>
            </w:pPr>
            <w:r w:rsidRPr="00805F67">
              <w:rPr>
                <w:rFonts w:ascii="Arial" w:hAnsi="Arial" w:cs="Arial"/>
                <w:color w:val="000000"/>
              </w:rPr>
              <w:t>3-4</w:t>
            </w:r>
          </w:p>
        </w:tc>
        <w:tc>
          <w:tcPr>
            <w:tcW w:w="31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A1CAA38"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3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8BB0B93" w14:textId="77777777" w:rsidR="00B15824" w:rsidRPr="00805F67" w:rsidRDefault="00B15824" w:rsidP="002519E6">
            <w:pPr>
              <w:widowControl w:val="0"/>
              <w:jc w:val="center"/>
              <w:rPr>
                <w:rFonts w:ascii="Arial" w:hAnsi="Arial" w:cs="Arial"/>
              </w:rPr>
            </w:pPr>
          </w:p>
        </w:tc>
        <w:tc>
          <w:tcPr>
            <w:tcW w:w="34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AB7C916"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32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7AA4428" w14:textId="77777777" w:rsidR="00B15824" w:rsidRPr="00805F67" w:rsidRDefault="00B15824" w:rsidP="002519E6">
            <w:pPr>
              <w:widowControl w:val="0"/>
              <w:jc w:val="center"/>
              <w:rPr>
                <w:rFonts w:ascii="Arial" w:hAnsi="Arial" w:cs="Arial"/>
              </w:rPr>
            </w:pPr>
          </w:p>
        </w:tc>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A059357" w14:textId="77777777" w:rsidR="00B15824" w:rsidRPr="00805F67" w:rsidRDefault="00B15824" w:rsidP="002519E6">
            <w:pPr>
              <w:widowControl w:val="0"/>
              <w:jc w:val="center"/>
              <w:rPr>
                <w:rFonts w:ascii="Arial" w:hAnsi="Arial" w:cs="Arial"/>
              </w:rPr>
            </w:pPr>
          </w:p>
        </w:tc>
        <w:tc>
          <w:tcPr>
            <w:tcW w:w="56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2F23E29" w14:textId="77777777" w:rsidR="00B15824" w:rsidRPr="00805F67" w:rsidRDefault="00B15824" w:rsidP="002519E6">
            <w:pPr>
              <w:widowControl w:val="0"/>
              <w:jc w:val="center"/>
              <w:rPr>
                <w:rFonts w:ascii="Arial" w:hAnsi="Arial" w:cs="Arial"/>
              </w:rPr>
            </w:pPr>
            <w:r w:rsidRPr="00805F67">
              <w:rPr>
                <w:rFonts w:ascii="Arial" w:hAnsi="Arial" w:cs="Arial"/>
                <w:color w:val="000000"/>
              </w:rPr>
              <w:t>4</w:t>
            </w:r>
          </w:p>
        </w:tc>
        <w:tc>
          <w:tcPr>
            <w:tcW w:w="90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2475E4C" w14:textId="77777777" w:rsidR="00B15824" w:rsidRPr="00805F67" w:rsidRDefault="00B15824" w:rsidP="002519E6">
            <w:pPr>
              <w:widowControl w:val="0"/>
              <w:jc w:val="center"/>
              <w:rPr>
                <w:rFonts w:ascii="Arial" w:hAnsi="Arial" w:cs="Arial"/>
                <w:color w:val="000000"/>
              </w:rPr>
            </w:pPr>
          </w:p>
        </w:tc>
        <w:tc>
          <w:tcPr>
            <w:tcW w:w="789"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6F95451" w14:textId="77777777" w:rsidR="00B15824" w:rsidRPr="00805F67" w:rsidRDefault="00B15824" w:rsidP="002519E6">
            <w:pPr>
              <w:widowControl w:val="0"/>
              <w:jc w:val="center"/>
              <w:rPr>
                <w:rFonts w:ascii="Arial" w:hAnsi="Arial" w:cs="Arial"/>
                <w:color w:val="000000"/>
              </w:rPr>
            </w:pPr>
          </w:p>
        </w:tc>
      </w:tr>
      <w:tr w:rsidR="008B57B7" w:rsidRPr="00805F67" w14:paraId="545C2381" w14:textId="77777777" w:rsidTr="008B57B7">
        <w:trPr>
          <w:gridAfter w:val="1"/>
          <w:wAfter w:w="50" w:type="pct"/>
          <w:trHeight w:val="20"/>
          <w:jc w:val="center"/>
        </w:trPr>
        <w:tc>
          <w:tcPr>
            <w:tcW w:w="392"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FBF738C" w14:textId="77777777" w:rsidR="00B15824" w:rsidRPr="00805F67" w:rsidRDefault="00B15824" w:rsidP="002519E6">
            <w:pPr>
              <w:widowControl w:val="0"/>
              <w:jc w:val="center"/>
              <w:rPr>
                <w:rFonts w:ascii="Arial" w:hAnsi="Arial" w:cs="Arial"/>
              </w:rPr>
            </w:pPr>
            <w:r w:rsidRPr="00805F67">
              <w:rPr>
                <w:rFonts w:ascii="Arial" w:hAnsi="Arial" w:cs="Arial"/>
                <w:color w:val="000000"/>
              </w:rPr>
              <w:t>4</w:t>
            </w:r>
          </w:p>
        </w:tc>
        <w:tc>
          <w:tcPr>
            <w:tcW w:w="7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EC0B852" w14:textId="77777777" w:rsidR="00B15824" w:rsidRPr="00805F67" w:rsidRDefault="00B15824" w:rsidP="002519E6">
            <w:pPr>
              <w:widowControl w:val="0"/>
              <w:jc w:val="center"/>
              <w:rPr>
                <w:rFonts w:ascii="Arial" w:hAnsi="Arial" w:cs="Arial"/>
              </w:rPr>
            </w:pPr>
            <w:r w:rsidRPr="00805F67">
              <w:rPr>
                <w:rFonts w:ascii="Arial" w:hAnsi="Arial" w:cs="Arial"/>
                <w:color w:val="000000"/>
              </w:rPr>
              <w:t>4-1</w:t>
            </w:r>
          </w:p>
        </w:tc>
        <w:tc>
          <w:tcPr>
            <w:tcW w:w="31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26C025E" w14:textId="77777777" w:rsidR="00B15824" w:rsidRPr="00805F67" w:rsidRDefault="00B15824" w:rsidP="002519E6">
            <w:pPr>
              <w:widowControl w:val="0"/>
              <w:jc w:val="center"/>
              <w:rPr>
                <w:rFonts w:ascii="Arial" w:hAnsi="Arial" w:cs="Arial"/>
              </w:rPr>
            </w:pPr>
          </w:p>
        </w:tc>
        <w:tc>
          <w:tcPr>
            <w:tcW w:w="3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4A3D599" w14:textId="77777777" w:rsidR="00B15824" w:rsidRPr="00805F67" w:rsidRDefault="00B15824" w:rsidP="002519E6">
            <w:pPr>
              <w:widowControl w:val="0"/>
              <w:jc w:val="center"/>
              <w:rPr>
                <w:rFonts w:ascii="Arial" w:hAnsi="Arial" w:cs="Arial"/>
              </w:rPr>
            </w:pPr>
          </w:p>
        </w:tc>
        <w:tc>
          <w:tcPr>
            <w:tcW w:w="34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C461565" w14:textId="77777777" w:rsidR="00B15824" w:rsidRPr="00805F67" w:rsidRDefault="00B15824" w:rsidP="002519E6">
            <w:pPr>
              <w:widowControl w:val="0"/>
              <w:jc w:val="center"/>
              <w:rPr>
                <w:rFonts w:ascii="Arial" w:hAnsi="Arial" w:cs="Arial"/>
              </w:rPr>
            </w:pPr>
          </w:p>
        </w:tc>
        <w:tc>
          <w:tcPr>
            <w:tcW w:w="32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7AF69C0" w14:textId="77777777" w:rsidR="00B15824" w:rsidRPr="00805F67" w:rsidRDefault="00B15824" w:rsidP="002519E6">
            <w:pPr>
              <w:widowControl w:val="0"/>
              <w:jc w:val="center"/>
              <w:rPr>
                <w:rFonts w:ascii="Arial" w:hAnsi="Arial" w:cs="Arial"/>
              </w:rPr>
            </w:pPr>
          </w:p>
        </w:tc>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F78F572" w14:textId="77777777" w:rsidR="00B15824" w:rsidRPr="00805F67" w:rsidRDefault="00B15824" w:rsidP="002519E6">
            <w:pPr>
              <w:widowControl w:val="0"/>
              <w:jc w:val="center"/>
              <w:rPr>
                <w:rFonts w:ascii="Arial" w:hAnsi="Arial" w:cs="Arial"/>
              </w:rPr>
            </w:pPr>
          </w:p>
        </w:tc>
        <w:tc>
          <w:tcPr>
            <w:tcW w:w="56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E6CD247" w14:textId="77777777" w:rsidR="00B15824" w:rsidRPr="00805F67" w:rsidRDefault="00B15824" w:rsidP="002519E6">
            <w:pPr>
              <w:widowControl w:val="0"/>
              <w:jc w:val="center"/>
              <w:rPr>
                <w:rFonts w:ascii="Arial" w:hAnsi="Arial" w:cs="Arial"/>
              </w:rPr>
            </w:pPr>
            <w:r w:rsidRPr="00805F67">
              <w:rPr>
                <w:rFonts w:ascii="Arial" w:hAnsi="Arial" w:cs="Arial"/>
                <w:color w:val="000000"/>
              </w:rPr>
              <w:t>0</w:t>
            </w:r>
          </w:p>
        </w:tc>
        <w:tc>
          <w:tcPr>
            <w:tcW w:w="90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FCBF304" w14:textId="77777777" w:rsidR="00B15824" w:rsidRPr="00805F67" w:rsidRDefault="00B15824" w:rsidP="002519E6">
            <w:pPr>
              <w:widowControl w:val="0"/>
              <w:jc w:val="center"/>
              <w:rPr>
                <w:rFonts w:ascii="Arial" w:hAnsi="Arial" w:cs="Arial"/>
              </w:rPr>
            </w:pPr>
            <w:r w:rsidRPr="00805F67">
              <w:rPr>
                <w:rFonts w:ascii="Arial" w:hAnsi="Arial" w:cs="Arial"/>
                <w:color w:val="000000"/>
              </w:rPr>
              <w:t>6</w:t>
            </w:r>
          </w:p>
        </w:tc>
        <w:tc>
          <w:tcPr>
            <w:tcW w:w="789"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E36B8CB" w14:textId="77777777" w:rsidR="00B15824" w:rsidRPr="00805F67" w:rsidRDefault="00B15824" w:rsidP="002519E6">
            <w:pPr>
              <w:widowControl w:val="0"/>
              <w:jc w:val="center"/>
              <w:rPr>
                <w:rFonts w:ascii="Arial" w:hAnsi="Arial" w:cs="Arial"/>
              </w:rPr>
            </w:pPr>
            <w:r w:rsidRPr="00805F67">
              <w:rPr>
                <w:rFonts w:ascii="Arial" w:hAnsi="Arial" w:cs="Arial"/>
                <w:color w:val="000000"/>
              </w:rPr>
              <w:t>8</w:t>
            </w:r>
          </w:p>
        </w:tc>
      </w:tr>
      <w:tr w:rsidR="008B57B7" w:rsidRPr="00805F67" w14:paraId="43CFB418" w14:textId="77777777" w:rsidTr="008B57B7">
        <w:trPr>
          <w:gridAfter w:val="1"/>
          <w:wAfter w:w="50" w:type="pct"/>
          <w:trHeight w:val="20"/>
          <w:jc w:val="center"/>
        </w:trPr>
        <w:tc>
          <w:tcPr>
            <w:tcW w:w="39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DCAEAF2" w14:textId="77777777" w:rsidR="00B15824" w:rsidRPr="00805F67" w:rsidRDefault="00B15824" w:rsidP="002519E6">
            <w:pPr>
              <w:widowControl w:val="0"/>
              <w:jc w:val="center"/>
              <w:rPr>
                <w:rFonts w:ascii="Arial" w:hAnsi="Arial" w:cs="Arial"/>
                <w:color w:val="000000"/>
              </w:rPr>
            </w:pPr>
          </w:p>
        </w:tc>
        <w:tc>
          <w:tcPr>
            <w:tcW w:w="7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CA43303" w14:textId="77777777" w:rsidR="00B15824" w:rsidRPr="00805F67" w:rsidRDefault="00B15824" w:rsidP="002519E6">
            <w:pPr>
              <w:widowControl w:val="0"/>
              <w:jc w:val="center"/>
              <w:rPr>
                <w:rFonts w:ascii="Arial" w:hAnsi="Arial" w:cs="Arial"/>
              </w:rPr>
            </w:pPr>
            <w:r w:rsidRPr="00805F67">
              <w:rPr>
                <w:rFonts w:ascii="Arial" w:hAnsi="Arial" w:cs="Arial"/>
                <w:color w:val="000000"/>
              </w:rPr>
              <w:t>4-2</w:t>
            </w:r>
          </w:p>
        </w:tc>
        <w:tc>
          <w:tcPr>
            <w:tcW w:w="31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245BF8C" w14:textId="77777777" w:rsidR="00B15824" w:rsidRPr="00805F67" w:rsidRDefault="00B15824" w:rsidP="002519E6">
            <w:pPr>
              <w:widowControl w:val="0"/>
              <w:jc w:val="center"/>
              <w:rPr>
                <w:rFonts w:ascii="Arial" w:hAnsi="Arial" w:cs="Arial"/>
              </w:rPr>
            </w:pPr>
          </w:p>
        </w:tc>
        <w:tc>
          <w:tcPr>
            <w:tcW w:w="3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8D24650" w14:textId="77777777" w:rsidR="00B15824" w:rsidRPr="00805F67" w:rsidRDefault="00B15824" w:rsidP="002519E6">
            <w:pPr>
              <w:widowControl w:val="0"/>
              <w:jc w:val="center"/>
              <w:rPr>
                <w:rFonts w:ascii="Arial" w:hAnsi="Arial" w:cs="Arial"/>
              </w:rPr>
            </w:pPr>
          </w:p>
        </w:tc>
        <w:tc>
          <w:tcPr>
            <w:tcW w:w="34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5E0267C" w14:textId="77777777" w:rsidR="00B15824" w:rsidRPr="00805F67" w:rsidRDefault="00B15824" w:rsidP="002519E6">
            <w:pPr>
              <w:widowControl w:val="0"/>
              <w:jc w:val="center"/>
              <w:rPr>
                <w:rFonts w:ascii="Arial" w:hAnsi="Arial" w:cs="Arial"/>
              </w:rPr>
            </w:pPr>
            <w:r w:rsidRPr="00805F67">
              <w:rPr>
                <w:rFonts w:ascii="Arial" w:hAnsi="Arial" w:cs="Arial"/>
                <w:color w:val="000000"/>
              </w:rPr>
              <w:t>6</w:t>
            </w:r>
          </w:p>
        </w:tc>
        <w:tc>
          <w:tcPr>
            <w:tcW w:w="32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3311819" w14:textId="77777777" w:rsidR="00B15824" w:rsidRPr="00805F67" w:rsidRDefault="00B15824" w:rsidP="002519E6">
            <w:pPr>
              <w:widowControl w:val="0"/>
              <w:jc w:val="center"/>
              <w:rPr>
                <w:rFonts w:ascii="Arial" w:hAnsi="Arial" w:cs="Arial"/>
              </w:rPr>
            </w:pPr>
          </w:p>
        </w:tc>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D7641A3" w14:textId="77777777" w:rsidR="00B15824" w:rsidRPr="00805F67" w:rsidRDefault="00B15824" w:rsidP="002519E6">
            <w:pPr>
              <w:widowControl w:val="0"/>
              <w:jc w:val="center"/>
              <w:rPr>
                <w:rFonts w:ascii="Arial" w:hAnsi="Arial" w:cs="Arial"/>
              </w:rPr>
            </w:pPr>
          </w:p>
        </w:tc>
        <w:tc>
          <w:tcPr>
            <w:tcW w:w="56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CC0D9CA" w14:textId="77777777" w:rsidR="00B15824" w:rsidRPr="00805F67" w:rsidRDefault="00B15824" w:rsidP="002519E6">
            <w:pPr>
              <w:widowControl w:val="0"/>
              <w:jc w:val="center"/>
              <w:rPr>
                <w:rFonts w:ascii="Arial" w:hAnsi="Arial" w:cs="Arial"/>
              </w:rPr>
            </w:pPr>
            <w:r w:rsidRPr="00805F67">
              <w:rPr>
                <w:rFonts w:ascii="Arial" w:hAnsi="Arial" w:cs="Arial"/>
                <w:color w:val="000000"/>
              </w:rPr>
              <w:t>6</w:t>
            </w:r>
          </w:p>
        </w:tc>
        <w:tc>
          <w:tcPr>
            <w:tcW w:w="90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D6FF079" w14:textId="77777777" w:rsidR="00B15824" w:rsidRPr="00805F67" w:rsidRDefault="00B15824" w:rsidP="002519E6">
            <w:pPr>
              <w:widowControl w:val="0"/>
              <w:jc w:val="center"/>
              <w:rPr>
                <w:rFonts w:ascii="Arial" w:hAnsi="Arial" w:cs="Arial"/>
                <w:color w:val="000000"/>
              </w:rPr>
            </w:pPr>
          </w:p>
        </w:tc>
        <w:tc>
          <w:tcPr>
            <w:tcW w:w="789"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A6946D8" w14:textId="77777777" w:rsidR="00B15824" w:rsidRPr="00805F67" w:rsidRDefault="00B15824" w:rsidP="002519E6">
            <w:pPr>
              <w:widowControl w:val="0"/>
              <w:jc w:val="center"/>
              <w:rPr>
                <w:rFonts w:ascii="Arial" w:hAnsi="Arial" w:cs="Arial"/>
                <w:color w:val="000000"/>
              </w:rPr>
            </w:pPr>
          </w:p>
        </w:tc>
      </w:tr>
      <w:tr w:rsidR="008B57B7" w:rsidRPr="00805F67" w14:paraId="179F3C26" w14:textId="77777777" w:rsidTr="008B57B7">
        <w:trPr>
          <w:gridAfter w:val="1"/>
          <w:wAfter w:w="50" w:type="pct"/>
          <w:trHeight w:val="20"/>
          <w:jc w:val="center"/>
        </w:trPr>
        <w:tc>
          <w:tcPr>
            <w:tcW w:w="39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23CDE94" w14:textId="77777777" w:rsidR="00B15824" w:rsidRPr="00805F67" w:rsidRDefault="00B15824" w:rsidP="002519E6">
            <w:pPr>
              <w:widowControl w:val="0"/>
              <w:jc w:val="center"/>
              <w:rPr>
                <w:rFonts w:ascii="Arial" w:hAnsi="Arial" w:cs="Arial"/>
                <w:color w:val="000000"/>
              </w:rPr>
            </w:pPr>
          </w:p>
        </w:tc>
        <w:tc>
          <w:tcPr>
            <w:tcW w:w="714"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4338FC9" w14:textId="77777777" w:rsidR="00B15824" w:rsidRPr="00805F67" w:rsidRDefault="00B15824" w:rsidP="002519E6">
            <w:pPr>
              <w:widowControl w:val="0"/>
              <w:jc w:val="center"/>
              <w:rPr>
                <w:rFonts w:ascii="Arial" w:hAnsi="Arial" w:cs="Arial"/>
              </w:rPr>
            </w:pPr>
            <w:r w:rsidRPr="00805F67">
              <w:rPr>
                <w:rFonts w:ascii="Arial" w:hAnsi="Arial" w:cs="Arial"/>
                <w:color w:val="000000"/>
              </w:rPr>
              <w:t>4-3</w:t>
            </w:r>
          </w:p>
        </w:tc>
        <w:tc>
          <w:tcPr>
            <w:tcW w:w="31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91FD875" w14:textId="77777777" w:rsidR="00B15824" w:rsidRPr="00805F67" w:rsidRDefault="00B15824" w:rsidP="002519E6">
            <w:pPr>
              <w:widowControl w:val="0"/>
              <w:jc w:val="center"/>
              <w:rPr>
                <w:rFonts w:ascii="Arial" w:hAnsi="Arial" w:cs="Arial"/>
              </w:rPr>
            </w:pPr>
          </w:p>
        </w:tc>
        <w:tc>
          <w:tcPr>
            <w:tcW w:w="3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5BFAA17" w14:textId="77777777" w:rsidR="00B15824" w:rsidRPr="00805F67" w:rsidRDefault="00B15824" w:rsidP="002519E6">
            <w:pPr>
              <w:widowControl w:val="0"/>
              <w:jc w:val="center"/>
              <w:rPr>
                <w:rFonts w:ascii="Arial" w:hAnsi="Arial" w:cs="Arial"/>
              </w:rPr>
            </w:pPr>
          </w:p>
        </w:tc>
        <w:tc>
          <w:tcPr>
            <w:tcW w:w="34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4ED06ED" w14:textId="77777777" w:rsidR="00B15824" w:rsidRPr="00805F67" w:rsidRDefault="00B15824" w:rsidP="002519E6">
            <w:pPr>
              <w:widowControl w:val="0"/>
              <w:jc w:val="center"/>
              <w:rPr>
                <w:rFonts w:ascii="Arial" w:hAnsi="Arial" w:cs="Arial"/>
              </w:rPr>
            </w:pPr>
          </w:p>
        </w:tc>
        <w:tc>
          <w:tcPr>
            <w:tcW w:w="32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42F9261" w14:textId="77777777" w:rsidR="00B15824" w:rsidRPr="00805F67" w:rsidRDefault="00B15824" w:rsidP="002519E6">
            <w:pPr>
              <w:widowControl w:val="0"/>
              <w:jc w:val="center"/>
              <w:rPr>
                <w:rFonts w:ascii="Arial" w:hAnsi="Arial" w:cs="Arial"/>
              </w:rPr>
            </w:pPr>
          </w:p>
        </w:tc>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00F7CBD" w14:textId="77777777" w:rsidR="00B15824" w:rsidRPr="00805F67" w:rsidRDefault="00B15824" w:rsidP="002519E6">
            <w:pPr>
              <w:widowControl w:val="0"/>
              <w:jc w:val="center"/>
              <w:rPr>
                <w:rFonts w:ascii="Arial" w:hAnsi="Arial" w:cs="Arial"/>
              </w:rPr>
            </w:pPr>
          </w:p>
        </w:tc>
        <w:tc>
          <w:tcPr>
            <w:tcW w:w="569"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D312EE9" w14:textId="77777777" w:rsidR="00B15824" w:rsidRPr="00805F67" w:rsidRDefault="00B15824" w:rsidP="002519E6">
            <w:pPr>
              <w:widowControl w:val="0"/>
              <w:jc w:val="center"/>
              <w:rPr>
                <w:rFonts w:ascii="Arial" w:hAnsi="Arial" w:cs="Arial"/>
              </w:rPr>
            </w:pPr>
            <w:r w:rsidRPr="00805F67">
              <w:rPr>
                <w:rFonts w:ascii="Arial" w:hAnsi="Arial" w:cs="Arial"/>
                <w:color w:val="000000"/>
              </w:rPr>
              <w:t>0</w:t>
            </w:r>
          </w:p>
        </w:tc>
        <w:tc>
          <w:tcPr>
            <w:tcW w:w="90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2E168BA" w14:textId="77777777" w:rsidR="00B15824" w:rsidRPr="00805F67" w:rsidRDefault="00B15824" w:rsidP="002519E6">
            <w:pPr>
              <w:widowControl w:val="0"/>
              <w:jc w:val="center"/>
              <w:rPr>
                <w:rFonts w:ascii="Arial" w:hAnsi="Arial" w:cs="Arial"/>
                <w:color w:val="000000"/>
              </w:rPr>
            </w:pPr>
          </w:p>
        </w:tc>
        <w:tc>
          <w:tcPr>
            <w:tcW w:w="789"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C7B775F" w14:textId="77777777" w:rsidR="00B15824" w:rsidRPr="00805F67" w:rsidRDefault="00B15824" w:rsidP="002519E6">
            <w:pPr>
              <w:widowControl w:val="0"/>
              <w:jc w:val="center"/>
              <w:rPr>
                <w:rFonts w:ascii="Arial" w:hAnsi="Arial" w:cs="Arial"/>
                <w:color w:val="000000"/>
              </w:rPr>
            </w:pPr>
          </w:p>
        </w:tc>
      </w:tr>
      <w:tr w:rsidR="008B57B7" w:rsidRPr="00805F67" w14:paraId="7645BF30" w14:textId="77777777" w:rsidTr="008B57B7">
        <w:trPr>
          <w:gridAfter w:val="1"/>
          <w:wAfter w:w="50" w:type="pct"/>
          <w:trHeight w:val="20"/>
          <w:jc w:val="center"/>
        </w:trPr>
        <w:tc>
          <w:tcPr>
            <w:tcW w:w="4950" w:type="pct"/>
            <w:gridSpan w:val="20"/>
            <w:tcBorders>
              <w:top w:val="single" w:sz="4" w:space="0" w:color="000000"/>
              <w:left w:val="single" w:sz="4" w:space="0" w:color="000000"/>
              <w:bottom w:val="single" w:sz="4" w:space="0" w:color="000000"/>
              <w:right w:val="single" w:sz="4" w:space="0" w:color="000000"/>
            </w:tcBorders>
            <w:shd w:val="clear" w:color="auto" w:fill="auto"/>
            <w:vAlign w:val="center"/>
          </w:tcPr>
          <w:p w14:paraId="18364D72" w14:textId="5AEA7533" w:rsidR="008B57B7" w:rsidRPr="00805F67" w:rsidRDefault="008B57B7" w:rsidP="002519E6">
            <w:pPr>
              <w:widowControl w:val="0"/>
              <w:jc w:val="center"/>
              <w:rPr>
                <w:rFonts w:ascii="Arial" w:hAnsi="Arial" w:cs="Arial"/>
                <w:color w:val="000000"/>
              </w:rPr>
            </w:pPr>
            <w:r w:rsidRPr="00805F67">
              <w:rPr>
                <w:rFonts w:ascii="Arial" w:hAnsi="Arial" w:cs="Arial"/>
                <w:color w:val="000000"/>
              </w:rPr>
              <w:t>выходной день с 8:00 до 9:00</w:t>
            </w:r>
          </w:p>
        </w:tc>
      </w:tr>
      <w:tr w:rsidR="008B57B7" w:rsidRPr="00805F67" w14:paraId="5693B8D3" w14:textId="77777777" w:rsidTr="008B57B7">
        <w:tblPrEx>
          <w:jc w:val="left"/>
        </w:tblPrEx>
        <w:trPr>
          <w:gridBefore w:val="1"/>
          <w:wBefore w:w="66" w:type="pct"/>
          <w:trHeight w:val="20"/>
        </w:trPr>
        <w:tc>
          <w:tcPr>
            <w:tcW w:w="449"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1755749" w14:textId="77777777" w:rsidR="008B57B7" w:rsidRPr="00805F67" w:rsidRDefault="008B57B7" w:rsidP="002519E6">
            <w:pPr>
              <w:widowControl w:val="0"/>
              <w:jc w:val="center"/>
              <w:rPr>
                <w:rFonts w:ascii="Arial" w:hAnsi="Arial" w:cs="Arial"/>
              </w:rPr>
            </w:pPr>
            <w:bookmarkStart w:id="82" w:name="__DdeLink__802_2076515220"/>
            <w:r w:rsidRPr="00805F67">
              <w:rPr>
                <w:rFonts w:ascii="Arial" w:hAnsi="Arial" w:cs="Arial"/>
                <w:color w:val="000000"/>
              </w:rPr>
              <w:t>Вход</w:t>
            </w:r>
          </w:p>
        </w:tc>
        <w:tc>
          <w:tcPr>
            <w:tcW w:w="71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DA25A32" w14:textId="77777777" w:rsidR="008B57B7" w:rsidRPr="00805F67" w:rsidRDefault="008B57B7" w:rsidP="002519E6">
            <w:pPr>
              <w:widowControl w:val="0"/>
              <w:jc w:val="center"/>
              <w:rPr>
                <w:rFonts w:ascii="Arial" w:hAnsi="Arial" w:cs="Arial"/>
              </w:rPr>
            </w:pPr>
            <w:r w:rsidRPr="00805F67">
              <w:rPr>
                <w:rFonts w:ascii="Arial" w:hAnsi="Arial" w:cs="Arial"/>
                <w:color w:val="000000"/>
              </w:rPr>
              <w:t xml:space="preserve">Маршрут </w:t>
            </w:r>
          </w:p>
        </w:tc>
        <w:tc>
          <w:tcPr>
            <w:tcW w:w="1605" w:type="pct"/>
            <w:gridSpan w:val="10"/>
            <w:tcBorders>
              <w:top w:val="single" w:sz="4" w:space="0" w:color="000000"/>
              <w:left w:val="single" w:sz="4" w:space="0" w:color="000000"/>
              <w:bottom w:val="single" w:sz="4" w:space="0" w:color="000000"/>
              <w:right w:val="single" w:sz="4" w:space="0" w:color="000000"/>
            </w:tcBorders>
            <w:shd w:val="clear" w:color="auto" w:fill="auto"/>
            <w:vAlign w:val="center"/>
          </w:tcPr>
          <w:p w14:paraId="486AFF5D" w14:textId="77777777" w:rsidR="008B57B7" w:rsidRPr="00805F67" w:rsidRDefault="008B57B7" w:rsidP="002519E6">
            <w:pPr>
              <w:widowControl w:val="0"/>
              <w:jc w:val="center"/>
              <w:rPr>
                <w:rFonts w:ascii="Arial" w:hAnsi="Arial" w:cs="Arial"/>
              </w:rPr>
            </w:pPr>
            <w:bookmarkStart w:id="83" w:name="_GoBack33"/>
            <w:bookmarkEnd w:id="83"/>
            <w:r w:rsidRPr="00805F67">
              <w:rPr>
                <w:rFonts w:ascii="Arial" w:hAnsi="Arial" w:cs="Arial"/>
                <w:color w:val="000000"/>
              </w:rPr>
              <w:t>Вид ТС</w:t>
            </w:r>
          </w:p>
        </w:tc>
        <w:tc>
          <w:tcPr>
            <w:tcW w:w="60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BD36C66" w14:textId="77777777" w:rsidR="008B57B7" w:rsidRPr="00805F67" w:rsidRDefault="008B57B7" w:rsidP="002519E6">
            <w:pPr>
              <w:widowControl w:val="0"/>
              <w:jc w:val="center"/>
              <w:rPr>
                <w:rFonts w:ascii="Arial" w:hAnsi="Arial" w:cs="Arial"/>
              </w:rPr>
            </w:pPr>
            <w:r w:rsidRPr="00805F67">
              <w:rPr>
                <w:rFonts w:ascii="Arial" w:hAnsi="Arial" w:cs="Arial"/>
                <w:color w:val="000000"/>
              </w:rPr>
              <w:t>Итого</w:t>
            </w:r>
          </w:p>
        </w:tc>
        <w:tc>
          <w:tcPr>
            <w:tcW w:w="1558" w:type="pct"/>
            <w:gridSpan w:val="4"/>
            <w:tcBorders>
              <w:top w:val="single" w:sz="4" w:space="0" w:color="000000"/>
              <w:left w:val="single" w:sz="4" w:space="0" w:color="000000"/>
              <w:bottom w:val="single" w:sz="4" w:space="0" w:color="000000"/>
              <w:right w:val="single" w:sz="4" w:space="0" w:color="000000"/>
            </w:tcBorders>
            <w:shd w:val="clear" w:color="FFFFCC" w:fill="FFFFFF"/>
            <w:vAlign w:val="center"/>
          </w:tcPr>
          <w:p w14:paraId="08F26830" w14:textId="77777777" w:rsidR="008B57B7" w:rsidRPr="00805F67" w:rsidRDefault="008B57B7" w:rsidP="002519E6">
            <w:pPr>
              <w:widowControl w:val="0"/>
              <w:jc w:val="center"/>
              <w:rPr>
                <w:rFonts w:ascii="Arial" w:hAnsi="Arial" w:cs="Arial"/>
              </w:rPr>
            </w:pPr>
            <w:r w:rsidRPr="00805F67">
              <w:rPr>
                <w:rFonts w:ascii="Arial" w:hAnsi="Arial" w:cs="Arial"/>
                <w:color w:val="000000"/>
              </w:rPr>
              <w:t>Всего</w:t>
            </w:r>
          </w:p>
        </w:tc>
      </w:tr>
      <w:tr w:rsidR="008B57B7" w:rsidRPr="00805F67" w14:paraId="585450ED" w14:textId="77777777" w:rsidTr="008B57B7">
        <w:tblPrEx>
          <w:jc w:val="left"/>
        </w:tblPrEx>
        <w:trPr>
          <w:gridBefore w:val="1"/>
          <w:wBefore w:w="66" w:type="pct"/>
          <w:trHeight w:val="20"/>
        </w:trPr>
        <w:tc>
          <w:tcPr>
            <w:tcW w:w="449"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C266A1D" w14:textId="77777777" w:rsidR="008B57B7" w:rsidRPr="00805F67" w:rsidRDefault="008B57B7" w:rsidP="002519E6">
            <w:pPr>
              <w:widowControl w:val="0"/>
              <w:rPr>
                <w:rFonts w:ascii="Arial" w:hAnsi="Arial" w:cs="Arial"/>
                <w:color w:val="000000"/>
              </w:rPr>
            </w:pPr>
          </w:p>
        </w:tc>
        <w:tc>
          <w:tcPr>
            <w:tcW w:w="717"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8C1D737" w14:textId="77777777" w:rsidR="008B57B7" w:rsidRPr="00805F67" w:rsidRDefault="008B57B7" w:rsidP="002519E6">
            <w:pPr>
              <w:widowControl w:val="0"/>
              <w:rPr>
                <w:rFonts w:ascii="Arial" w:hAnsi="Arial" w:cs="Arial"/>
                <w:color w:val="000000"/>
              </w:rPr>
            </w:pPr>
          </w:p>
        </w:tc>
        <w:tc>
          <w:tcPr>
            <w:tcW w:w="34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F6A3C68" w14:textId="77777777" w:rsidR="008B57B7" w:rsidRPr="00805F67" w:rsidRDefault="008B57B7" w:rsidP="002519E6">
            <w:pPr>
              <w:widowControl w:val="0"/>
              <w:jc w:val="center"/>
              <w:rPr>
                <w:rFonts w:ascii="Arial" w:hAnsi="Arial" w:cs="Arial"/>
              </w:rPr>
            </w:pPr>
            <w:r w:rsidRPr="00805F67">
              <w:rPr>
                <w:rFonts w:ascii="Arial" w:hAnsi="Arial" w:cs="Arial"/>
                <w:color w:val="000000"/>
              </w:rPr>
              <w:t>ИТ</w:t>
            </w: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99C6368" w14:textId="77777777" w:rsidR="008B57B7" w:rsidRPr="00805F67" w:rsidRDefault="008B57B7" w:rsidP="002519E6">
            <w:pPr>
              <w:widowControl w:val="0"/>
              <w:jc w:val="center"/>
              <w:rPr>
                <w:rFonts w:ascii="Arial" w:hAnsi="Arial" w:cs="Arial"/>
              </w:rPr>
            </w:pPr>
            <w:r w:rsidRPr="00805F67">
              <w:rPr>
                <w:rFonts w:ascii="Arial" w:hAnsi="Arial" w:cs="Arial"/>
                <w:color w:val="000000"/>
              </w:rPr>
              <w:t>ОТ</w:t>
            </w:r>
          </w:p>
        </w:tc>
        <w:tc>
          <w:tcPr>
            <w:tcW w:w="36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F9E6FE9" w14:textId="77777777" w:rsidR="008B57B7" w:rsidRPr="00805F67" w:rsidRDefault="008B57B7" w:rsidP="002519E6">
            <w:pPr>
              <w:widowControl w:val="0"/>
              <w:jc w:val="center"/>
              <w:rPr>
                <w:rFonts w:ascii="Arial" w:hAnsi="Arial" w:cs="Arial"/>
              </w:rPr>
            </w:pPr>
            <w:r w:rsidRPr="00805F67">
              <w:rPr>
                <w:rFonts w:ascii="Arial" w:hAnsi="Arial" w:cs="Arial"/>
                <w:color w:val="000000"/>
              </w:rPr>
              <w:t>ГМ</w:t>
            </w:r>
          </w:p>
        </w:tc>
        <w:tc>
          <w:tcPr>
            <w:tcW w:w="32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C382365" w14:textId="77777777" w:rsidR="008B57B7" w:rsidRPr="00805F67" w:rsidRDefault="008B57B7" w:rsidP="002519E6">
            <w:pPr>
              <w:widowControl w:val="0"/>
              <w:jc w:val="center"/>
              <w:rPr>
                <w:rFonts w:ascii="Arial" w:hAnsi="Arial" w:cs="Arial"/>
              </w:rPr>
            </w:pPr>
            <w:r w:rsidRPr="00805F67">
              <w:rPr>
                <w:rFonts w:ascii="Arial" w:hAnsi="Arial" w:cs="Arial"/>
                <w:color w:val="000000"/>
              </w:rPr>
              <w:t>ГС</w:t>
            </w:r>
          </w:p>
        </w:tc>
        <w:tc>
          <w:tcPr>
            <w:tcW w:w="26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0B2CD27" w14:textId="77777777" w:rsidR="008B57B7" w:rsidRPr="00805F67" w:rsidRDefault="008B57B7" w:rsidP="002519E6">
            <w:pPr>
              <w:widowControl w:val="0"/>
              <w:jc w:val="center"/>
              <w:rPr>
                <w:rFonts w:ascii="Arial" w:hAnsi="Arial" w:cs="Arial"/>
              </w:rPr>
            </w:pPr>
            <w:r w:rsidRPr="00805F67">
              <w:rPr>
                <w:rFonts w:ascii="Arial" w:hAnsi="Arial" w:cs="Arial"/>
                <w:color w:val="000000"/>
              </w:rPr>
              <w:t>ГБ</w:t>
            </w:r>
          </w:p>
        </w:tc>
        <w:tc>
          <w:tcPr>
            <w:tcW w:w="60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6754DDA" w14:textId="77777777" w:rsidR="008B57B7" w:rsidRPr="00805F67" w:rsidRDefault="008B57B7" w:rsidP="002519E6">
            <w:pPr>
              <w:widowControl w:val="0"/>
              <w:rPr>
                <w:rFonts w:ascii="Arial" w:hAnsi="Arial" w:cs="Arial"/>
                <w:color w:val="000000"/>
              </w:rPr>
            </w:pPr>
          </w:p>
        </w:tc>
        <w:tc>
          <w:tcPr>
            <w:tcW w:w="82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D386143" w14:textId="77777777" w:rsidR="008B57B7" w:rsidRPr="00805F67" w:rsidRDefault="008B57B7" w:rsidP="002519E6">
            <w:pPr>
              <w:widowControl w:val="0"/>
              <w:jc w:val="center"/>
              <w:rPr>
                <w:rFonts w:ascii="Arial" w:hAnsi="Arial" w:cs="Arial"/>
              </w:rPr>
            </w:pPr>
            <w:r w:rsidRPr="00805F67">
              <w:rPr>
                <w:rFonts w:ascii="Arial" w:hAnsi="Arial" w:cs="Arial"/>
                <w:color w:val="000000"/>
              </w:rPr>
              <w:t>Исходящий поток</w:t>
            </w:r>
          </w:p>
        </w:tc>
        <w:tc>
          <w:tcPr>
            <w:tcW w:w="731"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6F8229A" w14:textId="77777777" w:rsidR="008B57B7" w:rsidRPr="00805F67" w:rsidRDefault="008B57B7" w:rsidP="002519E6">
            <w:pPr>
              <w:widowControl w:val="0"/>
              <w:jc w:val="center"/>
              <w:rPr>
                <w:rFonts w:ascii="Arial" w:hAnsi="Arial" w:cs="Arial"/>
              </w:rPr>
            </w:pPr>
            <w:r w:rsidRPr="00805F67">
              <w:rPr>
                <w:rFonts w:ascii="Arial" w:hAnsi="Arial" w:cs="Arial"/>
                <w:color w:val="000000"/>
              </w:rPr>
              <w:t>Входящий поток</w:t>
            </w:r>
          </w:p>
        </w:tc>
      </w:tr>
      <w:tr w:rsidR="008B57B7" w:rsidRPr="00805F67" w14:paraId="063F92D9" w14:textId="77777777" w:rsidTr="008B57B7">
        <w:tblPrEx>
          <w:jc w:val="left"/>
        </w:tblPrEx>
        <w:trPr>
          <w:gridBefore w:val="1"/>
          <w:wBefore w:w="66" w:type="pct"/>
          <w:trHeight w:val="20"/>
        </w:trPr>
        <w:tc>
          <w:tcPr>
            <w:tcW w:w="449"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5B16BEA" w14:textId="77777777" w:rsidR="008B57B7" w:rsidRPr="00805F67" w:rsidRDefault="008B57B7" w:rsidP="002519E6">
            <w:pPr>
              <w:widowControl w:val="0"/>
              <w:jc w:val="center"/>
              <w:rPr>
                <w:rFonts w:ascii="Arial" w:hAnsi="Arial" w:cs="Arial"/>
              </w:rPr>
            </w:pPr>
            <w:r w:rsidRPr="00805F67">
              <w:rPr>
                <w:rFonts w:ascii="Arial" w:hAnsi="Arial" w:cs="Arial"/>
                <w:color w:val="000000"/>
              </w:rPr>
              <w:t>1</w:t>
            </w:r>
          </w:p>
        </w:tc>
        <w:tc>
          <w:tcPr>
            <w:tcW w:w="71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285C559" w14:textId="77777777" w:rsidR="008B57B7" w:rsidRPr="00805F67" w:rsidRDefault="008B57B7" w:rsidP="002519E6">
            <w:pPr>
              <w:widowControl w:val="0"/>
              <w:jc w:val="center"/>
              <w:rPr>
                <w:rFonts w:ascii="Arial" w:hAnsi="Arial" w:cs="Arial"/>
              </w:rPr>
            </w:pPr>
            <w:r w:rsidRPr="00805F67">
              <w:rPr>
                <w:rFonts w:ascii="Arial" w:hAnsi="Arial" w:cs="Arial"/>
                <w:color w:val="000000"/>
              </w:rPr>
              <w:t>1-2</w:t>
            </w:r>
          </w:p>
        </w:tc>
        <w:tc>
          <w:tcPr>
            <w:tcW w:w="34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0F0E344" w14:textId="77777777" w:rsidR="008B57B7" w:rsidRPr="00805F67" w:rsidRDefault="008B57B7" w:rsidP="002519E6">
            <w:pPr>
              <w:widowControl w:val="0"/>
              <w:jc w:val="center"/>
              <w:rPr>
                <w:rFonts w:ascii="Arial" w:hAnsi="Arial" w:cs="Arial"/>
              </w:rPr>
            </w:pPr>
            <w:r w:rsidRPr="00805F67">
              <w:rPr>
                <w:rFonts w:ascii="Arial" w:hAnsi="Arial" w:cs="Arial"/>
                <w:color w:val="000000"/>
              </w:rPr>
              <w:t>20</w:t>
            </w: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44B6BF7"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36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C79A86A"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32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23EC180"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26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C9220EA"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60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D05B3E9" w14:textId="77777777" w:rsidR="008B57B7" w:rsidRPr="00805F67" w:rsidRDefault="008B57B7" w:rsidP="002519E6">
            <w:pPr>
              <w:widowControl w:val="0"/>
              <w:jc w:val="center"/>
              <w:rPr>
                <w:rFonts w:ascii="Arial" w:hAnsi="Arial" w:cs="Arial"/>
              </w:rPr>
            </w:pPr>
            <w:r w:rsidRPr="00805F67">
              <w:rPr>
                <w:rFonts w:ascii="Arial" w:hAnsi="Arial" w:cs="Arial"/>
                <w:color w:val="000000"/>
              </w:rPr>
              <w:t>20</w:t>
            </w:r>
          </w:p>
        </w:tc>
        <w:tc>
          <w:tcPr>
            <w:tcW w:w="82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ED3B1B6" w14:textId="77777777" w:rsidR="008B57B7" w:rsidRPr="00805F67" w:rsidRDefault="008B57B7" w:rsidP="002519E6">
            <w:pPr>
              <w:widowControl w:val="0"/>
              <w:jc w:val="center"/>
              <w:rPr>
                <w:rFonts w:ascii="Arial" w:hAnsi="Arial" w:cs="Arial"/>
              </w:rPr>
            </w:pPr>
            <w:r w:rsidRPr="00805F67">
              <w:rPr>
                <w:rFonts w:ascii="Arial" w:hAnsi="Arial" w:cs="Arial"/>
                <w:color w:val="000000"/>
              </w:rPr>
              <w:t>27</w:t>
            </w:r>
          </w:p>
        </w:tc>
        <w:tc>
          <w:tcPr>
            <w:tcW w:w="73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A555236" w14:textId="77777777" w:rsidR="008B57B7" w:rsidRPr="00805F67" w:rsidRDefault="008B57B7" w:rsidP="002519E6">
            <w:pPr>
              <w:widowControl w:val="0"/>
              <w:jc w:val="center"/>
              <w:rPr>
                <w:rFonts w:ascii="Arial" w:hAnsi="Arial" w:cs="Arial"/>
              </w:rPr>
            </w:pPr>
            <w:r w:rsidRPr="00805F67">
              <w:rPr>
                <w:rFonts w:ascii="Arial" w:hAnsi="Arial" w:cs="Arial"/>
                <w:color w:val="000000"/>
              </w:rPr>
              <w:t>34</w:t>
            </w:r>
          </w:p>
        </w:tc>
      </w:tr>
      <w:tr w:rsidR="008B57B7" w:rsidRPr="00805F67" w14:paraId="2BA82071" w14:textId="77777777" w:rsidTr="008B57B7">
        <w:tblPrEx>
          <w:jc w:val="left"/>
        </w:tblPrEx>
        <w:trPr>
          <w:gridBefore w:val="1"/>
          <w:wBefore w:w="66" w:type="pct"/>
          <w:trHeight w:val="20"/>
        </w:trPr>
        <w:tc>
          <w:tcPr>
            <w:tcW w:w="449"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FF14F45" w14:textId="77777777" w:rsidR="008B57B7" w:rsidRPr="00805F67" w:rsidRDefault="008B57B7" w:rsidP="002519E6">
            <w:pPr>
              <w:widowControl w:val="0"/>
              <w:rPr>
                <w:rFonts w:ascii="Arial" w:hAnsi="Arial" w:cs="Arial"/>
                <w:color w:val="000000"/>
              </w:rPr>
            </w:pPr>
          </w:p>
        </w:tc>
        <w:tc>
          <w:tcPr>
            <w:tcW w:w="71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77AEBFF" w14:textId="77777777" w:rsidR="008B57B7" w:rsidRPr="00805F67" w:rsidRDefault="008B57B7" w:rsidP="002519E6">
            <w:pPr>
              <w:widowControl w:val="0"/>
              <w:jc w:val="center"/>
              <w:rPr>
                <w:rFonts w:ascii="Arial" w:hAnsi="Arial" w:cs="Arial"/>
              </w:rPr>
            </w:pPr>
            <w:r w:rsidRPr="00805F67">
              <w:rPr>
                <w:rFonts w:ascii="Arial" w:hAnsi="Arial" w:cs="Arial"/>
                <w:color w:val="000000"/>
              </w:rPr>
              <w:t>1-3</w:t>
            </w:r>
          </w:p>
        </w:tc>
        <w:tc>
          <w:tcPr>
            <w:tcW w:w="34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1BC7EFC" w14:textId="77777777" w:rsidR="008B57B7" w:rsidRPr="00805F67" w:rsidRDefault="008B57B7" w:rsidP="002519E6">
            <w:pPr>
              <w:widowControl w:val="0"/>
              <w:jc w:val="center"/>
              <w:rPr>
                <w:rFonts w:ascii="Arial" w:hAnsi="Arial" w:cs="Arial"/>
              </w:rPr>
            </w:pPr>
            <w:r w:rsidRPr="00805F67">
              <w:rPr>
                <w:rFonts w:ascii="Arial" w:hAnsi="Arial" w:cs="Arial"/>
                <w:color w:val="000000"/>
              </w:rPr>
              <w:t>5</w:t>
            </w: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760725E"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36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1084C5" w14:textId="77777777" w:rsidR="008B57B7" w:rsidRPr="00805F67" w:rsidRDefault="008B57B7" w:rsidP="002519E6">
            <w:pPr>
              <w:widowControl w:val="0"/>
              <w:jc w:val="center"/>
              <w:rPr>
                <w:rFonts w:ascii="Arial" w:hAnsi="Arial" w:cs="Arial"/>
              </w:rPr>
            </w:pPr>
            <w:r w:rsidRPr="00805F67">
              <w:rPr>
                <w:rFonts w:ascii="Arial" w:hAnsi="Arial" w:cs="Arial"/>
                <w:color w:val="000000"/>
              </w:rPr>
              <w:t>1</w:t>
            </w:r>
          </w:p>
        </w:tc>
        <w:tc>
          <w:tcPr>
            <w:tcW w:w="32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6C266E2"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26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AF1ECD5"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60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E175D40" w14:textId="77777777" w:rsidR="008B57B7" w:rsidRPr="00805F67" w:rsidRDefault="008B57B7" w:rsidP="002519E6">
            <w:pPr>
              <w:widowControl w:val="0"/>
              <w:jc w:val="center"/>
              <w:rPr>
                <w:rFonts w:ascii="Arial" w:hAnsi="Arial" w:cs="Arial"/>
              </w:rPr>
            </w:pPr>
            <w:r w:rsidRPr="00805F67">
              <w:rPr>
                <w:rFonts w:ascii="Arial" w:hAnsi="Arial" w:cs="Arial"/>
                <w:color w:val="000000"/>
              </w:rPr>
              <w:t>6</w:t>
            </w:r>
          </w:p>
        </w:tc>
        <w:tc>
          <w:tcPr>
            <w:tcW w:w="827"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1615117" w14:textId="77777777" w:rsidR="008B57B7" w:rsidRPr="00805F67" w:rsidRDefault="008B57B7" w:rsidP="002519E6">
            <w:pPr>
              <w:widowControl w:val="0"/>
              <w:rPr>
                <w:rFonts w:ascii="Arial" w:hAnsi="Arial" w:cs="Arial"/>
                <w:color w:val="000000"/>
              </w:rPr>
            </w:pPr>
          </w:p>
        </w:tc>
        <w:tc>
          <w:tcPr>
            <w:tcW w:w="73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D70CE53" w14:textId="77777777" w:rsidR="008B57B7" w:rsidRPr="00805F67" w:rsidRDefault="008B57B7" w:rsidP="002519E6">
            <w:pPr>
              <w:widowControl w:val="0"/>
              <w:rPr>
                <w:rFonts w:ascii="Arial" w:hAnsi="Arial" w:cs="Arial"/>
                <w:color w:val="000000"/>
              </w:rPr>
            </w:pPr>
          </w:p>
        </w:tc>
      </w:tr>
      <w:tr w:rsidR="008B57B7" w:rsidRPr="00805F67" w14:paraId="02A3CAB6" w14:textId="77777777" w:rsidTr="008B57B7">
        <w:tblPrEx>
          <w:jc w:val="left"/>
        </w:tblPrEx>
        <w:trPr>
          <w:gridBefore w:val="1"/>
          <w:wBefore w:w="66" w:type="pct"/>
          <w:trHeight w:val="20"/>
        </w:trPr>
        <w:tc>
          <w:tcPr>
            <w:tcW w:w="449"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BF1642B" w14:textId="77777777" w:rsidR="008B57B7" w:rsidRPr="00805F67" w:rsidRDefault="008B57B7" w:rsidP="002519E6">
            <w:pPr>
              <w:widowControl w:val="0"/>
              <w:rPr>
                <w:rFonts w:ascii="Arial" w:hAnsi="Arial" w:cs="Arial"/>
                <w:color w:val="000000"/>
              </w:rPr>
            </w:pPr>
          </w:p>
        </w:tc>
        <w:tc>
          <w:tcPr>
            <w:tcW w:w="71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69CACA6" w14:textId="77777777" w:rsidR="008B57B7" w:rsidRPr="00805F67" w:rsidRDefault="008B57B7" w:rsidP="002519E6">
            <w:pPr>
              <w:widowControl w:val="0"/>
              <w:jc w:val="center"/>
              <w:rPr>
                <w:rFonts w:ascii="Arial" w:hAnsi="Arial" w:cs="Arial"/>
              </w:rPr>
            </w:pPr>
            <w:r w:rsidRPr="00805F67">
              <w:rPr>
                <w:rFonts w:ascii="Arial" w:hAnsi="Arial" w:cs="Arial"/>
                <w:color w:val="000000"/>
              </w:rPr>
              <w:t>1-4</w:t>
            </w:r>
          </w:p>
        </w:tc>
        <w:tc>
          <w:tcPr>
            <w:tcW w:w="34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3982CDA" w14:textId="77777777" w:rsidR="008B57B7" w:rsidRPr="00805F67" w:rsidRDefault="008B57B7" w:rsidP="002519E6">
            <w:pPr>
              <w:widowControl w:val="0"/>
              <w:jc w:val="center"/>
              <w:rPr>
                <w:rFonts w:ascii="Arial" w:hAnsi="Arial" w:cs="Arial"/>
              </w:rPr>
            </w:pPr>
            <w:r w:rsidRPr="00805F67">
              <w:rPr>
                <w:rFonts w:ascii="Arial" w:hAnsi="Arial" w:cs="Arial"/>
                <w:color w:val="000000"/>
              </w:rPr>
              <w:t>1</w:t>
            </w: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FFD8B26"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36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CD0167C"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32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5FB592D"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26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6991426"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60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9A6D8EE" w14:textId="77777777" w:rsidR="008B57B7" w:rsidRPr="00805F67" w:rsidRDefault="008B57B7" w:rsidP="002519E6">
            <w:pPr>
              <w:widowControl w:val="0"/>
              <w:jc w:val="center"/>
              <w:rPr>
                <w:rFonts w:ascii="Arial" w:hAnsi="Arial" w:cs="Arial"/>
              </w:rPr>
            </w:pPr>
            <w:r w:rsidRPr="00805F67">
              <w:rPr>
                <w:rFonts w:ascii="Arial" w:hAnsi="Arial" w:cs="Arial"/>
                <w:color w:val="000000"/>
              </w:rPr>
              <w:t>1</w:t>
            </w:r>
          </w:p>
        </w:tc>
        <w:tc>
          <w:tcPr>
            <w:tcW w:w="827"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0DD2E94" w14:textId="77777777" w:rsidR="008B57B7" w:rsidRPr="00805F67" w:rsidRDefault="008B57B7" w:rsidP="002519E6">
            <w:pPr>
              <w:widowControl w:val="0"/>
              <w:rPr>
                <w:rFonts w:ascii="Arial" w:hAnsi="Arial" w:cs="Arial"/>
                <w:color w:val="000000"/>
              </w:rPr>
            </w:pPr>
          </w:p>
        </w:tc>
        <w:tc>
          <w:tcPr>
            <w:tcW w:w="73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050B105" w14:textId="77777777" w:rsidR="008B57B7" w:rsidRPr="00805F67" w:rsidRDefault="008B57B7" w:rsidP="002519E6">
            <w:pPr>
              <w:widowControl w:val="0"/>
              <w:rPr>
                <w:rFonts w:ascii="Arial" w:hAnsi="Arial" w:cs="Arial"/>
                <w:color w:val="000000"/>
              </w:rPr>
            </w:pPr>
          </w:p>
        </w:tc>
      </w:tr>
      <w:tr w:rsidR="008B57B7" w:rsidRPr="00805F67" w14:paraId="7B2104AB" w14:textId="77777777" w:rsidTr="008B57B7">
        <w:tblPrEx>
          <w:jc w:val="left"/>
        </w:tblPrEx>
        <w:trPr>
          <w:gridBefore w:val="1"/>
          <w:wBefore w:w="66" w:type="pct"/>
          <w:trHeight w:val="20"/>
        </w:trPr>
        <w:tc>
          <w:tcPr>
            <w:tcW w:w="449"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0A45CF1" w14:textId="77777777" w:rsidR="008B57B7" w:rsidRPr="00805F67" w:rsidRDefault="008B57B7" w:rsidP="002519E6">
            <w:pPr>
              <w:widowControl w:val="0"/>
              <w:jc w:val="center"/>
              <w:rPr>
                <w:rFonts w:ascii="Arial" w:hAnsi="Arial" w:cs="Arial"/>
              </w:rPr>
            </w:pPr>
            <w:r w:rsidRPr="00805F67">
              <w:rPr>
                <w:rFonts w:ascii="Arial" w:hAnsi="Arial" w:cs="Arial"/>
                <w:color w:val="000000"/>
              </w:rPr>
              <w:t>2</w:t>
            </w:r>
          </w:p>
        </w:tc>
        <w:tc>
          <w:tcPr>
            <w:tcW w:w="71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C8E6591" w14:textId="77777777" w:rsidR="008B57B7" w:rsidRPr="00805F67" w:rsidRDefault="008B57B7" w:rsidP="002519E6">
            <w:pPr>
              <w:widowControl w:val="0"/>
              <w:jc w:val="center"/>
              <w:rPr>
                <w:rFonts w:ascii="Arial" w:hAnsi="Arial" w:cs="Arial"/>
              </w:rPr>
            </w:pPr>
            <w:r w:rsidRPr="00805F67">
              <w:rPr>
                <w:rFonts w:ascii="Arial" w:hAnsi="Arial" w:cs="Arial"/>
                <w:color w:val="000000"/>
              </w:rPr>
              <w:t>2-1</w:t>
            </w:r>
          </w:p>
        </w:tc>
        <w:tc>
          <w:tcPr>
            <w:tcW w:w="34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DDB3841" w14:textId="77777777" w:rsidR="008B57B7" w:rsidRPr="00805F67" w:rsidRDefault="008B57B7" w:rsidP="002519E6">
            <w:pPr>
              <w:widowControl w:val="0"/>
              <w:jc w:val="center"/>
              <w:rPr>
                <w:rFonts w:ascii="Arial" w:hAnsi="Arial" w:cs="Arial"/>
              </w:rPr>
            </w:pPr>
            <w:r w:rsidRPr="00805F67">
              <w:rPr>
                <w:rFonts w:ascii="Arial" w:hAnsi="Arial" w:cs="Arial"/>
                <w:color w:val="000000"/>
              </w:rPr>
              <w:t>25</w:t>
            </w: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E09E183"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36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C1D5EDE"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32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DCD4349"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26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69B4326"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60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D6BFDEB" w14:textId="77777777" w:rsidR="008B57B7" w:rsidRPr="00805F67" w:rsidRDefault="008B57B7" w:rsidP="002519E6">
            <w:pPr>
              <w:widowControl w:val="0"/>
              <w:jc w:val="center"/>
              <w:rPr>
                <w:rFonts w:ascii="Arial" w:hAnsi="Arial" w:cs="Arial"/>
              </w:rPr>
            </w:pPr>
            <w:r w:rsidRPr="00805F67">
              <w:rPr>
                <w:rFonts w:ascii="Arial" w:hAnsi="Arial" w:cs="Arial"/>
                <w:color w:val="000000"/>
              </w:rPr>
              <w:t>25</w:t>
            </w:r>
          </w:p>
        </w:tc>
        <w:tc>
          <w:tcPr>
            <w:tcW w:w="82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2F8F69C" w14:textId="77777777" w:rsidR="008B57B7" w:rsidRPr="00805F67" w:rsidRDefault="008B57B7" w:rsidP="002519E6">
            <w:pPr>
              <w:widowControl w:val="0"/>
              <w:jc w:val="center"/>
              <w:rPr>
                <w:rFonts w:ascii="Arial" w:hAnsi="Arial" w:cs="Arial"/>
              </w:rPr>
            </w:pPr>
            <w:r w:rsidRPr="00805F67">
              <w:rPr>
                <w:rFonts w:ascii="Arial" w:hAnsi="Arial" w:cs="Arial"/>
                <w:color w:val="000000"/>
              </w:rPr>
              <w:t>52</w:t>
            </w:r>
          </w:p>
        </w:tc>
        <w:tc>
          <w:tcPr>
            <w:tcW w:w="73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419C17F" w14:textId="77777777" w:rsidR="008B57B7" w:rsidRPr="00805F67" w:rsidRDefault="008B57B7" w:rsidP="002519E6">
            <w:pPr>
              <w:widowControl w:val="0"/>
              <w:jc w:val="center"/>
              <w:rPr>
                <w:rFonts w:ascii="Arial" w:hAnsi="Arial" w:cs="Arial"/>
              </w:rPr>
            </w:pPr>
            <w:r w:rsidRPr="00805F67">
              <w:rPr>
                <w:rFonts w:ascii="Arial" w:hAnsi="Arial" w:cs="Arial"/>
                <w:color w:val="000000"/>
              </w:rPr>
              <w:t>47</w:t>
            </w:r>
          </w:p>
        </w:tc>
      </w:tr>
      <w:tr w:rsidR="008B57B7" w:rsidRPr="00805F67" w14:paraId="7101D0FE" w14:textId="77777777" w:rsidTr="008B57B7">
        <w:tblPrEx>
          <w:jc w:val="left"/>
        </w:tblPrEx>
        <w:trPr>
          <w:gridBefore w:val="1"/>
          <w:wBefore w:w="66" w:type="pct"/>
          <w:trHeight w:val="20"/>
        </w:trPr>
        <w:tc>
          <w:tcPr>
            <w:tcW w:w="449"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CBD04AA" w14:textId="77777777" w:rsidR="008B57B7" w:rsidRPr="00805F67" w:rsidRDefault="008B57B7" w:rsidP="002519E6">
            <w:pPr>
              <w:widowControl w:val="0"/>
              <w:rPr>
                <w:rFonts w:ascii="Arial" w:hAnsi="Arial" w:cs="Arial"/>
                <w:color w:val="000000"/>
              </w:rPr>
            </w:pPr>
          </w:p>
        </w:tc>
        <w:tc>
          <w:tcPr>
            <w:tcW w:w="71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A68C101" w14:textId="77777777" w:rsidR="008B57B7" w:rsidRPr="00805F67" w:rsidRDefault="008B57B7" w:rsidP="002519E6">
            <w:pPr>
              <w:widowControl w:val="0"/>
              <w:jc w:val="center"/>
              <w:rPr>
                <w:rFonts w:ascii="Arial" w:hAnsi="Arial" w:cs="Arial"/>
              </w:rPr>
            </w:pPr>
            <w:r w:rsidRPr="00805F67">
              <w:rPr>
                <w:rFonts w:ascii="Arial" w:hAnsi="Arial" w:cs="Arial"/>
                <w:color w:val="000000"/>
              </w:rPr>
              <w:t>2-3</w:t>
            </w:r>
          </w:p>
        </w:tc>
        <w:tc>
          <w:tcPr>
            <w:tcW w:w="34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FC115A2" w14:textId="77777777" w:rsidR="008B57B7" w:rsidRPr="00805F67" w:rsidRDefault="008B57B7" w:rsidP="002519E6">
            <w:pPr>
              <w:widowControl w:val="0"/>
              <w:jc w:val="center"/>
              <w:rPr>
                <w:rFonts w:ascii="Arial" w:hAnsi="Arial" w:cs="Arial"/>
              </w:rPr>
            </w:pPr>
            <w:r w:rsidRPr="00805F67">
              <w:rPr>
                <w:rFonts w:ascii="Arial" w:hAnsi="Arial" w:cs="Arial"/>
                <w:color w:val="000000"/>
              </w:rPr>
              <w:t>21</w:t>
            </w: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D67D2A1"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36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30817BE" w14:textId="77777777" w:rsidR="008B57B7" w:rsidRPr="00805F67" w:rsidRDefault="008B57B7" w:rsidP="002519E6">
            <w:pPr>
              <w:widowControl w:val="0"/>
              <w:jc w:val="center"/>
              <w:rPr>
                <w:rFonts w:ascii="Arial" w:hAnsi="Arial" w:cs="Arial"/>
              </w:rPr>
            </w:pPr>
            <w:r w:rsidRPr="00805F67">
              <w:rPr>
                <w:rFonts w:ascii="Arial" w:hAnsi="Arial" w:cs="Arial"/>
                <w:color w:val="000000"/>
              </w:rPr>
              <w:t>2</w:t>
            </w:r>
          </w:p>
        </w:tc>
        <w:tc>
          <w:tcPr>
            <w:tcW w:w="32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883C923"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26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2C819E3"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60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195C898" w14:textId="77777777" w:rsidR="008B57B7" w:rsidRPr="00805F67" w:rsidRDefault="008B57B7" w:rsidP="002519E6">
            <w:pPr>
              <w:widowControl w:val="0"/>
              <w:jc w:val="center"/>
              <w:rPr>
                <w:rFonts w:ascii="Arial" w:hAnsi="Arial" w:cs="Arial"/>
              </w:rPr>
            </w:pPr>
            <w:r w:rsidRPr="00805F67">
              <w:rPr>
                <w:rFonts w:ascii="Arial" w:hAnsi="Arial" w:cs="Arial"/>
                <w:color w:val="000000"/>
              </w:rPr>
              <w:t>23</w:t>
            </w:r>
          </w:p>
        </w:tc>
        <w:tc>
          <w:tcPr>
            <w:tcW w:w="827"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A3D52B9" w14:textId="77777777" w:rsidR="008B57B7" w:rsidRPr="00805F67" w:rsidRDefault="008B57B7" w:rsidP="002519E6">
            <w:pPr>
              <w:widowControl w:val="0"/>
              <w:rPr>
                <w:rFonts w:ascii="Arial" w:hAnsi="Arial" w:cs="Arial"/>
                <w:color w:val="000000"/>
              </w:rPr>
            </w:pPr>
          </w:p>
        </w:tc>
        <w:tc>
          <w:tcPr>
            <w:tcW w:w="73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D9B7C72" w14:textId="77777777" w:rsidR="008B57B7" w:rsidRPr="00805F67" w:rsidRDefault="008B57B7" w:rsidP="002519E6">
            <w:pPr>
              <w:widowControl w:val="0"/>
              <w:rPr>
                <w:rFonts w:ascii="Arial" w:hAnsi="Arial" w:cs="Arial"/>
                <w:color w:val="000000"/>
              </w:rPr>
            </w:pPr>
          </w:p>
        </w:tc>
      </w:tr>
      <w:tr w:rsidR="008B57B7" w:rsidRPr="00805F67" w14:paraId="32049EBC" w14:textId="77777777" w:rsidTr="008B57B7">
        <w:tblPrEx>
          <w:jc w:val="left"/>
        </w:tblPrEx>
        <w:trPr>
          <w:gridBefore w:val="1"/>
          <w:wBefore w:w="66" w:type="pct"/>
          <w:trHeight w:val="20"/>
        </w:trPr>
        <w:tc>
          <w:tcPr>
            <w:tcW w:w="449"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DBB8739" w14:textId="77777777" w:rsidR="008B57B7" w:rsidRPr="00805F67" w:rsidRDefault="008B57B7" w:rsidP="002519E6">
            <w:pPr>
              <w:widowControl w:val="0"/>
              <w:rPr>
                <w:rFonts w:ascii="Arial" w:hAnsi="Arial" w:cs="Arial"/>
                <w:color w:val="000000"/>
              </w:rPr>
            </w:pPr>
          </w:p>
        </w:tc>
        <w:tc>
          <w:tcPr>
            <w:tcW w:w="71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E3F85B9" w14:textId="77777777" w:rsidR="008B57B7" w:rsidRPr="00805F67" w:rsidRDefault="008B57B7" w:rsidP="002519E6">
            <w:pPr>
              <w:widowControl w:val="0"/>
              <w:jc w:val="center"/>
              <w:rPr>
                <w:rFonts w:ascii="Arial" w:hAnsi="Arial" w:cs="Arial"/>
              </w:rPr>
            </w:pPr>
            <w:r w:rsidRPr="00805F67">
              <w:rPr>
                <w:rFonts w:ascii="Arial" w:hAnsi="Arial" w:cs="Arial"/>
                <w:color w:val="000000"/>
              </w:rPr>
              <w:t>2-4</w:t>
            </w:r>
          </w:p>
        </w:tc>
        <w:tc>
          <w:tcPr>
            <w:tcW w:w="34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5F9F953" w14:textId="77777777" w:rsidR="008B57B7" w:rsidRPr="00805F67" w:rsidRDefault="008B57B7" w:rsidP="002519E6">
            <w:pPr>
              <w:widowControl w:val="0"/>
              <w:jc w:val="center"/>
              <w:rPr>
                <w:rFonts w:ascii="Arial" w:hAnsi="Arial" w:cs="Arial"/>
              </w:rPr>
            </w:pPr>
            <w:r w:rsidRPr="00805F67">
              <w:rPr>
                <w:rFonts w:ascii="Arial" w:hAnsi="Arial" w:cs="Arial"/>
                <w:color w:val="000000"/>
              </w:rPr>
              <w:t>4</w:t>
            </w: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1DECD4E"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36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B76EF65"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32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CCAC92A"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26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A941112"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60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D5FBDF2" w14:textId="77777777" w:rsidR="008B57B7" w:rsidRPr="00805F67" w:rsidRDefault="008B57B7" w:rsidP="002519E6">
            <w:pPr>
              <w:widowControl w:val="0"/>
              <w:jc w:val="center"/>
              <w:rPr>
                <w:rFonts w:ascii="Arial" w:hAnsi="Arial" w:cs="Arial"/>
              </w:rPr>
            </w:pPr>
            <w:r w:rsidRPr="00805F67">
              <w:rPr>
                <w:rFonts w:ascii="Arial" w:hAnsi="Arial" w:cs="Arial"/>
                <w:color w:val="000000"/>
              </w:rPr>
              <w:t>4</w:t>
            </w:r>
          </w:p>
        </w:tc>
        <w:tc>
          <w:tcPr>
            <w:tcW w:w="827"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D06E805" w14:textId="77777777" w:rsidR="008B57B7" w:rsidRPr="00805F67" w:rsidRDefault="008B57B7" w:rsidP="002519E6">
            <w:pPr>
              <w:widowControl w:val="0"/>
              <w:rPr>
                <w:rFonts w:ascii="Arial" w:hAnsi="Arial" w:cs="Arial"/>
                <w:color w:val="000000"/>
              </w:rPr>
            </w:pPr>
          </w:p>
        </w:tc>
        <w:tc>
          <w:tcPr>
            <w:tcW w:w="73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CFFF270" w14:textId="77777777" w:rsidR="008B57B7" w:rsidRPr="00805F67" w:rsidRDefault="008B57B7" w:rsidP="002519E6">
            <w:pPr>
              <w:widowControl w:val="0"/>
              <w:rPr>
                <w:rFonts w:ascii="Arial" w:hAnsi="Arial" w:cs="Arial"/>
                <w:color w:val="000000"/>
              </w:rPr>
            </w:pPr>
          </w:p>
        </w:tc>
      </w:tr>
      <w:tr w:rsidR="008B57B7" w:rsidRPr="00805F67" w14:paraId="465E1915" w14:textId="77777777" w:rsidTr="008B57B7">
        <w:tblPrEx>
          <w:jc w:val="left"/>
        </w:tblPrEx>
        <w:trPr>
          <w:gridBefore w:val="1"/>
          <w:wBefore w:w="66" w:type="pct"/>
          <w:trHeight w:val="20"/>
        </w:trPr>
        <w:tc>
          <w:tcPr>
            <w:tcW w:w="449"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64A696F" w14:textId="77777777" w:rsidR="008B57B7" w:rsidRPr="00805F67" w:rsidRDefault="008B57B7" w:rsidP="002519E6">
            <w:pPr>
              <w:widowControl w:val="0"/>
              <w:jc w:val="center"/>
              <w:rPr>
                <w:rFonts w:ascii="Arial" w:hAnsi="Arial" w:cs="Arial"/>
              </w:rPr>
            </w:pPr>
            <w:r w:rsidRPr="00805F67">
              <w:rPr>
                <w:rFonts w:ascii="Arial" w:hAnsi="Arial" w:cs="Arial"/>
                <w:color w:val="000000"/>
              </w:rPr>
              <w:t>3</w:t>
            </w:r>
          </w:p>
        </w:tc>
        <w:tc>
          <w:tcPr>
            <w:tcW w:w="71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FBBD10B" w14:textId="77777777" w:rsidR="008B57B7" w:rsidRPr="00805F67" w:rsidRDefault="008B57B7" w:rsidP="002519E6">
            <w:pPr>
              <w:widowControl w:val="0"/>
              <w:jc w:val="center"/>
              <w:rPr>
                <w:rFonts w:ascii="Arial" w:hAnsi="Arial" w:cs="Arial"/>
              </w:rPr>
            </w:pPr>
            <w:r w:rsidRPr="00805F67">
              <w:rPr>
                <w:rFonts w:ascii="Arial" w:hAnsi="Arial" w:cs="Arial"/>
                <w:color w:val="000000"/>
              </w:rPr>
              <w:t>3-1</w:t>
            </w:r>
          </w:p>
        </w:tc>
        <w:tc>
          <w:tcPr>
            <w:tcW w:w="34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34F6772" w14:textId="77777777" w:rsidR="008B57B7" w:rsidRPr="00805F67" w:rsidRDefault="008B57B7" w:rsidP="002519E6">
            <w:pPr>
              <w:widowControl w:val="0"/>
              <w:jc w:val="center"/>
              <w:rPr>
                <w:rFonts w:ascii="Arial" w:hAnsi="Arial" w:cs="Arial"/>
              </w:rPr>
            </w:pPr>
            <w:r w:rsidRPr="00805F67">
              <w:rPr>
                <w:rFonts w:ascii="Arial" w:hAnsi="Arial" w:cs="Arial"/>
                <w:color w:val="000000"/>
              </w:rPr>
              <w:t>8</w:t>
            </w: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84028BA"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36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06736C5" w14:textId="77777777" w:rsidR="008B57B7" w:rsidRPr="00805F67" w:rsidRDefault="008B57B7" w:rsidP="002519E6">
            <w:pPr>
              <w:widowControl w:val="0"/>
              <w:jc w:val="center"/>
              <w:rPr>
                <w:rFonts w:ascii="Arial" w:hAnsi="Arial" w:cs="Arial"/>
              </w:rPr>
            </w:pPr>
            <w:r w:rsidRPr="00805F67">
              <w:rPr>
                <w:rFonts w:ascii="Arial" w:hAnsi="Arial" w:cs="Arial"/>
                <w:color w:val="000000"/>
              </w:rPr>
              <w:t>1</w:t>
            </w:r>
          </w:p>
        </w:tc>
        <w:tc>
          <w:tcPr>
            <w:tcW w:w="32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2AD142F"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26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4EC2938"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60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2F5EA29" w14:textId="77777777" w:rsidR="008B57B7" w:rsidRPr="00805F67" w:rsidRDefault="008B57B7" w:rsidP="002519E6">
            <w:pPr>
              <w:widowControl w:val="0"/>
              <w:jc w:val="center"/>
              <w:rPr>
                <w:rFonts w:ascii="Arial" w:hAnsi="Arial" w:cs="Arial"/>
              </w:rPr>
            </w:pPr>
            <w:r w:rsidRPr="00805F67">
              <w:rPr>
                <w:rFonts w:ascii="Arial" w:hAnsi="Arial" w:cs="Arial"/>
                <w:color w:val="000000"/>
              </w:rPr>
              <w:t>9</w:t>
            </w:r>
          </w:p>
        </w:tc>
        <w:tc>
          <w:tcPr>
            <w:tcW w:w="82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F251629" w14:textId="77777777" w:rsidR="008B57B7" w:rsidRPr="00805F67" w:rsidRDefault="008B57B7" w:rsidP="002519E6">
            <w:pPr>
              <w:widowControl w:val="0"/>
              <w:jc w:val="center"/>
              <w:rPr>
                <w:rFonts w:ascii="Arial" w:hAnsi="Arial" w:cs="Arial"/>
              </w:rPr>
            </w:pPr>
            <w:r w:rsidRPr="00805F67">
              <w:rPr>
                <w:rFonts w:ascii="Arial" w:hAnsi="Arial" w:cs="Arial"/>
                <w:color w:val="000000"/>
              </w:rPr>
              <w:t>39</w:t>
            </w:r>
          </w:p>
        </w:tc>
        <w:tc>
          <w:tcPr>
            <w:tcW w:w="73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CD0190F" w14:textId="77777777" w:rsidR="008B57B7" w:rsidRPr="00805F67" w:rsidRDefault="008B57B7" w:rsidP="002519E6">
            <w:pPr>
              <w:widowControl w:val="0"/>
              <w:jc w:val="center"/>
              <w:rPr>
                <w:rFonts w:ascii="Arial" w:hAnsi="Arial" w:cs="Arial"/>
              </w:rPr>
            </w:pPr>
            <w:r w:rsidRPr="00805F67">
              <w:rPr>
                <w:rFonts w:ascii="Arial" w:hAnsi="Arial" w:cs="Arial"/>
                <w:color w:val="000000"/>
              </w:rPr>
              <w:t>29</w:t>
            </w:r>
          </w:p>
        </w:tc>
      </w:tr>
      <w:tr w:rsidR="008B57B7" w:rsidRPr="00805F67" w14:paraId="3B09038B" w14:textId="77777777" w:rsidTr="008B57B7">
        <w:tblPrEx>
          <w:jc w:val="left"/>
        </w:tblPrEx>
        <w:trPr>
          <w:gridBefore w:val="1"/>
          <w:wBefore w:w="66" w:type="pct"/>
          <w:trHeight w:val="20"/>
        </w:trPr>
        <w:tc>
          <w:tcPr>
            <w:tcW w:w="449"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2F52328" w14:textId="77777777" w:rsidR="008B57B7" w:rsidRPr="00805F67" w:rsidRDefault="008B57B7" w:rsidP="002519E6">
            <w:pPr>
              <w:widowControl w:val="0"/>
              <w:rPr>
                <w:rFonts w:ascii="Arial" w:hAnsi="Arial" w:cs="Arial"/>
                <w:color w:val="000000"/>
              </w:rPr>
            </w:pPr>
          </w:p>
        </w:tc>
        <w:tc>
          <w:tcPr>
            <w:tcW w:w="71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15277EB" w14:textId="77777777" w:rsidR="008B57B7" w:rsidRPr="00805F67" w:rsidRDefault="008B57B7" w:rsidP="002519E6">
            <w:pPr>
              <w:widowControl w:val="0"/>
              <w:jc w:val="center"/>
              <w:rPr>
                <w:rFonts w:ascii="Arial" w:hAnsi="Arial" w:cs="Arial"/>
              </w:rPr>
            </w:pPr>
            <w:r w:rsidRPr="00805F67">
              <w:rPr>
                <w:rFonts w:ascii="Arial" w:hAnsi="Arial" w:cs="Arial"/>
                <w:color w:val="000000"/>
              </w:rPr>
              <w:t>3-2</w:t>
            </w:r>
          </w:p>
        </w:tc>
        <w:tc>
          <w:tcPr>
            <w:tcW w:w="34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3CF49AA" w14:textId="77777777" w:rsidR="008B57B7" w:rsidRPr="00805F67" w:rsidRDefault="008B57B7" w:rsidP="002519E6">
            <w:pPr>
              <w:widowControl w:val="0"/>
              <w:jc w:val="center"/>
              <w:rPr>
                <w:rFonts w:ascii="Arial" w:hAnsi="Arial" w:cs="Arial"/>
              </w:rPr>
            </w:pPr>
            <w:r w:rsidRPr="00805F67">
              <w:rPr>
                <w:rFonts w:ascii="Arial" w:hAnsi="Arial" w:cs="Arial"/>
                <w:color w:val="000000"/>
              </w:rPr>
              <w:t>24</w:t>
            </w: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249C9B1"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36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3CB30FD" w14:textId="77777777" w:rsidR="008B57B7" w:rsidRPr="00805F67" w:rsidRDefault="008B57B7" w:rsidP="002519E6">
            <w:pPr>
              <w:widowControl w:val="0"/>
              <w:jc w:val="center"/>
              <w:rPr>
                <w:rFonts w:ascii="Arial" w:hAnsi="Arial" w:cs="Arial"/>
              </w:rPr>
            </w:pPr>
            <w:r w:rsidRPr="00805F67">
              <w:rPr>
                <w:rFonts w:ascii="Arial" w:hAnsi="Arial" w:cs="Arial"/>
                <w:color w:val="000000"/>
              </w:rPr>
              <w:t>2</w:t>
            </w:r>
          </w:p>
        </w:tc>
        <w:tc>
          <w:tcPr>
            <w:tcW w:w="32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52341C4"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26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49EBD3E"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60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8CEC079" w14:textId="77777777" w:rsidR="008B57B7" w:rsidRPr="00805F67" w:rsidRDefault="008B57B7" w:rsidP="002519E6">
            <w:pPr>
              <w:widowControl w:val="0"/>
              <w:jc w:val="center"/>
              <w:rPr>
                <w:rFonts w:ascii="Arial" w:hAnsi="Arial" w:cs="Arial"/>
              </w:rPr>
            </w:pPr>
            <w:r w:rsidRPr="00805F67">
              <w:rPr>
                <w:rFonts w:ascii="Arial" w:hAnsi="Arial" w:cs="Arial"/>
                <w:color w:val="000000"/>
              </w:rPr>
              <w:t>26</w:t>
            </w:r>
          </w:p>
        </w:tc>
        <w:tc>
          <w:tcPr>
            <w:tcW w:w="827"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EBAD0B4" w14:textId="77777777" w:rsidR="008B57B7" w:rsidRPr="00805F67" w:rsidRDefault="008B57B7" w:rsidP="002519E6">
            <w:pPr>
              <w:widowControl w:val="0"/>
              <w:rPr>
                <w:rFonts w:ascii="Arial" w:hAnsi="Arial" w:cs="Arial"/>
                <w:color w:val="000000"/>
              </w:rPr>
            </w:pPr>
          </w:p>
        </w:tc>
        <w:tc>
          <w:tcPr>
            <w:tcW w:w="73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FE54EB4" w14:textId="77777777" w:rsidR="008B57B7" w:rsidRPr="00805F67" w:rsidRDefault="008B57B7" w:rsidP="002519E6">
            <w:pPr>
              <w:widowControl w:val="0"/>
              <w:rPr>
                <w:rFonts w:ascii="Arial" w:hAnsi="Arial" w:cs="Arial"/>
                <w:color w:val="000000"/>
              </w:rPr>
            </w:pPr>
          </w:p>
        </w:tc>
      </w:tr>
      <w:tr w:rsidR="008B57B7" w:rsidRPr="00805F67" w14:paraId="6984F23B" w14:textId="77777777" w:rsidTr="008B57B7">
        <w:tblPrEx>
          <w:jc w:val="left"/>
        </w:tblPrEx>
        <w:trPr>
          <w:gridBefore w:val="1"/>
          <w:wBefore w:w="66" w:type="pct"/>
          <w:trHeight w:val="20"/>
        </w:trPr>
        <w:tc>
          <w:tcPr>
            <w:tcW w:w="449"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3D9AF28" w14:textId="77777777" w:rsidR="008B57B7" w:rsidRPr="00805F67" w:rsidRDefault="008B57B7" w:rsidP="002519E6">
            <w:pPr>
              <w:widowControl w:val="0"/>
              <w:rPr>
                <w:rFonts w:ascii="Arial" w:hAnsi="Arial" w:cs="Arial"/>
                <w:color w:val="000000"/>
              </w:rPr>
            </w:pPr>
          </w:p>
        </w:tc>
        <w:tc>
          <w:tcPr>
            <w:tcW w:w="71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1216C32" w14:textId="77777777" w:rsidR="008B57B7" w:rsidRPr="00805F67" w:rsidRDefault="008B57B7" w:rsidP="002519E6">
            <w:pPr>
              <w:widowControl w:val="0"/>
              <w:jc w:val="center"/>
              <w:rPr>
                <w:rFonts w:ascii="Arial" w:hAnsi="Arial" w:cs="Arial"/>
              </w:rPr>
            </w:pPr>
            <w:r w:rsidRPr="00805F67">
              <w:rPr>
                <w:rFonts w:ascii="Arial" w:hAnsi="Arial" w:cs="Arial"/>
                <w:color w:val="000000"/>
              </w:rPr>
              <w:t>3-4</w:t>
            </w:r>
          </w:p>
        </w:tc>
        <w:tc>
          <w:tcPr>
            <w:tcW w:w="34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A408BC2" w14:textId="77777777" w:rsidR="008B57B7" w:rsidRPr="00805F67" w:rsidRDefault="008B57B7" w:rsidP="002519E6">
            <w:pPr>
              <w:widowControl w:val="0"/>
              <w:jc w:val="center"/>
              <w:rPr>
                <w:rFonts w:ascii="Arial" w:hAnsi="Arial" w:cs="Arial"/>
              </w:rPr>
            </w:pPr>
            <w:r w:rsidRPr="00805F67">
              <w:rPr>
                <w:rFonts w:ascii="Arial" w:hAnsi="Arial" w:cs="Arial"/>
                <w:color w:val="000000"/>
              </w:rPr>
              <w:t>2</w:t>
            </w: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93E8A43"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36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F4AFEAF" w14:textId="77777777" w:rsidR="008B57B7" w:rsidRPr="00805F67" w:rsidRDefault="008B57B7" w:rsidP="002519E6">
            <w:pPr>
              <w:widowControl w:val="0"/>
              <w:jc w:val="center"/>
              <w:rPr>
                <w:rFonts w:ascii="Arial" w:hAnsi="Arial" w:cs="Arial"/>
              </w:rPr>
            </w:pPr>
            <w:r w:rsidRPr="00805F67">
              <w:rPr>
                <w:rFonts w:ascii="Arial" w:hAnsi="Arial" w:cs="Arial"/>
                <w:color w:val="000000"/>
              </w:rPr>
              <w:t>2</w:t>
            </w:r>
          </w:p>
        </w:tc>
        <w:tc>
          <w:tcPr>
            <w:tcW w:w="32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B197150"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26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A1D0014"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60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598B609" w14:textId="77777777" w:rsidR="008B57B7" w:rsidRPr="00805F67" w:rsidRDefault="008B57B7" w:rsidP="002519E6">
            <w:pPr>
              <w:widowControl w:val="0"/>
              <w:jc w:val="center"/>
              <w:rPr>
                <w:rFonts w:ascii="Arial" w:hAnsi="Arial" w:cs="Arial"/>
              </w:rPr>
            </w:pPr>
            <w:r w:rsidRPr="00805F67">
              <w:rPr>
                <w:rFonts w:ascii="Arial" w:hAnsi="Arial" w:cs="Arial"/>
                <w:color w:val="000000"/>
              </w:rPr>
              <w:t>4</w:t>
            </w:r>
          </w:p>
        </w:tc>
        <w:tc>
          <w:tcPr>
            <w:tcW w:w="827"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E8C6F02" w14:textId="77777777" w:rsidR="008B57B7" w:rsidRPr="00805F67" w:rsidRDefault="008B57B7" w:rsidP="002519E6">
            <w:pPr>
              <w:widowControl w:val="0"/>
              <w:rPr>
                <w:rFonts w:ascii="Arial" w:hAnsi="Arial" w:cs="Arial"/>
                <w:color w:val="000000"/>
              </w:rPr>
            </w:pPr>
          </w:p>
        </w:tc>
        <w:tc>
          <w:tcPr>
            <w:tcW w:w="73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C8B5D3E" w14:textId="77777777" w:rsidR="008B57B7" w:rsidRPr="00805F67" w:rsidRDefault="008B57B7" w:rsidP="002519E6">
            <w:pPr>
              <w:widowControl w:val="0"/>
              <w:rPr>
                <w:rFonts w:ascii="Arial" w:hAnsi="Arial" w:cs="Arial"/>
                <w:color w:val="000000"/>
              </w:rPr>
            </w:pPr>
          </w:p>
        </w:tc>
      </w:tr>
      <w:tr w:rsidR="008B57B7" w:rsidRPr="00805F67" w14:paraId="74EB1BEF" w14:textId="77777777" w:rsidTr="008B57B7">
        <w:tblPrEx>
          <w:jc w:val="left"/>
        </w:tblPrEx>
        <w:trPr>
          <w:gridBefore w:val="1"/>
          <w:wBefore w:w="66" w:type="pct"/>
          <w:trHeight w:val="20"/>
        </w:trPr>
        <w:tc>
          <w:tcPr>
            <w:tcW w:w="449"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C4DB20D" w14:textId="77777777" w:rsidR="008B57B7" w:rsidRPr="00805F67" w:rsidRDefault="008B57B7" w:rsidP="002519E6">
            <w:pPr>
              <w:widowControl w:val="0"/>
              <w:jc w:val="center"/>
              <w:rPr>
                <w:rFonts w:ascii="Arial" w:hAnsi="Arial" w:cs="Arial"/>
              </w:rPr>
            </w:pPr>
            <w:r w:rsidRPr="00805F67">
              <w:rPr>
                <w:rFonts w:ascii="Arial" w:hAnsi="Arial" w:cs="Arial"/>
                <w:color w:val="000000"/>
              </w:rPr>
              <w:t>4</w:t>
            </w:r>
          </w:p>
        </w:tc>
        <w:tc>
          <w:tcPr>
            <w:tcW w:w="71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BB476C9" w14:textId="77777777" w:rsidR="008B57B7" w:rsidRPr="00805F67" w:rsidRDefault="008B57B7" w:rsidP="002519E6">
            <w:pPr>
              <w:widowControl w:val="0"/>
              <w:jc w:val="center"/>
              <w:rPr>
                <w:rFonts w:ascii="Arial" w:hAnsi="Arial" w:cs="Arial"/>
              </w:rPr>
            </w:pPr>
            <w:r w:rsidRPr="00805F67">
              <w:rPr>
                <w:rFonts w:ascii="Arial" w:hAnsi="Arial" w:cs="Arial"/>
                <w:color w:val="000000"/>
              </w:rPr>
              <w:t>4-1</w:t>
            </w:r>
          </w:p>
        </w:tc>
        <w:tc>
          <w:tcPr>
            <w:tcW w:w="34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53DE399"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251319D"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36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FE8FD04"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32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83F905F"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26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992581E"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60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E4B34F0" w14:textId="77777777" w:rsidR="008B57B7" w:rsidRPr="00805F67" w:rsidRDefault="008B57B7" w:rsidP="002519E6">
            <w:pPr>
              <w:widowControl w:val="0"/>
              <w:jc w:val="center"/>
              <w:rPr>
                <w:rFonts w:ascii="Arial" w:hAnsi="Arial" w:cs="Arial"/>
              </w:rPr>
            </w:pPr>
            <w:r w:rsidRPr="00805F67">
              <w:rPr>
                <w:rFonts w:ascii="Arial" w:hAnsi="Arial" w:cs="Arial"/>
                <w:color w:val="000000"/>
              </w:rPr>
              <w:t>0</w:t>
            </w:r>
          </w:p>
        </w:tc>
        <w:tc>
          <w:tcPr>
            <w:tcW w:w="82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63AC450" w14:textId="77777777" w:rsidR="008B57B7" w:rsidRPr="00805F67" w:rsidRDefault="008B57B7" w:rsidP="002519E6">
            <w:pPr>
              <w:widowControl w:val="0"/>
              <w:jc w:val="center"/>
              <w:rPr>
                <w:rFonts w:ascii="Arial" w:hAnsi="Arial" w:cs="Arial"/>
              </w:rPr>
            </w:pPr>
            <w:r w:rsidRPr="00805F67">
              <w:rPr>
                <w:rFonts w:ascii="Arial" w:hAnsi="Arial" w:cs="Arial"/>
                <w:color w:val="000000"/>
              </w:rPr>
              <w:t>1</w:t>
            </w:r>
          </w:p>
        </w:tc>
        <w:tc>
          <w:tcPr>
            <w:tcW w:w="73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78A04E9" w14:textId="77777777" w:rsidR="008B57B7" w:rsidRPr="00805F67" w:rsidRDefault="008B57B7" w:rsidP="002519E6">
            <w:pPr>
              <w:widowControl w:val="0"/>
              <w:jc w:val="center"/>
              <w:rPr>
                <w:rFonts w:ascii="Arial" w:hAnsi="Arial" w:cs="Arial"/>
              </w:rPr>
            </w:pPr>
            <w:r w:rsidRPr="00805F67">
              <w:rPr>
                <w:rFonts w:ascii="Arial" w:hAnsi="Arial" w:cs="Arial"/>
                <w:color w:val="000000"/>
              </w:rPr>
              <w:t>9</w:t>
            </w:r>
          </w:p>
        </w:tc>
      </w:tr>
      <w:tr w:rsidR="008B57B7" w:rsidRPr="00805F67" w14:paraId="5BD2DDAA" w14:textId="77777777" w:rsidTr="008B57B7">
        <w:tblPrEx>
          <w:jc w:val="left"/>
        </w:tblPrEx>
        <w:trPr>
          <w:gridBefore w:val="1"/>
          <w:wBefore w:w="66" w:type="pct"/>
          <w:trHeight w:val="20"/>
        </w:trPr>
        <w:tc>
          <w:tcPr>
            <w:tcW w:w="449"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A9B8FFD" w14:textId="77777777" w:rsidR="008B57B7" w:rsidRPr="00805F67" w:rsidRDefault="008B57B7" w:rsidP="002519E6">
            <w:pPr>
              <w:widowControl w:val="0"/>
              <w:rPr>
                <w:rFonts w:ascii="Arial" w:hAnsi="Arial" w:cs="Arial"/>
                <w:color w:val="000000"/>
              </w:rPr>
            </w:pPr>
          </w:p>
        </w:tc>
        <w:tc>
          <w:tcPr>
            <w:tcW w:w="71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CEFD9F7" w14:textId="77777777" w:rsidR="008B57B7" w:rsidRPr="00805F67" w:rsidRDefault="008B57B7" w:rsidP="002519E6">
            <w:pPr>
              <w:widowControl w:val="0"/>
              <w:jc w:val="center"/>
              <w:rPr>
                <w:rFonts w:ascii="Arial" w:hAnsi="Arial" w:cs="Arial"/>
              </w:rPr>
            </w:pPr>
            <w:r w:rsidRPr="00805F67">
              <w:rPr>
                <w:rFonts w:ascii="Arial" w:hAnsi="Arial" w:cs="Arial"/>
                <w:color w:val="000000"/>
              </w:rPr>
              <w:t>4-2</w:t>
            </w:r>
          </w:p>
        </w:tc>
        <w:tc>
          <w:tcPr>
            <w:tcW w:w="34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889B8B6"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680121B"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36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A43768A" w14:textId="77777777" w:rsidR="008B57B7" w:rsidRPr="00805F67" w:rsidRDefault="008B57B7" w:rsidP="002519E6">
            <w:pPr>
              <w:widowControl w:val="0"/>
              <w:jc w:val="center"/>
              <w:rPr>
                <w:rFonts w:ascii="Arial" w:hAnsi="Arial" w:cs="Arial"/>
              </w:rPr>
            </w:pPr>
            <w:r w:rsidRPr="00805F67">
              <w:rPr>
                <w:rFonts w:ascii="Arial" w:hAnsi="Arial" w:cs="Arial"/>
                <w:color w:val="000000"/>
              </w:rPr>
              <w:t>1</w:t>
            </w:r>
          </w:p>
        </w:tc>
        <w:tc>
          <w:tcPr>
            <w:tcW w:w="32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9277914"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26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A5CD227"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60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5F6EC80" w14:textId="77777777" w:rsidR="008B57B7" w:rsidRPr="00805F67" w:rsidRDefault="008B57B7" w:rsidP="002519E6">
            <w:pPr>
              <w:widowControl w:val="0"/>
              <w:jc w:val="center"/>
              <w:rPr>
                <w:rFonts w:ascii="Arial" w:hAnsi="Arial" w:cs="Arial"/>
              </w:rPr>
            </w:pPr>
            <w:r w:rsidRPr="00805F67">
              <w:rPr>
                <w:rFonts w:ascii="Arial" w:hAnsi="Arial" w:cs="Arial"/>
                <w:color w:val="000000"/>
              </w:rPr>
              <w:t>1</w:t>
            </w:r>
          </w:p>
        </w:tc>
        <w:tc>
          <w:tcPr>
            <w:tcW w:w="827"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CDBA52B" w14:textId="77777777" w:rsidR="008B57B7" w:rsidRPr="00805F67" w:rsidRDefault="008B57B7" w:rsidP="002519E6">
            <w:pPr>
              <w:widowControl w:val="0"/>
              <w:rPr>
                <w:rFonts w:ascii="Arial" w:hAnsi="Arial" w:cs="Arial"/>
                <w:color w:val="000000"/>
              </w:rPr>
            </w:pPr>
          </w:p>
        </w:tc>
        <w:tc>
          <w:tcPr>
            <w:tcW w:w="73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15C4513" w14:textId="77777777" w:rsidR="008B57B7" w:rsidRPr="00805F67" w:rsidRDefault="008B57B7" w:rsidP="002519E6">
            <w:pPr>
              <w:widowControl w:val="0"/>
              <w:rPr>
                <w:rFonts w:ascii="Arial" w:hAnsi="Arial" w:cs="Arial"/>
                <w:color w:val="000000"/>
              </w:rPr>
            </w:pPr>
          </w:p>
        </w:tc>
      </w:tr>
      <w:tr w:rsidR="008B57B7" w:rsidRPr="00805F67" w14:paraId="02850698" w14:textId="77777777" w:rsidTr="008B57B7">
        <w:tblPrEx>
          <w:jc w:val="left"/>
        </w:tblPrEx>
        <w:trPr>
          <w:gridBefore w:val="1"/>
          <w:wBefore w:w="66" w:type="pct"/>
          <w:trHeight w:val="20"/>
        </w:trPr>
        <w:tc>
          <w:tcPr>
            <w:tcW w:w="449"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38EB4F3" w14:textId="77777777" w:rsidR="008B57B7" w:rsidRPr="00805F67" w:rsidRDefault="008B57B7" w:rsidP="002519E6">
            <w:pPr>
              <w:widowControl w:val="0"/>
              <w:rPr>
                <w:rFonts w:ascii="Arial" w:hAnsi="Arial" w:cs="Arial"/>
                <w:color w:val="000000"/>
              </w:rPr>
            </w:pPr>
          </w:p>
        </w:tc>
        <w:tc>
          <w:tcPr>
            <w:tcW w:w="71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4C0A139" w14:textId="77777777" w:rsidR="008B57B7" w:rsidRPr="00805F67" w:rsidRDefault="008B57B7" w:rsidP="002519E6">
            <w:pPr>
              <w:widowControl w:val="0"/>
              <w:jc w:val="center"/>
              <w:rPr>
                <w:rFonts w:ascii="Arial" w:hAnsi="Arial" w:cs="Arial"/>
              </w:rPr>
            </w:pPr>
            <w:r w:rsidRPr="00805F67">
              <w:rPr>
                <w:rFonts w:ascii="Arial" w:hAnsi="Arial" w:cs="Arial"/>
                <w:color w:val="000000"/>
              </w:rPr>
              <w:t>4-3</w:t>
            </w:r>
          </w:p>
        </w:tc>
        <w:tc>
          <w:tcPr>
            <w:tcW w:w="34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CF5E477"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30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04AA47E"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36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95219B"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32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6371B1D"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26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B180DAA" w14:textId="77777777" w:rsidR="008B57B7" w:rsidRPr="00805F67" w:rsidRDefault="008B57B7" w:rsidP="002519E6">
            <w:pPr>
              <w:widowControl w:val="0"/>
              <w:jc w:val="center"/>
              <w:rPr>
                <w:rFonts w:ascii="Arial" w:hAnsi="Arial" w:cs="Arial"/>
              </w:rPr>
            </w:pPr>
            <w:r w:rsidRPr="00805F67">
              <w:rPr>
                <w:rFonts w:ascii="Arial" w:hAnsi="Arial" w:cs="Arial"/>
                <w:color w:val="000000"/>
              </w:rPr>
              <w:t> </w:t>
            </w:r>
          </w:p>
        </w:tc>
        <w:tc>
          <w:tcPr>
            <w:tcW w:w="60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4D0FC57" w14:textId="77777777" w:rsidR="008B57B7" w:rsidRPr="00805F67" w:rsidRDefault="008B57B7" w:rsidP="002519E6">
            <w:pPr>
              <w:widowControl w:val="0"/>
              <w:jc w:val="center"/>
              <w:rPr>
                <w:rFonts w:ascii="Arial" w:hAnsi="Arial" w:cs="Arial"/>
              </w:rPr>
            </w:pPr>
            <w:r w:rsidRPr="00805F67">
              <w:rPr>
                <w:rFonts w:ascii="Arial" w:hAnsi="Arial" w:cs="Arial"/>
                <w:color w:val="000000"/>
              </w:rPr>
              <w:t>0</w:t>
            </w:r>
          </w:p>
        </w:tc>
        <w:tc>
          <w:tcPr>
            <w:tcW w:w="827"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06D5751" w14:textId="77777777" w:rsidR="008B57B7" w:rsidRPr="00805F67" w:rsidRDefault="008B57B7" w:rsidP="002519E6">
            <w:pPr>
              <w:widowControl w:val="0"/>
              <w:rPr>
                <w:rFonts w:ascii="Arial" w:hAnsi="Arial" w:cs="Arial"/>
                <w:color w:val="000000"/>
              </w:rPr>
            </w:pPr>
          </w:p>
        </w:tc>
        <w:tc>
          <w:tcPr>
            <w:tcW w:w="73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DBBA3BA" w14:textId="77777777" w:rsidR="008B57B7" w:rsidRPr="00805F67" w:rsidRDefault="008B57B7" w:rsidP="002519E6">
            <w:pPr>
              <w:widowControl w:val="0"/>
              <w:rPr>
                <w:rFonts w:ascii="Arial" w:hAnsi="Arial" w:cs="Arial"/>
                <w:color w:val="000000"/>
              </w:rPr>
            </w:pPr>
          </w:p>
        </w:tc>
      </w:tr>
    </w:tbl>
    <w:p w14:paraId="427D3117" w14:textId="77777777" w:rsidR="00533061" w:rsidRDefault="008B57B7" w:rsidP="000D32AB">
      <w:pPr>
        <w:widowControl w:val="0"/>
        <w:ind w:firstLine="567"/>
        <w:jc w:val="center"/>
        <w:rPr>
          <w:rFonts w:ascii="Arial" w:hAnsi="Arial" w:cs="Arial"/>
          <w:noProof/>
        </w:rPr>
      </w:pPr>
      <w:r w:rsidRPr="00805F67">
        <w:rPr>
          <w:rFonts w:ascii="Arial" w:hAnsi="Arial" w:cs="Arial"/>
          <w:noProof/>
        </w:rPr>
        <w:lastRenderedPageBreak/>
        <w:t xml:space="preserve"> </w:t>
      </w:r>
      <w:r w:rsidR="00B15824" w:rsidRPr="00805F67">
        <w:rPr>
          <w:rFonts w:ascii="Arial" w:hAnsi="Arial" w:cs="Arial"/>
          <w:noProof/>
        </w:rPr>
        <w:drawing>
          <wp:inline distT="0" distB="0" distL="0" distR="0" wp14:anchorId="64E98523" wp14:editId="054A8DCB">
            <wp:extent cx="5267325" cy="5626550"/>
            <wp:effectExtent l="0" t="0" r="0" b="0"/>
            <wp:docPr id="83" name="Изображение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Изображение48"/>
                    <pic:cNvPicPr>
                      <a:picLocks noChangeAspect="1" noChangeArrowheads="1"/>
                    </pic:cNvPicPr>
                  </pic:nvPicPr>
                  <pic:blipFill>
                    <a:blip r:embed="rId79" cstate="email">
                      <a:extLst>
                        <a:ext uri="{28A0092B-C50C-407E-A947-70E740481C1C}">
                          <a14:useLocalDpi xmlns:a14="http://schemas.microsoft.com/office/drawing/2010/main"/>
                        </a:ext>
                      </a:extLst>
                    </a:blip>
                    <a:stretch>
                      <a:fillRect/>
                    </a:stretch>
                  </pic:blipFill>
                  <pic:spPr bwMode="auto">
                    <a:xfrm>
                      <a:off x="0" y="0"/>
                      <a:ext cx="5270070" cy="5629482"/>
                    </a:xfrm>
                    <a:prstGeom prst="rect">
                      <a:avLst/>
                    </a:prstGeom>
                  </pic:spPr>
                </pic:pic>
              </a:graphicData>
            </a:graphic>
          </wp:inline>
        </w:drawing>
      </w:r>
    </w:p>
    <w:p w14:paraId="0ACEEFB4" w14:textId="77777777" w:rsidR="00533061" w:rsidRDefault="00533061" w:rsidP="000D32AB">
      <w:pPr>
        <w:widowControl w:val="0"/>
        <w:ind w:firstLine="567"/>
        <w:jc w:val="center"/>
        <w:rPr>
          <w:rFonts w:ascii="Arial" w:hAnsi="Arial" w:cs="Arial"/>
          <w:noProof/>
        </w:rPr>
      </w:pPr>
    </w:p>
    <w:p w14:paraId="52D33FF7" w14:textId="57D112E6" w:rsidR="00B15824" w:rsidRPr="00805F67" w:rsidRDefault="00B15824" w:rsidP="000D32AB">
      <w:pPr>
        <w:widowControl w:val="0"/>
        <w:ind w:firstLine="567"/>
        <w:jc w:val="center"/>
        <w:rPr>
          <w:rFonts w:ascii="Arial" w:hAnsi="Arial" w:cs="Arial"/>
        </w:rPr>
      </w:pPr>
      <w:r w:rsidRPr="00805F67">
        <w:rPr>
          <w:rFonts w:ascii="Arial" w:hAnsi="Arial" w:cs="Arial"/>
        </w:rPr>
        <w:t>Р</w:t>
      </w:r>
      <w:bookmarkStart w:id="84" w:name="__DdeLink__1387_4088406195"/>
      <w:bookmarkStart w:id="85" w:name="__DdeLink__1605_4088406195"/>
      <w:bookmarkStart w:id="86" w:name="__DdeLink__1990_4088406195"/>
      <w:bookmarkStart w:id="87" w:name="__DdeLink__2601_4088406195"/>
      <w:bookmarkStart w:id="88" w:name="__DdeLink__2985_4088406195"/>
      <w:bookmarkEnd w:id="84"/>
      <w:bookmarkEnd w:id="85"/>
      <w:bookmarkEnd w:id="86"/>
      <w:bookmarkEnd w:id="87"/>
      <w:bookmarkEnd w:id="88"/>
      <w:r w:rsidRPr="00805F67">
        <w:rPr>
          <w:rFonts w:ascii="Arial" w:hAnsi="Arial" w:cs="Arial"/>
        </w:rPr>
        <w:t>исунок Б.2</w:t>
      </w:r>
      <w:r w:rsidR="008B57B7" w:rsidRPr="00805F67">
        <w:rPr>
          <w:rFonts w:ascii="Arial" w:hAnsi="Arial" w:cs="Arial"/>
        </w:rPr>
        <w:t>0</w:t>
      </w:r>
      <w:r w:rsidRPr="00805F67">
        <w:rPr>
          <w:rFonts w:ascii="Arial" w:hAnsi="Arial" w:cs="Arial"/>
        </w:rPr>
        <w:t>.1 – Условная картограмма интенсивности транспортных потоков</w:t>
      </w:r>
      <w:bookmarkEnd w:id="82"/>
      <w:r w:rsidR="008B57B7" w:rsidRPr="00805F67">
        <w:rPr>
          <w:rFonts w:ascii="Arial" w:hAnsi="Arial" w:cs="Arial"/>
        </w:rPr>
        <w:t xml:space="preserve"> в будний день с 8:00 до 9:00</w:t>
      </w:r>
    </w:p>
    <w:p w14:paraId="52584C46" w14:textId="1E98C15A" w:rsidR="008B57B7" w:rsidRPr="00805F67" w:rsidRDefault="008B57B7" w:rsidP="000D32AB">
      <w:pPr>
        <w:widowControl w:val="0"/>
        <w:ind w:firstLine="567"/>
        <w:jc w:val="center"/>
        <w:rPr>
          <w:rFonts w:ascii="Arial" w:hAnsi="Arial" w:cs="Arial"/>
        </w:rPr>
      </w:pPr>
    </w:p>
    <w:p w14:paraId="059CBBC0" w14:textId="77777777" w:rsidR="00533061" w:rsidRDefault="008B57B7" w:rsidP="000D32AB">
      <w:pPr>
        <w:widowControl w:val="0"/>
        <w:ind w:firstLine="567"/>
        <w:jc w:val="center"/>
        <w:rPr>
          <w:rFonts w:ascii="Arial" w:hAnsi="Arial" w:cs="Arial"/>
        </w:rPr>
      </w:pPr>
      <w:r w:rsidRPr="00805F67">
        <w:rPr>
          <w:rFonts w:ascii="Arial" w:hAnsi="Arial" w:cs="Arial"/>
          <w:noProof/>
        </w:rPr>
        <w:lastRenderedPageBreak/>
        <w:drawing>
          <wp:inline distT="0" distB="0" distL="0" distR="0" wp14:anchorId="00162480" wp14:editId="79081A4E">
            <wp:extent cx="5248275" cy="5495184"/>
            <wp:effectExtent l="0" t="0" r="0" b="0"/>
            <wp:docPr id="89" name="Изображение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Изображение90"/>
                    <pic:cNvPicPr>
                      <a:picLocks noChangeAspect="1" noChangeArrowheads="1"/>
                    </pic:cNvPicPr>
                  </pic:nvPicPr>
                  <pic:blipFill>
                    <a:blip r:embed="rId80" cstate="email">
                      <a:extLst>
                        <a:ext uri="{28A0092B-C50C-407E-A947-70E740481C1C}">
                          <a14:useLocalDpi xmlns:a14="http://schemas.microsoft.com/office/drawing/2010/main"/>
                        </a:ext>
                      </a:extLst>
                    </a:blip>
                    <a:stretch>
                      <a:fillRect/>
                    </a:stretch>
                  </pic:blipFill>
                  <pic:spPr bwMode="auto">
                    <a:xfrm>
                      <a:off x="0" y="0"/>
                      <a:ext cx="5253126" cy="5500263"/>
                    </a:xfrm>
                    <a:prstGeom prst="rect">
                      <a:avLst/>
                    </a:prstGeom>
                  </pic:spPr>
                </pic:pic>
              </a:graphicData>
            </a:graphic>
          </wp:inline>
        </w:drawing>
      </w:r>
    </w:p>
    <w:p w14:paraId="41CA11B5" w14:textId="46E6216A" w:rsidR="008B57B7" w:rsidRPr="00805F67" w:rsidRDefault="008B57B7" w:rsidP="000D32AB">
      <w:pPr>
        <w:widowControl w:val="0"/>
        <w:ind w:firstLine="567"/>
        <w:jc w:val="center"/>
        <w:rPr>
          <w:rFonts w:ascii="Arial" w:hAnsi="Arial" w:cs="Arial"/>
        </w:rPr>
      </w:pPr>
      <w:r w:rsidRPr="00805F67">
        <w:rPr>
          <w:rFonts w:ascii="Arial" w:hAnsi="Arial" w:cs="Arial"/>
        </w:rPr>
        <w:t>Р</w:t>
      </w:r>
      <w:bookmarkStart w:id="89" w:name="__DdeLink__1387_40884061951"/>
      <w:bookmarkStart w:id="90" w:name="__DdeLink__1605_40884061951"/>
      <w:bookmarkStart w:id="91" w:name="__DdeLink__1990_40884061951"/>
      <w:bookmarkStart w:id="92" w:name="__DdeLink__2601_40884061951"/>
      <w:bookmarkStart w:id="93" w:name="__DdeLink__2985_40884061951"/>
      <w:bookmarkEnd w:id="89"/>
      <w:bookmarkEnd w:id="90"/>
      <w:bookmarkEnd w:id="91"/>
      <w:bookmarkEnd w:id="92"/>
      <w:bookmarkEnd w:id="93"/>
      <w:r w:rsidRPr="00805F67">
        <w:rPr>
          <w:rFonts w:ascii="Arial" w:hAnsi="Arial" w:cs="Arial"/>
        </w:rPr>
        <w:t>исунок Б.20.2 – Условная картограмма интенсивности транспортных потоков в выходной день с 8:00 до 9:00</w:t>
      </w:r>
    </w:p>
    <w:p w14:paraId="653E69A4" w14:textId="77777777" w:rsidR="008B57B7" w:rsidRPr="00805F67" w:rsidRDefault="008B57B7" w:rsidP="000D32AB">
      <w:pPr>
        <w:widowControl w:val="0"/>
        <w:ind w:firstLine="567"/>
        <w:jc w:val="center"/>
        <w:rPr>
          <w:rFonts w:ascii="Arial" w:hAnsi="Arial" w:cs="Arial"/>
        </w:rPr>
      </w:pPr>
    </w:p>
    <w:p w14:paraId="0D49CF7C" w14:textId="56C551C5" w:rsidR="00B15824" w:rsidRDefault="00B15824" w:rsidP="000D32AB">
      <w:pPr>
        <w:widowControl w:val="0"/>
        <w:ind w:firstLine="567"/>
        <w:jc w:val="center"/>
        <w:rPr>
          <w:rFonts w:ascii="Arial" w:hAnsi="Arial" w:cs="Arial"/>
          <w:color w:val="000000"/>
        </w:rPr>
      </w:pPr>
      <w:r w:rsidRPr="00805F67">
        <w:rPr>
          <w:rFonts w:ascii="Arial" w:hAnsi="Arial" w:cs="Arial"/>
          <w:noProof/>
          <w:color w:val="000000"/>
        </w:rPr>
        <w:drawing>
          <wp:inline distT="0" distB="0" distL="0" distR="0" wp14:anchorId="7F506CED" wp14:editId="6D9810F2">
            <wp:extent cx="5638800" cy="1760220"/>
            <wp:effectExtent l="0" t="0" r="0" b="0"/>
            <wp:docPr id="49" name="Изображение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Изображение49"/>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657537" cy="1766069"/>
                    </a:xfrm>
                    <a:prstGeom prst="rect">
                      <a:avLst/>
                    </a:prstGeom>
                  </pic:spPr>
                </pic:pic>
              </a:graphicData>
            </a:graphic>
          </wp:inline>
        </w:drawing>
      </w:r>
      <w:r w:rsidRPr="00805F67">
        <w:rPr>
          <w:rFonts w:ascii="Arial" w:hAnsi="Arial" w:cs="Arial"/>
          <w:color w:val="000000"/>
        </w:rPr>
        <w:t xml:space="preserve"> </w:t>
      </w:r>
      <w:bookmarkStart w:id="94" w:name="__DdeLink__841_380155686"/>
      <w:r w:rsidRPr="00805F67">
        <w:rPr>
          <w:rFonts w:ascii="Arial" w:hAnsi="Arial" w:cs="Arial"/>
          <w:color w:val="000000"/>
        </w:rPr>
        <w:t>Рисунок Б.2</w:t>
      </w:r>
      <w:r w:rsidR="008B57B7" w:rsidRPr="00805F67">
        <w:rPr>
          <w:rFonts w:ascii="Arial" w:hAnsi="Arial" w:cs="Arial"/>
          <w:color w:val="000000"/>
        </w:rPr>
        <w:t>0</w:t>
      </w:r>
      <w:r w:rsidRPr="00805F67">
        <w:rPr>
          <w:rFonts w:ascii="Arial" w:hAnsi="Arial" w:cs="Arial"/>
          <w:color w:val="000000"/>
        </w:rPr>
        <w:t>.</w:t>
      </w:r>
      <w:r w:rsidR="008B57B7" w:rsidRPr="00805F67">
        <w:rPr>
          <w:rFonts w:ascii="Arial" w:hAnsi="Arial" w:cs="Arial"/>
          <w:color w:val="000000"/>
        </w:rPr>
        <w:t>3</w:t>
      </w:r>
      <w:r w:rsidRPr="00805F67">
        <w:rPr>
          <w:rFonts w:ascii="Arial" w:hAnsi="Arial" w:cs="Arial"/>
          <w:color w:val="000000"/>
        </w:rPr>
        <w:t xml:space="preserve"> – Фото перекрестка ул. Комсомольская</w:t>
      </w:r>
      <w:bookmarkStart w:id="95" w:name="__DdeLink__15404_2575599542116"/>
      <w:r w:rsidRPr="00805F67">
        <w:rPr>
          <w:rFonts w:ascii="Arial" w:hAnsi="Arial" w:cs="Arial"/>
          <w:color w:val="000000"/>
        </w:rPr>
        <w:t xml:space="preserve"> – </w:t>
      </w:r>
      <w:bookmarkEnd w:id="95"/>
      <w:r w:rsidRPr="00805F67">
        <w:rPr>
          <w:rFonts w:ascii="Arial" w:hAnsi="Arial" w:cs="Arial"/>
          <w:color w:val="000000"/>
        </w:rPr>
        <w:t>ул. Ленина</w:t>
      </w:r>
      <w:bookmarkEnd w:id="94"/>
      <w:r w:rsidR="008B57B7" w:rsidRPr="00805F67">
        <w:rPr>
          <w:rFonts w:ascii="Arial" w:hAnsi="Arial" w:cs="Arial"/>
          <w:color w:val="000000"/>
        </w:rPr>
        <w:t>, с.</w:t>
      </w:r>
      <w:r w:rsidR="006C6143" w:rsidRPr="00805F67">
        <w:rPr>
          <w:rFonts w:ascii="Arial" w:hAnsi="Arial" w:cs="Arial"/>
          <w:color w:val="000000"/>
        </w:rPr>
        <w:t> </w:t>
      </w:r>
      <w:r w:rsidR="008B57B7" w:rsidRPr="00805F67">
        <w:rPr>
          <w:rFonts w:ascii="Arial" w:hAnsi="Arial" w:cs="Arial"/>
          <w:color w:val="000000"/>
        </w:rPr>
        <w:t>Великовечное</w:t>
      </w:r>
    </w:p>
    <w:p w14:paraId="2A0A1455" w14:textId="77777777" w:rsidR="002519E6" w:rsidRDefault="002519E6" w:rsidP="000D32AB">
      <w:pPr>
        <w:widowControl w:val="0"/>
        <w:ind w:firstLine="567"/>
        <w:jc w:val="both"/>
        <w:rPr>
          <w:rFonts w:ascii="Arial" w:hAnsi="Arial" w:cs="Arial"/>
        </w:rPr>
      </w:pPr>
      <w:bookmarkStart w:id="96" w:name="_Hlk17380962"/>
    </w:p>
    <w:p w14:paraId="63A978F9" w14:textId="5FBAD8D8" w:rsidR="00B15824" w:rsidRPr="00805F67" w:rsidRDefault="00B15824" w:rsidP="000D32AB">
      <w:pPr>
        <w:widowControl w:val="0"/>
        <w:ind w:firstLine="567"/>
        <w:jc w:val="both"/>
        <w:rPr>
          <w:rFonts w:ascii="Arial" w:hAnsi="Arial" w:cs="Arial"/>
        </w:rPr>
      </w:pPr>
      <w:r w:rsidRPr="00805F67">
        <w:rPr>
          <w:rFonts w:ascii="Arial" w:hAnsi="Arial" w:cs="Arial"/>
          <w:bCs/>
          <w:color w:val="000000"/>
        </w:rPr>
        <w:t>Б.2</w:t>
      </w:r>
      <w:r w:rsidR="008B57B7" w:rsidRPr="00805F67">
        <w:rPr>
          <w:rFonts w:ascii="Arial" w:hAnsi="Arial" w:cs="Arial"/>
          <w:bCs/>
          <w:color w:val="000000"/>
        </w:rPr>
        <w:t>1</w:t>
      </w:r>
      <w:r w:rsidRPr="00805F67">
        <w:rPr>
          <w:rFonts w:ascii="Arial" w:hAnsi="Arial" w:cs="Arial"/>
          <w:bCs/>
          <w:color w:val="000000"/>
        </w:rPr>
        <w:t xml:space="preserve"> Паспорт перекрестка </w:t>
      </w:r>
      <w:bookmarkStart w:id="97" w:name="__DdeLink__3949_883689132"/>
      <w:r w:rsidRPr="00805F67">
        <w:rPr>
          <w:rFonts w:ascii="Arial" w:hAnsi="Arial" w:cs="Arial"/>
          <w:bCs/>
          <w:color w:val="000000"/>
        </w:rPr>
        <w:t>ул. Комсомольская</w:t>
      </w:r>
      <w:bookmarkStart w:id="98" w:name="__DdeLink__15404_257559954230"/>
      <w:r w:rsidRPr="00805F67">
        <w:rPr>
          <w:rFonts w:ascii="Arial" w:hAnsi="Arial" w:cs="Arial"/>
          <w:bCs/>
          <w:color w:val="000000"/>
        </w:rPr>
        <w:t xml:space="preserve"> –</w:t>
      </w:r>
      <w:r w:rsidRPr="00805F67">
        <w:rPr>
          <w:rFonts w:ascii="Arial" w:hAnsi="Arial" w:cs="Arial"/>
        </w:rPr>
        <w:t xml:space="preserve"> </w:t>
      </w:r>
      <w:bookmarkEnd w:id="98"/>
      <w:r w:rsidRPr="00805F67">
        <w:rPr>
          <w:rFonts w:ascii="Arial" w:hAnsi="Arial" w:cs="Arial"/>
        </w:rPr>
        <w:t>ул. Октябрьская</w:t>
      </w:r>
      <w:bookmarkEnd w:id="97"/>
      <w:r w:rsidRPr="00805F67">
        <w:rPr>
          <w:rFonts w:ascii="Arial" w:hAnsi="Arial" w:cs="Arial"/>
        </w:rPr>
        <w:t>, с. Великовечное</w:t>
      </w:r>
      <w:r w:rsidRPr="00805F67">
        <w:rPr>
          <w:rFonts w:ascii="Arial" w:hAnsi="Arial" w:cs="Arial"/>
          <w:bCs/>
        </w:rPr>
        <w:t>, Белореченский район</w:t>
      </w:r>
    </w:p>
    <w:bookmarkEnd w:id="96"/>
    <w:p w14:paraId="7792D9BF" w14:textId="77777777" w:rsidR="00B15824" w:rsidRPr="00805F67" w:rsidRDefault="00B15824" w:rsidP="000D32AB">
      <w:pPr>
        <w:widowControl w:val="0"/>
        <w:ind w:firstLine="567"/>
        <w:jc w:val="both"/>
        <w:rPr>
          <w:rFonts w:ascii="Arial" w:hAnsi="Arial" w:cs="Arial"/>
          <w:bCs/>
        </w:rPr>
      </w:pPr>
    </w:p>
    <w:p w14:paraId="57B866CD" w14:textId="506009CB" w:rsidR="00B15824" w:rsidRPr="00805F67" w:rsidRDefault="00B15824" w:rsidP="000D32AB">
      <w:pPr>
        <w:widowControl w:val="0"/>
        <w:ind w:firstLine="567"/>
        <w:jc w:val="both"/>
        <w:rPr>
          <w:rFonts w:ascii="Arial" w:hAnsi="Arial" w:cs="Arial"/>
        </w:rPr>
      </w:pPr>
      <w:r w:rsidRPr="00805F67">
        <w:rPr>
          <w:rFonts w:ascii="Arial" w:hAnsi="Arial" w:cs="Arial"/>
        </w:rPr>
        <w:t>Таблица Б.2</w:t>
      </w:r>
      <w:r w:rsidR="008B57B7" w:rsidRPr="00805F67">
        <w:rPr>
          <w:rFonts w:ascii="Arial" w:hAnsi="Arial" w:cs="Arial"/>
        </w:rPr>
        <w:t>1</w:t>
      </w:r>
      <w:r w:rsidRPr="00805F67">
        <w:rPr>
          <w:rFonts w:ascii="Arial" w:hAnsi="Arial" w:cs="Arial"/>
        </w:rPr>
        <w:t>.1 – Результаты замеров интенсивности транспортных средств</w:t>
      </w:r>
      <w:r w:rsidR="00805F67" w:rsidRPr="00805F67">
        <w:rPr>
          <w:rFonts w:ascii="Arial" w:hAnsi="Arial" w:cs="Arial"/>
        </w:rPr>
        <w:t xml:space="preserve"> </w:t>
      </w:r>
    </w:p>
    <w:tbl>
      <w:tblPr>
        <w:tblW w:w="91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4A0" w:firstRow="1" w:lastRow="0" w:firstColumn="1" w:lastColumn="0" w:noHBand="0" w:noVBand="1"/>
      </w:tblPr>
      <w:tblGrid>
        <w:gridCol w:w="818"/>
        <w:gridCol w:w="19"/>
        <w:gridCol w:w="1221"/>
        <w:gridCol w:w="13"/>
        <w:gridCol w:w="571"/>
        <w:gridCol w:w="22"/>
        <w:gridCol w:w="565"/>
        <w:gridCol w:w="29"/>
        <w:gridCol w:w="591"/>
        <w:gridCol w:w="35"/>
        <w:gridCol w:w="525"/>
        <w:gridCol w:w="40"/>
        <w:gridCol w:w="499"/>
        <w:gridCol w:w="45"/>
        <w:gridCol w:w="885"/>
        <w:gridCol w:w="61"/>
        <w:gridCol w:w="1652"/>
        <w:gridCol w:w="94"/>
        <w:gridCol w:w="1471"/>
      </w:tblGrid>
      <w:tr w:rsidR="008B57B7" w:rsidRPr="00805F67" w14:paraId="7C01C0DF" w14:textId="77777777" w:rsidTr="008B57B7">
        <w:trPr>
          <w:trHeight w:val="20"/>
          <w:jc w:val="center"/>
        </w:trPr>
        <w:tc>
          <w:tcPr>
            <w:tcW w:w="9156" w:type="dxa"/>
            <w:gridSpan w:val="19"/>
            <w:tcBorders>
              <w:top w:val="single" w:sz="4" w:space="0" w:color="000000"/>
              <w:left w:val="single" w:sz="4" w:space="0" w:color="000000"/>
              <w:bottom w:val="single" w:sz="4" w:space="0" w:color="000000"/>
              <w:right w:val="single" w:sz="4" w:space="0" w:color="000000"/>
            </w:tcBorders>
            <w:shd w:val="clear" w:color="auto" w:fill="auto"/>
            <w:vAlign w:val="center"/>
          </w:tcPr>
          <w:p w14:paraId="4D63780F" w14:textId="330FEA39" w:rsidR="008B57B7" w:rsidRPr="00805F67" w:rsidRDefault="008B57B7" w:rsidP="002519E6">
            <w:pPr>
              <w:widowControl w:val="0"/>
              <w:jc w:val="center"/>
              <w:rPr>
                <w:rFonts w:ascii="Arial" w:hAnsi="Arial" w:cs="Arial"/>
                <w:color w:val="000000"/>
              </w:rPr>
            </w:pPr>
            <w:r w:rsidRPr="00805F67">
              <w:rPr>
                <w:rFonts w:ascii="Arial" w:hAnsi="Arial" w:cs="Arial"/>
              </w:rPr>
              <w:t>будний день с 8:00 до 9:00</w:t>
            </w:r>
          </w:p>
        </w:tc>
      </w:tr>
      <w:tr w:rsidR="00B15824" w:rsidRPr="00805F67" w14:paraId="5380417A" w14:textId="77777777" w:rsidTr="008B57B7">
        <w:trPr>
          <w:trHeight w:val="20"/>
          <w:jc w:val="center"/>
        </w:trPr>
        <w:tc>
          <w:tcPr>
            <w:tcW w:w="82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84CAE66" w14:textId="77777777" w:rsidR="00B15824" w:rsidRPr="00805F67" w:rsidRDefault="00B15824" w:rsidP="002519E6">
            <w:pPr>
              <w:widowControl w:val="0"/>
              <w:jc w:val="center"/>
              <w:rPr>
                <w:rFonts w:ascii="Arial" w:hAnsi="Arial" w:cs="Arial"/>
              </w:rPr>
            </w:pPr>
            <w:r w:rsidRPr="00805F67">
              <w:rPr>
                <w:rFonts w:ascii="Arial" w:hAnsi="Arial" w:cs="Arial"/>
                <w:color w:val="000000"/>
              </w:rPr>
              <w:lastRenderedPageBreak/>
              <w:t>Вход</w:t>
            </w:r>
          </w:p>
        </w:tc>
        <w:tc>
          <w:tcPr>
            <w:tcW w:w="118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0CB566D" w14:textId="77777777" w:rsidR="00B15824" w:rsidRPr="00805F67" w:rsidRDefault="00B15824" w:rsidP="002519E6">
            <w:pPr>
              <w:widowControl w:val="0"/>
              <w:jc w:val="center"/>
              <w:rPr>
                <w:rFonts w:ascii="Arial" w:hAnsi="Arial" w:cs="Arial"/>
              </w:rPr>
            </w:pPr>
            <w:r w:rsidRPr="00805F67">
              <w:rPr>
                <w:rFonts w:ascii="Arial" w:hAnsi="Arial" w:cs="Arial"/>
                <w:color w:val="000000"/>
              </w:rPr>
              <w:t>Маршрут</w:t>
            </w:r>
          </w:p>
        </w:tc>
        <w:tc>
          <w:tcPr>
            <w:tcW w:w="2910" w:type="dxa"/>
            <w:gridSpan w:val="10"/>
            <w:tcBorders>
              <w:top w:val="single" w:sz="4" w:space="0" w:color="000000"/>
              <w:left w:val="single" w:sz="4" w:space="0" w:color="000000"/>
              <w:bottom w:val="single" w:sz="4" w:space="0" w:color="000000"/>
              <w:right w:val="single" w:sz="4" w:space="0" w:color="000000"/>
            </w:tcBorders>
            <w:shd w:val="clear" w:color="auto" w:fill="auto"/>
            <w:vAlign w:val="center"/>
          </w:tcPr>
          <w:p w14:paraId="63BF3F21" w14:textId="77777777" w:rsidR="00B15824" w:rsidRPr="00805F67" w:rsidRDefault="00B15824" w:rsidP="002519E6">
            <w:pPr>
              <w:widowControl w:val="0"/>
              <w:jc w:val="center"/>
              <w:rPr>
                <w:rFonts w:ascii="Arial" w:hAnsi="Arial" w:cs="Arial"/>
              </w:rPr>
            </w:pPr>
            <w:r w:rsidRPr="00805F67">
              <w:rPr>
                <w:rFonts w:ascii="Arial" w:hAnsi="Arial" w:cs="Arial"/>
                <w:color w:val="000000"/>
              </w:rPr>
              <w:t>Вид ТС</w:t>
            </w:r>
          </w:p>
        </w:tc>
        <w:tc>
          <w:tcPr>
            <w:tcW w:w="93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AE5C349" w14:textId="77777777" w:rsidR="00B15824" w:rsidRPr="00805F67" w:rsidRDefault="00B15824" w:rsidP="002519E6">
            <w:pPr>
              <w:widowControl w:val="0"/>
              <w:jc w:val="center"/>
              <w:rPr>
                <w:rFonts w:ascii="Arial" w:hAnsi="Arial" w:cs="Arial"/>
              </w:rPr>
            </w:pPr>
            <w:r w:rsidRPr="00805F67">
              <w:rPr>
                <w:rFonts w:ascii="Arial" w:hAnsi="Arial" w:cs="Arial"/>
                <w:color w:val="000000"/>
              </w:rPr>
              <w:t>Итого</w:t>
            </w:r>
          </w:p>
        </w:tc>
        <w:tc>
          <w:tcPr>
            <w:tcW w:w="3307" w:type="dxa"/>
            <w:gridSpan w:val="4"/>
            <w:tcBorders>
              <w:top w:val="single" w:sz="4" w:space="0" w:color="000000"/>
              <w:left w:val="single" w:sz="4" w:space="0" w:color="000000"/>
              <w:bottom w:val="single" w:sz="4" w:space="0" w:color="000000"/>
              <w:right w:val="single" w:sz="4" w:space="0" w:color="000000"/>
            </w:tcBorders>
            <w:shd w:val="clear" w:color="FFFFCC" w:fill="FFFFFF"/>
            <w:vAlign w:val="center"/>
          </w:tcPr>
          <w:p w14:paraId="1B818962" w14:textId="77777777" w:rsidR="00B15824" w:rsidRPr="00805F67" w:rsidRDefault="00B15824" w:rsidP="002519E6">
            <w:pPr>
              <w:widowControl w:val="0"/>
              <w:jc w:val="center"/>
              <w:rPr>
                <w:rFonts w:ascii="Arial" w:hAnsi="Arial" w:cs="Arial"/>
              </w:rPr>
            </w:pPr>
            <w:r w:rsidRPr="00805F67">
              <w:rPr>
                <w:rFonts w:ascii="Arial" w:hAnsi="Arial" w:cs="Arial"/>
                <w:color w:val="000000"/>
              </w:rPr>
              <w:t>Всего</w:t>
            </w:r>
          </w:p>
        </w:tc>
      </w:tr>
      <w:tr w:rsidR="00B15824" w:rsidRPr="00805F67" w14:paraId="643377D7" w14:textId="77777777" w:rsidTr="008B57B7">
        <w:trPr>
          <w:trHeight w:val="20"/>
          <w:jc w:val="center"/>
        </w:trPr>
        <w:tc>
          <w:tcPr>
            <w:tcW w:w="82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A5CCD18" w14:textId="77777777" w:rsidR="00B15824" w:rsidRPr="00805F67" w:rsidRDefault="00B15824" w:rsidP="002519E6">
            <w:pPr>
              <w:widowControl w:val="0"/>
              <w:jc w:val="center"/>
              <w:rPr>
                <w:rFonts w:ascii="Arial" w:hAnsi="Arial" w:cs="Arial"/>
                <w:color w:val="000000"/>
              </w:rPr>
            </w:pPr>
          </w:p>
        </w:tc>
        <w:tc>
          <w:tcPr>
            <w:tcW w:w="1181"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5350183" w14:textId="77777777" w:rsidR="00B15824" w:rsidRPr="00805F67" w:rsidRDefault="00B15824" w:rsidP="002519E6">
            <w:pPr>
              <w:widowControl w:val="0"/>
              <w:jc w:val="center"/>
              <w:rPr>
                <w:rFonts w:ascii="Arial" w:hAnsi="Arial" w:cs="Arial"/>
                <w:color w:val="000000"/>
              </w:rPr>
            </w:pP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D87D8BA" w14:textId="77777777" w:rsidR="00B15824" w:rsidRPr="00805F67" w:rsidRDefault="00B15824" w:rsidP="002519E6">
            <w:pPr>
              <w:widowControl w:val="0"/>
              <w:jc w:val="center"/>
              <w:rPr>
                <w:rFonts w:ascii="Arial" w:hAnsi="Arial" w:cs="Arial"/>
              </w:rPr>
            </w:pPr>
            <w:r w:rsidRPr="00805F67">
              <w:rPr>
                <w:rFonts w:ascii="Arial" w:hAnsi="Arial" w:cs="Arial"/>
                <w:color w:val="000000"/>
              </w:rPr>
              <w:t>ИТ</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F92451E" w14:textId="77777777" w:rsidR="00B15824" w:rsidRPr="00805F67" w:rsidRDefault="00B15824" w:rsidP="002519E6">
            <w:pPr>
              <w:widowControl w:val="0"/>
              <w:jc w:val="center"/>
              <w:rPr>
                <w:rFonts w:ascii="Arial" w:hAnsi="Arial" w:cs="Arial"/>
              </w:rPr>
            </w:pPr>
            <w:r w:rsidRPr="00805F67">
              <w:rPr>
                <w:rFonts w:ascii="Arial" w:hAnsi="Arial" w:cs="Arial"/>
                <w:color w:val="000000"/>
              </w:rPr>
              <w:t>ОТ</w:t>
            </w: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97258F3" w14:textId="77777777" w:rsidR="00B15824" w:rsidRPr="00805F67" w:rsidRDefault="00B15824" w:rsidP="002519E6">
            <w:pPr>
              <w:widowControl w:val="0"/>
              <w:jc w:val="center"/>
              <w:rPr>
                <w:rFonts w:ascii="Arial" w:hAnsi="Arial" w:cs="Arial"/>
              </w:rPr>
            </w:pPr>
            <w:bookmarkStart w:id="99" w:name="_GoBack15"/>
            <w:bookmarkEnd w:id="99"/>
            <w:r w:rsidRPr="00805F67">
              <w:rPr>
                <w:rFonts w:ascii="Arial" w:hAnsi="Arial" w:cs="Arial"/>
                <w:color w:val="000000"/>
              </w:rPr>
              <w:t>ГМ</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2CB664D" w14:textId="77777777" w:rsidR="00B15824" w:rsidRPr="00805F67" w:rsidRDefault="00B15824" w:rsidP="002519E6">
            <w:pPr>
              <w:widowControl w:val="0"/>
              <w:jc w:val="center"/>
              <w:rPr>
                <w:rFonts w:ascii="Arial" w:hAnsi="Arial" w:cs="Arial"/>
              </w:rPr>
            </w:pPr>
            <w:r w:rsidRPr="00805F67">
              <w:rPr>
                <w:rFonts w:ascii="Arial" w:hAnsi="Arial" w:cs="Arial"/>
                <w:color w:val="000000"/>
              </w:rPr>
              <w:t>ГС</w:t>
            </w: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02073E9" w14:textId="77777777" w:rsidR="00B15824" w:rsidRPr="00805F67" w:rsidRDefault="00B15824" w:rsidP="002519E6">
            <w:pPr>
              <w:widowControl w:val="0"/>
              <w:jc w:val="center"/>
              <w:rPr>
                <w:rFonts w:ascii="Arial" w:hAnsi="Arial" w:cs="Arial"/>
              </w:rPr>
            </w:pPr>
            <w:r w:rsidRPr="00805F67">
              <w:rPr>
                <w:rFonts w:ascii="Arial" w:hAnsi="Arial" w:cs="Arial"/>
                <w:color w:val="000000"/>
              </w:rPr>
              <w:t>ГБ</w:t>
            </w:r>
          </w:p>
        </w:tc>
        <w:tc>
          <w:tcPr>
            <w:tcW w:w="93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80B869D" w14:textId="77777777" w:rsidR="00B15824" w:rsidRPr="00805F67" w:rsidRDefault="00B15824" w:rsidP="002519E6">
            <w:pPr>
              <w:widowControl w:val="0"/>
              <w:jc w:val="center"/>
              <w:rPr>
                <w:rFonts w:ascii="Arial" w:hAnsi="Arial" w:cs="Arial"/>
                <w:color w:val="000000"/>
              </w:rPr>
            </w:pPr>
          </w:p>
        </w:tc>
        <w:tc>
          <w:tcPr>
            <w:tcW w:w="17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D380E20" w14:textId="77777777" w:rsidR="00B15824" w:rsidRPr="00805F67" w:rsidRDefault="00B15824" w:rsidP="002519E6">
            <w:pPr>
              <w:widowControl w:val="0"/>
              <w:jc w:val="center"/>
              <w:rPr>
                <w:rFonts w:ascii="Arial" w:hAnsi="Arial" w:cs="Arial"/>
              </w:rPr>
            </w:pPr>
            <w:r w:rsidRPr="00805F67">
              <w:rPr>
                <w:rFonts w:ascii="Arial" w:hAnsi="Arial" w:cs="Arial"/>
                <w:color w:val="000000"/>
              </w:rPr>
              <w:t>Исходящий поток</w:t>
            </w:r>
          </w:p>
        </w:tc>
        <w:tc>
          <w:tcPr>
            <w:tcW w:w="15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A82BA57" w14:textId="77777777" w:rsidR="00B15824" w:rsidRPr="00805F67" w:rsidRDefault="00B15824" w:rsidP="002519E6">
            <w:pPr>
              <w:widowControl w:val="0"/>
              <w:jc w:val="center"/>
              <w:rPr>
                <w:rFonts w:ascii="Arial" w:hAnsi="Arial" w:cs="Arial"/>
              </w:rPr>
            </w:pPr>
            <w:r w:rsidRPr="00805F67">
              <w:rPr>
                <w:rFonts w:ascii="Arial" w:hAnsi="Arial" w:cs="Arial"/>
                <w:color w:val="000000"/>
              </w:rPr>
              <w:t>Входящий поток</w:t>
            </w:r>
          </w:p>
        </w:tc>
      </w:tr>
      <w:tr w:rsidR="00B15824" w:rsidRPr="00805F67" w14:paraId="04B2496B" w14:textId="77777777" w:rsidTr="008B57B7">
        <w:trPr>
          <w:trHeight w:val="20"/>
          <w:jc w:val="center"/>
        </w:trPr>
        <w:tc>
          <w:tcPr>
            <w:tcW w:w="82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58963F3" w14:textId="77777777" w:rsidR="00B15824" w:rsidRPr="00805F67" w:rsidRDefault="00B15824" w:rsidP="002519E6">
            <w:pPr>
              <w:widowControl w:val="0"/>
              <w:jc w:val="center"/>
              <w:rPr>
                <w:rFonts w:ascii="Arial" w:hAnsi="Arial" w:cs="Arial"/>
              </w:rPr>
            </w:pPr>
            <w:r w:rsidRPr="00805F67">
              <w:rPr>
                <w:rFonts w:ascii="Arial" w:hAnsi="Arial" w:cs="Arial"/>
                <w:color w:val="000000"/>
              </w:rPr>
              <w:t>1</w:t>
            </w:r>
          </w:p>
        </w:tc>
        <w:tc>
          <w:tcPr>
            <w:tcW w:w="11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2CC29E3" w14:textId="77777777" w:rsidR="00B15824" w:rsidRPr="00805F67" w:rsidRDefault="00B15824" w:rsidP="002519E6">
            <w:pPr>
              <w:widowControl w:val="0"/>
              <w:jc w:val="center"/>
              <w:rPr>
                <w:rFonts w:ascii="Arial" w:hAnsi="Arial" w:cs="Arial"/>
              </w:rPr>
            </w:pPr>
            <w:r w:rsidRPr="00805F67">
              <w:rPr>
                <w:rFonts w:ascii="Arial" w:hAnsi="Arial" w:cs="Arial"/>
                <w:color w:val="000000"/>
              </w:rPr>
              <w:t>1-2</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D6F9D52" w14:textId="77777777" w:rsidR="00B15824" w:rsidRPr="00805F67" w:rsidRDefault="00B15824" w:rsidP="002519E6">
            <w:pPr>
              <w:widowControl w:val="0"/>
              <w:jc w:val="center"/>
              <w:rPr>
                <w:rFonts w:ascii="Arial" w:hAnsi="Arial" w:cs="Arial"/>
              </w:rPr>
            </w:pPr>
            <w:r w:rsidRPr="00805F67">
              <w:rPr>
                <w:rFonts w:ascii="Arial" w:hAnsi="Arial" w:cs="Arial"/>
                <w:color w:val="000000"/>
              </w:rPr>
              <w:t>30</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DF2FA94" w14:textId="77777777" w:rsidR="00B15824" w:rsidRPr="00805F67" w:rsidRDefault="00B15824" w:rsidP="002519E6">
            <w:pPr>
              <w:widowControl w:val="0"/>
              <w:jc w:val="center"/>
              <w:rPr>
                <w:rFonts w:ascii="Arial" w:hAnsi="Arial" w:cs="Arial"/>
              </w:rPr>
            </w:pP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D83C48D"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3182553" w14:textId="77777777" w:rsidR="00B15824" w:rsidRPr="00805F67" w:rsidRDefault="00B15824" w:rsidP="002519E6">
            <w:pPr>
              <w:widowControl w:val="0"/>
              <w:jc w:val="center"/>
              <w:rPr>
                <w:rFonts w:ascii="Arial" w:hAnsi="Arial" w:cs="Arial"/>
              </w:rPr>
            </w:pP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05C9B4C" w14:textId="77777777" w:rsidR="00B15824" w:rsidRPr="00805F67" w:rsidRDefault="00B15824" w:rsidP="002519E6">
            <w:pPr>
              <w:widowControl w:val="0"/>
              <w:jc w:val="center"/>
              <w:rPr>
                <w:rFonts w:ascii="Arial" w:hAnsi="Arial" w:cs="Arial"/>
              </w:rPr>
            </w:pPr>
          </w:p>
        </w:tc>
        <w:tc>
          <w:tcPr>
            <w:tcW w:w="93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BBE8AA8" w14:textId="77777777" w:rsidR="00B15824" w:rsidRPr="00805F67" w:rsidRDefault="00B15824" w:rsidP="002519E6">
            <w:pPr>
              <w:widowControl w:val="0"/>
              <w:jc w:val="center"/>
              <w:rPr>
                <w:rFonts w:ascii="Arial" w:hAnsi="Arial" w:cs="Arial"/>
              </w:rPr>
            </w:pPr>
            <w:r w:rsidRPr="00805F67">
              <w:rPr>
                <w:rFonts w:ascii="Arial" w:hAnsi="Arial" w:cs="Arial"/>
                <w:color w:val="000000"/>
              </w:rPr>
              <w:t>32</w:t>
            </w:r>
          </w:p>
        </w:tc>
        <w:tc>
          <w:tcPr>
            <w:tcW w:w="172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7DA038F" w14:textId="77777777" w:rsidR="00B15824" w:rsidRPr="00805F67" w:rsidRDefault="00B15824" w:rsidP="002519E6">
            <w:pPr>
              <w:widowControl w:val="0"/>
              <w:jc w:val="center"/>
              <w:rPr>
                <w:rFonts w:ascii="Arial" w:hAnsi="Arial" w:cs="Arial"/>
              </w:rPr>
            </w:pPr>
            <w:r w:rsidRPr="00805F67">
              <w:rPr>
                <w:rFonts w:ascii="Arial" w:hAnsi="Arial" w:cs="Arial"/>
                <w:color w:val="000000"/>
              </w:rPr>
              <w:t>46</w:t>
            </w:r>
          </w:p>
        </w:tc>
        <w:tc>
          <w:tcPr>
            <w:tcW w:w="158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1C74516" w14:textId="77777777" w:rsidR="00B15824" w:rsidRPr="00805F67" w:rsidRDefault="00B15824" w:rsidP="002519E6">
            <w:pPr>
              <w:widowControl w:val="0"/>
              <w:jc w:val="center"/>
              <w:rPr>
                <w:rFonts w:ascii="Arial" w:hAnsi="Arial" w:cs="Arial"/>
              </w:rPr>
            </w:pPr>
            <w:r w:rsidRPr="00805F67">
              <w:rPr>
                <w:rFonts w:ascii="Arial" w:hAnsi="Arial" w:cs="Arial"/>
                <w:color w:val="000000"/>
              </w:rPr>
              <w:t>60</w:t>
            </w:r>
          </w:p>
        </w:tc>
      </w:tr>
      <w:tr w:rsidR="00B15824" w:rsidRPr="00805F67" w14:paraId="25F7CBE7" w14:textId="77777777" w:rsidTr="008B57B7">
        <w:trPr>
          <w:trHeight w:val="20"/>
          <w:jc w:val="center"/>
        </w:trPr>
        <w:tc>
          <w:tcPr>
            <w:tcW w:w="82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6B73B0E" w14:textId="77777777" w:rsidR="00B15824" w:rsidRPr="00805F67" w:rsidRDefault="00B15824" w:rsidP="002519E6">
            <w:pPr>
              <w:widowControl w:val="0"/>
              <w:jc w:val="center"/>
              <w:rPr>
                <w:rFonts w:ascii="Arial" w:hAnsi="Arial" w:cs="Arial"/>
                <w:color w:val="000000"/>
              </w:rPr>
            </w:pPr>
          </w:p>
        </w:tc>
        <w:tc>
          <w:tcPr>
            <w:tcW w:w="11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E614FDD" w14:textId="77777777" w:rsidR="00B15824" w:rsidRPr="00805F67" w:rsidRDefault="00B15824" w:rsidP="002519E6">
            <w:pPr>
              <w:widowControl w:val="0"/>
              <w:jc w:val="center"/>
              <w:rPr>
                <w:rFonts w:ascii="Arial" w:hAnsi="Arial" w:cs="Arial"/>
              </w:rPr>
            </w:pPr>
            <w:r w:rsidRPr="00805F67">
              <w:rPr>
                <w:rFonts w:ascii="Arial" w:hAnsi="Arial" w:cs="Arial"/>
                <w:color w:val="000000"/>
              </w:rPr>
              <w:t>1-3</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641D1EF"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61FB961" w14:textId="77777777" w:rsidR="00B15824" w:rsidRPr="00805F67" w:rsidRDefault="00B15824" w:rsidP="002519E6">
            <w:pPr>
              <w:widowControl w:val="0"/>
              <w:jc w:val="center"/>
              <w:rPr>
                <w:rFonts w:ascii="Arial" w:hAnsi="Arial" w:cs="Arial"/>
              </w:rPr>
            </w:pP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A17AC50" w14:textId="77777777" w:rsidR="00B15824" w:rsidRPr="00805F67" w:rsidRDefault="00B15824" w:rsidP="002519E6">
            <w:pPr>
              <w:widowControl w:val="0"/>
              <w:jc w:val="center"/>
              <w:rPr>
                <w:rFonts w:ascii="Arial" w:hAnsi="Arial" w:cs="Arial"/>
              </w:rPr>
            </w:pP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93A2606" w14:textId="77777777" w:rsidR="00B15824" w:rsidRPr="00805F67" w:rsidRDefault="00B15824" w:rsidP="002519E6">
            <w:pPr>
              <w:widowControl w:val="0"/>
              <w:jc w:val="center"/>
              <w:rPr>
                <w:rFonts w:ascii="Arial" w:hAnsi="Arial" w:cs="Arial"/>
              </w:rPr>
            </w:pP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6D1670E" w14:textId="77777777" w:rsidR="00B15824" w:rsidRPr="00805F67" w:rsidRDefault="00B15824" w:rsidP="002519E6">
            <w:pPr>
              <w:widowControl w:val="0"/>
              <w:jc w:val="center"/>
              <w:rPr>
                <w:rFonts w:ascii="Arial" w:hAnsi="Arial" w:cs="Arial"/>
              </w:rPr>
            </w:pPr>
          </w:p>
        </w:tc>
        <w:tc>
          <w:tcPr>
            <w:tcW w:w="93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A6B6ABE"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172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5EAA8A7" w14:textId="77777777" w:rsidR="00B15824" w:rsidRPr="00805F67" w:rsidRDefault="00B15824" w:rsidP="002519E6">
            <w:pPr>
              <w:widowControl w:val="0"/>
              <w:jc w:val="center"/>
              <w:rPr>
                <w:rFonts w:ascii="Arial" w:hAnsi="Arial" w:cs="Arial"/>
                <w:color w:val="000000"/>
              </w:rPr>
            </w:pPr>
          </w:p>
        </w:tc>
        <w:tc>
          <w:tcPr>
            <w:tcW w:w="1581"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6550043" w14:textId="77777777" w:rsidR="00B15824" w:rsidRPr="00805F67" w:rsidRDefault="00B15824" w:rsidP="002519E6">
            <w:pPr>
              <w:widowControl w:val="0"/>
              <w:jc w:val="center"/>
              <w:rPr>
                <w:rFonts w:ascii="Arial" w:hAnsi="Arial" w:cs="Arial"/>
                <w:color w:val="000000"/>
              </w:rPr>
            </w:pPr>
          </w:p>
        </w:tc>
      </w:tr>
      <w:tr w:rsidR="00B15824" w:rsidRPr="00805F67" w14:paraId="45D1D718" w14:textId="77777777" w:rsidTr="008B57B7">
        <w:trPr>
          <w:trHeight w:val="20"/>
          <w:jc w:val="center"/>
        </w:trPr>
        <w:tc>
          <w:tcPr>
            <w:tcW w:w="82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E563449" w14:textId="77777777" w:rsidR="00B15824" w:rsidRPr="00805F67" w:rsidRDefault="00B15824" w:rsidP="002519E6">
            <w:pPr>
              <w:widowControl w:val="0"/>
              <w:jc w:val="center"/>
              <w:rPr>
                <w:rFonts w:ascii="Arial" w:hAnsi="Arial" w:cs="Arial"/>
                <w:color w:val="000000"/>
              </w:rPr>
            </w:pPr>
          </w:p>
        </w:tc>
        <w:tc>
          <w:tcPr>
            <w:tcW w:w="11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C20A66B" w14:textId="77777777" w:rsidR="00B15824" w:rsidRPr="00805F67" w:rsidRDefault="00B15824" w:rsidP="002519E6">
            <w:pPr>
              <w:widowControl w:val="0"/>
              <w:jc w:val="center"/>
              <w:rPr>
                <w:rFonts w:ascii="Arial" w:hAnsi="Arial" w:cs="Arial"/>
              </w:rPr>
            </w:pPr>
            <w:r w:rsidRPr="00805F67">
              <w:rPr>
                <w:rFonts w:ascii="Arial" w:hAnsi="Arial" w:cs="Arial"/>
                <w:color w:val="000000"/>
              </w:rPr>
              <w:t>1-4</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B9D1ECD" w14:textId="77777777" w:rsidR="00B15824" w:rsidRPr="00805F67" w:rsidRDefault="00B15824" w:rsidP="002519E6">
            <w:pPr>
              <w:widowControl w:val="0"/>
              <w:jc w:val="center"/>
              <w:rPr>
                <w:rFonts w:ascii="Arial" w:hAnsi="Arial" w:cs="Arial"/>
              </w:rPr>
            </w:pPr>
            <w:r w:rsidRPr="00805F67">
              <w:rPr>
                <w:rFonts w:ascii="Arial" w:hAnsi="Arial" w:cs="Arial"/>
                <w:color w:val="000000"/>
              </w:rPr>
              <w:t>12</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5B386B2" w14:textId="77777777" w:rsidR="00B15824" w:rsidRPr="00805F67" w:rsidRDefault="00B15824" w:rsidP="002519E6">
            <w:pPr>
              <w:widowControl w:val="0"/>
              <w:jc w:val="center"/>
              <w:rPr>
                <w:rFonts w:ascii="Arial" w:hAnsi="Arial" w:cs="Arial"/>
              </w:rPr>
            </w:pP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3434DE8" w14:textId="77777777" w:rsidR="00B15824" w:rsidRPr="00805F67" w:rsidRDefault="00B15824" w:rsidP="002519E6">
            <w:pPr>
              <w:widowControl w:val="0"/>
              <w:jc w:val="center"/>
              <w:rPr>
                <w:rFonts w:ascii="Arial" w:hAnsi="Arial" w:cs="Arial"/>
              </w:rPr>
            </w:pP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8107EB2" w14:textId="77777777" w:rsidR="00B15824" w:rsidRPr="00805F67" w:rsidRDefault="00B15824" w:rsidP="002519E6">
            <w:pPr>
              <w:widowControl w:val="0"/>
              <w:jc w:val="center"/>
              <w:rPr>
                <w:rFonts w:ascii="Arial" w:hAnsi="Arial" w:cs="Arial"/>
              </w:rPr>
            </w:pP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BD93C17" w14:textId="77777777" w:rsidR="00B15824" w:rsidRPr="00805F67" w:rsidRDefault="00B15824" w:rsidP="002519E6">
            <w:pPr>
              <w:widowControl w:val="0"/>
              <w:jc w:val="center"/>
              <w:rPr>
                <w:rFonts w:ascii="Arial" w:hAnsi="Arial" w:cs="Arial"/>
              </w:rPr>
            </w:pPr>
          </w:p>
        </w:tc>
        <w:tc>
          <w:tcPr>
            <w:tcW w:w="93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7E33EDC" w14:textId="77777777" w:rsidR="00B15824" w:rsidRPr="00805F67" w:rsidRDefault="00B15824" w:rsidP="002519E6">
            <w:pPr>
              <w:widowControl w:val="0"/>
              <w:jc w:val="center"/>
              <w:rPr>
                <w:rFonts w:ascii="Arial" w:hAnsi="Arial" w:cs="Arial"/>
              </w:rPr>
            </w:pPr>
            <w:r w:rsidRPr="00805F67">
              <w:rPr>
                <w:rFonts w:ascii="Arial" w:hAnsi="Arial" w:cs="Arial"/>
                <w:color w:val="000000"/>
              </w:rPr>
              <w:t>12</w:t>
            </w:r>
          </w:p>
        </w:tc>
        <w:tc>
          <w:tcPr>
            <w:tcW w:w="172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3EF452E" w14:textId="77777777" w:rsidR="00B15824" w:rsidRPr="00805F67" w:rsidRDefault="00B15824" w:rsidP="002519E6">
            <w:pPr>
              <w:widowControl w:val="0"/>
              <w:jc w:val="center"/>
              <w:rPr>
                <w:rFonts w:ascii="Arial" w:hAnsi="Arial" w:cs="Arial"/>
                <w:color w:val="000000"/>
              </w:rPr>
            </w:pPr>
          </w:p>
        </w:tc>
        <w:tc>
          <w:tcPr>
            <w:tcW w:w="1581"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D3DC595" w14:textId="77777777" w:rsidR="00B15824" w:rsidRPr="00805F67" w:rsidRDefault="00B15824" w:rsidP="002519E6">
            <w:pPr>
              <w:widowControl w:val="0"/>
              <w:jc w:val="center"/>
              <w:rPr>
                <w:rFonts w:ascii="Arial" w:hAnsi="Arial" w:cs="Arial"/>
                <w:color w:val="000000"/>
              </w:rPr>
            </w:pPr>
          </w:p>
        </w:tc>
      </w:tr>
      <w:tr w:rsidR="00B15824" w:rsidRPr="00805F67" w14:paraId="62C2B944" w14:textId="77777777" w:rsidTr="008B57B7">
        <w:trPr>
          <w:trHeight w:val="20"/>
          <w:jc w:val="center"/>
        </w:trPr>
        <w:tc>
          <w:tcPr>
            <w:tcW w:w="82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E359833"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11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91CA643" w14:textId="77777777" w:rsidR="00B15824" w:rsidRPr="00805F67" w:rsidRDefault="00B15824" w:rsidP="002519E6">
            <w:pPr>
              <w:widowControl w:val="0"/>
              <w:jc w:val="center"/>
              <w:rPr>
                <w:rFonts w:ascii="Arial" w:hAnsi="Arial" w:cs="Arial"/>
              </w:rPr>
            </w:pPr>
            <w:r w:rsidRPr="00805F67">
              <w:rPr>
                <w:rFonts w:ascii="Arial" w:hAnsi="Arial" w:cs="Arial"/>
                <w:color w:val="000000"/>
              </w:rPr>
              <w:t>2-1</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B2301A0" w14:textId="77777777" w:rsidR="00B15824" w:rsidRPr="00805F67" w:rsidRDefault="00B15824" w:rsidP="002519E6">
            <w:pPr>
              <w:widowControl w:val="0"/>
              <w:jc w:val="center"/>
              <w:rPr>
                <w:rFonts w:ascii="Arial" w:hAnsi="Arial" w:cs="Arial"/>
              </w:rPr>
            </w:pPr>
            <w:r w:rsidRPr="00805F67">
              <w:rPr>
                <w:rFonts w:ascii="Arial" w:hAnsi="Arial" w:cs="Arial"/>
                <w:color w:val="000000"/>
              </w:rPr>
              <w:t>48</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902342F" w14:textId="77777777" w:rsidR="00B15824" w:rsidRPr="00805F67" w:rsidRDefault="00B15824" w:rsidP="002519E6">
            <w:pPr>
              <w:widowControl w:val="0"/>
              <w:jc w:val="center"/>
              <w:rPr>
                <w:rFonts w:ascii="Arial" w:hAnsi="Arial" w:cs="Arial"/>
              </w:rPr>
            </w:pP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498DFD7"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7D0232E" w14:textId="77777777" w:rsidR="00B15824" w:rsidRPr="00805F67" w:rsidRDefault="00B15824" w:rsidP="002519E6">
            <w:pPr>
              <w:widowControl w:val="0"/>
              <w:jc w:val="center"/>
              <w:rPr>
                <w:rFonts w:ascii="Arial" w:hAnsi="Arial" w:cs="Arial"/>
              </w:rPr>
            </w:pP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6E28103" w14:textId="77777777" w:rsidR="00B15824" w:rsidRPr="00805F67" w:rsidRDefault="00B15824" w:rsidP="002519E6">
            <w:pPr>
              <w:widowControl w:val="0"/>
              <w:jc w:val="center"/>
              <w:rPr>
                <w:rFonts w:ascii="Arial" w:hAnsi="Arial" w:cs="Arial"/>
              </w:rPr>
            </w:pPr>
          </w:p>
        </w:tc>
        <w:tc>
          <w:tcPr>
            <w:tcW w:w="93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A7C401C" w14:textId="77777777" w:rsidR="00B15824" w:rsidRPr="00805F67" w:rsidRDefault="00B15824" w:rsidP="002519E6">
            <w:pPr>
              <w:widowControl w:val="0"/>
              <w:jc w:val="center"/>
              <w:rPr>
                <w:rFonts w:ascii="Arial" w:hAnsi="Arial" w:cs="Arial"/>
              </w:rPr>
            </w:pPr>
            <w:r w:rsidRPr="00805F67">
              <w:rPr>
                <w:rFonts w:ascii="Arial" w:hAnsi="Arial" w:cs="Arial"/>
                <w:color w:val="000000"/>
              </w:rPr>
              <w:t>50</w:t>
            </w:r>
          </w:p>
        </w:tc>
        <w:tc>
          <w:tcPr>
            <w:tcW w:w="172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BB43ADB" w14:textId="77777777" w:rsidR="00B15824" w:rsidRPr="00805F67" w:rsidRDefault="00B15824" w:rsidP="002519E6">
            <w:pPr>
              <w:widowControl w:val="0"/>
              <w:jc w:val="center"/>
              <w:rPr>
                <w:rFonts w:ascii="Arial" w:hAnsi="Arial" w:cs="Arial"/>
              </w:rPr>
            </w:pPr>
            <w:r w:rsidRPr="00805F67">
              <w:rPr>
                <w:rFonts w:ascii="Arial" w:hAnsi="Arial" w:cs="Arial"/>
                <w:color w:val="000000"/>
              </w:rPr>
              <w:t>60</w:t>
            </w:r>
          </w:p>
        </w:tc>
        <w:tc>
          <w:tcPr>
            <w:tcW w:w="158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C429E61" w14:textId="77777777" w:rsidR="00B15824" w:rsidRPr="00805F67" w:rsidRDefault="00B15824" w:rsidP="002519E6">
            <w:pPr>
              <w:widowControl w:val="0"/>
              <w:jc w:val="center"/>
              <w:rPr>
                <w:rFonts w:ascii="Arial" w:hAnsi="Arial" w:cs="Arial"/>
              </w:rPr>
            </w:pPr>
            <w:r w:rsidRPr="00805F67">
              <w:rPr>
                <w:rFonts w:ascii="Arial" w:hAnsi="Arial" w:cs="Arial"/>
                <w:color w:val="000000"/>
              </w:rPr>
              <w:t>58</w:t>
            </w:r>
          </w:p>
        </w:tc>
      </w:tr>
      <w:tr w:rsidR="00B15824" w:rsidRPr="00805F67" w14:paraId="4B46594C" w14:textId="77777777" w:rsidTr="008B57B7">
        <w:trPr>
          <w:trHeight w:val="20"/>
          <w:jc w:val="center"/>
        </w:trPr>
        <w:tc>
          <w:tcPr>
            <w:tcW w:w="82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34A5139" w14:textId="77777777" w:rsidR="00B15824" w:rsidRPr="00805F67" w:rsidRDefault="00B15824" w:rsidP="002519E6">
            <w:pPr>
              <w:widowControl w:val="0"/>
              <w:jc w:val="center"/>
              <w:rPr>
                <w:rFonts w:ascii="Arial" w:hAnsi="Arial" w:cs="Arial"/>
                <w:color w:val="000000"/>
              </w:rPr>
            </w:pPr>
          </w:p>
        </w:tc>
        <w:tc>
          <w:tcPr>
            <w:tcW w:w="11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51AEAA6" w14:textId="77777777" w:rsidR="00B15824" w:rsidRPr="00805F67" w:rsidRDefault="00B15824" w:rsidP="002519E6">
            <w:pPr>
              <w:widowControl w:val="0"/>
              <w:jc w:val="center"/>
              <w:rPr>
                <w:rFonts w:ascii="Arial" w:hAnsi="Arial" w:cs="Arial"/>
              </w:rPr>
            </w:pPr>
            <w:r w:rsidRPr="00805F67">
              <w:rPr>
                <w:rFonts w:ascii="Arial" w:hAnsi="Arial" w:cs="Arial"/>
                <w:color w:val="000000"/>
              </w:rPr>
              <w:t>2-3</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4A8AE35"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630012B" w14:textId="77777777" w:rsidR="00B15824" w:rsidRPr="00805F67" w:rsidRDefault="00B15824" w:rsidP="002519E6">
            <w:pPr>
              <w:widowControl w:val="0"/>
              <w:jc w:val="center"/>
              <w:rPr>
                <w:rFonts w:ascii="Arial" w:hAnsi="Arial" w:cs="Arial"/>
              </w:rPr>
            </w:pP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AA9A742"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9828A9D" w14:textId="77777777" w:rsidR="00B15824" w:rsidRPr="00805F67" w:rsidRDefault="00B15824" w:rsidP="002519E6">
            <w:pPr>
              <w:widowControl w:val="0"/>
              <w:jc w:val="center"/>
              <w:rPr>
                <w:rFonts w:ascii="Arial" w:hAnsi="Arial" w:cs="Arial"/>
              </w:rPr>
            </w:pP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00C5145" w14:textId="77777777" w:rsidR="00B15824" w:rsidRPr="00805F67" w:rsidRDefault="00B15824" w:rsidP="002519E6">
            <w:pPr>
              <w:widowControl w:val="0"/>
              <w:jc w:val="center"/>
              <w:rPr>
                <w:rFonts w:ascii="Arial" w:hAnsi="Arial" w:cs="Arial"/>
              </w:rPr>
            </w:pPr>
          </w:p>
        </w:tc>
        <w:tc>
          <w:tcPr>
            <w:tcW w:w="93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396B2AA" w14:textId="77777777" w:rsidR="00B15824" w:rsidRPr="00805F67" w:rsidRDefault="00B15824" w:rsidP="002519E6">
            <w:pPr>
              <w:widowControl w:val="0"/>
              <w:jc w:val="center"/>
              <w:rPr>
                <w:rFonts w:ascii="Arial" w:hAnsi="Arial" w:cs="Arial"/>
              </w:rPr>
            </w:pPr>
            <w:r w:rsidRPr="00805F67">
              <w:rPr>
                <w:rFonts w:ascii="Arial" w:hAnsi="Arial" w:cs="Arial"/>
                <w:color w:val="000000"/>
              </w:rPr>
              <w:t>4</w:t>
            </w:r>
          </w:p>
        </w:tc>
        <w:tc>
          <w:tcPr>
            <w:tcW w:w="172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750DB21" w14:textId="77777777" w:rsidR="00B15824" w:rsidRPr="00805F67" w:rsidRDefault="00B15824" w:rsidP="002519E6">
            <w:pPr>
              <w:widowControl w:val="0"/>
              <w:jc w:val="center"/>
              <w:rPr>
                <w:rFonts w:ascii="Arial" w:hAnsi="Arial" w:cs="Arial"/>
                <w:color w:val="000000"/>
              </w:rPr>
            </w:pPr>
          </w:p>
        </w:tc>
        <w:tc>
          <w:tcPr>
            <w:tcW w:w="1581"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3F363BF" w14:textId="77777777" w:rsidR="00B15824" w:rsidRPr="00805F67" w:rsidRDefault="00B15824" w:rsidP="002519E6">
            <w:pPr>
              <w:widowControl w:val="0"/>
              <w:jc w:val="center"/>
              <w:rPr>
                <w:rFonts w:ascii="Arial" w:hAnsi="Arial" w:cs="Arial"/>
                <w:color w:val="000000"/>
              </w:rPr>
            </w:pPr>
          </w:p>
        </w:tc>
      </w:tr>
      <w:tr w:rsidR="00B15824" w:rsidRPr="00805F67" w14:paraId="5BDBCA63" w14:textId="77777777" w:rsidTr="008B57B7">
        <w:trPr>
          <w:trHeight w:val="20"/>
          <w:jc w:val="center"/>
        </w:trPr>
        <w:tc>
          <w:tcPr>
            <w:tcW w:w="82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4DC9A50" w14:textId="77777777" w:rsidR="00B15824" w:rsidRPr="00805F67" w:rsidRDefault="00B15824" w:rsidP="002519E6">
            <w:pPr>
              <w:widowControl w:val="0"/>
              <w:jc w:val="center"/>
              <w:rPr>
                <w:rFonts w:ascii="Arial" w:hAnsi="Arial" w:cs="Arial"/>
                <w:color w:val="000000"/>
              </w:rPr>
            </w:pPr>
          </w:p>
        </w:tc>
        <w:tc>
          <w:tcPr>
            <w:tcW w:w="11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E18E9DE" w14:textId="77777777" w:rsidR="00B15824" w:rsidRPr="00805F67" w:rsidRDefault="00B15824" w:rsidP="002519E6">
            <w:pPr>
              <w:widowControl w:val="0"/>
              <w:jc w:val="center"/>
              <w:rPr>
                <w:rFonts w:ascii="Arial" w:hAnsi="Arial" w:cs="Arial"/>
              </w:rPr>
            </w:pPr>
            <w:r w:rsidRPr="00805F67">
              <w:rPr>
                <w:rFonts w:ascii="Arial" w:hAnsi="Arial" w:cs="Arial"/>
                <w:color w:val="000000"/>
              </w:rPr>
              <w:t>2-4</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CD0DEB0" w14:textId="77777777" w:rsidR="00B15824" w:rsidRPr="00805F67" w:rsidRDefault="00B15824" w:rsidP="002519E6">
            <w:pPr>
              <w:widowControl w:val="0"/>
              <w:jc w:val="center"/>
              <w:rPr>
                <w:rFonts w:ascii="Arial" w:hAnsi="Arial" w:cs="Arial"/>
              </w:rPr>
            </w:pPr>
            <w:r w:rsidRPr="00805F67">
              <w:rPr>
                <w:rFonts w:ascii="Arial" w:hAnsi="Arial" w:cs="Arial"/>
                <w:color w:val="000000"/>
              </w:rPr>
              <w:t>6</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3FBD54A" w14:textId="77777777" w:rsidR="00B15824" w:rsidRPr="00805F67" w:rsidRDefault="00B15824" w:rsidP="002519E6">
            <w:pPr>
              <w:widowControl w:val="0"/>
              <w:jc w:val="center"/>
              <w:rPr>
                <w:rFonts w:ascii="Arial" w:hAnsi="Arial" w:cs="Arial"/>
              </w:rPr>
            </w:pP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F323912" w14:textId="77777777" w:rsidR="00B15824" w:rsidRPr="00805F67" w:rsidRDefault="00B15824" w:rsidP="002519E6">
            <w:pPr>
              <w:widowControl w:val="0"/>
              <w:jc w:val="center"/>
              <w:rPr>
                <w:rFonts w:ascii="Arial" w:hAnsi="Arial" w:cs="Arial"/>
              </w:rPr>
            </w:pP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4C4426E" w14:textId="77777777" w:rsidR="00B15824" w:rsidRPr="00805F67" w:rsidRDefault="00B15824" w:rsidP="002519E6">
            <w:pPr>
              <w:widowControl w:val="0"/>
              <w:jc w:val="center"/>
              <w:rPr>
                <w:rFonts w:ascii="Arial" w:hAnsi="Arial" w:cs="Arial"/>
              </w:rPr>
            </w:pP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8353619" w14:textId="77777777" w:rsidR="00B15824" w:rsidRPr="00805F67" w:rsidRDefault="00B15824" w:rsidP="002519E6">
            <w:pPr>
              <w:widowControl w:val="0"/>
              <w:jc w:val="center"/>
              <w:rPr>
                <w:rFonts w:ascii="Arial" w:hAnsi="Arial" w:cs="Arial"/>
              </w:rPr>
            </w:pPr>
          </w:p>
        </w:tc>
        <w:tc>
          <w:tcPr>
            <w:tcW w:w="93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C694981" w14:textId="77777777" w:rsidR="00B15824" w:rsidRPr="00805F67" w:rsidRDefault="00B15824" w:rsidP="002519E6">
            <w:pPr>
              <w:widowControl w:val="0"/>
              <w:jc w:val="center"/>
              <w:rPr>
                <w:rFonts w:ascii="Arial" w:hAnsi="Arial" w:cs="Arial"/>
              </w:rPr>
            </w:pPr>
            <w:r w:rsidRPr="00805F67">
              <w:rPr>
                <w:rFonts w:ascii="Arial" w:hAnsi="Arial" w:cs="Arial"/>
                <w:color w:val="000000"/>
              </w:rPr>
              <w:t>6</w:t>
            </w:r>
          </w:p>
        </w:tc>
        <w:tc>
          <w:tcPr>
            <w:tcW w:w="172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E35AD68" w14:textId="77777777" w:rsidR="00B15824" w:rsidRPr="00805F67" w:rsidRDefault="00B15824" w:rsidP="002519E6">
            <w:pPr>
              <w:widowControl w:val="0"/>
              <w:jc w:val="center"/>
              <w:rPr>
                <w:rFonts w:ascii="Arial" w:hAnsi="Arial" w:cs="Arial"/>
                <w:color w:val="000000"/>
              </w:rPr>
            </w:pPr>
          </w:p>
        </w:tc>
        <w:tc>
          <w:tcPr>
            <w:tcW w:w="1581"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C4A5CED" w14:textId="77777777" w:rsidR="00B15824" w:rsidRPr="00805F67" w:rsidRDefault="00B15824" w:rsidP="002519E6">
            <w:pPr>
              <w:widowControl w:val="0"/>
              <w:jc w:val="center"/>
              <w:rPr>
                <w:rFonts w:ascii="Arial" w:hAnsi="Arial" w:cs="Arial"/>
                <w:color w:val="000000"/>
              </w:rPr>
            </w:pPr>
          </w:p>
        </w:tc>
      </w:tr>
      <w:tr w:rsidR="00B15824" w:rsidRPr="00805F67" w14:paraId="0FAE3B05" w14:textId="77777777" w:rsidTr="008B57B7">
        <w:trPr>
          <w:trHeight w:val="20"/>
          <w:jc w:val="center"/>
        </w:trPr>
        <w:tc>
          <w:tcPr>
            <w:tcW w:w="82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9F00D16" w14:textId="77777777" w:rsidR="00B15824" w:rsidRPr="00805F67" w:rsidRDefault="00B15824" w:rsidP="002519E6">
            <w:pPr>
              <w:widowControl w:val="0"/>
              <w:jc w:val="center"/>
              <w:rPr>
                <w:rFonts w:ascii="Arial" w:hAnsi="Arial" w:cs="Arial"/>
              </w:rPr>
            </w:pPr>
            <w:r w:rsidRPr="00805F67">
              <w:rPr>
                <w:rFonts w:ascii="Arial" w:hAnsi="Arial" w:cs="Arial"/>
                <w:color w:val="000000"/>
              </w:rPr>
              <w:t>3</w:t>
            </w:r>
          </w:p>
        </w:tc>
        <w:tc>
          <w:tcPr>
            <w:tcW w:w="11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932C5A8" w14:textId="77777777" w:rsidR="00B15824" w:rsidRPr="00805F67" w:rsidRDefault="00B15824" w:rsidP="002519E6">
            <w:pPr>
              <w:widowControl w:val="0"/>
              <w:jc w:val="center"/>
              <w:rPr>
                <w:rFonts w:ascii="Arial" w:hAnsi="Arial" w:cs="Arial"/>
              </w:rPr>
            </w:pPr>
            <w:r w:rsidRPr="00805F67">
              <w:rPr>
                <w:rFonts w:ascii="Arial" w:hAnsi="Arial" w:cs="Arial"/>
                <w:color w:val="000000"/>
              </w:rPr>
              <w:t>3-1</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BD58E82"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AC8C7D9" w14:textId="77777777" w:rsidR="00B15824" w:rsidRPr="00805F67" w:rsidRDefault="00B15824" w:rsidP="002519E6">
            <w:pPr>
              <w:widowControl w:val="0"/>
              <w:jc w:val="center"/>
              <w:rPr>
                <w:rFonts w:ascii="Arial" w:hAnsi="Arial" w:cs="Arial"/>
              </w:rPr>
            </w:pP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3A7B9A2" w14:textId="77777777" w:rsidR="00B15824" w:rsidRPr="00805F67" w:rsidRDefault="00B15824" w:rsidP="002519E6">
            <w:pPr>
              <w:widowControl w:val="0"/>
              <w:jc w:val="center"/>
              <w:rPr>
                <w:rFonts w:ascii="Arial" w:hAnsi="Arial" w:cs="Arial"/>
              </w:rPr>
            </w:pP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489419C" w14:textId="77777777" w:rsidR="00B15824" w:rsidRPr="00805F67" w:rsidRDefault="00B15824" w:rsidP="002519E6">
            <w:pPr>
              <w:widowControl w:val="0"/>
              <w:jc w:val="center"/>
              <w:rPr>
                <w:rFonts w:ascii="Arial" w:hAnsi="Arial" w:cs="Arial"/>
              </w:rPr>
            </w:pP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0A6DBA1" w14:textId="77777777" w:rsidR="00B15824" w:rsidRPr="00805F67" w:rsidRDefault="00B15824" w:rsidP="002519E6">
            <w:pPr>
              <w:widowControl w:val="0"/>
              <w:jc w:val="center"/>
              <w:rPr>
                <w:rFonts w:ascii="Arial" w:hAnsi="Arial" w:cs="Arial"/>
              </w:rPr>
            </w:pPr>
          </w:p>
        </w:tc>
        <w:tc>
          <w:tcPr>
            <w:tcW w:w="93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C44A725"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172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0CD39B7" w14:textId="77777777" w:rsidR="00B15824" w:rsidRPr="00805F67" w:rsidRDefault="00B15824" w:rsidP="002519E6">
            <w:pPr>
              <w:widowControl w:val="0"/>
              <w:jc w:val="center"/>
              <w:rPr>
                <w:rFonts w:ascii="Arial" w:hAnsi="Arial" w:cs="Arial"/>
              </w:rPr>
            </w:pPr>
            <w:r w:rsidRPr="00805F67">
              <w:rPr>
                <w:rFonts w:ascii="Arial" w:hAnsi="Arial" w:cs="Arial"/>
                <w:color w:val="000000"/>
              </w:rPr>
              <w:t>22</w:t>
            </w:r>
          </w:p>
        </w:tc>
        <w:tc>
          <w:tcPr>
            <w:tcW w:w="158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C2C0450" w14:textId="77777777" w:rsidR="00B15824" w:rsidRPr="00805F67" w:rsidRDefault="00B15824" w:rsidP="002519E6">
            <w:pPr>
              <w:widowControl w:val="0"/>
              <w:jc w:val="center"/>
              <w:rPr>
                <w:rFonts w:ascii="Arial" w:hAnsi="Arial" w:cs="Arial"/>
              </w:rPr>
            </w:pPr>
            <w:r w:rsidRPr="00805F67">
              <w:rPr>
                <w:rFonts w:ascii="Arial" w:hAnsi="Arial" w:cs="Arial"/>
                <w:color w:val="000000"/>
              </w:rPr>
              <w:t>18</w:t>
            </w:r>
          </w:p>
        </w:tc>
      </w:tr>
      <w:tr w:rsidR="00B15824" w:rsidRPr="00805F67" w14:paraId="0C4EDBD9" w14:textId="77777777" w:rsidTr="008B57B7">
        <w:trPr>
          <w:trHeight w:val="20"/>
          <w:jc w:val="center"/>
        </w:trPr>
        <w:tc>
          <w:tcPr>
            <w:tcW w:w="82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A1AED02" w14:textId="77777777" w:rsidR="00B15824" w:rsidRPr="00805F67" w:rsidRDefault="00B15824" w:rsidP="002519E6">
            <w:pPr>
              <w:widowControl w:val="0"/>
              <w:jc w:val="center"/>
              <w:rPr>
                <w:rFonts w:ascii="Arial" w:hAnsi="Arial" w:cs="Arial"/>
                <w:color w:val="000000"/>
              </w:rPr>
            </w:pPr>
          </w:p>
        </w:tc>
        <w:tc>
          <w:tcPr>
            <w:tcW w:w="11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603366C" w14:textId="77777777" w:rsidR="00B15824" w:rsidRPr="00805F67" w:rsidRDefault="00B15824" w:rsidP="002519E6">
            <w:pPr>
              <w:widowControl w:val="0"/>
              <w:jc w:val="center"/>
              <w:rPr>
                <w:rFonts w:ascii="Arial" w:hAnsi="Arial" w:cs="Arial"/>
              </w:rPr>
            </w:pPr>
            <w:r w:rsidRPr="00805F67">
              <w:rPr>
                <w:rFonts w:ascii="Arial" w:hAnsi="Arial" w:cs="Arial"/>
                <w:color w:val="000000"/>
              </w:rPr>
              <w:t>3-2</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44BBF21"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8F00C10" w14:textId="77777777" w:rsidR="00B15824" w:rsidRPr="00805F67" w:rsidRDefault="00B15824" w:rsidP="002519E6">
            <w:pPr>
              <w:widowControl w:val="0"/>
              <w:jc w:val="center"/>
              <w:rPr>
                <w:rFonts w:ascii="Arial" w:hAnsi="Arial" w:cs="Arial"/>
              </w:rPr>
            </w:pP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C0B88B1" w14:textId="77777777" w:rsidR="00B15824" w:rsidRPr="00805F67" w:rsidRDefault="00B15824" w:rsidP="002519E6">
            <w:pPr>
              <w:widowControl w:val="0"/>
              <w:jc w:val="center"/>
              <w:rPr>
                <w:rFonts w:ascii="Arial" w:hAnsi="Arial" w:cs="Arial"/>
              </w:rPr>
            </w:pPr>
            <w:r w:rsidRPr="00805F67">
              <w:rPr>
                <w:rFonts w:ascii="Arial" w:hAnsi="Arial" w:cs="Arial"/>
                <w:color w:val="000000"/>
              </w:rPr>
              <w:t>6</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187E80F" w14:textId="77777777" w:rsidR="00B15824" w:rsidRPr="00805F67" w:rsidRDefault="00B15824" w:rsidP="002519E6">
            <w:pPr>
              <w:widowControl w:val="0"/>
              <w:jc w:val="center"/>
              <w:rPr>
                <w:rFonts w:ascii="Arial" w:hAnsi="Arial" w:cs="Arial"/>
              </w:rPr>
            </w:pP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5DE67BC" w14:textId="77777777" w:rsidR="00B15824" w:rsidRPr="00805F67" w:rsidRDefault="00B15824" w:rsidP="002519E6">
            <w:pPr>
              <w:widowControl w:val="0"/>
              <w:jc w:val="center"/>
              <w:rPr>
                <w:rFonts w:ascii="Arial" w:hAnsi="Arial" w:cs="Arial"/>
              </w:rPr>
            </w:pPr>
          </w:p>
        </w:tc>
        <w:tc>
          <w:tcPr>
            <w:tcW w:w="93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03E5A6F" w14:textId="77777777" w:rsidR="00B15824" w:rsidRPr="00805F67" w:rsidRDefault="00B15824" w:rsidP="002519E6">
            <w:pPr>
              <w:widowControl w:val="0"/>
              <w:jc w:val="center"/>
              <w:rPr>
                <w:rFonts w:ascii="Arial" w:hAnsi="Arial" w:cs="Arial"/>
              </w:rPr>
            </w:pPr>
            <w:r w:rsidRPr="00805F67">
              <w:rPr>
                <w:rFonts w:ascii="Arial" w:hAnsi="Arial" w:cs="Arial"/>
                <w:color w:val="000000"/>
              </w:rPr>
              <w:t>8</w:t>
            </w:r>
          </w:p>
        </w:tc>
        <w:tc>
          <w:tcPr>
            <w:tcW w:w="172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3202492" w14:textId="77777777" w:rsidR="00B15824" w:rsidRPr="00805F67" w:rsidRDefault="00B15824" w:rsidP="002519E6">
            <w:pPr>
              <w:widowControl w:val="0"/>
              <w:jc w:val="center"/>
              <w:rPr>
                <w:rFonts w:ascii="Arial" w:hAnsi="Arial" w:cs="Arial"/>
                <w:color w:val="000000"/>
              </w:rPr>
            </w:pPr>
          </w:p>
        </w:tc>
        <w:tc>
          <w:tcPr>
            <w:tcW w:w="1581"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327E37B" w14:textId="77777777" w:rsidR="00B15824" w:rsidRPr="00805F67" w:rsidRDefault="00B15824" w:rsidP="002519E6">
            <w:pPr>
              <w:widowControl w:val="0"/>
              <w:jc w:val="center"/>
              <w:rPr>
                <w:rFonts w:ascii="Arial" w:hAnsi="Arial" w:cs="Arial"/>
                <w:color w:val="000000"/>
              </w:rPr>
            </w:pPr>
          </w:p>
        </w:tc>
      </w:tr>
      <w:tr w:rsidR="00B15824" w:rsidRPr="00805F67" w14:paraId="7794BF3B" w14:textId="77777777" w:rsidTr="008B57B7">
        <w:trPr>
          <w:trHeight w:val="20"/>
          <w:jc w:val="center"/>
        </w:trPr>
        <w:tc>
          <w:tcPr>
            <w:tcW w:w="82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854D877" w14:textId="77777777" w:rsidR="00B15824" w:rsidRPr="00805F67" w:rsidRDefault="00B15824" w:rsidP="002519E6">
            <w:pPr>
              <w:widowControl w:val="0"/>
              <w:jc w:val="center"/>
              <w:rPr>
                <w:rFonts w:ascii="Arial" w:hAnsi="Arial" w:cs="Arial"/>
                <w:color w:val="000000"/>
              </w:rPr>
            </w:pPr>
          </w:p>
        </w:tc>
        <w:tc>
          <w:tcPr>
            <w:tcW w:w="11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A0135C1" w14:textId="77777777" w:rsidR="00B15824" w:rsidRPr="00805F67" w:rsidRDefault="00B15824" w:rsidP="002519E6">
            <w:pPr>
              <w:widowControl w:val="0"/>
              <w:jc w:val="center"/>
              <w:rPr>
                <w:rFonts w:ascii="Arial" w:hAnsi="Arial" w:cs="Arial"/>
              </w:rPr>
            </w:pPr>
            <w:r w:rsidRPr="00805F67">
              <w:rPr>
                <w:rFonts w:ascii="Arial" w:hAnsi="Arial" w:cs="Arial"/>
                <w:color w:val="000000"/>
              </w:rPr>
              <w:t>3-4</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B7815DE" w14:textId="77777777" w:rsidR="00B15824" w:rsidRPr="00805F67" w:rsidRDefault="00B15824" w:rsidP="002519E6">
            <w:pPr>
              <w:widowControl w:val="0"/>
              <w:jc w:val="center"/>
              <w:rPr>
                <w:rFonts w:ascii="Arial" w:hAnsi="Arial" w:cs="Arial"/>
              </w:rPr>
            </w:pPr>
            <w:r w:rsidRPr="00805F67">
              <w:rPr>
                <w:rFonts w:ascii="Arial" w:hAnsi="Arial" w:cs="Arial"/>
                <w:color w:val="000000"/>
              </w:rPr>
              <w:t>10</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8EB96B9" w14:textId="77777777" w:rsidR="00B15824" w:rsidRPr="00805F67" w:rsidRDefault="00B15824" w:rsidP="002519E6">
            <w:pPr>
              <w:widowControl w:val="0"/>
              <w:jc w:val="center"/>
              <w:rPr>
                <w:rFonts w:ascii="Arial" w:hAnsi="Arial" w:cs="Arial"/>
              </w:rPr>
            </w:pP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1023670"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CEF2A80" w14:textId="77777777" w:rsidR="00B15824" w:rsidRPr="00805F67" w:rsidRDefault="00B15824" w:rsidP="002519E6">
            <w:pPr>
              <w:widowControl w:val="0"/>
              <w:jc w:val="center"/>
              <w:rPr>
                <w:rFonts w:ascii="Arial" w:hAnsi="Arial" w:cs="Arial"/>
              </w:rPr>
            </w:pP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E3E32BD" w14:textId="77777777" w:rsidR="00B15824" w:rsidRPr="00805F67" w:rsidRDefault="00B15824" w:rsidP="002519E6">
            <w:pPr>
              <w:widowControl w:val="0"/>
              <w:jc w:val="center"/>
              <w:rPr>
                <w:rFonts w:ascii="Arial" w:hAnsi="Arial" w:cs="Arial"/>
              </w:rPr>
            </w:pPr>
          </w:p>
        </w:tc>
        <w:tc>
          <w:tcPr>
            <w:tcW w:w="93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32D4603" w14:textId="77777777" w:rsidR="00B15824" w:rsidRPr="00805F67" w:rsidRDefault="00B15824" w:rsidP="002519E6">
            <w:pPr>
              <w:widowControl w:val="0"/>
              <w:jc w:val="center"/>
              <w:rPr>
                <w:rFonts w:ascii="Arial" w:hAnsi="Arial" w:cs="Arial"/>
              </w:rPr>
            </w:pPr>
            <w:r w:rsidRPr="00805F67">
              <w:rPr>
                <w:rFonts w:ascii="Arial" w:hAnsi="Arial" w:cs="Arial"/>
                <w:color w:val="000000"/>
              </w:rPr>
              <w:t>12</w:t>
            </w:r>
          </w:p>
        </w:tc>
        <w:tc>
          <w:tcPr>
            <w:tcW w:w="172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AE3DAA0" w14:textId="77777777" w:rsidR="00B15824" w:rsidRPr="00805F67" w:rsidRDefault="00B15824" w:rsidP="002519E6">
            <w:pPr>
              <w:widowControl w:val="0"/>
              <w:jc w:val="center"/>
              <w:rPr>
                <w:rFonts w:ascii="Arial" w:hAnsi="Arial" w:cs="Arial"/>
                <w:color w:val="000000"/>
              </w:rPr>
            </w:pPr>
          </w:p>
        </w:tc>
        <w:tc>
          <w:tcPr>
            <w:tcW w:w="1581"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246F795" w14:textId="77777777" w:rsidR="00B15824" w:rsidRPr="00805F67" w:rsidRDefault="00B15824" w:rsidP="002519E6">
            <w:pPr>
              <w:widowControl w:val="0"/>
              <w:jc w:val="center"/>
              <w:rPr>
                <w:rFonts w:ascii="Arial" w:hAnsi="Arial" w:cs="Arial"/>
                <w:color w:val="000000"/>
              </w:rPr>
            </w:pPr>
          </w:p>
        </w:tc>
      </w:tr>
      <w:tr w:rsidR="00B15824" w:rsidRPr="00805F67" w14:paraId="40C12F95" w14:textId="77777777" w:rsidTr="008B57B7">
        <w:trPr>
          <w:trHeight w:val="20"/>
          <w:jc w:val="center"/>
        </w:trPr>
        <w:tc>
          <w:tcPr>
            <w:tcW w:w="82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0792BCE" w14:textId="77777777" w:rsidR="00B15824" w:rsidRPr="00805F67" w:rsidRDefault="00B15824" w:rsidP="002519E6">
            <w:pPr>
              <w:widowControl w:val="0"/>
              <w:jc w:val="center"/>
              <w:rPr>
                <w:rFonts w:ascii="Arial" w:hAnsi="Arial" w:cs="Arial"/>
              </w:rPr>
            </w:pPr>
            <w:r w:rsidRPr="00805F67">
              <w:rPr>
                <w:rFonts w:ascii="Arial" w:hAnsi="Arial" w:cs="Arial"/>
                <w:color w:val="000000"/>
              </w:rPr>
              <w:t>4</w:t>
            </w:r>
          </w:p>
        </w:tc>
        <w:tc>
          <w:tcPr>
            <w:tcW w:w="11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392417F" w14:textId="77777777" w:rsidR="00B15824" w:rsidRPr="00805F67" w:rsidRDefault="00B15824" w:rsidP="002519E6">
            <w:pPr>
              <w:widowControl w:val="0"/>
              <w:jc w:val="center"/>
              <w:rPr>
                <w:rFonts w:ascii="Arial" w:hAnsi="Arial" w:cs="Arial"/>
              </w:rPr>
            </w:pPr>
            <w:r w:rsidRPr="00805F67">
              <w:rPr>
                <w:rFonts w:ascii="Arial" w:hAnsi="Arial" w:cs="Arial"/>
                <w:color w:val="000000"/>
              </w:rPr>
              <w:t>4-1</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CE77FCC" w14:textId="77777777" w:rsidR="00B15824" w:rsidRPr="00805F67" w:rsidRDefault="00B15824" w:rsidP="002519E6">
            <w:pPr>
              <w:widowControl w:val="0"/>
              <w:jc w:val="center"/>
              <w:rPr>
                <w:rFonts w:ascii="Arial" w:hAnsi="Arial" w:cs="Arial"/>
              </w:rPr>
            </w:pPr>
            <w:r w:rsidRPr="00805F67">
              <w:rPr>
                <w:rFonts w:ascii="Arial" w:hAnsi="Arial" w:cs="Arial"/>
                <w:color w:val="000000"/>
              </w:rPr>
              <w:t>6</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81EAD12" w14:textId="77777777" w:rsidR="00B15824" w:rsidRPr="00805F67" w:rsidRDefault="00B15824" w:rsidP="002519E6">
            <w:pPr>
              <w:widowControl w:val="0"/>
              <w:jc w:val="center"/>
              <w:rPr>
                <w:rFonts w:ascii="Arial" w:hAnsi="Arial" w:cs="Arial"/>
              </w:rPr>
            </w:pP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BE25E09" w14:textId="77777777" w:rsidR="00B15824" w:rsidRPr="00805F67" w:rsidRDefault="00B15824" w:rsidP="002519E6">
            <w:pPr>
              <w:widowControl w:val="0"/>
              <w:jc w:val="center"/>
              <w:rPr>
                <w:rFonts w:ascii="Arial" w:hAnsi="Arial" w:cs="Arial"/>
              </w:rPr>
            </w:pPr>
            <w:r w:rsidRPr="00805F67">
              <w:rPr>
                <w:rFonts w:ascii="Arial" w:hAnsi="Arial" w:cs="Arial"/>
                <w:color w:val="000000"/>
              </w:rPr>
              <w:t>2</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63E5896" w14:textId="77777777" w:rsidR="00B15824" w:rsidRPr="00805F67" w:rsidRDefault="00B15824" w:rsidP="002519E6">
            <w:pPr>
              <w:widowControl w:val="0"/>
              <w:jc w:val="center"/>
              <w:rPr>
                <w:rFonts w:ascii="Arial" w:hAnsi="Arial" w:cs="Arial"/>
              </w:rPr>
            </w:pP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0D939C0" w14:textId="77777777" w:rsidR="00B15824" w:rsidRPr="00805F67" w:rsidRDefault="00B15824" w:rsidP="002519E6">
            <w:pPr>
              <w:widowControl w:val="0"/>
              <w:jc w:val="center"/>
              <w:rPr>
                <w:rFonts w:ascii="Arial" w:hAnsi="Arial" w:cs="Arial"/>
              </w:rPr>
            </w:pPr>
          </w:p>
        </w:tc>
        <w:tc>
          <w:tcPr>
            <w:tcW w:w="93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8894A9F" w14:textId="77777777" w:rsidR="00B15824" w:rsidRPr="00805F67" w:rsidRDefault="00B15824" w:rsidP="002519E6">
            <w:pPr>
              <w:widowControl w:val="0"/>
              <w:jc w:val="center"/>
              <w:rPr>
                <w:rFonts w:ascii="Arial" w:hAnsi="Arial" w:cs="Arial"/>
              </w:rPr>
            </w:pPr>
            <w:r w:rsidRPr="00805F67">
              <w:rPr>
                <w:rFonts w:ascii="Arial" w:hAnsi="Arial" w:cs="Arial"/>
                <w:color w:val="000000"/>
              </w:rPr>
              <w:t>8</w:t>
            </w:r>
          </w:p>
        </w:tc>
        <w:tc>
          <w:tcPr>
            <w:tcW w:w="172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600A7BA" w14:textId="77777777" w:rsidR="00B15824" w:rsidRPr="00805F67" w:rsidRDefault="00B15824" w:rsidP="002519E6">
            <w:pPr>
              <w:widowControl w:val="0"/>
              <w:jc w:val="center"/>
              <w:rPr>
                <w:rFonts w:ascii="Arial" w:hAnsi="Arial" w:cs="Arial"/>
              </w:rPr>
            </w:pPr>
            <w:r w:rsidRPr="00805F67">
              <w:rPr>
                <w:rFonts w:ascii="Arial" w:hAnsi="Arial" w:cs="Arial"/>
                <w:color w:val="000000"/>
              </w:rPr>
              <w:t>38</w:t>
            </w:r>
          </w:p>
        </w:tc>
        <w:tc>
          <w:tcPr>
            <w:tcW w:w="158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22F6EFA" w14:textId="77777777" w:rsidR="00B15824" w:rsidRPr="00805F67" w:rsidRDefault="00B15824" w:rsidP="002519E6">
            <w:pPr>
              <w:widowControl w:val="0"/>
              <w:jc w:val="center"/>
              <w:rPr>
                <w:rFonts w:ascii="Arial" w:hAnsi="Arial" w:cs="Arial"/>
              </w:rPr>
            </w:pPr>
            <w:r w:rsidRPr="00805F67">
              <w:rPr>
                <w:rFonts w:ascii="Arial" w:hAnsi="Arial" w:cs="Arial"/>
                <w:color w:val="000000"/>
              </w:rPr>
              <w:t>30</w:t>
            </w:r>
          </w:p>
        </w:tc>
      </w:tr>
      <w:tr w:rsidR="00B15824" w:rsidRPr="00805F67" w14:paraId="5C32EECC" w14:textId="77777777" w:rsidTr="008B57B7">
        <w:trPr>
          <w:trHeight w:val="20"/>
          <w:jc w:val="center"/>
        </w:trPr>
        <w:tc>
          <w:tcPr>
            <w:tcW w:w="82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E4B3AE6" w14:textId="77777777" w:rsidR="00B15824" w:rsidRPr="00805F67" w:rsidRDefault="00B15824" w:rsidP="002519E6">
            <w:pPr>
              <w:widowControl w:val="0"/>
              <w:jc w:val="center"/>
              <w:rPr>
                <w:rFonts w:ascii="Arial" w:hAnsi="Arial" w:cs="Arial"/>
                <w:color w:val="000000"/>
              </w:rPr>
            </w:pPr>
          </w:p>
        </w:tc>
        <w:tc>
          <w:tcPr>
            <w:tcW w:w="11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71F663E" w14:textId="77777777" w:rsidR="00B15824" w:rsidRPr="00805F67" w:rsidRDefault="00B15824" w:rsidP="002519E6">
            <w:pPr>
              <w:widowControl w:val="0"/>
              <w:jc w:val="center"/>
              <w:rPr>
                <w:rFonts w:ascii="Arial" w:hAnsi="Arial" w:cs="Arial"/>
              </w:rPr>
            </w:pPr>
            <w:r w:rsidRPr="00805F67">
              <w:rPr>
                <w:rFonts w:ascii="Arial" w:hAnsi="Arial" w:cs="Arial"/>
                <w:color w:val="000000"/>
              </w:rPr>
              <w:t>4-2</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A22673" w14:textId="77777777" w:rsidR="00B15824" w:rsidRPr="00805F67" w:rsidRDefault="00B15824" w:rsidP="002519E6">
            <w:pPr>
              <w:widowControl w:val="0"/>
              <w:jc w:val="center"/>
              <w:rPr>
                <w:rFonts w:ascii="Arial" w:hAnsi="Arial" w:cs="Arial"/>
              </w:rPr>
            </w:pPr>
            <w:r w:rsidRPr="00805F67">
              <w:rPr>
                <w:rFonts w:ascii="Arial" w:hAnsi="Arial" w:cs="Arial"/>
                <w:color w:val="000000"/>
              </w:rPr>
              <w:t>14</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9A9E005" w14:textId="77777777" w:rsidR="00B15824" w:rsidRPr="00805F67" w:rsidRDefault="00B15824" w:rsidP="002519E6">
            <w:pPr>
              <w:widowControl w:val="0"/>
              <w:jc w:val="center"/>
              <w:rPr>
                <w:rFonts w:ascii="Arial" w:hAnsi="Arial" w:cs="Arial"/>
              </w:rPr>
            </w:pP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503FC48" w14:textId="77777777" w:rsidR="00B15824" w:rsidRPr="00805F67" w:rsidRDefault="00B15824" w:rsidP="002519E6">
            <w:pPr>
              <w:widowControl w:val="0"/>
              <w:jc w:val="center"/>
              <w:rPr>
                <w:rFonts w:ascii="Arial" w:hAnsi="Arial" w:cs="Arial"/>
              </w:rPr>
            </w:pPr>
            <w:r w:rsidRPr="00805F67">
              <w:rPr>
                <w:rFonts w:ascii="Arial" w:hAnsi="Arial" w:cs="Arial"/>
                <w:color w:val="000000"/>
              </w:rPr>
              <w:t>4</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4F20F2D" w14:textId="77777777" w:rsidR="00B15824" w:rsidRPr="00805F67" w:rsidRDefault="00B15824" w:rsidP="002519E6">
            <w:pPr>
              <w:widowControl w:val="0"/>
              <w:jc w:val="center"/>
              <w:rPr>
                <w:rFonts w:ascii="Arial" w:hAnsi="Arial" w:cs="Arial"/>
              </w:rPr>
            </w:pP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53D13F4" w14:textId="77777777" w:rsidR="00B15824" w:rsidRPr="00805F67" w:rsidRDefault="00B15824" w:rsidP="002519E6">
            <w:pPr>
              <w:widowControl w:val="0"/>
              <w:jc w:val="center"/>
              <w:rPr>
                <w:rFonts w:ascii="Arial" w:hAnsi="Arial" w:cs="Arial"/>
              </w:rPr>
            </w:pPr>
          </w:p>
        </w:tc>
        <w:tc>
          <w:tcPr>
            <w:tcW w:w="93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33352FA" w14:textId="77777777" w:rsidR="00B15824" w:rsidRPr="00805F67" w:rsidRDefault="00B15824" w:rsidP="002519E6">
            <w:pPr>
              <w:widowControl w:val="0"/>
              <w:jc w:val="center"/>
              <w:rPr>
                <w:rFonts w:ascii="Arial" w:hAnsi="Arial" w:cs="Arial"/>
              </w:rPr>
            </w:pPr>
            <w:r w:rsidRPr="00805F67">
              <w:rPr>
                <w:rFonts w:ascii="Arial" w:hAnsi="Arial" w:cs="Arial"/>
                <w:color w:val="000000"/>
              </w:rPr>
              <w:t>18</w:t>
            </w:r>
          </w:p>
        </w:tc>
        <w:tc>
          <w:tcPr>
            <w:tcW w:w="172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3032AC6" w14:textId="77777777" w:rsidR="00B15824" w:rsidRPr="00805F67" w:rsidRDefault="00B15824" w:rsidP="002519E6">
            <w:pPr>
              <w:widowControl w:val="0"/>
              <w:jc w:val="center"/>
              <w:rPr>
                <w:rFonts w:ascii="Arial" w:hAnsi="Arial" w:cs="Arial"/>
                <w:color w:val="000000"/>
              </w:rPr>
            </w:pPr>
          </w:p>
        </w:tc>
        <w:tc>
          <w:tcPr>
            <w:tcW w:w="1581"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B8C9B68" w14:textId="77777777" w:rsidR="00B15824" w:rsidRPr="00805F67" w:rsidRDefault="00B15824" w:rsidP="002519E6">
            <w:pPr>
              <w:widowControl w:val="0"/>
              <w:jc w:val="center"/>
              <w:rPr>
                <w:rFonts w:ascii="Arial" w:hAnsi="Arial" w:cs="Arial"/>
                <w:color w:val="000000"/>
              </w:rPr>
            </w:pPr>
          </w:p>
        </w:tc>
      </w:tr>
      <w:tr w:rsidR="00B15824" w:rsidRPr="00805F67" w14:paraId="24A95B6D" w14:textId="77777777" w:rsidTr="008B57B7">
        <w:trPr>
          <w:trHeight w:val="20"/>
          <w:jc w:val="center"/>
        </w:trPr>
        <w:tc>
          <w:tcPr>
            <w:tcW w:w="82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8FFF86E" w14:textId="77777777" w:rsidR="00B15824" w:rsidRPr="00805F67" w:rsidRDefault="00B15824" w:rsidP="002519E6">
            <w:pPr>
              <w:widowControl w:val="0"/>
              <w:jc w:val="center"/>
              <w:rPr>
                <w:rFonts w:ascii="Arial" w:hAnsi="Arial" w:cs="Arial"/>
                <w:color w:val="000000"/>
              </w:rPr>
            </w:pPr>
          </w:p>
        </w:tc>
        <w:tc>
          <w:tcPr>
            <w:tcW w:w="11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EEA5226" w14:textId="77777777" w:rsidR="00B15824" w:rsidRPr="00805F67" w:rsidRDefault="00B15824" w:rsidP="002519E6">
            <w:pPr>
              <w:widowControl w:val="0"/>
              <w:jc w:val="center"/>
              <w:rPr>
                <w:rFonts w:ascii="Arial" w:hAnsi="Arial" w:cs="Arial"/>
              </w:rPr>
            </w:pPr>
            <w:r w:rsidRPr="00805F67">
              <w:rPr>
                <w:rFonts w:ascii="Arial" w:hAnsi="Arial" w:cs="Arial"/>
                <w:color w:val="000000"/>
              </w:rPr>
              <w:t>4-3</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E5E72DD" w14:textId="77777777" w:rsidR="00B15824" w:rsidRPr="00805F67" w:rsidRDefault="00B15824" w:rsidP="002519E6">
            <w:pPr>
              <w:widowControl w:val="0"/>
              <w:jc w:val="center"/>
              <w:rPr>
                <w:rFonts w:ascii="Arial" w:hAnsi="Arial" w:cs="Arial"/>
              </w:rPr>
            </w:pPr>
            <w:r w:rsidRPr="00805F67">
              <w:rPr>
                <w:rFonts w:ascii="Arial" w:hAnsi="Arial" w:cs="Arial"/>
                <w:color w:val="000000"/>
              </w:rPr>
              <w:t>8</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8697A41" w14:textId="77777777" w:rsidR="00B15824" w:rsidRPr="00805F67" w:rsidRDefault="00B15824" w:rsidP="002519E6">
            <w:pPr>
              <w:widowControl w:val="0"/>
              <w:jc w:val="center"/>
              <w:rPr>
                <w:rFonts w:ascii="Arial" w:hAnsi="Arial" w:cs="Arial"/>
              </w:rPr>
            </w:pPr>
          </w:p>
        </w:tc>
        <w:tc>
          <w:tcPr>
            <w:tcW w:w="6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183CDBA" w14:textId="77777777" w:rsidR="00B15824" w:rsidRPr="00805F67" w:rsidRDefault="00B15824" w:rsidP="002519E6">
            <w:pPr>
              <w:widowControl w:val="0"/>
              <w:jc w:val="center"/>
              <w:rPr>
                <w:rFonts w:ascii="Arial" w:hAnsi="Arial" w:cs="Arial"/>
              </w:rPr>
            </w:pPr>
            <w:r w:rsidRPr="00805F67">
              <w:rPr>
                <w:rFonts w:ascii="Arial" w:hAnsi="Arial" w:cs="Arial"/>
                <w:color w:val="000000"/>
              </w:rPr>
              <w:t>4</w:t>
            </w:r>
          </w:p>
        </w:tc>
        <w:tc>
          <w:tcPr>
            <w:tcW w:w="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87848AA" w14:textId="77777777" w:rsidR="00B15824" w:rsidRPr="00805F67" w:rsidRDefault="00B15824" w:rsidP="002519E6">
            <w:pPr>
              <w:widowControl w:val="0"/>
              <w:jc w:val="center"/>
              <w:rPr>
                <w:rFonts w:ascii="Arial" w:hAnsi="Arial" w:cs="Arial"/>
              </w:rPr>
            </w:pPr>
          </w:p>
        </w:tc>
        <w:tc>
          <w:tcPr>
            <w:tcW w:w="54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9887168" w14:textId="77777777" w:rsidR="00B15824" w:rsidRPr="00805F67" w:rsidRDefault="00B15824" w:rsidP="002519E6">
            <w:pPr>
              <w:widowControl w:val="0"/>
              <w:jc w:val="center"/>
              <w:rPr>
                <w:rFonts w:ascii="Arial" w:hAnsi="Arial" w:cs="Arial"/>
              </w:rPr>
            </w:pPr>
          </w:p>
        </w:tc>
        <w:tc>
          <w:tcPr>
            <w:tcW w:w="93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2737FD8" w14:textId="77777777" w:rsidR="00B15824" w:rsidRPr="00805F67" w:rsidRDefault="00B15824" w:rsidP="002519E6">
            <w:pPr>
              <w:widowControl w:val="0"/>
              <w:jc w:val="center"/>
              <w:rPr>
                <w:rFonts w:ascii="Arial" w:hAnsi="Arial" w:cs="Arial"/>
              </w:rPr>
            </w:pPr>
            <w:r w:rsidRPr="00805F67">
              <w:rPr>
                <w:rFonts w:ascii="Arial" w:hAnsi="Arial" w:cs="Arial"/>
                <w:color w:val="000000"/>
              </w:rPr>
              <w:t>12</w:t>
            </w:r>
          </w:p>
        </w:tc>
        <w:tc>
          <w:tcPr>
            <w:tcW w:w="172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3FC4BDF" w14:textId="77777777" w:rsidR="00B15824" w:rsidRPr="00805F67" w:rsidRDefault="00B15824" w:rsidP="002519E6">
            <w:pPr>
              <w:widowControl w:val="0"/>
              <w:jc w:val="center"/>
              <w:rPr>
                <w:rFonts w:ascii="Arial" w:hAnsi="Arial" w:cs="Arial"/>
                <w:color w:val="000000"/>
              </w:rPr>
            </w:pPr>
          </w:p>
        </w:tc>
        <w:tc>
          <w:tcPr>
            <w:tcW w:w="1581"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0F79203" w14:textId="77777777" w:rsidR="00B15824" w:rsidRPr="00805F67" w:rsidRDefault="00B15824" w:rsidP="002519E6">
            <w:pPr>
              <w:widowControl w:val="0"/>
              <w:jc w:val="center"/>
              <w:rPr>
                <w:rFonts w:ascii="Arial" w:hAnsi="Arial" w:cs="Arial"/>
                <w:color w:val="000000"/>
              </w:rPr>
            </w:pPr>
          </w:p>
        </w:tc>
      </w:tr>
      <w:tr w:rsidR="008B57B7" w:rsidRPr="00805F67" w14:paraId="6C0991B5" w14:textId="77777777" w:rsidTr="008B57B7">
        <w:trPr>
          <w:trHeight w:val="20"/>
          <w:jc w:val="center"/>
        </w:trPr>
        <w:tc>
          <w:tcPr>
            <w:tcW w:w="9156" w:type="dxa"/>
            <w:gridSpan w:val="19"/>
            <w:tcBorders>
              <w:top w:val="single" w:sz="4" w:space="0" w:color="000000"/>
              <w:left w:val="single" w:sz="4" w:space="0" w:color="000000"/>
              <w:bottom w:val="single" w:sz="4" w:space="0" w:color="000000"/>
              <w:right w:val="single" w:sz="4" w:space="0" w:color="000000"/>
            </w:tcBorders>
            <w:shd w:val="clear" w:color="auto" w:fill="auto"/>
            <w:vAlign w:val="center"/>
          </w:tcPr>
          <w:p w14:paraId="2F8713A6" w14:textId="047E5A08" w:rsidR="008B57B7" w:rsidRPr="00805F67" w:rsidRDefault="008B57B7" w:rsidP="002519E6">
            <w:pPr>
              <w:widowControl w:val="0"/>
              <w:jc w:val="center"/>
              <w:rPr>
                <w:rFonts w:ascii="Arial" w:hAnsi="Arial" w:cs="Arial"/>
                <w:color w:val="000000"/>
              </w:rPr>
            </w:pPr>
            <w:r w:rsidRPr="00805F67">
              <w:rPr>
                <w:rFonts w:ascii="Arial" w:hAnsi="Arial" w:cs="Arial"/>
                <w:color w:val="000000"/>
              </w:rPr>
              <w:t>выходной день с 8:00 до 9:00</w:t>
            </w:r>
          </w:p>
        </w:tc>
      </w:tr>
      <w:tr w:rsidR="008B57B7" w:rsidRPr="00805F67" w14:paraId="2F7F8020" w14:textId="77777777" w:rsidTr="008B57B7">
        <w:trPr>
          <w:trHeight w:val="20"/>
          <w:jc w:val="center"/>
        </w:trPr>
        <w:tc>
          <w:tcPr>
            <w:tcW w:w="835"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68A71C9" w14:textId="77777777" w:rsidR="008B57B7" w:rsidRPr="00805F67" w:rsidRDefault="008B57B7" w:rsidP="002519E6">
            <w:pPr>
              <w:widowControl w:val="0"/>
              <w:jc w:val="center"/>
              <w:rPr>
                <w:rFonts w:ascii="Arial" w:hAnsi="Arial" w:cs="Arial"/>
              </w:rPr>
            </w:pPr>
            <w:r w:rsidRPr="00805F67">
              <w:rPr>
                <w:rFonts w:ascii="Arial" w:hAnsi="Arial" w:cs="Arial"/>
                <w:color w:val="000000"/>
              </w:rPr>
              <w:t>Вход</w:t>
            </w:r>
          </w:p>
        </w:tc>
        <w:tc>
          <w:tcPr>
            <w:tcW w:w="118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83C1DFD" w14:textId="77777777" w:rsidR="008B57B7" w:rsidRPr="00805F67" w:rsidRDefault="008B57B7" w:rsidP="002519E6">
            <w:pPr>
              <w:widowControl w:val="0"/>
              <w:jc w:val="center"/>
              <w:rPr>
                <w:rFonts w:ascii="Arial" w:hAnsi="Arial" w:cs="Arial"/>
              </w:rPr>
            </w:pPr>
            <w:r w:rsidRPr="00805F67">
              <w:rPr>
                <w:rFonts w:ascii="Arial" w:hAnsi="Arial" w:cs="Arial"/>
                <w:color w:val="000000"/>
              </w:rPr>
              <w:t>Маршрут</w:t>
            </w:r>
          </w:p>
        </w:tc>
        <w:tc>
          <w:tcPr>
            <w:tcW w:w="2942" w:type="dxa"/>
            <w:gridSpan w:val="10"/>
            <w:tcBorders>
              <w:top w:val="single" w:sz="4" w:space="0" w:color="000000"/>
              <w:left w:val="single" w:sz="4" w:space="0" w:color="000000"/>
              <w:bottom w:val="single" w:sz="4" w:space="0" w:color="000000"/>
              <w:right w:val="single" w:sz="4" w:space="0" w:color="000000"/>
            </w:tcBorders>
            <w:shd w:val="clear" w:color="auto" w:fill="auto"/>
            <w:vAlign w:val="center"/>
          </w:tcPr>
          <w:p w14:paraId="555730F3" w14:textId="77777777" w:rsidR="008B57B7" w:rsidRPr="00805F67" w:rsidRDefault="008B57B7" w:rsidP="002519E6">
            <w:pPr>
              <w:widowControl w:val="0"/>
              <w:jc w:val="center"/>
              <w:rPr>
                <w:rFonts w:ascii="Arial" w:hAnsi="Arial" w:cs="Arial"/>
              </w:rPr>
            </w:pPr>
            <w:bookmarkStart w:id="100" w:name="_GoBack34"/>
            <w:bookmarkEnd w:id="100"/>
            <w:r w:rsidRPr="00805F67">
              <w:rPr>
                <w:rFonts w:ascii="Arial" w:hAnsi="Arial" w:cs="Arial"/>
                <w:color w:val="000000"/>
              </w:rPr>
              <w:t>Вид ТС</w:t>
            </w:r>
          </w:p>
        </w:tc>
        <w:tc>
          <w:tcPr>
            <w:tcW w:w="95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CFDC368" w14:textId="77777777" w:rsidR="008B57B7" w:rsidRPr="00805F67" w:rsidRDefault="008B57B7" w:rsidP="002519E6">
            <w:pPr>
              <w:widowControl w:val="0"/>
              <w:jc w:val="center"/>
              <w:rPr>
                <w:rFonts w:ascii="Arial" w:hAnsi="Arial" w:cs="Arial"/>
              </w:rPr>
            </w:pPr>
            <w:r w:rsidRPr="00805F67">
              <w:rPr>
                <w:rFonts w:ascii="Arial" w:hAnsi="Arial" w:cs="Arial"/>
                <w:color w:val="000000"/>
              </w:rPr>
              <w:t>Итого</w:t>
            </w:r>
          </w:p>
        </w:tc>
        <w:tc>
          <w:tcPr>
            <w:tcW w:w="3245" w:type="dxa"/>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7E3E1A2F" w14:textId="77777777" w:rsidR="008B57B7" w:rsidRPr="00805F67" w:rsidRDefault="008B57B7" w:rsidP="002519E6">
            <w:pPr>
              <w:widowControl w:val="0"/>
              <w:jc w:val="center"/>
              <w:rPr>
                <w:rFonts w:ascii="Arial" w:hAnsi="Arial" w:cs="Arial"/>
              </w:rPr>
            </w:pPr>
            <w:r w:rsidRPr="00805F67">
              <w:rPr>
                <w:rFonts w:ascii="Arial" w:hAnsi="Arial" w:cs="Arial"/>
                <w:color w:val="000000"/>
              </w:rPr>
              <w:t>Всего</w:t>
            </w:r>
          </w:p>
        </w:tc>
      </w:tr>
      <w:tr w:rsidR="008B57B7" w:rsidRPr="00805F67" w14:paraId="7BEA1B69" w14:textId="77777777" w:rsidTr="008B57B7">
        <w:trPr>
          <w:trHeight w:val="20"/>
          <w:jc w:val="center"/>
        </w:trPr>
        <w:tc>
          <w:tcPr>
            <w:tcW w:w="83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96319A0" w14:textId="77777777" w:rsidR="008B57B7" w:rsidRPr="00805F67" w:rsidRDefault="008B57B7" w:rsidP="002519E6">
            <w:pPr>
              <w:widowControl w:val="0"/>
              <w:jc w:val="center"/>
              <w:rPr>
                <w:rFonts w:ascii="Arial" w:hAnsi="Arial" w:cs="Arial"/>
                <w:color w:val="000000"/>
              </w:rPr>
            </w:pPr>
          </w:p>
        </w:tc>
        <w:tc>
          <w:tcPr>
            <w:tcW w:w="1181"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9DAEC55" w14:textId="77777777" w:rsidR="008B57B7" w:rsidRPr="00805F67" w:rsidRDefault="008B57B7" w:rsidP="002519E6">
            <w:pPr>
              <w:widowControl w:val="0"/>
              <w:jc w:val="center"/>
              <w:rPr>
                <w:rFonts w:ascii="Arial" w:hAnsi="Arial" w:cs="Arial"/>
                <w:color w:val="000000"/>
              </w:rPr>
            </w:pPr>
          </w:p>
        </w:tc>
        <w:tc>
          <w:tcPr>
            <w:tcW w:w="5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EA97795" w14:textId="77777777" w:rsidR="008B57B7" w:rsidRPr="00805F67" w:rsidRDefault="008B57B7" w:rsidP="002519E6">
            <w:pPr>
              <w:widowControl w:val="0"/>
              <w:jc w:val="center"/>
              <w:rPr>
                <w:rFonts w:ascii="Arial" w:hAnsi="Arial" w:cs="Arial"/>
              </w:rPr>
            </w:pPr>
            <w:r w:rsidRPr="00805F67">
              <w:rPr>
                <w:rFonts w:ascii="Arial" w:hAnsi="Arial" w:cs="Arial"/>
                <w:color w:val="000000"/>
              </w:rPr>
              <w:t>ИТ</w:t>
            </w:r>
          </w:p>
        </w:tc>
        <w:tc>
          <w:tcPr>
            <w:tcW w:w="5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65D6EF7" w14:textId="77777777" w:rsidR="008B57B7" w:rsidRPr="00805F67" w:rsidRDefault="008B57B7" w:rsidP="002519E6">
            <w:pPr>
              <w:widowControl w:val="0"/>
              <w:jc w:val="center"/>
              <w:rPr>
                <w:rFonts w:ascii="Arial" w:hAnsi="Arial" w:cs="Arial"/>
              </w:rPr>
            </w:pPr>
            <w:r w:rsidRPr="00805F67">
              <w:rPr>
                <w:rFonts w:ascii="Arial" w:hAnsi="Arial" w:cs="Arial"/>
                <w:color w:val="000000"/>
              </w:rPr>
              <w:t>ОТ</w:t>
            </w:r>
          </w:p>
        </w:tc>
        <w:tc>
          <w:tcPr>
            <w:tcW w:w="63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76B96B" w14:textId="77777777" w:rsidR="008B57B7" w:rsidRPr="00805F67" w:rsidRDefault="008B57B7" w:rsidP="002519E6">
            <w:pPr>
              <w:widowControl w:val="0"/>
              <w:jc w:val="center"/>
              <w:rPr>
                <w:rFonts w:ascii="Arial" w:hAnsi="Arial" w:cs="Arial"/>
              </w:rPr>
            </w:pPr>
            <w:r w:rsidRPr="00805F67">
              <w:rPr>
                <w:rFonts w:ascii="Arial" w:hAnsi="Arial" w:cs="Arial"/>
                <w:color w:val="000000"/>
              </w:rPr>
              <w:t>ГМ</w:t>
            </w:r>
          </w:p>
        </w:tc>
        <w:tc>
          <w:tcPr>
            <w:tcW w:w="56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AB426D9" w14:textId="77777777" w:rsidR="008B57B7" w:rsidRPr="00805F67" w:rsidRDefault="008B57B7" w:rsidP="002519E6">
            <w:pPr>
              <w:widowControl w:val="0"/>
              <w:jc w:val="center"/>
              <w:rPr>
                <w:rFonts w:ascii="Arial" w:hAnsi="Arial" w:cs="Arial"/>
              </w:rPr>
            </w:pPr>
            <w:r w:rsidRPr="00805F67">
              <w:rPr>
                <w:rFonts w:ascii="Arial" w:hAnsi="Arial" w:cs="Arial"/>
                <w:color w:val="000000"/>
              </w:rPr>
              <w:t>ГС</w:t>
            </w:r>
          </w:p>
        </w:tc>
        <w:tc>
          <w:tcPr>
            <w:tcW w:w="54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C4318AA" w14:textId="77777777" w:rsidR="008B57B7" w:rsidRPr="00805F67" w:rsidRDefault="008B57B7" w:rsidP="002519E6">
            <w:pPr>
              <w:widowControl w:val="0"/>
              <w:jc w:val="center"/>
              <w:rPr>
                <w:rFonts w:ascii="Arial" w:hAnsi="Arial" w:cs="Arial"/>
              </w:rPr>
            </w:pPr>
            <w:r w:rsidRPr="00805F67">
              <w:rPr>
                <w:rFonts w:ascii="Arial" w:hAnsi="Arial" w:cs="Arial"/>
                <w:color w:val="000000"/>
              </w:rPr>
              <w:t>ГБ</w:t>
            </w:r>
          </w:p>
        </w:tc>
        <w:tc>
          <w:tcPr>
            <w:tcW w:w="95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51616AF" w14:textId="77777777" w:rsidR="008B57B7" w:rsidRPr="00805F67" w:rsidRDefault="008B57B7" w:rsidP="002519E6">
            <w:pPr>
              <w:widowControl w:val="0"/>
              <w:jc w:val="center"/>
              <w:rPr>
                <w:rFonts w:ascii="Arial" w:hAnsi="Arial" w:cs="Arial"/>
                <w:color w:val="000000"/>
              </w:rPr>
            </w:pPr>
          </w:p>
        </w:tc>
        <w:tc>
          <w:tcPr>
            <w:tcW w:w="176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B712B1D" w14:textId="77777777" w:rsidR="008B57B7" w:rsidRPr="00805F67" w:rsidRDefault="008B57B7" w:rsidP="002519E6">
            <w:pPr>
              <w:widowControl w:val="0"/>
              <w:jc w:val="center"/>
              <w:rPr>
                <w:rFonts w:ascii="Arial" w:hAnsi="Arial" w:cs="Arial"/>
              </w:rPr>
            </w:pPr>
            <w:r w:rsidRPr="00805F67">
              <w:rPr>
                <w:rFonts w:ascii="Arial" w:hAnsi="Arial" w:cs="Arial"/>
                <w:color w:val="000000"/>
              </w:rPr>
              <w:t>Исходящий поток</w:t>
            </w:r>
          </w:p>
        </w:tc>
        <w:tc>
          <w:tcPr>
            <w:tcW w:w="14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8FD4F8" w14:textId="77777777" w:rsidR="008B57B7" w:rsidRPr="00805F67" w:rsidRDefault="008B57B7" w:rsidP="002519E6">
            <w:pPr>
              <w:widowControl w:val="0"/>
              <w:jc w:val="center"/>
              <w:rPr>
                <w:rFonts w:ascii="Arial" w:hAnsi="Arial" w:cs="Arial"/>
              </w:rPr>
            </w:pPr>
            <w:r w:rsidRPr="00805F67">
              <w:rPr>
                <w:rFonts w:ascii="Arial" w:hAnsi="Arial" w:cs="Arial"/>
                <w:color w:val="000000"/>
              </w:rPr>
              <w:t>Входящий поток</w:t>
            </w:r>
          </w:p>
        </w:tc>
      </w:tr>
      <w:tr w:rsidR="008B57B7" w:rsidRPr="00805F67" w14:paraId="29510D9C" w14:textId="77777777" w:rsidTr="008B57B7">
        <w:trPr>
          <w:trHeight w:val="20"/>
          <w:jc w:val="center"/>
        </w:trPr>
        <w:tc>
          <w:tcPr>
            <w:tcW w:w="835"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F2A8BF2" w14:textId="77777777" w:rsidR="008B57B7" w:rsidRPr="00805F67" w:rsidRDefault="008B57B7" w:rsidP="002519E6">
            <w:pPr>
              <w:widowControl w:val="0"/>
              <w:jc w:val="center"/>
              <w:rPr>
                <w:rFonts w:ascii="Arial" w:hAnsi="Arial" w:cs="Arial"/>
              </w:rPr>
            </w:pPr>
            <w:r w:rsidRPr="00805F67">
              <w:rPr>
                <w:rFonts w:ascii="Arial" w:hAnsi="Arial" w:cs="Arial"/>
                <w:color w:val="000000"/>
              </w:rPr>
              <w:t>1</w:t>
            </w:r>
          </w:p>
        </w:tc>
        <w:tc>
          <w:tcPr>
            <w:tcW w:w="11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E47A60A" w14:textId="77777777" w:rsidR="008B57B7" w:rsidRPr="00805F67" w:rsidRDefault="008B57B7" w:rsidP="002519E6">
            <w:pPr>
              <w:widowControl w:val="0"/>
              <w:jc w:val="center"/>
              <w:rPr>
                <w:rFonts w:ascii="Arial" w:hAnsi="Arial" w:cs="Arial"/>
              </w:rPr>
            </w:pPr>
            <w:r w:rsidRPr="00805F67">
              <w:rPr>
                <w:rFonts w:ascii="Arial" w:hAnsi="Arial" w:cs="Arial"/>
                <w:color w:val="000000"/>
              </w:rPr>
              <w:t>1-2</w:t>
            </w:r>
          </w:p>
        </w:tc>
        <w:tc>
          <w:tcPr>
            <w:tcW w:w="5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DB9D9C0" w14:textId="77777777" w:rsidR="008B57B7" w:rsidRPr="00805F67" w:rsidRDefault="008B57B7" w:rsidP="002519E6">
            <w:pPr>
              <w:widowControl w:val="0"/>
              <w:jc w:val="center"/>
              <w:rPr>
                <w:rFonts w:ascii="Arial" w:hAnsi="Arial" w:cs="Arial"/>
              </w:rPr>
            </w:pPr>
            <w:r w:rsidRPr="00805F67">
              <w:rPr>
                <w:rFonts w:ascii="Arial" w:hAnsi="Arial" w:cs="Arial"/>
                <w:color w:val="000000"/>
              </w:rPr>
              <w:t>19</w:t>
            </w:r>
          </w:p>
        </w:tc>
        <w:tc>
          <w:tcPr>
            <w:tcW w:w="5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DE367FF" w14:textId="77777777" w:rsidR="008B57B7" w:rsidRPr="00805F67" w:rsidRDefault="008B57B7" w:rsidP="002519E6">
            <w:pPr>
              <w:widowControl w:val="0"/>
              <w:jc w:val="center"/>
              <w:rPr>
                <w:rFonts w:ascii="Arial" w:hAnsi="Arial" w:cs="Arial"/>
              </w:rPr>
            </w:pPr>
          </w:p>
        </w:tc>
        <w:tc>
          <w:tcPr>
            <w:tcW w:w="63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819AC42" w14:textId="77777777" w:rsidR="008B57B7" w:rsidRPr="00805F67" w:rsidRDefault="008B57B7" w:rsidP="002519E6">
            <w:pPr>
              <w:widowControl w:val="0"/>
              <w:jc w:val="center"/>
              <w:rPr>
                <w:rFonts w:ascii="Arial" w:hAnsi="Arial" w:cs="Arial"/>
              </w:rPr>
            </w:pPr>
            <w:r w:rsidRPr="00805F67">
              <w:rPr>
                <w:rFonts w:ascii="Arial" w:hAnsi="Arial" w:cs="Arial"/>
                <w:color w:val="000000"/>
              </w:rPr>
              <w:t>1</w:t>
            </w:r>
          </w:p>
        </w:tc>
        <w:tc>
          <w:tcPr>
            <w:tcW w:w="56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BF214F4" w14:textId="77777777" w:rsidR="008B57B7" w:rsidRPr="00805F67" w:rsidRDefault="008B57B7" w:rsidP="002519E6">
            <w:pPr>
              <w:widowControl w:val="0"/>
              <w:jc w:val="center"/>
              <w:rPr>
                <w:rFonts w:ascii="Arial" w:hAnsi="Arial" w:cs="Arial"/>
              </w:rPr>
            </w:pPr>
          </w:p>
        </w:tc>
        <w:tc>
          <w:tcPr>
            <w:tcW w:w="54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11A983B" w14:textId="77777777" w:rsidR="008B57B7" w:rsidRPr="00805F67" w:rsidRDefault="008B57B7" w:rsidP="002519E6">
            <w:pPr>
              <w:widowControl w:val="0"/>
              <w:jc w:val="center"/>
              <w:rPr>
                <w:rFonts w:ascii="Arial" w:hAnsi="Arial" w:cs="Arial"/>
              </w:rPr>
            </w:pPr>
          </w:p>
        </w:tc>
        <w:tc>
          <w:tcPr>
            <w:tcW w:w="95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44EBCC3" w14:textId="77777777" w:rsidR="008B57B7" w:rsidRPr="00805F67" w:rsidRDefault="008B57B7" w:rsidP="002519E6">
            <w:pPr>
              <w:widowControl w:val="0"/>
              <w:jc w:val="center"/>
              <w:rPr>
                <w:rFonts w:ascii="Arial" w:hAnsi="Arial" w:cs="Arial"/>
              </w:rPr>
            </w:pPr>
            <w:r w:rsidRPr="00805F67">
              <w:rPr>
                <w:rFonts w:ascii="Arial" w:hAnsi="Arial" w:cs="Arial"/>
                <w:color w:val="000000"/>
              </w:rPr>
              <w:t>20</w:t>
            </w:r>
          </w:p>
        </w:tc>
        <w:tc>
          <w:tcPr>
            <w:tcW w:w="176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BAC80ED" w14:textId="77777777" w:rsidR="008B57B7" w:rsidRPr="00805F67" w:rsidRDefault="008B57B7" w:rsidP="002519E6">
            <w:pPr>
              <w:widowControl w:val="0"/>
              <w:jc w:val="center"/>
              <w:rPr>
                <w:rFonts w:ascii="Arial" w:hAnsi="Arial" w:cs="Arial"/>
              </w:rPr>
            </w:pPr>
            <w:r w:rsidRPr="00805F67">
              <w:rPr>
                <w:rFonts w:ascii="Arial" w:hAnsi="Arial" w:cs="Arial"/>
                <w:color w:val="000000"/>
              </w:rPr>
              <w:t>31</w:t>
            </w:r>
          </w:p>
        </w:tc>
        <w:tc>
          <w:tcPr>
            <w:tcW w:w="147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3DABB51" w14:textId="77777777" w:rsidR="008B57B7" w:rsidRPr="00805F67" w:rsidRDefault="008B57B7" w:rsidP="002519E6">
            <w:pPr>
              <w:widowControl w:val="0"/>
              <w:jc w:val="center"/>
              <w:rPr>
                <w:rFonts w:ascii="Arial" w:hAnsi="Arial" w:cs="Arial"/>
              </w:rPr>
            </w:pPr>
            <w:r w:rsidRPr="00805F67">
              <w:rPr>
                <w:rFonts w:ascii="Arial" w:hAnsi="Arial" w:cs="Arial"/>
                <w:color w:val="000000"/>
              </w:rPr>
              <w:t>43</w:t>
            </w:r>
          </w:p>
        </w:tc>
      </w:tr>
      <w:tr w:rsidR="008B57B7" w:rsidRPr="00805F67" w14:paraId="7FC5A244" w14:textId="77777777" w:rsidTr="008B57B7">
        <w:trPr>
          <w:trHeight w:val="20"/>
          <w:jc w:val="center"/>
        </w:trPr>
        <w:tc>
          <w:tcPr>
            <w:tcW w:w="83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583E4D4" w14:textId="77777777" w:rsidR="008B57B7" w:rsidRPr="00805F67" w:rsidRDefault="008B57B7" w:rsidP="002519E6">
            <w:pPr>
              <w:widowControl w:val="0"/>
              <w:jc w:val="center"/>
              <w:rPr>
                <w:rFonts w:ascii="Arial" w:hAnsi="Arial" w:cs="Arial"/>
                <w:color w:val="000000"/>
              </w:rPr>
            </w:pPr>
          </w:p>
        </w:tc>
        <w:tc>
          <w:tcPr>
            <w:tcW w:w="11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FEE539C" w14:textId="77777777" w:rsidR="008B57B7" w:rsidRPr="00805F67" w:rsidRDefault="008B57B7" w:rsidP="002519E6">
            <w:pPr>
              <w:widowControl w:val="0"/>
              <w:jc w:val="center"/>
              <w:rPr>
                <w:rFonts w:ascii="Arial" w:hAnsi="Arial" w:cs="Arial"/>
              </w:rPr>
            </w:pPr>
            <w:r w:rsidRPr="00805F67">
              <w:rPr>
                <w:rFonts w:ascii="Arial" w:hAnsi="Arial" w:cs="Arial"/>
                <w:color w:val="000000"/>
              </w:rPr>
              <w:t>1-3</w:t>
            </w:r>
          </w:p>
        </w:tc>
        <w:tc>
          <w:tcPr>
            <w:tcW w:w="5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50A632A" w14:textId="77777777" w:rsidR="008B57B7" w:rsidRPr="00805F67" w:rsidRDefault="008B57B7" w:rsidP="002519E6">
            <w:pPr>
              <w:widowControl w:val="0"/>
              <w:jc w:val="center"/>
              <w:rPr>
                <w:rFonts w:ascii="Arial" w:hAnsi="Arial" w:cs="Arial"/>
              </w:rPr>
            </w:pPr>
            <w:r w:rsidRPr="00805F67">
              <w:rPr>
                <w:rFonts w:ascii="Arial" w:hAnsi="Arial" w:cs="Arial"/>
                <w:color w:val="000000"/>
              </w:rPr>
              <w:t>2</w:t>
            </w:r>
          </w:p>
        </w:tc>
        <w:tc>
          <w:tcPr>
            <w:tcW w:w="5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A8AED6A" w14:textId="77777777" w:rsidR="008B57B7" w:rsidRPr="00805F67" w:rsidRDefault="008B57B7" w:rsidP="002519E6">
            <w:pPr>
              <w:widowControl w:val="0"/>
              <w:jc w:val="center"/>
              <w:rPr>
                <w:rFonts w:ascii="Arial" w:hAnsi="Arial" w:cs="Arial"/>
              </w:rPr>
            </w:pPr>
          </w:p>
        </w:tc>
        <w:tc>
          <w:tcPr>
            <w:tcW w:w="63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EC2ED53" w14:textId="77777777" w:rsidR="008B57B7" w:rsidRPr="00805F67" w:rsidRDefault="008B57B7" w:rsidP="002519E6">
            <w:pPr>
              <w:widowControl w:val="0"/>
              <w:jc w:val="center"/>
              <w:rPr>
                <w:rFonts w:ascii="Arial" w:hAnsi="Arial" w:cs="Arial"/>
              </w:rPr>
            </w:pPr>
            <w:r w:rsidRPr="00805F67">
              <w:rPr>
                <w:rFonts w:ascii="Arial" w:hAnsi="Arial" w:cs="Arial"/>
                <w:color w:val="000000"/>
              </w:rPr>
              <w:t>1</w:t>
            </w:r>
          </w:p>
        </w:tc>
        <w:tc>
          <w:tcPr>
            <w:tcW w:w="56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7175FB2" w14:textId="77777777" w:rsidR="008B57B7" w:rsidRPr="00805F67" w:rsidRDefault="008B57B7" w:rsidP="002519E6">
            <w:pPr>
              <w:widowControl w:val="0"/>
              <w:jc w:val="center"/>
              <w:rPr>
                <w:rFonts w:ascii="Arial" w:hAnsi="Arial" w:cs="Arial"/>
              </w:rPr>
            </w:pPr>
          </w:p>
        </w:tc>
        <w:tc>
          <w:tcPr>
            <w:tcW w:w="54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6BF01A3" w14:textId="77777777" w:rsidR="008B57B7" w:rsidRPr="00805F67" w:rsidRDefault="008B57B7" w:rsidP="002519E6">
            <w:pPr>
              <w:widowControl w:val="0"/>
              <w:jc w:val="center"/>
              <w:rPr>
                <w:rFonts w:ascii="Arial" w:hAnsi="Arial" w:cs="Arial"/>
              </w:rPr>
            </w:pPr>
          </w:p>
        </w:tc>
        <w:tc>
          <w:tcPr>
            <w:tcW w:w="95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8AE991D" w14:textId="77777777" w:rsidR="008B57B7" w:rsidRPr="00805F67" w:rsidRDefault="008B57B7" w:rsidP="002519E6">
            <w:pPr>
              <w:widowControl w:val="0"/>
              <w:jc w:val="center"/>
              <w:rPr>
                <w:rFonts w:ascii="Arial" w:hAnsi="Arial" w:cs="Arial"/>
              </w:rPr>
            </w:pPr>
            <w:r w:rsidRPr="00805F67">
              <w:rPr>
                <w:rFonts w:ascii="Arial" w:hAnsi="Arial" w:cs="Arial"/>
                <w:color w:val="000000"/>
              </w:rPr>
              <w:t>3</w:t>
            </w:r>
          </w:p>
        </w:tc>
        <w:tc>
          <w:tcPr>
            <w:tcW w:w="176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D34D1A4" w14:textId="77777777" w:rsidR="008B57B7" w:rsidRPr="00805F67" w:rsidRDefault="008B57B7" w:rsidP="002519E6">
            <w:pPr>
              <w:widowControl w:val="0"/>
              <w:jc w:val="center"/>
              <w:rPr>
                <w:rFonts w:ascii="Arial" w:hAnsi="Arial" w:cs="Arial"/>
                <w:color w:val="000000"/>
              </w:rPr>
            </w:pPr>
          </w:p>
        </w:tc>
        <w:tc>
          <w:tcPr>
            <w:tcW w:w="147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E5B4DD5" w14:textId="77777777" w:rsidR="008B57B7" w:rsidRPr="00805F67" w:rsidRDefault="008B57B7" w:rsidP="002519E6">
            <w:pPr>
              <w:widowControl w:val="0"/>
              <w:jc w:val="center"/>
              <w:rPr>
                <w:rFonts w:ascii="Arial" w:hAnsi="Arial" w:cs="Arial"/>
                <w:color w:val="000000"/>
              </w:rPr>
            </w:pPr>
          </w:p>
        </w:tc>
      </w:tr>
      <w:tr w:rsidR="008B57B7" w:rsidRPr="00805F67" w14:paraId="2EA21AF0" w14:textId="77777777" w:rsidTr="008B57B7">
        <w:trPr>
          <w:trHeight w:val="20"/>
          <w:jc w:val="center"/>
        </w:trPr>
        <w:tc>
          <w:tcPr>
            <w:tcW w:w="83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BEF0C41" w14:textId="77777777" w:rsidR="008B57B7" w:rsidRPr="00805F67" w:rsidRDefault="008B57B7" w:rsidP="002519E6">
            <w:pPr>
              <w:widowControl w:val="0"/>
              <w:jc w:val="center"/>
              <w:rPr>
                <w:rFonts w:ascii="Arial" w:hAnsi="Arial" w:cs="Arial"/>
                <w:color w:val="000000"/>
              </w:rPr>
            </w:pPr>
          </w:p>
        </w:tc>
        <w:tc>
          <w:tcPr>
            <w:tcW w:w="11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CB5F5B2" w14:textId="77777777" w:rsidR="008B57B7" w:rsidRPr="00805F67" w:rsidRDefault="008B57B7" w:rsidP="002519E6">
            <w:pPr>
              <w:widowControl w:val="0"/>
              <w:jc w:val="center"/>
              <w:rPr>
                <w:rFonts w:ascii="Arial" w:hAnsi="Arial" w:cs="Arial"/>
              </w:rPr>
            </w:pPr>
            <w:r w:rsidRPr="00805F67">
              <w:rPr>
                <w:rFonts w:ascii="Arial" w:hAnsi="Arial" w:cs="Arial"/>
                <w:color w:val="000000"/>
              </w:rPr>
              <w:t>1-4</w:t>
            </w:r>
          </w:p>
        </w:tc>
        <w:tc>
          <w:tcPr>
            <w:tcW w:w="5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B9FB6EE" w14:textId="77777777" w:rsidR="008B57B7" w:rsidRPr="00805F67" w:rsidRDefault="008B57B7" w:rsidP="002519E6">
            <w:pPr>
              <w:widowControl w:val="0"/>
              <w:jc w:val="center"/>
              <w:rPr>
                <w:rFonts w:ascii="Arial" w:hAnsi="Arial" w:cs="Arial"/>
              </w:rPr>
            </w:pPr>
            <w:r w:rsidRPr="00805F67">
              <w:rPr>
                <w:rFonts w:ascii="Arial" w:hAnsi="Arial" w:cs="Arial"/>
                <w:color w:val="000000"/>
              </w:rPr>
              <w:t>8</w:t>
            </w:r>
          </w:p>
        </w:tc>
        <w:tc>
          <w:tcPr>
            <w:tcW w:w="5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39BFAB" w14:textId="77777777" w:rsidR="008B57B7" w:rsidRPr="00805F67" w:rsidRDefault="008B57B7" w:rsidP="002519E6">
            <w:pPr>
              <w:widowControl w:val="0"/>
              <w:jc w:val="center"/>
              <w:rPr>
                <w:rFonts w:ascii="Arial" w:hAnsi="Arial" w:cs="Arial"/>
              </w:rPr>
            </w:pPr>
          </w:p>
        </w:tc>
        <w:tc>
          <w:tcPr>
            <w:tcW w:w="63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77B0306" w14:textId="77777777" w:rsidR="008B57B7" w:rsidRPr="00805F67" w:rsidRDefault="008B57B7" w:rsidP="002519E6">
            <w:pPr>
              <w:widowControl w:val="0"/>
              <w:jc w:val="center"/>
              <w:rPr>
                <w:rFonts w:ascii="Arial" w:hAnsi="Arial" w:cs="Arial"/>
              </w:rPr>
            </w:pPr>
          </w:p>
        </w:tc>
        <w:tc>
          <w:tcPr>
            <w:tcW w:w="56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52FD957" w14:textId="77777777" w:rsidR="008B57B7" w:rsidRPr="00805F67" w:rsidRDefault="008B57B7" w:rsidP="002519E6">
            <w:pPr>
              <w:widowControl w:val="0"/>
              <w:jc w:val="center"/>
              <w:rPr>
                <w:rFonts w:ascii="Arial" w:hAnsi="Arial" w:cs="Arial"/>
              </w:rPr>
            </w:pPr>
          </w:p>
        </w:tc>
        <w:tc>
          <w:tcPr>
            <w:tcW w:w="54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7B1C87B" w14:textId="77777777" w:rsidR="008B57B7" w:rsidRPr="00805F67" w:rsidRDefault="008B57B7" w:rsidP="002519E6">
            <w:pPr>
              <w:widowControl w:val="0"/>
              <w:jc w:val="center"/>
              <w:rPr>
                <w:rFonts w:ascii="Arial" w:hAnsi="Arial" w:cs="Arial"/>
              </w:rPr>
            </w:pPr>
          </w:p>
        </w:tc>
        <w:tc>
          <w:tcPr>
            <w:tcW w:w="95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A64E37D" w14:textId="77777777" w:rsidR="008B57B7" w:rsidRPr="00805F67" w:rsidRDefault="008B57B7" w:rsidP="002519E6">
            <w:pPr>
              <w:widowControl w:val="0"/>
              <w:jc w:val="center"/>
              <w:rPr>
                <w:rFonts w:ascii="Arial" w:hAnsi="Arial" w:cs="Arial"/>
              </w:rPr>
            </w:pPr>
            <w:r w:rsidRPr="00805F67">
              <w:rPr>
                <w:rFonts w:ascii="Arial" w:hAnsi="Arial" w:cs="Arial"/>
                <w:color w:val="000000"/>
              </w:rPr>
              <w:t>8</w:t>
            </w:r>
          </w:p>
        </w:tc>
        <w:tc>
          <w:tcPr>
            <w:tcW w:w="176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B77ECDA" w14:textId="77777777" w:rsidR="008B57B7" w:rsidRPr="00805F67" w:rsidRDefault="008B57B7" w:rsidP="002519E6">
            <w:pPr>
              <w:widowControl w:val="0"/>
              <w:jc w:val="center"/>
              <w:rPr>
                <w:rFonts w:ascii="Arial" w:hAnsi="Arial" w:cs="Arial"/>
                <w:color w:val="000000"/>
              </w:rPr>
            </w:pPr>
          </w:p>
        </w:tc>
        <w:tc>
          <w:tcPr>
            <w:tcW w:w="147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2C65B1D" w14:textId="77777777" w:rsidR="008B57B7" w:rsidRPr="00805F67" w:rsidRDefault="008B57B7" w:rsidP="002519E6">
            <w:pPr>
              <w:widowControl w:val="0"/>
              <w:jc w:val="center"/>
              <w:rPr>
                <w:rFonts w:ascii="Arial" w:hAnsi="Arial" w:cs="Arial"/>
                <w:color w:val="000000"/>
              </w:rPr>
            </w:pPr>
          </w:p>
        </w:tc>
      </w:tr>
      <w:tr w:rsidR="008B57B7" w:rsidRPr="00805F67" w14:paraId="40723278" w14:textId="77777777" w:rsidTr="008B57B7">
        <w:trPr>
          <w:trHeight w:val="20"/>
          <w:jc w:val="center"/>
        </w:trPr>
        <w:tc>
          <w:tcPr>
            <w:tcW w:w="835"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BF033E5" w14:textId="77777777" w:rsidR="008B57B7" w:rsidRPr="00805F67" w:rsidRDefault="008B57B7" w:rsidP="002519E6">
            <w:pPr>
              <w:widowControl w:val="0"/>
              <w:jc w:val="center"/>
              <w:rPr>
                <w:rFonts w:ascii="Arial" w:hAnsi="Arial" w:cs="Arial"/>
              </w:rPr>
            </w:pPr>
            <w:r w:rsidRPr="00805F67">
              <w:rPr>
                <w:rFonts w:ascii="Arial" w:hAnsi="Arial" w:cs="Arial"/>
                <w:color w:val="000000"/>
              </w:rPr>
              <w:t>2</w:t>
            </w:r>
          </w:p>
        </w:tc>
        <w:tc>
          <w:tcPr>
            <w:tcW w:w="11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038F56" w14:textId="77777777" w:rsidR="008B57B7" w:rsidRPr="00805F67" w:rsidRDefault="008B57B7" w:rsidP="002519E6">
            <w:pPr>
              <w:widowControl w:val="0"/>
              <w:jc w:val="center"/>
              <w:rPr>
                <w:rFonts w:ascii="Arial" w:hAnsi="Arial" w:cs="Arial"/>
              </w:rPr>
            </w:pPr>
            <w:r w:rsidRPr="00805F67">
              <w:rPr>
                <w:rFonts w:ascii="Arial" w:hAnsi="Arial" w:cs="Arial"/>
                <w:color w:val="000000"/>
              </w:rPr>
              <w:t>2-1</w:t>
            </w:r>
          </w:p>
        </w:tc>
        <w:tc>
          <w:tcPr>
            <w:tcW w:w="5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89ECA75" w14:textId="77777777" w:rsidR="008B57B7" w:rsidRPr="00805F67" w:rsidRDefault="008B57B7" w:rsidP="002519E6">
            <w:pPr>
              <w:widowControl w:val="0"/>
              <w:jc w:val="center"/>
              <w:rPr>
                <w:rFonts w:ascii="Arial" w:hAnsi="Arial" w:cs="Arial"/>
              </w:rPr>
            </w:pPr>
            <w:r w:rsidRPr="00805F67">
              <w:rPr>
                <w:rFonts w:ascii="Arial" w:hAnsi="Arial" w:cs="Arial"/>
                <w:color w:val="000000"/>
              </w:rPr>
              <w:t>30</w:t>
            </w:r>
          </w:p>
        </w:tc>
        <w:tc>
          <w:tcPr>
            <w:tcW w:w="5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EC9B9C8" w14:textId="77777777" w:rsidR="008B57B7" w:rsidRPr="00805F67" w:rsidRDefault="008B57B7" w:rsidP="002519E6">
            <w:pPr>
              <w:widowControl w:val="0"/>
              <w:jc w:val="center"/>
              <w:rPr>
                <w:rFonts w:ascii="Arial" w:hAnsi="Arial" w:cs="Arial"/>
              </w:rPr>
            </w:pPr>
          </w:p>
        </w:tc>
        <w:tc>
          <w:tcPr>
            <w:tcW w:w="63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BE8E7E0" w14:textId="77777777" w:rsidR="008B57B7" w:rsidRPr="00805F67" w:rsidRDefault="008B57B7" w:rsidP="002519E6">
            <w:pPr>
              <w:widowControl w:val="0"/>
              <w:jc w:val="center"/>
              <w:rPr>
                <w:rFonts w:ascii="Arial" w:hAnsi="Arial" w:cs="Arial"/>
              </w:rPr>
            </w:pPr>
            <w:r w:rsidRPr="00805F67">
              <w:rPr>
                <w:rFonts w:ascii="Arial" w:hAnsi="Arial" w:cs="Arial"/>
                <w:color w:val="000000"/>
              </w:rPr>
              <w:t>3</w:t>
            </w:r>
          </w:p>
        </w:tc>
        <w:tc>
          <w:tcPr>
            <w:tcW w:w="56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1145B62" w14:textId="77777777" w:rsidR="008B57B7" w:rsidRPr="00805F67" w:rsidRDefault="008B57B7" w:rsidP="002519E6">
            <w:pPr>
              <w:widowControl w:val="0"/>
              <w:jc w:val="center"/>
              <w:rPr>
                <w:rFonts w:ascii="Arial" w:hAnsi="Arial" w:cs="Arial"/>
              </w:rPr>
            </w:pPr>
          </w:p>
        </w:tc>
        <w:tc>
          <w:tcPr>
            <w:tcW w:w="54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502A4BA" w14:textId="77777777" w:rsidR="008B57B7" w:rsidRPr="00805F67" w:rsidRDefault="008B57B7" w:rsidP="002519E6">
            <w:pPr>
              <w:widowControl w:val="0"/>
              <w:jc w:val="center"/>
              <w:rPr>
                <w:rFonts w:ascii="Arial" w:hAnsi="Arial" w:cs="Arial"/>
              </w:rPr>
            </w:pPr>
          </w:p>
        </w:tc>
        <w:tc>
          <w:tcPr>
            <w:tcW w:w="95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1766384" w14:textId="77777777" w:rsidR="008B57B7" w:rsidRPr="00805F67" w:rsidRDefault="008B57B7" w:rsidP="002519E6">
            <w:pPr>
              <w:widowControl w:val="0"/>
              <w:jc w:val="center"/>
              <w:rPr>
                <w:rFonts w:ascii="Arial" w:hAnsi="Arial" w:cs="Arial"/>
              </w:rPr>
            </w:pPr>
            <w:r w:rsidRPr="00805F67">
              <w:rPr>
                <w:rFonts w:ascii="Arial" w:hAnsi="Arial" w:cs="Arial"/>
                <w:color w:val="000000"/>
              </w:rPr>
              <w:t>33</w:t>
            </w:r>
          </w:p>
        </w:tc>
        <w:tc>
          <w:tcPr>
            <w:tcW w:w="176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5D480AB" w14:textId="77777777" w:rsidR="008B57B7" w:rsidRPr="00805F67" w:rsidRDefault="008B57B7" w:rsidP="002519E6">
            <w:pPr>
              <w:widowControl w:val="0"/>
              <w:jc w:val="center"/>
              <w:rPr>
                <w:rFonts w:ascii="Arial" w:hAnsi="Arial" w:cs="Arial"/>
              </w:rPr>
            </w:pPr>
            <w:r w:rsidRPr="00805F67">
              <w:rPr>
                <w:rFonts w:ascii="Arial" w:hAnsi="Arial" w:cs="Arial"/>
                <w:color w:val="000000"/>
              </w:rPr>
              <w:t>40</w:t>
            </w:r>
          </w:p>
        </w:tc>
        <w:tc>
          <w:tcPr>
            <w:tcW w:w="147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458DF0F" w14:textId="77777777" w:rsidR="008B57B7" w:rsidRPr="00805F67" w:rsidRDefault="008B57B7" w:rsidP="002519E6">
            <w:pPr>
              <w:widowControl w:val="0"/>
              <w:jc w:val="center"/>
              <w:rPr>
                <w:rFonts w:ascii="Arial" w:hAnsi="Arial" w:cs="Arial"/>
              </w:rPr>
            </w:pPr>
            <w:r w:rsidRPr="00805F67">
              <w:rPr>
                <w:rFonts w:ascii="Arial" w:hAnsi="Arial" w:cs="Arial"/>
                <w:color w:val="000000"/>
              </w:rPr>
              <w:t>37</w:t>
            </w:r>
          </w:p>
        </w:tc>
      </w:tr>
      <w:tr w:rsidR="008B57B7" w:rsidRPr="00805F67" w14:paraId="1558ADE8" w14:textId="77777777" w:rsidTr="008B57B7">
        <w:trPr>
          <w:trHeight w:val="20"/>
          <w:jc w:val="center"/>
        </w:trPr>
        <w:tc>
          <w:tcPr>
            <w:tcW w:w="83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806EE45" w14:textId="77777777" w:rsidR="008B57B7" w:rsidRPr="00805F67" w:rsidRDefault="008B57B7" w:rsidP="002519E6">
            <w:pPr>
              <w:widowControl w:val="0"/>
              <w:jc w:val="center"/>
              <w:rPr>
                <w:rFonts w:ascii="Arial" w:hAnsi="Arial" w:cs="Arial"/>
                <w:color w:val="000000"/>
              </w:rPr>
            </w:pPr>
          </w:p>
        </w:tc>
        <w:tc>
          <w:tcPr>
            <w:tcW w:w="11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CEFD49D" w14:textId="77777777" w:rsidR="008B57B7" w:rsidRPr="00805F67" w:rsidRDefault="008B57B7" w:rsidP="002519E6">
            <w:pPr>
              <w:widowControl w:val="0"/>
              <w:jc w:val="center"/>
              <w:rPr>
                <w:rFonts w:ascii="Arial" w:hAnsi="Arial" w:cs="Arial"/>
              </w:rPr>
            </w:pPr>
            <w:r w:rsidRPr="00805F67">
              <w:rPr>
                <w:rFonts w:ascii="Arial" w:hAnsi="Arial" w:cs="Arial"/>
                <w:color w:val="000000"/>
              </w:rPr>
              <w:t>2-3</w:t>
            </w:r>
          </w:p>
        </w:tc>
        <w:tc>
          <w:tcPr>
            <w:tcW w:w="5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7BC5523" w14:textId="77777777" w:rsidR="008B57B7" w:rsidRPr="00805F67" w:rsidRDefault="008B57B7" w:rsidP="002519E6">
            <w:pPr>
              <w:widowControl w:val="0"/>
              <w:jc w:val="center"/>
              <w:rPr>
                <w:rFonts w:ascii="Arial" w:hAnsi="Arial" w:cs="Arial"/>
              </w:rPr>
            </w:pPr>
            <w:r w:rsidRPr="00805F67">
              <w:rPr>
                <w:rFonts w:ascii="Arial" w:hAnsi="Arial" w:cs="Arial"/>
                <w:color w:val="000000"/>
              </w:rPr>
              <w:t>2</w:t>
            </w:r>
          </w:p>
        </w:tc>
        <w:tc>
          <w:tcPr>
            <w:tcW w:w="5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F1B1234" w14:textId="77777777" w:rsidR="008B57B7" w:rsidRPr="00805F67" w:rsidRDefault="008B57B7" w:rsidP="002519E6">
            <w:pPr>
              <w:widowControl w:val="0"/>
              <w:jc w:val="center"/>
              <w:rPr>
                <w:rFonts w:ascii="Arial" w:hAnsi="Arial" w:cs="Arial"/>
              </w:rPr>
            </w:pPr>
          </w:p>
        </w:tc>
        <w:tc>
          <w:tcPr>
            <w:tcW w:w="63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C9643B5" w14:textId="77777777" w:rsidR="008B57B7" w:rsidRPr="00805F67" w:rsidRDefault="008B57B7" w:rsidP="002519E6">
            <w:pPr>
              <w:widowControl w:val="0"/>
              <w:jc w:val="center"/>
              <w:rPr>
                <w:rFonts w:ascii="Arial" w:hAnsi="Arial" w:cs="Arial"/>
              </w:rPr>
            </w:pPr>
            <w:r w:rsidRPr="00805F67">
              <w:rPr>
                <w:rFonts w:ascii="Arial" w:hAnsi="Arial" w:cs="Arial"/>
                <w:color w:val="000000"/>
              </w:rPr>
              <w:t>1</w:t>
            </w:r>
          </w:p>
        </w:tc>
        <w:tc>
          <w:tcPr>
            <w:tcW w:w="56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BB06978" w14:textId="77777777" w:rsidR="008B57B7" w:rsidRPr="00805F67" w:rsidRDefault="008B57B7" w:rsidP="002519E6">
            <w:pPr>
              <w:widowControl w:val="0"/>
              <w:jc w:val="center"/>
              <w:rPr>
                <w:rFonts w:ascii="Arial" w:hAnsi="Arial" w:cs="Arial"/>
              </w:rPr>
            </w:pPr>
          </w:p>
        </w:tc>
        <w:tc>
          <w:tcPr>
            <w:tcW w:w="54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9CAFE08" w14:textId="77777777" w:rsidR="008B57B7" w:rsidRPr="00805F67" w:rsidRDefault="008B57B7" w:rsidP="002519E6">
            <w:pPr>
              <w:widowControl w:val="0"/>
              <w:jc w:val="center"/>
              <w:rPr>
                <w:rFonts w:ascii="Arial" w:hAnsi="Arial" w:cs="Arial"/>
              </w:rPr>
            </w:pPr>
          </w:p>
        </w:tc>
        <w:tc>
          <w:tcPr>
            <w:tcW w:w="95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B803FC9" w14:textId="77777777" w:rsidR="008B57B7" w:rsidRPr="00805F67" w:rsidRDefault="008B57B7" w:rsidP="002519E6">
            <w:pPr>
              <w:widowControl w:val="0"/>
              <w:jc w:val="center"/>
              <w:rPr>
                <w:rFonts w:ascii="Arial" w:hAnsi="Arial" w:cs="Arial"/>
              </w:rPr>
            </w:pPr>
            <w:r w:rsidRPr="00805F67">
              <w:rPr>
                <w:rFonts w:ascii="Arial" w:hAnsi="Arial" w:cs="Arial"/>
                <w:color w:val="000000"/>
              </w:rPr>
              <w:t>3</w:t>
            </w:r>
          </w:p>
        </w:tc>
        <w:tc>
          <w:tcPr>
            <w:tcW w:w="176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21BFBC7" w14:textId="77777777" w:rsidR="008B57B7" w:rsidRPr="00805F67" w:rsidRDefault="008B57B7" w:rsidP="002519E6">
            <w:pPr>
              <w:widowControl w:val="0"/>
              <w:jc w:val="center"/>
              <w:rPr>
                <w:rFonts w:ascii="Arial" w:hAnsi="Arial" w:cs="Arial"/>
                <w:color w:val="000000"/>
              </w:rPr>
            </w:pPr>
          </w:p>
        </w:tc>
        <w:tc>
          <w:tcPr>
            <w:tcW w:w="147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696E193" w14:textId="77777777" w:rsidR="008B57B7" w:rsidRPr="00805F67" w:rsidRDefault="008B57B7" w:rsidP="002519E6">
            <w:pPr>
              <w:widowControl w:val="0"/>
              <w:jc w:val="center"/>
              <w:rPr>
                <w:rFonts w:ascii="Arial" w:hAnsi="Arial" w:cs="Arial"/>
                <w:color w:val="000000"/>
              </w:rPr>
            </w:pPr>
          </w:p>
        </w:tc>
      </w:tr>
      <w:tr w:rsidR="008B57B7" w:rsidRPr="00805F67" w14:paraId="7DC64BE5" w14:textId="77777777" w:rsidTr="008B57B7">
        <w:trPr>
          <w:trHeight w:val="20"/>
          <w:jc w:val="center"/>
        </w:trPr>
        <w:tc>
          <w:tcPr>
            <w:tcW w:w="83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614472C" w14:textId="77777777" w:rsidR="008B57B7" w:rsidRPr="00805F67" w:rsidRDefault="008B57B7" w:rsidP="002519E6">
            <w:pPr>
              <w:widowControl w:val="0"/>
              <w:jc w:val="center"/>
              <w:rPr>
                <w:rFonts w:ascii="Arial" w:hAnsi="Arial" w:cs="Arial"/>
                <w:color w:val="000000"/>
              </w:rPr>
            </w:pPr>
          </w:p>
        </w:tc>
        <w:tc>
          <w:tcPr>
            <w:tcW w:w="11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2FB04B4" w14:textId="77777777" w:rsidR="008B57B7" w:rsidRPr="00805F67" w:rsidRDefault="008B57B7" w:rsidP="002519E6">
            <w:pPr>
              <w:widowControl w:val="0"/>
              <w:jc w:val="center"/>
              <w:rPr>
                <w:rFonts w:ascii="Arial" w:hAnsi="Arial" w:cs="Arial"/>
              </w:rPr>
            </w:pPr>
            <w:r w:rsidRPr="00805F67">
              <w:rPr>
                <w:rFonts w:ascii="Arial" w:hAnsi="Arial" w:cs="Arial"/>
                <w:color w:val="000000"/>
              </w:rPr>
              <w:t>2-4</w:t>
            </w:r>
          </w:p>
        </w:tc>
        <w:tc>
          <w:tcPr>
            <w:tcW w:w="5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2F03D31" w14:textId="77777777" w:rsidR="008B57B7" w:rsidRPr="00805F67" w:rsidRDefault="008B57B7" w:rsidP="002519E6">
            <w:pPr>
              <w:widowControl w:val="0"/>
              <w:jc w:val="center"/>
              <w:rPr>
                <w:rFonts w:ascii="Arial" w:hAnsi="Arial" w:cs="Arial"/>
              </w:rPr>
            </w:pPr>
            <w:r w:rsidRPr="00805F67">
              <w:rPr>
                <w:rFonts w:ascii="Arial" w:hAnsi="Arial" w:cs="Arial"/>
                <w:color w:val="000000"/>
              </w:rPr>
              <w:t>4</w:t>
            </w:r>
          </w:p>
        </w:tc>
        <w:tc>
          <w:tcPr>
            <w:tcW w:w="5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568456F" w14:textId="77777777" w:rsidR="008B57B7" w:rsidRPr="00805F67" w:rsidRDefault="008B57B7" w:rsidP="002519E6">
            <w:pPr>
              <w:widowControl w:val="0"/>
              <w:jc w:val="center"/>
              <w:rPr>
                <w:rFonts w:ascii="Arial" w:hAnsi="Arial" w:cs="Arial"/>
              </w:rPr>
            </w:pPr>
          </w:p>
        </w:tc>
        <w:tc>
          <w:tcPr>
            <w:tcW w:w="63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C3C9BDB" w14:textId="77777777" w:rsidR="008B57B7" w:rsidRPr="00805F67" w:rsidRDefault="008B57B7" w:rsidP="002519E6">
            <w:pPr>
              <w:widowControl w:val="0"/>
              <w:jc w:val="center"/>
              <w:rPr>
                <w:rFonts w:ascii="Arial" w:hAnsi="Arial" w:cs="Arial"/>
              </w:rPr>
            </w:pPr>
          </w:p>
        </w:tc>
        <w:tc>
          <w:tcPr>
            <w:tcW w:w="56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C33D395" w14:textId="77777777" w:rsidR="008B57B7" w:rsidRPr="00805F67" w:rsidRDefault="008B57B7" w:rsidP="002519E6">
            <w:pPr>
              <w:widowControl w:val="0"/>
              <w:jc w:val="center"/>
              <w:rPr>
                <w:rFonts w:ascii="Arial" w:hAnsi="Arial" w:cs="Arial"/>
              </w:rPr>
            </w:pPr>
          </w:p>
        </w:tc>
        <w:tc>
          <w:tcPr>
            <w:tcW w:w="54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B48EFB8" w14:textId="77777777" w:rsidR="008B57B7" w:rsidRPr="00805F67" w:rsidRDefault="008B57B7" w:rsidP="002519E6">
            <w:pPr>
              <w:widowControl w:val="0"/>
              <w:jc w:val="center"/>
              <w:rPr>
                <w:rFonts w:ascii="Arial" w:hAnsi="Arial" w:cs="Arial"/>
              </w:rPr>
            </w:pPr>
          </w:p>
        </w:tc>
        <w:tc>
          <w:tcPr>
            <w:tcW w:w="95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8213199" w14:textId="77777777" w:rsidR="008B57B7" w:rsidRPr="00805F67" w:rsidRDefault="008B57B7" w:rsidP="002519E6">
            <w:pPr>
              <w:widowControl w:val="0"/>
              <w:jc w:val="center"/>
              <w:rPr>
                <w:rFonts w:ascii="Arial" w:hAnsi="Arial" w:cs="Arial"/>
              </w:rPr>
            </w:pPr>
            <w:r w:rsidRPr="00805F67">
              <w:rPr>
                <w:rFonts w:ascii="Arial" w:hAnsi="Arial" w:cs="Arial"/>
                <w:color w:val="000000"/>
              </w:rPr>
              <w:t>4</w:t>
            </w:r>
          </w:p>
        </w:tc>
        <w:tc>
          <w:tcPr>
            <w:tcW w:w="176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C78868F" w14:textId="77777777" w:rsidR="008B57B7" w:rsidRPr="00805F67" w:rsidRDefault="008B57B7" w:rsidP="002519E6">
            <w:pPr>
              <w:widowControl w:val="0"/>
              <w:jc w:val="center"/>
              <w:rPr>
                <w:rFonts w:ascii="Arial" w:hAnsi="Arial" w:cs="Arial"/>
                <w:color w:val="000000"/>
              </w:rPr>
            </w:pPr>
          </w:p>
        </w:tc>
        <w:tc>
          <w:tcPr>
            <w:tcW w:w="147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6CEFCD4" w14:textId="77777777" w:rsidR="008B57B7" w:rsidRPr="00805F67" w:rsidRDefault="008B57B7" w:rsidP="002519E6">
            <w:pPr>
              <w:widowControl w:val="0"/>
              <w:jc w:val="center"/>
              <w:rPr>
                <w:rFonts w:ascii="Arial" w:hAnsi="Arial" w:cs="Arial"/>
                <w:color w:val="000000"/>
              </w:rPr>
            </w:pPr>
          </w:p>
        </w:tc>
      </w:tr>
      <w:tr w:rsidR="008B57B7" w:rsidRPr="00805F67" w14:paraId="2B70B765" w14:textId="77777777" w:rsidTr="008B57B7">
        <w:trPr>
          <w:trHeight w:val="20"/>
          <w:jc w:val="center"/>
        </w:trPr>
        <w:tc>
          <w:tcPr>
            <w:tcW w:w="835"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B5A8C33" w14:textId="77777777" w:rsidR="008B57B7" w:rsidRPr="00805F67" w:rsidRDefault="008B57B7" w:rsidP="002519E6">
            <w:pPr>
              <w:widowControl w:val="0"/>
              <w:jc w:val="center"/>
              <w:rPr>
                <w:rFonts w:ascii="Arial" w:hAnsi="Arial" w:cs="Arial"/>
              </w:rPr>
            </w:pPr>
            <w:r w:rsidRPr="00805F67">
              <w:rPr>
                <w:rFonts w:ascii="Arial" w:hAnsi="Arial" w:cs="Arial"/>
                <w:color w:val="000000"/>
              </w:rPr>
              <w:t>3</w:t>
            </w:r>
          </w:p>
        </w:tc>
        <w:tc>
          <w:tcPr>
            <w:tcW w:w="11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BC14BAF" w14:textId="77777777" w:rsidR="008B57B7" w:rsidRPr="00805F67" w:rsidRDefault="008B57B7" w:rsidP="002519E6">
            <w:pPr>
              <w:widowControl w:val="0"/>
              <w:jc w:val="center"/>
              <w:rPr>
                <w:rFonts w:ascii="Arial" w:hAnsi="Arial" w:cs="Arial"/>
              </w:rPr>
            </w:pPr>
            <w:r w:rsidRPr="00805F67">
              <w:rPr>
                <w:rFonts w:ascii="Arial" w:hAnsi="Arial" w:cs="Arial"/>
                <w:color w:val="000000"/>
              </w:rPr>
              <w:t>3-1</w:t>
            </w:r>
          </w:p>
        </w:tc>
        <w:tc>
          <w:tcPr>
            <w:tcW w:w="5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181332B" w14:textId="77777777" w:rsidR="008B57B7" w:rsidRPr="00805F67" w:rsidRDefault="008B57B7" w:rsidP="002519E6">
            <w:pPr>
              <w:widowControl w:val="0"/>
              <w:jc w:val="center"/>
              <w:rPr>
                <w:rFonts w:ascii="Arial" w:hAnsi="Arial" w:cs="Arial"/>
              </w:rPr>
            </w:pPr>
            <w:r w:rsidRPr="00805F67">
              <w:rPr>
                <w:rFonts w:ascii="Arial" w:hAnsi="Arial" w:cs="Arial"/>
                <w:color w:val="000000"/>
              </w:rPr>
              <w:t>1</w:t>
            </w:r>
          </w:p>
        </w:tc>
        <w:tc>
          <w:tcPr>
            <w:tcW w:w="5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494D41C" w14:textId="77777777" w:rsidR="008B57B7" w:rsidRPr="00805F67" w:rsidRDefault="008B57B7" w:rsidP="002519E6">
            <w:pPr>
              <w:widowControl w:val="0"/>
              <w:jc w:val="center"/>
              <w:rPr>
                <w:rFonts w:ascii="Arial" w:hAnsi="Arial" w:cs="Arial"/>
              </w:rPr>
            </w:pPr>
          </w:p>
        </w:tc>
        <w:tc>
          <w:tcPr>
            <w:tcW w:w="63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C9A07B2" w14:textId="77777777" w:rsidR="008B57B7" w:rsidRPr="00805F67" w:rsidRDefault="008B57B7" w:rsidP="002519E6">
            <w:pPr>
              <w:widowControl w:val="0"/>
              <w:jc w:val="center"/>
              <w:rPr>
                <w:rFonts w:ascii="Arial" w:hAnsi="Arial" w:cs="Arial"/>
              </w:rPr>
            </w:pPr>
            <w:r w:rsidRPr="00805F67">
              <w:rPr>
                <w:rFonts w:ascii="Arial" w:hAnsi="Arial" w:cs="Arial"/>
                <w:color w:val="000000"/>
              </w:rPr>
              <w:t>2</w:t>
            </w:r>
          </w:p>
        </w:tc>
        <w:tc>
          <w:tcPr>
            <w:tcW w:w="56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C26031E" w14:textId="77777777" w:rsidR="008B57B7" w:rsidRPr="00805F67" w:rsidRDefault="008B57B7" w:rsidP="002519E6">
            <w:pPr>
              <w:widowControl w:val="0"/>
              <w:jc w:val="center"/>
              <w:rPr>
                <w:rFonts w:ascii="Arial" w:hAnsi="Arial" w:cs="Arial"/>
              </w:rPr>
            </w:pPr>
          </w:p>
        </w:tc>
        <w:tc>
          <w:tcPr>
            <w:tcW w:w="54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526C5D" w14:textId="77777777" w:rsidR="008B57B7" w:rsidRPr="00805F67" w:rsidRDefault="008B57B7" w:rsidP="002519E6">
            <w:pPr>
              <w:widowControl w:val="0"/>
              <w:jc w:val="center"/>
              <w:rPr>
                <w:rFonts w:ascii="Arial" w:hAnsi="Arial" w:cs="Arial"/>
              </w:rPr>
            </w:pPr>
          </w:p>
        </w:tc>
        <w:tc>
          <w:tcPr>
            <w:tcW w:w="95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A141D28" w14:textId="77777777" w:rsidR="008B57B7" w:rsidRPr="00805F67" w:rsidRDefault="008B57B7" w:rsidP="002519E6">
            <w:pPr>
              <w:widowControl w:val="0"/>
              <w:jc w:val="center"/>
              <w:rPr>
                <w:rFonts w:ascii="Arial" w:hAnsi="Arial" w:cs="Arial"/>
              </w:rPr>
            </w:pPr>
            <w:r w:rsidRPr="00805F67">
              <w:rPr>
                <w:rFonts w:ascii="Arial" w:hAnsi="Arial" w:cs="Arial"/>
                <w:color w:val="000000"/>
              </w:rPr>
              <w:t>3</w:t>
            </w:r>
          </w:p>
        </w:tc>
        <w:tc>
          <w:tcPr>
            <w:tcW w:w="176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0AF3431" w14:textId="77777777" w:rsidR="008B57B7" w:rsidRPr="00805F67" w:rsidRDefault="008B57B7" w:rsidP="002519E6">
            <w:pPr>
              <w:widowControl w:val="0"/>
              <w:jc w:val="center"/>
              <w:rPr>
                <w:rFonts w:ascii="Arial" w:hAnsi="Arial" w:cs="Arial"/>
              </w:rPr>
            </w:pPr>
            <w:r w:rsidRPr="00805F67">
              <w:rPr>
                <w:rFonts w:ascii="Arial" w:hAnsi="Arial" w:cs="Arial"/>
                <w:color w:val="000000"/>
              </w:rPr>
              <w:t>18</w:t>
            </w:r>
          </w:p>
        </w:tc>
        <w:tc>
          <w:tcPr>
            <w:tcW w:w="147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C71F92B" w14:textId="77777777" w:rsidR="008B57B7" w:rsidRPr="00805F67" w:rsidRDefault="008B57B7" w:rsidP="002519E6">
            <w:pPr>
              <w:widowControl w:val="0"/>
              <w:jc w:val="center"/>
              <w:rPr>
                <w:rFonts w:ascii="Arial" w:hAnsi="Arial" w:cs="Arial"/>
              </w:rPr>
            </w:pPr>
            <w:r w:rsidRPr="00805F67">
              <w:rPr>
                <w:rFonts w:ascii="Arial" w:hAnsi="Arial" w:cs="Arial"/>
                <w:color w:val="000000"/>
              </w:rPr>
              <w:t>15</w:t>
            </w:r>
          </w:p>
        </w:tc>
      </w:tr>
      <w:tr w:rsidR="008B57B7" w:rsidRPr="00805F67" w14:paraId="5C0ADB75" w14:textId="77777777" w:rsidTr="008B57B7">
        <w:trPr>
          <w:trHeight w:val="20"/>
          <w:jc w:val="center"/>
        </w:trPr>
        <w:tc>
          <w:tcPr>
            <w:tcW w:w="83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E387031" w14:textId="77777777" w:rsidR="008B57B7" w:rsidRPr="00805F67" w:rsidRDefault="008B57B7" w:rsidP="002519E6">
            <w:pPr>
              <w:widowControl w:val="0"/>
              <w:jc w:val="center"/>
              <w:rPr>
                <w:rFonts w:ascii="Arial" w:hAnsi="Arial" w:cs="Arial"/>
                <w:color w:val="000000"/>
              </w:rPr>
            </w:pPr>
          </w:p>
        </w:tc>
        <w:tc>
          <w:tcPr>
            <w:tcW w:w="11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634BAC0" w14:textId="77777777" w:rsidR="008B57B7" w:rsidRPr="00805F67" w:rsidRDefault="008B57B7" w:rsidP="002519E6">
            <w:pPr>
              <w:widowControl w:val="0"/>
              <w:jc w:val="center"/>
              <w:rPr>
                <w:rFonts w:ascii="Arial" w:hAnsi="Arial" w:cs="Arial"/>
              </w:rPr>
            </w:pPr>
            <w:r w:rsidRPr="00805F67">
              <w:rPr>
                <w:rFonts w:ascii="Arial" w:hAnsi="Arial" w:cs="Arial"/>
                <w:color w:val="000000"/>
              </w:rPr>
              <w:t>3-2</w:t>
            </w:r>
          </w:p>
        </w:tc>
        <w:tc>
          <w:tcPr>
            <w:tcW w:w="5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FED455E" w14:textId="77777777" w:rsidR="008B57B7" w:rsidRPr="00805F67" w:rsidRDefault="008B57B7" w:rsidP="002519E6">
            <w:pPr>
              <w:widowControl w:val="0"/>
              <w:jc w:val="center"/>
              <w:rPr>
                <w:rFonts w:ascii="Arial" w:hAnsi="Arial" w:cs="Arial"/>
              </w:rPr>
            </w:pPr>
            <w:r w:rsidRPr="00805F67">
              <w:rPr>
                <w:rFonts w:ascii="Arial" w:hAnsi="Arial" w:cs="Arial"/>
                <w:color w:val="000000"/>
              </w:rPr>
              <w:t>3</w:t>
            </w:r>
          </w:p>
        </w:tc>
        <w:tc>
          <w:tcPr>
            <w:tcW w:w="5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C8B1D76" w14:textId="77777777" w:rsidR="008B57B7" w:rsidRPr="00805F67" w:rsidRDefault="008B57B7" w:rsidP="002519E6">
            <w:pPr>
              <w:widowControl w:val="0"/>
              <w:jc w:val="center"/>
              <w:rPr>
                <w:rFonts w:ascii="Arial" w:hAnsi="Arial" w:cs="Arial"/>
              </w:rPr>
            </w:pPr>
          </w:p>
        </w:tc>
        <w:tc>
          <w:tcPr>
            <w:tcW w:w="63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FF60A70" w14:textId="77777777" w:rsidR="008B57B7" w:rsidRPr="00805F67" w:rsidRDefault="008B57B7" w:rsidP="002519E6">
            <w:pPr>
              <w:widowControl w:val="0"/>
              <w:jc w:val="center"/>
              <w:rPr>
                <w:rFonts w:ascii="Arial" w:hAnsi="Arial" w:cs="Arial"/>
              </w:rPr>
            </w:pPr>
            <w:r w:rsidRPr="00805F67">
              <w:rPr>
                <w:rFonts w:ascii="Arial" w:hAnsi="Arial" w:cs="Arial"/>
                <w:color w:val="000000"/>
              </w:rPr>
              <w:t>4</w:t>
            </w:r>
          </w:p>
        </w:tc>
        <w:tc>
          <w:tcPr>
            <w:tcW w:w="56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CFB4AF8" w14:textId="77777777" w:rsidR="008B57B7" w:rsidRPr="00805F67" w:rsidRDefault="008B57B7" w:rsidP="002519E6">
            <w:pPr>
              <w:widowControl w:val="0"/>
              <w:jc w:val="center"/>
              <w:rPr>
                <w:rFonts w:ascii="Arial" w:hAnsi="Arial" w:cs="Arial"/>
              </w:rPr>
            </w:pPr>
          </w:p>
        </w:tc>
        <w:tc>
          <w:tcPr>
            <w:tcW w:w="54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F77F5AB" w14:textId="77777777" w:rsidR="008B57B7" w:rsidRPr="00805F67" w:rsidRDefault="008B57B7" w:rsidP="002519E6">
            <w:pPr>
              <w:widowControl w:val="0"/>
              <w:jc w:val="center"/>
              <w:rPr>
                <w:rFonts w:ascii="Arial" w:hAnsi="Arial" w:cs="Arial"/>
              </w:rPr>
            </w:pPr>
          </w:p>
        </w:tc>
        <w:tc>
          <w:tcPr>
            <w:tcW w:w="95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8187857" w14:textId="77777777" w:rsidR="008B57B7" w:rsidRPr="00805F67" w:rsidRDefault="008B57B7" w:rsidP="002519E6">
            <w:pPr>
              <w:widowControl w:val="0"/>
              <w:jc w:val="center"/>
              <w:rPr>
                <w:rFonts w:ascii="Arial" w:hAnsi="Arial" w:cs="Arial"/>
              </w:rPr>
            </w:pPr>
            <w:r w:rsidRPr="00805F67">
              <w:rPr>
                <w:rFonts w:ascii="Arial" w:hAnsi="Arial" w:cs="Arial"/>
                <w:color w:val="000000"/>
              </w:rPr>
              <w:t>7</w:t>
            </w:r>
          </w:p>
        </w:tc>
        <w:tc>
          <w:tcPr>
            <w:tcW w:w="176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DCD6590" w14:textId="77777777" w:rsidR="008B57B7" w:rsidRPr="00805F67" w:rsidRDefault="008B57B7" w:rsidP="002519E6">
            <w:pPr>
              <w:widowControl w:val="0"/>
              <w:jc w:val="center"/>
              <w:rPr>
                <w:rFonts w:ascii="Arial" w:hAnsi="Arial" w:cs="Arial"/>
                <w:color w:val="000000"/>
              </w:rPr>
            </w:pPr>
          </w:p>
        </w:tc>
        <w:tc>
          <w:tcPr>
            <w:tcW w:w="147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BBE3BD9" w14:textId="77777777" w:rsidR="008B57B7" w:rsidRPr="00805F67" w:rsidRDefault="008B57B7" w:rsidP="002519E6">
            <w:pPr>
              <w:widowControl w:val="0"/>
              <w:jc w:val="center"/>
              <w:rPr>
                <w:rFonts w:ascii="Arial" w:hAnsi="Arial" w:cs="Arial"/>
                <w:color w:val="000000"/>
              </w:rPr>
            </w:pPr>
          </w:p>
        </w:tc>
      </w:tr>
      <w:tr w:rsidR="008B57B7" w:rsidRPr="00805F67" w14:paraId="2AD031D7" w14:textId="77777777" w:rsidTr="008B57B7">
        <w:trPr>
          <w:trHeight w:val="20"/>
          <w:jc w:val="center"/>
        </w:trPr>
        <w:tc>
          <w:tcPr>
            <w:tcW w:w="83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791F95D" w14:textId="77777777" w:rsidR="008B57B7" w:rsidRPr="00805F67" w:rsidRDefault="008B57B7" w:rsidP="002519E6">
            <w:pPr>
              <w:widowControl w:val="0"/>
              <w:jc w:val="center"/>
              <w:rPr>
                <w:rFonts w:ascii="Arial" w:hAnsi="Arial" w:cs="Arial"/>
                <w:color w:val="000000"/>
              </w:rPr>
            </w:pPr>
          </w:p>
        </w:tc>
        <w:tc>
          <w:tcPr>
            <w:tcW w:w="11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61820CE" w14:textId="77777777" w:rsidR="008B57B7" w:rsidRPr="00805F67" w:rsidRDefault="008B57B7" w:rsidP="002519E6">
            <w:pPr>
              <w:widowControl w:val="0"/>
              <w:jc w:val="center"/>
              <w:rPr>
                <w:rFonts w:ascii="Arial" w:hAnsi="Arial" w:cs="Arial"/>
              </w:rPr>
            </w:pPr>
            <w:r w:rsidRPr="00805F67">
              <w:rPr>
                <w:rFonts w:ascii="Arial" w:hAnsi="Arial" w:cs="Arial"/>
                <w:color w:val="000000"/>
              </w:rPr>
              <w:t>3-4</w:t>
            </w:r>
          </w:p>
        </w:tc>
        <w:tc>
          <w:tcPr>
            <w:tcW w:w="5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6AF4546" w14:textId="77777777" w:rsidR="008B57B7" w:rsidRPr="00805F67" w:rsidRDefault="008B57B7" w:rsidP="002519E6">
            <w:pPr>
              <w:widowControl w:val="0"/>
              <w:jc w:val="center"/>
              <w:rPr>
                <w:rFonts w:ascii="Arial" w:hAnsi="Arial" w:cs="Arial"/>
              </w:rPr>
            </w:pPr>
            <w:r w:rsidRPr="00805F67">
              <w:rPr>
                <w:rFonts w:ascii="Arial" w:hAnsi="Arial" w:cs="Arial"/>
                <w:color w:val="000000"/>
              </w:rPr>
              <w:t>6</w:t>
            </w:r>
          </w:p>
        </w:tc>
        <w:tc>
          <w:tcPr>
            <w:tcW w:w="5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D013805" w14:textId="77777777" w:rsidR="008B57B7" w:rsidRPr="00805F67" w:rsidRDefault="008B57B7" w:rsidP="002519E6">
            <w:pPr>
              <w:widowControl w:val="0"/>
              <w:jc w:val="center"/>
              <w:rPr>
                <w:rFonts w:ascii="Arial" w:hAnsi="Arial" w:cs="Arial"/>
              </w:rPr>
            </w:pPr>
          </w:p>
        </w:tc>
        <w:tc>
          <w:tcPr>
            <w:tcW w:w="63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2CEC407" w14:textId="77777777" w:rsidR="008B57B7" w:rsidRPr="00805F67" w:rsidRDefault="008B57B7" w:rsidP="002519E6">
            <w:pPr>
              <w:widowControl w:val="0"/>
              <w:jc w:val="center"/>
              <w:rPr>
                <w:rFonts w:ascii="Arial" w:hAnsi="Arial" w:cs="Arial"/>
              </w:rPr>
            </w:pPr>
            <w:r w:rsidRPr="00805F67">
              <w:rPr>
                <w:rFonts w:ascii="Arial" w:hAnsi="Arial" w:cs="Arial"/>
                <w:color w:val="000000"/>
              </w:rPr>
              <w:t>2</w:t>
            </w:r>
          </w:p>
        </w:tc>
        <w:tc>
          <w:tcPr>
            <w:tcW w:w="56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142FA76" w14:textId="77777777" w:rsidR="008B57B7" w:rsidRPr="00805F67" w:rsidRDefault="008B57B7" w:rsidP="002519E6">
            <w:pPr>
              <w:widowControl w:val="0"/>
              <w:jc w:val="center"/>
              <w:rPr>
                <w:rFonts w:ascii="Arial" w:hAnsi="Arial" w:cs="Arial"/>
              </w:rPr>
            </w:pPr>
          </w:p>
        </w:tc>
        <w:tc>
          <w:tcPr>
            <w:tcW w:w="54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18F6A5F" w14:textId="77777777" w:rsidR="008B57B7" w:rsidRPr="00805F67" w:rsidRDefault="008B57B7" w:rsidP="002519E6">
            <w:pPr>
              <w:widowControl w:val="0"/>
              <w:jc w:val="center"/>
              <w:rPr>
                <w:rFonts w:ascii="Arial" w:hAnsi="Arial" w:cs="Arial"/>
              </w:rPr>
            </w:pPr>
          </w:p>
        </w:tc>
        <w:tc>
          <w:tcPr>
            <w:tcW w:w="95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5F07F66" w14:textId="77777777" w:rsidR="008B57B7" w:rsidRPr="00805F67" w:rsidRDefault="008B57B7" w:rsidP="002519E6">
            <w:pPr>
              <w:widowControl w:val="0"/>
              <w:jc w:val="center"/>
              <w:rPr>
                <w:rFonts w:ascii="Arial" w:hAnsi="Arial" w:cs="Arial"/>
              </w:rPr>
            </w:pPr>
            <w:r w:rsidRPr="00805F67">
              <w:rPr>
                <w:rFonts w:ascii="Arial" w:hAnsi="Arial" w:cs="Arial"/>
                <w:color w:val="000000"/>
              </w:rPr>
              <w:t>8</w:t>
            </w:r>
          </w:p>
        </w:tc>
        <w:tc>
          <w:tcPr>
            <w:tcW w:w="176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654516F" w14:textId="77777777" w:rsidR="008B57B7" w:rsidRPr="00805F67" w:rsidRDefault="008B57B7" w:rsidP="002519E6">
            <w:pPr>
              <w:widowControl w:val="0"/>
              <w:jc w:val="center"/>
              <w:rPr>
                <w:rFonts w:ascii="Arial" w:hAnsi="Arial" w:cs="Arial"/>
                <w:color w:val="000000"/>
              </w:rPr>
            </w:pPr>
          </w:p>
        </w:tc>
        <w:tc>
          <w:tcPr>
            <w:tcW w:w="147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BC4DFF2" w14:textId="77777777" w:rsidR="008B57B7" w:rsidRPr="00805F67" w:rsidRDefault="008B57B7" w:rsidP="002519E6">
            <w:pPr>
              <w:widowControl w:val="0"/>
              <w:jc w:val="center"/>
              <w:rPr>
                <w:rFonts w:ascii="Arial" w:hAnsi="Arial" w:cs="Arial"/>
                <w:color w:val="000000"/>
              </w:rPr>
            </w:pPr>
          </w:p>
        </w:tc>
      </w:tr>
      <w:tr w:rsidR="008B57B7" w:rsidRPr="00805F67" w14:paraId="017EFE54" w14:textId="77777777" w:rsidTr="008B57B7">
        <w:trPr>
          <w:trHeight w:val="20"/>
          <w:jc w:val="center"/>
        </w:trPr>
        <w:tc>
          <w:tcPr>
            <w:tcW w:w="835"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014C04D" w14:textId="77777777" w:rsidR="008B57B7" w:rsidRPr="00805F67" w:rsidRDefault="008B57B7" w:rsidP="002519E6">
            <w:pPr>
              <w:widowControl w:val="0"/>
              <w:jc w:val="center"/>
              <w:rPr>
                <w:rFonts w:ascii="Arial" w:hAnsi="Arial" w:cs="Arial"/>
              </w:rPr>
            </w:pPr>
            <w:r w:rsidRPr="00805F67">
              <w:rPr>
                <w:rFonts w:ascii="Arial" w:hAnsi="Arial" w:cs="Arial"/>
                <w:color w:val="000000"/>
              </w:rPr>
              <w:t>4</w:t>
            </w:r>
          </w:p>
        </w:tc>
        <w:tc>
          <w:tcPr>
            <w:tcW w:w="11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722107C" w14:textId="77777777" w:rsidR="008B57B7" w:rsidRPr="00805F67" w:rsidRDefault="008B57B7" w:rsidP="002519E6">
            <w:pPr>
              <w:widowControl w:val="0"/>
              <w:jc w:val="center"/>
              <w:rPr>
                <w:rFonts w:ascii="Arial" w:hAnsi="Arial" w:cs="Arial"/>
              </w:rPr>
            </w:pPr>
            <w:r w:rsidRPr="00805F67">
              <w:rPr>
                <w:rFonts w:ascii="Arial" w:hAnsi="Arial" w:cs="Arial"/>
                <w:color w:val="000000"/>
              </w:rPr>
              <w:t>4-1</w:t>
            </w:r>
          </w:p>
        </w:tc>
        <w:tc>
          <w:tcPr>
            <w:tcW w:w="5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0DF159A" w14:textId="77777777" w:rsidR="008B57B7" w:rsidRPr="00805F67" w:rsidRDefault="008B57B7" w:rsidP="002519E6">
            <w:pPr>
              <w:widowControl w:val="0"/>
              <w:jc w:val="center"/>
              <w:rPr>
                <w:rFonts w:ascii="Arial" w:hAnsi="Arial" w:cs="Arial"/>
              </w:rPr>
            </w:pPr>
            <w:r w:rsidRPr="00805F67">
              <w:rPr>
                <w:rFonts w:ascii="Arial" w:hAnsi="Arial" w:cs="Arial"/>
                <w:color w:val="000000"/>
              </w:rPr>
              <w:t>4</w:t>
            </w:r>
          </w:p>
        </w:tc>
        <w:tc>
          <w:tcPr>
            <w:tcW w:w="5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94C8365" w14:textId="77777777" w:rsidR="008B57B7" w:rsidRPr="00805F67" w:rsidRDefault="008B57B7" w:rsidP="002519E6">
            <w:pPr>
              <w:widowControl w:val="0"/>
              <w:jc w:val="center"/>
              <w:rPr>
                <w:rFonts w:ascii="Arial" w:hAnsi="Arial" w:cs="Arial"/>
              </w:rPr>
            </w:pPr>
          </w:p>
        </w:tc>
        <w:tc>
          <w:tcPr>
            <w:tcW w:w="63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7599A5A" w14:textId="77777777" w:rsidR="008B57B7" w:rsidRPr="00805F67" w:rsidRDefault="008B57B7" w:rsidP="002519E6">
            <w:pPr>
              <w:widowControl w:val="0"/>
              <w:jc w:val="center"/>
              <w:rPr>
                <w:rFonts w:ascii="Arial" w:hAnsi="Arial" w:cs="Arial"/>
              </w:rPr>
            </w:pPr>
            <w:r w:rsidRPr="00805F67">
              <w:rPr>
                <w:rFonts w:ascii="Arial" w:hAnsi="Arial" w:cs="Arial"/>
                <w:color w:val="000000"/>
              </w:rPr>
              <w:t>3</w:t>
            </w:r>
          </w:p>
        </w:tc>
        <w:tc>
          <w:tcPr>
            <w:tcW w:w="56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3832E4F" w14:textId="77777777" w:rsidR="008B57B7" w:rsidRPr="00805F67" w:rsidRDefault="008B57B7" w:rsidP="002519E6">
            <w:pPr>
              <w:widowControl w:val="0"/>
              <w:jc w:val="center"/>
              <w:rPr>
                <w:rFonts w:ascii="Arial" w:hAnsi="Arial" w:cs="Arial"/>
              </w:rPr>
            </w:pPr>
          </w:p>
        </w:tc>
        <w:tc>
          <w:tcPr>
            <w:tcW w:w="54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A946EB5" w14:textId="77777777" w:rsidR="008B57B7" w:rsidRPr="00805F67" w:rsidRDefault="008B57B7" w:rsidP="002519E6">
            <w:pPr>
              <w:widowControl w:val="0"/>
              <w:jc w:val="center"/>
              <w:rPr>
                <w:rFonts w:ascii="Arial" w:hAnsi="Arial" w:cs="Arial"/>
              </w:rPr>
            </w:pPr>
          </w:p>
        </w:tc>
        <w:tc>
          <w:tcPr>
            <w:tcW w:w="95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B67DFB5" w14:textId="77777777" w:rsidR="008B57B7" w:rsidRPr="00805F67" w:rsidRDefault="008B57B7" w:rsidP="002519E6">
            <w:pPr>
              <w:widowControl w:val="0"/>
              <w:jc w:val="center"/>
              <w:rPr>
                <w:rFonts w:ascii="Arial" w:hAnsi="Arial" w:cs="Arial"/>
              </w:rPr>
            </w:pPr>
            <w:r w:rsidRPr="00805F67">
              <w:rPr>
                <w:rFonts w:ascii="Arial" w:hAnsi="Arial" w:cs="Arial"/>
                <w:color w:val="000000"/>
              </w:rPr>
              <w:t>7</w:t>
            </w:r>
          </w:p>
        </w:tc>
        <w:tc>
          <w:tcPr>
            <w:tcW w:w="176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AFE0750" w14:textId="77777777" w:rsidR="008B57B7" w:rsidRPr="00805F67" w:rsidRDefault="008B57B7" w:rsidP="002519E6">
            <w:pPr>
              <w:widowControl w:val="0"/>
              <w:jc w:val="center"/>
              <w:rPr>
                <w:rFonts w:ascii="Arial" w:hAnsi="Arial" w:cs="Arial"/>
              </w:rPr>
            </w:pPr>
            <w:r w:rsidRPr="00805F67">
              <w:rPr>
                <w:rFonts w:ascii="Arial" w:hAnsi="Arial" w:cs="Arial"/>
                <w:color w:val="000000"/>
              </w:rPr>
              <w:t>26</w:t>
            </w:r>
          </w:p>
        </w:tc>
        <w:tc>
          <w:tcPr>
            <w:tcW w:w="147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E6B328C" w14:textId="77777777" w:rsidR="008B57B7" w:rsidRPr="00805F67" w:rsidRDefault="008B57B7" w:rsidP="002519E6">
            <w:pPr>
              <w:widowControl w:val="0"/>
              <w:jc w:val="center"/>
              <w:rPr>
                <w:rFonts w:ascii="Arial" w:hAnsi="Arial" w:cs="Arial"/>
              </w:rPr>
            </w:pPr>
            <w:r w:rsidRPr="00805F67">
              <w:rPr>
                <w:rFonts w:ascii="Arial" w:hAnsi="Arial" w:cs="Arial"/>
                <w:color w:val="000000"/>
              </w:rPr>
              <w:t>20</w:t>
            </w:r>
          </w:p>
        </w:tc>
      </w:tr>
      <w:tr w:rsidR="008B57B7" w:rsidRPr="00805F67" w14:paraId="0317D13E" w14:textId="77777777" w:rsidTr="008B57B7">
        <w:trPr>
          <w:trHeight w:val="20"/>
          <w:jc w:val="center"/>
        </w:trPr>
        <w:tc>
          <w:tcPr>
            <w:tcW w:w="83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FEF8B58" w14:textId="77777777" w:rsidR="008B57B7" w:rsidRPr="00805F67" w:rsidRDefault="008B57B7" w:rsidP="002519E6">
            <w:pPr>
              <w:widowControl w:val="0"/>
              <w:jc w:val="center"/>
              <w:rPr>
                <w:rFonts w:ascii="Arial" w:hAnsi="Arial" w:cs="Arial"/>
                <w:color w:val="000000"/>
              </w:rPr>
            </w:pPr>
          </w:p>
        </w:tc>
        <w:tc>
          <w:tcPr>
            <w:tcW w:w="11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3C19CF7" w14:textId="77777777" w:rsidR="008B57B7" w:rsidRPr="00805F67" w:rsidRDefault="008B57B7" w:rsidP="002519E6">
            <w:pPr>
              <w:widowControl w:val="0"/>
              <w:jc w:val="center"/>
              <w:rPr>
                <w:rFonts w:ascii="Arial" w:hAnsi="Arial" w:cs="Arial"/>
              </w:rPr>
            </w:pPr>
            <w:r w:rsidRPr="00805F67">
              <w:rPr>
                <w:rFonts w:ascii="Arial" w:hAnsi="Arial" w:cs="Arial"/>
                <w:color w:val="000000"/>
              </w:rPr>
              <w:t>4-2</w:t>
            </w:r>
          </w:p>
        </w:tc>
        <w:tc>
          <w:tcPr>
            <w:tcW w:w="5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5AF879F" w14:textId="77777777" w:rsidR="008B57B7" w:rsidRPr="00805F67" w:rsidRDefault="008B57B7" w:rsidP="002519E6">
            <w:pPr>
              <w:widowControl w:val="0"/>
              <w:jc w:val="center"/>
              <w:rPr>
                <w:rFonts w:ascii="Arial" w:hAnsi="Arial" w:cs="Arial"/>
              </w:rPr>
            </w:pPr>
            <w:r w:rsidRPr="00805F67">
              <w:rPr>
                <w:rFonts w:ascii="Arial" w:hAnsi="Arial" w:cs="Arial"/>
                <w:color w:val="000000"/>
              </w:rPr>
              <w:t>9</w:t>
            </w:r>
          </w:p>
        </w:tc>
        <w:tc>
          <w:tcPr>
            <w:tcW w:w="5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9F2BB13" w14:textId="77777777" w:rsidR="008B57B7" w:rsidRPr="00805F67" w:rsidRDefault="008B57B7" w:rsidP="002519E6">
            <w:pPr>
              <w:widowControl w:val="0"/>
              <w:jc w:val="center"/>
              <w:rPr>
                <w:rFonts w:ascii="Arial" w:hAnsi="Arial" w:cs="Arial"/>
              </w:rPr>
            </w:pPr>
          </w:p>
        </w:tc>
        <w:tc>
          <w:tcPr>
            <w:tcW w:w="63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FFF9959" w14:textId="77777777" w:rsidR="008B57B7" w:rsidRPr="00805F67" w:rsidRDefault="008B57B7" w:rsidP="002519E6">
            <w:pPr>
              <w:widowControl w:val="0"/>
              <w:jc w:val="center"/>
              <w:rPr>
                <w:rFonts w:ascii="Arial" w:hAnsi="Arial" w:cs="Arial"/>
              </w:rPr>
            </w:pPr>
            <w:r w:rsidRPr="00805F67">
              <w:rPr>
                <w:rFonts w:ascii="Arial" w:hAnsi="Arial" w:cs="Arial"/>
                <w:color w:val="000000"/>
              </w:rPr>
              <w:t>1</w:t>
            </w:r>
          </w:p>
        </w:tc>
        <w:tc>
          <w:tcPr>
            <w:tcW w:w="56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BAAD62F" w14:textId="77777777" w:rsidR="008B57B7" w:rsidRPr="00805F67" w:rsidRDefault="008B57B7" w:rsidP="002519E6">
            <w:pPr>
              <w:widowControl w:val="0"/>
              <w:jc w:val="center"/>
              <w:rPr>
                <w:rFonts w:ascii="Arial" w:hAnsi="Arial" w:cs="Arial"/>
              </w:rPr>
            </w:pPr>
          </w:p>
        </w:tc>
        <w:tc>
          <w:tcPr>
            <w:tcW w:w="54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3E77D73" w14:textId="77777777" w:rsidR="008B57B7" w:rsidRPr="00805F67" w:rsidRDefault="008B57B7" w:rsidP="002519E6">
            <w:pPr>
              <w:widowControl w:val="0"/>
              <w:jc w:val="center"/>
              <w:rPr>
                <w:rFonts w:ascii="Arial" w:hAnsi="Arial" w:cs="Arial"/>
              </w:rPr>
            </w:pPr>
          </w:p>
        </w:tc>
        <w:tc>
          <w:tcPr>
            <w:tcW w:w="95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2C47D57" w14:textId="77777777" w:rsidR="008B57B7" w:rsidRPr="00805F67" w:rsidRDefault="008B57B7" w:rsidP="002519E6">
            <w:pPr>
              <w:widowControl w:val="0"/>
              <w:jc w:val="center"/>
              <w:rPr>
                <w:rFonts w:ascii="Arial" w:hAnsi="Arial" w:cs="Arial"/>
              </w:rPr>
            </w:pPr>
            <w:r w:rsidRPr="00805F67">
              <w:rPr>
                <w:rFonts w:ascii="Arial" w:hAnsi="Arial" w:cs="Arial"/>
                <w:color w:val="000000"/>
              </w:rPr>
              <w:t>10</w:t>
            </w:r>
          </w:p>
        </w:tc>
        <w:tc>
          <w:tcPr>
            <w:tcW w:w="176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7096745" w14:textId="77777777" w:rsidR="008B57B7" w:rsidRPr="00805F67" w:rsidRDefault="008B57B7" w:rsidP="002519E6">
            <w:pPr>
              <w:widowControl w:val="0"/>
              <w:jc w:val="center"/>
              <w:rPr>
                <w:rFonts w:ascii="Arial" w:hAnsi="Arial" w:cs="Arial"/>
                <w:color w:val="000000"/>
              </w:rPr>
            </w:pPr>
          </w:p>
        </w:tc>
        <w:tc>
          <w:tcPr>
            <w:tcW w:w="147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ECB94CA" w14:textId="77777777" w:rsidR="008B57B7" w:rsidRPr="00805F67" w:rsidRDefault="008B57B7" w:rsidP="002519E6">
            <w:pPr>
              <w:widowControl w:val="0"/>
              <w:jc w:val="center"/>
              <w:rPr>
                <w:rFonts w:ascii="Arial" w:hAnsi="Arial" w:cs="Arial"/>
                <w:color w:val="000000"/>
              </w:rPr>
            </w:pPr>
          </w:p>
        </w:tc>
      </w:tr>
      <w:tr w:rsidR="008B57B7" w:rsidRPr="00805F67" w14:paraId="5A1210FF" w14:textId="77777777" w:rsidTr="008B57B7">
        <w:trPr>
          <w:trHeight w:val="20"/>
          <w:jc w:val="center"/>
        </w:trPr>
        <w:tc>
          <w:tcPr>
            <w:tcW w:w="83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3C2F26B" w14:textId="77777777" w:rsidR="008B57B7" w:rsidRPr="00805F67" w:rsidRDefault="008B57B7" w:rsidP="002519E6">
            <w:pPr>
              <w:widowControl w:val="0"/>
              <w:jc w:val="center"/>
              <w:rPr>
                <w:rFonts w:ascii="Arial" w:hAnsi="Arial" w:cs="Arial"/>
                <w:color w:val="000000"/>
              </w:rPr>
            </w:pPr>
          </w:p>
        </w:tc>
        <w:tc>
          <w:tcPr>
            <w:tcW w:w="118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8DAC3DF" w14:textId="77777777" w:rsidR="008B57B7" w:rsidRPr="00805F67" w:rsidRDefault="008B57B7" w:rsidP="002519E6">
            <w:pPr>
              <w:widowControl w:val="0"/>
              <w:jc w:val="center"/>
              <w:rPr>
                <w:rFonts w:ascii="Arial" w:hAnsi="Arial" w:cs="Arial"/>
              </w:rPr>
            </w:pPr>
            <w:r w:rsidRPr="00805F67">
              <w:rPr>
                <w:rFonts w:ascii="Arial" w:hAnsi="Arial" w:cs="Arial"/>
                <w:color w:val="000000"/>
              </w:rPr>
              <w:t>4-3</w:t>
            </w:r>
          </w:p>
        </w:tc>
        <w:tc>
          <w:tcPr>
            <w:tcW w:w="5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B991A0D" w14:textId="77777777" w:rsidR="008B57B7" w:rsidRPr="00805F67" w:rsidRDefault="008B57B7" w:rsidP="002519E6">
            <w:pPr>
              <w:widowControl w:val="0"/>
              <w:jc w:val="center"/>
              <w:rPr>
                <w:rFonts w:ascii="Arial" w:hAnsi="Arial" w:cs="Arial"/>
              </w:rPr>
            </w:pPr>
            <w:r w:rsidRPr="00805F67">
              <w:rPr>
                <w:rFonts w:ascii="Arial" w:hAnsi="Arial" w:cs="Arial"/>
                <w:color w:val="000000"/>
              </w:rPr>
              <w:t>5</w:t>
            </w:r>
          </w:p>
        </w:tc>
        <w:tc>
          <w:tcPr>
            <w:tcW w:w="5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B894EF8" w14:textId="77777777" w:rsidR="008B57B7" w:rsidRPr="00805F67" w:rsidRDefault="008B57B7" w:rsidP="002519E6">
            <w:pPr>
              <w:widowControl w:val="0"/>
              <w:jc w:val="center"/>
              <w:rPr>
                <w:rFonts w:ascii="Arial" w:hAnsi="Arial" w:cs="Arial"/>
              </w:rPr>
            </w:pPr>
          </w:p>
        </w:tc>
        <w:tc>
          <w:tcPr>
            <w:tcW w:w="63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DA76FD1" w14:textId="77777777" w:rsidR="008B57B7" w:rsidRPr="00805F67" w:rsidRDefault="008B57B7" w:rsidP="002519E6">
            <w:pPr>
              <w:widowControl w:val="0"/>
              <w:jc w:val="center"/>
              <w:rPr>
                <w:rFonts w:ascii="Arial" w:hAnsi="Arial" w:cs="Arial"/>
              </w:rPr>
            </w:pPr>
            <w:r w:rsidRPr="00805F67">
              <w:rPr>
                <w:rFonts w:ascii="Arial" w:hAnsi="Arial" w:cs="Arial"/>
                <w:color w:val="000000"/>
              </w:rPr>
              <w:t>4</w:t>
            </w:r>
          </w:p>
        </w:tc>
        <w:tc>
          <w:tcPr>
            <w:tcW w:w="56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B7951CE" w14:textId="77777777" w:rsidR="008B57B7" w:rsidRPr="00805F67" w:rsidRDefault="008B57B7" w:rsidP="002519E6">
            <w:pPr>
              <w:widowControl w:val="0"/>
              <w:jc w:val="center"/>
              <w:rPr>
                <w:rFonts w:ascii="Arial" w:hAnsi="Arial" w:cs="Arial"/>
              </w:rPr>
            </w:pPr>
          </w:p>
        </w:tc>
        <w:tc>
          <w:tcPr>
            <w:tcW w:w="54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8444479" w14:textId="77777777" w:rsidR="008B57B7" w:rsidRPr="00805F67" w:rsidRDefault="008B57B7" w:rsidP="002519E6">
            <w:pPr>
              <w:widowControl w:val="0"/>
              <w:jc w:val="center"/>
              <w:rPr>
                <w:rFonts w:ascii="Arial" w:hAnsi="Arial" w:cs="Arial"/>
              </w:rPr>
            </w:pPr>
          </w:p>
        </w:tc>
        <w:tc>
          <w:tcPr>
            <w:tcW w:w="95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E039A84" w14:textId="77777777" w:rsidR="008B57B7" w:rsidRPr="00805F67" w:rsidRDefault="008B57B7" w:rsidP="002519E6">
            <w:pPr>
              <w:widowControl w:val="0"/>
              <w:jc w:val="center"/>
              <w:rPr>
                <w:rFonts w:ascii="Arial" w:hAnsi="Arial" w:cs="Arial"/>
              </w:rPr>
            </w:pPr>
            <w:r w:rsidRPr="00805F67">
              <w:rPr>
                <w:rFonts w:ascii="Arial" w:hAnsi="Arial" w:cs="Arial"/>
                <w:color w:val="000000"/>
              </w:rPr>
              <w:t>9</w:t>
            </w:r>
          </w:p>
        </w:tc>
        <w:tc>
          <w:tcPr>
            <w:tcW w:w="176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B4B9B82" w14:textId="77777777" w:rsidR="008B57B7" w:rsidRPr="00805F67" w:rsidRDefault="008B57B7" w:rsidP="002519E6">
            <w:pPr>
              <w:widowControl w:val="0"/>
              <w:jc w:val="center"/>
              <w:rPr>
                <w:rFonts w:ascii="Arial" w:hAnsi="Arial" w:cs="Arial"/>
                <w:color w:val="000000"/>
              </w:rPr>
            </w:pPr>
          </w:p>
        </w:tc>
        <w:tc>
          <w:tcPr>
            <w:tcW w:w="147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E99B719" w14:textId="77777777" w:rsidR="008B57B7" w:rsidRPr="00805F67" w:rsidRDefault="008B57B7" w:rsidP="002519E6">
            <w:pPr>
              <w:widowControl w:val="0"/>
              <w:jc w:val="center"/>
              <w:rPr>
                <w:rFonts w:ascii="Arial" w:hAnsi="Arial" w:cs="Arial"/>
                <w:color w:val="000000"/>
              </w:rPr>
            </w:pPr>
          </w:p>
        </w:tc>
      </w:tr>
    </w:tbl>
    <w:p w14:paraId="3FF73569" w14:textId="77777777" w:rsidR="00533061" w:rsidRDefault="008B57B7" w:rsidP="000D32AB">
      <w:pPr>
        <w:widowControl w:val="0"/>
        <w:ind w:firstLine="567"/>
        <w:jc w:val="center"/>
        <w:rPr>
          <w:rFonts w:ascii="Arial" w:hAnsi="Arial" w:cs="Arial"/>
          <w:noProof/>
        </w:rPr>
      </w:pPr>
      <w:r w:rsidRPr="00805F67">
        <w:rPr>
          <w:rFonts w:ascii="Arial" w:hAnsi="Arial" w:cs="Arial"/>
          <w:noProof/>
        </w:rPr>
        <w:lastRenderedPageBreak/>
        <w:t xml:space="preserve"> </w:t>
      </w:r>
      <w:r w:rsidR="00B15824" w:rsidRPr="00805F67">
        <w:rPr>
          <w:rFonts w:ascii="Arial" w:hAnsi="Arial" w:cs="Arial"/>
          <w:noProof/>
        </w:rPr>
        <w:drawing>
          <wp:inline distT="0" distB="0" distL="0" distR="0" wp14:anchorId="16DB369F" wp14:editId="5BC56A17">
            <wp:extent cx="5219700" cy="5575677"/>
            <wp:effectExtent l="0" t="0" r="0" b="6350"/>
            <wp:docPr id="50" name="Изображение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Изображение50"/>
                    <pic:cNvPicPr>
                      <a:picLocks noChangeAspect="1" noChangeArrowheads="1"/>
                    </pic:cNvPicPr>
                  </pic:nvPicPr>
                  <pic:blipFill>
                    <a:blip r:embed="rId82" cstate="email">
                      <a:extLst>
                        <a:ext uri="{28A0092B-C50C-407E-A947-70E740481C1C}">
                          <a14:useLocalDpi xmlns:a14="http://schemas.microsoft.com/office/drawing/2010/main"/>
                        </a:ext>
                      </a:extLst>
                    </a:blip>
                    <a:stretch>
                      <a:fillRect/>
                    </a:stretch>
                  </pic:blipFill>
                  <pic:spPr bwMode="auto">
                    <a:xfrm>
                      <a:off x="0" y="0"/>
                      <a:ext cx="5221201" cy="5577280"/>
                    </a:xfrm>
                    <a:prstGeom prst="rect">
                      <a:avLst/>
                    </a:prstGeom>
                  </pic:spPr>
                </pic:pic>
              </a:graphicData>
            </a:graphic>
          </wp:inline>
        </w:drawing>
      </w:r>
    </w:p>
    <w:p w14:paraId="7AE91C53" w14:textId="77777777" w:rsidR="00533061" w:rsidRDefault="00533061" w:rsidP="000D32AB">
      <w:pPr>
        <w:widowControl w:val="0"/>
        <w:ind w:firstLine="567"/>
        <w:jc w:val="center"/>
        <w:rPr>
          <w:rFonts w:ascii="Arial" w:hAnsi="Arial" w:cs="Arial"/>
          <w:noProof/>
        </w:rPr>
      </w:pPr>
    </w:p>
    <w:p w14:paraId="10253260" w14:textId="09C8E440" w:rsidR="00B15824" w:rsidRPr="00805F67" w:rsidRDefault="00B15824" w:rsidP="000D32AB">
      <w:pPr>
        <w:widowControl w:val="0"/>
        <w:ind w:firstLine="567"/>
        <w:jc w:val="center"/>
        <w:rPr>
          <w:rFonts w:ascii="Arial" w:hAnsi="Arial" w:cs="Arial"/>
        </w:rPr>
      </w:pPr>
      <w:r w:rsidRPr="00805F67">
        <w:rPr>
          <w:rFonts w:ascii="Arial" w:hAnsi="Arial" w:cs="Arial"/>
        </w:rPr>
        <w:t>Р</w:t>
      </w:r>
      <w:bookmarkStart w:id="101" w:name="__DdeLink__781_2178156325"/>
      <w:r w:rsidRPr="00805F67">
        <w:rPr>
          <w:rFonts w:ascii="Arial" w:hAnsi="Arial" w:cs="Arial"/>
        </w:rPr>
        <w:t>исунок Б.2</w:t>
      </w:r>
      <w:r w:rsidR="00134B6D" w:rsidRPr="00805F67">
        <w:rPr>
          <w:rFonts w:ascii="Arial" w:hAnsi="Arial" w:cs="Arial"/>
        </w:rPr>
        <w:t>1</w:t>
      </w:r>
      <w:r w:rsidRPr="00805F67">
        <w:rPr>
          <w:rFonts w:ascii="Arial" w:hAnsi="Arial" w:cs="Arial"/>
        </w:rPr>
        <w:t>.1 – Условная картограмма интенсивности транспортных потоков</w:t>
      </w:r>
      <w:bookmarkEnd w:id="101"/>
      <w:r w:rsidR="008B57B7" w:rsidRPr="00805F67">
        <w:rPr>
          <w:rFonts w:ascii="Arial" w:hAnsi="Arial" w:cs="Arial"/>
        </w:rPr>
        <w:t xml:space="preserve"> в будний день с 8:00 до 9:00</w:t>
      </w:r>
    </w:p>
    <w:p w14:paraId="158CAA11" w14:textId="50650014" w:rsidR="008B57B7" w:rsidRPr="00805F67" w:rsidRDefault="008B57B7" w:rsidP="000D32AB">
      <w:pPr>
        <w:widowControl w:val="0"/>
        <w:ind w:firstLine="567"/>
        <w:jc w:val="center"/>
        <w:rPr>
          <w:rFonts w:ascii="Arial" w:hAnsi="Arial" w:cs="Arial"/>
        </w:rPr>
      </w:pPr>
    </w:p>
    <w:p w14:paraId="6962ADDC" w14:textId="77777777" w:rsidR="00533061" w:rsidRDefault="008B57B7" w:rsidP="000D32AB">
      <w:pPr>
        <w:widowControl w:val="0"/>
        <w:ind w:firstLine="567"/>
        <w:jc w:val="center"/>
        <w:rPr>
          <w:rFonts w:ascii="Arial" w:hAnsi="Arial" w:cs="Arial"/>
        </w:rPr>
      </w:pPr>
      <w:r w:rsidRPr="00805F67">
        <w:rPr>
          <w:rFonts w:ascii="Arial" w:hAnsi="Arial" w:cs="Arial"/>
          <w:noProof/>
        </w:rPr>
        <w:lastRenderedPageBreak/>
        <w:drawing>
          <wp:inline distT="0" distB="0" distL="0" distR="0" wp14:anchorId="625D3ED9" wp14:editId="714A0BBD">
            <wp:extent cx="4876800" cy="5079387"/>
            <wp:effectExtent l="0" t="0" r="0" b="0"/>
            <wp:docPr id="91" name="Изображение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Изображение92"/>
                    <pic:cNvPicPr>
                      <a:picLocks noChangeAspect="1" noChangeArrowheads="1"/>
                    </pic:cNvPicPr>
                  </pic:nvPicPr>
                  <pic:blipFill>
                    <a:blip r:embed="rId83" cstate="email">
                      <a:lum bright="-40000" contrast="-40000"/>
                      <a:extLst>
                        <a:ext uri="{28A0092B-C50C-407E-A947-70E740481C1C}">
                          <a14:useLocalDpi xmlns:a14="http://schemas.microsoft.com/office/drawing/2010/main"/>
                        </a:ext>
                      </a:extLst>
                    </a:blip>
                    <a:stretch>
                      <a:fillRect/>
                    </a:stretch>
                  </pic:blipFill>
                  <pic:spPr bwMode="auto">
                    <a:xfrm>
                      <a:off x="0" y="0"/>
                      <a:ext cx="4881357" cy="5084133"/>
                    </a:xfrm>
                    <a:prstGeom prst="rect">
                      <a:avLst/>
                    </a:prstGeom>
                  </pic:spPr>
                </pic:pic>
              </a:graphicData>
            </a:graphic>
          </wp:inline>
        </w:drawing>
      </w:r>
    </w:p>
    <w:p w14:paraId="77EA3440" w14:textId="77777777" w:rsidR="00533061" w:rsidRDefault="00533061" w:rsidP="000D32AB">
      <w:pPr>
        <w:widowControl w:val="0"/>
        <w:ind w:firstLine="567"/>
        <w:jc w:val="center"/>
        <w:rPr>
          <w:rFonts w:ascii="Arial" w:hAnsi="Arial" w:cs="Arial"/>
        </w:rPr>
      </w:pPr>
    </w:p>
    <w:p w14:paraId="732B620B" w14:textId="09B4CB5C" w:rsidR="008B57B7" w:rsidRPr="00805F67" w:rsidRDefault="008B57B7" w:rsidP="000D32AB">
      <w:pPr>
        <w:widowControl w:val="0"/>
        <w:ind w:firstLine="567"/>
        <w:jc w:val="center"/>
        <w:rPr>
          <w:rFonts w:ascii="Arial" w:hAnsi="Arial" w:cs="Arial"/>
        </w:rPr>
      </w:pPr>
      <w:r w:rsidRPr="00805F67">
        <w:rPr>
          <w:rFonts w:ascii="Arial" w:hAnsi="Arial" w:cs="Arial"/>
        </w:rPr>
        <w:t>Рисунок Б.</w:t>
      </w:r>
      <w:r w:rsidR="00134B6D" w:rsidRPr="00805F67">
        <w:rPr>
          <w:rFonts w:ascii="Arial" w:hAnsi="Arial" w:cs="Arial"/>
        </w:rPr>
        <w:t>21</w:t>
      </w:r>
      <w:r w:rsidRPr="00805F67">
        <w:rPr>
          <w:rFonts w:ascii="Arial" w:hAnsi="Arial" w:cs="Arial"/>
        </w:rPr>
        <w:t>.</w:t>
      </w:r>
      <w:r w:rsidR="00134B6D" w:rsidRPr="00805F67">
        <w:rPr>
          <w:rFonts w:ascii="Arial" w:hAnsi="Arial" w:cs="Arial"/>
        </w:rPr>
        <w:t>2</w:t>
      </w:r>
      <w:r w:rsidRPr="00805F67">
        <w:rPr>
          <w:rFonts w:ascii="Arial" w:hAnsi="Arial" w:cs="Arial"/>
        </w:rPr>
        <w:t xml:space="preserve"> – Условная картограмма интенсивности транспортных потоков в выходной день с 8:00 до 9:00</w:t>
      </w:r>
    </w:p>
    <w:p w14:paraId="4DC0D80E" w14:textId="77777777" w:rsidR="008B57B7" w:rsidRPr="00805F67" w:rsidRDefault="008B57B7" w:rsidP="000D32AB">
      <w:pPr>
        <w:widowControl w:val="0"/>
        <w:ind w:firstLine="567"/>
        <w:jc w:val="center"/>
        <w:rPr>
          <w:rFonts w:ascii="Arial" w:hAnsi="Arial" w:cs="Arial"/>
        </w:rPr>
      </w:pPr>
    </w:p>
    <w:p w14:paraId="7E0A552D" w14:textId="27E611EA" w:rsidR="00B15824" w:rsidRDefault="00B15824" w:rsidP="000D32AB">
      <w:pPr>
        <w:widowControl w:val="0"/>
        <w:ind w:firstLine="567"/>
        <w:jc w:val="center"/>
        <w:rPr>
          <w:rFonts w:ascii="Arial" w:hAnsi="Arial" w:cs="Arial"/>
        </w:rPr>
      </w:pPr>
      <w:r w:rsidRPr="00805F67">
        <w:rPr>
          <w:rFonts w:ascii="Arial" w:hAnsi="Arial" w:cs="Arial"/>
          <w:noProof/>
          <w:color w:val="000000"/>
        </w:rPr>
        <w:drawing>
          <wp:inline distT="0" distB="0" distL="0" distR="0" wp14:anchorId="795464D1" wp14:editId="6D05D1BC">
            <wp:extent cx="5543550" cy="1814830"/>
            <wp:effectExtent l="0" t="0" r="0" b="0"/>
            <wp:docPr id="51" name="Изображение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Изображение51"/>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5555396" cy="1818708"/>
                    </a:xfrm>
                    <a:prstGeom prst="rect">
                      <a:avLst/>
                    </a:prstGeom>
                  </pic:spPr>
                </pic:pic>
              </a:graphicData>
            </a:graphic>
          </wp:inline>
        </w:drawing>
      </w:r>
      <w:r w:rsidRPr="00805F67">
        <w:rPr>
          <w:rFonts w:ascii="Arial" w:hAnsi="Arial" w:cs="Arial"/>
          <w:color w:val="000000"/>
        </w:rPr>
        <w:t xml:space="preserve"> </w:t>
      </w:r>
      <w:bookmarkStart w:id="102" w:name="__DdeLink__815_2456495690"/>
      <w:r w:rsidRPr="00805F67">
        <w:rPr>
          <w:rFonts w:ascii="Arial" w:hAnsi="Arial" w:cs="Arial"/>
          <w:color w:val="000000"/>
        </w:rPr>
        <w:t>Рисунок Б.2</w:t>
      </w:r>
      <w:r w:rsidR="00134B6D" w:rsidRPr="00805F67">
        <w:rPr>
          <w:rFonts w:ascii="Arial" w:hAnsi="Arial" w:cs="Arial"/>
          <w:color w:val="000000"/>
        </w:rPr>
        <w:t>1</w:t>
      </w:r>
      <w:r w:rsidRPr="00805F67">
        <w:rPr>
          <w:rFonts w:ascii="Arial" w:hAnsi="Arial" w:cs="Arial"/>
          <w:color w:val="000000"/>
        </w:rPr>
        <w:t>.</w:t>
      </w:r>
      <w:r w:rsidR="00134B6D" w:rsidRPr="00805F67">
        <w:rPr>
          <w:rFonts w:ascii="Arial" w:hAnsi="Arial" w:cs="Arial"/>
          <w:color w:val="000000"/>
        </w:rPr>
        <w:t>3</w:t>
      </w:r>
      <w:r w:rsidRPr="00805F67">
        <w:rPr>
          <w:rFonts w:ascii="Arial" w:hAnsi="Arial" w:cs="Arial"/>
          <w:color w:val="000000"/>
        </w:rPr>
        <w:t xml:space="preserve"> – Фото перекрестка ул. Комсомольская</w:t>
      </w:r>
      <w:bookmarkStart w:id="103" w:name="__DdeLink__15404_2575599542117"/>
      <w:r w:rsidRPr="00805F67">
        <w:rPr>
          <w:rFonts w:ascii="Arial" w:hAnsi="Arial" w:cs="Arial"/>
          <w:color w:val="000000"/>
        </w:rPr>
        <w:t xml:space="preserve"> – </w:t>
      </w:r>
      <w:bookmarkEnd w:id="103"/>
      <w:r w:rsidRPr="00805F67">
        <w:rPr>
          <w:rFonts w:ascii="Arial" w:hAnsi="Arial" w:cs="Arial"/>
          <w:color w:val="000000"/>
        </w:rPr>
        <w:t>ул. Октябрьская</w:t>
      </w:r>
      <w:bookmarkEnd w:id="102"/>
      <w:r w:rsidR="008B57B7" w:rsidRPr="00805F67">
        <w:rPr>
          <w:rFonts w:ascii="Arial" w:hAnsi="Arial" w:cs="Arial"/>
          <w:color w:val="000000"/>
        </w:rPr>
        <w:t xml:space="preserve">, </w:t>
      </w:r>
      <w:r w:rsidR="008B57B7" w:rsidRPr="00805F67">
        <w:rPr>
          <w:rFonts w:ascii="Arial" w:hAnsi="Arial" w:cs="Arial"/>
        </w:rPr>
        <w:t>с. Великовечное</w:t>
      </w:r>
    </w:p>
    <w:p w14:paraId="4049FBAD" w14:textId="7148E221" w:rsidR="002519E6" w:rsidRDefault="002519E6" w:rsidP="000D32AB">
      <w:pPr>
        <w:widowControl w:val="0"/>
        <w:ind w:firstLine="567"/>
        <w:jc w:val="center"/>
        <w:rPr>
          <w:rFonts w:ascii="Arial" w:hAnsi="Arial" w:cs="Arial"/>
        </w:rPr>
      </w:pPr>
    </w:p>
    <w:p w14:paraId="6D72AA6A" w14:textId="5235D503" w:rsidR="00B15824" w:rsidRPr="00805F67" w:rsidRDefault="00B15824" w:rsidP="000D32AB">
      <w:pPr>
        <w:widowControl w:val="0"/>
        <w:ind w:firstLine="567"/>
        <w:jc w:val="both"/>
        <w:rPr>
          <w:rFonts w:ascii="Arial" w:hAnsi="Arial" w:cs="Arial"/>
        </w:rPr>
      </w:pPr>
      <w:bookmarkStart w:id="104" w:name="_Hlk17380970"/>
      <w:r w:rsidRPr="00805F67">
        <w:rPr>
          <w:rFonts w:ascii="Arial" w:hAnsi="Arial" w:cs="Arial"/>
          <w:bCs/>
        </w:rPr>
        <w:t>Б.2</w:t>
      </w:r>
      <w:r w:rsidR="00BC27EA" w:rsidRPr="00805F67">
        <w:rPr>
          <w:rFonts w:ascii="Arial" w:hAnsi="Arial" w:cs="Arial"/>
          <w:bCs/>
        </w:rPr>
        <w:t>2</w:t>
      </w:r>
      <w:r w:rsidRPr="00805F67">
        <w:rPr>
          <w:rFonts w:ascii="Arial" w:hAnsi="Arial" w:cs="Arial"/>
          <w:bCs/>
        </w:rPr>
        <w:t xml:space="preserve"> Паспорт перекрестка </w:t>
      </w:r>
      <w:bookmarkStart w:id="105" w:name="__DdeLink__4184_883689132"/>
      <w:r w:rsidRPr="00805F67">
        <w:rPr>
          <w:rFonts w:ascii="Arial" w:hAnsi="Arial" w:cs="Arial"/>
          <w:bCs/>
        </w:rPr>
        <w:t>ул. Комсомольская</w:t>
      </w:r>
      <w:bookmarkStart w:id="106" w:name="__DdeLink__15404_257559954231"/>
      <w:r w:rsidRPr="00805F67">
        <w:rPr>
          <w:rFonts w:ascii="Arial" w:hAnsi="Arial" w:cs="Arial"/>
          <w:bCs/>
        </w:rPr>
        <w:t xml:space="preserve"> –</w:t>
      </w:r>
      <w:r w:rsidRPr="00805F67">
        <w:rPr>
          <w:rFonts w:ascii="Arial" w:hAnsi="Arial" w:cs="Arial"/>
        </w:rPr>
        <w:t xml:space="preserve"> </w:t>
      </w:r>
      <w:bookmarkEnd w:id="105"/>
      <w:bookmarkEnd w:id="106"/>
      <w:r w:rsidR="00134B6D" w:rsidRPr="00805F67">
        <w:rPr>
          <w:rFonts w:ascii="Arial" w:hAnsi="Arial" w:cs="Arial"/>
        </w:rPr>
        <w:t>а/д 03 ОП РЗ 03К-133 «ст-ца Бжедуховская - ст-ца Октябрьская - х. Новогурийский»</w:t>
      </w:r>
      <w:r w:rsidRPr="00805F67">
        <w:rPr>
          <w:rFonts w:ascii="Arial" w:hAnsi="Arial" w:cs="Arial"/>
        </w:rPr>
        <w:t>, ст. Бжедуховская</w:t>
      </w:r>
      <w:r w:rsidRPr="00805F67">
        <w:rPr>
          <w:rFonts w:ascii="Arial" w:hAnsi="Arial" w:cs="Arial"/>
          <w:bCs/>
        </w:rPr>
        <w:t>, Белореченский район</w:t>
      </w:r>
    </w:p>
    <w:bookmarkEnd w:id="104"/>
    <w:p w14:paraId="63008324" w14:textId="36047E3B" w:rsidR="00B15824" w:rsidRPr="00805F67" w:rsidRDefault="00B15824" w:rsidP="000D32AB">
      <w:pPr>
        <w:widowControl w:val="0"/>
        <w:ind w:firstLine="567"/>
        <w:jc w:val="both"/>
        <w:rPr>
          <w:rFonts w:ascii="Arial" w:hAnsi="Arial" w:cs="Arial"/>
          <w:bCs/>
          <w:color w:val="FF0000"/>
        </w:rPr>
      </w:pPr>
    </w:p>
    <w:p w14:paraId="25B3E5CE" w14:textId="1F1FC622" w:rsidR="00B15824" w:rsidRPr="00805F67" w:rsidRDefault="00B15824" w:rsidP="000D32AB">
      <w:pPr>
        <w:widowControl w:val="0"/>
        <w:ind w:firstLine="567"/>
        <w:jc w:val="both"/>
        <w:rPr>
          <w:rFonts w:ascii="Arial" w:hAnsi="Arial" w:cs="Arial"/>
        </w:rPr>
      </w:pPr>
      <w:r w:rsidRPr="00805F67">
        <w:rPr>
          <w:rFonts w:ascii="Arial" w:hAnsi="Arial" w:cs="Arial"/>
        </w:rPr>
        <w:t>Таблица Б.2</w:t>
      </w:r>
      <w:r w:rsidR="00BC27EA" w:rsidRPr="00805F67">
        <w:rPr>
          <w:rFonts w:ascii="Arial" w:hAnsi="Arial" w:cs="Arial"/>
        </w:rPr>
        <w:t>2</w:t>
      </w:r>
      <w:r w:rsidRPr="00805F67">
        <w:rPr>
          <w:rFonts w:ascii="Arial" w:hAnsi="Arial" w:cs="Arial"/>
        </w:rPr>
        <w:t>.1 – Результаты замеров интенсивности транспортных средств</w:t>
      </w:r>
    </w:p>
    <w:tbl>
      <w:tblPr>
        <w:tblW w:w="487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4A0" w:firstRow="1" w:lastRow="0" w:firstColumn="1" w:lastColumn="0" w:noHBand="0" w:noVBand="1"/>
      </w:tblPr>
      <w:tblGrid>
        <w:gridCol w:w="88"/>
        <w:gridCol w:w="772"/>
        <w:gridCol w:w="27"/>
        <w:gridCol w:w="1241"/>
        <w:gridCol w:w="115"/>
        <w:gridCol w:w="451"/>
        <w:gridCol w:w="113"/>
        <w:gridCol w:w="455"/>
        <w:gridCol w:w="109"/>
        <w:gridCol w:w="495"/>
        <w:gridCol w:w="102"/>
        <w:gridCol w:w="439"/>
        <w:gridCol w:w="100"/>
        <w:gridCol w:w="417"/>
        <w:gridCol w:w="98"/>
        <w:gridCol w:w="826"/>
        <w:gridCol w:w="82"/>
        <w:gridCol w:w="1631"/>
        <w:gridCol w:w="52"/>
        <w:gridCol w:w="1364"/>
        <w:gridCol w:w="125"/>
      </w:tblGrid>
      <w:tr w:rsidR="00134B6D" w:rsidRPr="00805F67" w14:paraId="797E1086" w14:textId="77777777" w:rsidTr="002519E6">
        <w:trPr>
          <w:gridAfter w:val="1"/>
          <w:wAfter w:w="70" w:type="pct"/>
          <w:trHeight w:val="20"/>
          <w:jc w:val="center"/>
        </w:trPr>
        <w:tc>
          <w:tcPr>
            <w:tcW w:w="4930" w:type="pct"/>
            <w:gridSpan w:val="20"/>
            <w:tcBorders>
              <w:top w:val="single" w:sz="4" w:space="0" w:color="000000"/>
              <w:left w:val="single" w:sz="4" w:space="0" w:color="000000"/>
              <w:bottom w:val="single" w:sz="4" w:space="0" w:color="000000"/>
              <w:right w:val="single" w:sz="4" w:space="0" w:color="000000"/>
            </w:tcBorders>
            <w:shd w:val="clear" w:color="FFFFCC" w:fill="FFFFFF"/>
            <w:vAlign w:val="center"/>
          </w:tcPr>
          <w:p w14:paraId="681B46F5" w14:textId="3C4D6C5E" w:rsidR="00134B6D" w:rsidRPr="00805F67" w:rsidRDefault="00134B6D" w:rsidP="002519E6">
            <w:pPr>
              <w:widowControl w:val="0"/>
              <w:ind w:firstLine="7"/>
              <w:jc w:val="center"/>
              <w:rPr>
                <w:rFonts w:ascii="Arial" w:hAnsi="Arial" w:cs="Arial"/>
                <w:color w:val="000000"/>
              </w:rPr>
            </w:pPr>
            <w:r w:rsidRPr="00805F67">
              <w:rPr>
                <w:rFonts w:ascii="Arial" w:hAnsi="Arial" w:cs="Arial"/>
              </w:rPr>
              <w:t>будний день с 7:30 до 8:30</w:t>
            </w:r>
          </w:p>
        </w:tc>
      </w:tr>
      <w:tr w:rsidR="00B15824" w:rsidRPr="00805F67" w14:paraId="5D12C7F1" w14:textId="77777777" w:rsidTr="002519E6">
        <w:trPr>
          <w:gridAfter w:val="1"/>
          <w:wAfter w:w="70" w:type="pct"/>
          <w:trHeight w:val="20"/>
          <w:jc w:val="center"/>
        </w:trPr>
        <w:tc>
          <w:tcPr>
            <w:tcW w:w="488" w:type="pct"/>
            <w:gridSpan w:val="3"/>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0183CEA1"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lastRenderedPageBreak/>
              <w:t>Вход</w:t>
            </w:r>
          </w:p>
        </w:tc>
        <w:tc>
          <w:tcPr>
            <w:tcW w:w="663"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389AB235"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 xml:space="preserve">Маршрут </w:t>
            </w:r>
          </w:p>
        </w:tc>
        <w:tc>
          <w:tcPr>
            <w:tcW w:w="2056" w:type="pct"/>
            <w:gridSpan w:val="12"/>
            <w:tcBorders>
              <w:top w:val="single" w:sz="4" w:space="0" w:color="000000"/>
              <w:left w:val="single" w:sz="4" w:space="0" w:color="000000"/>
              <w:bottom w:val="single" w:sz="4" w:space="0" w:color="000000"/>
              <w:right w:val="single" w:sz="4" w:space="0" w:color="000000"/>
            </w:tcBorders>
            <w:shd w:val="clear" w:color="FFFFCC" w:fill="FFFFFF"/>
            <w:vAlign w:val="center"/>
          </w:tcPr>
          <w:p w14:paraId="21B36C2E"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Вид ТС</w:t>
            </w:r>
          </w:p>
        </w:tc>
        <w:tc>
          <w:tcPr>
            <w:tcW w:w="1723" w:type="pct"/>
            <w:gridSpan w:val="4"/>
            <w:tcBorders>
              <w:top w:val="single" w:sz="4" w:space="0" w:color="000000"/>
              <w:left w:val="single" w:sz="4" w:space="0" w:color="000000"/>
              <w:bottom w:val="single" w:sz="4" w:space="0" w:color="000000"/>
              <w:right w:val="single" w:sz="4" w:space="0" w:color="000000"/>
            </w:tcBorders>
            <w:shd w:val="clear" w:color="FFFFCC" w:fill="FFFFFF"/>
            <w:vAlign w:val="center"/>
          </w:tcPr>
          <w:p w14:paraId="7B49E63E"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Всего</w:t>
            </w:r>
          </w:p>
        </w:tc>
      </w:tr>
      <w:tr w:rsidR="006E4819" w:rsidRPr="00805F67" w14:paraId="61B2D65F" w14:textId="77777777" w:rsidTr="002519E6">
        <w:trPr>
          <w:gridAfter w:val="1"/>
          <w:wAfter w:w="70" w:type="pct"/>
          <w:trHeight w:val="20"/>
          <w:jc w:val="center"/>
        </w:trPr>
        <w:tc>
          <w:tcPr>
            <w:tcW w:w="488" w:type="pct"/>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348D4649" w14:textId="77777777" w:rsidR="00B15824" w:rsidRPr="00805F67" w:rsidRDefault="00B15824" w:rsidP="002519E6">
            <w:pPr>
              <w:widowControl w:val="0"/>
              <w:ind w:firstLine="7"/>
              <w:rPr>
                <w:rFonts w:ascii="Arial" w:hAnsi="Arial" w:cs="Arial"/>
                <w:color w:val="000000"/>
              </w:rPr>
            </w:pPr>
          </w:p>
        </w:tc>
        <w:tc>
          <w:tcPr>
            <w:tcW w:w="663"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ACE4147" w14:textId="77777777" w:rsidR="00B15824" w:rsidRPr="00805F67" w:rsidRDefault="00B15824" w:rsidP="002519E6">
            <w:pPr>
              <w:widowControl w:val="0"/>
              <w:ind w:firstLine="7"/>
              <w:rPr>
                <w:rFonts w:ascii="Arial" w:hAnsi="Arial" w:cs="Arial"/>
                <w:color w:val="000000"/>
              </w:rPr>
            </w:pPr>
          </w:p>
        </w:tc>
        <w:tc>
          <w:tcPr>
            <w:tcW w:w="313"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5AB03B4"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ИТ</w:t>
            </w:r>
          </w:p>
        </w:tc>
        <w:tc>
          <w:tcPr>
            <w:tcW w:w="314"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CB9F219"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ОТ</w:t>
            </w:r>
          </w:p>
        </w:tc>
        <w:tc>
          <w:tcPr>
            <w:tcW w:w="334"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4897D87"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ГМ</w:t>
            </w:r>
          </w:p>
        </w:tc>
        <w:tc>
          <w:tcPr>
            <w:tcW w:w="29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9A172B7"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ГС</w:t>
            </w:r>
          </w:p>
        </w:tc>
        <w:tc>
          <w:tcPr>
            <w:tcW w:w="28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1BACC0B"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ГБ</w:t>
            </w:r>
          </w:p>
        </w:tc>
        <w:tc>
          <w:tcPr>
            <w:tcW w:w="50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6329BB0"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Итого</w:t>
            </w:r>
          </w:p>
        </w:tc>
        <w:tc>
          <w:tcPr>
            <w:tcW w:w="943"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E8B72AC"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Исходящий поток</w:t>
            </w:r>
          </w:p>
        </w:tc>
        <w:tc>
          <w:tcPr>
            <w:tcW w:w="780"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6BB121D"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Входящий поток</w:t>
            </w:r>
          </w:p>
        </w:tc>
      </w:tr>
      <w:tr w:rsidR="006E4819" w:rsidRPr="00805F67" w14:paraId="51992651" w14:textId="77777777" w:rsidTr="002519E6">
        <w:trPr>
          <w:gridAfter w:val="1"/>
          <w:wAfter w:w="70" w:type="pct"/>
          <w:trHeight w:val="20"/>
          <w:jc w:val="center"/>
        </w:trPr>
        <w:tc>
          <w:tcPr>
            <w:tcW w:w="488" w:type="pct"/>
            <w:gridSpan w:val="3"/>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24D6F3AC"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1</w:t>
            </w:r>
          </w:p>
        </w:tc>
        <w:tc>
          <w:tcPr>
            <w:tcW w:w="66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654EDC4F"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1-2</w:t>
            </w:r>
          </w:p>
        </w:tc>
        <w:tc>
          <w:tcPr>
            <w:tcW w:w="313"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D669FD6"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33</w:t>
            </w:r>
          </w:p>
        </w:tc>
        <w:tc>
          <w:tcPr>
            <w:tcW w:w="314"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50EA61E"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2</w:t>
            </w:r>
          </w:p>
        </w:tc>
        <w:tc>
          <w:tcPr>
            <w:tcW w:w="334"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E078A6B"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3</w:t>
            </w:r>
          </w:p>
        </w:tc>
        <w:tc>
          <w:tcPr>
            <w:tcW w:w="29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255E338"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 </w:t>
            </w:r>
          </w:p>
        </w:tc>
        <w:tc>
          <w:tcPr>
            <w:tcW w:w="28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3FAA599"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 </w:t>
            </w:r>
          </w:p>
        </w:tc>
        <w:tc>
          <w:tcPr>
            <w:tcW w:w="50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1AFB8A5"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38</w:t>
            </w:r>
          </w:p>
        </w:tc>
        <w:tc>
          <w:tcPr>
            <w:tcW w:w="943"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5D4B7884"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60</w:t>
            </w:r>
          </w:p>
        </w:tc>
        <w:tc>
          <w:tcPr>
            <w:tcW w:w="780"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335B5358"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94</w:t>
            </w:r>
          </w:p>
        </w:tc>
      </w:tr>
      <w:tr w:rsidR="006E4819" w:rsidRPr="00805F67" w14:paraId="5C954A42" w14:textId="77777777" w:rsidTr="002519E6">
        <w:trPr>
          <w:gridAfter w:val="1"/>
          <w:wAfter w:w="70" w:type="pct"/>
          <w:trHeight w:val="20"/>
          <w:jc w:val="center"/>
        </w:trPr>
        <w:tc>
          <w:tcPr>
            <w:tcW w:w="488" w:type="pct"/>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7B5FD8F9" w14:textId="77777777" w:rsidR="00B15824" w:rsidRPr="00805F67" w:rsidRDefault="00B15824" w:rsidP="002519E6">
            <w:pPr>
              <w:widowControl w:val="0"/>
              <w:ind w:firstLine="7"/>
              <w:rPr>
                <w:rFonts w:ascii="Arial" w:hAnsi="Arial" w:cs="Arial"/>
                <w:color w:val="000000"/>
              </w:rPr>
            </w:pPr>
          </w:p>
        </w:tc>
        <w:tc>
          <w:tcPr>
            <w:tcW w:w="66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2713C9B6"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1-3</w:t>
            </w:r>
          </w:p>
        </w:tc>
        <w:tc>
          <w:tcPr>
            <w:tcW w:w="313"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D2E0B55"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20</w:t>
            </w:r>
          </w:p>
        </w:tc>
        <w:tc>
          <w:tcPr>
            <w:tcW w:w="314"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A7588E8"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 </w:t>
            </w:r>
          </w:p>
        </w:tc>
        <w:tc>
          <w:tcPr>
            <w:tcW w:w="334"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A11FBA1"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2</w:t>
            </w:r>
          </w:p>
        </w:tc>
        <w:tc>
          <w:tcPr>
            <w:tcW w:w="29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EEF370B"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 </w:t>
            </w:r>
          </w:p>
        </w:tc>
        <w:tc>
          <w:tcPr>
            <w:tcW w:w="28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A1F55AB"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 </w:t>
            </w:r>
          </w:p>
        </w:tc>
        <w:tc>
          <w:tcPr>
            <w:tcW w:w="50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F26758E"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22</w:t>
            </w:r>
          </w:p>
        </w:tc>
        <w:tc>
          <w:tcPr>
            <w:tcW w:w="943"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178D322" w14:textId="77777777" w:rsidR="00B15824" w:rsidRPr="00805F67" w:rsidRDefault="00B15824" w:rsidP="002519E6">
            <w:pPr>
              <w:widowControl w:val="0"/>
              <w:ind w:firstLine="7"/>
              <w:rPr>
                <w:rFonts w:ascii="Arial" w:hAnsi="Arial" w:cs="Arial"/>
                <w:color w:val="000000"/>
              </w:rPr>
            </w:pPr>
          </w:p>
        </w:tc>
        <w:tc>
          <w:tcPr>
            <w:tcW w:w="78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3486D49" w14:textId="77777777" w:rsidR="00B15824" w:rsidRPr="00805F67" w:rsidRDefault="00B15824" w:rsidP="002519E6">
            <w:pPr>
              <w:widowControl w:val="0"/>
              <w:ind w:firstLine="7"/>
              <w:rPr>
                <w:rFonts w:ascii="Arial" w:hAnsi="Arial" w:cs="Arial"/>
                <w:color w:val="000000"/>
              </w:rPr>
            </w:pPr>
          </w:p>
        </w:tc>
      </w:tr>
      <w:tr w:rsidR="006E4819" w:rsidRPr="00805F67" w14:paraId="778A8BF7" w14:textId="77777777" w:rsidTr="002519E6">
        <w:trPr>
          <w:gridAfter w:val="1"/>
          <w:wAfter w:w="70" w:type="pct"/>
          <w:trHeight w:val="20"/>
          <w:jc w:val="center"/>
        </w:trPr>
        <w:tc>
          <w:tcPr>
            <w:tcW w:w="488" w:type="pct"/>
            <w:gridSpan w:val="3"/>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664EA8EB"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2</w:t>
            </w:r>
          </w:p>
        </w:tc>
        <w:tc>
          <w:tcPr>
            <w:tcW w:w="66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72B326EB"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2-1</w:t>
            </w:r>
          </w:p>
        </w:tc>
        <w:tc>
          <w:tcPr>
            <w:tcW w:w="313"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DE9069F"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42</w:t>
            </w:r>
          </w:p>
        </w:tc>
        <w:tc>
          <w:tcPr>
            <w:tcW w:w="314"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FAFE857"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2</w:t>
            </w:r>
          </w:p>
        </w:tc>
        <w:tc>
          <w:tcPr>
            <w:tcW w:w="334"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A711EA2"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1</w:t>
            </w:r>
          </w:p>
        </w:tc>
        <w:tc>
          <w:tcPr>
            <w:tcW w:w="29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0B0FC33"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 </w:t>
            </w:r>
          </w:p>
        </w:tc>
        <w:tc>
          <w:tcPr>
            <w:tcW w:w="28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0C81814"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3</w:t>
            </w:r>
          </w:p>
        </w:tc>
        <w:tc>
          <w:tcPr>
            <w:tcW w:w="50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7509228"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48</w:t>
            </w:r>
          </w:p>
        </w:tc>
        <w:tc>
          <w:tcPr>
            <w:tcW w:w="943"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3903C8AC"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63</w:t>
            </w:r>
          </w:p>
        </w:tc>
        <w:tc>
          <w:tcPr>
            <w:tcW w:w="780"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6136348A"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56</w:t>
            </w:r>
          </w:p>
        </w:tc>
      </w:tr>
      <w:tr w:rsidR="006E4819" w:rsidRPr="00805F67" w14:paraId="33644898" w14:textId="77777777" w:rsidTr="002519E6">
        <w:trPr>
          <w:gridAfter w:val="1"/>
          <w:wAfter w:w="70" w:type="pct"/>
          <w:trHeight w:val="20"/>
          <w:jc w:val="center"/>
        </w:trPr>
        <w:tc>
          <w:tcPr>
            <w:tcW w:w="488" w:type="pct"/>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192869E9" w14:textId="77777777" w:rsidR="00B15824" w:rsidRPr="00805F67" w:rsidRDefault="00B15824" w:rsidP="002519E6">
            <w:pPr>
              <w:widowControl w:val="0"/>
              <w:ind w:firstLine="7"/>
              <w:rPr>
                <w:rFonts w:ascii="Arial" w:hAnsi="Arial" w:cs="Arial"/>
                <w:color w:val="000000"/>
              </w:rPr>
            </w:pPr>
          </w:p>
        </w:tc>
        <w:tc>
          <w:tcPr>
            <w:tcW w:w="66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3E73C7C4"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2-3</w:t>
            </w:r>
          </w:p>
        </w:tc>
        <w:tc>
          <w:tcPr>
            <w:tcW w:w="313"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AC385E9"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12</w:t>
            </w:r>
          </w:p>
        </w:tc>
        <w:tc>
          <w:tcPr>
            <w:tcW w:w="314"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9F5486F"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 </w:t>
            </w:r>
          </w:p>
        </w:tc>
        <w:tc>
          <w:tcPr>
            <w:tcW w:w="334"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1E8AFDB"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 </w:t>
            </w:r>
          </w:p>
        </w:tc>
        <w:tc>
          <w:tcPr>
            <w:tcW w:w="29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6AF1CC2"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 </w:t>
            </w:r>
          </w:p>
        </w:tc>
        <w:tc>
          <w:tcPr>
            <w:tcW w:w="28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6EEFACC"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3</w:t>
            </w:r>
          </w:p>
        </w:tc>
        <w:tc>
          <w:tcPr>
            <w:tcW w:w="50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918200E"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15</w:t>
            </w:r>
          </w:p>
        </w:tc>
        <w:tc>
          <w:tcPr>
            <w:tcW w:w="943"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D92788C" w14:textId="77777777" w:rsidR="00B15824" w:rsidRPr="00805F67" w:rsidRDefault="00B15824" w:rsidP="002519E6">
            <w:pPr>
              <w:widowControl w:val="0"/>
              <w:ind w:firstLine="7"/>
              <w:rPr>
                <w:rFonts w:ascii="Arial" w:hAnsi="Arial" w:cs="Arial"/>
                <w:color w:val="000000"/>
              </w:rPr>
            </w:pPr>
          </w:p>
        </w:tc>
        <w:tc>
          <w:tcPr>
            <w:tcW w:w="78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7278D4B" w14:textId="77777777" w:rsidR="00B15824" w:rsidRPr="00805F67" w:rsidRDefault="00B15824" w:rsidP="002519E6">
            <w:pPr>
              <w:widowControl w:val="0"/>
              <w:ind w:firstLine="7"/>
              <w:rPr>
                <w:rFonts w:ascii="Arial" w:hAnsi="Arial" w:cs="Arial"/>
                <w:color w:val="000000"/>
              </w:rPr>
            </w:pPr>
          </w:p>
        </w:tc>
      </w:tr>
      <w:tr w:rsidR="006E4819" w:rsidRPr="00805F67" w14:paraId="0A24E7DE" w14:textId="77777777" w:rsidTr="002519E6">
        <w:trPr>
          <w:gridAfter w:val="1"/>
          <w:wAfter w:w="70" w:type="pct"/>
          <w:trHeight w:val="20"/>
          <w:jc w:val="center"/>
        </w:trPr>
        <w:tc>
          <w:tcPr>
            <w:tcW w:w="488" w:type="pct"/>
            <w:gridSpan w:val="3"/>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2941BA99"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3</w:t>
            </w:r>
          </w:p>
        </w:tc>
        <w:tc>
          <w:tcPr>
            <w:tcW w:w="66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59A04F14"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3-1</w:t>
            </w:r>
          </w:p>
        </w:tc>
        <w:tc>
          <w:tcPr>
            <w:tcW w:w="313"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606A7C0"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41</w:t>
            </w:r>
          </w:p>
        </w:tc>
        <w:tc>
          <w:tcPr>
            <w:tcW w:w="314"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85E69C2"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2</w:t>
            </w:r>
          </w:p>
        </w:tc>
        <w:tc>
          <w:tcPr>
            <w:tcW w:w="334"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90C1ECD"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3</w:t>
            </w:r>
          </w:p>
        </w:tc>
        <w:tc>
          <w:tcPr>
            <w:tcW w:w="29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1068AE5"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 </w:t>
            </w:r>
          </w:p>
        </w:tc>
        <w:tc>
          <w:tcPr>
            <w:tcW w:w="28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30B46AA"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 </w:t>
            </w:r>
          </w:p>
        </w:tc>
        <w:tc>
          <w:tcPr>
            <w:tcW w:w="50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2A2A892"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46</w:t>
            </w:r>
          </w:p>
        </w:tc>
        <w:tc>
          <w:tcPr>
            <w:tcW w:w="943"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4529C773"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64</w:t>
            </w:r>
          </w:p>
        </w:tc>
        <w:tc>
          <w:tcPr>
            <w:tcW w:w="780"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6ED55B85"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37</w:t>
            </w:r>
          </w:p>
        </w:tc>
      </w:tr>
      <w:tr w:rsidR="006E4819" w:rsidRPr="00805F67" w14:paraId="228BAC0C" w14:textId="77777777" w:rsidTr="002519E6">
        <w:trPr>
          <w:gridAfter w:val="1"/>
          <w:wAfter w:w="70" w:type="pct"/>
          <w:trHeight w:val="20"/>
          <w:jc w:val="center"/>
        </w:trPr>
        <w:tc>
          <w:tcPr>
            <w:tcW w:w="488" w:type="pct"/>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44DFEE83" w14:textId="77777777" w:rsidR="00B15824" w:rsidRPr="00805F67" w:rsidRDefault="00B15824" w:rsidP="002519E6">
            <w:pPr>
              <w:widowControl w:val="0"/>
              <w:ind w:firstLine="7"/>
              <w:rPr>
                <w:rFonts w:ascii="Arial" w:hAnsi="Arial" w:cs="Arial"/>
                <w:color w:val="000000"/>
              </w:rPr>
            </w:pPr>
          </w:p>
        </w:tc>
        <w:tc>
          <w:tcPr>
            <w:tcW w:w="663" w:type="pct"/>
            <w:tcBorders>
              <w:top w:val="single" w:sz="4" w:space="0" w:color="000000"/>
              <w:left w:val="single" w:sz="4" w:space="0" w:color="000000"/>
              <w:bottom w:val="single" w:sz="4" w:space="0" w:color="000000"/>
              <w:right w:val="single" w:sz="4" w:space="0" w:color="000000"/>
            </w:tcBorders>
            <w:shd w:val="clear" w:color="FFFFCC" w:fill="FFFFFF"/>
            <w:vAlign w:val="center"/>
          </w:tcPr>
          <w:p w14:paraId="5DCE00A3"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3-2</w:t>
            </w:r>
          </w:p>
        </w:tc>
        <w:tc>
          <w:tcPr>
            <w:tcW w:w="313"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2FB6061"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18</w:t>
            </w:r>
          </w:p>
        </w:tc>
        <w:tc>
          <w:tcPr>
            <w:tcW w:w="314"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0AD4A0C"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 </w:t>
            </w:r>
          </w:p>
        </w:tc>
        <w:tc>
          <w:tcPr>
            <w:tcW w:w="334"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2FE7BE9"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 </w:t>
            </w:r>
          </w:p>
        </w:tc>
        <w:tc>
          <w:tcPr>
            <w:tcW w:w="29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7E4736A"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 </w:t>
            </w:r>
          </w:p>
        </w:tc>
        <w:tc>
          <w:tcPr>
            <w:tcW w:w="28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22C4DD9"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 </w:t>
            </w:r>
          </w:p>
        </w:tc>
        <w:tc>
          <w:tcPr>
            <w:tcW w:w="509"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8B35B57" w14:textId="77777777" w:rsidR="00B15824" w:rsidRPr="00805F67" w:rsidRDefault="00B15824" w:rsidP="002519E6">
            <w:pPr>
              <w:widowControl w:val="0"/>
              <w:ind w:firstLine="7"/>
              <w:jc w:val="center"/>
              <w:rPr>
                <w:rFonts w:ascii="Arial" w:hAnsi="Arial" w:cs="Arial"/>
              </w:rPr>
            </w:pPr>
            <w:r w:rsidRPr="00805F67">
              <w:rPr>
                <w:rFonts w:ascii="Arial" w:hAnsi="Arial" w:cs="Arial"/>
                <w:color w:val="000000"/>
              </w:rPr>
              <w:t>18</w:t>
            </w:r>
          </w:p>
        </w:tc>
        <w:tc>
          <w:tcPr>
            <w:tcW w:w="943"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3C40CD1" w14:textId="77777777" w:rsidR="00B15824" w:rsidRPr="00805F67" w:rsidRDefault="00B15824" w:rsidP="002519E6">
            <w:pPr>
              <w:widowControl w:val="0"/>
              <w:ind w:firstLine="7"/>
              <w:rPr>
                <w:rFonts w:ascii="Arial" w:hAnsi="Arial" w:cs="Arial"/>
                <w:color w:val="000000"/>
              </w:rPr>
            </w:pPr>
          </w:p>
        </w:tc>
        <w:tc>
          <w:tcPr>
            <w:tcW w:w="78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32CA390" w14:textId="77777777" w:rsidR="00B15824" w:rsidRPr="00805F67" w:rsidRDefault="00B15824" w:rsidP="002519E6">
            <w:pPr>
              <w:widowControl w:val="0"/>
              <w:ind w:firstLine="7"/>
              <w:rPr>
                <w:rFonts w:ascii="Arial" w:hAnsi="Arial" w:cs="Arial"/>
                <w:color w:val="000000"/>
              </w:rPr>
            </w:pPr>
          </w:p>
        </w:tc>
      </w:tr>
      <w:tr w:rsidR="00134B6D" w:rsidRPr="00805F67" w14:paraId="3EA23059" w14:textId="77777777" w:rsidTr="002519E6">
        <w:trPr>
          <w:gridAfter w:val="1"/>
          <w:wAfter w:w="70" w:type="pct"/>
          <w:trHeight w:val="20"/>
          <w:jc w:val="center"/>
        </w:trPr>
        <w:tc>
          <w:tcPr>
            <w:tcW w:w="4930" w:type="pct"/>
            <w:gridSpan w:val="20"/>
            <w:tcBorders>
              <w:top w:val="single" w:sz="4" w:space="0" w:color="000000"/>
              <w:left w:val="single" w:sz="4" w:space="0" w:color="000000"/>
              <w:bottom w:val="single" w:sz="4" w:space="0" w:color="000000"/>
              <w:right w:val="single" w:sz="4" w:space="0" w:color="000000"/>
            </w:tcBorders>
            <w:shd w:val="clear" w:color="auto" w:fill="auto"/>
            <w:vAlign w:val="center"/>
          </w:tcPr>
          <w:p w14:paraId="268104CF" w14:textId="3144EEE4" w:rsidR="00134B6D" w:rsidRPr="00805F67" w:rsidRDefault="006C6143" w:rsidP="002519E6">
            <w:pPr>
              <w:widowControl w:val="0"/>
              <w:ind w:firstLine="7"/>
              <w:jc w:val="center"/>
              <w:rPr>
                <w:rFonts w:ascii="Arial" w:hAnsi="Arial" w:cs="Arial"/>
                <w:color w:val="000000"/>
              </w:rPr>
            </w:pPr>
            <w:r w:rsidRPr="00805F67">
              <w:rPr>
                <w:rFonts w:ascii="Arial" w:hAnsi="Arial" w:cs="Arial"/>
                <w:color w:val="000000"/>
              </w:rPr>
              <w:t>выходной день с 7:30 до 8:30</w:t>
            </w:r>
          </w:p>
        </w:tc>
      </w:tr>
      <w:tr w:rsidR="006E4819" w:rsidRPr="00805F67" w14:paraId="17BEE0C7" w14:textId="77777777" w:rsidTr="002519E6">
        <w:tblPrEx>
          <w:jc w:val="left"/>
        </w:tblPrEx>
        <w:trPr>
          <w:gridBefore w:val="1"/>
          <w:wBefore w:w="50" w:type="pct"/>
          <w:trHeight w:val="375"/>
        </w:trPr>
        <w:tc>
          <w:tcPr>
            <w:tcW w:w="422"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3201A794" w14:textId="77777777" w:rsidR="006E4819" w:rsidRPr="00805F67" w:rsidRDefault="006E4819" w:rsidP="002519E6">
            <w:pPr>
              <w:widowControl w:val="0"/>
              <w:ind w:firstLine="7"/>
              <w:jc w:val="center"/>
              <w:rPr>
                <w:rFonts w:ascii="Arial" w:hAnsi="Arial" w:cs="Arial"/>
              </w:rPr>
            </w:pPr>
            <w:bookmarkStart w:id="107" w:name="__DdeLink__452_1140877392"/>
            <w:r w:rsidRPr="00805F67">
              <w:rPr>
                <w:rFonts w:ascii="Arial" w:hAnsi="Arial" w:cs="Arial"/>
                <w:color w:val="000000"/>
              </w:rPr>
              <w:t>Вход</w:t>
            </w:r>
          </w:p>
        </w:tc>
        <w:tc>
          <w:tcPr>
            <w:tcW w:w="743" w:type="pct"/>
            <w:gridSpan w:val="3"/>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0486A0ED"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 xml:space="preserve">Маршрут </w:t>
            </w:r>
          </w:p>
        </w:tc>
        <w:tc>
          <w:tcPr>
            <w:tcW w:w="2038" w:type="pct"/>
            <w:gridSpan w:val="12"/>
            <w:tcBorders>
              <w:top w:val="single" w:sz="4" w:space="0" w:color="000000"/>
              <w:left w:val="single" w:sz="4" w:space="0" w:color="000000"/>
              <w:bottom w:val="single" w:sz="4" w:space="0" w:color="000000"/>
              <w:right w:val="single" w:sz="4" w:space="0" w:color="000000"/>
            </w:tcBorders>
            <w:shd w:val="clear" w:color="FFFFCC" w:fill="FFFFFF"/>
            <w:vAlign w:val="center"/>
          </w:tcPr>
          <w:p w14:paraId="3BD85480" w14:textId="77777777" w:rsidR="006E4819" w:rsidRPr="00805F67" w:rsidRDefault="006E4819" w:rsidP="002519E6">
            <w:pPr>
              <w:widowControl w:val="0"/>
              <w:ind w:firstLine="7"/>
              <w:jc w:val="center"/>
              <w:rPr>
                <w:rFonts w:ascii="Arial" w:hAnsi="Arial" w:cs="Arial"/>
              </w:rPr>
            </w:pPr>
            <w:bookmarkStart w:id="108" w:name="_GoBack35"/>
            <w:bookmarkEnd w:id="108"/>
            <w:r w:rsidRPr="00805F67">
              <w:rPr>
                <w:rFonts w:ascii="Arial" w:hAnsi="Arial" w:cs="Arial"/>
                <w:color w:val="000000"/>
              </w:rPr>
              <w:t>Вид ТС</w:t>
            </w:r>
          </w:p>
        </w:tc>
        <w:tc>
          <w:tcPr>
            <w:tcW w:w="1746" w:type="pct"/>
            <w:gridSpan w:val="4"/>
            <w:tcBorders>
              <w:top w:val="single" w:sz="4" w:space="0" w:color="000000"/>
              <w:left w:val="single" w:sz="4" w:space="0" w:color="000000"/>
              <w:bottom w:val="single" w:sz="4" w:space="0" w:color="000000"/>
              <w:right w:val="single" w:sz="4" w:space="0" w:color="000000"/>
            </w:tcBorders>
            <w:shd w:val="clear" w:color="FFFFCC" w:fill="FFFFFF"/>
            <w:vAlign w:val="center"/>
          </w:tcPr>
          <w:p w14:paraId="752E9960"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Всего</w:t>
            </w:r>
          </w:p>
        </w:tc>
      </w:tr>
      <w:tr w:rsidR="006E4819" w:rsidRPr="00805F67" w14:paraId="1AC90D7F" w14:textId="77777777" w:rsidTr="002519E6">
        <w:tblPrEx>
          <w:jc w:val="left"/>
        </w:tblPrEx>
        <w:trPr>
          <w:gridBefore w:val="1"/>
          <w:wBefore w:w="50" w:type="pct"/>
          <w:trHeight w:val="1125"/>
        </w:trPr>
        <w:tc>
          <w:tcPr>
            <w:tcW w:w="422"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0C1F129" w14:textId="77777777" w:rsidR="006E4819" w:rsidRPr="00805F67" w:rsidRDefault="006E4819" w:rsidP="002519E6">
            <w:pPr>
              <w:widowControl w:val="0"/>
              <w:ind w:firstLine="7"/>
              <w:rPr>
                <w:rFonts w:ascii="Arial" w:hAnsi="Arial" w:cs="Arial"/>
                <w:color w:val="000000"/>
              </w:rPr>
            </w:pPr>
          </w:p>
        </w:tc>
        <w:tc>
          <w:tcPr>
            <w:tcW w:w="743" w:type="pct"/>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7B4D7494" w14:textId="77777777" w:rsidR="006E4819" w:rsidRPr="00805F67" w:rsidRDefault="006E4819" w:rsidP="002519E6">
            <w:pPr>
              <w:widowControl w:val="0"/>
              <w:ind w:firstLine="7"/>
              <w:rPr>
                <w:rFonts w:ascii="Arial" w:hAnsi="Arial" w:cs="Arial"/>
                <w:color w:val="000000"/>
              </w:rPr>
            </w:pPr>
          </w:p>
        </w:tc>
        <w:tc>
          <w:tcPr>
            <w:tcW w:w="31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57E44EE"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ИТ</w:t>
            </w:r>
          </w:p>
        </w:tc>
        <w:tc>
          <w:tcPr>
            <w:tcW w:w="31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8273F58"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ОТ</w:t>
            </w:r>
          </w:p>
        </w:tc>
        <w:tc>
          <w:tcPr>
            <w:tcW w:w="330"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4B5E77D"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ГМ</w:t>
            </w:r>
          </w:p>
        </w:tc>
        <w:tc>
          <w:tcPr>
            <w:tcW w:w="298"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17E7C0D"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ГС</w:t>
            </w:r>
          </w:p>
        </w:tc>
        <w:tc>
          <w:tcPr>
            <w:tcW w:w="28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C69F02A"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ГБ</w:t>
            </w:r>
          </w:p>
        </w:tc>
        <w:tc>
          <w:tcPr>
            <w:tcW w:w="50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72F5540"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Итого</w:t>
            </w:r>
          </w:p>
        </w:tc>
        <w:tc>
          <w:tcPr>
            <w:tcW w:w="926"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DE63180"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Исходящий поток</w:t>
            </w:r>
          </w:p>
        </w:tc>
        <w:tc>
          <w:tcPr>
            <w:tcW w:w="820"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305A649"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Входящий поток</w:t>
            </w:r>
          </w:p>
        </w:tc>
      </w:tr>
      <w:tr w:rsidR="006E4819" w:rsidRPr="00805F67" w14:paraId="7D758143" w14:textId="77777777" w:rsidTr="002519E6">
        <w:tblPrEx>
          <w:jc w:val="left"/>
        </w:tblPrEx>
        <w:trPr>
          <w:gridBefore w:val="1"/>
          <w:wBefore w:w="50" w:type="pct"/>
          <w:trHeight w:val="375"/>
        </w:trPr>
        <w:tc>
          <w:tcPr>
            <w:tcW w:w="422"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2E1785D9"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1</w:t>
            </w:r>
          </w:p>
        </w:tc>
        <w:tc>
          <w:tcPr>
            <w:tcW w:w="743" w:type="pct"/>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57769EF6"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1-2</w:t>
            </w:r>
          </w:p>
        </w:tc>
        <w:tc>
          <w:tcPr>
            <w:tcW w:w="31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CBD27FE"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21</w:t>
            </w:r>
          </w:p>
        </w:tc>
        <w:tc>
          <w:tcPr>
            <w:tcW w:w="31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FB4394D"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1</w:t>
            </w:r>
          </w:p>
        </w:tc>
        <w:tc>
          <w:tcPr>
            <w:tcW w:w="330"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0072CE5"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2</w:t>
            </w:r>
          </w:p>
        </w:tc>
        <w:tc>
          <w:tcPr>
            <w:tcW w:w="298"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E5212A6"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1</w:t>
            </w:r>
          </w:p>
        </w:tc>
        <w:tc>
          <w:tcPr>
            <w:tcW w:w="28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DA252C1"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 </w:t>
            </w:r>
          </w:p>
        </w:tc>
        <w:tc>
          <w:tcPr>
            <w:tcW w:w="50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74D980C"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25</w:t>
            </w:r>
          </w:p>
        </w:tc>
        <w:tc>
          <w:tcPr>
            <w:tcW w:w="926"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36CEC759"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40</w:t>
            </w:r>
          </w:p>
        </w:tc>
        <w:tc>
          <w:tcPr>
            <w:tcW w:w="820"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35C263A5"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57</w:t>
            </w:r>
          </w:p>
        </w:tc>
      </w:tr>
      <w:tr w:rsidR="006E4819" w:rsidRPr="00805F67" w14:paraId="4318EF70" w14:textId="77777777" w:rsidTr="002519E6">
        <w:tblPrEx>
          <w:jc w:val="left"/>
        </w:tblPrEx>
        <w:trPr>
          <w:gridBefore w:val="1"/>
          <w:wBefore w:w="50" w:type="pct"/>
          <w:trHeight w:val="375"/>
        </w:trPr>
        <w:tc>
          <w:tcPr>
            <w:tcW w:w="422"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FECDCC1" w14:textId="77777777" w:rsidR="006E4819" w:rsidRPr="00805F67" w:rsidRDefault="006E4819" w:rsidP="002519E6">
            <w:pPr>
              <w:widowControl w:val="0"/>
              <w:ind w:firstLine="7"/>
              <w:rPr>
                <w:rFonts w:ascii="Arial" w:hAnsi="Arial" w:cs="Arial"/>
                <w:color w:val="000000"/>
              </w:rPr>
            </w:pPr>
          </w:p>
        </w:tc>
        <w:tc>
          <w:tcPr>
            <w:tcW w:w="743" w:type="pct"/>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5CDDA3DD"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1-3</w:t>
            </w:r>
          </w:p>
        </w:tc>
        <w:tc>
          <w:tcPr>
            <w:tcW w:w="31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DE447A0"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13</w:t>
            </w:r>
          </w:p>
        </w:tc>
        <w:tc>
          <w:tcPr>
            <w:tcW w:w="31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99CA601"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 </w:t>
            </w:r>
          </w:p>
        </w:tc>
        <w:tc>
          <w:tcPr>
            <w:tcW w:w="330"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9996F40"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2</w:t>
            </w:r>
          </w:p>
        </w:tc>
        <w:tc>
          <w:tcPr>
            <w:tcW w:w="298"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E4D9987"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 </w:t>
            </w:r>
          </w:p>
        </w:tc>
        <w:tc>
          <w:tcPr>
            <w:tcW w:w="28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207C17C"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 </w:t>
            </w:r>
          </w:p>
        </w:tc>
        <w:tc>
          <w:tcPr>
            <w:tcW w:w="50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E968C09"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15</w:t>
            </w:r>
          </w:p>
        </w:tc>
        <w:tc>
          <w:tcPr>
            <w:tcW w:w="926"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08714E1" w14:textId="77777777" w:rsidR="006E4819" w:rsidRPr="00805F67" w:rsidRDefault="006E4819" w:rsidP="002519E6">
            <w:pPr>
              <w:widowControl w:val="0"/>
              <w:ind w:firstLine="7"/>
              <w:rPr>
                <w:rFonts w:ascii="Arial" w:hAnsi="Arial" w:cs="Arial"/>
                <w:color w:val="000000"/>
              </w:rPr>
            </w:pPr>
          </w:p>
        </w:tc>
        <w:tc>
          <w:tcPr>
            <w:tcW w:w="82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938CCE2" w14:textId="77777777" w:rsidR="006E4819" w:rsidRPr="00805F67" w:rsidRDefault="006E4819" w:rsidP="002519E6">
            <w:pPr>
              <w:widowControl w:val="0"/>
              <w:ind w:firstLine="7"/>
              <w:rPr>
                <w:rFonts w:ascii="Arial" w:hAnsi="Arial" w:cs="Arial"/>
                <w:color w:val="000000"/>
              </w:rPr>
            </w:pPr>
          </w:p>
        </w:tc>
      </w:tr>
      <w:tr w:rsidR="006E4819" w:rsidRPr="00805F67" w14:paraId="7EF84988" w14:textId="77777777" w:rsidTr="002519E6">
        <w:tblPrEx>
          <w:jc w:val="left"/>
        </w:tblPrEx>
        <w:trPr>
          <w:gridBefore w:val="1"/>
          <w:wBefore w:w="50" w:type="pct"/>
          <w:trHeight w:val="375"/>
        </w:trPr>
        <w:tc>
          <w:tcPr>
            <w:tcW w:w="422"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2EA686C3"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2</w:t>
            </w:r>
          </w:p>
        </w:tc>
        <w:tc>
          <w:tcPr>
            <w:tcW w:w="743" w:type="pct"/>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458CAFF8"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2-1</w:t>
            </w:r>
          </w:p>
        </w:tc>
        <w:tc>
          <w:tcPr>
            <w:tcW w:w="31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147A1B9"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28</w:t>
            </w:r>
          </w:p>
        </w:tc>
        <w:tc>
          <w:tcPr>
            <w:tcW w:w="31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4140DDF"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1</w:t>
            </w:r>
          </w:p>
        </w:tc>
        <w:tc>
          <w:tcPr>
            <w:tcW w:w="330"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06511C8"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1</w:t>
            </w:r>
          </w:p>
        </w:tc>
        <w:tc>
          <w:tcPr>
            <w:tcW w:w="298"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068038C"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 </w:t>
            </w:r>
          </w:p>
        </w:tc>
        <w:tc>
          <w:tcPr>
            <w:tcW w:w="28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15CB5D4"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 </w:t>
            </w:r>
          </w:p>
        </w:tc>
        <w:tc>
          <w:tcPr>
            <w:tcW w:w="50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CB840AF"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30</w:t>
            </w:r>
          </w:p>
        </w:tc>
        <w:tc>
          <w:tcPr>
            <w:tcW w:w="926"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53966A6A"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38</w:t>
            </w:r>
          </w:p>
        </w:tc>
        <w:tc>
          <w:tcPr>
            <w:tcW w:w="820"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4C7D537A"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36</w:t>
            </w:r>
          </w:p>
        </w:tc>
      </w:tr>
      <w:tr w:rsidR="006E4819" w:rsidRPr="00805F67" w14:paraId="6AEA8456" w14:textId="77777777" w:rsidTr="002519E6">
        <w:tblPrEx>
          <w:jc w:val="left"/>
        </w:tblPrEx>
        <w:trPr>
          <w:gridBefore w:val="1"/>
          <w:wBefore w:w="50" w:type="pct"/>
          <w:trHeight w:val="375"/>
        </w:trPr>
        <w:tc>
          <w:tcPr>
            <w:tcW w:w="422"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629DAEC" w14:textId="77777777" w:rsidR="006E4819" w:rsidRPr="00805F67" w:rsidRDefault="006E4819" w:rsidP="002519E6">
            <w:pPr>
              <w:widowControl w:val="0"/>
              <w:ind w:firstLine="7"/>
              <w:rPr>
                <w:rFonts w:ascii="Arial" w:hAnsi="Arial" w:cs="Arial"/>
                <w:color w:val="000000"/>
              </w:rPr>
            </w:pPr>
          </w:p>
        </w:tc>
        <w:tc>
          <w:tcPr>
            <w:tcW w:w="743" w:type="pct"/>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5EC05498"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2-3</w:t>
            </w:r>
          </w:p>
        </w:tc>
        <w:tc>
          <w:tcPr>
            <w:tcW w:w="31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37A224A"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8</w:t>
            </w:r>
          </w:p>
        </w:tc>
        <w:tc>
          <w:tcPr>
            <w:tcW w:w="31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F8226E8"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 </w:t>
            </w:r>
          </w:p>
        </w:tc>
        <w:tc>
          <w:tcPr>
            <w:tcW w:w="330"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F1B6AB2"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 </w:t>
            </w:r>
          </w:p>
        </w:tc>
        <w:tc>
          <w:tcPr>
            <w:tcW w:w="298"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9D91563"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 </w:t>
            </w:r>
          </w:p>
        </w:tc>
        <w:tc>
          <w:tcPr>
            <w:tcW w:w="28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816784A"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 </w:t>
            </w:r>
          </w:p>
        </w:tc>
        <w:tc>
          <w:tcPr>
            <w:tcW w:w="50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1119C5B"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8</w:t>
            </w:r>
          </w:p>
        </w:tc>
        <w:tc>
          <w:tcPr>
            <w:tcW w:w="926"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BA810FF" w14:textId="77777777" w:rsidR="006E4819" w:rsidRPr="00805F67" w:rsidRDefault="006E4819" w:rsidP="002519E6">
            <w:pPr>
              <w:widowControl w:val="0"/>
              <w:ind w:firstLine="7"/>
              <w:rPr>
                <w:rFonts w:ascii="Arial" w:hAnsi="Arial" w:cs="Arial"/>
                <w:color w:val="000000"/>
              </w:rPr>
            </w:pPr>
          </w:p>
        </w:tc>
        <w:tc>
          <w:tcPr>
            <w:tcW w:w="82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9A0DA7B" w14:textId="77777777" w:rsidR="006E4819" w:rsidRPr="00805F67" w:rsidRDefault="006E4819" w:rsidP="002519E6">
            <w:pPr>
              <w:widowControl w:val="0"/>
              <w:ind w:firstLine="7"/>
              <w:rPr>
                <w:rFonts w:ascii="Arial" w:hAnsi="Arial" w:cs="Arial"/>
                <w:color w:val="000000"/>
              </w:rPr>
            </w:pPr>
          </w:p>
        </w:tc>
      </w:tr>
      <w:tr w:rsidR="006E4819" w:rsidRPr="00805F67" w14:paraId="713743C1" w14:textId="77777777" w:rsidTr="002519E6">
        <w:tblPrEx>
          <w:jc w:val="left"/>
        </w:tblPrEx>
        <w:trPr>
          <w:gridBefore w:val="1"/>
          <w:wBefore w:w="50" w:type="pct"/>
          <w:trHeight w:val="375"/>
        </w:trPr>
        <w:tc>
          <w:tcPr>
            <w:tcW w:w="422" w:type="pct"/>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41E3C769"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3</w:t>
            </w:r>
          </w:p>
        </w:tc>
        <w:tc>
          <w:tcPr>
            <w:tcW w:w="743" w:type="pct"/>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5A65DDD6"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3-1</w:t>
            </w:r>
          </w:p>
        </w:tc>
        <w:tc>
          <w:tcPr>
            <w:tcW w:w="31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0FC3AA7"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25</w:t>
            </w:r>
          </w:p>
        </w:tc>
        <w:tc>
          <w:tcPr>
            <w:tcW w:w="31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762DF54"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1</w:t>
            </w:r>
          </w:p>
        </w:tc>
        <w:tc>
          <w:tcPr>
            <w:tcW w:w="330"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71E5801"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1</w:t>
            </w:r>
          </w:p>
        </w:tc>
        <w:tc>
          <w:tcPr>
            <w:tcW w:w="298"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2230AF0"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 </w:t>
            </w:r>
          </w:p>
        </w:tc>
        <w:tc>
          <w:tcPr>
            <w:tcW w:w="28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567543B"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 </w:t>
            </w:r>
          </w:p>
        </w:tc>
        <w:tc>
          <w:tcPr>
            <w:tcW w:w="50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8173A5E"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27</w:t>
            </w:r>
          </w:p>
        </w:tc>
        <w:tc>
          <w:tcPr>
            <w:tcW w:w="926"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3E27074F"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38</w:t>
            </w:r>
          </w:p>
        </w:tc>
        <w:tc>
          <w:tcPr>
            <w:tcW w:w="820" w:type="pct"/>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7A502F66"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23</w:t>
            </w:r>
          </w:p>
        </w:tc>
      </w:tr>
      <w:tr w:rsidR="006E4819" w:rsidRPr="00805F67" w14:paraId="11A8026B" w14:textId="77777777" w:rsidTr="002519E6">
        <w:tblPrEx>
          <w:jc w:val="left"/>
        </w:tblPrEx>
        <w:trPr>
          <w:gridBefore w:val="1"/>
          <w:wBefore w:w="50" w:type="pct"/>
          <w:trHeight w:val="375"/>
        </w:trPr>
        <w:tc>
          <w:tcPr>
            <w:tcW w:w="422"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702F2BEF" w14:textId="77777777" w:rsidR="006E4819" w:rsidRPr="00805F67" w:rsidRDefault="006E4819" w:rsidP="002519E6">
            <w:pPr>
              <w:widowControl w:val="0"/>
              <w:ind w:firstLine="7"/>
              <w:rPr>
                <w:rFonts w:ascii="Arial" w:hAnsi="Arial" w:cs="Arial"/>
                <w:color w:val="000000"/>
              </w:rPr>
            </w:pPr>
          </w:p>
        </w:tc>
        <w:tc>
          <w:tcPr>
            <w:tcW w:w="743" w:type="pct"/>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5CB57485"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3-2</w:t>
            </w:r>
          </w:p>
        </w:tc>
        <w:tc>
          <w:tcPr>
            <w:tcW w:w="31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8440688"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11</w:t>
            </w:r>
          </w:p>
        </w:tc>
        <w:tc>
          <w:tcPr>
            <w:tcW w:w="312"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4BB5EAF"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 </w:t>
            </w:r>
          </w:p>
        </w:tc>
        <w:tc>
          <w:tcPr>
            <w:tcW w:w="330"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32C19CB"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 </w:t>
            </w:r>
          </w:p>
        </w:tc>
        <w:tc>
          <w:tcPr>
            <w:tcW w:w="298"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DE65FC2"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 </w:t>
            </w:r>
          </w:p>
        </w:tc>
        <w:tc>
          <w:tcPr>
            <w:tcW w:w="285"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9F4553D"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 </w:t>
            </w:r>
          </w:p>
        </w:tc>
        <w:tc>
          <w:tcPr>
            <w:tcW w:w="501" w:type="pct"/>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D76F51B" w14:textId="77777777" w:rsidR="006E4819" w:rsidRPr="00805F67" w:rsidRDefault="006E4819" w:rsidP="002519E6">
            <w:pPr>
              <w:widowControl w:val="0"/>
              <w:ind w:firstLine="7"/>
              <w:jc w:val="center"/>
              <w:rPr>
                <w:rFonts w:ascii="Arial" w:hAnsi="Arial" w:cs="Arial"/>
              </w:rPr>
            </w:pPr>
            <w:r w:rsidRPr="00805F67">
              <w:rPr>
                <w:rFonts w:ascii="Arial" w:hAnsi="Arial" w:cs="Arial"/>
                <w:color w:val="000000"/>
              </w:rPr>
              <w:t>11</w:t>
            </w:r>
          </w:p>
        </w:tc>
        <w:tc>
          <w:tcPr>
            <w:tcW w:w="926"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7A5CE86" w14:textId="77777777" w:rsidR="006E4819" w:rsidRPr="00805F67" w:rsidRDefault="006E4819" w:rsidP="002519E6">
            <w:pPr>
              <w:widowControl w:val="0"/>
              <w:ind w:firstLine="7"/>
              <w:rPr>
                <w:rFonts w:ascii="Arial" w:hAnsi="Arial" w:cs="Arial"/>
                <w:color w:val="000000"/>
              </w:rPr>
            </w:pPr>
          </w:p>
        </w:tc>
        <w:tc>
          <w:tcPr>
            <w:tcW w:w="82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EF0A99F" w14:textId="77777777" w:rsidR="006E4819" w:rsidRPr="00805F67" w:rsidRDefault="006E4819" w:rsidP="002519E6">
            <w:pPr>
              <w:widowControl w:val="0"/>
              <w:ind w:firstLine="7"/>
              <w:rPr>
                <w:rFonts w:ascii="Arial" w:hAnsi="Arial" w:cs="Arial"/>
                <w:color w:val="000000"/>
              </w:rPr>
            </w:pPr>
          </w:p>
        </w:tc>
      </w:tr>
    </w:tbl>
    <w:p w14:paraId="4AF89F4E" w14:textId="77777777" w:rsidR="00134B6D" w:rsidRPr="00805F67" w:rsidRDefault="00134B6D" w:rsidP="000D32AB">
      <w:pPr>
        <w:widowControl w:val="0"/>
        <w:ind w:firstLine="567"/>
        <w:jc w:val="center"/>
        <w:rPr>
          <w:rFonts w:ascii="Arial" w:hAnsi="Arial" w:cs="Arial"/>
        </w:rPr>
      </w:pPr>
    </w:p>
    <w:p w14:paraId="3D1ADF55" w14:textId="77777777" w:rsidR="00533061" w:rsidRDefault="00B15824" w:rsidP="000D32AB">
      <w:pPr>
        <w:widowControl w:val="0"/>
        <w:ind w:firstLine="567"/>
        <w:jc w:val="center"/>
        <w:rPr>
          <w:rFonts w:ascii="Arial" w:hAnsi="Arial" w:cs="Arial"/>
        </w:rPr>
      </w:pPr>
      <w:r w:rsidRPr="00805F67">
        <w:rPr>
          <w:rFonts w:ascii="Arial" w:hAnsi="Arial" w:cs="Arial"/>
          <w:noProof/>
        </w:rPr>
        <w:drawing>
          <wp:inline distT="0" distB="0" distL="0" distR="0" wp14:anchorId="39ECE311" wp14:editId="6BD6EDA2">
            <wp:extent cx="4714875" cy="4650174"/>
            <wp:effectExtent l="0" t="0" r="0" b="0"/>
            <wp:docPr id="52" name="Изображение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Изображение52"/>
                    <pic:cNvPicPr>
                      <a:picLocks noChangeAspect="1" noChangeArrowheads="1"/>
                    </pic:cNvPicPr>
                  </pic:nvPicPr>
                  <pic:blipFill>
                    <a:blip r:embed="rId85" cstate="email">
                      <a:extLst>
                        <a:ext uri="{28A0092B-C50C-407E-A947-70E740481C1C}">
                          <a14:useLocalDpi xmlns:a14="http://schemas.microsoft.com/office/drawing/2010/main"/>
                        </a:ext>
                      </a:extLst>
                    </a:blip>
                    <a:stretch>
                      <a:fillRect/>
                    </a:stretch>
                  </pic:blipFill>
                  <pic:spPr bwMode="auto">
                    <a:xfrm>
                      <a:off x="0" y="0"/>
                      <a:ext cx="4747515" cy="4682366"/>
                    </a:xfrm>
                    <a:prstGeom prst="rect">
                      <a:avLst/>
                    </a:prstGeom>
                  </pic:spPr>
                </pic:pic>
              </a:graphicData>
            </a:graphic>
          </wp:inline>
        </w:drawing>
      </w:r>
    </w:p>
    <w:p w14:paraId="707FA481" w14:textId="77777777" w:rsidR="00533061" w:rsidRDefault="00533061" w:rsidP="000D32AB">
      <w:pPr>
        <w:widowControl w:val="0"/>
        <w:ind w:firstLine="567"/>
        <w:jc w:val="center"/>
        <w:rPr>
          <w:rFonts w:ascii="Arial" w:hAnsi="Arial" w:cs="Arial"/>
        </w:rPr>
      </w:pPr>
    </w:p>
    <w:p w14:paraId="63540EF1" w14:textId="4AF69359" w:rsidR="00B15824" w:rsidRPr="00805F67" w:rsidRDefault="00B15824" w:rsidP="000D32AB">
      <w:pPr>
        <w:widowControl w:val="0"/>
        <w:ind w:firstLine="567"/>
        <w:jc w:val="center"/>
        <w:rPr>
          <w:rFonts w:ascii="Arial" w:hAnsi="Arial" w:cs="Arial"/>
        </w:rPr>
      </w:pPr>
      <w:r w:rsidRPr="00805F67">
        <w:rPr>
          <w:rFonts w:ascii="Arial" w:hAnsi="Arial" w:cs="Arial"/>
        </w:rPr>
        <w:lastRenderedPageBreak/>
        <w:t>Рисунок Б.2</w:t>
      </w:r>
      <w:r w:rsidR="00BC27EA" w:rsidRPr="00805F67">
        <w:rPr>
          <w:rFonts w:ascii="Arial" w:hAnsi="Arial" w:cs="Arial"/>
        </w:rPr>
        <w:t>2</w:t>
      </w:r>
      <w:r w:rsidRPr="00805F67">
        <w:rPr>
          <w:rFonts w:ascii="Arial" w:hAnsi="Arial" w:cs="Arial"/>
        </w:rPr>
        <w:t>.1 – Условная картограмма интенсивности транспортных потоков</w:t>
      </w:r>
      <w:bookmarkEnd w:id="107"/>
      <w:r w:rsidR="00134B6D" w:rsidRPr="00805F67">
        <w:rPr>
          <w:rFonts w:ascii="Arial" w:hAnsi="Arial" w:cs="Arial"/>
        </w:rPr>
        <w:t xml:space="preserve"> в будний день с 7:30 до 8:30</w:t>
      </w:r>
    </w:p>
    <w:p w14:paraId="42E64BAE" w14:textId="17F22216" w:rsidR="00134B6D" w:rsidRPr="00805F67" w:rsidRDefault="00134B6D" w:rsidP="000D32AB">
      <w:pPr>
        <w:widowControl w:val="0"/>
        <w:ind w:firstLine="567"/>
        <w:jc w:val="center"/>
        <w:rPr>
          <w:rFonts w:ascii="Arial" w:hAnsi="Arial" w:cs="Arial"/>
        </w:rPr>
      </w:pPr>
    </w:p>
    <w:p w14:paraId="2BF50141" w14:textId="3D11981D" w:rsidR="006E4819" w:rsidRPr="00805F67" w:rsidRDefault="006E4819" w:rsidP="000D32AB">
      <w:pPr>
        <w:widowControl w:val="0"/>
        <w:ind w:firstLine="567"/>
        <w:jc w:val="center"/>
        <w:rPr>
          <w:rFonts w:ascii="Arial" w:hAnsi="Arial" w:cs="Arial"/>
        </w:rPr>
      </w:pPr>
      <w:r w:rsidRPr="00805F67">
        <w:rPr>
          <w:rFonts w:ascii="Arial" w:hAnsi="Arial" w:cs="Arial"/>
          <w:noProof/>
        </w:rPr>
        <w:drawing>
          <wp:inline distT="0" distB="0" distL="0" distR="0" wp14:anchorId="713DDD12" wp14:editId="2B36EDDA">
            <wp:extent cx="5067300" cy="4877133"/>
            <wp:effectExtent l="0" t="0" r="0" b="0"/>
            <wp:docPr id="93" name="Изображение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Изображение94"/>
                    <pic:cNvPicPr>
                      <a:picLocks noChangeAspect="1" noChangeArrowheads="1"/>
                    </pic:cNvPicPr>
                  </pic:nvPicPr>
                  <pic:blipFill>
                    <a:blip r:embed="rId86" cstate="email">
                      <a:extLst>
                        <a:ext uri="{28A0092B-C50C-407E-A947-70E740481C1C}">
                          <a14:useLocalDpi xmlns:a14="http://schemas.microsoft.com/office/drawing/2010/main"/>
                        </a:ext>
                      </a:extLst>
                    </a:blip>
                    <a:stretch>
                      <a:fillRect/>
                    </a:stretch>
                  </pic:blipFill>
                  <pic:spPr bwMode="auto">
                    <a:xfrm>
                      <a:off x="0" y="0"/>
                      <a:ext cx="5073178" cy="4882790"/>
                    </a:xfrm>
                    <a:prstGeom prst="rect">
                      <a:avLst/>
                    </a:prstGeom>
                  </pic:spPr>
                </pic:pic>
              </a:graphicData>
            </a:graphic>
          </wp:inline>
        </w:drawing>
      </w:r>
      <w:r w:rsidRPr="00805F67">
        <w:rPr>
          <w:rFonts w:ascii="Arial" w:hAnsi="Arial" w:cs="Arial"/>
        </w:rPr>
        <w:t>Рисунок Б.</w:t>
      </w:r>
      <w:r w:rsidR="00BC27EA" w:rsidRPr="00805F67">
        <w:rPr>
          <w:rFonts w:ascii="Arial" w:hAnsi="Arial" w:cs="Arial"/>
        </w:rPr>
        <w:t>22</w:t>
      </w:r>
      <w:r w:rsidRPr="00805F67">
        <w:rPr>
          <w:rFonts w:ascii="Arial" w:hAnsi="Arial" w:cs="Arial"/>
        </w:rPr>
        <w:t>.</w:t>
      </w:r>
      <w:r w:rsidR="00BC27EA" w:rsidRPr="00805F67">
        <w:rPr>
          <w:rFonts w:ascii="Arial" w:hAnsi="Arial" w:cs="Arial"/>
        </w:rPr>
        <w:t>2</w:t>
      </w:r>
      <w:r w:rsidRPr="00805F67">
        <w:rPr>
          <w:rFonts w:ascii="Arial" w:hAnsi="Arial" w:cs="Arial"/>
        </w:rPr>
        <w:t xml:space="preserve"> – Условная картограмма интенсивности транспортных потоков в выходной день с 7:30 до 8:30</w:t>
      </w:r>
    </w:p>
    <w:p w14:paraId="346394E3" w14:textId="77777777" w:rsidR="00134B6D" w:rsidRPr="00805F67" w:rsidRDefault="00134B6D" w:rsidP="000D32AB">
      <w:pPr>
        <w:widowControl w:val="0"/>
        <w:ind w:firstLine="567"/>
        <w:jc w:val="center"/>
        <w:rPr>
          <w:rFonts w:ascii="Arial" w:hAnsi="Arial" w:cs="Arial"/>
        </w:rPr>
      </w:pPr>
    </w:p>
    <w:p w14:paraId="2ACE1170" w14:textId="3D5D4732" w:rsidR="00B15824" w:rsidRDefault="00B15824" w:rsidP="000D32AB">
      <w:pPr>
        <w:widowControl w:val="0"/>
        <w:ind w:firstLine="567"/>
        <w:jc w:val="center"/>
        <w:rPr>
          <w:rFonts w:ascii="Arial" w:hAnsi="Arial" w:cs="Arial"/>
        </w:rPr>
      </w:pPr>
      <w:r w:rsidRPr="00805F67">
        <w:rPr>
          <w:rFonts w:ascii="Arial" w:hAnsi="Arial" w:cs="Arial"/>
          <w:noProof/>
        </w:rPr>
        <w:drawing>
          <wp:inline distT="0" distB="0" distL="0" distR="0" wp14:anchorId="71DDB0F6" wp14:editId="03185C78">
            <wp:extent cx="5629275" cy="2046605"/>
            <wp:effectExtent l="0" t="0" r="9525" b="0"/>
            <wp:docPr id="140" name="Изображение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Изображение53"/>
                    <pic:cNvPicPr>
                      <a:picLocks noChangeAspect="1" noChangeArrowheads="1"/>
                    </pic:cNvPicPr>
                  </pic:nvPicPr>
                  <pic:blipFill>
                    <a:blip r:embed="rId87" cstate="email">
                      <a:extLst>
                        <a:ext uri="{28A0092B-C50C-407E-A947-70E740481C1C}">
                          <a14:useLocalDpi xmlns:a14="http://schemas.microsoft.com/office/drawing/2010/main"/>
                        </a:ext>
                      </a:extLst>
                    </a:blip>
                    <a:stretch>
                      <a:fillRect/>
                    </a:stretch>
                  </pic:blipFill>
                  <pic:spPr bwMode="auto">
                    <a:xfrm>
                      <a:off x="0" y="0"/>
                      <a:ext cx="5651654" cy="2054741"/>
                    </a:xfrm>
                    <a:prstGeom prst="rect">
                      <a:avLst/>
                    </a:prstGeom>
                  </pic:spPr>
                </pic:pic>
              </a:graphicData>
            </a:graphic>
          </wp:inline>
        </w:drawing>
      </w:r>
      <w:r w:rsidRPr="00805F67">
        <w:rPr>
          <w:rFonts w:ascii="Arial" w:hAnsi="Arial" w:cs="Arial"/>
        </w:rPr>
        <w:t>Рисунок Б.</w:t>
      </w:r>
      <w:r w:rsidR="00BC27EA" w:rsidRPr="00805F67">
        <w:rPr>
          <w:rFonts w:ascii="Arial" w:hAnsi="Arial" w:cs="Arial"/>
        </w:rPr>
        <w:t>22</w:t>
      </w:r>
      <w:r w:rsidRPr="00805F67">
        <w:rPr>
          <w:rFonts w:ascii="Arial" w:hAnsi="Arial" w:cs="Arial"/>
        </w:rPr>
        <w:t>.</w:t>
      </w:r>
      <w:r w:rsidR="00BC27EA" w:rsidRPr="00805F67">
        <w:rPr>
          <w:rFonts w:ascii="Arial" w:hAnsi="Arial" w:cs="Arial"/>
        </w:rPr>
        <w:t>3</w:t>
      </w:r>
      <w:r w:rsidRPr="00805F67">
        <w:rPr>
          <w:rFonts w:ascii="Arial" w:hAnsi="Arial" w:cs="Arial"/>
        </w:rPr>
        <w:t xml:space="preserve"> – Фото перекрестка </w:t>
      </w:r>
      <w:r w:rsidR="00134B6D" w:rsidRPr="00805F67">
        <w:rPr>
          <w:rFonts w:ascii="Arial" w:hAnsi="Arial" w:cs="Arial"/>
        </w:rPr>
        <w:t>ул. Комсомольская – а/д 03 ОП РЗ 03К-133 «ст-ца Бжедуховская - ст-ца Октябрьская - х. Новогурийский», ст. Бжедуховская, Белореченский район</w:t>
      </w:r>
    </w:p>
    <w:p w14:paraId="7DCA25D0" w14:textId="77777777" w:rsidR="002519E6" w:rsidRDefault="002519E6" w:rsidP="000D32AB">
      <w:pPr>
        <w:widowControl w:val="0"/>
        <w:ind w:firstLine="567"/>
        <w:jc w:val="both"/>
        <w:rPr>
          <w:rFonts w:ascii="Arial" w:hAnsi="Arial" w:cs="Arial"/>
          <w:bCs/>
        </w:rPr>
      </w:pPr>
      <w:bookmarkStart w:id="109" w:name="_Hlk17380981"/>
    </w:p>
    <w:p w14:paraId="3E7FC004" w14:textId="415F3D94" w:rsidR="00B15824" w:rsidRPr="00805F67" w:rsidRDefault="00B15824" w:rsidP="000D32AB">
      <w:pPr>
        <w:widowControl w:val="0"/>
        <w:ind w:firstLine="567"/>
        <w:jc w:val="both"/>
        <w:rPr>
          <w:rFonts w:ascii="Arial" w:hAnsi="Arial" w:cs="Arial"/>
        </w:rPr>
      </w:pPr>
      <w:r w:rsidRPr="00805F67">
        <w:rPr>
          <w:rFonts w:ascii="Arial" w:hAnsi="Arial" w:cs="Arial"/>
          <w:bCs/>
        </w:rPr>
        <w:t>Б.2</w:t>
      </w:r>
      <w:r w:rsidR="00BC27EA" w:rsidRPr="00805F67">
        <w:rPr>
          <w:rFonts w:ascii="Arial" w:hAnsi="Arial" w:cs="Arial"/>
          <w:bCs/>
        </w:rPr>
        <w:t>3</w:t>
      </w:r>
      <w:r w:rsidRPr="00805F67">
        <w:rPr>
          <w:rFonts w:ascii="Arial" w:hAnsi="Arial" w:cs="Arial"/>
          <w:bCs/>
        </w:rPr>
        <w:t xml:space="preserve"> Паспорт </w:t>
      </w:r>
      <w:r w:rsidR="006E4819" w:rsidRPr="00805F67">
        <w:rPr>
          <w:rFonts w:ascii="Arial" w:hAnsi="Arial" w:cs="Arial"/>
          <w:bCs/>
        </w:rPr>
        <w:t>перекрестка а/д 03 ОП РЗ 03К-020 ««Белореченск – Апшеронск» – а/д 03 ОП МЗ 03Н-140 «ст. Пшехская – п. Дружный»</w:t>
      </w:r>
      <w:r w:rsidRPr="00805F67">
        <w:rPr>
          <w:rFonts w:ascii="Arial" w:hAnsi="Arial" w:cs="Arial"/>
        </w:rPr>
        <w:t>, с. Пшехская</w:t>
      </w:r>
      <w:r w:rsidRPr="00805F67">
        <w:rPr>
          <w:rFonts w:ascii="Arial" w:hAnsi="Arial" w:cs="Arial"/>
          <w:bCs/>
        </w:rPr>
        <w:t>, Белореченский район</w:t>
      </w:r>
    </w:p>
    <w:bookmarkEnd w:id="109"/>
    <w:p w14:paraId="23FFE902" w14:textId="77777777" w:rsidR="006E4819" w:rsidRPr="00805F67" w:rsidRDefault="006E4819" w:rsidP="000D32AB">
      <w:pPr>
        <w:widowControl w:val="0"/>
        <w:ind w:firstLine="567"/>
        <w:jc w:val="both"/>
        <w:rPr>
          <w:rFonts w:ascii="Arial" w:hAnsi="Arial" w:cs="Arial"/>
          <w:bCs/>
          <w:color w:val="FF0000"/>
        </w:rPr>
      </w:pPr>
    </w:p>
    <w:p w14:paraId="122E8981" w14:textId="4B992B05" w:rsidR="00B15824" w:rsidRPr="00805F67" w:rsidRDefault="00B15824" w:rsidP="000D32AB">
      <w:pPr>
        <w:widowControl w:val="0"/>
        <w:ind w:firstLine="567"/>
        <w:jc w:val="both"/>
        <w:rPr>
          <w:rFonts w:ascii="Arial" w:hAnsi="Arial" w:cs="Arial"/>
        </w:rPr>
      </w:pPr>
      <w:r w:rsidRPr="00805F67">
        <w:rPr>
          <w:rFonts w:ascii="Arial" w:hAnsi="Arial" w:cs="Arial"/>
        </w:rPr>
        <w:t>Таблица Б.2</w:t>
      </w:r>
      <w:r w:rsidR="00BC27EA" w:rsidRPr="00805F67">
        <w:rPr>
          <w:rFonts w:ascii="Arial" w:hAnsi="Arial" w:cs="Arial"/>
        </w:rPr>
        <w:t>3</w:t>
      </w:r>
      <w:r w:rsidRPr="00805F67">
        <w:rPr>
          <w:rFonts w:ascii="Arial" w:hAnsi="Arial" w:cs="Arial"/>
        </w:rPr>
        <w:t xml:space="preserve">.1 – Результаты замеров интенсивности транспортных средств </w:t>
      </w:r>
    </w:p>
    <w:tbl>
      <w:tblPr>
        <w:tblW w:w="4964"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4A0" w:firstRow="1" w:lastRow="0" w:firstColumn="1" w:lastColumn="0" w:noHBand="0" w:noVBand="1"/>
      </w:tblPr>
      <w:tblGrid>
        <w:gridCol w:w="85"/>
        <w:gridCol w:w="718"/>
        <w:gridCol w:w="50"/>
        <w:gridCol w:w="1185"/>
        <w:gridCol w:w="63"/>
        <w:gridCol w:w="531"/>
        <w:gridCol w:w="73"/>
        <w:gridCol w:w="472"/>
        <w:gridCol w:w="204"/>
        <w:gridCol w:w="337"/>
        <w:gridCol w:w="471"/>
        <w:gridCol w:w="105"/>
        <w:gridCol w:w="410"/>
        <w:gridCol w:w="610"/>
        <w:gridCol w:w="128"/>
        <w:gridCol w:w="763"/>
        <w:gridCol w:w="85"/>
        <w:gridCol w:w="1493"/>
        <w:gridCol w:w="1443"/>
        <w:gridCol w:w="52"/>
      </w:tblGrid>
      <w:tr w:rsidR="006E4819" w:rsidRPr="00805F67" w14:paraId="29D194BF" w14:textId="77777777" w:rsidTr="0061424C">
        <w:trPr>
          <w:gridAfter w:val="1"/>
          <w:wAfter w:w="37" w:type="pct"/>
          <w:trHeight w:val="20"/>
          <w:jc w:val="center"/>
        </w:trPr>
        <w:tc>
          <w:tcPr>
            <w:tcW w:w="4963" w:type="pct"/>
            <w:gridSpan w:val="19"/>
            <w:tcBorders>
              <w:top w:val="single" w:sz="4" w:space="0" w:color="000000"/>
              <w:left w:val="single" w:sz="4" w:space="0" w:color="000000"/>
              <w:bottom w:val="single" w:sz="4" w:space="0" w:color="000000"/>
              <w:right w:val="single" w:sz="4" w:space="0" w:color="000000"/>
            </w:tcBorders>
            <w:shd w:val="clear" w:color="auto" w:fill="auto"/>
            <w:vAlign w:val="center"/>
          </w:tcPr>
          <w:p w14:paraId="7B69EDB8" w14:textId="3DBA5127" w:rsidR="006E4819" w:rsidRPr="00805F67" w:rsidRDefault="006E4819" w:rsidP="0061424C">
            <w:pPr>
              <w:widowControl w:val="0"/>
              <w:jc w:val="center"/>
              <w:rPr>
                <w:rFonts w:ascii="Arial" w:hAnsi="Arial" w:cs="Arial"/>
                <w:color w:val="000000"/>
              </w:rPr>
            </w:pPr>
            <w:r w:rsidRPr="00805F67">
              <w:rPr>
                <w:rFonts w:ascii="Arial" w:hAnsi="Arial" w:cs="Arial"/>
                <w:color w:val="000000"/>
              </w:rPr>
              <w:t>будний день с 8:00 до 9:00</w:t>
            </w:r>
          </w:p>
        </w:tc>
      </w:tr>
      <w:tr w:rsidR="00B15824" w:rsidRPr="00805F67" w14:paraId="5F576040" w14:textId="77777777" w:rsidTr="0061424C">
        <w:trPr>
          <w:gridAfter w:val="1"/>
          <w:wAfter w:w="37" w:type="pct"/>
          <w:trHeight w:val="20"/>
          <w:jc w:val="center"/>
        </w:trPr>
        <w:tc>
          <w:tcPr>
            <w:tcW w:w="44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E5DE744" w14:textId="77777777" w:rsidR="00B15824" w:rsidRPr="00805F67" w:rsidRDefault="00B15824" w:rsidP="0061424C">
            <w:pPr>
              <w:widowControl w:val="0"/>
              <w:jc w:val="center"/>
              <w:rPr>
                <w:rFonts w:ascii="Arial" w:hAnsi="Arial" w:cs="Arial"/>
              </w:rPr>
            </w:pPr>
            <w:bookmarkStart w:id="110" w:name="_GoBack16"/>
            <w:bookmarkEnd w:id="110"/>
            <w:r w:rsidRPr="00805F67">
              <w:rPr>
                <w:rFonts w:ascii="Arial" w:hAnsi="Arial" w:cs="Arial"/>
                <w:color w:val="000000"/>
              </w:rPr>
              <w:t>Вход</w:t>
            </w:r>
          </w:p>
        </w:tc>
        <w:tc>
          <w:tcPr>
            <w:tcW w:w="652"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37DE789" w14:textId="49F13139" w:rsidR="00B15824" w:rsidRPr="00805F67" w:rsidRDefault="00B15824" w:rsidP="0061424C">
            <w:pPr>
              <w:widowControl w:val="0"/>
              <w:jc w:val="center"/>
              <w:rPr>
                <w:rFonts w:ascii="Arial" w:hAnsi="Arial" w:cs="Arial"/>
              </w:rPr>
            </w:pPr>
            <w:r w:rsidRPr="00805F67">
              <w:rPr>
                <w:rFonts w:ascii="Arial" w:hAnsi="Arial" w:cs="Arial"/>
                <w:color w:val="000000"/>
              </w:rPr>
              <w:t>Маршрут</w:t>
            </w:r>
          </w:p>
        </w:tc>
        <w:tc>
          <w:tcPr>
            <w:tcW w:w="1769" w:type="pct"/>
            <w:gridSpan w:val="10"/>
            <w:tcBorders>
              <w:top w:val="single" w:sz="4" w:space="0" w:color="000000"/>
              <w:left w:val="single" w:sz="4" w:space="0" w:color="000000"/>
              <w:bottom w:val="single" w:sz="4" w:space="0" w:color="000000"/>
              <w:right w:val="single" w:sz="4" w:space="0" w:color="000000"/>
            </w:tcBorders>
            <w:shd w:val="clear" w:color="auto" w:fill="auto"/>
            <w:vAlign w:val="center"/>
          </w:tcPr>
          <w:p w14:paraId="60281F5A" w14:textId="77777777" w:rsidR="00B15824" w:rsidRPr="00805F67" w:rsidRDefault="00B15824" w:rsidP="0061424C">
            <w:pPr>
              <w:widowControl w:val="0"/>
              <w:jc w:val="center"/>
              <w:rPr>
                <w:rFonts w:ascii="Arial" w:hAnsi="Arial" w:cs="Arial"/>
              </w:rPr>
            </w:pPr>
            <w:r w:rsidRPr="00805F67">
              <w:rPr>
                <w:rFonts w:ascii="Arial" w:hAnsi="Arial" w:cs="Arial"/>
                <w:color w:val="000000"/>
              </w:rPr>
              <w:t>Вид ТС</w:t>
            </w:r>
          </w:p>
        </w:tc>
        <w:tc>
          <w:tcPr>
            <w:tcW w:w="47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E479C74" w14:textId="77777777" w:rsidR="00B15824" w:rsidRPr="00805F67" w:rsidRDefault="00B15824" w:rsidP="0061424C">
            <w:pPr>
              <w:widowControl w:val="0"/>
              <w:jc w:val="center"/>
              <w:rPr>
                <w:rFonts w:ascii="Arial" w:hAnsi="Arial" w:cs="Arial"/>
              </w:rPr>
            </w:pPr>
            <w:r w:rsidRPr="00805F67">
              <w:rPr>
                <w:rFonts w:ascii="Arial" w:hAnsi="Arial" w:cs="Arial"/>
                <w:color w:val="000000"/>
              </w:rPr>
              <w:t>Итого</w:t>
            </w:r>
          </w:p>
        </w:tc>
        <w:tc>
          <w:tcPr>
            <w:tcW w:w="1626" w:type="pct"/>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1C4A0966" w14:textId="77777777" w:rsidR="00B15824" w:rsidRPr="00805F67" w:rsidRDefault="00B15824" w:rsidP="0061424C">
            <w:pPr>
              <w:widowControl w:val="0"/>
              <w:jc w:val="center"/>
              <w:rPr>
                <w:rFonts w:ascii="Arial" w:hAnsi="Arial" w:cs="Arial"/>
              </w:rPr>
            </w:pPr>
            <w:r w:rsidRPr="00805F67">
              <w:rPr>
                <w:rFonts w:ascii="Arial" w:hAnsi="Arial" w:cs="Arial"/>
                <w:color w:val="000000"/>
              </w:rPr>
              <w:t>Всего</w:t>
            </w:r>
          </w:p>
        </w:tc>
      </w:tr>
      <w:tr w:rsidR="00BC27EA" w:rsidRPr="00805F67" w14:paraId="4EDF407E" w14:textId="77777777" w:rsidTr="0061424C">
        <w:trPr>
          <w:gridAfter w:val="1"/>
          <w:wAfter w:w="37" w:type="pct"/>
          <w:trHeight w:val="20"/>
          <w:jc w:val="center"/>
        </w:trPr>
        <w:tc>
          <w:tcPr>
            <w:tcW w:w="443"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6145B0E" w14:textId="77777777" w:rsidR="00B15824" w:rsidRPr="00805F67" w:rsidRDefault="00B15824" w:rsidP="0061424C">
            <w:pPr>
              <w:widowControl w:val="0"/>
              <w:jc w:val="center"/>
              <w:rPr>
                <w:rFonts w:ascii="Arial" w:hAnsi="Arial" w:cs="Arial"/>
                <w:color w:val="000000"/>
              </w:rPr>
            </w:pPr>
          </w:p>
        </w:tc>
        <w:tc>
          <w:tcPr>
            <w:tcW w:w="65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5F5FFD4" w14:textId="77777777" w:rsidR="00B15824" w:rsidRPr="00805F67" w:rsidRDefault="00B15824" w:rsidP="0061424C">
            <w:pPr>
              <w:widowControl w:val="0"/>
              <w:jc w:val="center"/>
              <w:rPr>
                <w:rFonts w:ascii="Arial" w:hAnsi="Arial" w:cs="Arial"/>
                <w:color w:val="000000"/>
              </w:rPr>
            </w:pPr>
          </w:p>
        </w:tc>
        <w:tc>
          <w:tcPr>
            <w:tcW w:w="35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9643665" w14:textId="77777777" w:rsidR="00B15824" w:rsidRPr="00805F67" w:rsidRDefault="00B15824" w:rsidP="0061424C">
            <w:pPr>
              <w:widowControl w:val="0"/>
              <w:jc w:val="center"/>
              <w:rPr>
                <w:rFonts w:ascii="Arial" w:hAnsi="Arial" w:cs="Arial"/>
              </w:rPr>
            </w:pPr>
            <w:r w:rsidRPr="00805F67">
              <w:rPr>
                <w:rFonts w:ascii="Arial" w:hAnsi="Arial" w:cs="Arial"/>
                <w:color w:val="000000"/>
              </w:rPr>
              <w:t>ИТ</w:t>
            </w:r>
          </w:p>
        </w:tc>
        <w:tc>
          <w:tcPr>
            <w:tcW w:w="35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4877404" w14:textId="77777777" w:rsidR="00B15824" w:rsidRPr="00805F67" w:rsidRDefault="00B15824" w:rsidP="0061424C">
            <w:pPr>
              <w:widowControl w:val="0"/>
              <w:jc w:val="center"/>
              <w:rPr>
                <w:rFonts w:ascii="Arial" w:hAnsi="Arial" w:cs="Arial"/>
              </w:rPr>
            </w:pPr>
            <w:r w:rsidRPr="00805F67">
              <w:rPr>
                <w:rFonts w:ascii="Arial" w:hAnsi="Arial" w:cs="Arial"/>
                <w:color w:val="000000"/>
              </w:rPr>
              <w:t>ОТ</w:t>
            </w:r>
          </w:p>
        </w:tc>
        <w:tc>
          <w:tcPr>
            <w:tcW w:w="45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B7AA78D" w14:textId="77777777" w:rsidR="00B15824" w:rsidRPr="00805F67" w:rsidRDefault="00B15824" w:rsidP="0061424C">
            <w:pPr>
              <w:widowControl w:val="0"/>
              <w:jc w:val="center"/>
              <w:rPr>
                <w:rFonts w:ascii="Arial" w:hAnsi="Arial" w:cs="Arial"/>
              </w:rPr>
            </w:pPr>
            <w:r w:rsidRPr="00805F67">
              <w:rPr>
                <w:rFonts w:ascii="Arial" w:hAnsi="Arial" w:cs="Arial"/>
                <w:color w:val="000000"/>
              </w:rPr>
              <w:t>ГМ</w:t>
            </w:r>
          </w:p>
        </w:tc>
        <w:tc>
          <w:tcPr>
            <w:tcW w:w="2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B7AADDA" w14:textId="77777777" w:rsidR="00B15824" w:rsidRPr="00805F67" w:rsidRDefault="00B15824" w:rsidP="0061424C">
            <w:pPr>
              <w:widowControl w:val="0"/>
              <w:jc w:val="center"/>
              <w:rPr>
                <w:rFonts w:ascii="Arial" w:hAnsi="Arial" w:cs="Arial"/>
              </w:rPr>
            </w:pPr>
            <w:r w:rsidRPr="00805F67">
              <w:rPr>
                <w:rFonts w:ascii="Arial" w:hAnsi="Arial" w:cs="Arial"/>
                <w:color w:val="000000"/>
              </w:rPr>
              <w:t>ГС</w:t>
            </w:r>
          </w:p>
        </w:tc>
        <w:tc>
          <w:tcPr>
            <w:tcW w:w="33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C6C7808" w14:textId="77777777" w:rsidR="00B15824" w:rsidRPr="00805F67" w:rsidRDefault="00B15824" w:rsidP="0061424C">
            <w:pPr>
              <w:widowControl w:val="0"/>
              <w:jc w:val="center"/>
              <w:rPr>
                <w:rFonts w:ascii="Arial" w:hAnsi="Arial" w:cs="Arial"/>
              </w:rPr>
            </w:pPr>
            <w:r w:rsidRPr="00805F67">
              <w:rPr>
                <w:rFonts w:ascii="Arial" w:hAnsi="Arial" w:cs="Arial"/>
                <w:color w:val="000000"/>
              </w:rPr>
              <w:t>ГБ</w:t>
            </w:r>
          </w:p>
        </w:tc>
        <w:tc>
          <w:tcPr>
            <w:tcW w:w="47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845C437" w14:textId="77777777" w:rsidR="00B15824" w:rsidRPr="00805F67" w:rsidRDefault="00B15824" w:rsidP="0061424C">
            <w:pPr>
              <w:widowControl w:val="0"/>
              <w:jc w:val="center"/>
              <w:rPr>
                <w:rFonts w:ascii="Arial" w:hAnsi="Arial" w:cs="Arial"/>
                <w:color w:val="000000"/>
              </w:rPr>
            </w:pPr>
          </w:p>
        </w:tc>
        <w:tc>
          <w:tcPr>
            <w:tcW w:w="83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7854EBE" w14:textId="77777777" w:rsidR="00B15824" w:rsidRPr="00805F67" w:rsidRDefault="00B15824" w:rsidP="0061424C">
            <w:pPr>
              <w:widowControl w:val="0"/>
              <w:jc w:val="center"/>
              <w:rPr>
                <w:rFonts w:ascii="Arial" w:hAnsi="Arial" w:cs="Arial"/>
              </w:rPr>
            </w:pPr>
            <w:r w:rsidRPr="00805F67">
              <w:rPr>
                <w:rFonts w:ascii="Arial" w:hAnsi="Arial" w:cs="Arial"/>
                <w:color w:val="000000"/>
              </w:rPr>
              <w:t>Исходящий поток</w:t>
            </w:r>
          </w:p>
        </w:tc>
        <w:tc>
          <w:tcPr>
            <w:tcW w:w="79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02AA3EC" w14:textId="77777777" w:rsidR="00B15824" w:rsidRPr="00805F67" w:rsidRDefault="00B15824" w:rsidP="0061424C">
            <w:pPr>
              <w:widowControl w:val="0"/>
              <w:jc w:val="center"/>
              <w:rPr>
                <w:rFonts w:ascii="Arial" w:hAnsi="Arial" w:cs="Arial"/>
              </w:rPr>
            </w:pPr>
            <w:r w:rsidRPr="00805F67">
              <w:rPr>
                <w:rFonts w:ascii="Arial" w:hAnsi="Arial" w:cs="Arial"/>
                <w:color w:val="000000"/>
              </w:rPr>
              <w:t>Входящий поток</w:t>
            </w:r>
          </w:p>
        </w:tc>
      </w:tr>
      <w:tr w:rsidR="00BC27EA" w:rsidRPr="00805F67" w14:paraId="5FFF6D7A" w14:textId="77777777" w:rsidTr="0061424C">
        <w:trPr>
          <w:gridAfter w:val="1"/>
          <w:wAfter w:w="37" w:type="pct"/>
          <w:trHeight w:val="20"/>
          <w:jc w:val="center"/>
        </w:trPr>
        <w:tc>
          <w:tcPr>
            <w:tcW w:w="44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5B9FE9C" w14:textId="77777777" w:rsidR="00B15824" w:rsidRPr="00805F67" w:rsidRDefault="00B15824" w:rsidP="0061424C">
            <w:pPr>
              <w:widowControl w:val="0"/>
              <w:jc w:val="center"/>
              <w:rPr>
                <w:rFonts w:ascii="Arial" w:hAnsi="Arial" w:cs="Arial"/>
              </w:rPr>
            </w:pPr>
            <w:r w:rsidRPr="00805F67">
              <w:rPr>
                <w:rFonts w:ascii="Arial" w:hAnsi="Arial" w:cs="Arial"/>
                <w:color w:val="000000"/>
              </w:rPr>
              <w:t>1</w:t>
            </w:r>
          </w:p>
        </w:tc>
        <w:tc>
          <w:tcPr>
            <w:tcW w:w="65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B698289" w14:textId="77777777" w:rsidR="00B15824" w:rsidRPr="00805F67" w:rsidRDefault="00B15824" w:rsidP="0061424C">
            <w:pPr>
              <w:widowControl w:val="0"/>
              <w:jc w:val="center"/>
              <w:rPr>
                <w:rFonts w:ascii="Arial" w:hAnsi="Arial" w:cs="Arial"/>
              </w:rPr>
            </w:pPr>
            <w:r w:rsidRPr="00805F67">
              <w:rPr>
                <w:rFonts w:ascii="Arial" w:hAnsi="Arial" w:cs="Arial"/>
                <w:color w:val="000000"/>
              </w:rPr>
              <w:t>1-2</w:t>
            </w:r>
          </w:p>
        </w:tc>
        <w:tc>
          <w:tcPr>
            <w:tcW w:w="35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9C18FC6" w14:textId="77777777" w:rsidR="00B15824" w:rsidRPr="00805F67" w:rsidRDefault="00B15824" w:rsidP="0061424C">
            <w:pPr>
              <w:widowControl w:val="0"/>
              <w:jc w:val="center"/>
              <w:rPr>
                <w:rFonts w:ascii="Arial" w:hAnsi="Arial" w:cs="Arial"/>
              </w:rPr>
            </w:pPr>
            <w:r w:rsidRPr="00805F67">
              <w:rPr>
                <w:rFonts w:ascii="Arial" w:hAnsi="Arial" w:cs="Arial"/>
                <w:color w:val="000000"/>
              </w:rPr>
              <w:t>68</w:t>
            </w:r>
          </w:p>
        </w:tc>
        <w:tc>
          <w:tcPr>
            <w:tcW w:w="35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1B555C7" w14:textId="77777777" w:rsidR="00B15824" w:rsidRPr="00805F67" w:rsidRDefault="00B15824" w:rsidP="0061424C">
            <w:pPr>
              <w:widowControl w:val="0"/>
              <w:jc w:val="center"/>
              <w:rPr>
                <w:rFonts w:ascii="Arial" w:hAnsi="Arial" w:cs="Arial"/>
              </w:rPr>
            </w:pPr>
            <w:r w:rsidRPr="00805F67">
              <w:rPr>
                <w:rFonts w:ascii="Arial" w:hAnsi="Arial" w:cs="Arial"/>
                <w:color w:val="000000"/>
              </w:rPr>
              <w:t>2</w:t>
            </w:r>
          </w:p>
        </w:tc>
        <w:tc>
          <w:tcPr>
            <w:tcW w:w="45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4A88BA3" w14:textId="77777777" w:rsidR="00B15824" w:rsidRPr="00805F67" w:rsidRDefault="00B15824" w:rsidP="0061424C">
            <w:pPr>
              <w:widowControl w:val="0"/>
              <w:jc w:val="center"/>
              <w:rPr>
                <w:rFonts w:ascii="Arial" w:hAnsi="Arial" w:cs="Arial"/>
              </w:rPr>
            </w:pPr>
            <w:r w:rsidRPr="00805F67">
              <w:rPr>
                <w:rFonts w:ascii="Arial" w:hAnsi="Arial" w:cs="Arial"/>
                <w:color w:val="000000"/>
              </w:rPr>
              <w:t>16</w:t>
            </w:r>
          </w:p>
        </w:tc>
        <w:tc>
          <w:tcPr>
            <w:tcW w:w="2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101A59C" w14:textId="44FA3FDB" w:rsidR="00B15824" w:rsidRPr="00805F67" w:rsidRDefault="00B15824" w:rsidP="0061424C">
            <w:pPr>
              <w:widowControl w:val="0"/>
              <w:jc w:val="center"/>
              <w:rPr>
                <w:rFonts w:ascii="Arial" w:hAnsi="Arial" w:cs="Arial"/>
              </w:rPr>
            </w:pPr>
          </w:p>
        </w:tc>
        <w:tc>
          <w:tcPr>
            <w:tcW w:w="33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73B30C1" w14:textId="77777777" w:rsidR="00B15824" w:rsidRPr="00805F67" w:rsidRDefault="00B15824" w:rsidP="0061424C">
            <w:pPr>
              <w:widowControl w:val="0"/>
              <w:jc w:val="center"/>
              <w:rPr>
                <w:rFonts w:ascii="Arial" w:hAnsi="Arial" w:cs="Arial"/>
              </w:rPr>
            </w:pPr>
            <w:r w:rsidRPr="00805F67">
              <w:rPr>
                <w:rFonts w:ascii="Arial" w:hAnsi="Arial" w:cs="Arial"/>
                <w:color w:val="000000"/>
              </w:rPr>
              <w:t>19</w:t>
            </w:r>
          </w:p>
        </w:tc>
        <w:tc>
          <w:tcPr>
            <w:tcW w:w="47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4CA4935" w14:textId="77777777" w:rsidR="00B15824" w:rsidRPr="00805F67" w:rsidRDefault="00B15824" w:rsidP="0061424C">
            <w:pPr>
              <w:widowControl w:val="0"/>
              <w:jc w:val="center"/>
              <w:rPr>
                <w:rFonts w:ascii="Arial" w:hAnsi="Arial" w:cs="Arial"/>
              </w:rPr>
            </w:pPr>
            <w:r w:rsidRPr="00805F67">
              <w:rPr>
                <w:rFonts w:ascii="Arial" w:hAnsi="Arial" w:cs="Arial"/>
                <w:color w:val="000000"/>
              </w:rPr>
              <w:t>105</w:t>
            </w:r>
          </w:p>
        </w:tc>
        <w:tc>
          <w:tcPr>
            <w:tcW w:w="832"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F676214" w14:textId="77777777" w:rsidR="00B15824" w:rsidRPr="00805F67" w:rsidRDefault="00B15824" w:rsidP="0061424C">
            <w:pPr>
              <w:widowControl w:val="0"/>
              <w:jc w:val="center"/>
              <w:rPr>
                <w:rFonts w:ascii="Arial" w:hAnsi="Arial" w:cs="Arial"/>
              </w:rPr>
            </w:pPr>
            <w:r w:rsidRPr="00805F67">
              <w:rPr>
                <w:rFonts w:ascii="Arial" w:hAnsi="Arial" w:cs="Arial"/>
                <w:color w:val="000000"/>
              </w:rPr>
              <w:t>173</w:t>
            </w:r>
          </w:p>
        </w:tc>
        <w:tc>
          <w:tcPr>
            <w:tcW w:w="79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C2A5B5A" w14:textId="77777777" w:rsidR="00B15824" w:rsidRPr="00805F67" w:rsidRDefault="00B15824" w:rsidP="0061424C">
            <w:pPr>
              <w:widowControl w:val="0"/>
              <w:jc w:val="center"/>
              <w:rPr>
                <w:rFonts w:ascii="Arial" w:hAnsi="Arial" w:cs="Arial"/>
              </w:rPr>
            </w:pPr>
            <w:r w:rsidRPr="00805F67">
              <w:rPr>
                <w:rFonts w:ascii="Arial" w:hAnsi="Arial" w:cs="Arial"/>
                <w:color w:val="000000"/>
              </w:rPr>
              <w:t>129</w:t>
            </w:r>
          </w:p>
        </w:tc>
      </w:tr>
      <w:tr w:rsidR="00BC27EA" w:rsidRPr="00805F67" w14:paraId="072DE731" w14:textId="77777777" w:rsidTr="0061424C">
        <w:trPr>
          <w:gridAfter w:val="1"/>
          <w:wAfter w:w="37" w:type="pct"/>
          <w:trHeight w:val="20"/>
          <w:jc w:val="center"/>
        </w:trPr>
        <w:tc>
          <w:tcPr>
            <w:tcW w:w="443"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517BCBB" w14:textId="77777777" w:rsidR="00B15824" w:rsidRPr="00805F67" w:rsidRDefault="00B15824" w:rsidP="0061424C">
            <w:pPr>
              <w:widowControl w:val="0"/>
              <w:jc w:val="center"/>
              <w:rPr>
                <w:rFonts w:ascii="Arial" w:hAnsi="Arial" w:cs="Arial"/>
                <w:color w:val="000000"/>
              </w:rPr>
            </w:pPr>
          </w:p>
        </w:tc>
        <w:tc>
          <w:tcPr>
            <w:tcW w:w="65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AB042D9" w14:textId="77777777" w:rsidR="00B15824" w:rsidRPr="00805F67" w:rsidRDefault="00B15824" w:rsidP="0061424C">
            <w:pPr>
              <w:widowControl w:val="0"/>
              <w:jc w:val="center"/>
              <w:rPr>
                <w:rFonts w:ascii="Arial" w:hAnsi="Arial" w:cs="Arial"/>
              </w:rPr>
            </w:pPr>
            <w:r w:rsidRPr="00805F67">
              <w:rPr>
                <w:rFonts w:ascii="Arial" w:hAnsi="Arial" w:cs="Arial"/>
                <w:color w:val="000000"/>
              </w:rPr>
              <w:t>1-3</w:t>
            </w:r>
          </w:p>
        </w:tc>
        <w:tc>
          <w:tcPr>
            <w:tcW w:w="35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70174C5" w14:textId="77777777" w:rsidR="00B15824" w:rsidRPr="00805F67" w:rsidRDefault="00B15824" w:rsidP="0061424C">
            <w:pPr>
              <w:widowControl w:val="0"/>
              <w:jc w:val="center"/>
              <w:rPr>
                <w:rFonts w:ascii="Arial" w:hAnsi="Arial" w:cs="Arial"/>
              </w:rPr>
            </w:pPr>
            <w:r w:rsidRPr="00805F67">
              <w:rPr>
                <w:rFonts w:ascii="Arial" w:hAnsi="Arial" w:cs="Arial"/>
                <w:color w:val="000000"/>
              </w:rPr>
              <w:t>57</w:t>
            </w:r>
          </w:p>
        </w:tc>
        <w:tc>
          <w:tcPr>
            <w:tcW w:w="35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DE97FA9" w14:textId="77777777" w:rsidR="00B15824" w:rsidRPr="00805F67" w:rsidRDefault="00B15824" w:rsidP="0061424C">
            <w:pPr>
              <w:widowControl w:val="0"/>
              <w:jc w:val="center"/>
              <w:rPr>
                <w:rFonts w:ascii="Arial" w:hAnsi="Arial" w:cs="Arial"/>
              </w:rPr>
            </w:pPr>
            <w:r w:rsidRPr="00805F67">
              <w:rPr>
                <w:rFonts w:ascii="Arial" w:hAnsi="Arial" w:cs="Arial"/>
                <w:color w:val="000000"/>
              </w:rPr>
              <w:t>1</w:t>
            </w:r>
          </w:p>
        </w:tc>
        <w:tc>
          <w:tcPr>
            <w:tcW w:w="45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1D344EC" w14:textId="77777777" w:rsidR="00B15824" w:rsidRPr="00805F67" w:rsidRDefault="00B15824" w:rsidP="0061424C">
            <w:pPr>
              <w:widowControl w:val="0"/>
              <w:jc w:val="center"/>
              <w:rPr>
                <w:rFonts w:ascii="Arial" w:hAnsi="Arial" w:cs="Arial"/>
              </w:rPr>
            </w:pPr>
            <w:r w:rsidRPr="00805F67">
              <w:rPr>
                <w:rFonts w:ascii="Arial" w:hAnsi="Arial" w:cs="Arial"/>
                <w:color w:val="000000"/>
              </w:rPr>
              <w:t>6</w:t>
            </w:r>
          </w:p>
        </w:tc>
        <w:tc>
          <w:tcPr>
            <w:tcW w:w="2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107D2FF" w14:textId="77777777" w:rsidR="00B15824" w:rsidRPr="00805F67" w:rsidRDefault="00B15824" w:rsidP="0061424C">
            <w:pPr>
              <w:widowControl w:val="0"/>
              <w:jc w:val="center"/>
              <w:rPr>
                <w:rFonts w:ascii="Arial" w:hAnsi="Arial" w:cs="Arial"/>
              </w:rPr>
            </w:pPr>
            <w:r w:rsidRPr="00805F67">
              <w:rPr>
                <w:rFonts w:ascii="Arial" w:hAnsi="Arial" w:cs="Arial"/>
                <w:color w:val="000000"/>
              </w:rPr>
              <w:t>1</w:t>
            </w:r>
          </w:p>
        </w:tc>
        <w:tc>
          <w:tcPr>
            <w:tcW w:w="33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436627E" w14:textId="77777777" w:rsidR="00B15824" w:rsidRPr="00805F67" w:rsidRDefault="00B15824" w:rsidP="0061424C">
            <w:pPr>
              <w:widowControl w:val="0"/>
              <w:jc w:val="center"/>
              <w:rPr>
                <w:rFonts w:ascii="Arial" w:hAnsi="Arial" w:cs="Arial"/>
              </w:rPr>
            </w:pPr>
            <w:r w:rsidRPr="00805F67">
              <w:rPr>
                <w:rFonts w:ascii="Arial" w:hAnsi="Arial" w:cs="Arial"/>
                <w:color w:val="000000"/>
              </w:rPr>
              <w:t>3</w:t>
            </w:r>
          </w:p>
        </w:tc>
        <w:tc>
          <w:tcPr>
            <w:tcW w:w="47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56D5E4E" w14:textId="77777777" w:rsidR="00B15824" w:rsidRPr="00805F67" w:rsidRDefault="00B15824" w:rsidP="0061424C">
            <w:pPr>
              <w:widowControl w:val="0"/>
              <w:jc w:val="center"/>
              <w:rPr>
                <w:rFonts w:ascii="Arial" w:hAnsi="Arial" w:cs="Arial"/>
              </w:rPr>
            </w:pPr>
            <w:r w:rsidRPr="00805F67">
              <w:rPr>
                <w:rFonts w:ascii="Arial" w:hAnsi="Arial" w:cs="Arial"/>
                <w:color w:val="000000"/>
              </w:rPr>
              <w:t>68</w:t>
            </w:r>
          </w:p>
        </w:tc>
        <w:tc>
          <w:tcPr>
            <w:tcW w:w="83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FC7AAB5" w14:textId="77777777" w:rsidR="00B15824" w:rsidRPr="00805F67" w:rsidRDefault="00B15824" w:rsidP="0061424C">
            <w:pPr>
              <w:widowControl w:val="0"/>
              <w:jc w:val="center"/>
              <w:rPr>
                <w:rFonts w:ascii="Arial" w:hAnsi="Arial" w:cs="Arial"/>
                <w:color w:val="000000"/>
              </w:rPr>
            </w:pPr>
          </w:p>
        </w:tc>
        <w:tc>
          <w:tcPr>
            <w:tcW w:w="79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79ECA975" w14:textId="77777777" w:rsidR="00B15824" w:rsidRPr="00805F67" w:rsidRDefault="00B15824" w:rsidP="0061424C">
            <w:pPr>
              <w:widowControl w:val="0"/>
              <w:jc w:val="center"/>
              <w:rPr>
                <w:rFonts w:ascii="Arial" w:hAnsi="Arial" w:cs="Arial"/>
                <w:color w:val="000000"/>
              </w:rPr>
            </w:pPr>
          </w:p>
        </w:tc>
      </w:tr>
      <w:tr w:rsidR="00BC27EA" w:rsidRPr="00805F67" w14:paraId="6977CAC7" w14:textId="77777777" w:rsidTr="0061424C">
        <w:trPr>
          <w:gridAfter w:val="1"/>
          <w:wAfter w:w="37" w:type="pct"/>
          <w:trHeight w:val="20"/>
          <w:jc w:val="center"/>
        </w:trPr>
        <w:tc>
          <w:tcPr>
            <w:tcW w:w="443"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70AF5AE" w14:textId="77777777" w:rsidR="00B15824" w:rsidRPr="00805F67" w:rsidRDefault="00B15824" w:rsidP="0061424C">
            <w:pPr>
              <w:widowControl w:val="0"/>
              <w:jc w:val="center"/>
              <w:rPr>
                <w:rFonts w:ascii="Arial" w:hAnsi="Arial" w:cs="Arial"/>
                <w:color w:val="000000"/>
              </w:rPr>
            </w:pPr>
          </w:p>
        </w:tc>
        <w:tc>
          <w:tcPr>
            <w:tcW w:w="65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7FD480" w14:textId="77777777" w:rsidR="00B15824" w:rsidRPr="00805F67" w:rsidRDefault="00B15824" w:rsidP="0061424C">
            <w:pPr>
              <w:widowControl w:val="0"/>
              <w:jc w:val="center"/>
              <w:rPr>
                <w:rFonts w:ascii="Arial" w:hAnsi="Arial" w:cs="Arial"/>
              </w:rPr>
            </w:pPr>
            <w:r w:rsidRPr="00805F67">
              <w:rPr>
                <w:rFonts w:ascii="Arial" w:hAnsi="Arial" w:cs="Arial"/>
                <w:color w:val="000000"/>
              </w:rPr>
              <w:t>1-4</w:t>
            </w:r>
          </w:p>
        </w:tc>
        <w:tc>
          <w:tcPr>
            <w:tcW w:w="35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508067F" w14:textId="4F70A0D4" w:rsidR="00B15824" w:rsidRPr="00805F67" w:rsidRDefault="00B15824" w:rsidP="0061424C">
            <w:pPr>
              <w:widowControl w:val="0"/>
              <w:jc w:val="center"/>
              <w:rPr>
                <w:rFonts w:ascii="Arial" w:hAnsi="Arial" w:cs="Arial"/>
              </w:rPr>
            </w:pPr>
          </w:p>
        </w:tc>
        <w:tc>
          <w:tcPr>
            <w:tcW w:w="35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FEE015D" w14:textId="2ED6D0EA" w:rsidR="00B15824" w:rsidRPr="00805F67" w:rsidRDefault="00B15824" w:rsidP="0061424C">
            <w:pPr>
              <w:widowControl w:val="0"/>
              <w:jc w:val="center"/>
              <w:rPr>
                <w:rFonts w:ascii="Arial" w:hAnsi="Arial" w:cs="Arial"/>
              </w:rPr>
            </w:pPr>
          </w:p>
        </w:tc>
        <w:tc>
          <w:tcPr>
            <w:tcW w:w="45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8B734B6" w14:textId="02196A11" w:rsidR="00B15824" w:rsidRPr="00805F67" w:rsidRDefault="00B15824" w:rsidP="0061424C">
            <w:pPr>
              <w:widowControl w:val="0"/>
              <w:jc w:val="center"/>
              <w:rPr>
                <w:rFonts w:ascii="Arial" w:hAnsi="Arial" w:cs="Arial"/>
              </w:rPr>
            </w:pPr>
          </w:p>
        </w:tc>
        <w:tc>
          <w:tcPr>
            <w:tcW w:w="2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76E017D" w14:textId="2406C57A" w:rsidR="00B15824" w:rsidRPr="00805F67" w:rsidRDefault="00B15824" w:rsidP="0061424C">
            <w:pPr>
              <w:widowControl w:val="0"/>
              <w:jc w:val="center"/>
              <w:rPr>
                <w:rFonts w:ascii="Arial" w:hAnsi="Arial" w:cs="Arial"/>
              </w:rPr>
            </w:pPr>
          </w:p>
        </w:tc>
        <w:tc>
          <w:tcPr>
            <w:tcW w:w="33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23BC3F1" w14:textId="32D28EBF" w:rsidR="00B15824" w:rsidRPr="00805F67" w:rsidRDefault="00B15824" w:rsidP="0061424C">
            <w:pPr>
              <w:widowControl w:val="0"/>
              <w:jc w:val="center"/>
              <w:rPr>
                <w:rFonts w:ascii="Arial" w:hAnsi="Arial" w:cs="Arial"/>
              </w:rPr>
            </w:pPr>
          </w:p>
        </w:tc>
        <w:tc>
          <w:tcPr>
            <w:tcW w:w="47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9D8E2D8" w14:textId="77777777" w:rsidR="00B15824" w:rsidRPr="00805F67" w:rsidRDefault="00B15824" w:rsidP="0061424C">
            <w:pPr>
              <w:widowControl w:val="0"/>
              <w:jc w:val="center"/>
              <w:rPr>
                <w:rFonts w:ascii="Arial" w:hAnsi="Arial" w:cs="Arial"/>
              </w:rPr>
            </w:pPr>
            <w:r w:rsidRPr="00805F67">
              <w:rPr>
                <w:rFonts w:ascii="Arial" w:hAnsi="Arial" w:cs="Arial"/>
                <w:color w:val="000000"/>
              </w:rPr>
              <w:t>0</w:t>
            </w:r>
          </w:p>
        </w:tc>
        <w:tc>
          <w:tcPr>
            <w:tcW w:w="83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08360B2" w14:textId="77777777" w:rsidR="00B15824" w:rsidRPr="00805F67" w:rsidRDefault="00B15824" w:rsidP="0061424C">
            <w:pPr>
              <w:widowControl w:val="0"/>
              <w:jc w:val="center"/>
              <w:rPr>
                <w:rFonts w:ascii="Arial" w:hAnsi="Arial" w:cs="Arial"/>
                <w:color w:val="000000"/>
              </w:rPr>
            </w:pPr>
          </w:p>
        </w:tc>
        <w:tc>
          <w:tcPr>
            <w:tcW w:w="79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B21599E" w14:textId="77777777" w:rsidR="00B15824" w:rsidRPr="00805F67" w:rsidRDefault="00B15824" w:rsidP="0061424C">
            <w:pPr>
              <w:widowControl w:val="0"/>
              <w:jc w:val="center"/>
              <w:rPr>
                <w:rFonts w:ascii="Arial" w:hAnsi="Arial" w:cs="Arial"/>
                <w:color w:val="000000"/>
              </w:rPr>
            </w:pPr>
          </w:p>
        </w:tc>
      </w:tr>
      <w:tr w:rsidR="00BC27EA" w:rsidRPr="00805F67" w14:paraId="064C9CB5" w14:textId="77777777" w:rsidTr="0061424C">
        <w:trPr>
          <w:gridAfter w:val="1"/>
          <w:wAfter w:w="37" w:type="pct"/>
          <w:trHeight w:val="20"/>
          <w:jc w:val="center"/>
        </w:trPr>
        <w:tc>
          <w:tcPr>
            <w:tcW w:w="44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3AB1FF7" w14:textId="77777777" w:rsidR="00B15824" w:rsidRPr="00805F67" w:rsidRDefault="00B15824" w:rsidP="0061424C">
            <w:pPr>
              <w:widowControl w:val="0"/>
              <w:jc w:val="center"/>
              <w:rPr>
                <w:rFonts w:ascii="Arial" w:hAnsi="Arial" w:cs="Arial"/>
              </w:rPr>
            </w:pPr>
            <w:r w:rsidRPr="00805F67">
              <w:rPr>
                <w:rFonts w:ascii="Arial" w:hAnsi="Arial" w:cs="Arial"/>
                <w:color w:val="000000"/>
              </w:rPr>
              <w:t>2</w:t>
            </w:r>
          </w:p>
        </w:tc>
        <w:tc>
          <w:tcPr>
            <w:tcW w:w="65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6F6213E" w14:textId="77777777" w:rsidR="00B15824" w:rsidRPr="00805F67" w:rsidRDefault="00B15824" w:rsidP="0061424C">
            <w:pPr>
              <w:widowControl w:val="0"/>
              <w:jc w:val="center"/>
              <w:rPr>
                <w:rFonts w:ascii="Arial" w:hAnsi="Arial" w:cs="Arial"/>
              </w:rPr>
            </w:pPr>
            <w:r w:rsidRPr="00805F67">
              <w:rPr>
                <w:rFonts w:ascii="Arial" w:hAnsi="Arial" w:cs="Arial"/>
                <w:color w:val="000000"/>
              </w:rPr>
              <w:t>2-1</w:t>
            </w:r>
          </w:p>
        </w:tc>
        <w:tc>
          <w:tcPr>
            <w:tcW w:w="35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B66318B" w14:textId="77777777" w:rsidR="00B15824" w:rsidRPr="00805F67" w:rsidRDefault="00B15824" w:rsidP="0061424C">
            <w:pPr>
              <w:widowControl w:val="0"/>
              <w:jc w:val="center"/>
              <w:rPr>
                <w:rFonts w:ascii="Arial" w:hAnsi="Arial" w:cs="Arial"/>
              </w:rPr>
            </w:pPr>
            <w:r w:rsidRPr="00805F67">
              <w:rPr>
                <w:rFonts w:ascii="Arial" w:hAnsi="Arial" w:cs="Arial"/>
                <w:color w:val="000000"/>
              </w:rPr>
              <w:t>60</w:t>
            </w:r>
          </w:p>
        </w:tc>
        <w:tc>
          <w:tcPr>
            <w:tcW w:w="35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87A286" w14:textId="52BB136C" w:rsidR="00B15824" w:rsidRPr="00805F67" w:rsidRDefault="00B15824" w:rsidP="0061424C">
            <w:pPr>
              <w:widowControl w:val="0"/>
              <w:jc w:val="center"/>
              <w:rPr>
                <w:rFonts w:ascii="Arial" w:hAnsi="Arial" w:cs="Arial"/>
              </w:rPr>
            </w:pPr>
          </w:p>
        </w:tc>
        <w:tc>
          <w:tcPr>
            <w:tcW w:w="45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072C06D" w14:textId="77777777" w:rsidR="00B15824" w:rsidRPr="00805F67" w:rsidRDefault="00B15824" w:rsidP="0061424C">
            <w:pPr>
              <w:widowControl w:val="0"/>
              <w:jc w:val="center"/>
              <w:rPr>
                <w:rFonts w:ascii="Arial" w:hAnsi="Arial" w:cs="Arial"/>
              </w:rPr>
            </w:pPr>
            <w:r w:rsidRPr="00805F67">
              <w:rPr>
                <w:rFonts w:ascii="Arial" w:hAnsi="Arial" w:cs="Arial"/>
                <w:color w:val="000000"/>
              </w:rPr>
              <w:t>13</w:t>
            </w:r>
          </w:p>
        </w:tc>
        <w:tc>
          <w:tcPr>
            <w:tcW w:w="2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D4CF5F4" w14:textId="77777777" w:rsidR="00B15824" w:rsidRPr="00805F67" w:rsidRDefault="00B15824" w:rsidP="0061424C">
            <w:pPr>
              <w:widowControl w:val="0"/>
              <w:jc w:val="center"/>
              <w:rPr>
                <w:rFonts w:ascii="Arial" w:hAnsi="Arial" w:cs="Arial"/>
              </w:rPr>
            </w:pPr>
            <w:r w:rsidRPr="00805F67">
              <w:rPr>
                <w:rFonts w:ascii="Arial" w:hAnsi="Arial" w:cs="Arial"/>
                <w:color w:val="000000"/>
              </w:rPr>
              <w:t>1</w:t>
            </w:r>
          </w:p>
        </w:tc>
        <w:tc>
          <w:tcPr>
            <w:tcW w:w="33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C84821B" w14:textId="77777777" w:rsidR="00B15824" w:rsidRPr="00805F67" w:rsidRDefault="00B15824" w:rsidP="0061424C">
            <w:pPr>
              <w:widowControl w:val="0"/>
              <w:jc w:val="center"/>
              <w:rPr>
                <w:rFonts w:ascii="Arial" w:hAnsi="Arial" w:cs="Arial"/>
              </w:rPr>
            </w:pPr>
            <w:r w:rsidRPr="00805F67">
              <w:rPr>
                <w:rFonts w:ascii="Arial" w:hAnsi="Arial" w:cs="Arial"/>
                <w:color w:val="000000"/>
              </w:rPr>
              <w:t>9</w:t>
            </w:r>
          </w:p>
        </w:tc>
        <w:tc>
          <w:tcPr>
            <w:tcW w:w="47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280384D" w14:textId="77777777" w:rsidR="00B15824" w:rsidRPr="00805F67" w:rsidRDefault="00B15824" w:rsidP="0061424C">
            <w:pPr>
              <w:widowControl w:val="0"/>
              <w:jc w:val="center"/>
              <w:rPr>
                <w:rFonts w:ascii="Arial" w:hAnsi="Arial" w:cs="Arial"/>
              </w:rPr>
            </w:pPr>
            <w:r w:rsidRPr="00805F67">
              <w:rPr>
                <w:rFonts w:ascii="Arial" w:hAnsi="Arial" w:cs="Arial"/>
                <w:color w:val="000000"/>
              </w:rPr>
              <w:t>83</w:t>
            </w:r>
          </w:p>
        </w:tc>
        <w:tc>
          <w:tcPr>
            <w:tcW w:w="832"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BFCAA6D" w14:textId="77777777" w:rsidR="00B15824" w:rsidRPr="00805F67" w:rsidRDefault="00B15824" w:rsidP="0061424C">
            <w:pPr>
              <w:widowControl w:val="0"/>
              <w:jc w:val="center"/>
              <w:rPr>
                <w:rFonts w:ascii="Arial" w:hAnsi="Arial" w:cs="Arial"/>
              </w:rPr>
            </w:pPr>
            <w:r w:rsidRPr="00805F67">
              <w:rPr>
                <w:rFonts w:ascii="Arial" w:hAnsi="Arial" w:cs="Arial"/>
                <w:color w:val="000000"/>
              </w:rPr>
              <w:t>106</w:t>
            </w:r>
          </w:p>
        </w:tc>
        <w:tc>
          <w:tcPr>
            <w:tcW w:w="79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7230A3D" w14:textId="77777777" w:rsidR="00B15824" w:rsidRPr="00805F67" w:rsidRDefault="00B15824" w:rsidP="0061424C">
            <w:pPr>
              <w:widowControl w:val="0"/>
              <w:jc w:val="center"/>
              <w:rPr>
                <w:rFonts w:ascii="Arial" w:hAnsi="Arial" w:cs="Arial"/>
              </w:rPr>
            </w:pPr>
            <w:r w:rsidRPr="00805F67">
              <w:rPr>
                <w:rFonts w:ascii="Arial" w:hAnsi="Arial" w:cs="Arial"/>
                <w:color w:val="000000"/>
              </w:rPr>
              <w:t>127</w:t>
            </w:r>
          </w:p>
        </w:tc>
      </w:tr>
      <w:tr w:rsidR="00BC27EA" w:rsidRPr="00805F67" w14:paraId="29257F48" w14:textId="77777777" w:rsidTr="0061424C">
        <w:trPr>
          <w:gridAfter w:val="1"/>
          <w:wAfter w:w="37" w:type="pct"/>
          <w:trHeight w:val="20"/>
          <w:jc w:val="center"/>
        </w:trPr>
        <w:tc>
          <w:tcPr>
            <w:tcW w:w="443"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424775D" w14:textId="77777777" w:rsidR="00B15824" w:rsidRPr="00805F67" w:rsidRDefault="00B15824" w:rsidP="0061424C">
            <w:pPr>
              <w:widowControl w:val="0"/>
              <w:jc w:val="center"/>
              <w:rPr>
                <w:rFonts w:ascii="Arial" w:hAnsi="Arial" w:cs="Arial"/>
                <w:color w:val="000000"/>
              </w:rPr>
            </w:pPr>
          </w:p>
        </w:tc>
        <w:tc>
          <w:tcPr>
            <w:tcW w:w="65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603F9AF" w14:textId="77777777" w:rsidR="00B15824" w:rsidRPr="00805F67" w:rsidRDefault="00B15824" w:rsidP="0061424C">
            <w:pPr>
              <w:widowControl w:val="0"/>
              <w:jc w:val="center"/>
              <w:rPr>
                <w:rFonts w:ascii="Arial" w:hAnsi="Arial" w:cs="Arial"/>
              </w:rPr>
            </w:pPr>
            <w:r w:rsidRPr="00805F67">
              <w:rPr>
                <w:rFonts w:ascii="Arial" w:hAnsi="Arial" w:cs="Arial"/>
                <w:color w:val="000000"/>
              </w:rPr>
              <w:t>2-3</w:t>
            </w:r>
          </w:p>
        </w:tc>
        <w:tc>
          <w:tcPr>
            <w:tcW w:w="35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18E92AE" w14:textId="77777777" w:rsidR="00B15824" w:rsidRPr="00805F67" w:rsidRDefault="00B15824" w:rsidP="0061424C">
            <w:pPr>
              <w:widowControl w:val="0"/>
              <w:jc w:val="center"/>
              <w:rPr>
                <w:rFonts w:ascii="Arial" w:hAnsi="Arial" w:cs="Arial"/>
              </w:rPr>
            </w:pPr>
            <w:r w:rsidRPr="00805F67">
              <w:rPr>
                <w:rFonts w:ascii="Arial" w:hAnsi="Arial" w:cs="Arial"/>
                <w:color w:val="000000"/>
              </w:rPr>
              <w:t>20</w:t>
            </w:r>
          </w:p>
        </w:tc>
        <w:tc>
          <w:tcPr>
            <w:tcW w:w="35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59DEA76" w14:textId="6DE4EE7F" w:rsidR="00B15824" w:rsidRPr="00805F67" w:rsidRDefault="00B15824" w:rsidP="0061424C">
            <w:pPr>
              <w:widowControl w:val="0"/>
              <w:jc w:val="center"/>
              <w:rPr>
                <w:rFonts w:ascii="Arial" w:hAnsi="Arial" w:cs="Arial"/>
              </w:rPr>
            </w:pPr>
          </w:p>
        </w:tc>
        <w:tc>
          <w:tcPr>
            <w:tcW w:w="45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638951F" w14:textId="77777777" w:rsidR="00B15824" w:rsidRPr="00805F67" w:rsidRDefault="00B15824" w:rsidP="0061424C">
            <w:pPr>
              <w:widowControl w:val="0"/>
              <w:jc w:val="center"/>
              <w:rPr>
                <w:rFonts w:ascii="Arial" w:hAnsi="Arial" w:cs="Arial"/>
              </w:rPr>
            </w:pPr>
            <w:r w:rsidRPr="00805F67">
              <w:rPr>
                <w:rFonts w:ascii="Arial" w:hAnsi="Arial" w:cs="Arial"/>
                <w:color w:val="000000"/>
              </w:rPr>
              <w:t>1</w:t>
            </w:r>
          </w:p>
        </w:tc>
        <w:tc>
          <w:tcPr>
            <w:tcW w:w="2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3BDA19A" w14:textId="77777777" w:rsidR="00B15824" w:rsidRPr="00805F67" w:rsidRDefault="00B15824" w:rsidP="0061424C">
            <w:pPr>
              <w:widowControl w:val="0"/>
              <w:jc w:val="center"/>
              <w:rPr>
                <w:rFonts w:ascii="Arial" w:hAnsi="Arial" w:cs="Arial"/>
              </w:rPr>
            </w:pPr>
            <w:r w:rsidRPr="00805F67">
              <w:rPr>
                <w:rFonts w:ascii="Arial" w:hAnsi="Arial" w:cs="Arial"/>
                <w:color w:val="000000"/>
              </w:rPr>
              <w:t>1</w:t>
            </w:r>
          </w:p>
        </w:tc>
        <w:tc>
          <w:tcPr>
            <w:tcW w:w="33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CED5488" w14:textId="77777777" w:rsidR="00B15824" w:rsidRPr="00805F67" w:rsidRDefault="00B15824" w:rsidP="0061424C">
            <w:pPr>
              <w:widowControl w:val="0"/>
              <w:jc w:val="center"/>
              <w:rPr>
                <w:rFonts w:ascii="Arial" w:hAnsi="Arial" w:cs="Arial"/>
              </w:rPr>
            </w:pPr>
            <w:r w:rsidRPr="00805F67">
              <w:rPr>
                <w:rFonts w:ascii="Arial" w:hAnsi="Arial" w:cs="Arial"/>
                <w:color w:val="000000"/>
              </w:rPr>
              <w:t>1</w:t>
            </w:r>
          </w:p>
        </w:tc>
        <w:tc>
          <w:tcPr>
            <w:tcW w:w="47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7D0B91A" w14:textId="77777777" w:rsidR="00B15824" w:rsidRPr="00805F67" w:rsidRDefault="00B15824" w:rsidP="0061424C">
            <w:pPr>
              <w:widowControl w:val="0"/>
              <w:jc w:val="center"/>
              <w:rPr>
                <w:rFonts w:ascii="Arial" w:hAnsi="Arial" w:cs="Arial"/>
              </w:rPr>
            </w:pPr>
            <w:r w:rsidRPr="00805F67">
              <w:rPr>
                <w:rFonts w:ascii="Arial" w:hAnsi="Arial" w:cs="Arial"/>
                <w:color w:val="000000"/>
              </w:rPr>
              <w:t>23</w:t>
            </w:r>
          </w:p>
        </w:tc>
        <w:tc>
          <w:tcPr>
            <w:tcW w:w="83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D59F029" w14:textId="77777777" w:rsidR="00B15824" w:rsidRPr="00805F67" w:rsidRDefault="00B15824" w:rsidP="0061424C">
            <w:pPr>
              <w:widowControl w:val="0"/>
              <w:jc w:val="center"/>
              <w:rPr>
                <w:rFonts w:ascii="Arial" w:hAnsi="Arial" w:cs="Arial"/>
                <w:color w:val="000000"/>
              </w:rPr>
            </w:pPr>
          </w:p>
        </w:tc>
        <w:tc>
          <w:tcPr>
            <w:tcW w:w="79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7E5F4D4D" w14:textId="77777777" w:rsidR="00B15824" w:rsidRPr="00805F67" w:rsidRDefault="00B15824" w:rsidP="0061424C">
            <w:pPr>
              <w:widowControl w:val="0"/>
              <w:jc w:val="center"/>
              <w:rPr>
                <w:rFonts w:ascii="Arial" w:hAnsi="Arial" w:cs="Arial"/>
                <w:color w:val="000000"/>
              </w:rPr>
            </w:pPr>
          </w:p>
        </w:tc>
      </w:tr>
      <w:tr w:rsidR="00BC27EA" w:rsidRPr="00805F67" w14:paraId="53387491" w14:textId="77777777" w:rsidTr="0061424C">
        <w:trPr>
          <w:gridAfter w:val="1"/>
          <w:wAfter w:w="37" w:type="pct"/>
          <w:trHeight w:val="20"/>
          <w:jc w:val="center"/>
        </w:trPr>
        <w:tc>
          <w:tcPr>
            <w:tcW w:w="443"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E90ADD2" w14:textId="77777777" w:rsidR="00B15824" w:rsidRPr="00805F67" w:rsidRDefault="00B15824" w:rsidP="0061424C">
            <w:pPr>
              <w:widowControl w:val="0"/>
              <w:jc w:val="center"/>
              <w:rPr>
                <w:rFonts w:ascii="Arial" w:hAnsi="Arial" w:cs="Arial"/>
                <w:color w:val="000000"/>
              </w:rPr>
            </w:pPr>
          </w:p>
        </w:tc>
        <w:tc>
          <w:tcPr>
            <w:tcW w:w="65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F6921C3" w14:textId="77777777" w:rsidR="00B15824" w:rsidRPr="00805F67" w:rsidRDefault="00B15824" w:rsidP="0061424C">
            <w:pPr>
              <w:widowControl w:val="0"/>
              <w:jc w:val="center"/>
              <w:rPr>
                <w:rFonts w:ascii="Arial" w:hAnsi="Arial" w:cs="Arial"/>
              </w:rPr>
            </w:pPr>
            <w:r w:rsidRPr="00805F67">
              <w:rPr>
                <w:rFonts w:ascii="Arial" w:hAnsi="Arial" w:cs="Arial"/>
                <w:color w:val="000000"/>
              </w:rPr>
              <w:t>2-4</w:t>
            </w:r>
          </w:p>
        </w:tc>
        <w:tc>
          <w:tcPr>
            <w:tcW w:w="35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F4112D3" w14:textId="029E7D4B" w:rsidR="00B15824" w:rsidRPr="00805F67" w:rsidRDefault="00B15824" w:rsidP="0061424C">
            <w:pPr>
              <w:widowControl w:val="0"/>
              <w:jc w:val="center"/>
              <w:rPr>
                <w:rFonts w:ascii="Arial" w:hAnsi="Arial" w:cs="Arial"/>
              </w:rPr>
            </w:pPr>
          </w:p>
        </w:tc>
        <w:tc>
          <w:tcPr>
            <w:tcW w:w="35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E7C1274" w14:textId="1539632A" w:rsidR="00B15824" w:rsidRPr="00805F67" w:rsidRDefault="00B15824" w:rsidP="0061424C">
            <w:pPr>
              <w:widowControl w:val="0"/>
              <w:jc w:val="center"/>
              <w:rPr>
                <w:rFonts w:ascii="Arial" w:hAnsi="Arial" w:cs="Arial"/>
              </w:rPr>
            </w:pPr>
          </w:p>
        </w:tc>
        <w:tc>
          <w:tcPr>
            <w:tcW w:w="45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8DCB1E6" w14:textId="559E0F96" w:rsidR="00B15824" w:rsidRPr="00805F67" w:rsidRDefault="00B15824" w:rsidP="0061424C">
            <w:pPr>
              <w:widowControl w:val="0"/>
              <w:jc w:val="center"/>
              <w:rPr>
                <w:rFonts w:ascii="Arial" w:hAnsi="Arial" w:cs="Arial"/>
              </w:rPr>
            </w:pPr>
          </w:p>
        </w:tc>
        <w:tc>
          <w:tcPr>
            <w:tcW w:w="2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5A1A283" w14:textId="2BC8C95B" w:rsidR="00B15824" w:rsidRPr="00805F67" w:rsidRDefault="00B15824" w:rsidP="0061424C">
            <w:pPr>
              <w:widowControl w:val="0"/>
              <w:jc w:val="center"/>
              <w:rPr>
                <w:rFonts w:ascii="Arial" w:hAnsi="Arial" w:cs="Arial"/>
              </w:rPr>
            </w:pPr>
          </w:p>
        </w:tc>
        <w:tc>
          <w:tcPr>
            <w:tcW w:w="33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4E47340" w14:textId="50E1760F" w:rsidR="00B15824" w:rsidRPr="00805F67" w:rsidRDefault="00B15824" w:rsidP="0061424C">
            <w:pPr>
              <w:widowControl w:val="0"/>
              <w:jc w:val="center"/>
              <w:rPr>
                <w:rFonts w:ascii="Arial" w:hAnsi="Arial" w:cs="Arial"/>
              </w:rPr>
            </w:pPr>
          </w:p>
        </w:tc>
        <w:tc>
          <w:tcPr>
            <w:tcW w:w="47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B263B3C" w14:textId="77777777" w:rsidR="00B15824" w:rsidRPr="00805F67" w:rsidRDefault="00B15824" w:rsidP="0061424C">
            <w:pPr>
              <w:widowControl w:val="0"/>
              <w:jc w:val="center"/>
              <w:rPr>
                <w:rFonts w:ascii="Arial" w:hAnsi="Arial" w:cs="Arial"/>
              </w:rPr>
            </w:pPr>
            <w:r w:rsidRPr="00805F67">
              <w:rPr>
                <w:rFonts w:ascii="Arial" w:hAnsi="Arial" w:cs="Arial"/>
                <w:color w:val="000000"/>
              </w:rPr>
              <w:t>0</w:t>
            </w:r>
          </w:p>
        </w:tc>
        <w:tc>
          <w:tcPr>
            <w:tcW w:w="83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4BB5698" w14:textId="77777777" w:rsidR="00B15824" w:rsidRPr="00805F67" w:rsidRDefault="00B15824" w:rsidP="0061424C">
            <w:pPr>
              <w:widowControl w:val="0"/>
              <w:jc w:val="center"/>
              <w:rPr>
                <w:rFonts w:ascii="Arial" w:hAnsi="Arial" w:cs="Arial"/>
                <w:color w:val="000000"/>
              </w:rPr>
            </w:pPr>
          </w:p>
        </w:tc>
        <w:tc>
          <w:tcPr>
            <w:tcW w:w="79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01F5F158" w14:textId="77777777" w:rsidR="00B15824" w:rsidRPr="00805F67" w:rsidRDefault="00B15824" w:rsidP="0061424C">
            <w:pPr>
              <w:widowControl w:val="0"/>
              <w:jc w:val="center"/>
              <w:rPr>
                <w:rFonts w:ascii="Arial" w:hAnsi="Arial" w:cs="Arial"/>
                <w:color w:val="000000"/>
              </w:rPr>
            </w:pPr>
          </w:p>
        </w:tc>
      </w:tr>
      <w:tr w:rsidR="00BC27EA" w:rsidRPr="00805F67" w14:paraId="3F68D83A" w14:textId="77777777" w:rsidTr="0061424C">
        <w:trPr>
          <w:gridAfter w:val="1"/>
          <w:wAfter w:w="37" w:type="pct"/>
          <w:trHeight w:val="20"/>
          <w:jc w:val="center"/>
        </w:trPr>
        <w:tc>
          <w:tcPr>
            <w:tcW w:w="44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7DCAFFA" w14:textId="77777777" w:rsidR="00B15824" w:rsidRPr="00805F67" w:rsidRDefault="00B15824" w:rsidP="0061424C">
            <w:pPr>
              <w:widowControl w:val="0"/>
              <w:jc w:val="center"/>
              <w:rPr>
                <w:rFonts w:ascii="Arial" w:hAnsi="Arial" w:cs="Arial"/>
              </w:rPr>
            </w:pPr>
            <w:r w:rsidRPr="00805F67">
              <w:rPr>
                <w:rFonts w:ascii="Arial" w:hAnsi="Arial" w:cs="Arial"/>
                <w:color w:val="000000"/>
              </w:rPr>
              <w:t>3</w:t>
            </w:r>
          </w:p>
        </w:tc>
        <w:tc>
          <w:tcPr>
            <w:tcW w:w="65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857D75F" w14:textId="77777777" w:rsidR="00B15824" w:rsidRPr="00805F67" w:rsidRDefault="00B15824" w:rsidP="0061424C">
            <w:pPr>
              <w:widowControl w:val="0"/>
              <w:jc w:val="center"/>
              <w:rPr>
                <w:rFonts w:ascii="Arial" w:hAnsi="Arial" w:cs="Arial"/>
              </w:rPr>
            </w:pPr>
            <w:r w:rsidRPr="00805F67">
              <w:rPr>
                <w:rFonts w:ascii="Arial" w:hAnsi="Arial" w:cs="Arial"/>
                <w:color w:val="000000"/>
              </w:rPr>
              <w:t>3-1</w:t>
            </w:r>
          </w:p>
        </w:tc>
        <w:tc>
          <w:tcPr>
            <w:tcW w:w="35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CEE3146" w14:textId="77777777" w:rsidR="00B15824" w:rsidRPr="00805F67" w:rsidRDefault="00B15824" w:rsidP="0061424C">
            <w:pPr>
              <w:widowControl w:val="0"/>
              <w:jc w:val="center"/>
              <w:rPr>
                <w:rFonts w:ascii="Arial" w:hAnsi="Arial" w:cs="Arial"/>
              </w:rPr>
            </w:pPr>
            <w:r w:rsidRPr="00805F67">
              <w:rPr>
                <w:rFonts w:ascii="Arial" w:hAnsi="Arial" w:cs="Arial"/>
                <w:color w:val="000000"/>
              </w:rPr>
              <w:t>36</w:t>
            </w:r>
          </w:p>
        </w:tc>
        <w:tc>
          <w:tcPr>
            <w:tcW w:w="35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8E53B7F" w14:textId="77777777" w:rsidR="00B15824" w:rsidRPr="00805F67" w:rsidRDefault="00B15824" w:rsidP="0061424C">
            <w:pPr>
              <w:widowControl w:val="0"/>
              <w:jc w:val="center"/>
              <w:rPr>
                <w:rFonts w:ascii="Arial" w:hAnsi="Arial" w:cs="Arial"/>
              </w:rPr>
            </w:pPr>
            <w:r w:rsidRPr="00805F67">
              <w:rPr>
                <w:rFonts w:ascii="Arial" w:hAnsi="Arial" w:cs="Arial"/>
                <w:color w:val="000000"/>
              </w:rPr>
              <w:t>2</w:t>
            </w:r>
          </w:p>
        </w:tc>
        <w:tc>
          <w:tcPr>
            <w:tcW w:w="45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D2854A6" w14:textId="77777777" w:rsidR="00B15824" w:rsidRPr="00805F67" w:rsidRDefault="00B15824" w:rsidP="0061424C">
            <w:pPr>
              <w:widowControl w:val="0"/>
              <w:jc w:val="center"/>
              <w:rPr>
                <w:rFonts w:ascii="Arial" w:hAnsi="Arial" w:cs="Arial"/>
              </w:rPr>
            </w:pPr>
            <w:r w:rsidRPr="00805F67">
              <w:rPr>
                <w:rFonts w:ascii="Arial" w:hAnsi="Arial" w:cs="Arial"/>
                <w:color w:val="000000"/>
              </w:rPr>
              <w:t>7</w:t>
            </w:r>
          </w:p>
        </w:tc>
        <w:tc>
          <w:tcPr>
            <w:tcW w:w="2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F443228" w14:textId="747AFAA8" w:rsidR="00B15824" w:rsidRPr="00805F67" w:rsidRDefault="00B15824" w:rsidP="0061424C">
            <w:pPr>
              <w:widowControl w:val="0"/>
              <w:jc w:val="center"/>
              <w:rPr>
                <w:rFonts w:ascii="Arial" w:hAnsi="Arial" w:cs="Arial"/>
              </w:rPr>
            </w:pPr>
          </w:p>
        </w:tc>
        <w:tc>
          <w:tcPr>
            <w:tcW w:w="33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644F7CF" w14:textId="77777777" w:rsidR="00B15824" w:rsidRPr="00805F67" w:rsidRDefault="00B15824" w:rsidP="0061424C">
            <w:pPr>
              <w:widowControl w:val="0"/>
              <w:jc w:val="center"/>
              <w:rPr>
                <w:rFonts w:ascii="Arial" w:hAnsi="Arial" w:cs="Arial"/>
              </w:rPr>
            </w:pPr>
            <w:r w:rsidRPr="00805F67">
              <w:rPr>
                <w:rFonts w:ascii="Arial" w:hAnsi="Arial" w:cs="Arial"/>
                <w:color w:val="000000"/>
              </w:rPr>
              <w:t>1</w:t>
            </w:r>
          </w:p>
        </w:tc>
        <w:tc>
          <w:tcPr>
            <w:tcW w:w="47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EE37A6C" w14:textId="77777777" w:rsidR="00B15824" w:rsidRPr="00805F67" w:rsidRDefault="00B15824" w:rsidP="0061424C">
            <w:pPr>
              <w:widowControl w:val="0"/>
              <w:jc w:val="center"/>
              <w:rPr>
                <w:rFonts w:ascii="Arial" w:hAnsi="Arial" w:cs="Arial"/>
              </w:rPr>
            </w:pPr>
            <w:r w:rsidRPr="00805F67">
              <w:rPr>
                <w:rFonts w:ascii="Arial" w:hAnsi="Arial" w:cs="Arial"/>
                <w:color w:val="000000"/>
              </w:rPr>
              <w:t>46</w:t>
            </w:r>
          </w:p>
        </w:tc>
        <w:tc>
          <w:tcPr>
            <w:tcW w:w="832"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7DC39E2" w14:textId="77777777" w:rsidR="00B15824" w:rsidRPr="00805F67" w:rsidRDefault="00B15824" w:rsidP="0061424C">
            <w:pPr>
              <w:widowControl w:val="0"/>
              <w:jc w:val="center"/>
              <w:rPr>
                <w:rFonts w:ascii="Arial" w:hAnsi="Arial" w:cs="Arial"/>
              </w:rPr>
            </w:pPr>
            <w:r w:rsidRPr="00805F67">
              <w:rPr>
                <w:rFonts w:ascii="Arial" w:hAnsi="Arial" w:cs="Arial"/>
                <w:color w:val="000000"/>
              </w:rPr>
              <w:t>69</w:t>
            </w:r>
          </w:p>
        </w:tc>
        <w:tc>
          <w:tcPr>
            <w:tcW w:w="79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6A552DD" w14:textId="77777777" w:rsidR="00B15824" w:rsidRPr="00805F67" w:rsidRDefault="00B15824" w:rsidP="0061424C">
            <w:pPr>
              <w:widowControl w:val="0"/>
              <w:jc w:val="center"/>
              <w:rPr>
                <w:rFonts w:ascii="Arial" w:hAnsi="Arial" w:cs="Arial"/>
              </w:rPr>
            </w:pPr>
            <w:r w:rsidRPr="00805F67">
              <w:rPr>
                <w:rFonts w:ascii="Arial" w:hAnsi="Arial" w:cs="Arial"/>
                <w:color w:val="000000"/>
              </w:rPr>
              <w:t>91</w:t>
            </w:r>
          </w:p>
        </w:tc>
      </w:tr>
      <w:tr w:rsidR="00BC27EA" w:rsidRPr="00805F67" w14:paraId="3AEE1582" w14:textId="77777777" w:rsidTr="0061424C">
        <w:trPr>
          <w:gridAfter w:val="1"/>
          <w:wAfter w:w="37" w:type="pct"/>
          <w:trHeight w:val="20"/>
          <w:jc w:val="center"/>
        </w:trPr>
        <w:tc>
          <w:tcPr>
            <w:tcW w:w="443"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43C114C" w14:textId="77777777" w:rsidR="00B15824" w:rsidRPr="00805F67" w:rsidRDefault="00B15824" w:rsidP="0061424C">
            <w:pPr>
              <w:widowControl w:val="0"/>
              <w:jc w:val="center"/>
              <w:rPr>
                <w:rFonts w:ascii="Arial" w:hAnsi="Arial" w:cs="Arial"/>
                <w:color w:val="000000"/>
              </w:rPr>
            </w:pPr>
          </w:p>
        </w:tc>
        <w:tc>
          <w:tcPr>
            <w:tcW w:w="65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F705D7B" w14:textId="77777777" w:rsidR="00B15824" w:rsidRPr="00805F67" w:rsidRDefault="00B15824" w:rsidP="0061424C">
            <w:pPr>
              <w:widowControl w:val="0"/>
              <w:jc w:val="center"/>
              <w:rPr>
                <w:rFonts w:ascii="Arial" w:hAnsi="Arial" w:cs="Arial"/>
              </w:rPr>
            </w:pPr>
            <w:r w:rsidRPr="00805F67">
              <w:rPr>
                <w:rFonts w:ascii="Arial" w:hAnsi="Arial" w:cs="Arial"/>
                <w:color w:val="000000"/>
              </w:rPr>
              <w:t>3-2</w:t>
            </w:r>
          </w:p>
        </w:tc>
        <w:tc>
          <w:tcPr>
            <w:tcW w:w="35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4BF45D3" w14:textId="77777777" w:rsidR="00B15824" w:rsidRPr="00805F67" w:rsidRDefault="00B15824" w:rsidP="0061424C">
            <w:pPr>
              <w:widowControl w:val="0"/>
              <w:jc w:val="center"/>
              <w:rPr>
                <w:rFonts w:ascii="Arial" w:hAnsi="Arial" w:cs="Arial"/>
              </w:rPr>
            </w:pPr>
            <w:r w:rsidRPr="00805F67">
              <w:rPr>
                <w:rFonts w:ascii="Arial" w:hAnsi="Arial" w:cs="Arial"/>
                <w:color w:val="000000"/>
              </w:rPr>
              <w:t>17</w:t>
            </w:r>
          </w:p>
        </w:tc>
        <w:tc>
          <w:tcPr>
            <w:tcW w:w="35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8E67929" w14:textId="2CEEFDBD" w:rsidR="00B15824" w:rsidRPr="00805F67" w:rsidRDefault="00B15824" w:rsidP="0061424C">
            <w:pPr>
              <w:widowControl w:val="0"/>
              <w:jc w:val="center"/>
              <w:rPr>
                <w:rFonts w:ascii="Arial" w:hAnsi="Arial" w:cs="Arial"/>
              </w:rPr>
            </w:pPr>
          </w:p>
        </w:tc>
        <w:tc>
          <w:tcPr>
            <w:tcW w:w="45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CC2D4A4" w14:textId="77777777" w:rsidR="00B15824" w:rsidRPr="00805F67" w:rsidRDefault="00B15824" w:rsidP="0061424C">
            <w:pPr>
              <w:widowControl w:val="0"/>
              <w:jc w:val="center"/>
              <w:rPr>
                <w:rFonts w:ascii="Arial" w:hAnsi="Arial" w:cs="Arial"/>
              </w:rPr>
            </w:pPr>
            <w:r w:rsidRPr="00805F67">
              <w:rPr>
                <w:rFonts w:ascii="Arial" w:hAnsi="Arial" w:cs="Arial"/>
                <w:color w:val="000000"/>
              </w:rPr>
              <w:t>4</w:t>
            </w:r>
          </w:p>
        </w:tc>
        <w:tc>
          <w:tcPr>
            <w:tcW w:w="2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9645AA4" w14:textId="77777777" w:rsidR="00B15824" w:rsidRPr="00805F67" w:rsidRDefault="00B15824" w:rsidP="0061424C">
            <w:pPr>
              <w:widowControl w:val="0"/>
              <w:jc w:val="center"/>
              <w:rPr>
                <w:rFonts w:ascii="Arial" w:hAnsi="Arial" w:cs="Arial"/>
              </w:rPr>
            </w:pPr>
            <w:r w:rsidRPr="00805F67">
              <w:rPr>
                <w:rFonts w:ascii="Arial" w:hAnsi="Arial" w:cs="Arial"/>
                <w:color w:val="000000"/>
              </w:rPr>
              <w:t>1</w:t>
            </w:r>
          </w:p>
        </w:tc>
        <w:tc>
          <w:tcPr>
            <w:tcW w:w="33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9F60EDD" w14:textId="6788F521" w:rsidR="00B15824" w:rsidRPr="00805F67" w:rsidRDefault="00B15824" w:rsidP="0061424C">
            <w:pPr>
              <w:widowControl w:val="0"/>
              <w:jc w:val="center"/>
              <w:rPr>
                <w:rFonts w:ascii="Arial" w:hAnsi="Arial" w:cs="Arial"/>
              </w:rPr>
            </w:pPr>
          </w:p>
        </w:tc>
        <w:tc>
          <w:tcPr>
            <w:tcW w:w="47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FA4DA20" w14:textId="77777777" w:rsidR="00B15824" w:rsidRPr="00805F67" w:rsidRDefault="00B15824" w:rsidP="0061424C">
            <w:pPr>
              <w:widowControl w:val="0"/>
              <w:jc w:val="center"/>
              <w:rPr>
                <w:rFonts w:ascii="Arial" w:hAnsi="Arial" w:cs="Arial"/>
              </w:rPr>
            </w:pPr>
            <w:r w:rsidRPr="00805F67">
              <w:rPr>
                <w:rFonts w:ascii="Arial" w:hAnsi="Arial" w:cs="Arial"/>
                <w:color w:val="000000"/>
              </w:rPr>
              <w:t>22</w:t>
            </w:r>
          </w:p>
        </w:tc>
        <w:tc>
          <w:tcPr>
            <w:tcW w:w="83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250CD0D" w14:textId="77777777" w:rsidR="00B15824" w:rsidRPr="00805F67" w:rsidRDefault="00B15824" w:rsidP="0061424C">
            <w:pPr>
              <w:widowControl w:val="0"/>
              <w:jc w:val="center"/>
              <w:rPr>
                <w:rFonts w:ascii="Arial" w:hAnsi="Arial" w:cs="Arial"/>
                <w:color w:val="000000"/>
              </w:rPr>
            </w:pPr>
          </w:p>
        </w:tc>
        <w:tc>
          <w:tcPr>
            <w:tcW w:w="79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60D733E0" w14:textId="77777777" w:rsidR="00B15824" w:rsidRPr="00805F67" w:rsidRDefault="00B15824" w:rsidP="0061424C">
            <w:pPr>
              <w:widowControl w:val="0"/>
              <w:jc w:val="center"/>
              <w:rPr>
                <w:rFonts w:ascii="Arial" w:hAnsi="Arial" w:cs="Arial"/>
                <w:color w:val="000000"/>
              </w:rPr>
            </w:pPr>
          </w:p>
        </w:tc>
      </w:tr>
      <w:tr w:rsidR="00BC27EA" w:rsidRPr="00805F67" w14:paraId="4F4D3AE5" w14:textId="77777777" w:rsidTr="0061424C">
        <w:trPr>
          <w:gridAfter w:val="1"/>
          <w:wAfter w:w="37" w:type="pct"/>
          <w:trHeight w:val="20"/>
          <w:jc w:val="center"/>
        </w:trPr>
        <w:tc>
          <w:tcPr>
            <w:tcW w:w="443"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ABBDCBD" w14:textId="77777777" w:rsidR="00B15824" w:rsidRPr="00805F67" w:rsidRDefault="00B15824" w:rsidP="0061424C">
            <w:pPr>
              <w:widowControl w:val="0"/>
              <w:jc w:val="center"/>
              <w:rPr>
                <w:rFonts w:ascii="Arial" w:hAnsi="Arial" w:cs="Arial"/>
                <w:color w:val="000000"/>
              </w:rPr>
            </w:pPr>
          </w:p>
        </w:tc>
        <w:tc>
          <w:tcPr>
            <w:tcW w:w="65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410278F" w14:textId="77777777" w:rsidR="00B15824" w:rsidRPr="00805F67" w:rsidRDefault="00B15824" w:rsidP="0061424C">
            <w:pPr>
              <w:widowControl w:val="0"/>
              <w:jc w:val="center"/>
              <w:rPr>
                <w:rFonts w:ascii="Arial" w:hAnsi="Arial" w:cs="Arial"/>
              </w:rPr>
            </w:pPr>
            <w:r w:rsidRPr="00805F67">
              <w:rPr>
                <w:rFonts w:ascii="Arial" w:hAnsi="Arial" w:cs="Arial"/>
                <w:color w:val="000000"/>
              </w:rPr>
              <w:t>3-4</w:t>
            </w:r>
          </w:p>
        </w:tc>
        <w:tc>
          <w:tcPr>
            <w:tcW w:w="35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ACA7E2E" w14:textId="77777777" w:rsidR="00B15824" w:rsidRPr="00805F67" w:rsidRDefault="00B15824" w:rsidP="0061424C">
            <w:pPr>
              <w:widowControl w:val="0"/>
              <w:jc w:val="center"/>
              <w:rPr>
                <w:rFonts w:ascii="Arial" w:hAnsi="Arial" w:cs="Arial"/>
              </w:rPr>
            </w:pPr>
            <w:r w:rsidRPr="00805F67">
              <w:rPr>
                <w:rFonts w:ascii="Arial" w:hAnsi="Arial" w:cs="Arial"/>
                <w:color w:val="000000"/>
              </w:rPr>
              <w:t>1</w:t>
            </w:r>
          </w:p>
        </w:tc>
        <w:tc>
          <w:tcPr>
            <w:tcW w:w="35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5576D79" w14:textId="0C30D90B" w:rsidR="00B15824" w:rsidRPr="00805F67" w:rsidRDefault="00B15824" w:rsidP="0061424C">
            <w:pPr>
              <w:widowControl w:val="0"/>
              <w:jc w:val="center"/>
              <w:rPr>
                <w:rFonts w:ascii="Arial" w:hAnsi="Arial" w:cs="Arial"/>
              </w:rPr>
            </w:pPr>
          </w:p>
        </w:tc>
        <w:tc>
          <w:tcPr>
            <w:tcW w:w="45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60F8EB9" w14:textId="49033D9B" w:rsidR="00B15824" w:rsidRPr="00805F67" w:rsidRDefault="00B15824" w:rsidP="0061424C">
            <w:pPr>
              <w:widowControl w:val="0"/>
              <w:jc w:val="center"/>
              <w:rPr>
                <w:rFonts w:ascii="Arial" w:hAnsi="Arial" w:cs="Arial"/>
              </w:rPr>
            </w:pPr>
          </w:p>
        </w:tc>
        <w:tc>
          <w:tcPr>
            <w:tcW w:w="2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DE35242" w14:textId="1C5F4F82" w:rsidR="00B15824" w:rsidRPr="00805F67" w:rsidRDefault="00B15824" w:rsidP="0061424C">
            <w:pPr>
              <w:widowControl w:val="0"/>
              <w:jc w:val="center"/>
              <w:rPr>
                <w:rFonts w:ascii="Arial" w:hAnsi="Arial" w:cs="Arial"/>
              </w:rPr>
            </w:pPr>
          </w:p>
        </w:tc>
        <w:tc>
          <w:tcPr>
            <w:tcW w:w="33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4D77BFB" w14:textId="0F79ECCC" w:rsidR="00B15824" w:rsidRPr="00805F67" w:rsidRDefault="00B15824" w:rsidP="0061424C">
            <w:pPr>
              <w:widowControl w:val="0"/>
              <w:jc w:val="center"/>
              <w:rPr>
                <w:rFonts w:ascii="Arial" w:hAnsi="Arial" w:cs="Arial"/>
              </w:rPr>
            </w:pPr>
          </w:p>
        </w:tc>
        <w:tc>
          <w:tcPr>
            <w:tcW w:w="47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9BC0307" w14:textId="77777777" w:rsidR="00B15824" w:rsidRPr="00805F67" w:rsidRDefault="00B15824" w:rsidP="0061424C">
            <w:pPr>
              <w:widowControl w:val="0"/>
              <w:jc w:val="center"/>
              <w:rPr>
                <w:rFonts w:ascii="Arial" w:hAnsi="Arial" w:cs="Arial"/>
              </w:rPr>
            </w:pPr>
            <w:r w:rsidRPr="00805F67">
              <w:rPr>
                <w:rFonts w:ascii="Arial" w:hAnsi="Arial" w:cs="Arial"/>
                <w:color w:val="000000"/>
              </w:rPr>
              <w:t>1</w:t>
            </w:r>
          </w:p>
        </w:tc>
        <w:tc>
          <w:tcPr>
            <w:tcW w:w="83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CCD223F" w14:textId="77777777" w:rsidR="00B15824" w:rsidRPr="00805F67" w:rsidRDefault="00B15824" w:rsidP="0061424C">
            <w:pPr>
              <w:widowControl w:val="0"/>
              <w:jc w:val="center"/>
              <w:rPr>
                <w:rFonts w:ascii="Arial" w:hAnsi="Arial" w:cs="Arial"/>
                <w:color w:val="000000"/>
              </w:rPr>
            </w:pPr>
          </w:p>
        </w:tc>
        <w:tc>
          <w:tcPr>
            <w:tcW w:w="79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4A7AAB9" w14:textId="77777777" w:rsidR="00B15824" w:rsidRPr="00805F67" w:rsidRDefault="00B15824" w:rsidP="0061424C">
            <w:pPr>
              <w:widowControl w:val="0"/>
              <w:jc w:val="center"/>
              <w:rPr>
                <w:rFonts w:ascii="Arial" w:hAnsi="Arial" w:cs="Arial"/>
                <w:color w:val="000000"/>
              </w:rPr>
            </w:pPr>
          </w:p>
        </w:tc>
      </w:tr>
      <w:tr w:rsidR="00BC27EA" w:rsidRPr="00805F67" w14:paraId="2419A6AB" w14:textId="77777777" w:rsidTr="0061424C">
        <w:trPr>
          <w:gridAfter w:val="1"/>
          <w:wAfter w:w="37" w:type="pct"/>
          <w:trHeight w:val="20"/>
          <w:jc w:val="center"/>
        </w:trPr>
        <w:tc>
          <w:tcPr>
            <w:tcW w:w="44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0D94C2A" w14:textId="77777777" w:rsidR="00B15824" w:rsidRPr="00805F67" w:rsidRDefault="00B15824" w:rsidP="0061424C">
            <w:pPr>
              <w:widowControl w:val="0"/>
              <w:jc w:val="center"/>
              <w:rPr>
                <w:rFonts w:ascii="Arial" w:hAnsi="Arial" w:cs="Arial"/>
              </w:rPr>
            </w:pPr>
            <w:r w:rsidRPr="00805F67">
              <w:rPr>
                <w:rFonts w:ascii="Arial" w:hAnsi="Arial" w:cs="Arial"/>
                <w:color w:val="000000"/>
              </w:rPr>
              <w:t>4</w:t>
            </w:r>
          </w:p>
        </w:tc>
        <w:tc>
          <w:tcPr>
            <w:tcW w:w="65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B4BD375" w14:textId="77777777" w:rsidR="00B15824" w:rsidRPr="00805F67" w:rsidRDefault="00B15824" w:rsidP="0061424C">
            <w:pPr>
              <w:widowControl w:val="0"/>
              <w:jc w:val="center"/>
              <w:rPr>
                <w:rFonts w:ascii="Arial" w:hAnsi="Arial" w:cs="Arial"/>
              </w:rPr>
            </w:pPr>
            <w:r w:rsidRPr="00805F67">
              <w:rPr>
                <w:rFonts w:ascii="Arial" w:hAnsi="Arial" w:cs="Arial"/>
                <w:color w:val="000000"/>
              </w:rPr>
              <w:t>4-1</w:t>
            </w:r>
          </w:p>
        </w:tc>
        <w:tc>
          <w:tcPr>
            <w:tcW w:w="35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6FBEE11" w14:textId="537DF4EC" w:rsidR="00B15824" w:rsidRPr="00805F67" w:rsidRDefault="00B15824" w:rsidP="0061424C">
            <w:pPr>
              <w:widowControl w:val="0"/>
              <w:jc w:val="center"/>
              <w:rPr>
                <w:rFonts w:ascii="Arial" w:hAnsi="Arial" w:cs="Arial"/>
              </w:rPr>
            </w:pPr>
          </w:p>
        </w:tc>
        <w:tc>
          <w:tcPr>
            <w:tcW w:w="35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9E8F5B7" w14:textId="2229DF06" w:rsidR="00B15824" w:rsidRPr="00805F67" w:rsidRDefault="00B15824" w:rsidP="0061424C">
            <w:pPr>
              <w:widowControl w:val="0"/>
              <w:jc w:val="center"/>
              <w:rPr>
                <w:rFonts w:ascii="Arial" w:hAnsi="Arial" w:cs="Arial"/>
              </w:rPr>
            </w:pPr>
          </w:p>
        </w:tc>
        <w:tc>
          <w:tcPr>
            <w:tcW w:w="45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9274AEB" w14:textId="3B5DA220" w:rsidR="00B15824" w:rsidRPr="00805F67" w:rsidRDefault="00B15824" w:rsidP="0061424C">
            <w:pPr>
              <w:widowControl w:val="0"/>
              <w:jc w:val="center"/>
              <w:rPr>
                <w:rFonts w:ascii="Arial" w:hAnsi="Arial" w:cs="Arial"/>
              </w:rPr>
            </w:pPr>
          </w:p>
        </w:tc>
        <w:tc>
          <w:tcPr>
            <w:tcW w:w="2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371E041" w14:textId="12218144" w:rsidR="00B15824" w:rsidRPr="00805F67" w:rsidRDefault="00B15824" w:rsidP="0061424C">
            <w:pPr>
              <w:widowControl w:val="0"/>
              <w:jc w:val="center"/>
              <w:rPr>
                <w:rFonts w:ascii="Arial" w:hAnsi="Arial" w:cs="Arial"/>
              </w:rPr>
            </w:pPr>
          </w:p>
        </w:tc>
        <w:tc>
          <w:tcPr>
            <w:tcW w:w="33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2B4F102" w14:textId="2A68C6CD" w:rsidR="00B15824" w:rsidRPr="00805F67" w:rsidRDefault="00B15824" w:rsidP="0061424C">
            <w:pPr>
              <w:widowControl w:val="0"/>
              <w:jc w:val="center"/>
              <w:rPr>
                <w:rFonts w:ascii="Arial" w:hAnsi="Arial" w:cs="Arial"/>
              </w:rPr>
            </w:pPr>
          </w:p>
        </w:tc>
        <w:tc>
          <w:tcPr>
            <w:tcW w:w="47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28EB9EF" w14:textId="77777777" w:rsidR="00B15824" w:rsidRPr="00805F67" w:rsidRDefault="00B15824" w:rsidP="0061424C">
            <w:pPr>
              <w:widowControl w:val="0"/>
              <w:jc w:val="center"/>
              <w:rPr>
                <w:rFonts w:ascii="Arial" w:hAnsi="Arial" w:cs="Arial"/>
              </w:rPr>
            </w:pPr>
            <w:r w:rsidRPr="00805F67">
              <w:rPr>
                <w:rFonts w:ascii="Arial" w:hAnsi="Arial" w:cs="Arial"/>
                <w:color w:val="000000"/>
              </w:rPr>
              <w:t>0</w:t>
            </w:r>
          </w:p>
        </w:tc>
        <w:tc>
          <w:tcPr>
            <w:tcW w:w="832"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87FE85C" w14:textId="77777777" w:rsidR="00B15824" w:rsidRPr="00805F67" w:rsidRDefault="00B15824" w:rsidP="0061424C">
            <w:pPr>
              <w:widowControl w:val="0"/>
              <w:jc w:val="center"/>
              <w:rPr>
                <w:rFonts w:ascii="Arial" w:hAnsi="Arial" w:cs="Arial"/>
              </w:rPr>
            </w:pPr>
            <w:r w:rsidRPr="00805F67">
              <w:rPr>
                <w:rFonts w:ascii="Arial" w:hAnsi="Arial" w:cs="Arial"/>
                <w:color w:val="000000"/>
              </w:rPr>
              <w:t>0</w:t>
            </w:r>
          </w:p>
        </w:tc>
        <w:tc>
          <w:tcPr>
            <w:tcW w:w="79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E01BF6D" w14:textId="77777777" w:rsidR="00B15824" w:rsidRPr="00805F67" w:rsidRDefault="00B15824" w:rsidP="0061424C">
            <w:pPr>
              <w:widowControl w:val="0"/>
              <w:jc w:val="center"/>
              <w:rPr>
                <w:rFonts w:ascii="Arial" w:hAnsi="Arial" w:cs="Arial"/>
              </w:rPr>
            </w:pPr>
            <w:r w:rsidRPr="00805F67">
              <w:rPr>
                <w:rFonts w:ascii="Arial" w:hAnsi="Arial" w:cs="Arial"/>
                <w:color w:val="000000"/>
              </w:rPr>
              <w:t>1</w:t>
            </w:r>
          </w:p>
        </w:tc>
      </w:tr>
      <w:tr w:rsidR="00BC27EA" w:rsidRPr="00805F67" w14:paraId="12196295" w14:textId="77777777" w:rsidTr="0061424C">
        <w:trPr>
          <w:gridAfter w:val="1"/>
          <w:wAfter w:w="37" w:type="pct"/>
          <w:trHeight w:val="20"/>
          <w:jc w:val="center"/>
        </w:trPr>
        <w:tc>
          <w:tcPr>
            <w:tcW w:w="443"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71BC185" w14:textId="77777777" w:rsidR="00B15824" w:rsidRPr="00805F67" w:rsidRDefault="00B15824" w:rsidP="0061424C">
            <w:pPr>
              <w:widowControl w:val="0"/>
              <w:jc w:val="center"/>
              <w:rPr>
                <w:rFonts w:ascii="Arial" w:hAnsi="Arial" w:cs="Arial"/>
                <w:color w:val="000000"/>
              </w:rPr>
            </w:pPr>
          </w:p>
        </w:tc>
        <w:tc>
          <w:tcPr>
            <w:tcW w:w="65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EDBC529" w14:textId="77777777" w:rsidR="00B15824" w:rsidRPr="00805F67" w:rsidRDefault="00B15824" w:rsidP="0061424C">
            <w:pPr>
              <w:widowControl w:val="0"/>
              <w:jc w:val="center"/>
              <w:rPr>
                <w:rFonts w:ascii="Arial" w:hAnsi="Arial" w:cs="Arial"/>
              </w:rPr>
            </w:pPr>
            <w:r w:rsidRPr="00805F67">
              <w:rPr>
                <w:rFonts w:ascii="Arial" w:hAnsi="Arial" w:cs="Arial"/>
                <w:color w:val="000000"/>
              </w:rPr>
              <w:t>4-2</w:t>
            </w:r>
          </w:p>
        </w:tc>
        <w:tc>
          <w:tcPr>
            <w:tcW w:w="35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027986C" w14:textId="109F69B0" w:rsidR="00B15824" w:rsidRPr="00805F67" w:rsidRDefault="00B15824" w:rsidP="0061424C">
            <w:pPr>
              <w:widowControl w:val="0"/>
              <w:jc w:val="center"/>
              <w:rPr>
                <w:rFonts w:ascii="Arial" w:hAnsi="Arial" w:cs="Arial"/>
              </w:rPr>
            </w:pPr>
          </w:p>
        </w:tc>
        <w:tc>
          <w:tcPr>
            <w:tcW w:w="35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A0F61F7" w14:textId="4EA635CA" w:rsidR="00B15824" w:rsidRPr="00805F67" w:rsidRDefault="00B15824" w:rsidP="0061424C">
            <w:pPr>
              <w:widowControl w:val="0"/>
              <w:jc w:val="center"/>
              <w:rPr>
                <w:rFonts w:ascii="Arial" w:hAnsi="Arial" w:cs="Arial"/>
              </w:rPr>
            </w:pPr>
          </w:p>
        </w:tc>
        <w:tc>
          <w:tcPr>
            <w:tcW w:w="45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B2E2ECC" w14:textId="596A70B4" w:rsidR="00B15824" w:rsidRPr="00805F67" w:rsidRDefault="00B15824" w:rsidP="0061424C">
            <w:pPr>
              <w:widowControl w:val="0"/>
              <w:jc w:val="center"/>
              <w:rPr>
                <w:rFonts w:ascii="Arial" w:hAnsi="Arial" w:cs="Arial"/>
              </w:rPr>
            </w:pPr>
          </w:p>
        </w:tc>
        <w:tc>
          <w:tcPr>
            <w:tcW w:w="2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5C641CA" w14:textId="63729FED" w:rsidR="00B15824" w:rsidRPr="00805F67" w:rsidRDefault="00B15824" w:rsidP="0061424C">
            <w:pPr>
              <w:widowControl w:val="0"/>
              <w:jc w:val="center"/>
              <w:rPr>
                <w:rFonts w:ascii="Arial" w:hAnsi="Arial" w:cs="Arial"/>
              </w:rPr>
            </w:pPr>
          </w:p>
        </w:tc>
        <w:tc>
          <w:tcPr>
            <w:tcW w:w="33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1D6E1FD" w14:textId="3F6E2E93" w:rsidR="00B15824" w:rsidRPr="00805F67" w:rsidRDefault="00B15824" w:rsidP="0061424C">
            <w:pPr>
              <w:widowControl w:val="0"/>
              <w:jc w:val="center"/>
              <w:rPr>
                <w:rFonts w:ascii="Arial" w:hAnsi="Arial" w:cs="Arial"/>
              </w:rPr>
            </w:pPr>
          </w:p>
        </w:tc>
        <w:tc>
          <w:tcPr>
            <w:tcW w:w="47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BA86733" w14:textId="77777777" w:rsidR="00B15824" w:rsidRPr="00805F67" w:rsidRDefault="00B15824" w:rsidP="0061424C">
            <w:pPr>
              <w:widowControl w:val="0"/>
              <w:jc w:val="center"/>
              <w:rPr>
                <w:rFonts w:ascii="Arial" w:hAnsi="Arial" w:cs="Arial"/>
              </w:rPr>
            </w:pPr>
            <w:r w:rsidRPr="00805F67">
              <w:rPr>
                <w:rFonts w:ascii="Arial" w:hAnsi="Arial" w:cs="Arial"/>
                <w:color w:val="000000"/>
              </w:rPr>
              <w:t>0</w:t>
            </w:r>
          </w:p>
        </w:tc>
        <w:tc>
          <w:tcPr>
            <w:tcW w:w="83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68BE385" w14:textId="77777777" w:rsidR="00B15824" w:rsidRPr="00805F67" w:rsidRDefault="00B15824" w:rsidP="0061424C">
            <w:pPr>
              <w:widowControl w:val="0"/>
              <w:jc w:val="center"/>
              <w:rPr>
                <w:rFonts w:ascii="Arial" w:hAnsi="Arial" w:cs="Arial"/>
                <w:color w:val="000000"/>
              </w:rPr>
            </w:pPr>
          </w:p>
        </w:tc>
        <w:tc>
          <w:tcPr>
            <w:tcW w:w="79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6FA46DE8" w14:textId="77777777" w:rsidR="00B15824" w:rsidRPr="00805F67" w:rsidRDefault="00B15824" w:rsidP="0061424C">
            <w:pPr>
              <w:widowControl w:val="0"/>
              <w:jc w:val="center"/>
              <w:rPr>
                <w:rFonts w:ascii="Arial" w:hAnsi="Arial" w:cs="Arial"/>
                <w:color w:val="000000"/>
              </w:rPr>
            </w:pPr>
          </w:p>
        </w:tc>
      </w:tr>
      <w:tr w:rsidR="00BC27EA" w:rsidRPr="00805F67" w14:paraId="1CA98B19" w14:textId="77777777" w:rsidTr="0061424C">
        <w:trPr>
          <w:gridAfter w:val="1"/>
          <w:wAfter w:w="37" w:type="pct"/>
          <w:trHeight w:val="20"/>
          <w:jc w:val="center"/>
        </w:trPr>
        <w:tc>
          <w:tcPr>
            <w:tcW w:w="443"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2E7A6FF" w14:textId="77777777" w:rsidR="00B15824" w:rsidRPr="00805F67" w:rsidRDefault="00B15824" w:rsidP="0061424C">
            <w:pPr>
              <w:widowControl w:val="0"/>
              <w:jc w:val="center"/>
              <w:rPr>
                <w:rFonts w:ascii="Arial" w:hAnsi="Arial" w:cs="Arial"/>
                <w:color w:val="000000"/>
              </w:rPr>
            </w:pPr>
          </w:p>
        </w:tc>
        <w:tc>
          <w:tcPr>
            <w:tcW w:w="65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BFE7FAB" w14:textId="77777777" w:rsidR="00B15824" w:rsidRPr="00805F67" w:rsidRDefault="00B15824" w:rsidP="0061424C">
            <w:pPr>
              <w:widowControl w:val="0"/>
              <w:jc w:val="center"/>
              <w:rPr>
                <w:rFonts w:ascii="Arial" w:hAnsi="Arial" w:cs="Arial"/>
              </w:rPr>
            </w:pPr>
            <w:r w:rsidRPr="00805F67">
              <w:rPr>
                <w:rFonts w:ascii="Arial" w:hAnsi="Arial" w:cs="Arial"/>
                <w:color w:val="000000"/>
              </w:rPr>
              <w:t>4-3</w:t>
            </w:r>
          </w:p>
        </w:tc>
        <w:tc>
          <w:tcPr>
            <w:tcW w:w="35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D74A6DA" w14:textId="00FD9154" w:rsidR="00B15824" w:rsidRPr="00805F67" w:rsidRDefault="00B15824" w:rsidP="0061424C">
            <w:pPr>
              <w:widowControl w:val="0"/>
              <w:jc w:val="center"/>
              <w:rPr>
                <w:rFonts w:ascii="Arial" w:hAnsi="Arial" w:cs="Arial"/>
              </w:rPr>
            </w:pPr>
          </w:p>
        </w:tc>
        <w:tc>
          <w:tcPr>
            <w:tcW w:w="35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F31C9F7" w14:textId="1ABCE16A" w:rsidR="00B15824" w:rsidRPr="00805F67" w:rsidRDefault="00B15824" w:rsidP="0061424C">
            <w:pPr>
              <w:widowControl w:val="0"/>
              <w:jc w:val="center"/>
              <w:rPr>
                <w:rFonts w:ascii="Arial" w:hAnsi="Arial" w:cs="Arial"/>
              </w:rPr>
            </w:pPr>
          </w:p>
        </w:tc>
        <w:tc>
          <w:tcPr>
            <w:tcW w:w="45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41E0197" w14:textId="5B206531" w:rsidR="00B15824" w:rsidRPr="00805F67" w:rsidRDefault="00B15824" w:rsidP="0061424C">
            <w:pPr>
              <w:widowControl w:val="0"/>
              <w:jc w:val="center"/>
              <w:rPr>
                <w:rFonts w:ascii="Arial" w:hAnsi="Arial" w:cs="Arial"/>
              </w:rPr>
            </w:pPr>
          </w:p>
        </w:tc>
        <w:tc>
          <w:tcPr>
            <w:tcW w:w="272"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E2FD73E" w14:textId="04D6EB4C" w:rsidR="00B15824" w:rsidRPr="00805F67" w:rsidRDefault="00B15824" w:rsidP="0061424C">
            <w:pPr>
              <w:widowControl w:val="0"/>
              <w:jc w:val="center"/>
              <w:rPr>
                <w:rFonts w:ascii="Arial" w:hAnsi="Arial" w:cs="Arial"/>
              </w:rPr>
            </w:pPr>
          </w:p>
        </w:tc>
        <w:tc>
          <w:tcPr>
            <w:tcW w:w="33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C615A1D" w14:textId="440D805A" w:rsidR="00B15824" w:rsidRPr="00805F67" w:rsidRDefault="00B15824" w:rsidP="0061424C">
            <w:pPr>
              <w:widowControl w:val="0"/>
              <w:jc w:val="center"/>
              <w:rPr>
                <w:rFonts w:ascii="Arial" w:hAnsi="Arial" w:cs="Arial"/>
              </w:rPr>
            </w:pPr>
          </w:p>
        </w:tc>
        <w:tc>
          <w:tcPr>
            <w:tcW w:w="47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DCAD649" w14:textId="77777777" w:rsidR="00B15824" w:rsidRPr="00805F67" w:rsidRDefault="00B15824" w:rsidP="0061424C">
            <w:pPr>
              <w:widowControl w:val="0"/>
              <w:jc w:val="center"/>
              <w:rPr>
                <w:rFonts w:ascii="Arial" w:hAnsi="Arial" w:cs="Arial"/>
              </w:rPr>
            </w:pPr>
            <w:r w:rsidRPr="00805F67">
              <w:rPr>
                <w:rFonts w:ascii="Arial" w:hAnsi="Arial" w:cs="Arial"/>
                <w:color w:val="000000"/>
              </w:rPr>
              <w:t>0</w:t>
            </w:r>
          </w:p>
        </w:tc>
        <w:tc>
          <w:tcPr>
            <w:tcW w:w="832"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98BA0DC" w14:textId="77777777" w:rsidR="00B15824" w:rsidRPr="00805F67" w:rsidRDefault="00B15824" w:rsidP="0061424C">
            <w:pPr>
              <w:widowControl w:val="0"/>
              <w:jc w:val="center"/>
              <w:rPr>
                <w:rFonts w:ascii="Arial" w:hAnsi="Arial" w:cs="Arial"/>
                <w:color w:val="000000"/>
              </w:rPr>
            </w:pPr>
          </w:p>
        </w:tc>
        <w:tc>
          <w:tcPr>
            <w:tcW w:w="794"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CA6F8F5" w14:textId="77777777" w:rsidR="00B15824" w:rsidRPr="00805F67" w:rsidRDefault="00B15824" w:rsidP="0061424C">
            <w:pPr>
              <w:widowControl w:val="0"/>
              <w:jc w:val="center"/>
              <w:rPr>
                <w:rFonts w:ascii="Arial" w:hAnsi="Arial" w:cs="Arial"/>
                <w:color w:val="000000"/>
              </w:rPr>
            </w:pPr>
          </w:p>
        </w:tc>
      </w:tr>
      <w:tr w:rsidR="006E4819" w:rsidRPr="00805F67" w14:paraId="6EB29356" w14:textId="77777777" w:rsidTr="0061424C">
        <w:trPr>
          <w:gridAfter w:val="1"/>
          <w:wAfter w:w="37" w:type="pct"/>
          <w:trHeight w:val="20"/>
          <w:jc w:val="center"/>
        </w:trPr>
        <w:tc>
          <w:tcPr>
            <w:tcW w:w="4963" w:type="pct"/>
            <w:gridSpan w:val="19"/>
            <w:tcBorders>
              <w:top w:val="single" w:sz="4" w:space="0" w:color="000000"/>
              <w:left w:val="single" w:sz="4" w:space="0" w:color="000000"/>
              <w:bottom w:val="single" w:sz="4" w:space="0" w:color="000000"/>
              <w:right w:val="single" w:sz="4" w:space="0" w:color="000000"/>
            </w:tcBorders>
            <w:shd w:val="clear" w:color="auto" w:fill="auto"/>
            <w:vAlign w:val="center"/>
          </w:tcPr>
          <w:p w14:paraId="6D0833A8" w14:textId="7D1343C8" w:rsidR="006E4819" w:rsidRPr="00805F67" w:rsidRDefault="00140C2C" w:rsidP="0061424C">
            <w:pPr>
              <w:widowControl w:val="0"/>
              <w:jc w:val="center"/>
              <w:rPr>
                <w:rFonts w:ascii="Arial" w:hAnsi="Arial" w:cs="Arial"/>
                <w:color w:val="000000"/>
              </w:rPr>
            </w:pPr>
            <w:r w:rsidRPr="00805F67">
              <w:rPr>
                <w:rFonts w:ascii="Arial" w:hAnsi="Arial" w:cs="Arial"/>
                <w:color w:val="000000"/>
              </w:rPr>
              <w:t>выходной день с 8:00 до 9:00</w:t>
            </w:r>
          </w:p>
        </w:tc>
      </w:tr>
      <w:tr w:rsidR="00BC27EA" w:rsidRPr="00805F67" w14:paraId="1E03F563" w14:textId="77777777" w:rsidTr="0061424C">
        <w:tblPrEx>
          <w:jc w:val="left"/>
        </w:tblPrEx>
        <w:trPr>
          <w:gridBefore w:val="1"/>
          <w:wBefore w:w="49" w:type="pct"/>
          <w:trHeight w:val="20"/>
        </w:trPr>
        <w:tc>
          <w:tcPr>
            <w:tcW w:w="42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5B1CE34" w14:textId="77777777" w:rsidR="00BC27EA" w:rsidRPr="00805F67" w:rsidRDefault="00BC27EA" w:rsidP="0061424C">
            <w:pPr>
              <w:widowControl w:val="0"/>
              <w:jc w:val="center"/>
              <w:rPr>
                <w:rFonts w:ascii="Arial" w:hAnsi="Arial" w:cs="Arial"/>
              </w:rPr>
            </w:pPr>
            <w:r w:rsidRPr="00805F67">
              <w:rPr>
                <w:rFonts w:ascii="Arial" w:hAnsi="Arial" w:cs="Arial"/>
                <w:color w:val="000000"/>
              </w:rPr>
              <w:t>Вход</w:t>
            </w:r>
          </w:p>
        </w:tc>
        <w:tc>
          <w:tcPr>
            <w:tcW w:w="66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140A01E" w14:textId="5501C9F2" w:rsidR="00BC27EA" w:rsidRPr="00805F67" w:rsidRDefault="00BC27EA" w:rsidP="0061424C">
            <w:pPr>
              <w:widowControl w:val="0"/>
              <w:jc w:val="center"/>
              <w:rPr>
                <w:rFonts w:ascii="Arial" w:hAnsi="Arial" w:cs="Arial"/>
              </w:rPr>
            </w:pPr>
            <w:r w:rsidRPr="00805F67">
              <w:rPr>
                <w:rFonts w:ascii="Arial" w:hAnsi="Arial" w:cs="Arial"/>
                <w:color w:val="000000"/>
              </w:rPr>
              <w:t>Маршрут</w:t>
            </w:r>
          </w:p>
        </w:tc>
        <w:tc>
          <w:tcPr>
            <w:tcW w:w="1806" w:type="pct"/>
            <w:gridSpan w:val="10"/>
            <w:tcBorders>
              <w:top w:val="single" w:sz="4" w:space="0" w:color="000000"/>
              <w:left w:val="single" w:sz="4" w:space="0" w:color="000000"/>
              <w:bottom w:val="single" w:sz="4" w:space="0" w:color="000000"/>
              <w:right w:val="single" w:sz="4" w:space="0" w:color="000000"/>
            </w:tcBorders>
            <w:shd w:val="clear" w:color="auto" w:fill="auto"/>
            <w:vAlign w:val="center"/>
          </w:tcPr>
          <w:p w14:paraId="574B8912" w14:textId="77777777" w:rsidR="00BC27EA" w:rsidRPr="00805F67" w:rsidRDefault="00BC27EA" w:rsidP="0061424C">
            <w:pPr>
              <w:widowControl w:val="0"/>
              <w:jc w:val="center"/>
              <w:rPr>
                <w:rFonts w:ascii="Arial" w:hAnsi="Arial" w:cs="Arial"/>
              </w:rPr>
            </w:pPr>
            <w:bookmarkStart w:id="111" w:name="_GoBack36"/>
            <w:bookmarkEnd w:id="111"/>
            <w:r w:rsidRPr="00805F67">
              <w:rPr>
                <w:rFonts w:ascii="Arial" w:hAnsi="Arial" w:cs="Arial"/>
                <w:color w:val="000000"/>
              </w:rPr>
              <w:t>Вид ТС</w:t>
            </w:r>
          </w:p>
        </w:tc>
        <w:tc>
          <w:tcPr>
            <w:tcW w:w="44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7D66038" w14:textId="77777777" w:rsidR="00BC27EA" w:rsidRPr="00805F67" w:rsidRDefault="00BC27EA" w:rsidP="0061424C">
            <w:pPr>
              <w:widowControl w:val="0"/>
              <w:jc w:val="center"/>
              <w:rPr>
                <w:rFonts w:ascii="Arial" w:hAnsi="Arial" w:cs="Arial"/>
              </w:rPr>
            </w:pPr>
            <w:r w:rsidRPr="00805F67">
              <w:rPr>
                <w:rFonts w:ascii="Arial" w:hAnsi="Arial" w:cs="Arial"/>
                <w:color w:val="000000"/>
              </w:rPr>
              <w:t>Итого</w:t>
            </w:r>
          </w:p>
        </w:tc>
        <w:tc>
          <w:tcPr>
            <w:tcW w:w="1618" w:type="pct"/>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4635EE4E" w14:textId="77777777" w:rsidR="00BC27EA" w:rsidRPr="00805F67" w:rsidRDefault="00BC27EA" w:rsidP="0061424C">
            <w:pPr>
              <w:widowControl w:val="0"/>
              <w:jc w:val="center"/>
              <w:rPr>
                <w:rFonts w:ascii="Arial" w:hAnsi="Arial" w:cs="Arial"/>
              </w:rPr>
            </w:pPr>
            <w:r w:rsidRPr="00805F67">
              <w:rPr>
                <w:rFonts w:ascii="Arial" w:hAnsi="Arial" w:cs="Arial"/>
                <w:color w:val="000000"/>
              </w:rPr>
              <w:t>Всего</w:t>
            </w:r>
          </w:p>
        </w:tc>
      </w:tr>
      <w:tr w:rsidR="00BC27EA" w:rsidRPr="00805F67" w14:paraId="2DCC71B6" w14:textId="77777777" w:rsidTr="0061424C">
        <w:tblPrEx>
          <w:jc w:val="left"/>
        </w:tblPrEx>
        <w:trPr>
          <w:gridBefore w:val="1"/>
          <w:wBefore w:w="49" w:type="pct"/>
          <w:trHeight w:val="20"/>
        </w:trPr>
        <w:tc>
          <w:tcPr>
            <w:tcW w:w="42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8E9A2A5" w14:textId="77777777" w:rsidR="00BC27EA" w:rsidRPr="00805F67" w:rsidRDefault="00BC27EA" w:rsidP="0061424C">
            <w:pPr>
              <w:widowControl w:val="0"/>
              <w:jc w:val="center"/>
              <w:rPr>
                <w:rFonts w:ascii="Arial" w:hAnsi="Arial" w:cs="Arial"/>
                <w:color w:val="000000"/>
              </w:rPr>
            </w:pPr>
          </w:p>
        </w:tc>
        <w:tc>
          <w:tcPr>
            <w:tcW w:w="66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61158F3" w14:textId="77777777" w:rsidR="00BC27EA" w:rsidRPr="00805F67" w:rsidRDefault="00BC27EA" w:rsidP="0061424C">
            <w:pPr>
              <w:widowControl w:val="0"/>
              <w:jc w:val="center"/>
              <w:rPr>
                <w:rFonts w:ascii="Arial" w:hAnsi="Arial" w:cs="Arial"/>
                <w:color w:val="000000"/>
              </w:rPr>
            </w:pP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28E4747" w14:textId="77777777" w:rsidR="00BC27EA" w:rsidRPr="00805F67" w:rsidRDefault="00BC27EA" w:rsidP="0061424C">
            <w:pPr>
              <w:widowControl w:val="0"/>
              <w:jc w:val="center"/>
              <w:rPr>
                <w:rFonts w:ascii="Arial" w:hAnsi="Arial" w:cs="Arial"/>
              </w:rPr>
            </w:pPr>
            <w:r w:rsidRPr="00805F67">
              <w:rPr>
                <w:rFonts w:ascii="Arial" w:hAnsi="Arial" w:cs="Arial"/>
                <w:color w:val="000000"/>
              </w:rPr>
              <w:t>ИТ</w:t>
            </w:r>
          </w:p>
        </w:tc>
        <w:tc>
          <w:tcPr>
            <w:tcW w:w="28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751694D" w14:textId="77777777" w:rsidR="00BC27EA" w:rsidRPr="00805F67" w:rsidRDefault="00BC27EA" w:rsidP="0061424C">
            <w:pPr>
              <w:widowControl w:val="0"/>
              <w:jc w:val="center"/>
              <w:rPr>
                <w:rFonts w:ascii="Arial" w:hAnsi="Arial" w:cs="Arial"/>
              </w:rPr>
            </w:pPr>
            <w:r w:rsidRPr="00805F67">
              <w:rPr>
                <w:rFonts w:ascii="Arial" w:hAnsi="Arial" w:cs="Arial"/>
                <w:color w:val="000000"/>
              </w:rPr>
              <w:t>ОТ</w:t>
            </w:r>
          </w:p>
        </w:tc>
        <w:tc>
          <w:tcPr>
            <w:tcW w:w="28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418836" w14:textId="77777777" w:rsidR="00BC27EA" w:rsidRPr="00805F67" w:rsidRDefault="00BC27EA" w:rsidP="0061424C">
            <w:pPr>
              <w:widowControl w:val="0"/>
              <w:jc w:val="center"/>
              <w:rPr>
                <w:rFonts w:ascii="Arial" w:hAnsi="Arial" w:cs="Arial"/>
              </w:rPr>
            </w:pPr>
            <w:r w:rsidRPr="00805F67">
              <w:rPr>
                <w:rFonts w:ascii="Arial" w:hAnsi="Arial" w:cs="Arial"/>
                <w:color w:val="000000"/>
              </w:rPr>
              <w:t>ГМ</w:t>
            </w:r>
          </w:p>
        </w:tc>
        <w:tc>
          <w:tcPr>
            <w:tcW w:w="3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2136646" w14:textId="77777777" w:rsidR="00BC27EA" w:rsidRPr="00805F67" w:rsidRDefault="00BC27EA" w:rsidP="0061424C">
            <w:pPr>
              <w:widowControl w:val="0"/>
              <w:jc w:val="center"/>
              <w:rPr>
                <w:rFonts w:ascii="Arial" w:hAnsi="Arial" w:cs="Arial"/>
              </w:rPr>
            </w:pPr>
            <w:r w:rsidRPr="00805F67">
              <w:rPr>
                <w:rFonts w:ascii="Arial" w:hAnsi="Arial" w:cs="Arial"/>
                <w:color w:val="000000"/>
              </w:rPr>
              <w:t>ГС</w:t>
            </w:r>
          </w:p>
        </w:tc>
        <w:tc>
          <w:tcPr>
            <w:tcW w:w="625"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D473910" w14:textId="77777777" w:rsidR="00BC27EA" w:rsidRPr="00805F67" w:rsidRDefault="00BC27EA" w:rsidP="0061424C">
            <w:pPr>
              <w:widowControl w:val="0"/>
              <w:jc w:val="center"/>
              <w:rPr>
                <w:rFonts w:ascii="Arial" w:hAnsi="Arial" w:cs="Arial"/>
              </w:rPr>
            </w:pPr>
            <w:r w:rsidRPr="00805F67">
              <w:rPr>
                <w:rFonts w:ascii="Arial" w:hAnsi="Arial" w:cs="Arial"/>
                <w:color w:val="000000"/>
              </w:rPr>
              <w:t>ГБ</w:t>
            </w:r>
          </w:p>
        </w:tc>
        <w:tc>
          <w:tcPr>
            <w:tcW w:w="44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064E60B" w14:textId="77777777" w:rsidR="00BC27EA" w:rsidRPr="00805F67" w:rsidRDefault="00BC27EA" w:rsidP="0061424C">
            <w:pPr>
              <w:widowControl w:val="0"/>
              <w:jc w:val="center"/>
              <w:rPr>
                <w:rFonts w:ascii="Arial" w:hAnsi="Arial" w:cs="Arial"/>
                <w:color w:val="000000"/>
              </w:rPr>
            </w:pPr>
          </w:p>
        </w:tc>
        <w:tc>
          <w:tcPr>
            <w:tcW w:w="78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9D9F58F" w14:textId="77777777" w:rsidR="00BC27EA" w:rsidRPr="00805F67" w:rsidRDefault="00BC27EA" w:rsidP="0061424C">
            <w:pPr>
              <w:widowControl w:val="0"/>
              <w:jc w:val="center"/>
              <w:rPr>
                <w:rFonts w:ascii="Arial" w:hAnsi="Arial" w:cs="Arial"/>
              </w:rPr>
            </w:pPr>
            <w:r w:rsidRPr="00805F67">
              <w:rPr>
                <w:rFonts w:ascii="Arial" w:hAnsi="Arial" w:cs="Arial"/>
                <w:color w:val="000000"/>
              </w:rPr>
              <w:t>Исходящий поток</w:t>
            </w:r>
          </w:p>
        </w:tc>
        <w:tc>
          <w:tcPr>
            <w:tcW w:w="831"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9AE4650" w14:textId="77777777" w:rsidR="00BC27EA" w:rsidRPr="00805F67" w:rsidRDefault="00BC27EA" w:rsidP="0061424C">
            <w:pPr>
              <w:widowControl w:val="0"/>
              <w:jc w:val="center"/>
              <w:rPr>
                <w:rFonts w:ascii="Arial" w:hAnsi="Arial" w:cs="Arial"/>
              </w:rPr>
            </w:pPr>
            <w:r w:rsidRPr="00805F67">
              <w:rPr>
                <w:rFonts w:ascii="Arial" w:hAnsi="Arial" w:cs="Arial"/>
                <w:color w:val="000000"/>
              </w:rPr>
              <w:t>Входящий поток</w:t>
            </w:r>
          </w:p>
        </w:tc>
      </w:tr>
      <w:tr w:rsidR="00BC27EA" w:rsidRPr="00805F67" w14:paraId="52988D60" w14:textId="77777777" w:rsidTr="0061424C">
        <w:tblPrEx>
          <w:jc w:val="left"/>
        </w:tblPrEx>
        <w:trPr>
          <w:gridBefore w:val="1"/>
          <w:wBefore w:w="49" w:type="pct"/>
          <w:trHeight w:val="20"/>
        </w:trPr>
        <w:tc>
          <w:tcPr>
            <w:tcW w:w="42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7331655" w14:textId="77777777" w:rsidR="00BC27EA" w:rsidRPr="00805F67" w:rsidRDefault="00BC27EA" w:rsidP="0061424C">
            <w:pPr>
              <w:widowControl w:val="0"/>
              <w:jc w:val="center"/>
              <w:rPr>
                <w:rFonts w:ascii="Arial" w:hAnsi="Arial" w:cs="Arial"/>
              </w:rPr>
            </w:pPr>
            <w:r w:rsidRPr="00805F67">
              <w:rPr>
                <w:rFonts w:ascii="Arial" w:hAnsi="Arial" w:cs="Arial"/>
                <w:color w:val="000000"/>
              </w:rPr>
              <w:t>1</w:t>
            </w:r>
          </w:p>
        </w:tc>
        <w:tc>
          <w:tcPr>
            <w:tcW w:w="66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DEC6BBC" w14:textId="77777777" w:rsidR="00BC27EA" w:rsidRPr="00805F67" w:rsidRDefault="00BC27EA" w:rsidP="0061424C">
            <w:pPr>
              <w:widowControl w:val="0"/>
              <w:jc w:val="center"/>
              <w:rPr>
                <w:rFonts w:ascii="Arial" w:hAnsi="Arial" w:cs="Arial"/>
              </w:rPr>
            </w:pPr>
            <w:r w:rsidRPr="00805F67">
              <w:rPr>
                <w:rFonts w:ascii="Arial" w:hAnsi="Arial" w:cs="Arial"/>
                <w:color w:val="000000"/>
              </w:rPr>
              <w:t>1-2</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1EDCF43" w14:textId="77777777" w:rsidR="00BC27EA" w:rsidRPr="00805F67" w:rsidRDefault="00BC27EA" w:rsidP="0061424C">
            <w:pPr>
              <w:widowControl w:val="0"/>
              <w:jc w:val="center"/>
              <w:rPr>
                <w:rFonts w:ascii="Arial" w:hAnsi="Arial" w:cs="Arial"/>
              </w:rPr>
            </w:pPr>
            <w:r w:rsidRPr="00805F67">
              <w:rPr>
                <w:rFonts w:ascii="Arial" w:hAnsi="Arial" w:cs="Arial"/>
                <w:color w:val="000000"/>
              </w:rPr>
              <w:t>43</w:t>
            </w:r>
          </w:p>
        </w:tc>
        <w:tc>
          <w:tcPr>
            <w:tcW w:w="28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B34E726" w14:textId="77777777" w:rsidR="00BC27EA" w:rsidRPr="00805F67" w:rsidRDefault="00BC27EA" w:rsidP="0061424C">
            <w:pPr>
              <w:widowControl w:val="0"/>
              <w:jc w:val="center"/>
              <w:rPr>
                <w:rFonts w:ascii="Arial" w:hAnsi="Arial" w:cs="Arial"/>
              </w:rPr>
            </w:pPr>
            <w:r w:rsidRPr="00805F67">
              <w:rPr>
                <w:rFonts w:ascii="Arial" w:hAnsi="Arial" w:cs="Arial"/>
                <w:color w:val="000000"/>
              </w:rPr>
              <w:t>1</w:t>
            </w:r>
          </w:p>
        </w:tc>
        <w:tc>
          <w:tcPr>
            <w:tcW w:w="28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7948447" w14:textId="77777777" w:rsidR="00BC27EA" w:rsidRPr="00805F67" w:rsidRDefault="00BC27EA" w:rsidP="0061424C">
            <w:pPr>
              <w:widowControl w:val="0"/>
              <w:jc w:val="center"/>
              <w:rPr>
                <w:rFonts w:ascii="Arial" w:hAnsi="Arial" w:cs="Arial"/>
              </w:rPr>
            </w:pPr>
            <w:r w:rsidRPr="00805F67">
              <w:rPr>
                <w:rFonts w:ascii="Arial" w:hAnsi="Arial" w:cs="Arial"/>
                <w:color w:val="000000"/>
              </w:rPr>
              <w:t>10</w:t>
            </w:r>
          </w:p>
        </w:tc>
        <w:tc>
          <w:tcPr>
            <w:tcW w:w="3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7A39227" w14:textId="77777777" w:rsidR="00BC27EA" w:rsidRPr="00805F67" w:rsidRDefault="00BC27EA" w:rsidP="0061424C">
            <w:pPr>
              <w:widowControl w:val="0"/>
              <w:jc w:val="center"/>
              <w:rPr>
                <w:rFonts w:ascii="Arial" w:hAnsi="Arial" w:cs="Arial"/>
              </w:rPr>
            </w:pPr>
            <w:r w:rsidRPr="00805F67">
              <w:rPr>
                <w:rFonts w:ascii="Arial" w:hAnsi="Arial" w:cs="Arial"/>
                <w:color w:val="000000"/>
              </w:rPr>
              <w:t>4</w:t>
            </w:r>
          </w:p>
        </w:tc>
        <w:tc>
          <w:tcPr>
            <w:tcW w:w="625"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92AAD65" w14:textId="77777777" w:rsidR="00BC27EA" w:rsidRPr="00805F67" w:rsidRDefault="00BC27EA" w:rsidP="0061424C">
            <w:pPr>
              <w:widowControl w:val="0"/>
              <w:jc w:val="center"/>
              <w:rPr>
                <w:rFonts w:ascii="Arial" w:hAnsi="Arial" w:cs="Arial"/>
              </w:rPr>
            </w:pPr>
            <w:r w:rsidRPr="00805F67">
              <w:rPr>
                <w:rFonts w:ascii="Arial" w:hAnsi="Arial" w:cs="Arial"/>
                <w:color w:val="000000"/>
              </w:rPr>
              <w:t>8</w:t>
            </w:r>
          </w:p>
        </w:tc>
        <w:tc>
          <w:tcPr>
            <w:tcW w:w="44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54AE39E" w14:textId="77777777" w:rsidR="00BC27EA" w:rsidRPr="00805F67" w:rsidRDefault="00BC27EA" w:rsidP="0061424C">
            <w:pPr>
              <w:widowControl w:val="0"/>
              <w:jc w:val="center"/>
              <w:rPr>
                <w:rFonts w:ascii="Arial" w:hAnsi="Arial" w:cs="Arial"/>
              </w:rPr>
            </w:pPr>
            <w:r w:rsidRPr="00805F67">
              <w:rPr>
                <w:rFonts w:ascii="Arial" w:hAnsi="Arial" w:cs="Arial"/>
                <w:color w:val="000000"/>
              </w:rPr>
              <w:t>66</w:t>
            </w:r>
          </w:p>
        </w:tc>
        <w:tc>
          <w:tcPr>
            <w:tcW w:w="78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50AFBC4" w14:textId="77777777" w:rsidR="00BC27EA" w:rsidRPr="00805F67" w:rsidRDefault="00BC27EA" w:rsidP="0061424C">
            <w:pPr>
              <w:widowControl w:val="0"/>
              <w:jc w:val="center"/>
              <w:rPr>
                <w:rFonts w:ascii="Arial" w:hAnsi="Arial" w:cs="Arial"/>
              </w:rPr>
            </w:pPr>
            <w:r w:rsidRPr="00805F67">
              <w:rPr>
                <w:rFonts w:ascii="Arial" w:hAnsi="Arial" w:cs="Arial"/>
                <w:color w:val="000000"/>
              </w:rPr>
              <w:t>109</w:t>
            </w:r>
          </w:p>
        </w:tc>
        <w:tc>
          <w:tcPr>
            <w:tcW w:w="83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1696019" w14:textId="77777777" w:rsidR="00BC27EA" w:rsidRPr="00805F67" w:rsidRDefault="00BC27EA" w:rsidP="0061424C">
            <w:pPr>
              <w:widowControl w:val="0"/>
              <w:jc w:val="center"/>
              <w:rPr>
                <w:rFonts w:ascii="Arial" w:hAnsi="Arial" w:cs="Arial"/>
              </w:rPr>
            </w:pPr>
            <w:r w:rsidRPr="00805F67">
              <w:rPr>
                <w:rFonts w:ascii="Arial" w:hAnsi="Arial" w:cs="Arial"/>
                <w:color w:val="000000"/>
              </w:rPr>
              <w:t>82</w:t>
            </w:r>
          </w:p>
        </w:tc>
      </w:tr>
      <w:tr w:rsidR="00BC27EA" w:rsidRPr="00805F67" w14:paraId="5D4F0913" w14:textId="77777777" w:rsidTr="0061424C">
        <w:tblPrEx>
          <w:jc w:val="left"/>
        </w:tblPrEx>
        <w:trPr>
          <w:gridBefore w:val="1"/>
          <w:wBefore w:w="49" w:type="pct"/>
          <w:trHeight w:val="20"/>
        </w:trPr>
        <w:tc>
          <w:tcPr>
            <w:tcW w:w="42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174841A" w14:textId="77777777" w:rsidR="00BC27EA" w:rsidRPr="00805F67" w:rsidRDefault="00BC27EA" w:rsidP="0061424C">
            <w:pPr>
              <w:widowControl w:val="0"/>
              <w:jc w:val="center"/>
              <w:rPr>
                <w:rFonts w:ascii="Arial" w:hAnsi="Arial" w:cs="Arial"/>
                <w:color w:val="000000"/>
              </w:rPr>
            </w:pPr>
          </w:p>
        </w:tc>
        <w:tc>
          <w:tcPr>
            <w:tcW w:w="66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DFCA653" w14:textId="77777777" w:rsidR="00BC27EA" w:rsidRPr="00805F67" w:rsidRDefault="00BC27EA" w:rsidP="0061424C">
            <w:pPr>
              <w:widowControl w:val="0"/>
              <w:jc w:val="center"/>
              <w:rPr>
                <w:rFonts w:ascii="Arial" w:hAnsi="Arial" w:cs="Arial"/>
              </w:rPr>
            </w:pPr>
            <w:r w:rsidRPr="00805F67">
              <w:rPr>
                <w:rFonts w:ascii="Arial" w:hAnsi="Arial" w:cs="Arial"/>
                <w:color w:val="000000"/>
              </w:rPr>
              <w:t>1-3</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857F90" w14:textId="77777777" w:rsidR="00BC27EA" w:rsidRPr="00805F67" w:rsidRDefault="00BC27EA" w:rsidP="0061424C">
            <w:pPr>
              <w:widowControl w:val="0"/>
              <w:jc w:val="center"/>
              <w:rPr>
                <w:rFonts w:ascii="Arial" w:hAnsi="Arial" w:cs="Arial"/>
              </w:rPr>
            </w:pPr>
            <w:r w:rsidRPr="00805F67">
              <w:rPr>
                <w:rFonts w:ascii="Arial" w:hAnsi="Arial" w:cs="Arial"/>
                <w:color w:val="000000"/>
              </w:rPr>
              <w:t>36</w:t>
            </w:r>
          </w:p>
        </w:tc>
        <w:tc>
          <w:tcPr>
            <w:tcW w:w="28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C7BA71B" w14:textId="77777777" w:rsidR="00BC27EA" w:rsidRPr="00805F67" w:rsidRDefault="00BC27EA" w:rsidP="0061424C">
            <w:pPr>
              <w:widowControl w:val="0"/>
              <w:jc w:val="center"/>
              <w:rPr>
                <w:rFonts w:ascii="Arial" w:hAnsi="Arial" w:cs="Arial"/>
              </w:rPr>
            </w:pPr>
            <w:r w:rsidRPr="00805F67">
              <w:rPr>
                <w:rFonts w:ascii="Arial" w:hAnsi="Arial" w:cs="Arial"/>
                <w:color w:val="000000"/>
              </w:rPr>
              <w:t>1</w:t>
            </w:r>
          </w:p>
        </w:tc>
        <w:tc>
          <w:tcPr>
            <w:tcW w:w="28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EC690F3" w14:textId="77777777" w:rsidR="00BC27EA" w:rsidRPr="00805F67" w:rsidRDefault="00BC27EA" w:rsidP="0061424C">
            <w:pPr>
              <w:widowControl w:val="0"/>
              <w:jc w:val="center"/>
              <w:rPr>
                <w:rFonts w:ascii="Arial" w:hAnsi="Arial" w:cs="Arial"/>
              </w:rPr>
            </w:pPr>
            <w:r w:rsidRPr="00805F67">
              <w:rPr>
                <w:rFonts w:ascii="Arial" w:hAnsi="Arial" w:cs="Arial"/>
                <w:color w:val="000000"/>
              </w:rPr>
              <w:t>4</w:t>
            </w:r>
          </w:p>
        </w:tc>
        <w:tc>
          <w:tcPr>
            <w:tcW w:w="3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2B38176" w14:textId="77777777" w:rsidR="00BC27EA" w:rsidRPr="00805F67" w:rsidRDefault="00BC27EA" w:rsidP="0061424C">
            <w:pPr>
              <w:widowControl w:val="0"/>
              <w:jc w:val="center"/>
              <w:rPr>
                <w:rFonts w:ascii="Arial" w:hAnsi="Arial" w:cs="Arial"/>
              </w:rPr>
            </w:pPr>
            <w:r w:rsidRPr="00805F67">
              <w:rPr>
                <w:rFonts w:ascii="Arial" w:hAnsi="Arial" w:cs="Arial"/>
                <w:color w:val="000000"/>
              </w:rPr>
              <w:t>1</w:t>
            </w:r>
          </w:p>
        </w:tc>
        <w:tc>
          <w:tcPr>
            <w:tcW w:w="625"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B7A54C5" w14:textId="77777777" w:rsidR="00BC27EA" w:rsidRPr="00805F67" w:rsidRDefault="00BC27EA" w:rsidP="0061424C">
            <w:pPr>
              <w:widowControl w:val="0"/>
              <w:jc w:val="center"/>
              <w:rPr>
                <w:rFonts w:ascii="Arial" w:hAnsi="Arial" w:cs="Arial"/>
              </w:rPr>
            </w:pPr>
            <w:r w:rsidRPr="00805F67">
              <w:rPr>
                <w:rFonts w:ascii="Arial" w:hAnsi="Arial" w:cs="Arial"/>
                <w:color w:val="000000"/>
              </w:rPr>
              <w:t>1</w:t>
            </w:r>
          </w:p>
        </w:tc>
        <w:tc>
          <w:tcPr>
            <w:tcW w:w="44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F12FFA8" w14:textId="77777777" w:rsidR="00BC27EA" w:rsidRPr="00805F67" w:rsidRDefault="00BC27EA" w:rsidP="0061424C">
            <w:pPr>
              <w:widowControl w:val="0"/>
              <w:jc w:val="center"/>
              <w:rPr>
                <w:rFonts w:ascii="Arial" w:hAnsi="Arial" w:cs="Arial"/>
              </w:rPr>
            </w:pPr>
            <w:r w:rsidRPr="00805F67">
              <w:rPr>
                <w:rFonts w:ascii="Arial" w:hAnsi="Arial" w:cs="Arial"/>
                <w:color w:val="000000"/>
              </w:rPr>
              <w:t>43</w:t>
            </w:r>
          </w:p>
        </w:tc>
        <w:tc>
          <w:tcPr>
            <w:tcW w:w="78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36E68DB3" w14:textId="77777777" w:rsidR="00BC27EA" w:rsidRPr="00805F67" w:rsidRDefault="00BC27EA" w:rsidP="0061424C">
            <w:pPr>
              <w:widowControl w:val="0"/>
              <w:jc w:val="center"/>
              <w:rPr>
                <w:rFonts w:ascii="Arial" w:hAnsi="Arial" w:cs="Arial"/>
                <w:color w:val="000000"/>
              </w:rPr>
            </w:pPr>
          </w:p>
        </w:tc>
        <w:tc>
          <w:tcPr>
            <w:tcW w:w="83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5D6D24F" w14:textId="77777777" w:rsidR="00BC27EA" w:rsidRPr="00805F67" w:rsidRDefault="00BC27EA" w:rsidP="0061424C">
            <w:pPr>
              <w:widowControl w:val="0"/>
              <w:jc w:val="center"/>
              <w:rPr>
                <w:rFonts w:ascii="Arial" w:hAnsi="Arial" w:cs="Arial"/>
                <w:color w:val="000000"/>
              </w:rPr>
            </w:pPr>
          </w:p>
        </w:tc>
      </w:tr>
      <w:tr w:rsidR="00BC27EA" w:rsidRPr="00805F67" w14:paraId="7F519E36" w14:textId="77777777" w:rsidTr="0061424C">
        <w:tblPrEx>
          <w:jc w:val="left"/>
        </w:tblPrEx>
        <w:trPr>
          <w:gridBefore w:val="1"/>
          <w:wBefore w:w="49" w:type="pct"/>
          <w:trHeight w:val="20"/>
        </w:trPr>
        <w:tc>
          <w:tcPr>
            <w:tcW w:w="42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C1BF8B7" w14:textId="77777777" w:rsidR="00BC27EA" w:rsidRPr="00805F67" w:rsidRDefault="00BC27EA" w:rsidP="0061424C">
            <w:pPr>
              <w:widowControl w:val="0"/>
              <w:jc w:val="center"/>
              <w:rPr>
                <w:rFonts w:ascii="Arial" w:hAnsi="Arial" w:cs="Arial"/>
                <w:color w:val="000000"/>
              </w:rPr>
            </w:pPr>
          </w:p>
        </w:tc>
        <w:tc>
          <w:tcPr>
            <w:tcW w:w="66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8216404" w14:textId="77777777" w:rsidR="00BC27EA" w:rsidRPr="00805F67" w:rsidRDefault="00BC27EA" w:rsidP="0061424C">
            <w:pPr>
              <w:widowControl w:val="0"/>
              <w:jc w:val="center"/>
              <w:rPr>
                <w:rFonts w:ascii="Arial" w:hAnsi="Arial" w:cs="Arial"/>
              </w:rPr>
            </w:pPr>
            <w:r w:rsidRPr="00805F67">
              <w:rPr>
                <w:rFonts w:ascii="Arial" w:hAnsi="Arial" w:cs="Arial"/>
                <w:color w:val="000000"/>
              </w:rPr>
              <w:t>1-4</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406B7A2" w14:textId="40AD2D2B" w:rsidR="00BC27EA" w:rsidRPr="00805F67" w:rsidRDefault="00BC27EA" w:rsidP="0061424C">
            <w:pPr>
              <w:widowControl w:val="0"/>
              <w:jc w:val="center"/>
              <w:rPr>
                <w:rFonts w:ascii="Arial" w:hAnsi="Arial" w:cs="Arial"/>
              </w:rPr>
            </w:pPr>
          </w:p>
        </w:tc>
        <w:tc>
          <w:tcPr>
            <w:tcW w:w="28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0BF94F3" w14:textId="4EAAA5CF" w:rsidR="00BC27EA" w:rsidRPr="00805F67" w:rsidRDefault="00BC27EA" w:rsidP="0061424C">
            <w:pPr>
              <w:widowControl w:val="0"/>
              <w:jc w:val="center"/>
              <w:rPr>
                <w:rFonts w:ascii="Arial" w:hAnsi="Arial" w:cs="Arial"/>
              </w:rPr>
            </w:pPr>
          </w:p>
        </w:tc>
        <w:tc>
          <w:tcPr>
            <w:tcW w:w="28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0C1F29C" w14:textId="03A7D237" w:rsidR="00BC27EA" w:rsidRPr="00805F67" w:rsidRDefault="00BC27EA" w:rsidP="0061424C">
            <w:pPr>
              <w:widowControl w:val="0"/>
              <w:jc w:val="center"/>
              <w:rPr>
                <w:rFonts w:ascii="Arial" w:hAnsi="Arial" w:cs="Arial"/>
              </w:rPr>
            </w:pPr>
          </w:p>
        </w:tc>
        <w:tc>
          <w:tcPr>
            <w:tcW w:w="3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B853DAF" w14:textId="58383D8E" w:rsidR="00BC27EA" w:rsidRPr="00805F67" w:rsidRDefault="00BC27EA" w:rsidP="0061424C">
            <w:pPr>
              <w:widowControl w:val="0"/>
              <w:jc w:val="center"/>
              <w:rPr>
                <w:rFonts w:ascii="Arial" w:hAnsi="Arial" w:cs="Arial"/>
              </w:rPr>
            </w:pPr>
          </w:p>
        </w:tc>
        <w:tc>
          <w:tcPr>
            <w:tcW w:w="625"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19C5BE3" w14:textId="009E458F" w:rsidR="00BC27EA" w:rsidRPr="00805F67" w:rsidRDefault="00BC27EA" w:rsidP="0061424C">
            <w:pPr>
              <w:widowControl w:val="0"/>
              <w:jc w:val="center"/>
              <w:rPr>
                <w:rFonts w:ascii="Arial" w:hAnsi="Arial" w:cs="Arial"/>
              </w:rPr>
            </w:pPr>
          </w:p>
        </w:tc>
        <w:tc>
          <w:tcPr>
            <w:tcW w:w="44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67DC9DE" w14:textId="77777777" w:rsidR="00BC27EA" w:rsidRPr="00805F67" w:rsidRDefault="00BC27EA" w:rsidP="0061424C">
            <w:pPr>
              <w:widowControl w:val="0"/>
              <w:jc w:val="center"/>
              <w:rPr>
                <w:rFonts w:ascii="Arial" w:hAnsi="Arial" w:cs="Arial"/>
              </w:rPr>
            </w:pPr>
            <w:r w:rsidRPr="00805F67">
              <w:rPr>
                <w:rFonts w:ascii="Arial" w:hAnsi="Arial" w:cs="Arial"/>
                <w:color w:val="000000"/>
              </w:rPr>
              <w:t>0</w:t>
            </w:r>
          </w:p>
        </w:tc>
        <w:tc>
          <w:tcPr>
            <w:tcW w:w="78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2B5F82E" w14:textId="77777777" w:rsidR="00BC27EA" w:rsidRPr="00805F67" w:rsidRDefault="00BC27EA" w:rsidP="0061424C">
            <w:pPr>
              <w:widowControl w:val="0"/>
              <w:jc w:val="center"/>
              <w:rPr>
                <w:rFonts w:ascii="Arial" w:hAnsi="Arial" w:cs="Arial"/>
                <w:color w:val="000000"/>
              </w:rPr>
            </w:pPr>
          </w:p>
        </w:tc>
        <w:tc>
          <w:tcPr>
            <w:tcW w:w="83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9FECED5" w14:textId="77777777" w:rsidR="00BC27EA" w:rsidRPr="00805F67" w:rsidRDefault="00BC27EA" w:rsidP="0061424C">
            <w:pPr>
              <w:widowControl w:val="0"/>
              <w:jc w:val="center"/>
              <w:rPr>
                <w:rFonts w:ascii="Arial" w:hAnsi="Arial" w:cs="Arial"/>
                <w:color w:val="000000"/>
              </w:rPr>
            </w:pPr>
          </w:p>
        </w:tc>
      </w:tr>
      <w:tr w:rsidR="00BC27EA" w:rsidRPr="00805F67" w14:paraId="7E076E15" w14:textId="77777777" w:rsidTr="0061424C">
        <w:tblPrEx>
          <w:jc w:val="left"/>
        </w:tblPrEx>
        <w:trPr>
          <w:gridBefore w:val="1"/>
          <w:wBefore w:w="49" w:type="pct"/>
          <w:trHeight w:val="20"/>
        </w:trPr>
        <w:tc>
          <w:tcPr>
            <w:tcW w:w="42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92F7FD7" w14:textId="77777777" w:rsidR="00BC27EA" w:rsidRPr="00805F67" w:rsidRDefault="00BC27EA" w:rsidP="0061424C">
            <w:pPr>
              <w:widowControl w:val="0"/>
              <w:jc w:val="center"/>
              <w:rPr>
                <w:rFonts w:ascii="Arial" w:hAnsi="Arial" w:cs="Arial"/>
              </w:rPr>
            </w:pPr>
            <w:r w:rsidRPr="00805F67">
              <w:rPr>
                <w:rFonts w:ascii="Arial" w:hAnsi="Arial" w:cs="Arial"/>
                <w:color w:val="000000"/>
              </w:rPr>
              <w:t>2</w:t>
            </w:r>
          </w:p>
        </w:tc>
        <w:tc>
          <w:tcPr>
            <w:tcW w:w="66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E484F9F" w14:textId="77777777" w:rsidR="00BC27EA" w:rsidRPr="00805F67" w:rsidRDefault="00BC27EA" w:rsidP="0061424C">
            <w:pPr>
              <w:widowControl w:val="0"/>
              <w:jc w:val="center"/>
              <w:rPr>
                <w:rFonts w:ascii="Arial" w:hAnsi="Arial" w:cs="Arial"/>
              </w:rPr>
            </w:pPr>
            <w:r w:rsidRPr="00805F67">
              <w:rPr>
                <w:rFonts w:ascii="Arial" w:hAnsi="Arial" w:cs="Arial"/>
                <w:color w:val="000000"/>
              </w:rPr>
              <w:t>2-1</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234B9F" w14:textId="77777777" w:rsidR="00BC27EA" w:rsidRPr="00805F67" w:rsidRDefault="00BC27EA" w:rsidP="0061424C">
            <w:pPr>
              <w:widowControl w:val="0"/>
              <w:jc w:val="center"/>
              <w:rPr>
                <w:rFonts w:ascii="Arial" w:hAnsi="Arial" w:cs="Arial"/>
              </w:rPr>
            </w:pPr>
            <w:r w:rsidRPr="00805F67">
              <w:rPr>
                <w:rFonts w:ascii="Arial" w:hAnsi="Arial" w:cs="Arial"/>
                <w:color w:val="000000"/>
              </w:rPr>
              <w:t>38</w:t>
            </w:r>
          </w:p>
        </w:tc>
        <w:tc>
          <w:tcPr>
            <w:tcW w:w="28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018E9D5" w14:textId="52DF31AD" w:rsidR="00BC27EA" w:rsidRPr="00805F67" w:rsidRDefault="00BC27EA" w:rsidP="0061424C">
            <w:pPr>
              <w:widowControl w:val="0"/>
              <w:jc w:val="center"/>
              <w:rPr>
                <w:rFonts w:ascii="Arial" w:hAnsi="Arial" w:cs="Arial"/>
              </w:rPr>
            </w:pPr>
          </w:p>
        </w:tc>
        <w:tc>
          <w:tcPr>
            <w:tcW w:w="28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6CF4667" w14:textId="77777777" w:rsidR="00BC27EA" w:rsidRPr="00805F67" w:rsidRDefault="00BC27EA" w:rsidP="0061424C">
            <w:pPr>
              <w:widowControl w:val="0"/>
              <w:jc w:val="center"/>
              <w:rPr>
                <w:rFonts w:ascii="Arial" w:hAnsi="Arial" w:cs="Arial"/>
              </w:rPr>
            </w:pPr>
            <w:r w:rsidRPr="00805F67">
              <w:rPr>
                <w:rFonts w:ascii="Arial" w:hAnsi="Arial" w:cs="Arial"/>
                <w:color w:val="000000"/>
              </w:rPr>
              <w:t>8</w:t>
            </w:r>
          </w:p>
        </w:tc>
        <w:tc>
          <w:tcPr>
            <w:tcW w:w="3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8CCB5D5" w14:textId="77777777" w:rsidR="00BC27EA" w:rsidRPr="00805F67" w:rsidRDefault="00BC27EA" w:rsidP="0061424C">
            <w:pPr>
              <w:widowControl w:val="0"/>
              <w:jc w:val="center"/>
              <w:rPr>
                <w:rFonts w:ascii="Arial" w:hAnsi="Arial" w:cs="Arial"/>
              </w:rPr>
            </w:pPr>
            <w:r w:rsidRPr="00805F67">
              <w:rPr>
                <w:rFonts w:ascii="Arial" w:hAnsi="Arial" w:cs="Arial"/>
                <w:color w:val="000000"/>
              </w:rPr>
              <w:t>1</w:t>
            </w:r>
          </w:p>
        </w:tc>
        <w:tc>
          <w:tcPr>
            <w:tcW w:w="625"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068931B" w14:textId="77777777" w:rsidR="00BC27EA" w:rsidRPr="00805F67" w:rsidRDefault="00BC27EA" w:rsidP="0061424C">
            <w:pPr>
              <w:widowControl w:val="0"/>
              <w:jc w:val="center"/>
              <w:rPr>
                <w:rFonts w:ascii="Arial" w:hAnsi="Arial" w:cs="Arial"/>
              </w:rPr>
            </w:pPr>
            <w:r w:rsidRPr="00805F67">
              <w:rPr>
                <w:rFonts w:ascii="Arial" w:hAnsi="Arial" w:cs="Arial"/>
                <w:color w:val="000000"/>
              </w:rPr>
              <w:t>4</w:t>
            </w:r>
          </w:p>
        </w:tc>
        <w:tc>
          <w:tcPr>
            <w:tcW w:w="44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6E04DD9" w14:textId="77777777" w:rsidR="00BC27EA" w:rsidRPr="00805F67" w:rsidRDefault="00BC27EA" w:rsidP="0061424C">
            <w:pPr>
              <w:widowControl w:val="0"/>
              <w:jc w:val="center"/>
              <w:rPr>
                <w:rFonts w:ascii="Arial" w:hAnsi="Arial" w:cs="Arial"/>
              </w:rPr>
            </w:pPr>
            <w:r w:rsidRPr="00805F67">
              <w:rPr>
                <w:rFonts w:ascii="Arial" w:hAnsi="Arial" w:cs="Arial"/>
                <w:color w:val="000000"/>
              </w:rPr>
              <w:t>51</w:t>
            </w:r>
          </w:p>
        </w:tc>
        <w:tc>
          <w:tcPr>
            <w:tcW w:w="78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6174BE9" w14:textId="77777777" w:rsidR="00BC27EA" w:rsidRPr="00805F67" w:rsidRDefault="00BC27EA" w:rsidP="0061424C">
            <w:pPr>
              <w:widowControl w:val="0"/>
              <w:jc w:val="center"/>
              <w:rPr>
                <w:rFonts w:ascii="Arial" w:hAnsi="Arial" w:cs="Arial"/>
              </w:rPr>
            </w:pPr>
            <w:r w:rsidRPr="00805F67">
              <w:rPr>
                <w:rFonts w:ascii="Arial" w:hAnsi="Arial" w:cs="Arial"/>
                <w:color w:val="000000"/>
              </w:rPr>
              <w:t>74</w:t>
            </w:r>
          </w:p>
        </w:tc>
        <w:tc>
          <w:tcPr>
            <w:tcW w:w="83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6C7E776" w14:textId="77777777" w:rsidR="00BC27EA" w:rsidRPr="00805F67" w:rsidRDefault="00BC27EA" w:rsidP="0061424C">
            <w:pPr>
              <w:widowControl w:val="0"/>
              <w:jc w:val="center"/>
              <w:rPr>
                <w:rFonts w:ascii="Arial" w:hAnsi="Arial" w:cs="Arial"/>
              </w:rPr>
            </w:pPr>
            <w:r w:rsidRPr="00805F67">
              <w:rPr>
                <w:rFonts w:ascii="Arial" w:hAnsi="Arial" w:cs="Arial"/>
                <w:color w:val="000000"/>
              </w:rPr>
              <w:t>80</w:t>
            </w:r>
          </w:p>
        </w:tc>
      </w:tr>
      <w:tr w:rsidR="00BC27EA" w:rsidRPr="00805F67" w14:paraId="2B30C7C0" w14:textId="77777777" w:rsidTr="0061424C">
        <w:tblPrEx>
          <w:jc w:val="left"/>
        </w:tblPrEx>
        <w:trPr>
          <w:gridBefore w:val="1"/>
          <w:wBefore w:w="49" w:type="pct"/>
          <w:trHeight w:val="20"/>
        </w:trPr>
        <w:tc>
          <w:tcPr>
            <w:tcW w:w="42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E17221F" w14:textId="77777777" w:rsidR="00BC27EA" w:rsidRPr="00805F67" w:rsidRDefault="00BC27EA" w:rsidP="0061424C">
            <w:pPr>
              <w:widowControl w:val="0"/>
              <w:jc w:val="center"/>
              <w:rPr>
                <w:rFonts w:ascii="Arial" w:hAnsi="Arial" w:cs="Arial"/>
                <w:color w:val="000000"/>
              </w:rPr>
            </w:pPr>
          </w:p>
        </w:tc>
        <w:tc>
          <w:tcPr>
            <w:tcW w:w="66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8850143" w14:textId="77777777" w:rsidR="00BC27EA" w:rsidRPr="00805F67" w:rsidRDefault="00BC27EA" w:rsidP="0061424C">
            <w:pPr>
              <w:widowControl w:val="0"/>
              <w:jc w:val="center"/>
              <w:rPr>
                <w:rFonts w:ascii="Arial" w:hAnsi="Arial" w:cs="Arial"/>
              </w:rPr>
            </w:pPr>
            <w:r w:rsidRPr="00805F67">
              <w:rPr>
                <w:rFonts w:ascii="Arial" w:hAnsi="Arial" w:cs="Arial"/>
                <w:color w:val="000000"/>
              </w:rPr>
              <w:t>2-3</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18E46E1" w14:textId="77777777" w:rsidR="00BC27EA" w:rsidRPr="00805F67" w:rsidRDefault="00BC27EA" w:rsidP="0061424C">
            <w:pPr>
              <w:widowControl w:val="0"/>
              <w:jc w:val="center"/>
              <w:rPr>
                <w:rFonts w:ascii="Arial" w:hAnsi="Arial" w:cs="Arial"/>
              </w:rPr>
            </w:pPr>
            <w:r w:rsidRPr="00805F67">
              <w:rPr>
                <w:rFonts w:ascii="Arial" w:hAnsi="Arial" w:cs="Arial"/>
                <w:color w:val="000000"/>
              </w:rPr>
              <w:t>20</w:t>
            </w:r>
          </w:p>
        </w:tc>
        <w:tc>
          <w:tcPr>
            <w:tcW w:w="28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41C98E" w14:textId="57819290" w:rsidR="00BC27EA" w:rsidRPr="00805F67" w:rsidRDefault="00BC27EA" w:rsidP="0061424C">
            <w:pPr>
              <w:widowControl w:val="0"/>
              <w:jc w:val="center"/>
              <w:rPr>
                <w:rFonts w:ascii="Arial" w:hAnsi="Arial" w:cs="Arial"/>
              </w:rPr>
            </w:pPr>
          </w:p>
        </w:tc>
        <w:tc>
          <w:tcPr>
            <w:tcW w:w="28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8DE1FAE" w14:textId="77777777" w:rsidR="00BC27EA" w:rsidRPr="00805F67" w:rsidRDefault="00BC27EA" w:rsidP="0061424C">
            <w:pPr>
              <w:widowControl w:val="0"/>
              <w:jc w:val="center"/>
              <w:rPr>
                <w:rFonts w:ascii="Arial" w:hAnsi="Arial" w:cs="Arial"/>
              </w:rPr>
            </w:pPr>
            <w:r w:rsidRPr="00805F67">
              <w:rPr>
                <w:rFonts w:ascii="Arial" w:hAnsi="Arial" w:cs="Arial"/>
                <w:color w:val="000000"/>
              </w:rPr>
              <w:t>2</w:t>
            </w:r>
          </w:p>
        </w:tc>
        <w:tc>
          <w:tcPr>
            <w:tcW w:w="3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C724C5F" w14:textId="77777777" w:rsidR="00BC27EA" w:rsidRPr="00805F67" w:rsidRDefault="00BC27EA" w:rsidP="0061424C">
            <w:pPr>
              <w:widowControl w:val="0"/>
              <w:jc w:val="center"/>
              <w:rPr>
                <w:rFonts w:ascii="Arial" w:hAnsi="Arial" w:cs="Arial"/>
              </w:rPr>
            </w:pPr>
            <w:r w:rsidRPr="00805F67">
              <w:rPr>
                <w:rFonts w:ascii="Arial" w:hAnsi="Arial" w:cs="Arial"/>
                <w:color w:val="000000"/>
              </w:rPr>
              <w:t>1</w:t>
            </w:r>
          </w:p>
        </w:tc>
        <w:tc>
          <w:tcPr>
            <w:tcW w:w="625"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7E8C383" w14:textId="20E08604" w:rsidR="00BC27EA" w:rsidRPr="00805F67" w:rsidRDefault="00BC27EA" w:rsidP="0061424C">
            <w:pPr>
              <w:widowControl w:val="0"/>
              <w:jc w:val="center"/>
              <w:rPr>
                <w:rFonts w:ascii="Arial" w:hAnsi="Arial" w:cs="Arial"/>
              </w:rPr>
            </w:pPr>
          </w:p>
        </w:tc>
        <w:tc>
          <w:tcPr>
            <w:tcW w:w="44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7A13AC1" w14:textId="77777777" w:rsidR="00BC27EA" w:rsidRPr="00805F67" w:rsidRDefault="00BC27EA" w:rsidP="0061424C">
            <w:pPr>
              <w:widowControl w:val="0"/>
              <w:jc w:val="center"/>
              <w:rPr>
                <w:rFonts w:ascii="Arial" w:hAnsi="Arial" w:cs="Arial"/>
              </w:rPr>
            </w:pPr>
            <w:r w:rsidRPr="00805F67">
              <w:rPr>
                <w:rFonts w:ascii="Arial" w:hAnsi="Arial" w:cs="Arial"/>
                <w:color w:val="000000"/>
              </w:rPr>
              <w:t>23</w:t>
            </w:r>
          </w:p>
        </w:tc>
        <w:tc>
          <w:tcPr>
            <w:tcW w:w="78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6F57C07F" w14:textId="77777777" w:rsidR="00BC27EA" w:rsidRPr="00805F67" w:rsidRDefault="00BC27EA" w:rsidP="0061424C">
            <w:pPr>
              <w:widowControl w:val="0"/>
              <w:jc w:val="center"/>
              <w:rPr>
                <w:rFonts w:ascii="Arial" w:hAnsi="Arial" w:cs="Arial"/>
                <w:color w:val="000000"/>
              </w:rPr>
            </w:pPr>
          </w:p>
        </w:tc>
        <w:tc>
          <w:tcPr>
            <w:tcW w:w="83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480C5CB" w14:textId="77777777" w:rsidR="00BC27EA" w:rsidRPr="00805F67" w:rsidRDefault="00BC27EA" w:rsidP="0061424C">
            <w:pPr>
              <w:widowControl w:val="0"/>
              <w:jc w:val="center"/>
              <w:rPr>
                <w:rFonts w:ascii="Arial" w:hAnsi="Arial" w:cs="Arial"/>
                <w:color w:val="000000"/>
              </w:rPr>
            </w:pPr>
          </w:p>
        </w:tc>
      </w:tr>
      <w:tr w:rsidR="00BC27EA" w:rsidRPr="00805F67" w14:paraId="74FB3435" w14:textId="77777777" w:rsidTr="0061424C">
        <w:tblPrEx>
          <w:jc w:val="left"/>
        </w:tblPrEx>
        <w:trPr>
          <w:gridBefore w:val="1"/>
          <w:wBefore w:w="49" w:type="pct"/>
          <w:trHeight w:val="20"/>
        </w:trPr>
        <w:tc>
          <w:tcPr>
            <w:tcW w:w="42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96BE3C6" w14:textId="77777777" w:rsidR="00BC27EA" w:rsidRPr="00805F67" w:rsidRDefault="00BC27EA" w:rsidP="0061424C">
            <w:pPr>
              <w:widowControl w:val="0"/>
              <w:jc w:val="center"/>
              <w:rPr>
                <w:rFonts w:ascii="Arial" w:hAnsi="Arial" w:cs="Arial"/>
                <w:color w:val="000000"/>
              </w:rPr>
            </w:pPr>
          </w:p>
        </w:tc>
        <w:tc>
          <w:tcPr>
            <w:tcW w:w="66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B0DE04D" w14:textId="77777777" w:rsidR="00BC27EA" w:rsidRPr="00805F67" w:rsidRDefault="00BC27EA" w:rsidP="0061424C">
            <w:pPr>
              <w:widowControl w:val="0"/>
              <w:jc w:val="center"/>
              <w:rPr>
                <w:rFonts w:ascii="Arial" w:hAnsi="Arial" w:cs="Arial"/>
              </w:rPr>
            </w:pPr>
            <w:r w:rsidRPr="00805F67">
              <w:rPr>
                <w:rFonts w:ascii="Arial" w:hAnsi="Arial" w:cs="Arial"/>
                <w:color w:val="000000"/>
              </w:rPr>
              <w:t>2-4</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E629462" w14:textId="608209EA" w:rsidR="00BC27EA" w:rsidRPr="00805F67" w:rsidRDefault="00BC27EA" w:rsidP="0061424C">
            <w:pPr>
              <w:widowControl w:val="0"/>
              <w:jc w:val="center"/>
              <w:rPr>
                <w:rFonts w:ascii="Arial" w:hAnsi="Arial" w:cs="Arial"/>
              </w:rPr>
            </w:pPr>
          </w:p>
        </w:tc>
        <w:tc>
          <w:tcPr>
            <w:tcW w:w="28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6E3461A" w14:textId="77C33444" w:rsidR="00BC27EA" w:rsidRPr="00805F67" w:rsidRDefault="00BC27EA" w:rsidP="0061424C">
            <w:pPr>
              <w:widowControl w:val="0"/>
              <w:jc w:val="center"/>
              <w:rPr>
                <w:rFonts w:ascii="Arial" w:hAnsi="Arial" w:cs="Arial"/>
              </w:rPr>
            </w:pPr>
          </w:p>
        </w:tc>
        <w:tc>
          <w:tcPr>
            <w:tcW w:w="28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8050666" w14:textId="16B901E0" w:rsidR="00BC27EA" w:rsidRPr="00805F67" w:rsidRDefault="00BC27EA" w:rsidP="0061424C">
            <w:pPr>
              <w:widowControl w:val="0"/>
              <w:jc w:val="center"/>
              <w:rPr>
                <w:rFonts w:ascii="Arial" w:hAnsi="Arial" w:cs="Arial"/>
              </w:rPr>
            </w:pPr>
          </w:p>
        </w:tc>
        <w:tc>
          <w:tcPr>
            <w:tcW w:w="3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3D33E4F" w14:textId="5289BAE0" w:rsidR="00BC27EA" w:rsidRPr="00805F67" w:rsidRDefault="00BC27EA" w:rsidP="0061424C">
            <w:pPr>
              <w:widowControl w:val="0"/>
              <w:jc w:val="center"/>
              <w:rPr>
                <w:rFonts w:ascii="Arial" w:hAnsi="Arial" w:cs="Arial"/>
              </w:rPr>
            </w:pPr>
          </w:p>
        </w:tc>
        <w:tc>
          <w:tcPr>
            <w:tcW w:w="625"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A0A52F0" w14:textId="08D30EAD" w:rsidR="00BC27EA" w:rsidRPr="00805F67" w:rsidRDefault="00BC27EA" w:rsidP="0061424C">
            <w:pPr>
              <w:widowControl w:val="0"/>
              <w:jc w:val="center"/>
              <w:rPr>
                <w:rFonts w:ascii="Arial" w:hAnsi="Arial" w:cs="Arial"/>
              </w:rPr>
            </w:pPr>
          </w:p>
        </w:tc>
        <w:tc>
          <w:tcPr>
            <w:tcW w:w="44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91C8CCA" w14:textId="77777777" w:rsidR="00BC27EA" w:rsidRPr="00805F67" w:rsidRDefault="00BC27EA" w:rsidP="0061424C">
            <w:pPr>
              <w:widowControl w:val="0"/>
              <w:jc w:val="center"/>
              <w:rPr>
                <w:rFonts w:ascii="Arial" w:hAnsi="Arial" w:cs="Arial"/>
              </w:rPr>
            </w:pPr>
            <w:r w:rsidRPr="00805F67">
              <w:rPr>
                <w:rFonts w:ascii="Arial" w:hAnsi="Arial" w:cs="Arial"/>
                <w:color w:val="000000"/>
              </w:rPr>
              <w:t>0</w:t>
            </w:r>
          </w:p>
        </w:tc>
        <w:tc>
          <w:tcPr>
            <w:tcW w:w="78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75205CA" w14:textId="77777777" w:rsidR="00BC27EA" w:rsidRPr="00805F67" w:rsidRDefault="00BC27EA" w:rsidP="0061424C">
            <w:pPr>
              <w:widowControl w:val="0"/>
              <w:jc w:val="center"/>
              <w:rPr>
                <w:rFonts w:ascii="Arial" w:hAnsi="Arial" w:cs="Arial"/>
                <w:color w:val="000000"/>
              </w:rPr>
            </w:pPr>
          </w:p>
        </w:tc>
        <w:tc>
          <w:tcPr>
            <w:tcW w:w="83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0B4D925" w14:textId="77777777" w:rsidR="00BC27EA" w:rsidRPr="00805F67" w:rsidRDefault="00BC27EA" w:rsidP="0061424C">
            <w:pPr>
              <w:widowControl w:val="0"/>
              <w:jc w:val="center"/>
              <w:rPr>
                <w:rFonts w:ascii="Arial" w:hAnsi="Arial" w:cs="Arial"/>
                <w:color w:val="000000"/>
              </w:rPr>
            </w:pPr>
          </w:p>
        </w:tc>
      </w:tr>
      <w:tr w:rsidR="00BC27EA" w:rsidRPr="00805F67" w14:paraId="5149E988" w14:textId="77777777" w:rsidTr="0061424C">
        <w:tblPrEx>
          <w:jc w:val="left"/>
        </w:tblPrEx>
        <w:trPr>
          <w:gridBefore w:val="1"/>
          <w:wBefore w:w="49" w:type="pct"/>
          <w:trHeight w:val="20"/>
        </w:trPr>
        <w:tc>
          <w:tcPr>
            <w:tcW w:w="42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40ED84D" w14:textId="77777777" w:rsidR="00BC27EA" w:rsidRPr="00805F67" w:rsidRDefault="00BC27EA" w:rsidP="0061424C">
            <w:pPr>
              <w:widowControl w:val="0"/>
              <w:jc w:val="center"/>
              <w:rPr>
                <w:rFonts w:ascii="Arial" w:hAnsi="Arial" w:cs="Arial"/>
              </w:rPr>
            </w:pPr>
            <w:r w:rsidRPr="00805F67">
              <w:rPr>
                <w:rFonts w:ascii="Arial" w:hAnsi="Arial" w:cs="Arial"/>
                <w:color w:val="000000"/>
              </w:rPr>
              <w:t>3</w:t>
            </w:r>
          </w:p>
        </w:tc>
        <w:tc>
          <w:tcPr>
            <w:tcW w:w="66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88CF657" w14:textId="77777777" w:rsidR="00BC27EA" w:rsidRPr="00805F67" w:rsidRDefault="00BC27EA" w:rsidP="0061424C">
            <w:pPr>
              <w:widowControl w:val="0"/>
              <w:jc w:val="center"/>
              <w:rPr>
                <w:rFonts w:ascii="Arial" w:hAnsi="Arial" w:cs="Arial"/>
              </w:rPr>
            </w:pPr>
            <w:r w:rsidRPr="00805F67">
              <w:rPr>
                <w:rFonts w:ascii="Arial" w:hAnsi="Arial" w:cs="Arial"/>
                <w:color w:val="000000"/>
              </w:rPr>
              <w:t>3-1</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2D31E74" w14:textId="77777777" w:rsidR="00BC27EA" w:rsidRPr="00805F67" w:rsidRDefault="00BC27EA" w:rsidP="0061424C">
            <w:pPr>
              <w:widowControl w:val="0"/>
              <w:jc w:val="center"/>
              <w:rPr>
                <w:rFonts w:ascii="Arial" w:hAnsi="Arial" w:cs="Arial"/>
              </w:rPr>
            </w:pPr>
            <w:r w:rsidRPr="00805F67">
              <w:rPr>
                <w:rFonts w:ascii="Arial" w:hAnsi="Arial" w:cs="Arial"/>
                <w:color w:val="000000"/>
              </w:rPr>
              <w:t>23</w:t>
            </w:r>
          </w:p>
        </w:tc>
        <w:tc>
          <w:tcPr>
            <w:tcW w:w="28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844207B" w14:textId="77777777" w:rsidR="00BC27EA" w:rsidRPr="00805F67" w:rsidRDefault="00BC27EA" w:rsidP="0061424C">
            <w:pPr>
              <w:widowControl w:val="0"/>
              <w:jc w:val="center"/>
              <w:rPr>
                <w:rFonts w:ascii="Arial" w:hAnsi="Arial" w:cs="Arial"/>
              </w:rPr>
            </w:pPr>
            <w:r w:rsidRPr="00805F67">
              <w:rPr>
                <w:rFonts w:ascii="Arial" w:hAnsi="Arial" w:cs="Arial"/>
                <w:color w:val="000000"/>
              </w:rPr>
              <w:t>2</w:t>
            </w:r>
          </w:p>
        </w:tc>
        <w:tc>
          <w:tcPr>
            <w:tcW w:w="28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89EEE72" w14:textId="77777777" w:rsidR="00BC27EA" w:rsidRPr="00805F67" w:rsidRDefault="00BC27EA" w:rsidP="0061424C">
            <w:pPr>
              <w:widowControl w:val="0"/>
              <w:jc w:val="center"/>
              <w:rPr>
                <w:rFonts w:ascii="Arial" w:hAnsi="Arial" w:cs="Arial"/>
              </w:rPr>
            </w:pPr>
            <w:r w:rsidRPr="00805F67">
              <w:rPr>
                <w:rFonts w:ascii="Arial" w:hAnsi="Arial" w:cs="Arial"/>
                <w:color w:val="000000"/>
              </w:rPr>
              <w:t>2</w:t>
            </w:r>
          </w:p>
        </w:tc>
        <w:tc>
          <w:tcPr>
            <w:tcW w:w="3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42E4422" w14:textId="23E6BA85" w:rsidR="00BC27EA" w:rsidRPr="00805F67" w:rsidRDefault="00BC27EA" w:rsidP="0061424C">
            <w:pPr>
              <w:widowControl w:val="0"/>
              <w:jc w:val="center"/>
              <w:rPr>
                <w:rFonts w:ascii="Arial" w:hAnsi="Arial" w:cs="Arial"/>
              </w:rPr>
            </w:pPr>
          </w:p>
        </w:tc>
        <w:tc>
          <w:tcPr>
            <w:tcW w:w="625"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DF8B973" w14:textId="77777777" w:rsidR="00BC27EA" w:rsidRPr="00805F67" w:rsidRDefault="00BC27EA" w:rsidP="0061424C">
            <w:pPr>
              <w:widowControl w:val="0"/>
              <w:jc w:val="center"/>
              <w:rPr>
                <w:rFonts w:ascii="Arial" w:hAnsi="Arial" w:cs="Arial"/>
              </w:rPr>
            </w:pPr>
            <w:r w:rsidRPr="00805F67">
              <w:rPr>
                <w:rFonts w:ascii="Arial" w:hAnsi="Arial" w:cs="Arial"/>
                <w:color w:val="000000"/>
              </w:rPr>
              <w:t>1</w:t>
            </w:r>
          </w:p>
        </w:tc>
        <w:tc>
          <w:tcPr>
            <w:tcW w:w="44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9EF363D" w14:textId="77777777" w:rsidR="00BC27EA" w:rsidRPr="00805F67" w:rsidRDefault="00BC27EA" w:rsidP="0061424C">
            <w:pPr>
              <w:widowControl w:val="0"/>
              <w:jc w:val="center"/>
              <w:rPr>
                <w:rFonts w:ascii="Arial" w:hAnsi="Arial" w:cs="Arial"/>
              </w:rPr>
            </w:pPr>
            <w:r w:rsidRPr="00805F67">
              <w:rPr>
                <w:rFonts w:ascii="Arial" w:hAnsi="Arial" w:cs="Arial"/>
                <w:color w:val="000000"/>
              </w:rPr>
              <w:t>28</w:t>
            </w:r>
          </w:p>
        </w:tc>
        <w:tc>
          <w:tcPr>
            <w:tcW w:w="78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9008440" w14:textId="77777777" w:rsidR="00BC27EA" w:rsidRPr="00805F67" w:rsidRDefault="00BC27EA" w:rsidP="0061424C">
            <w:pPr>
              <w:widowControl w:val="0"/>
              <w:jc w:val="center"/>
              <w:rPr>
                <w:rFonts w:ascii="Arial" w:hAnsi="Arial" w:cs="Arial"/>
              </w:rPr>
            </w:pPr>
            <w:r w:rsidRPr="00805F67">
              <w:rPr>
                <w:rFonts w:ascii="Arial" w:hAnsi="Arial" w:cs="Arial"/>
                <w:color w:val="000000"/>
              </w:rPr>
              <w:t>41</w:t>
            </w:r>
          </w:p>
        </w:tc>
        <w:tc>
          <w:tcPr>
            <w:tcW w:w="83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3DE46AC" w14:textId="77777777" w:rsidR="00BC27EA" w:rsidRPr="00805F67" w:rsidRDefault="00BC27EA" w:rsidP="0061424C">
            <w:pPr>
              <w:widowControl w:val="0"/>
              <w:jc w:val="center"/>
              <w:rPr>
                <w:rFonts w:ascii="Arial" w:hAnsi="Arial" w:cs="Arial"/>
              </w:rPr>
            </w:pPr>
            <w:r w:rsidRPr="00805F67">
              <w:rPr>
                <w:rFonts w:ascii="Arial" w:hAnsi="Arial" w:cs="Arial"/>
                <w:color w:val="000000"/>
              </w:rPr>
              <w:t>66</w:t>
            </w:r>
          </w:p>
        </w:tc>
      </w:tr>
      <w:tr w:rsidR="00BC27EA" w:rsidRPr="00805F67" w14:paraId="155BD64F" w14:textId="77777777" w:rsidTr="0061424C">
        <w:tblPrEx>
          <w:jc w:val="left"/>
        </w:tblPrEx>
        <w:trPr>
          <w:gridBefore w:val="1"/>
          <w:wBefore w:w="49" w:type="pct"/>
          <w:trHeight w:val="20"/>
        </w:trPr>
        <w:tc>
          <w:tcPr>
            <w:tcW w:w="42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B90F753" w14:textId="77777777" w:rsidR="00BC27EA" w:rsidRPr="00805F67" w:rsidRDefault="00BC27EA" w:rsidP="0061424C">
            <w:pPr>
              <w:widowControl w:val="0"/>
              <w:jc w:val="center"/>
              <w:rPr>
                <w:rFonts w:ascii="Arial" w:hAnsi="Arial" w:cs="Arial"/>
                <w:color w:val="000000"/>
              </w:rPr>
            </w:pPr>
          </w:p>
        </w:tc>
        <w:tc>
          <w:tcPr>
            <w:tcW w:w="66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36CFABA" w14:textId="77777777" w:rsidR="00BC27EA" w:rsidRPr="00805F67" w:rsidRDefault="00BC27EA" w:rsidP="0061424C">
            <w:pPr>
              <w:widowControl w:val="0"/>
              <w:jc w:val="center"/>
              <w:rPr>
                <w:rFonts w:ascii="Arial" w:hAnsi="Arial" w:cs="Arial"/>
              </w:rPr>
            </w:pPr>
            <w:r w:rsidRPr="00805F67">
              <w:rPr>
                <w:rFonts w:ascii="Arial" w:hAnsi="Arial" w:cs="Arial"/>
                <w:color w:val="000000"/>
              </w:rPr>
              <w:t>3-2</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6DB87AA" w14:textId="77777777" w:rsidR="00BC27EA" w:rsidRPr="00805F67" w:rsidRDefault="00BC27EA" w:rsidP="0061424C">
            <w:pPr>
              <w:widowControl w:val="0"/>
              <w:jc w:val="center"/>
              <w:rPr>
                <w:rFonts w:ascii="Arial" w:hAnsi="Arial" w:cs="Arial"/>
              </w:rPr>
            </w:pPr>
            <w:r w:rsidRPr="00805F67">
              <w:rPr>
                <w:rFonts w:ascii="Arial" w:hAnsi="Arial" w:cs="Arial"/>
                <w:color w:val="000000"/>
              </w:rPr>
              <w:t>11</w:t>
            </w:r>
          </w:p>
        </w:tc>
        <w:tc>
          <w:tcPr>
            <w:tcW w:w="28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EF05348" w14:textId="658E5894" w:rsidR="00BC27EA" w:rsidRPr="00805F67" w:rsidRDefault="00BC27EA" w:rsidP="0061424C">
            <w:pPr>
              <w:widowControl w:val="0"/>
              <w:jc w:val="center"/>
              <w:rPr>
                <w:rFonts w:ascii="Arial" w:hAnsi="Arial" w:cs="Arial"/>
              </w:rPr>
            </w:pPr>
          </w:p>
        </w:tc>
        <w:tc>
          <w:tcPr>
            <w:tcW w:w="28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4B7D8C7" w14:textId="77777777" w:rsidR="00BC27EA" w:rsidRPr="00805F67" w:rsidRDefault="00BC27EA" w:rsidP="0061424C">
            <w:pPr>
              <w:widowControl w:val="0"/>
              <w:jc w:val="center"/>
              <w:rPr>
                <w:rFonts w:ascii="Arial" w:hAnsi="Arial" w:cs="Arial"/>
              </w:rPr>
            </w:pPr>
            <w:r w:rsidRPr="00805F67">
              <w:rPr>
                <w:rFonts w:ascii="Arial" w:hAnsi="Arial" w:cs="Arial"/>
                <w:color w:val="000000"/>
              </w:rPr>
              <w:t>2</w:t>
            </w:r>
          </w:p>
        </w:tc>
        <w:tc>
          <w:tcPr>
            <w:tcW w:w="3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C045283" w14:textId="20E924EC" w:rsidR="00BC27EA" w:rsidRPr="00805F67" w:rsidRDefault="00BC27EA" w:rsidP="0061424C">
            <w:pPr>
              <w:widowControl w:val="0"/>
              <w:jc w:val="center"/>
              <w:rPr>
                <w:rFonts w:ascii="Arial" w:hAnsi="Arial" w:cs="Arial"/>
              </w:rPr>
            </w:pPr>
          </w:p>
        </w:tc>
        <w:tc>
          <w:tcPr>
            <w:tcW w:w="625"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CDE4E1E" w14:textId="2B3A2E94" w:rsidR="00BC27EA" w:rsidRPr="00805F67" w:rsidRDefault="00BC27EA" w:rsidP="0061424C">
            <w:pPr>
              <w:widowControl w:val="0"/>
              <w:jc w:val="center"/>
              <w:rPr>
                <w:rFonts w:ascii="Arial" w:hAnsi="Arial" w:cs="Arial"/>
              </w:rPr>
            </w:pPr>
          </w:p>
        </w:tc>
        <w:tc>
          <w:tcPr>
            <w:tcW w:w="44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767CFA1" w14:textId="77777777" w:rsidR="00BC27EA" w:rsidRPr="00805F67" w:rsidRDefault="00BC27EA" w:rsidP="0061424C">
            <w:pPr>
              <w:widowControl w:val="0"/>
              <w:jc w:val="center"/>
              <w:rPr>
                <w:rFonts w:ascii="Arial" w:hAnsi="Arial" w:cs="Arial"/>
              </w:rPr>
            </w:pPr>
            <w:r w:rsidRPr="00805F67">
              <w:rPr>
                <w:rFonts w:ascii="Arial" w:hAnsi="Arial" w:cs="Arial"/>
                <w:color w:val="000000"/>
              </w:rPr>
              <w:t>13</w:t>
            </w:r>
          </w:p>
        </w:tc>
        <w:tc>
          <w:tcPr>
            <w:tcW w:w="78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4495418F" w14:textId="77777777" w:rsidR="00BC27EA" w:rsidRPr="00805F67" w:rsidRDefault="00BC27EA" w:rsidP="0061424C">
            <w:pPr>
              <w:widowControl w:val="0"/>
              <w:jc w:val="center"/>
              <w:rPr>
                <w:rFonts w:ascii="Arial" w:hAnsi="Arial" w:cs="Arial"/>
                <w:color w:val="000000"/>
              </w:rPr>
            </w:pPr>
          </w:p>
        </w:tc>
        <w:tc>
          <w:tcPr>
            <w:tcW w:w="83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D00DE45" w14:textId="77777777" w:rsidR="00BC27EA" w:rsidRPr="00805F67" w:rsidRDefault="00BC27EA" w:rsidP="0061424C">
            <w:pPr>
              <w:widowControl w:val="0"/>
              <w:jc w:val="center"/>
              <w:rPr>
                <w:rFonts w:ascii="Arial" w:hAnsi="Arial" w:cs="Arial"/>
                <w:color w:val="000000"/>
              </w:rPr>
            </w:pPr>
          </w:p>
        </w:tc>
      </w:tr>
      <w:tr w:rsidR="00BC27EA" w:rsidRPr="00805F67" w14:paraId="3805F624" w14:textId="77777777" w:rsidTr="0061424C">
        <w:tblPrEx>
          <w:jc w:val="left"/>
        </w:tblPrEx>
        <w:trPr>
          <w:gridBefore w:val="1"/>
          <w:wBefore w:w="49" w:type="pct"/>
          <w:trHeight w:val="20"/>
        </w:trPr>
        <w:tc>
          <w:tcPr>
            <w:tcW w:w="42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F3954FC" w14:textId="77777777" w:rsidR="00BC27EA" w:rsidRPr="00805F67" w:rsidRDefault="00BC27EA" w:rsidP="0061424C">
            <w:pPr>
              <w:widowControl w:val="0"/>
              <w:jc w:val="center"/>
              <w:rPr>
                <w:rFonts w:ascii="Arial" w:hAnsi="Arial" w:cs="Arial"/>
                <w:color w:val="000000"/>
              </w:rPr>
            </w:pPr>
          </w:p>
        </w:tc>
        <w:tc>
          <w:tcPr>
            <w:tcW w:w="66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57E41E7" w14:textId="77777777" w:rsidR="00BC27EA" w:rsidRPr="00805F67" w:rsidRDefault="00BC27EA" w:rsidP="0061424C">
            <w:pPr>
              <w:widowControl w:val="0"/>
              <w:jc w:val="center"/>
              <w:rPr>
                <w:rFonts w:ascii="Arial" w:hAnsi="Arial" w:cs="Arial"/>
              </w:rPr>
            </w:pPr>
            <w:r w:rsidRPr="00805F67">
              <w:rPr>
                <w:rFonts w:ascii="Arial" w:hAnsi="Arial" w:cs="Arial"/>
                <w:color w:val="000000"/>
              </w:rPr>
              <w:t>3-4</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7B32C95" w14:textId="7219AA1F" w:rsidR="00BC27EA" w:rsidRPr="00805F67" w:rsidRDefault="00BC27EA" w:rsidP="0061424C">
            <w:pPr>
              <w:widowControl w:val="0"/>
              <w:jc w:val="center"/>
              <w:rPr>
                <w:rFonts w:ascii="Arial" w:hAnsi="Arial" w:cs="Arial"/>
              </w:rPr>
            </w:pPr>
          </w:p>
        </w:tc>
        <w:tc>
          <w:tcPr>
            <w:tcW w:w="28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FC23F05" w14:textId="5DA0569B" w:rsidR="00BC27EA" w:rsidRPr="00805F67" w:rsidRDefault="00BC27EA" w:rsidP="0061424C">
            <w:pPr>
              <w:widowControl w:val="0"/>
              <w:jc w:val="center"/>
              <w:rPr>
                <w:rFonts w:ascii="Arial" w:hAnsi="Arial" w:cs="Arial"/>
              </w:rPr>
            </w:pPr>
          </w:p>
        </w:tc>
        <w:tc>
          <w:tcPr>
            <w:tcW w:w="28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9F89C6D" w14:textId="6B274F26" w:rsidR="00BC27EA" w:rsidRPr="00805F67" w:rsidRDefault="00BC27EA" w:rsidP="0061424C">
            <w:pPr>
              <w:widowControl w:val="0"/>
              <w:jc w:val="center"/>
              <w:rPr>
                <w:rFonts w:ascii="Arial" w:hAnsi="Arial" w:cs="Arial"/>
              </w:rPr>
            </w:pPr>
          </w:p>
        </w:tc>
        <w:tc>
          <w:tcPr>
            <w:tcW w:w="3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195D3DF" w14:textId="5E1452A6" w:rsidR="00BC27EA" w:rsidRPr="00805F67" w:rsidRDefault="00BC27EA" w:rsidP="0061424C">
            <w:pPr>
              <w:widowControl w:val="0"/>
              <w:jc w:val="center"/>
              <w:rPr>
                <w:rFonts w:ascii="Arial" w:hAnsi="Arial" w:cs="Arial"/>
              </w:rPr>
            </w:pPr>
          </w:p>
        </w:tc>
        <w:tc>
          <w:tcPr>
            <w:tcW w:w="625"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BEDD66C" w14:textId="4CB38F3C" w:rsidR="00BC27EA" w:rsidRPr="00805F67" w:rsidRDefault="00BC27EA" w:rsidP="0061424C">
            <w:pPr>
              <w:widowControl w:val="0"/>
              <w:jc w:val="center"/>
              <w:rPr>
                <w:rFonts w:ascii="Arial" w:hAnsi="Arial" w:cs="Arial"/>
              </w:rPr>
            </w:pPr>
          </w:p>
        </w:tc>
        <w:tc>
          <w:tcPr>
            <w:tcW w:w="44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E47C0DB" w14:textId="77777777" w:rsidR="00BC27EA" w:rsidRPr="00805F67" w:rsidRDefault="00BC27EA" w:rsidP="0061424C">
            <w:pPr>
              <w:widowControl w:val="0"/>
              <w:jc w:val="center"/>
              <w:rPr>
                <w:rFonts w:ascii="Arial" w:hAnsi="Arial" w:cs="Arial"/>
              </w:rPr>
            </w:pPr>
            <w:r w:rsidRPr="00805F67">
              <w:rPr>
                <w:rFonts w:ascii="Arial" w:hAnsi="Arial" w:cs="Arial"/>
                <w:color w:val="000000"/>
              </w:rPr>
              <w:t>0</w:t>
            </w:r>
          </w:p>
        </w:tc>
        <w:tc>
          <w:tcPr>
            <w:tcW w:w="78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11BE6050" w14:textId="77777777" w:rsidR="00BC27EA" w:rsidRPr="00805F67" w:rsidRDefault="00BC27EA" w:rsidP="0061424C">
            <w:pPr>
              <w:widowControl w:val="0"/>
              <w:jc w:val="center"/>
              <w:rPr>
                <w:rFonts w:ascii="Arial" w:hAnsi="Arial" w:cs="Arial"/>
                <w:color w:val="000000"/>
              </w:rPr>
            </w:pPr>
          </w:p>
        </w:tc>
        <w:tc>
          <w:tcPr>
            <w:tcW w:w="83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F818CDE" w14:textId="77777777" w:rsidR="00BC27EA" w:rsidRPr="00805F67" w:rsidRDefault="00BC27EA" w:rsidP="0061424C">
            <w:pPr>
              <w:widowControl w:val="0"/>
              <w:jc w:val="center"/>
              <w:rPr>
                <w:rFonts w:ascii="Arial" w:hAnsi="Arial" w:cs="Arial"/>
                <w:color w:val="000000"/>
              </w:rPr>
            </w:pPr>
          </w:p>
        </w:tc>
      </w:tr>
      <w:tr w:rsidR="00BC27EA" w:rsidRPr="00805F67" w14:paraId="18FE9218" w14:textId="77777777" w:rsidTr="0061424C">
        <w:tblPrEx>
          <w:jc w:val="left"/>
        </w:tblPrEx>
        <w:trPr>
          <w:gridBefore w:val="1"/>
          <w:wBefore w:w="49" w:type="pct"/>
          <w:trHeight w:val="20"/>
        </w:trPr>
        <w:tc>
          <w:tcPr>
            <w:tcW w:w="42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7C0A695" w14:textId="77777777" w:rsidR="00BC27EA" w:rsidRPr="00805F67" w:rsidRDefault="00BC27EA" w:rsidP="0061424C">
            <w:pPr>
              <w:widowControl w:val="0"/>
              <w:jc w:val="center"/>
              <w:rPr>
                <w:rFonts w:ascii="Arial" w:hAnsi="Arial" w:cs="Arial"/>
              </w:rPr>
            </w:pPr>
            <w:r w:rsidRPr="00805F67">
              <w:rPr>
                <w:rFonts w:ascii="Arial" w:hAnsi="Arial" w:cs="Arial"/>
                <w:color w:val="000000"/>
              </w:rPr>
              <w:t>4</w:t>
            </w:r>
          </w:p>
        </w:tc>
        <w:tc>
          <w:tcPr>
            <w:tcW w:w="66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4C3845D" w14:textId="77777777" w:rsidR="00BC27EA" w:rsidRPr="00805F67" w:rsidRDefault="00BC27EA" w:rsidP="0061424C">
            <w:pPr>
              <w:widowControl w:val="0"/>
              <w:jc w:val="center"/>
              <w:rPr>
                <w:rFonts w:ascii="Arial" w:hAnsi="Arial" w:cs="Arial"/>
              </w:rPr>
            </w:pPr>
            <w:r w:rsidRPr="00805F67">
              <w:rPr>
                <w:rFonts w:ascii="Arial" w:hAnsi="Arial" w:cs="Arial"/>
                <w:color w:val="000000"/>
              </w:rPr>
              <w:t>4-1</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B99C48" w14:textId="77777777" w:rsidR="00BC27EA" w:rsidRPr="00805F67" w:rsidRDefault="00BC27EA" w:rsidP="0061424C">
            <w:pPr>
              <w:widowControl w:val="0"/>
              <w:jc w:val="center"/>
              <w:rPr>
                <w:rFonts w:ascii="Arial" w:hAnsi="Arial" w:cs="Arial"/>
              </w:rPr>
            </w:pPr>
            <w:r w:rsidRPr="00805F67">
              <w:rPr>
                <w:rFonts w:ascii="Arial" w:hAnsi="Arial" w:cs="Arial"/>
                <w:color w:val="000000"/>
              </w:rPr>
              <w:t>3</w:t>
            </w:r>
          </w:p>
        </w:tc>
        <w:tc>
          <w:tcPr>
            <w:tcW w:w="28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AAD4E5A" w14:textId="1F8ABDFA" w:rsidR="00BC27EA" w:rsidRPr="00805F67" w:rsidRDefault="00BC27EA" w:rsidP="0061424C">
            <w:pPr>
              <w:widowControl w:val="0"/>
              <w:jc w:val="center"/>
              <w:rPr>
                <w:rFonts w:ascii="Arial" w:hAnsi="Arial" w:cs="Arial"/>
              </w:rPr>
            </w:pPr>
          </w:p>
        </w:tc>
        <w:tc>
          <w:tcPr>
            <w:tcW w:w="28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5A37E28" w14:textId="28A6D6BF" w:rsidR="00BC27EA" w:rsidRPr="00805F67" w:rsidRDefault="00BC27EA" w:rsidP="0061424C">
            <w:pPr>
              <w:widowControl w:val="0"/>
              <w:jc w:val="center"/>
              <w:rPr>
                <w:rFonts w:ascii="Arial" w:hAnsi="Arial" w:cs="Arial"/>
              </w:rPr>
            </w:pPr>
          </w:p>
        </w:tc>
        <w:tc>
          <w:tcPr>
            <w:tcW w:w="3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C2B857E" w14:textId="23891656" w:rsidR="00BC27EA" w:rsidRPr="00805F67" w:rsidRDefault="00BC27EA" w:rsidP="0061424C">
            <w:pPr>
              <w:widowControl w:val="0"/>
              <w:jc w:val="center"/>
              <w:rPr>
                <w:rFonts w:ascii="Arial" w:hAnsi="Arial" w:cs="Arial"/>
              </w:rPr>
            </w:pPr>
          </w:p>
        </w:tc>
        <w:tc>
          <w:tcPr>
            <w:tcW w:w="625"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CAD1F20" w14:textId="5D2A9684" w:rsidR="00BC27EA" w:rsidRPr="00805F67" w:rsidRDefault="00BC27EA" w:rsidP="0061424C">
            <w:pPr>
              <w:widowControl w:val="0"/>
              <w:jc w:val="center"/>
              <w:rPr>
                <w:rFonts w:ascii="Arial" w:hAnsi="Arial" w:cs="Arial"/>
              </w:rPr>
            </w:pPr>
          </w:p>
        </w:tc>
        <w:tc>
          <w:tcPr>
            <w:tcW w:w="44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88FB4C3" w14:textId="77777777" w:rsidR="00BC27EA" w:rsidRPr="00805F67" w:rsidRDefault="00BC27EA" w:rsidP="0061424C">
            <w:pPr>
              <w:widowControl w:val="0"/>
              <w:jc w:val="center"/>
              <w:rPr>
                <w:rFonts w:ascii="Arial" w:hAnsi="Arial" w:cs="Arial"/>
              </w:rPr>
            </w:pPr>
            <w:r w:rsidRPr="00805F67">
              <w:rPr>
                <w:rFonts w:ascii="Arial" w:hAnsi="Arial" w:cs="Arial"/>
                <w:color w:val="000000"/>
              </w:rPr>
              <w:t>3</w:t>
            </w:r>
          </w:p>
        </w:tc>
        <w:tc>
          <w:tcPr>
            <w:tcW w:w="78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C168823" w14:textId="77777777" w:rsidR="00BC27EA" w:rsidRPr="00805F67" w:rsidRDefault="00BC27EA" w:rsidP="0061424C">
            <w:pPr>
              <w:widowControl w:val="0"/>
              <w:jc w:val="center"/>
              <w:rPr>
                <w:rFonts w:ascii="Arial" w:hAnsi="Arial" w:cs="Arial"/>
              </w:rPr>
            </w:pPr>
            <w:r w:rsidRPr="00805F67">
              <w:rPr>
                <w:rFonts w:ascii="Arial" w:hAnsi="Arial" w:cs="Arial"/>
                <w:color w:val="000000"/>
              </w:rPr>
              <w:t>4</w:t>
            </w:r>
          </w:p>
        </w:tc>
        <w:tc>
          <w:tcPr>
            <w:tcW w:w="83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77184C0" w14:textId="77777777" w:rsidR="00BC27EA" w:rsidRPr="00805F67" w:rsidRDefault="00BC27EA" w:rsidP="0061424C">
            <w:pPr>
              <w:widowControl w:val="0"/>
              <w:jc w:val="center"/>
              <w:rPr>
                <w:rFonts w:ascii="Arial" w:hAnsi="Arial" w:cs="Arial"/>
              </w:rPr>
            </w:pPr>
            <w:r w:rsidRPr="00805F67">
              <w:rPr>
                <w:rFonts w:ascii="Arial" w:hAnsi="Arial" w:cs="Arial"/>
                <w:color w:val="000000"/>
              </w:rPr>
              <w:t>0</w:t>
            </w:r>
          </w:p>
        </w:tc>
      </w:tr>
      <w:tr w:rsidR="00BC27EA" w:rsidRPr="00805F67" w14:paraId="380F5880" w14:textId="77777777" w:rsidTr="0061424C">
        <w:tblPrEx>
          <w:jc w:val="left"/>
        </w:tblPrEx>
        <w:trPr>
          <w:gridBefore w:val="1"/>
          <w:wBefore w:w="49" w:type="pct"/>
          <w:trHeight w:val="20"/>
        </w:trPr>
        <w:tc>
          <w:tcPr>
            <w:tcW w:w="42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9375C1C" w14:textId="77777777" w:rsidR="00BC27EA" w:rsidRPr="00805F67" w:rsidRDefault="00BC27EA" w:rsidP="0061424C">
            <w:pPr>
              <w:widowControl w:val="0"/>
              <w:jc w:val="center"/>
              <w:rPr>
                <w:rFonts w:ascii="Arial" w:hAnsi="Arial" w:cs="Arial"/>
                <w:color w:val="000000"/>
              </w:rPr>
            </w:pPr>
          </w:p>
        </w:tc>
        <w:tc>
          <w:tcPr>
            <w:tcW w:w="66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BD5A39E" w14:textId="77777777" w:rsidR="00BC27EA" w:rsidRPr="00805F67" w:rsidRDefault="00BC27EA" w:rsidP="0061424C">
            <w:pPr>
              <w:widowControl w:val="0"/>
              <w:jc w:val="center"/>
              <w:rPr>
                <w:rFonts w:ascii="Arial" w:hAnsi="Arial" w:cs="Arial"/>
              </w:rPr>
            </w:pPr>
            <w:r w:rsidRPr="00805F67">
              <w:rPr>
                <w:rFonts w:ascii="Arial" w:hAnsi="Arial" w:cs="Arial"/>
                <w:color w:val="000000"/>
              </w:rPr>
              <w:t>4-2</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DF2D192" w14:textId="77777777" w:rsidR="00BC27EA" w:rsidRPr="00805F67" w:rsidRDefault="00BC27EA" w:rsidP="0061424C">
            <w:pPr>
              <w:widowControl w:val="0"/>
              <w:jc w:val="center"/>
              <w:rPr>
                <w:rFonts w:ascii="Arial" w:hAnsi="Arial" w:cs="Arial"/>
              </w:rPr>
            </w:pPr>
            <w:r w:rsidRPr="00805F67">
              <w:rPr>
                <w:rFonts w:ascii="Arial" w:hAnsi="Arial" w:cs="Arial"/>
                <w:color w:val="000000"/>
              </w:rPr>
              <w:t>1</w:t>
            </w:r>
          </w:p>
        </w:tc>
        <w:tc>
          <w:tcPr>
            <w:tcW w:w="28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75E9A77" w14:textId="45DD2569" w:rsidR="00BC27EA" w:rsidRPr="00805F67" w:rsidRDefault="00BC27EA" w:rsidP="0061424C">
            <w:pPr>
              <w:widowControl w:val="0"/>
              <w:jc w:val="center"/>
              <w:rPr>
                <w:rFonts w:ascii="Arial" w:hAnsi="Arial" w:cs="Arial"/>
              </w:rPr>
            </w:pPr>
          </w:p>
        </w:tc>
        <w:tc>
          <w:tcPr>
            <w:tcW w:w="28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358AB8F" w14:textId="4FF116B8" w:rsidR="00BC27EA" w:rsidRPr="00805F67" w:rsidRDefault="00BC27EA" w:rsidP="0061424C">
            <w:pPr>
              <w:widowControl w:val="0"/>
              <w:jc w:val="center"/>
              <w:rPr>
                <w:rFonts w:ascii="Arial" w:hAnsi="Arial" w:cs="Arial"/>
              </w:rPr>
            </w:pPr>
          </w:p>
        </w:tc>
        <w:tc>
          <w:tcPr>
            <w:tcW w:w="3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BBA6F1B" w14:textId="6F01680F" w:rsidR="00BC27EA" w:rsidRPr="00805F67" w:rsidRDefault="00BC27EA" w:rsidP="0061424C">
            <w:pPr>
              <w:widowControl w:val="0"/>
              <w:jc w:val="center"/>
              <w:rPr>
                <w:rFonts w:ascii="Arial" w:hAnsi="Arial" w:cs="Arial"/>
              </w:rPr>
            </w:pPr>
          </w:p>
        </w:tc>
        <w:tc>
          <w:tcPr>
            <w:tcW w:w="625"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A4536B4" w14:textId="2401F1C6" w:rsidR="00BC27EA" w:rsidRPr="00805F67" w:rsidRDefault="00BC27EA" w:rsidP="0061424C">
            <w:pPr>
              <w:widowControl w:val="0"/>
              <w:jc w:val="center"/>
              <w:rPr>
                <w:rFonts w:ascii="Arial" w:hAnsi="Arial" w:cs="Arial"/>
              </w:rPr>
            </w:pPr>
          </w:p>
        </w:tc>
        <w:tc>
          <w:tcPr>
            <w:tcW w:w="44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C504D56" w14:textId="77777777" w:rsidR="00BC27EA" w:rsidRPr="00805F67" w:rsidRDefault="00BC27EA" w:rsidP="0061424C">
            <w:pPr>
              <w:widowControl w:val="0"/>
              <w:jc w:val="center"/>
              <w:rPr>
                <w:rFonts w:ascii="Arial" w:hAnsi="Arial" w:cs="Arial"/>
              </w:rPr>
            </w:pPr>
            <w:r w:rsidRPr="00805F67">
              <w:rPr>
                <w:rFonts w:ascii="Arial" w:hAnsi="Arial" w:cs="Arial"/>
                <w:color w:val="000000"/>
              </w:rPr>
              <w:t>1</w:t>
            </w:r>
          </w:p>
        </w:tc>
        <w:tc>
          <w:tcPr>
            <w:tcW w:w="78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FB3D40D" w14:textId="77777777" w:rsidR="00BC27EA" w:rsidRPr="00805F67" w:rsidRDefault="00BC27EA" w:rsidP="0061424C">
            <w:pPr>
              <w:widowControl w:val="0"/>
              <w:jc w:val="center"/>
              <w:rPr>
                <w:rFonts w:ascii="Arial" w:hAnsi="Arial" w:cs="Arial"/>
                <w:color w:val="000000"/>
              </w:rPr>
            </w:pPr>
          </w:p>
        </w:tc>
        <w:tc>
          <w:tcPr>
            <w:tcW w:w="83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0DAE1A6" w14:textId="77777777" w:rsidR="00BC27EA" w:rsidRPr="00805F67" w:rsidRDefault="00BC27EA" w:rsidP="0061424C">
            <w:pPr>
              <w:widowControl w:val="0"/>
              <w:jc w:val="center"/>
              <w:rPr>
                <w:rFonts w:ascii="Arial" w:hAnsi="Arial" w:cs="Arial"/>
                <w:color w:val="000000"/>
              </w:rPr>
            </w:pPr>
          </w:p>
        </w:tc>
      </w:tr>
      <w:tr w:rsidR="00BC27EA" w:rsidRPr="00805F67" w14:paraId="483F92D8" w14:textId="77777777" w:rsidTr="0061424C">
        <w:tblPrEx>
          <w:jc w:val="left"/>
        </w:tblPrEx>
        <w:trPr>
          <w:gridBefore w:val="1"/>
          <w:wBefore w:w="49" w:type="pct"/>
          <w:trHeight w:val="20"/>
        </w:trPr>
        <w:tc>
          <w:tcPr>
            <w:tcW w:w="420"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FC2ED02" w14:textId="77777777" w:rsidR="00BC27EA" w:rsidRPr="00805F67" w:rsidRDefault="00BC27EA" w:rsidP="0061424C">
            <w:pPr>
              <w:widowControl w:val="0"/>
              <w:jc w:val="center"/>
              <w:rPr>
                <w:rFonts w:ascii="Arial" w:hAnsi="Arial" w:cs="Arial"/>
                <w:color w:val="000000"/>
              </w:rPr>
            </w:pPr>
          </w:p>
        </w:tc>
        <w:tc>
          <w:tcPr>
            <w:tcW w:w="660"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40B3CA5" w14:textId="77777777" w:rsidR="00BC27EA" w:rsidRPr="00805F67" w:rsidRDefault="00BC27EA" w:rsidP="0061424C">
            <w:pPr>
              <w:widowControl w:val="0"/>
              <w:jc w:val="center"/>
              <w:rPr>
                <w:rFonts w:ascii="Arial" w:hAnsi="Arial" w:cs="Arial"/>
              </w:rPr>
            </w:pPr>
            <w:r w:rsidRPr="00805F67">
              <w:rPr>
                <w:rFonts w:ascii="Arial" w:hAnsi="Arial" w:cs="Arial"/>
                <w:color w:val="000000"/>
              </w:rPr>
              <w:t>4-3</w:t>
            </w:r>
          </w:p>
        </w:tc>
        <w:tc>
          <w:tcPr>
            <w:tcW w:w="28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E225465" w14:textId="79A5092D" w:rsidR="00BC27EA" w:rsidRPr="00805F67" w:rsidRDefault="00BC27EA" w:rsidP="0061424C">
            <w:pPr>
              <w:widowControl w:val="0"/>
              <w:jc w:val="center"/>
              <w:rPr>
                <w:rFonts w:ascii="Arial" w:hAnsi="Arial" w:cs="Arial"/>
              </w:rPr>
            </w:pPr>
          </w:p>
        </w:tc>
        <w:tc>
          <w:tcPr>
            <w:tcW w:w="28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60C60FC" w14:textId="4B5DF1CB" w:rsidR="00BC27EA" w:rsidRPr="00805F67" w:rsidRDefault="00BC27EA" w:rsidP="0061424C">
            <w:pPr>
              <w:widowControl w:val="0"/>
              <w:jc w:val="center"/>
              <w:rPr>
                <w:rFonts w:ascii="Arial" w:hAnsi="Arial" w:cs="Arial"/>
              </w:rPr>
            </w:pPr>
          </w:p>
        </w:tc>
        <w:tc>
          <w:tcPr>
            <w:tcW w:w="28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3F18986" w14:textId="6E11C8B1" w:rsidR="00BC27EA" w:rsidRPr="00805F67" w:rsidRDefault="00BC27EA" w:rsidP="0061424C">
            <w:pPr>
              <w:widowControl w:val="0"/>
              <w:jc w:val="center"/>
              <w:rPr>
                <w:rFonts w:ascii="Arial" w:hAnsi="Arial" w:cs="Arial"/>
              </w:rPr>
            </w:pPr>
          </w:p>
        </w:tc>
        <w:tc>
          <w:tcPr>
            <w:tcW w:w="3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435BBC2" w14:textId="3B4D273C" w:rsidR="00BC27EA" w:rsidRPr="00805F67" w:rsidRDefault="00BC27EA" w:rsidP="0061424C">
            <w:pPr>
              <w:widowControl w:val="0"/>
              <w:jc w:val="center"/>
              <w:rPr>
                <w:rFonts w:ascii="Arial" w:hAnsi="Arial" w:cs="Arial"/>
              </w:rPr>
            </w:pPr>
          </w:p>
        </w:tc>
        <w:tc>
          <w:tcPr>
            <w:tcW w:w="625"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C70F8C3" w14:textId="19E7093B" w:rsidR="00BC27EA" w:rsidRPr="00805F67" w:rsidRDefault="00BC27EA" w:rsidP="0061424C">
            <w:pPr>
              <w:widowControl w:val="0"/>
              <w:jc w:val="center"/>
              <w:rPr>
                <w:rFonts w:ascii="Arial" w:hAnsi="Arial" w:cs="Arial"/>
              </w:rPr>
            </w:pPr>
          </w:p>
        </w:tc>
        <w:tc>
          <w:tcPr>
            <w:tcW w:w="44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5043146" w14:textId="77777777" w:rsidR="00BC27EA" w:rsidRPr="00805F67" w:rsidRDefault="00BC27EA" w:rsidP="0061424C">
            <w:pPr>
              <w:widowControl w:val="0"/>
              <w:jc w:val="center"/>
              <w:rPr>
                <w:rFonts w:ascii="Arial" w:hAnsi="Arial" w:cs="Arial"/>
              </w:rPr>
            </w:pPr>
            <w:r w:rsidRPr="00805F67">
              <w:rPr>
                <w:rFonts w:ascii="Arial" w:hAnsi="Arial" w:cs="Arial"/>
                <w:color w:val="000000"/>
              </w:rPr>
              <w:t>0</w:t>
            </w:r>
          </w:p>
        </w:tc>
        <w:tc>
          <w:tcPr>
            <w:tcW w:w="787"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2CE31B81" w14:textId="77777777" w:rsidR="00BC27EA" w:rsidRPr="00805F67" w:rsidRDefault="00BC27EA" w:rsidP="0061424C">
            <w:pPr>
              <w:widowControl w:val="0"/>
              <w:jc w:val="center"/>
              <w:rPr>
                <w:rFonts w:ascii="Arial" w:hAnsi="Arial" w:cs="Arial"/>
                <w:color w:val="000000"/>
              </w:rPr>
            </w:pPr>
          </w:p>
        </w:tc>
        <w:tc>
          <w:tcPr>
            <w:tcW w:w="831"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FA2EBDF" w14:textId="77777777" w:rsidR="00BC27EA" w:rsidRPr="00805F67" w:rsidRDefault="00BC27EA" w:rsidP="0061424C">
            <w:pPr>
              <w:widowControl w:val="0"/>
              <w:jc w:val="center"/>
              <w:rPr>
                <w:rFonts w:ascii="Arial" w:hAnsi="Arial" w:cs="Arial"/>
                <w:color w:val="000000"/>
              </w:rPr>
            </w:pPr>
          </w:p>
        </w:tc>
      </w:tr>
    </w:tbl>
    <w:p w14:paraId="2F4A0B7C" w14:textId="77777777" w:rsidR="00B15824" w:rsidRPr="00805F67" w:rsidRDefault="00B15824" w:rsidP="000D32AB">
      <w:pPr>
        <w:widowControl w:val="0"/>
        <w:ind w:firstLine="567"/>
        <w:jc w:val="center"/>
        <w:rPr>
          <w:rFonts w:ascii="Arial" w:hAnsi="Arial" w:cs="Arial"/>
        </w:rPr>
      </w:pPr>
      <w:r w:rsidRPr="00805F67">
        <w:rPr>
          <w:rFonts w:ascii="Arial" w:hAnsi="Arial" w:cs="Arial"/>
          <w:noProof/>
        </w:rPr>
        <w:lastRenderedPageBreak/>
        <w:drawing>
          <wp:inline distT="0" distB="0" distL="0" distR="0" wp14:anchorId="44B9CF9C" wp14:editId="094DE1A0">
            <wp:extent cx="4849343" cy="5438775"/>
            <wp:effectExtent l="0" t="0" r="8890" b="0"/>
            <wp:docPr id="54" name="Изображение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Изображение54"/>
                    <pic:cNvPicPr>
                      <a:picLocks noChangeAspect="1" noChangeArrowheads="1"/>
                    </pic:cNvPicPr>
                  </pic:nvPicPr>
                  <pic:blipFill>
                    <a:blip r:embed="rId88" cstate="email">
                      <a:extLst>
                        <a:ext uri="{28A0092B-C50C-407E-A947-70E740481C1C}">
                          <a14:useLocalDpi xmlns:a14="http://schemas.microsoft.com/office/drawing/2010/main"/>
                        </a:ext>
                      </a:extLst>
                    </a:blip>
                    <a:stretch>
                      <a:fillRect/>
                    </a:stretch>
                  </pic:blipFill>
                  <pic:spPr bwMode="auto">
                    <a:xfrm>
                      <a:off x="0" y="0"/>
                      <a:ext cx="4850400" cy="5439961"/>
                    </a:xfrm>
                    <a:prstGeom prst="rect">
                      <a:avLst/>
                    </a:prstGeom>
                  </pic:spPr>
                </pic:pic>
              </a:graphicData>
            </a:graphic>
          </wp:inline>
        </w:drawing>
      </w:r>
    </w:p>
    <w:p w14:paraId="12E66476" w14:textId="77777777" w:rsidR="00533061" w:rsidRDefault="00533061" w:rsidP="000D32AB">
      <w:pPr>
        <w:widowControl w:val="0"/>
        <w:ind w:firstLine="567"/>
        <w:jc w:val="center"/>
        <w:rPr>
          <w:rFonts w:ascii="Arial" w:hAnsi="Arial" w:cs="Arial"/>
        </w:rPr>
      </w:pPr>
      <w:bookmarkStart w:id="112" w:name="__DdeLink__782_1291221460"/>
    </w:p>
    <w:p w14:paraId="46A75FE0" w14:textId="0BD559E5" w:rsidR="00B15824" w:rsidRPr="00805F67" w:rsidRDefault="00B15824" w:rsidP="000D32AB">
      <w:pPr>
        <w:widowControl w:val="0"/>
        <w:ind w:firstLine="567"/>
        <w:jc w:val="center"/>
        <w:rPr>
          <w:rFonts w:ascii="Arial" w:hAnsi="Arial" w:cs="Arial"/>
        </w:rPr>
      </w:pPr>
      <w:r w:rsidRPr="00805F67">
        <w:rPr>
          <w:rFonts w:ascii="Arial" w:hAnsi="Arial" w:cs="Arial"/>
        </w:rPr>
        <w:t>Рисунок Б.2</w:t>
      </w:r>
      <w:r w:rsidR="0034088A" w:rsidRPr="00805F67">
        <w:rPr>
          <w:rFonts w:ascii="Arial" w:hAnsi="Arial" w:cs="Arial"/>
        </w:rPr>
        <w:t>3</w:t>
      </w:r>
      <w:r w:rsidRPr="00805F67">
        <w:rPr>
          <w:rFonts w:ascii="Arial" w:hAnsi="Arial" w:cs="Arial"/>
        </w:rPr>
        <w:t>.1 – Условная картограмма интенсивности транспортных потоков</w:t>
      </w:r>
      <w:bookmarkEnd w:id="112"/>
      <w:r w:rsidR="006E4819" w:rsidRPr="00805F67">
        <w:rPr>
          <w:rFonts w:ascii="Arial" w:hAnsi="Arial" w:cs="Arial"/>
        </w:rPr>
        <w:t xml:space="preserve"> в будний день с 8:00 до 9:00</w:t>
      </w:r>
    </w:p>
    <w:p w14:paraId="1E15E753" w14:textId="48518136" w:rsidR="00B15824" w:rsidRPr="00805F67" w:rsidRDefault="00B15824" w:rsidP="000D32AB">
      <w:pPr>
        <w:widowControl w:val="0"/>
        <w:ind w:firstLine="567"/>
        <w:jc w:val="center"/>
        <w:rPr>
          <w:rFonts w:ascii="Arial" w:hAnsi="Arial" w:cs="Arial"/>
        </w:rPr>
      </w:pPr>
    </w:p>
    <w:p w14:paraId="36FE568C" w14:textId="153544EA" w:rsidR="0034088A" w:rsidRPr="00805F67" w:rsidRDefault="0034088A" w:rsidP="000D32AB">
      <w:pPr>
        <w:widowControl w:val="0"/>
        <w:ind w:firstLine="567"/>
        <w:jc w:val="center"/>
        <w:rPr>
          <w:rFonts w:ascii="Arial" w:hAnsi="Arial" w:cs="Arial"/>
        </w:rPr>
      </w:pPr>
      <w:r w:rsidRPr="00805F67">
        <w:rPr>
          <w:rFonts w:ascii="Arial" w:hAnsi="Arial" w:cs="Arial"/>
          <w:noProof/>
        </w:rPr>
        <w:lastRenderedPageBreak/>
        <w:drawing>
          <wp:inline distT="0" distB="0" distL="0" distR="0" wp14:anchorId="564AFBD8" wp14:editId="3B684EAC">
            <wp:extent cx="5057775" cy="5260086"/>
            <wp:effectExtent l="0" t="0" r="0" b="0"/>
            <wp:docPr id="95" name="Изображение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Изображение95"/>
                    <pic:cNvPicPr>
                      <a:picLocks noChangeAspect="1" noChangeArrowheads="1"/>
                    </pic:cNvPicPr>
                  </pic:nvPicPr>
                  <pic:blipFill>
                    <a:blip r:embed="rId89" cstate="email">
                      <a:extLst>
                        <a:ext uri="{28A0092B-C50C-407E-A947-70E740481C1C}">
                          <a14:useLocalDpi xmlns:a14="http://schemas.microsoft.com/office/drawing/2010/main"/>
                        </a:ext>
                      </a:extLst>
                    </a:blip>
                    <a:stretch>
                      <a:fillRect/>
                    </a:stretch>
                  </pic:blipFill>
                  <pic:spPr bwMode="auto">
                    <a:xfrm>
                      <a:off x="0" y="0"/>
                      <a:ext cx="5059691" cy="5262078"/>
                    </a:xfrm>
                    <a:prstGeom prst="rect">
                      <a:avLst/>
                    </a:prstGeom>
                  </pic:spPr>
                </pic:pic>
              </a:graphicData>
            </a:graphic>
          </wp:inline>
        </w:drawing>
      </w:r>
      <w:r w:rsidRPr="00805F67">
        <w:rPr>
          <w:rFonts w:ascii="Arial" w:hAnsi="Arial" w:cs="Arial"/>
        </w:rPr>
        <w:t>Рисунок Б.23.</w:t>
      </w:r>
      <w:r w:rsidR="00140C2C" w:rsidRPr="00805F67">
        <w:rPr>
          <w:rFonts w:ascii="Arial" w:hAnsi="Arial" w:cs="Arial"/>
        </w:rPr>
        <w:t>2</w:t>
      </w:r>
      <w:r w:rsidRPr="00805F67">
        <w:rPr>
          <w:rFonts w:ascii="Arial" w:hAnsi="Arial" w:cs="Arial"/>
        </w:rPr>
        <w:t xml:space="preserve"> – Условная картограмма интенсивности транспортных потоков в выходной день с 8:00 до 9:00</w:t>
      </w:r>
    </w:p>
    <w:p w14:paraId="79D6C5C3" w14:textId="77777777" w:rsidR="0034088A" w:rsidRPr="00805F67" w:rsidRDefault="0034088A" w:rsidP="000D32AB">
      <w:pPr>
        <w:widowControl w:val="0"/>
        <w:ind w:firstLine="567"/>
        <w:jc w:val="center"/>
        <w:rPr>
          <w:rFonts w:ascii="Arial" w:hAnsi="Arial" w:cs="Arial"/>
        </w:rPr>
      </w:pPr>
    </w:p>
    <w:p w14:paraId="4958118D" w14:textId="3CE4E6C0" w:rsidR="00B15824" w:rsidRDefault="00B15824" w:rsidP="000D32AB">
      <w:pPr>
        <w:widowControl w:val="0"/>
        <w:ind w:firstLine="567"/>
        <w:jc w:val="center"/>
        <w:rPr>
          <w:rFonts w:ascii="Arial" w:hAnsi="Arial" w:cs="Arial"/>
          <w:color w:val="000000"/>
        </w:rPr>
      </w:pPr>
      <w:r w:rsidRPr="00805F67">
        <w:rPr>
          <w:rFonts w:ascii="Arial" w:hAnsi="Arial" w:cs="Arial"/>
          <w:noProof/>
          <w:color w:val="000000"/>
        </w:rPr>
        <w:drawing>
          <wp:inline distT="0" distB="0" distL="0" distR="0" wp14:anchorId="6F4B0D5A" wp14:editId="22424C37">
            <wp:extent cx="5638800" cy="1541780"/>
            <wp:effectExtent l="0" t="0" r="0" b="1270"/>
            <wp:docPr id="55" name="Изображение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Изображение55"/>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5662401" cy="1548233"/>
                    </a:xfrm>
                    <a:prstGeom prst="rect">
                      <a:avLst/>
                    </a:prstGeom>
                  </pic:spPr>
                </pic:pic>
              </a:graphicData>
            </a:graphic>
          </wp:inline>
        </w:drawing>
      </w:r>
      <w:r w:rsidRPr="00805F67">
        <w:rPr>
          <w:rFonts w:ascii="Arial" w:hAnsi="Arial" w:cs="Arial"/>
          <w:color w:val="000000"/>
        </w:rPr>
        <w:t>Рисунок Б.</w:t>
      </w:r>
      <w:r w:rsidR="0034088A" w:rsidRPr="00805F67">
        <w:rPr>
          <w:rFonts w:ascii="Arial" w:hAnsi="Arial" w:cs="Arial"/>
          <w:color w:val="000000"/>
        </w:rPr>
        <w:t>23</w:t>
      </w:r>
      <w:r w:rsidRPr="00805F67">
        <w:rPr>
          <w:rFonts w:ascii="Arial" w:hAnsi="Arial" w:cs="Arial"/>
          <w:color w:val="000000"/>
        </w:rPr>
        <w:t>.</w:t>
      </w:r>
      <w:r w:rsidR="00140C2C" w:rsidRPr="00805F67">
        <w:rPr>
          <w:rFonts w:ascii="Arial" w:hAnsi="Arial" w:cs="Arial"/>
          <w:color w:val="000000"/>
        </w:rPr>
        <w:t>3</w:t>
      </w:r>
      <w:r w:rsidRPr="00805F67">
        <w:rPr>
          <w:rFonts w:ascii="Arial" w:hAnsi="Arial" w:cs="Arial"/>
          <w:color w:val="000000"/>
        </w:rPr>
        <w:t xml:space="preserve"> – Фото </w:t>
      </w:r>
      <w:r w:rsidR="006E4819" w:rsidRPr="00805F67">
        <w:rPr>
          <w:rFonts w:ascii="Arial" w:hAnsi="Arial" w:cs="Arial"/>
          <w:color w:val="000000"/>
        </w:rPr>
        <w:t>перекрестка а/д 03 ОП РЗ 03К-020 ««Белореченск – Апшеронск» – а/д 03 ОП МЗ 03Н-140 «ст. Пшехская – п. Дружный», с. Пшехская, Белореченский район</w:t>
      </w:r>
    </w:p>
    <w:p w14:paraId="34753934" w14:textId="24DE904C" w:rsidR="0061424C" w:rsidRDefault="0061424C" w:rsidP="000D32AB">
      <w:pPr>
        <w:widowControl w:val="0"/>
        <w:ind w:firstLine="567"/>
        <w:jc w:val="center"/>
        <w:rPr>
          <w:rFonts w:ascii="Arial" w:hAnsi="Arial" w:cs="Arial"/>
          <w:color w:val="000000"/>
        </w:rPr>
      </w:pPr>
    </w:p>
    <w:p w14:paraId="52A6231E" w14:textId="70701719" w:rsidR="00B15824" w:rsidRPr="00805F67" w:rsidRDefault="00B15824" w:rsidP="000D32AB">
      <w:pPr>
        <w:widowControl w:val="0"/>
        <w:ind w:firstLine="567"/>
        <w:jc w:val="both"/>
        <w:rPr>
          <w:rFonts w:ascii="Arial" w:hAnsi="Arial" w:cs="Arial"/>
          <w:bCs/>
        </w:rPr>
      </w:pPr>
      <w:bookmarkStart w:id="113" w:name="_Hlk17380992"/>
      <w:r w:rsidRPr="00805F67">
        <w:rPr>
          <w:rFonts w:ascii="Arial" w:hAnsi="Arial" w:cs="Arial"/>
          <w:bCs/>
        </w:rPr>
        <w:t>Б.2</w:t>
      </w:r>
      <w:r w:rsidR="0018408E" w:rsidRPr="00805F67">
        <w:rPr>
          <w:rFonts w:ascii="Arial" w:hAnsi="Arial" w:cs="Arial"/>
          <w:bCs/>
        </w:rPr>
        <w:t>4</w:t>
      </w:r>
      <w:r w:rsidRPr="00805F67">
        <w:rPr>
          <w:rFonts w:ascii="Arial" w:hAnsi="Arial" w:cs="Arial"/>
          <w:bCs/>
        </w:rPr>
        <w:t xml:space="preserve"> Паспорт перекрестка </w:t>
      </w:r>
      <w:bookmarkStart w:id="114" w:name="__DdeLink__7152_883689132"/>
      <w:r w:rsidR="00140C2C" w:rsidRPr="00805F67">
        <w:rPr>
          <w:rFonts w:ascii="Arial" w:hAnsi="Arial" w:cs="Arial"/>
          <w:bCs/>
        </w:rPr>
        <w:t>а</w:t>
      </w:r>
      <w:r w:rsidR="00E11FB9" w:rsidRPr="00805F67">
        <w:rPr>
          <w:rFonts w:ascii="Arial" w:hAnsi="Arial" w:cs="Arial"/>
          <w:bCs/>
        </w:rPr>
        <w:t xml:space="preserve">/д </w:t>
      </w:r>
      <w:r w:rsidR="00140C2C" w:rsidRPr="00805F67">
        <w:rPr>
          <w:rFonts w:ascii="Arial" w:hAnsi="Arial" w:cs="Arial"/>
          <w:bCs/>
        </w:rPr>
        <w:t>03 ОП РЗ 03К-020 «г. Белореченск - г. Апшеронск» –</w:t>
      </w:r>
      <w:r w:rsidR="00E11FB9" w:rsidRPr="00805F67">
        <w:rPr>
          <w:rFonts w:ascii="Arial" w:hAnsi="Arial" w:cs="Arial"/>
          <w:bCs/>
        </w:rPr>
        <w:t xml:space="preserve"> </w:t>
      </w:r>
      <w:bookmarkEnd w:id="114"/>
      <w:r w:rsidR="00140C2C" w:rsidRPr="00805F67">
        <w:rPr>
          <w:rFonts w:ascii="Arial" w:hAnsi="Arial" w:cs="Arial"/>
          <w:bCs/>
        </w:rPr>
        <w:t xml:space="preserve">а/д 03 ОП РЗ 03К-038 «г. Белореченск - ст-ца Ханская», </w:t>
      </w:r>
      <w:r w:rsidRPr="00805F67">
        <w:rPr>
          <w:rFonts w:ascii="Arial" w:hAnsi="Arial" w:cs="Arial"/>
          <w:bCs/>
        </w:rPr>
        <w:t>Белореченский район</w:t>
      </w:r>
    </w:p>
    <w:bookmarkEnd w:id="113"/>
    <w:p w14:paraId="4A9E0805" w14:textId="77777777" w:rsidR="00B15824" w:rsidRPr="00805F67" w:rsidRDefault="00B15824" w:rsidP="000D32AB">
      <w:pPr>
        <w:widowControl w:val="0"/>
        <w:ind w:firstLine="567"/>
        <w:jc w:val="both"/>
        <w:rPr>
          <w:rFonts w:ascii="Arial" w:hAnsi="Arial" w:cs="Arial"/>
          <w:bCs/>
        </w:rPr>
      </w:pPr>
    </w:p>
    <w:p w14:paraId="2BA684A7" w14:textId="1B7097B4" w:rsidR="00B15824" w:rsidRPr="00805F67" w:rsidRDefault="00B15824" w:rsidP="000D32AB">
      <w:pPr>
        <w:widowControl w:val="0"/>
        <w:ind w:firstLine="567"/>
        <w:jc w:val="both"/>
        <w:rPr>
          <w:rFonts w:ascii="Arial" w:hAnsi="Arial" w:cs="Arial"/>
        </w:rPr>
      </w:pPr>
      <w:r w:rsidRPr="00805F67">
        <w:rPr>
          <w:rFonts w:ascii="Arial" w:hAnsi="Arial" w:cs="Arial"/>
        </w:rPr>
        <w:t>Таблица Б.2</w:t>
      </w:r>
      <w:r w:rsidR="0018408E" w:rsidRPr="00805F67">
        <w:rPr>
          <w:rFonts w:ascii="Arial" w:hAnsi="Arial" w:cs="Arial"/>
        </w:rPr>
        <w:t>4</w:t>
      </w:r>
      <w:r w:rsidRPr="00805F67">
        <w:rPr>
          <w:rFonts w:ascii="Arial" w:hAnsi="Arial" w:cs="Arial"/>
        </w:rPr>
        <w:t>.1 – Результаты замеров интенсивности транспортных средств</w:t>
      </w:r>
    </w:p>
    <w:tbl>
      <w:tblPr>
        <w:tblW w:w="9485"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8" w:type="dxa"/>
          <w:left w:w="25" w:type="dxa"/>
          <w:bottom w:w="28" w:type="dxa"/>
          <w:right w:w="28" w:type="dxa"/>
        </w:tblCellMar>
        <w:tblLook w:val="04A0" w:firstRow="1" w:lastRow="0" w:firstColumn="1" w:lastColumn="0" w:noHBand="0" w:noVBand="1"/>
      </w:tblPr>
      <w:tblGrid>
        <w:gridCol w:w="25"/>
        <w:gridCol w:w="869"/>
        <w:gridCol w:w="112"/>
        <w:gridCol w:w="1219"/>
        <w:gridCol w:w="13"/>
        <w:gridCol w:w="639"/>
        <w:gridCol w:w="8"/>
        <w:gridCol w:w="581"/>
        <w:gridCol w:w="108"/>
        <w:gridCol w:w="518"/>
        <w:gridCol w:w="110"/>
        <w:gridCol w:w="454"/>
        <w:gridCol w:w="193"/>
        <w:gridCol w:w="346"/>
        <w:gridCol w:w="350"/>
        <w:gridCol w:w="587"/>
        <w:gridCol w:w="504"/>
        <w:gridCol w:w="1200"/>
        <w:gridCol w:w="298"/>
        <w:gridCol w:w="1322"/>
        <w:gridCol w:w="29"/>
      </w:tblGrid>
      <w:tr w:rsidR="00140C2C" w:rsidRPr="00805F67" w14:paraId="2483EBCF" w14:textId="77777777" w:rsidTr="00533061">
        <w:trPr>
          <w:gridAfter w:val="1"/>
          <w:wAfter w:w="29" w:type="dxa"/>
          <w:trHeight w:val="20"/>
          <w:jc w:val="center"/>
        </w:trPr>
        <w:tc>
          <w:tcPr>
            <w:tcW w:w="9456" w:type="dxa"/>
            <w:gridSpan w:val="20"/>
            <w:tcBorders>
              <w:top w:val="single" w:sz="2" w:space="0" w:color="000000"/>
              <w:left w:val="single" w:sz="2" w:space="0" w:color="000000"/>
              <w:bottom w:val="single" w:sz="2" w:space="0" w:color="000000"/>
              <w:right w:val="single" w:sz="2" w:space="0" w:color="000000"/>
            </w:tcBorders>
            <w:shd w:val="clear" w:color="auto" w:fill="auto"/>
            <w:vAlign w:val="center"/>
          </w:tcPr>
          <w:p w14:paraId="7E9B3D19" w14:textId="35EA1591" w:rsidR="00140C2C" w:rsidRPr="00805F67" w:rsidRDefault="00140C2C" w:rsidP="00533061">
            <w:pPr>
              <w:pStyle w:val="affa"/>
              <w:widowControl w:val="0"/>
              <w:suppressLineNumbers w:val="0"/>
              <w:spacing w:after="0" w:line="240" w:lineRule="auto"/>
              <w:jc w:val="center"/>
              <w:rPr>
                <w:rFonts w:ascii="Arial" w:hAnsi="Arial" w:cs="Arial"/>
                <w:color w:val="000000"/>
                <w:szCs w:val="24"/>
              </w:rPr>
            </w:pPr>
            <w:r w:rsidRPr="00805F67">
              <w:rPr>
                <w:rFonts w:ascii="Arial" w:hAnsi="Arial" w:cs="Arial"/>
                <w:szCs w:val="24"/>
              </w:rPr>
              <w:t>будний день с 13:00 до 14:00</w:t>
            </w:r>
          </w:p>
        </w:tc>
      </w:tr>
      <w:tr w:rsidR="00B15824" w:rsidRPr="00805F67" w14:paraId="2FF437D5" w14:textId="77777777" w:rsidTr="00533061">
        <w:trPr>
          <w:gridAfter w:val="1"/>
          <w:wAfter w:w="29" w:type="dxa"/>
          <w:trHeight w:val="20"/>
          <w:jc w:val="center"/>
        </w:trPr>
        <w:tc>
          <w:tcPr>
            <w:tcW w:w="1006" w:type="dxa"/>
            <w:gridSpan w:val="3"/>
            <w:vMerge w:val="restart"/>
            <w:tcBorders>
              <w:top w:val="single" w:sz="2" w:space="0" w:color="000000"/>
              <w:left w:val="single" w:sz="2" w:space="0" w:color="000000"/>
              <w:bottom w:val="single" w:sz="2" w:space="0" w:color="000000"/>
              <w:right w:val="single" w:sz="2" w:space="0" w:color="000000"/>
            </w:tcBorders>
            <w:shd w:val="clear" w:color="auto" w:fill="auto"/>
            <w:vAlign w:val="center"/>
          </w:tcPr>
          <w:p w14:paraId="2E3BD688" w14:textId="0A7AF179" w:rsidR="00B15824" w:rsidRPr="00805F67" w:rsidRDefault="00B15824"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lastRenderedPageBreak/>
              <w:t>Вход</w:t>
            </w:r>
          </w:p>
        </w:tc>
        <w:tc>
          <w:tcPr>
            <w:tcW w:w="1219" w:type="dxa"/>
            <w:vMerge w:val="restart"/>
            <w:tcBorders>
              <w:top w:val="single" w:sz="2" w:space="0" w:color="000000"/>
              <w:left w:val="single" w:sz="2" w:space="0" w:color="000000"/>
              <w:bottom w:val="single" w:sz="2" w:space="0" w:color="000000"/>
              <w:right w:val="single" w:sz="2" w:space="0" w:color="000000"/>
            </w:tcBorders>
            <w:shd w:val="clear" w:color="auto" w:fill="auto"/>
            <w:vAlign w:val="center"/>
          </w:tcPr>
          <w:p w14:paraId="48A1ED68" w14:textId="78CE3760" w:rsidR="00B15824" w:rsidRPr="00805F67" w:rsidRDefault="00B15824"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Маршрут</w:t>
            </w:r>
          </w:p>
        </w:tc>
        <w:tc>
          <w:tcPr>
            <w:tcW w:w="3320" w:type="dxa"/>
            <w:gridSpan w:val="11"/>
            <w:tcBorders>
              <w:top w:val="single" w:sz="2" w:space="0" w:color="000000"/>
              <w:left w:val="single" w:sz="2" w:space="0" w:color="000000"/>
              <w:bottom w:val="single" w:sz="2" w:space="0" w:color="000000"/>
              <w:right w:val="single" w:sz="2" w:space="0" w:color="000000"/>
            </w:tcBorders>
            <w:shd w:val="clear" w:color="auto" w:fill="auto"/>
            <w:vAlign w:val="center"/>
          </w:tcPr>
          <w:p w14:paraId="071D8BFF" w14:textId="77777777" w:rsidR="00B15824" w:rsidRPr="00805F67" w:rsidRDefault="00B15824"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Вид ТС</w:t>
            </w:r>
          </w:p>
        </w:tc>
        <w:tc>
          <w:tcPr>
            <w:tcW w:w="1091" w:type="dxa"/>
            <w:gridSpan w:val="2"/>
            <w:vMerge w:val="restart"/>
            <w:tcBorders>
              <w:top w:val="single" w:sz="2" w:space="0" w:color="000000"/>
              <w:left w:val="single" w:sz="2" w:space="0" w:color="000000"/>
              <w:bottom w:val="single" w:sz="2" w:space="0" w:color="000000"/>
              <w:right w:val="single" w:sz="2" w:space="0" w:color="000000"/>
            </w:tcBorders>
            <w:shd w:val="clear" w:color="auto" w:fill="auto"/>
            <w:vAlign w:val="center"/>
          </w:tcPr>
          <w:p w14:paraId="1390679E" w14:textId="75DD05BE" w:rsidR="00B15824" w:rsidRPr="00805F67" w:rsidRDefault="00B15824"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Итого</w:t>
            </w:r>
          </w:p>
        </w:tc>
        <w:tc>
          <w:tcPr>
            <w:tcW w:w="2820" w:type="dxa"/>
            <w:gridSpan w:val="3"/>
            <w:tcBorders>
              <w:top w:val="single" w:sz="2" w:space="0" w:color="000000"/>
              <w:left w:val="single" w:sz="2" w:space="0" w:color="000000"/>
              <w:bottom w:val="single" w:sz="2" w:space="0" w:color="000000"/>
              <w:right w:val="single" w:sz="2" w:space="0" w:color="000000"/>
            </w:tcBorders>
            <w:shd w:val="clear" w:color="auto" w:fill="FFFFFF"/>
            <w:vAlign w:val="center"/>
          </w:tcPr>
          <w:p w14:paraId="25E3D1CC" w14:textId="77777777" w:rsidR="00B15824" w:rsidRPr="00805F67" w:rsidRDefault="00B15824"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Всего</w:t>
            </w:r>
          </w:p>
        </w:tc>
      </w:tr>
      <w:tr w:rsidR="00533061" w:rsidRPr="00805F67" w14:paraId="0D860B22" w14:textId="77777777" w:rsidTr="00533061">
        <w:trPr>
          <w:gridAfter w:val="1"/>
          <w:wAfter w:w="29" w:type="dxa"/>
          <w:trHeight w:val="20"/>
          <w:jc w:val="center"/>
        </w:trPr>
        <w:tc>
          <w:tcPr>
            <w:tcW w:w="1006" w:type="dxa"/>
            <w:gridSpan w:val="3"/>
            <w:vMerge/>
            <w:tcBorders>
              <w:top w:val="single" w:sz="2" w:space="0" w:color="000000"/>
              <w:left w:val="single" w:sz="2" w:space="0" w:color="000000"/>
              <w:bottom w:val="single" w:sz="2" w:space="0" w:color="000000"/>
              <w:right w:val="single" w:sz="2" w:space="0" w:color="000000"/>
            </w:tcBorders>
            <w:shd w:val="clear" w:color="auto" w:fill="auto"/>
            <w:vAlign w:val="center"/>
          </w:tcPr>
          <w:p w14:paraId="470EAD1C" w14:textId="77777777" w:rsidR="00B15824" w:rsidRPr="00805F67" w:rsidRDefault="00B15824" w:rsidP="00533061">
            <w:pPr>
              <w:pStyle w:val="affa"/>
              <w:widowControl w:val="0"/>
              <w:suppressLineNumbers w:val="0"/>
              <w:spacing w:after="0" w:line="240" w:lineRule="auto"/>
              <w:jc w:val="center"/>
              <w:rPr>
                <w:rFonts w:ascii="Arial" w:hAnsi="Arial" w:cs="Arial"/>
                <w:szCs w:val="24"/>
              </w:rPr>
            </w:pPr>
          </w:p>
        </w:tc>
        <w:tc>
          <w:tcPr>
            <w:tcW w:w="1219" w:type="dxa"/>
            <w:vMerge/>
            <w:tcBorders>
              <w:top w:val="single" w:sz="2" w:space="0" w:color="000000"/>
              <w:left w:val="single" w:sz="2" w:space="0" w:color="000000"/>
              <w:bottom w:val="single" w:sz="2" w:space="0" w:color="000000"/>
              <w:right w:val="single" w:sz="2" w:space="0" w:color="000000"/>
            </w:tcBorders>
            <w:shd w:val="clear" w:color="auto" w:fill="auto"/>
            <w:vAlign w:val="center"/>
          </w:tcPr>
          <w:p w14:paraId="1913F6FF" w14:textId="77777777" w:rsidR="00B15824" w:rsidRPr="00805F67" w:rsidRDefault="00B15824" w:rsidP="00533061">
            <w:pPr>
              <w:pStyle w:val="affa"/>
              <w:widowControl w:val="0"/>
              <w:suppressLineNumbers w:val="0"/>
              <w:spacing w:after="0" w:line="240" w:lineRule="auto"/>
              <w:jc w:val="center"/>
              <w:rPr>
                <w:rFonts w:ascii="Arial" w:hAnsi="Arial" w:cs="Arial"/>
                <w:szCs w:val="24"/>
              </w:rPr>
            </w:pPr>
          </w:p>
        </w:tc>
        <w:tc>
          <w:tcPr>
            <w:tcW w:w="660" w:type="dxa"/>
            <w:gridSpan w:val="3"/>
            <w:tcBorders>
              <w:top w:val="single" w:sz="2" w:space="0" w:color="000000"/>
              <w:left w:val="single" w:sz="2" w:space="0" w:color="000000"/>
              <w:bottom w:val="single" w:sz="2" w:space="0" w:color="000000"/>
              <w:right w:val="single" w:sz="2" w:space="0" w:color="000000"/>
            </w:tcBorders>
            <w:shd w:val="clear" w:color="auto" w:fill="auto"/>
            <w:vAlign w:val="center"/>
          </w:tcPr>
          <w:p w14:paraId="2DF756BA" w14:textId="77777777" w:rsidR="00B15824" w:rsidRPr="00805F67" w:rsidRDefault="00B15824"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ИТ</w:t>
            </w:r>
          </w:p>
        </w:tc>
        <w:tc>
          <w:tcPr>
            <w:tcW w:w="689"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04C6D8FE" w14:textId="77777777" w:rsidR="00B15824" w:rsidRPr="00805F67" w:rsidRDefault="00B15824"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ОТ</w:t>
            </w:r>
          </w:p>
        </w:tc>
        <w:tc>
          <w:tcPr>
            <w:tcW w:w="628"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5B7F3D52" w14:textId="1698343D" w:rsidR="00B15824" w:rsidRPr="00805F67" w:rsidRDefault="00B15824"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ГМ</w:t>
            </w:r>
          </w:p>
        </w:tc>
        <w:tc>
          <w:tcPr>
            <w:tcW w:w="647"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3B6063B5" w14:textId="77777777" w:rsidR="00B15824" w:rsidRPr="00805F67" w:rsidRDefault="00B15824"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ГС</w:t>
            </w:r>
          </w:p>
        </w:tc>
        <w:tc>
          <w:tcPr>
            <w:tcW w:w="696"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7BDDE653" w14:textId="0B0C859A" w:rsidR="00B15824" w:rsidRPr="00805F67" w:rsidRDefault="00B15824"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ГБ</w:t>
            </w:r>
          </w:p>
        </w:tc>
        <w:tc>
          <w:tcPr>
            <w:tcW w:w="1091" w:type="dxa"/>
            <w:gridSpan w:val="2"/>
            <w:vMerge/>
            <w:tcBorders>
              <w:top w:val="single" w:sz="2" w:space="0" w:color="000000"/>
              <w:left w:val="single" w:sz="2" w:space="0" w:color="000000"/>
              <w:bottom w:val="single" w:sz="2" w:space="0" w:color="000000"/>
              <w:right w:val="single" w:sz="2" w:space="0" w:color="000000"/>
            </w:tcBorders>
            <w:shd w:val="clear" w:color="auto" w:fill="auto"/>
            <w:vAlign w:val="center"/>
          </w:tcPr>
          <w:p w14:paraId="0AD9FA9D" w14:textId="77777777" w:rsidR="00B15824" w:rsidRPr="00805F67" w:rsidRDefault="00B15824" w:rsidP="00533061">
            <w:pPr>
              <w:pStyle w:val="affa"/>
              <w:widowControl w:val="0"/>
              <w:suppressLineNumbers w:val="0"/>
              <w:spacing w:after="0" w:line="240" w:lineRule="auto"/>
              <w:jc w:val="center"/>
              <w:rPr>
                <w:rFonts w:ascii="Arial" w:hAnsi="Arial" w:cs="Arial"/>
                <w:szCs w:val="24"/>
              </w:rPr>
            </w:pPr>
          </w:p>
        </w:tc>
        <w:tc>
          <w:tcPr>
            <w:tcW w:w="1498"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67700145" w14:textId="77777777" w:rsidR="00B15824" w:rsidRPr="00805F67" w:rsidRDefault="00B15824"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Исходящий поток</w:t>
            </w:r>
          </w:p>
        </w:tc>
        <w:tc>
          <w:tcPr>
            <w:tcW w:w="1322"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EEDA2A9" w14:textId="77777777" w:rsidR="00B15824" w:rsidRPr="00805F67" w:rsidRDefault="00B15824"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Входящий поток</w:t>
            </w:r>
          </w:p>
        </w:tc>
      </w:tr>
      <w:tr w:rsidR="00533061" w:rsidRPr="00805F67" w14:paraId="52A91785" w14:textId="77777777" w:rsidTr="00533061">
        <w:trPr>
          <w:gridAfter w:val="1"/>
          <w:wAfter w:w="29" w:type="dxa"/>
          <w:trHeight w:val="20"/>
          <w:jc w:val="center"/>
        </w:trPr>
        <w:tc>
          <w:tcPr>
            <w:tcW w:w="1006" w:type="dxa"/>
            <w:gridSpan w:val="3"/>
            <w:vMerge w:val="restart"/>
            <w:tcBorders>
              <w:top w:val="single" w:sz="2" w:space="0" w:color="000000"/>
              <w:left w:val="single" w:sz="2" w:space="0" w:color="000000"/>
              <w:right w:val="single" w:sz="2" w:space="0" w:color="000000"/>
            </w:tcBorders>
            <w:shd w:val="clear" w:color="auto" w:fill="auto"/>
            <w:vAlign w:val="center"/>
          </w:tcPr>
          <w:p w14:paraId="6A65D3BE"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1</w:t>
            </w:r>
          </w:p>
        </w:tc>
        <w:tc>
          <w:tcPr>
            <w:tcW w:w="121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F79094C"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1-2</w:t>
            </w:r>
          </w:p>
        </w:tc>
        <w:tc>
          <w:tcPr>
            <w:tcW w:w="660" w:type="dxa"/>
            <w:gridSpan w:val="3"/>
            <w:tcBorders>
              <w:top w:val="single" w:sz="2" w:space="0" w:color="000000"/>
              <w:left w:val="single" w:sz="2" w:space="0" w:color="000000"/>
              <w:bottom w:val="single" w:sz="2" w:space="0" w:color="000000"/>
              <w:right w:val="single" w:sz="2" w:space="0" w:color="000000"/>
            </w:tcBorders>
            <w:shd w:val="clear" w:color="auto" w:fill="auto"/>
            <w:vAlign w:val="center"/>
          </w:tcPr>
          <w:p w14:paraId="41668A51"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428</w:t>
            </w:r>
          </w:p>
        </w:tc>
        <w:tc>
          <w:tcPr>
            <w:tcW w:w="689"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15D519DF"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13</w:t>
            </w:r>
          </w:p>
        </w:tc>
        <w:tc>
          <w:tcPr>
            <w:tcW w:w="628"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2B4E4EB0"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42</w:t>
            </w:r>
          </w:p>
        </w:tc>
        <w:tc>
          <w:tcPr>
            <w:tcW w:w="647"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762D8522"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8</w:t>
            </w:r>
          </w:p>
        </w:tc>
        <w:tc>
          <w:tcPr>
            <w:tcW w:w="696"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4B596954"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9</w:t>
            </w:r>
          </w:p>
        </w:tc>
        <w:tc>
          <w:tcPr>
            <w:tcW w:w="1091"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402A9EA5"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500</w:t>
            </w:r>
          </w:p>
        </w:tc>
        <w:tc>
          <w:tcPr>
            <w:tcW w:w="1498" w:type="dxa"/>
            <w:gridSpan w:val="2"/>
            <w:vMerge w:val="restart"/>
            <w:tcBorders>
              <w:top w:val="single" w:sz="2" w:space="0" w:color="000000"/>
              <w:left w:val="single" w:sz="2" w:space="0" w:color="000000"/>
              <w:right w:val="single" w:sz="2" w:space="0" w:color="000000"/>
            </w:tcBorders>
            <w:shd w:val="clear" w:color="auto" w:fill="auto"/>
            <w:vAlign w:val="center"/>
          </w:tcPr>
          <w:p w14:paraId="3E1505B2"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887</w:t>
            </w:r>
          </w:p>
        </w:tc>
        <w:tc>
          <w:tcPr>
            <w:tcW w:w="1322" w:type="dxa"/>
            <w:vMerge w:val="restart"/>
            <w:tcBorders>
              <w:top w:val="single" w:sz="2" w:space="0" w:color="000000"/>
              <w:left w:val="single" w:sz="2" w:space="0" w:color="000000"/>
              <w:right w:val="single" w:sz="2" w:space="0" w:color="000000"/>
            </w:tcBorders>
            <w:shd w:val="clear" w:color="auto" w:fill="auto"/>
            <w:vAlign w:val="center"/>
          </w:tcPr>
          <w:p w14:paraId="47884AC4"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849</w:t>
            </w:r>
          </w:p>
        </w:tc>
      </w:tr>
      <w:tr w:rsidR="00533061" w:rsidRPr="00805F67" w14:paraId="1D76DDC5" w14:textId="77777777" w:rsidTr="00533061">
        <w:trPr>
          <w:gridAfter w:val="1"/>
          <w:wAfter w:w="29" w:type="dxa"/>
          <w:trHeight w:val="20"/>
          <w:jc w:val="center"/>
        </w:trPr>
        <w:tc>
          <w:tcPr>
            <w:tcW w:w="1006" w:type="dxa"/>
            <w:gridSpan w:val="3"/>
            <w:vMerge/>
            <w:tcBorders>
              <w:left w:val="single" w:sz="2" w:space="0" w:color="000000"/>
              <w:right w:val="single" w:sz="2" w:space="0" w:color="000000"/>
            </w:tcBorders>
            <w:shd w:val="clear" w:color="auto" w:fill="auto"/>
            <w:vAlign w:val="center"/>
          </w:tcPr>
          <w:p w14:paraId="3BF82CBF" w14:textId="4DB3F940" w:rsidR="00A017CD" w:rsidRPr="00805F67" w:rsidRDefault="00A017CD" w:rsidP="00533061">
            <w:pPr>
              <w:pStyle w:val="affa"/>
              <w:widowControl w:val="0"/>
              <w:suppressLineNumbers w:val="0"/>
              <w:spacing w:after="0" w:line="240" w:lineRule="auto"/>
              <w:jc w:val="center"/>
              <w:rPr>
                <w:rFonts w:ascii="Arial" w:hAnsi="Arial" w:cs="Arial"/>
                <w:szCs w:val="24"/>
              </w:rPr>
            </w:pPr>
          </w:p>
        </w:tc>
        <w:tc>
          <w:tcPr>
            <w:tcW w:w="121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AD976A6"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1-3</w:t>
            </w:r>
          </w:p>
        </w:tc>
        <w:tc>
          <w:tcPr>
            <w:tcW w:w="660" w:type="dxa"/>
            <w:gridSpan w:val="3"/>
            <w:tcBorders>
              <w:top w:val="single" w:sz="2" w:space="0" w:color="000000"/>
              <w:left w:val="single" w:sz="2" w:space="0" w:color="000000"/>
              <w:bottom w:val="single" w:sz="2" w:space="0" w:color="000000"/>
              <w:right w:val="single" w:sz="2" w:space="0" w:color="000000"/>
            </w:tcBorders>
            <w:shd w:val="clear" w:color="auto" w:fill="auto"/>
            <w:vAlign w:val="center"/>
          </w:tcPr>
          <w:p w14:paraId="43A9A149"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352</w:t>
            </w:r>
          </w:p>
        </w:tc>
        <w:tc>
          <w:tcPr>
            <w:tcW w:w="689"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5D9D4556"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3</w:t>
            </w:r>
          </w:p>
        </w:tc>
        <w:tc>
          <w:tcPr>
            <w:tcW w:w="628"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7579C995"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25</w:t>
            </w:r>
          </w:p>
        </w:tc>
        <w:tc>
          <w:tcPr>
            <w:tcW w:w="647"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5C37550F"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5</w:t>
            </w:r>
          </w:p>
        </w:tc>
        <w:tc>
          <w:tcPr>
            <w:tcW w:w="696"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51C70B12"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1</w:t>
            </w:r>
          </w:p>
        </w:tc>
        <w:tc>
          <w:tcPr>
            <w:tcW w:w="1091"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5C009D96"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386</w:t>
            </w:r>
          </w:p>
        </w:tc>
        <w:tc>
          <w:tcPr>
            <w:tcW w:w="1498" w:type="dxa"/>
            <w:gridSpan w:val="2"/>
            <w:vMerge/>
            <w:tcBorders>
              <w:left w:val="single" w:sz="2" w:space="0" w:color="000000"/>
              <w:right w:val="single" w:sz="2" w:space="0" w:color="000000"/>
            </w:tcBorders>
            <w:shd w:val="clear" w:color="auto" w:fill="auto"/>
            <w:vAlign w:val="center"/>
          </w:tcPr>
          <w:p w14:paraId="1EAA5A7C" w14:textId="2D049BE2" w:rsidR="00A017CD" w:rsidRPr="00805F67" w:rsidRDefault="00A017CD" w:rsidP="00533061">
            <w:pPr>
              <w:pStyle w:val="affa"/>
              <w:widowControl w:val="0"/>
              <w:suppressLineNumbers w:val="0"/>
              <w:spacing w:after="0" w:line="240" w:lineRule="auto"/>
              <w:jc w:val="center"/>
              <w:rPr>
                <w:rFonts w:ascii="Arial" w:hAnsi="Arial" w:cs="Arial"/>
                <w:szCs w:val="24"/>
              </w:rPr>
            </w:pPr>
          </w:p>
        </w:tc>
        <w:tc>
          <w:tcPr>
            <w:tcW w:w="1322" w:type="dxa"/>
            <w:vMerge/>
            <w:tcBorders>
              <w:left w:val="single" w:sz="2" w:space="0" w:color="000000"/>
              <w:right w:val="single" w:sz="2" w:space="0" w:color="000000"/>
            </w:tcBorders>
            <w:shd w:val="clear" w:color="auto" w:fill="auto"/>
            <w:vAlign w:val="center"/>
          </w:tcPr>
          <w:p w14:paraId="085E1C78" w14:textId="034945BA" w:rsidR="00A017CD" w:rsidRPr="00805F67" w:rsidRDefault="00A017CD" w:rsidP="00533061">
            <w:pPr>
              <w:pStyle w:val="affa"/>
              <w:widowControl w:val="0"/>
              <w:suppressLineNumbers w:val="0"/>
              <w:spacing w:after="0" w:line="240" w:lineRule="auto"/>
              <w:jc w:val="center"/>
              <w:rPr>
                <w:rFonts w:ascii="Arial" w:hAnsi="Arial" w:cs="Arial"/>
                <w:szCs w:val="24"/>
              </w:rPr>
            </w:pPr>
          </w:p>
        </w:tc>
      </w:tr>
      <w:tr w:rsidR="00533061" w:rsidRPr="00805F67" w14:paraId="2F0DA050" w14:textId="77777777" w:rsidTr="00533061">
        <w:trPr>
          <w:gridAfter w:val="1"/>
          <w:wAfter w:w="29" w:type="dxa"/>
          <w:trHeight w:val="20"/>
          <w:jc w:val="center"/>
        </w:trPr>
        <w:tc>
          <w:tcPr>
            <w:tcW w:w="1006" w:type="dxa"/>
            <w:gridSpan w:val="3"/>
            <w:vMerge/>
            <w:tcBorders>
              <w:left w:val="single" w:sz="2" w:space="0" w:color="000000"/>
              <w:bottom w:val="single" w:sz="2" w:space="0" w:color="000000"/>
              <w:right w:val="single" w:sz="2" w:space="0" w:color="000000"/>
            </w:tcBorders>
            <w:shd w:val="clear" w:color="auto" w:fill="auto"/>
            <w:vAlign w:val="center"/>
          </w:tcPr>
          <w:p w14:paraId="74268E8D" w14:textId="0C6DF348" w:rsidR="00A017CD" w:rsidRPr="00805F67" w:rsidRDefault="00A017CD" w:rsidP="00533061">
            <w:pPr>
              <w:pStyle w:val="affa"/>
              <w:widowControl w:val="0"/>
              <w:suppressLineNumbers w:val="0"/>
              <w:spacing w:after="0" w:line="240" w:lineRule="auto"/>
              <w:jc w:val="center"/>
              <w:rPr>
                <w:rFonts w:ascii="Arial" w:hAnsi="Arial" w:cs="Arial"/>
                <w:szCs w:val="24"/>
              </w:rPr>
            </w:pPr>
          </w:p>
        </w:tc>
        <w:tc>
          <w:tcPr>
            <w:tcW w:w="121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637BC13"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1-4</w:t>
            </w:r>
          </w:p>
        </w:tc>
        <w:tc>
          <w:tcPr>
            <w:tcW w:w="660" w:type="dxa"/>
            <w:gridSpan w:val="3"/>
            <w:tcBorders>
              <w:top w:val="single" w:sz="2" w:space="0" w:color="000000"/>
              <w:left w:val="single" w:sz="2" w:space="0" w:color="000000"/>
              <w:bottom w:val="single" w:sz="2" w:space="0" w:color="000000"/>
              <w:right w:val="single" w:sz="2" w:space="0" w:color="000000"/>
            </w:tcBorders>
            <w:shd w:val="clear" w:color="auto" w:fill="auto"/>
            <w:vAlign w:val="center"/>
          </w:tcPr>
          <w:p w14:paraId="2336DA54"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1</w:t>
            </w:r>
          </w:p>
        </w:tc>
        <w:tc>
          <w:tcPr>
            <w:tcW w:w="689"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0A628F8D" w14:textId="77777777" w:rsidR="00A017CD" w:rsidRPr="00805F67" w:rsidRDefault="00A017CD" w:rsidP="00533061">
            <w:pPr>
              <w:pStyle w:val="affa"/>
              <w:widowControl w:val="0"/>
              <w:suppressLineNumbers w:val="0"/>
              <w:spacing w:after="0" w:line="240" w:lineRule="auto"/>
              <w:jc w:val="center"/>
              <w:rPr>
                <w:rFonts w:ascii="Arial" w:hAnsi="Arial" w:cs="Arial"/>
                <w:color w:val="000000"/>
                <w:szCs w:val="24"/>
              </w:rPr>
            </w:pPr>
          </w:p>
        </w:tc>
        <w:tc>
          <w:tcPr>
            <w:tcW w:w="628"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0229CF32" w14:textId="77777777" w:rsidR="00A017CD" w:rsidRPr="00805F67" w:rsidRDefault="00A017CD" w:rsidP="00533061">
            <w:pPr>
              <w:pStyle w:val="affa"/>
              <w:widowControl w:val="0"/>
              <w:suppressLineNumbers w:val="0"/>
              <w:spacing w:after="0" w:line="240" w:lineRule="auto"/>
              <w:jc w:val="center"/>
              <w:rPr>
                <w:rFonts w:ascii="Arial" w:hAnsi="Arial" w:cs="Arial"/>
                <w:color w:val="000000"/>
                <w:szCs w:val="24"/>
              </w:rPr>
            </w:pPr>
          </w:p>
        </w:tc>
        <w:tc>
          <w:tcPr>
            <w:tcW w:w="647"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18FE62C5" w14:textId="77777777" w:rsidR="00A017CD" w:rsidRPr="00805F67" w:rsidRDefault="00A017CD" w:rsidP="00533061">
            <w:pPr>
              <w:pStyle w:val="affa"/>
              <w:widowControl w:val="0"/>
              <w:suppressLineNumbers w:val="0"/>
              <w:spacing w:after="0" w:line="240" w:lineRule="auto"/>
              <w:jc w:val="center"/>
              <w:rPr>
                <w:rFonts w:ascii="Arial" w:hAnsi="Arial" w:cs="Arial"/>
                <w:color w:val="000000"/>
                <w:szCs w:val="24"/>
              </w:rPr>
            </w:pPr>
          </w:p>
        </w:tc>
        <w:tc>
          <w:tcPr>
            <w:tcW w:w="696"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721FDC7C" w14:textId="77777777" w:rsidR="00A017CD" w:rsidRPr="00805F67" w:rsidRDefault="00A017CD" w:rsidP="00533061">
            <w:pPr>
              <w:pStyle w:val="affa"/>
              <w:widowControl w:val="0"/>
              <w:suppressLineNumbers w:val="0"/>
              <w:spacing w:after="0" w:line="240" w:lineRule="auto"/>
              <w:jc w:val="center"/>
              <w:rPr>
                <w:rFonts w:ascii="Arial" w:hAnsi="Arial" w:cs="Arial"/>
                <w:color w:val="000000"/>
                <w:szCs w:val="24"/>
              </w:rPr>
            </w:pPr>
          </w:p>
        </w:tc>
        <w:tc>
          <w:tcPr>
            <w:tcW w:w="1091"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4B5A6560"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1</w:t>
            </w:r>
          </w:p>
        </w:tc>
        <w:tc>
          <w:tcPr>
            <w:tcW w:w="1498" w:type="dxa"/>
            <w:gridSpan w:val="2"/>
            <w:vMerge/>
            <w:tcBorders>
              <w:left w:val="single" w:sz="2" w:space="0" w:color="000000"/>
              <w:bottom w:val="single" w:sz="2" w:space="0" w:color="000000"/>
              <w:right w:val="single" w:sz="2" w:space="0" w:color="000000"/>
            </w:tcBorders>
            <w:shd w:val="clear" w:color="auto" w:fill="auto"/>
            <w:vAlign w:val="center"/>
          </w:tcPr>
          <w:p w14:paraId="65EFF61B" w14:textId="4C016A81" w:rsidR="00A017CD" w:rsidRPr="00805F67" w:rsidRDefault="00A017CD" w:rsidP="00533061">
            <w:pPr>
              <w:pStyle w:val="affa"/>
              <w:widowControl w:val="0"/>
              <w:suppressLineNumbers w:val="0"/>
              <w:spacing w:after="0" w:line="240" w:lineRule="auto"/>
              <w:jc w:val="center"/>
              <w:rPr>
                <w:rFonts w:ascii="Arial" w:hAnsi="Arial" w:cs="Arial"/>
                <w:szCs w:val="24"/>
              </w:rPr>
            </w:pPr>
          </w:p>
        </w:tc>
        <w:tc>
          <w:tcPr>
            <w:tcW w:w="1322" w:type="dxa"/>
            <w:vMerge/>
            <w:tcBorders>
              <w:left w:val="single" w:sz="2" w:space="0" w:color="000000"/>
              <w:bottom w:val="single" w:sz="2" w:space="0" w:color="000000"/>
              <w:right w:val="single" w:sz="2" w:space="0" w:color="000000"/>
            </w:tcBorders>
            <w:shd w:val="clear" w:color="auto" w:fill="auto"/>
            <w:vAlign w:val="center"/>
          </w:tcPr>
          <w:p w14:paraId="41C148AB" w14:textId="24DCF721" w:rsidR="00A017CD" w:rsidRPr="00805F67" w:rsidRDefault="00A017CD" w:rsidP="00533061">
            <w:pPr>
              <w:pStyle w:val="affa"/>
              <w:widowControl w:val="0"/>
              <w:suppressLineNumbers w:val="0"/>
              <w:spacing w:after="0" w:line="240" w:lineRule="auto"/>
              <w:jc w:val="center"/>
              <w:rPr>
                <w:rFonts w:ascii="Arial" w:hAnsi="Arial" w:cs="Arial"/>
                <w:szCs w:val="24"/>
              </w:rPr>
            </w:pPr>
          </w:p>
        </w:tc>
      </w:tr>
      <w:tr w:rsidR="00533061" w:rsidRPr="00805F67" w14:paraId="3889608C" w14:textId="77777777" w:rsidTr="00533061">
        <w:trPr>
          <w:gridAfter w:val="1"/>
          <w:wAfter w:w="29" w:type="dxa"/>
          <w:trHeight w:val="20"/>
          <w:jc w:val="center"/>
        </w:trPr>
        <w:tc>
          <w:tcPr>
            <w:tcW w:w="1006" w:type="dxa"/>
            <w:gridSpan w:val="3"/>
            <w:vMerge w:val="restart"/>
            <w:tcBorders>
              <w:top w:val="single" w:sz="2" w:space="0" w:color="000000"/>
              <w:left w:val="single" w:sz="2" w:space="0" w:color="000000"/>
              <w:right w:val="single" w:sz="2" w:space="0" w:color="000000"/>
            </w:tcBorders>
            <w:shd w:val="clear" w:color="auto" w:fill="auto"/>
            <w:vAlign w:val="center"/>
          </w:tcPr>
          <w:p w14:paraId="38CBEEE3"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2</w:t>
            </w:r>
          </w:p>
        </w:tc>
        <w:tc>
          <w:tcPr>
            <w:tcW w:w="121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2983B6F"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2-1</w:t>
            </w:r>
          </w:p>
        </w:tc>
        <w:tc>
          <w:tcPr>
            <w:tcW w:w="660" w:type="dxa"/>
            <w:gridSpan w:val="3"/>
            <w:tcBorders>
              <w:top w:val="single" w:sz="2" w:space="0" w:color="000000"/>
              <w:left w:val="single" w:sz="2" w:space="0" w:color="000000"/>
              <w:bottom w:val="single" w:sz="2" w:space="0" w:color="000000"/>
              <w:right w:val="single" w:sz="2" w:space="0" w:color="000000"/>
            </w:tcBorders>
            <w:shd w:val="clear" w:color="auto" w:fill="auto"/>
            <w:vAlign w:val="center"/>
          </w:tcPr>
          <w:p w14:paraId="252CB0F2"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398</w:t>
            </w:r>
          </w:p>
        </w:tc>
        <w:tc>
          <w:tcPr>
            <w:tcW w:w="689"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3E8D006B"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16</w:t>
            </w:r>
          </w:p>
        </w:tc>
        <w:tc>
          <w:tcPr>
            <w:tcW w:w="628"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4255E4CF"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23</w:t>
            </w:r>
          </w:p>
        </w:tc>
        <w:tc>
          <w:tcPr>
            <w:tcW w:w="647"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7437AE2A"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3</w:t>
            </w:r>
          </w:p>
        </w:tc>
        <w:tc>
          <w:tcPr>
            <w:tcW w:w="696"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172180B7"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11</w:t>
            </w:r>
          </w:p>
        </w:tc>
        <w:tc>
          <w:tcPr>
            <w:tcW w:w="1091"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7B539EE7"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451</w:t>
            </w:r>
          </w:p>
        </w:tc>
        <w:tc>
          <w:tcPr>
            <w:tcW w:w="1498" w:type="dxa"/>
            <w:gridSpan w:val="2"/>
            <w:vMerge w:val="restart"/>
            <w:tcBorders>
              <w:top w:val="single" w:sz="2" w:space="0" w:color="000000"/>
              <w:left w:val="single" w:sz="2" w:space="0" w:color="000000"/>
              <w:right w:val="single" w:sz="2" w:space="0" w:color="000000"/>
            </w:tcBorders>
            <w:shd w:val="clear" w:color="auto" w:fill="auto"/>
            <w:vAlign w:val="center"/>
          </w:tcPr>
          <w:p w14:paraId="52040D7C"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564</w:t>
            </w:r>
          </w:p>
        </w:tc>
        <w:tc>
          <w:tcPr>
            <w:tcW w:w="1322" w:type="dxa"/>
            <w:vMerge w:val="restart"/>
            <w:tcBorders>
              <w:top w:val="single" w:sz="2" w:space="0" w:color="000000"/>
              <w:left w:val="single" w:sz="2" w:space="0" w:color="000000"/>
              <w:right w:val="single" w:sz="2" w:space="0" w:color="000000"/>
            </w:tcBorders>
            <w:shd w:val="clear" w:color="auto" w:fill="auto"/>
            <w:vAlign w:val="center"/>
          </w:tcPr>
          <w:p w14:paraId="00863AC6"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635</w:t>
            </w:r>
          </w:p>
        </w:tc>
      </w:tr>
      <w:tr w:rsidR="00533061" w:rsidRPr="00805F67" w14:paraId="6B8A134E" w14:textId="77777777" w:rsidTr="00533061">
        <w:trPr>
          <w:gridAfter w:val="1"/>
          <w:wAfter w:w="29" w:type="dxa"/>
          <w:trHeight w:val="20"/>
          <w:jc w:val="center"/>
        </w:trPr>
        <w:tc>
          <w:tcPr>
            <w:tcW w:w="1006" w:type="dxa"/>
            <w:gridSpan w:val="3"/>
            <w:vMerge/>
            <w:tcBorders>
              <w:left w:val="single" w:sz="2" w:space="0" w:color="000000"/>
              <w:right w:val="single" w:sz="2" w:space="0" w:color="000000"/>
            </w:tcBorders>
            <w:shd w:val="clear" w:color="auto" w:fill="auto"/>
            <w:vAlign w:val="center"/>
          </w:tcPr>
          <w:p w14:paraId="0949B18E" w14:textId="4EB67237" w:rsidR="00A017CD" w:rsidRPr="00805F67" w:rsidRDefault="00A017CD" w:rsidP="00533061">
            <w:pPr>
              <w:pStyle w:val="affa"/>
              <w:widowControl w:val="0"/>
              <w:suppressLineNumbers w:val="0"/>
              <w:spacing w:after="0" w:line="240" w:lineRule="auto"/>
              <w:jc w:val="center"/>
              <w:rPr>
                <w:rFonts w:ascii="Arial" w:hAnsi="Arial" w:cs="Arial"/>
                <w:szCs w:val="24"/>
              </w:rPr>
            </w:pPr>
          </w:p>
        </w:tc>
        <w:tc>
          <w:tcPr>
            <w:tcW w:w="121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B2D5998"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2-3</w:t>
            </w:r>
          </w:p>
        </w:tc>
        <w:tc>
          <w:tcPr>
            <w:tcW w:w="660" w:type="dxa"/>
            <w:gridSpan w:val="3"/>
            <w:tcBorders>
              <w:top w:val="single" w:sz="2" w:space="0" w:color="000000"/>
              <w:left w:val="single" w:sz="2" w:space="0" w:color="000000"/>
              <w:bottom w:val="single" w:sz="2" w:space="0" w:color="000000"/>
              <w:right w:val="single" w:sz="2" w:space="0" w:color="000000"/>
            </w:tcBorders>
            <w:shd w:val="clear" w:color="auto" w:fill="auto"/>
            <w:vAlign w:val="center"/>
          </w:tcPr>
          <w:p w14:paraId="45D30139"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88</w:t>
            </w:r>
          </w:p>
        </w:tc>
        <w:tc>
          <w:tcPr>
            <w:tcW w:w="689"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4AE2BBDA"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4</w:t>
            </w:r>
          </w:p>
        </w:tc>
        <w:tc>
          <w:tcPr>
            <w:tcW w:w="628"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774D735B"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6</w:t>
            </w:r>
          </w:p>
        </w:tc>
        <w:tc>
          <w:tcPr>
            <w:tcW w:w="647"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714F701A"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2</w:t>
            </w:r>
          </w:p>
        </w:tc>
        <w:tc>
          <w:tcPr>
            <w:tcW w:w="696"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0F8C9401"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13</w:t>
            </w:r>
          </w:p>
        </w:tc>
        <w:tc>
          <w:tcPr>
            <w:tcW w:w="1091"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1F1695E6"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113</w:t>
            </w:r>
          </w:p>
        </w:tc>
        <w:tc>
          <w:tcPr>
            <w:tcW w:w="1498" w:type="dxa"/>
            <w:gridSpan w:val="2"/>
            <w:vMerge/>
            <w:tcBorders>
              <w:left w:val="single" w:sz="2" w:space="0" w:color="000000"/>
              <w:right w:val="single" w:sz="2" w:space="0" w:color="000000"/>
            </w:tcBorders>
            <w:shd w:val="clear" w:color="auto" w:fill="auto"/>
            <w:vAlign w:val="center"/>
          </w:tcPr>
          <w:p w14:paraId="4081607C" w14:textId="0BC592A9" w:rsidR="00A017CD" w:rsidRPr="00805F67" w:rsidRDefault="00A017CD" w:rsidP="00533061">
            <w:pPr>
              <w:pStyle w:val="affa"/>
              <w:widowControl w:val="0"/>
              <w:suppressLineNumbers w:val="0"/>
              <w:spacing w:after="0" w:line="240" w:lineRule="auto"/>
              <w:jc w:val="center"/>
              <w:rPr>
                <w:rFonts w:ascii="Arial" w:hAnsi="Arial" w:cs="Arial"/>
                <w:szCs w:val="24"/>
              </w:rPr>
            </w:pPr>
          </w:p>
        </w:tc>
        <w:tc>
          <w:tcPr>
            <w:tcW w:w="1322" w:type="dxa"/>
            <w:vMerge/>
            <w:tcBorders>
              <w:left w:val="single" w:sz="2" w:space="0" w:color="000000"/>
              <w:right w:val="single" w:sz="2" w:space="0" w:color="000000"/>
            </w:tcBorders>
            <w:shd w:val="clear" w:color="auto" w:fill="auto"/>
            <w:vAlign w:val="center"/>
          </w:tcPr>
          <w:p w14:paraId="3E5F5D46" w14:textId="6D5FB592" w:rsidR="00A017CD" w:rsidRPr="00805F67" w:rsidRDefault="00A017CD" w:rsidP="00533061">
            <w:pPr>
              <w:pStyle w:val="affa"/>
              <w:widowControl w:val="0"/>
              <w:suppressLineNumbers w:val="0"/>
              <w:spacing w:after="0" w:line="240" w:lineRule="auto"/>
              <w:jc w:val="center"/>
              <w:rPr>
                <w:rFonts w:ascii="Arial" w:hAnsi="Arial" w:cs="Arial"/>
                <w:szCs w:val="24"/>
              </w:rPr>
            </w:pPr>
          </w:p>
        </w:tc>
      </w:tr>
      <w:tr w:rsidR="00533061" w:rsidRPr="00805F67" w14:paraId="65945F28" w14:textId="77777777" w:rsidTr="00533061">
        <w:trPr>
          <w:gridAfter w:val="1"/>
          <w:wAfter w:w="29" w:type="dxa"/>
          <w:trHeight w:val="20"/>
          <w:jc w:val="center"/>
        </w:trPr>
        <w:tc>
          <w:tcPr>
            <w:tcW w:w="1006" w:type="dxa"/>
            <w:gridSpan w:val="3"/>
            <w:vMerge/>
            <w:tcBorders>
              <w:left w:val="single" w:sz="2" w:space="0" w:color="000000"/>
              <w:bottom w:val="single" w:sz="2" w:space="0" w:color="000000"/>
              <w:right w:val="single" w:sz="2" w:space="0" w:color="000000"/>
            </w:tcBorders>
            <w:shd w:val="clear" w:color="auto" w:fill="auto"/>
            <w:vAlign w:val="center"/>
          </w:tcPr>
          <w:p w14:paraId="2B137F1D" w14:textId="4848892A" w:rsidR="00A017CD" w:rsidRPr="00805F67" w:rsidRDefault="00A017CD" w:rsidP="00533061">
            <w:pPr>
              <w:pStyle w:val="affa"/>
              <w:widowControl w:val="0"/>
              <w:suppressLineNumbers w:val="0"/>
              <w:spacing w:after="0" w:line="240" w:lineRule="auto"/>
              <w:jc w:val="center"/>
              <w:rPr>
                <w:rFonts w:ascii="Arial" w:hAnsi="Arial" w:cs="Arial"/>
                <w:szCs w:val="24"/>
              </w:rPr>
            </w:pPr>
          </w:p>
        </w:tc>
        <w:tc>
          <w:tcPr>
            <w:tcW w:w="121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600450B"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2-4</w:t>
            </w:r>
          </w:p>
        </w:tc>
        <w:tc>
          <w:tcPr>
            <w:tcW w:w="660" w:type="dxa"/>
            <w:gridSpan w:val="3"/>
            <w:tcBorders>
              <w:top w:val="single" w:sz="2" w:space="0" w:color="000000"/>
              <w:left w:val="single" w:sz="2" w:space="0" w:color="000000"/>
              <w:bottom w:val="single" w:sz="2" w:space="0" w:color="000000"/>
              <w:right w:val="single" w:sz="2" w:space="0" w:color="000000"/>
            </w:tcBorders>
            <w:shd w:val="clear" w:color="auto" w:fill="auto"/>
            <w:vAlign w:val="center"/>
          </w:tcPr>
          <w:p w14:paraId="736571BD" w14:textId="77777777" w:rsidR="00A017CD" w:rsidRPr="00805F67" w:rsidRDefault="00A017CD" w:rsidP="00533061">
            <w:pPr>
              <w:pStyle w:val="affa"/>
              <w:widowControl w:val="0"/>
              <w:suppressLineNumbers w:val="0"/>
              <w:spacing w:after="0" w:line="240" w:lineRule="auto"/>
              <w:jc w:val="center"/>
              <w:rPr>
                <w:rFonts w:ascii="Arial" w:hAnsi="Arial" w:cs="Arial"/>
                <w:color w:val="000000"/>
                <w:szCs w:val="24"/>
              </w:rPr>
            </w:pPr>
          </w:p>
        </w:tc>
        <w:tc>
          <w:tcPr>
            <w:tcW w:w="689"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15C94916" w14:textId="77777777" w:rsidR="00A017CD" w:rsidRPr="00805F67" w:rsidRDefault="00A017CD" w:rsidP="00533061">
            <w:pPr>
              <w:pStyle w:val="affa"/>
              <w:widowControl w:val="0"/>
              <w:suppressLineNumbers w:val="0"/>
              <w:spacing w:after="0" w:line="240" w:lineRule="auto"/>
              <w:jc w:val="center"/>
              <w:rPr>
                <w:rFonts w:ascii="Arial" w:hAnsi="Arial" w:cs="Arial"/>
                <w:color w:val="000000"/>
                <w:szCs w:val="24"/>
              </w:rPr>
            </w:pPr>
          </w:p>
        </w:tc>
        <w:tc>
          <w:tcPr>
            <w:tcW w:w="628"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66059A58" w14:textId="77777777" w:rsidR="00A017CD" w:rsidRPr="00805F67" w:rsidRDefault="00A017CD" w:rsidP="00533061">
            <w:pPr>
              <w:pStyle w:val="affa"/>
              <w:widowControl w:val="0"/>
              <w:suppressLineNumbers w:val="0"/>
              <w:spacing w:after="0" w:line="240" w:lineRule="auto"/>
              <w:jc w:val="center"/>
              <w:rPr>
                <w:rFonts w:ascii="Arial" w:hAnsi="Arial" w:cs="Arial"/>
                <w:color w:val="000000"/>
                <w:szCs w:val="24"/>
              </w:rPr>
            </w:pPr>
          </w:p>
        </w:tc>
        <w:tc>
          <w:tcPr>
            <w:tcW w:w="647"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7FFF1B80" w14:textId="77777777" w:rsidR="00A017CD" w:rsidRPr="00805F67" w:rsidRDefault="00A017CD" w:rsidP="00533061">
            <w:pPr>
              <w:pStyle w:val="affa"/>
              <w:widowControl w:val="0"/>
              <w:suppressLineNumbers w:val="0"/>
              <w:spacing w:after="0" w:line="240" w:lineRule="auto"/>
              <w:jc w:val="center"/>
              <w:rPr>
                <w:rFonts w:ascii="Arial" w:hAnsi="Arial" w:cs="Arial"/>
                <w:color w:val="000000"/>
                <w:szCs w:val="24"/>
              </w:rPr>
            </w:pPr>
          </w:p>
        </w:tc>
        <w:tc>
          <w:tcPr>
            <w:tcW w:w="696"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78CEEF2A" w14:textId="77777777" w:rsidR="00A017CD" w:rsidRPr="00805F67" w:rsidRDefault="00A017CD" w:rsidP="00533061">
            <w:pPr>
              <w:pStyle w:val="affa"/>
              <w:widowControl w:val="0"/>
              <w:suppressLineNumbers w:val="0"/>
              <w:spacing w:after="0" w:line="240" w:lineRule="auto"/>
              <w:jc w:val="center"/>
              <w:rPr>
                <w:rFonts w:ascii="Arial" w:hAnsi="Arial" w:cs="Arial"/>
                <w:color w:val="000000"/>
                <w:szCs w:val="24"/>
              </w:rPr>
            </w:pPr>
          </w:p>
        </w:tc>
        <w:tc>
          <w:tcPr>
            <w:tcW w:w="1091"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35BA0D3A"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0</w:t>
            </w:r>
          </w:p>
        </w:tc>
        <w:tc>
          <w:tcPr>
            <w:tcW w:w="1498" w:type="dxa"/>
            <w:gridSpan w:val="2"/>
            <w:vMerge/>
            <w:tcBorders>
              <w:left w:val="single" w:sz="2" w:space="0" w:color="000000"/>
              <w:bottom w:val="single" w:sz="2" w:space="0" w:color="000000"/>
              <w:right w:val="single" w:sz="2" w:space="0" w:color="000000"/>
            </w:tcBorders>
            <w:shd w:val="clear" w:color="auto" w:fill="auto"/>
            <w:vAlign w:val="center"/>
          </w:tcPr>
          <w:p w14:paraId="3D9A445C" w14:textId="25D78C2B" w:rsidR="00A017CD" w:rsidRPr="00805F67" w:rsidRDefault="00A017CD" w:rsidP="00533061">
            <w:pPr>
              <w:pStyle w:val="affa"/>
              <w:widowControl w:val="0"/>
              <w:suppressLineNumbers w:val="0"/>
              <w:spacing w:after="0" w:line="240" w:lineRule="auto"/>
              <w:jc w:val="center"/>
              <w:rPr>
                <w:rFonts w:ascii="Arial" w:hAnsi="Arial" w:cs="Arial"/>
                <w:szCs w:val="24"/>
              </w:rPr>
            </w:pPr>
          </w:p>
        </w:tc>
        <w:tc>
          <w:tcPr>
            <w:tcW w:w="1322" w:type="dxa"/>
            <w:vMerge/>
            <w:tcBorders>
              <w:left w:val="single" w:sz="2" w:space="0" w:color="000000"/>
              <w:bottom w:val="single" w:sz="2" w:space="0" w:color="000000"/>
              <w:right w:val="single" w:sz="2" w:space="0" w:color="000000"/>
            </w:tcBorders>
            <w:shd w:val="clear" w:color="auto" w:fill="auto"/>
            <w:vAlign w:val="center"/>
          </w:tcPr>
          <w:p w14:paraId="623D528A" w14:textId="3598112C" w:rsidR="00A017CD" w:rsidRPr="00805F67" w:rsidRDefault="00A017CD" w:rsidP="00533061">
            <w:pPr>
              <w:pStyle w:val="affa"/>
              <w:widowControl w:val="0"/>
              <w:suppressLineNumbers w:val="0"/>
              <w:spacing w:after="0" w:line="240" w:lineRule="auto"/>
              <w:jc w:val="center"/>
              <w:rPr>
                <w:rFonts w:ascii="Arial" w:hAnsi="Arial" w:cs="Arial"/>
                <w:szCs w:val="24"/>
              </w:rPr>
            </w:pPr>
          </w:p>
        </w:tc>
      </w:tr>
      <w:tr w:rsidR="00533061" w:rsidRPr="00805F67" w14:paraId="669CE937" w14:textId="77777777" w:rsidTr="00533061">
        <w:trPr>
          <w:gridAfter w:val="1"/>
          <w:wAfter w:w="29" w:type="dxa"/>
          <w:trHeight w:val="20"/>
          <w:jc w:val="center"/>
        </w:trPr>
        <w:tc>
          <w:tcPr>
            <w:tcW w:w="1006" w:type="dxa"/>
            <w:gridSpan w:val="3"/>
            <w:vMerge w:val="restart"/>
            <w:tcBorders>
              <w:top w:val="single" w:sz="2" w:space="0" w:color="000000"/>
              <w:left w:val="single" w:sz="2" w:space="0" w:color="000000"/>
              <w:right w:val="single" w:sz="2" w:space="0" w:color="000000"/>
            </w:tcBorders>
            <w:shd w:val="clear" w:color="auto" w:fill="auto"/>
            <w:vAlign w:val="center"/>
          </w:tcPr>
          <w:p w14:paraId="0813785F"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3</w:t>
            </w:r>
          </w:p>
        </w:tc>
        <w:tc>
          <w:tcPr>
            <w:tcW w:w="121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DFD8B22"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3-1</w:t>
            </w:r>
          </w:p>
        </w:tc>
        <w:tc>
          <w:tcPr>
            <w:tcW w:w="660" w:type="dxa"/>
            <w:gridSpan w:val="3"/>
            <w:tcBorders>
              <w:top w:val="single" w:sz="2" w:space="0" w:color="000000"/>
              <w:left w:val="single" w:sz="2" w:space="0" w:color="000000"/>
              <w:bottom w:val="single" w:sz="2" w:space="0" w:color="000000"/>
              <w:right w:val="single" w:sz="2" w:space="0" w:color="000000"/>
            </w:tcBorders>
            <w:shd w:val="clear" w:color="auto" w:fill="auto"/>
            <w:vAlign w:val="center"/>
          </w:tcPr>
          <w:p w14:paraId="32CF8127"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357</w:t>
            </w:r>
          </w:p>
        </w:tc>
        <w:tc>
          <w:tcPr>
            <w:tcW w:w="689"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5D9A7AED"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5</w:t>
            </w:r>
          </w:p>
        </w:tc>
        <w:tc>
          <w:tcPr>
            <w:tcW w:w="628"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0A6AB410"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26</w:t>
            </w:r>
          </w:p>
        </w:tc>
        <w:tc>
          <w:tcPr>
            <w:tcW w:w="647"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3A8A74BF"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5</w:t>
            </w:r>
          </w:p>
        </w:tc>
        <w:tc>
          <w:tcPr>
            <w:tcW w:w="696"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6CADA04C"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5</w:t>
            </w:r>
          </w:p>
        </w:tc>
        <w:tc>
          <w:tcPr>
            <w:tcW w:w="1091"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5BEB6670"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398</w:t>
            </w:r>
          </w:p>
        </w:tc>
        <w:tc>
          <w:tcPr>
            <w:tcW w:w="1498" w:type="dxa"/>
            <w:gridSpan w:val="2"/>
            <w:vMerge w:val="restart"/>
            <w:tcBorders>
              <w:top w:val="single" w:sz="2" w:space="0" w:color="000000"/>
              <w:left w:val="single" w:sz="2" w:space="0" w:color="000000"/>
              <w:right w:val="single" w:sz="2" w:space="0" w:color="000000"/>
            </w:tcBorders>
            <w:shd w:val="clear" w:color="auto" w:fill="auto"/>
            <w:vAlign w:val="center"/>
          </w:tcPr>
          <w:p w14:paraId="70C5C701"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528</w:t>
            </w:r>
          </w:p>
        </w:tc>
        <w:tc>
          <w:tcPr>
            <w:tcW w:w="1322" w:type="dxa"/>
            <w:vMerge w:val="restart"/>
            <w:tcBorders>
              <w:top w:val="single" w:sz="2" w:space="0" w:color="000000"/>
              <w:left w:val="single" w:sz="2" w:space="0" w:color="000000"/>
              <w:right w:val="single" w:sz="2" w:space="0" w:color="000000"/>
            </w:tcBorders>
            <w:shd w:val="clear" w:color="auto" w:fill="auto"/>
            <w:vAlign w:val="center"/>
          </w:tcPr>
          <w:p w14:paraId="6E7055EA"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499</w:t>
            </w:r>
          </w:p>
        </w:tc>
      </w:tr>
      <w:tr w:rsidR="00533061" w:rsidRPr="00805F67" w14:paraId="7D01AEC5" w14:textId="77777777" w:rsidTr="00533061">
        <w:trPr>
          <w:gridAfter w:val="1"/>
          <w:wAfter w:w="29" w:type="dxa"/>
          <w:trHeight w:val="20"/>
          <w:jc w:val="center"/>
        </w:trPr>
        <w:tc>
          <w:tcPr>
            <w:tcW w:w="1006" w:type="dxa"/>
            <w:gridSpan w:val="3"/>
            <w:vMerge/>
            <w:tcBorders>
              <w:left w:val="single" w:sz="2" w:space="0" w:color="000000"/>
              <w:right w:val="single" w:sz="2" w:space="0" w:color="000000"/>
            </w:tcBorders>
            <w:shd w:val="clear" w:color="auto" w:fill="auto"/>
            <w:vAlign w:val="center"/>
          </w:tcPr>
          <w:p w14:paraId="2CABE2E2" w14:textId="2018BB86" w:rsidR="00A017CD" w:rsidRPr="00805F67" w:rsidRDefault="00A017CD" w:rsidP="00533061">
            <w:pPr>
              <w:pStyle w:val="affa"/>
              <w:widowControl w:val="0"/>
              <w:suppressLineNumbers w:val="0"/>
              <w:spacing w:after="0" w:line="240" w:lineRule="auto"/>
              <w:jc w:val="center"/>
              <w:rPr>
                <w:rFonts w:ascii="Arial" w:hAnsi="Arial" w:cs="Arial"/>
                <w:szCs w:val="24"/>
              </w:rPr>
            </w:pPr>
          </w:p>
        </w:tc>
        <w:tc>
          <w:tcPr>
            <w:tcW w:w="121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92BD443"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3-2</w:t>
            </w:r>
          </w:p>
        </w:tc>
        <w:tc>
          <w:tcPr>
            <w:tcW w:w="660" w:type="dxa"/>
            <w:gridSpan w:val="3"/>
            <w:tcBorders>
              <w:top w:val="single" w:sz="2" w:space="0" w:color="000000"/>
              <w:left w:val="single" w:sz="2" w:space="0" w:color="000000"/>
              <w:bottom w:val="single" w:sz="2" w:space="0" w:color="000000"/>
              <w:right w:val="single" w:sz="2" w:space="0" w:color="000000"/>
            </w:tcBorders>
            <w:shd w:val="clear" w:color="auto" w:fill="auto"/>
            <w:vAlign w:val="center"/>
          </w:tcPr>
          <w:p w14:paraId="017AF838"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94</w:t>
            </w:r>
          </w:p>
        </w:tc>
        <w:tc>
          <w:tcPr>
            <w:tcW w:w="689"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659122B4"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1</w:t>
            </w:r>
          </w:p>
        </w:tc>
        <w:tc>
          <w:tcPr>
            <w:tcW w:w="628"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0BED5399"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15</w:t>
            </w:r>
          </w:p>
        </w:tc>
        <w:tc>
          <w:tcPr>
            <w:tcW w:w="647"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2AACCB5B"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2</w:t>
            </w:r>
          </w:p>
        </w:tc>
        <w:tc>
          <w:tcPr>
            <w:tcW w:w="696"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4202336E"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18</w:t>
            </w:r>
          </w:p>
        </w:tc>
        <w:tc>
          <w:tcPr>
            <w:tcW w:w="1091"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697BE6D7"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130</w:t>
            </w:r>
          </w:p>
        </w:tc>
        <w:tc>
          <w:tcPr>
            <w:tcW w:w="1498" w:type="dxa"/>
            <w:gridSpan w:val="2"/>
            <w:vMerge/>
            <w:tcBorders>
              <w:left w:val="single" w:sz="2" w:space="0" w:color="000000"/>
              <w:right w:val="single" w:sz="2" w:space="0" w:color="000000"/>
            </w:tcBorders>
            <w:shd w:val="clear" w:color="auto" w:fill="auto"/>
            <w:vAlign w:val="center"/>
          </w:tcPr>
          <w:p w14:paraId="5153A4D0" w14:textId="185208C5" w:rsidR="00A017CD" w:rsidRPr="00805F67" w:rsidRDefault="00A017CD" w:rsidP="00533061">
            <w:pPr>
              <w:pStyle w:val="affa"/>
              <w:widowControl w:val="0"/>
              <w:suppressLineNumbers w:val="0"/>
              <w:spacing w:after="0" w:line="240" w:lineRule="auto"/>
              <w:jc w:val="center"/>
              <w:rPr>
                <w:rFonts w:ascii="Arial" w:hAnsi="Arial" w:cs="Arial"/>
                <w:szCs w:val="24"/>
              </w:rPr>
            </w:pPr>
          </w:p>
        </w:tc>
        <w:tc>
          <w:tcPr>
            <w:tcW w:w="1322" w:type="dxa"/>
            <w:vMerge/>
            <w:tcBorders>
              <w:left w:val="single" w:sz="2" w:space="0" w:color="000000"/>
              <w:right w:val="single" w:sz="2" w:space="0" w:color="000000"/>
            </w:tcBorders>
            <w:shd w:val="clear" w:color="auto" w:fill="auto"/>
            <w:vAlign w:val="center"/>
          </w:tcPr>
          <w:p w14:paraId="10E6B02F" w14:textId="59291686" w:rsidR="00A017CD" w:rsidRPr="00805F67" w:rsidRDefault="00A017CD" w:rsidP="00533061">
            <w:pPr>
              <w:pStyle w:val="affa"/>
              <w:widowControl w:val="0"/>
              <w:suppressLineNumbers w:val="0"/>
              <w:spacing w:after="0" w:line="240" w:lineRule="auto"/>
              <w:jc w:val="center"/>
              <w:rPr>
                <w:rFonts w:ascii="Arial" w:hAnsi="Arial" w:cs="Arial"/>
                <w:szCs w:val="24"/>
              </w:rPr>
            </w:pPr>
          </w:p>
        </w:tc>
      </w:tr>
      <w:tr w:rsidR="00533061" w:rsidRPr="00805F67" w14:paraId="678E44C3" w14:textId="77777777" w:rsidTr="00533061">
        <w:trPr>
          <w:gridAfter w:val="1"/>
          <w:wAfter w:w="29" w:type="dxa"/>
          <w:trHeight w:val="20"/>
          <w:jc w:val="center"/>
        </w:trPr>
        <w:tc>
          <w:tcPr>
            <w:tcW w:w="1006" w:type="dxa"/>
            <w:gridSpan w:val="3"/>
            <w:vMerge/>
            <w:tcBorders>
              <w:left w:val="single" w:sz="2" w:space="0" w:color="000000"/>
              <w:bottom w:val="single" w:sz="2" w:space="0" w:color="000000"/>
              <w:right w:val="single" w:sz="2" w:space="0" w:color="000000"/>
            </w:tcBorders>
            <w:shd w:val="clear" w:color="auto" w:fill="auto"/>
            <w:vAlign w:val="center"/>
          </w:tcPr>
          <w:p w14:paraId="449AC882" w14:textId="6FDEBA60" w:rsidR="00A017CD" w:rsidRPr="00805F67" w:rsidRDefault="00A017CD" w:rsidP="00533061">
            <w:pPr>
              <w:pStyle w:val="affa"/>
              <w:widowControl w:val="0"/>
              <w:suppressLineNumbers w:val="0"/>
              <w:spacing w:after="0" w:line="240" w:lineRule="auto"/>
              <w:jc w:val="center"/>
              <w:rPr>
                <w:rFonts w:ascii="Arial" w:hAnsi="Arial" w:cs="Arial"/>
                <w:szCs w:val="24"/>
              </w:rPr>
            </w:pPr>
          </w:p>
        </w:tc>
        <w:tc>
          <w:tcPr>
            <w:tcW w:w="121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10AF055"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3-4</w:t>
            </w:r>
          </w:p>
        </w:tc>
        <w:tc>
          <w:tcPr>
            <w:tcW w:w="660" w:type="dxa"/>
            <w:gridSpan w:val="3"/>
            <w:tcBorders>
              <w:top w:val="single" w:sz="2" w:space="0" w:color="000000"/>
              <w:left w:val="single" w:sz="2" w:space="0" w:color="000000"/>
              <w:bottom w:val="single" w:sz="2" w:space="0" w:color="000000"/>
              <w:right w:val="single" w:sz="2" w:space="0" w:color="000000"/>
            </w:tcBorders>
            <w:shd w:val="clear" w:color="auto" w:fill="auto"/>
            <w:vAlign w:val="center"/>
          </w:tcPr>
          <w:p w14:paraId="1BB29CD6" w14:textId="77777777" w:rsidR="00A017CD" w:rsidRPr="00805F67" w:rsidRDefault="00A017CD" w:rsidP="00533061">
            <w:pPr>
              <w:pStyle w:val="affa"/>
              <w:widowControl w:val="0"/>
              <w:suppressLineNumbers w:val="0"/>
              <w:spacing w:after="0" w:line="240" w:lineRule="auto"/>
              <w:jc w:val="center"/>
              <w:rPr>
                <w:rFonts w:ascii="Arial" w:hAnsi="Arial" w:cs="Arial"/>
                <w:color w:val="000000"/>
                <w:szCs w:val="24"/>
              </w:rPr>
            </w:pPr>
          </w:p>
        </w:tc>
        <w:tc>
          <w:tcPr>
            <w:tcW w:w="689"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2E377AD0" w14:textId="77777777" w:rsidR="00A017CD" w:rsidRPr="00805F67" w:rsidRDefault="00A017CD" w:rsidP="00533061">
            <w:pPr>
              <w:pStyle w:val="affa"/>
              <w:widowControl w:val="0"/>
              <w:suppressLineNumbers w:val="0"/>
              <w:spacing w:after="0" w:line="240" w:lineRule="auto"/>
              <w:jc w:val="center"/>
              <w:rPr>
                <w:rFonts w:ascii="Arial" w:hAnsi="Arial" w:cs="Arial"/>
                <w:color w:val="000000"/>
                <w:szCs w:val="24"/>
              </w:rPr>
            </w:pPr>
          </w:p>
        </w:tc>
        <w:tc>
          <w:tcPr>
            <w:tcW w:w="628"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216F3DF7" w14:textId="77777777" w:rsidR="00A017CD" w:rsidRPr="00805F67" w:rsidRDefault="00A017CD" w:rsidP="00533061">
            <w:pPr>
              <w:pStyle w:val="affa"/>
              <w:widowControl w:val="0"/>
              <w:suppressLineNumbers w:val="0"/>
              <w:spacing w:after="0" w:line="240" w:lineRule="auto"/>
              <w:jc w:val="center"/>
              <w:rPr>
                <w:rFonts w:ascii="Arial" w:hAnsi="Arial" w:cs="Arial"/>
                <w:color w:val="000000"/>
                <w:szCs w:val="24"/>
              </w:rPr>
            </w:pPr>
          </w:p>
        </w:tc>
        <w:tc>
          <w:tcPr>
            <w:tcW w:w="647"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43A8F7FF" w14:textId="77777777" w:rsidR="00A017CD" w:rsidRPr="00805F67" w:rsidRDefault="00A017CD" w:rsidP="00533061">
            <w:pPr>
              <w:pStyle w:val="affa"/>
              <w:widowControl w:val="0"/>
              <w:suppressLineNumbers w:val="0"/>
              <w:spacing w:after="0" w:line="240" w:lineRule="auto"/>
              <w:jc w:val="center"/>
              <w:rPr>
                <w:rFonts w:ascii="Arial" w:hAnsi="Arial" w:cs="Arial"/>
                <w:color w:val="000000"/>
                <w:szCs w:val="24"/>
              </w:rPr>
            </w:pPr>
          </w:p>
        </w:tc>
        <w:tc>
          <w:tcPr>
            <w:tcW w:w="696"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443EC9DD" w14:textId="77777777" w:rsidR="00A017CD" w:rsidRPr="00805F67" w:rsidRDefault="00A017CD" w:rsidP="00533061">
            <w:pPr>
              <w:pStyle w:val="affa"/>
              <w:widowControl w:val="0"/>
              <w:suppressLineNumbers w:val="0"/>
              <w:spacing w:after="0" w:line="240" w:lineRule="auto"/>
              <w:jc w:val="center"/>
              <w:rPr>
                <w:rFonts w:ascii="Arial" w:hAnsi="Arial" w:cs="Arial"/>
                <w:color w:val="000000"/>
                <w:szCs w:val="24"/>
              </w:rPr>
            </w:pPr>
          </w:p>
        </w:tc>
        <w:tc>
          <w:tcPr>
            <w:tcW w:w="1091"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37D30BBC"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0</w:t>
            </w:r>
          </w:p>
        </w:tc>
        <w:tc>
          <w:tcPr>
            <w:tcW w:w="1498" w:type="dxa"/>
            <w:gridSpan w:val="2"/>
            <w:vMerge/>
            <w:tcBorders>
              <w:left w:val="single" w:sz="2" w:space="0" w:color="000000"/>
              <w:bottom w:val="single" w:sz="2" w:space="0" w:color="000000"/>
              <w:right w:val="single" w:sz="2" w:space="0" w:color="000000"/>
            </w:tcBorders>
            <w:shd w:val="clear" w:color="auto" w:fill="auto"/>
            <w:vAlign w:val="center"/>
          </w:tcPr>
          <w:p w14:paraId="36760D14" w14:textId="5FB26314" w:rsidR="00A017CD" w:rsidRPr="00805F67" w:rsidRDefault="00A017CD" w:rsidP="00533061">
            <w:pPr>
              <w:pStyle w:val="affa"/>
              <w:widowControl w:val="0"/>
              <w:suppressLineNumbers w:val="0"/>
              <w:spacing w:after="0" w:line="240" w:lineRule="auto"/>
              <w:jc w:val="center"/>
              <w:rPr>
                <w:rFonts w:ascii="Arial" w:hAnsi="Arial" w:cs="Arial"/>
                <w:szCs w:val="24"/>
              </w:rPr>
            </w:pPr>
          </w:p>
        </w:tc>
        <w:tc>
          <w:tcPr>
            <w:tcW w:w="1322" w:type="dxa"/>
            <w:vMerge/>
            <w:tcBorders>
              <w:left w:val="single" w:sz="2" w:space="0" w:color="000000"/>
              <w:bottom w:val="single" w:sz="2" w:space="0" w:color="000000"/>
              <w:right w:val="single" w:sz="2" w:space="0" w:color="000000"/>
            </w:tcBorders>
            <w:shd w:val="clear" w:color="auto" w:fill="auto"/>
            <w:vAlign w:val="center"/>
          </w:tcPr>
          <w:p w14:paraId="69E093AD" w14:textId="1E272B3C" w:rsidR="00A017CD" w:rsidRPr="00805F67" w:rsidRDefault="00A017CD" w:rsidP="00533061">
            <w:pPr>
              <w:pStyle w:val="affa"/>
              <w:widowControl w:val="0"/>
              <w:suppressLineNumbers w:val="0"/>
              <w:spacing w:after="0" w:line="240" w:lineRule="auto"/>
              <w:jc w:val="center"/>
              <w:rPr>
                <w:rFonts w:ascii="Arial" w:hAnsi="Arial" w:cs="Arial"/>
                <w:szCs w:val="24"/>
              </w:rPr>
            </w:pPr>
          </w:p>
        </w:tc>
      </w:tr>
      <w:tr w:rsidR="00533061" w:rsidRPr="00805F67" w14:paraId="47242AE0" w14:textId="77777777" w:rsidTr="00533061">
        <w:trPr>
          <w:gridAfter w:val="1"/>
          <w:wAfter w:w="29" w:type="dxa"/>
          <w:trHeight w:val="20"/>
          <w:jc w:val="center"/>
        </w:trPr>
        <w:tc>
          <w:tcPr>
            <w:tcW w:w="1006" w:type="dxa"/>
            <w:gridSpan w:val="3"/>
            <w:vMerge w:val="restart"/>
            <w:tcBorders>
              <w:top w:val="single" w:sz="2" w:space="0" w:color="000000"/>
              <w:left w:val="single" w:sz="2" w:space="0" w:color="000000"/>
              <w:right w:val="single" w:sz="2" w:space="0" w:color="000000"/>
            </w:tcBorders>
            <w:shd w:val="clear" w:color="auto" w:fill="auto"/>
            <w:vAlign w:val="center"/>
          </w:tcPr>
          <w:p w14:paraId="57F0E2C7"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4</w:t>
            </w:r>
          </w:p>
        </w:tc>
        <w:tc>
          <w:tcPr>
            <w:tcW w:w="121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F38C263"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4-1</w:t>
            </w:r>
          </w:p>
        </w:tc>
        <w:tc>
          <w:tcPr>
            <w:tcW w:w="660" w:type="dxa"/>
            <w:gridSpan w:val="3"/>
            <w:tcBorders>
              <w:top w:val="single" w:sz="2" w:space="0" w:color="000000"/>
              <w:left w:val="single" w:sz="2" w:space="0" w:color="000000"/>
              <w:bottom w:val="single" w:sz="2" w:space="0" w:color="000000"/>
              <w:right w:val="single" w:sz="2" w:space="0" w:color="000000"/>
            </w:tcBorders>
            <w:shd w:val="clear" w:color="auto" w:fill="auto"/>
            <w:vAlign w:val="center"/>
          </w:tcPr>
          <w:p w14:paraId="4F861E7D" w14:textId="77777777" w:rsidR="00A017CD" w:rsidRPr="00805F67" w:rsidRDefault="00A017CD" w:rsidP="00533061">
            <w:pPr>
              <w:pStyle w:val="affa"/>
              <w:widowControl w:val="0"/>
              <w:suppressLineNumbers w:val="0"/>
              <w:spacing w:after="0" w:line="240" w:lineRule="auto"/>
              <w:jc w:val="center"/>
              <w:rPr>
                <w:rFonts w:ascii="Arial" w:hAnsi="Arial" w:cs="Arial"/>
                <w:color w:val="000000"/>
                <w:szCs w:val="24"/>
              </w:rPr>
            </w:pPr>
          </w:p>
        </w:tc>
        <w:tc>
          <w:tcPr>
            <w:tcW w:w="689"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674C8909" w14:textId="77777777" w:rsidR="00A017CD" w:rsidRPr="00805F67" w:rsidRDefault="00A017CD" w:rsidP="00533061">
            <w:pPr>
              <w:pStyle w:val="affa"/>
              <w:widowControl w:val="0"/>
              <w:suppressLineNumbers w:val="0"/>
              <w:spacing w:after="0" w:line="240" w:lineRule="auto"/>
              <w:jc w:val="center"/>
              <w:rPr>
                <w:rFonts w:ascii="Arial" w:hAnsi="Arial" w:cs="Arial"/>
                <w:color w:val="000000"/>
                <w:szCs w:val="24"/>
              </w:rPr>
            </w:pPr>
          </w:p>
        </w:tc>
        <w:tc>
          <w:tcPr>
            <w:tcW w:w="628"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7E32001F" w14:textId="77777777" w:rsidR="00A017CD" w:rsidRPr="00805F67" w:rsidRDefault="00A017CD" w:rsidP="00533061">
            <w:pPr>
              <w:pStyle w:val="affa"/>
              <w:widowControl w:val="0"/>
              <w:suppressLineNumbers w:val="0"/>
              <w:spacing w:after="0" w:line="240" w:lineRule="auto"/>
              <w:jc w:val="center"/>
              <w:rPr>
                <w:rFonts w:ascii="Arial" w:hAnsi="Arial" w:cs="Arial"/>
                <w:color w:val="000000"/>
                <w:szCs w:val="24"/>
              </w:rPr>
            </w:pPr>
          </w:p>
        </w:tc>
        <w:tc>
          <w:tcPr>
            <w:tcW w:w="647"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5F3BAE01" w14:textId="77777777" w:rsidR="00A017CD" w:rsidRPr="00805F67" w:rsidRDefault="00A017CD" w:rsidP="00533061">
            <w:pPr>
              <w:pStyle w:val="affa"/>
              <w:widowControl w:val="0"/>
              <w:suppressLineNumbers w:val="0"/>
              <w:spacing w:after="0" w:line="240" w:lineRule="auto"/>
              <w:jc w:val="center"/>
              <w:rPr>
                <w:rFonts w:ascii="Arial" w:hAnsi="Arial" w:cs="Arial"/>
                <w:color w:val="000000"/>
                <w:szCs w:val="24"/>
              </w:rPr>
            </w:pPr>
          </w:p>
        </w:tc>
        <w:tc>
          <w:tcPr>
            <w:tcW w:w="696"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0F8F493D" w14:textId="77777777" w:rsidR="00A017CD" w:rsidRPr="00805F67" w:rsidRDefault="00A017CD" w:rsidP="00533061">
            <w:pPr>
              <w:pStyle w:val="affa"/>
              <w:widowControl w:val="0"/>
              <w:suppressLineNumbers w:val="0"/>
              <w:spacing w:after="0" w:line="240" w:lineRule="auto"/>
              <w:jc w:val="center"/>
              <w:rPr>
                <w:rFonts w:ascii="Arial" w:hAnsi="Arial" w:cs="Arial"/>
                <w:color w:val="000000"/>
                <w:szCs w:val="24"/>
              </w:rPr>
            </w:pPr>
          </w:p>
        </w:tc>
        <w:tc>
          <w:tcPr>
            <w:tcW w:w="1091"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06F959B8"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0</w:t>
            </w:r>
          </w:p>
        </w:tc>
        <w:tc>
          <w:tcPr>
            <w:tcW w:w="1498" w:type="dxa"/>
            <w:gridSpan w:val="2"/>
            <w:vMerge w:val="restart"/>
            <w:tcBorders>
              <w:top w:val="single" w:sz="2" w:space="0" w:color="000000"/>
              <w:left w:val="single" w:sz="2" w:space="0" w:color="000000"/>
              <w:right w:val="single" w:sz="2" w:space="0" w:color="000000"/>
            </w:tcBorders>
            <w:shd w:val="clear" w:color="auto" w:fill="auto"/>
            <w:vAlign w:val="center"/>
          </w:tcPr>
          <w:p w14:paraId="26F38FEF"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5</w:t>
            </w:r>
          </w:p>
        </w:tc>
        <w:tc>
          <w:tcPr>
            <w:tcW w:w="1322" w:type="dxa"/>
            <w:vMerge w:val="restart"/>
            <w:tcBorders>
              <w:top w:val="single" w:sz="2" w:space="0" w:color="000000"/>
              <w:left w:val="single" w:sz="2" w:space="0" w:color="000000"/>
              <w:right w:val="single" w:sz="2" w:space="0" w:color="000000"/>
            </w:tcBorders>
            <w:shd w:val="clear" w:color="auto" w:fill="auto"/>
            <w:vAlign w:val="center"/>
          </w:tcPr>
          <w:p w14:paraId="68E57E1E"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1</w:t>
            </w:r>
          </w:p>
        </w:tc>
      </w:tr>
      <w:tr w:rsidR="00533061" w:rsidRPr="00805F67" w14:paraId="1DE302AE" w14:textId="77777777" w:rsidTr="00533061">
        <w:trPr>
          <w:gridAfter w:val="1"/>
          <w:wAfter w:w="29" w:type="dxa"/>
          <w:trHeight w:val="20"/>
          <w:jc w:val="center"/>
        </w:trPr>
        <w:tc>
          <w:tcPr>
            <w:tcW w:w="1006" w:type="dxa"/>
            <w:gridSpan w:val="3"/>
            <w:vMerge/>
            <w:tcBorders>
              <w:left w:val="single" w:sz="2" w:space="0" w:color="000000"/>
              <w:right w:val="single" w:sz="2" w:space="0" w:color="000000"/>
            </w:tcBorders>
            <w:shd w:val="clear" w:color="auto" w:fill="auto"/>
            <w:vAlign w:val="center"/>
          </w:tcPr>
          <w:p w14:paraId="518DB561" w14:textId="74F57F8C" w:rsidR="00A017CD" w:rsidRPr="00805F67" w:rsidRDefault="00A017CD" w:rsidP="00533061">
            <w:pPr>
              <w:pStyle w:val="affa"/>
              <w:widowControl w:val="0"/>
              <w:suppressLineNumbers w:val="0"/>
              <w:spacing w:after="0" w:line="240" w:lineRule="auto"/>
              <w:jc w:val="center"/>
              <w:rPr>
                <w:rFonts w:ascii="Arial" w:hAnsi="Arial" w:cs="Arial"/>
                <w:szCs w:val="24"/>
              </w:rPr>
            </w:pPr>
          </w:p>
        </w:tc>
        <w:tc>
          <w:tcPr>
            <w:tcW w:w="121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4743A8E"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4-2</w:t>
            </w:r>
          </w:p>
        </w:tc>
        <w:tc>
          <w:tcPr>
            <w:tcW w:w="660" w:type="dxa"/>
            <w:gridSpan w:val="3"/>
            <w:tcBorders>
              <w:top w:val="single" w:sz="2" w:space="0" w:color="000000"/>
              <w:left w:val="single" w:sz="2" w:space="0" w:color="000000"/>
              <w:bottom w:val="single" w:sz="2" w:space="0" w:color="000000"/>
              <w:right w:val="single" w:sz="2" w:space="0" w:color="000000"/>
            </w:tcBorders>
            <w:shd w:val="clear" w:color="auto" w:fill="auto"/>
            <w:vAlign w:val="center"/>
          </w:tcPr>
          <w:p w14:paraId="39F73E24"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5</w:t>
            </w:r>
          </w:p>
        </w:tc>
        <w:tc>
          <w:tcPr>
            <w:tcW w:w="689"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5D17BBC6" w14:textId="77777777" w:rsidR="00A017CD" w:rsidRPr="00805F67" w:rsidRDefault="00A017CD" w:rsidP="00533061">
            <w:pPr>
              <w:pStyle w:val="affa"/>
              <w:widowControl w:val="0"/>
              <w:suppressLineNumbers w:val="0"/>
              <w:spacing w:after="0" w:line="240" w:lineRule="auto"/>
              <w:jc w:val="center"/>
              <w:rPr>
                <w:rFonts w:ascii="Arial" w:hAnsi="Arial" w:cs="Arial"/>
                <w:color w:val="000000"/>
                <w:szCs w:val="24"/>
              </w:rPr>
            </w:pPr>
          </w:p>
        </w:tc>
        <w:tc>
          <w:tcPr>
            <w:tcW w:w="628"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728B8CD1" w14:textId="77777777" w:rsidR="00A017CD" w:rsidRPr="00805F67" w:rsidRDefault="00A017CD" w:rsidP="00533061">
            <w:pPr>
              <w:pStyle w:val="affa"/>
              <w:widowControl w:val="0"/>
              <w:suppressLineNumbers w:val="0"/>
              <w:spacing w:after="0" w:line="240" w:lineRule="auto"/>
              <w:jc w:val="center"/>
              <w:rPr>
                <w:rFonts w:ascii="Arial" w:hAnsi="Arial" w:cs="Arial"/>
                <w:color w:val="000000"/>
                <w:szCs w:val="24"/>
              </w:rPr>
            </w:pPr>
          </w:p>
        </w:tc>
        <w:tc>
          <w:tcPr>
            <w:tcW w:w="647"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6EA631B9" w14:textId="77777777" w:rsidR="00A017CD" w:rsidRPr="00805F67" w:rsidRDefault="00A017CD" w:rsidP="00533061">
            <w:pPr>
              <w:pStyle w:val="affa"/>
              <w:widowControl w:val="0"/>
              <w:suppressLineNumbers w:val="0"/>
              <w:spacing w:after="0" w:line="240" w:lineRule="auto"/>
              <w:jc w:val="center"/>
              <w:rPr>
                <w:rFonts w:ascii="Arial" w:hAnsi="Arial" w:cs="Arial"/>
                <w:color w:val="000000"/>
                <w:szCs w:val="24"/>
              </w:rPr>
            </w:pPr>
          </w:p>
        </w:tc>
        <w:tc>
          <w:tcPr>
            <w:tcW w:w="696"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78CE7386" w14:textId="77777777" w:rsidR="00A017CD" w:rsidRPr="00805F67" w:rsidRDefault="00A017CD" w:rsidP="00533061">
            <w:pPr>
              <w:pStyle w:val="affa"/>
              <w:widowControl w:val="0"/>
              <w:suppressLineNumbers w:val="0"/>
              <w:spacing w:after="0" w:line="240" w:lineRule="auto"/>
              <w:jc w:val="center"/>
              <w:rPr>
                <w:rFonts w:ascii="Arial" w:hAnsi="Arial" w:cs="Arial"/>
                <w:color w:val="000000"/>
                <w:szCs w:val="24"/>
              </w:rPr>
            </w:pPr>
          </w:p>
        </w:tc>
        <w:tc>
          <w:tcPr>
            <w:tcW w:w="1091"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2332DC7C"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5</w:t>
            </w:r>
          </w:p>
        </w:tc>
        <w:tc>
          <w:tcPr>
            <w:tcW w:w="1498" w:type="dxa"/>
            <w:gridSpan w:val="2"/>
            <w:vMerge/>
            <w:tcBorders>
              <w:left w:val="single" w:sz="2" w:space="0" w:color="000000"/>
              <w:right w:val="single" w:sz="2" w:space="0" w:color="000000"/>
            </w:tcBorders>
            <w:shd w:val="clear" w:color="auto" w:fill="auto"/>
            <w:vAlign w:val="center"/>
          </w:tcPr>
          <w:p w14:paraId="71413DD0" w14:textId="7F5D1463" w:rsidR="00A017CD" w:rsidRPr="00805F67" w:rsidRDefault="00A017CD" w:rsidP="00533061">
            <w:pPr>
              <w:pStyle w:val="affa"/>
              <w:widowControl w:val="0"/>
              <w:suppressLineNumbers w:val="0"/>
              <w:spacing w:after="0" w:line="240" w:lineRule="auto"/>
              <w:jc w:val="center"/>
              <w:rPr>
                <w:rFonts w:ascii="Arial" w:hAnsi="Arial" w:cs="Arial"/>
                <w:szCs w:val="24"/>
              </w:rPr>
            </w:pPr>
          </w:p>
        </w:tc>
        <w:tc>
          <w:tcPr>
            <w:tcW w:w="1322" w:type="dxa"/>
            <w:vMerge/>
            <w:tcBorders>
              <w:left w:val="single" w:sz="2" w:space="0" w:color="000000"/>
              <w:right w:val="single" w:sz="2" w:space="0" w:color="000000"/>
            </w:tcBorders>
            <w:shd w:val="clear" w:color="auto" w:fill="auto"/>
            <w:vAlign w:val="center"/>
          </w:tcPr>
          <w:p w14:paraId="6EED3A50" w14:textId="598FDEA4" w:rsidR="00A017CD" w:rsidRPr="00805F67" w:rsidRDefault="00A017CD" w:rsidP="00533061">
            <w:pPr>
              <w:pStyle w:val="affa"/>
              <w:widowControl w:val="0"/>
              <w:suppressLineNumbers w:val="0"/>
              <w:spacing w:after="0" w:line="240" w:lineRule="auto"/>
              <w:jc w:val="center"/>
              <w:rPr>
                <w:rFonts w:ascii="Arial" w:hAnsi="Arial" w:cs="Arial"/>
                <w:szCs w:val="24"/>
              </w:rPr>
            </w:pPr>
          </w:p>
        </w:tc>
      </w:tr>
      <w:tr w:rsidR="00533061" w:rsidRPr="00805F67" w14:paraId="3494EA29" w14:textId="77777777" w:rsidTr="00533061">
        <w:trPr>
          <w:gridAfter w:val="1"/>
          <w:wAfter w:w="29" w:type="dxa"/>
          <w:trHeight w:val="20"/>
          <w:jc w:val="center"/>
        </w:trPr>
        <w:tc>
          <w:tcPr>
            <w:tcW w:w="1006" w:type="dxa"/>
            <w:gridSpan w:val="3"/>
            <w:vMerge/>
            <w:tcBorders>
              <w:left w:val="single" w:sz="2" w:space="0" w:color="000000"/>
              <w:bottom w:val="single" w:sz="2" w:space="0" w:color="000000"/>
              <w:right w:val="single" w:sz="2" w:space="0" w:color="000000"/>
            </w:tcBorders>
            <w:shd w:val="clear" w:color="auto" w:fill="auto"/>
            <w:vAlign w:val="center"/>
          </w:tcPr>
          <w:p w14:paraId="28EA8B2E" w14:textId="092B1C7E" w:rsidR="00A017CD" w:rsidRPr="00805F67" w:rsidRDefault="00A017CD" w:rsidP="00533061">
            <w:pPr>
              <w:pStyle w:val="affa"/>
              <w:widowControl w:val="0"/>
              <w:suppressLineNumbers w:val="0"/>
              <w:spacing w:after="0" w:line="240" w:lineRule="auto"/>
              <w:jc w:val="center"/>
              <w:rPr>
                <w:rFonts w:ascii="Arial" w:hAnsi="Arial" w:cs="Arial"/>
                <w:szCs w:val="24"/>
              </w:rPr>
            </w:pPr>
          </w:p>
        </w:tc>
        <w:tc>
          <w:tcPr>
            <w:tcW w:w="121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8EA1F81"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4-3</w:t>
            </w:r>
          </w:p>
        </w:tc>
        <w:tc>
          <w:tcPr>
            <w:tcW w:w="660" w:type="dxa"/>
            <w:gridSpan w:val="3"/>
            <w:tcBorders>
              <w:top w:val="single" w:sz="2" w:space="0" w:color="000000"/>
              <w:left w:val="single" w:sz="2" w:space="0" w:color="000000"/>
              <w:bottom w:val="single" w:sz="2" w:space="0" w:color="000000"/>
              <w:right w:val="single" w:sz="2" w:space="0" w:color="000000"/>
            </w:tcBorders>
            <w:shd w:val="clear" w:color="auto" w:fill="auto"/>
            <w:vAlign w:val="center"/>
          </w:tcPr>
          <w:p w14:paraId="58C76FC1" w14:textId="77777777" w:rsidR="00A017CD" w:rsidRPr="00805F67" w:rsidRDefault="00A017CD" w:rsidP="00533061">
            <w:pPr>
              <w:pStyle w:val="affa"/>
              <w:widowControl w:val="0"/>
              <w:suppressLineNumbers w:val="0"/>
              <w:spacing w:after="0" w:line="240" w:lineRule="auto"/>
              <w:jc w:val="center"/>
              <w:rPr>
                <w:rFonts w:ascii="Arial" w:hAnsi="Arial" w:cs="Arial"/>
                <w:color w:val="000000"/>
                <w:szCs w:val="24"/>
              </w:rPr>
            </w:pPr>
          </w:p>
        </w:tc>
        <w:tc>
          <w:tcPr>
            <w:tcW w:w="689"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76171B6C" w14:textId="77777777" w:rsidR="00A017CD" w:rsidRPr="00805F67" w:rsidRDefault="00A017CD" w:rsidP="00533061">
            <w:pPr>
              <w:pStyle w:val="affa"/>
              <w:widowControl w:val="0"/>
              <w:suppressLineNumbers w:val="0"/>
              <w:spacing w:after="0" w:line="240" w:lineRule="auto"/>
              <w:jc w:val="center"/>
              <w:rPr>
                <w:rFonts w:ascii="Arial" w:hAnsi="Arial" w:cs="Arial"/>
                <w:color w:val="000000"/>
                <w:szCs w:val="24"/>
              </w:rPr>
            </w:pPr>
          </w:p>
        </w:tc>
        <w:tc>
          <w:tcPr>
            <w:tcW w:w="628"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6F83F60B" w14:textId="77777777" w:rsidR="00A017CD" w:rsidRPr="00805F67" w:rsidRDefault="00A017CD" w:rsidP="00533061">
            <w:pPr>
              <w:pStyle w:val="affa"/>
              <w:widowControl w:val="0"/>
              <w:suppressLineNumbers w:val="0"/>
              <w:spacing w:after="0" w:line="240" w:lineRule="auto"/>
              <w:jc w:val="center"/>
              <w:rPr>
                <w:rFonts w:ascii="Arial" w:hAnsi="Arial" w:cs="Arial"/>
                <w:color w:val="000000"/>
                <w:szCs w:val="24"/>
              </w:rPr>
            </w:pPr>
          </w:p>
        </w:tc>
        <w:tc>
          <w:tcPr>
            <w:tcW w:w="647"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3482EEEB" w14:textId="77777777" w:rsidR="00A017CD" w:rsidRPr="00805F67" w:rsidRDefault="00A017CD" w:rsidP="00533061">
            <w:pPr>
              <w:pStyle w:val="affa"/>
              <w:widowControl w:val="0"/>
              <w:suppressLineNumbers w:val="0"/>
              <w:spacing w:after="0" w:line="240" w:lineRule="auto"/>
              <w:jc w:val="center"/>
              <w:rPr>
                <w:rFonts w:ascii="Arial" w:hAnsi="Arial" w:cs="Arial"/>
                <w:color w:val="000000"/>
                <w:szCs w:val="24"/>
              </w:rPr>
            </w:pPr>
          </w:p>
        </w:tc>
        <w:tc>
          <w:tcPr>
            <w:tcW w:w="696"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1E148F01" w14:textId="77777777" w:rsidR="00A017CD" w:rsidRPr="00805F67" w:rsidRDefault="00A017CD" w:rsidP="00533061">
            <w:pPr>
              <w:pStyle w:val="affa"/>
              <w:widowControl w:val="0"/>
              <w:suppressLineNumbers w:val="0"/>
              <w:spacing w:after="0" w:line="240" w:lineRule="auto"/>
              <w:jc w:val="center"/>
              <w:rPr>
                <w:rFonts w:ascii="Arial" w:hAnsi="Arial" w:cs="Arial"/>
                <w:color w:val="000000"/>
                <w:szCs w:val="24"/>
              </w:rPr>
            </w:pPr>
          </w:p>
        </w:tc>
        <w:tc>
          <w:tcPr>
            <w:tcW w:w="1091"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15BEE6D8" w14:textId="77777777" w:rsidR="00A017CD"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color w:val="000000"/>
                <w:szCs w:val="24"/>
              </w:rPr>
              <w:t>0</w:t>
            </w:r>
          </w:p>
        </w:tc>
        <w:tc>
          <w:tcPr>
            <w:tcW w:w="1498" w:type="dxa"/>
            <w:gridSpan w:val="2"/>
            <w:vMerge/>
            <w:tcBorders>
              <w:left w:val="single" w:sz="2" w:space="0" w:color="000000"/>
              <w:bottom w:val="single" w:sz="2" w:space="0" w:color="000000"/>
              <w:right w:val="single" w:sz="2" w:space="0" w:color="000000"/>
            </w:tcBorders>
            <w:shd w:val="clear" w:color="auto" w:fill="auto"/>
            <w:vAlign w:val="center"/>
          </w:tcPr>
          <w:p w14:paraId="57AA98E6" w14:textId="3AA72B8A" w:rsidR="00A017CD" w:rsidRPr="00805F67" w:rsidRDefault="00A017CD" w:rsidP="00533061">
            <w:pPr>
              <w:pStyle w:val="affa"/>
              <w:widowControl w:val="0"/>
              <w:suppressLineNumbers w:val="0"/>
              <w:spacing w:after="0" w:line="240" w:lineRule="auto"/>
              <w:jc w:val="center"/>
              <w:rPr>
                <w:rFonts w:ascii="Arial" w:hAnsi="Arial" w:cs="Arial"/>
                <w:szCs w:val="24"/>
              </w:rPr>
            </w:pPr>
          </w:p>
        </w:tc>
        <w:tc>
          <w:tcPr>
            <w:tcW w:w="1322" w:type="dxa"/>
            <w:vMerge/>
            <w:tcBorders>
              <w:left w:val="single" w:sz="2" w:space="0" w:color="000000"/>
              <w:bottom w:val="single" w:sz="2" w:space="0" w:color="000000"/>
              <w:right w:val="single" w:sz="2" w:space="0" w:color="000000"/>
            </w:tcBorders>
            <w:shd w:val="clear" w:color="auto" w:fill="auto"/>
            <w:vAlign w:val="center"/>
          </w:tcPr>
          <w:p w14:paraId="46B8A4BE" w14:textId="30E41FDD" w:rsidR="00A017CD" w:rsidRPr="00805F67" w:rsidRDefault="00A017CD" w:rsidP="00533061">
            <w:pPr>
              <w:pStyle w:val="affa"/>
              <w:widowControl w:val="0"/>
              <w:suppressLineNumbers w:val="0"/>
              <w:spacing w:after="0" w:line="240" w:lineRule="auto"/>
              <w:jc w:val="center"/>
              <w:rPr>
                <w:rFonts w:ascii="Arial" w:hAnsi="Arial" w:cs="Arial"/>
                <w:szCs w:val="24"/>
              </w:rPr>
            </w:pPr>
          </w:p>
        </w:tc>
      </w:tr>
      <w:tr w:rsidR="00140C2C" w:rsidRPr="00805F67" w14:paraId="5F7CD851" w14:textId="77777777" w:rsidTr="00533061">
        <w:trPr>
          <w:gridAfter w:val="1"/>
          <w:wAfter w:w="29" w:type="dxa"/>
          <w:trHeight w:val="20"/>
          <w:jc w:val="center"/>
        </w:trPr>
        <w:tc>
          <w:tcPr>
            <w:tcW w:w="9456" w:type="dxa"/>
            <w:gridSpan w:val="20"/>
            <w:tcBorders>
              <w:top w:val="single" w:sz="2" w:space="0" w:color="000000"/>
              <w:left w:val="single" w:sz="2" w:space="0" w:color="000000"/>
              <w:bottom w:val="single" w:sz="2" w:space="0" w:color="000000"/>
              <w:right w:val="single" w:sz="2" w:space="0" w:color="000000"/>
            </w:tcBorders>
            <w:shd w:val="clear" w:color="auto" w:fill="auto"/>
            <w:vAlign w:val="center"/>
          </w:tcPr>
          <w:p w14:paraId="694036A2" w14:textId="20158755" w:rsidR="00140C2C" w:rsidRPr="00805F67" w:rsidRDefault="00A017CD" w:rsidP="00533061">
            <w:pPr>
              <w:pStyle w:val="affa"/>
              <w:widowControl w:val="0"/>
              <w:suppressLineNumbers w:val="0"/>
              <w:spacing w:after="0" w:line="240" w:lineRule="auto"/>
              <w:jc w:val="center"/>
              <w:rPr>
                <w:rFonts w:ascii="Arial" w:hAnsi="Arial" w:cs="Arial"/>
                <w:szCs w:val="24"/>
              </w:rPr>
            </w:pPr>
            <w:r w:rsidRPr="00805F67">
              <w:rPr>
                <w:rFonts w:ascii="Arial" w:hAnsi="Arial" w:cs="Arial"/>
                <w:szCs w:val="24"/>
              </w:rPr>
              <w:t>выходной день с 13:00 до 14:00</w:t>
            </w:r>
          </w:p>
        </w:tc>
      </w:tr>
      <w:tr w:rsidR="0018408E" w:rsidRPr="00805F67" w14:paraId="39D1F3EF" w14:textId="77777777" w:rsidTr="00533061">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3" w:type="dxa"/>
            <w:bottom w:w="0" w:type="dxa"/>
            <w:right w:w="108" w:type="dxa"/>
          </w:tblCellMar>
        </w:tblPrEx>
        <w:trPr>
          <w:gridBefore w:val="1"/>
          <w:wBefore w:w="25" w:type="dxa"/>
          <w:trHeight w:val="20"/>
        </w:trPr>
        <w:tc>
          <w:tcPr>
            <w:tcW w:w="869" w:type="dxa"/>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4CCA19E9" w14:textId="77777777" w:rsidR="0018408E" w:rsidRPr="00805F67" w:rsidRDefault="0018408E" w:rsidP="00533061">
            <w:pPr>
              <w:widowControl w:val="0"/>
              <w:jc w:val="center"/>
              <w:rPr>
                <w:rFonts w:ascii="Arial" w:hAnsi="Arial" w:cs="Arial"/>
              </w:rPr>
            </w:pPr>
            <w:r w:rsidRPr="00805F67">
              <w:rPr>
                <w:rFonts w:ascii="Arial" w:hAnsi="Arial" w:cs="Arial"/>
                <w:color w:val="000000"/>
              </w:rPr>
              <w:t>Вход</w:t>
            </w:r>
          </w:p>
        </w:tc>
        <w:tc>
          <w:tcPr>
            <w:tcW w:w="1344" w:type="dxa"/>
            <w:gridSpan w:val="3"/>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0050D777" w14:textId="77777777" w:rsidR="0018408E" w:rsidRPr="00805F67" w:rsidRDefault="0018408E" w:rsidP="00533061">
            <w:pPr>
              <w:widowControl w:val="0"/>
              <w:jc w:val="center"/>
              <w:rPr>
                <w:rFonts w:ascii="Arial" w:hAnsi="Arial" w:cs="Arial"/>
              </w:rPr>
            </w:pPr>
            <w:r w:rsidRPr="00805F67">
              <w:rPr>
                <w:rFonts w:ascii="Arial" w:hAnsi="Arial" w:cs="Arial"/>
                <w:color w:val="000000"/>
              </w:rPr>
              <w:t xml:space="preserve">Маршрут </w:t>
            </w:r>
          </w:p>
        </w:tc>
        <w:tc>
          <w:tcPr>
            <w:tcW w:w="3894" w:type="dxa"/>
            <w:gridSpan w:val="11"/>
            <w:tcBorders>
              <w:top w:val="single" w:sz="4" w:space="0" w:color="000000"/>
              <w:left w:val="single" w:sz="4" w:space="0" w:color="000000"/>
              <w:bottom w:val="single" w:sz="4" w:space="0" w:color="000000"/>
              <w:right w:val="single" w:sz="4" w:space="0" w:color="000000"/>
            </w:tcBorders>
            <w:shd w:val="clear" w:color="FFFFCC" w:fill="FFFFFF"/>
            <w:vAlign w:val="center"/>
          </w:tcPr>
          <w:p w14:paraId="38669F36" w14:textId="77777777" w:rsidR="0018408E" w:rsidRPr="00805F67" w:rsidRDefault="0018408E" w:rsidP="00533061">
            <w:pPr>
              <w:widowControl w:val="0"/>
              <w:jc w:val="center"/>
              <w:rPr>
                <w:rFonts w:ascii="Arial" w:hAnsi="Arial" w:cs="Arial"/>
              </w:rPr>
            </w:pPr>
            <w:bookmarkStart w:id="115" w:name="_GoBack37"/>
            <w:bookmarkEnd w:id="115"/>
            <w:r w:rsidRPr="00805F67">
              <w:rPr>
                <w:rFonts w:ascii="Arial" w:hAnsi="Arial" w:cs="Arial"/>
                <w:color w:val="000000"/>
              </w:rPr>
              <w:t>Вид ТС</w:t>
            </w:r>
          </w:p>
        </w:tc>
        <w:tc>
          <w:tcPr>
            <w:tcW w:w="3353" w:type="dxa"/>
            <w:gridSpan w:val="5"/>
            <w:tcBorders>
              <w:top w:val="single" w:sz="4" w:space="0" w:color="000000"/>
              <w:left w:val="single" w:sz="4" w:space="0" w:color="000000"/>
              <w:bottom w:val="single" w:sz="4" w:space="0" w:color="000000"/>
              <w:right w:val="single" w:sz="4" w:space="0" w:color="000000"/>
            </w:tcBorders>
            <w:shd w:val="clear" w:color="FFFFCC" w:fill="FFFFFF"/>
            <w:vAlign w:val="center"/>
          </w:tcPr>
          <w:p w14:paraId="53F6B030" w14:textId="77777777" w:rsidR="0018408E" w:rsidRPr="00805F67" w:rsidRDefault="0018408E" w:rsidP="00533061">
            <w:pPr>
              <w:widowControl w:val="0"/>
              <w:jc w:val="center"/>
              <w:rPr>
                <w:rFonts w:ascii="Arial" w:hAnsi="Arial" w:cs="Arial"/>
              </w:rPr>
            </w:pPr>
            <w:r w:rsidRPr="00805F67">
              <w:rPr>
                <w:rFonts w:ascii="Arial" w:hAnsi="Arial" w:cs="Arial"/>
                <w:color w:val="000000"/>
              </w:rPr>
              <w:t>Всего</w:t>
            </w:r>
          </w:p>
        </w:tc>
      </w:tr>
      <w:tr w:rsidR="00533061" w:rsidRPr="00805F67" w14:paraId="4BEAF900" w14:textId="77777777" w:rsidTr="00533061">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3" w:type="dxa"/>
            <w:bottom w:w="0" w:type="dxa"/>
            <w:right w:w="108" w:type="dxa"/>
          </w:tblCellMar>
        </w:tblPrEx>
        <w:trPr>
          <w:gridBefore w:val="1"/>
          <w:wBefore w:w="25" w:type="dxa"/>
          <w:trHeight w:val="20"/>
        </w:trPr>
        <w:tc>
          <w:tcPr>
            <w:tcW w:w="86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687F123" w14:textId="77777777" w:rsidR="0018408E" w:rsidRPr="00805F67" w:rsidRDefault="0018408E" w:rsidP="00533061">
            <w:pPr>
              <w:widowControl w:val="0"/>
              <w:rPr>
                <w:rFonts w:ascii="Arial" w:hAnsi="Arial" w:cs="Arial"/>
                <w:color w:val="000000"/>
              </w:rPr>
            </w:pPr>
          </w:p>
        </w:tc>
        <w:tc>
          <w:tcPr>
            <w:tcW w:w="1344" w:type="dxa"/>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683AB955" w14:textId="77777777" w:rsidR="0018408E" w:rsidRPr="00805F67" w:rsidRDefault="0018408E" w:rsidP="00533061">
            <w:pPr>
              <w:widowControl w:val="0"/>
              <w:rPr>
                <w:rFonts w:ascii="Arial" w:hAnsi="Arial" w:cs="Arial"/>
                <w:color w:val="000000"/>
              </w:rPr>
            </w:pPr>
          </w:p>
        </w:tc>
        <w:tc>
          <w:tcPr>
            <w:tcW w:w="639"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2FE4E81E" w14:textId="77777777" w:rsidR="0018408E" w:rsidRPr="00805F67" w:rsidRDefault="0018408E" w:rsidP="00533061">
            <w:pPr>
              <w:widowControl w:val="0"/>
              <w:jc w:val="center"/>
              <w:rPr>
                <w:rFonts w:ascii="Arial" w:hAnsi="Arial" w:cs="Arial"/>
              </w:rPr>
            </w:pPr>
            <w:r w:rsidRPr="00805F67">
              <w:rPr>
                <w:rFonts w:ascii="Arial" w:hAnsi="Arial" w:cs="Arial"/>
                <w:color w:val="000000"/>
              </w:rPr>
              <w:t>ИТ</w:t>
            </w:r>
          </w:p>
        </w:tc>
        <w:tc>
          <w:tcPr>
            <w:tcW w:w="589"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BA9927F" w14:textId="77777777" w:rsidR="0018408E" w:rsidRPr="00805F67" w:rsidRDefault="0018408E" w:rsidP="00533061">
            <w:pPr>
              <w:widowControl w:val="0"/>
              <w:jc w:val="center"/>
              <w:rPr>
                <w:rFonts w:ascii="Arial" w:hAnsi="Arial" w:cs="Arial"/>
              </w:rPr>
            </w:pPr>
            <w:r w:rsidRPr="00805F67">
              <w:rPr>
                <w:rFonts w:ascii="Arial" w:hAnsi="Arial" w:cs="Arial"/>
                <w:color w:val="000000"/>
              </w:rPr>
              <w:t>ОТ</w:t>
            </w:r>
          </w:p>
        </w:tc>
        <w:tc>
          <w:tcPr>
            <w:tcW w:w="626"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3661CE8" w14:textId="77777777" w:rsidR="0018408E" w:rsidRPr="00805F67" w:rsidRDefault="0018408E" w:rsidP="00533061">
            <w:pPr>
              <w:widowControl w:val="0"/>
              <w:jc w:val="center"/>
              <w:rPr>
                <w:rFonts w:ascii="Arial" w:hAnsi="Arial" w:cs="Arial"/>
              </w:rPr>
            </w:pPr>
            <w:r w:rsidRPr="00805F67">
              <w:rPr>
                <w:rFonts w:ascii="Arial" w:hAnsi="Arial" w:cs="Arial"/>
                <w:color w:val="000000"/>
              </w:rPr>
              <w:t>ГМ</w:t>
            </w:r>
          </w:p>
        </w:tc>
        <w:tc>
          <w:tcPr>
            <w:tcW w:w="564"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F6FB30A" w14:textId="77777777" w:rsidR="0018408E" w:rsidRPr="00805F67" w:rsidRDefault="0018408E" w:rsidP="00533061">
            <w:pPr>
              <w:widowControl w:val="0"/>
              <w:jc w:val="center"/>
              <w:rPr>
                <w:rFonts w:ascii="Arial" w:hAnsi="Arial" w:cs="Arial"/>
              </w:rPr>
            </w:pPr>
            <w:r w:rsidRPr="00805F67">
              <w:rPr>
                <w:rFonts w:ascii="Arial" w:hAnsi="Arial" w:cs="Arial"/>
                <w:color w:val="000000"/>
              </w:rPr>
              <w:t>ГС</w:t>
            </w:r>
          </w:p>
        </w:tc>
        <w:tc>
          <w:tcPr>
            <w:tcW w:w="539"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B3480C4" w14:textId="77777777" w:rsidR="0018408E" w:rsidRPr="00805F67" w:rsidRDefault="0018408E" w:rsidP="00533061">
            <w:pPr>
              <w:widowControl w:val="0"/>
              <w:jc w:val="center"/>
              <w:rPr>
                <w:rFonts w:ascii="Arial" w:hAnsi="Arial" w:cs="Arial"/>
              </w:rPr>
            </w:pPr>
            <w:r w:rsidRPr="00805F67">
              <w:rPr>
                <w:rFonts w:ascii="Arial" w:hAnsi="Arial" w:cs="Arial"/>
                <w:color w:val="000000"/>
              </w:rPr>
              <w:t>ГБ</w:t>
            </w:r>
          </w:p>
        </w:tc>
        <w:tc>
          <w:tcPr>
            <w:tcW w:w="937"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83CBC0B" w14:textId="77777777" w:rsidR="0018408E" w:rsidRPr="00805F67" w:rsidRDefault="0018408E" w:rsidP="00533061">
            <w:pPr>
              <w:widowControl w:val="0"/>
              <w:jc w:val="center"/>
              <w:rPr>
                <w:rFonts w:ascii="Arial" w:hAnsi="Arial" w:cs="Arial"/>
              </w:rPr>
            </w:pPr>
            <w:r w:rsidRPr="00805F67">
              <w:rPr>
                <w:rFonts w:ascii="Arial" w:hAnsi="Arial" w:cs="Arial"/>
                <w:color w:val="000000"/>
              </w:rPr>
              <w:t>Итого</w:t>
            </w:r>
          </w:p>
        </w:tc>
        <w:tc>
          <w:tcPr>
            <w:tcW w:w="1704"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D06A77E" w14:textId="77777777" w:rsidR="0018408E" w:rsidRPr="00805F67" w:rsidRDefault="0018408E" w:rsidP="00533061">
            <w:pPr>
              <w:widowControl w:val="0"/>
              <w:jc w:val="center"/>
              <w:rPr>
                <w:rFonts w:ascii="Arial" w:hAnsi="Arial" w:cs="Arial"/>
              </w:rPr>
            </w:pPr>
            <w:r w:rsidRPr="00805F67">
              <w:rPr>
                <w:rFonts w:ascii="Arial" w:hAnsi="Arial" w:cs="Arial"/>
                <w:color w:val="000000"/>
              </w:rPr>
              <w:t>Исходящий поток</w:t>
            </w:r>
          </w:p>
        </w:tc>
        <w:tc>
          <w:tcPr>
            <w:tcW w:w="1649" w:type="dxa"/>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33548123" w14:textId="77777777" w:rsidR="0018408E" w:rsidRPr="00805F67" w:rsidRDefault="0018408E" w:rsidP="00533061">
            <w:pPr>
              <w:widowControl w:val="0"/>
              <w:jc w:val="center"/>
              <w:rPr>
                <w:rFonts w:ascii="Arial" w:hAnsi="Arial" w:cs="Arial"/>
              </w:rPr>
            </w:pPr>
            <w:r w:rsidRPr="00805F67">
              <w:rPr>
                <w:rFonts w:ascii="Arial" w:hAnsi="Arial" w:cs="Arial"/>
                <w:color w:val="000000"/>
              </w:rPr>
              <w:t>Входящий поток</w:t>
            </w:r>
          </w:p>
        </w:tc>
      </w:tr>
      <w:tr w:rsidR="00533061" w:rsidRPr="00805F67" w14:paraId="39DD1778" w14:textId="77777777" w:rsidTr="00533061">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3" w:type="dxa"/>
            <w:bottom w:w="0" w:type="dxa"/>
            <w:right w:w="108" w:type="dxa"/>
          </w:tblCellMar>
        </w:tblPrEx>
        <w:trPr>
          <w:gridBefore w:val="1"/>
          <w:wBefore w:w="25" w:type="dxa"/>
          <w:trHeight w:val="20"/>
        </w:trPr>
        <w:tc>
          <w:tcPr>
            <w:tcW w:w="869" w:type="dxa"/>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105F5450" w14:textId="77777777" w:rsidR="0018408E" w:rsidRPr="00805F67" w:rsidRDefault="0018408E" w:rsidP="00533061">
            <w:pPr>
              <w:widowControl w:val="0"/>
              <w:jc w:val="center"/>
              <w:rPr>
                <w:rFonts w:ascii="Arial" w:hAnsi="Arial" w:cs="Arial"/>
              </w:rPr>
            </w:pPr>
            <w:r w:rsidRPr="00805F67">
              <w:rPr>
                <w:rFonts w:ascii="Arial" w:hAnsi="Arial" w:cs="Arial"/>
                <w:color w:val="000000"/>
              </w:rPr>
              <w:t>1</w:t>
            </w:r>
          </w:p>
        </w:tc>
        <w:tc>
          <w:tcPr>
            <w:tcW w:w="1344" w:type="dxa"/>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34323656" w14:textId="77777777" w:rsidR="0018408E" w:rsidRPr="00805F67" w:rsidRDefault="0018408E" w:rsidP="00533061">
            <w:pPr>
              <w:widowControl w:val="0"/>
              <w:jc w:val="center"/>
              <w:rPr>
                <w:rFonts w:ascii="Arial" w:hAnsi="Arial" w:cs="Arial"/>
              </w:rPr>
            </w:pPr>
            <w:r w:rsidRPr="00805F67">
              <w:rPr>
                <w:rFonts w:ascii="Arial" w:hAnsi="Arial" w:cs="Arial"/>
                <w:color w:val="000000"/>
              </w:rPr>
              <w:t>1-2</w:t>
            </w:r>
          </w:p>
        </w:tc>
        <w:tc>
          <w:tcPr>
            <w:tcW w:w="639"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055B60B4" w14:textId="77777777" w:rsidR="0018408E" w:rsidRPr="00805F67" w:rsidRDefault="0018408E" w:rsidP="00533061">
            <w:pPr>
              <w:widowControl w:val="0"/>
              <w:jc w:val="center"/>
              <w:rPr>
                <w:rFonts w:ascii="Arial" w:hAnsi="Arial" w:cs="Arial"/>
              </w:rPr>
            </w:pPr>
            <w:r w:rsidRPr="00805F67">
              <w:rPr>
                <w:rFonts w:ascii="Arial" w:hAnsi="Arial" w:cs="Arial"/>
                <w:color w:val="000000"/>
              </w:rPr>
              <w:t>268</w:t>
            </w:r>
          </w:p>
        </w:tc>
        <w:tc>
          <w:tcPr>
            <w:tcW w:w="589"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D999C9B" w14:textId="77777777" w:rsidR="0018408E" w:rsidRPr="00805F67" w:rsidRDefault="0018408E" w:rsidP="00533061">
            <w:pPr>
              <w:widowControl w:val="0"/>
              <w:jc w:val="center"/>
              <w:rPr>
                <w:rFonts w:ascii="Arial" w:hAnsi="Arial" w:cs="Arial"/>
              </w:rPr>
            </w:pPr>
            <w:r w:rsidRPr="00805F67">
              <w:rPr>
                <w:rFonts w:ascii="Arial" w:hAnsi="Arial" w:cs="Arial"/>
                <w:color w:val="000000"/>
              </w:rPr>
              <w:t>8</w:t>
            </w:r>
          </w:p>
        </w:tc>
        <w:tc>
          <w:tcPr>
            <w:tcW w:w="626"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919972A" w14:textId="77777777" w:rsidR="0018408E" w:rsidRPr="00805F67" w:rsidRDefault="0018408E" w:rsidP="00533061">
            <w:pPr>
              <w:widowControl w:val="0"/>
              <w:jc w:val="center"/>
              <w:rPr>
                <w:rFonts w:ascii="Arial" w:hAnsi="Arial" w:cs="Arial"/>
              </w:rPr>
            </w:pPr>
            <w:r w:rsidRPr="00805F67">
              <w:rPr>
                <w:rFonts w:ascii="Arial" w:hAnsi="Arial" w:cs="Arial"/>
                <w:color w:val="000000"/>
              </w:rPr>
              <w:t>26</w:t>
            </w:r>
          </w:p>
        </w:tc>
        <w:tc>
          <w:tcPr>
            <w:tcW w:w="564"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5C8EA37" w14:textId="77777777" w:rsidR="0018408E" w:rsidRPr="00805F67" w:rsidRDefault="0018408E" w:rsidP="00533061">
            <w:pPr>
              <w:widowControl w:val="0"/>
              <w:jc w:val="center"/>
              <w:rPr>
                <w:rFonts w:ascii="Arial" w:hAnsi="Arial" w:cs="Arial"/>
              </w:rPr>
            </w:pPr>
            <w:r w:rsidRPr="00805F67">
              <w:rPr>
                <w:rFonts w:ascii="Arial" w:hAnsi="Arial" w:cs="Arial"/>
                <w:color w:val="000000"/>
              </w:rPr>
              <w:t>5</w:t>
            </w:r>
          </w:p>
        </w:tc>
        <w:tc>
          <w:tcPr>
            <w:tcW w:w="539"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7CE3685" w14:textId="77777777" w:rsidR="0018408E" w:rsidRPr="00805F67" w:rsidRDefault="0018408E" w:rsidP="00533061">
            <w:pPr>
              <w:widowControl w:val="0"/>
              <w:jc w:val="center"/>
              <w:rPr>
                <w:rFonts w:ascii="Arial" w:hAnsi="Arial" w:cs="Arial"/>
              </w:rPr>
            </w:pPr>
            <w:r w:rsidRPr="00805F67">
              <w:rPr>
                <w:rFonts w:ascii="Arial" w:hAnsi="Arial" w:cs="Arial"/>
                <w:color w:val="000000"/>
              </w:rPr>
              <w:t>6</w:t>
            </w:r>
          </w:p>
        </w:tc>
        <w:tc>
          <w:tcPr>
            <w:tcW w:w="937"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D0E4D6D" w14:textId="77777777" w:rsidR="0018408E" w:rsidRPr="00805F67" w:rsidRDefault="0018408E" w:rsidP="00533061">
            <w:pPr>
              <w:widowControl w:val="0"/>
              <w:jc w:val="center"/>
              <w:rPr>
                <w:rFonts w:ascii="Arial" w:hAnsi="Arial" w:cs="Arial"/>
              </w:rPr>
            </w:pPr>
            <w:r w:rsidRPr="00805F67">
              <w:rPr>
                <w:rFonts w:ascii="Arial" w:hAnsi="Arial" w:cs="Arial"/>
                <w:color w:val="000000"/>
              </w:rPr>
              <w:t>313</w:t>
            </w:r>
          </w:p>
        </w:tc>
        <w:tc>
          <w:tcPr>
            <w:tcW w:w="1704" w:type="dxa"/>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08BD48E2" w14:textId="77777777" w:rsidR="0018408E" w:rsidRPr="00805F67" w:rsidRDefault="0018408E" w:rsidP="00533061">
            <w:pPr>
              <w:widowControl w:val="0"/>
              <w:jc w:val="center"/>
              <w:rPr>
                <w:rFonts w:ascii="Arial" w:hAnsi="Arial" w:cs="Arial"/>
              </w:rPr>
            </w:pPr>
            <w:r w:rsidRPr="00805F67">
              <w:rPr>
                <w:rFonts w:ascii="Arial" w:hAnsi="Arial" w:cs="Arial"/>
                <w:color w:val="000000"/>
              </w:rPr>
              <w:t>555</w:t>
            </w:r>
          </w:p>
        </w:tc>
        <w:tc>
          <w:tcPr>
            <w:tcW w:w="1649" w:type="dxa"/>
            <w:gridSpan w:val="3"/>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60A1CA5C" w14:textId="77777777" w:rsidR="0018408E" w:rsidRPr="00805F67" w:rsidRDefault="0018408E" w:rsidP="00533061">
            <w:pPr>
              <w:widowControl w:val="0"/>
              <w:jc w:val="center"/>
              <w:rPr>
                <w:rFonts w:ascii="Arial" w:hAnsi="Arial" w:cs="Arial"/>
              </w:rPr>
            </w:pPr>
            <w:r w:rsidRPr="00805F67">
              <w:rPr>
                <w:rFonts w:ascii="Arial" w:hAnsi="Arial" w:cs="Arial"/>
                <w:color w:val="000000"/>
              </w:rPr>
              <w:t>532</w:t>
            </w:r>
          </w:p>
        </w:tc>
      </w:tr>
      <w:tr w:rsidR="00533061" w:rsidRPr="00805F67" w14:paraId="74634F21" w14:textId="77777777" w:rsidTr="00533061">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3" w:type="dxa"/>
            <w:bottom w:w="0" w:type="dxa"/>
            <w:right w:w="108" w:type="dxa"/>
          </w:tblCellMar>
        </w:tblPrEx>
        <w:trPr>
          <w:gridBefore w:val="1"/>
          <w:wBefore w:w="25" w:type="dxa"/>
          <w:trHeight w:val="20"/>
        </w:trPr>
        <w:tc>
          <w:tcPr>
            <w:tcW w:w="86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1DA2D95" w14:textId="77777777" w:rsidR="0018408E" w:rsidRPr="00805F67" w:rsidRDefault="0018408E" w:rsidP="00533061">
            <w:pPr>
              <w:widowControl w:val="0"/>
              <w:rPr>
                <w:rFonts w:ascii="Arial" w:hAnsi="Arial" w:cs="Arial"/>
                <w:color w:val="000000"/>
              </w:rPr>
            </w:pPr>
          </w:p>
        </w:tc>
        <w:tc>
          <w:tcPr>
            <w:tcW w:w="1344" w:type="dxa"/>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5A13A8E9" w14:textId="77777777" w:rsidR="0018408E" w:rsidRPr="00805F67" w:rsidRDefault="0018408E" w:rsidP="00533061">
            <w:pPr>
              <w:widowControl w:val="0"/>
              <w:jc w:val="center"/>
              <w:rPr>
                <w:rFonts w:ascii="Arial" w:hAnsi="Arial" w:cs="Arial"/>
              </w:rPr>
            </w:pPr>
            <w:r w:rsidRPr="00805F67">
              <w:rPr>
                <w:rFonts w:ascii="Arial" w:hAnsi="Arial" w:cs="Arial"/>
                <w:color w:val="000000"/>
              </w:rPr>
              <w:t>1-3</w:t>
            </w:r>
          </w:p>
        </w:tc>
        <w:tc>
          <w:tcPr>
            <w:tcW w:w="639"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3F43CF2E" w14:textId="77777777" w:rsidR="0018408E" w:rsidRPr="00805F67" w:rsidRDefault="0018408E" w:rsidP="00533061">
            <w:pPr>
              <w:widowControl w:val="0"/>
              <w:jc w:val="center"/>
              <w:rPr>
                <w:rFonts w:ascii="Arial" w:hAnsi="Arial" w:cs="Arial"/>
              </w:rPr>
            </w:pPr>
            <w:r w:rsidRPr="00805F67">
              <w:rPr>
                <w:rFonts w:ascii="Arial" w:hAnsi="Arial" w:cs="Arial"/>
                <w:color w:val="000000"/>
              </w:rPr>
              <w:t>220</w:t>
            </w:r>
          </w:p>
        </w:tc>
        <w:tc>
          <w:tcPr>
            <w:tcW w:w="589"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76FFE11" w14:textId="77777777" w:rsidR="0018408E" w:rsidRPr="00805F67" w:rsidRDefault="0018408E" w:rsidP="00533061">
            <w:pPr>
              <w:widowControl w:val="0"/>
              <w:jc w:val="center"/>
              <w:rPr>
                <w:rFonts w:ascii="Arial" w:hAnsi="Arial" w:cs="Arial"/>
              </w:rPr>
            </w:pPr>
            <w:r w:rsidRPr="00805F67">
              <w:rPr>
                <w:rFonts w:ascii="Arial" w:hAnsi="Arial" w:cs="Arial"/>
                <w:color w:val="000000"/>
              </w:rPr>
              <w:t>1</w:t>
            </w:r>
          </w:p>
        </w:tc>
        <w:tc>
          <w:tcPr>
            <w:tcW w:w="626"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E728A4D" w14:textId="77777777" w:rsidR="0018408E" w:rsidRPr="00805F67" w:rsidRDefault="0018408E" w:rsidP="00533061">
            <w:pPr>
              <w:widowControl w:val="0"/>
              <w:jc w:val="center"/>
              <w:rPr>
                <w:rFonts w:ascii="Arial" w:hAnsi="Arial" w:cs="Arial"/>
              </w:rPr>
            </w:pPr>
            <w:r w:rsidRPr="00805F67">
              <w:rPr>
                <w:rFonts w:ascii="Arial" w:hAnsi="Arial" w:cs="Arial"/>
                <w:color w:val="000000"/>
              </w:rPr>
              <w:t>16</w:t>
            </w:r>
          </w:p>
        </w:tc>
        <w:tc>
          <w:tcPr>
            <w:tcW w:w="564"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B306152" w14:textId="77777777" w:rsidR="0018408E" w:rsidRPr="00805F67" w:rsidRDefault="0018408E" w:rsidP="00533061">
            <w:pPr>
              <w:widowControl w:val="0"/>
              <w:jc w:val="center"/>
              <w:rPr>
                <w:rFonts w:ascii="Arial" w:hAnsi="Arial" w:cs="Arial"/>
              </w:rPr>
            </w:pPr>
            <w:r w:rsidRPr="00805F67">
              <w:rPr>
                <w:rFonts w:ascii="Arial" w:hAnsi="Arial" w:cs="Arial"/>
                <w:color w:val="000000"/>
              </w:rPr>
              <w:t>3</w:t>
            </w:r>
          </w:p>
        </w:tc>
        <w:tc>
          <w:tcPr>
            <w:tcW w:w="539"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A126D37" w14:textId="77777777" w:rsidR="0018408E" w:rsidRPr="00805F67" w:rsidRDefault="0018408E" w:rsidP="00533061">
            <w:pPr>
              <w:widowControl w:val="0"/>
              <w:jc w:val="center"/>
              <w:rPr>
                <w:rFonts w:ascii="Arial" w:hAnsi="Arial" w:cs="Arial"/>
              </w:rPr>
            </w:pPr>
            <w:r w:rsidRPr="00805F67">
              <w:rPr>
                <w:rFonts w:ascii="Arial" w:hAnsi="Arial" w:cs="Arial"/>
                <w:color w:val="000000"/>
              </w:rPr>
              <w:t>2</w:t>
            </w:r>
          </w:p>
        </w:tc>
        <w:tc>
          <w:tcPr>
            <w:tcW w:w="937"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FF4BC6F" w14:textId="77777777" w:rsidR="0018408E" w:rsidRPr="00805F67" w:rsidRDefault="0018408E" w:rsidP="00533061">
            <w:pPr>
              <w:widowControl w:val="0"/>
              <w:jc w:val="center"/>
              <w:rPr>
                <w:rFonts w:ascii="Arial" w:hAnsi="Arial" w:cs="Arial"/>
              </w:rPr>
            </w:pPr>
            <w:r w:rsidRPr="00805F67">
              <w:rPr>
                <w:rFonts w:ascii="Arial" w:hAnsi="Arial" w:cs="Arial"/>
                <w:color w:val="000000"/>
              </w:rPr>
              <w:t>242</w:t>
            </w:r>
          </w:p>
        </w:tc>
        <w:tc>
          <w:tcPr>
            <w:tcW w:w="1704"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AEDC5EA" w14:textId="77777777" w:rsidR="0018408E" w:rsidRPr="00805F67" w:rsidRDefault="0018408E" w:rsidP="00533061">
            <w:pPr>
              <w:widowControl w:val="0"/>
              <w:rPr>
                <w:rFonts w:ascii="Arial" w:hAnsi="Arial" w:cs="Arial"/>
                <w:color w:val="000000"/>
              </w:rPr>
            </w:pPr>
          </w:p>
        </w:tc>
        <w:tc>
          <w:tcPr>
            <w:tcW w:w="1649" w:type="dxa"/>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1ECE88D0" w14:textId="77777777" w:rsidR="0018408E" w:rsidRPr="00805F67" w:rsidRDefault="0018408E" w:rsidP="00533061">
            <w:pPr>
              <w:widowControl w:val="0"/>
              <w:rPr>
                <w:rFonts w:ascii="Arial" w:hAnsi="Arial" w:cs="Arial"/>
                <w:color w:val="000000"/>
              </w:rPr>
            </w:pPr>
          </w:p>
        </w:tc>
      </w:tr>
      <w:tr w:rsidR="00533061" w:rsidRPr="00805F67" w14:paraId="51CE1D03" w14:textId="77777777" w:rsidTr="00533061">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3" w:type="dxa"/>
            <w:bottom w:w="0" w:type="dxa"/>
            <w:right w:w="108" w:type="dxa"/>
          </w:tblCellMar>
        </w:tblPrEx>
        <w:trPr>
          <w:gridBefore w:val="1"/>
          <w:wBefore w:w="25" w:type="dxa"/>
          <w:trHeight w:val="20"/>
        </w:trPr>
        <w:tc>
          <w:tcPr>
            <w:tcW w:w="869" w:type="dxa"/>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20DF8E57" w14:textId="77777777" w:rsidR="0018408E" w:rsidRPr="00805F67" w:rsidRDefault="0018408E" w:rsidP="00533061">
            <w:pPr>
              <w:widowControl w:val="0"/>
              <w:jc w:val="center"/>
              <w:rPr>
                <w:rFonts w:ascii="Arial" w:hAnsi="Arial" w:cs="Arial"/>
              </w:rPr>
            </w:pPr>
            <w:r w:rsidRPr="00805F67">
              <w:rPr>
                <w:rFonts w:ascii="Arial" w:hAnsi="Arial" w:cs="Arial"/>
                <w:color w:val="000000"/>
              </w:rPr>
              <w:t>2</w:t>
            </w:r>
          </w:p>
        </w:tc>
        <w:tc>
          <w:tcPr>
            <w:tcW w:w="1344" w:type="dxa"/>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3B646211" w14:textId="77777777" w:rsidR="0018408E" w:rsidRPr="00805F67" w:rsidRDefault="0018408E" w:rsidP="00533061">
            <w:pPr>
              <w:widowControl w:val="0"/>
              <w:jc w:val="center"/>
              <w:rPr>
                <w:rFonts w:ascii="Arial" w:hAnsi="Arial" w:cs="Arial"/>
              </w:rPr>
            </w:pPr>
            <w:r w:rsidRPr="00805F67">
              <w:rPr>
                <w:rFonts w:ascii="Arial" w:hAnsi="Arial" w:cs="Arial"/>
                <w:color w:val="000000"/>
              </w:rPr>
              <w:t>2-1</w:t>
            </w:r>
          </w:p>
        </w:tc>
        <w:tc>
          <w:tcPr>
            <w:tcW w:w="639"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15130470" w14:textId="77777777" w:rsidR="0018408E" w:rsidRPr="00805F67" w:rsidRDefault="0018408E" w:rsidP="00533061">
            <w:pPr>
              <w:widowControl w:val="0"/>
              <w:jc w:val="center"/>
              <w:rPr>
                <w:rFonts w:ascii="Arial" w:hAnsi="Arial" w:cs="Arial"/>
              </w:rPr>
            </w:pPr>
            <w:r w:rsidRPr="00805F67">
              <w:rPr>
                <w:rFonts w:ascii="Arial" w:hAnsi="Arial" w:cs="Arial"/>
                <w:color w:val="000000"/>
              </w:rPr>
              <w:t>249</w:t>
            </w:r>
          </w:p>
        </w:tc>
        <w:tc>
          <w:tcPr>
            <w:tcW w:w="589"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159E037F" w14:textId="77777777" w:rsidR="0018408E" w:rsidRPr="00805F67" w:rsidRDefault="0018408E" w:rsidP="00533061">
            <w:pPr>
              <w:widowControl w:val="0"/>
              <w:jc w:val="center"/>
              <w:rPr>
                <w:rFonts w:ascii="Arial" w:hAnsi="Arial" w:cs="Arial"/>
              </w:rPr>
            </w:pPr>
            <w:r w:rsidRPr="00805F67">
              <w:rPr>
                <w:rFonts w:ascii="Arial" w:hAnsi="Arial" w:cs="Arial"/>
                <w:color w:val="000000"/>
              </w:rPr>
              <w:t>10</w:t>
            </w:r>
          </w:p>
        </w:tc>
        <w:tc>
          <w:tcPr>
            <w:tcW w:w="626"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9F8EB90" w14:textId="77777777" w:rsidR="0018408E" w:rsidRPr="00805F67" w:rsidRDefault="0018408E" w:rsidP="00533061">
            <w:pPr>
              <w:widowControl w:val="0"/>
              <w:jc w:val="center"/>
              <w:rPr>
                <w:rFonts w:ascii="Arial" w:hAnsi="Arial" w:cs="Arial"/>
              </w:rPr>
            </w:pPr>
            <w:r w:rsidRPr="00805F67">
              <w:rPr>
                <w:rFonts w:ascii="Arial" w:hAnsi="Arial" w:cs="Arial"/>
                <w:color w:val="000000"/>
              </w:rPr>
              <w:t>14</w:t>
            </w:r>
          </w:p>
        </w:tc>
        <w:tc>
          <w:tcPr>
            <w:tcW w:w="564"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D71D7A5" w14:textId="77777777" w:rsidR="0018408E" w:rsidRPr="00805F67" w:rsidRDefault="0018408E" w:rsidP="00533061">
            <w:pPr>
              <w:widowControl w:val="0"/>
              <w:jc w:val="center"/>
              <w:rPr>
                <w:rFonts w:ascii="Arial" w:hAnsi="Arial" w:cs="Arial"/>
              </w:rPr>
            </w:pPr>
            <w:r w:rsidRPr="00805F67">
              <w:rPr>
                <w:rFonts w:ascii="Arial" w:hAnsi="Arial" w:cs="Arial"/>
                <w:color w:val="000000"/>
              </w:rPr>
              <w:t>2</w:t>
            </w:r>
          </w:p>
        </w:tc>
        <w:tc>
          <w:tcPr>
            <w:tcW w:w="539"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36A90BB" w14:textId="77777777" w:rsidR="0018408E" w:rsidRPr="00805F67" w:rsidRDefault="0018408E" w:rsidP="00533061">
            <w:pPr>
              <w:widowControl w:val="0"/>
              <w:jc w:val="center"/>
              <w:rPr>
                <w:rFonts w:ascii="Arial" w:hAnsi="Arial" w:cs="Arial"/>
              </w:rPr>
            </w:pPr>
            <w:r w:rsidRPr="00805F67">
              <w:rPr>
                <w:rFonts w:ascii="Arial" w:hAnsi="Arial" w:cs="Arial"/>
                <w:color w:val="000000"/>
              </w:rPr>
              <w:t>7</w:t>
            </w:r>
          </w:p>
        </w:tc>
        <w:tc>
          <w:tcPr>
            <w:tcW w:w="937"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A3F5431" w14:textId="77777777" w:rsidR="0018408E" w:rsidRPr="00805F67" w:rsidRDefault="0018408E" w:rsidP="00533061">
            <w:pPr>
              <w:widowControl w:val="0"/>
              <w:jc w:val="center"/>
              <w:rPr>
                <w:rFonts w:ascii="Arial" w:hAnsi="Arial" w:cs="Arial"/>
              </w:rPr>
            </w:pPr>
            <w:r w:rsidRPr="00805F67">
              <w:rPr>
                <w:rFonts w:ascii="Arial" w:hAnsi="Arial" w:cs="Arial"/>
                <w:color w:val="000000"/>
              </w:rPr>
              <w:t>282</w:t>
            </w:r>
          </w:p>
        </w:tc>
        <w:tc>
          <w:tcPr>
            <w:tcW w:w="1704" w:type="dxa"/>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3A8D91C0" w14:textId="77777777" w:rsidR="0018408E" w:rsidRPr="00805F67" w:rsidRDefault="0018408E" w:rsidP="00533061">
            <w:pPr>
              <w:widowControl w:val="0"/>
              <w:jc w:val="center"/>
              <w:rPr>
                <w:rFonts w:ascii="Arial" w:hAnsi="Arial" w:cs="Arial"/>
              </w:rPr>
            </w:pPr>
            <w:r w:rsidRPr="00805F67">
              <w:rPr>
                <w:rFonts w:ascii="Arial" w:hAnsi="Arial" w:cs="Arial"/>
                <w:color w:val="000000"/>
              </w:rPr>
              <w:t>351</w:t>
            </w:r>
          </w:p>
        </w:tc>
        <w:tc>
          <w:tcPr>
            <w:tcW w:w="1649" w:type="dxa"/>
            <w:gridSpan w:val="3"/>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641D4432" w14:textId="77777777" w:rsidR="0018408E" w:rsidRPr="00805F67" w:rsidRDefault="0018408E" w:rsidP="00533061">
            <w:pPr>
              <w:widowControl w:val="0"/>
              <w:jc w:val="center"/>
              <w:rPr>
                <w:rFonts w:ascii="Arial" w:hAnsi="Arial" w:cs="Arial"/>
              </w:rPr>
            </w:pPr>
            <w:r w:rsidRPr="00805F67">
              <w:rPr>
                <w:rFonts w:ascii="Arial" w:hAnsi="Arial" w:cs="Arial"/>
                <w:color w:val="000000"/>
              </w:rPr>
              <w:t>395</w:t>
            </w:r>
          </w:p>
        </w:tc>
      </w:tr>
      <w:tr w:rsidR="00533061" w:rsidRPr="00805F67" w14:paraId="1EA01A71" w14:textId="77777777" w:rsidTr="00533061">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3" w:type="dxa"/>
            <w:bottom w:w="0" w:type="dxa"/>
            <w:right w:w="108" w:type="dxa"/>
          </w:tblCellMar>
        </w:tblPrEx>
        <w:trPr>
          <w:gridBefore w:val="1"/>
          <w:wBefore w:w="25" w:type="dxa"/>
          <w:trHeight w:val="20"/>
        </w:trPr>
        <w:tc>
          <w:tcPr>
            <w:tcW w:w="86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B3BD6AD" w14:textId="77777777" w:rsidR="0018408E" w:rsidRPr="00805F67" w:rsidRDefault="0018408E" w:rsidP="00533061">
            <w:pPr>
              <w:widowControl w:val="0"/>
              <w:rPr>
                <w:rFonts w:ascii="Arial" w:hAnsi="Arial" w:cs="Arial"/>
                <w:color w:val="000000"/>
              </w:rPr>
            </w:pPr>
          </w:p>
        </w:tc>
        <w:tc>
          <w:tcPr>
            <w:tcW w:w="1344" w:type="dxa"/>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71A79BD6" w14:textId="77777777" w:rsidR="0018408E" w:rsidRPr="00805F67" w:rsidRDefault="0018408E" w:rsidP="00533061">
            <w:pPr>
              <w:widowControl w:val="0"/>
              <w:jc w:val="center"/>
              <w:rPr>
                <w:rFonts w:ascii="Arial" w:hAnsi="Arial" w:cs="Arial"/>
              </w:rPr>
            </w:pPr>
            <w:r w:rsidRPr="00805F67">
              <w:rPr>
                <w:rFonts w:ascii="Arial" w:hAnsi="Arial" w:cs="Arial"/>
                <w:color w:val="000000"/>
              </w:rPr>
              <w:t>2-3</w:t>
            </w:r>
          </w:p>
        </w:tc>
        <w:tc>
          <w:tcPr>
            <w:tcW w:w="639"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46125DA6" w14:textId="77777777" w:rsidR="0018408E" w:rsidRPr="00805F67" w:rsidRDefault="0018408E" w:rsidP="00533061">
            <w:pPr>
              <w:widowControl w:val="0"/>
              <w:jc w:val="center"/>
              <w:rPr>
                <w:rFonts w:ascii="Arial" w:hAnsi="Arial" w:cs="Arial"/>
              </w:rPr>
            </w:pPr>
            <w:r w:rsidRPr="00805F67">
              <w:rPr>
                <w:rFonts w:ascii="Arial" w:hAnsi="Arial" w:cs="Arial"/>
                <w:color w:val="000000"/>
              </w:rPr>
              <w:t>53</w:t>
            </w:r>
          </w:p>
        </w:tc>
        <w:tc>
          <w:tcPr>
            <w:tcW w:w="589"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99F7B5A" w14:textId="77777777" w:rsidR="0018408E" w:rsidRPr="00805F67" w:rsidRDefault="0018408E" w:rsidP="00533061">
            <w:pPr>
              <w:widowControl w:val="0"/>
              <w:jc w:val="center"/>
              <w:rPr>
                <w:rFonts w:ascii="Arial" w:hAnsi="Arial" w:cs="Arial"/>
              </w:rPr>
            </w:pPr>
            <w:r w:rsidRPr="00805F67">
              <w:rPr>
                <w:rFonts w:ascii="Arial" w:hAnsi="Arial" w:cs="Arial"/>
                <w:color w:val="000000"/>
              </w:rPr>
              <w:t>3</w:t>
            </w:r>
          </w:p>
        </w:tc>
        <w:tc>
          <w:tcPr>
            <w:tcW w:w="626"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064C0191" w14:textId="77777777" w:rsidR="0018408E" w:rsidRPr="00805F67" w:rsidRDefault="0018408E" w:rsidP="00533061">
            <w:pPr>
              <w:widowControl w:val="0"/>
              <w:jc w:val="center"/>
              <w:rPr>
                <w:rFonts w:ascii="Arial" w:hAnsi="Arial" w:cs="Arial"/>
              </w:rPr>
            </w:pPr>
            <w:r w:rsidRPr="00805F67">
              <w:rPr>
                <w:rFonts w:ascii="Arial" w:hAnsi="Arial" w:cs="Arial"/>
                <w:color w:val="000000"/>
              </w:rPr>
              <w:t>4</w:t>
            </w:r>
          </w:p>
        </w:tc>
        <w:tc>
          <w:tcPr>
            <w:tcW w:w="564"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CE4D14C" w14:textId="77777777" w:rsidR="0018408E" w:rsidRPr="00805F67" w:rsidRDefault="0018408E" w:rsidP="00533061">
            <w:pPr>
              <w:widowControl w:val="0"/>
              <w:jc w:val="center"/>
              <w:rPr>
                <w:rFonts w:ascii="Arial" w:hAnsi="Arial" w:cs="Arial"/>
              </w:rPr>
            </w:pPr>
            <w:r w:rsidRPr="00805F67">
              <w:rPr>
                <w:rFonts w:ascii="Arial" w:hAnsi="Arial" w:cs="Arial"/>
                <w:color w:val="000000"/>
              </w:rPr>
              <w:t>1</w:t>
            </w:r>
          </w:p>
        </w:tc>
        <w:tc>
          <w:tcPr>
            <w:tcW w:w="539"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13E1E3C" w14:textId="77777777" w:rsidR="0018408E" w:rsidRPr="00805F67" w:rsidRDefault="0018408E" w:rsidP="00533061">
            <w:pPr>
              <w:widowControl w:val="0"/>
              <w:jc w:val="center"/>
              <w:rPr>
                <w:rFonts w:ascii="Arial" w:hAnsi="Arial" w:cs="Arial"/>
              </w:rPr>
            </w:pPr>
            <w:r w:rsidRPr="00805F67">
              <w:rPr>
                <w:rFonts w:ascii="Arial" w:hAnsi="Arial" w:cs="Arial"/>
                <w:color w:val="000000"/>
              </w:rPr>
              <w:t>8</w:t>
            </w:r>
          </w:p>
        </w:tc>
        <w:tc>
          <w:tcPr>
            <w:tcW w:w="937"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71AC488" w14:textId="77777777" w:rsidR="0018408E" w:rsidRPr="00805F67" w:rsidRDefault="0018408E" w:rsidP="00533061">
            <w:pPr>
              <w:widowControl w:val="0"/>
              <w:jc w:val="center"/>
              <w:rPr>
                <w:rFonts w:ascii="Arial" w:hAnsi="Arial" w:cs="Arial"/>
              </w:rPr>
            </w:pPr>
            <w:r w:rsidRPr="00805F67">
              <w:rPr>
                <w:rFonts w:ascii="Arial" w:hAnsi="Arial" w:cs="Arial"/>
                <w:color w:val="000000"/>
              </w:rPr>
              <w:t>69</w:t>
            </w:r>
          </w:p>
        </w:tc>
        <w:tc>
          <w:tcPr>
            <w:tcW w:w="1704"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8F25BFD" w14:textId="77777777" w:rsidR="0018408E" w:rsidRPr="00805F67" w:rsidRDefault="0018408E" w:rsidP="00533061">
            <w:pPr>
              <w:widowControl w:val="0"/>
              <w:rPr>
                <w:rFonts w:ascii="Arial" w:hAnsi="Arial" w:cs="Arial"/>
                <w:color w:val="000000"/>
              </w:rPr>
            </w:pPr>
          </w:p>
        </w:tc>
        <w:tc>
          <w:tcPr>
            <w:tcW w:w="1649" w:type="dxa"/>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14BFD6CC" w14:textId="77777777" w:rsidR="0018408E" w:rsidRPr="00805F67" w:rsidRDefault="0018408E" w:rsidP="00533061">
            <w:pPr>
              <w:widowControl w:val="0"/>
              <w:rPr>
                <w:rFonts w:ascii="Arial" w:hAnsi="Arial" w:cs="Arial"/>
                <w:color w:val="000000"/>
              </w:rPr>
            </w:pPr>
          </w:p>
        </w:tc>
      </w:tr>
      <w:tr w:rsidR="00533061" w:rsidRPr="00805F67" w14:paraId="615348EA" w14:textId="77777777" w:rsidTr="00533061">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3" w:type="dxa"/>
            <w:bottom w:w="0" w:type="dxa"/>
            <w:right w:w="108" w:type="dxa"/>
          </w:tblCellMar>
        </w:tblPrEx>
        <w:trPr>
          <w:gridBefore w:val="1"/>
          <w:wBefore w:w="25" w:type="dxa"/>
          <w:trHeight w:val="20"/>
        </w:trPr>
        <w:tc>
          <w:tcPr>
            <w:tcW w:w="869" w:type="dxa"/>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7F231BB7" w14:textId="77777777" w:rsidR="0018408E" w:rsidRPr="00805F67" w:rsidRDefault="0018408E" w:rsidP="00533061">
            <w:pPr>
              <w:widowControl w:val="0"/>
              <w:jc w:val="center"/>
              <w:rPr>
                <w:rFonts w:ascii="Arial" w:hAnsi="Arial" w:cs="Arial"/>
              </w:rPr>
            </w:pPr>
            <w:r w:rsidRPr="00805F67">
              <w:rPr>
                <w:rFonts w:ascii="Arial" w:hAnsi="Arial" w:cs="Arial"/>
                <w:color w:val="000000"/>
              </w:rPr>
              <w:t>3</w:t>
            </w:r>
          </w:p>
        </w:tc>
        <w:tc>
          <w:tcPr>
            <w:tcW w:w="1344" w:type="dxa"/>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00EB444E" w14:textId="77777777" w:rsidR="0018408E" w:rsidRPr="00805F67" w:rsidRDefault="0018408E" w:rsidP="00533061">
            <w:pPr>
              <w:widowControl w:val="0"/>
              <w:jc w:val="center"/>
              <w:rPr>
                <w:rFonts w:ascii="Arial" w:hAnsi="Arial" w:cs="Arial"/>
              </w:rPr>
            </w:pPr>
            <w:r w:rsidRPr="00805F67">
              <w:rPr>
                <w:rFonts w:ascii="Arial" w:hAnsi="Arial" w:cs="Arial"/>
                <w:color w:val="000000"/>
              </w:rPr>
              <w:t>3-1</w:t>
            </w:r>
          </w:p>
        </w:tc>
        <w:tc>
          <w:tcPr>
            <w:tcW w:w="639"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5CA80B86" w14:textId="77777777" w:rsidR="0018408E" w:rsidRPr="00805F67" w:rsidRDefault="0018408E" w:rsidP="00533061">
            <w:pPr>
              <w:widowControl w:val="0"/>
              <w:jc w:val="center"/>
              <w:rPr>
                <w:rFonts w:ascii="Arial" w:hAnsi="Arial" w:cs="Arial"/>
              </w:rPr>
            </w:pPr>
            <w:r w:rsidRPr="00805F67">
              <w:rPr>
                <w:rFonts w:ascii="Arial" w:hAnsi="Arial" w:cs="Arial"/>
                <w:color w:val="000000"/>
              </w:rPr>
              <w:t>223</w:t>
            </w:r>
          </w:p>
        </w:tc>
        <w:tc>
          <w:tcPr>
            <w:tcW w:w="589"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5CEED72" w14:textId="77777777" w:rsidR="0018408E" w:rsidRPr="00805F67" w:rsidRDefault="0018408E" w:rsidP="00533061">
            <w:pPr>
              <w:widowControl w:val="0"/>
              <w:jc w:val="center"/>
              <w:rPr>
                <w:rFonts w:ascii="Arial" w:hAnsi="Arial" w:cs="Arial"/>
              </w:rPr>
            </w:pPr>
            <w:r w:rsidRPr="00805F67">
              <w:rPr>
                <w:rFonts w:ascii="Arial" w:hAnsi="Arial" w:cs="Arial"/>
                <w:color w:val="000000"/>
              </w:rPr>
              <w:t>3</w:t>
            </w:r>
          </w:p>
        </w:tc>
        <w:tc>
          <w:tcPr>
            <w:tcW w:w="626"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E780494" w14:textId="77777777" w:rsidR="0018408E" w:rsidRPr="00805F67" w:rsidRDefault="0018408E" w:rsidP="00533061">
            <w:pPr>
              <w:widowControl w:val="0"/>
              <w:jc w:val="center"/>
              <w:rPr>
                <w:rFonts w:ascii="Arial" w:hAnsi="Arial" w:cs="Arial"/>
              </w:rPr>
            </w:pPr>
            <w:r w:rsidRPr="00805F67">
              <w:rPr>
                <w:rFonts w:ascii="Arial" w:hAnsi="Arial" w:cs="Arial"/>
                <w:color w:val="000000"/>
              </w:rPr>
              <w:t>16</w:t>
            </w:r>
          </w:p>
        </w:tc>
        <w:tc>
          <w:tcPr>
            <w:tcW w:w="564"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D549D9F" w14:textId="77777777" w:rsidR="0018408E" w:rsidRPr="00805F67" w:rsidRDefault="0018408E" w:rsidP="00533061">
            <w:pPr>
              <w:widowControl w:val="0"/>
              <w:jc w:val="center"/>
              <w:rPr>
                <w:rFonts w:ascii="Arial" w:hAnsi="Arial" w:cs="Arial"/>
              </w:rPr>
            </w:pPr>
            <w:r w:rsidRPr="00805F67">
              <w:rPr>
                <w:rFonts w:ascii="Arial" w:hAnsi="Arial" w:cs="Arial"/>
                <w:color w:val="000000"/>
              </w:rPr>
              <w:t>1</w:t>
            </w:r>
          </w:p>
        </w:tc>
        <w:tc>
          <w:tcPr>
            <w:tcW w:w="539"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722FC044" w14:textId="77777777" w:rsidR="0018408E" w:rsidRPr="00805F67" w:rsidRDefault="0018408E" w:rsidP="00533061">
            <w:pPr>
              <w:widowControl w:val="0"/>
              <w:jc w:val="center"/>
              <w:rPr>
                <w:rFonts w:ascii="Arial" w:hAnsi="Arial" w:cs="Arial"/>
              </w:rPr>
            </w:pPr>
            <w:r w:rsidRPr="00805F67">
              <w:rPr>
                <w:rFonts w:ascii="Arial" w:hAnsi="Arial" w:cs="Arial"/>
                <w:color w:val="000000"/>
              </w:rPr>
              <w:t>7</w:t>
            </w:r>
          </w:p>
        </w:tc>
        <w:tc>
          <w:tcPr>
            <w:tcW w:w="937"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2CEFD2F0" w14:textId="77777777" w:rsidR="0018408E" w:rsidRPr="00805F67" w:rsidRDefault="0018408E" w:rsidP="00533061">
            <w:pPr>
              <w:widowControl w:val="0"/>
              <w:jc w:val="center"/>
              <w:rPr>
                <w:rFonts w:ascii="Arial" w:hAnsi="Arial" w:cs="Arial"/>
              </w:rPr>
            </w:pPr>
            <w:r w:rsidRPr="00805F67">
              <w:rPr>
                <w:rFonts w:ascii="Arial" w:hAnsi="Arial" w:cs="Arial"/>
                <w:color w:val="000000"/>
              </w:rPr>
              <w:t>250</w:t>
            </w:r>
          </w:p>
        </w:tc>
        <w:tc>
          <w:tcPr>
            <w:tcW w:w="1704" w:type="dxa"/>
            <w:gridSpan w:val="2"/>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077BF9C3" w14:textId="77777777" w:rsidR="0018408E" w:rsidRPr="00805F67" w:rsidRDefault="0018408E" w:rsidP="00533061">
            <w:pPr>
              <w:widowControl w:val="0"/>
              <w:jc w:val="center"/>
              <w:rPr>
                <w:rFonts w:ascii="Arial" w:hAnsi="Arial" w:cs="Arial"/>
              </w:rPr>
            </w:pPr>
            <w:r w:rsidRPr="00805F67">
              <w:rPr>
                <w:rFonts w:ascii="Arial" w:hAnsi="Arial" w:cs="Arial"/>
                <w:color w:val="000000"/>
              </w:rPr>
              <w:t>332</w:t>
            </w:r>
          </w:p>
        </w:tc>
        <w:tc>
          <w:tcPr>
            <w:tcW w:w="1649" w:type="dxa"/>
            <w:gridSpan w:val="3"/>
            <w:vMerge w:val="restart"/>
            <w:tcBorders>
              <w:top w:val="single" w:sz="4" w:space="0" w:color="000000"/>
              <w:left w:val="single" w:sz="4" w:space="0" w:color="000000"/>
              <w:bottom w:val="single" w:sz="4" w:space="0" w:color="000000"/>
              <w:right w:val="single" w:sz="4" w:space="0" w:color="000000"/>
            </w:tcBorders>
            <w:shd w:val="clear" w:color="FFFFCC" w:fill="FFFFFF"/>
            <w:vAlign w:val="center"/>
          </w:tcPr>
          <w:p w14:paraId="3A2966A3" w14:textId="77777777" w:rsidR="0018408E" w:rsidRPr="00805F67" w:rsidRDefault="0018408E" w:rsidP="00533061">
            <w:pPr>
              <w:widowControl w:val="0"/>
              <w:jc w:val="center"/>
              <w:rPr>
                <w:rFonts w:ascii="Arial" w:hAnsi="Arial" w:cs="Arial"/>
              </w:rPr>
            </w:pPr>
            <w:r w:rsidRPr="00805F67">
              <w:rPr>
                <w:rFonts w:ascii="Arial" w:hAnsi="Arial" w:cs="Arial"/>
                <w:color w:val="000000"/>
              </w:rPr>
              <w:t>311</w:t>
            </w:r>
          </w:p>
        </w:tc>
      </w:tr>
      <w:tr w:rsidR="00533061" w:rsidRPr="00805F67" w14:paraId="7E0B52F9" w14:textId="77777777" w:rsidTr="00533061">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3" w:type="dxa"/>
            <w:bottom w:w="0" w:type="dxa"/>
            <w:right w:w="108" w:type="dxa"/>
          </w:tblCellMar>
        </w:tblPrEx>
        <w:trPr>
          <w:gridBefore w:val="1"/>
          <w:wBefore w:w="25" w:type="dxa"/>
          <w:trHeight w:val="20"/>
        </w:trPr>
        <w:tc>
          <w:tcPr>
            <w:tcW w:w="86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32120B5" w14:textId="77777777" w:rsidR="0018408E" w:rsidRPr="00805F67" w:rsidRDefault="0018408E" w:rsidP="00533061">
            <w:pPr>
              <w:widowControl w:val="0"/>
              <w:rPr>
                <w:rFonts w:ascii="Arial" w:hAnsi="Arial" w:cs="Arial"/>
                <w:color w:val="000000"/>
              </w:rPr>
            </w:pPr>
          </w:p>
        </w:tc>
        <w:tc>
          <w:tcPr>
            <w:tcW w:w="1344" w:type="dxa"/>
            <w:gridSpan w:val="3"/>
            <w:tcBorders>
              <w:top w:val="single" w:sz="4" w:space="0" w:color="000000"/>
              <w:left w:val="single" w:sz="4" w:space="0" w:color="000000"/>
              <w:bottom w:val="single" w:sz="4" w:space="0" w:color="000000"/>
              <w:right w:val="single" w:sz="4" w:space="0" w:color="000000"/>
            </w:tcBorders>
            <w:shd w:val="clear" w:color="FFFFCC" w:fill="FFFFFF"/>
            <w:vAlign w:val="center"/>
          </w:tcPr>
          <w:p w14:paraId="38F0A894" w14:textId="77777777" w:rsidR="0018408E" w:rsidRPr="00805F67" w:rsidRDefault="0018408E" w:rsidP="00533061">
            <w:pPr>
              <w:widowControl w:val="0"/>
              <w:jc w:val="center"/>
              <w:rPr>
                <w:rFonts w:ascii="Arial" w:hAnsi="Arial" w:cs="Arial"/>
              </w:rPr>
            </w:pPr>
            <w:r w:rsidRPr="00805F67">
              <w:rPr>
                <w:rFonts w:ascii="Arial" w:hAnsi="Arial" w:cs="Arial"/>
                <w:color w:val="000000"/>
              </w:rPr>
              <w:t>3-2</w:t>
            </w:r>
          </w:p>
        </w:tc>
        <w:tc>
          <w:tcPr>
            <w:tcW w:w="639" w:type="dxa"/>
            <w:tcBorders>
              <w:top w:val="single" w:sz="4" w:space="0" w:color="000000"/>
              <w:left w:val="single" w:sz="4" w:space="0" w:color="000000"/>
              <w:bottom w:val="single" w:sz="4" w:space="0" w:color="000000"/>
              <w:right w:val="single" w:sz="4" w:space="0" w:color="000000"/>
            </w:tcBorders>
            <w:shd w:val="clear" w:color="FFFFCC" w:fill="FFFFFF"/>
            <w:vAlign w:val="center"/>
          </w:tcPr>
          <w:p w14:paraId="03801408" w14:textId="77777777" w:rsidR="0018408E" w:rsidRPr="00805F67" w:rsidRDefault="0018408E" w:rsidP="00533061">
            <w:pPr>
              <w:widowControl w:val="0"/>
              <w:jc w:val="center"/>
              <w:rPr>
                <w:rFonts w:ascii="Arial" w:hAnsi="Arial" w:cs="Arial"/>
              </w:rPr>
            </w:pPr>
            <w:r w:rsidRPr="00805F67">
              <w:rPr>
                <w:rFonts w:ascii="Arial" w:hAnsi="Arial" w:cs="Arial"/>
                <w:color w:val="000000"/>
              </w:rPr>
              <w:t>59</w:t>
            </w:r>
          </w:p>
        </w:tc>
        <w:tc>
          <w:tcPr>
            <w:tcW w:w="589"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638D1759" w14:textId="77777777" w:rsidR="0018408E" w:rsidRPr="00805F67" w:rsidRDefault="0018408E" w:rsidP="00533061">
            <w:pPr>
              <w:widowControl w:val="0"/>
              <w:jc w:val="center"/>
              <w:rPr>
                <w:rFonts w:ascii="Arial" w:hAnsi="Arial" w:cs="Arial"/>
              </w:rPr>
            </w:pPr>
            <w:r w:rsidRPr="00805F67">
              <w:rPr>
                <w:rFonts w:ascii="Arial" w:hAnsi="Arial" w:cs="Arial"/>
                <w:color w:val="000000"/>
              </w:rPr>
              <w:t>1</w:t>
            </w:r>
          </w:p>
        </w:tc>
        <w:tc>
          <w:tcPr>
            <w:tcW w:w="626"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36C5A420" w14:textId="77777777" w:rsidR="0018408E" w:rsidRPr="00805F67" w:rsidRDefault="0018408E" w:rsidP="00533061">
            <w:pPr>
              <w:widowControl w:val="0"/>
              <w:jc w:val="center"/>
              <w:rPr>
                <w:rFonts w:ascii="Arial" w:hAnsi="Arial" w:cs="Arial"/>
              </w:rPr>
            </w:pPr>
            <w:r w:rsidRPr="00805F67">
              <w:rPr>
                <w:rFonts w:ascii="Arial" w:hAnsi="Arial" w:cs="Arial"/>
                <w:color w:val="000000"/>
              </w:rPr>
              <w:t>9</w:t>
            </w:r>
          </w:p>
        </w:tc>
        <w:tc>
          <w:tcPr>
            <w:tcW w:w="564"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7361D97" w14:textId="77777777" w:rsidR="0018408E" w:rsidRPr="00805F67" w:rsidRDefault="0018408E" w:rsidP="00533061">
            <w:pPr>
              <w:widowControl w:val="0"/>
              <w:jc w:val="center"/>
              <w:rPr>
                <w:rFonts w:ascii="Arial" w:hAnsi="Arial" w:cs="Arial"/>
              </w:rPr>
            </w:pPr>
            <w:r w:rsidRPr="00805F67">
              <w:rPr>
                <w:rFonts w:ascii="Arial" w:hAnsi="Arial" w:cs="Arial"/>
                <w:color w:val="000000"/>
              </w:rPr>
              <w:t>2</w:t>
            </w:r>
          </w:p>
        </w:tc>
        <w:tc>
          <w:tcPr>
            <w:tcW w:w="539"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21A0C03" w14:textId="77777777" w:rsidR="0018408E" w:rsidRPr="00805F67" w:rsidRDefault="0018408E" w:rsidP="00533061">
            <w:pPr>
              <w:widowControl w:val="0"/>
              <w:jc w:val="center"/>
              <w:rPr>
                <w:rFonts w:ascii="Arial" w:hAnsi="Arial" w:cs="Arial"/>
              </w:rPr>
            </w:pPr>
            <w:r w:rsidRPr="00805F67">
              <w:rPr>
                <w:rFonts w:ascii="Arial" w:hAnsi="Arial" w:cs="Arial"/>
                <w:color w:val="000000"/>
              </w:rPr>
              <w:t>11</w:t>
            </w:r>
          </w:p>
        </w:tc>
        <w:tc>
          <w:tcPr>
            <w:tcW w:w="937"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C4BA6FB" w14:textId="77777777" w:rsidR="0018408E" w:rsidRPr="00805F67" w:rsidRDefault="0018408E" w:rsidP="00533061">
            <w:pPr>
              <w:widowControl w:val="0"/>
              <w:jc w:val="center"/>
              <w:rPr>
                <w:rFonts w:ascii="Arial" w:hAnsi="Arial" w:cs="Arial"/>
              </w:rPr>
            </w:pPr>
            <w:r w:rsidRPr="00805F67">
              <w:rPr>
                <w:rFonts w:ascii="Arial" w:hAnsi="Arial" w:cs="Arial"/>
                <w:color w:val="000000"/>
              </w:rPr>
              <w:t>82</w:t>
            </w:r>
          </w:p>
        </w:tc>
        <w:tc>
          <w:tcPr>
            <w:tcW w:w="1704"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D51C780" w14:textId="77777777" w:rsidR="0018408E" w:rsidRPr="00805F67" w:rsidRDefault="0018408E" w:rsidP="00533061">
            <w:pPr>
              <w:widowControl w:val="0"/>
              <w:rPr>
                <w:rFonts w:ascii="Arial" w:hAnsi="Arial" w:cs="Arial"/>
                <w:color w:val="000000"/>
              </w:rPr>
            </w:pPr>
          </w:p>
        </w:tc>
        <w:tc>
          <w:tcPr>
            <w:tcW w:w="1649" w:type="dxa"/>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155F2496" w14:textId="77777777" w:rsidR="0018408E" w:rsidRPr="00805F67" w:rsidRDefault="0018408E" w:rsidP="00533061">
            <w:pPr>
              <w:widowControl w:val="0"/>
              <w:rPr>
                <w:rFonts w:ascii="Arial" w:hAnsi="Arial" w:cs="Arial"/>
                <w:color w:val="000000"/>
              </w:rPr>
            </w:pPr>
          </w:p>
        </w:tc>
      </w:tr>
    </w:tbl>
    <w:p w14:paraId="4FE7F844" w14:textId="43B0D698" w:rsidR="00B15824" w:rsidRPr="00805F67" w:rsidRDefault="00B15824" w:rsidP="000D32AB">
      <w:pPr>
        <w:widowControl w:val="0"/>
        <w:ind w:firstLine="567"/>
        <w:jc w:val="both"/>
        <w:rPr>
          <w:rFonts w:ascii="Arial" w:hAnsi="Arial" w:cs="Arial"/>
        </w:rPr>
      </w:pPr>
    </w:p>
    <w:p w14:paraId="112C2C96" w14:textId="72255A69" w:rsidR="00B15824" w:rsidRPr="00805F67" w:rsidRDefault="00533061" w:rsidP="000D32AB">
      <w:pPr>
        <w:widowControl w:val="0"/>
        <w:ind w:firstLine="567"/>
        <w:jc w:val="center"/>
        <w:rPr>
          <w:rFonts w:ascii="Arial" w:hAnsi="Arial" w:cs="Arial"/>
        </w:rPr>
      </w:pPr>
      <w:bookmarkStart w:id="116" w:name="__DdeLink__446_1239364110"/>
      <w:r w:rsidRPr="00805F67">
        <w:rPr>
          <w:rFonts w:ascii="Arial" w:hAnsi="Arial" w:cs="Arial"/>
          <w:noProof/>
        </w:rPr>
        <w:lastRenderedPageBreak/>
        <w:drawing>
          <wp:anchor distT="0" distB="0" distL="114300" distR="114300" simplePos="0" relativeHeight="251661312" behindDoc="0" locked="0" layoutInCell="1" allowOverlap="1" wp14:anchorId="0FBCE768" wp14:editId="6366C324">
            <wp:simplePos x="0" y="0"/>
            <wp:positionH relativeFrom="column">
              <wp:posOffset>-3810</wp:posOffset>
            </wp:positionH>
            <wp:positionV relativeFrom="paragraph">
              <wp:posOffset>260985</wp:posOffset>
            </wp:positionV>
            <wp:extent cx="5886450" cy="6076950"/>
            <wp:effectExtent l="0" t="0" r="0" b="0"/>
            <wp:wrapSquare wrapText="bothSides"/>
            <wp:docPr id="31" name="Изображение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email">
                      <a:lum/>
                      <a:alphaModFix/>
                      <a:extLst>
                        <a:ext uri="{28A0092B-C50C-407E-A947-70E740481C1C}">
                          <a14:useLocalDpi xmlns:a14="http://schemas.microsoft.com/office/drawing/2010/main"/>
                        </a:ext>
                      </a:extLst>
                    </a:blip>
                    <a:srcRect/>
                    <a:stretch>
                      <a:fillRect/>
                    </a:stretch>
                  </pic:blipFill>
                  <pic:spPr>
                    <a:xfrm>
                      <a:off x="0" y="0"/>
                      <a:ext cx="5886450" cy="6076950"/>
                    </a:xfrm>
                    <a:prstGeom prst="rect">
                      <a:avLst/>
                    </a:prstGeom>
                  </pic:spPr>
                </pic:pic>
              </a:graphicData>
            </a:graphic>
            <wp14:sizeRelH relativeFrom="margin">
              <wp14:pctWidth>0</wp14:pctWidth>
            </wp14:sizeRelH>
            <wp14:sizeRelV relativeFrom="margin">
              <wp14:pctHeight>0</wp14:pctHeight>
            </wp14:sizeRelV>
          </wp:anchor>
        </w:drawing>
      </w:r>
      <w:r w:rsidR="00B15824" w:rsidRPr="00805F67">
        <w:rPr>
          <w:rFonts w:ascii="Arial" w:hAnsi="Arial" w:cs="Arial"/>
        </w:rPr>
        <w:t>Рисунок Б.2</w:t>
      </w:r>
      <w:r w:rsidR="0018408E" w:rsidRPr="00805F67">
        <w:rPr>
          <w:rFonts w:ascii="Arial" w:hAnsi="Arial" w:cs="Arial"/>
        </w:rPr>
        <w:t>4</w:t>
      </w:r>
      <w:r w:rsidR="00B15824" w:rsidRPr="00805F67">
        <w:rPr>
          <w:rFonts w:ascii="Arial" w:hAnsi="Arial" w:cs="Arial"/>
        </w:rPr>
        <w:t>.1 – Условная картограмма интенсивности транспортных потоков</w:t>
      </w:r>
      <w:bookmarkEnd w:id="116"/>
      <w:r w:rsidR="00140C2C" w:rsidRPr="00805F67">
        <w:rPr>
          <w:rFonts w:ascii="Arial" w:hAnsi="Arial" w:cs="Arial"/>
        </w:rPr>
        <w:t xml:space="preserve"> в будний день с 13:00 до 14:00</w:t>
      </w:r>
    </w:p>
    <w:p w14:paraId="4665715D" w14:textId="6F2E300F" w:rsidR="00140C2C" w:rsidRPr="00805F67" w:rsidRDefault="00D1706C" w:rsidP="000D32AB">
      <w:pPr>
        <w:widowControl w:val="0"/>
        <w:ind w:firstLine="567"/>
        <w:jc w:val="center"/>
        <w:rPr>
          <w:rFonts w:ascii="Arial" w:hAnsi="Arial" w:cs="Arial"/>
        </w:rPr>
      </w:pPr>
      <w:r w:rsidRPr="00805F67">
        <w:rPr>
          <w:rFonts w:ascii="Arial" w:hAnsi="Arial" w:cs="Arial"/>
          <w:noProof/>
        </w:rPr>
        <w:lastRenderedPageBreak/>
        <w:drawing>
          <wp:inline distT="0" distB="0" distL="0" distR="0" wp14:anchorId="6BA37E84" wp14:editId="38B2CBAA">
            <wp:extent cx="4448175" cy="4447344"/>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4457207" cy="4456374"/>
                    </a:xfrm>
                    <a:prstGeom prst="rect">
                      <a:avLst/>
                    </a:prstGeom>
                    <a:noFill/>
                  </pic:spPr>
                </pic:pic>
              </a:graphicData>
            </a:graphic>
          </wp:inline>
        </w:drawing>
      </w:r>
    </w:p>
    <w:p w14:paraId="21BC2818" w14:textId="77777777" w:rsidR="00533061" w:rsidRDefault="00533061" w:rsidP="000D32AB">
      <w:pPr>
        <w:widowControl w:val="0"/>
        <w:ind w:firstLine="567"/>
        <w:jc w:val="center"/>
        <w:rPr>
          <w:rFonts w:ascii="Arial" w:hAnsi="Arial" w:cs="Arial"/>
        </w:rPr>
      </w:pPr>
    </w:p>
    <w:p w14:paraId="15882E9C" w14:textId="3E3C1346" w:rsidR="00A017CD" w:rsidRPr="00805F67" w:rsidRDefault="00A017CD" w:rsidP="000D32AB">
      <w:pPr>
        <w:widowControl w:val="0"/>
        <w:ind w:firstLine="567"/>
        <w:jc w:val="center"/>
        <w:rPr>
          <w:rFonts w:ascii="Arial" w:hAnsi="Arial" w:cs="Arial"/>
        </w:rPr>
      </w:pPr>
      <w:r w:rsidRPr="00805F67">
        <w:rPr>
          <w:rFonts w:ascii="Arial" w:hAnsi="Arial" w:cs="Arial"/>
        </w:rPr>
        <w:t>Рисунок Б.</w:t>
      </w:r>
      <w:r w:rsidR="006C6143" w:rsidRPr="00805F67">
        <w:rPr>
          <w:rFonts w:ascii="Arial" w:hAnsi="Arial" w:cs="Arial"/>
        </w:rPr>
        <w:t>24</w:t>
      </w:r>
      <w:r w:rsidRPr="00805F67">
        <w:rPr>
          <w:rFonts w:ascii="Arial" w:hAnsi="Arial" w:cs="Arial"/>
        </w:rPr>
        <w:t>.</w:t>
      </w:r>
      <w:r w:rsidR="006C6143" w:rsidRPr="00805F67">
        <w:rPr>
          <w:rFonts w:ascii="Arial" w:hAnsi="Arial" w:cs="Arial"/>
        </w:rPr>
        <w:t>2</w:t>
      </w:r>
      <w:r w:rsidRPr="00805F67">
        <w:rPr>
          <w:rFonts w:ascii="Arial" w:hAnsi="Arial" w:cs="Arial"/>
        </w:rPr>
        <w:t xml:space="preserve"> – Условная картограмма интенсивности транспортных потоков в выходной день с 13:00 до 14:00</w:t>
      </w:r>
    </w:p>
    <w:p w14:paraId="699169B9" w14:textId="77777777" w:rsidR="00140C2C" w:rsidRPr="00805F67" w:rsidRDefault="00140C2C" w:rsidP="000D32AB">
      <w:pPr>
        <w:widowControl w:val="0"/>
        <w:ind w:firstLine="567"/>
        <w:jc w:val="center"/>
        <w:rPr>
          <w:rFonts w:ascii="Arial" w:hAnsi="Arial" w:cs="Arial"/>
        </w:rPr>
      </w:pPr>
    </w:p>
    <w:p w14:paraId="66B72ED6" w14:textId="77777777" w:rsidR="00B15824" w:rsidRPr="00805F67" w:rsidRDefault="00B15824" w:rsidP="000D32AB">
      <w:pPr>
        <w:widowControl w:val="0"/>
        <w:ind w:firstLine="567"/>
        <w:jc w:val="center"/>
        <w:rPr>
          <w:rFonts w:ascii="Arial" w:hAnsi="Arial" w:cs="Arial"/>
          <w:color w:val="000000"/>
        </w:rPr>
      </w:pPr>
      <w:r w:rsidRPr="00805F67">
        <w:rPr>
          <w:rFonts w:ascii="Arial" w:hAnsi="Arial" w:cs="Arial"/>
          <w:noProof/>
          <w:color w:val="000000"/>
        </w:rPr>
        <w:drawing>
          <wp:inline distT="0" distB="0" distL="0" distR="0" wp14:anchorId="71B601EB" wp14:editId="702C6EB4">
            <wp:extent cx="5940425" cy="1819275"/>
            <wp:effectExtent l="0" t="0" r="3175" b="9525"/>
            <wp:docPr id="57" name="Изображение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Изображение57"/>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5940425" cy="1819275"/>
                    </a:xfrm>
                    <a:prstGeom prst="rect">
                      <a:avLst/>
                    </a:prstGeom>
                  </pic:spPr>
                </pic:pic>
              </a:graphicData>
            </a:graphic>
          </wp:inline>
        </w:drawing>
      </w:r>
    </w:p>
    <w:p w14:paraId="1C8CB85D" w14:textId="000B879F" w:rsidR="00B15824" w:rsidRPr="00805F67" w:rsidRDefault="00B15824" w:rsidP="000D32AB">
      <w:pPr>
        <w:widowControl w:val="0"/>
        <w:ind w:firstLine="567"/>
        <w:jc w:val="center"/>
        <w:rPr>
          <w:rFonts w:ascii="Arial" w:hAnsi="Arial" w:cs="Arial"/>
        </w:rPr>
        <w:sectPr w:rsidR="00B15824" w:rsidRPr="00805F67" w:rsidSect="002F2189">
          <w:pgSz w:w="11906" w:h="16838" w:code="9"/>
          <w:pgMar w:top="1134" w:right="850" w:bottom="1134" w:left="1701" w:header="0" w:footer="567" w:gutter="0"/>
          <w:cols w:space="720"/>
          <w:formProt w:val="0"/>
          <w:docGrid w:linePitch="600" w:charSpace="32768"/>
        </w:sectPr>
      </w:pPr>
      <w:r w:rsidRPr="00805F67">
        <w:rPr>
          <w:rFonts w:ascii="Arial" w:hAnsi="Arial" w:cs="Arial"/>
          <w:color w:val="000000"/>
        </w:rPr>
        <w:t>Рисунок Б.2</w:t>
      </w:r>
      <w:r w:rsidR="0018408E" w:rsidRPr="00805F67">
        <w:rPr>
          <w:rFonts w:ascii="Arial" w:hAnsi="Arial" w:cs="Arial"/>
          <w:color w:val="000000"/>
        </w:rPr>
        <w:t>4</w:t>
      </w:r>
      <w:r w:rsidRPr="00805F67">
        <w:rPr>
          <w:rFonts w:ascii="Arial" w:hAnsi="Arial" w:cs="Arial"/>
          <w:color w:val="000000"/>
        </w:rPr>
        <w:t>.</w:t>
      </w:r>
      <w:r w:rsidR="0018408E" w:rsidRPr="00805F67">
        <w:rPr>
          <w:rFonts w:ascii="Arial" w:hAnsi="Arial" w:cs="Arial"/>
          <w:color w:val="000000"/>
        </w:rPr>
        <w:t>3</w:t>
      </w:r>
      <w:r w:rsidRPr="00805F67">
        <w:rPr>
          <w:rFonts w:ascii="Arial" w:hAnsi="Arial" w:cs="Arial"/>
          <w:color w:val="000000"/>
        </w:rPr>
        <w:t xml:space="preserve"> – Фото перекрестка </w:t>
      </w:r>
      <w:r w:rsidR="00140C2C" w:rsidRPr="00805F67">
        <w:rPr>
          <w:rFonts w:ascii="Arial" w:hAnsi="Arial" w:cs="Arial"/>
        </w:rPr>
        <w:t>а/д 03 ОП РЗ 03К-020 «г. Белореченск - г. Апшеронск» – а/д 03 ОП РЗ 03К-038 «г. Белореченск - ст-ца Ханская»</w:t>
      </w:r>
    </w:p>
    <w:p w14:paraId="5D897B7C" w14:textId="2185C552" w:rsidR="00B15824" w:rsidRPr="00805F67" w:rsidRDefault="00B15824" w:rsidP="000D32AB">
      <w:pPr>
        <w:widowControl w:val="0"/>
        <w:ind w:firstLine="567"/>
        <w:jc w:val="both"/>
        <w:rPr>
          <w:rFonts w:ascii="Arial" w:hAnsi="Arial" w:cs="Arial"/>
        </w:rPr>
      </w:pPr>
      <w:bookmarkStart w:id="117" w:name="_Hlk17381004"/>
      <w:r w:rsidRPr="00805F67">
        <w:rPr>
          <w:rFonts w:ascii="Arial" w:hAnsi="Arial" w:cs="Arial"/>
          <w:bCs/>
        </w:rPr>
        <w:lastRenderedPageBreak/>
        <w:t>Б.2</w:t>
      </w:r>
      <w:r w:rsidR="003E48E0" w:rsidRPr="00805F67">
        <w:rPr>
          <w:rFonts w:ascii="Arial" w:hAnsi="Arial" w:cs="Arial"/>
          <w:bCs/>
        </w:rPr>
        <w:t>5</w:t>
      </w:r>
      <w:r w:rsidRPr="00805F67">
        <w:rPr>
          <w:rFonts w:ascii="Arial" w:hAnsi="Arial" w:cs="Arial"/>
          <w:bCs/>
        </w:rPr>
        <w:t xml:space="preserve"> Паспорт </w:t>
      </w:r>
      <w:r w:rsidR="00DF5905" w:rsidRPr="00805F67">
        <w:rPr>
          <w:rFonts w:ascii="Arial" w:hAnsi="Arial" w:cs="Arial"/>
          <w:bCs/>
        </w:rPr>
        <w:t xml:space="preserve">перекрестка а/д 03 ОП РЗ 03К-143 «п. Родники – х. Приречный» – а/д 03 ОП РЗ 03К-135 «Белореченск – п. Родники», </w:t>
      </w:r>
      <w:r w:rsidRPr="00805F67">
        <w:rPr>
          <w:rFonts w:ascii="Arial" w:hAnsi="Arial" w:cs="Arial"/>
          <w:bCs/>
        </w:rPr>
        <w:t>Белореченский район</w:t>
      </w:r>
    </w:p>
    <w:bookmarkEnd w:id="117"/>
    <w:p w14:paraId="034350D7" w14:textId="77777777" w:rsidR="00DF5905" w:rsidRPr="00805F67" w:rsidRDefault="00DF5905" w:rsidP="000D32AB">
      <w:pPr>
        <w:widowControl w:val="0"/>
        <w:ind w:firstLine="567"/>
        <w:jc w:val="both"/>
        <w:rPr>
          <w:rFonts w:ascii="Arial" w:hAnsi="Arial" w:cs="Arial"/>
          <w:bCs/>
          <w:color w:val="FF0000"/>
        </w:rPr>
      </w:pPr>
    </w:p>
    <w:p w14:paraId="57970926" w14:textId="060C24D0" w:rsidR="00B15824" w:rsidRDefault="00B15824" w:rsidP="000D32AB">
      <w:pPr>
        <w:widowControl w:val="0"/>
        <w:ind w:firstLine="567"/>
        <w:jc w:val="both"/>
        <w:rPr>
          <w:rFonts w:ascii="Arial" w:hAnsi="Arial" w:cs="Arial"/>
        </w:rPr>
      </w:pPr>
      <w:r w:rsidRPr="00805F67">
        <w:rPr>
          <w:rFonts w:ascii="Arial" w:hAnsi="Arial" w:cs="Arial"/>
        </w:rPr>
        <w:t>Таблица Б.2</w:t>
      </w:r>
      <w:r w:rsidR="003E48E0" w:rsidRPr="00805F67">
        <w:rPr>
          <w:rFonts w:ascii="Arial" w:hAnsi="Arial" w:cs="Arial"/>
        </w:rPr>
        <w:t>5</w:t>
      </w:r>
      <w:r w:rsidRPr="00805F67">
        <w:rPr>
          <w:rFonts w:ascii="Arial" w:hAnsi="Arial" w:cs="Arial"/>
        </w:rPr>
        <w:t>.1 – Результаты замеров интенсивности транспортных средств</w:t>
      </w:r>
    </w:p>
    <w:p w14:paraId="1AECF597" w14:textId="77777777" w:rsidR="004F5842" w:rsidRPr="00805F67" w:rsidRDefault="004F5842" w:rsidP="000D32AB">
      <w:pPr>
        <w:widowControl w:val="0"/>
        <w:ind w:firstLine="567"/>
        <w:jc w:val="both"/>
        <w:rPr>
          <w:rFonts w:ascii="Arial" w:hAnsi="Arial" w:cs="Arial"/>
        </w:rPr>
      </w:pPr>
    </w:p>
    <w:tbl>
      <w:tblPr>
        <w:tblW w:w="95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4A0" w:firstRow="1" w:lastRow="0" w:firstColumn="1" w:lastColumn="0" w:noHBand="0" w:noVBand="1"/>
      </w:tblPr>
      <w:tblGrid>
        <w:gridCol w:w="51"/>
        <w:gridCol w:w="825"/>
        <w:gridCol w:w="23"/>
        <w:gridCol w:w="1323"/>
        <w:gridCol w:w="92"/>
        <w:gridCol w:w="545"/>
        <w:gridCol w:w="167"/>
        <w:gridCol w:w="423"/>
        <w:gridCol w:w="209"/>
        <w:gridCol w:w="418"/>
        <w:gridCol w:w="276"/>
        <w:gridCol w:w="289"/>
        <w:gridCol w:w="300"/>
        <w:gridCol w:w="241"/>
        <w:gridCol w:w="317"/>
        <w:gridCol w:w="624"/>
        <w:gridCol w:w="339"/>
        <w:gridCol w:w="1369"/>
        <w:gridCol w:w="281"/>
        <w:gridCol w:w="1322"/>
        <w:gridCol w:w="76"/>
      </w:tblGrid>
      <w:tr w:rsidR="00DF5905" w:rsidRPr="00805F67" w14:paraId="5340130F" w14:textId="77777777" w:rsidTr="00DF5905">
        <w:trPr>
          <w:gridAfter w:val="1"/>
          <w:wAfter w:w="76" w:type="dxa"/>
          <w:trHeight w:val="20"/>
          <w:jc w:val="center"/>
        </w:trPr>
        <w:tc>
          <w:tcPr>
            <w:tcW w:w="9434" w:type="dxa"/>
            <w:gridSpan w:val="20"/>
            <w:tcBorders>
              <w:top w:val="single" w:sz="4" w:space="0" w:color="000000"/>
              <w:left w:val="single" w:sz="4" w:space="0" w:color="000000"/>
              <w:bottom w:val="single" w:sz="4" w:space="0" w:color="000000"/>
              <w:right w:val="single" w:sz="4" w:space="0" w:color="000000"/>
            </w:tcBorders>
            <w:shd w:val="clear" w:color="auto" w:fill="auto"/>
            <w:vAlign w:val="center"/>
          </w:tcPr>
          <w:p w14:paraId="23000803" w14:textId="61C8D2DF" w:rsidR="00DF5905" w:rsidRPr="00805F67" w:rsidRDefault="00DF5905" w:rsidP="004F5842">
            <w:pPr>
              <w:widowControl w:val="0"/>
              <w:jc w:val="center"/>
              <w:rPr>
                <w:rFonts w:ascii="Arial" w:hAnsi="Arial" w:cs="Arial"/>
                <w:color w:val="000000"/>
              </w:rPr>
            </w:pPr>
            <w:r w:rsidRPr="00805F67">
              <w:rPr>
                <w:rFonts w:ascii="Arial" w:hAnsi="Arial" w:cs="Arial"/>
                <w:color w:val="000000"/>
              </w:rPr>
              <w:t>будний день с 7:30 до 8:30</w:t>
            </w:r>
          </w:p>
        </w:tc>
      </w:tr>
      <w:tr w:rsidR="00B15824" w:rsidRPr="00805F67" w14:paraId="01E382F5" w14:textId="77777777" w:rsidTr="00DF5905">
        <w:trPr>
          <w:gridAfter w:val="1"/>
          <w:wAfter w:w="76" w:type="dxa"/>
          <w:trHeight w:val="20"/>
          <w:jc w:val="center"/>
        </w:trPr>
        <w:tc>
          <w:tcPr>
            <w:tcW w:w="87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846EC84" w14:textId="77777777" w:rsidR="00B15824" w:rsidRPr="00805F67" w:rsidRDefault="00B15824" w:rsidP="004F5842">
            <w:pPr>
              <w:widowControl w:val="0"/>
              <w:jc w:val="center"/>
              <w:rPr>
                <w:rFonts w:ascii="Arial" w:hAnsi="Arial" w:cs="Arial"/>
              </w:rPr>
            </w:pPr>
            <w:r w:rsidRPr="00805F67">
              <w:rPr>
                <w:rFonts w:ascii="Arial" w:hAnsi="Arial" w:cs="Arial"/>
                <w:color w:val="000000"/>
              </w:rPr>
              <w:t>Вход</w:t>
            </w:r>
            <w:bookmarkStart w:id="118" w:name="_GoBack18"/>
            <w:bookmarkEnd w:id="118"/>
          </w:p>
        </w:tc>
        <w:tc>
          <w:tcPr>
            <w:tcW w:w="134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3EC6B81" w14:textId="77777777" w:rsidR="00B15824" w:rsidRPr="00805F67" w:rsidRDefault="00B15824" w:rsidP="004F5842">
            <w:pPr>
              <w:widowControl w:val="0"/>
              <w:jc w:val="center"/>
              <w:rPr>
                <w:rFonts w:ascii="Arial" w:hAnsi="Arial" w:cs="Arial"/>
              </w:rPr>
            </w:pPr>
            <w:r w:rsidRPr="00805F67">
              <w:rPr>
                <w:rFonts w:ascii="Arial" w:hAnsi="Arial" w:cs="Arial"/>
                <w:color w:val="000000"/>
              </w:rPr>
              <w:t>Маршрут</w:t>
            </w:r>
          </w:p>
        </w:tc>
        <w:tc>
          <w:tcPr>
            <w:tcW w:w="2960" w:type="dxa"/>
            <w:gridSpan w:val="10"/>
            <w:tcBorders>
              <w:top w:val="single" w:sz="4" w:space="0" w:color="000000"/>
              <w:left w:val="single" w:sz="4" w:space="0" w:color="000000"/>
              <w:bottom w:val="single" w:sz="4" w:space="0" w:color="000000"/>
              <w:right w:val="single" w:sz="4" w:space="0" w:color="000000"/>
            </w:tcBorders>
            <w:shd w:val="clear" w:color="auto" w:fill="auto"/>
            <w:vAlign w:val="center"/>
          </w:tcPr>
          <w:p w14:paraId="0FE50EC1" w14:textId="77777777" w:rsidR="00B15824" w:rsidRPr="00805F67" w:rsidRDefault="00B15824" w:rsidP="004F5842">
            <w:pPr>
              <w:widowControl w:val="0"/>
              <w:jc w:val="center"/>
              <w:rPr>
                <w:rFonts w:ascii="Arial" w:hAnsi="Arial" w:cs="Arial"/>
              </w:rPr>
            </w:pPr>
            <w:r w:rsidRPr="00805F67">
              <w:rPr>
                <w:rFonts w:ascii="Arial" w:hAnsi="Arial" w:cs="Arial"/>
                <w:color w:val="000000"/>
              </w:rPr>
              <w:t>Вид ТС</w:t>
            </w:r>
          </w:p>
        </w:tc>
        <w:tc>
          <w:tcPr>
            <w:tcW w:w="9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173C240" w14:textId="77777777" w:rsidR="00B15824" w:rsidRPr="00805F67" w:rsidRDefault="00B15824" w:rsidP="004F5842">
            <w:pPr>
              <w:widowControl w:val="0"/>
              <w:jc w:val="center"/>
              <w:rPr>
                <w:rFonts w:ascii="Arial" w:hAnsi="Arial" w:cs="Arial"/>
              </w:rPr>
            </w:pPr>
            <w:r w:rsidRPr="00805F67">
              <w:rPr>
                <w:rFonts w:ascii="Arial" w:hAnsi="Arial" w:cs="Arial"/>
                <w:color w:val="000000"/>
              </w:rPr>
              <w:t>Итого</w:t>
            </w:r>
          </w:p>
        </w:tc>
        <w:tc>
          <w:tcPr>
            <w:tcW w:w="3311" w:type="dxa"/>
            <w:gridSpan w:val="4"/>
            <w:tcBorders>
              <w:top w:val="single" w:sz="4" w:space="0" w:color="000000"/>
              <w:left w:val="single" w:sz="4" w:space="0" w:color="000000"/>
              <w:bottom w:val="single" w:sz="4" w:space="0" w:color="000000"/>
              <w:right w:val="single" w:sz="4" w:space="0" w:color="000000"/>
            </w:tcBorders>
            <w:shd w:val="clear" w:color="FFFFCC" w:fill="FFFFFF"/>
            <w:vAlign w:val="center"/>
          </w:tcPr>
          <w:p w14:paraId="30EFFDAC" w14:textId="77777777" w:rsidR="00B15824" w:rsidRPr="00805F67" w:rsidRDefault="00B15824" w:rsidP="004F5842">
            <w:pPr>
              <w:widowControl w:val="0"/>
              <w:jc w:val="center"/>
              <w:rPr>
                <w:rFonts w:ascii="Arial" w:hAnsi="Arial" w:cs="Arial"/>
              </w:rPr>
            </w:pPr>
            <w:r w:rsidRPr="00805F67">
              <w:rPr>
                <w:rFonts w:ascii="Arial" w:hAnsi="Arial" w:cs="Arial"/>
                <w:color w:val="000000"/>
              </w:rPr>
              <w:t>Всего</w:t>
            </w:r>
          </w:p>
        </w:tc>
      </w:tr>
      <w:tr w:rsidR="00B15824" w:rsidRPr="00805F67" w14:paraId="5F85F950" w14:textId="77777777" w:rsidTr="00DF5905">
        <w:trPr>
          <w:gridAfter w:val="1"/>
          <w:wAfter w:w="76" w:type="dxa"/>
          <w:trHeight w:val="20"/>
          <w:jc w:val="center"/>
        </w:trPr>
        <w:tc>
          <w:tcPr>
            <w:tcW w:w="87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023B1D2" w14:textId="77777777" w:rsidR="00B15824" w:rsidRPr="00805F67" w:rsidRDefault="00B15824" w:rsidP="004F5842">
            <w:pPr>
              <w:widowControl w:val="0"/>
              <w:jc w:val="center"/>
              <w:rPr>
                <w:rFonts w:ascii="Arial" w:hAnsi="Arial" w:cs="Arial"/>
                <w:color w:val="000000"/>
              </w:rPr>
            </w:pPr>
          </w:p>
        </w:tc>
        <w:tc>
          <w:tcPr>
            <w:tcW w:w="134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4697D56" w14:textId="77777777" w:rsidR="00B15824" w:rsidRPr="00805F67" w:rsidRDefault="00B15824" w:rsidP="004F5842">
            <w:pPr>
              <w:widowControl w:val="0"/>
              <w:jc w:val="center"/>
              <w:rPr>
                <w:rFonts w:ascii="Arial" w:hAnsi="Arial" w:cs="Arial"/>
                <w:color w:val="000000"/>
              </w:rPr>
            </w:pPr>
          </w:p>
        </w:tc>
        <w:tc>
          <w:tcPr>
            <w:tcW w:w="6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DFA37FE" w14:textId="77777777" w:rsidR="00B15824" w:rsidRPr="00805F67" w:rsidRDefault="00B15824" w:rsidP="004F5842">
            <w:pPr>
              <w:widowControl w:val="0"/>
              <w:jc w:val="center"/>
              <w:rPr>
                <w:rFonts w:ascii="Arial" w:hAnsi="Arial" w:cs="Arial"/>
              </w:rPr>
            </w:pPr>
            <w:r w:rsidRPr="00805F67">
              <w:rPr>
                <w:rFonts w:ascii="Arial" w:hAnsi="Arial" w:cs="Arial"/>
                <w:color w:val="000000"/>
              </w:rPr>
              <w:t>ИТ</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342C665" w14:textId="77777777" w:rsidR="00B15824" w:rsidRPr="00805F67" w:rsidRDefault="00B15824" w:rsidP="004F5842">
            <w:pPr>
              <w:widowControl w:val="0"/>
              <w:jc w:val="center"/>
              <w:rPr>
                <w:rFonts w:ascii="Arial" w:hAnsi="Arial" w:cs="Arial"/>
              </w:rPr>
            </w:pPr>
            <w:r w:rsidRPr="00805F67">
              <w:rPr>
                <w:rFonts w:ascii="Arial" w:hAnsi="Arial" w:cs="Arial"/>
                <w:color w:val="000000"/>
              </w:rPr>
              <w:t>ОТ</w:t>
            </w: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3C1D03B" w14:textId="77777777" w:rsidR="00B15824" w:rsidRPr="00805F67" w:rsidRDefault="00B15824" w:rsidP="004F5842">
            <w:pPr>
              <w:widowControl w:val="0"/>
              <w:jc w:val="center"/>
              <w:rPr>
                <w:rFonts w:ascii="Arial" w:hAnsi="Arial" w:cs="Arial"/>
              </w:rPr>
            </w:pPr>
            <w:r w:rsidRPr="00805F67">
              <w:rPr>
                <w:rFonts w:ascii="Arial" w:hAnsi="Arial" w:cs="Arial"/>
                <w:color w:val="000000"/>
              </w:rPr>
              <w:t>ГМ</w:t>
            </w:r>
          </w:p>
        </w:tc>
        <w:tc>
          <w:tcPr>
            <w:tcW w:w="5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D5E4279" w14:textId="77777777" w:rsidR="00B15824" w:rsidRPr="00805F67" w:rsidRDefault="00B15824" w:rsidP="004F5842">
            <w:pPr>
              <w:widowControl w:val="0"/>
              <w:jc w:val="center"/>
              <w:rPr>
                <w:rFonts w:ascii="Arial" w:hAnsi="Arial" w:cs="Arial"/>
              </w:rPr>
            </w:pPr>
            <w:r w:rsidRPr="00805F67">
              <w:rPr>
                <w:rFonts w:ascii="Arial" w:hAnsi="Arial" w:cs="Arial"/>
                <w:color w:val="000000"/>
              </w:rPr>
              <w:t>ГС</w:t>
            </w:r>
          </w:p>
        </w:tc>
        <w:tc>
          <w:tcPr>
            <w:tcW w:w="5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428EA09" w14:textId="77777777" w:rsidR="00B15824" w:rsidRPr="00805F67" w:rsidRDefault="00B15824" w:rsidP="004F5842">
            <w:pPr>
              <w:widowControl w:val="0"/>
              <w:jc w:val="center"/>
              <w:rPr>
                <w:rFonts w:ascii="Arial" w:hAnsi="Arial" w:cs="Arial"/>
              </w:rPr>
            </w:pPr>
            <w:r w:rsidRPr="00805F67">
              <w:rPr>
                <w:rFonts w:ascii="Arial" w:hAnsi="Arial" w:cs="Arial"/>
                <w:color w:val="000000"/>
              </w:rPr>
              <w:t>ГБ</w:t>
            </w:r>
          </w:p>
        </w:tc>
        <w:tc>
          <w:tcPr>
            <w:tcW w:w="9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0A71916" w14:textId="77777777" w:rsidR="00B15824" w:rsidRPr="00805F67" w:rsidRDefault="00B15824" w:rsidP="004F5842">
            <w:pPr>
              <w:widowControl w:val="0"/>
              <w:jc w:val="center"/>
              <w:rPr>
                <w:rFonts w:ascii="Arial" w:hAnsi="Arial" w:cs="Arial"/>
                <w:color w:val="000000"/>
              </w:rPr>
            </w:pPr>
          </w:p>
        </w:tc>
        <w:tc>
          <w:tcPr>
            <w:tcW w:w="170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57A3536" w14:textId="77777777" w:rsidR="00B15824" w:rsidRPr="00805F67" w:rsidRDefault="00B15824" w:rsidP="004F5842">
            <w:pPr>
              <w:widowControl w:val="0"/>
              <w:jc w:val="center"/>
              <w:rPr>
                <w:rFonts w:ascii="Arial" w:hAnsi="Arial" w:cs="Arial"/>
              </w:rPr>
            </w:pPr>
            <w:r w:rsidRPr="00805F67">
              <w:rPr>
                <w:rFonts w:ascii="Arial" w:hAnsi="Arial" w:cs="Arial"/>
                <w:color w:val="000000"/>
              </w:rPr>
              <w:t>Исходящий поток</w:t>
            </w:r>
          </w:p>
        </w:tc>
        <w:tc>
          <w:tcPr>
            <w:tcW w:w="160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C5838BF" w14:textId="77777777" w:rsidR="00B15824" w:rsidRPr="00805F67" w:rsidRDefault="00B15824" w:rsidP="004F5842">
            <w:pPr>
              <w:widowControl w:val="0"/>
              <w:jc w:val="center"/>
              <w:rPr>
                <w:rFonts w:ascii="Arial" w:hAnsi="Arial" w:cs="Arial"/>
              </w:rPr>
            </w:pPr>
            <w:r w:rsidRPr="00805F67">
              <w:rPr>
                <w:rFonts w:ascii="Arial" w:hAnsi="Arial" w:cs="Arial"/>
                <w:color w:val="000000"/>
              </w:rPr>
              <w:t>Входящий поток</w:t>
            </w:r>
          </w:p>
        </w:tc>
      </w:tr>
      <w:tr w:rsidR="00B15824" w:rsidRPr="00805F67" w14:paraId="5A5771B0" w14:textId="77777777" w:rsidTr="00DF5905">
        <w:trPr>
          <w:gridAfter w:val="1"/>
          <w:wAfter w:w="76" w:type="dxa"/>
          <w:trHeight w:val="20"/>
          <w:jc w:val="center"/>
        </w:trPr>
        <w:tc>
          <w:tcPr>
            <w:tcW w:w="87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1BA4AB4" w14:textId="77777777" w:rsidR="00B15824" w:rsidRPr="00805F67" w:rsidRDefault="00B15824" w:rsidP="004F5842">
            <w:pPr>
              <w:widowControl w:val="0"/>
              <w:jc w:val="center"/>
              <w:rPr>
                <w:rFonts w:ascii="Arial" w:hAnsi="Arial" w:cs="Arial"/>
              </w:rPr>
            </w:pPr>
            <w:r w:rsidRPr="00805F67">
              <w:rPr>
                <w:rFonts w:ascii="Arial" w:hAnsi="Arial" w:cs="Arial"/>
                <w:color w:val="000000"/>
              </w:rPr>
              <w:t>1</w:t>
            </w:r>
          </w:p>
        </w:tc>
        <w:tc>
          <w:tcPr>
            <w:tcW w:w="134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2D0B0A8" w14:textId="77777777" w:rsidR="00B15824" w:rsidRPr="00805F67" w:rsidRDefault="00B15824" w:rsidP="004F5842">
            <w:pPr>
              <w:widowControl w:val="0"/>
              <w:jc w:val="center"/>
              <w:rPr>
                <w:rFonts w:ascii="Arial" w:hAnsi="Arial" w:cs="Arial"/>
              </w:rPr>
            </w:pPr>
            <w:r w:rsidRPr="00805F67">
              <w:rPr>
                <w:rFonts w:ascii="Arial" w:hAnsi="Arial" w:cs="Arial"/>
                <w:color w:val="000000"/>
              </w:rPr>
              <w:t>1-2</w:t>
            </w:r>
          </w:p>
        </w:tc>
        <w:tc>
          <w:tcPr>
            <w:tcW w:w="6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B1611FF" w14:textId="77777777" w:rsidR="00B15824" w:rsidRPr="00805F67" w:rsidRDefault="00B15824" w:rsidP="004F5842">
            <w:pPr>
              <w:widowControl w:val="0"/>
              <w:jc w:val="center"/>
              <w:rPr>
                <w:rFonts w:ascii="Arial" w:hAnsi="Arial" w:cs="Arial"/>
              </w:rPr>
            </w:pPr>
            <w:r w:rsidRPr="00805F67">
              <w:rPr>
                <w:rFonts w:ascii="Arial" w:hAnsi="Arial" w:cs="Arial"/>
                <w:color w:val="000000"/>
              </w:rPr>
              <w:t>98</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8BD2BDF" w14:textId="77777777" w:rsidR="00B15824" w:rsidRPr="00805F67" w:rsidRDefault="00B15824" w:rsidP="004F5842">
            <w:pPr>
              <w:widowControl w:val="0"/>
              <w:jc w:val="center"/>
              <w:rPr>
                <w:rFonts w:ascii="Arial" w:hAnsi="Arial" w:cs="Arial"/>
              </w:rPr>
            </w:pPr>
            <w:r w:rsidRPr="00805F67">
              <w:rPr>
                <w:rFonts w:ascii="Arial" w:hAnsi="Arial" w:cs="Arial"/>
                <w:color w:val="000000"/>
              </w:rPr>
              <w:t>2</w:t>
            </w: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C48C162" w14:textId="77777777" w:rsidR="00B15824" w:rsidRPr="00805F67" w:rsidRDefault="00B15824" w:rsidP="004F5842">
            <w:pPr>
              <w:widowControl w:val="0"/>
              <w:jc w:val="center"/>
              <w:rPr>
                <w:rFonts w:ascii="Arial" w:hAnsi="Arial" w:cs="Arial"/>
              </w:rPr>
            </w:pPr>
            <w:r w:rsidRPr="00805F67">
              <w:rPr>
                <w:rFonts w:ascii="Arial" w:hAnsi="Arial" w:cs="Arial"/>
                <w:color w:val="000000"/>
              </w:rPr>
              <w:t>1</w:t>
            </w:r>
          </w:p>
        </w:tc>
        <w:tc>
          <w:tcPr>
            <w:tcW w:w="5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E2FAF5B" w14:textId="77777777" w:rsidR="00B15824" w:rsidRPr="00805F67" w:rsidRDefault="00B15824" w:rsidP="004F5842">
            <w:pPr>
              <w:widowControl w:val="0"/>
              <w:jc w:val="center"/>
              <w:rPr>
                <w:rFonts w:ascii="Arial" w:hAnsi="Arial" w:cs="Arial"/>
              </w:rPr>
            </w:pPr>
            <w:r w:rsidRPr="00805F67">
              <w:rPr>
                <w:rFonts w:ascii="Arial" w:hAnsi="Arial" w:cs="Arial"/>
                <w:color w:val="000000"/>
              </w:rPr>
              <w:t>1</w:t>
            </w:r>
          </w:p>
        </w:tc>
        <w:tc>
          <w:tcPr>
            <w:tcW w:w="5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6671F55" w14:textId="77777777" w:rsidR="00B15824" w:rsidRPr="00805F67" w:rsidRDefault="00B15824" w:rsidP="004F5842">
            <w:pPr>
              <w:widowControl w:val="0"/>
              <w:jc w:val="center"/>
              <w:rPr>
                <w:rFonts w:ascii="Arial" w:hAnsi="Arial" w:cs="Arial"/>
              </w:rPr>
            </w:pPr>
            <w:r w:rsidRPr="00805F67">
              <w:rPr>
                <w:rFonts w:ascii="Arial" w:hAnsi="Arial" w:cs="Arial"/>
                <w:color w:val="000000"/>
              </w:rPr>
              <w:t>1</w:t>
            </w:r>
          </w:p>
        </w:tc>
        <w:tc>
          <w:tcPr>
            <w:tcW w:w="9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D29E1A9" w14:textId="77777777" w:rsidR="00B15824" w:rsidRPr="00805F67" w:rsidRDefault="00B15824" w:rsidP="004F5842">
            <w:pPr>
              <w:widowControl w:val="0"/>
              <w:jc w:val="center"/>
              <w:rPr>
                <w:rFonts w:ascii="Arial" w:hAnsi="Arial" w:cs="Arial"/>
              </w:rPr>
            </w:pPr>
            <w:r w:rsidRPr="00805F67">
              <w:rPr>
                <w:rFonts w:ascii="Arial" w:hAnsi="Arial" w:cs="Arial"/>
                <w:color w:val="000000"/>
              </w:rPr>
              <w:t>103</w:t>
            </w:r>
          </w:p>
        </w:tc>
        <w:tc>
          <w:tcPr>
            <w:tcW w:w="170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AC2EBCF" w14:textId="77777777" w:rsidR="00B15824" w:rsidRPr="00805F67" w:rsidRDefault="00B15824" w:rsidP="004F5842">
            <w:pPr>
              <w:widowControl w:val="0"/>
              <w:jc w:val="center"/>
              <w:rPr>
                <w:rFonts w:ascii="Arial" w:hAnsi="Arial" w:cs="Arial"/>
              </w:rPr>
            </w:pPr>
            <w:r w:rsidRPr="00805F67">
              <w:rPr>
                <w:rFonts w:ascii="Arial" w:hAnsi="Arial" w:cs="Arial"/>
                <w:color w:val="000000"/>
              </w:rPr>
              <w:t>160</w:t>
            </w:r>
          </w:p>
        </w:tc>
        <w:tc>
          <w:tcPr>
            <w:tcW w:w="1603"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2DD2EC0" w14:textId="77777777" w:rsidR="00B15824" w:rsidRPr="00805F67" w:rsidRDefault="00B15824" w:rsidP="004F5842">
            <w:pPr>
              <w:widowControl w:val="0"/>
              <w:jc w:val="center"/>
              <w:rPr>
                <w:rFonts w:ascii="Arial" w:hAnsi="Arial" w:cs="Arial"/>
              </w:rPr>
            </w:pPr>
            <w:r w:rsidRPr="00805F67">
              <w:rPr>
                <w:rFonts w:ascii="Arial" w:hAnsi="Arial" w:cs="Arial"/>
                <w:color w:val="000000"/>
              </w:rPr>
              <w:t>131</w:t>
            </w:r>
          </w:p>
        </w:tc>
      </w:tr>
      <w:tr w:rsidR="00B15824" w:rsidRPr="00805F67" w14:paraId="49A8D526" w14:textId="77777777" w:rsidTr="00DF5905">
        <w:trPr>
          <w:gridAfter w:val="1"/>
          <w:wAfter w:w="76" w:type="dxa"/>
          <w:trHeight w:val="20"/>
          <w:jc w:val="center"/>
        </w:trPr>
        <w:tc>
          <w:tcPr>
            <w:tcW w:w="87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7B14307" w14:textId="77777777" w:rsidR="00B15824" w:rsidRPr="00805F67" w:rsidRDefault="00B15824" w:rsidP="004F5842">
            <w:pPr>
              <w:widowControl w:val="0"/>
              <w:jc w:val="center"/>
              <w:rPr>
                <w:rFonts w:ascii="Arial" w:hAnsi="Arial" w:cs="Arial"/>
                <w:color w:val="000000"/>
              </w:rPr>
            </w:pPr>
          </w:p>
        </w:tc>
        <w:tc>
          <w:tcPr>
            <w:tcW w:w="134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665586F" w14:textId="77777777" w:rsidR="00B15824" w:rsidRPr="00805F67" w:rsidRDefault="00B15824" w:rsidP="004F5842">
            <w:pPr>
              <w:widowControl w:val="0"/>
              <w:jc w:val="center"/>
              <w:rPr>
                <w:rFonts w:ascii="Arial" w:hAnsi="Arial" w:cs="Arial"/>
              </w:rPr>
            </w:pPr>
            <w:r w:rsidRPr="00805F67">
              <w:rPr>
                <w:rFonts w:ascii="Arial" w:hAnsi="Arial" w:cs="Arial"/>
                <w:color w:val="000000"/>
              </w:rPr>
              <w:t>1-3</w:t>
            </w:r>
          </w:p>
        </w:tc>
        <w:tc>
          <w:tcPr>
            <w:tcW w:w="6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8FE5B96" w14:textId="77777777" w:rsidR="00B15824" w:rsidRPr="00805F67" w:rsidRDefault="00B15824" w:rsidP="004F5842">
            <w:pPr>
              <w:widowControl w:val="0"/>
              <w:jc w:val="center"/>
              <w:rPr>
                <w:rFonts w:ascii="Arial" w:hAnsi="Arial" w:cs="Arial"/>
              </w:rPr>
            </w:pPr>
            <w:r w:rsidRPr="00805F67">
              <w:rPr>
                <w:rFonts w:ascii="Arial" w:hAnsi="Arial" w:cs="Arial"/>
                <w:color w:val="000000"/>
              </w:rPr>
              <w:t>48</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10C6B59" w14:textId="77777777" w:rsidR="00B15824" w:rsidRPr="00805F67" w:rsidRDefault="00B15824" w:rsidP="004F5842">
            <w:pPr>
              <w:widowControl w:val="0"/>
              <w:jc w:val="center"/>
              <w:rPr>
                <w:rFonts w:ascii="Arial" w:hAnsi="Arial" w:cs="Arial"/>
              </w:rPr>
            </w:pPr>
            <w:r w:rsidRPr="00805F67">
              <w:rPr>
                <w:rFonts w:ascii="Arial" w:hAnsi="Arial" w:cs="Arial"/>
                <w:color w:val="000000"/>
              </w:rPr>
              <w:t>2</w:t>
            </w: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47F17B7" w14:textId="77777777" w:rsidR="00B15824" w:rsidRPr="00805F67" w:rsidRDefault="00B15824" w:rsidP="004F5842">
            <w:pPr>
              <w:widowControl w:val="0"/>
              <w:jc w:val="center"/>
              <w:rPr>
                <w:rFonts w:ascii="Arial" w:hAnsi="Arial" w:cs="Arial"/>
              </w:rPr>
            </w:pPr>
            <w:r w:rsidRPr="00805F67">
              <w:rPr>
                <w:rFonts w:ascii="Arial" w:hAnsi="Arial" w:cs="Arial"/>
                <w:color w:val="000000"/>
              </w:rPr>
              <w:t>1</w:t>
            </w:r>
          </w:p>
        </w:tc>
        <w:tc>
          <w:tcPr>
            <w:tcW w:w="5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ABD8DEB" w14:textId="77777777" w:rsidR="00B15824" w:rsidRPr="00805F67" w:rsidRDefault="00B15824" w:rsidP="004F5842">
            <w:pPr>
              <w:widowControl w:val="0"/>
              <w:jc w:val="center"/>
              <w:rPr>
                <w:rFonts w:ascii="Arial" w:hAnsi="Arial" w:cs="Arial"/>
              </w:rPr>
            </w:pPr>
          </w:p>
        </w:tc>
        <w:tc>
          <w:tcPr>
            <w:tcW w:w="5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4FA19F5" w14:textId="77777777" w:rsidR="00B15824" w:rsidRPr="00805F67" w:rsidRDefault="00B15824" w:rsidP="004F5842">
            <w:pPr>
              <w:widowControl w:val="0"/>
              <w:jc w:val="center"/>
              <w:rPr>
                <w:rFonts w:ascii="Arial" w:hAnsi="Arial" w:cs="Arial"/>
              </w:rPr>
            </w:pPr>
          </w:p>
        </w:tc>
        <w:tc>
          <w:tcPr>
            <w:tcW w:w="9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9C29E94" w14:textId="77777777" w:rsidR="00B15824" w:rsidRPr="00805F67" w:rsidRDefault="00B15824" w:rsidP="004F5842">
            <w:pPr>
              <w:widowControl w:val="0"/>
              <w:jc w:val="center"/>
              <w:rPr>
                <w:rFonts w:ascii="Arial" w:hAnsi="Arial" w:cs="Arial"/>
              </w:rPr>
            </w:pPr>
            <w:r w:rsidRPr="00805F67">
              <w:rPr>
                <w:rFonts w:ascii="Arial" w:hAnsi="Arial" w:cs="Arial"/>
                <w:color w:val="000000"/>
              </w:rPr>
              <w:t>51</w:t>
            </w:r>
          </w:p>
        </w:tc>
        <w:tc>
          <w:tcPr>
            <w:tcW w:w="170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A4A4DB0" w14:textId="77777777" w:rsidR="00B15824" w:rsidRPr="00805F67" w:rsidRDefault="00B15824" w:rsidP="004F5842">
            <w:pPr>
              <w:widowControl w:val="0"/>
              <w:jc w:val="center"/>
              <w:rPr>
                <w:rFonts w:ascii="Arial" w:hAnsi="Arial" w:cs="Arial"/>
                <w:color w:val="000000"/>
              </w:rPr>
            </w:pPr>
          </w:p>
        </w:tc>
        <w:tc>
          <w:tcPr>
            <w:tcW w:w="160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F931C12" w14:textId="77777777" w:rsidR="00B15824" w:rsidRPr="00805F67" w:rsidRDefault="00B15824" w:rsidP="004F5842">
            <w:pPr>
              <w:widowControl w:val="0"/>
              <w:jc w:val="center"/>
              <w:rPr>
                <w:rFonts w:ascii="Arial" w:hAnsi="Arial" w:cs="Arial"/>
                <w:color w:val="000000"/>
              </w:rPr>
            </w:pPr>
          </w:p>
        </w:tc>
      </w:tr>
      <w:tr w:rsidR="00B15824" w:rsidRPr="00805F67" w14:paraId="61E81E6C" w14:textId="77777777" w:rsidTr="00DF5905">
        <w:trPr>
          <w:gridAfter w:val="1"/>
          <w:wAfter w:w="76" w:type="dxa"/>
          <w:trHeight w:val="20"/>
          <w:jc w:val="center"/>
        </w:trPr>
        <w:tc>
          <w:tcPr>
            <w:tcW w:w="87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D060152" w14:textId="77777777" w:rsidR="00B15824" w:rsidRPr="00805F67" w:rsidRDefault="00B15824" w:rsidP="004F5842">
            <w:pPr>
              <w:widowControl w:val="0"/>
              <w:jc w:val="center"/>
              <w:rPr>
                <w:rFonts w:ascii="Arial" w:hAnsi="Arial" w:cs="Arial"/>
                <w:color w:val="000000"/>
              </w:rPr>
            </w:pPr>
          </w:p>
        </w:tc>
        <w:tc>
          <w:tcPr>
            <w:tcW w:w="134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A6DA3EC" w14:textId="77777777" w:rsidR="00B15824" w:rsidRPr="00805F67" w:rsidRDefault="00B15824" w:rsidP="004F5842">
            <w:pPr>
              <w:widowControl w:val="0"/>
              <w:jc w:val="center"/>
              <w:rPr>
                <w:rFonts w:ascii="Arial" w:hAnsi="Arial" w:cs="Arial"/>
              </w:rPr>
            </w:pPr>
            <w:r w:rsidRPr="00805F67">
              <w:rPr>
                <w:rFonts w:ascii="Arial" w:hAnsi="Arial" w:cs="Arial"/>
                <w:color w:val="000000"/>
              </w:rPr>
              <w:t>1-4</w:t>
            </w:r>
          </w:p>
        </w:tc>
        <w:tc>
          <w:tcPr>
            <w:tcW w:w="6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B365565" w14:textId="77777777" w:rsidR="00B15824" w:rsidRPr="00805F67" w:rsidRDefault="00B15824" w:rsidP="004F5842">
            <w:pPr>
              <w:widowControl w:val="0"/>
              <w:jc w:val="center"/>
              <w:rPr>
                <w:rFonts w:ascii="Arial" w:hAnsi="Arial" w:cs="Arial"/>
              </w:rPr>
            </w:pPr>
            <w:r w:rsidRPr="00805F67">
              <w:rPr>
                <w:rFonts w:ascii="Arial" w:hAnsi="Arial" w:cs="Arial"/>
                <w:color w:val="000000"/>
              </w:rPr>
              <w:t>6</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E76FA86" w14:textId="77777777" w:rsidR="00B15824" w:rsidRPr="00805F67" w:rsidRDefault="00B15824" w:rsidP="004F5842">
            <w:pPr>
              <w:widowControl w:val="0"/>
              <w:jc w:val="center"/>
              <w:rPr>
                <w:rFonts w:ascii="Arial" w:hAnsi="Arial" w:cs="Arial"/>
              </w:rPr>
            </w:pP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575EA2D" w14:textId="77777777" w:rsidR="00B15824" w:rsidRPr="00805F67" w:rsidRDefault="00B15824" w:rsidP="004F5842">
            <w:pPr>
              <w:widowControl w:val="0"/>
              <w:jc w:val="center"/>
              <w:rPr>
                <w:rFonts w:ascii="Arial" w:hAnsi="Arial" w:cs="Arial"/>
              </w:rPr>
            </w:pPr>
          </w:p>
        </w:tc>
        <w:tc>
          <w:tcPr>
            <w:tcW w:w="5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7A5B828" w14:textId="77777777" w:rsidR="00B15824" w:rsidRPr="00805F67" w:rsidRDefault="00B15824" w:rsidP="004F5842">
            <w:pPr>
              <w:widowControl w:val="0"/>
              <w:jc w:val="center"/>
              <w:rPr>
                <w:rFonts w:ascii="Arial" w:hAnsi="Arial" w:cs="Arial"/>
              </w:rPr>
            </w:pPr>
          </w:p>
        </w:tc>
        <w:tc>
          <w:tcPr>
            <w:tcW w:w="5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B96C161" w14:textId="77777777" w:rsidR="00B15824" w:rsidRPr="00805F67" w:rsidRDefault="00B15824" w:rsidP="004F5842">
            <w:pPr>
              <w:widowControl w:val="0"/>
              <w:jc w:val="center"/>
              <w:rPr>
                <w:rFonts w:ascii="Arial" w:hAnsi="Arial" w:cs="Arial"/>
              </w:rPr>
            </w:pPr>
          </w:p>
        </w:tc>
        <w:tc>
          <w:tcPr>
            <w:tcW w:w="9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18580FA" w14:textId="77777777" w:rsidR="00B15824" w:rsidRPr="00805F67" w:rsidRDefault="00B15824" w:rsidP="004F5842">
            <w:pPr>
              <w:widowControl w:val="0"/>
              <w:jc w:val="center"/>
              <w:rPr>
                <w:rFonts w:ascii="Arial" w:hAnsi="Arial" w:cs="Arial"/>
              </w:rPr>
            </w:pPr>
            <w:r w:rsidRPr="00805F67">
              <w:rPr>
                <w:rFonts w:ascii="Arial" w:hAnsi="Arial" w:cs="Arial"/>
                <w:color w:val="000000"/>
              </w:rPr>
              <w:t>6</w:t>
            </w:r>
          </w:p>
        </w:tc>
        <w:tc>
          <w:tcPr>
            <w:tcW w:w="170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9B1CF64" w14:textId="77777777" w:rsidR="00B15824" w:rsidRPr="00805F67" w:rsidRDefault="00B15824" w:rsidP="004F5842">
            <w:pPr>
              <w:widowControl w:val="0"/>
              <w:jc w:val="center"/>
              <w:rPr>
                <w:rFonts w:ascii="Arial" w:hAnsi="Arial" w:cs="Arial"/>
                <w:color w:val="000000"/>
              </w:rPr>
            </w:pPr>
          </w:p>
        </w:tc>
        <w:tc>
          <w:tcPr>
            <w:tcW w:w="160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56DD745" w14:textId="77777777" w:rsidR="00B15824" w:rsidRPr="00805F67" w:rsidRDefault="00B15824" w:rsidP="004F5842">
            <w:pPr>
              <w:widowControl w:val="0"/>
              <w:jc w:val="center"/>
              <w:rPr>
                <w:rFonts w:ascii="Arial" w:hAnsi="Arial" w:cs="Arial"/>
                <w:color w:val="000000"/>
              </w:rPr>
            </w:pPr>
          </w:p>
        </w:tc>
      </w:tr>
      <w:tr w:rsidR="00B15824" w:rsidRPr="00805F67" w14:paraId="37395EC7" w14:textId="77777777" w:rsidTr="00DF5905">
        <w:trPr>
          <w:gridAfter w:val="1"/>
          <w:wAfter w:w="76" w:type="dxa"/>
          <w:trHeight w:val="20"/>
          <w:jc w:val="center"/>
        </w:trPr>
        <w:tc>
          <w:tcPr>
            <w:tcW w:w="87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0E40375" w14:textId="77777777" w:rsidR="00B15824" w:rsidRPr="00805F67" w:rsidRDefault="00B15824" w:rsidP="004F5842">
            <w:pPr>
              <w:widowControl w:val="0"/>
              <w:jc w:val="center"/>
              <w:rPr>
                <w:rFonts w:ascii="Arial" w:hAnsi="Arial" w:cs="Arial"/>
              </w:rPr>
            </w:pPr>
            <w:r w:rsidRPr="00805F67">
              <w:rPr>
                <w:rFonts w:ascii="Arial" w:hAnsi="Arial" w:cs="Arial"/>
                <w:color w:val="000000"/>
              </w:rPr>
              <w:t>2</w:t>
            </w:r>
          </w:p>
        </w:tc>
        <w:tc>
          <w:tcPr>
            <w:tcW w:w="134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6655A65" w14:textId="77777777" w:rsidR="00B15824" w:rsidRPr="00805F67" w:rsidRDefault="00B15824" w:rsidP="004F5842">
            <w:pPr>
              <w:widowControl w:val="0"/>
              <w:jc w:val="center"/>
              <w:rPr>
                <w:rFonts w:ascii="Arial" w:hAnsi="Arial" w:cs="Arial"/>
              </w:rPr>
            </w:pPr>
            <w:r w:rsidRPr="00805F67">
              <w:rPr>
                <w:rFonts w:ascii="Arial" w:hAnsi="Arial" w:cs="Arial"/>
                <w:color w:val="000000"/>
              </w:rPr>
              <w:t>2-1</w:t>
            </w:r>
          </w:p>
        </w:tc>
        <w:tc>
          <w:tcPr>
            <w:tcW w:w="6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949CC0D" w14:textId="77777777" w:rsidR="00B15824" w:rsidRPr="00805F67" w:rsidRDefault="00B15824" w:rsidP="004F5842">
            <w:pPr>
              <w:widowControl w:val="0"/>
              <w:jc w:val="center"/>
              <w:rPr>
                <w:rFonts w:ascii="Arial" w:hAnsi="Arial" w:cs="Arial"/>
              </w:rPr>
            </w:pPr>
            <w:r w:rsidRPr="00805F67">
              <w:rPr>
                <w:rFonts w:ascii="Arial" w:hAnsi="Arial" w:cs="Arial"/>
                <w:color w:val="000000"/>
              </w:rPr>
              <w:t>85</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F25F61F" w14:textId="77777777" w:rsidR="00B15824" w:rsidRPr="00805F67" w:rsidRDefault="00B15824" w:rsidP="004F5842">
            <w:pPr>
              <w:widowControl w:val="0"/>
              <w:jc w:val="center"/>
              <w:rPr>
                <w:rFonts w:ascii="Arial" w:hAnsi="Arial" w:cs="Arial"/>
              </w:rPr>
            </w:pP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E5FF693" w14:textId="77777777" w:rsidR="00B15824" w:rsidRPr="00805F67" w:rsidRDefault="00B15824" w:rsidP="004F5842">
            <w:pPr>
              <w:widowControl w:val="0"/>
              <w:jc w:val="center"/>
              <w:rPr>
                <w:rFonts w:ascii="Arial" w:hAnsi="Arial" w:cs="Arial"/>
              </w:rPr>
            </w:pPr>
            <w:r w:rsidRPr="00805F67">
              <w:rPr>
                <w:rFonts w:ascii="Arial" w:hAnsi="Arial" w:cs="Arial"/>
                <w:color w:val="000000"/>
              </w:rPr>
              <w:t>3</w:t>
            </w:r>
          </w:p>
        </w:tc>
        <w:tc>
          <w:tcPr>
            <w:tcW w:w="5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2835438" w14:textId="77777777" w:rsidR="00B15824" w:rsidRPr="00805F67" w:rsidRDefault="00B15824" w:rsidP="004F5842">
            <w:pPr>
              <w:widowControl w:val="0"/>
              <w:jc w:val="center"/>
              <w:rPr>
                <w:rFonts w:ascii="Arial" w:hAnsi="Arial" w:cs="Arial"/>
              </w:rPr>
            </w:pPr>
          </w:p>
        </w:tc>
        <w:tc>
          <w:tcPr>
            <w:tcW w:w="5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342DB0F" w14:textId="77777777" w:rsidR="00B15824" w:rsidRPr="00805F67" w:rsidRDefault="00B15824" w:rsidP="004F5842">
            <w:pPr>
              <w:widowControl w:val="0"/>
              <w:jc w:val="center"/>
              <w:rPr>
                <w:rFonts w:ascii="Arial" w:hAnsi="Arial" w:cs="Arial"/>
              </w:rPr>
            </w:pPr>
            <w:r w:rsidRPr="00805F67">
              <w:rPr>
                <w:rFonts w:ascii="Arial" w:hAnsi="Arial" w:cs="Arial"/>
                <w:color w:val="000000"/>
              </w:rPr>
              <w:t>2</w:t>
            </w:r>
          </w:p>
        </w:tc>
        <w:tc>
          <w:tcPr>
            <w:tcW w:w="9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6DAABE3" w14:textId="77777777" w:rsidR="00B15824" w:rsidRPr="00805F67" w:rsidRDefault="00B15824" w:rsidP="004F5842">
            <w:pPr>
              <w:widowControl w:val="0"/>
              <w:jc w:val="center"/>
              <w:rPr>
                <w:rFonts w:ascii="Arial" w:hAnsi="Arial" w:cs="Arial"/>
              </w:rPr>
            </w:pPr>
            <w:r w:rsidRPr="00805F67">
              <w:rPr>
                <w:rFonts w:ascii="Arial" w:hAnsi="Arial" w:cs="Arial"/>
                <w:color w:val="000000"/>
              </w:rPr>
              <w:t>90</w:t>
            </w:r>
          </w:p>
        </w:tc>
        <w:tc>
          <w:tcPr>
            <w:tcW w:w="170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E00EA59" w14:textId="77777777" w:rsidR="00B15824" w:rsidRPr="00805F67" w:rsidRDefault="00B15824" w:rsidP="004F5842">
            <w:pPr>
              <w:widowControl w:val="0"/>
              <w:jc w:val="center"/>
              <w:rPr>
                <w:rFonts w:ascii="Arial" w:hAnsi="Arial" w:cs="Arial"/>
              </w:rPr>
            </w:pPr>
            <w:r w:rsidRPr="00805F67">
              <w:rPr>
                <w:rFonts w:ascii="Arial" w:hAnsi="Arial" w:cs="Arial"/>
                <w:color w:val="000000"/>
              </w:rPr>
              <w:t>363</w:t>
            </w:r>
          </w:p>
        </w:tc>
        <w:tc>
          <w:tcPr>
            <w:tcW w:w="1603"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42B2BB9" w14:textId="77777777" w:rsidR="00B15824" w:rsidRPr="00805F67" w:rsidRDefault="00B15824" w:rsidP="004F5842">
            <w:pPr>
              <w:widowControl w:val="0"/>
              <w:jc w:val="center"/>
              <w:rPr>
                <w:rFonts w:ascii="Arial" w:hAnsi="Arial" w:cs="Arial"/>
              </w:rPr>
            </w:pPr>
            <w:r w:rsidRPr="00805F67">
              <w:rPr>
                <w:rFonts w:ascii="Arial" w:hAnsi="Arial" w:cs="Arial"/>
                <w:color w:val="000000"/>
              </w:rPr>
              <w:t>229</w:t>
            </w:r>
          </w:p>
        </w:tc>
      </w:tr>
      <w:tr w:rsidR="00B15824" w:rsidRPr="00805F67" w14:paraId="4B61157E" w14:textId="77777777" w:rsidTr="00DF5905">
        <w:trPr>
          <w:gridAfter w:val="1"/>
          <w:wAfter w:w="76" w:type="dxa"/>
          <w:trHeight w:val="20"/>
          <w:jc w:val="center"/>
        </w:trPr>
        <w:tc>
          <w:tcPr>
            <w:tcW w:w="87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EF5DAD3" w14:textId="77777777" w:rsidR="00B15824" w:rsidRPr="00805F67" w:rsidRDefault="00B15824" w:rsidP="004F5842">
            <w:pPr>
              <w:widowControl w:val="0"/>
              <w:jc w:val="center"/>
              <w:rPr>
                <w:rFonts w:ascii="Arial" w:hAnsi="Arial" w:cs="Arial"/>
                <w:color w:val="000000"/>
              </w:rPr>
            </w:pPr>
          </w:p>
        </w:tc>
        <w:tc>
          <w:tcPr>
            <w:tcW w:w="134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8D8A506" w14:textId="77777777" w:rsidR="00B15824" w:rsidRPr="00805F67" w:rsidRDefault="00B15824" w:rsidP="004F5842">
            <w:pPr>
              <w:widowControl w:val="0"/>
              <w:jc w:val="center"/>
              <w:rPr>
                <w:rFonts w:ascii="Arial" w:hAnsi="Arial" w:cs="Arial"/>
              </w:rPr>
            </w:pPr>
            <w:r w:rsidRPr="00805F67">
              <w:rPr>
                <w:rFonts w:ascii="Arial" w:hAnsi="Arial" w:cs="Arial"/>
                <w:color w:val="000000"/>
              </w:rPr>
              <w:t>2-3</w:t>
            </w:r>
          </w:p>
        </w:tc>
        <w:tc>
          <w:tcPr>
            <w:tcW w:w="6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A3F9EE4" w14:textId="77777777" w:rsidR="00B15824" w:rsidRPr="00805F67" w:rsidRDefault="00B15824" w:rsidP="004F5842">
            <w:pPr>
              <w:widowControl w:val="0"/>
              <w:jc w:val="center"/>
              <w:rPr>
                <w:rFonts w:ascii="Arial" w:hAnsi="Arial" w:cs="Arial"/>
              </w:rPr>
            </w:pPr>
            <w:r w:rsidRPr="00805F67">
              <w:rPr>
                <w:rFonts w:ascii="Arial" w:hAnsi="Arial" w:cs="Arial"/>
                <w:color w:val="000000"/>
              </w:rPr>
              <w:t>256</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5BF3DCA" w14:textId="77777777" w:rsidR="00B15824" w:rsidRPr="00805F67" w:rsidRDefault="00B15824" w:rsidP="004F5842">
            <w:pPr>
              <w:widowControl w:val="0"/>
              <w:jc w:val="center"/>
              <w:rPr>
                <w:rFonts w:ascii="Arial" w:hAnsi="Arial" w:cs="Arial"/>
              </w:rPr>
            </w:pPr>
            <w:r w:rsidRPr="00805F67">
              <w:rPr>
                <w:rFonts w:ascii="Arial" w:hAnsi="Arial" w:cs="Arial"/>
                <w:color w:val="000000"/>
              </w:rPr>
              <w:t>1</w:t>
            </w: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4B22142" w14:textId="77777777" w:rsidR="00B15824" w:rsidRPr="00805F67" w:rsidRDefault="00B15824" w:rsidP="004F5842">
            <w:pPr>
              <w:widowControl w:val="0"/>
              <w:jc w:val="center"/>
              <w:rPr>
                <w:rFonts w:ascii="Arial" w:hAnsi="Arial" w:cs="Arial"/>
              </w:rPr>
            </w:pPr>
            <w:r w:rsidRPr="00805F67">
              <w:rPr>
                <w:rFonts w:ascii="Arial" w:hAnsi="Arial" w:cs="Arial"/>
                <w:color w:val="000000"/>
              </w:rPr>
              <w:t>6</w:t>
            </w:r>
          </w:p>
        </w:tc>
        <w:tc>
          <w:tcPr>
            <w:tcW w:w="5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0B2C7A1" w14:textId="77777777" w:rsidR="00B15824" w:rsidRPr="00805F67" w:rsidRDefault="00B15824" w:rsidP="004F5842">
            <w:pPr>
              <w:widowControl w:val="0"/>
              <w:jc w:val="center"/>
              <w:rPr>
                <w:rFonts w:ascii="Arial" w:hAnsi="Arial" w:cs="Arial"/>
              </w:rPr>
            </w:pPr>
          </w:p>
        </w:tc>
        <w:tc>
          <w:tcPr>
            <w:tcW w:w="5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5A13F7D" w14:textId="77777777" w:rsidR="00B15824" w:rsidRPr="00805F67" w:rsidRDefault="00B15824" w:rsidP="004F5842">
            <w:pPr>
              <w:widowControl w:val="0"/>
              <w:jc w:val="center"/>
              <w:rPr>
                <w:rFonts w:ascii="Arial" w:hAnsi="Arial" w:cs="Arial"/>
              </w:rPr>
            </w:pPr>
            <w:r w:rsidRPr="00805F67">
              <w:rPr>
                <w:rFonts w:ascii="Arial" w:hAnsi="Arial" w:cs="Arial"/>
                <w:color w:val="000000"/>
              </w:rPr>
              <w:t>6</w:t>
            </w:r>
          </w:p>
        </w:tc>
        <w:tc>
          <w:tcPr>
            <w:tcW w:w="9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60D4347" w14:textId="77777777" w:rsidR="00B15824" w:rsidRPr="00805F67" w:rsidRDefault="00B15824" w:rsidP="004F5842">
            <w:pPr>
              <w:widowControl w:val="0"/>
              <w:jc w:val="center"/>
              <w:rPr>
                <w:rFonts w:ascii="Arial" w:hAnsi="Arial" w:cs="Arial"/>
              </w:rPr>
            </w:pPr>
            <w:r w:rsidRPr="00805F67">
              <w:rPr>
                <w:rFonts w:ascii="Arial" w:hAnsi="Arial" w:cs="Arial"/>
                <w:color w:val="000000"/>
              </w:rPr>
              <w:t>269</w:t>
            </w:r>
          </w:p>
        </w:tc>
        <w:tc>
          <w:tcPr>
            <w:tcW w:w="170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5DABC5C" w14:textId="77777777" w:rsidR="00B15824" w:rsidRPr="00805F67" w:rsidRDefault="00B15824" w:rsidP="004F5842">
            <w:pPr>
              <w:widowControl w:val="0"/>
              <w:jc w:val="center"/>
              <w:rPr>
                <w:rFonts w:ascii="Arial" w:hAnsi="Arial" w:cs="Arial"/>
                <w:color w:val="000000"/>
              </w:rPr>
            </w:pPr>
          </w:p>
        </w:tc>
        <w:tc>
          <w:tcPr>
            <w:tcW w:w="160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378C66E" w14:textId="77777777" w:rsidR="00B15824" w:rsidRPr="00805F67" w:rsidRDefault="00B15824" w:rsidP="004F5842">
            <w:pPr>
              <w:widowControl w:val="0"/>
              <w:jc w:val="center"/>
              <w:rPr>
                <w:rFonts w:ascii="Arial" w:hAnsi="Arial" w:cs="Arial"/>
                <w:color w:val="000000"/>
              </w:rPr>
            </w:pPr>
          </w:p>
        </w:tc>
      </w:tr>
      <w:tr w:rsidR="00B15824" w:rsidRPr="00805F67" w14:paraId="32A1F027" w14:textId="77777777" w:rsidTr="00DF5905">
        <w:trPr>
          <w:gridAfter w:val="1"/>
          <w:wAfter w:w="76" w:type="dxa"/>
          <w:trHeight w:val="20"/>
          <w:jc w:val="center"/>
        </w:trPr>
        <w:tc>
          <w:tcPr>
            <w:tcW w:w="87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6827111" w14:textId="77777777" w:rsidR="00B15824" w:rsidRPr="00805F67" w:rsidRDefault="00B15824" w:rsidP="004F5842">
            <w:pPr>
              <w:widowControl w:val="0"/>
              <w:jc w:val="center"/>
              <w:rPr>
                <w:rFonts w:ascii="Arial" w:hAnsi="Arial" w:cs="Arial"/>
                <w:color w:val="000000"/>
              </w:rPr>
            </w:pPr>
          </w:p>
        </w:tc>
        <w:tc>
          <w:tcPr>
            <w:tcW w:w="134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5388167" w14:textId="77777777" w:rsidR="00B15824" w:rsidRPr="00805F67" w:rsidRDefault="00B15824" w:rsidP="004F5842">
            <w:pPr>
              <w:widowControl w:val="0"/>
              <w:jc w:val="center"/>
              <w:rPr>
                <w:rFonts w:ascii="Arial" w:hAnsi="Arial" w:cs="Arial"/>
              </w:rPr>
            </w:pPr>
            <w:r w:rsidRPr="00805F67">
              <w:rPr>
                <w:rFonts w:ascii="Arial" w:hAnsi="Arial" w:cs="Arial"/>
                <w:color w:val="000000"/>
              </w:rPr>
              <w:t>2-4</w:t>
            </w:r>
          </w:p>
        </w:tc>
        <w:tc>
          <w:tcPr>
            <w:tcW w:w="6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3C9194B" w14:textId="77777777" w:rsidR="00B15824" w:rsidRPr="00805F67" w:rsidRDefault="00B15824" w:rsidP="004F5842">
            <w:pPr>
              <w:widowControl w:val="0"/>
              <w:jc w:val="center"/>
              <w:rPr>
                <w:rFonts w:ascii="Arial" w:hAnsi="Arial" w:cs="Arial"/>
              </w:rPr>
            </w:pPr>
            <w:r w:rsidRPr="00805F67">
              <w:rPr>
                <w:rFonts w:ascii="Arial" w:hAnsi="Arial" w:cs="Arial"/>
                <w:color w:val="000000"/>
              </w:rPr>
              <w:t>4</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4DC3A05" w14:textId="77777777" w:rsidR="00B15824" w:rsidRPr="00805F67" w:rsidRDefault="00B15824" w:rsidP="004F5842">
            <w:pPr>
              <w:widowControl w:val="0"/>
              <w:jc w:val="center"/>
              <w:rPr>
                <w:rFonts w:ascii="Arial" w:hAnsi="Arial" w:cs="Arial"/>
              </w:rPr>
            </w:pP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FAAC19B" w14:textId="77777777" w:rsidR="00B15824" w:rsidRPr="00805F67" w:rsidRDefault="00B15824" w:rsidP="004F5842">
            <w:pPr>
              <w:widowControl w:val="0"/>
              <w:jc w:val="center"/>
              <w:rPr>
                <w:rFonts w:ascii="Arial" w:hAnsi="Arial" w:cs="Arial"/>
              </w:rPr>
            </w:pPr>
          </w:p>
        </w:tc>
        <w:tc>
          <w:tcPr>
            <w:tcW w:w="5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4D257D1" w14:textId="77777777" w:rsidR="00B15824" w:rsidRPr="00805F67" w:rsidRDefault="00B15824" w:rsidP="004F5842">
            <w:pPr>
              <w:widowControl w:val="0"/>
              <w:jc w:val="center"/>
              <w:rPr>
                <w:rFonts w:ascii="Arial" w:hAnsi="Arial" w:cs="Arial"/>
              </w:rPr>
            </w:pPr>
          </w:p>
        </w:tc>
        <w:tc>
          <w:tcPr>
            <w:tcW w:w="5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47F8DD3" w14:textId="77777777" w:rsidR="00B15824" w:rsidRPr="00805F67" w:rsidRDefault="00B15824" w:rsidP="004F5842">
            <w:pPr>
              <w:widowControl w:val="0"/>
              <w:jc w:val="center"/>
              <w:rPr>
                <w:rFonts w:ascii="Arial" w:hAnsi="Arial" w:cs="Arial"/>
              </w:rPr>
            </w:pPr>
          </w:p>
        </w:tc>
        <w:tc>
          <w:tcPr>
            <w:tcW w:w="9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C708129" w14:textId="77777777" w:rsidR="00B15824" w:rsidRPr="00805F67" w:rsidRDefault="00B15824" w:rsidP="004F5842">
            <w:pPr>
              <w:widowControl w:val="0"/>
              <w:jc w:val="center"/>
              <w:rPr>
                <w:rFonts w:ascii="Arial" w:hAnsi="Arial" w:cs="Arial"/>
              </w:rPr>
            </w:pPr>
            <w:r w:rsidRPr="00805F67">
              <w:rPr>
                <w:rFonts w:ascii="Arial" w:hAnsi="Arial" w:cs="Arial"/>
                <w:color w:val="000000"/>
              </w:rPr>
              <w:t>4</w:t>
            </w:r>
          </w:p>
        </w:tc>
        <w:tc>
          <w:tcPr>
            <w:tcW w:w="170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317F3DD" w14:textId="77777777" w:rsidR="00B15824" w:rsidRPr="00805F67" w:rsidRDefault="00B15824" w:rsidP="004F5842">
            <w:pPr>
              <w:widowControl w:val="0"/>
              <w:jc w:val="center"/>
              <w:rPr>
                <w:rFonts w:ascii="Arial" w:hAnsi="Arial" w:cs="Arial"/>
                <w:color w:val="000000"/>
              </w:rPr>
            </w:pPr>
          </w:p>
        </w:tc>
        <w:tc>
          <w:tcPr>
            <w:tcW w:w="160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8F32367" w14:textId="77777777" w:rsidR="00B15824" w:rsidRPr="00805F67" w:rsidRDefault="00B15824" w:rsidP="004F5842">
            <w:pPr>
              <w:widowControl w:val="0"/>
              <w:jc w:val="center"/>
              <w:rPr>
                <w:rFonts w:ascii="Arial" w:hAnsi="Arial" w:cs="Arial"/>
                <w:color w:val="000000"/>
              </w:rPr>
            </w:pPr>
          </w:p>
        </w:tc>
      </w:tr>
      <w:tr w:rsidR="00B15824" w:rsidRPr="00805F67" w14:paraId="35485490" w14:textId="77777777" w:rsidTr="00DF5905">
        <w:trPr>
          <w:gridAfter w:val="1"/>
          <w:wAfter w:w="76" w:type="dxa"/>
          <w:trHeight w:val="20"/>
          <w:jc w:val="center"/>
        </w:trPr>
        <w:tc>
          <w:tcPr>
            <w:tcW w:w="87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986C876" w14:textId="77777777" w:rsidR="00B15824" w:rsidRPr="00805F67" w:rsidRDefault="00B15824" w:rsidP="004F5842">
            <w:pPr>
              <w:widowControl w:val="0"/>
              <w:jc w:val="center"/>
              <w:rPr>
                <w:rFonts w:ascii="Arial" w:hAnsi="Arial" w:cs="Arial"/>
              </w:rPr>
            </w:pPr>
            <w:r w:rsidRPr="00805F67">
              <w:rPr>
                <w:rFonts w:ascii="Arial" w:hAnsi="Arial" w:cs="Arial"/>
                <w:color w:val="000000"/>
              </w:rPr>
              <w:t>3</w:t>
            </w:r>
          </w:p>
        </w:tc>
        <w:tc>
          <w:tcPr>
            <w:tcW w:w="134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2C50480" w14:textId="77777777" w:rsidR="00B15824" w:rsidRPr="00805F67" w:rsidRDefault="00B15824" w:rsidP="004F5842">
            <w:pPr>
              <w:widowControl w:val="0"/>
              <w:jc w:val="center"/>
              <w:rPr>
                <w:rFonts w:ascii="Arial" w:hAnsi="Arial" w:cs="Arial"/>
              </w:rPr>
            </w:pPr>
            <w:r w:rsidRPr="00805F67">
              <w:rPr>
                <w:rFonts w:ascii="Arial" w:hAnsi="Arial" w:cs="Arial"/>
                <w:color w:val="000000"/>
              </w:rPr>
              <w:t>3-1</w:t>
            </w:r>
          </w:p>
        </w:tc>
        <w:tc>
          <w:tcPr>
            <w:tcW w:w="6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B4A6DBB" w14:textId="77777777" w:rsidR="00B15824" w:rsidRPr="00805F67" w:rsidRDefault="00B15824" w:rsidP="004F5842">
            <w:pPr>
              <w:widowControl w:val="0"/>
              <w:jc w:val="center"/>
              <w:rPr>
                <w:rFonts w:ascii="Arial" w:hAnsi="Arial" w:cs="Arial"/>
              </w:rPr>
            </w:pPr>
            <w:r w:rsidRPr="00805F67">
              <w:rPr>
                <w:rFonts w:ascii="Arial" w:hAnsi="Arial" w:cs="Arial"/>
                <w:color w:val="000000"/>
              </w:rPr>
              <w:t>33</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160607E" w14:textId="77777777" w:rsidR="00B15824" w:rsidRPr="00805F67" w:rsidRDefault="00B15824" w:rsidP="004F5842">
            <w:pPr>
              <w:widowControl w:val="0"/>
              <w:jc w:val="center"/>
              <w:rPr>
                <w:rFonts w:ascii="Arial" w:hAnsi="Arial" w:cs="Arial"/>
              </w:rPr>
            </w:pPr>
            <w:r w:rsidRPr="00805F67">
              <w:rPr>
                <w:rFonts w:ascii="Arial" w:hAnsi="Arial" w:cs="Arial"/>
                <w:color w:val="000000"/>
              </w:rPr>
              <w:t>1</w:t>
            </w: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962BF81" w14:textId="77777777" w:rsidR="00B15824" w:rsidRPr="00805F67" w:rsidRDefault="00B15824" w:rsidP="004F5842">
            <w:pPr>
              <w:widowControl w:val="0"/>
              <w:jc w:val="center"/>
              <w:rPr>
                <w:rFonts w:ascii="Arial" w:hAnsi="Arial" w:cs="Arial"/>
              </w:rPr>
            </w:pPr>
            <w:r w:rsidRPr="00805F67">
              <w:rPr>
                <w:rFonts w:ascii="Arial" w:hAnsi="Arial" w:cs="Arial"/>
                <w:color w:val="000000"/>
              </w:rPr>
              <w:t>1</w:t>
            </w:r>
          </w:p>
        </w:tc>
        <w:tc>
          <w:tcPr>
            <w:tcW w:w="5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C5989C2" w14:textId="77777777" w:rsidR="00B15824" w:rsidRPr="00805F67" w:rsidRDefault="00B15824" w:rsidP="004F5842">
            <w:pPr>
              <w:widowControl w:val="0"/>
              <w:jc w:val="center"/>
              <w:rPr>
                <w:rFonts w:ascii="Arial" w:hAnsi="Arial" w:cs="Arial"/>
              </w:rPr>
            </w:pPr>
          </w:p>
        </w:tc>
        <w:tc>
          <w:tcPr>
            <w:tcW w:w="5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206C5C5" w14:textId="77777777" w:rsidR="00B15824" w:rsidRPr="00805F67" w:rsidRDefault="00B15824" w:rsidP="004F5842">
            <w:pPr>
              <w:widowControl w:val="0"/>
              <w:jc w:val="center"/>
              <w:rPr>
                <w:rFonts w:ascii="Arial" w:hAnsi="Arial" w:cs="Arial"/>
              </w:rPr>
            </w:pPr>
          </w:p>
        </w:tc>
        <w:tc>
          <w:tcPr>
            <w:tcW w:w="9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8DDFECB" w14:textId="77777777" w:rsidR="00B15824" w:rsidRPr="00805F67" w:rsidRDefault="00B15824" w:rsidP="004F5842">
            <w:pPr>
              <w:widowControl w:val="0"/>
              <w:jc w:val="center"/>
              <w:rPr>
                <w:rFonts w:ascii="Arial" w:hAnsi="Arial" w:cs="Arial"/>
              </w:rPr>
            </w:pPr>
            <w:r w:rsidRPr="00805F67">
              <w:rPr>
                <w:rFonts w:ascii="Arial" w:hAnsi="Arial" w:cs="Arial"/>
                <w:color w:val="000000"/>
              </w:rPr>
              <w:t>35</w:t>
            </w:r>
          </w:p>
        </w:tc>
        <w:tc>
          <w:tcPr>
            <w:tcW w:w="170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7847EA0" w14:textId="77777777" w:rsidR="00B15824" w:rsidRPr="00805F67" w:rsidRDefault="00B15824" w:rsidP="004F5842">
            <w:pPr>
              <w:widowControl w:val="0"/>
              <w:jc w:val="center"/>
              <w:rPr>
                <w:rFonts w:ascii="Arial" w:hAnsi="Arial" w:cs="Arial"/>
              </w:rPr>
            </w:pPr>
            <w:r w:rsidRPr="00805F67">
              <w:rPr>
                <w:rFonts w:ascii="Arial" w:hAnsi="Arial" w:cs="Arial"/>
                <w:color w:val="000000"/>
              </w:rPr>
              <w:t>155</w:t>
            </w:r>
          </w:p>
        </w:tc>
        <w:tc>
          <w:tcPr>
            <w:tcW w:w="1603"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0FA8189" w14:textId="77777777" w:rsidR="00B15824" w:rsidRPr="00805F67" w:rsidRDefault="00B15824" w:rsidP="004F5842">
            <w:pPr>
              <w:widowControl w:val="0"/>
              <w:jc w:val="center"/>
              <w:rPr>
                <w:rFonts w:ascii="Arial" w:hAnsi="Arial" w:cs="Arial"/>
              </w:rPr>
            </w:pPr>
            <w:r w:rsidRPr="00805F67">
              <w:rPr>
                <w:rFonts w:ascii="Arial" w:hAnsi="Arial" w:cs="Arial"/>
                <w:color w:val="000000"/>
              </w:rPr>
              <w:t>329</w:t>
            </w:r>
          </w:p>
        </w:tc>
      </w:tr>
      <w:tr w:rsidR="00B15824" w:rsidRPr="00805F67" w14:paraId="57DFD5EE" w14:textId="77777777" w:rsidTr="00DF5905">
        <w:trPr>
          <w:gridAfter w:val="1"/>
          <w:wAfter w:w="76" w:type="dxa"/>
          <w:trHeight w:val="20"/>
          <w:jc w:val="center"/>
        </w:trPr>
        <w:tc>
          <w:tcPr>
            <w:tcW w:w="87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2E0F274" w14:textId="77777777" w:rsidR="00B15824" w:rsidRPr="00805F67" w:rsidRDefault="00B15824" w:rsidP="004F5842">
            <w:pPr>
              <w:widowControl w:val="0"/>
              <w:jc w:val="center"/>
              <w:rPr>
                <w:rFonts w:ascii="Arial" w:hAnsi="Arial" w:cs="Arial"/>
                <w:color w:val="000000"/>
              </w:rPr>
            </w:pPr>
          </w:p>
        </w:tc>
        <w:tc>
          <w:tcPr>
            <w:tcW w:w="134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AC21352" w14:textId="77777777" w:rsidR="00B15824" w:rsidRPr="00805F67" w:rsidRDefault="00B15824" w:rsidP="004F5842">
            <w:pPr>
              <w:widowControl w:val="0"/>
              <w:jc w:val="center"/>
              <w:rPr>
                <w:rFonts w:ascii="Arial" w:hAnsi="Arial" w:cs="Arial"/>
              </w:rPr>
            </w:pPr>
            <w:r w:rsidRPr="00805F67">
              <w:rPr>
                <w:rFonts w:ascii="Arial" w:hAnsi="Arial" w:cs="Arial"/>
                <w:color w:val="000000"/>
              </w:rPr>
              <w:t>3-2</w:t>
            </w:r>
          </w:p>
        </w:tc>
        <w:tc>
          <w:tcPr>
            <w:tcW w:w="6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26C2010" w14:textId="77777777" w:rsidR="00B15824" w:rsidRPr="00805F67" w:rsidRDefault="00B15824" w:rsidP="004F5842">
            <w:pPr>
              <w:widowControl w:val="0"/>
              <w:jc w:val="center"/>
              <w:rPr>
                <w:rFonts w:ascii="Arial" w:hAnsi="Arial" w:cs="Arial"/>
              </w:rPr>
            </w:pPr>
            <w:r w:rsidRPr="00805F67">
              <w:rPr>
                <w:rFonts w:ascii="Arial" w:hAnsi="Arial" w:cs="Arial"/>
                <w:color w:val="000000"/>
              </w:rPr>
              <w:t>110</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916AF40" w14:textId="77777777" w:rsidR="00B15824" w:rsidRPr="00805F67" w:rsidRDefault="00B15824" w:rsidP="004F5842">
            <w:pPr>
              <w:widowControl w:val="0"/>
              <w:jc w:val="center"/>
              <w:rPr>
                <w:rFonts w:ascii="Arial" w:hAnsi="Arial" w:cs="Arial"/>
              </w:rPr>
            </w:pPr>
            <w:r w:rsidRPr="00805F67">
              <w:rPr>
                <w:rFonts w:ascii="Arial" w:hAnsi="Arial" w:cs="Arial"/>
                <w:color w:val="000000"/>
              </w:rPr>
              <w:t>1</w:t>
            </w: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64DEEE3" w14:textId="77777777" w:rsidR="00B15824" w:rsidRPr="00805F67" w:rsidRDefault="00B15824" w:rsidP="004F5842">
            <w:pPr>
              <w:widowControl w:val="0"/>
              <w:jc w:val="center"/>
              <w:rPr>
                <w:rFonts w:ascii="Arial" w:hAnsi="Arial" w:cs="Arial"/>
              </w:rPr>
            </w:pPr>
            <w:r w:rsidRPr="00805F67">
              <w:rPr>
                <w:rFonts w:ascii="Arial" w:hAnsi="Arial" w:cs="Arial"/>
                <w:color w:val="000000"/>
              </w:rPr>
              <w:t>2</w:t>
            </w:r>
          </w:p>
        </w:tc>
        <w:tc>
          <w:tcPr>
            <w:tcW w:w="5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6D2539F" w14:textId="77777777" w:rsidR="00B15824" w:rsidRPr="00805F67" w:rsidRDefault="00B15824" w:rsidP="004F5842">
            <w:pPr>
              <w:widowControl w:val="0"/>
              <w:jc w:val="center"/>
              <w:rPr>
                <w:rFonts w:ascii="Arial" w:hAnsi="Arial" w:cs="Arial"/>
              </w:rPr>
            </w:pPr>
            <w:r w:rsidRPr="00805F67">
              <w:rPr>
                <w:rFonts w:ascii="Arial" w:hAnsi="Arial" w:cs="Arial"/>
                <w:color w:val="000000"/>
              </w:rPr>
              <w:t>1</w:t>
            </w:r>
          </w:p>
        </w:tc>
        <w:tc>
          <w:tcPr>
            <w:tcW w:w="5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DDECB29" w14:textId="77777777" w:rsidR="00B15824" w:rsidRPr="00805F67" w:rsidRDefault="00B15824" w:rsidP="004F5842">
            <w:pPr>
              <w:widowControl w:val="0"/>
              <w:jc w:val="center"/>
              <w:rPr>
                <w:rFonts w:ascii="Arial" w:hAnsi="Arial" w:cs="Arial"/>
              </w:rPr>
            </w:pPr>
            <w:r w:rsidRPr="00805F67">
              <w:rPr>
                <w:rFonts w:ascii="Arial" w:hAnsi="Arial" w:cs="Arial"/>
                <w:color w:val="000000"/>
              </w:rPr>
              <w:t>2</w:t>
            </w:r>
          </w:p>
        </w:tc>
        <w:tc>
          <w:tcPr>
            <w:tcW w:w="9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724B9EA" w14:textId="77777777" w:rsidR="00B15824" w:rsidRPr="00805F67" w:rsidRDefault="00B15824" w:rsidP="004F5842">
            <w:pPr>
              <w:widowControl w:val="0"/>
              <w:jc w:val="center"/>
              <w:rPr>
                <w:rFonts w:ascii="Arial" w:hAnsi="Arial" w:cs="Arial"/>
              </w:rPr>
            </w:pPr>
            <w:r w:rsidRPr="00805F67">
              <w:rPr>
                <w:rFonts w:ascii="Arial" w:hAnsi="Arial" w:cs="Arial"/>
                <w:color w:val="000000"/>
              </w:rPr>
              <w:t>116</w:t>
            </w:r>
          </w:p>
        </w:tc>
        <w:tc>
          <w:tcPr>
            <w:tcW w:w="170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6FD0D90" w14:textId="77777777" w:rsidR="00B15824" w:rsidRPr="00805F67" w:rsidRDefault="00B15824" w:rsidP="004F5842">
            <w:pPr>
              <w:widowControl w:val="0"/>
              <w:jc w:val="center"/>
              <w:rPr>
                <w:rFonts w:ascii="Arial" w:hAnsi="Arial" w:cs="Arial"/>
                <w:color w:val="000000"/>
              </w:rPr>
            </w:pPr>
          </w:p>
        </w:tc>
        <w:tc>
          <w:tcPr>
            <w:tcW w:w="160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4FE390E" w14:textId="77777777" w:rsidR="00B15824" w:rsidRPr="00805F67" w:rsidRDefault="00B15824" w:rsidP="004F5842">
            <w:pPr>
              <w:widowControl w:val="0"/>
              <w:jc w:val="center"/>
              <w:rPr>
                <w:rFonts w:ascii="Arial" w:hAnsi="Arial" w:cs="Arial"/>
                <w:color w:val="000000"/>
              </w:rPr>
            </w:pPr>
          </w:p>
        </w:tc>
      </w:tr>
      <w:tr w:rsidR="00B15824" w:rsidRPr="00805F67" w14:paraId="37A753FD" w14:textId="77777777" w:rsidTr="00DF5905">
        <w:trPr>
          <w:gridAfter w:val="1"/>
          <w:wAfter w:w="76" w:type="dxa"/>
          <w:trHeight w:val="20"/>
          <w:jc w:val="center"/>
        </w:trPr>
        <w:tc>
          <w:tcPr>
            <w:tcW w:w="87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11EF170" w14:textId="77777777" w:rsidR="00B15824" w:rsidRPr="00805F67" w:rsidRDefault="00B15824" w:rsidP="004F5842">
            <w:pPr>
              <w:widowControl w:val="0"/>
              <w:jc w:val="center"/>
              <w:rPr>
                <w:rFonts w:ascii="Arial" w:hAnsi="Arial" w:cs="Arial"/>
                <w:color w:val="000000"/>
              </w:rPr>
            </w:pPr>
          </w:p>
        </w:tc>
        <w:tc>
          <w:tcPr>
            <w:tcW w:w="134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B2137B1" w14:textId="77777777" w:rsidR="00B15824" w:rsidRPr="00805F67" w:rsidRDefault="00B15824" w:rsidP="004F5842">
            <w:pPr>
              <w:widowControl w:val="0"/>
              <w:jc w:val="center"/>
              <w:rPr>
                <w:rFonts w:ascii="Arial" w:hAnsi="Arial" w:cs="Arial"/>
              </w:rPr>
            </w:pPr>
            <w:r w:rsidRPr="00805F67">
              <w:rPr>
                <w:rFonts w:ascii="Arial" w:hAnsi="Arial" w:cs="Arial"/>
                <w:color w:val="000000"/>
              </w:rPr>
              <w:t>3-4</w:t>
            </w:r>
          </w:p>
        </w:tc>
        <w:tc>
          <w:tcPr>
            <w:tcW w:w="6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462719F" w14:textId="77777777" w:rsidR="00B15824" w:rsidRPr="00805F67" w:rsidRDefault="00B15824" w:rsidP="004F5842">
            <w:pPr>
              <w:widowControl w:val="0"/>
              <w:jc w:val="center"/>
              <w:rPr>
                <w:rFonts w:ascii="Arial" w:hAnsi="Arial" w:cs="Arial"/>
              </w:rPr>
            </w:pPr>
            <w:r w:rsidRPr="00805F67">
              <w:rPr>
                <w:rFonts w:ascii="Arial" w:hAnsi="Arial" w:cs="Arial"/>
                <w:color w:val="000000"/>
              </w:rPr>
              <w:t>4</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FAD9EF3" w14:textId="77777777" w:rsidR="00B15824" w:rsidRPr="00805F67" w:rsidRDefault="00B15824" w:rsidP="004F5842">
            <w:pPr>
              <w:widowControl w:val="0"/>
              <w:jc w:val="center"/>
              <w:rPr>
                <w:rFonts w:ascii="Arial" w:hAnsi="Arial" w:cs="Arial"/>
              </w:rPr>
            </w:pP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2B7C756" w14:textId="77777777" w:rsidR="00B15824" w:rsidRPr="00805F67" w:rsidRDefault="00B15824" w:rsidP="004F5842">
            <w:pPr>
              <w:widowControl w:val="0"/>
              <w:jc w:val="center"/>
              <w:rPr>
                <w:rFonts w:ascii="Arial" w:hAnsi="Arial" w:cs="Arial"/>
              </w:rPr>
            </w:pPr>
          </w:p>
        </w:tc>
        <w:tc>
          <w:tcPr>
            <w:tcW w:w="5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F672036" w14:textId="77777777" w:rsidR="00B15824" w:rsidRPr="00805F67" w:rsidRDefault="00B15824" w:rsidP="004F5842">
            <w:pPr>
              <w:widowControl w:val="0"/>
              <w:jc w:val="center"/>
              <w:rPr>
                <w:rFonts w:ascii="Arial" w:hAnsi="Arial" w:cs="Arial"/>
              </w:rPr>
            </w:pPr>
          </w:p>
        </w:tc>
        <w:tc>
          <w:tcPr>
            <w:tcW w:w="5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24B75BD" w14:textId="77777777" w:rsidR="00B15824" w:rsidRPr="00805F67" w:rsidRDefault="00B15824" w:rsidP="004F5842">
            <w:pPr>
              <w:widowControl w:val="0"/>
              <w:jc w:val="center"/>
              <w:rPr>
                <w:rFonts w:ascii="Arial" w:hAnsi="Arial" w:cs="Arial"/>
              </w:rPr>
            </w:pPr>
          </w:p>
        </w:tc>
        <w:tc>
          <w:tcPr>
            <w:tcW w:w="9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3F07707" w14:textId="77777777" w:rsidR="00B15824" w:rsidRPr="00805F67" w:rsidRDefault="00B15824" w:rsidP="004F5842">
            <w:pPr>
              <w:widowControl w:val="0"/>
              <w:jc w:val="center"/>
              <w:rPr>
                <w:rFonts w:ascii="Arial" w:hAnsi="Arial" w:cs="Arial"/>
              </w:rPr>
            </w:pPr>
            <w:r w:rsidRPr="00805F67">
              <w:rPr>
                <w:rFonts w:ascii="Arial" w:hAnsi="Arial" w:cs="Arial"/>
                <w:color w:val="000000"/>
              </w:rPr>
              <w:t>4</w:t>
            </w:r>
          </w:p>
        </w:tc>
        <w:tc>
          <w:tcPr>
            <w:tcW w:w="170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B131731" w14:textId="77777777" w:rsidR="00B15824" w:rsidRPr="00805F67" w:rsidRDefault="00B15824" w:rsidP="004F5842">
            <w:pPr>
              <w:widowControl w:val="0"/>
              <w:jc w:val="center"/>
              <w:rPr>
                <w:rFonts w:ascii="Arial" w:hAnsi="Arial" w:cs="Arial"/>
                <w:color w:val="000000"/>
              </w:rPr>
            </w:pPr>
          </w:p>
        </w:tc>
        <w:tc>
          <w:tcPr>
            <w:tcW w:w="160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66DA6DE" w14:textId="77777777" w:rsidR="00B15824" w:rsidRPr="00805F67" w:rsidRDefault="00B15824" w:rsidP="004F5842">
            <w:pPr>
              <w:widowControl w:val="0"/>
              <w:jc w:val="center"/>
              <w:rPr>
                <w:rFonts w:ascii="Arial" w:hAnsi="Arial" w:cs="Arial"/>
                <w:color w:val="000000"/>
              </w:rPr>
            </w:pPr>
          </w:p>
        </w:tc>
      </w:tr>
      <w:tr w:rsidR="00B15824" w:rsidRPr="00805F67" w14:paraId="55850677" w14:textId="77777777" w:rsidTr="00DF5905">
        <w:trPr>
          <w:gridAfter w:val="1"/>
          <w:wAfter w:w="76" w:type="dxa"/>
          <w:trHeight w:val="20"/>
          <w:jc w:val="center"/>
        </w:trPr>
        <w:tc>
          <w:tcPr>
            <w:tcW w:w="87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94DD360" w14:textId="77777777" w:rsidR="00B15824" w:rsidRPr="00805F67" w:rsidRDefault="00B15824" w:rsidP="004F5842">
            <w:pPr>
              <w:widowControl w:val="0"/>
              <w:jc w:val="center"/>
              <w:rPr>
                <w:rFonts w:ascii="Arial" w:hAnsi="Arial" w:cs="Arial"/>
              </w:rPr>
            </w:pPr>
            <w:r w:rsidRPr="00805F67">
              <w:rPr>
                <w:rFonts w:ascii="Arial" w:hAnsi="Arial" w:cs="Arial"/>
                <w:color w:val="000000"/>
              </w:rPr>
              <w:t>4</w:t>
            </w:r>
          </w:p>
        </w:tc>
        <w:tc>
          <w:tcPr>
            <w:tcW w:w="134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9B2C1C6" w14:textId="77777777" w:rsidR="00B15824" w:rsidRPr="00805F67" w:rsidRDefault="00B15824" w:rsidP="004F5842">
            <w:pPr>
              <w:widowControl w:val="0"/>
              <w:jc w:val="center"/>
              <w:rPr>
                <w:rFonts w:ascii="Arial" w:hAnsi="Arial" w:cs="Arial"/>
              </w:rPr>
            </w:pPr>
            <w:r w:rsidRPr="00805F67">
              <w:rPr>
                <w:rFonts w:ascii="Arial" w:hAnsi="Arial" w:cs="Arial"/>
                <w:color w:val="000000"/>
              </w:rPr>
              <w:t>4-1</w:t>
            </w:r>
          </w:p>
        </w:tc>
        <w:tc>
          <w:tcPr>
            <w:tcW w:w="6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9C08FBD" w14:textId="77777777" w:rsidR="00B15824" w:rsidRPr="00805F67" w:rsidRDefault="00B15824" w:rsidP="004F5842">
            <w:pPr>
              <w:widowControl w:val="0"/>
              <w:jc w:val="center"/>
              <w:rPr>
                <w:rFonts w:ascii="Arial" w:hAnsi="Arial" w:cs="Arial"/>
              </w:rPr>
            </w:pPr>
            <w:r w:rsidRPr="00805F67">
              <w:rPr>
                <w:rFonts w:ascii="Arial" w:hAnsi="Arial" w:cs="Arial"/>
                <w:color w:val="000000"/>
              </w:rPr>
              <w:t>6</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B571215" w14:textId="77777777" w:rsidR="00B15824" w:rsidRPr="00805F67" w:rsidRDefault="00B15824" w:rsidP="004F5842">
            <w:pPr>
              <w:widowControl w:val="0"/>
              <w:jc w:val="center"/>
              <w:rPr>
                <w:rFonts w:ascii="Arial" w:hAnsi="Arial" w:cs="Arial"/>
              </w:rPr>
            </w:pP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65DBA52" w14:textId="77777777" w:rsidR="00B15824" w:rsidRPr="00805F67" w:rsidRDefault="00B15824" w:rsidP="004F5842">
            <w:pPr>
              <w:widowControl w:val="0"/>
              <w:jc w:val="center"/>
              <w:rPr>
                <w:rFonts w:ascii="Arial" w:hAnsi="Arial" w:cs="Arial"/>
              </w:rPr>
            </w:pPr>
          </w:p>
        </w:tc>
        <w:tc>
          <w:tcPr>
            <w:tcW w:w="5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4C1BE05" w14:textId="77777777" w:rsidR="00B15824" w:rsidRPr="00805F67" w:rsidRDefault="00B15824" w:rsidP="004F5842">
            <w:pPr>
              <w:widowControl w:val="0"/>
              <w:jc w:val="center"/>
              <w:rPr>
                <w:rFonts w:ascii="Arial" w:hAnsi="Arial" w:cs="Arial"/>
              </w:rPr>
            </w:pPr>
          </w:p>
        </w:tc>
        <w:tc>
          <w:tcPr>
            <w:tcW w:w="5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7A3A4AC" w14:textId="77777777" w:rsidR="00B15824" w:rsidRPr="00805F67" w:rsidRDefault="00B15824" w:rsidP="004F5842">
            <w:pPr>
              <w:widowControl w:val="0"/>
              <w:jc w:val="center"/>
              <w:rPr>
                <w:rFonts w:ascii="Arial" w:hAnsi="Arial" w:cs="Arial"/>
              </w:rPr>
            </w:pPr>
          </w:p>
        </w:tc>
        <w:tc>
          <w:tcPr>
            <w:tcW w:w="9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BF15909" w14:textId="77777777" w:rsidR="00B15824" w:rsidRPr="00805F67" w:rsidRDefault="00B15824" w:rsidP="004F5842">
            <w:pPr>
              <w:widowControl w:val="0"/>
              <w:jc w:val="center"/>
              <w:rPr>
                <w:rFonts w:ascii="Arial" w:hAnsi="Arial" w:cs="Arial"/>
              </w:rPr>
            </w:pPr>
            <w:r w:rsidRPr="00805F67">
              <w:rPr>
                <w:rFonts w:ascii="Arial" w:hAnsi="Arial" w:cs="Arial"/>
                <w:color w:val="000000"/>
              </w:rPr>
              <w:t>6</w:t>
            </w:r>
          </w:p>
        </w:tc>
        <w:tc>
          <w:tcPr>
            <w:tcW w:w="170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4F1A687" w14:textId="77777777" w:rsidR="00B15824" w:rsidRPr="00805F67" w:rsidRDefault="00B15824" w:rsidP="004F5842">
            <w:pPr>
              <w:widowControl w:val="0"/>
              <w:jc w:val="center"/>
              <w:rPr>
                <w:rFonts w:ascii="Arial" w:hAnsi="Arial" w:cs="Arial"/>
              </w:rPr>
            </w:pPr>
            <w:r w:rsidRPr="00805F67">
              <w:rPr>
                <w:rFonts w:ascii="Arial" w:hAnsi="Arial" w:cs="Arial"/>
                <w:color w:val="000000"/>
              </w:rPr>
              <w:t>25</w:t>
            </w:r>
          </w:p>
        </w:tc>
        <w:tc>
          <w:tcPr>
            <w:tcW w:w="1603"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58E7756" w14:textId="77777777" w:rsidR="00B15824" w:rsidRPr="00805F67" w:rsidRDefault="00B15824" w:rsidP="004F5842">
            <w:pPr>
              <w:widowControl w:val="0"/>
              <w:jc w:val="center"/>
              <w:rPr>
                <w:rFonts w:ascii="Arial" w:hAnsi="Arial" w:cs="Arial"/>
              </w:rPr>
            </w:pPr>
            <w:r w:rsidRPr="00805F67">
              <w:rPr>
                <w:rFonts w:ascii="Arial" w:hAnsi="Arial" w:cs="Arial"/>
                <w:color w:val="000000"/>
              </w:rPr>
              <w:t>14</w:t>
            </w:r>
          </w:p>
        </w:tc>
      </w:tr>
      <w:tr w:rsidR="00B15824" w:rsidRPr="00805F67" w14:paraId="6D5D9138" w14:textId="77777777" w:rsidTr="00DF5905">
        <w:trPr>
          <w:gridAfter w:val="1"/>
          <w:wAfter w:w="76" w:type="dxa"/>
          <w:trHeight w:val="20"/>
          <w:jc w:val="center"/>
        </w:trPr>
        <w:tc>
          <w:tcPr>
            <w:tcW w:w="87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B55F678" w14:textId="77777777" w:rsidR="00B15824" w:rsidRPr="00805F67" w:rsidRDefault="00B15824" w:rsidP="004F5842">
            <w:pPr>
              <w:widowControl w:val="0"/>
              <w:jc w:val="center"/>
              <w:rPr>
                <w:rFonts w:ascii="Arial" w:hAnsi="Arial" w:cs="Arial"/>
                <w:color w:val="000000"/>
              </w:rPr>
            </w:pPr>
          </w:p>
        </w:tc>
        <w:tc>
          <w:tcPr>
            <w:tcW w:w="134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BDD415E" w14:textId="77777777" w:rsidR="00B15824" w:rsidRPr="00805F67" w:rsidRDefault="00B15824" w:rsidP="004F5842">
            <w:pPr>
              <w:widowControl w:val="0"/>
              <w:jc w:val="center"/>
              <w:rPr>
                <w:rFonts w:ascii="Arial" w:hAnsi="Arial" w:cs="Arial"/>
              </w:rPr>
            </w:pPr>
            <w:r w:rsidRPr="00805F67">
              <w:rPr>
                <w:rFonts w:ascii="Arial" w:hAnsi="Arial" w:cs="Arial"/>
                <w:color w:val="000000"/>
              </w:rPr>
              <w:t>4-2</w:t>
            </w:r>
          </w:p>
        </w:tc>
        <w:tc>
          <w:tcPr>
            <w:tcW w:w="6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221A304" w14:textId="77777777" w:rsidR="00B15824" w:rsidRPr="00805F67" w:rsidRDefault="00B15824" w:rsidP="004F5842">
            <w:pPr>
              <w:widowControl w:val="0"/>
              <w:jc w:val="center"/>
              <w:rPr>
                <w:rFonts w:ascii="Arial" w:hAnsi="Arial" w:cs="Arial"/>
              </w:rPr>
            </w:pPr>
            <w:r w:rsidRPr="00805F67">
              <w:rPr>
                <w:rFonts w:ascii="Arial" w:hAnsi="Arial" w:cs="Arial"/>
                <w:color w:val="000000"/>
              </w:rPr>
              <w:t>10</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F77B18F" w14:textId="77777777" w:rsidR="00B15824" w:rsidRPr="00805F67" w:rsidRDefault="00B15824" w:rsidP="004F5842">
            <w:pPr>
              <w:widowControl w:val="0"/>
              <w:jc w:val="center"/>
              <w:rPr>
                <w:rFonts w:ascii="Arial" w:hAnsi="Arial" w:cs="Arial"/>
              </w:rPr>
            </w:pP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DE3A45F" w14:textId="77777777" w:rsidR="00B15824" w:rsidRPr="00805F67" w:rsidRDefault="00B15824" w:rsidP="004F5842">
            <w:pPr>
              <w:widowControl w:val="0"/>
              <w:jc w:val="center"/>
              <w:rPr>
                <w:rFonts w:ascii="Arial" w:hAnsi="Arial" w:cs="Arial"/>
              </w:rPr>
            </w:pPr>
          </w:p>
        </w:tc>
        <w:tc>
          <w:tcPr>
            <w:tcW w:w="5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125C03C" w14:textId="77777777" w:rsidR="00B15824" w:rsidRPr="00805F67" w:rsidRDefault="00B15824" w:rsidP="004F5842">
            <w:pPr>
              <w:widowControl w:val="0"/>
              <w:jc w:val="center"/>
              <w:rPr>
                <w:rFonts w:ascii="Arial" w:hAnsi="Arial" w:cs="Arial"/>
              </w:rPr>
            </w:pPr>
          </w:p>
        </w:tc>
        <w:tc>
          <w:tcPr>
            <w:tcW w:w="5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04C6A9B" w14:textId="77777777" w:rsidR="00B15824" w:rsidRPr="00805F67" w:rsidRDefault="00B15824" w:rsidP="004F5842">
            <w:pPr>
              <w:widowControl w:val="0"/>
              <w:jc w:val="center"/>
              <w:rPr>
                <w:rFonts w:ascii="Arial" w:hAnsi="Arial" w:cs="Arial"/>
              </w:rPr>
            </w:pPr>
          </w:p>
        </w:tc>
        <w:tc>
          <w:tcPr>
            <w:tcW w:w="9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EA2879D" w14:textId="77777777" w:rsidR="00B15824" w:rsidRPr="00805F67" w:rsidRDefault="00B15824" w:rsidP="004F5842">
            <w:pPr>
              <w:widowControl w:val="0"/>
              <w:jc w:val="center"/>
              <w:rPr>
                <w:rFonts w:ascii="Arial" w:hAnsi="Arial" w:cs="Arial"/>
              </w:rPr>
            </w:pPr>
            <w:r w:rsidRPr="00805F67">
              <w:rPr>
                <w:rFonts w:ascii="Arial" w:hAnsi="Arial" w:cs="Arial"/>
                <w:color w:val="000000"/>
              </w:rPr>
              <w:t>10</w:t>
            </w:r>
          </w:p>
        </w:tc>
        <w:tc>
          <w:tcPr>
            <w:tcW w:w="170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C396612" w14:textId="77777777" w:rsidR="00B15824" w:rsidRPr="00805F67" w:rsidRDefault="00B15824" w:rsidP="004F5842">
            <w:pPr>
              <w:widowControl w:val="0"/>
              <w:jc w:val="center"/>
              <w:rPr>
                <w:rFonts w:ascii="Arial" w:hAnsi="Arial" w:cs="Arial"/>
                <w:color w:val="000000"/>
              </w:rPr>
            </w:pPr>
          </w:p>
        </w:tc>
        <w:tc>
          <w:tcPr>
            <w:tcW w:w="160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10D7C12" w14:textId="77777777" w:rsidR="00B15824" w:rsidRPr="00805F67" w:rsidRDefault="00B15824" w:rsidP="004F5842">
            <w:pPr>
              <w:widowControl w:val="0"/>
              <w:jc w:val="center"/>
              <w:rPr>
                <w:rFonts w:ascii="Arial" w:hAnsi="Arial" w:cs="Arial"/>
                <w:color w:val="000000"/>
              </w:rPr>
            </w:pPr>
          </w:p>
        </w:tc>
      </w:tr>
      <w:tr w:rsidR="00B15824" w:rsidRPr="00805F67" w14:paraId="17F799B1" w14:textId="77777777" w:rsidTr="00DF5905">
        <w:trPr>
          <w:gridAfter w:val="1"/>
          <w:wAfter w:w="76" w:type="dxa"/>
          <w:trHeight w:val="20"/>
          <w:jc w:val="center"/>
        </w:trPr>
        <w:tc>
          <w:tcPr>
            <w:tcW w:w="87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9990F43" w14:textId="77777777" w:rsidR="00B15824" w:rsidRPr="00805F67" w:rsidRDefault="00B15824" w:rsidP="004F5842">
            <w:pPr>
              <w:widowControl w:val="0"/>
              <w:jc w:val="center"/>
              <w:rPr>
                <w:rFonts w:ascii="Arial" w:hAnsi="Arial" w:cs="Arial"/>
                <w:color w:val="000000"/>
              </w:rPr>
            </w:pPr>
          </w:p>
        </w:tc>
        <w:tc>
          <w:tcPr>
            <w:tcW w:w="134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FEB4D97" w14:textId="77777777" w:rsidR="00B15824" w:rsidRPr="00805F67" w:rsidRDefault="00B15824" w:rsidP="004F5842">
            <w:pPr>
              <w:widowControl w:val="0"/>
              <w:jc w:val="center"/>
              <w:rPr>
                <w:rFonts w:ascii="Arial" w:hAnsi="Arial" w:cs="Arial"/>
              </w:rPr>
            </w:pPr>
            <w:r w:rsidRPr="00805F67">
              <w:rPr>
                <w:rFonts w:ascii="Arial" w:hAnsi="Arial" w:cs="Arial"/>
                <w:color w:val="000000"/>
              </w:rPr>
              <w:t>4-3</w:t>
            </w:r>
          </w:p>
        </w:tc>
        <w:tc>
          <w:tcPr>
            <w:tcW w:w="6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10C61F0" w14:textId="77777777" w:rsidR="00B15824" w:rsidRPr="00805F67" w:rsidRDefault="00B15824" w:rsidP="004F5842">
            <w:pPr>
              <w:widowControl w:val="0"/>
              <w:jc w:val="center"/>
              <w:rPr>
                <w:rFonts w:ascii="Arial" w:hAnsi="Arial" w:cs="Arial"/>
              </w:rPr>
            </w:pPr>
            <w:r w:rsidRPr="00805F67">
              <w:rPr>
                <w:rFonts w:ascii="Arial" w:hAnsi="Arial" w:cs="Arial"/>
                <w:color w:val="000000"/>
              </w:rPr>
              <w:t>9</w:t>
            </w:r>
          </w:p>
        </w:tc>
        <w:tc>
          <w:tcPr>
            <w:tcW w:w="59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31603FD" w14:textId="77777777" w:rsidR="00B15824" w:rsidRPr="00805F67" w:rsidRDefault="00B15824" w:rsidP="004F5842">
            <w:pPr>
              <w:widowControl w:val="0"/>
              <w:jc w:val="center"/>
              <w:rPr>
                <w:rFonts w:ascii="Arial" w:hAnsi="Arial" w:cs="Arial"/>
              </w:rPr>
            </w:pPr>
          </w:p>
        </w:tc>
        <w:tc>
          <w:tcPr>
            <w:tcW w:w="6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EA3C58B" w14:textId="77777777" w:rsidR="00B15824" w:rsidRPr="00805F67" w:rsidRDefault="00B15824" w:rsidP="004F5842">
            <w:pPr>
              <w:widowControl w:val="0"/>
              <w:jc w:val="center"/>
              <w:rPr>
                <w:rFonts w:ascii="Arial" w:hAnsi="Arial" w:cs="Arial"/>
              </w:rPr>
            </w:pPr>
          </w:p>
        </w:tc>
        <w:tc>
          <w:tcPr>
            <w:tcW w:w="5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BDE4E05" w14:textId="77777777" w:rsidR="00B15824" w:rsidRPr="00805F67" w:rsidRDefault="00B15824" w:rsidP="004F5842">
            <w:pPr>
              <w:widowControl w:val="0"/>
              <w:jc w:val="center"/>
              <w:rPr>
                <w:rFonts w:ascii="Arial" w:hAnsi="Arial" w:cs="Arial"/>
              </w:rPr>
            </w:pPr>
          </w:p>
        </w:tc>
        <w:tc>
          <w:tcPr>
            <w:tcW w:w="5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A63FE92" w14:textId="77777777" w:rsidR="00B15824" w:rsidRPr="00805F67" w:rsidRDefault="00B15824" w:rsidP="004F5842">
            <w:pPr>
              <w:widowControl w:val="0"/>
              <w:jc w:val="center"/>
              <w:rPr>
                <w:rFonts w:ascii="Arial" w:hAnsi="Arial" w:cs="Arial"/>
              </w:rPr>
            </w:pPr>
          </w:p>
        </w:tc>
        <w:tc>
          <w:tcPr>
            <w:tcW w:w="9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929D81F" w14:textId="77777777" w:rsidR="00B15824" w:rsidRPr="00805F67" w:rsidRDefault="00B15824" w:rsidP="004F5842">
            <w:pPr>
              <w:widowControl w:val="0"/>
              <w:jc w:val="center"/>
              <w:rPr>
                <w:rFonts w:ascii="Arial" w:hAnsi="Arial" w:cs="Arial"/>
              </w:rPr>
            </w:pPr>
            <w:r w:rsidRPr="00805F67">
              <w:rPr>
                <w:rFonts w:ascii="Arial" w:hAnsi="Arial" w:cs="Arial"/>
                <w:color w:val="000000"/>
              </w:rPr>
              <w:t>9</w:t>
            </w:r>
          </w:p>
        </w:tc>
        <w:tc>
          <w:tcPr>
            <w:tcW w:w="170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554CFC4" w14:textId="77777777" w:rsidR="00B15824" w:rsidRPr="00805F67" w:rsidRDefault="00B15824" w:rsidP="004F5842">
            <w:pPr>
              <w:widowControl w:val="0"/>
              <w:jc w:val="center"/>
              <w:rPr>
                <w:rFonts w:ascii="Arial" w:hAnsi="Arial" w:cs="Arial"/>
                <w:color w:val="000000"/>
              </w:rPr>
            </w:pPr>
          </w:p>
        </w:tc>
        <w:tc>
          <w:tcPr>
            <w:tcW w:w="160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1B35603" w14:textId="77777777" w:rsidR="00B15824" w:rsidRPr="00805F67" w:rsidRDefault="00B15824" w:rsidP="004F5842">
            <w:pPr>
              <w:widowControl w:val="0"/>
              <w:jc w:val="center"/>
              <w:rPr>
                <w:rFonts w:ascii="Arial" w:hAnsi="Arial" w:cs="Arial"/>
                <w:color w:val="000000"/>
              </w:rPr>
            </w:pPr>
          </w:p>
        </w:tc>
      </w:tr>
      <w:tr w:rsidR="00DF5905" w:rsidRPr="00805F67" w14:paraId="65F26F16" w14:textId="77777777" w:rsidTr="00DF5905">
        <w:trPr>
          <w:gridAfter w:val="1"/>
          <w:wAfter w:w="76" w:type="dxa"/>
          <w:trHeight w:val="20"/>
          <w:jc w:val="center"/>
        </w:trPr>
        <w:tc>
          <w:tcPr>
            <w:tcW w:w="9434" w:type="dxa"/>
            <w:gridSpan w:val="20"/>
            <w:tcBorders>
              <w:top w:val="single" w:sz="4" w:space="0" w:color="000000"/>
              <w:left w:val="single" w:sz="4" w:space="0" w:color="000000"/>
              <w:bottom w:val="single" w:sz="4" w:space="0" w:color="000000"/>
              <w:right w:val="single" w:sz="4" w:space="0" w:color="000000"/>
            </w:tcBorders>
            <w:shd w:val="clear" w:color="auto" w:fill="auto"/>
            <w:vAlign w:val="center"/>
          </w:tcPr>
          <w:p w14:paraId="34DB8E64" w14:textId="77777777" w:rsidR="00DF5905" w:rsidRPr="00805F67" w:rsidRDefault="00DF5905" w:rsidP="004F5842">
            <w:pPr>
              <w:widowControl w:val="0"/>
              <w:jc w:val="center"/>
              <w:rPr>
                <w:rFonts w:ascii="Arial" w:hAnsi="Arial" w:cs="Arial"/>
                <w:color w:val="000000"/>
              </w:rPr>
            </w:pPr>
          </w:p>
        </w:tc>
      </w:tr>
      <w:tr w:rsidR="00DF5905" w:rsidRPr="00805F67" w14:paraId="391EC874" w14:textId="77777777" w:rsidTr="00DF5905">
        <w:tblPrEx>
          <w:jc w:val="left"/>
        </w:tblPrEx>
        <w:trPr>
          <w:gridBefore w:val="1"/>
          <w:wBefore w:w="51" w:type="dxa"/>
          <w:trHeight w:val="20"/>
        </w:trPr>
        <w:tc>
          <w:tcPr>
            <w:tcW w:w="84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E07DE2A" w14:textId="77777777" w:rsidR="00DF5905" w:rsidRPr="00805F67" w:rsidRDefault="00DF5905" w:rsidP="004F5842">
            <w:pPr>
              <w:widowControl w:val="0"/>
              <w:jc w:val="center"/>
              <w:rPr>
                <w:rFonts w:ascii="Arial" w:hAnsi="Arial" w:cs="Arial"/>
              </w:rPr>
            </w:pPr>
            <w:r w:rsidRPr="00805F67">
              <w:rPr>
                <w:rFonts w:ascii="Arial" w:hAnsi="Arial" w:cs="Arial"/>
                <w:color w:val="000000"/>
              </w:rPr>
              <w:t>В</w:t>
            </w:r>
            <w:bookmarkStart w:id="119" w:name="_GoBack38"/>
            <w:bookmarkEnd w:id="119"/>
            <w:r w:rsidRPr="00805F67">
              <w:rPr>
                <w:rFonts w:ascii="Arial" w:hAnsi="Arial" w:cs="Arial"/>
                <w:color w:val="000000"/>
              </w:rPr>
              <w:t>ход</w:t>
            </w:r>
          </w:p>
        </w:tc>
        <w:tc>
          <w:tcPr>
            <w:tcW w:w="1415"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EE2CE78" w14:textId="77777777" w:rsidR="00DF5905" w:rsidRPr="00805F67" w:rsidRDefault="00DF5905" w:rsidP="004F5842">
            <w:pPr>
              <w:widowControl w:val="0"/>
              <w:jc w:val="center"/>
              <w:rPr>
                <w:rFonts w:ascii="Arial" w:hAnsi="Arial" w:cs="Arial"/>
              </w:rPr>
            </w:pPr>
            <w:r w:rsidRPr="00805F67">
              <w:rPr>
                <w:rFonts w:ascii="Arial" w:hAnsi="Arial" w:cs="Arial"/>
                <w:color w:val="000000"/>
              </w:rPr>
              <w:t xml:space="preserve">Маршрут </w:t>
            </w:r>
          </w:p>
        </w:tc>
        <w:tc>
          <w:tcPr>
            <w:tcW w:w="3185" w:type="dxa"/>
            <w:gridSpan w:val="10"/>
            <w:tcBorders>
              <w:top w:val="single" w:sz="4" w:space="0" w:color="000000"/>
              <w:left w:val="single" w:sz="4" w:space="0" w:color="000000"/>
              <w:bottom w:val="single" w:sz="4" w:space="0" w:color="000000"/>
              <w:right w:val="single" w:sz="4" w:space="0" w:color="000000"/>
            </w:tcBorders>
            <w:shd w:val="clear" w:color="auto" w:fill="auto"/>
            <w:vAlign w:val="center"/>
          </w:tcPr>
          <w:p w14:paraId="6E17A9EF" w14:textId="77777777" w:rsidR="00DF5905" w:rsidRPr="00805F67" w:rsidRDefault="00DF5905" w:rsidP="004F5842">
            <w:pPr>
              <w:widowControl w:val="0"/>
              <w:jc w:val="center"/>
              <w:rPr>
                <w:rFonts w:ascii="Arial" w:hAnsi="Arial" w:cs="Arial"/>
              </w:rPr>
            </w:pPr>
            <w:r w:rsidRPr="00805F67">
              <w:rPr>
                <w:rFonts w:ascii="Arial" w:hAnsi="Arial" w:cs="Arial"/>
                <w:color w:val="000000"/>
              </w:rPr>
              <w:t>Вид ТС</w:t>
            </w:r>
          </w:p>
        </w:tc>
        <w:tc>
          <w:tcPr>
            <w:tcW w:w="963"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CDF1596" w14:textId="77777777" w:rsidR="00DF5905" w:rsidRPr="00805F67" w:rsidRDefault="00DF5905" w:rsidP="004F5842">
            <w:pPr>
              <w:widowControl w:val="0"/>
              <w:jc w:val="center"/>
              <w:rPr>
                <w:rFonts w:ascii="Arial" w:hAnsi="Arial" w:cs="Arial"/>
              </w:rPr>
            </w:pPr>
            <w:r w:rsidRPr="00805F67">
              <w:rPr>
                <w:rFonts w:ascii="Arial" w:hAnsi="Arial" w:cs="Arial"/>
                <w:color w:val="000000"/>
              </w:rPr>
              <w:t>Итого</w:t>
            </w:r>
          </w:p>
        </w:tc>
        <w:tc>
          <w:tcPr>
            <w:tcW w:w="3048" w:type="dxa"/>
            <w:gridSpan w:val="4"/>
            <w:tcBorders>
              <w:top w:val="single" w:sz="4" w:space="0" w:color="000000"/>
              <w:left w:val="single" w:sz="4" w:space="0" w:color="000000"/>
              <w:bottom w:val="single" w:sz="4" w:space="0" w:color="000000"/>
              <w:right w:val="single" w:sz="4" w:space="0" w:color="000000"/>
            </w:tcBorders>
            <w:shd w:val="clear" w:color="FFFFCC" w:fill="FFFFFF"/>
            <w:vAlign w:val="center"/>
          </w:tcPr>
          <w:p w14:paraId="354BD45D" w14:textId="77777777" w:rsidR="00DF5905" w:rsidRPr="00805F67" w:rsidRDefault="00DF5905" w:rsidP="004F5842">
            <w:pPr>
              <w:widowControl w:val="0"/>
              <w:jc w:val="center"/>
              <w:rPr>
                <w:rFonts w:ascii="Arial" w:hAnsi="Arial" w:cs="Arial"/>
              </w:rPr>
            </w:pPr>
            <w:r w:rsidRPr="00805F67">
              <w:rPr>
                <w:rFonts w:ascii="Arial" w:hAnsi="Arial" w:cs="Arial"/>
                <w:color w:val="000000"/>
              </w:rPr>
              <w:t>Всего</w:t>
            </w:r>
          </w:p>
        </w:tc>
      </w:tr>
      <w:tr w:rsidR="00DF5905" w:rsidRPr="00805F67" w14:paraId="522B90C9" w14:textId="77777777" w:rsidTr="00DF5905">
        <w:tblPrEx>
          <w:jc w:val="left"/>
        </w:tblPrEx>
        <w:trPr>
          <w:gridBefore w:val="1"/>
          <w:wBefore w:w="51" w:type="dxa"/>
          <w:trHeight w:val="20"/>
        </w:trPr>
        <w:tc>
          <w:tcPr>
            <w:tcW w:w="84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CFCEDB8" w14:textId="77777777" w:rsidR="00DF5905" w:rsidRPr="00805F67" w:rsidRDefault="00DF5905" w:rsidP="004F5842">
            <w:pPr>
              <w:widowControl w:val="0"/>
              <w:rPr>
                <w:rFonts w:ascii="Arial" w:hAnsi="Arial" w:cs="Arial"/>
                <w:color w:val="000000"/>
              </w:rPr>
            </w:pPr>
          </w:p>
        </w:tc>
        <w:tc>
          <w:tcPr>
            <w:tcW w:w="141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E38950B" w14:textId="77777777" w:rsidR="00DF5905" w:rsidRPr="00805F67" w:rsidRDefault="00DF5905" w:rsidP="004F5842">
            <w:pPr>
              <w:widowControl w:val="0"/>
              <w:rPr>
                <w:rFonts w:ascii="Arial" w:hAnsi="Arial" w:cs="Arial"/>
                <w:color w:val="000000"/>
              </w:rPr>
            </w:pPr>
          </w:p>
        </w:tc>
        <w:tc>
          <w:tcPr>
            <w:tcW w:w="71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BBAA1BD" w14:textId="77777777" w:rsidR="00DF5905" w:rsidRPr="00805F67" w:rsidRDefault="00DF5905" w:rsidP="004F5842">
            <w:pPr>
              <w:widowControl w:val="0"/>
              <w:jc w:val="center"/>
              <w:rPr>
                <w:rFonts w:ascii="Arial" w:hAnsi="Arial" w:cs="Arial"/>
              </w:rPr>
            </w:pPr>
            <w:r w:rsidRPr="00805F67">
              <w:rPr>
                <w:rFonts w:ascii="Arial" w:hAnsi="Arial" w:cs="Arial"/>
                <w:color w:val="000000"/>
              </w:rPr>
              <w:t>ИТ</w:t>
            </w:r>
          </w:p>
        </w:tc>
        <w:tc>
          <w:tcPr>
            <w:tcW w:w="63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1DB81DC" w14:textId="77777777" w:rsidR="00DF5905" w:rsidRPr="00805F67" w:rsidRDefault="00DF5905" w:rsidP="004F5842">
            <w:pPr>
              <w:widowControl w:val="0"/>
              <w:jc w:val="center"/>
              <w:rPr>
                <w:rFonts w:ascii="Arial" w:hAnsi="Arial" w:cs="Arial"/>
              </w:rPr>
            </w:pPr>
            <w:r w:rsidRPr="00805F67">
              <w:rPr>
                <w:rFonts w:ascii="Arial" w:hAnsi="Arial" w:cs="Arial"/>
                <w:color w:val="000000"/>
              </w:rPr>
              <w:t>ОТ</w:t>
            </w:r>
          </w:p>
        </w:tc>
        <w:tc>
          <w:tcPr>
            <w:tcW w:w="69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D11C996" w14:textId="77777777" w:rsidR="00DF5905" w:rsidRPr="00805F67" w:rsidRDefault="00DF5905" w:rsidP="004F5842">
            <w:pPr>
              <w:widowControl w:val="0"/>
              <w:jc w:val="center"/>
              <w:rPr>
                <w:rFonts w:ascii="Arial" w:hAnsi="Arial" w:cs="Arial"/>
              </w:rPr>
            </w:pPr>
            <w:r w:rsidRPr="00805F67">
              <w:rPr>
                <w:rFonts w:ascii="Arial" w:hAnsi="Arial" w:cs="Arial"/>
                <w:color w:val="000000"/>
              </w:rPr>
              <w:t>ГМ</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E6F5236" w14:textId="77777777" w:rsidR="00DF5905" w:rsidRPr="00805F67" w:rsidRDefault="00DF5905" w:rsidP="004F5842">
            <w:pPr>
              <w:widowControl w:val="0"/>
              <w:jc w:val="center"/>
              <w:rPr>
                <w:rFonts w:ascii="Arial" w:hAnsi="Arial" w:cs="Arial"/>
              </w:rPr>
            </w:pPr>
            <w:r w:rsidRPr="00805F67">
              <w:rPr>
                <w:rFonts w:ascii="Arial" w:hAnsi="Arial" w:cs="Arial"/>
                <w:color w:val="000000"/>
              </w:rPr>
              <w:t>ГС</w:t>
            </w:r>
          </w:p>
        </w:tc>
        <w:tc>
          <w:tcPr>
            <w:tcW w:w="55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FB1CFD6" w14:textId="77777777" w:rsidR="00DF5905" w:rsidRPr="00805F67" w:rsidRDefault="00DF5905" w:rsidP="004F5842">
            <w:pPr>
              <w:widowControl w:val="0"/>
              <w:jc w:val="center"/>
              <w:rPr>
                <w:rFonts w:ascii="Arial" w:hAnsi="Arial" w:cs="Arial"/>
              </w:rPr>
            </w:pPr>
            <w:r w:rsidRPr="00805F67">
              <w:rPr>
                <w:rFonts w:ascii="Arial" w:hAnsi="Arial" w:cs="Arial"/>
                <w:color w:val="000000"/>
              </w:rPr>
              <w:t>ГБ</w:t>
            </w:r>
          </w:p>
        </w:tc>
        <w:tc>
          <w:tcPr>
            <w:tcW w:w="963"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37F2613" w14:textId="77777777" w:rsidR="00DF5905" w:rsidRPr="00805F67" w:rsidRDefault="00DF5905" w:rsidP="004F5842">
            <w:pPr>
              <w:widowControl w:val="0"/>
              <w:rPr>
                <w:rFonts w:ascii="Arial" w:hAnsi="Arial" w:cs="Arial"/>
                <w:color w:val="000000"/>
              </w:rPr>
            </w:pPr>
          </w:p>
        </w:tc>
        <w:tc>
          <w:tcPr>
            <w:tcW w:w="165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FE47EDE" w14:textId="77777777" w:rsidR="00DF5905" w:rsidRPr="00805F67" w:rsidRDefault="00DF5905" w:rsidP="004F5842">
            <w:pPr>
              <w:widowControl w:val="0"/>
              <w:jc w:val="center"/>
              <w:rPr>
                <w:rFonts w:ascii="Arial" w:hAnsi="Arial" w:cs="Arial"/>
              </w:rPr>
            </w:pPr>
            <w:r w:rsidRPr="00805F67">
              <w:rPr>
                <w:rFonts w:ascii="Arial" w:hAnsi="Arial" w:cs="Arial"/>
                <w:color w:val="000000"/>
              </w:rPr>
              <w:t>Исходящий поток</w:t>
            </w:r>
          </w:p>
        </w:tc>
        <w:tc>
          <w:tcPr>
            <w:tcW w:w="139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BE3EDED" w14:textId="77777777" w:rsidR="00DF5905" w:rsidRPr="00805F67" w:rsidRDefault="00DF5905" w:rsidP="004F5842">
            <w:pPr>
              <w:widowControl w:val="0"/>
              <w:jc w:val="center"/>
              <w:rPr>
                <w:rFonts w:ascii="Arial" w:hAnsi="Arial" w:cs="Arial"/>
              </w:rPr>
            </w:pPr>
            <w:r w:rsidRPr="00805F67">
              <w:rPr>
                <w:rFonts w:ascii="Arial" w:hAnsi="Arial" w:cs="Arial"/>
                <w:color w:val="000000"/>
              </w:rPr>
              <w:t>Входящий поток</w:t>
            </w:r>
          </w:p>
        </w:tc>
      </w:tr>
      <w:tr w:rsidR="00DF5905" w:rsidRPr="00805F67" w14:paraId="6836A8E6" w14:textId="77777777" w:rsidTr="00DF5905">
        <w:tblPrEx>
          <w:jc w:val="left"/>
        </w:tblPrEx>
        <w:trPr>
          <w:gridBefore w:val="1"/>
          <w:wBefore w:w="51" w:type="dxa"/>
          <w:trHeight w:val="20"/>
        </w:trPr>
        <w:tc>
          <w:tcPr>
            <w:tcW w:w="84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C5E5A3D" w14:textId="77777777" w:rsidR="00DF5905" w:rsidRPr="00805F67" w:rsidRDefault="00DF5905" w:rsidP="004F5842">
            <w:pPr>
              <w:widowControl w:val="0"/>
              <w:jc w:val="center"/>
              <w:rPr>
                <w:rFonts w:ascii="Arial" w:hAnsi="Arial" w:cs="Arial"/>
              </w:rPr>
            </w:pPr>
            <w:r w:rsidRPr="00805F67">
              <w:rPr>
                <w:rFonts w:ascii="Arial" w:hAnsi="Arial" w:cs="Arial"/>
                <w:color w:val="000000"/>
              </w:rPr>
              <w:t>1</w:t>
            </w:r>
          </w:p>
        </w:tc>
        <w:tc>
          <w:tcPr>
            <w:tcW w:w="141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AB8D396" w14:textId="77777777" w:rsidR="00DF5905" w:rsidRPr="00805F67" w:rsidRDefault="00DF5905" w:rsidP="004F5842">
            <w:pPr>
              <w:widowControl w:val="0"/>
              <w:jc w:val="center"/>
              <w:rPr>
                <w:rFonts w:ascii="Arial" w:hAnsi="Arial" w:cs="Arial"/>
              </w:rPr>
            </w:pPr>
            <w:r w:rsidRPr="00805F67">
              <w:rPr>
                <w:rFonts w:ascii="Arial" w:hAnsi="Arial" w:cs="Arial"/>
                <w:color w:val="000000"/>
              </w:rPr>
              <w:t>1-2</w:t>
            </w:r>
          </w:p>
        </w:tc>
        <w:tc>
          <w:tcPr>
            <w:tcW w:w="71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F9A2465" w14:textId="77777777" w:rsidR="00DF5905" w:rsidRPr="00805F67" w:rsidRDefault="00DF5905" w:rsidP="004F5842">
            <w:pPr>
              <w:widowControl w:val="0"/>
              <w:jc w:val="center"/>
              <w:rPr>
                <w:rFonts w:ascii="Arial" w:hAnsi="Arial" w:cs="Arial"/>
              </w:rPr>
            </w:pPr>
            <w:r w:rsidRPr="00805F67">
              <w:rPr>
                <w:rFonts w:ascii="Arial" w:hAnsi="Arial" w:cs="Arial"/>
                <w:color w:val="000000"/>
              </w:rPr>
              <w:t>61</w:t>
            </w:r>
          </w:p>
        </w:tc>
        <w:tc>
          <w:tcPr>
            <w:tcW w:w="63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772F6C1" w14:textId="77777777" w:rsidR="00DF5905" w:rsidRPr="00805F67" w:rsidRDefault="00DF5905" w:rsidP="004F5842">
            <w:pPr>
              <w:widowControl w:val="0"/>
              <w:jc w:val="center"/>
              <w:rPr>
                <w:rFonts w:ascii="Arial" w:hAnsi="Arial" w:cs="Arial"/>
              </w:rPr>
            </w:pPr>
            <w:r w:rsidRPr="00805F67">
              <w:rPr>
                <w:rFonts w:ascii="Arial" w:hAnsi="Arial" w:cs="Arial"/>
                <w:color w:val="000000"/>
              </w:rPr>
              <w:t>1</w:t>
            </w:r>
          </w:p>
        </w:tc>
        <w:tc>
          <w:tcPr>
            <w:tcW w:w="69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0712F92"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13AA56A"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55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1E8C840" w14:textId="77777777" w:rsidR="00DF5905" w:rsidRPr="00805F67" w:rsidRDefault="00DF5905" w:rsidP="004F5842">
            <w:pPr>
              <w:widowControl w:val="0"/>
              <w:jc w:val="center"/>
              <w:rPr>
                <w:rFonts w:ascii="Arial" w:hAnsi="Arial" w:cs="Arial"/>
              </w:rPr>
            </w:pPr>
            <w:r w:rsidRPr="00805F67">
              <w:rPr>
                <w:rFonts w:ascii="Arial" w:hAnsi="Arial" w:cs="Arial"/>
                <w:color w:val="000000"/>
              </w:rPr>
              <w:t>1</w:t>
            </w:r>
          </w:p>
        </w:tc>
        <w:tc>
          <w:tcPr>
            <w:tcW w:w="96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A56F293" w14:textId="77777777" w:rsidR="00DF5905" w:rsidRPr="00805F67" w:rsidRDefault="00DF5905" w:rsidP="004F5842">
            <w:pPr>
              <w:widowControl w:val="0"/>
              <w:jc w:val="center"/>
              <w:rPr>
                <w:rFonts w:ascii="Arial" w:hAnsi="Arial" w:cs="Arial"/>
              </w:rPr>
            </w:pPr>
            <w:r w:rsidRPr="00805F67">
              <w:rPr>
                <w:rFonts w:ascii="Arial" w:hAnsi="Arial" w:cs="Arial"/>
                <w:color w:val="000000"/>
              </w:rPr>
              <w:t>63</w:t>
            </w:r>
          </w:p>
        </w:tc>
        <w:tc>
          <w:tcPr>
            <w:tcW w:w="165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4A4DB7F" w14:textId="77777777" w:rsidR="00DF5905" w:rsidRPr="00805F67" w:rsidRDefault="00DF5905" w:rsidP="004F5842">
            <w:pPr>
              <w:widowControl w:val="0"/>
              <w:jc w:val="center"/>
              <w:rPr>
                <w:rFonts w:ascii="Arial" w:hAnsi="Arial" w:cs="Arial"/>
              </w:rPr>
            </w:pPr>
            <w:r w:rsidRPr="00805F67">
              <w:rPr>
                <w:rFonts w:ascii="Arial" w:hAnsi="Arial" w:cs="Arial"/>
                <w:color w:val="000000"/>
              </w:rPr>
              <w:t>101</w:t>
            </w:r>
          </w:p>
        </w:tc>
        <w:tc>
          <w:tcPr>
            <w:tcW w:w="139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3859F21" w14:textId="77777777" w:rsidR="00DF5905" w:rsidRPr="00805F67" w:rsidRDefault="00DF5905" w:rsidP="004F5842">
            <w:pPr>
              <w:widowControl w:val="0"/>
              <w:jc w:val="center"/>
              <w:rPr>
                <w:rFonts w:ascii="Arial" w:hAnsi="Arial" w:cs="Arial"/>
              </w:rPr>
            </w:pPr>
            <w:r w:rsidRPr="00805F67">
              <w:rPr>
                <w:rFonts w:ascii="Arial" w:hAnsi="Arial" w:cs="Arial"/>
                <w:color w:val="000000"/>
              </w:rPr>
              <w:t>81</w:t>
            </w:r>
          </w:p>
        </w:tc>
      </w:tr>
      <w:tr w:rsidR="00DF5905" w:rsidRPr="00805F67" w14:paraId="5ED6D768" w14:textId="77777777" w:rsidTr="00DF5905">
        <w:tblPrEx>
          <w:jc w:val="left"/>
        </w:tblPrEx>
        <w:trPr>
          <w:gridBefore w:val="1"/>
          <w:wBefore w:w="51" w:type="dxa"/>
          <w:trHeight w:val="20"/>
        </w:trPr>
        <w:tc>
          <w:tcPr>
            <w:tcW w:w="84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3FA7FC3" w14:textId="77777777" w:rsidR="00DF5905" w:rsidRPr="00805F67" w:rsidRDefault="00DF5905" w:rsidP="004F5842">
            <w:pPr>
              <w:widowControl w:val="0"/>
              <w:rPr>
                <w:rFonts w:ascii="Arial" w:hAnsi="Arial" w:cs="Arial"/>
                <w:color w:val="000000"/>
              </w:rPr>
            </w:pPr>
          </w:p>
        </w:tc>
        <w:tc>
          <w:tcPr>
            <w:tcW w:w="141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C040727" w14:textId="77777777" w:rsidR="00DF5905" w:rsidRPr="00805F67" w:rsidRDefault="00DF5905" w:rsidP="004F5842">
            <w:pPr>
              <w:widowControl w:val="0"/>
              <w:jc w:val="center"/>
              <w:rPr>
                <w:rFonts w:ascii="Arial" w:hAnsi="Arial" w:cs="Arial"/>
              </w:rPr>
            </w:pPr>
            <w:r w:rsidRPr="00805F67">
              <w:rPr>
                <w:rFonts w:ascii="Arial" w:hAnsi="Arial" w:cs="Arial"/>
                <w:color w:val="000000"/>
              </w:rPr>
              <w:t>1-3</w:t>
            </w:r>
          </w:p>
        </w:tc>
        <w:tc>
          <w:tcPr>
            <w:tcW w:w="71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1931633" w14:textId="77777777" w:rsidR="00DF5905" w:rsidRPr="00805F67" w:rsidRDefault="00DF5905" w:rsidP="004F5842">
            <w:pPr>
              <w:widowControl w:val="0"/>
              <w:jc w:val="center"/>
              <w:rPr>
                <w:rFonts w:ascii="Arial" w:hAnsi="Arial" w:cs="Arial"/>
              </w:rPr>
            </w:pPr>
            <w:r w:rsidRPr="00805F67">
              <w:rPr>
                <w:rFonts w:ascii="Arial" w:hAnsi="Arial" w:cs="Arial"/>
                <w:color w:val="000000"/>
              </w:rPr>
              <w:t>30</w:t>
            </w:r>
          </w:p>
        </w:tc>
        <w:tc>
          <w:tcPr>
            <w:tcW w:w="63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2C74A63" w14:textId="77777777" w:rsidR="00DF5905" w:rsidRPr="00805F67" w:rsidRDefault="00DF5905" w:rsidP="004F5842">
            <w:pPr>
              <w:widowControl w:val="0"/>
              <w:jc w:val="center"/>
              <w:rPr>
                <w:rFonts w:ascii="Arial" w:hAnsi="Arial" w:cs="Arial"/>
              </w:rPr>
            </w:pPr>
            <w:r w:rsidRPr="00805F67">
              <w:rPr>
                <w:rFonts w:ascii="Arial" w:hAnsi="Arial" w:cs="Arial"/>
                <w:color w:val="000000"/>
              </w:rPr>
              <w:t>1</w:t>
            </w:r>
          </w:p>
        </w:tc>
        <w:tc>
          <w:tcPr>
            <w:tcW w:w="69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27DAA15" w14:textId="77777777" w:rsidR="00DF5905" w:rsidRPr="00805F67" w:rsidRDefault="00DF5905" w:rsidP="004F5842">
            <w:pPr>
              <w:widowControl w:val="0"/>
              <w:jc w:val="center"/>
              <w:rPr>
                <w:rFonts w:ascii="Arial" w:hAnsi="Arial" w:cs="Arial"/>
              </w:rPr>
            </w:pPr>
            <w:r w:rsidRPr="00805F67">
              <w:rPr>
                <w:rFonts w:ascii="Arial" w:hAnsi="Arial" w:cs="Arial"/>
                <w:color w:val="000000"/>
              </w:rPr>
              <w:t>2</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F2B39B"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55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EE12231"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96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DE98652" w14:textId="77777777" w:rsidR="00DF5905" w:rsidRPr="00805F67" w:rsidRDefault="00DF5905" w:rsidP="004F5842">
            <w:pPr>
              <w:widowControl w:val="0"/>
              <w:jc w:val="center"/>
              <w:rPr>
                <w:rFonts w:ascii="Arial" w:hAnsi="Arial" w:cs="Arial"/>
              </w:rPr>
            </w:pPr>
            <w:r w:rsidRPr="00805F67">
              <w:rPr>
                <w:rFonts w:ascii="Arial" w:hAnsi="Arial" w:cs="Arial"/>
                <w:color w:val="000000"/>
              </w:rPr>
              <w:t>33</w:t>
            </w:r>
          </w:p>
        </w:tc>
        <w:tc>
          <w:tcPr>
            <w:tcW w:w="1650"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2D2CD6F" w14:textId="77777777" w:rsidR="00DF5905" w:rsidRPr="00805F67" w:rsidRDefault="00DF5905" w:rsidP="004F5842">
            <w:pPr>
              <w:widowControl w:val="0"/>
              <w:rPr>
                <w:rFonts w:ascii="Arial" w:hAnsi="Arial" w:cs="Arial"/>
                <w:color w:val="000000"/>
              </w:rPr>
            </w:pPr>
          </w:p>
        </w:tc>
        <w:tc>
          <w:tcPr>
            <w:tcW w:w="139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C1FE667" w14:textId="77777777" w:rsidR="00DF5905" w:rsidRPr="00805F67" w:rsidRDefault="00DF5905" w:rsidP="004F5842">
            <w:pPr>
              <w:widowControl w:val="0"/>
              <w:rPr>
                <w:rFonts w:ascii="Arial" w:hAnsi="Arial" w:cs="Arial"/>
                <w:color w:val="000000"/>
              </w:rPr>
            </w:pPr>
          </w:p>
        </w:tc>
      </w:tr>
      <w:tr w:rsidR="00DF5905" w:rsidRPr="00805F67" w14:paraId="7C45E540" w14:textId="77777777" w:rsidTr="00DF5905">
        <w:tblPrEx>
          <w:jc w:val="left"/>
        </w:tblPrEx>
        <w:trPr>
          <w:gridBefore w:val="1"/>
          <w:wBefore w:w="51" w:type="dxa"/>
          <w:trHeight w:val="20"/>
        </w:trPr>
        <w:tc>
          <w:tcPr>
            <w:tcW w:w="84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3129063" w14:textId="77777777" w:rsidR="00DF5905" w:rsidRPr="00805F67" w:rsidRDefault="00DF5905" w:rsidP="004F5842">
            <w:pPr>
              <w:widowControl w:val="0"/>
              <w:rPr>
                <w:rFonts w:ascii="Arial" w:hAnsi="Arial" w:cs="Arial"/>
                <w:color w:val="000000"/>
              </w:rPr>
            </w:pPr>
          </w:p>
        </w:tc>
        <w:tc>
          <w:tcPr>
            <w:tcW w:w="141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A3A1D7A" w14:textId="77777777" w:rsidR="00DF5905" w:rsidRPr="00805F67" w:rsidRDefault="00DF5905" w:rsidP="004F5842">
            <w:pPr>
              <w:widowControl w:val="0"/>
              <w:jc w:val="center"/>
              <w:rPr>
                <w:rFonts w:ascii="Arial" w:hAnsi="Arial" w:cs="Arial"/>
              </w:rPr>
            </w:pPr>
            <w:r w:rsidRPr="00805F67">
              <w:rPr>
                <w:rFonts w:ascii="Arial" w:hAnsi="Arial" w:cs="Arial"/>
                <w:color w:val="000000"/>
              </w:rPr>
              <w:t>1-4</w:t>
            </w:r>
          </w:p>
        </w:tc>
        <w:tc>
          <w:tcPr>
            <w:tcW w:w="71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289A05F" w14:textId="77777777" w:rsidR="00DF5905" w:rsidRPr="00805F67" w:rsidRDefault="00DF5905" w:rsidP="004F5842">
            <w:pPr>
              <w:widowControl w:val="0"/>
              <w:jc w:val="center"/>
              <w:rPr>
                <w:rFonts w:ascii="Arial" w:hAnsi="Arial" w:cs="Arial"/>
              </w:rPr>
            </w:pPr>
            <w:r w:rsidRPr="00805F67">
              <w:rPr>
                <w:rFonts w:ascii="Arial" w:hAnsi="Arial" w:cs="Arial"/>
                <w:color w:val="000000"/>
              </w:rPr>
              <w:t>4</w:t>
            </w:r>
          </w:p>
        </w:tc>
        <w:tc>
          <w:tcPr>
            <w:tcW w:w="63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4DA2830"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69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044A4D0"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4737E33"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55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DBD6509" w14:textId="77777777" w:rsidR="00DF5905" w:rsidRPr="00805F67" w:rsidRDefault="00DF5905" w:rsidP="004F5842">
            <w:pPr>
              <w:widowControl w:val="0"/>
              <w:jc w:val="center"/>
              <w:rPr>
                <w:rFonts w:ascii="Arial" w:hAnsi="Arial" w:cs="Arial"/>
              </w:rPr>
            </w:pPr>
            <w:r w:rsidRPr="00805F67">
              <w:rPr>
                <w:rFonts w:ascii="Arial" w:hAnsi="Arial" w:cs="Arial"/>
                <w:color w:val="000000"/>
              </w:rPr>
              <w:t>1</w:t>
            </w:r>
          </w:p>
        </w:tc>
        <w:tc>
          <w:tcPr>
            <w:tcW w:w="96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5D9F1D3" w14:textId="77777777" w:rsidR="00DF5905" w:rsidRPr="00805F67" w:rsidRDefault="00DF5905" w:rsidP="004F5842">
            <w:pPr>
              <w:widowControl w:val="0"/>
              <w:jc w:val="center"/>
              <w:rPr>
                <w:rFonts w:ascii="Arial" w:hAnsi="Arial" w:cs="Arial"/>
              </w:rPr>
            </w:pPr>
            <w:r w:rsidRPr="00805F67">
              <w:rPr>
                <w:rFonts w:ascii="Arial" w:hAnsi="Arial" w:cs="Arial"/>
                <w:color w:val="000000"/>
              </w:rPr>
              <w:t>5</w:t>
            </w:r>
          </w:p>
        </w:tc>
        <w:tc>
          <w:tcPr>
            <w:tcW w:w="1650"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51EE02E" w14:textId="77777777" w:rsidR="00DF5905" w:rsidRPr="00805F67" w:rsidRDefault="00DF5905" w:rsidP="004F5842">
            <w:pPr>
              <w:widowControl w:val="0"/>
              <w:rPr>
                <w:rFonts w:ascii="Arial" w:hAnsi="Arial" w:cs="Arial"/>
                <w:color w:val="000000"/>
              </w:rPr>
            </w:pPr>
          </w:p>
        </w:tc>
        <w:tc>
          <w:tcPr>
            <w:tcW w:w="139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C8B04D9" w14:textId="77777777" w:rsidR="00DF5905" w:rsidRPr="00805F67" w:rsidRDefault="00DF5905" w:rsidP="004F5842">
            <w:pPr>
              <w:widowControl w:val="0"/>
              <w:rPr>
                <w:rFonts w:ascii="Arial" w:hAnsi="Arial" w:cs="Arial"/>
                <w:color w:val="000000"/>
              </w:rPr>
            </w:pPr>
          </w:p>
        </w:tc>
      </w:tr>
      <w:tr w:rsidR="00DF5905" w:rsidRPr="00805F67" w14:paraId="7A9F8022" w14:textId="77777777" w:rsidTr="00DF5905">
        <w:tblPrEx>
          <w:jc w:val="left"/>
        </w:tblPrEx>
        <w:trPr>
          <w:gridBefore w:val="1"/>
          <w:wBefore w:w="51" w:type="dxa"/>
          <w:trHeight w:val="20"/>
        </w:trPr>
        <w:tc>
          <w:tcPr>
            <w:tcW w:w="84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078C229" w14:textId="77777777" w:rsidR="00DF5905" w:rsidRPr="00805F67" w:rsidRDefault="00DF5905" w:rsidP="004F5842">
            <w:pPr>
              <w:widowControl w:val="0"/>
              <w:jc w:val="center"/>
              <w:rPr>
                <w:rFonts w:ascii="Arial" w:hAnsi="Arial" w:cs="Arial"/>
              </w:rPr>
            </w:pPr>
            <w:r w:rsidRPr="00805F67">
              <w:rPr>
                <w:rFonts w:ascii="Arial" w:hAnsi="Arial" w:cs="Arial"/>
                <w:color w:val="000000"/>
              </w:rPr>
              <w:t>2</w:t>
            </w:r>
          </w:p>
        </w:tc>
        <w:tc>
          <w:tcPr>
            <w:tcW w:w="141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3BD66C0" w14:textId="77777777" w:rsidR="00DF5905" w:rsidRPr="00805F67" w:rsidRDefault="00DF5905" w:rsidP="004F5842">
            <w:pPr>
              <w:widowControl w:val="0"/>
              <w:jc w:val="center"/>
              <w:rPr>
                <w:rFonts w:ascii="Arial" w:hAnsi="Arial" w:cs="Arial"/>
              </w:rPr>
            </w:pPr>
            <w:r w:rsidRPr="00805F67">
              <w:rPr>
                <w:rFonts w:ascii="Arial" w:hAnsi="Arial" w:cs="Arial"/>
                <w:color w:val="000000"/>
              </w:rPr>
              <w:t>2-1</w:t>
            </w:r>
          </w:p>
        </w:tc>
        <w:tc>
          <w:tcPr>
            <w:tcW w:w="71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41BB502" w14:textId="77777777" w:rsidR="00DF5905" w:rsidRPr="00805F67" w:rsidRDefault="00DF5905" w:rsidP="004F5842">
            <w:pPr>
              <w:widowControl w:val="0"/>
              <w:jc w:val="center"/>
              <w:rPr>
                <w:rFonts w:ascii="Arial" w:hAnsi="Arial" w:cs="Arial"/>
              </w:rPr>
            </w:pPr>
            <w:r w:rsidRPr="00805F67">
              <w:rPr>
                <w:rFonts w:ascii="Arial" w:hAnsi="Arial" w:cs="Arial"/>
                <w:color w:val="000000"/>
              </w:rPr>
              <w:t>53</w:t>
            </w:r>
          </w:p>
        </w:tc>
        <w:tc>
          <w:tcPr>
            <w:tcW w:w="63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5FBDEB9"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69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A9C469C"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84D9BA0"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55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4581181"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96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1A46D88" w14:textId="77777777" w:rsidR="00DF5905" w:rsidRPr="00805F67" w:rsidRDefault="00DF5905" w:rsidP="004F5842">
            <w:pPr>
              <w:widowControl w:val="0"/>
              <w:jc w:val="center"/>
              <w:rPr>
                <w:rFonts w:ascii="Arial" w:hAnsi="Arial" w:cs="Arial"/>
              </w:rPr>
            </w:pPr>
            <w:r w:rsidRPr="00805F67">
              <w:rPr>
                <w:rFonts w:ascii="Arial" w:hAnsi="Arial" w:cs="Arial"/>
                <w:color w:val="000000"/>
              </w:rPr>
              <w:t>53</w:t>
            </w:r>
          </w:p>
        </w:tc>
        <w:tc>
          <w:tcPr>
            <w:tcW w:w="165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C0AFB5C" w14:textId="77777777" w:rsidR="00DF5905" w:rsidRPr="00805F67" w:rsidRDefault="00DF5905" w:rsidP="004F5842">
            <w:pPr>
              <w:widowControl w:val="0"/>
              <w:jc w:val="center"/>
              <w:rPr>
                <w:rFonts w:ascii="Arial" w:hAnsi="Arial" w:cs="Arial"/>
              </w:rPr>
            </w:pPr>
            <w:r w:rsidRPr="00805F67">
              <w:rPr>
                <w:rFonts w:ascii="Arial" w:hAnsi="Arial" w:cs="Arial"/>
                <w:color w:val="000000"/>
              </w:rPr>
              <w:t>220</w:t>
            </w:r>
          </w:p>
        </w:tc>
        <w:tc>
          <w:tcPr>
            <w:tcW w:w="139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C59C320" w14:textId="77777777" w:rsidR="00DF5905" w:rsidRPr="00805F67" w:rsidRDefault="00DF5905" w:rsidP="004F5842">
            <w:pPr>
              <w:widowControl w:val="0"/>
              <w:jc w:val="center"/>
              <w:rPr>
                <w:rFonts w:ascii="Arial" w:hAnsi="Arial" w:cs="Arial"/>
              </w:rPr>
            </w:pPr>
            <w:r w:rsidRPr="00805F67">
              <w:rPr>
                <w:rFonts w:ascii="Arial" w:hAnsi="Arial" w:cs="Arial"/>
                <w:color w:val="000000"/>
              </w:rPr>
              <w:t>141</w:t>
            </w:r>
          </w:p>
        </w:tc>
      </w:tr>
      <w:tr w:rsidR="00DF5905" w:rsidRPr="00805F67" w14:paraId="75FFD292" w14:textId="77777777" w:rsidTr="00DF5905">
        <w:tblPrEx>
          <w:jc w:val="left"/>
        </w:tblPrEx>
        <w:trPr>
          <w:gridBefore w:val="1"/>
          <w:wBefore w:w="51" w:type="dxa"/>
          <w:trHeight w:val="20"/>
        </w:trPr>
        <w:tc>
          <w:tcPr>
            <w:tcW w:w="84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4038C90" w14:textId="77777777" w:rsidR="00DF5905" w:rsidRPr="00805F67" w:rsidRDefault="00DF5905" w:rsidP="004F5842">
            <w:pPr>
              <w:widowControl w:val="0"/>
              <w:rPr>
                <w:rFonts w:ascii="Arial" w:hAnsi="Arial" w:cs="Arial"/>
                <w:color w:val="000000"/>
              </w:rPr>
            </w:pPr>
          </w:p>
        </w:tc>
        <w:tc>
          <w:tcPr>
            <w:tcW w:w="141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7346607" w14:textId="77777777" w:rsidR="00DF5905" w:rsidRPr="00805F67" w:rsidRDefault="00DF5905" w:rsidP="004F5842">
            <w:pPr>
              <w:widowControl w:val="0"/>
              <w:jc w:val="center"/>
              <w:rPr>
                <w:rFonts w:ascii="Arial" w:hAnsi="Arial" w:cs="Arial"/>
              </w:rPr>
            </w:pPr>
            <w:r w:rsidRPr="00805F67">
              <w:rPr>
                <w:rFonts w:ascii="Arial" w:hAnsi="Arial" w:cs="Arial"/>
                <w:color w:val="000000"/>
              </w:rPr>
              <w:t>2-3</w:t>
            </w:r>
          </w:p>
        </w:tc>
        <w:tc>
          <w:tcPr>
            <w:tcW w:w="71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03ADBBC" w14:textId="77777777" w:rsidR="00DF5905" w:rsidRPr="00805F67" w:rsidRDefault="00DF5905" w:rsidP="004F5842">
            <w:pPr>
              <w:widowControl w:val="0"/>
              <w:jc w:val="center"/>
              <w:rPr>
                <w:rFonts w:ascii="Arial" w:hAnsi="Arial" w:cs="Arial"/>
              </w:rPr>
            </w:pPr>
            <w:r w:rsidRPr="00805F67">
              <w:rPr>
                <w:rFonts w:ascii="Arial" w:hAnsi="Arial" w:cs="Arial"/>
                <w:color w:val="000000"/>
              </w:rPr>
              <w:t>160</w:t>
            </w:r>
          </w:p>
        </w:tc>
        <w:tc>
          <w:tcPr>
            <w:tcW w:w="63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D0C6FD3" w14:textId="77777777" w:rsidR="00DF5905" w:rsidRPr="00805F67" w:rsidRDefault="00DF5905" w:rsidP="004F5842">
            <w:pPr>
              <w:widowControl w:val="0"/>
              <w:jc w:val="center"/>
              <w:rPr>
                <w:rFonts w:ascii="Arial" w:hAnsi="Arial" w:cs="Arial"/>
              </w:rPr>
            </w:pPr>
            <w:r w:rsidRPr="00805F67">
              <w:rPr>
                <w:rFonts w:ascii="Arial" w:hAnsi="Arial" w:cs="Arial"/>
                <w:color w:val="000000"/>
              </w:rPr>
              <w:t>1</w:t>
            </w:r>
          </w:p>
        </w:tc>
        <w:tc>
          <w:tcPr>
            <w:tcW w:w="69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12AB1CB" w14:textId="77777777" w:rsidR="00DF5905" w:rsidRPr="00805F67" w:rsidRDefault="00DF5905" w:rsidP="004F5842">
            <w:pPr>
              <w:widowControl w:val="0"/>
              <w:jc w:val="center"/>
              <w:rPr>
                <w:rFonts w:ascii="Arial" w:hAnsi="Arial" w:cs="Arial"/>
              </w:rPr>
            </w:pPr>
            <w:r w:rsidRPr="00805F67">
              <w:rPr>
                <w:rFonts w:ascii="Arial" w:hAnsi="Arial" w:cs="Arial"/>
                <w:color w:val="000000"/>
              </w:rPr>
              <w:t>2</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DF37ECE"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55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154784F" w14:textId="77777777" w:rsidR="00DF5905" w:rsidRPr="00805F67" w:rsidRDefault="00DF5905" w:rsidP="004F5842">
            <w:pPr>
              <w:widowControl w:val="0"/>
              <w:jc w:val="center"/>
              <w:rPr>
                <w:rFonts w:ascii="Arial" w:hAnsi="Arial" w:cs="Arial"/>
              </w:rPr>
            </w:pPr>
            <w:r w:rsidRPr="00805F67">
              <w:rPr>
                <w:rFonts w:ascii="Arial" w:hAnsi="Arial" w:cs="Arial"/>
                <w:color w:val="000000"/>
              </w:rPr>
              <w:t>1</w:t>
            </w:r>
          </w:p>
        </w:tc>
        <w:tc>
          <w:tcPr>
            <w:tcW w:w="96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0982F82" w14:textId="77777777" w:rsidR="00DF5905" w:rsidRPr="00805F67" w:rsidRDefault="00DF5905" w:rsidP="004F5842">
            <w:pPr>
              <w:widowControl w:val="0"/>
              <w:jc w:val="center"/>
              <w:rPr>
                <w:rFonts w:ascii="Arial" w:hAnsi="Arial" w:cs="Arial"/>
              </w:rPr>
            </w:pPr>
            <w:r w:rsidRPr="00805F67">
              <w:rPr>
                <w:rFonts w:ascii="Arial" w:hAnsi="Arial" w:cs="Arial"/>
                <w:color w:val="000000"/>
              </w:rPr>
              <w:t>164</w:t>
            </w:r>
          </w:p>
        </w:tc>
        <w:tc>
          <w:tcPr>
            <w:tcW w:w="1650"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9639301" w14:textId="77777777" w:rsidR="00DF5905" w:rsidRPr="00805F67" w:rsidRDefault="00DF5905" w:rsidP="004F5842">
            <w:pPr>
              <w:widowControl w:val="0"/>
              <w:rPr>
                <w:rFonts w:ascii="Arial" w:hAnsi="Arial" w:cs="Arial"/>
                <w:color w:val="000000"/>
              </w:rPr>
            </w:pPr>
          </w:p>
        </w:tc>
        <w:tc>
          <w:tcPr>
            <w:tcW w:w="139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C0B3BBF" w14:textId="77777777" w:rsidR="00DF5905" w:rsidRPr="00805F67" w:rsidRDefault="00DF5905" w:rsidP="004F5842">
            <w:pPr>
              <w:widowControl w:val="0"/>
              <w:rPr>
                <w:rFonts w:ascii="Arial" w:hAnsi="Arial" w:cs="Arial"/>
                <w:color w:val="000000"/>
              </w:rPr>
            </w:pPr>
          </w:p>
        </w:tc>
      </w:tr>
      <w:tr w:rsidR="00DF5905" w:rsidRPr="00805F67" w14:paraId="3E487B1E" w14:textId="77777777" w:rsidTr="00DF5905">
        <w:tblPrEx>
          <w:jc w:val="left"/>
        </w:tblPrEx>
        <w:trPr>
          <w:gridBefore w:val="1"/>
          <w:wBefore w:w="51" w:type="dxa"/>
          <w:trHeight w:val="20"/>
        </w:trPr>
        <w:tc>
          <w:tcPr>
            <w:tcW w:w="84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23E101D" w14:textId="77777777" w:rsidR="00DF5905" w:rsidRPr="00805F67" w:rsidRDefault="00DF5905" w:rsidP="004F5842">
            <w:pPr>
              <w:widowControl w:val="0"/>
              <w:rPr>
                <w:rFonts w:ascii="Arial" w:hAnsi="Arial" w:cs="Arial"/>
                <w:color w:val="000000"/>
              </w:rPr>
            </w:pPr>
          </w:p>
        </w:tc>
        <w:tc>
          <w:tcPr>
            <w:tcW w:w="141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1FD2A16" w14:textId="77777777" w:rsidR="00DF5905" w:rsidRPr="00805F67" w:rsidRDefault="00DF5905" w:rsidP="004F5842">
            <w:pPr>
              <w:widowControl w:val="0"/>
              <w:jc w:val="center"/>
              <w:rPr>
                <w:rFonts w:ascii="Arial" w:hAnsi="Arial" w:cs="Arial"/>
              </w:rPr>
            </w:pPr>
            <w:r w:rsidRPr="00805F67">
              <w:rPr>
                <w:rFonts w:ascii="Arial" w:hAnsi="Arial" w:cs="Arial"/>
                <w:color w:val="000000"/>
              </w:rPr>
              <w:t>2-4</w:t>
            </w:r>
          </w:p>
        </w:tc>
        <w:tc>
          <w:tcPr>
            <w:tcW w:w="71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8446A13" w14:textId="77777777" w:rsidR="00DF5905" w:rsidRPr="00805F67" w:rsidRDefault="00DF5905" w:rsidP="004F5842">
            <w:pPr>
              <w:widowControl w:val="0"/>
              <w:jc w:val="center"/>
              <w:rPr>
                <w:rFonts w:ascii="Arial" w:hAnsi="Arial" w:cs="Arial"/>
              </w:rPr>
            </w:pPr>
            <w:r w:rsidRPr="00805F67">
              <w:rPr>
                <w:rFonts w:ascii="Arial" w:hAnsi="Arial" w:cs="Arial"/>
                <w:color w:val="000000"/>
              </w:rPr>
              <w:t>3</w:t>
            </w:r>
          </w:p>
        </w:tc>
        <w:tc>
          <w:tcPr>
            <w:tcW w:w="63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3A6642B"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69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15DBCD5"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42210EC"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55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9EFE388"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96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2F8C249" w14:textId="77777777" w:rsidR="00DF5905" w:rsidRPr="00805F67" w:rsidRDefault="00DF5905" w:rsidP="004F5842">
            <w:pPr>
              <w:widowControl w:val="0"/>
              <w:jc w:val="center"/>
              <w:rPr>
                <w:rFonts w:ascii="Arial" w:hAnsi="Arial" w:cs="Arial"/>
              </w:rPr>
            </w:pPr>
            <w:r w:rsidRPr="00805F67">
              <w:rPr>
                <w:rFonts w:ascii="Arial" w:hAnsi="Arial" w:cs="Arial"/>
                <w:color w:val="000000"/>
              </w:rPr>
              <w:t>3</w:t>
            </w:r>
          </w:p>
        </w:tc>
        <w:tc>
          <w:tcPr>
            <w:tcW w:w="1650"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C4210F6" w14:textId="77777777" w:rsidR="00DF5905" w:rsidRPr="00805F67" w:rsidRDefault="00DF5905" w:rsidP="004F5842">
            <w:pPr>
              <w:widowControl w:val="0"/>
              <w:rPr>
                <w:rFonts w:ascii="Arial" w:hAnsi="Arial" w:cs="Arial"/>
                <w:color w:val="000000"/>
              </w:rPr>
            </w:pPr>
          </w:p>
        </w:tc>
        <w:tc>
          <w:tcPr>
            <w:tcW w:w="139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D9167D1" w14:textId="77777777" w:rsidR="00DF5905" w:rsidRPr="00805F67" w:rsidRDefault="00DF5905" w:rsidP="004F5842">
            <w:pPr>
              <w:widowControl w:val="0"/>
              <w:rPr>
                <w:rFonts w:ascii="Arial" w:hAnsi="Arial" w:cs="Arial"/>
                <w:color w:val="000000"/>
              </w:rPr>
            </w:pPr>
          </w:p>
        </w:tc>
      </w:tr>
      <w:tr w:rsidR="00DF5905" w:rsidRPr="00805F67" w14:paraId="60CFF3EA" w14:textId="77777777" w:rsidTr="00DF5905">
        <w:tblPrEx>
          <w:jc w:val="left"/>
        </w:tblPrEx>
        <w:trPr>
          <w:gridBefore w:val="1"/>
          <w:wBefore w:w="51" w:type="dxa"/>
          <w:trHeight w:val="20"/>
        </w:trPr>
        <w:tc>
          <w:tcPr>
            <w:tcW w:w="84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DA7FE98" w14:textId="77777777" w:rsidR="00DF5905" w:rsidRPr="00805F67" w:rsidRDefault="00DF5905" w:rsidP="004F5842">
            <w:pPr>
              <w:widowControl w:val="0"/>
              <w:jc w:val="center"/>
              <w:rPr>
                <w:rFonts w:ascii="Arial" w:hAnsi="Arial" w:cs="Arial"/>
              </w:rPr>
            </w:pPr>
            <w:r w:rsidRPr="00805F67">
              <w:rPr>
                <w:rFonts w:ascii="Arial" w:hAnsi="Arial" w:cs="Arial"/>
                <w:color w:val="000000"/>
              </w:rPr>
              <w:t>3</w:t>
            </w:r>
          </w:p>
        </w:tc>
        <w:tc>
          <w:tcPr>
            <w:tcW w:w="141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0DEFF1C" w14:textId="77777777" w:rsidR="00DF5905" w:rsidRPr="00805F67" w:rsidRDefault="00DF5905" w:rsidP="004F5842">
            <w:pPr>
              <w:widowControl w:val="0"/>
              <w:jc w:val="center"/>
              <w:rPr>
                <w:rFonts w:ascii="Arial" w:hAnsi="Arial" w:cs="Arial"/>
              </w:rPr>
            </w:pPr>
            <w:r w:rsidRPr="00805F67">
              <w:rPr>
                <w:rFonts w:ascii="Arial" w:hAnsi="Arial" w:cs="Arial"/>
                <w:color w:val="000000"/>
              </w:rPr>
              <w:t>3-1</w:t>
            </w:r>
          </w:p>
        </w:tc>
        <w:tc>
          <w:tcPr>
            <w:tcW w:w="71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5EDB29B" w14:textId="77777777" w:rsidR="00DF5905" w:rsidRPr="00805F67" w:rsidRDefault="00DF5905" w:rsidP="004F5842">
            <w:pPr>
              <w:widowControl w:val="0"/>
              <w:jc w:val="center"/>
              <w:rPr>
                <w:rFonts w:ascii="Arial" w:hAnsi="Arial" w:cs="Arial"/>
              </w:rPr>
            </w:pPr>
            <w:r w:rsidRPr="00805F67">
              <w:rPr>
                <w:rFonts w:ascii="Arial" w:hAnsi="Arial" w:cs="Arial"/>
                <w:color w:val="000000"/>
              </w:rPr>
              <w:t>21</w:t>
            </w:r>
          </w:p>
        </w:tc>
        <w:tc>
          <w:tcPr>
            <w:tcW w:w="63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AE9D18E" w14:textId="77777777" w:rsidR="00DF5905" w:rsidRPr="00805F67" w:rsidRDefault="00DF5905" w:rsidP="004F5842">
            <w:pPr>
              <w:widowControl w:val="0"/>
              <w:jc w:val="center"/>
              <w:rPr>
                <w:rFonts w:ascii="Arial" w:hAnsi="Arial" w:cs="Arial"/>
              </w:rPr>
            </w:pPr>
            <w:r w:rsidRPr="00805F67">
              <w:rPr>
                <w:rFonts w:ascii="Arial" w:hAnsi="Arial" w:cs="Arial"/>
                <w:color w:val="000000"/>
              </w:rPr>
              <w:t>1</w:t>
            </w:r>
          </w:p>
        </w:tc>
        <w:tc>
          <w:tcPr>
            <w:tcW w:w="69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7190822" w14:textId="77777777" w:rsidR="00DF5905" w:rsidRPr="00805F67" w:rsidRDefault="00DF5905" w:rsidP="004F5842">
            <w:pPr>
              <w:widowControl w:val="0"/>
              <w:jc w:val="center"/>
              <w:rPr>
                <w:rFonts w:ascii="Arial" w:hAnsi="Arial" w:cs="Arial"/>
              </w:rPr>
            </w:pPr>
            <w:r w:rsidRPr="00805F67">
              <w:rPr>
                <w:rFonts w:ascii="Arial" w:hAnsi="Arial" w:cs="Arial"/>
                <w:color w:val="000000"/>
              </w:rPr>
              <w:t>2</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659C822"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55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D5F9AA4"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96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7BC5AB2" w14:textId="77777777" w:rsidR="00DF5905" w:rsidRPr="00805F67" w:rsidRDefault="00DF5905" w:rsidP="004F5842">
            <w:pPr>
              <w:widowControl w:val="0"/>
              <w:jc w:val="center"/>
              <w:rPr>
                <w:rFonts w:ascii="Arial" w:hAnsi="Arial" w:cs="Arial"/>
              </w:rPr>
            </w:pPr>
            <w:r w:rsidRPr="00805F67">
              <w:rPr>
                <w:rFonts w:ascii="Arial" w:hAnsi="Arial" w:cs="Arial"/>
                <w:color w:val="000000"/>
              </w:rPr>
              <w:t>24</w:t>
            </w:r>
          </w:p>
        </w:tc>
        <w:tc>
          <w:tcPr>
            <w:tcW w:w="165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FF045B1" w14:textId="77777777" w:rsidR="00DF5905" w:rsidRPr="00805F67" w:rsidRDefault="00DF5905" w:rsidP="004F5842">
            <w:pPr>
              <w:widowControl w:val="0"/>
              <w:jc w:val="center"/>
              <w:rPr>
                <w:rFonts w:ascii="Arial" w:hAnsi="Arial" w:cs="Arial"/>
              </w:rPr>
            </w:pPr>
            <w:r w:rsidRPr="00805F67">
              <w:rPr>
                <w:rFonts w:ascii="Arial" w:hAnsi="Arial" w:cs="Arial"/>
                <w:color w:val="000000"/>
              </w:rPr>
              <w:t>99</w:t>
            </w:r>
          </w:p>
        </w:tc>
        <w:tc>
          <w:tcPr>
            <w:tcW w:w="139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FAE67C5" w14:textId="77777777" w:rsidR="00DF5905" w:rsidRPr="00805F67" w:rsidRDefault="00DF5905" w:rsidP="004F5842">
            <w:pPr>
              <w:widowControl w:val="0"/>
              <w:jc w:val="center"/>
              <w:rPr>
                <w:rFonts w:ascii="Arial" w:hAnsi="Arial" w:cs="Arial"/>
              </w:rPr>
            </w:pPr>
            <w:r w:rsidRPr="00805F67">
              <w:rPr>
                <w:rFonts w:ascii="Arial" w:hAnsi="Arial" w:cs="Arial"/>
                <w:color w:val="000000"/>
              </w:rPr>
              <w:t>203</w:t>
            </w:r>
          </w:p>
        </w:tc>
      </w:tr>
      <w:tr w:rsidR="00DF5905" w:rsidRPr="00805F67" w14:paraId="02F1CC28" w14:textId="77777777" w:rsidTr="00DF5905">
        <w:tblPrEx>
          <w:jc w:val="left"/>
        </w:tblPrEx>
        <w:trPr>
          <w:gridBefore w:val="1"/>
          <w:wBefore w:w="51" w:type="dxa"/>
          <w:trHeight w:val="20"/>
        </w:trPr>
        <w:tc>
          <w:tcPr>
            <w:tcW w:w="84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4CD41E2" w14:textId="77777777" w:rsidR="00DF5905" w:rsidRPr="00805F67" w:rsidRDefault="00DF5905" w:rsidP="004F5842">
            <w:pPr>
              <w:widowControl w:val="0"/>
              <w:rPr>
                <w:rFonts w:ascii="Arial" w:hAnsi="Arial" w:cs="Arial"/>
                <w:color w:val="000000"/>
              </w:rPr>
            </w:pPr>
          </w:p>
        </w:tc>
        <w:tc>
          <w:tcPr>
            <w:tcW w:w="141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16547D3" w14:textId="77777777" w:rsidR="00DF5905" w:rsidRPr="00805F67" w:rsidRDefault="00DF5905" w:rsidP="004F5842">
            <w:pPr>
              <w:widowControl w:val="0"/>
              <w:jc w:val="center"/>
              <w:rPr>
                <w:rFonts w:ascii="Arial" w:hAnsi="Arial" w:cs="Arial"/>
              </w:rPr>
            </w:pPr>
            <w:r w:rsidRPr="00805F67">
              <w:rPr>
                <w:rFonts w:ascii="Arial" w:hAnsi="Arial" w:cs="Arial"/>
                <w:color w:val="000000"/>
              </w:rPr>
              <w:t>3-2</w:t>
            </w:r>
          </w:p>
        </w:tc>
        <w:tc>
          <w:tcPr>
            <w:tcW w:w="71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58169DB" w14:textId="77777777" w:rsidR="00DF5905" w:rsidRPr="00805F67" w:rsidRDefault="00DF5905" w:rsidP="004F5842">
            <w:pPr>
              <w:widowControl w:val="0"/>
              <w:jc w:val="center"/>
              <w:rPr>
                <w:rFonts w:ascii="Arial" w:hAnsi="Arial" w:cs="Arial"/>
              </w:rPr>
            </w:pPr>
            <w:r w:rsidRPr="00805F67">
              <w:rPr>
                <w:rFonts w:ascii="Arial" w:hAnsi="Arial" w:cs="Arial"/>
                <w:color w:val="000000"/>
              </w:rPr>
              <w:t>69</w:t>
            </w:r>
          </w:p>
        </w:tc>
        <w:tc>
          <w:tcPr>
            <w:tcW w:w="63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0C6C84E" w14:textId="77777777" w:rsidR="00DF5905" w:rsidRPr="00805F67" w:rsidRDefault="00DF5905" w:rsidP="004F5842">
            <w:pPr>
              <w:widowControl w:val="0"/>
              <w:jc w:val="center"/>
              <w:rPr>
                <w:rFonts w:ascii="Arial" w:hAnsi="Arial" w:cs="Arial"/>
              </w:rPr>
            </w:pPr>
            <w:r w:rsidRPr="00805F67">
              <w:rPr>
                <w:rFonts w:ascii="Arial" w:hAnsi="Arial" w:cs="Arial"/>
                <w:color w:val="000000"/>
              </w:rPr>
              <w:t>1</w:t>
            </w:r>
          </w:p>
        </w:tc>
        <w:tc>
          <w:tcPr>
            <w:tcW w:w="69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4FF38B2" w14:textId="77777777" w:rsidR="00DF5905" w:rsidRPr="00805F67" w:rsidRDefault="00DF5905" w:rsidP="004F5842">
            <w:pPr>
              <w:widowControl w:val="0"/>
              <w:jc w:val="center"/>
              <w:rPr>
                <w:rFonts w:ascii="Arial" w:hAnsi="Arial" w:cs="Arial"/>
              </w:rPr>
            </w:pPr>
            <w:r w:rsidRPr="00805F67">
              <w:rPr>
                <w:rFonts w:ascii="Arial" w:hAnsi="Arial" w:cs="Arial"/>
                <w:color w:val="000000"/>
              </w:rPr>
              <w:t>1</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E2ECEC6" w14:textId="77777777" w:rsidR="00DF5905" w:rsidRPr="00805F67" w:rsidRDefault="00DF5905" w:rsidP="004F5842">
            <w:pPr>
              <w:widowControl w:val="0"/>
              <w:jc w:val="center"/>
              <w:rPr>
                <w:rFonts w:ascii="Arial" w:hAnsi="Arial" w:cs="Arial"/>
              </w:rPr>
            </w:pPr>
            <w:r w:rsidRPr="00805F67">
              <w:rPr>
                <w:rFonts w:ascii="Arial" w:hAnsi="Arial" w:cs="Arial"/>
                <w:color w:val="000000"/>
              </w:rPr>
              <w:t>1</w:t>
            </w:r>
          </w:p>
        </w:tc>
        <w:tc>
          <w:tcPr>
            <w:tcW w:w="55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4BF27B2"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96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462A01F" w14:textId="77777777" w:rsidR="00DF5905" w:rsidRPr="00805F67" w:rsidRDefault="00DF5905" w:rsidP="004F5842">
            <w:pPr>
              <w:widowControl w:val="0"/>
              <w:jc w:val="center"/>
              <w:rPr>
                <w:rFonts w:ascii="Arial" w:hAnsi="Arial" w:cs="Arial"/>
              </w:rPr>
            </w:pPr>
            <w:r w:rsidRPr="00805F67">
              <w:rPr>
                <w:rFonts w:ascii="Arial" w:hAnsi="Arial" w:cs="Arial"/>
                <w:color w:val="000000"/>
              </w:rPr>
              <w:t>72</w:t>
            </w:r>
          </w:p>
        </w:tc>
        <w:tc>
          <w:tcPr>
            <w:tcW w:w="1650"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6A59189" w14:textId="77777777" w:rsidR="00DF5905" w:rsidRPr="00805F67" w:rsidRDefault="00DF5905" w:rsidP="004F5842">
            <w:pPr>
              <w:widowControl w:val="0"/>
              <w:rPr>
                <w:rFonts w:ascii="Arial" w:hAnsi="Arial" w:cs="Arial"/>
                <w:color w:val="000000"/>
              </w:rPr>
            </w:pPr>
          </w:p>
        </w:tc>
        <w:tc>
          <w:tcPr>
            <w:tcW w:w="139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8CD3186" w14:textId="77777777" w:rsidR="00DF5905" w:rsidRPr="00805F67" w:rsidRDefault="00DF5905" w:rsidP="004F5842">
            <w:pPr>
              <w:widowControl w:val="0"/>
              <w:rPr>
                <w:rFonts w:ascii="Arial" w:hAnsi="Arial" w:cs="Arial"/>
                <w:color w:val="000000"/>
              </w:rPr>
            </w:pPr>
          </w:p>
        </w:tc>
      </w:tr>
      <w:tr w:rsidR="00DF5905" w:rsidRPr="00805F67" w14:paraId="64EF6524" w14:textId="77777777" w:rsidTr="00DF5905">
        <w:tblPrEx>
          <w:jc w:val="left"/>
        </w:tblPrEx>
        <w:trPr>
          <w:gridBefore w:val="1"/>
          <w:wBefore w:w="51" w:type="dxa"/>
          <w:trHeight w:val="20"/>
        </w:trPr>
        <w:tc>
          <w:tcPr>
            <w:tcW w:w="84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131D248" w14:textId="77777777" w:rsidR="00DF5905" w:rsidRPr="00805F67" w:rsidRDefault="00DF5905" w:rsidP="004F5842">
            <w:pPr>
              <w:widowControl w:val="0"/>
              <w:rPr>
                <w:rFonts w:ascii="Arial" w:hAnsi="Arial" w:cs="Arial"/>
                <w:color w:val="000000"/>
              </w:rPr>
            </w:pPr>
          </w:p>
        </w:tc>
        <w:tc>
          <w:tcPr>
            <w:tcW w:w="141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F5CCD08" w14:textId="77777777" w:rsidR="00DF5905" w:rsidRPr="00805F67" w:rsidRDefault="00DF5905" w:rsidP="004F5842">
            <w:pPr>
              <w:widowControl w:val="0"/>
              <w:jc w:val="center"/>
              <w:rPr>
                <w:rFonts w:ascii="Arial" w:hAnsi="Arial" w:cs="Arial"/>
              </w:rPr>
            </w:pPr>
            <w:r w:rsidRPr="00805F67">
              <w:rPr>
                <w:rFonts w:ascii="Arial" w:hAnsi="Arial" w:cs="Arial"/>
                <w:color w:val="000000"/>
              </w:rPr>
              <w:t>3-4</w:t>
            </w:r>
          </w:p>
        </w:tc>
        <w:tc>
          <w:tcPr>
            <w:tcW w:w="71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6327137" w14:textId="77777777" w:rsidR="00DF5905" w:rsidRPr="00805F67" w:rsidRDefault="00DF5905" w:rsidP="004F5842">
            <w:pPr>
              <w:widowControl w:val="0"/>
              <w:jc w:val="center"/>
              <w:rPr>
                <w:rFonts w:ascii="Arial" w:hAnsi="Arial" w:cs="Arial"/>
              </w:rPr>
            </w:pPr>
            <w:r w:rsidRPr="00805F67">
              <w:rPr>
                <w:rFonts w:ascii="Arial" w:hAnsi="Arial" w:cs="Arial"/>
                <w:color w:val="000000"/>
              </w:rPr>
              <w:t>3</w:t>
            </w:r>
          </w:p>
        </w:tc>
        <w:tc>
          <w:tcPr>
            <w:tcW w:w="63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82E257F"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69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D613CCC"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66638C5"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55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9CD587"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96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DB86E89" w14:textId="77777777" w:rsidR="00DF5905" w:rsidRPr="00805F67" w:rsidRDefault="00DF5905" w:rsidP="004F5842">
            <w:pPr>
              <w:widowControl w:val="0"/>
              <w:jc w:val="center"/>
              <w:rPr>
                <w:rFonts w:ascii="Arial" w:hAnsi="Arial" w:cs="Arial"/>
              </w:rPr>
            </w:pPr>
            <w:r w:rsidRPr="00805F67">
              <w:rPr>
                <w:rFonts w:ascii="Arial" w:hAnsi="Arial" w:cs="Arial"/>
                <w:color w:val="000000"/>
              </w:rPr>
              <w:t>3</w:t>
            </w:r>
          </w:p>
        </w:tc>
        <w:tc>
          <w:tcPr>
            <w:tcW w:w="1650"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7757D73" w14:textId="77777777" w:rsidR="00DF5905" w:rsidRPr="00805F67" w:rsidRDefault="00DF5905" w:rsidP="004F5842">
            <w:pPr>
              <w:widowControl w:val="0"/>
              <w:rPr>
                <w:rFonts w:ascii="Arial" w:hAnsi="Arial" w:cs="Arial"/>
                <w:color w:val="000000"/>
              </w:rPr>
            </w:pPr>
          </w:p>
        </w:tc>
        <w:tc>
          <w:tcPr>
            <w:tcW w:w="139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15A6C08" w14:textId="77777777" w:rsidR="00DF5905" w:rsidRPr="00805F67" w:rsidRDefault="00DF5905" w:rsidP="004F5842">
            <w:pPr>
              <w:widowControl w:val="0"/>
              <w:rPr>
                <w:rFonts w:ascii="Arial" w:hAnsi="Arial" w:cs="Arial"/>
                <w:color w:val="000000"/>
              </w:rPr>
            </w:pPr>
          </w:p>
        </w:tc>
      </w:tr>
      <w:tr w:rsidR="00DF5905" w:rsidRPr="00805F67" w14:paraId="6EE4BB65" w14:textId="77777777" w:rsidTr="00DF5905">
        <w:tblPrEx>
          <w:jc w:val="left"/>
        </w:tblPrEx>
        <w:trPr>
          <w:gridBefore w:val="1"/>
          <w:wBefore w:w="51" w:type="dxa"/>
          <w:trHeight w:val="20"/>
        </w:trPr>
        <w:tc>
          <w:tcPr>
            <w:tcW w:w="84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F08080B" w14:textId="77777777" w:rsidR="00DF5905" w:rsidRPr="00805F67" w:rsidRDefault="00DF5905" w:rsidP="004F5842">
            <w:pPr>
              <w:widowControl w:val="0"/>
              <w:jc w:val="center"/>
              <w:rPr>
                <w:rFonts w:ascii="Arial" w:hAnsi="Arial" w:cs="Arial"/>
              </w:rPr>
            </w:pPr>
            <w:r w:rsidRPr="00805F67">
              <w:rPr>
                <w:rFonts w:ascii="Arial" w:hAnsi="Arial" w:cs="Arial"/>
                <w:color w:val="000000"/>
              </w:rPr>
              <w:t>4</w:t>
            </w:r>
          </w:p>
        </w:tc>
        <w:tc>
          <w:tcPr>
            <w:tcW w:w="141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2297267" w14:textId="77777777" w:rsidR="00DF5905" w:rsidRPr="00805F67" w:rsidRDefault="00DF5905" w:rsidP="004F5842">
            <w:pPr>
              <w:widowControl w:val="0"/>
              <w:jc w:val="center"/>
              <w:rPr>
                <w:rFonts w:ascii="Arial" w:hAnsi="Arial" w:cs="Arial"/>
              </w:rPr>
            </w:pPr>
            <w:r w:rsidRPr="00805F67">
              <w:rPr>
                <w:rFonts w:ascii="Arial" w:hAnsi="Arial" w:cs="Arial"/>
                <w:color w:val="000000"/>
              </w:rPr>
              <w:t>4-1</w:t>
            </w:r>
          </w:p>
        </w:tc>
        <w:tc>
          <w:tcPr>
            <w:tcW w:w="71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B169C2F" w14:textId="77777777" w:rsidR="00DF5905" w:rsidRPr="00805F67" w:rsidRDefault="00DF5905" w:rsidP="004F5842">
            <w:pPr>
              <w:widowControl w:val="0"/>
              <w:jc w:val="center"/>
              <w:rPr>
                <w:rFonts w:ascii="Arial" w:hAnsi="Arial" w:cs="Arial"/>
              </w:rPr>
            </w:pPr>
            <w:r w:rsidRPr="00805F67">
              <w:rPr>
                <w:rFonts w:ascii="Arial" w:hAnsi="Arial" w:cs="Arial"/>
                <w:color w:val="000000"/>
              </w:rPr>
              <w:t>4</w:t>
            </w:r>
          </w:p>
        </w:tc>
        <w:tc>
          <w:tcPr>
            <w:tcW w:w="63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D72647B"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69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885B65E"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CB1E9E0"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55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065F2EB"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96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224F239" w14:textId="77777777" w:rsidR="00DF5905" w:rsidRPr="00805F67" w:rsidRDefault="00DF5905" w:rsidP="004F5842">
            <w:pPr>
              <w:widowControl w:val="0"/>
              <w:jc w:val="center"/>
              <w:rPr>
                <w:rFonts w:ascii="Arial" w:hAnsi="Arial" w:cs="Arial"/>
              </w:rPr>
            </w:pPr>
            <w:r w:rsidRPr="00805F67">
              <w:rPr>
                <w:rFonts w:ascii="Arial" w:hAnsi="Arial" w:cs="Arial"/>
                <w:color w:val="000000"/>
              </w:rPr>
              <w:t>4</w:t>
            </w:r>
          </w:p>
        </w:tc>
        <w:tc>
          <w:tcPr>
            <w:tcW w:w="165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E6D27CE" w14:textId="77777777" w:rsidR="00DF5905" w:rsidRPr="00805F67" w:rsidRDefault="00DF5905" w:rsidP="004F5842">
            <w:pPr>
              <w:widowControl w:val="0"/>
              <w:jc w:val="center"/>
              <w:rPr>
                <w:rFonts w:ascii="Arial" w:hAnsi="Arial" w:cs="Arial"/>
              </w:rPr>
            </w:pPr>
            <w:r w:rsidRPr="00805F67">
              <w:rPr>
                <w:rFonts w:ascii="Arial" w:hAnsi="Arial" w:cs="Arial"/>
                <w:color w:val="000000"/>
              </w:rPr>
              <w:t>16</w:t>
            </w:r>
          </w:p>
        </w:tc>
        <w:tc>
          <w:tcPr>
            <w:tcW w:w="139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C9D0565" w14:textId="77777777" w:rsidR="00DF5905" w:rsidRPr="00805F67" w:rsidRDefault="00DF5905" w:rsidP="004F5842">
            <w:pPr>
              <w:widowControl w:val="0"/>
              <w:jc w:val="center"/>
              <w:rPr>
                <w:rFonts w:ascii="Arial" w:hAnsi="Arial" w:cs="Arial"/>
              </w:rPr>
            </w:pPr>
            <w:r w:rsidRPr="00805F67">
              <w:rPr>
                <w:rFonts w:ascii="Arial" w:hAnsi="Arial" w:cs="Arial"/>
                <w:color w:val="000000"/>
              </w:rPr>
              <w:t>11</w:t>
            </w:r>
          </w:p>
        </w:tc>
      </w:tr>
      <w:tr w:rsidR="00DF5905" w:rsidRPr="00805F67" w14:paraId="0411C13B" w14:textId="77777777" w:rsidTr="00DF5905">
        <w:tblPrEx>
          <w:jc w:val="left"/>
        </w:tblPrEx>
        <w:trPr>
          <w:gridBefore w:val="1"/>
          <w:wBefore w:w="51" w:type="dxa"/>
          <w:trHeight w:val="20"/>
        </w:trPr>
        <w:tc>
          <w:tcPr>
            <w:tcW w:w="84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7F60B60" w14:textId="77777777" w:rsidR="00DF5905" w:rsidRPr="00805F67" w:rsidRDefault="00DF5905" w:rsidP="004F5842">
            <w:pPr>
              <w:widowControl w:val="0"/>
              <w:rPr>
                <w:rFonts w:ascii="Arial" w:hAnsi="Arial" w:cs="Arial"/>
                <w:color w:val="000000"/>
              </w:rPr>
            </w:pPr>
          </w:p>
        </w:tc>
        <w:tc>
          <w:tcPr>
            <w:tcW w:w="141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51F3B1E" w14:textId="77777777" w:rsidR="00DF5905" w:rsidRPr="00805F67" w:rsidRDefault="00DF5905" w:rsidP="004F5842">
            <w:pPr>
              <w:widowControl w:val="0"/>
              <w:jc w:val="center"/>
              <w:rPr>
                <w:rFonts w:ascii="Arial" w:hAnsi="Arial" w:cs="Arial"/>
              </w:rPr>
            </w:pPr>
            <w:r w:rsidRPr="00805F67">
              <w:rPr>
                <w:rFonts w:ascii="Arial" w:hAnsi="Arial" w:cs="Arial"/>
                <w:color w:val="000000"/>
              </w:rPr>
              <w:t>4-2</w:t>
            </w:r>
          </w:p>
        </w:tc>
        <w:tc>
          <w:tcPr>
            <w:tcW w:w="71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A2BAE2F" w14:textId="77777777" w:rsidR="00DF5905" w:rsidRPr="00805F67" w:rsidRDefault="00DF5905" w:rsidP="004F5842">
            <w:pPr>
              <w:widowControl w:val="0"/>
              <w:jc w:val="center"/>
              <w:rPr>
                <w:rFonts w:ascii="Arial" w:hAnsi="Arial" w:cs="Arial"/>
              </w:rPr>
            </w:pPr>
            <w:r w:rsidRPr="00805F67">
              <w:rPr>
                <w:rFonts w:ascii="Arial" w:hAnsi="Arial" w:cs="Arial"/>
                <w:color w:val="000000"/>
              </w:rPr>
              <w:t>6</w:t>
            </w:r>
          </w:p>
        </w:tc>
        <w:tc>
          <w:tcPr>
            <w:tcW w:w="63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8C63B6F"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69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7E2DC8D"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533F526"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55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5508A2C"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96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DD18BE2" w14:textId="77777777" w:rsidR="00DF5905" w:rsidRPr="00805F67" w:rsidRDefault="00DF5905" w:rsidP="004F5842">
            <w:pPr>
              <w:widowControl w:val="0"/>
              <w:jc w:val="center"/>
              <w:rPr>
                <w:rFonts w:ascii="Arial" w:hAnsi="Arial" w:cs="Arial"/>
              </w:rPr>
            </w:pPr>
            <w:r w:rsidRPr="00805F67">
              <w:rPr>
                <w:rFonts w:ascii="Arial" w:hAnsi="Arial" w:cs="Arial"/>
                <w:color w:val="000000"/>
              </w:rPr>
              <w:t>6</w:t>
            </w:r>
          </w:p>
        </w:tc>
        <w:tc>
          <w:tcPr>
            <w:tcW w:w="1650"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AF02509" w14:textId="77777777" w:rsidR="00DF5905" w:rsidRPr="00805F67" w:rsidRDefault="00DF5905" w:rsidP="004F5842">
            <w:pPr>
              <w:widowControl w:val="0"/>
              <w:rPr>
                <w:rFonts w:ascii="Arial" w:hAnsi="Arial" w:cs="Arial"/>
                <w:color w:val="000000"/>
              </w:rPr>
            </w:pPr>
          </w:p>
        </w:tc>
        <w:tc>
          <w:tcPr>
            <w:tcW w:w="139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9C98C22" w14:textId="77777777" w:rsidR="00DF5905" w:rsidRPr="00805F67" w:rsidRDefault="00DF5905" w:rsidP="004F5842">
            <w:pPr>
              <w:widowControl w:val="0"/>
              <w:rPr>
                <w:rFonts w:ascii="Arial" w:hAnsi="Arial" w:cs="Arial"/>
                <w:color w:val="000000"/>
              </w:rPr>
            </w:pPr>
          </w:p>
        </w:tc>
      </w:tr>
      <w:tr w:rsidR="00DF5905" w:rsidRPr="00805F67" w14:paraId="38DEAC78" w14:textId="77777777" w:rsidTr="00DF5905">
        <w:tblPrEx>
          <w:jc w:val="left"/>
        </w:tblPrEx>
        <w:trPr>
          <w:gridBefore w:val="1"/>
          <w:wBefore w:w="51" w:type="dxa"/>
          <w:trHeight w:val="20"/>
        </w:trPr>
        <w:tc>
          <w:tcPr>
            <w:tcW w:w="84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82EB5D9" w14:textId="77777777" w:rsidR="00DF5905" w:rsidRPr="00805F67" w:rsidRDefault="00DF5905" w:rsidP="004F5842">
            <w:pPr>
              <w:widowControl w:val="0"/>
              <w:rPr>
                <w:rFonts w:ascii="Arial" w:hAnsi="Arial" w:cs="Arial"/>
                <w:color w:val="000000"/>
              </w:rPr>
            </w:pPr>
          </w:p>
        </w:tc>
        <w:tc>
          <w:tcPr>
            <w:tcW w:w="141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3030F42" w14:textId="77777777" w:rsidR="00DF5905" w:rsidRPr="00805F67" w:rsidRDefault="00DF5905" w:rsidP="004F5842">
            <w:pPr>
              <w:widowControl w:val="0"/>
              <w:jc w:val="center"/>
              <w:rPr>
                <w:rFonts w:ascii="Arial" w:hAnsi="Arial" w:cs="Arial"/>
              </w:rPr>
            </w:pPr>
            <w:r w:rsidRPr="00805F67">
              <w:rPr>
                <w:rFonts w:ascii="Arial" w:hAnsi="Arial" w:cs="Arial"/>
                <w:color w:val="000000"/>
              </w:rPr>
              <w:t>4-3</w:t>
            </w:r>
          </w:p>
        </w:tc>
        <w:tc>
          <w:tcPr>
            <w:tcW w:w="71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76D577A" w14:textId="77777777" w:rsidR="00DF5905" w:rsidRPr="00805F67" w:rsidRDefault="00DF5905" w:rsidP="004F5842">
            <w:pPr>
              <w:widowControl w:val="0"/>
              <w:jc w:val="center"/>
              <w:rPr>
                <w:rFonts w:ascii="Arial" w:hAnsi="Arial" w:cs="Arial"/>
              </w:rPr>
            </w:pPr>
            <w:r w:rsidRPr="00805F67">
              <w:rPr>
                <w:rFonts w:ascii="Arial" w:hAnsi="Arial" w:cs="Arial"/>
                <w:color w:val="000000"/>
              </w:rPr>
              <w:t>6</w:t>
            </w:r>
          </w:p>
        </w:tc>
        <w:tc>
          <w:tcPr>
            <w:tcW w:w="63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8C1D0F1"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69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E797D6C"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5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5CD8A33"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55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3BAAEE" w14:textId="77777777" w:rsidR="00DF5905" w:rsidRPr="00805F67" w:rsidRDefault="00DF5905" w:rsidP="004F5842">
            <w:pPr>
              <w:widowControl w:val="0"/>
              <w:jc w:val="center"/>
              <w:rPr>
                <w:rFonts w:ascii="Arial" w:hAnsi="Arial" w:cs="Arial"/>
              </w:rPr>
            </w:pPr>
            <w:r w:rsidRPr="00805F67">
              <w:rPr>
                <w:rFonts w:ascii="Arial" w:hAnsi="Arial" w:cs="Arial"/>
                <w:color w:val="000000"/>
              </w:rPr>
              <w:t> </w:t>
            </w:r>
          </w:p>
        </w:tc>
        <w:tc>
          <w:tcPr>
            <w:tcW w:w="96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1195596" w14:textId="77777777" w:rsidR="00DF5905" w:rsidRPr="00805F67" w:rsidRDefault="00DF5905" w:rsidP="004F5842">
            <w:pPr>
              <w:widowControl w:val="0"/>
              <w:jc w:val="center"/>
              <w:rPr>
                <w:rFonts w:ascii="Arial" w:hAnsi="Arial" w:cs="Arial"/>
              </w:rPr>
            </w:pPr>
            <w:r w:rsidRPr="00805F67">
              <w:rPr>
                <w:rFonts w:ascii="Arial" w:hAnsi="Arial" w:cs="Arial"/>
                <w:color w:val="000000"/>
              </w:rPr>
              <w:t>6</w:t>
            </w:r>
          </w:p>
        </w:tc>
        <w:tc>
          <w:tcPr>
            <w:tcW w:w="1650"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3F52F43" w14:textId="77777777" w:rsidR="00DF5905" w:rsidRPr="00805F67" w:rsidRDefault="00DF5905" w:rsidP="004F5842">
            <w:pPr>
              <w:widowControl w:val="0"/>
              <w:rPr>
                <w:rFonts w:ascii="Arial" w:hAnsi="Arial" w:cs="Arial"/>
                <w:color w:val="000000"/>
              </w:rPr>
            </w:pPr>
          </w:p>
        </w:tc>
        <w:tc>
          <w:tcPr>
            <w:tcW w:w="139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022FA06" w14:textId="77777777" w:rsidR="00DF5905" w:rsidRPr="00805F67" w:rsidRDefault="00DF5905" w:rsidP="004F5842">
            <w:pPr>
              <w:widowControl w:val="0"/>
              <w:rPr>
                <w:rFonts w:ascii="Arial" w:hAnsi="Arial" w:cs="Arial"/>
                <w:color w:val="000000"/>
              </w:rPr>
            </w:pPr>
          </w:p>
        </w:tc>
      </w:tr>
    </w:tbl>
    <w:p w14:paraId="10CFE4A9" w14:textId="77777777" w:rsidR="00B15824" w:rsidRPr="00805F67" w:rsidRDefault="00B15824" w:rsidP="000D32AB">
      <w:pPr>
        <w:widowControl w:val="0"/>
        <w:ind w:firstLine="567"/>
        <w:jc w:val="both"/>
        <w:rPr>
          <w:rFonts w:ascii="Arial" w:hAnsi="Arial" w:cs="Arial"/>
        </w:rPr>
      </w:pPr>
    </w:p>
    <w:p w14:paraId="28001723" w14:textId="77777777" w:rsidR="00533061" w:rsidRDefault="00B15824" w:rsidP="000D32AB">
      <w:pPr>
        <w:widowControl w:val="0"/>
        <w:ind w:firstLine="567"/>
        <w:jc w:val="center"/>
        <w:rPr>
          <w:rFonts w:ascii="Arial" w:hAnsi="Arial" w:cs="Arial"/>
        </w:rPr>
      </w:pPr>
      <w:bookmarkStart w:id="120" w:name="__DdeLink__791_65286714"/>
      <w:bookmarkEnd w:id="120"/>
      <w:r w:rsidRPr="00805F67">
        <w:rPr>
          <w:rFonts w:ascii="Arial" w:hAnsi="Arial" w:cs="Arial"/>
          <w:noProof/>
        </w:rPr>
        <w:lastRenderedPageBreak/>
        <w:drawing>
          <wp:inline distT="0" distB="0" distL="0" distR="0" wp14:anchorId="089D06C7" wp14:editId="41EBCE5F">
            <wp:extent cx="4581525" cy="4989986"/>
            <wp:effectExtent l="0" t="0" r="0" b="1270"/>
            <wp:docPr id="142" name="Изображение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Изображение58"/>
                    <pic:cNvPicPr>
                      <a:picLocks noChangeAspect="1" noChangeArrowheads="1"/>
                    </pic:cNvPicPr>
                  </pic:nvPicPr>
                  <pic:blipFill>
                    <a:blip r:embed="rId94" cstate="email">
                      <a:extLst>
                        <a:ext uri="{28A0092B-C50C-407E-A947-70E740481C1C}">
                          <a14:useLocalDpi xmlns:a14="http://schemas.microsoft.com/office/drawing/2010/main"/>
                        </a:ext>
                      </a:extLst>
                    </a:blip>
                    <a:stretch>
                      <a:fillRect/>
                    </a:stretch>
                  </pic:blipFill>
                  <pic:spPr bwMode="auto">
                    <a:xfrm>
                      <a:off x="0" y="0"/>
                      <a:ext cx="4584565" cy="4993297"/>
                    </a:xfrm>
                    <a:prstGeom prst="rect">
                      <a:avLst/>
                    </a:prstGeom>
                  </pic:spPr>
                </pic:pic>
              </a:graphicData>
            </a:graphic>
          </wp:inline>
        </w:drawing>
      </w:r>
    </w:p>
    <w:p w14:paraId="3E5B2DE9" w14:textId="77777777" w:rsidR="00533061" w:rsidRDefault="00533061" w:rsidP="000D32AB">
      <w:pPr>
        <w:widowControl w:val="0"/>
        <w:ind w:firstLine="567"/>
        <w:jc w:val="center"/>
        <w:rPr>
          <w:rFonts w:ascii="Arial" w:hAnsi="Arial" w:cs="Arial"/>
        </w:rPr>
      </w:pPr>
    </w:p>
    <w:p w14:paraId="6AD9D5CB" w14:textId="77777777" w:rsidR="00533061" w:rsidRDefault="00533061" w:rsidP="000D32AB">
      <w:pPr>
        <w:widowControl w:val="0"/>
        <w:ind w:firstLine="567"/>
        <w:jc w:val="center"/>
        <w:rPr>
          <w:rFonts w:ascii="Arial" w:hAnsi="Arial" w:cs="Arial"/>
        </w:rPr>
      </w:pPr>
    </w:p>
    <w:p w14:paraId="1283D434" w14:textId="4AFD19F6" w:rsidR="00B15824" w:rsidRPr="00805F67" w:rsidRDefault="00B15824" w:rsidP="000D32AB">
      <w:pPr>
        <w:widowControl w:val="0"/>
        <w:ind w:firstLine="567"/>
        <w:jc w:val="center"/>
        <w:rPr>
          <w:rFonts w:ascii="Arial" w:hAnsi="Arial" w:cs="Arial"/>
        </w:rPr>
      </w:pPr>
      <w:r w:rsidRPr="00805F67">
        <w:rPr>
          <w:rFonts w:ascii="Arial" w:hAnsi="Arial" w:cs="Arial"/>
        </w:rPr>
        <w:t>Рисунок Б.2</w:t>
      </w:r>
      <w:r w:rsidR="003E48E0" w:rsidRPr="00805F67">
        <w:rPr>
          <w:rFonts w:ascii="Arial" w:hAnsi="Arial" w:cs="Arial"/>
        </w:rPr>
        <w:t>5</w:t>
      </w:r>
      <w:r w:rsidRPr="00805F67">
        <w:rPr>
          <w:rFonts w:ascii="Arial" w:hAnsi="Arial" w:cs="Arial"/>
        </w:rPr>
        <w:t>.1 – Условная картограмма интенсивности транспортных потоков</w:t>
      </w:r>
      <w:r w:rsidR="00DF5905" w:rsidRPr="00805F67">
        <w:rPr>
          <w:rFonts w:ascii="Arial" w:hAnsi="Arial" w:cs="Arial"/>
        </w:rPr>
        <w:t xml:space="preserve"> в будний день с 7:30 до 8:30</w:t>
      </w:r>
    </w:p>
    <w:p w14:paraId="360725B3" w14:textId="4B3E11BA" w:rsidR="00DF5905" w:rsidRPr="00805F67" w:rsidRDefault="00DF5905" w:rsidP="000D32AB">
      <w:pPr>
        <w:widowControl w:val="0"/>
        <w:ind w:firstLine="567"/>
        <w:jc w:val="center"/>
        <w:rPr>
          <w:rFonts w:ascii="Arial" w:hAnsi="Arial" w:cs="Arial"/>
        </w:rPr>
      </w:pPr>
    </w:p>
    <w:p w14:paraId="0D942A5C" w14:textId="77777777" w:rsidR="00533061" w:rsidRDefault="00DF5905" w:rsidP="000D32AB">
      <w:pPr>
        <w:widowControl w:val="0"/>
        <w:ind w:firstLine="567"/>
        <w:jc w:val="center"/>
        <w:rPr>
          <w:rFonts w:ascii="Arial" w:hAnsi="Arial" w:cs="Arial"/>
        </w:rPr>
      </w:pPr>
      <w:r w:rsidRPr="00805F67">
        <w:rPr>
          <w:rFonts w:ascii="Arial" w:hAnsi="Arial" w:cs="Arial"/>
          <w:noProof/>
        </w:rPr>
        <w:lastRenderedPageBreak/>
        <w:drawing>
          <wp:inline distT="0" distB="0" distL="0" distR="0" wp14:anchorId="19E777E3" wp14:editId="66024DB0">
            <wp:extent cx="4572000" cy="4897291"/>
            <wp:effectExtent l="0" t="0" r="0" b="0"/>
            <wp:docPr id="99" name="Изображение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Изображение99"/>
                    <pic:cNvPicPr>
                      <a:picLocks noChangeAspect="1" noChangeArrowheads="1"/>
                    </pic:cNvPicPr>
                  </pic:nvPicPr>
                  <pic:blipFill>
                    <a:blip r:embed="rId95" cstate="email">
                      <a:extLst>
                        <a:ext uri="{28A0092B-C50C-407E-A947-70E740481C1C}">
                          <a14:useLocalDpi xmlns:a14="http://schemas.microsoft.com/office/drawing/2010/main"/>
                        </a:ext>
                      </a:extLst>
                    </a:blip>
                    <a:stretch>
                      <a:fillRect/>
                    </a:stretch>
                  </pic:blipFill>
                  <pic:spPr bwMode="auto">
                    <a:xfrm>
                      <a:off x="0" y="0"/>
                      <a:ext cx="4593137" cy="4919932"/>
                    </a:xfrm>
                    <a:prstGeom prst="rect">
                      <a:avLst/>
                    </a:prstGeom>
                  </pic:spPr>
                </pic:pic>
              </a:graphicData>
            </a:graphic>
          </wp:inline>
        </w:drawing>
      </w:r>
    </w:p>
    <w:p w14:paraId="47676E61" w14:textId="77777777" w:rsidR="00533061" w:rsidRDefault="00533061" w:rsidP="000D32AB">
      <w:pPr>
        <w:widowControl w:val="0"/>
        <w:ind w:firstLine="567"/>
        <w:jc w:val="center"/>
        <w:rPr>
          <w:rFonts w:ascii="Arial" w:hAnsi="Arial" w:cs="Arial"/>
        </w:rPr>
      </w:pPr>
    </w:p>
    <w:p w14:paraId="273AF446" w14:textId="0829D1EF" w:rsidR="00DF5905" w:rsidRPr="00805F67" w:rsidRDefault="00DF5905" w:rsidP="000D32AB">
      <w:pPr>
        <w:widowControl w:val="0"/>
        <w:ind w:firstLine="567"/>
        <w:jc w:val="center"/>
        <w:rPr>
          <w:rFonts w:ascii="Arial" w:hAnsi="Arial" w:cs="Arial"/>
        </w:rPr>
      </w:pPr>
      <w:r w:rsidRPr="00805F67">
        <w:rPr>
          <w:rFonts w:ascii="Arial" w:hAnsi="Arial" w:cs="Arial"/>
        </w:rPr>
        <w:t>Рисунок Б.</w:t>
      </w:r>
      <w:r w:rsidR="003E48E0" w:rsidRPr="00805F67">
        <w:rPr>
          <w:rFonts w:ascii="Arial" w:hAnsi="Arial" w:cs="Arial"/>
        </w:rPr>
        <w:t>25</w:t>
      </w:r>
      <w:r w:rsidRPr="00805F67">
        <w:rPr>
          <w:rFonts w:ascii="Arial" w:hAnsi="Arial" w:cs="Arial"/>
        </w:rPr>
        <w:t>.</w:t>
      </w:r>
      <w:r w:rsidR="003E48E0" w:rsidRPr="00805F67">
        <w:rPr>
          <w:rFonts w:ascii="Arial" w:hAnsi="Arial" w:cs="Arial"/>
        </w:rPr>
        <w:t>2</w:t>
      </w:r>
      <w:r w:rsidRPr="00805F67">
        <w:rPr>
          <w:rFonts w:ascii="Arial" w:hAnsi="Arial" w:cs="Arial"/>
        </w:rPr>
        <w:t xml:space="preserve"> – Условная картограмма интенсивности транспортных потоков в выходной день с 7:30 до 8:30</w:t>
      </w:r>
    </w:p>
    <w:p w14:paraId="1E0C5B28" w14:textId="77777777" w:rsidR="00DF5905" w:rsidRPr="00805F67" w:rsidRDefault="00DF5905" w:rsidP="000D32AB">
      <w:pPr>
        <w:widowControl w:val="0"/>
        <w:ind w:firstLine="567"/>
        <w:jc w:val="center"/>
        <w:rPr>
          <w:rFonts w:ascii="Arial" w:hAnsi="Arial" w:cs="Arial"/>
        </w:rPr>
      </w:pPr>
    </w:p>
    <w:p w14:paraId="66709A31" w14:textId="0302B670" w:rsidR="00B15824" w:rsidRPr="00805F67" w:rsidRDefault="00B15824" w:rsidP="000D32AB">
      <w:pPr>
        <w:widowControl w:val="0"/>
        <w:ind w:firstLine="567"/>
        <w:jc w:val="center"/>
        <w:rPr>
          <w:rFonts w:ascii="Arial" w:hAnsi="Arial" w:cs="Arial"/>
        </w:rPr>
      </w:pPr>
      <w:r w:rsidRPr="00805F67">
        <w:rPr>
          <w:rFonts w:ascii="Arial" w:hAnsi="Arial" w:cs="Arial"/>
          <w:noProof/>
        </w:rPr>
        <w:drawing>
          <wp:inline distT="0" distB="0" distL="0" distR="0" wp14:anchorId="74575B22" wp14:editId="5DE0A295">
            <wp:extent cx="5705475" cy="1828642"/>
            <wp:effectExtent l="0" t="0" r="0" b="635"/>
            <wp:docPr id="143" name="Изображение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Изображение59"/>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5770292" cy="1849416"/>
                    </a:xfrm>
                    <a:prstGeom prst="rect">
                      <a:avLst/>
                    </a:prstGeom>
                  </pic:spPr>
                </pic:pic>
              </a:graphicData>
            </a:graphic>
          </wp:inline>
        </w:drawing>
      </w:r>
      <w:r w:rsidRPr="00805F67">
        <w:rPr>
          <w:rFonts w:ascii="Arial" w:hAnsi="Arial" w:cs="Arial"/>
        </w:rPr>
        <w:t>Рисунок Б.2</w:t>
      </w:r>
      <w:r w:rsidR="003E48E0" w:rsidRPr="00805F67">
        <w:rPr>
          <w:rFonts w:ascii="Arial" w:hAnsi="Arial" w:cs="Arial"/>
        </w:rPr>
        <w:t>5</w:t>
      </w:r>
      <w:r w:rsidRPr="00805F67">
        <w:rPr>
          <w:rFonts w:ascii="Arial" w:hAnsi="Arial" w:cs="Arial"/>
        </w:rPr>
        <w:t>.</w:t>
      </w:r>
      <w:r w:rsidR="003E48E0" w:rsidRPr="00805F67">
        <w:rPr>
          <w:rFonts w:ascii="Arial" w:hAnsi="Arial" w:cs="Arial"/>
        </w:rPr>
        <w:t>3</w:t>
      </w:r>
      <w:r w:rsidRPr="00805F67">
        <w:rPr>
          <w:rFonts w:ascii="Arial" w:hAnsi="Arial" w:cs="Arial"/>
        </w:rPr>
        <w:t xml:space="preserve"> – Фото перекрестка </w:t>
      </w:r>
      <w:r w:rsidR="00DF5905" w:rsidRPr="00805F67">
        <w:rPr>
          <w:rFonts w:ascii="Arial" w:hAnsi="Arial" w:cs="Arial"/>
        </w:rPr>
        <w:t>а/д 03 ОП РЗ 03К-143 «п. Родники – х. Приречный» – а/д 03 ОП РЗ 03К-135 «Белореченск – п. Родники»</w:t>
      </w:r>
    </w:p>
    <w:p w14:paraId="509A69B5" w14:textId="77777777" w:rsidR="004F5842" w:rsidRDefault="004F5842" w:rsidP="000D32AB">
      <w:pPr>
        <w:widowControl w:val="0"/>
        <w:ind w:firstLine="567"/>
        <w:jc w:val="both"/>
        <w:rPr>
          <w:rFonts w:ascii="Arial" w:hAnsi="Arial" w:cs="Arial"/>
          <w:bCs/>
          <w:color w:val="000000"/>
        </w:rPr>
      </w:pPr>
      <w:bookmarkStart w:id="121" w:name="_Hlk17381017"/>
    </w:p>
    <w:p w14:paraId="08D838B3" w14:textId="630EFA04" w:rsidR="00B15824" w:rsidRPr="00805F67" w:rsidRDefault="00B15824" w:rsidP="000D32AB">
      <w:pPr>
        <w:widowControl w:val="0"/>
        <w:ind w:firstLine="567"/>
        <w:jc w:val="both"/>
        <w:rPr>
          <w:rFonts w:ascii="Arial" w:hAnsi="Arial" w:cs="Arial"/>
        </w:rPr>
      </w:pPr>
      <w:r w:rsidRPr="00805F67">
        <w:rPr>
          <w:rFonts w:ascii="Arial" w:hAnsi="Arial" w:cs="Arial"/>
          <w:bCs/>
          <w:color w:val="000000"/>
        </w:rPr>
        <w:t>Б.</w:t>
      </w:r>
      <w:r w:rsidR="003E48E0" w:rsidRPr="00805F67">
        <w:rPr>
          <w:rFonts w:ascii="Arial" w:hAnsi="Arial" w:cs="Arial"/>
          <w:bCs/>
          <w:color w:val="000000"/>
        </w:rPr>
        <w:t>26</w:t>
      </w:r>
      <w:r w:rsidRPr="00805F67">
        <w:rPr>
          <w:rFonts w:ascii="Arial" w:hAnsi="Arial" w:cs="Arial"/>
          <w:bCs/>
          <w:color w:val="000000"/>
        </w:rPr>
        <w:t xml:space="preserve"> Паспорт перекрестка </w:t>
      </w:r>
      <w:bookmarkStart w:id="122" w:name="__DdeLink__8367_883689132"/>
      <w:r w:rsidRPr="00805F67">
        <w:rPr>
          <w:rFonts w:ascii="Arial" w:hAnsi="Arial" w:cs="Arial"/>
          <w:bCs/>
          <w:color w:val="000000"/>
        </w:rPr>
        <w:t>ул. Толстого</w:t>
      </w:r>
      <w:bookmarkStart w:id="123" w:name="__DdeLink__15404_257559954236"/>
      <w:r w:rsidRPr="00805F67">
        <w:rPr>
          <w:rFonts w:ascii="Arial" w:hAnsi="Arial" w:cs="Arial"/>
          <w:bCs/>
          <w:color w:val="000000"/>
        </w:rPr>
        <w:t xml:space="preserve"> –</w:t>
      </w:r>
      <w:r w:rsidRPr="00805F67">
        <w:rPr>
          <w:rFonts w:ascii="Arial" w:hAnsi="Arial" w:cs="Arial"/>
        </w:rPr>
        <w:t xml:space="preserve"> </w:t>
      </w:r>
      <w:bookmarkEnd w:id="123"/>
      <w:r w:rsidRPr="00805F67">
        <w:rPr>
          <w:rFonts w:ascii="Arial" w:hAnsi="Arial" w:cs="Arial"/>
        </w:rPr>
        <w:t>ул. Октябрьская</w:t>
      </w:r>
      <w:bookmarkEnd w:id="122"/>
      <w:r w:rsidRPr="00805F67">
        <w:rPr>
          <w:rFonts w:ascii="Arial" w:hAnsi="Arial" w:cs="Arial"/>
        </w:rPr>
        <w:t>, с. Великовечное</w:t>
      </w:r>
      <w:r w:rsidRPr="00805F67">
        <w:rPr>
          <w:rFonts w:ascii="Arial" w:hAnsi="Arial" w:cs="Arial"/>
          <w:bCs/>
        </w:rPr>
        <w:t>, Белореченский район</w:t>
      </w:r>
    </w:p>
    <w:bookmarkEnd w:id="121"/>
    <w:p w14:paraId="6A03D7E8" w14:textId="77777777" w:rsidR="00B15824" w:rsidRPr="00805F67" w:rsidRDefault="00B15824" w:rsidP="000D32AB">
      <w:pPr>
        <w:widowControl w:val="0"/>
        <w:ind w:firstLine="567"/>
        <w:jc w:val="both"/>
        <w:rPr>
          <w:rFonts w:ascii="Arial" w:hAnsi="Arial" w:cs="Arial"/>
          <w:bCs/>
        </w:rPr>
      </w:pPr>
    </w:p>
    <w:p w14:paraId="307ED7EB" w14:textId="13F64BE8" w:rsidR="00B15824" w:rsidRPr="00805F67" w:rsidRDefault="00B15824" w:rsidP="000D32AB">
      <w:pPr>
        <w:widowControl w:val="0"/>
        <w:ind w:firstLine="567"/>
        <w:jc w:val="both"/>
        <w:rPr>
          <w:rFonts w:ascii="Arial" w:hAnsi="Arial" w:cs="Arial"/>
        </w:rPr>
      </w:pPr>
      <w:r w:rsidRPr="00805F67">
        <w:rPr>
          <w:rFonts w:ascii="Arial" w:hAnsi="Arial" w:cs="Arial"/>
        </w:rPr>
        <w:t>Таблица Б.</w:t>
      </w:r>
      <w:r w:rsidR="003E48E0" w:rsidRPr="00805F67">
        <w:rPr>
          <w:rFonts w:ascii="Arial" w:hAnsi="Arial" w:cs="Arial"/>
        </w:rPr>
        <w:t>26</w:t>
      </w:r>
      <w:r w:rsidRPr="00805F67">
        <w:rPr>
          <w:rFonts w:ascii="Arial" w:hAnsi="Arial" w:cs="Arial"/>
        </w:rPr>
        <w:t xml:space="preserve">.1 – Результаты замеров интенсивности транспортных средств </w:t>
      </w:r>
    </w:p>
    <w:tbl>
      <w:tblPr>
        <w:tblW w:w="93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4A0" w:firstRow="1" w:lastRow="0" w:firstColumn="1" w:lastColumn="0" w:noHBand="0" w:noVBand="1"/>
      </w:tblPr>
      <w:tblGrid>
        <w:gridCol w:w="824"/>
        <w:gridCol w:w="1347"/>
        <w:gridCol w:w="590"/>
        <w:gridCol w:w="590"/>
        <w:gridCol w:w="627"/>
        <w:gridCol w:w="565"/>
        <w:gridCol w:w="543"/>
        <w:gridCol w:w="938"/>
        <w:gridCol w:w="1732"/>
        <w:gridCol w:w="1590"/>
      </w:tblGrid>
      <w:tr w:rsidR="00A017CD" w:rsidRPr="00805F67" w14:paraId="12B87AD8" w14:textId="77777777" w:rsidTr="003E48E0">
        <w:trPr>
          <w:trHeight w:val="20"/>
        </w:trPr>
        <w:tc>
          <w:tcPr>
            <w:tcW w:w="9346" w:type="dxa"/>
            <w:gridSpan w:val="10"/>
            <w:tcBorders>
              <w:top w:val="single" w:sz="4" w:space="0" w:color="000000"/>
              <w:left w:val="single" w:sz="4" w:space="0" w:color="000000"/>
              <w:bottom w:val="single" w:sz="4" w:space="0" w:color="000000"/>
              <w:right w:val="single" w:sz="4" w:space="0" w:color="000000"/>
            </w:tcBorders>
            <w:shd w:val="clear" w:color="auto" w:fill="auto"/>
            <w:vAlign w:val="center"/>
          </w:tcPr>
          <w:p w14:paraId="6D2DD7B0" w14:textId="04309D96" w:rsidR="00A017CD" w:rsidRPr="00805F67" w:rsidRDefault="00A017CD" w:rsidP="004F5842">
            <w:pPr>
              <w:widowControl w:val="0"/>
              <w:jc w:val="center"/>
              <w:rPr>
                <w:rFonts w:ascii="Arial" w:hAnsi="Arial" w:cs="Arial"/>
                <w:color w:val="000000"/>
              </w:rPr>
            </w:pPr>
            <w:r w:rsidRPr="00805F67">
              <w:rPr>
                <w:rFonts w:ascii="Arial" w:hAnsi="Arial" w:cs="Arial"/>
                <w:color w:val="000000"/>
              </w:rPr>
              <w:t>будний день с 8:00 до 9:00</w:t>
            </w:r>
          </w:p>
        </w:tc>
      </w:tr>
      <w:tr w:rsidR="00B15824" w:rsidRPr="00805F67" w14:paraId="5A07CBD4" w14:textId="77777777" w:rsidTr="003E48E0">
        <w:trPr>
          <w:trHeight w:val="20"/>
        </w:trPr>
        <w:tc>
          <w:tcPr>
            <w:tcW w:w="82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D2E16C9" w14:textId="77777777" w:rsidR="00B15824" w:rsidRPr="00805F67" w:rsidRDefault="00B15824" w:rsidP="004F5842">
            <w:pPr>
              <w:widowControl w:val="0"/>
              <w:jc w:val="center"/>
              <w:rPr>
                <w:rFonts w:ascii="Arial" w:hAnsi="Arial" w:cs="Arial"/>
              </w:rPr>
            </w:pPr>
            <w:r w:rsidRPr="00805F67">
              <w:rPr>
                <w:rFonts w:ascii="Arial" w:hAnsi="Arial" w:cs="Arial"/>
                <w:color w:val="000000"/>
              </w:rPr>
              <w:t>Вход</w:t>
            </w:r>
          </w:p>
        </w:tc>
        <w:tc>
          <w:tcPr>
            <w:tcW w:w="134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C2CCA47" w14:textId="1D261D36" w:rsidR="00B15824" w:rsidRPr="00805F67" w:rsidRDefault="00B15824" w:rsidP="004F5842">
            <w:pPr>
              <w:widowControl w:val="0"/>
              <w:jc w:val="center"/>
              <w:rPr>
                <w:rFonts w:ascii="Arial" w:hAnsi="Arial" w:cs="Arial"/>
              </w:rPr>
            </w:pPr>
            <w:r w:rsidRPr="00805F67">
              <w:rPr>
                <w:rFonts w:ascii="Arial" w:hAnsi="Arial" w:cs="Arial"/>
                <w:color w:val="000000"/>
              </w:rPr>
              <w:t>Маршрут</w:t>
            </w:r>
            <w:bookmarkStart w:id="124" w:name="_GoBack19"/>
            <w:bookmarkEnd w:id="124"/>
          </w:p>
        </w:tc>
        <w:tc>
          <w:tcPr>
            <w:tcW w:w="291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1D58D48C" w14:textId="77777777" w:rsidR="00B15824" w:rsidRPr="00805F67" w:rsidRDefault="00B15824" w:rsidP="004F5842">
            <w:pPr>
              <w:widowControl w:val="0"/>
              <w:jc w:val="center"/>
              <w:rPr>
                <w:rFonts w:ascii="Arial" w:hAnsi="Arial" w:cs="Arial"/>
              </w:rPr>
            </w:pPr>
            <w:r w:rsidRPr="00805F67">
              <w:rPr>
                <w:rFonts w:ascii="Arial" w:hAnsi="Arial" w:cs="Arial"/>
                <w:color w:val="000000"/>
              </w:rPr>
              <w:t>Вид ТС</w:t>
            </w:r>
          </w:p>
        </w:tc>
        <w:tc>
          <w:tcPr>
            <w:tcW w:w="9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DEAEA9" w14:textId="77777777" w:rsidR="00B15824" w:rsidRPr="00805F67" w:rsidRDefault="00B15824" w:rsidP="004F5842">
            <w:pPr>
              <w:widowControl w:val="0"/>
              <w:jc w:val="center"/>
              <w:rPr>
                <w:rFonts w:ascii="Arial" w:hAnsi="Arial" w:cs="Arial"/>
              </w:rPr>
            </w:pPr>
            <w:r w:rsidRPr="00805F67">
              <w:rPr>
                <w:rFonts w:ascii="Arial" w:hAnsi="Arial" w:cs="Arial"/>
                <w:color w:val="000000"/>
              </w:rPr>
              <w:t>Итого</w:t>
            </w:r>
          </w:p>
        </w:tc>
        <w:tc>
          <w:tcPr>
            <w:tcW w:w="3322"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40DF8540" w14:textId="77777777" w:rsidR="00B15824" w:rsidRPr="00805F67" w:rsidRDefault="00B15824" w:rsidP="004F5842">
            <w:pPr>
              <w:widowControl w:val="0"/>
              <w:jc w:val="center"/>
              <w:rPr>
                <w:rFonts w:ascii="Arial" w:hAnsi="Arial" w:cs="Arial"/>
              </w:rPr>
            </w:pPr>
            <w:r w:rsidRPr="00805F67">
              <w:rPr>
                <w:rFonts w:ascii="Arial" w:hAnsi="Arial" w:cs="Arial"/>
                <w:color w:val="000000"/>
              </w:rPr>
              <w:t>Всего</w:t>
            </w:r>
          </w:p>
        </w:tc>
      </w:tr>
      <w:tr w:rsidR="00B15824" w:rsidRPr="00805F67" w14:paraId="193FA649" w14:textId="77777777" w:rsidTr="003E48E0">
        <w:trPr>
          <w:trHeight w:val="20"/>
        </w:trPr>
        <w:tc>
          <w:tcPr>
            <w:tcW w:w="82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8236D36" w14:textId="77777777" w:rsidR="00B15824" w:rsidRPr="00805F67" w:rsidRDefault="00B15824" w:rsidP="004F5842">
            <w:pPr>
              <w:widowControl w:val="0"/>
              <w:jc w:val="center"/>
              <w:rPr>
                <w:rFonts w:ascii="Arial" w:hAnsi="Arial" w:cs="Arial"/>
                <w:color w:val="000000"/>
              </w:rPr>
            </w:pPr>
          </w:p>
        </w:tc>
        <w:tc>
          <w:tcPr>
            <w:tcW w:w="134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221B1B9" w14:textId="77777777" w:rsidR="00B15824" w:rsidRPr="00805F67" w:rsidRDefault="00B15824" w:rsidP="004F5842">
            <w:pPr>
              <w:widowControl w:val="0"/>
              <w:jc w:val="center"/>
              <w:rPr>
                <w:rFonts w:ascii="Arial" w:hAnsi="Arial" w:cs="Arial"/>
                <w:color w:val="000000"/>
              </w:rPr>
            </w:pP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ABB87B" w14:textId="77777777" w:rsidR="00B15824" w:rsidRPr="00805F67" w:rsidRDefault="00B15824" w:rsidP="004F5842">
            <w:pPr>
              <w:widowControl w:val="0"/>
              <w:jc w:val="center"/>
              <w:rPr>
                <w:rFonts w:ascii="Arial" w:hAnsi="Arial" w:cs="Arial"/>
              </w:rPr>
            </w:pPr>
            <w:r w:rsidRPr="00805F67">
              <w:rPr>
                <w:rFonts w:ascii="Arial" w:hAnsi="Arial" w:cs="Arial"/>
                <w:color w:val="000000"/>
              </w:rPr>
              <w:t>ИТ</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D14252" w14:textId="77777777" w:rsidR="00B15824" w:rsidRPr="00805F67" w:rsidRDefault="00B15824" w:rsidP="004F5842">
            <w:pPr>
              <w:widowControl w:val="0"/>
              <w:jc w:val="center"/>
              <w:rPr>
                <w:rFonts w:ascii="Arial" w:hAnsi="Arial" w:cs="Arial"/>
              </w:rPr>
            </w:pPr>
            <w:r w:rsidRPr="00805F67">
              <w:rPr>
                <w:rFonts w:ascii="Arial" w:hAnsi="Arial" w:cs="Arial"/>
                <w:color w:val="000000"/>
              </w:rPr>
              <w:t>ОТ</w:t>
            </w:r>
          </w:p>
        </w:tc>
        <w:tc>
          <w:tcPr>
            <w:tcW w:w="6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EA0307" w14:textId="77777777" w:rsidR="00B15824" w:rsidRPr="00805F67" w:rsidRDefault="00B15824" w:rsidP="004F5842">
            <w:pPr>
              <w:widowControl w:val="0"/>
              <w:jc w:val="center"/>
              <w:rPr>
                <w:rFonts w:ascii="Arial" w:hAnsi="Arial" w:cs="Arial"/>
              </w:rPr>
            </w:pPr>
            <w:r w:rsidRPr="00805F67">
              <w:rPr>
                <w:rFonts w:ascii="Arial" w:hAnsi="Arial" w:cs="Arial"/>
                <w:color w:val="000000"/>
              </w:rPr>
              <w:t>ГМ</w:t>
            </w:r>
          </w:p>
        </w:tc>
        <w:tc>
          <w:tcPr>
            <w:tcW w:w="5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830911" w14:textId="77777777" w:rsidR="00B15824" w:rsidRPr="00805F67" w:rsidRDefault="00B15824" w:rsidP="004F5842">
            <w:pPr>
              <w:widowControl w:val="0"/>
              <w:jc w:val="center"/>
              <w:rPr>
                <w:rFonts w:ascii="Arial" w:hAnsi="Arial" w:cs="Arial"/>
              </w:rPr>
            </w:pPr>
            <w:r w:rsidRPr="00805F67">
              <w:rPr>
                <w:rFonts w:ascii="Arial" w:hAnsi="Arial" w:cs="Arial"/>
                <w:color w:val="000000"/>
              </w:rPr>
              <w:t>ГС</w:t>
            </w:r>
          </w:p>
        </w:tc>
        <w:tc>
          <w:tcPr>
            <w:tcW w:w="5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FFD619" w14:textId="77777777" w:rsidR="00B15824" w:rsidRPr="00805F67" w:rsidRDefault="00B15824" w:rsidP="004F5842">
            <w:pPr>
              <w:widowControl w:val="0"/>
              <w:jc w:val="center"/>
              <w:rPr>
                <w:rFonts w:ascii="Arial" w:hAnsi="Arial" w:cs="Arial"/>
              </w:rPr>
            </w:pPr>
            <w:r w:rsidRPr="00805F67">
              <w:rPr>
                <w:rFonts w:ascii="Arial" w:hAnsi="Arial" w:cs="Arial"/>
                <w:color w:val="000000"/>
              </w:rPr>
              <w:t>ГБ</w:t>
            </w:r>
          </w:p>
        </w:tc>
        <w:tc>
          <w:tcPr>
            <w:tcW w:w="9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C55FE9" w14:textId="77777777" w:rsidR="00B15824" w:rsidRPr="00805F67" w:rsidRDefault="00B15824" w:rsidP="004F5842">
            <w:pPr>
              <w:widowControl w:val="0"/>
              <w:jc w:val="center"/>
              <w:rPr>
                <w:rFonts w:ascii="Arial" w:hAnsi="Arial" w:cs="Arial"/>
                <w:color w:val="000000"/>
              </w:rPr>
            </w:pPr>
          </w:p>
        </w:tc>
        <w:tc>
          <w:tcPr>
            <w:tcW w:w="17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FD5DE3" w14:textId="77777777" w:rsidR="00B15824" w:rsidRPr="00805F67" w:rsidRDefault="00B15824" w:rsidP="004F5842">
            <w:pPr>
              <w:widowControl w:val="0"/>
              <w:jc w:val="center"/>
              <w:rPr>
                <w:rFonts w:ascii="Arial" w:hAnsi="Arial" w:cs="Arial"/>
              </w:rPr>
            </w:pPr>
            <w:r w:rsidRPr="00805F67">
              <w:rPr>
                <w:rFonts w:ascii="Arial" w:hAnsi="Arial" w:cs="Arial"/>
                <w:color w:val="000000"/>
              </w:rPr>
              <w:t xml:space="preserve">Исходящий </w:t>
            </w:r>
            <w:r w:rsidRPr="00805F67">
              <w:rPr>
                <w:rFonts w:ascii="Arial" w:hAnsi="Arial" w:cs="Arial"/>
                <w:color w:val="000000"/>
              </w:rPr>
              <w:lastRenderedPageBreak/>
              <w:t>поток</w:t>
            </w:r>
          </w:p>
        </w:tc>
        <w:tc>
          <w:tcPr>
            <w:tcW w:w="1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07AB33" w14:textId="77777777" w:rsidR="00B15824" w:rsidRPr="00805F67" w:rsidRDefault="00B15824" w:rsidP="004F5842">
            <w:pPr>
              <w:widowControl w:val="0"/>
              <w:jc w:val="center"/>
              <w:rPr>
                <w:rFonts w:ascii="Arial" w:hAnsi="Arial" w:cs="Arial"/>
              </w:rPr>
            </w:pPr>
            <w:r w:rsidRPr="00805F67">
              <w:rPr>
                <w:rFonts w:ascii="Arial" w:hAnsi="Arial" w:cs="Arial"/>
                <w:color w:val="000000"/>
              </w:rPr>
              <w:lastRenderedPageBreak/>
              <w:t xml:space="preserve">Входящий </w:t>
            </w:r>
            <w:r w:rsidRPr="00805F67">
              <w:rPr>
                <w:rFonts w:ascii="Arial" w:hAnsi="Arial" w:cs="Arial"/>
                <w:color w:val="000000"/>
              </w:rPr>
              <w:lastRenderedPageBreak/>
              <w:t>поток</w:t>
            </w:r>
          </w:p>
        </w:tc>
      </w:tr>
      <w:tr w:rsidR="00B15824" w:rsidRPr="00805F67" w14:paraId="6EDF38B0" w14:textId="77777777" w:rsidTr="003E48E0">
        <w:trPr>
          <w:trHeight w:val="20"/>
        </w:trPr>
        <w:tc>
          <w:tcPr>
            <w:tcW w:w="82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9DB016E" w14:textId="77777777" w:rsidR="00B15824" w:rsidRPr="00805F67" w:rsidRDefault="00B15824" w:rsidP="004F5842">
            <w:pPr>
              <w:widowControl w:val="0"/>
              <w:jc w:val="center"/>
              <w:rPr>
                <w:rFonts w:ascii="Arial" w:hAnsi="Arial" w:cs="Arial"/>
              </w:rPr>
            </w:pPr>
            <w:r w:rsidRPr="00805F67">
              <w:rPr>
                <w:rFonts w:ascii="Arial" w:hAnsi="Arial" w:cs="Arial"/>
                <w:color w:val="000000"/>
              </w:rPr>
              <w:lastRenderedPageBreak/>
              <w:t>1</w:t>
            </w:r>
          </w:p>
        </w:tc>
        <w:tc>
          <w:tcPr>
            <w:tcW w:w="13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D2BAAB" w14:textId="77777777" w:rsidR="00B15824" w:rsidRPr="00805F67" w:rsidRDefault="00B15824" w:rsidP="004F5842">
            <w:pPr>
              <w:widowControl w:val="0"/>
              <w:jc w:val="center"/>
              <w:rPr>
                <w:rFonts w:ascii="Arial" w:hAnsi="Arial" w:cs="Arial"/>
              </w:rPr>
            </w:pPr>
            <w:r w:rsidRPr="00805F67">
              <w:rPr>
                <w:rFonts w:ascii="Arial" w:hAnsi="Arial" w:cs="Arial"/>
                <w:color w:val="000000"/>
              </w:rPr>
              <w:t>1-2</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500691" w14:textId="77777777" w:rsidR="00B15824" w:rsidRPr="00805F67" w:rsidRDefault="00B15824" w:rsidP="004F5842">
            <w:pPr>
              <w:widowControl w:val="0"/>
              <w:jc w:val="center"/>
              <w:rPr>
                <w:rFonts w:ascii="Arial" w:hAnsi="Arial" w:cs="Arial"/>
              </w:rPr>
            </w:pPr>
            <w:r w:rsidRPr="00805F67">
              <w:rPr>
                <w:rFonts w:ascii="Arial" w:hAnsi="Arial" w:cs="Arial"/>
                <w:color w:val="000000"/>
              </w:rPr>
              <w:t>3</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18B75A" w14:textId="5A3B6ACC" w:rsidR="00B15824" w:rsidRPr="00805F67" w:rsidRDefault="00B15824" w:rsidP="004F5842">
            <w:pPr>
              <w:widowControl w:val="0"/>
              <w:jc w:val="center"/>
              <w:rPr>
                <w:rFonts w:ascii="Arial" w:hAnsi="Arial" w:cs="Arial"/>
              </w:rPr>
            </w:pPr>
          </w:p>
        </w:tc>
        <w:tc>
          <w:tcPr>
            <w:tcW w:w="6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3EC6E4" w14:textId="347CE735" w:rsidR="00B15824" w:rsidRPr="00805F67" w:rsidRDefault="00B15824" w:rsidP="004F5842">
            <w:pPr>
              <w:widowControl w:val="0"/>
              <w:jc w:val="center"/>
              <w:rPr>
                <w:rFonts w:ascii="Arial" w:hAnsi="Arial" w:cs="Arial"/>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6118CF" w14:textId="36BEA097" w:rsidR="00B15824" w:rsidRPr="00805F67" w:rsidRDefault="00B15824" w:rsidP="004F5842">
            <w:pPr>
              <w:widowControl w:val="0"/>
              <w:jc w:val="center"/>
              <w:rPr>
                <w:rFonts w:ascii="Arial" w:hAnsi="Arial" w:cs="Arial"/>
              </w:rPr>
            </w:pPr>
          </w:p>
        </w:tc>
        <w:tc>
          <w:tcPr>
            <w:tcW w:w="5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0179F8" w14:textId="4A238D82" w:rsidR="00B15824" w:rsidRPr="00805F67" w:rsidRDefault="00B15824" w:rsidP="004F5842">
            <w:pPr>
              <w:widowControl w:val="0"/>
              <w:jc w:val="center"/>
              <w:rPr>
                <w:rFonts w:ascii="Arial" w:hAnsi="Arial" w:cs="Arial"/>
              </w:rPr>
            </w:pPr>
          </w:p>
        </w:tc>
        <w:tc>
          <w:tcPr>
            <w:tcW w:w="9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B0DE7B" w14:textId="77777777" w:rsidR="00B15824" w:rsidRPr="00805F67" w:rsidRDefault="00B15824" w:rsidP="004F5842">
            <w:pPr>
              <w:widowControl w:val="0"/>
              <w:jc w:val="center"/>
              <w:rPr>
                <w:rFonts w:ascii="Arial" w:hAnsi="Arial" w:cs="Arial"/>
              </w:rPr>
            </w:pPr>
            <w:r w:rsidRPr="00805F67">
              <w:rPr>
                <w:rFonts w:ascii="Arial" w:hAnsi="Arial" w:cs="Arial"/>
                <w:color w:val="000000"/>
              </w:rPr>
              <w:t>3</w:t>
            </w:r>
          </w:p>
        </w:tc>
        <w:tc>
          <w:tcPr>
            <w:tcW w:w="173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A540826" w14:textId="77777777" w:rsidR="00B15824" w:rsidRPr="00805F67" w:rsidRDefault="00B15824" w:rsidP="004F5842">
            <w:pPr>
              <w:widowControl w:val="0"/>
              <w:jc w:val="center"/>
              <w:rPr>
                <w:rFonts w:ascii="Arial" w:hAnsi="Arial" w:cs="Arial"/>
              </w:rPr>
            </w:pPr>
            <w:r w:rsidRPr="00805F67">
              <w:rPr>
                <w:rFonts w:ascii="Arial" w:hAnsi="Arial" w:cs="Arial"/>
                <w:color w:val="000000"/>
              </w:rPr>
              <w:t>5</w:t>
            </w:r>
          </w:p>
        </w:tc>
        <w:tc>
          <w:tcPr>
            <w:tcW w:w="159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4C9701F" w14:textId="77777777" w:rsidR="00B15824" w:rsidRPr="00805F67" w:rsidRDefault="00B15824" w:rsidP="004F5842">
            <w:pPr>
              <w:widowControl w:val="0"/>
              <w:jc w:val="center"/>
              <w:rPr>
                <w:rFonts w:ascii="Arial" w:hAnsi="Arial" w:cs="Arial"/>
              </w:rPr>
            </w:pPr>
            <w:r w:rsidRPr="00805F67">
              <w:rPr>
                <w:rFonts w:ascii="Arial" w:hAnsi="Arial" w:cs="Arial"/>
                <w:color w:val="000000"/>
              </w:rPr>
              <w:t>5</w:t>
            </w:r>
          </w:p>
        </w:tc>
      </w:tr>
      <w:tr w:rsidR="00B15824" w:rsidRPr="00805F67" w14:paraId="0A69EF35" w14:textId="77777777" w:rsidTr="003E48E0">
        <w:trPr>
          <w:trHeight w:val="20"/>
        </w:trPr>
        <w:tc>
          <w:tcPr>
            <w:tcW w:w="82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48EB9A4" w14:textId="77777777" w:rsidR="00B15824" w:rsidRPr="00805F67" w:rsidRDefault="00B15824" w:rsidP="004F5842">
            <w:pPr>
              <w:widowControl w:val="0"/>
              <w:jc w:val="center"/>
              <w:rPr>
                <w:rFonts w:ascii="Arial" w:hAnsi="Arial" w:cs="Arial"/>
                <w:color w:val="000000"/>
              </w:rPr>
            </w:pPr>
          </w:p>
        </w:tc>
        <w:tc>
          <w:tcPr>
            <w:tcW w:w="13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748C3C" w14:textId="77777777" w:rsidR="00B15824" w:rsidRPr="00805F67" w:rsidRDefault="00B15824" w:rsidP="004F5842">
            <w:pPr>
              <w:widowControl w:val="0"/>
              <w:jc w:val="center"/>
              <w:rPr>
                <w:rFonts w:ascii="Arial" w:hAnsi="Arial" w:cs="Arial"/>
              </w:rPr>
            </w:pPr>
            <w:r w:rsidRPr="00805F67">
              <w:rPr>
                <w:rFonts w:ascii="Arial" w:hAnsi="Arial" w:cs="Arial"/>
                <w:color w:val="000000"/>
              </w:rPr>
              <w:t>1-3</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34DAD2" w14:textId="77777777" w:rsidR="00B15824" w:rsidRPr="00805F67" w:rsidRDefault="00B15824" w:rsidP="004F5842">
            <w:pPr>
              <w:widowControl w:val="0"/>
              <w:jc w:val="center"/>
              <w:rPr>
                <w:rFonts w:ascii="Arial" w:hAnsi="Arial" w:cs="Arial"/>
              </w:rPr>
            </w:pPr>
            <w:r w:rsidRPr="00805F67">
              <w:rPr>
                <w:rFonts w:ascii="Arial" w:hAnsi="Arial" w:cs="Arial"/>
                <w:color w:val="000000"/>
              </w:rPr>
              <w:t>1</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BBA267" w14:textId="50F88719" w:rsidR="00B15824" w:rsidRPr="00805F67" w:rsidRDefault="00B15824" w:rsidP="004F5842">
            <w:pPr>
              <w:widowControl w:val="0"/>
              <w:jc w:val="center"/>
              <w:rPr>
                <w:rFonts w:ascii="Arial" w:hAnsi="Arial" w:cs="Arial"/>
              </w:rPr>
            </w:pPr>
          </w:p>
        </w:tc>
        <w:tc>
          <w:tcPr>
            <w:tcW w:w="6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52037D" w14:textId="69639FDF" w:rsidR="00B15824" w:rsidRPr="00805F67" w:rsidRDefault="00B15824" w:rsidP="004F5842">
            <w:pPr>
              <w:widowControl w:val="0"/>
              <w:jc w:val="center"/>
              <w:rPr>
                <w:rFonts w:ascii="Arial" w:hAnsi="Arial" w:cs="Arial"/>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5CA37C" w14:textId="2DF92D64" w:rsidR="00B15824" w:rsidRPr="00805F67" w:rsidRDefault="00B15824" w:rsidP="004F5842">
            <w:pPr>
              <w:widowControl w:val="0"/>
              <w:jc w:val="center"/>
              <w:rPr>
                <w:rFonts w:ascii="Arial" w:hAnsi="Arial" w:cs="Arial"/>
              </w:rPr>
            </w:pPr>
          </w:p>
        </w:tc>
        <w:tc>
          <w:tcPr>
            <w:tcW w:w="5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F8940E" w14:textId="4B4F2713" w:rsidR="00B15824" w:rsidRPr="00805F67" w:rsidRDefault="00B15824" w:rsidP="004F5842">
            <w:pPr>
              <w:widowControl w:val="0"/>
              <w:jc w:val="center"/>
              <w:rPr>
                <w:rFonts w:ascii="Arial" w:hAnsi="Arial" w:cs="Arial"/>
              </w:rPr>
            </w:pPr>
          </w:p>
        </w:tc>
        <w:tc>
          <w:tcPr>
            <w:tcW w:w="9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54A5EC" w14:textId="77777777" w:rsidR="00B15824" w:rsidRPr="00805F67" w:rsidRDefault="00B15824" w:rsidP="004F5842">
            <w:pPr>
              <w:widowControl w:val="0"/>
              <w:jc w:val="center"/>
              <w:rPr>
                <w:rFonts w:ascii="Arial" w:hAnsi="Arial" w:cs="Arial"/>
              </w:rPr>
            </w:pPr>
            <w:r w:rsidRPr="00805F67">
              <w:rPr>
                <w:rFonts w:ascii="Arial" w:hAnsi="Arial" w:cs="Arial"/>
                <w:color w:val="000000"/>
              </w:rPr>
              <w:t>1</w:t>
            </w:r>
          </w:p>
        </w:tc>
        <w:tc>
          <w:tcPr>
            <w:tcW w:w="173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16DF120" w14:textId="77777777" w:rsidR="00B15824" w:rsidRPr="00805F67" w:rsidRDefault="00B15824" w:rsidP="004F5842">
            <w:pPr>
              <w:widowControl w:val="0"/>
              <w:jc w:val="center"/>
              <w:rPr>
                <w:rFonts w:ascii="Arial" w:hAnsi="Arial" w:cs="Arial"/>
                <w:color w:val="000000"/>
              </w:rPr>
            </w:pPr>
          </w:p>
        </w:tc>
        <w:tc>
          <w:tcPr>
            <w:tcW w:w="15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1C840C7" w14:textId="77777777" w:rsidR="00B15824" w:rsidRPr="00805F67" w:rsidRDefault="00B15824" w:rsidP="004F5842">
            <w:pPr>
              <w:widowControl w:val="0"/>
              <w:jc w:val="center"/>
              <w:rPr>
                <w:rFonts w:ascii="Arial" w:hAnsi="Arial" w:cs="Arial"/>
                <w:color w:val="000000"/>
              </w:rPr>
            </w:pPr>
          </w:p>
        </w:tc>
      </w:tr>
      <w:tr w:rsidR="00B15824" w:rsidRPr="00805F67" w14:paraId="59B18024" w14:textId="77777777" w:rsidTr="003E48E0">
        <w:trPr>
          <w:trHeight w:val="20"/>
        </w:trPr>
        <w:tc>
          <w:tcPr>
            <w:tcW w:w="82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D0A80B9" w14:textId="77777777" w:rsidR="00B15824" w:rsidRPr="00805F67" w:rsidRDefault="00B15824" w:rsidP="004F5842">
            <w:pPr>
              <w:widowControl w:val="0"/>
              <w:jc w:val="center"/>
              <w:rPr>
                <w:rFonts w:ascii="Arial" w:hAnsi="Arial" w:cs="Arial"/>
                <w:color w:val="000000"/>
              </w:rPr>
            </w:pPr>
          </w:p>
        </w:tc>
        <w:tc>
          <w:tcPr>
            <w:tcW w:w="13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F90316" w14:textId="77777777" w:rsidR="00B15824" w:rsidRPr="00805F67" w:rsidRDefault="00B15824" w:rsidP="004F5842">
            <w:pPr>
              <w:widowControl w:val="0"/>
              <w:jc w:val="center"/>
              <w:rPr>
                <w:rFonts w:ascii="Arial" w:hAnsi="Arial" w:cs="Arial"/>
              </w:rPr>
            </w:pPr>
            <w:r w:rsidRPr="00805F67">
              <w:rPr>
                <w:rFonts w:ascii="Arial" w:hAnsi="Arial" w:cs="Arial"/>
                <w:color w:val="000000"/>
              </w:rPr>
              <w:t>1-4</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F84095" w14:textId="77777777" w:rsidR="00B15824" w:rsidRPr="00805F67" w:rsidRDefault="00B15824" w:rsidP="004F5842">
            <w:pPr>
              <w:widowControl w:val="0"/>
              <w:jc w:val="center"/>
              <w:rPr>
                <w:rFonts w:ascii="Arial" w:hAnsi="Arial" w:cs="Arial"/>
              </w:rPr>
            </w:pPr>
            <w:r w:rsidRPr="00805F67">
              <w:rPr>
                <w:rFonts w:ascii="Arial" w:hAnsi="Arial" w:cs="Arial"/>
                <w:color w:val="000000"/>
              </w:rPr>
              <w:t>1</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D24296" w14:textId="369AE443" w:rsidR="00B15824" w:rsidRPr="00805F67" w:rsidRDefault="00B15824" w:rsidP="004F5842">
            <w:pPr>
              <w:widowControl w:val="0"/>
              <w:jc w:val="center"/>
              <w:rPr>
                <w:rFonts w:ascii="Arial" w:hAnsi="Arial" w:cs="Arial"/>
              </w:rPr>
            </w:pPr>
          </w:p>
        </w:tc>
        <w:tc>
          <w:tcPr>
            <w:tcW w:w="6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513FA6" w14:textId="6F33A871" w:rsidR="00B15824" w:rsidRPr="00805F67" w:rsidRDefault="00B15824" w:rsidP="004F5842">
            <w:pPr>
              <w:widowControl w:val="0"/>
              <w:jc w:val="center"/>
              <w:rPr>
                <w:rFonts w:ascii="Arial" w:hAnsi="Arial" w:cs="Arial"/>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037DE6" w14:textId="2BD1E98B" w:rsidR="00B15824" w:rsidRPr="00805F67" w:rsidRDefault="00B15824" w:rsidP="004F5842">
            <w:pPr>
              <w:widowControl w:val="0"/>
              <w:jc w:val="center"/>
              <w:rPr>
                <w:rFonts w:ascii="Arial" w:hAnsi="Arial" w:cs="Arial"/>
              </w:rPr>
            </w:pPr>
          </w:p>
        </w:tc>
        <w:tc>
          <w:tcPr>
            <w:tcW w:w="5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01BC0A" w14:textId="2EF941F4" w:rsidR="00B15824" w:rsidRPr="00805F67" w:rsidRDefault="00B15824" w:rsidP="004F5842">
            <w:pPr>
              <w:widowControl w:val="0"/>
              <w:jc w:val="center"/>
              <w:rPr>
                <w:rFonts w:ascii="Arial" w:hAnsi="Arial" w:cs="Arial"/>
              </w:rPr>
            </w:pPr>
          </w:p>
        </w:tc>
        <w:tc>
          <w:tcPr>
            <w:tcW w:w="9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97C384" w14:textId="77777777" w:rsidR="00B15824" w:rsidRPr="00805F67" w:rsidRDefault="00B15824" w:rsidP="004F5842">
            <w:pPr>
              <w:widowControl w:val="0"/>
              <w:jc w:val="center"/>
              <w:rPr>
                <w:rFonts w:ascii="Arial" w:hAnsi="Arial" w:cs="Arial"/>
              </w:rPr>
            </w:pPr>
            <w:r w:rsidRPr="00805F67">
              <w:rPr>
                <w:rFonts w:ascii="Arial" w:hAnsi="Arial" w:cs="Arial"/>
                <w:color w:val="000000"/>
              </w:rPr>
              <w:t>1</w:t>
            </w:r>
          </w:p>
        </w:tc>
        <w:tc>
          <w:tcPr>
            <w:tcW w:w="173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73490C5" w14:textId="77777777" w:rsidR="00B15824" w:rsidRPr="00805F67" w:rsidRDefault="00B15824" w:rsidP="004F5842">
            <w:pPr>
              <w:widowControl w:val="0"/>
              <w:jc w:val="center"/>
              <w:rPr>
                <w:rFonts w:ascii="Arial" w:hAnsi="Arial" w:cs="Arial"/>
                <w:color w:val="000000"/>
              </w:rPr>
            </w:pPr>
          </w:p>
        </w:tc>
        <w:tc>
          <w:tcPr>
            <w:tcW w:w="15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6A2AC1B" w14:textId="77777777" w:rsidR="00B15824" w:rsidRPr="00805F67" w:rsidRDefault="00B15824" w:rsidP="004F5842">
            <w:pPr>
              <w:widowControl w:val="0"/>
              <w:jc w:val="center"/>
              <w:rPr>
                <w:rFonts w:ascii="Arial" w:hAnsi="Arial" w:cs="Arial"/>
                <w:color w:val="000000"/>
              </w:rPr>
            </w:pPr>
          </w:p>
        </w:tc>
      </w:tr>
      <w:tr w:rsidR="00B15824" w:rsidRPr="00805F67" w14:paraId="06579C7D" w14:textId="77777777" w:rsidTr="003E48E0">
        <w:trPr>
          <w:trHeight w:val="20"/>
        </w:trPr>
        <w:tc>
          <w:tcPr>
            <w:tcW w:w="82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98DDA7F" w14:textId="77777777" w:rsidR="00B15824" w:rsidRPr="00805F67" w:rsidRDefault="00B15824" w:rsidP="004F5842">
            <w:pPr>
              <w:widowControl w:val="0"/>
              <w:jc w:val="center"/>
              <w:rPr>
                <w:rFonts w:ascii="Arial" w:hAnsi="Arial" w:cs="Arial"/>
              </w:rPr>
            </w:pPr>
            <w:r w:rsidRPr="00805F67">
              <w:rPr>
                <w:rFonts w:ascii="Arial" w:hAnsi="Arial" w:cs="Arial"/>
                <w:color w:val="000000"/>
              </w:rPr>
              <w:t>2</w:t>
            </w:r>
          </w:p>
        </w:tc>
        <w:tc>
          <w:tcPr>
            <w:tcW w:w="13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03DF74" w14:textId="77777777" w:rsidR="00B15824" w:rsidRPr="00805F67" w:rsidRDefault="00B15824" w:rsidP="004F5842">
            <w:pPr>
              <w:widowControl w:val="0"/>
              <w:jc w:val="center"/>
              <w:rPr>
                <w:rFonts w:ascii="Arial" w:hAnsi="Arial" w:cs="Arial"/>
              </w:rPr>
            </w:pPr>
            <w:r w:rsidRPr="00805F67">
              <w:rPr>
                <w:rFonts w:ascii="Arial" w:hAnsi="Arial" w:cs="Arial"/>
                <w:color w:val="000000"/>
              </w:rPr>
              <w:t>2-1</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A02A27" w14:textId="77777777" w:rsidR="00B15824" w:rsidRPr="00805F67" w:rsidRDefault="00B15824" w:rsidP="004F5842">
            <w:pPr>
              <w:widowControl w:val="0"/>
              <w:jc w:val="center"/>
              <w:rPr>
                <w:rFonts w:ascii="Arial" w:hAnsi="Arial" w:cs="Arial"/>
              </w:rPr>
            </w:pPr>
            <w:r w:rsidRPr="00805F67">
              <w:rPr>
                <w:rFonts w:ascii="Arial" w:hAnsi="Arial" w:cs="Arial"/>
                <w:color w:val="000000"/>
              </w:rPr>
              <w:t>1</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7DD8CE" w14:textId="2B63F9EB" w:rsidR="00B15824" w:rsidRPr="00805F67" w:rsidRDefault="00B15824" w:rsidP="004F5842">
            <w:pPr>
              <w:widowControl w:val="0"/>
              <w:jc w:val="center"/>
              <w:rPr>
                <w:rFonts w:ascii="Arial" w:hAnsi="Arial" w:cs="Arial"/>
              </w:rPr>
            </w:pPr>
          </w:p>
        </w:tc>
        <w:tc>
          <w:tcPr>
            <w:tcW w:w="6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F35158" w14:textId="357782C4" w:rsidR="00B15824" w:rsidRPr="00805F67" w:rsidRDefault="00B15824" w:rsidP="004F5842">
            <w:pPr>
              <w:widowControl w:val="0"/>
              <w:jc w:val="center"/>
              <w:rPr>
                <w:rFonts w:ascii="Arial" w:hAnsi="Arial" w:cs="Arial"/>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847622" w14:textId="44E05D3D" w:rsidR="00B15824" w:rsidRPr="00805F67" w:rsidRDefault="00B15824" w:rsidP="004F5842">
            <w:pPr>
              <w:widowControl w:val="0"/>
              <w:jc w:val="center"/>
              <w:rPr>
                <w:rFonts w:ascii="Arial" w:hAnsi="Arial" w:cs="Arial"/>
              </w:rPr>
            </w:pPr>
          </w:p>
        </w:tc>
        <w:tc>
          <w:tcPr>
            <w:tcW w:w="5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B4D609" w14:textId="6E65C44D" w:rsidR="00B15824" w:rsidRPr="00805F67" w:rsidRDefault="00B15824" w:rsidP="004F5842">
            <w:pPr>
              <w:widowControl w:val="0"/>
              <w:jc w:val="center"/>
              <w:rPr>
                <w:rFonts w:ascii="Arial" w:hAnsi="Arial" w:cs="Arial"/>
              </w:rPr>
            </w:pPr>
          </w:p>
        </w:tc>
        <w:tc>
          <w:tcPr>
            <w:tcW w:w="9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83EF62" w14:textId="77777777" w:rsidR="00B15824" w:rsidRPr="00805F67" w:rsidRDefault="00B15824" w:rsidP="004F5842">
            <w:pPr>
              <w:widowControl w:val="0"/>
              <w:jc w:val="center"/>
              <w:rPr>
                <w:rFonts w:ascii="Arial" w:hAnsi="Arial" w:cs="Arial"/>
              </w:rPr>
            </w:pPr>
            <w:r w:rsidRPr="00805F67">
              <w:rPr>
                <w:rFonts w:ascii="Arial" w:hAnsi="Arial" w:cs="Arial"/>
                <w:color w:val="000000"/>
              </w:rPr>
              <w:t>1</w:t>
            </w:r>
          </w:p>
        </w:tc>
        <w:tc>
          <w:tcPr>
            <w:tcW w:w="173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38373D1" w14:textId="77777777" w:rsidR="00B15824" w:rsidRPr="00805F67" w:rsidRDefault="00B15824" w:rsidP="004F5842">
            <w:pPr>
              <w:widowControl w:val="0"/>
              <w:jc w:val="center"/>
              <w:rPr>
                <w:rFonts w:ascii="Arial" w:hAnsi="Arial" w:cs="Arial"/>
              </w:rPr>
            </w:pPr>
            <w:r w:rsidRPr="00805F67">
              <w:rPr>
                <w:rFonts w:ascii="Arial" w:hAnsi="Arial" w:cs="Arial"/>
                <w:color w:val="000000"/>
              </w:rPr>
              <w:t>25</w:t>
            </w:r>
          </w:p>
        </w:tc>
        <w:tc>
          <w:tcPr>
            <w:tcW w:w="159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4FF045F" w14:textId="77777777" w:rsidR="00B15824" w:rsidRPr="00805F67" w:rsidRDefault="00B15824" w:rsidP="004F5842">
            <w:pPr>
              <w:widowControl w:val="0"/>
              <w:jc w:val="center"/>
              <w:rPr>
                <w:rFonts w:ascii="Arial" w:hAnsi="Arial" w:cs="Arial"/>
              </w:rPr>
            </w:pPr>
            <w:r w:rsidRPr="00805F67">
              <w:rPr>
                <w:rFonts w:ascii="Arial" w:hAnsi="Arial" w:cs="Arial"/>
                <w:color w:val="000000"/>
              </w:rPr>
              <w:t>30</w:t>
            </w:r>
          </w:p>
        </w:tc>
      </w:tr>
      <w:tr w:rsidR="00B15824" w:rsidRPr="00805F67" w14:paraId="370EA907" w14:textId="77777777" w:rsidTr="003E48E0">
        <w:trPr>
          <w:trHeight w:val="20"/>
        </w:trPr>
        <w:tc>
          <w:tcPr>
            <w:tcW w:w="82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A1B1111" w14:textId="77777777" w:rsidR="00B15824" w:rsidRPr="00805F67" w:rsidRDefault="00B15824" w:rsidP="004F5842">
            <w:pPr>
              <w:widowControl w:val="0"/>
              <w:jc w:val="center"/>
              <w:rPr>
                <w:rFonts w:ascii="Arial" w:hAnsi="Arial" w:cs="Arial"/>
                <w:color w:val="000000"/>
              </w:rPr>
            </w:pPr>
          </w:p>
        </w:tc>
        <w:tc>
          <w:tcPr>
            <w:tcW w:w="13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6AB914" w14:textId="77777777" w:rsidR="00B15824" w:rsidRPr="00805F67" w:rsidRDefault="00B15824" w:rsidP="004F5842">
            <w:pPr>
              <w:widowControl w:val="0"/>
              <w:jc w:val="center"/>
              <w:rPr>
                <w:rFonts w:ascii="Arial" w:hAnsi="Arial" w:cs="Arial"/>
              </w:rPr>
            </w:pPr>
            <w:r w:rsidRPr="00805F67">
              <w:rPr>
                <w:rFonts w:ascii="Arial" w:hAnsi="Arial" w:cs="Arial"/>
                <w:color w:val="000000"/>
              </w:rPr>
              <w:t>2-3</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4B106E" w14:textId="77777777" w:rsidR="00B15824" w:rsidRPr="00805F67" w:rsidRDefault="00B15824" w:rsidP="004F5842">
            <w:pPr>
              <w:widowControl w:val="0"/>
              <w:jc w:val="center"/>
              <w:rPr>
                <w:rFonts w:ascii="Arial" w:hAnsi="Arial" w:cs="Arial"/>
              </w:rPr>
            </w:pPr>
            <w:r w:rsidRPr="00805F67">
              <w:rPr>
                <w:rFonts w:ascii="Arial" w:hAnsi="Arial" w:cs="Arial"/>
                <w:color w:val="000000"/>
              </w:rPr>
              <w:t>6</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C20F79" w14:textId="5128A154" w:rsidR="00B15824" w:rsidRPr="00805F67" w:rsidRDefault="00B15824" w:rsidP="004F5842">
            <w:pPr>
              <w:widowControl w:val="0"/>
              <w:jc w:val="center"/>
              <w:rPr>
                <w:rFonts w:ascii="Arial" w:hAnsi="Arial" w:cs="Arial"/>
              </w:rPr>
            </w:pPr>
          </w:p>
        </w:tc>
        <w:tc>
          <w:tcPr>
            <w:tcW w:w="6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D861AF" w14:textId="1EC1E7F6" w:rsidR="00B15824" w:rsidRPr="00805F67" w:rsidRDefault="00B15824" w:rsidP="004F5842">
            <w:pPr>
              <w:widowControl w:val="0"/>
              <w:jc w:val="center"/>
              <w:rPr>
                <w:rFonts w:ascii="Arial" w:hAnsi="Arial" w:cs="Arial"/>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285069" w14:textId="0FEC970C" w:rsidR="00B15824" w:rsidRPr="00805F67" w:rsidRDefault="00B15824" w:rsidP="004F5842">
            <w:pPr>
              <w:widowControl w:val="0"/>
              <w:jc w:val="center"/>
              <w:rPr>
                <w:rFonts w:ascii="Arial" w:hAnsi="Arial" w:cs="Arial"/>
              </w:rPr>
            </w:pPr>
          </w:p>
        </w:tc>
        <w:tc>
          <w:tcPr>
            <w:tcW w:w="5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A1C42D" w14:textId="026B5033" w:rsidR="00B15824" w:rsidRPr="00805F67" w:rsidRDefault="00B15824" w:rsidP="004F5842">
            <w:pPr>
              <w:widowControl w:val="0"/>
              <w:jc w:val="center"/>
              <w:rPr>
                <w:rFonts w:ascii="Arial" w:hAnsi="Arial" w:cs="Arial"/>
              </w:rPr>
            </w:pPr>
          </w:p>
        </w:tc>
        <w:tc>
          <w:tcPr>
            <w:tcW w:w="9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EFF21A" w14:textId="77777777" w:rsidR="00B15824" w:rsidRPr="00805F67" w:rsidRDefault="00B15824" w:rsidP="004F5842">
            <w:pPr>
              <w:widowControl w:val="0"/>
              <w:jc w:val="center"/>
              <w:rPr>
                <w:rFonts w:ascii="Arial" w:hAnsi="Arial" w:cs="Arial"/>
              </w:rPr>
            </w:pPr>
            <w:r w:rsidRPr="00805F67">
              <w:rPr>
                <w:rFonts w:ascii="Arial" w:hAnsi="Arial" w:cs="Arial"/>
                <w:color w:val="000000"/>
              </w:rPr>
              <w:t>6</w:t>
            </w:r>
          </w:p>
        </w:tc>
        <w:tc>
          <w:tcPr>
            <w:tcW w:w="173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6279DBE" w14:textId="77777777" w:rsidR="00B15824" w:rsidRPr="00805F67" w:rsidRDefault="00B15824" w:rsidP="004F5842">
            <w:pPr>
              <w:widowControl w:val="0"/>
              <w:jc w:val="center"/>
              <w:rPr>
                <w:rFonts w:ascii="Arial" w:hAnsi="Arial" w:cs="Arial"/>
                <w:color w:val="000000"/>
              </w:rPr>
            </w:pPr>
          </w:p>
        </w:tc>
        <w:tc>
          <w:tcPr>
            <w:tcW w:w="15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8DB7B1C" w14:textId="77777777" w:rsidR="00B15824" w:rsidRPr="00805F67" w:rsidRDefault="00B15824" w:rsidP="004F5842">
            <w:pPr>
              <w:widowControl w:val="0"/>
              <w:jc w:val="center"/>
              <w:rPr>
                <w:rFonts w:ascii="Arial" w:hAnsi="Arial" w:cs="Arial"/>
                <w:color w:val="000000"/>
              </w:rPr>
            </w:pPr>
          </w:p>
        </w:tc>
      </w:tr>
      <w:tr w:rsidR="00B15824" w:rsidRPr="00805F67" w14:paraId="5BF72D74" w14:textId="77777777" w:rsidTr="003E48E0">
        <w:trPr>
          <w:trHeight w:val="20"/>
        </w:trPr>
        <w:tc>
          <w:tcPr>
            <w:tcW w:w="82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87752CD" w14:textId="77777777" w:rsidR="00B15824" w:rsidRPr="00805F67" w:rsidRDefault="00B15824" w:rsidP="004F5842">
            <w:pPr>
              <w:widowControl w:val="0"/>
              <w:jc w:val="center"/>
              <w:rPr>
                <w:rFonts w:ascii="Arial" w:hAnsi="Arial" w:cs="Arial"/>
                <w:color w:val="000000"/>
              </w:rPr>
            </w:pPr>
          </w:p>
        </w:tc>
        <w:tc>
          <w:tcPr>
            <w:tcW w:w="13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B05379" w14:textId="77777777" w:rsidR="00B15824" w:rsidRPr="00805F67" w:rsidRDefault="00B15824" w:rsidP="004F5842">
            <w:pPr>
              <w:widowControl w:val="0"/>
              <w:jc w:val="center"/>
              <w:rPr>
                <w:rFonts w:ascii="Arial" w:hAnsi="Arial" w:cs="Arial"/>
              </w:rPr>
            </w:pPr>
            <w:r w:rsidRPr="00805F67">
              <w:rPr>
                <w:rFonts w:ascii="Arial" w:hAnsi="Arial" w:cs="Arial"/>
                <w:color w:val="000000"/>
              </w:rPr>
              <w:t>2-4</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7F09FF" w14:textId="77777777" w:rsidR="00B15824" w:rsidRPr="00805F67" w:rsidRDefault="00B15824" w:rsidP="004F5842">
            <w:pPr>
              <w:widowControl w:val="0"/>
              <w:jc w:val="center"/>
              <w:rPr>
                <w:rFonts w:ascii="Arial" w:hAnsi="Arial" w:cs="Arial"/>
              </w:rPr>
            </w:pPr>
            <w:r w:rsidRPr="00805F67">
              <w:rPr>
                <w:rFonts w:ascii="Arial" w:hAnsi="Arial" w:cs="Arial"/>
                <w:color w:val="000000"/>
              </w:rPr>
              <w:t>18</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AF4896" w14:textId="69F067C7" w:rsidR="00B15824" w:rsidRPr="00805F67" w:rsidRDefault="00B15824" w:rsidP="004F5842">
            <w:pPr>
              <w:widowControl w:val="0"/>
              <w:jc w:val="center"/>
              <w:rPr>
                <w:rFonts w:ascii="Arial" w:hAnsi="Arial" w:cs="Arial"/>
              </w:rPr>
            </w:pPr>
          </w:p>
        </w:tc>
        <w:tc>
          <w:tcPr>
            <w:tcW w:w="6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80913D" w14:textId="46CA206D" w:rsidR="00B15824" w:rsidRPr="00805F67" w:rsidRDefault="00B15824" w:rsidP="004F5842">
            <w:pPr>
              <w:widowControl w:val="0"/>
              <w:jc w:val="center"/>
              <w:rPr>
                <w:rFonts w:ascii="Arial" w:hAnsi="Arial" w:cs="Arial"/>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50969F" w14:textId="534ACBFD" w:rsidR="00B15824" w:rsidRPr="00805F67" w:rsidRDefault="00B15824" w:rsidP="004F5842">
            <w:pPr>
              <w:widowControl w:val="0"/>
              <w:jc w:val="center"/>
              <w:rPr>
                <w:rFonts w:ascii="Arial" w:hAnsi="Arial" w:cs="Arial"/>
              </w:rPr>
            </w:pPr>
          </w:p>
        </w:tc>
        <w:tc>
          <w:tcPr>
            <w:tcW w:w="5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AF13DA" w14:textId="7780934E" w:rsidR="00B15824" w:rsidRPr="00805F67" w:rsidRDefault="00B15824" w:rsidP="004F5842">
            <w:pPr>
              <w:widowControl w:val="0"/>
              <w:jc w:val="center"/>
              <w:rPr>
                <w:rFonts w:ascii="Arial" w:hAnsi="Arial" w:cs="Arial"/>
              </w:rPr>
            </w:pPr>
          </w:p>
        </w:tc>
        <w:tc>
          <w:tcPr>
            <w:tcW w:w="9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994D9D" w14:textId="77777777" w:rsidR="00B15824" w:rsidRPr="00805F67" w:rsidRDefault="00B15824" w:rsidP="004F5842">
            <w:pPr>
              <w:widowControl w:val="0"/>
              <w:jc w:val="center"/>
              <w:rPr>
                <w:rFonts w:ascii="Arial" w:hAnsi="Arial" w:cs="Arial"/>
              </w:rPr>
            </w:pPr>
            <w:r w:rsidRPr="00805F67">
              <w:rPr>
                <w:rFonts w:ascii="Arial" w:hAnsi="Arial" w:cs="Arial"/>
                <w:color w:val="000000"/>
              </w:rPr>
              <w:t>18</w:t>
            </w:r>
          </w:p>
        </w:tc>
        <w:tc>
          <w:tcPr>
            <w:tcW w:w="173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E435B73" w14:textId="77777777" w:rsidR="00B15824" w:rsidRPr="00805F67" w:rsidRDefault="00B15824" w:rsidP="004F5842">
            <w:pPr>
              <w:widowControl w:val="0"/>
              <w:jc w:val="center"/>
              <w:rPr>
                <w:rFonts w:ascii="Arial" w:hAnsi="Arial" w:cs="Arial"/>
                <w:color w:val="000000"/>
              </w:rPr>
            </w:pPr>
          </w:p>
        </w:tc>
        <w:tc>
          <w:tcPr>
            <w:tcW w:w="15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9181554" w14:textId="77777777" w:rsidR="00B15824" w:rsidRPr="00805F67" w:rsidRDefault="00B15824" w:rsidP="004F5842">
            <w:pPr>
              <w:widowControl w:val="0"/>
              <w:jc w:val="center"/>
              <w:rPr>
                <w:rFonts w:ascii="Arial" w:hAnsi="Arial" w:cs="Arial"/>
                <w:color w:val="000000"/>
              </w:rPr>
            </w:pPr>
          </w:p>
        </w:tc>
      </w:tr>
      <w:tr w:rsidR="00B15824" w:rsidRPr="00805F67" w14:paraId="0B3D245A" w14:textId="77777777" w:rsidTr="003E48E0">
        <w:trPr>
          <w:trHeight w:val="20"/>
        </w:trPr>
        <w:tc>
          <w:tcPr>
            <w:tcW w:w="82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497913C" w14:textId="77777777" w:rsidR="00B15824" w:rsidRPr="00805F67" w:rsidRDefault="00B15824" w:rsidP="004F5842">
            <w:pPr>
              <w:widowControl w:val="0"/>
              <w:jc w:val="center"/>
              <w:rPr>
                <w:rFonts w:ascii="Arial" w:hAnsi="Arial" w:cs="Arial"/>
              </w:rPr>
            </w:pPr>
            <w:r w:rsidRPr="00805F67">
              <w:rPr>
                <w:rFonts w:ascii="Arial" w:hAnsi="Arial" w:cs="Arial"/>
                <w:color w:val="000000"/>
              </w:rPr>
              <w:t>3</w:t>
            </w:r>
          </w:p>
        </w:tc>
        <w:tc>
          <w:tcPr>
            <w:tcW w:w="13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AB7953" w14:textId="77777777" w:rsidR="00B15824" w:rsidRPr="00805F67" w:rsidRDefault="00B15824" w:rsidP="004F5842">
            <w:pPr>
              <w:widowControl w:val="0"/>
              <w:jc w:val="center"/>
              <w:rPr>
                <w:rFonts w:ascii="Arial" w:hAnsi="Arial" w:cs="Arial"/>
              </w:rPr>
            </w:pPr>
            <w:r w:rsidRPr="00805F67">
              <w:rPr>
                <w:rFonts w:ascii="Arial" w:hAnsi="Arial" w:cs="Arial"/>
                <w:color w:val="000000"/>
              </w:rPr>
              <w:t>3-1</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5A266B" w14:textId="77777777" w:rsidR="00B15824" w:rsidRPr="00805F67" w:rsidRDefault="00B15824" w:rsidP="004F5842">
            <w:pPr>
              <w:widowControl w:val="0"/>
              <w:jc w:val="center"/>
              <w:rPr>
                <w:rFonts w:ascii="Arial" w:hAnsi="Arial" w:cs="Arial"/>
              </w:rPr>
            </w:pPr>
            <w:r w:rsidRPr="00805F67">
              <w:rPr>
                <w:rFonts w:ascii="Arial" w:hAnsi="Arial" w:cs="Arial"/>
                <w:color w:val="000000"/>
              </w:rPr>
              <w:t>1</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80925E" w14:textId="1AA014D8" w:rsidR="00B15824" w:rsidRPr="00805F67" w:rsidRDefault="00B15824" w:rsidP="004F5842">
            <w:pPr>
              <w:widowControl w:val="0"/>
              <w:jc w:val="center"/>
              <w:rPr>
                <w:rFonts w:ascii="Arial" w:hAnsi="Arial" w:cs="Arial"/>
              </w:rPr>
            </w:pPr>
          </w:p>
        </w:tc>
        <w:tc>
          <w:tcPr>
            <w:tcW w:w="6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7BDC2A" w14:textId="0A4C5F8A" w:rsidR="00B15824" w:rsidRPr="00805F67" w:rsidRDefault="00B15824" w:rsidP="004F5842">
            <w:pPr>
              <w:widowControl w:val="0"/>
              <w:jc w:val="center"/>
              <w:rPr>
                <w:rFonts w:ascii="Arial" w:hAnsi="Arial" w:cs="Arial"/>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BA240E" w14:textId="2EF9E609" w:rsidR="00B15824" w:rsidRPr="00805F67" w:rsidRDefault="00B15824" w:rsidP="004F5842">
            <w:pPr>
              <w:widowControl w:val="0"/>
              <w:jc w:val="center"/>
              <w:rPr>
                <w:rFonts w:ascii="Arial" w:hAnsi="Arial" w:cs="Arial"/>
              </w:rPr>
            </w:pPr>
          </w:p>
        </w:tc>
        <w:tc>
          <w:tcPr>
            <w:tcW w:w="5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05FD09" w14:textId="43FAA3E3" w:rsidR="00B15824" w:rsidRPr="00805F67" w:rsidRDefault="00B15824" w:rsidP="004F5842">
            <w:pPr>
              <w:widowControl w:val="0"/>
              <w:jc w:val="center"/>
              <w:rPr>
                <w:rFonts w:ascii="Arial" w:hAnsi="Arial" w:cs="Arial"/>
              </w:rPr>
            </w:pPr>
          </w:p>
        </w:tc>
        <w:tc>
          <w:tcPr>
            <w:tcW w:w="9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C914D6" w14:textId="77777777" w:rsidR="00B15824" w:rsidRPr="00805F67" w:rsidRDefault="00B15824" w:rsidP="004F5842">
            <w:pPr>
              <w:widowControl w:val="0"/>
              <w:jc w:val="center"/>
              <w:rPr>
                <w:rFonts w:ascii="Arial" w:hAnsi="Arial" w:cs="Arial"/>
              </w:rPr>
            </w:pPr>
            <w:r w:rsidRPr="00805F67">
              <w:rPr>
                <w:rFonts w:ascii="Arial" w:hAnsi="Arial" w:cs="Arial"/>
                <w:color w:val="000000"/>
              </w:rPr>
              <w:t>1</w:t>
            </w:r>
          </w:p>
        </w:tc>
        <w:tc>
          <w:tcPr>
            <w:tcW w:w="173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5315C63" w14:textId="77777777" w:rsidR="00B15824" w:rsidRPr="00805F67" w:rsidRDefault="00B15824" w:rsidP="004F5842">
            <w:pPr>
              <w:widowControl w:val="0"/>
              <w:jc w:val="center"/>
              <w:rPr>
                <w:rFonts w:ascii="Arial" w:hAnsi="Arial" w:cs="Arial"/>
              </w:rPr>
            </w:pPr>
            <w:r w:rsidRPr="00805F67">
              <w:rPr>
                <w:rFonts w:ascii="Arial" w:hAnsi="Arial" w:cs="Arial"/>
                <w:color w:val="000000"/>
              </w:rPr>
              <w:t>58</w:t>
            </w:r>
          </w:p>
        </w:tc>
        <w:tc>
          <w:tcPr>
            <w:tcW w:w="159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1B22B89" w14:textId="77777777" w:rsidR="00B15824" w:rsidRPr="00805F67" w:rsidRDefault="00B15824" w:rsidP="004F5842">
            <w:pPr>
              <w:widowControl w:val="0"/>
              <w:jc w:val="center"/>
              <w:rPr>
                <w:rFonts w:ascii="Arial" w:hAnsi="Arial" w:cs="Arial"/>
              </w:rPr>
            </w:pPr>
            <w:r w:rsidRPr="00805F67">
              <w:rPr>
                <w:rFonts w:ascii="Arial" w:hAnsi="Arial" w:cs="Arial"/>
                <w:color w:val="000000"/>
              </w:rPr>
              <w:t>43</w:t>
            </w:r>
          </w:p>
        </w:tc>
      </w:tr>
      <w:tr w:rsidR="00B15824" w:rsidRPr="00805F67" w14:paraId="00E210D9" w14:textId="77777777" w:rsidTr="003E48E0">
        <w:trPr>
          <w:trHeight w:val="20"/>
        </w:trPr>
        <w:tc>
          <w:tcPr>
            <w:tcW w:w="82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3A854A8" w14:textId="77777777" w:rsidR="00B15824" w:rsidRPr="00805F67" w:rsidRDefault="00B15824" w:rsidP="004F5842">
            <w:pPr>
              <w:widowControl w:val="0"/>
              <w:jc w:val="center"/>
              <w:rPr>
                <w:rFonts w:ascii="Arial" w:hAnsi="Arial" w:cs="Arial"/>
                <w:color w:val="000000"/>
              </w:rPr>
            </w:pPr>
          </w:p>
        </w:tc>
        <w:tc>
          <w:tcPr>
            <w:tcW w:w="13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C48135" w14:textId="77777777" w:rsidR="00B15824" w:rsidRPr="00805F67" w:rsidRDefault="00B15824" w:rsidP="004F5842">
            <w:pPr>
              <w:widowControl w:val="0"/>
              <w:jc w:val="center"/>
              <w:rPr>
                <w:rFonts w:ascii="Arial" w:hAnsi="Arial" w:cs="Arial"/>
              </w:rPr>
            </w:pPr>
            <w:r w:rsidRPr="00805F67">
              <w:rPr>
                <w:rFonts w:ascii="Arial" w:hAnsi="Arial" w:cs="Arial"/>
                <w:color w:val="000000"/>
              </w:rPr>
              <w:t>3-2</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9D8F5E" w14:textId="77777777" w:rsidR="00B15824" w:rsidRPr="00805F67" w:rsidRDefault="00B15824" w:rsidP="004F5842">
            <w:pPr>
              <w:widowControl w:val="0"/>
              <w:jc w:val="center"/>
              <w:rPr>
                <w:rFonts w:ascii="Arial" w:hAnsi="Arial" w:cs="Arial"/>
              </w:rPr>
            </w:pPr>
            <w:r w:rsidRPr="00805F67">
              <w:rPr>
                <w:rFonts w:ascii="Arial" w:hAnsi="Arial" w:cs="Arial"/>
                <w:color w:val="000000"/>
              </w:rPr>
              <w:t>6</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91DD12" w14:textId="016E1349" w:rsidR="00B15824" w:rsidRPr="00805F67" w:rsidRDefault="00B15824" w:rsidP="004F5842">
            <w:pPr>
              <w:widowControl w:val="0"/>
              <w:jc w:val="center"/>
              <w:rPr>
                <w:rFonts w:ascii="Arial" w:hAnsi="Arial" w:cs="Arial"/>
              </w:rPr>
            </w:pPr>
          </w:p>
        </w:tc>
        <w:tc>
          <w:tcPr>
            <w:tcW w:w="6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DABFCC" w14:textId="76E6867F" w:rsidR="00B15824" w:rsidRPr="00805F67" w:rsidRDefault="00B15824" w:rsidP="004F5842">
            <w:pPr>
              <w:widowControl w:val="0"/>
              <w:jc w:val="center"/>
              <w:rPr>
                <w:rFonts w:ascii="Arial" w:hAnsi="Arial" w:cs="Arial"/>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FCE128" w14:textId="04C2B213" w:rsidR="00B15824" w:rsidRPr="00805F67" w:rsidRDefault="00B15824" w:rsidP="004F5842">
            <w:pPr>
              <w:widowControl w:val="0"/>
              <w:jc w:val="center"/>
              <w:rPr>
                <w:rFonts w:ascii="Arial" w:hAnsi="Arial" w:cs="Arial"/>
              </w:rPr>
            </w:pPr>
          </w:p>
        </w:tc>
        <w:tc>
          <w:tcPr>
            <w:tcW w:w="5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5692AC" w14:textId="3C362C30" w:rsidR="00B15824" w:rsidRPr="00805F67" w:rsidRDefault="00B15824" w:rsidP="004F5842">
            <w:pPr>
              <w:widowControl w:val="0"/>
              <w:jc w:val="center"/>
              <w:rPr>
                <w:rFonts w:ascii="Arial" w:hAnsi="Arial" w:cs="Arial"/>
              </w:rPr>
            </w:pPr>
          </w:p>
        </w:tc>
        <w:tc>
          <w:tcPr>
            <w:tcW w:w="9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45B3D6" w14:textId="77777777" w:rsidR="00B15824" w:rsidRPr="00805F67" w:rsidRDefault="00B15824" w:rsidP="004F5842">
            <w:pPr>
              <w:widowControl w:val="0"/>
              <w:jc w:val="center"/>
              <w:rPr>
                <w:rFonts w:ascii="Arial" w:hAnsi="Arial" w:cs="Arial"/>
              </w:rPr>
            </w:pPr>
            <w:r w:rsidRPr="00805F67">
              <w:rPr>
                <w:rFonts w:ascii="Arial" w:hAnsi="Arial" w:cs="Arial"/>
                <w:color w:val="000000"/>
              </w:rPr>
              <w:t>6</w:t>
            </w:r>
          </w:p>
        </w:tc>
        <w:tc>
          <w:tcPr>
            <w:tcW w:w="173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8111366" w14:textId="77777777" w:rsidR="00B15824" w:rsidRPr="00805F67" w:rsidRDefault="00B15824" w:rsidP="004F5842">
            <w:pPr>
              <w:widowControl w:val="0"/>
              <w:jc w:val="center"/>
              <w:rPr>
                <w:rFonts w:ascii="Arial" w:hAnsi="Arial" w:cs="Arial"/>
                <w:color w:val="000000"/>
              </w:rPr>
            </w:pPr>
          </w:p>
        </w:tc>
        <w:tc>
          <w:tcPr>
            <w:tcW w:w="15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222173B" w14:textId="77777777" w:rsidR="00B15824" w:rsidRPr="00805F67" w:rsidRDefault="00B15824" w:rsidP="004F5842">
            <w:pPr>
              <w:widowControl w:val="0"/>
              <w:jc w:val="center"/>
              <w:rPr>
                <w:rFonts w:ascii="Arial" w:hAnsi="Arial" w:cs="Arial"/>
                <w:color w:val="000000"/>
              </w:rPr>
            </w:pPr>
          </w:p>
        </w:tc>
      </w:tr>
      <w:tr w:rsidR="00B15824" w:rsidRPr="00805F67" w14:paraId="7BA548AF" w14:textId="77777777" w:rsidTr="003E48E0">
        <w:trPr>
          <w:trHeight w:val="20"/>
        </w:trPr>
        <w:tc>
          <w:tcPr>
            <w:tcW w:w="82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BAD0336" w14:textId="77777777" w:rsidR="00B15824" w:rsidRPr="00805F67" w:rsidRDefault="00B15824" w:rsidP="004F5842">
            <w:pPr>
              <w:widowControl w:val="0"/>
              <w:jc w:val="center"/>
              <w:rPr>
                <w:rFonts w:ascii="Arial" w:hAnsi="Arial" w:cs="Arial"/>
                <w:color w:val="000000"/>
              </w:rPr>
            </w:pPr>
          </w:p>
        </w:tc>
        <w:tc>
          <w:tcPr>
            <w:tcW w:w="13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61192B" w14:textId="77777777" w:rsidR="00B15824" w:rsidRPr="00805F67" w:rsidRDefault="00B15824" w:rsidP="004F5842">
            <w:pPr>
              <w:widowControl w:val="0"/>
              <w:jc w:val="center"/>
              <w:rPr>
                <w:rFonts w:ascii="Arial" w:hAnsi="Arial" w:cs="Arial"/>
              </w:rPr>
            </w:pPr>
            <w:r w:rsidRPr="00805F67">
              <w:rPr>
                <w:rFonts w:ascii="Arial" w:hAnsi="Arial" w:cs="Arial"/>
                <w:color w:val="000000"/>
              </w:rPr>
              <w:t>3-4</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0F50E1" w14:textId="77777777" w:rsidR="00B15824" w:rsidRPr="00805F67" w:rsidRDefault="00B15824" w:rsidP="004F5842">
            <w:pPr>
              <w:widowControl w:val="0"/>
              <w:jc w:val="center"/>
              <w:rPr>
                <w:rFonts w:ascii="Arial" w:hAnsi="Arial" w:cs="Arial"/>
              </w:rPr>
            </w:pPr>
            <w:r w:rsidRPr="00805F67">
              <w:rPr>
                <w:rFonts w:ascii="Arial" w:hAnsi="Arial" w:cs="Arial"/>
                <w:color w:val="000000"/>
              </w:rPr>
              <w:t>45</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9E7B71" w14:textId="77777777" w:rsidR="00B15824" w:rsidRPr="00805F67" w:rsidRDefault="00B15824" w:rsidP="004F5842">
            <w:pPr>
              <w:widowControl w:val="0"/>
              <w:jc w:val="center"/>
              <w:rPr>
                <w:rFonts w:ascii="Arial" w:hAnsi="Arial" w:cs="Arial"/>
              </w:rPr>
            </w:pPr>
            <w:r w:rsidRPr="00805F67">
              <w:rPr>
                <w:rFonts w:ascii="Arial" w:hAnsi="Arial" w:cs="Arial"/>
                <w:color w:val="000000"/>
              </w:rPr>
              <w:t>3</w:t>
            </w:r>
          </w:p>
        </w:tc>
        <w:tc>
          <w:tcPr>
            <w:tcW w:w="6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F25E43" w14:textId="77777777" w:rsidR="00B15824" w:rsidRPr="00805F67" w:rsidRDefault="00B15824" w:rsidP="004F5842">
            <w:pPr>
              <w:widowControl w:val="0"/>
              <w:jc w:val="center"/>
              <w:rPr>
                <w:rFonts w:ascii="Arial" w:hAnsi="Arial" w:cs="Arial"/>
              </w:rPr>
            </w:pPr>
            <w:r w:rsidRPr="00805F67">
              <w:rPr>
                <w:rFonts w:ascii="Arial" w:hAnsi="Arial" w:cs="Arial"/>
                <w:color w:val="000000"/>
              </w:rPr>
              <w:t>3</w:t>
            </w:r>
          </w:p>
        </w:tc>
        <w:tc>
          <w:tcPr>
            <w:tcW w:w="5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1723BA" w14:textId="054A0A81" w:rsidR="00B15824" w:rsidRPr="00805F67" w:rsidRDefault="00B15824" w:rsidP="004F5842">
            <w:pPr>
              <w:widowControl w:val="0"/>
              <w:jc w:val="center"/>
              <w:rPr>
                <w:rFonts w:ascii="Arial" w:hAnsi="Arial" w:cs="Arial"/>
              </w:rPr>
            </w:pPr>
          </w:p>
        </w:tc>
        <w:tc>
          <w:tcPr>
            <w:tcW w:w="5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C28C48" w14:textId="04819AE8" w:rsidR="00B15824" w:rsidRPr="00805F67" w:rsidRDefault="00B15824" w:rsidP="004F5842">
            <w:pPr>
              <w:widowControl w:val="0"/>
              <w:jc w:val="center"/>
              <w:rPr>
                <w:rFonts w:ascii="Arial" w:hAnsi="Arial" w:cs="Arial"/>
              </w:rPr>
            </w:pPr>
          </w:p>
        </w:tc>
        <w:tc>
          <w:tcPr>
            <w:tcW w:w="9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8C8DB5" w14:textId="77777777" w:rsidR="00B15824" w:rsidRPr="00805F67" w:rsidRDefault="00B15824" w:rsidP="004F5842">
            <w:pPr>
              <w:widowControl w:val="0"/>
              <w:jc w:val="center"/>
              <w:rPr>
                <w:rFonts w:ascii="Arial" w:hAnsi="Arial" w:cs="Arial"/>
              </w:rPr>
            </w:pPr>
            <w:r w:rsidRPr="00805F67">
              <w:rPr>
                <w:rFonts w:ascii="Arial" w:hAnsi="Arial" w:cs="Arial"/>
                <w:color w:val="000000"/>
              </w:rPr>
              <w:t>51</w:t>
            </w:r>
          </w:p>
        </w:tc>
        <w:tc>
          <w:tcPr>
            <w:tcW w:w="173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B2533A4" w14:textId="77777777" w:rsidR="00B15824" w:rsidRPr="00805F67" w:rsidRDefault="00B15824" w:rsidP="004F5842">
            <w:pPr>
              <w:widowControl w:val="0"/>
              <w:jc w:val="center"/>
              <w:rPr>
                <w:rFonts w:ascii="Arial" w:hAnsi="Arial" w:cs="Arial"/>
                <w:color w:val="000000"/>
              </w:rPr>
            </w:pPr>
          </w:p>
        </w:tc>
        <w:tc>
          <w:tcPr>
            <w:tcW w:w="15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D3B0115" w14:textId="77777777" w:rsidR="00B15824" w:rsidRPr="00805F67" w:rsidRDefault="00B15824" w:rsidP="004F5842">
            <w:pPr>
              <w:widowControl w:val="0"/>
              <w:jc w:val="center"/>
              <w:rPr>
                <w:rFonts w:ascii="Arial" w:hAnsi="Arial" w:cs="Arial"/>
                <w:color w:val="000000"/>
              </w:rPr>
            </w:pPr>
          </w:p>
        </w:tc>
      </w:tr>
      <w:tr w:rsidR="00B15824" w:rsidRPr="00805F67" w14:paraId="73C12D41" w14:textId="77777777" w:rsidTr="003E48E0">
        <w:trPr>
          <w:trHeight w:val="20"/>
        </w:trPr>
        <w:tc>
          <w:tcPr>
            <w:tcW w:w="82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EE25B69" w14:textId="77777777" w:rsidR="00B15824" w:rsidRPr="00805F67" w:rsidRDefault="00B15824" w:rsidP="004F5842">
            <w:pPr>
              <w:widowControl w:val="0"/>
              <w:jc w:val="center"/>
              <w:rPr>
                <w:rFonts w:ascii="Arial" w:hAnsi="Arial" w:cs="Arial"/>
              </w:rPr>
            </w:pPr>
            <w:r w:rsidRPr="00805F67">
              <w:rPr>
                <w:rFonts w:ascii="Arial" w:hAnsi="Arial" w:cs="Arial"/>
                <w:color w:val="000000"/>
              </w:rPr>
              <w:t>4</w:t>
            </w:r>
          </w:p>
        </w:tc>
        <w:tc>
          <w:tcPr>
            <w:tcW w:w="13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D98C1C" w14:textId="77777777" w:rsidR="00B15824" w:rsidRPr="00805F67" w:rsidRDefault="00B15824" w:rsidP="004F5842">
            <w:pPr>
              <w:widowControl w:val="0"/>
              <w:jc w:val="center"/>
              <w:rPr>
                <w:rFonts w:ascii="Arial" w:hAnsi="Arial" w:cs="Arial"/>
              </w:rPr>
            </w:pPr>
            <w:r w:rsidRPr="00805F67">
              <w:rPr>
                <w:rFonts w:ascii="Arial" w:hAnsi="Arial" w:cs="Arial"/>
                <w:color w:val="000000"/>
              </w:rPr>
              <w:t>4-1</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E0D427" w14:textId="77777777" w:rsidR="00B15824" w:rsidRPr="00805F67" w:rsidRDefault="00B15824" w:rsidP="004F5842">
            <w:pPr>
              <w:widowControl w:val="0"/>
              <w:jc w:val="center"/>
              <w:rPr>
                <w:rFonts w:ascii="Arial" w:hAnsi="Arial" w:cs="Arial"/>
              </w:rPr>
            </w:pPr>
            <w:r w:rsidRPr="00805F67">
              <w:rPr>
                <w:rFonts w:ascii="Arial" w:hAnsi="Arial" w:cs="Arial"/>
                <w:color w:val="000000"/>
              </w:rPr>
              <w:t>3</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37CF09" w14:textId="7B2077EA" w:rsidR="00B15824" w:rsidRPr="00805F67" w:rsidRDefault="00B15824" w:rsidP="004F5842">
            <w:pPr>
              <w:widowControl w:val="0"/>
              <w:jc w:val="center"/>
              <w:rPr>
                <w:rFonts w:ascii="Arial" w:hAnsi="Arial" w:cs="Arial"/>
              </w:rPr>
            </w:pPr>
          </w:p>
        </w:tc>
        <w:tc>
          <w:tcPr>
            <w:tcW w:w="6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0E5133" w14:textId="27A550B5" w:rsidR="00B15824" w:rsidRPr="00805F67" w:rsidRDefault="00B15824" w:rsidP="004F5842">
            <w:pPr>
              <w:widowControl w:val="0"/>
              <w:jc w:val="center"/>
              <w:rPr>
                <w:rFonts w:ascii="Arial" w:hAnsi="Arial" w:cs="Arial"/>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4E15EC" w14:textId="0C15FD9C" w:rsidR="00B15824" w:rsidRPr="00805F67" w:rsidRDefault="00B15824" w:rsidP="004F5842">
            <w:pPr>
              <w:widowControl w:val="0"/>
              <w:jc w:val="center"/>
              <w:rPr>
                <w:rFonts w:ascii="Arial" w:hAnsi="Arial" w:cs="Arial"/>
              </w:rPr>
            </w:pPr>
          </w:p>
        </w:tc>
        <w:tc>
          <w:tcPr>
            <w:tcW w:w="5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ABFD71" w14:textId="42AEF295" w:rsidR="00B15824" w:rsidRPr="00805F67" w:rsidRDefault="00B15824" w:rsidP="004F5842">
            <w:pPr>
              <w:widowControl w:val="0"/>
              <w:jc w:val="center"/>
              <w:rPr>
                <w:rFonts w:ascii="Arial" w:hAnsi="Arial" w:cs="Arial"/>
              </w:rPr>
            </w:pPr>
          </w:p>
        </w:tc>
        <w:tc>
          <w:tcPr>
            <w:tcW w:w="9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269172" w14:textId="77777777" w:rsidR="00B15824" w:rsidRPr="00805F67" w:rsidRDefault="00B15824" w:rsidP="004F5842">
            <w:pPr>
              <w:widowControl w:val="0"/>
              <w:jc w:val="center"/>
              <w:rPr>
                <w:rFonts w:ascii="Arial" w:hAnsi="Arial" w:cs="Arial"/>
              </w:rPr>
            </w:pPr>
            <w:r w:rsidRPr="00805F67">
              <w:rPr>
                <w:rFonts w:ascii="Arial" w:hAnsi="Arial" w:cs="Arial"/>
                <w:color w:val="000000"/>
              </w:rPr>
              <w:t>3</w:t>
            </w:r>
          </w:p>
        </w:tc>
        <w:tc>
          <w:tcPr>
            <w:tcW w:w="173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1A6A17F" w14:textId="77777777" w:rsidR="00B15824" w:rsidRPr="00805F67" w:rsidRDefault="00B15824" w:rsidP="004F5842">
            <w:pPr>
              <w:widowControl w:val="0"/>
              <w:jc w:val="center"/>
              <w:rPr>
                <w:rFonts w:ascii="Arial" w:hAnsi="Arial" w:cs="Arial"/>
              </w:rPr>
            </w:pPr>
            <w:r w:rsidRPr="00805F67">
              <w:rPr>
                <w:rFonts w:ascii="Arial" w:hAnsi="Arial" w:cs="Arial"/>
                <w:color w:val="000000"/>
              </w:rPr>
              <w:t>60</w:t>
            </w:r>
          </w:p>
        </w:tc>
        <w:tc>
          <w:tcPr>
            <w:tcW w:w="159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08E723D" w14:textId="77777777" w:rsidR="00B15824" w:rsidRPr="00805F67" w:rsidRDefault="00B15824" w:rsidP="004F5842">
            <w:pPr>
              <w:widowControl w:val="0"/>
              <w:jc w:val="center"/>
              <w:rPr>
                <w:rFonts w:ascii="Arial" w:hAnsi="Arial" w:cs="Arial"/>
              </w:rPr>
            </w:pPr>
            <w:r w:rsidRPr="00805F67">
              <w:rPr>
                <w:rFonts w:ascii="Arial" w:hAnsi="Arial" w:cs="Arial"/>
                <w:color w:val="000000"/>
              </w:rPr>
              <w:t>70</w:t>
            </w:r>
          </w:p>
        </w:tc>
      </w:tr>
      <w:tr w:rsidR="00B15824" w:rsidRPr="00805F67" w14:paraId="6ED71075" w14:textId="77777777" w:rsidTr="003E48E0">
        <w:trPr>
          <w:trHeight w:val="20"/>
        </w:trPr>
        <w:tc>
          <w:tcPr>
            <w:tcW w:w="82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4F1FF10" w14:textId="77777777" w:rsidR="00B15824" w:rsidRPr="00805F67" w:rsidRDefault="00B15824" w:rsidP="004F5842">
            <w:pPr>
              <w:widowControl w:val="0"/>
              <w:jc w:val="center"/>
              <w:rPr>
                <w:rFonts w:ascii="Arial" w:hAnsi="Arial" w:cs="Arial"/>
                <w:color w:val="000000"/>
              </w:rPr>
            </w:pPr>
          </w:p>
        </w:tc>
        <w:tc>
          <w:tcPr>
            <w:tcW w:w="13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D2F622" w14:textId="77777777" w:rsidR="00B15824" w:rsidRPr="00805F67" w:rsidRDefault="00B15824" w:rsidP="004F5842">
            <w:pPr>
              <w:widowControl w:val="0"/>
              <w:jc w:val="center"/>
              <w:rPr>
                <w:rFonts w:ascii="Arial" w:hAnsi="Arial" w:cs="Arial"/>
              </w:rPr>
            </w:pPr>
            <w:r w:rsidRPr="00805F67">
              <w:rPr>
                <w:rFonts w:ascii="Arial" w:hAnsi="Arial" w:cs="Arial"/>
                <w:color w:val="000000"/>
              </w:rPr>
              <w:t>4-2</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3950B7" w14:textId="77777777" w:rsidR="00B15824" w:rsidRPr="00805F67" w:rsidRDefault="00B15824" w:rsidP="004F5842">
            <w:pPr>
              <w:widowControl w:val="0"/>
              <w:jc w:val="center"/>
              <w:rPr>
                <w:rFonts w:ascii="Arial" w:hAnsi="Arial" w:cs="Arial"/>
              </w:rPr>
            </w:pPr>
            <w:r w:rsidRPr="00805F67">
              <w:rPr>
                <w:rFonts w:ascii="Arial" w:hAnsi="Arial" w:cs="Arial"/>
                <w:color w:val="000000"/>
              </w:rPr>
              <w:t>21</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DA5890" w14:textId="4C9D1EB6" w:rsidR="00B15824" w:rsidRPr="00805F67" w:rsidRDefault="00B15824" w:rsidP="004F5842">
            <w:pPr>
              <w:widowControl w:val="0"/>
              <w:jc w:val="center"/>
              <w:rPr>
                <w:rFonts w:ascii="Arial" w:hAnsi="Arial" w:cs="Arial"/>
              </w:rPr>
            </w:pPr>
          </w:p>
        </w:tc>
        <w:tc>
          <w:tcPr>
            <w:tcW w:w="6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849596" w14:textId="42B00B20" w:rsidR="00B15824" w:rsidRPr="00805F67" w:rsidRDefault="00B15824" w:rsidP="004F5842">
            <w:pPr>
              <w:widowControl w:val="0"/>
              <w:jc w:val="center"/>
              <w:rPr>
                <w:rFonts w:ascii="Arial" w:hAnsi="Arial" w:cs="Arial"/>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6B45FA" w14:textId="76A7B0C0" w:rsidR="00B15824" w:rsidRPr="00805F67" w:rsidRDefault="00B15824" w:rsidP="004F5842">
            <w:pPr>
              <w:widowControl w:val="0"/>
              <w:jc w:val="center"/>
              <w:rPr>
                <w:rFonts w:ascii="Arial" w:hAnsi="Arial" w:cs="Arial"/>
              </w:rPr>
            </w:pPr>
          </w:p>
        </w:tc>
        <w:tc>
          <w:tcPr>
            <w:tcW w:w="5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68614A" w14:textId="1A34A5B2" w:rsidR="00B15824" w:rsidRPr="00805F67" w:rsidRDefault="00B15824" w:rsidP="004F5842">
            <w:pPr>
              <w:widowControl w:val="0"/>
              <w:jc w:val="center"/>
              <w:rPr>
                <w:rFonts w:ascii="Arial" w:hAnsi="Arial" w:cs="Arial"/>
              </w:rPr>
            </w:pPr>
          </w:p>
        </w:tc>
        <w:tc>
          <w:tcPr>
            <w:tcW w:w="9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6919B8" w14:textId="77777777" w:rsidR="00B15824" w:rsidRPr="00805F67" w:rsidRDefault="00B15824" w:rsidP="004F5842">
            <w:pPr>
              <w:widowControl w:val="0"/>
              <w:jc w:val="center"/>
              <w:rPr>
                <w:rFonts w:ascii="Arial" w:hAnsi="Arial" w:cs="Arial"/>
              </w:rPr>
            </w:pPr>
            <w:r w:rsidRPr="00805F67">
              <w:rPr>
                <w:rFonts w:ascii="Arial" w:hAnsi="Arial" w:cs="Arial"/>
                <w:color w:val="000000"/>
              </w:rPr>
              <w:t>21</w:t>
            </w:r>
          </w:p>
        </w:tc>
        <w:tc>
          <w:tcPr>
            <w:tcW w:w="173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B0C6668" w14:textId="77777777" w:rsidR="00B15824" w:rsidRPr="00805F67" w:rsidRDefault="00B15824" w:rsidP="004F5842">
            <w:pPr>
              <w:widowControl w:val="0"/>
              <w:jc w:val="center"/>
              <w:rPr>
                <w:rFonts w:ascii="Arial" w:hAnsi="Arial" w:cs="Arial"/>
                <w:color w:val="000000"/>
              </w:rPr>
            </w:pPr>
          </w:p>
        </w:tc>
        <w:tc>
          <w:tcPr>
            <w:tcW w:w="15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5C19753" w14:textId="77777777" w:rsidR="00B15824" w:rsidRPr="00805F67" w:rsidRDefault="00B15824" w:rsidP="004F5842">
            <w:pPr>
              <w:widowControl w:val="0"/>
              <w:jc w:val="center"/>
              <w:rPr>
                <w:rFonts w:ascii="Arial" w:hAnsi="Arial" w:cs="Arial"/>
                <w:color w:val="000000"/>
              </w:rPr>
            </w:pPr>
          </w:p>
        </w:tc>
      </w:tr>
      <w:tr w:rsidR="00B15824" w:rsidRPr="00805F67" w14:paraId="0C8D5D4A" w14:textId="77777777" w:rsidTr="003E48E0">
        <w:trPr>
          <w:trHeight w:val="20"/>
        </w:trPr>
        <w:tc>
          <w:tcPr>
            <w:tcW w:w="82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B9F5961" w14:textId="77777777" w:rsidR="00B15824" w:rsidRPr="00805F67" w:rsidRDefault="00B15824" w:rsidP="004F5842">
            <w:pPr>
              <w:widowControl w:val="0"/>
              <w:jc w:val="center"/>
              <w:rPr>
                <w:rFonts w:ascii="Arial" w:hAnsi="Arial" w:cs="Arial"/>
                <w:color w:val="000000"/>
              </w:rPr>
            </w:pPr>
          </w:p>
        </w:tc>
        <w:tc>
          <w:tcPr>
            <w:tcW w:w="13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34C843" w14:textId="77777777" w:rsidR="00B15824" w:rsidRPr="00805F67" w:rsidRDefault="00B15824" w:rsidP="004F5842">
            <w:pPr>
              <w:widowControl w:val="0"/>
              <w:jc w:val="center"/>
              <w:rPr>
                <w:rFonts w:ascii="Arial" w:hAnsi="Arial" w:cs="Arial"/>
              </w:rPr>
            </w:pPr>
            <w:r w:rsidRPr="00805F67">
              <w:rPr>
                <w:rFonts w:ascii="Arial" w:hAnsi="Arial" w:cs="Arial"/>
                <w:color w:val="000000"/>
              </w:rPr>
              <w:t>4-3</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F38D00" w14:textId="77777777" w:rsidR="00B15824" w:rsidRPr="00805F67" w:rsidRDefault="00B15824" w:rsidP="004F5842">
            <w:pPr>
              <w:widowControl w:val="0"/>
              <w:jc w:val="center"/>
              <w:rPr>
                <w:rFonts w:ascii="Arial" w:hAnsi="Arial" w:cs="Arial"/>
              </w:rPr>
            </w:pPr>
            <w:r w:rsidRPr="00805F67">
              <w:rPr>
                <w:rFonts w:ascii="Arial" w:hAnsi="Arial" w:cs="Arial"/>
                <w:color w:val="000000"/>
              </w:rPr>
              <w:t>30</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7530F7" w14:textId="70C55F86" w:rsidR="00B15824" w:rsidRPr="00805F67" w:rsidRDefault="00B15824" w:rsidP="004F5842">
            <w:pPr>
              <w:widowControl w:val="0"/>
              <w:jc w:val="center"/>
              <w:rPr>
                <w:rFonts w:ascii="Arial" w:hAnsi="Arial" w:cs="Arial"/>
              </w:rPr>
            </w:pPr>
          </w:p>
        </w:tc>
        <w:tc>
          <w:tcPr>
            <w:tcW w:w="6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E41FDE" w14:textId="77777777" w:rsidR="00B15824" w:rsidRPr="00805F67" w:rsidRDefault="00B15824" w:rsidP="004F5842">
            <w:pPr>
              <w:widowControl w:val="0"/>
              <w:jc w:val="center"/>
              <w:rPr>
                <w:rFonts w:ascii="Arial" w:hAnsi="Arial" w:cs="Arial"/>
              </w:rPr>
            </w:pPr>
            <w:r w:rsidRPr="00805F67">
              <w:rPr>
                <w:rFonts w:ascii="Arial" w:hAnsi="Arial" w:cs="Arial"/>
                <w:color w:val="000000"/>
              </w:rPr>
              <w:t>6</w:t>
            </w:r>
          </w:p>
        </w:tc>
        <w:tc>
          <w:tcPr>
            <w:tcW w:w="5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A73A9A" w14:textId="5EEE8AEB" w:rsidR="00B15824" w:rsidRPr="00805F67" w:rsidRDefault="00B15824" w:rsidP="004F5842">
            <w:pPr>
              <w:widowControl w:val="0"/>
              <w:jc w:val="center"/>
              <w:rPr>
                <w:rFonts w:ascii="Arial" w:hAnsi="Arial" w:cs="Arial"/>
              </w:rPr>
            </w:pPr>
          </w:p>
        </w:tc>
        <w:tc>
          <w:tcPr>
            <w:tcW w:w="5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7FED34" w14:textId="0054414D" w:rsidR="00B15824" w:rsidRPr="00805F67" w:rsidRDefault="00B15824" w:rsidP="004F5842">
            <w:pPr>
              <w:widowControl w:val="0"/>
              <w:jc w:val="center"/>
              <w:rPr>
                <w:rFonts w:ascii="Arial" w:hAnsi="Arial" w:cs="Arial"/>
              </w:rPr>
            </w:pPr>
          </w:p>
        </w:tc>
        <w:tc>
          <w:tcPr>
            <w:tcW w:w="9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BBB3C4" w14:textId="77777777" w:rsidR="00B15824" w:rsidRPr="00805F67" w:rsidRDefault="00B15824" w:rsidP="004F5842">
            <w:pPr>
              <w:widowControl w:val="0"/>
              <w:jc w:val="center"/>
              <w:rPr>
                <w:rFonts w:ascii="Arial" w:hAnsi="Arial" w:cs="Arial"/>
              </w:rPr>
            </w:pPr>
            <w:r w:rsidRPr="00805F67">
              <w:rPr>
                <w:rFonts w:ascii="Arial" w:hAnsi="Arial" w:cs="Arial"/>
                <w:color w:val="000000"/>
              </w:rPr>
              <w:t>36</w:t>
            </w:r>
          </w:p>
        </w:tc>
        <w:tc>
          <w:tcPr>
            <w:tcW w:w="173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3EC31CF" w14:textId="77777777" w:rsidR="00B15824" w:rsidRPr="00805F67" w:rsidRDefault="00B15824" w:rsidP="004F5842">
            <w:pPr>
              <w:widowControl w:val="0"/>
              <w:jc w:val="center"/>
              <w:rPr>
                <w:rFonts w:ascii="Arial" w:hAnsi="Arial" w:cs="Arial"/>
                <w:color w:val="000000"/>
              </w:rPr>
            </w:pPr>
          </w:p>
        </w:tc>
        <w:tc>
          <w:tcPr>
            <w:tcW w:w="15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73F903D" w14:textId="77777777" w:rsidR="00B15824" w:rsidRPr="00805F67" w:rsidRDefault="00B15824" w:rsidP="004F5842">
            <w:pPr>
              <w:widowControl w:val="0"/>
              <w:jc w:val="center"/>
              <w:rPr>
                <w:rFonts w:ascii="Arial" w:hAnsi="Arial" w:cs="Arial"/>
                <w:color w:val="000000"/>
              </w:rPr>
            </w:pPr>
          </w:p>
        </w:tc>
      </w:tr>
      <w:tr w:rsidR="00A017CD" w:rsidRPr="00805F67" w14:paraId="3C1B5781" w14:textId="77777777" w:rsidTr="003E48E0">
        <w:trPr>
          <w:trHeight w:val="20"/>
        </w:trPr>
        <w:tc>
          <w:tcPr>
            <w:tcW w:w="9346" w:type="dxa"/>
            <w:gridSpan w:val="10"/>
            <w:tcBorders>
              <w:top w:val="single" w:sz="4" w:space="0" w:color="000000"/>
              <w:left w:val="single" w:sz="4" w:space="0" w:color="000000"/>
              <w:bottom w:val="single" w:sz="4" w:space="0" w:color="000000"/>
              <w:right w:val="single" w:sz="4" w:space="0" w:color="000000"/>
            </w:tcBorders>
            <w:shd w:val="clear" w:color="auto" w:fill="auto"/>
            <w:vAlign w:val="center"/>
          </w:tcPr>
          <w:p w14:paraId="1FC0A234" w14:textId="2141339C" w:rsidR="00A017CD" w:rsidRPr="00805F67" w:rsidRDefault="003E48E0" w:rsidP="004F5842">
            <w:pPr>
              <w:widowControl w:val="0"/>
              <w:jc w:val="center"/>
              <w:rPr>
                <w:rFonts w:ascii="Arial" w:hAnsi="Arial" w:cs="Arial"/>
                <w:color w:val="000000"/>
              </w:rPr>
            </w:pPr>
            <w:r w:rsidRPr="00805F67">
              <w:rPr>
                <w:rFonts w:ascii="Arial" w:hAnsi="Arial" w:cs="Arial"/>
                <w:color w:val="000000"/>
              </w:rPr>
              <w:t>выходной день с 8:00 до 9:00</w:t>
            </w:r>
          </w:p>
        </w:tc>
      </w:tr>
      <w:tr w:rsidR="003E48E0" w:rsidRPr="00805F67" w14:paraId="32E70620" w14:textId="77777777" w:rsidTr="003E48E0">
        <w:trPr>
          <w:trHeight w:val="20"/>
        </w:trPr>
        <w:tc>
          <w:tcPr>
            <w:tcW w:w="82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BC26E77" w14:textId="77777777" w:rsidR="003E48E0" w:rsidRPr="00805F67" w:rsidRDefault="003E48E0" w:rsidP="004F5842">
            <w:pPr>
              <w:widowControl w:val="0"/>
              <w:jc w:val="center"/>
              <w:rPr>
                <w:rFonts w:ascii="Arial" w:hAnsi="Arial" w:cs="Arial"/>
              </w:rPr>
            </w:pPr>
            <w:r w:rsidRPr="00805F67">
              <w:rPr>
                <w:rFonts w:ascii="Arial" w:hAnsi="Arial" w:cs="Arial"/>
                <w:color w:val="000000"/>
              </w:rPr>
              <w:t>Вход</w:t>
            </w:r>
          </w:p>
        </w:tc>
        <w:tc>
          <w:tcPr>
            <w:tcW w:w="134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D148F7E" w14:textId="77777777" w:rsidR="003E48E0" w:rsidRPr="00805F67" w:rsidRDefault="003E48E0" w:rsidP="004F5842">
            <w:pPr>
              <w:widowControl w:val="0"/>
              <w:jc w:val="center"/>
              <w:rPr>
                <w:rFonts w:ascii="Arial" w:hAnsi="Arial" w:cs="Arial"/>
              </w:rPr>
            </w:pPr>
            <w:r w:rsidRPr="00805F67">
              <w:rPr>
                <w:rFonts w:ascii="Arial" w:hAnsi="Arial" w:cs="Arial"/>
                <w:color w:val="000000"/>
              </w:rPr>
              <w:t>Маршрут</w:t>
            </w:r>
          </w:p>
        </w:tc>
        <w:tc>
          <w:tcPr>
            <w:tcW w:w="2914"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58D19A75" w14:textId="77777777" w:rsidR="003E48E0" w:rsidRPr="00805F67" w:rsidRDefault="003E48E0" w:rsidP="004F5842">
            <w:pPr>
              <w:widowControl w:val="0"/>
              <w:jc w:val="center"/>
              <w:rPr>
                <w:rFonts w:ascii="Arial" w:hAnsi="Arial" w:cs="Arial"/>
              </w:rPr>
            </w:pPr>
            <w:bookmarkStart w:id="125" w:name="_GoBack39"/>
            <w:bookmarkEnd w:id="125"/>
            <w:r w:rsidRPr="00805F67">
              <w:rPr>
                <w:rFonts w:ascii="Arial" w:hAnsi="Arial" w:cs="Arial"/>
                <w:color w:val="000000"/>
              </w:rPr>
              <w:t>Вид ТС</w:t>
            </w:r>
          </w:p>
        </w:tc>
        <w:tc>
          <w:tcPr>
            <w:tcW w:w="9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1F517E" w14:textId="77777777" w:rsidR="003E48E0" w:rsidRPr="00805F67" w:rsidRDefault="003E48E0" w:rsidP="004F5842">
            <w:pPr>
              <w:widowControl w:val="0"/>
              <w:jc w:val="center"/>
              <w:rPr>
                <w:rFonts w:ascii="Arial" w:hAnsi="Arial" w:cs="Arial"/>
              </w:rPr>
            </w:pPr>
            <w:r w:rsidRPr="00805F67">
              <w:rPr>
                <w:rFonts w:ascii="Arial" w:hAnsi="Arial" w:cs="Arial"/>
                <w:color w:val="000000"/>
              </w:rPr>
              <w:t>Итого</w:t>
            </w:r>
          </w:p>
        </w:tc>
        <w:tc>
          <w:tcPr>
            <w:tcW w:w="3322" w:type="dxa"/>
            <w:gridSpan w:val="2"/>
            <w:tcBorders>
              <w:top w:val="single" w:sz="4" w:space="0" w:color="000000"/>
              <w:left w:val="single" w:sz="4" w:space="0" w:color="000000"/>
              <w:bottom w:val="single" w:sz="4" w:space="0" w:color="000000"/>
              <w:right w:val="single" w:sz="4" w:space="0" w:color="000000"/>
            </w:tcBorders>
            <w:shd w:val="clear" w:color="FFFFCC" w:fill="FFFFFF"/>
            <w:vAlign w:val="center"/>
          </w:tcPr>
          <w:p w14:paraId="58864A8E" w14:textId="77777777" w:rsidR="003E48E0" w:rsidRPr="00805F67" w:rsidRDefault="003E48E0" w:rsidP="004F5842">
            <w:pPr>
              <w:widowControl w:val="0"/>
              <w:jc w:val="center"/>
              <w:rPr>
                <w:rFonts w:ascii="Arial" w:hAnsi="Arial" w:cs="Arial"/>
              </w:rPr>
            </w:pPr>
            <w:r w:rsidRPr="00805F67">
              <w:rPr>
                <w:rFonts w:ascii="Arial" w:hAnsi="Arial" w:cs="Arial"/>
                <w:color w:val="000000"/>
              </w:rPr>
              <w:t>Всего</w:t>
            </w:r>
          </w:p>
        </w:tc>
      </w:tr>
      <w:tr w:rsidR="003E48E0" w:rsidRPr="00805F67" w14:paraId="7FA78E56" w14:textId="77777777" w:rsidTr="003E48E0">
        <w:trPr>
          <w:trHeight w:val="20"/>
        </w:trPr>
        <w:tc>
          <w:tcPr>
            <w:tcW w:w="82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3E2B99D" w14:textId="77777777" w:rsidR="003E48E0" w:rsidRPr="00805F67" w:rsidRDefault="003E48E0" w:rsidP="004F5842">
            <w:pPr>
              <w:widowControl w:val="0"/>
              <w:jc w:val="center"/>
              <w:rPr>
                <w:rFonts w:ascii="Arial" w:hAnsi="Arial" w:cs="Arial"/>
                <w:color w:val="000000"/>
              </w:rPr>
            </w:pPr>
          </w:p>
        </w:tc>
        <w:tc>
          <w:tcPr>
            <w:tcW w:w="134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BF79A86" w14:textId="77777777" w:rsidR="003E48E0" w:rsidRPr="00805F67" w:rsidRDefault="003E48E0" w:rsidP="004F5842">
            <w:pPr>
              <w:widowControl w:val="0"/>
              <w:jc w:val="center"/>
              <w:rPr>
                <w:rFonts w:ascii="Arial" w:hAnsi="Arial" w:cs="Arial"/>
                <w:color w:val="000000"/>
              </w:rPr>
            </w:pP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EFBC08" w14:textId="77777777" w:rsidR="003E48E0" w:rsidRPr="00805F67" w:rsidRDefault="003E48E0" w:rsidP="004F5842">
            <w:pPr>
              <w:widowControl w:val="0"/>
              <w:jc w:val="center"/>
              <w:rPr>
                <w:rFonts w:ascii="Arial" w:hAnsi="Arial" w:cs="Arial"/>
              </w:rPr>
            </w:pPr>
            <w:r w:rsidRPr="00805F67">
              <w:rPr>
                <w:rFonts w:ascii="Arial" w:hAnsi="Arial" w:cs="Arial"/>
                <w:color w:val="000000"/>
              </w:rPr>
              <w:t>ИТ</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0D3EF8" w14:textId="77777777" w:rsidR="003E48E0" w:rsidRPr="00805F67" w:rsidRDefault="003E48E0" w:rsidP="004F5842">
            <w:pPr>
              <w:widowControl w:val="0"/>
              <w:jc w:val="center"/>
              <w:rPr>
                <w:rFonts w:ascii="Arial" w:hAnsi="Arial" w:cs="Arial"/>
              </w:rPr>
            </w:pPr>
            <w:r w:rsidRPr="00805F67">
              <w:rPr>
                <w:rFonts w:ascii="Arial" w:hAnsi="Arial" w:cs="Arial"/>
                <w:color w:val="000000"/>
              </w:rPr>
              <w:t>ОТ</w:t>
            </w:r>
          </w:p>
        </w:tc>
        <w:tc>
          <w:tcPr>
            <w:tcW w:w="6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35958C" w14:textId="77777777" w:rsidR="003E48E0" w:rsidRPr="00805F67" w:rsidRDefault="003E48E0" w:rsidP="004F5842">
            <w:pPr>
              <w:widowControl w:val="0"/>
              <w:jc w:val="center"/>
              <w:rPr>
                <w:rFonts w:ascii="Arial" w:hAnsi="Arial" w:cs="Arial"/>
              </w:rPr>
            </w:pPr>
            <w:r w:rsidRPr="00805F67">
              <w:rPr>
                <w:rFonts w:ascii="Arial" w:hAnsi="Arial" w:cs="Arial"/>
                <w:color w:val="000000"/>
              </w:rPr>
              <w:t>ГМ</w:t>
            </w:r>
          </w:p>
        </w:tc>
        <w:tc>
          <w:tcPr>
            <w:tcW w:w="5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B6F39A" w14:textId="77777777" w:rsidR="003E48E0" w:rsidRPr="00805F67" w:rsidRDefault="003E48E0" w:rsidP="004F5842">
            <w:pPr>
              <w:widowControl w:val="0"/>
              <w:jc w:val="center"/>
              <w:rPr>
                <w:rFonts w:ascii="Arial" w:hAnsi="Arial" w:cs="Arial"/>
              </w:rPr>
            </w:pPr>
            <w:r w:rsidRPr="00805F67">
              <w:rPr>
                <w:rFonts w:ascii="Arial" w:hAnsi="Arial" w:cs="Arial"/>
                <w:color w:val="000000"/>
              </w:rPr>
              <w:t>ГС</w:t>
            </w:r>
          </w:p>
        </w:tc>
        <w:tc>
          <w:tcPr>
            <w:tcW w:w="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AC2953" w14:textId="77777777" w:rsidR="003E48E0" w:rsidRPr="00805F67" w:rsidRDefault="003E48E0" w:rsidP="004F5842">
            <w:pPr>
              <w:widowControl w:val="0"/>
              <w:jc w:val="center"/>
              <w:rPr>
                <w:rFonts w:ascii="Arial" w:hAnsi="Arial" w:cs="Arial"/>
              </w:rPr>
            </w:pPr>
            <w:r w:rsidRPr="00805F67">
              <w:rPr>
                <w:rFonts w:ascii="Arial" w:hAnsi="Arial" w:cs="Arial"/>
                <w:color w:val="000000"/>
              </w:rPr>
              <w:t>ГБ</w:t>
            </w:r>
          </w:p>
        </w:tc>
        <w:tc>
          <w:tcPr>
            <w:tcW w:w="9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BA087B" w14:textId="77777777" w:rsidR="003E48E0" w:rsidRPr="00805F67" w:rsidRDefault="003E48E0" w:rsidP="004F5842">
            <w:pPr>
              <w:widowControl w:val="0"/>
              <w:jc w:val="center"/>
              <w:rPr>
                <w:rFonts w:ascii="Arial" w:hAnsi="Arial" w:cs="Arial"/>
                <w:color w:val="000000"/>
              </w:rPr>
            </w:pPr>
          </w:p>
        </w:tc>
        <w:tc>
          <w:tcPr>
            <w:tcW w:w="17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E41A6B" w14:textId="77777777" w:rsidR="003E48E0" w:rsidRPr="00805F67" w:rsidRDefault="003E48E0" w:rsidP="004F5842">
            <w:pPr>
              <w:widowControl w:val="0"/>
              <w:jc w:val="center"/>
              <w:rPr>
                <w:rFonts w:ascii="Arial" w:hAnsi="Arial" w:cs="Arial"/>
              </w:rPr>
            </w:pPr>
            <w:r w:rsidRPr="00805F67">
              <w:rPr>
                <w:rFonts w:ascii="Arial" w:hAnsi="Arial" w:cs="Arial"/>
                <w:color w:val="000000"/>
              </w:rPr>
              <w:t>Исходящий поток</w:t>
            </w:r>
          </w:p>
        </w:tc>
        <w:tc>
          <w:tcPr>
            <w:tcW w:w="1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D65C82" w14:textId="77777777" w:rsidR="003E48E0" w:rsidRPr="00805F67" w:rsidRDefault="003E48E0" w:rsidP="004F5842">
            <w:pPr>
              <w:widowControl w:val="0"/>
              <w:jc w:val="center"/>
              <w:rPr>
                <w:rFonts w:ascii="Arial" w:hAnsi="Arial" w:cs="Arial"/>
              </w:rPr>
            </w:pPr>
            <w:r w:rsidRPr="00805F67">
              <w:rPr>
                <w:rFonts w:ascii="Arial" w:hAnsi="Arial" w:cs="Arial"/>
                <w:color w:val="000000"/>
              </w:rPr>
              <w:t>Входящий поток</w:t>
            </w:r>
          </w:p>
        </w:tc>
      </w:tr>
      <w:tr w:rsidR="003E48E0" w:rsidRPr="00805F67" w14:paraId="71DD05D1" w14:textId="77777777" w:rsidTr="003E48E0">
        <w:trPr>
          <w:trHeight w:val="20"/>
        </w:trPr>
        <w:tc>
          <w:tcPr>
            <w:tcW w:w="82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A0C7266" w14:textId="77777777" w:rsidR="003E48E0" w:rsidRPr="00805F67" w:rsidRDefault="003E48E0" w:rsidP="004F5842">
            <w:pPr>
              <w:widowControl w:val="0"/>
              <w:jc w:val="center"/>
              <w:rPr>
                <w:rFonts w:ascii="Arial" w:hAnsi="Arial" w:cs="Arial"/>
              </w:rPr>
            </w:pPr>
            <w:r w:rsidRPr="00805F67">
              <w:rPr>
                <w:rFonts w:ascii="Arial" w:hAnsi="Arial" w:cs="Arial"/>
                <w:color w:val="000000"/>
              </w:rPr>
              <w:t>1</w:t>
            </w:r>
          </w:p>
        </w:tc>
        <w:tc>
          <w:tcPr>
            <w:tcW w:w="13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8DA852" w14:textId="77777777" w:rsidR="003E48E0" w:rsidRPr="00805F67" w:rsidRDefault="003E48E0" w:rsidP="004F5842">
            <w:pPr>
              <w:widowControl w:val="0"/>
              <w:jc w:val="center"/>
              <w:rPr>
                <w:rFonts w:ascii="Arial" w:hAnsi="Arial" w:cs="Arial"/>
              </w:rPr>
            </w:pPr>
            <w:r w:rsidRPr="00805F67">
              <w:rPr>
                <w:rFonts w:ascii="Arial" w:hAnsi="Arial" w:cs="Arial"/>
                <w:color w:val="000000"/>
              </w:rPr>
              <w:t>1-2</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7F0F88" w14:textId="77777777" w:rsidR="003E48E0" w:rsidRPr="00805F67" w:rsidRDefault="003E48E0" w:rsidP="004F5842">
            <w:pPr>
              <w:widowControl w:val="0"/>
              <w:jc w:val="center"/>
              <w:rPr>
                <w:rFonts w:ascii="Arial" w:hAnsi="Arial" w:cs="Arial"/>
              </w:rPr>
            </w:pPr>
            <w:r w:rsidRPr="00805F67">
              <w:rPr>
                <w:rFonts w:ascii="Arial" w:hAnsi="Arial" w:cs="Arial"/>
                <w:color w:val="000000"/>
              </w:rPr>
              <w:t>3</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83A1A9" w14:textId="77777777" w:rsidR="003E48E0" w:rsidRPr="00805F67" w:rsidRDefault="003E48E0" w:rsidP="004F5842">
            <w:pPr>
              <w:widowControl w:val="0"/>
              <w:jc w:val="center"/>
              <w:rPr>
                <w:rFonts w:ascii="Arial" w:hAnsi="Arial" w:cs="Arial"/>
              </w:rPr>
            </w:pPr>
          </w:p>
        </w:tc>
        <w:tc>
          <w:tcPr>
            <w:tcW w:w="6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DD8E49" w14:textId="77777777" w:rsidR="003E48E0" w:rsidRPr="00805F67" w:rsidRDefault="003E48E0" w:rsidP="004F5842">
            <w:pPr>
              <w:widowControl w:val="0"/>
              <w:jc w:val="center"/>
              <w:rPr>
                <w:rFonts w:ascii="Arial" w:hAnsi="Arial" w:cs="Arial"/>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A861B5" w14:textId="77777777" w:rsidR="003E48E0" w:rsidRPr="00805F67" w:rsidRDefault="003E48E0" w:rsidP="004F5842">
            <w:pPr>
              <w:widowControl w:val="0"/>
              <w:jc w:val="center"/>
              <w:rPr>
                <w:rFonts w:ascii="Arial" w:hAnsi="Arial" w:cs="Arial"/>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B9443B" w14:textId="77777777" w:rsidR="003E48E0" w:rsidRPr="00805F67" w:rsidRDefault="003E48E0" w:rsidP="004F5842">
            <w:pPr>
              <w:widowControl w:val="0"/>
              <w:jc w:val="center"/>
              <w:rPr>
                <w:rFonts w:ascii="Arial" w:hAnsi="Arial" w:cs="Arial"/>
              </w:rPr>
            </w:pPr>
          </w:p>
        </w:tc>
        <w:tc>
          <w:tcPr>
            <w:tcW w:w="9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7B5F5A" w14:textId="77777777" w:rsidR="003E48E0" w:rsidRPr="00805F67" w:rsidRDefault="003E48E0" w:rsidP="004F5842">
            <w:pPr>
              <w:widowControl w:val="0"/>
              <w:jc w:val="center"/>
              <w:rPr>
                <w:rFonts w:ascii="Arial" w:hAnsi="Arial" w:cs="Arial"/>
              </w:rPr>
            </w:pPr>
            <w:r w:rsidRPr="00805F67">
              <w:rPr>
                <w:rFonts w:ascii="Arial" w:hAnsi="Arial" w:cs="Arial"/>
                <w:color w:val="000000"/>
              </w:rPr>
              <w:t>3</w:t>
            </w:r>
          </w:p>
        </w:tc>
        <w:tc>
          <w:tcPr>
            <w:tcW w:w="173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E05EA51" w14:textId="77777777" w:rsidR="003E48E0" w:rsidRPr="00805F67" w:rsidRDefault="003E48E0" w:rsidP="004F5842">
            <w:pPr>
              <w:widowControl w:val="0"/>
              <w:jc w:val="center"/>
              <w:rPr>
                <w:rFonts w:ascii="Arial" w:hAnsi="Arial" w:cs="Arial"/>
              </w:rPr>
            </w:pPr>
            <w:r w:rsidRPr="00805F67">
              <w:rPr>
                <w:rFonts w:ascii="Arial" w:hAnsi="Arial" w:cs="Arial"/>
                <w:color w:val="000000"/>
              </w:rPr>
              <w:t>4</w:t>
            </w:r>
          </w:p>
        </w:tc>
        <w:tc>
          <w:tcPr>
            <w:tcW w:w="159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3FB118D" w14:textId="77777777" w:rsidR="003E48E0" w:rsidRPr="00805F67" w:rsidRDefault="003E48E0" w:rsidP="004F5842">
            <w:pPr>
              <w:widowControl w:val="0"/>
              <w:jc w:val="center"/>
              <w:rPr>
                <w:rFonts w:ascii="Arial" w:hAnsi="Arial" w:cs="Arial"/>
              </w:rPr>
            </w:pPr>
            <w:r w:rsidRPr="00805F67">
              <w:rPr>
                <w:rFonts w:ascii="Arial" w:hAnsi="Arial" w:cs="Arial"/>
                <w:color w:val="000000"/>
              </w:rPr>
              <w:t>4</w:t>
            </w:r>
          </w:p>
        </w:tc>
      </w:tr>
      <w:tr w:rsidR="003E48E0" w:rsidRPr="00805F67" w14:paraId="2362EFE4" w14:textId="77777777" w:rsidTr="003E48E0">
        <w:trPr>
          <w:trHeight w:val="20"/>
        </w:trPr>
        <w:tc>
          <w:tcPr>
            <w:tcW w:w="82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7351A96" w14:textId="77777777" w:rsidR="003E48E0" w:rsidRPr="00805F67" w:rsidRDefault="003E48E0" w:rsidP="004F5842">
            <w:pPr>
              <w:widowControl w:val="0"/>
              <w:jc w:val="center"/>
              <w:rPr>
                <w:rFonts w:ascii="Arial" w:hAnsi="Arial" w:cs="Arial"/>
                <w:color w:val="000000"/>
              </w:rPr>
            </w:pPr>
          </w:p>
        </w:tc>
        <w:tc>
          <w:tcPr>
            <w:tcW w:w="13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49C97A" w14:textId="77777777" w:rsidR="003E48E0" w:rsidRPr="00805F67" w:rsidRDefault="003E48E0" w:rsidP="004F5842">
            <w:pPr>
              <w:widowControl w:val="0"/>
              <w:jc w:val="center"/>
              <w:rPr>
                <w:rFonts w:ascii="Arial" w:hAnsi="Arial" w:cs="Arial"/>
              </w:rPr>
            </w:pPr>
            <w:r w:rsidRPr="00805F67">
              <w:rPr>
                <w:rFonts w:ascii="Arial" w:hAnsi="Arial" w:cs="Arial"/>
                <w:color w:val="000000"/>
              </w:rPr>
              <w:t>1-3</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C3371F" w14:textId="77777777" w:rsidR="003E48E0" w:rsidRPr="00805F67" w:rsidRDefault="003E48E0" w:rsidP="004F5842">
            <w:pPr>
              <w:widowControl w:val="0"/>
              <w:jc w:val="center"/>
              <w:rPr>
                <w:rFonts w:ascii="Arial" w:hAnsi="Arial" w:cs="Arial"/>
              </w:rPr>
            </w:pPr>
            <w:r w:rsidRPr="00805F67">
              <w:rPr>
                <w:rFonts w:ascii="Arial" w:hAnsi="Arial" w:cs="Arial"/>
                <w:color w:val="000000"/>
              </w:rPr>
              <w:t>1</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266605" w14:textId="77777777" w:rsidR="003E48E0" w:rsidRPr="00805F67" w:rsidRDefault="003E48E0" w:rsidP="004F5842">
            <w:pPr>
              <w:widowControl w:val="0"/>
              <w:jc w:val="center"/>
              <w:rPr>
                <w:rFonts w:ascii="Arial" w:hAnsi="Arial" w:cs="Arial"/>
              </w:rPr>
            </w:pPr>
          </w:p>
        </w:tc>
        <w:tc>
          <w:tcPr>
            <w:tcW w:w="6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24ABC7" w14:textId="77777777" w:rsidR="003E48E0" w:rsidRPr="00805F67" w:rsidRDefault="003E48E0" w:rsidP="004F5842">
            <w:pPr>
              <w:widowControl w:val="0"/>
              <w:jc w:val="center"/>
              <w:rPr>
                <w:rFonts w:ascii="Arial" w:hAnsi="Arial" w:cs="Arial"/>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DEC297" w14:textId="77777777" w:rsidR="003E48E0" w:rsidRPr="00805F67" w:rsidRDefault="003E48E0" w:rsidP="004F5842">
            <w:pPr>
              <w:widowControl w:val="0"/>
              <w:jc w:val="center"/>
              <w:rPr>
                <w:rFonts w:ascii="Arial" w:hAnsi="Arial" w:cs="Arial"/>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DBF7C4" w14:textId="77777777" w:rsidR="003E48E0" w:rsidRPr="00805F67" w:rsidRDefault="003E48E0" w:rsidP="004F5842">
            <w:pPr>
              <w:widowControl w:val="0"/>
              <w:jc w:val="center"/>
              <w:rPr>
                <w:rFonts w:ascii="Arial" w:hAnsi="Arial" w:cs="Arial"/>
              </w:rPr>
            </w:pPr>
          </w:p>
        </w:tc>
        <w:tc>
          <w:tcPr>
            <w:tcW w:w="9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BCFD08" w14:textId="77777777" w:rsidR="003E48E0" w:rsidRPr="00805F67" w:rsidRDefault="003E48E0" w:rsidP="004F5842">
            <w:pPr>
              <w:widowControl w:val="0"/>
              <w:jc w:val="center"/>
              <w:rPr>
                <w:rFonts w:ascii="Arial" w:hAnsi="Arial" w:cs="Arial"/>
              </w:rPr>
            </w:pPr>
            <w:r w:rsidRPr="00805F67">
              <w:rPr>
                <w:rFonts w:ascii="Arial" w:hAnsi="Arial" w:cs="Arial"/>
                <w:color w:val="000000"/>
              </w:rPr>
              <w:t>1</w:t>
            </w:r>
          </w:p>
        </w:tc>
        <w:tc>
          <w:tcPr>
            <w:tcW w:w="173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3440C26" w14:textId="77777777" w:rsidR="003E48E0" w:rsidRPr="00805F67" w:rsidRDefault="003E48E0" w:rsidP="004F5842">
            <w:pPr>
              <w:widowControl w:val="0"/>
              <w:jc w:val="center"/>
              <w:rPr>
                <w:rFonts w:ascii="Arial" w:hAnsi="Arial" w:cs="Arial"/>
                <w:color w:val="000000"/>
              </w:rPr>
            </w:pPr>
          </w:p>
        </w:tc>
        <w:tc>
          <w:tcPr>
            <w:tcW w:w="15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492EB8A" w14:textId="77777777" w:rsidR="003E48E0" w:rsidRPr="00805F67" w:rsidRDefault="003E48E0" w:rsidP="004F5842">
            <w:pPr>
              <w:widowControl w:val="0"/>
              <w:jc w:val="center"/>
              <w:rPr>
                <w:rFonts w:ascii="Arial" w:hAnsi="Arial" w:cs="Arial"/>
                <w:color w:val="000000"/>
              </w:rPr>
            </w:pPr>
          </w:p>
        </w:tc>
      </w:tr>
      <w:tr w:rsidR="003E48E0" w:rsidRPr="00805F67" w14:paraId="3F9BAD18" w14:textId="77777777" w:rsidTr="003E48E0">
        <w:trPr>
          <w:trHeight w:val="20"/>
        </w:trPr>
        <w:tc>
          <w:tcPr>
            <w:tcW w:w="82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599C0BE" w14:textId="77777777" w:rsidR="003E48E0" w:rsidRPr="00805F67" w:rsidRDefault="003E48E0" w:rsidP="004F5842">
            <w:pPr>
              <w:widowControl w:val="0"/>
              <w:jc w:val="center"/>
              <w:rPr>
                <w:rFonts w:ascii="Arial" w:hAnsi="Arial" w:cs="Arial"/>
                <w:color w:val="000000"/>
              </w:rPr>
            </w:pPr>
          </w:p>
        </w:tc>
        <w:tc>
          <w:tcPr>
            <w:tcW w:w="13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83F45F" w14:textId="77777777" w:rsidR="003E48E0" w:rsidRPr="00805F67" w:rsidRDefault="003E48E0" w:rsidP="004F5842">
            <w:pPr>
              <w:widowControl w:val="0"/>
              <w:jc w:val="center"/>
              <w:rPr>
                <w:rFonts w:ascii="Arial" w:hAnsi="Arial" w:cs="Arial"/>
              </w:rPr>
            </w:pPr>
            <w:r w:rsidRPr="00805F67">
              <w:rPr>
                <w:rFonts w:ascii="Arial" w:hAnsi="Arial" w:cs="Arial"/>
                <w:color w:val="000000"/>
              </w:rPr>
              <w:t>1-4</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428E97" w14:textId="77777777" w:rsidR="003E48E0" w:rsidRPr="00805F67" w:rsidRDefault="003E48E0" w:rsidP="004F5842">
            <w:pPr>
              <w:widowControl w:val="0"/>
              <w:jc w:val="center"/>
              <w:rPr>
                <w:rFonts w:ascii="Arial" w:hAnsi="Arial" w:cs="Arial"/>
              </w:rPr>
            </w:pP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652BE5" w14:textId="77777777" w:rsidR="003E48E0" w:rsidRPr="00805F67" w:rsidRDefault="003E48E0" w:rsidP="004F5842">
            <w:pPr>
              <w:widowControl w:val="0"/>
              <w:jc w:val="center"/>
              <w:rPr>
                <w:rFonts w:ascii="Arial" w:hAnsi="Arial" w:cs="Arial"/>
              </w:rPr>
            </w:pPr>
          </w:p>
        </w:tc>
        <w:tc>
          <w:tcPr>
            <w:tcW w:w="6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51BF65" w14:textId="77777777" w:rsidR="003E48E0" w:rsidRPr="00805F67" w:rsidRDefault="003E48E0" w:rsidP="004F5842">
            <w:pPr>
              <w:widowControl w:val="0"/>
              <w:jc w:val="center"/>
              <w:rPr>
                <w:rFonts w:ascii="Arial" w:hAnsi="Arial" w:cs="Arial"/>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2838F2" w14:textId="77777777" w:rsidR="003E48E0" w:rsidRPr="00805F67" w:rsidRDefault="003E48E0" w:rsidP="004F5842">
            <w:pPr>
              <w:widowControl w:val="0"/>
              <w:jc w:val="center"/>
              <w:rPr>
                <w:rFonts w:ascii="Arial" w:hAnsi="Arial" w:cs="Arial"/>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1D58AF" w14:textId="77777777" w:rsidR="003E48E0" w:rsidRPr="00805F67" w:rsidRDefault="003E48E0" w:rsidP="004F5842">
            <w:pPr>
              <w:widowControl w:val="0"/>
              <w:jc w:val="center"/>
              <w:rPr>
                <w:rFonts w:ascii="Arial" w:hAnsi="Arial" w:cs="Arial"/>
              </w:rPr>
            </w:pPr>
          </w:p>
        </w:tc>
        <w:tc>
          <w:tcPr>
            <w:tcW w:w="9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DFF0F6" w14:textId="77777777" w:rsidR="003E48E0" w:rsidRPr="00805F67" w:rsidRDefault="003E48E0" w:rsidP="004F5842">
            <w:pPr>
              <w:widowControl w:val="0"/>
              <w:jc w:val="center"/>
              <w:rPr>
                <w:rFonts w:ascii="Arial" w:hAnsi="Arial" w:cs="Arial"/>
              </w:rPr>
            </w:pPr>
            <w:r w:rsidRPr="00805F67">
              <w:rPr>
                <w:rFonts w:ascii="Arial" w:hAnsi="Arial" w:cs="Arial"/>
                <w:color w:val="000000"/>
              </w:rPr>
              <w:t>0</w:t>
            </w:r>
          </w:p>
        </w:tc>
        <w:tc>
          <w:tcPr>
            <w:tcW w:w="173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22C00D4" w14:textId="77777777" w:rsidR="003E48E0" w:rsidRPr="00805F67" w:rsidRDefault="003E48E0" w:rsidP="004F5842">
            <w:pPr>
              <w:widowControl w:val="0"/>
              <w:jc w:val="center"/>
              <w:rPr>
                <w:rFonts w:ascii="Arial" w:hAnsi="Arial" w:cs="Arial"/>
                <w:color w:val="000000"/>
              </w:rPr>
            </w:pPr>
          </w:p>
        </w:tc>
        <w:tc>
          <w:tcPr>
            <w:tcW w:w="15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D28C1B3" w14:textId="77777777" w:rsidR="003E48E0" w:rsidRPr="00805F67" w:rsidRDefault="003E48E0" w:rsidP="004F5842">
            <w:pPr>
              <w:widowControl w:val="0"/>
              <w:jc w:val="center"/>
              <w:rPr>
                <w:rFonts w:ascii="Arial" w:hAnsi="Arial" w:cs="Arial"/>
                <w:color w:val="000000"/>
              </w:rPr>
            </w:pPr>
          </w:p>
        </w:tc>
      </w:tr>
      <w:tr w:rsidR="003E48E0" w:rsidRPr="00805F67" w14:paraId="085EA0AF" w14:textId="77777777" w:rsidTr="003E48E0">
        <w:trPr>
          <w:trHeight w:val="20"/>
        </w:trPr>
        <w:tc>
          <w:tcPr>
            <w:tcW w:w="82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24C4CFB" w14:textId="77777777" w:rsidR="003E48E0" w:rsidRPr="00805F67" w:rsidRDefault="003E48E0" w:rsidP="004F5842">
            <w:pPr>
              <w:widowControl w:val="0"/>
              <w:jc w:val="center"/>
              <w:rPr>
                <w:rFonts w:ascii="Arial" w:hAnsi="Arial" w:cs="Arial"/>
              </w:rPr>
            </w:pPr>
            <w:r w:rsidRPr="00805F67">
              <w:rPr>
                <w:rFonts w:ascii="Arial" w:hAnsi="Arial" w:cs="Arial"/>
                <w:color w:val="000000"/>
              </w:rPr>
              <w:t>2</w:t>
            </w:r>
          </w:p>
        </w:tc>
        <w:tc>
          <w:tcPr>
            <w:tcW w:w="13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321C2A" w14:textId="77777777" w:rsidR="003E48E0" w:rsidRPr="00805F67" w:rsidRDefault="003E48E0" w:rsidP="004F5842">
            <w:pPr>
              <w:widowControl w:val="0"/>
              <w:jc w:val="center"/>
              <w:rPr>
                <w:rFonts w:ascii="Arial" w:hAnsi="Arial" w:cs="Arial"/>
              </w:rPr>
            </w:pPr>
            <w:r w:rsidRPr="00805F67">
              <w:rPr>
                <w:rFonts w:ascii="Arial" w:hAnsi="Arial" w:cs="Arial"/>
                <w:color w:val="000000"/>
              </w:rPr>
              <w:t>2-1</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6F4F13" w14:textId="77777777" w:rsidR="003E48E0" w:rsidRPr="00805F67" w:rsidRDefault="003E48E0" w:rsidP="004F5842">
            <w:pPr>
              <w:widowControl w:val="0"/>
              <w:jc w:val="center"/>
              <w:rPr>
                <w:rFonts w:ascii="Arial" w:hAnsi="Arial" w:cs="Arial"/>
              </w:rPr>
            </w:pPr>
            <w:r w:rsidRPr="00805F67">
              <w:rPr>
                <w:rFonts w:ascii="Arial" w:hAnsi="Arial" w:cs="Arial"/>
                <w:color w:val="000000"/>
              </w:rPr>
              <w:t>1</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39613F" w14:textId="77777777" w:rsidR="003E48E0" w:rsidRPr="00805F67" w:rsidRDefault="003E48E0" w:rsidP="004F5842">
            <w:pPr>
              <w:widowControl w:val="0"/>
              <w:jc w:val="center"/>
              <w:rPr>
                <w:rFonts w:ascii="Arial" w:hAnsi="Arial" w:cs="Arial"/>
              </w:rPr>
            </w:pPr>
          </w:p>
        </w:tc>
        <w:tc>
          <w:tcPr>
            <w:tcW w:w="6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548375" w14:textId="77777777" w:rsidR="003E48E0" w:rsidRPr="00805F67" w:rsidRDefault="003E48E0" w:rsidP="004F5842">
            <w:pPr>
              <w:widowControl w:val="0"/>
              <w:jc w:val="center"/>
              <w:rPr>
                <w:rFonts w:ascii="Arial" w:hAnsi="Arial" w:cs="Arial"/>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43E39E" w14:textId="77777777" w:rsidR="003E48E0" w:rsidRPr="00805F67" w:rsidRDefault="003E48E0" w:rsidP="004F5842">
            <w:pPr>
              <w:widowControl w:val="0"/>
              <w:jc w:val="center"/>
              <w:rPr>
                <w:rFonts w:ascii="Arial" w:hAnsi="Arial" w:cs="Arial"/>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7FDC26" w14:textId="77777777" w:rsidR="003E48E0" w:rsidRPr="00805F67" w:rsidRDefault="003E48E0" w:rsidP="004F5842">
            <w:pPr>
              <w:widowControl w:val="0"/>
              <w:jc w:val="center"/>
              <w:rPr>
                <w:rFonts w:ascii="Arial" w:hAnsi="Arial" w:cs="Arial"/>
              </w:rPr>
            </w:pPr>
          </w:p>
        </w:tc>
        <w:tc>
          <w:tcPr>
            <w:tcW w:w="9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2D56AC" w14:textId="77777777" w:rsidR="003E48E0" w:rsidRPr="00805F67" w:rsidRDefault="003E48E0" w:rsidP="004F5842">
            <w:pPr>
              <w:widowControl w:val="0"/>
              <w:jc w:val="center"/>
              <w:rPr>
                <w:rFonts w:ascii="Arial" w:hAnsi="Arial" w:cs="Arial"/>
              </w:rPr>
            </w:pPr>
            <w:r w:rsidRPr="00805F67">
              <w:rPr>
                <w:rFonts w:ascii="Arial" w:hAnsi="Arial" w:cs="Arial"/>
                <w:color w:val="000000"/>
              </w:rPr>
              <w:t>1</w:t>
            </w:r>
          </w:p>
        </w:tc>
        <w:tc>
          <w:tcPr>
            <w:tcW w:w="173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462FF84" w14:textId="77777777" w:rsidR="003E48E0" w:rsidRPr="00805F67" w:rsidRDefault="003E48E0" w:rsidP="004F5842">
            <w:pPr>
              <w:widowControl w:val="0"/>
              <w:jc w:val="center"/>
              <w:rPr>
                <w:rFonts w:ascii="Arial" w:hAnsi="Arial" w:cs="Arial"/>
              </w:rPr>
            </w:pPr>
            <w:r w:rsidRPr="00805F67">
              <w:rPr>
                <w:rFonts w:ascii="Arial" w:hAnsi="Arial" w:cs="Arial"/>
                <w:color w:val="000000"/>
              </w:rPr>
              <w:t>17</w:t>
            </w:r>
          </w:p>
        </w:tc>
        <w:tc>
          <w:tcPr>
            <w:tcW w:w="159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4F14E89" w14:textId="77777777" w:rsidR="003E48E0" w:rsidRPr="00805F67" w:rsidRDefault="003E48E0" w:rsidP="004F5842">
            <w:pPr>
              <w:widowControl w:val="0"/>
              <w:jc w:val="center"/>
              <w:rPr>
                <w:rFonts w:ascii="Arial" w:hAnsi="Arial" w:cs="Arial"/>
              </w:rPr>
            </w:pPr>
            <w:r w:rsidRPr="00805F67">
              <w:rPr>
                <w:rFonts w:ascii="Arial" w:hAnsi="Arial" w:cs="Arial"/>
                <w:color w:val="000000"/>
              </w:rPr>
              <w:t>20</w:t>
            </w:r>
          </w:p>
        </w:tc>
      </w:tr>
      <w:tr w:rsidR="003E48E0" w:rsidRPr="00805F67" w14:paraId="22F27DE4" w14:textId="77777777" w:rsidTr="003E48E0">
        <w:trPr>
          <w:trHeight w:val="20"/>
        </w:trPr>
        <w:tc>
          <w:tcPr>
            <w:tcW w:w="82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14714EB" w14:textId="77777777" w:rsidR="003E48E0" w:rsidRPr="00805F67" w:rsidRDefault="003E48E0" w:rsidP="004F5842">
            <w:pPr>
              <w:widowControl w:val="0"/>
              <w:jc w:val="center"/>
              <w:rPr>
                <w:rFonts w:ascii="Arial" w:hAnsi="Arial" w:cs="Arial"/>
                <w:color w:val="000000"/>
              </w:rPr>
            </w:pPr>
          </w:p>
        </w:tc>
        <w:tc>
          <w:tcPr>
            <w:tcW w:w="13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FA4FD2" w14:textId="77777777" w:rsidR="003E48E0" w:rsidRPr="00805F67" w:rsidRDefault="003E48E0" w:rsidP="004F5842">
            <w:pPr>
              <w:widowControl w:val="0"/>
              <w:jc w:val="center"/>
              <w:rPr>
                <w:rFonts w:ascii="Arial" w:hAnsi="Arial" w:cs="Arial"/>
              </w:rPr>
            </w:pPr>
            <w:r w:rsidRPr="00805F67">
              <w:rPr>
                <w:rFonts w:ascii="Arial" w:hAnsi="Arial" w:cs="Arial"/>
                <w:color w:val="000000"/>
              </w:rPr>
              <w:t>2-3</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D4D39A" w14:textId="77777777" w:rsidR="003E48E0" w:rsidRPr="00805F67" w:rsidRDefault="003E48E0" w:rsidP="004F5842">
            <w:pPr>
              <w:widowControl w:val="0"/>
              <w:jc w:val="center"/>
              <w:rPr>
                <w:rFonts w:ascii="Arial" w:hAnsi="Arial" w:cs="Arial"/>
              </w:rPr>
            </w:pPr>
            <w:r w:rsidRPr="00805F67">
              <w:rPr>
                <w:rFonts w:ascii="Arial" w:hAnsi="Arial" w:cs="Arial"/>
                <w:color w:val="000000"/>
              </w:rPr>
              <w:t>3</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C68A26" w14:textId="77777777" w:rsidR="003E48E0" w:rsidRPr="00805F67" w:rsidRDefault="003E48E0" w:rsidP="004F5842">
            <w:pPr>
              <w:widowControl w:val="0"/>
              <w:jc w:val="center"/>
              <w:rPr>
                <w:rFonts w:ascii="Arial" w:hAnsi="Arial" w:cs="Arial"/>
              </w:rPr>
            </w:pPr>
          </w:p>
        </w:tc>
        <w:tc>
          <w:tcPr>
            <w:tcW w:w="6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AE870F" w14:textId="77777777" w:rsidR="003E48E0" w:rsidRPr="00805F67" w:rsidRDefault="003E48E0" w:rsidP="004F5842">
            <w:pPr>
              <w:widowControl w:val="0"/>
              <w:jc w:val="center"/>
              <w:rPr>
                <w:rFonts w:ascii="Arial" w:hAnsi="Arial" w:cs="Arial"/>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800738" w14:textId="77777777" w:rsidR="003E48E0" w:rsidRPr="00805F67" w:rsidRDefault="003E48E0" w:rsidP="004F5842">
            <w:pPr>
              <w:widowControl w:val="0"/>
              <w:jc w:val="center"/>
              <w:rPr>
                <w:rFonts w:ascii="Arial" w:hAnsi="Arial" w:cs="Arial"/>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A1AEBB" w14:textId="77777777" w:rsidR="003E48E0" w:rsidRPr="00805F67" w:rsidRDefault="003E48E0" w:rsidP="004F5842">
            <w:pPr>
              <w:widowControl w:val="0"/>
              <w:jc w:val="center"/>
              <w:rPr>
                <w:rFonts w:ascii="Arial" w:hAnsi="Arial" w:cs="Arial"/>
              </w:rPr>
            </w:pPr>
          </w:p>
        </w:tc>
        <w:tc>
          <w:tcPr>
            <w:tcW w:w="9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B92F66" w14:textId="77777777" w:rsidR="003E48E0" w:rsidRPr="00805F67" w:rsidRDefault="003E48E0" w:rsidP="004F5842">
            <w:pPr>
              <w:widowControl w:val="0"/>
              <w:jc w:val="center"/>
              <w:rPr>
                <w:rFonts w:ascii="Arial" w:hAnsi="Arial" w:cs="Arial"/>
              </w:rPr>
            </w:pPr>
            <w:r w:rsidRPr="00805F67">
              <w:rPr>
                <w:rFonts w:ascii="Arial" w:hAnsi="Arial" w:cs="Arial"/>
                <w:color w:val="000000"/>
              </w:rPr>
              <w:t>3</w:t>
            </w:r>
          </w:p>
        </w:tc>
        <w:tc>
          <w:tcPr>
            <w:tcW w:w="173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95C325E" w14:textId="77777777" w:rsidR="003E48E0" w:rsidRPr="00805F67" w:rsidRDefault="003E48E0" w:rsidP="004F5842">
            <w:pPr>
              <w:widowControl w:val="0"/>
              <w:jc w:val="center"/>
              <w:rPr>
                <w:rFonts w:ascii="Arial" w:hAnsi="Arial" w:cs="Arial"/>
                <w:color w:val="000000"/>
              </w:rPr>
            </w:pPr>
          </w:p>
        </w:tc>
        <w:tc>
          <w:tcPr>
            <w:tcW w:w="15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10549F1" w14:textId="77777777" w:rsidR="003E48E0" w:rsidRPr="00805F67" w:rsidRDefault="003E48E0" w:rsidP="004F5842">
            <w:pPr>
              <w:widowControl w:val="0"/>
              <w:jc w:val="center"/>
              <w:rPr>
                <w:rFonts w:ascii="Arial" w:hAnsi="Arial" w:cs="Arial"/>
                <w:color w:val="000000"/>
              </w:rPr>
            </w:pPr>
          </w:p>
        </w:tc>
      </w:tr>
      <w:tr w:rsidR="003E48E0" w:rsidRPr="00805F67" w14:paraId="75E81473" w14:textId="77777777" w:rsidTr="003E48E0">
        <w:trPr>
          <w:trHeight w:val="20"/>
        </w:trPr>
        <w:tc>
          <w:tcPr>
            <w:tcW w:w="82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BD4576A" w14:textId="77777777" w:rsidR="003E48E0" w:rsidRPr="00805F67" w:rsidRDefault="003E48E0" w:rsidP="004F5842">
            <w:pPr>
              <w:widowControl w:val="0"/>
              <w:jc w:val="center"/>
              <w:rPr>
                <w:rFonts w:ascii="Arial" w:hAnsi="Arial" w:cs="Arial"/>
                <w:color w:val="000000"/>
              </w:rPr>
            </w:pPr>
          </w:p>
        </w:tc>
        <w:tc>
          <w:tcPr>
            <w:tcW w:w="13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2A5134" w14:textId="77777777" w:rsidR="003E48E0" w:rsidRPr="00805F67" w:rsidRDefault="003E48E0" w:rsidP="004F5842">
            <w:pPr>
              <w:widowControl w:val="0"/>
              <w:jc w:val="center"/>
              <w:rPr>
                <w:rFonts w:ascii="Arial" w:hAnsi="Arial" w:cs="Arial"/>
              </w:rPr>
            </w:pPr>
            <w:r w:rsidRPr="00805F67">
              <w:rPr>
                <w:rFonts w:ascii="Arial" w:hAnsi="Arial" w:cs="Arial"/>
                <w:color w:val="000000"/>
              </w:rPr>
              <w:t>2-4</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7A0D9B" w14:textId="77777777" w:rsidR="003E48E0" w:rsidRPr="00805F67" w:rsidRDefault="003E48E0" w:rsidP="004F5842">
            <w:pPr>
              <w:widowControl w:val="0"/>
              <w:jc w:val="center"/>
              <w:rPr>
                <w:rFonts w:ascii="Arial" w:hAnsi="Arial" w:cs="Arial"/>
              </w:rPr>
            </w:pPr>
            <w:r w:rsidRPr="00805F67">
              <w:rPr>
                <w:rFonts w:ascii="Arial" w:hAnsi="Arial" w:cs="Arial"/>
                <w:color w:val="000000"/>
              </w:rPr>
              <w:t>11</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68EBB8" w14:textId="77777777" w:rsidR="003E48E0" w:rsidRPr="00805F67" w:rsidRDefault="003E48E0" w:rsidP="004F5842">
            <w:pPr>
              <w:widowControl w:val="0"/>
              <w:jc w:val="center"/>
              <w:rPr>
                <w:rFonts w:ascii="Arial" w:hAnsi="Arial" w:cs="Arial"/>
              </w:rPr>
            </w:pPr>
          </w:p>
        </w:tc>
        <w:tc>
          <w:tcPr>
            <w:tcW w:w="6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27C7C9" w14:textId="77777777" w:rsidR="003E48E0" w:rsidRPr="00805F67" w:rsidRDefault="003E48E0" w:rsidP="004F5842">
            <w:pPr>
              <w:widowControl w:val="0"/>
              <w:jc w:val="center"/>
              <w:rPr>
                <w:rFonts w:ascii="Arial" w:hAnsi="Arial" w:cs="Arial"/>
              </w:rPr>
            </w:pPr>
            <w:r w:rsidRPr="00805F67">
              <w:rPr>
                <w:rFonts w:ascii="Arial" w:hAnsi="Arial" w:cs="Arial"/>
                <w:color w:val="000000"/>
              </w:rPr>
              <w:t>2</w:t>
            </w:r>
          </w:p>
        </w:tc>
        <w:tc>
          <w:tcPr>
            <w:tcW w:w="5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2850FA" w14:textId="77777777" w:rsidR="003E48E0" w:rsidRPr="00805F67" w:rsidRDefault="003E48E0" w:rsidP="004F5842">
            <w:pPr>
              <w:widowControl w:val="0"/>
              <w:jc w:val="center"/>
              <w:rPr>
                <w:rFonts w:ascii="Arial" w:hAnsi="Arial" w:cs="Arial"/>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B729F7" w14:textId="77777777" w:rsidR="003E48E0" w:rsidRPr="00805F67" w:rsidRDefault="003E48E0" w:rsidP="004F5842">
            <w:pPr>
              <w:widowControl w:val="0"/>
              <w:jc w:val="center"/>
              <w:rPr>
                <w:rFonts w:ascii="Arial" w:hAnsi="Arial" w:cs="Arial"/>
              </w:rPr>
            </w:pPr>
          </w:p>
        </w:tc>
        <w:tc>
          <w:tcPr>
            <w:tcW w:w="9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D1A379" w14:textId="77777777" w:rsidR="003E48E0" w:rsidRPr="00805F67" w:rsidRDefault="003E48E0" w:rsidP="004F5842">
            <w:pPr>
              <w:widowControl w:val="0"/>
              <w:jc w:val="center"/>
              <w:rPr>
                <w:rFonts w:ascii="Arial" w:hAnsi="Arial" w:cs="Arial"/>
              </w:rPr>
            </w:pPr>
            <w:r w:rsidRPr="00805F67">
              <w:rPr>
                <w:rFonts w:ascii="Arial" w:hAnsi="Arial" w:cs="Arial"/>
                <w:color w:val="000000"/>
              </w:rPr>
              <w:t>13</w:t>
            </w:r>
          </w:p>
        </w:tc>
        <w:tc>
          <w:tcPr>
            <w:tcW w:w="173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3794261" w14:textId="77777777" w:rsidR="003E48E0" w:rsidRPr="00805F67" w:rsidRDefault="003E48E0" w:rsidP="004F5842">
            <w:pPr>
              <w:widowControl w:val="0"/>
              <w:jc w:val="center"/>
              <w:rPr>
                <w:rFonts w:ascii="Arial" w:hAnsi="Arial" w:cs="Arial"/>
                <w:color w:val="000000"/>
              </w:rPr>
            </w:pPr>
          </w:p>
        </w:tc>
        <w:tc>
          <w:tcPr>
            <w:tcW w:w="15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DF472E3" w14:textId="77777777" w:rsidR="003E48E0" w:rsidRPr="00805F67" w:rsidRDefault="003E48E0" w:rsidP="004F5842">
            <w:pPr>
              <w:widowControl w:val="0"/>
              <w:jc w:val="center"/>
              <w:rPr>
                <w:rFonts w:ascii="Arial" w:hAnsi="Arial" w:cs="Arial"/>
                <w:color w:val="000000"/>
              </w:rPr>
            </w:pPr>
          </w:p>
        </w:tc>
      </w:tr>
      <w:tr w:rsidR="003E48E0" w:rsidRPr="00805F67" w14:paraId="4A947446" w14:textId="77777777" w:rsidTr="003E48E0">
        <w:trPr>
          <w:trHeight w:val="20"/>
        </w:trPr>
        <w:tc>
          <w:tcPr>
            <w:tcW w:w="82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3658380" w14:textId="77777777" w:rsidR="003E48E0" w:rsidRPr="00805F67" w:rsidRDefault="003E48E0" w:rsidP="004F5842">
            <w:pPr>
              <w:widowControl w:val="0"/>
              <w:jc w:val="center"/>
              <w:rPr>
                <w:rFonts w:ascii="Arial" w:hAnsi="Arial" w:cs="Arial"/>
              </w:rPr>
            </w:pPr>
            <w:r w:rsidRPr="00805F67">
              <w:rPr>
                <w:rFonts w:ascii="Arial" w:hAnsi="Arial" w:cs="Arial"/>
                <w:color w:val="000000"/>
              </w:rPr>
              <w:t>3</w:t>
            </w:r>
          </w:p>
        </w:tc>
        <w:tc>
          <w:tcPr>
            <w:tcW w:w="13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72ABED" w14:textId="77777777" w:rsidR="003E48E0" w:rsidRPr="00805F67" w:rsidRDefault="003E48E0" w:rsidP="004F5842">
            <w:pPr>
              <w:widowControl w:val="0"/>
              <w:jc w:val="center"/>
              <w:rPr>
                <w:rFonts w:ascii="Arial" w:hAnsi="Arial" w:cs="Arial"/>
              </w:rPr>
            </w:pPr>
            <w:r w:rsidRPr="00805F67">
              <w:rPr>
                <w:rFonts w:ascii="Arial" w:hAnsi="Arial" w:cs="Arial"/>
                <w:color w:val="000000"/>
              </w:rPr>
              <w:t>3-1</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3A888C" w14:textId="77777777" w:rsidR="003E48E0" w:rsidRPr="00805F67" w:rsidRDefault="003E48E0" w:rsidP="004F5842">
            <w:pPr>
              <w:widowControl w:val="0"/>
              <w:jc w:val="center"/>
              <w:rPr>
                <w:rFonts w:ascii="Arial" w:hAnsi="Arial" w:cs="Arial"/>
              </w:rPr>
            </w:pPr>
            <w:r w:rsidRPr="00805F67">
              <w:rPr>
                <w:rFonts w:ascii="Arial" w:hAnsi="Arial" w:cs="Arial"/>
                <w:color w:val="000000"/>
              </w:rPr>
              <w:t>1</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9560D0" w14:textId="77777777" w:rsidR="003E48E0" w:rsidRPr="00805F67" w:rsidRDefault="003E48E0" w:rsidP="004F5842">
            <w:pPr>
              <w:widowControl w:val="0"/>
              <w:jc w:val="center"/>
              <w:rPr>
                <w:rFonts w:ascii="Arial" w:hAnsi="Arial" w:cs="Arial"/>
              </w:rPr>
            </w:pPr>
          </w:p>
        </w:tc>
        <w:tc>
          <w:tcPr>
            <w:tcW w:w="6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AFF270" w14:textId="77777777" w:rsidR="003E48E0" w:rsidRPr="00805F67" w:rsidRDefault="003E48E0" w:rsidP="004F5842">
            <w:pPr>
              <w:widowControl w:val="0"/>
              <w:jc w:val="center"/>
              <w:rPr>
                <w:rFonts w:ascii="Arial" w:hAnsi="Arial" w:cs="Arial"/>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F49B95" w14:textId="77777777" w:rsidR="003E48E0" w:rsidRPr="00805F67" w:rsidRDefault="003E48E0" w:rsidP="004F5842">
            <w:pPr>
              <w:widowControl w:val="0"/>
              <w:jc w:val="center"/>
              <w:rPr>
                <w:rFonts w:ascii="Arial" w:hAnsi="Arial" w:cs="Arial"/>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01AEB8" w14:textId="77777777" w:rsidR="003E48E0" w:rsidRPr="00805F67" w:rsidRDefault="003E48E0" w:rsidP="004F5842">
            <w:pPr>
              <w:widowControl w:val="0"/>
              <w:jc w:val="center"/>
              <w:rPr>
                <w:rFonts w:ascii="Arial" w:hAnsi="Arial" w:cs="Arial"/>
              </w:rPr>
            </w:pPr>
          </w:p>
        </w:tc>
        <w:tc>
          <w:tcPr>
            <w:tcW w:w="9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98B1F8" w14:textId="77777777" w:rsidR="003E48E0" w:rsidRPr="00805F67" w:rsidRDefault="003E48E0" w:rsidP="004F5842">
            <w:pPr>
              <w:widowControl w:val="0"/>
              <w:jc w:val="center"/>
              <w:rPr>
                <w:rFonts w:ascii="Arial" w:hAnsi="Arial" w:cs="Arial"/>
              </w:rPr>
            </w:pPr>
            <w:r w:rsidRPr="00805F67">
              <w:rPr>
                <w:rFonts w:ascii="Arial" w:hAnsi="Arial" w:cs="Arial"/>
                <w:color w:val="000000"/>
              </w:rPr>
              <w:t>1</w:t>
            </w:r>
          </w:p>
        </w:tc>
        <w:tc>
          <w:tcPr>
            <w:tcW w:w="173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DF04AF1" w14:textId="77777777" w:rsidR="003E48E0" w:rsidRPr="00805F67" w:rsidRDefault="003E48E0" w:rsidP="004F5842">
            <w:pPr>
              <w:widowControl w:val="0"/>
              <w:jc w:val="center"/>
              <w:rPr>
                <w:rFonts w:ascii="Arial" w:hAnsi="Arial" w:cs="Arial"/>
              </w:rPr>
            </w:pPr>
            <w:r w:rsidRPr="00805F67">
              <w:rPr>
                <w:rFonts w:ascii="Arial" w:hAnsi="Arial" w:cs="Arial"/>
                <w:color w:val="000000"/>
              </w:rPr>
              <w:t>35</w:t>
            </w:r>
          </w:p>
        </w:tc>
        <w:tc>
          <w:tcPr>
            <w:tcW w:w="159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677BCD7" w14:textId="77777777" w:rsidR="003E48E0" w:rsidRPr="00805F67" w:rsidRDefault="003E48E0" w:rsidP="004F5842">
            <w:pPr>
              <w:widowControl w:val="0"/>
              <w:jc w:val="center"/>
              <w:rPr>
                <w:rFonts w:ascii="Arial" w:hAnsi="Arial" w:cs="Arial"/>
              </w:rPr>
            </w:pPr>
            <w:r w:rsidRPr="00805F67">
              <w:rPr>
                <w:rFonts w:ascii="Arial" w:hAnsi="Arial" w:cs="Arial"/>
                <w:color w:val="000000"/>
              </w:rPr>
              <w:t>24</w:t>
            </w:r>
          </w:p>
        </w:tc>
      </w:tr>
      <w:tr w:rsidR="003E48E0" w:rsidRPr="00805F67" w14:paraId="66228D71" w14:textId="77777777" w:rsidTr="003E48E0">
        <w:trPr>
          <w:trHeight w:val="20"/>
        </w:trPr>
        <w:tc>
          <w:tcPr>
            <w:tcW w:w="82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C3D780C" w14:textId="77777777" w:rsidR="003E48E0" w:rsidRPr="00805F67" w:rsidRDefault="003E48E0" w:rsidP="004F5842">
            <w:pPr>
              <w:widowControl w:val="0"/>
              <w:jc w:val="center"/>
              <w:rPr>
                <w:rFonts w:ascii="Arial" w:hAnsi="Arial" w:cs="Arial"/>
                <w:color w:val="000000"/>
              </w:rPr>
            </w:pPr>
          </w:p>
        </w:tc>
        <w:tc>
          <w:tcPr>
            <w:tcW w:w="13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333D4D" w14:textId="77777777" w:rsidR="003E48E0" w:rsidRPr="00805F67" w:rsidRDefault="003E48E0" w:rsidP="004F5842">
            <w:pPr>
              <w:widowControl w:val="0"/>
              <w:jc w:val="center"/>
              <w:rPr>
                <w:rFonts w:ascii="Arial" w:hAnsi="Arial" w:cs="Arial"/>
              </w:rPr>
            </w:pPr>
            <w:r w:rsidRPr="00805F67">
              <w:rPr>
                <w:rFonts w:ascii="Arial" w:hAnsi="Arial" w:cs="Arial"/>
                <w:color w:val="000000"/>
              </w:rPr>
              <w:t>3-2</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C37DC0" w14:textId="77777777" w:rsidR="003E48E0" w:rsidRPr="00805F67" w:rsidRDefault="003E48E0" w:rsidP="004F5842">
            <w:pPr>
              <w:widowControl w:val="0"/>
              <w:jc w:val="center"/>
              <w:rPr>
                <w:rFonts w:ascii="Arial" w:hAnsi="Arial" w:cs="Arial"/>
              </w:rPr>
            </w:pPr>
            <w:r w:rsidRPr="00805F67">
              <w:rPr>
                <w:rFonts w:ascii="Arial" w:hAnsi="Arial" w:cs="Arial"/>
                <w:color w:val="000000"/>
              </w:rPr>
              <w:t>4</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BC133A" w14:textId="77777777" w:rsidR="003E48E0" w:rsidRPr="00805F67" w:rsidRDefault="003E48E0" w:rsidP="004F5842">
            <w:pPr>
              <w:widowControl w:val="0"/>
              <w:jc w:val="center"/>
              <w:rPr>
                <w:rFonts w:ascii="Arial" w:hAnsi="Arial" w:cs="Arial"/>
              </w:rPr>
            </w:pPr>
          </w:p>
        </w:tc>
        <w:tc>
          <w:tcPr>
            <w:tcW w:w="6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3A8829" w14:textId="77777777" w:rsidR="003E48E0" w:rsidRPr="00805F67" w:rsidRDefault="003E48E0" w:rsidP="004F5842">
            <w:pPr>
              <w:widowControl w:val="0"/>
              <w:jc w:val="center"/>
              <w:rPr>
                <w:rFonts w:ascii="Arial" w:hAnsi="Arial" w:cs="Arial"/>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8682E7" w14:textId="77777777" w:rsidR="003E48E0" w:rsidRPr="00805F67" w:rsidRDefault="003E48E0" w:rsidP="004F5842">
            <w:pPr>
              <w:widowControl w:val="0"/>
              <w:jc w:val="center"/>
              <w:rPr>
                <w:rFonts w:ascii="Arial" w:hAnsi="Arial" w:cs="Arial"/>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58DB6A" w14:textId="77777777" w:rsidR="003E48E0" w:rsidRPr="00805F67" w:rsidRDefault="003E48E0" w:rsidP="004F5842">
            <w:pPr>
              <w:widowControl w:val="0"/>
              <w:jc w:val="center"/>
              <w:rPr>
                <w:rFonts w:ascii="Arial" w:hAnsi="Arial" w:cs="Arial"/>
              </w:rPr>
            </w:pPr>
          </w:p>
        </w:tc>
        <w:tc>
          <w:tcPr>
            <w:tcW w:w="9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E66951" w14:textId="77777777" w:rsidR="003E48E0" w:rsidRPr="00805F67" w:rsidRDefault="003E48E0" w:rsidP="004F5842">
            <w:pPr>
              <w:widowControl w:val="0"/>
              <w:jc w:val="center"/>
              <w:rPr>
                <w:rFonts w:ascii="Arial" w:hAnsi="Arial" w:cs="Arial"/>
              </w:rPr>
            </w:pPr>
            <w:r w:rsidRPr="00805F67">
              <w:rPr>
                <w:rFonts w:ascii="Arial" w:hAnsi="Arial" w:cs="Arial"/>
                <w:color w:val="000000"/>
              </w:rPr>
              <w:t>4</w:t>
            </w:r>
          </w:p>
        </w:tc>
        <w:tc>
          <w:tcPr>
            <w:tcW w:w="173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D633346" w14:textId="77777777" w:rsidR="003E48E0" w:rsidRPr="00805F67" w:rsidRDefault="003E48E0" w:rsidP="004F5842">
            <w:pPr>
              <w:widowControl w:val="0"/>
              <w:jc w:val="center"/>
              <w:rPr>
                <w:rFonts w:ascii="Arial" w:hAnsi="Arial" w:cs="Arial"/>
                <w:color w:val="000000"/>
              </w:rPr>
            </w:pPr>
          </w:p>
        </w:tc>
        <w:tc>
          <w:tcPr>
            <w:tcW w:w="15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1B2DF05" w14:textId="77777777" w:rsidR="003E48E0" w:rsidRPr="00805F67" w:rsidRDefault="003E48E0" w:rsidP="004F5842">
            <w:pPr>
              <w:widowControl w:val="0"/>
              <w:jc w:val="center"/>
              <w:rPr>
                <w:rFonts w:ascii="Arial" w:hAnsi="Arial" w:cs="Arial"/>
                <w:color w:val="000000"/>
              </w:rPr>
            </w:pPr>
          </w:p>
        </w:tc>
      </w:tr>
      <w:tr w:rsidR="003E48E0" w:rsidRPr="00805F67" w14:paraId="66BB846D" w14:textId="77777777" w:rsidTr="003E48E0">
        <w:trPr>
          <w:trHeight w:val="20"/>
        </w:trPr>
        <w:tc>
          <w:tcPr>
            <w:tcW w:w="82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69924F5" w14:textId="77777777" w:rsidR="003E48E0" w:rsidRPr="00805F67" w:rsidRDefault="003E48E0" w:rsidP="004F5842">
            <w:pPr>
              <w:widowControl w:val="0"/>
              <w:jc w:val="center"/>
              <w:rPr>
                <w:rFonts w:ascii="Arial" w:hAnsi="Arial" w:cs="Arial"/>
                <w:color w:val="000000"/>
              </w:rPr>
            </w:pPr>
          </w:p>
        </w:tc>
        <w:tc>
          <w:tcPr>
            <w:tcW w:w="13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2B9CFA" w14:textId="77777777" w:rsidR="003E48E0" w:rsidRPr="00805F67" w:rsidRDefault="003E48E0" w:rsidP="004F5842">
            <w:pPr>
              <w:widowControl w:val="0"/>
              <w:jc w:val="center"/>
              <w:rPr>
                <w:rFonts w:ascii="Arial" w:hAnsi="Arial" w:cs="Arial"/>
              </w:rPr>
            </w:pPr>
            <w:r w:rsidRPr="00805F67">
              <w:rPr>
                <w:rFonts w:ascii="Arial" w:hAnsi="Arial" w:cs="Arial"/>
                <w:color w:val="000000"/>
              </w:rPr>
              <w:t>3-4</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31F1B8" w14:textId="77777777" w:rsidR="003E48E0" w:rsidRPr="00805F67" w:rsidRDefault="003E48E0" w:rsidP="004F5842">
            <w:pPr>
              <w:widowControl w:val="0"/>
              <w:jc w:val="center"/>
              <w:rPr>
                <w:rFonts w:ascii="Arial" w:hAnsi="Arial" w:cs="Arial"/>
              </w:rPr>
            </w:pPr>
            <w:r w:rsidRPr="00805F67">
              <w:rPr>
                <w:rFonts w:ascii="Arial" w:hAnsi="Arial" w:cs="Arial"/>
                <w:color w:val="000000"/>
              </w:rPr>
              <w:t>28</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1303F2" w14:textId="77777777" w:rsidR="003E48E0" w:rsidRPr="00805F67" w:rsidRDefault="003E48E0" w:rsidP="004F5842">
            <w:pPr>
              <w:widowControl w:val="0"/>
              <w:jc w:val="center"/>
              <w:rPr>
                <w:rFonts w:ascii="Arial" w:hAnsi="Arial" w:cs="Arial"/>
              </w:rPr>
            </w:pPr>
          </w:p>
        </w:tc>
        <w:tc>
          <w:tcPr>
            <w:tcW w:w="6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8B4E88" w14:textId="77777777" w:rsidR="003E48E0" w:rsidRPr="00805F67" w:rsidRDefault="003E48E0" w:rsidP="004F5842">
            <w:pPr>
              <w:widowControl w:val="0"/>
              <w:jc w:val="center"/>
              <w:rPr>
                <w:rFonts w:ascii="Arial" w:hAnsi="Arial" w:cs="Arial"/>
              </w:rPr>
            </w:pPr>
            <w:r w:rsidRPr="00805F67">
              <w:rPr>
                <w:rFonts w:ascii="Arial" w:hAnsi="Arial" w:cs="Arial"/>
                <w:color w:val="000000"/>
              </w:rPr>
              <w:t>2</w:t>
            </w:r>
          </w:p>
        </w:tc>
        <w:tc>
          <w:tcPr>
            <w:tcW w:w="5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50754B" w14:textId="77777777" w:rsidR="003E48E0" w:rsidRPr="00805F67" w:rsidRDefault="003E48E0" w:rsidP="004F5842">
            <w:pPr>
              <w:widowControl w:val="0"/>
              <w:jc w:val="center"/>
              <w:rPr>
                <w:rFonts w:ascii="Arial" w:hAnsi="Arial" w:cs="Arial"/>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B0BFCD" w14:textId="77777777" w:rsidR="003E48E0" w:rsidRPr="00805F67" w:rsidRDefault="003E48E0" w:rsidP="004F5842">
            <w:pPr>
              <w:widowControl w:val="0"/>
              <w:jc w:val="center"/>
              <w:rPr>
                <w:rFonts w:ascii="Arial" w:hAnsi="Arial" w:cs="Arial"/>
              </w:rPr>
            </w:pPr>
          </w:p>
        </w:tc>
        <w:tc>
          <w:tcPr>
            <w:tcW w:w="9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BAD132" w14:textId="77777777" w:rsidR="003E48E0" w:rsidRPr="00805F67" w:rsidRDefault="003E48E0" w:rsidP="004F5842">
            <w:pPr>
              <w:widowControl w:val="0"/>
              <w:jc w:val="center"/>
              <w:rPr>
                <w:rFonts w:ascii="Arial" w:hAnsi="Arial" w:cs="Arial"/>
              </w:rPr>
            </w:pPr>
            <w:r w:rsidRPr="00805F67">
              <w:rPr>
                <w:rFonts w:ascii="Arial" w:hAnsi="Arial" w:cs="Arial"/>
                <w:color w:val="000000"/>
              </w:rPr>
              <w:t>30</w:t>
            </w:r>
          </w:p>
        </w:tc>
        <w:tc>
          <w:tcPr>
            <w:tcW w:w="173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BF84E12" w14:textId="77777777" w:rsidR="003E48E0" w:rsidRPr="00805F67" w:rsidRDefault="003E48E0" w:rsidP="004F5842">
            <w:pPr>
              <w:widowControl w:val="0"/>
              <w:jc w:val="center"/>
              <w:rPr>
                <w:rFonts w:ascii="Arial" w:hAnsi="Arial" w:cs="Arial"/>
                <w:color w:val="000000"/>
              </w:rPr>
            </w:pPr>
          </w:p>
        </w:tc>
        <w:tc>
          <w:tcPr>
            <w:tcW w:w="15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FD7D964" w14:textId="77777777" w:rsidR="003E48E0" w:rsidRPr="00805F67" w:rsidRDefault="003E48E0" w:rsidP="004F5842">
            <w:pPr>
              <w:widowControl w:val="0"/>
              <w:jc w:val="center"/>
              <w:rPr>
                <w:rFonts w:ascii="Arial" w:hAnsi="Arial" w:cs="Arial"/>
                <w:color w:val="000000"/>
              </w:rPr>
            </w:pPr>
          </w:p>
        </w:tc>
      </w:tr>
      <w:tr w:rsidR="003E48E0" w:rsidRPr="00805F67" w14:paraId="260B988A" w14:textId="77777777" w:rsidTr="003E48E0">
        <w:trPr>
          <w:trHeight w:val="20"/>
        </w:trPr>
        <w:tc>
          <w:tcPr>
            <w:tcW w:w="82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2D44528" w14:textId="77777777" w:rsidR="003E48E0" w:rsidRPr="00805F67" w:rsidRDefault="003E48E0" w:rsidP="004F5842">
            <w:pPr>
              <w:widowControl w:val="0"/>
              <w:jc w:val="center"/>
              <w:rPr>
                <w:rFonts w:ascii="Arial" w:hAnsi="Arial" w:cs="Arial"/>
              </w:rPr>
            </w:pPr>
            <w:r w:rsidRPr="00805F67">
              <w:rPr>
                <w:rFonts w:ascii="Arial" w:hAnsi="Arial" w:cs="Arial"/>
                <w:color w:val="000000"/>
              </w:rPr>
              <w:t>4</w:t>
            </w:r>
          </w:p>
        </w:tc>
        <w:tc>
          <w:tcPr>
            <w:tcW w:w="13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6DD729" w14:textId="77777777" w:rsidR="003E48E0" w:rsidRPr="00805F67" w:rsidRDefault="003E48E0" w:rsidP="004F5842">
            <w:pPr>
              <w:widowControl w:val="0"/>
              <w:jc w:val="center"/>
              <w:rPr>
                <w:rFonts w:ascii="Arial" w:hAnsi="Arial" w:cs="Arial"/>
              </w:rPr>
            </w:pPr>
            <w:r w:rsidRPr="00805F67">
              <w:rPr>
                <w:rFonts w:ascii="Arial" w:hAnsi="Arial" w:cs="Arial"/>
                <w:color w:val="000000"/>
              </w:rPr>
              <w:t>4-1</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E4329C" w14:textId="77777777" w:rsidR="003E48E0" w:rsidRPr="00805F67" w:rsidRDefault="003E48E0" w:rsidP="004F5842">
            <w:pPr>
              <w:widowControl w:val="0"/>
              <w:jc w:val="center"/>
              <w:rPr>
                <w:rFonts w:ascii="Arial" w:hAnsi="Arial" w:cs="Arial"/>
              </w:rPr>
            </w:pPr>
            <w:r w:rsidRPr="00805F67">
              <w:rPr>
                <w:rFonts w:ascii="Arial" w:hAnsi="Arial" w:cs="Arial"/>
                <w:color w:val="000000"/>
              </w:rPr>
              <w:t>2</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766809" w14:textId="77777777" w:rsidR="003E48E0" w:rsidRPr="00805F67" w:rsidRDefault="003E48E0" w:rsidP="004F5842">
            <w:pPr>
              <w:widowControl w:val="0"/>
              <w:jc w:val="center"/>
              <w:rPr>
                <w:rFonts w:ascii="Arial" w:hAnsi="Arial" w:cs="Arial"/>
              </w:rPr>
            </w:pPr>
          </w:p>
        </w:tc>
        <w:tc>
          <w:tcPr>
            <w:tcW w:w="6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81E12F" w14:textId="77777777" w:rsidR="003E48E0" w:rsidRPr="00805F67" w:rsidRDefault="003E48E0" w:rsidP="004F5842">
            <w:pPr>
              <w:widowControl w:val="0"/>
              <w:jc w:val="center"/>
              <w:rPr>
                <w:rFonts w:ascii="Arial" w:hAnsi="Arial" w:cs="Arial"/>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A89F97" w14:textId="77777777" w:rsidR="003E48E0" w:rsidRPr="00805F67" w:rsidRDefault="003E48E0" w:rsidP="004F5842">
            <w:pPr>
              <w:widowControl w:val="0"/>
              <w:jc w:val="center"/>
              <w:rPr>
                <w:rFonts w:ascii="Arial" w:hAnsi="Arial" w:cs="Arial"/>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FF43B1" w14:textId="77777777" w:rsidR="003E48E0" w:rsidRPr="00805F67" w:rsidRDefault="003E48E0" w:rsidP="004F5842">
            <w:pPr>
              <w:widowControl w:val="0"/>
              <w:jc w:val="center"/>
              <w:rPr>
                <w:rFonts w:ascii="Arial" w:hAnsi="Arial" w:cs="Arial"/>
              </w:rPr>
            </w:pPr>
          </w:p>
        </w:tc>
        <w:tc>
          <w:tcPr>
            <w:tcW w:w="9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D49CFD" w14:textId="77777777" w:rsidR="003E48E0" w:rsidRPr="00805F67" w:rsidRDefault="003E48E0" w:rsidP="004F5842">
            <w:pPr>
              <w:widowControl w:val="0"/>
              <w:jc w:val="center"/>
              <w:rPr>
                <w:rFonts w:ascii="Arial" w:hAnsi="Arial" w:cs="Arial"/>
              </w:rPr>
            </w:pPr>
            <w:r w:rsidRPr="00805F67">
              <w:rPr>
                <w:rFonts w:ascii="Arial" w:hAnsi="Arial" w:cs="Arial"/>
                <w:color w:val="000000"/>
              </w:rPr>
              <w:t>2</w:t>
            </w:r>
          </w:p>
        </w:tc>
        <w:tc>
          <w:tcPr>
            <w:tcW w:w="173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8977EE3" w14:textId="77777777" w:rsidR="003E48E0" w:rsidRPr="00805F67" w:rsidRDefault="003E48E0" w:rsidP="004F5842">
            <w:pPr>
              <w:widowControl w:val="0"/>
              <w:jc w:val="center"/>
              <w:rPr>
                <w:rFonts w:ascii="Arial" w:hAnsi="Arial" w:cs="Arial"/>
              </w:rPr>
            </w:pPr>
            <w:r w:rsidRPr="00805F67">
              <w:rPr>
                <w:rFonts w:ascii="Arial" w:hAnsi="Arial" w:cs="Arial"/>
                <w:color w:val="000000"/>
              </w:rPr>
              <w:t>35</w:t>
            </w:r>
          </w:p>
        </w:tc>
        <w:tc>
          <w:tcPr>
            <w:tcW w:w="159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6EB904C" w14:textId="77777777" w:rsidR="003E48E0" w:rsidRPr="00805F67" w:rsidRDefault="003E48E0" w:rsidP="004F5842">
            <w:pPr>
              <w:widowControl w:val="0"/>
              <w:jc w:val="center"/>
              <w:rPr>
                <w:rFonts w:ascii="Arial" w:hAnsi="Arial" w:cs="Arial"/>
              </w:rPr>
            </w:pPr>
            <w:r w:rsidRPr="00805F67">
              <w:rPr>
                <w:rFonts w:ascii="Arial" w:hAnsi="Arial" w:cs="Arial"/>
                <w:color w:val="000000"/>
              </w:rPr>
              <w:t>43</w:t>
            </w:r>
          </w:p>
        </w:tc>
      </w:tr>
      <w:tr w:rsidR="003E48E0" w:rsidRPr="00805F67" w14:paraId="7AA92D4B" w14:textId="77777777" w:rsidTr="003E48E0">
        <w:trPr>
          <w:trHeight w:val="20"/>
        </w:trPr>
        <w:tc>
          <w:tcPr>
            <w:tcW w:w="82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5E7B350" w14:textId="77777777" w:rsidR="003E48E0" w:rsidRPr="00805F67" w:rsidRDefault="003E48E0" w:rsidP="004F5842">
            <w:pPr>
              <w:widowControl w:val="0"/>
              <w:jc w:val="center"/>
              <w:rPr>
                <w:rFonts w:ascii="Arial" w:hAnsi="Arial" w:cs="Arial"/>
                <w:color w:val="000000"/>
              </w:rPr>
            </w:pPr>
          </w:p>
        </w:tc>
        <w:tc>
          <w:tcPr>
            <w:tcW w:w="13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D6BAFC" w14:textId="77777777" w:rsidR="003E48E0" w:rsidRPr="00805F67" w:rsidRDefault="003E48E0" w:rsidP="004F5842">
            <w:pPr>
              <w:widowControl w:val="0"/>
              <w:jc w:val="center"/>
              <w:rPr>
                <w:rFonts w:ascii="Arial" w:hAnsi="Arial" w:cs="Arial"/>
              </w:rPr>
            </w:pPr>
            <w:r w:rsidRPr="00805F67">
              <w:rPr>
                <w:rFonts w:ascii="Arial" w:hAnsi="Arial" w:cs="Arial"/>
                <w:color w:val="000000"/>
              </w:rPr>
              <w:t>4-2</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D034DA" w14:textId="77777777" w:rsidR="003E48E0" w:rsidRPr="00805F67" w:rsidRDefault="003E48E0" w:rsidP="004F5842">
            <w:pPr>
              <w:widowControl w:val="0"/>
              <w:jc w:val="center"/>
              <w:rPr>
                <w:rFonts w:ascii="Arial" w:hAnsi="Arial" w:cs="Arial"/>
              </w:rPr>
            </w:pPr>
            <w:r w:rsidRPr="00805F67">
              <w:rPr>
                <w:rFonts w:ascii="Arial" w:hAnsi="Arial" w:cs="Arial"/>
                <w:color w:val="000000"/>
              </w:rPr>
              <w:t>13</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889132" w14:textId="77777777" w:rsidR="003E48E0" w:rsidRPr="00805F67" w:rsidRDefault="003E48E0" w:rsidP="004F5842">
            <w:pPr>
              <w:widowControl w:val="0"/>
              <w:jc w:val="center"/>
              <w:rPr>
                <w:rFonts w:ascii="Arial" w:hAnsi="Arial" w:cs="Arial"/>
              </w:rPr>
            </w:pPr>
          </w:p>
        </w:tc>
        <w:tc>
          <w:tcPr>
            <w:tcW w:w="6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370AB3" w14:textId="77777777" w:rsidR="003E48E0" w:rsidRPr="00805F67" w:rsidRDefault="003E48E0" w:rsidP="004F5842">
            <w:pPr>
              <w:widowControl w:val="0"/>
              <w:jc w:val="center"/>
              <w:rPr>
                <w:rFonts w:ascii="Arial" w:hAnsi="Arial" w:cs="Arial"/>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A23F36" w14:textId="77777777" w:rsidR="003E48E0" w:rsidRPr="00805F67" w:rsidRDefault="003E48E0" w:rsidP="004F5842">
            <w:pPr>
              <w:widowControl w:val="0"/>
              <w:jc w:val="center"/>
              <w:rPr>
                <w:rFonts w:ascii="Arial" w:hAnsi="Arial" w:cs="Arial"/>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5FA75B" w14:textId="77777777" w:rsidR="003E48E0" w:rsidRPr="00805F67" w:rsidRDefault="003E48E0" w:rsidP="004F5842">
            <w:pPr>
              <w:widowControl w:val="0"/>
              <w:jc w:val="center"/>
              <w:rPr>
                <w:rFonts w:ascii="Arial" w:hAnsi="Arial" w:cs="Arial"/>
              </w:rPr>
            </w:pPr>
          </w:p>
        </w:tc>
        <w:tc>
          <w:tcPr>
            <w:tcW w:w="9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A3EC08" w14:textId="77777777" w:rsidR="003E48E0" w:rsidRPr="00805F67" w:rsidRDefault="003E48E0" w:rsidP="004F5842">
            <w:pPr>
              <w:widowControl w:val="0"/>
              <w:jc w:val="center"/>
              <w:rPr>
                <w:rFonts w:ascii="Arial" w:hAnsi="Arial" w:cs="Arial"/>
              </w:rPr>
            </w:pPr>
            <w:r w:rsidRPr="00805F67">
              <w:rPr>
                <w:rFonts w:ascii="Arial" w:hAnsi="Arial" w:cs="Arial"/>
                <w:color w:val="000000"/>
              </w:rPr>
              <w:t>13</w:t>
            </w:r>
          </w:p>
        </w:tc>
        <w:tc>
          <w:tcPr>
            <w:tcW w:w="173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4A2BB90" w14:textId="77777777" w:rsidR="003E48E0" w:rsidRPr="00805F67" w:rsidRDefault="003E48E0" w:rsidP="004F5842">
            <w:pPr>
              <w:widowControl w:val="0"/>
              <w:jc w:val="center"/>
              <w:rPr>
                <w:rFonts w:ascii="Arial" w:hAnsi="Arial" w:cs="Arial"/>
                <w:color w:val="000000"/>
              </w:rPr>
            </w:pPr>
          </w:p>
        </w:tc>
        <w:tc>
          <w:tcPr>
            <w:tcW w:w="15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2023B49" w14:textId="77777777" w:rsidR="003E48E0" w:rsidRPr="00805F67" w:rsidRDefault="003E48E0" w:rsidP="004F5842">
            <w:pPr>
              <w:widowControl w:val="0"/>
              <w:jc w:val="center"/>
              <w:rPr>
                <w:rFonts w:ascii="Arial" w:hAnsi="Arial" w:cs="Arial"/>
                <w:color w:val="000000"/>
              </w:rPr>
            </w:pPr>
          </w:p>
        </w:tc>
      </w:tr>
      <w:tr w:rsidR="003E48E0" w:rsidRPr="00805F67" w14:paraId="772C5A32" w14:textId="77777777" w:rsidTr="003E48E0">
        <w:trPr>
          <w:trHeight w:val="20"/>
        </w:trPr>
        <w:tc>
          <w:tcPr>
            <w:tcW w:w="82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73B84EA" w14:textId="77777777" w:rsidR="003E48E0" w:rsidRPr="00805F67" w:rsidRDefault="003E48E0" w:rsidP="004F5842">
            <w:pPr>
              <w:widowControl w:val="0"/>
              <w:jc w:val="center"/>
              <w:rPr>
                <w:rFonts w:ascii="Arial" w:hAnsi="Arial" w:cs="Arial"/>
                <w:color w:val="000000"/>
              </w:rPr>
            </w:pPr>
          </w:p>
        </w:tc>
        <w:tc>
          <w:tcPr>
            <w:tcW w:w="13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66E9C9" w14:textId="77777777" w:rsidR="003E48E0" w:rsidRPr="00805F67" w:rsidRDefault="003E48E0" w:rsidP="004F5842">
            <w:pPr>
              <w:widowControl w:val="0"/>
              <w:jc w:val="center"/>
              <w:rPr>
                <w:rFonts w:ascii="Arial" w:hAnsi="Arial" w:cs="Arial"/>
              </w:rPr>
            </w:pPr>
            <w:r w:rsidRPr="00805F67">
              <w:rPr>
                <w:rFonts w:ascii="Arial" w:hAnsi="Arial" w:cs="Arial"/>
                <w:color w:val="000000"/>
              </w:rPr>
              <w:t>4-3</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23A99F" w14:textId="77777777" w:rsidR="003E48E0" w:rsidRPr="00805F67" w:rsidRDefault="003E48E0" w:rsidP="004F5842">
            <w:pPr>
              <w:widowControl w:val="0"/>
              <w:jc w:val="center"/>
              <w:rPr>
                <w:rFonts w:ascii="Arial" w:hAnsi="Arial" w:cs="Arial"/>
              </w:rPr>
            </w:pPr>
            <w:r w:rsidRPr="00805F67">
              <w:rPr>
                <w:rFonts w:ascii="Arial" w:hAnsi="Arial" w:cs="Arial"/>
                <w:color w:val="000000"/>
              </w:rPr>
              <w:t>19</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2F1E4B" w14:textId="77777777" w:rsidR="003E48E0" w:rsidRPr="00805F67" w:rsidRDefault="003E48E0" w:rsidP="004F5842">
            <w:pPr>
              <w:widowControl w:val="0"/>
              <w:jc w:val="center"/>
              <w:rPr>
                <w:rFonts w:ascii="Arial" w:hAnsi="Arial" w:cs="Arial"/>
              </w:rPr>
            </w:pPr>
          </w:p>
        </w:tc>
        <w:tc>
          <w:tcPr>
            <w:tcW w:w="6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A9DB85" w14:textId="77777777" w:rsidR="003E48E0" w:rsidRPr="00805F67" w:rsidRDefault="003E48E0" w:rsidP="004F5842">
            <w:pPr>
              <w:widowControl w:val="0"/>
              <w:jc w:val="center"/>
              <w:rPr>
                <w:rFonts w:ascii="Arial" w:hAnsi="Arial" w:cs="Arial"/>
              </w:rPr>
            </w:pPr>
            <w:r w:rsidRPr="00805F67">
              <w:rPr>
                <w:rFonts w:ascii="Arial" w:hAnsi="Arial" w:cs="Arial"/>
                <w:color w:val="000000"/>
              </w:rPr>
              <w:t>1</w:t>
            </w:r>
          </w:p>
        </w:tc>
        <w:tc>
          <w:tcPr>
            <w:tcW w:w="5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57409A" w14:textId="77777777" w:rsidR="003E48E0" w:rsidRPr="00805F67" w:rsidRDefault="003E48E0" w:rsidP="004F5842">
            <w:pPr>
              <w:widowControl w:val="0"/>
              <w:jc w:val="center"/>
              <w:rPr>
                <w:rFonts w:ascii="Arial" w:hAnsi="Arial" w:cs="Arial"/>
              </w:rPr>
            </w:pPr>
          </w:p>
        </w:tc>
        <w:tc>
          <w:tcPr>
            <w:tcW w:w="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563222" w14:textId="77777777" w:rsidR="003E48E0" w:rsidRPr="00805F67" w:rsidRDefault="003E48E0" w:rsidP="004F5842">
            <w:pPr>
              <w:widowControl w:val="0"/>
              <w:jc w:val="center"/>
              <w:rPr>
                <w:rFonts w:ascii="Arial" w:hAnsi="Arial" w:cs="Arial"/>
              </w:rPr>
            </w:pPr>
          </w:p>
        </w:tc>
        <w:tc>
          <w:tcPr>
            <w:tcW w:w="9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CE0231" w14:textId="77777777" w:rsidR="003E48E0" w:rsidRPr="00805F67" w:rsidRDefault="003E48E0" w:rsidP="004F5842">
            <w:pPr>
              <w:widowControl w:val="0"/>
              <w:jc w:val="center"/>
              <w:rPr>
                <w:rFonts w:ascii="Arial" w:hAnsi="Arial" w:cs="Arial"/>
              </w:rPr>
            </w:pPr>
            <w:r w:rsidRPr="00805F67">
              <w:rPr>
                <w:rFonts w:ascii="Arial" w:hAnsi="Arial" w:cs="Arial"/>
                <w:color w:val="000000"/>
              </w:rPr>
              <w:t>20</w:t>
            </w:r>
          </w:p>
        </w:tc>
        <w:tc>
          <w:tcPr>
            <w:tcW w:w="173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936E259" w14:textId="77777777" w:rsidR="003E48E0" w:rsidRPr="00805F67" w:rsidRDefault="003E48E0" w:rsidP="004F5842">
            <w:pPr>
              <w:widowControl w:val="0"/>
              <w:jc w:val="center"/>
              <w:rPr>
                <w:rFonts w:ascii="Arial" w:hAnsi="Arial" w:cs="Arial"/>
                <w:color w:val="000000"/>
              </w:rPr>
            </w:pPr>
          </w:p>
        </w:tc>
        <w:tc>
          <w:tcPr>
            <w:tcW w:w="15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9965449" w14:textId="77777777" w:rsidR="003E48E0" w:rsidRPr="00805F67" w:rsidRDefault="003E48E0" w:rsidP="004F5842">
            <w:pPr>
              <w:widowControl w:val="0"/>
              <w:jc w:val="center"/>
              <w:rPr>
                <w:rFonts w:ascii="Arial" w:hAnsi="Arial" w:cs="Arial"/>
                <w:color w:val="000000"/>
              </w:rPr>
            </w:pPr>
          </w:p>
        </w:tc>
      </w:tr>
    </w:tbl>
    <w:p w14:paraId="26408D4B" w14:textId="77777777" w:rsidR="00B15824" w:rsidRPr="00805F67" w:rsidRDefault="00B15824" w:rsidP="000D32AB">
      <w:pPr>
        <w:widowControl w:val="0"/>
        <w:ind w:firstLine="567"/>
        <w:jc w:val="both"/>
        <w:rPr>
          <w:rFonts w:ascii="Arial" w:hAnsi="Arial" w:cs="Arial"/>
        </w:rPr>
      </w:pPr>
    </w:p>
    <w:p w14:paraId="24528D62" w14:textId="77777777" w:rsidR="00533061" w:rsidRDefault="00B15824" w:rsidP="000D32AB">
      <w:pPr>
        <w:widowControl w:val="0"/>
        <w:ind w:firstLine="567"/>
        <w:jc w:val="center"/>
        <w:rPr>
          <w:rFonts w:ascii="Arial" w:hAnsi="Arial" w:cs="Arial"/>
        </w:rPr>
      </w:pPr>
      <w:r w:rsidRPr="00805F67">
        <w:rPr>
          <w:rFonts w:ascii="Arial" w:hAnsi="Arial" w:cs="Arial"/>
          <w:noProof/>
        </w:rPr>
        <w:lastRenderedPageBreak/>
        <w:drawing>
          <wp:inline distT="0" distB="0" distL="0" distR="0" wp14:anchorId="58A62B63" wp14:editId="4F9CD903">
            <wp:extent cx="4886325" cy="5350828"/>
            <wp:effectExtent l="0" t="0" r="0" b="2540"/>
            <wp:docPr id="60" name="Изображение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Изображение60"/>
                    <pic:cNvPicPr>
                      <a:picLocks noChangeAspect="1" noChangeArrowheads="1"/>
                    </pic:cNvPicPr>
                  </pic:nvPicPr>
                  <pic:blipFill>
                    <a:blip r:embed="rId97" cstate="email">
                      <a:extLst>
                        <a:ext uri="{28A0092B-C50C-407E-A947-70E740481C1C}">
                          <a14:useLocalDpi xmlns:a14="http://schemas.microsoft.com/office/drawing/2010/main"/>
                        </a:ext>
                      </a:extLst>
                    </a:blip>
                    <a:stretch>
                      <a:fillRect/>
                    </a:stretch>
                  </pic:blipFill>
                  <pic:spPr bwMode="auto">
                    <a:xfrm>
                      <a:off x="0" y="0"/>
                      <a:ext cx="4888193" cy="5352873"/>
                    </a:xfrm>
                    <a:prstGeom prst="rect">
                      <a:avLst/>
                    </a:prstGeom>
                  </pic:spPr>
                </pic:pic>
              </a:graphicData>
            </a:graphic>
          </wp:inline>
        </w:drawing>
      </w:r>
    </w:p>
    <w:p w14:paraId="3210F53C" w14:textId="77777777" w:rsidR="00533061" w:rsidRDefault="00533061" w:rsidP="000D32AB">
      <w:pPr>
        <w:widowControl w:val="0"/>
        <w:ind w:firstLine="567"/>
        <w:jc w:val="center"/>
        <w:rPr>
          <w:rFonts w:ascii="Arial" w:hAnsi="Arial" w:cs="Arial"/>
        </w:rPr>
      </w:pPr>
    </w:p>
    <w:p w14:paraId="15792C92" w14:textId="0E06B315" w:rsidR="00B15824" w:rsidRPr="00805F67" w:rsidRDefault="00B15824" w:rsidP="000D32AB">
      <w:pPr>
        <w:widowControl w:val="0"/>
        <w:ind w:firstLine="567"/>
        <w:jc w:val="center"/>
        <w:rPr>
          <w:rFonts w:ascii="Arial" w:hAnsi="Arial" w:cs="Arial"/>
        </w:rPr>
      </w:pPr>
      <w:r w:rsidRPr="00805F67">
        <w:rPr>
          <w:rFonts w:ascii="Arial" w:hAnsi="Arial" w:cs="Arial"/>
        </w:rPr>
        <w:t>Рисунок Б.</w:t>
      </w:r>
      <w:r w:rsidR="003E48E0" w:rsidRPr="00805F67">
        <w:rPr>
          <w:rFonts w:ascii="Arial" w:hAnsi="Arial" w:cs="Arial"/>
        </w:rPr>
        <w:t>26</w:t>
      </w:r>
      <w:r w:rsidRPr="00805F67">
        <w:rPr>
          <w:rFonts w:ascii="Arial" w:hAnsi="Arial" w:cs="Arial"/>
        </w:rPr>
        <w:t>.1 – Условная картограмма интенсивности транспортных потоков</w:t>
      </w:r>
      <w:r w:rsidR="003E48E0" w:rsidRPr="00805F67">
        <w:rPr>
          <w:rFonts w:ascii="Arial" w:hAnsi="Arial" w:cs="Arial"/>
        </w:rPr>
        <w:t xml:space="preserve"> в будний день с 8:00 до 9:00</w:t>
      </w:r>
    </w:p>
    <w:p w14:paraId="0DFC7A50" w14:textId="3B59D7FA" w:rsidR="003E48E0" w:rsidRPr="00805F67" w:rsidRDefault="003E48E0" w:rsidP="000D32AB">
      <w:pPr>
        <w:widowControl w:val="0"/>
        <w:ind w:firstLine="567"/>
        <w:jc w:val="center"/>
        <w:rPr>
          <w:rFonts w:ascii="Arial" w:hAnsi="Arial" w:cs="Arial"/>
        </w:rPr>
      </w:pPr>
    </w:p>
    <w:p w14:paraId="3B41AF37" w14:textId="77777777" w:rsidR="00533061" w:rsidRDefault="003E48E0" w:rsidP="000D32AB">
      <w:pPr>
        <w:widowControl w:val="0"/>
        <w:ind w:firstLine="567"/>
        <w:jc w:val="center"/>
        <w:rPr>
          <w:rFonts w:ascii="Arial" w:hAnsi="Arial" w:cs="Arial"/>
        </w:rPr>
      </w:pPr>
      <w:r w:rsidRPr="00805F67">
        <w:rPr>
          <w:rFonts w:ascii="Arial" w:hAnsi="Arial" w:cs="Arial"/>
          <w:noProof/>
        </w:rPr>
        <w:lastRenderedPageBreak/>
        <w:drawing>
          <wp:inline distT="0" distB="0" distL="0" distR="0" wp14:anchorId="2A16CF79" wp14:editId="24AF9D3A">
            <wp:extent cx="5181600" cy="5326743"/>
            <wp:effectExtent l="0" t="0" r="0" b="0"/>
            <wp:docPr id="101" name="Изображение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Изображение101"/>
                    <pic:cNvPicPr>
                      <a:picLocks noChangeAspect="1" noChangeArrowheads="1"/>
                    </pic:cNvPicPr>
                  </pic:nvPicPr>
                  <pic:blipFill>
                    <a:blip r:embed="rId98" cstate="email">
                      <a:extLst>
                        <a:ext uri="{28A0092B-C50C-407E-A947-70E740481C1C}">
                          <a14:useLocalDpi xmlns:a14="http://schemas.microsoft.com/office/drawing/2010/main"/>
                        </a:ext>
                      </a:extLst>
                    </a:blip>
                    <a:stretch>
                      <a:fillRect/>
                    </a:stretch>
                  </pic:blipFill>
                  <pic:spPr bwMode="auto">
                    <a:xfrm>
                      <a:off x="0" y="0"/>
                      <a:ext cx="5188897" cy="5334245"/>
                    </a:xfrm>
                    <a:prstGeom prst="rect">
                      <a:avLst/>
                    </a:prstGeom>
                  </pic:spPr>
                </pic:pic>
              </a:graphicData>
            </a:graphic>
          </wp:inline>
        </w:drawing>
      </w:r>
    </w:p>
    <w:p w14:paraId="284762E2" w14:textId="77777777" w:rsidR="00533061" w:rsidRDefault="00533061" w:rsidP="000D32AB">
      <w:pPr>
        <w:widowControl w:val="0"/>
        <w:ind w:firstLine="567"/>
        <w:jc w:val="center"/>
        <w:rPr>
          <w:rFonts w:ascii="Arial" w:hAnsi="Arial" w:cs="Arial"/>
        </w:rPr>
      </w:pPr>
    </w:p>
    <w:p w14:paraId="0D344A65" w14:textId="61EBA5E0" w:rsidR="003E48E0" w:rsidRPr="00805F67" w:rsidRDefault="003E48E0" w:rsidP="000D32AB">
      <w:pPr>
        <w:widowControl w:val="0"/>
        <w:ind w:firstLine="567"/>
        <w:jc w:val="center"/>
        <w:rPr>
          <w:rFonts w:ascii="Arial" w:hAnsi="Arial" w:cs="Arial"/>
        </w:rPr>
      </w:pPr>
      <w:r w:rsidRPr="00805F67">
        <w:rPr>
          <w:rFonts w:ascii="Arial" w:hAnsi="Arial" w:cs="Arial"/>
        </w:rPr>
        <w:t>Рисунок Б.26.2 – Условная картограмма интенсивности транспортных потоков в выходной день с 8:00 до 9:00</w:t>
      </w:r>
    </w:p>
    <w:p w14:paraId="647E99E0" w14:textId="77777777" w:rsidR="0018408E" w:rsidRPr="00805F67" w:rsidRDefault="0018408E" w:rsidP="000D32AB">
      <w:pPr>
        <w:widowControl w:val="0"/>
        <w:ind w:firstLine="567"/>
        <w:jc w:val="center"/>
        <w:rPr>
          <w:rFonts w:ascii="Arial" w:hAnsi="Arial" w:cs="Arial"/>
        </w:rPr>
      </w:pPr>
    </w:p>
    <w:p w14:paraId="64AFAAF6" w14:textId="5A9315DE" w:rsidR="00B15824" w:rsidRDefault="00B15824" w:rsidP="000D32AB">
      <w:pPr>
        <w:widowControl w:val="0"/>
        <w:ind w:firstLine="567"/>
        <w:jc w:val="center"/>
        <w:rPr>
          <w:rFonts w:ascii="Arial" w:hAnsi="Arial" w:cs="Arial"/>
          <w:color w:val="000000"/>
        </w:rPr>
      </w:pPr>
      <w:r w:rsidRPr="00805F67">
        <w:rPr>
          <w:rFonts w:ascii="Arial" w:hAnsi="Arial" w:cs="Arial"/>
          <w:noProof/>
          <w:color w:val="000000"/>
        </w:rPr>
        <w:drawing>
          <wp:inline distT="0" distB="0" distL="0" distR="0" wp14:anchorId="70EEBE07" wp14:editId="34280CDF">
            <wp:extent cx="5610225" cy="1733550"/>
            <wp:effectExtent l="0" t="0" r="9525" b="0"/>
            <wp:docPr id="61" name="Изображение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Изображение61"/>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5610225" cy="1733550"/>
                    </a:xfrm>
                    <a:prstGeom prst="rect">
                      <a:avLst/>
                    </a:prstGeom>
                  </pic:spPr>
                </pic:pic>
              </a:graphicData>
            </a:graphic>
          </wp:inline>
        </w:drawing>
      </w:r>
      <w:r w:rsidRPr="00805F67">
        <w:rPr>
          <w:rFonts w:ascii="Arial" w:hAnsi="Arial" w:cs="Arial"/>
          <w:color w:val="000000"/>
        </w:rPr>
        <w:t>Рисунок Б.</w:t>
      </w:r>
      <w:r w:rsidR="003E48E0" w:rsidRPr="00805F67">
        <w:rPr>
          <w:rFonts w:ascii="Arial" w:hAnsi="Arial" w:cs="Arial"/>
          <w:color w:val="000000"/>
        </w:rPr>
        <w:t>26</w:t>
      </w:r>
      <w:r w:rsidRPr="00805F67">
        <w:rPr>
          <w:rFonts w:ascii="Arial" w:hAnsi="Arial" w:cs="Arial"/>
          <w:color w:val="000000"/>
        </w:rPr>
        <w:t>.</w:t>
      </w:r>
      <w:r w:rsidR="003E48E0" w:rsidRPr="00805F67">
        <w:rPr>
          <w:rFonts w:ascii="Arial" w:hAnsi="Arial" w:cs="Arial"/>
          <w:color w:val="000000"/>
        </w:rPr>
        <w:t>3</w:t>
      </w:r>
      <w:r w:rsidRPr="00805F67">
        <w:rPr>
          <w:rFonts w:ascii="Arial" w:hAnsi="Arial" w:cs="Arial"/>
          <w:color w:val="000000"/>
        </w:rPr>
        <w:t xml:space="preserve"> – Фото перекрестка ул. Толстого</w:t>
      </w:r>
      <w:bookmarkStart w:id="126" w:name="__DdeLink__15404_2575599542123"/>
      <w:r w:rsidRPr="00805F67">
        <w:rPr>
          <w:rFonts w:ascii="Arial" w:hAnsi="Arial" w:cs="Arial"/>
          <w:color w:val="000000"/>
        </w:rPr>
        <w:t xml:space="preserve"> – </w:t>
      </w:r>
      <w:bookmarkEnd w:id="126"/>
      <w:r w:rsidRPr="00805F67">
        <w:rPr>
          <w:rFonts w:ascii="Arial" w:hAnsi="Arial" w:cs="Arial"/>
          <w:color w:val="000000"/>
        </w:rPr>
        <w:t>ул. Октябрьская</w:t>
      </w:r>
      <w:r w:rsidR="003E48E0" w:rsidRPr="00805F67">
        <w:rPr>
          <w:rFonts w:ascii="Arial" w:hAnsi="Arial" w:cs="Arial"/>
          <w:color w:val="000000"/>
        </w:rPr>
        <w:t>, с. Великовечное</w:t>
      </w:r>
    </w:p>
    <w:p w14:paraId="57BADECE" w14:textId="75101550" w:rsidR="004F5842" w:rsidRDefault="004F5842" w:rsidP="000D32AB">
      <w:pPr>
        <w:widowControl w:val="0"/>
        <w:ind w:firstLine="567"/>
        <w:jc w:val="center"/>
        <w:rPr>
          <w:rFonts w:ascii="Arial" w:hAnsi="Arial" w:cs="Arial"/>
          <w:color w:val="000000"/>
        </w:rPr>
      </w:pPr>
    </w:p>
    <w:p w14:paraId="423E9BF9" w14:textId="6EFE9535" w:rsidR="00B15824" w:rsidRPr="00805F67" w:rsidRDefault="00B15824" w:rsidP="000D32AB">
      <w:pPr>
        <w:widowControl w:val="0"/>
        <w:ind w:firstLine="567"/>
        <w:jc w:val="both"/>
        <w:rPr>
          <w:rFonts w:ascii="Arial" w:hAnsi="Arial" w:cs="Arial"/>
        </w:rPr>
      </w:pPr>
      <w:bookmarkStart w:id="127" w:name="_Hlk17381030"/>
      <w:r w:rsidRPr="00805F67">
        <w:rPr>
          <w:rFonts w:ascii="Arial" w:hAnsi="Arial" w:cs="Arial"/>
          <w:bCs/>
          <w:color w:val="000000"/>
        </w:rPr>
        <w:t>Б.</w:t>
      </w:r>
      <w:r w:rsidR="008B1ACB" w:rsidRPr="00805F67">
        <w:rPr>
          <w:rFonts w:ascii="Arial" w:hAnsi="Arial" w:cs="Arial"/>
          <w:bCs/>
          <w:color w:val="000000"/>
        </w:rPr>
        <w:t>27</w:t>
      </w:r>
      <w:r w:rsidRPr="00805F67">
        <w:rPr>
          <w:rFonts w:ascii="Arial" w:hAnsi="Arial" w:cs="Arial"/>
          <w:bCs/>
          <w:color w:val="000000"/>
        </w:rPr>
        <w:t xml:space="preserve"> Паспорт перекрестка </w:t>
      </w:r>
      <w:bookmarkStart w:id="128" w:name="__DdeLink__8771_883689132"/>
      <w:r w:rsidRPr="00805F67">
        <w:rPr>
          <w:rFonts w:ascii="Arial" w:hAnsi="Arial" w:cs="Arial"/>
          <w:bCs/>
          <w:color w:val="000000"/>
        </w:rPr>
        <w:t>ул. Первомайская</w:t>
      </w:r>
      <w:bookmarkStart w:id="129" w:name="__DdeLink__15404_257559954237"/>
      <w:r w:rsidRPr="00805F67">
        <w:rPr>
          <w:rFonts w:ascii="Arial" w:hAnsi="Arial" w:cs="Arial"/>
          <w:bCs/>
          <w:color w:val="000000"/>
        </w:rPr>
        <w:t xml:space="preserve"> –</w:t>
      </w:r>
      <w:r w:rsidRPr="00805F67">
        <w:rPr>
          <w:rFonts w:ascii="Arial" w:hAnsi="Arial" w:cs="Arial"/>
        </w:rPr>
        <w:t xml:space="preserve"> </w:t>
      </w:r>
      <w:bookmarkEnd w:id="129"/>
      <w:r w:rsidRPr="00805F67">
        <w:rPr>
          <w:rFonts w:ascii="Arial" w:hAnsi="Arial" w:cs="Arial"/>
        </w:rPr>
        <w:t>ул. Партизанская</w:t>
      </w:r>
      <w:bookmarkEnd w:id="128"/>
      <w:r w:rsidRPr="00805F67">
        <w:rPr>
          <w:rFonts w:ascii="Arial" w:hAnsi="Arial" w:cs="Arial"/>
        </w:rPr>
        <w:t>, с. Великовечное</w:t>
      </w:r>
      <w:r w:rsidRPr="00805F67">
        <w:rPr>
          <w:rFonts w:ascii="Arial" w:hAnsi="Arial" w:cs="Arial"/>
          <w:bCs/>
        </w:rPr>
        <w:t>, Белореченский район</w:t>
      </w:r>
    </w:p>
    <w:bookmarkEnd w:id="127"/>
    <w:p w14:paraId="76F27BEA" w14:textId="77777777" w:rsidR="00B15824" w:rsidRPr="00805F67" w:rsidRDefault="00B15824" w:rsidP="000D32AB">
      <w:pPr>
        <w:widowControl w:val="0"/>
        <w:ind w:firstLine="567"/>
        <w:jc w:val="both"/>
        <w:rPr>
          <w:rFonts w:ascii="Arial" w:hAnsi="Arial" w:cs="Arial"/>
          <w:bCs/>
        </w:rPr>
      </w:pPr>
    </w:p>
    <w:p w14:paraId="4F88C5C1" w14:textId="070E59D3" w:rsidR="00B15824" w:rsidRPr="00805F67" w:rsidRDefault="00B15824" w:rsidP="000D32AB">
      <w:pPr>
        <w:widowControl w:val="0"/>
        <w:ind w:firstLine="567"/>
        <w:jc w:val="both"/>
        <w:rPr>
          <w:rFonts w:ascii="Arial" w:hAnsi="Arial" w:cs="Arial"/>
        </w:rPr>
      </w:pPr>
      <w:r w:rsidRPr="00805F67">
        <w:rPr>
          <w:rFonts w:ascii="Arial" w:hAnsi="Arial" w:cs="Arial"/>
        </w:rPr>
        <w:t>Таблица Б.</w:t>
      </w:r>
      <w:r w:rsidR="008B1ACB" w:rsidRPr="00805F67">
        <w:rPr>
          <w:rFonts w:ascii="Arial" w:hAnsi="Arial" w:cs="Arial"/>
        </w:rPr>
        <w:t>27</w:t>
      </w:r>
      <w:r w:rsidRPr="00805F67">
        <w:rPr>
          <w:rFonts w:ascii="Arial" w:hAnsi="Arial" w:cs="Arial"/>
        </w:rPr>
        <w:t xml:space="preserve">.1 – Результаты замеров интенсивности транспортных средств </w:t>
      </w:r>
    </w:p>
    <w:tbl>
      <w:tblPr>
        <w:tblW w:w="94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4A0" w:firstRow="1" w:lastRow="0" w:firstColumn="1" w:lastColumn="0" w:noHBand="0" w:noVBand="1"/>
      </w:tblPr>
      <w:tblGrid>
        <w:gridCol w:w="99"/>
        <w:gridCol w:w="858"/>
        <w:gridCol w:w="1260"/>
        <w:gridCol w:w="84"/>
        <w:gridCol w:w="503"/>
        <w:gridCol w:w="84"/>
        <w:gridCol w:w="504"/>
        <w:gridCol w:w="84"/>
        <w:gridCol w:w="539"/>
        <w:gridCol w:w="84"/>
        <w:gridCol w:w="478"/>
        <w:gridCol w:w="84"/>
        <w:gridCol w:w="457"/>
        <w:gridCol w:w="83"/>
        <w:gridCol w:w="851"/>
        <w:gridCol w:w="83"/>
        <w:gridCol w:w="1638"/>
        <w:gridCol w:w="83"/>
        <w:gridCol w:w="1475"/>
        <w:gridCol w:w="104"/>
      </w:tblGrid>
      <w:tr w:rsidR="008B1ACB" w:rsidRPr="00805F67" w14:paraId="45E788D8" w14:textId="77777777" w:rsidTr="004F5842">
        <w:trPr>
          <w:gridAfter w:val="1"/>
          <w:wAfter w:w="99" w:type="dxa"/>
          <w:trHeight w:val="20"/>
          <w:jc w:val="center"/>
        </w:trPr>
        <w:tc>
          <w:tcPr>
            <w:tcW w:w="9336" w:type="dxa"/>
            <w:gridSpan w:val="19"/>
            <w:tcBorders>
              <w:top w:val="single" w:sz="4" w:space="0" w:color="000000"/>
              <w:left w:val="single" w:sz="4" w:space="0" w:color="000000"/>
              <w:bottom w:val="single" w:sz="4" w:space="0" w:color="000000"/>
              <w:right w:val="single" w:sz="4" w:space="0" w:color="000000"/>
            </w:tcBorders>
            <w:shd w:val="clear" w:color="auto" w:fill="auto"/>
            <w:vAlign w:val="center"/>
          </w:tcPr>
          <w:p w14:paraId="698C495E" w14:textId="1A9C1CE1" w:rsidR="008B1ACB" w:rsidRPr="00805F67" w:rsidRDefault="008B1ACB" w:rsidP="004F5842">
            <w:pPr>
              <w:widowControl w:val="0"/>
              <w:jc w:val="center"/>
              <w:rPr>
                <w:rFonts w:ascii="Arial" w:hAnsi="Arial" w:cs="Arial"/>
                <w:color w:val="000000"/>
              </w:rPr>
            </w:pPr>
            <w:r w:rsidRPr="00805F67">
              <w:rPr>
                <w:rFonts w:ascii="Arial" w:hAnsi="Arial" w:cs="Arial"/>
                <w:color w:val="000000"/>
              </w:rPr>
              <w:t>будний день с 8:00 до 9:00</w:t>
            </w:r>
          </w:p>
        </w:tc>
      </w:tr>
      <w:tr w:rsidR="00B15824" w:rsidRPr="00805F67" w14:paraId="4CCD7BDB" w14:textId="77777777" w:rsidTr="004F5842">
        <w:trPr>
          <w:gridAfter w:val="1"/>
          <w:wAfter w:w="99" w:type="dxa"/>
          <w:trHeight w:val="20"/>
          <w:jc w:val="center"/>
        </w:trPr>
        <w:tc>
          <w:tcPr>
            <w:tcW w:w="95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D175FCB" w14:textId="77777777" w:rsidR="00B15824" w:rsidRPr="00805F67" w:rsidRDefault="00B15824" w:rsidP="004F5842">
            <w:pPr>
              <w:widowControl w:val="0"/>
              <w:jc w:val="center"/>
              <w:rPr>
                <w:rFonts w:ascii="Arial" w:hAnsi="Arial" w:cs="Arial"/>
              </w:rPr>
            </w:pPr>
            <w:r w:rsidRPr="00805F67">
              <w:rPr>
                <w:rFonts w:ascii="Arial" w:hAnsi="Arial" w:cs="Arial"/>
                <w:color w:val="000000"/>
              </w:rPr>
              <w:lastRenderedPageBreak/>
              <w:t>Вход</w:t>
            </w:r>
          </w:p>
        </w:tc>
        <w:tc>
          <w:tcPr>
            <w:tcW w:w="126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4C2D10E" w14:textId="77777777" w:rsidR="00B15824" w:rsidRPr="00805F67" w:rsidRDefault="00B15824" w:rsidP="004F5842">
            <w:pPr>
              <w:widowControl w:val="0"/>
              <w:jc w:val="center"/>
              <w:rPr>
                <w:rFonts w:ascii="Arial" w:hAnsi="Arial" w:cs="Arial"/>
              </w:rPr>
            </w:pPr>
            <w:r w:rsidRPr="00805F67">
              <w:rPr>
                <w:rFonts w:ascii="Arial" w:hAnsi="Arial" w:cs="Arial"/>
                <w:color w:val="000000"/>
              </w:rPr>
              <w:t>Маршрут</w:t>
            </w:r>
          </w:p>
        </w:tc>
        <w:tc>
          <w:tcPr>
            <w:tcW w:w="2901" w:type="dxa"/>
            <w:gridSpan w:val="10"/>
            <w:tcBorders>
              <w:top w:val="single" w:sz="4" w:space="0" w:color="000000"/>
              <w:left w:val="single" w:sz="4" w:space="0" w:color="000000"/>
              <w:bottom w:val="single" w:sz="4" w:space="0" w:color="000000"/>
              <w:right w:val="single" w:sz="4" w:space="0" w:color="000000"/>
            </w:tcBorders>
            <w:shd w:val="clear" w:color="auto" w:fill="auto"/>
            <w:vAlign w:val="center"/>
          </w:tcPr>
          <w:p w14:paraId="10DAC58E" w14:textId="77777777" w:rsidR="00B15824" w:rsidRPr="00805F67" w:rsidRDefault="00B15824" w:rsidP="004F5842">
            <w:pPr>
              <w:widowControl w:val="0"/>
              <w:jc w:val="center"/>
              <w:rPr>
                <w:rFonts w:ascii="Arial" w:hAnsi="Arial" w:cs="Arial"/>
              </w:rPr>
            </w:pPr>
            <w:r w:rsidRPr="00805F67">
              <w:rPr>
                <w:rFonts w:ascii="Arial" w:hAnsi="Arial" w:cs="Arial"/>
                <w:color w:val="000000"/>
              </w:rPr>
              <w:t>Вид ТС</w:t>
            </w:r>
          </w:p>
        </w:tc>
        <w:tc>
          <w:tcPr>
            <w:tcW w:w="9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3D9864B" w14:textId="77777777" w:rsidR="00B15824" w:rsidRPr="00805F67" w:rsidRDefault="00B15824" w:rsidP="004F5842">
            <w:pPr>
              <w:widowControl w:val="0"/>
              <w:jc w:val="center"/>
              <w:rPr>
                <w:rFonts w:ascii="Arial" w:hAnsi="Arial" w:cs="Arial"/>
              </w:rPr>
            </w:pPr>
            <w:r w:rsidRPr="00805F67">
              <w:rPr>
                <w:rFonts w:ascii="Arial" w:hAnsi="Arial" w:cs="Arial"/>
                <w:color w:val="000000"/>
              </w:rPr>
              <w:t>Итого</w:t>
            </w:r>
          </w:p>
        </w:tc>
        <w:tc>
          <w:tcPr>
            <w:tcW w:w="3281" w:type="dxa"/>
            <w:gridSpan w:val="4"/>
            <w:tcBorders>
              <w:top w:val="single" w:sz="4" w:space="0" w:color="000000"/>
              <w:left w:val="single" w:sz="4" w:space="0" w:color="000000"/>
              <w:bottom w:val="single" w:sz="4" w:space="0" w:color="000000"/>
              <w:right w:val="single" w:sz="4" w:space="0" w:color="000000"/>
            </w:tcBorders>
            <w:shd w:val="clear" w:color="FFFFCC" w:fill="FFFFFF"/>
            <w:vAlign w:val="center"/>
          </w:tcPr>
          <w:p w14:paraId="3B01BD71" w14:textId="77777777" w:rsidR="00B15824" w:rsidRPr="00805F67" w:rsidRDefault="00B15824" w:rsidP="004F5842">
            <w:pPr>
              <w:widowControl w:val="0"/>
              <w:jc w:val="center"/>
              <w:rPr>
                <w:rFonts w:ascii="Arial" w:hAnsi="Arial" w:cs="Arial"/>
              </w:rPr>
            </w:pPr>
            <w:bookmarkStart w:id="130" w:name="_GoBack20"/>
            <w:bookmarkEnd w:id="130"/>
            <w:r w:rsidRPr="00805F67">
              <w:rPr>
                <w:rFonts w:ascii="Arial" w:hAnsi="Arial" w:cs="Arial"/>
                <w:color w:val="000000"/>
              </w:rPr>
              <w:t>Всего</w:t>
            </w:r>
          </w:p>
        </w:tc>
      </w:tr>
      <w:tr w:rsidR="00B15824" w:rsidRPr="00805F67" w14:paraId="0F929A67" w14:textId="77777777" w:rsidTr="004F5842">
        <w:trPr>
          <w:gridAfter w:val="1"/>
          <w:wAfter w:w="99" w:type="dxa"/>
          <w:trHeight w:val="20"/>
          <w:jc w:val="center"/>
        </w:trPr>
        <w:tc>
          <w:tcPr>
            <w:tcW w:w="95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215584E" w14:textId="77777777" w:rsidR="00B15824" w:rsidRPr="00805F67" w:rsidRDefault="00B15824" w:rsidP="004F5842">
            <w:pPr>
              <w:widowControl w:val="0"/>
              <w:jc w:val="center"/>
              <w:rPr>
                <w:rFonts w:ascii="Arial" w:hAnsi="Arial" w:cs="Arial"/>
                <w:color w:val="000000"/>
              </w:rPr>
            </w:pPr>
          </w:p>
        </w:tc>
        <w:tc>
          <w:tcPr>
            <w:tcW w:w="126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7E9505A" w14:textId="77777777" w:rsidR="00B15824" w:rsidRPr="00805F67" w:rsidRDefault="00B15824" w:rsidP="004F5842">
            <w:pPr>
              <w:widowControl w:val="0"/>
              <w:jc w:val="center"/>
              <w:rPr>
                <w:rFonts w:ascii="Arial" w:hAnsi="Arial" w:cs="Arial"/>
                <w:color w:val="000000"/>
              </w:rPr>
            </w:pP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CBC4007" w14:textId="77777777" w:rsidR="00B15824" w:rsidRPr="00805F67" w:rsidRDefault="00B15824" w:rsidP="004F5842">
            <w:pPr>
              <w:widowControl w:val="0"/>
              <w:jc w:val="center"/>
              <w:rPr>
                <w:rFonts w:ascii="Arial" w:hAnsi="Arial" w:cs="Arial"/>
              </w:rPr>
            </w:pPr>
            <w:r w:rsidRPr="00805F67">
              <w:rPr>
                <w:rFonts w:ascii="Arial" w:hAnsi="Arial" w:cs="Arial"/>
                <w:color w:val="000000"/>
              </w:rPr>
              <w:t>ИТ</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CF100E8" w14:textId="77777777" w:rsidR="00B15824" w:rsidRPr="00805F67" w:rsidRDefault="00B15824" w:rsidP="004F5842">
            <w:pPr>
              <w:widowControl w:val="0"/>
              <w:jc w:val="center"/>
              <w:rPr>
                <w:rFonts w:ascii="Arial" w:hAnsi="Arial" w:cs="Arial"/>
              </w:rPr>
            </w:pPr>
            <w:r w:rsidRPr="00805F67">
              <w:rPr>
                <w:rFonts w:ascii="Arial" w:hAnsi="Arial" w:cs="Arial"/>
                <w:color w:val="000000"/>
              </w:rPr>
              <w:t>ОТ</w:t>
            </w: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4BCB3F6" w14:textId="77777777" w:rsidR="00B15824" w:rsidRPr="00805F67" w:rsidRDefault="00B15824" w:rsidP="004F5842">
            <w:pPr>
              <w:widowControl w:val="0"/>
              <w:jc w:val="center"/>
              <w:rPr>
                <w:rFonts w:ascii="Arial" w:hAnsi="Arial" w:cs="Arial"/>
              </w:rPr>
            </w:pPr>
            <w:r w:rsidRPr="00805F67">
              <w:rPr>
                <w:rFonts w:ascii="Arial" w:hAnsi="Arial" w:cs="Arial"/>
                <w:color w:val="000000"/>
              </w:rPr>
              <w:t>ГМ</w:t>
            </w:r>
          </w:p>
        </w:tc>
        <w:tc>
          <w:tcPr>
            <w:tcW w:w="5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650C75A" w14:textId="77777777" w:rsidR="00B15824" w:rsidRPr="00805F67" w:rsidRDefault="00B15824" w:rsidP="004F5842">
            <w:pPr>
              <w:widowControl w:val="0"/>
              <w:jc w:val="center"/>
              <w:rPr>
                <w:rFonts w:ascii="Arial" w:hAnsi="Arial" w:cs="Arial"/>
              </w:rPr>
            </w:pPr>
            <w:r w:rsidRPr="00805F67">
              <w:rPr>
                <w:rFonts w:ascii="Arial" w:hAnsi="Arial" w:cs="Arial"/>
                <w:color w:val="000000"/>
              </w:rPr>
              <w:t>ГС</w:t>
            </w:r>
          </w:p>
        </w:tc>
        <w:tc>
          <w:tcPr>
            <w:tcW w:w="5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3FC7926" w14:textId="77777777" w:rsidR="00B15824" w:rsidRPr="00805F67" w:rsidRDefault="00B15824" w:rsidP="004F5842">
            <w:pPr>
              <w:widowControl w:val="0"/>
              <w:jc w:val="center"/>
              <w:rPr>
                <w:rFonts w:ascii="Arial" w:hAnsi="Arial" w:cs="Arial"/>
              </w:rPr>
            </w:pPr>
            <w:r w:rsidRPr="00805F67">
              <w:rPr>
                <w:rFonts w:ascii="Arial" w:hAnsi="Arial" w:cs="Arial"/>
                <w:color w:val="000000"/>
              </w:rPr>
              <w:t>ГБ</w:t>
            </w:r>
          </w:p>
        </w:tc>
        <w:tc>
          <w:tcPr>
            <w:tcW w:w="9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7C07C25" w14:textId="77777777" w:rsidR="00B15824" w:rsidRPr="00805F67" w:rsidRDefault="00B15824" w:rsidP="004F5842">
            <w:pPr>
              <w:widowControl w:val="0"/>
              <w:jc w:val="center"/>
              <w:rPr>
                <w:rFonts w:ascii="Arial" w:hAnsi="Arial" w:cs="Arial"/>
                <w:color w:val="000000"/>
              </w:rPr>
            </w:pPr>
          </w:p>
        </w:tc>
        <w:tc>
          <w:tcPr>
            <w:tcW w:w="172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E679360" w14:textId="77777777" w:rsidR="00B15824" w:rsidRPr="00805F67" w:rsidRDefault="00B15824" w:rsidP="004F5842">
            <w:pPr>
              <w:widowControl w:val="0"/>
              <w:jc w:val="center"/>
              <w:rPr>
                <w:rFonts w:ascii="Arial" w:hAnsi="Arial" w:cs="Arial"/>
              </w:rPr>
            </w:pPr>
            <w:r w:rsidRPr="00805F67">
              <w:rPr>
                <w:rFonts w:ascii="Arial" w:hAnsi="Arial" w:cs="Arial"/>
                <w:color w:val="000000"/>
              </w:rPr>
              <w:t>Исходящий поток</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68D8E22" w14:textId="77777777" w:rsidR="00B15824" w:rsidRPr="00805F67" w:rsidRDefault="00B15824" w:rsidP="004F5842">
            <w:pPr>
              <w:widowControl w:val="0"/>
              <w:jc w:val="center"/>
              <w:rPr>
                <w:rFonts w:ascii="Arial" w:hAnsi="Arial" w:cs="Arial"/>
              </w:rPr>
            </w:pPr>
            <w:r w:rsidRPr="00805F67">
              <w:rPr>
                <w:rFonts w:ascii="Arial" w:hAnsi="Arial" w:cs="Arial"/>
                <w:color w:val="000000"/>
              </w:rPr>
              <w:t>Входящий поток</w:t>
            </w:r>
          </w:p>
        </w:tc>
      </w:tr>
      <w:tr w:rsidR="00B15824" w:rsidRPr="00805F67" w14:paraId="20B3B274" w14:textId="77777777" w:rsidTr="004F5842">
        <w:trPr>
          <w:gridAfter w:val="1"/>
          <w:wAfter w:w="99" w:type="dxa"/>
          <w:trHeight w:val="20"/>
          <w:jc w:val="center"/>
        </w:trPr>
        <w:tc>
          <w:tcPr>
            <w:tcW w:w="95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63A120D" w14:textId="77777777" w:rsidR="00B15824" w:rsidRPr="00805F67" w:rsidRDefault="00B15824" w:rsidP="004F5842">
            <w:pPr>
              <w:widowControl w:val="0"/>
              <w:jc w:val="center"/>
              <w:rPr>
                <w:rFonts w:ascii="Arial" w:hAnsi="Arial" w:cs="Arial"/>
              </w:rPr>
            </w:pPr>
            <w:r w:rsidRPr="00805F67">
              <w:rPr>
                <w:rFonts w:ascii="Arial" w:hAnsi="Arial" w:cs="Arial"/>
                <w:color w:val="000000"/>
              </w:rPr>
              <w:t>1</w:t>
            </w:r>
          </w:p>
        </w:tc>
        <w:tc>
          <w:tcPr>
            <w:tcW w:w="12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D32BC6" w14:textId="77777777" w:rsidR="00B15824" w:rsidRPr="00805F67" w:rsidRDefault="00B15824" w:rsidP="004F5842">
            <w:pPr>
              <w:widowControl w:val="0"/>
              <w:jc w:val="center"/>
              <w:rPr>
                <w:rFonts w:ascii="Arial" w:hAnsi="Arial" w:cs="Arial"/>
              </w:rPr>
            </w:pPr>
            <w:r w:rsidRPr="00805F67">
              <w:rPr>
                <w:rFonts w:ascii="Arial" w:hAnsi="Arial" w:cs="Arial"/>
                <w:color w:val="000000"/>
              </w:rPr>
              <w:t>1-2</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C434DD4" w14:textId="77777777" w:rsidR="00B15824" w:rsidRPr="00805F67" w:rsidRDefault="00B15824" w:rsidP="004F5842">
            <w:pPr>
              <w:widowControl w:val="0"/>
              <w:jc w:val="center"/>
              <w:rPr>
                <w:rFonts w:ascii="Arial" w:hAnsi="Arial" w:cs="Arial"/>
              </w:rPr>
            </w:pPr>
            <w:r w:rsidRPr="00805F67">
              <w:rPr>
                <w:rFonts w:ascii="Arial" w:hAnsi="Arial" w:cs="Arial"/>
                <w:color w:val="000000"/>
              </w:rPr>
              <w:t>12</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D0DA471" w14:textId="77777777" w:rsidR="00B15824" w:rsidRPr="00805F67" w:rsidRDefault="00B15824" w:rsidP="004F5842">
            <w:pPr>
              <w:widowControl w:val="0"/>
              <w:jc w:val="center"/>
              <w:rPr>
                <w:rFonts w:ascii="Arial" w:hAnsi="Arial" w:cs="Arial"/>
              </w:rPr>
            </w:pPr>
            <w:r w:rsidRPr="00805F67">
              <w:rPr>
                <w:rFonts w:ascii="Arial" w:hAnsi="Arial" w:cs="Arial"/>
                <w:color w:val="000000"/>
              </w:rPr>
              <w:t>1</w:t>
            </w: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F6A6882" w14:textId="77777777" w:rsidR="00B15824" w:rsidRPr="00805F67" w:rsidRDefault="00B15824" w:rsidP="004F5842">
            <w:pPr>
              <w:widowControl w:val="0"/>
              <w:jc w:val="center"/>
              <w:rPr>
                <w:rFonts w:ascii="Arial" w:hAnsi="Arial" w:cs="Arial"/>
              </w:rPr>
            </w:pPr>
          </w:p>
        </w:tc>
        <w:tc>
          <w:tcPr>
            <w:tcW w:w="5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037F474" w14:textId="77777777" w:rsidR="00B15824" w:rsidRPr="00805F67" w:rsidRDefault="00B15824" w:rsidP="004F5842">
            <w:pPr>
              <w:widowControl w:val="0"/>
              <w:jc w:val="center"/>
              <w:rPr>
                <w:rFonts w:ascii="Arial" w:hAnsi="Arial" w:cs="Arial"/>
              </w:rPr>
            </w:pPr>
          </w:p>
        </w:tc>
        <w:tc>
          <w:tcPr>
            <w:tcW w:w="5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DA9ECF2" w14:textId="77777777" w:rsidR="00B15824" w:rsidRPr="00805F67" w:rsidRDefault="00B15824" w:rsidP="004F5842">
            <w:pPr>
              <w:widowControl w:val="0"/>
              <w:jc w:val="center"/>
              <w:rPr>
                <w:rFonts w:ascii="Arial" w:hAnsi="Arial" w:cs="Arial"/>
              </w:rPr>
            </w:pPr>
            <w:r w:rsidRPr="00805F67">
              <w:rPr>
                <w:rFonts w:ascii="Arial" w:hAnsi="Arial" w:cs="Arial"/>
                <w:color w:val="000000"/>
              </w:rPr>
              <w:t>4</w:t>
            </w:r>
          </w:p>
        </w:tc>
        <w:tc>
          <w:tcPr>
            <w:tcW w:w="9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F3BB7B" w14:textId="77777777" w:rsidR="00B15824" w:rsidRPr="00805F67" w:rsidRDefault="00B15824" w:rsidP="004F5842">
            <w:pPr>
              <w:widowControl w:val="0"/>
              <w:jc w:val="center"/>
              <w:rPr>
                <w:rFonts w:ascii="Arial" w:hAnsi="Arial" w:cs="Arial"/>
              </w:rPr>
            </w:pPr>
            <w:r w:rsidRPr="00805F67">
              <w:rPr>
                <w:rFonts w:ascii="Arial" w:hAnsi="Arial" w:cs="Arial"/>
                <w:color w:val="000000"/>
              </w:rPr>
              <w:t>17</w:t>
            </w:r>
          </w:p>
        </w:tc>
        <w:tc>
          <w:tcPr>
            <w:tcW w:w="1722"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36C4709" w14:textId="77777777" w:rsidR="00B15824" w:rsidRPr="00805F67" w:rsidRDefault="00B15824" w:rsidP="004F5842">
            <w:pPr>
              <w:widowControl w:val="0"/>
              <w:jc w:val="center"/>
              <w:rPr>
                <w:rFonts w:ascii="Arial" w:hAnsi="Arial" w:cs="Arial"/>
              </w:rPr>
            </w:pPr>
            <w:r w:rsidRPr="00805F67">
              <w:rPr>
                <w:rFonts w:ascii="Arial" w:hAnsi="Arial" w:cs="Arial"/>
                <w:color w:val="000000"/>
              </w:rPr>
              <w:t>21</w:t>
            </w:r>
          </w:p>
        </w:tc>
        <w:tc>
          <w:tcPr>
            <w:tcW w:w="155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BEDE694" w14:textId="77777777" w:rsidR="00B15824" w:rsidRPr="00805F67" w:rsidRDefault="00B15824" w:rsidP="004F5842">
            <w:pPr>
              <w:widowControl w:val="0"/>
              <w:jc w:val="center"/>
              <w:rPr>
                <w:rFonts w:ascii="Arial" w:hAnsi="Arial" w:cs="Arial"/>
              </w:rPr>
            </w:pPr>
            <w:r w:rsidRPr="00805F67">
              <w:rPr>
                <w:rFonts w:ascii="Arial" w:hAnsi="Arial" w:cs="Arial"/>
                <w:color w:val="000000"/>
              </w:rPr>
              <w:t>39</w:t>
            </w:r>
          </w:p>
        </w:tc>
      </w:tr>
      <w:tr w:rsidR="00B15824" w:rsidRPr="00805F67" w14:paraId="2EFF314B" w14:textId="77777777" w:rsidTr="004F5842">
        <w:trPr>
          <w:gridAfter w:val="1"/>
          <w:wAfter w:w="99" w:type="dxa"/>
          <w:trHeight w:val="20"/>
          <w:jc w:val="center"/>
        </w:trPr>
        <w:tc>
          <w:tcPr>
            <w:tcW w:w="95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8D1DB31" w14:textId="77777777" w:rsidR="00B15824" w:rsidRPr="00805F67" w:rsidRDefault="00B15824" w:rsidP="004F5842">
            <w:pPr>
              <w:widowControl w:val="0"/>
              <w:jc w:val="center"/>
              <w:rPr>
                <w:rFonts w:ascii="Arial" w:hAnsi="Arial" w:cs="Arial"/>
                <w:color w:val="000000"/>
              </w:rPr>
            </w:pPr>
          </w:p>
        </w:tc>
        <w:tc>
          <w:tcPr>
            <w:tcW w:w="12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D2B27B" w14:textId="77777777" w:rsidR="00B15824" w:rsidRPr="00805F67" w:rsidRDefault="00B15824" w:rsidP="004F5842">
            <w:pPr>
              <w:widowControl w:val="0"/>
              <w:jc w:val="center"/>
              <w:rPr>
                <w:rFonts w:ascii="Arial" w:hAnsi="Arial" w:cs="Arial"/>
              </w:rPr>
            </w:pPr>
            <w:r w:rsidRPr="00805F67">
              <w:rPr>
                <w:rFonts w:ascii="Arial" w:hAnsi="Arial" w:cs="Arial"/>
                <w:color w:val="000000"/>
              </w:rPr>
              <w:t>1-3</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F15DDB1" w14:textId="77777777" w:rsidR="00B15824" w:rsidRPr="00805F67" w:rsidRDefault="00B15824" w:rsidP="004F5842">
            <w:pPr>
              <w:widowControl w:val="0"/>
              <w:jc w:val="center"/>
              <w:rPr>
                <w:rFonts w:ascii="Arial" w:hAnsi="Arial" w:cs="Arial"/>
              </w:rPr>
            </w:pP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4E6B44F" w14:textId="77777777" w:rsidR="00B15824" w:rsidRPr="00805F67" w:rsidRDefault="00B15824" w:rsidP="004F5842">
            <w:pPr>
              <w:widowControl w:val="0"/>
              <w:jc w:val="center"/>
              <w:rPr>
                <w:rFonts w:ascii="Arial" w:hAnsi="Arial" w:cs="Arial"/>
              </w:rPr>
            </w:pP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19FE87A" w14:textId="77777777" w:rsidR="00B15824" w:rsidRPr="00805F67" w:rsidRDefault="00B15824" w:rsidP="004F5842">
            <w:pPr>
              <w:widowControl w:val="0"/>
              <w:jc w:val="center"/>
              <w:rPr>
                <w:rFonts w:ascii="Arial" w:hAnsi="Arial" w:cs="Arial"/>
              </w:rPr>
            </w:pPr>
          </w:p>
        </w:tc>
        <w:tc>
          <w:tcPr>
            <w:tcW w:w="5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EA68FDA" w14:textId="77777777" w:rsidR="00B15824" w:rsidRPr="00805F67" w:rsidRDefault="00B15824" w:rsidP="004F5842">
            <w:pPr>
              <w:widowControl w:val="0"/>
              <w:jc w:val="center"/>
              <w:rPr>
                <w:rFonts w:ascii="Arial" w:hAnsi="Arial" w:cs="Arial"/>
              </w:rPr>
            </w:pPr>
          </w:p>
        </w:tc>
        <w:tc>
          <w:tcPr>
            <w:tcW w:w="5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6E957AA" w14:textId="77777777" w:rsidR="00B15824" w:rsidRPr="00805F67" w:rsidRDefault="00B15824" w:rsidP="004F5842">
            <w:pPr>
              <w:widowControl w:val="0"/>
              <w:jc w:val="center"/>
              <w:rPr>
                <w:rFonts w:ascii="Arial" w:hAnsi="Arial" w:cs="Arial"/>
              </w:rPr>
            </w:pPr>
          </w:p>
        </w:tc>
        <w:tc>
          <w:tcPr>
            <w:tcW w:w="9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0D4FACF" w14:textId="77777777" w:rsidR="00B15824" w:rsidRPr="00805F67" w:rsidRDefault="00B15824" w:rsidP="004F5842">
            <w:pPr>
              <w:widowControl w:val="0"/>
              <w:jc w:val="center"/>
              <w:rPr>
                <w:rFonts w:ascii="Arial" w:hAnsi="Arial" w:cs="Arial"/>
              </w:rPr>
            </w:pPr>
            <w:r w:rsidRPr="00805F67">
              <w:rPr>
                <w:rFonts w:ascii="Arial" w:hAnsi="Arial" w:cs="Arial"/>
                <w:color w:val="000000"/>
              </w:rPr>
              <w:t>0</w:t>
            </w:r>
          </w:p>
        </w:tc>
        <w:tc>
          <w:tcPr>
            <w:tcW w:w="1722"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5A6C053" w14:textId="77777777" w:rsidR="00B15824" w:rsidRPr="00805F67" w:rsidRDefault="00B15824" w:rsidP="004F5842">
            <w:pPr>
              <w:widowControl w:val="0"/>
              <w:jc w:val="center"/>
              <w:rPr>
                <w:rFonts w:ascii="Arial" w:hAnsi="Arial" w:cs="Arial"/>
                <w:color w:val="000000"/>
              </w:rPr>
            </w:pPr>
          </w:p>
        </w:tc>
        <w:tc>
          <w:tcPr>
            <w:tcW w:w="155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92D03FF" w14:textId="77777777" w:rsidR="00B15824" w:rsidRPr="00805F67" w:rsidRDefault="00B15824" w:rsidP="004F5842">
            <w:pPr>
              <w:widowControl w:val="0"/>
              <w:jc w:val="center"/>
              <w:rPr>
                <w:rFonts w:ascii="Arial" w:hAnsi="Arial" w:cs="Arial"/>
                <w:color w:val="000000"/>
              </w:rPr>
            </w:pPr>
          </w:p>
        </w:tc>
      </w:tr>
      <w:tr w:rsidR="00B15824" w:rsidRPr="00805F67" w14:paraId="5C07528B" w14:textId="77777777" w:rsidTr="004F5842">
        <w:trPr>
          <w:gridAfter w:val="1"/>
          <w:wAfter w:w="99" w:type="dxa"/>
          <w:trHeight w:val="20"/>
          <w:jc w:val="center"/>
        </w:trPr>
        <w:tc>
          <w:tcPr>
            <w:tcW w:w="95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F12D40E" w14:textId="77777777" w:rsidR="00B15824" w:rsidRPr="00805F67" w:rsidRDefault="00B15824" w:rsidP="004F5842">
            <w:pPr>
              <w:widowControl w:val="0"/>
              <w:jc w:val="center"/>
              <w:rPr>
                <w:rFonts w:ascii="Arial" w:hAnsi="Arial" w:cs="Arial"/>
                <w:color w:val="000000"/>
              </w:rPr>
            </w:pPr>
          </w:p>
        </w:tc>
        <w:tc>
          <w:tcPr>
            <w:tcW w:w="12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5DCD57" w14:textId="77777777" w:rsidR="00B15824" w:rsidRPr="00805F67" w:rsidRDefault="00B15824" w:rsidP="004F5842">
            <w:pPr>
              <w:widowControl w:val="0"/>
              <w:jc w:val="center"/>
              <w:rPr>
                <w:rFonts w:ascii="Arial" w:hAnsi="Arial" w:cs="Arial"/>
              </w:rPr>
            </w:pPr>
            <w:r w:rsidRPr="00805F67">
              <w:rPr>
                <w:rFonts w:ascii="Arial" w:hAnsi="Arial" w:cs="Arial"/>
                <w:color w:val="000000"/>
              </w:rPr>
              <w:t>1-4</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99B5B8D" w14:textId="77777777" w:rsidR="00B15824" w:rsidRPr="00805F67" w:rsidRDefault="00B15824" w:rsidP="004F5842">
            <w:pPr>
              <w:widowControl w:val="0"/>
              <w:jc w:val="center"/>
              <w:rPr>
                <w:rFonts w:ascii="Arial" w:hAnsi="Arial" w:cs="Arial"/>
              </w:rPr>
            </w:pPr>
            <w:r w:rsidRPr="00805F67">
              <w:rPr>
                <w:rFonts w:ascii="Arial" w:hAnsi="Arial" w:cs="Arial"/>
                <w:color w:val="000000"/>
              </w:rPr>
              <w:t>3</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813D4A4" w14:textId="77777777" w:rsidR="00B15824" w:rsidRPr="00805F67" w:rsidRDefault="00B15824" w:rsidP="004F5842">
            <w:pPr>
              <w:widowControl w:val="0"/>
              <w:jc w:val="center"/>
              <w:rPr>
                <w:rFonts w:ascii="Arial" w:hAnsi="Arial" w:cs="Arial"/>
              </w:rPr>
            </w:pP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BD155B2" w14:textId="77777777" w:rsidR="00B15824" w:rsidRPr="00805F67" w:rsidRDefault="00B15824" w:rsidP="004F5842">
            <w:pPr>
              <w:widowControl w:val="0"/>
              <w:jc w:val="center"/>
              <w:rPr>
                <w:rFonts w:ascii="Arial" w:hAnsi="Arial" w:cs="Arial"/>
              </w:rPr>
            </w:pPr>
            <w:r w:rsidRPr="00805F67">
              <w:rPr>
                <w:rFonts w:ascii="Arial" w:hAnsi="Arial" w:cs="Arial"/>
                <w:color w:val="000000"/>
              </w:rPr>
              <w:t>1</w:t>
            </w:r>
          </w:p>
        </w:tc>
        <w:tc>
          <w:tcPr>
            <w:tcW w:w="5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8D15765" w14:textId="77777777" w:rsidR="00B15824" w:rsidRPr="00805F67" w:rsidRDefault="00B15824" w:rsidP="004F5842">
            <w:pPr>
              <w:widowControl w:val="0"/>
              <w:jc w:val="center"/>
              <w:rPr>
                <w:rFonts w:ascii="Arial" w:hAnsi="Arial" w:cs="Arial"/>
              </w:rPr>
            </w:pPr>
          </w:p>
        </w:tc>
        <w:tc>
          <w:tcPr>
            <w:tcW w:w="5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2128D58" w14:textId="77777777" w:rsidR="00B15824" w:rsidRPr="00805F67" w:rsidRDefault="00B15824" w:rsidP="004F5842">
            <w:pPr>
              <w:widowControl w:val="0"/>
              <w:jc w:val="center"/>
              <w:rPr>
                <w:rFonts w:ascii="Arial" w:hAnsi="Arial" w:cs="Arial"/>
              </w:rPr>
            </w:pPr>
          </w:p>
        </w:tc>
        <w:tc>
          <w:tcPr>
            <w:tcW w:w="9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CC51FAB" w14:textId="77777777" w:rsidR="00B15824" w:rsidRPr="00805F67" w:rsidRDefault="00B15824" w:rsidP="004F5842">
            <w:pPr>
              <w:widowControl w:val="0"/>
              <w:jc w:val="center"/>
              <w:rPr>
                <w:rFonts w:ascii="Arial" w:hAnsi="Arial" w:cs="Arial"/>
              </w:rPr>
            </w:pPr>
            <w:r w:rsidRPr="00805F67">
              <w:rPr>
                <w:rFonts w:ascii="Arial" w:hAnsi="Arial" w:cs="Arial"/>
                <w:color w:val="000000"/>
              </w:rPr>
              <w:t>4</w:t>
            </w:r>
          </w:p>
        </w:tc>
        <w:tc>
          <w:tcPr>
            <w:tcW w:w="1722"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15CAD86" w14:textId="77777777" w:rsidR="00B15824" w:rsidRPr="00805F67" w:rsidRDefault="00B15824" w:rsidP="004F5842">
            <w:pPr>
              <w:widowControl w:val="0"/>
              <w:jc w:val="center"/>
              <w:rPr>
                <w:rFonts w:ascii="Arial" w:hAnsi="Arial" w:cs="Arial"/>
                <w:color w:val="000000"/>
              </w:rPr>
            </w:pPr>
          </w:p>
        </w:tc>
        <w:tc>
          <w:tcPr>
            <w:tcW w:w="155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B79D5AF" w14:textId="77777777" w:rsidR="00B15824" w:rsidRPr="00805F67" w:rsidRDefault="00B15824" w:rsidP="004F5842">
            <w:pPr>
              <w:widowControl w:val="0"/>
              <w:jc w:val="center"/>
              <w:rPr>
                <w:rFonts w:ascii="Arial" w:hAnsi="Arial" w:cs="Arial"/>
                <w:color w:val="000000"/>
              </w:rPr>
            </w:pPr>
          </w:p>
        </w:tc>
      </w:tr>
      <w:tr w:rsidR="00B15824" w:rsidRPr="00805F67" w14:paraId="196B5145" w14:textId="77777777" w:rsidTr="004F5842">
        <w:trPr>
          <w:gridAfter w:val="1"/>
          <w:wAfter w:w="99" w:type="dxa"/>
          <w:trHeight w:val="20"/>
          <w:jc w:val="center"/>
        </w:trPr>
        <w:tc>
          <w:tcPr>
            <w:tcW w:w="95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FF692A3" w14:textId="77777777" w:rsidR="00B15824" w:rsidRPr="00805F67" w:rsidRDefault="00B15824" w:rsidP="004F5842">
            <w:pPr>
              <w:widowControl w:val="0"/>
              <w:jc w:val="center"/>
              <w:rPr>
                <w:rFonts w:ascii="Arial" w:hAnsi="Arial" w:cs="Arial"/>
              </w:rPr>
            </w:pPr>
            <w:r w:rsidRPr="00805F67">
              <w:rPr>
                <w:rFonts w:ascii="Arial" w:hAnsi="Arial" w:cs="Arial"/>
                <w:color w:val="000000"/>
              </w:rPr>
              <w:t>2</w:t>
            </w:r>
          </w:p>
        </w:tc>
        <w:tc>
          <w:tcPr>
            <w:tcW w:w="12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643F85" w14:textId="77777777" w:rsidR="00B15824" w:rsidRPr="00805F67" w:rsidRDefault="00B15824" w:rsidP="004F5842">
            <w:pPr>
              <w:widowControl w:val="0"/>
              <w:jc w:val="center"/>
              <w:rPr>
                <w:rFonts w:ascii="Arial" w:hAnsi="Arial" w:cs="Arial"/>
              </w:rPr>
            </w:pPr>
            <w:r w:rsidRPr="00805F67">
              <w:rPr>
                <w:rFonts w:ascii="Arial" w:hAnsi="Arial" w:cs="Arial"/>
                <w:color w:val="000000"/>
              </w:rPr>
              <w:t>2-1</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DE5B606" w14:textId="77777777" w:rsidR="00B15824" w:rsidRPr="00805F67" w:rsidRDefault="00B15824" w:rsidP="004F5842">
            <w:pPr>
              <w:widowControl w:val="0"/>
              <w:jc w:val="center"/>
              <w:rPr>
                <w:rFonts w:ascii="Arial" w:hAnsi="Arial" w:cs="Arial"/>
              </w:rPr>
            </w:pPr>
            <w:r w:rsidRPr="00805F67">
              <w:rPr>
                <w:rFonts w:ascii="Arial" w:hAnsi="Arial" w:cs="Arial"/>
                <w:color w:val="000000"/>
              </w:rPr>
              <w:t>27</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084BC73" w14:textId="77777777" w:rsidR="00B15824" w:rsidRPr="00805F67" w:rsidRDefault="00B15824" w:rsidP="004F5842">
            <w:pPr>
              <w:widowControl w:val="0"/>
              <w:jc w:val="center"/>
              <w:rPr>
                <w:rFonts w:ascii="Arial" w:hAnsi="Arial" w:cs="Arial"/>
              </w:rPr>
            </w:pPr>
            <w:r w:rsidRPr="00805F67">
              <w:rPr>
                <w:rFonts w:ascii="Arial" w:hAnsi="Arial" w:cs="Arial"/>
                <w:color w:val="000000"/>
              </w:rPr>
              <w:t>1</w:t>
            </w: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F3E716D" w14:textId="77777777" w:rsidR="00B15824" w:rsidRPr="00805F67" w:rsidRDefault="00B15824" w:rsidP="004F5842">
            <w:pPr>
              <w:widowControl w:val="0"/>
              <w:jc w:val="center"/>
              <w:rPr>
                <w:rFonts w:ascii="Arial" w:hAnsi="Arial" w:cs="Arial"/>
              </w:rPr>
            </w:pPr>
            <w:r w:rsidRPr="00805F67">
              <w:rPr>
                <w:rFonts w:ascii="Arial" w:hAnsi="Arial" w:cs="Arial"/>
                <w:color w:val="000000"/>
              </w:rPr>
              <w:t>1</w:t>
            </w:r>
          </w:p>
        </w:tc>
        <w:tc>
          <w:tcPr>
            <w:tcW w:w="5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99240C8" w14:textId="77777777" w:rsidR="00B15824" w:rsidRPr="00805F67" w:rsidRDefault="00B15824" w:rsidP="004F5842">
            <w:pPr>
              <w:widowControl w:val="0"/>
              <w:jc w:val="center"/>
              <w:rPr>
                <w:rFonts w:ascii="Arial" w:hAnsi="Arial" w:cs="Arial"/>
              </w:rPr>
            </w:pPr>
            <w:r w:rsidRPr="00805F67">
              <w:rPr>
                <w:rFonts w:ascii="Arial" w:hAnsi="Arial" w:cs="Arial"/>
                <w:color w:val="000000"/>
              </w:rPr>
              <w:t>2</w:t>
            </w:r>
          </w:p>
        </w:tc>
        <w:tc>
          <w:tcPr>
            <w:tcW w:w="5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ACC1EDB" w14:textId="77777777" w:rsidR="00B15824" w:rsidRPr="00805F67" w:rsidRDefault="00B15824" w:rsidP="004F5842">
            <w:pPr>
              <w:widowControl w:val="0"/>
              <w:jc w:val="center"/>
              <w:rPr>
                <w:rFonts w:ascii="Arial" w:hAnsi="Arial" w:cs="Arial"/>
              </w:rPr>
            </w:pPr>
            <w:r w:rsidRPr="00805F67">
              <w:rPr>
                <w:rFonts w:ascii="Arial" w:hAnsi="Arial" w:cs="Arial"/>
                <w:color w:val="000000"/>
              </w:rPr>
              <w:t>5</w:t>
            </w:r>
          </w:p>
        </w:tc>
        <w:tc>
          <w:tcPr>
            <w:tcW w:w="9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3C8AE78" w14:textId="77777777" w:rsidR="00B15824" w:rsidRPr="00805F67" w:rsidRDefault="00B15824" w:rsidP="004F5842">
            <w:pPr>
              <w:widowControl w:val="0"/>
              <w:jc w:val="center"/>
              <w:rPr>
                <w:rFonts w:ascii="Arial" w:hAnsi="Arial" w:cs="Arial"/>
              </w:rPr>
            </w:pPr>
            <w:r w:rsidRPr="00805F67">
              <w:rPr>
                <w:rFonts w:ascii="Arial" w:hAnsi="Arial" w:cs="Arial"/>
                <w:color w:val="000000"/>
              </w:rPr>
              <w:t>36</w:t>
            </w:r>
          </w:p>
        </w:tc>
        <w:tc>
          <w:tcPr>
            <w:tcW w:w="1722"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4DA158D" w14:textId="77777777" w:rsidR="00B15824" w:rsidRPr="00805F67" w:rsidRDefault="00B15824" w:rsidP="004F5842">
            <w:pPr>
              <w:widowControl w:val="0"/>
              <w:jc w:val="center"/>
              <w:rPr>
                <w:rFonts w:ascii="Arial" w:hAnsi="Arial" w:cs="Arial"/>
              </w:rPr>
            </w:pPr>
            <w:r w:rsidRPr="00805F67">
              <w:rPr>
                <w:rFonts w:ascii="Arial" w:hAnsi="Arial" w:cs="Arial"/>
                <w:color w:val="000000"/>
              </w:rPr>
              <w:t>53</w:t>
            </w:r>
          </w:p>
        </w:tc>
        <w:tc>
          <w:tcPr>
            <w:tcW w:w="155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D798189" w14:textId="77777777" w:rsidR="00B15824" w:rsidRPr="00805F67" w:rsidRDefault="00B15824" w:rsidP="004F5842">
            <w:pPr>
              <w:widowControl w:val="0"/>
              <w:jc w:val="center"/>
              <w:rPr>
                <w:rFonts w:ascii="Arial" w:hAnsi="Arial" w:cs="Arial"/>
              </w:rPr>
            </w:pPr>
            <w:r w:rsidRPr="00805F67">
              <w:rPr>
                <w:rFonts w:ascii="Arial" w:hAnsi="Arial" w:cs="Arial"/>
                <w:color w:val="000000"/>
              </w:rPr>
              <w:t>35</w:t>
            </w:r>
          </w:p>
        </w:tc>
      </w:tr>
      <w:tr w:rsidR="00B15824" w:rsidRPr="00805F67" w14:paraId="3CC0B8D2" w14:textId="77777777" w:rsidTr="004F5842">
        <w:trPr>
          <w:gridAfter w:val="1"/>
          <w:wAfter w:w="99" w:type="dxa"/>
          <w:trHeight w:val="20"/>
          <w:jc w:val="center"/>
        </w:trPr>
        <w:tc>
          <w:tcPr>
            <w:tcW w:w="95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5197824" w14:textId="77777777" w:rsidR="00B15824" w:rsidRPr="00805F67" w:rsidRDefault="00B15824" w:rsidP="004F5842">
            <w:pPr>
              <w:widowControl w:val="0"/>
              <w:jc w:val="center"/>
              <w:rPr>
                <w:rFonts w:ascii="Arial" w:hAnsi="Arial" w:cs="Arial"/>
                <w:color w:val="000000"/>
              </w:rPr>
            </w:pPr>
          </w:p>
        </w:tc>
        <w:tc>
          <w:tcPr>
            <w:tcW w:w="12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22E021" w14:textId="77777777" w:rsidR="00B15824" w:rsidRPr="00805F67" w:rsidRDefault="00B15824" w:rsidP="004F5842">
            <w:pPr>
              <w:widowControl w:val="0"/>
              <w:jc w:val="center"/>
              <w:rPr>
                <w:rFonts w:ascii="Arial" w:hAnsi="Arial" w:cs="Arial"/>
              </w:rPr>
            </w:pPr>
            <w:r w:rsidRPr="00805F67">
              <w:rPr>
                <w:rFonts w:ascii="Arial" w:hAnsi="Arial" w:cs="Arial"/>
                <w:color w:val="000000"/>
              </w:rPr>
              <w:t>2-3</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DFD5723" w14:textId="77777777" w:rsidR="00B15824" w:rsidRPr="00805F67" w:rsidRDefault="00B15824" w:rsidP="004F5842">
            <w:pPr>
              <w:widowControl w:val="0"/>
              <w:jc w:val="center"/>
              <w:rPr>
                <w:rFonts w:ascii="Arial" w:hAnsi="Arial" w:cs="Arial"/>
              </w:rPr>
            </w:pPr>
            <w:r w:rsidRPr="00805F67">
              <w:rPr>
                <w:rFonts w:ascii="Arial" w:hAnsi="Arial" w:cs="Arial"/>
                <w:color w:val="000000"/>
              </w:rPr>
              <w:t>2</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B04AB03" w14:textId="77777777" w:rsidR="00B15824" w:rsidRPr="00805F67" w:rsidRDefault="00B15824" w:rsidP="004F5842">
            <w:pPr>
              <w:widowControl w:val="0"/>
              <w:jc w:val="center"/>
              <w:rPr>
                <w:rFonts w:ascii="Arial" w:hAnsi="Arial" w:cs="Arial"/>
              </w:rPr>
            </w:pP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D216F00" w14:textId="77777777" w:rsidR="00B15824" w:rsidRPr="00805F67" w:rsidRDefault="00B15824" w:rsidP="004F5842">
            <w:pPr>
              <w:widowControl w:val="0"/>
              <w:jc w:val="center"/>
              <w:rPr>
                <w:rFonts w:ascii="Arial" w:hAnsi="Arial" w:cs="Arial"/>
              </w:rPr>
            </w:pPr>
          </w:p>
        </w:tc>
        <w:tc>
          <w:tcPr>
            <w:tcW w:w="5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6AC35D5" w14:textId="77777777" w:rsidR="00B15824" w:rsidRPr="00805F67" w:rsidRDefault="00B15824" w:rsidP="004F5842">
            <w:pPr>
              <w:widowControl w:val="0"/>
              <w:jc w:val="center"/>
              <w:rPr>
                <w:rFonts w:ascii="Arial" w:hAnsi="Arial" w:cs="Arial"/>
              </w:rPr>
            </w:pPr>
          </w:p>
        </w:tc>
        <w:tc>
          <w:tcPr>
            <w:tcW w:w="5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799F642" w14:textId="77777777" w:rsidR="00B15824" w:rsidRPr="00805F67" w:rsidRDefault="00B15824" w:rsidP="004F5842">
            <w:pPr>
              <w:widowControl w:val="0"/>
              <w:jc w:val="center"/>
              <w:rPr>
                <w:rFonts w:ascii="Arial" w:hAnsi="Arial" w:cs="Arial"/>
              </w:rPr>
            </w:pPr>
          </w:p>
        </w:tc>
        <w:tc>
          <w:tcPr>
            <w:tcW w:w="9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8891F90" w14:textId="77777777" w:rsidR="00B15824" w:rsidRPr="00805F67" w:rsidRDefault="00B15824" w:rsidP="004F5842">
            <w:pPr>
              <w:widowControl w:val="0"/>
              <w:jc w:val="center"/>
              <w:rPr>
                <w:rFonts w:ascii="Arial" w:hAnsi="Arial" w:cs="Arial"/>
              </w:rPr>
            </w:pPr>
            <w:r w:rsidRPr="00805F67">
              <w:rPr>
                <w:rFonts w:ascii="Arial" w:hAnsi="Arial" w:cs="Arial"/>
                <w:color w:val="000000"/>
              </w:rPr>
              <w:t>2</w:t>
            </w:r>
          </w:p>
        </w:tc>
        <w:tc>
          <w:tcPr>
            <w:tcW w:w="1722"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F8CAC21" w14:textId="77777777" w:rsidR="00B15824" w:rsidRPr="00805F67" w:rsidRDefault="00B15824" w:rsidP="004F5842">
            <w:pPr>
              <w:widowControl w:val="0"/>
              <w:jc w:val="center"/>
              <w:rPr>
                <w:rFonts w:ascii="Arial" w:hAnsi="Arial" w:cs="Arial"/>
                <w:color w:val="000000"/>
              </w:rPr>
            </w:pPr>
          </w:p>
        </w:tc>
        <w:tc>
          <w:tcPr>
            <w:tcW w:w="155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2B45F81" w14:textId="77777777" w:rsidR="00B15824" w:rsidRPr="00805F67" w:rsidRDefault="00B15824" w:rsidP="004F5842">
            <w:pPr>
              <w:widowControl w:val="0"/>
              <w:jc w:val="center"/>
              <w:rPr>
                <w:rFonts w:ascii="Arial" w:hAnsi="Arial" w:cs="Arial"/>
                <w:color w:val="000000"/>
              </w:rPr>
            </w:pPr>
          </w:p>
        </w:tc>
      </w:tr>
      <w:tr w:rsidR="00B15824" w:rsidRPr="00805F67" w14:paraId="46CA8B82" w14:textId="77777777" w:rsidTr="004F5842">
        <w:trPr>
          <w:gridAfter w:val="1"/>
          <w:wAfter w:w="99" w:type="dxa"/>
          <w:trHeight w:val="20"/>
          <w:jc w:val="center"/>
        </w:trPr>
        <w:tc>
          <w:tcPr>
            <w:tcW w:w="95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87F2BC7" w14:textId="77777777" w:rsidR="00B15824" w:rsidRPr="00805F67" w:rsidRDefault="00B15824" w:rsidP="004F5842">
            <w:pPr>
              <w:widowControl w:val="0"/>
              <w:jc w:val="center"/>
              <w:rPr>
                <w:rFonts w:ascii="Arial" w:hAnsi="Arial" w:cs="Arial"/>
                <w:color w:val="000000"/>
              </w:rPr>
            </w:pPr>
          </w:p>
        </w:tc>
        <w:tc>
          <w:tcPr>
            <w:tcW w:w="12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BF42D0" w14:textId="77777777" w:rsidR="00B15824" w:rsidRPr="00805F67" w:rsidRDefault="00B15824" w:rsidP="004F5842">
            <w:pPr>
              <w:widowControl w:val="0"/>
              <w:jc w:val="center"/>
              <w:rPr>
                <w:rFonts w:ascii="Arial" w:hAnsi="Arial" w:cs="Arial"/>
              </w:rPr>
            </w:pPr>
            <w:r w:rsidRPr="00805F67">
              <w:rPr>
                <w:rFonts w:ascii="Arial" w:hAnsi="Arial" w:cs="Arial"/>
                <w:color w:val="000000"/>
              </w:rPr>
              <w:t>2-4</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1731761" w14:textId="77777777" w:rsidR="00B15824" w:rsidRPr="00805F67" w:rsidRDefault="00B15824" w:rsidP="004F5842">
            <w:pPr>
              <w:widowControl w:val="0"/>
              <w:jc w:val="center"/>
              <w:rPr>
                <w:rFonts w:ascii="Arial" w:hAnsi="Arial" w:cs="Arial"/>
              </w:rPr>
            </w:pPr>
            <w:r w:rsidRPr="00805F67">
              <w:rPr>
                <w:rFonts w:ascii="Arial" w:hAnsi="Arial" w:cs="Arial"/>
                <w:color w:val="000000"/>
              </w:rPr>
              <w:t>14</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754BAB5" w14:textId="77777777" w:rsidR="00B15824" w:rsidRPr="00805F67" w:rsidRDefault="00B15824" w:rsidP="004F5842">
            <w:pPr>
              <w:widowControl w:val="0"/>
              <w:jc w:val="center"/>
              <w:rPr>
                <w:rFonts w:ascii="Arial" w:hAnsi="Arial" w:cs="Arial"/>
              </w:rPr>
            </w:pPr>
            <w:r w:rsidRPr="00805F67">
              <w:rPr>
                <w:rFonts w:ascii="Arial" w:hAnsi="Arial" w:cs="Arial"/>
                <w:color w:val="000000"/>
              </w:rPr>
              <w:t>1</w:t>
            </w: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88B7CC1" w14:textId="77777777" w:rsidR="00B15824" w:rsidRPr="00805F67" w:rsidRDefault="00B15824" w:rsidP="004F5842">
            <w:pPr>
              <w:widowControl w:val="0"/>
              <w:jc w:val="center"/>
              <w:rPr>
                <w:rFonts w:ascii="Arial" w:hAnsi="Arial" w:cs="Arial"/>
              </w:rPr>
            </w:pPr>
          </w:p>
        </w:tc>
        <w:tc>
          <w:tcPr>
            <w:tcW w:w="5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A3DF180" w14:textId="77777777" w:rsidR="00B15824" w:rsidRPr="00805F67" w:rsidRDefault="00B15824" w:rsidP="004F5842">
            <w:pPr>
              <w:widowControl w:val="0"/>
              <w:jc w:val="center"/>
              <w:rPr>
                <w:rFonts w:ascii="Arial" w:hAnsi="Arial" w:cs="Arial"/>
              </w:rPr>
            </w:pPr>
          </w:p>
        </w:tc>
        <w:tc>
          <w:tcPr>
            <w:tcW w:w="5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56678DE" w14:textId="77777777" w:rsidR="00B15824" w:rsidRPr="00805F67" w:rsidRDefault="00B15824" w:rsidP="004F5842">
            <w:pPr>
              <w:widowControl w:val="0"/>
              <w:jc w:val="center"/>
              <w:rPr>
                <w:rFonts w:ascii="Arial" w:hAnsi="Arial" w:cs="Arial"/>
              </w:rPr>
            </w:pPr>
          </w:p>
        </w:tc>
        <w:tc>
          <w:tcPr>
            <w:tcW w:w="9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737AD6C" w14:textId="77777777" w:rsidR="00B15824" w:rsidRPr="00805F67" w:rsidRDefault="00B15824" w:rsidP="004F5842">
            <w:pPr>
              <w:widowControl w:val="0"/>
              <w:jc w:val="center"/>
              <w:rPr>
                <w:rFonts w:ascii="Arial" w:hAnsi="Arial" w:cs="Arial"/>
              </w:rPr>
            </w:pPr>
            <w:r w:rsidRPr="00805F67">
              <w:rPr>
                <w:rFonts w:ascii="Arial" w:hAnsi="Arial" w:cs="Arial"/>
                <w:color w:val="000000"/>
              </w:rPr>
              <w:t>15</w:t>
            </w:r>
          </w:p>
        </w:tc>
        <w:tc>
          <w:tcPr>
            <w:tcW w:w="1722"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E04DABC" w14:textId="77777777" w:rsidR="00B15824" w:rsidRPr="00805F67" w:rsidRDefault="00B15824" w:rsidP="004F5842">
            <w:pPr>
              <w:widowControl w:val="0"/>
              <w:jc w:val="center"/>
              <w:rPr>
                <w:rFonts w:ascii="Arial" w:hAnsi="Arial" w:cs="Arial"/>
                <w:color w:val="000000"/>
              </w:rPr>
            </w:pPr>
          </w:p>
        </w:tc>
        <w:tc>
          <w:tcPr>
            <w:tcW w:w="155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B48113F" w14:textId="77777777" w:rsidR="00B15824" w:rsidRPr="00805F67" w:rsidRDefault="00B15824" w:rsidP="004F5842">
            <w:pPr>
              <w:widowControl w:val="0"/>
              <w:jc w:val="center"/>
              <w:rPr>
                <w:rFonts w:ascii="Arial" w:hAnsi="Arial" w:cs="Arial"/>
                <w:color w:val="000000"/>
              </w:rPr>
            </w:pPr>
          </w:p>
        </w:tc>
      </w:tr>
      <w:tr w:rsidR="00B15824" w:rsidRPr="00805F67" w14:paraId="2990C6E8" w14:textId="77777777" w:rsidTr="004F5842">
        <w:trPr>
          <w:gridAfter w:val="1"/>
          <w:wAfter w:w="99" w:type="dxa"/>
          <w:trHeight w:val="20"/>
          <w:jc w:val="center"/>
        </w:trPr>
        <w:tc>
          <w:tcPr>
            <w:tcW w:w="95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356CA2C" w14:textId="77777777" w:rsidR="00B15824" w:rsidRPr="00805F67" w:rsidRDefault="00B15824" w:rsidP="004F5842">
            <w:pPr>
              <w:widowControl w:val="0"/>
              <w:jc w:val="center"/>
              <w:rPr>
                <w:rFonts w:ascii="Arial" w:hAnsi="Arial" w:cs="Arial"/>
              </w:rPr>
            </w:pPr>
            <w:r w:rsidRPr="00805F67">
              <w:rPr>
                <w:rFonts w:ascii="Arial" w:hAnsi="Arial" w:cs="Arial"/>
                <w:color w:val="000000"/>
              </w:rPr>
              <w:t>3</w:t>
            </w:r>
          </w:p>
        </w:tc>
        <w:tc>
          <w:tcPr>
            <w:tcW w:w="12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96F2EC" w14:textId="77777777" w:rsidR="00B15824" w:rsidRPr="00805F67" w:rsidRDefault="00B15824" w:rsidP="004F5842">
            <w:pPr>
              <w:widowControl w:val="0"/>
              <w:jc w:val="center"/>
              <w:rPr>
                <w:rFonts w:ascii="Arial" w:hAnsi="Arial" w:cs="Arial"/>
              </w:rPr>
            </w:pPr>
            <w:r w:rsidRPr="00805F67">
              <w:rPr>
                <w:rFonts w:ascii="Arial" w:hAnsi="Arial" w:cs="Arial"/>
                <w:color w:val="000000"/>
              </w:rPr>
              <w:t>3-1</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0F201A8" w14:textId="77777777" w:rsidR="00B15824" w:rsidRPr="00805F67" w:rsidRDefault="00B15824" w:rsidP="004F5842">
            <w:pPr>
              <w:widowControl w:val="0"/>
              <w:jc w:val="center"/>
              <w:rPr>
                <w:rFonts w:ascii="Arial" w:hAnsi="Arial" w:cs="Arial"/>
              </w:rPr>
            </w:pPr>
            <w:r w:rsidRPr="00805F67">
              <w:rPr>
                <w:rFonts w:ascii="Arial" w:hAnsi="Arial" w:cs="Arial"/>
                <w:color w:val="000000"/>
              </w:rPr>
              <w:t>1</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F364D2A" w14:textId="77777777" w:rsidR="00B15824" w:rsidRPr="00805F67" w:rsidRDefault="00B15824" w:rsidP="004F5842">
            <w:pPr>
              <w:widowControl w:val="0"/>
              <w:jc w:val="center"/>
              <w:rPr>
                <w:rFonts w:ascii="Arial" w:hAnsi="Arial" w:cs="Arial"/>
              </w:rPr>
            </w:pP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13B3ADE" w14:textId="77777777" w:rsidR="00B15824" w:rsidRPr="00805F67" w:rsidRDefault="00B15824" w:rsidP="004F5842">
            <w:pPr>
              <w:widowControl w:val="0"/>
              <w:jc w:val="center"/>
              <w:rPr>
                <w:rFonts w:ascii="Arial" w:hAnsi="Arial" w:cs="Arial"/>
              </w:rPr>
            </w:pPr>
          </w:p>
        </w:tc>
        <w:tc>
          <w:tcPr>
            <w:tcW w:w="5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84E452B" w14:textId="77777777" w:rsidR="00B15824" w:rsidRPr="00805F67" w:rsidRDefault="00B15824" w:rsidP="004F5842">
            <w:pPr>
              <w:widowControl w:val="0"/>
              <w:jc w:val="center"/>
              <w:rPr>
                <w:rFonts w:ascii="Arial" w:hAnsi="Arial" w:cs="Arial"/>
              </w:rPr>
            </w:pPr>
          </w:p>
        </w:tc>
        <w:tc>
          <w:tcPr>
            <w:tcW w:w="5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DC05964" w14:textId="77777777" w:rsidR="00B15824" w:rsidRPr="00805F67" w:rsidRDefault="00B15824" w:rsidP="004F5842">
            <w:pPr>
              <w:widowControl w:val="0"/>
              <w:jc w:val="center"/>
              <w:rPr>
                <w:rFonts w:ascii="Arial" w:hAnsi="Arial" w:cs="Arial"/>
              </w:rPr>
            </w:pPr>
          </w:p>
        </w:tc>
        <w:tc>
          <w:tcPr>
            <w:tcW w:w="9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73211D7" w14:textId="77777777" w:rsidR="00B15824" w:rsidRPr="00805F67" w:rsidRDefault="00B15824" w:rsidP="004F5842">
            <w:pPr>
              <w:widowControl w:val="0"/>
              <w:jc w:val="center"/>
              <w:rPr>
                <w:rFonts w:ascii="Arial" w:hAnsi="Arial" w:cs="Arial"/>
              </w:rPr>
            </w:pPr>
            <w:r w:rsidRPr="00805F67">
              <w:rPr>
                <w:rFonts w:ascii="Arial" w:hAnsi="Arial" w:cs="Arial"/>
                <w:color w:val="000000"/>
              </w:rPr>
              <w:t>1</w:t>
            </w:r>
          </w:p>
        </w:tc>
        <w:tc>
          <w:tcPr>
            <w:tcW w:w="1722"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6E34E01" w14:textId="77777777" w:rsidR="00B15824" w:rsidRPr="00805F67" w:rsidRDefault="00B15824" w:rsidP="004F5842">
            <w:pPr>
              <w:widowControl w:val="0"/>
              <w:jc w:val="center"/>
              <w:rPr>
                <w:rFonts w:ascii="Arial" w:hAnsi="Arial" w:cs="Arial"/>
              </w:rPr>
            </w:pPr>
            <w:r w:rsidRPr="00805F67">
              <w:rPr>
                <w:rFonts w:ascii="Arial" w:hAnsi="Arial" w:cs="Arial"/>
                <w:color w:val="000000"/>
              </w:rPr>
              <w:t>6</w:t>
            </w:r>
          </w:p>
        </w:tc>
        <w:tc>
          <w:tcPr>
            <w:tcW w:w="155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9346198" w14:textId="77777777" w:rsidR="00B15824" w:rsidRPr="00805F67" w:rsidRDefault="00B15824" w:rsidP="004F5842">
            <w:pPr>
              <w:widowControl w:val="0"/>
              <w:jc w:val="center"/>
              <w:rPr>
                <w:rFonts w:ascii="Arial" w:hAnsi="Arial" w:cs="Arial"/>
              </w:rPr>
            </w:pPr>
            <w:r w:rsidRPr="00805F67">
              <w:rPr>
                <w:rFonts w:ascii="Arial" w:hAnsi="Arial" w:cs="Arial"/>
                <w:color w:val="000000"/>
              </w:rPr>
              <w:t>3</w:t>
            </w:r>
          </w:p>
        </w:tc>
      </w:tr>
      <w:tr w:rsidR="00B15824" w:rsidRPr="00805F67" w14:paraId="7D02B17B" w14:textId="77777777" w:rsidTr="004F5842">
        <w:trPr>
          <w:gridAfter w:val="1"/>
          <w:wAfter w:w="99" w:type="dxa"/>
          <w:trHeight w:val="20"/>
          <w:jc w:val="center"/>
        </w:trPr>
        <w:tc>
          <w:tcPr>
            <w:tcW w:w="95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22B7F15" w14:textId="77777777" w:rsidR="00B15824" w:rsidRPr="00805F67" w:rsidRDefault="00B15824" w:rsidP="004F5842">
            <w:pPr>
              <w:widowControl w:val="0"/>
              <w:jc w:val="center"/>
              <w:rPr>
                <w:rFonts w:ascii="Arial" w:hAnsi="Arial" w:cs="Arial"/>
                <w:color w:val="000000"/>
              </w:rPr>
            </w:pPr>
          </w:p>
        </w:tc>
        <w:tc>
          <w:tcPr>
            <w:tcW w:w="12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B72970" w14:textId="77777777" w:rsidR="00B15824" w:rsidRPr="00805F67" w:rsidRDefault="00B15824" w:rsidP="004F5842">
            <w:pPr>
              <w:widowControl w:val="0"/>
              <w:jc w:val="center"/>
              <w:rPr>
                <w:rFonts w:ascii="Arial" w:hAnsi="Arial" w:cs="Arial"/>
              </w:rPr>
            </w:pPr>
            <w:r w:rsidRPr="00805F67">
              <w:rPr>
                <w:rFonts w:ascii="Arial" w:hAnsi="Arial" w:cs="Arial"/>
                <w:color w:val="000000"/>
              </w:rPr>
              <w:t>3-2</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2BD7B3E" w14:textId="77777777" w:rsidR="00B15824" w:rsidRPr="00805F67" w:rsidRDefault="00B15824" w:rsidP="004F5842">
            <w:pPr>
              <w:widowControl w:val="0"/>
              <w:jc w:val="center"/>
              <w:rPr>
                <w:rFonts w:ascii="Arial" w:hAnsi="Arial" w:cs="Arial"/>
              </w:rPr>
            </w:pPr>
            <w:r w:rsidRPr="00805F67">
              <w:rPr>
                <w:rFonts w:ascii="Arial" w:hAnsi="Arial" w:cs="Arial"/>
                <w:color w:val="000000"/>
              </w:rPr>
              <w:t>3</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A2DACEE" w14:textId="77777777" w:rsidR="00B15824" w:rsidRPr="00805F67" w:rsidRDefault="00B15824" w:rsidP="004F5842">
            <w:pPr>
              <w:widowControl w:val="0"/>
              <w:jc w:val="center"/>
              <w:rPr>
                <w:rFonts w:ascii="Arial" w:hAnsi="Arial" w:cs="Arial"/>
              </w:rPr>
            </w:pP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54FCACE" w14:textId="77777777" w:rsidR="00B15824" w:rsidRPr="00805F67" w:rsidRDefault="00B15824" w:rsidP="004F5842">
            <w:pPr>
              <w:widowControl w:val="0"/>
              <w:jc w:val="center"/>
              <w:rPr>
                <w:rFonts w:ascii="Arial" w:hAnsi="Arial" w:cs="Arial"/>
              </w:rPr>
            </w:pPr>
          </w:p>
        </w:tc>
        <w:tc>
          <w:tcPr>
            <w:tcW w:w="5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123F7FC" w14:textId="77777777" w:rsidR="00B15824" w:rsidRPr="00805F67" w:rsidRDefault="00B15824" w:rsidP="004F5842">
            <w:pPr>
              <w:widowControl w:val="0"/>
              <w:jc w:val="center"/>
              <w:rPr>
                <w:rFonts w:ascii="Arial" w:hAnsi="Arial" w:cs="Arial"/>
              </w:rPr>
            </w:pPr>
          </w:p>
        </w:tc>
        <w:tc>
          <w:tcPr>
            <w:tcW w:w="5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BED4C66" w14:textId="77777777" w:rsidR="00B15824" w:rsidRPr="00805F67" w:rsidRDefault="00B15824" w:rsidP="004F5842">
            <w:pPr>
              <w:widowControl w:val="0"/>
              <w:jc w:val="center"/>
              <w:rPr>
                <w:rFonts w:ascii="Arial" w:hAnsi="Arial" w:cs="Arial"/>
              </w:rPr>
            </w:pPr>
          </w:p>
        </w:tc>
        <w:tc>
          <w:tcPr>
            <w:tcW w:w="9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98B454" w14:textId="77777777" w:rsidR="00B15824" w:rsidRPr="00805F67" w:rsidRDefault="00B15824" w:rsidP="004F5842">
            <w:pPr>
              <w:widowControl w:val="0"/>
              <w:jc w:val="center"/>
              <w:rPr>
                <w:rFonts w:ascii="Arial" w:hAnsi="Arial" w:cs="Arial"/>
              </w:rPr>
            </w:pPr>
            <w:r w:rsidRPr="00805F67">
              <w:rPr>
                <w:rFonts w:ascii="Arial" w:hAnsi="Arial" w:cs="Arial"/>
                <w:color w:val="000000"/>
              </w:rPr>
              <w:t>3</w:t>
            </w:r>
          </w:p>
        </w:tc>
        <w:tc>
          <w:tcPr>
            <w:tcW w:w="1722"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24ADB1A" w14:textId="77777777" w:rsidR="00B15824" w:rsidRPr="00805F67" w:rsidRDefault="00B15824" w:rsidP="004F5842">
            <w:pPr>
              <w:widowControl w:val="0"/>
              <w:jc w:val="center"/>
              <w:rPr>
                <w:rFonts w:ascii="Arial" w:hAnsi="Arial" w:cs="Arial"/>
                <w:color w:val="000000"/>
              </w:rPr>
            </w:pPr>
          </w:p>
        </w:tc>
        <w:tc>
          <w:tcPr>
            <w:tcW w:w="155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CC42D18" w14:textId="77777777" w:rsidR="00B15824" w:rsidRPr="00805F67" w:rsidRDefault="00B15824" w:rsidP="004F5842">
            <w:pPr>
              <w:widowControl w:val="0"/>
              <w:jc w:val="center"/>
              <w:rPr>
                <w:rFonts w:ascii="Arial" w:hAnsi="Arial" w:cs="Arial"/>
                <w:color w:val="000000"/>
              </w:rPr>
            </w:pPr>
          </w:p>
        </w:tc>
      </w:tr>
      <w:tr w:rsidR="00B15824" w:rsidRPr="00805F67" w14:paraId="35BF60AC" w14:textId="77777777" w:rsidTr="004F5842">
        <w:trPr>
          <w:gridAfter w:val="1"/>
          <w:wAfter w:w="99" w:type="dxa"/>
          <w:trHeight w:val="20"/>
          <w:jc w:val="center"/>
        </w:trPr>
        <w:tc>
          <w:tcPr>
            <w:tcW w:w="95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B5FABA0" w14:textId="77777777" w:rsidR="00B15824" w:rsidRPr="00805F67" w:rsidRDefault="00B15824" w:rsidP="004F5842">
            <w:pPr>
              <w:widowControl w:val="0"/>
              <w:jc w:val="center"/>
              <w:rPr>
                <w:rFonts w:ascii="Arial" w:hAnsi="Arial" w:cs="Arial"/>
                <w:color w:val="000000"/>
              </w:rPr>
            </w:pPr>
          </w:p>
        </w:tc>
        <w:tc>
          <w:tcPr>
            <w:tcW w:w="12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480159" w14:textId="77777777" w:rsidR="00B15824" w:rsidRPr="00805F67" w:rsidRDefault="00B15824" w:rsidP="004F5842">
            <w:pPr>
              <w:widowControl w:val="0"/>
              <w:jc w:val="center"/>
              <w:rPr>
                <w:rFonts w:ascii="Arial" w:hAnsi="Arial" w:cs="Arial"/>
              </w:rPr>
            </w:pPr>
            <w:r w:rsidRPr="00805F67">
              <w:rPr>
                <w:rFonts w:ascii="Arial" w:hAnsi="Arial" w:cs="Arial"/>
                <w:color w:val="000000"/>
              </w:rPr>
              <w:t>3-4</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568A6A5" w14:textId="77777777" w:rsidR="00B15824" w:rsidRPr="00805F67" w:rsidRDefault="00B15824" w:rsidP="004F5842">
            <w:pPr>
              <w:widowControl w:val="0"/>
              <w:jc w:val="center"/>
              <w:rPr>
                <w:rFonts w:ascii="Arial" w:hAnsi="Arial" w:cs="Arial"/>
              </w:rPr>
            </w:pPr>
            <w:r w:rsidRPr="00805F67">
              <w:rPr>
                <w:rFonts w:ascii="Arial" w:hAnsi="Arial" w:cs="Arial"/>
                <w:color w:val="000000"/>
              </w:rPr>
              <w:t>2</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CDF6AF" w14:textId="77777777" w:rsidR="00B15824" w:rsidRPr="00805F67" w:rsidRDefault="00B15824" w:rsidP="004F5842">
            <w:pPr>
              <w:widowControl w:val="0"/>
              <w:jc w:val="center"/>
              <w:rPr>
                <w:rFonts w:ascii="Arial" w:hAnsi="Arial" w:cs="Arial"/>
              </w:rPr>
            </w:pP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A7D8365" w14:textId="77777777" w:rsidR="00B15824" w:rsidRPr="00805F67" w:rsidRDefault="00B15824" w:rsidP="004F5842">
            <w:pPr>
              <w:widowControl w:val="0"/>
              <w:jc w:val="center"/>
              <w:rPr>
                <w:rFonts w:ascii="Arial" w:hAnsi="Arial" w:cs="Arial"/>
              </w:rPr>
            </w:pPr>
          </w:p>
        </w:tc>
        <w:tc>
          <w:tcPr>
            <w:tcW w:w="5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C26A225" w14:textId="77777777" w:rsidR="00B15824" w:rsidRPr="00805F67" w:rsidRDefault="00B15824" w:rsidP="004F5842">
            <w:pPr>
              <w:widowControl w:val="0"/>
              <w:jc w:val="center"/>
              <w:rPr>
                <w:rFonts w:ascii="Arial" w:hAnsi="Arial" w:cs="Arial"/>
              </w:rPr>
            </w:pPr>
          </w:p>
        </w:tc>
        <w:tc>
          <w:tcPr>
            <w:tcW w:w="5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12720DD" w14:textId="77777777" w:rsidR="00B15824" w:rsidRPr="00805F67" w:rsidRDefault="00B15824" w:rsidP="004F5842">
            <w:pPr>
              <w:widowControl w:val="0"/>
              <w:jc w:val="center"/>
              <w:rPr>
                <w:rFonts w:ascii="Arial" w:hAnsi="Arial" w:cs="Arial"/>
              </w:rPr>
            </w:pPr>
          </w:p>
        </w:tc>
        <w:tc>
          <w:tcPr>
            <w:tcW w:w="9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5247356" w14:textId="77777777" w:rsidR="00B15824" w:rsidRPr="00805F67" w:rsidRDefault="00B15824" w:rsidP="004F5842">
            <w:pPr>
              <w:widowControl w:val="0"/>
              <w:jc w:val="center"/>
              <w:rPr>
                <w:rFonts w:ascii="Arial" w:hAnsi="Arial" w:cs="Arial"/>
              </w:rPr>
            </w:pPr>
            <w:r w:rsidRPr="00805F67">
              <w:rPr>
                <w:rFonts w:ascii="Arial" w:hAnsi="Arial" w:cs="Arial"/>
                <w:color w:val="000000"/>
              </w:rPr>
              <w:t>2</w:t>
            </w:r>
          </w:p>
        </w:tc>
        <w:tc>
          <w:tcPr>
            <w:tcW w:w="1722"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26974CD" w14:textId="77777777" w:rsidR="00B15824" w:rsidRPr="00805F67" w:rsidRDefault="00B15824" w:rsidP="004F5842">
            <w:pPr>
              <w:widowControl w:val="0"/>
              <w:jc w:val="center"/>
              <w:rPr>
                <w:rFonts w:ascii="Arial" w:hAnsi="Arial" w:cs="Arial"/>
                <w:color w:val="000000"/>
              </w:rPr>
            </w:pPr>
          </w:p>
        </w:tc>
        <w:tc>
          <w:tcPr>
            <w:tcW w:w="155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2B285AF" w14:textId="77777777" w:rsidR="00B15824" w:rsidRPr="00805F67" w:rsidRDefault="00B15824" w:rsidP="004F5842">
            <w:pPr>
              <w:widowControl w:val="0"/>
              <w:jc w:val="center"/>
              <w:rPr>
                <w:rFonts w:ascii="Arial" w:hAnsi="Arial" w:cs="Arial"/>
                <w:color w:val="000000"/>
              </w:rPr>
            </w:pPr>
          </w:p>
        </w:tc>
      </w:tr>
      <w:tr w:rsidR="00B15824" w:rsidRPr="00805F67" w14:paraId="6F52EFB1" w14:textId="77777777" w:rsidTr="004F5842">
        <w:trPr>
          <w:gridAfter w:val="1"/>
          <w:wAfter w:w="99" w:type="dxa"/>
          <w:trHeight w:val="20"/>
          <w:jc w:val="center"/>
        </w:trPr>
        <w:tc>
          <w:tcPr>
            <w:tcW w:w="95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9EC65A7" w14:textId="77777777" w:rsidR="00B15824" w:rsidRPr="00805F67" w:rsidRDefault="00B15824" w:rsidP="004F5842">
            <w:pPr>
              <w:widowControl w:val="0"/>
              <w:jc w:val="center"/>
              <w:rPr>
                <w:rFonts w:ascii="Arial" w:hAnsi="Arial" w:cs="Arial"/>
              </w:rPr>
            </w:pPr>
            <w:r w:rsidRPr="00805F67">
              <w:rPr>
                <w:rFonts w:ascii="Arial" w:hAnsi="Arial" w:cs="Arial"/>
                <w:color w:val="000000"/>
              </w:rPr>
              <w:t>4</w:t>
            </w:r>
          </w:p>
        </w:tc>
        <w:tc>
          <w:tcPr>
            <w:tcW w:w="12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046FDD" w14:textId="77777777" w:rsidR="00B15824" w:rsidRPr="00805F67" w:rsidRDefault="00B15824" w:rsidP="004F5842">
            <w:pPr>
              <w:widowControl w:val="0"/>
              <w:jc w:val="center"/>
              <w:rPr>
                <w:rFonts w:ascii="Arial" w:hAnsi="Arial" w:cs="Arial"/>
              </w:rPr>
            </w:pPr>
            <w:r w:rsidRPr="00805F67">
              <w:rPr>
                <w:rFonts w:ascii="Arial" w:hAnsi="Arial" w:cs="Arial"/>
                <w:color w:val="000000"/>
              </w:rPr>
              <w:t>4-1</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E4453F7" w14:textId="77777777" w:rsidR="00B15824" w:rsidRPr="00805F67" w:rsidRDefault="00B15824" w:rsidP="004F5842">
            <w:pPr>
              <w:widowControl w:val="0"/>
              <w:jc w:val="center"/>
              <w:rPr>
                <w:rFonts w:ascii="Arial" w:hAnsi="Arial" w:cs="Arial"/>
              </w:rPr>
            </w:pPr>
            <w:r w:rsidRPr="00805F67">
              <w:rPr>
                <w:rFonts w:ascii="Arial" w:hAnsi="Arial" w:cs="Arial"/>
                <w:color w:val="000000"/>
              </w:rPr>
              <w:t>2</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E560D09" w14:textId="77777777" w:rsidR="00B15824" w:rsidRPr="00805F67" w:rsidRDefault="00B15824" w:rsidP="004F5842">
            <w:pPr>
              <w:widowControl w:val="0"/>
              <w:jc w:val="center"/>
              <w:rPr>
                <w:rFonts w:ascii="Arial" w:hAnsi="Arial" w:cs="Arial"/>
              </w:rPr>
            </w:pP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63EF819" w14:textId="77777777" w:rsidR="00B15824" w:rsidRPr="00805F67" w:rsidRDefault="00B15824" w:rsidP="004F5842">
            <w:pPr>
              <w:widowControl w:val="0"/>
              <w:jc w:val="center"/>
              <w:rPr>
                <w:rFonts w:ascii="Arial" w:hAnsi="Arial" w:cs="Arial"/>
              </w:rPr>
            </w:pPr>
          </w:p>
        </w:tc>
        <w:tc>
          <w:tcPr>
            <w:tcW w:w="5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8C0AB26" w14:textId="77777777" w:rsidR="00B15824" w:rsidRPr="00805F67" w:rsidRDefault="00B15824" w:rsidP="004F5842">
            <w:pPr>
              <w:widowControl w:val="0"/>
              <w:jc w:val="center"/>
              <w:rPr>
                <w:rFonts w:ascii="Arial" w:hAnsi="Arial" w:cs="Arial"/>
              </w:rPr>
            </w:pPr>
          </w:p>
        </w:tc>
        <w:tc>
          <w:tcPr>
            <w:tcW w:w="5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272C95D" w14:textId="77777777" w:rsidR="00B15824" w:rsidRPr="00805F67" w:rsidRDefault="00B15824" w:rsidP="004F5842">
            <w:pPr>
              <w:widowControl w:val="0"/>
              <w:jc w:val="center"/>
              <w:rPr>
                <w:rFonts w:ascii="Arial" w:hAnsi="Arial" w:cs="Arial"/>
              </w:rPr>
            </w:pPr>
          </w:p>
        </w:tc>
        <w:tc>
          <w:tcPr>
            <w:tcW w:w="9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8A3D897" w14:textId="77777777" w:rsidR="00B15824" w:rsidRPr="00805F67" w:rsidRDefault="00B15824" w:rsidP="004F5842">
            <w:pPr>
              <w:widowControl w:val="0"/>
              <w:jc w:val="center"/>
              <w:rPr>
                <w:rFonts w:ascii="Arial" w:hAnsi="Arial" w:cs="Arial"/>
              </w:rPr>
            </w:pPr>
            <w:r w:rsidRPr="00805F67">
              <w:rPr>
                <w:rFonts w:ascii="Arial" w:hAnsi="Arial" w:cs="Arial"/>
                <w:color w:val="000000"/>
              </w:rPr>
              <w:t>2</w:t>
            </w:r>
          </w:p>
        </w:tc>
        <w:tc>
          <w:tcPr>
            <w:tcW w:w="1722"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0B8F09A" w14:textId="77777777" w:rsidR="00B15824" w:rsidRPr="00805F67" w:rsidRDefault="00B15824" w:rsidP="004F5842">
            <w:pPr>
              <w:widowControl w:val="0"/>
              <w:jc w:val="center"/>
              <w:rPr>
                <w:rFonts w:ascii="Arial" w:hAnsi="Arial" w:cs="Arial"/>
              </w:rPr>
            </w:pPr>
            <w:r w:rsidRPr="00805F67">
              <w:rPr>
                <w:rFonts w:ascii="Arial" w:hAnsi="Arial" w:cs="Arial"/>
                <w:color w:val="000000"/>
              </w:rPr>
              <w:t>18</w:t>
            </w:r>
          </w:p>
        </w:tc>
        <w:tc>
          <w:tcPr>
            <w:tcW w:w="155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1F2EBF5" w14:textId="77777777" w:rsidR="00B15824" w:rsidRPr="00805F67" w:rsidRDefault="00B15824" w:rsidP="004F5842">
            <w:pPr>
              <w:widowControl w:val="0"/>
              <w:jc w:val="center"/>
              <w:rPr>
                <w:rFonts w:ascii="Arial" w:hAnsi="Arial" w:cs="Arial"/>
              </w:rPr>
            </w:pPr>
            <w:r w:rsidRPr="00805F67">
              <w:rPr>
                <w:rFonts w:ascii="Arial" w:hAnsi="Arial" w:cs="Arial"/>
                <w:color w:val="000000"/>
              </w:rPr>
              <w:t>21</w:t>
            </w:r>
          </w:p>
        </w:tc>
      </w:tr>
      <w:tr w:rsidR="00B15824" w:rsidRPr="00805F67" w14:paraId="39A8F1B5" w14:textId="77777777" w:rsidTr="004F5842">
        <w:trPr>
          <w:gridAfter w:val="1"/>
          <w:wAfter w:w="99" w:type="dxa"/>
          <w:trHeight w:val="20"/>
          <w:jc w:val="center"/>
        </w:trPr>
        <w:tc>
          <w:tcPr>
            <w:tcW w:w="95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BC24EDD" w14:textId="77777777" w:rsidR="00B15824" w:rsidRPr="00805F67" w:rsidRDefault="00B15824" w:rsidP="004F5842">
            <w:pPr>
              <w:widowControl w:val="0"/>
              <w:jc w:val="center"/>
              <w:rPr>
                <w:rFonts w:ascii="Arial" w:hAnsi="Arial" w:cs="Arial"/>
                <w:color w:val="000000"/>
              </w:rPr>
            </w:pPr>
          </w:p>
        </w:tc>
        <w:tc>
          <w:tcPr>
            <w:tcW w:w="12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584DF9" w14:textId="77777777" w:rsidR="00B15824" w:rsidRPr="00805F67" w:rsidRDefault="00B15824" w:rsidP="004F5842">
            <w:pPr>
              <w:widowControl w:val="0"/>
              <w:jc w:val="center"/>
              <w:rPr>
                <w:rFonts w:ascii="Arial" w:hAnsi="Arial" w:cs="Arial"/>
              </w:rPr>
            </w:pPr>
            <w:r w:rsidRPr="00805F67">
              <w:rPr>
                <w:rFonts w:ascii="Arial" w:hAnsi="Arial" w:cs="Arial"/>
                <w:color w:val="000000"/>
              </w:rPr>
              <w:t>4-2</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EB4338D" w14:textId="77777777" w:rsidR="00B15824" w:rsidRPr="00805F67" w:rsidRDefault="00B15824" w:rsidP="004F5842">
            <w:pPr>
              <w:widowControl w:val="0"/>
              <w:jc w:val="center"/>
              <w:rPr>
                <w:rFonts w:ascii="Arial" w:hAnsi="Arial" w:cs="Arial"/>
              </w:rPr>
            </w:pPr>
            <w:r w:rsidRPr="00805F67">
              <w:rPr>
                <w:rFonts w:ascii="Arial" w:hAnsi="Arial" w:cs="Arial"/>
                <w:color w:val="000000"/>
              </w:rPr>
              <w:t>14</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22AB037" w14:textId="77777777" w:rsidR="00B15824" w:rsidRPr="00805F67" w:rsidRDefault="00B15824" w:rsidP="004F5842">
            <w:pPr>
              <w:widowControl w:val="0"/>
              <w:jc w:val="center"/>
              <w:rPr>
                <w:rFonts w:ascii="Arial" w:hAnsi="Arial" w:cs="Arial"/>
              </w:rPr>
            </w:pP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AB721E6" w14:textId="77777777" w:rsidR="00B15824" w:rsidRPr="00805F67" w:rsidRDefault="00B15824" w:rsidP="004F5842">
            <w:pPr>
              <w:widowControl w:val="0"/>
              <w:jc w:val="center"/>
              <w:rPr>
                <w:rFonts w:ascii="Arial" w:hAnsi="Arial" w:cs="Arial"/>
              </w:rPr>
            </w:pPr>
          </w:p>
        </w:tc>
        <w:tc>
          <w:tcPr>
            <w:tcW w:w="5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E9C27F4" w14:textId="77777777" w:rsidR="00B15824" w:rsidRPr="00805F67" w:rsidRDefault="00B15824" w:rsidP="004F5842">
            <w:pPr>
              <w:widowControl w:val="0"/>
              <w:jc w:val="center"/>
              <w:rPr>
                <w:rFonts w:ascii="Arial" w:hAnsi="Arial" w:cs="Arial"/>
              </w:rPr>
            </w:pPr>
            <w:r w:rsidRPr="00805F67">
              <w:rPr>
                <w:rFonts w:ascii="Arial" w:hAnsi="Arial" w:cs="Arial"/>
                <w:color w:val="000000"/>
              </w:rPr>
              <w:t>1</w:t>
            </w:r>
          </w:p>
        </w:tc>
        <w:tc>
          <w:tcPr>
            <w:tcW w:w="5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7B5ACB5" w14:textId="77777777" w:rsidR="00B15824" w:rsidRPr="00805F67" w:rsidRDefault="00B15824" w:rsidP="004F5842">
            <w:pPr>
              <w:widowControl w:val="0"/>
              <w:jc w:val="center"/>
              <w:rPr>
                <w:rFonts w:ascii="Arial" w:hAnsi="Arial" w:cs="Arial"/>
              </w:rPr>
            </w:pPr>
          </w:p>
        </w:tc>
        <w:tc>
          <w:tcPr>
            <w:tcW w:w="9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FAF7957" w14:textId="77777777" w:rsidR="00B15824" w:rsidRPr="00805F67" w:rsidRDefault="00B15824" w:rsidP="004F5842">
            <w:pPr>
              <w:widowControl w:val="0"/>
              <w:jc w:val="center"/>
              <w:rPr>
                <w:rFonts w:ascii="Arial" w:hAnsi="Arial" w:cs="Arial"/>
              </w:rPr>
            </w:pPr>
            <w:r w:rsidRPr="00805F67">
              <w:rPr>
                <w:rFonts w:ascii="Arial" w:hAnsi="Arial" w:cs="Arial"/>
                <w:color w:val="000000"/>
              </w:rPr>
              <w:t>15</w:t>
            </w:r>
          </w:p>
        </w:tc>
        <w:tc>
          <w:tcPr>
            <w:tcW w:w="1722"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9CED36D" w14:textId="77777777" w:rsidR="00B15824" w:rsidRPr="00805F67" w:rsidRDefault="00B15824" w:rsidP="004F5842">
            <w:pPr>
              <w:widowControl w:val="0"/>
              <w:jc w:val="center"/>
              <w:rPr>
                <w:rFonts w:ascii="Arial" w:hAnsi="Arial" w:cs="Arial"/>
                <w:color w:val="000000"/>
              </w:rPr>
            </w:pPr>
          </w:p>
        </w:tc>
        <w:tc>
          <w:tcPr>
            <w:tcW w:w="155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E91C7BF" w14:textId="77777777" w:rsidR="00B15824" w:rsidRPr="00805F67" w:rsidRDefault="00B15824" w:rsidP="004F5842">
            <w:pPr>
              <w:widowControl w:val="0"/>
              <w:jc w:val="center"/>
              <w:rPr>
                <w:rFonts w:ascii="Arial" w:hAnsi="Arial" w:cs="Arial"/>
                <w:color w:val="000000"/>
              </w:rPr>
            </w:pPr>
          </w:p>
        </w:tc>
      </w:tr>
      <w:tr w:rsidR="00B15824" w:rsidRPr="00805F67" w14:paraId="2F4EC5FE" w14:textId="77777777" w:rsidTr="004F5842">
        <w:trPr>
          <w:gridAfter w:val="1"/>
          <w:wAfter w:w="99" w:type="dxa"/>
          <w:trHeight w:val="20"/>
          <w:jc w:val="center"/>
        </w:trPr>
        <w:tc>
          <w:tcPr>
            <w:tcW w:w="95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14D8865" w14:textId="77777777" w:rsidR="00B15824" w:rsidRPr="00805F67" w:rsidRDefault="00B15824" w:rsidP="004F5842">
            <w:pPr>
              <w:widowControl w:val="0"/>
              <w:jc w:val="center"/>
              <w:rPr>
                <w:rFonts w:ascii="Arial" w:hAnsi="Arial" w:cs="Arial"/>
                <w:color w:val="000000"/>
              </w:rPr>
            </w:pPr>
          </w:p>
        </w:tc>
        <w:tc>
          <w:tcPr>
            <w:tcW w:w="12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7643CA" w14:textId="77777777" w:rsidR="00B15824" w:rsidRPr="00805F67" w:rsidRDefault="00B15824" w:rsidP="004F5842">
            <w:pPr>
              <w:widowControl w:val="0"/>
              <w:jc w:val="center"/>
              <w:rPr>
                <w:rFonts w:ascii="Arial" w:hAnsi="Arial" w:cs="Arial"/>
              </w:rPr>
            </w:pPr>
            <w:r w:rsidRPr="00805F67">
              <w:rPr>
                <w:rFonts w:ascii="Arial" w:hAnsi="Arial" w:cs="Arial"/>
                <w:color w:val="000000"/>
              </w:rPr>
              <w:t>4-3</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2135F97" w14:textId="77777777" w:rsidR="00B15824" w:rsidRPr="00805F67" w:rsidRDefault="00B15824" w:rsidP="004F5842">
            <w:pPr>
              <w:widowControl w:val="0"/>
              <w:jc w:val="center"/>
              <w:rPr>
                <w:rFonts w:ascii="Arial" w:hAnsi="Arial" w:cs="Arial"/>
              </w:rPr>
            </w:pPr>
            <w:r w:rsidRPr="00805F67">
              <w:rPr>
                <w:rFonts w:ascii="Arial" w:hAnsi="Arial" w:cs="Arial"/>
                <w:color w:val="000000"/>
              </w:rPr>
              <w:t>1</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C47216F" w14:textId="77777777" w:rsidR="00B15824" w:rsidRPr="00805F67" w:rsidRDefault="00B15824" w:rsidP="004F5842">
            <w:pPr>
              <w:widowControl w:val="0"/>
              <w:jc w:val="center"/>
              <w:rPr>
                <w:rFonts w:ascii="Arial" w:hAnsi="Arial" w:cs="Arial"/>
              </w:rPr>
            </w:pP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FDA89A5" w14:textId="77777777" w:rsidR="00B15824" w:rsidRPr="00805F67" w:rsidRDefault="00B15824" w:rsidP="004F5842">
            <w:pPr>
              <w:widowControl w:val="0"/>
              <w:jc w:val="center"/>
              <w:rPr>
                <w:rFonts w:ascii="Arial" w:hAnsi="Arial" w:cs="Arial"/>
              </w:rPr>
            </w:pPr>
          </w:p>
        </w:tc>
        <w:tc>
          <w:tcPr>
            <w:tcW w:w="5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DDF758D" w14:textId="77777777" w:rsidR="00B15824" w:rsidRPr="00805F67" w:rsidRDefault="00B15824" w:rsidP="004F5842">
            <w:pPr>
              <w:widowControl w:val="0"/>
              <w:jc w:val="center"/>
              <w:rPr>
                <w:rFonts w:ascii="Arial" w:hAnsi="Arial" w:cs="Arial"/>
              </w:rPr>
            </w:pPr>
          </w:p>
        </w:tc>
        <w:tc>
          <w:tcPr>
            <w:tcW w:w="54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0AD90BF" w14:textId="77777777" w:rsidR="00B15824" w:rsidRPr="00805F67" w:rsidRDefault="00B15824" w:rsidP="004F5842">
            <w:pPr>
              <w:widowControl w:val="0"/>
              <w:jc w:val="center"/>
              <w:rPr>
                <w:rFonts w:ascii="Arial" w:hAnsi="Arial" w:cs="Arial"/>
              </w:rPr>
            </w:pPr>
          </w:p>
        </w:tc>
        <w:tc>
          <w:tcPr>
            <w:tcW w:w="9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D969FDE" w14:textId="77777777" w:rsidR="00B15824" w:rsidRPr="00805F67" w:rsidRDefault="00B15824" w:rsidP="004F5842">
            <w:pPr>
              <w:widowControl w:val="0"/>
              <w:jc w:val="center"/>
              <w:rPr>
                <w:rFonts w:ascii="Arial" w:hAnsi="Arial" w:cs="Arial"/>
              </w:rPr>
            </w:pPr>
            <w:r w:rsidRPr="00805F67">
              <w:rPr>
                <w:rFonts w:ascii="Arial" w:hAnsi="Arial" w:cs="Arial"/>
                <w:color w:val="000000"/>
              </w:rPr>
              <w:t>1</w:t>
            </w:r>
          </w:p>
        </w:tc>
        <w:tc>
          <w:tcPr>
            <w:tcW w:w="1722"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67FCF22" w14:textId="77777777" w:rsidR="00B15824" w:rsidRPr="00805F67" w:rsidRDefault="00B15824" w:rsidP="004F5842">
            <w:pPr>
              <w:widowControl w:val="0"/>
              <w:jc w:val="center"/>
              <w:rPr>
                <w:rFonts w:ascii="Arial" w:hAnsi="Arial" w:cs="Arial"/>
                <w:color w:val="000000"/>
              </w:rPr>
            </w:pPr>
          </w:p>
        </w:tc>
        <w:tc>
          <w:tcPr>
            <w:tcW w:w="1559"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03A1544" w14:textId="77777777" w:rsidR="00B15824" w:rsidRPr="00805F67" w:rsidRDefault="00B15824" w:rsidP="004F5842">
            <w:pPr>
              <w:widowControl w:val="0"/>
              <w:jc w:val="center"/>
              <w:rPr>
                <w:rFonts w:ascii="Arial" w:hAnsi="Arial" w:cs="Arial"/>
                <w:color w:val="000000"/>
              </w:rPr>
            </w:pPr>
          </w:p>
        </w:tc>
      </w:tr>
      <w:tr w:rsidR="008B1ACB" w:rsidRPr="00805F67" w14:paraId="14BB8A86" w14:textId="77777777" w:rsidTr="004F5842">
        <w:trPr>
          <w:gridAfter w:val="1"/>
          <w:wAfter w:w="99" w:type="dxa"/>
          <w:trHeight w:val="20"/>
          <w:jc w:val="center"/>
        </w:trPr>
        <w:tc>
          <w:tcPr>
            <w:tcW w:w="9336" w:type="dxa"/>
            <w:gridSpan w:val="19"/>
            <w:tcBorders>
              <w:top w:val="single" w:sz="4" w:space="0" w:color="000000"/>
              <w:left w:val="single" w:sz="4" w:space="0" w:color="000000"/>
              <w:bottom w:val="single" w:sz="4" w:space="0" w:color="000000"/>
              <w:right w:val="single" w:sz="4" w:space="0" w:color="000000"/>
            </w:tcBorders>
            <w:shd w:val="clear" w:color="auto" w:fill="auto"/>
            <w:vAlign w:val="center"/>
          </w:tcPr>
          <w:p w14:paraId="23A53A55" w14:textId="0E50A386" w:rsidR="008B1ACB" w:rsidRPr="00805F67" w:rsidRDefault="008B1ACB" w:rsidP="004F5842">
            <w:pPr>
              <w:widowControl w:val="0"/>
              <w:jc w:val="center"/>
              <w:rPr>
                <w:rFonts w:ascii="Arial" w:hAnsi="Arial" w:cs="Arial"/>
                <w:color w:val="000000"/>
              </w:rPr>
            </w:pPr>
            <w:r w:rsidRPr="00805F67">
              <w:rPr>
                <w:rFonts w:ascii="Arial" w:hAnsi="Arial" w:cs="Arial"/>
                <w:color w:val="000000"/>
              </w:rPr>
              <w:t>выходной день с 8:00 до 9:00</w:t>
            </w:r>
          </w:p>
        </w:tc>
      </w:tr>
      <w:tr w:rsidR="008B1ACB" w:rsidRPr="00805F67" w14:paraId="2F1BC42A" w14:textId="77777777" w:rsidTr="004F5842">
        <w:tblPrEx>
          <w:jc w:val="left"/>
        </w:tblPrEx>
        <w:trPr>
          <w:gridBefore w:val="1"/>
          <w:wBefore w:w="100" w:type="dxa"/>
          <w:trHeight w:val="20"/>
        </w:trPr>
        <w:tc>
          <w:tcPr>
            <w:tcW w:w="85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8E6EBE1" w14:textId="77777777" w:rsidR="008B1ACB" w:rsidRPr="00805F67" w:rsidRDefault="008B1ACB" w:rsidP="004F5842">
            <w:pPr>
              <w:widowControl w:val="0"/>
              <w:jc w:val="center"/>
              <w:rPr>
                <w:rFonts w:ascii="Arial" w:hAnsi="Arial" w:cs="Arial"/>
              </w:rPr>
            </w:pPr>
            <w:r w:rsidRPr="00805F67">
              <w:rPr>
                <w:rFonts w:ascii="Arial" w:hAnsi="Arial" w:cs="Arial"/>
                <w:color w:val="000000"/>
              </w:rPr>
              <w:t>Вход</w:t>
            </w:r>
          </w:p>
        </w:tc>
        <w:tc>
          <w:tcPr>
            <w:tcW w:w="1345"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DF3D5E8" w14:textId="77777777" w:rsidR="008B1ACB" w:rsidRPr="00805F67" w:rsidRDefault="008B1ACB" w:rsidP="004F5842">
            <w:pPr>
              <w:widowControl w:val="0"/>
              <w:jc w:val="center"/>
              <w:rPr>
                <w:rFonts w:ascii="Arial" w:hAnsi="Arial" w:cs="Arial"/>
              </w:rPr>
            </w:pPr>
            <w:r w:rsidRPr="00805F67">
              <w:rPr>
                <w:rFonts w:ascii="Arial" w:hAnsi="Arial" w:cs="Arial"/>
                <w:color w:val="000000"/>
              </w:rPr>
              <w:t xml:space="preserve">Маршрут </w:t>
            </w:r>
          </w:p>
        </w:tc>
        <w:tc>
          <w:tcPr>
            <w:tcW w:w="2900" w:type="dxa"/>
            <w:gridSpan w:val="10"/>
            <w:tcBorders>
              <w:top w:val="single" w:sz="4" w:space="0" w:color="000000"/>
              <w:left w:val="single" w:sz="4" w:space="0" w:color="000000"/>
              <w:bottom w:val="single" w:sz="4" w:space="0" w:color="000000"/>
              <w:right w:val="single" w:sz="4" w:space="0" w:color="000000"/>
            </w:tcBorders>
            <w:shd w:val="clear" w:color="auto" w:fill="auto"/>
            <w:vAlign w:val="center"/>
          </w:tcPr>
          <w:p w14:paraId="5E61DD7A" w14:textId="77777777" w:rsidR="008B1ACB" w:rsidRPr="00805F67" w:rsidRDefault="008B1ACB" w:rsidP="004F5842">
            <w:pPr>
              <w:widowControl w:val="0"/>
              <w:jc w:val="center"/>
              <w:rPr>
                <w:rFonts w:ascii="Arial" w:hAnsi="Arial" w:cs="Arial"/>
              </w:rPr>
            </w:pPr>
            <w:bookmarkStart w:id="131" w:name="_GoBack40"/>
            <w:bookmarkEnd w:id="131"/>
            <w:r w:rsidRPr="00805F67">
              <w:rPr>
                <w:rFonts w:ascii="Arial" w:hAnsi="Arial" w:cs="Arial"/>
                <w:color w:val="000000"/>
              </w:rPr>
              <w:t>Вид ТС</w:t>
            </w:r>
          </w:p>
        </w:tc>
        <w:tc>
          <w:tcPr>
            <w:tcW w:w="9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B7A7400" w14:textId="77777777" w:rsidR="008B1ACB" w:rsidRPr="00805F67" w:rsidRDefault="008B1ACB" w:rsidP="004F5842">
            <w:pPr>
              <w:widowControl w:val="0"/>
              <w:jc w:val="center"/>
              <w:rPr>
                <w:rFonts w:ascii="Arial" w:hAnsi="Arial" w:cs="Arial"/>
              </w:rPr>
            </w:pPr>
            <w:r w:rsidRPr="00805F67">
              <w:rPr>
                <w:rFonts w:ascii="Arial" w:hAnsi="Arial" w:cs="Arial"/>
                <w:color w:val="000000"/>
              </w:rPr>
              <w:t>Итого</w:t>
            </w:r>
          </w:p>
        </w:tc>
        <w:tc>
          <w:tcPr>
            <w:tcW w:w="3302" w:type="dxa"/>
            <w:gridSpan w:val="4"/>
            <w:tcBorders>
              <w:top w:val="single" w:sz="4" w:space="0" w:color="000000"/>
              <w:left w:val="single" w:sz="4" w:space="0" w:color="000000"/>
              <w:bottom w:val="single" w:sz="4" w:space="0" w:color="000000"/>
              <w:right w:val="single" w:sz="4" w:space="0" w:color="000000"/>
            </w:tcBorders>
            <w:shd w:val="clear" w:color="FFFFCC" w:fill="FFFFFF"/>
            <w:vAlign w:val="center"/>
          </w:tcPr>
          <w:p w14:paraId="53C1064E" w14:textId="77777777" w:rsidR="008B1ACB" w:rsidRPr="00805F67" w:rsidRDefault="008B1ACB" w:rsidP="004F5842">
            <w:pPr>
              <w:widowControl w:val="0"/>
              <w:jc w:val="center"/>
              <w:rPr>
                <w:rFonts w:ascii="Arial" w:hAnsi="Arial" w:cs="Arial"/>
              </w:rPr>
            </w:pPr>
            <w:r w:rsidRPr="00805F67">
              <w:rPr>
                <w:rFonts w:ascii="Arial" w:hAnsi="Arial" w:cs="Arial"/>
                <w:color w:val="000000"/>
              </w:rPr>
              <w:t>Всего</w:t>
            </w:r>
          </w:p>
        </w:tc>
      </w:tr>
      <w:tr w:rsidR="008B1ACB" w:rsidRPr="00805F67" w14:paraId="78F9E945" w14:textId="77777777" w:rsidTr="004F5842">
        <w:tblPrEx>
          <w:jc w:val="left"/>
        </w:tblPrEx>
        <w:trPr>
          <w:gridBefore w:val="1"/>
          <w:wBefore w:w="100" w:type="dxa"/>
          <w:trHeight w:val="20"/>
        </w:trPr>
        <w:tc>
          <w:tcPr>
            <w:tcW w:w="85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7415354" w14:textId="77777777" w:rsidR="008B1ACB" w:rsidRPr="00805F67" w:rsidRDefault="008B1ACB" w:rsidP="004F5842">
            <w:pPr>
              <w:widowControl w:val="0"/>
              <w:rPr>
                <w:rFonts w:ascii="Arial" w:hAnsi="Arial" w:cs="Arial"/>
                <w:color w:val="000000"/>
              </w:rPr>
            </w:pPr>
          </w:p>
        </w:tc>
        <w:tc>
          <w:tcPr>
            <w:tcW w:w="1345"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0268FB7" w14:textId="77777777" w:rsidR="008B1ACB" w:rsidRPr="00805F67" w:rsidRDefault="008B1ACB" w:rsidP="004F5842">
            <w:pPr>
              <w:widowControl w:val="0"/>
              <w:rPr>
                <w:rFonts w:ascii="Arial" w:hAnsi="Arial" w:cs="Arial"/>
                <w:color w:val="000000"/>
              </w:rPr>
            </w:pP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2641CEB" w14:textId="77777777" w:rsidR="008B1ACB" w:rsidRPr="00805F67" w:rsidRDefault="008B1ACB" w:rsidP="004F5842">
            <w:pPr>
              <w:widowControl w:val="0"/>
              <w:jc w:val="center"/>
              <w:rPr>
                <w:rFonts w:ascii="Arial" w:hAnsi="Arial" w:cs="Arial"/>
              </w:rPr>
            </w:pPr>
            <w:r w:rsidRPr="00805F67">
              <w:rPr>
                <w:rFonts w:ascii="Arial" w:hAnsi="Arial" w:cs="Arial"/>
                <w:color w:val="000000"/>
              </w:rPr>
              <w:t>ИТ</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5B6617A" w14:textId="77777777" w:rsidR="008B1ACB" w:rsidRPr="00805F67" w:rsidRDefault="008B1ACB" w:rsidP="004F5842">
            <w:pPr>
              <w:widowControl w:val="0"/>
              <w:jc w:val="center"/>
              <w:rPr>
                <w:rFonts w:ascii="Arial" w:hAnsi="Arial" w:cs="Arial"/>
              </w:rPr>
            </w:pPr>
            <w:r w:rsidRPr="00805F67">
              <w:rPr>
                <w:rFonts w:ascii="Arial" w:hAnsi="Arial" w:cs="Arial"/>
                <w:color w:val="000000"/>
              </w:rPr>
              <w:t>ОТ</w:t>
            </w: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0C66215" w14:textId="77777777" w:rsidR="008B1ACB" w:rsidRPr="00805F67" w:rsidRDefault="008B1ACB" w:rsidP="004F5842">
            <w:pPr>
              <w:widowControl w:val="0"/>
              <w:jc w:val="center"/>
              <w:rPr>
                <w:rFonts w:ascii="Arial" w:hAnsi="Arial" w:cs="Arial"/>
              </w:rPr>
            </w:pPr>
            <w:r w:rsidRPr="00805F67">
              <w:rPr>
                <w:rFonts w:ascii="Arial" w:hAnsi="Arial" w:cs="Arial"/>
                <w:color w:val="000000"/>
              </w:rPr>
              <w:t>ГМ</w:t>
            </w:r>
          </w:p>
        </w:tc>
        <w:tc>
          <w:tcPr>
            <w:tcW w:w="5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5AD9486" w14:textId="77777777" w:rsidR="008B1ACB" w:rsidRPr="00805F67" w:rsidRDefault="008B1ACB" w:rsidP="004F5842">
            <w:pPr>
              <w:widowControl w:val="0"/>
              <w:jc w:val="center"/>
              <w:rPr>
                <w:rFonts w:ascii="Arial" w:hAnsi="Arial" w:cs="Arial"/>
              </w:rPr>
            </w:pPr>
            <w:r w:rsidRPr="00805F67">
              <w:rPr>
                <w:rFonts w:ascii="Arial" w:hAnsi="Arial" w:cs="Arial"/>
                <w:color w:val="000000"/>
              </w:rPr>
              <w:t>ГС</w:t>
            </w: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F27AACD" w14:textId="77777777" w:rsidR="008B1ACB" w:rsidRPr="00805F67" w:rsidRDefault="008B1ACB" w:rsidP="004F5842">
            <w:pPr>
              <w:widowControl w:val="0"/>
              <w:jc w:val="center"/>
              <w:rPr>
                <w:rFonts w:ascii="Arial" w:hAnsi="Arial" w:cs="Arial"/>
              </w:rPr>
            </w:pPr>
            <w:r w:rsidRPr="00805F67">
              <w:rPr>
                <w:rFonts w:ascii="Arial" w:hAnsi="Arial" w:cs="Arial"/>
                <w:color w:val="000000"/>
              </w:rPr>
              <w:t>ГБ</w:t>
            </w:r>
          </w:p>
        </w:tc>
        <w:tc>
          <w:tcPr>
            <w:tcW w:w="9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FD05750" w14:textId="77777777" w:rsidR="008B1ACB" w:rsidRPr="00805F67" w:rsidRDefault="008B1ACB" w:rsidP="004F5842">
            <w:pPr>
              <w:widowControl w:val="0"/>
              <w:rPr>
                <w:rFonts w:ascii="Arial" w:hAnsi="Arial" w:cs="Arial"/>
                <w:color w:val="000000"/>
              </w:rPr>
            </w:pPr>
          </w:p>
        </w:tc>
        <w:tc>
          <w:tcPr>
            <w:tcW w:w="172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6B24D90" w14:textId="77777777" w:rsidR="008B1ACB" w:rsidRPr="00805F67" w:rsidRDefault="008B1ACB" w:rsidP="004F5842">
            <w:pPr>
              <w:widowControl w:val="0"/>
              <w:jc w:val="center"/>
              <w:rPr>
                <w:rFonts w:ascii="Arial" w:hAnsi="Arial" w:cs="Arial"/>
              </w:rPr>
            </w:pPr>
            <w:r w:rsidRPr="00805F67">
              <w:rPr>
                <w:rFonts w:ascii="Arial" w:hAnsi="Arial" w:cs="Arial"/>
                <w:color w:val="000000"/>
              </w:rPr>
              <w:t>Исходящий поток</w:t>
            </w:r>
          </w:p>
        </w:tc>
        <w:tc>
          <w:tcPr>
            <w:tcW w:w="158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1565B50" w14:textId="77777777" w:rsidR="008B1ACB" w:rsidRPr="00805F67" w:rsidRDefault="008B1ACB" w:rsidP="004F5842">
            <w:pPr>
              <w:widowControl w:val="0"/>
              <w:jc w:val="center"/>
              <w:rPr>
                <w:rFonts w:ascii="Arial" w:hAnsi="Arial" w:cs="Arial"/>
              </w:rPr>
            </w:pPr>
            <w:r w:rsidRPr="00805F67">
              <w:rPr>
                <w:rFonts w:ascii="Arial" w:hAnsi="Arial" w:cs="Arial"/>
                <w:color w:val="000000"/>
              </w:rPr>
              <w:t>Входящий поток</w:t>
            </w:r>
          </w:p>
        </w:tc>
      </w:tr>
      <w:tr w:rsidR="008B1ACB" w:rsidRPr="00805F67" w14:paraId="44B71A91" w14:textId="77777777" w:rsidTr="004F5842">
        <w:tblPrEx>
          <w:jc w:val="left"/>
        </w:tblPrEx>
        <w:trPr>
          <w:gridBefore w:val="1"/>
          <w:wBefore w:w="100" w:type="dxa"/>
          <w:trHeight w:val="20"/>
        </w:trPr>
        <w:tc>
          <w:tcPr>
            <w:tcW w:w="85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676FAC6" w14:textId="77777777" w:rsidR="008B1ACB" w:rsidRPr="00805F67" w:rsidRDefault="008B1ACB" w:rsidP="004F5842">
            <w:pPr>
              <w:widowControl w:val="0"/>
              <w:jc w:val="center"/>
              <w:rPr>
                <w:rFonts w:ascii="Arial" w:hAnsi="Arial" w:cs="Arial"/>
              </w:rPr>
            </w:pPr>
            <w:r w:rsidRPr="00805F67">
              <w:rPr>
                <w:rFonts w:ascii="Arial" w:hAnsi="Arial" w:cs="Arial"/>
                <w:color w:val="000000"/>
              </w:rPr>
              <w:t>1</w:t>
            </w:r>
          </w:p>
        </w:tc>
        <w:tc>
          <w:tcPr>
            <w:tcW w:w="13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D7F3766" w14:textId="77777777" w:rsidR="008B1ACB" w:rsidRPr="00805F67" w:rsidRDefault="008B1ACB" w:rsidP="004F5842">
            <w:pPr>
              <w:widowControl w:val="0"/>
              <w:jc w:val="center"/>
              <w:rPr>
                <w:rFonts w:ascii="Arial" w:hAnsi="Arial" w:cs="Arial"/>
              </w:rPr>
            </w:pPr>
            <w:r w:rsidRPr="00805F67">
              <w:rPr>
                <w:rFonts w:ascii="Arial" w:hAnsi="Arial" w:cs="Arial"/>
                <w:color w:val="000000"/>
              </w:rPr>
              <w:t>1-2</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47D2A1B" w14:textId="77777777" w:rsidR="008B1ACB" w:rsidRPr="00805F67" w:rsidRDefault="008B1ACB" w:rsidP="004F5842">
            <w:pPr>
              <w:widowControl w:val="0"/>
              <w:jc w:val="center"/>
              <w:rPr>
                <w:rFonts w:ascii="Arial" w:hAnsi="Arial" w:cs="Arial"/>
              </w:rPr>
            </w:pPr>
            <w:r w:rsidRPr="00805F67">
              <w:rPr>
                <w:rFonts w:ascii="Arial" w:hAnsi="Arial" w:cs="Arial"/>
                <w:color w:val="000000"/>
              </w:rPr>
              <w:t>8</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0C536C8" w14:textId="77777777" w:rsidR="008B1ACB" w:rsidRPr="00805F67" w:rsidRDefault="008B1ACB" w:rsidP="004F5842">
            <w:pPr>
              <w:widowControl w:val="0"/>
              <w:jc w:val="center"/>
              <w:rPr>
                <w:rFonts w:ascii="Arial" w:hAnsi="Arial" w:cs="Arial"/>
              </w:rPr>
            </w:pPr>
            <w:r w:rsidRPr="00805F67">
              <w:rPr>
                <w:rFonts w:ascii="Arial" w:hAnsi="Arial" w:cs="Arial"/>
                <w:color w:val="000000"/>
              </w:rPr>
              <w:t>1</w:t>
            </w: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8D382DB"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5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54FCA20"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109FACD"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9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6E767C3" w14:textId="77777777" w:rsidR="008B1ACB" w:rsidRPr="00805F67" w:rsidRDefault="008B1ACB" w:rsidP="004F5842">
            <w:pPr>
              <w:widowControl w:val="0"/>
              <w:jc w:val="center"/>
              <w:rPr>
                <w:rFonts w:ascii="Arial" w:hAnsi="Arial" w:cs="Arial"/>
              </w:rPr>
            </w:pPr>
            <w:r w:rsidRPr="00805F67">
              <w:rPr>
                <w:rFonts w:ascii="Arial" w:hAnsi="Arial" w:cs="Arial"/>
                <w:color w:val="000000"/>
              </w:rPr>
              <w:t>9</w:t>
            </w:r>
          </w:p>
        </w:tc>
        <w:tc>
          <w:tcPr>
            <w:tcW w:w="1722"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6845CC8" w14:textId="77777777" w:rsidR="008B1ACB" w:rsidRPr="00805F67" w:rsidRDefault="008B1ACB" w:rsidP="004F5842">
            <w:pPr>
              <w:widowControl w:val="0"/>
              <w:jc w:val="center"/>
              <w:rPr>
                <w:rFonts w:ascii="Arial" w:hAnsi="Arial" w:cs="Arial"/>
              </w:rPr>
            </w:pPr>
            <w:r w:rsidRPr="00805F67">
              <w:rPr>
                <w:rFonts w:ascii="Arial" w:hAnsi="Arial" w:cs="Arial"/>
                <w:color w:val="000000"/>
              </w:rPr>
              <w:t>13</w:t>
            </w:r>
          </w:p>
        </w:tc>
        <w:tc>
          <w:tcPr>
            <w:tcW w:w="158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EE866A8" w14:textId="77777777" w:rsidR="008B1ACB" w:rsidRPr="00805F67" w:rsidRDefault="008B1ACB" w:rsidP="004F5842">
            <w:pPr>
              <w:widowControl w:val="0"/>
              <w:jc w:val="center"/>
              <w:rPr>
                <w:rFonts w:ascii="Arial" w:hAnsi="Arial" w:cs="Arial"/>
              </w:rPr>
            </w:pPr>
            <w:r w:rsidRPr="00805F67">
              <w:rPr>
                <w:rFonts w:ascii="Arial" w:hAnsi="Arial" w:cs="Arial"/>
                <w:color w:val="000000"/>
              </w:rPr>
              <w:t>24</w:t>
            </w:r>
          </w:p>
        </w:tc>
      </w:tr>
      <w:tr w:rsidR="008B1ACB" w:rsidRPr="00805F67" w14:paraId="704B0295" w14:textId="77777777" w:rsidTr="004F5842">
        <w:tblPrEx>
          <w:jc w:val="left"/>
        </w:tblPrEx>
        <w:trPr>
          <w:gridBefore w:val="1"/>
          <w:wBefore w:w="100" w:type="dxa"/>
          <w:trHeight w:val="20"/>
        </w:trPr>
        <w:tc>
          <w:tcPr>
            <w:tcW w:w="85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F82F6DB" w14:textId="77777777" w:rsidR="008B1ACB" w:rsidRPr="00805F67" w:rsidRDefault="008B1ACB" w:rsidP="004F5842">
            <w:pPr>
              <w:widowControl w:val="0"/>
              <w:rPr>
                <w:rFonts w:ascii="Arial" w:hAnsi="Arial" w:cs="Arial"/>
                <w:color w:val="000000"/>
              </w:rPr>
            </w:pPr>
          </w:p>
        </w:tc>
        <w:tc>
          <w:tcPr>
            <w:tcW w:w="13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E4502A8" w14:textId="77777777" w:rsidR="008B1ACB" w:rsidRPr="00805F67" w:rsidRDefault="008B1ACB" w:rsidP="004F5842">
            <w:pPr>
              <w:widowControl w:val="0"/>
              <w:jc w:val="center"/>
              <w:rPr>
                <w:rFonts w:ascii="Arial" w:hAnsi="Arial" w:cs="Arial"/>
              </w:rPr>
            </w:pPr>
            <w:r w:rsidRPr="00805F67">
              <w:rPr>
                <w:rFonts w:ascii="Arial" w:hAnsi="Arial" w:cs="Arial"/>
                <w:color w:val="000000"/>
              </w:rPr>
              <w:t>1-3</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883AB5D" w14:textId="77777777" w:rsidR="008B1ACB" w:rsidRPr="00805F67" w:rsidRDefault="008B1ACB" w:rsidP="004F5842">
            <w:pPr>
              <w:widowControl w:val="0"/>
              <w:jc w:val="center"/>
              <w:rPr>
                <w:rFonts w:ascii="Arial" w:hAnsi="Arial" w:cs="Arial"/>
              </w:rPr>
            </w:pPr>
            <w:r w:rsidRPr="00805F67">
              <w:rPr>
                <w:rFonts w:ascii="Arial" w:hAnsi="Arial" w:cs="Arial"/>
                <w:color w:val="000000"/>
              </w:rPr>
              <w:t>1</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E5201CD"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B1BE858"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5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8AD4DC3"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B8D0ADA"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9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CE6454F" w14:textId="77777777" w:rsidR="008B1ACB" w:rsidRPr="00805F67" w:rsidRDefault="008B1ACB" w:rsidP="004F5842">
            <w:pPr>
              <w:widowControl w:val="0"/>
              <w:jc w:val="center"/>
              <w:rPr>
                <w:rFonts w:ascii="Arial" w:hAnsi="Arial" w:cs="Arial"/>
              </w:rPr>
            </w:pPr>
            <w:r w:rsidRPr="00805F67">
              <w:rPr>
                <w:rFonts w:ascii="Arial" w:hAnsi="Arial" w:cs="Arial"/>
                <w:color w:val="000000"/>
              </w:rPr>
              <w:t>1</w:t>
            </w:r>
          </w:p>
        </w:tc>
        <w:tc>
          <w:tcPr>
            <w:tcW w:w="1722"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8FDA1C5" w14:textId="77777777" w:rsidR="008B1ACB" w:rsidRPr="00805F67" w:rsidRDefault="008B1ACB" w:rsidP="004F5842">
            <w:pPr>
              <w:widowControl w:val="0"/>
              <w:rPr>
                <w:rFonts w:ascii="Arial" w:hAnsi="Arial" w:cs="Arial"/>
                <w:color w:val="000000"/>
              </w:rPr>
            </w:pPr>
          </w:p>
        </w:tc>
        <w:tc>
          <w:tcPr>
            <w:tcW w:w="1580"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533D3A4" w14:textId="77777777" w:rsidR="008B1ACB" w:rsidRPr="00805F67" w:rsidRDefault="008B1ACB" w:rsidP="004F5842">
            <w:pPr>
              <w:widowControl w:val="0"/>
              <w:rPr>
                <w:rFonts w:ascii="Arial" w:hAnsi="Arial" w:cs="Arial"/>
                <w:color w:val="000000"/>
              </w:rPr>
            </w:pPr>
          </w:p>
        </w:tc>
      </w:tr>
      <w:tr w:rsidR="008B1ACB" w:rsidRPr="00805F67" w14:paraId="150FAE77" w14:textId="77777777" w:rsidTr="004F5842">
        <w:tblPrEx>
          <w:jc w:val="left"/>
        </w:tblPrEx>
        <w:trPr>
          <w:gridBefore w:val="1"/>
          <w:wBefore w:w="100" w:type="dxa"/>
          <w:trHeight w:val="20"/>
        </w:trPr>
        <w:tc>
          <w:tcPr>
            <w:tcW w:w="85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8AEFD54" w14:textId="77777777" w:rsidR="008B1ACB" w:rsidRPr="00805F67" w:rsidRDefault="008B1ACB" w:rsidP="004F5842">
            <w:pPr>
              <w:widowControl w:val="0"/>
              <w:rPr>
                <w:rFonts w:ascii="Arial" w:hAnsi="Arial" w:cs="Arial"/>
                <w:color w:val="000000"/>
              </w:rPr>
            </w:pPr>
          </w:p>
        </w:tc>
        <w:tc>
          <w:tcPr>
            <w:tcW w:w="13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C3921E9" w14:textId="77777777" w:rsidR="008B1ACB" w:rsidRPr="00805F67" w:rsidRDefault="008B1ACB" w:rsidP="004F5842">
            <w:pPr>
              <w:widowControl w:val="0"/>
              <w:jc w:val="center"/>
              <w:rPr>
                <w:rFonts w:ascii="Arial" w:hAnsi="Arial" w:cs="Arial"/>
              </w:rPr>
            </w:pPr>
            <w:r w:rsidRPr="00805F67">
              <w:rPr>
                <w:rFonts w:ascii="Arial" w:hAnsi="Arial" w:cs="Arial"/>
                <w:color w:val="000000"/>
              </w:rPr>
              <w:t>1-4</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6D6A96E" w14:textId="77777777" w:rsidR="008B1ACB" w:rsidRPr="00805F67" w:rsidRDefault="008B1ACB" w:rsidP="004F5842">
            <w:pPr>
              <w:widowControl w:val="0"/>
              <w:jc w:val="center"/>
              <w:rPr>
                <w:rFonts w:ascii="Arial" w:hAnsi="Arial" w:cs="Arial"/>
              </w:rPr>
            </w:pPr>
            <w:r w:rsidRPr="00805F67">
              <w:rPr>
                <w:rFonts w:ascii="Arial" w:hAnsi="Arial" w:cs="Arial"/>
                <w:color w:val="000000"/>
              </w:rPr>
              <w:t>2</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42ECD3C"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2843C68" w14:textId="77777777" w:rsidR="008B1ACB" w:rsidRPr="00805F67" w:rsidRDefault="008B1ACB" w:rsidP="004F5842">
            <w:pPr>
              <w:widowControl w:val="0"/>
              <w:jc w:val="center"/>
              <w:rPr>
                <w:rFonts w:ascii="Arial" w:hAnsi="Arial" w:cs="Arial"/>
              </w:rPr>
            </w:pPr>
            <w:r w:rsidRPr="00805F67">
              <w:rPr>
                <w:rFonts w:ascii="Arial" w:hAnsi="Arial" w:cs="Arial"/>
                <w:color w:val="000000"/>
              </w:rPr>
              <w:t>1</w:t>
            </w:r>
          </w:p>
        </w:tc>
        <w:tc>
          <w:tcPr>
            <w:tcW w:w="5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60E31CF"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9998560"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9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19E9009" w14:textId="77777777" w:rsidR="008B1ACB" w:rsidRPr="00805F67" w:rsidRDefault="008B1ACB" w:rsidP="004F5842">
            <w:pPr>
              <w:widowControl w:val="0"/>
              <w:jc w:val="center"/>
              <w:rPr>
                <w:rFonts w:ascii="Arial" w:hAnsi="Arial" w:cs="Arial"/>
              </w:rPr>
            </w:pPr>
            <w:r w:rsidRPr="00805F67">
              <w:rPr>
                <w:rFonts w:ascii="Arial" w:hAnsi="Arial" w:cs="Arial"/>
                <w:color w:val="000000"/>
              </w:rPr>
              <w:t>3</w:t>
            </w:r>
          </w:p>
        </w:tc>
        <w:tc>
          <w:tcPr>
            <w:tcW w:w="1722"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B089325" w14:textId="77777777" w:rsidR="008B1ACB" w:rsidRPr="00805F67" w:rsidRDefault="008B1ACB" w:rsidP="004F5842">
            <w:pPr>
              <w:widowControl w:val="0"/>
              <w:rPr>
                <w:rFonts w:ascii="Arial" w:hAnsi="Arial" w:cs="Arial"/>
                <w:color w:val="000000"/>
              </w:rPr>
            </w:pPr>
          </w:p>
        </w:tc>
        <w:tc>
          <w:tcPr>
            <w:tcW w:w="1580"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301BF2C" w14:textId="77777777" w:rsidR="008B1ACB" w:rsidRPr="00805F67" w:rsidRDefault="008B1ACB" w:rsidP="004F5842">
            <w:pPr>
              <w:widowControl w:val="0"/>
              <w:rPr>
                <w:rFonts w:ascii="Arial" w:hAnsi="Arial" w:cs="Arial"/>
                <w:color w:val="000000"/>
              </w:rPr>
            </w:pPr>
          </w:p>
        </w:tc>
      </w:tr>
      <w:tr w:rsidR="008B1ACB" w:rsidRPr="00805F67" w14:paraId="127743C7" w14:textId="77777777" w:rsidTr="004F5842">
        <w:tblPrEx>
          <w:jc w:val="left"/>
        </w:tblPrEx>
        <w:trPr>
          <w:gridBefore w:val="1"/>
          <w:wBefore w:w="100" w:type="dxa"/>
          <w:trHeight w:val="20"/>
        </w:trPr>
        <w:tc>
          <w:tcPr>
            <w:tcW w:w="85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5A4B68B" w14:textId="77777777" w:rsidR="008B1ACB" w:rsidRPr="00805F67" w:rsidRDefault="008B1ACB" w:rsidP="004F5842">
            <w:pPr>
              <w:widowControl w:val="0"/>
              <w:jc w:val="center"/>
              <w:rPr>
                <w:rFonts w:ascii="Arial" w:hAnsi="Arial" w:cs="Arial"/>
              </w:rPr>
            </w:pPr>
            <w:r w:rsidRPr="00805F67">
              <w:rPr>
                <w:rFonts w:ascii="Arial" w:hAnsi="Arial" w:cs="Arial"/>
                <w:color w:val="000000"/>
              </w:rPr>
              <w:t>2</w:t>
            </w:r>
          </w:p>
        </w:tc>
        <w:tc>
          <w:tcPr>
            <w:tcW w:w="13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AFBA585" w14:textId="77777777" w:rsidR="008B1ACB" w:rsidRPr="00805F67" w:rsidRDefault="008B1ACB" w:rsidP="004F5842">
            <w:pPr>
              <w:widowControl w:val="0"/>
              <w:jc w:val="center"/>
              <w:rPr>
                <w:rFonts w:ascii="Arial" w:hAnsi="Arial" w:cs="Arial"/>
              </w:rPr>
            </w:pPr>
            <w:r w:rsidRPr="00805F67">
              <w:rPr>
                <w:rFonts w:ascii="Arial" w:hAnsi="Arial" w:cs="Arial"/>
                <w:color w:val="000000"/>
              </w:rPr>
              <w:t>2-1</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309D3E7" w14:textId="77777777" w:rsidR="008B1ACB" w:rsidRPr="00805F67" w:rsidRDefault="008B1ACB" w:rsidP="004F5842">
            <w:pPr>
              <w:widowControl w:val="0"/>
              <w:jc w:val="center"/>
              <w:rPr>
                <w:rFonts w:ascii="Arial" w:hAnsi="Arial" w:cs="Arial"/>
              </w:rPr>
            </w:pPr>
            <w:r w:rsidRPr="00805F67">
              <w:rPr>
                <w:rFonts w:ascii="Arial" w:hAnsi="Arial" w:cs="Arial"/>
                <w:color w:val="000000"/>
              </w:rPr>
              <w:t>17</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B133709" w14:textId="77777777" w:rsidR="008B1ACB" w:rsidRPr="00805F67" w:rsidRDefault="008B1ACB" w:rsidP="004F5842">
            <w:pPr>
              <w:widowControl w:val="0"/>
              <w:jc w:val="center"/>
              <w:rPr>
                <w:rFonts w:ascii="Arial" w:hAnsi="Arial" w:cs="Arial"/>
              </w:rPr>
            </w:pPr>
            <w:r w:rsidRPr="00805F67">
              <w:rPr>
                <w:rFonts w:ascii="Arial" w:hAnsi="Arial" w:cs="Arial"/>
                <w:color w:val="000000"/>
              </w:rPr>
              <w:t>1</w:t>
            </w: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B33203F" w14:textId="77777777" w:rsidR="008B1ACB" w:rsidRPr="00805F67" w:rsidRDefault="008B1ACB" w:rsidP="004F5842">
            <w:pPr>
              <w:widowControl w:val="0"/>
              <w:jc w:val="center"/>
              <w:rPr>
                <w:rFonts w:ascii="Arial" w:hAnsi="Arial" w:cs="Arial"/>
              </w:rPr>
            </w:pPr>
            <w:r w:rsidRPr="00805F67">
              <w:rPr>
                <w:rFonts w:ascii="Arial" w:hAnsi="Arial" w:cs="Arial"/>
                <w:color w:val="000000"/>
              </w:rPr>
              <w:t>1</w:t>
            </w:r>
          </w:p>
        </w:tc>
        <w:tc>
          <w:tcPr>
            <w:tcW w:w="5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368F1C5"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C0FE72A"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9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923EC81" w14:textId="77777777" w:rsidR="008B1ACB" w:rsidRPr="00805F67" w:rsidRDefault="008B1ACB" w:rsidP="004F5842">
            <w:pPr>
              <w:widowControl w:val="0"/>
              <w:jc w:val="center"/>
              <w:rPr>
                <w:rFonts w:ascii="Arial" w:hAnsi="Arial" w:cs="Arial"/>
              </w:rPr>
            </w:pPr>
            <w:r w:rsidRPr="00805F67">
              <w:rPr>
                <w:rFonts w:ascii="Arial" w:hAnsi="Arial" w:cs="Arial"/>
                <w:color w:val="000000"/>
              </w:rPr>
              <w:t>19</w:t>
            </w:r>
          </w:p>
        </w:tc>
        <w:tc>
          <w:tcPr>
            <w:tcW w:w="1722"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234FE2F" w14:textId="77777777" w:rsidR="008B1ACB" w:rsidRPr="00805F67" w:rsidRDefault="008B1ACB" w:rsidP="004F5842">
            <w:pPr>
              <w:widowControl w:val="0"/>
              <w:jc w:val="center"/>
              <w:rPr>
                <w:rFonts w:ascii="Arial" w:hAnsi="Arial" w:cs="Arial"/>
              </w:rPr>
            </w:pPr>
            <w:r w:rsidRPr="00805F67">
              <w:rPr>
                <w:rFonts w:ascii="Arial" w:hAnsi="Arial" w:cs="Arial"/>
                <w:color w:val="000000"/>
              </w:rPr>
              <w:t>33</w:t>
            </w:r>
          </w:p>
        </w:tc>
        <w:tc>
          <w:tcPr>
            <w:tcW w:w="158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6082B70" w14:textId="77777777" w:rsidR="008B1ACB" w:rsidRPr="00805F67" w:rsidRDefault="008B1ACB" w:rsidP="004F5842">
            <w:pPr>
              <w:widowControl w:val="0"/>
              <w:jc w:val="center"/>
              <w:rPr>
                <w:rFonts w:ascii="Arial" w:hAnsi="Arial" w:cs="Arial"/>
              </w:rPr>
            </w:pPr>
            <w:r w:rsidRPr="00805F67">
              <w:rPr>
                <w:rFonts w:ascii="Arial" w:hAnsi="Arial" w:cs="Arial"/>
                <w:color w:val="000000"/>
              </w:rPr>
              <w:t>22</w:t>
            </w:r>
          </w:p>
        </w:tc>
      </w:tr>
      <w:tr w:rsidR="008B1ACB" w:rsidRPr="00805F67" w14:paraId="4C50E861" w14:textId="77777777" w:rsidTr="004F5842">
        <w:tblPrEx>
          <w:jc w:val="left"/>
        </w:tblPrEx>
        <w:trPr>
          <w:gridBefore w:val="1"/>
          <w:wBefore w:w="100" w:type="dxa"/>
          <w:trHeight w:val="20"/>
        </w:trPr>
        <w:tc>
          <w:tcPr>
            <w:tcW w:w="85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46FE5D7" w14:textId="77777777" w:rsidR="008B1ACB" w:rsidRPr="00805F67" w:rsidRDefault="008B1ACB" w:rsidP="004F5842">
            <w:pPr>
              <w:widowControl w:val="0"/>
              <w:rPr>
                <w:rFonts w:ascii="Arial" w:hAnsi="Arial" w:cs="Arial"/>
                <w:color w:val="000000"/>
              </w:rPr>
            </w:pPr>
          </w:p>
        </w:tc>
        <w:tc>
          <w:tcPr>
            <w:tcW w:w="13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3D11397" w14:textId="77777777" w:rsidR="008B1ACB" w:rsidRPr="00805F67" w:rsidRDefault="008B1ACB" w:rsidP="004F5842">
            <w:pPr>
              <w:widowControl w:val="0"/>
              <w:jc w:val="center"/>
              <w:rPr>
                <w:rFonts w:ascii="Arial" w:hAnsi="Arial" w:cs="Arial"/>
              </w:rPr>
            </w:pPr>
            <w:r w:rsidRPr="00805F67">
              <w:rPr>
                <w:rFonts w:ascii="Arial" w:hAnsi="Arial" w:cs="Arial"/>
                <w:color w:val="000000"/>
              </w:rPr>
              <w:t>2-3</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6E96153" w14:textId="77777777" w:rsidR="008B1ACB" w:rsidRPr="00805F67" w:rsidRDefault="008B1ACB" w:rsidP="004F5842">
            <w:pPr>
              <w:widowControl w:val="0"/>
              <w:jc w:val="center"/>
              <w:rPr>
                <w:rFonts w:ascii="Arial" w:hAnsi="Arial" w:cs="Arial"/>
              </w:rPr>
            </w:pPr>
            <w:r w:rsidRPr="00805F67">
              <w:rPr>
                <w:rFonts w:ascii="Arial" w:hAnsi="Arial" w:cs="Arial"/>
                <w:color w:val="000000"/>
              </w:rPr>
              <w:t>2</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2475BFC"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6A09A2D"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5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A47A310"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9477A2C"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9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626D043" w14:textId="77777777" w:rsidR="008B1ACB" w:rsidRPr="00805F67" w:rsidRDefault="008B1ACB" w:rsidP="004F5842">
            <w:pPr>
              <w:widowControl w:val="0"/>
              <w:jc w:val="center"/>
              <w:rPr>
                <w:rFonts w:ascii="Arial" w:hAnsi="Arial" w:cs="Arial"/>
              </w:rPr>
            </w:pPr>
            <w:r w:rsidRPr="00805F67">
              <w:rPr>
                <w:rFonts w:ascii="Arial" w:hAnsi="Arial" w:cs="Arial"/>
                <w:color w:val="000000"/>
              </w:rPr>
              <w:t>2</w:t>
            </w:r>
          </w:p>
        </w:tc>
        <w:tc>
          <w:tcPr>
            <w:tcW w:w="1722"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A1071DB" w14:textId="77777777" w:rsidR="008B1ACB" w:rsidRPr="00805F67" w:rsidRDefault="008B1ACB" w:rsidP="004F5842">
            <w:pPr>
              <w:widowControl w:val="0"/>
              <w:rPr>
                <w:rFonts w:ascii="Arial" w:hAnsi="Arial" w:cs="Arial"/>
                <w:color w:val="000000"/>
              </w:rPr>
            </w:pPr>
          </w:p>
        </w:tc>
        <w:tc>
          <w:tcPr>
            <w:tcW w:w="1580"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3ECBE65" w14:textId="77777777" w:rsidR="008B1ACB" w:rsidRPr="00805F67" w:rsidRDefault="008B1ACB" w:rsidP="004F5842">
            <w:pPr>
              <w:widowControl w:val="0"/>
              <w:rPr>
                <w:rFonts w:ascii="Arial" w:hAnsi="Arial" w:cs="Arial"/>
                <w:color w:val="000000"/>
              </w:rPr>
            </w:pPr>
          </w:p>
        </w:tc>
      </w:tr>
      <w:tr w:rsidR="008B1ACB" w:rsidRPr="00805F67" w14:paraId="52B8AD48" w14:textId="77777777" w:rsidTr="004F5842">
        <w:tblPrEx>
          <w:jc w:val="left"/>
        </w:tblPrEx>
        <w:trPr>
          <w:gridBefore w:val="1"/>
          <w:wBefore w:w="100" w:type="dxa"/>
          <w:trHeight w:val="20"/>
        </w:trPr>
        <w:tc>
          <w:tcPr>
            <w:tcW w:w="85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6EFBA36" w14:textId="77777777" w:rsidR="008B1ACB" w:rsidRPr="00805F67" w:rsidRDefault="008B1ACB" w:rsidP="004F5842">
            <w:pPr>
              <w:widowControl w:val="0"/>
              <w:rPr>
                <w:rFonts w:ascii="Arial" w:hAnsi="Arial" w:cs="Arial"/>
                <w:color w:val="000000"/>
              </w:rPr>
            </w:pPr>
          </w:p>
        </w:tc>
        <w:tc>
          <w:tcPr>
            <w:tcW w:w="13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5C795D0" w14:textId="77777777" w:rsidR="008B1ACB" w:rsidRPr="00805F67" w:rsidRDefault="008B1ACB" w:rsidP="004F5842">
            <w:pPr>
              <w:widowControl w:val="0"/>
              <w:jc w:val="center"/>
              <w:rPr>
                <w:rFonts w:ascii="Arial" w:hAnsi="Arial" w:cs="Arial"/>
              </w:rPr>
            </w:pPr>
            <w:r w:rsidRPr="00805F67">
              <w:rPr>
                <w:rFonts w:ascii="Arial" w:hAnsi="Arial" w:cs="Arial"/>
                <w:color w:val="000000"/>
              </w:rPr>
              <w:t>2-4</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4CB317E" w14:textId="77777777" w:rsidR="008B1ACB" w:rsidRPr="00805F67" w:rsidRDefault="008B1ACB" w:rsidP="004F5842">
            <w:pPr>
              <w:widowControl w:val="0"/>
              <w:jc w:val="center"/>
              <w:rPr>
                <w:rFonts w:ascii="Arial" w:hAnsi="Arial" w:cs="Arial"/>
              </w:rPr>
            </w:pPr>
            <w:r w:rsidRPr="00805F67">
              <w:rPr>
                <w:rFonts w:ascii="Arial" w:hAnsi="Arial" w:cs="Arial"/>
                <w:color w:val="000000"/>
              </w:rPr>
              <w:t>9</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2367BF3" w14:textId="77777777" w:rsidR="008B1ACB" w:rsidRPr="00805F67" w:rsidRDefault="008B1ACB" w:rsidP="004F5842">
            <w:pPr>
              <w:widowControl w:val="0"/>
              <w:jc w:val="center"/>
              <w:rPr>
                <w:rFonts w:ascii="Arial" w:hAnsi="Arial" w:cs="Arial"/>
              </w:rPr>
            </w:pPr>
            <w:r w:rsidRPr="00805F67">
              <w:rPr>
                <w:rFonts w:ascii="Arial" w:hAnsi="Arial" w:cs="Arial"/>
                <w:color w:val="000000"/>
              </w:rPr>
              <w:t>1</w:t>
            </w: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F3DF691" w14:textId="77777777" w:rsidR="008B1ACB" w:rsidRPr="00805F67" w:rsidRDefault="008B1ACB" w:rsidP="004F5842">
            <w:pPr>
              <w:widowControl w:val="0"/>
              <w:jc w:val="center"/>
              <w:rPr>
                <w:rFonts w:ascii="Arial" w:hAnsi="Arial" w:cs="Arial"/>
              </w:rPr>
            </w:pPr>
            <w:r w:rsidRPr="00805F67">
              <w:rPr>
                <w:rFonts w:ascii="Arial" w:hAnsi="Arial" w:cs="Arial"/>
                <w:color w:val="000000"/>
              </w:rPr>
              <w:t>2</w:t>
            </w:r>
          </w:p>
        </w:tc>
        <w:tc>
          <w:tcPr>
            <w:tcW w:w="5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728D19F"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3FE9C66"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9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C2D483" w14:textId="77777777" w:rsidR="008B1ACB" w:rsidRPr="00805F67" w:rsidRDefault="008B1ACB" w:rsidP="004F5842">
            <w:pPr>
              <w:widowControl w:val="0"/>
              <w:jc w:val="center"/>
              <w:rPr>
                <w:rFonts w:ascii="Arial" w:hAnsi="Arial" w:cs="Arial"/>
              </w:rPr>
            </w:pPr>
            <w:r w:rsidRPr="00805F67">
              <w:rPr>
                <w:rFonts w:ascii="Arial" w:hAnsi="Arial" w:cs="Arial"/>
                <w:color w:val="000000"/>
              </w:rPr>
              <w:t>12</w:t>
            </w:r>
          </w:p>
        </w:tc>
        <w:tc>
          <w:tcPr>
            <w:tcW w:w="1722"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25F8F29" w14:textId="77777777" w:rsidR="008B1ACB" w:rsidRPr="00805F67" w:rsidRDefault="008B1ACB" w:rsidP="004F5842">
            <w:pPr>
              <w:widowControl w:val="0"/>
              <w:rPr>
                <w:rFonts w:ascii="Arial" w:hAnsi="Arial" w:cs="Arial"/>
                <w:color w:val="000000"/>
              </w:rPr>
            </w:pPr>
          </w:p>
        </w:tc>
        <w:tc>
          <w:tcPr>
            <w:tcW w:w="1580"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7041579" w14:textId="77777777" w:rsidR="008B1ACB" w:rsidRPr="00805F67" w:rsidRDefault="008B1ACB" w:rsidP="004F5842">
            <w:pPr>
              <w:widowControl w:val="0"/>
              <w:rPr>
                <w:rFonts w:ascii="Arial" w:hAnsi="Arial" w:cs="Arial"/>
                <w:color w:val="000000"/>
              </w:rPr>
            </w:pPr>
          </w:p>
        </w:tc>
      </w:tr>
      <w:tr w:rsidR="008B1ACB" w:rsidRPr="00805F67" w14:paraId="3A40C2A3" w14:textId="77777777" w:rsidTr="004F5842">
        <w:tblPrEx>
          <w:jc w:val="left"/>
        </w:tblPrEx>
        <w:trPr>
          <w:gridBefore w:val="1"/>
          <w:wBefore w:w="100" w:type="dxa"/>
          <w:trHeight w:val="20"/>
        </w:trPr>
        <w:tc>
          <w:tcPr>
            <w:tcW w:w="85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1DC7355" w14:textId="77777777" w:rsidR="008B1ACB" w:rsidRPr="00805F67" w:rsidRDefault="008B1ACB" w:rsidP="004F5842">
            <w:pPr>
              <w:widowControl w:val="0"/>
              <w:jc w:val="center"/>
              <w:rPr>
                <w:rFonts w:ascii="Arial" w:hAnsi="Arial" w:cs="Arial"/>
              </w:rPr>
            </w:pPr>
            <w:r w:rsidRPr="00805F67">
              <w:rPr>
                <w:rFonts w:ascii="Arial" w:hAnsi="Arial" w:cs="Arial"/>
                <w:color w:val="000000"/>
              </w:rPr>
              <w:t>3</w:t>
            </w:r>
          </w:p>
        </w:tc>
        <w:tc>
          <w:tcPr>
            <w:tcW w:w="13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14144FE" w14:textId="77777777" w:rsidR="008B1ACB" w:rsidRPr="00805F67" w:rsidRDefault="008B1ACB" w:rsidP="004F5842">
            <w:pPr>
              <w:widowControl w:val="0"/>
              <w:jc w:val="center"/>
              <w:rPr>
                <w:rFonts w:ascii="Arial" w:hAnsi="Arial" w:cs="Arial"/>
              </w:rPr>
            </w:pPr>
            <w:r w:rsidRPr="00805F67">
              <w:rPr>
                <w:rFonts w:ascii="Arial" w:hAnsi="Arial" w:cs="Arial"/>
                <w:color w:val="000000"/>
              </w:rPr>
              <w:t>3-1</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0009831" w14:textId="77777777" w:rsidR="008B1ACB" w:rsidRPr="00805F67" w:rsidRDefault="008B1ACB" w:rsidP="004F5842">
            <w:pPr>
              <w:widowControl w:val="0"/>
              <w:jc w:val="center"/>
              <w:rPr>
                <w:rFonts w:ascii="Arial" w:hAnsi="Arial" w:cs="Arial"/>
              </w:rPr>
            </w:pPr>
            <w:r w:rsidRPr="00805F67">
              <w:rPr>
                <w:rFonts w:ascii="Arial" w:hAnsi="Arial" w:cs="Arial"/>
                <w:color w:val="000000"/>
              </w:rPr>
              <w:t>2</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1DB7A6D"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BF46D49"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5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B113A27"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EF09939"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9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F32FC3E" w14:textId="77777777" w:rsidR="008B1ACB" w:rsidRPr="00805F67" w:rsidRDefault="008B1ACB" w:rsidP="004F5842">
            <w:pPr>
              <w:widowControl w:val="0"/>
              <w:jc w:val="center"/>
              <w:rPr>
                <w:rFonts w:ascii="Arial" w:hAnsi="Arial" w:cs="Arial"/>
              </w:rPr>
            </w:pPr>
            <w:r w:rsidRPr="00805F67">
              <w:rPr>
                <w:rFonts w:ascii="Arial" w:hAnsi="Arial" w:cs="Arial"/>
                <w:color w:val="000000"/>
              </w:rPr>
              <w:t>2</w:t>
            </w:r>
          </w:p>
        </w:tc>
        <w:tc>
          <w:tcPr>
            <w:tcW w:w="1722"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203BCE0" w14:textId="77777777" w:rsidR="008B1ACB" w:rsidRPr="00805F67" w:rsidRDefault="008B1ACB" w:rsidP="004F5842">
            <w:pPr>
              <w:widowControl w:val="0"/>
              <w:jc w:val="center"/>
              <w:rPr>
                <w:rFonts w:ascii="Arial" w:hAnsi="Arial" w:cs="Arial"/>
              </w:rPr>
            </w:pPr>
            <w:r w:rsidRPr="00805F67">
              <w:rPr>
                <w:rFonts w:ascii="Arial" w:hAnsi="Arial" w:cs="Arial"/>
                <w:color w:val="000000"/>
              </w:rPr>
              <w:t>5</w:t>
            </w:r>
          </w:p>
        </w:tc>
        <w:tc>
          <w:tcPr>
            <w:tcW w:w="158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471BBDD" w14:textId="77777777" w:rsidR="008B1ACB" w:rsidRPr="00805F67" w:rsidRDefault="008B1ACB" w:rsidP="004F5842">
            <w:pPr>
              <w:widowControl w:val="0"/>
              <w:jc w:val="center"/>
              <w:rPr>
                <w:rFonts w:ascii="Arial" w:hAnsi="Arial" w:cs="Arial"/>
              </w:rPr>
            </w:pPr>
            <w:r w:rsidRPr="00805F67">
              <w:rPr>
                <w:rFonts w:ascii="Arial" w:hAnsi="Arial" w:cs="Arial"/>
                <w:color w:val="000000"/>
              </w:rPr>
              <w:t>4</w:t>
            </w:r>
          </w:p>
        </w:tc>
      </w:tr>
      <w:tr w:rsidR="008B1ACB" w:rsidRPr="00805F67" w14:paraId="0593D835" w14:textId="77777777" w:rsidTr="004F5842">
        <w:tblPrEx>
          <w:jc w:val="left"/>
        </w:tblPrEx>
        <w:trPr>
          <w:gridBefore w:val="1"/>
          <w:wBefore w:w="100" w:type="dxa"/>
          <w:trHeight w:val="20"/>
        </w:trPr>
        <w:tc>
          <w:tcPr>
            <w:tcW w:w="85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177A747" w14:textId="77777777" w:rsidR="008B1ACB" w:rsidRPr="00805F67" w:rsidRDefault="008B1ACB" w:rsidP="004F5842">
            <w:pPr>
              <w:widowControl w:val="0"/>
              <w:rPr>
                <w:rFonts w:ascii="Arial" w:hAnsi="Arial" w:cs="Arial"/>
                <w:color w:val="000000"/>
              </w:rPr>
            </w:pPr>
          </w:p>
        </w:tc>
        <w:tc>
          <w:tcPr>
            <w:tcW w:w="13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659343F" w14:textId="77777777" w:rsidR="008B1ACB" w:rsidRPr="00805F67" w:rsidRDefault="008B1ACB" w:rsidP="004F5842">
            <w:pPr>
              <w:widowControl w:val="0"/>
              <w:jc w:val="center"/>
              <w:rPr>
                <w:rFonts w:ascii="Arial" w:hAnsi="Arial" w:cs="Arial"/>
              </w:rPr>
            </w:pPr>
            <w:r w:rsidRPr="00805F67">
              <w:rPr>
                <w:rFonts w:ascii="Arial" w:hAnsi="Arial" w:cs="Arial"/>
                <w:color w:val="000000"/>
              </w:rPr>
              <w:t>3-2</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7362C7A" w14:textId="77777777" w:rsidR="008B1ACB" w:rsidRPr="00805F67" w:rsidRDefault="008B1ACB" w:rsidP="004F5842">
            <w:pPr>
              <w:widowControl w:val="0"/>
              <w:jc w:val="center"/>
              <w:rPr>
                <w:rFonts w:ascii="Arial" w:hAnsi="Arial" w:cs="Arial"/>
              </w:rPr>
            </w:pPr>
            <w:r w:rsidRPr="00805F67">
              <w:rPr>
                <w:rFonts w:ascii="Arial" w:hAnsi="Arial" w:cs="Arial"/>
                <w:color w:val="000000"/>
              </w:rPr>
              <w:t>2</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4552B20"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2642631"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5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71A0F27"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DC40DA2"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9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54BB7C0" w14:textId="77777777" w:rsidR="008B1ACB" w:rsidRPr="00805F67" w:rsidRDefault="008B1ACB" w:rsidP="004F5842">
            <w:pPr>
              <w:widowControl w:val="0"/>
              <w:jc w:val="center"/>
              <w:rPr>
                <w:rFonts w:ascii="Arial" w:hAnsi="Arial" w:cs="Arial"/>
              </w:rPr>
            </w:pPr>
            <w:r w:rsidRPr="00805F67">
              <w:rPr>
                <w:rFonts w:ascii="Arial" w:hAnsi="Arial" w:cs="Arial"/>
                <w:color w:val="000000"/>
              </w:rPr>
              <w:t>2</w:t>
            </w:r>
          </w:p>
        </w:tc>
        <w:tc>
          <w:tcPr>
            <w:tcW w:w="1722"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4D5078F" w14:textId="77777777" w:rsidR="008B1ACB" w:rsidRPr="00805F67" w:rsidRDefault="008B1ACB" w:rsidP="004F5842">
            <w:pPr>
              <w:widowControl w:val="0"/>
              <w:rPr>
                <w:rFonts w:ascii="Arial" w:hAnsi="Arial" w:cs="Arial"/>
                <w:color w:val="000000"/>
              </w:rPr>
            </w:pPr>
          </w:p>
        </w:tc>
        <w:tc>
          <w:tcPr>
            <w:tcW w:w="1580"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B8FC560" w14:textId="77777777" w:rsidR="008B1ACB" w:rsidRPr="00805F67" w:rsidRDefault="008B1ACB" w:rsidP="004F5842">
            <w:pPr>
              <w:widowControl w:val="0"/>
              <w:rPr>
                <w:rFonts w:ascii="Arial" w:hAnsi="Arial" w:cs="Arial"/>
                <w:color w:val="000000"/>
              </w:rPr>
            </w:pPr>
          </w:p>
        </w:tc>
      </w:tr>
      <w:tr w:rsidR="008B1ACB" w:rsidRPr="00805F67" w14:paraId="7A2213D4" w14:textId="77777777" w:rsidTr="004F5842">
        <w:tblPrEx>
          <w:jc w:val="left"/>
        </w:tblPrEx>
        <w:trPr>
          <w:gridBefore w:val="1"/>
          <w:wBefore w:w="100" w:type="dxa"/>
          <w:trHeight w:val="20"/>
        </w:trPr>
        <w:tc>
          <w:tcPr>
            <w:tcW w:w="85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3DA2520" w14:textId="77777777" w:rsidR="008B1ACB" w:rsidRPr="00805F67" w:rsidRDefault="008B1ACB" w:rsidP="004F5842">
            <w:pPr>
              <w:widowControl w:val="0"/>
              <w:rPr>
                <w:rFonts w:ascii="Arial" w:hAnsi="Arial" w:cs="Arial"/>
                <w:color w:val="000000"/>
              </w:rPr>
            </w:pPr>
          </w:p>
        </w:tc>
        <w:tc>
          <w:tcPr>
            <w:tcW w:w="13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2CEF51F" w14:textId="77777777" w:rsidR="008B1ACB" w:rsidRPr="00805F67" w:rsidRDefault="008B1ACB" w:rsidP="004F5842">
            <w:pPr>
              <w:widowControl w:val="0"/>
              <w:jc w:val="center"/>
              <w:rPr>
                <w:rFonts w:ascii="Arial" w:hAnsi="Arial" w:cs="Arial"/>
              </w:rPr>
            </w:pPr>
            <w:r w:rsidRPr="00805F67">
              <w:rPr>
                <w:rFonts w:ascii="Arial" w:hAnsi="Arial" w:cs="Arial"/>
                <w:color w:val="000000"/>
              </w:rPr>
              <w:t>3-4</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89E7E74" w14:textId="77777777" w:rsidR="008B1ACB" w:rsidRPr="00805F67" w:rsidRDefault="008B1ACB" w:rsidP="004F5842">
            <w:pPr>
              <w:widowControl w:val="0"/>
              <w:jc w:val="center"/>
              <w:rPr>
                <w:rFonts w:ascii="Arial" w:hAnsi="Arial" w:cs="Arial"/>
              </w:rPr>
            </w:pPr>
            <w:r w:rsidRPr="00805F67">
              <w:rPr>
                <w:rFonts w:ascii="Arial" w:hAnsi="Arial" w:cs="Arial"/>
                <w:color w:val="000000"/>
              </w:rPr>
              <w:t>1</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365F9F7"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A3339B1"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5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A3927A6"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DB2D7F5"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9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113A4DF" w14:textId="77777777" w:rsidR="008B1ACB" w:rsidRPr="00805F67" w:rsidRDefault="008B1ACB" w:rsidP="004F5842">
            <w:pPr>
              <w:widowControl w:val="0"/>
              <w:jc w:val="center"/>
              <w:rPr>
                <w:rFonts w:ascii="Arial" w:hAnsi="Arial" w:cs="Arial"/>
              </w:rPr>
            </w:pPr>
            <w:r w:rsidRPr="00805F67">
              <w:rPr>
                <w:rFonts w:ascii="Arial" w:hAnsi="Arial" w:cs="Arial"/>
                <w:color w:val="000000"/>
              </w:rPr>
              <w:t>1</w:t>
            </w:r>
          </w:p>
        </w:tc>
        <w:tc>
          <w:tcPr>
            <w:tcW w:w="1722"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9A8FB2C" w14:textId="77777777" w:rsidR="008B1ACB" w:rsidRPr="00805F67" w:rsidRDefault="008B1ACB" w:rsidP="004F5842">
            <w:pPr>
              <w:widowControl w:val="0"/>
              <w:rPr>
                <w:rFonts w:ascii="Arial" w:hAnsi="Arial" w:cs="Arial"/>
                <w:color w:val="000000"/>
              </w:rPr>
            </w:pPr>
          </w:p>
        </w:tc>
        <w:tc>
          <w:tcPr>
            <w:tcW w:w="1580"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2B879B7" w14:textId="77777777" w:rsidR="008B1ACB" w:rsidRPr="00805F67" w:rsidRDefault="008B1ACB" w:rsidP="004F5842">
            <w:pPr>
              <w:widowControl w:val="0"/>
              <w:rPr>
                <w:rFonts w:ascii="Arial" w:hAnsi="Arial" w:cs="Arial"/>
                <w:color w:val="000000"/>
              </w:rPr>
            </w:pPr>
          </w:p>
        </w:tc>
      </w:tr>
      <w:tr w:rsidR="008B1ACB" w:rsidRPr="00805F67" w14:paraId="7E5CD8E7" w14:textId="77777777" w:rsidTr="004F5842">
        <w:tblPrEx>
          <w:jc w:val="left"/>
        </w:tblPrEx>
        <w:trPr>
          <w:gridBefore w:val="1"/>
          <w:wBefore w:w="100" w:type="dxa"/>
          <w:trHeight w:val="20"/>
        </w:trPr>
        <w:tc>
          <w:tcPr>
            <w:tcW w:w="85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85FAE9F" w14:textId="77777777" w:rsidR="008B1ACB" w:rsidRPr="00805F67" w:rsidRDefault="008B1ACB" w:rsidP="004F5842">
            <w:pPr>
              <w:widowControl w:val="0"/>
              <w:jc w:val="center"/>
              <w:rPr>
                <w:rFonts w:ascii="Arial" w:hAnsi="Arial" w:cs="Arial"/>
              </w:rPr>
            </w:pPr>
            <w:r w:rsidRPr="00805F67">
              <w:rPr>
                <w:rFonts w:ascii="Arial" w:hAnsi="Arial" w:cs="Arial"/>
                <w:color w:val="000000"/>
              </w:rPr>
              <w:t>4</w:t>
            </w:r>
          </w:p>
        </w:tc>
        <w:tc>
          <w:tcPr>
            <w:tcW w:w="13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9BAC4E1" w14:textId="77777777" w:rsidR="008B1ACB" w:rsidRPr="00805F67" w:rsidRDefault="008B1ACB" w:rsidP="004F5842">
            <w:pPr>
              <w:widowControl w:val="0"/>
              <w:jc w:val="center"/>
              <w:rPr>
                <w:rFonts w:ascii="Arial" w:hAnsi="Arial" w:cs="Arial"/>
              </w:rPr>
            </w:pPr>
            <w:r w:rsidRPr="00805F67">
              <w:rPr>
                <w:rFonts w:ascii="Arial" w:hAnsi="Arial" w:cs="Arial"/>
                <w:color w:val="000000"/>
              </w:rPr>
              <w:t>4-1</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D1FD1A3" w14:textId="77777777" w:rsidR="008B1ACB" w:rsidRPr="00805F67" w:rsidRDefault="008B1ACB" w:rsidP="004F5842">
            <w:pPr>
              <w:widowControl w:val="0"/>
              <w:jc w:val="center"/>
              <w:rPr>
                <w:rFonts w:ascii="Arial" w:hAnsi="Arial" w:cs="Arial"/>
              </w:rPr>
            </w:pPr>
            <w:r w:rsidRPr="00805F67">
              <w:rPr>
                <w:rFonts w:ascii="Arial" w:hAnsi="Arial" w:cs="Arial"/>
                <w:color w:val="000000"/>
              </w:rPr>
              <w:t>3</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8BA5B9D"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0598A8D"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5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6250815"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5B3E4B1"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9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1595D0E" w14:textId="77777777" w:rsidR="008B1ACB" w:rsidRPr="00805F67" w:rsidRDefault="008B1ACB" w:rsidP="004F5842">
            <w:pPr>
              <w:widowControl w:val="0"/>
              <w:jc w:val="center"/>
              <w:rPr>
                <w:rFonts w:ascii="Arial" w:hAnsi="Arial" w:cs="Arial"/>
              </w:rPr>
            </w:pPr>
            <w:r w:rsidRPr="00805F67">
              <w:rPr>
                <w:rFonts w:ascii="Arial" w:hAnsi="Arial" w:cs="Arial"/>
                <w:color w:val="000000"/>
              </w:rPr>
              <w:t>3</w:t>
            </w:r>
          </w:p>
        </w:tc>
        <w:tc>
          <w:tcPr>
            <w:tcW w:w="1722"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C539437" w14:textId="77777777" w:rsidR="008B1ACB" w:rsidRPr="00805F67" w:rsidRDefault="008B1ACB" w:rsidP="004F5842">
            <w:pPr>
              <w:widowControl w:val="0"/>
              <w:jc w:val="center"/>
              <w:rPr>
                <w:rFonts w:ascii="Arial" w:hAnsi="Arial" w:cs="Arial"/>
              </w:rPr>
            </w:pPr>
            <w:r w:rsidRPr="00805F67">
              <w:rPr>
                <w:rFonts w:ascii="Arial" w:hAnsi="Arial" w:cs="Arial"/>
                <w:color w:val="000000"/>
              </w:rPr>
              <w:t>15</w:t>
            </w:r>
          </w:p>
        </w:tc>
        <w:tc>
          <w:tcPr>
            <w:tcW w:w="158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D69C951" w14:textId="77777777" w:rsidR="008B1ACB" w:rsidRPr="00805F67" w:rsidRDefault="008B1ACB" w:rsidP="004F5842">
            <w:pPr>
              <w:widowControl w:val="0"/>
              <w:jc w:val="center"/>
              <w:rPr>
                <w:rFonts w:ascii="Arial" w:hAnsi="Arial" w:cs="Arial"/>
              </w:rPr>
            </w:pPr>
            <w:r w:rsidRPr="00805F67">
              <w:rPr>
                <w:rFonts w:ascii="Arial" w:hAnsi="Arial" w:cs="Arial"/>
                <w:color w:val="000000"/>
              </w:rPr>
              <w:t>16</w:t>
            </w:r>
          </w:p>
        </w:tc>
      </w:tr>
      <w:tr w:rsidR="008B1ACB" w:rsidRPr="00805F67" w14:paraId="25508ED8" w14:textId="77777777" w:rsidTr="004F5842">
        <w:tblPrEx>
          <w:jc w:val="left"/>
        </w:tblPrEx>
        <w:trPr>
          <w:gridBefore w:val="1"/>
          <w:wBefore w:w="100" w:type="dxa"/>
          <w:trHeight w:val="20"/>
        </w:trPr>
        <w:tc>
          <w:tcPr>
            <w:tcW w:w="85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AFA03C3" w14:textId="77777777" w:rsidR="008B1ACB" w:rsidRPr="00805F67" w:rsidRDefault="008B1ACB" w:rsidP="004F5842">
            <w:pPr>
              <w:widowControl w:val="0"/>
              <w:rPr>
                <w:rFonts w:ascii="Arial" w:hAnsi="Arial" w:cs="Arial"/>
                <w:color w:val="000000"/>
              </w:rPr>
            </w:pPr>
          </w:p>
        </w:tc>
        <w:tc>
          <w:tcPr>
            <w:tcW w:w="13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46F34C4" w14:textId="77777777" w:rsidR="008B1ACB" w:rsidRPr="00805F67" w:rsidRDefault="008B1ACB" w:rsidP="004F5842">
            <w:pPr>
              <w:widowControl w:val="0"/>
              <w:jc w:val="center"/>
              <w:rPr>
                <w:rFonts w:ascii="Arial" w:hAnsi="Arial" w:cs="Arial"/>
              </w:rPr>
            </w:pPr>
            <w:r w:rsidRPr="00805F67">
              <w:rPr>
                <w:rFonts w:ascii="Arial" w:hAnsi="Arial" w:cs="Arial"/>
                <w:color w:val="000000"/>
              </w:rPr>
              <w:t>4-2</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4836BE" w14:textId="77777777" w:rsidR="008B1ACB" w:rsidRPr="00805F67" w:rsidRDefault="008B1ACB" w:rsidP="004F5842">
            <w:pPr>
              <w:widowControl w:val="0"/>
              <w:jc w:val="center"/>
              <w:rPr>
                <w:rFonts w:ascii="Arial" w:hAnsi="Arial" w:cs="Arial"/>
              </w:rPr>
            </w:pPr>
            <w:r w:rsidRPr="00805F67">
              <w:rPr>
                <w:rFonts w:ascii="Arial" w:hAnsi="Arial" w:cs="Arial"/>
                <w:color w:val="000000"/>
              </w:rPr>
              <w:t>9</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268F476"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F7719BF" w14:textId="77777777" w:rsidR="008B1ACB" w:rsidRPr="00805F67" w:rsidRDefault="008B1ACB" w:rsidP="004F5842">
            <w:pPr>
              <w:widowControl w:val="0"/>
              <w:jc w:val="center"/>
              <w:rPr>
                <w:rFonts w:ascii="Arial" w:hAnsi="Arial" w:cs="Arial"/>
              </w:rPr>
            </w:pPr>
            <w:r w:rsidRPr="00805F67">
              <w:rPr>
                <w:rFonts w:ascii="Arial" w:hAnsi="Arial" w:cs="Arial"/>
                <w:color w:val="000000"/>
              </w:rPr>
              <w:t>1</w:t>
            </w:r>
          </w:p>
        </w:tc>
        <w:tc>
          <w:tcPr>
            <w:tcW w:w="5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723AE24" w14:textId="77777777" w:rsidR="008B1ACB" w:rsidRPr="00805F67" w:rsidRDefault="008B1ACB" w:rsidP="004F5842">
            <w:pPr>
              <w:widowControl w:val="0"/>
              <w:jc w:val="center"/>
              <w:rPr>
                <w:rFonts w:ascii="Arial" w:hAnsi="Arial" w:cs="Arial"/>
              </w:rPr>
            </w:pPr>
            <w:r w:rsidRPr="00805F67">
              <w:rPr>
                <w:rFonts w:ascii="Arial" w:hAnsi="Arial" w:cs="Arial"/>
                <w:color w:val="000000"/>
              </w:rPr>
              <w:t>1</w:t>
            </w: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EDCA1A7"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9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1323FD5" w14:textId="77777777" w:rsidR="008B1ACB" w:rsidRPr="00805F67" w:rsidRDefault="008B1ACB" w:rsidP="004F5842">
            <w:pPr>
              <w:widowControl w:val="0"/>
              <w:jc w:val="center"/>
              <w:rPr>
                <w:rFonts w:ascii="Arial" w:hAnsi="Arial" w:cs="Arial"/>
              </w:rPr>
            </w:pPr>
            <w:r w:rsidRPr="00805F67">
              <w:rPr>
                <w:rFonts w:ascii="Arial" w:hAnsi="Arial" w:cs="Arial"/>
                <w:color w:val="000000"/>
              </w:rPr>
              <w:t>11</w:t>
            </w:r>
          </w:p>
        </w:tc>
        <w:tc>
          <w:tcPr>
            <w:tcW w:w="1722"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5FC7C91C" w14:textId="77777777" w:rsidR="008B1ACB" w:rsidRPr="00805F67" w:rsidRDefault="008B1ACB" w:rsidP="004F5842">
            <w:pPr>
              <w:widowControl w:val="0"/>
              <w:rPr>
                <w:rFonts w:ascii="Arial" w:hAnsi="Arial" w:cs="Arial"/>
                <w:color w:val="000000"/>
              </w:rPr>
            </w:pPr>
          </w:p>
        </w:tc>
        <w:tc>
          <w:tcPr>
            <w:tcW w:w="1580"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E7B253F" w14:textId="77777777" w:rsidR="008B1ACB" w:rsidRPr="00805F67" w:rsidRDefault="008B1ACB" w:rsidP="004F5842">
            <w:pPr>
              <w:widowControl w:val="0"/>
              <w:rPr>
                <w:rFonts w:ascii="Arial" w:hAnsi="Arial" w:cs="Arial"/>
                <w:color w:val="000000"/>
              </w:rPr>
            </w:pPr>
          </w:p>
        </w:tc>
      </w:tr>
      <w:tr w:rsidR="008B1ACB" w:rsidRPr="00805F67" w14:paraId="2F3E1E31" w14:textId="77777777" w:rsidTr="004F5842">
        <w:tblPrEx>
          <w:jc w:val="left"/>
        </w:tblPrEx>
        <w:trPr>
          <w:gridBefore w:val="1"/>
          <w:wBefore w:w="100" w:type="dxa"/>
          <w:trHeight w:val="20"/>
        </w:trPr>
        <w:tc>
          <w:tcPr>
            <w:tcW w:w="85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E84CDB6" w14:textId="77777777" w:rsidR="008B1ACB" w:rsidRPr="00805F67" w:rsidRDefault="008B1ACB" w:rsidP="004F5842">
            <w:pPr>
              <w:widowControl w:val="0"/>
              <w:rPr>
                <w:rFonts w:ascii="Arial" w:hAnsi="Arial" w:cs="Arial"/>
                <w:color w:val="000000"/>
              </w:rPr>
            </w:pPr>
          </w:p>
        </w:tc>
        <w:tc>
          <w:tcPr>
            <w:tcW w:w="13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7D47F67" w14:textId="77777777" w:rsidR="008B1ACB" w:rsidRPr="00805F67" w:rsidRDefault="008B1ACB" w:rsidP="004F5842">
            <w:pPr>
              <w:widowControl w:val="0"/>
              <w:jc w:val="center"/>
              <w:rPr>
                <w:rFonts w:ascii="Arial" w:hAnsi="Arial" w:cs="Arial"/>
              </w:rPr>
            </w:pPr>
            <w:r w:rsidRPr="00805F67">
              <w:rPr>
                <w:rFonts w:ascii="Arial" w:hAnsi="Arial" w:cs="Arial"/>
                <w:color w:val="000000"/>
              </w:rPr>
              <w:t>4-3</w:t>
            </w:r>
          </w:p>
        </w:tc>
        <w:tc>
          <w:tcPr>
            <w:tcW w:w="5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E288CC6" w14:textId="77777777" w:rsidR="008B1ACB" w:rsidRPr="00805F67" w:rsidRDefault="008B1ACB" w:rsidP="004F5842">
            <w:pPr>
              <w:widowControl w:val="0"/>
              <w:jc w:val="center"/>
              <w:rPr>
                <w:rFonts w:ascii="Arial" w:hAnsi="Arial" w:cs="Arial"/>
              </w:rPr>
            </w:pPr>
            <w:r w:rsidRPr="00805F67">
              <w:rPr>
                <w:rFonts w:ascii="Arial" w:hAnsi="Arial" w:cs="Arial"/>
                <w:color w:val="000000"/>
              </w:rPr>
              <w:t>1</w:t>
            </w:r>
          </w:p>
        </w:tc>
        <w:tc>
          <w:tcPr>
            <w:tcW w:w="5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4AD7985"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62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E1BCB3F"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5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B50E0E4"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5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8D05CB9" w14:textId="77777777" w:rsidR="008B1ACB" w:rsidRPr="00805F67" w:rsidRDefault="008B1ACB" w:rsidP="004F5842">
            <w:pPr>
              <w:widowControl w:val="0"/>
              <w:jc w:val="center"/>
              <w:rPr>
                <w:rFonts w:ascii="Arial" w:hAnsi="Arial" w:cs="Arial"/>
              </w:rPr>
            </w:pPr>
            <w:r w:rsidRPr="00805F67">
              <w:rPr>
                <w:rFonts w:ascii="Arial" w:hAnsi="Arial" w:cs="Arial"/>
                <w:color w:val="000000"/>
              </w:rPr>
              <w:t> </w:t>
            </w:r>
          </w:p>
        </w:tc>
        <w:tc>
          <w:tcPr>
            <w:tcW w:w="9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C821380" w14:textId="77777777" w:rsidR="008B1ACB" w:rsidRPr="00805F67" w:rsidRDefault="008B1ACB" w:rsidP="004F5842">
            <w:pPr>
              <w:widowControl w:val="0"/>
              <w:jc w:val="center"/>
              <w:rPr>
                <w:rFonts w:ascii="Arial" w:hAnsi="Arial" w:cs="Arial"/>
              </w:rPr>
            </w:pPr>
            <w:r w:rsidRPr="00805F67">
              <w:rPr>
                <w:rFonts w:ascii="Arial" w:hAnsi="Arial" w:cs="Arial"/>
                <w:color w:val="000000"/>
              </w:rPr>
              <w:t>1</w:t>
            </w:r>
          </w:p>
        </w:tc>
        <w:tc>
          <w:tcPr>
            <w:tcW w:w="1722"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532FDBA" w14:textId="77777777" w:rsidR="008B1ACB" w:rsidRPr="00805F67" w:rsidRDefault="008B1ACB" w:rsidP="004F5842">
            <w:pPr>
              <w:widowControl w:val="0"/>
              <w:rPr>
                <w:rFonts w:ascii="Arial" w:hAnsi="Arial" w:cs="Arial"/>
                <w:color w:val="000000"/>
              </w:rPr>
            </w:pPr>
          </w:p>
        </w:tc>
        <w:tc>
          <w:tcPr>
            <w:tcW w:w="1580"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03C9573" w14:textId="77777777" w:rsidR="008B1ACB" w:rsidRPr="00805F67" w:rsidRDefault="008B1ACB" w:rsidP="004F5842">
            <w:pPr>
              <w:widowControl w:val="0"/>
              <w:rPr>
                <w:rFonts w:ascii="Arial" w:hAnsi="Arial" w:cs="Arial"/>
                <w:color w:val="000000"/>
              </w:rPr>
            </w:pPr>
          </w:p>
        </w:tc>
      </w:tr>
    </w:tbl>
    <w:p w14:paraId="7C0E7783" w14:textId="77777777" w:rsidR="00B15824" w:rsidRPr="00805F67" w:rsidRDefault="00B15824" w:rsidP="000D32AB">
      <w:pPr>
        <w:widowControl w:val="0"/>
        <w:ind w:firstLine="567"/>
        <w:jc w:val="both"/>
        <w:rPr>
          <w:rFonts w:ascii="Arial" w:hAnsi="Arial" w:cs="Arial"/>
        </w:rPr>
      </w:pPr>
    </w:p>
    <w:p w14:paraId="0BF4220E" w14:textId="77777777" w:rsidR="00533061" w:rsidRDefault="00B15824" w:rsidP="000D32AB">
      <w:pPr>
        <w:widowControl w:val="0"/>
        <w:ind w:firstLine="567"/>
        <w:jc w:val="center"/>
        <w:rPr>
          <w:rFonts w:ascii="Arial" w:hAnsi="Arial" w:cs="Arial"/>
        </w:rPr>
      </w:pPr>
      <w:r w:rsidRPr="00805F67">
        <w:rPr>
          <w:rFonts w:ascii="Arial" w:hAnsi="Arial" w:cs="Arial"/>
          <w:noProof/>
        </w:rPr>
        <w:lastRenderedPageBreak/>
        <w:drawing>
          <wp:inline distT="0" distB="0" distL="0" distR="0" wp14:anchorId="3121A509" wp14:editId="2691F954">
            <wp:extent cx="5019675" cy="5352589"/>
            <wp:effectExtent l="0" t="0" r="0" b="635"/>
            <wp:docPr id="62" name="Изображение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Изображение62"/>
                    <pic:cNvPicPr>
                      <a:picLocks noChangeAspect="1" noChangeArrowheads="1"/>
                    </pic:cNvPicPr>
                  </pic:nvPicPr>
                  <pic:blipFill>
                    <a:blip r:embed="rId100" cstate="email">
                      <a:extLst>
                        <a:ext uri="{28A0092B-C50C-407E-A947-70E740481C1C}">
                          <a14:useLocalDpi xmlns:a14="http://schemas.microsoft.com/office/drawing/2010/main"/>
                        </a:ext>
                      </a:extLst>
                    </a:blip>
                    <a:stretch>
                      <a:fillRect/>
                    </a:stretch>
                  </pic:blipFill>
                  <pic:spPr bwMode="auto">
                    <a:xfrm>
                      <a:off x="0" y="0"/>
                      <a:ext cx="5021390" cy="5354418"/>
                    </a:xfrm>
                    <a:prstGeom prst="rect">
                      <a:avLst/>
                    </a:prstGeom>
                  </pic:spPr>
                </pic:pic>
              </a:graphicData>
            </a:graphic>
          </wp:inline>
        </w:drawing>
      </w:r>
    </w:p>
    <w:p w14:paraId="520BDF6A" w14:textId="4916D4F2" w:rsidR="00B15824" w:rsidRPr="00805F67" w:rsidRDefault="00B15824" w:rsidP="000D32AB">
      <w:pPr>
        <w:widowControl w:val="0"/>
        <w:ind w:firstLine="567"/>
        <w:jc w:val="center"/>
        <w:rPr>
          <w:rFonts w:ascii="Arial" w:hAnsi="Arial" w:cs="Arial"/>
        </w:rPr>
      </w:pPr>
      <w:r w:rsidRPr="00805F67">
        <w:rPr>
          <w:rFonts w:ascii="Arial" w:hAnsi="Arial" w:cs="Arial"/>
        </w:rPr>
        <w:t>Р</w:t>
      </w:r>
      <w:bookmarkStart w:id="132" w:name="__DdeLink__781_2564828840"/>
      <w:r w:rsidRPr="00805F67">
        <w:rPr>
          <w:rFonts w:ascii="Arial" w:hAnsi="Arial" w:cs="Arial"/>
        </w:rPr>
        <w:t>исунок Б.</w:t>
      </w:r>
      <w:r w:rsidR="008B1ACB" w:rsidRPr="00805F67">
        <w:rPr>
          <w:rFonts w:ascii="Arial" w:hAnsi="Arial" w:cs="Arial"/>
        </w:rPr>
        <w:t>27</w:t>
      </w:r>
      <w:r w:rsidRPr="00805F67">
        <w:rPr>
          <w:rFonts w:ascii="Arial" w:hAnsi="Arial" w:cs="Arial"/>
        </w:rPr>
        <w:t>.1 – Условная картограмма интенсивности транспортных потоков</w:t>
      </w:r>
      <w:bookmarkEnd w:id="132"/>
      <w:r w:rsidR="008B1ACB" w:rsidRPr="00805F67">
        <w:rPr>
          <w:rFonts w:ascii="Arial" w:hAnsi="Arial" w:cs="Arial"/>
        </w:rPr>
        <w:t xml:space="preserve"> в будний день с 8:00 до 9:00</w:t>
      </w:r>
    </w:p>
    <w:p w14:paraId="2B67DDF1" w14:textId="4ABA27AA" w:rsidR="008B1ACB" w:rsidRPr="00805F67" w:rsidRDefault="008B1ACB" w:rsidP="000D32AB">
      <w:pPr>
        <w:widowControl w:val="0"/>
        <w:ind w:firstLine="567"/>
        <w:jc w:val="center"/>
        <w:rPr>
          <w:rFonts w:ascii="Arial" w:hAnsi="Arial" w:cs="Arial"/>
        </w:rPr>
      </w:pPr>
    </w:p>
    <w:p w14:paraId="0939D079" w14:textId="44AAA6FE" w:rsidR="008B1ACB" w:rsidRPr="00805F67" w:rsidRDefault="008B1ACB" w:rsidP="000D32AB">
      <w:pPr>
        <w:widowControl w:val="0"/>
        <w:spacing w:before="22512"/>
        <w:ind w:firstLine="567"/>
        <w:jc w:val="center"/>
        <w:rPr>
          <w:rFonts w:ascii="Arial" w:hAnsi="Arial" w:cs="Arial"/>
        </w:rPr>
      </w:pPr>
      <w:r w:rsidRPr="00805F67">
        <w:rPr>
          <w:rFonts w:ascii="Arial" w:hAnsi="Arial" w:cs="Arial"/>
          <w:noProof/>
        </w:rPr>
        <w:lastRenderedPageBreak/>
        <w:drawing>
          <wp:inline distT="0" distB="0" distL="0" distR="0" wp14:anchorId="502B3AA4" wp14:editId="5A5DF922">
            <wp:extent cx="5219700" cy="5334144"/>
            <wp:effectExtent l="0" t="0" r="0" b="0"/>
            <wp:docPr id="104" name="Изображение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Изображение104"/>
                    <pic:cNvPicPr>
                      <a:picLocks noChangeAspect="1" noChangeArrowheads="1"/>
                    </pic:cNvPicPr>
                  </pic:nvPicPr>
                  <pic:blipFill>
                    <a:blip r:embed="rId101" cstate="email">
                      <a:extLst>
                        <a:ext uri="{28A0092B-C50C-407E-A947-70E740481C1C}">
                          <a14:useLocalDpi xmlns:a14="http://schemas.microsoft.com/office/drawing/2010/main"/>
                        </a:ext>
                      </a:extLst>
                    </a:blip>
                    <a:stretch>
                      <a:fillRect/>
                    </a:stretch>
                  </pic:blipFill>
                  <pic:spPr bwMode="auto">
                    <a:xfrm>
                      <a:off x="0" y="0"/>
                      <a:ext cx="5240608" cy="5355511"/>
                    </a:xfrm>
                    <a:prstGeom prst="rect">
                      <a:avLst/>
                    </a:prstGeom>
                  </pic:spPr>
                </pic:pic>
              </a:graphicData>
            </a:graphic>
          </wp:inline>
        </w:drawing>
      </w:r>
      <w:r w:rsidRPr="00805F67">
        <w:rPr>
          <w:rFonts w:ascii="Arial" w:hAnsi="Arial" w:cs="Arial"/>
        </w:rPr>
        <w:t>Рисунок Б.27.2 – Условная картограмма интенсивности транспортных потоков в выходной день с 8:00 до 9:00</w:t>
      </w:r>
    </w:p>
    <w:p w14:paraId="61D5375D" w14:textId="77777777" w:rsidR="008B1ACB" w:rsidRPr="00805F67" w:rsidRDefault="008B1ACB" w:rsidP="000D32AB">
      <w:pPr>
        <w:widowControl w:val="0"/>
        <w:ind w:firstLine="567"/>
        <w:jc w:val="center"/>
        <w:rPr>
          <w:rFonts w:ascii="Arial" w:hAnsi="Arial" w:cs="Arial"/>
        </w:rPr>
      </w:pPr>
    </w:p>
    <w:p w14:paraId="0C1A0891" w14:textId="1EDF3ED5" w:rsidR="00BA0776" w:rsidRDefault="00B15824" w:rsidP="000D32AB">
      <w:pPr>
        <w:widowControl w:val="0"/>
        <w:spacing w:after="200"/>
        <w:ind w:firstLine="567"/>
        <w:jc w:val="center"/>
        <w:rPr>
          <w:rFonts w:ascii="Arial" w:hAnsi="Arial" w:cs="Arial"/>
          <w:color w:val="000000"/>
        </w:rPr>
      </w:pPr>
      <w:r w:rsidRPr="00805F67">
        <w:rPr>
          <w:rFonts w:ascii="Arial" w:hAnsi="Arial" w:cs="Arial"/>
          <w:noProof/>
        </w:rPr>
        <w:drawing>
          <wp:inline distT="0" distB="0" distL="0" distR="0" wp14:anchorId="0FE1B987" wp14:editId="7F19E125">
            <wp:extent cx="5695950" cy="1998345"/>
            <wp:effectExtent l="0" t="0" r="0" b="1905"/>
            <wp:docPr id="63" name="Изображение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Изображение63"/>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5740475" cy="2013966"/>
                    </a:xfrm>
                    <a:prstGeom prst="rect">
                      <a:avLst/>
                    </a:prstGeom>
                  </pic:spPr>
                </pic:pic>
              </a:graphicData>
            </a:graphic>
          </wp:inline>
        </w:drawing>
      </w:r>
      <w:r w:rsidRPr="00805F67">
        <w:rPr>
          <w:rFonts w:ascii="Arial" w:hAnsi="Arial" w:cs="Arial"/>
          <w:color w:val="000000"/>
        </w:rPr>
        <w:t>Рисунок Б.</w:t>
      </w:r>
      <w:r w:rsidR="008B1ACB" w:rsidRPr="00805F67">
        <w:rPr>
          <w:rFonts w:ascii="Arial" w:hAnsi="Arial" w:cs="Arial"/>
          <w:color w:val="000000"/>
        </w:rPr>
        <w:t>27</w:t>
      </w:r>
      <w:r w:rsidRPr="00805F67">
        <w:rPr>
          <w:rFonts w:ascii="Arial" w:hAnsi="Arial" w:cs="Arial"/>
          <w:color w:val="000000"/>
        </w:rPr>
        <w:t>.</w:t>
      </w:r>
      <w:r w:rsidR="008B1ACB" w:rsidRPr="00805F67">
        <w:rPr>
          <w:rFonts w:ascii="Arial" w:hAnsi="Arial" w:cs="Arial"/>
          <w:color w:val="000000"/>
        </w:rPr>
        <w:t>3</w:t>
      </w:r>
      <w:r w:rsidRPr="00805F67">
        <w:rPr>
          <w:rFonts w:ascii="Arial" w:hAnsi="Arial" w:cs="Arial"/>
          <w:color w:val="000000"/>
        </w:rPr>
        <w:t xml:space="preserve"> – Фото перекрестка ул. Первомайская</w:t>
      </w:r>
      <w:bookmarkStart w:id="133" w:name="__DdeLink__15404_2575599542124"/>
      <w:r w:rsidRPr="00805F67">
        <w:rPr>
          <w:rFonts w:ascii="Arial" w:hAnsi="Arial" w:cs="Arial"/>
          <w:color w:val="000000"/>
        </w:rPr>
        <w:t xml:space="preserve"> – </w:t>
      </w:r>
      <w:bookmarkEnd w:id="133"/>
      <w:r w:rsidRPr="00805F67">
        <w:rPr>
          <w:rFonts w:ascii="Arial" w:hAnsi="Arial" w:cs="Arial"/>
          <w:color w:val="000000"/>
        </w:rPr>
        <w:t>ул. Партизанская</w:t>
      </w:r>
      <w:bookmarkStart w:id="134" w:name="_Toc6906087"/>
      <w:r w:rsidR="00973378" w:rsidRPr="00805F67">
        <w:rPr>
          <w:rFonts w:ascii="Arial" w:hAnsi="Arial" w:cs="Arial"/>
          <w:color w:val="000000"/>
        </w:rPr>
        <w:t>, с. Великовечное</w:t>
      </w:r>
    </w:p>
    <w:p w14:paraId="757A248D" w14:textId="77777777" w:rsidR="004F5842" w:rsidRPr="00805F67" w:rsidRDefault="004F5842" w:rsidP="000D32AB">
      <w:pPr>
        <w:widowControl w:val="0"/>
        <w:spacing w:after="200"/>
        <w:ind w:firstLine="567"/>
        <w:jc w:val="center"/>
        <w:rPr>
          <w:rFonts w:ascii="Arial" w:hAnsi="Arial" w:cs="Arial"/>
        </w:rPr>
        <w:sectPr w:rsidR="004F5842" w:rsidRPr="00805F67" w:rsidSect="004E3B67">
          <w:footerReference w:type="default" r:id="rId103"/>
          <w:pgSz w:w="11906" w:h="16838" w:code="9"/>
          <w:pgMar w:top="1134" w:right="850" w:bottom="1134" w:left="1701" w:header="708" w:footer="708" w:gutter="0"/>
          <w:cols w:space="708"/>
          <w:docGrid w:linePitch="381"/>
        </w:sectPr>
      </w:pPr>
    </w:p>
    <w:p w14:paraId="180CDD60" w14:textId="1538C325" w:rsidR="00780A39" w:rsidRPr="00805F67" w:rsidRDefault="00780A39" w:rsidP="000D32AB">
      <w:pPr>
        <w:pStyle w:val="10"/>
        <w:keepNext w:val="0"/>
        <w:keepLines w:val="0"/>
        <w:widowControl w:val="0"/>
        <w:spacing w:before="0"/>
        <w:ind w:left="0" w:firstLine="567"/>
        <w:jc w:val="right"/>
        <w:rPr>
          <w:rFonts w:ascii="Arial" w:hAnsi="Arial" w:cs="Arial"/>
          <w:b w:val="0"/>
          <w:szCs w:val="24"/>
        </w:rPr>
      </w:pPr>
      <w:bookmarkStart w:id="135" w:name="_Toc14856987"/>
      <w:bookmarkEnd w:id="19"/>
      <w:r w:rsidRPr="00805F67">
        <w:rPr>
          <w:rFonts w:ascii="Arial" w:hAnsi="Arial" w:cs="Arial"/>
          <w:b w:val="0"/>
          <w:szCs w:val="24"/>
        </w:rPr>
        <w:lastRenderedPageBreak/>
        <w:t xml:space="preserve">ПРИЛОЖЕНИЕ </w:t>
      </w:r>
      <w:bookmarkEnd w:id="134"/>
      <w:r w:rsidR="00852951" w:rsidRPr="00805F67">
        <w:rPr>
          <w:rFonts w:ascii="Arial" w:hAnsi="Arial" w:cs="Arial"/>
          <w:b w:val="0"/>
          <w:szCs w:val="24"/>
        </w:rPr>
        <w:t>В</w:t>
      </w:r>
      <w:bookmarkEnd w:id="135"/>
    </w:p>
    <w:p w14:paraId="409557DC" w14:textId="77777777" w:rsidR="00780A39" w:rsidRPr="00805F67" w:rsidRDefault="00780A39" w:rsidP="000D32AB">
      <w:pPr>
        <w:widowControl w:val="0"/>
        <w:ind w:firstLine="567"/>
        <w:jc w:val="center"/>
        <w:rPr>
          <w:rFonts w:ascii="Arial" w:eastAsia="SimSun" w:hAnsi="Arial" w:cs="Arial"/>
        </w:rPr>
      </w:pPr>
    </w:p>
    <w:p w14:paraId="57962D65" w14:textId="150992C9" w:rsidR="00BA0776" w:rsidRPr="00805F67" w:rsidRDefault="00BA0776" w:rsidP="000D32AB">
      <w:pPr>
        <w:widowControl w:val="0"/>
        <w:ind w:firstLine="567"/>
        <w:jc w:val="center"/>
        <w:rPr>
          <w:rFonts w:ascii="Arial" w:hAnsi="Arial" w:cs="Arial"/>
          <w:bCs/>
        </w:rPr>
      </w:pPr>
      <w:r w:rsidRPr="00805F67">
        <w:rPr>
          <w:rFonts w:ascii="Arial" w:hAnsi="Arial" w:cs="Arial"/>
          <w:bCs/>
        </w:rPr>
        <w:t xml:space="preserve">Реестр муниципальных </w:t>
      </w:r>
      <w:r w:rsidR="00E22B2E" w:rsidRPr="00805F67">
        <w:rPr>
          <w:rFonts w:ascii="Arial" w:hAnsi="Arial" w:cs="Arial"/>
          <w:bCs/>
        </w:rPr>
        <w:t>автобусных маршрутов</w:t>
      </w:r>
    </w:p>
    <w:p w14:paraId="55F80FFF" w14:textId="67AEDEFD" w:rsidR="00BA0776" w:rsidRPr="00805F67" w:rsidRDefault="00BA0776" w:rsidP="000D32AB">
      <w:pPr>
        <w:widowControl w:val="0"/>
        <w:ind w:firstLine="567"/>
        <w:jc w:val="center"/>
        <w:rPr>
          <w:rFonts w:ascii="Arial" w:hAnsi="Arial" w:cs="Arial"/>
          <w:bCs/>
        </w:rPr>
      </w:pPr>
      <w:r w:rsidRPr="00805F67">
        <w:rPr>
          <w:rFonts w:ascii="Arial" w:hAnsi="Arial" w:cs="Arial"/>
          <w:bCs/>
        </w:rPr>
        <w:t xml:space="preserve">регулярных перевозок муниципального образования </w:t>
      </w:r>
      <w:r w:rsidR="006D01AE" w:rsidRPr="00805F67">
        <w:rPr>
          <w:rFonts w:ascii="Arial" w:hAnsi="Arial" w:cs="Arial"/>
          <w:bCs/>
        </w:rPr>
        <w:t>Белореченский район</w:t>
      </w:r>
      <w:r w:rsidRPr="00805F67">
        <w:rPr>
          <w:rFonts w:ascii="Arial" w:hAnsi="Arial" w:cs="Arial"/>
          <w:bCs/>
        </w:rPr>
        <w:t xml:space="preserve"> </w:t>
      </w:r>
      <w:r w:rsidR="00C330F6" w:rsidRPr="00805F67">
        <w:rPr>
          <w:rFonts w:ascii="Arial" w:hAnsi="Arial" w:cs="Arial"/>
          <w:bCs/>
        </w:rPr>
        <w:t>Краснодарского края</w:t>
      </w:r>
    </w:p>
    <w:p w14:paraId="2E84BBBA" w14:textId="77777777" w:rsidR="00BB2E24" w:rsidRPr="00805F67" w:rsidRDefault="00BB2E24" w:rsidP="000D32AB">
      <w:pPr>
        <w:widowControl w:val="0"/>
        <w:ind w:firstLine="567"/>
        <w:jc w:val="both"/>
        <w:rPr>
          <w:rFonts w:ascii="Arial" w:hAnsi="Arial" w:cs="Arial"/>
        </w:rPr>
      </w:pPr>
    </w:p>
    <w:tbl>
      <w:tblPr>
        <w:tblStyle w:val="aff9"/>
        <w:tblW w:w="15622" w:type="dxa"/>
        <w:tblLayout w:type="fixed"/>
        <w:tblLook w:val="04A0" w:firstRow="1" w:lastRow="0" w:firstColumn="1" w:lastColumn="0" w:noHBand="0" w:noVBand="1"/>
      </w:tblPr>
      <w:tblGrid>
        <w:gridCol w:w="846"/>
        <w:gridCol w:w="1559"/>
        <w:gridCol w:w="992"/>
        <w:gridCol w:w="3828"/>
        <w:gridCol w:w="3118"/>
        <w:gridCol w:w="1672"/>
        <w:gridCol w:w="928"/>
        <w:gridCol w:w="1340"/>
        <w:gridCol w:w="1339"/>
      </w:tblGrid>
      <w:tr w:rsidR="003F35E9" w:rsidRPr="00805F67" w14:paraId="26764F88" w14:textId="77777777" w:rsidTr="006E1AD7">
        <w:trPr>
          <w:trHeight w:val="20"/>
        </w:trPr>
        <w:tc>
          <w:tcPr>
            <w:tcW w:w="846" w:type="dxa"/>
            <w:vAlign w:val="center"/>
            <w:hideMark/>
          </w:tcPr>
          <w:p w14:paraId="04A0C70C" w14:textId="235474AE" w:rsidR="003F35E9" w:rsidRPr="00805F67" w:rsidRDefault="003F35E9" w:rsidP="006E1AD7">
            <w:pPr>
              <w:widowControl w:val="0"/>
              <w:jc w:val="both"/>
              <w:rPr>
                <w:rFonts w:ascii="Arial" w:hAnsi="Arial" w:cs="Arial"/>
              </w:rPr>
            </w:pPr>
            <w:r w:rsidRPr="00805F67">
              <w:rPr>
                <w:rFonts w:ascii="Arial" w:hAnsi="Arial" w:cs="Arial"/>
              </w:rPr>
              <w:t xml:space="preserve">Регистрационный номер </w:t>
            </w:r>
          </w:p>
        </w:tc>
        <w:tc>
          <w:tcPr>
            <w:tcW w:w="1559" w:type="dxa"/>
            <w:vAlign w:val="center"/>
            <w:hideMark/>
          </w:tcPr>
          <w:p w14:paraId="2700BA81" w14:textId="6C11933E" w:rsidR="003F35E9" w:rsidRPr="00805F67" w:rsidRDefault="003F35E9" w:rsidP="006E1AD7">
            <w:pPr>
              <w:widowControl w:val="0"/>
              <w:jc w:val="both"/>
              <w:rPr>
                <w:rFonts w:ascii="Arial" w:hAnsi="Arial" w:cs="Arial"/>
              </w:rPr>
            </w:pPr>
            <w:r w:rsidRPr="00805F67">
              <w:rPr>
                <w:rFonts w:ascii="Arial" w:hAnsi="Arial" w:cs="Arial"/>
              </w:rPr>
              <w:t>Наимено-вание маршрута</w:t>
            </w:r>
          </w:p>
        </w:tc>
        <w:tc>
          <w:tcPr>
            <w:tcW w:w="992" w:type="dxa"/>
            <w:vAlign w:val="center"/>
            <w:hideMark/>
          </w:tcPr>
          <w:p w14:paraId="61FFA19B" w14:textId="0B0C850E" w:rsidR="003F35E9" w:rsidRPr="00805F67" w:rsidRDefault="003F35E9" w:rsidP="006E1AD7">
            <w:pPr>
              <w:widowControl w:val="0"/>
              <w:jc w:val="both"/>
              <w:rPr>
                <w:rFonts w:ascii="Arial" w:hAnsi="Arial" w:cs="Arial"/>
              </w:rPr>
            </w:pPr>
            <w:r w:rsidRPr="00805F67">
              <w:rPr>
                <w:rFonts w:ascii="Arial" w:hAnsi="Arial" w:cs="Arial"/>
              </w:rPr>
              <w:t>Протяженность марш-рута, км</w:t>
            </w:r>
          </w:p>
        </w:tc>
        <w:tc>
          <w:tcPr>
            <w:tcW w:w="3828" w:type="dxa"/>
            <w:vAlign w:val="center"/>
            <w:hideMark/>
          </w:tcPr>
          <w:p w14:paraId="26E7A0BC" w14:textId="77777777" w:rsidR="003F35E9" w:rsidRPr="00805F67" w:rsidRDefault="003F35E9" w:rsidP="006E1AD7">
            <w:pPr>
              <w:widowControl w:val="0"/>
              <w:jc w:val="both"/>
              <w:rPr>
                <w:rFonts w:ascii="Arial" w:hAnsi="Arial" w:cs="Arial"/>
              </w:rPr>
            </w:pPr>
            <w:r w:rsidRPr="00805F67">
              <w:rPr>
                <w:rFonts w:ascii="Arial" w:hAnsi="Arial" w:cs="Arial"/>
              </w:rPr>
              <w:t>Наименование остановочных пунктов</w:t>
            </w:r>
          </w:p>
        </w:tc>
        <w:tc>
          <w:tcPr>
            <w:tcW w:w="3118" w:type="dxa"/>
            <w:vAlign w:val="center"/>
            <w:hideMark/>
          </w:tcPr>
          <w:p w14:paraId="1F0E1594" w14:textId="77777777" w:rsidR="003F35E9" w:rsidRPr="00805F67" w:rsidRDefault="003F35E9" w:rsidP="006E1AD7">
            <w:pPr>
              <w:widowControl w:val="0"/>
              <w:jc w:val="both"/>
              <w:rPr>
                <w:rFonts w:ascii="Arial" w:hAnsi="Arial" w:cs="Arial"/>
              </w:rPr>
            </w:pPr>
            <w:r w:rsidRPr="00805F67">
              <w:rPr>
                <w:rFonts w:ascii="Arial" w:hAnsi="Arial" w:cs="Arial"/>
              </w:rPr>
              <w:t>Путь следования (наименования улиц, автомобильных дорог)</w:t>
            </w:r>
          </w:p>
        </w:tc>
        <w:tc>
          <w:tcPr>
            <w:tcW w:w="1672" w:type="dxa"/>
            <w:vAlign w:val="center"/>
            <w:hideMark/>
          </w:tcPr>
          <w:p w14:paraId="1A6BEB85" w14:textId="77777777" w:rsidR="003F35E9" w:rsidRPr="00805F67" w:rsidRDefault="003F35E9" w:rsidP="006E1AD7">
            <w:pPr>
              <w:widowControl w:val="0"/>
              <w:jc w:val="both"/>
              <w:rPr>
                <w:rFonts w:ascii="Arial" w:hAnsi="Arial" w:cs="Arial"/>
              </w:rPr>
            </w:pPr>
            <w:r w:rsidRPr="00805F67">
              <w:rPr>
                <w:rFonts w:ascii="Arial" w:hAnsi="Arial" w:cs="Arial"/>
              </w:rPr>
              <w:t>Вид регулярных перевозок</w:t>
            </w:r>
          </w:p>
        </w:tc>
        <w:tc>
          <w:tcPr>
            <w:tcW w:w="928" w:type="dxa"/>
            <w:vAlign w:val="center"/>
            <w:hideMark/>
          </w:tcPr>
          <w:p w14:paraId="39371579" w14:textId="77777777" w:rsidR="003F35E9" w:rsidRPr="00805F67" w:rsidRDefault="003F35E9" w:rsidP="006E1AD7">
            <w:pPr>
              <w:widowControl w:val="0"/>
              <w:jc w:val="both"/>
              <w:rPr>
                <w:rFonts w:ascii="Arial" w:hAnsi="Arial" w:cs="Arial"/>
              </w:rPr>
            </w:pPr>
            <w:r w:rsidRPr="00805F67">
              <w:rPr>
                <w:rFonts w:ascii="Arial" w:hAnsi="Arial" w:cs="Arial"/>
              </w:rPr>
              <w:t>Вид сообщения</w:t>
            </w:r>
          </w:p>
        </w:tc>
        <w:tc>
          <w:tcPr>
            <w:tcW w:w="1340" w:type="dxa"/>
            <w:vAlign w:val="center"/>
            <w:hideMark/>
          </w:tcPr>
          <w:p w14:paraId="113F99BA" w14:textId="1D3B8A4B" w:rsidR="003F35E9" w:rsidRPr="00805F67" w:rsidRDefault="003F35E9" w:rsidP="006E1AD7">
            <w:pPr>
              <w:widowControl w:val="0"/>
              <w:jc w:val="both"/>
              <w:rPr>
                <w:rFonts w:ascii="Arial" w:hAnsi="Arial" w:cs="Arial"/>
              </w:rPr>
            </w:pPr>
            <w:r w:rsidRPr="00805F67">
              <w:rPr>
                <w:rFonts w:ascii="Arial" w:hAnsi="Arial" w:cs="Arial"/>
              </w:rPr>
              <w:t>Дата начала перевозок по маршруту</w:t>
            </w:r>
          </w:p>
        </w:tc>
        <w:tc>
          <w:tcPr>
            <w:tcW w:w="1339" w:type="dxa"/>
            <w:vAlign w:val="center"/>
            <w:hideMark/>
          </w:tcPr>
          <w:p w14:paraId="4FF93515" w14:textId="77777777" w:rsidR="003F35E9" w:rsidRPr="00805F67" w:rsidRDefault="003F35E9" w:rsidP="006E1AD7">
            <w:pPr>
              <w:widowControl w:val="0"/>
              <w:jc w:val="both"/>
              <w:rPr>
                <w:rFonts w:ascii="Arial" w:hAnsi="Arial" w:cs="Arial"/>
              </w:rPr>
            </w:pPr>
            <w:r w:rsidRPr="00805F67">
              <w:rPr>
                <w:rFonts w:ascii="Arial" w:hAnsi="Arial" w:cs="Arial"/>
              </w:rPr>
              <w:t>Наименование перевозчика</w:t>
            </w:r>
          </w:p>
        </w:tc>
      </w:tr>
      <w:tr w:rsidR="003F35E9" w:rsidRPr="00805F67" w14:paraId="587D94F1" w14:textId="77777777" w:rsidTr="006E1AD7">
        <w:trPr>
          <w:trHeight w:val="20"/>
        </w:trPr>
        <w:tc>
          <w:tcPr>
            <w:tcW w:w="846" w:type="dxa"/>
            <w:vAlign w:val="center"/>
            <w:hideMark/>
          </w:tcPr>
          <w:p w14:paraId="5D16E71D" w14:textId="77777777" w:rsidR="003F35E9" w:rsidRPr="00805F67" w:rsidRDefault="003F35E9" w:rsidP="006E1AD7">
            <w:pPr>
              <w:widowControl w:val="0"/>
              <w:jc w:val="both"/>
              <w:rPr>
                <w:rFonts w:ascii="Arial" w:hAnsi="Arial" w:cs="Arial"/>
              </w:rPr>
            </w:pPr>
            <w:r w:rsidRPr="00805F67">
              <w:rPr>
                <w:rFonts w:ascii="Arial" w:hAnsi="Arial" w:cs="Arial"/>
              </w:rPr>
              <w:t>2</w:t>
            </w:r>
          </w:p>
        </w:tc>
        <w:tc>
          <w:tcPr>
            <w:tcW w:w="1559" w:type="dxa"/>
            <w:vAlign w:val="center"/>
            <w:hideMark/>
          </w:tcPr>
          <w:p w14:paraId="52AD36B3" w14:textId="0729C7DE" w:rsidR="003F35E9" w:rsidRPr="00805F67" w:rsidRDefault="003F35E9" w:rsidP="006E1AD7">
            <w:pPr>
              <w:widowControl w:val="0"/>
              <w:jc w:val="both"/>
              <w:rPr>
                <w:rFonts w:ascii="Arial" w:hAnsi="Arial" w:cs="Arial"/>
              </w:rPr>
            </w:pPr>
            <w:r w:rsidRPr="00805F67">
              <w:rPr>
                <w:rFonts w:ascii="Arial" w:hAnsi="Arial" w:cs="Arial"/>
              </w:rPr>
              <w:t>ДНТ Золотая осень - Универмаг</w:t>
            </w:r>
          </w:p>
        </w:tc>
        <w:tc>
          <w:tcPr>
            <w:tcW w:w="992" w:type="dxa"/>
            <w:vAlign w:val="center"/>
            <w:hideMark/>
          </w:tcPr>
          <w:p w14:paraId="5A1851D5" w14:textId="77777777" w:rsidR="003F35E9" w:rsidRPr="00805F67" w:rsidRDefault="003F35E9" w:rsidP="006E1AD7">
            <w:pPr>
              <w:widowControl w:val="0"/>
              <w:jc w:val="both"/>
              <w:rPr>
                <w:rFonts w:ascii="Arial" w:hAnsi="Arial" w:cs="Arial"/>
              </w:rPr>
            </w:pPr>
            <w:r w:rsidRPr="00805F67">
              <w:rPr>
                <w:rFonts w:ascii="Arial" w:hAnsi="Arial" w:cs="Arial"/>
              </w:rPr>
              <w:t>3,9 / 5,5</w:t>
            </w:r>
          </w:p>
        </w:tc>
        <w:tc>
          <w:tcPr>
            <w:tcW w:w="3828" w:type="dxa"/>
            <w:vAlign w:val="center"/>
            <w:hideMark/>
          </w:tcPr>
          <w:p w14:paraId="72084C4A" w14:textId="77777777" w:rsidR="003F35E9" w:rsidRPr="00805F67" w:rsidRDefault="003F35E9" w:rsidP="006E1AD7">
            <w:pPr>
              <w:widowControl w:val="0"/>
              <w:jc w:val="both"/>
              <w:rPr>
                <w:rFonts w:ascii="Arial" w:hAnsi="Arial" w:cs="Arial"/>
              </w:rPr>
            </w:pPr>
            <w:r w:rsidRPr="00805F67">
              <w:rPr>
                <w:rFonts w:ascii="Arial" w:hAnsi="Arial" w:cs="Arial"/>
              </w:rPr>
              <w:t>В прямом направлении: ДНТ Золотая осень - ул. Конармейская - ул. Шабанова - ул. Шевченко - ул. Больничная - ул. Международная - ул. Интернациональная - ул. К. Либкнехта - ул. 40 лет Октября - ул. Красная - Универмаг. В обратном направлении: Универмаг - ул. Чапаева - ул. Гоголя - магазин "Домострой" - ул. Чапаева - ул. Красная - ул. 40 лет Октября - ул. К. Либкнехта - ул. Международная - ул. Комсомольская - ул. Больничная - ул. Шевченко - ул. Шабанова - ул. Конармейская - ДНТ Золотая осень</w:t>
            </w:r>
          </w:p>
        </w:tc>
        <w:tc>
          <w:tcPr>
            <w:tcW w:w="3118" w:type="dxa"/>
            <w:vAlign w:val="center"/>
            <w:hideMark/>
          </w:tcPr>
          <w:p w14:paraId="4363B303" w14:textId="28169FB0" w:rsidR="003F35E9" w:rsidRPr="00805F67" w:rsidRDefault="003F35E9" w:rsidP="006E1AD7">
            <w:pPr>
              <w:widowControl w:val="0"/>
              <w:jc w:val="both"/>
              <w:rPr>
                <w:rFonts w:ascii="Arial" w:hAnsi="Arial" w:cs="Arial"/>
              </w:rPr>
            </w:pPr>
            <w:r w:rsidRPr="00805F67">
              <w:rPr>
                <w:rFonts w:ascii="Arial" w:hAnsi="Arial" w:cs="Arial"/>
              </w:rPr>
              <w:t>В прямом направлении: ул. Больничная - ул. Международная - ул. Интернациональная- ул. Красная - ул. Ленина. В обратном направлении: ул. Ленина - ул. Гоголя - ул. Интернациональная - ул. Международная - ул. Больничная</w:t>
            </w:r>
          </w:p>
        </w:tc>
        <w:tc>
          <w:tcPr>
            <w:tcW w:w="1672" w:type="dxa"/>
            <w:vAlign w:val="center"/>
            <w:hideMark/>
          </w:tcPr>
          <w:p w14:paraId="777CBCFF" w14:textId="10350FBA" w:rsidR="003F35E9" w:rsidRPr="00805F67" w:rsidRDefault="003F35E9" w:rsidP="006E1AD7">
            <w:pPr>
              <w:widowControl w:val="0"/>
              <w:jc w:val="both"/>
              <w:rPr>
                <w:rFonts w:ascii="Arial" w:hAnsi="Arial" w:cs="Arial"/>
              </w:rPr>
            </w:pPr>
            <w:r w:rsidRPr="00805F67">
              <w:rPr>
                <w:rFonts w:ascii="Arial" w:hAnsi="Arial" w:cs="Arial"/>
              </w:rPr>
              <w:t>Регулярные перевозки по регулируемым тарифам</w:t>
            </w:r>
          </w:p>
        </w:tc>
        <w:tc>
          <w:tcPr>
            <w:tcW w:w="928" w:type="dxa"/>
            <w:vAlign w:val="center"/>
            <w:hideMark/>
          </w:tcPr>
          <w:p w14:paraId="076B6E9D" w14:textId="77777777" w:rsidR="003F35E9" w:rsidRPr="00805F67" w:rsidRDefault="003F35E9" w:rsidP="006E1AD7">
            <w:pPr>
              <w:widowControl w:val="0"/>
              <w:jc w:val="both"/>
              <w:rPr>
                <w:rFonts w:ascii="Arial" w:hAnsi="Arial" w:cs="Arial"/>
              </w:rPr>
            </w:pPr>
            <w:r w:rsidRPr="00805F67">
              <w:rPr>
                <w:rFonts w:ascii="Arial" w:hAnsi="Arial" w:cs="Arial"/>
              </w:rPr>
              <w:t>Городское</w:t>
            </w:r>
          </w:p>
        </w:tc>
        <w:tc>
          <w:tcPr>
            <w:tcW w:w="1340" w:type="dxa"/>
            <w:vAlign w:val="center"/>
            <w:hideMark/>
          </w:tcPr>
          <w:p w14:paraId="3F7F26C5" w14:textId="77777777" w:rsidR="003F35E9" w:rsidRPr="00805F67" w:rsidRDefault="003F35E9" w:rsidP="006E1AD7">
            <w:pPr>
              <w:widowControl w:val="0"/>
              <w:jc w:val="both"/>
              <w:rPr>
                <w:rFonts w:ascii="Arial" w:hAnsi="Arial" w:cs="Arial"/>
              </w:rPr>
            </w:pPr>
            <w:r w:rsidRPr="00805F67">
              <w:rPr>
                <w:rFonts w:ascii="Arial" w:hAnsi="Arial" w:cs="Arial"/>
              </w:rPr>
              <w:t>22.04.2011</w:t>
            </w:r>
          </w:p>
        </w:tc>
        <w:tc>
          <w:tcPr>
            <w:tcW w:w="1339" w:type="dxa"/>
            <w:vAlign w:val="center"/>
            <w:hideMark/>
          </w:tcPr>
          <w:p w14:paraId="0BFF3414" w14:textId="77777777" w:rsidR="003F35E9" w:rsidRPr="00805F67" w:rsidRDefault="003F35E9" w:rsidP="006E1AD7">
            <w:pPr>
              <w:widowControl w:val="0"/>
              <w:jc w:val="both"/>
              <w:rPr>
                <w:rFonts w:ascii="Arial" w:hAnsi="Arial" w:cs="Arial"/>
              </w:rPr>
            </w:pPr>
            <w:r w:rsidRPr="00805F67">
              <w:rPr>
                <w:rFonts w:ascii="Arial" w:hAnsi="Arial" w:cs="Arial"/>
              </w:rPr>
              <w:t>ООО "ТОН"</w:t>
            </w:r>
          </w:p>
        </w:tc>
      </w:tr>
      <w:tr w:rsidR="003F35E9" w:rsidRPr="00805F67" w14:paraId="4504A831" w14:textId="77777777" w:rsidTr="006E1AD7">
        <w:trPr>
          <w:trHeight w:val="20"/>
        </w:trPr>
        <w:tc>
          <w:tcPr>
            <w:tcW w:w="846" w:type="dxa"/>
            <w:vAlign w:val="center"/>
            <w:hideMark/>
          </w:tcPr>
          <w:p w14:paraId="5FE240AD" w14:textId="77777777" w:rsidR="003F35E9" w:rsidRPr="00805F67" w:rsidRDefault="003F35E9" w:rsidP="006E1AD7">
            <w:pPr>
              <w:widowControl w:val="0"/>
              <w:jc w:val="both"/>
              <w:rPr>
                <w:rFonts w:ascii="Arial" w:hAnsi="Arial" w:cs="Arial"/>
              </w:rPr>
            </w:pPr>
            <w:r w:rsidRPr="00805F67">
              <w:rPr>
                <w:rFonts w:ascii="Arial" w:hAnsi="Arial" w:cs="Arial"/>
              </w:rPr>
              <w:t>2А</w:t>
            </w:r>
          </w:p>
        </w:tc>
        <w:tc>
          <w:tcPr>
            <w:tcW w:w="1559" w:type="dxa"/>
            <w:vAlign w:val="center"/>
            <w:hideMark/>
          </w:tcPr>
          <w:p w14:paraId="05D81873" w14:textId="5EA91A0D" w:rsidR="003F35E9" w:rsidRPr="00805F67" w:rsidRDefault="003F35E9" w:rsidP="006E1AD7">
            <w:pPr>
              <w:widowControl w:val="0"/>
              <w:jc w:val="both"/>
              <w:rPr>
                <w:rFonts w:ascii="Arial" w:hAnsi="Arial" w:cs="Arial"/>
              </w:rPr>
            </w:pPr>
            <w:r w:rsidRPr="00805F67">
              <w:rPr>
                <w:rFonts w:ascii="Arial" w:hAnsi="Arial" w:cs="Arial"/>
              </w:rPr>
              <w:t>Железнодорожный вокзал - ДНТ Золотая осень</w:t>
            </w:r>
          </w:p>
        </w:tc>
        <w:tc>
          <w:tcPr>
            <w:tcW w:w="992" w:type="dxa"/>
            <w:vAlign w:val="center"/>
            <w:hideMark/>
          </w:tcPr>
          <w:p w14:paraId="4E2EA0F5" w14:textId="77777777" w:rsidR="003F35E9" w:rsidRPr="00805F67" w:rsidRDefault="003F35E9" w:rsidP="006E1AD7">
            <w:pPr>
              <w:widowControl w:val="0"/>
              <w:jc w:val="both"/>
              <w:rPr>
                <w:rFonts w:ascii="Arial" w:hAnsi="Arial" w:cs="Arial"/>
              </w:rPr>
            </w:pPr>
            <w:r w:rsidRPr="00805F67">
              <w:rPr>
                <w:rFonts w:ascii="Arial" w:hAnsi="Arial" w:cs="Arial"/>
              </w:rPr>
              <w:t>8,2 / 7,8</w:t>
            </w:r>
          </w:p>
        </w:tc>
        <w:tc>
          <w:tcPr>
            <w:tcW w:w="3828" w:type="dxa"/>
            <w:vAlign w:val="center"/>
            <w:hideMark/>
          </w:tcPr>
          <w:p w14:paraId="6DE1C525" w14:textId="18594981" w:rsidR="003F35E9" w:rsidRPr="00805F67" w:rsidRDefault="003F35E9" w:rsidP="006E1AD7">
            <w:pPr>
              <w:widowControl w:val="0"/>
              <w:jc w:val="both"/>
              <w:rPr>
                <w:rFonts w:ascii="Arial" w:hAnsi="Arial" w:cs="Arial"/>
              </w:rPr>
            </w:pPr>
            <w:r w:rsidRPr="00805F67">
              <w:rPr>
                <w:rFonts w:ascii="Arial" w:hAnsi="Arial" w:cs="Arial"/>
              </w:rPr>
              <w:t xml:space="preserve">В прямом направлении: Ж.д. вокзал - По требованию - ул. Кирова - Техникум - магазин "ОЧАКОВО" - Гимназия - ул. 40 лет ВЛКСМ - магазин "Домострой" - ул. Чапаева - Универмаг - ул. Красная - ул. 40 лет Октября - СОШ №1 - ул. К. </w:t>
            </w:r>
            <w:r w:rsidRPr="00805F67">
              <w:rPr>
                <w:rFonts w:ascii="Arial" w:hAnsi="Arial" w:cs="Arial"/>
              </w:rPr>
              <w:lastRenderedPageBreak/>
              <w:t>Либкнехта - ул. Калинина - ул. Больничная - ул. Шевченко - ул. Шабанова - ул. Конармейская - ДНТ Золотая осень. В обратном направлении: ДНТ Золотая осень - ул. Конармейская - ул. Шабанова - ул. Шевченко - ул. Больничная - ул. Калинина - ул. К. Либкнехта - ул. 40 лет Октября - ул. Интернациональная - ул. Красная - Универмаг - ул. Чапаева - ул. Гоголя - ул. 40 лет ВЛКСМ - Гимназия - магазин "Очаково" - Техникум - ул. Кирова - По требованию - Ж.д. вокзал</w:t>
            </w:r>
          </w:p>
        </w:tc>
        <w:tc>
          <w:tcPr>
            <w:tcW w:w="3118" w:type="dxa"/>
            <w:vAlign w:val="center"/>
            <w:hideMark/>
          </w:tcPr>
          <w:p w14:paraId="09551D19" w14:textId="7A0CF1CD" w:rsidR="003F35E9" w:rsidRPr="00805F67" w:rsidRDefault="003F35E9" w:rsidP="006E1AD7">
            <w:pPr>
              <w:widowControl w:val="0"/>
              <w:jc w:val="both"/>
              <w:rPr>
                <w:rFonts w:ascii="Arial" w:hAnsi="Arial" w:cs="Arial"/>
              </w:rPr>
            </w:pPr>
            <w:r w:rsidRPr="00805F67">
              <w:rPr>
                <w:rFonts w:ascii="Arial" w:hAnsi="Arial" w:cs="Arial"/>
              </w:rPr>
              <w:lastRenderedPageBreak/>
              <w:t xml:space="preserve">В прямом направлении: пер. Восточный - ул. Кирова - ул. Ленина - ул. Железнодорожная - ул. Интернациональная - ул. Щорса - ул. Ленина - ул. Красная - ул. Интернациональная - ул. </w:t>
            </w:r>
            <w:r w:rsidRPr="00805F67">
              <w:rPr>
                <w:rFonts w:ascii="Arial" w:hAnsi="Arial" w:cs="Arial"/>
              </w:rPr>
              <w:lastRenderedPageBreak/>
              <w:t>40 лет Октября - ул. Калинина - ул. Международная - ул. Больничная. В обратном направлении: ул. Больничная - ул. Международная - ул. Калинина - ул. 40 лет Октября - ул. Интернациональная - ул. Красная - ул. Ленина - ул. Гоголя - ул. Интернациональная - ул. Железнодорожная - ул. Ленина - ул. Кирова - пер. Восточный</w:t>
            </w:r>
          </w:p>
        </w:tc>
        <w:tc>
          <w:tcPr>
            <w:tcW w:w="1672" w:type="dxa"/>
            <w:vAlign w:val="center"/>
            <w:hideMark/>
          </w:tcPr>
          <w:p w14:paraId="2D9236A4" w14:textId="3465991B" w:rsidR="003F35E9" w:rsidRPr="00805F67" w:rsidRDefault="003F35E9" w:rsidP="006E1AD7">
            <w:pPr>
              <w:widowControl w:val="0"/>
              <w:jc w:val="both"/>
              <w:rPr>
                <w:rFonts w:ascii="Arial" w:hAnsi="Arial" w:cs="Arial"/>
              </w:rPr>
            </w:pPr>
            <w:r w:rsidRPr="00805F67">
              <w:rPr>
                <w:rFonts w:ascii="Arial" w:hAnsi="Arial" w:cs="Arial"/>
              </w:rPr>
              <w:lastRenderedPageBreak/>
              <w:t>Регулярные перевозки по регулируемым тарифам</w:t>
            </w:r>
          </w:p>
        </w:tc>
        <w:tc>
          <w:tcPr>
            <w:tcW w:w="928" w:type="dxa"/>
            <w:vAlign w:val="center"/>
            <w:hideMark/>
          </w:tcPr>
          <w:p w14:paraId="5D46FDEE" w14:textId="77777777" w:rsidR="003F35E9" w:rsidRPr="00805F67" w:rsidRDefault="003F35E9" w:rsidP="006E1AD7">
            <w:pPr>
              <w:widowControl w:val="0"/>
              <w:jc w:val="both"/>
              <w:rPr>
                <w:rFonts w:ascii="Arial" w:hAnsi="Arial" w:cs="Arial"/>
              </w:rPr>
            </w:pPr>
            <w:r w:rsidRPr="00805F67">
              <w:rPr>
                <w:rFonts w:ascii="Arial" w:hAnsi="Arial" w:cs="Arial"/>
              </w:rPr>
              <w:t>Городское</w:t>
            </w:r>
          </w:p>
        </w:tc>
        <w:tc>
          <w:tcPr>
            <w:tcW w:w="1340" w:type="dxa"/>
            <w:vAlign w:val="center"/>
            <w:hideMark/>
          </w:tcPr>
          <w:p w14:paraId="078870D3" w14:textId="77777777" w:rsidR="003F35E9" w:rsidRPr="00805F67" w:rsidRDefault="003F35E9" w:rsidP="006E1AD7">
            <w:pPr>
              <w:widowControl w:val="0"/>
              <w:jc w:val="both"/>
              <w:rPr>
                <w:rFonts w:ascii="Arial" w:hAnsi="Arial" w:cs="Arial"/>
              </w:rPr>
            </w:pPr>
            <w:r w:rsidRPr="00805F67">
              <w:rPr>
                <w:rFonts w:ascii="Arial" w:hAnsi="Arial" w:cs="Arial"/>
              </w:rPr>
              <w:t>22.04.2011</w:t>
            </w:r>
          </w:p>
        </w:tc>
        <w:tc>
          <w:tcPr>
            <w:tcW w:w="1339" w:type="dxa"/>
            <w:vAlign w:val="center"/>
            <w:hideMark/>
          </w:tcPr>
          <w:p w14:paraId="185D0E92" w14:textId="77777777" w:rsidR="003F35E9" w:rsidRPr="00805F67" w:rsidRDefault="003F35E9" w:rsidP="006E1AD7">
            <w:pPr>
              <w:widowControl w:val="0"/>
              <w:jc w:val="both"/>
              <w:rPr>
                <w:rFonts w:ascii="Arial" w:hAnsi="Arial" w:cs="Arial"/>
              </w:rPr>
            </w:pPr>
            <w:r w:rsidRPr="00805F67">
              <w:rPr>
                <w:rFonts w:ascii="Arial" w:hAnsi="Arial" w:cs="Arial"/>
              </w:rPr>
              <w:t>ООО "ТОН"</w:t>
            </w:r>
          </w:p>
        </w:tc>
      </w:tr>
      <w:tr w:rsidR="003F35E9" w:rsidRPr="00805F67" w14:paraId="3BB61D89" w14:textId="77777777" w:rsidTr="006E1AD7">
        <w:trPr>
          <w:trHeight w:val="20"/>
        </w:trPr>
        <w:tc>
          <w:tcPr>
            <w:tcW w:w="846" w:type="dxa"/>
            <w:vAlign w:val="center"/>
            <w:hideMark/>
          </w:tcPr>
          <w:p w14:paraId="6A570FE7" w14:textId="77777777" w:rsidR="003F35E9" w:rsidRPr="00805F67" w:rsidRDefault="003F35E9" w:rsidP="006E1AD7">
            <w:pPr>
              <w:widowControl w:val="0"/>
              <w:jc w:val="both"/>
              <w:rPr>
                <w:rFonts w:ascii="Arial" w:hAnsi="Arial" w:cs="Arial"/>
              </w:rPr>
            </w:pPr>
            <w:r w:rsidRPr="00805F67">
              <w:rPr>
                <w:rFonts w:ascii="Arial" w:hAnsi="Arial" w:cs="Arial"/>
              </w:rPr>
              <w:lastRenderedPageBreak/>
              <w:t>5А</w:t>
            </w:r>
          </w:p>
        </w:tc>
        <w:tc>
          <w:tcPr>
            <w:tcW w:w="1559" w:type="dxa"/>
            <w:vAlign w:val="center"/>
            <w:hideMark/>
          </w:tcPr>
          <w:p w14:paraId="2909F9E5" w14:textId="77777777" w:rsidR="003F35E9" w:rsidRPr="00805F67" w:rsidRDefault="003F35E9" w:rsidP="006E1AD7">
            <w:pPr>
              <w:widowControl w:val="0"/>
              <w:jc w:val="both"/>
              <w:rPr>
                <w:rFonts w:ascii="Arial" w:hAnsi="Arial" w:cs="Arial"/>
              </w:rPr>
            </w:pPr>
            <w:r w:rsidRPr="00805F67">
              <w:rPr>
                <w:rFonts w:ascii="Arial" w:hAnsi="Arial" w:cs="Arial"/>
              </w:rPr>
              <w:t>ЦРБ - Рынок - ул. Суворова</w:t>
            </w:r>
          </w:p>
        </w:tc>
        <w:tc>
          <w:tcPr>
            <w:tcW w:w="992" w:type="dxa"/>
            <w:vAlign w:val="center"/>
            <w:hideMark/>
          </w:tcPr>
          <w:p w14:paraId="7EC48C05" w14:textId="77777777" w:rsidR="003F35E9" w:rsidRPr="00805F67" w:rsidRDefault="003F35E9" w:rsidP="006E1AD7">
            <w:pPr>
              <w:widowControl w:val="0"/>
              <w:jc w:val="both"/>
              <w:rPr>
                <w:rFonts w:ascii="Arial" w:hAnsi="Arial" w:cs="Arial"/>
              </w:rPr>
            </w:pPr>
            <w:r w:rsidRPr="00805F67">
              <w:rPr>
                <w:rFonts w:ascii="Arial" w:hAnsi="Arial" w:cs="Arial"/>
              </w:rPr>
              <w:t>5,4 / 6,9</w:t>
            </w:r>
          </w:p>
        </w:tc>
        <w:tc>
          <w:tcPr>
            <w:tcW w:w="3828" w:type="dxa"/>
            <w:vAlign w:val="center"/>
            <w:hideMark/>
          </w:tcPr>
          <w:p w14:paraId="553CA71B" w14:textId="77777777" w:rsidR="003F35E9" w:rsidRPr="00805F67" w:rsidRDefault="003F35E9" w:rsidP="006E1AD7">
            <w:pPr>
              <w:widowControl w:val="0"/>
              <w:jc w:val="both"/>
              <w:rPr>
                <w:rFonts w:ascii="Arial" w:hAnsi="Arial" w:cs="Arial"/>
              </w:rPr>
            </w:pPr>
            <w:r w:rsidRPr="00805F67">
              <w:rPr>
                <w:rFonts w:ascii="Arial" w:hAnsi="Arial" w:cs="Arial"/>
              </w:rPr>
              <w:t>В прямом направлении: ЦРБ - ул. Международная - Пенсионный фонд - Мебельная фабрика - Рынок - ул. Победы - ул. Степная - ул. Келермесская - нер. Узкий - ул. 40 лет ВЛКСМ - ул. Кочергина - ул. Суворова. В обратном направлении: ул. Суворова - ул. Краснодарская - ул. Кубанская - Детсад - ул. 40 лет ВЛКСМ - пер. Узкий - ул. Келермесская - ул. Степная - ул. Победы - Рынок - Мебельная фабрика - Пенсионный фонд - ул. Международная - ЦРБ</w:t>
            </w:r>
          </w:p>
        </w:tc>
        <w:tc>
          <w:tcPr>
            <w:tcW w:w="3118" w:type="dxa"/>
            <w:vAlign w:val="center"/>
            <w:hideMark/>
          </w:tcPr>
          <w:p w14:paraId="12E3AA6D" w14:textId="77777777" w:rsidR="003F35E9" w:rsidRPr="00805F67" w:rsidRDefault="003F35E9" w:rsidP="006E1AD7">
            <w:pPr>
              <w:widowControl w:val="0"/>
              <w:jc w:val="both"/>
              <w:rPr>
                <w:rFonts w:ascii="Arial" w:hAnsi="Arial" w:cs="Arial"/>
              </w:rPr>
            </w:pPr>
            <w:r w:rsidRPr="00805F67">
              <w:rPr>
                <w:rFonts w:ascii="Arial" w:hAnsi="Arial" w:cs="Arial"/>
              </w:rPr>
              <w:t>В прямом направлении: Ул. Международная - ул. Толстого - ул. Мира - ул. Первомайская - ул. Келермесская - ул. 40 лет ВЛКСМ - ул. Кочергина - ул. Суворова. В обратном направлении: ул. Суворова - ул. Краснодарская - ул. Кирова - ул. Кочергина - ул. 40 лет ВЛКСМ - ул. Келермесская - ул. Первомайская - ул. Мира - ул. Толстого - ул. Международная.</w:t>
            </w:r>
          </w:p>
        </w:tc>
        <w:tc>
          <w:tcPr>
            <w:tcW w:w="1672" w:type="dxa"/>
            <w:vAlign w:val="center"/>
            <w:hideMark/>
          </w:tcPr>
          <w:p w14:paraId="04C3F79A" w14:textId="38AF5FF9" w:rsidR="003F35E9" w:rsidRPr="00805F67" w:rsidRDefault="003F35E9" w:rsidP="006E1AD7">
            <w:pPr>
              <w:widowControl w:val="0"/>
              <w:jc w:val="both"/>
              <w:rPr>
                <w:rFonts w:ascii="Arial" w:hAnsi="Arial" w:cs="Arial"/>
              </w:rPr>
            </w:pPr>
            <w:r w:rsidRPr="00805F67">
              <w:rPr>
                <w:rFonts w:ascii="Arial" w:hAnsi="Arial" w:cs="Arial"/>
              </w:rPr>
              <w:t>Регулярные перевозки по регулируемым тарифам</w:t>
            </w:r>
          </w:p>
        </w:tc>
        <w:tc>
          <w:tcPr>
            <w:tcW w:w="928" w:type="dxa"/>
            <w:vAlign w:val="center"/>
            <w:hideMark/>
          </w:tcPr>
          <w:p w14:paraId="6CFE8497" w14:textId="77777777" w:rsidR="003F35E9" w:rsidRPr="00805F67" w:rsidRDefault="003F35E9" w:rsidP="006E1AD7">
            <w:pPr>
              <w:widowControl w:val="0"/>
              <w:jc w:val="both"/>
              <w:rPr>
                <w:rFonts w:ascii="Arial" w:hAnsi="Arial" w:cs="Arial"/>
              </w:rPr>
            </w:pPr>
            <w:r w:rsidRPr="00805F67">
              <w:rPr>
                <w:rFonts w:ascii="Arial" w:hAnsi="Arial" w:cs="Arial"/>
              </w:rPr>
              <w:t>Городское</w:t>
            </w:r>
          </w:p>
        </w:tc>
        <w:tc>
          <w:tcPr>
            <w:tcW w:w="1340" w:type="dxa"/>
            <w:vAlign w:val="center"/>
            <w:hideMark/>
          </w:tcPr>
          <w:p w14:paraId="7B319727" w14:textId="77777777" w:rsidR="003F35E9" w:rsidRPr="00805F67" w:rsidRDefault="003F35E9" w:rsidP="006E1AD7">
            <w:pPr>
              <w:widowControl w:val="0"/>
              <w:jc w:val="both"/>
              <w:rPr>
                <w:rFonts w:ascii="Arial" w:hAnsi="Arial" w:cs="Arial"/>
              </w:rPr>
            </w:pPr>
            <w:r w:rsidRPr="00805F67">
              <w:rPr>
                <w:rFonts w:ascii="Arial" w:hAnsi="Arial" w:cs="Arial"/>
              </w:rPr>
              <w:t>22.04.2011</w:t>
            </w:r>
          </w:p>
        </w:tc>
        <w:tc>
          <w:tcPr>
            <w:tcW w:w="1339" w:type="dxa"/>
            <w:vAlign w:val="center"/>
            <w:hideMark/>
          </w:tcPr>
          <w:p w14:paraId="3880AE93" w14:textId="77777777" w:rsidR="003F35E9" w:rsidRPr="00805F67" w:rsidRDefault="003F35E9" w:rsidP="006E1AD7">
            <w:pPr>
              <w:widowControl w:val="0"/>
              <w:jc w:val="both"/>
              <w:rPr>
                <w:rFonts w:ascii="Arial" w:hAnsi="Arial" w:cs="Arial"/>
              </w:rPr>
            </w:pPr>
            <w:r w:rsidRPr="00805F67">
              <w:rPr>
                <w:rFonts w:ascii="Arial" w:hAnsi="Arial" w:cs="Arial"/>
              </w:rPr>
              <w:t>ООО "ТОН"</w:t>
            </w:r>
          </w:p>
        </w:tc>
      </w:tr>
      <w:tr w:rsidR="003F35E9" w:rsidRPr="00805F67" w14:paraId="21927E11" w14:textId="77777777" w:rsidTr="006E1AD7">
        <w:trPr>
          <w:trHeight w:val="20"/>
        </w:trPr>
        <w:tc>
          <w:tcPr>
            <w:tcW w:w="846" w:type="dxa"/>
            <w:vAlign w:val="center"/>
            <w:hideMark/>
          </w:tcPr>
          <w:p w14:paraId="6352515E" w14:textId="77777777" w:rsidR="003F35E9" w:rsidRPr="00805F67" w:rsidRDefault="003F35E9" w:rsidP="006E1AD7">
            <w:pPr>
              <w:widowControl w:val="0"/>
              <w:jc w:val="both"/>
              <w:rPr>
                <w:rFonts w:ascii="Arial" w:hAnsi="Arial" w:cs="Arial"/>
              </w:rPr>
            </w:pPr>
            <w:r w:rsidRPr="00805F67">
              <w:rPr>
                <w:rFonts w:ascii="Arial" w:hAnsi="Arial" w:cs="Arial"/>
              </w:rPr>
              <w:t>7</w:t>
            </w:r>
          </w:p>
        </w:tc>
        <w:tc>
          <w:tcPr>
            <w:tcW w:w="1559" w:type="dxa"/>
            <w:vAlign w:val="center"/>
            <w:hideMark/>
          </w:tcPr>
          <w:p w14:paraId="680870D7" w14:textId="77777777" w:rsidR="003F35E9" w:rsidRPr="00805F67" w:rsidRDefault="003F35E9" w:rsidP="006E1AD7">
            <w:pPr>
              <w:widowControl w:val="0"/>
              <w:jc w:val="both"/>
              <w:rPr>
                <w:rFonts w:ascii="Arial" w:hAnsi="Arial" w:cs="Arial"/>
              </w:rPr>
            </w:pPr>
            <w:r w:rsidRPr="00805F67">
              <w:rPr>
                <w:rFonts w:ascii="Arial" w:hAnsi="Arial" w:cs="Arial"/>
              </w:rPr>
              <w:t>Рынок - Птицефабрика</w:t>
            </w:r>
          </w:p>
        </w:tc>
        <w:tc>
          <w:tcPr>
            <w:tcW w:w="992" w:type="dxa"/>
            <w:vAlign w:val="center"/>
            <w:hideMark/>
          </w:tcPr>
          <w:p w14:paraId="26DDE550" w14:textId="77777777" w:rsidR="003F35E9" w:rsidRPr="00805F67" w:rsidRDefault="003F35E9" w:rsidP="006E1AD7">
            <w:pPr>
              <w:widowControl w:val="0"/>
              <w:jc w:val="both"/>
              <w:rPr>
                <w:rFonts w:ascii="Arial" w:hAnsi="Arial" w:cs="Arial"/>
              </w:rPr>
            </w:pPr>
            <w:r w:rsidRPr="00805F67">
              <w:rPr>
                <w:rFonts w:ascii="Arial" w:hAnsi="Arial" w:cs="Arial"/>
              </w:rPr>
              <w:t>5,4</w:t>
            </w:r>
          </w:p>
        </w:tc>
        <w:tc>
          <w:tcPr>
            <w:tcW w:w="3828" w:type="dxa"/>
            <w:vAlign w:val="center"/>
            <w:hideMark/>
          </w:tcPr>
          <w:p w14:paraId="29B2F58C" w14:textId="382BF42C" w:rsidR="003F35E9" w:rsidRPr="00805F67" w:rsidRDefault="003F35E9" w:rsidP="006E1AD7">
            <w:pPr>
              <w:widowControl w:val="0"/>
              <w:jc w:val="both"/>
              <w:rPr>
                <w:rFonts w:ascii="Arial" w:hAnsi="Arial" w:cs="Arial"/>
              </w:rPr>
            </w:pPr>
            <w:r w:rsidRPr="00805F67">
              <w:rPr>
                <w:rFonts w:ascii="Arial" w:hAnsi="Arial" w:cs="Arial"/>
              </w:rPr>
              <w:t xml:space="preserve">В прямом направлении: Рынок - ул. Победы - Лесхоз - ДДУ "Колокольчик" - СОШ №3 - пер. Угольный - ДДУ "Воробышек" - </w:t>
            </w:r>
            <w:r w:rsidRPr="00805F67">
              <w:rPr>
                <w:rFonts w:ascii="Arial" w:hAnsi="Arial" w:cs="Arial"/>
              </w:rPr>
              <w:lastRenderedPageBreak/>
              <w:t>Птицефабрика - Тепличный комплекс. В обратном направлении Тепличный комплекс - Птицефабрика - ДДУ "Воробышек" - пер. Угольный - СОШ №3 - ДДУ "Колокольчик" - Лесхоз - ул. Победы - Рынок</w:t>
            </w:r>
          </w:p>
        </w:tc>
        <w:tc>
          <w:tcPr>
            <w:tcW w:w="3118" w:type="dxa"/>
            <w:vAlign w:val="center"/>
            <w:hideMark/>
          </w:tcPr>
          <w:p w14:paraId="5182BA46" w14:textId="77777777" w:rsidR="003F35E9" w:rsidRPr="00805F67" w:rsidRDefault="003F35E9" w:rsidP="006E1AD7">
            <w:pPr>
              <w:widowControl w:val="0"/>
              <w:jc w:val="both"/>
              <w:rPr>
                <w:rFonts w:ascii="Arial" w:hAnsi="Arial" w:cs="Arial"/>
              </w:rPr>
            </w:pPr>
            <w:r w:rsidRPr="00805F67">
              <w:rPr>
                <w:rFonts w:ascii="Arial" w:hAnsi="Arial" w:cs="Arial"/>
              </w:rPr>
              <w:lastRenderedPageBreak/>
              <w:t>Ул. Пермомайская - ул. Победы - ул. Конармейская</w:t>
            </w:r>
          </w:p>
        </w:tc>
        <w:tc>
          <w:tcPr>
            <w:tcW w:w="1672" w:type="dxa"/>
            <w:vAlign w:val="center"/>
            <w:hideMark/>
          </w:tcPr>
          <w:p w14:paraId="3435196F" w14:textId="3B01B204" w:rsidR="003F35E9" w:rsidRPr="00805F67" w:rsidRDefault="003F35E9" w:rsidP="006E1AD7">
            <w:pPr>
              <w:widowControl w:val="0"/>
              <w:jc w:val="both"/>
              <w:rPr>
                <w:rFonts w:ascii="Arial" w:hAnsi="Arial" w:cs="Arial"/>
              </w:rPr>
            </w:pPr>
            <w:r w:rsidRPr="00805F67">
              <w:rPr>
                <w:rFonts w:ascii="Arial" w:hAnsi="Arial" w:cs="Arial"/>
              </w:rPr>
              <w:t>Регулярные перевозки по регулируемым тарифам</w:t>
            </w:r>
          </w:p>
        </w:tc>
        <w:tc>
          <w:tcPr>
            <w:tcW w:w="928" w:type="dxa"/>
            <w:vAlign w:val="center"/>
            <w:hideMark/>
          </w:tcPr>
          <w:p w14:paraId="741D95E2" w14:textId="77777777" w:rsidR="003F35E9" w:rsidRPr="00805F67" w:rsidRDefault="003F35E9" w:rsidP="006E1AD7">
            <w:pPr>
              <w:widowControl w:val="0"/>
              <w:jc w:val="both"/>
              <w:rPr>
                <w:rFonts w:ascii="Arial" w:hAnsi="Arial" w:cs="Arial"/>
              </w:rPr>
            </w:pPr>
            <w:r w:rsidRPr="00805F67">
              <w:rPr>
                <w:rFonts w:ascii="Arial" w:hAnsi="Arial" w:cs="Arial"/>
              </w:rPr>
              <w:t>Городское</w:t>
            </w:r>
          </w:p>
        </w:tc>
        <w:tc>
          <w:tcPr>
            <w:tcW w:w="1340" w:type="dxa"/>
            <w:vAlign w:val="center"/>
            <w:hideMark/>
          </w:tcPr>
          <w:p w14:paraId="2E0BE1C9" w14:textId="77777777" w:rsidR="003F35E9" w:rsidRPr="00805F67" w:rsidRDefault="003F35E9" w:rsidP="006E1AD7">
            <w:pPr>
              <w:widowControl w:val="0"/>
              <w:jc w:val="both"/>
              <w:rPr>
                <w:rFonts w:ascii="Arial" w:hAnsi="Arial" w:cs="Arial"/>
              </w:rPr>
            </w:pPr>
            <w:r w:rsidRPr="00805F67">
              <w:rPr>
                <w:rFonts w:ascii="Arial" w:hAnsi="Arial" w:cs="Arial"/>
              </w:rPr>
              <w:t>10.02.2011</w:t>
            </w:r>
          </w:p>
        </w:tc>
        <w:tc>
          <w:tcPr>
            <w:tcW w:w="1339" w:type="dxa"/>
            <w:vAlign w:val="center"/>
            <w:hideMark/>
          </w:tcPr>
          <w:p w14:paraId="18E1980A" w14:textId="77777777" w:rsidR="003F35E9" w:rsidRPr="00805F67" w:rsidRDefault="003F35E9" w:rsidP="006E1AD7">
            <w:pPr>
              <w:widowControl w:val="0"/>
              <w:jc w:val="both"/>
              <w:rPr>
                <w:rFonts w:ascii="Arial" w:hAnsi="Arial" w:cs="Arial"/>
              </w:rPr>
            </w:pPr>
            <w:r w:rsidRPr="00805F67">
              <w:rPr>
                <w:rFonts w:ascii="Arial" w:hAnsi="Arial" w:cs="Arial"/>
              </w:rPr>
              <w:t>ООО "ТОН"</w:t>
            </w:r>
          </w:p>
        </w:tc>
      </w:tr>
      <w:tr w:rsidR="003F35E9" w:rsidRPr="00805F67" w14:paraId="0546E91F" w14:textId="77777777" w:rsidTr="006E1AD7">
        <w:trPr>
          <w:trHeight w:val="20"/>
        </w:trPr>
        <w:tc>
          <w:tcPr>
            <w:tcW w:w="846" w:type="dxa"/>
            <w:vAlign w:val="center"/>
            <w:hideMark/>
          </w:tcPr>
          <w:p w14:paraId="3C58F832" w14:textId="77777777" w:rsidR="003F35E9" w:rsidRPr="00805F67" w:rsidRDefault="003F35E9" w:rsidP="006E1AD7">
            <w:pPr>
              <w:widowControl w:val="0"/>
              <w:jc w:val="both"/>
              <w:rPr>
                <w:rFonts w:ascii="Arial" w:hAnsi="Arial" w:cs="Arial"/>
              </w:rPr>
            </w:pPr>
            <w:r w:rsidRPr="00805F67">
              <w:rPr>
                <w:rFonts w:ascii="Arial" w:hAnsi="Arial" w:cs="Arial"/>
              </w:rPr>
              <w:lastRenderedPageBreak/>
              <w:t>14</w:t>
            </w:r>
          </w:p>
        </w:tc>
        <w:tc>
          <w:tcPr>
            <w:tcW w:w="1559" w:type="dxa"/>
            <w:vAlign w:val="center"/>
            <w:hideMark/>
          </w:tcPr>
          <w:p w14:paraId="3C367673" w14:textId="77777777" w:rsidR="003F35E9" w:rsidRPr="00805F67" w:rsidRDefault="003F35E9" w:rsidP="006E1AD7">
            <w:pPr>
              <w:widowControl w:val="0"/>
              <w:jc w:val="both"/>
              <w:rPr>
                <w:rFonts w:ascii="Arial" w:hAnsi="Arial" w:cs="Arial"/>
              </w:rPr>
            </w:pPr>
            <w:r w:rsidRPr="00805F67">
              <w:rPr>
                <w:rFonts w:ascii="Arial" w:hAnsi="Arial" w:cs="Arial"/>
              </w:rPr>
              <w:t>Железнодорожный вокзал -ул. Келермесская</w:t>
            </w:r>
          </w:p>
        </w:tc>
        <w:tc>
          <w:tcPr>
            <w:tcW w:w="992" w:type="dxa"/>
            <w:vAlign w:val="center"/>
            <w:hideMark/>
          </w:tcPr>
          <w:p w14:paraId="106ADCEB" w14:textId="77777777" w:rsidR="003F35E9" w:rsidRPr="00805F67" w:rsidRDefault="003F35E9" w:rsidP="006E1AD7">
            <w:pPr>
              <w:widowControl w:val="0"/>
              <w:jc w:val="both"/>
              <w:rPr>
                <w:rFonts w:ascii="Arial" w:hAnsi="Arial" w:cs="Arial"/>
              </w:rPr>
            </w:pPr>
            <w:r w:rsidRPr="00805F67">
              <w:rPr>
                <w:rFonts w:ascii="Arial" w:hAnsi="Arial" w:cs="Arial"/>
              </w:rPr>
              <w:t>10,2 / 10,3</w:t>
            </w:r>
          </w:p>
        </w:tc>
        <w:tc>
          <w:tcPr>
            <w:tcW w:w="3828" w:type="dxa"/>
            <w:vAlign w:val="center"/>
            <w:hideMark/>
          </w:tcPr>
          <w:p w14:paraId="6EA9CD41" w14:textId="4287B369" w:rsidR="003F35E9" w:rsidRPr="00805F67" w:rsidRDefault="003F35E9" w:rsidP="006E1AD7">
            <w:pPr>
              <w:widowControl w:val="0"/>
              <w:jc w:val="both"/>
              <w:rPr>
                <w:rFonts w:ascii="Arial" w:hAnsi="Arial" w:cs="Arial"/>
              </w:rPr>
            </w:pPr>
            <w:r w:rsidRPr="00805F67">
              <w:rPr>
                <w:rFonts w:ascii="Arial" w:hAnsi="Arial" w:cs="Arial"/>
              </w:rPr>
              <w:t>В прямом направлении: Ж\д вокзал - По требованию - Кирова - Техникум - Очаково - Набережная - 500-ка - Домострой - Универмаг - Управление образования - Самсон - Телемир - Пенсионный фонд - Толстого - Международная - ЦРБ -Междунаро</w:t>
            </w:r>
            <w:r w:rsidR="00C330F6" w:rsidRPr="00805F67">
              <w:rPr>
                <w:rFonts w:ascii="Arial" w:hAnsi="Arial" w:cs="Arial"/>
              </w:rPr>
              <w:t>д</w:t>
            </w:r>
            <w:r w:rsidRPr="00805F67">
              <w:rPr>
                <w:rFonts w:ascii="Arial" w:hAnsi="Arial" w:cs="Arial"/>
              </w:rPr>
              <w:t>ная - СОШ № 3 - Келермесская - Детсад № 4. В обратном направлении: Фестивальный - СОШ № 3 - ЦРБ - Международная - Пенсионный фонд - Телемир - Самсон - Управление образованием - Универмаг - СОШ № 10 - Адмирал - 500-ка - Набережная - Очаково - Техникум - Кирова - По требованию - Ж\д вокзал</w:t>
            </w:r>
          </w:p>
        </w:tc>
        <w:tc>
          <w:tcPr>
            <w:tcW w:w="3118" w:type="dxa"/>
            <w:vAlign w:val="center"/>
            <w:hideMark/>
          </w:tcPr>
          <w:p w14:paraId="03342510" w14:textId="28A500E8" w:rsidR="003F35E9" w:rsidRPr="00805F67" w:rsidRDefault="003F35E9" w:rsidP="006E1AD7">
            <w:pPr>
              <w:widowControl w:val="0"/>
              <w:jc w:val="both"/>
              <w:rPr>
                <w:rFonts w:ascii="Arial" w:hAnsi="Arial" w:cs="Arial"/>
              </w:rPr>
            </w:pPr>
            <w:r w:rsidRPr="00805F67">
              <w:rPr>
                <w:rFonts w:ascii="Arial" w:hAnsi="Arial" w:cs="Arial"/>
              </w:rPr>
              <w:t>В прямом направлении: пер. Восточный - ул. Кирова - ул. Ленина - ул. Железнодорожная - ул. Луначарского- ул. 40 лет ВЛКСМ - ул. Набережная - ул. Гоголя - ул. Интернациональная - ул. Щорса - ул. Ленина - ул. Красная - ул. Шалимова - ул. 40 лет Октяьря - ул. Интернациональная - ул. К. Либкнехта - ул. Толстого. В обратном направлении: ул. Толстого - ул. К. Либкнехта - ул. Победы - ул. Новоселовская - ул. Келермесская - пер. Фестивальный - ул. Победы - ул. К. Либкнехта - ул. Толстого - ул. К. Либкнехта - ул. Инт</w:t>
            </w:r>
            <w:r w:rsidR="00C330F6" w:rsidRPr="00805F67">
              <w:rPr>
                <w:rFonts w:ascii="Arial" w:hAnsi="Arial" w:cs="Arial"/>
              </w:rPr>
              <w:t>е</w:t>
            </w:r>
            <w:r w:rsidRPr="00805F67">
              <w:rPr>
                <w:rFonts w:ascii="Arial" w:hAnsi="Arial" w:cs="Arial"/>
              </w:rPr>
              <w:t xml:space="preserve">рнациональная - ул. 40 лет Октября - ул. Шалимова - ул. Красная - ул. Ленина - ул. Гоголя - ул. Набережная - ул. 40 лет ВЛКСМ - ул. Луначарского - ул. </w:t>
            </w:r>
            <w:r w:rsidRPr="00805F67">
              <w:rPr>
                <w:rFonts w:ascii="Arial" w:hAnsi="Arial" w:cs="Arial"/>
              </w:rPr>
              <w:lastRenderedPageBreak/>
              <w:t>Железнодорожная - ул. Ленина - ул. Кирова - пер. Восточный</w:t>
            </w:r>
          </w:p>
        </w:tc>
        <w:tc>
          <w:tcPr>
            <w:tcW w:w="1672" w:type="dxa"/>
            <w:vAlign w:val="center"/>
            <w:hideMark/>
          </w:tcPr>
          <w:p w14:paraId="4A109BA1" w14:textId="521EC8A8" w:rsidR="003F35E9" w:rsidRPr="00805F67" w:rsidRDefault="003F35E9" w:rsidP="006E1AD7">
            <w:pPr>
              <w:widowControl w:val="0"/>
              <w:jc w:val="both"/>
              <w:rPr>
                <w:rFonts w:ascii="Arial" w:hAnsi="Arial" w:cs="Arial"/>
              </w:rPr>
            </w:pPr>
            <w:r w:rsidRPr="00805F67">
              <w:rPr>
                <w:rFonts w:ascii="Arial" w:hAnsi="Arial" w:cs="Arial"/>
              </w:rPr>
              <w:lastRenderedPageBreak/>
              <w:t>Регулярные перевозки по регулируемым тарифам</w:t>
            </w:r>
          </w:p>
        </w:tc>
        <w:tc>
          <w:tcPr>
            <w:tcW w:w="928" w:type="dxa"/>
            <w:vAlign w:val="center"/>
            <w:hideMark/>
          </w:tcPr>
          <w:p w14:paraId="7A2F4067" w14:textId="77777777" w:rsidR="003F35E9" w:rsidRPr="00805F67" w:rsidRDefault="003F35E9" w:rsidP="006E1AD7">
            <w:pPr>
              <w:widowControl w:val="0"/>
              <w:jc w:val="both"/>
              <w:rPr>
                <w:rFonts w:ascii="Arial" w:hAnsi="Arial" w:cs="Arial"/>
              </w:rPr>
            </w:pPr>
            <w:r w:rsidRPr="00805F67">
              <w:rPr>
                <w:rFonts w:ascii="Arial" w:hAnsi="Arial" w:cs="Arial"/>
              </w:rPr>
              <w:t>Городское</w:t>
            </w:r>
          </w:p>
        </w:tc>
        <w:tc>
          <w:tcPr>
            <w:tcW w:w="1340" w:type="dxa"/>
            <w:vAlign w:val="center"/>
            <w:hideMark/>
          </w:tcPr>
          <w:p w14:paraId="01C6AE93" w14:textId="77777777" w:rsidR="003F35E9" w:rsidRPr="00805F67" w:rsidRDefault="003F35E9" w:rsidP="006E1AD7">
            <w:pPr>
              <w:widowControl w:val="0"/>
              <w:jc w:val="both"/>
              <w:rPr>
                <w:rFonts w:ascii="Arial" w:hAnsi="Arial" w:cs="Arial"/>
              </w:rPr>
            </w:pPr>
            <w:r w:rsidRPr="00805F67">
              <w:rPr>
                <w:rFonts w:ascii="Arial" w:hAnsi="Arial" w:cs="Arial"/>
              </w:rPr>
              <w:t>22.04.2011</w:t>
            </w:r>
          </w:p>
        </w:tc>
        <w:tc>
          <w:tcPr>
            <w:tcW w:w="1339" w:type="dxa"/>
            <w:vAlign w:val="center"/>
            <w:hideMark/>
          </w:tcPr>
          <w:p w14:paraId="3E23FA52" w14:textId="77777777" w:rsidR="003F35E9" w:rsidRPr="00805F67" w:rsidRDefault="003F35E9" w:rsidP="006E1AD7">
            <w:pPr>
              <w:widowControl w:val="0"/>
              <w:jc w:val="both"/>
              <w:rPr>
                <w:rFonts w:ascii="Arial" w:hAnsi="Arial" w:cs="Arial"/>
              </w:rPr>
            </w:pPr>
            <w:r w:rsidRPr="00805F67">
              <w:rPr>
                <w:rFonts w:ascii="Arial" w:hAnsi="Arial" w:cs="Arial"/>
              </w:rPr>
              <w:t>ООО фирма "Елизавета"</w:t>
            </w:r>
          </w:p>
        </w:tc>
      </w:tr>
      <w:tr w:rsidR="003F35E9" w:rsidRPr="00805F67" w14:paraId="5A9DB728" w14:textId="77777777" w:rsidTr="006E1AD7">
        <w:trPr>
          <w:trHeight w:val="20"/>
        </w:trPr>
        <w:tc>
          <w:tcPr>
            <w:tcW w:w="846" w:type="dxa"/>
            <w:vAlign w:val="center"/>
            <w:hideMark/>
          </w:tcPr>
          <w:p w14:paraId="5985A9D7" w14:textId="77777777" w:rsidR="003F35E9" w:rsidRPr="00805F67" w:rsidRDefault="003F35E9" w:rsidP="006E1AD7">
            <w:pPr>
              <w:widowControl w:val="0"/>
              <w:jc w:val="both"/>
              <w:rPr>
                <w:rFonts w:ascii="Arial" w:hAnsi="Arial" w:cs="Arial"/>
              </w:rPr>
            </w:pPr>
            <w:r w:rsidRPr="00805F67">
              <w:rPr>
                <w:rFonts w:ascii="Arial" w:hAnsi="Arial" w:cs="Arial"/>
              </w:rPr>
              <w:lastRenderedPageBreak/>
              <w:t>15</w:t>
            </w:r>
          </w:p>
        </w:tc>
        <w:tc>
          <w:tcPr>
            <w:tcW w:w="1559" w:type="dxa"/>
            <w:vAlign w:val="center"/>
            <w:hideMark/>
          </w:tcPr>
          <w:p w14:paraId="77D17A50" w14:textId="77777777" w:rsidR="003F35E9" w:rsidRPr="00805F67" w:rsidRDefault="003F35E9" w:rsidP="006E1AD7">
            <w:pPr>
              <w:widowControl w:val="0"/>
              <w:jc w:val="both"/>
              <w:rPr>
                <w:rFonts w:ascii="Arial" w:hAnsi="Arial" w:cs="Arial"/>
              </w:rPr>
            </w:pPr>
            <w:r w:rsidRPr="00805F67">
              <w:rPr>
                <w:rFonts w:ascii="Arial" w:hAnsi="Arial" w:cs="Arial"/>
              </w:rPr>
              <w:t>Железнодорожный вокзал - ЦРБ</w:t>
            </w:r>
          </w:p>
        </w:tc>
        <w:tc>
          <w:tcPr>
            <w:tcW w:w="992" w:type="dxa"/>
            <w:vAlign w:val="center"/>
            <w:hideMark/>
          </w:tcPr>
          <w:p w14:paraId="3A4E4DC4" w14:textId="77777777" w:rsidR="003F35E9" w:rsidRPr="00805F67" w:rsidRDefault="003F35E9" w:rsidP="006E1AD7">
            <w:pPr>
              <w:widowControl w:val="0"/>
              <w:jc w:val="both"/>
              <w:rPr>
                <w:rFonts w:ascii="Arial" w:hAnsi="Arial" w:cs="Arial"/>
              </w:rPr>
            </w:pPr>
            <w:r w:rsidRPr="00805F67">
              <w:rPr>
                <w:rFonts w:ascii="Arial" w:hAnsi="Arial" w:cs="Arial"/>
              </w:rPr>
              <w:t>6,2 / 5,7</w:t>
            </w:r>
          </w:p>
        </w:tc>
        <w:tc>
          <w:tcPr>
            <w:tcW w:w="3828" w:type="dxa"/>
            <w:vAlign w:val="center"/>
            <w:hideMark/>
          </w:tcPr>
          <w:p w14:paraId="690A3809" w14:textId="5B5EA26D" w:rsidR="003F35E9" w:rsidRPr="00805F67" w:rsidRDefault="003F35E9" w:rsidP="006E1AD7">
            <w:pPr>
              <w:widowControl w:val="0"/>
              <w:jc w:val="both"/>
              <w:rPr>
                <w:rFonts w:ascii="Arial" w:hAnsi="Arial" w:cs="Arial"/>
              </w:rPr>
            </w:pPr>
            <w:r w:rsidRPr="00805F67">
              <w:rPr>
                <w:rFonts w:ascii="Arial" w:hAnsi="Arial" w:cs="Arial"/>
              </w:rPr>
              <w:t xml:space="preserve">В прямом направлении: </w:t>
            </w:r>
            <w:r w:rsidR="00C330F6" w:rsidRPr="00805F67">
              <w:rPr>
                <w:rFonts w:ascii="Arial" w:hAnsi="Arial" w:cs="Arial"/>
              </w:rPr>
              <w:t>ж</w:t>
            </w:r>
            <w:r w:rsidRPr="00805F67">
              <w:rPr>
                <w:rFonts w:ascii="Arial" w:hAnsi="Arial" w:cs="Arial"/>
              </w:rPr>
              <w:t xml:space="preserve">.д. вокзал - По требованию - ул. Кирова - Техникум - Нептун - 40 лет ВЛКСМ - Колос - магазин "Домострой" - ул. Чапаева - Универмаг - ул. Шалимова -Автостанция - СОШ №2 - Пенсионный фонд - ул. Международная - ЦРБ. В обратном направлении: ЦРБ - ул. Международная - Пенсионный фонд - СОШ №2 - Автостанция - ул. Шалимова - Универмаг - ул. Чапаева - Колос - ул. 40 лет ВЛКСМ - Нептун - Техникум - ул. Кирова - По требованию - </w:t>
            </w:r>
            <w:r w:rsidR="00C330F6" w:rsidRPr="00805F67">
              <w:rPr>
                <w:rFonts w:ascii="Arial" w:hAnsi="Arial" w:cs="Arial"/>
              </w:rPr>
              <w:t>ж</w:t>
            </w:r>
            <w:r w:rsidRPr="00805F67">
              <w:rPr>
                <w:rFonts w:ascii="Arial" w:hAnsi="Arial" w:cs="Arial"/>
              </w:rPr>
              <w:t>.д. вокзал.</w:t>
            </w:r>
          </w:p>
        </w:tc>
        <w:tc>
          <w:tcPr>
            <w:tcW w:w="3118" w:type="dxa"/>
            <w:vAlign w:val="center"/>
            <w:hideMark/>
          </w:tcPr>
          <w:p w14:paraId="48149752" w14:textId="77777777" w:rsidR="003F35E9" w:rsidRPr="00805F67" w:rsidRDefault="003F35E9" w:rsidP="006E1AD7">
            <w:pPr>
              <w:widowControl w:val="0"/>
              <w:jc w:val="both"/>
              <w:rPr>
                <w:rFonts w:ascii="Arial" w:hAnsi="Arial" w:cs="Arial"/>
              </w:rPr>
            </w:pPr>
            <w:r w:rsidRPr="00805F67">
              <w:rPr>
                <w:rFonts w:ascii="Arial" w:hAnsi="Arial" w:cs="Arial"/>
              </w:rPr>
              <w:t>В прямом направлении: пер. Восточный - ул. Кирова - ул. Ленина - ул. Гоголя - ул. Интернациональная - ул. Щорса - ул. Ленина - ул. Красная - ул. Шалимова - ул. 40 лет Октября - ул. Ленина - ул. К. Либкнехта - ул. Толстого - ул. Международная. В обратном направлении: ул. Международная - ул. Толстого - ул. К. Либкнехта - ул. Ленина - ул. 40 лет Октября - ул. Шалимова - ул. Красная - ул. Ленина - ул. Кирова - пер. Восточный</w:t>
            </w:r>
          </w:p>
        </w:tc>
        <w:tc>
          <w:tcPr>
            <w:tcW w:w="1672" w:type="dxa"/>
            <w:vAlign w:val="center"/>
            <w:hideMark/>
          </w:tcPr>
          <w:p w14:paraId="2562DE0A" w14:textId="0204BADD" w:rsidR="003F35E9" w:rsidRPr="00805F67" w:rsidRDefault="003F35E9" w:rsidP="006E1AD7">
            <w:pPr>
              <w:widowControl w:val="0"/>
              <w:jc w:val="both"/>
              <w:rPr>
                <w:rFonts w:ascii="Arial" w:hAnsi="Arial" w:cs="Arial"/>
              </w:rPr>
            </w:pPr>
            <w:r w:rsidRPr="00805F67">
              <w:rPr>
                <w:rFonts w:ascii="Arial" w:hAnsi="Arial" w:cs="Arial"/>
              </w:rPr>
              <w:t>Регулярные перевозки по регулируемым тарифам</w:t>
            </w:r>
          </w:p>
        </w:tc>
        <w:tc>
          <w:tcPr>
            <w:tcW w:w="928" w:type="dxa"/>
            <w:vAlign w:val="center"/>
            <w:hideMark/>
          </w:tcPr>
          <w:p w14:paraId="5CECE432" w14:textId="77777777" w:rsidR="003F35E9" w:rsidRPr="00805F67" w:rsidRDefault="003F35E9" w:rsidP="006E1AD7">
            <w:pPr>
              <w:widowControl w:val="0"/>
              <w:jc w:val="both"/>
              <w:rPr>
                <w:rFonts w:ascii="Arial" w:hAnsi="Arial" w:cs="Arial"/>
              </w:rPr>
            </w:pPr>
            <w:r w:rsidRPr="00805F67">
              <w:rPr>
                <w:rFonts w:ascii="Arial" w:hAnsi="Arial" w:cs="Arial"/>
              </w:rPr>
              <w:t>Городское</w:t>
            </w:r>
          </w:p>
        </w:tc>
        <w:tc>
          <w:tcPr>
            <w:tcW w:w="1340" w:type="dxa"/>
            <w:vAlign w:val="center"/>
            <w:hideMark/>
          </w:tcPr>
          <w:p w14:paraId="06FB45B5" w14:textId="77777777" w:rsidR="003F35E9" w:rsidRPr="00805F67" w:rsidRDefault="003F35E9" w:rsidP="006E1AD7">
            <w:pPr>
              <w:widowControl w:val="0"/>
              <w:jc w:val="both"/>
              <w:rPr>
                <w:rFonts w:ascii="Arial" w:hAnsi="Arial" w:cs="Arial"/>
              </w:rPr>
            </w:pPr>
            <w:r w:rsidRPr="00805F67">
              <w:rPr>
                <w:rFonts w:ascii="Arial" w:hAnsi="Arial" w:cs="Arial"/>
              </w:rPr>
              <w:t>17.07.2008</w:t>
            </w:r>
          </w:p>
        </w:tc>
        <w:tc>
          <w:tcPr>
            <w:tcW w:w="1339" w:type="dxa"/>
            <w:vAlign w:val="center"/>
            <w:hideMark/>
          </w:tcPr>
          <w:p w14:paraId="70ADE7AC" w14:textId="77777777" w:rsidR="003F35E9" w:rsidRPr="00805F67" w:rsidRDefault="003F35E9" w:rsidP="006E1AD7">
            <w:pPr>
              <w:widowControl w:val="0"/>
              <w:jc w:val="both"/>
              <w:rPr>
                <w:rFonts w:ascii="Arial" w:hAnsi="Arial" w:cs="Arial"/>
              </w:rPr>
            </w:pPr>
            <w:r w:rsidRPr="00805F67">
              <w:rPr>
                <w:rFonts w:ascii="Arial" w:hAnsi="Arial" w:cs="Arial"/>
              </w:rPr>
              <w:t>ООО фирма "Чайка"</w:t>
            </w:r>
          </w:p>
        </w:tc>
      </w:tr>
      <w:tr w:rsidR="003F35E9" w:rsidRPr="00805F67" w14:paraId="16E84FA6" w14:textId="77777777" w:rsidTr="006E1AD7">
        <w:trPr>
          <w:trHeight w:val="20"/>
        </w:trPr>
        <w:tc>
          <w:tcPr>
            <w:tcW w:w="846" w:type="dxa"/>
            <w:vAlign w:val="center"/>
            <w:hideMark/>
          </w:tcPr>
          <w:p w14:paraId="5C383214" w14:textId="77777777" w:rsidR="003F35E9" w:rsidRPr="00805F67" w:rsidRDefault="003F35E9" w:rsidP="006E1AD7">
            <w:pPr>
              <w:widowControl w:val="0"/>
              <w:jc w:val="both"/>
              <w:rPr>
                <w:rFonts w:ascii="Arial" w:hAnsi="Arial" w:cs="Arial"/>
              </w:rPr>
            </w:pPr>
            <w:r w:rsidRPr="00805F67">
              <w:rPr>
                <w:rFonts w:ascii="Arial" w:hAnsi="Arial" w:cs="Arial"/>
              </w:rPr>
              <w:t>17</w:t>
            </w:r>
          </w:p>
        </w:tc>
        <w:tc>
          <w:tcPr>
            <w:tcW w:w="1559" w:type="dxa"/>
            <w:vAlign w:val="center"/>
            <w:hideMark/>
          </w:tcPr>
          <w:p w14:paraId="72E612FD" w14:textId="77777777" w:rsidR="003F35E9" w:rsidRPr="00805F67" w:rsidRDefault="003F35E9" w:rsidP="006E1AD7">
            <w:pPr>
              <w:widowControl w:val="0"/>
              <w:jc w:val="both"/>
              <w:rPr>
                <w:rFonts w:ascii="Arial" w:hAnsi="Arial" w:cs="Arial"/>
              </w:rPr>
            </w:pPr>
            <w:r w:rsidRPr="00805F67">
              <w:rPr>
                <w:rFonts w:ascii="Arial" w:hAnsi="Arial" w:cs="Arial"/>
              </w:rPr>
              <w:t>Железнодорожный вокзал - Птицефабрика</w:t>
            </w:r>
          </w:p>
        </w:tc>
        <w:tc>
          <w:tcPr>
            <w:tcW w:w="992" w:type="dxa"/>
            <w:vAlign w:val="center"/>
            <w:hideMark/>
          </w:tcPr>
          <w:p w14:paraId="7F73590F" w14:textId="77777777" w:rsidR="003F35E9" w:rsidRPr="00805F67" w:rsidRDefault="003F35E9" w:rsidP="006E1AD7">
            <w:pPr>
              <w:widowControl w:val="0"/>
              <w:jc w:val="both"/>
              <w:rPr>
                <w:rFonts w:ascii="Arial" w:hAnsi="Arial" w:cs="Arial"/>
              </w:rPr>
            </w:pPr>
            <w:r w:rsidRPr="00805F67">
              <w:rPr>
                <w:rFonts w:ascii="Arial" w:hAnsi="Arial" w:cs="Arial"/>
              </w:rPr>
              <w:t>8,4 / 7,0</w:t>
            </w:r>
          </w:p>
        </w:tc>
        <w:tc>
          <w:tcPr>
            <w:tcW w:w="3828" w:type="dxa"/>
            <w:vAlign w:val="center"/>
            <w:hideMark/>
          </w:tcPr>
          <w:p w14:paraId="072C9D0C" w14:textId="311D7BF7" w:rsidR="003F35E9" w:rsidRPr="00805F67" w:rsidRDefault="003F35E9" w:rsidP="006E1AD7">
            <w:pPr>
              <w:widowControl w:val="0"/>
              <w:jc w:val="both"/>
              <w:rPr>
                <w:rFonts w:ascii="Arial" w:hAnsi="Arial" w:cs="Arial"/>
              </w:rPr>
            </w:pPr>
            <w:r w:rsidRPr="00805F67">
              <w:rPr>
                <w:rFonts w:ascii="Arial" w:hAnsi="Arial" w:cs="Arial"/>
              </w:rPr>
              <w:t xml:space="preserve">В прямом направлении: </w:t>
            </w:r>
            <w:r w:rsidR="00C330F6" w:rsidRPr="00805F67">
              <w:rPr>
                <w:rFonts w:ascii="Arial" w:hAnsi="Arial" w:cs="Arial"/>
              </w:rPr>
              <w:t>ж</w:t>
            </w:r>
            <w:r w:rsidRPr="00805F67">
              <w:rPr>
                <w:rFonts w:ascii="Arial" w:hAnsi="Arial" w:cs="Arial"/>
              </w:rPr>
              <w:t>.д. вокзал - По требованию - ул. Кирова - Техникум - Нептун - Очаково - магазин "Домострой"</w:t>
            </w:r>
            <w:r w:rsidR="00805F67" w:rsidRPr="00805F67">
              <w:rPr>
                <w:rFonts w:ascii="Arial" w:hAnsi="Arial" w:cs="Arial"/>
              </w:rPr>
              <w:t xml:space="preserve"> </w:t>
            </w:r>
            <w:r w:rsidRPr="00805F67">
              <w:rPr>
                <w:rFonts w:ascii="Arial" w:hAnsi="Arial" w:cs="Arial"/>
              </w:rPr>
              <w:t>- Универмаг - Управление образования -Автостанция - СОШ №2 - Пенсионный фонд - ЦРБ - Партизанский - Шопина - Ермак - Тепличный комбинат - Птицефабрика В обратном направлении: Птицефабрика - Угольный - СОШ - 3 - Пенсионный фонд - СОШ №2 - Автостанция - Управление образования - Универмаг</w:t>
            </w:r>
            <w:r w:rsidR="00805F67" w:rsidRPr="00805F67">
              <w:rPr>
                <w:rFonts w:ascii="Arial" w:hAnsi="Arial" w:cs="Arial"/>
              </w:rPr>
              <w:t xml:space="preserve"> </w:t>
            </w:r>
            <w:r w:rsidRPr="00805F67">
              <w:rPr>
                <w:rFonts w:ascii="Arial" w:hAnsi="Arial" w:cs="Arial"/>
              </w:rPr>
              <w:t xml:space="preserve">- </w:t>
            </w:r>
            <w:r w:rsidRPr="00805F67">
              <w:rPr>
                <w:rFonts w:ascii="Arial" w:hAnsi="Arial" w:cs="Arial"/>
              </w:rPr>
              <w:lastRenderedPageBreak/>
              <w:t>Колос - Домострой - 40 лет октября - Очаково - Нептун - Техникум - ул. Кирова - По требованию - Ж.д. вокзал</w:t>
            </w:r>
          </w:p>
        </w:tc>
        <w:tc>
          <w:tcPr>
            <w:tcW w:w="3118" w:type="dxa"/>
            <w:vAlign w:val="center"/>
            <w:hideMark/>
          </w:tcPr>
          <w:p w14:paraId="55918DEE" w14:textId="2E63671F" w:rsidR="003F35E9" w:rsidRPr="00805F67" w:rsidRDefault="003F35E9" w:rsidP="006E1AD7">
            <w:pPr>
              <w:widowControl w:val="0"/>
              <w:jc w:val="both"/>
              <w:rPr>
                <w:rFonts w:ascii="Arial" w:hAnsi="Arial" w:cs="Arial"/>
              </w:rPr>
            </w:pPr>
            <w:r w:rsidRPr="00805F67">
              <w:rPr>
                <w:rFonts w:ascii="Arial" w:hAnsi="Arial" w:cs="Arial"/>
              </w:rPr>
              <w:lastRenderedPageBreak/>
              <w:t xml:space="preserve">В прямом направлении: </w:t>
            </w:r>
            <w:r w:rsidR="00C330F6" w:rsidRPr="00805F67">
              <w:rPr>
                <w:rFonts w:ascii="Arial" w:hAnsi="Arial" w:cs="Arial"/>
              </w:rPr>
              <w:t>ж</w:t>
            </w:r>
            <w:r w:rsidRPr="00805F67">
              <w:rPr>
                <w:rFonts w:ascii="Arial" w:hAnsi="Arial" w:cs="Arial"/>
              </w:rPr>
              <w:t>.д. вокзал - пер. Восточный - ул. Кирова - ул. Железнодорожная - ул.</w:t>
            </w:r>
            <w:r w:rsidR="00C330F6" w:rsidRPr="00805F67">
              <w:rPr>
                <w:rFonts w:ascii="Arial" w:hAnsi="Arial" w:cs="Arial"/>
              </w:rPr>
              <w:t xml:space="preserve"> </w:t>
            </w:r>
            <w:r w:rsidRPr="00805F67">
              <w:rPr>
                <w:rFonts w:ascii="Arial" w:hAnsi="Arial" w:cs="Arial"/>
              </w:rPr>
              <w:t>Интернациональная</w:t>
            </w:r>
            <w:r w:rsidR="00805F67" w:rsidRPr="00805F67">
              <w:rPr>
                <w:rFonts w:ascii="Arial" w:hAnsi="Arial" w:cs="Arial"/>
              </w:rPr>
              <w:t xml:space="preserve"> </w:t>
            </w:r>
            <w:r w:rsidRPr="00805F67">
              <w:rPr>
                <w:rFonts w:ascii="Arial" w:hAnsi="Arial" w:cs="Arial"/>
              </w:rPr>
              <w:t>- ул. Чапаева - ул. Красная - ул. Шалимова - ул. Ленина - ул. Карла Либкнехта - ул.Толстого - ул. Чехова - ул.</w:t>
            </w:r>
            <w:r w:rsidR="00C330F6" w:rsidRPr="00805F67">
              <w:rPr>
                <w:rFonts w:ascii="Arial" w:hAnsi="Arial" w:cs="Arial"/>
              </w:rPr>
              <w:t xml:space="preserve"> </w:t>
            </w:r>
            <w:r w:rsidRPr="00805F67">
              <w:rPr>
                <w:rFonts w:ascii="Arial" w:hAnsi="Arial" w:cs="Arial"/>
              </w:rPr>
              <w:t>Шопина - ул.</w:t>
            </w:r>
            <w:r w:rsidR="00C330F6" w:rsidRPr="00805F67">
              <w:rPr>
                <w:rFonts w:ascii="Arial" w:hAnsi="Arial" w:cs="Arial"/>
              </w:rPr>
              <w:t xml:space="preserve"> </w:t>
            </w:r>
            <w:r w:rsidRPr="00805F67">
              <w:rPr>
                <w:rFonts w:ascii="Arial" w:hAnsi="Arial" w:cs="Arial"/>
              </w:rPr>
              <w:t xml:space="preserve">Конармейская - ул.Победы В обратном направлении: ул. Победы, ул. Карла Либкнехта - ул. Ленина - ул. Ленина - ул. </w:t>
            </w:r>
            <w:r w:rsidRPr="00805F67">
              <w:rPr>
                <w:rFonts w:ascii="Arial" w:hAnsi="Arial" w:cs="Arial"/>
              </w:rPr>
              <w:lastRenderedPageBreak/>
              <w:t>40 лет Октября - ул. Шалимова - ул. Ленина - ул. Гоголя - ул. Интернациональная - ул. Железнодорожная - ул. Кирова - пер. Восточный - Ж.д. вокзал</w:t>
            </w:r>
          </w:p>
        </w:tc>
        <w:tc>
          <w:tcPr>
            <w:tcW w:w="1672" w:type="dxa"/>
            <w:vAlign w:val="center"/>
            <w:hideMark/>
          </w:tcPr>
          <w:p w14:paraId="077D1B77" w14:textId="0A815DFF" w:rsidR="003F35E9" w:rsidRPr="00805F67" w:rsidRDefault="003F35E9" w:rsidP="006E1AD7">
            <w:pPr>
              <w:widowControl w:val="0"/>
              <w:jc w:val="both"/>
              <w:rPr>
                <w:rFonts w:ascii="Arial" w:hAnsi="Arial" w:cs="Arial"/>
              </w:rPr>
            </w:pPr>
            <w:r w:rsidRPr="00805F67">
              <w:rPr>
                <w:rFonts w:ascii="Arial" w:hAnsi="Arial" w:cs="Arial"/>
              </w:rPr>
              <w:lastRenderedPageBreak/>
              <w:t>Регулярные перевозки по регулируемым тарифам</w:t>
            </w:r>
          </w:p>
        </w:tc>
        <w:tc>
          <w:tcPr>
            <w:tcW w:w="928" w:type="dxa"/>
            <w:vAlign w:val="center"/>
            <w:hideMark/>
          </w:tcPr>
          <w:p w14:paraId="65936591" w14:textId="77777777" w:rsidR="003F35E9" w:rsidRPr="00805F67" w:rsidRDefault="003F35E9" w:rsidP="006E1AD7">
            <w:pPr>
              <w:widowControl w:val="0"/>
              <w:jc w:val="both"/>
              <w:rPr>
                <w:rFonts w:ascii="Arial" w:hAnsi="Arial" w:cs="Arial"/>
              </w:rPr>
            </w:pPr>
            <w:r w:rsidRPr="00805F67">
              <w:rPr>
                <w:rFonts w:ascii="Arial" w:hAnsi="Arial" w:cs="Arial"/>
              </w:rPr>
              <w:t>Городское</w:t>
            </w:r>
          </w:p>
        </w:tc>
        <w:tc>
          <w:tcPr>
            <w:tcW w:w="1340" w:type="dxa"/>
            <w:vAlign w:val="center"/>
            <w:hideMark/>
          </w:tcPr>
          <w:p w14:paraId="62AC5480" w14:textId="77777777" w:rsidR="003F35E9" w:rsidRPr="00805F67" w:rsidRDefault="003F35E9" w:rsidP="006E1AD7">
            <w:pPr>
              <w:widowControl w:val="0"/>
              <w:jc w:val="both"/>
              <w:rPr>
                <w:rFonts w:ascii="Arial" w:hAnsi="Arial" w:cs="Arial"/>
              </w:rPr>
            </w:pPr>
            <w:r w:rsidRPr="00805F67">
              <w:rPr>
                <w:rFonts w:ascii="Arial" w:hAnsi="Arial" w:cs="Arial"/>
              </w:rPr>
              <w:t>17.07.2008</w:t>
            </w:r>
          </w:p>
        </w:tc>
        <w:tc>
          <w:tcPr>
            <w:tcW w:w="1339" w:type="dxa"/>
            <w:vAlign w:val="center"/>
            <w:hideMark/>
          </w:tcPr>
          <w:p w14:paraId="083290C3" w14:textId="77777777" w:rsidR="003F35E9" w:rsidRPr="00805F67" w:rsidRDefault="003F35E9" w:rsidP="006E1AD7">
            <w:pPr>
              <w:widowControl w:val="0"/>
              <w:jc w:val="both"/>
              <w:rPr>
                <w:rFonts w:ascii="Arial" w:hAnsi="Arial" w:cs="Arial"/>
              </w:rPr>
            </w:pPr>
            <w:r w:rsidRPr="00805F67">
              <w:rPr>
                <w:rFonts w:ascii="Arial" w:hAnsi="Arial" w:cs="Arial"/>
              </w:rPr>
              <w:t>ООО фирма "Чайка"</w:t>
            </w:r>
          </w:p>
        </w:tc>
      </w:tr>
      <w:tr w:rsidR="003F35E9" w:rsidRPr="00805F67" w14:paraId="672D3880" w14:textId="77777777" w:rsidTr="006E1AD7">
        <w:trPr>
          <w:trHeight w:val="20"/>
        </w:trPr>
        <w:tc>
          <w:tcPr>
            <w:tcW w:w="846" w:type="dxa"/>
            <w:vAlign w:val="center"/>
            <w:hideMark/>
          </w:tcPr>
          <w:p w14:paraId="7F196D42" w14:textId="77777777" w:rsidR="003F35E9" w:rsidRPr="00805F67" w:rsidRDefault="003F35E9" w:rsidP="006E1AD7">
            <w:pPr>
              <w:widowControl w:val="0"/>
              <w:jc w:val="both"/>
              <w:rPr>
                <w:rFonts w:ascii="Arial" w:hAnsi="Arial" w:cs="Arial"/>
              </w:rPr>
            </w:pPr>
            <w:r w:rsidRPr="00805F67">
              <w:rPr>
                <w:rFonts w:ascii="Arial" w:hAnsi="Arial" w:cs="Arial"/>
              </w:rPr>
              <w:lastRenderedPageBreak/>
              <w:t>18</w:t>
            </w:r>
          </w:p>
        </w:tc>
        <w:tc>
          <w:tcPr>
            <w:tcW w:w="1559" w:type="dxa"/>
            <w:vAlign w:val="center"/>
            <w:hideMark/>
          </w:tcPr>
          <w:p w14:paraId="0D818580" w14:textId="77777777" w:rsidR="003F35E9" w:rsidRPr="00805F67" w:rsidRDefault="003F35E9" w:rsidP="006E1AD7">
            <w:pPr>
              <w:widowControl w:val="0"/>
              <w:jc w:val="both"/>
              <w:rPr>
                <w:rFonts w:ascii="Arial" w:hAnsi="Arial" w:cs="Arial"/>
              </w:rPr>
            </w:pPr>
            <w:r w:rsidRPr="00805F67">
              <w:rPr>
                <w:rFonts w:ascii="Arial" w:hAnsi="Arial" w:cs="Arial"/>
              </w:rPr>
              <w:t>ЦРБ - Рынок - ул. Полевая</w:t>
            </w:r>
          </w:p>
        </w:tc>
        <w:tc>
          <w:tcPr>
            <w:tcW w:w="992" w:type="dxa"/>
            <w:vAlign w:val="center"/>
            <w:hideMark/>
          </w:tcPr>
          <w:p w14:paraId="3CEB312E" w14:textId="77777777" w:rsidR="003F35E9" w:rsidRPr="00805F67" w:rsidRDefault="003F35E9" w:rsidP="006E1AD7">
            <w:pPr>
              <w:widowControl w:val="0"/>
              <w:jc w:val="both"/>
              <w:rPr>
                <w:rFonts w:ascii="Arial" w:hAnsi="Arial" w:cs="Arial"/>
              </w:rPr>
            </w:pPr>
            <w:r w:rsidRPr="00805F67">
              <w:rPr>
                <w:rFonts w:ascii="Arial" w:hAnsi="Arial" w:cs="Arial"/>
              </w:rPr>
              <w:t>4,6</w:t>
            </w:r>
          </w:p>
        </w:tc>
        <w:tc>
          <w:tcPr>
            <w:tcW w:w="3828" w:type="dxa"/>
            <w:vAlign w:val="center"/>
            <w:hideMark/>
          </w:tcPr>
          <w:p w14:paraId="25CA7599" w14:textId="77777777" w:rsidR="003F35E9" w:rsidRPr="00805F67" w:rsidRDefault="003F35E9" w:rsidP="006E1AD7">
            <w:pPr>
              <w:widowControl w:val="0"/>
              <w:jc w:val="both"/>
              <w:rPr>
                <w:rFonts w:ascii="Arial" w:hAnsi="Arial" w:cs="Arial"/>
              </w:rPr>
            </w:pPr>
            <w:r w:rsidRPr="00805F67">
              <w:rPr>
                <w:rFonts w:ascii="Arial" w:hAnsi="Arial" w:cs="Arial"/>
              </w:rPr>
              <w:t>ЦРБ - ул. Международная - Пенсионный фонд - Мебельная фабрика - Рынок - ул. Победы - ул. Степная - ул. Келермесская - ул. Гагарина - ул. Полевая</w:t>
            </w:r>
          </w:p>
        </w:tc>
        <w:tc>
          <w:tcPr>
            <w:tcW w:w="3118" w:type="dxa"/>
            <w:vAlign w:val="center"/>
            <w:hideMark/>
          </w:tcPr>
          <w:p w14:paraId="630E37C9" w14:textId="2A2DA80D" w:rsidR="003F35E9" w:rsidRPr="00805F67" w:rsidRDefault="00F64CD9" w:rsidP="006E1AD7">
            <w:pPr>
              <w:widowControl w:val="0"/>
              <w:jc w:val="both"/>
              <w:rPr>
                <w:rFonts w:ascii="Arial" w:hAnsi="Arial" w:cs="Arial"/>
              </w:rPr>
            </w:pPr>
            <w:r w:rsidRPr="00805F67">
              <w:rPr>
                <w:rFonts w:ascii="Arial" w:hAnsi="Arial" w:cs="Arial"/>
              </w:rPr>
              <w:t>у</w:t>
            </w:r>
            <w:r w:rsidR="003F35E9" w:rsidRPr="00805F67">
              <w:rPr>
                <w:rFonts w:ascii="Arial" w:hAnsi="Arial" w:cs="Arial"/>
              </w:rPr>
              <w:t>л. Международная - ул. Толстого - ул. Мира - ул. Первомайская</w:t>
            </w:r>
          </w:p>
        </w:tc>
        <w:tc>
          <w:tcPr>
            <w:tcW w:w="1672" w:type="dxa"/>
            <w:vAlign w:val="center"/>
            <w:hideMark/>
          </w:tcPr>
          <w:p w14:paraId="2B0751F2" w14:textId="1FFFAB79" w:rsidR="003F35E9" w:rsidRPr="00805F67" w:rsidRDefault="003F35E9" w:rsidP="006E1AD7">
            <w:pPr>
              <w:widowControl w:val="0"/>
              <w:jc w:val="both"/>
              <w:rPr>
                <w:rFonts w:ascii="Arial" w:hAnsi="Arial" w:cs="Arial"/>
              </w:rPr>
            </w:pPr>
            <w:r w:rsidRPr="00805F67">
              <w:rPr>
                <w:rFonts w:ascii="Arial" w:hAnsi="Arial" w:cs="Arial"/>
              </w:rPr>
              <w:t>Регулярные перевозки по регулируемым тарифам</w:t>
            </w:r>
          </w:p>
        </w:tc>
        <w:tc>
          <w:tcPr>
            <w:tcW w:w="928" w:type="dxa"/>
            <w:vAlign w:val="center"/>
            <w:hideMark/>
          </w:tcPr>
          <w:p w14:paraId="52DF78B2" w14:textId="77777777" w:rsidR="003F35E9" w:rsidRPr="00805F67" w:rsidRDefault="003F35E9" w:rsidP="006E1AD7">
            <w:pPr>
              <w:widowControl w:val="0"/>
              <w:jc w:val="both"/>
              <w:rPr>
                <w:rFonts w:ascii="Arial" w:hAnsi="Arial" w:cs="Arial"/>
              </w:rPr>
            </w:pPr>
            <w:r w:rsidRPr="00805F67">
              <w:rPr>
                <w:rFonts w:ascii="Arial" w:hAnsi="Arial" w:cs="Arial"/>
              </w:rPr>
              <w:t>Городское</w:t>
            </w:r>
          </w:p>
        </w:tc>
        <w:tc>
          <w:tcPr>
            <w:tcW w:w="1340" w:type="dxa"/>
            <w:vAlign w:val="center"/>
            <w:hideMark/>
          </w:tcPr>
          <w:p w14:paraId="62261EF3" w14:textId="77777777" w:rsidR="003F35E9" w:rsidRPr="00805F67" w:rsidRDefault="003F35E9" w:rsidP="006E1AD7">
            <w:pPr>
              <w:widowControl w:val="0"/>
              <w:jc w:val="both"/>
              <w:rPr>
                <w:rFonts w:ascii="Arial" w:hAnsi="Arial" w:cs="Arial"/>
              </w:rPr>
            </w:pPr>
            <w:r w:rsidRPr="00805F67">
              <w:rPr>
                <w:rFonts w:ascii="Arial" w:hAnsi="Arial" w:cs="Arial"/>
              </w:rPr>
              <w:t>22.04.2011</w:t>
            </w:r>
          </w:p>
        </w:tc>
        <w:tc>
          <w:tcPr>
            <w:tcW w:w="1339" w:type="dxa"/>
            <w:vAlign w:val="center"/>
            <w:hideMark/>
          </w:tcPr>
          <w:p w14:paraId="6B7E4BC2" w14:textId="77777777" w:rsidR="003F35E9" w:rsidRPr="00805F67" w:rsidRDefault="003F35E9" w:rsidP="006E1AD7">
            <w:pPr>
              <w:widowControl w:val="0"/>
              <w:jc w:val="both"/>
              <w:rPr>
                <w:rFonts w:ascii="Arial" w:hAnsi="Arial" w:cs="Arial"/>
              </w:rPr>
            </w:pPr>
            <w:r w:rsidRPr="00805F67">
              <w:rPr>
                <w:rFonts w:ascii="Arial" w:hAnsi="Arial" w:cs="Arial"/>
              </w:rPr>
              <w:t>ООО "ТОН"</w:t>
            </w:r>
          </w:p>
        </w:tc>
      </w:tr>
      <w:tr w:rsidR="003F35E9" w:rsidRPr="00805F67" w14:paraId="19E91B08" w14:textId="77777777" w:rsidTr="006E1AD7">
        <w:trPr>
          <w:trHeight w:val="20"/>
        </w:trPr>
        <w:tc>
          <w:tcPr>
            <w:tcW w:w="846" w:type="dxa"/>
            <w:vAlign w:val="center"/>
            <w:hideMark/>
          </w:tcPr>
          <w:p w14:paraId="68210919" w14:textId="77777777" w:rsidR="003F35E9" w:rsidRPr="00805F67" w:rsidRDefault="003F35E9" w:rsidP="006E1AD7">
            <w:pPr>
              <w:widowControl w:val="0"/>
              <w:jc w:val="both"/>
              <w:rPr>
                <w:rFonts w:ascii="Arial" w:hAnsi="Arial" w:cs="Arial"/>
              </w:rPr>
            </w:pPr>
            <w:r w:rsidRPr="00805F67">
              <w:rPr>
                <w:rFonts w:ascii="Arial" w:hAnsi="Arial" w:cs="Arial"/>
              </w:rPr>
              <w:t>19</w:t>
            </w:r>
          </w:p>
        </w:tc>
        <w:tc>
          <w:tcPr>
            <w:tcW w:w="1559" w:type="dxa"/>
            <w:vAlign w:val="center"/>
            <w:hideMark/>
          </w:tcPr>
          <w:p w14:paraId="5666E9C2" w14:textId="2E621565" w:rsidR="003F35E9" w:rsidRPr="00805F67" w:rsidRDefault="003F35E9" w:rsidP="006E1AD7">
            <w:pPr>
              <w:widowControl w:val="0"/>
              <w:jc w:val="both"/>
              <w:rPr>
                <w:rFonts w:ascii="Arial" w:hAnsi="Arial" w:cs="Arial"/>
              </w:rPr>
            </w:pPr>
            <w:r w:rsidRPr="00805F67">
              <w:rPr>
                <w:rFonts w:ascii="Arial" w:hAnsi="Arial" w:cs="Arial"/>
              </w:rPr>
              <w:t>Железнодорожный вокзал - ДНТ Золотая осень</w:t>
            </w:r>
          </w:p>
        </w:tc>
        <w:tc>
          <w:tcPr>
            <w:tcW w:w="992" w:type="dxa"/>
            <w:vAlign w:val="center"/>
            <w:hideMark/>
          </w:tcPr>
          <w:p w14:paraId="4522A3F9" w14:textId="77777777" w:rsidR="003F35E9" w:rsidRPr="00805F67" w:rsidRDefault="003F35E9" w:rsidP="006E1AD7">
            <w:pPr>
              <w:widowControl w:val="0"/>
              <w:jc w:val="both"/>
              <w:rPr>
                <w:rFonts w:ascii="Arial" w:hAnsi="Arial" w:cs="Arial"/>
              </w:rPr>
            </w:pPr>
            <w:r w:rsidRPr="00805F67">
              <w:rPr>
                <w:rFonts w:ascii="Arial" w:hAnsi="Arial" w:cs="Arial"/>
              </w:rPr>
              <w:t>9,8 / 9,3</w:t>
            </w:r>
          </w:p>
        </w:tc>
        <w:tc>
          <w:tcPr>
            <w:tcW w:w="3828" w:type="dxa"/>
            <w:vAlign w:val="center"/>
            <w:hideMark/>
          </w:tcPr>
          <w:p w14:paraId="5CF961E5" w14:textId="413DD788" w:rsidR="003F35E9" w:rsidRPr="00805F67" w:rsidRDefault="003F35E9" w:rsidP="006E1AD7">
            <w:pPr>
              <w:widowControl w:val="0"/>
              <w:jc w:val="both"/>
              <w:rPr>
                <w:rFonts w:ascii="Arial" w:hAnsi="Arial" w:cs="Arial"/>
              </w:rPr>
            </w:pPr>
            <w:r w:rsidRPr="00805F67">
              <w:rPr>
                <w:rFonts w:ascii="Arial" w:hAnsi="Arial" w:cs="Arial"/>
              </w:rPr>
              <w:t>В прямом направлении: Ж.д. вокзал - По требованию - ул. Кирова - Техникум - Нептун - Очаково - магазин "Домострой"</w:t>
            </w:r>
            <w:r w:rsidR="00805F67" w:rsidRPr="00805F67">
              <w:rPr>
                <w:rFonts w:ascii="Arial" w:hAnsi="Arial" w:cs="Arial"/>
              </w:rPr>
              <w:t xml:space="preserve"> </w:t>
            </w:r>
            <w:r w:rsidRPr="00805F67">
              <w:rPr>
                <w:rFonts w:ascii="Arial" w:hAnsi="Arial" w:cs="Arial"/>
              </w:rPr>
              <w:t>- Универмаг - Управление образования -Автостанция - СОШ №2 - Пенсионный фонд - ЦРБ - Партизанский - Шабанова - Ленина - Комсомольская - Ак -1486 - ДНТ Золотая осень. В обратном направлении: ДНТ Золотая осень - АК - 1486 - Комсомольская - Ленина - Шабанова - ЦРБ - Пенсионный фонд - СОШ №2 - Автостанция - Управление образования - Универмаг</w:t>
            </w:r>
            <w:r w:rsidR="00805F67" w:rsidRPr="00805F67">
              <w:rPr>
                <w:rFonts w:ascii="Arial" w:hAnsi="Arial" w:cs="Arial"/>
              </w:rPr>
              <w:t xml:space="preserve"> </w:t>
            </w:r>
            <w:r w:rsidRPr="00805F67">
              <w:rPr>
                <w:rFonts w:ascii="Arial" w:hAnsi="Arial" w:cs="Arial"/>
              </w:rPr>
              <w:t>- Колос - 40 лет октября - Нептун - Техникум - ул. Кирова - По требованию - Ж.д. вокзал</w:t>
            </w:r>
          </w:p>
        </w:tc>
        <w:tc>
          <w:tcPr>
            <w:tcW w:w="3118" w:type="dxa"/>
            <w:vAlign w:val="center"/>
            <w:hideMark/>
          </w:tcPr>
          <w:p w14:paraId="662D713F" w14:textId="77777777" w:rsidR="003F35E9" w:rsidRPr="00805F67" w:rsidRDefault="003F35E9" w:rsidP="006E1AD7">
            <w:pPr>
              <w:widowControl w:val="0"/>
              <w:jc w:val="both"/>
              <w:rPr>
                <w:rFonts w:ascii="Arial" w:hAnsi="Arial" w:cs="Arial"/>
              </w:rPr>
            </w:pPr>
            <w:r w:rsidRPr="00805F67">
              <w:rPr>
                <w:rFonts w:ascii="Arial" w:hAnsi="Arial" w:cs="Arial"/>
              </w:rPr>
              <w:t xml:space="preserve">В прямом направлении: пер. Восточный - ул. Кирова - ул. Ленина - ул. Железнодорожная - ул. Интернациональная - ул. Щорса - ул. Ленина - ул. Красная - ул. Шалимова - ул. 40 лет Октября - ул. Ленина - ул. К. Либкнехта - ул. Толстого - ул. Международная - ул. Толстого - ул. Чехова - ул. Шабанова - ул. Комсолольская - ул. Автомобилистов. В обратном направлении: ул. Автомобилистов - ул. Комсомольская - ул. Шабанова - ул. Чехова - ул. Толстого - ул. Международная - ул. Толстого - ул. К. Либкнехта - ул. Ленина - ул. 40 лет Октября - ул. Шалимова - ул. Красная - </w:t>
            </w:r>
            <w:r w:rsidRPr="00805F67">
              <w:rPr>
                <w:rFonts w:ascii="Arial" w:hAnsi="Arial" w:cs="Arial"/>
              </w:rPr>
              <w:lastRenderedPageBreak/>
              <w:t>ул. Ленина - ул. Кирова - пер. Восточный</w:t>
            </w:r>
          </w:p>
        </w:tc>
        <w:tc>
          <w:tcPr>
            <w:tcW w:w="1672" w:type="dxa"/>
            <w:vAlign w:val="center"/>
            <w:hideMark/>
          </w:tcPr>
          <w:p w14:paraId="571603B5" w14:textId="03DB831F" w:rsidR="003F35E9" w:rsidRPr="00805F67" w:rsidRDefault="003F35E9" w:rsidP="006E1AD7">
            <w:pPr>
              <w:widowControl w:val="0"/>
              <w:jc w:val="both"/>
              <w:rPr>
                <w:rFonts w:ascii="Arial" w:hAnsi="Arial" w:cs="Arial"/>
              </w:rPr>
            </w:pPr>
            <w:r w:rsidRPr="00805F67">
              <w:rPr>
                <w:rFonts w:ascii="Arial" w:hAnsi="Arial" w:cs="Arial"/>
              </w:rPr>
              <w:lastRenderedPageBreak/>
              <w:t>Регулярные перевозки по регулируемым тарифам</w:t>
            </w:r>
          </w:p>
        </w:tc>
        <w:tc>
          <w:tcPr>
            <w:tcW w:w="928" w:type="dxa"/>
            <w:vAlign w:val="center"/>
            <w:hideMark/>
          </w:tcPr>
          <w:p w14:paraId="02990CB3" w14:textId="77777777" w:rsidR="003F35E9" w:rsidRPr="00805F67" w:rsidRDefault="003F35E9" w:rsidP="006E1AD7">
            <w:pPr>
              <w:widowControl w:val="0"/>
              <w:jc w:val="both"/>
              <w:rPr>
                <w:rFonts w:ascii="Arial" w:hAnsi="Arial" w:cs="Arial"/>
              </w:rPr>
            </w:pPr>
            <w:r w:rsidRPr="00805F67">
              <w:rPr>
                <w:rFonts w:ascii="Arial" w:hAnsi="Arial" w:cs="Arial"/>
              </w:rPr>
              <w:t>Городское</w:t>
            </w:r>
          </w:p>
        </w:tc>
        <w:tc>
          <w:tcPr>
            <w:tcW w:w="1340" w:type="dxa"/>
            <w:vAlign w:val="center"/>
            <w:hideMark/>
          </w:tcPr>
          <w:p w14:paraId="4488EF9E" w14:textId="77777777" w:rsidR="003F35E9" w:rsidRPr="00805F67" w:rsidRDefault="003F35E9" w:rsidP="006E1AD7">
            <w:pPr>
              <w:widowControl w:val="0"/>
              <w:jc w:val="both"/>
              <w:rPr>
                <w:rFonts w:ascii="Arial" w:hAnsi="Arial" w:cs="Arial"/>
              </w:rPr>
            </w:pPr>
            <w:r w:rsidRPr="00805F67">
              <w:rPr>
                <w:rFonts w:ascii="Arial" w:hAnsi="Arial" w:cs="Arial"/>
              </w:rPr>
              <w:t>22.04.2011</w:t>
            </w:r>
          </w:p>
        </w:tc>
        <w:tc>
          <w:tcPr>
            <w:tcW w:w="1339" w:type="dxa"/>
            <w:vAlign w:val="center"/>
            <w:hideMark/>
          </w:tcPr>
          <w:p w14:paraId="545D49E8" w14:textId="77777777" w:rsidR="003F35E9" w:rsidRPr="00805F67" w:rsidRDefault="003F35E9" w:rsidP="006E1AD7">
            <w:pPr>
              <w:widowControl w:val="0"/>
              <w:jc w:val="both"/>
              <w:rPr>
                <w:rFonts w:ascii="Arial" w:hAnsi="Arial" w:cs="Arial"/>
              </w:rPr>
            </w:pPr>
            <w:r w:rsidRPr="00805F67">
              <w:rPr>
                <w:rFonts w:ascii="Arial" w:hAnsi="Arial" w:cs="Arial"/>
              </w:rPr>
              <w:t>ООО фирма "Елизавета"</w:t>
            </w:r>
          </w:p>
        </w:tc>
      </w:tr>
      <w:tr w:rsidR="003F35E9" w:rsidRPr="00805F67" w14:paraId="31AB400B" w14:textId="77777777" w:rsidTr="006E1AD7">
        <w:trPr>
          <w:trHeight w:val="20"/>
        </w:trPr>
        <w:tc>
          <w:tcPr>
            <w:tcW w:w="846" w:type="dxa"/>
            <w:vAlign w:val="center"/>
            <w:hideMark/>
          </w:tcPr>
          <w:p w14:paraId="163B5706" w14:textId="77777777" w:rsidR="003F35E9" w:rsidRPr="00805F67" w:rsidRDefault="003F35E9" w:rsidP="006E1AD7">
            <w:pPr>
              <w:widowControl w:val="0"/>
              <w:jc w:val="both"/>
              <w:rPr>
                <w:rFonts w:ascii="Arial" w:hAnsi="Arial" w:cs="Arial"/>
              </w:rPr>
            </w:pPr>
            <w:r w:rsidRPr="00805F67">
              <w:rPr>
                <w:rFonts w:ascii="Arial" w:hAnsi="Arial" w:cs="Arial"/>
              </w:rPr>
              <w:lastRenderedPageBreak/>
              <w:t>19А</w:t>
            </w:r>
          </w:p>
        </w:tc>
        <w:tc>
          <w:tcPr>
            <w:tcW w:w="1559" w:type="dxa"/>
            <w:vAlign w:val="center"/>
            <w:hideMark/>
          </w:tcPr>
          <w:p w14:paraId="7D864D4E" w14:textId="77777777" w:rsidR="003F35E9" w:rsidRPr="00805F67" w:rsidRDefault="003F35E9" w:rsidP="006E1AD7">
            <w:pPr>
              <w:widowControl w:val="0"/>
              <w:jc w:val="both"/>
              <w:rPr>
                <w:rFonts w:ascii="Arial" w:hAnsi="Arial" w:cs="Arial"/>
              </w:rPr>
            </w:pPr>
            <w:r w:rsidRPr="00805F67">
              <w:rPr>
                <w:rFonts w:ascii="Arial" w:hAnsi="Arial" w:cs="Arial"/>
              </w:rPr>
              <w:t>Железнодорожный вокзал - ДНТ Водитель</w:t>
            </w:r>
          </w:p>
        </w:tc>
        <w:tc>
          <w:tcPr>
            <w:tcW w:w="992" w:type="dxa"/>
            <w:vAlign w:val="center"/>
            <w:hideMark/>
          </w:tcPr>
          <w:p w14:paraId="24509828" w14:textId="77777777" w:rsidR="003F35E9" w:rsidRPr="00805F67" w:rsidRDefault="003F35E9" w:rsidP="006E1AD7">
            <w:pPr>
              <w:widowControl w:val="0"/>
              <w:jc w:val="both"/>
              <w:rPr>
                <w:rFonts w:ascii="Arial" w:hAnsi="Arial" w:cs="Arial"/>
              </w:rPr>
            </w:pPr>
            <w:r w:rsidRPr="00805F67">
              <w:rPr>
                <w:rFonts w:ascii="Arial" w:hAnsi="Arial" w:cs="Arial"/>
              </w:rPr>
              <w:t>8,6 / 8,1</w:t>
            </w:r>
          </w:p>
        </w:tc>
        <w:tc>
          <w:tcPr>
            <w:tcW w:w="3828" w:type="dxa"/>
            <w:vAlign w:val="center"/>
            <w:hideMark/>
          </w:tcPr>
          <w:p w14:paraId="42EA02E2" w14:textId="474A764F" w:rsidR="003F35E9" w:rsidRPr="00805F67" w:rsidRDefault="003F35E9" w:rsidP="006E1AD7">
            <w:pPr>
              <w:widowControl w:val="0"/>
              <w:jc w:val="both"/>
              <w:rPr>
                <w:rFonts w:ascii="Arial" w:hAnsi="Arial" w:cs="Arial"/>
              </w:rPr>
            </w:pPr>
            <w:r w:rsidRPr="00805F67">
              <w:rPr>
                <w:rFonts w:ascii="Arial" w:hAnsi="Arial" w:cs="Arial"/>
              </w:rPr>
              <w:t>В прямом направлении: пер. Восточный - ул. Кирова - ул. Ленина - ул. Железнодорожная - ул. Интернациональная - ул. Щорса - ул. Ленина - ул. Красная - ул. Шалимова - ул. 40 лет Октября - ул. Ленина - ул. К. Либкнехта - ул. Толстого - ул. Чехова - ул. Пролетарская - ул. Конармейская. В обратном направлении: ул.Конармейская - ул. Пролетарская</w:t>
            </w:r>
            <w:r w:rsidR="00805F67" w:rsidRPr="00805F67">
              <w:rPr>
                <w:rFonts w:ascii="Arial" w:hAnsi="Arial" w:cs="Arial"/>
              </w:rPr>
              <w:t xml:space="preserve"> </w:t>
            </w:r>
            <w:r w:rsidRPr="00805F67">
              <w:rPr>
                <w:rFonts w:ascii="Arial" w:hAnsi="Arial" w:cs="Arial"/>
              </w:rPr>
              <w:t>- ул. Чехова - ул. Толстого - ул. К. Либкнехта - ул. Ленина - ул. 40 лет Октября - ул. Шалимова - ул. Красная - ул. Ленина - ул. Кирова - пер. Восточный</w:t>
            </w:r>
          </w:p>
        </w:tc>
        <w:tc>
          <w:tcPr>
            <w:tcW w:w="3118" w:type="dxa"/>
            <w:vAlign w:val="center"/>
            <w:hideMark/>
          </w:tcPr>
          <w:p w14:paraId="267D7577" w14:textId="77777777" w:rsidR="003F35E9" w:rsidRPr="00805F67" w:rsidRDefault="003F35E9" w:rsidP="006E1AD7">
            <w:pPr>
              <w:widowControl w:val="0"/>
              <w:jc w:val="both"/>
              <w:rPr>
                <w:rFonts w:ascii="Arial" w:hAnsi="Arial" w:cs="Arial"/>
              </w:rPr>
            </w:pPr>
            <w:r w:rsidRPr="00805F67">
              <w:rPr>
                <w:rFonts w:ascii="Arial" w:hAnsi="Arial" w:cs="Arial"/>
              </w:rPr>
              <w:t>В прямом направлении: пер. Восточный - ул. Кирова - ул. Ленина - ул. Железнодорожная - ул. Интернациональная - ул. Щорса - ул. Ленина - ул. Красная - ул. Шалимова - ул. 40 лет Октября - ул. Ленина - ул. К. Либкнехта - ул. Толстого - ул. Международная - ул. Толстого - ул. Чехова - ул. Пролетарская - ул. Конармейская. В обратном направлении: ул. Конармейская - ул. Пролетарская - ул. Чехова - ул. Толстого - ул. Международная - ул. Толстого - ул. К. Либкнехта - ул. Ленина - ул. 40 лет Октября - ул. Шалимова - ул. Красная - ул. Ленина - ул. Кирова - пер. Восточный</w:t>
            </w:r>
          </w:p>
        </w:tc>
        <w:tc>
          <w:tcPr>
            <w:tcW w:w="1672" w:type="dxa"/>
            <w:vAlign w:val="center"/>
            <w:hideMark/>
          </w:tcPr>
          <w:p w14:paraId="222E60F6" w14:textId="1741F9AB" w:rsidR="003F35E9" w:rsidRPr="00805F67" w:rsidRDefault="003F35E9" w:rsidP="006E1AD7">
            <w:pPr>
              <w:widowControl w:val="0"/>
              <w:jc w:val="both"/>
              <w:rPr>
                <w:rFonts w:ascii="Arial" w:hAnsi="Arial" w:cs="Arial"/>
              </w:rPr>
            </w:pPr>
            <w:r w:rsidRPr="00805F67">
              <w:rPr>
                <w:rFonts w:ascii="Arial" w:hAnsi="Arial" w:cs="Arial"/>
              </w:rPr>
              <w:t>Регулярные перевозки по регулируемым тарифам</w:t>
            </w:r>
          </w:p>
        </w:tc>
        <w:tc>
          <w:tcPr>
            <w:tcW w:w="928" w:type="dxa"/>
            <w:vAlign w:val="center"/>
            <w:hideMark/>
          </w:tcPr>
          <w:p w14:paraId="684A76D6" w14:textId="77777777" w:rsidR="003F35E9" w:rsidRPr="00805F67" w:rsidRDefault="003F35E9" w:rsidP="006E1AD7">
            <w:pPr>
              <w:widowControl w:val="0"/>
              <w:jc w:val="both"/>
              <w:rPr>
                <w:rFonts w:ascii="Arial" w:hAnsi="Arial" w:cs="Arial"/>
              </w:rPr>
            </w:pPr>
            <w:r w:rsidRPr="00805F67">
              <w:rPr>
                <w:rFonts w:ascii="Arial" w:hAnsi="Arial" w:cs="Arial"/>
              </w:rPr>
              <w:t>Городское</w:t>
            </w:r>
          </w:p>
        </w:tc>
        <w:tc>
          <w:tcPr>
            <w:tcW w:w="1340" w:type="dxa"/>
            <w:vAlign w:val="center"/>
            <w:hideMark/>
          </w:tcPr>
          <w:p w14:paraId="0BBDD5CC" w14:textId="77777777" w:rsidR="003F35E9" w:rsidRPr="00805F67" w:rsidRDefault="003F35E9" w:rsidP="006E1AD7">
            <w:pPr>
              <w:widowControl w:val="0"/>
              <w:jc w:val="both"/>
              <w:rPr>
                <w:rFonts w:ascii="Arial" w:hAnsi="Arial" w:cs="Arial"/>
              </w:rPr>
            </w:pPr>
            <w:r w:rsidRPr="00805F67">
              <w:rPr>
                <w:rFonts w:ascii="Arial" w:hAnsi="Arial" w:cs="Arial"/>
              </w:rPr>
              <w:t>22.04.2011</w:t>
            </w:r>
          </w:p>
        </w:tc>
        <w:tc>
          <w:tcPr>
            <w:tcW w:w="1339" w:type="dxa"/>
            <w:vAlign w:val="center"/>
            <w:hideMark/>
          </w:tcPr>
          <w:p w14:paraId="0CBFB5B9" w14:textId="77777777" w:rsidR="003F35E9" w:rsidRPr="00805F67" w:rsidRDefault="003F35E9" w:rsidP="006E1AD7">
            <w:pPr>
              <w:widowControl w:val="0"/>
              <w:jc w:val="both"/>
              <w:rPr>
                <w:rFonts w:ascii="Arial" w:hAnsi="Arial" w:cs="Arial"/>
              </w:rPr>
            </w:pPr>
            <w:r w:rsidRPr="00805F67">
              <w:rPr>
                <w:rFonts w:ascii="Arial" w:hAnsi="Arial" w:cs="Arial"/>
              </w:rPr>
              <w:t>ООО фирма "Елизавета"</w:t>
            </w:r>
          </w:p>
        </w:tc>
      </w:tr>
      <w:tr w:rsidR="003F35E9" w:rsidRPr="00805F67" w14:paraId="6931D9D5" w14:textId="77777777" w:rsidTr="006E1AD7">
        <w:trPr>
          <w:trHeight w:val="20"/>
        </w:trPr>
        <w:tc>
          <w:tcPr>
            <w:tcW w:w="846" w:type="dxa"/>
            <w:vAlign w:val="center"/>
            <w:hideMark/>
          </w:tcPr>
          <w:p w14:paraId="3FE9F57D" w14:textId="77777777" w:rsidR="003F35E9" w:rsidRPr="00805F67" w:rsidRDefault="003F35E9" w:rsidP="006E1AD7">
            <w:pPr>
              <w:widowControl w:val="0"/>
              <w:jc w:val="both"/>
              <w:rPr>
                <w:rFonts w:ascii="Arial" w:hAnsi="Arial" w:cs="Arial"/>
              </w:rPr>
            </w:pPr>
            <w:r w:rsidRPr="00805F67">
              <w:rPr>
                <w:rFonts w:ascii="Arial" w:hAnsi="Arial" w:cs="Arial"/>
              </w:rPr>
              <w:t>20</w:t>
            </w:r>
          </w:p>
        </w:tc>
        <w:tc>
          <w:tcPr>
            <w:tcW w:w="1559" w:type="dxa"/>
            <w:vAlign w:val="center"/>
            <w:hideMark/>
          </w:tcPr>
          <w:p w14:paraId="0D7B99B3" w14:textId="77777777" w:rsidR="003F35E9" w:rsidRPr="00805F67" w:rsidRDefault="003F35E9" w:rsidP="006E1AD7">
            <w:pPr>
              <w:widowControl w:val="0"/>
              <w:jc w:val="both"/>
              <w:rPr>
                <w:rFonts w:ascii="Arial" w:hAnsi="Arial" w:cs="Arial"/>
              </w:rPr>
            </w:pPr>
            <w:r w:rsidRPr="00805F67">
              <w:rPr>
                <w:rFonts w:ascii="Arial" w:hAnsi="Arial" w:cs="Arial"/>
              </w:rPr>
              <w:t>Ул. Суворова - ДНТ Солнышко</w:t>
            </w:r>
          </w:p>
        </w:tc>
        <w:tc>
          <w:tcPr>
            <w:tcW w:w="992" w:type="dxa"/>
            <w:vAlign w:val="center"/>
            <w:hideMark/>
          </w:tcPr>
          <w:p w14:paraId="59C420F9" w14:textId="77777777" w:rsidR="003F35E9" w:rsidRPr="00805F67" w:rsidRDefault="003F35E9" w:rsidP="006E1AD7">
            <w:pPr>
              <w:widowControl w:val="0"/>
              <w:jc w:val="both"/>
              <w:rPr>
                <w:rFonts w:ascii="Arial" w:hAnsi="Arial" w:cs="Arial"/>
              </w:rPr>
            </w:pPr>
            <w:r w:rsidRPr="00805F67">
              <w:rPr>
                <w:rFonts w:ascii="Arial" w:hAnsi="Arial" w:cs="Arial"/>
              </w:rPr>
              <w:t>11,0 / 11,2</w:t>
            </w:r>
          </w:p>
        </w:tc>
        <w:tc>
          <w:tcPr>
            <w:tcW w:w="3828" w:type="dxa"/>
            <w:vAlign w:val="center"/>
            <w:hideMark/>
          </w:tcPr>
          <w:p w14:paraId="5431CC18" w14:textId="77777777" w:rsidR="003F35E9" w:rsidRPr="00805F67" w:rsidRDefault="003F35E9" w:rsidP="006E1AD7">
            <w:pPr>
              <w:widowControl w:val="0"/>
              <w:jc w:val="both"/>
              <w:rPr>
                <w:rFonts w:ascii="Arial" w:hAnsi="Arial" w:cs="Arial"/>
              </w:rPr>
            </w:pPr>
            <w:r w:rsidRPr="00805F67">
              <w:rPr>
                <w:rFonts w:ascii="Arial" w:hAnsi="Arial" w:cs="Arial"/>
              </w:rPr>
              <w:t>В прямом направлении: ул. Суворова - ул. Краснодарская - ул. Кубанская - Детсад - ул. Кочергина - ул. Деповская - Ж.д. вокзал - По требованию - ул. Кирова - Техникум - магазин "ОЧАКОВО" - Гимназия - ул. 40 лет ВЛКСМ - магазин "Домострой" - ул. Чапаева - Универмаг - ул. Шалимова -</w:t>
            </w:r>
            <w:r w:rsidRPr="00805F67">
              <w:rPr>
                <w:rFonts w:ascii="Arial" w:hAnsi="Arial" w:cs="Arial"/>
              </w:rPr>
              <w:lastRenderedPageBreak/>
              <w:t>Автостанция - СОШ №2 - ул. К. Либкнехта - ул. Международная - пер. Партизанский - ул. Московская - ул. Шабанова - ул. Комсомольская АК 1486 - ДНТ "Золотая осень" - ДНТ "Солнышко". В обратном направлении: ДНТ "Солнышко" - ДНТ "Золотая осень" - АК 1486 - ул. Комсомольская - ул. Шабанова - ул. Московская - пер. Партизанский - ул. Международная - ул. К. Либкнехта - СОШ №2 - Автостанция - ул. Шалимова - Универмаг - ул. Чапаева - ул. Гоголя - ул. 40 лет ВЛКСМ - Гимназия - магазин "Очаково" - Техникум - ул. Кирова - По требованию - Ж.д. вокзал - ул. Деповская - ул. Кочергина - Детсад - ул. Кубанская - ул. Гагарина - ул. Суворова</w:t>
            </w:r>
          </w:p>
        </w:tc>
        <w:tc>
          <w:tcPr>
            <w:tcW w:w="3118" w:type="dxa"/>
            <w:vAlign w:val="center"/>
            <w:hideMark/>
          </w:tcPr>
          <w:p w14:paraId="156F942E" w14:textId="16FCA48A" w:rsidR="003F35E9" w:rsidRPr="00805F67" w:rsidRDefault="003F35E9" w:rsidP="006E1AD7">
            <w:pPr>
              <w:widowControl w:val="0"/>
              <w:jc w:val="both"/>
              <w:rPr>
                <w:rFonts w:ascii="Arial" w:hAnsi="Arial" w:cs="Arial"/>
              </w:rPr>
            </w:pPr>
            <w:r w:rsidRPr="00805F67">
              <w:rPr>
                <w:rFonts w:ascii="Arial" w:hAnsi="Arial" w:cs="Arial"/>
              </w:rPr>
              <w:lastRenderedPageBreak/>
              <w:t>В прямом направлении: Ул. Суворова - ул. Краснодарская - ул. Кирова - ул. Кочергина - ул. Деповская - пер. Восточный - ул. Кирова -</w:t>
            </w:r>
            <w:r w:rsidR="00805F67" w:rsidRPr="00805F67">
              <w:rPr>
                <w:rFonts w:ascii="Arial" w:hAnsi="Arial" w:cs="Arial"/>
              </w:rPr>
              <w:t xml:space="preserve"> </w:t>
            </w:r>
            <w:r w:rsidRPr="00805F67">
              <w:rPr>
                <w:rFonts w:ascii="Arial" w:hAnsi="Arial" w:cs="Arial"/>
              </w:rPr>
              <w:t xml:space="preserve">- ул. Ленина - ул. Железнодорожная - ул. Интернациональная - ул. Щорса - ул. Ленина - ул. </w:t>
            </w:r>
            <w:r w:rsidRPr="00805F67">
              <w:rPr>
                <w:rFonts w:ascii="Arial" w:hAnsi="Arial" w:cs="Arial"/>
              </w:rPr>
              <w:lastRenderedPageBreak/>
              <w:t>Красная - ул. Шалимова - ул. 40 лет Октября - ул.</w:t>
            </w:r>
            <w:r w:rsidR="00805F67" w:rsidRPr="00805F67">
              <w:rPr>
                <w:rFonts w:ascii="Arial" w:hAnsi="Arial" w:cs="Arial"/>
              </w:rPr>
              <w:t xml:space="preserve"> </w:t>
            </w:r>
            <w:r w:rsidRPr="00805F67">
              <w:rPr>
                <w:rFonts w:ascii="Arial" w:hAnsi="Arial" w:cs="Arial"/>
              </w:rPr>
              <w:t>Ленина - ул. Шабанова - ул. Комсомольская - ул. Автомобилистов. В обратном направлении: ул. Автомобилистов - ул. Комсомольская - ул. Шабанова - ул. Ленина - ул. 40 лет Октября - ул. Шалимова - ул. Красная - ул. Ленина - ул. Гоголя - ул. Интернациональная - ул. Железнодорожная - ул. Ленина - ул. Кирова - пер. Восточный - ул. Деповская - ул. Кочергина - ул. Кирова - ул. Гагарина - ул. Суворова</w:t>
            </w:r>
          </w:p>
        </w:tc>
        <w:tc>
          <w:tcPr>
            <w:tcW w:w="1672" w:type="dxa"/>
            <w:vAlign w:val="center"/>
            <w:hideMark/>
          </w:tcPr>
          <w:p w14:paraId="7CFD13F3" w14:textId="5913D632" w:rsidR="003F35E9" w:rsidRPr="00805F67" w:rsidRDefault="003F35E9" w:rsidP="006E1AD7">
            <w:pPr>
              <w:widowControl w:val="0"/>
              <w:jc w:val="both"/>
              <w:rPr>
                <w:rFonts w:ascii="Arial" w:hAnsi="Arial" w:cs="Arial"/>
              </w:rPr>
            </w:pPr>
            <w:r w:rsidRPr="00805F67">
              <w:rPr>
                <w:rFonts w:ascii="Arial" w:hAnsi="Arial" w:cs="Arial"/>
              </w:rPr>
              <w:lastRenderedPageBreak/>
              <w:t>Регулярные перевозки по регулируемым тарифам</w:t>
            </w:r>
          </w:p>
        </w:tc>
        <w:tc>
          <w:tcPr>
            <w:tcW w:w="928" w:type="dxa"/>
            <w:vAlign w:val="center"/>
            <w:hideMark/>
          </w:tcPr>
          <w:p w14:paraId="13F33B9B" w14:textId="77777777" w:rsidR="003F35E9" w:rsidRPr="00805F67" w:rsidRDefault="003F35E9" w:rsidP="006E1AD7">
            <w:pPr>
              <w:widowControl w:val="0"/>
              <w:jc w:val="both"/>
              <w:rPr>
                <w:rFonts w:ascii="Arial" w:hAnsi="Arial" w:cs="Arial"/>
              </w:rPr>
            </w:pPr>
            <w:r w:rsidRPr="00805F67">
              <w:rPr>
                <w:rFonts w:ascii="Arial" w:hAnsi="Arial" w:cs="Arial"/>
              </w:rPr>
              <w:t>Городское</w:t>
            </w:r>
          </w:p>
        </w:tc>
        <w:tc>
          <w:tcPr>
            <w:tcW w:w="1340" w:type="dxa"/>
            <w:vAlign w:val="center"/>
            <w:hideMark/>
          </w:tcPr>
          <w:p w14:paraId="75425331" w14:textId="77777777" w:rsidR="003F35E9" w:rsidRPr="00805F67" w:rsidRDefault="003F35E9" w:rsidP="006E1AD7">
            <w:pPr>
              <w:widowControl w:val="0"/>
              <w:jc w:val="both"/>
              <w:rPr>
                <w:rFonts w:ascii="Arial" w:hAnsi="Arial" w:cs="Arial"/>
              </w:rPr>
            </w:pPr>
            <w:r w:rsidRPr="00805F67">
              <w:rPr>
                <w:rFonts w:ascii="Arial" w:hAnsi="Arial" w:cs="Arial"/>
              </w:rPr>
              <w:t>10.02.2011</w:t>
            </w:r>
          </w:p>
        </w:tc>
        <w:tc>
          <w:tcPr>
            <w:tcW w:w="1339" w:type="dxa"/>
            <w:vAlign w:val="center"/>
            <w:hideMark/>
          </w:tcPr>
          <w:p w14:paraId="0C7E6D40" w14:textId="77777777" w:rsidR="003F35E9" w:rsidRPr="00805F67" w:rsidRDefault="003F35E9" w:rsidP="006E1AD7">
            <w:pPr>
              <w:widowControl w:val="0"/>
              <w:jc w:val="both"/>
              <w:rPr>
                <w:rFonts w:ascii="Arial" w:hAnsi="Arial" w:cs="Arial"/>
              </w:rPr>
            </w:pPr>
            <w:r w:rsidRPr="00805F67">
              <w:rPr>
                <w:rFonts w:ascii="Arial" w:hAnsi="Arial" w:cs="Arial"/>
              </w:rPr>
              <w:t>ООО "ТОН"</w:t>
            </w:r>
          </w:p>
        </w:tc>
      </w:tr>
      <w:tr w:rsidR="003F35E9" w:rsidRPr="00805F67" w14:paraId="31DDD86C" w14:textId="77777777" w:rsidTr="006E1AD7">
        <w:trPr>
          <w:trHeight w:val="20"/>
        </w:trPr>
        <w:tc>
          <w:tcPr>
            <w:tcW w:w="846" w:type="dxa"/>
            <w:vAlign w:val="center"/>
            <w:hideMark/>
          </w:tcPr>
          <w:p w14:paraId="70981258" w14:textId="77777777" w:rsidR="003F35E9" w:rsidRPr="00805F67" w:rsidRDefault="003F35E9" w:rsidP="006E1AD7">
            <w:pPr>
              <w:widowControl w:val="0"/>
              <w:jc w:val="both"/>
              <w:rPr>
                <w:rFonts w:ascii="Arial" w:hAnsi="Arial" w:cs="Arial"/>
              </w:rPr>
            </w:pPr>
            <w:r w:rsidRPr="00805F67">
              <w:rPr>
                <w:rFonts w:ascii="Arial" w:hAnsi="Arial" w:cs="Arial"/>
              </w:rPr>
              <w:lastRenderedPageBreak/>
              <w:t>21</w:t>
            </w:r>
          </w:p>
        </w:tc>
        <w:tc>
          <w:tcPr>
            <w:tcW w:w="1559" w:type="dxa"/>
            <w:vAlign w:val="center"/>
            <w:hideMark/>
          </w:tcPr>
          <w:p w14:paraId="1504A379" w14:textId="77777777" w:rsidR="003F35E9" w:rsidRPr="00805F67" w:rsidRDefault="003F35E9" w:rsidP="006E1AD7">
            <w:pPr>
              <w:widowControl w:val="0"/>
              <w:jc w:val="both"/>
              <w:rPr>
                <w:rFonts w:ascii="Arial" w:hAnsi="Arial" w:cs="Arial"/>
              </w:rPr>
            </w:pPr>
            <w:r w:rsidRPr="00805F67">
              <w:rPr>
                <w:rFonts w:ascii="Arial" w:hAnsi="Arial" w:cs="Arial"/>
              </w:rPr>
              <w:t>ЦРБ - Универмаг - ул. Набережная - Ж.д. вокзал - ул. Набережная - Универмаг - Ж.д. вокзал - ЦРБ</w:t>
            </w:r>
          </w:p>
        </w:tc>
        <w:tc>
          <w:tcPr>
            <w:tcW w:w="992" w:type="dxa"/>
            <w:vAlign w:val="center"/>
            <w:hideMark/>
          </w:tcPr>
          <w:p w14:paraId="6E0002D7" w14:textId="5851D0E3" w:rsidR="003F35E9" w:rsidRPr="00805F67" w:rsidRDefault="003F35E9" w:rsidP="006E1AD7">
            <w:pPr>
              <w:widowControl w:val="0"/>
              <w:jc w:val="both"/>
              <w:rPr>
                <w:rFonts w:ascii="Arial" w:hAnsi="Arial" w:cs="Arial"/>
              </w:rPr>
            </w:pPr>
            <w:r w:rsidRPr="00805F67">
              <w:rPr>
                <w:rFonts w:ascii="Arial" w:hAnsi="Arial" w:cs="Arial"/>
              </w:rPr>
              <w:t>В прямом направлении 9,2 / 12,9.</w:t>
            </w:r>
            <w:r w:rsidR="00805F67" w:rsidRPr="00805F67">
              <w:rPr>
                <w:rFonts w:ascii="Arial" w:hAnsi="Arial" w:cs="Arial"/>
              </w:rPr>
              <w:t xml:space="preserve"> </w:t>
            </w:r>
            <w:r w:rsidRPr="00805F67">
              <w:rPr>
                <w:rFonts w:ascii="Arial" w:hAnsi="Arial" w:cs="Arial"/>
              </w:rPr>
              <w:t>В обратном направлении 6,5</w:t>
            </w:r>
          </w:p>
        </w:tc>
        <w:tc>
          <w:tcPr>
            <w:tcW w:w="3828" w:type="dxa"/>
            <w:vAlign w:val="center"/>
            <w:hideMark/>
          </w:tcPr>
          <w:p w14:paraId="1179E08E" w14:textId="5E94BB5E" w:rsidR="003F35E9" w:rsidRPr="00805F67" w:rsidRDefault="003F35E9" w:rsidP="006E1AD7">
            <w:pPr>
              <w:widowControl w:val="0"/>
              <w:jc w:val="both"/>
              <w:rPr>
                <w:rFonts w:ascii="Arial" w:hAnsi="Arial" w:cs="Arial"/>
              </w:rPr>
            </w:pPr>
            <w:r w:rsidRPr="00805F67">
              <w:rPr>
                <w:rFonts w:ascii="Arial" w:hAnsi="Arial" w:cs="Arial"/>
              </w:rPr>
              <w:t xml:space="preserve">В прямом направлении: ЦРБ - ул. Международная - Пенсионный фонд - СОШ № 2 - Рынок - Управление образования - Универмаг - Парк Победы - Соцзащита - Приечная - Чапаева - Папанина - Мостовая - 40 лет ВЛКСМ - Апшеронская - Калинина - Очаково - Техникум - Кирова - по требованию - Ж\д вокзал - по тебованию - Кирова - Техникум - Очаково - Калинина - Апшеронская - 40 лет ВЛКСМ - </w:t>
            </w:r>
            <w:r w:rsidRPr="00805F67">
              <w:rPr>
                <w:rFonts w:ascii="Arial" w:hAnsi="Arial" w:cs="Arial"/>
              </w:rPr>
              <w:lastRenderedPageBreak/>
              <w:t>Мостовая - Папанина - Чапаева - Приречная - Соцзащита - Парк Победы - Универмаг - Колос - 40 лет ВЛКСМ - Жд больница - Степная - Новоселовская - Кочергина - БЭСТ - Деповская - Ж\д вокзал. В обратном направлении: Ж\д вокзал - по требованию - Кирова - Ж\д больница - 40 лет ВЛКСМ - Колос -</w:t>
            </w:r>
            <w:r w:rsidR="00805F67" w:rsidRPr="00805F67">
              <w:rPr>
                <w:rFonts w:ascii="Arial" w:hAnsi="Arial" w:cs="Arial"/>
              </w:rPr>
              <w:t xml:space="preserve"> </w:t>
            </w:r>
            <w:r w:rsidRPr="00805F67">
              <w:rPr>
                <w:rFonts w:ascii="Arial" w:hAnsi="Arial" w:cs="Arial"/>
              </w:rPr>
              <w:t>Домострой - Универмаг - Управление образования - Рынок - СОШ № 2 - Пенсионный фонд - Международная - ЦРБ.</w:t>
            </w:r>
          </w:p>
        </w:tc>
        <w:tc>
          <w:tcPr>
            <w:tcW w:w="3118" w:type="dxa"/>
            <w:vAlign w:val="center"/>
            <w:hideMark/>
          </w:tcPr>
          <w:p w14:paraId="0BA8512D" w14:textId="77777777" w:rsidR="003F35E9" w:rsidRPr="00805F67" w:rsidRDefault="003F35E9" w:rsidP="006E1AD7">
            <w:pPr>
              <w:widowControl w:val="0"/>
              <w:jc w:val="both"/>
              <w:rPr>
                <w:rFonts w:ascii="Arial" w:hAnsi="Arial" w:cs="Arial"/>
              </w:rPr>
            </w:pPr>
            <w:r w:rsidRPr="00805F67">
              <w:rPr>
                <w:rFonts w:ascii="Arial" w:hAnsi="Arial" w:cs="Arial"/>
              </w:rPr>
              <w:lastRenderedPageBreak/>
              <w:t xml:space="preserve">В прямом направлении : ул. Толстого - ул. К. Либкнехта - ул. Ленина - ул. 40 лет Октября - ул. Шалимова - ул. Красная - ул. Ленина - ул. Щорса - ул. Интернациональная - ул. Красная - ул. Приречная - ул. Проточная - ул. Веселая - ул. Мостовая - ул. Набережная - ул. Железнодорожная - ул. Кирова - пер. Восточный - </w:t>
            </w:r>
            <w:r w:rsidRPr="00805F67">
              <w:rPr>
                <w:rFonts w:ascii="Arial" w:hAnsi="Arial" w:cs="Arial"/>
              </w:rPr>
              <w:lastRenderedPageBreak/>
              <w:t>пер. Восточный - ул. Кирова - ул. Ленина - ул. Железнодорожная - ул. Набережная - ул. Мостовая - ул. Веселая - ул. Проточная - ул. Приречная - ул. Красная - ул. Ленина - ул. 40 лет ВЛКСМ - ул. Кочергина - ул. Деповская. В обратном направлении: пер. Восточный - ул. Кирова - ул. Победы - ул. 40 лет ВЛКСМ - ул. Ленина - ул. Гоголя - ул. Интернациональная - ул. Щорса - ул. Ленина - ул. Красная - ул. Шалимова - ул. 40 лет Октября - ул. Ленина - ул. К. Либкнехта - ул. Толстого.</w:t>
            </w:r>
          </w:p>
        </w:tc>
        <w:tc>
          <w:tcPr>
            <w:tcW w:w="1672" w:type="dxa"/>
            <w:vAlign w:val="center"/>
            <w:hideMark/>
          </w:tcPr>
          <w:p w14:paraId="2CE042DF" w14:textId="20FC1B75" w:rsidR="003F35E9" w:rsidRPr="00805F67" w:rsidRDefault="003F35E9" w:rsidP="006E1AD7">
            <w:pPr>
              <w:widowControl w:val="0"/>
              <w:jc w:val="both"/>
              <w:rPr>
                <w:rFonts w:ascii="Arial" w:hAnsi="Arial" w:cs="Arial"/>
              </w:rPr>
            </w:pPr>
            <w:r w:rsidRPr="00805F67">
              <w:rPr>
                <w:rFonts w:ascii="Arial" w:hAnsi="Arial" w:cs="Arial"/>
              </w:rPr>
              <w:lastRenderedPageBreak/>
              <w:t>Регулярные перевозки по регулируемым тарифам</w:t>
            </w:r>
          </w:p>
        </w:tc>
        <w:tc>
          <w:tcPr>
            <w:tcW w:w="928" w:type="dxa"/>
            <w:vAlign w:val="center"/>
            <w:hideMark/>
          </w:tcPr>
          <w:p w14:paraId="32722826" w14:textId="77777777" w:rsidR="003F35E9" w:rsidRPr="00805F67" w:rsidRDefault="003F35E9" w:rsidP="006E1AD7">
            <w:pPr>
              <w:widowControl w:val="0"/>
              <w:jc w:val="both"/>
              <w:rPr>
                <w:rFonts w:ascii="Arial" w:hAnsi="Arial" w:cs="Arial"/>
              </w:rPr>
            </w:pPr>
            <w:r w:rsidRPr="00805F67">
              <w:rPr>
                <w:rFonts w:ascii="Arial" w:hAnsi="Arial" w:cs="Arial"/>
              </w:rPr>
              <w:t>Городское</w:t>
            </w:r>
          </w:p>
        </w:tc>
        <w:tc>
          <w:tcPr>
            <w:tcW w:w="1340" w:type="dxa"/>
            <w:vAlign w:val="center"/>
            <w:hideMark/>
          </w:tcPr>
          <w:p w14:paraId="607B0A0D" w14:textId="77777777" w:rsidR="003F35E9" w:rsidRPr="00805F67" w:rsidRDefault="003F35E9" w:rsidP="006E1AD7">
            <w:pPr>
              <w:widowControl w:val="0"/>
              <w:jc w:val="both"/>
              <w:rPr>
                <w:rFonts w:ascii="Arial" w:hAnsi="Arial" w:cs="Arial"/>
              </w:rPr>
            </w:pPr>
            <w:r w:rsidRPr="00805F67">
              <w:rPr>
                <w:rFonts w:ascii="Arial" w:hAnsi="Arial" w:cs="Arial"/>
              </w:rPr>
              <w:t>22.04.2011</w:t>
            </w:r>
          </w:p>
        </w:tc>
        <w:tc>
          <w:tcPr>
            <w:tcW w:w="1339" w:type="dxa"/>
            <w:vAlign w:val="center"/>
            <w:hideMark/>
          </w:tcPr>
          <w:p w14:paraId="6B3D832A" w14:textId="77777777" w:rsidR="003F35E9" w:rsidRPr="00805F67" w:rsidRDefault="003F35E9" w:rsidP="006E1AD7">
            <w:pPr>
              <w:widowControl w:val="0"/>
              <w:jc w:val="both"/>
              <w:rPr>
                <w:rFonts w:ascii="Arial" w:hAnsi="Arial" w:cs="Arial"/>
              </w:rPr>
            </w:pPr>
            <w:r w:rsidRPr="00805F67">
              <w:rPr>
                <w:rFonts w:ascii="Arial" w:hAnsi="Arial" w:cs="Arial"/>
              </w:rPr>
              <w:t>ООО фирма "Елизавета"</w:t>
            </w:r>
          </w:p>
        </w:tc>
      </w:tr>
      <w:tr w:rsidR="003F35E9" w:rsidRPr="00805F67" w14:paraId="6C88A0A0" w14:textId="77777777" w:rsidTr="006E1AD7">
        <w:trPr>
          <w:trHeight w:val="20"/>
        </w:trPr>
        <w:tc>
          <w:tcPr>
            <w:tcW w:w="846" w:type="dxa"/>
            <w:vAlign w:val="center"/>
            <w:hideMark/>
          </w:tcPr>
          <w:p w14:paraId="586DEC0B" w14:textId="77777777" w:rsidR="003F35E9" w:rsidRPr="00805F67" w:rsidRDefault="003F35E9" w:rsidP="006E1AD7">
            <w:pPr>
              <w:widowControl w:val="0"/>
              <w:jc w:val="both"/>
              <w:rPr>
                <w:rFonts w:ascii="Arial" w:hAnsi="Arial" w:cs="Arial"/>
              </w:rPr>
            </w:pPr>
            <w:r w:rsidRPr="00805F67">
              <w:rPr>
                <w:rFonts w:ascii="Arial" w:hAnsi="Arial" w:cs="Arial"/>
              </w:rPr>
              <w:lastRenderedPageBreak/>
              <w:t>23</w:t>
            </w:r>
          </w:p>
        </w:tc>
        <w:tc>
          <w:tcPr>
            <w:tcW w:w="1559" w:type="dxa"/>
            <w:vAlign w:val="center"/>
            <w:hideMark/>
          </w:tcPr>
          <w:p w14:paraId="0C0546A1" w14:textId="77777777" w:rsidR="003F35E9" w:rsidRPr="00805F67" w:rsidRDefault="003F35E9" w:rsidP="006E1AD7">
            <w:pPr>
              <w:widowControl w:val="0"/>
              <w:jc w:val="both"/>
              <w:rPr>
                <w:rFonts w:ascii="Arial" w:hAnsi="Arial" w:cs="Arial"/>
              </w:rPr>
            </w:pPr>
            <w:r w:rsidRPr="00805F67">
              <w:rPr>
                <w:rFonts w:ascii="Arial" w:hAnsi="Arial" w:cs="Arial"/>
              </w:rPr>
              <w:t>Железнодорожный вокзал - ул. Кочергина - Птицефабрика</w:t>
            </w:r>
          </w:p>
        </w:tc>
        <w:tc>
          <w:tcPr>
            <w:tcW w:w="992" w:type="dxa"/>
            <w:vAlign w:val="center"/>
            <w:hideMark/>
          </w:tcPr>
          <w:p w14:paraId="41733FCB" w14:textId="77777777" w:rsidR="003F35E9" w:rsidRPr="00805F67" w:rsidRDefault="003F35E9" w:rsidP="006E1AD7">
            <w:pPr>
              <w:widowControl w:val="0"/>
              <w:jc w:val="both"/>
              <w:rPr>
                <w:rFonts w:ascii="Arial" w:hAnsi="Arial" w:cs="Arial"/>
              </w:rPr>
            </w:pPr>
            <w:r w:rsidRPr="00805F67">
              <w:rPr>
                <w:rFonts w:ascii="Arial" w:hAnsi="Arial" w:cs="Arial"/>
              </w:rPr>
              <w:t>8,4 / 7,4</w:t>
            </w:r>
          </w:p>
        </w:tc>
        <w:tc>
          <w:tcPr>
            <w:tcW w:w="3828" w:type="dxa"/>
            <w:vAlign w:val="center"/>
            <w:hideMark/>
          </w:tcPr>
          <w:p w14:paraId="7D631626" w14:textId="289F8FA6" w:rsidR="003F35E9" w:rsidRPr="00805F67" w:rsidRDefault="003F35E9" w:rsidP="006E1AD7">
            <w:pPr>
              <w:widowControl w:val="0"/>
              <w:jc w:val="both"/>
              <w:rPr>
                <w:rFonts w:ascii="Arial" w:hAnsi="Arial" w:cs="Arial"/>
              </w:rPr>
            </w:pPr>
            <w:r w:rsidRPr="00805F67">
              <w:rPr>
                <w:rFonts w:ascii="Arial" w:hAnsi="Arial" w:cs="Arial"/>
              </w:rPr>
              <w:t>В прямом направлении: Ж\д вокзал - Кочергина - Кирова - Техникум - Нептун - 40 лет ВЛКСМ - Адмирал - Домострой - Универмаг - Управление образования - Самсон - Телемир - Пенсионный фонд - международная - ЦРБ -</w:t>
            </w:r>
            <w:r w:rsidR="00805F67" w:rsidRPr="00805F67">
              <w:rPr>
                <w:rFonts w:ascii="Arial" w:hAnsi="Arial" w:cs="Arial"/>
              </w:rPr>
              <w:t xml:space="preserve"> </w:t>
            </w:r>
            <w:r w:rsidRPr="00805F67">
              <w:rPr>
                <w:rFonts w:ascii="Arial" w:hAnsi="Arial" w:cs="Arial"/>
              </w:rPr>
              <w:t>Международная - СОШ № 3 - Угольный - Воробушек - Птицефабрика. В обратном направлении:</w:t>
            </w:r>
            <w:r w:rsidR="00805F67" w:rsidRPr="00805F67">
              <w:rPr>
                <w:rFonts w:ascii="Arial" w:hAnsi="Arial" w:cs="Arial"/>
              </w:rPr>
              <w:t xml:space="preserve"> </w:t>
            </w:r>
            <w:r w:rsidRPr="00805F67">
              <w:rPr>
                <w:rFonts w:ascii="Arial" w:hAnsi="Arial" w:cs="Arial"/>
              </w:rPr>
              <w:t xml:space="preserve">Шопина - Чехова - Партизанский - Международная - ЦРБ - Пенсионный Фонд - Телемир - Самсон - Управление образования - Универмаг - СОШ </w:t>
            </w:r>
            <w:r w:rsidRPr="00805F67">
              <w:rPr>
                <w:rFonts w:ascii="Arial" w:hAnsi="Arial" w:cs="Arial"/>
              </w:rPr>
              <w:lastRenderedPageBreak/>
              <w:t>№ 10 - Адмирал - 40 лет ВЛКСМ - Нептун - Техникум - По требованию - Ж\д вокзал</w:t>
            </w:r>
          </w:p>
        </w:tc>
        <w:tc>
          <w:tcPr>
            <w:tcW w:w="3118" w:type="dxa"/>
            <w:vAlign w:val="center"/>
            <w:hideMark/>
          </w:tcPr>
          <w:p w14:paraId="5D55B3FA" w14:textId="77777777" w:rsidR="003F35E9" w:rsidRPr="00805F67" w:rsidRDefault="003F35E9" w:rsidP="006E1AD7">
            <w:pPr>
              <w:widowControl w:val="0"/>
              <w:jc w:val="both"/>
              <w:rPr>
                <w:rFonts w:ascii="Arial" w:hAnsi="Arial" w:cs="Arial"/>
              </w:rPr>
            </w:pPr>
            <w:r w:rsidRPr="00805F67">
              <w:rPr>
                <w:rFonts w:ascii="Arial" w:hAnsi="Arial" w:cs="Arial"/>
              </w:rPr>
              <w:lastRenderedPageBreak/>
              <w:t xml:space="preserve">В прямом направлении: ул. Деповская - ул. Кочергина - ул. Кирова - ул. Ленина - ул. Гоголя - ул. Интернациональная - ул. Щорса - ул. Ленина - ул. Красная - ул. Шалимова - ул. 40 лет Октября - ул. Ленина - ул. К. Либкнехта - ул. Толстого - ул. Международная - ул. Толстого - ул. К. Либкнехта - ул. Победы - ул. Конармейская. В обратном направлении: </w:t>
            </w:r>
            <w:r w:rsidRPr="00805F67">
              <w:rPr>
                <w:rFonts w:ascii="Arial" w:hAnsi="Arial" w:cs="Arial"/>
              </w:rPr>
              <w:lastRenderedPageBreak/>
              <w:t>ул. Конармейская - ул. Победы - ул. Чехова - ул. Толстого - ул. К. Либкнехта - ул. Ленина - ул. 40 лет Октября - ул. Шалимова - ул. Красная - ул. Ленина - ул. Кирова - пер. Восточный</w:t>
            </w:r>
          </w:p>
        </w:tc>
        <w:tc>
          <w:tcPr>
            <w:tcW w:w="1672" w:type="dxa"/>
            <w:vAlign w:val="center"/>
            <w:hideMark/>
          </w:tcPr>
          <w:p w14:paraId="111F24A7" w14:textId="02B61F24" w:rsidR="003F35E9" w:rsidRPr="00805F67" w:rsidRDefault="003F35E9" w:rsidP="006E1AD7">
            <w:pPr>
              <w:widowControl w:val="0"/>
              <w:jc w:val="both"/>
              <w:rPr>
                <w:rFonts w:ascii="Arial" w:hAnsi="Arial" w:cs="Arial"/>
              </w:rPr>
            </w:pPr>
            <w:r w:rsidRPr="00805F67">
              <w:rPr>
                <w:rFonts w:ascii="Arial" w:hAnsi="Arial" w:cs="Arial"/>
              </w:rPr>
              <w:lastRenderedPageBreak/>
              <w:t>Регулярные перевозки по регулируемым тарифам</w:t>
            </w:r>
          </w:p>
        </w:tc>
        <w:tc>
          <w:tcPr>
            <w:tcW w:w="928" w:type="dxa"/>
            <w:vAlign w:val="center"/>
            <w:hideMark/>
          </w:tcPr>
          <w:p w14:paraId="72CDD662" w14:textId="77777777" w:rsidR="003F35E9" w:rsidRPr="00805F67" w:rsidRDefault="003F35E9" w:rsidP="006E1AD7">
            <w:pPr>
              <w:widowControl w:val="0"/>
              <w:jc w:val="both"/>
              <w:rPr>
                <w:rFonts w:ascii="Arial" w:hAnsi="Arial" w:cs="Arial"/>
              </w:rPr>
            </w:pPr>
            <w:r w:rsidRPr="00805F67">
              <w:rPr>
                <w:rFonts w:ascii="Arial" w:hAnsi="Arial" w:cs="Arial"/>
              </w:rPr>
              <w:t>Городское</w:t>
            </w:r>
          </w:p>
        </w:tc>
        <w:tc>
          <w:tcPr>
            <w:tcW w:w="1340" w:type="dxa"/>
            <w:vAlign w:val="center"/>
            <w:hideMark/>
          </w:tcPr>
          <w:p w14:paraId="5DA664E3" w14:textId="77777777" w:rsidR="003F35E9" w:rsidRPr="00805F67" w:rsidRDefault="003F35E9" w:rsidP="006E1AD7">
            <w:pPr>
              <w:widowControl w:val="0"/>
              <w:jc w:val="both"/>
              <w:rPr>
                <w:rFonts w:ascii="Arial" w:hAnsi="Arial" w:cs="Arial"/>
              </w:rPr>
            </w:pPr>
            <w:r w:rsidRPr="00805F67">
              <w:rPr>
                <w:rFonts w:ascii="Arial" w:hAnsi="Arial" w:cs="Arial"/>
              </w:rPr>
              <w:t>22.04.2011</w:t>
            </w:r>
          </w:p>
        </w:tc>
        <w:tc>
          <w:tcPr>
            <w:tcW w:w="1339" w:type="dxa"/>
            <w:vAlign w:val="center"/>
            <w:hideMark/>
          </w:tcPr>
          <w:p w14:paraId="537938E6" w14:textId="77777777" w:rsidR="003F35E9" w:rsidRPr="00805F67" w:rsidRDefault="003F35E9" w:rsidP="006E1AD7">
            <w:pPr>
              <w:widowControl w:val="0"/>
              <w:jc w:val="both"/>
              <w:rPr>
                <w:rFonts w:ascii="Arial" w:hAnsi="Arial" w:cs="Arial"/>
              </w:rPr>
            </w:pPr>
            <w:r w:rsidRPr="00805F67">
              <w:rPr>
                <w:rFonts w:ascii="Arial" w:hAnsi="Arial" w:cs="Arial"/>
              </w:rPr>
              <w:t>ООО фирма "Елизавета"</w:t>
            </w:r>
          </w:p>
        </w:tc>
      </w:tr>
      <w:tr w:rsidR="003F35E9" w:rsidRPr="00805F67" w14:paraId="46185D4C" w14:textId="77777777" w:rsidTr="006E1AD7">
        <w:trPr>
          <w:trHeight w:val="20"/>
        </w:trPr>
        <w:tc>
          <w:tcPr>
            <w:tcW w:w="846" w:type="dxa"/>
            <w:vAlign w:val="center"/>
            <w:hideMark/>
          </w:tcPr>
          <w:p w14:paraId="675DB90A" w14:textId="77777777" w:rsidR="003F35E9" w:rsidRPr="00805F67" w:rsidRDefault="003F35E9" w:rsidP="006E1AD7">
            <w:pPr>
              <w:widowControl w:val="0"/>
              <w:jc w:val="both"/>
              <w:rPr>
                <w:rFonts w:ascii="Arial" w:hAnsi="Arial" w:cs="Arial"/>
              </w:rPr>
            </w:pPr>
            <w:r w:rsidRPr="00805F67">
              <w:rPr>
                <w:rFonts w:ascii="Arial" w:hAnsi="Arial" w:cs="Arial"/>
              </w:rPr>
              <w:lastRenderedPageBreak/>
              <w:t>102</w:t>
            </w:r>
          </w:p>
        </w:tc>
        <w:tc>
          <w:tcPr>
            <w:tcW w:w="1559" w:type="dxa"/>
            <w:vAlign w:val="center"/>
            <w:hideMark/>
          </w:tcPr>
          <w:p w14:paraId="1190AAB9" w14:textId="77777777" w:rsidR="003F35E9" w:rsidRPr="00805F67" w:rsidRDefault="003F35E9" w:rsidP="006E1AD7">
            <w:pPr>
              <w:widowControl w:val="0"/>
              <w:jc w:val="both"/>
              <w:rPr>
                <w:rFonts w:ascii="Arial" w:hAnsi="Arial" w:cs="Arial"/>
              </w:rPr>
            </w:pPr>
            <w:r w:rsidRPr="00805F67">
              <w:rPr>
                <w:rFonts w:ascii="Arial" w:hAnsi="Arial" w:cs="Arial"/>
              </w:rPr>
              <w:t>Белореченск - х. Терновый</w:t>
            </w:r>
          </w:p>
        </w:tc>
        <w:tc>
          <w:tcPr>
            <w:tcW w:w="992" w:type="dxa"/>
            <w:vAlign w:val="center"/>
            <w:hideMark/>
          </w:tcPr>
          <w:p w14:paraId="75F238DF" w14:textId="77777777" w:rsidR="003F35E9" w:rsidRPr="00805F67" w:rsidRDefault="003F35E9" w:rsidP="006E1AD7">
            <w:pPr>
              <w:widowControl w:val="0"/>
              <w:jc w:val="both"/>
              <w:rPr>
                <w:rFonts w:ascii="Arial" w:hAnsi="Arial" w:cs="Arial"/>
              </w:rPr>
            </w:pPr>
            <w:r w:rsidRPr="00805F67">
              <w:rPr>
                <w:rFonts w:ascii="Arial" w:hAnsi="Arial" w:cs="Arial"/>
              </w:rPr>
              <w:t>28,1</w:t>
            </w:r>
          </w:p>
        </w:tc>
        <w:tc>
          <w:tcPr>
            <w:tcW w:w="3828" w:type="dxa"/>
            <w:vAlign w:val="center"/>
            <w:hideMark/>
          </w:tcPr>
          <w:p w14:paraId="687CAFA8" w14:textId="77777777" w:rsidR="003F35E9" w:rsidRPr="00805F67" w:rsidRDefault="003F35E9" w:rsidP="006E1AD7">
            <w:pPr>
              <w:widowControl w:val="0"/>
              <w:jc w:val="both"/>
              <w:rPr>
                <w:rFonts w:ascii="Arial" w:hAnsi="Arial" w:cs="Arial"/>
              </w:rPr>
            </w:pPr>
            <w:r w:rsidRPr="00805F67">
              <w:rPr>
                <w:rFonts w:ascii="Arial" w:hAnsi="Arial" w:cs="Arial"/>
              </w:rPr>
              <w:t>Белореченск (Автовокзал) - х. Фадеевский - х. Терновый</w:t>
            </w:r>
          </w:p>
        </w:tc>
        <w:tc>
          <w:tcPr>
            <w:tcW w:w="3118" w:type="dxa"/>
            <w:vAlign w:val="center"/>
            <w:hideMark/>
          </w:tcPr>
          <w:p w14:paraId="126BA88F" w14:textId="77777777" w:rsidR="003F35E9" w:rsidRPr="00805F67" w:rsidRDefault="003F35E9" w:rsidP="006E1AD7">
            <w:pPr>
              <w:widowControl w:val="0"/>
              <w:jc w:val="both"/>
              <w:rPr>
                <w:rFonts w:ascii="Arial" w:hAnsi="Arial" w:cs="Arial"/>
              </w:rPr>
            </w:pPr>
            <w:r w:rsidRPr="00805F67">
              <w:rPr>
                <w:rFonts w:ascii="Arial" w:hAnsi="Arial" w:cs="Arial"/>
              </w:rPr>
              <w:t>А/дорога "Белореченск - Апшеронск" - Поворот на х. Кубанский - а/дорога "Пшехская - х. Кубанский" - Поворот на х. Фадеевский - подъезд к х. Фадеевский - х. Терновый</w:t>
            </w:r>
          </w:p>
        </w:tc>
        <w:tc>
          <w:tcPr>
            <w:tcW w:w="1672" w:type="dxa"/>
            <w:vAlign w:val="center"/>
            <w:hideMark/>
          </w:tcPr>
          <w:p w14:paraId="53341288" w14:textId="1FD54E12" w:rsidR="003F35E9" w:rsidRPr="00805F67" w:rsidRDefault="003F35E9" w:rsidP="006E1AD7">
            <w:pPr>
              <w:widowControl w:val="0"/>
              <w:jc w:val="both"/>
              <w:rPr>
                <w:rFonts w:ascii="Arial" w:hAnsi="Arial" w:cs="Arial"/>
              </w:rPr>
            </w:pPr>
            <w:r w:rsidRPr="00805F67">
              <w:rPr>
                <w:rFonts w:ascii="Arial" w:hAnsi="Arial" w:cs="Arial"/>
              </w:rPr>
              <w:t>Регулярные перевозки по регулируемым тарифам</w:t>
            </w:r>
          </w:p>
        </w:tc>
        <w:tc>
          <w:tcPr>
            <w:tcW w:w="928" w:type="dxa"/>
            <w:vAlign w:val="center"/>
            <w:hideMark/>
          </w:tcPr>
          <w:p w14:paraId="0FB7DCB3" w14:textId="77777777" w:rsidR="003F35E9" w:rsidRPr="00805F67" w:rsidRDefault="003F35E9" w:rsidP="006E1AD7">
            <w:pPr>
              <w:widowControl w:val="0"/>
              <w:jc w:val="both"/>
              <w:rPr>
                <w:rFonts w:ascii="Arial" w:hAnsi="Arial" w:cs="Arial"/>
              </w:rPr>
            </w:pPr>
            <w:r w:rsidRPr="00805F67">
              <w:rPr>
                <w:rFonts w:ascii="Arial" w:hAnsi="Arial" w:cs="Arial"/>
              </w:rPr>
              <w:t>Пригородное</w:t>
            </w:r>
          </w:p>
        </w:tc>
        <w:tc>
          <w:tcPr>
            <w:tcW w:w="1340" w:type="dxa"/>
            <w:vAlign w:val="center"/>
            <w:hideMark/>
          </w:tcPr>
          <w:p w14:paraId="1B9A8B15" w14:textId="77777777" w:rsidR="003F35E9" w:rsidRPr="00805F67" w:rsidRDefault="003F35E9" w:rsidP="006E1AD7">
            <w:pPr>
              <w:widowControl w:val="0"/>
              <w:jc w:val="both"/>
              <w:rPr>
                <w:rFonts w:ascii="Arial" w:hAnsi="Arial" w:cs="Arial"/>
              </w:rPr>
            </w:pPr>
            <w:r w:rsidRPr="00805F67">
              <w:rPr>
                <w:rFonts w:ascii="Arial" w:hAnsi="Arial" w:cs="Arial"/>
              </w:rPr>
              <w:t>26.09.2013</w:t>
            </w:r>
          </w:p>
        </w:tc>
        <w:tc>
          <w:tcPr>
            <w:tcW w:w="1339" w:type="dxa"/>
            <w:vAlign w:val="center"/>
            <w:hideMark/>
          </w:tcPr>
          <w:p w14:paraId="12D6661F" w14:textId="77777777" w:rsidR="003F35E9" w:rsidRPr="00805F67" w:rsidRDefault="003F35E9" w:rsidP="006E1AD7">
            <w:pPr>
              <w:widowControl w:val="0"/>
              <w:jc w:val="both"/>
              <w:rPr>
                <w:rFonts w:ascii="Arial" w:hAnsi="Arial" w:cs="Arial"/>
              </w:rPr>
            </w:pPr>
            <w:r w:rsidRPr="00805F67">
              <w:rPr>
                <w:rFonts w:ascii="Arial" w:hAnsi="Arial" w:cs="Arial"/>
              </w:rPr>
              <w:t>ООО фирма "ТОН"</w:t>
            </w:r>
          </w:p>
        </w:tc>
      </w:tr>
      <w:tr w:rsidR="003F35E9" w:rsidRPr="00805F67" w14:paraId="24DAF364" w14:textId="77777777" w:rsidTr="006E1AD7">
        <w:trPr>
          <w:trHeight w:val="20"/>
        </w:trPr>
        <w:tc>
          <w:tcPr>
            <w:tcW w:w="846" w:type="dxa"/>
            <w:vAlign w:val="center"/>
            <w:hideMark/>
          </w:tcPr>
          <w:p w14:paraId="7431A20B" w14:textId="77777777" w:rsidR="003F35E9" w:rsidRPr="00805F67" w:rsidRDefault="003F35E9" w:rsidP="006E1AD7">
            <w:pPr>
              <w:widowControl w:val="0"/>
              <w:jc w:val="both"/>
              <w:rPr>
                <w:rFonts w:ascii="Arial" w:hAnsi="Arial" w:cs="Arial"/>
              </w:rPr>
            </w:pPr>
            <w:r w:rsidRPr="00805F67">
              <w:rPr>
                <w:rFonts w:ascii="Arial" w:hAnsi="Arial" w:cs="Arial"/>
              </w:rPr>
              <w:t>103</w:t>
            </w:r>
          </w:p>
        </w:tc>
        <w:tc>
          <w:tcPr>
            <w:tcW w:w="1559" w:type="dxa"/>
            <w:vAlign w:val="center"/>
            <w:hideMark/>
          </w:tcPr>
          <w:p w14:paraId="2F226BBF" w14:textId="77777777" w:rsidR="003F35E9" w:rsidRPr="00805F67" w:rsidRDefault="003F35E9" w:rsidP="006E1AD7">
            <w:pPr>
              <w:widowControl w:val="0"/>
              <w:jc w:val="both"/>
              <w:rPr>
                <w:rFonts w:ascii="Arial" w:hAnsi="Arial" w:cs="Arial"/>
              </w:rPr>
            </w:pPr>
            <w:r w:rsidRPr="00805F67">
              <w:rPr>
                <w:rFonts w:ascii="Arial" w:hAnsi="Arial" w:cs="Arial"/>
              </w:rPr>
              <w:t>Белореченск - п. Лесной</w:t>
            </w:r>
          </w:p>
        </w:tc>
        <w:tc>
          <w:tcPr>
            <w:tcW w:w="992" w:type="dxa"/>
            <w:vAlign w:val="center"/>
            <w:hideMark/>
          </w:tcPr>
          <w:p w14:paraId="568C39A7" w14:textId="77777777" w:rsidR="003F35E9" w:rsidRPr="00805F67" w:rsidRDefault="003F35E9" w:rsidP="006E1AD7">
            <w:pPr>
              <w:widowControl w:val="0"/>
              <w:jc w:val="both"/>
              <w:rPr>
                <w:rFonts w:ascii="Arial" w:hAnsi="Arial" w:cs="Arial"/>
              </w:rPr>
            </w:pPr>
            <w:r w:rsidRPr="00805F67">
              <w:rPr>
                <w:rFonts w:ascii="Arial" w:hAnsi="Arial" w:cs="Arial"/>
              </w:rPr>
              <w:t>35,7</w:t>
            </w:r>
          </w:p>
        </w:tc>
        <w:tc>
          <w:tcPr>
            <w:tcW w:w="3828" w:type="dxa"/>
            <w:vAlign w:val="center"/>
            <w:hideMark/>
          </w:tcPr>
          <w:p w14:paraId="5C8CAF81" w14:textId="77777777" w:rsidR="003F35E9" w:rsidRPr="00805F67" w:rsidRDefault="003F35E9" w:rsidP="006E1AD7">
            <w:pPr>
              <w:widowControl w:val="0"/>
              <w:jc w:val="both"/>
              <w:rPr>
                <w:rFonts w:ascii="Arial" w:hAnsi="Arial" w:cs="Arial"/>
              </w:rPr>
            </w:pPr>
            <w:r w:rsidRPr="00805F67">
              <w:rPr>
                <w:rFonts w:ascii="Arial" w:hAnsi="Arial" w:cs="Arial"/>
              </w:rPr>
              <w:t>Белореченск (Автовокзал) - х. Кубанский - Коренная Балка - Дунайский - п. Лесной</w:t>
            </w:r>
          </w:p>
        </w:tc>
        <w:tc>
          <w:tcPr>
            <w:tcW w:w="3118" w:type="dxa"/>
            <w:vAlign w:val="center"/>
            <w:hideMark/>
          </w:tcPr>
          <w:p w14:paraId="1C35E106" w14:textId="77777777" w:rsidR="003F35E9" w:rsidRPr="00805F67" w:rsidRDefault="003F35E9" w:rsidP="006E1AD7">
            <w:pPr>
              <w:widowControl w:val="0"/>
              <w:jc w:val="both"/>
              <w:rPr>
                <w:rFonts w:ascii="Arial" w:hAnsi="Arial" w:cs="Arial"/>
              </w:rPr>
            </w:pPr>
            <w:r w:rsidRPr="00805F67">
              <w:rPr>
                <w:rFonts w:ascii="Arial" w:hAnsi="Arial" w:cs="Arial"/>
              </w:rPr>
              <w:t>А/дорога "Белореченск - Апшеронск" - Поворот на х. Кубанский - а/дорога "Пшехская - х. Кубанский" - п. Лесной</w:t>
            </w:r>
          </w:p>
        </w:tc>
        <w:tc>
          <w:tcPr>
            <w:tcW w:w="1672" w:type="dxa"/>
            <w:vAlign w:val="center"/>
            <w:hideMark/>
          </w:tcPr>
          <w:p w14:paraId="44506D80" w14:textId="5520BF8A" w:rsidR="003F35E9" w:rsidRPr="00805F67" w:rsidRDefault="003F35E9" w:rsidP="006E1AD7">
            <w:pPr>
              <w:widowControl w:val="0"/>
              <w:jc w:val="both"/>
              <w:rPr>
                <w:rFonts w:ascii="Arial" w:hAnsi="Arial" w:cs="Arial"/>
              </w:rPr>
            </w:pPr>
            <w:r w:rsidRPr="00805F67">
              <w:rPr>
                <w:rFonts w:ascii="Arial" w:hAnsi="Arial" w:cs="Arial"/>
              </w:rPr>
              <w:t>Регулярные перевозки по регулируемым тарифам</w:t>
            </w:r>
          </w:p>
        </w:tc>
        <w:tc>
          <w:tcPr>
            <w:tcW w:w="928" w:type="dxa"/>
            <w:vAlign w:val="center"/>
            <w:hideMark/>
          </w:tcPr>
          <w:p w14:paraId="5C8598DF" w14:textId="77777777" w:rsidR="003F35E9" w:rsidRPr="00805F67" w:rsidRDefault="003F35E9" w:rsidP="006E1AD7">
            <w:pPr>
              <w:widowControl w:val="0"/>
              <w:jc w:val="both"/>
              <w:rPr>
                <w:rFonts w:ascii="Arial" w:hAnsi="Arial" w:cs="Arial"/>
              </w:rPr>
            </w:pPr>
            <w:r w:rsidRPr="00805F67">
              <w:rPr>
                <w:rFonts w:ascii="Arial" w:hAnsi="Arial" w:cs="Arial"/>
              </w:rPr>
              <w:t>Пригородное</w:t>
            </w:r>
          </w:p>
        </w:tc>
        <w:tc>
          <w:tcPr>
            <w:tcW w:w="1340" w:type="dxa"/>
            <w:vAlign w:val="center"/>
            <w:hideMark/>
          </w:tcPr>
          <w:p w14:paraId="0C4686E5" w14:textId="77777777" w:rsidR="003F35E9" w:rsidRPr="00805F67" w:rsidRDefault="003F35E9" w:rsidP="006E1AD7">
            <w:pPr>
              <w:widowControl w:val="0"/>
              <w:jc w:val="both"/>
              <w:rPr>
                <w:rFonts w:ascii="Arial" w:hAnsi="Arial" w:cs="Arial"/>
              </w:rPr>
            </w:pPr>
            <w:r w:rsidRPr="00805F67">
              <w:rPr>
                <w:rFonts w:ascii="Arial" w:hAnsi="Arial" w:cs="Arial"/>
              </w:rPr>
              <w:t>26.09.2013</w:t>
            </w:r>
          </w:p>
        </w:tc>
        <w:tc>
          <w:tcPr>
            <w:tcW w:w="1339" w:type="dxa"/>
            <w:vAlign w:val="center"/>
            <w:hideMark/>
          </w:tcPr>
          <w:p w14:paraId="08B1B78B" w14:textId="77777777" w:rsidR="003F35E9" w:rsidRPr="00805F67" w:rsidRDefault="003F35E9" w:rsidP="006E1AD7">
            <w:pPr>
              <w:widowControl w:val="0"/>
              <w:jc w:val="both"/>
              <w:rPr>
                <w:rFonts w:ascii="Arial" w:hAnsi="Arial" w:cs="Arial"/>
              </w:rPr>
            </w:pPr>
            <w:r w:rsidRPr="00805F67">
              <w:rPr>
                <w:rFonts w:ascii="Arial" w:hAnsi="Arial" w:cs="Arial"/>
              </w:rPr>
              <w:t>ООО фирма "ТОН"</w:t>
            </w:r>
          </w:p>
        </w:tc>
      </w:tr>
      <w:tr w:rsidR="003F35E9" w:rsidRPr="00805F67" w14:paraId="7A034F59" w14:textId="77777777" w:rsidTr="006E1AD7">
        <w:trPr>
          <w:trHeight w:val="20"/>
        </w:trPr>
        <w:tc>
          <w:tcPr>
            <w:tcW w:w="846" w:type="dxa"/>
            <w:vAlign w:val="center"/>
            <w:hideMark/>
          </w:tcPr>
          <w:p w14:paraId="728CAE1E" w14:textId="77777777" w:rsidR="003F35E9" w:rsidRPr="00805F67" w:rsidRDefault="003F35E9" w:rsidP="006E1AD7">
            <w:pPr>
              <w:widowControl w:val="0"/>
              <w:jc w:val="both"/>
              <w:rPr>
                <w:rFonts w:ascii="Arial" w:hAnsi="Arial" w:cs="Arial"/>
              </w:rPr>
            </w:pPr>
            <w:r w:rsidRPr="00805F67">
              <w:rPr>
                <w:rFonts w:ascii="Arial" w:hAnsi="Arial" w:cs="Arial"/>
              </w:rPr>
              <w:t>105</w:t>
            </w:r>
          </w:p>
        </w:tc>
        <w:tc>
          <w:tcPr>
            <w:tcW w:w="1559" w:type="dxa"/>
            <w:vAlign w:val="center"/>
            <w:hideMark/>
          </w:tcPr>
          <w:p w14:paraId="1A00A85E" w14:textId="77777777" w:rsidR="003F35E9" w:rsidRPr="00805F67" w:rsidRDefault="003F35E9" w:rsidP="006E1AD7">
            <w:pPr>
              <w:widowControl w:val="0"/>
              <w:jc w:val="both"/>
              <w:rPr>
                <w:rFonts w:ascii="Arial" w:hAnsi="Arial" w:cs="Arial"/>
              </w:rPr>
            </w:pPr>
            <w:r w:rsidRPr="00805F67">
              <w:rPr>
                <w:rFonts w:ascii="Arial" w:hAnsi="Arial" w:cs="Arial"/>
              </w:rPr>
              <w:t>Белореченск - п. Молодежный</w:t>
            </w:r>
          </w:p>
        </w:tc>
        <w:tc>
          <w:tcPr>
            <w:tcW w:w="992" w:type="dxa"/>
            <w:vAlign w:val="center"/>
            <w:hideMark/>
          </w:tcPr>
          <w:p w14:paraId="2647CE2E" w14:textId="77777777" w:rsidR="003F35E9" w:rsidRPr="00805F67" w:rsidRDefault="003F35E9" w:rsidP="006E1AD7">
            <w:pPr>
              <w:widowControl w:val="0"/>
              <w:jc w:val="both"/>
              <w:rPr>
                <w:rFonts w:ascii="Arial" w:hAnsi="Arial" w:cs="Arial"/>
              </w:rPr>
            </w:pPr>
            <w:r w:rsidRPr="00805F67">
              <w:rPr>
                <w:rFonts w:ascii="Arial" w:hAnsi="Arial" w:cs="Arial"/>
              </w:rPr>
              <w:t>37,0</w:t>
            </w:r>
          </w:p>
        </w:tc>
        <w:tc>
          <w:tcPr>
            <w:tcW w:w="3828" w:type="dxa"/>
            <w:vAlign w:val="center"/>
            <w:hideMark/>
          </w:tcPr>
          <w:p w14:paraId="2BBD7EBF" w14:textId="77777777" w:rsidR="003F35E9" w:rsidRPr="00805F67" w:rsidRDefault="003F35E9" w:rsidP="006E1AD7">
            <w:pPr>
              <w:widowControl w:val="0"/>
              <w:jc w:val="both"/>
              <w:rPr>
                <w:rFonts w:ascii="Arial" w:hAnsi="Arial" w:cs="Arial"/>
              </w:rPr>
            </w:pPr>
            <w:r w:rsidRPr="00805F67">
              <w:rPr>
                <w:rFonts w:ascii="Arial" w:hAnsi="Arial" w:cs="Arial"/>
              </w:rPr>
              <w:t>Белореченск (Автовокзал) - п. Заречный - ДНТ "Заря" - п. Дружный - п. Мирный - ст. Черниговская - п. Молодежный</w:t>
            </w:r>
          </w:p>
        </w:tc>
        <w:tc>
          <w:tcPr>
            <w:tcW w:w="3118" w:type="dxa"/>
            <w:vAlign w:val="center"/>
            <w:hideMark/>
          </w:tcPr>
          <w:p w14:paraId="1FB43C88" w14:textId="77777777" w:rsidR="003F35E9" w:rsidRPr="00805F67" w:rsidRDefault="003F35E9" w:rsidP="006E1AD7">
            <w:pPr>
              <w:widowControl w:val="0"/>
              <w:jc w:val="both"/>
              <w:rPr>
                <w:rFonts w:ascii="Arial" w:hAnsi="Arial" w:cs="Arial"/>
              </w:rPr>
            </w:pPr>
            <w:r w:rsidRPr="00805F67">
              <w:rPr>
                <w:rFonts w:ascii="Arial" w:hAnsi="Arial" w:cs="Arial"/>
              </w:rPr>
              <w:t>А/дорога "Белореченск - Апшеронск" - Поворот на п. Заречный - а/дорога "Белореченск - ООО Евро-Хим БМУ" - Поворот на п. Дружный - а/дорога "Гурийская - Черниговская - Рязанская" - подъезд к п. Молодежный</w:t>
            </w:r>
          </w:p>
        </w:tc>
        <w:tc>
          <w:tcPr>
            <w:tcW w:w="1672" w:type="dxa"/>
            <w:vAlign w:val="center"/>
            <w:hideMark/>
          </w:tcPr>
          <w:p w14:paraId="19671F5A" w14:textId="6460E80C" w:rsidR="003F35E9" w:rsidRPr="00805F67" w:rsidRDefault="003F35E9" w:rsidP="006E1AD7">
            <w:pPr>
              <w:widowControl w:val="0"/>
              <w:jc w:val="both"/>
              <w:rPr>
                <w:rFonts w:ascii="Arial" w:hAnsi="Arial" w:cs="Arial"/>
              </w:rPr>
            </w:pPr>
            <w:r w:rsidRPr="00805F67">
              <w:rPr>
                <w:rFonts w:ascii="Arial" w:hAnsi="Arial" w:cs="Arial"/>
              </w:rPr>
              <w:t>Регулярные перевозки по регулируемым тарифам</w:t>
            </w:r>
          </w:p>
        </w:tc>
        <w:tc>
          <w:tcPr>
            <w:tcW w:w="928" w:type="dxa"/>
            <w:vAlign w:val="center"/>
            <w:hideMark/>
          </w:tcPr>
          <w:p w14:paraId="242A806F" w14:textId="77777777" w:rsidR="003F35E9" w:rsidRPr="00805F67" w:rsidRDefault="003F35E9" w:rsidP="006E1AD7">
            <w:pPr>
              <w:widowControl w:val="0"/>
              <w:jc w:val="both"/>
              <w:rPr>
                <w:rFonts w:ascii="Arial" w:hAnsi="Arial" w:cs="Arial"/>
              </w:rPr>
            </w:pPr>
            <w:r w:rsidRPr="00805F67">
              <w:rPr>
                <w:rFonts w:ascii="Arial" w:hAnsi="Arial" w:cs="Arial"/>
              </w:rPr>
              <w:t>Пригородное</w:t>
            </w:r>
          </w:p>
        </w:tc>
        <w:tc>
          <w:tcPr>
            <w:tcW w:w="1340" w:type="dxa"/>
            <w:vAlign w:val="center"/>
            <w:hideMark/>
          </w:tcPr>
          <w:p w14:paraId="0D8DF9C5" w14:textId="77777777" w:rsidR="003F35E9" w:rsidRPr="00805F67" w:rsidRDefault="003F35E9" w:rsidP="006E1AD7">
            <w:pPr>
              <w:widowControl w:val="0"/>
              <w:jc w:val="both"/>
              <w:rPr>
                <w:rFonts w:ascii="Arial" w:hAnsi="Arial" w:cs="Arial"/>
              </w:rPr>
            </w:pPr>
            <w:r w:rsidRPr="00805F67">
              <w:rPr>
                <w:rFonts w:ascii="Arial" w:hAnsi="Arial" w:cs="Arial"/>
              </w:rPr>
              <w:t>26.09.2013</w:t>
            </w:r>
          </w:p>
        </w:tc>
        <w:tc>
          <w:tcPr>
            <w:tcW w:w="1339" w:type="dxa"/>
            <w:vAlign w:val="center"/>
            <w:hideMark/>
          </w:tcPr>
          <w:p w14:paraId="1AB3AD12" w14:textId="77777777" w:rsidR="003F35E9" w:rsidRPr="00805F67" w:rsidRDefault="003F35E9" w:rsidP="006E1AD7">
            <w:pPr>
              <w:widowControl w:val="0"/>
              <w:jc w:val="both"/>
              <w:rPr>
                <w:rFonts w:ascii="Arial" w:hAnsi="Arial" w:cs="Arial"/>
              </w:rPr>
            </w:pPr>
            <w:r w:rsidRPr="00805F67">
              <w:rPr>
                <w:rFonts w:ascii="Arial" w:hAnsi="Arial" w:cs="Arial"/>
              </w:rPr>
              <w:t>ООО фирма "ТОН"</w:t>
            </w:r>
          </w:p>
        </w:tc>
      </w:tr>
      <w:tr w:rsidR="003F35E9" w:rsidRPr="00805F67" w14:paraId="499DDD1F" w14:textId="77777777" w:rsidTr="006E1AD7">
        <w:trPr>
          <w:trHeight w:val="20"/>
        </w:trPr>
        <w:tc>
          <w:tcPr>
            <w:tcW w:w="846" w:type="dxa"/>
            <w:vAlign w:val="center"/>
            <w:hideMark/>
          </w:tcPr>
          <w:p w14:paraId="07D9272F" w14:textId="77777777" w:rsidR="003F35E9" w:rsidRPr="00805F67" w:rsidRDefault="003F35E9" w:rsidP="006E1AD7">
            <w:pPr>
              <w:widowControl w:val="0"/>
              <w:jc w:val="both"/>
              <w:rPr>
                <w:rFonts w:ascii="Arial" w:hAnsi="Arial" w:cs="Arial"/>
              </w:rPr>
            </w:pPr>
            <w:r w:rsidRPr="00805F67">
              <w:rPr>
                <w:rFonts w:ascii="Arial" w:hAnsi="Arial" w:cs="Arial"/>
              </w:rPr>
              <w:t>106</w:t>
            </w:r>
          </w:p>
        </w:tc>
        <w:tc>
          <w:tcPr>
            <w:tcW w:w="1559" w:type="dxa"/>
            <w:vAlign w:val="center"/>
            <w:hideMark/>
          </w:tcPr>
          <w:p w14:paraId="30C0E2F5" w14:textId="77777777" w:rsidR="003F35E9" w:rsidRPr="00805F67" w:rsidRDefault="003F35E9" w:rsidP="006E1AD7">
            <w:pPr>
              <w:widowControl w:val="0"/>
              <w:jc w:val="both"/>
              <w:rPr>
                <w:rFonts w:ascii="Arial" w:hAnsi="Arial" w:cs="Arial"/>
              </w:rPr>
            </w:pPr>
            <w:r w:rsidRPr="00805F67">
              <w:rPr>
                <w:rFonts w:ascii="Arial" w:hAnsi="Arial" w:cs="Arial"/>
              </w:rPr>
              <w:t>Белореченск - ст. Гурийская</w:t>
            </w:r>
          </w:p>
        </w:tc>
        <w:tc>
          <w:tcPr>
            <w:tcW w:w="992" w:type="dxa"/>
            <w:vAlign w:val="center"/>
            <w:hideMark/>
          </w:tcPr>
          <w:p w14:paraId="72CFA346" w14:textId="77777777" w:rsidR="003F35E9" w:rsidRPr="00805F67" w:rsidRDefault="003F35E9" w:rsidP="006E1AD7">
            <w:pPr>
              <w:widowControl w:val="0"/>
              <w:jc w:val="both"/>
              <w:rPr>
                <w:rFonts w:ascii="Arial" w:hAnsi="Arial" w:cs="Arial"/>
              </w:rPr>
            </w:pPr>
            <w:r w:rsidRPr="00805F67">
              <w:rPr>
                <w:rFonts w:ascii="Arial" w:hAnsi="Arial" w:cs="Arial"/>
              </w:rPr>
              <w:t>44,0</w:t>
            </w:r>
          </w:p>
        </w:tc>
        <w:tc>
          <w:tcPr>
            <w:tcW w:w="3828" w:type="dxa"/>
            <w:vAlign w:val="center"/>
            <w:hideMark/>
          </w:tcPr>
          <w:p w14:paraId="22B79F34" w14:textId="77777777" w:rsidR="003F35E9" w:rsidRPr="00805F67" w:rsidRDefault="003F35E9" w:rsidP="006E1AD7">
            <w:pPr>
              <w:widowControl w:val="0"/>
              <w:jc w:val="both"/>
              <w:rPr>
                <w:rFonts w:ascii="Arial" w:hAnsi="Arial" w:cs="Arial"/>
              </w:rPr>
            </w:pPr>
            <w:r w:rsidRPr="00805F67">
              <w:rPr>
                <w:rFonts w:ascii="Arial" w:hAnsi="Arial" w:cs="Arial"/>
              </w:rPr>
              <w:t>Белореченск (Автовокзал) - п. Заречный - ДНТ "Заря" - п. Дружный - п. Мирный - ст. Черниговская - п. Молодежный - ст. Гурийская</w:t>
            </w:r>
          </w:p>
        </w:tc>
        <w:tc>
          <w:tcPr>
            <w:tcW w:w="3118" w:type="dxa"/>
            <w:vAlign w:val="center"/>
            <w:hideMark/>
          </w:tcPr>
          <w:p w14:paraId="79636195" w14:textId="77777777" w:rsidR="003F35E9" w:rsidRPr="00805F67" w:rsidRDefault="003F35E9" w:rsidP="006E1AD7">
            <w:pPr>
              <w:widowControl w:val="0"/>
              <w:jc w:val="both"/>
              <w:rPr>
                <w:rFonts w:ascii="Arial" w:hAnsi="Arial" w:cs="Arial"/>
              </w:rPr>
            </w:pPr>
            <w:r w:rsidRPr="00805F67">
              <w:rPr>
                <w:rFonts w:ascii="Arial" w:hAnsi="Arial" w:cs="Arial"/>
              </w:rPr>
              <w:t xml:space="preserve">А/дорога "Белореченск - Апшеронск" - Поворот на п. Заречный - а/дорога "Белореченск - ООО Евро-Хим БМУ" - Поворот на п. Дружный - а/дорога "Гурийская - </w:t>
            </w:r>
            <w:r w:rsidRPr="00805F67">
              <w:rPr>
                <w:rFonts w:ascii="Arial" w:hAnsi="Arial" w:cs="Arial"/>
              </w:rPr>
              <w:lastRenderedPageBreak/>
              <w:t>Черниговская - Рязанская"</w:t>
            </w:r>
          </w:p>
        </w:tc>
        <w:tc>
          <w:tcPr>
            <w:tcW w:w="1672" w:type="dxa"/>
            <w:vAlign w:val="center"/>
            <w:hideMark/>
          </w:tcPr>
          <w:p w14:paraId="416D22AA" w14:textId="74B3092B" w:rsidR="003F35E9" w:rsidRPr="00805F67" w:rsidRDefault="003F35E9" w:rsidP="006E1AD7">
            <w:pPr>
              <w:widowControl w:val="0"/>
              <w:jc w:val="both"/>
              <w:rPr>
                <w:rFonts w:ascii="Arial" w:hAnsi="Arial" w:cs="Arial"/>
              </w:rPr>
            </w:pPr>
            <w:r w:rsidRPr="00805F67">
              <w:rPr>
                <w:rFonts w:ascii="Arial" w:hAnsi="Arial" w:cs="Arial"/>
              </w:rPr>
              <w:lastRenderedPageBreak/>
              <w:t>Регулярные перевозки по регулируемым тарифам</w:t>
            </w:r>
          </w:p>
        </w:tc>
        <w:tc>
          <w:tcPr>
            <w:tcW w:w="928" w:type="dxa"/>
            <w:vAlign w:val="center"/>
            <w:hideMark/>
          </w:tcPr>
          <w:p w14:paraId="12D7A9B4" w14:textId="77777777" w:rsidR="003F35E9" w:rsidRPr="00805F67" w:rsidRDefault="003F35E9" w:rsidP="006E1AD7">
            <w:pPr>
              <w:widowControl w:val="0"/>
              <w:jc w:val="both"/>
              <w:rPr>
                <w:rFonts w:ascii="Arial" w:hAnsi="Arial" w:cs="Arial"/>
              </w:rPr>
            </w:pPr>
            <w:r w:rsidRPr="00805F67">
              <w:rPr>
                <w:rFonts w:ascii="Arial" w:hAnsi="Arial" w:cs="Arial"/>
              </w:rPr>
              <w:t>Пригородное</w:t>
            </w:r>
          </w:p>
        </w:tc>
        <w:tc>
          <w:tcPr>
            <w:tcW w:w="1340" w:type="dxa"/>
            <w:vAlign w:val="center"/>
            <w:hideMark/>
          </w:tcPr>
          <w:p w14:paraId="76961EFA" w14:textId="77777777" w:rsidR="003F35E9" w:rsidRPr="00805F67" w:rsidRDefault="003F35E9" w:rsidP="006E1AD7">
            <w:pPr>
              <w:widowControl w:val="0"/>
              <w:jc w:val="both"/>
              <w:rPr>
                <w:rFonts w:ascii="Arial" w:hAnsi="Arial" w:cs="Arial"/>
              </w:rPr>
            </w:pPr>
            <w:r w:rsidRPr="00805F67">
              <w:rPr>
                <w:rFonts w:ascii="Arial" w:hAnsi="Arial" w:cs="Arial"/>
              </w:rPr>
              <w:t>26.09.2013</w:t>
            </w:r>
          </w:p>
        </w:tc>
        <w:tc>
          <w:tcPr>
            <w:tcW w:w="1339" w:type="dxa"/>
            <w:vAlign w:val="center"/>
            <w:hideMark/>
          </w:tcPr>
          <w:p w14:paraId="782F4CAF" w14:textId="77777777" w:rsidR="003F35E9" w:rsidRPr="00805F67" w:rsidRDefault="003F35E9" w:rsidP="006E1AD7">
            <w:pPr>
              <w:widowControl w:val="0"/>
              <w:jc w:val="both"/>
              <w:rPr>
                <w:rFonts w:ascii="Arial" w:hAnsi="Arial" w:cs="Arial"/>
              </w:rPr>
            </w:pPr>
            <w:r w:rsidRPr="00805F67">
              <w:rPr>
                <w:rFonts w:ascii="Arial" w:hAnsi="Arial" w:cs="Arial"/>
              </w:rPr>
              <w:t>ООО фирма "ТОН"</w:t>
            </w:r>
          </w:p>
        </w:tc>
      </w:tr>
      <w:tr w:rsidR="003F35E9" w:rsidRPr="00805F67" w14:paraId="58A4223E" w14:textId="77777777" w:rsidTr="006E1AD7">
        <w:trPr>
          <w:trHeight w:val="20"/>
        </w:trPr>
        <w:tc>
          <w:tcPr>
            <w:tcW w:w="846" w:type="dxa"/>
            <w:vAlign w:val="center"/>
            <w:hideMark/>
          </w:tcPr>
          <w:p w14:paraId="4305BA47" w14:textId="77777777" w:rsidR="003F35E9" w:rsidRPr="00805F67" w:rsidRDefault="003F35E9" w:rsidP="006E1AD7">
            <w:pPr>
              <w:widowControl w:val="0"/>
              <w:jc w:val="both"/>
              <w:rPr>
                <w:rFonts w:ascii="Arial" w:hAnsi="Arial" w:cs="Arial"/>
              </w:rPr>
            </w:pPr>
            <w:r w:rsidRPr="00805F67">
              <w:rPr>
                <w:rFonts w:ascii="Arial" w:hAnsi="Arial" w:cs="Arial"/>
              </w:rPr>
              <w:lastRenderedPageBreak/>
              <w:t>107</w:t>
            </w:r>
          </w:p>
        </w:tc>
        <w:tc>
          <w:tcPr>
            <w:tcW w:w="1559" w:type="dxa"/>
            <w:vAlign w:val="center"/>
            <w:hideMark/>
          </w:tcPr>
          <w:p w14:paraId="4DC7FE40" w14:textId="77777777" w:rsidR="003F35E9" w:rsidRPr="00805F67" w:rsidRDefault="003F35E9" w:rsidP="006E1AD7">
            <w:pPr>
              <w:widowControl w:val="0"/>
              <w:jc w:val="both"/>
              <w:rPr>
                <w:rFonts w:ascii="Arial" w:hAnsi="Arial" w:cs="Arial"/>
              </w:rPr>
            </w:pPr>
            <w:r w:rsidRPr="00805F67">
              <w:rPr>
                <w:rFonts w:ascii="Arial" w:hAnsi="Arial" w:cs="Arial"/>
              </w:rPr>
              <w:t>Белореченск - ст. Пшехская (3 мкр)</w:t>
            </w:r>
          </w:p>
        </w:tc>
        <w:tc>
          <w:tcPr>
            <w:tcW w:w="992" w:type="dxa"/>
            <w:vAlign w:val="center"/>
            <w:hideMark/>
          </w:tcPr>
          <w:p w14:paraId="0C71A988" w14:textId="77777777" w:rsidR="003F35E9" w:rsidRPr="00805F67" w:rsidRDefault="003F35E9" w:rsidP="006E1AD7">
            <w:pPr>
              <w:widowControl w:val="0"/>
              <w:jc w:val="both"/>
              <w:rPr>
                <w:rFonts w:ascii="Arial" w:hAnsi="Arial" w:cs="Arial"/>
              </w:rPr>
            </w:pPr>
            <w:r w:rsidRPr="00805F67">
              <w:rPr>
                <w:rFonts w:ascii="Arial" w:hAnsi="Arial" w:cs="Arial"/>
              </w:rPr>
              <w:t>15,5</w:t>
            </w:r>
          </w:p>
        </w:tc>
        <w:tc>
          <w:tcPr>
            <w:tcW w:w="3828" w:type="dxa"/>
            <w:vAlign w:val="center"/>
            <w:hideMark/>
          </w:tcPr>
          <w:p w14:paraId="7F81766F" w14:textId="77777777" w:rsidR="003F35E9" w:rsidRPr="00805F67" w:rsidRDefault="003F35E9" w:rsidP="006E1AD7">
            <w:pPr>
              <w:widowControl w:val="0"/>
              <w:jc w:val="both"/>
              <w:rPr>
                <w:rFonts w:ascii="Arial" w:hAnsi="Arial" w:cs="Arial"/>
              </w:rPr>
            </w:pPr>
            <w:r w:rsidRPr="00805F67">
              <w:rPr>
                <w:rFonts w:ascii="Arial" w:hAnsi="Arial" w:cs="Arial"/>
              </w:rPr>
              <w:t>Белореченск (центральный рынок) - ст. Пшехская (центр) - ст. Пшехская (3 микрорайон)</w:t>
            </w:r>
          </w:p>
        </w:tc>
        <w:tc>
          <w:tcPr>
            <w:tcW w:w="3118" w:type="dxa"/>
            <w:vAlign w:val="center"/>
            <w:hideMark/>
          </w:tcPr>
          <w:p w14:paraId="24A96AB9" w14:textId="1373BDA5" w:rsidR="003F35E9" w:rsidRPr="00805F67" w:rsidRDefault="003F35E9" w:rsidP="006E1AD7">
            <w:pPr>
              <w:widowControl w:val="0"/>
              <w:jc w:val="both"/>
              <w:rPr>
                <w:rFonts w:ascii="Arial" w:hAnsi="Arial" w:cs="Arial"/>
              </w:rPr>
            </w:pPr>
            <w:r w:rsidRPr="00805F67">
              <w:rPr>
                <w:rFonts w:ascii="Arial" w:hAnsi="Arial" w:cs="Arial"/>
              </w:rPr>
              <w:t>А/дорога "Белореченск - Апшеронск" - ст. Пшехская (ул. Красная - ул. Кубанская - ул. Чехова)</w:t>
            </w:r>
          </w:p>
        </w:tc>
        <w:tc>
          <w:tcPr>
            <w:tcW w:w="1672" w:type="dxa"/>
            <w:vAlign w:val="center"/>
            <w:hideMark/>
          </w:tcPr>
          <w:p w14:paraId="707CC3AF" w14:textId="5A3F22B4" w:rsidR="003F35E9" w:rsidRPr="00805F67" w:rsidRDefault="003F35E9" w:rsidP="006E1AD7">
            <w:pPr>
              <w:widowControl w:val="0"/>
              <w:jc w:val="both"/>
              <w:rPr>
                <w:rFonts w:ascii="Arial" w:hAnsi="Arial" w:cs="Arial"/>
              </w:rPr>
            </w:pPr>
            <w:r w:rsidRPr="00805F67">
              <w:rPr>
                <w:rFonts w:ascii="Arial" w:hAnsi="Arial" w:cs="Arial"/>
              </w:rPr>
              <w:t>Регулярные перевозки по регулируемым тарифам</w:t>
            </w:r>
          </w:p>
        </w:tc>
        <w:tc>
          <w:tcPr>
            <w:tcW w:w="928" w:type="dxa"/>
            <w:vAlign w:val="center"/>
            <w:hideMark/>
          </w:tcPr>
          <w:p w14:paraId="7D6C0B3A" w14:textId="77777777" w:rsidR="003F35E9" w:rsidRPr="00805F67" w:rsidRDefault="003F35E9" w:rsidP="006E1AD7">
            <w:pPr>
              <w:widowControl w:val="0"/>
              <w:jc w:val="both"/>
              <w:rPr>
                <w:rFonts w:ascii="Arial" w:hAnsi="Arial" w:cs="Arial"/>
              </w:rPr>
            </w:pPr>
            <w:r w:rsidRPr="00805F67">
              <w:rPr>
                <w:rFonts w:ascii="Arial" w:hAnsi="Arial" w:cs="Arial"/>
              </w:rPr>
              <w:t>Пригородное</w:t>
            </w:r>
          </w:p>
        </w:tc>
        <w:tc>
          <w:tcPr>
            <w:tcW w:w="1340" w:type="dxa"/>
            <w:vAlign w:val="center"/>
            <w:hideMark/>
          </w:tcPr>
          <w:p w14:paraId="34F7BD9C" w14:textId="77777777" w:rsidR="003F35E9" w:rsidRPr="00805F67" w:rsidRDefault="003F35E9" w:rsidP="006E1AD7">
            <w:pPr>
              <w:widowControl w:val="0"/>
              <w:jc w:val="both"/>
              <w:rPr>
                <w:rFonts w:ascii="Arial" w:hAnsi="Arial" w:cs="Arial"/>
              </w:rPr>
            </w:pPr>
            <w:r w:rsidRPr="00805F67">
              <w:rPr>
                <w:rFonts w:ascii="Arial" w:hAnsi="Arial" w:cs="Arial"/>
              </w:rPr>
              <w:t>26.09.2013</w:t>
            </w:r>
          </w:p>
        </w:tc>
        <w:tc>
          <w:tcPr>
            <w:tcW w:w="1339" w:type="dxa"/>
            <w:vAlign w:val="center"/>
            <w:hideMark/>
          </w:tcPr>
          <w:p w14:paraId="1F31E829" w14:textId="77777777" w:rsidR="003F35E9" w:rsidRPr="00805F67" w:rsidRDefault="003F35E9" w:rsidP="006E1AD7">
            <w:pPr>
              <w:widowControl w:val="0"/>
              <w:jc w:val="both"/>
              <w:rPr>
                <w:rFonts w:ascii="Arial" w:hAnsi="Arial" w:cs="Arial"/>
              </w:rPr>
            </w:pPr>
            <w:r w:rsidRPr="00805F67">
              <w:rPr>
                <w:rFonts w:ascii="Arial" w:hAnsi="Arial" w:cs="Arial"/>
              </w:rPr>
              <w:t>ООО фирма "ТОН"</w:t>
            </w:r>
          </w:p>
        </w:tc>
      </w:tr>
      <w:tr w:rsidR="003F35E9" w:rsidRPr="00805F67" w14:paraId="5E38D483" w14:textId="77777777" w:rsidTr="006E1AD7">
        <w:trPr>
          <w:trHeight w:val="20"/>
        </w:trPr>
        <w:tc>
          <w:tcPr>
            <w:tcW w:w="846" w:type="dxa"/>
            <w:vAlign w:val="center"/>
            <w:hideMark/>
          </w:tcPr>
          <w:p w14:paraId="615971BB" w14:textId="77777777" w:rsidR="003F35E9" w:rsidRPr="00805F67" w:rsidRDefault="003F35E9" w:rsidP="006E1AD7">
            <w:pPr>
              <w:widowControl w:val="0"/>
              <w:jc w:val="both"/>
              <w:rPr>
                <w:rFonts w:ascii="Arial" w:hAnsi="Arial" w:cs="Arial"/>
              </w:rPr>
            </w:pPr>
            <w:r w:rsidRPr="00805F67">
              <w:rPr>
                <w:rFonts w:ascii="Arial" w:hAnsi="Arial" w:cs="Arial"/>
              </w:rPr>
              <w:t>107А</w:t>
            </w:r>
          </w:p>
        </w:tc>
        <w:tc>
          <w:tcPr>
            <w:tcW w:w="1559" w:type="dxa"/>
            <w:vAlign w:val="center"/>
            <w:hideMark/>
          </w:tcPr>
          <w:p w14:paraId="3F6CEA86" w14:textId="77777777" w:rsidR="003F35E9" w:rsidRPr="00805F67" w:rsidRDefault="003F35E9" w:rsidP="006E1AD7">
            <w:pPr>
              <w:widowControl w:val="0"/>
              <w:jc w:val="both"/>
              <w:rPr>
                <w:rFonts w:ascii="Arial" w:hAnsi="Arial" w:cs="Arial"/>
              </w:rPr>
            </w:pPr>
            <w:r w:rsidRPr="00805F67">
              <w:rPr>
                <w:rFonts w:ascii="Arial" w:hAnsi="Arial" w:cs="Arial"/>
              </w:rPr>
              <w:t>Белореченск - ст. Пшехская (ж.д. вокзал)</w:t>
            </w:r>
          </w:p>
        </w:tc>
        <w:tc>
          <w:tcPr>
            <w:tcW w:w="992" w:type="dxa"/>
            <w:vAlign w:val="center"/>
            <w:hideMark/>
          </w:tcPr>
          <w:p w14:paraId="506DFD7B" w14:textId="77777777" w:rsidR="003F35E9" w:rsidRPr="00805F67" w:rsidRDefault="003F35E9" w:rsidP="006E1AD7">
            <w:pPr>
              <w:widowControl w:val="0"/>
              <w:jc w:val="both"/>
              <w:rPr>
                <w:rFonts w:ascii="Arial" w:hAnsi="Arial" w:cs="Arial"/>
              </w:rPr>
            </w:pPr>
            <w:r w:rsidRPr="00805F67">
              <w:rPr>
                <w:rFonts w:ascii="Arial" w:hAnsi="Arial" w:cs="Arial"/>
              </w:rPr>
              <w:t>17,1</w:t>
            </w:r>
          </w:p>
        </w:tc>
        <w:tc>
          <w:tcPr>
            <w:tcW w:w="3828" w:type="dxa"/>
            <w:vAlign w:val="center"/>
            <w:hideMark/>
          </w:tcPr>
          <w:p w14:paraId="26A2399E" w14:textId="77777777" w:rsidR="003F35E9" w:rsidRPr="00805F67" w:rsidRDefault="003F35E9" w:rsidP="006E1AD7">
            <w:pPr>
              <w:widowControl w:val="0"/>
              <w:jc w:val="both"/>
              <w:rPr>
                <w:rFonts w:ascii="Arial" w:hAnsi="Arial" w:cs="Arial"/>
              </w:rPr>
            </w:pPr>
            <w:r w:rsidRPr="00805F67">
              <w:rPr>
                <w:rFonts w:ascii="Arial" w:hAnsi="Arial" w:cs="Arial"/>
              </w:rPr>
              <w:t>Белореченск (центральный рынок) - ст. Пшехская (центр) - ст. Пшехская (ж.д. вокзал)</w:t>
            </w:r>
          </w:p>
        </w:tc>
        <w:tc>
          <w:tcPr>
            <w:tcW w:w="3118" w:type="dxa"/>
            <w:vAlign w:val="center"/>
            <w:hideMark/>
          </w:tcPr>
          <w:p w14:paraId="38892563" w14:textId="43234355" w:rsidR="003F35E9" w:rsidRPr="00805F67" w:rsidRDefault="003F35E9" w:rsidP="006E1AD7">
            <w:pPr>
              <w:widowControl w:val="0"/>
              <w:jc w:val="both"/>
              <w:rPr>
                <w:rFonts w:ascii="Arial" w:hAnsi="Arial" w:cs="Arial"/>
              </w:rPr>
            </w:pPr>
            <w:r w:rsidRPr="00805F67">
              <w:rPr>
                <w:rFonts w:ascii="Arial" w:hAnsi="Arial" w:cs="Arial"/>
              </w:rPr>
              <w:t>А/дорога "Белореченск - Апшеронск" - ст. Пшехская (ул. Красная - ул. Вокзальная)</w:t>
            </w:r>
          </w:p>
        </w:tc>
        <w:tc>
          <w:tcPr>
            <w:tcW w:w="1672" w:type="dxa"/>
            <w:vAlign w:val="center"/>
            <w:hideMark/>
          </w:tcPr>
          <w:p w14:paraId="4BACB91E" w14:textId="3ADAFBF4" w:rsidR="003F35E9" w:rsidRPr="00805F67" w:rsidRDefault="003F35E9" w:rsidP="006E1AD7">
            <w:pPr>
              <w:widowControl w:val="0"/>
              <w:jc w:val="both"/>
              <w:rPr>
                <w:rFonts w:ascii="Arial" w:hAnsi="Arial" w:cs="Arial"/>
              </w:rPr>
            </w:pPr>
            <w:r w:rsidRPr="00805F67">
              <w:rPr>
                <w:rFonts w:ascii="Arial" w:hAnsi="Arial" w:cs="Arial"/>
              </w:rPr>
              <w:t>Регулярные перевозки по регулируемым тарифам</w:t>
            </w:r>
          </w:p>
        </w:tc>
        <w:tc>
          <w:tcPr>
            <w:tcW w:w="928" w:type="dxa"/>
            <w:vAlign w:val="center"/>
            <w:hideMark/>
          </w:tcPr>
          <w:p w14:paraId="3C4682F3" w14:textId="77777777" w:rsidR="003F35E9" w:rsidRPr="00805F67" w:rsidRDefault="003F35E9" w:rsidP="006E1AD7">
            <w:pPr>
              <w:widowControl w:val="0"/>
              <w:jc w:val="both"/>
              <w:rPr>
                <w:rFonts w:ascii="Arial" w:hAnsi="Arial" w:cs="Arial"/>
              </w:rPr>
            </w:pPr>
            <w:r w:rsidRPr="00805F67">
              <w:rPr>
                <w:rFonts w:ascii="Arial" w:hAnsi="Arial" w:cs="Arial"/>
              </w:rPr>
              <w:t>Пригородное</w:t>
            </w:r>
          </w:p>
        </w:tc>
        <w:tc>
          <w:tcPr>
            <w:tcW w:w="1340" w:type="dxa"/>
            <w:vAlign w:val="center"/>
            <w:hideMark/>
          </w:tcPr>
          <w:p w14:paraId="781A7B6A" w14:textId="77777777" w:rsidR="003F35E9" w:rsidRPr="00805F67" w:rsidRDefault="003F35E9" w:rsidP="006E1AD7">
            <w:pPr>
              <w:widowControl w:val="0"/>
              <w:jc w:val="both"/>
              <w:rPr>
                <w:rFonts w:ascii="Arial" w:hAnsi="Arial" w:cs="Arial"/>
              </w:rPr>
            </w:pPr>
            <w:r w:rsidRPr="00805F67">
              <w:rPr>
                <w:rFonts w:ascii="Arial" w:hAnsi="Arial" w:cs="Arial"/>
              </w:rPr>
              <w:t>26.09.2013</w:t>
            </w:r>
          </w:p>
        </w:tc>
        <w:tc>
          <w:tcPr>
            <w:tcW w:w="1339" w:type="dxa"/>
            <w:vAlign w:val="center"/>
            <w:hideMark/>
          </w:tcPr>
          <w:p w14:paraId="2AFD9B3A" w14:textId="77777777" w:rsidR="003F35E9" w:rsidRPr="00805F67" w:rsidRDefault="003F35E9" w:rsidP="006E1AD7">
            <w:pPr>
              <w:widowControl w:val="0"/>
              <w:jc w:val="both"/>
              <w:rPr>
                <w:rFonts w:ascii="Arial" w:hAnsi="Arial" w:cs="Arial"/>
              </w:rPr>
            </w:pPr>
            <w:r w:rsidRPr="00805F67">
              <w:rPr>
                <w:rFonts w:ascii="Arial" w:hAnsi="Arial" w:cs="Arial"/>
              </w:rPr>
              <w:t>ООО фирма "ТОН"</w:t>
            </w:r>
          </w:p>
        </w:tc>
      </w:tr>
      <w:tr w:rsidR="003F35E9" w:rsidRPr="00805F67" w14:paraId="5685966B" w14:textId="77777777" w:rsidTr="006E1AD7">
        <w:trPr>
          <w:trHeight w:val="20"/>
        </w:trPr>
        <w:tc>
          <w:tcPr>
            <w:tcW w:w="846" w:type="dxa"/>
            <w:vAlign w:val="center"/>
            <w:hideMark/>
          </w:tcPr>
          <w:p w14:paraId="6761E1AF" w14:textId="77777777" w:rsidR="003F35E9" w:rsidRPr="00805F67" w:rsidRDefault="003F35E9" w:rsidP="006E1AD7">
            <w:pPr>
              <w:widowControl w:val="0"/>
              <w:jc w:val="both"/>
              <w:rPr>
                <w:rFonts w:ascii="Arial" w:hAnsi="Arial" w:cs="Arial"/>
              </w:rPr>
            </w:pPr>
            <w:r w:rsidRPr="00805F67">
              <w:rPr>
                <w:rFonts w:ascii="Arial" w:hAnsi="Arial" w:cs="Arial"/>
              </w:rPr>
              <w:t>108</w:t>
            </w:r>
          </w:p>
        </w:tc>
        <w:tc>
          <w:tcPr>
            <w:tcW w:w="1559" w:type="dxa"/>
            <w:vAlign w:val="center"/>
            <w:hideMark/>
          </w:tcPr>
          <w:p w14:paraId="311BF68E" w14:textId="77777777" w:rsidR="003F35E9" w:rsidRPr="00805F67" w:rsidRDefault="003F35E9" w:rsidP="006E1AD7">
            <w:pPr>
              <w:widowControl w:val="0"/>
              <w:jc w:val="both"/>
              <w:rPr>
                <w:rFonts w:ascii="Arial" w:hAnsi="Arial" w:cs="Arial"/>
              </w:rPr>
            </w:pPr>
            <w:r w:rsidRPr="00805F67">
              <w:rPr>
                <w:rFonts w:ascii="Arial" w:hAnsi="Arial" w:cs="Arial"/>
              </w:rPr>
              <w:t>Белореченск - Новогурийский</w:t>
            </w:r>
          </w:p>
        </w:tc>
        <w:tc>
          <w:tcPr>
            <w:tcW w:w="992" w:type="dxa"/>
            <w:vAlign w:val="center"/>
            <w:hideMark/>
          </w:tcPr>
          <w:p w14:paraId="18CE625B" w14:textId="77777777" w:rsidR="003F35E9" w:rsidRPr="00805F67" w:rsidRDefault="003F35E9" w:rsidP="006E1AD7">
            <w:pPr>
              <w:widowControl w:val="0"/>
              <w:jc w:val="both"/>
              <w:rPr>
                <w:rFonts w:ascii="Arial" w:hAnsi="Arial" w:cs="Arial"/>
              </w:rPr>
            </w:pPr>
            <w:r w:rsidRPr="00805F67">
              <w:rPr>
                <w:rFonts w:ascii="Arial" w:hAnsi="Arial" w:cs="Arial"/>
              </w:rPr>
              <w:t>56,0</w:t>
            </w:r>
          </w:p>
        </w:tc>
        <w:tc>
          <w:tcPr>
            <w:tcW w:w="3828" w:type="dxa"/>
            <w:vAlign w:val="center"/>
            <w:hideMark/>
          </w:tcPr>
          <w:p w14:paraId="409FFC73" w14:textId="77777777" w:rsidR="003F35E9" w:rsidRPr="00805F67" w:rsidRDefault="003F35E9" w:rsidP="006E1AD7">
            <w:pPr>
              <w:widowControl w:val="0"/>
              <w:jc w:val="both"/>
              <w:rPr>
                <w:rFonts w:ascii="Arial" w:hAnsi="Arial" w:cs="Arial"/>
              </w:rPr>
            </w:pPr>
            <w:r w:rsidRPr="00805F67">
              <w:rPr>
                <w:rFonts w:ascii="Arial" w:hAnsi="Arial" w:cs="Arial"/>
              </w:rPr>
              <w:t>Белореченск (Автовокзал) - Верхневеденеевский - Проточный - Первомайский - Ганжинский (на трассе) - Нижневеденеевский - Бжедуховская - Октябрьская - Каневецкий - Новогурийский</w:t>
            </w:r>
          </w:p>
        </w:tc>
        <w:tc>
          <w:tcPr>
            <w:tcW w:w="3118" w:type="dxa"/>
            <w:vAlign w:val="center"/>
            <w:hideMark/>
          </w:tcPr>
          <w:p w14:paraId="54A494E1" w14:textId="77777777" w:rsidR="003F35E9" w:rsidRPr="00805F67" w:rsidRDefault="003F35E9" w:rsidP="006E1AD7">
            <w:pPr>
              <w:widowControl w:val="0"/>
              <w:jc w:val="both"/>
              <w:rPr>
                <w:rFonts w:ascii="Arial" w:hAnsi="Arial" w:cs="Arial"/>
              </w:rPr>
            </w:pPr>
            <w:r w:rsidRPr="00805F67">
              <w:rPr>
                <w:rFonts w:ascii="Arial" w:hAnsi="Arial" w:cs="Arial"/>
              </w:rPr>
              <w:t>А/дорога Р253 "Майкоп - Усть-Лабинск - Кореновск" - Поворот на Рязанскую - Нижневеденеевский - Поворот на Первомайский - Проточный - Первомайский - Поворот на Нижневеденеевский - а/дорога "Белореченск - Нижневеденеевский" - Поворот на Бжедуховскую - Бжедуховская - а/дорога "Бжедуховская - Октябрьская - Новогурийский"</w:t>
            </w:r>
          </w:p>
        </w:tc>
        <w:tc>
          <w:tcPr>
            <w:tcW w:w="1672" w:type="dxa"/>
            <w:vAlign w:val="center"/>
            <w:hideMark/>
          </w:tcPr>
          <w:p w14:paraId="4688C684" w14:textId="7E00A4F1" w:rsidR="003F35E9" w:rsidRPr="00805F67" w:rsidRDefault="003F35E9" w:rsidP="006E1AD7">
            <w:pPr>
              <w:widowControl w:val="0"/>
              <w:jc w:val="both"/>
              <w:rPr>
                <w:rFonts w:ascii="Arial" w:hAnsi="Arial" w:cs="Arial"/>
              </w:rPr>
            </w:pPr>
            <w:r w:rsidRPr="00805F67">
              <w:rPr>
                <w:rFonts w:ascii="Arial" w:hAnsi="Arial" w:cs="Arial"/>
              </w:rPr>
              <w:t>Регулярные перевозки по регулируемым тарифам</w:t>
            </w:r>
          </w:p>
        </w:tc>
        <w:tc>
          <w:tcPr>
            <w:tcW w:w="928" w:type="dxa"/>
            <w:vAlign w:val="center"/>
            <w:hideMark/>
          </w:tcPr>
          <w:p w14:paraId="08349138" w14:textId="77777777" w:rsidR="003F35E9" w:rsidRPr="00805F67" w:rsidRDefault="003F35E9" w:rsidP="006E1AD7">
            <w:pPr>
              <w:widowControl w:val="0"/>
              <w:jc w:val="both"/>
              <w:rPr>
                <w:rFonts w:ascii="Arial" w:hAnsi="Arial" w:cs="Arial"/>
              </w:rPr>
            </w:pPr>
            <w:r w:rsidRPr="00805F67">
              <w:rPr>
                <w:rFonts w:ascii="Arial" w:hAnsi="Arial" w:cs="Arial"/>
              </w:rPr>
              <w:t>Пригородное</w:t>
            </w:r>
          </w:p>
        </w:tc>
        <w:tc>
          <w:tcPr>
            <w:tcW w:w="1340" w:type="dxa"/>
            <w:vAlign w:val="center"/>
            <w:hideMark/>
          </w:tcPr>
          <w:p w14:paraId="63B3CDF5" w14:textId="77777777" w:rsidR="003F35E9" w:rsidRPr="00805F67" w:rsidRDefault="003F35E9" w:rsidP="006E1AD7">
            <w:pPr>
              <w:widowControl w:val="0"/>
              <w:jc w:val="both"/>
              <w:rPr>
                <w:rFonts w:ascii="Arial" w:hAnsi="Arial" w:cs="Arial"/>
              </w:rPr>
            </w:pPr>
            <w:r w:rsidRPr="00805F67">
              <w:rPr>
                <w:rFonts w:ascii="Arial" w:hAnsi="Arial" w:cs="Arial"/>
              </w:rPr>
              <w:t>20.04.2012</w:t>
            </w:r>
          </w:p>
        </w:tc>
        <w:tc>
          <w:tcPr>
            <w:tcW w:w="1339" w:type="dxa"/>
            <w:vAlign w:val="center"/>
            <w:hideMark/>
          </w:tcPr>
          <w:p w14:paraId="03F12E30" w14:textId="77777777" w:rsidR="003F35E9" w:rsidRPr="00805F67" w:rsidRDefault="003F35E9" w:rsidP="006E1AD7">
            <w:pPr>
              <w:widowControl w:val="0"/>
              <w:jc w:val="both"/>
              <w:rPr>
                <w:rFonts w:ascii="Arial" w:hAnsi="Arial" w:cs="Arial"/>
              </w:rPr>
            </w:pPr>
            <w:r w:rsidRPr="00805F67">
              <w:rPr>
                <w:rFonts w:ascii="Arial" w:hAnsi="Arial" w:cs="Arial"/>
              </w:rPr>
              <w:t>ООО "ТОН"</w:t>
            </w:r>
          </w:p>
        </w:tc>
      </w:tr>
      <w:tr w:rsidR="003F35E9" w:rsidRPr="00805F67" w14:paraId="60699492" w14:textId="77777777" w:rsidTr="006E1AD7">
        <w:trPr>
          <w:trHeight w:val="20"/>
        </w:trPr>
        <w:tc>
          <w:tcPr>
            <w:tcW w:w="846" w:type="dxa"/>
            <w:vAlign w:val="center"/>
            <w:hideMark/>
          </w:tcPr>
          <w:p w14:paraId="362F1F29" w14:textId="77777777" w:rsidR="003F35E9" w:rsidRPr="00805F67" w:rsidRDefault="003F35E9" w:rsidP="006E1AD7">
            <w:pPr>
              <w:widowControl w:val="0"/>
              <w:jc w:val="both"/>
              <w:rPr>
                <w:rFonts w:ascii="Arial" w:hAnsi="Arial" w:cs="Arial"/>
              </w:rPr>
            </w:pPr>
            <w:r w:rsidRPr="00805F67">
              <w:rPr>
                <w:rFonts w:ascii="Arial" w:hAnsi="Arial" w:cs="Arial"/>
              </w:rPr>
              <w:t>109</w:t>
            </w:r>
          </w:p>
        </w:tc>
        <w:tc>
          <w:tcPr>
            <w:tcW w:w="1559" w:type="dxa"/>
            <w:vAlign w:val="center"/>
            <w:hideMark/>
          </w:tcPr>
          <w:p w14:paraId="48CB4601" w14:textId="77777777" w:rsidR="003F35E9" w:rsidRPr="00805F67" w:rsidRDefault="003F35E9" w:rsidP="006E1AD7">
            <w:pPr>
              <w:widowControl w:val="0"/>
              <w:jc w:val="both"/>
              <w:rPr>
                <w:rFonts w:ascii="Arial" w:hAnsi="Arial" w:cs="Arial"/>
              </w:rPr>
            </w:pPr>
            <w:r w:rsidRPr="00805F67">
              <w:rPr>
                <w:rFonts w:ascii="Arial" w:hAnsi="Arial" w:cs="Arial"/>
              </w:rPr>
              <w:t>Белореченск - Рязанская</w:t>
            </w:r>
          </w:p>
        </w:tc>
        <w:tc>
          <w:tcPr>
            <w:tcW w:w="992" w:type="dxa"/>
            <w:vAlign w:val="center"/>
            <w:hideMark/>
          </w:tcPr>
          <w:p w14:paraId="39497399" w14:textId="77777777" w:rsidR="003F35E9" w:rsidRPr="00805F67" w:rsidRDefault="003F35E9" w:rsidP="006E1AD7">
            <w:pPr>
              <w:widowControl w:val="0"/>
              <w:jc w:val="both"/>
              <w:rPr>
                <w:rFonts w:ascii="Arial" w:hAnsi="Arial" w:cs="Arial"/>
              </w:rPr>
            </w:pPr>
            <w:r w:rsidRPr="00805F67">
              <w:rPr>
                <w:rFonts w:ascii="Arial" w:hAnsi="Arial" w:cs="Arial"/>
              </w:rPr>
              <w:t>39,0</w:t>
            </w:r>
          </w:p>
        </w:tc>
        <w:tc>
          <w:tcPr>
            <w:tcW w:w="3828" w:type="dxa"/>
            <w:vAlign w:val="center"/>
            <w:hideMark/>
          </w:tcPr>
          <w:p w14:paraId="51E48940" w14:textId="77777777" w:rsidR="003F35E9" w:rsidRPr="00805F67" w:rsidRDefault="003F35E9" w:rsidP="006E1AD7">
            <w:pPr>
              <w:widowControl w:val="0"/>
              <w:jc w:val="both"/>
              <w:rPr>
                <w:rFonts w:ascii="Arial" w:hAnsi="Arial" w:cs="Arial"/>
              </w:rPr>
            </w:pPr>
            <w:r w:rsidRPr="00805F67">
              <w:rPr>
                <w:rFonts w:ascii="Arial" w:hAnsi="Arial" w:cs="Arial"/>
              </w:rPr>
              <w:t>Белореченск (Автовокзал) - Верхневеденеевский - Ганжинский (на трассе) - 2 ГЭС - Гливенко (на трассе) - Рязанская</w:t>
            </w:r>
          </w:p>
        </w:tc>
        <w:tc>
          <w:tcPr>
            <w:tcW w:w="3118" w:type="dxa"/>
            <w:vAlign w:val="center"/>
            <w:hideMark/>
          </w:tcPr>
          <w:p w14:paraId="47723FD4" w14:textId="77777777" w:rsidR="003F35E9" w:rsidRPr="00805F67" w:rsidRDefault="003F35E9" w:rsidP="006E1AD7">
            <w:pPr>
              <w:widowControl w:val="0"/>
              <w:jc w:val="both"/>
              <w:rPr>
                <w:rFonts w:ascii="Arial" w:hAnsi="Arial" w:cs="Arial"/>
              </w:rPr>
            </w:pPr>
            <w:r w:rsidRPr="00805F67">
              <w:rPr>
                <w:rFonts w:ascii="Arial" w:hAnsi="Arial" w:cs="Arial"/>
              </w:rPr>
              <w:t xml:space="preserve">А/дорога Р253 "Майкоп - Усть-Лабинск - Кореновск" - Поворот на Рязанскую - Нижневеденеевский - а/дорога "Белореченск - Нижневеденеевский" - </w:t>
            </w:r>
            <w:r w:rsidRPr="00805F67">
              <w:rPr>
                <w:rFonts w:ascii="Arial" w:hAnsi="Arial" w:cs="Arial"/>
              </w:rPr>
              <w:lastRenderedPageBreak/>
              <w:t>а/дорога "Мирный - Бжедуховская - Беляевский" - ст. Рязанская (ул. Победы - ул. Свободы - ул. Первомайская)</w:t>
            </w:r>
          </w:p>
        </w:tc>
        <w:tc>
          <w:tcPr>
            <w:tcW w:w="1672" w:type="dxa"/>
            <w:vAlign w:val="center"/>
            <w:hideMark/>
          </w:tcPr>
          <w:p w14:paraId="0E5AC5B9" w14:textId="79C4A191" w:rsidR="003F35E9" w:rsidRPr="00805F67" w:rsidRDefault="003F35E9" w:rsidP="006E1AD7">
            <w:pPr>
              <w:widowControl w:val="0"/>
              <w:jc w:val="both"/>
              <w:rPr>
                <w:rFonts w:ascii="Arial" w:hAnsi="Arial" w:cs="Arial"/>
              </w:rPr>
            </w:pPr>
            <w:r w:rsidRPr="00805F67">
              <w:rPr>
                <w:rFonts w:ascii="Arial" w:hAnsi="Arial" w:cs="Arial"/>
              </w:rPr>
              <w:lastRenderedPageBreak/>
              <w:t>Регулярные перевозки по регулируемым тарифам</w:t>
            </w:r>
          </w:p>
        </w:tc>
        <w:tc>
          <w:tcPr>
            <w:tcW w:w="928" w:type="dxa"/>
            <w:vAlign w:val="center"/>
            <w:hideMark/>
          </w:tcPr>
          <w:p w14:paraId="4B5FFC69" w14:textId="77777777" w:rsidR="003F35E9" w:rsidRPr="00805F67" w:rsidRDefault="003F35E9" w:rsidP="006E1AD7">
            <w:pPr>
              <w:widowControl w:val="0"/>
              <w:jc w:val="both"/>
              <w:rPr>
                <w:rFonts w:ascii="Arial" w:hAnsi="Arial" w:cs="Arial"/>
              </w:rPr>
            </w:pPr>
            <w:r w:rsidRPr="00805F67">
              <w:rPr>
                <w:rFonts w:ascii="Arial" w:hAnsi="Arial" w:cs="Arial"/>
              </w:rPr>
              <w:t>Пригородное</w:t>
            </w:r>
          </w:p>
        </w:tc>
        <w:tc>
          <w:tcPr>
            <w:tcW w:w="1340" w:type="dxa"/>
            <w:vAlign w:val="center"/>
            <w:hideMark/>
          </w:tcPr>
          <w:p w14:paraId="3C631672" w14:textId="77777777" w:rsidR="003F35E9" w:rsidRPr="00805F67" w:rsidRDefault="003F35E9" w:rsidP="006E1AD7">
            <w:pPr>
              <w:widowControl w:val="0"/>
              <w:jc w:val="both"/>
              <w:rPr>
                <w:rFonts w:ascii="Arial" w:hAnsi="Arial" w:cs="Arial"/>
              </w:rPr>
            </w:pPr>
            <w:r w:rsidRPr="00805F67">
              <w:rPr>
                <w:rFonts w:ascii="Arial" w:hAnsi="Arial" w:cs="Arial"/>
              </w:rPr>
              <w:t>29.04.2011</w:t>
            </w:r>
          </w:p>
        </w:tc>
        <w:tc>
          <w:tcPr>
            <w:tcW w:w="1339" w:type="dxa"/>
            <w:vAlign w:val="center"/>
            <w:hideMark/>
          </w:tcPr>
          <w:p w14:paraId="4060E623" w14:textId="77777777" w:rsidR="003F35E9" w:rsidRPr="00805F67" w:rsidRDefault="003F35E9" w:rsidP="006E1AD7">
            <w:pPr>
              <w:widowControl w:val="0"/>
              <w:jc w:val="both"/>
              <w:rPr>
                <w:rFonts w:ascii="Arial" w:hAnsi="Arial" w:cs="Arial"/>
              </w:rPr>
            </w:pPr>
            <w:r w:rsidRPr="00805F67">
              <w:rPr>
                <w:rFonts w:ascii="Arial" w:hAnsi="Arial" w:cs="Arial"/>
              </w:rPr>
              <w:t>ООО "ТОН"</w:t>
            </w:r>
          </w:p>
        </w:tc>
      </w:tr>
      <w:tr w:rsidR="003F35E9" w:rsidRPr="00805F67" w14:paraId="06CB659C" w14:textId="77777777" w:rsidTr="006E1AD7">
        <w:trPr>
          <w:trHeight w:val="20"/>
        </w:trPr>
        <w:tc>
          <w:tcPr>
            <w:tcW w:w="846" w:type="dxa"/>
            <w:vAlign w:val="center"/>
            <w:hideMark/>
          </w:tcPr>
          <w:p w14:paraId="30ADE29C" w14:textId="77777777" w:rsidR="003F35E9" w:rsidRPr="00805F67" w:rsidRDefault="003F35E9" w:rsidP="006E1AD7">
            <w:pPr>
              <w:widowControl w:val="0"/>
              <w:jc w:val="both"/>
              <w:rPr>
                <w:rFonts w:ascii="Arial" w:hAnsi="Arial" w:cs="Arial"/>
              </w:rPr>
            </w:pPr>
            <w:r w:rsidRPr="00805F67">
              <w:rPr>
                <w:rFonts w:ascii="Arial" w:hAnsi="Arial" w:cs="Arial"/>
              </w:rPr>
              <w:lastRenderedPageBreak/>
              <w:t>110</w:t>
            </w:r>
          </w:p>
        </w:tc>
        <w:tc>
          <w:tcPr>
            <w:tcW w:w="1559" w:type="dxa"/>
            <w:vAlign w:val="center"/>
            <w:hideMark/>
          </w:tcPr>
          <w:p w14:paraId="19DB3BB6" w14:textId="77777777" w:rsidR="003F35E9" w:rsidRPr="00805F67" w:rsidRDefault="003F35E9" w:rsidP="006E1AD7">
            <w:pPr>
              <w:widowControl w:val="0"/>
              <w:jc w:val="both"/>
              <w:rPr>
                <w:rFonts w:ascii="Arial" w:hAnsi="Arial" w:cs="Arial"/>
              </w:rPr>
            </w:pPr>
            <w:r w:rsidRPr="00805F67">
              <w:rPr>
                <w:rFonts w:ascii="Arial" w:hAnsi="Arial" w:cs="Arial"/>
              </w:rPr>
              <w:t>Белореченск - п. Приречный</w:t>
            </w:r>
          </w:p>
        </w:tc>
        <w:tc>
          <w:tcPr>
            <w:tcW w:w="992" w:type="dxa"/>
            <w:vAlign w:val="center"/>
            <w:hideMark/>
          </w:tcPr>
          <w:p w14:paraId="0A8E8212" w14:textId="77777777" w:rsidR="003F35E9" w:rsidRPr="00805F67" w:rsidRDefault="003F35E9" w:rsidP="006E1AD7">
            <w:pPr>
              <w:widowControl w:val="0"/>
              <w:jc w:val="both"/>
              <w:rPr>
                <w:rFonts w:ascii="Arial" w:hAnsi="Arial" w:cs="Arial"/>
              </w:rPr>
            </w:pPr>
            <w:r w:rsidRPr="00805F67">
              <w:rPr>
                <w:rFonts w:ascii="Arial" w:hAnsi="Arial" w:cs="Arial"/>
              </w:rPr>
              <w:t>11,3</w:t>
            </w:r>
          </w:p>
        </w:tc>
        <w:tc>
          <w:tcPr>
            <w:tcW w:w="3828" w:type="dxa"/>
            <w:vAlign w:val="center"/>
            <w:hideMark/>
          </w:tcPr>
          <w:p w14:paraId="1820B4EC" w14:textId="77777777" w:rsidR="003F35E9" w:rsidRPr="00805F67" w:rsidRDefault="003F35E9" w:rsidP="006E1AD7">
            <w:pPr>
              <w:widowControl w:val="0"/>
              <w:jc w:val="both"/>
              <w:rPr>
                <w:rFonts w:ascii="Arial" w:hAnsi="Arial" w:cs="Arial"/>
              </w:rPr>
            </w:pPr>
            <w:r w:rsidRPr="00805F67">
              <w:rPr>
                <w:rFonts w:ascii="Arial" w:hAnsi="Arial" w:cs="Arial"/>
              </w:rPr>
              <w:t>Белореченск (ЦРБ) - Международная - Пенсионный фонд - Мебельная фабрика - Центральный рынок - Горпарк - 40 лет ВЛКСМ - МЭЗ - Магазин Очаково - Нефтебаза - Хлебозавод - СМУ - Заявочная - Молокозавод - Школьная - Мостовая - Заявочная - Родники 1 - Родники кон. - Приречный</w:t>
            </w:r>
          </w:p>
        </w:tc>
        <w:tc>
          <w:tcPr>
            <w:tcW w:w="3118" w:type="dxa"/>
            <w:vAlign w:val="center"/>
            <w:hideMark/>
          </w:tcPr>
          <w:p w14:paraId="39C9870B" w14:textId="77777777" w:rsidR="003F35E9" w:rsidRPr="00805F67" w:rsidRDefault="003F35E9" w:rsidP="006E1AD7">
            <w:pPr>
              <w:widowControl w:val="0"/>
              <w:jc w:val="both"/>
              <w:rPr>
                <w:rFonts w:ascii="Arial" w:hAnsi="Arial" w:cs="Arial"/>
              </w:rPr>
            </w:pPr>
            <w:r w:rsidRPr="00805F67">
              <w:rPr>
                <w:rFonts w:ascii="Arial" w:hAnsi="Arial" w:cs="Arial"/>
              </w:rPr>
              <w:t>Ул. Международная - ул. Толстого - ул. Мира - ул. Кирова - ул. Ленина - ул. Железнодорожная - ул. Майкопская - ул. Аэродромная - п. Родники - ул. Промышленная - ул. Шоссейная - п. Приречный</w:t>
            </w:r>
          </w:p>
        </w:tc>
        <w:tc>
          <w:tcPr>
            <w:tcW w:w="1672" w:type="dxa"/>
            <w:vAlign w:val="center"/>
            <w:hideMark/>
          </w:tcPr>
          <w:p w14:paraId="774AE43F" w14:textId="077726CC" w:rsidR="003F35E9" w:rsidRPr="00805F67" w:rsidRDefault="003F35E9" w:rsidP="006E1AD7">
            <w:pPr>
              <w:widowControl w:val="0"/>
              <w:jc w:val="both"/>
              <w:rPr>
                <w:rFonts w:ascii="Arial" w:hAnsi="Arial" w:cs="Arial"/>
              </w:rPr>
            </w:pPr>
            <w:r w:rsidRPr="00805F67">
              <w:rPr>
                <w:rFonts w:ascii="Arial" w:hAnsi="Arial" w:cs="Arial"/>
              </w:rPr>
              <w:t>Регулярные перевозки по регулируемым тарифам</w:t>
            </w:r>
          </w:p>
        </w:tc>
        <w:tc>
          <w:tcPr>
            <w:tcW w:w="928" w:type="dxa"/>
            <w:vAlign w:val="center"/>
            <w:hideMark/>
          </w:tcPr>
          <w:p w14:paraId="0F2345EB" w14:textId="77777777" w:rsidR="003F35E9" w:rsidRPr="00805F67" w:rsidRDefault="003F35E9" w:rsidP="006E1AD7">
            <w:pPr>
              <w:widowControl w:val="0"/>
              <w:jc w:val="both"/>
              <w:rPr>
                <w:rFonts w:ascii="Arial" w:hAnsi="Arial" w:cs="Arial"/>
              </w:rPr>
            </w:pPr>
            <w:r w:rsidRPr="00805F67">
              <w:rPr>
                <w:rFonts w:ascii="Arial" w:hAnsi="Arial" w:cs="Arial"/>
              </w:rPr>
              <w:t>Пригородное</w:t>
            </w:r>
          </w:p>
        </w:tc>
        <w:tc>
          <w:tcPr>
            <w:tcW w:w="1340" w:type="dxa"/>
            <w:vAlign w:val="center"/>
            <w:hideMark/>
          </w:tcPr>
          <w:p w14:paraId="573E0AAE" w14:textId="77777777" w:rsidR="003F35E9" w:rsidRPr="00805F67" w:rsidRDefault="003F35E9" w:rsidP="006E1AD7">
            <w:pPr>
              <w:widowControl w:val="0"/>
              <w:jc w:val="both"/>
              <w:rPr>
                <w:rFonts w:ascii="Arial" w:hAnsi="Arial" w:cs="Arial"/>
              </w:rPr>
            </w:pPr>
            <w:r w:rsidRPr="00805F67">
              <w:rPr>
                <w:rFonts w:ascii="Arial" w:hAnsi="Arial" w:cs="Arial"/>
              </w:rPr>
              <w:t>26.09.2013</w:t>
            </w:r>
          </w:p>
        </w:tc>
        <w:tc>
          <w:tcPr>
            <w:tcW w:w="1339" w:type="dxa"/>
            <w:vAlign w:val="center"/>
            <w:hideMark/>
          </w:tcPr>
          <w:p w14:paraId="022CABE7" w14:textId="77777777" w:rsidR="003F35E9" w:rsidRPr="00805F67" w:rsidRDefault="003F35E9" w:rsidP="006E1AD7">
            <w:pPr>
              <w:widowControl w:val="0"/>
              <w:jc w:val="both"/>
              <w:rPr>
                <w:rFonts w:ascii="Arial" w:hAnsi="Arial" w:cs="Arial"/>
              </w:rPr>
            </w:pPr>
            <w:r w:rsidRPr="00805F67">
              <w:rPr>
                <w:rFonts w:ascii="Arial" w:hAnsi="Arial" w:cs="Arial"/>
              </w:rPr>
              <w:t>ООО фирма "ТОН"</w:t>
            </w:r>
          </w:p>
        </w:tc>
      </w:tr>
      <w:tr w:rsidR="003F35E9" w:rsidRPr="00805F67" w14:paraId="24D1B9CF" w14:textId="77777777" w:rsidTr="006E1AD7">
        <w:trPr>
          <w:trHeight w:val="20"/>
        </w:trPr>
        <w:tc>
          <w:tcPr>
            <w:tcW w:w="846" w:type="dxa"/>
            <w:vAlign w:val="center"/>
            <w:hideMark/>
          </w:tcPr>
          <w:p w14:paraId="2A49E3EA" w14:textId="77777777" w:rsidR="003F35E9" w:rsidRPr="00805F67" w:rsidRDefault="003F35E9" w:rsidP="006E1AD7">
            <w:pPr>
              <w:widowControl w:val="0"/>
              <w:jc w:val="both"/>
              <w:rPr>
                <w:rFonts w:ascii="Arial" w:hAnsi="Arial" w:cs="Arial"/>
              </w:rPr>
            </w:pPr>
            <w:r w:rsidRPr="00805F67">
              <w:rPr>
                <w:rFonts w:ascii="Arial" w:hAnsi="Arial" w:cs="Arial"/>
              </w:rPr>
              <w:t>111</w:t>
            </w:r>
          </w:p>
        </w:tc>
        <w:tc>
          <w:tcPr>
            <w:tcW w:w="1559" w:type="dxa"/>
            <w:vAlign w:val="center"/>
            <w:hideMark/>
          </w:tcPr>
          <w:p w14:paraId="6FB954A8" w14:textId="77777777" w:rsidR="003F35E9" w:rsidRPr="00805F67" w:rsidRDefault="003F35E9" w:rsidP="006E1AD7">
            <w:pPr>
              <w:widowControl w:val="0"/>
              <w:jc w:val="both"/>
              <w:rPr>
                <w:rFonts w:ascii="Arial" w:hAnsi="Arial" w:cs="Arial"/>
              </w:rPr>
            </w:pPr>
            <w:r w:rsidRPr="00805F67">
              <w:rPr>
                <w:rFonts w:ascii="Arial" w:hAnsi="Arial" w:cs="Arial"/>
              </w:rPr>
              <w:t>Белореченск - п. Восточный</w:t>
            </w:r>
          </w:p>
        </w:tc>
        <w:tc>
          <w:tcPr>
            <w:tcW w:w="992" w:type="dxa"/>
            <w:vAlign w:val="center"/>
            <w:hideMark/>
          </w:tcPr>
          <w:p w14:paraId="33F1AA44" w14:textId="77777777" w:rsidR="003F35E9" w:rsidRPr="00805F67" w:rsidRDefault="003F35E9" w:rsidP="006E1AD7">
            <w:pPr>
              <w:widowControl w:val="0"/>
              <w:jc w:val="both"/>
              <w:rPr>
                <w:rFonts w:ascii="Arial" w:hAnsi="Arial" w:cs="Arial"/>
              </w:rPr>
            </w:pPr>
            <w:r w:rsidRPr="00805F67">
              <w:rPr>
                <w:rFonts w:ascii="Arial" w:hAnsi="Arial" w:cs="Arial"/>
              </w:rPr>
              <w:t>13,8</w:t>
            </w:r>
          </w:p>
        </w:tc>
        <w:tc>
          <w:tcPr>
            <w:tcW w:w="3828" w:type="dxa"/>
            <w:vAlign w:val="center"/>
            <w:hideMark/>
          </w:tcPr>
          <w:p w14:paraId="591DC8A5" w14:textId="77777777" w:rsidR="003F35E9" w:rsidRPr="00805F67" w:rsidRDefault="003F35E9" w:rsidP="006E1AD7">
            <w:pPr>
              <w:widowControl w:val="0"/>
              <w:jc w:val="both"/>
              <w:rPr>
                <w:rFonts w:ascii="Arial" w:hAnsi="Arial" w:cs="Arial"/>
              </w:rPr>
            </w:pPr>
            <w:r w:rsidRPr="00805F67">
              <w:rPr>
                <w:rFonts w:ascii="Arial" w:hAnsi="Arial" w:cs="Arial"/>
              </w:rPr>
              <w:t>Белореченск (ЦРБ) - Международная - Пенсионный фонд - Мебельная фабрика - Центральный рынок - Горпарк - 40 лет ВЛКСМ - МЭЗ - Магазин Очаково - Нефтебаза - Хлебозавод - СМУ - Заявочная - Молокозавод - Школьная - Мостовая - Лесная - Научный лесхоз - ДНТ Железнодорожник 1 - ДНТ Железнодорожник - п. Восточный</w:t>
            </w:r>
          </w:p>
        </w:tc>
        <w:tc>
          <w:tcPr>
            <w:tcW w:w="3118" w:type="dxa"/>
            <w:vAlign w:val="center"/>
            <w:hideMark/>
          </w:tcPr>
          <w:p w14:paraId="66A748E4" w14:textId="77777777" w:rsidR="003F35E9" w:rsidRPr="00805F67" w:rsidRDefault="003F35E9" w:rsidP="006E1AD7">
            <w:pPr>
              <w:widowControl w:val="0"/>
              <w:jc w:val="both"/>
              <w:rPr>
                <w:rFonts w:ascii="Arial" w:hAnsi="Arial" w:cs="Arial"/>
              </w:rPr>
            </w:pPr>
            <w:r w:rsidRPr="00805F67">
              <w:rPr>
                <w:rFonts w:ascii="Arial" w:hAnsi="Arial" w:cs="Arial"/>
              </w:rPr>
              <w:t>Ул. Международная - ул. Толстого - ул. Мира - ул. Кирова - ул. Ленина - ул. Железнодорожная - ул. Майкопская - ул. Аэродромная - п. Родники - ул. Промышленная - ул. Норильская - Поворот на Майкоп - А/дорога Р253 "Майкоп - Усть-Лабинск - Кореновск" - Поворот на п. Восточный</w:t>
            </w:r>
          </w:p>
        </w:tc>
        <w:tc>
          <w:tcPr>
            <w:tcW w:w="1672" w:type="dxa"/>
            <w:vAlign w:val="center"/>
            <w:hideMark/>
          </w:tcPr>
          <w:p w14:paraId="4A9F87C5" w14:textId="011821FA" w:rsidR="003F35E9" w:rsidRPr="00805F67" w:rsidRDefault="003F35E9" w:rsidP="006E1AD7">
            <w:pPr>
              <w:widowControl w:val="0"/>
              <w:jc w:val="both"/>
              <w:rPr>
                <w:rFonts w:ascii="Arial" w:hAnsi="Arial" w:cs="Arial"/>
              </w:rPr>
            </w:pPr>
            <w:r w:rsidRPr="00805F67">
              <w:rPr>
                <w:rFonts w:ascii="Arial" w:hAnsi="Arial" w:cs="Arial"/>
              </w:rPr>
              <w:t>Регулярные перевозки по регулируемым тарифам</w:t>
            </w:r>
          </w:p>
        </w:tc>
        <w:tc>
          <w:tcPr>
            <w:tcW w:w="928" w:type="dxa"/>
            <w:vAlign w:val="center"/>
            <w:hideMark/>
          </w:tcPr>
          <w:p w14:paraId="652879FD" w14:textId="77777777" w:rsidR="003F35E9" w:rsidRPr="00805F67" w:rsidRDefault="003F35E9" w:rsidP="006E1AD7">
            <w:pPr>
              <w:widowControl w:val="0"/>
              <w:jc w:val="both"/>
              <w:rPr>
                <w:rFonts w:ascii="Arial" w:hAnsi="Arial" w:cs="Arial"/>
              </w:rPr>
            </w:pPr>
            <w:r w:rsidRPr="00805F67">
              <w:rPr>
                <w:rFonts w:ascii="Arial" w:hAnsi="Arial" w:cs="Arial"/>
              </w:rPr>
              <w:t>Пригородное</w:t>
            </w:r>
          </w:p>
        </w:tc>
        <w:tc>
          <w:tcPr>
            <w:tcW w:w="1340" w:type="dxa"/>
            <w:vAlign w:val="center"/>
            <w:hideMark/>
          </w:tcPr>
          <w:p w14:paraId="5CDCCE8D" w14:textId="77777777" w:rsidR="003F35E9" w:rsidRPr="00805F67" w:rsidRDefault="003F35E9" w:rsidP="006E1AD7">
            <w:pPr>
              <w:widowControl w:val="0"/>
              <w:jc w:val="both"/>
              <w:rPr>
                <w:rFonts w:ascii="Arial" w:hAnsi="Arial" w:cs="Arial"/>
              </w:rPr>
            </w:pPr>
            <w:r w:rsidRPr="00805F67">
              <w:rPr>
                <w:rFonts w:ascii="Arial" w:hAnsi="Arial" w:cs="Arial"/>
              </w:rPr>
              <w:t>26.09.2013</w:t>
            </w:r>
          </w:p>
        </w:tc>
        <w:tc>
          <w:tcPr>
            <w:tcW w:w="1339" w:type="dxa"/>
            <w:vAlign w:val="center"/>
            <w:hideMark/>
          </w:tcPr>
          <w:p w14:paraId="1DECE9CA" w14:textId="77777777" w:rsidR="003F35E9" w:rsidRPr="00805F67" w:rsidRDefault="003F35E9" w:rsidP="006E1AD7">
            <w:pPr>
              <w:widowControl w:val="0"/>
              <w:jc w:val="both"/>
              <w:rPr>
                <w:rFonts w:ascii="Arial" w:hAnsi="Arial" w:cs="Arial"/>
              </w:rPr>
            </w:pPr>
            <w:r w:rsidRPr="00805F67">
              <w:rPr>
                <w:rFonts w:ascii="Arial" w:hAnsi="Arial" w:cs="Arial"/>
              </w:rPr>
              <w:t>ООО фирма "ТОН"</w:t>
            </w:r>
          </w:p>
        </w:tc>
      </w:tr>
      <w:tr w:rsidR="003F35E9" w:rsidRPr="00805F67" w14:paraId="69DAA013" w14:textId="77777777" w:rsidTr="006E1AD7">
        <w:trPr>
          <w:trHeight w:val="20"/>
        </w:trPr>
        <w:tc>
          <w:tcPr>
            <w:tcW w:w="846" w:type="dxa"/>
            <w:vAlign w:val="center"/>
            <w:hideMark/>
          </w:tcPr>
          <w:p w14:paraId="3FB133D3" w14:textId="77777777" w:rsidR="003F35E9" w:rsidRPr="00805F67" w:rsidRDefault="003F35E9" w:rsidP="006E1AD7">
            <w:pPr>
              <w:widowControl w:val="0"/>
              <w:jc w:val="both"/>
              <w:rPr>
                <w:rFonts w:ascii="Arial" w:hAnsi="Arial" w:cs="Arial"/>
              </w:rPr>
            </w:pPr>
            <w:r w:rsidRPr="00805F67">
              <w:rPr>
                <w:rFonts w:ascii="Arial" w:hAnsi="Arial" w:cs="Arial"/>
              </w:rPr>
              <w:t>112А</w:t>
            </w:r>
          </w:p>
        </w:tc>
        <w:tc>
          <w:tcPr>
            <w:tcW w:w="1559" w:type="dxa"/>
            <w:vAlign w:val="center"/>
            <w:hideMark/>
          </w:tcPr>
          <w:p w14:paraId="0C1E0C88" w14:textId="77777777" w:rsidR="003F35E9" w:rsidRPr="00805F67" w:rsidRDefault="003F35E9" w:rsidP="006E1AD7">
            <w:pPr>
              <w:widowControl w:val="0"/>
              <w:jc w:val="both"/>
              <w:rPr>
                <w:rFonts w:ascii="Arial" w:hAnsi="Arial" w:cs="Arial"/>
              </w:rPr>
            </w:pPr>
            <w:r w:rsidRPr="00805F67">
              <w:rPr>
                <w:rFonts w:ascii="Arial" w:hAnsi="Arial" w:cs="Arial"/>
              </w:rPr>
              <w:t>Белореченск - с. Архиповское</w:t>
            </w:r>
          </w:p>
        </w:tc>
        <w:tc>
          <w:tcPr>
            <w:tcW w:w="992" w:type="dxa"/>
            <w:vAlign w:val="center"/>
            <w:hideMark/>
          </w:tcPr>
          <w:p w14:paraId="77D37FF1" w14:textId="77777777" w:rsidR="003F35E9" w:rsidRPr="00805F67" w:rsidRDefault="003F35E9" w:rsidP="006E1AD7">
            <w:pPr>
              <w:widowControl w:val="0"/>
              <w:jc w:val="both"/>
              <w:rPr>
                <w:rFonts w:ascii="Arial" w:hAnsi="Arial" w:cs="Arial"/>
              </w:rPr>
            </w:pPr>
            <w:r w:rsidRPr="00805F67">
              <w:rPr>
                <w:rFonts w:ascii="Arial" w:hAnsi="Arial" w:cs="Arial"/>
              </w:rPr>
              <w:t>33,0</w:t>
            </w:r>
          </w:p>
        </w:tc>
        <w:tc>
          <w:tcPr>
            <w:tcW w:w="3828" w:type="dxa"/>
            <w:vAlign w:val="center"/>
            <w:hideMark/>
          </w:tcPr>
          <w:p w14:paraId="07E025C8" w14:textId="77777777" w:rsidR="003F35E9" w:rsidRPr="00805F67" w:rsidRDefault="003F35E9" w:rsidP="006E1AD7">
            <w:pPr>
              <w:widowControl w:val="0"/>
              <w:jc w:val="both"/>
              <w:rPr>
                <w:rFonts w:ascii="Arial" w:hAnsi="Arial" w:cs="Arial"/>
              </w:rPr>
            </w:pPr>
            <w:r w:rsidRPr="00805F67">
              <w:rPr>
                <w:rFonts w:ascii="Arial" w:hAnsi="Arial" w:cs="Arial"/>
              </w:rPr>
              <w:t>Белореченск (Автовокзал) - Новоселовский (трасса) - Привольный (трасса) - Леонтьевское (трасса) - с. Школьное - Новоалексеевское - Архиповское</w:t>
            </w:r>
          </w:p>
        </w:tc>
        <w:tc>
          <w:tcPr>
            <w:tcW w:w="3118" w:type="dxa"/>
            <w:vAlign w:val="center"/>
            <w:hideMark/>
          </w:tcPr>
          <w:p w14:paraId="3D162C6B" w14:textId="73BEBBCD" w:rsidR="003F35E9" w:rsidRPr="00805F67" w:rsidRDefault="003F35E9" w:rsidP="006E1AD7">
            <w:pPr>
              <w:widowControl w:val="0"/>
              <w:jc w:val="both"/>
              <w:rPr>
                <w:rFonts w:ascii="Arial" w:hAnsi="Arial" w:cs="Arial"/>
              </w:rPr>
            </w:pPr>
            <w:r w:rsidRPr="00805F67">
              <w:rPr>
                <w:rFonts w:ascii="Arial" w:hAnsi="Arial" w:cs="Arial"/>
              </w:rPr>
              <w:t>А/дорога Р253 "Майкоп - Усть-Лабинск - Кореновск" - Поворот на Школьный - с. Школьное - ул. Мира - ул. Красная - с. Новоалексеевское</w:t>
            </w:r>
            <w:r w:rsidR="00805F67" w:rsidRPr="00805F67">
              <w:rPr>
                <w:rFonts w:ascii="Arial" w:hAnsi="Arial" w:cs="Arial"/>
              </w:rPr>
              <w:t xml:space="preserve"> </w:t>
            </w:r>
            <w:r w:rsidRPr="00805F67">
              <w:rPr>
                <w:rFonts w:ascii="Arial" w:hAnsi="Arial" w:cs="Arial"/>
              </w:rPr>
              <w:t>- ул. Красная - ул. Шоссейная - с. Архиповское (ул. Красная)</w:t>
            </w:r>
          </w:p>
        </w:tc>
        <w:tc>
          <w:tcPr>
            <w:tcW w:w="1672" w:type="dxa"/>
            <w:vAlign w:val="center"/>
            <w:hideMark/>
          </w:tcPr>
          <w:p w14:paraId="662DE843" w14:textId="15DC1A56" w:rsidR="003F35E9" w:rsidRPr="00805F67" w:rsidRDefault="003F35E9" w:rsidP="006E1AD7">
            <w:pPr>
              <w:widowControl w:val="0"/>
              <w:jc w:val="both"/>
              <w:rPr>
                <w:rFonts w:ascii="Arial" w:hAnsi="Arial" w:cs="Arial"/>
              </w:rPr>
            </w:pPr>
            <w:r w:rsidRPr="00805F67">
              <w:rPr>
                <w:rFonts w:ascii="Arial" w:hAnsi="Arial" w:cs="Arial"/>
              </w:rPr>
              <w:t>Регулярные перевозки по регулируемым тарифам</w:t>
            </w:r>
          </w:p>
        </w:tc>
        <w:tc>
          <w:tcPr>
            <w:tcW w:w="928" w:type="dxa"/>
            <w:vAlign w:val="center"/>
            <w:hideMark/>
          </w:tcPr>
          <w:p w14:paraId="0A3446A2" w14:textId="77777777" w:rsidR="003F35E9" w:rsidRPr="00805F67" w:rsidRDefault="003F35E9" w:rsidP="006E1AD7">
            <w:pPr>
              <w:widowControl w:val="0"/>
              <w:jc w:val="both"/>
              <w:rPr>
                <w:rFonts w:ascii="Arial" w:hAnsi="Arial" w:cs="Arial"/>
              </w:rPr>
            </w:pPr>
            <w:r w:rsidRPr="00805F67">
              <w:rPr>
                <w:rFonts w:ascii="Arial" w:hAnsi="Arial" w:cs="Arial"/>
              </w:rPr>
              <w:t>Пригородное</w:t>
            </w:r>
          </w:p>
        </w:tc>
        <w:tc>
          <w:tcPr>
            <w:tcW w:w="1340" w:type="dxa"/>
            <w:vAlign w:val="center"/>
            <w:hideMark/>
          </w:tcPr>
          <w:p w14:paraId="128664BC" w14:textId="77777777" w:rsidR="003F35E9" w:rsidRPr="00805F67" w:rsidRDefault="003F35E9" w:rsidP="006E1AD7">
            <w:pPr>
              <w:widowControl w:val="0"/>
              <w:jc w:val="both"/>
              <w:rPr>
                <w:rFonts w:ascii="Arial" w:hAnsi="Arial" w:cs="Arial"/>
              </w:rPr>
            </w:pPr>
            <w:r w:rsidRPr="00805F67">
              <w:rPr>
                <w:rFonts w:ascii="Arial" w:hAnsi="Arial" w:cs="Arial"/>
              </w:rPr>
              <w:t>26.09.2013</w:t>
            </w:r>
          </w:p>
        </w:tc>
        <w:tc>
          <w:tcPr>
            <w:tcW w:w="1339" w:type="dxa"/>
            <w:vAlign w:val="center"/>
            <w:hideMark/>
          </w:tcPr>
          <w:p w14:paraId="48D33665" w14:textId="77777777" w:rsidR="003F35E9" w:rsidRPr="00805F67" w:rsidRDefault="003F35E9" w:rsidP="006E1AD7">
            <w:pPr>
              <w:widowControl w:val="0"/>
              <w:jc w:val="both"/>
              <w:rPr>
                <w:rFonts w:ascii="Arial" w:hAnsi="Arial" w:cs="Arial"/>
              </w:rPr>
            </w:pPr>
            <w:r w:rsidRPr="00805F67">
              <w:rPr>
                <w:rFonts w:ascii="Arial" w:hAnsi="Arial" w:cs="Arial"/>
              </w:rPr>
              <w:t>ООО фирма "ТОН"</w:t>
            </w:r>
          </w:p>
        </w:tc>
      </w:tr>
      <w:tr w:rsidR="003F35E9" w:rsidRPr="00805F67" w14:paraId="0F5F80DE" w14:textId="77777777" w:rsidTr="006E1AD7">
        <w:trPr>
          <w:trHeight w:val="20"/>
        </w:trPr>
        <w:tc>
          <w:tcPr>
            <w:tcW w:w="846" w:type="dxa"/>
            <w:vAlign w:val="center"/>
            <w:hideMark/>
          </w:tcPr>
          <w:p w14:paraId="2A60E591" w14:textId="77777777" w:rsidR="003F35E9" w:rsidRPr="00805F67" w:rsidRDefault="003F35E9" w:rsidP="006E1AD7">
            <w:pPr>
              <w:widowControl w:val="0"/>
              <w:jc w:val="both"/>
              <w:rPr>
                <w:rFonts w:ascii="Arial" w:hAnsi="Arial" w:cs="Arial"/>
              </w:rPr>
            </w:pPr>
            <w:r w:rsidRPr="00805F67">
              <w:rPr>
                <w:rFonts w:ascii="Arial" w:hAnsi="Arial" w:cs="Arial"/>
              </w:rPr>
              <w:lastRenderedPageBreak/>
              <w:t>113</w:t>
            </w:r>
          </w:p>
        </w:tc>
        <w:tc>
          <w:tcPr>
            <w:tcW w:w="1559" w:type="dxa"/>
            <w:vAlign w:val="center"/>
            <w:hideMark/>
          </w:tcPr>
          <w:p w14:paraId="6253AF43" w14:textId="77777777" w:rsidR="003F35E9" w:rsidRPr="00805F67" w:rsidRDefault="003F35E9" w:rsidP="006E1AD7">
            <w:pPr>
              <w:widowControl w:val="0"/>
              <w:jc w:val="both"/>
              <w:rPr>
                <w:rFonts w:ascii="Arial" w:hAnsi="Arial" w:cs="Arial"/>
              </w:rPr>
            </w:pPr>
            <w:r w:rsidRPr="00805F67">
              <w:rPr>
                <w:rFonts w:ascii="Arial" w:hAnsi="Arial" w:cs="Arial"/>
              </w:rPr>
              <w:t>Белореченск - х. Лантратов</w:t>
            </w:r>
          </w:p>
        </w:tc>
        <w:tc>
          <w:tcPr>
            <w:tcW w:w="992" w:type="dxa"/>
            <w:vAlign w:val="center"/>
            <w:hideMark/>
          </w:tcPr>
          <w:p w14:paraId="3F77880A" w14:textId="77777777" w:rsidR="003F35E9" w:rsidRPr="00805F67" w:rsidRDefault="003F35E9" w:rsidP="006E1AD7">
            <w:pPr>
              <w:widowControl w:val="0"/>
              <w:jc w:val="both"/>
              <w:rPr>
                <w:rFonts w:ascii="Arial" w:hAnsi="Arial" w:cs="Arial"/>
              </w:rPr>
            </w:pPr>
            <w:r w:rsidRPr="00805F67">
              <w:rPr>
                <w:rFonts w:ascii="Arial" w:hAnsi="Arial" w:cs="Arial"/>
              </w:rPr>
              <w:t>33,0</w:t>
            </w:r>
          </w:p>
        </w:tc>
        <w:tc>
          <w:tcPr>
            <w:tcW w:w="3828" w:type="dxa"/>
            <w:vAlign w:val="center"/>
            <w:hideMark/>
          </w:tcPr>
          <w:p w14:paraId="67AAB448" w14:textId="77777777" w:rsidR="003F35E9" w:rsidRPr="00805F67" w:rsidRDefault="003F35E9" w:rsidP="006E1AD7">
            <w:pPr>
              <w:widowControl w:val="0"/>
              <w:jc w:val="both"/>
              <w:rPr>
                <w:rFonts w:ascii="Arial" w:hAnsi="Arial" w:cs="Arial"/>
              </w:rPr>
            </w:pPr>
            <w:r w:rsidRPr="00805F67">
              <w:rPr>
                <w:rFonts w:ascii="Arial" w:hAnsi="Arial" w:cs="Arial"/>
              </w:rPr>
              <w:t>Белореченск (Автовокзал) - Новоселовский (трасса) - Привольный (трасса) - Леонтьевское (трасса) - х. Школьный - с. Школьное - Лантратов</w:t>
            </w:r>
          </w:p>
        </w:tc>
        <w:tc>
          <w:tcPr>
            <w:tcW w:w="3118" w:type="dxa"/>
            <w:vAlign w:val="center"/>
            <w:hideMark/>
          </w:tcPr>
          <w:p w14:paraId="1AD32765" w14:textId="77777777" w:rsidR="003F35E9" w:rsidRPr="00805F67" w:rsidRDefault="003F35E9" w:rsidP="006E1AD7">
            <w:pPr>
              <w:widowControl w:val="0"/>
              <w:jc w:val="both"/>
              <w:rPr>
                <w:rFonts w:ascii="Arial" w:hAnsi="Arial" w:cs="Arial"/>
              </w:rPr>
            </w:pPr>
            <w:r w:rsidRPr="00805F67">
              <w:rPr>
                <w:rFonts w:ascii="Arial" w:hAnsi="Arial" w:cs="Arial"/>
              </w:rPr>
              <w:t>А/дорога Р253 "Майкоп - Усть-Лабинск - Кореновск" - Поворот на Школьный - с. Школьное - ул. Мира - ул. Красная (направо) - х. Школьный - ул. Мира - а/дорога "Школьное - Лантратов" - х. Черниговский (на трассе) - х. Лантратов</w:t>
            </w:r>
          </w:p>
        </w:tc>
        <w:tc>
          <w:tcPr>
            <w:tcW w:w="1672" w:type="dxa"/>
            <w:vAlign w:val="center"/>
            <w:hideMark/>
          </w:tcPr>
          <w:p w14:paraId="21ED6747" w14:textId="37EB16A8" w:rsidR="003F35E9" w:rsidRPr="00805F67" w:rsidRDefault="003F35E9" w:rsidP="006E1AD7">
            <w:pPr>
              <w:widowControl w:val="0"/>
              <w:jc w:val="both"/>
              <w:rPr>
                <w:rFonts w:ascii="Arial" w:hAnsi="Arial" w:cs="Arial"/>
              </w:rPr>
            </w:pPr>
            <w:r w:rsidRPr="00805F67">
              <w:rPr>
                <w:rFonts w:ascii="Arial" w:hAnsi="Arial" w:cs="Arial"/>
              </w:rPr>
              <w:t>Регулярные перевозки по регулируемым тарифам</w:t>
            </w:r>
          </w:p>
        </w:tc>
        <w:tc>
          <w:tcPr>
            <w:tcW w:w="928" w:type="dxa"/>
            <w:vAlign w:val="center"/>
            <w:hideMark/>
          </w:tcPr>
          <w:p w14:paraId="2B9FE08B" w14:textId="77777777" w:rsidR="003F35E9" w:rsidRPr="00805F67" w:rsidRDefault="003F35E9" w:rsidP="006E1AD7">
            <w:pPr>
              <w:widowControl w:val="0"/>
              <w:jc w:val="both"/>
              <w:rPr>
                <w:rFonts w:ascii="Arial" w:hAnsi="Arial" w:cs="Arial"/>
              </w:rPr>
            </w:pPr>
            <w:r w:rsidRPr="00805F67">
              <w:rPr>
                <w:rFonts w:ascii="Arial" w:hAnsi="Arial" w:cs="Arial"/>
              </w:rPr>
              <w:t>Пригородное</w:t>
            </w:r>
          </w:p>
        </w:tc>
        <w:tc>
          <w:tcPr>
            <w:tcW w:w="1340" w:type="dxa"/>
            <w:vAlign w:val="center"/>
            <w:hideMark/>
          </w:tcPr>
          <w:p w14:paraId="2F75EE7E" w14:textId="77777777" w:rsidR="003F35E9" w:rsidRPr="00805F67" w:rsidRDefault="003F35E9" w:rsidP="006E1AD7">
            <w:pPr>
              <w:widowControl w:val="0"/>
              <w:jc w:val="both"/>
              <w:rPr>
                <w:rFonts w:ascii="Arial" w:hAnsi="Arial" w:cs="Arial"/>
              </w:rPr>
            </w:pPr>
            <w:r w:rsidRPr="00805F67">
              <w:rPr>
                <w:rFonts w:ascii="Arial" w:hAnsi="Arial" w:cs="Arial"/>
              </w:rPr>
              <w:t>26.09.2013</w:t>
            </w:r>
          </w:p>
        </w:tc>
        <w:tc>
          <w:tcPr>
            <w:tcW w:w="1339" w:type="dxa"/>
            <w:vAlign w:val="center"/>
            <w:hideMark/>
          </w:tcPr>
          <w:p w14:paraId="5A4B21E0" w14:textId="77777777" w:rsidR="003F35E9" w:rsidRPr="00805F67" w:rsidRDefault="003F35E9" w:rsidP="006E1AD7">
            <w:pPr>
              <w:widowControl w:val="0"/>
              <w:jc w:val="both"/>
              <w:rPr>
                <w:rFonts w:ascii="Arial" w:hAnsi="Arial" w:cs="Arial"/>
              </w:rPr>
            </w:pPr>
            <w:r w:rsidRPr="00805F67">
              <w:rPr>
                <w:rFonts w:ascii="Arial" w:hAnsi="Arial" w:cs="Arial"/>
              </w:rPr>
              <w:t>ООО фирма "ТОН"</w:t>
            </w:r>
          </w:p>
        </w:tc>
      </w:tr>
      <w:tr w:rsidR="003F35E9" w:rsidRPr="00805F67" w14:paraId="01338879" w14:textId="77777777" w:rsidTr="006E1AD7">
        <w:trPr>
          <w:trHeight w:val="20"/>
        </w:trPr>
        <w:tc>
          <w:tcPr>
            <w:tcW w:w="846" w:type="dxa"/>
            <w:vAlign w:val="center"/>
            <w:hideMark/>
          </w:tcPr>
          <w:p w14:paraId="64351115" w14:textId="77777777" w:rsidR="003F35E9" w:rsidRPr="00805F67" w:rsidRDefault="003F35E9" w:rsidP="006E1AD7">
            <w:pPr>
              <w:widowControl w:val="0"/>
              <w:jc w:val="both"/>
              <w:rPr>
                <w:rFonts w:ascii="Arial" w:hAnsi="Arial" w:cs="Arial"/>
              </w:rPr>
            </w:pPr>
            <w:r w:rsidRPr="00805F67">
              <w:rPr>
                <w:rFonts w:ascii="Arial" w:hAnsi="Arial" w:cs="Arial"/>
              </w:rPr>
              <w:t>114А</w:t>
            </w:r>
          </w:p>
        </w:tc>
        <w:tc>
          <w:tcPr>
            <w:tcW w:w="1559" w:type="dxa"/>
            <w:vAlign w:val="center"/>
            <w:hideMark/>
          </w:tcPr>
          <w:p w14:paraId="62DD4F62" w14:textId="77777777" w:rsidR="003F35E9" w:rsidRPr="00805F67" w:rsidRDefault="003F35E9" w:rsidP="006E1AD7">
            <w:pPr>
              <w:widowControl w:val="0"/>
              <w:jc w:val="both"/>
              <w:rPr>
                <w:rFonts w:ascii="Arial" w:hAnsi="Arial" w:cs="Arial"/>
              </w:rPr>
            </w:pPr>
            <w:r w:rsidRPr="00805F67">
              <w:rPr>
                <w:rFonts w:ascii="Arial" w:hAnsi="Arial" w:cs="Arial"/>
              </w:rPr>
              <w:t>Белореченск - п. Степной</w:t>
            </w:r>
          </w:p>
        </w:tc>
        <w:tc>
          <w:tcPr>
            <w:tcW w:w="992" w:type="dxa"/>
            <w:vAlign w:val="center"/>
            <w:hideMark/>
          </w:tcPr>
          <w:p w14:paraId="5F3B4D00" w14:textId="77777777" w:rsidR="003F35E9" w:rsidRPr="00805F67" w:rsidRDefault="003F35E9" w:rsidP="006E1AD7">
            <w:pPr>
              <w:widowControl w:val="0"/>
              <w:jc w:val="both"/>
              <w:rPr>
                <w:rFonts w:ascii="Arial" w:hAnsi="Arial" w:cs="Arial"/>
              </w:rPr>
            </w:pPr>
            <w:r w:rsidRPr="00805F67">
              <w:rPr>
                <w:rFonts w:ascii="Arial" w:hAnsi="Arial" w:cs="Arial"/>
              </w:rPr>
              <w:t>15,0</w:t>
            </w:r>
          </w:p>
        </w:tc>
        <w:tc>
          <w:tcPr>
            <w:tcW w:w="3828" w:type="dxa"/>
            <w:vAlign w:val="center"/>
            <w:hideMark/>
          </w:tcPr>
          <w:p w14:paraId="0105D025" w14:textId="77777777" w:rsidR="003F35E9" w:rsidRPr="00805F67" w:rsidRDefault="003F35E9" w:rsidP="006E1AD7">
            <w:pPr>
              <w:widowControl w:val="0"/>
              <w:jc w:val="both"/>
              <w:rPr>
                <w:rFonts w:ascii="Arial" w:hAnsi="Arial" w:cs="Arial"/>
              </w:rPr>
            </w:pPr>
            <w:r w:rsidRPr="00805F67">
              <w:rPr>
                <w:rFonts w:ascii="Arial" w:hAnsi="Arial" w:cs="Arial"/>
              </w:rPr>
              <w:t>Белореченск (Автовокзал) - п. Степной</w:t>
            </w:r>
          </w:p>
        </w:tc>
        <w:tc>
          <w:tcPr>
            <w:tcW w:w="3118" w:type="dxa"/>
            <w:vAlign w:val="center"/>
            <w:hideMark/>
          </w:tcPr>
          <w:p w14:paraId="570ED86F" w14:textId="77777777" w:rsidR="003F35E9" w:rsidRPr="00805F67" w:rsidRDefault="003F35E9" w:rsidP="006E1AD7">
            <w:pPr>
              <w:widowControl w:val="0"/>
              <w:jc w:val="both"/>
              <w:rPr>
                <w:rFonts w:ascii="Arial" w:hAnsi="Arial" w:cs="Arial"/>
              </w:rPr>
            </w:pPr>
            <w:r w:rsidRPr="00805F67">
              <w:rPr>
                <w:rFonts w:ascii="Arial" w:hAnsi="Arial" w:cs="Arial"/>
              </w:rPr>
              <w:t>А/дорога "Белореченск - Гиагинская" - Поворот на Степной - п. Степной</w:t>
            </w:r>
          </w:p>
        </w:tc>
        <w:tc>
          <w:tcPr>
            <w:tcW w:w="1672" w:type="dxa"/>
            <w:vAlign w:val="center"/>
            <w:hideMark/>
          </w:tcPr>
          <w:p w14:paraId="4C7C15F7" w14:textId="50D0FFF6" w:rsidR="003F35E9" w:rsidRPr="00805F67" w:rsidRDefault="003F35E9" w:rsidP="006E1AD7">
            <w:pPr>
              <w:widowControl w:val="0"/>
              <w:jc w:val="both"/>
              <w:rPr>
                <w:rFonts w:ascii="Arial" w:hAnsi="Arial" w:cs="Arial"/>
              </w:rPr>
            </w:pPr>
            <w:r w:rsidRPr="00805F67">
              <w:rPr>
                <w:rFonts w:ascii="Arial" w:hAnsi="Arial" w:cs="Arial"/>
              </w:rPr>
              <w:t>Регулярные перевозки по регулируемым тарифам</w:t>
            </w:r>
          </w:p>
        </w:tc>
        <w:tc>
          <w:tcPr>
            <w:tcW w:w="928" w:type="dxa"/>
            <w:vAlign w:val="center"/>
            <w:hideMark/>
          </w:tcPr>
          <w:p w14:paraId="4F63743B" w14:textId="77777777" w:rsidR="003F35E9" w:rsidRPr="00805F67" w:rsidRDefault="003F35E9" w:rsidP="006E1AD7">
            <w:pPr>
              <w:widowControl w:val="0"/>
              <w:jc w:val="both"/>
              <w:rPr>
                <w:rFonts w:ascii="Arial" w:hAnsi="Arial" w:cs="Arial"/>
              </w:rPr>
            </w:pPr>
            <w:r w:rsidRPr="00805F67">
              <w:rPr>
                <w:rFonts w:ascii="Arial" w:hAnsi="Arial" w:cs="Arial"/>
              </w:rPr>
              <w:t>Пригородное</w:t>
            </w:r>
          </w:p>
        </w:tc>
        <w:tc>
          <w:tcPr>
            <w:tcW w:w="1340" w:type="dxa"/>
            <w:vAlign w:val="center"/>
            <w:hideMark/>
          </w:tcPr>
          <w:p w14:paraId="356ECA8F" w14:textId="77777777" w:rsidR="003F35E9" w:rsidRPr="00805F67" w:rsidRDefault="003F35E9" w:rsidP="006E1AD7">
            <w:pPr>
              <w:widowControl w:val="0"/>
              <w:jc w:val="both"/>
              <w:rPr>
                <w:rFonts w:ascii="Arial" w:hAnsi="Arial" w:cs="Arial"/>
              </w:rPr>
            </w:pPr>
            <w:r w:rsidRPr="00805F67">
              <w:rPr>
                <w:rFonts w:ascii="Arial" w:hAnsi="Arial" w:cs="Arial"/>
              </w:rPr>
              <w:t>26.09.2013</w:t>
            </w:r>
          </w:p>
        </w:tc>
        <w:tc>
          <w:tcPr>
            <w:tcW w:w="1339" w:type="dxa"/>
            <w:vAlign w:val="center"/>
            <w:hideMark/>
          </w:tcPr>
          <w:p w14:paraId="765DA298" w14:textId="77777777" w:rsidR="003F35E9" w:rsidRPr="00805F67" w:rsidRDefault="003F35E9" w:rsidP="006E1AD7">
            <w:pPr>
              <w:widowControl w:val="0"/>
              <w:jc w:val="both"/>
              <w:rPr>
                <w:rFonts w:ascii="Arial" w:hAnsi="Arial" w:cs="Arial"/>
              </w:rPr>
            </w:pPr>
            <w:r w:rsidRPr="00805F67">
              <w:rPr>
                <w:rFonts w:ascii="Arial" w:hAnsi="Arial" w:cs="Arial"/>
              </w:rPr>
              <w:t>ООО фирма "ТОН"</w:t>
            </w:r>
          </w:p>
        </w:tc>
      </w:tr>
      <w:tr w:rsidR="003F35E9" w:rsidRPr="00805F67" w14:paraId="177C91FE" w14:textId="77777777" w:rsidTr="006E1AD7">
        <w:trPr>
          <w:trHeight w:val="20"/>
        </w:trPr>
        <w:tc>
          <w:tcPr>
            <w:tcW w:w="846" w:type="dxa"/>
            <w:vAlign w:val="center"/>
            <w:hideMark/>
          </w:tcPr>
          <w:p w14:paraId="7F8D08D2" w14:textId="77777777" w:rsidR="003F35E9" w:rsidRPr="00805F67" w:rsidRDefault="003F35E9" w:rsidP="006E1AD7">
            <w:pPr>
              <w:widowControl w:val="0"/>
              <w:jc w:val="both"/>
              <w:rPr>
                <w:rFonts w:ascii="Arial" w:hAnsi="Arial" w:cs="Arial"/>
              </w:rPr>
            </w:pPr>
            <w:r w:rsidRPr="00805F67">
              <w:rPr>
                <w:rFonts w:ascii="Arial" w:hAnsi="Arial" w:cs="Arial"/>
              </w:rPr>
              <w:t>115</w:t>
            </w:r>
          </w:p>
        </w:tc>
        <w:tc>
          <w:tcPr>
            <w:tcW w:w="1559" w:type="dxa"/>
            <w:vAlign w:val="center"/>
            <w:hideMark/>
          </w:tcPr>
          <w:p w14:paraId="60984E78" w14:textId="77777777" w:rsidR="003F35E9" w:rsidRPr="00805F67" w:rsidRDefault="003F35E9" w:rsidP="006E1AD7">
            <w:pPr>
              <w:widowControl w:val="0"/>
              <w:jc w:val="both"/>
              <w:rPr>
                <w:rFonts w:ascii="Arial" w:hAnsi="Arial" w:cs="Arial"/>
              </w:rPr>
            </w:pPr>
            <w:r w:rsidRPr="00805F67">
              <w:rPr>
                <w:rFonts w:ascii="Arial" w:hAnsi="Arial" w:cs="Arial"/>
              </w:rPr>
              <w:t>Белореченск - Высотный</w:t>
            </w:r>
          </w:p>
        </w:tc>
        <w:tc>
          <w:tcPr>
            <w:tcW w:w="992" w:type="dxa"/>
            <w:vAlign w:val="center"/>
            <w:hideMark/>
          </w:tcPr>
          <w:p w14:paraId="4E0742A9" w14:textId="77777777" w:rsidR="003F35E9" w:rsidRPr="00805F67" w:rsidRDefault="003F35E9" w:rsidP="006E1AD7">
            <w:pPr>
              <w:widowControl w:val="0"/>
              <w:jc w:val="both"/>
              <w:rPr>
                <w:rFonts w:ascii="Arial" w:hAnsi="Arial" w:cs="Arial"/>
              </w:rPr>
            </w:pPr>
            <w:r w:rsidRPr="00805F67">
              <w:rPr>
                <w:rFonts w:ascii="Arial" w:hAnsi="Arial" w:cs="Arial"/>
              </w:rPr>
              <w:t>35,0</w:t>
            </w:r>
          </w:p>
        </w:tc>
        <w:tc>
          <w:tcPr>
            <w:tcW w:w="3828" w:type="dxa"/>
            <w:vAlign w:val="center"/>
            <w:hideMark/>
          </w:tcPr>
          <w:p w14:paraId="07952AE9" w14:textId="77777777" w:rsidR="003F35E9" w:rsidRPr="00805F67" w:rsidRDefault="003F35E9" w:rsidP="006E1AD7">
            <w:pPr>
              <w:widowControl w:val="0"/>
              <w:jc w:val="both"/>
              <w:rPr>
                <w:rFonts w:ascii="Arial" w:hAnsi="Arial" w:cs="Arial"/>
              </w:rPr>
            </w:pPr>
            <w:r w:rsidRPr="00805F67">
              <w:rPr>
                <w:rFonts w:ascii="Arial" w:hAnsi="Arial" w:cs="Arial"/>
              </w:rPr>
              <w:t>Белореченск (Автовокзал) - Верхневеденеевский - Проточный - Первомайский - Комсомольский - Высотный</w:t>
            </w:r>
          </w:p>
        </w:tc>
        <w:tc>
          <w:tcPr>
            <w:tcW w:w="3118" w:type="dxa"/>
            <w:vAlign w:val="center"/>
            <w:hideMark/>
          </w:tcPr>
          <w:p w14:paraId="009BD423" w14:textId="77777777" w:rsidR="003F35E9" w:rsidRPr="00805F67" w:rsidRDefault="003F35E9" w:rsidP="006E1AD7">
            <w:pPr>
              <w:widowControl w:val="0"/>
              <w:jc w:val="both"/>
              <w:rPr>
                <w:rFonts w:ascii="Arial" w:hAnsi="Arial" w:cs="Arial"/>
              </w:rPr>
            </w:pPr>
            <w:r w:rsidRPr="00805F67">
              <w:rPr>
                <w:rFonts w:ascii="Arial" w:hAnsi="Arial" w:cs="Arial"/>
              </w:rPr>
              <w:t>А/дорога Р253 "Майкоп - Усть-Лабинск - Кореновск" - Поворот на Рязанскую - Нижневеденеевский - Поворот на Первомайский - Проточный - Первомайский - Поворот на Комсомольский - п. Комсомольский - п. Высотный</w:t>
            </w:r>
          </w:p>
        </w:tc>
        <w:tc>
          <w:tcPr>
            <w:tcW w:w="1672" w:type="dxa"/>
            <w:vAlign w:val="center"/>
            <w:hideMark/>
          </w:tcPr>
          <w:p w14:paraId="4ACD39B5" w14:textId="7CF8691D" w:rsidR="003F35E9" w:rsidRPr="00805F67" w:rsidRDefault="003F35E9" w:rsidP="006E1AD7">
            <w:pPr>
              <w:widowControl w:val="0"/>
              <w:jc w:val="both"/>
              <w:rPr>
                <w:rFonts w:ascii="Arial" w:hAnsi="Arial" w:cs="Arial"/>
              </w:rPr>
            </w:pPr>
            <w:r w:rsidRPr="00805F67">
              <w:rPr>
                <w:rFonts w:ascii="Arial" w:hAnsi="Arial" w:cs="Arial"/>
              </w:rPr>
              <w:t>Регулярные перевозки по регулируемым тарифам</w:t>
            </w:r>
          </w:p>
        </w:tc>
        <w:tc>
          <w:tcPr>
            <w:tcW w:w="928" w:type="dxa"/>
            <w:vAlign w:val="center"/>
            <w:hideMark/>
          </w:tcPr>
          <w:p w14:paraId="3E2BBF61" w14:textId="77777777" w:rsidR="003F35E9" w:rsidRPr="00805F67" w:rsidRDefault="003F35E9" w:rsidP="006E1AD7">
            <w:pPr>
              <w:widowControl w:val="0"/>
              <w:jc w:val="both"/>
              <w:rPr>
                <w:rFonts w:ascii="Arial" w:hAnsi="Arial" w:cs="Arial"/>
              </w:rPr>
            </w:pPr>
            <w:r w:rsidRPr="00805F67">
              <w:rPr>
                <w:rFonts w:ascii="Arial" w:hAnsi="Arial" w:cs="Arial"/>
              </w:rPr>
              <w:t>Пригородное</w:t>
            </w:r>
          </w:p>
        </w:tc>
        <w:tc>
          <w:tcPr>
            <w:tcW w:w="1340" w:type="dxa"/>
            <w:vAlign w:val="center"/>
            <w:hideMark/>
          </w:tcPr>
          <w:p w14:paraId="2F59B1EC" w14:textId="77777777" w:rsidR="003F35E9" w:rsidRPr="00805F67" w:rsidRDefault="003F35E9" w:rsidP="006E1AD7">
            <w:pPr>
              <w:widowControl w:val="0"/>
              <w:jc w:val="both"/>
              <w:rPr>
                <w:rFonts w:ascii="Arial" w:hAnsi="Arial" w:cs="Arial"/>
              </w:rPr>
            </w:pPr>
            <w:r w:rsidRPr="00805F67">
              <w:rPr>
                <w:rFonts w:ascii="Arial" w:hAnsi="Arial" w:cs="Arial"/>
              </w:rPr>
              <w:t>29.04.2011</w:t>
            </w:r>
          </w:p>
        </w:tc>
        <w:tc>
          <w:tcPr>
            <w:tcW w:w="1339" w:type="dxa"/>
            <w:vAlign w:val="center"/>
            <w:hideMark/>
          </w:tcPr>
          <w:p w14:paraId="1F0B81BA" w14:textId="77777777" w:rsidR="003F35E9" w:rsidRPr="00805F67" w:rsidRDefault="003F35E9" w:rsidP="006E1AD7">
            <w:pPr>
              <w:widowControl w:val="0"/>
              <w:jc w:val="both"/>
              <w:rPr>
                <w:rFonts w:ascii="Arial" w:hAnsi="Arial" w:cs="Arial"/>
              </w:rPr>
            </w:pPr>
            <w:r w:rsidRPr="00805F67">
              <w:rPr>
                <w:rFonts w:ascii="Arial" w:hAnsi="Arial" w:cs="Arial"/>
              </w:rPr>
              <w:t>ООО "ТОН"</w:t>
            </w:r>
          </w:p>
        </w:tc>
      </w:tr>
      <w:tr w:rsidR="003F35E9" w:rsidRPr="00805F67" w14:paraId="2482E587" w14:textId="77777777" w:rsidTr="006E1AD7">
        <w:trPr>
          <w:trHeight w:val="20"/>
        </w:trPr>
        <w:tc>
          <w:tcPr>
            <w:tcW w:w="846" w:type="dxa"/>
            <w:vAlign w:val="center"/>
            <w:hideMark/>
          </w:tcPr>
          <w:p w14:paraId="1CCEC2C5" w14:textId="77777777" w:rsidR="003F35E9" w:rsidRPr="00805F67" w:rsidRDefault="003F35E9" w:rsidP="006E1AD7">
            <w:pPr>
              <w:widowControl w:val="0"/>
              <w:jc w:val="both"/>
              <w:rPr>
                <w:rFonts w:ascii="Arial" w:hAnsi="Arial" w:cs="Arial"/>
              </w:rPr>
            </w:pPr>
            <w:r w:rsidRPr="00805F67">
              <w:rPr>
                <w:rFonts w:ascii="Arial" w:hAnsi="Arial" w:cs="Arial"/>
              </w:rPr>
              <w:t>116</w:t>
            </w:r>
          </w:p>
        </w:tc>
        <w:tc>
          <w:tcPr>
            <w:tcW w:w="1559" w:type="dxa"/>
            <w:vAlign w:val="center"/>
            <w:hideMark/>
          </w:tcPr>
          <w:p w14:paraId="4312B7B0" w14:textId="77777777" w:rsidR="003F35E9" w:rsidRPr="00805F67" w:rsidRDefault="003F35E9" w:rsidP="006E1AD7">
            <w:pPr>
              <w:widowControl w:val="0"/>
              <w:jc w:val="both"/>
              <w:rPr>
                <w:rFonts w:ascii="Arial" w:hAnsi="Arial" w:cs="Arial"/>
              </w:rPr>
            </w:pPr>
            <w:r w:rsidRPr="00805F67">
              <w:rPr>
                <w:rFonts w:ascii="Arial" w:hAnsi="Arial" w:cs="Arial"/>
              </w:rPr>
              <w:t>Белореченск - Бжедуховская</w:t>
            </w:r>
          </w:p>
        </w:tc>
        <w:tc>
          <w:tcPr>
            <w:tcW w:w="992" w:type="dxa"/>
            <w:vAlign w:val="center"/>
            <w:hideMark/>
          </w:tcPr>
          <w:p w14:paraId="401DB6A6" w14:textId="77777777" w:rsidR="003F35E9" w:rsidRPr="00805F67" w:rsidRDefault="003F35E9" w:rsidP="006E1AD7">
            <w:pPr>
              <w:widowControl w:val="0"/>
              <w:jc w:val="both"/>
              <w:rPr>
                <w:rFonts w:ascii="Arial" w:hAnsi="Arial" w:cs="Arial"/>
              </w:rPr>
            </w:pPr>
            <w:r w:rsidRPr="00805F67">
              <w:rPr>
                <w:rFonts w:ascii="Arial" w:hAnsi="Arial" w:cs="Arial"/>
              </w:rPr>
              <w:t>37,0</w:t>
            </w:r>
          </w:p>
        </w:tc>
        <w:tc>
          <w:tcPr>
            <w:tcW w:w="3828" w:type="dxa"/>
            <w:vAlign w:val="center"/>
            <w:hideMark/>
          </w:tcPr>
          <w:p w14:paraId="4EF4E4BB" w14:textId="77777777" w:rsidR="003F35E9" w:rsidRPr="00805F67" w:rsidRDefault="003F35E9" w:rsidP="006E1AD7">
            <w:pPr>
              <w:widowControl w:val="0"/>
              <w:jc w:val="both"/>
              <w:rPr>
                <w:rFonts w:ascii="Arial" w:hAnsi="Arial" w:cs="Arial"/>
              </w:rPr>
            </w:pPr>
            <w:r w:rsidRPr="00805F67">
              <w:rPr>
                <w:rFonts w:ascii="Arial" w:hAnsi="Arial" w:cs="Arial"/>
              </w:rPr>
              <w:t>Белореченск (Автовокзал) - Верхневеденеевский - Ганжинский (на трассе) - 2 ГЭС - Нижневеденеевский - Бжедуховская</w:t>
            </w:r>
          </w:p>
        </w:tc>
        <w:tc>
          <w:tcPr>
            <w:tcW w:w="3118" w:type="dxa"/>
            <w:vAlign w:val="center"/>
            <w:hideMark/>
          </w:tcPr>
          <w:p w14:paraId="23F7BF63" w14:textId="77777777" w:rsidR="003F35E9" w:rsidRPr="00805F67" w:rsidRDefault="003F35E9" w:rsidP="006E1AD7">
            <w:pPr>
              <w:widowControl w:val="0"/>
              <w:jc w:val="both"/>
              <w:rPr>
                <w:rFonts w:ascii="Arial" w:hAnsi="Arial" w:cs="Arial"/>
              </w:rPr>
            </w:pPr>
            <w:r w:rsidRPr="00805F67">
              <w:rPr>
                <w:rFonts w:ascii="Arial" w:hAnsi="Arial" w:cs="Arial"/>
              </w:rPr>
              <w:t>А/дорога Р253 "Майкоп - Усть-Лабинск - Кореновск" - Поворот на Рязанскую - Нижневеденеевский - а/дорога "Белореченск - Нижневеденеевский" - Поворот влево на Бжедуховскую</w:t>
            </w:r>
          </w:p>
        </w:tc>
        <w:tc>
          <w:tcPr>
            <w:tcW w:w="1672" w:type="dxa"/>
            <w:vAlign w:val="center"/>
            <w:hideMark/>
          </w:tcPr>
          <w:p w14:paraId="3665FE63" w14:textId="60E57B30" w:rsidR="003F35E9" w:rsidRPr="00805F67" w:rsidRDefault="003F35E9" w:rsidP="006E1AD7">
            <w:pPr>
              <w:widowControl w:val="0"/>
              <w:jc w:val="both"/>
              <w:rPr>
                <w:rFonts w:ascii="Arial" w:hAnsi="Arial" w:cs="Arial"/>
              </w:rPr>
            </w:pPr>
            <w:r w:rsidRPr="00805F67">
              <w:rPr>
                <w:rFonts w:ascii="Arial" w:hAnsi="Arial" w:cs="Arial"/>
              </w:rPr>
              <w:t>Регулярные перевозки по регулируемым тарифам</w:t>
            </w:r>
          </w:p>
        </w:tc>
        <w:tc>
          <w:tcPr>
            <w:tcW w:w="928" w:type="dxa"/>
            <w:vAlign w:val="center"/>
            <w:hideMark/>
          </w:tcPr>
          <w:p w14:paraId="01DCFDE6" w14:textId="77777777" w:rsidR="003F35E9" w:rsidRPr="00805F67" w:rsidRDefault="003F35E9" w:rsidP="006E1AD7">
            <w:pPr>
              <w:widowControl w:val="0"/>
              <w:jc w:val="both"/>
              <w:rPr>
                <w:rFonts w:ascii="Arial" w:hAnsi="Arial" w:cs="Arial"/>
              </w:rPr>
            </w:pPr>
            <w:r w:rsidRPr="00805F67">
              <w:rPr>
                <w:rFonts w:ascii="Arial" w:hAnsi="Arial" w:cs="Arial"/>
              </w:rPr>
              <w:t>Пригородное</w:t>
            </w:r>
          </w:p>
        </w:tc>
        <w:tc>
          <w:tcPr>
            <w:tcW w:w="1340" w:type="dxa"/>
            <w:vAlign w:val="center"/>
            <w:hideMark/>
          </w:tcPr>
          <w:p w14:paraId="1605238B" w14:textId="77777777" w:rsidR="003F35E9" w:rsidRPr="00805F67" w:rsidRDefault="003F35E9" w:rsidP="006E1AD7">
            <w:pPr>
              <w:widowControl w:val="0"/>
              <w:jc w:val="both"/>
              <w:rPr>
                <w:rFonts w:ascii="Arial" w:hAnsi="Arial" w:cs="Arial"/>
              </w:rPr>
            </w:pPr>
            <w:r w:rsidRPr="00805F67">
              <w:rPr>
                <w:rFonts w:ascii="Arial" w:hAnsi="Arial" w:cs="Arial"/>
              </w:rPr>
              <w:t>20.04.2012</w:t>
            </w:r>
          </w:p>
        </w:tc>
        <w:tc>
          <w:tcPr>
            <w:tcW w:w="1339" w:type="dxa"/>
            <w:vAlign w:val="center"/>
            <w:hideMark/>
          </w:tcPr>
          <w:p w14:paraId="5E314DCF" w14:textId="77777777" w:rsidR="003F35E9" w:rsidRPr="00805F67" w:rsidRDefault="003F35E9" w:rsidP="006E1AD7">
            <w:pPr>
              <w:widowControl w:val="0"/>
              <w:jc w:val="both"/>
              <w:rPr>
                <w:rFonts w:ascii="Arial" w:hAnsi="Arial" w:cs="Arial"/>
              </w:rPr>
            </w:pPr>
            <w:r w:rsidRPr="00805F67">
              <w:rPr>
                <w:rFonts w:ascii="Arial" w:hAnsi="Arial" w:cs="Arial"/>
              </w:rPr>
              <w:t>ООО "ТОН"</w:t>
            </w:r>
          </w:p>
        </w:tc>
      </w:tr>
      <w:tr w:rsidR="003F35E9" w:rsidRPr="00805F67" w14:paraId="1AFE05D0" w14:textId="77777777" w:rsidTr="006E1AD7">
        <w:trPr>
          <w:trHeight w:val="20"/>
        </w:trPr>
        <w:tc>
          <w:tcPr>
            <w:tcW w:w="846" w:type="dxa"/>
            <w:vAlign w:val="center"/>
            <w:hideMark/>
          </w:tcPr>
          <w:p w14:paraId="0508030C" w14:textId="77777777" w:rsidR="003F35E9" w:rsidRPr="00805F67" w:rsidRDefault="003F35E9" w:rsidP="006E1AD7">
            <w:pPr>
              <w:widowControl w:val="0"/>
              <w:jc w:val="both"/>
              <w:rPr>
                <w:rFonts w:ascii="Arial" w:hAnsi="Arial" w:cs="Arial"/>
              </w:rPr>
            </w:pPr>
            <w:r w:rsidRPr="00805F67">
              <w:rPr>
                <w:rFonts w:ascii="Arial" w:hAnsi="Arial" w:cs="Arial"/>
              </w:rPr>
              <w:t>117</w:t>
            </w:r>
          </w:p>
        </w:tc>
        <w:tc>
          <w:tcPr>
            <w:tcW w:w="1559" w:type="dxa"/>
            <w:vAlign w:val="center"/>
            <w:hideMark/>
          </w:tcPr>
          <w:p w14:paraId="1F69A84C" w14:textId="77777777" w:rsidR="003F35E9" w:rsidRPr="00805F67" w:rsidRDefault="003F35E9" w:rsidP="006E1AD7">
            <w:pPr>
              <w:widowControl w:val="0"/>
              <w:jc w:val="both"/>
              <w:rPr>
                <w:rFonts w:ascii="Arial" w:hAnsi="Arial" w:cs="Arial"/>
              </w:rPr>
            </w:pPr>
            <w:r w:rsidRPr="00805F67">
              <w:rPr>
                <w:rFonts w:ascii="Arial" w:hAnsi="Arial" w:cs="Arial"/>
              </w:rPr>
              <w:t xml:space="preserve">Белореченск - х. </w:t>
            </w:r>
            <w:r w:rsidRPr="00805F67">
              <w:rPr>
                <w:rFonts w:ascii="Arial" w:hAnsi="Arial" w:cs="Arial"/>
              </w:rPr>
              <w:lastRenderedPageBreak/>
              <w:t>Грушевый</w:t>
            </w:r>
          </w:p>
        </w:tc>
        <w:tc>
          <w:tcPr>
            <w:tcW w:w="992" w:type="dxa"/>
            <w:vAlign w:val="center"/>
            <w:hideMark/>
          </w:tcPr>
          <w:p w14:paraId="336A2348" w14:textId="77777777" w:rsidR="003F35E9" w:rsidRPr="00805F67" w:rsidRDefault="003F35E9" w:rsidP="006E1AD7">
            <w:pPr>
              <w:widowControl w:val="0"/>
              <w:jc w:val="both"/>
              <w:rPr>
                <w:rFonts w:ascii="Arial" w:hAnsi="Arial" w:cs="Arial"/>
              </w:rPr>
            </w:pPr>
            <w:r w:rsidRPr="00805F67">
              <w:rPr>
                <w:rFonts w:ascii="Arial" w:hAnsi="Arial" w:cs="Arial"/>
              </w:rPr>
              <w:lastRenderedPageBreak/>
              <w:t>13,0</w:t>
            </w:r>
          </w:p>
        </w:tc>
        <w:tc>
          <w:tcPr>
            <w:tcW w:w="3828" w:type="dxa"/>
            <w:vAlign w:val="center"/>
            <w:hideMark/>
          </w:tcPr>
          <w:p w14:paraId="09D8596D" w14:textId="77777777" w:rsidR="003F35E9" w:rsidRPr="00805F67" w:rsidRDefault="003F35E9" w:rsidP="006E1AD7">
            <w:pPr>
              <w:widowControl w:val="0"/>
              <w:jc w:val="both"/>
              <w:rPr>
                <w:rFonts w:ascii="Arial" w:hAnsi="Arial" w:cs="Arial"/>
              </w:rPr>
            </w:pPr>
            <w:r w:rsidRPr="00805F67">
              <w:rPr>
                <w:rFonts w:ascii="Arial" w:hAnsi="Arial" w:cs="Arial"/>
              </w:rPr>
              <w:t xml:space="preserve">Белореченск (Центральный рынок) - Горпарк - 40 лет ВЛКСМ </w:t>
            </w:r>
            <w:r w:rsidRPr="00805F67">
              <w:rPr>
                <w:rFonts w:ascii="Arial" w:hAnsi="Arial" w:cs="Arial"/>
              </w:rPr>
              <w:lastRenderedPageBreak/>
              <w:t>- МЭЗ - Техникум - Кирова - МТФ - х. Подгорный - х. Грушевый</w:t>
            </w:r>
          </w:p>
        </w:tc>
        <w:tc>
          <w:tcPr>
            <w:tcW w:w="3118" w:type="dxa"/>
            <w:vAlign w:val="center"/>
            <w:hideMark/>
          </w:tcPr>
          <w:p w14:paraId="4BEB5D06" w14:textId="77777777" w:rsidR="003F35E9" w:rsidRPr="00805F67" w:rsidRDefault="003F35E9" w:rsidP="006E1AD7">
            <w:pPr>
              <w:widowControl w:val="0"/>
              <w:jc w:val="both"/>
              <w:rPr>
                <w:rFonts w:ascii="Arial" w:hAnsi="Arial" w:cs="Arial"/>
              </w:rPr>
            </w:pPr>
            <w:r w:rsidRPr="00805F67">
              <w:rPr>
                <w:rFonts w:ascii="Arial" w:hAnsi="Arial" w:cs="Arial"/>
              </w:rPr>
              <w:lastRenderedPageBreak/>
              <w:t xml:space="preserve">Ул. Мира - ул. Кирова - ул. Кочергина - ул. Суворова </w:t>
            </w:r>
            <w:r w:rsidRPr="00805F67">
              <w:rPr>
                <w:rFonts w:ascii="Arial" w:hAnsi="Arial" w:cs="Arial"/>
              </w:rPr>
              <w:lastRenderedPageBreak/>
              <w:t>- х. Подгорный - ул. Луговая - х. Грушевый - ул. Речная - ул. Мостовая - ул. Лесная - ул. Речная</w:t>
            </w:r>
          </w:p>
        </w:tc>
        <w:tc>
          <w:tcPr>
            <w:tcW w:w="1672" w:type="dxa"/>
            <w:vAlign w:val="center"/>
            <w:hideMark/>
          </w:tcPr>
          <w:p w14:paraId="3D68A653" w14:textId="5EB3D1CD" w:rsidR="003F35E9" w:rsidRPr="00805F67" w:rsidRDefault="003F35E9" w:rsidP="006E1AD7">
            <w:pPr>
              <w:widowControl w:val="0"/>
              <w:jc w:val="both"/>
              <w:rPr>
                <w:rFonts w:ascii="Arial" w:hAnsi="Arial" w:cs="Arial"/>
              </w:rPr>
            </w:pPr>
            <w:r w:rsidRPr="00805F67">
              <w:rPr>
                <w:rFonts w:ascii="Arial" w:hAnsi="Arial" w:cs="Arial"/>
              </w:rPr>
              <w:lastRenderedPageBreak/>
              <w:t xml:space="preserve">Регулярные перевозки по </w:t>
            </w:r>
            <w:r w:rsidRPr="00805F67">
              <w:rPr>
                <w:rFonts w:ascii="Arial" w:hAnsi="Arial" w:cs="Arial"/>
              </w:rPr>
              <w:lastRenderedPageBreak/>
              <w:t>регулируемым тарифам</w:t>
            </w:r>
          </w:p>
        </w:tc>
        <w:tc>
          <w:tcPr>
            <w:tcW w:w="928" w:type="dxa"/>
            <w:vAlign w:val="center"/>
            <w:hideMark/>
          </w:tcPr>
          <w:p w14:paraId="72C18721" w14:textId="77777777" w:rsidR="003F35E9" w:rsidRPr="00805F67" w:rsidRDefault="003F35E9" w:rsidP="006E1AD7">
            <w:pPr>
              <w:widowControl w:val="0"/>
              <w:jc w:val="both"/>
              <w:rPr>
                <w:rFonts w:ascii="Arial" w:hAnsi="Arial" w:cs="Arial"/>
              </w:rPr>
            </w:pPr>
            <w:r w:rsidRPr="00805F67">
              <w:rPr>
                <w:rFonts w:ascii="Arial" w:hAnsi="Arial" w:cs="Arial"/>
              </w:rPr>
              <w:lastRenderedPageBreak/>
              <w:t>Пригородно</w:t>
            </w:r>
            <w:r w:rsidRPr="00805F67">
              <w:rPr>
                <w:rFonts w:ascii="Arial" w:hAnsi="Arial" w:cs="Arial"/>
              </w:rPr>
              <w:lastRenderedPageBreak/>
              <w:t>е</w:t>
            </w:r>
          </w:p>
        </w:tc>
        <w:tc>
          <w:tcPr>
            <w:tcW w:w="1340" w:type="dxa"/>
            <w:vAlign w:val="center"/>
            <w:hideMark/>
          </w:tcPr>
          <w:p w14:paraId="0569FA0C" w14:textId="77777777" w:rsidR="003F35E9" w:rsidRPr="00805F67" w:rsidRDefault="003F35E9" w:rsidP="006E1AD7">
            <w:pPr>
              <w:widowControl w:val="0"/>
              <w:jc w:val="both"/>
              <w:rPr>
                <w:rFonts w:ascii="Arial" w:hAnsi="Arial" w:cs="Arial"/>
              </w:rPr>
            </w:pPr>
            <w:r w:rsidRPr="00805F67">
              <w:rPr>
                <w:rFonts w:ascii="Arial" w:hAnsi="Arial" w:cs="Arial"/>
              </w:rPr>
              <w:lastRenderedPageBreak/>
              <w:t>26.09.2013</w:t>
            </w:r>
          </w:p>
        </w:tc>
        <w:tc>
          <w:tcPr>
            <w:tcW w:w="1339" w:type="dxa"/>
            <w:vAlign w:val="center"/>
            <w:hideMark/>
          </w:tcPr>
          <w:p w14:paraId="4DAA57FB" w14:textId="77777777" w:rsidR="003F35E9" w:rsidRPr="00805F67" w:rsidRDefault="003F35E9" w:rsidP="006E1AD7">
            <w:pPr>
              <w:widowControl w:val="0"/>
              <w:jc w:val="both"/>
              <w:rPr>
                <w:rFonts w:ascii="Arial" w:hAnsi="Arial" w:cs="Arial"/>
              </w:rPr>
            </w:pPr>
            <w:r w:rsidRPr="00805F67">
              <w:rPr>
                <w:rFonts w:ascii="Arial" w:hAnsi="Arial" w:cs="Arial"/>
              </w:rPr>
              <w:t xml:space="preserve">ООО фирма </w:t>
            </w:r>
            <w:r w:rsidRPr="00805F67">
              <w:rPr>
                <w:rFonts w:ascii="Arial" w:hAnsi="Arial" w:cs="Arial"/>
              </w:rPr>
              <w:lastRenderedPageBreak/>
              <w:t>"ТОН"</w:t>
            </w:r>
          </w:p>
        </w:tc>
      </w:tr>
      <w:tr w:rsidR="003F35E9" w:rsidRPr="00805F67" w14:paraId="59EC3085" w14:textId="77777777" w:rsidTr="006E1AD7">
        <w:trPr>
          <w:trHeight w:val="20"/>
        </w:trPr>
        <w:tc>
          <w:tcPr>
            <w:tcW w:w="846" w:type="dxa"/>
            <w:vAlign w:val="center"/>
            <w:hideMark/>
          </w:tcPr>
          <w:p w14:paraId="7443B567" w14:textId="77777777" w:rsidR="003F35E9" w:rsidRPr="00805F67" w:rsidRDefault="003F35E9" w:rsidP="006E1AD7">
            <w:pPr>
              <w:widowControl w:val="0"/>
              <w:jc w:val="both"/>
              <w:rPr>
                <w:rFonts w:ascii="Arial" w:hAnsi="Arial" w:cs="Arial"/>
              </w:rPr>
            </w:pPr>
            <w:r w:rsidRPr="00805F67">
              <w:rPr>
                <w:rFonts w:ascii="Arial" w:hAnsi="Arial" w:cs="Arial"/>
              </w:rPr>
              <w:lastRenderedPageBreak/>
              <w:t>118</w:t>
            </w:r>
          </w:p>
        </w:tc>
        <w:tc>
          <w:tcPr>
            <w:tcW w:w="1559" w:type="dxa"/>
            <w:vAlign w:val="center"/>
            <w:hideMark/>
          </w:tcPr>
          <w:p w14:paraId="649334AA" w14:textId="77777777" w:rsidR="003F35E9" w:rsidRPr="00805F67" w:rsidRDefault="003F35E9" w:rsidP="006E1AD7">
            <w:pPr>
              <w:widowControl w:val="0"/>
              <w:jc w:val="both"/>
              <w:rPr>
                <w:rFonts w:ascii="Arial" w:hAnsi="Arial" w:cs="Arial"/>
              </w:rPr>
            </w:pPr>
            <w:r w:rsidRPr="00805F67">
              <w:rPr>
                <w:rFonts w:ascii="Arial" w:hAnsi="Arial" w:cs="Arial"/>
              </w:rPr>
              <w:t>Белореченск - Великовечное</w:t>
            </w:r>
          </w:p>
        </w:tc>
        <w:tc>
          <w:tcPr>
            <w:tcW w:w="992" w:type="dxa"/>
            <w:vAlign w:val="center"/>
            <w:hideMark/>
          </w:tcPr>
          <w:p w14:paraId="7E584E85" w14:textId="77777777" w:rsidR="003F35E9" w:rsidRPr="00805F67" w:rsidRDefault="003F35E9" w:rsidP="006E1AD7">
            <w:pPr>
              <w:widowControl w:val="0"/>
              <w:jc w:val="both"/>
              <w:rPr>
                <w:rFonts w:ascii="Arial" w:hAnsi="Arial" w:cs="Arial"/>
              </w:rPr>
            </w:pPr>
            <w:r w:rsidRPr="00805F67">
              <w:rPr>
                <w:rFonts w:ascii="Arial" w:hAnsi="Arial" w:cs="Arial"/>
              </w:rPr>
              <w:t>28,6</w:t>
            </w:r>
          </w:p>
        </w:tc>
        <w:tc>
          <w:tcPr>
            <w:tcW w:w="3828" w:type="dxa"/>
            <w:vAlign w:val="center"/>
            <w:hideMark/>
          </w:tcPr>
          <w:p w14:paraId="1CC952AF" w14:textId="396D8A40" w:rsidR="003F35E9" w:rsidRPr="00805F67" w:rsidRDefault="003F35E9" w:rsidP="006E1AD7">
            <w:pPr>
              <w:widowControl w:val="0"/>
              <w:jc w:val="both"/>
              <w:rPr>
                <w:rFonts w:ascii="Arial" w:hAnsi="Arial" w:cs="Arial"/>
              </w:rPr>
            </w:pPr>
            <w:r w:rsidRPr="00805F67">
              <w:rPr>
                <w:rFonts w:ascii="Arial" w:hAnsi="Arial" w:cs="Arial"/>
              </w:rPr>
              <w:t xml:space="preserve">Белореченск (Автовокзал) - Привольный (трасса) - </w:t>
            </w:r>
            <w:r w:rsidR="008E368B" w:rsidRPr="00805F67">
              <w:rPr>
                <w:rFonts w:ascii="Arial" w:hAnsi="Arial" w:cs="Arial"/>
              </w:rPr>
              <w:t>Леонтьевское -</w:t>
            </w:r>
            <w:r w:rsidRPr="00805F67">
              <w:rPr>
                <w:rFonts w:ascii="Arial" w:hAnsi="Arial" w:cs="Arial"/>
              </w:rPr>
              <w:t xml:space="preserve"> с. Великовечное</w:t>
            </w:r>
          </w:p>
        </w:tc>
        <w:tc>
          <w:tcPr>
            <w:tcW w:w="3118" w:type="dxa"/>
            <w:vAlign w:val="center"/>
            <w:hideMark/>
          </w:tcPr>
          <w:p w14:paraId="7275BB8B" w14:textId="77777777" w:rsidR="003F35E9" w:rsidRPr="00805F67" w:rsidRDefault="003F35E9" w:rsidP="006E1AD7">
            <w:pPr>
              <w:widowControl w:val="0"/>
              <w:jc w:val="both"/>
              <w:rPr>
                <w:rFonts w:ascii="Arial" w:hAnsi="Arial" w:cs="Arial"/>
              </w:rPr>
            </w:pPr>
            <w:r w:rsidRPr="00805F67">
              <w:rPr>
                <w:rFonts w:ascii="Arial" w:hAnsi="Arial" w:cs="Arial"/>
              </w:rPr>
              <w:t>А/дорога Р253 "Майкоп - Усть-Лабинск - Кореновск" - Поворот на Леонтьевское - с. Леонтьевское - с. Великовечное - ул. Выгонная - ул. Советская - ул. Ленина - Водолечебница</w:t>
            </w:r>
          </w:p>
        </w:tc>
        <w:tc>
          <w:tcPr>
            <w:tcW w:w="1672" w:type="dxa"/>
            <w:vAlign w:val="center"/>
            <w:hideMark/>
          </w:tcPr>
          <w:p w14:paraId="4899B0AC" w14:textId="33849EDC" w:rsidR="003F35E9" w:rsidRPr="00805F67" w:rsidRDefault="003F35E9" w:rsidP="006E1AD7">
            <w:pPr>
              <w:widowControl w:val="0"/>
              <w:jc w:val="both"/>
              <w:rPr>
                <w:rFonts w:ascii="Arial" w:hAnsi="Arial" w:cs="Arial"/>
              </w:rPr>
            </w:pPr>
            <w:r w:rsidRPr="00805F67">
              <w:rPr>
                <w:rFonts w:ascii="Arial" w:hAnsi="Arial" w:cs="Arial"/>
              </w:rPr>
              <w:t>Регулярные перевозки по регулируемым тарифам</w:t>
            </w:r>
          </w:p>
        </w:tc>
        <w:tc>
          <w:tcPr>
            <w:tcW w:w="928" w:type="dxa"/>
            <w:vAlign w:val="center"/>
            <w:hideMark/>
          </w:tcPr>
          <w:p w14:paraId="4B1B82C3" w14:textId="77777777" w:rsidR="003F35E9" w:rsidRPr="00805F67" w:rsidRDefault="003F35E9" w:rsidP="006E1AD7">
            <w:pPr>
              <w:widowControl w:val="0"/>
              <w:jc w:val="both"/>
              <w:rPr>
                <w:rFonts w:ascii="Arial" w:hAnsi="Arial" w:cs="Arial"/>
              </w:rPr>
            </w:pPr>
            <w:r w:rsidRPr="00805F67">
              <w:rPr>
                <w:rFonts w:ascii="Arial" w:hAnsi="Arial" w:cs="Arial"/>
              </w:rPr>
              <w:t>Пригородное</w:t>
            </w:r>
          </w:p>
        </w:tc>
        <w:tc>
          <w:tcPr>
            <w:tcW w:w="1340" w:type="dxa"/>
            <w:vAlign w:val="center"/>
            <w:hideMark/>
          </w:tcPr>
          <w:p w14:paraId="7974493B" w14:textId="77777777" w:rsidR="003F35E9" w:rsidRPr="00805F67" w:rsidRDefault="003F35E9" w:rsidP="006E1AD7">
            <w:pPr>
              <w:widowControl w:val="0"/>
              <w:jc w:val="both"/>
              <w:rPr>
                <w:rFonts w:ascii="Arial" w:hAnsi="Arial" w:cs="Arial"/>
              </w:rPr>
            </w:pPr>
            <w:r w:rsidRPr="00805F67">
              <w:rPr>
                <w:rFonts w:ascii="Arial" w:hAnsi="Arial" w:cs="Arial"/>
              </w:rPr>
              <w:t>29.04.2011</w:t>
            </w:r>
          </w:p>
        </w:tc>
        <w:tc>
          <w:tcPr>
            <w:tcW w:w="1339" w:type="dxa"/>
            <w:vAlign w:val="center"/>
            <w:hideMark/>
          </w:tcPr>
          <w:p w14:paraId="7D2A46D4" w14:textId="77777777" w:rsidR="003F35E9" w:rsidRPr="00805F67" w:rsidRDefault="003F35E9" w:rsidP="006E1AD7">
            <w:pPr>
              <w:widowControl w:val="0"/>
              <w:jc w:val="both"/>
              <w:rPr>
                <w:rFonts w:ascii="Arial" w:hAnsi="Arial" w:cs="Arial"/>
              </w:rPr>
            </w:pPr>
            <w:r w:rsidRPr="00805F67">
              <w:rPr>
                <w:rFonts w:ascii="Arial" w:hAnsi="Arial" w:cs="Arial"/>
              </w:rPr>
              <w:t>ООО "ТОН"</w:t>
            </w:r>
          </w:p>
        </w:tc>
      </w:tr>
      <w:tr w:rsidR="003F35E9" w:rsidRPr="00805F67" w14:paraId="7096978D" w14:textId="77777777" w:rsidTr="006E1AD7">
        <w:trPr>
          <w:trHeight w:val="20"/>
        </w:trPr>
        <w:tc>
          <w:tcPr>
            <w:tcW w:w="846" w:type="dxa"/>
            <w:vAlign w:val="center"/>
            <w:hideMark/>
          </w:tcPr>
          <w:p w14:paraId="1EFD17A7" w14:textId="77777777" w:rsidR="003F35E9" w:rsidRPr="00805F67" w:rsidRDefault="003F35E9" w:rsidP="006E1AD7">
            <w:pPr>
              <w:widowControl w:val="0"/>
              <w:jc w:val="both"/>
              <w:rPr>
                <w:rFonts w:ascii="Arial" w:hAnsi="Arial" w:cs="Arial"/>
              </w:rPr>
            </w:pPr>
            <w:r w:rsidRPr="00805F67">
              <w:rPr>
                <w:rFonts w:ascii="Arial" w:hAnsi="Arial" w:cs="Arial"/>
              </w:rPr>
              <w:t>118Э</w:t>
            </w:r>
          </w:p>
        </w:tc>
        <w:tc>
          <w:tcPr>
            <w:tcW w:w="1559" w:type="dxa"/>
            <w:vAlign w:val="center"/>
            <w:hideMark/>
          </w:tcPr>
          <w:p w14:paraId="6E811E48" w14:textId="77777777" w:rsidR="003F35E9" w:rsidRPr="00805F67" w:rsidRDefault="003F35E9" w:rsidP="006E1AD7">
            <w:pPr>
              <w:widowControl w:val="0"/>
              <w:jc w:val="both"/>
              <w:rPr>
                <w:rFonts w:ascii="Arial" w:hAnsi="Arial" w:cs="Arial"/>
              </w:rPr>
            </w:pPr>
            <w:r w:rsidRPr="00805F67">
              <w:rPr>
                <w:rFonts w:ascii="Arial" w:hAnsi="Arial" w:cs="Arial"/>
              </w:rPr>
              <w:t>Белореченск - Великовечное (экспресс)</w:t>
            </w:r>
          </w:p>
        </w:tc>
        <w:tc>
          <w:tcPr>
            <w:tcW w:w="992" w:type="dxa"/>
            <w:vAlign w:val="center"/>
            <w:hideMark/>
          </w:tcPr>
          <w:p w14:paraId="6A73AE55" w14:textId="77777777" w:rsidR="003F35E9" w:rsidRPr="00805F67" w:rsidRDefault="003F35E9" w:rsidP="006E1AD7">
            <w:pPr>
              <w:widowControl w:val="0"/>
              <w:jc w:val="both"/>
              <w:rPr>
                <w:rFonts w:ascii="Arial" w:hAnsi="Arial" w:cs="Arial"/>
              </w:rPr>
            </w:pPr>
            <w:r w:rsidRPr="00805F67">
              <w:rPr>
                <w:rFonts w:ascii="Arial" w:hAnsi="Arial" w:cs="Arial"/>
              </w:rPr>
              <w:t>27,2</w:t>
            </w:r>
          </w:p>
        </w:tc>
        <w:tc>
          <w:tcPr>
            <w:tcW w:w="3828" w:type="dxa"/>
            <w:vAlign w:val="center"/>
            <w:hideMark/>
          </w:tcPr>
          <w:p w14:paraId="72F3EE95" w14:textId="77777777" w:rsidR="003F35E9" w:rsidRPr="00805F67" w:rsidRDefault="003F35E9" w:rsidP="006E1AD7">
            <w:pPr>
              <w:widowControl w:val="0"/>
              <w:jc w:val="both"/>
              <w:rPr>
                <w:rFonts w:ascii="Arial" w:hAnsi="Arial" w:cs="Arial"/>
              </w:rPr>
            </w:pPr>
            <w:r w:rsidRPr="00805F67">
              <w:rPr>
                <w:rFonts w:ascii="Arial" w:hAnsi="Arial" w:cs="Arial"/>
              </w:rPr>
              <w:t>Белореченск (Автовокзал) - Великовечное</w:t>
            </w:r>
          </w:p>
        </w:tc>
        <w:tc>
          <w:tcPr>
            <w:tcW w:w="3118" w:type="dxa"/>
            <w:vAlign w:val="center"/>
            <w:hideMark/>
          </w:tcPr>
          <w:p w14:paraId="1314C610" w14:textId="77777777" w:rsidR="003F35E9" w:rsidRPr="00805F67" w:rsidRDefault="003F35E9" w:rsidP="006E1AD7">
            <w:pPr>
              <w:widowControl w:val="0"/>
              <w:jc w:val="both"/>
              <w:rPr>
                <w:rFonts w:ascii="Arial" w:hAnsi="Arial" w:cs="Arial"/>
              </w:rPr>
            </w:pPr>
            <w:r w:rsidRPr="00805F67">
              <w:rPr>
                <w:rFonts w:ascii="Arial" w:hAnsi="Arial" w:cs="Arial"/>
              </w:rPr>
              <w:t>А/дорога Р253 "Майкоп - Усть-Лабинск - Кореновск" - Поворот на Великовечное - с. Великовечное - ул. Толстого - ул. Ленина - Водолечебница</w:t>
            </w:r>
          </w:p>
        </w:tc>
        <w:tc>
          <w:tcPr>
            <w:tcW w:w="1672" w:type="dxa"/>
            <w:vAlign w:val="center"/>
            <w:hideMark/>
          </w:tcPr>
          <w:p w14:paraId="3B4B5696" w14:textId="01CF1B4B" w:rsidR="003F35E9" w:rsidRPr="00805F67" w:rsidRDefault="003F35E9" w:rsidP="006E1AD7">
            <w:pPr>
              <w:widowControl w:val="0"/>
              <w:jc w:val="both"/>
              <w:rPr>
                <w:rFonts w:ascii="Arial" w:hAnsi="Arial" w:cs="Arial"/>
              </w:rPr>
            </w:pPr>
            <w:r w:rsidRPr="00805F67">
              <w:rPr>
                <w:rFonts w:ascii="Arial" w:hAnsi="Arial" w:cs="Arial"/>
              </w:rPr>
              <w:t>Регулярные перевозки по регулируемым тарифам</w:t>
            </w:r>
          </w:p>
        </w:tc>
        <w:tc>
          <w:tcPr>
            <w:tcW w:w="928" w:type="dxa"/>
            <w:vAlign w:val="center"/>
            <w:hideMark/>
          </w:tcPr>
          <w:p w14:paraId="54458F7C" w14:textId="77777777" w:rsidR="003F35E9" w:rsidRPr="00805F67" w:rsidRDefault="003F35E9" w:rsidP="006E1AD7">
            <w:pPr>
              <w:widowControl w:val="0"/>
              <w:jc w:val="both"/>
              <w:rPr>
                <w:rFonts w:ascii="Arial" w:hAnsi="Arial" w:cs="Arial"/>
              </w:rPr>
            </w:pPr>
            <w:r w:rsidRPr="00805F67">
              <w:rPr>
                <w:rFonts w:ascii="Arial" w:hAnsi="Arial" w:cs="Arial"/>
              </w:rPr>
              <w:t>Пригородное</w:t>
            </w:r>
          </w:p>
        </w:tc>
        <w:tc>
          <w:tcPr>
            <w:tcW w:w="1340" w:type="dxa"/>
            <w:vAlign w:val="center"/>
            <w:hideMark/>
          </w:tcPr>
          <w:p w14:paraId="0B9E5D78" w14:textId="77777777" w:rsidR="003F35E9" w:rsidRPr="00805F67" w:rsidRDefault="003F35E9" w:rsidP="006E1AD7">
            <w:pPr>
              <w:widowControl w:val="0"/>
              <w:jc w:val="both"/>
              <w:rPr>
                <w:rFonts w:ascii="Arial" w:hAnsi="Arial" w:cs="Arial"/>
              </w:rPr>
            </w:pPr>
            <w:r w:rsidRPr="00805F67">
              <w:rPr>
                <w:rFonts w:ascii="Arial" w:hAnsi="Arial" w:cs="Arial"/>
              </w:rPr>
              <w:t>29.04.2011</w:t>
            </w:r>
          </w:p>
        </w:tc>
        <w:tc>
          <w:tcPr>
            <w:tcW w:w="1339" w:type="dxa"/>
            <w:vAlign w:val="center"/>
            <w:hideMark/>
          </w:tcPr>
          <w:p w14:paraId="55747AC4" w14:textId="77777777" w:rsidR="003F35E9" w:rsidRPr="00805F67" w:rsidRDefault="003F35E9" w:rsidP="006E1AD7">
            <w:pPr>
              <w:widowControl w:val="0"/>
              <w:jc w:val="both"/>
              <w:rPr>
                <w:rFonts w:ascii="Arial" w:hAnsi="Arial" w:cs="Arial"/>
              </w:rPr>
            </w:pPr>
            <w:r w:rsidRPr="00805F67">
              <w:rPr>
                <w:rFonts w:ascii="Arial" w:hAnsi="Arial" w:cs="Arial"/>
              </w:rPr>
              <w:t>ООО "ТОН"</w:t>
            </w:r>
          </w:p>
        </w:tc>
      </w:tr>
      <w:tr w:rsidR="003F35E9" w:rsidRPr="00805F67" w14:paraId="2E7E00A7" w14:textId="77777777" w:rsidTr="006E1AD7">
        <w:trPr>
          <w:trHeight w:val="20"/>
        </w:trPr>
        <w:tc>
          <w:tcPr>
            <w:tcW w:w="846" w:type="dxa"/>
            <w:vAlign w:val="center"/>
            <w:hideMark/>
          </w:tcPr>
          <w:p w14:paraId="44D2EB54" w14:textId="77777777" w:rsidR="003F35E9" w:rsidRPr="00805F67" w:rsidRDefault="003F35E9" w:rsidP="006E1AD7">
            <w:pPr>
              <w:widowControl w:val="0"/>
              <w:jc w:val="both"/>
              <w:rPr>
                <w:rFonts w:ascii="Arial" w:hAnsi="Arial" w:cs="Arial"/>
              </w:rPr>
            </w:pPr>
            <w:r w:rsidRPr="00805F67">
              <w:rPr>
                <w:rFonts w:ascii="Arial" w:hAnsi="Arial" w:cs="Arial"/>
              </w:rPr>
              <w:t>120</w:t>
            </w:r>
          </w:p>
        </w:tc>
        <w:tc>
          <w:tcPr>
            <w:tcW w:w="1559" w:type="dxa"/>
            <w:vAlign w:val="center"/>
            <w:hideMark/>
          </w:tcPr>
          <w:p w14:paraId="6A9ABC8C" w14:textId="77777777" w:rsidR="003F35E9" w:rsidRPr="00805F67" w:rsidRDefault="003F35E9" w:rsidP="006E1AD7">
            <w:pPr>
              <w:widowControl w:val="0"/>
              <w:jc w:val="both"/>
              <w:rPr>
                <w:rFonts w:ascii="Arial" w:hAnsi="Arial" w:cs="Arial"/>
              </w:rPr>
            </w:pPr>
            <w:r w:rsidRPr="00805F67">
              <w:rPr>
                <w:rFonts w:ascii="Arial" w:hAnsi="Arial" w:cs="Arial"/>
              </w:rPr>
              <w:t>Белореченск - х. Кубанский</w:t>
            </w:r>
          </w:p>
        </w:tc>
        <w:tc>
          <w:tcPr>
            <w:tcW w:w="992" w:type="dxa"/>
            <w:vAlign w:val="center"/>
            <w:hideMark/>
          </w:tcPr>
          <w:p w14:paraId="4D402831" w14:textId="77777777" w:rsidR="003F35E9" w:rsidRPr="00805F67" w:rsidRDefault="003F35E9" w:rsidP="006E1AD7">
            <w:pPr>
              <w:widowControl w:val="0"/>
              <w:jc w:val="both"/>
              <w:rPr>
                <w:rFonts w:ascii="Arial" w:hAnsi="Arial" w:cs="Arial"/>
              </w:rPr>
            </w:pPr>
            <w:r w:rsidRPr="00805F67">
              <w:rPr>
                <w:rFonts w:ascii="Arial" w:hAnsi="Arial" w:cs="Arial"/>
              </w:rPr>
              <w:t>25,9</w:t>
            </w:r>
          </w:p>
        </w:tc>
        <w:tc>
          <w:tcPr>
            <w:tcW w:w="3828" w:type="dxa"/>
            <w:vAlign w:val="center"/>
            <w:hideMark/>
          </w:tcPr>
          <w:p w14:paraId="3152B7C5" w14:textId="77777777" w:rsidR="003F35E9" w:rsidRPr="00805F67" w:rsidRDefault="003F35E9" w:rsidP="006E1AD7">
            <w:pPr>
              <w:widowControl w:val="0"/>
              <w:jc w:val="both"/>
              <w:rPr>
                <w:rFonts w:ascii="Arial" w:hAnsi="Arial" w:cs="Arial"/>
              </w:rPr>
            </w:pPr>
            <w:r w:rsidRPr="00805F67">
              <w:rPr>
                <w:rFonts w:ascii="Arial" w:hAnsi="Arial" w:cs="Arial"/>
              </w:rPr>
              <w:t>Белореченск (Автовокзал) - х. Кубанский</w:t>
            </w:r>
          </w:p>
        </w:tc>
        <w:tc>
          <w:tcPr>
            <w:tcW w:w="3118" w:type="dxa"/>
            <w:vAlign w:val="center"/>
            <w:hideMark/>
          </w:tcPr>
          <w:p w14:paraId="4D60BD7C" w14:textId="77777777" w:rsidR="003F35E9" w:rsidRPr="00805F67" w:rsidRDefault="003F35E9" w:rsidP="006E1AD7">
            <w:pPr>
              <w:widowControl w:val="0"/>
              <w:jc w:val="both"/>
              <w:rPr>
                <w:rFonts w:ascii="Arial" w:hAnsi="Arial" w:cs="Arial"/>
              </w:rPr>
            </w:pPr>
            <w:r w:rsidRPr="00805F67">
              <w:rPr>
                <w:rFonts w:ascii="Arial" w:hAnsi="Arial" w:cs="Arial"/>
              </w:rPr>
              <w:t>А/дорога "Белореченск - Апшеронск" - Поворот на х. Кубанский - а/дорога "Пшехская - х. Кубанский" - х. Кубанский - ул. Северная -ул. Школьная - ул. Мира</w:t>
            </w:r>
          </w:p>
        </w:tc>
        <w:tc>
          <w:tcPr>
            <w:tcW w:w="1672" w:type="dxa"/>
            <w:vAlign w:val="center"/>
            <w:hideMark/>
          </w:tcPr>
          <w:p w14:paraId="4D8B26BC" w14:textId="0156B6A9" w:rsidR="003F35E9" w:rsidRPr="00805F67" w:rsidRDefault="003F35E9" w:rsidP="006E1AD7">
            <w:pPr>
              <w:widowControl w:val="0"/>
              <w:jc w:val="both"/>
              <w:rPr>
                <w:rFonts w:ascii="Arial" w:hAnsi="Arial" w:cs="Arial"/>
              </w:rPr>
            </w:pPr>
            <w:r w:rsidRPr="00805F67">
              <w:rPr>
                <w:rFonts w:ascii="Arial" w:hAnsi="Arial" w:cs="Arial"/>
              </w:rPr>
              <w:t>Регулярные перевозки по регулируемым тарифам</w:t>
            </w:r>
          </w:p>
        </w:tc>
        <w:tc>
          <w:tcPr>
            <w:tcW w:w="928" w:type="dxa"/>
            <w:vAlign w:val="center"/>
            <w:hideMark/>
          </w:tcPr>
          <w:p w14:paraId="6E59D15C" w14:textId="77777777" w:rsidR="003F35E9" w:rsidRPr="00805F67" w:rsidRDefault="003F35E9" w:rsidP="006E1AD7">
            <w:pPr>
              <w:widowControl w:val="0"/>
              <w:jc w:val="both"/>
              <w:rPr>
                <w:rFonts w:ascii="Arial" w:hAnsi="Arial" w:cs="Arial"/>
              </w:rPr>
            </w:pPr>
            <w:r w:rsidRPr="00805F67">
              <w:rPr>
                <w:rFonts w:ascii="Arial" w:hAnsi="Arial" w:cs="Arial"/>
              </w:rPr>
              <w:t>Пригородное</w:t>
            </w:r>
          </w:p>
        </w:tc>
        <w:tc>
          <w:tcPr>
            <w:tcW w:w="1340" w:type="dxa"/>
            <w:vAlign w:val="center"/>
            <w:hideMark/>
          </w:tcPr>
          <w:p w14:paraId="06C1B92D" w14:textId="77777777" w:rsidR="003F35E9" w:rsidRPr="00805F67" w:rsidRDefault="003F35E9" w:rsidP="006E1AD7">
            <w:pPr>
              <w:widowControl w:val="0"/>
              <w:jc w:val="both"/>
              <w:rPr>
                <w:rFonts w:ascii="Arial" w:hAnsi="Arial" w:cs="Arial"/>
              </w:rPr>
            </w:pPr>
            <w:r w:rsidRPr="00805F67">
              <w:rPr>
                <w:rFonts w:ascii="Arial" w:hAnsi="Arial" w:cs="Arial"/>
              </w:rPr>
              <w:t>26.09.2013</w:t>
            </w:r>
          </w:p>
        </w:tc>
        <w:tc>
          <w:tcPr>
            <w:tcW w:w="1339" w:type="dxa"/>
            <w:vAlign w:val="center"/>
            <w:hideMark/>
          </w:tcPr>
          <w:p w14:paraId="50E9A579" w14:textId="77777777" w:rsidR="003F35E9" w:rsidRPr="00805F67" w:rsidRDefault="003F35E9" w:rsidP="006E1AD7">
            <w:pPr>
              <w:widowControl w:val="0"/>
              <w:jc w:val="both"/>
              <w:rPr>
                <w:rFonts w:ascii="Arial" w:hAnsi="Arial" w:cs="Arial"/>
              </w:rPr>
            </w:pPr>
            <w:r w:rsidRPr="00805F67">
              <w:rPr>
                <w:rFonts w:ascii="Arial" w:hAnsi="Arial" w:cs="Arial"/>
              </w:rPr>
              <w:t>ООО фирма "ТОН"</w:t>
            </w:r>
          </w:p>
        </w:tc>
      </w:tr>
      <w:tr w:rsidR="003F35E9" w:rsidRPr="00805F67" w14:paraId="02FED745" w14:textId="77777777" w:rsidTr="006E1AD7">
        <w:trPr>
          <w:trHeight w:val="20"/>
        </w:trPr>
        <w:tc>
          <w:tcPr>
            <w:tcW w:w="846" w:type="dxa"/>
            <w:vAlign w:val="center"/>
            <w:hideMark/>
          </w:tcPr>
          <w:p w14:paraId="1D9DB213" w14:textId="77777777" w:rsidR="003F35E9" w:rsidRPr="00805F67" w:rsidRDefault="003F35E9" w:rsidP="006E1AD7">
            <w:pPr>
              <w:widowControl w:val="0"/>
              <w:jc w:val="both"/>
              <w:rPr>
                <w:rFonts w:ascii="Arial" w:hAnsi="Arial" w:cs="Arial"/>
              </w:rPr>
            </w:pPr>
            <w:r w:rsidRPr="00805F67">
              <w:rPr>
                <w:rFonts w:ascii="Arial" w:hAnsi="Arial" w:cs="Arial"/>
              </w:rPr>
              <w:t>122</w:t>
            </w:r>
          </w:p>
        </w:tc>
        <w:tc>
          <w:tcPr>
            <w:tcW w:w="1559" w:type="dxa"/>
            <w:vAlign w:val="center"/>
            <w:hideMark/>
          </w:tcPr>
          <w:p w14:paraId="45C54151" w14:textId="77777777" w:rsidR="003F35E9" w:rsidRPr="00805F67" w:rsidRDefault="003F35E9" w:rsidP="006E1AD7">
            <w:pPr>
              <w:widowControl w:val="0"/>
              <w:jc w:val="both"/>
              <w:rPr>
                <w:rFonts w:ascii="Arial" w:hAnsi="Arial" w:cs="Arial"/>
              </w:rPr>
            </w:pPr>
            <w:r w:rsidRPr="00805F67">
              <w:rPr>
                <w:rFonts w:ascii="Arial" w:hAnsi="Arial" w:cs="Arial"/>
              </w:rPr>
              <w:t>Белореченск - Долгогусевский</w:t>
            </w:r>
          </w:p>
        </w:tc>
        <w:tc>
          <w:tcPr>
            <w:tcW w:w="992" w:type="dxa"/>
            <w:vAlign w:val="center"/>
            <w:hideMark/>
          </w:tcPr>
          <w:p w14:paraId="3B67A607" w14:textId="77777777" w:rsidR="003F35E9" w:rsidRPr="00805F67" w:rsidRDefault="003F35E9" w:rsidP="006E1AD7">
            <w:pPr>
              <w:widowControl w:val="0"/>
              <w:jc w:val="both"/>
              <w:rPr>
                <w:rFonts w:ascii="Arial" w:hAnsi="Arial" w:cs="Arial"/>
              </w:rPr>
            </w:pPr>
            <w:r w:rsidRPr="00805F67">
              <w:rPr>
                <w:rFonts w:ascii="Arial" w:hAnsi="Arial" w:cs="Arial"/>
              </w:rPr>
              <w:t>20,1</w:t>
            </w:r>
          </w:p>
        </w:tc>
        <w:tc>
          <w:tcPr>
            <w:tcW w:w="3828" w:type="dxa"/>
            <w:vAlign w:val="center"/>
            <w:hideMark/>
          </w:tcPr>
          <w:p w14:paraId="12594013" w14:textId="77777777" w:rsidR="003F35E9" w:rsidRPr="00805F67" w:rsidRDefault="003F35E9" w:rsidP="006E1AD7">
            <w:pPr>
              <w:widowControl w:val="0"/>
              <w:jc w:val="both"/>
              <w:rPr>
                <w:rFonts w:ascii="Arial" w:hAnsi="Arial" w:cs="Arial"/>
              </w:rPr>
            </w:pPr>
            <w:r w:rsidRPr="00805F67">
              <w:rPr>
                <w:rFonts w:ascii="Arial" w:hAnsi="Arial" w:cs="Arial"/>
              </w:rPr>
              <w:t>В прямом направлении: Белореченск (Автовокзал) - п. Южный - п. Заречный 2 - ДНТ "Заря" - Долгогусевский. В обратном направлении: Долгогусевский - по а/дороге "Белореченск - Нижневеденеевский" - Белореченск (Автовокзал)</w:t>
            </w:r>
          </w:p>
        </w:tc>
        <w:tc>
          <w:tcPr>
            <w:tcW w:w="3118" w:type="dxa"/>
            <w:vAlign w:val="center"/>
            <w:hideMark/>
          </w:tcPr>
          <w:p w14:paraId="04FBD11A" w14:textId="76AA1D87" w:rsidR="003F35E9" w:rsidRPr="00805F67" w:rsidRDefault="003F35E9" w:rsidP="006E1AD7">
            <w:pPr>
              <w:widowControl w:val="0"/>
              <w:jc w:val="both"/>
              <w:rPr>
                <w:rFonts w:ascii="Arial" w:hAnsi="Arial" w:cs="Arial"/>
              </w:rPr>
            </w:pPr>
            <w:r w:rsidRPr="00805F67">
              <w:rPr>
                <w:rFonts w:ascii="Arial" w:hAnsi="Arial" w:cs="Arial"/>
              </w:rPr>
              <w:t xml:space="preserve">В прямом направлении: А/дорога "Белореченск - Апшеронск" - Поворот на п. Заречный - а/дорога "Белореченск - ООО Евро-Хим БМУ" - Поворот на Долгогусевский - Долгогусевский - ул. Голенева. В обратном направлении: </w:t>
            </w:r>
            <w:r w:rsidRPr="00805F67">
              <w:rPr>
                <w:rFonts w:ascii="Arial" w:hAnsi="Arial" w:cs="Arial"/>
              </w:rPr>
              <w:lastRenderedPageBreak/>
              <w:t>Долгогусевский - ул. Голенева - а/дорога "Белореченск - Нижневеденеевский" - Поворот на Белореченск - а/дорога Р253 "Майкоп - Усть-Лабинск - Кореновск".</w:t>
            </w:r>
          </w:p>
        </w:tc>
        <w:tc>
          <w:tcPr>
            <w:tcW w:w="1672" w:type="dxa"/>
            <w:vAlign w:val="center"/>
            <w:hideMark/>
          </w:tcPr>
          <w:p w14:paraId="2A1EB126" w14:textId="773BB45A" w:rsidR="003F35E9" w:rsidRPr="00805F67" w:rsidRDefault="003F35E9" w:rsidP="006E1AD7">
            <w:pPr>
              <w:widowControl w:val="0"/>
              <w:jc w:val="both"/>
              <w:rPr>
                <w:rFonts w:ascii="Arial" w:hAnsi="Arial" w:cs="Arial"/>
              </w:rPr>
            </w:pPr>
            <w:r w:rsidRPr="00805F67">
              <w:rPr>
                <w:rFonts w:ascii="Arial" w:hAnsi="Arial" w:cs="Arial"/>
              </w:rPr>
              <w:lastRenderedPageBreak/>
              <w:t>Регулярные перевозки по регулируемым тарифам</w:t>
            </w:r>
          </w:p>
        </w:tc>
        <w:tc>
          <w:tcPr>
            <w:tcW w:w="928" w:type="dxa"/>
            <w:vAlign w:val="center"/>
            <w:hideMark/>
          </w:tcPr>
          <w:p w14:paraId="767EBE44" w14:textId="77777777" w:rsidR="003F35E9" w:rsidRPr="00805F67" w:rsidRDefault="003F35E9" w:rsidP="006E1AD7">
            <w:pPr>
              <w:widowControl w:val="0"/>
              <w:jc w:val="both"/>
              <w:rPr>
                <w:rFonts w:ascii="Arial" w:hAnsi="Arial" w:cs="Arial"/>
              </w:rPr>
            </w:pPr>
            <w:r w:rsidRPr="00805F67">
              <w:rPr>
                <w:rFonts w:ascii="Arial" w:hAnsi="Arial" w:cs="Arial"/>
              </w:rPr>
              <w:t>Пригородное</w:t>
            </w:r>
          </w:p>
        </w:tc>
        <w:tc>
          <w:tcPr>
            <w:tcW w:w="1340" w:type="dxa"/>
            <w:vAlign w:val="center"/>
            <w:hideMark/>
          </w:tcPr>
          <w:p w14:paraId="77563122" w14:textId="77777777" w:rsidR="003F35E9" w:rsidRPr="00805F67" w:rsidRDefault="003F35E9" w:rsidP="006E1AD7">
            <w:pPr>
              <w:widowControl w:val="0"/>
              <w:jc w:val="both"/>
              <w:rPr>
                <w:rFonts w:ascii="Arial" w:hAnsi="Arial" w:cs="Arial"/>
              </w:rPr>
            </w:pPr>
            <w:r w:rsidRPr="00805F67">
              <w:rPr>
                <w:rFonts w:ascii="Arial" w:hAnsi="Arial" w:cs="Arial"/>
              </w:rPr>
              <w:t>26.09.2013</w:t>
            </w:r>
          </w:p>
        </w:tc>
        <w:tc>
          <w:tcPr>
            <w:tcW w:w="1339" w:type="dxa"/>
            <w:vAlign w:val="center"/>
            <w:hideMark/>
          </w:tcPr>
          <w:p w14:paraId="40A7DE10" w14:textId="77777777" w:rsidR="003F35E9" w:rsidRPr="00805F67" w:rsidRDefault="003F35E9" w:rsidP="006E1AD7">
            <w:pPr>
              <w:widowControl w:val="0"/>
              <w:jc w:val="both"/>
              <w:rPr>
                <w:rFonts w:ascii="Arial" w:hAnsi="Arial" w:cs="Arial"/>
              </w:rPr>
            </w:pPr>
            <w:r w:rsidRPr="00805F67">
              <w:rPr>
                <w:rFonts w:ascii="Arial" w:hAnsi="Arial" w:cs="Arial"/>
              </w:rPr>
              <w:t>ООО фирма "ТОН"</w:t>
            </w:r>
          </w:p>
        </w:tc>
      </w:tr>
      <w:tr w:rsidR="003F35E9" w:rsidRPr="00805F67" w14:paraId="5A253C74" w14:textId="77777777" w:rsidTr="006E1AD7">
        <w:trPr>
          <w:trHeight w:val="20"/>
        </w:trPr>
        <w:tc>
          <w:tcPr>
            <w:tcW w:w="846" w:type="dxa"/>
            <w:vAlign w:val="center"/>
            <w:hideMark/>
          </w:tcPr>
          <w:p w14:paraId="454CBCFD" w14:textId="77777777" w:rsidR="003F35E9" w:rsidRPr="00805F67" w:rsidRDefault="003F35E9" w:rsidP="006E1AD7">
            <w:pPr>
              <w:widowControl w:val="0"/>
              <w:jc w:val="both"/>
              <w:rPr>
                <w:rFonts w:ascii="Arial" w:hAnsi="Arial" w:cs="Arial"/>
              </w:rPr>
            </w:pPr>
            <w:r w:rsidRPr="00805F67">
              <w:rPr>
                <w:rFonts w:ascii="Arial" w:hAnsi="Arial" w:cs="Arial"/>
              </w:rPr>
              <w:lastRenderedPageBreak/>
              <w:t>123</w:t>
            </w:r>
          </w:p>
        </w:tc>
        <w:tc>
          <w:tcPr>
            <w:tcW w:w="1559" w:type="dxa"/>
            <w:vAlign w:val="center"/>
            <w:hideMark/>
          </w:tcPr>
          <w:p w14:paraId="2BFB1FED" w14:textId="77777777" w:rsidR="003F35E9" w:rsidRPr="00805F67" w:rsidRDefault="003F35E9" w:rsidP="006E1AD7">
            <w:pPr>
              <w:widowControl w:val="0"/>
              <w:jc w:val="both"/>
              <w:rPr>
                <w:rFonts w:ascii="Arial" w:hAnsi="Arial" w:cs="Arial"/>
              </w:rPr>
            </w:pPr>
            <w:r w:rsidRPr="00805F67">
              <w:rPr>
                <w:rFonts w:ascii="Arial" w:hAnsi="Arial" w:cs="Arial"/>
              </w:rPr>
              <w:t>Железнодорожный вокзал - п. Садовый</w:t>
            </w:r>
          </w:p>
        </w:tc>
        <w:tc>
          <w:tcPr>
            <w:tcW w:w="992" w:type="dxa"/>
            <w:vAlign w:val="center"/>
            <w:hideMark/>
          </w:tcPr>
          <w:p w14:paraId="5C049279" w14:textId="77777777" w:rsidR="003F35E9" w:rsidRPr="00805F67" w:rsidRDefault="003F35E9" w:rsidP="006E1AD7">
            <w:pPr>
              <w:widowControl w:val="0"/>
              <w:jc w:val="both"/>
              <w:rPr>
                <w:rFonts w:ascii="Arial" w:hAnsi="Arial" w:cs="Arial"/>
              </w:rPr>
            </w:pPr>
            <w:r w:rsidRPr="00805F67">
              <w:rPr>
                <w:rFonts w:ascii="Arial" w:hAnsi="Arial" w:cs="Arial"/>
              </w:rPr>
              <w:t>9,0 / 8,6</w:t>
            </w:r>
          </w:p>
        </w:tc>
        <w:tc>
          <w:tcPr>
            <w:tcW w:w="3828" w:type="dxa"/>
            <w:vAlign w:val="center"/>
            <w:hideMark/>
          </w:tcPr>
          <w:p w14:paraId="367421D2" w14:textId="77777777" w:rsidR="003F35E9" w:rsidRPr="00805F67" w:rsidRDefault="003F35E9" w:rsidP="006E1AD7">
            <w:pPr>
              <w:widowControl w:val="0"/>
              <w:jc w:val="both"/>
              <w:rPr>
                <w:rFonts w:ascii="Arial" w:hAnsi="Arial" w:cs="Arial"/>
              </w:rPr>
            </w:pPr>
            <w:r w:rsidRPr="00805F67">
              <w:rPr>
                <w:rFonts w:ascii="Arial" w:hAnsi="Arial" w:cs="Arial"/>
              </w:rPr>
              <w:t>В прямом направлении: Ж.д. вокзал - По требованию - ул. Кирова - Техникум - Нептун - 40 лет ВЛКСМ - Колос - магазин "Домострой" - ул. Чапаева - Универмаг - ул. Шалимова -Автостанция - СОШ №2 - Пенсионный фонд - ул. Международная - ЦРБ - пер. Партизанский - ул. Чехова - ул. Шабанова - Коммунхоз - п. Садовый. В обратном направлении: п. Садовый - Коммунхоз - ул. Шабанова - ул. Чехова - пер. Партизанский - ЦРБ - ул. Международная - Пенсионный фонд - СОШ №2 - Автостанция - ул. Шалимова - Универмаг - ул. Чапаева - Колос - ул. 40 лет ВЛКСМ - Нептун - Техникум - ул. Кирова - По требованию - Ж.д. вокзал.</w:t>
            </w:r>
          </w:p>
        </w:tc>
        <w:tc>
          <w:tcPr>
            <w:tcW w:w="3118" w:type="dxa"/>
            <w:vAlign w:val="center"/>
            <w:hideMark/>
          </w:tcPr>
          <w:p w14:paraId="2042446A" w14:textId="77777777" w:rsidR="003F35E9" w:rsidRPr="00805F67" w:rsidRDefault="003F35E9" w:rsidP="006E1AD7">
            <w:pPr>
              <w:widowControl w:val="0"/>
              <w:jc w:val="both"/>
              <w:rPr>
                <w:rFonts w:ascii="Arial" w:hAnsi="Arial" w:cs="Arial"/>
              </w:rPr>
            </w:pPr>
            <w:r w:rsidRPr="00805F67">
              <w:rPr>
                <w:rFonts w:ascii="Arial" w:hAnsi="Arial" w:cs="Arial"/>
              </w:rPr>
              <w:t xml:space="preserve">В прямом направлении: пер. Восточный - ул. Кирова - ул. Ленина - ул. Гоголя - ул. Интернациональная - ул. Щорса - ул. Ленина - ул. Красная - ул. Шалимова - ул. 40 лет Октября - ул. Ленина - ул. К. Либкнехта - ул. Толстого - ул. Международная - ЦРБ - ул. Международная - ул. Толстого - ул. Чехова - ул. Пролетарская - а/дорога "Белореченск - п. Садовый" - п. Садовый. В обратном направлении: п. Садовый - а/дорога "Белореченск - п. Садовый" - ул. Пролетарская - ул. Чехова - ул. Толстого - ул. Международная - ЦРБ - ул. Международная - ул. Толстого - ул. К. Либкнехта - ул. Ленина - ул. 40 лет Октября - ул. Шалимова - ул. Красная - ул. Ленина - ул. Кирова - </w:t>
            </w:r>
            <w:r w:rsidRPr="00805F67">
              <w:rPr>
                <w:rFonts w:ascii="Arial" w:hAnsi="Arial" w:cs="Arial"/>
              </w:rPr>
              <w:lastRenderedPageBreak/>
              <w:t>пер. Восточный - ж.д. вокзал</w:t>
            </w:r>
          </w:p>
        </w:tc>
        <w:tc>
          <w:tcPr>
            <w:tcW w:w="1672" w:type="dxa"/>
            <w:vAlign w:val="center"/>
            <w:hideMark/>
          </w:tcPr>
          <w:p w14:paraId="3399E46C" w14:textId="4882D881" w:rsidR="003F35E9" w:rsidRPr="00805F67" w:rsidRDefault="003F35E9" w:rsidP="006E1AD7">
            <w:pPr>
              <w:widowControl w:val="0"/>
              <w:jc w:val="both"/>
              <w:rPr>
                <w:rFonts w:ascii="Arial" w:hAnsi="Arial" w:cs="Arial"/>
              </w:rPr>
            </w:pPr>
            <w:r w:rsidRPr="00805F67">
              <w:rPr>
                <w:rFonts w:ascii="Arial" w:hAnsi="Arial" w:cs="Arial"/>
              </w:rPr>
              <w:lastRenderedPageBreak/>
              <w:t>Регулярные перевозки по регулируемым тарифам</w:t>
            </w:r>
          </w:p>
        </w:tc>
        <w:tc>
          <w:tcPr>
            <w:tcW w:w="928" w:type="dxa"/>
            <w:vAlign w:val="center"/>
            <w:hideMark/>
          </w:tcPr>
          <w:p w14:paraId="31DCC240" w14:textId="77777777" w:rsidR="003F35E9" w:rsidRPr="00805F67" w:rsidRDefault="003F35E9" w:rsidP="006E1AD7">
            <w:pPr>
              <w:widowControl w:val="0"/>
              <w:jc w:val="both"/>
              <w:rPr>
                <w:rFonts w:ascii="Arial" w:hAnsi="Arial" w:cs="Arial"/>
              </w:rPr>
            </w:pPr>
            <w:r w:rsidRPr="00805F67">
              <w:rPr>
                <w:rFonts w:ascii="Arial" w:hAnsi="Arial" w:cs="Arial"/>
              </w:rPr>
              <w:t>Пригородное</w:t>
            </w:r>
          </w:p>
        </w:tc>
        <w:tc>
          <w:tcPr>
            <w:tcW w:w="1340" w:type="dxa"/>
            <w:vAlign w:val="center"/>
            <w:hideMark/>
          </w:tcPr>
          <w:p w14:paraId="7D14E1DF" w14:textId="77777777" w:rsidR="003F35E9" w:rsidRPr="00805F67" w:rsidRDefault="003F35E9" w:rsidP="006E1AD7">
            <w:pPr>
              <w:widowControl w:val="0"/>
              <w:jc w:val="both"/>
              <w:rPr>
                <w:rFonts w:ascii="Arial" w:hAnsi="Arial" w:cs="Arial"/>
              </w:rPr>
            </w:pPr>
            <w:r w:rsidRPr="00805F67">
              <w:rPr>
                <w:rFonts w:ascii="Arial" w:hAnsi="Arial" w:cs="Arial"/>
              </w:rPr>
              <w:t>26.09.2013</w:t>
            </w:r>
          </w:p>
        </w:tc>
        <w:tc>
          <w:tcPr>
            <w:tcW w:w="1339" w:type="dxa"/>
            <w:vAlign w:val="center"/>
            <w:hideMark/>
          </w:tcPr>
          <w:p w14:paraId="252A12F0" w14:textId="77777777" w:rsidR="003F35E9" w:rsidRPr="00805F67" w:rsidRDefault="003F35E9" w:rsidP="006E1AD7">
            <w:pPr>
              <w:widowControl w:val="0"/>
              <w:jc w:val="both"/>
              <w:rPr>
                <w:rFonts w:ascii="Arial" w:hAnsi="Arial" w:cs="Arial"/>
              </w:rPr>
            </w:pPr>
            <w:r w:rsidRPr="00805F67">
              <w:rPr>
                <w:rFonts w:ascii="Arial" w:hAnsi="Arial" w:cs="Arial"/>
              </w:rPr>
              <w:t>ООО фирма "ТОН"</w:t>
            </w:r>
          </w:p>
        </w:tc>
      </w:tr>
      <w:tr w:rsidR="003F35E9" w:rsidRPr="00805F67" w14:paraId="2ED1C498" w14:textId="77777777" w:rsidTr="006E1AD7">
        <w:trPr>
          <w:trHeight w:val="20"/>
        </w:trPr>
        <w:tc>
          <w:tcPr>
            <w:tcW w:w="846" w:type="dxa"/>
            <w:vAlign w:val="center"/>
            <w:hideMark/>
          </w:tcPr>
          <w:p w14:paraId="7E5D6CFA" w14:textId="77777777" w:rsidR="003F35E9" w:rsidRPr="00805F67" w:rsidRDefault="003F35E9" w:rsidP="006E1AD7">
            <w:pPr>
              <w:widowControl w:val="0"/>
              <w:jc w:val="both"/>
              <w:rPr>
                <w:rFonts w:ascii="Arial" w:hAnsi="Arial" w:cs="Arial"/>
              </w:rPr>
            </w:pPr>
            <w:r w:rsidRPr="00805F67">
              <w:rPr>
                <w:rFonts w:ascii="Arial" w:hAnsi="Arial" w:cs="Arial"/>
              </w:rPr>
              <w:lastRenderedPageBreak/>
              <w:t>124</w:t>
            </w:r>
          </w:p>
        </w:tc>
        <w:tc>
          <w:tcPr>
            <w:tcW w:w="1559" w:type="dxa"/>
            <w:vAlign w:val="center"/>
            <w:hideMark/>
          </w:tcPr>
          <w:p w14:paraId="612AA802" w14:textId="77777777" w:rsidR="003F35E9" w:rsidRPr="00805F67" w:rsidRDefault="003F35E9" w:rsidP="006E1AD7">
            <w:pPr>
              <w:widowControl w:val="0"/>
              <w:jc w:val="both"/>
              <w:rPr>
                <w:rFonts w:ascii="Arial" w:hAnsi="Arial" w:cs="Arial"/>
              </w:rPr>
            </w:pPr>
            <w:r w:rsidRPr="00805F67">
              <w:rPr>
                <w:rFonts w:ascii="Arial" w:hAnsi="Arial" w:cs="Arial"/>
              </w:rPr>
              <w:t>Белореченск (ЦРБ) - х. Ивановский</w:t>
            </w:r>
          </w:p>
        </w:tc>
        <w:tc>
          <w:tcPr>
            <w:tcW w:w="992" w:type="dxa"/>
            <w:vAlign w:val="center"/>
            <w:hideMark/>
          </w:tcPr>
          <w:p w14:paraId="3C7C31DD" w14:textId="77777777" w:rsidR="003F35E9" w:rsidRPr="00805F67" w:rsidRDefault="003F35E9" w:rsidP="006E1AD7">
            <w:pPr>
              <w:widowControl w:val="0"/>
              <w:jc w:val="both"/>
              <w:rPr>
                <w:rFonts w:ascii="Arial" w:hAnsi="Arial" w:cs="Arial"/>
              </w:rPr>
            </w:pPr>
            <w:r w:rsidRPr="00805F67">
              <w:rPr>
                <w:rFonts w:ascii="Arial" w:hAnsi="Arial" w:cs="Arial"/>
              </w:rPr>
              <w:t>10,5</w:t>
            </w:r>
          </w:p>
        </w:tc>
        <w:tc>
          <w:tcPr>
            <w:tcW w:w="3828" w:type="dxa"/>
            <w:vAlign w:val="center"/>
            <w:hideMark/>
          </w:tcPr>
          <w:p w14:paraId="0391BCA9" w14:textId="77777777" w:rsidR="003F35E9" w:rsidRPr="00805F67" w:rsidRDefault="003F35E9" w:rsidP="006E1AD7">
            <w:pPr>
              <w:widowControl w:val="0"/>
              <w:jc w:val="both"/>
              <w:rPr>
                <w:rFonts w:ascii="Arial" w:hAnsi="Arial" w:cs="Arial"/>
              </w:rPr>
            </w:pPr>
            <w:r w:rsidRPr="00805F67">
              <w:rPr>
                <w:rFonts w:ascii="Arial" w:hAnsi="Arial" w:cs="Arial"/>
              </w:rPr>
              <w:t>Белореченск (ЦРБ) - Международная - Пенсионный фонд - Мебельная фабрика - Центральный рынок - Горпарк - 40 лет ВЛКСМ - МЭЗ - Магазин Очаково - Калинина - Мостовая - Школьная - п. Южный - Заявочная - СОШ №6 - МТФ - Ивановский 1 - Ивановский 2 - Ивановский кон.</w:t>
            </w:r>
          </w:p>
        </w:tc>
        <w:tc>
          <w:tcPr>
            <w:tcW w:w="3118" w:type="dxa"/>
            <w:vAlign w:val="center"/>
            <w:hideMark/>
          </w:tcPr>
          <w:p w14:paraId="08FF5CEA" w14:textId="77777777" w:rsidR="003F35E9" w:rsidRPr="00805F67" w:rsidRDefault="003F35E9" w:rsidP="006E1AD7">
            <w:pPr>
              <w:widowControl w:val="0"/>
              <w:jc w:val="both"/>
              <w:rPr>
                <w:rFonts w:ascii="Arial" w:hAnsi="Arial" w:cs="Arial"/>
              </w:rPr>
            </w:pPr>
            <w:r w:rsidRPr="00805F67">
              <w:rPr>
                <w:rFonts w:ascii="Arial" w:hAnsi="Arial" w:cs="Arial"/>
              </w:rPr>
              <w:t>Ул. Международная - ул. Толстого - ул. Мира - ул. Кирова - ул. Ленина - ул. Железнодорожная - п. Южный - х. Ивановский</w:t>
            </w:r>
          </w:p>
        </w:tc>
        <w:tc>
          <w:tcPr>
            <w:tcW w:w="1672" w:type="dxa"/>
            <w:vAlign w:val="center"/>
            <w:hideMark/>
          </w:tcPr>
          <w:p w14:paraId="4EB7AE50" w14:textId="5EB8B7C9" w:rsidR="003F35E9" w:rsidRPr="00805F67" w:rsidRDefault="003F35E9" w:rsidP="006E1AD7">
            <w:pPr>
              <w:widowControl w:val="0"/>
              <w:jc w:val="both"/>
              <w:rPr>
                <w:rFonts w:ascii="Arial" w:hAnsi="Arial" w:cs="Arial"/>
              </w:rPr>
            </w:pPr>
            <w:r w:rsidRPr="00805F67">
              <w:rPr>
                <w:rFonts w:ascii="Arial" w:hAnsi="Arial" w:cs="Arial"/>
              </w:rPr>
              <w:t>Регулярные перевозки по регулируемым тарифам</w:t>
            </w:r>
          </w:p>
        </w:tc>
        <w:tc>
          <w:tcPr>
            <w:tcW w:w="928" w:type="dxa"/>
            <w:noWrap/>
            <w:vAlign w:val="center"/>
            <w:hideMark/>
          </w:tcPr>
          <w:p w14:paraId="77A70D20" w14:textId="77777777" w:rsidR="003F35E9" w:rsidRPr="00805F67" w:rsidRDefault="003F35E9" w:rsidP="006E1AD7">
            <w:pPr>
              <w:widowControl w:val="0"/>
              <w:jc w:val="both"/>
              <w:rPr>
                <w:rFonts w:ascii="Arial" w:hAnsi="Arial" w:cs="Arial"/>
              </w:rPr>
            </w:pPr>
            <w:r w:rsidRPr="00805F67">
              <w:rPr>
                <w:rFonts w:ascii="Arial" w:hAnsi="Arial" w:cs="Arial"/>
              </w:rPr>
              <w:t>Проигородное</w:t>
            </w:r>
          </w:p>
        </w:tc>
        <w:tc>
          <w:tcPr>
            <w:tcW w:w="1340" w:type="dxa"/>
            <w:vAlign w:val="center"/>
            <w:hideMark/>
          </w:tcPr>
          <w:p w14:paraId="5EAF6B33" w14:textId="77777777" w:rsidR="003F35E9" w:rsidRPr="00805F67" w:rsidRDefault="003F35E9" w:rsidP="006E1AD7">
            <w:pPr>
              <w:widowControl w:val="0"/>
              <w:jc w:val="both"/>
              <w:rPr>
                <w:rFonts w:ascii="Arial" w:hAnsi="Arial" w:cs="Arial"/>
              </w:rPr>
            </w:pPr>
            <w:r w:rsidRPr="00805F67">
              <w:rPr>
                <w:rFonts w:ascii="Arial" w:hAnsi="Arial" w:cs="Arial"/>
              </w:rPr>
              <w:t>30.09.2011</w:t>
            </w:r>
          </w:p>
        </w:tc>
        <w:tc>
          <w:tcPr>
            <w:tcW w:w="1339" w:type="dxa"/>
            <w:vAlign w:val="center"/>
            <w:hideMark/>
          </w:tcPr>
          <w:p w14:paraId="0AB076FF" w14:textId="77777777" w:rsidR="003F35E9" w:rsidRPr="00805F67" w:rsidRDefault="003F35E9" w:rsidP="006E1AD7">
            <w:pPr>
              <w:widowControl w:val="0"/>
              <w:jc w:val="both"/>
              <w:rPr>
                <w:rFonts w:ascii="Arial" w:hAnsi="Arial" w:cs="Arial"/>
              </w:rPr>
            </w:pPr>
            <w:r w:rsidRPr="00805F67">
              <w:rPr>
                <w:rFonts w:ascii="Arial" w:hAnsi="Arial" w:cs="Arial"/>
              </w:rPr>
              <w:t>ООО фирма "Чайка"</w:t>
            </w:r>
          </w:p>
        </w:tc>
      </w:tr>
      <w:tr w:rsidR="003F35E9" w:rsidRPr="00805F67" w14:paraId="5F7E3B94" w14:textId="77777777" w:rsidTr="006E1AD7">
        <w:trPr>
          <w:trHeight w:val="20"/>
        </w:trPr>
        <w:tc>
          <w:tcPr>
            <w:tcW w:w="846" w:type="dxa"/>
            <w:vAlign w:val="center"/>
            <w:hideMark/>
          </w:tcPr>
          <w:p w14:paraId="18FDA3C9" w14:textId="77777777" w:rsidR="003F35E9" w:rsidRPr="00805F67" w:rsidRDefault="003F35E9" w:rsidP="006E1AD7">
            <w:pPr>
              <w:widowControl w:val="0"/>
              <w:jc w:val="both"/>
              <w:rPr>
                <w:rFonts w:ascii="Arial" w:hAnsi="Arial" w:cs="Arial"/>
              </w:rPr>
            </w:pPr>
            <w:r w:rsidRPr="00805F67">
              <w:rPr>
                <w:rFonts w:ascii="Arial" w:hAnsi="Arial" w:cs="Arial"/>
              </w:rPr>
              <w:t>125</w:t>
            </w:r>
          </w:p>
        </w:tc>
        <w:tc>
          <w:tcPr>
            <w:tcW w:w="1559" w:type="dxa"/>
            <w:vAlign w:val="center"/>
            <w:hideMark/>
          </w:tcPr>
          <w:p w14:paraId="558112A3" w14:textId="77777777" w:rsidR="003F35E9" w:rsidRPr="00805F67" w:rsidRDefault="003F35E9" w:rsidP="006E1AD7">
            <w:pPr>
              <w:widowControl w:val="0"/>
              <w:jc w:val="both"/>
              <w:rPr>
                <w:rFonts w:ascii="Arial" w:hAnsi="Arial" w:cs="Arial"/>
              </w:rPr>
            </w:pPr>
            <w:r w:rsidRPr="00805F67">
              <w:rPr>
                <w:rFonts w:ascii="Arial" w:hAnsi="Arial" w:cs="Arial"/>
              </w:rPr>
              <w:t>Белореченск (ЦРБ) - п. Родники (ул. Российская)</w:t>
            </w:r>
          </w:p>
        </w:tc>
        <w:tc>
          <w:tcPr>
            <w:tcW w:w="992" w:type="dxa"/>
            <w:vAlign w:val="center"/>
            <w:hideMark/>
          </w:tcPr>
          <w:p w14:paraId="53B4CF08" w14:textId="77777777" w:rsidR="003F35E9" w:rsidRPr="00805F67" w:rsidRDefault="003F35E9" w:rsidP="006E1AD7">
            <w:pPr>
              <w:widowControl w:val="0"/>
              <w:jc w:val="both"/>
              <w:rPr>
                <w:rFonts w:ascii="Arial" w:hAnsi="Arial" w:cs="Arial"/>
              </w:rPr>
            </w:pPr>
            <w:r w:rsidRPr="00805F67">
              <w:rPr>
                <w:rFonts w:ascii="Arial" w:hAnsi="Arial" w:cs="Arial"/>
              </w:rPr>
              <w:t>11,1</w:t>
            </w:r>
          </w:p>
        </w:tc>
        <w:tc>
          <w:tcPr>
            <w:tcW w:w="3828" w:type="dxa"/>
            <w:vAlign w:val="center"/>
            <w:hideMark/>
          </w:tcPr>
          <w:p w14:paraId="5A773B40" w14:textId="6F6F7B93" w:rsidR="003F35E9" w:rsidRPr="00805F67" w:rsidRDefault="003F35E9" w:rsidP="006E1AD7">
            <w:pPr>
              <w:widowControl w:val="0"/>
              <w:jc w:val="both"/>
              <w:rPr>
                <w:rFonts w:ascii="Arial" w:hAnsi="Arial" w:cs="Arial"/>
              </w:rPr>
            </w:pPr>
            <w:r w:rsidRPr="00805F67">
              <w:rPr>
                <w:rFonts w:ascii="Arial" w:hAnsi="Arial" w:cs="Arial"/>
              </w:rPr>
              <w:t>В прямом направлении: ЦРБ - ул. Международная - Пенсионный фонд - СОШ №2 - Автостанция - ул. Шалимова - Универмаг - ул. Чапаева - Колос - ул. 40 лет ВЛКСМ - Нептун - Техникум - магазин "Очаково" - Нефтебаза - Эльна - п. Родники кон. - ул. Мостовая - ул. Зеленая - п. Родники (ул. Российская). В обратном направлении: п. Родники (ул. Российская) - ул. Солнечная - ул. Мостовая - п. Родники кон. - Эльна - Нефтебаза - магазин "Очаково" - Нептун - 40 лет ВЛКСМ - Колос - магазин "Домострой" - ул. Чапаева - Универмаг - ул. Шалимова -Автостанция - СОШ №2 - Пенсионный фонд - ул. Международная - ЦРБ</w:t>
            </w:r>
          </w:p>
        </w:tc>
        <w:tc>
          <w:tcPr>
            <w:tcW w:w="3118" w:type="dxa"/>
            <w:vAlign w:val="center"/>
            <w:hideMark/>
          </w:tcPr>
          <w:p w14:paraId="2B28DBD2" w14:textId="22E4A346" w:rsidR="003F35E9" w:rsidRPr="00805F67" w:rsidRDefault="003F35E9" w:rsidP="006E1AD7">
            <w:pPr>
              <w:widowControl w:val="0"/>
              <w:jc w:val="both"/>
              <w:rPr>
                <w:rFonts w:ascii="Arial" w:hAnsi="Arial" w:cs="Arial"/>
              </w:rPr>
            </w:pPr>
            <w:r w:rsidRPr="00805F67">
              <w:rPr>
                <w:rFonts w:ascii="Arial" w:hAnsi="Arial" w:cs="Arial"/>
              </w:rPr>
              <w:t xml:space="preserve">В прямом направлении: ЦРБ - ул. Международная - ул. Толстого - ул. К. Либкнехта - ул. Ленина - ул. 40 лет Октября - ул. Шалимова - ул. Красная - ул. Ленина - ул. Железнодорожная - ул. Майкопская - ул. Майкопское шоссе - Поворот налево на п. Родники - а/дорога "п. Родники - п. Приречный" - ул. Центральная - ул. Береговая - ул. Урожайная - ул. Зеленая - ул. Рождественская. В обратном направлении: п. Роники (ул. российская) - ул. Солнечная - ул. Береговая - ул. Центральная - а/дорога "п. Родники - п. Приречный" - ул. Майкопское шоссе - ул. </w:t>
            </w:r>
            <w:r w:rsidRPr="00805F67">
              <w:rPr>
                <w:rFonts w:ascii="Arial" w:hAnsi="Arial" w:cs="Arial"/>
              </w:rPr>
              <w:lastRenderedPageBreak/>
              <w:t>Майкопская - ул. Железнодорожная - ул. Ленина - ул. Гоголя - ул. Интернациональная - ул. Щорса - ул. Ленина - ул. Красная - ул. Шалимова - ул. 40 лет Октября - ул. Ленина - ул. К. Либкнехта - ул. Толстого - ул. Международная - ЦРБ</w:t>
            </w:r>
          </w:p>
        </w:tc>
        <w:tc>
          <w:tcPr>
            <w:tcW w:w="1672" w:type="dxa"/>
            <w:vAlign w:val="center"/>
            <w:hideMark/>
          </w:tcPr>
          <w:p w14:paraId="7CD8E629" w14:textId="38588B6C" w:rsidR="003F35E9" w:rsidRPr="00805F67" w:rsidRDefault="003F35E9" w:rsidP="006E1AD7">
            <w:pPr>
              <w:widowControl w:val="0"/>
              <w:jc w:val="both"/>
              <w:rPr>
                <w:rFonts w:ascii="Arial" w:hAnsi="Arial" w:cs="Arial"/>
              </w:rPr>
            </w:pPr>
            <w:r w:rsidRPr="00805F67">
              <w:rPr>
                <w:rFonts w:ascii="Arial" w:hAnsi="Arial" w:cs="Arial"/>
              </w:rPr>
              <w:lastRenderedPageBreak/>
              <w:t>Регулярные перевозки по регулируемым тарифам</w:t>
            </w:r>
          </w:p>
        </w:tc>
        <w:tc>
          <w:tcPr>
            <w:tcW w:w="928" w:type="dxa"/>
            <w:vAlign w:val="center"/>
            <w:hideMark/>
          </w:tcPr>
          <w:p w14:paraId="2802B87E" w14:textId="77777777" w:rsidR="003F35E9" w:rsidRPr="00805F67" w:rsidRDefault="003F35E9" w:rsidP="006E1AD7">
            <w:pPr>
              <w:widowControl w:val="0"/>
              <w:jc w:val="both"/>
              <w:rPr>
                <w:rFonts w:ascii="Arial" w:hAnsi="Arial" w:cs="Arial"/>
              </w:rPr>
            </w:pPr>
            <w:r w:rsidRPr="00805F67">
              <w:rPr>
                <w:rFonts w:ascii="Arial" w:hAnsi="Arial" w:cs="Arial"/>
              </w:rPr>
              <w:t>Пригородное</w:t>
            </w:r>
          </w:p>
        </w:tc>
        <w:tc>
          <w:tcPr>
            <w:tcW w:w="1340" w:type="dxa"/>
            <w:vAlign w:val="center"/>
            <w:hideMark/>
          </w:tcPr>
          <w:p w14:paraId="0B6C8E85" w14:textId="77777777" w:rsidR="003F35E9" w:rsidRPr="00805F67" w:rsidRDefault="003F35E9" w:rsidP="006E1AD7">
            <w:pPr>
              <w:widowControl w:val="0"/>
              <w:jc w:val="both"/>
              <w:rPr>
                <w:rFonts w:ascii="Arial" w:hAnsi="Arial" w:cs="Arial"/>
              </w:rPr>
            </w:pPr>
            <w:r w:rsidRPr="00805F67">
              <w:rPr>
                <w:rFonts w:ascii="Arial" w:hAnsi="Arial" w:cs="Arial"/>
              </w:rPr>
              <w:t>26.09.2013</w:t>
            </w:r>
          </w:p>
        </w:tc>
        <w:tc>
          <w:tcPr>
            <w:tcW w:w="1339" w:type="dxa"/>
            <w:vAlign w:val="center"/>
            <w:hideMark/>
          </w:tcPr>
          <w:p w14:paraId="5EA44880" w14:textId="77777777" w:rsidR="003F35E9" w:rsidRPr="00805F67" w:rsidRDefault="003F35E9" w:rsidP="006E1AD7">
            <w:pPr>
              <w:widowControl w:val="0"/>
              <w:jc w:val="both"/>
              <w:rPr>
                <w:rFonts w:ascii="Arial" w:hAnsi="Arial" w:cs="Arial"/>
              </w:rPr>
            </w:pPr>
            <w:r w:rsidRPr="00805F67">
              <w:rPr>
                <w:rFonts w:ascii="Arial" w:hAnsi="Arial" w:cs="Arial"/>
              </w:rPr>
              <w:t>ООО фирма "ТОН"</w:t>
            </w:r>
          </w:p>
        </w:tc>
      </w:tr>
      <w:tr w:rsidR="003F35E9" w:rsidRPr="00805F67" w14:paraId="692F4F04" w14:textId="77777777" w:rsidTr="006E1AD7">
        <w:trPr>
          <w:trHeight w:val="20"/>
        </w:trPr>
        <w:tc>
          <w:tcPr>
            <w:tcW w:w="846" w:type="dxa"/>
            <w:vAlign w:val="center"/>
            <w:hideMark/>
          </w:tcPr>
          <w:p w14:paraId="5AC3C7C8" w14:textId="77777777" w:rsidR="003F35E9" w:rsidRPr="00805F67" w:rsidRDefault="003F35E9" w:rsidP="006E1AD7">
            <w:pPr>
              <w:widowControl w:val="0"/>
              <w:jc w:val="both"/>
              <w:rPr>
                <w:rFonts w:ascii="Arial" w:hAnsi="Arial" w:cs="Arial"/>
              </w:rPr>
            </w:pPr>
            <w:r w:rsidRPr="00805F67">
              <w:rPr>
                <w:rFonts w:ascii="Arial" w:hAnsi="Arial" w:cs="Arial"/>
              </w:rPr>
              <w:lastRenderedPageBreak/>
              <w:t>128</w:t>
            </w:r>
          </w:p>
        </w:tc>
        <w:tc>
          <w:tcPr>
            <w:tcW w:w="1559" w:type="dxa"/>
            <w:vAlign w:val="center"/>
            <w:hideMark/>
          </w:tcPr>
          <w:p w14:paraId="23D423B7" w14:textId="77777777" w:rsidR="003F35E9" w:rsidRPr="00805F67" w:rsidRDefault="003F35E9" w:rsidP="006E1AD7">
            <w:pPr>
              <w:widowControl w:val="0"/>
              <w:jc w:val="both"/>
              <w:rPr>
                <w:rFonts w:ascii="Arial" w:hAnsi="Arial" w:cs="Arial"/>
              </w:rPr>
            </w:pPr>
            <w:r w:rsidRPr="00805F67">
              <w:rPr>
                <w:rFonts w:ascii="Arial" w:hAnsi="Arial" w:cs="Arial"/>
              </w:rPr>
              <w:t>Белореченск (ЦРБ) - п. Новый</w:t>
            </w:r>
          </w:p>
        </w:tc>
        <w:tc>
          <w:tcPr>
            <w:tcW w:w="992" w:type="dxa"/>
            <w:vAlign w:val="center"/>
            <w:hideMark/>
          </w:tcPr>
          <w:p w14:paraId="1C6AF814" w14:textId="77777777" w:rsidR="003F35E9" w:rsidRPr="00805F67" w:rsidRDefault="003F35E9" w:rsidP="006E1AD7">
            <w:pPr>
              <w:widowControl w:val="0"/>
              <w:jc w:val="both"/>
              <w:rPr>
                <w:rFonts w:ascii="Arial" w:hAnsi="Arial" w:cs="Arial"/>
              </w:rPr>
            </w:pPr>
            <w:r w:rsidRPr="00805F67">
              <w:rPr>
                <w:rFonts w:ascii="Arial" w:hAnsi="Arial" w:cs="Arial"/>
              </w:rPr>
              <w:t>9,8</w:t>
            </w:r>
          </w:p>
        </w:tc>
        <w:tc>
          <w:tcPr>
            <w:tcW w:w="3828" w:type="dxa"/>
            <w:vAlign w:val="center"/>
            <w:hideMark/>
          </w:tcPr>
          <w:p w14:paraId="4EBBCD83" w14:textId="77777777" w:rsidR="003F35E9" w:rsidRPr="00805F67" w:rsidRDefault="003F35E9" w:rsidP="006E1AD7">
            <w:pPr>
              <w:widowControl w:val="0"/>
              <w:jc w:val="both"/>
              <w:rPr>
                <w:rFonts w:ascii="Arial" w:hAnsi="Arial" w:cs="Arial"/>
              </w:rPr>
            </w:pPr>
            <w:r w:rsidRPr="00805F67">
              <w:rPr>
                <w:rFonts w:ascii="Arial" w:hAnsi="Arial" w:cs="Arial"/>
              </w:rPr>
              <w:t>Белореченск (ЦРБ) - Международная - Пенсионный фонд - Мебельная фабрика - Центральный рынок - Горпарк - 40 лет ВЛКСМ - МЭЗ - Магазин Очаково - Калинина - Мостовая - Школьная - п. Южный - Заявочная - п. Новый 1 - п. Новый кон.</w:t>
            </w:r>
          </w:p>
        </w:tc>
        <w:tc>
          <w:tcPr>
            <w:tcW w:w="3118" w:type="dxa"/>
            <w:vAlign w:val="center"/>
            <w:hideMark/>
          </w:tcPr>
          <w:p w14:paraId="15C807EA" w14:textId="77777777" w:rsidR="003F35E9" w:rsidRPr="00805F67" w:rsidRDefault="003F35E9" w:rsidP="006E1AD7">
            <w:pPr>
              <w:widowControl w:val="0"/>
              <w:jc w:val="both"/>
              <w:rPr>
                <w:rFonts w:ascii="Arial" w:hAnsi="Arial" w:cs="Arial"/>
              </w:rPr>
            </w:pPr>
            <w:r w:rsidRPr="00805F67">
              <w:rPr>
                <w:rFonts w:ascii="Arial" w:hAnsi="Arial" w:cs="Arial"/>
              </w:rPr>
              <w:t>Ул. Международная - ул. Толстого - ул. Мира - ул. Кирова - ул. Ленина - ул. Железнодорожная - п. Южный - п. Новый</w:t>
            </w:r>
          </w:p>
        </w:tc>
        <w:tc>
          <w:tcPr>
            <w:tcW w:w="1672" w:type="dxa"/>
            <w:vAlign w:val="center"/>
            <w:hideMark/>
          </w:tcPr>
          <w:p w14:paraId="12DE38D1" w14:textId="37E983A7" w:rsidR="003F35E9" w:rsidRPr="00805F67" w:rsidRDefault="003F35E9" w:rsidP="006E1AD7">
            <w:pPr>
              <w:widowControl w:val="0"/>
              <w:jc w:val="both"/>
              <w:rPr>
                <w:rFonts w:ascii="Arial" w:hAnsi="Arial" w:cs="Arial"/>
              </w:rPr>
            </w:pPr>
            <w:r w:rsidRPr="00805F67">
              <w:rPr>
                <w:rFonts w:ascii="Arial" w:hAnsi="Arial" w:cs="Arial"/>
              </w:rPr>
              <w:t>Регулярные перевозки по регулируемым тарифам</w:t>
            </w:r>
          </w:p>
        </w:tc>
        <w:tc>
          <w:tcPr>
            <w:tcW w:w="928" w:type="dxa"/>
            <w:noWrap/>
            <w:vAlign w:val="center"/>
            <w:hideMark/>
          </w:tcPr>
          <w:p w14:paraId="72366677" w14:textId="77777777" w:rsidR="003F35E9" w:rsidRPr="00805F67" w:rsidRDefault="003F35E9" w:rsidP="006E1AD7">
            <w:pPr>
              <w:widowControl w:val="0"/>
              <w:jc w:val="both"/>
              <w:rPr>
                <w:rFonts w:ascii="Arial" w:hAnsi="Arial" w:cs="Arial"/>
              </w:rPr>
            </w:pPr>
            <w:r w:rsidRPr="00805F67">
              <w:rPr>
                <w:rFonts w:ascii="Arial" w:hAnsi="Arial" w:cs="Arial"/>
              </w:rPr>
              <w:t>Проигородное</w:t>
            </w:r>
          </w:p>
        </w:tc>
        <w:tc>
          <w:tcPr>
            <w:tcW w:w="1340" w:type="dxa"/>
            <w:vAlign w:val="center"/>
            <w:hideMark/>
          </w:tcPr>
          <w:p w14:paraId="2C05DA71" w14:textId="77777777" w:rsidR="003F35E9" w:rsidRPr="00805F67" w:rsidRDefault="003F35E9" w:rsidP="006E1AD7">
            <w:pPr>
              <w:widowControl w:val="0"/>
              <w:jc w:val="both"/>
              <w:rPr>
                <w:rFonts w:ascii="Arial" w:hAnsi="Arial" w:cs="Arial"/>
              </w:rPr>
            </w:pPr>
            <w:r w:rsidRPr="00805F67">
              <w:rPr>
                <w:rFonts w:ascii="Arial" w:hAnsi="Arial" w:cs="Arial"/>
              </w:rPr>
              <w:t>30.09.2011</w:t>
            </w:r>
          </w:p>
        </w:tc>
        <w:tc>
          <w:tcPr>
            <w:tcW w:w="1339" w:type="dxa"/>
            <w:vAlign w:val="center"/>
            <w:hideMark/>
          </w:tcPr>
          <w:p w14:paraId="7799FA96" w14:textId="77777777" w:rsidR="003F35E9" w:rsidRPr="00805F67" w:rsidRDefault="003F35E9" w:rsidP="006E1AD7">
            <w:pPr>
              <w:widowControl w:val="0"/>
              <w:jc w:val="both"/>
              <w:rPr>
                <w:rFonts w:ascii="Arial" w:hAnsi="Arial" w:cs="Arial"/>
              </w:rPr>
            </w:pPr>
            <w:r w:rsidRPr="00805F67">
              <w:rPr>
                <w:rFonts w:ascii="Arial" w:hAnsi="Arial" w:cs="Arial"/>
              </w:rPr>
              <w:t>ООО фирма "Чайка"</w:t>
            </w:r>
          </w:p>
        </w:tc>
      </w:tr>
      <w:tr w:rsidR="003F35E9" w:rsidRPr="00805F67" w14:paraId="521FEA14" w14:textId="77777777" w:rsidTr="006E1AD7">
        <w:trPr>
          <w:trHeight w:val="20"/>
        </w:trPr>
        <w:tc>
          <w:tcPr>
            <w:tcW w:w="846" w:type="dxa"/>
            <w:vAlign w:val="center"/>
            <w:hideMark/>
          </w:tcPr>
          <w:p w14:paraId="64F1C0FB" w14:textId="77777777" w:rsidR="003F35E9" w:rsidRPr="00805F67" w:rsidRDefault="003F35E9" w:rsidP="006E1AD7">
            <w:pPr>
              <w:widowControl w:val="0"/>
              <w:jc w:val="both"/>
              <w:rPr>
                <w:rFonts w:ascii="Arial" w:hAnsi="Arial" w:cs="Arial"/>
              </w:rPr>
            </w:pPr>
            <w:r w:rsidRPr="00805F67">
              <w:rPr>
                <w:rFonts w:ascii="Arial" w:hAnsi="Arial" w:cs="Arial"/>
              </w:rPr>
              <w:t>129</w:t>
            </w:r>
          </w:p>
        </w:tc>
        <w:tc>
          <w:tcPr>
            <w:tcW w:w="1559" w:type="dxa"/>
            <w:vAlign w:val="center"/>
            <w:hideMark/>
          </w:tcPr>
          <w:p w14:paraId="29855525" w14:textId="77777777" w:rsidR="003F35E9" w:rsidRPr="00805F67" w:rsidRDefault="003F35E9" w:rsidP="006E1AD7">
            <w:pPr>
              <w:widowControl w:val="0"/>
              <w:jc w:val="both"/>
              <w:rPr>
                <w:rFonts w:ascii="Arial" w:hAnsi="Arial" w:cs="Arial"/>
              </w:rPr>
            </w:pPr>
            <w:r w:rsidRPr="00805F67">
              <w:rPr>
                <w:rFonts w:ascii="Arial" w:hAnsi="Arial" w:cs="Arial"/>
              </w:rPr>
              <w:t>Белореченск (ЦРБ) - п. Заречный</w:t>
            </w:r>
          </w:p>
        </w:tc>
        <w:tc>
          <w:tcPr>
            <w:tcW w:w="992" w:type="dxa"/>
            <w:vAlign w:val="center"/>
            <w:hideMark/>
          </w:tcPr>
          <w:p w14:paraId="7B203EDC" w14:textId="77777777" w:rsidR="003F35E9" w:rsidRPr="00805F67" w:rsidRDefault="003F35E9" w:rsidP="006E1AD7">
            <w:pPr>
              <w:widowControl w:val="0"/>
              <w:jc w:val="both"/>
              <w:rPr>
                <w:rFonts w:ascii="Arial" w:hAnsi="Arial" w:cs="Arial"/>
              </w:rPr>
            </w:pPr>
            <w:r w:rsidRPr="00805F67">
              <w:rPr>
                <w:rFonts w:ascii="Arial" w:hAnsi="Arial" w:cs="Arial"/>
              </w:rPr>
              <w:t>11,2</w:t>
            </w:r>
          </w:p>
        </w:tc>
        <w:tc>
          <w:tcPr>
            <w:tcW w:w="3828" w:type="dxa"/>
            <w:vAlign w:val="center"/>
            <w:hideMark/>
          </w:tcPr>
          <w:p w14:paraId="1F1876A2" w14:textId="77777777" w:rsidR="003F35E9" w:rsidRPr="00805F67" w:rsidRDefault="003F35E9" w:rsidP="006E1AD7">
            <w:pPr>
              <w:widowControl w:val="0"/>
              <w:jc w:val="both"/>
              <w:rPr>
                <w:rFonts w:ascii="Arial" w:hAnsi="Arial" w:cs="Arial"/>
              </w:rPr>
            </w:pPr>
            <w:r w:rsidRPr="00805F67">
              <w:rPr>
                <w:rFonts w:ascii="Arial" w:hAnsi="Arial" w:cs="Arial"/>
              </w:rPr>
              <w:t>Белореченск (ЦРБ) - Международная - Пенсионный фонд - Мебельная фабрика - Центральный рынок - Горпарк - 40 лет ВЛКСМ - МЭЗ - Магазин Очаково - Калинина - Мостовая - Школьная - п. Южный - Заявочная - Колония - ул. Комарова - Бригада - п. Заречный - п. Заречный кон.</w:t>
            </w:r>
          </w:p>
        </w:tc>
        <w:tc>
          <w:tcPr>
            <w:tcW w:w="3118" w:type="dxa"/>
            <w:vAlign w:val="center"/>
            <w:hideMark/>
          </w:tcPr>
          <w:p w14:paraId="088BF04F" w14:textId="77777777" w:rsidR="003F35E9" w:rsidRPr="00805F67" w:rsidRDefault="003F35E9" w:rsidP="006E1AD7">
            <w:pPr>
              <w:widowControl w:val="0"/>
              <w:jc w:val="both"/>
              <w:rPr>
                <w:rFonts w:ascii="Arial" w:hAnsi="Arial" w:cs="Arial"/>
              </w:rPr>
            </w:pPr>
            <w:r w:rsidRPr="00805F67">
              <w:rPr>
                <w:rFonts w:ascii="Arial" w:hAnsi="Arial" w:cs="Arial"/>
              </w:rPr>
              <w:t>Ул. Международная - ул. Толстого - ул. Мира - ул. Кирова - ул. Ленина - ул. Железнодорожная - п. Южный - а/дорога "Белореченск - ООО Евро-Хим БМУ" - Поворот на п. Заречный - п. Заречный</w:t>
            </w:r>
          </w:p>
        </w:tc>
        <w:tc>
          <w:tcPr>
            <w:tcW w:w="1672" w:type="dxa"/>
            <w:vAlign w:val="center"/>
            <w:hideMark/>
          </w:tcPr>
          <w:p w14:paraId="2D07C7D7" w14:textId="146C7A35" w:rsidR="003F35E9" w:rsidRPr="00805F67" w:rsidRDefault="003F35E9" w:rsidP="006E1AD7">
            <w:pPr>
              <w:widowControl w:val="0"/>
              <w:jc w:val="both"/>
              <w:rPr>
                <w:rFonts w:ascii="Arial" w:hAnsi="Arial" w:cs="Arial"/>
              </w:rPr>
            </w:pPr>
            <w:r w:rsidRPr="00805F67">
              <w:rPr>
                <w:rFonts w:ascii="Arial" w:hAnsi="Arial" w:cs="Arial"/>
              </w:rPr>
              <w:t>Регулярные перевозки по регулируемым тарифам</w:t>
            </w:r>
          </w:p>
        </w:tc>
        <w:tc>
          <w:tcPr>
            <w:tcW w:w="928" w:type="dxa"/>
            <w:noWrap/>
            <w:vAlign w:val="center"/>
            <w:hideMark/>
          </w:tcPr>
          <w:p w14:paraId="1E8A5634" w14:textId="77777777" w:rsidR="003F35E9" w:rsidRPr="00805F67" w:rsidRDefault="003F35E9" w:rsidP="006E1AD7">
            <w:pPr>
              <w:widowControl w:val="0"/>
              <w:jc w:val="both"/>
              <w:rPr>
                <w:rFonts w:ascii="Arial" w:hAnsi="Arial" w:cs="Arial"/>
              </w:rPr>
            </w:pPr>
            <w:r w:rsidRPr="00805F67">
              <w:rPr>
                <w:rFonts w:ascii="Arial" w:hAnsi="Arial" w:cs="Arial"/>
              </w:rPr>
              <w:t>Проигородное</w:t>
            </w:r>
          </w:p>
        </w:tc>
        <w:tc>
          <w:tcPr>
            <w:tcW w:w="1340" w:type="dxa"/>
            <w:vAlign w:val="center"/>
            <w:hideMark/>
          </w:tcPr>
          <w:p w14:paraId="3C19CD3A" w14:textId="77777777" w:rsidR="003F35E9" w:rsidRPr="00805F67" w:rsidRDefault="003F35E9" w:rsidP="006E1AD7">
            <w:pPr>
              <w:widowControl w:val="0"/>
              <w:jc w:val="both"/>
              <w:rPr>
                <w:rFonts w:ascii="Arial" w:hAnsi="Arial" w:cs="Arial"/>
              </w:rPr>
            </w:pPr>
            <w:r w:rsidRPr="00805F67">
              <w:rPr>
                <w:rFonts w:ascii="Arial" w:hAnsi="Arial" w:cs="Arial"/>
              </w:rPr>
              <w:t>30.09.2011</w:t>
            </w:r>
          </w:p>
        </w:tc>
        <w:tc>
          <w:tcPr>
            <w:tcW w:w="1339" w:type="dxa"/>
            <w:vAlign w:val="center"/>
            <w:hideMark/>
          </w:tcPr>
          <w:p w14:paraId="44E2F6B9" w14:textId="77777777" w:rsidR="003F35E9" w:rsidRPr="00805F67" w:rsidRDefault="003F35E9" w:rsidP="006E1AD7">
            <w:pPr>
              <w:widowControl w:val="0"/>
              <w:jc w:val="both"/>
              <w:rPr>
                <w:rFonts w:ascii="Arial" w:hAnsi="Arial" w:cs="Arial"/>
              </w:rPr>
            </w:pPr>
            <w:r w:rsidRPr="00805F67">
              <w:rPr>
                <w:rFonts w:ascii="Arial" w:hAnsi="Arial" w:cs="Arial"/>
              </w:rPr>
              <w:t>ООО фирма "Чайка"</w:t>
            </w:r>
          </w:p>
        </w:tc>
      </w:tr>
      <w:tr w:rsidR="003F35E9" w:rsidRPr="00805F67" w14:paraId="5A51F1F2" w14:textId="77777777" w:rsidTr="006E1AD7">
        <w:trPr>
          <w:trHeight w:val="20"/>
        </w:trPr>
        <w:tc>
          <w:tcPr>
            <w:tcW w:w="846" w:type="dxa"/>
            <w:vAlign w:val="center"/>
            <w:hideMark/>
          </w:tcPr>
          <w:p w14:paraId="6A3E3376" w14:textId="77777777" w:rsidR="003F35E9" w:rsidRPr="00805F67" w:rsidRDefault="003F35E9" w:rsidP="006E1AD7">
            <w:pPr>
              <w:widowControl w:val="0"/>
              <w:jc w:val="both"/>
              <w:rPr>
                <w:rFonts w:ascii="Arial" w:hAnsi="Arial" w:cs="Arial"/>
              </w:rPr>
            </w:pPr>
            <w:r w:rsidRPr="00805F67">
              <w:rPr>
                <w:rFonts w:ascii="Arial" w:hAnsi="Arial" w:cs="Arial"/>
              </w:rPr>
              <w:t>193</w:t>
            </w:r>
          </w:p>
        </w:tc>
        <w:tc>
          <w:tcPr>
            <w:tcW w:w="1559" w:type="dxa"/>
            <w:vAlign w:val="center"/>
            <w:hideMark/>
          </w:tcPr>
          <w:p w14:paraId="6F492DFA" w14:textId="77777777" w:rsidR="003F35E9" w:rsidRPr="00805F67" w:rsidRDefault="003F35E9" w:rsidP="006E1AD7">
            <w:pPr>
              <w:widowControl w:val="0"/>
              <w:jc w:val="both"/>
              <w:rPr>
                <w:rFonts w:ascii="Arial" w:hAnsi="Arial" w:cs="Arial"/>
              </w:rPr>
            </w:pPr>
            <w:r w:rsidRPr="00805F67">
              <w:rPr>
                <w:rFonts w:ascii="Arial" w:hAnsi="Arial" w:cs="Arial"/>
              </w:rPr>
              <w:t>Белореченск - Беляевский</w:t>
            </w:r>
          </w:p>
        </w:tc>
        <w:tc>
          <w:tcPr>
            <w:tcW w:w="992" w:type="dxa"/>
            <w:vAlign w:val="center"/>
            <w:hideMark/>
          </w:tcPr>
          <w:p w14:paraId="6575B02D" w14:textId="77777777" w:rsidR="003F35E9" w:rsidRPr="00805F67" w:rsidRDefault="003F35E9" w:rsidP="006E1AD7">
            <w:pPr>
              <w:widowControl w:val="0"/>
              <w:jc w:val="both"/>
              <w:rPr>
                <w:rFonts w:ascii="Arial" w:hAnsi="Arial" w:cs="Arial"/>
              </w:rPr>
            </w:pPr>
            <w:r w:rsidRPr="00805F67">
              <w:rPr>
                <w:rFonts w:ascii="Arial" w:hAnsi="Arial" w:cs="Arial"/>
              </w:rPr>
              <w:t>60,0 / 49,0</w:t>
            </w:r>
          </w:p>
        </w:tc>
        <w:tc>
          <w:tcPr>
            <w:tcW w:w="3828" w:type="dxa"/>
            <w:vAlign w:val="center"/>
            <w:hideMark/>
          </w:tcPr>
          <w:p w14:paraId="6EF49EF6" w14:textId="77777777" w:rsidR="003F35E9" w:rsidRPr="00805F67" w:rsidRDefault="003F35E9" w:rsidP="006E1AD7">
            <w:pPr>
              <w:widowControl w:val="0"/>
              <w:jc w:val="both"/>
              <w:rPr>
                <w:rFonts w:ascii="Arial" w:hAnsi="Arial" w:cs="Arial"/>
              </w:rPr>
            </w:pPr>
            <w:r w:rsidRPr="00805F67">
              <w:rPr>
                <w:rFonts w:ascii="Arial" w:hAnsi="Arial" w:cs="Arial"/>
              </w:rPr>
              <w:t xml:space="preserve">В прямом направлении: Белореченск (Автовокзал) - Верхневеденеевский - Ганжинский (на трассе) - 2 ГЭС - Гливенко (на трассе) - Рязанская - х. Головков - х. Северный - х. Авиация - х. Фокин - х. Беляевский. В </w:t>
            </w:r>
            <w:r w:rsidRPr="00805F67">
              <w:rPr>
                <w:rFonts w:ascii="Arial" w:hAnsi="Arial" w:cs="Arial"/>
              </w:rPr>
              <w:lastRenderedPageBreak/>
              <w:t>обратном направлении: х. Беляевский - ст. Рязанская - Гливенко (на трассе) - 2 ГЭС - Ганжинский (на трассе) - Верхневеденеевский - Белореченск (Автовокзал)</w:t>
            </w:r>
          </w:p>
        </w:tc>
        <w:tc>
          <w:tcPr>
            <w:tcW w:w="3118" w:type="dxa"/>
            <w:vAlign w:val="center"/>
            <w:hideMark/>
          </w:tcPr>
          <w:p w14:paraId="398343CC" w14:textId="2EFE17C7" w:rsidR="003F35E9" w:rsidRPr="00805F67" w:rsidRDefault="003F35E9" w:rsidP="006E1AD7">
            <w:pPr>
              <w:widowControl w:val="0"/>
              <w:jc w:val="both"/>
              <w:rPr>
                <w:rFonts w:ascii="Arial" w:hAnsi="Arial" w:cs="Arial"/>
              </w:rPr>
            </w:pPr>
            <w:r w:rsidRPr="00805F67">
              <w:rPr>
                <w:rFonts w:ascii="Arial" w:hAnsi="Arial" w:cs="Arial"/>
              </w:rPr>
              <w:lastRenderedPageBreak/>
              <w:t xml:space="preserve">В прямом направлении: А/дорога Р253 "Майкоп - Усть-Лабинск - Кореновск" - Поворот на Рязанскую - Нижневеденеевский - а/дорога "Белореченск - Нижневеденеевский" - </w:t>
            </w:r>
            <w:r w:rsidRPr="00805F67">
              <w:rPr>
                <w:rFonts w:ascii="Arial" w:hAnsi="Arial" w:cs="Arial"/>
              </w:rPr>
              <w:lastRenderedPageBreak/>
              <w:t xml:space="preserve">а/дорога "Мирный - Бжедуховская - Беляевский" - ст. Рязанская (ул. Победы - ул. Свободы - ул. Первомайская) а/дорога "Рязанская - Беляевский" - Поворот направо на х. Головков - х. Головков - х. Северный - х. Авиация - х. Фокин - х. Беляевский. В обратном направлении: х. Беляевский - а/дорога "Рязанская - Беляевский" ст. Рязанская </w:t>
            </w:r>
            <w:r w:rsidR="008E368B" w:rsidRPr="00805F67">
              <w:rPr>
                <w:rFonts w:ascii="Arial" w:hAnsi="Arial" w:cs="Arial"/>
              </w:rPr>
              <w:t>- а</w:t>
            </w:r>
            <w:r w:rsidRPr="00805F67">
              <w:rPr>
                <w:rFonts w:ascii="Arial" w:hAnsi="Arial" w:cs="Arial"/>
              </w:rPr>
              <w:t>/дорога "Мирный - Бжедуховская - Беляевский" - а/дорога "Белореченск - Нижневеденеевский"- Поворот на Белореченск - а/дорога Р253 "Майкоп - Усть-Лабинск - Кореновск"</w:t>
            </w:r>
          </w:p>
        </w:tc>
        <w:tc>
          <w:tcPr>
            <w:tcW w:w="1672" w:type="dxa"/>
            <w:vAlign w:val="center"/>
            <w:hideMark/>
          </w:tcPr>
          <w:p w14:paraId="758E61EB" w14:textId="2099033F" w:rsidR="003F35E9" w:rsidRPr="00805F67" w:rsidRDefault="003F35E9" w:rsidP="006E1AD7">
            <w:pPr>
              <w:widowControl w:val="0"/>
              <w:jc w:val="both"/>
              <w:rPr>
                <w:rFonts w:ascii="Arial" w:hAnsi="Arial" w:cs="Arial"/>
              </w:rPr>
            </w:pPr>
            <w:r w:rsidRPr="00805F67">
              <w:rPr>
                <w:rFonts w:ascii="Arial" w:hAnsi="Arial" w:cs="Arial"/>
              </w:rPr>
              <w:lastRenderedPageBreak/>
              <w:t>Регулярные перевозки по регулируемым тарифам</w:t>
            </w:r>
          </w:p>
        </w:tc>
        <w:tc>
          <w:tcPr>
            <w:tcW w:w="928" w:type="dxa"/>
            <w:vAlign w:val="center"/>
            <w:hideMark/>
          </w:tcPr>
          <w:p w14:paraId="724F61FD" w14:textId="77777777" w:rsidR="003F35E9" w:rsidRPr="00805F67" w:rsidRDefault="003F35E9" w:rsidP="006E1AD7">
            <w:pPr>
              <w:widowControl w:val="0"/>
              <w:jc w:val="both"/>
              <w:rPr>
                <w:rFonts w:ascii="Arial" w:hAnsi="Arial" w:cs="Arial"/>
              </w:rPr>
            </w:pPr>
            <w:r w:rsidRPr="00805F67">
              <w:rPr>
                <w:rFonts w:ascii="Arial" w:hAnsi="Arial" w:cs="Arial"/>
              </w:rPr>
              <w:t>Пригородное</w:t>
            </w:r>
          </w:p>
        </w:tc>
        <w:tc>
          <w:tcPr>
            <w:tcW w:w="1340" w:type="dxa"/>
            <w:vAlign w:val="center"/>
            <w:hideMark/>
          </w:tcPr>
          <w:p w14:paraId="6A6F1D38" w14:textId="77777777" w:rsidR="003F35E9" w:rsidRPr="00805F67" w:rsidRDefault="003F35E9" w:rsidP="006E1AD7">
            <w:pPr>
              <w:widowControl w:val="0"/>
              <w:jc w:val="both"/>
              <w:rPr>
                <w:rFonts w:ascii="Arial" w:hAnsi="Arial" w:cs="Arial"/>
              </w:rPr>
            </w:pPr>
            <w:r w:rsidRPr="00805F67">
              <w:rPr>
                <w:rFonts w:ascii="Arial" w:hAnsi="Arial" w:cs="Arial"/>
              </w:rPr>
              <w:t>29.04.2011</w:t>
            </w:r>
          </w:p>
        </w:tc>
        <w:tc>
          <w:tcPr>
            <w:tcW w:w="1339" w:type="dxa"/>
            <w:vAlign w:val="center"/>
            <w:hideMark/>
          </w:tcPr>
          <w:p w14:paraId="43C0E65A" w14:textId="77777777" w:rsidR="003F35E9" w:rsidRPr="00805F67" w:rsidRDefault="003F35E9" w:rsidP="006E1AD7">
            <w:pPr>
              <w:widowControl w:val="0"/>
              <w:jc w:val="both"/>
              <w:rPr>
                <w:rFonts w:ascii="Arial" w:hAnsi="Arial" w:cs="Arial"/>
              </w:rPr>
            </w:pPr>
            <w:r w:rsidRPr="00805F67">
              <w:rPr>
                <w:rFonts w:ascii="Arial" w:hAnsi="Arial" w:cs="Arial"/>
              </w:rPr>
              <w:t>ООО "ТОН"</w:t>
            </w:r>
          </w:p>
        </w:tc>
      </w:tr>
    </w:tbl>
    <w:p w14:paraId="41EDB71A" w14:textId="12494805" w:rsidR="00507499" w:rsidRPr="00805F67" w:rsidRDefault="00507499" w:rsidP="000D32AB">
      <w:pPr>
        <w:widowControl w:val="0"/>
        <w:ind w:firstLine="567"/>
        <w:rPr>
          <w:rFonts w:ascii="Arial" w:eastAsia="SimSun" w:hAnsi="Arial" w:cs="Arial"/>
        </w:rPr>
      </w:pPr>
    </w:p>
    <w:p w14:paraId="7025060C" w14:textId="77777777" w:rsidR="00D55201" w:rsidRPr="00805F67" w:rsidRDefault="00D55201" w:rsidP="000D32AB">
      <w:pPr>
        <w:widowControl w:val="0"/>
        <w:ind w:firstLine="567"/>
        <w:rPr>
          <w:rFonts w:ascii="Arial" w:eastAsia="SimSun" w:hAnsi="Arial" w:cs="Arial"/>
        </w:rPr>
      </w:pPr>
    </w:p>
    <w:p w14:paraId="1125658D" w14:textId="0C13C60F" w:rsidR="00D55201" w:rsidRPr="00805F67" w:rsidRDefault="00D55201" w:rsidP="000D32AB">
      <w:pPr>
        <w:widowControl w:val="0"/>
        <w:ind w:firstLine="567"/>
        <w:rPr>
          <w:rFonts w:ascii="Arial" w:eastAsia="SimSun" w:hAnsi="Arial" w:cs="Arial"/>
        </w:rPr>
        <w:sectPr w:rsidR="00D55201" w:rsidRPr="00805F67" w:rsidSect="002F2189">
          <w:pgSz w:w="16838" w:h="11906" w:orient="landscape" w:code="9"/>
          <w:pgMar w:top="720" w:right="720" w:bottom="720" w:left="720" w:header="709" w:footer="567" w:gutter="0"/>
          <w:cols w:space="708"/>
          <w:docGrid w:linePitch="381"/>
        </w:sectPr>
      </w:pPr>
    </w:p>
    <w:p w14:paraId="6E357217" w14:textId="2B09DDC4" w:rsidR="00D55089" w:rsidRPr="00805F67" w:rsidRDefault="00D55089" w:rsidP="000D32AB">
      <w:pPr>
        <w:pStyle w:val="10"/>
        <w:keepNext w:val="0"/>
        <w:keepLines w:val="0"/>
        <w:widowControl w:val="0"/>
        <w:spacing w:before="0"/>
        <w:ind w:left="0" w:firstLine="567"/>
        <w:jc w:val="right"/>
        <w:rPr>
          <w:rStyle w:val="1e"/>
          <w:rFonts w:ascii="Arial" w:hAnsi="Arial" w:cs="Arial"/>
          <w:b w:val="0"/>
          <w:color w:val="auto"/>
          <w:szCs w:val="24"/>
        </w:rPr>
      </w:pPr>
      <w:bookmarkStart w:id="136" w:name="_Toc14856988"/>
      <w:r w:rsidRPr="00805F67">
        <w:rPr>
          <w:rStyle w:val="1e"/>
          <w:rFonts w:ascii="Arial" w:hAnsi="Arial" w:cs="Arial"/>
          <w:b w:val="0"/>
          <w:color w:val="auto"/>
          <w:szCs w:val="24"/>
        </w:rPr>
        <w:lastRenderedPageBreak/>
        <w:t>ПРИЛОЖЕНИЕ Г</w:t>
      </w:r>
      <w:bookmarkEnd w:id="136"/>
    </w:p>
    <w:p w14:paraId="1366BFB7" w14:textId="06DFDB57" w:rsidR="00D55089" w:rsidRPr="00805F67" w:rsidRDefault="00D55089" w:rsidP="000D32AB">
      <w:pPr>
        <w:widowControl w:val="0"/>
        <w:tabs>
          <w:tab w:val="left" w:pos="3067"/>
        </w:tabs>
        <w:ind w:firstLine="567"/>
        <w:rPr>
          <w:rFonts w:ascii="Arial" w:hAnsi="Arial" w:cs="Arial"/>
          <w:bCs/>
        </w:rPr>
      </w:pPr>
    </w:p>
    <w:p w14:paraId="12208665" w14:textId="77777777" w:rsidR="002A592A" w:rsidRPr="00805F67" w:rsidRDefault="002A592A" w:rsidP="000D32AB">
      <w:pPr>
        <w:pStyle w:val="Standard"/>
        <w:widowControl w:val="0"/>
        <w:suppressAutoHyphens w:val="0"/>
        <w:ind w:firstLine="567"/>
        <w:jc w:val="center"/>
        <w:rPr>
          <w:rFonts w:ascii="Arial" w:hAnsi="Arial"/>
          <w:sz w:val="24"/>
        </w:rPr>
      </w:pPr>
      <w:r w:rsidRPr="00805F67">
        <w:rPr>
          <w:rFonts w:ascii="Arial" w:hAnsi="Arial"/>
          <w:sz w:val="24"/>
        </w:rPr>
        <w:t>Режимы светофорного регулирования</w:t>
      </w:r>
    </w:p>
    <w:p w14:paraId="04D08299" w14:textId="77777777" w:rsidR="002A592A" w:rsidRPr="00805F67" w:rsidRDefault="002A592A" w:rsidP="000D32AB">
      <w:pPr>
        <w:pStyle w:val="Standard"/>
        <w:widowControl w:val="0"/>
        <w:suppressAutoHyphens w:val="0"/>
        <w:ind w:firstLine="567"/>
        <w:jc w:val="center"/>
        <w:rPr>
          <w:rFonts w:ascii="Arial" w:hAnsi="Arial"/>
          <w:sz w:val="24"/>
        </w:rPr>
      </w:pPr>
    </w:p>
    <w:p w14:paraId="4E2EDA02" w14:textId="0DE48FCE" w:rsidR="002A592A" w:rsidRPr="00805F67" w:rsidRDefault="002A592A" w:rsidP="000D32AB">
      <w:pPr>
        <w:pStyle w:val="Standard"/>
        <w:widowControl w:val="0"/>
        <w:suppressAutoHyphens w:val="0"/>
        <w:ind w:firstLine="567"/>
        <w:jc w:val="both"/>
        <w:rPr>
          <w:rFonts w:ascii="Arial" w:eastAsia="Times New Roman" w:hAnsi="Arial"/>
          <w:bCs/>
          <w:sz w:val="24"/>
        </w:rPr>
      </w:pPr>
      <w:r w:rsidRPr="00805F67">
        <w:rPr>
          <w:rFonts w:ascii="Arial" w:hAnsi="Arial"/>
          <w:bCs/>
          <w:sz w:val="24"/>
        </w:rPr>
        <w:t xml:space="preserve">Г.1 Организация дорожного движения на регулируемом пересечении </w:t>
      </w:r>
      <w:r w:rsidR="008C17BB" w:rsidRPr="00805F67">
        <w:rPr>
          <w:rFonts w:ascii="Arial" w:hAnsi="Arial"/>
          <w:bCs/>
          <w:sz w:val="24"/>
        </w:rPr>
        <w:t>а/д 00 ОП ФЗ А-160 «Майкоп-Бжедугхабль-Адыгейск-Усть-Лабинск-Кореновск»</w:t>
      </w:r>
      <w:r w:rsidRPr="00805F67">
        <w:rPr>
          <w:rFonts w:ascii="Arial" w:eastAsia="Times New Roman" w:hAnsi="Arial"/>
          <w:bCs/>
          <w:color w:val="000000"/>
          <w:sz w:val="24"/>
        </w:rPr>
        <w:t xml:space="preserve"> – </w:t>
      </w:r>
      <w:r w:rsidR="00EF7173" w:rsidRPr="00805F67">
        <w:rPr>
          <w:rFonts w:ascii="Arial" w:eastAsia="Times New Roman" w:hAnsi="Arial"/>
          <w:bCs/>
          <w:color w:val="000000"/>
          <w:sz w:val="24"/>
        </w:rPr>
        <w:t xml:space="preserve">а/д 03 ОП </w:t>
      </w:r>
      <w:r w:rsidR="00EF7173" w:rsidRPr="00805F67">
        <w:rPr>
          <w:rFonts w:ascii="Arial" w:eastAsia="Times New Roman" w:hAnsi="Arial"/>
          <w:bCs/>
          <w:sz w:val="24"/>
        </w:rPr>
        <w:t>РЗ 03К-137</w:t>
      </w:r>
      <w:r w:rsidR="00CD1E1E" w:rsidRPr="00805F67">
        <w:rPr>
          <w:rFonts w:ascii="Arial" w:eastAsia="Times New Roman" w:hAnsi="Arial"/>
          <w:bCs/>
          <w:sz w:val="24"/>
        </w:rPr>
        <w:t xml:space="preserve"> </w:t>
      </w:r>
      <w:r w:rsidR="008E368B" w:rsidRPr="00805F67">
        <w:rPr>
          <w:rFonts w:ascii="Arial" w:eastAsia="Times New Roman" w:hAnsi="Arial"/>
          <w:bCs/>
          <w:sz w:val="24"/>
        </w:rPr>
        <w:t>«Подъезд</w:t>
      </w:r>
      <w:r w:rsidR="00CD1E1E" w:rsidRPr="00805F67">
        <w:rPr>
          <w:rFonts w:ascii="Arial" w:eastAsia="Times New Roman" w:hAnsi="Arial"/>
          <w:bCs/>
          <w:sz w:val="24"/>
        </w:rPr>
        <w:t xml:space="preserve"> к г. Белореченск» (</w:t>
      </w:r>
      <w:r w:rsidRPr="00805F67">
        <w:rPr>
          <w:rFonts w:ascii="Arial" w:eastAsia="Times New Roman" w:hAnsi="Arial"/>
          <w:bCs/>
          <w:sz w:val="24"/>
        </w:rPr>
        <w:t>ул. Первомайская</w:t>
      </w:r>
      <w:r w:rsidR="00CD1E1E" w:rsidRPr="00805F67">
        <w:rPr>
          <w:rFonts w:ascii="Arial" w:eastAsia="Times New Roman" w:hAnsi="Arial"/>
          <w:bCs/>
          <w:sz w:val="24"/>
        </w:rPr>
        <w:t>)</w:t>
      </w:r>
    </w:p>
    <w:p w14:paraId="146D97BF" w14:textId="77777777" w:rsidR="008E368B" w:rsidRPr="00805F67" w:rsidRDefault="008E368B" w:rsidP="000D32AB">
      <w:pPr>
        <w:pStyle w:val="Standard"/>
        <w:widowControl w:val="0"/>
        <w:suppressAutoHyphens w:val="0"/>
        <w:ind w:firstLine="567"/>
        <w:jc w:val="both"/>
        <w:rPr>
          <w:rFonts w:ascii="Arial" w:hAnsi="Arial"/>
          <w:bCs/>
          <w:color w:val="FF0000"/>
          <w:sz w:val="24"/>
        </w:rPr>
      </w:pPr>
    </w:p>
    <w:p w14:paraId="766E61EE" w14:textId="77777777" w:rsidR="002A592A" w:rsidRPr="00805F67" w:rsidRDefault="002A592A" w:rsidP="000D32AB">
      <w:pPr>
        <w:pStyle w:val="Standard"/>
        <w:widowControl w:val="0"/>
        <w:suppressAutoHyphens w:val="0"/>
        <w:ind w:firstLine="567"/>
        <w:jc w:val="center"/>
        <w:rPr>
          <w:rFonts w:ascii="Arial" w:hAnsi="Arial"/>
          <w:sz w:val="24"/>
        </w:rPr>
      </w:pPr>
      <w:r w:rsidRPr="00805F67">
        <w:rPr>
          <w:rFonts w:ascii="Arial" w:hAnsi="Arial"/>
          <w:noProof/>
          <w:sz w:val="24"/>
          <w:lang w:eastAsia="ru-RU" w:bidi="ar-SA"/>
        </w:rPr>
        <w:drawing>
          <wp:anchor distT="0" distB="0" distL="114300" distR="114300" simplePos="0" relativeHeight="251680768" behindDoc="0" locked="0" layoutInCell="1" allowOverlap="1" wp14:anchorId="61BB842D" wp14:editId="1CE9F2F4">
            <wp:simplePos x="0" y="0"/>
            <wp:positionH relativeFrom="column">
              <wp:align>center</wp:align>
            </wp:positionH>
            <wp:positionV relativeFrom="paragraph">
              <wp:align>top</wp:align>
            </wp:positionV>
            <wp:extent cx="5940360" cy="3227760"/>
            <wp:effectExtent l="19050" t="19050" r="22860" b="10795"/>
            <wp:wrapSquare wrapText="bothSides"/>
            <wp:docPr id="147" name="Изображение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email">
                      <a:lum/>
                      <a:alphaModFix/>
                      <a:extLst>
                        <a:ext uri="{28A0092B-C50C-407E-A947-70E740481C1C}">
                          <a14:useLocalDpi xmlns:a14="http://schemas.microsoft.com/office/drawing/2010/main"/>
                        </a:ext>
                      </a:extLst>
                    </a:blip>
                    <a:srcRect/>
                    <a:stretch>
                      <a:fillRect/>
                    </a:stretch>
                  </pic:blipFill>
                  <pic:spPr>
                    <a:xfrm>
                      <a:off x="0" y="0"/>
                      <a:ext cx="5940360" cy="3227760"/>
                    </a:xfrm>
                    <a:prstGeom prst="rect">
                      <a:avLst/>
                    </a:prstGeom>
                    <a:ln>
                      <a:solidFill>
                        <a:schemeClr val="tx1"/>
                      </a:solidFill>
                    </a:ln>
                  </pic:spPr>
                </pic:pic>
              </a:graphicData>
            </a:graphic>
          </wp:anchor>
        </w:drawing>
      </w:r>
      <w:r w:rsidRPr="00805F67">
        <w:rPr>
          <w:rFonts w:ascii="Arial" w:hAnsi="Arial"/>
          <w:sz w:val="24"/>
        </w:rPr>
        <w:t>Рисунок Г.1.1 – Схема ОДД на пересечении</w:t>
      </w:r>
    </w:p>
    <w:p w14:paraId="03AFD430" w14:textId="77777777" w:rsidR="002A592A" w:rsidRPr="00805F67" w:rsidRDefault="002A592A" w:rsidP="000D32AB">
      <w:pPr>
        <w:pStyle w:val="Standard"/>
        <w:widowControl w:val="0"/>
        <w:suppressAutoHyphens w:val="0"/>
        <w:ind w:firstLine="567"/>
        <w:jc w:val="center"/>
        <w:rPr>
          <w:rFonts w:ascii="Arial" w:hAnsi="Arial"/>
          <w:sz w:val="24"/>
        </w:rPr>
      </w:pPr>
    </w:p>
    <w:p w14:paraId="0B6BD822" w14:textId="3293422C" w:rsidR="002A592A" w:rsidRPr="00805F67" w:rsidRDefault="002A592A" w:rsidP="000D32AB">
      <w:pPr>
        <w:pStyle w:val="Standard"/>
        <w:widowControl w:val="0"/>
        <w:suppressAutoHyphens w:val="0"/>
        <w:ind w:firstLine="567"/>
        <w:rPr>
          <w:rFonts w:ascii="Arial" w:hAnsi="Arial"/>
          <w:sz w:val="24"/>
        </w:rPr>
      </w:pPr>
      <w:r w:rsidRPr="00805F67">
        <w:rPr>
          <w:rFonts w:ascii="Arial" w:hAnsi="Arial"/>
          <w:sz w:val="24"/>
        </w:rPr>
        <w:t>Таблица Г.1 – Режим работы светофорной сигнализации</w:t>
      </w:r>
    </w:p>
    <w:tbl>
      <w:tblPr>
        <w:tblW w:w="9539" w:type="dxa"/>
        <w:tblLayout w:type="fixed"/>
        <w:tblCellMar>
          <w:left w:w="10" w:type="dxa"/>
          <w:right w:w="10" w:type="dxa"/>
        </w:tblCellMar>
        <w:tblLook w:val="04A0" w:firstRow="1" w:lastRow="0" w:firstColumn="1" w:lastColumn="0" w:noHBand="0" w:noVBand="1"/>
      </w:tblPr>
      <w:tblGrid>
        <w:gridCol w:w="1016"/>
        <w:gridCol w:w="1139"/>
        <w:gridCol w:w="423"/>
        <w:gridCol w:w="500"/>
        <w:gridCol w:w="423"/>
        <w:gridCol w:w="423"/>
        <w:gridCol w:w="423"/>
        <w:gridCol w:w="500"/>
        <w:gridCol w:w="423"/>
        <w:gridCol w:w="423"/>
        <w:gridCol w:w="537"/>
        <w:gridCol w:w="423"/>
        <w:gridCol w:w="515"/>
        <w:gridCol w:w="515"/>
        <w:gridCol w:w="524"/>
        <w:gridCol w:w="537"/>
        <w:gridCol w:w="795"/>
      </w:tblGrid>
      <w:tr w:rsidR="002A592A" w:rsidRPr="00805F67" w14:paraId="63E66863" w14:textId="77777777" w:rsidTr="006E1AD7">
        <w:trPr>
          <w:trHeight w:val="356"/>
        </w:trPr>
        <w:tc>
          <w:tcPr>
            <w:tcW w:w="2155" w:type="dxa"/>
            <w:gridSpan w:val="2"/>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434F47A6"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ТАКТ</w:t>
            </w:r>
          </w:p>
        </w:tc>
        <w:tc>
          <w:tcPr>
            <w:tcW w:w="423"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537C8717"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1</w:t>
            </w:r>
          </w:p>
        </w:tc>
        <w:tc>
          <w:tcPr>
            <w:tcW w:w="500"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6B576AC0"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2</w:t>
            </w:r>
          </w:p>
        </w:tc>
        <w:tc>
          <w:tcPr>
            <w:tcW w:w="423"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13A72916"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3</w:t>
            </w:r>
          </w:p>
        </w:tc>
        <w:tc>
          <w:tcPr>
            <w:tcW w:w="423"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0EDFE2AC"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4</w:t>
            </w:r>
          </w:p>
        </w:tc>
        <w:tc>
          <w:tcPr>
            <w:tcW w:w="423"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3E07A45F"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5</w:t>
            </w:r>
          </w:p>
        </w:tc>
        <w:tc>
          <w:tcPr>
            <w:tcW w:w="500"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463999B7"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6</w:t>
            </w:r>
          </w:p>
        </w:tc>
        <w:tc>
          <w:tcPr>
            <w:tcW w:w="423"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2ACAED14"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7</w:t>
            </w:r>
          </w:p>
        </w:tc>
        <w:tc>
          <w:tcPr>
            <w:tcW w:w="423"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45F5EBD0"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8</w:t>
            </w:r>
          </w:p>
        </w:tc>
        <w:tc>
          <w:tcPr>
            <w:tcW w:w="537"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06645259"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9</w:t>
            </w:r>
          </w:p>
        </w:tc>
        <w:tc>
          <w:tcPr>
            <w:tcW w:w="423"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51B7D442"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10</w:t>
            </w:r>
          </w:p>
        </w:tc>
        <w:tc>
          <w:tcPr>
            <w:tcW w:w="515"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1456BD19"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11</w:t>
            </w:r>
          </w:p>
        </w:tc>
        <w:tc>
          <w:tcPr>
            <w:tcW w:w="515"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5EA128BE"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12</w:t>
            </w:r>
          </w:p>
        </w:tc>
        <w:tc>
          <w:tcPr>
            <w:tcW w:w="524"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67A4F7DC"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13</w:t>
            </w:r>
          </w:p>
        </w:tc>
        <w:tc>
          <w:tcPr>
            <w:tcW w:w="537"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3EC58FE9"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14</w:t>
            </w:r>
          </w:p>
        </w:tc>
        <w:tc>
          <w:tcPr>
            <w:tcW w:w="795"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3C2EA115"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ЦИКЛ</w:t>
            </w:r>
          </w:p>
        </w:tc>
      </w:tr>
      <w:tr w:rsidR="002A592A" w:rsidRPr="00805F67" w14:paraId="7E1B96B5" w14:textId="77777777" w:rsidTr="006E1AD7">
        <w:trPr>
          <w:trHeight w:val="356"/>
        </w:trPr>
        <w:tc>
          <w:tcPr>
            <w:tcW w:w="2155" w:type="dxa"/>
            <w:gridSpan w:val="2"/>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193F7BED"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ВРЕМЯ</w:t>
            </w:r>
          </w:p>
        </w:tc>
        <w:tc>
          <w:tcPr>
            <w:tcW w:w="423"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33820465"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0</w:t>
            </w:r>
          </w:p>
        </w:tc>
        <w:tc>
          <w:tcPr>
            <w:tcW w:w="500"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1DEF739B"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67</w:t>
            </w:r>
          </w:p>
        </w:tc>
        <w:tc>
          <w:tcPr>
            <w:tcW w:w="423"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0632BDC8"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70</w:t>
            </w:r>
          </w:p>
        </w:tc>
        <w:tc>
          <w:tcPr>
            <w:tcW w:w="423"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63A7452C"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73</w:t>
            </w:r>
          </w:p>
        </w:tc>
        <w:tc>
          <w:tcPr>
            <w:tcW w:w="423"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23158692"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74</w:t>
            </w:r>
          </w:p>
        </w:tc>
        <w:tc>
          <w:tcPr>
            <w:tcW w:w="500"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0BD863DD"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91</w:t>
            </w:r>
          </w:p>
        </w:tc>
        <w:tc>
          <w:tcPr>
            <w:tcW w:w="423"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077BBA14"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94</w:t>
            </w:r>
          </w:p>
        </w:tc>
        <w:tc>
          <w:tcPr>
            <w:tcW w:w="423"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309E4BDC"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97</w:t>
            </w:r>
          </w:p>
        </w:tc>
        <w:tc>
          <w:tcPr>
            <w:tcW w:w="537"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43D11269"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98</w:t>
            </w:r>
          </w:p>
        </w:tc>
        <w:tc>
          <w:tcPr>
            <w:tcW w:w="423"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46BC17AB"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99</w:t>
            </w:r>
          </w:p>
        </w:tc>
        <w:tc>
          <w:tcPr>
            <w:tcW w:w="515"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38E4C693"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116</w:t>
            </w:r>
          </w:p>
        </w:tc>
        <w:tc>
          <w:tcPr>
            <w:tcW w:w="515"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3BA2CBDF"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119</w:t>
            </w:r>
          </w:p>
        </w:tc>
        <w:tc>
          <w:tcPr>
            <w:tcW w:w="52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6F73F503"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122</w:t>
            </w:r>
          </w:p>
        </w:tc>
        <w:tc>
          <w:tcPr>
            <w:tcW w:w="537"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4E8B6D79"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123</w:t>
            </w:r>
          </w:p>
        </w:tc>
        <w:tc>
          <w:tcPr>
            <w:tcW w:w="795" w:type="dxa"/>
            <w:vMerge w:val="restart"/>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55F39EB0"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124</w:t>
            </w:r>
          </w:p>
        </w:tc>
      </w:tr>
      <w:tr w:rsidR="002A592A" w:rsidRPr="00805F67" w14:paraId="515ABDAC" w14:textId="77777777" w:rsidTr="006E1AD7">
        <w:trPr>
          <w:trHeight w:val="356"/>
        </w:trPr>
        <w:tc>
          <w:tcPr>
            <w:tcW w:w="2155" w:type="dxa"/>
            <w:gridSpan w:val="2"/>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0371969E"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ДЛИТЕЛЬНОСТЬ</w:t>
            </w:r>
          </w:p>
        </w:tc>
        <w:tc>
          <w:tcPr>
            <w:tcW w:w="423"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37ABDE6D"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67</w:t>
            </w:r>
          </w:p>
        </w:tc>
        <w:tc>
          <w:tcPr>
            <w:tcW w:w="500"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5780C9D2"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3</w:t>
            </w:r>
          </w:p>
        </w:tc>
        <w:tc>
          <w:tcPr>
            <w:tcW w:w="423"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02CB6F69"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3</w:t>
            </w:r>
          </w:p>
        </w:tc>
        <w:tc>
          <w:tcPr>
            <w:tcW w:w="423"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517DB4C2"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1</w:t>
            </w:r>
          </w:p>
        </w:tc>
        <w:tc>
          <w:tcPr>
            <w:tcW w:w="423"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5E8C575C"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17</w:t>
            </w:r>
          </w:p>
        </w:tc>
        <w:tc>
          <w:tcPr>
            <w:tcW w:w="500"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49004FF2"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3</w:t>
            </w:r>
          </w:p>
        </w:tc>
        <w:tc>
          <w:tcPr>
            <w:tcW w:w="423"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2C07C37E"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3</w:t>
            </w:r>
          </w:p>
        </w:tc>
        <w:tc>
          <w:tcPr>
            <w:tcW w:w="423"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bottom"/>
          </w:tcPr>
          <w:p w14:paraId="40E384AD"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1</w:t>
            </w:r>
          </w:p>
        </w:tc>
        <w:tc>
          <w:tcPr>
            <w:tcW w:w="537"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bottom"/>
          </w:tcPr>
          <w:p w14:paraId="7365BAC2"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1</w:t>
            </w:r>
          </w:p>
        </w:tc>
        <w:tc>
          <w:tcPr>
            <w:tcW w:w="423"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20BAA37B"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17</w:t>
            </w:r>
          </w:p>
        </w:tc>
        <w:tc>
          <w:tcPr>
            <w:tcW w:w="515"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331E7B07"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3</w:t>
            </w:r>
          </w:p>
        </w:tc>
        <w:tc>
          <w:tcPr>
            <w:tcW w:w="515"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bottom"/>
          </w:tcPr>
          <w:p w14:paraId="3362911D"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3</w:t>
            </w:r>
          </w:p>
        </w:tc>
        <w:tc>
          <w:tcPr>
            <w:tcW w:w="52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bottom"/>
          </w:tcPr>
          <w:p w14:paraId="6765C9A5"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1</w:t>
            </w:r>
          </w:p>
        </w:tc>
        <w:tc>
          <w:tcPr>
            <w:tcW w:w="537"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bottom"/>
          </w:tcPr>
          <w:p w14:paraId="46F59D0D"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1</w:t>
            </w:r>
          </w:p>
        </w:tc>
        <w:tc>
          <w:tcPr>
            <w:tcW w:w="795" w:type="dxa"/>
            <w:vMerge/>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5796DAF5" w14:textId="77777777" w:rsidR="002A592A" w:rsidRPr="00805F67" w:rsidRDefault="002A592A" w:rsidP="006E1AD7">
            <w:pPr>
              <w:widowControl w:val="0"/>
              <w:rPr>
                <w:rFonts w:ascii="Arial" w:hAnsi="Arial" w:cs="Arial"/>
              </w:rPr>
            </w:pPr>
          </w:p>
        </w:tc>
      </w:tr>
      <w:tr w:rsidR="002A592A" w:rsidRPr="00805F67" w14:paraId="18B8EE6F" w14:textId="77777777" w:rsidTr="006E1AD7">
        <w:trPr>
          <w:trHeight w:val="356"/>
        </w:trPr>
        <w:tc>
          <w:tcPr>
            <w:tcW w:w="2155" w:type="dxa"/>
            <w:gridSpan w:val="2"/>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212B5311"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ФАЗЫ</w:t>
            </w:r>
          </w:p>
        </w:tc>
        <w:tc>
          <w:tcPr>
            <w:tcW w:w="4075" w:type="dxa"/>
            <w:gridSpan w:val="9"/>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161E7604"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1Ф</w:t>
            </w:r>
          </w:p>
        </w:tc>
        <w:tc>
          <w:tcPr>
            <w:tcW w:w="2514" w:type="dxa"/>
            <w:gridSpan w:val="5"/>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29A22BD4"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2Ф</w:t>
            </w:r>
          </w:p>
        </w:tc>
        <w:tc>
          <w:tcPr>
            <w:tcW w:w="795" w:type="dxa"/>
            <w:vMerge/>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4D783C95" w14:textId="77777777" w:rsidR="002A592A" w:rsidRPr="00805F67" w:rsidRDefault="002A592A" w:rsidP="006E1AD7">
            <w:pPr>
              <w:widowControl w:val="0"/>
              <w:rPr>
                <w:rFonts w:ascii="Arial" w:hAnsi="Arial" w:cs="Arial"/>
              </w:rPr>
            </w:pPr>
          </w:p>
        </w:tc>
      </w:tr>
      <w:tr w:rsidR="002A592A" w:rsidRPr="00805F67" w14:paraId="1D7DE3F7" w14:textId="77777777" w:rsidTr="006E1AD7">
        <w:trPr>
          <w:trHeight w:val="356"/>
        </w:trPr>
        <w:tc>
          <w:tcPr>
            <w:tcW w:w="1016"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099FC4AF"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Т1</w:t>
            </w:r>
          </w:p>
        </w:tc>
        <w:tc>
          <w:tcPr>
            <w:tcW w:w="1139"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5149356E" w14:textId="77777777" w:rsidR="002A592A" w:rsidRPr="00805F67" w:rsidRDefault="002A592A" w:rsidP="006E1AD7">
            <w:pPr>
              <w:pStyle w:val="Standard"/>
              <w:widowControl w:val="0"/>
              <w:suppressAutoHyphens w:val="0"/>
              <w:jc w:val="center"/>
              <w:rPr>
                <w:rFonts w:ascii="Arial" w:hAnsi="Arial"/>
                <w:color w:val="000000"/>
                <w:sz w:val="24"/>
              </w:rPr>
            </w:pPr>
            <w:r w:rsidRPr="00805F67">
              <w:rPr>
                <w:rFonts w:ascii="Arial" w:hAnsi="Arial"/>
                <w:noProof/>
                <w:color w:val="000000"/>
                <w:sz w:val="24"/>
                <w:lang w:eastAsia="ru-RU" w:bidi="ar-SA"/>
              </w:rPr>
              <mc:AlternateContent>
                <mc:Choice Requires="wps">
                  <w:drawing>
                    <wp:inline distT="0" distB="0" distL="0" distR="0" wp14:anchorId="071409B4" wp14:editId="26C4E37B">
                      <wp:extent cx="111960" cy="180720"/>
                      <wp:effectExtent l="0" t="0" r="21390" b="9780"/>
                      <wp:docPr id="145" name="Фигура1"/>
                      <wp:cNvGraphicFramePr/>
                      <a:graphic xmlns:a="http://schemas.openxmlformats.org/drawingml/2006/main">
                        <a:graphicData uri="http://schemas.microsoft.com/office/word/2010/wordprocessingShape">
                          <wps:wsp>
                            <wps:cNvSpPr/>
                            <wps:spPr>
                              <a:xfrm>
                                <a:off x="0" y="0"/>
                                <a:ext cx="111960" cy="180720"/>
                              </a:xfrm>
                              <a:custGeom>
                                <a:avLst>
                                  <a:gd name="f0" fmla="val 5333"/>
                                  <a:gd name="f1" fmla="val 6467"/>
                                </a:avLst>
                                <a:gdLst>
                                  <a:gd name="f2" fmla="val w"/>
                                  <a:gd name="f3" fmla="val h"/>
                                  <a:gd name="f4" fmla="val 0"/>
                                  <a:gd name="f5" fmla="val 21600"/>
                                  <a:gd name="f6" fmla="val 10800"/>
                                  <a:gd name="f7" fmla="*/ f2 1 21600"/>
                                  <a:gd name="f8" fmla="*/ f3 1 21600"/>
                                  <a:gd name="f9" fmla="pin 0 f1 10800"/>
                                  <a:gd name="f10" fmla="pin 0 f0 21600"/>
                                  <a:gd name="f11" fmla="val f9"/>
                                  <a:gd name="f12" fmla="val f10"/>
                                  <a:gd name="f13" fmla="+- 21600 0 f9"/>
                                  <a:gd name="f14" fmla="*/ f9 f7 1"/>
                                  <a:gd name="f15" fmla="*/ f10 f8 1"/>
                                  <a:gd name="f16" fmla="*/ 21600 f8 1"/>
                                  <a:gd name="f17" fmla="*/ f12 f11 1"/>
                                  <a:gd name="f18" fmla="*/ f11 f7 1"/>
                                  <a:gd name="f19" fmla="*/ f13 f7 1"/>
                                  <a:gd name="f20" fmla="*/ f17 1 10800"/>
                                  <a:gd name="f21" fmla="+- f12 0 f20"/>
                                  <a:gd name="f22" fmla="*/ f21 f8 1"/>
                                </a:gdLst>
                                <a:ahLst>
                                  <a:ahXY gdRefX="f1" minX="f4" maxX="f6" gdRefY="f0" minY="f4" maxY="f5">
                                    <a:pos x="f14" y="f15"/>
                                  </a:ahXY>
                                </a:ahLst>
                                <a:cxnLst>
                                  <a:cxn ang="3cd4">
                                    <a:pos x="hc" y="t"/>
                                  </a:cxn>
                                  <a:cxn ang="0">
                                    <a:pos x="r" y="vc"/>
                                  </a:cxn>
                                  <a:cxn ang="cd4">
                                    <a:pos x="hc" y="b"/>
                                  </a:cxn>
                                  <a:cxn ang="cd2">
                                    <a:pos x="l" y="vc"/>
                                  </a:cxn>
                                </a:cxnLst>
                                <a:rect l="f18" t="f22" r="f19" b="f16"/>
                                <a:pathLst>
                                  <a:path w="21600" h="21600">
                                    <a:moveTo>
                                      <a:pt x="f11" y="f5"/>
                                    </a:moveTo>
                                    <a:lnTo>
                                      <a:pt x="f11" y="f12"/>
                                    </a:lnTo>
                                    <a:lnTo>
                                      <a:pt x="f4" y="f12"/>
                                    </a:lnTo>
                                    <a:lnTo>
                                      <a:pt x="f6" y="f4"/>
                                    </a:lnTo>
                                    <a:lnTo>
                                      <a:pt x="f5" y="f12"/>
                                    </a:lnTo>
                                    <a:lnTo>
                                      <a:pt x="f13" y="f12"/>
                                    </a:lnTo>
                                    <a:lnTo>
                                      <a:pt x="f13" y="f5"/>
                                    </a:lnTo>
                                    <a:close/>
                                  </a:path>
                                </a:pathLst>
                              </a:custGeom>
                              <a:solidFill>
                                <a:srgbClr val="729FCF"/>
                              </a:solidFill>
                              <a:ln w="12700">
                                <a:solidFill>
                                  <a:srgbClr val="3465A4"/>
                                </a:solidFill>
                                <a:prstDash val="solid"/>
                              </a:ln>
                            </wps:spPr>
                            <wps:txbx>
                              <w:txbxContent>
                                <w:p w14:paraId="7DEB963F" w14:textId="77777777" w:rsidR="003A21D0" w:rsidRDefault="003A21D0" w:rsidP="002A592A"/>
                              </w:txbxContent>
                            </wps:txbx>
                            <wps:bodyPr wrap="none" lIns="0" tIns="0" rIns="0" bIns="0" anchor="ctr" anchorCtr="0" compatLnSpc="0">
                              <a:noAutofit/>
                            </wps:bodyPr>
                          </wps:wsp>
                        </a:graphicData>
                      </a:graphic>
                    </wp:inline>
                  </w:drawing>
                </mc:Choice>
                <mc:Fallback>
                  <w:pict>
                    <v:shape w14:anchorId="071409B4" id="Фигура1" o:spid="_x0000_s1029" style="width:8.8pt;height:14.25pt;visibility:visible;mso-wrap-style:none;mso-left-percent:-10001;mso-top-percent:-10001;mso-position-horizontal:absolute;mso-position-horizontal-relative:char;mso-position-vertical:absolute;mso-position-vertical-relative:line;mso-left-percent:-10001;mso-top-percent:-10001;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" adj="-11796480,,5400" path="m6467,21600r,-16267l,5333,10800,,21600,5333r-6467,l15133,21600r-8666,xe" fillcolor="#729fcf" strokecolor="#3465a4" strokeweight="1pt">
                      <v:stroke joinstyle="miter"/>
                      <v:formulas/>
                      <v:path arrowok="t" o:connecttype="custom" o:connectlocs="55980,0;111960,90360;55980,180720;0,90360" o:connectangles="270,0,90,180" textboxrect="6467,2140,15133,21600"/>
                      <v:textbox inset="0,0,0,0">
                        <w:txbxContent>
                          <w:p w14:paraId="7DEB963F" w14:textId="77777777" w:rsidR="003A21D0" w:rsidRDefault="003A21D0" w:rsidP="002A592A"/>
                        </w:txbxContent>
                      </v:textbox>
                      <w10:anchorlock/>
                    </v:shape>
                  </w:pict>
                </mc:Fallback>
              </mc:AlternateContent>
            </w:r>
          </w:p>
        </w:tc>
        <w:tc>
          <w:tcPr>
            <w:tcW w:w="423"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00939E39"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З</w:t>
            </w:r>
          </w:p>
        </w:tc>
        <w:tc>
          <w:tcPr>
            <w:tcW w:w="500"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3A299B58"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З</w:t>
            </w:r>
          </w:p>
        </w:tc>
        <w:tc>
          <w:tcPr>
            <w:tcW w:w="423"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69394001"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З</w:t>
            </w:r>
          </w:p>
        </w:tc>
        <w:tc>
          <w:tcPr>
            <w:tcW w:w="423"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54596524"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З</w:t>
            </w:r>
          </w:p>
        </w:tc>
        <w:tc>
          <w:tcPr>
            <w:tcW w:w="423"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0489FCCF"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З</w:t>
            </w:r>
          </w:p>
        </w:tc>
        <w:tc>
          <w:tcPr>
            <w:tcW w:w="500"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3CB445CD"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ЗМ</w:t>
            </w:r>
          </w:p>
        </w:tc>
        <w:tc>
          <w:tcPr>
            <w:tcW w:w="423"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6AE69094"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Ж</w:t>
            </w:r>
          </w:p>
        </w:tc>
        <w:tc>
          <w:tcPr>
            <w:tcW w:w="423"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2A456611"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537"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43696E05"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423"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3EAE9979"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515"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4B4280C3"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515"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bottom"/>
          </w:tcPr>
          <w:p w14:paraId="51528F75"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52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bottom"/>
          </w:tcPr>
          <w:p w14:paraId="67565471"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537"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bottom"/>
          </w:tcPr>
          <w:p w14:paraId="75F26431"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КЖ</w:t>
            </w:r>
          </w:p>
        </w:tc>
        <w:tc>
          <w:tcPr>
            <w:tcW w:w="795" w:type="dxa"/>
            <w:vMerge/>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6EFA9047" w14:textId="77777777" w:rsidR="002A592A" w:rsidRPr="00805F67" w:rsidRDefault="002A592A" w:rsidP="006E1AD7">
            <w:pPr>
              <w:widowControl w:val="0"/>
              <w:rPr>
                <w:rFonts w:ascii="Arial" w:hAnsi="Arial" w:cs="Arial"/>
              </w:rPr>
            </w:pPr>
          </w:p>
        </w:tc>
      </w:tr>
      <w:tr w:rsidR="002A592A" w:rsidRPr="00805F67" w14:paraId="1B81DABA" w14:textId="77777777" w:rsidTr="006E1AD7">
        <w:trPr>
          <w:trHeight w:val="356"/>
        </w:trPr>
        <w:tc>
          <w:tcPr>
            <w:tcW w:w="1016"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019F2B10"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Т2</w:t>
            </w:r>
          </w:p>
        </w:tc>
        <w:tc>
          <w:tcPr>
            <w:tcW w:w="1139"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5243BE5B" w14:textId="77777777" w:rsidR="002A592A" w:rsidRPr="00805F67" w:rsidRDefault="002A592A" w:rsidP="006E1AD7">
            <w:pPr>
              <w:pStyle w:val="Standard"/>
              <w:widowControl w:val="0"/>
              <w:suppressAutoHyphens w:val="0"/>
              <w:jc w:val="center"/>
              <w:rPr>
                <w:rFonts w:ascii="Arial" w:hAnsi="Arial"/>
                <w:color w:val="000000"/>
                <w:sz w:val="24"/>
              </w:rPr>
            </w:pPr>
            <w:r w:rsidRPr="00805F67">
              <w:rPr>
                <w:rFonts w:ascii="Arial" w:hAnsi="Arial"/>
                <w:noProof/>
                <w:color w:val="000000"/>
                <w:sz w:val="24"/>
                <w:lang w:eastAsia="ru-RU" w:bidi="ar-SA"/>
              </w:rPr>
              <mc:AlternateContent>
                <mc:Choice Requires="wps">
                  <w:drawing>
                    <wp:inline distT="0" distB="0" distL="0" distR="0" wp14:anchorId="6A57BC26" wp14:editId="42D9EF2C">
                      <wp:extent cx="111960" cy="180720"/>
                      <wp:effectExtent l="0" t="0" r="21390" b="9780"/>
                      <wp:docPr id="146" name="Фигура1"/>
                      <wp:cNvGraphicFramePr/>
                      <a:graphic xmlns:a="http://schemas.openxmlformats.org/drawingml/2006/main">
                        <a:graphicData uri="http://schemas.microsoft.com/office/word/2010/wordprocessingShape">
                          <wps:wsp>
                            <wps:cNvSpPr/>
                            <wps:spPr>
                              <a:xfrm>
                                <a:off x="0" y="0"/>
                                <a:ext cx="111960" cy="180720"/>
                              </a:xfrm>
                              <a:custGeom>
                                <a:avLst>
                                  <a:gd name="f0" fmla="val 5333"/>
                                  <a:gd name="f1" fmla="val 6467"/>
                                </a:avLst>
                                <a:gdLst>
                                  <a:gd name="f2" fmla="val w"/>
                                  <a:gd name="f3" fmla="val h"/>
                                  <a:gd name="f4" fmla="val 0"/>
                                  <a:gd name="f5" fmla="val 21600"/>
                                  <a:gd name="f6" fmla="val 10800"/>
                                  <a:gd name="f7" fmla="*/ f2 1 21600"/>
                                  <a:gd name="f8" fmla="*/ f3 1 21600"/>
                                  <a:gd name="f9" fmla="pin 0 f1 10800"/>
                                  <a:gd name="f10" fmla="pin 0 f0 21600"/>
                                  <a:gd name="f11" fmla="val f9"/>
                                  <a:gd name="f12" fmla="val f10"/>
                                  <a:gd name="f13" fmla="+- 21600 0 f9"/>
                                  <a:gd name="f14" fmla="*/ f9 f7 1"/>
                                  <a:gd name="f15" fmla="*/ f10 f8 1"/>
                                  <a:gd name="f16" fmla="*/ 21600 f8 1"/>
                                  <a:gd name="f17" fmla="*/ f12 f11 1"/>
                                  <a:gd name="f18" fmla="*/ f11 f7 1"/>
                                  <a:gd name="f19" fmla="*/ f13 f7 1"/>
                                  <a:gd name="f20" fmla="*/ f17 1 10800"/>
                                  <a:gd name="f21" fmla="+- f12 0 f20"/>
                                  <a:gd name="f22" fmla="*/ f21 f8 1"/>
                                </a:gdLst>
                                <a:ahLst>
                                  <a:ahXY gdRefX="f1" minX="f4" maxX="f6" gdRefY="f0" minY="f4" maxY="f5">
                                    <a:pos x="f14" y="f15"/>
                                  </a:ahXY>
                                </a:ahLst>
                                <a:cxnLst>
                                  <a:cxn ang="3cd4">
                                    <a:pos x="hc" y="t"/>
                                  </a:cxn>
                                  <a:cxn ang="0">
                                    <a:pos x="r" y="vc"/>
                                  </a:cxn>
                                  <a:cxn ang="cd4">
                                    <a:pos x="hc" y="b"/>
                                  </a:cxn>
                                  <a:cxn ang="cd2">
                                    <a:pos x="l" y="vc"/>
                                  </a:cxn>
                                </a:cxnLst>
                                <a:rect l="f18" t="f22" r="f19" b="f16"/>
                                <a:pathLst>
                                  <a:path w="21600" h="21600">
                                    <a:moveTo>
                                      <a:pt x="f11" y="f5"/>
                                    </a:moveTo>
                                    <a:lnTo>
                                      <a:pt x="f11" y="f12"/>
                                    </a:lnTo>
                                    <a:lnTo>
                                      <a:pt x="f4" y="f12"/>
                                    </a:lnTo>
                                    <a:lnTo>
                                      <a:pt x="f6" y="f4"/>
                                    </a:lnTo>
                                    <a:lnTo>
                                      <a:pt x="f5" y="f12"/>
                                    </a:lnTo>
                                    <a:lnTo>
                                      <a:pt x="f13" y="f12"/>
                                    </a:lnTo>
                                    <a:lnTo>
                                      <a:pt x="f13" y="f5"/>
                                    </a:lnTo>
                                    <a:close/>
                                  </a:path>
                                </a:pathLst>
                              </a:custGeom>
                              <a:solidFill>
                                <a:srgbClr val="729FCF"/>
                              </a:solidFill>
                              <a:ln w="12700">
                                <a:solidFill>
                                  <a:srgbClr val="3465A4"/>
                                </a:solidFill>
                                <a:prstDash val="solid"/>
                              </a:ln>
                            </wps:spPr>
                            <wps:txbx>
                              <w:txbxContent>
                                <w:p w14:paraId="7B1EC969" w14:textId="77777777" w:rsidR="003A21D0" w:rsidRDefault="003A21D0" w:rsidP="002A592A"/>
                              </w:txbxContent>
                            </wps:txbx>
                            <wps:bodyPr wrap="none" lIns="0" tIns="0" rIns="0" bIns="0" anchor="ctr" anchorCtr="0" compatLnSpc="0">
                              <a:noAutofit/>
                            </wps:bodyPr>
                          </wps:wsp>
                        </a:graphicData>
                      </a:graphic>
                    </wp:inline>
                  </w:drawing>
                </mc:Choice>
                <mc:Fallback>
                  <w:pict>
                    <v:shape w14:anchorId="6A57BC26" id="_x0000_s1030" style="width:8.8pt;height:14.25pt;visibility:visible;mso-wrap-style:none;mso-left-percent:-10001;mso-top-percent:-10001;mso-position-horizontal:absolute;mso-position-horizontal-relative:char;mso-position-vertical:absolute;mso-position-vertical-relative:line;mso-left-percent:-10001;mso-top-percent:-10001;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" adj="-11796480,,5400" path="m6467,21600r,-16267l,5333,10800,,21600,5333r-6467,l15133,21600r-8666,xe" fillcolor="#729fcf" strokecolor="#3465a4" strokeweight="1pt">
                      <v:stroke joinstyle="miter"/>
                      <v:formulas/>
                      <v:path arrowok="t" o:connecttype="custom" o:connectlocs="55980,0;111960,90360;55980,180720;0,90360" o:connectangles="270,0,90,180" textboxrect="6467,2140,15133,21600"/>
                      <v:textbox inset="0,0,0,0">
                        <w:txbxContent>
                          <w:p w14:paraId="7B1EC969" w14:textId="77777777" w:rsidR="003A21D0" w:rsidRDefault="003A21D0" w:rsidP="002A592A"/>
                        </w:txbxContent>
                      </v:textbox>
                      <w10:anchorlock/>
                    </v:shape>
                  </w:pict>
                </mc:Fallback>
              </mc:AlternateContent>
            </w:r>
          </w:p>
        </w:tc>
        <w:tc>
          <w:tcPr>
            <w:tcW w:w="423"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0BEA9615"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З</w:t>
            </w:r>
          </w:p>
        </w:tc>
        <w:tc>
          <w:tcPr>
            <w:tcW w:w="500"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418C6D95"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ЗМ</w:t>
            </w:r>
          </w:p>
        </w:tc>
        <w:tc>
          <w:tcPr>
            <w:tcW w:w="423"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4354D1AF"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Ж</w:t>
            </w:r>
          </w:p>
        </w:tc>
        <w:tc>
          <w:tcPr>
            <w:tcW w:w="423"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27FCF746"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423"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2EA703F5"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500"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584FAB70"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423"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0370D4F0"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423"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1AA5A839"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537"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60334C8D"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423"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2B0C9FC1"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515"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1E59837C"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515"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bottom"/>
          </w:tcPr>
          <w:p w14:paraId="6B15F3C0"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52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bottom"/>
          </w:tcPr>
          <w:p w14:paraId="4435066F"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537"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bottom"/>
          </w:tcPr>
          <w:p w14:paraId="4144A990"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КЖ</w:t>
            </w:r>
          </w:p>
        </w:tc>
        <w:tc>
          <w:tcPr>
            <w:tcW w:w="795" w:type="dxa"/>
            <w:vMerge/>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0229DFF8" w14:textId="77777777" w:rsidR="002A592A" w:rsidRPr="00805F67" w:rsidRDefault="002A592A" w:rsidP="006E1AD7">
            <w:pPr>
              <w:widowControl w:val="0"/>
              <w:rPr>
                <w:rFonts w:ascii="Arial" w:hAnsi="Arial" w:cs="Arial"/>
              </w:rPr>
            </w:pPr>
          </w:p>
        </w:tc>
      </w:tr>
      <w:tr w:rsidR="002A592A" w:rsidRPr="00805F67" w14:paraId="64D81669" w14:textId="77777777" w:rsidTr="006E1AD7">
        <w:trPr>
          <w:trHeight w:val="356"/>
        </w:trPr>
        <w:tc>
          <w:tcPr>
            <w:tcW w:w="1016"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5FB0DCCD"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Т3</w:t>
            </w:r>
          </w:p>
        </w:tc>
        <w:tc>
          <w:tcPr>
            <w:tcW w:w="1139"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bottom"/>
          </w:tcPr>
          <w:p w14:paraId="1F137D0A" w14:textId="77777777" w:rsidR="002A592A" w:rsidRPr="00805F67" w:rsidRDefault="002A592A" w:rsidP="006E1AD7">
            <w:pPr>
              <w:pStyle w:val="Standard"/>
              <w:widowControl w:val="0"/>
              <w:suppressAutoHyphens w:val="0"/>
              <w:jc w:val="center"/>
              <w:rPr>
                <w:rFonts w:ascii="Arial" w:hAnsi="Arial"/>
                <w:color w:val="000000"/>
                <w:sz w:val="24"/>
              </w:rPr>
            </w:pPr>
          </w:p>
        </w:tc>
        <w:tc>
          <w:tcPr>
            <w:tcW w:w="423" w:type="dxa"/>
            <w:tcBorders>
              <w:top w:val="single" w:sz="2" w:space="0" w:color="000000"/>
              <w:left w:val="single" w:sz="2" w:space="0" w:color="000000"/>
              <w:bottom w:val="single" w:sz="4" w:space="0" w:color="auto"/>
              <w:right w:val="single" w:sz="2" w:space="0" w:color="000000"/>
            </w:tcBorders>
            <w:shd w:val="clear" w:color="auto" w:fill="FFFFFF"/>
            <w:tcMar>
              <w:top w:w="28" w:type="dxa"/>
              <w:left w:w="28" w:type="dxa"/>
              <w:bottom w:w="28" w:type="dxa"/>
              <w:right w:w="28" w:type="dxa"/>
            </w:tcMar>
            <w:vAlign w:val="center"/>
          </w:tcPr>
          <w:p w14:paraId="49B0B6EF"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500" w:type="dxa"/>
            <w:tcBorders>
              <w:top w:val="single" w:sz="2" w:space="0" w:color="000000"/>
              <w:left w:val="single" w:sz="2" w:space="0" w:color="000000"/>
              <w:bottom w:val="single" w:sz="4" w:space="0" w:color="auto"/>
              <w:right w:val="single" w:sz="2" w:space="0" w:color="000000"/>
            </w:tcBorders>
            <w:shd w:val="clear" w:color="auto" w:fill="FFFFFF"/>
            <w:tcMar>
              <w:top w:w="28" w:type="dxa"/>
              <w:left w:w="28" w:type="dxa"/>
              <w:bottom w:w="28" w:type="dxa"/>
              <w:right w:w="28" w:type="dxa"/>
            </w:tcMar>
            <w:vAlign w:val="center"/>
          </w:tcPr>
          <w:p w14:paraId="1B66C18C"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423" w:type="dxa"/>
            <w:tcBorders>
              <w:top w:val="single" w:sz="2" w:space="0" w:color="000000"/>
              <w:left w:val="single" w:sz="2" w:space="0" w:color="000000"/>
              <w:bottom w:val="single" w:sz="4" w:space="0" w:color="auto"/>
              <w:right w:val="single" w:sz="2" w:space="0" w:color="000000"/>
            </w:tcBorders>
            <w:shd w:val="clear" w:color="auto" w:fill="FFFFFF"/>
            <w:tcMar>
              <w:top w:w="28" w:type="dxa"/>
              <w:left w:w="28" w:type="dxa"/>
              <w:bottom w:w="28" w:type="dxa"/>
              <w:right w:w="28" w:type="dxa"/>
            </w:tcMar>
            <w:vAlign w:val="center"/>
          </w:tcPr>
          <w:p w14:paraId="501BDFB7"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423" w:type="dxa"/>
            <w:tcBorders>
              <w:top w:val="single" w:sz="2" w:space="0" w:color="000000"/>
              <w:left w:val="single" w:sz="2" w:space="0" w:color="000000"/>
              <w:bottom w:val="single" w:sz="4" w:space="0" w:color="auto"/>
              <w:right w:val="single" w:sz="2" w:space="0" w:color="000000"/>
            </w:tcBorders>
            <w:shd w:val="clear" w:color="auto" w:fill="FFFFFF"/>
            <w:tcMar>
              <w:top w:w="28" w:type="dxa"/>
              <w:left w:w="28" w:type="dxa"/>
              <w:bottom w:w="28" w:type="dxa"/>
              <w:right w:w="28" w:type="dxa"/>
            </w:tcMar>
            <w:vAlign w:val="center"/>
          </w:tcPr>
          <w:p w14:paraId="586250BC"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423" w:type="dxa"/>
            <w:tcBorders>
              <w:top w:val="single" w:sz="2" w:space="0" w:color="000000"/>
              <w:left w:val="single" w:sz="2" w:space="0" w:color="000000"/>
              <w:bottom w:val="single" w:sz="4" w:space="0" w:color="auto"/>
              <w:right w:val="single" w:sz="2" w:space="0" w:color="000000"/>
            </w:tcBorders>
            <w:shd w:val="clear" w:color="auto" w:fill="FFFFFF"/>
            <w:tcMar>
              <w:top w:w="28" w:type="dxa"/>
              <w:left w:w="28" w:type="dxa"/>
              <w:bottom w:w="28" w:type="dxa"/>
              <w:right w:w="28" w:type="dxa"/>
            </w:tcMar>
            <w:vAlign w:val="center"/>
          </w:tcPr>
          <w:p w14:paraId="4EC033A8"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500" w:type="dxa"/>
            <w:tcBorders>
              <w:top w:val="single" w:sz="2" w:space="0" w:color="000000"/>
              <w:left w:val="single" w:sz="2" w:space="0" w:color="000000"/>
              <w:bottom w:val="single" w:sz="4" w:space="0" w:color="auto"/>
              <w:right w:val="single" w:sz="2" w:space="0" w:color="000000"/>
            </w:tcBorders>
            <w:shd w:val="clear" w:color="auto" w:fill="FFFFFF"/>
            <w:tcMar>
              <w:top w:w="28" w:type="dxa"/>
              <w:left w:w="28" w:type="dxa"/>
              <w:bottom w:w="28" w:type="dxa"/>
              <w:right w:w="28" w:type="dxa"/>
            </w:tcMar>
            <w:vAlign w:val="center"/>
          </w:tcPr>
          <w:p w14:paraId="3E8A9B6F"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423" w:type="dxa"/>
            <w:tcBorders>
              <w:top w:val="single" w:sz="2" w:space="0" w:color="000000"/>
              <w:left w:val="single" w:sz="2" w:space="0" w:color="000000"/>
              <w:bottom w:val="single" w:sz="4" w:space="0" w:color="auto"/>
              <w:right w:val="single" w:sz="2" w:space="0" w:color="000000"/>
            </w:tcBorders>
            <w:shd w:val="clear" w:color="auto" w:fill="FFFFFF"/>
            <w:tcMar>
              <w:top w:w="28" w:type="dxa"/>
              <w:left w:w="28" w:type="dxa"/>
              <w:bottom w:w="28" w:type="dxa"/>
              <w:right w:w="28" w:type="dxa"/>
            </w:tcMar>
            <w:vAlign w:val="center"/>
          </w:tcPr>
          <w:p w14:paraId="6679BE46"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423" w:type="dxa"/>
            <w:tcBorders>
              <w:top w:val="single" w:sz="2" w:space="0" w:color="000000"/>
              <w:left w:val="single" w:sz="2" w:space="0" w:color="000000"/>
              <w:bottom w:val="single" w:sz="4" w:space="0" w:color="auto"/>
              <w:right w:val="single" w:sz="2" w:space="0" w:color="000000"/>
            </w:tcBorders>
            <w:shd w:val="clear" w:color="auto" w:fill="FFFFFF"/>
            <w:tcMar>
              <w:top w:w="28" w:type="dxa"/>
              <w:left w:w="28" w:type="dxa"/>
              <w:bottom w:w="28" w:type="dxa"/>
              <w:right w:w="28" w:type="dxa"/>
            </w:tcMar>
            <w:vAlign w:val="center"/>
          </w:tcPr>
          <w:p w14:paraId="6785722C"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537" w:type="dxa"/>
            <w:tcBorders>
              <w:top w:val="single" w:sz="2" w:space="0" w:color="000000"/>
              <w:left w:val="single" w:sz="2" w:space="0" w:color="000000"/>
              <w:bottom w:val="single" w:sz="4" w:space="0" w:color="auto"/>
              <w:right w:val="single" w:sz="2" w:space="0" w:color="000000"/>
            </w:tcBorders>
            <w:shd w:val="clear" w:color="auto" w:fill="FFFFFF"/>
            <w:tcMar>
              <w:top w:w="28" w:type="dxa"/>
              <w:left w:w="28" w:type="dxa"/>
              <w:bottom w:w="28" w:type="dxa"/>
              <w:right w:w="28" w:type="dxa"/>
            </w:tcMar>
            <w:vAlign w:val="center"/>
          </w:tcPr>
          <w:p w14:paraId="0579EDA9"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КЖ</w:t>
            </w:r>
          </w:p>
        </w:tc>
        <w:tc>
          <w:tcPr>
            <w:tcW w:w="423" w:type="dxa"/>
            <w:tcBorders>
              <w:top w:val="single" w:sz="2" w:space="0" w:color="000000"/>
              <w:left w:val="single" w:sz="2" w:space="0" w:color="000000"/>
              <w:bottom w:val="single" w:sz="4" w:space="0" w:color="auto"/>
              <w:right w:val="single" w:sz="2" w:space="0" w:color="000000"/>
            </w:tcBorders>
            <w:tcMar>
              <w:top w:w="28" w:type="dxa"/>
              <w:left w:w="28" w:type="dxa"/>
              <w:bottom w:w="28" w:type="dxa"/>
              <w:right w:w="28" w:type="dxa"/>
            </w:tcMar>
            <w:vAlign w:val="center"/>
          </w:tcPr>
          <w:p w14:paraId="319F208C"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З</w:t>
            </w:r>
          </w:p>
        </w:tc>
        <w:tc>
          <w:tcPr>
            <w:tcW w:w="515" w:type="dxa"/>
            <w:tcBorders>
              <w:top w:val="single" w:sz="2" w:space="0" w:color="000000"/>
              <w:left w:val="single" w:sz="2" w:space="0" w:color="000000"/>
              <w:bottom w:val="single" w:sz="4" w:space="0" w:color="auto"/>
              <w:right w:val="single" w:sz="2" w:space="0" w:color="000000"/>
            </w:tcBorders>
            <w:tcMar>
              <w:top w:w="28" w:type="dxa"/>
              <w:left w:w="28" w:type="dxa"/>
              <w:bottom w:w="28" w:type="dxa"/>
              <w:right w:w="28" w:type="dxa"/>
            </w:tcMar>
            <w:vAlign w:val="center"/>
          </w:tcPr>
          <w:p w14:paraId="40B05E85"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ЗМ</w:t>
            </w:r>
          </w:p>
        </w:tc>
        <w:tc>
          <w:tcPr>
            <w:tcW w:w="515" w:type="dxa"/>
            <w:tcBorders>
              <w:top w:val="single" w:sz="2" w:space="0" w:color="000000"/>
              <w:left w:val="single" w:sz="2" w:space="0" w:color="000000"/>
              <w:bottom w:val="single" w:sz="4" w:space="0" w:color="auto"/>
              <w:right w:val="single" w:sz="2" w:space="0" w:color="000000"/>
            </w:tcBorders>
            <w:tcMar>
              <w:top w:w="28" w:type="dxa"/>
              <w:left w:w="28" w:type="dxa"/>
              <w:bottom w:w="28" w:type="dxa"/>
              <w:right w:w="28" w:type="dxa"/>
            </w:tcMar>
            <w:vAlign w:val="bottom"/>
          </w:tcPr>
          <w:p w14:paraId="4926EEFB"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Ж</w:t>
            </w:r>
          </w:p>
        </w:tc>
        <w:tc>
          <w:tcPr>
            <w:tcW w:w="524" w:type="dxa"/>
            <w:tcBorders>
              <w:top w:val="single" w:sz="2" w:space="0" w:color="000000"/>
              <w:left w:val="single" w:sz="2" w:space="0" w:color="000000"/>
              <w:bottom w:val="single" w:sz="4" w:space="0" w:color="auto"/>
              <w:right w:val="single" w:sz="2" w:space="0" w:color="000000"/>
            </w:tcBorders>
            <w:tcMar>
              <w:top w:w="28" w:type="dxa"/>
              <w:left w:w="28" w:type="dxa"/>
              <w:bottom w:w="28" w:type="dxa"/>
              <w:right w:w="28" w:type="dxa"/>
            </w:tcMar>
            <w:vAlign w:val="bottom"/>
          </w:tcPr>
          <w:p w14:paraId="75AAE4C7"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537" w:type="dxa"/>
            <w:tcBorders>
              <w:top w:val="single" w:sz="2" w:space="0" w:color="000000"/>
              <w:left w:val="single" w:sz="2" w:space="0" w:color="000000"/>
              <w:bottom w:val="single" w:sz="4" w:space="0" w:color="auto"/>
              <w:right w:val="single" w:sz="2" w:space="0" w:color="000000"/>
            </w:tcBorders>
            <w:tcMar>
              <w:top w:w="28" w:type="dxa"/>
              <w:left w:w="28" w:type="dxa"/>
              <w:bottom w:w="28" w:type="dxa"/>
              <w:right w:w="28" w:type="dxa"/>
            </w:tcMar>
            <w:vAlign w:val="bottom"/>
          </w:tcPr>
          <w:p w14:paraId="38179F14"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795" w:type="dxa"/>
            <w:vMerge/>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7D3E949C" w14:textId="77777777" w:rsidR="002A592A" w:rsidRPr="00805F67" w:rsidRDefault="002A592A" w:rsidP="006E1AD7">
            <w:pPr>
              <w:widowControl w:val="0"/>
              <w:rPr>
                <w:rFonts w:ascii="Arial" w:hAnsi="Arial" w:cs="Arial"/>
              </w:rPr>
            </w:pPr>
          </w:p>
        </w:tc>
      </w:tr>
      <w:tr w:rsidR="002A592A" w:rsidRPr="00805F67" w14:paraId="15476537" w14:textId="77777777" w:rsidTr="006E1AD7">
        <w:trPr>
          <w:trHeight w:val="356"/>
        </w:trPr>
        <w:tc>
          <w:tcPr>
            <w:tcW w:w="1016"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bottom"/>
          </w:tcPr>
          <w:p w14:paraId="50E0B028"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С4</w:t>
            </w:r>
          </w:p>
        </w:tc>
        <w:tc>
          <w:tcPr>
            <w:tcW w:w="1139" w:type="dxa"/>
            <w:tcBorders>
              <w:top w:val="single" w:sz="2" w:space="0" w:color="000000"/>
              <w:left w:val="single" w:sz="2" w:space="0" w:color="000000"/>
              <w:bottom w:val="single" w:sz="2" w:space="0" w:color="000000"/>
              <w:right w:val="single" w:sz="4" w:space="0" w:color="auto"/>
            </w:tcBorders>
            <w:tcMar>
              <w:top w:w="28" w:type="dxa"/>
              <w:left w:w="28" w:type="dxa"/>
              <w:bottom w:w="28" w:type="dxa"/>
              <w:right w:w="28" w:type="dxa"/>
            </w:tcMar>
            <w:vAlign w:val="bottom"/>
          </w:tcPr>
          <w:p w14:paraId="56D2CB97" w14:textId="77777777" w:rsidR="002A592A" w:rsidRPr="00805F67" w:rsidRDefault="002A592A" w:rsidP="006E1AD7">
            <w:pPr>
              <w:pStyle w:val="Standard"/>
              <w:widowControl w:val="0"/>
              <w:suppressAutoHyphens w:val="0"/>
              <w:jc w:val="center"/>
              <w:rPr>
                <w:rFonts w:ascii="Arial" w:hAnsi="Arial"/>
                <w:color w:val="000000"/>
                <w:sz w:val="24"/>
              </w:rPr>
            </w:pPr>
          </w:p>
        </w:tc>
        <w:tc>
          <w:tcPr>
            <w:tcW w:w="423" w:type="dxa"/>
            <w:tcBorders>
              <w:top w:val="single" w:sz="4" w:space="0" w:color="auto"/>
              <w:left w:val="single" w:sz="4" w:space="0" w:color="auto"/>
              <w:bottom w:val="single" w:sz="4" w:space="0" w:color="auto"/>
              <w:right w:val="single" w:sz="4" w:space="0" w:color="auto"/>
            </w:tcBorders>
            <w:shd w:val="clear" w:color="auto" w:fill="FFFFFF"/>
            <w:tcMar>
              <w:top w:w="28" w:type="dxa"/>
              <w:left w:w="28" w:type="dxa"/>
              <w:bottom w:w="28" w:type="dxa"/>
              <w:right w:w="28" w:type="dxa"/>
            </w:tcMar>
            <w:vAlign w:val="center"/>
          </w:tcPr>
          <w:p w14:paraId="6FD9509F"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500" w:type="dxa"/>
            <w:tcBorders>
              <w:top w:val="single" w:sz="4" w:space="0" w:color="auto"/>
              <w:left w:val="single" w:sz="4" w:space="0" w:color="auto"/>
              <w:bottom w:val="single" w:sz="4" w:space="0" w:color="auto"/>
              <w:right w:val="single" w:sz="4" w:space="0" w:color="auto"/>
            </w:tcBorders>
            <w:shd w:val="clear" w:color="auto" w:fill="FFFFFF"/>
            <w:tcMar>
              <w:top w:w="28" w:type="dxa"/>
              <w:left w:w="28" w:type="dxa"/>
              <w:bottom w:w="28" w:type="dxa"/>
              <w:right w:w="28" w:type="dxa"/>
            </w:tcMar>
            <w:vAlign w:val="center"/>
          </w:tcPr>
          <w:p w14:paraId="7EF6CBC2"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423" w:type="dxa"/>
            <w:tcBorders>
              <w:top w:val="single" w:sz="4" w:space="0" w:color="auto"/>
              <w:left w:val="single" w:sz="4" w:space="0" w:color="auto"/>
              <w:bottom w:val="single" w:sz="4" w:space="0" w:color="auto"/>
              <w:right w:val="single" w:sz="4" w:space="0" w:color="auto"/>
            </w:tcBorders>
            <w:shd w:val="clear" w:color="auto" w:fill="FFFFFF"/>
            <w:tcMar>
              <w:top w:w="28" w:type="dxa"/>
              <w:left w:w="28" w:type="dxa"/>
              <w:bottom w:w="28" w:type="dxa"/>
              <w:right w:w="28" w:type="dxa"/>
            </w:tcMar>
            <w:vAlign w:val="center"/>
          </w:tcPr>
          <w:p w14:paraId="5CF3D62C"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423"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116C4A34"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423"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026755CE"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З</w:t>
            </w:r>
          </w:p>
        </w:tc>
        <w:tc>
          <w:tcPr>
            <w:tcW w:w="50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1537A0E"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ЗМ</w:t>
            </w:r>
          </w:p>
        </w:tc>
        <w:tc>
          <w:tcPr>
            <w:tcW w:w="423"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0A7E4A1A"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423"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29ED77DA"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537"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161BA6B6"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423"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3DD756A7"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515"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092429E6"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515"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bottom"/>
          </w:tcPr>
          <w:p w14:paraId="4B681F3E"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524"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bottom"/>
          </w:tcPr>
          <w:p w14:paraId="74835A52"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537"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bottom"/>
          </w:tcPr>
          <w:p w14:paraId="6E2D02F5"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795" w:type="dxa"/>
            <w:vMerge/>
            <w:tcBorders>
              <w:top w:val="single" w:sz="2" w:space="0" w:color="000000"/>
              <w:left w:val="single" w:sz="4" w:space="0" w:color="auto"/>
              <w:bottom w:val="single" w:sz="2" w:space="0" w:color="000000"/>
              <w:right w:val="single" w:sz="2" w:space="0" w:color="000000"/>
            </w:tcBorders>
            <w:tcMar>
              <w:top w:w="28" w:type="dxa"/>
              <w:left w:w="28" w:type="dxa"/>
              <w:bottom w:w="28" w:type="dxa"/>
              <w:right w:w="28" w:type="dxa"/>
            </w:tcMar>
            <w:vAlign w:val="center"/>
          </w:tcPr>
          <w:p w14:paraId="4FD764EB" w14:textId="77777777" w:rsidR="002A592A" w:rsidRPr="00805F67" w:rsidRDefault="002A592A" w:rsidP="006E1AD7">
            <w:pPr>
              <w:widowControl w:val="0"/>
              <w:rPr>
                <w:rFonts w:ascii="Arial" w:hAnsi="Arial" w:cs="Arial"/>
              </w:rPr>
            </w:pPr>
          </w:p>
        </w:tc>
      </w:tr>
    </w:tbl>
    <w:p w14:paraId="6F029A49" w14:textId="77777777" w:rsidR="002A592A" w:rsidRPr="00805F67" w:rsidRDefault="002A592A" w:rsidP="000D32AB">
      <w:pPr>
        <w:pStyle w:val="Standard"/>
        <w:widowControl w:val="0"/>
        <w:suppressAutoHyphens w:val="0"/>
        <w:ind w:firstLine="567"/>
        <w:rPr>
          <w:rFonts w:ascii="Arial" w:hAnsi="Arial"/>
          <w:sz w:val="24"/>
        </w:rPr>
      </w:pPr>
    </w:p>
    <w:p w14:paraId="4BEB4D6F" w14:textId="1695DF35" w:rsidR="009A4C22" w:rsidRPr="00805F67" w:rsidRDefault="002A592A" w:rsidP="000D32AB">
      <w:pPr>
        <w:pStyle w:val="Standard"/>
        <w:widowControl w:val="0"/>
        <w:suppressAutoHyphens w:val="0"/>
        <w:ind w:firstLine="567"/>
        <w:jc w:val="both"/>
        <w:rPr>
          <w:rFonts w:ascii="Arial" w:eastAsia="Times New Roman" w:hAnsi="Arial"/>
          <w:bCs/>
          <w:color w:val="000000"/>
          <w:sz w:val="24"/>
        </w:rPr>
      </w:pPr>
      <w:r w:rsidRPr="00805F67">
        <w:rPr>
          <w:rFonts w:ascii="Arial" w:hAnsi="Arial"/>
          <w:bCs/>
          <w:sz w:val="24"/>
        </w:rPr>
        <w:t xml:space="preserve">Г.2 Организация дорожного движения на регулируемом </w:t>
      </w:r>
      <w:r w:rsidR="009A4C22" w:rsidRPr="00805F67">
        <w:rPr>
          <w:rFonts w:ascii="Arial" w:eastAsia="Times New Roman" w:hAnsi="Arial"/>
          <w:bCs/>
          <w:sz w:val="24"/>
        </w:rPr>
        <w:t xml:space="preserve">пересечении а/д 03 ОП РЗ 03К-073 «ст-ца Гурийская - ст-ца Черниговская - ст-ца Рязанская» - а/д </w:t>
      </w:r>
      <w:r w:rsidR="009A4C22" w:rsidRPr="00805F67">
        <w:rPr>
          <w:rFonts w:ascii="Arial" w:eastAsia="Times New Roman" w:hAnsi="Arial"/>
          <w:bCs/>
          <w:kern w:val="0"/>
          <w:sz w:val="24"/>
          <w:lang w:bidi="ar-SA"/>
        </w:rPr>
        <w:t xml:space="preserve">03 208 ОП МР 06 </w:t>
      </w:r>
      <w:r w:rsidR="009A4C22" w:rsidRPr="00805F67">
        <w:rPr>
          <w:rFonts w:ascii="Arial" w:eastAsia="Times New Roman" w:hAnsi="Arial"/>
          <w:bCs/>
          <w:sz w:val="24"/>
        </w:rPr>
        <w:t>«</w:t>
      </w:r>
      <w:r w:rsidR="009A4C22" w:rsidRPr="00805F67">
        <w:rPr>
          <w:rFonts w:ascii="Arial" w:eastAsia="Times New Roman" w:hAnsi="Arial"/>
          <w:bCs/>
          <w:kern w:val="0"/>
          <w:sz w:val="24"/>
          <w:lang w:bidi="ar-SA"/>
        </w:rPr>
        <w:t xml:space="preserve">Автодорога </w:t>
      </w:r>
      <w:r w:rsidR="00DA37CA" w:rsidRPr="00805F67">
        <w:rPr>
          <w:rFonts w:ascii="Arial" w:eastAsia="Times New Roman" w:hAnsi="Arial"/>
          <w:bCs/>
          <w:kern w:val="0"/>
          <w:sz w:val="24"/>
          <w:lang w:bidi="ar-SA"/>
        </w:rPr>
        <w:t>п.</w:t>
      </w:r>
      <w:r w:rsidR="00E80CFD" w:rsidRPr="00805F67">
        <w:rPr>
          <w:rFonts w:ascii="Arial" w:eastAsia="Times New Roman" w:hAnsi="Arial"/>
          <w:bCs/>
          <w:kern w:val="0"/>
          <w:sz w:val="24"/>
          <w:lang w:bidi="ar-SA"/>
        </w:rPr>
        <w:t xml:space="preserve"> </w:t>
      </w:r>
      <w:r w:rsidR="009A4C22" w:rsidRPr="00805F67">
        <w:rPr>
          <w:rFonts w:ascii="Arial" w:eastAsia="Times New Roman" w:hAnsi="Arial"/>
          <w:bCs/>
          <w:kern w:val="0"/>
          <w:sz w:val="24"/>
          <w:lang w:bidi="ar-SA"/>
        </w:rPr>
        <w:t>Южный-Химзавод</w:t>
      </w:r>
      <w:r w:rsidR="009A4C22" w:rsidRPr="00805F67">
        <w:rPr>
          <w:rFonts w:ascii="Arial" w:eastAsia="Times New Roman" w:hAnsi="Arial"/>
          <w:bCs/>
          <w:sz w:val="24"/>
        </w:rPr>
        <w:t>»</w:t>
      </w:r>
    </w:p>
    <w:p w14:paraId="1E89DE3F" w14:textId="3D447163" w:rsidR="009A4C22" w:rsidRPr="00805F67" w:rsidRDefault="009A4C22" w:rsidP="000D32AB">
      <w:pPr>
        <w:pStyle w:val="Standard"/>
        <w:widowControl w:val="0"/>
        <w:suppressAutoHyphens w:val="0"/>
        <w:ind w:firstLine="567"/>
        <w:rPr>
          <w:rFonts w:ascii="Arial" w:hAnsi="Arial"/>
          <w:sz w:val="24"/>
        </w:rPr>
      </w:pPr>
    </w:p>
    <w:p w14:paraId="05BEAB0D" w14:textId="77292FFB" w:rsidR="00E80CFD" w:rsidRPr="00805F67" w:rsidRDefault="00E80CFD" w:rsidP="000D32AB">
      <w:pPr>
        <w:pStyle w:val="Standard"/>
        <w:widowControl w:val="0"/>
        <w:suppressAutoHyphens w:val="0"/>
        <w:ind w:firstLine="567"/>
        <w:rPr>
          <w:rFonts w:ascii="Arial" w:hAnsi="Arial"/>
          <w:sz w:val="24"/>
        </w:rPr>
      </w:pPr>
      <w:r w:rsidRPr="00805F67">
        <w:rPr>
          <w:rFonts w:ascii="Arial" w:hAnsi="Arial"/>
          <w:noProof/>
          <w:sz w:val="24"/>
          <w:lang w:eastAsia="ru-RU" w:bidi="ar-SA"/>
        </w:rPr>
        <w:lastRenderedPageBreak/>
        <w:drawing>
          <wp:inline distT="0" distB="0" distL="0" distR="0" wp14:anchorId="35CEC8E2" wp14:editId="5FE4594F">
            <wp:extent cx="5572125" cy="2863850"/>
            <wp:effectExtent l="19050" t="19050" r="28575" b="1270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email">
                      <a:extLst>
                        <a:ext uri="{BEBA8EAE-BF5A-486C-A8C5-ECC9F3942E4B}">
                          <a14:imgProps xmlns:a14="http://schemas.microsoft.com/office/drawing/2010/main">
                            <a14:imgLayer r:embed="rId106">
                              <a14:imgEffect>
                                <a14:sharpenSoften amount="50000"/>
                              </a14:imgEffect>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5572125" cy="2863850"/>
                    </a:xfrm>
                    <a:prstGeom prst="rect">
                      <a:avLst/>
                    </a:prstGeom>
                    <a:noFill/>
                    <a:ln>
                      <a:solidFill>
                        <a:schemeClr val="tx1"/>
                      </a:solidFill>
                    </a:ln>
                  </pic:spPr>
                </pic:pic>
              </a:graphicData>
            </a:graphic>
          </wp:inline>
        </w:drawing>
      </w:r>
    </w:p>
    <w:p w14:paraId="6DC2B9E3" w14:textId="3E1B6D7F" w:rsidR="002A592A" w:rsidRPr="00805F67" w:rsidRDefault="002A592A" w:rsidP="000D32AB">
      <w:pPr>
        <w:pStyle w:val="Standard"/>
        <w:widowControl w:val="0"/>
        <w:suppressAutoHyphens w:val="0"/>
        <w:ind w:firstLine="567"/>
        <w:jc w:val="center"/>
        <w:rPr>
          <w:rFonts w:ascii="Arial" w:hAnsi="Arial"/>
          <w:sz w:val="24"/>
        </w:rPr>
      </w:pPr>
      <w:r w:rsidRPr="00805F67">
        <w:rPr>
          <w:rFonts w:ascii="Arial" w:hAnsi="Arial"/>
          <w:sz w:val="24"/>
        </w:rPr>
        <w:t>Рисунок Г.2.1 – Схема ОДД на пересечении</w:t>
      </w:r>
    </w:p>
    <w:p w14:paraId="62621AB8" w14:textId="77777777" w:rsidR="002A592A" w:rsidRPr="00805F67" w:rsidRDefault="002A592A" w:rsidP="000D32AB">
      <w:pPr>
        <w:pStyle w:val="Standard"/>
        <w:widowControl w:val="0"/>
        <w:suppressAutoHyphens w:val="0"/>
        <w:ind w:firstLine="567"/>
        <w:jc w:val="center"/>
        <w:rPr>
          <w:rFonts w:ascii="Arial" w:hAnsi="Arial"/>
          <w:sz w:val="24"/>
        </w:rPr>
      </w:pPr>
    </w:p>
    <w:p w14:paraId="68A7FC5A" w14:textId="4F0B74BF" w:rsidR="002A592A" w:rsidRPr="00805F67" w:rsidRDefault="002A592A" w:rsidP="000D32AB">
      <w:pPr>
        <w:pStyle w:val="Standard"/>
        <w:widowControl w:val="0"/>
        <w:suppressAutoHyphens w:val="0"/>
        <w:ind w:firstLine="567"/>
        <w:rPr>
          <w:rFonts w:ascii="Arial" w:hAnsi="Arial"/>
          <w:sz w:val="24"/>
        </w:rPr>
      </w:pPr>
      <w:r w:rsidRPr="00805F67">
        <w:rPr>
          <w:rFonts w:ascii="Arial" w:hAnsi="Arial"/>
          <w:sz w:val="24"/>
        </w:rPr>
        <w:t>Таблица Г.2 – Режим работы светофорной сигнализации</w:t>
      </w:r>
    </w:p>
    <w:tbl>
      <w:tblPr>
        <w:tblW w:w="9518" w:type="dxa"/>
        <w:tblLayout w:type="fixed"/>
        <w:tblCellMar>
          <w:left w:w="10" w:type="dxa"/>
          <w:right w:w="10" w:type="dxa"/>
        </w:tblCellMar>
        <w:tblLook w:val="04A0" w:firstRow="1" w:lastRow="0" w:firstColumn="1" w:lastColumn="0" w:noHBand="0" w:noVBand="1"/>
      </w:tblPr>
      <w:tblGrid>
        <w:gridCol w:w="1016"/>
        <w:gridCol w:w="1139"/>
        <w:gridCol w:w="624"/>
        <w:gridCol w:w="675"/>
        <w:gridCol w:w="624"/>
        <w:gridCol w:w="624"/>
        <w:gridCol w:w="699"/>
        <w:gridCol w:w="624"/>
        <w:gridCol w:w="675"/>
        <w:gridCol w:w="624"/>
        <w:gridCol w:w="624"/>
        <w:gridCol w:w="699"/>
        <w:gridCol w:w="871"/>
      </w:tblGrid>
      <w:tr w:rsidR="002A592A" w:rsidRPr="00805F67" w14:paraId="452158AA" w14:textId="77777777" w:rsidTr="006E1AD7">
        <w:trPr>
          <w:trHeight w:val="356"/>
        </w:trPr>
        <w:tc>
          <w:tcPr>
            <w:tcW w:w="2155" w:type="dxa"/>
            <w:gridSpan w:val="2"/>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0F88FE09"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ТАКТ</w:t>
            </w:r>
          </w:p>
        </w:tc>
        <w:tc>
          <w:tcPr>
            <w:tcW w:w="624"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158663FB"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1</w:t>
            </w:r>
          </w:p>
        </w:tc>
        <w:tc>
          <w:tcPr>
            <w:tcW w:w="675"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5FB65D50"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2</w:t>
            </w:r>
          </w:p>
        </w:tc>
        <w:tc>
          <w:tcPr>
            <w:tcW w:w="624"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7226AAB0"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3</w:t>
            </w:r>
          </w:p>
        </w:tc>
        <w:tc>
          <w:tcPr>
            <w:tcW w:w="624"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506F1FF7"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4</w:t>
            </w:r>
          </w:p>
        </w:tc>
        <w:tc>
          <w:tcPr>
            <w:tcW w:w="699"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522A34A6"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5</w:t>
            </w:r>
          </w:p>
        </w:tc>
        <w:tc>
          <w:tcPr>
            <w:tcW w:w="624"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3832B00D"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6</w:t>
            </w:r>
          </w:p>
        </w:tc>
        <w:tc>
          <w:tcPr>
            <w:tcW w:w="675"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0B98C435"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7</w:t>
            </w:r>
          </w:p>
        </w:tc>
        <w:tc>
          <w:tcPr>
            <w:tcW w:w="624"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7EABE4CA"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8</w:t>
            </w:r>
          </w:p>
        </w:tc>
        <w:tc>
          <w:tcPr>
            <w:tcW w:w="624"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23751AC9"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9</w:t>
            </w:r>
          </w:p>
        </w:tc>
        <w:tc>
          <w:tcPr>
            <w:tcW w:w="699"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5E915F2B"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10</w:t>
            </w:r>
          </w:p>
        </w:tc>
        <w:tc>
          <w:tcPr>
            <w:tcW w:w="871"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09FCDFC6"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ЦИКЛ</w:t>
            </w:r>
          </w:p>
        </w:tc>
      </w:tr>
      <w:tr w:rsidR="002A592A" w:rsidRPr="00805F67" w14:paraId="2CEB8943" w14:textId="77777777" w:rsidTr="006E1AD7">
        <w:trPr>
          <w:trHeight w:val="356"/>
        </w:trPr>
        <w:tc>
          <w:tcPr>
            <w:tcW w:w="2155" w:type="dxa"/>
            <w:gridSpan w:val="2"/>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2B535244"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ВРЕМЯ</w:t>
            </w:r>
          </w:p>
        </w:tc>
        <w:tc>
          <w:tcPr>
            <w:tcW w:w="624"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3687D2BF"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0</w:t>
            </w:r>
          </w:p>
        </w:tc>
        <w:tc>
          <w:tcPr>
            <w:tcW w:w="675"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13ACAD46"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26</w:t>
            </w:r>
          </w:p>
        </w:tc>
        <w:tc>
          <w:tcPr>
            <w:tcW w:w="62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62801FA2"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29</w:t>
            </w:r>
          </w:p>
        </w:tc>
        <w:tc>
          <w:tcPr>
            <w:tcW w:w="62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684A7572"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32</w:t>
            </w:r>
          </w:p>
        </w:tc>
        <w:tc>
          <w:tcPr>
            <w:tcW w:w="699"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0B889053"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34</w:t>
            </w:r>
          </w:p>
        </w:tc>
        <w:tc>
          <w:tcPr>
            <w:tcW w:w="62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111587F0"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36</w:t>
            </w:r>
          </w:p>
        </w:tc>
        <w:tc>
          <w:tcPr>
            <w:tcW w:w="675"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020CB61E"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62</w:t>
            </w:r>
          </w:p>
        </w:tc>
        <w:tc>
          <w:tcPr>
            <w:tcW w:w="62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3CB34BA7"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65</w:t>
            </w:r>
          </w:p>
        </w:tc>
        <w:tc>
          <w:tcPr>
            <w:tcW w:w="62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456A2CB2"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68</w:t>
            </w:r>
          </w:p>
        </w:tc>
        <w:tc>
          <w:tcPr>
            <w:tcW w:w="699"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15419025"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70</w:t>
            </w:r>
          </w:p>
        </w:tc>
        <w:tc>
          <w:tcPr>
            <w:tcW w:w="871" w:type="dxa"/>
            <w:vMerge w:val="restart"/>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0F438900"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72</w:t>
            </w:r>
          </w:p>
        </w:tc>
      </w:tr>
      <w:tr w:rsidR="002A592A" w:rsidRPr="00805F67" w14:paraId="2CCD3FE9" w14:textId="77777777" w:rsidTr="006E1AD7">
        <w:trPr>
          <w:trHeight w:val="356"/>
        </w:trPr>
        <w:tc>
          <w:tcPr>
            <w:tcW w:w="2155" w:type="dxa"/>
            <w:gridSpan w:val="2"/>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62FD9505"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ДЛИТЕЛЬНОСТЬ</w:t>
            </w:r>
          </w:p>
        </w:tc>
        <w:tc>
          <w:tcPr>
            <w:tcW w:w="624"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354ADE2C"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26</w:t>
            </w:r>
          </w:p>
        </w:tc>
        <w:tc>
          <w:tcPr>
            <w:tcW w:w="675"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143A1368"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3</w:t>
            </w:r>
          </w:p>
        </w:tc>
        <w:tc>
          <w:tcPr>
            <w:tcW w:w="62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130732F5"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3</w:t>
            </w:r>
          </w:p>
        </w:tc>
        <w:tc>
          <w:tcPr>
            <w:tcW w:w="62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163AA0FF"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2</w:t>
            </w:r>
          </w:p>
        </w:tc>
        <w:tc>
          <w:tcPr>
            <w:tcW w:w="699"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623F0EC2"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2</w:t>
            </w:r>
          </w:p>
        </w:tc>
        <w:tc>
          <w:tcPr>
            <w:tcW w:w="62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28260431"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26</w:t>
            </w:r>
          </w:p>
        </w:tc>
        <w:tc>
          <w:tcPr>
            <w:tcW w:w="675"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557B8BDD"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3</w:t>
            </w:r>
          </w:p>
        </w:tc>
        <w:tc>
          <w:tcPr>
            <w:tcW w:w="62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bottom"/>
          </w:tcPr>
          <w:p w14:paraId="7FB182BC"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3</w:t>
            </w:r>
          </w:p>
        </w:tc>
        <w:tc>
          <w:tcPr>
            <w:tcW w:w="62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57F16440"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2</w:t>
            </w:r>
          </w:p>
        </w:tc>
        <w:tc>
          <w:tcPr>
            <w:tcW w:w="699"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629FD220"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2</w:t>
            </w:r>
          </w:p>
        </w:tc>
        <w:tc>
          <w:tcPr>
            <w:tcW w:w="871" w:type="dxa"/>
            <w:vMerge/>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284CFE87" w14:textId="77777777" w:rsidR="002A592A" w:rsidRPr="00805F67" w:rsidRDefault="002A592A" w:rsidP="006E1AD7">
            <w:pPr>
              <w:widowControl w:val="0"/>
              <w:rPr>
                <w:rFonts w:ascii="Arial" w:hAnsi="Arial" w:cs="Arial"/>
              </w:rPr>
            </w:pPr>
          </w:p>
        </w:tc>
      </w:tr>
      <w:tr w:rsidR="002A592A" w:rsidRPr="00805F67" w14:paraId="7E04F9E9" w14:textId="77777777" w:rsidTr="006E1AD7">
        <w:trPr>
          <w:trHeight w:val="356"/>
        </w:trPr>
        <w:tc>
          <w:tcPr>
            <w:tcW w:w="2155" w:type="dxa"/>
            <w:gridSpan w:val="2"/>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59199054"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ФАЗЫ</w:t>
            </w:r>
          </w:p>
        </w:tc>
        <w:tc>
          <w:tcPr>
            <w:tcW w:w="3246" w:type="dxa"/>
            <w:gridSpan w:val="5"/>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44C2D9AE"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1Ф</w:t>
            </w:r>
          </w:p>
        </w:tc>
        <w:tc>
          <w:tcPr>
            <w:tcW w:w="3246" w:type="dxa"/>
            <w:gridSpan w:val="5"/>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0225C906"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2Ф</w:t>
            </w:r>
          </w:p>
        </w:tc>
        <w:tc>
          <w:tcPr>
            <w:tcW w:w="871" w:type="dxa"/>
            <w:vMerge/>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7E9D925D" w14:textId="77777777" w:rsidR="002A592A" w:rsidRPr="00805F67" w:rsidRDefault="002A592A" w:rsidP="006E1AD7">
            <w:pPr>
              <w:widowControl w:val="0"/>
              <w:rPr>
                <w:rFonts w:ascii="Arial" w:hAnsi="Arial" w:cs="Arial"/>
              </w:rPr>
            </w:pPr>
          </w:p>
        </w:tc>
      </w:tr>
      <w:tr w:rsidR="002A592A" w:rsidRPr="00805F67" w14:paraId="330CADA5" w14:textId="77777777" w:rsidTr="006E1AD7">
        <w:trPr>
          <w:trHeight w:val="356"/>
        </w:trPr>
        <w:tc>
          <w:tcPr>
            <w:tcW w:w="1016"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1FF467CB"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Т1</w:t>
            </w:r>
          </w:p>
        </w:tc>
        <w:tc>
          <w:tcPr>
            <w:tcW w:w="1139"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7E3E8BDE" w14:textId="77777777" w:rsidR="002A592A" w:rsidRPr="00805F67" w:rsidRDefault="002A592A" w:rsidP="006E1AD7">
            <w:pPr>
              <w:pStyle w:val="Standard"/>
              <w:widowControl w:val="0"/>
              <w:suppressAutoHyphens w:val="0"/>
              <w:jc w:val="center"/>
              <w:rPr>
                <w:rFonts w:ascii="Arial" w:hAnsi="Arial"/>
                <w:color w:val="000000"/>
                <w:sz w:val="24"/>
              </w:rPr>
            </w:pPr>
          </w:p>
        </w:tc>
        <w:tc>
          <w:tcPr>
            <w:tcW w:w="624"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4088BB89"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З</w:t>
            </w:r>
          </w:p>
        </w:tc>
        <w:tc>
          <w:tcPr>
            <w:tcW w:w="675"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588F4239"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ЗМ</w:t>
            </w:r>
          </w:p>
        </w:tc>
        <w:tc>
          <w:tcPr>
            <w:tcW w:w="62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0AEC5B2E"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Ж</w:t>
            </w:r>
          </w:p>
        </w:tc>
        <w:tc>
          <w:tcPr>
            <w:tcW w:w="62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2872985A"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699"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4F4B87B7"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62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1FA25B36"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675"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3291F764"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62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24CC89D3"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62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55D03CF7"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699"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30BFBD5A"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КЖ</w:t>
            </w:r>
          </w:p>
        </w:tc>
        <w:tc>
          <w:tcPr>
            <w:tcW w:w="871" w:type="dxa"/>
            <w:vMerge/>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46CFF592" w14:textId="77777777" w:rsidR="002A592A" w:rsidRPr="00805F67" w:rsidRDefault="002A592A" w:rsidP="006E1AD7">
            <w:pPr>
              <w:widowControl w:val="0"/>
              <w:rPr>
                <w:rFonts w:ascii="Arial" w:hAnsi="Arial" w:cs="Arial"/>
              </w:rPr>
            </w:pPr>
          </w:p>
        </w:tc>
      </w:tr>
      <w:tr w:rsidR="002A592A" w:rsidRPr="00805F67" w14:paraId="2E7A3099" w14:textId="77777777" w:rsidTr="006E1AD7">
        <w:trPr>
          <w:trHeight w:val="356"/>
        </w:trPr>
        <w:tc>
          <w:tcPr>
            <w:tcW w:w="1016"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086E50FC"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Т2</w:t>
            </w:r>
          </w:p>
        </w:tc>
        <w:tc>
          <w:tcPr>
            <w:tcW w:w="1139" w:type="dxa"/>
            <w:tcMar>
              <w:top w:w="28" w:type="dxa"/>
              <w:left w:w="28" w:type="dxa"/>
              <w:bottom w:w="28" w:type="dxa"/>
              <w:right w:w="28" w:type="dxa"/>
            </w:tcMar>
            <w:vAlign w:val="bottom"/>
          </w:tcPr>
          <w:p w14:paraId="0B259650" w14:textId="77777777" w:rsidR="002A592A" w:rsidRPr="00805F67" w:rsidRDefault="002A592A" w:rsidP="006E1AD7">
            <w:pPr>
              <w:pStyle w:val="Standard"/>
              <w:widowControl w:val="0"/>
              <w:suppressAutoHyphens w:val="0"/>
              <w:jc w:val="center"/>
              <w:rPr>
                <w:rFonts w:ascii="Arial" w:hAnsi="Arial"/>
                <w:color w:val="000000"/>
                <w:sz w:val="24"/>
              </w:rPr>
            </w:pPr>
          </w:p>
        </w:tc>
        <w:tc>
          <w:tcPr>
            <w:tcW w:w="624"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3C042878"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З</w:t>
            </w:r>
          </w:p>
        </w:tc>
        <w:tc>
          <w:tcPr>
            <w:tcW w:w="675"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06916049"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ЗМ</w:t>
            </w:r>
          </w:p>
        </w:tc>
        <w:tc>
          <w:tcPr>
            <w:tcW w:w="62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12277816"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Ж</w:t>
            </w:r>
          </w:p>
        </w:tc>
        <w:tc>
          <w:tcPr>
            <w:tcW w:w="62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0F3693E0"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699"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3BD3AE79"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62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42D93757"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675"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222CE737"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62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2FAEDDF5"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62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6285C396"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699"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40AD4B8D"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КЖ</w:t>
            </w:r>
          </w:p>
        </w:tc>
        <w:tc>
          <w:tcPr>
            <w:tcW w:w="871" w:type="dxa"/>
            <w:vMerge/>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533835F1" w14:textId="77777777" w:rsidR="002A592A" w:rsidRPr="00805F67" w:rsidRDefault="002A592A" w:rsidP="006E1AD7">
            <w:pPr>
              <w:widowControl w:val="0"/>
              <w:rPr>
                <w:rFonts w:ascii="Arial" w:hAnsi="Arial" w:cs="Arial"/>
              </w:rPr>
            </w:pPr>
          </w:p>
        </w:tc>
      </w:tr>
      <w:tr w:rsidR="002A592A" w:rsidRPr="00805F67" w14:paraId="0B49E3A6" w14:textId="77777777" w:rsidTr="006E1AD7">
        <w:trPr>
          <w:trHeight w:val="356"/>
        </w:trPr>
        <w:tc>
          <w:tcPr>
            <w:tcW w:w="1016"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20A73374"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Т3,4</w:t>
            </w:r>
          </w:p>
        </w:tc>
        <w:tc>
          <w:tcPr>
            <w:tcW w:w="1139"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496DA2C3" w14:textId="77777777" w:rsidR="002A592A" w:rsidRPr="00805F67" w:rsidRDefault="002A592A" w:rsidP="006E1AD7">
            <w:pPr>
              <w:pStyle w:val="Standard"/>
              <w:widowControl w:val="0"/>
              <w:suppressAutoHyphens w:val="0"/>
              <w:jc w:val="center"/>
              <w:rPr>
                <w:rFonts w:ascii="Arial" w:hAnsi="Arial"/>
                <w:color w:val="000000"/>
                <w:sz w:val="24"/>
              </w:rPr>
            </w:pPr>
          </w:p>
        </w:tc>
        <w:tc>
          <w:tcPr>
            <w:tcW w:w="624"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0E09E078"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675"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2BF515F7"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62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74586B4F"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62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7F19B9F2"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699"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18FF69AF"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КЖ</w:t>
            </w:r>
          </w:p>
        </w:tc>
        <w:tc>
          <w:tcPr>
            <w:tcW w:w="62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1986204A"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З</w:t>
            </w:r>
          </w:p>
        </w:tc>
        <w:tc>
          <w:tcPr>
            <w:tcW w:w="675"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499175D3"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ЗМ</w:t>
            </w:r>
          </w:p>
        </w:tc>
        <w:tc>
          <w:tcPr>
            <w:tcW w:w="62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6C61E94E"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Ж</w:t>
            </w:r>
          </w:p>
        </w:tc>
        <w:tc>
          <w:tcPr>
            <w:tcW w:w="62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03404462"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699"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538C1E92" w14:textId="77777777" w:rsidR="002A592A" w:rsidRPr="00805F67" w:rsidRDefault="002A592A" w:rsidP="006E1AD7">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871" w:type="dxa"/>
            <w:vMerge/>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14:paraId="417D9F02" w14:textId="77777777" w:rsidR="002A592A" w:rsidRPr="00805F67" w:rsidRDefault="002A592A" w:rsidP="006E1AD7">
            <w:pPr>
              <w:widowControl w:val="0"/>
              <w:rPr>
                <w:rFonts w:ascii="Arial" w:hAnsi="Arial" w:cs="Arial"/>
              </w:rPr>
            </w:pPr>
          </w:p>
        </w:tc>
      </w:tr>
    </w:tbl>
    <w:p w14:paraId="54C14F5C" w14:textId="77777777" w:rsidR="002A592A" w:rsidRPr="00805F67" w:rsidRDefault="002A592A" w:rsidP="000D32AB">
      <w:pPr>
        <w:pStyle w:val="Standard"/>
        <w:widowControl w:val="0"/>
        <w:suppressAutoHyphens w:val="0"/>
        <w:ind w:firstLine="567"/>
        <w:rPr>
          <w:rFonts w:ascii="Arial" w:hAnsi="Arial"/>
          <w:color w:val="000000"/>
          <w:sz w:val="24"/>
        </w:rPr>
        <w:sectPr w:rsidR="002A592A" w:rsidRPr="00805F67" w:rsidSect="004E3B67">
          <w:footerReference w:type="default" r:id="rId107"/>
          <w:pgSz w:w="11906" w:h="16838" w:code="9"/>
          <w:pgMar w:top="1134" w:right="850" w:bottom="1134" w:left="1701" w:header="720" w:footer="720" w:gutter="0"/>
          <w:cols w:space="720"/>
        </w:sectPr>
      </w:pPr>
    </w:p>
    <w:p w14:paraId="170E536B" w14:textId="08A6D3E8" w:rsidR="002A592A" w:rsidRPr="00805F67" w:rsidRDefault="002A592A" w:rsidP="000D32AB">
      <w:pPr>
        <w:pStyle w:val="Standard"/>
        <w:widowControl w:val="0"/>
        <w:suppressAutoHyphens w:val="0"/>
        <w:ind w:firstLine="567"/>
        <w:jc w:val="both"/>
        <w:rPr>
          <w:rFonts w:ascii="Arial" w:eastAsia="Times New Roman" w:hAnsi="Arial"/>
          <w:bCs/>
          <w:color w:val="000000"/>
          <w:sz w:val="24"/>
        </w:rPr>
      </w:pPr>
      <w:r w:rsidRPr="00805F67">
        <w:rPr>
          <w:rFonts w:ascii="Arial" w:hAnsi="Arial"/>
          <w:bCs/>
          <w:sz w:val="24"/>
        </w:rPr>
        <w:lastRenderedPageBreak/>
        <w:t>Г.3 Организация дорожного движения на регулируемом пересечении</w:t>
      </w:r>
      <w:r w:rsidR="00805F67" w:rsidRPr="00805F67">
        <w:rPr>
          <w:rFonts w:ascii="Arial" w:hAnsi="Arial"/>
          <w:bCs/>
          <w:sz w:val="24"/>
        </w:rPr>
        <w:t xml:space="preserve"> </w:t>
      </w:r>
      <w:r w:rsidR="008C17BB" w:rsidRPr="00805F67">
        <w:rPr>
          <w:rFonts w:ascii="Arial" w:hAnsi="Arial"/>
          <w:bCs/>
          <w:sz w:val="24"/>
        </w:rPr>
        <w:t>а/д 00 ОП ФЗ А-160 «Майкоп-Бжедугхабль-Адыгейск-Усть-Лабинск-Кореновск»</w:t>
      </w:r>
      <w:r w:rsidRPr="00805F67">
        <w:rPr>
          <w:rFonts w:ascii="Arial" w:eastAsia="Times New Roman" w:hAnsi="Arial"/>
          <w:bCs/>
          <w:color w:val="000000"/>
          <w:sz w:val="24"/>
        </w:rPr>
        <w:t xml:space="preserve"> – а/д </w:t>
      </w:r>
      <w:r w:rsidR="008D2059" w:rsidRPr="00805F67">
        <w:rPr>
          <w:rFonts w:ascii="Arial" w:eastAsia="Times New Roman" w:hAnsi="Arial"/>
          <w:bCs/>
          <w:color w:val="000000"/>
          <w:sz w:val="24"/>
        </w:rPr>
        <w:t>03 ОП РЗ 03К-037 «г. Белореченск - ст-ца Гиагинская»</w:t>
      </w:r>
    </w:p>
    <w:p w14:paraId="3F9F1F33" w14:textId="77777777" w:rsidR="00E80CFD" w:rsidRPr="00805F67" w:rsidRDefault="00E80CFD" w:rsidP="000D32AB">
      <w:pPr>
        <w:pStyle w:val="Standard"/>
        <w:widowControl w:val="0"/>
        <w:suppressAutoHyphens w:val="0"/>
        <w:ind w:firstLine="567"/>
        <w:rPr>
          <w:rFonts w:ascii="Arial" w:hAnsi="Arial"/>
          <w:sz w:val="24"/>
        </w:rPr>
      </w:pPr>
    </w:p>
    <w:p w14:paraId="1BA2DEEE" w14:textId="6CB1C378" w:rsidR="002A592A" w:rsidRPr="00805F67" w:rsidRDefault="002A592A" w:rsidP="000D32AB">
      <w:pPr>
        <w:pStyle w:val="Standard"/>
        <w:widowControl w:val="0"/>
        <w:suppressAutoHyphens w:val="0"/>
        <w:ind w:firstLine="567"/>
        <w:jc w:val="center"/>
        <w:rPr>
          <w:rFonts w:ascii="Arial" w:hAnsi="Arial"/>
          <w:sz w:val="24"/>
        </w:rPr>
      </w:pPr>
      <w:r w:rsidRPr="00805F67">
        <w:rPr>
          <w:rFonts w:ascii="Arial" w:hAnsi="Arial"/>
          <w:noProof/>
          <w:sz w:val="24"/>
          <w:lang w:eastAsia="ru-RU" w:bidi="ar-SA"/>
        </w:rPr>
        <w:drawing>
          <wp:anchor distT="0" distB="0" distL="114300" distR="114300" simplePos="0" relativeHeight="251719680" behindDoc="0" locked="0" layoutInCell="1" allowOverlap="1" wp14:anchorId="5980B97D" wp14:editId="60C01619">
            <wp:simplePos x="0" y="0"/>
            <wp:positionH relativeFrom="column">
              <wp:align>center</wp:align>
            </wp:positionH>
            <wp:positionV relativeFrom="paragraph">
              <wp:align>top</wp:align>
            </wp:positionV>
            <wp:extent cx="5940360" cy="2973600"/>
            <wp:effectExtent l="19050" t="19050" r="22860" b="17780"/>
            <wp:wrapSquare wrapText="bothSides"/>
            <wp:docPr id="149" name="Изображение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email">
                      <a:lum/>
                      <a:alphaModFix/>
                      <a:extLst>
                        <a:ext uri="{28A0092B-C50C-407E-A947-70E740481C1C}">
                          <a14:useLocalDpi xmlns:a14="http://schemas.microsoft.com/office/drawing/2010/main"/>
                        </a:ext>
                      </a:extLst>
                    </a:blip>
                    <a:srcRect/>
                    <a:stretch>
                      <a:fillRect/>
                    </a:stretch>
                  </pic:blipFill>
                  <pic:spPr>
                    <a:xfrm>
                      <a:off x="0" y="0"/>
                      <a:ext cx="5940360" cy="2973600"/>
                    </a:xfrm>
                    <a:prstGeom prst="rect">
                      <a:avLst/>
                    </a:prstGeom>
                    <a:ln>
                      <a:solidFill>
                        <a:schemeClr val="tx1"/>
                      </a:solidFill>
                    </a:ln>
                  </pic:spPr>
                </pic:pic>
              </a:graphicData>
            </a:graphic>
          </wp:anchor>
        </w:drawing>
      </w:r>
      <w:r w:rsidRPr="00805F67">
        <w:rPr>
          <w:rFonts w:ascii="Arial" w:hAnsi="Arial"/>
          <w:sz w:val="24"/>
        </w:rPr>
        <w:t>Рисунок Г.</w:t>
      </w:r>
      <w:r w:rsidR="00C330F6" w:rsidRPr="00805F67">
        <w:rPr>
          <w:rFonts w:ascii="Arial" w:hAnsi="Arial"/>
          <w:sz w:val="24"/>
        </w:rPr>
        <w:t>3</w:t>
      </w:r>
      <w:r w:rsidRPr="00805F67">
        <w:rPr>
          <w:rFonts w:ascii="Arial" w:hAnsi="Arial"/>
          <w:sz w:val="24"/>
        </w:rPr>
        <w:t xml:space="preserve"> – Схема ОДД на пересечении</w:t>
      </w:r>
    </w:p>
    <w:p w14:paraId="524F06A2" w14:textId="77777777" w:rsidR="002A592A" w:rsidRPr="00805F67" w:rsidRDefault="002A592A" w:rsidP="000D32AB">
      <w:pPr>
        <w:pStyle w:val="Standard"/>
        <w:widowControl w:val="0"/>
        <w:suppressAutoHyphens w:val="0"/>
        <w:ind w:firstLine="567"/>
        <w:jc w:val="center"/>
        <w:rPr>
          <w:rFonts w:ascii="Arial" w:hAnsi="Arial"/>
          <w:sz w:val="24"/>
        </w:rPr>
      </w:pPr>
    </w:p>
    <w:p w14:paraId="3CBE5B34" w14:textId="1F68B72C" w:rsidR="002A592A" w:rsidRPr="00805F67" w:rsidRDefault="002A592A" w:rsidP="000D32AB">
      <w:pPr>
        <w:pStyle w:val="Standard"/>
        <w:widowControl w:val="0"/>
        <w:suppressAutoHyphens w:val="0"/>
        <w:ind w:firstLine="567"/>
        <w:rPr>
          <w:rFonts w:ascii="Arial" w:hAnsi="Arial"/>
          <w:sz w:val="24"/>
        </w:rPr>
      </w:pPr>
      <w:r w:rsidRPr="00805F67">
        <w:rPr>
          <w:rFonts w:ascii="Arial" w:hAnsi="Arial"/>
          <w:sz w:val="24"/>
        </w:rPr>
        <w:t>Таблица Г.</w:t>
      </w:r>
      <w:r w:rsidR="00C330F6" w:rsidRPr="00805F67">
        <w:rPr>
          <w:rFonts w:ascii="Arial" w:hAnsi="Arial"/>
          <w:sz w:val="24"/>
        </w:rPr>
        <w:t>3</w:t>
      </w:r>
      <w:r w:rsidRPr="00805F67">
        <w:rPr>
          <w:rFonts w:ascii="Arial" w:hAnsi="Arial"/>
          <w:sz w:val="24"/>
        </w:rPr>
        <w:t xml:space="preserve"> – Режим работы светофорной сигнализации</w:t>
      </w:r>
    </w:p>
    <w:p w14:paraId="6DBDB85F" w14:textId="77777777" w:rsidR="002A592A" w:rsidRPr="00805F67" w:rsidRDefault="002A592A" w:rsidP="000D32AB">
      <w:pPr>
        <w:pStyle w:val="Standard"/>
        <w:widowControl w:val="0"/>
        <w:suppressAutoHyphens w:val="0"/>
        <w:ind w:firstLine="567"/>
        <w:rPr>
          <w:rFonts w:ascii="Arial" w:hAnsi="Arial"/>
          <w:sz w:val="24"/>
        </w:rPr>
      </w:pPr>
    </w:p>
    <w:tbl>
      <w:tblPr>
        <w:tblW w:w="9519" w:type="dxa"/>
        <w:tblLayout w:type="fixed"/>
        <w:tblCellMar>
          <w:left w:w="10" w:type="dxa"/>
          <w:right w:w="10" w:type="dxa"/>
        </w:tblCellMar>
        <w:tblLook w:val="04A0" w:firstRow="1" w:lastRow="0" w:firstColumn="1" w:lastColumn="0" w:noHBand="0" w:noVBand="1"/>
      </w:tblPr>
      <w:tblGrid>
        <w:gridCol w:w="1015"/>
        <w:gridCol w:w="1140"/>
        <w:gridCol w:w="617"/>
        <w:gridCol w:w="669"/>
        <w:gridCol w:w="617"/>
        <w:gridCol w:w="617"/>
        <w:gridCol w:w="694"/>
        <w:gridCol w:w="617"/>
        <w:gridCol w:w="669"/>
        <w:gridCol w:w="617"/>
        <w:gridCol w:w="685"/>
        <w:gridCol w:w="694"/>
        <w:gridCol w:w="868"/>
      </w:tblGrid>
      <w:tr w:rsidR="002A592A" w:rsidRPr="00805F67" w14:paraId="294E7A62" w14:textId="77777777" w:rsidTr="003551D1">
        <w:trPr>
          <w:trHeight w:val="356"/>
        </w:trPr>
        <w:tc>
          <w:tcPr>
            <w:tcW w:w="2155" w:type="dxa"/>
            <w:gridSpan w:val="2"/>
            <w:tcBorders>
              <w:top w:val="single" w:sz="2" w:space="0" w:color="000000"/>
              <w:left w:val="single" w:sz="2" w:space="0" w:color="000000"/>
              <w:bottom w:val="single" w:sz="2" w:space="0" w:color="000000"/>
            </w:tcBorders>
            <w:shd w:val="clear" w:color="auto" w:fill="FFFFFF"/>
            <w:tcMar>
              <w:top w:w="28" w:type="dxa"/>
              <w:left w:w="28" w:type="dxa"/>
              <w:bottom w:w="28" w:type="dxa"/>
              <w:right w:w="28" w:type="dxa"/>
            </w:tcMar>
            <w:vAlign w:val="center"/>
          </w:tcPr>
          <w:p w14:paraId="22571697"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ТАКТ</w:t>
            </w:r>
          </w:p>
        </w:tc>
        <w:tc>
          <w:tcPr>
            <w:tcW w:w="617" w:type="dxa"/>
            <w:tcBorders>
              <w:top w:val="single" w:sz="2" w:space="0" w:color="000000"/>
              <w:left w:val="single" w:sz="2" w:space="0" w:color="000000"/>
              <w:bottom w:val="single" w:sz="2" w:space="0" w:color="000000"/>
            </w:tcBorders>
            <w:shd w:val="clear" w:color="auto" w:fill="FFFFFF"/>
            <w:tcMar>
              <w:top w:w="28" w:type="dxa"/>
              <w:left w:w="28" w:type="dxa"/>
              <w:bottom w:w="28" w:type="dxa"/>
              <w:right w:w="28" w:type="dxa"/>
            </w:tcMar>
            <w:vAlign w:val="center"/>
          </w:tcPr>
          <w:p w14:paraId="020A5EEC"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1</w:t>
            </w:r>
          </w:p>
        </w:tc>
        <w:tc>
          <w:tcPr>
            <w:tcW w:w="669" w:type="dxa"/>
            <w:tcBorders>
              <w:top w:val="single" w:sz="2" w:space="0" w:color="000000"/>
              <w:left w:val="single" w:sz="2" w:space="0" w:color="000000"/>
              <w:bottom w:val="single" w:sz="2" w:space="0" w:color="000000"/>
            </w:tcBorders>
            <w:shd w:val="clear" w:color="auto" w:fill="FFFFFF"/>
            <w:tcMar>
              <w:top w:w="28" w:type="dxa"/>
              <w:left w:w="28" w:type="dxa"/>
              <w:bottom w:w="28" w:type="dxa"/>
              <w:right w:w="28" w:type="dxa"/>
            </w:tcMar>
            <w:vAlign w:val="center"/>
          </w:tcPr>
          <w:p w14:paraId="62E842D2"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2</w:t>
            </w:r>
          </w:p>
        </w:tc>
        <w:tc>
          <w:tcPr>
            <w:tcW w:w="617" w:type="dxa"/>
            <w:tcBorders>
              <w:top w:val="single" w:sz="2" w:space="0" w:color="000000"/>
              <w:left w:val="single" w:sz="2" w:space="0" w:color="000000"/>
              <w:bottom w:val="single" w:sz="2" w:space="0" w:color="000000"/>
            </w:tcBorders>
            <w:shd w:val="clear" w:color="auto" w:fill="FFFFFF"/>
            <w:tcMar>
              <w:top w:w="28" w:type="dxa"/>
              <w:left w:w="28" w:type="dxa"/>
              <w:bottom w:w="28" w:type="dxa"/>
              <w:right w:w="28" w:type="dxa"/>
            </w:tcMar>
            <w:vAlign w:val="center"/>
          </w:tcPr>
          <w:p w14:paraId="03587040"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3</w:t>
            </w:r>
          </w:p>
        </w:tc>
        <w:tc>
          <w:tcPr>
            <w:tcW w:w="617" w:type="dxa"/>
            <w:tcBorders>
              <w:top w:val="single" w:sz="2" w:space="0" w:color="000000"/>
              <w:left w:val="single" w:sz="2" w:space="0" w:color="000000"/>
              <w:bottom w:val="single" w:sz="2" w:space="0" w:color="000000"/>
            </w:tcBorders>
            <w:shd w:val="clear" w:color="auto" w:fill="FFFFFF"/>
            <w:tcMar>
              <w:top w:w="28" w:type="dxa"/>
              <w:left w:w="28" w:type="dxa"/>
              <w:bottom w:w="28" w:type="dxa"/>
              <w:right w:w="28" w:type="dxa"/>
            </w:tcMar>
            <w:vAlign w:val="center"/>
          </w:tcPr>
          <w:p w14:paraId="72D6F853"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4</w:t>
            </w:r>
          </w:p>
        </w:tc>
        <w:tc>
          <w:tcPr>
            <w:tcW w:w="694" w:type="dxa"/>
            <w:tcBorders>
              <w:top w:val="single" w:sz="2" w:space="0" w:color="000000"/>
              <w:left w:val="single" w:sz="2" w:space="0" w:color="000000"/>
              <w:bottom w:val="single" w:sz="2" w:space="0" w:color="000000"/>
            </w:tcBorders>
            <w:shd w:val="clear" w:color="auto" w:fill="FFFFFF"/>
            <w:tcMar>
              <w:top w:w="28" w:type="dxa"/>
              <w:left w:w="28" w:type="dxa"/>
              <w:bottom w:w="28" w:type="dxa"/>
              <w:right w:w="28" w:type="dxa"/>
            </w:tcMar>
            <w:vAlign w:val="center"/>
          </w:tcPr>
          <w:p w14:paraId="3C018762"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5</w:t>
            </w:r>
          </w:p>
        </w:tc>
        <w:tc>
          <w:tcPr>
            <w:tcW w:w="617" w:type="dxa"/>
            <w:tcBorders>
              <w:top w:val="single" w:sz="2" w:space="0" w:color="000000"/>
              <w:left w:val="single" w:sz="2" w:space="0" w:color="000000"/>
              <w:bottom w:val="single" w:sz="2" w:space="0" w:color="000000"/>
            </w:tcBorders>
            <w:shd w:val="clear" w:color="auto" w:fill="FFFFFF"/>
            <w:tcMar>
              <w:top w:w="28" w:type="dxa"/>
              <w:left w:w="28" w:type="dxa"/>
              <w:bottom w:w="28" w:type="dxa"/>
              <w:right w:w="28" w:type="dxa"/>
            </w:tcMar>
            <w:vAlign w:val="center"/>
          </w:tcPr>
          <w:p w14:paraId="21B37E90"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6</w:t>
            </w:r>
          </w:p>
        </w:tc>
        <w:tc>
          <w:tcPr>
            <w:tcW w:w="669" w:type="dxa"/>
            <w:tcBorders>
              <w:top w:val="single" w:sz="2" w:space="0" w:color="000000"/>
              <w:left w:val="single" w:sz="2" w:space="0" w:color="000000"/>
              <w:bottom w:val="single" w:sz="2" w:space="0" w:color="000000"/>
            </w:tcBorders>
            <w:shd w:val="clear" w:color="auto" w:fill="FFFFFF"/>
            <w:tcMar>
              <w:top w:w="28" w:type="dxa"/>
              <w:left w:w="28" w:type="dxa"/>
              <w:bottom w:w="28" w:type="dxa"/>
              <w:right w:w="28" w:type="dxa"/>
            </w:tcMar>
            <w:vAlign w:val="center"/>
          </w:tcPr>
          <w:p w14:paraId="7E0B2A7B"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7</w:t>
            </w:r>
          </w:p>
        </w:tc>
        <w:tc>
          <w:tcPr>
            <w:tcW w:w="617" w:type="dxa"/>
            <w:tcBorders>
              <w:top w:val="single" w:sz="2" w:space="0" w:color="000000"/>
              <w:left w:val="single" w:sz="2" w:space="0" w:color="000000"/>
              <w:bottom w:val="single" w:sz="2" w:space="0" w:color="000000"/>
            </w:tcBorders>
            <w:shd w:val="clear" w:color="auto" w:fill="FFFFFF"/>
            <w:tcMar>
              <w:top w:w="28" w:type="dxa"/>
              <w:left w:w="28" w:type="dxa"/>
              <w:bottom w:w="28" w:type="dxa"/>
              <w:right w:w="28" w:type="dxa"/>
            </w:tcMar>
            <w:vAlign w:val="center"/>
          </w:tcPr>
          <w:p w14:paraId="0D69BE87"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8</w:t>
            </w:r>
          </w:p>
        </w:tc>
        <w:tc>
          <w:tcPr>
            <w:tcW w:w="685" w:type="dxa"/>
            <w:tcBorders>
              <w:top w:val="single" w:sz="2" w:space="0" w:color="000000"/>
              <w:left w:val="single" w:sz="2" w:space="0" w:color="000000"/>
              <w:bottom w:val="single" w:sz="2" w:space="0" w:color="000000"/>
            </w:tcBorders>
            <w:shd w:val="clear" w:color="auto" w:fill="FFFFFF"/>
            <w:tcMar>
              <w:top w:w="28" w:type="dxa"/>
              <w:left w:w="28" w:type="dxa"/>
              <w:bottom w:w="28" w:type="dxa"/>
              <w:right w:w="28" w:type="dxa"/>
            </w:tcMar>
            <w:vAlign w:val="center"/>
          </w:tcPr>
          <w:p w14:paraId="2CBEEEAD"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9</w:t>
            </w:r>
          </w:p>
        </w:tc>
        <w:tc>
          <w:tcPr>
            <w:tcW w:w="694" w:type="dxa"/>
            <w:tcBorders>
              <w:top w:val="single" w:sz="2" w:space="0" w:color="000000"/>
              <w:left w:val="single" w:sz="2" w:space="0" w:color="000000"/>
              <w:bottom w:val="single" w:sz="2" w:space="0" w:color="000000"/>
            </w:tcBorders>
            <w:shd w:val="clear" w:color="auto" w:fill="FFFFFF"/>
            <w:tcMar>
              <w:top w:w="28" w:type="dxa"/>
              <w:left w:w="28" w:type="dxa"/>
              <w:bottom w:w="28" w:type="dxa"/>
              <w:right w:w="28" w:type="dxa"/>
            </w:tcMar>
            <w:vAlign w:val="center"/>
          </w:tcPr>
          <w:p w14:paraId="33D72E14"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10</w:t>
            </w:r>
          </w:p>
        </w:tc>
        <w:tc>
          <w:tcPr>
            <w:tcW w:w="868" w:type="dxa"/>
            <w:tcBorders>
              <w:top w:val="single" w:sz="2" w:space="0" w:color="000000"/>
              <w:left w:val="single" w:sz="2" w:space="0" w:color="000000"/>
              <w:bottom w:val="single" w:sz="2" w:space="0" w:color="000000"/>
              <w:right w:val="single" w:sz="2" w:space="0" w:color="000000"/>
            </w:tcBorders>
            <w:shd w:val="clear" w:color="auto" w:fill="FFFFFF"/>
            <w:tcMar>
              <w:top w:w="28" w:type="dxa"/>
              <w:left w:w="28" w:type="dxa"/>
              <w:bottom w:w="28" w:type="dxa"/>
              <w:right w:w="28" w:type="dxa"/>
            </w:tcMar>
            <w:vAlign w:val="center"/>
          </w:tcPr>
          <w:p w14:paraId="610F76D4"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ЦИКЛ</w:t>
            </w:r>
          </w:p>
        </w:tc>
      </w:tr>
      <w:tr w:rsidR="002A592A" w:rsidRPr="00805F67" w14:paraId="4ADEB1B8" w14:textId="77777777" w:rsidTr="003551D1">
        <w:trPr>
          <w:trHeight w:val="356"/>
        </w:trPr>
        <w:tc>
          <w:tcPr>
            <w:tcW w:w="2155" w:type="dxa"/>
            <w:gridSpan w:val="2"/>
            <w:tcBorders>
              <w:left w:val="single" w:sz="2" w:space="0" w:color="000000"/>
              <w:bottom w:val="single" w:sz="2" w:space="0" w:color="000000"/>
            </w:tcBorders>
            <w:shd w:val="clear" w:color="auto" w:fill="FFFFFF"/>
            <w:tcMar>
              <w:top w:w="28" w:type="dxa"/>
              <w:left w:w="28" w:type="dxa"/>
              <w:bottom w:w="28" w:type="dxa"/>
              <w:right w:w="28" w:type="dxa"/>
            </w:tcMar>
            <w:vAlign w:val="center"/>
          </w:tcPr>
          <w:p w14:paraId="42B9D380"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ВРЕМЯ</w:t>
            </w:r>
          </w:p>
        </w:tc>
        <w:tc>
          <w:tcPr>
            <w:tcW w:w="617" w:type="dxa"/>
            <w:tcBorders>
              <w:left w:val="single" w:sz="2" w:space="0" w:color="000000"/>
              <w:bottom w:val="single" w:sz="2" w:space="0" w:color="000000"/>
            </w:tcBorders>
            <w:shd w:val="clear" w:color="auto" w:fill="FFFFFF"/>
            <w:tcMar>
              <w:top w:w="28" w:type="dxa"/>
              <w:left w:w="28" w:type="dxa"/>
              <w:bottom w:w="28" w:type="dxa"/>
              <w:right w:w="28" w:type="dxa"/>
            </w:tcMar>
            <w:vAlign w:val="center"/>
          </w:tcPr>
          <w:p w14:paraId="6DF39D6E"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0</w:t>
            </w:r>
          </w:p>
        </w:tc>
        <w:tc>
          <w:tcPr>
            <w:tcW w:w="669" w:type="dxa"/>
            <w:tcBorders>
              <w:left w:val="single" w:sz="2" w:space="0" w:color="000000"/>
              <w:bottom w:val="single" w:sz="2" w:space="0" w:color="000000"/>
            </w:tcBorders>
            <w:tcMar>
              <w:top w:w="28" w:type="dxa"/>
              <w:left w:w="28" w:type="dxa"/>
              <w:bottom w:w="28" w:type="dxa"/>
              <w:right w:w="28" w:type="dxa"/>
            </w:tcMar>
            <w:vAlign w:val="center"/>
          </w:tcPr>
          <w:p w14:paraId="35EB6D30"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57</w:t>
            </w:r>
          </w:p>
        </w:tc>
        <w:tc>
          <w:tcPr>
            <w:tcW w:w="617" w:type="dxa"/>
            <w:tcBorders>
              <w:left w:val="single" w:sz="2" w:space="0" w:color="000000"/>
              <w:bottom w:val="single" w:sz="2" w:space="0" w:color="000000"/>
            </w:tcBorders>
            <w:tcMar>
              <w:top w:w="28" w:type="dxa"/>
              <w:left w:w="28" w:type="dxa"/>
              <w:bottom w:w="28" w:type="dxa"/>
              <w:right w:w="28" w:type="dxa"/>
            </w:tcMar>
            <w:vAlign w:val="center"/>
          </w:tcPr>
          <w:p w14:paraId="23C89764"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60</w:t>
            </w:r>
          </w:p>
        </w:tc>
        <w:tc>
          <w:tcPr>
            <w:tcW w:w="617" w:type="dxa"/>
            <w:tcBorders>
              <w:left w:val="single" w:sz="2" w:space="0" w:color="000000"/>
              <w:bottom w:val="single" w:sz="2" w:space="0" w:color="000000"/>
            </w:tcBorders>
            <w:tcMar>
              <w:top w:w="28" w:type="dxa"/>
              <w:left w:w="28" w:type="dxa"/>
              <w:bottom w:w="28" w:type="dxa"/>
              <w:right w:w="28" w:type="dxa"/>
            </w:tcMar>
            <w:vAlign w:val="center"/>
          </w:tcPr>
          <w:p w14:paraId="61649FB5"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63</w:t>
            </w:r>
          </w:p>
        </w:tc>
        <w:tc>
          <w:tcPr>
            <w:tcW w:w="694" w:type="dxa"/>
            <w:tcBorders>
              <w:left w:val="single" w:sz="2" w:space="0" w:color="000000"/>
              <w:bottom w:val="single" w:sz="2" w:space="0" w:color="000000"/>
            </w:tcBorders>
            <w:tcMar>
              <w:top w:w="28" w:type="dxa"/>
              <w:left w:w="28" w:type="dxa"/>
              <w:bottom w:w="28" w:type="dxa"/>
              <w:right w:w="28" w:type="dxa"/>
            </w:tcMar>
            <w:vAlign w:val="center"/>
          </w:tcPr>
          <w:p w14:paraId="6C4FCE6C"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66</w:t>
            </w:r>
          </w:p>
        </w:tc>
        <w:tc>
          <w:tcPr>
            <w:tcW w:w="617" w:type="dxa"/>
            <w:tcBorders>
              <w:left w:val="single" w:sz="2" w:space="0" w:color="000000"/>
              <w:bottom w:val="single" w:sz="2" w:space="0" w:color="000000"/>
            </w:tcBorders>
            <w:tcMar>
              <w:top w:w="28" w:type="dxa"/>
              <w:left w:w="28" w:type="dxa"/>
              <w:bottom w:w="28" w:type="dxa"/>
              <w:right w:w="28" w:type="dxa"/>
            </w:tcMar>
            <w:vAlign w:val="center"/>
          </w:tcPr>
          <w:p w14:paraId="4CAF061C"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67</w:t>
            </w:r>
          </w:p>
        </w:tc>
        <w:tc>
          <w:tcPr>
            <w:tcW w:w="669" w:type="dxa"/>
            <w:tcBorders>
              <w:left w:val="single" w:sz="2" w:space="0" w:color="000000"/>
              <w:bottom w:val="single" w:sz="2" w:space="0" w:color="000000"/>
            </w:tcBorders>
            <w:tcMar>
              <w:top w:w="28" w:type="dxa"/>
              <w:left w:w="28" w:type="dxa"/>
              <w:bottom w:w="28" w:type="dxa"/>
              <w:right w:w="28" w:type="dxa"/>
            </w:tcMar>
            <w:vAlign w:val="center"/>
          </w:tcPr>
          <w:p w14:paraId="718A4A31"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94</w:t>
            </w:r>
          </w:p>
        </w:tc>
        <w:tc>
          <w:tcPr>
            <w:tcW w:w="617" w:type="dxa"/>
            <w:tcBorders>
              <w:left w:val="single" w:sz="2" w:space="0" w:color="000000"/>
              <w:bottom w:val="single" w:sz="2" w:space="0" w:color="000000"/>
            </w:tcBorders>
            <w:tcMar>
              <w:top w:w="28" w:type="dxa"/>
              <w:left w:w="28" w:type="dxa"/>
              <w:bottom w:w="28" w:type="dxa"/>
              <w:right w:w="28" w:type="dxa"/>
            </w:tcMar>
            <w:vAlign w:val="center"/>
          </w:tcPr>
          <w:p w14:paraId="614D3AD3"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97</w:t>
            </w:r>
          </w:p>
        </w:tc>
        <w:tc>
          <w:tcPr>
            <w:tcW w:w="685" w:type="dxa"/>
            <w:tcBorders>
              <w:left w:val="single" w:sz="2" w:space="0" w:color="000000"/>
              <w:bottom w:val="single" w:sz="2" w:space="0" w:color="000000"/>
            </w:tcBorders>
            <w:tcMar>
              <w:top w:w="28" w:type="dxa"/>
              <w:left w:w="28" w:type="dxa"/>
              <w:bottom w:w="28" w:type="dxa"/>
              <w:right w:w="28" w:type="dxa"/>
            </w:tcMar>
            <w:vAlign w:val="center"/>
          </w:tcPr>
          <w:p w14:paraId="6AD6A8C3"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100</w:t>
            </w:r>
          </w:p>
        </w:tc>
        <w:tc>
          <w:tcPr>
            <w:tcW w:w="694" w:type="dxa"/>
            <w:tcBorders>
              <w:left w:val="single" w:sz="2" w:space="0" w:color="000000"/>
              <w:bottom w:val="single" w:sz="2" w:space="0" w:color="000000"/>
            </w:tcBorders>
            <w:tcMar>
              <w:top w:w="28" w:type="dxa"/>
              <w:left w:w="28" w:type="dxa"/>
              <w:bottom w:w="28" w:type="dxa"/>
              <w:right w:w="28" w:type="dxa"/>
            </w:tcMar>
            <w:vAlign w:val="center"/>
          </w:tcPr>
          <w:p w14:paraId="48152133"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103</w:t>
            </w:r>
          </w:p>
        </w:tc>
        <w:tc>
          <w:tcPr>
            <w:tcW w:w="868" w:type="dxa"/>
            <w:vMerge w:val="restart"/>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14:paraId="6DA76BC7"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104</w:t>
            </w:r>
          </w:p>
        </w:tc>
      </w:tr>
      <w:tr w:rsidR="002A592A" w:rsidRPr="00805F67" w14:paraId="52F35F50" w14:textId="77777777" w:rsidTr="003551D1">
        <w:trPr>
          <w:trHeight w:val="356"/>
        </w:trPr>
        <w:tc>
          <w:tcPr>
            <w:tcW w:w="2155" w:type="dxa"/>
            <w:gridSpan w:val="2"/>
            <w:tcBorders>
              <w:left w:val="single" w:sz="2" w:space="0" w:color="000000"/>
              <w:bottom w:val="single" w:sz="2" w:space="0" w:color="000000"/>
            </w:tcBorders>
            <w:shd w:val="clear" w:color="auto" w:fill="FFFFFF"/>
            <w:tcMar>
              <w:top w:w="28" w:type="dxa"/>
              <w:left w:w="28" w:type="dxa"/>
              <w:bottom w:w="28" w:type="dxa"/>
              <w:right w:w="28" w:type="dxa"/>
            </w:tcMar>
            <w:vAlign w:val="center"/>
          </w:tcPr>
          <w:p w14:paraId="5C54C692"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ДЛИТЕЛЬНОСТЬ</w:t>
            </w:r>
          </w:p>
        </w:tc>
        <w:tc>
          <w:tcPr>
            <w:tcW w:w="617" w:type="dxa"/>
            <w:tcBorders>
              <w:left w:val="single" w:sz="2" w:space="0" w:color="000000"/>
              <w:bottom w:val="single" w:sz="2" w:space="0" w:color="000000"/>
            </w:tcBorders>
            <w:shd w:val="clear" w:color="auto" w:fill="FFFFFF"/>
            <w:tcMar>
              <w:top w:w="28" w:type="dxa"/>
              <w:left w:w="28" w:type="dxa"/>
              <w:bottom w:w="28" w:type="dxa"/>
              <w:right w:w="28" w:type="dxa"/>
            </w:tcMar>
            <w:vAlign w:val="center"/>
          </w:tcPr>
          <w:p w14:paraId="3B52AA01"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57</w:t>
            </w:r>
          </w:p>
        </w:tc>
        <w:tc>
          <w:tcPr>
            <w:tcW w:w="669" w:type="dxa"/>
            <w:tcBorders>
              <w:left w:val="single" w:sz="2" w:space="0" w:color="000000"/>
              <w:bottom w:val="single" w:sz="2" w:space="0" w:color="000000"/>
            </w:tcBorders>
            <w:tcMar>
              <w:top w:w="28" w:type="dxa"/>
              <w:left w:w="28" w:type="dxa"/>
              <w:bottom w:w="28" w:type="dxa"/>
              <w:right w:w="28" w:type="dxa"/>
            </w:tcMar>
            <w:vAlign w:val="center"/>
          </w:tcPr>
          <w:p w14:paraId="6D50AF78"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3</w:t>
            </w:r>
          </w:p>
        </w:tc>
        <w:tc>
          <w:tcPr>
            <w:tcW w:w="617" w:type="dxa"/>
            <w:tcBorders>
              <w:left w:val="single" w:sz="2" w:space="0" w:color="000000"/>
              <w:bottom w:val="single" w:sz="2" w:space="0" w:color="000000"/>
            </w:tcBorders>
            <w:tcMar>
              <w:top w:w="28" w:type="dxa"/>
              <w:left w:w="28" w:type="dxa"/>
              <w:bottom w:w="28" w:type="dxa"/>
              <w:right w:w="28" w:type="dxa"/>
            </w:tcMar>
            <w:vAlign w:val="center"/>
          </w:tcPr>
          <w:p w14:paraId="4B6876E5"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3</w:t>
            </w:r>
          </w:p>
        </w:tc>
        <w:tc>
          <w:tcPr>
            <w:tcW w:w="617" w:type="dxa"/>
            <w:tcBorders>
              <w:left w:val="single" w:sz="2" w:space="0" w:color="000000"/>
              <w:bottom w:val="single" w:sz="2" w:space="0" w:color="000000"/>
            </w:tcBorders>
            <w:tcMar>
              <w:top w:w="28" w:type="dxa"/>
              <w:left w:w="28" w:type="dxa"/>
              <w:bottom w:w="28" w:type="dxa"/>
              <w:right w:w="28" w:type="dxa"/>
            </w:tcMar>
            <w:vAlign w:val="center"/>
          </w:tcPr>
          <w:p w14:paraId="01A6030A"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3</w:t>
            </w:r>
          </w:p>
        </w:tc>
        <w:tc>
          <w:tcPr>
            <w:tcW w:w="694" w:type="dxa"/>
            <w:tcBorders>
              <w:left w:val="single" w:sz="2" w:space="0" w:color="000000"/>
              <w:bottom w:val="single" w:sz="2" w:space="0" w:color="000000"/>
            </w:tcBorders>
            <w:tcMar>
              <w:top w:w="28" w:type="dxa"/>
              <w:left w:w="28" w:type="dxa"/>
              <w:bottom w:w="28" w:type="dxa"/>
              <w:right w:w="28" w:type="dxa"/>
            </w:tcMar>
            <w:vAlign w:val="center"/>
          </w:tcPr>
          <w:p w14:paraId="58CF53EC"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1</w:t>
            </w:r>
          </w:p>
        </w:tc>
        <w:tc>
          <w:tcPr>
            <w:tcW w:w="617" w:type="dxa"/>
            <w:tcBorders>
              <w:left w:val="single" w:sz="2" w:space="0" w:color="000000"/>
              <w:bottom w:val="single" w:sz="2" w:space="0" w:color="000000"/>
            </w:tcBorders>
            <w:tcMar>
              <w:top w:w="28" w:type="dxa"/>
              <w:left w:w="28" w:type="dxa"/>
              <w:bottom w:w="28" w:type="dxa"/>
              <w:right w:w="28" w:type="dxa"/>
            </w:tcMar>
            <w:vAlign w:val="center"/>
          </w:tcPr>
          <w:p w14:paraId="24D374E8"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27</w:t>
            </w:r>
          </w:p>
        </w:tc>
        <w:tc>
          <w:tcPr>
            <w:tcW w:w="669" w:type="dxa"/>
            <w:tcBorders>
              <w:left w:val="single" w:sz="2" w:space="0" w:color="000000"/>
              <w:bottom w:val="single" w:sz="2" w:space="0" w:color="000000"/>
            </w:tcBorders>
            <w:tcMar>
              <w:top w:w="28" w:type="dxa"/>
              <w:left w:w="28" w:type="dxa"/>
              <w:bottom w:w="28" w:type="dxa"/>
              <w:right w:w="28" w:type="dxa"/>
            </w:tcMar>
            <w:vAlign w:val="center"/>
          </w:tcPr>
          <w:p w14:paraId="5F38A3FF"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3</w:t>
            </w:r>
          </w:p>
        </w:tc>
        <w:tc>
          <w:tcPr>
            <w:tcW w:w="617" w:type="dxa"/>
            <w:tcBorders>
              <w:left w:val="single" w:sz="2" w:space="0" w:color="000000"/>
              <w:bottom w:val="single" w:sz="2" w:space="0" w:color="000000"/>
            </w:tcBorders>
            <w:tcMar>
              <w:top w:w="28" w:type="dxa"/>
              <w:left w:w="28" w:type="dxa"/>
              <w:bottom w:w="28" w:type="dxa"/>
              <w:right w:w="28" w:type="dxa"/>
            </w:tcMar>
            <w:vAlign w:val="bottom"/>
          </w:tcPr>
          <w:p w14:paraId="1AF864ED"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3</w:t>
            </w:r>
          </w:p>
        </w:tc>
        <w:tc>
          <w:tcPr>
            <w:tcW w:w="685" w:type="dxa"/>
            <w:tcBorders>
              <w:left w:val="single" w:sz="2" w:space="0" w:color="000000"/>
              <w:bottom w:val="single" w:sz="2" w:space="0" w:color="000000"/>
            </w:tcBorders>
            <w:tcMar>
              <w:top w:w="28" w:type="dxa"/>
              <w:left w:w="28" w:type="dxa"/>
              <w:bottom w:w="28" w:type="dxa"/>
              <w:right w:w="28" w:type="dxa"/>
            </w:tcMar>
            <w:vAlign w:val="center"/>
          </w:tcPr>
          <w:p w14:paraId="4644922B"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3</w:t>
            </w:r>
          </w:p>
        </w:tc>
        <w:tc>
          <w:tcPr>
            <w:tcW w:w="694" w:type="dxa"/>
            <w:tcBorders>
              <w:left w:val="single" w:sz="2" w:space="0" w:color="000000"/>
              <w:bottom w:val="single" w:sz="2" w:space="0" w:color="000000"/>
            </w:tcBorders>
            <w:tcMar>
              <w:top w:w="28" w:type="dxa"/>
              <w:left w:w="28" w:type="dxa"/>
              <w:bottom w:w="28" w:type="dxa"/>
              <w:right w:w="28" w:type="dxa"/>
            </w:tcMar>
            <w:vAlign w:val="center"/>
          </w:tcPr>
          <w:p w14:paraId="4FA84CB1"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1</w:t>
            </w:r>
          </w:p>
        </w:tc>
        <w:tc>
          <w:tcPr>
            <w:tcW w:w="868" w:type="dxa"/>
            <w:vMerge/>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14:paraId="069310AD" w14:textId="77777777" w:rsidR="002A592A" w:rsidRPr="00805F67" w:rsidRDefault="002A592A" w:rsidP="003551D1">
            <w:pPr>
              <w:widowControl w:val="0"/>
              <w:rPr>
                <w:rFonts w:ascii="Arial" w:hAnsi="Arial" w:cs="Arial"/>
              </w:rPr>
            </w:pPr>
          </w:p>
        </w:tc>
      </w:tr>
      <w:tr w:rsidR="002A592A" w:rsidRPr="00805F67" w14:paraId="27F49216" w14:textId="77777777" w:rsidTr="003551D1">
        <w:trPr>
          <w:trHeight w:val="356"/>
        </w:trPr>
        <w:tc>
          <w:tcPr>
            <w:tcW w:w="2155" w:type="dxa"/>
            <w:gridSpan w:val="2"/>
            <w:tcBorders>
              <w:left w:val="single" w:sz="2" w:space="0" w:color="000000"/>
              <w:bottom w:val="single" w:sz="2" w:space="0" w:color="000000"/>
            </w:tcBorders>
            <w:shd w:val="clear" w:color="auto" w:fill="FFFFFF"/>
            <w:tcMar>
              <w:top w:w="28" w:type="dxa"/>
              <w:left w:w="28" w:type="dxa"/>
              <w:bottom w:w="28" w:type="dxa"/>
              <w:right w:w="28" w:type="dxa"/>
            </w:tcMar>
            <w:vAlign w:val="center"/>
          </w:tcPr>
          <w:p w14:paraId="5D9C6F2E"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ФАЗЫ</w:t>
            </w:r>
          </w:p>
        </w:tc>
        <w:tc>
          <w:tcPr>
            <w:tcW w:w="3214" w:type="dxa"/>
            <w:gridSpan w:val="5"/>
            <w:tcBorders>
              <w:left w:val="single" w:sz="2" w:space="0" w:color="000000"/>
              <w:bottom w:val="single" w:sz="2" w:space="0" w:color="000000"/>
            </w:tcBorders>
            <w:shd w:val="clear" w:color="auto" w:fill="FFFFFF"/>
            <w:tcMar>
              <w:top w:w="28" w:type="dxa"/>
              <w:left w:w="28" w:type="dxa"/>
              <w:bottom w:w="28" w:type="dxa"/>
              <w:right w:w="28" w:type="dxa"/>
            </w:tcMar>
            <w:vAlign w:val="center"/>
          </w:tcPr>
          <w:p w14:paraId="55621FDC"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1Ф</w:t>
            </w:r>
          </w:p>
        </w:tc>
        <w:tc>
          <w:tcPr>
            <w:tcW w:w="3282" w:type="dxa"/>
            <w:gridSpan w:val="5"/>
            <w:tcBorders>
              <w:left w:val="single" w:sz="2" w:space="0" w:color="000000"/>
              <w:bottom w:val="single" w:sz="2" w:space="0" w:color="000000"/>
            </w:tcBorders>
            <w:shd w:val="clear" w:color="auto" w:fill="FFFFFF"/>
            <w:tcMar>
              <w:top w:w="28" w:type="dxa"/>
              <w:left w:w="28" w:type="dxa"/>
              <w:bottom w:w="28" w:type="dxa"/>
              <w:right w:w="28" w:type="dxa"/>
            </w:tcMar>
            <w:vAlign w:val="center"/>
          </w:tcPr>
          <w:p w14:paraId="306D2732"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2Ф</w:t>
            </w:r>
          </w:p>
        </w:tc>
        <w:tc>
          <w:tcPr>
            <w:tcW w:w="868" w:type="dxa"/>
            <w:vMerge/>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14:paraId="66856EB2" w14:textId="77777777" w:rsidR="002A592A" w:rsidRPr="00805F67" w:rsidRDefault="002A592A" w:rsidP="003551D1">
            <w:pPr>
              <w:widowControl w:val="0"/>
              <w:rPr>
                <w:rFonts w:ascii="Arial" w:hAnsi="Arial" w:cs="Arial"/>
              </w:rPr>
            </w:pPr>
          </w:p>
        </w:tc>
      </w:tr>
      <w:tr w:rsidR="002A592A" w:rsidRPr="00805F67" w14:paraId="6486B2CF" w14:textId="77777777" w:rsidTr="003551D1">
        <w:trPr>
          <w:trHeight w:val="356"/>
        </w:trPr>
        <w:tc>
          <w:tcPr>
            <w:tcW w:w="1015" w:type="dxa"/>
            <w:tcBorders>
              <w:left w:val="single" w:sz="2" w:space="0" w:color="000000"/>
              <w:bottom w:val="single" w:sz="2" w:space="0" w:color="000000"/>
            </w:tcBorders>
            <w:shd w:val="clear" w:color="auto" w:fill="FFFFFF"/>
            <w:tcMar>
              <w:top w:w="28" w:type="dxa"/>
              <w:left w:w="28" w:type="dxa"/>
              <w:bottom w:w="28" w:type="dxa"/>
              <w:right w:w="28" w:type="dxa"/>
            </w:tcMar>
            <w:vAlign w:val="center"/>
          </w:tcPr>
          <w:p w14:paraId="6C950D49"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Т1,2</w:t>
            </w:r>
          </w:p>
        </w:tc>
        <w:tc>
          <w:tcPr>
            <w:tcW w:w="1140" w:type="dxa"/>
            <w:tcBorders>
              <w:left w:val="single" w:sz="2" w:space="0" w:color="000000"/>
              <w:bottom w:val="single" w:sz="2" w:space="0" w:color="000000"/>
            </w:tcBorders>
            <w:tcMar>
              <w:top w:w="28" w:type="dxa"/>
              <w:left w:w="28" w:type="dxa"/>
              <w:bottom w:w="28" w:type="dxa"/>
              <w:right w:w="28" w:type="dxa"/>
            </w:tcMar>
            <w:vAlign w:val="center"/>
          </w:tcPr>
          <w:p w14:paraId="2D2BABAC" w14:textId="77777777" w:rsidR="002A592A" w:rsidRPr="00805F67" w:rsidRDefault="002A592A" w:rsidP="003551D1">
            <w:pPr>
              <w:pStyle w:val="Standard"/>
              <w:widowControl w:val="0"/>
              <w:suppressAutoHyphens w:val="0"/>
              <w:jc w:val="center"/>
              <w:rPr>
                <w:rFonts w:ascii="Arial" w:hAnsi="Arial"/>
                <w:color w:val="000000"/>
                <w:sz w:val="24"/>
              </w:rPr>
            </w:pPr>
          </w:p>
        </w:tc>
        <w:tc>
          <w:tcPr>
            <w:tcW w:w="617" w:type="dxa"/>
            <w:tcBorders>
              <w:left w:val="single" w:sz="2" w:space="0" w:color="000000"/>
              <w:bottom w:val="single" w:sz="2" w:space="0" w:color="000000"/>
            </w:tcBorders>
            <w:shd w:val="clear" w:color="auto" w:fill="FFFFFF"/>
            <w:tcMar>
              <w:top w:w="28" w:type="dxa"/>
              <w:left w:w="28" w:type="dxa"/>
              <w:bottom w:w="28" w:type="dxa"/>
              <w:right w:w="28" w:type="dxa"/>
            </w:tcMar>
            <w:vAlign w:val="center"/>
          </w:tcPr>
          <w:p w14:paraId="7F65AC96"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З</w:t>
            </w:r>
          </w:p>
        </w:tc>
        <w:tc>
          <w:tcPr>
            <w:tcW w:w="669" w:type="dxa"/>
            <w:tcBorders>
              <w:left w:val="single" w:sz="2" w:space="0" w:color="000000"/>
              <w:bottom w:val="single" w:sz="2" w:space="0" w:color="000000"/>
            </w:tcBorders>
            <w:tcMar>
              <w:top w:w="28" w:type="dxa"/>
              <w:left w:w="28" w:type="dxa"/>
              <w:bottom w:w="28" w:type="dxa"/>
              <w:right w:w="28" w:type="dxa"/>
            </w:tcMar>
            <w:vAlign w:val="center"/>
          </w:tcPr>
          <w:p w14:paraId="7A9B0527"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ЗМ</w:t>
            </w:r>
          </w:p>
        </w:tc>
        <w:tc>
          <w:tcPr>
            <w:tcW w:w="617" w:type="dxa"/>
            <w:tcBorders>
              <w:left w:val="single" w:sz="2" w:space="0" w:color="000000"/>
              <w:bottom w:val="single" w:sz="2" w:space="0" w:color="000000"/>
            </w:tcBorders>
            <w:tcMar>
              <w:top w:w="28" w:type="dxa"/>
              <w:left w:w="28" w:type="dxa"/>
              <w:bottom w:w="28" w:type="dxa"/>
              <w:right w:w="28" w:type="dxa"/>
            </w:tcMar>
            <w:vAlign w:val="center"/>
          </w:tcPr>
          <w:p w14:paraId="2821A361"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Ж</w:t>
            </w:r>
          </w:p>
        </w:tc>
        <w:tc>
          <w:tcPr>
            <w:tcW w:w="617" w:type="dxa"/>
            <w:tcBorders>
              <w:left w:val="single" w:sz="2" w:space="0" w:color="000000"/>
              <w:bottom w:val="single" w:sz="2" w:space="0" w:color="000000"/>
            </w:tcBorders>
            <w:tcMar>
              <w:top w:w="28" w:type="dxa"/>
              <w:left w:w="28" w:type="dxa"/>
              <w:bottom w:w="28" w:type="dxa"/>
              <w:right w:w="28" w:type="dxa"/>
            </w:tcMar>
            <w:vAlign w:val="center"/>
          </w:tcPr>
          <w:p w14:paraId="2D857D9B"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694" w:type="dxa"/>
            <w:tcBorders>
              <w:left w:val="single" w:sz="2" w:space="0" w:color="000000"/>
              <w:bottom w:val="single" w:sz="2" w:space="0" w:color="000000"/>
            </w:tcBorders>
            <w:tcMar>
              <w:top w:w="28" w:type="dxa"/>
              <w:left w:w="28" w:type="dxa"/>
              <w:bottom w:w="28" w:type="dxa"/>
              <w:right w:w="28" w:type="dxa"/>
            </w:tcMar>
            <w:vAlign w:val="center"/>
          </w:tcPr>
          <w:p w14:paraId="75307414"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617" w:type="dxa"/>
            <w:tcBorders>
              <w:left w:val="single" w:sz="2" w:space="0" w:color="000000"/>
              <w:bottom w:val="single" w:sz="2" w:space="0" w:color="000000"/>
            </w:tcBorders>
            <w:tcMar>
              <w:top w:w="28" w:type="dxa"/>
              <w:left w:w="28" w:type="dxa"/>
              <w:bottom w:w="28" w:type="dxa"/>
              <w:right w:w="28" w:type="dxa"/>
            </w:tcMar>
            <w:vAlign w:val="center"/>
          </w:tcPr>
          <w:p w14:paraId="5EE21C20"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669" w:type="dxa"/>
            <w:tcBorders>
              <w:left w:val="single" w:sz="2" w:space="0" w:color="000000"/>
              <w:bottom w:val="single" w:sz="2" w:space="0" w:color="000000"/>
            </w:tcBorders>
            <w:tcMar>
              <w:top w:w="28" w:type="dxa"/>
              <w:left w:w="28" w:type="dxa"/>
              <w:bottom w:w="28" w:type="dxa"/>
              <w:right w:w="28" w:type="dxa"/>
            </w:tcMar>
            <w:vAlign w:val="center"/>
          </w:tcPr>
          <w:p w14:paraId="235DD104"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617" w:type="dxa"/>
            <w:tcBorders>
              <w:left w:val="single" w:sz="2" w:space="0" w:color="000000"/>
              <w:bottom w:val="single" w:sz="2" w:space="0" w:color="000000"/>
            </w:tcBorders>
            <w:tcMar>
              <w:top w:w="28" w:type="dxa"/>
              <w:left w:w="28" w:type="dxa"/>
              <w:bottom w:w="28" w:type="dxa"/>
              <w:right w:w="28" w:type="dxa"/>
            </w:tcMar>
            <w:vAlign w:val="center"/>
          </w:tcPr>
          <w:p w14:paraId="612854AD"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685" w:type="dxa"/>
            <w:tcBorders>
              <w:left w:val="single" w:sz="2" w:space="0" w:color="000000"/>
              <w:bottom w:val="single" w:sz="2" w:space="0" w:color="000000"/>
            </w:tcBorders>
            <w:tcMar>
              <w:top w:w="28" w:type="dxa"/>
              <w:left w:w="28" w:type="dxa"/>
              <w:bottom w:w="28" w:type="dxa"/>
              <w:right w:w="28" w:type="dxa"/>
            </w:tcMar>
            <w:vAlign w:val="center"/>
          </w:tcPr>
          <w:p w14:paraId="634562F6"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694" w:type="dxa"/>
            <w:tcBorders>
              <w:left w:val="single" w:sz="2" w:space="0" w:color="000000"/>
              <w:bottom w:val="single" w:sz="2" w:space="0" w:color="000000"/>
            </w:tcBorders>
            <w:tcMar>
              <w:top w:w="28" w:type="dxa"/>
              <w:left w:w="28" w:type="dxa"/>
              <w:bottom w:w="28" w:type="dxa"/>
              <w:right w:w="28" w:type="dxa"/>
            </w:tcMar>
            <w:vAlign w:val="center"/>
          </w:tcPr>
          <w:p w14:paraId="77F269B4"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КЖ</w:t>
            </w:r>
          </w:p>
        </w:tc>
        <w:tc>
          <w:tcPr>
            <w:tcW w:w="868" w:type="dxa"/>
            <w:vMerge/>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14:paraId="29CE25A3" w14:textId="77777777" w:rsidR="002A592A" w:rsidRPr="00805F67" w:rsidRDefault="002A592A" w:rsidP="003551D1">
            <w:pPr>
              <w:widowControl w:val="0"/>
              <w:rPr>
                <w:rFonts w:ascii="Arial" w:hAnsi="Arial" w:cs="Arial"/>
              </w:rPr>
            </w:pPr>
          </w:p>
        </w:tc>
      </w:tr>
      <w:tr w:rsidR="002A592A" w:rsidRPr="00805F67" w14:paraId="21D9BDBC" w14:textId="77777777" w:rsidTr="003551D1">
        <w:trPr>
          <w:trHeight w:val="356"/>
        </w:trPr>
        <w:tc>
          <w:tcPr>
            <w:tcW w:w="1015" w:type="dxa"/>
            <w:tcBorders>
              <w:left w:val="single" w:sz="2" w:space="0" w:color="000000"/>
              <w:bottom w:val="single" w:sz="2" w:space="0" w:color="000000"/>
            </w:tcBorders>
            <w:shd w:val="clear" w:color="auto" w:fill="FFFFFF"/>
            <w:tcMar>
              <w:top w:w="28" w:type="dxa"/>
              <w:left w:w="28" w:type="dxa"/>
              <w:bottom w:w="28" w:type="dxa"/>
              <w:right w:w="28" w:type="dxa"/>
            </w:tcMar>
            <w:vAlign w:val="center"/>
          </w:tcPr>
          <w:p w14:paraId="1E868BD0"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Т3,4</w:t>
            </w:r>
          </w:p>
        </w:tc>
        <w:tc>
          <w:tcPr>
            <w:tcW w:w="1140" w:type="dxa"/>
            <w:tcBorders>
              <w:left w:val="single" w:sz="2" w:space="0" w:color="000000"/>
              <w:bottom w:val="single" w:sz="2" w:space="0" w:color="000000"/>
            </w:tcBorders>
            <w:tcMar>
              <w:top w:w="28" w:type="dxa"/>
              <w:left w:w="28" w:type="dxa"/>
              <w:bottom w:w="28" w:type="dxa"/>
              <w:right w:w="28" w:type="dxa"/>
            </w:tcMar>
            <w:vAlign w:val="bottom"/>
          </w:tcPr>
          <w:p w14:paraId="2AAE7185" w14:textId="77777777" w:rsidR="002A592A" w:rsidRPr="00805F67" w:rsidRDefault="002A592A" w:rsidP="003551D1">
            <w:pPr>
              <w:pStyle w:val="Standard"/>
              <w:widowControl w:val="0"/>
              <w:suppressAutoHyphens w:val="0"/>
              <w:jc w:val="center"/>
              <w:rPr>
                <w:rFonts w:ascii="Arial" w:hAnsi="Arial"/>
                <w:color w:val="000000"/>
                <w:sz w:val="24"/>
              </w:rPr>
            </w:pPr>
          </w:p>
        </w:tc>
        <w:tc>
          <w:tcPr>
            <w:tcW w:w="617" w:type="dxa"/>
            <w:tcBorders>
              <w:left w:val="single" w:sz="2" w:space="0" w:color="000000"/>
              <w:bottom w:val="single" w:sz="2" w:space="0" w:color="000000"/>
            </w:tcBorders>
            <w:shd w:val="clear" w:color="auto" w:fill="FFFFFF"/>
            <w:tcMar>
              <w:top w:w="28" w:type="dxa"/>
              <w:left w:w="28" w:type="dxa"/>
              <w:bottom w:w="28" w:type="dxa"/>
              <w:right w:w="28" w:type="dxa"/>
            </w:tcMar>
            <w:vAlign w:val="center"/>
          </w:tcPr>
          <w:p w14:paraId="0145D5AF"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669" w:type="dxa"/>
            <w:tcBorders>
              <w:left w:val="single" w:sz="2" w:space="0" w:color="000000"/>
              <w:bottom w:val="single" w:sz="2" w:space="0" w:color="000000"/>
            </w:tcBorders>
            <w:tcMar>
              <w:top w:w="28" w:type="dxa"/>
              <w:left w:w="28" w:type="dxa"/>
              <w:bottom w:w="28" w:type="dxa"/>
              <w:right w:w="28" w:type="dxa"/>
            </w:tcMar>
            <w:vAlign w:val="center"/>
          </w:tcPr>
          <w:p w14:paraId="6F23504C"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617" w:type="dxa"/>
            <w:tcBorders>
              <w:left w:val="single" w:sz="2" w:space="0" w:color="000000"/>
              <w:bottom w:val="single" w:sz="2" w:space="0" w:color="000000"/>
            </w:tcBorders>
            <w:tcMar>
              <w:top w:w="28" w:type="dxa"/>
              <w:left w:w="28" w:type="dxa"/>
              <w:bottom w:w="28" w:type="dxa"/>
              <w:right w:w="28" w:type="dxa"/>
            </w:tcMar>
            <w:vAlign w:val="center"/>
          </w:tcPr>
          <w:p w14:paraId="38CC5684"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617" w:type="dxa"/>
            <w:tcBorders>
              <w:left w:val="single" w:sz="2" w:space="0" w:color="000000"/>
              <w:bottom w:val="single" w:sz="2" w:space="0" w:color="000000"/>
            </w:tcBorders>
            <w:tcMar>
              <w:top w:w="28" w:type="dxa"/>
              <w:left w:w="28" w:type="dxa"/>
              <w:bottom w:w="28" w:type="dxa"/>
              <w:right w:w="28" w:type="dxa"/>
            </w:tcMar>
            <w:vAlign w:val="center"/>
          </w:tcPr>
          <w:p w14:paraId="121FE258"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694" w:type="dxa"/>
            <w:tcBorders>
              <w:left w:val="single" w:sz="2" w:space="0" w:color="000000"/>
              <w:bottom w:val="single" w:sz="2" w:space="0" w:color="000000"/>
            </w:tcBorders>
            <w:tcMar>
              <w:top w:w="28" w:type="dxa"/>
              <w:left w:w="28" w:type="dxa"/>
              <w:bottom w:w="28" w:type="dxa"/>
              <w:right w:w="28" w:type="dxa"/>
            </w:tcMar>
            <w:vAlign w:val="center"/>
          </w:tcPr>
          <w:p w14:paraId="6C3AFC05"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КЖ</w:t>
            </w:r>
          </w:p>
        </w:tc>
        <w:tc>
          <w:tcPr>
            <w:tcW w:w="617" w:type="dxa"/>
            <w:tcBorders>
              <w:left w:val="single" w:sz="2" w:space="0" w:color="000000"/>
              <w:bottom w:val="single" w:sz="2" w:space="0" w:color="000000"/>
            </w:tcBorders>
            <w:tcMar>
              <w:top w:w="28" w:type="dxa"/>
              <w:left w:w="28" w:type="dxa"/>
              <w:bottom w:w="28" w:type="dxa"/>
              <w:right w:w="28" w:type="dxa"/>
            </w:tcMar>
            <w:vAlign w:val="center"/>
          </w:tcPr>
          <w:p w14:paraId="2DE3328B"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З</w:t>
            </w:r>
          </w:p>
        </w:tc>
        <w:tc>
          <w:tcPr>
            <w:tcW w:w="669" w:type="dxa"/>
            <w:tcBorders>
              <w:left w:val="single" w:sz="2" w:space="0" w:color="000000"/>
              <w:bottom w:val="single" w:sz="2" w:space="0" w:color="000000"/>
            </w:tcBorders>
            <w:tcMar>
              <w:top w:w="28" w:type="dxa"/>
              <w:left w:w="28" w:type="dxa"/>
              <w:bottom w:w="28" w:type="dxa"/>
              <w:right w:w="28" w:type="dxa"/>
            </w:tcMar>
            <w:vAlign w:val="center"/>
          </w:tcPr>
          <w:p w14:paraId="0016D98A"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ЗМ</w:t>
            </w:r>
          </w:p>
        </w:tc>
        <w:tc>
          <w:tcPr>
            <w:tcW w:w="617" w:type="dxa"/>
            <w:tcBorders>
              <w:left w:val="single" w:sz="2" w:space="0" w:color="000000"/>
              <w:bottom w:val="single" w:sz="2" w:space="0" w:color="000000"/>
            </w:tcBorders>
            <w:tcMar>
              <w:top w:w="28" w:type="dxa"/>
              <w:left w:w="28" w:type="dxa"/>
              <w:bottom w:w="28" w:type="dxa"/>
              <w:right w:w="28" w:type="dxa"/>
            </w:tcMar>
            <w:vAlign w:val="center"/>
          </w:tcPr>
          <w:p w14:paraId="07A42AD9"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Ж</w:t>
            </w:r>
          </w:p>
        </w:tc>
        <w:tc>
          <w:tcPr>
            <w:tcW w:w="685" w:type="dxa"/>
            <w:tcBorders>
              <w:left w:val="single" w:sz="2" w:space="0" w:color="000000"/>
              <w:bottom w:val="single" w:sz="2" w:space="0" w:color="000000"/>
            </w:tcBorders>
            <w:tcMar>
              <w:top w:w="28" w:type="dxa"/>
              <w:left w:w="28" w:type="dxa"/>
              <w:bottom w:w="28" w:type="dxa"/>
              <w:right w:w="28" w:type="dxa"/>
            </w:tcMar>
            <w:vAlign w:val="center"/>
          </w:tcPr>
          <w:p w14:paraId="400C84A6"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694" w:type="dxa"/>
            <w:tcBorders>
              <w:left w:val="single" w:sz="2" w:space="0" w:color="000000"/>
              <w:bottom w:val="single" w:sz="2" w:space="0" w:color="000000"/>
            </w:tcBorders>
            <w:tcMar>
              <w:top w:w="28" w:type="dxa"/>
              <w:left w:w="28" w:type="dxa"/>
              <w:bottom w:w="28" w:type="dxa"/>
              <w:right w:w="28" w:type="dxa"/>
            </w:tcMar>
            <w:vAlign w:val="center"/>
          </w:tcPr>
          <w:p w14:paraId="3B49B62E" w14:textId="77777777" w:rsidR="002A592A" w:rsidRPr="00805F67" w:rsidRDefault="002A592A" w:rsidP="003551D1">
            <w:pPr>
              <w:pStyle w:val="TableContents"/>
              <w:suppressLineNumbers w:val="0"/>
              <w:suppressAutoHyphens w:val="0"/>
              <w:jc w:val="center"/>
              <w:rPr>
                <w:rFonts w:ascii="Arial" w:hAnsi="Arial" w:cs="Arial"/>
                <w:color w:val="000000"/>
                <w:lang w:val="ru-RU"/>
              </w:rPr>
            </w:pPr>
            <w:r w:rsidRPr="00805F67">
              <w:rPr>
                <w:rFonts w:ascii="Arial" w:hAnsi="Arial" w:cs="Arial"/>
                <w:color w:val="000000"/>
                <w:lang w:val="ru-RU"/>
              </w:rPr>
              <w:t>К</w:t>
            </w:r>
          </w:p>
        </w:tc>
        <w:tc>
          <w:tcPr>
            <w:tcW w:w="868" w:type="dxa"/>
            <w:vMerge/>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14:paraId="15DEDD3A" w14:textId="77777777" w:rsidR="002A592A" w:rsidRPr="00805F67" w:rsidRDefault="002A592A" w:rsidP="003551D1">
            <w:pPr>
              <w:widowControl w:val="0"/>
              <w:rPr>
                <w:rFonts w:ascii="Arial" w:hAnsi="Arial" w:cs="Arial"/>
              </w:rPr>
            </w:pPr>
          </w:p>
        </w:tc>
      </w:tr>
    </w:tbl>
    <w:p w14:paraId="39508999" w14:textId="77777777" w:rsidR="002A592A" w:rsidRPr="00805F67" w:rsidRDefault="002A592A" w:rsidP="003551D1">
      <w:pPr>
        <w:pStyle w:val="Standard"/>
        <w:widowControl w:val="0"/>
        <w:suppressAutoHyphens w:val="0"/>
        <w:rPr>
          <w:rFonts w:ascii="Arial" w:hAnsi="Arial"/>
          <w:sz w:val="24"/>
        </w:rPr>
      </w:pPr>
    </w:p>
    <w:p w14:paraId="64D32681" w14:textId="534A6D5F" w:rsidR="00780A39" w:rsidRPr="00805F67" w:rsidRDefault="00C35FE0" w:rsidP="000D32AB">
      <w:pPr>
        <w:pStyle w:val="10"/>
        <w:keepNext w:val="0"/>
        <w:keepLines w:val="0"/>
        <w:widowControl w:val="0"/>
        <w:spacing w:before="0"/>
        <w:ind w:left="0" w:firstLine="567"/>
        <w:jc w:val="right"/>
        <w:rPr>
          <w:rFonts w:ascii="Arial" w:hAnsi="Arial" w:cs="Arial"/>
          <w:b w:val="0"/>
          <w:szCs w:val="24"/>
        </w:rPr>
      </w:pPr>
      <w:bookmarkStart w:id="137" w:name="_Toc14856989"/>
      <w:r w:rsidRPr="00805F67">
        <w:rPr>
          <w:rFonts w:ascii="Arial" w:hAnsi="Arial" w:cs="Arial"/>
          <w:b w:val="0"/>
          <w:szCs w:val="24"/>
        </w:rPr>
        <w:t>ПРИЛОЖЕНИЕ Д</w:t>
      </w:r>
      <w:bookmarkEnd w:id="137"/>
    </w:p>
    <w:p w14:paraId="5420B2ED" w14:textId="057D01A6" w:rsidR="00C35FE0" w:rsidRPr="00805F67" w:rsidRDefault="00C35FE0" w:rsidP="000D32AB">
      <w:pPr>
        <w:widowControl w:val="0"/>
        <w:ind w:firstLine="567"/>
        <w:rPr>
          <w:rFonts w:ascii="Arial" w:eastAsiaTheme="majorEastAsia" w:hAnsi="Arial" w:cs="Arial"/>
        </w:rPr>
      </w:pPr>
    </w:p>
    <w:p w14:paraId="55979241" w14:textId="0A7F425C" w:rsidR="00C35FE0" w:rsidRPr="00805F67" w:rsidRDefault="00C35FE0" w:rsidP="000D32AB">
      <w:pPr>
        <w:widowControl w:val="0"/>
        <w:ind w:firstLine="567"/>
        <w:jc w:val="center"/>
        <w:rPr>
          <w:rFonts w:ascii="Arial" w:hAnsi="Arial" w:cs="Arial"/>
          <w:color w:val="000000" w:themeColor="text1"/>
          <w:highlight w:val="white"/>
        </w:rPr>
      </w:pPr>
      <w:r w:rsidRPr="00805F67">
        <w:rPr>
          <w:rFonts w:ascii="Arial" w:hAnsi="Arial" w:cs="Arial"/>
        </w:rPr>
        <w:tab/>
      </w:r>
      <w:bookmarkStart w:id="138" w:name="_Hlk533155757"/>
      <w:bookmarkStart w:id="139" w:name="_Hlk533321070"/>
      <w:r w:rsidRPr="00805F67">
        <w:rPr>
          <w:rFonts w:ascii="Arial" w:hAnsi="Arial" w:cs="Arial"/>
          <w:color w:val="000000" w:themeColor="text1"/>
          <w:highlight w:val="white"/>
        </w:rPr>
        <w:t xml:space="preserve">Перечень </w:t>
      </w:r>
      <w:r w:rsidRPr="00805F67">
        <w:rPr>
          <w:rFonts w:ascii="Arial" w:hAnsi="Arial" w:cs="Arial"/>
          <w:color w:val="000000" w:themeColor="text1"/>
        </w:rPr>
        <w:t>образовательных учреждений</w:t>
      </w:r>
      <w:r w:rsidRPr="00805F67">
        <w:rPr>
          <w:rFonts w:ascii="Arial" w:hAnsi="Arial" w:cs="Arial"/>
          <w:color w:val="000000" w:themeColor="text1"/>
          <w:highlight w:val="white"/>
        </w:rPr>
        <w:t xml:space="preserve"> МО </w:t>
      </w:r>
      <w:r w:rsidR="006D01AE" w:rsidRPr="00805F67">
        <w:rPr>
          <w:rFonts w:ascii="Arial" w:hAnsi="Arial" w:cs="Arial"/>
          <w:color w:val="000000" w:themeColor="text1"/>
          <w:highlight w:val="white"/>
        </w:rPr>
        <w:t>Белореченский район</w:t>
      </w:r>
      <w:r w:rsidRPr="00805F67">
        <w:rPr>
          <w:rFonts w:ascii="Arial" w:hAnsi="Arial" w:cs="Arial"/>
          <w:color w:val="000000" w:themeColor="text1"/>
          <w:highlight w:val="white"/>
        </w:rPr>
        <w:t xml:space="preserve"> </w:t>
      </w:r>
      <w:r w:rsidR="00C330F6" w:rsidRPr="00805F67">
        <w:rPr>
          <w:rFonts w:ascii="Arial" w:hAnsi="Arial" w:cs="Arial"/>
          <w:color w:val="000000" w:themeColor="text1"/>
          <w:highlight w:val="white"/>
        </w:rPr>
        <w:t>Краснодарского края</w:t>
      </w:r>
      <w:bookmarkEnd w:id="138"/>
      <w:bookmarkEnd w:id="139"/>
    </w:p>
    <w:p w14:paraId="32D2AEA4" w14:textId="77777777" w:rsidR="00C35FE0" w:rsidRPr="00805F67" w:rsidRDefault="00C35FE0" w:rsidP="000D32AB">
      <w:pPr>
        <w:widowControl w:val="0"/>
        <w:ind w:firstLine="567"/>
        <w:jc w:val="center"/>
        <w:rPr>
          <w:rFonts w:ascii="Arial" w:hAnsi="Arial" w:cs="Arial"/>
          <w:color w:val="000000" w:themeColor="text1"/>
          <w:highlight w:val="white"/>
        </w:rPr>
      </w:pPr>
    </w:p>
    <w:p w14:paraId="0E3DFA46"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общеобразовательное учреждение средняя общеобразовательная школа № 6 п. Южный;</w:t>
      </w:r>
    </w:p>
    <w:p w14:paraId="7AB70E37"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общеобразовательное учреждение основная общеобразовательная школа № 7 п. Заречный;</w:t>
      </w:r>
    </w:p>
    <w:p w14:paraId="5BA95C6C"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общеобразовательное учреждение средняя общеобразовательная школа № 11 с. Школьное;</w:t>
      </w:r>
    </w:p>
    <w:p w14:paraId="0B4B9299"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общеобразовательное учреждение средняя общеобразовательная школа № 12 с. Новоалексеевское;</w:t>
      </w:r>
    </w:p>
    <w:p w14:paraId="6D43B89E"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общеобразовательное учреждение основная общеобразовательная школа № 13 с. Архиповское;</w:t>
      </w:r>
    </w:p>
    <w:p w14:paraId="5A0E78B6"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общеобразовательное учреждение основная общеобразовательная школа № 14 с. Великовечное;</w:t>
      </w:r>
    </w:p>
    <w:p w14:paraId="7839CCEF"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lastRenderedPageBreak/>
        <w:t>Муниципальное бюджетное общеобразовательное учреждение основная общеобразовательная школа № 15 п. Верхневеденеевский;</w:t>
      </w:r>
    </w:p>
    <w:p w14:paraId="5C77DF77"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общеобразовательное учреждение средняя общеобразовательная школа № 16 п. Первомайский;</w:t>
      </w:r>
    </w:p>
    <w:p w14:paraId="7DC4AEC5"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общеобразовательное учреждение основная общеобразовательная школа № 17 п. Комсомольский;</w:t>
      </w:r>
    </w:p>
    <w:p w14:paraId="7D71B3E6"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общеобразовательное учреждение средняя общеобразовательная школа № 18 ст. Рязанская;</w:t>
      </w:r>
    </w:p>
    <w:p w14:paraId="0E0F73F8"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общеобразовательное учреждение основная общеобразовательная школа № 19 х. Фокин;</w:t>
      </w:r>
    </w:p>
    <w:p w14:paraId="01E0BCDA"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общеобразовательное учреждение средняя общеобразовательная школа № 21 ст. Бжедуховская;</w:t>
      </w:r>
    </w:p>
    <w:p w14:paraId="25B99CD0"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общеобразовательное учреждение основная общеобразовательная школа № 22 ст. Октябрьская;</w:t>
      </w:r>
    </w:p>
    <w:p w14:paraId="5CC19215"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общеобразовательное учреждение средняя общеобразовательная школа № 23 с. Великовечное;</w:t>
      </w:r>
    </w:p>
    <w:p w14:paraId="090E1B28"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общеобразовательное учреждение основная общеобразовательная школа № 24 х. Новогурийский;</w:t>
      </w:r>
    </w:p>
    <w:p w14:paraId="7D3473BE"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общеобразовательное учреждение основная общеобразовательная школа № 25 ст. Гурийская;</w:t>
      </w:r>
    </w:p>
    <w:p w14:paraId="6049324A"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общеобразовательное учреждение средняя общеобразовательная школа № 26 ст. Пшехская;</w:t>
      </w:r>
    </w:p>
    <w:p w14:paraId="731B1ADE"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общеобразовательное учреждение средняя общеобразовательная школа № 27 х. Кубанский;</w:t>
      </w:r>
    </w:p>
    <w:p w14:paraId="71E2BC9E"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общеобразовательное учреждение основная общеобразовательная школа № 28 х. Терновый;</w:t>
      </w:r>
    </w:p>
    <w:p w14:paraId="226AF0E9"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общеобразовательное учреждение средняя общеобразовательная школа № 29 п. Дружный;</w:t>
      </w:r>
    </w:p>
    <w:p w14:paraId="7BA8E9B1"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общеобразовательное учреждение средняя общеобразовательная школа № 30 п. Молодежный;</w:t>
      </w:r>
    </w:p>
    <w:p w14:paraId="1A1A1D58"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общеобразовательное учреждение средняя общеобразовательная школа № 31 п. Родники;</w:t>
      </w:r>
    </w:p>
    <w:p w14:paraId="76E47E20"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общеобразовательное учреждение основная общеобразовательная школа № 32 х. Грушевый;</w:t>
      </w:r>
    </w:p>
    <w:p w14:paraId="36C78491"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общеобразовательное учреждение начальная общеобразовательная школа № 34 ст. Черниговская;</w:t>
      </w:r>
    </w:p>
    <w:p w14:paraId="1F357ABB"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общеобразовательное учреждение основная общеобразовательная школа №36 п. Степной;</w:t>
      </w:r>
    </w:p>
    <w:p w14:paraId="61B2196B"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Государственное образовательное учреждение школа-интернат для детей-сирот и оставшихся без попечения родителей с. Великовечное;</w:t>
      </w:r>
    </w:p>
    <w:p w14:paraId="088614A3"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дошкольное образовательное учреждение детский сад № 6 п. Новый;</w:t>
      </w:r>
    </w:p>
    <w:p w14:paraId="1AD260DF"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автономное дошкольное образовательное учреждение детский сад № 12 п. Заречный;</w:t>
      </w:r>
    </w:p>
    <w:p w14:paraId="13DB1292"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дошкольное образовательное учреждение детский сад № 15 ст. Пшехская;</w:t>
      </w:r>
    </w:p>
    <w:p w14:paraId="5664306C"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дошкольное образовательное учреждение детский сад № 21 ст. Бжедуховская;</w:t>
      </w:r>
    </w:p>
    <w:p w14:paraId="5CA280B7"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дошкольное образовательное учреждение детский сад № 25 с. Великовечное;</w:t>
      </w:r>
    </w:p>
    <w:p w14:paraId="6130D262"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 xml:space="preserve">Муниципальное бюджетное дошкольное образовательное учреждение </w:t>
      </w:r>
      <w:r w:rsidRPr="00805F67">
        <w:rPr>
          <w:rFonts w:ascii="Arial" w:eastAsia="Times New Roman" w:hAnsi="Arial"/>
          <w:color w:val="000000"/>
          <w:sz w:val="24"/>
          <w:lang w:eastAsia="ru-RU"/>
        </w:rPr>
        <w:lastRenderedPageBreak/>
        <w:t>детский сад общеразвивающего вида № 26 "Маленькая страна" с. Школьное;</w:t>
      </w:r>
    </w:p>
    <w:p w14:paraId="2903D4A4"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дошкольное образовательное учреждение детский сад № 31 п. Восточный;</w:t>
      </w:r>
    </w:p>
    <w:p w14:paraId="130165A8"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дошкольное образовательное учреждение детский сад № 32 ст. Гурийская;</w:t>
      </w:r>
    </w:p>
    <w:p w14:paraId="37A59BD9"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дошкольное образовательное учреждение детский сад № 33 х. Кубанский;</w:t>
      </w:r>
    </w:p>
    <w:p w14:paraId="6758A80D"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дошкольное образовательное учреждение детский сад № 34 ст. Черниговская;</w:t>
      </w:r>
    </w:p>
    <w:p w14:paraId="4F33DADB"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дошкольное образовательное учреждение детский сад общеразвивающего вида № 35 ст. Рязанская;</w:t>
      </w:r>
    </w:p>
    <w:p w14:paraId="135FDF20"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дошкольное образовательное учреждение детский сад № 36 п. Молодежный;</w:t>
      </w:r>
    </w:p>
    <w:p w14:paraId="5FFF80C0"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дошкольное образовательное учреждение детский сад № 38 с. Великовечное;</w:t>
      </w:r>
    </w:p>
    <w:p w14:paraId="67FB3371"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дошкольное образовательное учреждение детский сад № 39 п. Нижневеденеевский;</w:t>
      </w:r>
    </w:p>
    <w:p w14:paraId="2AF17342" w14:textId="77777777" w:rsidR="0046643D" w:rsidRPr="00805F67"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дошкольное образовательное учреждение детский сад № 40 п. Степной;</w:t>
      </w:r>
    </w:p>
    <w:p w14:paraId="55F9CE86" w14:textId="77777777" w:rsidR="00BE7D7D" w:rsidRDefault="0046643D" w:rsidP="000D32AB">
      <w:pPr>
        <w:pStyle w:val="a5"/>
        <w:widowControl w:val="0"/>
        <w:numPr>
          <w:ilvl w:val="0"/>
          <w:numId w:val="36"/>
        </w:numPr>
        <w:suppressAutoHyphens w:val="0"/>
        <w:autoSpaceDN/>
        <w:spacing w:after="0"/>
        <w:ind w:left="0" w:firstLine="567"/>
        <w:contextualSpacing/>
        <w:jc w:val="both"/>
        <w:textAlignment w:val="auto"/>
        <w:rPr>
          <w:rFonts w:ascii="Arial" w:eastAsia="Times New Roman" w:hAnsi="Arial"/>
          <w:color w:val="000000"/>
          <w:sz w:val="24"/>
          <w:lang w:eastAsia="ru-RU"/>
        </w:rPr>
      </w:pPr>
      <w:r w:rsidRPr="00805F67">
        <w:rPr>
          <w:rFonts w:ascii="Arial" w:eastAsia="Times New Roman" w:hAnsi="Arial"/>
          <w:color w:val="000000"/>
          <w:sz w:val="24"/>
          <w:lang w:eastAsia="ru-RU"/>
        </w:rPr>
        <w:t>Муниципальное бюджетное дошкольное образовательное учреждение детский сад № 43 п. Дружный.</w:t>
      </w:r>
    </w:p>
    <w:p w14:paraId="1740EA62" w14:textId="2F3EEE3F" w:rsidR="00983192" w:rsidRDefault="00983192" w:rsidP="00BE7D7D">
      <w:pPr>
        <w:pStyle w:val="a5"/>
        <w:widowControl w:val="0"/>
        <w:suppressAutoHyphens w:val="0"/>
        <w:autoSpaceDN/>
        <w:spacing w:after="0"/>
        <w:ind w:left="567"/>
        <w:contextualSpacing/>
        <w:jc w:val="both"/>
        <w:textAlignment w:val="auto"/>
        <w:rPr>
          <w:rStyle w:val="111"/>
          <w:rFonts w:ascii="Arial" w:eastAsia="Times New Roman" w:hAnsi="Arial" w:cs="Arial"/>
          <w:b w:val="0"/>
          <w:bCs w:val="0"/>
          <w:color w:val="000000"/>
          <w:kern w:val="3"/>
          <w:sz w:val="24"/>
          <w:szCs w:val="24"/>
          <w:lang w:eastAsia="ru-RU"/>
        </w:rPr>
      </w:pPr>
    </w:p>
    <w:p w14:paraId="014B28B0" w14:textId="67FB6BD1" w:rsidR="00983192" w:rsidRPr="00805F67" w:rsidRDefault="00983192" w:rsidP="000D32AB">
      <w:pPr>
        <w:pStyle w:val="10"/>
        <w:keepNext w:val="0"/>
        <w:keepLines w:val="0"/>
        <w:widowControl w:val="0"/>
        <w:spacing w:before="0"/>
        <w:ind w:left="0" w:firstLine="567"/>
        <w:jc w:val="right"/>
        <w:rPr>
          <w:rStyle w:val="111"/>
          <w:rFonts w:ascii="Arial" w:hAnsi="Arial" w:cs="Arial"/>
          <w:bCs w:val="0"/>
          <w:sz w:val="24"/>
          <w:szCs w:val="24"/>
        </w:rPr>
      </w:pPr>
      <w:bookmarkStart w:id="140" w:name="_Toc14856990"/>
      <w:r w:rsidRPr="00805F67">
        <w:rPr>
          <w:rStyle w:val="111"/>
          <w:rFonts w:ascii="Arial" w:hAnsi="Arial" w:cs="Arial"/>
          <w:bCs w:val="0"/>
          <w:sz w:val="24"/>
          <w:szCs w:val="24"/>
        </w:rPr>
        <w:t>ПРИЛОЖЕНИЕ Е</w:t>
      </w:r>
      <w:bookmarkEnd w:id="140"/>
    </w:p>
    <w:p w14:paraId="35F656A4" w14:textId="77777777" w:rsidR="00983192" w:rsidRPr="00805F67" w:rsidRDefault="00983192" w:rsidP="000D32AB">
      <w:pPr>
        <w:widowControl w:val="0"/>
        <w:ind w:firstLine="567"/>
        <w:jc w:val="center"/>
        <w:rPr>
          <w:rFonts w:ascii="Arial" w:hAnsi="Arial" w:cs="Arial"/>
          <w:bCs/>
        </w:rPr>
      </w:pPr>
    </w:p>
    <w:p w14:paraId="4F096C80" w14:textId="0A466A61" w:rsidR="00983192" w:rsidRPr="00805F67" w:rsidRDefault="00C93169" w:rsidP="000D32AB">
      <w:pPr>
        <w:widowControl w:val="0"/>
        <w:ind w:firstLine="567"/>
        <w:jc w:val="center"/>
        <w:rPr>
          <w:rFonts w:ascii="Arial" w:hAnsi="Arial" w:cs="Arial"/>
          <w:bCs/>
        </w:rPr>
      </w:pPr>
      <w:r w:rsidRPr="00805F67">
        <w:rPr>
          <w:rFonts w:ascii="Arial" w:hAnsi="Arial" w:cs="Arial"/>
          <w:bCs/>
        </w:rPr>
        <w:t>Показатели ч</w:t>
      </w:r>
      <w:r w:rsidR="00983192" w:rsidRPr="00805F67">
        <w:rPr>
          <w:rFonts w:ascii="Arial" w:hAnsi="Arial" w:cs="Arial"/>
          <w:bCs/>
        </w:rPr>
        <w:t>исленности населения</w:t>
      </w:r>
    </w:p>
    <w:p w14:paraId="02F757D6" w14:textId="77777777" w:rsidR="00C93169" w:rsidRPr="00805F67" w:rsidRDefault="00C93169" w:rsidP="000D32AB">
      <w:pPr>
        <w:widowControl w:val="0"/>
        <w:tabs>
          <w:tab w:val="left" w:pos="1795"/>
        </w:tabs>
        <w:ind w:firstLine="567"/>
        <w:rPr>
          <w:rFonts w:ascii="Arial" w:hAnsi="Arial" w:cs="Arial"/>
        </w:rPr>
      </w:pPr>
    </w:p>
    <w:p w14:paraId="03A07B65" w14:textId="78843522" w:rsidR="00BE00EE" w:rsidRPr="00805F67" w:rsidRDefault="00C93169" w:rsidP="000D32AB">
      <w:pPr>
        <w:widowControl w:val="0"/>
        <w:tabs>
          <w:tab w:val="left" w:pos="1795"/>
        </w:tabs>
        <w:ind w:firstLine="567"/>
        <w:rPr>
          <w:rFonts w:ascii="Arial" w:hAnsi="Arial" w:cs="Arial"/>
        </w:rPr>
      </w:pPr>
      <w:r w:rsidRPr="00805F67">
        <w:rPr>
          <w:rFonts w:ascii="Arial" w:hAnsi="Arial" w:cs="Arial"/>
        </w:rPr>
        <w:t>Таблица Е.1 – Численность населения на 01.01.2018 г.</w:t>
      </w:r>
    </w:p>
    <w:tbl>
      <w:tblPr>
        <w:tblW w:w="9553" w:type="dxa"/>
        <w:tblCellMar>
          <w:top w:w="57" w:type="dxa"/>
          <w:left w:w="57" w:type="dxa"/>
          <w:bottom w:w="57" w:type="dxa"/>
          <w:right w:w="57" w:type="dxa"/>
        </w:tblCellMar>
        <w:tblLook w:val="04A0" w:firstRow="1" w:lastRow="0" w:firstColumn="1" w:lastColumn="0" w:noHBand="0" w:noVBand="1"/>
      </w:tblPr>
      <w:tblGrid>
        <w:gridCol w:w="766"/>
        <w:gridCol w:w="2268"/>
        <w:gridCol w:w="2381"/>
        <w:gridCol w:w="2608"/>
        <w:gridCol w:w="1530"/>
      </w:tblGrid>
      <w:tr w:rsidR="00A539FF" w:rsidRPr="00805F67" w14:paraId="2701EF9C" w14:textId="77777777" w:rsidTr="00BE7D7D">
        <w:trPr>
          <w:cantSplit/>
          <w:trHeight w:val="170"/>
          <w:tblHeader/>
        </w:trPr>
        <w:tc>
          <w:tcPr>
            <w:tcW w:w="766" w:type="dxa"/>
            <w:tcBorders>
              <w:top w:val="single" w:sz="4" w:space="0" w:color="000000"/>
              <w:left w:val="single" w:sz="4" w:space="0" w:color="000000"/>
              <w:bottom w:val="single" w:sz="4" w:space="0" w:color="000000"/>
            </w:tcBorders>
            <w:shd w:val="clear" w:color="auto" w:fill="auto"/>
            <w:vAlign w:val="center"/>
          </w:tcPr>
          <w:p w14:paraId="7ECE5F93" w14:textId="77777777" w:rsidR="00A539FF" w:rsidRPr="00805F67" w:rsidRDefault="00A539FF" w:rsidP="00BE7D7D">
            <w:pPr>
              <w:widowControl w:val="0"/>
              <w:jc w:val="center"/>
              <w:rPr>
                <w:rFonts w:ascii="Arial" w:hAnsi="Arial" w:cs="Arial"/>
              </w:rPr>
            </w:pPr>
            <w:r w:rsidRPr="00805F67">
              <w:rPr>
                <w:rStyle w:val="FontStyle197"/>
                <w:rFonts w:ascii="Arial" w:hAnsi="Arial" w:cs="Arial"/>
                <w:bCs/>
                <w:color w:val="000000"/>
                <w:sz w:val="24"/>
                <w:szCs w:val="24"/>
              </w:rPr>
              <w:t>№</w:t>
            </w:r>
          </w:p>
          <w:p w14:paraId="4E359146" w14:textId="77777777" w:rsidR="00A539FF" w:rsidRPr="00805F67" w:rsidRDefault="00A539FF" w:rsidP="00BE7D7D">
            <w:pPr>
              <w:widowControl w:val="0"/>
              <w:jc w:val="center"/>
              <w:rPr>
                <w:rFonts w:ascii="Arial" w:hAnsi="Arial" w:cs="Arial"/>
              </w:rPr>
            </w:pPr>
            <w:r w:rsidRPr="00805F67">
              <w:rPr>
                <w:rStyle w:val="FontStyle197"/>
                <w:rFonts w:ascii="Arial" w:hAnsi="Arial" w:cs="Arial"/>
                <w:bCs/>
                <w:color w:val="000000"/>
                <w:sz w:val="24"/>
                <w:szCs w:val="24"/>
              </w:rPr>
              <w:t>п/п</w:t>
            </w:r>
          </w:p>
        </w:tc>
        <w:tc>
          <w:tcPr>
            <w:tcW w:w="2268" w:type="dxa"/>
            <w:tcBorders>
              <w:top w:val="single" w:sz="4" w:space="0" w:color="000000"/>
              <w:left w:val="single" w:sz="4" w:space="0" w:color="000000"/>
              <w:bottom w:val="single" w:sz="4" w:space="0" w:color="000000"/>
            </w:tcBorders>
            <w:shd w:val="clear" w:color="auto" w:fill="auto"/>
            <w:vAlign w:val="center"/>
          </w:tcPr>
          <w:p w14:paraId="78130278" w14:textId="77777777" w:rsidR="00A539FF" w:rsidRPr="00805F67" w:rsidRDefault="00A539FF" w:rsidP="00BE7D7D">
            <w:pPr>
              <w:widowControl w:val="0"/>
              <w:jc w:val="center"/>
              <w:rPr>
                <w:rFonts w:ascii="Arial" w:hAnsi="Arial" w:cs="Arial"/>
              </w:rPr>
            </w:pPr>
            <w:r w:rsidRPr="00805F67">
              <w:rPr>
                <w:rStyle w:val="FontStyle197"/>
                <w:rFonts w:ascii="Arial" w:hAnsi="Arial" w:cs="Arial"/>
                <w:bCs/>
                <w:color w:val="000000"/>
                <w:sz w:val="24"/>
                <w:szCs w:val="24"/>
              </w:rPr>
              <w:t>Городское / Сельское</w:t>
            </w:r>
          </w:p>
          <w:p w14:paraId="0C529FD8" w14:textId="77777777" w:rsidR="00A539FF" w:rsidRPr="00805F67" w:rsidRDefault="00A539FF" w:rsidP="00BE7D7D">
            <w:pPr>
              <w:widowControl w:val="0"/>
              <w:jc w:val="center"/>
              <w:rPr>
                <w:rFonts w:ascii="Arial" w:hAnsi="Arial" w:cs="Arial"/>
              </w:rPr>
            </w:pPr>
            <w:r w:rsidRPr="00805F67">
              <w:rPr>
                <w:rStyle w:val="FontStyle197"/>
                <w:rFonts w:ascii="Arial" w:hAnsi="Arial" w:cs="Arial"/>
                <w:bCs/>
                <w:color w:val="000000"/>
                <w:sz w:val="24"/>
                <w:szCs w:val="24"/>
              </w:rPr>
              <w:t xml:space="preserve">поселение </w:t>
            </w:r>
          </w:p>
        </w:tc>
        <w:tc>
          <w:tcPr>
            <w:tcW w:w="2381" w:type="dxa"/>
            <w:tcBorders>
              <w:top w:val="single" w:sz="4" w:space="0" w:color="000000"/>
              <w:left w:val="single" w:sz="4" w:space="0" w:color="000000"/>
              <w:bottom w:val="single" w:sz="4" w:space="0" w:color="000000"/>
            </w:tcBorders>
            <w:shd w:val="clear" w:color="auto" w:fill="auto"/>
            <w:vAlign w:val="center"/>
          </w:tcPr>
          <w:p w14:paraId="58CAEAD3" w14:textId="77777777" w:rsidR="00A539FF" w:rsidRPr="00805F67" w:rsidRDefault="00A539FF" w:rsidP="00BE7D7D">
            <w:pPr>
              <w:widowControl w:val="0"/>
              <w:jc w:val="center"/>
              <w:rPr>
                <w:rFonts w:ascii="Arial" w:hAnsi="Arial" w:cs="Arial"/>
              </w:rPr>
            </w:pPr>
            <w:r w:rsidRPr="00805F67">
              <w:rPr>
                <w:rStyle w:val="FontStyle197"/>
                <w:rFonts w:ascii="Arial" w:hAnsi="Arial" w:cs="Arial"/>
                <w:bCs/>
                <w:color w:val="000000"/>
                <w:sz w:val="24"/>
                <w:szCs w:val="24"/>
              </w:rPr>
              <w:t xml:space="preserve">Административный центр </w:t>
            </w:r>
          </w:p>
        </w:tc>
        <w:tc>
          <w:tcPr>
            <w:tcW w:w="2608" w:type="dxa"/>
            <w:tcBorders>
              <w:top w:val="single" w:sz="4" w:space="0" w:color="000000"/>
              <w:left w:val="single" w:sz="4" w:space="0" w:color="000000"/>
              <w:bottom w:val="single" w:sz="4" w:space="0" w:color="000000"/>
            </w:tcBorders>
            <w:shd w:val="clear" w:color="auto" w:fill="auto"/>
            <w:vAlign w:val="center"/>
          </w:tcPr>
          <w:p w14:paraId="7B9F73D2" w14:textId="68CF7806" w:rsidR="00A539FF" w:rsidRPr="00805F67" w:rsidRDefault="00A539FF" w:rsidP="00BE7D7D">
            <w:pPr>
              <w:widowControl w:val="0"/>
              <w:jc w:val="center"/>
              <w:rPr>
                <w:rFonts w:ascii="Arial" w:hAnsi="Arial" w:cs="Arial"/>
              </w:rPr>
            </w:pPr>
            <w:r w:rsidRPr="00805F67">
              <w:rPr>
                <w:rStyle w:val="FontStyle197"/>
                <w:rFonts w:ascii="Arial" w:hAnsi="Arial" w:cs="Arial"/>
                <w:bCs/>
                <w:color w:val="000000"/>
                <w:sz w:val="24"/>
                <w:szCs w:val="24"/>
              </w:rPr>
              <w:t>Населённые пункты входящие в городское / сельское поселение</w:t>
            </w:r>
          </w:p>
        </w:tc>
        <w:tc>
          <w:tcPr>
            <w:tcW w:w="1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2B30F5" w14:textId="77777777" w:rsidR="00A539FF" w:rsidRPr="00805F67" w:rsidRDefault="00A539FF" w:rsidP="00BE7D7D">
            <w:pPr>
              <w:widowControl w:val="0"/>
              <w:jc w:val="center"/>
              <w:rPr>
                <w:rFonts w:ascii="Arial" w:hAnsi="Arial" w:cs="Arial"/>
              </w:rPr>
            </w:pPr>
            <w:r w:rsidRPr="00805F67">
              <w:rPr>
                <w:rStyle w:val="FontStyle197"/>
                <w:rFonts w:ascii="Arial" w:hAnsi="Arial" w:cs="Arial"/>
                <w:bCs/>
                <w:color w:val="000000"/>
                <w:sz w:val="24"/>
                <w:szCs w:val="24"/>
              </w:rPr>
              <w:t>Население, чел.</w:t>
            </w:r>
          </w:p>
        </w:tc>
      </w:tr>
      <w:tr w:rsidR="00A539FF" w:rsidRPr="00805F67" w14:paraId="0557F130" w14:textId="77777777" w:rsidTr="00BE7D7D">
        <w:trPr>
          <w:cantSplit/>
          <w:trHeight w:val="170"/>
        </w:trPr>
        <w:tc>
          <w:tcPr>
            <w:tcW w:w="8023" w:type="dxa"/>
            <w:gridSpan w:val="4"/>
            <w:tcBorders>
              <w:top w:val="single" w:sz="4" w:space="0" w:color="000000"/>
              <w:left w:val="single" w:sz="4" w:space="0" w:color="000000"/>
              <w:bottom w:val="single" w:sz="4" w:space="0" w:color="000000"/>
            </w:tcBorders>
            <w:shd w:val="clear" w:color="auto" w:fill="auto"/>
            <w:vAlign w:val="center"/>
          </w:tcPr>
          <w:p w14:paraId="10520DE4" w14:textId="77777777" w:rsidR="00A539FF" w:rsidRPr="00805F67" w:rsidRDefault="00A539FF" w:rsidP="00BE7D7D">
            <w:pPr>
              <w:widowControl w:val="0"/>
              <w:rPr>
                <w:rFonts w:ascii="Arial" w:hAnsi="Arial" w:cs="Arial"/>
              </w:rPr>
            </w:pPr>
            <w:r w:rsidRPr="00805F67">
              <w:rPr>
                <w:rStyle w:val="FontStyle197"/>
                <w:rFonts w:ascii="Arial" w:hAnsi="Arial" w:cs="Arial"/>
                <w:color w:val="000000"/>
                <w:sz w:val="24"/>
                <w:szCs w:val="24"/>
              </w:rPr>
              <w:t>Российская Федерация</w:t>
            </w:r>
          </w:p>
        </w:tc>
        <w:tc>
          <w:tcPr>
            <w:tcW w:w="1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EB8B9E" w14:textId="77777777" w:rsidR="00A539FF" w:rsidRPr="00805F67" w:rsidRDefault="00A539FF" w:rsidP="00BE7D7D">
            <w:pPr>
              <w:widowControl w:val="0"/>
              <w:jc w:val="center"/>
              <w:rPr>
                <w:rFonts w:ascii="Arial" w:hAnsi="Arial" w:cs="Arial"/>
              </w:rPr>
            </w:pPr>
            <w:r w:rsidRPr="00805F67">
              <w:rPr>
                <w:rStyle w:val="FontStyle197"/>
                <w:rFonts w:ascii="Arial" w:hAnsi="Arial" w:cs="Arial"/>
                <w:bCs/>
                <w:color w:val="000000"/>
                <w:sz w:val="24"/>
                <w:szCs w:val="24"/>
              </w:rPr>
              <w:t>146880432</w:t>
            </w:r>
          </w:p>
        </w:tc>
      </w:tr>
      <w:tr w:rsidR="00A539FF" w:rsidRPr="00805F67" w14:paraId="1747F9D1" w14:textId="77777777" w:rsidTr="00BE7D7D">
        <w:trPr>
          <w:cantSplit/>
          <w:trHeight w:val="170"/>
        </w:trPr>
        <w:tc>
          <w:tcPr>
            <w:tcW w:w="8023" w:type="dxa"/>
            <w:gridSpan w:val="4"/>
            <w:tcBorders>
              <w:top w:val="single" w:sz="4" w:space="0" w:color="000000"/>
              <w:left w:val="single" w:sz="4" w:space="0" w:color="000000"/>
              <w:bottom w:val="single" w:sz="4" w:space="0" w:color="000000"/>
            </w:tcBorders>
            <w:shd w:val="clear" w:color="auto" w:fill="auto"/>
            <w:vAlign w:val="center"/>
          </w:tcPr>
          <w:p w14:paraId="19CC682D" w14:textId="77777777" w:rsidR="00A539FF" w:rsidRPr="00805F67" w:rsidRDefault="00A539FF" w:rsidP="00BE7D7D">
            <w:pPr>
              <w:widowControl w:val="0"/>
              <w:rPr>
                <w:rFonts w:ascii="Arial" w:hAnsi="Arial" w:cs="Arial"/>
              </w:rPr>
            </w:pPr>
            <w:r w:rsidRPr="00805F67">
              <w:rPr>
                <w:rStyle w:val="FontStyle197"/>
                <w:rFonts w:ascii="Arial" w:hAnsi="Arial" w:cs="Arial"/>
                <w:bCs/>
                <w:color w:val="000000"/>
                <w:sz w:val="24"/>
                <w:szCs w:val="24"/>
              </w:rPr>
              <w:t>Краснодарский край</w:t>
            </w:r>
          </w:p>
        </w:tc>
        <w:tc>
          <w:tcPr>
            <w:tcW w:w="1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C5407E" w14:textId="77777777" w:rsidR="00A539FF" w:rsidRPr="00805F67" w:rsidRDefault="00A539FF" w:rsidP="00BE7D7D">
            <w:pPr>
              <w:widowControl w:val="0"/>
              <w:jc w:val="center"/>
              <w:rPr>
                <w:rFonts w:ascii="Arial" w:hAnsi="Arial" w:cs="Arial"/>
              </w:rPr>
            </w:pPr>
            <w:r w:rsidRPr="00805F67">
              <w:rPr>
                <w:rStyle w:val="FontStyle197"/>
                <w:rFonts w:ascii="Arial" w:hAnsi="Arial" w:cs="Arial"/>
                <w:bCs/>
                <w:color w:val="000000"/>
                <w:sz w:val="24"/>
                <w:szCs w:val="24"/>
              </w:rPr>
              <w:t>5603420</w:t>
            </w:r>
          </w:p>
        </w:tc>
      </w:tr>
      <w:tr w:rsidR="00A539FF" w:rsidRPr="00805F67" w14:paraId="766748CC" w14:textId="77777777" w:rsidTr="00BE7D7D">
        <w:trPr>
          <w:cantSplit/>
          <w:trHeight w:val="170"/>
        </w:trPr>
        <w:tc>
          <w:tcPr>
            <w:tcW w:w="8023" w:type="dxa"/>
            <w:gridSpan w:val="4"/>
            <w:tcBorders>
              <w:top w:val="single" w:sz="4" w:space="0" w:color="000000"/>
              <w:left w:val="single" w:sz="4" w:space="0" w:color="000000"/>
              <w:bottom w:val="single" w:sz="4" w:space="0" w:color="000000"/>
            </w:tcBorders>
            <w:shd w:val="clear" w:color="auto" w:fill="auto"/>
            <w:vAlign w:val="center"/>
          </w:tcPr>
          <w:p w14:paraId="3F478AD0" w14:textId="77777777" w:rsidR="00A539FF" w:rsidRPr="00805F67" w:rsidRDefault="00A539FF" w:rsidP="00BE7D7D">
            <w:pPr>
              <w:widowControl w:val="0"/>
              <w:rPr>
                <w:rFonts w:ascii="Arial" w:hAnsi="Arial" w:cs="Arial"/>
              </w:rPr>
            </w:pPr>
            <w:r w:rsidRPr="00805F67">
              <w:rPr>
                <w:rStyle w:val="FontStyle197"/>
                <w:rFonts w:ascii="Arial" w:hAnsi="Arial" w:cs="Arial"/>
                <w:bCs/>
                <w:color w:val="000000"/>
                <w:sz w:val="24"/>
                <w:szCs w:val="24"/>
              </w:rPr>
              <w:t>Белореченский район</w:t>
            </w:r>
          </w:p>
        </w:tc>
        <w:tc>
          <w:tcPr>
            <w:tcW w:w="1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A516C5" w14:textId="77777777" w:rsidR="00A539FF" w:rsidRPr="00805F67" w:rsidRDefault="00A539FF" w:rsidP="00BE7D7D">
            <w:pPr>
              <w:widowControl w:val="0"/>
              <w:jc w:val="center"/>
              <w:rPr>
                <w:rFonts w:ascii="Arial" w:hAnsi="Arial" w:cs="Arial"/>
              </w:rPr>
            </w:pPr>
            <w:r w:rsidRPr="00805F67">
              <w:rPr>
                <w:rStyle w:val="FontStyle197"/>
                <w:rFonts w:ascii="Arial" w:hAnsi="Arial" w:cs="Arial"/>
                <w:bCs/>
                <w:color w:val="000000"/>
                <w:sz w:val="24"/>
                <w:szCs w:val="24"/>
              </w:rPr>
              <w:t>108692</w:t>
            </w:r>
          </w:p>
        </w:tc>
      </w:tr>
      <w:tr w:rsidR="00A539FF" w:rsidRPr="00805F67" w14:paraId="717A647F" w14:textId="77777777" w:rsidTr="00BE7D7D">
        <w:trPr>
          <w:cantSplit/>
          <w:trHeight w:val="170"/>
        </w:trPr>
        <w:tc>
          <w:tcPr>
            <w:tcW w:w="766" w:type="dxa"/>
            <w:tcBorders>
              <w:top w:val="single" w:sz="4" w:space="0" w:color="000000"/>
              <w:left w:val="single" w:sz="4" w:space="0" w:color="000000"/>
              <w:bottom w:val="single" w:sz="4" w:space="0" w:color="000000"/>
            </w:tcBorders>
            <w:shd w:val="clear" w:color="auto" w:fill="auto"/>
            <w:vAlign w:val="center"/>
          </w:tcPr>
          <w:p w14:paraId="7360B404" w14:textId="77777777" w:rsidR="00A539FF" w:rsidRPr="00805F67" w:rsidRDefault="00A539FF" w:rsidP="00BE7D7D">
            <w:pPr>
              <w:widowControl w:val="0"/>
              <w:numPr>
                <w:ilvl w:val="0"/>
                <w:numId w:val="41"/>
              </w:numPr>
              <w:ind w:left="0" w:firstLine="0"/>
              <w:jc w:val="center"/>
              <w:rPr>
                <w:rFonts w:ascii="Arial" w:hAnsi="Arial" w:cs="Arial"/>
              </w:rPr>
            </w:pPr>
          </w:p>
        </w:tc>
        <w:tc>
          <w:tcPr>
            <w:tcW w:w="2268" w:type="dxa"/>
            <w:tcBorders>
              <w:top w:val="single" w:sz="4" w:space="0" w:color="000000"/>
              <w:left w:val="single" w:sz="4" w:space="0" w:color="000000"/>
              <w:bottom w:val="single" w:sz="4" w:space="0" w:color="000000"/>
            </w:tcBorders>
            <w:shd w:val="clear" w:color="auto" w:fill="auto"/>
            <w:vAlign w:val="center"/>
          </w:tcPr>
          <w:p w14:paraId="5FE6EBAC" w14:textId="77777777" w:rsidR="00A539FF" w:rsidRPr="00805F67" w:rsidRDefault="00A539FF" w:rsidP="00BE7D7D">
            <w:pPr>
              <w:widowControl w:val="0"/>
              <w:rPr>
                <w:rFonts w:ascii="Arial" w:hAnsi="Arial" w:cs="Arial"/>
              </w:rPr>
            </w:pPr>
            <w:r w:rsidRPr="00805F67">
              <w:rPr>
                <w:rFonts w:ascii="Arial" w:hAnsi="Arial" w:cs="Arial"/>
              </w:rPr>
              <w:t>Белореченское городское поселение</w:t>
            </w:r>
          </w:p>
        </w:tc>
        <w:tc>
          <w:tcPr>
            <w:tcW w:w="2381" w:type="dxa"/>
            <w:tcBorders>
              <w:top w:val="single" w:sz="4" w:space="0" w:color="000000"/>
              <w:left w:val="single" w:sz="4" w:space="0" w:color="000000"/>
              <w:bottom w:val="single" w:sz="4" w:space="0" w:color="000000"/>
            </w:tcBorders>
            <w:shd w:val="clear" w:color="auto" w:fill="auto"/>
            <w:vAlign w:val="center"/>
          </w:tcPr>
          <w:p w14:paraId="38EC06D1" w14:textId="77777777" w:rsidR="00A539FF" w:rsidRPr="00805F67" w:rsidRDefault="00A539FF" w:rsidP="00BE7D7D">
            <w:pPr>
              <w:widowControl w:val="0"/>
              <w:jc w:val="center"/>
              <w:rPr>
                <w:rFonts w:ascii="Arial" w:hAnsi="Arial" w:cs="Arial"/>
              </w:rPr>
            </w:pPr>
            <w:r w:rsidRPr="00805F67">
              <w:rPr>
                <w:rFonts w:ascii="Arial" w:hAnsi="Arial" w:cs="Arial"/>
              </w:rPr>
              <w:t>г. Белореченск</w:t>
            </w:r>
          </w:p>
        </w:tc>
        <w:tc>
          <w:tcPr>
            <w:tcW w:w="2608" w:type="dxa"/>
            <w:tcBorders>
              <w:top w:val="single" w:sz="4" w:space="0" w:color="000000"/>
              <w:left w:val="single" w:sz="4" w:space="0" w:color="000000"/>
              <w:bottom w:val="single" w:sz="4" w:space="0" w:color="000000"/>
            </w:tcBorders>
            <w:shd w:val="clear" w:color="auto" w:fill="auto"/>
            <w:vAlign w:val="center"/>
          </w:tcPr>
          <w:p w14:paraId="51CE57E4" w14:textId="77777777" w:rsidR="00A539FF" w:rsidRPr="00805F67" w:rsidRDefault="00A539FF" w:rsidP="00BE7D7D">
            <w:pPr>
              <w:widowControl w:val="0"/>
              <w:jc w:val="center"/>
              <w:rPr>
                <w:rFonts w:ascii="Arial" w:hAnsi="Arial" w:cs="Arial"/>
              </w:rPr>
            </w:pPr>
            <w:r w:rsidRPr="00805F67">
              <w:rPr>
                <w:rStyle w:val="FontStyle197"/>
                <w:rFonts w:ascii="Arial" w:hAnsi="Arial" w:cs="Arial"/>
                <w:bCs/>
                <w:color w:val="000000"/>
                <w:sz w:val="24"/>
                <w:szCs w:val="24"/>
              </w:rPr>
              <w:t>г. Белореченск</w:t>
            </w:r>
          </w:p>
        </w:tc>
        <w:tc>
          <w:tcPr>
            <w:tcW w:w="1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0EA91B" w14:textId="77777777" w:rsidR="00A539FF" w:rsidRPr="00805F67" w:rsidRDefault="00A539FF" w:rsidP="00BE7D7D">
            <w:pPr>
              <w:widowControl w:val="0"/>
              <w:jc w:val="center"/>
              <w:rPr>
                <w:rFonts w:ascii="Arial" w:hAnsi="Arial" w:cs="Arial"/>
              </w:rPr>
            </w:pPr>
            <w:r w:rsidRPr="00805F67">
              <w:rPr>
                <w:rFonts w:ascii="Arial" w:hAnsi="Arial" w:cs="Arial"/>
              </w:rPr>
              <w:t>52082</w:t>
            </w:r>
          </w:p>
        </w:tc>
      </w:tr>
      <w:tr w:rsidR="00A539FF" w:rsidRPr="00805F67" w14:paraId="30D700C3" w14:textId="77777777" w:rsidTr="00BE7D7D">
        <w:trPr>
          <w:cantSplit/>
          <w:trHeight w:val="170"/>
        </w:trPr>
        <w:tc>
          <w:tcPr>
            <w:tcW w:w="766" w:type="dxa"/>
            <w:tcBorders>
              <w:top w:val="single" w:sz="4" w:space="0" w:color="000000"/>
              <w:left w:val="single" w:sz="4" w:space="0" w:color="000000"/>
              <w:bottom w:val="single" w:sz="4" w:space="0" w:color="000000"/>
            </w:tcBorders>
            <w:shd w:val="clear" w:color="auto" w:fill="auto"/>
            <w:vAlign w:val="center"/>
          </w:tcPr>
          <w:p w14:paraId="7F6E475B" w14:textId="77777777" w:rsidR="00A539FF" w:rsidRPr="00805F67" w:rsidRDefault="00A539FF" w:rsidP="00BE7D7D">
            <w:pPr>
              <w:widowControl w:val="0"/>
              <w:numPr>
                <w:ilvl w:val="0"/>
                <w:numId w:val="41"/>
              </w:numPr>
              <w:ind w:left="0" w:firstLine="0"/>
              <w:jc w:val="center"/>
              <w:rPr>
                <w:rFonts w:ascii="Arial" w:hAnsi="Arial" w:cs="Arial"/>
              </w:rPr>
            </w:pPr>
          </w:p>
        </w:tc>
        <w:tc>
          <w:tcPr>
            <w:tcW w:w="2268" w:type="dxa"/>
            <w:tcBorders>
              <w:top w:val="single" w:sz="4" w:space="0" w:color="000000"/>
              <w:left w:val="single" w:sz="4" w:space="0" w:color="000000"/>
              <w:bottom w:val="single" w:sz="4" w:space="0" w:color="000000"/>
            </w:tcBorders>
            <w:shd w:val="clear" w:color="auto" w:fill="auto"/>
            <w:vAlign w:val="center"/>
          </w:tcPr>
          <w:p w14:paraId="44B46B90" w14:textId="77777777" w:rsidR="00A539FF" w:rsidRPr="00805F67" w:rsidRDefault="00A539FF" w:rsidP="00BE7D7D">
            <w:pPr>
              <w:widowControl w:val="0"/>
              <w:rPr>
                <w:rFonts w:ascii="Arial" w:hAnsi="Arial" w:cs="Arial"/>
              </w:rPr>
            </w:pPr>
            <w:r w:rsidRPr="00805F67">
              <w:rPr>
                <w:rFonts w:ascii="Arial" w:hAnsi="Arial" w:cs="Arial"/>
              </w:rPr>
              <w:t>Бжедуховское сельское поселение</w:t>
            </w:r>
          </w:p>
        </w:tc>
        <w:tc>
          <w:tcPr>
            <w:tcW w:w="2381" w:type="dxa"/>
            <w:tcBorders>
              <w:top w:val="single" w:sz="4" w:space="0" w:color="000000"/>
              <w:left w:val="single" w:sz="4" w:space="0" w:color="000000"/>
              <w:bottom w:val="single" w:sz="4" w:space="0" w:color="000000"/>
            </w:tcBorders>
            <w:shd w:val="clear" w:color="auto" w:fill="auto"/>
            <w:vAlign w:val="center"/>
          </w:tcPr>
          <w:p w14:paraId="588F56BE" w14:textId="77777777" w:rsidR="00A539FF" w:rsidRPr="00805F67" w:rsidRDefault="00A539FF" w:rsidP="00BE7D7D">
            <w:pPr>
              <w:widowControl w:val="0"/>
              <w:jc w:val="center"/>
              <w:rPr>
                <w:rFonts w:ascii="Arial" w:hAnsi="Arial" w:cs="Arial"/>
              </w:rPr>
            </w:pPr>
            <w:r w:rsidRPr="00805F67">
              <w:rPr>
                <w:rFonts w:ascii="Arial" w:hAnsi="Arial" w:cs="Arial"/>
              </w:rPr>
              <w:t>ст. Бжедуховская</w:t>
            </w:r>
          </w:p>
        </w:tc>
        <w:tc>
          <w:tcPr>
            <w:tcW w:w="2608" w:type="dxa"/>
            <w:tcBorders>
              <w:top w:val="single" w:sz="4" w:space="0" w:color="000000"/>
              <w:left w:val="single" w:sz="4" w:space="0" w:color="000000"/>
              <w:bottom w:val="single" w:sz="4" w:space="0" w:color="000000"/>
            </w:tcBorders>
            <w:shd w:val="clear" w:color="auto" w:fill="auto"/>
            <w:vAlign w:val="center"/>
          </w:tcPr>
          <w:p w14:paraId="0DFF924A" w14:textId="77777777" w:rsidR="00A539FF" w:rsidRPr="00805F67" w:rsidRDefault="00A539FF" w:rsidP="00BE7D7D">
            <w:pPr>
              <w:widowControl w:val="0"/>
              <w:jc w:val="center"/>
              <w:rPr>
                <w:rFonts w:ascii="Arial" w:hAnsi="Arial" w:cs="Arial"/>
              </w:rPr>
            </w:pPr>
            <w:r w:rsidRPr="00805F67">
              <w:rPr>
                <w:rFonts w:ascii="Arial" w:hAnsi="Arial" w:cs="Arial"/>
              </w:rPr>
              <w:t>ст. Бжедуховская,</w:t>
            </w:r>
          </w:p>
          <w:p w14:paraId="209BDD81" w14:textId="77777777" w:rsidR="00A539FF" w:rsidRPr="00805F67" w:rsidRDefault="00A539FF" w:rsidP="00BE7D7D">
            <w:pPr>
              <w:widowControl w:val="0"/>
              <w:jc w:val="center"/>
              <w:rPr>
                <w:rFonts w:ascii="Arial" w:hAnsi="Arial" w:cs="Arial"/>
              </w:rPr>
            </w:pPr>
            <w:r w:rsidRPr="00805F67">
              <w:rPr>
                <w:rFonts w:ascii="Arial" w:hAnsi="Arial" w:cs="Arial"/>
              </w:rPr>
              <w:t>х. Каневецкий,</w:t>
            </w:r>
          </w:p>
          <w:p w14:paraId="168D4F52" w14:textId="77777777" w:rsidR="00A539FF" w:rsidRPr="00805F67" w:rsidRDefault="00A539FF" w:rsidP="00BE7D7D">
            <w:pPr>
              <w:widowControl w:val="0"/>
              <w:jc w:val="center"/>
              <w:rPr>
                <w:rFonts w:ascii="Arial" w:hAnsi="Arial" w:cs="Arial"/>
              </w:rPr>
            </w:pPr>
            <w:r w:rsidRPr="00805F67">
              <w:rPr>
                <w:rFonts w:ascii="Arial" w:hAnsi="Arial" w:cs="Arial"/>
              </w:rPr>
              <w:t>п. Нижневеденеевский,</w:t>
            </w:r>
          </w:p>
          <w:p w14:paraId="4628ABC5" w14:textId="77777777" w:rsidR="00A539FF" w:rsidRPr="00805F67" w:rsidRDefault="00A539FF" w:rsidP="00BE7D7D">
            <w:pPr>
              <w:widowControl w:val="0"/>
              <w:jc w:val="center"/>
              <w:rPr>
                <w:rFonts w:ascii="Arial" w:hAnsi="Arial" w:cs="Arial"/>
              </w:rPr>
            </w:pPr>
            <w:r w:rsidRPr="00805F67">
              <w:rPr>
                <w:rFonts w:ascii="Arial" w:hAnsi="Arial" w:cs="Arial"/>
              </w:rPr>
              <w:t>х. Новогурийский,</w:t>
            </w:r>
          </w:p>
          <w:p w14:paraId="21527A23" w14:textId="77777777" w:rsidR="00A539FF" w:rsidRPr="00805F67" w:rsidRDefault="00A539FF" w:rsidP="00BE7D7D">
            <w:pPr>
              <w:widowControl w:val="0"/>
              <w:jc w:val="center"/>
              <w:rPr>
                <w:rFonts w:ascii="Arial" w:hAnsi="Arial" w:cs="Arial"/>
              </w:rPr>
            </w:pPr>
            <w:r w:rsidRPr="00805F67">
              <w:rPr>
                <w:rFonts w:ascii="Arial" w:hAnsi="Arial" w:cs="Arial"/>
              </w:rPr>
              <w:t>ст. Октябрьская.</w:t>
            </w:r>
          </w:p>
        </w:tc>
        <w:tc>
          <w:tcPr>
            <w:tcW w:w="1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2454D2" w14:textId="77777777" w:rsidR="00A539FF" w:rsidRPr="00805F67" w:rsidRDefault="00A539FF" w:rsidP="00BE7D7D">
            <w:pPr>
              <w:widowControl w:val="0"/>
              <w:jc w:val="center"/>
              <w:rPr>
                <w:rFonts w:ascii="Arial" w:hAnsi="Arial" w:cs="Arial"/>
              </w:rPr>
            </w:pPr>
            <w:r w:rsidRPr="00805F67">
              <w:rPr>
                <w:rFonts w:ascii="Arial" w:hAnsi="Arial" w:cs="Arial"/>
              </w:rPr>
              <w:t>3231</w:t>
            </w:r>
          </w:p>
        </w:tc>
      </w:tr>
      <w:tr w:rsidR="00A539FF" w:rsidRPr="00805F67" w14:paraId="1B0CD95B" w14:textId="77777777" w:rsidTr="00BE7D7D">
        <w:trPr>
          <w:cantSplit/>
          <w:trHeight w:val="170"/>
        </w:trPr>
        <w:tc>
          <w:tcPr>
            <w:tcW w:w="766" w:type="dxa"/>
            <w:tcBorders>
              <w:top w:val="single" w:sz="4" w:space="0" w:color="000000"/>
              <w:left w:val="single" w:sz="4" w:space="0" w:color="000000"/>
              <w:bottom w:val="single" w:sz="4" w:space="0" w:color="000000"/>
            </w:tcBorders>
            <w:shd w:val="clear" w:color="auto" w:fill="auto"/>
            <w:vAlign w:val="center"/>
          </w:tcPr>
          <w:p w14:paraId="43451813" w14:textId="77777777" w:rsidR="00A539FF" w:rsidRPr="00805F67" w:rsidRDefault="00A539FF" w:rsidP="00BE7D7D">
            <w:pPr>
              <w:widowControl w:val="0"/>
              <w:numPr>
                <w:ilvl w:val="0"/>
                <w:numId w:val="41"/>
              </w:numPr>
              <w:ind w:left="0" w:firstLine="0"/>
              <w:jc w:val="center"/>
              <w:rPr>
                <w:rFonts w:ascii="Arial" w:hAnsi="Arial" w:cs="Arial"/>
              </w:rPr>
            </w:pPr>
          </w:p>
        </w:tc>
        <w:tc>
          <w:tcPr>
            <w:tcW w:w="2268" w:type="dxa"/>
            <w:tcBorders>
              <w:top w:val="single" w:sz="4" w:space="0" w:color="000000"/>
              <w:left w:val="single" w:sz="4" w:space="0" w:color="000000"/>
              <w:bottom w:val="single" w:sz="4" w:space="0" w:color="000000"/>
            </w:tcBorders>
            <w:shd w:val="clear" w:color="auto" w:fill="auto"/>
            <w:vAlign w:val="center"/>
          </w:tcPr>
          <w:p w14:paraId="4CB96592" w14:textId="77777777" w:rsidR="00A539FF" w:rsidRPr="00805F67" w:rsidRDefault="00A539FF" w:rsidP="00BE7D7D">
            <w:pPr>
              <w:widowControl w:val="0"/>
              <w:rPr>
                <w:rFonts w:ascii="Arial" w:hAnsi="Arial" w:cs="Arial"/>
              </w:rPr>
            </w:pPr>
            <w:r w:rsidRPr="00805F67">
              <w:rPr>
                <w:rFonts w:ascii="Arial" w:hAnsi="Arial" w:cs="Arial"/>
              </w:rPr>
              <w:t>Великовечненское сельское поселение</w:t>
            </w:r>
          </w:p>
        </w:tc>
        <w:tc>
          <w:tcPr>
            <w:tcW w:w="2381" w:type="dxa"/>
            <w:tcBorders>
              <w:top w:val="single" w:sz="4" w:space="0" w:color="000000"/>
              <w:left w:val="single" w:sz="4" w:space="0" w:color="000000"/>
              <w:bottom w:val="single" w:sz="4" w:space="0" w:color="000000"/>
            </w:tcBorders>
            <w:shd w:val="clear" w:color="auto" w:fill="auto"/>
            <w:vAlign w:val="center"/>
          </w:tcPr>
          <w:p w14:paraId="7F7A759D" w14:textId="77777777" w:rsidR="00A539FF" w:rsidRPr="00805F67" w:rsidRDefault="00A539FF" w:rsidP="00BE7D7D">
            <w:pPr>
              <w:widowControl w:val="0"/>
              <w:jc w:val="center"/>
              <w:rPr>
                <w:rFonts w:ascii="Arial" w:hAnsi="Arial" w:cs="Arial"/>
              </w:rPr>
            </w:pPr>
            <w:r w:rsidRPr="00805F67">
              <w:rPr>
                <w:rFonts w:ascii="Arial" w:hAnsi="Arial" w:cs="Arial"/>
              </w:rPr>
              <w:t>с. Великовечное</w:t>
            </w:r>
          </w:p>
        </w:tc>
        <w:tc>
          <w:tcPr>
            <w:tcW w:w="2608" w:type="dxa"/>
            <w:tcBorders>
              <w:top w:val="single" w:sz="4" w:space="0" w:color="000000"/>
              <w:left w:val="single" w:sz="4" w:space="0" w:color="000000"/>
              <w:bottom w:val="single" w:sz="4" w:space="0" w:color="000000"/>
            </w:tcBorders>
            <w:shd w:val="clear" w:color="auto" w:fill="auto"/>
            <w:vAlign w:val="center"/>
          </w:tcPr>
          <w:p w14:paraId="17FF179A" w14:textId="77777777" w:rsidR="00A539FF" w:rsidRPr="00805F67" w:rsidRDefault="00A539FF" w:rsidP="00BE7D7D">
            <w:pPr>
              <w:widowControl w:val="0"/>
              <w:jc w:val="center"/>
              <w:rPr>
                <w:rFonts w:ascii="Arial" w:hAnsi="Arial" w:cs="Arial"/>
              </w:rPr>
            </w:pPr>
            <w:r w:rsidRPr="00805F67">
              <w:rPr>
                <w:rFonts w:ascii="Arial" w:hAnsi="Arial" w:cs="Arial"/>
              </w:rPr>
              <w:t>с. Великовечное</w:t>
            </w:r>
          </w:p>
        </w:tc>
        <w:tc>
          <w:tcPr>
            <w:tcW w:w="1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392352" w14:textId="77777777" w:rsidR="00A539FF" w:rsidRPr="00805F67" w:rsidRDefault="00A539FF" w:rsidP="00BE7D7D">
            <w:pPr>
              <w:widowControl w:val="0"/>
              <w:jc w:val="center"/>
              <w:rPr>
                <w:rFonts w:ascii="Arial" w:hAnsi="Arial" w:cs="Arial"/>
              </w:rPr>
            </w:pPr>
            <w:r w:rsidRPr="00805F67">
              <w:rPr>
                <w:rFonts w:ascii="Arial" w:hAnsi="Arial" w:cs="Arial"/>
              </w:rPr>
              <w:t>6222</w:t>
            </w:r>
          </w:p>
        </w:tc>
      </w:tr>
      <w:tr w:rsidR="00A539FF" w:rsidRPr="00805F67" w14:paraId="570B87FA" w14:textId="77777777" w:rsidTr="00BE7D7D">
        <w:trPr>
          <w:cantSplit/>
          <w:trHeight w:val="170"/>
        </w:trPr>
        <w:tc>
          <w:tcPr>
            <w:tcW w:w="766" w:type="dxa"/>
            <w:tcBorders>
              <w:top w:val="single" w:sz="4" w:space="0" w:color="000000"/>
              <w:left w:val="single" w:sz="4" w:space="0" w:color="000000"/>
              <w:bottom w:val="single" w:sz="4" w:space="0" w:color="000000"/>
            </w:tcBorders>
            <w:shd w:val="clear" w:color="auto" w:fill="auto"/>
            <w:vAlign w:val="center"/>
          </w:tcPr>
          <w:p w14:paraId="56FB465C" w14:textId="77777777" w:rsidR="00A539FF" w:rsidRPr="00805F67" w:rsidRDefault="00A539FF" w:rsidP="00BE7D7D">
            <w:pPr>
              <w:widowControl w:val="0"/>
              <w:numPr>
                <w:ilvl w:val="0"/>
                <w:numId w:val="41"/>
              </w:numPr>
              <w:ind w:left="0" w:firstLine="0"/>
              <w:jc w:val="center"/>
              <w:rPr>
                <w:rFonts w:ascii="Arial" w:hAnsi="Arial" w:cs="Arial"/>
              </w:rPr>
            </w:pPr>
          </w:p>
        </w:tc>
        <w:tc>
          <w:tcPr>
            <w:tcW w:w="2268" w:type="dxa"/>
            <w:tcBorders>
              <w:top w:val="single" w:sz="4" w:space="0" w:color="000000"/>
              <w:left w:val="single" w:sz="4" w:space="0" w:color="000000"/>
              <w:bottom w:val="single" w:sz="4" w:space="0" w:color="000000"/>
            </w:tcBorders>
            <w:shd w:val="clear" w:color="auto" w:fill="auto"/>
            <w:vAlign w:val="center"/>
          </w:tcPr>
          <w:p w14:paraId="00C70A26" w14:textId="77777777" w:rsidR="00A539FF" w:rsidRPr="00805F67" w:rsidRDefault="00A539FF" w:rsidP="00BE7D7D">
            <w:pPr>
              <w:widowControl w:val="0"/>
              <w:rPr>
                <w:rFonts w:ascii="Arial" w:hAnsi="Arial" w:cs="Arial"/>
              </w:rPr>
            </w:pPr>
            <w:r w:rsidRPr="00805F67">
              <w:rPr>
                <w:rFonts w:ascii="Arial" w:hAnsi="Arial" w:cs="Arial"/>
              </w:rPr>
              <w:t>Дружненское сельское поселение</w:t>
            </w:r>
          </w:p>
        </w:tc>
        <w:tc>
          <w:tcPr>
            <w:tcW w:w="2381" w:type="dxa"/>
            <w:tcBorders>
              <w:top w:val="single" w:sz="4" w:space="0" w:color="000000"/>
              <w:left w:val="single" w:sz="4" w:space="0" w:color="000000"/>
              <w:bottom w:val="single" w:sz="4" w:space="0" w:color="000000"/>
            </w:tcBorders>
            <w:shd w:val="clear" w:color="auto" w:fill="auto"/>
            <w:vAlign w:val="center"/>
          </w:tcPr>
          <w:p w14:paraId="6EDCF54C" w14:textId="77777777" w:rsidR="00A539FF" w:rsidRPr="00805F67" w:rsidRDefault="00A539FF" w:rsidP="00BE7D7D">
            <w:pPr>
              <w:widowControl w:val="0"/>
              <w:jc w:val="center"/>
              <w:rPr>
                <w:rFonts w:ascii="Arial" w:hAnsi="Arial" w:cs="Arial"/>
              </w:rPr>
            </w:pPr>
            <w:r w:rsidRPr="00805F67">
              <w:rPr>
                <w:rFonts w:ascii="Arial" w:hAnsi="Arial" w:cs="Arial"/>
              </w:rPr>
              <w:t>п. Дружный</w:t>
            </w:r>
          </w:p>
        </w:tc>
        <w:tc>
          <w:tcPr>
            <w:tcW w:w="2608" w:type="dxa"/>
            <w:tcBorders>
              <w:top w:val="single" w:sz="4" w:space="0" w:color="000000"/>
              <w:left w:val="single" w:sz="4" w:space="0" w:color="000000"/>
              <w:bottom w:val="single" w:sz="4" w:space="0" w:color="000000"/>
            </w:tcBorders>
            <w:shd w:val="clear" w:color="auto" w:fill="auto"/>
            <w:vAlign w:val="center"/>
          </w:tcPr>
          <w:p w14:paraId="2DBB45DE" w14:textId="77777777" w:rsidR="00A539FF" w:rsidRPr="00805F67" w:rsidRDefault="00A539FF" w:rsidP="00BE7D7D">
            <w:pPr>
              <w:widowControl w:val="0"/>
              <w:jc w:val="center"/>
              <w:rPr>
                <w:rFonts w:ascii="Arial" w:hAnsi="Arial" w:cs="Arial"/>
              </w:rPr>
            </w:pPr>
            <w:r w:rsidRPr="00805F67">
              <w:rPr>
                <w:rFonts w:ascii="Arial" w:hAnsi="Arial" w:cs="Arial"/>
              </w:rPr>
              <w:t>п. Дружный,</w:t>
            </w:r>
          </w:p>
          <w:p w14:paraId="04743230" w14:textId="77777777" w:rsidR="00A539FF" w:rsidRPr="00805F67" w:rsidRDefault="00A539FF" w:rsidP="00BE7D7D">
            <w:pPr>
              <w:widowControl w:val="0"/>
              <w:jc w:val="center"/>
              <w:rPr>
                <w:rFonts w:ascii="Arial" w:hAnsi="Arial" w:cs="Arial"/>
              </w:rPr>
            </w:pPr>
            <w:r w:rsidRPr="00805F67">
              <w:rPr>
                <w:rFonts w:ascii="Arial" w:hAnsi="Arial" w:cs="Arial"/>
              </w:rPr>
              <w:t>х. Долгогусевский,</w:t>
            </w:r>
          </w:p>
          <w:p w14:paraId="78B61B6C" w14:textId="77777777" w:rsidR="00A539FF" w:rsidRPr="00805F67" w:rsidRDefault="00A539FF" w:rsidP="00BE7D7D">
            <w:pPr>
              <w:widowControl w:val="0"/>
              <w:jc w:val="center"/>
              <w:rPr>
                <w:rFonts w:ascii="Arial" w:hAnsi="Arial" w:cs="Arial"/>
              </w:rPr>
            </w:pPr>
            <w:r w:rsidRPr="00805F67">
              <w:rPr>
                <w:rFonts w:ascii="Arial" w:hAnsi="Arial" w:cs="Arial"/>
              </w:rPr>
              <w:t>х. Лукашов,</w:t>
            </w:r>
          </w:p>
          <w:p w14:paraId="7D470314" w14:textId="77777777" w:rsidR="00A539FF" w:rsidRPr="00805F67" w:rsidRDefault="00A539FF" w:rsidP="00BE7D7D">
            <w:pPr>
              <w:widowControl w:val="0"/>
              <w:jc w:val="center"/>
              <w:rPr>
                <w:rFonts w:ascii="Arial" w:hAnsi="Arial" w:cs="Arial"/>
              </w:rPr>
            </w:pPr>
            <w:r w:rsidRPr="00805F67">
              <w:rPr>
                <w:rFonts w:ascii="Arial" w:hAnsi="Arial" w:cs="Arial"/>
              </w:rPr>
              <w:t>п. Мирный.</w:t>
            </w:r>
          </w:p>
        </w:tc>
        <w:tc>
          <w:tcPr>
            <w:tcW w:w="1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4E186B" w14:textId="77777777" w:rsidR="00A539FF" w:rsidRPr="00805F67" w:rsidRDefault="00A539FF" w:rsidP="00BE7D7D">
            <w:pPr>
              <w:widowControl w:val="0"/>
              <w:jc w:val="center"/>
              <w:rPr>
                <w:rFonts w:ascii="Arial" w:hAnsi="Arial" w:cs="Arial"/>
              </w:rPr>
            </w:pPr>
            <w:r w:rsidRPr="00805F67">
              <w:rPr>
                <w:rFonts w:ascii="Arial" w:hAnsi="Arial" w:cs="Arial"/>
              </w:rPr>
              <w:t>4115</w:t>
            </w:r>
          </w:p>
        </w:tc>
      </w:tr>
      <w:tr w:rsidR="00A539FF" w:rsidRPr="00805F67" w14:paraId="2BAACE72" w14:textId="77777777" w:rsidTr="00BE7D7D">
        <w:trPr>
          <w:cantSplit/>
          <w:trHeight w:val="170"/>
        </w:trPr>
        <w:tc>
          <w:tcPr>
            <w:tcW w:w="766" w:type="dxa"/>
            <w:tcBorders>
              <w:top w:val="single" w:sz="4" w:space="0" w:color="000000"/>
              <w:left w:val="single" w:sz="4" w:space="0" w:color="000000"/>
              <w:bottom w:val="single" w:sz="4" w:space="0" w:color="000000"/>
            </w:tcBorders>
            <w:shd w:val="clear" w:color="auto" w:fill="auto"/>
            <w:vAlign w:val="center"/>
          </w:tcPr>
          <w:p w14:paraId="706C6A1E" w14:textId="77777777" w:rsidR="00A539FF" w:rsidRPr="00805F67" w:rsidRDefault="00A539FF" w:rsidP="00BE7D7D">
            <w:pPr>
              <w:widowControl w:val="0"/>
              <w:numPr>
                <w:ilvl w:val="0"/>
                <w:numId w:val="41"/>
              </w:numPr>
              <w:ind w:left="0" w:firstLine="0"/>
              <w:jc w:val="center"/>
              <w:rPr>
                <w:rFonts w:ascii="Arial" w:hAnsi="Arial" w:cs="Arial"/>
              </w:rPr>
            </w:pPr>
          </w:p>
        </w:tc>
        <w:tc>
          <w:tcPr>
            <w:tcW w:w="2268" w:type="dxa"/>
            <w:tcBorders>
              <w:top w:val="single" w:sz="4" w:space="0" w:color="000000"/>
              <w:left w:val="single" w:sz="4" w:space="0" w:color="000000"/>
              <w:bottom w:val="single" w:sz="4" w:space="0" w:color="000000"/>
            </w:tcBorders>
            <w:shd w:val="clear" w:color="auto" w:fill="auto"/>
            <w:vAlign w:val="center"/>
          </w:tcPr>
          <w:p w14:paraId="0A2FFB1C" w14:textId="77777777" w:rsidR="00A539FF" w:rsidRPr="00805F67" w:rsidRDefault="00A539FF" w:rsidP="00BE7D7D">
            <w:pPr>
              <w:widowControl w:val="0"/>
              <w:rPr>
                <w:rFonts w:ascii="Arial" w:hAnsi="Arial" w:cs="Arial"/>
              </w:rPr>
            </w:pPr>
            <w:r w:rsidRPr="00805F67">
              <w:rPr>
                <w:rFonts w:ascii="Arial" w:hAnsi="Arial" w:cs="Arial"/>
              </w:rPr>
              <w:t>Первомайское сельское поселение</w:t>
            </w:r>
          </w:p>
        </w:tc>
        <w:tc>
          <w:tcPr>
            <w:tcW w:w="2381" w:type="dxa"/>
            <w:tcBorders>
              <w:top w:val="single" w:sz="4" w:space="0" w:color="000000"/>
              <w:left w:val="single" w:sz="4" w:space="0" w:color="000000"/>
              <w:bottom w:val="single" w:sz="4" w:space="0" w:color="000000"/>
            </w:tcBorders>
            <w:shd w:val="clear" w:color="auto" w:fill="auto"/>
            <w:vAlign w:val="center"/>
          </w:tcPr>
          <w:p w14:paraId="6DC11E89" w14:textId="77777777" w:rsidR="00A539FF" w:rsidRPr="00805F67" w:rsidRDefault="00A539FF" w:rsidP="00BE7D7D">
            <w:pPr>
              <w:widowControl w:val="0"/>
              <w:jc w:val="center"/>
              <w:rPr>
                <w:rFonts w:ascii="Arial" w:hAnsi="Arial" w:cs="Arial"/>
              </w:rPr>
            </w:pPr>
            <w:r w:rsidRPr="00805F67">
              <w:rPr>
                <w:rFonts w:ascii="Arial" w:hAnsi="Arial" w:cs="Arial"/>
              </w:rPr>
              <w:t>п. Первомайский</w:t>
            </w:r>
          </w:p>
        </w:tc>
        <w:tc>
          <w:tcPr>
            <w:tcW w:w="2608" w:type="dxa"/>
            <w:tcBorders>
              <w:top w:val="single" w:sz="4" w:space="0" w:color="000000"/>
              <w:left w:val="single" w:sz="4" w:space="0" w:color="000000"/>
              <w:bottom w:val="single" w:sz="4" w:space="0" w:color="000000"/>
            </w:tcBorders>
            <w:shd w:val="clear" w:color="auto" w:fill="auto"/>
            <w:vAlign w:val="center"/>
          </w:tcPr>
          <w:p w14:paraId="24BD64E8" w14:textId="77777777" w:rsidR="00A539FF" w:rsidRPr="00805F67" w:rsidRDefault="00A539FF" w:rsidP="00BE7D7D">
            <w:pPr>
              <w:widowControl w:val="0"/>
              <w:jc w:val="center"/>
              <w:rPr>
                <w:rFonts w:ascii="Arial" w:hAnsi="Arial" w:cs="Arial"/>
              </w:rPr>
            </w:pPr>
            <w:r w:rsidRPr="00805F67">
              <w:rPr>
                <w:rFonts w:ascii="Arial" w:hAnsi="Arial" w:cs="Arial"/>
              </w:rPr>
              <w:t>п. Первомайский,</w:t>
            </w:r>
          </w:p>
          <w:p w14:paraId="10D4EAEE" w14:textId="77777777" w:rsidR="00A539FF" w:rsidRPr="00805F67" w:rsidRDefault="00A539FF" w:rsidP="00BE7D7D">
            <w:pPr>
              <w:widowControl w:val="0"/>
              <w:jc w:val="center"/>
              <w:rPr>
                <w:rFonts w:ascii="Arial" w:hAnsi="Arial" w:cs="Arial"/>
              </w:rPr>
            </w:pPr>
            <w:r w:rsidRPr="00805F67">
              <w:rPr>
                <w:rFonts w:ascii="Arial" w:hAnsi="Arial" w:cs="Arial"/>
              </w:rPr>
              <w:t>п. Верхневеденеевский,</w:t>
            </w:r>
          </w:p>
          <w:p w14:paraId="53456D59" w14:textId="77777777" w:rsidR="00A539FF" w:rsidRPr="00805F67" w:rsidRDefault="00A539FF" w:rsidP="00BE7D7D">
            <w:pPr>
              <w:widowControl w:val="0"/>
              <w:jc w:val="center"/>
              <w:rPr>
                <w:rFonts w:ascii="Arial" w:hAnsi="Arial" w:cs="Arial"/>
              </w:rPr>
            </w:pPr>
            <w:r w:rsidRPr="00805F67">
              <w:rPr>
                <w:rFonts w:ascii="Arial" w:hAnsi="Arial" w:cs="Arial"/>
              </w:rPr>
              <w:t>п. Высотный,</w:t>
            </w:r>
          </w:p>
          <w:p w14:paraId="2980D4B6" w14:textId="77777777" w:rsidR="00A539FF" w:rsidRPr="00805F67" w:rsidRDefault="00A539FF" w:rsidP="00BE7D7D">
            <w:pPr>
              <w:widowControl w:val="0"/>
              <w:jc w:val="center"/>
              <w:rPr>
                <w:rFonts w:ascii="Arial" w:hAnsi="Arial" w:cs="Arial"/>
              </w:rPr>
            </w:pPr>
            <w:r w:rsidRPr="00805F67">
              <w:rPr>
                <w:rFonts w:ascii="Arial" w:hAnsi="Arial" w:cs="Arial"/>
              </w:rPr>
              <w:t>п. Ганжинский,</w:t>
            </w:r>
          </w:p>
          <w:p w14:paraId="4E6D1ABD" w14:textId="77777777" w:rsidR="00A539FF" w:rsidRPr="00805F67" w:rsidRDefault="00A539FF" w:rsidP="00BE7D7D">
            <w:pPr>
              <w:widowControl w:val="0"/>
              <w:jc w:val="center"/>
              <w:rPr>
                <w:rFonts w:ascii="Arial" w:hAnsi="Arial" w:cs="Arial"/>
              </w:rPr>
            </w:pPr>
            <w:r w:rsidRPr="00805F67">
              <w:rPr>
                <w:rFonts w:ascii="Arial" w:hAnsi="Arial" w:cs="Arial"/>
              </w:rPr>
              <w:t>п. Комсомольский,</w:t>
            </w:r>
          </w:p>
          <w:p w14:paraId="4AA7AF95" w14:textId="77777777" w:rsidR="00A539FF" w:rsidRPr="00805F67" w:rsidRDefault="00A539FF" w:rsidP="00BE7D7D">
            <w:pPr>
              <w:widowControl w:val="0"/>
              <w:jc w:val="center"/>
              <w:rPr>
                <w:rFonts w:ascii="Arial" w:hAnsi="Arial" w:cs="Arial"/>
              </w:rPr>
            </w:pPr>
            <w:r w:rsidRPr="00805F67">
              <w:rPr>
                <w:rFonts w:ascii="Arial" w:hAnsi="Arial" w:cs="Arial"/>
              </w:rPr>
              <w:t>п. Проточный.</w:t>
            </w:r>
          </w:p>
        </w:tc>
        <w:tc>
          <w:tcPr>
            <w:tcW w:w="1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07C8B0" w14:textId="77777777" w:rsidR="00A539FF" w:rsidRPr="00805F67" w:rsidRDefault="00A539FF" w:rsidP="00BE7D7D">
            <w:pPr>
              <w:widowControl w:val="0"/>
              <w:jc w:val="center"/>
              <w:rPr>
                <w:rFonts w:ascii="Arial" w:hAnsi="Arial" w:cs="Arial"/>
              </w:rPr>
            </w:pPr>
            <w:r w:rsidRPr="00805F67">
              <w:rPr>
                <w:rFonts w:ascii="Arial" w:hAnsi="Arial" w:cs="Arial"/>
              </w:rPr>
              <w:t>3671</w:t>
            </w:r>
          </w:p>
        </w:tc>
      </w:tr>
      <w:tr w:rsidR="00A539FF" w:rsidRPr="00805F67" w14:paraId="4987C0F8" w14:textId="77777777" w:rsidTr="00BE7D7D">
        <w:trPr>
          <w:cantSplit/>
          <w:trHeight w:val="170"/>
        </w:trPr>
        <w:tc>
          <w:tcPr>
            <w:tcW w:w="766" w:type="dxa"/>
            <w:tcBorders>
              <w:top w:val="single" w:sz="4" w:space="0" w:color="000000"/>
              <w:left w:val="single" w:sz="4" w:space="0" w:color="000000"/>
              <w:bottom w:val="single" w:sz="4" w:space="0" w:color="000000"/>
            </w:tcBorders>
            <w:shd w:val="clear" w:color="auto" w:fill="auto"/>
            <w:vAlign w:val="center"/>
          </w:tcPr>
          <w:p w14:paraId="52BEC254" w14:textId="77777777" w:rsidR="00A539FF" w:rsidRPr="00805F67" w:rsidRDefault="00A539FF" w:rsidP="00BE7D7D">
            <w:pPr>
              <w:widowControl w:val="0"/>
              <w:numPr>
                <w:ilvl w:val="0"/>
                <w:numId w:val="41"/>
              </w:numPr>
              <w:ind w:left="0" w:firstLine="0"/>
              <w:jc w:val="center"/>
              <w:rPr>
                <w:rFonts w:ascii="Arial" w:hAnsi="Arial" w:cs="Arial"/>
              </w:rPr>
            </w:pPr>
          </w:p>
        </w:tc>
        <w:tc>
          <w:tcPr>
            <w:tcW w:w="2268" w:type="dxa"/>
            <w:tcBorders>
              <w:top w:val="single" w:sz="4" w:space="0" w:color="000000"/>
              <w:left w:val="single" w:sz="4" w:space="0" w:color="000000"/>
              <w:bottom w:val="single" w:sz="4" w:space="0" w:color="000000"/>
            </w:tcBorders>
            <w:shd w:val="clear" w:color="auto" w:fill="auto"/>
            <w:vAlign w:val="center"/>
          </w:tcPr>
          <w:p w14:paraId="7B320553" w14:textId="77777777" w:rsidR="00A539FF" w:rsidRPr="00805F67" w:rsidRDefault="00A539FF" w:rsidP="00BE7D7D">
            <w:pPr>
              <w:widowControl w:val="0"/>
              <w:rPr>
                <w:rFonts w:ascii="Arial" w:hAnsi="Arial" w:cs="Arial"/>
              </w:rPr>
            </w:pPr>
            <w:r w:rsidRPr="00805F67">
              <w:rPr>
                <w:rFonts w:ascii="Arial" w:hAnsi="Arial" w:cs="Arial"/>
              </w:rPr>
              <w:t>Пшехское сельское поселение</w:t>
            </w:r>
          </w:p>
        </w:tc>
        <w:tc>
          <w:tcPr>
            <w:tcW w:w="2381" w:type="dxa"/>
            <w:tcBorders>
              <w:top w:val="single" w:sz="4" w:space="0" w:color="000000"/>
              <w:left w:val="single" w:sz="4" w:space="0" w:color="000000"/>
              <w:bottom w:val="single" w:sz="4" w:space="0" w:color="000000"/>
            </w:tcBorders>
            <w:shd w:val="clear" w:color="auto" w:fill="auto"/>
            <w:vAlign w:val="center"/>
          </w:tcPr>
          <w:p w14:paraId="4903482C" w14:textId="77777777" w:rsidR="00A539FF" w:rsidRPr="00805F67" w:rsidRDefault="00A539FF" w:rsidP="00BE7D7D">
            <w:pPr>
              <w:widowControl w:val="0"/>
              <w:jc w:val="center"/>
              <w:rPr>
                <w:rFonts w:ascii="Arial" w:hAnsi="Arial" w:cs="Arial"/>
              </w:rPr>
            </w:pPr>
            <w:r w:rsidRPr="00805F67">
              <w:rPr>
                <w:rFonts w:ascii="Arial" w:hAnsi="Arial" w:cs="Arial"/>
              </w:rPr>
              <w:t>ст. Пшехская</w:t>
            </w:r>
          </w:p>
        </w:tc>
        <w:tc>
          <w:tcPr>
            <w:tcW w:w="2608" w:type="dxa"/>
            <w:tcBorders>
              <w:top w:val="single" w:sz="4" w:space="0" w:color="000000"/>
              <w:left w:val="single" w:sz="4" w:space="0" w:color="000000"/>
              <w:bottom w:val="single" w:sz="4" w:space="0" w:color="000000"/>
            </w:tcBorders>
            <w:shd w:val="clear" w:color="auto" w:fill="auto"/>
            <w:vAlign w:val="center"/>
          </w:tcPr>
          <w:p w14:paraId="1DF4A61D" w14:textId="77777777" w:rsidR="00A539FF" w:rsidRPr="00805F67" w:rsidRDefault="00A539FF" w:rsidP="00BE7D7D">
            <w:pPr>
              <w:widowControl w:val="0"/>
              <w:jc w:val="center"/>
              <w:rPr>
                <w:rFonts w:ascii="Arial" w:hAnsi="Arial" w:cs="Arial"/>
              </w:rPr>
            </w:pPr>
            <w:r w:rsidRPr="00805F67">
              <w:rPr>
                <w:rFonts w:ascii="Arial" w:hAnsi="Arial" w:cs="Arial"/>
              </w:rPr>
              <w:t>ст. Пшехская,</w:t>
            </w:r>
          </w:p>
          <w:p w14:paraId="4D95701D" w14:textId="77777777" w:rsidR="00A539FF" w:rsidRPr="00805F67" w:rsidRDefault="00A539FF" w:rsidP="00BE7D7D">
            <w:pPr>
              <w:widowControl w:val="0"/>
              <w:jc w:val="center"/>
              <w:rPr>
                <w:rFonts w:ascii="Arial" w:hAnsi="Arial" w:cs="Arial"/>
              </w:rPr>
            </w:pPr>
            <w:r w:rsidRPr="00805F67">
              <w:rPr>
                <w:rFonts w:ascii="Arial" w:hAnsi="Arial" w:cs="Arial"/>
              </w:rPr>
              <w:t>п. Дунайский,</w:t>
            </w:r>
          </w:p>
          <w:p w14:paraId="78FAF09B" w14:textId="77777777" w:rsidR="00A539FF" w:rsidRPr="00805F67" w:rsidRDefault="00A539FF" w:rsidP="00BE7D7D">
            <w:pPr>
              <w:widowControl w:val="0"/>
              <w:jc w:val="center"/>
              <w:rPr>
                <w:rFonts w:ascii="Arial" w:hAnsi="Arial" w:cs="Arial"/>
              </w:rPr>
            </w:pPr>
            <w:r w:rsidRPr="00805F67">
              <w:rPr>
                <w:rFonts w:ascii="Arial" w:hAnsi="Arial" w:cs="Arial"/>
              </w:rPr>
              <w:t>п. Лесной,</w:t>
            </w:r>
          </w:p>
          <w:p w14:paraId="4DED75F9" w14:textId="77777777" w:rsidR="00A539FF" w:rsidRPr="00805F67" w:rsidRDefault="00A539FF" w:rsidP="00BE7D7D">
            <w:pPr>
              <w:widowControl w:val="0"/>
              <w:jc w:val="center"/>
              <w:rPr>
                <w:rFonts w:ascii="Arial" w:hAnsi="Arial" w:cs="Arial"/>
              </w:rPr>
            </w:pPr>
            <w:r w:rsidRPr="00805F67">
              <w:rPr>
                <w:rFonts w:ascii="Arial" w:hAnsi="Arial" w:cs="Arial"/>
              </w:rPr>
              <w:t>п. Коренная Балка,</w:t>
            </w:r>
          </w:p>
          <w:p w14:paraId="29D3C17A" w14:textId="77777777" w:rsidR="00A539FF" w:rsidRPr="00805F67" w:rsidRDefault="00A539FF" w:rsidP="00BE7D7D">
            <w:pPr>
              <w:widowControl w:val="0"/>
              <w:jc w:val="center"/>
              <w:rPr>
                <w:rFonts w:ascii="Arial" w:hAnsi="Arial" w:cs="Arial"/>
              </w:rPr>
            </w:pPr>
            <w:r w:rsidRPr="00805F67">
              <w:rPr>
                <w:rFonts w:ascii="Arial" w:hAnsi="Arial" w:cs="Arial"/>
              </w:rPr>
              <w:t>х. Кубанский,</w:t>
            </w:r>
          </w:p>
          <w:p w14:paraId="3BB22E00" w14:textId="77777777" w:rsidR="00A539FF" w:rsidRPr="00805F67" w:rsidRDefault="00A539FF" w:rsidP="00BE7D7D">
            <w:pPr>
              <w:widowControl w:val="0"/>
              <w:jc w:val="center"/>
              <w:rPr>
                <w:rFonts w:ascii="Arial" w:hAnsi="Arial" w:cs="Arial"/>
              </w:rPr>
            </w:pPr>
            <w:r w:rsidRPr="00805F67">
              <w:rPr>
                <w:rFonts w:ascii="Arial" w:hAnsi="Arial" w:cs="Arial"/>
              </w:rPr>
              <w:t>х. Терновый,</w:t>
            </w:r>
          </w:p>
          <w:p w14:paraId="3D9B972F" w14:textId="77777777" w:rsidR="00A539FF" w:rsidRPr="00805F67" w:rsidRDefault="00A539FF" w:rsidP="00BE7D7D">
            <w:pPr>
              <w:widowControl w:val="0"/>
              <w:jc w:val="center"/>
              <w:rPr>
                <w:rFonts w:ascii="Arial" w:hAnsi="Arial" w:cs="Arial"/>
              </w:rPr>
            </w:pPr>
            <w:r w:rsidRPr="00805F67">
              <w:rPr>
                <w:rFonts w:ascii="Arial" w:hAnsi="Arial" w:cs="Arial"/>
              </w:rPr>
              <w:t>х. Фадеевский.</w:t>
            </w:r>
          </w:p>
        </w:tc>
        <w:tc>
          <w:tcPr>
            <w:tcW w:w="1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03B01B" w14:textId="77777777" w:rsidR="00A539FF" w:rsidRPr="00805F67" w:rsidRDefault="00A539FF" w:rsidP="00BE7D7D">
            <w:pPr>
              <w:widowControl w:val="0"/>
              <w:jc w:val="center"/>
              <w:rPr>
                <w:rFonts w:ascii="Arial" w:hAnsi="Arial" w:cs="Arial"/>
              </w:rPr>
            </w:pPr>
            <w:r w:rsidRPr="00805F67">
              <w:rPr>
                <w:rFonts w:ascii="Arial" w:hAnsi="Arial" w:cs="Arial"/>
              </w:rPr>
              <w:t>8186</w:t>
            </w:r>
          </w:p>
        </w:tc>
      </w:tr>
      <w:tr w:rsidR="00A539FF" w:rsidRPr="00805F67" w14:paraId="361A9259" w14:textId="77777777" w:rsidTr="00BE7D7D">
        <w:trPr>
          <w:cantSplit/>
          <w:trHeight w:val="170"/>
        </w:trPr>
        <w:tc>
          <w:tcPr>
            <w:tcW w:w="766" w:type="dxa"/>
            <w:tcBorders>
              <w:top w:val="single" w:sz="4" w:space="0" w:color="000000"/>
              <w:left w:val="single" w:sz="4" w:space="0" w:color="000000"/>
              <w:bottom w:val="single" w:sz="4" w:space="0" w:color="000000"/>
            </w:tcBorders>
            <w:shd w:val="clear" w:color="auto" w:fill="auto"/>
            <w:vAlign w:val="center"/>
          </w:tcPr>
          <w:p w14:paraId="7802B6AB" w14:textId="77777777" w:rsidR="00A539FF" w:rsidRPr="00805F67" w:rsidRDefault="00A539FF" w:rsidP="00BE7D7D">
            <w:pPr>
              <w:widowControl w:val="0"/>
              <w:numPr>
                <w:ilvl w:val="0"/>
                <w:numId w:val="41"/>
              </w:numPr>
              <w:ind w:left="0" w:firstLine="0"/>
              <w:jc w:val="center"/>
              <w:rPr>
                <w:rFonts w:ascii="Arial" w:hAnsi="Arial" w:cs="Arial"/>
              </w:rPr>
            </w:pPr>
          </w:p>
        </w:tc>
        <w:tc>
          <w:tcPr>
            <w:tcW w:w="2268" w:type="dxa"/>
            <w:tcBorders>
              <w:top w:val="single" w:sz="4" w:space="0" w:color="000000"/>
              <w:left w:val="single" w:sz="4" w:space="0" w:color="000000"/>
              <w:bottom w:val="single" w:sz="4" w:space="0" w:color="000000"/>
            </w:tcBorders>
            <w:shd w:val="clear" w:color="auto" w:fill="auto"/>
            <w:vAlign w:val="center"/>
          </w:tcPr>
          <w:p w14:paraId="1B26B064" w14:textId="77777777" w:rsidR="00A539FF" w:rsidRPr="00805F67" w:rsidRDefault="00A539FF" w:rsidP="00BE7D7D">
            <w:pPr>
              <w:widowControl w:val="0"/>
              <w:rPr>
                <w:rFonts w:ascii="Arial" w:hAnsi="Arial" w:cs="Arial"/>
              </w:rPr>
            </w:pPr>
            <w:r w:rsidRPr="00805F67">
              <w:rPr>
                <w:rFonts w:ascii="Arial" w:hAnsi="Arial" w:cs="Arial"/>
              </w:rPr>
              <w:t>Родниковское сельское поселение</w:t>
            </w:r>
          </w:p>
        </w:tc>
        <w:tc>
          <w:tcPr>
            <w:tcW w:w="2381" w:type="dxa"/>
            <w:tcBorders>
              <w:top w:val="single" w:sz="4" w:space="0" w:color="000000"/>
              <w:left w:val="single" w:sz="4" w:space="0" w:color="000000"/>
              <w:bottom w:val="single" w:sz="4" w:space="0" w:color="000000"/>
            </w:tcBorders>
            <w:shd w:val="clear" w:color="auto" w:fill="auto"/>
            <w:vAlign w:val="center"/>
          </w:tcPr>
          <w:p w14:paraId="36499FF4" w14:textId="77777777" w:rsidR="00A539FF" w:rsidRPr="00805F67" w:rsidRDefault="00A539FF" w:rsidP="00BE7D7D">
            <w:pPr>
              <w:widowControl w:val="0"/>
              <w:jc w:val="center"/>
              <w:rPr>
                <w:rFonts w:ascii="Arial" w:hAnsi="Arial" w:cs="Arial"/>
              </w:rPr>
            </w:pPr>
            <w:r w:rsidRPr="00805F67">
              <w:rPr>
                <w:rFonts w:ascii="Arial" w:hAnsi="Arial" w:cs="Arial"/>
              </w:rPr>
              <w:t>п. Родники</w:t>
            </w:r>
          </w:p>
        </w:tc>
        <w:tc>
          <w:tcPr>
            <w:tcW w:w="2608" w:type="dxa"/>
            <w:tcBorders>
              <w:top w:val="single" w:sz="4" w:space="0" w:color="000000"/>
              <w:left w:val="single" w:sz="4" w:space="0" w:color="000000"/>
              <w:bottom w:val="single" w:sz="4" w:space="0" w:color="000000"/>
            </w:tcBorders>
            <w:shd w:val="clear" w:color="auto" w:fill="auto"/>
            <w:vAlign w:val="center"/>
          </w:tcPr>
          <w:p w14:paraId="418A3340" w14:textId="77777777" w:rsidR="00A539FF" w:rsidRPr="00805F67" w:rsidRDefault="00A539FF" w:rsidP="00BE7D7D">
            <w:pPr>
              <w:widowControl w:val="0"/>
              <w:jc w:val="center"/>
              <w:rPr>
                <w:rFonts w:ascii="Arial" w:hAnsi="Arial" w:cs="Arial"/>
              </w:rPr>
            </w:pPr>
            <w:r w:rsidRPr="00805F67">
              <w:rPr>
                <w:rFonts w:ascii="Arial" w:hAnsi="Arial" w:cs="Arial"/>
              </w:rPr>
              <w:t>п. Родники</w:t>
            </w:r>
          </w:p>
          <w:p w14:paraId="6DDCEF65" w14:textId="77777777" w:rsidR="00A539FF" w:rsidRPr="00805F67" w:rsidRDefault="00A539FF" w:rsidP="00BE7D7D">
            <w:pPr>
              <w:widowControl w:val="0"/>
              <w:jc w:val="center"/>
              <w:rPr>
                <w:rFonts w:ascii="Arial" w:hAnsi="Arial" w:cs="Arial"/>
              </w:rPr>
            </w:pPr>
            <w:r w:rsidRPr="00805F67">
              <w:rPr>
                <w:rFonts w:ascii="Arial" w:hAnsi="Arial" w:cs="Arial"/>
              </w:rPr>
              <w:t>п. Восточный</w:t>
            </w:r>
          </w:p>
          <w:p w14:paraId="4FD8EB07" w14:textId="77777777" w:rsidR="00A539FF" w:rsidRPr="00805F67" w:rsidRDefault="00A539FF" w:rsidP="00BE7D7D">
            <w:pPr>
              <w:widowControl w:val="0"/>
              <w:jc w:val="center"/>
              <w:rPr>
                <w:rFonts w:ascii="Arial" w:hAnsi="Arial" w:cs="Arial"/>
              </w:rPr>
            </w:pPr>
            <w:r w:rsidRPr="00805F67">
              <w:rPr>
                <w:rFonts w:ascii="Arial" w:hAnsi="Arial" w:cs="Arial"/>
              </w:rPr>
              <w:t>х. Грушёвый</w:t>
            </w:r>
          </w:p>
          <w:p w14:paraId="4FBD56C4" w14:textId="77777777" w:rsidR="00A539FF" w:rsidRPr="00805F67" w:rsidRDefault="00A539FF" w:rsidP="00BE7D7D">
            <w:pPr>
              <w:widowControl w:val="0"/>
              <w:jc w:val="center"/>
              <w:rPr>
                <w:rFonts w:ascii="Arial" w:hAnsi="Arial" w:cs="Arial"/>
              </w:rPr>
            </w:pPr>
            <w:r w:rsidRPr="00805F67">
              <w:rPr>
                <w:rFonts w:ascii="Arial" w:hAnsi="Arial" w:cs="Arial"/>
              </w:rPr>
              <w:t>п. МТФ № 1 колхоза имени Ленина</w:t>
            </w:r>
          </w:p>
          <w:p w14:paraId="2DB67445" w14:textId="77777777" w:rsidR="00A539FF" w:rsidRPr="00805F67" w:rsidRDefault="00A539FF" w:rsidP="00BE7D7D">
            <w:pPr>
              <w:widowControl w:val="0"/>
              <w:jc w:val="center"/>
              <w:rPr>
                <w:rFonts w:ascii="Arial" w:hAnsi="Arial" w:cs="Arial"/>
              </w:rPr>
            </w:pPr>
            <w:r w:rsidRPr="00805F67">
              <w:rPr>
                <w:rFonts w:ascii="Arial" w:hAnsi="Arial" w:cs="Arial"/>
              </w:rPr>
              <w:t>п. МТФ № 2 колхоза имени Ленина</w:t>
            </w:r>
          </w:p>
          <w:p w14:paraId="4B975774" w14:textId="77777777" w:rsidR="00A539FF" w:rsidRPr="00805F67" w:rsidRDefault="00A539FF" w:rsidP="00BE7D7D">
            <w:pPr>
              <w:widowControl w:val="0"/>
              <w:jc w:val="center"/>
              <w:rPr>
                <w:rFonts w:ascii="Arial" w:hAnsi="Arial" w:cs="Arial"/>
              </w:rPr>
            </w:pPr>
            <w:r w:rsidRPr="00805F67">
              <w:rPr>
                <w:rFonts w:ascii="Arial" w:hAnsi="Arial" w:cs="Arial"/>
              </w:rPr>
              <w:t>х. Подгорный</w:t>
            </w:r>
          </w:p>
          <w:p w14:paraId="0802D58F" w14:textId="77777777" w:rsidR="00A539FF" w:rsidRPr="00805F67" w:rsidRDefault="00A539FF" w:rsidP="00BE7D7D">
            <w:pPr>
              <w:widowControl w:val="0"/>
              <w:jc w:val="center"/>
              <w:rPr>
                <w:rFonts w:ascii="Arial" w:hAnsi="Arial" w:cs="Arial"/>
              </w:rPr>
            </w:pPr>
            <w:r w:rsidRPr="00805F67">
              <w:rPr>
                <w:rFonts w:ascii="Arial" w:hAnsi="Arial" w:cs="Arial"/>
              </w:rPr>
              <w:t>х. Приречный</w:t>
            </w:r>
          </w:p>
          <w:p w14:paraId="6FC78F4F" w14:textId="77777777" w:rsidR="00A539FF" w:rsidRPr="00805F67" w:rsidRDefault="00A539FF" w:rsidP="00BE7D7D">
            <w:pPr>
              <w:widowControl w:val="0"/>
              <w:jc w:val="center"/>
              <w:rPr>
                <w:rFonts w:ascii="Arial" w:hAnsi="Arial" w:cs="Arial"/>
              </w:rPr>
            </w:pPr>
            <w:r w:rsidRPr="00805F67">
              <w:rPr>
                <w:rFonts w:ascii="Arial" w:hAnsi="Arial" w:cs="Arial"/>
              </w:rPr>
              <w:t>п. Садовый</w:t>
            </w:r>
          </w:p>
          <w:p w14:paraId="55D1CB06" w14:textId="77777777" w:rsidR="00A539FF" w:rsidRPr="00805F67" w:rsidRDefault="00A539FF" w:rsidP="00BE7D7D">
            <w:pPr>
              <w:widowControl w:val="0"/>
              <w:jc w:val="center"/>
              <w:rPr>
                <w:rFonts w:ascii="Arial" w:hAnsi="Arial" w:cs="Arial"/>
              </w:rPr>
            </w:pPr>
            <w:r w:rsidRPr="00805F67">
              <w:rPr>
                <w:rFonts w:ascii="Arial" w:hAnsi="Arial" w:cs="Arial"/>
              </w:rPr>
              <w:t>п. Степной</w:t>
            </w:r>
          </w:p>
        </w:tc>
        <w:tc>
          <w:tcPr>
            <w:tcW w:w="1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6692CC" w14:textId="77777777" w:rsidR="00A539FF" w:rsidRPr="00805F67" w:rsidRDefault="00A539FF" w:rsidP="00BE7D7D">
            <w:pPr>
              <w:widowControl w:val="0"/>
              <w:jc w:val="center"/>
              <w:rPr>
                <w:rFonts w:ascii="Arial" w:hAnsi="Arial" w:cs="Arial"/>
              </w:rPr>
            </w:pPr>
            <w:r w:rsidRPr="00805F67">
              <w:rPr>
                <w:rFonts w:ascii="Arial" w:hAnsi="Arial" w:cs="Arial"/>
              </w:rPr>
              <w:t>7885</w:t>
            </w:r>
          </w:p>
        </w:tc>
      </w:tr>
      <w:tr w:rsidR="00A539FF" w:rsidRPr="00805F67" w14:paraId="3A392E48" w14:textId="77777777" w:rsidTr="00BE7D7D">
        <w:trPr>
          <w:cantSplit/>
          <w:trHeight w:val="170"/>
        </w:trPr>
        <w:tc>
          <w:tcPr>
            <w:tcW w:w="766" w:type="dxa"/>
            <w:tcBorders>
              <w:top w:val="single" w:sz="4" w:space="0" w:color="000000"/>
              <w:left w:val="single" w:sz="4" w:space="0" w:color="000000"/>
              <w:bottom w:val="single" w:sz="4" w:space="0" w:color="000000"/>
            </w:tcBorders>
            <w:shd w:val="clear" w:color="auto" w:fill="auto"/>
            <w:vAlign w:val="center"/>
          </w:tcPr>
          <w:p w14:paraId="346D2C16" w14:textId="77777777" w:rsidR="00A539FF" w:rsidRPr="00805F67" w:rsidRDefault="00A539FF" w:rsidP="00BE7D7D">
            <w:pPr>
              <w:widowControl w:val="0"/>
              <w:numPr>
                <w:ilvl w:val="0"/>
                <w:numId w:val="41"/>
              </w:numPr>
              <w:ind w:left="0" w:firstLine="0"/>
              <w:jc w:val="center"/>
              <w:rPr>
                <w:rFonts w:ascii="Arial" w:hAnsi="Arial" w:cs="Arial"/>
              </w:rPr>
            </w:pPr>
          </w:p>
        </w:tc>
        <w:tc>
          <w:tcPr>
            <w:tcW w:w="2268" w:type="dxa"/>
            <w:tcBorders>
              <w:top w:val="single" w:sz="4" w:space="0" w:color="000000"/>
              <w:left w:val="single" w:sz="4" w:space="0" w:color="000000"/>
              <w:bottom w:val="single" w:sz="4" w:space="0" w:color="000000"/>
            </w:tcBorders>
            <w:shd w:val="clear" w:color="auto" w:fill="auto"/>
            <w:vAlign w:val="center"/>
          </w:tcPr>
          <w:p w14:paraId="5B4113F8" w14:textId="77777777" w:rsidR="00A539FF" w:rsidRPr="00805F67" w:rsidRDefault="00A539FF" w:rsidP="00BE7D7D">
            <w:pPr>
              <w:widowControl w:val="0"/>
              <w:rPr>
                <w:rFonts w:ascii="Arial" w:hAnsi="Arial" w:cs="Arial"/>
              </w:rPr>
            </w:pPr>
            <w:r w:rsidRPr="00805F67">
              <w:rPr>
                <w:rFonts w:ascii="Arial" w:hAnsi="Arial" w:cs="Arial"/>
              </w:rPr>
              <w:t>Рязанское сельское поселение</w:t>
            </w:r>
          </w:p>
        </w:tc>
        <w:tc>
          <w:tcPr>
            <w:tcW w:w="2381" w:type="dxa"/>
            <w:tcBorders>
              <w:top w:val="single" w:sz="4" w:space="0" w:color="000000"/>
              <w:left w:val="single" w:sz="4" w:space="0" w:color="000000"/>
              <w:bottom w:val="single" w:sz="4" w:space="0" w:color="000000"/>
            </w:tcBorders>
            <w:shd w:val="clear" w:color="auto" w:fill="auto"/>
            <w:vAlign w:val="center"/>
          </w:tcPr>
          <w:p w14:paraId="6AA7F1F9" w14:textId="77777777" w:rsidR="00A539FF" w:rsidRPr="00805F67" w:rsidRDefault="00A539FF" w:rsidP="00BE7D7D">
            <w:pPr>
              <w:widowControl w:val="0"/>
              <w:jc w:val="center"/>
              <w:rPr>
                <w:rFonts w:ascii="Arial" w:hAnsi="Arial" w:cs="Arial"/>
              </w:rPr>
            </w:pPr>
            <w:r w:rsidRPr="00805F67">
              <w:rPr>
                <w:rFonts w:ascii="Arial" w:hAnsi="Arial" w:cs="Arial"/>
              </w:rPr>
              <w:t>ст. Рязанская</w:t>
            </w:r>
          </w:p>
        </w:tc>
        <w:tc>
          <w:tcPr>
            <w:tcW w:w="2608" w:type="dxa"/>
            <w:tcBorders>
              <w:top w:val="single" w:sz="4" w:space="0" w:color="000000"/>
              <w:left w:val="single" w:sz="4" w:space="0" w:color="000000"/>
              <w:bottom w:val="single" w:sz="4" w:space="0" w:color="000000"/>
            </w:tcBorders>
            <w:shd w:val="clear" w:color="auto" w:fill="auto"/>
            <w:vAlign w:val="center"/>
          </w:tcPr>
          <w:p w14:paraId="47FAD857" w14:textId="77777777" w:rsidR="00A539FF" w:rsidRPr="00805F67" w:rsidRDefault="00A539FF" w:rsidP="00BE7D7D">
            <w:pPr>
              <w:widowControl w:val="0"/>
              <w:jc w:val="center"/>
              <w:rPr>
                <w:rFonts w:ascii="Arial" w:hAnsi="Arial" w:cs="Arial"/>
              </w:rPr>
            </w:pPr>
            <w:r w:rsidRPr="00805F67">
              <w:rPr>
                <w:rFonts w:ascii="Arial" w:hAnsi="Arial" w:cs="Arial"/>
              </w:rPr>
              <w:t>ст. Рязанская,</w:t>
            </w:r>
          </w:p>
          <w:p w14:paraId="7D4A573F" w14:textId="77777777" w:rsidR="00A539FF" w:rsidRPr="00805F67" w:rsidRDefault="00A539FF" w:rsidP="00BE7D7D">
            <w:pPr>
              <w:widowControl w:val="0"/>
              <w:jc w:val="center"/>
              <w:rPr>
                <w:rFonts w:ascii="Arial" w:hAnsi="Arial" w:cs="Arial"/>
              </w:rPr>
            </w:pPr>
            <w:r w:rsidRPr="00805F67">
              <w:rPr>
                <w:rFonts w:ascii="Arial" w:hAnsi="Arial" w:cs="Arial"/>
              </w:rPr>
              <w:t>х. Авиация,</w:t>
            </w:r>
          </w:p>
          <w:p w14:paraId="2801FD54" w14:textId="77777777" w:rsidR="00A539FF" w:rsidRPr="00805F67" w:rsidRDefault="00A539FF" w:rsidP="00BE7D7D">
            <w:pPr>
              <w:widowControl w:val="0"/>
              <w:jc w:val="center"/>
              <w:rPr>
                <w:rFonts w:ascii="Arial" w:hAnsi="Arial" w:cs="Arial"/>
              </w:rPr>
            </w:pPr>
            <w:r w:rsidRPr="00805F67">
              <w:rPr>
                <w:rFonts w:ascii="Arial" w:hAnsi="Arial" w:cs="Arial"/>
              </w:rPr>
              <w:t>х. Беляевский,</w:t>
            </w:r>
          </w:p>
          <w:p w14:paraId="6F6059A7" w14:textId="77777777" w:rsidR="00A539FF" w:rsidRPr="00805F67" w:rsidRDefault="00A539FF" w:rsidP="00BE7D7D">
            <w:pPr>
              <w:widowControl w:val="0"/>
              <w:jc w:val="center"/>
              <w:rPr>
                <w:rFonts w:ascii="Arial" w:hAnsi="Arial" w:cs="Arial"/>
              </w:rPr>
            </w:pPr>
            <w:r w:rsidRPr="00805F67">
              <w:rPr>
                <w:rFonts w:ascii="Arial" w:hAnsi="Arial" w:cs="Arial"/>
              </w:rPr>
              <w:t>х. Гливенко,</w:t>
            </w:r>
          </w:p>
          <w:p w14:paraId="5E5C4936" w14:textId="77777777" w:rsidR="00A539FF" w:rsidRPr="00805F67" w:rsidRDefault="00A539FF" w:rsidP="00BE7D7D">
            <w:pPr>
              <w:widowControl w:val="0"/>
              <w:jc w:val="center"/>
              <w:rPr>
                <w:rFonts w:ascii="Arial" w:hAnsi="Arial" w:cs="Arial"/>
              </w:rPr>
            </w:pPr>
            <w:r w:rsidRPr="00805F67">
              <w:rPr>
                <w:rFonts w:ascii="Arial" w:hAnsi="Arial" w:cs="Arial"/>
              </w:rPr>
              <w:t>х. Головков,</w:t>
            </w:r>
          </w:p>
          <w:p w14:paraId="15718C0A" w14:textId="77777777" w:rsidR="00A539FF" w:rsidRPr="00805F67" w:rsidRDefault="00A539FF" w:rsidP="00BE7D7D">
            <w:pPr>
              <w:widowControl w:val="0"/>
              <w:jc w:val="center"/>
              <w:rPr>
                <w:rFonts w:ascii="Arial" w:hAnsi="Arial" w:cs="Arial"/>
              </w:rPr>
            </w:pPr>
            <w:r w:rsidRPr="00805F67">
              <w:rPr>
                <w:rFonts w:ascii="Arial" w:hAnsi="Arial" w:cs="Arial"/>
              </w:rPr>
              <w:t>х. Северный,</w:t>
            </w:r>
          </w:p>
          <w:p w14:paraId="401612EE" w14:textId="77777777" w:rsidR="00A539FF" w:rsidRPr="00805F67" w:rsidRDefault="00A539FF" w:rsidP="00BE7D7D">
            <w:pPr>
              <w:widowControl w:val="0"/>
              <w:jc w:val="center"/>
              <w:rPr>
                <w:rFonts w:ascii="Arial" w:hAnsi="Arial" w:cs="Arial"/>
              </w:rPr>
            </w:pPr>
            <w:r w:rsidRPr="00805F67">
              <w:rPr>
                <w:rFonts w:ascii="Arial" w:hAnsi="Arial" w:cs="Arial"/>
              </w:rPr>
              <w:t>х. Фокин Первый.</w:t>
            </w:r>
          </w:p>
        </w:tc>
        <w:tc>
          <w:tcPr>
            <w:tcW w:w="1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E11040" w14:textId="77777777" w:rsidR="00A539FF" w:rsidRPr="00805F67" w:rsidRDefault="00A539FF" w:rsidP="00BE7D7D">
            <w:pPr>
              <w:widowControl w:val="0"/>
              <w:jc w:val="center"/>
              <w:rPr>
                <w:rFonts w:ascii="Arial" w:hAnsi="Arial" w:cs="Arial"/>
              </w:rPr>
            </w:pPr>
            <w:r w:rsidRPr="00805F67">
              <w:rPr>
                <w:rFonts w:ascii="Arial" w:hAnsi="Arial" w:cs="Arial"/>
              </w:rPr>
              <w:t>6249</w:t>
            </w:r>
          </w:p>
        </w:tc>
      </w:tr>
      <w:tr w:rsidR="00A539FF" w:rsidRPr="00805F67" w14:paraId="61E1CCA2" w14:textId="77777777" w:rsidTr="00BE7D7D">
        <w:trPr>
          <w:cantSplit/>
          <w:trHeight w:val="170"/>
        </w:trPr>
        <w:tc>
          <w:tcPr>
            <w:tcW w:w="766" w:type="dxa"/>
            <w:tcBorders>
              <w:top w:val="single" w:sz="4" w:space="0" w:color="000000"/>
              <w:left w:val="single" w:sz="4" w:space="0" w:color="000000"/>
              <w:bottom w:val="single" w:sz="4" w:space="0" w:color="000000"/>
            </w:tcBorders>
            <w:shd w:val="clear" w:color="auto" w:fill="auto"/>
            <w:vAlign w:val="center"/>
          </w:tcPr>
          <w:p w14:paraId="3EB1617D" w14:textId="77777777" w:rsidR="00A539FF" w:rsidRPr="00805F67" w:rsidRDefault="00A539FF" w:rsidP="00BE7D7D">
            <w:pPr>
              <w:widowControl w:val="0"/>
              <w:numPr>
                <w:ilvl w:val="0"/>
                <w:numId w:val="41"/>
              </w:numPr>
              <w:ind w:left="0" w:firstLine="0"/>
              <w:jc w:val="center"/>
              <w:rPr>
                <w:rFonts w:ascii="Arial" w:hAnsi="Arial" w:cs="Arial"/>
              </w:rPr>
            </w:pPr>
          </w:p>
        </w:tc>
        <w:tc>
          <w:tcPr>
            <w:tcW w:w="2268" w:type="dxa"/>
            <w:tcBorders>
              <w:top w:val="single" w:sz="4" w:space="0" w:color="000000"/>
              <w:left w:val="single" w:sz="4" w:space="0" w:color="000000"/>
              <w:bottom w:val="single" w:sz="4" w:space="0" w:color="000000"/>
            </w:tcBorders>
            <w:shd w:val="clear" w:color="auto" w:fill="auto"/>
            <w:vAlign w:val="center"/>
          </w:tcPr>
          <w:p w14:paraId="35F5D060" w14:textId="77777777" w:rsidR="00A539FF" w:rsidRPr="00805F67" w:rsidRDefault="00A539FF" w:rsidP="00BE7D7D">
            <w:pPr>
              <w:widowControl w:val="0"/>
              <w:rPr>
                <w:rFonts w:ascii="Arial" w:hAnsi="Arial" w:cs="Arial"/>
              </w:rPr>
            </w:pPr>
            <w:r w:rsidRPr="00805F67">
              <w:rPr>
                <w:rFonts w:ascii="Arial" w:hAnsi="Arial" w:cs="Arial"/>
              </w:rPr>
              <w:t>Черниговское сельское поселение</w:t>
            </w:r>
          </w:p>
        </w:tc>
        <w:tc>
          <w:tcPr>
            <w:tcW w:w="2381" w:type="dxa"/>
            <w:tcBorders>
              <w:top w:val="single" w:sz="4" w:space="0" w:color="000000"/>
              <w:left w:val="single" w:sz="4" w:space="0" w:color="000000"/>
              <w:bottom w:val="single" w:sz="4" w:space="0" w:color="000000"/>
            </w:tcBorders>
            <w:shd w:val="clear" w:color="auto" w:fill="auto"/>
            <w:vAlign w:val="center"/>
          </w:tcPr>
          <w:p w14:paraId="3247D628" w14:textId="77777777" w:rsidR="00A539FF" w:rsidRPr="00805F67" w:rsidRDefault="00A539FF" w:rsidP="00BE7D7D">
            <w:pPr>
              <w:widowControl w:val="0"/>
              <w:jc w:val="center"/>
              <w:rPr>
                <w:rFonts w:ascii="Arial" w:hAnsi="Arial" w:cs="Arial"/>
              </w:rPr>
            </w:pPr>
            <w:r w:rsidRPr="00805F67">
              <w:rPr>
                <w:rFonts w:ascii="Arial" w:hAnsi="Arial" w:cs="Arial"/>
              </w:rPr>
              <w:t>п. Молодёжный</w:t>
            </w:r>
          </w:p>
        </w:tc>
        <w:tc>
          <w:tcPr>
            <w:tcW w:w="2608" w:type="dxa"/>
            <w:tcBorders>
              <w:top w:val="single" w:sz="4" w:space="0" w:color="000000"/>
              <w:left w:val="single" w:sz="4" w:space="0" w:color="000000"/>
              <w:bottom w:val="single" w:sz="4" w:space="0" w:color="000000"/>
            </w:tcBorders>
            <w:shd w:val="clear" w:color="auto" w:fill="auto"/>
            <w:vAlign w:val="center"/>
          </w:tcPr>
          <w:p w14:paraId="08EF89DC" w14:textId="77777777" w:rsidR="00A539FF" w:rsidRPr="00805F67" w:rsidRDefault="00A539FF" w:rsidP="00BE7D7D">
            <w:pPr>
              <w:widowControl w:val="0"/>
              <w:jc w:val="center"/>
              <w:rPr>
                <w:rFonts w:ascii="Arial" w:hAnsi="Arial" w:cs="Arial"/>
              </w:rPr>
            </w:pPr>
            <w:r w:rsidRPr="00805F67">
              <w:rPr>
                <w:rFonts w:ascii="Arial" w:hAnsi="Arial" w:cs="Arial"/>
              </w:rPr>
              <w:t>п. Молодёжный,</w:t>
            </w:r>
          </w:p>
          <w:p w14:paraId="688881C7" w14:textId="77777777" w:rsidR="00A539FF" w:rsidRPr="00805F67" w:rsidRDefault="00A539FF" w:rsidP="00BE7D7D">
            <w:pPr>
              <w:widowControl w:val="0"/>
              <w:jc w:val="center"/>
              <w:rPr>
                <w:rFonts w:ascii="Arial" w:hAnsi="Arial" w:cs="Arial"/>
              </w:rPr>
            </w:pPr>
            <w:r w:rsidRPr="00805F67">
              <w:rPr>
                <w:rFonts w:ascii="Arial" w:hAnsi="Arial" w:cs="Arial"/>
              </w:rPr>
              <w:t>ст. Гурийская,</w:t>
            </w:r>
          </w:p>
          <w:p w14:paraId="57E7ACB9" w14:textId="77777777" w:rsidR="00A539FF" w:rsidRPr="00805F67" w:rsidRDefault="00A539FF" w:rsidP="00BE7D7D">
            <w:pPr>
              <w:widowControl w:val="0"/>
              <w:jc w:val="center"/>
              <w:rPr>
                <w:rFonts w:ascii="Arial" w:hAnsi="Arial" w:cs="Arial"/>
              </w:rPr>
            </w:pPr>
            <w:r w:rsidRPr="00805F67">
              <w:rPr>
                <w:rFonts w:ascii="Arial" w:hAnsi="Arial" w:cs="Arial"/>
              </w:rPr>
              <w:t>ст. Черниговская.</w:t>
            </w:r>
          </w:p>
        </w:tc>
        <w:tc>
          <w:tcPr>
            <w:tcW w:w="1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DA1197" w14:textId="77777777" w:rsidR="00A539FF" w:rsidRPr="00805F67" w:rsidRDefault="00A539FF" w:rsidP="00BE7D7D">
            <w:pPr>
              <w:widowControl w:val="0"/>
              <w:jc w:val="center"/>
              <w:rPr>
                <w:rFonts w:ascii="Arial" w:hAnsi="Arial" w:cs="Arial"/>
              </w:rPr>
            </w:pPr>
            <w:r w:rsidRPr="00805F67">
              <w:rPr>
                <w:rFonts w:ascii="Arial" w:hAnsi="Arial" w:cs="Arial"/>
              </w:rPr>
              <w:t>4238</w:t>
            </w:r>
          </w:p>
        </w:tc>
      </w:tr>
      <w:tr w:rsidR="00A539FF" w:rsidRPr="00805F67" w14:paraId="3B7C9603" w14:textId="77777777" w:rsidTr="00BE7D7D">
        <w:trPr>
          <w:cantSplit/>
          <w:trHeight w:val="170"/>
        </w:trPr>
        <w:tc>
          <w:tcPr>
            <w:tcW w:w="766" w:type="dxa"/>
            <w:tcBorders>
              <w:top w:val="single" w:sz="4" w:space="0" w:color="000000"/>
              <w:left w:val="single" w:sz="4" w:space="0" w:color="000000"/>
              <w:bottom w:val="single" w:sz="4" w:space="0" w:color="000000"/>
            </w:tcBorders>
            <w:shd w:val="clear" w:color="auto" w:fill="auto"/>
            <w:vAlign w:val="center"/>
          </w:tcPr>
          <w:p w14:paraId="2E744994" w14:textId="77777777" w:rsidR="00A539FF" w:rsidRPr="00805F67" w:rsidRDefault="00A539FF" w:rsidP="00BE7D7D">
            <w:pPr>
              <w:widowControl w:val="0"/>
              <w:numPr>
                <w:ilvl w:val="0"/>
                <w:numId w:val="41"/>
              </w:numPr>
              <w:ind w:left="0" w:firstLine="0"/>
              <w:jc w:val="center"/>
              <w:rPr>
                <w:rFonts w:ascii="Arial" w:hAnsi="Arial" w:cs="Arial"/>
              </w:rPr>
            </w:pPr>
          </w:p>
        </w:tc>
        <w:tc>
          <w:tcPr>
            <w:tcW w:w="2268" w:type="dxa"/>
            <w:tcBorders>
              <w:top w:val="single" w:sz="4" w:space="0" w:color="000000"/>
              <w:left w:val="single" w:sz="4" w:space="0" w:color="000000"/>
              <w:bottom w:val="single" w:sz="4" w:space="0" w:color="000000"/>
            </w:tcBorders>
            <w:shd w:val="clear" w:color="auto" w:fill="auto"/>
            <w:vAlign w:val="center"/>
          </w:tcPr>
          <w:p w14:paraId="3E378DBB" w14:textId="77777777" w:rsidR="00A539FF" w:rsidRPr="00805F67" w:rsidRDefault="00A539FF" w:rsidP="00BE7D7D">
            <w:pPr>
              <w:widowControl w:val="0"/>
              <w:rPr>
                <w:rFonts w:ascii="Arial" w:hAnsi="Arial" w:cs="Arial"/>
              </w:rPr>
            </w:pPr>
            <w:r w:rsidRPr="00805F67">
              <w:rPr>
                <w:rFonts w:ascii="Arial" w:hAnsi="Arial" w:cs="Arial"/>
              </w:rPr>
              <w:t>Школьненское сельское поселение</w:t>
            </w:r>
          </w:p>
        </w:tc>
        <w:tc>
          <w:tcPr>
            <w:tcW w:w="2381" w:type="dxa"/>
            <w:tcBorders>
              <w:top w:val="single" w:sz="4" w:space="0" w:color="000000"/>
              <w:left w:val="single" w:sz="4" w:space="0" w:color="000000"/>
              <w:bottom w:val="single" w:sz="4" w:space="0" w:color="000000"/>
            </w:tcBorders>
            <w:shd w:val="clear" w:color="auto" w:fill="auto"/>
            <w:vAlign w:val="center"/>
          </w:tcPr>
          <w:p w14:paraId="7445060A" w14:textId="77777777" w:rsidR="00A539FF" w:rsidRPr="00805F67" w:rsidRDefault="00A539FF" w:rsidP="00BE7D7D">
            <w:pPr>
              <w:widowControl w:val="0"/>
              <w:jc w:val="center"/>
              <w:rPr>
                <w:rFonts w:ascii="Arial" w:hAnsi="Arial" w:cs="Arial"/>
              </w:rPr>
            </w:pPr>
            <w:r w:rsidRPr="00805F67">
              <w:rPr>
                <w:rFonts w:ascii="Arial" w:hAnsi="Arial" w:cs="Arial"/>
              </w:rPr>
              <w:t>с. Школьное</w:t>
            </w:r>
          </w:p>
        </w:tc>
        <w:tc>
          <w:tcPr>
            <w:tcW w:w="2608" w:type="dxa"/>
            <w:tcBorders>
              <w:top w:val="single" w:sz="4" w:space="0" w:color="000000"/>
              <w:left w:val="single" w:sz="4" w:space="0" w:color="000000"/>
              <w:bottom w:val="single" w:sz="4" w:space="0" w:color="000000"/>
            </w:tcBorders>
            <w:shd w:val="clear" w:color="auto" w:fill="auto"/>
            <w:vAlign w:val="center"/>
          </w:tcPr>
          <w:p w14:paraId="170595F0" w14:textId="77777777" w:rsidR="00A539FF" w:rsidRPr="00805F67" w:rsidRDefault="00A539FF" w:rsidP="00BE7D7D">
            <w:pPr>
              <w:widowControl w:val="0"/>
              <w:jc w:val="center"/>
              <w:rPr>
                <w:rFonts w:ascii="Arial" w:hAnsi="Arial" w:cs="Arial"/>
              </w:rPr>
            </w:pPr>
            <w:r w:rsidRPr="00805F67">
              <w:rPr>
                <w:rFonts w:ascii="Arial" w:hAnsi="Arial" w:cs="Arial"/>
              </w:rPr>
              <w:t>с. Школьное,</w:t>
            </w:r>
          </w:p>
          <w:p w14:paraId="4C55C5AB" w14:textId="77777777" w:rsidR="00A539FF" w:rsidRPr="00805F67" w:rsidRDefault="00A539FF" w:rsidP="00BE7D7D">
            <w:pPr>
              <w:widowControl w:val="0"/>
              <w:jc w:val="center"/>
              <w:rPr>
                <w:rFonts w:ascii="Arial" w:hAnsi="Arial" w:cs="Arial"/>
              </w:rPr>
            </w:pPr>
            <w:r w:rsidRPr="00805F67">
              <w:rPr>
                <w:rFonts w:ascii="Arial" w:hAnsi="Arial" w:cs="Arial"/>
              </w:rPr>
              <w:t>х. Амосов,</w:t>
            </w:r>
          </w:p>
          <w:p w14:paraId="118D14C7" w14:textId="77777777" w:rsidR="00A539FF" w:rsidRPr="00805F67" w:rsidRDefault="00A539FF" w:rsidP="00BE7D7D">
            <w:pPr>
              <w:widowControl w:val="0"/>
              <w:jc w:val="center"/>
              <w:rPr>
                <w:rFonts w:ascii="Arial" w:hAnsi="Arial" w:cs="Arial"/>
              </w:rPr>
            </w:pPr>
            <w:r w:rsidRPr="00805F67">
              <w:rPr>
                <w:rFonts w:ascii="Arial" w:hAnsi="Arial" w:cs="Arial"/>
              </w:rPr>
              <w:t>с. Архиповское,</w:t>
            </w:r>
          </w:p>
          <w:p w14:paraId="6C62E018" w14:textId="77777777" w:rsidR="00A539FF" w:rsidRPr="00805F67" w:rsidRDefault="00A539FF" w:rsidP="00BE7D7D">
            <w:pPr>
              <w:widowControl w:val="0"/>
              <w:jc w:val="center"/>
              <w:rPr>
                <w:rFonts w:ascii="Arial" w:hAnsi="Arial" w:cs="Arial"/>
              </w:rPr>
            </w:pPr>
            <w:r w:rsidRPr="00805F67">
              <w:rPr>
                <w:rFonts w:ascii="Arial" w:hAnsi="Arial" w:cs="Arial"/>
              </w:rPr>
              <w:t>х. Бережной,</w:t>
            </w:r>
          </w:p>
          <w:p w14:paraId="283BF5B3" w14:textId="77777777" w:rsidR="00A539FF" w:rsidRPr="00805F67" w:rsidRDefault="00A539FF" w:rsidP="00BE7D7D">
            <w:pPr>
              <w:widowControl w:val="0"/>
              <w:jc w:val="center"/>
              <w:rPr>
                <w:rFonts w:ascii="Arial" w:hAnsi="Arial" w:cs="Arial"/>
              </w:rPr>
            </w:pPr>
            <w:r w:rsidRPr="00805F67">
              <w:rPr>
                <w:rFonts w:ascii="Arial" w:hAnsi="Arial" w:cs="Arial"/>
              </w:rPr>
              <w:t>х. Большой Бродовой,</w:t>
            </w:r>
          </w:p>
          <w:p w14:paraId="1F4DACF8" w14:textId="77777777" w:rsidR="00A539FF" w:rsidRPr="00805F67" w:rsidRDefault="00A539FF" w:rsidP="00BE7D7D">
            <w:pPr>
              <w:widowControl w:val="0"/>
              <w:jc w:val="center"/>
              <w:rPr>
                <w:rFonts w:ascii="Arial" w:hAnsi="Arial" w:cs="Arial"/>
              </w:rPr>
            </w:pPr>
            <w:r w:rsidRPr="00805F67">
              <w:rPr>
                <w:rFonts w:ascii="Arial" w:hAnsi="Arial" w:cs="Arial"/>
              </w:rPr>
              <w:t>х. Малый Бродовой,</w:t>
            </w:r>
          </w:p>
          <w:p w14:paraId="01F170E0" w14:textId="77777777" w:rsidR="00A539FF" w:rsidRPr="00805F67" w:rsidRDefault="00A539FF" w:rsidP="00BE7D7D">
            <w:pPr>
              <w:widowControl w:val="0"/>
              <w:jc w:val="center"/>
              <w:rPr>
                <w:rFonts w:ascii="Arial" w:hAnsi="Arial" w:cs="Arial"/>
              </w:rPr>
            </w:pPr>
            <w:r w:rsidRPr="00805F67">
              <w:rPr>
                <w:rFonts w:ascii="Arial" w:hAnsi="Arial" w:cs="Arial"/>
              </w:rPr>
              <w:t>х. Вербин,</w:t>
            </w:r>
          </w:p>
          <w:p w14:paraId="2683FF7E" w14:textId="77777777" w:rsidR="00A539FF" w:rsidRPr="00805F67" w:rsidRDefault="00A539FF" w:rsidP="00BE7D7D">
            <w:pPr>
              <w:widowControl w:val="0"/>
              <w:jc w:val="center"/>
              <w:rPr>
                <w:rFonts w:ascii="Arial" w:hAnsi="Arial" w:cs="Arial"/>
              </w:rPr>
            </w:pPr>
            <w:r w:rsidRPr="00805F67">
              <w:rPr>
                <w:rFonts w:ascii="Arial" w:hAnsi="Arial" w:cs="Arial"/>
              </w:rPr>
              <w:t>х. Малый Дукмасов,</w:t>
            </w:r>
          </w:p>
          <w:p w14:paraId="30ED4E82" w14:textId="77777777" w:rsidR="00A539FF" w:rsidRPr="00805F67" w:rsidRDefault="00A539FF" w:rsidP="00BE7D7D">
            <w:pPr>
              <w:widowControl w:val="0"/>
              <w:jc w:val="center"/>
              <w:rPr>
                <w:rFonts w:ascii="Arial" w:hAnsi="Arial" w:cs="Arial"/>
              </w:rPr>
            </w:pPr>
            <w:r w:rsidRPr="00805F67">
              <w:rPr>
                <w:rFonts w:ascii="Arial" w:hAnsi="Arial" w:cs="Arial"/>
              </w:rPr>
              <w:t>х. Средний Дукмасов,</w:t>
            </w:r>
          </w:p>
          <w:p w14:paraId="1AE99185" w14:textId="77777777" w:rsidR="00A539FF" w:rsidRPr="00805F67" w:rsidRDefault="00A539FF" w:rsidP="00BE7D7D">
            <w:pPr>
              <w:widowControl w:val="0"/>
              <w:jc w:val="center"/>
              <w:rPr>
                <w:rFonts w:ascii="Arial" w:hAnsi="Arial" w:cs="Arial"/>
              </w:rPr>
            </w:pPr>
            <w:r w:rsidRPr="00805F67">
              <w:rPr>
                <w:rFonts w:ascii="Arial" w:hAnsi="Arial" w:cs="Arial"/>
              </w:rPr>
              <w:t>х. Капустин,</w:t>
            </w:r>
          </w:p>
          <w:p w14:paraId="0D8048F3" w14:textId="77777777" w:rsidR="00A539FF" w:rsidRPr="00805F67" w:rsidRDefault="00A539FF" w:rsidP="00BE7D7D">
            <w:pPr>
              <w:widowControl w:val="0"/>
              <w:jc w:val="center"/>
              <w:rPr>
                <w:rFonts w:ascii="Arial" w:hAnsi="Arial" w:cs="Arial"/>
              </w:rPr>
            </w:pPr>
            <w:r w:rsidRPr="00805F67">
              <w:rPr>
                <w:rFonts w:ascii="Arial" w:hAnsi="Arial" w:cs="Arial"/>
              </w:rPr>
              <w:t>х. Лантратов,</w:t>
            </w:r>
          </w:p>
          <w:p w14:paraId="0D7B5D82" w14:textId="77777777" w:rsidR="00A539FF" w:rsidRPr="00805F67" w:rsidRDefault="00A539FF" w:rsidP="00BE7D7D">
            <w:pPr>
              <w:widowControl w:val="0"/>
              <w:jc w:val="center"/>
              <w:rPr>
                <w:rFonts w:ascii="Arial" w:hAnsi="Arial" w:cs="Arial"/>
              </w:rPr>
            </w:pPr>
            <w:r w:rsidRPr="00805F67">
              <w:rPr>
                <w:rFonts w:ascii="Arial" w:hAnsi="Arial" w:cs="Arial"/>
              </w:rPr>
              <w:t>с. Леонтьевское,</w:t>
            </w:r>
          </w:p>
          <w:p w14:paraId="50BF05CA" w14:textId="77777777" w:rsidR="00A539FF" w:rsidRPr="00805F67" w:rsidRDefault="00A539FF" w:rsidP="00BE7D7D">
            <w:pPr>
              <w:widowControl w:val="0"/>
              <w:jc w:val="center"/>
              <w:rPr>
                <w:rFonts w:ascii="Arial" w:hAnsi="Arial" w:cs="Arial"/>
              </w:rPr>
            </w:pPr>
            <w:r w:rsidRPr="00805F67">
              <w:rPr>
                <w:rFonts w:ascii="Arial" w:hAnsi="Arial" w:cs="Arial"/>
              </w:rPr>
              <w:t>с. Новоалексеевское,</w:t>
            </w:r>
          </w:p>
          <w:p w14:paraId="4B4DEDC0" w14:textId="77777777" w:rsidR="00A539FF" w:rsidRPr="00805F67" w:rsidRDefault="00A539FF" w:rsidP="00BE7D7D">
            <w:pPr>
              <w:widowControl w:val="0"/>
              <w:jc w:val="center"/>
              <w:rPr>
                <w:rFonts w:ascii="Arial" w:hAnsi="Arial" w:cs="Arial"/>
              </w:rPr>
            </w:pPr>
            <w:r w:rsidRPr="00805F67">
              <w:rPr>
                <w:rFonts w:ascii="Arial" w:hAnsi="Arial" w:cs="Arial"/>
              </w:rPr>
              <w:t>х. Новосёловский,</w:t>
            </w:r>
          </w:p>
          <w:p w14:paraId="07A6B0A6" w14:textId="77777777" w:rsidR="00A539FF" w:rsidRPr="00805F67" w:rsidRDefault="00A539FF" w:rsidP="00BE7D7D">
            <w:pPr>
              <w:widowControl w:val="0"/>
              <w:jc w:val="center"/>
              <w:rPr>
                <w:rFonts w:ascii="Arial" w:hAnsi="Arial" w:cs="Arial"/>
              </w:rPr>
            </w:pPr>
            <w:r w:rsidRPr="00805F67">
              <w:rPr>
                <w:rFonts w:ascii="Arial" w:hAnsi="Arial" w:cs="Arial"/>
              </w:rPr>
              <w:t>х. Потин,</w:t>
            </w:r>
          </w:p>
          <w:p w14:paraId="20D3983D" w14:textId="77777777" w:rsidR="00A539FF" w:rsidRPr="00805F67" w:rsidRDefault="00A539FF" w:rsidP="00BE7D7D">
            <w:pPr>
              <w:widowControl w:val="0"/>
              <w:jc w:val="center"/>
              <w:rPr>
                <w:rFonts w:ascii="Arial" w:hAnsi="Arial" w:cs="Arial"/>
              </w:rPr>
            </w:pPr>
            <w:r w:rsidRPr="00805F67">
              <w:rPr>
                <w:rFonts w:ascii="Arial" w:hAnsi="Arial" w:cs="Arial"/>
              </w:rPr>
              <w:t>х. Привольный,</w:t>
            </w:r>
          </w:p>
          <w:p w14:paraId="70841E05" w14:textId="77777777" w:rsidR="00A539FF" w:rsidRPr="00805F67" w:rsidRDefault="00A539FF" w:rsidP="00BE7D7D">
            <w:pPr>
              <w:widowControl w:val="0"/>
              <w:jc w:val="center"/>
              <w:rPr>
                <w:rFonts w:ascii="Arial" w:hAnsi="Arial" w:cs="Arial"/>
              </w:rPr>
            </w:pPr>
            <w:r w:rsidRPr="00805F67">
              <w:rPr>
                <w:rFonts w:ascii="Arial" w:hAnsi="Arial" w:cs="Arial"/>
              </w:rPr>
              <w:t>х. Черниговский.</w:t>
            </w:r>
          </w:p>
        </w:tc>
        <w:tc>
          <w:tcPr>
            <w:tcW w:w="1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80990F" w14:textId="77777777" w:rsidR="00A539FF" w:rsidRPr="00805F67" w:rsidRDefault="00A539FF" w:rsidP="00BE7D7D">
            <w:pPr>
              <w:widowControl w:val="0"/>
              <w:jc w:val="center"/>
              <w:rPr>
                <w:rFonts w:ascii="Arial" w:hAnsi="Arial" w:cs="Arial"/>
              </w:rPr>
            </w:pPr>
            <w:r w:rsidRPr="00805F67">
              <w:rPr>
                <w:rFonts w:ascii="Arial" w:hAnsi="Arial" w:cs="Arial"/>
              </w:rPr>
              <w:t>5532</w:t>
            </w:r>
          </w:p>
        </w:tc>
      </w:tr>
      <w:tr w:rsidR="00A539FF" w:rsidRPr="00805F67" w14:paraId="3B45E97E" w14:textId="77777777" w:rsidTr="00BE7D7D">
        <w:trPr>
          <w:cantSplit/>
          <w:trHeight w:val="170"/>
        </w:trPr>
        <w:tc>
          <w:tcPr>
            <w:tcW w:w="766" w:type="dxa"/>
            <w:tcBorders>
              <w:top w:val="single" w:sz="4" w:space="0" w:color="000000"/>
              <w:left w:val="single" w:sz="4" w:space="0" w:color="000000"/>
              <w:bottom w:val="single" w:sz="4" w:space="0" w:color="000000"/>
            </w:tcBorders>
            <w:shd w:val="clear" w:color="auto" w:fill="auto"/>
            <w:vAlign w:val="center"/>
          </w:tcPr>
          <w:p w14:paraId="3593C875" w14:textId="77777777" w:rsidR="00A539FF" w:rsidRPr="00805F67" w:rsidRDefault="00A539FF" w:rsidP="00BE7D7D">
            <w:pPr>
              <w:widowControl w:val="0"/>
              <w:numPr>
                <w:ilvl w:val="0"/>
                <w:numId w:val="41"/>
              </w:numPr>
              <w:ind w:left="0" w:firstLine="0"/>
              <w:jc w:val="center"/>
              <w:rPr>
                <w:rFonts w:ascii="Arial" w:hAnsi="Arial" w:cs="Arial"/>
              </w:rPr>
            </w:pPr>
          </w:p>
        </w:tc>
        <w:tc>
          <w:tcPr>
            <w:tcW w:w="2268" w:type="dxa"/>
            <w:tcBorders>
              <w:top w:val="single" w:sz="4" w:space="0" w:color="000000"/>
              <w:left w:val="single" w:sz="4" w:space="0" w:color="000000"/>
              <w:bottom w:val="single" w:sz="4" w:space="0" w:color="000000"/>
            </w:tcBorders>
            <w:shd w:val="clear" w:color="auto" w:fill="auto"/>
            <w:vAlign w:val="center"/>
          </w:tcPr>
          <w:p w14:paraId="017E0268" w14:textId="77777777" w:rsidR="00A539FF" w:rsidRPr="00805F67" w:rsidRDefault="00A539FF" w:rsidP="00BE7D7D">
            <w:pPr>
              <w:widowControl w:val="0"/>
              <w:rPr>
                <w:rFonts w:ascii="Arial" w:hAnsi="Arial" w:cs="Arial"/>
              </w:rPr>
            </w:pPr>
            <w:r w:rsidRPr="00805F67">
              <w:rPr>
                <w:rFonts w:ascii="Arial" w:hAnsi="Arial" w:cs="Arial"/>
              </w:rPr>
              <w:t>Южненское сельское поселение</w:t>
            </w:r>
          </w:p>
        </w:tc>
        <w:tc>
          <w:tcPr>
            <w:tcW w:w="2381" w:type="dxa"/>
            <w:tcBorders>
              <w:top w:val="single" w:sz="4" w:space="0" w:color="000000"/>
              <w:left w:val="single" w:sz="4" w:space="0" w:color="000000"/>
              <w:bottom w:val="single" w:sz="4" w:space="0" w:color="000000"/>
            </w:tcBorders>
            <w:shd w:val="clear" w:color="auto" w:fill="auto"/>
            <w:vAlign w:val="center"/>
          </w:tcPr>
          <w:p w14:paraId="5A2EF159" w14:textId="77777777" w:rsidR="00A539FF" w:rsidRPr="00805F67" w:rsidRDefault="00A539FF" w:rsidP="00BE7D7D">
            <w:pPr>
              <w:widowControl w:val="0"/>
              <w:jc w:val="center"/>
              <w:rPr>
                <w:rFonts w:ascii="Arial" w:hAnsi="Arial" w:cs="Arial"/>
              </w:rPr>
            </w:pPr>
            <w:r w:rsidRPr="00805F67">
              <w:rPr>
                <w:rFonts w:ascii="Arial" w:hAnsi="Arial" w:cs="Arial"/>
              </w:rPr>
              <w:t>п. Южный</w:t>
            </w:r>
          </w:p>
        </w:tc>
        <w:tc>
          <w:tcPr>
            <w:tcW w:w="2608" w:type="dxa"/>
            <w:tcBorders>
              <w:top w:val="single" w:sz="4" w:space="0" w:color="000000"/>
              <w:left w:val="single" w:sz="4" w:space="0" w:color="000000"/>
              <w:bottom w:val="single" w:sz="4" w:space="0" w:color="000000"/>
            </w:tcBorders>
            <w:shd w:val="clear" w:color="auto" w:fill="auto"/>
            <w:vAlign w:val="center"/>
          </w:tcPr>
          <w:p w14:paraId="55EDCB8F" w14:textId="77777777" w:rsidR="00A539FF" w:rsidRPr="00805F67" w:rsidRDefault="00A539FF" w:rsidP="00BE7D7D">
            <w:pPr>
              <w:widowControl w:val="0"/>
              <w:jc w:val="center"/>
              <w:rPr>
                <w:rFonts w:ascii="Arial" w:hAnsi="Arial" w:cs="Arial"/>
              </w:rPr>
            </w:pPr>
            <w:r w:rsidRPr="00805F67">
              <w:rPr>
                <w:rFonts w:ascii="Arial" w:hAnsi="Arial" w:cs="Arial"/>
              </w:rPr>
              <w:t>п. Южный,</w:t>
            </w:r>
          </w:p>
          <w:p w14:paraId="1EA7054B" w14:textId="77777777" w:rsidR="00A539FF" w:rsidRPr="00805F67" w:rsidRDefault="00A539FF" w:rsidP="00BE7D7D">
            <w:pPr>
              <w:widowControl w:val="0"/>
              <w:jc w:val="center"/>
              <w:rPr>
                <w:rFonts w:ascii="Arial" w:hAnsi="Arial" w:cs="Arial"/>
              </w:rPr>
            </w:pPr>
            <w:r w:rsidRPr="00805F67">
              <w:rPr>
                <w:rFonts w:ascii="Arial" w:hAnsi="Arial" w:cs="Arial"/>
              </w:rPr>
              <w:t>п. Заречный,</w:t>
            </w:r>
          </w:p>
          <w:p w14:paraId="0882C7A5" w14:textId="77777777" w:rsidR="00A539FF" w:rsidRPr="00805F67" w:rsidRDefault="00A539FF" w:rsidP="00BE7D7D">
            <w:pPr>
              <w:widowControl w:val="0"/>
              <w:jc w:val="center"/>
              <w:rPr>
                <w:rFonts w:ascii="Arial" w:hAnsi="Arial" w:cs="Arial"/>
              </w:rPr>
            </w:pPr>
            <w:r w:rsidRPr="00805F67">
              <w:rPr>
                <w:rFonts w:ascii="Arial" w:hAnsi="Arial" w:cs="Arial"/>
              </w:rPr>
              <w:t>п. Новый.</w:t>
            </w:r>
          </w:p>
        </w:tc>
        <w:tc>
          <w:tcPr>
            <w:tcW w:w="1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31BDAA" w14:textId="77777777" w:rsidR="00A539FF" w:rsidRPr="00805F67" w:rsidRDefault="00A539FF" w:rsidP="00BE7D7D">
            <w:pPr>
              <w:widowControl w:val="0"/>
              <w:jc w:val="center"/>
              <w:rPr>
                <w:rFonts w:ascii="Arial" w:hAnsi="Arial" w:cs="Arial"/>
              </w:rPr>
            </w:pPr>
            <w:r w:rsidRPr="00805F67">
              <w:rPr>
                <w:rFonts w:ascii="Arial" w:hAnsi="Arial" w:cs="Arial"/>
              </w:rPr>
              <w:t>7281</w:t>
            </w:r>
          </w:p>
        </w:tc>
      </w:tr>
    </w:tbl>
    <w:p w14:paraId="7C19C01F" w14:textId="77777777" w:rsidR="00BE7D7D" w:rsidRDefault="00BE7D7D" w:rsidP="000D32AB">
      <w:pPr>
        <w:widowControl w:val="0"/>
        <w:spacing w:after="160"/>
        <w:ind w:firstLine="567"/>
        <w:rPr>
          <w:rFonts w:ascii="Arial" w:hAnsi="Arial" w:cs="Arial"/>
        </w:rPr>
      </w:pPr>
    </w:p>
    <w:p w14:paraId="28C2A912" w14:textId="40AFE6FB" w:rsidR="0037209B" w:rsidRPr="00805F67" w:rsidRDefault="0037209B" w:rsidP="000D32AB">
      <w:pPr>
        <w:pStyle w:val="10"/>
        <w:keepNext w:val="0"/>
        <w:keepLines w:val="0"/>
        <w:widowControl w:val="0"/>
        <w:spacing w:before="0"/>
        <w:ind w:left="0" w:firstLine="567"/>
        <w:jc w:val="right"/>
        <w:rPr>
          <w:rFonts w:ascii="Arial" w:hAnsi="Arial" w:cs="Arial"/>
          <w:b w:val="0"/>
          <w:szCs w:val="24"/>
        </w:rPr>
      </w:pPr>
      <w:bookmarkStart w:id="141" w:name="_Toc14856991"/>
      <w:r w:rsidRPr="00805F67">
        <w:rPr>
          <w:rFonts w:ascii="Arial" w:hAnsi="Arial" w:cs="Arial"/>
          <w:b w:val="0"/>
          <w:szCs w:val="24"/>
        </w:rPr>
        <w:t xml:space="preserve">ПРИЛОЖЕНИЕ </w:t>
      </w:r>
      <w:r w:rsidR="00502A47" w:rsidRPr="00805F67">
        <w:rPr>
          <w:rFonts w:ascii="Arial" w:hAnsi="Arial" w:cs="Arial"/>
          <w:b w:val="0"/>
          <w:szCs w:val="24"/>
        </w:rPr>
        <w:t>Ж</w:t>
      </w:r>
      <w:bookmarkEnd w:id="141"/>
    </w:p>
    <w:p w14:paraId="283CCDBA" w14:textId="3FAD163D" w:rsidR="00B96F69" w:rsidRPr="00805F67" w:rsidRDefault="00B96F69" w:rsidP="000D32AB">
      <w:pPr>
        <w:widowControl w:val="0"/>
        <w:ind w:firstLine="567"/>
        <w:rPr>
          <w:rFonts w:ascii="Arial" w:eastAsiaTheme="majorEastAsia" w:hAnsi="Arial" w:cs="Arial"/>
        </w:rPr>
      </w:pPr>
    </w:p>
    <w:p w14:paraId="0466737D" w14:textId="38D7584C" w:rsidR="00B96F69" w:rsidRPr="00805F67" w:rsidRDefault="00B96F69" w:rsidP="000D32AB">
      <w:pPr>
        <w:widowControl w:val="0"/>
        <w:ind w:firstLine="567"/>
        <w:jc w:val="center"/>
        <w:rPr>
          <w:rFonts w:ascii="Arial" w:hAnsi="Arial" w:cs="Arial"/>
          <w:color w:val="000000" w:themeColor="text1"/>
        </w:rPr>
      </w:pPr>
      <w:r w:rsidRPr="00805F67">
        <w:rPr>
          <w:rFonts w:ascii="Arial" w:hAnsi="Arial" w:cs="Arial"/>
          <w:color w:val="000000" w:themeColor="text1"/>
        </w:rPr>
        <w:t xml:space="preserve">Перечень мест остановок общественного транспорта с характеристиками в МО </w:t>
      </w:r>
      <w:r w:rsidR="006D01AE" w:rsidRPr="00805F67">
        <w:rPr>
          <w:rFonts w:ascii="Arial" w:hAnsi="Arial" w:cs="Arial"/>
          <w:color w:val="000000" w:themeColor="text1"/>
        </w:rPr>
        <w:t>Белореченский район</w:t>
      </w:r>
      <w:r w:rsidRPr="00805F67">
        <w:rPr>
          <w:rFonts w:ascii="Arial" w:hAnsi="Arial" w:cs="Arial"/>
          <w:color w:val="000000" w:themeColor="text1"/>
        </w:rPr>
        <w:t xml:space="preserve"> </w:t>
      </w:r>
      <w:r w:rsidR="00C330F6" w:rsidRPr="00805F67">
        <w:rPr>
          <w:rFonts w:ascii="Arial" w:hAnsi="Arial" w:cs="Arial"/>
          <w:color w:val="000000" w:themeColor="text1"/>
        </w:rPr>
        <w:t>Краснодарского края</w:t>
      </w:r>
    </w:p>
    <w:p w14:paraId="6969428C" w14:textId="77777777" w:rsidR="00B96F69" w:rsidRPr="00805F67" w:rsidRDefault="00B96F69" w:rsidP="000D32AB">
      <w:pPr>
        <w:widowControl w:val="0"/>
        <w:ind w:firstLine="567"/>
        <w:jc w:val="center"/>
        <w:rPr>
          <w:rFonts w:ascii="Arial" w:hAnsi="Arial" w:cs="Arial"/>
          <w:color w:val="000000" w:themeColor="text1"/>
        </w:rPr>
      </w:pPr>
    </w:p>
    <w:p w14:paraId="0A682FEA" w14:textId="181CF546" w:rsidR="000D1054" w:rsidRPr="00805F67" w:rsidRDefault="000D1054" w:rsidP="000D32AB">
      <w:pPr>
        <w:widowControl w:val="0"/>
        <w:ind w:firstLine="567"/>
        <w:jc w:val="both"/>
        <w:rPr>
          <w:rFonts w:ascii="Arial" w:hAnsi="Arial" w:cs="Arial"/>
        </w:rPr>
      </w:pPr>
      <w:r w:rsidRPr="00805F67">
        <w:rPr>
          <w:rFonts w:ascii="Arial" w:hAnsi="Arial" w:cs="Arial"/>
        </w:rPr>
        <w:t xml:space="preserve">Таблица </w:t>
      </w:r>
      <w:r w:rsidR="00502A47" w:rsidRPr="00805F67">
        <w:rPr>
          <w:rFonts w:ascii="Arial" w:hAnsi="Arial" w:cs="Arial"/>
        </w:rPr>
        <w:t>Ж</w:t>
      </w:r>
      <w:r w:rsidRPr="00805F67">
        <w:rPr>
          <w:rFonts w:ascii="Arial" w:hAnsi="Arial" w:cs="Arial"/>
        </w:rPr>
        <w:t xml:space="preserve">.1 – </w:t>
      </w:r>
      <w:r w:rsidRPr="00805F67">
        <w:rPr>
          <w:rFonts w:ascii="Arial" w:hAnsi="Arial" w:cs="Arial"/>
          <w:color w:val="000000"/>
        </w:rPr>
        <w:t xml:space="preserve">Перечень мест остановок общественного транспорта с характеристиками в </w:t>
      </w:r>
      <w:r w:rsidR="00C330F6" w:rsidRPr="00805F67">
        <w:rPr>
          <w:rFonts w:ascii="Arial" w:hAnsi="Arial" w:cs="Arial"/>
          <w:color w:val="000000"/>
        </w:rPr>
        <w:t>Белореченском районе</w:t>
      </w:r>
    </w:p>
    <w:tbl>
      <w:tblPr>
        <w:tblW w:w="9821" w:type="dxa"/>
        <w:tblBorders>
          <w:top w:val="single" w:sz="2" w:space="0" w:color="000000"/>
          <w:left w:val="single" w:sz="2" w:space="0" w:color="000000"/>
          <w:bottom w:val="single" w:sz="2" w:space="0" w:color="000000"/>
          <w:insideH w:val="single" w:sz="2" w:space="0" w:color="000000"/>
        </w:tblBorders>
        <w:tblLayout w:type="fixed"/>
        <w:tblCellMar>
          <w:top w:w="55" w:type="dxa"/>
          <w:left w:w="40" w:type="dxa"/>
          <w:bottom w:w="55" w:type="dxa"/>
          <w:right w:w="55" w:type="dxa"/>
        </w:tblCellMar>
        <w:tblLook w:val="04A0" w:firstRow="1" w:lastRow="0" w:firstColumn="1" w:lastColumn="0" w:noHBand="0" w:noVBand="1"/>
      </w:tblPr>
      <w:tblGrid>
        <w:gridCol w:w="607"/>
        <w:gridCol w:w="3402"/>
        <w:gridCol w:w="1134"/>
        <w:gridCol w:w="1418"/>
        <w:gridCol w:w="1700"/>
        <w:gridCol w:w="1560"/>
      </w:tblGrid>
      <w:tr w:rsidR="004E3B67" w:rsidRPr="00805F67" w14:paraId="1C0A12C3" w14:textId="77777777" w:rsidTr="00BE7D7D">
        <w:trPr>
          <w:trHeight w:val="20"/>
        </w:trPr>
        <w:tc>
          <w:tcPr>
            <w:tcW w:w="607" w:type="dxa"/>
            <w:tcBorders>
              <w:top w:val="single" w:sz="2" w:space="0" w:color="000000"/>
              <w:left w:val="single" w:sz="2" w:space="0" w:color="000000"/>
              <w:bottom w:val="single" w:sz="2" w:space="0" w:color="000000"/>
            </w:tcBorders>
            <w:shd w:val="clear" w:color="auto" w:fill="auto"/>
            <w:vAlign w:val="center"/>
          </w:tcPr>
          <w:p w14:paraId="61D3EC30"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 п/п</w:t>
            </w:r>
          </w:p>
        </w:tc>
        <w:tc>
          <w:tcPr>
            <w:tcW w:w="3402" w:type="dxa"/>
            <w:tcBorders>
              <w:top w:val="single" w:sz="2" w:space="0" w:color="000000"/>
              <w:left w:val="single" w:sz="2" w:space="0" w:color="000000"/>
              <w:bottom w:val="single" w:sz="2" w:space="0" w:color="000000"/>
            </w:tcBorders>
            <w:shd w:val="clear" w:color="auto" w:fill="auto"/>
            <w:vAlign w:val="center"/>
          </w:tcPr>
          <w:p w14:paraId="1A18E3AD"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Расположение ООТ</w:t>
            </w:r>
          </w:p>
        </w:tc>
        <w:tc>
          <w:tcPr>
            <w:tcW w:w="1134" w:type="dxa"/>
            <w:tcBorders>
              <w:top w:val="single" w:sz="2" w:space="0" w:color="000000"/>
              <w:left w:val="single" w:sz="2" w:space="0" w:color="000000"/>
              <w:bottom w:val="single" w:sz="2" w:space="0" w:color="000000"/>
            </w:tcBorders>
            <w:shd w:val="clear" w:color="auto" w:fill="auto"/>
            <w:vAlign w:val="center"/>
          </w:tcPr>
          <w:p w14:paraId="47E32F73"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Наличие</w:t>
            </w:r>
          </w:p>
          <w:p w14:paraId="71A0332E"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знака 5.16</w:t>
            </w:r>
          </w:p>
        </w:tc>
        <w:tc>
          <w:tcPr>
            <w:tcW w:w="1418" w:type="dxa"/>
            <w:tcBorders>
              <w:top w:val="single" w:sz="2" w:space="0" w:color="000000"/>
              <w:left w:val="single" w:sz="2" w:space="0" w:color="000000"/>
              <w:bottom w:val="single" w:sz="2" w:space="0" w:color="000000"/>
            </w:tcBorders>
            <w:shd w:val="clear" w:color="auto" w:fill="auto"/>
            <w:vAlign w:val="center"/>
          </w:tcPr>
          <w:p w14:paraId="29D854D6"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Наличие посадочной площадки</w:t>
            </w:r>
          </w:p>
        </w:tc>
        <w:tc>
          <w:tcPr>
            <w:tcW w:w="1700" w:type="dxa"/>
            <w:tcBorders>
              <w:top w:val="single" w:sz="2" w:space="0" w:color="000000"/>
              <w:left w:val="single" w:sz="2" w:space="0" w:color="000000"/>
              <w:bottom w:val="single" w:sz="2" w:space="0" w:color="000000"/>
            </w:tcBorders>
            <w:shd w:val="clear" w:color="auto" w:fill="auto"/>
            <w:vAlign w:val="center"/>
          </w:tcPr>
          <w:p w14:paraId="6B3B6996"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Наличие остановочной площадки</w:t>
            </w:r>
          </w:p>
        </w:tc>
        <w:tc>
          <w:tcPr>
            <w:tcW w:w="156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14E8325"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Наличие автобусного павильона</w:t>
            </w:r>
          </w:p>
        </w:tc>
      </w:tr>
      <w:tr w:rsidR="004E3B67" w:rsidRPr="00805F67" w14:paraId="5DFABC3E" w14:textId="77777777" w:rsidTr="00BE7D7D">
        <w:trPr>
          <w:trHeight w:val="20"/>
        </w:trPr>
        <w:tc>
          <w:tcPr>
            <w:tcW w:w="607" w:type="dxa"/>
            <w:tcBorders>
              <w:top w:val="single" w:sz="2" w:space="0" w:color="000000"/>
              <w:left w:val="single" w:sz="2" w:space="0" w:color="000000"/>
              <w:bottom w:val="single" w:sz="2" w:space="0" w:color="000000"/>
            </w:tcBorders>
            <w:shd w:val="clear" w:color="auto" w:fill="auto"/>
            <w:vAlign w:val="center"/>
          </w:tcPr>
          <w:p w14:paraId="497E8108"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402" w:type="dxa"/>
            <w:tcBorders>
              <w:top w:val="single" w:sz="2" w:space="0" w:color="000000"/>
              <w:left w:val="single" w:sz="2" w:space="0" w:color="000000"/>
              <w:bottom w:val="single" w:sz="2" w:space="0" w:color="000000"/>
            </w:tcBorders>
            <w:shd w:val="clear" w:color="auto" w:fill="auto"/>
            <w:vAlign w:val="center"/>
          </w:tcPr>
          <w:p w14:paraId="1528E09B"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х. Беляевский, ул. 60 лет ВЛКСМ</w:t>
            </w:r>
          </w:p>
        </w:tc>
        <w:tc>
          <w:tcPr>
            <w:tcW w:w="1134" w:type="dxa"/>
            <w:tcBorders>
              <w:top w:val="single" w:sz="2" w:space="0" w:color="000000"/>
              <w:left w:val="single" w:sz="2" w:space="0" w:color="000000"/>
              <w:bottom w:val="single" w:sz="2" w:space="0" w:color="000000"/>
            </w:tcBorders>
            <w:shd w:val="clear" w:color="auto" w:fill="auto"/>
            <w:vAlign w:val="center"/>
          </w:tcPr>
          <w:p w14:paraId="5C3D65D6"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3A78A02E"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rPr>
              <w:t>+</w:t>
            </w:r>
          </w:p>
        </w:tc>
        <w:tc>
          <w:tcPr>
            <w:tcW w:w="1700" w:type="dxa"/>
            <w:tcBorders>
              <w:top w:val="single" w:sz="2" w:space="0" w:color="000000"/>
              <w:left w:val="single" w:sz="2" w:space="0" w:color="000000"/>
              <w:bottom w:val="single" w:sz="2" w:space="0" w:color="000000"/>
            </w:tcBorders>
            <w:shd w:val="clear" w:color="auto" w:fill="auto"/>
            <w:vAlign w:val="center"/>
          </w:tcPr>
          <w:p w14:paraId="40A5CB98"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rPr>
              <w:t>+</w:t>
            </w:r>
          </w:p>
        </w:tc>
        <w:tc>
          <w:tcPr>
            <w:tcW w:w="156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380599D"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rPr>
              <w:t>+</w:t>
            </w:r>
          </w:p>
        </w:tc>
      </w:tr>
      <w:tr w:rsidR="004E3B67" w:rsidRPr="00805F67" w14:paraId="371751FC" w14:textId="77777777" w:rsidTr="00BE7D7D">
        <w:trPr>
          <w:trHeight w:val="20"/>
        </w:trPr>
        <w:tc>
          <w:tcPr>
            <w:tcW w:w="607" w:type="dxa"/>
            <w:tcBorders>
              <w:top w:val="single" w:sz="2" w:space="0" w:color="000000"/>
              <w:left w:val="single" w:sz="2" w:space="0" w:color="000000"/>
              <w:bottom w:val="single" w:sz="2" w:space="0" w:color="000000"/>
            </w:tcBorders>
            <w:shd w:val="clear" w:color="auto" w:fill="auto"/>
            <w:vAlign w:val="center"/>
          </w:tcPr>
          <w:p w14:paraId="7714790D"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402" w:type="dxa"/>
            <w:tcBorders>
              <w:top w:val="single" w:sz="2" w:space="0" w:color="000000"/>
              <w:left w:val="single" w:sz="2" w:space="0" w:color="000000"/>
              <w:bottom w:val="single" w:sz="2" w:space="0" w:color="000000"/>
            </w:tcBorders>
            <w:shd w:val="clear" w:color="auto" w:fill="auto"/>
            <w:vAlign w:val="center"/>
          </w:tcPr>
          <w:p w14:paraId="6774E274"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х. Фокин 1-й</w:t>
            </w:r>
          </w:p>
        </w:tc>
        <w:tc>
          <w:tcPr>
            <w:tcW w:w="1134" w:type="dxa"/>
            <w:tcBorders>
              <w:top w:val="single" w:sz="2" w:space="0" w:color="000000"/>
              <w:left w:val="single" w:sz="2" w:space="0" w:color="000000"/>
              <w:bottom w:val="single" w:sz="2" w:space="0" w:color="000000"/>
            </w:tcBorders>
            <w:shd w:val="clear" w:color="auto" w:fill="auto"/>
            <w:vAlign w:val="center"/>
          </w:tcPr>
          <w:p w14:paraId="0A206A5D"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418" w:type="dxa"/>
            <w:tcBorders>
              <w:top w:val="single" w:sz="2" w:space="0" w:color="000000"/>
              <w:left w:val="single" w:sz="2" w:space="0" w:color="000000"/>
              <w:bottom w:val="single" w:sz="2" w:space="0" w:color="000000"/>
            </w:tcBorders>
            <w:shd w:val="clear" w:color="auto" w:fill="auto"/>
            <w:vAlign w:val="center"/>
          </w:tcPr>
          <w:p w14:paraId="189D2CAE"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700" w:type="dxa"/>
            <w:tcBorders>
              <w:top w:val="single" w:sz="2" w:space="0" w:color="000000"/>
              <w:left w:val="single" w:sz="2" w:space="0" w:color="000000"/>
              <w:bottom w:val="single" w:sz="2" w:space="0" w:color="000000"/>
            </w:tcBorders>
            <w:shd w:val="clear" w:color="auto" w:fill="auto"/>
            <w:vAlign w:val="center"/>
          </w:tcPr>
          <w:p w14:paraId="60C7E035"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56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EF138A7"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r>
      <w:tr w:rsidR="004E3B67" w:rsidRPr="00805F67" w14:paraId="482E5814" w14:textId="77777777" w:rsidTr="00BE7D7D">
        <w:trPr>
          <w:trHeight w:val="20"/>
        </w:trPr>
        <w:tc>
          <w:tcPr>
            <w:tcW w:w="607" w:type="dxa"/>
            <w:tcBorders>
              <w:top w:val="single" w:sz="2" w:space="0" w:color="000000"/>
              <w:left w:val="single" w:sz="2" w:space="0" w:color="000000"/>
              <w:bottom w:val="single" w:sz="2" w:space="0" w:color="000000"/>
            </w:tcBorders>
            <w:shd w:val="clear" w:color="auto" w:fill="auto"/>
            <w:vAlign w:val="center"/>
          </w:tcPr>
          <w:p w14:paraId="14B0F901"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402" w:type="dxa"/>
            <w:tcBorders>
              <w:top w:val="single" w:sz="2" w:space="0" w:color="000000"/>
              <w:left w:val="single" w:sz="2" w:space="0" w:color="000000"/>
              <w:bottom w:val="single" w:sz="2" w:space="0" w:color="000000"/>
            </w:tcBorders>
            <w:shd w:val="clear" w:color="auto" w:fill="auto"/>
            <w:vAlign w:val="center"/>
          </w:tcPr>
          <w:p w14:paraId="644D67A3" w14:textId="77777777" w:rsidR="004E3B67" w:rsidRPr="00805F67" w:rsidRDefault="004E3B67" w:rsidP="00BE7D7D">
            <w:pPr>
              <w:widowControl w:val="0"/>
              <w:jc w:val="center"/>
              <w:rPr>
                <w:rFonts w:ascii="Arial" w:hAnsi="Arial" w:cs="Arial"/>
              </w:rPr>
            </w:pPr>
            <w:r w:rsidRPr="00805F67">
              <w:rPr>
                <w:rStyle w:val="affb"/>
                <w:rFonts w:ascii="Arial" w:hAnsi="Arial" w:cs="Arial"/>
                <w:b w:val="0"/>
                <w:bCs w:val="0"/>
              </w:rPr>
              <w:t>ст. Рязанская, ул. Первомайская</w:t>
            </w:r>
          </w:p>
        </w:tc>
        <w:tc>
          <w:tcPr>
            <w:tcW w:w="1134" w:type="dxa"/>
            <w:tcBorders>
              <w:top w:val="single" w:sz="2" w:space="0" w:color="000000"/>
              <w:left w:val="single" w:sz="2" w:space="0" w:color="000000"/>
              <w:bottom w:val="single" w:sz="2" w:space="0" w:color="000000"/>
            </w:tcBorders>
            <w:shd w:val="clear" w:color="auto" w:fill="auto"/>
            <w:vAlign w:val="center"/>
          </w:tcPr>
          <w:p w14:paraId="088DD4F9"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4430187E"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rPr>
              <w:t>-</w:t>
            </w:r>
          </w:p>
        </w:tc>
        <w:tc>
          <w:tcPr>
            <w:tcW w:w="1700" w:type="dxa"/>
            <w:tcBorders>
              <w:top w:val="single" w:sz="2" w:space="0" w:color="000000"/>
              <w:left w:val="single" w:sz="2" w:space="0" w:color="000000"/>
              <w:bottom w:val="single" w:sz="2" w:space="0" w:color="000000"/>
            </w:tcBorders>
            <w:shd w:val="clear" w:color="auto" w:fill="auto"/>
            <w:vAlign w:val="center"/>
          </w:tcPr>
          <w:p w14:paraId="042870EB"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rPr>
              <w:t>-</w:t>
            </w:r>
          </w:p>
        </w:tc>
        <w:tc>
          <w:tcPr>
            <w:tcW w:w="156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E80A45D"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r>
      <w:tr w:rsidR="004E3B67" w:rsidRPr="00805F67" w14:paraId="521A3F38" w14:textId="77777777" w:rsidTr="00BE7D7D">
        <w:trPr>
          <w:trHeight w:val="20"/>
        </w:trPr>
        <w:tc>
          <w:tcPr>
            <w:tcW w:w="607" w:type="dxa"/>
            <w:tcBorders>
              <w:top w:val="single" w:sz="2" w:space="0" w:color="000000"/>
              <w:left w:val="single" w:sz="2" w:space="0" w:color="000000"/>
              <w:bottom w:val="single" w:sz="2" w:space="0" w:color="000000"/>
            </w:tcBorders>
            <w:shd w:val="clear" w:color="auto" w:fill="auto"/>
            <w:vAlign w:val="center"/>
          </w:tcPr>
          <w:p w14:paraId="34F5DE5E"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402" w:type="dxa"/>
            <w:tcBorders>
              <w:top w:val="single" w:sz="2" w:space="0" w:color="000000"/>
              <w:left w:val="single" w:sz="2" w:space="0" w:color="000000"/>
              <w:bottom w:val="single" w:sz="2" w:space="0" w:color="000000"/>
            </w:tcBorders>
            <w:shd w:val="clear" w:color="auto" w:fill="auto"/>
            <w:vAlign w:val="center"/>
          </w:tcPr>
          <w:p w14:paraId="57609397" w14:textId="77777777" w:rsidR="004E3B67" w:rsidRPr="00805F67" w:rsidRDefault="004E3B67" w:rsidP="00BE7D7D">
            <w:pPr>
              <w:widowControl w:val="0"/>
              <w:jc w:val="center"/>
              <w:rPr>
                <w:rFonts w:ascii="Arial" w:hAnsi="Arial" w:cs="Arial"/>
              </w:rPr>
            </w:pPr>
            <w:r w:rsidRPr="00805F67">
              <w:rPr>
                <w:rStyle w:val="affb"/>
                <w:rFonts w:ascii="Arial" w:hAnsi="Arial" w:cs="Arial"/>
                <w:b w:val="0"/>
                <w:bCs w:val="0"/>
              </w:rPr>
              <w:t>ст. Рязанская, ул. Первомайская вблизи с пересечением ул. Комсомольская</w:t>
            </w:r>
          </w:p>
        </w:tc>
        <w:tc>
          <w:tcPr>
            <w:tcW w:w="1134" w:type="dxa"/>
            <w:tcBorders>
              <w:top w:val="single" w:sz="2" w:space="0" w:color="000000"/>
              <w:left w:val="single" w:sz="2" w:space="0" w:color="000000"/>
              <w:bottom w:val="single" w:sz="2" w:space="0" w:color="000000"/>
            </w:tcBorders>
            <w:shd w:val="clear" w:color="auto" w:fill="auto"/>
            <w:vAlign w:val="center"/>
          </w:tcPr>
          <w:p w14:paraId="2F0AE0B9"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418" w:type="dxa"/>
            <w:tcBorders>
              <w:top w:val="single" w:sz="2" w:space="0" w:color="000000"/>
              <w:left w:val="single" w:sz="2" w:space="0" w:color="000000"/>
              <w:bottom w:val="single" w:sz="2" w:space="0" w:color="000000"/>
            </w:tcBorders>
            <w:shd w:val="clear" w:color="auto" w:fill="auto"/>
            <w:vAlign w:val="center"/>
          </w:tcPr>
          <w:p w14:paraId="4F5BDD04"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700" w:type="dxa"/>
            <w:tcBorders>
              <w:top w:val="single" w:sz="2" w:space="0" w:color="000000"/>
              <w:left w:val="single" w:sz="2" w:space="0" w:color="000000"/>
              <w:bottom w:val="single" w:sz="2" w:space="0" w:color="000000"/>
            </w:tcBorders>
            <w:shd w:val="clear" w:color="auto" w:fill="auto"/>
            <w:vAlign w:val="center"/>
          </w:tcPr>
          <w:p w14:paraId="123ACB0E"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56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48CA170"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rPr>
              <w:t>+</w:t>
            </w:r>
          </w:p>
        </w:tc>
      </w:tr>
      <w:tr w:rsidR="004E3B67" w:rsidRPr="00805F67" w14:paraId="76F26CE4" w14:textId="77777777" w:rsidTr="00BE7D7D">
        <w:trPr>
          <w:trHeight w:val="20"/>
        </w:trPr>
        <w:tc>
          <w:tcPr>
            <w:tcW w:w="607" w:type="dxa"/>
            <w:tcBorders>
              <w:top w:val="single" w:sz="2" w:space="0" w:color="000000"/>
              <w:left w:val="single" w:sz="2" w:space="0" w:color="000000"/>
              <w:bottom w:val="single" w:sz="2" w:space="0" w:color="000000"/>
            </w:tcBorders>
            <w:shd w:val="clear" w:color="auto" w:fill="auto"/>
            <w:vAlign w:val="center"/>
          </w:tcPr>
          <w:p w14:paraId="53F83929"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402" w:type="dxa"/>
            <w:tcBorders>
              <w:top w:val="single" w:sz="2" w:space="0" w:color="000000"/>
              <w:left w:val="single" w:sz="2" w:space="0" w:color="000000"/>
              <w:bottom w:val="single" w:sz="2" w:space="0" w:color="000000"/>
            </w:tcBorders>
            <w:shd w:val="clear" w:color="auto" w:fill="auto"/>
            <w:vAlign w:val="center"/>
          </w:tcPr>
          <w:p w14:paraId="74B5B05C" w14:textId="77777777" w:rsidR="004E3B67" w:rsidRPr="00805F67" w:rsidRDefault="004E3B67" w:rsidP="00BE7D7D">
            <w:pPr>
              <w:widowControl w:val="0"/>
              <w:jc w:val="center"/>
              <w:rPr>
                <w:rFonts w:ascii="Arial" w:hAnsi="Arial" w:cs="Arial"/>
              </w:rPr>
            </w:pPr>
            <w:r w:rsidRPr="00805F67">
              <w:rPr>
                <w:rStyle w:val="affb"/>
                <w:rFonts w:ascii="Arial" w:hAnsi="Arial" w:cs="Arial"/>
                <w:b w:val="0"/>
                <w:bCs w:val="0"/>
              </w:rPr>
              <w:t>ст. Рязанская, ул. Первомайская вблизи с пересечением ул. Красная</w:t>
            </w:r>
          </w:p>
        </w:tc>
        <w:tc>
          <w:tcPr>
            <w:tcW w:w="1134" w:type="dxa"/>
            <w:tcBorders>
              <w:top w:val="single" w:sz="2" w:space="0" w:color="000000"/>
              <w:left w:val="single" w:sz="2" w:space="0" w:color="000000"/>
              <w:bottom w:val="single" w:sz="2" w:space="0" w:color="000000"/>
            </w:tcBorders>
            <w:shd w:val="clear" w:color="auto" w:fill="auto"/>
            <w:vAlign w:val="center"/>
          </w:tcPr>
          <w:p w14:paraId="793BAAC9"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418" w:type="dxa"/>
            <w:tcBorders>
              <w:top w:val="single" w:sz="2" w:space="0" w:color="000000"/>
              <w:left w:val="single" w:sz="2" w:space="0" w:color="000000"/>
              <w:bottom w:val="single" w:sz="2" w:space="0" w:color="000000"/>
            </w:tcBorders>
            <w:shd w:val="clear" w:color="auto" w:fill="auto"/>
            <w:vAlign w:val="center"/>
          </w:tcPr>
          <w:p w14:paraId="0113DA7C"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700" w:type="dxa"/>
            <w:tcBorders>
              <w:top w:val="single" w:sz="2" w:space="0" w:color="000000"/>
              <w:left w:val="single" w:sz="2" w:space="0" w:color="000000"/>
              <w:bottom w:val="single" w:sz="2" w:space="0" w:color="000000"/>
            </w:tcBorders>
            <w:shd w:val="clear" w:color="auto" w:fill="auto"/>
            <w:vAlign w:val="center"/>
          </w:tcPr>
          <w:p w14:paraId="71B16517"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56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D801D57"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r>
      <w:tr w:rsidR="004E3B67" w:rsidRPr="00805F67" w14:paraId="2F40EEB4" w14:textId="77777777" w:rsidTr="00BE7D7D">
        <w:trPr>
          <w:trHeight w:val="20"/>
        </w:trPr>
        <w:tc>
          <w:tcPr>
            <w:tcW w:w="607" w:type="dxa"/>
            <w:tcBorders>
              <w:top w:val="single" w:sz="2" w:space="0" w:color="000000"/>
              <w:left w:val="single" w:sz="2" w:space="0" w:color="000000"/>
              <w:bottom w:val="single" w:sz="2" w:space="0" w:color="000000"/>
            </w:tcBorders>
            <w:shd w:val="clear" w:color="auto" w:fill="auto"/>
            <w:vAlign w:val="center"/>
          </w:tcPr>
          <w:p w14:paraId="4D48624F"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402" w:type="dxa"/>
            <w:tcBorders>
              <w:top w:val="single" w:sz="2" w:space="0" w:color="000000"/>
              <w:left w:val="single" w:sz="2" w:space="0" w:color="000000"/>
              <w:bottom w:val="single" w:sz="2" w:space="0" w:color="000000"/>
            </w:tcBorders>
            <w:shd w:val="clear" w:color="auto" w:fill="auto"/>
            <w:vAlign w:val="center"/>
          </w:tcPr>
          <w:p w14:paraId="6CF057B9" w14:textId="77777777" w:rsidR="004E3B67" w:rsidRPr="00805F67" w:rsidRDefault="004E3B67" w:rsidP="00BE7D7D">
            <w:pPr>
              <w:widowControl w:val="0"/>
              <w:jc w:val="center"/>
              <w:rPr>
                <w:rFonts w:ascii="Arial" w:hAnsi="Arial" w:cs="Arial"/>
              </w:rPr>
            </w:pPr>
            <w:r w:rsidRPr="00805F67">
              <w:rPr>
                <w:rStyle w:val="affb"/>
                <w:rFonts w:ascii="Arial" w:hAnsi="Arial" w:cs="Arial"/>
                <w:b w:val="0"/>
                <w:bCs w:val="0"/>
              </w:rPr>
              <w:t>ст. Рязанская, ул. Победы вблизи с пересечением ул. Свободы</w:t>
            </w:r>
          </w:p>
        </w:tc>
        <w:tc>
          <w:tcPr>
            <w:tcW w:w="1134" w:type="dxa"/>
            <w:tcBorders>
              <w:top w:val="single" w:sz="2" w:space="0" w:color="000000"/>
              <w:left w:val="single" w:sz="2" w:space="0" w:color="000000"/>
              <w:bottom w:val="single" w:sz="2" w:space="0" w:color="000000"/>
            </w:tcBorders>
            <w:shd w:val="clear" w:color="auto" w:fill="auto"/>
            <w:vAlign w:val="center"/>
          </w:tcPr>
          <w:p w14:paraId="5B624B0B"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418" w:type="dxa"/>
            <w:tcBorders>
              <w:top w:val="single" w:sz="2" w:space="0" w:color="000000"/>
              <w:left w:val="single" w:sz="2" w:space="0" w:color="000000"/>
              <w:bottom w:val="single" w:sz="2" w:space="0" w:color="000000"/>
            </w:tcBorders>
            <w:shd w:val="clear" w:color="auto" w:fill="auto"/>
            <w:vAlign w:val="center"/>
          </w:tcPr>
          <w:p w14:paraId="64E5C221"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700" w:type="dxa"/>
            <w:tcBorders>
              <w:top w:val="single" w:sz="2" w:space="0" w:color="000000"/>
              <w:left w:val="single" w:sz="2" w:space="0" w:color="000000"/>
              <w:bottom w:val="single" w:sz="2" w:space="0" w:color="000000"/>
            </w:tcBorders>
            <w:shd w:val="clear" w:color="auto" w:fill="auto"/>
            <w:vAlign w:val="center"/>
          </w:tcPr>
          <w:p w14:paraId="5D5563B9"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rPr>
              <w:t>-</w:t>
            </w:r>
          </w:p>
        </w:tc>
        <w:tc>
          <w:tcPr>
            <w:tcW w:w="156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FDF9416"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rPr>
              <w:t>+</w:t>
            </w:r>
          </w:p>
        </w:tc>
      </w:tr>
      <w:tr w:rsidR="004E3B67" w:rsidRPr="00805F67" w14:paraId="5C334F15" w14:textId="77777777" w:rsidTr="00BE7D7D">
        <w:trPr>
          <w:trHeight w:val="20"/>
        </w:trPr>
        <w:tc>
          <w:tcPr>
            <w:tcW w:w="607" w:type="dxa"/>
            <w:tcBorders>
              <w:top w:val="single" w:sz="2" w:space="0" w:color="000000"/>
              <w:left w:val="single" w:sz="2" w:space="0" w:color="000000"/>
              <w:bottom w:val="single" w:sz="2" w:space="0" w:color="000000"/>
            </w:tcBorders>
            <w:shd w:val="clear" w:color="auto" w:fill="auto"/>
            <w:vAlign w:val="center"/>
          </w:tcPr>
          <w:p w14:paraId="691239A4"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402" w:type="dxa"/>
            <w:tcBorders>
              <w:top w:val="single" w:sz="2" w:space="0" w:color="000000"/>
              <w:left w:val="single" w:sz="2" w:space="0" w:color="000000"/>
              <w:bottom w:val="single" w:sz="2" w:space="0" w:color="000000"/>
            </w:tcBorders>
            <w:shd w:val="clear" w:color="auto" w:fill="auto"/>
            <w:vAlign w:val="center"/>
          </w:tcPr>
          <w:p w14:paraId="7B3A4900" w14:textId="77777777" w:rsidR="004E3B67" w:rsidRPr="00805F67" w:rsidRDefault="004E3B67" w:rsidP="00BE7D7D">
            <w:pPr>
              <w:widowControl w:val="0"/>
              <w:jc w:val="center"/>
              <w:rPr>
                <w:rFonts w:ascii="Arial" w:hAnsi="Arial" w:cs="Arial"/>
              </w:rPr>
            </w:pPr>
            <w:r w:rsidRPr="00805F67">
              <w:rPr>
                <w:rStyle w:val="affb"/>
                <w:rFonts w:ascii="Arial" w:hAnsi="Arial" w:cs="Arial"/>
                <w:b w:val="0"/>
                <w:bCs w:val="0"/>
              </w:rPr>
              <w:t>ст. Рязанская, ул. Победы вблизи с пересечением ул. Пионерская</w:t>
            </w:r>
          </w:p>
        </w:tc>
        <w:tc>
          <w:tcPr>
            <w:tcW w:w="1134" w:type="dxa"/>
            <w:tcBorders>
              <w:top w:val="single" w:sz="2" w:space="0" w:color="000000"/>
              <w:left w:val="single" w:sz="2" w:space="0" w:color="000000"/>
              <w:bottom w:val="single" w:sz="2" w:space="0" w:color="000000"/>
            </w:tcBorders>
            <w:shd w:val="clear" w:color="auto" w:fill="auto"/>
            <w:vAlign w:val="center"/>
          </w:tcPr>
          <w:p w14:paraId="060F91F2"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418" w:type="dxa"/>
            <w:tcBorders>
              <w:top w:val="single" w:sz="2" w:space="0" w:color="000000"/>
              <w:left w:val="single" w:sz="2" w:space="0" w:color="000000"/>
              <w:bottom w:val="single" w:sz="2" w:space="0" w:color="000000"/>
            </w:tcBorders>
            <w:shd w:val="clear" w:color="auto" w:fill="auto"/>
            <w:vAlign w:val="center"/>
          </w:tcPr>
          <w:p w14:paraId="1E5E97A8"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700" w:type="dxa"/>
            <w:tcBorders>
              <w:top w:val="single" w:sz="2" w:space="0" w:color="000000"/>
              <w:left w:val="single" w:sz="2" w:space="0" w:color="000000"/>
              <w:bottom w:val="single" w:sz="2" w:space="0" w:color="000000"/>
            </w:tcBorders>
            <w:shd w:val="clear" w:color="auto" w:fill="auto"/>
            <w:vAlign w:val="center"/>
          </w:tcPr>
          <w:p w14:paraId="2DECB7FD"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56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D5B21F9"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r>
      <w:tr w:rsidR="004E3B67" w:rsidRPr="00805F67" w14:paraId="2CF2E8FD" w14:textId="77777777" w:rsidTr="00BE7D7D">
        <w:trPr>
          <w:trHeight w:val="20"/>
        </w:trPr>
        <w:tc>
          <w:tcPr>
            <w:tcW w:w="607" w:type="dxa"/>
            <w:tcBorders>
              <w:top w:val="single" w:sz="2" w:space="0" w:color="000000"/>
              <w:left w:val="single" w:sz="2" w:space="0" w:color="000000"/>
              <w:bottom w:val="single" w:sz="2" w:space="0" w:color="000000"/>
            </w:tcBorders>
            <w:shd w:val="clear" w:color="auto" w:fill="auto"/>
            <w:vAlign w:val="center"/>
          </w:tcPr>
          <w:p w14:paraId="376DBBC3"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402" w:type="dxa"/>
            <w:tcBorders>
              <w:top w:val="single" w:sz="2" w:space="0" w:color="000000"/>
              <w:left w:val="single" w:sz="2" w:space="0" w:color="000000"/>
              <w:bottom w:val="single" w:sz="2" w:space="0" w:color="000000"/>
            </w:tcBorders>
            <w:shd w:val="clear" w:color="auto" w:fill="auto"/>
            <w:vAlign w:val="center"/>
          </w:tcPr>
          <w:p w14:paraId="07C8E73C" w14:textId="77777777" w:rsidR="004E3B67" w:rsidRPr="00805F67" w:rsidRDefault="004E3B67" w:rsidP="00BE7D7D">
            <w:pPr>
              <w:widowControl w:val="0"/>
              <w:jc w:val="center"/>
              <w:rPr>
                <w:rFonts w:ascii="Arial" w:hAnsi="Arial" w:cs="Arial"/>
              </w:rPr>
            </w:pPr>
            <w:r w:rsidRPr="00805F67">
              <w:rPr>
                <w:rStyle w:val="affb"/>
                <w:rFonts w:ascii="Arial" w:hAnsi="Arial" w:cs="Arial"/>
                <w:b w:val="0"/>
                <w:bCs w:val="0"/>
              </w:rPr>
              <w:t>ст. Рязанская, ул. Первомайская вблизи с пересечением ул. Кирова</w:t>
            </w:r>
          </w:p>
        </w:tc>
        <w:tc>
          <w:tcPr>
            <w:tcW w:w="1134" w:type="dxa"/>
            <w:tcBorders>
              <w:top w:val="single" w:sz="2" w:space="0" w:color="000000"/>
              <w:left w:val="single" w:sz="2" w:space="0" w:color="000000"/>
              <w:bottom w:val="single" w:sz="2" w:space="0" w:color="000000"/>
            </w:tcBorders>
            <w:shd w:val="clear" w:color="auto" w:fill="auto"/>
            <w:vAlign w:val="center"/>
          </w:tcPr>
          <w:p w14:paraId="415B8F89"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418" w:type="dxa"/>
            <w:tcBorders>
              <w:top w:val="single" w:sz="2" w:space="0" w:color="000000"/>
              <w:left w:val="single" w:sz="2" w:space="0" w:color="000000"/>
              <w:bottom w:val="single" w:sz="2" w:space="0" w:color="000000"/>
            </w:tcBorders>
            <w:shd w:val="clear" w:color="auto" w:fill="auto"/>
            <w:vAlign w:val="center"/>
          </w:tcPr>
          <w:p w14:paraId="709E5116"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700" w:type="dxa"/>
            <w:tcBorders>
              <w:top w:val="single" w:sz="2" w:space="0" w:color="000000"/>
              <w:left w:val="single" w:sz="2" w:space="0" w:color="000000"/>
              <w:bottom w:val="single" w:sz="2" w:space="0" w:color="000000"/>
            </w:tcBorders>
            <w:shd w:val="clear" w:color="auto" w:fill="auto"/>
            <w:vAlign w:val="center"/>
          </w:tcPr>
          <w:p w14:paraId="04999C6D"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56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412B693"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r>
      <w:tr w:rsidR="004E3B67" w:rsidRPr="00805F67" w14:paraId="01E619A2" w14:textId="77777777" w:rsidTr="00BE7D7D">
        <w:trPr>
          <w:trHeight w:val="20"/>
        </w:trPr>
        <w:tc>
          <w:tcPr>
            <w:tcW w:w="607" w:type="dxa"/>
            <w:tcBorders>
              <w:top w:val="single" w:sz="2" w:space="0" w:color="000000"/>
              <w:left w:val="single" w:sz="2" w:space="0" w:color="000000"/>
              <w:bottom w:val="single" w:sz="2" w:space="0" w:color="000000"/>
            </w:tcBorders>
            <w:shd w:val="clear" w:color="auto" w:fill="auto"/>
            <w:vAlign w:val="center"/>
          </w:tcPr>
          <w:p w14:paraId="7DE1059A"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402" w:type="dxa"/>
            <w:tcBorders>
              <w:top w:val="single" w:sz="2" w:space="0" w:color="000000"/>
              <w:left w:val="single" w:sz="2" w:space="0" w:color="000000"/>
              <w:bottom w:val="single" w:sz="2" w:space="0" w:color="000000"/>
            </w:tcBorders>
            <w:shd w:val="clear" w:color="auto" w:fill="auto"/>
            <w:vAlign w:val="center"/>
          </w:tcPr>
          <w:p w14:paraId="3CA0E107" w14:textId="77777777" w:rsidR="004E3B67" w:rsidRPr="00805F67" w:rsidRDefault="004E3B67" w:rsidP="00BE7D7D">
            <w:pPr>
              <w:widowControl w:val="0"/>
              <w:jc w:val="center"/>
              <w:rPr>
                <w:rFonts w:ascii="Arial" w:hAnsi="Arial" w:cs="Arial"/>
              </w:rPr>
            </w:pPr>
            <w:r w:rsidRPr="00805F67">
              <w:rPr>
                <w:rStyle w:val="affb"/>
                <w:rFonts w:ascii="Arial" w:hAnsi="Arial" w:cs="Arial"/>
                <w:b w:val="0"/>
                <w:bCs w:val="0"/>
              </w:rPr>
              <w:t>ст. Рязанская, ул. Победы вблизи с пересечением ул. Колхозная</w:t>
            </w:r>
          </w:p>
        </w:tc>
        <w:tc>
          <w:tcPr>
            <w:tcW w:w="1134" w:type="dxa"/>
            <w:tcBorders>
              <w:top w:val="single" w:sz="2" w:space="0" w:color="000000"/>
              <w:left w:val="single" w:sz="2" w:space="0" w:color="000000"/>
              <w:bottom w:val="single" w:sz="2" w:space="0" w:color="000000"/>
            </w:tcBorders>
            <w:shd w:val="clear" w:color="auto" w:fill="auto"/>
            <w:vAlign w:val="center"/>
          </w:tcPr>
          <w:p w14:paraId="02E59B98"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418" w:type="dxa"/>
            <w:tcBorders>
              <w:top w:val="single" w:sz="2" w:space="0" w:color="000000"/>
              <w:left w:val="single" w:sz="2" w:space="0" w:color="000000"/>
              <w:bottom w:val="single" w:sz="2" w:space="0" w:color="000000"/>
            </w:tcBorders>
            <w:shd w:val="clear" w:color="auto" w:fill="auto"/>
            <w:vAlign w:val="center"/>
          </w:tcPr>
          <w:p w14:paraId="3D8EC5B9"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700" w:type="dxa"/>
            <w:tcBorders>
              <w:top w:val="single" w:sz="2" w:space="0" w:color="000000"/>
              <w:left w:val="single" w:sz="2" w:space="0" w:color="000000"/>
              <w:bottom w:val="single" w:sz="2" w:space="0" w:color="000000"/>
            </w:tcBorders>
            <w:shd w:val="clear" w:color="auto" w:fill="auto"/>
            <w:vAlign w:val="center"/>
          </w:tcPr>
          <w:p w14:paraId="29442A32"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56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7137E6E"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r>
      <w:tr w:rsidR="004E3B67" w:rsidRPr="00805F67" w14:paraId="3BED8F4E" w14:textId="77777777" w:rsidTr="00BE7D7D">
        <w:trPr>
          <w:trHeight w:val="20"/>
        </w:trPr>
        <w:tc>
          <w:tcPr>
            <w:tcW w:w="607" w:type="dxa"/>
            <w:tcBorders>
              <w:top w:val="single" w:sz="2" w:space="0" w:color="000000"/>
              <w:left w:val="single" w:sz="2" w:space="0" w:color="000000"/>
              <w:bottom w:val="single" w:sz="2" w:space="0" w:color="000000"/>
            </w:tcBorders>
            <w:shd w:val="clear" w:color="auto" w:fill="auto"/>
            <w:vAlign w:val="center"/>
          </w:tcPr>
          <w:p w14:paraId="7371FCE4"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402" w:type="dxa"/>
            <w:tcBorders>
              <w:top w:val="single" w:sz="2" w:space="0" w:color="000000"/>
              <w:left w:val="single" w:sz="2" w:space="0" w:color="000000"/>
              <w:bottom w:val="single" w:sz="2" w:space="0" w:color="000000"/>
            </w:tcBorders>
            <w:shd w:val="clear" w:color="auto" w:fill="auto"/>
            <w:vAlign w:val="center"/>
          </w:tcPr>
          <w:p w14:paraId="76FFBB00" w14:textId="659DF30A" w:rsidR="004E3B67" w:rsidRPr="00805F67" w:rsidRDefault="004E3B67" w:rsidP="00BE7D7D">
            <w:pPr>
              <w:widowControl w:val="0"/>
              <w:jc w:val="center"/>
              <w:rPr>
                <w:rFonts w:ascii="Arial" w:hAnsi="Arial" w:cs="Arial"/>
              </w:rPr>
            </w:pPr>
            <w:r w:rsidRPr="00805F67">
              <w:rPr>
                <w:rStyle w:val="affb"/>
                <w:rFonts w:ascii="Arial" w:hAnsi="Arial" w:cs="Arial"/>
                <w:b w:val="0"/>
                <w:bCs w:val="0"/>
              </w:rPr>
              <w:t>ст. Октябрьская, ул. Краснодарская</w:t>
            </w:r>
          </w:p>
        </w:tc>
        <w:tc>
          <w:tcPr>
            <w:tcW w:w="1134" w:type="dxa"/>
            <w:tcBorders>
              <w:top w:val="single" w:sz="2" w:space="0" w:color="000000"/>
              <w:left w:val="single" w:sz="2" w:space="0" w:color="000000"/>
              <w:bottom w:val="single" w:sz="2" w:space="0" w:color="000000"/>
            </w:tcBorders>
            <w:shd w:val="clear" w:color="auto" w:fill="auto"/>
            <w:vAlign w:val="center"/>
          </w:tcPr>
          <w:p w14:paraId="4BB5EFCD"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1DBD6E9B"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rPr>
              <w:t>-</w:t>
            </w:r>
          </w:p>
        </w:tc>
        <w:tc>
          <w:tcPr>
            <w:tcW w:w="1700" w:type="dxa"/>
            <w:tcBorders>
              <w:top w:val="single" w:sz="2" w:space="0" w:color="000000"/>
              <w:left w:val="single" w:sz="2" w:space="0" w:color="000000"/>
              <w:bottom w:val="single" w:sz="2" w:space="0" w:color="000000"/>
            </w:tcBorders>
            <w:shd w:val="clear" w:color="auto" w:fill="auto"/>
            <w:vAlign w:val="center"/>
          </w:tcPr>
          <w:p w14:paraId="0748EFB4"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rPr>
              <w:t>-</w:t>
            </w:r>
          </w:p>
        </w:tc>
        <w:tc>
          <w:tcPr>
            <w:tcW w:w="156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4207322"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rPr>
              <w:t>+</w:t>
            </w:r>
          </w:p>
        </w:tc>
      </w:tr>
      <w:tr w:rsidR="004E3B67" w:rsidRPr="00805F67" w14:paraId="2ADBE56A" w14:textId="77777777" w:rsidTr="00BE7D7D">
        <w:trPr>
          <w:trHeight w:val="20"/>
        </w:trPr>
        <w:tc>
          <w:tcPr>
            <w:tcW w:w="607" w:type="dxa"/>
            <w:tcBorders>
              <w:top w:val="single" w:sz="2" w:space="0" w:color="000000"/>
              <w:left w:val="single" w:sz="2" w:space="0" w:color="000000"/>
              <w:bottom w:val="single" w:sz="2" w:space="0" w:color="000000"/>
            </w:tcBorders>
            <w:shd w:val="clear" w:color="auto" w:fill="auto"/>
            <w:vAlign w:val="center"/>
          </w:tcPr>
          <w:p w14:paraId="239F86C5"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402" w:type="dxa"/>
            <w:tcBorders>
              <w:top w:val="single" w:sz="2" w:space="0" w:color="000000"/>
              <w:left w:val="single" w:sz="2" w:space="0" w:color="000000"/>
              <w:bottom w:val="single" w:sz="2" w:space="0" w:color="000000"/>
            </w:tcBorders>
            <w:shd w:val="clear" w:color="auto" w:fill="auto"/>
            <w:vAlign w:val="center"/>
          </w:tcPr>
          <w:p w14:paraId="3A01E877" w14:textId="5274FD30" w:rsidR="004E3B67" w:rsidRPr="00805F67" w:rsidRDefault="004E3B67" w:rsidP="00BE7D7D">
            <w:pPr>
              <w:widowControl w:val="0"/>
              <w:jc w:val="center"/>
              <w:rPr>
                <w:rFonts w:ascii="Arial" w:hAnsi="Arial" w:cs="Arial"/>
              </w:rPr>
            </w:pPr>
            <w:r w:rsidRPr="00805F67">
              <w:rPr>
                <w:rStyle w:val="affb"/>
                <w:rFonts w:ascii="Arial" w:hAnsi="Arial" w:cs="Arial"/>
                <w:b w:val="0"/>
                <w:bCs w:val="0"/>
              </w:rPr>
              <w:t xml:space="preserve">х. Каневецкий, а/д </w:t>
            </w:r>
            <w:r w:rsidR="00896C36" w:rsidRPr="00805F67">
              <w:rPr>
                <w:rStyle w:val="affb"/>
                <w:rFonts w:ascii="Arial" w:hAnsi="Arial" w:cs="Arial"/>
                <w:b w:val="0"/>
                <w:bCs w:val="0"/>
              </w:rPr>
              <w:t>03 ОП РЗ 03К-133 «ст-ца Бжедуховская - ст-ца Октябрьская - х. Новогурийский»</w:t>
            </w:r>
          </w:p>
        </w:tc>
        <w:tc>
          <w:tcPr>
            <w:tcW w:w="1134" w:type="dxa"/>
            <w:tcBorders>
              <w:top w:val="single" w:sz="2" w:space="0" w:color="000000"/>
              <w:left w:val="single" w:sz="2" w:space="0" w:color="000000"/>
              <w:bottom w:val="single" w:sz="2" w:space="0" w:color="000000"/>
            </w:tcBorders>
            <w:shd w:val="clear" w:color="auto" w:fill="auto"/>
            <w:vAlign w:val="center"/>
          </w:tcPr>
          <w:p w14:paraId="76400035"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1054EF70"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rPr>
              <w:t>-</w:t>
            </w:r>
          </w:p>
        </w:tc>
        <w:tc>
          <w:tcPr>
            <w:tcW w:w="1700" w:type="dxa"/>
            <w:tcBorders>
              <w:top w:val="single" w:sz="2" w:space="0" w:color="000000"/>
              <w:left w:val="single" w:sz="2" w:space="0" w:color="000000"/>
              <w:bottom w:val="single" w:sz="2" w:space="0" w:color="000000"/>
            </w:tcBorders>
            <w:shd w:val="clear" w:color="auto" w:fill="auto"/>
            <w:vAlign w:val="center"/>
          </w:tcPr>
          <w:p w14:paraId="25724AAB"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rPr>
              <w:t>-</w:t>
            </w:r>
          </w:p>
        </w:tc>
        <w:tc>
          <w:tcPr>
            <w:tcW w:w="156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CA757B1"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r>
      <w:tr w:rsidR="004E3B67" w:rsidRPr="00805F67" w14:paraId="7D03496B" w14:textId="77777777" w:rsidTr="00BE7D7D">
        <w:trPr>
          <w:trHeight w:val="20"/>
        </w:trPr>
        <w:tc>
          <w:tcPr>
            <w:tcW w:w="607" w:type="dxa"/>
            <w:tcBorders>
              <w:top w:val="single" w:sz="2" w:space="0" w:color="000000"/>
              <w:left w:val="single" w:sz="2" w:space="0" w:color="000000"/>
              <w:bottom w:val="single" w:sz="2" w:space="0" w:color="000000"/>
            </w:tcBorders>
            <w:shd w:val="clear" w:color="auto" w:fill="auto"/>
            <w:vAlign w:val="center"/>
          </w:tcPr>
          <w:p w14:paraId="50FCCB41"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402" w:type="dxa"/>
            <w:tcBorders>
              <w:top w:val="single" w:sz="2" w:space="0" w:color="000000"/>
              <w:left w:val="single" w:sz="2" w:space="0" w:color="000000"/>
              <w:bottom w:val="single" w:sz="2" w:space="0" w:color="000000"/>
            </w:tcBorders>
            <w:shd w:val="clear" w:color="auto" w:fill="auto"/>
            <w:vAlign w:val="center"/>
          </w:tcPr>
          <w:p w14:paraId="0D0E5BDA" w14:textId="241475D8" w:rsidR="004E3B67" w:rsidRPr="00805F67" w:rsidRDefault="004E3B67" w:rsidP="00BE7D7D">
            <w:pPr>
              <w:widowControl w:val="0"/>
              <w:jc w:val="center"/>
              <w:rPr>
                <w:rFonts w:ascii="Arial" w:hAnsi="Arial" w:cs="Arial"/>
              </w:rPr>
            </w:pPr>
            <w:r w:rsidRPr="00805F67">
              <w:rPr>
                <w:rStyle w:val="affb"/>
                <w:rFonts w:ascii="Arial" w:hAnsi="Arial" w:cs="Arial"/>
                <w:b w:val="0"/>
                <w:bCs w:val="0"/>
              </w:rPr>
              <w:t>х. Каневецкий, ул. Заречная</w:t>
            </w:r>
          </w:p>
        </w:tc>
        <w:tc>
          <w:tcPr>
            <w:tcW w:w="1134" w:type="dxa"/>
            <w:tcBorders>
              <w:top w:val="single" w:sz="2" w:space="0" w:color="000000"/>
              <w:left w:val="single" w:sz="2" w:space="0" w:color="000000"/>
              <w:bottom w:val="single" w:sz="2" w:space="0" w:color="000000"/>
            </w:tcBorders>
            <w:shd w:val="clear" w:color="auto" w:fill="auto"/>
            <w:vAlign w:val="center"/>
          </w:tcPr>
          <w:p w14:paraId="7AE6687F"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7443DA14"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rPr>
              <w:t>-</w:t>
            </w:r>
          </w:p>
        </w:tc>
        <w:tc>
          <w:tcPr>
            <w:tcW w:w="1700" w:type="dxa"/>
            <w:tcBorders>
              <w:top w:val="single" w:sz="2" w:space="0" w:color="000000"/>
              <w:left w:val="single" w:sz="2" w:space="0" w:color="000000"/>
              <w:bottom w:val="single" w:sz="2" w:space="0" w:color="000000"/>
            </w:tcBorders>
            <w:shd w:val="clear" w:color="auto" w:fill="auto"/>
            <w:vAlign w:val="center"/>
          </w:tcPr>
          <w:p w14:paraId="6A121A8A"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rPr>
              <w:t>-</w:t>
            </w:r>
          </w:p>
        </w:tc>
        <w:tc>
          <w:tcPr>
            <w:tcW w:w="156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39101EA"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r>
      <w:tr w:rsidR="004E3B67" w:rsidRPr="00805F67" w14:paraId="32CC75F6" w14:textId="77777777" w:rsidTr="00BE7D7D">
        <w:trPr>
          <w:trHeight w:val="20"/>
        </w:trPr>
        <w:tc>
          <w:tcPr>
            <w:tcW w:w="607" w:type="dxa"/>
            <w:tcBorders>
              <w:top w:val="single" w:sz="2" w:space="0" w:color="000000"/>
              <w:left w:val="single" w:sz="2" w:space="0" w:color="000000"/>
              <w:bottom w:val="single" w:sz="2" w:space="0" w:color="000000"/>
            </w:tcBorders>
            <w:shd w:val="clear" w:color="auto" w:fill="auto"/>
            <w:vAlign w:val="center"/>
          </w:tcPr>
          <w:p w14:paraId="02247ECB"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402" w:type="dxa"/>
            <w:tcBorders>
              <w:top w:val="single" w:sz="2" w:space="0" w:color="000000"/>
              <w:left w:val="single" w:sz="2" w:space="0" w:color="000000"/>
              <w:bottom w:val="single" w:sz="2" w:space="0" w:color="000000"/>
            </w:tcBorders>
            <w:shd w:val="clear" w:color="auto" w:fill="auto"/>
            <w:vAlign w:val="center"/>
          </w:tcPr>
          <w:p w14:paraId="4D20DB08" w14:textId="130E1123" w:rsidR="004E3B67" w:rsidRPr="00805F67" w:rsidRDefault="004E3B67" w:rsidP="00BE7D7D">
            <w:pPr>
              <w:widowControl w:val="0"/>
              <w:jc w:val="center"/>
              <w:rPr>
                <w:rFonts w:ascii="Arial" w:hAnsi="Arial" w:cs="Arial"/>
              </w:rPr>
            </w:pPr>
            <w:r w:rsidRPr="00805F67">
              <w:rPr>
                <w:rStyle w:val="affb"/>
                <w:rFonts w:ascii="Arial" w:hAnsi="Arial" w:cs="Arial"/>
                <w:b w:val="0"/>
                <w:bCs w:val="0"/>
              </w:rPr>
              <w:t>с. Архиповское, ул. Красная вблизи с пересечением ул. Восточная</w:t>
            </w:r>
          </w:p>
        </w:tc>
        <w:tc>
          <w:tcPr>
            <w:tcW w:w="1134" w:type="dxa"/>
            <w:tcBorders>
              <w:top w:val="single" w:sz="2" w:space="0" w:color="000000"/>
              <w:left w:val="single" w:sz="2" w:space="0" w:color="000000"/>
              <w:bottom w:val="single" w:sz="2" w:space="0" w:color="000000"/>
            </w:tcBorders>
            <w:shd w:val="clear" w:color="auto" w:fill="auto"/>
            <w:vAlign w:val="center"/>
          </w:tcPr>
          <w:p w14:paraId="007F9EF9"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418" w:type="dxa"/>
            <w:tcBorders>
              <w:top w:val="single" w:sz="2" w:space="0" w:color="000000"/>
              <w:left w:val="single" w:sz="2" w:space="0" w:color="000000"/>
              <w:bottom w:val="single" w:sz="2" w:space="0" w:color="000000"/>
            </w:tcBorders>
            <w:shd w:val="clear" w:color="auto" w:fill="auto"/>
            <w:vAlign w:val="center"/>
          </w:tcPr>
          <w:p w14:paraId="3B027180"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700" w:type="dxa"/>
            <w:tcBorders>
              <w:top w:val="single" w:sz="2" w:space="0" w:color="000000"/>
              <w:left w:val="single" w:sz="2" w:space="0" w:color="000000"/>
              <w:bottom w:val="single" w:sz="2" w:space="0" w:color="000000"/>
            </w:tcBorders>
            <w:shd w:val="clear" w:color="auto" w:fill="auto"/>
            <w:vAlign w:val="center"/>
          </w:tcPr>
          <w:p w14:paraId="67C91A6F"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56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907FEF3"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r>
      <w:tr w:rsidR="004E3B67" w:rsidRPr="00805F67" w14:paraId="242A5FC2" w14:textId="77777777" w:rsidTr="00BE7D7D">
        <w:trPr>
          <w:trHeight w:val="20"/>
        </w:trPr>
        <w:tc>
          <w:tcPr>
            <w:tcW w:w="607" w:type="dxa"/>
            <w:tcBorders>
              <w:top w:val="single" w:sz="2" w:space="0" w:color="000000"/>
              <w:left w:val="single" w:sz="2" w:space="0" w:color="000000"/>
              <w:bottom w:val="single" w:sz="2" w:space="0" w:color="000000"/>
            </w:tcBorders>
            <w:shd w:val="clear" w:color="auto" w:fill="auto"/>
            <w:vAlign w:val="center"/>
          </w:tcPr>
          <w:p w14:paraId="68D6355B"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402" w:type="dxa"/>
            <w:tcBorders>
              <w:top w:val="single" w:sz="2" w:space="0" w:color="000000"/>
              <w:left w:val="single" w:sz="2" w:space="0" w:color="000000"/>
              <w:bottom w:val="single" w:sz="2" w:space="0" w:color="000000"/>
            </w:tcBorders>
            <w:shd w:val="clear" w:color="auto" w:fill="auto"/>
            <w:vAlign w:val="center"/>
          </w:tcPr>
          <w:p w14:paraId="7CC9DFD6" w14:textId="7128BA14" w:rsidR="004E3B67" w:rsidRPr="00805F67" w:rsidRDefault="004E3B67" w:rsidP="00BE7D7D">
            <w:pPr>
              <w:widowControl w:val="0"/>
              <w:jc w:val="center"/>
              <w:rPr>
                <w:rFonts w:ascii="Arial" w:hAnsi="Arial" w:cs="Arial"/>
              </w:rPr>
            </w:pPr>
            <w:r w:rsidRPr="00805F67">
              <w:rPr>
                <w:rStyle w:val="affb"/>
                <w:rFonts w:ascii="Arial" w:hAnsi="Arial" w:cs="Arial"/>
                <w:b w:val="0"/>
                <w:bCs w:val="0"/>
              </w:rPr>
              <w:t>с. Архиповское, ул. Красная вблизи с пересечением ул. Почтовая</w:t>
            </w:r>
          </w:p>
        </w:tc>
        <w:tc>
          <w:tcPr>
            <w:tcW w:w="1134" w:type="dxa"/>
            <w:tcBorders>
              <w:top w:val="single" w:sz="2" w:space="0" w:color="000000"/>
              <w:left w:val="single" w:sz="2" w:space="0" w:color="000000"/>
              <w:bottom w:val="single" w:sz="2" w:space="0" w:color="000000"/>
            </w:tcBorders>
            <w:shd w:val="clear" w:color="auto" w:fill="auto"/>
            <w:vAlign w:val="center"/>
          </w:tcPr>
          <w:p w14:paraId="679D17A4"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418" w:type="dxa"/>
            <w:tcBorders>
              <w:top w:val="single" w:sz="2" w:space="0" w:color="000000"/>
              <w:left w:val="single" w:sz="2" w:space="0" w:color="000000"/>
              <w:bottom w:val="single" w:sz="2" w:space="0" w:color="000000"/>
            </w:tcBorders>
            <w:shd w:val="clear" w:color="auto" w:fill="auto"/>
            <w:vAlign w:val="center"/>
          </w:tcPr>
          <w:p w14:paraId="10A0D502"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700" w:type="dxa"/>
            <w:tcBorders>
              <w:top w:val="single" w:sz="2" w:space="0" w:color="000000"/>
              <w:left w:val="single" w:sz="2" w:space="0" w:color="000000"/>
              <w:bottom w:val="single" w:sz="2" w:space="0" w:color="000000"/>
            </w:tcBorders>
            <w:shd w:val="clear" w:color="auto" w:fill="auto"/>
            <w:vAlign w:val="center"/>
          </w:tcPr>
          <w:p w14:paraId="05186CD2"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56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5136585"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r>
      <w:tr w:rsidR="004E3B67" w:rsidRPr="00805F67" w14:paraId="031058A1" w14:textId="77777777" w:rsidTr="00BE7D7D">
        <w:trPr>
          <w:trHeight w:val="20"/>
        </w:trPr>
        <w:tc>
          <w:tcPr>
            <w:tcW w:w="607" w:type="dxa"/>
            <w:tcBorders>
              <w:top w:val="single" w:sz="2" w:space="0" w:color="000000"/>
              <w:left w:val="single" w:sz="2" w:space="0" w:color="000000"/>
              <w:bottom w:val="single" w:sz="2" w:space="0" w:color="000000"/>
            </w:tcBorders>
            <w:shd w:val="clear" w:color="auto" w:fill="auto"/>
            <w:vAlign w:val="center"/>
          </w:tcPr>
          <w:p w14:paraId="08A8510C"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402" w:type="dxa"/>
            <w:tcBorders>
              <w:top w:val="single" w:sz="2" w:space="0" w:color="000000"/>
              <w:left w:val="single" w:sz="2" w:space="0" w:color="000000"/>
              <w:bottom w:val="single" w:sz="2" w:space="0" w:color="000000"/>
            </w:tcBorders>
            <w:shd w:val="clear" w:color="auto" w:fill="auto"/>
            <w:vAlign w:val="center"/>
          </w:tcPr>
          <w:p w14:paraId="3C39FC59" w14:textId="7CFDFDD4" w:rsidR="004E3B67" w:rsidRPr="00805F67" w:rsidRDefault="004E3B67" w:rsidP="00BE7D7D">
            <w:pPr>
              <w:widowControl w:val="0"/>
              <w:jc w:val="center"/>
              <w:rPr>
                <w:rFonts w:ascii="Arial" w:hAnsi="Arial" w:cs="Arial"/>
              </w:rPr>
            </w:pPr>
            <w:r w:rsidRPr="00805F67">
              <w:rPr>
                <w:rStyle w:val="affb"/>
                <w:rFonts w:ascii="Arial" w:hAnsi="Arial" w:cs="Arial"/>
                <w:b w:val="0"/>
                <w:bCs w:val="0"/>
              </w:rPr>
              <w:t>с. Архиповское, ул. Красная вблизи с пересечением ул. Мира</w:t>
            </w:r>
          </w:p>
        </w:tc>
        <w:tc>
          <w:tcPr>
            <w:tcW w:w="1134" w:type="dxa"/>
            <w:tcBorders>
              <w:top w:val="single" w:sz="2" w:space="0" w:color="000000"/>
              <w:left w:val="single" w:sz="2" w:space="0" w:color="000000"/>
              <w:bottom w:val="single" w:sz="2" w:space="0" w:color="000000"/>
            </w:tcBorders>
            <w:shd w:val="clear" w:color="auto" w:fill="auto"/>
            <w:vAlign w:val="center"/>
          </w:tcPr>
          <w:p w14:paraId="1792A4A5"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418" w:type="dxa"/>
            <w:tcBorders>
              <w:top w:val="single" w:sz="2" w:space="0" w:color="000000"/>
              <w:left w:val="single" w:sz="2" w:space="0" w:color="000000"/>
              <w:bottom w:val="single" w:sz="2" w:space="0" w:color="000000"/>
            </w:tcBorders>
            <w:shd w:val="clear" w:color="auto" w:fill="auto"/>
            <w:vAlign w:val="center"/>
          </w:tcPr>
          <w:p w14:paraId="6FC31E43"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700" w:type="dxa"/>
            <w:tcBorders>
              <w:top w:val="single" w:sz="2" w:space="0" w:color="000000"/>
              <w:left w:val="single" w:sz="2" w:space="0" w:color="000000"/>
              <w:bottom w:val="single" w:sz="2" w:space="0" w:color="000000"/>
            </w:tcBorders>
            <w:shd w:val="clear" w:color="auto" w:fill="auto"/>
            <w:vAlign w:val="center"/>
          </w:tcPr>
          <w:p w14:paraId="2B6CE5C1"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56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BB6E8DF"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r>
      <w:tr w:rsidR="004E3B67" w:rsidRPr="00805F67" w14:paraId="21F7782B" w14:textId="77777777" w:rsidTr="00BE7D7D">
        <w:trPr>
          <w:trHeight w:val="20"/>
        </w:trPr>
        <w:tc>
          <w:tcPr>
            <w:tcW w:w="607" w:type="dxa"/>
            <w:tcBorders>
              <w:top w:val="single" w:sz="2" w:space="0" w:color="000000"/>
              <w:left w:val="single" w:sz="2" w:space="0" w:color="000000"/>
              <w:bottom w:val="single" w:sz="2" w:space="0" w:color="000000"/>
            </w:tcBorders>
            <w:shd w:val="clear" w:color="auto" w:fill="auto"/>
            <w:vAlign w:val="center"/>
          </w:tcPr>
          <w:p w14:paraId="2524D302"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402" w:type="dxa"/>
            <w:tcBorders>
              <w:top w:val="single" w:sz="2" w:space="0" w:color="000000"/>
              <w:left w:val="single" w:sz="2" w:space="0" w:color="000000"/>
              <w:bottom w:val="single" w:sz="2" w:space="0" w:color="000000"/>
            </w:tcBorders>
            <w:shd w:val="clear" w:color="auto" w:fill="auto"/>
            <w:vAlign w:val="center"/>
          </w:tcPr>
          <w:p w14:paraId="10BFC840" w14:textId="0716AB56" w:rsidR="004E3B67" w:rsidRPr="00805F67" w:rsidRDefault="004E3B67" w:rsidP="00BE7D7D">
            <w:pPr>
              <w:widowControl w:val="0"/>
              <w:jc w:val="center"/>
              <w:rPr>
                <w:rFonts w:ascii="Arial" w:hAnsi="Arial" w:cs="Arial"/>
              </w:rPr>
            </w:pPr>
            <w:r w:rsidRPr="00805F67">
              <w:rPr>
                <w:rStyle w:val="affb"/>
                <w:rFonts w:ascii="Arial" w:hAnsi="Arial" w:cs="Arial"/>
                <w:b w:val="0"/>
                <w:bCs w:val="0"/>
              </w:rPr>
              <w:t>с. Архиповское, ул. Школьная</w:t>
            </w:r>
          </w:p>
        </w:tc>
        <w:tc>
          <w:tcPr>
            <w:tcW w:w="1134" w:type="dxa"/>
            <w:tcBorders>
              <w:top w:val="single" w:sz="2" w:space="0" w:color="000000"/>
              <w:left w:val="single" w:sz="2" w:space="0" w:color="000000"/>
              <w:bottom w:val="single" w:sz="2" w:space="0" w:color="000000"/>
            </w:tcBorders>
            <w:shd w:val="clear" w:color="auto" w:fill="auto"/>
            <w:vAlign w:val="center"/>
          </w:tcPr>
          <w:p w14:paraId="28720589"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418" w:type="dxa"/>
            <w:tcBorders>
              <w:top w:val="single" w:sz="2" w:space="0" w:color="000000"/>
              <w:left w:val="single" w:sz="2" w:space="0" w:color="000000"/>
              <w:bottom w:val="single" w:sz="2" w:space="0" w:color="000000"/>
            </w:tcBorders>
            <w:shd w:val="clear" w:color="auto" w:fill="auto"/>
            <w:vAlign w:val="center"/>
          </w:tcPr>
          <w:p w14:paraId="394B1AC8"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700" w:type="dxa"/>
            <w:tcBorders>
              <w:top w:val="single" w:sz="2" w:space="0" w:color="000000"/>
              <w:left w:val="single" w:sz="2" w:space="0" w:color="000000"/>
              <w:bottom w:val="single" w:sz="2" w:space="0" w:color="000000"/>
            </w:tcBorders>
            <w:shd w:val="clear" w:color="auto" w:fill="auto"/>
            <w:vAlign w:val="center"/>
          </w:tcPr>
          <w:p w14:paraId="114F4579"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56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928EC21"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r>
    </w:tbl>
    <w:p w14:paraId="022E040E" w14:textId="3A5E3A91" w:rsidR="00896C36" w:rsidRPr="00805F67" w:rsidRDefault="00896C36" w:rsidP="000D32AB">
      <w:pPr>
        <w:widowControl w:val="0"/>
        <w:ind w:firstLine="567"/>
        <w:rPr>
          <w:rFonts w:ascii="Arial" w:hAnsi="Arial" w:cs="Arial"/>
        </w:rPr>
      </w:pPr>
    </w:p>
    <w:p w14:paraId="0EBE667E" w14:textId="5F056B84" w:rsidR="00896C36" w:rsidRPr="00805F67" w:rsidRDefault="00896C36" w:rsidP="000D32AB">
      <w:pPr>
        <w:widowControl w:val="0"/>
        <w:ind w:firstLine="567"/>
        <w:rPr>
          <w:rFonts w:ascii="Arial" w:hAnsi="Arial" w:cs="Arial"/>
        </w:rPr>
      </w:pPr>
      <w:r w:rsidRPr="00805F67">
        <w:rPr>
          <w:rFonts w:ascii="Arial" w:hAnsi="Arial" w:cs="Arial"/>
        </w:rPr>
        <w:t>Продолжение таблицы Ж.1</w:t>
      </w:r>
    </w:p>
    <w:tbl>
      <w:tblPr>
        <w:tblW w:w="9821" w:type="dxa"/>
        <w:tblBorders>
          <w:top w:val="single" w:sz="2" w:space="0" w:color="000000"/>
          <w:left w:val="single" w:sz="2" w:space="0" w:color="000000"/>
          <w:bottom w:val="single" w:sz="2" w:space="0" w:color="000000"/>
          <w:insideH w:val="single" w:sz="2" w:space="0" w:color="000000"/>
        </w:tblBorders>
        <w:tblLayout w:type="fixed"/>
        <w:tblCellMar>
          <w:top w:w="55" w:type="dxa"/>
          <w:left w:w="40" w:type="dxa"/>
          <w:bottom w:w="55" w:type="dxa"/>
          <w:right w:w="55" w:type="dxa"/>
        </w:tblCellMar>
        <w:tblLook w:val="04A0" w:firstRow="1" w:lastRow="0" w:firstColumn="1" w:lastColumn="0" w:noHBand="0" w:noVBand="1"/>
      </w:tblPr>
      <w:tblGrid>
        <w:gridCol w:w="749"/>
        <w:gridCol w:w="3260"/>
        <w:gridCol w:w="1134"/>
        <w:gridCol w:w="1418"/>
        <w:gridCol w:w="1701"/>
        <w:gridCol w:w="1559"/>
      </w:tblGrid>
      <w:tr w:rsidR="004E3B67" w:rsidRPr="00805F67" w14:paraId="1C5C90DF" w14:textId="77777777" w:rsidTr="00BE7D7D">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2DC9DCB8"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3425432E" w14:textId="356AA722" w:rsidR="004E3B67" w:rsidRPr="00805F67" w:rsidRDefault="004E3B67" w:rsidP="00BE7D7D">
            <w:pPr>
              <w:widowControl w:val="0"/>
              <w:jc w:val="center"/>
              <w:rPr>
                <w:rFonts w:ascii="Arial" w:hAnsi="Arial" w:cs="Arial"/>
              </w:rPr>
            </w:pPr>
            <w:r w:rsidRPr="00805F67">
              <w:rPr>
                <w:rStyle w:val="affb"/>
                <w:rFonts w:ascii="Arial" w:hAnsi="Arial" w:cs="Arial"/>
                <w:b w:val="0"/>
                <w:bCs w:val="0"/>
              </w:rPr>
              <w:t xml:space="preserve">х. Потин, а/д </w:t>
            </w:r>
            <w:r w:rsidR="00896C36" w:rsidRPr="00805F67">
              <w:rPr>
                <w:rStyle w:val="affb"/>
                <w:rFonts w:ascii="Arial" w:hAnsi="Arial" w:cs="Arial"/>
                <w:b w:val="0"/>
                <w:bCs w:val="0"/>
              </w:rPr>
              <w:t xml:space="preserve">03 ОП РЗ 03К-075 «с. Школьное - с. Архиповское» </w:t>
            </w:r>
            <w:r w:rsidRPr="00805F67">
              <w:rPr>
                <w:rStyle w:val="affb"/>
                <w:rFonts w:ascii="Arial" w:hAnsi="Arial" w:cs="Arial"/>
                <w:b w:val="0"/>
                <w:bCs w:val="0"/>
              </w:rPr>
              <w:t>(четная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148F085E" w14:textId="77777777" w:rsidR="004E3B67" w:rsidRPr="00805F67" w:rsidRDefault="004E3B67" w:rsidP="00BE7D7D">
            <w:pPr>
              <w:pStyle w:val="Textbody"/>
              <w:widowControl w:val="0"/>
              <w:suppressAutoHyphens w:val="0"/>
              <w:snapToGrid w:val="0"/>
              <w:spacing w:after="0"/>
              <w:jc w:val="center"/>
              <w:rPr>
                <w:rFonts w:ascii="Arial" w:hAnsi="Arial" w:cs="Arial"/>
                <w:sz w:val="24"/>
              </w:rPr>
            </w:pPr>
            <w:r w:rsidRPr="00805F67">
              <w:rPr>
                <w:rFonts w:ascii="Arial" w:hAnsi="Arial" w:cs="Arial"/>
                <w:sz w:val="24"/>
                <w:shd w:val="clear" w:color="auto" w:fill="FFFFFF"/>
              </w:rPr>
              <w:t>+</w:t>
            </w:r>
          </w:p>
        </w:tc>
        <w:tc>
          <w:tcPr>
            <w:tcW w:w="1418" w:type="dxa"/>
            <w:tcBorders>
              <w:top w:val="single" w:sz="2" w:space="0" w:color="000000"/>
              <w:left w:val="single" w:sz="2" w:space="0" w:color="000000"/>
              <w:bottom w:val="single" w:sz="2" w:space="0" w:color="000000"/>
            </w:tcBorders>
            <w:shd w:val="clear" w:color="auto" w:fill="auto"/>
            <w:vAlign w:val="center"/>
          </w:tcPr>
          <w:p w14:paraId="4E40AAA8"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701" w:type="dxa"/>
            <w:tcBorders>
              <w:top w:val="single" w:sz="2" w:space="0" w:color="000000"/>
              <w:left w:val="single" w:sz="2" w:space="0" w:color="000000"/>
              <w:bottom w:val="single" w:sz="2" w:space="0" w:color="000000"/>
            </w:tcBorders>
            <w:shd w:val="clear" w:color="auto" w:fill="auto"/>
            <w:vAlign w:val="center"/>
          </w:tcPr>
          <w:p w14:paraId="21DFC4D4"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08EABAB"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r>
      <w:tr w:rsidR="004E3B67" w:rsidRPr="00805F67" w14:paraId="656619C8" w14:textId="77777777" w:rsidTr="00BE7D7D">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262E7502"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5F4B97D4" w14:textId="326924ED" w:rsidR="004E3B67" w:rsidRPr="00805F67" w:rsidRDefault="004E3B67" w:rsidP="00BE7D7D">
            <w:pPr>
              <w:widowControl w:val="0"/>
              <w:jc w:val="center"/>
              <w:rPr>
                <w:rFonts w:ascii="Arial" w:hAnsi="Arial" w:cs="Arial"/>
              </w:rPr>
            </w:pPr>
            <w:r w:rsidRPr="00805F67">
              <w:rPr>
                <w:rStyle w:val="affb"/>
                <w:rFonts w:ascii="Arial" w:hAnsi="Arial" w:cs="Arial"/>
                <w:b w:val="0"/>
                <w:bCs w:val="0"/>
              </w:rPr>
              <w:t xml:space="preserve">х. Потин, а/д </w:t>
            </w:r>
            <w:r w:rsidR="00896C36" w:rsidRPr="00805F67">
              <w:rPr>
                <w:rStyle w:val="affb"/>
                <w:rFonts w:ascii="Arial" w:hAnsi="Arial" w:cs="Arial"/>
                <w:b w:val="0"/>
                <w:bCs w:val="0"/>
              </w:rPr>
              <w:t xml:space="preserve">03 ОП РЗ 03К-075 «с. Школьное - с. Архиповское» </w:t>
            </w:r>
            <w:r w:rsidRPr="00805F67">
              <w:rPr>
                <w:rStyle w:val="affb"/>
                <w:rFonts w:ascii="Arial" w:hAnsi="Arial" w:cs="Arial"/>
                <w:b w:val="0"/>
                <w:bCs w:val="0"/>
              </w:rPr>
              <w:t>(нечетная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720C9281"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418" w:type="dxa"/>
            <w:tcBorders>
              <w:top w:val="single" w:sz="2" w:space="0" w:color="000000"/>
              <w:left w:val="single" w:sz="2" w:space="0" w:color="000000"/>
              <w:bottom w:val="single" w:sz="2" w:space="0" w:color="000000"/>
            </w:tcBorders>
            <w:shd w:val="clear" w:color="auto" w:fill="auto"/>
            <w:vAlign w:val="center"/>
          </w:tcPr>
          <w:p w14:paraId="675D4DAE"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701" w:type="dxa"/>
            <w:tcBorders>
              <w:top w:val="single" w:sz="2" w:space="0" w:color="000000"/>
              <w:left w:val="single" w:sz="2" w:space="0" w:color="000000"/>
              <w:bottom w:val="single" w:sz="2" w:space="0" w:color="000000"/>
            </w:tcBorders>
            <w:shd w:val="clear" w:color="auto" w:fill="auto"/>
            <w:vAlign w:val="center"/>
          </w:tcPr>
          <w:p w14:paraId="0179FEEE"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035A775"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r>
      <w:tr w:rsidR="004E3B67" w:rsidRPr="00805F67" w14:paraId="2C4AB6B2" w14:textId="77777777" w:rsidTr="00BE7D7D">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18F7F0A4"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7AD77507" w14:textId="31303148" w:rsidR="004E3B67" w:rsidRPr="00805F67" w:rsidRDefault="004E3B67" w:rsidP="00BE7D7D">
            <w:pPr>
              <w:widowControl w:val="0"/>
              <w:jc w:val="center"/>
              <w:rPr>
                <w:rFonts w:ascii="Arial" w:hAnsi="Arial" w:cs="Arial"/>
              </w:rPr>
            </w:pPr>
            <w:r w:rsidRPr="00805F67">
              <w:rPr>
                <w:rStyle w:val="affb"/>
                <w:rFonts w:ascii="Arial" w:hAnsi="Arial" w:cs="Arial"/>
                <w:b w:val="0"/>
                <w:bCs w:val="0"/>
              </w:rPr>
              <w:t xml:space="preserve">х. Потин, а/д </w:t>
            </w:r>
            <w:r w:rsidR="00896C36" w:rsidRPr="00805F67">
              <w:rPr>
                <w:rStyle w:val="affb"/>
                <w:rFonts w:ascii="Arial" w:hAnsi="Arial" w:cs="Arial"/>
                <w:b w:val="0"/>
                <w:bCs w:val="0"/>
              </w:rPr>
              <w:t xml:space="preserve">03 ОП РЗ 03К-075 «с. Школьное - с. Архиповское» </w:t>
            </w:r>
            <w:r w:rsidRPr="00805F67">
              <w:rPr>
                <w:rStyle w:val="affb"/>
                <w:rFonts w:ascii="Arial" w:hAnsi="Arial" w:cs="Arial"/>
                <w:b w:val="0"/>
                <w:bCs w:val="0"/>
              </w:rPr>
              <w:t xml:space="preserve">вблизи с пересечением а/д </w:t>
            </w:r>
            <w:r w:rsidR="00896C36" w:rsidRPr="00805F67">
              <w:rPr>
                <w:rStyle w:val="affb"/>
                <w:rFonts w:ascii="Arial" w:hAnsi="Arial" w:cs="Arial"/>
                <w:b w:val="0"/>
                <w:bCs w:val="0"/>
              </w:rPr>
              <w:t xml:space="preserve">03 ОП МЗ 03Н-139 «с. </w:t>
            </w:r>
            <w:r w:rsidR="00896C36" w:rsidRPr="00805F67">
              <w:rPr>
                <w:rStyle w:val="affb"/>
                <w:rFonts w:ascii="Arial" w:hAnsi="Arial" w:cs="Arial"/>
                <w:b w:val="0"/>
                <w:bCs w:val="0"/>
              </w:rPr>
              <w:lastRenderedPageBreak/>
              <w:t>Великовечное - с. Новоалексеевское»</w:t>
            </w:r>
          </w:p>
        </w:tc>
        <w:tc>
          <w:tcPr>
            <w:tcW w:w="1134" w:type="dxa"/>
            <w:tcBorders>
              <w:top w:val="single" w:sz="2" w:space="0" w:color="000000"/>
              <w:left w:val="single" w:sz="2" w:space="0" w:color="000000"/>
              <w:bottom w:val="single" w:sz="2" w:space="0" w:color="000000"/>
            </w:tcBorders>
            <w:shd w:val="clear" w:color="auto" w:fill="auto"/>
            <w:vAlign w:val="center"/>
          </w:tcPr>
          <w:p w14:paraId="36B18940"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lastRenderedPageBreak/>
              <w:t>+</w:t>
            </w:r>
          </w:p>
        </w:tc>
        <w:tc>
          <w:tcPr>
            <w:tcW w:w="1418" w:type="dxa"/>
            <w:tcBorders>
              <w:top w:val="single" w:sz="2" w:space="0" w:color="000000"/>
              <w:left w:val="single" w:sz="2" w:space="0" w:color="000000"/>
              <w:bottom w:val="single" w:sz="2" w:space="0" w:color="000000"/>
            </w:tcBorders>
            <w:shd w:val="clear" w:color="auto" w:fill="auto"/>
            <w:vAlign w:val="center"/>
          </w:tcPr>
          <w:p w14:paraId="53EB31E4"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701" w:type="dxa"/>
            <w:tcBorders>
              <w:top w:val="single" w:sz="2" w:space="0" w:color="000000"/>
              <w:left w:val="single" w:sz="2" w:space="0" w:color="000000"/>
              <w:bottom w:val="single" w:sz="2" w:space="0" w:color="000000"/>
            </w:tcBorders>
            <w:shd w:val="clear" w:color="auto" w:fill="auto"/>
            <w:vAlign w:val="center"/>
          </w:tcPr>
          <w:p w14:paraId="00E5E946"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F32D60F" w14:textId="77777777" w:rsidR="004E3B67" w:rsidRPr="00805F67" w:rsidRDefault="004E3B67" w:rsidP="00BE7D7D">
            <w:pPr>
              <w:pStyle w:val="Textbody"/>
              <w:widowControl w:val="0"/>
              <w:suppressAutoHyphens w:val="0"/>
              <w:spacing w:after="0"/>
              <w:jc w:val="center"/>
              <w:rPr>
                <w:rFonts w:ascii="Arial" w:hAnsi="Arial" w:cs="Arial"/>
                <w:sz w:val="24"/>
              </w:rPr>
            </w:pPr>
            <w:r w:rsidRPr="00805F67">
              <w:rPr>
                <w:rFonts w:ascii="Arial" w:hAnsi="Arial" w:cs="Arial"/>
                <w:sz w:val="24"/>
                <w:shd w:val="clear" w:color="auto" w:fill="FFFFFF"/>
              </w:rPr>
              <w:t>+</w:t>
            </w:r>
          </w:p>
        </w:tc>
      </w:tr>
      <w:tr w:rsidR="004E3B67" w:rsidRPr="00805F67" w14:paraId="5181A2F3" w14:textId="77777777" w:rsidTr="00BE7D7D">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494FA750"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0FD285B0" w14:textId="77777777" w:rsidR="004E3B67" w:rsidRPr="00805F67" w:rsidRDefault="004E3B67" w:rsidP="00BE7D7D">
            <w:pPr>
              <w:widowControl w:val="0"/>
              <w:jc w:val="center"/>
              <w:rPr>
                <w:rFonts w:ascii="Arial" w:hAnsi="Arial" w:cs="Arial"/>
              </w:rPr>
            </w:pPr>
            <w:r w:rsidRPr="00805F67">
              <w:rPr>
                <w:rStyle w:val="affb"/>
                <w:rFonts w:ascii="Arial" w:hAnsi="Arial" w:cs="Arial"/>
                <w:b w:val="0"/>
                <w:bCs w:val="0"/>
              </w:rPr>
              <w:t>с. Новоалексеевское, ул. Красная вблизи с пересечением ул. Центральная (четная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1A5F7606"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shd w:val="clear" w:color="auto" w:fill="FFFFFF"/>
              </w:rPr>
              <w:t>+</w:t>
            </w:r>
          </w:p>
        </w:tc>
        <w:tc>
          <w:tcPr>
            <w:tcW w:w="1418" w:type="dxa"/>
            <w:tcBorders>
              <w:top w:val="single" w:sz="2" w:space="0" w:color="000000"/>
              <w:left w:val="single" w:sz="2" w:space="0" w:color="000000"/>
              <w:bottom w:val="single" w:sz="2" w:space="0" w:color="000000"/>
            </w:tcBorders>
            <w:shd w:val="clear" w:color="auto" w:fill="auto"/>
            <w:vAlign w:val="center"/>
          </w:tcPr>
          <w:p w14:paraId="5B3F89C9"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shd w:val="clear" w:color="auto" w:fill="FFFFFF"/>
              </w:rPr>
              <w:t>+</w:t>
            </w:r>
          </w:p>
        </w:tc>
        <w:tc>
          <w:tcPr>
            <w:tcW w:w="1701" w:type="dxa"/>
            <w:tcBorders>
              <w:top w:val="single" w:sz="2" w:space="0" w:color="000000"/>
              <w:left w:val="single" w:sz="2" w:space="0" w:color="000000"/>
              <w:bottom w:val="single" w:sz="2" w:space="0" w:color="000000"/>
            </w:tcBorders>
            <w:shd w:val="clear" w:color="auto" w:fill="auto"/>
            <w:vAlign w:val="center"/>
          </w:tcPr>
          <w:p w14:paraId="2F95DA68"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shd w:val="clear" w:color="auto" w:fill="FFFFFF"/>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2E8A153"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3A89FA3B" w14:textId="77777777" w:rsidTr="00BE7D7D">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75552E26"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5FD85AE5" w14:textId="77777777" w:rsidR="004E3B67" w:rsidRPr="00805F67" w:rsidRDefault="004E3B67" w:rsidP="00BE7D7D">
            <w:pPr>
              <w:widowControl w:val="0"/>
              <w:jc w:val="center"/>
              <w:rPr>
                <w:rFonts w:ascii="Arial" w:hAnsi="Arial" w:cs="Arial"/>
              </w:rPr>
            </w:pPr>
            <w:r w:rsidRPr="00805F67">
              <w:rPr>
                <w:rStyle w:val="affb"/>
                <w:rFonts w:ascii="Arial" w:hAnsi="Arial" w:cs="Arial"/>
                <w:b w:val="0"/>
                <w:bCs w:val="0"/>
              </w:rPr>
              <w:t>с. Новоалексеевское, ул. Красная вблизи с пересечением ул. Центральная (нечетная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0A23DD09"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shd w:val="clear" w:color="auto" w:fill="FFFFFF"/>
              </w:rPr>
              <w:t>+</w:t>
            </w:r>
          </w:p>
        </w:tc>
        <w:tc>
          <w:tcPr>
            <w:tcW w:w="1418" w:type="dxa"/>
            <w:tcBorders>
              <w:top w:val="single" w:sz="2" w:space="0" w:color="000000"/>
              <w:left w:val="single" w:sz="2" w:space="0" w:color="000000"/>
              <w:bottom w:val="single" w:sz="2" w:space="0" w:color="000000"/>
            </w:tcBorders>
            <w:shd w:val="clear" w:color="auto" w:fill="auto"/>
            <w:vAlign w:val="center"/>
          </w:tcPr>
          <w:p w14:paraId="1CE34D95"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shd w:val="clear" w:color="auto" w:fill="FFFFFF"/>
              </w:rPr>
              <w:t>+</w:t>
            </w:r>
          </w:p>
        </w:tc>
        <w:tc>
          <w:tcPr>
            <w:tcW w:w="1701" w:type="dxa"/>
            <w:tcBorders>
              <w:top w:val="single" w:sz="2" w:space="0" w:color="000000"/>
              <w:left w:val="single" w:sz="2" w:space="0" w:color="000000"/>
              <w:bottom w:val="single" w:sz="2" w:space="0" w:color="000000"/>
            </w:tcBorders>
            <w:shd w:val="clear" w:color="auto" w:fill="auto"/>
            <w:vAlign w:val="center"/>
          </w:tcPr>
          <w:p w14:paraId="57240027"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shd w:val="clear" w:color="auto" w:fill="FFFFFF"/>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B26CCC2"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shd w:val="clear" w:color="auto" w:fill="FFFFFF"/>
              </w:rPr>
              <w:t>+</w:t>
            </w:r>
          </w:p>
        </w:tc>
      </w:tr>
      <w:tr w:rsidR="004E3B67" w:rsidRPr="00805F67" w14:paraId="7277F8C0" w14:textId="77777777" w:rsidTr="00BE7D7D">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5A517569"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02121E08" w14:textId="77777777" w:rsidR="004E3B67" w:rsidRPr="00805F67" w:rsidRDefault="004E3B67" w:rsidP="00BE7D7D">
            <w:pPr>
              <w:widowControl w:val="0"/>
              <w:jc w:val="center"/>
              <w:rPr>
                <w:rFonts w:ascii="Arial" w:hAnsi="Arial" w:cs="Arial"/>
              </w:rPr>
            </w:pPr>
            <w:r w:rsidRPr="00805F67">
              <w:rPr>
                <w:rStyle w:val="affb"/>
                <w:rFonts w:ascii="Arial" w:hAnsi="Arial" w:cs="Arial"/>
                <w:b w:val="0"/>
                <w:bCs w:val="0"/>
              </w:rPr>
              <w:t>с. Новоалексеевское, ул. Красная вблизи с пересечением ул. Молодежная (четная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0C16C711"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60DF8675"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7A361893"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859A768"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00CE4D2C" w14:textId="77777777" w:rsidTr="00BE7D7D">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7F8ED1E3"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2516E049" w14:textId="77777777" w:rsidR="004E3B67" w:rsidRPr="00805F67" w:rsidRDefault="004E3B67" w:rsidP="00BE7D7D">
            <w:pPr>
              <w:widowControl w:val="0"/>
              <w:jc w:val="center"/>
              <w:rPr>
                <w:rFonts w:ascii="Arial" w:hAnsi="Arial" w:cs="Arial"/>
              </w:rPr>
            </w:pPr>
            <w:r w:rsidRPr="00805F67">
              <w:rPr>
                <w:rStyle w:val="affb"/>
                <w:rFonts w:ascii="Arial" w:hAnsi="Arial" w:cs="Arial"/>
                <w:b w:val="0"/>
                <w:bCs w:val="0"/>
              </w:rPr>
              <w:t>с. Новоалексеевское, ул. Красная вблизи с пересечением ул. Молодежная (нечетная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79A71CDE"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1B0B7460"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217C46F1"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7BA4AA4"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3271392C" w14:textId="77777777" w:rsidTr="00BE7D7D">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0573516D"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34077E2B" w14:textId="77777777" w:rsidR="004E3B67" w:rsidRPr="00805F67" w:rsidRDefault="004E3B67" w:rsidP="00BE7D7D">
            <w:pPr>
              <w:widowControl w:val="0"/>
              <w:jc w:val="center"/>
              <w:rPr>
                <w:rFonts w:ascii="Arial" w:hAnsi="Arial" w:cs="Arial"/>
              </w:rPr>
            </w:pPr>
            <w:r w:rsidRPr="00805F67">
              <w:rPr>
                <w:rStyle w:val="affb"/>
                <w:rFonts w:ascii="Arial" w:hAnsi="Arial" w:cs="Arial"/>
                <w:b w:val="0"/>
                <w:bCs w:val="0"/>
              </w:rPr>
              <w:t>х. Бережной</w:t>
            </w:r>
          </w:p>
        </w:tc>
        <w:tc>
          <w:tcPr>
            <w:tcW w:w="1134" w:type="dxa"/>
            <w:tcBorders>
              <w:top w:val="single" w:sz="2" w:space="0" w:color="000000"/>
              <w:left w:val="single" w:sz="2" w:space="0" w:color="000000"/>
              <w:bottom w:val="single" w:sz="2" w:space="0" w:color="000000"/>
            </w:tcBorders>
            <w:shd w:val="clear" w:color="auto" w:fill="auto"/>
            <w:vAlign w:val="center"/>
          </w:tcPr>
          <w:p w14:paraId="1E80061B"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30770321"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60BFC57E"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8085352"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3B7E9888" w14:textId="77777777" w:rsidTr="00BE7D7D">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3CAB124B"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09E9A1C3" w14:textId="77777777" w:rsidR="004E3B67" w:rsidRPr="00805F67" w:rsidRDefault="004E3B67" w:rsidP="00BE7D7D">
            <w:pPr>
              <w:widowControl w:val="0"/>
              <w:jc w:val="center"/>
              <w:rPr>
                <w:rFonts w:ascii="Arial" w:hAnsi="Arial" w:cs="Arial"/>
              </w:rPr>
            </w:pPr>
            <w:r w:rsidRPr="00805F67">
              <w:rPr>
                <w:rFonts w:ascii="Arial" w:hAnsi="Arial" w:cs="Arial"/>
              </w:rPr>
              <w:t>с. Школьное, ул. Красная вблизи здания Администрации</w:t>
            </w:r>
          </w:p>
        </w:tc>
        <w:tc>
          <w:tcPr>
            <w:tcW w:w="1134" w:type="dxa"/>
            <w:tcBorders>
              <w:top w:val="single" w:sz="2" w:space="0" w:color="000000"/>
              <w:left w:val="single" w:sz="2" w:space="0" w:color="000000"/>
              <w:bottom w:val="single" w:sz="2" w:space="0" w:color="000000"/>
            </w:tcBorders>
            <w:shd w:val="clear" w:color="auto" w:fill="auto"/>
            <w:vAlign w:val="center"/>
          </w:tcPr>
          <w:p w14:paraId="62EF7980"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1814FE2A"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786762DA"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1483DFB"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6D661A1D" w14:textId="77777777" w:rsidTr="00BE7D7D">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02AE64CA"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775D4284" w14:textId="77777777" w:rsidR="004E3B67" w:rsidRPr="00805F67" w:rsidRDefault="004E3B67" w:rsidP="00BE7D7D">
            <w:pPr>
              <w:widowControl w:val="0"/>
              <w:jc w:val="center"/>
              <w:rPr>
                <w:rFonts w:ascii="Arial" w:hAnsi="Arial" w:cs="Arial"/>
              </w:rPr>
            </w:pPr>
            <w:r w:rsidRPr="00805F67">
              <w:rPr>
                <w:rFonts w:ascii="Arial" w:hAnsi="Arial" w:cs="Arial"/>
              </w:rPr>
              <w:t>с. Школьное, ул. Красная вблизи с пересечением ул. Советская</w:t>
            </w:r>
          </w:p>
        </w:tc>
        <w:tc>
          <w:tcPr>
            <w:tcW w:w="1134" w:type="dxa"/>
            <w:tcBorders>
              <w:top w:val="single" w:sz="2" w:space="0" w:color="000000"/>
              <w:left w:val="single" w:sz="2" w:space="0" w:color="000000"/>
              <w:bottom w:val="single" w:sz="2" w:space="0" w:color="000000"/>
            </w:tcBorders>
            <w:shd w:val="clear" w:color="auto" w:fill="auto"/>
            <w:vAlign w:val="center"/>
          </w:tcPr>
          <w:p w14:paraId="4FCDB771"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220353C7"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74B1B814"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0EFDFB5"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30A198C5" w14:textId="77777777" w:rsidTr="00BE7D7D">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0104B1F1"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2C2B1124" w14:textId="77777777" w:rsidR="004E3B67" w:rsidRPr="00805F67" w:rsidRDefault="004E3B67" w:rsidP="00BE7D7D">
            <w:pPr>
              <w:widowControl w:val="0"/>
              <w:jc w:val="center"/>
              <w:rPr>
                <w:rFonts w:ascii="Arial" w:hAnsi="Arial" w:cs="Arial"/>
              </w:rPr>
            </w:pPr>
            <w:r w:rsidRPr="00805F67">
              <w:rPr>
                <w:rFonts w:ascii="Arial" w:hAnsi="Arial" w:cs="Arial"/>
              </w:rPr>
              <w:t>с. Школьное, ул. Мира вблизи с пересечением ул. Красная</w:t>
            </w:r>
          </w:p>
        </w:tc>
        <w:tc>
          <w:tcPr>
            <w:tcW w:w="1134" w:type="dxa"/>
            <w:tcBorders>
              <w:top w:val="single" w:sz="2" w:space="0" w:color="000000"/>
              <w:left w:val="single" w:sz="2" w:space="0" w:color="000000"/>
              <w:bottom w:val="single" w:sz="2" w:space="0" w:color="000000"/>
            </w:tcBorders>
            <w:shd w:val="clear" w:color="auto" w:fill="auto"/>
            <w:vAlign w:val="center"/>
          </w:tcPr>
          <w:p w14:paraId="0B3D5A77"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4BC431AD"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40B2A303"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0246E21"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727755EF" w14:textId="77777777" w:rsidTr="00BE7D7D">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426E7A8F"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2360943F" w14:textId="77777777" w:rsidR="004E3B67" w:rsidRPr="00805F67" w:rsidRDefault="004E3B67" w:rsidP="00BE7D7D">
            <w:pPr>
              <w:widowControl w:val="0"/>
              <w:jc w:val="center"/>
              <w:rPr>
                <w:rFonts w:ascii="Arial" w:hAnsi="Arial" w:cs="Arial"/>
              </w:rPr>
            </w:pPr>
            <w:r w:rsidRPr="00805F67">
              <w:rPr>
                <w:rFonts w:ascii="Arial" w:hAnsi="Arial" w:cs="Arial"/>
              </w:rPr>
              <w:t>с. Школьное, ул. Красная вблизи с пересечением ул. Веселая</w:t>
            </w:r>
          </w:p>
        </w:tc>
        <w:tc>
          <w:tcPr>
            <w:tcW w:w="1134" w:type="dxa"/>
            <w:tcBorders>
              <w:top w:val="single" w:sz="2" w:space="0" w:color="000000"/>
              <w:left w:val="single" w:sz="2" w:space="0" w:color="000000"/>
              <w:bottom w:val="single" w:sz="2" w:space="0" w:color="000000"/>
            </w:tcBorders>
            <w:shd w:val="clear" w:color="auto" w:fill="auto"/>
            <w:vAlign w:val="center"/>
          </w:tcPr>
          <w:p w14:paraId="4B23F5A0"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3D92D291"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44A4DD8A"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3D3E14F"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63A63BEE" w14:textId="77777777" w:rsidTr="00BE7D7D">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6728A18A"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1CCA24BE" w14:textId="77777777" w:rsidR="004E3B67" w:rsidRPr="00805F67" w:rsidRDefault="004E3B67" w:rsidP="00BE7D7D">
            <w:pPr>
              <w:widowControl w:val="0"/>
              <w:jc w:val="center"/>
              <w:rPr>
                <w:rFonts w:ascii="Arial" w:hAnsi="Arial" w:cs="Arial"/>
              </w:rPr>
            </w:pPr>
            <w:r w:rsidRPr="00805F67">
              <w:rPr>
                <w:rFonts w:ascii="Arial" w:hAnsi="Arial" w:cs="Arial"/>
              </w:rPr>
              <w:t>с. Школьное, ул. Мира вблизи с пересечением ул. Подковная</w:t>
            </w:r>
          </w:p>
        </w:tc>
        <w:tc>
          <w:tcPr>
            <w:tcW w:w="1134" w:type="dxa"/>
            <w:tcBorders>
              <w:top w:val="single" w:sz="2" w:space="0" w:color="000000"/>
              <w:left w:val="single" w:sz="2" w:space="0" w:color="000000"/>
              <w:bottom w:val="single" w:sz="2" w:space="0" w:color="000000"/>
            </w:tcBorders>
            <w:shd w:val="clear" w:color="auto" w:fill="auto"/>
            <w:vAlign w:val="center"/>
          </w:tcPr>
          <w:p w14:paraId="11F05F4C"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4D84AB05"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75A1B26F"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7474170"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2A61576A" w14:textId="77777777" w:rsidTr="00BE7D7D">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7B55F5EB"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2BC83E1F" w14:textId="77777777" w:rsidR="004E3B67" w:rsidRPr="00805F67" w:rsidRDefault="004E3B67" w:rsidP="00BE7D7D">
            <w:pPr>
              <w:widowControl w:val="0"/>
              <w:jc w:val="center"/>
              <w:rPr>
                <w:rFonts w:ascii="Arial" w:hAnsi="Arial" w:cs="Arial"/>
              </w:rPr>
            </w:pPr>
            <w:r w:rsidRPr="00805F67">
              <w:rPr>
                <w:rFonts w:ascii="Arial" w:hAnsi="Arial" w:cs="Arial"/>
              </w:rPr>
              <w:t>с. Школьное, ул. Красная вблизи с пересечением ул. Новая</w:t>
            </w:r>
          </w:p>
        </w:tc>
        <w:tc>
          <w:tcPr>
            <w:tcW w:w="1134" w:type="dxa"/>
            <w:tcBorders>
              <w:top w:val="single" w:sz="2" w:space="0" w:color="000000"/>
              <w:left w:val="single" w:sz="2" w:space="0" w:color="000000"/>
              <w:bottom w:val="single" w:sz="2" w:space="0" w:color="000000"/>
            </w:tcBorders>
            <w:shd w:val="clear" w:color="auto" w:fill="auto"/>
            <w:vAlign w:val="center"/>
          </w:tcPr>
          <w:p w14:paraId="3C03E794"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7CD7FB11"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04C7C75F"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F38354A"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4EF94BF3" w14:textId="77777777" w:rsidTr="00BE7D7D">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736336FA"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4040FADF" w14:textId="77777777" w:rsidR="004E3B67" w:rsidRPr="00805F67" w:rsidRDefault="004E3B67" w:rsidP="00BE7D7D">
            <w:pPr>
              <w:widowControl w:val="0"/>
              <w:jc w:val="center"/>
              <w:rPr>
                <w:rFonts w:ascii="Arial" w:hAnsi="Arial" w:cs="Arial"/>
              </w:rPr>
            </w:pPr>
            <w:r w:rsidRPr="00805F67">
              <w:rPr>
                <w:rFonts w:ascii="Arial" w:hAnsi="Arial" w:cs="Arial"/>
              </w:rPr>
              <w:t>п</w:t>
            </w:r>
            <w:bookmarkStart w:id="142" w:name="__DdeLink__35869_2223315951"/>
            <w:r w:rsidRPr="00805F67">
              <w:rPr>
                <w:rFonts w:ascii="Arial" w:hAnsi="Arial" w:cs="Arial"/>
              </w:rPr>
              <w:t xml:space="preserve">. Степной, ул. </w:t>
            </w:r>
            <w:bookmarkEnd w:id="142"/>
            <w:r w:rsidRPr="00805F67">
              <w:rPr>
                <w:rFonts w:ascii="Arial" w:hAnsi="Arial" w:cs="Arial"/>
              </w:rPr>
              <w:t>Фридриха Энгельса</w:t>
            </w:r>
          </w:p>
        </w:tc>
        <w:tc>
          <w:tcPr>
            <w:tcW w:w="1134" w:type="dxa"/>
            <w:tcBorders>
              <w:top w:val="single" w:sz="2" w:space="0" w:color="000000"/>
              <w:left w:val="single" w:sz="2" w:space="0" w:color="000000"/>
              <w:bottom w:val="single" w:sz="2" w:space="0" w:color="000000"/>
            </w:tcBorders>
            <w:shd w:val="clear" w:color="auto" w:fill="auto"/>
            <w:vAlign w:val="center"/>
          </w:tcPr>
          <w:p w14:paraId="17E52624"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4CF4E07C"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6954D1BB"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5FEE738"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5E143BBC" w14:textId="77777777" w:rsidTr="00BE7D7D">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4CE385D0"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4F9162EA" w14:textId="77777777" w:rsidR="004E3B67" w:rsidRPr="00805F67" w:rsidRDefault="004E3B67" w:rsidP="00BE7D7D">
            <w:pPr>
              <w:widowControl w:val="0"/>
              <w:jc w:val="center"/>
              <w:rPr>
                <w:rFonts w:ascii="Arial" w:hAnsi="Arial" w:cs="Arial"/>
              </w:rPr>
            </w:pPr>
            <w:r w:rsidRPr="00805F67">
              <w:rPr>
                <w:rFonts w:ascii="Arial" w:hAnsi="Arial" w:cs="Arial"/>
              </w:rPr>
              <w:t>с</w:t>
            </w:r>
            <w:bookmarkStart w:id="143" w:name="__DdeLink__35869_22233159511"/>
            <w:r w:rsidRPr="00805F67">
              <w:rPr>
                <w:rFonts w:ascii="Arial" w:hAnsi="Arial" w:cs="Arial"/>
              </w:rPr>
              <w:t xml:space="preserve">. Великовечное, ул. </w:t>
            </w:r>
            <w:bookmarkEnd w:id="143"/>
            <w:r w:rsidRPr="00805F67">
              <w:rPr>
                <w:rFonts w:ascii="Arial" w:hAnsi="Arial" w:cs="Arial"/>
              </w:rPr>
              <w:t>Северная</w:t>
            </w:r>
          </w:p>
        </w:tc>
        <w:tc>
          <w:tcPr>
            <w:tcW w:w="1134" w:type="dxa"/>
            <w:tcBorders>
              <w:top w:val="single" w:sz="2" w:space="0" w:color="000000"/>
              <w:left w:val="single" w:sz="2" w:space="0" w:color="000000"/>
              <w:bottom w:val="single" w:sz="2" w:space="0" w:color="000000"/>
            </w:tcBorders>
            <w:shd w:val="clear" w:color="auto" w:fill="auto"/>
            <w:vAlign w:val="center"/>
          </w:tcPr>
          <w:p w14:paraId="178C897F"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0583827D"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2131B57A"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B0BC86A"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609CFFA5" w14:textId="77777777" w:rsidTr="00BE7D7D">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49448219" w14:textId="77777777" w:rsidR="004E3B67" w:rsidRPr="00805F67" w:rsidRDefault="004E3B67" w:rsidP="00BE7D7D">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643FDB03" w14:textId="77777777" w:rsidR="004E3B67" w:rsidRPr="00805F67" w:rsidRDefault="004E3B67" w:rsidP="00BE7D7D">
            <w:pPr>
              <w:widowControl w:val="0"/>
              <w:jc w:val="center"/>
              <w:rPr>
                <w:rFonts w:ascii="Arial" w:hAnsi="Arial" w:cs="Arial"/>
              </w:rPr>
            </w:pPr>
            <w:r w:rsidRPr="00805F67">
              <w:rPr>
                <w:rFonts w:ascii="Arial" w:hAnsi="Arial" w:cs="Arial"/>
              </w:rPr>
              <w:t>с</w:t>
            </w:r>
            <w:bookmarkStart w:id="144" w:name="__DdeLink__35869_222331595111"/>
            <w:r w:rsidRPr="00805F67">
              <w:rPr>
                <w:rFonts w:ascii="Arial" w:hAnsi="Arial" w:cs="Arial"/>
              </w:rPr>
              <w:t xml:space="preserve">. Великовечное, ул. </w:t>
            </w:r>
            <w:bookmarkEnd w:id="144"/>
            <w:r w:rsidRPr="00805F67">
              <w:rPr>
                <w:rFonts w:ascii="Arial" w:hAnsi="Arial" w:cs="Arial"/>
              </w:rPr>
              <w:lastRenderedPageBreak/>
              <w:t>Северная вблизи с пересечением ул. Комсомольская</w:t>
            </w:r>
          </w:p>
        </w:tc>
        <w:tc>
          <w:tcPr>
            <w:tcW w:w="1134" w:type="dxa"/>
            <w:tcBorders>
              <w:top w:val="single" w:sz="2" w:space="0" w:color="000000"/>
              <w:left w:val="single" w:sz="2" w:space="0" w:color="000000"/>
              <w:bottom w:val="single" w:sz="2" w:space="0" w:color="000000"/>
            </w:tcBorders>
            <w:shd w:val="clear" w:color="auto" w:fill="auto"/>
            <w:vAlign w:val="center"/>
          </w:tcPr>
          <w:p w14:paraId="00C1EB71"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lastRenderedPageBreak/>
              <w:t>+</w:t>
            </w:r>
          </w:p>
        </w:tc>
        <w:tc>
          <w:tcPr>
            <w:tcW w:w="1418" w:type="dxa"/>
            <w:tcBorders>
              <w:top w:val="single" w:sz="2" w:space="0" w:color="000000"/>
              <w:left w:val="single" w:sz="2" w:space="0" w:color="000000"/>
              <w:bottom w:val="single" w:sz="2" w:space="0" w:color="000000"/>
            </w:tcBorders>
            <w:shd w:val="clear" w:color="auto" w:fill="auto"/>
            <w:vAlign w:val="center"/>
          </w:tcPr>
          <w:p w14:paraId="2A72105D"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74EA901B"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5A75CB9" w14:textId="77777777" w:rsidR="004E3B67" w:rsidRPr="00805F67" w:rsidRDefault="004E3B67" w:rsidP="00BE7D7D">
            <w:pPr>
              <w:pStyle w:val="Standard"/>
              <w:widowControl w:val="0"/>
              <w:suppressAutoHyphens w:val="0"/>
              <w:jc w:val="center"/>
              <w:rPr>
                <w:rFonts w:ascii="Arial" w:hAnsi="Arial"/>
                <w:sz w:val="24"/>
              </w:rPr>
            </w:pPr>
            <w:r w:rsidRPr="00805F67">
              <w:rPr>
                <w:rFonts w:ascii="Arial" w:hAnsi="Arial"/>
                <w:sz w:val="24"/>
              </w:rPr>
              <w:t>+</w:t>
            </w:r>
          </w:p>
        </w:tc>
      </w:tr>
    </w:tbl>
    <w:p w14:paraId="381A76BD" w14:textId="6A49FF1C" w:rsidR="00896C36" w:rsidRPr="00805F67" w:rsidRDefault="00896C36" w:rsidP="000D32AB">
      <w:pPr>
        <w:widowControl w:val="0"/>
        <w:ind w:firstLine="567"/>
        <w:rPr>
          <w:rFonts w:ascii="Arial" w:hAnsi="Arial" w:cs="Arial"/>
        </w:rPr>
      </w:pPr>
    </w:p>
    <w:p w14:paraId="5180811C" w14:textId="77777777" w:rsidR="00896C36" w:rsidRPr="00805F67" w:rsidRDefault="00896C36" w:rsidP="000D32AB">
      <w:pPr>
        <w:widowControl w:val="0"/>
        <w:ind w:firstLine="567"/>
        <w:rPr>
          <w:rFonts w:ascii="Arial" w:hAnsi="Arial" w:cs="Arial"/>
        </w:rPr>
      </w:pPr>
      <w:r w:rsidRPr="00805F67">
        <w:rPr>
          <w:rFonts w:ascii="Arial" w:hAnsi="Arial" w:cs="Arial"/>
        </w:rPr>
        <w:t>Продолжение таблицы Ж.1</w:t>
      </w:r>
    </w:p>
    <w:tbl>
      <w:tblPr>
        <w:tblW w:w="9821" w:type="dxa"/>
        <w:tblBorders>
          <w:top w:val="single" w:sz="2" w:space="0" w:color="000000"/>
          <w:left w:val="single" w:sz="2" w:space="0" w:color="000000"/>
          <w:bottom w:val="single" w:sz="2" w:space="0" w:color="000000"/>
          <w:insideH w:val="single" w:sz="2" w:space="0" w:color="000000"/>
        </w:tblBorders>
        <w:tblLayout w:type="fixed"/>
        <w:tblCellMar>
          <w:top w:w="55" w:type="dxa"/>
          <w:left w:w="40" w:type="dxa"/>
          <w:bottom w:w="55" w:type="dxa"/>
          <w:right w:w="55" w:type="dxa"/>
        </w:tblCellMar>
        <w:tblLook w:val="04A0" w:firstRow="1" w:lastRow="0" w:firstColumn="1" w:lastColumn="0" w:noHBand="0" w:noVBand="1"/>
      </w:tblPr>
      <w:tblGrid>
        <w:gridCol w:w="749"/>
        <w:gridCol w:w="3260"/>
        <w:gridCol w:w="1134"/>
        <w:gridCol w:w="1418"/>
        <w:gridCol w:w="1701"/>
        <w:gridCol w:w="1559"/>
      </w:tblGrid>
      <w:tr w:rsidR="004E3B67" w:rsidRPr="00805F67" w14:paraId="78876305"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02084000"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118BF86D" w14:textId="77777777" w:rsidR="004E3B67" w:rsidRPr="00805F67" w:rsidRDefault="004E3B67" w:rsidP="005D0A67">
            <w:pPr>
              <w:widowControl w:val="0"/>
              <w:jc w:val="center"/>
              <w:rPr>
                <w:rFonts w:ascii="Arial" w:hAnsi="Arial" w:cs="Arial"/>
              </w:rPr>
            </w:pPr>
            <w:r w:rsidRPr="00805F67">
              <w:rPr>
                <w:rFonts w:ascii="Arial" w:hAnsi="Arial" w:cs="Arial"/>
              </w:rPr>
              <w:t>с</w:t>
            </w:r>
            <w:bookmarkStart w:id="145" w:name="__DdeLink__35869_222331595112"/>
            <w:r w:rsidRPr="00805F67">
              <w:rPr>
                <w:rFonts w:ascii="Arial" w:hAnsi="Arial" w:cs="Arial"/>
              </w:rPr>
              <w:t xml:space="preserve">. Великовечное, ул. </w:t>
            </w:r>
            <w:bookmarkEnd w:id="145"/>
            <w:r w:rsidRPr="00805F67">
              <w:rPr>
                <w:rFonts w:ascii="Arial" w:hAnsi="Arial" w:cs="Arial"/>
              </w:rPr>
              <w:t>Восточная вблизи с пересечением ул. Майкопская</w:t>
            </w:r>
          </w:p>
        </w:tc>
        <w:tc>
          <w:tcPr>
            <w:tcW w:w="1134" w:type="dxa"/>
            <w:tcBorders>
              <w:top w:val="single" w:sz="2" w:space="0" w:color="000000"/>
              <w:left w:val="single" w:sz="2" w:space="0" w:color="000000"/>
              <w:bottom w:val="single" w:sz="2" w:space="0" w:color="000000"/>
            </w:tcBorders>
            <w:shd w:val="clear" w:color="auto" w:fill="auto"/>
            <w:vAlign w:val="center"/>
          </w:tcPr>
          <w:p w14:paraId="41C61876"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67A52D73"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46CD72A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2B4AE16"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4A7BF6F5"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7CEEBFA2"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6E3A9DC3" w14:textId="77777777" w:rsidR="004E3B67" w:rsidRPr="00805F67" w:rsidRDefault="004E3B67" w:rsidP="005D0A67">
            <w:pPr>
              <w:widowControl w:val="0"/>
              <w:jc w:val="center"/>
              <w:rPr>
                <w:rFonts w:ascii="Arial" w:hAnsi="Arial" w:cs="Arial"/>
              </w:rPr>
            </w:pPr>
            <w:r w:rsidRPr="00805F67">
              <w:rPr>
                <w:rFonts w:ascii="Arial" w:hAnsi="Arial" w:cs="Arial"/>
              </w:rPr>
              <w:t>с</w:t>
            </w:r>
            <w:bookmarkStart w:id="146" w:name="__DdeLink__35869_2223315951121"/>
            <w:r w:rsidRPr="00805F67">
              <w:rPr>
                <w:rFonts w:ascii="Arial" w:hAnsi="Arial" w:cs="Arial"/>
              </w:rPr>
              <w:t xml:space="preserve">. Великовечное, ул. </w:t>
            </w:r>
            <w:bookmarkEnd w:id="146"/>
            <w:r w:rsidRPr="00805F67">
              <w:rPr>
                <w:rFonts w:ascii="Arial" w:hAnsi="Arial" w:cs="Arial"/>
              </w:rPr>
              <w:t>Толстого вблизи с пересечением ул. Восточная (четная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59C3420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32C971B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751D666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3ED87B6"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026285E0"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10BDE46E"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5FF1181E" w14:textId="77777777" w:rsidR="004E3B67" w:rsidRPr="00805F67" w:rsidRDefault="004E3B67" w:rsidP="005D0A67">
            <w:pPr>
              <w:widowControl w:val="0"/>
              <w:jc w:val="center"/>
              <w:rPr>
                <w:rFonts w:ascii="Arial" w:hAnsi="Arial" w:cs="Arial"/>
              </w:rPr>
            </w:pPr>
            <w:r w:rsidRPr="00805F67">
              <w:rPr>
                <w:rFonts w:ascii="Arial" w:hAnsi="Arial" w:cs="Arial"/>
              </w:rPr>
              <w:t>с</w:t>
            </w:r>
            <w:bookmarkStart w:id="147" w:name="__DdeLink__35869_22233159511211"/>
            <w:r w:rsidRPr="00805F67">
              <w:rPr>
                <w:rFonts w:ascii="Arial" w:hAnsi="Arial" w:cs="Arial"/>
              </w:rPr>
              <w:t xml:space="preserve">. Великовечное, ул. </w:t>
            </w:r>
            <w:bookmarkEnd w:id="147"/>
            <w:r w:rsidRPr="00805F67">
              <w:rPr>
                <w:rFonts w:ascii="Arial" w:hAnsi="Arial" w:cs="Arial"/>
              </w:rPr>
              <w:t>Толстого вблизи с пересечением ул. Восточная (нечетная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3F370DA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3E1419A3"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242844C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7E25EF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4C7275F1"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18B688D1"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2DAB7460" w14:textId="60A9099C" w:rsidR="004E3B67" w:rsidRPr="00805F67" w:rsidRDefault="004E3B67" w:rsidP="005D0A67">
            <w:pPr>
              <w:widowControl w:val="0"/>
              <w:jc w:val="center"/>
              <w:rPr>
                <w:rFonts w:ascii="Arial" w:hAnsi="Arial" w:cs="Arial"/>
              </w:rPr>
            </w:pPr>
            <w:r w:rsidRPr="00805F67">
              <w:rPr>
                <w:rFonts w:ascii="Arial" w:hAnsi="Arial" w:cs="Arial"/>
              </w:rPr>
              <w:t>с</w:t>
            </w:r>
            <w:bookmarkStart w:id="148" w:name="__DdeLink__35869_222331595112111"/>
            <w:r w:rsidRPr="00805F67">
              <w:rPr>
                <w:rFonts w:ascii="Arial" w:hAnsi="Arial" w:cs="Arial"/>
              </w:rPr>
              <w:t xml:space="preserve">. Великовечное, ул. </w:t>
            </w:r>
            <w:bookmarkEnd w:id="148"/>
            <w:r w:rsidRPr="00805F67">
              <w:rPr>
                <w:rFonts w:ascii="Arial" w:hAnsi="Arial" w:cs="Arial"/>
              </w:rPr>
              <w:t>Ленина вблизи с пересечением ул. Толстого</w:t>
            </w:r>
          </w:p>
        </w:tc>
        <w:tc>
          <w:tcPr>
            <w:tcW w:w="1134" w:type="dxa"/>
            <w:tcBorders>
              <w:top w:val="single" w:sz="2" w:space="0" w:color="000000"/>
              <w:left w:val="single" w:sz="2" w:space="0" w:color="000000"/>
              <w:bottom w:val="single" w:sz="2" w:space="0" w:color="000000"/>
            </w:tcBorders>
            <w:shd w:val="clear" w:color="auto" w:fill="auto"/>
            <w:vAlign w:val="center"/>
          </w:tcPr>
          <w:p w14:paraId="259C451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77126DDF"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190DF5E8"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79F7C5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12167CBB"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5E2371F2"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10D73120" w14:textId="77777777" w:rsidR="004E3B67" w:rsidRPr="00805F67" w:rsidRDefault="004E3B67" w:rsidP="005D0A67">
            <w:pPr>
              <w:widowControl w:val="0"/>
              <w:jc w:val="center"/>
              <w:rPr>
                <w:rFonts w:ascii="Arial" w:hAnsi="Arial" w:cs="Arial"/>
              </w:rPr>
            </w:pPr>
            <w:r w:rsidRPr="00805F67">
              <w:rPr>
                <w:rFonts w:ascii="Arial" w:hAnsi="Arial" w:cs="Arial"/>
              </w:rPr>
              <w:t>с</w:t>
            </w:r>
            <w:bookmarkStart w:id="149" w:name="__DdeLink__35869_2223315951121111"/>
            <w:r w:rsidRPr="00805F67">
              <w:rPr>
                <w:rFonts w:ascii="Arial" w:hAnsi="Arial" w:cs="Arial"/>
              </w:rPr>
              <w:t xml:space="preserve">. Великовечное, ул. </w:t>
            </w:r>
            <w:bookmarkEnd w:id="149"/>
            <w:r w:rsidRPr="00805F67">
              <w:rPr>
                <w:rFonts w:ascii="Arial" w:hAnsi="Arial" w:cs="Arial"/>
              </w:rPr>
              <w:t>Ленина вблизи с пересечением ул. Бондаревского (четная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2A8454C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31B5C41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25317A9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6395FA0"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070F99F1"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03BBD24D"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577F8892" w14:textId="77777777" w:rsidR="004E3B67" w:rsidRPr="00805F67" w:rsidRDefault="004E3B67" w:rsidP="005D0A67">
            <w:pPr>
              <w:widowControl w:val="0"/>
              <w:jc w:val="center"/>
              <w:rPr>
                <w:rFonts w:ascii="Arial" w:hAnsi="Arial" w:cs="Arial"/>
              </w:rPr>
            </w:pPr>
            <w:r w:rsidRPr="00805F67">
              <w:rPr>
                <w:rFonts w:ascii="Arial" w:hAnsi="Arial" w:cs="Arial"/>
              </w:rPr>
              <w:t>с</w:t>
            </w:r>
            <w:bookmarkStart w:id="150" w:name="__DdeLink__35869_22233159511211111"/>
            <w:r w:rsidRPr="00805F67">
              <w:rPr>
                <w:rFonts w:ascii="Arial" w:hAnsi="Arial" w:cs="Arial"/>
              </w:rPr>
              <w:t xml:space="preserve">. Великовечное, ул. </w:t>
            </w:r>
            <w:bookmarkEnd w:id="150"/>
            <w:r w:rsidRPr="00805F67">
              <w:rPr>
                <w:rFonts w:ascii="Arial" w:hAnsi="Arial" w:cs="Arial"/>
              </w:rPr>
              <w:t>Ленина вблизи с пересечением ул. Бондаревского (нечетная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52A7368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73E30186"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66BE6BE3"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23DC73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73E96FFE"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7C915EAE"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6FEA38E3" w14:textId="77777777" w:rsidR="004E3B67" w:rsidRPr="00805F67" w:rsidRDefault="004E3B67" w:rsidP="005D0A67">
            <w:pPr>
              <w:widowControl w:val="0"/>
              <w:jc w:val="center"/>
              <w:rPr>
                <w:rFonts w:ascii="Arial" w:hAnsi="Arial" w:cs="Arial"/>
              </w:rPr>
            </w:pPr>
            <w:r w:rsidRPr="00805F67">
              <w:rPr>
                <w:rFonts w:ascii="Arial" w:hAnsi="Arial" w:cs="Arial"/>
              </w:rPr>
              <w:t>с</w:t>
            </w:r>
            <w:bookmarkStart w:id="151" w:name="__DdeLink__35869_222331595112111111"/>
            <w:r w:rsidRPr="00805F67">
              <w:rPr>
                <w:rFonts w:ascii="Arial" w:hAnsi="Arial" w:cs="Arial"/>
              </w:rPr>
              <w:t xml:space="preserve">. Великовечное, ул. </w:t>
            </w:r>
            <w:bookmarkEnd w:id="151"/>
            <w:r w:rsidRPr="00805F67">
              <w:rPr>
                <w:rFonts w:ascii="Arial" w:hAnsi="Arial" w:cs="Arial"/>
              </w:rPr>
              <w:t>Ленина вблизи с пересечением ул. Комсомольская (четная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07954A1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0547FDF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35E5D91F"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DC75A8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62020E5E"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5D7A59E2"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39D7219F" w14:textId="77777777" w:rsidR="004E3B67" w:rsidRPr="00805F67" w:rsidRDefault="004E3B67" w:rsidP="005D0A67">
            <w:pPr>
              <w:widowControl w:val="0"/>
              <w:jc w:val="center"/>
              <w:rPr>
                <w:rFonts w:ascii="Arial" w:hAnsi="Arial" w:cs="Arial"/>
              </w:rPr>
            </w:pPr>
            <w:r w:rsidRPr="00805F67">
              <w:rPr>
                <w:rFonts w:ascii="Arial" w:hAnsi="Arial" w:cs="Arial"/>
              </w:rPr>
              <w:t>с</w:t>
            </w:r>
            <w:bookmarkStart w:id="152" w:name="__DdeLink__35869_2223315951121111111"/>
            <w:r w:rsidRPr="00805F67">
              <w:rPr>
                <w:rFonts w:ascii="Arial" w:hAnsi="Arial" w:cs="Arial"/>
              </w:rPr>
              <w:t xml:space="preserve">. Великовечное, ул. </w:t>
            </w:r>
            <w:bookmarkEnd w:id="152"/>
            <w:r w:rsidRPr="00805F67">
              <w:rPr>
                <w:rFonts w:ascii="Arial" w:hAnsi="Arial" w:cs="Arial"/>
              </w:rPr>
              <w:t>Ленина вблизи с пересечением ул. Комсомольская (нечетная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0D31A788"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44F4CCE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7E663C4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323084C"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634FB086"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03EE2649"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623F74D7" w14:textId="77777777" w:rsidR="004E3B67" w:rsidRPr="00805F67" w:rsidRDefault="004E3B67" w:rsidP="005D0A67">
            <w:pPr>
              <w:widowControl w:val="0"/>
              <w:jc w:val="center"/>
              <w:rPr>
                <w:rFonts w:ascii="Arial" w:hAnsi="Arial" w:cs="Arial"/>
              </w:rPr>
            </w:pPr>
            <w:r w:rsidRPr="00805F67">
              <w:rPr>
                <w:rFonts w:ascii="Arial" w:hAnsi="Arial" w:cs="Arial"/>
              </w:rPr>
              <w:t>с</w:t>
            </w:r>
            <w:bookmarkStart w:id="153" w:name="__DdeLink__35869_22233159511211111111"/>
            <w:r w:rsidRPr="00805F67">
              <w:rPr>
                <w:rFonts w:ascii="Arial" w:hAnsi="Arial" w:cs="Arial"/>
              </w:rPr>
              <w:t xml:space="preserve">. Великовечное, ул. </w:t>
            </w:r>
            <w:bookmarkEnd w:id="153"/>
            <w:r w:rsidRPr="00805F67">
              <w:rPr>
                <w:rFonts w:ascii="Arial" w:hAnsi="Arial" w:cs="Arial"/>
              </w:rPr>
              <w:t>Первомайская вблизи с пересечением ул. Партизанская</w:t>
            </w:r>
          </w:p>
        </w:tc>
        <w:tc>
          <w:tcPr>
            <w:tcW w:w="1134" w:type="dxa"/>
            <w:tcBorders>
              <w:top w:val="single" w:sz="2" w:space="0" w:color="000000"/>
              <w:left w:val="single" w:sz="2" w:space="0" w:color="000000"/>
              <w:bottom w:val="single" w:sz="2" w:space="0" w:color="000000"/>
            </w:tcBorders>
            <w:shd w:val="clear" w:color="auto" w:fill="auto"/>
            <w:vAlign w:val="center"/>
          </w:tcPr>
          <w:p w14:paraId="37725065"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378308EF"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38FA954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03DF0E8"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169E329D"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0333E006"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7825F1C9" w14:textId="77777777" w:rsidR="004E3B67" w:rsidRPr="00805F67" w:rsidRDefault="004E3B67" w:rsidP="005D0A67">
            <w:pPr>
              <w:widowControl w:val="0"/>
              <w:jc w:val="center"/>
              <w:rPr>
                <w:rFonts w:ascii="Arial" w:hAnsi="Arial" w:cs="Arial"/>
              </w:rPr>
            </w:pPr>
            <w:r w:rsidRPr="00805F67">
              <w:rPr>
                <w:rFonts w:ascii="Arial" w:hAnsi="Arial" w:cs="Arial"/>
              </w:rPr>
              <w:t>с</w:t>
            </w:r>
            <w:bookmarkStart w:id="154" w:name="__DdeLink__35869_222331595112111111111"/>
            <w:r w:rsidRPr="00805F67">
              <w:rPr>
                <w:rFonts w:ascii="Arial" w:hAnsi="Arial" w:cs="Arial"/>
              </w:rPr>
              <w:t xml:space="preserve">. Великовечное, ул. </w:t>
            </w:r>
            <w:bookmarkEnd w:id="154"/>
            <w:r w:rsidRPr="00805F67">
              <w:rPr>
                <w:rFonts w:ascii="Arial" w:hAnsi="Arial" w:cs="Arial"/>
              </w:rPr>
              <w:t xml:space="preserve">Почтовая вблизи с пересечением ул. </w:t>
            </w:r>
            <w:r w:rsidRPr="00805F67">
              <w:rPr>
                <w:rFonts w:ascii="Arial" w:hAnsi="Arial" w:cs="Arial"/>
              </w:rPr>
              <w:lastRenderedPageBreak/>
              <w:t>Набережная</w:t>
            </w:r>
          </w:p>
        </w:tc>
        <w:tc>
          <w:tcPr>
            <w:tcW w:w="1134" w:type="dxa"/>
            <w:tcBorders>
              <w:top w:val="single" w:sz="2" w:space="0" w:color="000000"/>
              <w:left w:val="single" w:sz="2" w:space="0" w:color="000000"/>
              <w:bottom w:val="single" w:sz="2" w:space="0" w:color="000000"/>
            </w:tcBorders>
            <w:shd w:val="clear" w:color="auto" w:fill="auto"/>
            <w:vAlign w:val="center"/>
          </w:tcPr>
          <w:p w14:paraId="62B9A148"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lastRenderedPageBreak/>
              <w:t>+</w:t>
            </w:r>
          </w:p>
        </w:tc>
        <w:tc>
          <w:tcPr>
            <w:tcW w:w="1418" w:type="dxa"/>
            <w:tcBorders>
              <w:top w:val="single" w:sz="2" w:space="0" w:color="000000"/>
              <w:left w:val="single" w:sz="2" w:space="0" w:color="000000"/>
              <w:bottom w:val="single" w:sz="2" w:space="0" w:color="000000"/>
            </w:tcBorders>
            <w:shd w:val="clear" w:color="auto" w:fill="auto"/>
            <w:vAlign w:val="center"/>
          </w:tcPr>
          <w:p w14:paraId="066D424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2893EEE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E405F8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732E3F27"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4E085FB7"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324CCF8A" w14:textId="77777777" w:rsidR="004E3B67" w:rsidRPr="00805F67" w:rsidRDefault="004E3B67" w:rsidP="005D0A67">
            <w:pPr>
              <w:widowControl w:val="0"/>
              <w:jc w:val="center"/>
              <w:rPr>
                <w:rFonts w:ascii="Arial" w:hAnsi="Arial" w:cs="Arial"/>
              </w:rPr>
            </w:pPr>
            <w:r w:rsidRPr="00805F67">
              <w:rPr>
                <w:rFonts w:ascii="Arial" w:hAnsi="Arial" w:cs="Arial"/>
              </w:rPr>
              <w:t>с</w:t>
            </w:r>
            <w:bookmarkStart w:id="155" w:name="__DdeLink__35869_2223315951121111111111"/>
            <w:r w:rsidRPr="00805F67">
              <w:rPr>
                <w:rFonts w:ascii="Arial" w:hAnsi="Arial" w:cs="Arial"/>
              </w:rPr>
              <w:t xml:space="preserve">. Великовечное, ул. </w:t>
            </w:r>
            <w:bookmarkEnd w:id="155"/>
            <w:r w:rsidRPr="00805F67">
              <w:rPr>
                <w:rFonts w:ascii="Arial" w:hAnsi="Arial" w:cs="Arial"/>
              </w:rPr>
              <w:t>Почтовая вблизи с пересечением ул. Школьная</w:t>
            </w:r>
          </w:p>
        </w:tc>
        <w:tc>
          <w:tcPr>
            <w:tcW w:w="1134" w:type="dxa"/>
            <w:tcBorders>
              <w:top w:val="single" w:sz="2" w:space="0" w:color="000000"/>
              <w:left w:val="single" w:sz="2" w:space="0" w:color="000000"/>
              <w:bottom w:val="single" w:sz="2" w:space="0" w:color="000000"/>
            </w:tcBorders>
            <w:shd w:val="clear" w:color="auto" w:fill="auto"/>
            <w:vAlign w:val="center"/>
          </w:tcPr>
          <w:p w14:paraId="47C2B5B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13C27D2F"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27493B08"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F6A7C45"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795D0821"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50399E13"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4D720FC0" w14:textId="017EBF3E" w:rsidR="004E3B67" w:rsidRPr="00805F67" w:rsidRDefault="004E3B67" w:rsidP="005D0A67">
            <w:pPr>
              <w:widowControl w:val="0"/>
              <w:jc w:val="center"/>
              <w:rPr>
                <w:rFonts w:ascii="Arial" w:hAnsi="Arial" w:cs="Arial"/>
              </w:rPr>
            </w:pPr>
            <w:r w:rsidRPr="00805F67">
              <w:rPr>
                <w:rFonts w:ascii="Arial" w:hAnsi="Arial" w:cs="Arial"/>
              </w:rPr>
              <w:t>х. Подгорный, ул. Луговая (четная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2BD3123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5B6E9D2C"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3D908EF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DC9FF88"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3319EAC4"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010DC06B"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079B880A" w14:textId="7592D6B0" w:rsidR="004E3B67" w:rsidRPr="00805F67" w:rsidRDefault="004E3B67" w:rsidP="005D0A67">
            <w:pPr>
              <w:widowControl w:val="0"/>
              <w:jc w:val="center"/>
              <w:rPr>
                <w:rFonts w:ascii="Arial" w:hAnsi="Arial" w:cs="Arial"/>
              </w:rPr>
            </w:pPr>
            <w:r w:rsidRPr="00805F67">
              <w:rPr>
                <w:rFonts w:ascii="Arial" w:hAnsi="Arial" w:cs="Arial"/>
              </w:rPr>
              <w:t>х. Подгорный, ул. Луговая (нечетная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74BE9FD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5006763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22F14D3C"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E2CADF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5C34304D"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0450307B"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136098E8" w14:textId="77777777" w:rsidR="004E3B67" w:rsidRPr="00805F67" w:rsidRDefault="004E3B67" w:rsidP="005D0A67">
            <w:pPr>
              <w:widowControl w:val="0"/>
              <w:jc w:val="center"/>
              <w:rPr>
                <w:rFonts w:ascii="Arial" w:hAnsi="Arial" w:cs="Arial"/>
              </w:rPr>
            </w:pPr>
            <w:r w:rsidRPr="00805F67">
              <w:rPr>
                <w:rFonts w:ascii="Arial" w:hAnsi="Arial" w:cs="Arial"/>
              </w:rPr>
              <w:t>х. Грушевый, ул. Речная вблизи с пересечением ул. Полевая (четная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7BD6B4EC"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76E7CE3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35DF50B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328B853"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2E665D8E"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592DE63E"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50E6C46B" w14:textId="77777777" w:rsidR="004E3B67" w:rsidRPr="00805F67" w:rsidRDefault="004E3B67" w:rsidP="005D0A67">
            <w:pPr>
              <w:widowControl w:val="0"/>
              <w:jc w:val="center"/>
              <w:rPr>
                <w:rFonts w:ascii="Arial" w:hAnsi="Arial" w:cs="Arial"/>
              </w:rPr>
            </w:pPr>
            <w:r w:rsidRPr="00805F67">
              <w:rPr>
                <w:rFonts w:ascii="Arial" w:hAnsi="Arial" w:cs="Arial"/>
              </w:rPr>
              <w:t>х. Грушевый, ул. Речная вблизи с пересечением ул. Полевая (нечетная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400A2C4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6151F08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1F85E04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DFA178D"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bl>
    <w:p w14:paraId="49E5F3CD" w14:textId="15C6D724" w:rsidR="00896C36" w:rsidRPr="00805F67" w:rsidRDefault="00896C36" w:rsidP="000D32AB">
      <w:pPr>
        <w:widowControl w:val="0"/>
        <w:ind w:firstLine="567"/>
        <w:rPr>
          <w:rFonts w:ascii="Arial" w:hAnsi="Arial" w:cs="Arial"/>
        </w:rPr>
      </w:pPr>
    </w:p>
    <w:p w14:paraId="7AE28362" w14:textId="77777777" w:rsidR="00896C36" w:rsidRPr="00805F67" w:rsidRDefault="00896C36" w:rsidP="000D32AB">
      <w:pPr>
        <w:widowControl w:val="0"/>
        <w:ind w:firstLine="567"/>
        <w:rPr>
          <w:rFonts w:ascii="Arial" w:hAnsi="Arial" w:cs="Arial"/>
        </w:rPr>
      </w:pPr>
      <w:r w:rsidRPr="00805F67">
        <w:rPr>
          <w:rFonts w:ascii="Arial" w:hAnsi="Arial" w:cs="Arial"/>
        </w:rPr>
        <w:t>Продолжение таблицы Ж.1</w:t>
      </w:r>
    </w:p>
    <w:tbl>
      <w:tblPr>
        <w:tblW w:w="9821" w:type="dxa"/>
        <w:tblBorders>
          <w:top w:val="single" w:sz="2" w:space="0" w:color="000000"/>
          <w:left w:val="single" w:sz="2" w:space="0" w:color="000000"/>
          <w:bottom w:val="single" w:sz="2" w:space="0" w:color="000000"/>
          <w:insideH w:val="single" w:sz="2" w:space="0" w:color="000000"/>
        </w:tblBorders>
        <w:tblLayout w:type="fixed"/>
        <w:tblCellMar>
          <w:top w:w="55" w:type="dxa"/>
          <w:left w:w="40" w:type="dxa"/>
          <w:bottom w:w="55" w:type="dxa"/>
          <w:right w:w="55" w:type="dxa"/>
        </w:tblCellMar>
        <w:tblLook w:val="04A0" w:firstRow="1" w:lastRow="0" w:firstColumn="1" w:lastColumn="0" w:noHBand="0" w:noVBand="1"/>
      </w:tblPr>
      <w:tblGrid>
        <w:gridCol w:w="749"/>
        <w:gridCol w:w="3260"/>
        <w:gridCol w:w="1134"/>
        <w:gridCol w:w="1418"/>
        <w:gridCol w:w="1701"/>
        <w:gridCol w:w="1559"/>
      </w:tblGrid>
      <w:tr w:rsidR="004E3B67" w:rsidRPr="00805F67" w14:paraId="2564C963"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281FE8A1"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6B2C2C5F" w14:textId="1D431C32" w:rsidR="004E3B67" w:rsidRPr="00805F67" w:rsidRDefault="004E3B67" w:rsidP="005D0A67">
            <w:pPr>
              <w:widowControl w:val="0"/>
              <w:jc w:val="center"/>
              <w:rPr>
                <w:rFonts w:ascii="Arial" w:hAnsi="Arial" w:cs="Arial"/>
              </w:rPr>
            </w:pPr>
            <w:r w:rsidRPr="00805F67">
              <w:rPr>
                <w:rFonts w:ascii="Arial" w:hAnsi="Arial" w:cs="Arial"/>
              </w:rPr>
              <w:t>х. Грушевый, ул. Речная вблизи с пересечением ул. Мостовая (четная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18AF2815"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12A172F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56C33BB3"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AD62C0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187D4BAA"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268EAC90"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4A7EE2BC" w14:textId="77777777" w:rsidR="004E3B67" w:rsidRPr="00805F67" w:rsidRDefault="004E3B67" w:rsidP="005D0A67">
            <w:pPr>
              <w:widowControl w:val="0"/>
              <w:jc w:val="center"/>
              <w:rPr>
                <w:rFonts w:ascii="Arial" w:hAnsi="Arial" w:cs="Arial"/>
              </w:rPr>
            </w:pPr>
            <w:r w:rsidRPr="00805F67">
              <w:rPr>
                <w:rFonts w:ascii="Arial" w:hAnsi="Arial" w:cs="Arial"/>
              </w:rPr>
              <w:t>х. Грушевый, ул. Речная вблизи с пересечением ул. Мостовая (нечетная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00CD18A6"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57373D5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7D38424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253EB78"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3A80B59C"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19CC6FFC"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52F0C500" w14:textId="394BE144" w:rsidR="004E3B67" w:rsidRPr="00805F67" w:rsidRDefault="004E3B67" w:rsidP="005D0A67">
            <w:pPr>
              <w:widowControl w:val="0"/>
              <w:jc w:val="center"/>
              <w:rPr>
                <w:rFonts w:ascii="Arial" w:hAnsi="Arial" w:cs="Arial"/>
              </w:rPr>
            </w:pPr>
            <w:r w:rsidRPr="00805F67">
              <w:rPr>
                <w:rFonts w:ascii="Arial" w:hAnsi="Arial" w:cs="Arial"/>
              </w:rPr>
              <w:t xml:space="preserve">п. Родники, а/д </w:t>
            </w:r>
            <w:r w:rsidR="00896C36" w:rsidRPr="00805F67">
              <w:rPr>
                <w:rFonts w:ascii="Arial" w:hAnsi="Arial" w:cs="Arial"/>
              </w:rPr>
              <w:t xml:space="preserve">00 ОП ФЗ </w:t>
            </w:r>
            <w:r w:rsidRPr="00805F67">
              <w:rPr>
                <w:rFonts w:ascii="Arial" w:hAnsi="Arial" w:cs="Arial"/>
              </w:rPr>
              <w:t xml:space="preserve">А-160 </w:t>
            </w:r>
            <w:r w:rsidR="00896C36" w:rsidRPr="00805F67">
              <w:rPr>
                <w:rFonts w:ascii="Arial" w:hAnsi="Arial" w:cs="Arial"/>
              </w:rPr>
              <w:t xml:space="preserve">«Майкоп – Бжедугхабль – Адыгейск – Усть-Лабинск – Кореновск» </w:t>
            </w:r>
            <w:r w:rsidRPr="00805F67">
              <w:rPr>
                <w:rFonts w:ascii="Arial" w:hAnsi="Arial" w:cs="Arial"/>
              </w:rPr>
              <w:t>(четная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79C28283"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3615E2E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00AEE04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FDF099D"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4BF09A44"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76C40459"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58E7D300" w14:textId="44EC92C0" w:rsidR="004E3B67" w:rsidRPr="00805F67" w:rsidRDefault="004E3B67" w:rsidP="005D0A67">
            <w:pPr>
              <w:widowControl w:val="0"/>
              <w:jc w:val="center"/>
              <w:rPr>
                <w:rFonts w:ascii="Arial" w:hAnsi="Arial" w:cs="Arial"/>
              </w:rPr>
            </w:pPr>
            <w:r w:rsidRPr="00805F67">
              <w:rPr>
                <w:rFonts w:ascii="Arial" w:hAnsi="Arial" w:cs="Arial"/>
              </w:rPr>
              <w:t xml:space="preserve">п. Родники, а/д </w:t>
            </w:r>
            <w:r w:rsidR="00896C36" w:rsidRPr="00805F67">
              <w:rPr>
                <w:rFonts w:ascii="Arial" w:hAnsi="Arial" w:cs="Arial"/>
              </w:rPr>
              <w:t xml:space="preserve">00 ОП ФЗ </w:t>
            </w:r>
            <w:r w:rsidRPr="00805F67">
              <w:rPr>
                <w:rFonts w:ascii="Arial" w:hAnsi="Arial" w:cs="Arial"/>
              </w:rPr>
              <w:t xml:space="preserve">А-160 </w:t>
            </w:r>
            <w:r w:rsidR="00896C36" w:rsidRPr="00805F67">
              <w:rPr>
                <w:rFonts w:ascii="Arial" w:hAnsi="Arial" w:cs="Arial"/>
              </w:rPr>
              <w:t>«Майкоп – Бжедугхабль – Адыгейск – Усть-Лабинск – Кореновск» (</w:t>
            </w:r>
            <w:r w:rsidRPr="00805F67">
              <w:rPr>
                <w:rFonts w:ascii="Arial" w:hAnsi="Arial" w:cs="Arial"/>
              </w:rPr>
              <w:t>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50968CD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3AA57516"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78899F2F"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2ACD83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32B6CA30"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685AF113"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03DF65F5" w14:textId="7AB08B75" w:rsidR="004E3B67" w:rsidRPr="00805F67" w:rsidRDefault="004E3B67" w:rsidP="005D0A67">
            <w:pPr>
              <w:widowControl w:val="0"/>
              <w:jc w:val="center"/>
              <w:rPr>
                <w:rFonts w:ascii="Arial" w:hAnsi="Arial" w:cs="Arial"/>
              </w:rPr>
            </w:pPr>
            <w:r w:rsidRPr="00805F67">
              <w:rPr>
                <w:rFonts w:ascii="Arial" w:hAnsi="Arial" w:cs="Arial"/>
              </w:rPr>
              <w:t xml:space="preserve">п. Родники, съезд от а/д </w:t>
            </w:r>
            <w:r w:rsidR="00896C36" w:rsidRPr="00805F67">
              <w:rPr>
                <w:rFonts w:ascii="Arial" w:hAnsi="Arial" w:cs="Arial"/>
              </w:rPr>
              <w:t xml:space="preserve">00 ОП ФЗ </w:t>
            </w:r>
            <w:r w:rsidRPr="00805F67">
              <w:rPr>
                <w:rFonts w:ascii="Arial" w:hAnsi="Arial" w:cs="Arial"/>
              </w:rPr>
              <w:t>А-160</w:t>
            </w:r>
            <w:r w:rsidR="00896C36" w:rsidRPr="00805F67">
              <w:rPr>
                <w:rFonts w:ascii="Arial" w:hAnsi="Arial" w:cs="Arial"/>
              </w:rPr>
              <w:t xml:space="preserve"> «Майкоп – Бжедугхабль – Адыгейск – Усть-Лабинск – Кореновск»</w:t>
            </w:r>
          </w:p>
        </w:tc>
        <w:tc>
          <w:tcPr>
            <w:tcW w:w="1134" w:type="dxa"/>
            <w:tcBorders>
              <w:top w:val="single" w:sz="2" w:space="0" w:color="000000"/>
              <w:left w:val="single" w:sz="2" w:space="0" w:color="000000"/>
              <w:bottom w:val="single" w:sz="2" w:space="0" w:color="000000"/>
            </w:tcBorders>
            <w:shd w:val="clear" w:color="auto" w:fill="auto"/>
            <w:vAlign w:val="center"/>
          </w:tcPr>
          <w:p w14:paraId="2C572BB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2735D34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56F7B1B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769D900"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42BA6AFA"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29777093"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662688C6" w14:textId="77777777" w:rsidR="004E3B67" w:rsidRPr="00805F67" w:rsidRDefault="004E3B67" w:rsidP="005D0A67">
            <w:pPr>
              <w:widowControl w:val="0"/>
              <w:jc w:val="center"/>
              <w:rPr>
                <w:rFonts w:ascii="Arial" w:hAnsi="Arial" w:cs="Arial"/>
              </w:rPr>
            </w:pPr>
            <w:r w:rsidRPr="00805F67">
              <w:rPr>
                <w:rFonts w:ascii="Arial" w:hAnsi="Arial" w:cs="Arial"/>
              </w:rPr>
              <w:t>п. Родники, ул. Норильская вблизи с пересечением ул. Лесная (четная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6F59F7C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69849EE8"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1FD11AE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401C39F"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007DFA3B"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04A6C5DA"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0D00E52F" w14:textId="77777777" w:rsidR="004E3B67" w:rsidRPr="00805F67" w:rsidRDefault="004E3B67" w:rsidP="005D0A67">
            <w:pPr>
              <w:widowControl w:val="0"/>
              <w:jc w:val="center"/>
              <w:rPr>
                <w:rFonts w:ascii="Arial" w:hAnsi="Arial" w:cs="Arial"/>
              </w:rPr>
            </w:pPr>
            <w:r w:rsidRPr="00805F67">
              <w:rPr>
                <w:rFonts w:ascii="Arial" w:hAnsi="Arial" w:cs="Arial"/>
              </w:rPr>
              <w:t>п. Родники, ул. Норильская вблизи с пересечением ул. Лесная (нечетная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7664FD4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1B54CE3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1F786DA6"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A13465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15FDA5D6"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7BF56A9E"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110830A7" w14:textId="77777777" w:rsidR="004E3B67" w:rsidRPr="00805F67" w:rsidRDefault="004E3B67" w:rsidP="005D0A67">
            <w:pPr>
              <w:widowControl w:val="0"/>
              <w:jc w:val="center"/>
              <w:rPr>
                <w:rFonts w:ascii="Arial" w:hAnsi="Arial" w:cs="Arial"/>
              </w:rPr>
            </w:pPr>
            <w:r w:rsidRPr="00805F67">
              <w:rPr>
                <w:rFonts w:ascii="Arial" w:hAnsi="Arial" w:cs="Arial"/>
              </w:rPr>
              <w:t xml:space="preserve">п. Родники, ул. Норильская </w:t>
            </w:r>
            <w:r w:rsidRPr="00805F67">
              <w:rPr>
                <w:rFonts w:ascii="Arial" w:hAnsi="Arial" w:cs="Arial"/>
              </w:rPr>
              <w:lastRenderedPageBreak/>
              <w:t>вблизи с пересечением ул. Озерная</w:t>
            </w:r>
          </w:p>
        </w:tc>
        <w:tc>
          <w:tcPr>
            <w:tcW w:w="1134" w:type="dxa"/>
            <w:tcBorders>
              <w:top w:val="single" w:sz="2" w:space="0" w:color="000000"/>
              <w:left w:val="single" w:sz="2" w:space="0" w:color="000000"/>
              <w:bottom w:val="single" w:sz="2" w:space="0" w:color="000000"/>
            </w:tcBorders>
            <w:shd w:val="clear" w:color="auto" w:fill="auto"/>
            <w:vAlign w:val="center"/>
          </w:tcPr>
          <w:p w14:paraId="023F426D"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lastRenderedPageBreak/>
              <w:t>+</w:t>
            </w:r>
          </w:p>
        </w:tc>
        <w:tc>
          <w:tcPr>
            <w:tcW w:w="1418" w:type="dxa"/>
            <w:tcBorders>
              <w:top w:val="single" w:sz="2" w:space="0" w:color="000000"/>
              <w:left w:val="single" w:sz="2" w:space="0" w:color="000000"/>
              <w:bottom w:val="single" w:sz="2" w:space="0" w:color="000000"/>
            </w:tcBorders>
            <w:shd w:val="clear" w:color="auto" w:fill="auto"/>
            <w:vAlign w:val="center"/>
          </w:tcPr>
          <w:p w14:paraId="4FE3F536"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7742F980"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F6A8F05"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1500CF1D"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3ECFAF40"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4083000B" w14:textId="77777777" w:rsidR="004E3B67" w:rsidRPr="00805F67" w:rsidRDefault="004E3B67" w:rsidP="005D0A67">
            <w:pPr>
              <w:widowControl w:val="0"/>
              <w:jc w:val="center"/>
              <w:rPr>
                <w:rFonts w:ascii="Arial" w:hAnsi="Arial" w:cs="Arial"/>
              </w:rPr>
            </w:pPr>
            <w:r w:rsidRPr="00805F67">
              <w:rPr>
                <w:rFonts w:ascii="Arial" w:hAnsi="Arial" w:cs="Arial"/>
              </w:rPr>
              <w:t>п. Родники, ул. Промышленная вблизи с пересечением ул. Школьная</w:t>
            </w:r>
          </w:p>
        </w:tc>
        <w:tc>
          <w:tcPr>
            <w:tcW w:w="1134" w:type="dxa"/>
            <w:tcBorders>
              <w:top w:val="single" w:sz="2" w:space="0" w:color="000000"/>
              <w:left w:val="single" w:sz="2" w:space="0" w:color="000000"/>
              <w:bottom w:val="single" w:sz="2" w:space="0" w:color="000000"/>
            </w:tcBorders>
            <w:shd w:val="clear" w:color="auto" w:fill="auto"/>
            <w:vAlign w:val="center"/>
          </w:tcPr>
          <w:p w14:paraId="7CA57F0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740667D5"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34CA5D2D"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265587F"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061CA964"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5B16503E"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02114A05" w14:textId="77777777" w:rsidR="004E3B67" w:rsidRPr="00805F67" w:rsidRDefault="004E3B67" w:rsidP="005D0A67">
            <w:pPr>
              <w:widowControl w:val="0"/>
              <w:jc w:val="center"/>
              <w:rPr>
                <w:rFonts w:ascii="Arial" w:hAnsi="Arial" w:cs="Arial"/>
              </w:rPr>
            </w:pPr>
            <w:r w:rsidRPr="00805F67">
              <w:rPr>
                <w:rFonts w:ascii="Arial" w:hAnsi="Arial" w:cs="Arial"/>
              </w:rPr>
              <w:t>п. Родники, ул. Промышленная вблизи с пересечением ул. Последова (четная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6C51601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08DFDD4D"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0F398B1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D99F36F"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2C75C84E"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149B206C"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1E378077" w14:textId="77777777" w:rsidR="004E3B67" w:rsidRPr="00805F67" w:rsidRDefault="004E3B67" w:rsidP="005D0A67">
            <w:pPr>
              <w:widowControl w:val="0"/>
              <w:jc w:val="center"/>
              <w:rPr>
                <w:rFonts w:ascii="Arial" w:hAnsi="Arial" w:cs="Arial"/>
              </w:rPr>
            </w:pPr>
            <w:r w:rsidRPr="00805F67">
              <w:rPr>
                <w:rFonts w:ascii="Arial" w:hAnsi="Arial" w:cs="Arial"/>
              </w:rPr>
              <w:t>п. Родники, ул. Промышленная вблизи с пересечением ул. Последова (нечетная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524815A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3274230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2C719313"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C24023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29936866"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3D922763"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2AFDCCA5" w14:textId="77777777" w:rsidR="004E3B67" w:rsidRPr="00805F67" w:rsidRDefault="004E3B67" w:rsidP="005D0A67">
            <w:pPr>
              <w:widowControl w:val="0"/>
              <w:jc w:val="center"/>
              <w:rPr>
                <w:rFonts w:ascii="Arial" w:hAnsi="Arial" w:cs="Arial"/>
              </w:rPr>
            </w:pPr>
            <w:r w:rsidRPr="00805F67">
              <w:rPr>
                <w:rFonts w:ascii="Arial" w:hAnsi="Arial" w:cs="Arial"/>
              </w:rPr>
              <w:t>п. Садовый, ул. Центральная</w:t>
            </w:r>
          </w:p>
        </w:tc>
        <w:tc>
          <w:tcPr>
            <w:tcW w:w="1134" w:type="dxa"/>
            <w:tcBorders>
              <w:top w:val="single" w:sz="2" w:space="0" w:color="000000"/>
              <w:left w:val="single" w:sz="2" w:space="0" w:color="000000"/>
              <w:bottom w:val="single" w:sz="2" w:space="0" w:color="000000"/>
            </w:tcBorders>
            <w:shd w:val="clear" w:color="auto" w:fill="auto"/>
            <w:vAlign w:val="center"/>
          </w:tcPr>
          <w:p w14:paraId="65A09AF3"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5D65414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10863B4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89DD22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2237C50F"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1718E92C"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31B607D7" w14:textId="77777777" w:rsidR="004E3B67" w:rsidRPr="00805F67" w:rsidRDefault="004E3B67" w:rsidP="005D0A67">
            <w:pPr>
              <w:widowControl w:val="0"/>
              <w:jc w:val="center"/>
              <w:rPr>
                <w:rFonts w:ascii="Arial" w:hAnsi="Arial" w:cs="Arial"/>
              </w:rPr>
            </w:pPr>
            <w:r w:rsidRPr="00805F67">
              <w:rPr>
                <w:rFonts w:ascii="Arial" w:hAnsi="Arial" w:cs="Arial"/>
              </w:rPr>
              <w:t>п. Родники, ул. Промышленная вблизи д.1</w:t>
            </w:r>
          </w:p>
        </w:tc>
        <w:tc>
          <w:tcPr>
            <w:tcW w:w="1134" w:type="dxa"/>
            <w:tcBorders>
              <w:top w:val="single" w:sz="2" w:space="0" w:color="000000"/>
              <w:left w:val="single" w:sz="2" w:space="0" w:color="000000"/>
              <w:bottom w:val="single" w:sz="2" w:space="0" w:color="000000"/>
            </w:tcBorders>
            <w:shd w:val="clear" w:color="auto" w:fill="auto"/>
            <w:vAlign w:val="center"/>
          </w:tcPr>
          <w:p w14:paraId="2F57883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4C10856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30DADD2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763942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6E811B71"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508F93F5"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2F2C1118" w14:textId="77777777" w:rsidR="004E3B67" w:rsidRPr="00805F67" w:rsidRDefault="004E3B67" w:rsidP="005D0A67">
            <w:pPr>
              <w:widowControl w:val="0"/>
              <w:jc w:val="center"/>
              <w:rPr>
                <w:rFonts w:ascii="Arial" w:hAnsi="Arial" w:cs="Arial"/>
              </w:rPr>
            </w:pPr>
            <w:r w:rsidRPr="00805F67">
              <w:rPr>
                <w:rFonts w:ascii="Arial" w:hAnsi="Arial" w:cs="Arial"/>
              </w:rPr>
              <w:t>п. Родники, ул. Промышленная вблизи д.1А</w:t>
            </w:r>
          </w:p>
        </w:tc>
        <w:tc>
          <w:tcPr>
            <w:tcW w:w="1134" w:type="dxa"/>
            <w:tcBorders>
              <w:top w:val="single" w:sz="2" w:space="0" w:color="000000"/>
              <w:left w:val="single" w:sz="2" w:space="0" w:color="000000"/>
              <w:bottom w:val="single" w:sz="2" w:space="0" w:color="000000"/>
            </w:tcBorders>
            <w:shd w:val="clear" w:color="auto" w:fill="auto"/>
            <w:vAlign w:val="center"/>
          </w:tcPr>
          <w:p w14:paraId="48989F8F"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222E02A0"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5A276726"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4AD1165"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43A32CD6"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6A06B064"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1DA9CD5D" w14:textId="77777777" w:rsidR="004E3B67" w:rsidRPr="00805F67" w:rsidRDefault="004E3B67" w:rsidP="005D0A67">
            <w:pPr>
              <w:widowControl w:val="0"/>
              <w:jc w:val="center"/>
              <w:rPr>
                <w:rFonts w:ascii="Arial" w:hAnsi="Arial" w:cs="Arial"/>
              </w:rPr>
            </w:pPr>
            <w:r w:rsidRPr="00805F67">
              <w:rPr>
                <w:rFonts w:ascii="Arial" w:hAnsi="Arial" w:cs="Arial"/>
              </w:rPr>
              <w:t>г. Белореченск, ул. Аэродромная вблизи д.1</w:t>
            </w:r>
          </w:p>
        </w:tc>
        <w:tc>
          <w:tcPr>
            <w:tcW w:w="1134" w:type="dxa"/>
            <w:tcBorders>
              <w:top w:val="single" w:sz="2" w:space="0" w:color="000000"/>
              <w:left w:val="single" w:sz="2" w:space="0" w:color="000000"/>
              <w:bottom w:val="single" w:sz="2" w:space="0" w:color="000000"/>
            </w:tcBorders>
            <w:shd w:val="clear" w:color="auto" w:fill="auto"/>
            <w:vAlign w:val="center"/>
          </w:tcPr>
          <w:p w14:paraId="163824E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02EB9925"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235EC5E8"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5DB283C"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71D658E9"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65FBD991"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09D688FD" w14:textId="77777777" w:rsidR="004E3B67" w:rsidRPr="00805F67" w:rsidRDefault="004E3B67" w:rsidP="005D0A67">
            <w:pPr>
              <w:widowControl w:val="0"/>
              <w:jc w:val="center"/>
              <w:rPr>
                <w:rFonts w:ascii="Arial" w:hAnsi="Arial" w:cs="Arial"/>
              </w:rPr>
            </w:pPr>
            <w:r w:rsidRPr="00805F67">
              <w:rPr>
                <w:rFonts w:ascii="Arial" w:hAnsi="Arial" w:cs="Arial"/>
              </w:rPr>
              <w:t>г. Белореченск, ул. Аэродромная вблизи д.2</w:t>
            </w:r>
          </w:p>
        </w:tc>
        <w:tc>
          <w:tcPr>
            <w:tcW w:w="1134" w:type="dxa"/>
            <w:tcBorders>
              <w:top w:val="single" w:sz="2" w:space="0" w:color="000000"/>
              <w:left w:val="single" w:sz="2" w:space="0" w:color="000000"/>
              <w:bottom w:val="single" w:sz="2" w:space="0" w:color="000000"/>
            </w:tcBorders>
            <w:shd w:val="clear" w:color="auto" w:fill="auto"/>
            <w:vAlign w:val="center"/>
          </w:tcPr>
          <w:p w14:paraId="06520850"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1415939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1ACC0058"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F35E67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bl>
    <w:p w14:paraId="1B15338C" w14:textId="77777777" w:rsidR="005D0A67" w:rsidRDefault="005D0A67" w:rsidP="000D32AB">
      <w:pPr>
        <w:widowControl w:val="0"/>
        <w:ind w:firstLine="567"/>
        <w:rPr>
          <w:rFonts w:ascii="Arial" w:hAnsi="Arial" w:cs="Arial"/>
        </w:rPr>
      </w:pPr>
    </w:p>
    <w:p w14:paraId="5CA97D67" w14:textId="17673244" w:rsidR="00896C36" w:rsidRDefault="00896C36" w:rsidP="000D32AB">
      <w:pPr>
        <w:widowControl w:val="0"/>
        <w:ind w:firstLine="567"/>
        <w:rPr>
          <w:rFonts w:ascii="Arial" w:hAnsi="Arial" w:cs="Arial"/>
        </w:rPr>
      </w:pPr>
      <w:r w:rsidRPr="00805F67">
        <w:rPr>
          <w:rFonts w:ascii="Arial" w:hAnsi="Arial" w:cs="Arial"/>
        </w:rPr>
        <w:t>Продолжение таблицы Ж.1</w:t>
      </w:r>
    </w:p>
    <w:p w14:paraId="6D001B37" w14:textId="77777777" w:rsidR="005D0A67" w:rsidRPr="00805F67" w:rsidRDefault="005D0A67" w:rsidP="000D32AB">
      <w:pPr>
        <w:widowControl w:val="0"/>
        <w:ind w:firstLine="567"/>
        <w:rPr>
          <w:rFonts w:ascii="Arial" w:hAnsi="Arial" w:cs="Arial"/>
        </w:rPr>
      </w:pPr>
    </w:p>
    <w:tbl>
      <w:tblPr>
        <w:tblW w:w="9821" w:type="dxa"/>
        <w:tblBorders>
          <w:top w:val="single" w:sz="2" w:space="0" w:color="000000"/>
          <w:left w:val="single" w:sz="2" w:space="0" w:color="000000"/>
          <w:bottom w:val="single" w:sz="2" w:space="0" w:color="000000"/>
          <w:insideH w:val="single" w:sz="2" w:space="0" w:color="000000"/>
        </w:tblBorders>
        <w:tblLayout w:type="fixed"/>
        <w:tblCellMar>
          <w:top w:w="55" w:type="dxa"/>
          <w:left w:w="40" w:type="dxa"/>
          <w:bottom w:w="55" w:type="dxa"/>
          <w:right w:w="55" w:type="dxa"/>
        </w:tblCellMar>
        <w:tblLook w:val="04A0" w:firstRow="1" w:lastRow="0" w:firstColumn="1" w:lastColumn="0" w:noHBand="0" w:noVBand="1"/>
      </w:tblPr>
      <w:tblGrid>
        <w:gridCol w:w="749"/>
        <w:gridCol w:w="3260"/>
        <w:gridCol w:w="1134"/>
        <w:gridCol w:w="1418"/>
        <w:gridCol w:w="1701"/>
        <w:gridCol w:w="1559"/>
      </w:tblGrid>
      <w:tr w:rsidR="004E3B67" w:rsidRPr="00805F67" w14:paraId="7E6329F0"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471DD702"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5ECE4503" w14:textId="77777777" w:rsidR="004E3B67" w:rsidRPr="00805F67" w:rsidRDefault="004E3B67" w:rsidP="005D0A67">
            <w:pPr>
              <w:widowControl w:val="0"/>
              <w:jc w:val="center"/>
              <w:rPr>
                <w:rFonts w:ascii="Arial" w:hAnsi="Arial" w:cs="Arial"/>
              </w:rPr>
            </w:pPr>
            <w:r w:rsidRPr="00805F67">
              <w:rPr>
                <w:rFonts w:ascii="Arial" w:hAnsi="Arial" w:cs="Arial"/>
              </w:rPr>
              <w:t>г. Белореченск, ул. Аэродромная вблизи д.14</w:t>
            </w:r>
          </w:p>
        </w:tc>
        <w:tc>
          <w:tcPr>
            <w:tcW w:w="1134" w:type="dxa"/>
            <w:tcBorders>
              <w:top w:val="single" w:sz="2" w:space="0" w:color="000000"/>
              <w:left w:val="single" w:sz="2" w:space="0" w:color="000000"/>
              <w:bottom w:val="single" w:sz="2" w:space="0" w:color="000000"/>
            </w:tcBorders>
            <w:shd w:val="clear" w:color="auto" w:fill="auto"/>
            <w:vAlign w:val="center"/>
          </w:tcPr>
          <w:p w14:paraId="2A3A6366"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1D041BB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41A734C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69FE00D"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3014E3D1"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3D4CC683"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45685FD7" w14:textId="3F363B66" w:rsidR="004E3B67" w:rsidRPr="00805F67" w:rsidRDefault="004E3B67" w:rsidP="005D0A67">
            <w:pPr>
              <w:widowControl w:val="0"/>
              <w:jc w:val="center"/>
              <w:rPr>
                <w:rFonts w:ascii="Arial" w:hAnsi="Arial" w:cs="Arial"/>
              </w:rPr>
            </w:pPr>
            <w:r w:rsidRPr="00805F67">
              <w:rPr>
                <w:rFonts w:ascii="Arial" w:hAnsi="Arial" w:cs="Arial"/>
              </w:rPr>
              <w:t>г. Белореченск, ул. Аэродромная вблизи с пересечением ул.</w:t>
            </w:r>
            <w:r w:rsidR="00805F67" w:rsidRPr="00805F67">
              <w:rPr>
                <w:rFonts w:ascii="Arial" w:hAnsi="Arial" w:cs="Arial"/>
              </w:rPr>
              <w:t xml:space="preserve"> </w:t>
            </w:r>
            <w:r w:rsidRPr="00805F67">
              <w:rPr>
                <w:rFonts w:ascii="Arial" w:hAnsi="Arial" w:cs="Arial"/>
              </w:rPr>
              <w:t>Перонная (четная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50318330"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1682983D"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2B1720CC"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151F446"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0B157BEB"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2C74A038"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11334F46" w14:textId="5002F212" w:rsidR="004E3B67" w:rsidRPr="00805F67" w:rsidRDefault="004E3B67" w:rsidP="005D0A67">
            <w:pPr>
              <w:widowControl w:val="0"/>
              <w:jc w:val="center"/>
              <w:rPr>
                <w:rFonts w:ascii="Arial" w:hAnsi="Arial" w:cs="Arial"/>
              </w:rPr>
            </w:pPr>
            <w:r w:rsidRPr="00805F67">
              <w:rPr>
                <w:rFonts w:ascii="Arial" w:hAnsi="Arial" w:cs="Arial"/>
              </w:rPr>
              <w:t>г. Белореченск, ул. Аэродромная вблизи с пересечением ул.</w:t>
            </w:r>
            <w:r w:rsidR="00805F67" w:rsidRPr="00805F67">
              <w:rPr>
                <w:rFonts w:ascii="Arial" w:hAnsi="Arial" w:cs="Arial"/>
              </w:rPr>
              <w:t xml:space="preserve"> </w:t>
            </w:r>
            <w:r w:rsidRPr="00805F67">
              <w:rPr>
                <w:rFonts w:ascii="Arial" w:hAnsi="Arial" w:cs="Arial"/>
              </w:rPr>
              <w:t>Перонная (нечетная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7874FC7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3B06E28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122D725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487716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70565540"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523FAC94"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6FCC8B2B" w14:textId="07E6EEC4" w:rsidR="004E3B67" w:rsidRPr="00805F67" w:rsidRDefault="004E3B67" w:rsidP="005D0A67">
            <w:pPr>
              <w:widowControl w:val="0"/>
              <w:jc w:val="center"/>
              <w:rPr>
                <w:rFonts w:ascii="Arial" w:hAnsi="Arial" w:cs="Arial"/>
              </w:rPr>
            </w:pPr>
            <w:r w:rsidRPr="00805F67">
              <w:rPr>
                <w:rFonts w:ascii="Arial" w:hAnsi="Arial" w:cs="Arial"/>
              </w:rPr>
              <w:t>г. Белореченск, ул. Аэродромная вблизи д.17</w:t>
            </w:r>
          </w:p>
        </w:tc>
        <w:tc>
          <w:tcPr>
            <w:tcW w:w="1134" w:type="dxa"/>
            <w:tcBorders>
              <w:top w:val="single" w:sz="2" w:space="0" w:color="000000"/>
              <w:left w:val="single" w:sz="2" w:space="0" w:color="000000"/>
              <w:bottom w:val="single" w:sz="2" w:space="0" w:color="000000"/>
            </w:tcBorders>
            <w:shd w:val="clear" w:color="auto" w:fill="auto"/>
            <w:vAlign w:val="center"/>
          </w:tcPr>
          <w:p w14:paraId="1503F5EC"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53FE179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55DC69F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3DA7F6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34095056"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3B11795A"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28694A56" w14:textId="7CA686EE" w:rsidR="004E3B67" w:rsidRPr="00805F67" w:rsidRDefault="004E3B67" w:rsidP="005D0A67">
            <w:pPr>
              <w:widowControl w:val="0"/>
              <w:jc w:val="center"/>
              <w:rPr>
                <w:rFonts w:ascii="Arial" w:hAnsi="Arial" w:cs="Arial"/>
              </w:rPr>
            </w:pPr>
            <w:r w:rsidRPr="00805F67">
              <w:rPr>
                <w:rFonts w:ascii="Arial" w:hAnsi="Arial" w:cs="Arial"/>
              </w:rPr>
              <w:t>г. Белореченск, ул. Аэродромная вблизи д.27</w:t>
            </w:r>
          </w:p>
        </w:tc>
        <w:tc>
          <w:tcPr>
            <w:tcW w:w="1134" w:type="dxa"/>
            <w:tcBorders>
              <w:top w:val="single" w:sz="2" w:space="0" w:color="000000"/>
              <w:left w:val="single" w:sz="2" w:space="0" w:color="000000"/>
              <w:bottom w:val="single" w:sz="2" w:space="0" w:color="000000"/>
            </w:tcBorders>
            <w:shd w:val="clear" w:color="auto" w:fill="auto"/>
            <w:vAlign w:val="center"/>
          </w:tcPr>
          <w:p w14:paraId="6A559A8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71156230"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5C64BA08"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F41A2A5"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38867009"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645BB627"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2D67D7E0" w14:textId="77777777" w:rsidR="004E3B67" w:rsidRPr="00805F67" w:rsidRDefault="004E3B67" w:rsidP="005D0A67">
            <w:pPr>
              <w:widowControl w:val="0"/>
              <w:jc w:val="center"/>
              <w:rPr>
                <w:rFonts w:ascii="Arial" w:hAnsi="Arial" w:cs="Arial"/>
              </w:rPr>
            </w:pPr>
            <w:r w:rsidRPr="00805F67">
              <w:rPr>
                <w:rFonts w:ascii="Arial" w:hAnsi="Arial" w:cs="Arial"/>
              </w:rPr>
              <w:t xml:space="preserve">г. Белореченск, Майкопское </w:t>
            </w:r>
            <w:r w:rsidRPr="00805F67">
              <w:rPr>
                <w:rFonts w:ascii="Arial" w:hAnsi="Arial" w:cs="Arial"/>
              </w:rPr>
              <w:lastRenderedPageBreak/>
              <w:t>ш. вблизи АЗС «Роснефть»</w:t>
            </w:r>
          </w:p>
        </w:tc>
        <w:tc>
          <w:tcPr>
            <w:tcW w:w="1134" w:type="dxa"/>
            <w:tcBorders>
              <w:top w:val="single" w:sz="2" w:space="0" w:color="000000"/>
              <w:left w:val="single" w:sz="2" w:space="0" w:color="000000"/>
              <w:bottom w:val="single" w:sz="2" w:space="0" w:color="000000"/>
            </w:tcBorders>
            <w:shd w:val="clear" w:color="auto" w:fill="auto"/>
            <w:vAlign w:val="center"/>
          </w:tcPr>
          <w:p w14:paraId="03D180D3"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lastRenderedPageBreak/>
              <w:t>+</w:t>
            </w:r>
          </w:p>
        </w:tc>
        <w:tc>
          <w:tcPr>
            <w:tcW w:w="1418" w:type="dxa"/>
            <w:tcBorders>
              <w:top w:val="single" w:sz="2" w:space="0" w:color="000000"/>
              <w:left w:val="single" w:sz="2" w:space="0" w:color="000000"/>
              <w:bottom w:val="single" w:sz="2" w:space="0" w:color="000000"/>
            </w:tcBorders>
            <w:shd w:val="clear" w:color="auto" w:fill="auto"/>
            <w:vAlign w:val="center"/>
          </w:tcPr>
          <w:p w14:paraId="1747C6F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37A8C0E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FFE4413"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1F42FF75"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1884C8A9"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3912C87F" w14:textId="77777777" w:rsidR="004E3B67" w:rsidRPr="00805F67" w:rsidRDefault="004E3B67" w:rsidP="005D0A67">
            <w:pPr>
              <w:widowControl w:val="0"/>
              <w:jc w:val="center"/>
              <w:rPr>
                <w:rFonts w:ascii="Arial" w:hAnsi="Arial" w:cs="Arial"/>
              </w:rPr>
            </w:pPr>
            <w:r w:rsidRPr="00805F67">
              <w:rPr>
                <w:rFonts w:ascii="Arial" w:hAnsi="Arial" w:cs="Arial"/>
              </w:rPr>
              <w:t>г. Белореченск, ул. Шоссейная вблизи с пересечением ул. Береговая (четная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20A28675"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160CF393"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09E9034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B3083F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1DBD0493"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684F00D8"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39E05A67" w14:textId="77777777" w:rsidR="004E3B67" w:rsidRPr="00805F67" w:rsidRDefault="004E3B67" w:rsidP="005D0A67">
            <w:pPr>
              <w:widowControl w:val="0"/>
              <w:jc w:val="center"/>
              <w:rPr>
                <w:rFonts w:ascii="Arial" w:hAnsi="Arial" w:cs="Arial"/>
              </w:rPr>
            </w:pPr>
            <w:r w:rsidRPr="00805F67">
              <w:rPr>
                <w:rFonts w:ascii="Arial" w:hAnsi="Arial" w:cs="Arial"/>
              </w:rPr>
              <w:t>г. Белореченск, ул. Шоссейная вблизи с пересечением ул. Береговая (нечетная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6EF8E586"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5D8A4A2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1D4B996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848D915"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7AD40877"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77653E4F"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021464C6" w14:textId="77777777" w:rsidR="004E3B67" w:rsidRPr="00805F67" w:rsidRDefault="004E3B67" w:rsidP="005D0A67">
            <w:pPr>
              <w:widowControl w:val="0"/>
              <w:jc w:val="center"/>
              <w:rPr>
                <w:rFonts w:ascii="Arial" w:hAnsi="Arial" w:cs="Arial"/>
              </w:rPr>
            </w:pPr>
            <w:r w:rsidRPr="00805F67">
              <w:rPr>
                <w:rFonts w:ascii="Arial" w:hAnsi="Arial" w:cs="Arial"/>
              </w:rPr>
              <w:t>г. Белореченск, Майкопское ш. вблизи с пересечением ал. Тополиная</w:t>
            </w:r>
          </w:p>
        </w:tc>
        <w:tc>
          <w:tcPr>
            <w:tcW w:w="1134" w:type="dxa"/>
            <w:tcBorders>
              <w:top w:val="single" w:sz="2" w:space="0" w:color="000000"/>
              <w:left w:val="single" w:sz="2" w:space="0" w:color="000000"/>
              <w:bottom w:val="single" w:sz="2" w:space="0" w:color="000000"/>
            </w:tcBorders>
            <w:shd w:val="clear" w:color="auto" w:fill="auto"/>
            <w:vAlign w:val="center"/>
          </w:tcPr>
          <w:p w14:paraId="636AAE0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0EA277C5"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09D9806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81FE653"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73BEB42F"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3355C96C"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7D1D0860" w14:textId="77777777" w:rsidR="004E3B67" w:rsidRPr="00805F67" w:rsidRDefault="004E3B67" w:rsidP="005D0A67">
            <w:pPr>
              <w:widowControl w:val="0"/>
              <w:jc w:val="center"/>
              <w:rPr>
                <w:rFonts w:ascii="Arial" w:hAnsi="Arial" w:cs="Arial"/>
              </w:rPr>
            </w:pPr>
            <w:bookmarkStart w:id="156" w:name="__DdeLink__4381_1970287317"/>
            <w:r w:rsidRPr="00805F67">
              <w:rPr>
                <w:rFonts w:ascii="Arial" w:hAnsi="Arial" w:cs="Arial"/>
              </w:rPr>
              <w:t>х. Приречный, ул. Терновая вблизи с пересечением ул. Светлая</w:t>
            </w:r>
            <w:bookmarkEnd w:id="156"/>
          </w:p>
        </w:tc>
        <w:tc>
          <w:tcPr>
            <w:tcW w:w="1134" w:type="dxa"/>
            <w:tcBorders>
              <w:top w:val="single" w:sz="2" w:space="0" w:color="000000"/>
              <w:left w:val="single" w:sz="2" w:space="0" w:color="000000"/>
              <w:bottom w:val="single" w:sz="2" w:space="0" w:color="000000"/>
            </w:tcBorders>
            <w:shd w:val="clear" w:color="auto" w:fill="auto"/>
            <w:vAlign w:val="center"/>
          </w:tcPr>
          <w:p w14:paraId="5DD74A6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274E314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7DC44A4D"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E6354F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612A06C0"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76135B0B"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5F98AB75" w14:textId="0331B41B" w:rsidR="004E3B67" w:rsidRPr="00805F67" w:rsidRDefault="004E3B67" w:rsidP="005D0A67">
            <w:pPr>
              <w:widowControl w:val="0"/>
              <w:jc w:val="center"/>
              <w:rPr>
                <w:rFonts w:ascii="Arial" w:hAnsi="Arial" w:cs="Arial"/>
              </w:rPr>
            </w:pPr>
            <w:r w:rsidRPr="00805F67">
              <w:rPr>
                <w:rFonts w:ascii="Arial" w:hAnsi="Arial" w:cs="Arial"/>
              </w:rPr>
              <w:t xml:space="preserve">Автодорога </w:t>
            </w:r>
            <w:r w:rsidR="00896C36" w:rsidRPr="00805F67">
              <w:rPr>
                <w:rFonts w:ascii="Arial" w:hAnsi="Arial" w:cs="Arial"/>
              </w:rPr>
              <w:t xml:space="preserve">03 ОП РЗ 03К-553 «г. Белореченск - х. Грушевый» </w:t>
            </w:r>
            <w:r w:rsidRPr="00805F67">
              <w:rPr>
                <w:rFonts w:ascii="Arial" w:hAnsi="Arial" w:cs="Arial"/>
              </w:rPr>
              <w:t xml:space="preserve">вблизи с пересечением автодороги </w:t>
            </w:r>
            <w:r w:rsidR="00896C36" w:rsidRPr="00805F67">
              <w:rPr>
                <w:rFonts w:ascii="Arial" w:hAnsi="Arial" w:cs="Arial"/>
              </w:rPr>
              <w:t xml:space="preserve">00 ОП ФЗ </w:t>
            </w:r>
            <w:r w:rsidRPr="00805F67">
              <w:rPr>
                <w:rFonts w:ascii="Arial" w:hAnsi="Arial" w:cs="Arial"/>
              </w:rPr>
              <w:t>А-160</w:t>
            </w:r>
          </w:p>
        </w:tc>
        <w:tc>
          <w:tcPr>
            <w:tcW w:w="1134" w:type="dxa"/>
            <w:tcBorders>
              <w:top w:val="single" w:sz="2" w:space="0" w:color="000000"/>
              <w:left w:val="single" w:sz="2" w:space="0" w:color="000000"/>
              <w:bottom w:val="single" w:sz="2" w:space="0" w:color="000000"/>
            </w:tcBorders>
            <w:shd w:val="clear" w:color="auto" w:fill="auto"/>
            <w:vAlign w:val="center"/>
          </w:tcPr>
          <w:p w14:paraId="7EF68815"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52CF9300"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00474D2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A66B49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37E3216D"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2451E771"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75289EE8" w14:textId="77777777" w:rsidR="004E3B67" w:rsidRPr="00805F67" w:rsidRDefault="004E3B67" w:rsidP="005D0A67">
            <w:pPr>
              <w:widowControl w:val="0"/>
              <w:jc w:val="center"/>
              <w:rPr>
                <w:rFonts w:ascii="Arial" w:hAnsi="Arial" w:cs="Arial"/>
              </w:rPr>
            </w:pPr>
            <w:r w:rsidRPr="00805F67">
              <w:rPr>
                <w:rFonts w:ascii="Arial" w:hAnsi="Arial" w:cs="Arial"/>
              </w:rPr>
              <w:t>х. Кубанский, ул. Мира вблизи с пересечением ул. Школьная</w:t>
            </w:r>
          </w:p>
        </w:tc>
        <w:tc>
          <w:tcPr>
            <w:tcW w:w="1134" w:type="dxa"/>
            <w:tcBorders>
              <w:top w:val="single" w:sz="2" w:space="0" w:color="000000"/>
              <w:left w:val="single" w:sz="2" w:space="0" w:color="000000"/>
              <w:bottom w:val="single" w:sz="2" w:space="0" w:color="000000"/>
            </w:tcBorders>
            <w:shd w:val="clear" w:color="auto" w:fill="auto"/>
            <w:vAlign w:val="center"/>
          </w:tcPr>
          <w:p w14:paraId="326527B6"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6DB14DA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45FCE605"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2112C7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6E7EA23C"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1F8630C9"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7A0A4EDB" w14:textId="77777777" w:rsidR="004E3B67" w:rsidRPr="00805F67" w:rsidRDefault="004E3B67" w:rsidP="005D0A67">
            <w:pPr>
              <w:widowControl w:val="0"/>
              <w:jc w:val="center"/>
              <w:rPr>
                <w:rFonts w:ascii="Arial" w:hAnsi="Arial" w:cs="Arial"/>
              </w:rPr>
            </w:pPr>
            <w:r w:rsidRPr="00805F67">
              <w:rPr>
                <w:rFonts w:ascii="Arial" w:hAnsi="Arial" w:cs="Arial"/>
              </w:rPr>
              <w:t>х. Кубанский, ул. Школьная вблизи с пересечением ул. Совхозная</w:t>
            </w:r>
          </w:p>
        </w:tc>
        <w:tc>
          <w:tcPr>
            <w:tcW w:w="1134" w:type="dxa"/>
            <w:tcBorders>
              <w:top w:val="single" w:sz="2" w:space="0" w:color="000000"/>
              <w:left w:val="single" w:sz="2" w:space="0" w:color="000000"/>
              <w:bottom w:val="single" w:sz="2" w:space="0" w:color="000000"/>
            </w:tcBorders>
            <w:shd w:val="clear" w:color="auto" w:fill="auto"/>
            <w:vAlign w:val="center"/>
          </w:tcPr>
          <w:p w14:paraId="78801E7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661DC59F"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1F33517C"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EC9CB08"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11CA9DAD"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0B22B7B5"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4DEE6169" w14:textId="77777777" w:rsidR="004E3B67" w:rsidRPr="00805F67" w:rsidRDefault="004E3B67" w:rsidP="005D0A67">
            <w:pPr>
              <w:widowControl w:val="0"/>
              <w:jc w:val="center"/>
              <w:rPr>
                <w:rFonts w:ascii="Arial" w:hAnsi="Arial" w:cs="Arial"/>
              </w:rPr>
            </w:pPr>
            <w:r w:rsidRPr="00805F67">
              <w:rPr>
                <w:rFonts w:ascii="Arial" w:hAnsi="Arial" w:cs="Arial"/>
              </w:rPr>
              <w:t>х. Кубанский, ул. Школьная вблизи с пересечением ул. Северная</w:t>
            </w:r>
          </w:p>
        </w:tc>
        <w:tc>
          <w:tcPr>
            <w:tcW w:w="1134" w:type="dxa"/>
            <w:tcBorders>
              <w:top w:val="single" w:sz="2" w:space="0" w:color="000000"/>
              <w:left w:val="single" w:sz="2" w:space="0" w:color="000000"/>
              <w:bottom w:val="single" w:sz="2" w:space="0" w:color="000000"/>
            </w:tcBorders>
            <w:shd w:val="clear" w:color="auto" w:fill="auto"/>
            <w:vAlign w:val="center"/>
          </w:tcPr>
          <w:p w14:paraId="4D1BDDFF"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41206C35"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13E40EA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F13485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666BB769"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250FC38D"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68CDB98F" w14:textId="4161DDD2" w:rsidR="004E3B67" w:rsidRPr="00805F67" w:rsidRDefault="004E3B67" w:rsidP="005D0A67">
            <w:pPr>
              <w:widowControl w:val="0"/>
              <w:jc w:val="center"/>
              <w:rPr>
                <w:rFonts w:ascii="Arial" w:hAnsi="Arial" w:cs="Arial"/>
              </w:rPr>
            </w:pPr>
            <w:r w:rsidRPr="00805F67">
              <w:rPr>
                <w:rFonts w:ascii="Arial" w:hAnsi="Arial" w:cs="Arial"/>
              </w:rPr>
              <w:t>ст. Гурийская, ул. Школьная</w:t>
            </w:r>
          </w:p>
        </w:tc>
        <w:tc>
          <w:tcPr>
            <w:tcW w:w="1134" w:type="dxa"/>
            <w:tcBorders>
              <w:top w:val="single" w:sz="2" w:space="0" w:color="000000"/>
              <w:left w:val="single" w:sz="2" w:space="0" w:color="000000"/>
              <w:bottom w:val="single" w:sz="2" w:space="0" w:color="000000"/>
            </w:tcBorders>
            <w:shd w:val="clear" w:color="auto" w:fill="auto"/>
            <w:vAlign w:val="center"/>
          </w:tcPr>
          <w:p w14:paraId="37548BC6"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4183093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5B04639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26E241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49B4C200"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4D68194D"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2D9F76DD" w14:textId="62878F10" w:rsidR="004E3B67" w:rsidRPr="00805F67" w:rsidRDefault="004E3B67" w:rsidP="005D0A67">
            <w:pPr>
              <w:widowControl w:val="0"/>
              <w:jc w:val="center"/>
              <w:rPr>
                <w:rFonts w:ascii="Arial" w:hAnsi="Arial" w:cs="Arial"/>
              </w:rPr>
            </w:pPr>
            <w:r w:rsidRPr="00805F67">
              <w:rPr>
                <w:rFonts w:ascii="Arial" w:hAnsi="Arial" w:cs="Arial"/>
              </w:rPr>
              <w:t>п. Молодежный, ул. Калинина (четная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599FD898"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6445370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4E5CF26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ECBC0E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6DE6E171"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3683508B"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66B5B677" w14:textId="0588477C" w:rsidR="004E3B67" w:rsidRPr="00805F67" w:rsidRDefault="004E3B67" w:rsidP="005D0A67">
            <w:pPr>
              <w:widowControl w:val="0"/>
              <w:jc w:val="center"/>
              <w:rPr>
                <w:rFonts w:ascii="Arial" w:hAnsi="Arial" w:cs="Arial"/>
              </w:rPr>
            </w:pPr>
            <w:r w:rsidRPr="00805F67">
              <w:rPr>
                <w:rFonts w:ascii="Arial" w:hAnsi="Arial" w:cs="Arial"/>
              </w:rPr>
              <w:t>п. Молодежный, ул. Калинина (нечетная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6425E87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1D550DE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63023DFD"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810F72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5FE8D8F6"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4D63AE6D"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0427678A" w14:textId="30B6B40B" w:rsidR="004E3B67" w:rsidRPr="00805F67" w:rsidRDefault="004E3B67" w:rsidP="005D0A67">
            <w:pPr>
              <w:widowControl w:val="0"/>
              <w:jc w:val="center"/>
              <w:rPr>
                <w:rFonts w:ascii="Arial" w:hAnsi="Arial" w:cs="Arial"/>
              </w:rPr>
            </w:pPr>
            <w:r w:rsidRPr="00805F67">
              <w:rPr>
                <w:rFonts w:ascii="Arial" w:hAnsi="Arial" w:cs="Arial"/>
              </w:rPr>
              <w:t xml:space="preserve">автодорога </w:t>
            </w:r>
            <w:r w:rsidR="00896C36" w:rsidRPr="00805F67">
              <w:rPr>
                <w:rFonts w:ascii="Arial" w:hAnsi="Arial" w:cs="Arial"/>
              </w:rPr>
              <w:t xml:space="preserve">03 ОП РЗ 03К-073 «ст-ца Гурийская - ст-ца Черниговская - ст-ца Рязанская» </w:t>
            </w:r>
            <w:r w:rsidRPr="00805F67">
              <w:rPr>
                <w:rFonts w:ascii="Arial" w:hAnsi="Arial" w:cs="Arial"/>
              </w:rPr>
              <w:t>вблизи съезда к п. Молодежный (четная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76BBC7BC"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1CEA76C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69DA7C8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DE89D56"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bl>
    <w:p w14:paraId="3A6249A9" w14:textId="77777777" w:rsidR="00896C36" w:rsidRPr="00805F67" w:rsidRDefault="00896C36" w:rsidP="000D32AB">
      <w:pPr>
        <w:widowControl w:val="0"/>
        <w:ind w:firstLine="567"/>
        <w:rPr>
          <w:rFonts w:ascii="Arial" w:hAnsi="Arial" w:cs="Arial"/>
        </w:rPr>
      </w:pPr>
    </w:p>
    <w:p w14:paraId="5E0E8268" w14:textId="67B0990E" w:rsidR="00896C36" w:rsidRPr="00805F67" w:rsidRDefault="00896C36" w:rsidP="000D32AB">
      <w:pPr>
        <w:widowControl w:val="0"/>
        <w:ind w:firstLine="567"/>
        <w:rPr>
          <w:rFonts w:ascii="Arial" w:hAnsi="Arial" w:cs="Arial"/>
        </w:rPr>
      </w:pPr>
      <w:r w:rsidRPr="00805F67">
        <w:rPr>
          <w:rFonts w:ascii="Arial" w:hAnsi="Arial" w:cs="Arial"/>
        </w:rPr>
        <w:t>Продолжение таблицы Ж.1</w:t>
      </w:r>
    </w:p>
    <w:tbl>
      <w:tblPr>
        <w:tblW w:w="9821" w:type="dxa"/>
        <w:tblBorders>
          <w:top w:val="single" w:sz="2" w:space="0" w:color="000000"/>
          <w:left w:val="single" w:sz="2" w:space="0" w:color="000000"/>
          <w:bottom w:val="single" w:sz="2" w:space="0" w:color="000000"/>
          <w:insideH w:val="single" w:sz="2" w:space="0" w:color="000000"/>
        </w:tblBorders>
        <w:tblLayout w:type="fixed"/>
        <w:tblCellMar>
          <w:top w:w="55" w:type="dxa"/>
          <w:left w:w="40" w:type="dxa"/>
          <w:bottom w:w="55" w:type="dxa"/>
          <w:right w:w="55" w:type="dxa"/>
        </w:tblCellMar>
        <w:tblLook w:val="04A0" w:firstRow="1" w:lastRow="0" w:firstColumn="1" w:lastColumn="0" w:noHBand="0" w:noVBand="1"/>
      </w:tblPr>
      <w:tblGrid>
        <w:gridCol w:w="749"/>
        <w:gridCol w:w="3260"/>
        <w:gridCol w:w="1134"/>
        <w:gridCol w:w="1418"/>
        <w:gridCol w:w="1701"/>
        <w:gridCol w:w="1559"/>
      </w:tblGrid>
      <w:tr w:rsidR="004E3B67" w:rsidRPr="00805F67" w14:paraId="35F6790C"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02D844CA"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3DD3B0AE" w14:textId="76AEF33F" w:rsidR="004E3B67" w:rsidRPr="00805F67" w:rsidRDefault="004E3B67" w:rsidP="005D0A67">
            <w:pPr>
              <w:widowControl w:val="0"/>
              <w:jc w:val="center"/>
              <w:rPr>
                <w:rFonts w:ascii="Arial" w:hAnsi="Arial" w:cs="Arial"/>
              </w:rPr>
            </w:pPr>
            <w:r w:rsidRPr="00805F67">
              <w:rPr>
                <w:rFonts w:ascii="Arial" w:hAnsi="Arial" w:cs="Arial"/>
              </w:rPr>
              <w:t xml:space="preserve">автодорога </w:t>
            </w:r>
            <w:r w:rsidR="00896C36" w:rsidRPr="00805F67">
              <w:rPr>
                <w:rFonts w:ascii="Arial" w:hAnsi="Arial" w:cs="Arial"/>
              </w:rPr>
              <w:t>03 ОП РЗ 03К-073 «ст-ца Гурийская - ст-</w:t>
            </w:r>
            <w:r w:rsidR="00896C36" w:rsidRPr="00805F67">
              <w:rPr>
                <w:rFonts w:ascii="Arial" w:hAnsi="Arial" w:cs="Arial"/>
              </w:rPr>
              <w:lastRenderedPageBreak/>
              <w:t xml:space="preserve">ца Черниговская - ст-ца Рязанская» </w:t>
            </w:r>
            <w:r w:rsidRPr="00805F67">
              <w:rPr>
                <w:rFonts w:ascii="Arial" w:hAnsi="Arial" w:cs="Arial"/>
              </w:rPr>
              <w:t>вблизи съезда к п. Молодежный (нечетная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7D2DDEFF"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lastRenderedPageBreak/>
              <w:t>+</w:t>
            </w:r>
          </w:p>
        </w:tc>
        <w:tc>
          <w:tcPr>
            <w:tcW w:w="1418" w:type="dxa"/>
            <w:tcBorders>
              <w:top w:val="single" w:sz="2" w:space="0" w:color="000000"/>
              <w:left w:val="single" w:sz="2" w:space="0" w:color="000000"/>
              <w:bottom w:val="single" w:sz="2" w:space="0" w:color="000000"/>
            </w:tcBorders>
            <w:shd w:val="clear" w:color="auto" w:fill="auto"/>
            <w:vAlign w:val="center"/>
          </w:tcPr>
          <w:p w14:paraId="63D0E108"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5F55EE9C"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EAFB66D"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11C1F8FF"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4B8E882B"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360AA60D" w14:textId="582B1E63" w:rsidR="004E3B67" w:rsidRPr="00805F67" w:rsidRDefault="004E3B67" w:rsidP="005D0A67">
            <w:pPr>
              <w:widowControl w:val="0"/>
              <w:jc w:val="center"/>
              <w:rPr>
                <w:rFonts w:ascii="Arial" w:hAnsi="Arial" w:cs="Arial"/>
              </w:rPr>
            </w:pPr>
            <w:r w:rsidRPr="00805F67">
              <w:rPr>
                <w:rFonts w:ascii="Arial" w:hAnsi="Arial" w:cs="Arial"/>
              </w:rPr>
              <w:t>ст. Черниговская, ул. Чапаева вблизи с пересечением ул. Речная (нечетная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5190FEB0"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42878818"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647CD89C"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48EB4FC"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62F1EFE1"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597A131F"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3B3C66DA" w14:textId="09399A9A" w:rsidR="004E3B67" w:rsidRPr="00805F67" w:rsidRDefault="004E3B67" w:rsidP="005D0A67">
            <w:pPr>
              <w:widowControl w:val="0"/>
              <w:jc w:val="center"/>
              <w:rPr>
                <w:rFonts w:ascii="Arial" w:hAnsi="Arial" w:cs="Arial"/>
              </w:rPr>
            </w:pPr>
            <w:r w:rsidRPr="00805F67">
              <w:rPr>
                <w:rFonts w:ascii="Arial" w:hAnsi="Arial" w:cs="Arial"/>
              </w:rPr>
              <w:t>ст. Черниговская, ул. Чапаева вблизи с пересечением ул. Речная (четная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174283D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6DC80C3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2E88AC23"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C4089C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031CBED8"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768C761C"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059BF52E" w14:textId="77777777" w:rsidR="004E3B67" w:rsidRPr="00805F67" w:rsidRDefault="004E3B67" w:rsidP="005D0A67">
            <w:pPr>
              <w:widowControl w:val="0"/>
              <w:jc w:val="center"/>
              <w:rPr>
                <w:rFonts w:ascii="Arial" w:hAnsi="Arial" w:cs="Arial"/>
              </w:rPr>
            </w:pPr>
            <w:r w:rsidRPr="00805F67">
              <w:rPr>
                <w:rFonts w:ascii="Arial" w:hAnsi="Arial" w:cs="Arial"/>
              </w:rPr>
              <w:t>ст. Черниговская, ул. Красная вблизи с пересечением ул. Надгорная</w:t>
            </w:r>
          </w:p>
        </w:tc>
        <w:tc>
          <w:tcPr>
            <w:tcW w:w="1134" w:type="dxa"/>
            <w:tcBorders>
              <w:top w:val="single" w:sz="2" w:space="0" w:color="000000"/>
              <w:left w:val="single" w:sz="2" w:space="0" w:color="000000"/>
              <w:bottom w:val="single" w:sz="2" w:space="0" w:color="000000"/>
            </w:tcBorders>
            <w:shd w:val="clear" w:color="auto" w:fill="auto"/>
            <w:vAlign w:val="center"/>
          </w:tcPr>
          <w:p w14:paraId="4B19937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2F3C21F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30EED3DF"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542EA20"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448EE45C"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00D2298F"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1990F233" w14:textId="77777777" w:rsidR="004E3B67" w:rsidRPr="00805F67" w:rsidRDefault="004E3B67" w:rsidP="005D0A67">
            <w:pPr>
              <w:widowControl w:val="0"/>
              <w:jc w:val="center"/>
              <w:rPr>
                <w:rFonts w:ascii="Arial" w:hAnsi="Arial" w:cs="Arial"/>
              </w:rPr>
            </w:pPr>
            <w:r w:rsidRPr="00805F67">
              <w:rPr>
                <w:rFonts w:ascii="Arial" w:hAnsi="Arial" w:cs="Arial"/>
              </w:rPr>
              <w:t>ст. Черниговская, ул. Ленина вблизи с пересечением ул. Красная</w:t>
            </w:r>
          </w:p>
        </w:tc>
        <w:tc>
          <w:tcPr>
            <w:tcW w:w="1134" w:type="dxa"/>
            <w:tcBorders>
              <w:top w:val="single" w:sz="2" w:space="0" w:color="000000"/>
              <w:left w:val="single" w:sz="2" w:space="0" w:color="000000"/>
              <w:bottom w:val="single" w:sz="2" w:space="0" w:color="000000"/>
            </w:tcBorders>
            <w:shd w:val="clear" w:color="auto" w:fill="auto"/>
            <w:vAlign w:val="center"/>
          </w:tcPr>
          <w:p w14:paraId="68A84F2F"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1BF2A1C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463574A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BC94CA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67EAB97D"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38DB65A7"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53D79567" w14:textId="77777777" w:rsidR="004E3B67" w:rsidRPr="00805F67" w:rsidRDefault="004E3B67" w:rsidP="005D0A67">
            <w:pPr>
              <w:widowControl w:val="0"/>
              <w:jc w:val="center"/>
              <w:rPr>
                <w:rFonts w:ascii="Arial" w:hAnsi="Arial" w:cs="Arial"/>
              </w:rPr>
            </w:pPr>
            <w:r w:rsidRPr="00805F67">
              <w:rPr>
                <w:rFonts w:ascii="Arial" w:hAnsi="Arial" w:cs="Arial"/>
              </w:rPr>
              <w:t>ст. Черниговская, ул. Красная вблизи с пересечением ул. Ленина</w:t>
            </w:r>
          </w:p>
        </w:tc>
        <w:tc>
          <w:tcPr>
            <w:tcW w:w="1134" w:type="dxa"/>
            <w:tcBorders>
              <w:top w:val="single" w:sz="2" w:space="0" w:color="000000"/>
              <w:left w:val="single" w:sz="2" w:space="0" w:color="000000"/>
              <w:bottom w:val="single" w:sz="2" w:space="0" w:color="000000"/>
            </w:tcBorders>
            <w:shd w:val="clear" w:color="auto" w:fill="auto"/>
            <w:vAlign w:val="center"/>
          </w:tcPr>
          <w:p w14:paraId="108B732D"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50CE484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14B6EDB0"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8C92705"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5EC281A5"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32DAE5F9"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12B55B13" w14:textId="77777777" w:rsidR="004E3B67" w:rsidRPr="00805F67" w:rsidRDefault="004E3B67" w:rsidP="005D0A67">
            <w:pPr>
              <w:widowControl w:val="0"/>
              <w:jc w:val="center"/>
              <w:rPr>
                <w:rFonts w:ascii="Arial" w:hAnsi="Arial" w:cs="Arial"/>
              </w:rPr>
            </w:pPr>
            <w:r w:rsidRPr="00805F67">
              <w:rPr>
                <w:rFonts w:ascii="Arial" w:hAnsi="Arial" w:cs="Arial"/>
              </w:rPr>
              <w:t>ст. Черниговская, ул. Буденного вблизи с пересечением ул. Ленина</w:t>
            </w:r>
          </w:p>
        </w:tc>
        <w:tc>
          <w:tcPr>
            <w:tcW w:w="1134" w:type="dxa"/>
            <w:tcBorders>
              <w:top w:val="single" w:sz="2" w:space="0" w:color="000000"/>
              <w:left w:val="single" w:sz="2" w:space="0" w:color="000000"/>
              <w:bottom w:val="single" w:sz="2" w:space="0" w:color="000000"/>
            </w:tcBorders>
            <w:shd w:val="clear" w:color="auto" w:fill="auto"/>
            <w:vAlign w:val="center"/>
          </w:tcPr>
          <w:p w14:paraId="5273A4A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398119E0"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28CA737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9BCE5A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6ADB8EDD"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66F47247"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4AD0F7BE" w14:textId="77777777" w:rsidR="004E3B67" w:rsidRPr="00805F67" w:rsidRDefault="004E3B67" w:rsidP="005D0A67">
            <w:pPr>
              <w:widowControl w:val="0"/>
              <w:jc w:val="center"/>
              <w:rPr>
                <w:rFonts w:ascii="Arial" w:hAnsi="Arial" w:cs="Arial"/>
              </w:rPr>
            </w:pPr>
            <w:r w:rsidRPr="00805F67">
              <w:rPr>
                <w:rFonts w:ascii="Arial" w:hAnsi="Arial" w:cs="Arial"/>
              </w:rPr>
              <w:t>ст. Черниговская, ул. Буденного вблизи с пересечением ул. Свободы</w:t>
            </w:r>
          </w:p>
        </w:tc>
        <w:tc>
          <w:tcPr>
            <w:tcW w:w="1134" w:type="dxa"/>
            <w:tcBorders>
              <w:top w:val="single" w:sz="2" w:space="0" w:color="000000"/>
              <w:left w:val="single" w:sz="2" w:space="0" w:color="000000"/>
              <w:bottom w:val="single" w:sz="2" w:space="0" w:color="000000"/>
            </w:tcBorders>
            <w:shd w:val="clear" w:color="auto" w:fill="auto"/>
            <w:vAlign w:val="center"/>
          </w:tcPr>
          <w:p w14:paraId="4DBD07B8"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67DDF38F"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48D5AD5C"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868784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65A8DF46"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0404A847"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41B8662A" w14:textId="56C985BC" w:rsidR="004E3B67" w:rsidRPr="00805F67" w:rsidRDefault="004E3B67" w:rsidP="005D0A67">
            <w:pPr>
              <w:widowControl w:val="0"/>
              <w:jc w:val="center"/>
              <w:rPr>
                <w:rFonts w:ascii="Arial" w:hAnsi="Arial" w:cs="Arial"/>
              </w:rPr>
            </w:pPr>
            <w:r w:rsidRPr="00805F67">
              <w:rPr>
                <w:rFonts w:ascii="Arial" w:hAnsi="Arial" w:cs="Arial"/>
              </w:rPr>
              <w:t xml:space="preserve">ст. Черниговская, ул. Первомайская вблизи с пересечением автодороги </w:t>
            </w:r>
            <w:r w:rsidR="00896C36" w:rsidRPr="00805F67">
              <w:rPr>
                <w:rFonts w:ascii="Arial" w:hAnsi="Arial" w:cs="Arial"/>
              </w:rPr>
              <w:t>03 ОП РЗ 03К-073 «ст-ца Гурийская - ст-ца Черниговская - ст-ца Рязанская»</w:t>
            </w:r>
          </w:p>
        </w:tc>
        <w:tc>
          <w:tcPr>
            <w:tcW w:w="1134" w:type="dxa"/>
            <w:tcBorders>
              <w:top w:val="single" w:sz="2" w:space="0" w:color="000000"/>
              <w:left w:val="single" w:sz="2" w:space="0" w:color="000000"/>
              <w:bottom w:val="single" w:sz="2" w:space="0" w:color="000000"/>
            </w:tcBorders>
            <w:shd w:val="clear" w:color="auto" w:fill="auto"/>
            <w:vAlign w:val="center"/>
          </w:tcPr>
          <w:p w14:paraId="5A341FD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1CB658F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1A80D29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B1C3EF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68929E6D"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1A8A7432"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4C986DFE" w14:textId="77777777" w:rsidR="004E3B67" w:rsidRPr="00805F67" w:rsidRDefault="004E3B67" w:rsidP="005D0A67">
            <w:pPr>
              <w:widowControl w:val="0"/>
              <w:jc w:val="center"/>
              <w:rPr>
                <w:rFonts w:ascii="Arial" w:hAnsi="Arial" w:cs="Arial"/>
              </w:rPr>
            </w:pPr>
            <w:r w:rsidRPr="00805F67">
              <w:rPr>
                <w:rFonts w:ascii="Arial" w:hAnsi="Arial" w:cs="Arial"/>
              </w:rPr>
              <w:t>п. Мирный, ул. Шоссейная (четная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0EC07C3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096A4D1C"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4E1CD9B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3D8A083"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3B66A418"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5BD49775"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05C357DF" w14:textId="77777777" w:rsidR="004E3B67" w:rsidRPr="00805F67" w:rsidRDefault="004E3B67" w:rsidP="005D0A67">
            <w:pPr>
              <w:widowControl w:val="0"/>
              <w:jc w:val="center"/>
              <w:rPr>
                <w:rFonts w:ascii="Arial" w:hAnsi="Arial" w:cs="Arial"/>
              </w:rPr>
            </w:pPr>
            <w:r w:rsidRPr="00805F67">
              <w:rPr>
                <w:rFonts w:ascii="Arial" w:hAnsi="Arial" w:cs="Arial"/>
              </w:rPr>
              <w:t>п. Мирный, ул. Шоссейная (нечетная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320EBCDC"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7A701C4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39F9161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3D19C5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35D0E896"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6BB2104C"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29281CCF" w14:textId="01ECC93C" w:rsidR="004E3B67" w:rsidRPr="00805F67" w:rsidRDefault="004E3B67" w:rsidP="005D0A67">
            <w:pPr>
              <w:widowControl w:val="0"/>
              <w:jc w:val="center"/>
              <w:rPr>
                <w:rFonts w:ascii="Arial" w:hAnsi="Arial" w:cs="Arial"/>
              </w:rPr>
            </w:pPr>
            <w:r w:rsidRPr="00805F67">
              <w:rPr>
                <w:rFonts w:ascii="Arial" w:hAnsi="Arial" w:cs="Arial"/>
              </w:rPr>
              <w:t>п. Новый, ул. Ленина</w:t>
            </w:r>
          </w:p>
        </w:tc>
        <w:tc>
          <w:tcPr>
            <w:tcW w:w="1134" w:type="dxa"/>
            <w:tcBorders>
              <w:top w:val="single" w:sz="2" w:space="0" w:color="000000"/>
              <w:left w:val="single" w:sz="2" w:space="0" w:color="000000"/>
              <w:bottom w:val="single" w:sz="2" w:space="0" w:color="000000"/>
            </w:tcBorders>
            <w:shd w:val="clear" w:color="auto" w:fill="auto"/>
            <w:vAlign w:val="center"/>
          </w:tcPr>
          <w:p w14:paraId="02E60BF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4E64CEC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0C5C906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61D1C3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5799ED89"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2A77A493"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4AF16C53" w14:textId="73F0BA9E" w:rsidR="004E3B67" w:rsidRPr="00805F67" w:rsidRDefault="004E3B67" w:rsidP="005D0A67">
            <w:pPr>
              <w:widowControl w:val="0"/>
              <w:jc w:val="center"/>
              <w:rPr>
                <w:rFonts w:ascii="Arial" w:hAnsi="Arial" w:cs="Arial"/>
              </w:rPr>
            </w:pPr>
            <w:r w:rsidRPr="00805F67">
              <w:rPr>
                <w:rFonts w:ascii="Arial" w:hAnsi="Arial" w:cs="Arial"/>
              </w:rPr>
              <w:t>п. Заречный, ул. Комарова вблизи с пересечением ул. Радужная</w:t>
            </w:r>
          </w:p>
        </w:tc>
        <w:tc>
          <w:tcPr>
            <w:tcW w:w="1134" w:type="dxa"/>
            <w:tcBorders>
              <w:top w:val="single" w:sz="2" w:space="0" w:color="000000"/>
              <w:left w:val="single" w:sz="2" w:space="0" w:color="000000"/>
              <w:bottom w:val="single" w:sz="2" w:space="0" w:color="000000"/>
            </w:tcBorders>
            <w:shd w:val="clear" w:color="auto" w:fill="auto"/>
            <w:vAlign w:val="center"/>
          </w:tcPr>
          <w:p w14:paraId="2AD58C96"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5D7F2790"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721DADA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79CDB6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76C3DF22"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473A88FF"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2BA66B84" w14:textId="77777777" w:rsidR="004E3B67" w:rsidRPr="00805F67" w:rsidRDefault="004E3B67" w:rsidP="005D0A67">
            <w:pPr>
              <w:widowControl w:val="0"/>
              <w:jc w:val="center"/>
              <w:rPr>
                <w:rFonts w:ascii="Arial" w:hAnsi="Arial" w:cs="Arial"/>
              </w:rPr>
            </w:pPr>
            <w:r w:rsidRPr="00805F67">
              <w:rPr>
                <w:rFonts w:ascii="Arial" w:hAnsi="Arial" w:cs="Arial"/>
              </w:rPr>
              <w:t>п. Заречный, ул. Комарова вблизи д.125 (четная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2A77685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41EBA79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0888B2E8"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F443576"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68033136"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53541183"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5B30B9A9" w14:textId="77777777" w:rsidR="004E3B67" w:rsidRPr="00805F67" w:rsidRDefault="004E3B67" w:rsidP="005D0A67">
            <w:pPr>
              <w:widowControl w:val="0"/>
              <w:jc w:val="center"/>
              <w:rPr>
                <w:rFonts w:ascii="Arial" w:hAnsi="Arial" w:cs="Arial"/>
              </w:rPr>
            </w:pPr>
            <w:r w:rsidRPr="00805F67">
              <w:rPr>
                <w:rFonts w:ascii="Arial" w:hAnsi="Arial" w:cs="Arial"/>
              </w:rPr>
              <w:t>п. Заречный, ул. Комарова вблизи д.125 (нечетная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774F77E3"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3EB72418"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12F08476"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016713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5BCF9330"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5D83CEB7"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249E241D" w14:textId="77777777" w:rsidR="004E3B67" w:rsidRPr="00805F67" w:rsidRDefault="004E3B67" w:rsidP="005D0A67">
            <w:pPr>
              <w:widowControl w:val="0"/>
              <w:jc w:val="center"/>
              <w:rPr>
                <w:rFonts w:ascii="Arial" w:hAnsi="Arial" w:cs="Arial"/>
              </w:rPr>
            </w:pPr>
            <w:r w:rsidRPr="00805F67">
              <w:rPr>
                <w:rFonts w:ascii="Arial" w:hAnsi="Arial" w:cs="Arial"/>
              </w:rPr>
              <w:t>п. Заречный, ул. Комарова вблизи с пересечением ул. Танкистов</w:t>
            </w:r>
          </w:p>
        </w:tc>
        <w:tc>
          <w:tcPr>
            <w:tcW w:w="1134" w:type="dxa"/>
            <w:tcBorders>
              <w:top w:val="single" w:sz="2" w:space="0" w:color="000000"/>
              <w:left w:val="single" w:sz="2" w:space="0" w:color="000000"/>
              <w:bottom w:val="single" w:sz="2" w:space="0" w:color="000000"/>
            </w:tcBorders>
            <w:shd w:val="clear" w:color="auto" w:fill="auto"/>
            <w:vAlign w:val="center"/>
          </w:tcPr>
          <w:p w14:paraId="61DC3A0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58AA57E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19FA6E4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765EA05"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1061C615"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454E7C51"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6F040E22" w14:textId="77777777" w:rsidR="004E3B67" w:rsidRPr="00805F67" w:rsidRDefault="004E3B67" w:rsidP="005D0A67">
            <w:pPr>
              <w:widowControl w:val="0"/>
              <w:jc w:val="center"/>
              <w:rPr>
                <w:rFonts w:ascii="Arial" w:hAnsi="Arial" w:cs="Arial"/>
              </w:rPr>
            </w:pPr>
            <w:r w:rsidRPr="00805F67">
              <w:rPr>
                <w:rFonts w:ascii="Arial" w:hAnsi="Arial" w:cs="Arial"/>
              </w:rPr>
              <w:t>п. Заречный, ул. Вишневая вблизи с пересечением ул. Привольная</w:t>
            </w:r>
          </w:p>
        </w:tc>
        <w:tc>
          <w:tcPr>
            <w:tcW w:w="1134" w:type="dxa"/>
            <w:tcBorders>
              <w:top w:val="single" w:sz="2" w:space="0" w:color="000000"/>
              <w:left w:val="single" w:sz="2" w:space="0" w:color="000000"/>
              <w:bottom w:val="single" w:sz="2" w:space="0" w:color="000000"/>
            </w:tcBorders>
            <w:shd w:val="clear" w:color="auto" w:fill="auto"/>
            <w:vAlign w:val="center"/>
          </w:tcPr>
          <w:p w14:paraId="099F1EF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3873EA3C"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51EDC6F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9F7541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66F17EE3"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11F8D14C"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118216E5" w14:textId="77777777" w:rsidR="004E3B67" w:rsidRPr="00805F67" w:rsidRDefault="004E3B67" w:rsidP="005D0A67">
            <w:pPr>
              <w:widowControl w:val="0"/>
              <w:jc w:val="center"/>
              <w:rPr>
                <w:rFonts w:ascii="Arial" w:hAnsi="Arial" w:cs="Arial"/>
              </w:rPr>
            </w:pPr>
            <w:r w:rsidRPr="00805F67">
              <w:rPr>
                <w:rFonts w:ascii="Arial" w:hAnsi="Arial" w:cs="Arial"/>
              </w:rPr>
              <w:t>п. Заречный, ул. Привольная вблизи с пересечением ул. Вишневая</w:t>
            </w:r>
          </w:p>
        </w:tc>
        <w:tc>
          <w:tcPr>
            <w:tcW w:w="1134" w:type="dxa"/>
            <w:tcBorders>
              <w:top w:val="single" w:sz="2" w:space="0" w:color="000000"/>
              <w:left w:val="single" w:sz="2" w:space="0" w:color="000000"/>
              <w:bottom w:val="single" w:sz="2" w:space="0" w:color="000000"/>
            </w:tcBorders>
            <w:shd w:val="clear" w:color="auto" w:fill="auto"/>
            <w:vAlign w:val="center"/>
          </w:tcPr>
          <w:p w14:paraId="46B5113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2B61D2B5"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62DD22EC"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891A84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bl>
    <w:p w14:paraId="4B199E87" w14:textId="77777777" w:rsidR="005D0A67" w:rsidRDefault="005D0A67" w:rsidP="000D32AB">
      <w:pPr>
        <w:widowControl w:val="0"/>
        <w:ind w:firstLine="567"/>
        <w:rPr>
          <w:rFonts w:ascii="Arial" w:hAnsi="Arial" w:cs="Arial"/>
        </w:rPr>
      </w:pPr>
    </w:p>
    <w:p w14:paraId="4B2A52B8" w14:textId="5A31FF3D" w:rsidR="00896C36" w:rsidRPr="00805F67" w:rsidRDefault="00896C36" w:rsidP="000D32AB">
      <w:pPr>
        <w:widowControl w:val="0"/>
        <w:ind w:firstLine="567"/>
        <w:rPr>
          <w:rFonts w:ascii="Arial" w:hAnsi="Arial" w:cs="Arial"/>
        </w:rPr>
      </w:pPr>
      <w:r w:rsidRPr="00805F67">
        <w:rPr>
          <w:rFonts w:ascii="Arial" w:hAnsi="Arial" w:cs="Arial"/>
        </w:rPr>
        <w:t>Продолжение таблицы Ж.1</w:t>
      </w:r>
    </w:p>
    <w:tbl>
      <w:tblPr>
        <w:tblW w:w="9821" w:type="dxa"/>
        <w:tblBorders>
          <w:top w:val="single" w:sz="2" w:space="0" w:color="000000"/>
          <w:left w:val="single" w:sz="2" w:space="0" w:color="000000"/>
          <w:bottom w:val="single" w:sz="2" w:space="0" w:color="000000"/>
          <w:insideH w:val="single" w:sz="2" w:space="0" w:color="000000"/>
        </w:tblBorders>
        <w:tblLayout w:type="fixed"/>
        <w:tblCellMar>
          <w:top w:w="55" w:type="dxa"/>
          <w:left w:w="40" w:type="dxa"/>
          <w:bottom w:w="55" w:type="dxa"/>
          <w:right w:w="55" w:type="dxa"/>
        </w:tblCellMar>
        <w:tblLook w:val="04A0" w:firstRow="1" w:lastRow="0" w:firstColumn="1" w:lastColumn="0" w:noHBand="0" w:noVBand="1"/>
      </w:tblPr>
      <w:tblGrid>
        <w:gridCol w:w="749"/>
        <w:gridCol w:w="3260"/>
        <w:gridCol w:w="1134"/>
        <w:gridCol w:w="1418"/>
        <w:gridCol w:w="1701"/>
        <w:gridCol w:w="1559"/>
      </w:tblGrid>
      <w:tr w:rsidR="004E3B67" w:rsidRPr="00805F67" w14:paraId="337A569E"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599DB529"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123BD8EA" w14:textId="362487F1" w:rsidR="004E3B67" w:rsidRPr="00805F67" w:rsidRDefault="004E3B67" w:rsidP="005D0A67">
            <w:pPr>
              <w:widowControl w:val="0"/>
              <w:jc w:val="center"/>
              <w:rPr>
                <w:rFonts w:ascii="Arial" w:hAnsi="Arial" w:cs="Arial"/>
              </w:rPr>
            </w:pPr>
            <w:r w:rsidRPr="00805F67">
              <w:rPr>
                <w:rFonts w:ascii="Arial" w:hAnsi="Arial" w:cs="Arial"/>
              </w:rPr>
              <w:t xml:space="preserve">п. Заречный, ул. Светлая вблизи с пересечением автодороги </w:t>
            </w:r>
            <w:r w:rsidR="00896C36" w:rsidRPr="00805F67">
              <w:rPr>
                <w:rFonts w:ascii="Arial" w:hAnsi="Arial" w:cs="Arial"/>
              </w:rPr>
              <w:t>03 ОП МЗ 03Н-134 ««г. Белореченск - п. Нижневеденеевский»</w:t>
            </w:r>
          </w:p>
        </w:tc>
        <w:tc>
          <w:tcPr>
            <w:tcW w:w="1134" w:type="dxa"/>
            <w:tcBorders>
              <w:top w:val="single" w:sz="2" w:space="0" w:color="000000"/>
              <w:left w:val="single" w:sz="2" w:space="0" w:color="000000"/>
              <w:bottom w:val="single" w:sz="2" w:space="0" w:color="000000"/>
            </w:tcBorders>
            <w:shd w:val="clear" w:color="auto" w:fill="auto"/>
            <w:vAlign w:val="center"/>
          </w:tcPr>
          <w:p w14:paraId="1CFD3585"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38FADEBF"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0B401E68"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5DB272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28CF54A2"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7759B580"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4794E1FE" w14:textId="4E4218FF" w:rsidR="004E3B67" w:rsidRPr="00805F67" w:rsidRDefault="004E3B67" w:rsidP="005D0A67">
            <w:pPr>
              <w:widowControl w:val="0"/>
              <w:jc w:val="center"/>
              <w:rPr>
                <w:rFonts w:ascii="Arial" w:hAnsi="Arial" w:cs="Arial"/>
              </w:rPr>
            </w:pPr>
            <w:r w:rsidRPr="00805F67">
              <w:rPr>
                <w:rFonts w:ascii="Arial" w:hAnsi="Arial" w:cs="Arial"/>
              </w:rPr>
              <w:t xml:space="preserve">п. Заречный, автодорога </w:t>
            </w:r>
            <w:r w:rsidR="00896C36" w:rsidRPr="00805F67">
              <w:rPr>
                <w:rFonts w:ascii="Arial" w:hAnsi="Arial" w:cs="Arial"/>
              </w:rPr>
              <w:t>03 ОП МЗ 03Н-134 ««г. Белореченск - п. Нижневеденеевский»</w:t>
            </w:r>
          </w:p>
          <w:p w14:paraId="35AE95BB" w14:textId="7534259A" w:rsidR="004E3B67" w:rsidRPr="00805F67" w:rsidRDefault="004E3B67" w:rsidP="005D0A67">
            <w:pPr>
              <w:widowControl w:val="0"/>
              <w:jc w:val="center"/>
              <w:rPr>
                <w:rFonts w:ascii="Arial" w:hAnsi="Arial" w:cs="Arial"/>
              </w:rPr>
            </w:pPr>
            <w:r w:rsidRPr="00805F67">
              <w:rPr>
                <w:rFonts w:ascii="Arial" w:hAnsi="Arial" w:cs="Arial"/>
              </w:rPr>
              <w:t>вблизи с пересечением ул. Светлая</w:t>
            </w:r>
          </w:p>
        </w:tc>
        <w:tc>
          <w:tcPr>
            <w:tcW w:w="1134" w:type="dxa"/>
            <w:tcBorders>
              <w:top w:val="single" w:sz="2" w:space="0" w:color="000000"/>
              <w:left w:val="single" w:sz="2" w:space="0" w:color="000000"/>
              <w:bottom w:val="single" w:sz="2" w:space="0" w:color="000000"/>
            </w:tcBorders>
            <w:shd w:val="clear" w:color="auto" w:fill="auto"/>
            <w:vAlign w:val="center"/>
          </w:tcPr>
          <w:p w14:paraId="05B2F33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3D293503"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70E3781F"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1843AC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1A002478"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34EEA61D"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42678984" w14:textId="1F7D09FF" w:rsidR="004E3B67" w:rsidRPr="00805F67" w:rsidRDefault="004E3B67" w:rsidP="005D0A67">
            <w:pPr>
              <w:widowControl w:val="0"/>
              <w:jc w:val="center"/>
              <w:rPr>
                <w:rFonts w:ascii="Arial" w:hAnsi="Arial" w:cs="Arial"/>
              </w:rPr>
            </w:pPr>
            <w:r w:rsidRPr="00805F67">
              <w:rPr>
                <w:rFonts w:ascii="Arial" w:hAnsi="Arial" w:cs="Arial"/>
              </w:rPr>
              <w:t xml:space="preserve">автодорога </w:t>
            </w:r>
            <w:r w:rsidR="00896C36" w:rsidRPr="00805F67">
              <w:rPr>
                <w:rFonts w:ascii="Arial" w:hAnsi="Arial" w:cs="Arial"/>
              </w:rPr>
              <w:t>03 ОП МЗ 03Н-134 ««г. Белореченск - п. Нижневеденеевский»</w:t>
            </w:r>
          </w:p>
          <w:p w14:paraId="191364C6" w14:textId="6C936C92" w:rsidR="004E3B67" w:rsidRPr="00805F67" w:rsidRDefault="004E3B67" w:rsidP="005D0A67">
            <w:pPr>
              <w:widowControl w:val="0"/>
              <w:jc w:val="center"/>
              <w:rPr>
                <w:rFonts w:ascii="Arial" w:hAnsi="Arial" w:cs="Arial"/>
              </w:rPr>
            </w:pPr>
            <w:r w:rsidRPr="00805F67">
              <w:rPr>
                <w:rFonts w:ascii="Arial" w:hAnsi="Arial" w:cs="Arial"/>
              </w:rPr>
              <w:t>вблизи с пересечением ул. Новая</w:t>
            </w:r>
          </w:p>
        </w:tc>
        <w:tc>
          <w:tcPr>
            <w:tcW w:w="1134" w:type="dxa"/>
            <w:tcBorders>
              <w:top w:val="single" w:sz="2" w:space="0" w:color="000000"/>
              <w:left w:val="single" w:sz="2" w:space="0" w:color="000000"/>
              <w:bottom w:val="single" w:sz="2" w:space="0" w:color="000000"/>
            </w:tcBorders>
            <w:shd w:val="clear" w:color="auto" w:fill="auto"/>
            <w:vAlign w:val="center"/>
          </w:tcPr>
          <w:p w14:paraId="180DAEE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5FFBF636"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6021601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B703076"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02C7CD1E"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1283BDFA"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631BE401" w14:textId="1C302B17" w:rsidR="004E3B67" w:rsidRPr="00805F67" w:rsidRDefault="004E3B67" w:rsidP="005D0A67">
            <w:pPr>
              <w:widowControl w:val="0"/>
              <w:jc w:val="center"/>
              <w:rPr>
                <w:rFonts w:ascii="Arial" w:hAnsi="Arial" w:cs="Arial"/>
              </w:rPr>
            </w:pPr>
            <w:r w:rsidRPr="00805F67">
              <w:rPr>
                <w:rFonts w:ascii="Arial" w:hAnsi="Arial" w:cs="Arial"/>
              </w:rPr>
              <w:t xml:space="preserve">автодорога </w:t>
            </w:r>
            <w:r w:rsidR="00896C36" w:rsidRPr="00805F67">
              <w:rPr>
                <w:rFonts w:ascii="Arial" w:hAnsi="Arial" w:cs="Arial"/>
              </w:rPr>
              <w:t>03 ОП МЗ 03Н-134 ««г. Белореченск - п. Нижневеденеевский»</w:t>
            </w:r>
          </w:p>
          <w:p w14:paraId="4006DF71" w14:textId="6EB8FEF8" w:rsidR="004E3B67" w:rsidRPr="00805F67" w:rsidRDefault="004E3B67" w:rsidP="005D0A67">
            <w:pPr>
              <w:widowControl w:val="0"/>
              <w:jc w:val="center"/>
              <w:rPr>
                <w:rFonts w:ascii="Arial" w:hAnsi="Arial" w:cs="Arial"/>
              </w:rPr>
            </w:pPr>
            <w:r w:rsidRPr="00805F67">
              <w:rPr>
                <w:rFonts w:ascii="Arial" w:hAnsi="Arial" w:cs="Arial"/>
              </w:rPr>
              <w:t>вблизи с пересечением ул. Абрикосовая</w:t>
            </w:r>
          </w:p>
        </w:tc>
        <w:tc>
          <w:tcPr>
            <w:tcW w:w="1134" w:type="dxa"/>
            <w:tcBorders>
              <w:top w:val="single" w:sz="2" w:space="0" w:color="000000"/>
              <w:left w:val="single" w:sz="2" w:space="0" w:color="000000"/>
              <w:bottom w:val="single" w:sz="2" w:space="0" w:color="000000"/>
            </w:tcBorders>
            <w:shd w:val="clear" w:color="auto" w:fill="auto"/>
            <w:vAlign w:val="center"/>
          </w:tcPr>
          <w:p w14:paraId="62B6CD2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19E9994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31AAFF08"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806AA8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226AE40E"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4614987E"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1F2AF424" w14:textId="77777777" w:rsidR="004E3B67" w:rsidRPr="00805F67" w:rsidRDefault="004E3B67" w:rsidP="005D0A67">
            <w:pPr>
              <w:widowControl w:val="0"/>
              <w:jc w:val="center"/>
              <w:rPr>
                <w:rFonts w:ascii="Arial" w:hAnsi="Arial" w:cs="Arial"/>
              </w:rPr>
            </w:pPr>
            <w:r w:rsidRPr="00805F67">
              <w:rPr>
                <w:rFonts w:ascii="Arial" w:hAnsi="Arial" w:cs="Arial"/>
              </w:rPr>
              <w:t>п. Южный, ул. Шоссейная вблизи с пересечением пер. Шоссейный</w:t>
            </w:r>
          </w:p>
        </w:tc>
        <w:tc>
          <w:tcPr>
            <w:tcW w:w="1134" w:type="dxa"/>
            <w:tcBorders>
              <w:top w:val="single" w:sz="2" w:space="0" w:color="000000"/>
              <w:left w:val="single" w:sz="2" w:space="0" w:color="000000"/>
              <w:bottom w:val="single" w:sz="2" w:space="0" w:color="000000"/>
            </w:tcBorders>
            <w:shd w:val="clear" w:color="auto" w:fill="auto"/>
            <w:vAlign w:val="center"/>
          </w:tcPr>
          <w:p w14:paraId="4DE4D5C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5EEB19AC"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7C44D38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7736EB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244C76E0"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79BBBFE1"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32BD0FED" w14:textId="77777777" w:rsidR="004E3B67" w:rsidRPr="00805F67" w:rsidRDefault="004E3B67" w:rsidP="005D0A67">
            <w:pPr>
              <w:widowControl w:val="0"/>
              <w:jc w:val="center"/>
              <w:rPr>
                <w:rFonts w:ascii="Arial" w:hAnsi="Arial" w:cs="Arial"/>
              </w:rPr>
            </w:pPr>
            <w:r w:rsidRPr="00805F67">
              <w:rPr>
                <w:rFonts w:ascii="Arial" w:hAnsi="Arial" w:cs="Arial"/>
              </w:rPr>
              <w:t>п. Южный, ул. Шоссейная вблизи с пересечением ул. Короткая</w:t>
            </w:r>
          </w:p>
        </w:tc>
        <w:tc>
          <w:tcPr>
            <w:tcW w:w="1134" w:type="dxa"/>
            <w:tcBorders>
              <w:top w:val="single" w:sz="2" w:space="0" w:color="000000"/>
              <w:left w:val="single" w:sz="2" w:space="0" w:color="000000"/>
              <w:bottom w:val="single" w:sz="2" w:space="0" w:color="000000"/>
            </w:tcBorders>
            <w:shd w:val="clear" w:color="auto" w:fill="auto"/>
            <w:vAlign w:val="center"/>
          </w:tcPr>
          <w:p w14:paraId="1A18D43C"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4592D32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2CBBFC8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2D29936"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75226613"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24792314"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5643767A" w14:textId="77777777" w:rsidR="004E3B67" w:rsidRPr="00805F67" w:rsidRDefault="004E3B67" w:rsidP="005D0A67">
            <w:pPr>
              <w:widowControl w:val="0"/>
              <w:jc w:val="center"/>
              <w:rPr>
                <w:rFonts w:ascii="Arial" w:hAnsi="Arial" w:cs="Arial"/>
              </w:rPr>
            </w:pPr>
            <w:r w:rsidRPr="00805F67">
              <w:rPr>
                <w:rFonts w:ascii="Arial" w:hAnsi="Arial" w:cs="Arial"/>
              </w:rPr>
              <w:t>п. Южный, ул. Центральная вблизи с пересечением ул. Переездная</w:t>
            </w:r>
          </w:p>
          <w:p w14:paraId="752519B5" w14:textId="77777777" w:rsidR="004E3B67" w:rsidRPr="00805F67" w:rsidRDefault="004E3B67" w:rsidP="005D0A67">
            <w:pPr>
              <w:widowControl w:val="0"/>
              <w:jc w:val="center"/>
              <w:rPr>
                <w:rFonts w:ascii="Arial" w:hAnsi="Arial" w:cs="Arial"/>
              </w:rPr>
            </w:pPr>
            <w:r w:rsidRPr="00805F67">
              <w:rPr>
                <w:rFonts w:ascii="Arial" w:hAnsi="Arial" w:cs="Arial"/>
              </w:rPr>
              <w:t>(четная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2B582A78"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7061FED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7A7AF96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ABF3A0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43785263"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43B2DBF1"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3FAC7BE6" w14:textId="77777777" w:rsidR="004E3B67" w:rsidRPr="00805F67" w:rsidRDefault="004E3B67" w:rsidP="005D0A67">
            <w:pPr>
              <w:widowControl w:val="0"/>
              <w:jc w:val="center"/>
              <w:rPr>
                <w:rFonts w:ascii="Arial" w:hAnsi="Arial" w:cs="Arial"/>
              </w:rPr>
            </w:pPr>
            <w:r w:rsidRPr="00805F67">
              <w:rPr>
                <w:rFonts w:ascii="Arial" w:hAnsi="Arial" w:cs="Arial"/>
              </w:rPr>
              <w:t xml:space="preserve">п. Южный, ул. Центральная </w:t>
            </w:r>
            <w:r w:rsidRPr="00805F67">
              <w:rPr>
                <w:rFonts w:ascii="Arial" w:hAnsi="Arial" w:cs="Arial"/>
              </w:rPr>
              <w:lastRenderedPageBreak/>
              <w:t>вблизи с пересечением ул. Переездная</w:t>
            </w:r>
          </w:p>
          <w:p w14:paraId="571A0E1B" w14:textId="77777777" w:rsidR="004E3B67" w:rsidRPr="00805F67" w:rsidRDefault="004E3B67" w:rsidP="005D0A67">
            <w:pPr>
              <w:widowControl w:val="0"/>
              <w:jc w:val="center"/>
              <w:rPr>
                <w:rFonts w:ascii="Arial" w:hAnsi="Arial" w:cs="Arial"/>
              </w:rPr>
            </w:pPr>
            <w:r w:rsidRPr="00805F67">
              <w:rPr>
                <w:rFonts w:ascii="Arial" w:hAnsi="Arial" w:cs="Arial"/>
              </w:rPr>
              <w:t>(нечетная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1D9BFCB3"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lastRenderedPageBreak/>
              <w:t>+</w:t>
            </w:r>
          </w:p>
        </w:tc>
        <w:tc>
          <w:tcPr>
            <w:tcW w:w="1418" w:type="dxa"/>
            <w:tcBorders>
              <w:top w:val="single" w:sz="2" w:space="0" w:color="000000"/>
              <w:left w:val="single" w:sz="2" w:space="0" w:color="000000"/>
              <w:bottom w:val="single" w:sz="2" w:space="0" w:color="000000"/>
            </w:tcBorders>
            <w:shd w:val="clear" w:color="auto" w:fill="auto"/>
            <w:vAlign w:val="center"/>
          </w:tcPr>
          <w:p w14:paraId="043A1F2C"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44CA7AA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6D138AF"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2B0CD4ED"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79FD7E5F"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0CE5FD9F" w14:textId="4C5B1798" w:rsidR="004E3B67" w:rsidRPr="00805F67" w:rsidRDefault="004E3B67" w:rsidP="005D0A67">
            <w:pPr>
              <w:widowControl w:val="0"/>
              <w:jc w:val="center"/>
              <w:rPr>
                <w:rFonts w:ascii="Arial" w:hAnsi="Arial" w:cs="Arial"/>
              </w:rPr>
            </w:pPr>
            <w:r w:rsidRPr="00805F67">
              <w:rPr>
                <w:rFonts w:ascii="Arial" w:hAnsi="Arial" w:cs="Arial"/>
              </w:rPr>
              <w:t xml:space="preserve">п. Южный, автодорога </w:t>
            </w:r>
            <w:r w:rsidR="00896C36" w:rsidRPr="00805F67">
              <w:rPr>
                <w:rFonts w:ascii="Arial" w:hAnsi="Arial" w:cs="Arial"/>
              </w:rPr>
              <w:t xml:space="preserve">03 ОП МЗ 03Н-134 ««г. Белореченск - п. Нижневеденеевский» </w:t>
            </w:r>
            <w:r w:rsidRPr="00805F67">
              <w:rPr>
                <w:rFonts w:ascii="Arial" w:hAnsi="Arial" w:cs="Arial"/>
              </w:rPr>
              <w:t>вблизи с пересечением ул. Центральная</w:t>
            </w:r>
          </w:p>
          <w:p w14:paraId="6E3F8105" w14:textId="77777777" w:rsidR="004E3B67" w:rsidRPr="00805F67" w:rsidRDefault="004E3B67" w:rsidP="005D0A67">
            <w:pPr>
              <w:widowControl w:val="0"/>
              <w:jc w:val="center"/>
              <w:rPr>
                <w:rFonts w:ascii="Arial" w:hAnsi="Arial" w:cs="Arial"/>
              </w:rPr>
            </w:pPr>
            <w:r w:rsidRPr="00805F67">
              <w:rPr>
                <w:rFonts w:ascii="Arial" w:hAnsi="Arial" w:cs="Arial"/>
              </w:rPr>
              <w:t>(нечетная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154588D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27A05D6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4E2D01F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FB0C1F0"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21E0A88E"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26515F8A"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1ACB0A00" w14:textId="03DF0EEE" w:rsidR="004E3B67" w:rsidRPr="00805F67" w:rsidRDefault="004E3B67" w:rsidP="005D0A67">
            <w:pPr>
              <w:widowControl w:val="0"/>
              <w:jc w:val="center"/>
              <w:rPr>
                <w:rFonts w:ascii="Arial" w:hAnsi="Arial" w:cs="Arial"/>
              </w:rPr>
            </w:pPr>
            <w:r w:rsidRPr="00805F67">
              <w:rPr>
                <w:rFonts w:ascii="Arial" w:hAnsi="Arial" w:cs="Arial"/>
              </w:rPr>
              <w:t xml:space="preserve">п. Южный, автодорога </w:t>
            </w:r>
            <w:r w:rsidR="00896C36" w:rsidRPr="00805F67">
              <w:rPr>
                <w:rFonts w:ascii="Arial" w:hAnsi="Arial" w:cs="Arial"/>
              </w:rPr>
              <w:t xml:space="preserve">03 ОП МЗ 03Н-134 ««г. Белореченск - п. Нижневеденеевский» </w:t>
            </w:r>
            <w:r w:rsidRPr="00805F67">
              <w:rPr>
                <w:rFonts w:ascii="Arial" w:hAnsi="Arial" w:cs="Arial"/>
              </w:rPr>
              <w:t>вблизи с пересечением ул. Центральная</w:t>
            </w:r>
          </w:p>
          <w:p w14:paraId="7A4B65CF" w14:textId="77777777" w:rsidR="004E3B67" w:rsidRPr="00805F67" w:rsidRDefault="004E3B67" w:rsidP="005D0A67">
            <w:pPr>
              <w:widowControl w:val="0"/>
              <w:jc w:val="center"/>
              <w:rPr>
                <w:rFonts w:ascii="Arial" w:hAnsi="Arial" w:cs="Arial"/>
              </w:rPr>
            </w:pPr>
            <w:r w:rsidRPr="00805F67">
              <w:rPr>
                <w:rFonts w:ascii="Arial" w:hAnsi="Arial" w:cs="Arial"/>
              </w:rPr>
              <w:t>(четная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398D9ECD"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0911E7D5"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0EF78330"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87093B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3E33C51D"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42AF22D5"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53D817A6" w14:textId="6B5806AE" w:rsidR="004E3B67" w:rsidRPr="00805F67" w:rsidRDefault="004E3B67" w:rsidP="005D0A67">
            <w:pPr>
              <w:widowControl w:val="0"/>
              <w:jc w:val="center"/>
              <w:rPr>
                <w:rFonts w:ascii="Arial" w:hAnsi="Arial" w:cs="Arial"/>
              </w:rPr>
            </w:pPr>
            <w:r w:rsidRPr="00805F67">
              <w:rPr>
                <w:rFonts w:ascii="Arial" w:hAnsi="Arial" w:cs="Arial"/>
              </w:rPr>
              <w:t xml:space="preserve">п. Южный, автодорога </w:t>
            </w:r>
            <w:r w:rsidR="00896C36" w:rsidRPr="00805F67">
              <w:rPr>
                <w:rFonts w:ascii="Arial" w:hAnsi="Arial" w:cs="Arial"/>
              </w:rPr>
              <w:t xml:space="preserve">03 ОП МЗ 03Н-134 ««г. Белореченск - п. Нижневеденеевский» </w:t>
            </w:r>
            <w:r w:rsidRPr="00805F67">
              <w:rPr>
                <w:rFonts w:ascii="Arial" w:hAnsi="Arial" w:cs="Arial"/>
              </w:rPr>
              <w:t>вблизи с АЗС «Лукойл»</w:t>
            </w:r>
          </w:p>
          <w:p w14:paraId="24102614" w14:textId="77777777" w:rsidR="004E3B67" w:rsidRPr="00805F67" w:rsidRDefault="004E3B67" w:rsidP="005D0A67">
            <w:pPr>
              <w:widowControl w:val="0"/>
              <w:jc w:val="center"/>
              <w:rPr>
                <w:rFonts w:ascii="Arial" w:hAnsi="Arial" w:cs="Arial"/>
              </w:rPr>
            </w:pPr>
            <w:r w:rsidRPr="00805F67">
              <w:rPr>
                <w:rFonts w:ascii="Arial" w:hAnsi="Arial" w:cs="Arial"/>
              </w:rPr>
              <w:t>(четная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1A91A0E3"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5FD5F336"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2DE05B26"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315964D"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7FCDE58E"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631DCBC4"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091EFD11" w14:textId="22BBFFBE" w:rsidR="004E3B67" w:rsidRPr="00805F67" w:rsidRDefault="004E3B67" w:rsidP="005D0A67">
            <w:pPr>
              <w:widowControl w:val="0"/>
              <w:jc w:val="center"/>
              <w:rPr>
                <w:rFonts w:ascii="Arial" w:hAnsi="Arial" w:cs="Arial"/>
              </w:rPr>
            </w:pPr>
            <w:r w:rsidRPr="00805F67">
              <w:rPr>
                <w:rFonts w:ascii="Arial" w:hAnsi="Arial" w:cs="Arial"/>
              </w:rPr>
              <w:t xml:space="preserve">п. Южный, автодорога </w:t>
            </w:r>
            <w:r w:rsidR="00896C36" w:rsidRPr="00805F67">
              <w:rPr>
                <w:rFonts w:ascii="Arial" w:hAnsi="Arial" w:cs="Arial"/>
              </w:rPr>
              <w:t xml:space="preserve">03 ОП МЗ 03Н-134 ««г. Белореченск - п. Нижневеденеевский» </w:t>
            </w:r>
            <w:r w:rsidRPr="00805F67">
              <w:rPr>
                <w:rFonts w:ascii="Arial" w:hAnsi="Arial" w:cs="Arial"/>
              </w:rPr>
              <w:t>вблизи с АЗС «Лукойл»</w:t>
            </w:r>
          </w:p>
          <w:p w14:paraId="04DF2702" w14:textId="77777777" w:rsidR="004E3B67" w:rsidRPr="00805F67" w:rsidRDefault="004E3B67" w:rsidP="005D0A67">
            <w:pPr>
              <w:widowControl w:val="0"/>
              <w:jc w:val="center"/>
              <w:rPr>
                <w:rFonts w:ascii="Arial" w:hAnsi="Arial" w:cs="Arial"/>
              </w:rPr>
            </w:pPr>
            <w:r w:rsidRPr="00805F67">
              <w:rPr>
                <w:rFonts w:ascii="Arial" w:hAnsi="Arial" w:cs="Arial"/>
              </w:rPr>
              <w:t>(нечетная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7FE8232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079AA96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53619A7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2700DC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bl>
    <w:p w14:paraId="797FED55" w14:textId="3BC0E0DF" w:rsidR="00896C36" w:rsidRPr="00805F67" w:rsidRDefault="00896C36" w:rsidP="000D32AB">
      <w:pPr>
        <w:widowControl w:val="0"/>
        <w:ind w:firstLine="567"/>
        <w:rPr>
          <w:rFonts w:ascii="Arial" w:hAnsi="Arial" w:cs="Arial"/>
        </w:rPr>
      </w:pPr>
    </w:p>
    <w:p w14:paraId="4893947D" w14:textId="77777777" w:rsidR="00896C36" w:rsidRPr="00805F67" w:rsidRDefault="00896C36" w:rsidP="000D32AB">
      <w:pPr>
        <w:widowControl w:val="0"/>
        <w:ind w:firstLine="567"/>
        <w:rPr>
          <w:rFonts w:ascii="Arial" w:hAnsi="Arial" w:cs="Arial"/>
        </w:rPr>
      </w:pPr>
      <w:r w:rsidRPr="00805F67">
        <w:rPr>
          <w:rFonts w:ascii="Arial" w:hAnsi="Arial" w:cs="Arial"/>
        </w:rPr>
        <w:t>Продолжение таблицы Ж.1</w:t>
      </w:r>
    </w:p>
    <w:tbl>
      <w:tblPr>
        <w:tblW w:w="9821" w:type="dxa"/>
        <w:tblBorders>
          <w:top w:val="single" w:sz="2" w:space="0" w:color="000000"/>
          <w:left w:val="single" w:sz="2" w:space="0" w:color="000000"/>
          <w:bottom w:val="single" w:sz="2" w:space="0" w:color="000000"/>
          <w:insideH w:val="single" w:sz="2" w:space="0" w:color="000000"/>
        </w:tblBorders>
        <w:tblLayout w:type="fixed"/>
        <w:tblCellMar>
          <w:top w:w="55" w:type="dxa"/>
          <w:left w:w="40" w:type="dxa"/>
          <w:bottom w:w="55" w:type="dxa"/>
          <w:right w:w="55" w:type="dxa"/>
        </w:tblCellMar>
        <w:tblLook w:val="04A0" w:firstRow="1" w:lastRow="0" w:firstColumn="1" w:lastColumn="0" w:noHBand="0" w:noVBand="1"/>
      </w:tblPr>
      <w:tblGrid>
        <w:gridCol w:w="749"/>
        <w:gridCol w:w="3260"/>
        <w:gridCol w:w="1134"/>
        <w:gridCol w:w="1418"/>
        <w:gridCol w:w="1701"/>
        <w:gridCol w:w="1559"/>
      </w:tblGrid>
      <w:tr w:rsidR="004E3B67" w:rsidRPr="00805F67" w14:paraId="0058A04A"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18EC7D5D"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4392072A" w14:textId="77777777" w:rsidR="004E3B67" w:rsidRPr="00805F67" w:rsidRDefault="004E3B67" w:rsidP="005D0A67">
            <w:pPr>
              <w:widowControl w:val="0"/>
              <w:jc w:val="center"/>
              <w:rPr>
                <w:rFonts w:ascii="Arial" w:hAnsi="Arial" w:cs="Arial"/>
              </w:rPr>
            </w:pPr>
            <w:r w:rsidRPr="00805F67">
              <w:rPr>
                <w:rFonts w:ascii="Arial" w:hAnsi="Arial" w:cs="Arial"/>
              </w:rPr>
              <w:t>п. Южный, ул. Школьная вблизи с пересечением ул. Зеленая</w:t>
            </w:r>
          </w:p>
          <w:p w14:paraId="5429C0CE" w14:textId="77777777" w:rsidR="004E3B67" w:rsidRPr="00805F67" w:rsidRDefault="004E3B67" w:rsidP="005D0A67">
            <w:pPr>
              <w:widowControl w:val="0"/>
              <w:jc w:val="center"/>
              <w:rPr>
                <w:rFonts w:ascii="Arial" w:hAnsi="Arial" w:cs="Arial"/>
              </w:rPr>
            </w:pPr>
            <w:r w:rsidRPr="00805F67">
              <w:rPr>
                <w:rFonts w:ascii="Arial" w:hAnsi="Arial" w:cs="Arial"/>
              </w:rPr>
              <w:t>(четная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60D683E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208F831F"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3CA6114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9F2BD65"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6F64AA4E"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6309ED21"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0EDAF850" w14:textId="77777777" w:rsidR="004E3B67" w:rsidRPr="00805F67" w:rsidRDefault="004E3B67" w:rsidP="005D0A67">
            <w:pPr>
              <w:widowControl w:val="0"/>
              <w:jc w:val="center"/>
              <w:rPr>
                <w:rFonts w:ascii="Arial" w:hAnsi="Arial" w:cs="Arial"/>
              </w:rPr>
            </w:pPr>
            <w:r w:rsidRPr="00805F67">
              <w:rPr>
                <w:rFonts w:ascii="Arial" w:hAnsi="Arial" w:cs="Arial"/>
              </w:rPr>
              <w:t>п. Южный, ул. Школьная вблизи с пересечением ул. Зеленая</w:t>
            </w:r>
          </w:p>
          <w:p w14:paraId="0174D774" w14:textId="77777777" w:rsidR="004E3B67" w:rsidRPr="00805F67" w:rsidRDefault="004E3B67" w:rsidP="005D0A67">
            <w:pPr>
              <w:widowControl w:val="0"/>
              <w:jc w:val="center"/>
              <w:rPr>
                <w:rFonts w:ascii="Arial" w:hAnsi="Arial" w:cs="Arial"/>
              </w:rPr>
            </w:pPr>
            <w:r w:rsidRPr="00805F67">
              <w:rPr>
                <w:rFonts w:ascii="Arial" w:hAnsi="Arial" w:cs="Arial"/>
              </w:rPr>
              <w:t>(нечетная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7A7A2E1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3C463378"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6C315A2F"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C5DA3E0"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30ACA37D"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03E65BB0"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37583166" w14:textId="77777777" w:rsidR="004E3B67" w:rsidRPr="00805F67" w:rsidRDefault="004E3B67" w:rsidP="005D0A67">
            <w:pPr>
              <w:widowControl w:val="0"/>
              <w:jc w:val="center"/>
              <w:rPr>
                <w:rFonts w:ascii="Arial" w:hAnsi="Arial" w:cs="Arial"/>
              </w:rPr>
            </w:pPr>
            <w:r w:rsidRPr="00805F67">
              <w:rPr>
                <w:rFonts w:ascii="Arial" w:hAnsi="Arial" w:cs="Arial"/>
              </w:rPr>
              <w:t>п.</w:t>
            </w:r>
            <w:bookmarkStart w:id="157" w:name="__DdeLink__35869_22233159511211111111111"/>
            <w:r w:rsidRPr="00805F67">
              <w:rPr>
                <w:rFonts w:ascii="Arial" w:hAnsi="Arial" w:cs="Arial"/>
              </w:rPr>
              <w:t xml:space="preserve">. Южный, </w:t>
            </w:r>
            <w:bookmarkEnd w:id="157"/>
            <w:r w:rsidRPr="00805F67">
              <w:rPr>
                <w:rFonts w:ascii="Arial" w:hAnsi="Arial" w:cs="Arial"/>
              </w:rPr>
              <w:t>ул. Школьная вблизи с пересечением ул. Чапаева</w:t>
            </w:r>
          </w:p>
          <w:p w14:paraId="4D6BF450" w14:textId="77777777" w:rsidR="004E3B67" w:rsidRPr="00805F67" w:rsidRDefault="004E3B67" w:rsidP="005D0A67">
            <w:pPr>
              <w:widowControl w:val="0"/>
              <w:jc w:val="center"/>
              <w:rPr>
                <w:rFonts w:ascii="Arial" w:hAnsi="Arial" w:cs="Arial"/>
              </w:rPr>
            </w:pPr>
            <w:r w:rsidRPr="00805F67">
              <w:rPr>
                <w:rFonts w:ascii="Arial" w:hAnsi="Arial" w:cs="Arial"/>
              </w:rPr>
              <w:t>(нечетная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41888E3C"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2EC5603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65094F0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129EE6D"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6143F80F"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6A08CEB8"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6EEF60A7" w14:textId="77777777" w:rsidR="004E3B67" w:rsidRPr="00805F67" w:rsidRDefault="004E3B67" w:rsidP="005D0A67">
            <w:pPr>
              <w:widowControl w:val="0"/>
              <w:jc w:val="center"/>
              <w:rPr>
                <w:rFonts w:ascii="Arial" w:hAnsi="Arial" w:cs="Arial"/>
              </w:rPr>
            </w:pPr>
            <w:r w:rsidRPr="00805F67">
              <w:rPr>
                <w:rFonts w:ascii="Arial" w:hAnsi="Arial" w:cs="Arial"/>
              </w:rPr>
              <w:t>п. Южный, ул. Школьная вблизи с пересечением ул. Чапаева</w:t>
            </w:r>
          </w:p>
          <w:p w14:paraId="705BD183" w14:textId="77777777" w:rsidR="004E3B67" w:rsidRPr="00805F67" w:rsidRDefault="004E3B67" w:rsidP="005D0A67">
            <w:pPr>
              <w:widowControl w:val="0"/>
              <w:jc w:val="center"/>
              <w:rPr>
                <w:rFonts w:ascii="Arial" w:hAnsi="Arial" w:cs="Arial"/>
              </w:rPr>
            </w:pPr>
            <w:r w:rsidRPr="00805F67">
              <w:rPr>
                <w:rFonts w:ascii="Arial" w:hAnsi="Arial" w:cs="Arial"/>
              </w:rPr>
              <w:t>(четная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0D818FB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3E7251F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42BE5FD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C6EC9E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36292E7A"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07903530"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42552ED4" w14:textId="77777777" w:rsidR="004E3B67" w:rsidRPr="00805F67" w:rsidRDefault="004E3B67" w:rsidP="005D0A67">
            <w:pPr>
              <w:widowControl w:val="0"/>
              <w:jc w:val="center"/>
              <w:rPr>
                <w:rFonts w:ascii="Arial" w:hAnsi="Arial" w:cs="Arial"/>
              </w:rPr>
            </w:pPr>
            <w:r w:rsidRPr="00805F67">
              <w:rPr>
                <w:rFonts w:ascii="Arial" w:hAnsi="Arial" w:cs="Arial"/>
              </w:rPr>
              <w:t xml:space="preserve">п. Южный, ул. Школьная </w:t>
            </w:r>
            <w:r w:rsidRPr="00805F67">
              <w:rPr>
                <w:rFonts w:ascii="Arial" w:hAnsi="Arial" w:cs="Arial"/>
              </w:rPr>
              <w:lastRenderedPageBreak/>
              <w:t>вблизи с пересечением ул. Гагарина</w:t>
            </w:r>
          </w:p>
          <w:p w14:paraId="58F2644A" w14:textId="77777777" w:rsidR="004E3B67" w:rsidRPr="00805F67" w:rsidRDefault="004E3B67" w:rsidP="005D0A67">
            <w:pPr>
              <w:widowControl w:val="0"/>
              <w:jc w:val="center"/>
              <w:rPr>
                <w:rFonts w:ascii="Arial" w:hAnsi="Arial" w:cs="Arial"/>
              </w:rPr>
            </w:pPr>
            <w:r w:rsidRPr="00805F67">
              <w:rPr>
                <w:rFonts w:ascii="Arial" w:hAnsi="Arial" w:cs="Arial"/>
              </w:rPr>
              <w:t>(четная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65FE4C96"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lastRenderedPageBreak/>
              <w:t>+</w:t>
            </w:r>
          </w:p>
        </w:tc>
        <w:tc>
          <w:tcPr>
            <w:tcW w:w="1418" w:type="dxa"/>
            <w:tcBorders>
              <w:top w:val="single" w:sz="2" w:space="0" w:color="000000"/>
              <w:left w:val="single" w:sz="2" w:space="0" w:color="000000"/>
              <w:bottom w:val="single" w:sz="2" w:space="0" w:color="000000"/>
            </w:tcBorders>
            <w:shd w:val="clear" w:color="auto" w:fill="auto"/>
            <w:vAlign w:val="center"/>
          </w:tcPr>
          <w:p w14:paraId="67CD114C"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411D85A6"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49D008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7CD6523B"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64E8E173"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551DDE87" w14:textId="118D96E3" w:rsidR="004E3B67" w:rsidRPr="00805F67" w:rsidRDefault="004E3B67" w:rsidP="005D0A67">
            <w:pPr>
              <w:widowControl w:val="0"/>
              <w:jc w:val="center"/>
              <w:rPr>
                <w:rFonts w:ascii="Arial" w:hAnsi="Arial" w:cs="Arial"/>
              </w:rPr>
            </w:pPr>
            <w:r w:rsidRPr="00805F67">
              <w:rPr>
                <w:rFonts w:ascii="Arial" w:hAnsi="Arial" w:cs="Arial"/>
              </w:rPr>
              <w:t>п. Южный, ул. Школьная вблизи с пересечением ул. Гагарина</w:t>
            </w:r>
          </w:p>
          <w:p w14:paraId="75EED481" w14:textId="77777777" w:rsidR="004E3B67" w:rsidRPr="00805F67" w:rsidRDefault="004E3B67" w:rsidP="005D0A67">
            <w:pPr>
              <w:widowControl w:val="0"/>
              <w:jc w:val="center"/>
              <w:rPr>
                <w:rFonts w:ascii="Arial" w:hAnsi="Arial" w:cs="Arial"/>
              </w:rPr>
            </w:pPr>
            <w:r w:rsidRPr="00805F67">
              <w:rPr>
                <w:rFonts w:ascii="Arial" w:hAnsi="Arial" w:cs="Arial"/>
              </w:rPr>
              <w:t>(нечетная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665B558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58ED98ED"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2E10975D"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D8B876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7A27F5B1"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451D9D24"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1C2243B9" w14:textId="3DB8C180" w:rsidR="004E3B67" w:rsidRPr="00805F67" w:rsidRDefault="004E3B67" w:rsidP="005D0A67">
            <w:pPr>
              <w:widowControl w:val="0"/>
              <w:jc w:val="center"/>
              <w:rPr>
                <w:rFonts w:ascii="Arial" w:hAnsi="Arial" w:cs="Arial"/>
              </w:rPr>
            </w:pPr>
            <w:r w:rsidRPr="00805F67">
              <w:rPr>
                <w:rFonts w:ascii="Arial" w:hAnsi="Arial" w:cs="Arial"/>
              </w:rPr>
              <w:t>п. Дружный, ул. Советская вблизи с пересечением ул. Молодежная</w:t>
            </w:r>
          </w:p>
          <w:p w14:paraId="698CDB48" w14:textId="77777777" w:rsidR="004E3B67" w:rsidRPr="00805F67" w:rsidRDefault="004E3B67" w:rsidP="005D0A67">
            <w:pPr>
              <w:widowControl w:val="0"/>
              <w:jc w:val="center"/>
              <w:rPr>
                <w:rFonts w:ascii="Arial" w:hAnsi="Arial" w:cs="Arial"/>
              </w:rPr>
            </w:pPr>
            <w:r w:rsidRPr="00805F67">
              <w:rPr>
                <w:rFonts w:ascii="Arial" w:hAnsi="Arial" w:cs="Arial"/>
              </w:rPr>
              <w:t>(нечетная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5BC5598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3D07AFD6"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6AF175E3"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C447ACD"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03EE9C4C"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6A0984BA"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0A35D679" w14:textId="73E41F31" w:rsidR="004E3B67" w:rsidRPr="00805F67" w:rsidRDefault="004E3B67" w:rsidP="005D0A67">
            <w:pPr>
              <w:widowControl w:val="0"/>
              <w:jc w:val="center"/>
              <w:rPr>
                <w:rFonts w:ascii="Arial" w:hAnsi="Arial" w:cs="Arial"/>
              </w:rPr>
            </w:pPr>
            <w:r w:rsidRPr="00805F67">
              <w:rPr>
                <w:rFonts w:ascii="Arial" w:hAnsi="Arial" w:cs="Arial"/>
              </w:rPr>
              <w:t>п. Дружный, ул. Советская вблизи с пересечением ул. Молодежная</w:t>
            </w:r>
          </w:p>
          <w:p w14:paraId="4E719FF2" w14:textId="77777777" w:rsidR="004E3B67" w:rsidRPr="00805F67" w:rsidRDefault="004E3B67" w:rsidP="005D0A67">
            <w:pPr>
              <w:widowControl w:val="0"/>
              <w:jc w:val="center"/>
              <w:rPr>
                <w:rFonts w:ascii="Arial" w:hAnsi="Arial" w:cs="Arial"/>
              </w:rPr>
            </w:pPr>
            <w:r w:rsidRPr="00805F67">
              <w:rPr>
                <w:rFonts w:ascii="Arial" w:hAnsi="Arial" w:cs="Arial"/>
              </w:rPr>
              <w:t>(четная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7811E565"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619A55C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78D926A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DABD3F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5650D500"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73EEB79E"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28072874" w14:textId="093DEEED" w:rsidR="004E3B67" w:rsidRPr="00805F67" w:rsidRDefault="004E3B67" w:rsidP="005D0A67">
            <w:pPr>
              <w:widowControl w:val="0"/>
              <w:jc w:val="center"/>
              <w:rPr>
                <w:rFonts w:ascii="Arial" w:hAnsi="Arial" w:cs="Arial"/>
              </w:rPr>
            </w:pPr>
            <w:r w:rsidRPr="00805F67">
              <w:rPr>
                <w:rFonts w:ascii="Arial" w:hAnsi="Arial" w:cs="Arial"/>
              </w:rPr>
              <w:t>п. Дружный, ул. Советская вблизи с пересечением ул. Лесная</w:t>
            </w:r>
          </w:p>
        </w:tc>
        <w:tc>
          <w:tcPr>
            <w:tcW w:w="1134" w:type="dxa"/>
            <w:tcBorders>
              <w:top w:val="single" w:sz="2" w:space="0" w:color="000000"/>
              <w:left w:val="single" w:sz="2" w:space="0" w:color="000000"/>
              <w:bottom w:val="single" w:sz="2" w:space="0" w:color="000000"/>
            </w:tcBorders>
            <w:shd w:val="clear" w:color="auto" w:fill="auto"/>
            <w:vAlign w:val="center"/>
          </w:tcPr>
          <w:p w14:paraId="35A7ADF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7CC92BE0"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4CA52018"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5CD0BF6"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73DF4931"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76084BEB"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37557E4B" w14:textId="2630B54D" w:rsidR="004E3B67" w:rsidRPr="00805F67" w:rsidRDefault="004E3B67" w:rsidP="005D0A67">
            <w:pPr>
              <w:widowControl w:val="0"/>
              <w:jc w:val="center"/>
              <w:rPr>
                <w:rFonts w:ascii="Arial" w:hAnsi="Arial" w:cs="Arial"/>
              </w:rPr>
            </w:pPr>
            <w:r w:rsidRPr="00805F67">
              <w:rPr>
                <w:rFonts w:ascii="Arial" w:hAnsi="Arial" w:cs="Arial"/>
              </w:rPr>
              <w:t>ст. Пшехская, вблизи станции «Пшехская»</w:t>
            </w:r>
          </w:p>
        </w:tc>
        <w:tc>
          <w:tcPr>
            <w:tcW w:w="1134" w:type="dxa"/>
            <w:tcBorders>
              <w:top w:val="single" w:sz="2" w:space="0" w:color="000000"/>
              <w:left w:val="single" w:sz="2" w:space="0" w:color="000000"/>
              <w:bottom w:val="single" w:sz="2" w:space="0" w:color="000000"/>
            </w:tcBorders>
            <w:shd w:val="clear" w:color="auto" w:fill="auto"/>
            <w:vAlign w:val="center"/>
          </w:tcPr>
          <w:p w14:paraId="65DAC9E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158087C6"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7EE57D2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4FE891F"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70CB1356"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5807E252"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41825801" w14:textId="36318E66" w:rsidR="004E3B67" w:rsidRPr="00805F67" w:rsidRDefault="004E3B67" w:rsidP="005D0A67">
            <w:pPr>
              <w:widowControl w:val="0"/>
              <w:jc w:val="center"/>
              <w:rPr>
                <w:rFonts w:ascii="Arial" w:hAnsi="Arial" w:cs="Arial"/>
              </w:rPr>
            </w:pPr>
            <w:r w:rsidRPr="00805F67">
              <w:rPr>
                <w:rFonts w:ascii="Arial" w:hAnsi="Arial" w:cs="Arial"/>
              </w:rPr>
              <w:t>ст. Пшехская, ул. Вокзальная вблизи с пересечением ул. Широкая</w:t>
            </w:r>
          </w:p>
          <w:p w14:paraId="4076EDA3" w14:textId="77777777" w:rsidR="004E3B67" w:rsidRPr="00805F67" w:rsidRDefault="004E3B67" w:rsidP="005D0A67">
            <w:pPr>
              <w:widowControl w:val="0"/>
              <w:jc w:val="center"/>
              <w:rPr>
                <w:rFonts w:ascii="Arial" w:hAnsi="Arial" w:cs="Arial"/>
              </w:rPr>
            </w:pPr>
            <w:r w:rsidRPr="00805F67">
              <w:rPr>
                <w:rFonts w:ascii="Arial" w:hAnsi="Arial" w:cs="Arial"/>
              </w:rPr>
              <w:t>(четная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2D8766CD"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3E7F7F1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3C3C880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93B3E1F"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747434A4"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39B1AF9F"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70AB3775" w14:textId="7683B7DD" w:rsidR="004E3B67" w:rsidRPr="00805F67" w:rsidRDefault="004E3B67" w:rsidP="005D0A67">
            <w:pPr>
              <w:widowControl w:val="0"/>
              <w:jc w:val="center"/>
              <w:rPr>
                <w:rFonts w:ascii="Arial" w:hAnsi="Arial" w:cs="Arial"/>
              </w:rPr>
            </w:pPr>
            <w:r w:rsidRPr="00805F67">
              <w:rPr>
                <w:rFonts w:ascii="Arial" w:hAnsi="Arial" w:cs="Arial"/>
              </w:rPr>
              <w:t>ст. Пшехская, ул. Вокзальная вблизи с пересечением ул. Широкая</w:t>
            </w:r>
          </w:p>
          <w:p w14:paraId="737B7564" w14:textId="77777777" w:rsidR="004E3B67" w:rsidRPr="00805F67" w:rsidRDefault="004E3B67" w:rsidP="005D0A67">
            <w:pPr>
              <w:widowControl w:val="0"/>
              <w:jc w:val="center"/>
              <w:rPr>
                <w:rFonts w:ascii="Arial" w:hAnsi="Arial" w:cs="Arial"/>
              </w:rPr>
            </w:pPr>
            <w:r w:rsidRPr="00805F67">
              <w:rPr>
                <w:rFonts w:ascii="Arial" w:hAnsi="Arial" w:cs="Arial"/>
              </w:rPr>
              <w:t>(нечетная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62538120"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388D95F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2ABE3F4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F8E62E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41534A11"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29146ECA"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0FEB14ED" w14:textId="68F25849" w:rsidR="004E3B67" w:rsidRPr="00805F67" w:rsidRDefault="004E3B67" w:rsidP="005D0A67">
            <w:pPr>
              <w:widowControl w:val="0"/>
              <w:jc w:val="center"/>
              <w:rPr>
                <w:rFonts w:ascii="Arial" w:hAnsi="Arial" w:cs="Arial"/>
              </w:rPr>
            </w:pPr>
            <w:r w:rsidRPr="00805F67">
              <w:rPr>
                <w:rFonts w:ascii="Arial" w:hAnsi="Arial" w:cs="Arial"/>
              </w:rPr>
              <w:t>ст. Пшехская, ул. Вокзальная вблизи с пересечением ул. Табачная</w:t>
            </w:r>
          </w:p>
          <w:p w14:paraId="488E7DE5" w14:textId="77777777" w:rsidR="004E3B67" w:rsidRPr="00805F67" w:rsidRDefault="004E3B67" w:rsidP="005D0A67">
            <w:pPr>
              <w:widowControl w:val="0"/>
              <w:jc w:val="center"/>
              <w:rPr>
                <w:rFonts w:ascii="Arial" w:hAnsi="Arial" w:cs="Arial"/>
              </w:rPr>
            </w:pPr>
            <w:r w:rsidRPr="00805F67">
              <w:rPr>
                <w:rFonts w:ascii="Arial" w:hAnsi="Arial" w:cs="Arial"/>
              </w:rPr>
              <w:t>(нечетная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1D80A41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6B22ECE6"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35E733C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1B96B3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1586F2CE"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334D3849"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3475054A" w14:textId="3431D34B" w:rsidR="004E3B67" w:rsidRPr="00805F67" w:rsidRDefault="004E3B67" w:rsidP="005D0A67">
            <w:pPr>
              <w:widowControl w:val="0"/>
              <w:jc w:val="center"/>
              <w:rPr>
                <w:rFonts w:ascii="Arial" w:hAnsi="Arial" w:cs="Arial"/>
              </w:rPr>
            </w:pPr>
            <w:r w:rsidRPr="00805F67">
              <w:rPr>
                <w:rFonts w:ascii="Arial" w:hAnsi="Arial" w:cs="Arial"/>
              </w:rPr>
              <w:t>ст. Пшехская, ул. Вокзальная вблизи с пересечением ул. Табачная</w:t>
            </w:r>
          </w:p>
          <w:p w14:paraId="0858A747" w14:textId="77777777" w:rsidR="004E3B67" w:rsidRPr="00805F67" w:rsidRDefault="004E3B67" w:rsidP="005D0A67">
            <w:pPr>
              <w:widowControl w:val="0"/>
              <w:jc w:val="center"/>
              <w:rPr>
                <w:rFonts w:ascii="Arial" w:hAnsi="Arial" w:cs="Arial"/>
              </w:rPr>
            </w:pPr>
            <w:r w:rsidRPr="00805F67">
              <w:rPr>
                <w:rFonts w:ascii="Arial" w:hAnsi="Arial" w:cs="Arial"/>
              </w:rPr>
              <w:t>(четная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4C15F588"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017938B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2281F4A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E92EC7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5F20E4E5"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751D890C"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091F84C1" w14:textId="7FE22E25" w:rsidR="004E3B67" w:rsidRPr="00805F67" w:rsidRDefault="004E3B67" w:rsidP="005D0A67">
            <w:pPr>
              <w:widowControl w:val="0"/>
              <w:jc w:val="center"/>
              <w:rPr>
                <w:rFonts w:ascii="Arial" w:hAnsi="Arial" w:cs="Arial"/>
              </w:rPr>
            </w:pPr>
            <w:r w:rsidRPr="00805F67">
              <w:rPr>
                <w:rFonts w:ascii="Arial" w:hAnsi="Arial" w:cs="Arial"/>
              </w:rPr>
              <w:t>ст. Пшехская, ул. Красная вблизи с пересечением ул. Мостовая</w:t>
            </w:r>
          </w:p>
          <w:p w14:paraId="1934891A" w14:textId="77777777" w:rsidR="004E3B67" w:rsidRPr="00805F67" w:rsidRDefault="004E3B67" w:rsidP="005D0A67">
            <w:pPr>
              <w:widowControl w:val="0"/>
              <w:jc w:val="center"/>
              <w:rPr>
                <w:rFonts w:ascii="Arial" w:hAnsi="Arial" w:cs="Arial"/>
              </w:rPr>
            </w:pPr>
            <w:r w:rsidRPr="00805F67">
              <w:rPr>
                <w:rFonts w:ascii="Arial" w:hAnsi="Arial" w:cs="Arial"/>
              </w:rPr>
              <w:t>(четная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0F7C6BA3"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333A00B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533B392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20CC65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bl>
    <w:p w14:paraId="60B4593F" w14:textId="01D0BDED" w:rsidR="00896C36" w:rsidRPr="00805F67" w:rsidRDefault="00896C36" w:rsidP="000D32AB">
      <w:pPr>
        <w:widowControl w:val="0"/>
        <w:ind w:firstLine="567"/>
        <w:rPr>
          <w:rFonts w:ascii="Arial" w:hAnsi="Arial" w:cs="Arial"/>
        </w:rPr>
      </w:pPr>
    </w:p>
    <w:p w14:paraId="2F2CF9DB" w14:textId="77777777" w:rsidR="00896C36" w:rsidRPr="00805F67" w:rsidRDefault="00896C36" w:rsidP="000D32AB">
      <w:pPr>
        <w:widowControl w:val="0"/>
        <w:ind w:firstLine="567"/>
        <w:rPr>
          <w:rFonts w:ascii="Arial" w:hAnsi="Arial" w:cs="Arial"/>
        </w:rPr>
      </w:pPr>
      <w:r w:rsidRPr="00805F67">
        <w:rPr>
          <w:rFonts w:ascii="Arial" w:hAnsi="Arial" w:cs="Arial"/>
        </w:rPr>
        <w:t>Продолжение таблицы Ж.1</w:t>
      </w:r>
    </w:p>
    <w:tbl>
      <w:tblPr>
        <w:tblW w:w="9821" w:type="dxa"/>
        <w:tblBorders>
          <w:top w:val="single" w:sz="2" w:space="0" w:color="000000"/>
          <w:left w:val="single" w:sz="2" w:space="0" w:color="000000"/>
          <w:bottom w:val="single" w:sz="2" w:space="0" w:color="000000"/>
          <w:insideH w:val="single" w:sz="2" w:space="0" w:color="000000"/>
        </w:tblBorders>
        <w:tblLayout w:type="fixed"/>
        <w:tblCellMar>
          <w:top w:w="55" w:type="dxa"/>
          <w:left w:w="40" w:type="dxa"/>
          <w:bottom w:w="55" w:type="dxa"/>
          <w:right w:w="55" w:type="dxa"/>
        </w:tblCellMar>
        <w:tblLook w:val="04A0" w:firstRow="1" w:lastRow="0" w:firstColumn="1" w:lastColumn="0" w:noHBand="0" w:noVBand="1"/>
      </w:tblPr>
      <w:tblGrid>
        <w:gridCol w:w="749"/>
        <w:gridCol w:w="3260"/>
        <w:gridCol w:w="1134"/>
        <w:gridCol w:w="1418"/>
        <w:gridCol w:w="1701"/>
        <w:gridCol w:w="1559"/>
      </w:tblGrid>
      <w:tr w:rsidR="004E3B67" w:rsidRPr="00805F67" w14:paraId="780BCD5F"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0BFA0C5F"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12B95090" w14:textId="23113DAD" w:rsidR="004E3B67" w:rsidRPr="00805F67" w:rsidRDefault="004E3B67" w:rsidP="005D0A67">
            <w:pPr>
              <w:widowControl w:val="0"/>
              <w:jc w:val="center"/>
              <w:rPr>
                <w:rFonts w:ascii="Arial" w:hAnsi="Arial" w:cs="Arial"/>
              </w:rPr>
            </w:pPr>
            <w:r w:rsidRPr="00805F67">
              <w:rPr>
                <w:rFonts w:ascii="Arial" w:hAnsi="Arial" w:cs="Arial"/>
              </w:rPr>
              <w:t>ст. Пшехская, ул. Красная вблизи с пересечением ул. Мостовая</w:t>
            </w:r>
          </w:p>
          <w:p w14:paraId="6A5452B1" w14:textId="77777777" w:rsidR="004E3B67" w:rsidRPr="00805F67" w:rsidRDefault="004E3B67" w:rsidP="005D0A67">
            <w:pPr>
              <w:widowControl w:val="0"/>
              <w:jc w:val="center"/>
              <w:rPr>
                <w:rFonts w:ascii="Arial" w:hAnsi="Arial" w:cs="Arial"/>
              </w:rPr>
            </w:pPr>
            <w:r w:rsidRPr="00805F67">
              <w:rPr>
                <w:rFonts w:ascii="Arial" w:hAnsi="Arial" w:cs="Arial"/>
              </w:rPr>
              <w:t>(нечетная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3FF53AD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3DDF7BE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41A174C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A090B85"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76790694"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77D2B077"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68C8C847" w14:textId="6777CF9E" w:rsidR="004E3B67" w:rsidRPr="00805F67" w:rsidRDefault="004E3B67" w:rsidP="005D0A67">
            <w:pPr>
              <w:widowControl w:val="0"/>
              <w:jc w:val="center"/>
              <w:rPr>
                <w:rFonts w:ascii="Arial" w:hAnsi="Arial" w:cs="Arial"/>
              </w:rPr>
            </w:pPr>
            <w:r w:rsidRPr="00805F67">
              <w:rPr>
                <w:rFonts w:ascii="Arial" w:hAnsi="Arial" w:cs="Arial"/>
              </w:rPr>
              <w:t xml:space="preserve">ст. Пшехская, ул. Чехова </w:t>
            </w:r>
            <w:r w:rsidRPr="00805F67">
              <w:rPr>
                <w:rFonts w:ascii="Arial" w:hAnsi="Arial" w:cs="Arial"/>
              </w:rPr>
              <w:lastRenderedPageBreak/>
              <w:t>вблизи с пересечением ул. Комсомольская</w:t>
            </w:r>
          </w:p>
        </w:tc>
        <w:tc>
          <w:tcPr>
            <w:tcW w:w="1134" w:type="dxa"/>
            <w:tcBorders>
              <w:top w:val="single" w:sz="2" w:space="0" w:color="000000"/>
              <w:left w:val="single" w:sz="2" w:space="0" w:color="000000"/>
              <w:bottom w:val="single" w:sz="2" w:space="0" w:color="000000"/>
            </w:tcBorders>
            <w:shd w:val="clear" w:color="auto" w:fill="auto"/>
            <w:vAlign w:val="center"/>
          </w:tcPr>
          <w:p w14:paraId="79B8402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lastRenderedPageBreak/>
              <w:t>+</w:t>
            </w:r>
          </w:p>
        </w:tc>
        <w:tc>
          <w:tcPr>
            <w:tcW w:w="1418" w:type="dxa"/>
            <w:tcBorders>
              <w:top w:val="single" w:sz="2" w:space="0" w:color="000000"/>
              <w:left w:val="single" w:sz="2" w:space="0" w:color="000000"/>
              <w:bottom w:val="single" w:sz="2" w:space="0" w:color="000000"/>
            </w:tcBorders>
            <w:shd w:val="clear" w:color="auto" w:fill="auto"/>
            <w:vAlign w:val="center"/>
          </w:tcPr>
          <w:p w14:paraId="2C821BB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166F205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0396F8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60901C27"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1BFE48DD"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053E0BBF" w14:textId="7A64BBF5" w:rsidR="004E3B67" w:rsidRPr="00805F67" w:rsidRDefault="004E3B67" w:rsidP="005D0A67">
            <w:pPr>
              <w:widowControl w:val="0"/>
              <w:jc w:val="center"/>
              <w:rPr>
                <w:rFonts w:ascii="Arial" w:hAnsi="Arial" w:cs="Arial"/>
              </w:rPr>
            </w:pPr>
            <w:r w:rsidRPr="00805F67">
              <w:rPr>
                <w:rFonts w:ascii="Arial" w:hAnsi="Arial" w:cs="Arial"/>
              </w:rPr>
              <w:t>ст. Пшехская, ул. Чехова вблизи с зданием «Химпромсервис»</w:t>
            </w:r>
          </w:p>
        </w:tc>
        <w:tc>
          <w:tcPr>
            <w:tcW w:w="1134" w:type="dxa"/>
            <w:tcBorders>
              <w:top w:val="single" w:sz="2" w:space="0" w:color="000000"/>
              <w:left w:val="single" w:sz="2" w:space="0" w:color="000000"/>
              <w:bottom w:val="single" w:sz="2" w:space="0" w:color="000000"/>
            </w:tcBorders>
            <w:shd w:val="clear" w:color="auto" w:fill="auto"/>
            <w:vAlign w:val="center"/>
          </w:tcPr>
          <w:p w14:paraId="3855607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3E62E3BD"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72C7A51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014947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20595D3D"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1394E14F"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51943EB5" w14:textId="058BA4DD" w:rsidR="004E3B67" w:rsidRPr="00805F67" w:rsidRDefault="004E3B67" w:rsidP="005D0A67">
            <w:pPr>
              <w:widowControl w:val="0"/>
              <w:jc w:val="center"/>
              <w:rPr>
                <w:rFonts w:ascii="Arial" w:hAnsi="Arial" w:cs="Arial"/>
              </w:rPr>
            </w:pPr>
            <w:r w:rsidRPr="00805F67">
              <w:rPr>
                <w:rFonts w:ascii="Arial" w:hAnsi="Arial" w:cs="Arial"/>
              </w:rPr>
              <w:t>ст. Пшехская, ул. Заречная вблизи д.55</w:t>
            </w:r>
          </w:p>
        </w:tc>
        <w:tc>
          <w:tcPr>
            <w:tcW w:w="1134" w:type="dxa"/>
            <w:tcBorders>
              <w:top w:val="single" w:sz="2" w:space="0" w:color="000000"/>
              <w:left w:val="single" w:sz="2" w:space="0" w:color="000000"/>
              <w:bottom w:val="single" w:sz="2" w:space="0" w:color="000000"/>
            </w:tcBorders>
            <w:shd w:val="clear" w:color="auto" w:fill="auto"/>
            <w:vAlign w:val="center"/>
          </w:tcPr>
          <w:p w14:paraId="3F3689A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2A4AEA90"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1715609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A2674B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301CBD3D"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1F5ABA30"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76A592C9" w14:textId="59405354" w:rsidR="004E3B67" w:rsidRPr="00805F67" w:rsidRDefault="004E3B67" w:rsidP="005D0A67">
            <w:pPr>
              <w:widowControl w:val="0"/>
              <w:jc w:val="center"/>
              <w:rPr>
                <w:rFonts w:ascii="Arial" w:hAnsi="Arial" w:cs="Arial"/>
              </w:rPr>
            </w:pPr>
            <w:r w:rsidRPr="00805F67">
              <w:rPr>
                <w:rFonts w:ascii="Arial" w:hAnsi="Arial" w:cs="Arial"/>
              </w:rPr>
              <w:t>ст. Пшехская, ул. Кубанская вблизи с пересечением ул. Заречная (четная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48FD109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2F718C1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3217A958"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0C852C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58D94417"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5994AD4B"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37C8F1CF" w14:textId="13C99B54" w:rsidR="004E3B67" w:rsidRPr="00805F67" w:rsidRDefault="004E3B67" w:rsidP="005D0A67">
            <w:pPr>
              <w:widowControl w:val="0"/>
              <w:jc w:val="center"/>
              <w:rPr>
                <w:rFonts w:ascii="Arial" w:hAnsi="Arial" w:cs="Arial"/>
              </w:rPr>
            </w:pPr>
            <w:r w:rsidRPr="00805F67">
              <w:rPr>
                <w:rFonts w:ascii="Arial" w:hAnsi="Arial" w:cs="Arial"/>
              </w:rPr>
              <w:t>ст. Пшехская, ул. Кубанская вблизи с пересечением ул. Заречная (нечетная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32F16AB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7296CFA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1EA850B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A2C843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5C6053E2"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221607D7"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423782A5" w14:textId="1A614A06" w:rsidR="004E3B67" w:rsidRPr="00805F67" w:rsidRDefault="004E3B67" w:rsidP="005D0A67">
            <w:pPr>
              <w:widowControl w:val="0"/>
              <w:jc w:val="center"/>
              <w:rPr>
                <w:rFonts w:ascii="Arial" w:hAnsi="Arial" w:cs="Arial"/>
              </w:rPr>
            </w:pPr>
            <w:r w:rsidRPr="00805F67">
              <w:rPr>
                <w:rFonts w:ascii="Arial" w:hAnsi="Arial" w:cs="Arial"/>
              </w:rPr>
              <w:t xml:space="preserve">ст. Пшехская, автодорога </w:t>
            </w:r>
            <w:r w:rsidR="00896C36" w:rsidRPr="00805F67">
              <w:rPr>
                <w:rFonts w:ascii="Arial" w:hAnsi="Arial" w:cs="Arial"/>
              </w:rPr>
              <w:t xml:space="preserve">03 ОП РЗ 03К-020 «г. Белореченск - г. Апшеронск» </w:t>
            </w:r>
            <w:r w:rsidRPr="00805F67">
              <w:rPr>
                <w:rFonts w:ascii="Arial" w:hAnsi="Arial" w:cs="Arial"/>
              </w:rPr>
              <w:t>вблизи с пересечением ул. Казачья</w:t>
            </w:r>
          </w:p>
        </w:tc>
        <w:tc>
          <w:tcPr>
            <w:tcW w:w="1134" w:type="dxa"/>
            <w:tcBorders>
              <w:top w:val="single" w:sz="2" w:space="0" w:color="000000"/>
              <w:left w:val="single" w:sz="2" w:space="0" w:color="000000"/>
              <w:bottom w:val="single" w:sz="2" w:space="0" w:color="000000"/>
            </w:tcBorders>
            <w:shd w:val="clear" w:color="auto" w:fill="auto"/>
            <w:vAlign w:val="center"/>
          </w:tcPr>
          <w:p w14:paraId="669BCEF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02604143"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41B46528"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09983C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2633A700"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767EFDF5"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00E19FB0" w14:textId="77777777" w:rsidR="004E3B67" w:rsidRPr="00805F67" w:rsidRDefault="004E3B67" w:rsidP="005D0A67">
            <w:pPr>
              <w:widowControl w:val="0"/>
              <w:jc w:val="center"/>
              <w:rPr>
                <w:rFonts w:ascii="Arial" w:hAnsi="Arial" w:cs="Arial"/>
              </w:rPr>
            </w:pPr>
            <w:r w:rsidRPr="00805F67">
              <w:rPr>
                <w:rFonts w:ascii="Arial" w:hAnsi="Arial" w:cs="Arial"/>
              </w:rPr>
              <w:t>ст. Бжедуховская, ул. Новосельцева вблизи с пересечением ул. Северная</w:t>
            </w:r>
          </w:p>
        </w:tc>
        <w:tc>
          <w:tcPr>
            <w:tcW w:w="1134" w:type="dxa"/>
            <w:tcBorders>
              <w:top w:val="single" w:sz="2" w:space="0" w:color="000000"/>
              <w:left w:val="single" w:sz="2" w:space="0" w:color="000000"/>
              <w:bottom w:val="single" w:sz="2" w:space="0" w:color="000000"/>
            </w:tcBorders>
            <w:shd w:val="clear" w:color="auto" w:fill="auto"/>
            <w:vAlign w:val="center"/>
          </w:tcPr>
          <w:p w14:paraId="6AB7C3D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26E0924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10579EAF"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C6F559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5CFF5C98"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269A6B5E"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0D15A9C0" w14:textId="77777777" w:rsidR="004E3B67" w:rsidRPr="00805F67" w:rsidRDefault="004E3B67" w:rsidP="005D0A67">
            <w:pPr>
              <w:widowControl w:val="0"/>
              <w:jc w:val="center"/>
              <w:rPr>
                <w:rFonts w:ascii="Arial" w:hAnsi="Arial" w:cs="Arial"/>
              </w:rPr>
            </w:pPr>
            <w:r w:rsidRPr="00805F67">
              <w:rPr>
                <w:rFonts w:ascii="Arial" w:hAnsi="Arial" w:cs="Arial"/>
              </w:rPr>
              <w:t>ст. Бжедуховская, ул. Новосельцева вблизи с пересечением пер. Западный</w:t>
            </w:r>
          </w:p>
        </w:tc>
        <w:tc>
          <w:tcPr>
            <w:tcW w:w="1134" w:type="dxa"/>
            <w:tcBorders>
              <w:top w:val="single" w:sz="2" w:space="0" w:color="000000"/>
              <w:left w:val="single" w:sz="2" w:space="0" w:color="000000"/>
              <w:bottom w:val="single" w:sz="2" w:space="0" w:color="000000"/>
            </w:tcBorders>
            <w:shd w:val="clear" w:color="auto" w:fill="auto"/>
            <w:vAlign w:val="center"/>
          </w:tcPr>
          <w:p w14:paraId="131DF1DC"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7ED446D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30AF39C5"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D47F7EF"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63268EDB"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4B902C14"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74F7D494" w14:textId="77777777" w:rsidR="004E3B67" w:rsidRPr="00805F67" w:rsidRDefault="004E3B67" w:rsidP="005D0A67">
            <w:pPr>
              <w:widowControl w:val="0"/>
              <w:jc w:val="center"/>
              <w:rPr>
                <w:rFonts w:ascii="Arial" w:hAnsi="Arial" w:cs="Arial"/>
              </w:rPr>
            </w:pPr>
            <w:r w:rsidRPr="00805F67">
              <w:rPr>
                <w:rFonts w:ascii="Arial" w:hAnsi="Arial" w:cs="Arial"/>
              </w:rPr>
              <w:t>ст. Бжедуховская, ул. Первомайская (четная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62A31F6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26F7E8E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0FAF2B95"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E27AD0C"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69A586AA"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59435E2B"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08808612" w14:textId="77777777" w:rsidR="004E3B67" w:rsidRPr="00805F67" w:rsidRDefault="004E3B67" w:rsidP="005D0A67">
            <w:pPr>
              <w:widowControl w:val="0"/>
              <w:jc w:val="center"/>
              <w:rPr>
                <w:rFonts w:ascii="Arial" w:hAnsi="Arial" w:cs="Arial"/>
              </w:rPr>
            </w:pPr>
            <w:r w:rsidRPr="00805F67">
              <w:rPr>
                <w:rFonts w:ascii="Arial" w:hAnsi="Arial" w:cs="Arial"/>
              </w:rPr>
              <w:t>ст. Бжедуховская, ул. Первомайская (нечетная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45A409F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411F807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708FCAA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75EC48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795B0D42"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0E2C26FD"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4EE07BB8" w14:textId="77777777" w:rsidR="004E3B67" w:rsidRPr="00805F67" w:rsidRDefault="004E3B67" w:rsidP="005D0A67">
            <w:pPr>
              <w:widowControl w:val="0"/>
              <w:jc w:val="center"/>
              <w:rPr>
                <w:rFonts w:ascii="Arial" w:hAnsi="Arial" w:cs="Arial"/>
              </w:rPr>
            </w:pPr>
            <w:r w:rsidRPr="00805F67">
              <w:rPr>
                <w:rFonts w:ascii="Arial" w:hAnsi="Arial" w:cs="Arial"/>
              </w:rPr>
              <w:t>ст. Бжедуховская, ул. Первомайская вблизи с пересечением ул. Садовая</w:t>
            </w:r>
          </w:p>
        </w:tc>
        <w:tc>
          <w:tcPr>
            <w:tcW w:w="1134" w:type="dxa"/>
            <w:tcBorders>
              <w:top w:val="single" w:sz="2" w:space="0" w:color="000000"/>
              <w:left w:val="single" w:sz="2" w:space="0" w:color="000000"/>
              <w:bottom w:val="single" w:sz="2" w:space="0" w:color="000000"/>
            </w:tcBorders>
            <w:shd w:val="clear" w:color="auto" w:fill="auto"/>
            <w:vAlign w:val="center"/>
          </w:tcPr>
          <w:p w14:paraId="14F72A7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692420C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2A09F8BD"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B9835F6"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136060F2"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35189696"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0B55CAD8" w14:textId="77777777" w:rsidR="004E3B67" w:rsidRPr="00805F67" w:rsidRDefault="004E3B67" w:rsidP="005D0A67">
            <w:pPr>
              <w:widowControl w:val="0"/>
              <w:jc w:val="center"/>
              <w:rPr>
                <w:rFonts w:ascii="Arial" w:hAnsi="Arial" w:cs="Arial"/>
              </w:rPr>
            </w:pPr>
            <w:r w:rsidRPr="00805F67">
              <w:rPr>
                <w:rFonts w:ascii="Arial" w:hAnsi="Arial" w:cs="Arial"/>
              </w:rPr>
              <w:t>ст. Бжедуховская, ул. Красная вблизи с пересечением ул. Клубная (четная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7553657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1B69158C"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296C6B0F"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F53F810"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209C80F1"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7373E34D"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3FE3F470" w14:textId="77777777" w:rsidR="004E3B67" w:rsidRPr="00805F67" w:rsidRDefault="004E3B67" w:rsidP="005D0A67">
            <w:pPr>
              <w:widowControl w:val="0"/>
              <w:jc w:val="center"/>
              <w:rPr>
                <w:rFonts w:ascii="Arial" w:hAnsi="Arial" w:cs="Arial"/>
              </w:rPr>
            </w:pPr>
            <w:r w:rsidRPr="00805F67">
              <w:rPr>
                <w:rFonts w:ascii="Arial" w:hAnsi="Arial" w:cs="Arial"/>
              </w:rPr>
              <w:t>ст. Бжедуховская, ул. Красная вблизи с пересечением ул. Клубная (нечетная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27254315"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5B8B40A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083C90E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68FAAE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896C36" w:rsidRPr="00805F67" w14:paraId="2A08C71B"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2F0B5E4A"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622D1453" w14:textId="77777777" w:rsidR="004E3B67" w:rsidRPr="00805F67" w:rsidRDefault="004E3B67" w:rsidP="005D0A67">
            <w:pPr>
              <w:widowControl w:val="0"/>
              <w:jc w:val="center"/>
              <w:rPr>
                <w:rFonts w:ascii="Arial" w:hAnsi="Arial" w:cs="Arial"/>
              </w:rPr>
            </w:pPr>
            <w:r w:rsidRPr="00805F67">
              <w:rPr>
                <w:rFonts w:ascii="Arial" w:hAnsi="Arial" w:cs="Arial"/>
              </w:rPr>
              <w:t xml:space="preserve">ст. Бжедуховская, ул. Красная вблизи с пересечением ул. </w:t>
            </w:r>
            <w:r w:rsidRPr="00805F67">
              <w:rPr>
                <w:rFonts w:ascii="Arial" w:hAnsi="Arial" w:cs="Arial"/>
              </w:rPr>
              <w:lastRenderedPageBreak/>
              <w:t>Первомайская (нечетная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76718D0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lastRenderedPageBreak/>
              <w:t>+</w:t>
            </w:r>
          </w:p>
        </w:tc>
        <w:tc>
          <w:tcPr>
            <w:tcW w:w="1418" w:type="dxa"/>
            <w:tcBorders>
              <w:top w:val="single" w:sz="2" w:space="0" w:color="000000"/>
              <w:left w:val="single" w:sz="2" w:space="0" w:color="000000"/>
              <w:bottom w:val="single" w:sz="2" w:space="0" w:color="000000"/>
            </w:tcBorders>
            <w:shd w:val="clear" w:color="auto" w:fill="auto"/>
            <w:vAlign w:val="center"/>
          </w:tcPr>
          <w:p w14:paraId="7D3BBCA0"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77C02ECC"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2D03EDF"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896C36" w:rsidRPr="00805F67" w14:paraId="31325122"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2DCB2556"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65641581" w14:textId="77777777" w:rsidR="004E3B67" w:rsidRPr="00805F67" w:rsidRDefault="004E3B67" w:rsidP="005D0A67">
            <w:pPr>
              <w:widowControl w:val="0"/>
              <w:jc w:val="center"/>
              <w:rPr>
                <w:rFonts w:ascii="Arial" w:hAnsi="Arial" w:cs="Arial"/>
              </w:rPr>
            </w:pPr>
            <w:r w:rsidRPr="00805F67">
              <w:rPr>
                <w:rFonts w:ascii="Arial" w:hAnsi="Arial" w:cs="Arial"/>
              </w:rPr>
              <w:t>ст. Бжедуховская, ул. Красная вблизи с пересечением ул. Первомайская (четная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4B99D7B8"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67F5903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52AAC78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CB46FCF"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bl>
    <w:p w14:paraId="6B7A02F3" w14:textId="42D00D8D" w:rsidR="00896C36" w:rsidRPr="00805F67" w:rsidRDefault="00896C36" w:rsidP="000D32AB">
      <w:pPr>
        <w:widowControl w:val="0"/>
        <w:ind w:firstLine="567"/>
        <w:rPr>
          <w:rFonts w:ascii="Arial" w:hAnsi="Arial" w:cs="Arial"/>
        </w:rPr>
      </w:pPr>
    </w:p>
    <w:p w14:paraId="44CD4DC7" w14:textId="132D95DA" w:rsidR="00896C36" w:rsidRPr="00805F67" w:rsidRDefault="00896C36" w:rsidP="000D32AB">
      <w:pPr>
        <w:widowControl w:val="0"/>
        <w:ind w:firstLine="567"/>
        <w:rPr>
          <w:rFonts w:ascii="Arial" w:hAnsi="Arial" w:cs="Arial"/>
        </w:rPr>
      </w:pPr>
      <w:r w:rsidRPr="00805F67">
        <w:rPr>
          <w:rFonts w:ascii="Arial" w:hAnsi="Arial" w:cs="Arial"/>
        </w:rPr>
        <w:t>Продолжение таблицы Ж.1</w:t>
      </w:r>
    </w:p>
    <w:tbl>
      <w:tblPr>
        <w:tblW w:w="9821" w:type="dxa"/>
        <w:tblBorders>
          <w:top w:val="single" w:sz="2" w:space="0" w:color="000000"/>
          <w:left w:val="single" w:sz="2" w:space="0" w:color="000000"/>
          <w:bottom w:val="single" w:sz="2" w:space="0" w:color="000000"/>
          <w:insideH w:val="single" w:sz="2" w:space="0" w:color="000000"/>
        </w:tblBorders>
        <w:tblLayout w:type="fixed"/>
        <w:tblCellMar>
          <w:top w:w="55" w:type="dxa"/>
          <w:left w:w="40" w:type="dxa"/>
          <w:bottom w:w="55" w:type="dxa"/>
          <w:right w:w="55" w:type="dxa"/>
        </w:tblCellMar>
        <w:tblLook w:val="04A0" w:firstRow="1" w:lastRow="0" w:firstColumn="1" w:lastColumn="0" w:noHBand="0" w:noVBand="1"/>
      </w:tblPr>
      <w:tblGrid>
        <w:gridCol w:w="749"/>
        <w:gridCol w:w="3260"/>
        <w:gridCol w:w="1134"/>
        <w:gridCol w:w="1418"/>
        <w:gridCol w:w="1701"/>
        <w:gridCol w:w="1559"/>
      </w:tblGrid>
      <w:tr w:rsidR="00896C36" w:rsidRPr="00805F67" w14:paraId="0DE39404"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725F65C8"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50D0A117" w14:textId="77777777" w:rsidR="004E3B67" w:rsidRPr="00805F67" w:rsidRDefault="004E3B67" w:rsidP="005D0A67">
            <w:pPr>
              <w:widowControl w:val="0"/>
              <w:jc w:val="center"/>
              <w:rPr>
                <w:rFonts w:ascii="Arial" w:hAnsi="Arial" w:cs="Arial"/>
              </w:rPr>
            </w:pPr>
            <w:r w:rsidRPr="00805F67">
              <w:rPr>
                <w:rFonts w:ascii="Arial" w:hAnsi="Arial" w:cs="Arial"/>
              </w:rPr>
              <w:t>ст. Бжедуховская, ул. Комсомольская вблизи с пересечением ул. Садовая (четная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6EC0DDDF"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780CB12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19F4991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7A2715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896C36" w:rsidRPr="00805F67" w14:paraId="136CA7E5"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6EB21CC4"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420677B3" w14:textId="77777777" w:rsidR="004E3B67" w:rsidRPr="00805F67" w:rsidRDefault="004E3B67" w:rsidP="005D0A67">
            <w:pPr>
              <w:widowControl w:val="0"/>
              <w:jc w:val="center"/>
              <w:rPr>
                <w:rFonts w:ascii="Arial" w:hAnsi="Arial" w:cs="Arial"/>
              </w:rPr>
            </w:pPr>
            <w:r w:rsidRPr="00805F67">
              <w:rPr>
                <w:rFonts w:ascii="Arial" w:hAnsi="Arial" w:cs="Arial"/>
              </w:rPr>
              <w:t>ст. Бжедуховская, ул. Комсомольская вблизи с пересечением ул. Садовая (нечетная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0D2AE878"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4225004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2088CF4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B85B48F"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896C36" w:rsidRPr="00805F67" w14:paraId="7C67B73B"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4A71BCC7"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08640E2A" w14:textId="77777777" w:rsidR="004E3B67" w:rsidRPr="00805F67" w:rsidRDefault="004E3B67" w:rsidP="005D0A67">
            <w:pPr>
              <w:widowControl w:val="0"/>
              <w:jc w:val="center"/>
              <w:rPr>
                <w:rFonts w:ascii="Arial" w:hAnsi="Arial" w:cs="Arial"/>
              </w:rPr>
            </w:pPr>
            <w:r w:rsidRPr="00805F67">
              <w:rPr>
                <w:rFonts w:ascii="Arial" w:hAnsi="Arial" w:cs="Arial"/>
              </w:rPr>
              <w:t>ст. Бжедуховская, ул. Комсомольская вблизи с пересечением ул. Подгорная (четная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01801C0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2ABF156D"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7FA5BFE0"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4BEF27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896C36" w:rsidRPr="00805F67" w14:paraId="0CCC040F"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31ED5F00"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7A62538B" w14:textId="77777777" w:rsidR="004E3B67" w:rsidRPr="00805F67" w:rsidRDefault="004E3B67" w:rsidP="005D0A67">
            <w:pPr>
              <w:widowControl w:val="0"/>
              <w:jc w:val="center"/>
              <w:rPr>
                <w:rFonts w:ascii="Arial" w:hAnsi="Arial" w:cs="Arial"/>
              </w:rPr>
            </w:pPr>
            <w:r w:rsidRPr="00805F67">
              <w:rPr>
                <w:rFonts w:ascii="Arial" w:hAnsi="Arial" w:cs="Arial"/>
              </w:rPr>
              <w:t>ст. Бжедуховская, ул. Комсомольская вблизи с пересечением ул. Подгорная (нечетная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292C05D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18E7E265"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12E4EA6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3011D40"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896C36" w:rsidRPr="00805F67" w14:paraId="127DA138"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09C464D5"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4E5CE764" w14:textId="77777777" w:rsidR="004E3B67" w:rsidRPr="00805F67" w:rsidRDefault="004E3B67" w:rsidP="005D0A67">
            <w:pPr>
              <w:widowControl w:val="0"/>
              <w:jc w:val="center"/>
              <w:rPr>
                <w:rFonts w:ascii="Arial" w:hAnsi="Arial" w:cs="Arial"/>
              </w:rPr>
            </w:pPr>
            <w:r w:rsidRPr="00805F67">
              <w:rPr>
                <w:rFonts w:ascii="Arial" w:hAnsi="Arial" w:cs="Arial"/>
              </w:rPr>
              <w:t>ст. Бжедуховская, ул. Комсомольская вблизи с пересечением ул. Крестьянская</w:t>
            </w:r>
          </w:p>
        </w:tc>
        <w:tc>
          <w:tcPr>
            <w:tcW w:w="1134" w:type="dxa"/>
            <w:tcBorders>
              <w:top w:val="single" w:sz="2" w:space="0" w:color="000000"/>
              <w:left w:val="single" w:sz="2" w:space="0" w:color="000000"/>
              <w:bottom w:val="single" w:sz="2" w:space="0" w:color="000000"/>
            </w:tcBorders>
            <w:shd w:val="clear" w:color="auto" w:fill="auto"/>
            <w:vAlign w:val="center"/>
          </w:tcPr>
          <w:p w14:paraId="5D25C10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0C6AA08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719E22D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AABF908"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896C36" w:rsidRPr="00805F67" w14:paraId="3F6A9E59"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789E97BD"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773028EA" w14:textId="6A29E31F" w:rsidR="004E3B67" w:rsidRPr="00805F67" w:rsidRDefault="004E3B67" w:rsidP="005D0A67">
            <w:pPr>
              <w:widowControl w:val="0"/>
              <w:jc w:val="center"/>
              <w:rPr>
                <w:rFonts w:ascii="Arial" w:hAnsi="Arial" w:cs="Arial"/>
              </w:rPr>
            </w:pPr>
            <w:r w:rsidRPr="00805F67">
              <w:rPr>
                <w:rFonts w:ascii="Arial" w:hAnsi="Arial" w:cs="Arial"/>
              </w:rPr>
              <w:t>ст. Бжедуховская, ул. Комсомольская вблизи здания Участковой стационарной больницы (четная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0D9E919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17434B8F"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0BB6654C"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F58DEDC"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896C36" w:rsidRPr="00805F67" w14:paraId="09153BDA"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7849A30E"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3C01516A" w14:textId="3229C24B" w:rsidR="004E3B67" w:rsidRPr="00805F67" w:rsidRDefault="004E3B67" w:rsidP="005D0A67">
            <w:pPr>
              <w:widowControl w:val="0"/>
              <w:jc w:val="center"/>
              <w:rPr>
                <w:rFonts w:ascii="Arial" w:hAnsi="Arial" w:cs="Arial"/>
              </w:rPr>
            </w:pPr>
            <w:r w:rsidRPr="00805F67">
              <w:rPr>
                <w:rFonts w:ascii="Arial" w:hAnsi="Arial" w:cs="Arial"/>
              </w:rPr>
              <w:t>ст. Бжедуховская, ул. Комсомольская вблизи здания Участковой стационарной больницы (нечетная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199D16C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3A7F2D1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3BF123D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CF9E00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896C36" w:rsidRPr="00805F67" w14:paraId="49EB1188"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0EA5C79B"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08E73BA3" w14:textId="1C01560B" w:rsidR="004E3B67" w:rsidRPr="00805F67" w:rsidRDefault="004E3B67" w:rsidP="005D0A67">
            <w:pPr>
              <w:widowControl w:val="0"/>
              <w:jc w:val="center"/>
              <w:rPr>
                <w:rFonts w:ascii="Arial" w:hAnsi="Arial" w:cs="Arial"/>
              </w:rPr>
            </w:pPr>
            <w:r w:rsidRPr="00805F67">
              <w:rPr>
                <w:rFonts w:ascii="Arial" w:hAnsi="Arial" w:cs="Arial"/>
              </w:rPr>
              <w:t xml:space="preserve">х. Долгогусевский, автодорога </w:t>
            </w:r>
            <w:r w:rsidR="00896C36" w:rsidRPr="00805F67">
              <w:rPr>
                <w:rFonts w:ascii="Arial" w:hAnsi="Arial" w:cs="Arial"/>
              </w:rPr>
              <w:t xml:space="preserve">03 ОП МЗ 03Н-134 ««г. Белореченск - п. Нижневеденеевский» </w:t>
            </w:r>
            <w:r w:rsidRPr="00805F67">
              <w:rPr>
                <w:rFonts w:ascii="Arial" w:hAnsi="Arial" w:cs="Arial"/>
              </w:rPr>
              <w:t>вблизи с пересечением ул. Новая</w:t>
            </w:r>
          </w:p>
        </w:tc>
        <w:tc>
          <w:tcPr>
            <w:tcW w:w="1134" w:type="dxa"/>
            <w:tcBorders>
              <w:top w:val="single" w:sz="2" w:space="0" w:color="000000"/>
              <w:left w:val="single" w:sz="2" w:space="0" w:color="000000"/>
              <w:bottom w:val="single" w:sz="2" w:space="0" w:color="000000"/>
            </w:tcBorders>
            <w:shd w:val="clear" w:color="auto" w:fill="auto"/>
            <w:vAlign w:val="center"/>
          </w:tcPr>
          <w:p w14:paraId="29E783C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31B73F8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5E0D473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E7281D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896C36" w:rsidRPr="00805F67" w14:paraId="0619495D"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5A0C69BE"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294187F9" w14:textId="77777777" w:rsidR="004E3B67" w:rsidRPr="00805F67" w:rsidRDefault="004E3B67" w:rsidP="005D0A67">
            <w:pPr>
              <w:widowControl w:val="0"/>
              <w:jc w:val="center"/>
              <w:rPr>
                <w:rFonts w:ascii="Arial" w:hAnsi="Arial" w:cs="Arial"/>
              </w:rPr>
            </w:pPr>
            <w:r w:rsidRPr="00805F67">
              <w:rPr>
                <w:rFonts w:ascii="Arial" w:hAnsi="Arial" w:cs="Arial"/>
              </w:rPr>
              <w:t>х. Долгогусевский, ул. Голенева вблизи с д.68Б</w:t>
            </w:r>
          </w:p>
        </w:tc>
        <w:tc>
          <w:tcPr>
            <w:tcW w:w="1134" w:type="dxa"/>
            <w:tcBorders>
              <w:top w:val="single" w:sz="2" w:space="0" w:color="000000"/>
              <w:left w:val="single" w:sz="2" w:space="0" w:color="000000"/>
              <w:bottom w:val="single" w:sz="2" w:space="0" w:color="000000"/>
            </w:tcBorders>
            <w:shd w:val="clear" w:color="auto" w:fill="auto"/>
            <w:vAlign w:val="center"/>
          </w:tcPr>
          <w:p w14:paraId="520A2F2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6BBFC0E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36579683"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935F588"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896C36" w:rsidRPr="00805F67" w14:paraId="29D0C51E"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132017EE"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5142C034" w14:textId="77777777" w:rsidR="004E3B67" w:rsidRPr="00805F67" w:rsidRDefault="004E3B67" w:rsidP="005D0A67">
            <w:pPr>
              <w:widowControl w:val="0"/>
              <w:jc w:val="center"/>
              <w:rPr>
                <w:rFonts w:ascii="Arial" w:hAnsi="Arial" w:cs="Arial"/>
              </w:rPr>
            </w:pPr>
            <w:r w:rsidRPr="00805F67">
              <w:rPr>
                <w:rFonts w:ascii="Arial" w:hAnsi="Arial" w:cs="Arial"/>
              </w:rPr>
              <w:t>х. Долгогусевский, ул. Голенева вблизи с пересечением ул. Луценко</w:t>
            </w:r>
          </w:p>
        </w:tc>
        <w:tc>
          <w:tcPr>
            <w:tcW w:w="1134" w:type="dxa"/>
            <w:tcBorders>
              <w:top w:val="single" w:sz="2" w:space="0" w:color="000000"/>
              <w:left w:val="single" w:sz="2" w:space="0" w:color="000000"/>
              <w:bottom w:val="single" w:sz="2" w:space="0" w:color="000000"/>
            </w:tcBorders>
            <w:shd w:val="clear" w:color="auto" w:fill="auto"/>
            <w:vAlign w:val="center"/>
          </w:tcPr>
          <w:p w14:paraId="08D4745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597F10B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7AB0BBF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927756D"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896C36" w:rsidRPr="00805F67" w14:paraId="7D8C4B56"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4926E6AA"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746BEEA2" w14:textId="77777777" w:rsidR="004E3B67" w:rsidRPr="00805F67" w:rsidRDefault="004E3B67" w:rsidP="005D0A67">
            <w:pPr>
              <w:widowControl w:val="0"/>
              <w:jc w:val="center"/>
              <w:rPr>
                <w:rFonts w:ascii="Arial" w:hAnsi="Arial" w:cs="Arial"/>
              </w:rPr>
            </w:pPr>
            <w:r w:rsidRPr="00805F67">
              <w:rPr>
                <w:rFonts w:ascii="Arial" w:hAnsi="Arial" w:cs="Arial"/>
              </w:rPr>
              <w:t>х. Долгогусевский, ул. Голенева вблизи с пересечением ул. Луценко</w:t>
            </w:r>
          </w:p>
          <w:p w14:paraId="6BAEA5C0" w14:textId="77777777" w:rsidR="004E3B67" w:rsidRPr="00805F67" w:rsidRDefault="004E3B67" w:rsidP="005D0A67">
            <w:pPr>
              <w:widowControl w:val="0"/>
              <w:jc w:val="center"/>
              <w:rPr>
                <w:rFonts w:ascii="Arial" w:hAnsi="Arial" w:cs="Arial"/>
              </w:rPr>
            </w:pPr>
            <w:r w:rsidRPr="00805F67">
              <w:rPr>
                <w:rFonts w:ascii="Arial" w:hAnsi="Arial" w:cs="Arial"/>
              </w:rPr>
              <w:t>(четная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26199BF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3F81AEF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6D214DA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1AE0F43"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896C36" w:rsidRPr="00805F67" w14:paraId="24849473"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0A3325D2"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673E9B44" w14:textId="77777777" w:rsidR="004E3B67" w:rsidRPr="00805F67" w:rsidRDefault="004E3B67" w:rsidP="005D0A67">
            <w:pPr>
              <w:widowControl w:val="0"/>
              <w:jc w:val="center"/>
              <w:rPr>
                <w:rFonts w:ascii="Arial" w:hAnsi="Arial" w:cs="Arial"/>
              </w:rPr>
            </w:pPr>
            <w:r w:rsidRPr="00805F67">
              <w:rPr>
                <w:rFonts w:ascii="Arial" w:hAnsi="Arial" w:cs="Arial"/>
              </w:rPr>
              <w:t>х. Долгогусевский, ул. Голенева вблизи с пересечением ул. Луценко</w:t>
            </w:r>
          </w:p>
          <w:p w14:paraId="67D75F76" w14:textId="77777777" w:rsidR="004E3B67" w:rsidRPr="00805F67" w:rsidRDefault="004E3B67" w:rsidP="005D0A67">
            <w:pPr>
              <w:widowControl w:val="0"/>
              <w:jc w:val="center"/>
              <w:rPr>
                <w:rFonts w:ascii="Arial" w:hAnsi="Arial" w:cs="Arial"/>
              </w:rPr>
            </w:pPr>
            <w:r w:rsidRPr="00805F67">
              <w:rPr>
                <w:rFonts w:ascii="Arial" w:hAnsi="Arial" w:cs="Arial"/>
              </w:rPr>
              <w:t>(нечетная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4C7610F3"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6875275F"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71745355"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6ADCC55"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896C36" w:rsidRPr="00805F67" w14:paraId="19832376"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0D3FC2C4"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621F9B83" w14:textId="77777777" w:rsidR="004E3B67" w:rsidRPr="00805F67" w:rsidRDefault="004E3B67" w:rsidP="005D0A67">
            <w:pPr>
              <w:widowControl w:val="0"/>
              <w:jc w:val="center"/>
              <w:rPr>
                <w:rFonts w:ascii="Arial" w:hAnsi="Arial" w:cs="Arial"/>
              </w:rPr>
            </w:pPr>
            <w:r w:rsidRPr="00805F67">
              <w:rPr>
                <w:rFonts w:ascii="Arial" w:hAnsi="Arial" w:cs="Arial"/>
              </w:rPr>
              <w:t>х. Долгогусевский, ул. Голенева вблизи с пересечением ул. Интернационалистов</w:t>
            </w:r>
          </w:p>
        </w:tc>
        <w:tc>
          <w:tcPr>
            <w:tcW w:w="1134" w:type="dxa"/>
            <w:tcBorders>
              <w:top w:val="single" w:sz="2" w:space="0" w:color="000000"/>
              <w:left w:val="single" w:sz="2" w:space="0" w:color="000000"/>
              <w:bottom w:val="single" w:sz="2" w:space="0" w:color="000000"/>
            </w:tcBorders>
            <w:shd w:val="clear" w:color="auto" w:fill="auto"/>
            <w:vAlign w:val="center"/>
          </w:tcPr>
          <w:p w14:paraId="719DE746"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51BE5DD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0F22F339"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AD99DAF"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bl>
    <w:p w14:paraId="15D6ECE0" w14:textId="714A1BE6" w:rsidR="00896C36" w:rsidRPr="00805F67" w:rsidRDefault="00896C36" w:rsidP="000D32AB">
      <w:pPr>
        <w:widowControl w:val="0"/>
        <w:ind w:firstLine="567"/>
        <w:rPr>
          <w:rFonts w:ascii="Arial" w:hAnsi="Arial" w:cs="Arial"/>
        </w:rPr>
      </w:pPr>
    </w:p>
    <w:p w14:paraId="51817CA4" w14:textId="77777777" w:rsidR="00896C36" w:rsidRPr="00805F67" w:rsidRDefault="00896C36" w:rsidP="000D32AB">
      <w:pPr>
        <w:widowControl w:val="0"/>
        <w:ind w:firstLine="567"/>
        <w:rPr>
          <w:rFonts w:ascii="Arial" w:hAnsi="Arial" w:cs="Arial"/>
        </w:rPr>
      </w:pPr>
      <w:r w:rsidRPr="00805F67">
        <w:rPr>
          <w:rFonts w:ascii="Arial" w:hAnsi="Arial" w:cs="Arial"/>
        </w:rPr>
        <w:t>Продолжение таблицы Ж.1</w:t>
      </w:r>
    </w:p>
    <w:tbl>
      <w:tblPr>
        <w:tblW w:w="9821" w:type="dxa"/>
        <w:tblBorders>
          <w:top w:val="single" w:sz="2" w:space="0" w:color="000000"/>
          <w:left w:val="single" w:sz="2" w:space="0" w:color="000000"/>
          <w:bottom w:val="single" w:sz="2" w:space="0" w:color="000000"/>
          <w:insideH w:val="single" w:sz="2" w:space="0" w:color="000000"/>
        </w:tblBorders>
        <w:tblLayout w:type="fixed"/>
        <w:tblCellMar>
          <w:top w:w="55" w:type="dxa"/>
          <w:left w:w="40" w:type="dxa"/>
          <w:bottom w:w="55" w:type="dxa"/>
          <w:right w:w="55" w:type="dxa"/>
        </w:tblCellMar>
        <w:tblLook w:val="04A0" w:firstRow="1" w:lastRow="0" w:firstColumn="1" w:lastColumn="0" w:noHBand="0" w:noVBand="1"/>
      </w:tblPr>
      <w:tblGrid>
        <w:gridCol w:w="749"/>
        <w:gridCol w:w="3260"/>
        <w:gridCol w:w="1134"/>
        <w:gridCol w:w="1418"/>
        <w:gridCol w:w="1701"/>
        <w:gridCol w:w="1559"/>
      </w:tblGrid>
      <w:tr w:rsidR="004E3B67" w:rsidRPr="00805F67" w14:paraId="2CD05748"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56F41406"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6CB0FFD2" w14:textId="77777777" w:rsidR="004E3B67" w:rsidRPr="00805F67" w:rsidRDefault="004E3B67" w:rsidP="005D0A67">
            <w:pPr>
              <w:widowControl w:val="0"/>
              <w:jc w:val="center"/>
              <w:rPr>
                <w:rFonts w:ascii="Arial" w:hAnsi="Arial" w:cs="Arial"/>
              </w:rPr>
            </w:pPr>
            <w:r w:rsidRPr="00805F67">
              <w:rPr>
                <w:rFonts w:ascii="Arial" w:hAnsi="Arial" w:cs="Arial"/>
              </w:rPr>
              <w:t>п. Верхнеденеевский, ул. Шоссейная (четная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5D530CB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561C3C1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14396C16"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9F450E5"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1F522513"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4FB122D2"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5991BEEF" w14:textId="77777777" w:rsidR="004E3B67" w:rsidRPr="00805F67" w:rsidRDefault="004E3B67" w:rsidP="005D0A67">
            <w:pPr>
              <w:widowControl w:val="0"/>
              <w:jc w:val="center"/>
              <w:rPr>
                <w:rFonts w:ascii="Arial" w:hAnsi="Arial" w:cs="Arial"/>
              </w:rPr>
            </w:pPr>
            <w:r w:rsidRPr="00805F67">
              <w:rPr>
                <w:rFonts w:ascii="Arial" w:hAnsi="Arial" w:cs="Arial"/>
              </w:rPr>
              <w:t>п. Верхнеденеевский, ул. Шоссейная (нечетная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4756BF33"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65F1E25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0B850324"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8D64643"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45307979"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2D650E3D"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18E006D1" w14:textId="6178BB8F" w:rsidR="004E3B67" w:rsidRPr="00805F67" w:rsidRDefault="004E3B67" w:rsidP="005D0A67">
            <w:pPr>
              <w:widowControl w:val="0"/>
              <w:jc w:val="center"/>
              <w:rPr>
                <w:rFonts w:ascii="Arial" w:hAnsi="Arial" w:cs="Arial"/>
              </w:rPr>
            </w:pPr>
            <w:r w:rsidRPr="00805F67">
              <w:rPr>
                <w:rFonts w:ascii="Arial" w:hAnsi="Arial" w:cs="Arial"/>
              </w:rPr>
              <w:t xml:space="preserve">п. Верхнеденеевский, автодорога </w:t>
            </w:r>
            <w:r w:rsidR="00896C36" w:rsidRPr="00805F67">
              <w:rPr>
                <w:rFonts w:ascii="Arial" w:hAnsi="Arial" w:cs="Arial"/>
              </w:rPr>
              <w:t xml:space="preserve">03 ОП МЗ 03Н-134 ««г. Белореченск - п. Нижневеденеевский» </w:t>
            </w:r>
            <w:r w:rsidRPr="00805F67">
              <w:rPr>
                <w:rFonts w:ascii="Arial" w:hAnsi="Arial" w:cs="Arial"/>
              </w:rPr>
              <w:t>вблизи АЗС «Лукойл»</w:t>
            </w:r>
          </w:p>
        </w:tc>
        <w:tc>
          <w:tcPr>
            <w:tcW w:w="1134" w:type="dxa"/>
            <w:tcBorders>
              <w:top w:val="single" w:sz="2" w:space="0" w:color="000000"/>
              <w:left w:val="single" w:sz="2" w:space="0" w:color="000000"/>
              <w:bottom w:val="single" w:sz="2" w:space="0" w:color="000000"/>
            </w:tcBorders>
            <w:shd w:val="clear" w:color="auto" w:fill="auto"/>
            <w:vAlign w:val="center"/>
          </w:tcPr>
          <w:p w14:paraId="65722C6E"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681F741D"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19B67BEA"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8BC91C2"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0E02FBF0"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6FB0E10F"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6FB6EEF0" w14:textId="1108DA86" w:rsidR="004E3B67" w:rsidRPr="00805F67" w:rsidRDefault="004E3B67" w:rsidP="005D0A67">
            <w:pPr>
              <w:widowControl w:val="0"/>
              <w:jc w:val="center"/>
              <w:rPr>
                <w:rFonts w:ascii="Arial" w:hAnsi="Arial" w:cs="Arial"/>
              </w:rPr>
            </w:pPr>
            <w:r w:rsidRPr="00805F67">
              <w:rPr>
                <w:rFonts w:ascii="Arial" w:hAnsi="Arial" w:cs="Arial"/>
              </w:rPr>
              <w:t xml:space="preserve">п. Верхнеденеевский, автодорога </w:t>
            </w:r>
            <w:r w:rsidR="00896C36" w:rsidRPr="00805F67">
              <w:rPr>
                <w:rFonts w:ascii="Arial" w:hAnsi="Arial" w:cs="Arial"/>
              </w:rPr>
              <w:t xml:space="preserve">03 ОП МЗ 03Н-134 ««г. Белореченск - п. Нижневеденеевский» </w:t>
            </w:r>
            <w:r w:rsidRPr="00805F67">
              <w:rPr>
                <w:rFonts w:ascii="Arial" w:hAnsi="Arial" w:cs="Arial"/>
              </w:rPr>
              <w:t>вблизи с пересечением ул. Шоссейная</w:t>
            </w:r>
          </w:p>
        </w:tc>
        <w:tc>
          <w:tcPr>
            <w:tcW w:w="1134" w:type="dxa"/>
            <w:tcBorders>
              <w:top w:val="single" w:sz="2" w:space="0" w:color="000000"/>
              <w:left w:val="single" w:sz="2" w:space="0" w:color="000000"/>
              <w:bottom w:val="single" w:sz="2" w:space="0" w:color="000000"/>
            </w:tcBorders>
            <w:shd w:val="clear" w:color="auto" w:fill="auto"/>
            <w:vAlign w:val="center"/>
          </w:tcPr>
          <w:p w14:paraId="57F95C0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144B8515"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303D2DA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60C396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08BF7635"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2387DFA9"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2E9C1616" w14:textId="720B0F0A" w:rsidR="004E3B67" w:rsidRPr="00805F67" w:rsidRDefault="004E3B67" w:rsidP="005D0A67">
            <w:pPr>
              <w:widowControl w:val="0"/>
              <w:jc w:val="center"/>
              <w:rPr>
                <w:rFonts w:ascii="Arial" w:hAnsi="Arial" w:cs="Arial"/>
              </w:rPr>
            </w:pPr>
            <w:r w:rsidRPr="00805F67">
              <w:rPr>
                <w:rFonts w:ascii="Arial" w:hAnsi="Arial" w:cs="Arial"/>
              </w:rPr>
              <w:t xml:space="preserve">п. Нижневеденеевский, автодорога </w:t>
            </w:r>
            <w:r w:rsidR="00896C36" w:rsidRPr="00805F67">
              <w:rPr>
                <w:rFonts w:ascii="Arial" w:hAnsi="Arial" w:cs="Arial"/>
              </w:rPr>
              <w:t xml:space="preserve">03 ОП РЗ 03К-073 «ст-ца Гурийская - ст-ца Черниговская - ст-ца Рязанская» </w:t>
            </w:r>
            <w:r w:rsidRPr="00805F67">
              <w:rPr>
                <w:rFonts w:ascii="Arial" w:hAnsi="Arial" w:cs="Arial"/>
              </w:rPr>
              <w:t>вблизи с пересечением ул. Гаражная (четная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35080C9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10D85C25"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5753B601"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17A37E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r w:rsidR="004E3B67" w:rsidRPr="00805F67" w14:paraId="15DF87C9" w14:textId="77777777" w:rsidTr="005D0A67">
        <w:trPr>
          <w:trHeight w:val="20"/>
        </w:trPr>
        <w:tc>
          <w:tcPr>
            <w:tcW w:w="749" w:type="dxa"/>
            <w:tcBorders>
              <w:top w:val="single" w:sz="2" w:space="0" w:color="000000"/>
              <w:left w:val="single" w:sz="2" w:space="0" w:color="000000"/>
              <w:bottom w:val="single" w:sz="2" w:space="0" w:color="000000"/>
            </w:tcBorders>
            <w:shd w:val="clear" w:color="auto" w:fill="auto"/>
            <w:vAlign w:val="center"/>
          </w:tcPr>
          <w:p w14:paraId="34268833" w14:textId="77777777" w:rsidR="004E3B67" w:rsidRPr="00805F67" w:rsidRDefault="004E3B67" w:rsidP="005D0A67">
            <w:pPr>
              <w:pStyle w:val="Standard"/>
              <w:widowControl w:val="0"/>
              <w:numPr>
                <w:ilvl w:val="0"/>
                <w:numId w:val="50"/>
              </w:numPr>
              <w:suppressAutoHyphens w:val="0"/>
              <w:autoSpaceDN/>
              <w:jc w:val="center"/>
              <w:rPr>
                <w:rFonts w:ascii="Arial" w:hAnsi="Arial"/>
                <w:sz w:val="24"/>
              </w:rPr>
            </w:pPr>
          </w:p>
        </w:tc>
        <w:tc>
          <w:tcPr>
            <w:tcW w:w="3260" w:type="dxa"/>
            <w:tcBorders>
              <w:top w:val="single" w:sz="2" w:space="0" w:color="000000"/>
              <w:left w:val="single" w:sz="2" w:space="0" w:color="000000"/>
              <w:bottom w:val="single" w:sz="2" w:space="0" w:color="000000"/>
            </w:tcBorders>
            <w:shd w:val="clear" w:color="auto" w:fill="auto"/>
            <w:vAlign w:val="center"/>
          </w:tcPr>
          <w:p w14:paraId="4543E82A" w14:textId="115C9D8E" w:rsidR="004E3B67" w:rsidRPr="00805F67" w:rsidRDefault="004E3B67" w:rsidP="005D0A67">
            <w:pPr>
              <w:widowControl w:val="0"/>
              <w:jc w:val="center"/>
              <w:rPr>
                <w:rFonts w:ascii="Arial" w:hAnsi="Arial" w:cs="Arial"/>
              </w:rPr>
            </w:pPr>
            <w:r w:rsidRPr="00805F67">
              <w:rPr>
                <w:rFonts w:ascii="Arial" w:hAnsi="Arial" w:cs="Arial"/>
              </w:rPr>
              <w:t xml:space="preserve">п. Нижневеденеевский, автодорога </w:t>
            </w:r>
            <w:r w:rsidR="00896C36" w:rsidRPr="00805F67">
              <w:rPr>
                <w:rFonts w:ascii="Arial" w:hAnsi="Arial" w:cs="Arial"/>
              </w:rPr>
              <w:t xml:space="preserve">03 ОП РЗ 03К-073 «ст-ца Гурийская - ст-ца Черниговская - ст-ца Рязанская» </w:t>
            </w:r>
            <w:r w:rsidRPr="00805F67">
              <w:rPr>
                <w:rFonts w:ascii="Arial" w:hAnsi="Arial" w:cs="Arial"/>
              </w:rPr>
              <w:t>вблизи с пересечением ул. Гаражная (нечетная сторона)</w:t>
            </w:r>
          </w:p>
        </w:tc>
        <w:tc>
          <w:tcPr>
            <w:tcW w:w="1134" w:type="dxa"/>
            <w:tcBorders>
              <w:top w:val="single" w:sz="2" w:space="0" w:color="000000"/>
              <w:left w:val="single" w:sz="2" w:space="0" w:color="000000"/>
              <w:bottom w:val="single" w:sz="2" w:space="0" w:color="000000"/>
            </w:tcBorders>
            <w:shd w:val="clear" w:color="auto" w:fill="auto"/>
            <w:vAlign w:val="center"/>
          </w:tcPr>
          <w:p w14:paraId="592E72B7"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418" w:type="dxa"/>
            <w:tcBorders>
              <w:top w:val="single" w:sz="2" w:space="0" w:color="000000"/>
              <w:left w:val="single" w:sz="2" w:space="0" w:color="000000"/>
              <w:bottom w:val="single" w:sz="2" w:space="0" w:color="000000"/>
            </w:tcBorders>
            <w:shd w:val="clear" w:color="auto" w:fill="auto"/>
            <w:vAlign w:val="center"/>
          </w:tcPr>
          <w:p w14:paraId="65F3C00D"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701" w:type="dxa"/>
            <w:tcBorders>
              <w:top w:val="single" w:sz="2" w:space="0" w:color="000000"/>
              <w:left w:val="single" w:sz="2" w:space="0" w:color="000000"/>
              <w:bottom w:val="single" w:sz="2" w:space="0" w:color="000000"/>
            </w:tcBorders>
            <w:shd w:val="clear" w:color="auto" w:fill="auto"/>
            <w:vAlign w:val="center"/>
          </w:tcPr>
          <w:p w14:paraId="531BB04D"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847644B" w14:textId="77777777" w:rsidR="004E3B67" w:rsidRPr="00805F67" w:rsidRDefault="004E3B67" w:rsidP="005D0A67">
            <w:pPr>
              <w:pStyle w:val="Standard"/>
              <w:widowControl w:val="0"/>
              <w:suppressAutoHyphens w:val="0"/>
              <w:jc w:val="center"/>
              <w:rPr>
                <w:rFonts w:ascii="Arial" w:hAnsi="Arial"/>
                <w:sz w:val="24"/>
              </w:rPr>
            </w:pPr>
            <w:r w:rsidRPr="00805F67">
              <w:rPr>
                <w:rFonts w:ascii="Arial" w:hAnsi="Arial"/>
                <w:sz w:val="24"/>
              </w:rPr>
              <w:t>+</w:t>
            </w:r>
          </w:p>
        </w:tc>
      </w:tr>
    </w:tbl>
    <w:p w14:paraId="130DF774" w14:textId="77777777" w:rsidR="001206D1" w:rsidRPr="00805F67" w:rsidRDefault="001206D1" w:rsidP="000D32AB">
      <w:pPr>
        <w:widowControl w:val="0"/>
        <w:autoSpaceDN w:val="0"/>
        <w:ind w:firstLine="567"/>
        <w:jc w:val="center"/>
        <w:textAlignment w:val="baseline"/>
        <w:rPr>
          <w:rFonts w:ascii="Arial" w:eastAsia="NSimSun" w:hAnsi="Arial" w:cs="Arial"/>
          <w:kern w:val="3"/>
          <w:lang w:bidi="hi-IN"/>
        </w:rPr>
      </w:pPr>
      <w:bookmarkStart w:id="158" w:name="_Hlk338690"/>
      <w:bookmarkEnd w:id="158"/>
    </w:p>
    <w:p w14:paraId="19DAD2DE" w14:textId="77777777" w:rsidR="001206D1" w:rsidRPr="00805F67" w:rsidRDefault="001206D1" w:rsidP="000D32AB">
      <w:pPr>
        <w:widowControl w:val="0"/>
        <w:autoSpaceDN w:val="0"/>
        <w:ind w:firstLine="567"/>
        <w:jc w:val="center"/>
        <w:textAlignment w:val="baseline"/>
        <w:rPr>
          <w:rFonts w:ascii="Arial" w:eastAsia="NSimSun" w:hAnsi="Arial" w:cs="Arial"/>
          <w:kern w:val="3"/>
          <w:lang w:bidi="hi-IN"/>
        </w:rPr>
      </w:pPr>
      <w:r w:rsidRPr="00805F67">
        <w:rPr>
          <w:rFonts w:ascii="Arial" w:eastAsia="NSimSun" w:hAnsi="Arial" w:cs="Arial"/>
          <w:kern w:val="3"/>
          <w:lang w:bidi="hi-IN"/>
        </w:rPr>
        <w:t xml:space="preserve">КОМПЛЕКСНАЯ СХЕМА </w:t>
      </w:r>
      <w:r w:rsidRPr="00805F67">
        <w:rPr>
          <w:rFonts w:ascii="Arial" w:eastAsia="NSimSun" w:hAnsi="Arial" w:cs="Arial"/>
          <w:kern w:val="3"/>
          <w:lang w:eastAsia="zh-CN" w:bidi="hi-IN"/>
        </w:rPr>
        <w:t>ОРГАНИЗАЦИИ ДОРОЖНОГО</w:t>
      </w:r>
      <w:r w:rsidRPr="00805F67">
        <w:rPr>
          <w:rFonts w:ascii="Arial" w:eastAsia="NSimSun" w:hAnsi="Arial" w:cs="Arial"/>
          <w:kern w:val="3"/>
          <w:lang w:bidi="hi-IN"/>
        </w:rPr>
        <w:t xml:space="preserve"> ДВИЖЕНИЯ МУНИЦИПАЛЬНОГО ОБРАЗОВАНИЯ </w:t>
      </w:r>
    </w:p>
    <w:p w14:paraId="7AD856B0" w14:textId="77777777" w:rsidR="001206D1" w:rsidRPr="00805F67" w:rsidRDefault="001206D1" w:rsidP="000D32AB">
      <w:pPr>
        <w:widowControl w:val="0"/>
        <w:autoSpaceDN w:val="0"/>
        <w:ind w:firstLine="567"/>
        <w:jc w:val="center"/>
        <w:textAlignment w:val="baseline"/>
        <w:rPr>
          <w:rFonts w:ascii="Arial" w:eastAsia="NSimSun" w:hAnsi="Arial" w:cs="Arial"/>
          <w:kern w:val="3"/>
          <w:lang w:bidi="hi-IN"/>
        </w:rPr>
      </w:pPr>
      <w:r w:rsidRPr="00805F67">
        <w:rPr>
          <w:rFonts w:ascii="Arial" w:eastAsia="NSimSun" w:hAnsi="Arial" w:cs="Arial"/>
          <w:kern w:val="3"/>
          <w:lang w:bidi="hi-IN"/>
        </w:rPr>
        <w:t>БЕЛОРЕЧЕНСКИЙ РАЙОН КРАСНОДАРСКОГО КРАЯ</w:t>
      </w:r>
    </w:p>
    <w:p w14:paraId="6079E2D3" w14:textId="77777777" w:rsidR="001206D1" w:rsidRPr="00805F67" w:rsidRDefault="001206D1" w:rsidP="000D32AB">
      <w:pPr>
        <w:widowControl w:val="0"/>
        <w:autoSpaceDN w:val="0"/>
        <w:ind w:firstLine="567"/>
        <w:jc w:val="both"/>
        <w:textAlignment w:val="baseline"/>
        <w:rPr>
          <w:rFonts w:ascii="Arial" w:eastAsia="NSimSun" w:hAnsi="Arial" w:cs="Arial"/>
          <w:kern w:val="3"/>
          <w:lang w:bidi="hi-IN"/>
        </w:rPr>
      </w:pPr>
    </w:p>
    <w:p w14:paraId="3EFFAAB2" w14:textId="77777777" w:rsidR="001206D1" w:rsidRPr="00805F67" w:rsidRDefault="001206D1" w:rsidP="000D32AB">
      <w:pPr>
        <w:widowControl w:val="0"/>
        <w:ind w:firstLine="567"/>
        <w:jc w:val="center"/>
        <w:outlineLvl w:val="1"/>
        <w:rPr>
          <w:rFonts w:ascii="Arial" w:hAnsi="Arial" w:cs="Arial"/>
          <w:bCs/>
        </w:rPr>
      </w:pPr>
      <w:bookmarkStart w:id="159" w:name="_Toc13734734"/>
      <w:bookmarkStart w:id="160" w:name="_Toc19624310"/>
      <w:r w:rsidRPr="00805F67">
        <w:rPr>
          <w:rFonts w:ascii="Arial" w:hAnsi="Arial" w:cs="Arial"/>
          <w:bCs/>
        </w:rPr>
        <w:t>Введение</w:t>
      </w:r>
      <w:bookmarkEnd w:id="159"/>
      <w:bookmarkEnd w:id="160"/>
    </w:p>
    <w:p w14:paraId="71444AAC" w14:textId="77777777" w:rsidR="001206D1" w:rsidRPr="00805F67" w:rsidRDefault="001206D1" w:rsidP="000D32AB">
      <w:pPr>
        <w:widowControl w:val="0"/>
        <w:ind w:firstLine="567"/>
        <w:jc w:val="both"/>
        <w:rPr>
          <w:rFonts w:ascii="Arial" w:eastAsia="Arial" w:hAnsi="Arial" w:cs="Arial"/>
        </w:rPr>
      </w:pPr>
    </w:p>
    <w:p w14:paraId="63F1AAC8" w14:textId="77777777" w:rsidR="001206D1" w:rsidRPr="00805F67" w:rsidRDefault="001206D1" w:rsidP="000D32AB">
      <w:pPr>
        <w:widowControl w:val="0"/>
        <w:ind w:firstLine="567"/>
        <w:jc w:val="both"/>
        <w:rPr>
          <w:rFonts w:ascii="Arial" w:eastAsia="Arial" w:hAnsi="Arial" w:cs="Arial"/>
        </w:rPr>
      </w:pPr>
      <w:r w:rsidRPr="00805F67">
        <w:rPr>
          <w:rFonts w:ascii="Arial" w:eastAsia="Arial" w:hAnsi="Arial" w:cs="Arial"/>
        </w:rPr>
        <w:t>Комплексная схема организации дорожного движения – это стратегический документ, направленный на обеспечение развития транспортной инфраструктуры муниципального образования на кратко-, средне- и долгосрочный периоды, включая разработку мероприятий, призванных обеспечить безопасность и эффективность дорожного движения.</w:t>
      </w:r>
    </w:p>
    <w:p w14:paraId="4931B610" w14:textId="77777777" w:rsidR="001206D1" w:rsidRPr="00805F67" w:rsidRDefault="001206D1" w:rsidP="000D32AB">
      <w:pPr>
        <w:widowControl w:val="0"/>
        <w:ind w:firstLine="567"/>
        <w:jc w:val="both"/>
        <w:rPr>
          <w:rFonts w:ascii="Arial" w:eastAsia="Arial" w:hAnsi="Arial" w:cs="Arial"/>
        </w:rPr>
      </w:pPr>
      <w:r w:rsidRPr="00805F67">
        <w:rPr>
          <w:rFonts w:ascii="Arial" w:eastAsia="Arial" w:hAnsi="Arial" w:cs="Arial"/>
        </w:rPr>
        <w:t>Разработанные в настоящей КСОДД мероприятия, представляют собой целостную систему технически, экономически и экологически обоснованных мер организационного характера, взаимоувязанных с документами территориального планирования, документацией по планировке территории муниципального образования, программами комплексного развития транспортной инфраструктуры.</w:t>
      </w:r>
    </w:p>
    <w:p w14:paraId="132263E0" w14:textId="77777777" w:rsidR="001206D1" w:rsidRPr="00805F67" w:rsidRDefault="001206D1" w:rsidP="000D32AB">
      <w:pPr>
        <w:widowControl w:val="0"/>
        <w:ind w:firstLine="567"/>
        <w:jc w:val="both"/>
        <w:rPr>
          <w:rFonts w:ascii="Arial" w:eastAsia="Arial" w:hAnsi="Arial" w:cs="Arial"/>
        </w:rPr>
      </w:pPr>
      <w:r w:rsidRPr="00805F67">
        <w:rPr>
          <w:rFonts w:ascii="Arial" w:eastAsia="Arial" w:hAnsi="Arial" w:cs="Arial"/>
        </w:rPr>
        <w:t>КСОДД МО Белореченский район разработан на срок до 2034 года.</w:t>
      </w:r>
    </w:p>
    <w:p w14:paraId="295E369C" w14:textId="77777777" w:rsidR="001206D1" w:rsidRPr="00805F67" w:rsidRDefault="001206D1" w:rsidP="000D32AB">
      <w:pPr>
        <w:widowControl w:val="0"/>
        <w:ind w:firstLine="567"/>
        <w:jc w:val="both"/>
        <w:rPr>
          <w:rFonts w:ascii="Arial" w:eastAsiaTheme="minorHAnsi" w:hAnsi="Arial" w:cs="Arial"/>
          <w:shd w:val="clear" w:color="auto" w:fill="FFFFFF"/>
          <w:lang w:eastAsia="en-US"/>
        </w:rPr>
      </w:pPr>
      <w:r w:rsidRPr="00805F67">
        <w:rPr>
          <w:rFonts w:ascii="Arial" w:eastAsia="Arial" w:hAnsi="Arial" w:cs="Arial"/>
        </w:rPr>
        <w:t>В процессе разработки КСОДД был проведен сбор исходных данных, выделенный в отдельный документ «Отчет по сбору исходных данных для разработки комплексной схемы организации дорожного движения муниципального образования Белореченский район Краснодарского края». Для сбора ИД использовались открытые интернет-ресурсы официальных учреждений, а также были составлены и направлены необходимые запросы. С целью определения характеристик дорожно-транспортной ситуации и параметров УДС, на территории МО было проведено натурное обследование, в том числе с привлечением метрологически аттестованной передвижной дорожной лаборатории КП-514 «Трасса».</w:t>
      </w:r>
      <w:r w:rsidRPr="00805F67">
        <w:rPr>
          <w:rFonts w:ascii="Arial" w:eastAsiaTheme="minorHAnsi" w:hAnsi="Arial" w:cs="Arial"/>
          <w:shd w:val="clear" w:color="auto" w:fill="FFFFFF"/>
          <w:lang w:eastAsia="en-US"/>
        </w:rPr>
        <w:t xml:space="preserve"> </w:t>
      </w:r>
    </w:p>
    <w:p w14:paraId="1E61B4EC" w14:textId="77777777" w:rsidR="001206D1" w:rsidRPr="00805F67" w:rsidRDefault="001206D1" w:rsidP="000D32AB">
      <w:pPr>
        <w:widowControl w:val="0"/>
        <w:ind w:firstLine="567"/>
        <w:jc w:val="both"/>
        <w:rPr>
          <w:rFonts w:ascii="Arial" w:eastAsia="Arial" w:hAnsi="Arial" w:cs="Arial"/>
        </w:rPr>
      </w:pPr>
      <w:r w:rsidRPr="00805F67">
        <w:rPr>
          <w:rFonts w:ascii="Arial" w:eastAsia="Arial" w:hAnsi="Arial" w:cs="Arial"/>
        </w:rPr>
        <w:t>Для поиска эффективных стратегий управления транспортными потоками, а также поиска оптимальных решений по развитию УДС, проектированию элементов сети и организации движения была разработана транспортная модель в среде современного программного комплекса транспортного планирования PTV Vision® VISUM.</w:t>
      </w:r>
    </w:p>
    <w:p w14:paraId="256688B2" w14:textId="77777777" w:rsidR="001206D1" w:rsidRPr="00805F67" w:rsidRDefault="001206D1" w:rsidP="000D32AB">
      <w:pPr>
        <w:widowControl w:val="0"/>
        <w:ind w:firstLine="567"/>
        <w:jc w:val="both"/>
        <w:rPr>
          <w:rFonts w:ascii="Arial" w:eastAsia="Arial" w:hAnsi="Arial" w:cs="Arial"/>
        </w:rPr>
      </w:pPr>
      <w:r w:rsidRPr="00805F67">
        <w:rPr>
          <w:rFonts w:ascii="Arial" w:eastAsia="Arial" w:hAnsi="Arial" w:cs="Arial"/>
        </w:rPr>
        <w:t>В первом разделе КСОДД приведена характеристика и оценка существующей дорожно-транспортной ситуации, которая позволила более точно выявить проблемы, требующие своевременного решения.</w:t>
      </w:r>
    </w:p>
    <w:p w14:paraId="6996C8A9"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spacing w:val="-4"/>
          <w:lang w:eastAsia="en-US"/>
        </w:rPr>
        <w:t>Специфика региона, определила необходимость принятия взвешенных предложений и мероприятий по развитию существующих и строительству новых дорог, разработки гибкого комплекса решений, учитывающих сезонные колебания интенсивности транспортных, пассажирских и пешеходных потоков. С</w:t>
      </w:r>
      <w:r w:rsidRPr="00805F67">
        <w:rPr>
          <w:rFonts w:ascii="Arial" w:hAnsi="Arial" w:cs="Arial"/>
          <w:lang w:eastAsia="zh-CN"/>
        </w:rPr>
        <w:t>уществующая в перспективе тенденция к возрастанию интенсивности пассажирского потока на основных корреспонденциях и на значимых перекрёстках УДС муниципального образования требует принятия дополнительных мер по совершенствованию организации безопасного дорожного движения. Данные меры</w:t>
      </w:r>
      <w:r w:rsidRPr="00805F67">
        <w:rPr>
          <w:rFonts w:ascii="Arial" w:eastAsiaTheme="minorHAnsi" w:hAnsi="Arial" w:cs="Arial"/>
          <w:spacing w:val="-4"/>
          <w:lang w:eastAsia="en-US"/>
        </w:rPr>
        <w:t xml:space="preserve"> особенно актуальны в </w:t>
      </w:r>
      <w:r w:rsidRPr="00805F67">
        <w:rPr>
          <w:rFonts w:ascii="Arial" w:eastAsiaTheme="minorHAnsi" w:hAnsi="Arial" w:cs="Arial"/>
          <w:lang w:eastAsia="en-US"/>
        </w:rPr>
        <w:t xml:space="preserve">связи с возрастающим потоком автотранспорта на территории южной части России. </w:t>
      </w:r>
    </w:p>
    <w:p w14:paraId="589CFDD8" w14:textId="77777777" w:rsidR="001206D1" w:rsidRPr="00805F67" w:rsidRDefault="001206D1" w:rsidP="000D32AB">
      <w:pPr>
        <w:widowControl w:val="0"/>
        <w:ind w:firstLine="567"/>
        <w:jc w:val="both"/>
        <w:rPr>
          <w:rFonts w:ascii="Arial" w:eastAsia="Arial" w:hAnsi="Arial" w:cs="Arial"/>
        </w:rPr>
      </w:pPr>
      <w:r w:rsidRPr="00805F67">
        <w:rPr>
          <w:rFonts w:ascii="Arial" w:eastAsiaTheme="minorHAnsi" w:hAnsi="Arial" w:cs="Arial"/>
          <w:lang w:eastAsia="en-US"/>
        </w:rPr>
        <w:t xml:space="preserve">В настоящее время Краснодарский край занимает одно из лидирующих мест в Российской Федерации по количеству, плотности и качеству автомобильных дорог. </w:t>
      </w:r>
      <w:r w:rsidRPr="00805F67">
        <w:rPr>
          <w:rFonts w:ascii="Arial" w:eastAsiaTheme="minorHAnsi" w:hAnsi="Arial" w:cs="Arial"/>
          <w:shd w:val="clear" w:color="auto" w:fill="FFFFFF"/>
          <w:lang w:eastAsia="en-US"/>
        </w:rPr>
        <w:t>Увеличение интенсивности движения по дорогам Краснодарского края, напрямую зависит от ряда факторов, таких как: увеличение количества автомобильного транспорта, рост предприятий промышленного производства и развитие туризма в летний сезон.</w:t>
      </w:r>
    </w:p>
    <w:p w14:paraId="19C32A60" w14:textId="77777777" w:rsidR="001206D1" w:rsidRPr="00805F67" w:rsidRDefault="001206D1" w:rsidP="000D32AB">
      <w:pPr>
        <w:widowControl w:val="0"/>
        <w:autoSpaceDE w:val="0"/>
        <w:ind w:firstLine="567"/>
        <w:jc w:val="both"/>
        <w:textAlignment w:val="baseline"/>
        <w:rPr>
          <w:rFonts w:ascii="Arial" w:hAnsi="Arial" w:cs="Arial"/>
          <w:lang w:eastAsia="zh-CN"/>
        </w:rPr>
      </w:pPr>
      <w:r w:rsidRPr="00805F67">
        <w:rPr>
          <w:rFonts w:ascii="Arial" w:eastAsia="Arial" w:hAnsi="Arial" w:cs="Arial"/>
        </w:rPr>
        <w:t xml:space="preserve">Во втором разделе разработаны мероприятия по организации дорожного </w:t>
      </w:r>
      <w:r w:rsidRPr="00805F67">
        <w:rPr>
          <w:rFonts w:ascii="Arial" w:eastAsia="Arial" w:hAnsi="Arial" w:cs="Arial"/>
        </w:rPr>
        <w:lastRenderedPageBreak/>
        <w:t xml:space="preserve">движения на территории муниципального образования, а также определена очередность их реализации. </w:t>
      </w:r>
      <w:r w:rsidRPr="00805F67">
        <w:rPr>
          <w:rFonts w:ascii="Arial" w:hAnsi="Arial" w:cs="Arial"/>
          <w:lang w:eastAsia="zh-CN"/>
        </w:rPr>
        <w:t>С учётом отмеченных моментов и выводов, сделанных в первом разделе проекта, в основную группу мероприятий, которые требуются для улучшения существующей дорожной обстановки на территории муниципального образования и обеспечения устойчивости транспортной системы вошли мероприятия:</w:t>
      </w:r>
    </w:p>
    <w:p w14:paraId="6F3D75B8" w14:textId="4C802D87" w:rsidR="001206D1" w:rsidRPr="00805F67" w:rsidRDefault="001206D1" w:rsidP="000D32AB">
      <w:pPr>
        <w:widowControl w:val="0"/>
        <w:autoSpaceDE w:val="0"/>
        <w:ind w:firstLine="567"/>
        <w:jc w:val="both"/>
        <w:textAlignment w:val="baseline"/>
        <w:rPr>
          <w:rFonts w:ascii="Arial" w:hAnsi="Arial" w:cs="Arial"/>
          <w:lang w:eastAsia="zh-CN"/>
        </w:rPr>
      </w:pPr>
      <w:r w:rsidRPr="00805F67">
        <w:rPr>
          <w:rFonts w:ascii="Arial" w:hAnsi="Arial" w:cs="Arial"/>
          <w:lang w:eastAsia="zh-CN"/>
        </w:rPr>
        <w:t>–</w:t>
      </w:r>
      <w:r w:rsidR="00805F67" w:rsidRPr="00805F67">
        <w:rPr>
          <w:rFonts w:ascii="Arial" w:hAnsi="Arial" w:cs="Arial"/>
          <w:lang w:eastAsia="zh-CN"/>
        </w:rPr>
        <w:t xml:space="preserve"> </w:t>
      </w:r>
      <w:r w:rsidRPr="00805F67">
        <w:rPr>
          <w:rFonts w:ascii="Arial" w:hAnsi="Arial" w:cs="Arial"/>
          <w:lang w:eastAsia="zh-CN"/>
        </w:rPr>
        <w:t>по развитию сети дорог и тротуаров;</w:t>
      </w:r>
    </w:p>
    <w:p w14:paraId="23DA13AC" w14:textId="77777777" w:rsidR="001206D1" w:rsidRPr="00805F67" w:rsidRDefault="001206D1" w:rsidP="000D32AB">
      <w:pPr>
        <w:widowControl w:val="0"/>
        <w:autoSpaceDE w:val="0"/>
        <w:ind w:firstLine="567"/>
        <w:jc w:val="both"/>
        <w:textAlignment w:val="baseline"/>
        <w:rPr>
          <w:rFonts w:ascii="Arial" w:hAnsi="Arial" w:cs="Arial"/>
          <w:lang w:eastAsia="zh-CN"/>
        </w:rPr>
      </w:pPr>
      <w:r w:rsidRPr="00805F67">
        <w:rPr>
          <w:rFonts w:ascii="Arial" w:hAnsi="Arial" w:cs="Arial"/>
          <w:lang w:eastAsia="zh-CN"/>
        </w:rPr>
        <w:t>– по реализации локальных реконструктивно-планировочных решений на отдельных участках УДС для ликвидации «узких мест»;</w:t>
      </w:r>
    </w:p>
    <w:p w14:paraId="003182D5" w14:textId="77777777" w:rsidR="001206D1" w:rsidRPr="00805F67" w:rsidRDefault="001206D1" w:rsidP="000D32AB">
      <w:pPr>
        <w:widowControl w:val="0"/>
        <w:autoSpaceDE w:val="0"/>
        <w:ind w:firstLine="567"/>
        <w:jc w:val="both"/>
        <w:textAlignment w:val="baseline"/>
        <w:rPr>
          <w:rFonts w:ascii="Arial" w:hAnsi="Arial" w:cs="Arial"/>
          <w:lang w:eastAsia="zh-CN"/>
        </w:rPr>
      </w:pPr>
      <w:r w:rsidRPr="00805F67">
        <w:rPr>
          <w:rFonts w:ascii="Arial" w:hAnsi="Arial" w:cs="Arial"/>
          <w:lang w:eastAsia="zh-CN"/>
        </w:rPr>
        <w:t>– предполагающие изменение действующих схем движения транспорта, разделение транспортных потоков и оснащение участков УДС современными ТСОДД;</w:t>
      </w:r>
    </w:p>
    <w:p w14:paraId="0674D496" w14:textId="77777777" w:rsidR="001206D1" w:rsidRPr="00805F67" w:rsidRDefault="001206D1" w:rsidP="000D32AB">
      <w:pPr>
        <w:widowControl w:val="0"/>
        <w:autoSpaceDE w:val="0"/>
        <w:ind w:firstLine="567"/>
        <w:jc w:val="both"/>
        <w:textAlignment w:val="baseline"/>
        <w:rPr>
          <w:rFonts w:ascii="Arial" w:hAnsi="Arial" w:cs="Arial"/>
          <w:lang w:eastAsia="zh-CN"/>
        </w:rPr>
      </w:pPr>
      <w:r w:rsidRPr="00805F67">
        <w:rPr>
          <w:rFonts w:ascii="Arial" w:hAnsi="Arial" w:cs="Arial"/>
          <w:lang w:eastAsia="zh-CN"/>
        </w:rPr>
        <w:t>– направленные на совершенствование системы управления движением, за счёт модернизации и установки дополнительных технических средств;</w:t>
      </w:r>
    </w:p>
    <w:p w14:paraId="4B0C429A" w14:textId="77777777" w:rsidR="001206D1" w:rsidRPr="00805F67" w:rsidRDefault="001206D1" w:rsidP="000D32AB">
      <w:pPr>
        <w:widowControl w:val="0"/>
        <w:autoSpaceDE w:val="0"/>
        <w:ind w:firstLine="567"/>
        <w:jc w:val="both"/>
        <w:textAlignment w:val="baseline"/>
        <w:rPr>
          <w:rFonts w:ascii="Arial" w:hAnsi="Arial" w:cs="Arial"/>
          <w:lang w:eastAsia="zh-CN"/>
        </w:rPr>
      </w:pPr>
      <w:r w:rsidRPr="00805F67">
        <w:rPr>
          <w:rFonts w:ascii="Arial" w:hAnsi="Arial" w:cs="Arial"/>
          <w:lang w:eastAsia="zh-CN"/>
        </w:rPr>
        <w:t>– по развитию систем информационного обеспечения участников дорожного движения;</w:t>
      </w:r>
    </w:p>
    <w:p w14:paraId="3063FA6E" w14:textId="271AE557" w:rsidR="001206D1" w:rsidRPr="00805F67" w:rsidRDefault="001206D1" w:rsidP="000D32AB">
      <w:pPr>
        <w:widowControl w:val="0"/>
        <w:autoSpaceDE w:val="0"/>
        <w:ind w:firstLine="567"/>
        <w:jc w:val="both"/>
        <w:textAlignment w:val="baseline"/>
        <w:rPr>
          <w:rFonts w:ascii="Arial" w:hAnsi="Arial" w:cs="Arial"/>
          <w:lang w:eastAsia="zh-CN"/>
        </w:rPr>
      </w:pPr>
      <w:r w:rsidRPr="00805F67">
        <w:rPr>
          <w:rFonts w:ascii="Arial" w:hAnsi="Arial" w:cs="Arial"/>
          <w:lang w:eastAsia="zh-CN"/>
        </w:rPr>
        <w:t>–</w:t>
      </w:r>
      <w:r w:rsidR="00805F67" w:rsidRPr="00805F67">
        <w:rPr>
          <w:rFonts w:ascii="Arial" w:hAnsi="Arial" w:cs="Arial"/>
          <w:lang w:eastAsia="zh-CN"/>
        </w:rPr>
        <w:t xml:space="preserve"> </w:t>
      </w:r>
      <w:r w:rsidRPr="00805F67">
        <w:rPr>
          <w:rFonts w:ascii="Arial" w:hAnsi="Arial" w:cs="Arial"/>
          <w:lang w:eastAsia="zh-CN"/>
        </w:rPr>
        <w:t>по обеспечению пропуска транзитных транспортных потоков;</w:t>
      </w:r>
    </w:p>
    <w:p w14:paraId="068B118D" w14:textId="77777777" w:rsidR="001206D1" w:rsidRPr="00805F67" w:rsidRDefault="001206D1" w:rsidP="000D32AB">
      <w:pPr>
        <w:widowControl w:val="0"/>
        <w:autoSpaceDE w:val="0"/>
        <w:ind w:firstLine="567"/>
        <w:jc w:val="both"/>
        <w:textAlignment w:val="baseline"/>
        <w:rPr>
          <w:rFonts w:ascii="Arial" w:hAnsi="Arial" w:cs="Arial"/>
          <w:lang w:eastAsia="zh-CN"/>
        </w:rPr>
      </w:pPr>
      <w:r w:rsidRPr="00805F67">
        <w:rPr>
          <w:rFonts w:ascii="Arial" w:hAnsi="Arial" w:cs="Arial"/>
          <w:lang w:eastAsia="zh-CN"/>
        </w:rPr>
        <w:t>– по оптимизации и регулированию скоростного режима движения транспортных средств на отдельных участках (нанесение свето-шумовых полос и установка дорожных знаков в местах повышенной опасности и с высокой вероятностью совершения ДТП);</w:t>
      </w:r>
    </w:p>
    <w:p w14:paraId="202CFB8E" w14:textId="77777777" w:rsidR="001206D1" w:rsidRPr="00805F67" w:rsidRDefault="001206D1" w:rsidP="000D32AB">
      <w:pPr>
        <w:widowControl w:val="0"/>
        <w:autoSpaceDE w:val="0"/>
        <w:ind w:firstLine="567"/>
        <w:jc w:val="both"/>
        <w:textAlignment w:val="baseline"/>
        <w:rPr>
          <w:rFonts w:ascii="Arial" w:hAnsi="Arial" w:cs="Arial"/>
          <w:lang w:eastAsia="zh-CN"/>
        </w:rPr>
      </w:pPr>
      <w:r w:rsidRPr="00805F67">
        <w:rPr>
          <w:rFonts w:ascii="Arial" w:hAnsi="Arial" w:cs="Arial"/>
          <w:lang w:eastAsia="zh-CN"/>
        </w:rPr>
        <w:t>– предполагающие оборудование достаточного количества парковочных площадок;</w:t>
      </w:r>
    </w:p>
    <w:p w14:paraId="78BB4C4D" w14:textId="77777777" w:rsidR="001206D1" w:rsidRPr="00805F67" w:rsidRDefault="001206D1" w:rsidP="000D32AB">
      <w:pPr>
        <w:widowControl w:val="0"/>
        <w:autoSpaceDE w:val="0"/>
        <w:ind w:firstLine="567"/>
        <w:jc w:val="both"/>
        <w:textAlignment w:val="baseline"/>
        <w:rPr>
          <w:rFonts w:ascii="Arial" w:hAnsi="Arial" w:cs="Arial"/>
          <w:lang w:eastAsia="zh-CN"/>
        </w:rPr>
      </w:pPr>
      <w:r w:rsidRPr="00805F67">
        <w:rPr>
          <w:rFonts w:ascii="Arial" w:hAnsi="Arial" w:cs="Arial"/>
          <w:lang w:eastAsia="zh-CN"/>
        </w:rPr>
        <w:t>–по организации движения пешеходов и обеспечению благоприятных условий для движения инвалидов и по развитию велосипедного движения;</w:t>
      </w:r>
    </w:p>
    <w:p w14:paraId="446B1E62" w14:textId="77777777" w:rsidR="001206D1" w:rsidRPr="00805F67" w:rsidRDefault="001206D1" w:rsidP="000D32AB">
      <w:pPr>
        <w:widowControl w:val="0"/>
        <w:autoSpaceDE w:val="0"/>
        <w:ind w:firstLine="567"/>
        <w:jc w:val="both"/>
        <w:textAlignment w:val="baseline"/>
        <w:rPr>
          <w:rFonts w:ascii="Arial" w:hAnsi="Arial" w:cs="Arial"/>
          <w:lang w:eastAsia="zh-CN"/>
        </w:rPr>
      </w:pPr>
      <w:r w:rsidRPr="00805F67">
        <w:rPr>
          <w:rFonts w:ascii="Arial" w:hAnsi="Arial" w:cs="Arial"/>
          <w:lang w:eastAsia="zh-CN"/>
        </w:rPr>
        <w:t>– по контролю нарушений правил дорожного движения.</w:t>
      </w:r>
    </w:p>
    <w:p w14:paraId="5C796B8B" w14:textId="77777777" w:rsidR="001206D1" w:rsidRPr="00805F67" w:rsidRDefault="001206D1" w:rsidP="000D32AB">
      <w:pPr>
        <w:widowControl w:val="0"/>
        <w:ind w:firstLine="567"/>
        <w:jc w:val="both"/>
        <w:rPr>
          <w:rFonts w:ascii="Arial" w:eastAsiaTheme="minorHAnsi" w:hAnsi="Arial" w:cs="Arial"/>
        </w:rPr>
      </w:pPr>
      <w:r w:rsidRPr="00805F67">
        <w:rPr>
          <w:rFonts w:ascii="Arial" w:eastAsiaTheme="minorHAnsi" w:hAnsi="Arial" w:cs="Arial"/>
        </w:rPr>
        <w:t>Реализация разработанных в КСОДД мероприятий по ОДД, позволит увеличить потенциальную пропускную способность УДС района, предупредить образование заторовых ситуаций с учетом изменения транспортных потребностей, снизить аварийность и негативное воздействие на окружающую среду.</w:t>
      </w:r>
    </w:p>
    <w:p w14:paraId="391F9A73" w14:textId="77777777" w:rsidR="001206D1" w:rsidRPr="00805F67" w:rsidRDefault="001206D1" w:rsidP="000D32AB">
      <w:pPr>
        <w:widowControl w:val="0"/>
        <w:ind w:firstLine="567"/>
        <w:jc w:val="both"/>
        <w:rPr>
          <w:rFonts w:ascii="Arial" w:eastAsia="Arial" w:hAnsi="Arial" w:cs="Arial"/>
        </w:rPr>
      </w:pPr>
      <w:r w:rsidRPr="00805F67">
        <w:rPr>
          <w:rFonts w:ascii="Arial" w:eastAsia="Arial" w:hAnsi="Arial" w:cs="Arial"/>
        </w:rPr>
        <w:t>По каждому из мероприятий проведен укрупненный расчет их стоимости и оценка сроков реализации (исходя из ее возможности и востребованности), указаны источники финансирования.</w:t>
      </w:r>
    </w:p>
    <w:p w14:paraId="0C74F749" w14:textId="77777777" w:rsidR="001206D1" w:rsidRPr="00805F67" w:rsidRDefault="001206D1" w:rsidP="000D32AB">
      <w:pPr>
        <w:widowControl w:val="0"/>
        <w:ind w:firstLine="567"/>
        <w:jc w:val="both"/>
        <w:rPr>
          <w:rFonts w:ascii="Arial" w:eastAsia="Arial" w:hAnsi="Arial" w:cs="Arial"/>
        </w:rPr>
      </w:pPr>
      <w:r w:rsidRPr="00805F67">
        <w:rPr>
          <w:rFonts w:ascii="Arial" w:eastAsia="Arial" w:hAnsi="Arial" w:cs="Arial"/>
        </w:rPr>
        <w:t>В заключительной части КСОДД приведена оценка эффективности мероприятий по организации дорожного движения, включающая в себя: прогноз основных показателей безопасности дорожного движения и прогноз параметров эффективности организации дорожного движения.</w:t>
      </w:r>
    </w:p>
    <w:p w14:paraId="7E3F6643" w14:textId="58BFCD2B" w:rsidR="001206D1" w:rsidRPr="00805F67" w:rsidRDefault="001206D1" w:rsidP="000D32AB">
      <w:pPr>
        <w:widowControl w:val="0"/>
        <w:spacing w:after="160"/>
        <w:ind w:firstLine="567"/>
        <w:rPr>
          <w:rFonts w:ascii="Arial" w:eastAsia="NSimSun" w:hAnsi="Arial" w:cs="Arial"/>
          <w:bCs/>
          <w:lang w:eastAsia="zh-CN" w:bidi="hi-IN"/>
        </w:rPr>
      </w:pPr>
      <w:bookmarkStart w:id="161" w:name="_Toc13734735"/>
    </w:p>
    <w:p w14:paraId="614301C3" w14:textId="77777777" w:rsidR="001206D1" w:rsidRPr="00805F67" w:rsidRDefault="001206D1" w:rsidP="000D32AB">
      <w:pPr>
        <w:widowControl w:val="0"/>
        <w:ind w:firstLine="567"/>
        <w:jc w:val="center"/>
        <w:outlineLvl w:val="1"/>
        <w:rPr>
          <w:rFonts w:ascii="Arial" w:hAnsi="Arial" w:cs="Arial"/>
          <w:bCs/>
        </w:rPr>
      </w:pPr>
      <w:bookmarkStart w:id="162" w:name="_Toc19624311"/>
      <w:r w:rsidRPr="00805F67">
        <w:rPr>
          <w:rFonts w:ascii="Arial" w:hAnsi="Arial" w:cs="Arial"/>
          <w:bCs/>
        </w:rPr>
        <w:t>Задание на проектирование</w:t>
      </w:r>
      <w:bookmarkEnd w:id="161"/>
      <w:bookmarkEnd w:id="162"/>
    </w:p>
    <w:tbl>
      <w:tblPr>
        <w:tblW w:w="9852"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103" w:type="dxa"/>
        </w:tblCellMar>
        <w:tblLook w:val="04A0" w:firstRow="1" w:lastRow="0" w:firstColumn="1" w:lastColumn="0" w:noHBand="0" w:noVBand="1"/>
      </w:tblPr>
      <w:tblGrid>
        <w:gridCol w:w="1110"/>
        <w:gridCol w:w="2015"/>
        <w:gridCol w:w="6727"/>
      </w:tblGrid>
      <w:tr w:rsidR="001206D1" w:rsidRPr="00805F67" w14:paraId="0A27D536" w14:textId="77777777" w:rsidTr="0088698C">
        <w:trPr>
          <w:trHeight w:val="351"/>
          <w:jc w:val="center"/>
        </w:trPr>
        <w:tc>
          <w:tcPr>
            <w:tcW w:w="1110" w:type="dxa"/>
            <w:tcBorders>
              <w:top w:val="single" w:sz="4" w:space="0" w:color="000001"/>
              <w:left w:val="single" w:sz="4" w:space="0" w:color="000001"/>
              <w:bottom w:val="single" w:sz="4" w:space="0" w:color="000001"/>
              <w:right w:val="single" w:sz="4" w:space="0" w:color="000001"/>
            </w:tcBorders>
            <w:hideMark/>
          </w:tcPr>
          <w:p w14:paraId="62A7858E" w14:textId="77777777" w:rsidR="001206D1" w:rsidRPr="00805F67" w:rsidRDefault="001206D1" w:rsidP="0088698C">
            <w:pPr>
              <w:widowControl w:val="0"/>
              <w:jc w:val="center"/>
              <w:rPr>
                <w:rFonts w:ascii="Arial" w:hAnsi="Arial" w:cs="Arial"/>
                <w:lang w:eastAsia="en-US"/>
              </w:rPr>
            </w:pPr>
            <w:r w:rsidRPr="00805F67">
              <w:rPr>
                <w:rFonts w:ascii="Arial" w:eastAsiaTheme="minorHAnsi" w:hAnsi="Arial" w:cs="Arial"/>
                <w:lang w:eastAsia="en-US"/>
              </w:rPr>
              <w:t>№ п/п</w:t>
            </w:r>
          </w:p>
        </w:tc>
        <w:tc>
          <w:tcPr>
            <w:tcW w:w="2015" w:type="dxa"/>
            <w:tcBorders>
              <w:top w:val="single" w:sz="4" w:space="0" w:color="000001"/>
              <w:left w:val="single" w:sz="4" w:space="0" w:color="000001"/>
              <w:bottom w:val="single" w:sz="4" w:space="0" w:color="000001"/>
              <w:right w:val="single" w:sz="4" w:space="0" w:color="000001"/>
            </w:tcBorders>
            <w:hideMark/>
          </w:tcPr>
          <w:p w14:paraId="4FBB921E" w14:textId="77777777" w:rsidR="001206D1" w:rsidRPr="00805F67" w:rsidRDefault="001206D1" w:rsidP="0088698C">
            <w:pPr>
              <w:widowControl w:val="0"/>
              <w:jc w:val="center"/>
              <w:rPr>
                <w:rFonts w:ascii="Arial" w:eastAsiaTheme="minorHAnsi" w:hAnsi="Arial" w:cs="Arial"/>
                <w:lang w:eastAsia="en-US"/>
              </w:rPr>
            </w:pPr>
            <w:r w:rsidRPr="00805F67">
              <w:rPr>
                <w:rFonts w:ascii="Arial" w:eastAsiaTheme="minorHAnsi" w:hAnsi="Arial" w:cs="Arial"/>
                <w:lang w:eastAsia="en-US"/>
              </w:rPr>
              <w:t>Перечень основных данных и требований</w:t>
            </w:r>
          </w:p>
        </w:tc>
        <w:tc>
          <w:tcPr>
            <w:tcW w:w="6727" w:type="dxa"/>
            <w:tcBorders>
              <w:top w:val="single" w:sz="4" w:space="0" w:color="000001"/>
              <w:left w:val="single" w:sz="4" w:space="0" w:color="000001"/>
              <w:bottom w:val="single" w:sz="4" w:space="0" w:color="000001"/>
              <w:right w:val="single" w:sz="4" w:space="0" w:color="000001"/>
            </w:tcBorders>
            <w:vAlign w:val="center"/>
            <w:hideMark/>
          </w:tcPr>
          <w:p w14:paraId="69E17A90" w14:textId="77777777" w:rsidR="001206D1" w:rsidRPr="00805F67" w:rsidRDefault="001206D1" w:rsidP="0088698C">
            <w:pPr>
              <w:widowControl w:val="0"/>
              <w:jc w:val="center"/>
              <w:rPr>
                <w:rFonts w:ascii="Arial" w:eastAsiaTheme="minorHAnsi" w:hAnsi="Arial" w:cs="Arial"/>
                <w:lang w:eastAsia="en-US"/>
              </w:rPr>
            </w:pPr>
            <w:r w:rsidRPr="00805F67">
              <w:rPr>
                <w:rFonts w:ascii="Arial" w:eastAsiaTheme="minorHAnsi" w:hAnsi="Arial" w:cs="Arial"/>
                <w:lang w:eastAsia="en-US"/>
              </w:rPr>
              <w:t>Основные данные и требования</w:t>
            </w:r>
          </w:p>
        </w:tc>
      </w:tr>
      <w:tr w:rsidR="001206D1" w:rsidRPr="00805F67" w14:paraId="70044639" w14:textId="77777777" w:rsidTr="0088698C">
        <w:trPr>
          <w:trHeight w:val="197"/>
          <w:jc w:val="center"/>
        </w:trPr>
        <w:tc>
          <w:tcPr>
            <w:tcW w:w="1110" w:type="dxa"/>
            <w:tcBorders>
              <w:top w:val="single" w:sz="4" w:space="0" w:color="000001"/>
              <w:left w:val="single" w:sz="4" w:space="0" w:color="000001"/>
              <w:bottom w:val="single" w:sz="4" w:space="0" w:color="000001"/>
              <w:right w:val="single" w:sz="4" w:space="0" w:color="000001"/>
            </w:tcBorders>
            <w:hideMark/>
          </w:tcPr>
          <w:p w14:paraId="352B2580" w14:textId="77777777" w:rsidR="001206D1" w:rsidRPr="00805F67" w:rsidRDefault="001206D1" w:rsidP="0088698C">
            <w:pPr>
              <w:widowControl w:val="0"/>
              <w:jc w:val="center"/>
              <w:rPr>
                <w:rFonts w:ascii="Arial" w:eastAsiaTheme="minorHAnsi" w:hAnsi="Arial" w:cs="Arial"/>
                <w:lang w:eastAsia="en-US"/>
              </w:rPr>
            </w:pPr>
            <w:r w:rsidRPr="00805F67">
              <w:rPr>
                <w:rFonts w:ascii="Arial" w:eastAsiaTheme="minorHAnsi" w:hAnsi="Arial" w:cs="Arial"/>
                <w:lang w:eastAsia="en-US"/>
              </w:rPr>
              <w:t>1</w:t>
            </w:r>
          </w:p>
        </w:tc>
        <w:tc>
          <w:tcPr>
            <w:tcW w:w="2015" w:type="dxa"/>
            <w:tcBorders>
              <w:top w:val="single" w:sz="4" w:space="0" w:color="000001"/>
              <w:left w:val="single" w:sz="4" w:space="0" w:color="000001"/>
              <w:bottom w:val="single" w:sz="4" w:space="0" w:color="000001"/>
              <w:right w:val="single" w:sz="4" w:space="0" w:color="000001"/>
            </w:tcBorders>
            <w:hideMark/>
          </w:tcPr>
          <w:p w14:paraId="534A71C5" w14:textId="77777777" w:rsidR="001206D1" w:rsidRPr="00805F67" w:rsidRDefault="001206D1" w:rsidP="0088698C">
            <w:pPr>
              <w:widowControl w:val="0"/>
              <w:jc w:val="center"/>
              <w:rPr>
                <w:rFonts w:ascii="Arial" w:eastAsiaTheme="minorHAnsi" w:hAnsi="Arial" w:cs="Arial"/>
                <w:lang w:eastAsia="en-US"/>
              </w:rPr>
            </w:pPr>
            <w:r w:rsidRPr="00805F67">
              <w:rPr>
                <w:rFonts w:ascii="Arial" w:eastAsiaTheme="minorHAnsi" w:hAnsi="Arial" w:cs="Arial"/>
                <w:lang w:eastAsia="en-US"/>
              </w:rPr>
              <w:t>Объект проектирования</w:t>
            </w:r>
          </w:p>
        </w:tc>
        <w:tc>
          <w:tcPr>
            <w:tcW w:w="6727" w:type="dxa"/>
            <w:tcBorders>
              <w:top w:val="single" w:sz="4" w:space="0" w:color="000001"/>
              <w:left w:val="single" w:sz="4" w:space="0" w:color="000001"/>
              <w:bottom w:val="single" w:sz="4" w:space="0" w:color="000001"/>
              <w:right w:val="single" w:sz="4" w:space="0" w:color="000001"/>
            </w:tcBorders>
            <w:hideMark/>
          </w:tcPr>
          <w:p w14:paraId="69FB7D56" w14:textId="77777777" w:rsidR="001206D1" w:rsidRPr="00805F67" w:rsidRDefault="001206D1" w:rsidP="0088698C">
            <w:pPr>
              <w:widowControl w:val="0"/>
              <w:tabs>
                <w:tab w:val="left" w:pos="3429"/>
              </w:tabs>
              <w:jc w:val="both"/>
              <w:rPr>
                <w:rFonts w:ascii="Arial" w:eastAsiaTheme="minorHAnsi" w:hAnsi="Arial" w:cs="Arial"/>
                <w:lang w:eastAsia="en-US"/>
              </w:rPr>
            </w:pPr>
            <w:r w:rsidRPr="00805F67">
              <w:rPr>
                <w:rFonts w:ascii="Arial" w:eastAsiaTheme="minorHAnsi" w:hAnsi="Arial" w:cs="Arial"/>
                <w:color w:val="000000"/>
                <w:lang w:eastAsia="en-US"/>
              </w:rPr>
              <w:t xml:space="preserve">Комплексная схема организации дорожного движения разрабатывается для дорог и (или) их участков в границах </w:t>
            </w:r>
            <w:r w:rsidRPr="00805F67">
              <w:rPr>
                <w:rFonts w:ascii="Arial" w:eastAsiaTheme="minorHAnsi" w:hAnsi="Arial" w:cs="Arial"/>
                <w:lang w:eastAsia="en-US"/>
              </w:rPr>
              <w:t>муниципального образования Белореченский район Краснодарского края</w:t>
            </w:r>
            <w:r w:rsidRPr="00805F67">
              <w:rPr>
                <w:rFonts w:ascii="Arial" w:eastAsiaTheme="minorHAnsi" w:hAnsi="Arial" w:cs="Arial"/>
                <w:color w:val="000000"/>
                <w:lang w:eastAsia="en-US"/>
              </w:rPr>
              <w:t xml:space="preserve"> далее дорожная сеть (ДС)</w:t>
            </w:r>
          </w:p>
        </w:tc>
      </w:tr>
      <w:tr w:rsidR="001206D1" w:rsidRPr="00805F67" w14:paraId="0DFC0BFB" w14:textId="77777777" w:rsidTr="0088698C">
        <w:trPr>
          <w:trHeight w:val="170"/>
          <w:jc w:val="center"/>
        </w:trPr>
        <w:tc>
          <w:tcPr>
            <w:tcW w:w="1110" w:type="dxa"/>
            <w:tcBorders>
              <w:top w:val="single" w:sz="4" w:space="0" w:color="000001"/>
              <w:left w:val="single" w:sz="4" w:space="0" w:color="000001"/>
              <w:bottom w:val="single" w:sz="4" w:space="0" w:color="000001"/>
              <w:right w:val="single" w:sz="4" w:space="0" w:color="000001"/>
            </w:tcBorders>
            <w:hideMark/>
          </w:tcPr>
          <w:p w14:paraId="6F06EDD1" w14:textId="77777777" w:rsidR="001206D1" w:rsidRPr="00805F67" w:rsidRDefault="001206D1" w:rsidP="0088698C">
            <w:pPr>
              <w:widowControl w:val="0"/>
              <w:jc w:val="center"/>
              <w:rPr>
                <w:rFonts w:ascii="Arial" w:eastAsiaTheme="minorHAnsi" w:hAnsi="Arial" w:cs="Arial"/>
                <w:lang w:eastAsia="en-US"/>
              </w:rPr>
            </w:pPr>
            <w:r w:rsidRPr="00805F67">
              <w:rPr>
                <w:rFonts w:ascii="Arial" w:eastAsiaTheme="minorHAnsi" w:hAnsi="Arial" w:cs="Arial"/>
                <w:lang w:eastAsia="en-US"/>
              </w:rPr>
              <w:t>2</w:t>
            </w:r>
          </w:p>
        </w:tc>
        <w:tc>
          <w:tcPr>
            <w:tcW w:w="2015" w:type="dxa"/>
            <w:tcBorders>
              <w:top w:val="single" w:sz="4" w:space="0" w:color="000001"/>
              <w:left w:val="single" w:sz="4" w:space="0" w:color="000001"/>
              <w:bottom w:val="single" w:sz="4" w:space="0" w:color="000001"/>
              <w:right w:val="single" w:sz="4" w:space="0" w:color="000001"/>
            </w:tcBorders>
            <w:hideMark/>
          </w:tcPr>
          <w:p w14:paraId="77DE6787" w14:textId="77777777" w:rsidR="001206D1" w:rsidRPr="00805F67" w:rsidRDefault="001206D1" w:rsidP="0088698C">
            <w:pPr>
              <w:widowControl w:val="0"/>
              <w:jc w:val="center"/>
              <w:rPr>
                <w:rFonts w:ascii="Arial" w:eastAsiaTheme="minorHAnsi" w:hAnsi="Arial" w:cs="Arial"/>
                <w:lang w:eastAsia="en-US"/>
              </w:rPr>
            </w:pPr>
            <w:r w:rsidRPr="00805F67">
              <w:rPr>
                <w:rFonts w:ascii="Arial" w:eastAsiaTheme="minorHAnsi" w:hAnsi="Arial" w:cs="Arial"/>
                <w:lang w:eastAsia="en-US"/>
              </w:rPr>
              <w:t>Заказчик</w:t>
            </w:r>
          </w:p>
        </w:tc>
        <w:tc>
          <w:tcPr>
            <w:tcW w:w="6727" w:type="dxa"/>
            <w:tcBorders>
              <w:top w:val="single" w:sz="4" w:space="0" w:color="000001"/>
              <w:left w:val="single" w:sz="4" w:space="0" w:color="000001"/>
              <w:bottom w:val="single" w:sz="4" w:space="0" w:color="000001"/>
              <w:right w:val="single" w:sz="4" w:space="0" w:color="000001"/>
            </w:tcBorders>
            <w:hideMark/>
          </w:tcPr>
          <w:p w14:paraId="2A36A8F2" w14:textId="77777777" w:rsidR="001206D1" w:rsidRPr="00805F67" w:rsidRDefault="001206D1" w:rsidP="0088698C">
            <w:pPr>
              <w:widowControl w:val="0"/>
              <w:tabs>
                <w:tab w:val="left" w:pos="6448"/>
              </w:tabs>
              <w:jc w:val="both"/>
              <w:rPr>
                <w:rFonts w:ascii="Arial" w:eastAsiaTheme="minorHAnsi" w:hAnsi="Arial" w:cs="Arial"/>
                <w:lang w:eastAsia="en-US"/>
              </w:rPr>
            </w:pPr>
            <w:r w:rsidRPr="00805F67">
              <w:rPr>
                <w:rFonts w:ascii="Arial" w:eastAsiaTheme="minorHAnsi" w:hAnsi="Arial" w:cs="Arial"/>
                <w:lang w:eastAsia="en-US"/>
              </w:rPr>
              <w:t>Администрация Белореченского района Краснодарского края</w:t>
            </w:r>
          </w:p>
        </w:tc>
      </w:tr>
      <w:tr w:rsidR="001206D1" w:rsidRPr="00805F67" w14:paraId="4323CD4D" w14:textId="77777777" w:rsidTr="0088698C">
        <w:trPr>
          <w:trHeight w:val="843"/>
          <w:jc w:val="center"/>
        </w:trPr>
        <w:tc>
          <w:tcPr>
            <w:tcW w:w="1110" w:type="dxa"/>
            <w:tcBorders>
              <w:top w:val="single" w:sz="4" w:space="0" w:color="000001"/>
              <w:left w:val="single" w:sz="4" w:space="0" w:color="000001"/>
              <w:bottom w:val="single" w:sz="4" w:space="0" w:color="000001"/>
              <w:right w:val="single" w:sz="4" w:space="0" w:color="000001"/>
            </w:tcBorders>
            <w:hideMark/>
          </w:tcPr>
          <w:p w14:paraId="19645B47" w14:textId="77777777" w:rsidR="001206D1" w:rsidRPr="00805F67" w:rsidRDefault="001206D1" w:rsidP="0088698C">
            <w:pPr>
              <w:widowControl w:val="0"/>
              <w:jc w:val="center"/>
              <w:rPr>
                <w:rFonts w:ascii="Arial" w:eastAsiaTheme="minorHAnsi" w:hAnsi="Arial" w:cs="Arial"/>
                <w:lang w:eastAsia="en-US"/>
              </w:rPr>
            </w:pPr>
            <w:r w:rsidRPr="00805F67">
              <w:rPr>
                <w:rFonts w:ascii="Arial" w:eastAsiaTheme="minorHAnsi" w:hAnsi="Arial" w:cs="Arial"/>
                <w:lang w:eastAsia="en-US"/>
              </w:rPr>
              <w:lastRenderedPageBreak/>
              <w:t>3</w:t>
            </w:r>
          </w:p>
        </w:tc>
        <w:tc>
          <w:tcPr>
            <w:tcW w:w="2015" w:type="dxa"/>
            <w:tcBorders>
              <w:top w:val="single" w:sz="4" w:space="0" w:color="000001"/>
              <w:left w:val="single" w:sz="4" w:space="0" w:color="000001"/>
              <w:bottom w:val="single" w:sz="4" w:space="0" w:color="000001"/>
              <w:right w:val="single" w:sz="4" w:space="0" w:color="000001"/>
            </w:tcBorders>
            <w:hideMark/>
          </w:tcPr>
          <w:p w14:paraId="3A0E6406" w14:textId="77777777" w:rsidR="001206D1" w:rsidRPr="00805F67" w:rsidRDefault="001206D1" w:rsidP="0088698C">
            <w:pPr>
              <w:widowControl w:val="0"/>
              <w:jc w:val="center"/>
              <w:rPr>
                <w:rFonts w:ascii="Arial" w:eastAsiaTheme="minorHAnsi" w:hAnsi="Arial" w:cs="Arial"/>
                <w:lang w:eastAsia="en-US"/>
              </w:rPr>
            </w:pPr>
            <w:r w:rsidRPr="00805F67">
              <w:rPr>
                <w:rFonts w:ascii="Arial" w:eastAsiaTheme="minorHAnsi" w:hAnsi="Arial" w:cs="Arial"/>
                <w:lang w:eastAsia="en-US"/>
              </w:rPr>
              <w:t>Состав исходных данных необходимых для выполнения работы</w:t>
            </w:r>
          </w:p>
        </w:tc>
        <w:tc>
          <w:tcPr>
            <w:tcW w:w="6727" w:type="dxa"/>
            <w:tcBorders>
              <w:top w:val="single" w:sz="4" w:space="0" w:color="000001"/>
              <w:left w:val="single" w:sz="4" w:space="0" w:color="000001"/>
              <w:bottom w:val="single" w:sz="4" w:space="0" w:color="000001"/>
              <w:right w:val="single" w:sz="4" w:space="0" w:color="000001"/>
            </w:tcBorders>
            <w:hideMark/>
          </w:tcPr>
          <w:p w14:paraId="551FFA9E"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 xml:space="preserve">1. Документы территориального планирования (схемы территориального планирования, генеральные планы муниципальных образований и населённых пунктов), документация по планировке территории, документы стратегического планирования на федеральном уровне, на уровне субъектов Российской Федерации и на уровне муниципальных образований, программы комплексного развития транспортной инфраструктуры поселений. Информация о планах социально-экономического развития. Муниципальные адресные программы (муниципального образования Белореченский район Краснодарского края (далее – МО) в части развития транспортной инфраструктуры. </w:t>
            </w:r>
          </w:p>
          <w:p w14:paraId="46DE6154"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2. Материалы инженерных изысканий, результаты исследования существующих и прогнозируемых параметров дорожного движения.</w:t>
            </w:r>
          </w:p>
          <w:p w14:paraId="5C48BCDD"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3. Общие сведения о территории, в отношении которой осуществляется разработка документации по организации дорожного движения (далее – ОДД):</w:t>
            </w:r>
          </w:p>
          <w:p w14:paraId="6D8252F5"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1) размер территории, функциональное зонирование (жилые, общественно-деловые, производственные территории, зоны отдыха и пр.), список избирательных округов;</w:t>
            </w:r>
          </w:p>
          <w:p w14:paraId="3BB577B1"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2) транспортная значимость территории, ее связанность с прилегающими территориями;</w:t>
            </w:r>
          </w:p>
          <w:p w14:paraId="3BBD905A"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3) численность населения с динамикой за последние пять лет, а также естественное движение и миграция населения, уровень благосостояния, промышленное производство и т.п. за предшествующие периоды (5-10 лет).;</w:t>
            </w:r>
          </w:p>
          <w:p w14:paraId="7257985F"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4) основные топографические данные (максимальный перепад высот, предельные уклоны на дорогах) Топографические карты, ортофотопланы;</w:t>
            </w:r>
          </w:p>
          <w:p w14:paraId="257D5FE3"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5) климатические условия (продолжительность сохранения снежного покрова, среднее количество осадков в году, максимальные и минимальные температуры воздуха);</w:t>
            </w:r>
          </w:p>
          <w:p w14:paraId="55D4462E"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6) основные экологические характеристики (уровень шума, концентрация вредных веществ в атмосфере).</w:t>
            </w:r>
          </w:p>
          <w:p w14:paraId="4B952DD3"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4. Классификация и характеристика дорог, дорожных сооружений:</w:t>
            </w:r>
          </w:p>
          <w:p w14:paraId="350BCCB2"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 xml:space="preserve">1) планировочная организация сети дорог на текущий период и на расчетный срок разработки документации по ОДД; </w:t>
            </w:r>
          </w:p>
          <w:p w14:paraId="20B8A8B9"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2) общая протяженность дорог, в том числе с твердым покрытием;</w:t>
            </w:r>
          </w:p>
          <w:p w14:paraId="672D95CD"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3) плотность сети дорог;</w:t>
            </w:r>
          </w:p>
          <w:p w14:paraId="5AD8B615"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 xml:space="preserve">4) технические параметры дорог (тип дорожного покрытия, ширина проезжей части, наличие разделительных полос, защитных полос, велосипедных полос и дорожек, тротуаров, ширина в красных линиях, продольные уклоны, наличие и характеристика </w:t>
            </w:r>
            <w:r w:rsidRPr="00805F67">
              <w:rPr>
                <w:rFonts w:ascii="Arial" w:eastAsiaTheme="minorHAnsi" w:hAnsi="Arial" w:cs="Arial"/>
                <w:lang w:eastAsia="en-US"/>
              </w:rPr>
              <w:lastRenderedPageBreak/>
              <w:t>искусственного освещения);</w:t>
            </w:r>
          </w:p>
          <w:p w14:paraId="46CE30F3"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5) наличие и характеристика дорожных обходов территории, характеристика дорожных подходов к территории муниципального образования;</w:t>
            </w:r>
          </w:p>
          <w:p w14:paraId="6F38B4A3"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6) расположение и характеристика мостов, путепроводов, железнодорожных переездов, внеуличных пешеходных переходов;</w:t>
            </w:r>
          </w:p>
          <w:p w14:paraId="6D76D3AA"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7) сведения о сетях инженерно-технического обеспечения (ливневая канализация, водопровод, канализация, электро- и телефонные кабели, теплопроводы).</w:t>
            </w:r>
          </w:p>
          <w:p w14:paraId="02A303BE"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5. Характеристика транспортной инфраструктуры:</w:t>
            </w:r>
          </w:p>
          <w:p w14:paraId="42D3418D"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1) характеристика муниципального образования (территории) как транспортного узла (внешние объекты тяготения транспортных потоков и размещение основных объектов тяготения транспортных средств на территории, в отношении которой осуществляется разработка документации по ОДД);</w:t>
            </w:r>
          </w:p>
          <w:p w14:paraId="3D869A8A"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2) численность парка автомобилей, отношение численности парка автомобилей к численности жителей за последние пять лет, в том числе по категориям транспортных средств (грузовые, легковые, автобусы);</w:t>
            </w:r>
          </w:p>
          <w:p w14:paraId="6FE36238"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3) сведения по интенсивности дорожного движения, уровню загрузки дорог движением, скорости сообщения и доли транзитного движения;</w:t>
            </w:r>
          </w:p>
          <w:p w14:paraId="013BE021"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4) общие данные по движению маршрутных транспортных средств, включающие в себя: схему маршрутов, вид транспорта, вид подвижного состава, суточный выпуск транспортных средств на линию, минимальный интервал движения на маршруте, расположение станций пассажирского железнодорожного транспорта (при наличии):</w:t>
            </w:r>
          </w:p>
          <w:p w14:paraId="7112071C"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 паспорта маршрутов (или информация о протяженности маршрутов, средней эксплуатационной скорости, времени оборотного рейса, маршрутном интервале и т.п.);</w:t>
            </w:r>
          </w:p>
          <w:p w14:paraId="5BA7B50F"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 информация о подвижном составе на маршрутах (тип, марка, срок эксплуатации);</w:t>
            </w:r>
          </w:p>
          <w:p w14:paraId="4BD9D771"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 статистические данные о пассажиропотоках на существующих маршрутах пассажирского транспорта.</w:t>
            </w:r>
          </w:p>
          <w:p w14:paraId="7F2ADF77"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 данные по инфраструктурным объектам внешнего транспорта (железнодорожным станциям, автовокзалам и автостанциям и т.п.), в том числе основные технические и эксплуатационные показатели вокзальных комплексов, станций (количество платформ, выходов, вместимость зданий, пропускная способность и т.п.).</w:t>
            </w:r>
          </w:p>
          <w:p w14:paraId="2ACBDB22"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 данные по маршрутам пригородного и междугородного пассажирского транспорта, включая: расписание движения междугородных и пригородных автобусов, и поездов; количество, тип, марка подвижного состава на маршрутах пригородного и междугородного пассажирского транспорта; данные по пассажиропотокам на маршрутах пригородного и междугородного пассажирского транспорта.</w:t>
            </w:r>
          </w:p>
          <w:p w14:paraId="69A2676A"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lastRenderedPageBreak/>
              <w:t>5) назначение, емкость и расположение парковок (парковочных мест).</w:t>
            </w:r>
          </w:p>
          <w:p w14:paraId="166632F7"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6. Организация дорожного движения:</w:t>
            </w:r>
          </w:p>
          <w:p w14:paraId="69BDDEF5"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1) размещение и наименование технических средств организации дорожного движения (далее – ТСОДД) (дорожные знаки и разметка, светофоры, дорожные и пешеходные ограждения, направляющие устройства, дорожные контроллеры, детекторы транспорта, островки безопасности, искусственные неровности);</w:t>
            </w:r>
          </w:p>
          <w:p w14:paraId="341F43CE"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2) схемы ОДД на основных транспортных узлах (эскизы), на которых указываются: основные габаритные размеры узла; дислокация всех используемых ТСОДД; показные схемы движения (при наличии светофорного регулирования); интенсивность движения транспортных средств и пешеходов (с указанием даты замеров).</w:t>
            </w:r>
          </w:p>
          <w:p w14:paraId="2E7917C5"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7. Данные о дорожно-транспортных происшествиях (далее – ДТП) в динамике за период не менее трех лет:</w:t>
            </w:r>
          </w:p>
          <w:p w14:paraId="7691A38D"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1) общее количество ДТП, погибших, раненых;</w:t>
            </w:r>
          </w:p>
          <w:p w14:paraId="4C3C40E6"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2) участки концентрации ДТП;</w:t>
            </w:r>
          </w:p>
          <w:p w14:paraId="3E9287F4"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3) анализ причин и условий, способствующих ДТП;</w:t>
            </w:r>
          </w:p>
          <w:p w14:paraId="167671A9"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4) распределение ДТП по видам;</w:t>
            </w:r>
          </w:p>
          <w:p w14:paraId="58F327F3"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5) распределение ДТП по времени свершения: по месяцам, часам суток;</w:t>
            </w:r>
          </w:p>
          <w:p w14:paraId="03508107"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В качестве приложения к перечисленным материалам представляется картограмма мест совершения ДТП за последний год, выполненная на плане-схеме территории, в отношении которой осуществляется разработка документации по ОДД, с использованием условных обозначений для каждого вида ДТП.</w:t>
            </w:r>
          </w:p>
          <w:p w14:paraId="4272A4A9"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8. Другая информация, необходимая для разработки проекта.</w:t>
            </w:r>
          </w:p>
        </w:tc>
      </w:tr>
      <w:tr w:rsidR="001206D1" w:rsidRPr="00805F67" w14:paraId="586FD557" w14:textId="77777777" w:rsidTr="0088698C">
        <w:trPr>
          <w:trHeight w:val="435"/>
          <w:jc w:val="center"/>
        </w:trPr>
        <w:tc>
          <w:tcPr>
            <w:tcW w:w="1110" w:type="dxa"/>
            <w:tcBorders>
              <w:top w:val="single" w:sz="4" w:space="0" w:color="000001"/>
              <w:left w:val="single" w:sz="4" w:space="0" w:color="000001"/>
              <w:bottom w:val="single" w:sz="4" w:space="0" w:color="000001"/>
              <w:right w:val="single" w:sz="4" w:space="0" w:color="000001"/>
            </w:tcBorders>
            <w:hideMark/>
          </w:tcPr>
          <w:p w14:paraId="4F87CEA6" w14:textId="77777777" w:rsidR="001206D1" w:rsidRPr="00805F67" w:rsidRDefault="001206D1" w:rsidP="0088698C">
            <w:pPr>
              <w:widowControl w:val="0"/>
              <w:jc w:val="center"/>
              <w:rPr>
                <w:rFonts w:ascii="Arial" w:eastAsiaTheme="minorHAnsi" w:hAnsi="Arial" w:cs="Arial"/>
                <w:lang w:eastAsia="en-US"/>
              </w:rPr>
            </w:pPr>
            <w:r w:rsidRPr="00805F67">
              <w:rPr>
                <w:rFonts w:ascii="Arial" w:eastAsiaTheme="minorHAnsi" w:hAnsi="Arial" w:cs="Arial"/>
                <w:lang w:eastAsia="en-US"/>
              </w:rPr>
              <w:lastRenderedPageBreak/>
              <w:t>4</w:t>
            </w:r>
          </w:p>
        </w:tc>
        <w:tc>
          <w:tcPr>
            <w:tcW w:w="2015" w:type="dxa"/>
            <w:tcBorders>
              <w:top w:val="single" w:sz="4" w:space="0" w:color="000001"/>
              <w:left w:val="single" w:sz="4" w:space="0" w:color="000001"/>
              <w:bottom w:val="single" w:sz="4" w:space="0" w:color="000001"/>
              <w:right w:val="single" w:sz="4" w:space="0" w:color="000001"/>
            </w:tcBorders>
            <w:hideMark/>
          </w:tcPr>
          <w:p w14:paraId="280FA1AE" w14:textId="77777777" w:rsidR="001206D1" w:rsidRPr="00805F67" w:rsidRDefault="001206D1" w:rsidP="0088698C">
            <w:pPr>
              <w:widowControl w:val="0"/>
              <w:rPr>
                <w:rFonts w:ascii="Arial" w:eastAsiaTheme="minorHAnsi" w:hAnsi="Arial" w:cs="Arial"/>
                <w:lang w:eastAsia="en-US"/>
              </w:rPr>
            </w:pPr>
            <w:r w:rsidRPr="00805F67">
              <w:rPr>
                <w:rFonts w:ascii="Arial" w:eastAsiaTheme="minorHAnsi" w:hAnsi="Arial" w:cs="Arial"/>
                <w:color w:val="000000"/>
                <w:lang w:eastAsia="en-US"/>
              </w:rPr>
              <w:t>Тип объекта</w:t>
            </w:r>
          </w:p>
        </w:tc>
        <w:tc>
          <w:tcPr>
            <w:tcW w:w="6727" w:type="dxa"/>
            <w:tcBorders>
              <w:top w:val="single" w:sz="4" w:space="0" w:color="000001"/>
              <w:left w:val="single" w:sz="4" w:space="0" w:color="000001"/>
              <w:bottom w:val="single" w:sz="4" w:space="0" w:color="000001"/>
              <w:right w:val="single" w:sz="4" w:space="0" w:color="000001"/>
            </w:tcBorders>
            <w:hideMark/>
          </w:tcPr>
          <w:p w14:paraId="7ABA4ED9"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Транспортный комплекс муниципального образования Белореченский район Краснодарского края, включающий дорожную сеть (</w:t>
            </w:r>
            <w:r w:rsidRPr="00805F67">
              <w:rPr>
                <w:rFonts w:ascii="Arial" w:eastAsiaTheme="minorHAnsi" w:hAnsi="Arial" w:cs="Arial"/>
                <w:color w:val="000000"/>
                <w:lang w:eastAsia="en-US"/>
              </w:rPr>
              <w:t>ДС</w:t>
            </w:r>
            <w:r w:rsidRPr="00805F67">
              <w:rPr>
                <w:rFonts w:ascii="Arial" w:eastAsiaTheme="minorHAnsi" w:hAnsi="Arial" w:cs="Arial"/>
                <w:lang w:eastAsia="en-US"/>
              </w:rPr>
              <w:t>) (вне зависимости от вида собственности и ведомственной принадлежности) и объекты транспортной инфраструктуры.</w:t>
            </w:r>
          </w:p>
        </w:tc>
      </w:tr>
      <w:tr w:rsidR="001206D1" w:rsidRPr="00805F67" w14:paraId="5865B5D7" w14:textId="77777777" w:rsidTr="0088698C">
        <w:trPr>
          <w:trHeight w:val="1436"/>
          <w:jc w:val="center"/>
        </w:trPr>
        <w:tc>
          <w:tcPr>
            <w:tcW w:w="1110" w:type="dxa"/>
            <w:tcBorders>
              <w:top w:val="single" w:sz="4" w:space="0" w:color="000001"/>
              <w:left w:val="single" w:sz="4" w:space="0" w:color="000001"/>
              <w:bottom w:val="single" w:sz="4" w:space="0" w:color="000001"/>
              <w:right w:val="single" w:sz="4" w:space="0" w:color="000001"/>
            </w:tcBorders>
            <w:hideMark/>
          </w:tcPr>
          <w:p w14:paraId="555843D8" w14:textId="77777777" w:rsidR="001206D1" w:rsidRPr="00805F67" w:rsidRDefault="001206D1" w:rsidP="0088698C">
            <w:pPr>
              <w:widowControl w:val="0"/>
              <w:jc w:val="center"/>
              <w:rPr>
                <w:rFonts w:ascii="Arial" w:eastAsiaTheme="minorHAnsi" w:hAnsi="Arial" w:cs="Arial"/>
                <w:lang w:eastAsia="en-US"/>
              </w:rPr>
            </w:pPr>
            <w:r w:rsidRPr="00805F67">
              <w:rPr>
                <w:rFonts w:ascii="Arial" w:eastAsiaTheme="minorHAnsi" w:hAnsi="Arial" w:cs="Arial"/>
                <w:lang w:eastAsia="en-US"/>
              </w:rPr>
              <w:t>5</w:t>
            </w:r>
          </w:p>
        </w:tc>
        <w:tc>
          <w:tcPr>
            <w:tcW w:w="2015" w:type="dxa"/>
            <w:tcBorders>
              <w:top w:val="single" w:sz="4" w:space="0" w:color="000001"/>
              <w:left w:val="single" w:sz="4" w:space="0" w:color="000001"/>
              <w:bottom w:val="single" w:sz="4" w:space="0" w:color="000001"/>
              <w:right w:val="single" w:sz="4" w:space="0" w:color="000001"/>
            </w:tcBorders>
            <w:hideMark/>
          </w:tcPr>
          <w:p w14:paraId="362F9C1F" w14:textId="77777777" w:rsidR="001206D1" w:rsidRPr="00805F67" w:rsidRDefault="001206D1" w:rsidP="0088698C">
            <w:pPr>
              <w:widowControl w:val="0"/>
              <w:rPr>
                <w:rFonts w:ascii="Arial" w:eastAsiaTheme="minorHAnsi" w:hAnsi="Arial" w:cs="Arial"/>
                <w:lang w:eastAsia="en-US"/>
              </w:rPr>
            </w:pPr>
            <w:r w:rsidRPr="00805F67">
              <w:rPr>
                <w:rFonts w:ascii="Arial" w:eastAsiaTheme="minorHAnsi" w:hAnsi="Arial" w:cs="Arial"/>
                <w:lang w:eastAsia="en-US"/>
              </w:rPr>
              <w:t xml:space="preserve">Состав работы </w:t>
            </w:r>
          </w:p>
        </w:tc>
        <w:tc>
          <w:tcPr>
            <w:tcW w:w="6727" w:type="dxa"/>
            <w:tcBorders>
              <w:top w:val="single" w:sz="4" w:space="0" w:color="000001"/>
              <w:left w:val="single" w:sz="4" w:space="0" w:color="000001"/>
              <w:bottom w:val="single" w:sz="4" w:space="0" w:color="000001"/>
              <w:right w:val="single" w:sz="4" w:space="0" w:color="000001"/>
            </w:tcBorders>
            <w:hideMark/>
          </w:tcPr>
          <w:p w14:paraId="5B852541" w14:textId="77777777" w:rsidR="001206D1" w:rsidRPr="00805F67" w:rsidRDefault="001206D1" w:rsidP="0088698C">
            <w:pPr>
              <w:widowControl w:val="0"/>
              <w:numPr>
                <w:ilvl w:val="0"/>
                <w:numId w:val="151"/>
              </w:numPr>
              <w:spacing w:after="60"/>
              <w:ind w:left="0" w:firstLine="0"/>
              <w:contextualSpacing/>
              <w:jc w:val="both"/>
              <w:rPr>
                <w:rFonts w:ascii="Arial" w:eastAsiaTheme="minorHAnsi" w:hAnsi="Arial" w:cs="Arial"/>
                <w:lang w:eastAsia="en-US"/>
              </w:rPr>
            </w:pPr>
            <w:r w:rsidRPr="00805F67">
              <w:rPr>
                <w:rFonts w:ascii="Arial" w:eastAsiaTheme="minorHAnsi" w:hAnsi="Arial" w:cs="Arial"/>
                <w:lang w:eastAsia="en-US"/>
              </w:rPr>
              <w:t xml:space="preserve">Согласование с Заказчиком методик проведения работ по сбору исходных данных, проведению полевых работ, разработки модели, а также разработки комплексной схемы организации дорожного движения. Предоставление Заказчику сведений: о составе исполнителей с подтверждением наличия соответствующей квалификации и образования по каждому специалисту; состав бригады и номер телефона ответственного за проведение полевых работ; действующие свидетельства о поверке на измерительные приборы и специализированную передвижную дорожную лабораторию; документы подтверждающие наличие программного обеспечения согласно методическим рекомендациям Министерства транспорта РФ по использованию программных продуктов математического моделирования транспортных потоков при оценки </w:t>
            </w:r>
            <w:r w:rsidRPr="00805F67">
              <w:rPr>
                <w:rFonts w:ascii="Arial" w:eastAsiaTheme="minorHAnsi" w:hAnsi="Arial" w:cs="Arial"/>
                <w:lang w:eastAsia="en-US"/>
              </w:rPr>
              <w:lastRenderedPageBreak/>
              <w:t>эффективности проектных решений в сфере организации дорожного движения от 13 июля 2017г. Данное требование является существенным, без выполнения которого Исполнитель не имеет права приступать к дальнейшему выполнению работ.</w:t>
            </w:r>
          </w:p>
          <w:p w14:paraId="1DF32035" w14:textId="77777777" w:rsidR="001206D1" w:rsidRPr="00805F67" w:rsidRDefault="001206D1" w:rsidP="0088698C">
            <w:pPr>
              <w:widowControl w:val="0"/>
              <w:numPr>
                <w:ilvl w:val="0"/>
                <w:numId w:val="151"/>
              </w:numPr>
              <w:spacing w:after="60"/>
              <w:ind w:left="0" w:firstLine="0"/>
              <w:contextualSpacing/>
              <w:jc w:val="both"/>
              <w:rPr>
                <w:rFonts w:ascii="Arial" w:eastAsiaTheme="minorHAnsi" w:hAnsi="Arial" w:cs="Arial"/>
                <w:lang w:eastAsia="en-US"/>
              </w:rPr>
            </w:pPr>
            <w:r w:rsidRPr="00805F67">
              <w:rPr>
                <w:rFonts w:ascii="Arial" w:eastAsiaTheme="minorHAnsi" w:hAnsi="Arial" w:cs="Arial"/>
                <w:lang w:eastAsia="en-US"/>
              </w:rPr>
              <w:t xml:space="preserve">Сбор и систематизация официальных документальных статических, технических и других данных, необходимых для разработки проекта. </w:t>
            </w:r>
          </w:p>
          <w:p w14:paraId="132752D2" w14:textId="77777777" w:rsidR="001206D1" w:rsidRPr="00805F67" w:rsidRDefault="001206D1" w:rsidP="0088698C">
            <w:pPr>
              <w:widowControl w:val="0"/>
              <w:numPr>
                <w:ilvl w:val="0"/>
                <w:numId w:val="151"/>
              </w:numPr>
              <w:spacing w:after="60"/>
              <w:ind w:left="0" w:firstLine="0"/>
              <w:contextualSpacing/>
              <w:jc w:val="both"/>
              <w:rPr>
                <w:rFonts w:ascii="Arial" w:eastAsiaTheme="minorHAnsi" w:hAnsi="Arial" w:cs="Arial"/>
                <w:lang w:eastAsia="en-US"/>
              </w:rPr>
            </w:pPr>
            <w:r w:rsidRPr="00805F67">
              <w:rPr>
                <w:rFonts w:ascii="Arial" w:eastAsiaTheme="minorHAnsi" w:hAnsi="Arial" w:cs="Arial"/>
                <w:lang w:eastAsia="en-US"/>
              </w:rPr>
              <w:t xml:space="preserve">Подготовка картографического материала. </w:t>
            </w:r>
          </w:p>
          <w:p w14:paraId="66A0F34A" w14:textId="77777777" w:rsidR="001206D1" w:rsidRPr="00805F67" w:rsidRDefault="001206D1" w:rsidP="0088698C">
            <w:pPr>
              <w:widowControl w:val="0"/>
              <w:numPr>
                <w:ilvl w:val="0"/>
                <w:numId w:val="151"/>
              </w:numPr>
              <w:spacing w:after="60"/>
              <w:ind w:left="0" w:firstLine="0"/>
              <w:contextualSpacing/>
              <w:jc w:val="both"/>
              <w:rPr>
                <w:rFonts w:ascii="Arial" w:eastAsiaTheme="minorHAnsi" w:hAnsi="Arial" w:cs="Arial"/>
                <w:lang w:eastAsia="en-US"/>
              </w:rPr>
            </w:pPr>
            <w:r w:rsidRPr="00805F67">
              <w:rPr>
                <w:rFonts w:ascii="Arial" w:eastAsiaTheme="minorHAnsi" w:hAnsi="Arial" w:cs="Arial"/>
                <w:lang w:eastAsia="en-US"/>
              </w:rPr>
              <w:t>Полевые работы. Подготовка и проведение транспортных обследований инструментальными методами, с применением сертифицированной дорожной лаборатории и формированием банка дорожных данных и отчёта результатов замеров и мониторинга значений транспортно-эксплуатационного состояния автомобильных дорог и улиц по результатам обследования.</w:t>
            </w:r>
          </w:p>
          <w:p w14:paraId="47A25624" w14:textId="77777777" w:rsidR="001206D1" w:rsidRPr="00805F67" w:rsidRDefault="001206D1" w:rsidP="0088698C">
            <w:pPr>
              <w:widowControl w:val="0"/>
              <w:numPr>
                <w:ilvl w:val="0"/>
                <w:numId w:val="151"/>
              </w:numPr>
              <w:spacing w:after="60"/>
              <w:ind w:left="0" w:firstLine="0"/>
              <w:jc w:val="both"/>
              <w:rPr>
                <w:rFonts w:ascii="Arial" w:eastAsiaTheme="minorHAnsi" w:hAnsi="Arial" w:cs="Arial"/>
                <w:lang w:eastAsia="en-US"/>
              </w:rPr>
            </w:pPr>
            <w:r w:rsidRPr="00805F67">
              <w:rPr>
                <w:rFonts w:ascii="Arial" w:eastAsiaTheme="minorHAnsi" w:hAnsi="Arial" w:cs="Arial"/>
                <w:lang w:eastAsia="en-US"/>
              </w:rPr>
              <w:t>Характеристика и оценка существующей дорожно-транспортной ситуации</w:t>
            </w:r>
          </w:p>
          <w:p w14:paraId="39CF9160" w14:textId="77777777" w:rsidR="001206D1" w:rsidRPr="00805F67" w:rsidRDefault="001206D1" w:rsidP="0088698C">
            <w:pPr>
              <w:widowControl w:val="0"/>
              <w:numPr>
                <w:ilvl w:val="0"/>
                <w:numId w:val="151"/>
              </w:numPr>
              <w:ind w:left="0" w:firstLine="0"/>
              <w:jc w:val="both"/>
              <w:rPr>
                <w:rFonts w:ascii="Arial" w:eastAsiaTheme="minorHAnsi" w:hAnsi="Arial" w:cs="Arial"/>
                <w:lang w:eastAsia="en-US"/>
              </w:rPr>
            </w:pPr>
            <w:r w:rsidRPr="00805F67">
              <w:rPr>
                <w:rFonts w:ascii="Arial" w:eastAsiaTheme="minorHAnsi" w:hAnsi="Arial" w:cs="Arial"/>
                <w:lang w:eastAsia="en-US"/>
              </w:rPr>
              <w:t xml:space="preserve">Разработка принципиальных предложения и решения по основным мероприятиям ОДД (варианты проектирования) и очередности их реализации; </w:t>
            </w:r>
          </w:p>
          <w:p w14:paraId="6B08D1BC" w14:textId="77777777" w:rsidR="001206D1" w:rsidRPr="00805F67" w:rsidRDefault="001206D1" w:rsidP="0088698C">
            <w:pPr>
              <w:widowControl w:val="0"/>
              <w:numPr>
                <w:ilvl w:val="0"/>
                <w:numId w:val="151"/>
              </w:numPr>
              <w:ind w:left="0" w:firstLine="0"/>
              <w:jc w:val="both"/>
              <w:rPr>
                <w:rFonts w:ascii="Arial" w:eastAsiaTheme="minorHAnsi" w:hAnsi="Arial" w:cs="Arial"/>
                <w:lang w:eastAsia="en-US"/>
              </w:rPr>
            </w:pPr>
            <w:r w:rsidRPr="00805F67">
              <w:rPr>
                <w:rFonts w:ascii="Arial" w:eastAsiaTheme="minorHAnsi" w:hAnsi="Arial" w:cs="Arial"/>
                <w:lang w:eastAsia="en-US"/>
              </w:rPr>
              <w:t>Укрупненная оценка предлагаемых вариантов;</w:t>
            </w:r>
          </w:p>
          <w:p w14:paraId="4C630C89" w14:textId="77777777" w:rsidR="001206D1" w:rsidRPr="00805F67" w:rsidRDefault="001206D1" w:rsidP="0088698C">
            <w:pPr>
              <w:widowControl w:val="0"/>
              <w:numPr>
                <w:ilvl w:val="0"/>
                <w:numId w:val="151"/>
              </w:numPr>
              <w:ind w:left="0" w:firstLine="0"/>
              <w:jc w:val="both"/>
              <w:rPr>
                <w:rFonts w:ascii="Arial" w:eastAsiaTheme="minorHAnsi" w:hAnsi="Arial" w:cs="Arial"/>
                <w:lang w:eastAsia="en-US"/>
              </w:rPr>
            </w:pPr>
            <w:r w:rsidRPr="00805F67">
              <w:rPr>
                <w:rFonts w:ascii="Arial" w:eastAsiaTheme="minorHAnsi" w:hAnsi="Arial" w:cs="Arial"/>
                <w:lang w:eastAsia="en-US"/>
              </w:rPr>
              <w:t>Проведение компьютерного моделирования транспортных потоков Разработка транспортной макромодели.</w:t>
            </w:r>
          </w:p>
          <w:p w14:paraId="0EE4CBB3" w14:textId="77777777" w:rsidR="001206D1" w:rsidRPr="00805F67" w:rsidRDefault="001206D1" w:rsidP="0088698C">
            <w:pPr>
              <w:widowControl w:val="0"/>
              <w:numPr>
                <w:ilvl w:val="0"/>
                <w:numId w:val="151"/>
              </w:numPr>
              <w:ind w:left="0" w:firstLine="0"/>
              <w:jc w:val="both"/>
              <w:rPr>
                <w:rFonts w:ascii="Arial" w:eastAsiaTheme="minorHAnsi" w:hAnsi="Arial" w:cs="Arial"/>
                <w:lang w:eastAsia="en-US"/>
              </w:rPr>
            </w:pPr>
            <w:r w:rsidRPr="00805F67">
              <w:rPr>
                <w:rFonts w:ascii="Arial" w:eastAsiaTheme="minorHAnsi" w:hAnsi="Arial" w:cs="Arial"/>
                <w:lang w:eastAsia="en-US"/>
              </w:rPr>
              <w:t>Разработка микромоделей ключевых транспортных узлов (имитационное моделирование).</w:t>
            </w:r>
          </w:p>
          <w:p w14:paraId="7A674307" w14:textId="77777777" w:rsidR="001206D1" w:rsidRPr="00805F67" w:rsidRDefault="001206D1" w:rsidP="0088698C">
            <w:pPr>
              <w:widowControl w:val="0"/>
              <w:numPr>
                <w:ilvl w:val="0"/>
                <w:numId w:val="151"/>
              </w:numPr>
              <w:ind w:left="0" w:firstLine="0"/>
              <w:jc w:val="both"/>
              <w:rPr>
                <w:rFonts w:ascii="Arial" w:eastAsiaTheme="minorHAnsi" w:hAnsi="Arial" w:cs="Arial"/>
                <w:lang w:eastAsia="en-US"/>
              </w:rPr>
            </w:pPr>
            <w:r w:rsidRPr="00805F67">
              <w:rPr>
                <w:rFonts w:ascii="Arial" w:eastAsiaTheme="minorHAnsi" w:hAnsi="Arial" w:cs="Arial"/>
                <w:lang w:eastAsia="en-US"/>
              </w:rPr>
              <w:t>Разработка картографического материала.</w:t>
            </w:r>
          </w:p>
          <w:p w14:paraId="66835BCD" w14:textId="77777777" w:rsidR="001206D1" w:rsidRPr="00805F67" w:rsidRDefault="001206D1" w:rsidP="0088698C">
            <w:pPr>
              <w:widowControl w:val="0"/>
              <w:numPr>
                <w:ilvl w:val="0"/>
                <w:numId w:val="151"/>
              </w:numPr>
              <w:ind w:left="0" w:firstLine="0"/>
              <w:jc w:val="both"/>
              <w:rPr>
                <w:rFonts w:ascii="Arial" w:eastAsiaTheme="minorHAnsi" w:hAnsi="Arial" w:cs="Arial"/>
                <w:lang w:eastAsia="en-US"/>
              </w:rPr>
            </w:pPr>
            <w:r w:rsidRPr="00805F67">
              <w:rPr>
                <w:rFonts w:ascii="Arial" w:eastAsiaTheme="minorHAnsi" w:hAnsi="Arial" w:cs="Arial"/>
                <w:lang w:eastAsia="en-US"/>
              </w:rPr>
              <w:t>Формирование отчётных и презентационных материалов</w:t>
            </w:r>
          </w:p>
        </w:tc>
      </w:tr>
      <w:tr w:rsidR="001206D1" w:rsidRPr="00805F67" w14:paraId="34357711" w14:textId="77777777" w:rsidTr="0088698C">
        <w:trPr>
          <w:trHeight w:val="324"/>
          <w:jc w:val="center"/>
        </w:trPr>
        <w:tc>
          <w:tcPr>
            <w:tcW w:w="1110" w:type="dxa"/>
            <w:tcBorders>
              <w:top w:val="single" w:sz="4" w:space="0" w:color="000001"/>
              <w:left w:val="single" w:sz="4" w:space="0" w:color="000001"/>
              <w:bottom w:val="single" w:sz="4" w:space="0" w:color="000001"/>
              <w:right w:val="single" w:sz="4" w:space="0" w:color="000001"/>
            </w:tcBorders>
            <w:hideMark/>
          </w:tcPr>
          <w:p w14:paraId="50FDE84C" w14:textId="77777777" w:rsidR="001206D1" w:rsidRPr="00805F67" w:rsidRDefault="001206D1" w:rsidP="0088698C">
            <w:pPr>
              <w:widowControl w:val="0"/>
              <w:jc w:val="center"/>
              <w:rPr>
                <w:rFonts w:ascii="Arial" w:eastAsiaTheme="minorHAnsi" w:hAnsi="Arial" w:cs="Arial"/>
                <w:color w:val="00000A"/>
                <w:lang w:eastAsia="en-US"/>
              </w:rPr>
            </w:pPr>
            <w:r w:rsidRPr="00805F67">
              <w:rPr>
                <w:rFonts w:ascii="Arial" w:eastAsiaTheme="minorHAnsi" w:hAnsi="Arial" w:cs="Arial"/>
                <w:lang w:eastAsia="en-US"/>
              </w:rPr>
              <w:lastRenderedPageBreak/>
              <w:t>6</w:t>
            </w:r>
          </w:p>
        </w:tc>
        <w:tc>
          <w:tcPr>
            <w:tcW w:w="2015" w:type="dxa"/>
            <w:tcBorders>
              <w:top w:val="single" w:sz="4" w:space="0" w:color="000001"/>
              <w:left w:val="single" w:sz="4" w:space="0" w:color="000001"/>
              <w:bottom w:val="single" w:sz="4" w:space="0" w:color="000001"/>
              <w:right w:val="single" w:sz="4" w:space="0" w:color="000001"/>
            </w:tcBorders>
            <w:hideMark/>
          </w:tcPr>
          <w:p w14:paraId="37C59ABB" w14:textId="77777777" w:rsidR="001206D1" w:rsidRPr="00805F67" w:rsidRDefault="001206D1" w:rsidP="0088698C">
            <w:pPr>
              <w:widowControl w:val="0"/>
              <w:rPr>
                <w:rFonts w:ascii="Arial" w:eastAsiaTheme="minorHAnsi" w:hAnsi="Arial" w:cs="Arial"/>
                <w:lang w:eastAsia="en-US"/>
              </w:rPr>
            </w:pPr>
            <w:r w:rsidRPr="00805F67">
              <w:rPr>
                <w:rFonts w:ascii="Arial" w:eastAsiaTheme="minorHAnsi" w:hAnsi="Arial" w:cs="Arial"/>
                <w:lang w:eastAsia="en-US"/>
              </w:rPr>
              <w:t>Требования к нормативно-технической документации</w:t>
            </w:r>
          </w:p>
        </w:tc>
        <w:tc>
          <w:tcPr>
            <w:tcW w:w="6727" w:type="dxa"/>
            <w:tcBorders>
              <w:top w:val="single" w:sz="4" w:space="0" w:color="000001"/>
              <w:left w:val="single" w:sz="4" w:space="0" w:color="000001"/>
              <w:bottom w:val="single" w:sz="4" w:space="0" w:color="000001"/>
              <w:right w:val="single" w:sz="4" w:space="0" w:color="000001"/>
            </w:tcBorders>
            <w:hideMark/>
          </w:tcPr>
          <w:p w14:paraId="32CDB9B9"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Нормативно-техническая документация для проектирования:</w:t>
            </w:r>
          </w:p>
          <w:p w14:paraId="195AB41E"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 Приказ Министерства транспорта России от 26 декабря 2018 г. №480 «Об утверждении Правил подготовки документации по организации дорожного движения»</w:t>
            </w:r>
          </w:p>
          <w:p w14:paraId="47BCA86F"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 Федеральный закон "Об организации дорожного движения в Российской Федерации и о внесении изменений в отдельные законодательные акты Российской Федерации" от 29.12.2017 N 443-ФЗ</w:t>
            </w:r>
          </w:p>
          <w:p w14:paraId="2B967362"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 ГОСТ 32965-2014 Дороги автомобильные общего пользования. Методы учета интенсивности движения транспортного потока.</w:t>
            </w:r>
          </w:p>
          <w:p w14:paraId="45D52DE6"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 ВСН 45-68 «Инструкция по учету движения транспортных средств на автомобильных дорогах»</w:t>
            </w:r>
          </w:p>
          <w:p w14:paraId="1E4EAC58"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-ГОСТ Р 50597-2017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w:t>
            </w:r>
          </w:p>
          <w:p w14:paraId="4B367300"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 ГОСТ Р 52398-2005. «Классификация автомобильных дорог. Параметры и требования»</w:t>
            </w:r>
          </w:p>
          <w:p w14:paraId="02E6A856"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 xml:space="preserve">- ГОСТ Р 52399-2005. «Геометрические элементы </w:t>
            </w:r>
            <w:r w:rsidRPr="00805F67">
              <w:rPr>
                <w:rFonts w:ascii="Arial" w:eastAsiaTheme="minorHAnsi" w:hAnsi="Arial" w:cs="Arial"/>
                <w:lang w:eastAsia="en-US"/>
              </w:rPr>
              <w:lastRenderedPageBreak/>
              <w:t>автомобильных дорог»</w:t>
            </w:r>
          </w:p>
          <w:p w14:paraId="65D49CD8"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 ГОСТ Р 52765-2007. «Дороги автомобильные общего пользования. Элементы обустройства. Классификация»</w:t>
            </w:r>
          </w:p>
          <w:p w14:paraId="2891EDC1"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 ГОСТ Р 52766-2007. «Дороги автомобильные общего пользования. Элементы обустройства. Общие требования»</w:t>
            </w:r>
          </w:p>
          <w:p w14:paraId="015AC315"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 ГОСТ Р 52767-2007. «Дороги автомобильные общего пользования. Элементы обустройства. Методы определения параметров»</w:t>
            </w:r>
          </w:p>
          <w:p w14:paraId="11FAB86D"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 ГОСТ Р 51256-2018. «Технические средства организации дорожного движения. Разметка дорожная. Классификация. Технические требования»</w:t>
            </w:r>
          </w:p>
          <w:p w14:paraId="5A81DF20"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color w:val="000000"/>
                <w:lang w:eastAsia="en-US"/>
              </w:rPr>
              <w:t xml:space="preserve">- </w:t>
            </w:r>
            <w:r w:rsidRPr="00805F67">
              <w:rPr>
                <w:rFonts w:ascii="Arial" w:eastAsiaTheme="minorHAnsi" w:hAnsi="Arial" w:cs="Arial"/>
                <w:lang w:eastAsia="en-US"/>
              </w:rPr>
              <w:t>ГОСТ 33127-2014. «Дороги автомобильные общего пользования. Ограждения дорожные. Классификация»</w:t>
            </w:r>
          </w:p>
          <w:p w14:paraId="4359B670"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 ГОСТ Р 52607-2006. «Ограждения дорожные удерживающие боковые для автомобилей»</w:t>
            </w:r>
          </w:p>
          <w:p w14:paraId="63B8C6BE"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 ГОСТ Р 52282-2004 Технические средства организации дорожного движения. Светофоры дорожные. Типы, основные параметры, общие технические требования</w:t>
            </w:r>
          </w:p>
          <w:p w14:paraId="42AD61FB"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 ГОСТ Р 52290-2004 Технические средства организации дорожного движения. Знаки дорожные. Общие технические требования</w:t>
            </w:r>
          </w:p>
          <w:p w14:paraId="1094B6CC" w14:textId="77777777" w:rsidR="001206D1" w:rsidRPr="00805F67" w:rsidRDefault="001206D1" w:rsidP="0088698C">
            <w:pPr>
              <w:widowControl w:val="0"/>
              <w:jc w:val="both"/>
              <w:rPr>
                <w:rFonts w:ascii="Arial" w:eastAsiaTheme="minorHAnsi" w:hAnsi="Arial" w:cs="Arial"/>
                <w:lang w:eastAsia="en-US"/>
              </w:rPr>
            </w:pPr>
            <w:r w:rsidRPr="00805F67">
              <w:rPr>
                <w:rFonts w:ascii="Arial" w:eastAsiaTheme="minorHAnsi" w:hAnsi="Arial" w:cs="Arial"/>
                <w:lang w:eastAsia="en-US"/>
              </w:rPr>
              <w:t>- ГОСТ Р 52289 – 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tc>
      </w:tr>
    </w:tbl>
    <w:p w14:paraId="0225A18B" w14:textId="3C7E1B12" w:rsidR="001206D1" w:rsidRPr="00805F67" w:rsidRDefault="001206D1" w:rsidP="0088698C">
      <w:pPr>
        <w:widowControl w:val="0"/>
        <w:spacing w:after="160"/>
        <w:rPr>
          <w:rFonts w:ascii="Arial" w:eastAsiaTheme="minorHAnsi" w:hAnsi="Arial" w:cs="Arial"/>
          <w:bCs/>
          <w:lang w:eastAsia="en-US"/>
        </w:rPr>
      </w:pPr>
    </w:p>
    <w:p w14:paraId="78B30737" w14:textId="77777777" w:rsidR="001206D1" w:rsidRPr="00805F67" w:rsidRDefault="001206D1" w:rsidP="0088698C">
      <w:pPr>
        <w:widowControl w:val="0"/>
        <w:jc w:val="center"/>
        <w:rPr>
          <w:rFonts w:ascii="Arial" w:eastAsiaTheme="minorHAnsi" w:hAnsi="Arial" w:cs="Arial"/>
          <w:bCs/>
          <w:lang w:eastAsia="en-US"/>
        </w:rPr>
      </w:pPr>
      <w:r w:rsidRPr="00805F67">
        <w:rPr>
          <w:rFonts w:ascii="Arial" w:eastAsiaTheme="minorHAnsi" w:hAnsi="Arial" w:cs="Arial"/>
          <w:bCs/>
          <w:lang w:eastAsia="en-US"/>
        </w:rPr>
        <w:t>Паспорт КСОДД</w:t>
      </w:r>
    </w:p>
    <w:tbl>
      <w:tblPr>
        <w:tblW w:w="5148" w:type="pct"/>
        <w:jc w:val="center"/>
        <w:tblCellMar>
          <w:left w:w="10" w:type="dxa"/>
          <w:right w:w="10" w:type="dxa"/>
        </w:tblCellMar>
        <w:tblLook w:val="00A0" w:firstRow="1" w:lastRow="0" w:firstColumn="1" w:lastColumn="0" w:noHBand="0" w:noVBand="0"/>
      </w:tblPr>
      <w:tblGrid>
        <w:gridCol w:w="2691"/>
        <w:gridCol w:w="6932"/>
      </w:tblGrid>
      <w:tr w:rsidR="001206D1" w:rsidRPr="00805F67" w14:paraId="39309AB7" w14:textId="77777777" w:rsidTr="0088698C">
        <w:trPr>
          <w:trHeight w:val="112"/>
          <w:jc w:val="center"/>
        </w:trPr>
        <w:tc>
          <w:tcPr>
            <w:tcW w:w="1398"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14:paraId="0728D241" w14:textId="77777777" w:rsidR="001206D1" w:rsidRPr="00805F67" w:rsidRDefault="001206D1" w:rsidP="0088698C">
            <w:pPr>
              <w:widowControl w:val="0"/>
              <w:autoSpaceDN w:val="0"/>
              <w:ind w:right="150"/>
              <w:jc w:val="center"/>
              <w:textAlignment w:val="baseline"/>
              <w:rPr>
                <w:rFonts w:ascii="Arial" w:eastAsia="SimSun" w:hAnsi="Arial" w:cs="Arial"/>
                <w:kern w:val="3"/>
                <w:lang w:eastAsia="zh-CN" w:bidi="hi-IN"/>
              </w:rPr>
            </w:pPr>
            <w:r w:rsidRPr="00805F67">
              <w:rPr>
                <w:rFonts w:ascii="Arial" w:eastAsia="NSimSun" w:hAnsi="Arial" w:cs="Arial"/>
                <w:kern w:val="3"/>
                <w:lang w:eastAsia="zh-CN" w:bidi="hi-IN"/>
              </w:rPr>
              <w:t>Наименование КСОДД</w:t>
            </w:r>
          </w:p>
        </w:tc>
        <w:tc>
          <w:tcPr>
            <w:tcW w:w="3602"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14:paraId="4416C92D" w14:textId="77777777" w:rsidR="001206D1" w:rsidRPr="00805F67" w:rsidRDefault="001206D1" w:rsidP="0088698C">
            <w:pPr>
              <w:widowControl w:val="0"/>
              <w:autoSpaceDN w:val="0"/>
              <w:ind w:left="150" w:right="130"/>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Комплексная схема организации дорожного движения муниципального образования Белореченский район Краснодарского края</w:t>
            </w:r>
          </w:p>
        </w:tc>
      </w:tr>
      <w:tr w:rsidR="001206D1" w:rsidRPr="00805F67" w14:paraId="43872FB5" w14:textId="77777777" w:rsidTr="0088698C">
        <w:trPr>
          <w:trHeight w:val="112"/>
          <w:jc w:val="center"/>
        </w:trPr>
        <w:tc>
          <w:tcPr>
            <w:tcW w:w="1398"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14:paraId="18AC3061" w14:textId="77777777" w:rsidR="001206D1" w:rsidRPr="00805F67" w:rsidRDefault="001206D1" w:rsidP="0088698C">
            <w:pPr>
              <w:widowControl w:val="0"/>
              <w:autoSpaceDN w:val="0"/>
              <w:ind w:right="150"/>
              <w:jc w:val="center"/>
              <w:textAlignment w:val="baseline"/>
              <w:rPr>
                <w:rFonts w:ascii="Arial" w:eastAsia="NSimSun" w:hAnsi="Arial" w:cs="Arial"/>
                <w:kern w:val="3"/>
                <w:lang w:eastAsia="zh-CN" w:bidi="hi-IN"/>
              </w:rPr>
            </w:pPr>
            <w:r w:rsidRPr="00805F67">
              <w:rPr>
                <w:rFonts w:ascii="Arial" w:eastAsia="NSimSun" w:hAnsi="Arial" w:cs="Arial"/>
                <w:kern w:val="3"/>
                <w:lang w:eastAsia="zh-CN" w:bidi="hi-IN"/>
              </w:rPr>
              <w:t>Основания для разработки КСОДД</w:t>
            </w:r>
          </w:p>
        </w:tc>
        <w:tc>
          <w:tcPr>
            <w:tcW w:w="3602"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14:paraId="20C8C12C" w14:textId="77777777" w:rsidR="001206D1" w:rsidRPr="00805F67" w:rsidRDefault="001206D1" w:rsidP="0088698C">
            <w:pPr>
              <w:widowControl w:val="0"/>
              <w:numPr>
                <w:ilvl w:val="0"/>
                <w:numId w:val="146"/>
              </w:numPr>
              <w:tabs>
                <w:tab w:val="left" w:pos="419"/>
              </w:tabs>
              <w:autoSpaceDE w:val="0"/>
              <w:autoSpaceDN w:val="0"/>
              <w:adjustRightInd w:val="0"/>
              <w:ind w:left="150" w:right="130" w:firstLine="0"/>
              <w:contextualSpacing/>
              <w:jc w:val="both"/>
              <w:rPr>
                <w:rFonts w:ascii="Arial" w:eastAsiaTheme="minorHAnsi" w:hAnsi="Arial" w:cs="Arial"/>
                <w:lang w:eastAsia="en-US"/>
              </w:rPr>
            </w:pPr>
            <w:r w:rsidRPr="00805F67">
              <w:rPr>
                <w:rFonts w:ascii="Arial" w:eastAsiaTheme="minorHAnsi" w:hAnsi="Arial" w:cs="Arial"/>
                <w:lang w:eastAsia="en-US"/>
              </w:rPr>
              <w:t>Федеральный Закон от 29.12.2017 № 443-ФЗ «Об организации дорожного движения в РФ и о внесении изменений в отдельные законодательные акты Российской Федерации»</w:t>
            </w:r>
          </w:p>
          <w:p w14:paraId="50A776D8" w14:textId="77777777" w:rsidR="001206D1" w:rsidRPr="00805F67" w:rsidRDefault="001206D1" w:rsidP="0088698C">
            <w:pPr>
              <w:widowControl w:val="0"/>
              <w:numPr>
                <w:ilvl w:val="0"/>
                <w:numId w:val="146"/>
              </w:numPr>
              <w:tabs>
                <w:tab w:val="left" w:pos="419"/>
              </w:tabs>
              <w:autoSpaceDN w:val="0"/>
              <w:ind w:left="150" w:right="130" w:firstLine="0"/>
              <w:jc w:val="both"/>
              <w:rPr>
                <w:rFonts w:ascii="Arial" w:eastAsia="NSimSun" w:hAnsi="Arial" w:cs="Arial"/>
                <w:kern w:val="3"/>
                <w:lang w:eastAsia="zh-CN" w:bidi="hi-IN"/>
              </w:rPr>
            </w:pPr>
            <w:r w:rsidRPr="00805F67">
              <w:rPr>
                <w:rFonts w:ascii="Arial" w:eastAsia="NSimSun" w:hAnsi="Arial" w:cs="Arial"/>
                <w:kern w:val="3"/>
                <w:lang w:eastAsia="zh-CN" w:bidi="hi-IN"/>
              </w:rPr>
              <w:t>Приказ Министерства Транспорта России от 26.12.2018 г. №480 «Об утверждении Правил подготовки документации по организации дорожного движения»</w:t>
            </w:r>
          </w:p>
        </w:tc>
      </w:tr>
      <w:tr w:rsidR="001206D1" w:rsidRPr="00805F67" w14:paraId="3BF48049" w14:textId="77777777" w:rsidTr="0088698C">
        <w:trPr>
          <w:trHeight w:val="112"/>
          <w:jc w:val="center"/>
        </w:trPr>
        <w:tc>
          <w:tcPr>
            <w:tcW w:w="1398"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14:paraId="343E1A88" w14:textId="77777777" w:rsidR="001206D1" w:rsidRPr="00805F67" w:rsidRDefault="001206D1" w:rsidP="0088698C">
            <w:pPr>
              <w:widowControl w:val="0"/>
              <w:autoSpaceDN w:val="0"/>
              <w:ind w:right="150"/>
              <w:jc w:val="center"/>
              <w:textAlignment w:val="baseline"/>
              <w:rPr>
                <w:rFonts w:ascii="Arial" w:eastAsia="NSimSun" w:hAnsi="Arial" w:cs="Arial"/>
                <w:kern w:val="3"/>
                <w:lang w:eastAsia="zh-CN" w:bidi="hi-IN"/>
              </w:rPr>
            </w:pPr>
            <w:r w:rsidRPr="00805F67">
              <w:rPr>
                <w:rFonts w:ascii="Arial" w:eastAsia="NSimSun" w:hAnsi="Arial" w:cs="Arial"/>
                <w:kern w:val="3"/>
                <w:lang w:eastAsia="zh-CN" w:bidi="hi-IN"/>
              </w:rPr>
              <w:t>Заказчик КСОДД и его местонахождения</w:t>
            </w:r>
          </w:p>
        </w:tc>
        <w:tc>
          <w:tcPr>
            <w:tcW w:w="3602"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14:paraId="4D8C9CD6" w14:textId="77777777" w:rsidR="001206D1" w:rsidRPr="00805F67" w:rsidRDefault="001206D1" w:rsidP="0088698C">
            <w:pPr>
              <w:widowControl w:val="0"/>
              <w:autoSpaceDN w:val="0"/>
              <w:ind w:left="150" w:right="130"/>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Администрация Белореченского района Краснодарского края</w:t>
            </w:r>
          </w:p>
          <w:p w14:paraId="266997E2" w14:textId="77777777" w:rsidR="001206D1" w:rsidRPr="00805F67" w:rsidRDefault="001206D1" w:rsidP="0088698C">
            <w:pPr>
              <w:widowControl w:val="0"/>
              <w:autoSpaceDN w:val="0"/>
              <w:ind w:left="150" w:right="130"/>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Юридический/Фактический адрес: 352630, Краснодарский край, Белореченский р-н, г. Белореченск, ул. Ленина д.66</w:t>
            </w:r>
          </w:p>
        </w:tc>
      </w:tr>
      <w:tr w:rsidR="001206D1" w:rsidRPr="00805F67" w14:paraId="764DC192" w14:textId="77777777" w:rsidTr="0088698C">
        <w:trPr>
          <w:trHeight w:val="112"/>
          <w:jc w:val="center"/>
        </w:trPr>
        <w:tc>
          <w:tcPr>
            <w:tcW w:w="1398"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14:paraId="2DEA396D" w14:textId="77777777" w:rsidR="001206D1" w:rsidRPr="00805F67" w:rsidRDefault="001206D1" w:rsidP="0088698C">
            <w:pPr>
              <w:widowControl w:val="0"/>
              <w:autoSpaceDN w:val="0"/>
              <w:ind w:right="150"/>
              <w:jc w:val="center"/>
              <w:textAlignment w:val="baseline"/>
              <w:rPr>
                <w:rFonts w:ascii="Arial" w:eastAsia="NSimSun" w:hAnsi="Arial" w:cs="Arial"/>
                <w:kern w:val="3"/>
                <w:lang w:eastAsia="zh-CN" w:bidi="hi-IN"/>
              </w:rPr>
            </w:pPr>
            <w:r w:rsidRPr="00805F67">
              <w:rPr>
                <w:rFonts w:ascii="Arial" w:eastAsia="NSimSun" w:hAnsi="Arial" w:cs="Arial"/>
                <w:kern w:val="3"/>
                <w:lang w:eastAsia="zh-CN" w:bidi="hi-IN"/>
              </w:rPr>
              <w:t>Разработчик КСОДД и его местонахождения</w:t>
            </w:r>
          </w:p>
        </w:tc>
        <w:tc>
          <w:tcPr>
            <w:tcW w:w="3602"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hideMark/>
          </w:tcPr>
          <w:p w14:paraId="0DA9DA53" w14:textId="0CBAAC64" w:rsidR="001206D1" w:rsidRPr="00805F67" w:rsidRDefault="001206D1" w:rsidP="0088698C">
            <w:pPr>
              <w:widowControl w:val="0"/>
              <w:autoSpaceDN w:val="0"/>
              <w:ind w:left="150" w:right="130"/>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ООО «Городские технологии»</w:t>
            </w:r>
            <w:r w:rsidR="00805F67" w:rsidRPr="00805F67">
              <w:rPr>
                <w:rFonts w:ascii="Arial" w:eastAsia="NSimSun" w:hAnsi="Arial" w:cs="Arial"/>
                <w:kern w:val="3"/>
                <w:lang w:eastAsia="zh-CN" w:bidi="hi-IN"/>
              </w:rPr>
              <w:t xml:space="preserve"> </w:t>
            </w:r>
          </w:p>
          <w:p w14:paraId="48295FD1" w14:textId="77777777" w:rsidR="001206D1" w:rsidRPr="00805F67" w:rsidRDefault="001206D1" w:rsidP="0088698C">
            <w:pPr>
              <w:widowControl w:val="0"/>
              <w:autoSpaceDN w:val="0"/>
              <w:ind w:left="150" w:right="130"/>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Юридический/Фактический адрес: 355000, Россия, Ставропольский край, г. Ставрополь, ул. Розы Люксембург, 8Б.офис 52</w:t>
            </w:r>
          </w:p>
        </w:tc>
      </w:tr>
      <w:tr w:rsidR="001206D1" w:rsidRPr="00805F67" w14:paraId="3E41E5A4" w14:textId="77777777" w:rsidTr="0088698C">
        <w:trPr>
          <w:trHeight w:val="112"/>
          <w:jc w:val="center"/>
        </w:trPr>
        <w:tc>
          <w:tcPr>
            <w:tcW w:w="1398"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14:paraId="2007E66B" w14:textId="77777777" w:rsidR="001206D1" w:rsidRPr="00805F67" w:rsidRDefault="001206D1" w:rsidP="0088698C">
            <w:pPr>
              <w:widowControl w:val="0"/>
              <w:autoSpaceDN w:val="0"/>
              <w:ind w:right="150"/>
              <w:jc w:val="center"/>
              <w:textAlignment w:val="baseline"/>
              <w:rPr>
                <w:rFonts w:ascii="Arial" w:eastAsia="NSimSun" w:hAnsi="Arial" w:cs="Arial"/>
                <w:kern w:val="3"/>
                <w:lang w:eastAsia="zh-CN" w:bidi="hi-IN"/>
              </w:rPr>
            </w:pPr>
            <w:r w:rsidRPr="00805F67">
              <w:rPr>
                <w:rFonts w:ascii="Arial" w:eastAsia="NSimSun" w:hAnsi="Arial" w:cs="Arial"/>
                <w:kern w:val="3"/>
                <w:lang w:eastAsia="zh-CN" w:bidi="hi-IN"/>
              </w:rPr>
              <w:t>Цель и задачи КСОДД</w:t>
            </w:r>
          </w:p>
        </w:tc>
        <w:tc>
          <w:tcPr>
            <w:tcW w:w="3602"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14:paraId="6A1F4B65" w14:textId="77777777" w:rsidR="001206D1" w:rsidRPr="00805F67" w:rsidRDefault="001206D1" w:rsidP="0088698C">
            <w:pPr>
              <w:widowControl w:val="0"/>
              <w:autoSpaceDN w:val="0"/>
              <w:ind w:left="150" w:right="130"/>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Цель работы:</w:t>
            </w:r>
          </w:p>
          <w:p w14:paraId="4D9C4831" w14:textId="77777777" w:rsidR="001206D1" w:rsidRPr="00805F67" w:rsidRDefault="001206D1" w:rsidP="0088698C">
            <w:pPr>
              <w:widowControl w:val="0"/>
              <w:autoSpaceDN w:val="0"/>
              <w:ind w:left="150" w:right="130"/>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 xml:space="preserve">Разработка комплексной схемы организации дорожного движения (КСОДД) МО Белореченский район Краснодарского края с учетом прогнозов социально-экономического развития и роста транспортной нагрузки на </w:t>
            </w:r>
            <w:r w:rsidRPr="00805F67">
              <w:rPr>
                <w:rFonts w:ascii="Arial" w:eastAsia="NSimSun" w:hAnsi="Arial" w:cs="Arial"/>
                <w:kern w:val="3"/>
                <w:lang w:eastAsia="zh-CN" w:bidi="hi-IN"/>
              </w:rPr>
              <w:lastRenderedPageBreak/>
              <w:t>улично-дорожную сеть муниципального образования</w:t>
            </w:r>
          </w:p>
          <w:p w14:paraId="7F8A6C38" w14:textId="77777777" w:rsidR="001206D1" w:rsidRPr="00805F67" w:rsidRDefault="001206D1" w:rsidP="0088698C">
            <w:pPr>
              <w:widowControl w:val="0"/>
              <w:autoSpaceDN w:val="0"/>
              <w:ind w:left="150" w:right="130"/>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Задачи:</w:t>
            </w:r>
          </w:p>
          <w:p w14:paraId="7C669A2C" w14:textId="77777777" w:rsidR="001206D1" w:rsidRPr="00805F67" w:rsidRDefault="001206D1" w:rsidP="0088698C">
            <w:pPr>
              <w:widowControl w:val="0"/>
              <w:numPr>
                <w:ilvl w:val="0"/>
                <w:numId w:val="147"/>
              </w:numPr>
              <w:tabs>
                <w:tab w:val="left" w:pos="376"/>
              </w:tabs>
              <w:autoSpaceDN w:val="0"/>
              <w:ind w:left="150" w:right="130" w:firstLine="0"/>
              <w:jc w:val="both"/>
              <w:rPr>
                <w:rFonts w:ascii="Arial" w:eastAsia="NSimSun" w:hAnsi="Arial" w:cs="Arial"/>
                <w:kern w:val="3"/>
                <w:lang w:eastAsia="zh-CN" w:bidi="hi-IN"/>
              </w:rPr>
            </w:pPr>
            <w:r w:rsidRPr="00805F67">
              <w:rPr>
                <w:rFonts w:ascii="Arial" w:eastAsia="NSimSun" w:hAnsi="Arial" w:cs="Arial"/>
                <w:kern w:val="3"/>
                <w:lang w:eastAsia="zh-CN" w:bidi="hi-IN"/>
              </w:rPr>
              <w:t>Обеспечение безопасности дорожного движения</w:t>
            </w:r>
          </w:p>
          <w:p w14:paraId="073597AD" w14:textId="77777777" w:rsidR="001206D1" w:rsidRPr="00805F67" w:rsidRDefault="001206D1" w:rsidP="0088698C">
            <w:pPr>
              <w:widowControl w:val="0"/>
              <w:numPr>
                <w:ilvl w:val="0"/>
                <w:numId w:val="147"/>
              </w:numPr>
              <w:tabs>
                <w:tab w:val="left" w:pos="376"/>
              </w:tabs>
              <w:autoSpaceDN w:val="0"/>
              <w:ind w:left="150" w:right="130" w:firstLine="0"/>
              <w:jc w:val="both"/>
              <w:rPr>
                <w:rFonts w:ascii="Arial" w:eastAsia="NSimSun" w:hAnsi="Arial" w:cs="Arial"/>
                <w:kern w:val="3"/>
                <w:lang w:eastAsia="zh-CN" w:bidi="hi-IN"/>
              </w:rPr>
            </w:pPr>
            <w:r w:rsidRPr="00805F67">
              <w:rPr>
                <w:rFonts w:ascii="Arial" w:eastAsia="NSimSun" w:hAnsi="Arial" w:cs="Arial"/>
                <w:kern w:val="3"/>
                <w:lang w:eastAsia="zh-CN" w:bidi="hi-IN"/>
              </w:rPr>
              <w:t>Упорядочение и улучшение условий дорожного движения транспортных средств и пешеходов;</w:t>
            </w:r>
          </w:p>
          <w:p w14:paraId="2E088DE8" w14:textId="77777777" w:rsidR="001206D1" w:rsidRPr="00805F67" w:rsidRDefault="001206D1" w:rsidP="0088698C">
            <w:pPr>
              <w:widowControl w:val="0"/>
              <w:numPr>
                <w:ilvl w:val="0"/>
                <w:numId w:val="147"/>
              </w:numPr>
              <w:tabs>
                <w:tab w:val="left" w:pos="376"/>
              </w:tabs>
              <w:autoSpaceDN w:val="0"/>
              <w:ind w:left="150" w:right="130" w:firstLine="0"/>
              <w:jc w:val="both"/>
              <w:rPr>
                <w:rFonts w:ascii="Arial" w:eastAsia="NSimSun" w:hAnsi="Arial" w:cs="Arial"/>
                <w:kern w:val="3"/>
                <w:lang w:eastAsia="zh-CN" w:bidi="hi-IN"/>
              </w:rPr>
            </w:pPr>
            <w:r w:rsidRPr="00805F67">
              <w:rPr>
                <w:rFonts w:ascii="Arial" w:eastAsia="NSimSun" w:hAnsi="Arial" w:cs="Arial"/>
                <w:kern w:val="3"/>
                <w:lang w:eastAsia="zh-CN" w:bidi="hi-IN"/>
              </w:rPr>
              <w:t>Организация пропуска прогнозируемого потока транспортных средств и пешеходов;</w:t>
            </w:r>
          </w:p>
          <w:p w14:paraId="1938D0C1" w14:textId="77777777" w:rsidR="001206D1" w:rsidRPr="00805F67" w:rsidRDefault="001206D1" w:rsidP="0088698C">
            <w:pPr>
              <w:widowControl w:val="0"/>
              <w:numPr>
                <w:ilvl w:val="0"/>
                <w:numId w:val="147"/>
              </w:numPr>
              <w:tabs>
                <w:tab w:val="left" w:pos="376"/>
              </w:tabs>
              <w:autoSpaceDN w:val="0"/>
              <w:ind w:left="150" w:right="130" w:firstLine="0"/>
              <w:jc w:val="both"/>
              <w:rPr>
                <w:rFonts w:ascii="Arial" w:eastAsia="NSimSun" w:hAnsi="Arial" w:cs="Arial"/>
                <w:kern w:val="3"/>
                <w:lang w:eastAsia="zh-CN" w:bidi="hi-IN"/>
              </w:rPr>
            </w:pPr>
            <w:r w:rsidRPr="00805F67">
              <w:rPr>
                <w:rFonts w:ascii="Arial" w:eastAsia="NSimSun" w:hAnsi="Arial" w:cs="Arial"/>
                <w:kern w:val="3"/>
                <w:lang w:eastAsia="zh-CN" w:bidi="hi-IN"/>
              </w:rPr>
              <w:t>Повышение пропускной способности дорог и эффективности их использования;</w:t>
            </w:r>
          </w:p>
          <w:p w14:paraId="33AD3CED" w14:textId="77777777" w:rsidR="001206D1" w:rsidRPr="00805F67" w:rsidRDefault="001206D1" w:rsidP="0088698C">
            <w:pPr>
              <w:widowControl w:val="0"/>
              <w:numPr>
                <w:ilvl w:val="0"/>
                <w:numId w:val="147"/>
              </w:numPr>
              <w:tabs>
                <w:tab w:val="left" w:pos="376"/>
              </w:tabs>
              <w:autoSpaceDN w:val="0"/>
              <w:ind w:left="150" w:right="130" w:firstLine="0"/>
              <w:jc w:val="both"/>
              <w:rPr>
                <w:rFonts w:ascii="Arial" w:eastAsia="NSimSun" w:hAnsi="Arial" w:cs="Arial"/>
                <w:kern w:val="3"/>
                <w:lang w:eastAsia="zh-CN" w:bidi="hi-IN"/>
              </w:rPr>
            </w:pPr>
            <w:r w:rsidRPr="00805F67">
              <w:rPr>
                <w:rFonts w:ascii="Arial" w:eastAsia="NSimSun" w:hAnsi="Arial" w:cs="Arial"/>
                <w:kern w:val="3"/>
                <w:lang w:eastAsia="zh-CN" w:bidi="hi-IN"/>
              </w:rPr>
              <w:t>Организация транспортного обслуживания новых или реконструируемых объектов капитального строительства различного функционального назначения;</w:t>
            </w:r>
          </w:p>
          <w:p w14:paraId="18072E83" w14:textId="77777777" w:rsidR="001206D1" w:rsidRPr="00805F67" w:rsidRDefault="001206D1" w:rsidP="0088698C">
            <w:pPr>
              <w:widowControl w:val="0"/>
              <w:numPr>
                <w:ilvl w:val="0"/>
                <w:numId w:val="147"/>
              </w:numPr>
              <w:tabs>
                <w:tab w:val="left" w:pos="376"/>
              </w:tabs>
              <w:autoSpaceDN w:val="0"/>
              <w:ind w:left="150" w:right="130" w:firstLine="0"/>
              <w:jc w:val="both"/>
              <w:rPr>
                <w:rFonts w:ascii="Arial" w:eastAsia="NSimSun" w:hAnsi="Arial" w:cs="Arial"/>
                <w:kern w:val="3"/>
                <w:lang w:eastAsia="zh-CN" w:bidi="hi-IN"/>
              </w:rPr>
            </w:pPr>
            <w:r w:rsidRPr="00805F67">
              <w:rPr>
                <w:rFonts w:ascii="Arial" w:eastAsia="NSimSun" w:hAnsi="Arial" w:cs="Arial"/>
                <w:kern w:val="3"/>
                <w:lang w:eastAsia="zh-CN" w:bidi="hi-IN"/>
              </w:rPr>
              <w:t>Снижение экономических потерь при осуществлении дорожного движения транспортных средств и пешеходов;</w:t>
            </w:r>
          </w:p>
          <w:p w14:paraId="669005F8" w14:textId="77777777" w:rsidR="001206D1" w:rsidRPr="00805F67" w:rsidRDefault="001206D1" w:rsidP="0088698C">
            <w:pPr>
              <w:widowControl w:val="0"/>
              <w:numPr>
                <w:ilvl w:val="0"/>
                <w:numId w:val="147"/>
              </w:numPr>
              <w:tabs>
                <w:tab w:val="left" w:pos="376"/>
              </w:tabs>
              <w:autoSpaceDN w:val="0"/>
              <w:ind w:left="150" w:right="130" w:firstLine="0"/>
              <w:jc w:val="both"/>
              <w:rPr>
                <w:rFonts w:ascii="Arial" w:eastAsia="NSimSun" w:hAnsi="Arial" w:cs="Arial"/>
                <w:kern w:val="3"/>
                <w:lang w:eastAsia="zh-CN" w:bidi="hi-IN"/>
              </w:rPr>
            </w:pPr>
            <w:r w:rsidRPr="00805F67">
              <w:rPr>
                <w:rFonts w:ascii="Arial" w:eastAsia="NSimSun" w:hAnsi="Arial" w:cs="Arial"/>
                <w:kern w:val="3"/>
                <w:lang w:eastAsia="zh-CN" w:bidi="hi-IN"/>
              </w:rPr>
              <w:t>Снижение негативного воздействия от автомобильного транспорта на окружающую среду.</w:t>
            </w:r>
          </w:p>
        </w:tc>
      </w:tr>
      <w:tr w:rsidR="001206D1" w:rsidRPr="00805F67" w14:paraId="5FCFF6E3" w14:textId="77777777" w:rsidTr="0088698C">
        <w:trPr>
          <w:trHeight w:val="112"/>
          <w:jc w:val="center"/>
        </w:trPr>
        <w:tc>
          <w:tcPr>
            <w:tcW w:w="1398"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14:paraId="0113A9A9" w14:textId="77777777" w:rsidR="001206D1" w:rsidRPr="00805F67" w:rsidRDefault="001206D1" w:rsidP="0088698C">
            <w:pPr>
              <w:widowControl w:val="0"/>
              <w:autoSpaceDN w:val="0"/>
              <w:ind w:right="150"/>
              <w:jc w:val="center"/>
              <w:textAlignment w:val="baseline"/>
              <w:rPr>
                <w:rFonts w:ascii="Arial" w:eastAsia="NSimSun" w:hAnsi="Arial" w:cs="Arial"/>
                <w:kern w:val="3"/>
                <w:lang w:eastAsia="zh-CN" w:bidi="hi-IN"/>
              </w:rPr>
            </w:pPr>
            <w:r w:rsidRPr="00805F67">
              <w:rPr>
                <w:rFonts w:ascii="Arial" w:eastAsia="NSimSun" w:hAnsi="Arial" w:cs="Arial"/>
                <w:kern w:val="3"/>
                <w:lang w:eastAsia="zh-CN" w:bidi="hi-IN"/>
              </w:rPr>
              <w:lastRenderedPageBreak/>
              <w:t>Показатели оценки эффективности организации дорожного движения</w:t>
            </w:r>
          </w:p>
        </w:tc>
        <w:tc>
          <w:tcPr>
            <w:tcW w:w="3602"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14:paraId="6A606D24" w14:textId="77777777" w:rsidR="001206D1" w:rsidRPr="00805F67" w:rsidRDefault="001206D1" w:rsidP="0088698C">
            <w:pPr>
              <w:widowControl w:val="0"/>
              <w:numPr>
                <w:ilvl w:val="0"/>
                <w:numId w:val="148"/>
              </w:numPr>
              <w:tabs>
                <w:tab w:val="left" w:pos="301"/>
              </w:tabs>
              <w:autoSpaceDN w:val="0"/>
              <w:ind w:left="150" w:right="130" w:firstLine="0"/>
              <w:jc w:val="both"/>
              <w:rPr>
                <w:rFonts w:ascii="Arial" w:eastAsiaTheme="minorHAnsi" w:hAnsi="Arial" w:cs="Arial"/>
                <w:color w:val="000000" w:themeColor="text1"/>
                <w:lang w:eastAsia="zh-CN"/>
              </w:rPr>
            </w:pPr>
            <w:r w:rsidRPr="00805F67">
              <w:rPr>
                <w:rFonts w:ascii="Arial" w:eastAsia="NSimSun" w:hAnsi="Arial" w:cs="Arial"/>
                <w:color w:val="000000" w:themeColor="text1"/>
                <w:kern w:val="3"/>
                <w:lang w:eastAsia="zh-CN" w:bidi="hi-IN"/>
              </w:rPr>
              <w:t>Снижение доли автомобильных дорог, работающих в режиме перегрузки;</w:t>
            </w:r>
            <w:r w:rsidRPr="00805F67">
              <w:rPr>
                <w:rFonts w:ascii="Arial" w:eastAsiaTheme="minorHAnsi" w:hAnsi="Arial" w:cs="Arial"/>
                <w:color w:val="000000" w:themeColor="text1"/>
                <w:lang w:eastAsia="zh-CN"/>
              </w:rPr>
              <w:t xml:space="preserve"> </w:t>
            </w:r>
          </w:p>
          <w:p w14:paraId="1047F97D" w14:textId="77777777" w:rsidR="001206D1" w:rsidRPr="00805F67" w:rsidRDefault="001206D1" w:rsidP="0088698C">
            <w:pPr>
              <w:widowControl w:val="0"/>
              <w:numPr>
                <w:ilvl w:val="0"/>
                <w:numId w:val="148"/>
              </w:numPr>
              <w:tabs>
                <w:tab w:val="left" w:pos="301"/>
              </w:tabs>
              <w:autoSpaceDN w:val="0"/>
              <w:ind w:left="150" w:right="130" w:firstLine="0"/>
              <w:jc w:val="both"/>
              <w:rPr>
                <w:rFonts w:ascii="Arial" w:eastAsia="SimSun" w:hAnsi="Arial" w:cs="Arial"/>
                <w:color w:val="000000" w:themeColor="text1"/>
                <w:kern w:val="3"/>
                <w:lang w:eastAsia="zh-CN" w:bidi="hi-IN"/>
              </w:rPr>
            </w:pPr>
            <w:r w:rsidRPr="00805F67">
              <w:rPr>
                <w:rFonts w:ascii="Arial" w:eastAsiaTheme="minorHAnsi" w:hAnsi="Arial" w:cs="Arial"/>
                <w:color w:val="000000" w:themeColor="text1"/>
                <w:lang w:eastAsia="zh-CN"/>
              </w:rPr>
              <w:t>Снижение общего уровня загрузки дорог движением</w:t>
            </w:r>
          </w:p>
          <w:p w14:paraId="343AF592" w14:textId="77777777" w:rsidR="001206D1" w:rsidRPr="00805F67" w:rsidRDefault="001206D1" w:rsidP="0088698C">
            <w:pPr>
              <w:widowControl w:val="0"/>
              <w:numPr>
                <w:ilvl w:val="0"/>
                <w:numId w:val="148"/>
              </w:numPr>
              <w:tabs>
                <w:tab w:val="left" w:pos="301"/>
              </w:tabs>
              <w:autoSpaceDN w:val="0"/>
              <w:ind w:left="150" w:right="130" w:firstLine="0"/>
              <w:jc w:val="both"/>
              <w:rPr>
                <w:rFonts w:ascii="Arial" w:eastAsia="NSimSun" w:hAnsi="Arial" w:cs="Arial"/>
                <w:color w:val="000000" w:themeColor="text1"/>
                <w:kern w:val="3"/>
                <w:lang w:eastAsia="zh-CN" w:bidi="hi-IN"/>
              </w:rPr>
            </w:pPr>
            <w:r w:rsidRPr="00805F67">
              <w:rPr>
                <w:rFonts w:ascii="Arial" w:eastAsia="NSimSun" w:hAnsi="Arial" w:cs="Arial"/>
                <w:color w:val="000000" w:themeColor="text1"/>
                <w:kern w:val="3"/>
                <w:lang w:eastAsia="zh-CN" w:bidi="hi-IN"/>
              </w:rPr>
              <w:t>Повышение у</w:t>
            </w:r>
            <w:r w:rsidRPr="00805F67">
              <w:rPr>
                <w:rFonts w:ascii="Arial" w:eastAsiaTheme="minorHAnsi" w:hAnsi="Arial" w:cs="Arial"/>
                <w:color w:val="000000" w:themeColor="text1"/>
                <w:lang w:eastAsia="zh-CN"/>
              </w:rPr>
              <w:t>ровня безопасности дорожного движения за счет с</w:t>
            </w:r>
            <w:r w:rsidRPr="00805F67">
              <w:rPr>
                <w:rFonts w:ascii="Arial" w:eastAsia="NSimSun" w:hAnsi="Arial" w:cs="Arial"/>
                <w:color w:val="000000" w:themeColor="text1"/>
                <w:kern w:val="3"/>
                <w:lang w:eastAsia="zh-CN" w:bidi="hi-IN"/>
              </w:rPr>
              <w:t>нижения количества дорожно-транспортных происшествий;</w:t>
            </w:r>
          </w:p>
          <w:p w14:paraId="54EBAE9D" w14:textId="77777777" w:rsidR="001206D1" w:rsidRPr="00805F67" w:rsidRDefault="001206D1" w:rsidP="0088698C">
            <w:pPr>
              <w:widowControl w:val="0"/>
              <w:numPr>
                <w:ilvl w:val="0"/>
                <w:numId w:val="148"/>
              </w:numPr>
              <w:tabs>
                <w:tab w:val="left" w:pos="301"/>
              </w:tabs>
              <w:autoSpaceDN w:val="0"/>
              <w:ind w:left="150" w:right="130" w:firstLine="0"/>
              <w:jc w:val="both"/>
              <w:rPr>
                <w:rFonts w:ascii="Arial" w:eastAsia="NSimSun" w:hAnsi="Arial" w:cs="Arial"/>
                <w:color w:val="000000" w:themeColor="text1"/>
                <w:kern w:val="3"/>
                <w:lang w:eastAsia="zh-CN" w:bidi="hi-IN"/>
              </w:rPr>
            </w:pPr>
            <w:r w:rsidRPr="00805F67">
              <w:rPr>
                <w:rFonts w:ascii="Arial" w:eastAsia="NSimSun" w:hAnsi="Arial" w:cs="Arial"/>
                <w:color w:val="000000" w:themeColor="text1"/>
                <w:kern w:val="3"/>
                <w:lang w:eastAsia="zh-CN" w:bidi="hi-IN"/>
              </w:rPr>
              <w:t xml:space="preserve">Сокращение средних и удельных затрат времени на передвижение; </w:t>
            </w:r>
          </w:p>
          <w:p w14:paraId="7096AF4C" w14:textId="77777777" w:rsidR="001206D1" w:rsidRPr="00805F67" w:rsidRDefault="001206D1" w:rsidP="0088698C">
            <w:pPr>
              <w:widowControl w:val="0"/>
              <w:numPr>
                <w:ilvl w:val="0"/>
                <w:numId w:val="148"/>
              </w:numPr>
              <w:tabs>
                <w:tab w:val="left" w:pos="301"/>
              </w:tabs>
              <w:autoSpaceDN w:val="0"/>
              <w:ind w:left="150" w:right="130" w:firstLine="0"/>
              <w:jc w:val="both"/>
              <w:rPr>
                <w:rFonts w:ascii="Arial" w:eastAsiaTheme="minorHAnsi" w:hAnsi="Arial" w:cs="Arial"/>
                <w:lang w:eastAsia="zh-CN"/>
              </w:rPr>
            </w:pPr>
            <w:r w:rsidRPr="00805F67">
              <w:rPr>
                <w:rFonts w:ascii="Arial" w:eastAsiaTheme="minorHAnsi" w:hAnsi="Arial" w:cs="Arial"/>
                <w:color w:val="000000" w:themeColor="text1"/>
                <w:lang w:eastAsia="zh-CN"/>
              </w:rPr>
              <w:t>Повышение уровня обслуживания дорожного движения</w:t>
            </w:r>
          </w:p>
        </w:tc>
      </w:tr>
      <w:tr w:rsidR="001206D1" w:rsidRPr="00805F67" w14:paraId="66394964" w14:textId="77777777" w:rsidTr="0088698C">
        <w:trPr>
          <w:trHeight w:val="557"/>
          <w:jc w:val="center"/>
        </w:trPr>
        <w:tc>
          <w:tcPr>
            <w:tcW w:w="1398"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14:paraId="483F3B1B" w14:textId="77777777" w:rsidR="001206D1" w:rsidRPr="00805F67" w:rsidRDefault="001206D1" w:rsidP="0088698C">
            <w:pPr>
              <w:widowControl w:val="0"/>
              <w:autoSpaceDN w:val="0"/>
              <w:ind w:right="150"/>
              <w:jc w:val="center"/>
              <w:textAlignment w:val="baseline"/>
              <w:rPr>
                <w:rFonts w:ascii="Arial" w:eastAsia="SimSun" w:hAnsi="Arial" w:cs="Arial"/>
                <w:kern w:val="3"/>
                <w:lang w:eastAsia="zh-CN" w:bidi="hi-IN"/>
              </w:rPr>
            </w:pPr>
            <w:r w:rsidRPr="00805F67">
              <w:rPr>
                <w:rFonts w:ascii="Arial" w:eastAsia="NSimSun" w:hAnsi="Arial" w:cs="Arial"/>
                <w:kern w:val="3"/>
                <w:lang w:eastAsia="zh-CN" w:bidi="hi-IN"/>
              </w:rPr>
              <w:t>Сроки и этапы реализации КСОДД</w:t>
            </w:r>
          </w:p>
        </w:tc>
        <w:tc>
          <w:tcPr>
            <w:tcW w:w="3602"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14:paraId="3CCB5014" w14:textId="77777777" w:rsidR="001206D1" w:rsidRPr="00805F67" w:rsidRDefault="001206D1" w:rsidP="0088698C">
            <w:pPr>
              <w:widowControl w:val="0"/>
              <w:autoSpaceDN w:val="0"/>
              <w:ind w:left="150" w:right="130"/>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Срок реализации КСОДД 2020-2034 гг.</w:t>
            </w:r>
          </w:p>
          <w:p w14:paraId="5ECBDDDD" w14:textId="77777777" w:rsidR="001206D1" w:rsidRPr="00805F67" w:rsidRDefault="001206D1" w:rsidP="0088698C">
            <w:pPr>
              <w:widowControl w:val="0"/>
              <w:tabs>
                <w:tab w:val="left" w:pos="1798"/>
                <w:tab w:val="left" w:pos="2223"/>
              </w:tabs>
              <w:autoSpaceDN w:val="0"/>
              <w:ind w:left="150" w:right="130"/>
              <w:jc w:val="both"/>
              <w:textAlignment w:val="baseline"/>
              <w:rPr>
                <w:rFonts w:ascii="Arial" w:eastAsia="NSimSun" w:hAnsi="Arial" w:cs="Arial"/>
                <w:spacing w:val="-5"/>
                <w:kern w:val="3"/>
                <w:lang w:eastAsia="zh-CN" w:bidi="hi-IN"/>
              </w:rPr>
            </w:pPr>
            <w:r w:rsidRPr="00805F67">
              <w:rPr>
                <w:rFonts w:ascii="Arial" w:eastAsia="NSimSun" w:hAnsi="Arial" w:cs="Arial"/>
                <w:spacing w:val="-5"/>
                <w:kern w:val="3"/>
                <w:lang w:eastAsia="zh-CN" w:bidi="hi-IN"/>
              </w:rPr>
              <w:t>Очередность реализации соответствуют установленным этапам прогнозирования:</w:t>
            </w:r>
          </w:p>
          <w:p w14:paraId="4E0B55E1" w14:textId="77777777" w:rsidR="001206D1" w:rsidRPr="00805F67" w:rsidRDefault="001206D1" w:rsidP="0088698C">
            <w:pPr>
              <w:widowControl w:val="0"/>
              <w:autoSpaceDN w:val="0"/>
              <w:ind w:left="150" w:right="130"/>
              <w:jc w:val="both"/>
              <w:textAlignment w:val="baseline"/>
              <w:rPr>
                <w:rFonts w:ascii="Arial" w:eastAsia="NSimSun" w:hAnsi="Arial" w:cs="Arial"/>
                <w:spacing w:val="-5"/>
                <w:kern w:val="3"/>
                <w:lang w:eastAsia="zh-CN" w:bidi="hi-IN"/>
              </w:rPr>
            </w:pPr>
            <w:r w:rsidRPr="00805F67">
              <w:rPr>
                <w:rFonts w:ascii="Arial" w:eastAsia="NSimSun" w:hAnsi="Arial" w:cs="Arial"/>
                <w:spacing w:val="-5"/>
                <w:kern w:val="3"/>
                <w:lang w:eastAsia="zh-CN" w:bidi="hi-IN"/>
              </w:rPr>
              <w:t>I этап – 2020-2024гг.</w:t>
            </w:r>
          </w:p>
          <w:p w14:paraId="23EA767A" w14:textId="77777777" w:rsidR="001206D1" w:rsidRPr="00805F67" w:rsidRDefault="001206D1" w:rsidP="0088698C">
            <w:pPr>
              <w:widowControl w:val="0"/>
              <w:autoSpaceDN w:val="0"/>
              <w:ind w:left="150" w:right="130"/>
              <w:jc w:val="both"/>
              <w:textAlignment w:val="baseline"/>
              <w:rPr>
                <w:rFonts w:ascii="Arial" w:eastAsia="NSimSun" w:hAnsi="Arial" w:cs="Arial"/>
                <w:spacing w:val="-5"/>
                <w:kern w:val="3"/>
                <w:lang w:eastAsia="zh-CN" w:bidi="hi-IN"/>
              </w:rPr>
            </w:pPr>
            <w:r w:rsidRPr="00805F67">
              <w:rPr>
                <w:rFonts w:ascii="Arial" w:eastAsia="NSimSun" w:hAnsi="Arial" w:cs="Arial"/>
                <w:spacing w:val="-5"/>
                <w:kern w:val="3"/>
                <w:lang w:eastAsia="zh-CN" w:bidi="hi-IN"/>
              </w:rPr>
              <w:t>II этап – 2025-2029гг.</w:t>
            </w:r>
          </w:p>
          <w:p w14:paraId="74CFE2B6" w14:textId="77777777" w:rsidR="001206D1" w:rsidRPr="00805F67" w:rsidRDefault="001206D1" w:rsidP="0088698C">
            <w:pPr>
              <w:widowControl w:val="0"/>
              <w:autoSpaceDN w:val="0"/>
              <w:ind w:left="150" w:right="130"/>
              <w:jc w:val="both"/>
              <w:textAlignment w:val="baseline"/>
              <w:rPr>
                <w:rFonts w:ascii="Arial" w:eastAsia="NSimSun" w:hAnsi="Arial" w:cs="Arial"/>
                <w:spacing w:val="-5"/>
                <w:kern w:val="3"/>
                <w:lang w:eastAsia="zh-CN" w:bidi="hi-IN"/>
              </w:rPr>
            </w:pPr>
            <w:r w:rsidRPr="00805F67">
              <w:rPr>
                <w:rFonts w:ascii="Arial" w:eastAsia="NSimSun" w:hAnsi="Arial" w:cs="Arial"/>
                <w:spacing w:val="-5"/>
                <w:kern w:val="3"/>
                <w:lang w:eastAsia="zh-CN" w:bidi="hi-IN"/>
              </w:rPr>
              <w:t>III этап – 2030-2034 гг.</w:t>
            </w:r>
          </w:p>
        </w:tc>
      </w:tr>
      <w:tr w:rsidR="001206D1" w:rsidRPr="00805F67" w14:paraId="0D9CE630" w14:textId="77777777" w:rsidTr="0088698C">
        <w:trPr>
          <w:trHeight w:val="415"/>
          <w:jc w:val="center"/>
        </w:trPr>
        <w:tc>
          <w:tcPr>
            <w:tcW w:w="1398"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14:paraId="3EC1631C" w14:textId="77777777" w:rsidR="001206D1" w:rsidRPr="00805F67" w:rsidRDefault="001206D1" w:rsidP="0088698C">
            <w:pPr>
              <w:widowControl w:val="0"/>
              <w:autoSpaceDN w:val="0"/>
              <w:ind w:right="150"/>
              <w:jc w:val="center"/>
              <w:textAlignment w:val="baseline"/>
              <w:rPr>
                <w:rFonts w:ascii="Arial" w:eastAsia="NSimSun" w:hAnsi="Arial" w:cs="Arial"/>
                <w:kern w:val="3"/>
                <w:lang w:eastAsia="zh-CN" w:bidi="hi-IN"/>
              </w:rPr>
            </w:pPr>
            <w:r w:rsidRPr="00805F67">
              <w:rPr>
                <w:rFonts w:ascii="Arial" w:eastAsia="NSimSun" w:hAnsi="Arial" w:cs="Arial"/>
                <w:kern w:val="3"/>
                <w:lang w:eastAsia="zh-CN" w:bidi="hi-IN"/>
              </w:rPr>
              <w:t>Укрупненное описание запланированных мероприятий</w:t>
            </w:r>
          </w:p>
        </w:tc>
        <w:tc>
          <w:tcPr>
            <w:tcW w:w="3602"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14:paraId="1C040496" w14:textId="77777777" w:rsidR="001206D1" w:rsidRPr="00805F67" w:rsidRDefault="001206D1" w:rsidP="0088698C">
            <w:pPr>
              <w:widowControl w:val="0"/>
              <w:numPr>
                <w:ilvl w:val="0"/>
                <w:numId w:val="149"/>
              </w:numPr>
              <w:tabs>
                <w:tab w:val="left" w:pos="589"/>
              </w:tabs>
              <w:autoSpaceDE w:val="0"/>
              <w:adjustRightInd w:val="0"/>
              <w:spacing w:after="160"/>
              <w:ind w:left="150" w:right="130" w:firstLine="0"/>
              <w:contextualSpacing/>
              <w:jc w:val="both"/>
              <w:rPr>
                <w:rFonts w:ascii="Arial" w:eastAsiaTheme="minorHAnsi" w:hAnsi="Arial" w:cs="Arial"/>
                <w:lang w:eastAsia="en-US"/>
              </w:rPr>
            </w:pPr>
            <w:r w:rsidRPr="00805F67">
              <w:rPr>
                <w:rFonts w:ascii="Arial" w:eastAsiaTheme="minorHAnsi" w:hAnsi="Arial" w:cs="Arial"/>
                <w:lang w:eastAsia="en-US"/>
              </w:rPr>
              <w:t>Мероприятия по оптимизации светофорного регулирования, управлению светофорными объектами</w:t>
            </w:r>
          </w:p>
          <w:p w14:paraId="6130B90B" w14:textId="77777777" w:rsidR="001206D1" w:rsidRPr="00805F67" w:rsidRDefault="001206D1" w:rsidP="0088698C">
            <w:pPr>
              <w:widowControl w:val="0"/>
              <w:numPr>
                <w:ilvl w:val="0"/>
                <w:numId w:val="149"/>
              </w:numPr>
              <w:tabs>
                <w:tab w:val="left" w:pos="589"/>
              </w:tabs>
              <w:autoSpaceDE w:val="0"/>
              <w:adjustRightInd w:val="0"/>
              <w:spacing w:after="160"/>
              <w:ind w:left="150" w:right="130" w:firstLine="0"/>
              <w:contextualSpacing/>
              <w:jc w:val="both"/>
              <w:rPr>
                <w:rFonts w:ascii="Arial" w:eastAsiaTheme="minorHAnsi" w:hAnsi="Arial" w:cs="Arial"/>
                <w:lang w:eastAsia="en-US"/>
              </w:rPr>
            </w:pPr>
            <w:r w:rsidRPr="00805F67">
              <w:rPr>
                <w:rFonts w:ascii="Arial" w:eastAsiaTheme="minorHAnsi" w:hAnsi="Arial" w:cs="Arial"/>
                <w:lang w:eastAsia="en-US"/>
              </w:rPr>
              <w:t>Мероприятия по развитию инфраструктуры в целях обеспечения движения пешеходов и велосипедистов (строительство велодорожек)</w:t>
            </w:r>
          </w:p>
          <w:p w14:paraId="2537D0EF" w14:textId="77777777" w:rsidR="001206D1" w:rsidRPr="00805F67" w:rsidRDefault="001206D1" w:rsidP="0088698C">
            <w:pPr>
              <w:widowControl w:val="0"/>
              <w:numPr>
                <w:ilvl w:val="0"/>
                <w:numId w:val="149"/>
              </w:numPr>
              <w:tabs>
                <w:tab w:val="left" w:pos="589"/>
              </w:tabs>
              <w:autoSpaceDE w:val="0"/>
              <w:adjustRightInd w:val="0"/>
              <w:spacing w:after="160"/>
              <w:ind w:left="150" w:right="130" w:firstLine="0"/>
              <w:contextualSpacing/>
              <w:jc w:val="both"/>
              <w:rPr>
                <w:rFonts w:ascii="Arial" w:eastAsiaTheme="minorHAnsi" w:hAnsi="Arial" w:cs="Arial"/>
                <w:lang w:eastAsia="en-US"/>
              </w:rPr>
            </w:pPr>
            <w:r w:rsidRPr="00805F67">
              <w:rPr>
                <w:rFonts w:ascii="Arial" w:eastAsiaTheme="minorHAnsi" w:hAnsi="Arial" w:cs="Arial"/>
                <w:lang w:eastAsia="en-US"/>
              </w:rPr>
              <w:t>Мероприятия по развитию парковочного пространства (обустройство дополнительных парковочных мест)</w:t>
            </w:r>
          </w:p>
          <w:p w14:paraId="695736EA" w14:textId="77777777" w:rsidR="001206D1" w:rsidRPr="00805F67" w:rsidRDefault="001206D1" w:rsidP="0088698C">
            <w:pPr>
              <w:widowControl w:val="0"/>
              <w:numPr>
                <w:ilvl w:val="0"/>
                <w:numId w:val="149"/>
              </w:numPr>
              <w:tabs>
                <w:tab w:val="left" w:pos="589"/>
              </w:tabs>
              <w:autoSpaceDE w:val="0"/>
              <w:adjustRightInd w:val="0"/>
              <w:spacing w:after="160"/>
              <w:ind w:left="150" w:right="130" w:firstLine="0"/>
              <w:contextualSpacing/>
              <w:jc w:val="both"/>
              <w:rPr>
                <w:rFonts w:ascii="Arial" w:eastAsiaTheme="minorHAnsi" w:hAnsi="Arial" w:cs="Arial"/>
                <w:lang w:eastAsia="en-US"/>
              </w:rPr>
            </w:pPr>
            <w:r w:rsidRPr="00805F67">
              <w:rPr>
                <w:rFonts w:ascii="Arial" w:eastAsiaTheme="minorHAnsi" w:hAnsi="Arial" w:cs="Arial"/>
                <w:lang w:eastAsia="en-US"/>
              </w:rPr>
              <w:t>Мероприятия по обеспечению транспортной и пешеходной связности территории (строительство и реконструкция дорог, тротуаров/ пешеходных дорожек)</w:t>
            </w:r>
          </w:p>
          <w:p w14:paraId="51E2A3E5" w14:textId="77777777" w:rsidR="001206D1" w:rsidRPr="00805F67" w:rsidRDefault="001206D1" w:rsidP="0088698C">
            <w:pPr>
              <w:widowControl w:val="0"/>
              <w:numPr>
                <w:ilvl w:val="0"/>
                <w:numId w:val="149"/>
              </w:numPr>
              <w:tabs>
                <w:tab w:val="left" w:pos="589"/>
              </w:tabs>
              <w:autoSpaceDE w:val="0"/>
              <w:adjustRightInd w:val="0"/>
              <w:spacing w:after="160"/>
              <w:ind w:left="150" w:right="130" w:firstLine="0"/>
              <w:contextualSpacing/>
              <w:jc w:val="both"/>
              <w:rPr>
                <w:rFonts w:ascii="Arial" w:eastAsiaTheme="minorHAnsi" w:hAnsi="Arial" w:cs="Arial"/>
                <w:lang w:eastAsia="en-US"/>
              </w:rPr>
            </w:pPr>
            <w:r w:rsidRPr="00805F67">
              <w:rPr>
                <w:rFonts w:ascii="Arial" w:eastAsiaTheme="minorHAnsi" w:hAnsi="Arial" w:cs="Arial"/>
                <w:lang w:eastAsia="en-US"/>
              </w:rPr>
              <w:t>Мероприятия по совершенствованию системы информационного обеспечения участников дорожного движения (установка информационных щитов)</w:t>
            </w:r>
          </w:p>
          <w:p w14:paraId="7EB66FD0" w14:textId="77777777" w:rsidR="001206D1" w:rsidRPr="00805F67" w:rsidRDefault="001206D1" w:rsidP="0088698C">
            <w:pPr>
              <w:widowControl w:val="0"/>
              <w:numPr>
                <w:ilvl w:val="0"/>
                <w:numId w:val="149"/>
              </w:numPr>
              <w:tabs>
                <w:tab w:val="left" w:pos="589"/>
              </w:tabs>
              <w:autoSpaceDE w:val="0"/>
              <w:adjustRightInd w:val="0"/>
              <w:spacing w:after="160"/>
              <w:ind w:left="150" w:right="130" w:firstLine="0"/>
              <w:contextualSpacing/>
              <w:jc w:val="both"/>
              <w:rPr>
                <w:rFonts w:ascii="Arial" w:eastAsiaTheme="minorHAnsi" w:hAnsi="Arial" w:cs="Arial"/>
                <w:lang w:eastAsia="en-US"/>
              </w:rPr>
            </w:pPr>
            <w:r w:rsidRPr="00805F67">
              <w:rPr>
                <w:rFonts w:ascii="Arial" w:eastAsiaTheme="minorHAnsi" w:hAnsi="Arial" w:cs="Arial"/>
                <w:lang w:eastAsia="en-US"/>
              </w:rPr>
              <w:t>Мероприятия по организации пропуска грузовых транспортных средств, транспортных средств, осуществляющих перевозку опасных, крупногабаритных и тяжеловесных грузов</w:t>
            </w:r>
          </w:p>
          <w:p w14:paraId="37EC86C8" w14:textId="77777777" w:rsidR="001206D1" w:rsidRPr="00805F67" w:rsidRDefault="001206D1" w:rsidP="0088698C">
            <w:pPr>
              <w:widowControl w:val="0"/>
              <w:numPr>
                <w:ilvl w:val="0"/>
                <w:numId w:val="149"/>
              </w:numPr>
              <w:tabs>
                <w:tab w:val="left" w:pos="589"/>
              </w:tabs>
              <w:autoSpaceDE w:val="0"/>
              <w:adjustRightInd w:val="0"/>
              <w:spacing w:after="160"/>
              <w:ind w:left="150" w:right="130" w:firstLine="0"/>
              <w:contextualSpacing/>
              <w:jc w:val="both"/>
              <w:rPr>
                <w:rFonts w:ascii="Arial" w:eastAsiaTheme="minorHAnsi" w:hAnsi="Arial" w:cs="Arial"/>
                <w:lang w:eastAsia="en-US"/>
              </w:rPr>
            </w:pPr>
            <w:r w:rsidRPr="00805F67">
              <w:rPr>
                <w:rFonts w:ascii="Arial" w:eastAsiaTheme="minorHAnsi" w:hAnsi="Arial" w:cs="Arial"/>
                <w:lang w:eastAsia="en-US"/>
              </w:rPr>
              <w:t>Мероприятия по скоростному режиму движения транспортных средств на отдельных участках дорог или в различных зонах</w:t>
            </w:r>
          </w:p>
          <w:p w14:paraId="07FB8931" w14:textId="77777777" w:rsidR="001206D1" w:rsidRPr="00805F67" w:rsidRDefault="001206D1" w:rsidP="0088698C">
            <w:pPr>
              <w:widowControl w:val="0"/>
              <w:numPr>
                <w:ilvl w:val="0"/>
                <w:numId w:val="149"/>
              </w:numPr>
              <w:tabs>
                <w:tab w:val="left" w:pos="589"/>
              </w:tabs>
              <w:autoSpaceDE w:val="0"/>
              <w:adjustRightInd w:val="0"/>
              <w:spacing w:after="160"/>
              <w:ind w:left="150" w:right="130" w:firstLine="0"/>
              <w:contextualSpacing/>
              <w:jc w:val="both"/>
              <w:rPr>
                <w:rFonts w:ascii="Arial" w:eastAsiaTheme="minorHAnsi" w:hAnsi="Arial" w:cs="Arial"/>
                <w:lang w:eastAsia="en-US"/>
              </w:rPr>
            </w:pPr>
            <w:r w:rsidRPr="00805F67">
              <w:rPr>
                <w:rFonts w:ascii="Arial" w:eastAsiaTheme="minorHAnsi" w:hAnsi="Arial" w:cs="Arial"/>
                <w:lang w:eastAsia="en-US"/>
              </w:rPr>
              <w:lastRenderedPageBreak/>
              <w:t>Мероприятия по обеспечению благоприятных условий для движения инвалидов (обустройство пешеходных дорожек тактильной плиткой и установка пандусов)</w:t>
            </w:r>
          </w:p>
          <w:p w14:paraId="57CACACE" w14:textId="77777777" w:rsidR="001206D1" w:rsidRPr="00805F67" w:rsidRDefault="001206D1" w:rsidP="0088698C">
            <w:pPr>
              <w:widowControl w:val="0"/>
              <w:numPr>
                <w:ilvl w:val="0"/>
                <w:numId w:val="149"/>
              </w:numPr>
              <w:tabs>
                <w:tab w:val="left" w:pos="589"/>
              </w:tabs>
              <w:autoSpaceDE w:val="0"/>
              <w:adjustRightInd w:val="0"/>
              <w:spacing w:after="160"/>
              <w:ind w:left="150" w:right="130" w:firstLine="0"/>
              <w:contextualSpacing/>
              <w:jc w:val="both"/>
              <w:rPr>
                <w:rFonts w:ascii="Arial" w:eastAsiaTheme="minorHAnsi" w:hAnsi="Arial" w:cs="Arial"/>
                <w:lang w:eastAsia="en-US"/>
              </w:rPr>
            </w:pPr>
            <w:r w:rsidRPr="00805F67">
              <w:rPr>
                <w:rFonts w:ascii="Arial" w:eastAsiaTheme="minorHAnsi" w:hAnsi="Arial" w:cs="Arial"/>
                <w:lang w:eastAsia="en-US"/>
              </w:rPr>
              <w:t>Мероприятия по обеспечению маршрутов безопасного движения детей к образовательным организациям (установка светофоров типа Т7)</w:t>
            </w:r>
          </w:p>
          <w:p w14:paraId="19D32EE9" w14:textId="77777777" w:rsidR="001206D1" w:rsidRPr="00805F67" w:rsidRDefault="001206D1" w:rsidP="0088698C">
            <w:pPr>
              <w:widowControl w:val="0"/>
              <w:numPr>
                <w:ilvl w:val="0"/>
                <w:numId w:val="149"/>
              </w:numPr>
              <w:tabs>
                <w:tab w:val="left" w:pos="589"/>
              </w:tabs>
              <w:autoSpaceDE w:val="0"/>
              <w:adjustRightInd w:val="0"/>
              <w:spacing w:after="160"/>
              <w:ind w:left="150" w:right="130" w:firstLine="0"/>
              <w:contextualSpacing/>
              <w:jc w:val="both"/>
              <w:rPr>
                <w:rFonts w:ascii="Arial" w:eastAsiaTheme="minorHAnsi" w:hAnsi="Arial" w:cs="Arial"/>
                <w:lang w:eastAsia="en-US"/>
              </w:rPr>
            </w:pPr>
            <w:r w:rsidRPr="00805F67">
              <w:rPr>
                <w:rFonts w:ascii="Arial" w:eastAsiaTheme="minorHAnsi" w:hAnsi="Arial" w:cs="Arial"/>
                <w:lang w:eastAsia="en-US"/>
              </w:rPr>
              <w:t>Мероприятия по развитию сети дорог, дорог или участков дорог, локальным реконструкциям, повышающим эффективность функционирования сети дорог в целом</w:t>
            </w:r>
          </w:p>
          <w:p w14:paraId="55BB4D9A" w14:textId="77777777" w:rsidR="001206D1" w:rsidRPr="00805F67" w:rsidRDefault="001206D1" w:rsidP="0088698C">
            <w:pPr>
              <w:widowControl w:val="0"/>
              <w:numPr>
                <w:ilvl w:val="0"/>
                <w:numId w:val="149"/>
              </w:numPr>
              <w:tabs>
                <w:tab w:val="left" w:pos="589"/>
              </w:tabs>
              <w:autoSpaceDE w:val="0"/>
              <w:adjustRightInd w:val="0"/>
              <w:ind w:left="150" w:right="130" w:firstLine="0"/>
              <w:contextualSpacing/>
              <w:jc w:val="both"/>
              <w:rPr>
                <w:rFonts w:ascii="Arial" w:eastAsiaTheme="minorHAnsi" w:hAnsi="Arial" w:cs="Arial"/>
                <w:lang w:eastAsia="en-US"/>
              </w:rPr>
            </w:pPr>
            <w:r w:rsidRPr="00805F67">
              <w:rPr>
                <w:rFonts w:ascii="Arial" w:eastAsiaTheme="minorHAnsi" w:hAnsi="Arial" w:cs="Arial"/>
                <w:lang w:eastAsia="en-US"/>
              </w:rPr>
              <w:t xml:space="preserve">Мероприятия по расстановке средств фото- и видеофиксации нарушений правил дорожного движения </w:t>
            </w:r>
          </w:p>
        </w:tc>
      </w:tr>
      <w:tr w:rsidR="001206D1" w:rsidRPr="00805F67" w14:paraId="356FE0A4" w14:textId="77777777" w:rsidTr="0088698C">
        <w:trPr>
          <w:trHeight w:val="1595"/>
          <w:jc w:val="center"/>
        </w:trPr>
        <w:tc>
          <w:tcPr>
            <w:tcW w:w="1398"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14:paraId="57377FBA" w14:textId="77777777" w:rsidR="001206D1" w:rsidRPr="00805F67" w:rsidRDefault="001206D1" w:rsidP="0088698C">
            <w:pPr>
              <w:widowControl w:val="0"/>
              <w:autoSpaceDN w:val="0"/>
              <w:jc w:val="center"/>
              <w:textAlignment w:val="baseline"/>
              <w:rPr>
                <w:rFonts w:ascii="Arial" w:eastAsia="NSimSun" w:hAnsi="Arial" w:cs="Arial"/>
                <w:kern w:val="3"/>
                <w:lang w:eastAsia="zh-CN" w:bidi="hi-IN"/>
              </w:rPr>
            </w:pPr>
            <w:r w:rsidRPr="00805F67">
              <w:rPr>
                <w:rFonts w:ascii="Arial" w:eastAsia="NSimSun" w:hAnsi="Arial" w:cs="Arial"/>
                <w:kern w:val="3"/>
                <w:lang w:eastAsia="zh-CN" w:bidi="hi-IN"/>
              </w:rPr>
              <w:lastRenderedPageBreak/>
              <w:t>Объемы и источники финансирования КСОДД</w:t>
            </w:r>
          </w:p>
        </w:tc>
        <w:tc>
          <w:tcPr>
            <w:tcW w:w="3602" w:type="pct"/>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vAlign w:val="center"/>
            <w:hideMark/>
          </w:tcPr>
          <w:p w14:paraId="072BD692" w14:textId="77777777" w:rsidR="001206D1" w:rsidRPr="00805F67" w:rsidRDefault="001206D1" w:rsidP="0088698C">
            <w:pPr>
              <w:widowControl w:val="0"/>
              <w:autoSpaceDN w:val="0"/>
              <w:ind w:left="150" w:right="130"/>
              <w:jc w:val="both"/>
              <w:textAlignment w:val="baseline"/>
              <w:rPr>
                <w:rFonts w:ascii="Arial" w:eastAsia="NSimSun" w:hAnsi="Arial" w:cs="Arial"/>
                <w:spacing w:val="3"/>
                <w:kern w:val="3"/>
                <w:lang w:eastAsia="zh-CN" w:bidi="hi-IN"/>
              </w:rPr>
            </w:pPr>
            <w:r w:rsidRPr="00805F67">
              <w:rPr>
                <w:rFonts w:ascii="Arial" w:eastAsia="NSimSun" w:hAnsi="Arial" w:cs="Arial"/>
                <w:spacing w:val="3"/>
                <w:kern w:val="3"/>
                <w:lang w:eastAsia="zh-CN" w:bidi="hi-IN"/>
              </w:rPr>
              <w:t>Общий объем финансирования мероприятий КСОДД составляет, в том числе:</w:t>
            </w:r>
          </w:p>
          <w:p w14:paraId="37D343E8" w14:textId="77777777" w:rsidR="001206D1" w:rsidRPr="00805F67" w:rsidRDefault="001206D1" w:rsidP="0088698C">
            <w:pPr>
              <w:widowControl w:val="0"/>
              <w:numPr>
                <w:ilvl w:val="0"/>
                <w:numId w:val="150"/>
              </w:numPr>
              <w:tabs>
                <w:tab w:val="left" w:pos="389"/>
              </w:tabs>
              <w:autoSpaceDN w:val="0"/>
              <w:ind w:left="150" w:right="130" w:firstLine="0"/>
              <w:jc w:val="both"/>
              <w:rPr>
                <w:rFonts w:ascii="Arial" w:eastAsia="NSimSun" w:hAnsi="Arial" w:cs="Arial"/>
                <w:spacing w:val="3"/>
                <w:kern w:val="3"/>
                <w:lang w:eastAsia="zh-CN" w:bidi="hi-IN"/>
              </w:rPr>
            </w:pPr>
            <w:r w:rsidRPr="00805F67">
              <w:rPr>
                <w:rFonts w:ascii="Arial" w:eastAsia="NSimSun" w:hAnsi="Arial" w:cs="Arial"/>
                <w:spacing w:val="3"/>
                <w:kern w:val="3"/>
                <w:lang w:eastAsia="zh-CN" w:bidi="hi-IN"/>
              </w:rPr>
              <w:t>местный бюджет – 175 316,1 тыс. руб.;</w:t>
            </w:r>
          </w:p>
          <w:p w14:paraId="3EE0DCD8" w14:textId="77777777" w:rsidR="001206D1" w:rsidRPr="00805F67" w:rsidRDefault="001206D1" w:rsidP="0088698C">
            <w:pPr>
              <w:widowControl w:val="0"/>
              <w:numPr>
                <w:ilvl w:val="0"/>
                <w:numId w:val="150"/>
              </w:numPr>
              <w:tabs>
                <w:tab w:val="left" w:pos="389"/>
              </w:tabs>
              <w:autoSpaceDN w:val="0"/>
              <w:ind w:left="150" w:right="130" w:firstLine="0"/>
              <w:jc w:val="both"/>
              <w:rPr>
                <w:rFonts w:ascii="Arial" w:eastAsia="NSimSun" w:hAnsi="Arial" w:cs="Arial"/>
                <w:spacing w:val="3"/>
                <w:kern w:val="3"/>
                <w:lang w:eastAsia="zh-CN" w:bidi="hi-IN"/>
              </w:rPr>
            </w:pPr>
            <w:r w:rsidRPr="00805F67">
              <w:rPr>
                <w:rFonts w:ascii="Arial" w:eastAsia="NSimSun" w:hAnsi="Arial" w:cs="Arial"/>
                <w:spacing w:val="3"/>
                <w:kern w:val="3"/>
                <w:lang w:eastAsia="zh-CN" w:bidi="hi-IN"/>
              </w:rPr>
              <w:t>краевой бюджет – 2 393,2 млн. руб.;</w:t>
            </w:r>
          </w:p>
          <w:p w14:paraId="538521D6" w14:textId="77777777" w:rsidR="001206D1" w:rsidRPr="00805F67" w:rsidRDefault="001206D1" w:rsidP="0088698C">
            <w:pPr>
              <w:widowControl w:val="0"/>
              <w:numPr>
                <w:ilvl w:val="0"/>
                <w:numId w:val="150"/>
              </w:numPr>
              <w:tabs>
                <w:tab w:val="left" w:pos="389"/>
              </w:tabs>
              <w:autoSpaceDN w:val="0"/>
              <w:ind w:left="150" w:right="130" w:firstLine="0"/>
              <w:jc w:val="both"/>
              <w:rPr>
                <w:rFonts w:ascii="Arial" w:eastAsia="NSimSun" w:hAnsi="Arial" w:cs="Arial"/>
                <w:spacing w:val="3"/>
                <w:kern w:val="3"/>
                <w:lang w:eastAsia="zh-CN" w:bidi="hi-IN"/>
              </w:rPr>
            </w:pPr>
            <w:r w:rsidRPr="00805F67">
              <w:rPr>
                <w:rFonts w:ascii="Arial" w:eastAsia="NSimSun" w:hAnsi="Arial" w:cs="Arial"/>
                <w:spacing w:val="3"/>
                <w:kern w:val="3"/>
                <w:lang w:eastAsia="zh-CN" w:bidi="hi-IN"/>
              </w:rPr>
              <w:t>внебюджетные источники – 656,6 тыс. руб.</w:t>
            </w:r>
          </w:p>
        </w:tc>
      </w:tr>
    </w:tbl>
    <w:p w14:paraId="2009BB83" w14:textId="77777777" w:rsidR="001206D1" w:rsidRPr="00805F67" w:rsidRDefault="001206D1" w:rsidP="0088698C">
      <w:pPr>
        <w:widowControl w:val="0"/>
        <w:rPr>
          <w:rFonts w:ascii="Arial" w:eastAsiaTheme="minorHAnsi" w:hAnsi="Arial" w:cs="Arial"/>
          <w:lang w:eastAsia="en-US"/>
        </w:rPr>
      </w:pPr>
    </w:p>
    <w:p w14:paraId="306B5274" w14:textId="77777777" w:rsidR="001206D1" w:rsidRPr="00805F67" w:rsidRDefault="001206D1" w:rsidP="0088698C">
      <w:pPr>
        <w:widowControl w:val="0"/>
        <w:rPr>
          <w:rFonts w:ascii="Arial" w:eastAsiaTheme="minorHAnsi" w:hAnsi="Arial" w:cs="Arial"/>
          <w:lang w:eastAsia="en-US"/>
        </w:rPr>
      </w:pPr>
    </w:p>
    <w:p w14:paraId="755AFA8E" w14:textId="77777777" w:rsidR="001206D1" w:rsidRPr="00805F67" w:rsidRDefault="001206D1" w:rsidP="000D32AB">
      <w:pPr>
        <w:widowControl w:val="0"/>
        <w:ind w:firstLine="567"/>
        <w:jc w:val="both"/>
        <w:outlineLvl w:val="0"/>
        <w:rPr>
          <w:rFonts w:ascii="Arial" w:eastAsiaTheme="minorHAnsi" w:hAnsi="Arial" w:cs="Arial"/>
          <w:bCs/>
          <w:lang w:eastAsia="en-US"/>
        </w:rPr>
      </w:pPr>
      <w:bookmarkStart w:id="163" w:name="_Toc19624312"/>
      <w:r w:rsidRPr="00805F67">
        <w:rPr>
          <w:rFonts w:ascii="Arial" w:eastAsiaTheme="minorHAnsi" w:hAnsi="Arial" w:cs="Arial"/>
          <w:bCs/>
          <w:lang w:eastAsia="en-US"/>
        </w:rPr>
        <w:t>1 Характеристика и оценка существующей дорожно-транспортной ситуации</w:t>
      </w:r>
      <w:bookmarkEnd w:id="163"/>
      <w:r w:rsidRPr="00805F67">
        <w:rPr>
          <w:rFonts w:ascii="Arial" w:eastAsiaTheme="minorHAnsi" w:hAnsi="Arial" w:cs="Arial"/>
          <w:bCs/>
          <w:lang w:eastAsia="en-US"/>
        </w:rPr>
        <w:t xml:space="preserve"> </w:t>
      </w:r>
    </w:p>
    <w:p w14:paraId="3E4B04BC" w14:textId="77777777" w:rsidR="001206D1" w:rsidRPr="00805F67" w:rsidRDefault="001206D1" w:rsidP="000D32AB">
      <w:pPr>
        <w:widowControl w:val="0"/>
        <w:ind w:firstLine="567"/>
        <w:jc w:val="both"/>
        <w:rPr>
          <w:rFonts w:ascii="Arial" w:eastAsiaTheme="minorHAnsi" w:hAnsi="Arial" w:cs="Arial"/>
          <w:bCs/>
          <w:lang w:eastAsia="en-US"/>
        </w:rPr>
      </w:pPr>
    </w:p>
    <w:p w14:paraId="5F01708B" w14:textId="77777777" w:rsidR="001206D1" w:rsidRPr="00805F67" w:rsidRDefault="001206D1" w:rsidP="000D32AB">
      <w:pPr>
        <w:widowControl w:val="0"/>
        <w:ind w:firstLine="567"/>
        <w:jc w:val="both"/>
        <w:outlineLvl w:val="0"/>
        <w:rPr>
          <w:rFonts w:ascii="Arial" w:eastAsiaTheme="minorHAnsi" w:hAnsi="Arial" w:cs="Arial"/>
          <w:bCs/>
          <w:lang w:eastAsia="en-US"/>
        </w:rPr>
      </w:pPr>
      <w:bookmarkStart w:id="164" w:name="_Toc19624313"/>
      <w:r w:rsidRPr="00805F67">
        <w:rPr>
          <w:rFonts w:ascii="Arial" w:eastAsiaTheme="minorHAnsi" w:hAnsi="Arial" w:cs="Arial"/>
          <w:bCs/>
          <w:lang w:eastAsia="en-US"/>
        </w:rPr>
        <w:t>1.1 Положение территории муниципального образования в структуре пространственной организации субъекта Российской Федерации и прилегающих субъектов Российской Федерации</w:t>
      </w:r>
      <w:bookmarkEnd w:id="164"/>
    </w:p>
    <w:p w14:paraId="554772F0" w14:textId="77777777" w:rsidR="001206D1" w:rsidRPr="00805F67" w:rsidRDefault="001206D1" w:rsidP="000D32AB">
      <w:pPr>
        <w:widowControl w:val="0"/>
        <w:ind w:firstLine="567"/>
        <w:rPr>
          <w:rFonts w:ascii="Arial" w:eastAsiaTheme="minorHAnsi" w:hAnsi="Arial" w:cs="Arial"/>
          <w:lang w:eastAsia="en-US"/>
        </w:rPr>
      </w:pPr>
    </w:p>
    <w:p w14:paraId="3111575A"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 xml:space="preserve">Муниципальное образование Белореченский район является одним из 38 административно–территориальных единиц Краснодарского края (рисунок 1.1.1). Район расположен в юго-восточной части Краснодарского края и занимает площадь в 1326 км². </w:t>
      </w:r>
    </w:p>
    <w:p w14:paraId="0150DC55"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p>
    <w:p w14:paraId="16216B0B" w14:textId="77777777" w:rsidR="001206D1" w:rsidRPr="00805F67" w:rsidRDefault="001206D1" w:rsidP="000D32AB">
      <w:pPr>
        <w:widowControl w:val="0"/>
        <w:shd w:val="clear" w:color="auto" w:fill="FFFFFF"/>
        <w:autoSpaceDN w:val="0"/>
        <w:ind w:firstLine="567"/>
        <w:jc w:val="center"/>
        <w:textAlignment w:val="baseline"/>
        <w:rPr>
          <w:rFonts w:ascii="Arial" w:eastAsia="NSimSun" w:hAnsi="Arial" w:cs="Arial"/>
          <w:kern w:val="3"/>
          <w:lang w:eastAsia="zh-CN" w:bidi="hi-IN"/>
        </w:rPr>
      </w:pPr>
      <w:r w:rsidRPr="00805F67">
        <w:rPr>
          <w:rFonts w:ascii="Arial" w:eastAsia="NSimSun" w:hAnsi="Arial" w:cs="Arial"/>
          <w:noProof/>
          <w:kern w:val="3"/>
        </w:rPr>
        <w:lastRenderedPageBreak/>
        <w:drawing>
          <wp:inline distT="0" distB="0" distL="0" distR="0" wp14:anchorId="4DA79609" wp14:editId="7D286916">
            <wp:extent cx="4410075" cy="4117896"/>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4423786" cy="4130699"/>
                    </a:xfrm>
                    <a:prstGeom prst="rect">
                      <a:avLst/>
                    </a:prstGeom>
                    <a:noFill/>
                    <a:ln>
                      <a:noFill/>
                    </a:ln>
                  </pic:spPr>
                </pic:pic>
              </a:graphicData>
            </a:graphic>
          </wp:inline>
        </w:drawing>
      </w:r>
    </w:p>
    <w:p w14:paraId="4D28640E" w14:textId="77777777" w:rsidR="008A16F8" w:rsidRDefault="008A16F8" w:rsidP="000D32AB">
      <w:pPr>
        <w:widowControl w:val="0"/>
        <w:ind w:firstLine="567"/>
        <w:jc w:val="center"/>
        <w:rPr>
          <w:rFonts w:ascii="Arial" w:eastAsiaTheme="minorHAnsi" w:hAnsi="Arial" w:cs="Arial"/>
          <w:lang w:eastAsia="en-US"/>
        </w:rPr>
      </w:pPr>
    </w:p>
    <w:p w14:paraId="1B144763" w14:textId="12547565" w:rsidR="001206D1" w:rsidRPr="00805F67" w:rsidRDefault="001206D1" w:rsidP="000D32AB">
      <w:pPr>
        <w:widowControl w:val="0"/>
        <w:ind w:firstLine="567"/>
        <w:jc w:val="center"/>
        <w:rPr>
          <w:rFonts w:ascii="Arial" w:eastAsiaTheme="minorHAnsi" w:hAnsi="Arial" w:cs="Arial"/>
          <w:lang w:eastAsia="en-US"/>
        </w:rPr>
      </w:pPr>
      <w:r w:rsidRPr="00805F67">
        <w:rPr>
          <w:rFonts w:ascii="Arial" w:eastAsiaTheme="minorHAnsi" w:hAnsi="Arial" w:cs="Arial"/>
          <w:lang w:eastAsia="en-US"/>
        </w:rPr>
        <w:t>Рисунок 1.1.1 – Положение территории Белореченского муниципального района в составе Краснодарского края</w:t>
      </w:r>
    </w:p>
    <w:p w14:paraId="04F18170" w14:textId="77777777" w:rsidR="0088698C" w:rsidRDefault="0088698C" w:rsidP="000D32AB">
      <w:pPr>
        <w:widowControl w:val="0"/>
        <w:shd w:val="clear" w:color="auto" w:fill="FFFFFF"/>
        <w:autoSpaceDN w:val="0"/>
        <w:ind w:firstLine="567"/>
        <w:jc w:val="both"/>
        <w:textAlignment w:val="baseline"/>
        <w:rPr>
          <w:rFonts w:ascii="Arial" w:eastAsia="NSimSun" w:hAnsi="Arial" w:cs="Arial"/>
          <w:kern w:val="3"/>
          <w:lang w:eastAsia="zh-CN" w:bidi="hi-IN"/>
        </w:rPr>
      </w:pPr>
    </w:p>
    <w:p w14:paraId="74035D64" w14:textId="0A80A974" w:rsidR="001206D1" w:rsidRPr="00805F67" w:rsidRDefault="001206D1" w:rsidP="000D32AB">
      <w:pPr>
        <w:widowControl w:val="0"/>
        <w:shd w:val="clear" w:color="auto" w:fill="FFFFFF"/>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 xml:space="preserve">Границы и статус муниципального образования Белореченский </w:t>
      </w:r>
      <w:hyperlink r:id="rId110" w:history="1">
        <w:r w:rsidRPr="00805F67">
          <w:rPr>
            <w:rFonts w:ascii="Arial" w:eastAsia="NSimSun" w:hAnsi="Arial" w:cs="Arial"/>
            <w:kern w:val="3"/>
            <w:lang w:eastAsia="zh-CN" w:bidi="hi-IN"/>
          </w:rPr>
          <w:t>район</w:t>
        </w:r>
      </w:hyperlink>
      <w:r w:rsidRPr="00805F67">
        <w:rPr>
          <w:rFonts w:ascii="Arial" w:eastAsia="NSimSun" w:hAnsi="Arial" w:cs="Arial"/>
          <w:kern w:val="3"/>
          <w:lang w:eastAsia="zh-CN" w:bidi="hi-IN"/>
        </w:rPr>
        <w:t xml:space="preserve"> </w:t>
      </w:r>
      <w:hyperlink r:id="rId111" w:history="1">
        <w:r w:rsidRPr="00805F67">
          <w:rPr>
            <w:rFonts w:ascii="Arial" w:eastAsia="NSimSun" w:hAnsi="Arial" w:cs="Arial"/>
            <w:kern w:val="3"/>
            <w:lang w:eastAsia="zh-CN" w:bidi="hi-IN"/>
          </w:rPr>
          <w:t>Краснодарского края</w:t>
        </w:r>
      </w:hyperlink>
      <w:r w:rsidRPr="00805F67">
        <w:rPr>
          <w:rFonts w:ascii="Arial" w:eastAsia="NSimSun" w:hAnsi="Arial" w:cs="Arial"/>
          <w:kern w:val="3"/>
          <w:lang w:eastAsia="zh-CN" w:bidi="hi-IN"/>
        </w:rPr>
        <w:t xml:space="preserve"> </w:t>
      </w:r>
      <w:hyperlink r:id="rId112" w:history="1">
        <w:r w:rsidRPr="00805F67">
          <w:rPr>
            <w:rFonts w:ascii="Arial" w:eastAsia="NSimSun" w:hAnsi="Arial" w:cs="Arial"/>
            <w:kern w:val="3"/>
            <w:lang w:eastAsia="zh-CN" w:bidi="hi-IN"/>
          </w:rPr>
          <w:t>Российской Федерации</w:t>
        </w:r>
      </w:hyperlink>
      <w:r w:rsidRPr="00805F67">
        <w:rPr>
          <w:rFonts w:ascii="Arial" w:eastAsia="NSimSun" w:hAnsi="Arial" w:cs="Arial"/>
          <w:kern w:val="3"/>
          <w:lang w:eastAsia="zh-CN" w:bidi="hi-IN"/>
        </w:rPr>
        <w:t xml:space="preserve"> (далее по тексту Белореченский район, район, муниципальный район) установлены законом Краснодарского края от 22 июля 2004 г. № 767–КЗ.</w:t>
      </w:r>
      <w:r w:rsidR="00805F67" w:rsidRPr="00805F67">
        <w:rPr>
          <w:rFonts w:ascii="Arial" w:eastAsia="NSimSun" w:hAnsi="Arial" w:cs="Arial"/>
          <w:kern w:val="3"/>
          <w:lang w:eastAsia="zh-CN" w:bidi="hi-IN"/>
        </w:rPr>
        <w:t xml:space="preserve"> </w:t>
      </w:r>
      <w:r w:rsidRPr="00805F67">
        <w:rPr>
          <w:rFonts w:ascii="Arial" w:eastAsia="NSimSun" w:hAnsi="Arial" w:cs="Arial"/>
          <w:kern w:val="3"/>
          <w:lang w:eastAsia="zh-CN" w:bidi="hi-IN"/>
        </w:rPr>
        <w:t>Административный центр района – город Белореченск (рисунок 1.1.2).</w:t>
      </w:r>
      <w:r w:rsidR="00805F67" w:rsidRPr="00805F67">
        <w:rPr>
          <w:rFonts w:ascii="Arial" w:eastAsia="NSimSun" w:hAnsi="Arial" w:cs="Arial"/>
          <w:kern w:val="3"/>
          <w:lang w:eastAsia="zh-CN" w:bidi="hi-IN"/>
        </w:rPr>
        <w:t xml:space="preserve"> </w:t>
      </w:r>
      <w:r w:rsidRPr="00805F67">
        <w:rPr>
          <w:rFonts w:ascii="Arial" w:eastAsia="NSimSun" w:hAnsi="Arial" w:cs="Arial"/>
          <w:kern w:val="3"/>
          <w:lang w:eastAsia="zh-CN" w:bidi="hi-IN"/>
        </w:rPr>
        <w:t>Устав Белореченского муниципального района принят решением Совета муниципального образования Белореченский район от 25.05.2017 г. № 422.</w:t>
      </w:r>
    </w:p>
    <w:p w14:paraId="4022C545"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 xml:space="preserve">В состав муниципального образования Белореченский район входят 1 городское и 10 сельских поселений, на территории которых расположены город Белореченск и 62 сельских населенных пункта. </w:t>
      </w:r>
    </w:p>
    <w:p w14:paraId="10F6B492" w14:textId="77777777" w:rsidR="001206D1" w:rsidRPr="00805F67" w:rsidRDefault="001206D1" w:rsidP="000D32AB">
      <w:pPr>
        <w:widowControl w:val="0"/>
        <w:autoSpaceDN w:val="0"/>
        <w:ind w:firstLine="567"/>
        <w:jc w:val="both"/>
        <w:textAlignment w:val="baseline"/>
        <w:rPr>
          <w:rFonts w:ascii="Arial" w:eastAsia="Arial Unicode MS" w:hAnsi="Arial" w:cs="Arial"/>
          <w:kern w:val="3"/>
          <w:lang w:bidi="ru-RU"/>
        </w:rPr>
      </w:pPr>
    </w:p>
    <w:p w14:paraId="637A09F9" w14:textId="77777777" w:rsidR="001206D1" w:rsidRPr="00805F67" w:rsidRDefault="001206D1" w:rsidP="000D32AB">
      <w:pPr>
        <w:widowControl w:val="0"/>
        <w:autoSpaceDN w:val="0"/>
        <w:ind w:firstLine="567"/>
        <w:jc w:val="center"/>
        <w:textAlignment w:val="baseline"/>
        <w:rPr>
          <w:rFonts w:ascii="Arial" w:hAnsi="Arial" w:cs="Arial"/>
          <w:bCs/>
          <w:kern w:val="3"/>
          <w:lang w:bidi="hi-IN"/>
        </w:rPr>
      </w:pPr>
      <w:r w:rsidRPr="00805F67">
        <w:rPr>
          <w:rFonts w:ascii="Arial" w:eastAsia="NSimSun" w:hAnsi="Arial" w:cs="Arial"/>
          <w:noProof/>
          <w:kern w:val="3"/>
        </w:rPr>
        <w:lastRenderedPageBreak/>
        <w:drawing>
          <wp:inline distT="0" distB="0" distL="0" distR="0" wp14:anchorId="2AB62776" wp14:editId="0E05260B">
            <wp:extent cx="4570195" cy="4010025"/>
            <wp:effectExtent l="19050" t="19050" r="20955" b="9525"/>
            <wp:docPr id="58" name="Рисунок 58" descr="http://krasnodar.zabor-servis-stroy.ru/img/region/belorechen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rasnodar.zabor-servis-stroy.ru/img/region/belorechensk.jpg"/>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4597327" cy="4033831"/>
                    </a:xfrm>
                    <a:prstGeom prst="rect">
                      <a:avLst/>
                    </a:prstGeom>
                    <a:noFill/>
                    <a:ln>
                      <a:solidFill>
                        <a:sysClr val="windowText" lastClr="000000"/>
                      </a:solidFill>
                    </a:ln>
                  </pic:spPr>
                </pic:pic>
              </a:graphicData>
            </a:graphic>
          </wp:inline>
        </w:drawing>
      </w:r>
    </w:p>
    <w:p w14:paraId="3C0E22D3" w14:textId="77777777" w:rsidR="008A16F8" w:rsidRDefault="008A16F8" w:rsidP="000D32AB">
      <w:pPr>
        <w:widowControl w:val="0"/>
        <w:ind w:firstLine="567"/>
        <w:jc w:val="center"/>
        <w:rPr>
          <w:rFonts w:ascii="Arial" w:eastAsiaTheme="minorHAnsi" w:hAnsi="Arial" w:cs="Arial"/>
          <w:lang w:eastAsia="en-US"/>
        </w:rPr>
      </w:pPr>
    </w:p>
    <w:p w14:paraId="5BDD737E" w14:textId="76913794" w:rsidR="001206D1" w:rsidRPr="00805F67" w:rsidRDefault="001206D1" w:rsidP="000D32AB">
      <w:pPr>
        <w:widowControl w:val="0"/>
        <w:ind w:firstLine="567"/>
        <w:jc w:val="center"/>
        <w:rPr>
          <w:rFonts w:ascii="Arial" w:eastAsiaTheme="minorHAnsi" w:hAnsi="Arial" w:cs="Arial"/>
          <w:lang w:eastAsia="en-US"/>
        </w:rPr>
      </w:pPr>
      <w:r w:rsidRPr="00805F67">
        <w:rPr>
          <w:rFonts w:ascii="Arial" w:eastAsiaTheme="minorHAnsi" w:hAnsi="Arial" w:cs="Arial"/>
          <w:lang w:eastAsia="en-US"/>
        </w:rPr>
        <w:t>Рисунок 1.1.2 – Граница Белореченского муниципального района</w:t>
      </w:r>
    </w:p>
    <w:p w14:paraId="59A4810A"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p>
    <w:p w14:paraId="16F7356D"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На севере район граничит с Красногвардейским районом Республики Адыгея, на юге – со столицей Республики Адыгея и Апшеронским районом края, на западе – с городским округом Горячий Ключ края и Теучежским районом Республики Адыгея, на востоке – с Шовгеновским и Гиагинским районами Республики Адыгея.</w:t>
      </w:r>
    </w:p>
    <w:p w14:paraId="24C95371"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Краснодарский край благодаря своему выгодному географическому положению является крупным транспортным узлом на юге России. Две автодороги федерального значения, четыре железнодорожные ветки, пять аэропортов, речной грузовой и восемь морских портов образуют мощный транспортный комплекс Краснодарского края, позволяющий обеспечить большой объем грузо– и пассажироперевозок.</w:t>
      </w:r>
    </w:p>
    <w:p w14:paraId="5A92DC68"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xml:space="preserve">Автомобильный транспорт Краснодарского края – это самый массовый вид транспорта, отличающийся наибольшим объемом перевозок пассажиров и грузов. По территории Краснодарского края проходят федеральные автомобильные дороги общего пользования составляющие автодорожный каркас региона: </w:t>
      </w:r>
    </w:p>
    <w:p w14:paraId="4F1E7120" w14:textId="77777777" w:rsidR="001206D1" w:rsidRPr="00805F67" w:rsidRDefault="001206D1" w:rsidP="006B509E">
      <w:pPr>
        <w:widowControl w:val="0"/>
        <w:numPr>
          <w:ilvl w:val="0"/>
          <w:numId w:val="56"/>
        </w:numPr>
        <w:tabs>
          <w:tab w:val="left" w:pos="993"/>
        </w:tabs>
        <w:spacing w:after="160"/>
        <w:ind w:left="0" w:firstLine="567"/>
        <w:contextualSpacing/>
        <w:jc w:val="both"/>
        <w:rPr>
          <w:rFonts w:ascii="Arial" w:eastAsiaTheme="minorHAnsi" w:hAnsi="Arial" w:cs="Arial"/>
          <w:lang w:eastAsia="en-US"/>
        </w:rPr>
      </w:pPr>
      <w:r w:rsidRPr="00805F67">
        <w:rPr>
          <w:rFonts w:ascii="Arial" w:eastAsiaTheme="minorHAnsi" w:hAnsi="Arial" w:cs="Arial"/>
          <w:lang w:eastAsia="en-US"/>
        </w:rPr>
        <w:t xml:space="preserve">00 ОП ФЗ М4 </w:t>
      </w:r>
      <w:bookmarkStart w:id="165" w:name="_Hlk16246183"/>
      <w:r w:rsidRPr="00805F67">
        <w:rPr>
          <w:rFonts w:ascii="Arial" w:eastAsiaTheme="minorHAnsi" w:hAnsi="Arial" w:cs="Arial"/>
          <w:lang w:eastAsia="en-US"/>
        </w:rPr>
        <w:t>«Дон» Москва – Воронеж – Ростов-на-Дону – Краснодар Новороссийск;</w:t>
      </w:r>
    </w:p>
    <w:bookmarkEnd w:id="165"/>
    <w:p w14:paraId="5DE6AF51" w14:textId="77777777" w:rsidR="001206D1" w:rsidRPr="00805F67" w:rsidRDefault="001206D1" w:rsidP="006B509E">
      <w:pPr>
        <w:widowControl w:val="0"/>
        <w:numPr>
          <w:ilvl w:val="0"/>
          <w:numId w:val="56"/>
        </w:numPr>
        <w:tabs>
          <w:tab w:val="left" w:pos="993"/>
        </w:tabs>
        <w:spacing w:after="160"/>
        <w:ind w:left="0" w:firstLine="567"/>
        <w:contextualSpacing/>
        <w:jc w:val="both"/>
        <w:rPr>
          <w:rFonts w:ascii="Arial" w:eastAsiaTheme="minorHAnsi" w:hAnsi="Arial" w:cs="Arial"/>
          <w:lang w:eastAsia="en-US"/>
        </w:rPr>
      </w:pPr>
      <w:r w:rsidRPr="00805F67">
        <w:rPr>
          <w:rFonts w:ascii="Arial" w:eastAsiaTheme="minorHAnsi" w:hAnsi="Arial" w:cs="Arial"/>
          <w:lang w:eastAsia="en-US"/>
        </w:rPr>
        <w:t>00 ОП ФЗ Р-217 «Кавказ» автодорога М-4 «Дон» – Владикавказ – Грозный –Махачкала – граница с Азербайджанской Республикой;</w:t>
      </w:r>
    </w:p>
    <w:p w14:paraId="75E09655" w14:textId="77777777" w:rsidR="001206D1" w:rsidRPr="00805F67" w:rsidRDefault="001206D1" w:rsidP="006B509E">
      <w:pPr>
        <w:widowControl w:val="0"/>
        <w:numPr>
          <w:ilvl w:val="0"/>
          <w:numId w:val="56"/>
        </w:numPr>
        <w:tabs>
          <w:tab w:val="left" w:pos="993"/>
        </w:tabs>
        <w:spacing w:after="160"/>
        <w:ind w:left="0" w:firstLine="567"/>
        <w:contextualSpacing/>
        <w:jc w:val="both"/>
        <w:rPr>
          <w:rFonts w:ascii="Arial" w:eastAsiaTheme="minorHAnsi" w:hAnsi="Arial" w:cs="Arial"/>
          <w:lang w:eastAsia="en-US"/>
        </w:rPr>
      </w:pPr>
      <w:r w:rsidRPr="00805F67">
        <w:rPr>
          <w:rFonts w:ascii="Arial" w:eastAsiaTheme="minorHAnsi" w:hAnsi="Arial" w:cs="Arial"/>
          <w:lang w:eastAsia="en-US"/>
        </w:rPr>
        <w:t>00 ОП ФЗ А-146 «Краснодар – Верхнебаканский»;</w:t>
      </w:r>
    </w:p>
    <w:p w14:paraId="43F427E6" w14:textId="77777777" w:rsidR="001206D1" w:rsidRPr="00805F67" w:rsidRDefault="001206D1" w:rsidP="006B509E">
      <w:pPr>
        <w:widowControl w:val="0"/>
        <w:numPr>
          <w:ilvl w:val="0"/>
          <w:numId w:val="56"/>
        </w:numPr>
        <w:tabs>
          <w:tab w:val="left" w:pos="993"/>
        </w:tabs>
        <w:spacing w:after="160"/>
        <w:ind w:left="0" w:firstLine="567"/>
        <w:contextualSpacing/>
        <w:jc w:val="both"/>
        <w:rPr>
          <w:rFonts w:ascii="Arial" w:eastAsiaTheme="minorHAnsi" w:hAnsi="Arial" w:cs="Arial"/>
          <w:lang w:eastAsia="en-US"/>
        </w:rPr>
      </w:pPr>
      <w:r w:rsidRPr="00805F67">
        <w:rPr>
          <w:rFonts w:ascii="Arial" w:eastAsiaTheme="minorHAnsi" w:hAnsi="Arial" w:cs="Arial"/>
          <w:lang w:eastAsia="en-US"/>
        </w:rPr>
        <w:t xml:space="preserve">00 ОП ФЗ А-147 «Джубга – Сочи – граница с Республикой Абхазия»; </w:t>
      </w:r>
    </w:p>
    <w:p w14:paraId="08AB877D" w14:textId="77777777" w:rsidR="001206D1" w:rsidRPr="00805F67" w:rsidRDefault="001206D1" w:rsidP="006B509E">
      <w:pPr>
        <w:widowControl w:val="0"/>
        <w:numPr>
          <w:ilvl w:val="0"/>
          <w:numId w:val="56"/>
        </w:numPr>
        <w:tabs>
          <w:tab w:val="left" w:pos="993"/>
        </w:tabs>
        <w:spacing w:after="160"/>
        <w:ind w:left="0" w:firstLine="567"/>
        <w:contextualSpacing/>
        <w:jc w:val="both"/>
        <w:rPr>
          <w:rFonts w:ascii="Arial" w:eastAsiaTheme="minorHAnsi" w:hAnsi="Arial" w:cs="Arial"/>
          <w:lang w:eastAsia="en-US"/>
        </w:rPr>
      </w:pPr>
      <w:r w:rsidRPr="00805F67">
        <w:rPr>
          <w:rFonts w:ascii="Arial" w:eastAsiaTheme="minorHAnsi" w:hAnsi="Arial" w:cs="Arial"/>
          <w:lang w:eastAsia="en-US"/>
        </w:rPr>
        <w:t xml:space="preserve">00 ОП ФЗ А-160 «Майкоп – Бжедугхабль – Адыгейск – Усть-Лабинск–Кореновск»; </w:t>
      </w:r>
    </w:p>
    <w:p w14:paraId="37796D39" w14:textId="77777777" w:rsidR="001206D1" w:rsidRPr="00805F67" w:rsidRDefault="001206D1" w:rsidP="006B509E">
      <w:pPr>
        <w:widowControl w:val="0"/>
        <w:numPr>
          <w:ilvl w:val="0"/>
          <w:numId w:val="56"/>
        </w:numPr>
        <w:tabs>
          <w:tab w:val="left" w:pos="993"/>
        </w:tabs>
        <w:spacing w:after="160"/>
        <w:ind w:left="0" w:firstLine="567"/>
        <w:contextualSpacing/>
        <w:jc w:val="both"/>
        <w:rPr>
          <w:rFonts w:ascii="Arial" w:eastAsiaTheme="minorHAnsi" w:hAnsi="Arial" w:cs="Arial"/>
          <w:lang w:eastAsia="en-US"/>
        </w:rPr>
      </w:pPr>
      <w:r w:rsidRPr="00805F67">
        <w:rPr>
          <w:rFonts w:ascii="Arial" w:eastAsiaTheme="minorHAnsi" w:hAnsi="Arial" w:cs="Arial"/>
          <w:lang w:eastAsia="en-US"/>
        </w:rPr>
        <w:t>00 ОП ФЗ А-289 «Краснодар – Славянск-на-Кубани – Темрюк – автодорога А-290 Новороссийск – Керчь»;</w:t>
      </w:r>
    </w:p>
    <w:p w14:paraId="486000FE" w14:textId="77777777" w:rsidR="001206D1" w:rsidRPr="00805F67" w:rsidRDefault="001206D1" w:rsidP="006B509E">
      <w:pPr>
        <w:widowControl w:val="0"/>
        <w:numPr>
          <w:ilvl w:val="0"/>
          <w:numId w:val="56"/>
        </w:numPr>
        <w:tabs>
          <w:tab w:val="left" w:pos="993"/>
        </w:tabs>
        <w:spacing w:after="160"/>
        <w:ind w:left="0" w:firstLine="567"/>
        <w:contextualSpacing/>
        <w:jc w:val="both"/>
        <w:rPr>
          <w:rFonts w:ascii="Arial" w:eastAsiaTheme="minorHAnsi" w:hAnsi="Arial" w:cs="Arial"/>
          <w:lang w:eastAsia="en-US"/>
        </w:rPr>
      </w:pPr>
      <w:r w:rsidRPr="00805F67">
        <w:rPr>
          <w:rFonts w:ascii="Arial" w:eastAsiaTheme="minorHAnsi" w:hAnsi="Arial" w:cs="Arial"/>
          <w:lang w:eastAsia="en-US"/>
        </w:rPr>
        <w:t>00 ОП ФЗ А-290 «Новороссийск – Керчь».</w:t>
      </w:r>
    </w:p>
    <w:p w14:paraId="2612EF96" w14:textId="77777777" w:rsidR="001206D1" w:rsidRPr="00805F67" w:rsidRDefault="001206D1" w:rsidP="000D32AB">
      <w:pPr>
        <w:widowControl w:val="0"/>
        <w:spacing w:after="160"/>
        <w:ind w:firstLine="567"/>
        <w:rPr>
          <w:rFonts w:ascii="Arial" w:eastAsiaTheme="minorHAnsi" w:hAnsi="Arial" w:cs="Arial"/>
          <w:lang w:eastAsia="en-US"/>
        </w:rPr>
      </w:pPr>
    </w:p>
    <w:p w14:paraId="3F7E02C4"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lastRenderedPageBreak/>
        <w:t>Транспортная система Белореченского района является составной частью транспортной системы Краснодарского края. Она представлена автомобильным и железнодорожным транспортом.</w:t>
      </w:r>
    </w:p>
    <w:p w14:paraId="603CF8A9"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Автомобильная сеть района включает автомобильные дорогами общего пользования регионального, межмуниципального и местного значения. Основу этой сети (дорожного каркаса) составляют участки автомобильной дороги федерального значения 00 ОП ФЗ А-160 «Майкоп – Бжедугхабль – Адыгейск – Усть-Лабинск – Кореновск»: один участок пересекает весь Белореченский район с юго-востока на север (30,4 км), и другой участок дороги – между городом Адыгейском и аулом Бжедугхабль пересекает район в северной части с востока на запад (10,4 км) [79]. Также дорожный каркас района составляют автодороги регионального значения [80]:</w:t>
      </w:r>
    </w:p>
    <w:p w14:paraId="1E1C54F9" w14:textId="77777777" w:rsidR="001206D1" w:rsidRPr="00805F67" w:rsidRDefault="001206D1" w:rsidP="006B509E">
      <w:pPr>
        <w:widowControl w:val="0"/>
        <w:numPr>
          <w:ilvl w:val="0"/>
          <w:numId w:val="54"/>
        </w:numPr>
        <w:overflowPunct w:val="0"/>
        <w:ind w:left="0" w:firstLine="567"/>
        <w:jc w:val="both"/>
        <w:rPr>
          <w:rFonts w:ascii="Arial" w:eastAsia="Andale Sans UI" w:hAnsi="Arial" w:cs="Arial"/>
          <w:kern w:val="2"/>
          <w:lang w:bidi="ru-RU"/>
        </w:rPr>
      </w:pPr>
      <w:r w:rsidRPr="00805F67">
        <w:rPr>
          <w:rFonts w:ascii="Arial" w:hAnsi="Arial" w:cs="Arial"/>
          <w:spacing w:val="2"/>
          <w:kern w:val="2"/>
          <w:lang w:bidi="ru-RU"/>
        </w:rPr>
        <w:t xml:space="preserve">03 ОП РЗ 03К-037 «г. </w:t>
      </w:r>
      <w:r w:rsidRPr="00805F67">
        <w:rPr>
          <w:rFonts w:ascii="Arial" w:eastAsia="Andale Sans UI" w:hAnsi="Arial" w:cs="Arial"/>
          <w:kern w:val="2"/>
          <w:lang w:bidi="ru-RU"/>
        </w:rPr>
        <w:t>Белореченск - ст-ца Гиагинская»;</w:t>
      </w:r>
    </w:p>
    <w:p w14:paraId="3FF48550" w14:textId="77777777" w:rsidR="001206D1" w:rsidRPr="00805F67" w:rsidRDefault="001206D1" w:rsidP="006B509E">
      <w:pPr>
        <w:widowControl w:val="0"/>
        <w:numPr>
          <w:ilvl w:val="0"/>
          <w:numId w:val="54"/>
        </w:numPr>
        <w:overflowPunct w:val="0"/>
        <w:ind w:left="0" w:firstLine="567"/>
        <w:jc w:val="both"/>
        <w:rPr>
          <w:rFonts w:ascii="Arial" w:eastAsia="Andale Sans UI" w:hAnsi="Arial" w:cs="Arial"/>
          <w:kern w:val="2"/>
          <w:lang w:bidi="ru-RU"/>
        </w:rPr>
      </w:pPr>
      <w:r w:rsidRPr="00805F67">
        <w:rPr>
          <w:rFonts w:ascii="Arial" w:hAnsi="Arial" w:cs="Arial"/>
          <w:spacing w:val="2"/>
          <w:kern w:val="2"/>
          <w:lang w:bidi="ru-RU"/>
        </w:rPr>
        <w:t>03 ОП РЗ 03К-020 «г. Белореченск - г. Апшеронск»</w:t>
      </w:r>
      <w:r w:rsidRPr="00805F67">
        <w:rPr>
          <w:rFonts w:ascii="Arial" w:eastAsia="Andale Sans UI" w:hAnsi="Arial" w:cs="Arial"/>
          <w:kern w:val="2"/>
          <w:lang w:bidi="ru-RU"/>
        </w:rPr>
        <w:t>.</w:t>
      </w:r>
    </w:p>
    <w:p w14:paraId="22AB1206"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xml:space="preserve">Автомобильная дорога 00 ОП ФЗ А-160 «Майкоп – Бжедугхабль – Адыгейск – Усть-Лабинск – Кореновск» имеет особое значение не только в обеспечении движения транспорта в районе, непосредственной связи с дорожной сетью Республики Адыгея, но и в обеспечении пропуска основного транзитного транспортного потока между южными и северо-западными районами Республики Адыгея, территория которой охватывает район с восточной и северной стороны. </w:t>
      </w:r>
    </w:p>
    <w:p w14:paraId="17DF405B" w14:textId="77777777" w:rsidR="001206D1" w:rsidRPr="00805F67" w:rsidRDefault="001206D1" w:rsidP="000D32AB">
      <w:pPr>
        <w:widowControl w:val="0"/>
        <w:ind w:firstLine="567"/>
        <w:contextualSpacing/>
        <w:jc w:val="both"/>
        <w:rPr>
          <w:rFonts w:ascii="Arial" w:hAnsi="Arial" w:cs="Arial"/>
          <w:spacing w:val="2"/>
        </w:rPr>
      </w:pPr>
      <w:r w:rsidRPr="00805F67">
        <w:rPr>
          <w:rFonts w:ascii="Arial" w:eastAsiaTheme="minorHAnsi" w:hAnsi="Arial" w:cs="Arial"/>
          <w:lang w:eastAsia="en-US"/>
        </w:rPr>
        <w:t xml:space="preserve">Эта же дорога связывает район с автодорогой регионального значения Усть-Лабинского района 03 </w:t>
      </w:r>
      <w:r w:rsidRPr="00805F67">
        <w:rPr>
          <w:rFonts w:ascii="Arial" w:hAnsi="Arial" w:cs="Arial"/>
          <w:spacing w:val="2"/>
        </w:rPr>
        <w:t xml:space="preserve">ОП РЗ 03К-002 «г. Краснодар – г. Кропоткин – граница Ставропольского края», обеспечивая движение транспорта в восточном направлении. </w:t>
      </w:r>
    </w:p>
    <w:p w14:paraId="6AB4A42B"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xml:space="preserve">Важность автодороги 00 ОП ФЗ А-160 «Майкоп – Бжедугхабль – Адыгейск – Усть-Лабинск – Кореновск» состоит и в том, что она обеспечивает дорожную связность с автодорогой федерального значения 00 ОП ФЗ М4 ««Дон» Москва – Воронеж – Ростов-на-Дону – Краснодар –Новороссийск» в обход города Краснодар для движения автотранспорта в северном направлении от города Кореновск к городу Ростов-на-Дону и для движения в южном направлении от города Адыгейска к Черноморскому побережью (посёлок городского типа Джубга), где связывается с автодорогой федерального значения 00 ОП ФЗ А-147 «Джубга – Сочи – граница с Республикой Абхазия». </w:t>
      </w:r>
    </w:p>
    <w:p w14:paraId="2F0AFFE8"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Также эта автодорога имеет выход на автодорогу федерального значения 00 ОП ФЗ А-146 «Краснодар–Верхнебаканский», обеспечивающая связь с крупными портовыми городами Анапа и Новороссийск и федеральной автодорогой 00 ОП ФЗ А-290 «Новороссийск – Керчь», имеющей направление в Республику Крым. Направление в Крым дублируется автодорогой 00 ОП ФЗ А-289 «Краснодар – Славянск-на-Кубани – Темрюк – автодорога А-290 Новороссийск – Керчь».</w:t>
      </w:r>
    </w:p>
    <w:p w14:paraId="54082B8A" w14:textId="77777777" w:rsidR="001206D1" w:rsidRPr="00805F67" w:rsidRDefault="001206D1" w:rsidP="000D32AB">
      <w:pPr>
        <w:widowControl w:val="0"/>
        <w:ind w:firstLine="567"/>
        <w:jc w:val="both"/>
        <w:rPr>
          <w:rFonts w:ascii="Arial" w:eastAsiaTheme="minorHAnsi" w:hAnsi="Arial" w:cs="Arial"/>
          <w:spacing w:val="2"/>
          <w:shd w:val="clear" w:color="auto" w:fill="FFFFFF"/>
          <w:lang w:eastAsia="en-US"/>
        </w:rPr>
      </w:pPr>
      <w:r w:rsidRPr="00805F67">
        <w:rPr>
          <w:rFonts w:ascii="Arial" w:hAnsi="Arial" w:cs="Arial"/>
          <w:spacing w:val="2"/>
          <w:lang w:eastAsia="en-US"/>
        </w:rPr>
        <w:t>Белореченский район имеет дорожный выход к Черноморскому побережью и в районе города Туапсе через город Апшеронск Апшеронского района по региональным автодорогам 03 ОП РЗ 03К-020 «</w:t>
      </w:r>
      <w:r w:rsidRPr="00805F67">
        <w:rPr>
          <w:rFonts w:ascii="Arial" w:hAnsi="Arial" w:cs="Arial"/>
          <w:spacing w:val="2"/>
          <w:kern w:val="2"/>
          <w:lang w:bidi="ru-RU"/>
        </w:rPr>
        <w:t>г. Белореченск – г. Апшеронск»</w:t>
      </w:r>
      <w:r w:rsidRPr="00805F67">
        <w:rPr>
          <w:rFonts w:ascii="Arial" w:eastAsia="Andale Sans UI" w:hAnsi="Arial" w:cs="Arial"/>
          <w:kern w:val="2"/>
          <w:lang w:bidi="ru-RU"/>
        </w:rPr>
        <w:t xml:space="preserve"> и</w:t>
      </w:r>
      <w:r w:rsidRPr="00805F67">
        <w:rPr>
          <w:rFonts w:ascii="Arial" w:hAnsi="Arial" w:cs="Arial"/>
          <w:spacing w:val="2"/>
          <w:lang w:eastAsia="en-US"/>
        </w:rPr>
        <w:t xml:space="preserve"> </w:t>
      </w:r>
      <w:r w:rsidRPr="00805F67">
        <w:rPr>
          <w:rFonts w:ascii="Arial" w:eastAsiaTheme="minorHAnsi" w:hAnsi="Arial" w:cs="Arial"/>
          <w:spacing w:val="2"/>
          <w:shd w:val="clear" w:color="auto" w:fill="FFFFFF"/>
          <w:lang w:eastAsia="en-US"/>
        </w:rPr>
        <w:t>03 ОП РЗ 03К-003</w:t>
      </w:r>
      <w:r w:rsidRPr="00805F67">
        <w:rPr>
          <w:rFonts w:ascii="Arial" w:eastAsiaTheme="minorHAnsi" w:hAnsi="Arial" w:cs="Arial"/>
          <w:lang w:eastAsia="en-US"/>
        </w:rPr>
        <w:t xml:space="preserve"> «</w:t>
      </w:r>
      <w:r w:rsidRPr="00805F67">
        <w:rPr>
          <w:rFonts w:ascii="Arial" w:eastAsiaTheme="minorHAnsi" w:hAnsi="Arial" w:cs="Arial"/>
          <w:spacing w:val="2"/>
          <w:shd w:val="clear" w:color="auto" w:fill="FFFFFF"/>
          <w:lang w:eastAsia="en-US"/>
        </w:rPr>
        <w:t>г. Майкоп – г. Туапсе».</w:t>
      </w:r>
    </w:p>
    <w:p w14:paraId="587B392E" w14:textId="77777777" w:rsidR="001206D1" w:rsidRPr="00805F67" w:rsidRDefault="001206D1" w:rsidP="000D32AB">
      <w:pPr>
        <w:widowControl w:val="0"/>
        <w:overflowPunct w:val="0"/>
        <w:ind w:firstLine="567"/>
        <w:jc w:val="both"/>
        <w:rPr>
          <w:rFonts w:ascii="Arial" w:eastAsiaTheme="minorHAnsi" w:hAnsi="Arial" w:cs="Arial"/>
          <w:lang w:eastAsia="en-US"/>
        </w:rPr>
      </w:pPr>
      <w:r w:rsidRPr="00805F67">
        <w:rPr>
          <w:rFonts w:ascii="Arial" w:eastAsiaTheme="minorHAnsi" w:hAnsi="Arial" w:cs="Arial"/>
          <w:lang w:eastAsia="en-US"/>
        </w:rPr>
        <w:t xml:space="preserve">Автодорога регионального значения </w:t>
      </w:r>
      <w:r w:rsidRPr="00805F67">
        <w:rPr>
          <w:rFonts w:ascii="Arial" w:hAnsi="Arial" w:cs="Arial"/>
          <w:spacing w:val="2"/>
          <w:kern w:val="2"/>
          <w:lang w:bidi="ru-RU"/>
        </w:rPr>
        <w:t>03 ОП РЗ 03К-037 «г. </w:t>
      </w:r>
      <w:r w:rsidRPr="00805F67">
        <w:rPr>
          <w:rFonts w:ascii="Arial" w:eastAsia="Andale Sans UI" w:hAnsi="Arial" w:cs="Arial"/>
          <w:kern w:val="2"/>
          <w:lang w:bidi="ru-RU"/>
        </w:rPr>
        <w:t xml:space="preserve">Белореченск – ст-ца Гиагинская» </w:t>
      </w:r>
      <w:r w:rsidRPr="00805F67">
        <w:rPr>
          <w:rFonts w:ascii="Arial" w:eastAsiaTheme="minorHAnsi" w:hAnsi="Arial" w:cs="Arial"/>
          <w:lang w:eastAsia="en-US"/>
        </w:rPr>
        <w:t>обеспечивает дорожную связь с автодорогой 00 ОП ФЗ Р-217 «Кавказ» автодорога М-4 «Дон» – Владикавказ – Грозный – Махачкала – граница с Азербайджанской Республикой.</w:t>
      </w:r>
    </w:p>
    <w:p w14:paraId="0A4D70B5" w14:textId="77777777" w:rsidR="001206D1" w:rsidRPr="00805F67" w:rsidRDefault="001206D1" w:rsidP="000D32AB">
      <w:pPr>
        <w:widowControl w:val="0"/>
        <w:ind w:firstLine="567"/>
        <w:contextualSpacing/>
        <w:jc w:val="both"/>
        <w:rPr>
          <w:rFonts w:ascii="Arial" w:eastAsiaTheme="minorHAnsi" w:hAnsi="Arial" w:cs="Arial"/>
          <w:lang w:eastAsia="en-US"/>
        </w:rPr>
      </w:pPr>
      <w:r w:rsidRPr="00805F67">
        <w:rPr>
          <w:rFonts w:ascii="Arial" w:hAnsi="Arial" w:cs="Arial"/>
          <w:spacing w:val="2"/>
        </w:rPr>
        <w:t>Все населённые пункты района охвачены автодорогами местного значения, которые совместно с подъездами регионального значения обеспечивают привязку к описанному дорожному каркасу района.</w:t>
      </w:r>
    </w:p>
    <w:p w14:paraId="57E97ECF"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xml:space="preserve">Важнейшей частью транспортной инфраструктуры района являются автомобильные дороги общего пользования местного значения, которые </w:t>
      </w:r>
      <w:r w:rsidRPr="00805F67">
        <w:rPr>
          <w:rFonts w:ascii="Arial" w:eastAsiaTheme="minorHAnsi" w:hAnsi="Arial" w:cs="Arial"/>
          <w:lang w:eastAsia="en-US"/>
        </w:rPr>
        <w:lastRenderedPageBreak/>
        <w:t>охватывают в</w:t>
      </w:r>
      <w:r w:rsidRPr="00805F67">
        <w:rPr>
          <w:rFonts w:ascii="Arial" w:hAnsi="Arial" w:cs="Arial"/>
          <w:spacing w:val="2"/>
        </w:rPr>
        <w:t xml:space="preserve">се населённые пункты района и </w:t>
      </w:r>
      <w:r w:rsidRPr="00805F67">
        <w:rPr>
          <w:rFonts w:ascii="Arial" w:eastAsiaTheme="minorHAnsi" w:hAnsi="Arial" w:cs="Arial"/>
          <w:lang w:eastAsia="en-US"/>
        </w:rPr>
        <w:t xml:space="preserve">обеспечивают привязку населённых пунктов района с дорогами регионального и межмуниципального значения. </w:t>
      </w:r>
    </w:p>
    <w:p w14:paraId="33B2A7BD"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Arial Unicode MS" w:hAnsi="Arial" w:cs="Arial"/>
          <w:lang w:bidi="ru-RU"/>
        </w:rPr>
        <w:t xml:space="preserve">Численность населения </w:t>
      </w:r>
      <w:r w:rsidRPr="00805F67">
        <w:rPr>
          <w:rFonts w:ascii="Arial" w:eastAsiaTheme="minorHAnsi" w:hAnsi="Arial" w:cs="Arial"/>
          <w:lang w:eastAsia="en-US"/>
        </w:rPr>
        <w:t>Белореченск</w:t>
      </w:r>
      <w:r w:rsidRPr="00805F67">
        <w:rPr>
          <w:rFonts w:ascii="Arial" w:eastAsia="Arial Unicode MS" w:hAnsi="Arial" w:cs="Arial"/>
          <w:lang w:bidi="ru-RU"/>
        </w:rPr>
        <w:t xml:space="preserve">ого района на 1 января 2018 года составляла 108 692 человек, в том числе городского поселения – 52 082 чел., сельского – 56 610 чел. </w:t>
      </w:r>
      <w:r w:rsidRPr="00805F67">
        <w:rPr>
          <w:rFonts w:ascii="Arial" w:eastAsiaTheme="minorHAnsi" w:hAnsi="Arial" w:cs="Arial"/>
          <w:lang w:eastAsia="en-US"/>
        </w:rPr>
        <w:t xml:space="preserve">Пассажирские перевозки осуществляются по 39 маршрутам в соответствие с «Реестром муниципальных городских и муниципальных пригородных маршрутов» и легковыми такси. Маршруты охватывают 100% населенных пунктов района. В городе Белореченск расположен автовокзал. </w:t>
      </w:r>
    </w:p>
    <w:p w14:paraId="67D9BDA6"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Белореченский район, как железнодорожный узел связывает центральные регионы России с Черноморским побережьем, тем самым играет важную роль в социально-экономическом развитии Белореченского района, региона в целом, в обеспечении пропуска транзита для Республики Адыгея и районов края.</w:t>
      </w:r>
    </w:p>
    <w:p w14:paraId="274D67CB"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Основу железнодорожного транспорта в районе составляет участок Армавир-Туапсинской ветки Северо-Кавказской железной дороги и её инфраструктуры. Железнодорожная станция Белореченская – узловая входит в состав 11 опорных станций Краснодарского края и связана с железнодорожными станциями города Туапсе (станция «Туапсе–Пассажирская» и «Туапсе–Сортировочная»), и города Армавир (станции Армавир–Ростовский и Армавир–Туапсинский). В этом аспекте Белореченск является узловым пунктом по обслуживанию транзитных грузового и пассажирского потоков соседних районов и Республики Адыгея. А значит во внимание принимается и значительная нагрузка на дорожную сеть грузового и транзитного грузового и маршрутного транспорта.</w:t>
      </w:r>
    </w:p>
    <w:p w14:paraId="5F938C18"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 xml:space="preserve">При этом рассматриваются направления: </w:t>
      </w:r>
    </w:p>
    <w:p w14:paraId="3A725B25" w14:textId="77777777" w:rsidR="001206D1" w:rsidRPr="00805F67" w:rsidRDefault="001206D1" w:rsidP="006B509E">
      <w:pPr>
        <w:widowControl w:val="0"/>
        <w:numPr>
          <w:ilvl w:val="0"/>
          <w:numId w:val="57"/>
        </w:numPr>
        <w:autoSpaceDN w:val="0"/>
        <w:ind w:left="0"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 xml:space="preserve">участок железной дороги Белореченская – Туапсе: порт Туапсе, путь вдоль Черного моря Туапсе – Адлер </w:t>
      </w:r>
      <w:r w:rsidRPr="00805F67">
        <w:rPr>
          <w:rFonts w:ascii="Arial" w:eastAsia="NSimSun" w:hAnsi="Arial" w:cs="Arial"/>
          <w:kern w:val="3"/>
          <w:lang w:eastAsia="zh-CN" w:bidi="hi-IN"/>
        </w:rPr>
        <w:softHyphen/>
        <w:t>– порт Сочи – Абхазия – Грузия.</w:t>
      </w:r>
    </w:p>
    <w:p w14:paraId="501F7FE5" w14:textId="77777777" w:rsidR="001206D1" w:rsidRPr="00805F67" w:rsidRDefault="001206D1" w:rsidP="006B509E">
      <w:pPr>
        <w:widowControl w:val="0"/>
        <w:numPr>
          <w:ilvl w:val="0"/>
          <w:numId w:val="57"/>
        </w:numPr>
        <w:autoSpaceDN w:val="0"/>
        <w:ind w:left="0"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участок железной дороги Белореченская – Армавир: направления Ростовской области и далее, Ставропольского края и Республики Калмыкия, республики Кавказа.</w:t>
      </w:r>
    </w:p>
    <w:p w14:paraId="637A4BC8"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 xml:space="preserve">Воздушный транспорт на территории Белореченского района отсутствует. </w:t>
      </w:r>
      <w:bookmarkStart w:id="166" w:name="_Hlk14437867"/>
      <w:r w:rsidRPr="00805F67">
        <w:rPr>
          <w:rFonts w:ascii="Arial" w:eastAsia="NSimSun" w:hAnsi="Arial" w:cs="Arial"/>
          <w:kern w:val="3"/>
          <w:lang w:eastAsia="zh-CN" w:bidi="hi-IN"/>
        </w:rPr>
        <w:t xml:space="preserve">Из пяти </w:t>
      </w:r>
      <w:bookmarkEnd w:id="166"/>
      <w:r w:rsidRPr="00805F67">
        <w:rPr>
          <w:rFonts w:ascii="Arial" w:eastAsia="NSimSun" w:hAnsi="Arial" w:cs="Arial"/>
          <w:kern w:val="3"/>
          <w:lang w:eastAsia="zh-CN" w:bidi="hi-IN"/>
        </w:rPr>
        <w:t>аэропортов, функционирующих в крае (в городах Краснодаре, Сочи, Анапе, Геленджике и Ейске) ближайший к району – международный аэропорт «Пашковский» в Краснодаре (92 км от города Белореченска).</w:t>
      </w:r>
    </w:p>
    <w:p w14:paraId="65BA1E75"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Морской и речной транспорт на территории Белореченского района отсутствуют. Вместе с тем среди 9 морских портов края ближайшими к Белореченскому району являются Туапсинский и Сочинский порты, осуществляющие перевозку грузов и пассажиров. Поэтому железнодорожное направление Армавир–Белореченск–Туапсе и автомобильное направление Белореченск – Туапсе является значимым для пассажирского и грузового транспорта с повышенной грузоподъёмностью и крупными габаритами.</w:t>
      </w:r>
    </w:p>
    <w:p w14:paraId="302F5070"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С целью повышения конкурентоспособности Белореченского района среди районов Краснодарского края, повышения комплексной безопасности дорожного движения, доступности региональных и федеральных автодорог, улучшения инвестиционного климата необходимо учесть приоритетные направления развития транспортной инфраструктуры района:</w:t>
      </w:r>
    </w:p>
    <w:p w14:paraId="222D9BAD" w14:textId="77777777" w:rsidR="001206D1" w:rsidRPr="00805F67" w:rsidRDefault="001206D1" w:rsidP="006B509E">
      <w:pPr>
        <w:widowControl w:val="0"/>
        <w:numPr>
          <w:ilvl w:val="0"/>
          <w:numId w:val="58"/>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развития эффективной транспортной инфраструктуры района во взаимосвязи с документами территориального планирования и градостроительной деятельностью, программ комплексного социально–экономического развития Белореченского муниципального района;</w:t>
      </w:r>
    </w:p>
    <w:p w14:paraId="4AB9FE29" w14:textId="77777777" w:rsidR="001206D1" w:rsidRPr="00805F67" w:rsidRDefault="001206D1" w:rsidP="006B509E">
      <w:pPr>
        <w:widowControl w:val="0"/>
        <w:numPr>
          <w:ilvl w:val="0"/>
          <w:numId w:val="58"/>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обеспечения доступности и качества транспортных услуг для населения в соответствии с социальными стандартами;</w:t>
      </w:r>
    </w:p>
    <w:p w14:paraId="5C583B37" w14:textId="77777777" w:rsidR="001206D1" w:rsidRPr="00805F67" w:rsidRDefault="001206D1" w:rsidP="006B509E">
      <w:pPr>
        <w:widowControl w:val="0"/>
        <w:numPr>
          <w:ilvl w:val="0"/>
          <w:numId w:val="58"/>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обеспечения доступности и качества транспортно-логистических услуг в области грузовых перевозок;</w:t>
      </w:r>
    </w:p>
    <w:p w14:paraId="3FE4A265" w14:textId="77777777" w:rsidR="001206D1" w:rsidRPr="00805F67" w:rsidRDefault="001206D1" w:rsidP="006B509E">
      <w:pPr>
        <w:widowControl w:val="0"/>
        <w:numPr>
          <w:ilvl w:val="0"/>
          <w:numId w:val="58"/>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lastRenderedPageBreak/>
        <w:t>повышения уровня безопасности транспортной системы района;</w:t>
      </w:r>
    </w:p>
    <w:p w14:paraId="4136C85F" w14:textId="77777777" w:rsidR="001206D1" w:rsidRPr="00805F67" w:rsidRDefault="001206D1" w:rsidP="006B509E">
      <w:pPr>
        <w:widowControl w:val="0"/>
        <w:numPr>
          <w:ilvl w:val="0"/>
          <w:numId w:val="58"/>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снижения негативного воздействия транспортной системы на окружающую среду в районе.</w:t>
      </w:r>
    </w:p>
    <w:p w14:paraId="6DB1A985" w14:textId="77777777" w:rsidR="001206D1" w:rsidRPr="00805F67" w:rsidRDefault="001206D1" w:rsidP="000D32AB">
      <w:pPr>
        <w:widowControl w:val="0"/>
        <w:ind w:firstLine="567"/>
        <w:jc w:val="both"/>
        <w:rPr>
          <w:rFonts w:ascii="Arial" w:eastAsiaTheme="minorHAnsi" w:hAnsi="Arial" w:cs="Arial"/>
          <w:lang w:eastAsia="en-US"/>
        </w:rPr>
      </w:pPr>
    </w:p>
    <w:p w14:paraId="369A75EF" w14:textId="77777777" w:rsidR="001206D1" w:rsidRPr="00805F67" w:rsidRDefault="001206D1" w:rsidP="000D32AB">
      <w:pPr>
        <w:widowControl w:val="0"/>
        <w:ind w:firstLine="567"/>
        <w:jc w:val="both"/>
        <w:outlineLvl w:val="0"/>
        <w:rPr>
          <w:rFonts w:ascii="Arial" w:eastAsiaTheme="minorHAnsi" w:hAnsi="Arial" w:cs="Arial"/>
          <w:bCs/>
          <w:color w:val="000000"/>
          <w:lang w:eastAsia="en-US"/>
        </w:rPr>
      </w:pPr>
      <w:bookmarkStart w:id="167" w:name="_Toc19624314"/>
      <w:r w:rsidRPr="00805F67">
        <w:rPr>
          <w:rFonts w:ascii="Arial" w:eastAsiaTheme="minorHAnsi" w:hAnsi="Arial" w:cs="Arial"/>
          <w:bCs/>
          <w:color w:val="000000"/>
          <w:lang w:eastAsia="en-US"/>
        </w:rPr>
        <w:t>1.2</w:t>
      </w:r>
      <w:r w:rsidRPr="00805F67">
        <w:rPr>
          <w:rFonts w:ascii="Arial" w:eastAsiaTheme="minorHAnsi" w:hAnsi="Arial" w:cs="Arial"/>
          <w:bCs/>
          <w:color w:val="000000"/>
          <w:lang w:eastAsia="en-US"/>
        </w:rPr>
        <w:tab/>
      </w:r>
      <w:bookmarkStart w:id="168" w:name="_Hlk13664875"/>
      <w:r w:rsidRPr="00805F67">
        <w:rPr>
          <w:rFonts w:ascii="Arial" w:eastAsiaTheme="minorHAnsi" w:hAnsi="Arial" w:cs="Arial"/>
          <w:bCs/>
          <w:color w:val="000000"/>
          <w:lang w:eastAsia="en-US"/>
        </w:rPr>
        <w:t>Анализ имеющихся документов территориального планирования, планов и программ комплексного социально–экономического развития муниципального образования, долгосрочных целевых программ, программ комплексного развития транспортной инфраструктуры муниципального образования, материалов инженерных изысканий</w:t>
      </w:r>
      <w:bookmarkEnd w:id="167"/>
    </w:p>
    <w:bookmarkEnd w:id="168"/>
    <w:p w14:paraId="5EAB2AFD" w14:textId="77777777" w:rsidR="001206D1" w:rsidRPr="00805F67" w:rsidRDefault="001206D1" w:rsidP="000D32AB">
      <w:pPr>
        <w:widowControl w:val="0"/>
        <w:ind w:firstLine="567"/>
        <w:contextualSpacing/>
        <w:jc w:val="both"/>
        <w:rPr>
          <w:rFonts w:ascii="Arial" w:eastAsiaTheme="minorHAnsi" w:hAnsi="Arial" w:cs="Arial"/>
          <w:lang w:eastAsia="en-US"/>
        </w:rPr>
      </w:pPr>
    </w:p>
    <w:p w14:paraId="679D0B97" w14:textId="77777777" w:rsidR="001206D1" w:rsidRPr="00805F67" w:rsidRDefault="001206D1" w:rsidP="000D32AB">
      <w:pPr>
        <w:widowControl w:val="0"/>
        <w:ind w:firstLine="567"/>
        <w:jc w:val="both"/>
        <w:rPr>
          <w:rFonts w:ascii="Arial" w:eastAsiaTheme="minorHAnsi" w:hAnsi="Arial" w:cs="Arial"/>
          <w:lang w:eastAsia="en-US"/>
        </w:rPr>
      </w:pPr>
      <w:bookmarkStart w:id="169" w:name="_Hlk14251099"/>
      <w:r w:rsidRPr="00805F67">
        <w:rPr>
          <w:rFonts w:ascii="Arial" w:eastAsiaTheme="minorHAnsi" w:hAnsi="Arial" w:cs="Arial"/>
          <w:lang w:eastAsia="en-US"/>
        </w:rPr>
        <w:t>Имеющиеся документы, планы и программы развития Белореченского муниципального района (далее по тексту – Белореченский район, район, муниципальный район) являются основополагающими источниками информации для проектирования схем организации дорожного движения на территории муниципального района и населённых пунктов. Целью их анализа является извлечение информации в интересах решения задач дорожного движения и организации дорожного движения.</w:t>
      </w:r>
    </w:p>
    <w:bookmarkEnd w:id="169"/>
    <w:p w14:paraId="0ED29E56"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Полномочия органов местного самоуправления муниципального района в области градостроительной деятельности определены в статье 8 Градостроительного кодекса РФ от 29.12.2004 №190–ФЗ (ред. от 27.06.2019) (далее по тексту подраздела – Кодекс) [11]. Наиболее существенными по влиянию на организацию дорожного движения являются:</w:t>
      </w:r>
    </w:p>
    <w:p w14:paraId="41111419" w14:textId="77777777" w:rsidR="001206D1" w:rsidRPr="00805F67" w:rsidRDefault="001206D1" w:rsidP="006B509E">
      <w:pPr>
        <w:widowControl w:val="0"/>
        <w:numPr>
          <w:ilvl w:val="0"/>
          <w:numId w:val="59"/>
        </w:numPr>
        <w:tabs>
          <w:tab w:val="left" w:pos="993"/>
        </w:tabs>
        <w:ind w:left="0" w:firstLine="567"/>
        <w:contextualSpacing/>
        <w:jc w:val="both"/>
        <w:rPr>
          <w:rFonts w:ascii="Arial" w:hAnsi="Arial" w:cs="Arial"/>
        </w:rPr>
      </w:pPr>
      <w:r w:rsidRPr="00805F67">
        <w:rPr>
          <w:rFonts w:ascii="Arial" w:hAnsi="Arial" w:cs="Arial"/>
        </w:rPr>
        <w:t>подготовка и утверждение документов территориального планирования муниципальных районов;</w:t>
      </w:r>
    </w:p>
    <w:p w14:paraId="473CC82A" w14:textId="77777777" w:rsidR="001206D1" w:rsidRPr="00805F67" w:rsidRDefault="001206D1" w:rsidP="006B509E">
      <w:pPr>
        <w:widowControl w:val="0"/>
        <w:numPr>
          <w:ilvl w:val="0"/>
          <w:numId w:val="59"/>
        </w:numPr>
        <w:tabs>
          <w:tab w:val="left" w:pos="993"/>
        </w:tabs>
        <w:ind w:left="0" w:firstLine="567"/>
        <w:contextualSpacing/>
        <w:jc w:val="both"/>
        <w:rPr>
          <w:rFonts w:ascii="Arial" w:hAnsi="Arial" w:cs="Arial"/>
        </w:rPr>
      </w:pPr>
      <w:r w:rsidRPr="00805F67">
        <w:rPr>
          <w:rFonts w:ascii="Arial" w:hAnsi="Arial" w:cs="Arial"/>
        </w:rPr>
        <w:t>утверждение местных нормативов градостроительного проектирования муниципальных районов;</w:t>
      </w:r>
    </w:p>
    <w:p w14:paraId="01D7DF3C" w14:textId="77777777" w:rsidR="001206D1" w:rsidRPr="00805F67" w:rsidRDefault="001206D1" w:rsidP="006B509E">
      <w:pPr>
        <w:widowControl w:val="0"/>
        <w:numPr>
          <w:ilvl w:val="0"/>
          <w:numId w:val="59"/>
        </w:numPr>
        <w:tabs>
          <w:tab w:val="left" w:pos="993"/>
        </w:tabs>
        <w:ind w:left="0" w:firstLine="567"/>
        <w:contextualSpacing/>
        <w:jc w:val="both"/>
        <w:rPr>
          <w:rFonts w:ascii="Arial" w:hAnsi="Arial" w:cs="Arial"/>
        </w:rPr>
      </w:pPr>
      <w:r w:rsidRPr="00805F67">
        <w:rPr>
          <w:rFonts w:ascii="Arial" w:hAnsi="Arial" w:cs="Arial"/>
        </w:rPr>
        <w:t>утверждение документации по планировке территории муниципальных образований муниципального района.</w:t>
      </w:r>
    </w:p>
    <w:p w14:paraId="519BAA75" w14:textId="77777777" w:rsidR="001206D1" w:rsidRPr="00805F67" w:rsidRDefault="001206D1" w:rsidP="000D32AB">
      <w:pPr>
        <w:widowControl w:val="0"/>
        <w:ind w:firstLine="567"/>
        <w:jc w:val="both"/>
        <w:rPr>
          <w:rFonts w:ascii="Arial" w:hAnsi="Arial" w:cs="Arial"/>
        </w:rPr>
      </w:pPr>
      <w:r w:rsidRPr="00805F67">
        <w:rPr>
          <w:rFonts w:ascii="Arial" w:hAnsi="Arial" w:cs="Arial"/>
        </w:rPr>
        <w:t>Территориальное планирование направлено на планирование назначения территорий района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w:t>
      </w:r>
    </w:p>
    <w:p w14:paraId="5BE7240B" w14:textId="77777777" w:rsidR="001206D1" w:rsidRPr="00805F67" w:rsidRDefault="001206D1" w:rsidP="000D32AB">
      <w:pPr>
        <w:widowControl w:val="0"/>
        <w:ind w:firstLine="567"/>
        <w:contextualSpacing/>
        <w:jc w:val="both"/>
        <w:rPr>
          <w:rFonts w:ascii="Arial" w:eastAsiaTheme="minorHAnsi" w:hAnsi="Arial" w:cs="Arial"/>
          <w:lang w:eastAsia="en-US"/>
        </w:rPr>
      </w:pPr>
      <w:r w:rsidRPr="00805F67">
        <w:rPr>
          <w:rFonts w:ascii="Arial" w:eastAsiaTheme="minorHAnsi" w:hAnsi="Arial" w:cs="Arial"/>
          <w:lang w:eastAsia="en-US"/>
        </w:rPr>
        <w:t>К документам территориального планирования муниципального района относятся:</w:t>
      </w:r>
    </w:p>
    <w:p w14:paraId="4D5EAD29"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1) схема территориального планирования муниципального района (далее по тексту – СТП);</w:t>
      </w:r>
    </w:p>
    <w:p w14:paraId="4425DEB4"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2) генеральные планы поселений муниципального района.</w:t>
      </w:r>
    </w:p>
    <w:p w14:paraId="7BDD6CF0"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xml:space="preserve">СТП Белореченского муниципального района утверждена и размещена в Федеральной государственной информационной системе территориального планирования (далее ФГИС ТП). </w:t>
      </w:r>
    </w:p>
    <w:p w14:paraId="78A93350"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Генеральные планы сельских поселений Белореченского муниципального района утверждены и размещены в ФГИС ТП.</w:t>
      </w:r>
    </w:p>
    <w:p w14:paraId="0E227548"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СТП муниципального района содержит:</w:t>
      </w:r>
    </w:p>
    <w:p w14:paraId="5AFA1050"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1) положение о территориальном планировании;</w:t>
      </w:r>
    </w:p>
    <w:p w14:paraId="4650C001"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2) карту планируемого размещения объектов местного значения муниципального района;</w:t>
      </w:r>
    </w:p>
    <w:p w14:paraId="22E2B245"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3) карту границ населенных пунктов (в том числе границ образуемых населенных пунктов), расположенных на межселенных территориях;</w:t>
      </w:r>
    </w:p>
    <w:p w14:paraId="6DDDB49D"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xml:space="preserve">4) карту функциональных зон, установленных на межселенных территориях в случае, если на межселенных территориях планируется размещение объектов федерального значения, объектов регионального значения, объектов местного </w:t>
      </w:r>
      <w:r w:rsidRPr="00805F67">
        <w:rPr>
          <w:rFonts w:ascii="Arial" w:eastAsiaTheme="minorHAnsi" w:hAnsi="Arial" w:cs="Arial"/>
          <w:lang w:eastAsia="en-US"/>
        </w:rPr>
        <w:lastRenderedPageBreak/>
        <w:t>значения (за исключением линейных объектов).</w:t>
      </w:r>
    </w:p>
    <w:p w14:paraId="6D66EA09"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Строительство и устройство социальных и экономических объектов в районе естественным образом отражается на состоянии транспортной инфраструктуры района и соответственно на характеристиках дорожного движения, что приводит к необходимости совершенствования организации дорожного движения.</w:t>
      </w:r>
    </w:p>
    <w:p w14:paraId="202D56FA" w14:textId="77777777" w:rsidR="001206D1" w:rsidRPr="00805F67" w:rsidRDefault="001206D1" w:rsidP="000D32AB">
      <w:pPr>
        <w:widowControl w:val="0"/>
        <w:ind w:firstLine="567"/>
        <w:contextualSpacing/>
        <w:jc w:val="both"/>
        <w:rPr>
          <w:rFonts w:ascii="Arial" w:eastAsiaTheme="minorHAnsi" w:hAnsi="Arial" w:cs="Arial"/>
          <w:lang w:eastAsia="en-US"/>
        </w:rPr>
      </w:pPr>
      <w:r w:rsidRPr="00805F67">
        <w:rPr>
          <w:rFonts w:ascii="Arial" w:eastAsiaTheme="minorHAnsi" w:hAnsi="Arial" w:cs="Arial"/>
          <w:lang w:eastAsia="en-US"/>
        </w:rPr>
        <w:t>Анализ имеющихся документов территориального планирования показал, что в СТП Белореченского района показаны наиболее важные его компоненты:</w:t>
      </w:r>
    </w:p>
    <w:p w14:paraId="066E8A78" w14:textId="77777777" w:rsidR="001206D1" w:rsidRPr="00805F67" w:rsidRDefault="001206D1" w:rsidP="006B509E">
      <w:pPr>
        <w:widowControl w:val="0"/>
        <w:numPr>
          <w:ilvl w:val="0"/>
          <w:numId w:val="60"/>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 xml:space="preserve">прогнозная модель социально–экономического и градостроительного развития Белореченского района; </w:t>
      </w:r>
    </w:p>
    <w:p w14:paraId="59C2C24F" w14:textId="77777777" w:rsidR="001206D1" w:rsidRPr="00805F67" w:rsidRDefault="001206D1" w:rsidP="006B509E">
      <w:pPr>
        <w:widowControl w:val="0"/>
        <w:numPr>
          <w:ilvl w:val="0"/>
          <w:numId w:val="60"/>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результаты анализа и комплексная оценка территории района;</w:t>
      </w:r>
    </w:p>
    <w:p w14:paraId="1FA52AB1" w14:textId="77777777" w:rsidR="001206D1" w:rsidRPr="00805F67" w:rsidRDefault="001206D1" w:rsidP="006B509E">
      <w:pPr>
        <w:widowControl w:val="0"/>
        <w:numPr>
          <w:ilvl w:val="0"/>
          <w:numId w:val="60"/>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 xml:space="preserve">территориальные ограничения и потенциальные возможности, </w:t>
      </w:r>
    </w:p>
    <w:p w14:paraId="1E63818C" w14:textId="77777777" w:rsidR="001206D1" w:rsidRPr="00805F67" w:rsidRDefault="001206D1" w:rsidP="006B509E">
      <w:pPr>
        <w:widowControl w:val="0"/>
        <w:numPr>
          <w:ilvl w:val="0"/>
          <w:numId w:val="60"/>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схемы функционального макрозонирования с рекомендациями по установлению для каждой зоны регламентов градостроительного использования территории;</w:t>
      </w:r>
    </w:p>
    <w:p w14:paraId="6A6DA901" w14:textId="77777777" w:rsidR="001206D1" w:rsidRPr="00805F67" w:rsidRDefault="001206D1" w:rsidP="006B509E">
      <w:pPr>
        <w:widowControl w:val="0"/>
        <w:numPr>
          <w:ilvl w:val="0"/>
          <w:numId w:val="60"/>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перспективы пространственной структуры района в условиях тенденций развития муниципального образования (упорядочение развития зон, центров и осей). При этом изменение границ сельских поселений не предлагается;</w:t>
      </w:r>
    </w:p>
    <w:p w14:paraId="0BF980B4" w14:textId="77777777" w:rsidR="001206D1" w:rsidRPr="00805F67" w:rsidRDefault="001206D1" w:rsidP="006B509E">
      <w:pPr>
        <w:widowControl w:val="0"/>
        <w:numPr>
          <w:ilvl w:val="0"/>
          <w:numId w:val="60"/>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решения по функциональному зонированию территории по критерию комплексного и эффективного ее использования;</w:t>
      </w:r>
    </w:p>
    <w:p w14:paraId="7DCB3E19" w14:textId="77777777" w:rsidR="001206D1" w:rsidRPr="00805F67" w:rsidRDefault="001206D1" w:rsidP="006B509E">
      <w:pPr>
        <w:widowControl w:val="0"/>
        <w:numPr>
          <w:ilvl w:val="0"/>
          <w:numId w:val="60"/>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 xml:space="preserve">программы и планы развития и рационального размещения промышленного, сельскохозяйственного, гражданского, транспортного и рекреационного строительства на основе модели развития Белореченского района; </w:t>
      </w:r>
    </w:p>
    <w:p w14:paraId="791A3492" w14:textId="77777777" w:rsidR="001206D1" w:rsidRPr="00805F67" w:rsidRDefault="001206D1" w:rsidP="006B509E">
      <w:pPr>
        <w:widowControl w:val="0"/>
        <w:numPr>
          <w:ilvl w:val="0"/>
          <w:numId w:val="60"/>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мероприятия по перспективному развитию сельских поселений, систем расселения, строительству жилого фонда и объектов социальной инфраструктуры, организации массового отдыха населения;</w:t>
      </w:r>
    </w:p>
    <w:p w14:paraId="7D5FD007" w14:textId="77777777" w:rsidR="001206D1" w:rsidRPr="00805F67" w:rsidRDefault="001206D1" w:rsidP="006B509E">
      <w:pPr>
        <w:widowControl w:val="0"/>
        <w:numPr>
          <w:ilvl w:val="0"/>
          <w:numId w:val="60"/>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 xml:space="preserve">прогноз перспективной численности населения района в целом и в разрезе сельских поселений; </w:t>
      </w:r>
    </w:p>
    <w:p w14:paraId="5FBC9AA5" w14:textId="77777777" w:rsidR="001206D1" w:rsidRPr="00805F67" w:rsidRDefault="001206D1" w:rsidP="006B509E">
      <w:pPr>
        <w:widowControl w:val="0"/>
        <w:numPr>
          <w:ilvl w:val="0"/>
          <w:numId w:val="61"/>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планы совершенствования и развитию транспортных связей, имеющих межрайонное и межрегиональное значение;</w:t>
      </w:r>
    </w:p>
    <w:p w14:paraId="6185A0C1" w14:textId="77777777" w:rsidR="001206D1" w:rsidRPr="00805F67" w:rsidRDefault="001206D1" w:rsidP="006B509E">
      <w:pPr>
        <w:widowControl w:val="0"/>
        <w:numPr>
          <w:ilvl w:val="0"/>
          <w:numId w:val="61"/>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программы по охране окружающей природной среды и улучшению санитарно-гигиенических условий, совершенствованию природно-экологического каркаса территории, охране памятников истории и культуры.</w:t>
      </w:r>
    </w:p>
    <w:p w14:paraId="5E74ECC5" w14:textId="77777777" w:rsidR="001206D1" w:rsidRPr="00805F67" w:rsidRDefault="001206D1" w:rsidP="000D32AB">
      <w:pPr>
        <w:widowControl w:val="0"/>
        <w:ind w:firstLine="567"/>
        <w:contextualSpacing/>
        <w:jc w:val="both"/>
        <w:rPr>
          <w:rFonts w:ascii="Arial" w:eastAsiaTheme="minorHAnsi" w:hAnsi="Arial" w:cs="Arial"/>
          <w:lang w:eastAsia="en-US"/>
        </w:rPr>
      </w:pPr>
      <w:r w:rsidRPr="00805F67">
        <w:rPr>
          <w:rFonts w:ascii="Arial" w:eastAsiaTheme="minorHAnsi" w:hAnsi="Arial" w:cs="Arial"/>
          <w:lang w:eastAsia="en-US"/>
        </w:rPr>
        <w:t>В СТП особое внимание уделено анализу факторов регионального уровня, определяющих особенности развития территории с учётом местоположения и специфики развития Белореченского района в системе территорий Краснодарского края решений, трассировки федеральных и краевых транспортных магистралей и связей.</w:t>
      </w:r>
    </w:p>
    <w:p w14:paraId="46AC278B"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xml:space="preserve">Сложившаяся планировочная структура Белореченского района представляет собой ряд населенных пунктов, сосредоточенных преимущественно вдоль основных транспортных магистралей, которые являются и планировочными осями. </w:t>
      </w:r>
    </w:p>
    <w:p w14:paraId="5575E180"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Федеральная автодорога 00 ОП ФЗ А-160 «Майкоп – Бжедугхабль – Адыгейск – Усть-Лабинск – Кореновск», проходящая в меридиональном направлении и железная дорога, проходящая в широтном направлении, являются основными планировочными осями района. Автомобильные дороги регионального значения широтного и меридионального направления образуют каркас, на котором базируется сеть населенных пунктов района – от наиболее крупных в центральной части района к более мелким по мере удаления.</w:t>
      </w:r>
    </w:p>
    <w:p w14:paraId="2658DBD2"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Территория района по планировочным условиям делится на три планировочных района – Северный, Южный и Восточный, условными границами которых и является федеральная автодорога 00 ОП ФЗ А-160 «Майкоп – Бжедугхабль – Адыгейск – Усть-Лабинск – Кореновск» и участок железной дороги Армавир–Курганинск–Белореченск–Туапсе.</w:t>
      </w:r>
    </w:p>
    <w:p w14:paraId="39F5C57B"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lastRenderedPageBreak/>
        <w:t xml:space="preserve">Северный планировочный район является наиболее территориально развитым районом. В него входят следующие поселения: Рязанское сельское поселение, Первомайское сельское поселение, Бжедуховское сельское поселение, Черниговское сельское поселение, Дружненское сельское поселение, часть территорий Южненского и Родниковского сельских поселений, а также Белореченское городское поселение. Этот район сохраняет свои ведущие позиции в территориальной организации промышленного производства и расселения. </w:t>
      </w:r>
    </w:p>
    <w:p w14:paraId="24A5D062"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В состав Восточного планировочного района входят территории Великовечненского, Школьненского и Родниковского сельских поселений. Северный планировочный район представлен территорией Пшехского сельского поселения и частью территории Южненского сельского поселения.</w:t>
      </w:r>
    </w:p>
    <w:p w14:paraId="08380B22"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Развитие региональных автомобильных дорог Белореченского транспортного узла планируется по следующим направлениям:</w:t>
      </w:r>
    </w:p>
    <w:p w14:paraId="690FCE6C"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приведение технического уровня существующих автомобильных дорог в соответствие с расширением автомобильного парка и роста интенсивности движения;</w:t>
      </w:r>
    </w:p>
    <w:p w14:paraId="1E6EF27B"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необходимость устройства объездных дорог, для исключения прохождения транзитного движения через населённые пункты.</w:t>
      </w:r>
    </w:p>
    <w:p w14:paraId="21592C15"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xml:space="preserve">Схемы примыканий и пересечений существующих автомобильных дорог с проектируемыми обходными дорогами предусмотрены с учетом перспективной интенсивности движения. </w:t>
      </w:r>
    </w:p>
    <w:p w14:paraId="74FCDB78"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В планах развития транспортной инфраструктуры предусматривается:</w:t>
      </w:r>
    </w:p>
    <w:p w14:paraId="237C937D" w14:textId="77777777" w:rsidR="001206D1" w:rsidRPr="00805F67" w:rsidRDefault="001206D1" w:rsidP="006B509E">
      <w:pPr>
        <w:widowControl w:val="0"/>
        <w:numPr>
          <w:ilvl w:val="0"/>
          <w:numId w:val="49"/>
        </w:numPr>
        <w:spacing w:after="160"/>
        <w:ind w:left="0" w:firstLine="567"/>
        <w:contextualSpacing/>
        <w:jc w:val="both"/>
        <w:rPr>
          <w:rFonts w:ascii="Arial" w:eastAsiaTheme="minorHAnsi" w:hAnsi="Arial" w:cs="Arial"/>
          <w:lang w:eastAsia="en-US"/>
        </w:rPr>
      </w:pPr>
      <w:r w:rsidRPr="00805F67">
        <w:rPr>
          <w:rFonts w:ascii="Arial" w:eastAsiaTheme="minorHAnsi" w:hAnsi="Arial" w:cs="Arial"/>
          <w:lang w:eastAsia="en-US"/>
        </w:rPr>
        <w:t>приведение технических параметров автомобильной дороги федерального значения 00 ОП ФЗ А-160 «Майкоп – Бжедугхабль – Адыгейск – Усть-Лабинск – Кореновск до уровня», соответствующего статусу международных транспортных коридоров;</w:t>
      </w:r>
    </w:p>
    <w:p w14:paraId="7D32F6DA" w14:textId="77777777" w:rsidR="001206D1" w:rsidRPr="00805F67" w:rsidRDefault="001206D1" w:rsidP="006B509E">
      <w:pPr>
        <w:widowControl w:val="0"/>
        <w:numPr>
          <w:ilvl w:val="0"/>
          <w:numId w:val="49"/>
        </w:numPr>
        <w:spacing w:after="160"/>
        <w:ind w:left="0" w:firstLine="567"/>
        <w:contextualSpacing/>
        <w:jc w:val="both"/>
        <w:rPr>
          <w:rFonts w:ascii="Arial" w:eastAsiaTheme="minorHAnsi" w:hAnsi="Arial" w:cs="Arial"/>
          <w:lang w:eastAsia="en-US"/>
        </w:rPr>
      </w:pPr>
      <w:r w:rsidRPr="00805F67">
        <w:rPr>
          <w:rFonts w:ascii="Arial" w:eastAsiaTheme="minorHAnsi" w:hAnsi="Arial" w:cs="Arial"/>
          <w:lang w:eastAsia="en-US"/>
        </w:rPr>
        <w:t xml:space="preserve">приведение технических параметров существующих автодорог регионального, межмуниципального и местного значения в соответствие с требования нормативных документов и с учётом возрастающих требований к основным параметрам дорожного движения; </w:t>
      </w:r>
    </w:p>
    <w:p w14:paraId="2734FE3C" w14:textId="77777777" w:rsidR="001206D1" w:rsidRPr="00805F67" w:rsidRDefault="001206D1" w:rsidP="006B509E">
      <w:pPr>
        <w:widowControl w:val="0"/>
        <w:numPr>
          <w:ilvl w:val="0"/>
          <w:numId w:val="49"/>
        </w:numPr>
        <w:spacing w:after="160"/>
        <w:ind w:left="0" w:firstLine="567"/>
        <w:contextualSpacing/>
        <w:jc w:val="both"/>
        <w:rPr>
          <w:rFonts w:ascii="Arial" w:eastAsiaTheme="minorHAnsi" w:hAnsi="Arial" w:cs="Arial"/>
          <w:lang w:eastAsia="en-US"/>
        </w:rPr>
      </w:pPr>
      <w:r w:rsidRPr="00805F67">
        <w:rPr>
          <w:rFonts w:ascii="Arial" w:eastAsiaTheme="minorHAnsi" w:hAnsi="Arial" w:cs="Arial"/>
          <w:lang w:eastAsia="en-US"/>
        </w:rPr>
        <w:t>создание транспортных развязок на пересечениях федеральной, региональных и межмуниципальных автодорог;</w:t>
      </w:r>
    </w:p>
    <w:p w14:paraId="370A1326" w14:textId="77777777" w:rsidR="001206D1" w:rsidRPr="00805F67" w:rsidRDefault="001206D1" w:rsidP="006B509E">
      <w:pPr>
        <w:widowControl w:val="0"/>
        <w:numPr>
          <w:ilvl w:val="0"/>
          <w:numId w:val="49"/>
        </w:numPr>
        <w:spacing w:after="160"/>
        <w:ind w:left="0" w:firstLine="567"/>
        <w:contextualSpacing/>
        <w:jc w:val="both"/>
        <w:rPr>
          <w:rFonts w:ascii="Arial" w:eastAsiaTheme="minorHAnsi" w:hAnsi="Arial" w:cs="Arial"/>
          <w:lang w:eastAsia="en-US"/>
        </w:rPr>
      </w:pPr>
      <w:r w:rsidRPr="00805F67">
        <w:rPr>
          <w:rFonts w:ascii="Arial" w:eastAsiaTheme="minorHAnsi" w:hAnsi="Arial" w:cs="Arial"/>
          <w:lang w:eastAsia="en-US"/>
        </w:rPr>
        <w:t>развитие придорожной сервисной инфраструктуры вдоль основных осей дорожного каркаса района.</w:t>
      </w:r>
    </w:p>
    <w:p w14:paraId="188D59FF"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Распределение поселенческой сети по территории района достаточно равномерно, но в центральной части оно более уплотнено и представлено более крупными населенными пунктами, что объясняется приближенностью к федеральной трассе, железной дороге и, как следствие, более развитой экономической базой этой части территории.</w:t>
      </w:r>
    </w:p>
    <w:p w14:paraId="01C2402A"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В СТП отмечается снижение объемов перевозки пассажиров, вызванное значительным ростом количества легковых автомобилей в личном пользовании и недостатком обновленного транспортного парка. На территории Белореченского района проживает 2% всего населения края – около 105 тыс. человек. Район относится к числу территорий демографически стабильных. При этом показатель динамики численности населения некоторых территорий района имеет существенные различия от общерайонной тенденции.</w:t>
      </w:r>
    </w:p>
    <w:p w14:paraId="14244B66"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Кроме пассажирского транспорта общего пользования, в районе функционирует такси частных предпринимателей.</w:t>
      </w:r>
    </w:p>
    <w:p w14:paraId="4F6D4E1D" w14:textId="77777777" w:rsidR="001206D1" w:rsidRPr="00805F67" w:rsidRDefault="001206D1" w:rsidP="000D32AB">
      <w:pPr>
        <w:widowControl w:val="0"/>
        <w:tabs>
          <w:tab w:val="left" w:pos="0"/>
        </w:tabs>
        <w:ind w:firstLine="567"/>
        <w:jc w:val="both"/>
        <w:rPr>
          <w:rFonts w:ascii="Arial" w:eastAsiaTheme="minorHAnsi" w:hAnsi="Arial" w:cs="Arial"/>
          <w:highlight w:val="white"/>
          <w:lang w:eastAsia="en-US"/>
        </w:rPr>
      </w:pPr>
      <w:r w:rsidRPr="00805F67">
        <w:rPr>
          <w:rFonts w:ascii="Arial" w:eastAsiaTheme="minorHAnsi" w:hAnsi="Arial" w:cs="Arial"/>
          <w:lang w:eastAsia="en-US"/>
        </w:rPr>
        <w:t xml:space="preserve">Генеральный план (ГП) поселений устанавливает правовой режим использования функциональных зон и земельных участков, </w:t>
      </w:r>
      <w:r w:rsidRPr="00805F67">
        <w:rPr>
          <w:rFonts w:ascii="Arial" w:eastAsiaTheme="minorHAnsi" w:hAnsi="Arial" w:cs="Arial"/>
          <w:highlight w:val="white"/>
          <w:lang w:eastAsia="en-US"/>
        </w:rPr>
        <w:t xml:space="preserve">определяет </w:t>
      </w:r>
      <w:r w:rsidRPr="00805F67">
        <w:rPr>
          <w:rFonts w:ascii="Arial" w:eastAsiaTheme="minorHAnsi" w:hAnsi="Arial" w:cs="Arial"/>
          <w:lang w:eastAsia="en-US"/>
        </w:rPr>
        <w:t xml:space="preserve">инвестиционную привлекательность </w:t>
      </w:r>
      <w:r w:rsidRPr="00805F67">
        <w:rPr>
          <w:rFonts w:ascii="Arial" w:eastAsiaTheme="minorHAnsi" w:hAnsi="Arial" w:cs="Arial"/>
          <w:highlight w:val="white"/>
          <w:lang w:eastAsia="en-US"/>
        </w:rPr>
        <w:t xml:space="preserve">территории района, проектирует единую систему транспорта и улично-дорожной сети, обеспечивающей рациональные и </w:t>
      </w:r>
      <w:r w:rsidRPr="00805F67">
        <w:rPr>
          <w:rFonts w:ascii="Arial" w:eastAsiaTheme="minorHAnsi" w:hAnsi="Arial" w:cs="Arial"/>
          <w:highlight w:val="white"/>
          <w:lang w:eastAsia="en-US"/>
        </w:rPr>
        <w:lastRenderedPageBreak/>
        <w:t>безопасные связи со всеми функциональными зонами, другими поселениями.</w:t>
      </w:r>
    </w:p>
    <w:p w14:paraId="2F5A9902"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highlight w:val="white"/>
          <w:lang w:eastAsia="en-US"/>
        </w:rPr>
        <w:t>ГП сельских поселений Белореченского муниципального района разработаны по заказу местных администраций сельских поселений. Они выполнены в соответствии с Градостроительным кодексом Российской Федерации, Земельным кодексом Российской Федерации и другими действующими документами, регулирующими градостроительную деятельность в РФ.</w:t>
      </w:r>
      <w:r w:rsidRPr="00805F67">
        <w:rPr>
          <w:rFonts w:ascii="Arial" w:eastAsiaTheme="minorHAnsi" w:hAnsi="Arial" w:cs="Arial"/>
          <w:lang w:eastAsia="en-US"/>
        </w:rPr>
        <w:t xml:space="preserve"> </w:t>
      </w:r>
    </w:p>
    <w:p w14:paraId="41ACBFD6"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В планах развития социальной инфраструктуры муниципального района выделяются следующие крупные объекты, затрагивающие вопросы организации дорожного движения:</w:t>
      </w:r>
    </w:p>
    <w:p w14:paraId="1B4853FB" w14:textId="77777777" w:rsidR="001206D1" w:rsidRPr="00805F67" w:rsidRDefault="001206D1" w:rsidP="006B509E">
      <w:pPr>
        <w:widowControl w:val="0"/>
        <w:numPr>
          <w:ilvl w:val="0"/>
          <w:numId w:val="49"/>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 xml:space="preserve">объект «Универсальный спортивный комплекс» в ст. Рязанская, ул. Победы, 103А, который реализуется в </w:t>
      </w:r>
      <w:bookmarkStart w:id="170" w:name="_Hlk14868454"/>
      <w:r w:rsidRPr="00805F67">
        <w:rPr>
          <w:rFonts w:ascii="Arial" w:eastAsiaTheme="minorHAnsi" w:hAnsi="Arial" w:cs="Arial"/>
          <w:lang w:eastAsia="en-US"/>
        </w:rPr>
        <w:t>рамках государственной программы Краснодарского края «Развитие физической культуры и спорта»;</w:t>
      </w:r>
    </w:p>
    <w:p w14:paraId="40CA727D" w14:textId="77777777" w:rsidR="001206D1" w:rsidRPr="00805F67" w:rsidRDefault="001206D1" w:rsidP="006B509E">
      <w:pPr>
        <w:widowControl w:val="0"/>
        <w:numPr>
          <w:ilvl w:val="0"/>
          <w:numId w:val="49"/>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объект «Строительство детского сада на 280 мест» в пос. Родники;</w:t>
      </w:r>
    </w:p>
    <w:p w14:paraId="319708FE" w14:textId="77777777" w:rsidR="001206D1" w:rsidRPr="00805F67" w:rsidRDefault="001206D1" w:rsidP="006B509E">
      <w:pPr>
        <w:widowControl w:val="0"/>
        <w:numPr>
          <w:ilvl w:val="0"/>
          <w:numId w:val="49"/>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объект «Строительство детского сада на 80 мест» в пос. Первомайском в рамках Федеральной целевой программы «Устойчивое развитие сельских территорий на 2014–2017 годы и на период до 2020 года»;</w:t>
      </w:r>
    </w:p>
    <w:p w14:paraId="0A40BB1D" w14:textId="77777777" w:rsidR="001206D1" w:rsidRPr="00805F67" w:rsidRDefault="001206D1" w:rsidP="006B509E">
      <w:pPr>
        <w:widowControl w:val="0"/>
        <w:numPr>
          <w:ilvl w:val="0"/>
          <w:numId w:val="49"/>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объект «Комплексная компактная застройка на 25 жилых домов с объектами образовательного и спортивного назначения в Первомайском сельском поселении»</w:t>
      </w:r>
    </w:p>
    <w:bookmarkEnd w:id="170"/>
    <w:p w14:paraId="7056FBE8"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xml:space="preserve">В части </w:t>
      </w:r>
      <w:bookmarkStart w:id="171" w:name="_Hlk14869361"/>
      <w:r w:rsidRPr="00805F67">
        <w:rPr>
          <w:rFonts w:ascii="Arial" w:eastAsiaTheme="minorHAnsi" w:hAnsi="Arial" w:cs="Arial"/>
          <w:lang w:eastAsia="en-US"/>
        </w:rPr>
        <w:t xml:space="preserve">развития транспортной инфраструктуры </w:t>
      </w:r>
      <w:bookmarkEnd w:id="171"/>
      <w:r w:rsidRPr="00805F67">
        <w:rPr>
          <w:rFonts w:ascii="Arial" w:eastAsiaTheme="minorHAnsi" w:hAnsi="Arial" w:cs="Arial"/>
          <w:lang w:eastAsia="en-US"/>
        </w:rPr>
        <w:t>генеральными планами сельских поселений предусмотрены мероприятия следующих направлений:</w:t>
      </w:r>
    </w:p>
    <w:p w14:paraId="540AF235"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построение дорожной сети с обоснованной структурой и использованием существующих дорог;</w:t>
      </w:r>
    </w:p>
    <w:p w14:paraId="42FAD011"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создание системы обслуживания автомобильного транспорта;</w:t>
      </w:r>
    </w:p>
    <w:p w14:paraId="2B0CFCD6"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устройство асфальтобетонных покрытий по основным дорогам;</w:t>
      </w:r>
    </w:p>
    <w:p w14:paraId="2C4C5D5C"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реконструкция уже имеющейся УДС во всех сельских поселениях района.</w:t>
      </w:r>
    </w:p>
    <w:p w14:paraId="08A64E12"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Более подробно анализ мероприятий развития транспортной инфраструктуры сельских поселений и межселенных территорий рассматриваются в части, касающейся непосредственно разработки раздела 2 настоящего проекта.</w:t>
      </w:r>
    </w:p>
    <w:p w14:paraId="6F0DAC21"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В рамках программ социально–экономического развития района выделяется государственная программа Краснодарского края «Развитие сети автомобильных дорог Краснодарского края» предусматривающая предоставление субсидий местным бюджетам на софинансирование расходных обязательств муниципальных образований Краснодарского края на капитальный ремонт и ремонт автомобильных дорог общего пользования местного значения на территории Краснодарского края.</w:t>
      </w:r>
    </w:p>
    <w:p w14:paraId="7A91528A"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В рамках экономического развития Белореченского района предусматривается реализация крупных инвестиционных проектов, предполагающих развитие и транспортной инфраструктуры района:</w:t>
      </w:r>
    </w:p>
    <w:p w14:paraId="34186F58" w14:textId="77777777" w:rsidR="001206D1" w:rsidRPr="00805F67" w:rsidRDefault="001206D1" w:rsidP="006B509E">
      <w:pPr>
        <w:widowControl w:val="0"/>
        <w:numPr>
          <w:ilvl w:val="0"/>
          <w:numId w:val="62"/>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строительство завода по производству конструкций для быстровозводимого жилья;</w:t>
      </w:r>
    </w:p>
    <w:p w14:paraId="28745C83" w14:textId="77777777" w:rsidR="001206D1" w:rsidRPr="00805F67" w:rsidRDefault="001206D1" w:rsidP="006B509E">
      <w:pPr>
        <w:widowControl w:val="0"/>
        <w:numPr>
          <w:ilvl w:val="0"/>
          <w:numId w:val="62"/>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реконструкция набережной р. Белая;</w:t>
      </w:r>
    </w:p>
    <w:p w14:paraId="130DC364" w14:textId="77777777" w:rsidR="001206D1" w:rsidRPr="00805F67" w:rsidRDefault="001206D1" w:rsidP="006B509E">
      <w:pPr>
        <w:widowControl w:val="0"/>
        <w:numPr>
          <w:ilvl w:val="0"/>
          <w:numId w:val="62"/>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строительство бальнеологического комплекса;</w:t>
      </w:r>
    </w:p>
    <w:p w14:paraId="120D96D7" w14:textId="77777777" w:rsidR="001206D1" w:rsidRPr="00805F67" w:rsidRDefault="001206D1" w:rsidP="006B509E">
      <w:pPr>
        <w:widowControl w:val="0"/>
        <w:numPr>
          <w:ilvl w:val="0"/>
          <w:numId w:val="62"/>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строительство завода по производству искусственного покрытия для спортивных площадок;</w:t>
      </w:r>
    </w:p>
    <w:p w14:paraId="2E6082D5" w14:textId="77777777" w:rsidR="001206D1" w:rsidRPr="00805F67" w:rsidRDefault="001206D1" w:rsidP="006B509E">
      <w:pPr>
        <w:widowControl w:val="0"/>
        <w:numPr>
          <w:ilvl w:val="0"/>
          <w:numId w:val="62"/>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строительство тепличного комплекса с установкой цеха по переработке и упаковке овощей, ягод, фруктов;</w:t>
      </w:r>
    </w:p>
    <w:p w14:paraId="4787FF38" w14:textId="77777777" w:rsidR="001206D1" w:rsidRPr="00805F67" w:rsidRDefault="001206D1" w:rsidP="006B509E">
      <w:pPr>
        <w:widowControl w:val="0"/>
        <w:numPr>
          <w:ilvl w:val="0"/>
          <w:numId w:val="62"/>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размещение тепличного хозяйства, с установкой технологической линии; по переработке томатов (производство и фасовка соусов, томатной пасты);</w:t>
      </w:r>
    </w:p>
    <w:p w14:paraId="4756D904" w14:textId="77777777" w:rsidR="001206D1" w:rsidRPr="00805F67" w:rsidRDefault="001206D1" w:rsidP="006B509E">
      <w:pPr>
        <w:widowControl w:val="0"/>
        <w:numPr>
          <w:ilvl w:val="0"/>
          <w:numId w:val="62"/>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закладка сада;</w:t>
      </w:r>
    </w:p>
    <w:p w14:paraId="69D047D7" w14:textId="77777777" w:rsidR="001206D1" w:rsidRPr="00805F67" w:rsidRDefault="001206D1" w:rsidP="006B509E">
      <w:pPr>
        <w:widowControl w:val="0"/>
        <w:numPr>
          <w:ilvl w:val="0"/>
          <w:numId w:val="62"/>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организация стоянки большегрузного транспорта;</w:t>
      </w:r>
    </w:p>
    <w:p w14:paraId="7660F7B1" w14:textId="77777777" w:rsidR="001206D1" w:rsidRPr="00805F67" w:rsidRDefault="001206D1" w:rsidP="006B509E">
      <w:pPr>
        <w:widowControl w:val="0"/>
        <w:numPr>
          <w:ilvl w:val="0"/>
          <w:numId w:val="62"/>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размещение объектов пищевой промышленности;</w:t>
      </w:r>
    </w:p>
    <w:p w14:paraId="010B336C" w14:textId="77777777" w:rsidR="001206D1" w:rsidRPr="00805F67" w:rsidRDefault="001206D1" w:rsidP="006B509E">
      <w:pPr>
        <w:widowControl w:val="0"/>
        <w:numPr>
          <w:ilvl w:val="0"/>
          <w:numId w:val="62"/>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lastRenderedPageBreak/>
        <w:t>комплексное коттеджное строительство.</w:t>
      </w:r>
    </w:p>
    <w:p w14:paraId="25C05BED"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xml:space="preserve">В рамках совершенствования транспортной инфраструктуры района планируется </w:t>
      </w:r>
    </w:p>
    <w:p w14:paraId="5F935496" w14:textId="77777777" w:rsidR="001206D1" w:rsidRPr="00805F67" w:rsidRDefault="001206D1" w:rsidP="006B509E">
      <w:pPr>
        <w:widowControl w:val="0"/>
        <w:numPr>
          <w:ilvl w:val="0"/>
          <w:numId w:val="63"/>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 xml:space="preserve">строительство светофорного объекта на перекрестке автомобильных дорог 03 ОП РЗ 03К-020 «г. Белореченск – г. Апшеронск» и </w:t>
      </w:r>
      <w:r w:rsidRPr="00805F67">
        <w:rPr>
          <w:rFonts w:ascii="Arial" w:eastAsiaTheme="minorHAnsi" w:hAnsi="Arial" w:cs="Arial"/>
          <w:bCs/>
          <w:lang w:eastAsia="en-US"/>
        </w:rPr>
        <w:t>03 208 ОП МР 06</w:t>
      </w:r>
      <w:r w:rsidRPr="00805F67">
        <w:rPr>
          <w:rFonts w:ascii="Arial" w:eastAsiaTheme="minorHAnsi" w:hAnsi="Arial" w:cs="Arial"/>
          <w:lang w:eastAsia="en-US"/>
        </w:rPr>
        <w:t xml:space="preserve"> «п. Южный – Химзавод»;</w:t>
      </w:r>
    </w:p>
    <w:p w14:paraId="3220DA65" w14:textId="77777777" w:rsidR="001206D1" w:rsidRPr="00805F67" w:rsidRDefault="001206D1" w:rsidP="006B509E">
      <w:pPr>
        <w:widowControl w:val="0"/>
        <w:numPr>
          <w:ilvl w:val="0"/>
          <w:numId w:val="63"/>
        </w:numPr>
        <w:ind w:left="0" w:firstLine="567"/>
        <w:contextualSpacing/>
        <w:jc w:val="both"/>
        <w:rPr>
          <w:rFonts w:ascii="Arial" w:eastAsiaTheme="minorHAnsi" w:hAnsi="Arial" w:cs="Arial"/>
          <w:bCs/>
          <w:lang w:eastAsia="en-US"/>
        </w:rPr>
      </w:pPr>
      <w:r w:rsidRPr="00805F67">
        <w:rPr>
          <w:rFonts w:ascii="Arial" w:eastAsiaTheme="minorHAnsi" w:hAnsi="Arial" w:cs="Arial"/>
          <w:lang w:eastAsia="en-US"/>
        </w:rPr>
        <w:t xml:space="preserve">строительство тротуара и </w:t>
      </w:r>
      <w:r w:rsidRPr="00805F67">
        <w:rPr>
          <w:rFonts w:ascii="Arial" w:eastAsiaTheme="minorHAnsi" w:hAnsi="Arial" w:cs="Arial"/>
          <w:bCs/>
          <w:lang w:eastAsia="en-US"/>
        </w:rPr>
        <w:t xml:space="preserve">искусственного освещения вдоль автомобильной дороги общего пользования местного значения 03 208 ОП МР 06 «п. Южный–Химзавод». </w:t>
      </w:r>
    </w:p>
    <w:p w14:paraId="31671308" w14:textId="77777777" w:rsidR="001206D1" w:rsidRPr="00805F67" w:rsidRDefault="001206D1" w:rsidP="000D32AB">
      <w:pPr>
        <w:widowControl w:val="0"/>
        <w:ind w:firstLine="567"/>
        <w:jc w:val="both"/>
        <w:rPr>
          <w:rFonts w:ascii="Arial" w:eastAsiaTheme="minorHAnsi" w:hAnsi="Arial" w:cs="Arial"/>
          <w:bCs/>
          <w:lang w:eastAsia="en-US"/>
        </w:rPr>
      </w:pPr>
      <w:r w:rsidRPr="00805F67">
        <w:rPr>
          <w:rFonts w:ascii="Arial" w:eastAsiaTheme="minorHAnsi" w:hAnsi="Arial" w:cs="Arial"/>
          <w:bCs/>
          <w:lang w:eastAsia="en-US"/>
        </w:rPr>
        <w:t>Таким образом, результаты анализа имеющихся документов территориального планирования, планов и программ комплексного социально-экономического развития, программ комплексного развития транспортной инфраструктуры Белореченского муниципального района составляют основу целевой информации, требующая учёта в планировании развития транспортной инфраструктуры муниципального района разработки комплексной схемы рациональной организации дорожного движения на автодорогах и УДС муниципального района.</w:t>
      </w:r>
    </w:p>
    <w:p w14:paraId="5A51F88A" w14:textId="225B6A92" w:rsidR="001206D1" w:rsidRPr="00805F67" w:rsidRDefault="001206D1" w:rsidP="000D32AB">
      <w:pPr>
        <w:widowControl w:val="0"/>
        <w:spacing w:after="160"/>
        <w:ind w:firstLine="567"/>
        <w:rPr>
          <w:rFonts w:ascii="Arial" w:eastAsiaTheme="minorHAnsi" w:hAnsi="Arial" w:cs="Arial"/>
          <w:bCs/>
          <w:lang w:eastAsia="en-US"/>
        </w:rPr>
      </w:pPr>
    </w:p>
    <w:p w14:paraId="15B8AFC9" w14:textId="77777777" w:rsidR="001206D1" w:rsidRPr="00805F67" w:rsidRDefault="001206D1" w:rsidP="000D32AB">
      <w:pPr>
        <w:widowControl w:val="0"/>
        <w:ind w:firstLine="567"/>
        <w:jc w:val="both"/>
        <w:outlineLvl w:val="0"/>
        <w:rPr>
          <w:rFonts w:ascii="Arial" w:eastAsiaTheme="minorHAnsi" w:hAnsi="Arial" w:cs="Arial"/>
          <w:bCs/>
          <w:color w:val="000000"/>
          <w:lang w:eastAsia="en-US"/>
        </w:rPr>
      </w:pPr>
      <w:bookmarkStart w:id="172" w:name="_Toc19624315"/>
      <w:r w:rsidRPr="00805F67">
        <w:rPr>
          <w:rFonts w:ascii="Arial" w:eastAsia="Calibri" w:hAnsi="Arial" w:cs="Arial"/>
          <w:bCs/>
          <w:color w:val="000000"/>
          <w:lang w:eastAsia="en-US"/>
        </w:rPr>
        <w:t xml:space="preserve">1.3 </w:t>
      </w:r>
      <w:r w:rsidRPr="00805F67">
        <w:rPr>
          <w:rFonts w:ascii="Arial" w:eastAsiaTheme="minorHAnsi" w:hAnsi="Arial" w:cs="Arial"/>
          <w:bCs/>
          <w:color w:val="000000"/>
          <w:lang w:eastAsia="en-US"/>
        </w:rPr>
        <w:t>Оценка социально–экономической и градостроительной деятельности на территории муниципального образования, включая деятельность в сфере транспорта и дорожную деятельность</w:t>
      </w:r>
      <w:bookmarkEnd w:id="172"/>
    </w:p>
    <w:p w14:paraId="693C69D7" w14:textId="77777777" w:rsidR="001206D1" w:rsidRPr="00805F67" w:rsidRDefault="001206D1" w:rsidP="000D32AB">
      <w:pPr>
        <w:widowControl w:val="0"/>
        <w:ind w:firstLine="567"/>
        <w:jc w:val="center"/>
        <w:rPr>
          <w:rFonts w:ascii="Arial" w:eastAsia="Calibri" w:hAnsi="Arial" w:cs="Arial"/>
          <w:lang w:eastAsia="en-US"/>
        </w:rPr>
      </w:pPr>
    </w:p>
    <w:p w14:paraId="4DB5434F"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xml:space="preserve">Социально-экономическое и градостроительная деятельность в Белореченском муниципальном районе характеризуется положительной динамикой развития основных секторов экономики и позитивными изменениями индикаторов, отражающих уровень жизни населения и его численности. </w:t>
      </w:r>
    </w:p>
    <w:p w14:paraId="3DE3FE3F" w14:textId="0D6C32D2"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bCs/>
          <w:lang w:eastAsia="en-US"/>
        </w:rPr>
        <w:t>Рост уровня жизни в Белореченском районе говорит факт, что Белореченский район относится к лидерам по показателю рождаемости в Краснодарском крае. Также наблюдается рост численности населения района: 104838 человек в 2008 году, 1</w:t>
      </w:r>
      <w:r w:rsidRPr="00805F67">
        <w:rPr>
          <w:rFonts w:ascii="Arial" w:eastAsiaTheme="minorHAnsi" w:hAnsi="Arial" w:cs="Arial"/>
          <w:lang w:eastAsia="en-US"/>
        </w:rPr>
        <w:t>08 753 человека</w:t>
      </w:r>
      <w:r w:rsidR="00805F67" w:rsidRPr="00805F67">
        <w:rPr>
          <w:rFonts w:ascii="Arial" w:eastAsiaTheme="minorHAnsi" w:hAnsi="Arial" w:cs="Arial"/>
          <w:lang w:eastAsia="en-US"/>
        </w:rPr>
        <w:t xml:space="preserve"> </w:t>
      </w:r>
      <w:r w:rsidRPr="00805F67">
        <w:rPr>
          <w:rFonts w:ascii="Arial" w:eastAsiaTheme="minorHAnsi" w:hAnsi="Arial" w:cs="Arial"/>
          <w:bCs/>
          <w:lang w:eastAsia="en-US"/>
        </w:rPr>
        <w:t xml:space="preserve">в 2019 году, 133026 человек по прогнозу на 2029 год </w:t>
      </w:r>
      <w:r w:rsidRPr="00805F67">
        <w:rPr>
          <w:rFonts w:ascii="Arial" w:eastAsiaTheme="minorHAnsi" w:hAnsi="Arial" w:cs="Arial"/>
          <w:lang w:eastAsia="en-US"/>
        </w:rPr>
        <w:t xml:space="preserve">(СТП Белореченского муниципального района). Наиболее крупными населенными пунктами Белореченского района являются город Белореченск, село Великовечное, станица Пшехская. </w:t>
      </w:r>
    </w:p>
    <w:p w14:paraId="6E9D9AD7"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xml:space="preserve">Белореченский район вошел в пятерку лидеров экономического роста и социального развития Краснодарского края. Социально–экономическая деятельность на территории Белореченского района опирается на имеющийся и развивающийся экономический потенциал района, основу которого составляет промышленность, в том числе химическая. </w:t>
      </w:r>
    </w:p>
    <w:p w14:paraId="2F4A0FC9"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В районе более 160 промышленных предприятий, из них 12 крупных и средних. Лидерами отрасли и социально значимыми являются ООО «Еврохим БМУ», производящий минеральные удобрения для всей страны и ближнего зарубежья, ООО «Южная соковая компания», выпускающий известную марку натуральных фруктовых соков «Вико» и «Сочная долина», ООО «Виктория» – крупнейший производитель кондитерских изделий на Кубани, Белореченский хлебозавод, ЗАО «Птицефабрика Белореченская», ООО «Кубань-Ти», чулочно-носочная фабрика, мебельная фабрика Е1, тепличный комплекс «Белореченский».</w:t>
      </w:r>
    </w:p>
    <w:p w14:paraId="474C583A"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Функционируют 15 месторождений полезных ископаемых: глинистого сырья, песчано-гравийной смеси, строительных песков.</w:t>
      </w:r>
    </w:p>
    <w:p w14:paraId="56E18A7A"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Аграрный комплекс района представляют сельскохозяйственные предприятия, крестьянско-фермерские хозяйства и более 30 тысяч личных подсобных хозяйств. В муниципальном образовании имеется 62021 га сельскохозяйственных угодий, в том числе пашни 53934 га.</w:t>
      </w:r>
    </w:p>
    <w:p w14:paraId="258A4942"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lastRenderedPageBreak/>
        <w:t>Перспективными направлениями в районе остаются производство зерновых, рапса, сои и подсолнечника, развитие овощеводства на капельном орошении, выращивание садовой клубники по интенсивным технологиям. Основным принципом импортозамещения является увеличение объемов производства сельскохозяйственной продукции. Огромный потенциал имеет производство овощной и садоводческой продукции.</w:t>
      </w:r>
    </w:p>
    <w:p w14:paraId="452921C6"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В районе продолжается развитие животноводства. В п. Комсомольском, завершено строительство цеха по переработке мяса. В станице Рязанской построен молокозавод, который выпускает молочную продукцию, сыры нескольких сортов.</w:t>
      </w:r>
    </w:p>
    <w:p w14:paraId="560176A1"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xml:space="preserve">За последние пять лет на территории Белореченского района в результате инвестиционных вложений открыто более 11 новых предприятий, среди них: ООО «Кубань-Ти» – консервный завод по переработке сельхозпродукции мощностью 50 млн. банок условной консервации в год и чаеразвесочная фабрика, чулочно-носочная фабрика, пивоваренный завод, тепличный комплекс «Овощи Краснодарского края», яблоневые сады «Белореченские сады» и «Белый сад». </w:t>
      </w:r>
    </w:p>
    <w:p w14:paraId="1130E631"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xml:space="preserve">Построен тепличный комплекс «Белореченский»: томаты, огурцы, болгарский перец, листовой салат, завод железобетонных конструкций, оптовый рынок сельхозпродукции, сданы в эксплуатацию несколько многоквартирных домов категории «социальное жильё». </w:t>
      </w:r>
    </w:p>
    <w:p w14:paraId="1BFBA844"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Для улучшения социально-экономических показателей и качества жизни населения в районе постоянно проводится модернизация производств, ведется грамотная маркетинговая политика, расширяется и улучшается качество выпускаемой продукции.</w:t>
      </w:r>
    </w:p>
    <w:p w14:paraId="2072F09A" w14:textId="16D1F4A5"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В части социальной деятельности в сельских поселениях района</w:t>
      </w:r>
      <w:r w:rsidR="00805F67" w:rsidRPr="00805F67">
        <w:rPr>
          <w:rFonts w:ascii="Arial" w:eastAsiaTheme="minorHAnsi" w:hAnsi="Arial" w:cs="Arial"/>
          <w:lang w:eastAsia="en-US"/>
        </w:rPr>
        <w:t xml:space="preserve"> </w:t>
      </w:r>
      <w:r w:rsidRPr="00805F67">
        <w:rPr>
          <w:rFonts w:ascii="Arial" w:eastAsiaTheme="minorHAnsi" w:hAnsi="Arial" w:cs="Arial"/>
          <w:lang w:eastAsia="en-US"/>
        </w:rPr>
        <w:t>можно выделить работу по проведению конкурсных процедур приобретения в муниципальную собственность 12 жилых помещений для предоставления их лицам из числа детей–сирот и детей, оставшихся без попечения родителей в соответствии с Законом Краснодарского края от 03 июня 2009 года №1748–КЗ «Об обеспечении дополнительных гарантий прав на имущество и жилое помещение детей-сирот и детей, оставшихся без попечения родителей, в</w:t>
      </w:r>
      <w:r w:rsidR="00805F67" w:rsidRPr="00805F67">
        <w:rPr>
          <w:rFonts w:ascii="Arial" w:eastAsiaTheme="minorHAnsi" w:hAnsi="Arial" w:cs="Arial"/>
          <w:lang w:eastAsia="en-US"/>
        </w:rPr>
        <w:t xml:space="preserve"> </w:t>
      </w:r>
      <w:r w:rsidRPr="00805F67">
        <w:rPr>
          <w:rFonts w:ascii="Arial" w:eastAsiaTheme="minorHAnsi" w:hAnsi="Arial" w:cs="Arial"/>
          <w:lang w:eastAsia="en-US"/>
        </w:rPr>
        <w:t>Краснодарском крае».</w:t>
      </w:r>
    </w:p>
    <w:p w14:paraId="74850AC0" w14:textId="07AEC46F"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В рамках градостроительной деятельности уделяется особое внимание благоустройству города и поселений. Построены новые торговые, жилые, производственные и культурно-развлекательные объекты, обустроены тротуары, дороги, разбиты клумбы. В городе и сельских поселениях построены и благоустроены более 30 детских и спортивных площадок.</w:t>
      </w:r>
      <w:r w:rsidR="008A16F8">
        <w:rPr>
          <w:rFonts w:ascii="Arial" w:eastAsiaTheme="minorHAnsi" w:hAnsi="Arial" w:cs="Arial"/>
          <w:lang w:eastAsia="en-US"/>
        </w:rPr>
        <w:t xml:space="preserve"> </w:t>
      </w:r>
      <w:r w:rsidRPr="00805F67">
        <w:rPr>
          <w:rFonts w:ascii="Arial" w:eastAsiaTheme="minorHAnsi" w:hAnsi="Arial" w:cs="Arial"/>
          <w:lang w:eastAsia="en-US"/>
        </w:rPr>
        <w:t>В частности введены:</w:t>
      </w:r>
    </w:p>
    <w:p w14:paraId="2EFA5A8B" w14:textId="77777777" w:rsidR="001206D1" w:rsidRPr="00805F67" w:rsidRDefault="001206D1" w:rsidP="006B509E">
      <w:pPr>
        <w:widowControl w:val="0"/>
        <w:numPr>
          <w:ilvl w:val="0"/>
          <w:numId w:val="65"/>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объект социальной инфраструктуры здравоохранения «Здание амбулатории врача общей практики в ст. Черниговской Белореченского района» в рамках «Территориальной Программы государственных гарантий бесплатного оказания гражданам медицинской помощи в Краснодарском крае»;</w:t>
      </w:r>
    </w:p>
    <w:p w14:paraId="55704476" w14:textId="77777777" w:rsidR="001206D1" w:rsidRPr="00805F67" w:rsidRDefault="001206D1" w:rsidP="006B509E">
      <w:pPr>
        <w:widowControl w:val="0"/>
        <w:numPr>
          <w:ilvl w:val="0"/>
          <w:numId w:val="49"/>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объект социальной инфраструктуры «Строительство универсального спортивного комплекса (зала) на территории муниципальной общеобразовательной организации МБОУ СОШ 2 города Белореченска Краснодарского края» в рамках государственной программы «Развитие образования» и государственной программы Краснодарского края «Развитие физической культуры и спорта».</w:t>
      </w:r>
    </w:p>
    <w:p w14:paraId="4EFF4506"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Запланирован рост объемов инвестиций за счет реализации инвестиционного проекта «Строительство многоквартирного жилого дома, инвестор ООО «Оксиген-М». Окончание реализации проекта 2020 год.</w:t>
      </w:r>
    </w:p>
    <w:p w14:paraId="3207CF12"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xml:space="preserve">Сохранится уровень ввода в эксплуатацию жилых домов предприятиями всех форм собственности и индивидуальными застройщиками и составит 32,5 тыс. кв.м. </w:t>
      </w:r>
      <w:r w:rsidRPr="00805F67">
        <w:rPr>
          <w:rFonts w:ascii="Arial" w:eastAsiaTheme="minorHAnsi" w:hAnsi="Arial" w:cs="Arial"/>
          <w:lang w:eastAsia="en-US"/>
        </w:rPr>
        <w:lastRenderedPageBreak/>
        <w:t>общей площади. Средняя обеспеченность населения площадью жилых помещений в плановом периоде (кв.м. на человека) составит 35,0%.</w:t>
      </w:r>
    </w:p>
    <w:p w14:paraId="709FC1D9"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Анализ деятельности в сфере транспорта и дорожной деятельности в районе показывает, что транспортная отрасль Белореченского района представлена предприятиями автомобильного и железнодорожного транспорта, а также предприятиями по эксплуатации автодорог общего пользования.</w:t>
      </w:r>
    </w:p>
    <w:p w14:paraId="3BDC99A5" w14:textId="7DBAA939"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Маршрутная сеть общественного транспорта охватывает 100 % населённых пунктов края. Ведущими предприятиями транспортной отрасли являются, занимающиеся пассажиро-перевозками ООО «Чайка», ООО «Елизавета», ООО «Тон». Ежедневно выходят на линию более 70 маршрутных такси.</w:t>
      </w:r>
      <w:r w:rsidR="00805F67" w:rsidRPr="00805F67">
        <w:rPr>
          <w:rFonts w:ascii="Arial" w:eastAsiaTheme="minorHAnsi" w:hAnsi="Arial" w:cs="Arial"/>
          <w:lang w:eastAsia="en-US"/>
        </w:rPr>
        <w:t xml:space="preserve"> </w:t>
      </w:r>
    </w:p>
    <w:p w14:paraId="18FF1381" w14:textId="3E49180E"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В отчёте «Мониторинга основных направлений Стратегии социально–экономического развития муниципального образования Белореченский район до 2020 года за период 2007–2017 г.г.»</w:t>
      </w:r>
      <w:r w:rsidR="00805F67" w:rsidRPr="00805F67">
        <w:rPr>
          <w:rFonts w:ascii="Arial" w:eastAsiaTheme="minorHAnsi" w:hAnsi="Arial" w:cs="Arial"/>
          <w:lang w:eastAsia="en-US"/>
        </w:rPr>
        <w:t xml:space="preserve"> </w:t>
      </w:r>
      <w:r w:rsidRPr="00805F67">
        <w:rPr>
          <w:rFonts w:ascii="Arial" w:eastAsiaTheme="minorHAnsi" w:hAnsi="Arial" w:cs="Arial"/>
          <w:lang w:eastAsia="en-US"/>
        </w:rPr>
        <w:t>в сфере дорожной деятельности за последние десять лет проделана большая работа, главными из которых являются:</w:t>
      </w:r>
    </w:p>
    <w:p w14:paraId="0C9BF70F" w14:textId="77777777" w:rsidR="001206D1" w:rsidRPr="00805F67" w:rsidRDefault="001206D1" w:rsidP="006B509E">
      <w:pPr>
        <w:widowControl w:val="0"/>
        <w:numPr>
          <w:ilvl w:val="0"/>
          <w:numId w:val="66"/>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капитальный ремонт автомобильных дорог местного и регионального значения – 36 км;</w:t>
      </w:r>
    </w:p>
    <w:p w14:paraId="5661C0F5" w14:textId="77777777" w:rsidR="001206D1" w:rsidRPr="00805F67" w:rsidRDefault="001206D1" w:rsidP="006B509E">
      <w:pPr>
        <w:widowControl w:val="0"/>
        <w:numPr>
          <w:ilvl w:val="0"/>
          <w:numId w:val="66"/>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ремонт автомобильных дорог местного, регионального и федерального значения – 286 км;</w:t>
      </w:r>
    </w:p>
    <w:p w14:paraId="7F344DEB" w14:textId="77777777" w:rsidR="001206D1" w:rsidRPr="00805F67" w:rsidRDefault="001206D1" w:rsidP="006B509E">
      <w:pPr>
        <w:widowControl w:val="0"/>
        <w:numPr>
          <w:ilvl w:val="0"/>
          <w:numId w:val="66"/>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строительство тротуаров в населённых пунктах района – 131,5 км;</w:t>
      </w:r>
    </w:p>
    <w:p w14:paraId="149E2530" w14:textId="77777777" w:rsidR="001206D1" w:rsidRPr="00805F67" w:rsidRDefault="001206D1" w:rsidP="006B509E">
      <w:pPr>
        <w:widowControl w:val="0"/>
        <w:numPr>
          <w:ilvl w:val="0"/>
          <w:numId w:val="66"/>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строительство моста через р. Пшеху (ст. Пшехская), моста через реку Белая (БелГЭС), моста через реку Белая, соединяющего город Белореченск и пос. Южный.</w:t>
      </w:r>
    </w:p>
    <w:p w14:paraId="12055CCF"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В докладе главы муниципального образования Белореченский район «О достигнутых значениях показателей для оценки эффективности деятельности органов местного самоуправления городских округов и муниципальных районов за 2018 год и их планируемых значениях на 3 –летний период» в сфере дорожной деятельности отмечены достигнутые результаты.</w:t>
      </w:r>
    </w:p>
    <w:p w14:paraId="72C637C7"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Доля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 в 2018 году снизилась на 0,5% и составила 17% за счет проведения ремонтных работ: нанесение дорожной разметки, установка дорожных знаков, установка перильных ограждений; проведение ямочного ремонта, грейдирование.</w:t>
      </w:r>
    </w:p>
    <w:p w14:paraId="3956D18B"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xml:space="preserve">В 2018 году проводились работы по ремонту дорожного полотна как на территории городского, так и на территории сельских поселений. </w:t>
      </w:r>
    </w:p>
    <w:p w14:paraId="52B18BE6"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Выполнен 2 этап работ по капитальному ремонту автомобильной дороги общего пользования местного значения 03 208 ОП МР18 «Подъезд к межмуниципальному полигону ТБО» (с разворотной площадкой) и работы по объекту «Подъезд к п. Молодежному» протяженностью 0,62 км.</w:t>
      </w:r>
    </w:p>
    <w:p w14:paraId="0050DE8F"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В 2019 году доля протяженности отвечающих нормативным требованиям снизится на 0,5% и составит 16,5% за счет проведения следующих работ: нанесение дорожной разметки, установка дорожных знаков и перильных ограждений; проведение ямочного ремонта; грейдирование.</w:t>
      </w:r>
    </w:p>
    <w:p w14:paraId="3976CBEC"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В 2020–2021г.г. – показатель будет снижаться ежегодно на 0,5% и в 2021 году достигнет значения 14,5% за счет проведения ремонтных работ.</w:t>
      </w:r>
    </w:p>
    <w:p w14:paraId="1D79EA84"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С целью повышения конкурентоспособности, комплексной безопасности, доступности автодорог, сформированы приоритетные направления деятельности органов местного самоуправления в развитии транспортной инфраструктуры:</w:t>
      </w:r>
    </w:p>
    <w:p w14:paraId="69267A48" w14:textId="77777777" w:rsidR="001206D1" w:rsidRPr="00805F67" w:rsidRDefault="001206D1" w:rsidP="006B509E">
      <w:pPr>
        <w:widowControl w:val="0"/>
        <w:numPr>
          <w:ilvl w:val="0"/>
          <w:numId w:val="64"/>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сохранение, реконструкция и модернизация автомобильных дорог общего пользования района;</w:t>
      </w:r>
    </w:p>
    <w:p w14:paraId="042DFC12" w14:textId="77777777" w:rsidR="001206D1" w:rsidRPr="00805F67" w:rsidRDefault="001206D1" w:rsidP="006B509E">
      <w:pPr>
        <w:widowControl w:val="0"/>
        <w:numPr>
          <w:ilvl w:val="0"/>
          <w:numId w:val="64"/>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повышение доступности услуг транспортного комплекса для населения и экономики района.</w:t>
      </w:r>
    </w:p>
    <w:p w14:paraId="732BDED5"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lastRenderedPageBreak/>
        <w:t>Таким образом результаты оценки социально–экономической, градостроительной, дорожной деятельности и деятельность в сфере транспорта представляет собой долю объёма исходной информацией для повышения обоснованности мероприятий в ходе разработки документации по организации дорожного движения в Белореченском муниципальном районе.</w:t>
      </w:r>
      <w:bookmarkStart w:id="173" w:name="_Toc8737349"/>
      <w:bookmarkEnd w:id="173"/>
    </w:p>
    <w:p w14:paraId="7510763B" w14:textId="77777777" w:rsidR="001206D1" w:rsidRPr="00805F67" w:rsidRDefault="001206D1" w:rsidP="000D32AB">
      <w:pPr>
        <w:widowControl w:val="0"/>
        <w:ind w:firstLine="567"/>
        <w:jc w:val="both"/>
        <w:outlineLvl w:val="0"/>
        <w:rPr>
          <w:rFonts w:ascii="Arial" w:eastAsiaTheme="minorHAnsi" w:hAnsi="Arial" w:cs="Arial"/>
          <w:bCs/>
          <w:color w:val="000000"/>
        </w:rPr>
      </w:pPr>
      <w:bookmarkStart w:id="174" w:name="_Toc19624316"/>
      <w:r w:rsidRPr="00805F67">
        <w:rPr>
          <w:rFonts w:ascii="Arial" w:eastAsiaTheme="minorHAnsi" w:hAnsi="Arial" w:cs="Arial"/>
          <w:bCs/>
          <w:color w:val="000000"/>
        </w:rPr>
        <w:t>1.4 Оценка сети дорог, оценка и анализ показателей качества содержания дорог, перспектив развития дорог на территории муниципального образования</w:t>
      </w:r>
      <w:bookmarkEnd w:id="174"/>
    </w:p>
    <w:p w14:paraId="1394A228" w14:textId="77777777" w:rsidR="001206D1" w:rsidRPr="00805F67" w:rsidRDefault="001206D1" w:rsidP="000D32AB">
      <w:pPr>
        <w:widowControl w:val="0"/>
        <w:shd w:val="clear" w:color="auto" w:fill="FFFFFF"/>
        <w:ind w:firstLine="567"/>
        <w:rPr>
          <w:rFonts w:ascii="Arial" w:hAnsi="Arial" w:cs="Arial"/>
        </w:rPr>
      </w:pPr>
    </w:p>
    <w:p w14:paraId="481DA196" w14:textId="77777777" w:rsidR="001206D1" w:rsidRPr="00805F67" w:rsidRDefault="001206D1" w:rsidP="000D32AB">
      <w:pPr>
        <w:widowControl w:val="0"/>
        <w:shd w:val="clear" w:color="auto" w:fill="FFFFFF"/>
        <w:overflowPunct w:val="0"/>
        <w:ind w:firstLine="567"/>
        <w:jc w:val="both"/>
        <w:rPr>
          <w:rFonts w:ascii="Arial" w:eastAsia="Andale Sans UI" w:hAnsi="Arial" w:cs="Arial"/>
          <w:color w:val="00000A"/>
          <w:kern w:val="2"/>
          <w:lang w:bidi="ru-RU"/>
        </w:rPr>
      </w:pPr>
      <w:r w:rsidRPr="00805F67">
        <w:rPr>
          <w:rFonts w:ascii="Arial" w:eastAsia="Andale Sans UI" w:hAnsi="Arial" w:cs="Arial"/>
          <w:color w:val="00000A"/>
          <w:kern w:val="2"/>
          <w:lang w:bidi="ru-RU"/>
        </w:rPr>
        <w:t>Дорожно-транспортная сеть Белореченского района представлена дорогами федерального, регионального, межмуниципального и общего пользования местного значения. Протяженность УДС в Белореченском районе составляет – 1032,529 км, в том числе:</w:t>
      </w:r>
    </w:p>
    <w:p w14:paraId="33CCD527" w14:textId="77777777" w:rsidR="001206D1" w:rsidRPr="00805F67" w:rsidRDefault="001206D1" w:rsidP="006B509E">
      <w:pPr>
        <w:widowControl w:val="0"/>
        <w:numPr>
          <w:ilvl w:val="0"/>
          <w:numId w:val="51"/>
        </w:numPr>
        <w:tabs>
          <w:tab w:val="left" w:pos="993"/>
        </w:tabs>
        <w:autoSpaceDN w:val="0"/>
        <w:ind w:left="0" w:firstLine="567"/>
        <w:jc w:val="both"/>
        <w:textAlignment w:val="baseline"/>
        <w:rPr>
          <w:rFonts w:ascii="Arial" w:eastAsiaTheme="minorHAnsi" w:hAnsi="Arial" w:cs="Arial"/>
          <w:lang w:eastAsia="en-US"/>
        </w:rPr>
      </w:pPr>
      <w:r w:rsidRPr="00805F67">
        <w:rPr>
          <w:rFonts w:ascii="Arial" w:eastAsiaTheme="minorHAnsi" w:hAnsi="Arial" w:cs="Arial"/>
          <w:lang w:eastAsia="en-US"/>
        </w:rPr>
        <w:t>федерального значения – 41,032;</w:t>
      </w:r>
    </w:p>
    <w:p w14:paraId="541A14F4" w14:textId="1939FFDE" w:rsidR="001206D1" w:rsidRPr="00805F67" w:rsidRDefault="001206D1" w:rsidP="006B509E">
      <w:pPr>
        <w:widowControl w:val="0"/>
        <w:numPr>
          <w:ilvl w:val="0"/>
          <w:numId w:val="51"/>
        </w:numPr>
        <w:tabs>
          <w:tab w:val="left" w:pos="993"/>
        </w:tabs>
        <w:autoSpaceDN w:val="0"/>
        <w:ind w:left="0" w:firstLine="567"/>
        <w:jc w:val="both"/>
        <w:textAlignment w:val="baseline"/>
        <w:rPr>
          <w:rFonts w:ascii="Arial" w:eastAsiaTheme="minorHAnsi" w:hAnsi="Arial" w:cs="Arial"/>
          <w:lang w:eastAsia="en-US"/>
        </w:rPr>
      </w:pPr>
      <w:r w:rsidRPr="00805F67">
        <w:rPr>
          <w:rFonts w:ascii="Arial" w:eastAsiaTheme="minorHAnsi" w:hAnsi="Arial" w:cs="Arial"/>
          <w:lang w:eastAsia="en-US"/>
        </w:rPr>
        <w:t>региональные автодороги –</w:t>
      </w:r>
      <w:r w:rsidR="00805F67" w:rsidRPr="00805F67">
        <w:rPr>
          <w:rFonts w:ascii="Arial" w:eastAsiaTheme="minorHAnsi" w:hAnsi="Arial" w:cs="Arial"/>
          <w:lang w:eastAsia="en-US"/>
        </w:rPr>
        <w:t xml:space="preserve"> </w:t>
      </w:r>
      <w:r w:rsidRPr="00805F67">
        <w:rPr>
          <w:rFonts w:ascii="Arial" w:eastAsiaTheme="minorHAnsi" w:hAnsi="Arial" w:cs="Arial"/>
          <w:lang w:eastAsia="en-US"/>
        </w:rPr>
        <w:t>218,971;</w:t>
      </w:r>
    </w:p>
    <w:p w14:paraId="07A2C20A" w14:textId="77777777" w:rsidR="001206D1" w:rsidRPr="00805F67" w:rsidRDefault="001206D1" w:rsidP="006B509E">
      <w:pPr>
        <w:widowControl w:val="0"/>
        <w:numPr>
          <w:ilvl w:val="0"/>
          <w:numId w:val="51"/>
        </w:numPr>
        <w:tabs>
          <w:tab w:val="left" w:pos="993"/>
        </w:tabs>
        <w:autoSpaceDN w:val="0"/>
        <w:ind w:left="0" w:firstLine="567"/>
        <w:jc w:val="both"/>
        <w:textAlignment w:val="baseline"/>
        <w:rPr>
          <w:rFonts w:ascii="Arial" w:eastAsiaTheme="minorHAnsi" w:hAnsi="Arial" w:cs="Arial"/>
          <w:lang w:eastAsia="en-US"/>
        </w:rPr>
      </w:pPr>
      <w:r w:rsidRPr="00805F67">
        <w:rPr>
          <w:rFonts w:ascii="Arial" w:eastAsiaTheme="minorHAnsi" w:hAnsi="Arial" w:cs="Arial"/>
          <w:lang w:eastAsia="en-US"/>
        </w:rPr>
        <w:t>местного значения – 772,526;</w:t>
      </w:r>
    </w:p>
    <w:p w14:paraId="09FAB49B" w14:textId="77777777" w:rsidR="001206D1" w:rsidRPr="00805F67" w:rsidRDefault="001206D1" w:rsidP="006B509E">
      <w:pPr>
        <w:widowControl w:val="0"/>
        <w:numPr>
          <w:ilvl w:val="0"/>
          <w:numId w:val="51"/>
        </w:numPr>
        <w:tabs>
          <w:tab w:val="left" w:pos="993"/>
        </w:tabs>
        <w:autoSpaceDN w:val="0"/>
        <w:ind w:left="0" w:firstLine="567"/>
        <w:jc w:val="both"/>
        <w:textAlignment w:val="baseline"/>
        <w:rPr>
          <w:rFonts w:ascii="Arial" w:eastAsiaTheme="minorHAnsi" w:hAnsi="Arial" w:cs="Arial"/>
          <w:lang w:eastAsia="en-US"/>
        </w:rPr>
      </w:pPr>
      <w:r w:rsidRPr="00805F67">
        <w:rPr>
          <w:rFonts w:ascii="Arial" w:eastAsiaTheme="minorHAnsi" w:hAnsi="Arial" w:cs="Arial"/>
          <w:lang w:eastAsia="en-US"/>
        </w:rPr>
        <w:t>ж/д переездов – 6;</w:t>
      </w:r>
    </w:p>
    <w:p w14:paraId="71EF4FE9" w14:textId="77777777" w:rsidR="001206D1" w:rsidRPr="00805F67" w:rsidRDefault="001206D1" w:rsidP="006B509E">
      <w:pPr>
        <w:widowControl w:val="0"/>
        <w:numPr>
          <w:ilvl w:val="0"/>
          <w:numId w:val="51"/>
        </w:numPr>
        <w:tabs>
          <w:tab w:val="left" w:pos="993"/>
        </w:tabs>
        <w:autoSpaceDN w:val="0"/>
        <w:ind w:left="0" w:firstLine="567"/>
        <w:jc w:val="both"/>
        <w:textAlignment w:val="baseline"/>
        <w:rPr>
          <w:rFonts w:ascii="Arial" w:eastAsiaTheme="minorHAnsi" w:hAnsi="Arial" w:cs="Arial"/>
          <w:lang w:eastAsia="en-US"/>
        </w:rPr>
      </w:pPr>
      <w:r w:rsidRPr="00805F67">
        <w:rPr>
          <w:rFonts w:ascii="Arial" w:eastAsiaTheme="minorHAnsi" w:hAnsi="Arial" w:cs="Arial"/>
          <w:lang w:eastAsia="en-US"/>
        </w:rPr>
        <w:t>наземных пешеходных переходов – 258, из них, которых 54 – регулируемых, остальные – нерегулируемые;</w:t>
      </w:r>
    </w:p>
    <w:p w14:paraId="04D980EE" w14:textId="77777777" w:rsidR="001206D1" w:rsidRPr="00805F67" w:rsidRDefault="001206D1" w:rsidP="006B509E">
      <w:pPr>
        <w:widowControl w:val="0"/>
        <w:numPr>
          <w:ilvl w:val="0"/>
          <w:numId w:val="51"/>
        </w:numPr>
        <w:tabs>
          <w:tab w:val="left" w:pos="993"/>
        </w:tabs>
        <w:autoSpaceDN w:val="0"/>
        <w:ind w:left="0" w:firstLine="567"/>
        <w:jc w:val="both"/>
        <w:textAlignment w:val="baseline"/>
        <w:rPr>
          <w:rFonts w:ascii="Arial" w:eastAsiaTheme="minorHAnsi" w:hAnsi="Arial" w:cs="Arial"/>
          <w:lang w:eastAsia="en-US"/>
        </w:rPr>
      </w:pPr>
      <w:r w:rsidRPr="00805F67">
        <w:rPr>
          <w:rFonts w:ascii="Arial" w:eastAsiaTheme="minorHAnsi" w:hAnsi="Arial" w:cs="Arial"/>
          <w:lang w:eastAsia="en-US"/>
        </w:rPr>
        <w:t>светофорных объектов – 21.</w:t>
      </w:r>
    </w:p>
    <w:p w14:paraId="2733D180" w14:textId="77777777" w:rsidR="001206D1" w:rsidRPr="00805F67" w:rsidRDefault="001206D1" w:rsidP="000D32AB">
      <w:pPr>
        <w:widowControl w:val="0"/>
        <w:shd w:val="clear" w:color="auto" w:fill="FFFFFF"/>
        <w:tabs>
          <w:tab w:val="left" w:pos="993"/>
        </w:tabs>
        <w:overflowPunct w:val="0"/>
        <w:ind w:firstLine="567"/>
        <w:jc w:val="both"/>
        <w:rPr>
          <w:rFonts w:ascii="Arial" w:eastAsia="Andale Sans UI" w:hAnsi="Arial" w:cs="Arial"/>
          <w:color w:val="000000"/>
          <w:kern w:val="2"/>
          <w:lang w:bidi="ru-RU"/>
        </w:rPr>
      </w:pPr>
      <w:r w:rsidRPr="00805F67">
        <w:rPr>
          <w:rFonts w:ascii="Arial" w:eastAsia="Andale Sans UI" w:hAnsi="Arial" w:cs="Arial"/>
          <w:color w:val="000000"/>
          <w:kern w:val="2"/>
          <w:lang w:bidi="ru-RU"/>
        </w:rPr>
        <w:t xml:space="preserve">Наиболее значимыми дорогами, составляющими основу дорожной сети МО Белореченский район, являются: </w:t>
      </w:r>
    </w:p>
    <w:p w14:paraId="09F8E755" w14:textId="77777777" w:rsidR="001206D1" w:rsidRPr="00805F67" w:rsidRDefault="001206D1" w:rsidP="006B509E">
      <w:pPr>
        <w:widowControl w:val="0"/>
        <w:numPr>
          <w:ilvl w:val="0"/>
          <w:numId w:val="53"/>
        </w:numPr>
        <w:shd w:val="clear" w:color="auto" w:fill="FFFFFF"/>
        <w:tabs>
          <w:tab w:val="left" w:pos="993"/>
        </w:tabs>
        <w:ind w:left="0" w:firstLine="567"/>
        <w:jc w:val="both"/>
        <w:rPr>
          <w:rFonts w:ascii="Arial" w:eastAsia="Andale Sans UI" w:hAnsi="Arial" w:cs="Arial"/>
          <w:color w:val="00000A"/>
          <w:kern w:val="2"/>
          <w:lang w:bidi="ru-RU"/>
        </w:rPr>
      </w:pPr>
      <w:r w:rsidRPr="00805F67">
        <w:rPr>
          <w:rFonts w:ascii="Arial" w:eastAsia="Andale Sans UI" w:hAnsi="Arial" w:cs="Arial"/>
          <w:color w:val="000000"/>
          <w:kern w:val="2"/>
          <w:lang w:bidi="ru-RU"/>
        </w:rPr>
        <w:t xml:space="preserve">Автодорога общего пользования </w:t>
      </w:r>
      <w:r w:rsidRPr="00805F67">
        <w:rPr>
          <w:rFonts w:ascii="Arial" w:eastAsia="Andale Sans UI" w:hAnsi="Arial" w:cs="Arial"/>
          <w:color w:val="00000A"/>
          <w:kern w:val="2"/>
          <w:lang w:bidi="ru-RU"/>
        </w:rPr>
        <w:t>федерального значения – 00 ОП ФЗ А-160 «Майкоп - Бжедугхабль - Адыгейск - Усть-Лабинск - Кореновск»;</w:t>
      </w:r>
    </w:p>
    <w:p w14:paraId="2CCF5476" w14:textId="77777777" w:rsidR="001206D1" w:rsidRPr="00805F67" w:rsidRDefault="001206D1" w:rsidP="006B509E">
      <w:pPr>
        <w:widowControl w:val="0"/>
        <w:numPr>
          <w:ilvl w:val="0"/>
          <w:numId w:val="53"/>
        </w:numPr>
        <w:shd w:val="clear" w:color="auto" w:fill="FFFFFF"/>
        <w:tabs>
          <w:tab w:val="left" w:pos="993"/>
        </w:tabs>
        <w:ind w:left="0" w:firstLine="567"/>
        <w:jc w:val="both"/>
        <w:rPr>
          <w:rFonts w:ascii="Arial" w:eastAsia="Andale Sans UI" w:hAnsi="Arial" w:cs="Arial"/>
          <w:color w:val="00000A"/>
          <w:kern w:val="2"/>
          <w:lang w:bidi="ru-RU"/>
        </w:rPr>
      </w:pPr>
      <w:r w:rsidRPr="00805F67">
        <w:rPr>
          <w:rFonts w:ascii="Arial" w:eastAsia="Andale Sans UI" w:hAnsi="Arial" w:cs="Arial"/>
          <w:color w:val="000000"/>
          <w:kern w:val="2"/>
          <w:lang w:bidi="ru-RU"/>
        </w:rPr>
        <w:t xml:space="preserve">Автодороги общего пользования </w:t>
      </w:r>
      <w:r w:rsidRPr="00805F67">
        <w:rPr>
          <w:rFonts w:ascii="Arial" w:eastAsia="Andale Sans UI" w:hAnsi="Arial" w:cs="Arial"/>
          <w:color w:val="00000A"/>
          <w:kern w:val="2"/>
          <w:lang w:bidi="ru-RU"/>
        </w:rPr>
        <w:t>регионального и межмуниципального значения, а именно:</w:t>
      </w:r>
    </w:p>
    <w:p w14:paraId="28E80FA1" w14:textId="77777777" w:rsidR="001206D1" w:rsidRPr="00805F67" w:rsidRDefault="001206D1" w:rsidP="006B509E">
      <w:pPr>
        <w:widowControl w:val="0"/>
        <w:numPr>
          <w:ilvl w:val="0"/>
          <w:numId w:val="52"/>
        </w:numPr>
        <w:shd w:val="clear" w:color="auto" w:fill="FFFFFF"/>
        <w:tabs>
          <w:tab w:val="left" w:pos="993"/>
        </w:tabs>
        <w:ind w:left="0" w:firstLine="567"/>
        <w:jc w:val="both"/>
        <w:rPr>
          <w:rFonts w:ascii="Arial" w:eastAsia="Andale Sans UI" w:hAnsi="Arial" w:cs="Arial"/>
          <w:color w:val="00000A"/>
          <w:spacing w:val="2"/>
          <w:kern w:val="2"/>
          <w:shd w:val="clear" w:color="auto" w:fill="FFFFFF"/>
          <w:lang w:bidi="ru-RU"/>
        </w:rPr>
      </w:pPr>
      <w:r w:rsidRPr="00805F67">
        <w:rPr>
          <w:rFonts w:ascii="Arial" w:eastAsia="Andale Sans UI" w:hAnsi="Arial" w:cs="Arial"/>
          <w:color w:val="00000A"/>
          <w:spacing w:val="2"/>
          <w:kern w:val="2"/>
          <w:shd w:val="clear" w:color="auto" w:fill="FFFFFF"/>
          <w:lang w:bidi="ru-RU"/>
        </w:rPr>
        <w:t>03 ОП РЗ 03К-020 «г. Белореченск - г. Апшеронск»;</w:t>
      </w:r>
    </w:p>
    <w:p w14:paraId="69AC6861" w14:textId="77777777" w:rsidR="001206D1" w:rsidRPr="00805F67" w:rsidRDefault="001206D1" w:rsidP="006B509E">
      <w:pPr>
        <w:widowControl w:val="0"/>
        <w:numPr>
          <w:ilvl w:val="0"/>
          <w:numId w:val="52"/>
        </w:numPr>
        <w:shd w:val="clear" w:color="auto" w:fill="FFFFFF"/>
        <w:tabs>
          <w:tab w:val="left" w:pos="993"/>
        </w:tabs>
        <w:ind w:left="0" w:firstLine="567"/>
        <w:jc w:val="both"/>
        <w:rPr>
          <w:rFonts w:ascii="Arial" w:eastAsia="Andale Sans UI" w:hAnsi="Arial" w:cs="Arial"/>
          <w:color w:val="00000A"/>
          <w:spacing w:val="2"/>
          <w:kern w:val="2"/>
          <w:shd w:val="clear" w:color="auto" w:fill="FFFFFF"/>
          <w:lang w:bidi="ru-RU"/>
        </w:rPr>
      </w:pPr>
      <w:r w:rsidRPr="00805F67">
        <w:rPr>
          <w:rFonts w:ascii="Arial" w:eastAsia="Andale Sans UI" w:hAnsi="Arial" w:cs="Arial"/>
          <w:color w:val="00000A"/>
          <w:spacing w:val="2"/>
          <w:kern w:val="2"/>
          <w:shd w:val="clear" w:color="auto" w:fill="FFFFFF"/>
          <w:lang w:bidi="ru-RU"/>
        </w:rPr>
        <w:t>03 ОП РЗ 03К-037 «г. Белореченск - ст-ца Гиагинская»;</w:t>
      </w:r>
    </w:p>
    <w:p w14:paraId="162D49BA" w14:textId="77777777" w:rsidR="001206D1" w:rsidRPr="00805F67" w:rsidRDefault="001206D1" w:rsidP="006B509E">
      <w:pPr>
        <w:widowControl w:val="0"/>
        <w:numPr>
          <w:ilvl w:val="0"/>
          <w:numId w:val="52"/>
        </w:numPr>
        <w:shd w:val="clear" w:color="auto" w:fill="FFFFFF"/>
        <w:tabs>
          <w:tab w:val="left" w:pos="993"/>
        </w:tabs>
        <w:ind w:left="0" w:firstLine="567"/>
        <w:jc w:val="both"/>
        <w:rPr>
          <w:rFonts w:ascii="Arial" w:eastAsia="Andale Sans UI" w:hAnsi="Arial" w:cs="Arial"/>
          <w:color w:val="00000A"/>
          <w:spacing w:val="2"/>
          <w:kern w:val="2"/>
          <w:shd w:val="clear" w:color="auto" w:fill="FFFFFF"/>
          <w:lang w:bidi="ru-RU"/>
        </w:rPr>
      </w:pPr>
      <w:r w:rsidRPr="00805F67">
        <w:rPr>
          <w:rFonts w:ascii="Arial" w:eastAsia="Andale Sans UI" w:hAnsi="Arial" w:cs="Arial"/>
          <w:color w:val="00000A"/>
          <w:spacing w:val="2"/>
          <w:kern w:val="2"/>
          <w:shd w:val="clear" w:color="auto" w:fill="FFFFFF"/>
          <w:lang w:bidi="ru-RU"/>
        </w:rPr>
        <w:t>03 ОП РЗ 03К-038 «г. Белореченск - ст-ца Ханская»;</w:t>
      </w:r>
    </w:p>
    <w:p w14:paraId="62721B0B" w14:textId="77777777" w:rsidR="001206D1" w:rsidRPr="00805F67" w:rsidRDefault="001206D1" w:rsidP="006B509E">
      <w:pPr>
        <w:widowControl w:val="0"/>
        <w:numPr>
          <w:ilvl w:val="0"/>
          <w:numId w:val="52"/>
        </w:numPr>
        <w:shd w:val="clear" w:color="auto" w:fill="FFFFFF"/>
        <w:tabs>
          <w:tab w:val="left" w:pos="993"/>
        </w:tabs>
        <w:ind w:left="0" w:firstLine="567"/>
        <w:jc w:val="both"/>
        <w:rPr>
          <w:rFonts w:ascii="Arial" w:eastAsia="Andale Sans UI" w:hAnsi="Arial" w:cs="Arial"/>
          <w:color w:val="00000A"/>
          <w:spacing w:val="2"/>
          <w:kern w:val="2"/>
          <w:shd w:val="clear" w:color="auto" w:fill="FFFFFF"/>
          <w:lang w:bidi="ru-RU"/>
        </w:rPr>
      </w:pPr>
      <w:r w:rsidRPr="00805F67">
        <w:rPr>
          <w:rFonts w:ascii="Arial" w:eastAsia="Andale Sans UI" w:hAnsi="Arial" w:cs="Arial"/>
          <w:color w:val="00000A"/>
          <w:spacing w:val="2"/>
          <w:kern w:val="2"/>
          <w:shd w:val="clear" w:color="auto" w:fill="FFFFFF"/>
          <w:lang w:bidi="ru-RU"/>
        </w:rPr>
        <w:t>03 ОП РЗ 03К-073 «ст-ца Гурийская - ст-ца Черниговская - ст-ца Рязанская»;</w:t>
      </w:r>
    </w:p>
    <w:p w14:paraId="4E8450DC" w14:textId="77777777" w:rsidR="001206D1" w:rsidRPr="00805F67" w:rsidRDefault="001206D1" w:rsidP="006B509E">
      <w:pPr>
        <w:widowControl w:val="0"/>
        <w:numPr>
          <w:ilvl w:val="0"/>
          <w:numId w:val="52"/>
        </w:numPr>
        <w:shd w:val="clear" w:color="auto" w:fill="FFFFFF"/>
        <w:tabs>
          <w:tab w:val="left" w:pos="993"/>
        </w:tabs>
        <w:ind w:left="0" w:firstLine="567"/>
        <w:jc w:val="both"/>
        <w:rPr>
          <w:rFonts w:ascii="Arial" w:eastAsia="Andale Sans UI" w:hAnsi="Arial" w:cs="Arial"/>
          <w:color w:val="00000A"/>
          <w:spacing w:val="2"/>
          <w:kern w:val="2"/>
          <w:shd w:val="clear" w:color="auto" w:fill="FFFFFF"/>
          <w:lang w:bidi="ru-RU"/>
        </w:rPr>
      </w:pPr>
      <w:r w:rsidRPr="00805F67">
        <w:rPr>
          <w:rFonts w:ascii="Arial" w:eastAsia="Andale Sans UI" w:hAnsi="Arial" w:cs="Arial"/>
          <w:color w:val="00000A"/>
          <w:spacing w:val="2"/>
          <w:kern w:val="2"/>
          <w:shd w:val="clear" w:color="auto" w:fill="FFFFFF"/>
          <w:lang w:bidi="ru-RU"/>
        </w:rPr>
        <w:t>03 ОП РЗ 03К-075 «с. Школьное – с. Архиповское»;</w:t>
      </w:r>
    </w:p>
    <w:p w14:paraId="451ED5EC" w14:textId="77777777" w:rsidR="001206D1" w:rsidRPr="00805F67" w:rsidRDefault="001206D1" w:rsidP="006B509E">
      <w:pPr>
        <w:widowControl w:val="0"/>
        <w:numPr>
          <w:ilvl w:val="0"/>
          <w:numId w:val="52"/>
        </w:numPr>
        <w:shd w:val="clear" w:color="auto" w:fill="FFFFFF"/>
        <w:tabs>
          <w:tab w:val="left" w:pos="993"/>
        </w:tabs>
        <w:ind w:left="0" w:firstLine="567"/>
        <w:jc w:val="both"/>
        <w:rPr>
          <w:rFonts w:ascii="Arial" w:eastAsia="Andale Sans UI" w:hAnsi="Arial" w:cs="Arial"/>
          <w:color w:val="00000A"/>
          <w:spacing w:val="2"/>
          <w:kern w:val="2"/>
          <w:shd w:val="clear" w:color="auto" w:fill="FFFFFF"/>
          <w:lang w:bidi="ru-RU"/>
        </w:rPr>
      </w:pPr>
      <w:r w:rsidRPr="00805F67">
        <w:rPr>
          <w:rFonts w:ascii="Arial" w:eastAsia="Andale Sans UI" w:hAnsi="Arial" w:cs="Arial"/>
          <w:color w:val="00000A"/>
          <w:spacing w:val="2"/>
          <w:kern w:val="2"/>
          <w:shd w:val="clear" w:color="auto" w:fill="FFFFFF"/>
          <w:lang w:bidi="ru-RU"/>
        </w:rPr>
        <w:t>03 ОП РЗ 03К-133 «ст-ца Бжедуховская – ст-ца Октябрьская – х. Новогурийский»;</w:t>
      </w:r>
    </w:p>
    <w:p w14:paraId="4B019BF2" w14:textId="77777777" w:rsidR="001206D1" w:rsidRPr="00805F67" w:rsidRDefault="001206D1" w:rsidP="006B509E">
      <w:pPr>
        <w:widowControl w:val="0"/>
        <w:numPr>
          <w:ilvl w:val="0"/>
          <w:numId w:val="52"/>
        </w:numPr>
        <w:shd w:val="clear" w:color="auto" w:fill="FFFFFF"/>
        <w:tabs>
          <w:tab w:val="left" w:pos="993"/>
        </w:tabs>
        <w:ind w:left="0" w:firstLine="567"/>
        <w:jc w:val="both"/>
        <w:rPr>
          <w:rFonts w:ascii="Arial" w:eastAsia="Andale Sans UI" w:hAnsi="Arial" w:cs="Arial"/>
          <w:color w:val="00000A"/>
          <w:spacing w:val="2"/>
          <w:kern w:val="2"/>
          <w:shd w:val="clear" w:color="auto" w:fill="FFFFFF"/>
          <w:lang w:bidi="ru-RU"/>
        </w:rPr>
      </w:pPr>
      <w:r w:rsidRPr="00805F67">
        <w:rPr>
          <w:rFonts w:ascii="Arial" w:eastAsia="Andale Sans UI" w:hAnsi="Arial" w:cs="Arial"/>
          <w:color w:val="00000A"/>
          <w:spacing w:val="2"/>
          <w:kern w:val="2"/>
          <w:shd w:val="clear" w:color="auto" w:fill="FFFFFF"/>
          <w:lang w:bidi="ru-RU"/>
        </w:rPr>
        <w:t>03 ОП МЗ 03Н-134 «г. Белореченск – п. Нижневеденеевский»;</w:t>
      </w:r>
    </w:p>
    <w:p w14:paraId="17C86B42" w14:textId="77777777" w:rsidR="001206D1" w:rsidRPr="00805F67" w:rsidRDefault="001206D1" w:rsidP="006B509E">
      <w:pPr>
        <w:widowControl w:val="0"/>
        <w:numPr>
          <w:ilvl w:val="0"/>
          <w:numId w:val="52"/>
        </w:numPr>
        <w:shd w:val="clear" w:color="auto" w:fill="FFFFFF"/>
        <w:tabs>
          <w:tab w:val="left" w:pos="993"/>
        </w:tabs>
        <w:ind w:left="0" w:firstLine="567"/>
        <w:jc w:val="both"/>
        <w:rPr>
          <w:rFonts w:ascii="Arial" w:eastAsia="Andale Sans UI" w:hAnsi="Arial" w:cs="Arial"/>
          <w:color w:val="00000A"/>
          <w:spacing w:val="2"/>
          <w:kern w:val="2"/>
          <w:shd w:val="clear" w:color="auto" w:fill="FFFFFF"/>
          <w:lang w:bidi="ru-RU"/>
        </w:rPr>
      </w:pPr>
      <w:r w:rsidRPr="00805F67">
        <w:rPr>
          <w:rFonts w:ascii="Arial" w:eastAsia="Andale Sans UI" w:hAnsi="Arial" w:cs="Arial"/>
          <w:color w:val="00000A"/>
          <w:spacing w:val="2"/>
          <w:kern w:val="2"/>
          <w:lang w:bidi="ru-RU"/>
        </w:rPr>
        <w:t>03 ОП РЗ 03К-135 «г. Белореченск – п. Родники»;</w:t>
      </w:r>
    </w:p>
    <w:p w14:paraId="7EC77C5E" w14:textId="77777777" w:rsidR="001206D1" w:rsidRPr="00805F67" w:rsidRDefault="001206D1" w:rsidP="006B509E">
      <w:pPr>
        <w:widowControl w:val="0"/>
        <w:numPr>
          <w:ilvl w:val="0"/>
          <w:numId w:val="52"/>
        </w:numPr>
        <w:tabs>
          <w:tab w:val="left" w:pos="993"/>
        </w:tabs>
        <w:autoSpaceDN w:val="0"/>
        <w:ind w:left="0" w:firstLine="567"/>
        <w:jc w:val="both"/>
        <w:textAlignment w:val="baseline"/>
        <w:rPr>
          <w:rFonts w:ascii="Arial" w:hAnsi="Arial" w:cs="Arial"/>
          <w:spacing w:val="2"/>
          <w:shd w:val="clear" w:color="auto" w:fill="FFFFFF"/>
        </w:rPr>
      </w:pPr>
      <w:r w:rsidRPr="00805F67">
        <w:rPr>
          <w:rFonts w:ascii="Arial" w:hAnsi="Arial" w:cs="Arial"/>
          <w:spacing w:val="2"/>
          <w:shd w:val="clear" w:color="auto" w:fill="FFFFFF"/>
        </w:rPr>
        <w:t>03 ОП МЗ 03Н-136 «п. Мирный – ст-ца Бжедуховская – х. Беляевский»;</w:t>
      </w:r>
    </w:p>
    <w:p w14:paraId="45FB2798" w14:textId="77777777" w:rsidR="001206D1" w:rsidRPr="00805F67" w:rsidRDefault="001206D1" w:rsidP="006B509E">
      <w:pPr>
        <w:widowControl w:val="0"/>
        <w:numPr>
          <w:ilvl w:val="0"/>
          <w:numId w:val="52"/>
        </w:numPr>
        <w:tabs>
          <w:tab w:val="left" w:pos="993"/>
        </w:tabs>
        <w:autoSpaceDN w:val="0"/>
        <w:ind w:left="0" w:firstLine="567"/>
        <w:jc w:val="both"/>
        <w:textAlignment w:val="baseline"/>
        <w:rPr>
          <w:rFonts w:ascii="Arial" w:hAnsi="Arial" w:cs="Arial"/>
          <w:spacing w:val="2"/>
          <w:shd w:val="clear" w:color="auto" w:fill="FFFFFF"/>
        </w:rPr>
      </w:pPr>
      <w:r w:rsidRPr="00805F67">
        <w:rPr>
          <w:rFonts w:ascii="Arial" w:hAnsi="Arial" w:cs="Arial"/>
          <w:spacing w:val="2"/>
          <w:shd w:val="clear" w:color="auto" w:fill="FFFFFF"/>
        </w:rPr>
        <w:t>03 ОП РЗ 03К-137 «Подъезд к г. Белореченск»;</w:t>
      </w:r>
    </w:p>
    <w:p w14:paraId="4F2ADF63" w14:textId="77777777" w:rsidR="001206D1" w:rsidRPr="00805F67" w:rsidRDefault="001206D1" w:rsidP="006B509E">
      <w:pPr>
        <w:widowControl w:val="0"/>
        <w:numPr>
          <w:ilvl w:val="0"/>
          <w:numId w:val="52"/>
        </w:numPr>
        <w:tabs>
          <w:tab w:val="left" w:pos="993"/>
        </w:tabs>
        <w:autoSpaceDN w:val="0"/>
        <w:ind w:left="0" w:firstLine="567"/>
        <w:jc w:val="both"/>
        <w:textAlignment w:val="baseline"/>
        <w:rPr>
          <w:rFonts w:ascii="Arial" w:hAnsi="Arial" w:cs="Arial"/>
          <w:spacing w:val="2"/>
          <w:shd w:val="clear" w:color="auto" w:fill="FFFFFF"/>
        </w:rPr>
      </w:pPr>
      <w:r w:rsidRPr="00805F67">
        <w:rPr>
          <w:rFonts w:ascii="Arial" w:hAnsi="Arial" w:cs="Arial"/>
          <w:spacing w:val="2"/>
          <w:shd w:val="clear" w:color="auto" w:fill="FFFFFF"/>
        </w:rPr>
        <w:t>03 ОП РЗ 03К-138 «Подъезд к ж.-д. ст. Комсомольская»;</w:t>
      </w:r>
    </w:p>
    <w:p w14:paraId="3AC8CBC1" w14:textId="77777777" w:rsidR="001206D1" w:rsidRPr="00805F67" w:rsidRDefault="001206D1" w:rsidP="006B509E">
      <w:pPr>
        <w:widowControl w:val="0"/>
        <w:numPr>
          <w:ilvl w:val="0"/>
          <w:numId w:val="52"/>
        </w:numPr>
        <w:tabs>
          <w:tab w:val="left" w:pos="993"/>
        </w:tabs>
        <w:autoSpaceDN w:val="0"/>
        <w:ind w:left="0" w:firstLine="567"/>
        <w:jc w:val="both"/>
        <w:textAlignment w:val="baseline"/>
        <w:rPr>
          <w:rFonts w:ascii="Arial" w:eastAsiaTheme="minorHAnsi" w:hAnsi="Arial" w:cs="Arial"/>
          <w:spacing w:val="2"/>
          <w:shd w:val="clear" w:color="auto" w:fill="FFFFFF"/>
          <w:lang w:eastAsia="en-US"/>
        </w:rPr>
      </w:pPr>
      <w:r w:rsidRPr="00805F67">
        <w:rPr>
          <w:rFonts w:ascii="Arial" w:eastAsiaTheme="minorHAnsi" w:hAnsi="Arial" w:cs="Arial"/>
          <w:spacing w:val="2"/>
          <w:lang w:eastAsia="en-US"/>
        </w:rPr>
        <w:t>03 ОП МЗ 03Н-139 «</w:t>
      </w:r>
      <w:r w:rsidRPr="00805F67">
        <w:rPr>
          <w:rFonts w:ascii="Arial" w:eastAsiaTheme="minorHAnsi" w:hAnsi="Arial" w:cs="Arial"/>
          <w:spacing w:val="2"/>
          <w:shd w:val="clear" w:color="auto" w:fill="FFFFFF"/>
          <w:lang w:eastAsia="en-US"/>
        </w:rPr>
        <w:t>с. Великовечное – с. Новоалексеевское»;</w:t>
      </w:r>
    </w:p>
    <w:p w14:paraId="443D8F71" w14:textId="77777777" w:rsidR="001206D1" w:rsidRPr="00805F67" w:rsidRDefault="001206D1" w:rsidP="006B509E">
      <w:pPr>
        <w:widowControl w:val="0"/>
        <w:numPr>
          <w:ilvl w:val="0"/>
          <w:numId w:val="52"/>
        </w:numPr>
        <w:tabs>
          <w:tab w:val="left" w:pos="993"/>
        </w:tabs>
        <w:autoSpaceDN w:val="0"/>
        <w:ind w:left="0" w:firstLine="567"/>
        <w:jc w:val="both"/>
        <w:textAlignment w:val="baseline"/>
        <w:rPr>
          <w:rFonts w:ascii="Arial" w:hAnsi="Arial" w:cs="Arial"/>
          <w:spacing w:val="2"/>
        </w:rPr>
      </w:pPr>
      <w:r w:rsidRPr="00805F67">
        <w:rPr>
          <w:rFonts w:ascii="Arial" w:hAnsi="Arial" w:cs="Arial"/>
          <w:spacing w:val="2"/>
          <w:shd w:val="clear" w:color="auto" w:fill="FFFFFF"/>
        </w:rPr>
        <w:t>03 ОП МЗ 03Н-140 «</w:t>
      </w:r>
      <w:r w:rsidRPr="00805F67">
        <w:rPr>
          <w:rFonts w:ascii="Arial" w:hAnsi="Arial" w:cs="Arial"/>
          <w:spacing w:val="2"/>
        </w:rPr>
        <w:t>ст-ца Пшехская – п. Дружный»;</w:t>
      </w:r>
    </w:p>
    <w:p w14:paraId="08B4C436" w14:textId="77777777" w:rsidR="001206D1" w:rsidRPr="00805F67" w:rsidRDefault="001206D1" w:rsidP="006B509E">
      <w:pPr>
        <w:widowControl w:val="0"/>
        <w:numPr>
          <w:ilvl w:val="0"/>
          <w:numId w:val="52"/>
        </w:numPr>
        <w:tabs>
          <w:tab w:val="left" w:pos="993"/>
        </w:tabs>
        <w:autoSpaceDN w:val="0"/>
        <w:ind w:left="0" w:firstLine="567"/>
        <w:jc w:val="both"/>
        <w:textAlignment w:val="baseline"/>
        <w:rPr>
          <w:rFonts w:ascii="Arial" w:hAnsi="Arial" w:cs="Arial"/>
          <w:spacing w:val="2"/>
        </w:rPr>
      </w:pPr>
      <w:r w:rsidRPr="00805F67">
        <w:rPr>
          <w:rFonts w:ascii="Arial" w:hAnsi="Arial" w:cs="Arial"/>
          <w:spacing w:val="2"/>
        </w:rPr>
        <w:t>03 ОП РЗ 03К-141 «</w:t>
      </w:r>
      <w:r w:rsidRPr="00805F67">
        <w:rPr>
          <w:rFonts w:ascii="Arial" w:hAnsi="Arial" w:cs="Arial"/>
          <w:spacing w:val="2"/>
          <w:shd w:val="clear" w:color="auto" w:fill="FFFFFF"/>
        </w:rPr>
        <w:t>ст-ца Пшехская – х. Кубанский»;</w:t>
      </w:r>
    </w:p>
    <w:p w14:paraId="19D7FD26" w14:textId="77777777" w:rsidR="001206D1" w:rsidRPr="00805F67" w:rsidRDefault="001206D1" w:rsidP="006B509E">
      <w:pPr>
        <w:widowControl w:val="0"/>
        <w:numPr>
          <w:ilvl w:val="0"/>
          <w:numId w:val="52"/>
        </w:numPr>
        <w:tabs>
          <w:tab w:val="left" w:pos="993"/>
        </w:tabs>
        <w:autoSpaceDN w:val="0"/>
        <w:ind w:left="0" w:firstLine="567"/>
        <w:jc w:val="both"/>
        <w:textAlignment w:val="baseline"/>
        <w:rPr>
          <w:rFonts w:ascii="Arial" w:hAnsi="Arial" w:cs="Arial"/>
          <w:spacing w:val="2"/>
        </w:rPr>
      </w:pPr>
      <w:r w:rsidRPr="00805F67">
        <w:rPr>
          <w:rFonts w:ascii="Arial" w:hAnsi="Arial" w:cs="Arial"/>
          <w:spacing w:val="2"/>
          <w:shd w:val="clear" w:color="auto" w:fill="FFFFFF"/>
        </w:rPr>
        <w:t>03 ОП РЗ 03К-142 «</w:t>
      </w:r>
      <w:r w:rsidRPr="00805F67">
        <w:rPr>
          <w:rFonts w:ascii="Arial" w:hAnsi="Arial" w:cs="Arial"/>
          <w:spacing w:val="2"/>
        </w:rPr>
        <w:t>Подъезд к п. Восточный»;</w:t>
      </w:r>
    </w:p>
    <w:p w14:paraId="0E1750C2" w14:textId="77777777" w:rsidR="001206D1" w:rsidRPr="00805F67" w:rsidRDefault="001206D1" w:rsidP="006B509E">
      <w:pPr>
        <w:widowControl w:val="0"/>
        <w:numPr>
          <w:ilvl w:val="0"/>
          <w:numId w:val="52"/>
        </w:numPr>
        <w:tabs>
          <w:tab w:val="left" w:pos="993"/>
        </w:tabs>
        <w:autoSpaceDN w:val="0"/>
        <w:ind w:left="0" w:firstLine="567"/>
        <w:jc w:val="both"/>
        <w:textAlignment w:val="baseline"/>
        <w:rPr>
          <w:rFonts w:ascii="Arial" w:hAnsi="Arial" w:cs="Arial"/>
          <w:spacing w:val="2"/>
        </w:rPr>
      </w:pPr>
      <w:r w:rsidRPr="00805F67">
        <w:rPr>
          <w:rFonts w:ascii="Arial" w:hAnsi="Arial" w:cs="Arial"/>
          <w:spacing w:val="2"/>
        </w:rPr>
        <w:t>03 ОП РЗ 03К-143 «</w:t>
      </w:r>
      <w:r w:rsidRPr="00805F67">
        <w:rPr>
          <w:rFonts w:ascii="Arial" w:hAnsi="Arial" w:cs="Arial"/>
          <w:spacing w:val="2"/>
          <w:shd w:val="clear" w:color="auto" w:fill="FFFFFF"/>
        </w:rPr>
        <w:t>п. Родники – х. Приречный»;</w:t>
      </w:r>
    </w:p>
    <w:p w14:paraId="2F81CD90" w14:textId="77777777" w:rsidR="001206D1" w:rsidRPr="00805F67" w:rsidRDefault="001206D1" w:rsidP="006B509E">
      <w:pPr>
        <w:widowControl w:val="0"/>
        <w:numPr>
          <w:ilvl w:val="0"/>
          <w:numId w:val="52"/>
        </w:numPr>
        <w:tabs>
          <w:tab w:val="left" w:pos="993"/>
        </w:tabs>
        <w:autoSpaceDN w:val="0"/>
        <w:ind w:left="0" w:firstLine="567"/>
        <w:jc w:val="both"/>
        <w:textAlignment w:val="baseline"/>
        <w:rPr>
          <w:rFonts w:ascii="Arial" w:eastAsiaTheme="minorHAnsi" w:hAnsi="Arial" w:cs="Arial"/>
          <w:spacing w:val="2"/>
          <w:shd w:val="clear" w:color="auto" w:fill="FFFFFF"/>
          <w:lang w:eastAsia="en-US"/>
        </w:rPr>
      </w:pPr>
      <w:r w:rsidRPr="00805F67">
        <w:rPr>
          <w:rFonts w:ascii="Arial" w:eastAsiaTheme="minorHAnsi" w:hAnsi="Arial" w:cs="Arial"/>
          <w:spacing w:val="2"/>
          <w:shd w:val="clear" w:color="auto" w:fill="FFFFFF"/>
          <w:lang w:eastAsia="en-US"/>
        </w:rPr>
        <w:t>03 ОП РЗ 03К-144 «п. Южный – х. Ивановский»;</w:t>
      </w:r>
    </w:p>
    <w:p w14:paraId="21B7D1CD" w14:textId="77777777" w:rsidR="001206D1" w:rsidRPr="00805F67" w:rsidRDefault="001206D1" w:rsidP="006B509E">
      <w:pPr>
        <w:widowControl w:val="0"/>
        <w:numPr>
          <w:ilvl w:val="0"/>
          <w:numId w:val="52"/>
        </w:numPr>
        <w:tabs>
          <w:tab w:val="left" w:pos="993"/>
        </w:tabs>
        <w:autoSpaceDN w:val="0"/>
        <w:ind w:left="0" w:firstLine="567"/>
        <w:jc w:val="both"/>
        <w:textAlignment w:val="baseline"/>
        <w:rPr>
          <w:rFonts w:ascii="Arial" w:eastAsiaTheme="minorHAnsi" w:hAnsi="Arial" w:cs="Arial"/>
          <w:spacing w:val="2"/>
          <w:shd w:val="clear" w:color="auto" w:fill="FFFFFF"/>
          <w:lang w:eastAsia="en-US"/>
        </w:rPr>
      </w:pPr>
      <w:r w:rsidRPr="00805F67">
        <w:rPr>
          <w:rFonts w:ascii="Arial" w:eastAsiaTheme="minorHAnsi" w:hAnsi="Arial" w:cs="Arial"/>
          <w:spacing w:val="2"/>
          <w:shd w:val="clear" w:color="auto" w:fill="FFFFFF"/>
          <w:lang w:eastAsia="en-US"/>
        </w:rPr>
        <w:t>03 ОП РЗ 03К-553 «г. Белореченск – х. Грушевый».</w:t>
      </w:r>
    </w:p>
    <w:p w14:paraId="23F859B3" w14:textId="77777777" w:rsidR="001206D1" w:rsidRPr="00805F67" w:rsidRDefault="001206D1" w:rsidP="006B509E">
      <w:pPr>
        <w:widowControl w:val="0"/>
        <w:numPr>
          <w:ilvl w:val="0"/>
          <w:numId w:val="53"/>
        </w:numPr>
        <w:tabs>
          <w:tab w:val="left" w:pos="993"/>
        </w:tabs>
        <w:autoSpaceDN w:val="0"/>
        <w:ind w:left="0" w:firstLine="567"/>
        <w:jc w:val="both"/>
        <w:textAlignment w:val="baseline"/>
        <w:rPr>
          <w:rFonts w:ascii="Arial" w:eastAsiaTheme="minorHAnsi" w:hAnsi="Arial" w:cs="Arial"/>
          <w:spacing w:val="2"/>
          <w:lang w:eastAsia="en-US"/>
        </w:rPr>
      </w:pPr>
      <w:r w:rsidRPr="00805F67">
        <w:rPr>
          <w:rFonts w:ascii="Arial" w:eastAsiaTheme="minorHAnsi" w:hAnsi="Arial" w:cs="Arial"/>
          <w:spacing w:val="2"/>
          <w:lang w:eastAsia="en-US"/>
        </w:rPr>
        <w:t>Автодорога общего пользования местного значения 03 208 ОП МР 06 «п. Южный-Химзавод».</w:t>
      </w:r>
    </w:p>
    <w:p w14:paraId="0995F2A9" w14:textId="77777777" w:rsidR="001206D1" w:rsidRPr="00805F67" w:rsidRDefault="001206D1" w:rsidP="000D32AB">
      <w:pPr>
        <w:widowControl w:val="0"/>
        <w:shd w:val="clear" w:color="auto" w:fill="FFFFFF"/>
        <w:ind w:firstLine="567"/>
        <w:jc w:val="both"/>
        <w:rPr>
          <w:rFonts w:ascii="Arial" w:hAnsi="Arial" w:cs="Arial"/>
        </w:rPr>
      </w:pPr>
      <w:r w:rsidRPr="00805F67">
        <w:rPr>
          <w:rFonts w:ascii="Arial" w:hAnsi="Arial" w:cs="Arial"/>
        </w:rPr>
        <w:t>Наиболее нагруженными и характерными автодорогами в МО Белореченский район являются:</w:t>
      </w:r>
    </w:p>
    <w:p w14:paraId="588AED92" w14:textId="77777777" w:rsidR="001206D1" w:rsidRPr="00805F67" w:rsidRDefault="001206D1" w:rsidP="006B509E">
      <w:pPr>
        <w:widowControl w:val="0"/>
        <w:numPr>
          <w:ilvl w:val="0"/>
          <w:numId w:val="67"/>
        </w:numPr>
        <w:tabs>
          <w:tab w:val="num" w:pos="851"/>
        </w:tabs>
        <w:ind w:left="0" w:firstLine="567"/>
        <w:jc w:val="both"/>
        <w:rPr>
          <w:rFonts w:ascii="Arial" w:hAnsi="Arial" w:cs="Arial"/>
        </w:rPr>
      </w:pPr>
      <w:r w:rsidRPr="00805F67">
        <w:rPr>
          <w:rFonts w:ascii="Arial" w:hAnsi="Arial" w:cs="Arial"/>
        </w:rPr>
        <w:t xml:space="preserve">а/д 03 ОП РЗ 03К-020 «г. Белореченск – г. Апшеронск» – IV техническая категория, общая протяженность составляет 16,22 км, на всём протяжении </w:t>
      </w:r>
      <w:r w:rsidRPr="00805F67">
        <w:rPr>
          <w:rFonts w:ascii="Arial" w:hAnsi="Arial" w:cs="Arial"/>
        </w:rPr>
        <w:lastRenderedPageBreak/>
        <w:t>представлена двумя полосами для движения, ширина полосы движения 3,0 м, ширина обочины 2,0 м. Покрытие выполнено из асфальтобетона без поверхностной обработки. При проведении обследования дефектов выявлены карты латок. Разметка нанесена краевая и осевая. На рисунке 1.4.1 показано состояние дорожного покрытия автодороги на момент обследования;</w:t>
      </w:r>
    </w:p>
    <w:p w14:paraId="64C8F25F" w14:textId="77777777" w:rsidR="001206D1" w:rsidRPr="00805F67" w:rsidRDefault="001206D1" w:rsidP="000D32AB">
      <w:pPr>
        <w:widowControl w:val="0"/>
        <w:ind w:firstLine="567"/>
        <w:rPr>
          <w:rFonts w:ascii="Arial" w:hAnsi="Arial" w:cs="Arial"/>
        </w:rPr>
      </w:pPr>
    </w:p>
    <w:p w14:paraId="0C071BC7" w14:textId="77777777" w:rsidR="001206D1" w:rsidRPr="00805F67" w:rsidRDefault="001206D1" w:rsidP="000D32AB">
      <w:pPr>
        <w:widowControl w:val="0"/>
        <w:ind w:firstLine="567"/>
        <w:jc w:val="center"/>
        <w:rPr>
          <w:rFonts w:ascii="Arial" w:hAnsi="Arial" w:cs="Arial"/>
        </w:rPr>
      </w:pPr>
      <w:r w:rsidRPr="00805F67">
        <w:rPr>
          <w:rFonts w:ascii="Arial" w:hAnsi="Arial" w:cs="Arial"/>
          <w:noProof/>
        </w:rPr>
        <w:drawing>
          <wp:inline distT="0" distB="0" distL="0" distR="0" wp14:anchorId="1805D209" wp14:editId="509C3406">
            <wp:extent cx="5553075" cy="2057292"/>
            <wp:effectExtent l="19050" t="19050" r="9525" b="19685"/>
            <wp:docPr id="59" name="Рисунок 59" descr="C:\Users\1\AppData\Local\Temp\lu4128sgc1o.tmp\lu4128sgc2n_tmp_a650fc38a9c39b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AppData\Local\Temp\lu4128sgc1o.tmp\lu4128sgc2n_tmp_a650fc38a9c39b72.png"/>
                    <pic:cNvPicPr>
                      <a:picLocks noChangeAspect="1" noChangeArrowheads="1"/>
                    </pic:cNvPicPr>
                  </pic:nvPicPr>
                  <pic:blipFill rotWithShape="1">
                    <a:blip r:embed="rId114" cstate="email">
                      <a:extLst>
                        <a:ext uri="{28A0092B-C50C-407E-A947-70E740481C1C}">
                          <a14:useLocalDpi xmlns:a14="http://schemas.microsoft.com/office/drawing/2010/main"/>
                        </a:ext>
                      </a:extLst>
                    </a:blip>
                    <a:srcRect/>
                    <a:stretch/>
                  </pic:blipFill>
                  <pic:spPr bwMode="auto">
                    <a:xfrm>
                      <a:off x="0" y="0"/>
                      <a:ext cx="5592831" cy="2072021"/>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1926DD1D" w14:textId="77777777" w:rsidR="008A16F8" w:rsidRDefault="008A16F8" w:rsidP="000D32AB">
      <w:pPr>
        <w:widowControl w:val="0"/>
        <w:ind w:firstLine="567"/>
        <w:jc w:val="center"/>
        <w:rPr>
          <w:rFonts w:ascii="Arial" w:hAnsi="Arial" w:cs="Arial"/>
        </w:rPr>
      </w:pPr>
    </w:p>
    <w:p w14:paraId="07C15F0A" w14:textId="56B281B5" w:rsidR="001206D1" w:rsidRPr="00805F67" w:rsidRDefault="001206D1" w:rsidP="000D32AB">
      <w:pPr>
        <w:widowControl w:val="0"/>
        <w:ind w:firstLine="567"/>
        <w:jc w:val="center"/>
        <w:rPr>
          <w:rFonts w:ascii="Arial" w:hAnsi="Arial" w:cs="Arial"/>
        </w:rPr>
      </w:pPr>
      <w:r w:rsidRPr="00805F67">
        <w:rPr>
          <w:rFonts w:ascii="Arial" w:hAnsi="Arial" w:cs="Arial"/>
        </w:rPr>
        <w:t>Рисунок 1.4.1 – Состояние дорожного покрытия а/д 03 ОП РЗ 03К-020 «г. Белореченск – г. Апшеронск» на момент обследования</w:t>
      </w:r>
    </w:p>
    <w:p w14:paraId="2067A986" w14:textId="77777777" w:rsidR="001206D1" w:rsidRPr="00805F67" w:rsidRDefault="001206D1" w:rsidP="000D32AB">
      <w:pPr>
        <w:widowControl w:val="0"/>
        <w:ind w:firstLine="567"/>
        <w:jc w:val="center"/>
        <w:rPr>
          <w:rFonts w:ascii="Arial" w:hAnsi="Arial" w:cs="Arial"/>
        </w:rPr>
      </w:pPr>
    </w:p>
    <w:p w14:paraId="43DF3792" w14:textId="77777777" w:rsidR="001206D1" w:rsidRPr="00805F67" w:rsidRDefault="001206D1" w:rsidP="006B509E">
      <w:pPr>
        <w:widowControl w:val="0"/>
        <w:numPr>
          <w:ilvl w:val="0"/>
          <w:numId w:val="68"/>
        </w:numPr>
        <w:tabs>
          <w:tab w:val="num" w:pos="993"/>
        </w:tabs>
        <w:ind w:left="0" w:firstLine="567"/>
        <w:jc w:val="both"/>
        <w:rPr>
          <w:rFonts w:ascii="Arial" w:hAnsi="Arial" w:cs="Arial"/>
        </w:rPr>
      </w:pPr>
      <w:r w:rsidRPr="00805F67">
        <w:rPr>
          <w:rFonts w:ascii="Arial" w:hAnsi="Arial" w:cs="Arial"/>
        </w:rPr>
        <w:t>а/д 03 ОП РЗ 03К-073 «ст-ца Гурийская – ст-ца Черниговская – ст-ца Рязанская» – IV техническая категория, автомобильная дорога общего пользования регионального значения. Общая протяженность составляет 51,4 км, на всём протяжении представлена двумя полосами для движения, ширина полосы 2,75 – 3,0 м, ширина обочины 1,5–2,0 м. Покрытие выполнено из асфальтобетона без поверхностной обработки. При проведении обследования выявлены следующие дефекты: поперечные трещины, колейность. Разметка нанесена краевая и осевая. На рисунке 1.4.2 показано состояние дорожного покрытия автодороги на момент обследования;</w:t>
      </w:r>
    </w:p>
    <w:p w14:paraId="6563B73A" w14:textId="77777777" w:rsidR="001206D1" w:rsidRPr="00805F67" w:rsidRDefault="001206D1" w:rsidP="000D32AB">
      <w:pPr>
        <w:widowControl w:val="0"/>
        <w:ind w:firstLine="567"/>
        <w:jc w:val="both"/>
        <w:rPr>
          <w:rFonts w:ascii="Arial" w:hAnsi="Arial" w:cs="Arial"/>
        </w:rPr>
      </w:pPr>
    </w:p>
    <w:p w14:paraId="3D790815" w14:textId="77777777" w:rsidR="001206D1" w:rsidRPr="00805F67" w:rsidRDefault="001206D1" w:rsidP="000D32AB">
      <w:pPr>
        <w:widowControl w:val="0"/>
        <w:ind w:firstLine="567"/>
        <w:jc w:val="both"/>
        <w:rPr>
          <w:rFonts w:ascii="Arial" w:hAnsi="Arial" w:cs="Arial"/>
        </w:rPr>
      </w:pPr>
      <w:r w:rsidRPr="00805F67">
        <w:rPr>
          <w:rFonts w:ascii="Arial" w:eastAsiaTheme="minorHAnsi" w:hAnsi="Arial" w:cs="Arial"/>
          <w:noProof/>
        </w:rPr>
        <w:drawing>
          <wp:inline distT="0" distB="0" distL="0" distR="0" wp14:anchorId="5D231DFC" wp14:editId="333EA72B">
            <wp:extent cx="5438775" cy="2438400"/>
            <wp:effectExtent l="19050" t="19050" r="28575" b="1905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5" cstate="email">
                      <a:extLst>
                        <a:ext uri="{28A0092B-C50C-407E-A947-70E740481C1C}">
                          <a14:useLocalDpi xmlns:a14="http://schemas.microsoft.com/office/drawing/2010/main"/>
                        </a:ext>
                      </a:extLst>
                    </a:blip>
                    <a:srcRect/>
                    <a:stretch/>
                  </pic:blipFill>
                  <pic:spPr bwMode="auto">
                    <a:xfrm>
                      <a:off x="0" y="0"/>
                      <a:ext cx="5498420" cy="2465141"/>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k="http://schemas.microsoft.com/office/drawing/2018/sketchyshapes" xmlns:arto="http://schemas.microsoft.com/office/word/2006/arto"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737E990" w14:textId="059FF018" w:rsidR="001206D1" w:rsidRDefault="001206D1" w:rsidP="000D32AB">
      <w:pPr>
        <w:widowControl w:val="0"/>
        <w:ind w:firstLine="567"/>
        <w:jc w:val="center"/>
        <w:rPr>
          <w:rFonts w:ascii="Arial" w:hAnsi="Arial" w:cs="Arial"/>
        </w:rPr>
      </w:pPr>
      <w:r w:rsidRPr="00805F67">
        <w:rPr>
          <w:rFonts w:ascii="Arial" w:hAnsi="Arial" w:cs="Arial"/>
        </w:rPr>
        <w:t>Рисунок 1.4.3 – Состояние дорожного покрытия 03 ОП РЗ 03К-073 «ст-ца Гурийская – ст-ца Черниговская – ст-ца Рязанская» на момент обследования</w:t>
      </w:r>
    </w:p>
    <w:p w14:paraId="63CA8988" w14:textId="77777777" w:rsidR="00866C42" w:rsidRPr="00805F67" w:rsidRDefault="00866C42" w:rsidP="000D32AB">
      <w:pPr>
        <w:widowControl w:val="0"/>
        <w:ind w:firstLine="567"/>
        <w:jc w:val="center"/>
        <w:rPr>
          <w:rFonts w:ascii="Arial" w:hAnsi="Arial" w:cs="Arial"/>
        </w:rPr>
      </w:pPr>
    </w:p>
    <w:p w14:paraId="670834A4" w14:textId="77777777" w:rsidR="001206D1" w:rsidRPr="00805F67" w:rsidRDefault="001206D1" w:rsidP="006B509E">
      <w:pPr>
        <w:widowControl w:val="0"/>
        <w:numPr>
          <w:ilvl w:val="0"/>
          <w:numId w:val="161"/>
        </w:numPr>
        <w:tabs>
          <w:tab w:val="left" w:pos="993"/>
        </w:tabs>
        <w:ind w:left="0" w:firstLine="567"/>
        <w:contextualSpacing/>
        <w:jc w:val="both"/>
        <w:rPr>
          <w:rFonts w:ascii="Arial" w:hAnsi="Arial" w:cs="Arial"/>
        </w:rPr>
      </w:pPr>
      <w:r w:rsidRPr="00805F67">
        <w:rPr>
          <w:rFonts w:ascii="Arial" w:hAnsi="Arial" w:cs="Arial"/>
        </w:rPr>
        <w:t xml:space="preserve">03 ОП РЗ 03К-037 «г. Белореченск – ст-ца Гиагинская» – IV техническая категория, общая протяженность составляет 2,8 км, на всём протяжении представлена двумя полосами для движения, ширина полосы 3,0 м, ширина </w:t>
      </w:r>
      <w:r w:rsidRPr="00805F67">
        <w:rPr>
          <w:rFonts w:ascii="Arial" w:hAnsi="Arial" w:cs="Arial"/>
        </w:rPr>
        <w:lastRenderedPageBreak/>
        <w:t>обочины 1,5 м. Покрытие выполнено из асфальтобетона без поверхностной обработки. При проведении обследования дефектов местами выявлено шелушение покрытия. Разметка нанесена краевая и осевая. На рисунке 1.4.3 показано состояние дорожного покрытия автодороги на момент обследования;</w:t>
      </w:r>
    </w:p>
    <w:p w14:paraId="40D87708" w14:textId="77777777" w:rsidR="001206D1" w:rsidRPr="00805F67" w:rsidRDefault="001206D1" w:rsidP="000D32AB">
      <w:pPr>
        <w:widowControl w:val="0"/>
        <w:ind w:firstLine="567"/>
        <w:jc w:val="both"/>
        <w:rPr>
          <w:rFonts w:ascii="Arial" w:hAnsi="Arial" w:cs="Arial"/>
        </w:rPr>
      </w:pPr>
    </w:p>
    <w:p w14:paraId="4F173EB4" w14:textId="77777777" w:rsidR="008A16F8" w:rsidRDefault="001206D1" w:rsidP="000D32AB">
      <w:pPr>
        <w:widowControl w:val="0"/>
        <w:ind w:firstLine="567"/>
        <w:jc w:val="center"/>
        <w:rPr>
          <w:rFonts w:ascii="Arial" w:hAnsi="Arial" w:cs="Arial"/>
        </w:rPr>
      </w:pPr>
      <w:r w:rsidRPr="00805F67">
        <w:rPr>
          <w:rFonts w:ascii="Arial" w:hAnsi="Arial" w:cs="Arial"/>
          <w:noProof/>
        </w:rPr>
        <w:drawing>
          <wp:inline distT="0" distB="0" distL="0" distR="0" wp14:anchorId="346D8019" wp14:editId="4153D36F">
            <wp:extent cx="5562600" cy="2362200"/>
            <wp:effectExtent l="19050" t="19050" r="19050" b="19050"/>
            <wp:docPr id="75" name="Рисунок 75" descr="C:\Users\1\AppData\Local\Temp\lu4128sgc1o.tmp\lu4128sgc2n_tmp_18001da4d463c4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AppData\Local\Temp\lu4128sgc1o.tmp\lu4128sgc2n_tmp_18001da4d463c4e5.png"/>
                    <pic:cNvPicPr>
                      <a:picLocks noChangeAspect="1" noChangeArrowheads="1"/>
                    </pic:cNvPicPr>
                  </pic:nvPicPr>
                  <pic:blipFill rotWithShape="1">
                    <a:blip r:embed="rId116" cstate="email">
                      <a:extLst>
                        <a:ext uri="{28A0092B-C50C-407E-A947-70E740481C1C}">
                          <a14:useLocalDpi xmlns:a14="http://schemas.microsoft.com/office/drawing/2010/main"/>
                        </a:ext>
                      </a:extLst>
                    </a:blip>
                    <a:srcRect/>
                    <a:stretch/>
                  </pic:blipFill>
                  <pic:spPr bwMode="auto">
                    <a:xfrm>
                      <a:off x="0" y="0"/>
                      <a:ext cx="5565168" cy="2363291"/>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k="http://schemas.microsoft.com/office/drawing/2018/sketchyshapes" xmlns:arto="http://schemas.microsoft.com/office/word/2006/arto"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909F0E5" w14:textId="77777777" w:rsidR="008A16F8" w:rsidRDefault="008A16F8" w:rsidP="000D32AB">
      <w:pPr>
        <w:widowControl w:val="0"/>
        <w:ind w:firstLine="567"/>
        <w:jc w:val="center"/>
        <w:rPr>
          <w:rFonts w:ascii="Arial" w:hAnsi="Arial" w:cs="Arial"/>
        </w:rPr>
      </w:pPr>
    </w:p>
    <w:p w14:paraId="4B5B469F" w14:textId="49CD6E36" w:rsidR="001206D1" w:rsidRPr="00805F67" w:rsidRDefault="001206D1" w:rsidP="000D32AB">
      <w:pPr>
        <w:widowControl w:val="0"/>
        <w:ind w:firstLine="567"/>
        <w:jc w:val="center"/>
        <w:rPr>
          <w:rFonts w:ascii="Arial" w:hAnsi="Arial" w:cs="Arial"/>
        </w:rPr>
      </w:pPr>
      <w:r w:rsidRPr="00805F67">
        <w:rPr>
          <w:rFonts w:ascii="Arial" w:hAnsi="Arial" w:cs="Arial"/>
        </w:rPr>
        <w:t>Рисунок 1.4.3 – Состояние дорожного покрытия 03 ОП РЗ 03К-037 «г. Белореченск – ст-ца Гиагинская» на момент обследования</w:t>
      </w:r>
    </w:p>
    <w:p w14:paraId="07B11E01" w14:textId="77777777" w:rsidR="001206D1" w:rsidRPr="00805F67" w:rsidRDefault="001206D1" w:rsidP="000D32AB">
      <w:pPr>
        <w:widowControl w:val="0"/>
        <w:ind w:firstLine="567"/>
        <w:jc w:val="center"/>
        <w:rPr>
          <w:rFonts w:ascii="Arial" w:hAnsi="Arial" w:cs="Arial"/>
        </w:rPr>
      </w:pPr>
    </w:p>
    <w:p w14:paraId="30D8B07B" w14:textId="77777777" w:rsidR="001206D1" w:rsidRPr="00805F67" w:rsidRDefault="001206D1" w:rsidP="006B509E">
      <w:pPr>
        <w:widowControl w:val="0"/>
        <w:numPr>
          <w:ilvl w:val="0"/>
          <w:numId w:val="69"/>
        </w:numPr>
        <w:tabs>
          <w:tab w:val="num" w:pos="851"/>
        </w:tabs>
        <w:ind w:left="0" w:firstLine="567"/>
        <w:jc w:val="both"/>
        <w:rPr>
          <w:rFonts w:ascii="Arial" w:hAnsi="Arial" w:cs="Arial"/>
        </w:rPr>
      </w:pPr>
      <w:r w:rsidRPr="00805F67">
        <w:rPr>
          <w:rFonts w:ascii="Arial" w:hAnsi="Arial" w:cs="Arial"/>
        </w:rPr>
        <w:t>03 ОП РЗ 03К-038 «г. Белореченск – ст-ца Ханская» – IV техническая категория, общая протяженность составляет 3,6 км, на всём протяжении представлена двумя полосами для движения, ширина полосы 2,75 – 3,0 м, ширина обочины 1,5 м. Покрытие выполнено из асфальтобетона без поверхностной обработки. При проведении обследования выявлены следующие дефекты: сетки трещин, карты латок. Разметка нанесена краевая и осевая. На рисунке 1.4.4 показано состояние дорожного покрытия автодороги на момент обследования;</w:t>
      </w:r>
    </w:p>
    <w:p w14:paraId="03F7274B" w14:textId="77777777" w:rsidR="001206D1" w:rsidRPr="00805F67" w:rsidRDefault="001206D1" w:rsidP="000D32AB">
      <w:pPr>
        <w:widowControl w:val="0"/>
        <w:ind w:firstLine="567"/>
        <w:rPr>
          <w:rFonts w:ascii="Arial" w:hAnsi="Arial" w:cs="Arial"/>
        </w:rPr>
      </w:pPr>
    </w:p>
    <w:p w14:paraId="3BAB1C19" w14:textId="77777777" w:rsidR="001206D1" w:rsidRPr="00805F67" w:rsidRDefault="001206D1" w:rsidP="000D32AB">
      <w:pPr>
        <w:widowControl w:val="0"/>
        <w:ind w:firstLine="567"/>
        <w:jc w:val="center"/>
        <w:rPr>
          <w:rFonts w:ascii="Arial" w:hAnsi="Arial" w:cs="Arial"/>
        </w:rPr>
      </w:pPr>
      <w:r w:rsidRPr="00805F67">
        <w:rPr>
          <w:rFonts w:ascii="Arial" w:hAnsi="Arial" w:cs="Arial"/>
          <w:noProof/>
        </w:rPr>
        <w:drawing>
          <wp:inline distT="0" distB="0" distL="0" distR="0" wp14:anchorId="6578077A" wp14:editId="21B4160B">
            <wp:extent cx="5600700" cy="1936750"/>
            <wp:effectExtent l="19050" t="19050" r="19050" b="25400"/>
            <wp:docPr id="77" name="Рисунок 77" descr="C:\Users\1\AppData\Local\Temp\lu4128sgc1o.tmp\lu4128sgc2n_tmp_763a196e022694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AppData\Local\Temp\lu4128sgc1o.tmp\lu4128sgc2n_tmp_763a196e02269423.png"/>
                    <pic:cNvPicPr>
                      <a:picLocks noChangeAspect="1" noChangeArrowheads="1"/>
                    </pic:cNvPicPr>
                  </pic:nvPicPr>
                  <pic:blipFill rotWithShape="1">
                    <a:blip r:embed="rId117" cstate="email">
                      <a:extLst>
                        <a:ext uri="{28A0092B-C50C-407E-A947-70E740481C1C}">
                          <a14:useLocalDpi xmlns:a14="http://schemas.microsoft.com/office/drawing/2010/main"/>
                        </a:ext>
                      </a:extLst>
                    </a:blip>
                    <a:srcRect/>
                    <a:stretch/>
                  </pic:blipFill>
                  <pic:spPr bwMode="auto">
                    <a:xfrm>
                      <a:off x="0" y="0"/>
                      <a:ext cx="5618535" cy="194291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k="http://schemas.microsoft.com/office/drawing/2018/sketchyshapes" xmlns:arto="http://schemas.microsoft.com/office/word/2006/arto"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805F67">
        <w:rPr>
          <w:rFonts w:ascii="Arial" w:hAnsi="Arial" w:cs="Arial"/>
        </w:rPr>
        <w:t>Рисунок 1.4.4 – Состояние дорожного покрытия 03 ОП РЗ 03К-038 «г. Белореченск – ст-ца Ханская» на момент обследования</w:t>
      </w:r>
    </w:p>
    <w:p w14:paraId="2E61B93C" w14:textId="77777777" w:rsidR="001206D1" w:rsidRPr="00805F67" w:rsidRDefault="001206D1" w:rsidP="000D32AB">
      <w:pPr>
        <w:widowControl w:val="0"/>
        <w:ind w:firstLine="567"/>
        <w:jc w:val="center"/>
        <w:rPr>
          <w:rFonts w:ascii="Arial" w:hAnsi="Arial" w:cs="Arial"/>
        </w:rPr>
      </w:pPr>
    </w:p>
    <w:p w14:paraId="760BF794" w14:textId="77777777" w:rsidR="001206D1" w:rsidRPr="00805F67" w:rsidRDefault="001206D1" w:rsidP="006B509E">
      <w:pPr>
        <w:widowControl w:val="0"/>
        <w:numPr>
          <w:ilvl w:val="0"/>
          <w:numId w:val="142"/>
        </w:numPr>
        <w:ind w:left="0" w:firstLine="567"/>
        <w:jc w:val="both"/>
        <w:rPr>
          <w:rFonts w:ascii="Arial" w:hAnsi="Arial" w:cs="Arial"/>
        </w:rPr>
      </w:pPr>
      <w:r w:rsidRPr="00805F67">
        <w:rPr>
          <w:rFonts w:ascii="Arial" w:hAnsi="Arial" w:cs="Arial"/>
        </w:rPr>
        <w:t xml:space="preserve">03 ОП РЗ 03К-553 «г. Белореченск – х. Грушевый» – IV техническая категория, общая протяженность составляет 6,1 км, на всём протяжении представлена двумя полосами для движения, ширина полосы 2,5 м, ширина обочины 1,5 м. Покрытие выполнено из асфальтобетона без поверхностной обработки. При проведении обследования на отдельных участках выявлены следующие дефекты: карты латок, шелушение. Разметка нанесена только осевая; </w:t>
      </w:r>
    </w:p>
    <w:p w14:paraId="4425DF3A" w14:textId="77777777" w:rsidR="001206D1" w:rsidRPr="00805F67" w:rsidRDefault="001206D1" w:rsidP="000D32AB">
      <w:pPr>
        <w:widowControl w:val="0"/>
        <w:ind w:firstLine="567"/>
        <w:jc w:val="both"/>
        <w:rPr>
          <w:rFonts w:ascii="Arial" w:hAnsi="Arial" w:cs="Arial"/>
        </w:rPr>
      </w:pPr>
    </w:p>
    <w:p w14:paraId="7BF194A6" w14:textId="77777777" w:rsidR="001206D1" w:rsidRPr="00805F67" w:rsidRDefault="001206D1" w:rsidP="000D32AB">
      <w:pPr>
        <w:widowControl w:val="0"/>
        <w:ind w:firstLine="567"/>
        <w:jc w:val="both"/>
        <w:rPr>
          <w:rFonts w:ascii="Arial" w:hAnsi="Arial" w:cs="Arial"/>
          <w:color w:val="FF0000"/>
        </w:rPr>
      </w:pPr>
      <w:r w:rsidRPr="00805F67">
        <w:rPr>
          <w:rFonts w:ascii="Arial" w:hAnsi="Arial" w:cs="Arial"/>
          <w:noProof/>
          <w:color w:val="FF0000"/>
        </w:rPr>
        <w:lastRenderedPageBreak/>
        <w:drawing>
          <wp:inline distT="0" distB="0" distL="0" distR="0" wp14:anchorId="197465ED" wp14:editId="1C35CBF7">
            <wp:extent cx="5504309" cy="3053080"/>
            <wp:effectExtent l="19050" t="19050" r="20320" b="1397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8" cstate="email">
                      <a:extLst>
                        <a:ext uri="{28A0092B-C50C-407E-A947-70E740481C1C}">
                          <a14:useLocalDpi xmlns:a14="http://schemas.microsoft.com/office/drawing/2010/main"/>
                        </a:ext>
                      </a:extLst>
                    </a:blip>
                    <a:srcRect/>
                    <a:stretch/>
                  </pic:blipFill>
                  <pic:spPr bwMode="auto">
                    <a:xfrm>
                      <a:off x="0" y="0"/>
                      <a:ext cx="5540723" cy="3073278"/>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5E6FC6F6" w14:textId="77777777" w:rsidR="008A16F8" w:rsidRDefault="008A16F8" w:rsidP="000D32AB">
      <w:pPr>
        <w:widowControl w:val="0"/>
        <w:ind w:firstLine="567"/>
        <w:jc w:val="center"/>
        <w:rPr>
          <w:rFonts w:ascii="Arial" w:hAnsi="Arial" w:cs="Arial"/>
        </w:rPr>
      </w:pPr>
    </w:p>
    <w:p w14:paraId="7DE0A9AC" w14:textId="3D6B74E2" w:rsidR="001206D1" w:rsidRDefault="001206D1" w:rsidP="000D32AB">
      <w:pPr>
        <w:widowControl w:val="0"/>
        <w:ind w:firstLine="567"/>
        <w:jc w:val="center"/>
        <w:rPr>
          <w:rFonts w:ascii="Arial" w:hAnsi="Arial" w:cs="Arial"/>
        </w:rPr>
      </w:pPr>
      <w:r w:rsidRPr="00805F67">
        <w:rPr>
          <w:rFonts w:ascii="Arial" w:hAnsi="Arial" w:cs="Arial"/>
        </w:rPr>
        <w:t>Рисунок 1.4.4 – Состояние дорожного покрытия 03 ОП РЗ 03К-553 «г. Белореченск – х. Грушевый» на момент обследования</w:t>
      </w:r>
    </w:p>
    <w:p w14:paraId="319D0794" w14:textId="77777777" w:rsidR="00866C42" w:rsidRPr="00805F67" w:rsidRDefault="00866C42" w:rsidP="000D32AB">
      <w:pPr>
        <w:widowControl w:val="0"/>
        <w:ind w:firstLine="567"/>
        <w:jc w:val="center"/>
        <w:rPr>
          <w:rFonts w:ascii="Arial" w:hAnsi="Arial" w:cs="Arial"/>
        </w:rPr>
      </w:pPr>
    </w:p>
    <w:p w14:paraId="2EDA37FA" w14:textId="77777777" w:rsidR="001206D1" w:rsidRPr="00805F67" w:rsidRDefault="001206D1" w:rsidP="006B509E">
      <w:pPr>
        <w:widowControl w:val="0"/>
        <w:numPr>
          <w:ilvl w:val="0"/>
          <w:numId w:val="142"/>
        </w:numPr>
        <w:ind w:left="0" w:firstLine="567"/>
        <w:jc w:val="both"/>
        <w:rPr>
          <w:rFonts w:ascii="Arial" w:hAnsi="Arial" w:cs="Arial"/>
        </w:rPr>
      </w:pPr>
      <w:r w:rsidRPr="00805F67">
        <w:rPr>
          <w:rFonts w:ascii="Arial" w:hAnsi="Arial" w:cs="Arial"/>
        </w:rPr>
        <w:t>а/д 03 ОП РЗ 03К-075 «с. Школьное – с. Архиповское» – IV техническая категория, общая протяженность составляет 16,9 км, на всём протяжении представлена двумя полосами для движения, ширина полосы 2,75 м, ширина обочины 1,5 м. Покрытие выполнено из асфальтобетона без поверхностной обработки. При проведении обследования на отдельных участках выявлены следующие дефекты: мелкие сетки трещин, поперечные трещины, латки, шелушение разметки. Разметка нанесена краевая и осевая;</w:t>
      </w:r>
      <w:r w:rsidRPr="00805F67">
        <w:rPr>
          <w:rFonts w:ascii="Arial" w:hAnsi="Arial" w:cs="Arial"/>
          <w:color w:val="FF0000"/>
        </w:rPr>
        <w:t xml:space="preserve"> </w:t>
      </w:r>
    </w:p>
    <w:p w14:paraId="04A23B7B" w14:textId="77777777" w:rsidR="001206D1" w:rsidRPr="00805F67" w:rsidRDefault="001206D1" w:rsidP="000D32AB">
      <w:pPr>
        <w:widowControl w:val="0"/>
        <w:ind w:firstLine="567"/>
        <w:jc w:val="both"/>
        <w:rPr>
          <w:rFonts w:ascii="Arial" w:hAnsi="Arial" w:cs="Arial"/>
        </w:rPr>
      </w:pPr>
    </w:p>
    <w:p w14:paraId="5ED08000" w14:textId="77777777" w:rsidR="001206D1" w:rsidRPr="00805F67" w:rsidRDefault="001206D1" w:rsidP="000D32AB">
      <w:pPr>
        <w:widowControl w:val="0"/>
        <w:ind w:firstLine="567"/>
        <w:jc w:val="both"/>
        <w:rPr>
          <w:rFonts w:ascii="Arial" w:hAnsi="Arial" w:cs="Arial"/>
          <w:color w:val="FF0000"/>
        </w:rPr>
      </w:pPr>
      <w:r w:rsidRPr="00805F67">
        <w:rPr>
          <w:rFonts w:ascii="Arial" w:hAnsi="Arial" w:cs="Arial"/>
          <w:noProof/>
          <w:color w:val="FF0000"/>
        </w:rPr>
        <w:drawing>
          <wp:inline distT="0" distB="0" distL="0" distR="0" wp14:anchorId="6C0F86B0" wp14:editId="0130A270">
            <wp:extent cx="5562600" cy="3131185"/>
            <wp:effectExtent l="19050" t="19050" r="19050" b="1206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9" cstate="email">
                      <a:extLst>
                        <a:ext uri="{28A0092B-C50C-407E-A947-70E740481C1C}">
                          <a14:useLocalDpi xmlns:a14="http://schemas.microsoft.com/office/drawing/2010/main"/>
                        </a:ext>
                      </a:extLst>
                    </a:blip>
                    <a:srcRect/>
                    <a:stretch/>
                  </pic:blipFill>
                  <pic:spPr bwMode="auto">
                    <a:xfrm>
                      <a:off x="0" y="0"/>
                      <a:ext cx="5567355" cy="3133862"/>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0A5C168A" w14:textId="77777777" w:rsidR="008A16F8" w:rsidRDefault="008A16F8" w:rsidP="000D32AB">
      <w:pPr>
        <w:widowControl w:val="0"/>
        <w:ind w:firstLine="567"/>
        <w:jc w:val="center"/>
        <w:rPr>
          <w:rFonts w:ascii="Arial" w:hAnsi="Arial" w:cs="Arial"/>
        </w:rPr>
      </w:pPr>
    </w:p>
    <w:p w14:paraId="7FCB612E" w14:textId="41D458B6" w:rsidR="001206D1" w:rsidRPr="00805F67" w:rsidRDefault="001206D1" w:rsidP="000D32AB">
      <w:pPr>
        <w:widowControl w:val="0"/>
        <w:ind w:firstLine="567"/>
        <w:jc w:val="center"/>
        <w:rPr>
          <w:rFonts w:ascii="Arial" w:hAnsi="Arial" w:cs="Arial"/>
          <w:color w:val="FF0000"/>
        </w:rPr>
      </w:pPr>
      <w:r w:rsidRPr="00805F67">
        <w:rPr>
          <w:rFonts w:ascii="Arial" w:hAnsi="Arial" w:cs="Arial"/>
        </w:rPr>
        <w:t>Рисунок 1.4.4 – Состояние дорожного покрытия 03 ОП РЗ 03К-075 «с. Школьное – с. Архиповское» на момент обследования</w:t>
      </w:r>
    </w:p>
    <w:p w14:paraId="385C121B" w14:textId="77777777" w:rsidR="001206D1" w:rsidRPr="00805F67" w:rsidRDefault="001206D1" w:rsidP="000D32AB">
      <w:pPr>
        <w:widowControl w:val="0"/>
        <w:ind w:firstLine="567"/>
        <w:jc w:val="both"/>
        <w:rPr>
          <w:rFonts w:ascii="Arial" w:hAnsi="Arial" w:cs="Arial"/>
        </w:rPr>
      </w:pPr>
    </w:p>
    <w:p w14:paraId="3F2F5AF8" w14:textId="77777777" w:rsidR="001206D1" w:rsidRPr="00805F67" w:rsidRDefault="001206D1" w:rsidP="006B509E">
      <w:pPr>
        <w:widowControl w:val="0"/>
        <w:numPr>
          <w:ilvl w:val="0"/>
          <w:numId w:val="142"/>
        </w:numPr>
        <w:ind w:left="0" w:firstLine="567"/>
        <w:jc w:val="both"/>
        <w:rPr>
          <w:rFonts w:ascii="Arial" w:hAnsi="Arial" w:cs="Arial"/>
        </w:rPr>
      </w:pPr>
      <w:r w:rsidRPr="00805F67">
        <w:rPr>
          <w:rFonts w:ascii="Arial" w:hAnsi="Arial" w:cs="Arial"/>
        </w:rPr>
        <w:t xml:space="preserve">а/д 03 ОП РЗ 03К-133 «ст-ца Бжедуховская – ст-ца Октябрьская – х. </w:t>
      </w:r>
      <w:r w:rsidRPr="00805F67">
        <w:rPr>
          <w:rFonts w:ascii="Arial" w:hAnsi="Arial" w:cs="Arial"/>
        </w:rPr>
        <w:lastRenderedPageBreak/>
        <w:t>Новогурийский» (от границы района до а/д 03 ОП РЗ 03К–073 «ст-ца Гурийская – ст-ца Черниговская – ст-ца Рязанская») – V техническая категория общая протяженность составляет 13,5 км, на всём протяжении представлена двумя полосами для движения, ширина полосы 2,5 – 2,75 м, ширина обочины 0,5 м. Покрытие выполнено из щебня;</w:t>
      </w:r>
      <w:r w:rsidRPr="00805F67">
        <w:rPr>
          <w:rFonts w:ascii="Arial" w:hAnsi="Arial" w:cs="Arial"/>
          <w:color w:val="FF0000"/>
        </w:rPr>
        <w:t xml:space="preserve"> </w:t>
      </w:r>
    </w:p>
    <w:p w14:paraId="16C1A8AC" w14:textId="77777777" w:rsidR="001206D1" w:rsidRPr="00805F67" w:rsidRDefault="001206D1" w:rsidP="000D32AB">
      <w:pPr>
        <w:widowControl w:val="0"/>
        <w:ind w:firstLine="567"/>
        <w:jc w:val="both"/>
        <w:rPr>
          <w:rFonts w:ascii="Arial" w:hAnsi="Arial" w:cs="Arial"/>
          <w:color w:val="FF0000"/>
        </w:rPr>
      </w:pPr>
    </w:p>
    <w:p w14:paraId="1E709A64" w14:textId="77777777" w:rsidR="001206D1" w:rsidRPr="00805F67" w:rsidRDefault="001206D1" w:rsidP="000D32AB">
      <w:pPr>
        <w:widowControl w:val="0"/>
        <w:ind w:firstLine="567"/>
        <w:jc w:val="both"/>
        <w:rPr>
          <w:rFonts w:ascii="Arial" w:hAnsi="Arial" w:cs="Arial"/>
          <w:color w:val="FF0000"/>
        </w:rPr>
      </w:pPr>
      <w:r w:rsidRPr="00805F67">
        <w:rPr>
          <w:rFonts w:ascii="Arial" w:eastAsiaTheme="minorHAnsi" w:hAnsi="Arial" w:cs="Arial"/>
          <w:noProof/>
        </w:rPr>
        <w:drawing>
          <wp:inline distT="0" distB="0" distL="0" distR="0" wp14:anchorId="192B87EA" wp14:editId="60D54DDB">
            <wp:extent cx="5524500" cy="2533015"/>
            <wp:effectExtent l="19050" t="19050" r="19050" b="1968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0" cstate="email">
                      <a:extLst>
                        <a:ext uri="{28A0092B-C50C-407E-A947-70E740481C1C}">
                          <a14:useLocalDpi xmlns:a14="http://schemas.microsoft.com/office/drawing/2010/main"/>
                        </a:ext>
                      </a:extLst>
                    </a:blip>
                    <a:srcRect/>
                    <a:stretch/>
                  </pic:blipFill>
                  <pic:spPr bwMode="auto">
                    <a:xfrm>
                      <a:off x="0" y="0"/>
                      <a:ext cx="5533164" cy="2536987"/>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60DFA1E1" w14:textId="77777777" w:rsidR="001206D1" w:rsidRPr="00805F67" w:rsidRDefault="001206D1" w:rsidP="000D32AB">
      <w:pPr>
        <w:widowControl w:val="0"/>
        <w:ind w:firstLine="567"/>
        <w:jc w:val="center"/>
        <w:rPr>
          <w:rFonts w:ascii="Arial" w:hAnsi="Arial" w:cs="Arial"/>
          <w:color w:val="FF0000"/>
        </w:rPr>
      </w:pPr>
      <w:r w:rsidRPr="00805F67">
        <w:rPr>
          <w:rFonts w:ascii="Arial" w:hAnsi="Arial" w:cs="Arial"/>
        </w:rPr>
        <w:t>Рисунок 1.4.4 – Состояние дорожного покрытия 03 ОП РЗ 03К-133 «ст-ца Бжедуховская – ст-ца Октябрьская – х. Новогурийский» на момент обследования</w:t>
      </w:r>
    </w:p>
    <w:p w14:paraId="7E520D60" w14:textId="77777777" w:rsidR="001206D1" w:rsidRPr="00805F67" w:rsidRDefault="001206D1" w:rsidP="000D32AB">
      <w:pPr>
        <w:widowControl w:val="0"/>
        <w:ind w:firstLine="567"/>
        <w:jc w:val="both"/>
        <w:rPr>
          <w:rFonts w:ascii="Arial" w:hAnsi="Arial" w:cs="Arial"/>
        </w:rPr>
      </w:pPr>
    </w:p>
    <w:p w14:paraId="2CD81782" w14:textId="77777777" w:rsidR="001206D1" w:rsidRPr="00805F67" w:rsidRDefault="001206D1" w:rsidP="006B509E">
      <w:pPr>
        <w:widowControl w:val="0"/>
        <w:numPr>
          <w:ilvl w:val="0"/>
          <w:numId w:val="142"/>
        </w:numPr>
        <w:ind w:left="0" w:firstLine="567"/>
        <w:jc w:val="both"/>
        <w:rPr>
          <w:rFonts w:ascii="Arial" w:hAnsi="Arial" w:cs="Arial"/>
        </w:rPr>
      </w:pPr>
      <w:r w:rsidRPr="00805F67">
        <w:rPr>
          <w:rFonts w:ascii="Arial" w:hAnsi="Arial" w:cs="Arial"/>
        </w:rPr>
        <w:t>03 ОП РЗ 03Н–134 «г. Белореченск – п. Нижневеденеевский» – IV техническая категория, общая протяженность составляет 17,4 км, на всём протяжении представлена двумя полосами для движения, ширина полосы 3,0 м, ширина обочины 1–1,5 м. Покрытие выполнено из асфальтобетона без поверхностной обработки. При проведении обследования на отдельных участках выявлены карты латок и поперечные сетки трещин. Разметка нанесена краевая и осевая. На рисунке 1.4.5 показано состояние дорожного покрытия автодороги на момент обследования;</w:t>
      </w:r>
    </w:p>
    <w:p w14:paraId="790AA4F9" w14:textId="77777777" w:rsidR="001206D1" w:rsidRPr="00805F67" w:rsidRDefault="001206D1" w:rsidP="000D32AB">
      <w:pPr>
        <w:widowControl w:val="0"/>
        <w:ind w:firstLine="567"/>
        <w:jc w:val="both"/>
        <w:rPr>
          <w:rFonts w:ascii="Arial" w:hAnsi="Arial" w:cs="Arial"/>
        </w:rPr>
      </w:pPr>
    </w:p>
    <w:p w14:paraId="2867E0FD" w14:textId="77777777" w:rsidR="001206D1" w:rsidRPr="00805F67" w:rsidRDefault="001206D1" w:rsidP="000D32AB">
      <w:pPr>
        <w:widowControl w:val="0"/>
        <w:ind w:firstLine="567"/>
        <w:jc w:val="center"/>
        <w:rPr>
          <w:rFonts w:ascii="Arial" w:hAnsi="Arial" w:cs="Arial"/>
        </w:rPr>
      </w:pPr>
      <w:r w:rsidRPr="00805F67">
        <w:rPr>
          <w:rFonts w:ascii="Arial" w:hAnsi="Arial" w:cs="Arial"/>
          <w:noProof/>
        </w:rPr>
        <w:drawing>
          <wp:inline distT="0" distB="0" distL="0" distR="0" wp14:anchorId="31EAF3E6" wp14:editId="65E9D964">
            <wp:extent cx="5562600" cy="2205305"/>
            <wp:effectExtent l="19050" t="19050" r="19050" b="2413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1" cstate="email">
                      <a:extLst>
                        <a:ext uri="{28A0092B-C50C-407E-A947-70E740481C1C}">
                          <a14:useLocalDpi xmlns:a14="http://schemas.microsoft.com/office/drawing/2010/main"/>
                        </a:ext>
                      </a:extLst>
                    </a:blip>
                    <a:srcRect/>
                    <a:stretch/>
                  </pic:blipFill>
                  <pic:spPr bwMode="auto">
                    <a:xfrm>
                      <a:off x="0" y="0"/>
                      <a:ext cx="5653959" cy="2241525"/>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711C2D86" w14:textId="77777777" w:rsidR="008A16F8" w:rsidRDefault="008A16F8" w:rsidP="000D32AB">
      <w:pPr>
        <w:widowControl w:val="0"/>
        <w:ind w:firstLine="567"/>
        <w:jc w:val="center"/>
        <w:rPr>
          <w:rFonts w:ascii="Arial" w:hAnsi="Arial" w:cs="Arial"/>
        </w:rPr>
      </w:pPr>
    </w:p>
    <w:p w14:paraId="342F1F8E" w14:textId="610B70CD" w:rsidR="001206D1" w:rsidRDefault="001206D1" w:rsidP="000D32AB">
      <w:pPr>
        <w:widowControl w:val="0"/>
        <w:ind w:firstLine="567"/>
        <w:jc w:val="center"/>
        <w:rPr>
          <w:rFonts w:ascii="Arial" w:hAnsi="Arial" w:cs="Arial"/>
        </w:rPr>
      </w:pPr>
      <w:r w:rsidRPr="00805F67">
        <w:rPr>
          <w:rFonts w:ascii="Arial" w:hAnsi="Arial" w:cs="Arial"/>
        </w:rPr>
        <w:t>Рисунок 1.4.5 – Состояние дорожного покрытия 03 ОП РЗ 03Н–134 «г. Белореченск – п. Нижневеденеевский» на момент обследования</w:t>
      </w:r>
    </w:p>
    <w:p w14:paraId="0EF363E2" w14:textId="77777777" w:rsidR="008A16F8" w:rsidRPr="00805F67" w:rsidRDefault="008A16F8" w:rsidP="000D32AB">
      <w:pPr>
        <w:widowControl w:val="0"/>
        <w:ind w:firstLine="567"/>
        <w:jc w:val="center"/>
        <w:rPr>
          <w:rFonts w:ascii="Arial" w:hAnsi="Arial" w:cs="Arial"/>
        </w:rPr>
      </w:pPr>
    </w:p>
    <w:p w14:paraId="0EDA55AB" w14:textId="77777777" w:rsidR="001206D1" w:rsidRPr="00805F67" w:rsidRDefault="001206D1" w:rsidP="006B509E">
      <w:pPr>
        <w:widowControl w:val="0"/>
        <w:numPr>
          <w:ilvl w:val="0"/>
          <w:numId w:val="143"/>
        </w:numPr>
        <w:ind w:left="0" w:firstLine="567"/>
        <w:jc w:val="both"/>
        <w:rPr>
          <w:rFonts w:ascii="Arial" w:hAnsi="Arial" w:cs="Arial"/>
        </w:rPr>
      </w:pPr>
      <w:r w:rsidRPr="00805F67">
        <w:rPr>
          <w:rFonts w:ascii="Arial" w:hAnsi="Arial" w:cs="Arial"/>
        </w:rPr>
        <w:t xml:space="preserve">а/д 03 ОП РЗ 03К-135 «г. Белореченск – п. Родники» – IV техническая категория, общая протяженность составляет 2,2 км, на всём протяжении представлена двумя полосами для движения, ширина полосы 2,75 м, ширина </w:t>
      </w:r>
      <w:r w:rsidRPr="00805F67">
        <w:rPr>
          <w:rFonts w:ascii="Arial" w:hAnsi="Arial" w:cs="Arial"/>
        </w:rPr>
        <w:lastRenderedPageBreak/>
        <w:t>обочины 1,0 м. Покрытие выполнено из асфальтобетона без поверхностной обработки. При проведении обследования на отдельных участках выявлены следующие дефекты: карты латок, просадки. Разметка нанесена только осевая, на некоторых участках требует обновления;</w:t>
      </w:r>
      <w:r w:rsidRPr="00805F67">
        <w:rPr>
          <w:rFonts w:ascii="Arial" w:hAnsi="Arial" w:cs="Arial"/>
          <w:color w:val="FF0000"/>
        </w:rPr>
        <w:t xml:space="preserve"> </w:t>
      </w:r>
    </w:p>
    <w:p w14:paraId="691534BF" w14:textId="77777777" w:rsidR="001206D1" w:rsidRPr="00805F67" w:rsidRDefault="001206D1" w:rsidP="000D32AB">
      <w:pPr>
        <w:widowControl w:val="0"/>
        <w:ind w:firstLine="567"/>
        <w:jc w:val="both"/>
        <w:rPr>
          <w:rFonts w:ascii="Arial" w:hAnsi="Arial" w:cs="Arial"/>
        </w:rPr>
      </w:pPr>
    </w:p>
    <w:p w14:paraId="6D9562FE" w14:textId="77777777" w:rsidR="001206D1" w:rsidRPr="00805F67" w:rsidRDefault="001206D1" w:rsidP="000D32AB">
      <w:pPr>
        <w:widowControl w:val="0"/>
        <w:ind w:firstLine="567"/>
        <w:jc w:val="both"/>
        <w:rPr>
          <w:rFonts w:ascii="Arial" w:hAnsi="Arial" w:cs="Arial"/>
        </w:rPr>
      </w:pPr>
      <w:r w:rsidRPr="00805F67">
        <w:rPr>
          <w:rFonts w:ascii="Arial" w:eastAsiaTheme="minorHAnsi" w:hAnsi="Arial" w:cs="Arial"/>
          <w:noProof/>
        </w:rPr>
        <w:drawing>
          <wp:inline distT="0" distB="0" distL="0" distR="0" wp14:anchorId="76154225" wp14:editId="2DE11C7C">
            <wp:extent cx="5438775" cy="2664280"/>
            <wp:effectExtent l="19050" t="19050" r="9525" b="2222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2" cstate="email">
                      <a:extLst>
                        <a:ext uri="{28A0092B-C50C-407E-A947-70E740481C1C}">
                          <a14:useLocalDpi xmlns:a14="http://schemas.microsoft.com/office/drawing/2010/main"/>
                        </a:ext>
                      </a:extLst>
                    </a:blip>
                    <a:srcRect/>
                    <a:stretch/>
                  </pic:blipFill>
                  <pic:spPr bwMode="auto">
                    <a:xfrm>
                      <a:off x="0" y="0"/>
                      <a:ext cx="5447420" cy="2668515"/>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1703A1C9" w14:textId="77777777" w:rsidR="001206D1" w:rsidRPr="00805F67" w:rsidRDefault="001206D1" w:rsidP="000D32AB">
      <w:pPr>
        <w:widowControl w:val="0"/>
        <w:ind w:firstLine="567"/>
        <w:jc w:val="center"/>
        <w:rPr>
          <w:rFonts w:ascii="Arial" w:hAnsi="Arial" w:cs="Arial"/>
          <w:color w:val="FF0000"/>
        </w:rPr>
      </w:pPr>
      <w:r w:rsidRPr="00805F67">
        <w:rPr>
          <w:rFonts w:ascii="Arial" w:hAnsi="Arial" w:cs="Arial"/>
        </w:rPr>
        <w:t>Рисунок 1.4.5 – Состояние дорожного покрытия а/д 03 ОП РЗ 03К-135 «г. Белореченск – п. Родники» на момент обследования</w:t>
      </w:r>
    </w:p>
    <w:p w14:paraId="01626B13" w14:textId="77777777" w:rsidR="001206D1" w:rsidRPr="00805F67" w:rsidRDefault="001206D1" w:rsidP="000D32AB">
      <w:pPr>
        <w:widowControl w:val="0"/>
        <w:ind w:firstLine="567"/>
        <w:jc w:val="center"/>
        <w:rPr>
          <w:rFonts w:ascii="Arial" w:hAnsi="Arial" w:cs="Arial"/>
        </w:rPr>
      </w:pPr>
    </w:p>
    <w:p w14:paraId="37B25D38" w14:textId="77777777" w:rsidR="001206D1" w:rsidRPr="00805F67" w:rsidRDefault="001206D1" w:rsidP="006B509E">
      <w:pPr>
        <w:widowControl w:val="0"/>
        <w:numPr>
          <w:ilvl w:val="0"/>
          <w:numId w:val="143"/>
        </w:numPr>
        <w:ind w:left="0" w:firstLine="567"/>
        <w:jc w:val="both"/>
        <w:rPr>
          <w:rFonts w:ascii="Arial" w:hAnsi="Arial" w:cs="Arial"/>
        </w:rPr>
      </w:pPr>
      <w:r w:rsidRPr="00805F67">
        <w:rPr>
          <w:rFonts w:ascii="Arial" w:hAnsi="Arial" w:cs="Arial"/>
        </w:rPr>
        <w:t>а/д 03 ОП МЗ 03Н–136 «п. Мирный – ст-ца Бжедуховская – х. Беляевский» – IV техническая категория, общая протяженность составляет 40,3 км, на всём протяжении представлена двумя полосами для движения, ширина полосы 3,0 м, ширина обочины 1,5 м. Покрытие выполнено из асфальтобетона без поверхностной обработки. При проведении обследования выявлены следующие дефекты: мелкие сетки трещин, выкрашивание. Разметка нанесена краевая и осевая;</w:t>
      </w:r>
      <w:r w:rsidRPr="00805F67">
        <w:rPr>
          <w:rFonts w:ascii="Arial" w:hAnsi="Arial" w:cs="Arial"/>
          <w:color w:val="FF0000"/>
        </w:rPr>
        <w:t xml:space="preserve"> </w:t>
      </w:r>
    </w:p>
    <w:p w14:paraId="50AEF25A" w14:textId="77777777" w:rsidR="001206D1" w:rsidRPr="00805F67" w:rsidRDefault="001206D1" w:rsidP="000D32AB">
      <w:pPr>
        <w:widowControl w:val="0"/>
        <w:ind w:firstLine="567"/>
        <w:jc w:val="both"/>
        <w:rPr>
          <w:rFonts w:ascii="Arial" w:hAnsi="Arial" w:cs="Arial"/>
          <w:color w:val="FF0000"/>
        </w:rPr>
      </w:pPr>
    </w:p>
    <w:p w14:paraId="62945729" w14:textId="77777777" w:rsidR="001206D1" w:rsidRPr="00805F67" w:rsidRDefault="001206D1" w:rsidP="000D32AB">
      <w:pPr>
        <w:widowControl w:val="0"/>
        <w:ind w:firstLine="567"/>
        <w:jc w:val="center"/>
        <w:rPr>
          <w:rFonts w:ascii="Arial" w:hAnsi="Arial" w:cs="Arial"/>
        </w:rPr>
      </w:pPr>
      <w:r w:rsidRPr="00805F67">
        <w:rPr>
          <w:rFonts w:ascii="Arial" w:hAnsi="Arial" w:cs="Arial"/>
          <w:noProof/>
        </w:rPr>
        <w:drawing>
          <wp:inline distT="0" distB="0" distL="0" distR="0" wp14:anchorId="5511DD97" wp14:editId="2A4B8ECC">
            <wp:extent cx="5572125" cy="2655570"/>
            <wp:effectExtent l="19050" t="19050" r="28575" b="11430"/>
            <wp:docPr id="88" name="Рисунок 88" descr="C:\Users\1\AppData\Local\Temp\lu4128sgc1o.tmp\lu4128sgc2n_tmp_f58eabe25b6f9a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AppData\Local\Temp\lu4128sgc1o.tmp\lu4128sgc2n_tmp_f58eabe25b6f9a3f.jpg"/>
                    <pic:cNvPicPr>
                      <a:picLocks noChangeAspect="1" noChangeArrowheads="1"/>
                    </pic:cNvPicPr>
                  </pic:nvPicPr>
                  <pic:blipFill rotWithShape="1">
                    <a:blip r:embed="rId123" cstate="email">
                      <a:extLst>
                        <a:ext uri="{28A0092B-C50C-407E-A947-70E740481C1C}">
                          <a14:useLocalDpi xmlns:a14="http://schemas.microsoft.com/office/drawing/2010/main"/>
                        </a:ext>
                      </a:extLst>
                    </a:blip>
                    <a:srcRect/>
                    <a:stretch/>
                  </pic:blipFill>
                  <pic:spPr bwMode="auto">
                    <a:xfrm>
                      <a:off x="0" y="0"/>
                      <a:ext cx="5649468" cy="269243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6FE0B262" w14:textId="77777777" w:rsidR="001206D1" w:rsidRPr="00805F67" w:rsidRDefault="001206D1" w:rsidP="000D32AB">
      <w:pPr>
        <w:widowControl w:val="0"/>
        <w:ind w:firstLine="567"/>
        <w:jc w:val="center"/>
        <w:rPr>
          <w:rFonts w:ascii="Arial" w:hAnsi="Arial" w:cs="Arial"/>
        </w:rPr>
      </w:pPr>
      <w:r w:rsidRPr="00805F67">
        <w:rPr>
          <w:rFonts w:ascii="Arial" w:hAnsi="Arial" w:cs="Arial"/>
        </w:rPr>
        <w:t>Рисунок 1.4.2 – Состояние дорожного покрытия 03 ОП МЗ 03Н-136 «п. Мирный – ст-ца Бжедуховская – х. Беляевский» на момент обследования</w:t>
      </w:r>
    </w:p>
    <w:p w14:paraId="1A28486C" w14:textId="77777777" w:rsidR="001206D1" w:rsidRPr="00805F67" w:rsidRDefault="001206D1" w:rsidP="000D32AB">
      <w:pPr>
        <w:widowControl w:val="0"/>
        <w:ind w:firstLine="567"/>
        <w:jc w:val="both"/>
        <w:rPr>
          <w:rFonts w:ascii="Arial" w:hAnsi="Arial" w:cs="Arial"/>
        </w:rPr>
      </w:pPr>
    </w:p>
    <w:p w14:paraId="166F2397" w14:textId="77777777" w:rsidR="001206D1" w:rsidRPr="00805F67" w:rsidRDefault="001206D1" w:rsidP="006B509E">
      <w:pPr>
        <w:widowControl w:val="0"/>
        <w:numPr>
          <w:ilvl w:val="0"/>
          <w:numId w:val="143"/>
        </w:numPr>
        <w:ind w:left="0" w:firstLine="567"/>
        <w:jc w:val="both"/>
        <w:rPr>
          <w:rFonts w:ascii="Arial" w:hAnsi="Arial" w:cs="Arial"/>
        </w:rPr>
      </w:pPr>
      <w:r w:rsidRPr="00805F67">
        <w:rPr>
          <w:rFonts w:ascii="Arial" w:hAnsi="Arial" w:cs="Arial"/>
        </w:rPr>
        <w:t xml:space="preserve">а/д 03 ОП РЗ 03К-138 «Подъезд к ж.-д. ст. Комсомольская» – IV техническая категория, общая протяженность составляет 3,6 км, на всём протяжении представлена двумя полосами для движения, ширина полосы 2,75 м, ширина обочины 1,5 м. Покрытие выполнено из асфальтобетона без поверхностной </w:t>
      </w:r>
      <w:r w:rsidRPr="00805F67">
        <w:rPr>
          <w:rFonts w:ascii="Arial" w:hAnsi="Arial" w:cs="Arial"/>
        </w:rPr>
        <w:lastRenderedPageBreak/>
        <w:t>обработки. При проведении обследования на отдельных участках выявлены следующие дефекты: мелкие сетки трещин, шелушение покрытия. Разметка нанесена только осевая;</w:t>
      </w:r>
      <w:r w:rsidRPr="00805F67">
        <w:rPr>
          <w:rFonts w:ascii="Arial" w:hAnsi="Arial" w:cs="Arial"/>
          <w:color w:val="FF0000"/>
        </w:rPr>
        <w:t xml:space="preserve"> </w:t>
      </w:r>
    </w:p>
    <w:p w14:paraId="40B50EDA" w14:textId="77777777" w:rsidR="001206D1" w:rsidRPr="00805F67" w:rsidRDefault="001206D1" w:rsidP="000D32AB">
      <w:pPr>
        <w:widowControl w:val="0"/>
        <w:ind w:firstLine="567"/>
        <w:jc w:val="both"/>
        <w:rPr>
          <w:rFonts w:ascii="Arial" w:hAnsi="Arial" w:cs="Arial"/>
        </w:rPr>
      </w:pPr>
    </w:p>
    <w:p w14:paraId="7D07A778" w14:textId="77777777" w:rsidR="001206D1" w:rsidRPr="00805F67" w:rsidRDefault="001206D1" w:rsidP="000D32AB">
      <w:pPr>
        <w:widowControl w:val="0"/>
        <w:ind w:firstLine="567"/>
        <w:jc w:val="both"/>
        <w:rPr>
          <w:rFonts w:ascii="Arial" w:hAnsi="Arial" w:cs="Arial"/>
          <w:color w:val="FF0000"/>
          <w:lang w:val="en-US"/>
        </w:rPr>
      </w:pPr>
      <w:r w:rsidRPr="00805F67">
        <w:rPr>
          <w:rFonts w:ascii="Arial" w:hAnsi="Arial" w:cs="Arial"/>
          <w:noProof/>
          <w:color w:val="FF0000"/>
        </w:rPr>
        <w:drawing>
          <wp:inline distT="0" distB="0" distL="0" distR="0" wp14:anchorId="1B86DC1F" wp14:editId="085C671E">
            <wp:extent cx="5505450" cy="2505710"/>
            <wp:effectExtent l="19050" t="19050" r="19050" b="2794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4" cstate="email">
                      <a:extLst>
                        <a:ext uri="{BEBA8EAE-BF5A-486C-A8C5-ECC9F3942E4B}">
                          <a14:imgProps xmlns:a14="http://schemas.microsoft.com/office/drawing/2010/main">
                            <a14:imgLayer r:embed="rId125">
                              <a14:imgEffect>
                                <a14:saturation sat="66000"/>
                              </a14:imgEffect>
                            </a14:imgLayer>
                          </a14:imgProps>
                        </a:ext>
                        <a:ext uri="{28A0092B-C50C-407E-A947-70E740481C1C}">
                          <a14:useLocalDpi xmlns:a14="http://schemas.microsoft.com/office/drawing/2010/main"/>
                        </a:ext>
                      </a:extLst>
                    </a:blip>
                    <a:srcRect/>
                    <a:stretch>
                      <a:fillRect/>
                    </a:stretch>
                  </pic:blipFill>
                  <pic:spPr bwMode="auto">
                    <a:xfrm>
                      <a:off x="0" y="0"/>
                      <a:ext cx="5515412" cy="2510244"/>
                    </a:xfrm>
                    <a:prstGeom prst="rect">
                      <a:avLst/>
                    </a:prstGeom>
                    <a:noFill/>
                    <a:ln>
                      <a:solidFill>
                        <a:sysClr val="windowText" lastClr="000000"/>
                      </a:solidFill>
                    </a:ln>
                  </pic:spPr>
                </pic:pic>
              </a:graphicData>
            </a:graphic>
          </wp:inline>
        </w:drawing>
      </w:r>
    </w:p>
    <w:p w14:paraId="29B0A47A" w14:textId="32D5725C" w:rsidR="001206D1" w:rsidRDefault="001206D1" w:rsidP="000D32AB">
      <w:pPr>
        <w:widowControl w:val="0"/>
        <w:ind w:firstLine="567"/>
        <w:jc w:val="center"/>
        <w:rPr>
          <w:rFonts w:ascii="Arial" w:hAnsi="Arial" w:cs="Arial"/>
        </w:rPr>
      </w:pPr>
      <w:r w:rsidRPr="00805F67">
        <w:rPr>
          <w:rFonts w:ascii="Arial" w:hAnsi="Arial" w:cs="Arial"/>
        </w:rPr>
        <w:t>Рисунок 1.4.5 – Состояние дорожного покрытия а/д 03 ОП РЗ 03К-138 «Подъезд к ж.-д. ст. Комсомольская» на момент обследования</w:t>
      </w:r>
    </w:p>
    <w:p w14:paraId="41910C70" w14:textId="77777777" w:rsidR="00866C42" w:rsidRPr="00805F67" w:rsidRDefault="00866C42" w:rsidP="000D32AB">
      <w:pPr>
        <w:widowControl w:val="0"/>
        <w:ind w:firstLine="567"/>
        <w:jc w:val="center"/>
        <w:rPr>
          <w:rFonts w:ascii="Arial" w:hAnsi="Arial" w:cs="Arial"/>
        </w:rPr>
      </w:pPr>
    </w:p>
    <w:p w14:paraId="78A295CA" w14:textId="77777777" w:rsidR="001206D1" w:rsidRPr="00805F67" w:rsidRDefault="001206D1" w:rsidP="006B509E">
      <w:pPr>
        <w:widowControl w:val="0"/>
        <w:numPr>
          <w:ilvl w:val="0"/>
          <w:numId w:val="143"/>
        </w:numPr>
        <w:ind w:left="0" w:firstLine="567"/>
        <w:jc w:val="both"/>
        <w:rPr>
          <w:rFonts w:ascii="Arial" w:hAnsi="Arial" w:cs="Arial"/>
        </w:rPr>
      </w:pPr>
      <w:r w:rsidRPr="00805F67">
        <w:rPr>
          <w:rFonts w:ascii="Arial" w:hAnsi="Arial" w:cs="Arial"/>
        </w:rPr>
        <w:t>а/д 03 ОП РЗ 03Н-139 «с. Великовечное – с. Новоалексеевское» (от а/д А–160 до х. Потин) – IV техническая категория, общая протяженность составляет 8 км, на всём протяжении представлена двумя полосами для движения, ширина полосы 2,75 м, ширина обочины 1,5 м. Покрытие выполнено из асфальтобетона без поверхностной обработки. При проведении обследования на отдельных участках выявлены следующие дефекты: одиночные трещины, латки, выкрашивание. Разметка нанесена краевая и осевая;</w:t>
      </w:r>
      <w:r w:rsidRPr="00805F67">
        <w:rPr>
          <w:rFonts w:ascii="Arial" w:hAnsi="Arial" w:cs="Arial"/>
          <w:color w:val="FF0000"/>
        </w:rPr>
        <w:t xml:space="preserve"> </w:t>
      </w:r>
    </w:p>
    <w:p w14:paraId="10594C70" w14:textId="77777777" w:rsidR="001206D1" w:rsidRPr="00805F67" w:rsidRDefault="001206D1" w:rsidP="000D32AB">
      <w:pPr>
        <w:widowControl w:val="0"/>
        <w:ind w:firstLine="567"/>
        <w:jc w:val="both"/>
        <w:rPr>
          <w:rFonts w:ascii="Arial" w:hAnsi="Arial" w:cs="Arial"/>
          <w:color w:val="FF0000"/>
        </w:rPr>
      </w:pPr>
    </w:p>
    <w:p w14:paraId="4CD62773" w14:textId="77777777" w:rsidR="001206D1" w:rsidRPr="00805F67" w:rsidRDefault="001206D1" w:rsidP="000D32AB">
      <w:pPr>
        <w:widowControl w:val="0"/>
        <w:ind w:firstLine="567"/>
        <w:jc w:val="both"/>
        <w:rPr>
          <w:rFonts w:ascii="Arial" w:hAnsi="Arial" w:cs="Arial"/>
          <w:color w:val="FF0000"/>
        </w:rPr>
      </w:pPr>
      <w:r w:rsidRPr="00805F67">
        <w:rPr>
          <w:rFonts w:ascii="Arial" w:hAnsi="Arial" w:cs="Arial"/>
          <w:noProof/>
          <w:color w:val="FF0000"/>
        </w:rPr>
        <w:drawing>
          <wp:inline distT="0" distB="0" distL="0" distR="0" wp14:anchorId="5511359D" wp14:editId="7A1E3A90">
            <wp:extent cx="5572125" cy="2998470"/>
            <wp:effectExtent l="19050" t="19050" r="28575" b="1143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6" cstate="email">
                      <a:extLst>
                        <a:ext uri="{BEBA8EAE-BF5A-486C-A8C5-ECC9F3942E4B}">
                          <a14:imgProps xmlns:a14="http://schemas.microsoft.com/office/drawing/2010/main">
                            <a14:imgLayer r:embed="rId127">
                              <a14:imgEffect>
                                <a14:colorTemperature colorTemp="5900"/>
                              </a14:imgEffect>
                            </a14:imgLayer>
                          </a14:imgProps>
                        </a:ext>
                        <a:ext uri="{28A0092B-C50C-407E-A947-70E740481C1C}">
                          <a14:useLocalDpi xmlns:a14="http://schemas.microsoft.com/office/drawing/2010/main"/>
                        </a:ext>
                      </a:extLst>
                    </a:blip>
                    <a:srcRect/>
                    <a:stretch>
                      <a:fillRect/>
                    </a:stretch>
                  </pic:blipFill>
                  <pic:spPr bwMode="auto">
                    <a:xfrm>
                      <a:off x="0" y="0"/>
                      <a:ext cx="5572125" cy="2998470"/>
                    </a:xfrm>
                    <a:prstGeom prst="rect">
                      <a:avLst/>
                    </a:prstGeom>
                    <a:noFill/>
                    <a:ln>
                      <a:solidFill>
                        <a:sysClr val="windowText" lastClr="000000"/>
                      </a:solidFill>
                    </a:ln>
                  </pic:spPr>
                </pic:pic>
              </a:graphicData>
            </a:graphic>
          </wp:inline>
        </w:drawing>
      </w:r>
    </w:p>
    <w:p w14:paraId="5A386200" w14:textId="77777777" w:rsidR="008A16F8" w:rsidRDefault="008A16F8" w:rsidP="000D32AB">
      <w:pPr>
        <w:widowControl w:val="0"/>
        <w:ind w:firstLine="567"/>
        <w:jc w:val="center"/>
        <w:rPr>
          <w:rFonts w:ascii="Arial" w:hAnsi="Arial" w:cs="Arial"/>
        </w:rPr>
      </w:pPr>
    </w:p>
    <w:p w14:paraId="4EB43A8C" w14:textId="2FB1FCB4" w:rsidR="001206D1" w:rsidRPr="00805F67" w:rsidRDefault="001206D1" w:rsidP="000D32AB">
      <w:pPr>
        <w:widowControl w:val="0"/>
        <w:ind w:firstLine="567"/>
        <w:jc w:val="center"/>
        <w:rPr>
          <w:rFonts w:ascii="Arial" w:hAnsi="Arial" w:cs="Arial"/>
        </w:rPr>
      </w:pPr>
      <w:r w:rsidRPr="00805F67">
        <w:rPr>
          <w:rFonts w:ascii="Arial" w:hAnsi="Arial" w:cs="Arial"/>
        </w:rPr>
        <w:t>Рисунок 1.4.5 – Состояние дорожного покрытия а/д 03 ОП РЗ 03Н-139 «с. Великовечное – с. Новоалексеевское» на момент обследования</w:t>
      </w:r>
    </w:p>
    <w:p w14:paraId="7336E98B" w14:textId="77777777" w:rsidR="001206D1" w:rsidRPr="00805F67" w:rsidRDefault="001206D1" w:rsidP="000D32AB">
      <w:pPr>
        <w:widowControl w:val="0"/>
        <w:ind w:firstLine="567"/>
        <w:jc w:val="both"/>
        <w:rPr>
          <w:rFonts w:ascii="Arial" w:hAnsi="Arial" w:cs="Arial"/>
        </w:rPr>
      </w:pPr>
    </w:p>
    <w:p w14:paraId="1CAA6DCA" w14:textId="77777777" w:rsidR="001206D1" w:rsidRPr="00805F67" w:rsidRDefault="001206D1" w:rsidP="006B509E">
      <w:pPr>
        <w:widowControl w:val="0"/>
        <w:numPr>
          <w:ilvl w:val="0"/>
          <w:numId w:val="143"/>
        </w:numPr>
        <w:ind w:left="0" w:firstLine="567"/>
        <w:jc w:val="both"/>
        <w:rPr>
          <w:rFonts w:ascii="Arial" w:hAnsi="Arial" w:cs="Arial"/>
        </w:rPr>
      </w:pPr>
      <w:r w:rsidRPr="00805F67">
        <w:rPr>
          <w:rFonts w:ascii="Arial" w:hAnsi="Arial" w:cs="Arial"/>
        </w:rPr>
        <w:t>а/д 03 ОП РЗ 03Н–140 «ст-ца Пшехская – п. Дружный» (до а/д 03 ОП РЗ 03К–</w:t>
      </w:r>
      <w:r w:rsidRPr="00805F67">
        <w:rPr>
          <w:rFonts w:ascii="Arial" w:hAnsi="Arial" w:cs="Arial"/>
        </w:rPr>
        <w:lastRenderedPageBreak/>
        <w:t>020 «г. Белореченск – г. Апшеронск») – IV техническая категория общая протяженность составляет 3,4 км, на всём протяжении представлена двумя полосами для движения, ширина полосы 3,0 м, ширина обочины 1,5 м. Покрытие выполнено из асфальтобетона без поверхностной обработки. При проведении обследования на отдельных участках выявлены следующие дефекты: мелкие сетки трещин, одиночные поперечные трещины. Разметка нанесена краевая и осевая;</w:t>
      </w:r>
    </w:p>
    <w:p w14:paraId="51428E43" w14:textId="77777777" w:rsidR="001206D1" w:rsidRPr="00805F67" w:rsidRDefault="001206D1" w:rsidP="000D32AB">
      <w:pPr>
        <w:widowControl w:val="0"/>
        <w:ind w:firstLine="567"/>
        <w:jc w:val="center"/>
        <w:rPr>
          <w:rFonts w:ascii="Arial" w:hAnsi="Arial" w:cs="Arial"/>
        </w:rPr>
      </w:pPr>
      <w:r w:rsidRPr="00805F67">
        <w:rPr>
          <w:rFonts w:ascii="Arial" w:hAnsi="Arial" w:cs="Arial"/>
          <w:noProof/>
        </w:rPr>
        <w:drawing>
          <wp:inline distT="0" distB="0" distL="0" distR="0" wp14:anchorId="6B7ECF8C" wp14:editId="40BABE11">
            <wp:extent cx="5581650" cy="3202305"/>
            <wp:effectExtent l="19050" t="19050" r="19050" b="17145"/>
            <wp:docPr id="94" name="Рисунок 94" descr="C:\Users\1\AppData\Local\Temp\lu4128sgc1o.tmp\lu4128sgc2n_tmp_16b7721d8e14d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AppData\Local\Temp\lu4128sgc1o.tmp\lu4128sgc2n_tmp_16b7721d8e14d248.jpg"/>
                    <pic:cNvPicPr>
                      <a:picLocks noChangeAspect="1" noChangeArrowheads="1"/>
                    </pic:cNvPicPr>
                  </pic:nvPicPr>
                  <pic:blipFill rotWithShape="1">
                    <a:blip r:embed="rId128" cstate="email">
                      <a:extLst>
                        <a:ext uri="{28A0092B-C50C-407E-A947-70E740481C1C}">
                          <a14:useLocalDpi xmlns:a14="http://schemas.microsoft.com/office/drawing/2010/main"/>
                        </a:ext>
                      </a:extLst>
                    </a:blip>
                    <a:srcRect/>
                    <a:stretch/>
                  </pic:blipFill>
                  <pic:spPr bwMode="auto">
                    <a:xfrm>
                      <a:off x="0" y="0"/>
                      <a:ext cx="5651105" cy="3242153"/>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01587CCE" w14:textId="77777777" w:rsidR="001206D1" w:rsidRPr="00805F67" w:rsidRDefault="001206D1" w:rsidP="000D32AB">
      <w:pPr>
        <w:widowControl w:val="0"/>
        <w:ind w:firstLine="567"/>
        <w:jc w:val="center"/>
        <w:rPr>
          <w:rFonts w:ascii="Arial" w:hAnsi="Arial" w:cs="Arial"/>
        </w:rPr>
      </w:pPr>
      <w:r w:rsidRPr="00805F67">
        <w:rPr>
          <w:rFonts w:ascii="Arial" w:hAnsi="Arial" w:cs="Arial"/>
        </w:rPr>
        <w:t>Рисунок 1.4.6 – Состояние дорожного покрытия 03 ОП РЗ 03Н-140 «ст-ца Пшехская – п. Дружный» на момент обследования</w:t>
      </w:r>
    </w:p>
    <w:p w14:paraId="3AB8A3DB" w14:textId="77777777" w:rsidR="001206D1" w:rsidRPr="00805F67" w:rsidRDefault="001206D1" w:rsidP="000D32AB">
      <w:pPr>
        <w:widowControl w:val="0"/>
        <w:ind w:firstLine="567"/>
        <w:jc w:val="center"/>
        <w:rPr>
          <w:rFonts w:ascii="Arial" w:hAnsi="Arial" w:cs="Arial"/>
        </w:rPr>
      </w:pPr>
    </w:p>
    <w:p w14:paraId="5872EB2A" w14:textId="77777777" w:rsidR="001206D1" w:rsidRPr="00805F67" w:rsidRDefault="001206D1" w:rsidP="006B509E">
      <w:pPr>
        <w:widowControl w:val="0"/>
        <w:numPr>
          <w:ilvl w:val="0"/>
          <w:numId w:val="144"/>
        </w:numPr>
        <w:tabs>
          <w:tab w:val="num" w:pos="851"/>
        </w:tabs>
        <w:ind w:left="0" w:firstLine="567"/>
        <w:jc w:val="both"/>
        <w:rPr>
          <w:rFonts w:ascii="Arial" w:hAnsi="Arial" w:cs="Arial"/>
        </w:rPr>
      </w:pPr>
      <w:r w:rsidRPr="00805F67">
        <w:rPr>
          <w:rFonts w:ascii="Arial" w:hAnsi="Arial" w:cs="Arial"/>
        </w:rPr>
        <w:t>а/д 03 ОП РЗ 03К-141 «ст-ца Пшехская – х. Кубанский» (от а/д 03 ОП РЗ 03К-020 «г. Белореченск – г. Апшеронск» до с. Кубанский) – IV техническая категория, общая протяженность составляет 12,4 км, на всём протяжении представлена двумя полосами для движения, ширина полосы 3,0 м, ширина обочины 1,5 м. Покрытие выполнено из асфальтобетона без поверхностной обработки. При проведении обследования на отдельных участках выявлены следующие дефекты: мелкие сетки трещин, одиночные выбоины. Разметка нанесена краевая и осевая;</w:t>
      </w:r>
      <w:r w:rsidRPr="00805F67">
        <w:rPr>
          <w:rFonts w:ascii="Arial" w:hAnsi="Arial" w:cs="Arial"/>
          <w:color w:val="FF0000"/>
        </w:rPr>
        <w:t xml:space="preserve"> </w:t>
      </w:r>
    </w:p>
    <w:p w14:paraId="4BB4910F" w14:textId="77777777" w:rsidR="001206D1" w:rsidRPr="00805F67" w:rsidRDefault="001206D1" w:rsidP="000D32AB">
      <w:pPr>
        <w:widowControl w:val="0"/>
        <w:ind w:firstLine="567"/>
        <w:jc w:val="both"/>
        <w:rPr>
          <w:rFonts w:ascii="Arial" w:hAnsi="Arial" w:cs="Arial"/>
          <w:color w:val="FF0000"/>
        </w:rPr>
      </w:pPr>
    </w:p>
    <w:p w14:paraId="692DCE61" w14:textId="77777777" w:rsidR="001206D1" w:rsidRPr="00805F67" w:rsidRDefault="001206D1" w:rsidP="000D32AB">
      <w:pPr>
        <w:widowControl w:val="0"/>
        <w:ind w:firstLine="567"/>
        <w:jc w:val="both"/>
        <w:rPr>
          <w:rFonts w:ascii="Arial" w:hAnsi="Arial" w:cs="Arial"/>
          <w:color w:val="FF0000"/>
        </w:rPr>
      </w:pPr>
      <w:r w:rsidRPr="00805F67">
        <w:rPr>
          <w:rFonts w:ascii="Arial" w:hAnsi="Arial" w:cs="Arial"/>
          <w:noProof/>
          <w:color w:val="FF0000"/>
        </w:rPr>
        <w:drawing>
          <wp:inline distT="0" distB="0" distL="0" distR="0" wp14:anchorId="765AE102" wp14:editId="3502FC51">
            <wp:extent cx="5553075" cy="2879090"/>
            <wp:effectExtent l="19050" t="19050" r="28575" b="1651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29" cstate="email">
                      <a:extLst>
                        <a:ext uri="{28A0092B-C50C-407E-A947-70E740481C1C}">
                          <a14:useLocalDpi xmlns:a14="http://schemas.microsoft.com/office/drawing/2010/main"/>
                        </a:ext>
                      </a:extLst>
                    </a:blip>
                    <a:srcRect/>
                    <a:stretch/>
                  </pic:blipFill>
                  <pic:spPr bwMode="auto">
                    <a:xfrm>
                      <a:off x="0" y="0"/>
                      <a:ext cx="5600073" cy="2903457"/>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1D534897" w14:textId="77777777" w:rsidR="001206D1" w:rsidRPr="00805F67" w:rsidRDefault="001206D1" w:rsidP="000D32AB">
      <w:pPr>
        <w:widowControl w:val="0"/>
        <w:ind w:firstLine="567"/>
        <w:jc w:val="center"/>
        <w:rPr>
          <w:rFonts w:ascii="Arial" w:hAnsi="Arial" w:cs="Arial"/>
        </w:rPr>
      </w:pPr>
      <w:r w:rsidRPr="00805F67">
        <w:rPr>
          <w:rFonts w:ascii="Arial" w:hAnsi="Arial" w:cs="Arial"/>
        </w:rPr>
        <w:lastRenderedPageBreak/>
        <w:t>Рисунок 1.4.6 – Состояние дорожного покрытия а/д 03 ОП РЗ 03К-141 «ст-ца Пшехская – х. Кубанский» на момент обследования</w:t>
      </w:r>
    </w:p>
    <w:p w14:paraId="1F148B2B" w14:textId="77777777" w:rsidR="001206D1" w:rsidRPr="00805F67" w:rsidRDefault="001206D1" w:rsidP="000D32AB">
      <w:pPr>
        <w:widowControl w:val="0"/>
        <w:ind w:firstLine="567"/>
        <w:jc w:val="both"/>
        <w:rPr>
          <w:rFonts w:ascii="Arial" w:hAnsi="Arial" w:cs="Arial"/>
        </w:rPr>
      </w:pPr>
    </w:p>
    <w:p w14:paraId="722BC0F1" w14:textId="77777777" w:rsidR="001206D1" w:rsidRPr="00805F67" w:rsidRDefault="001206D1" w:rsidP="006B509E">
      <w:pPr>
        <w:widowControl w:val="0"/>
        <w:numPr>
          <w:ilvl w:val="0"/>
          <w:numId w:val="144"/>
        </w:numPr>
        <w:tabs>
          <w:tab w:val="num" w:pos="851"/>
        </w:tabs>
        <w:ind w:left="0" w:firstLine="567"/>
        <w:jc w:val="both"/>
        <w:rPr>
          <w:rFonts w:ascii="Arial" w:hAnsi="Arial" w:cs="Arial"/>
        </w:rPr>
      </w:pPr>
      <w:r w:rsidRPr="00805F67">
        <w:rPr>
          <w:rFonts w:ascii="Arial" w:hAnsi="Arial" w:cs="Arial"/>
        </w:rPr>
        <w:t>а/д 03 ОП РЗ 03К–142 «Подъезд к п. Восточный» – IV техническая категория, общая протяженность составляет 0,84 км, на всём протяжении представлена двумя полосами для движения, ширина полосы 2,75 м, ширина обочины 1,5 м. Покрытие выполнено из асфальтобетона без поверхностной обработки. Разметка нанесена осевая, местами вовсе отсутствует;</w:t>
      </w:r>
      <w:r w:rsidRPr="00805F67">
        <w:rPr>
          <w:rFonts w:ascii="Arial" w:hAnsi="Arial" w:cs="Arial"/>
          <w:color w:val="FF0000"/>
        </w:rPr>
        <w:t xml:space="preserve"> </w:t>
      </w:r>
    </w:p>
    <w:p w14:paraId="1395D2F7" w14:textId="77777777" w:rsidR="001206D1" w:rsidRPr="00805F67" w:rsidRDefault="001206D1" w:rsidP="000D32AB">
      <w:pPr>
        <w:widowControl w:val="0"/>
        <w:ind w:firstLine="567"/>
        <w:jc w:val="both"/>
        <w:rPr>
          <w:rFonts w:ascii="Arial" w:hAnsi="Arial" w:cs="Arial"/>
        </w:rPr>
      </w:pPr>
    </w:p>
    <w:p w14:paraId="75CB197B" w14:textId="77777777" w:rsidR="001206D1" w:rsidRPr="00805F67" w:rsidRDefault="001206D1" w:rsidP="000D32AB">
      <w:pPr>
        <w:widowControl w:val="0"/>
        <w:ind w:firstLine="567"/>
        <w:jc w:val="both"/>
        <w:rPr>
          <w:rFonts w:ascii="Arial" w:hAnsi="Arial" w:cs="Arial"/>
          <w:color w:val="FF0000"/>
          <w:lang w:val="en-US"/>
        </w:rPr>
      </w:pPr>
      <w:r w:rsidRPr="00805F67">
        <w:rPr>
          <w:rFonts w:ascii="Arial" w:hAnsi="Arial" w:cs="Arial"/>
          <w:noProof/>
          <w:color w:val="FF0000"/>
        </w:rPr>
        <w:drawing>
          <wp:inline distT="0" distB="0" distL="0" distR="0" wp14:anchorId="4DFB333D" wp14:editId="503D2160">
            <wp:extent cx="5524500" cy="2392045"/>
            <wp:effectExtent l="19050" t="19050" r="19050" b="2730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0" cstate="email">
                      <a:extLst>
                        <a:ext uri="{28A0092B-C50C-407E-A947-70E740481C1C}">
                          <a14:useLocalDpi xmlns:a14="http://schemas.microsoft.com/office/drawing/2010/main"/>
                        </a:ext>
                      </a:extLst>
                    </a:blip>
                    <a:srcRect/>
                    <a:stretch/>
                  </pic:blipFill>
                  <pic:spPr bwMode="auto">
                    <a:xfrm>
                      <a:off x="0" y="0"/>
                      <a:ext cx="5544736" cy="2400807"/>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0B9D7607" w14:textId="77777777" w:rsidR="001206D1" w:rsidRPr="00805F67" w:rsidRDefault="001206D1" w:rsidP="000D32AB">
      <w:pPr>
        <w:widowControl w:val="0"/>
        <w:ind w:firstLine="567"/>
        <w:jc w:val="center"/>
        <w:rPr>
          <w:rFonts w:ascii="Arial" w:hAnsi="Arial" w:cs="Arial"/>
        </w:rPr>
      </w:pPr>
      <w:r w:rsidRPr="00805F67">
        <w:rPr>
          <w:rFonts w:ascii="Arial" w:hAnsi="Arial" w:cs="Arial"/>
        </w:rPr>
        <w:t>Рисунок 1.4.6 – Состояние дорожного покрытия а/д 03 ОП РЗ 03К–142 «Подъезд к п. Восточный» на момент обследования</w:t>
      </w:r>
    </w:p>
    <w:p w14:paraId="635FEB12" w14:textId="77777777" w:rsidR="001206D1" w:rsidRPr="00805F67" w:rsidRDefault="001206D1" w:rsidP="000D32AB">
      <w:pPr>
        <w:widowControl w:val="0"/>
        <w:ind w:firstLine="567"/>
        <w:jc w:val="both"/>
        <w:rPr>
          <w:rFonts w:ascii="Arial" w:hAnsi="Arial" w:cs="Arial"/>
        </w:rPr>
      </w:pPr>
    </w:p>
    <w:p w14:paraId="71CA054D" w14:textId="77777777" w:rsidR="001206D1" w:rsidRPr="00805F67" w:rsidRDefault="001206D1" w:rsidP="006B509E">
      <w:pPr>
        <w:widowControl w:val="0"/>
        <w:numPr>
          <w:ilvl w:val="0"/>
          <w:numId w:val="144"/>
        </w:numPr>
        <w:tabs>
          <w:tab w:val="num" w:pos="851"/>
        </w:tabs>
        <w:ind w:left="0" w:firstLine="567"/>
        <w:jc w:val="both"/>
        <w:rPr>
          <w:rFonts w:ascii="Arial" w:hAnsi="Arial" w:cs="Arial"/>
        </w:rPr>
      </w:pPr>
      <w:r w:rsidRPr="00805F67">
        <w:rPr>
          <w:rFonts w:ascii="Arial" w:hAnsi="Arial" w:cs="Arial"/>
        </w:rPr>
        <w:t>а/д 03 ОП РЗ 03К-143 «п. Родники – х. Приречный» – IV техническая категория, общая протяженность составляет 3,0 км, на всём протяжении представлена двумя полосами для движения, ширина полосы 2,5 м, ширина обочины 1,0 м. Покрытие выполнено из асфальтобетона без поверхностной обработки. При обследовании выявлены следующие дефекты: выкрашивание, карты латок, мелкие сетки трещин. Разметка нанесена только осевая.</w:t>
      </w:r>
      <w:r w:rsidRPr="00805F67">
        <w:rPr>
          <w:rFonts w:ascii="Arial" w:hAnsi="Arial" w:cs="Arial"/>
          <w:color w:val="FF0000"/>
        </w:rPr>
        <w:t xml:space="preserve"> </w:t>
      </w:r>
    </w:p>
    <w:p w14:paraId="6E3A4D29" w14:textId="77777777" w:rsidR="001206D1" w:rsidRPr="00805F67" w:rsidRDefault="001206D1" w:rsidP="000D32AB">
      <w:pPr>
        <w:widowControl w:val="0"/>
        <w:ind w:firstLine="567"/>
        <w:jc w:val="both"/>
        <w:rPr>
          <w:rFonts w:ascii="Arial" w:hAnsi="Arial" w:cs="Arial"/>
          <w:color w:val="FF0000"/>
        </w:rPr>
      </w:pPr>
    </w:p>
    <w:p w14:paraId="4DAF1734" w14:textId="77777777" w:rsidR="001206D1" w:rsidRPr="00805F67" w:rsidRDefault="001206D1" w:rsidP="000D32AB">
      <w:pPr>
        <w:widowControl w:val="0"/>
        <w:ind w:firstLine="567"/>
        <w:jc w:val="both"/>
        <w:rPr>
          <w:rFonts w:ascii="Arial" w:hAnsi="Arial" w:cs="Arial"/>
          <w:color w:val="FF0000"/>
        </w:rPr>
      </w:pPr>
      <w:r w:rsidRPr="00805F67">
        <w:rPr>
          <w:rFonts w:ascii="Arial" w:hAnsi="Arial" w:cs="Arial"/>
          <w:noProof/>
          <w:color w:val="FF0000"/>
        </w:rPr>
        <w:drawing>
          <wp:inline distT="0" distB="0" distL="0" distR="0" wp14:anchorId="74E49D09" wp14:editId="45AECE48">
            <wp:extent cx="5467350" cy="3395980"/>
            <wp:effectExtent l="19050" t="19050" r="19050" b="1397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31" cstate="email">
                      <a:extLst>
                        <a:ext uri="{28A0092B-C50C-407E-A947-70E740481C1C}">
                          <a14:useLocalDpi xmlns:a14="http://schemas.microsoft.com/office/drawing/2010/main"/>
                        </a:ext>
                      </a:extLst>
                    </a:blip>
                    <a:srcRect/>
                    <a:stretch/>
                  </pic:blipFill>
                  <pic:spPr bwMode="auto">
                    <a:xfrm>
                      <a:off x="0" y="0"/>
                      <a:ext cx="5474004" cy="3400113"/>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511A02BA" w14:textId="77777777" w:rsidR="001206D1" w:rsidRPr="00805F67" w:rsidRDefault="001206D1" w:rsidP="000D32AB">
      <w:pPr>
        <w:widowControl w:val="0"/>
        <w:ind w:firstLine="567"/>
        <w:jc w:val="center"/>
        <w:rPr>
          <w:rFonts w:ascii="Arial" w:hAnsi="Arial" w:cs="Arial"/>
        </w:rPr>
      </w:pPr>
      <w:r w:rsidRPr="00805F67">
        <w:rPr>
          <w:rFonts w:ascii="Arial" w:hAnsi="Arial" w:cs="Arial"/>
        </w:rPr>
        <w:lastRenderedPageBreak/>
        <w:t>Рисунок 1.4.6 – Состояние дорожного покрытия а/д 03 ОП РЗ 03К-143 «п.</w:t>
      </w:r>
      <w:r w:rsidRPr="00805F67">
        <w:rPr>
          <w:rFonts w:ascii="Arial" w:hAnsi="Arial" w:cs="Arial"/>
          <w:lang w:val="en-US"/>
        </w:rPr>
        <w:t> </w:t>
      </w:r>
      <w:r w:rsidRPr="00805F67">
        <w:rPr>
          <w:rFonts w:ascii="Arial" w:hAnsi="Arial" w:cs="Arial"/>
        </w:rPr>
        <w:t>Родники – х. Приречный» на момент обследования</w:t>
      </w:r>
    </w:p>
    <w:p w14:paraId="6DE7756E" w14:textId="77777777" w:rsidR="001206D1" w:rsidRPr="00805F67" w:rsidRDefault="001206D1" w:rsidP="000D32AB">
      <w:pPr>
        <w:widowControl w:val="0"/>
        <w:ind w:firstLine="567"/>
        <w:jc w:val="both"/>
        <w:rPr>
          <w:rFonts w:ascii="Arial" w:hAnsi="Arial" w:cs="Arial"/>
        </w:rPr>
      </w:pPr>
    </w:p>
    <w:p w14:paraId="6390F153" w14:textId="77777777" w:rsidR="001206D1" w:rsidRPr="00805F67" w:rsidRDefault="001206D1" w:rsidP="006B509E">
      <w:pPr>
        <w:widowControl w:val="0"/>
        <w:numPr>
          <w:ilvl w:val="0"/>
          <w:numId w:val="161"/>
        </w:numPr>
        <w:tabs>
          <w:tab w:val="left" w:pos="993"/>
        </w:tabs>
        <w:ind w:left="0" w:firstLine="567"/>
        <w:contextualSpacing/>
        <w:jc w:val="both"/>
        <w:rPr>
          <w:rFonts w:ascii="Arial" w:hAnsi="Arial" w:cs="Arial"/>
        </w:rPr>
      </w:pPr>
      <w:r w:rsidRPr="00805F67">
        <w:rPr>
          <w:rFonts w:ascii="Arial" w:hAnsi="Arial" w:cs="Arial"/>
        </w:rPr>
        <w:t>а/д 03 208 ОП МР 06 «п. Южный-Химзавод» – IV техническая категория, общая протяженность составляет 7,76 км, на всём протяжении представлена двумя полосами для движения, ширина полосы 3,0 м, ширина обочины 2,0 м. Покрытие выполнено из асфальтобетона без поверхностной обработки. При обследовании выявлены следующие дефекты: выкрашивание, продольные и поперечные трещины, а также мелкие сетки трещин. Разметка нанесена только осевая.</w:t>
      </w:r>
    </w:p>
    <w:p w14:paraId="4A86DA70" w14:textId="77777777" w:rsidR="001206D1" w:rsidRPr="00805F67" w:rsidRDefault="001206D1" w:rsidP="000D32AB">
      <w:pPr>
        <w:widowControl w:val="0"/>
        <w:shd w:val="clear" w:color="auto" w:fill="FFFFFF"/>
        <w:ind w:firstLine="567"/>
        <w:jc w:val="both"/>
        <w:rPr>
          <w:rFonts w:ascii="Arial" w:hAnsi="Arial" w:cs="Arial"/>
          <w:color w:val="FF0000"/>
        </w:rPr>
      </w:pPr>
    </w:p>
    <w:p w14:paraId="3276D9FF" w14:textId="77777777" w:rsidR="001206D1" w:rsidRPr="00805F67" w:rsidRDefault="001206D1" w:rsidP="000D32AB">
      <w:pPr>
        <w:widowControl w:val="0"/>
        <w:shd w:val="clear" w:color="auto" w:fill="FFFFFF"/>
        <w:ind w:firstLine="567"/>
        <w:jc w:val="both"/>
        <w:rPr>
          <w:rFonts w:ascii="Arial" w:hAnsi="Arial" w:cs="Arial"/>
          <w:color w:val="FF0000"/>
        </w:rPr>
      </w:pPr>
      <w:r w:rsidRPr="00805F67">
        <w:rPr>
          <w:rFonts w:ascii="Arial" w:hAnsi="Arial" w:cs="Arial"/>
          <w:noProof/>
          <w:color w:val="FF0000"/>
        </w:rPr>
        <w:drawing>
          <wp:inline distT="0" distB="0" distL="0" distR="0" wp14:anchorId="4163FF9B" wp14:editId="05B536ED">
            <wp:extent cx="5581650" cy="2876550"/>
            <wp:effectExtent l="19050" t="19050" r="19050" b="1905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2" cstate="email">
                      <a:extLst>
                        <a:ext uri="{28A0092B-C50C-407E-A947-70E740481C1C}">
                          <a14:useLocalDpi xmlns:a14="http://schemas.microsoft.com/office/drawing/2010/main"/>
                        </a:ext>
                      </a:extLst>
                    </a:blip>
                    <a:srcRect/>
                    <a:stretch/>
                  </pic:blipFill>
                  <pic:spPr bwMode="auto">
                    <a:xfrm>
                      <a:off x="0" y="0"/>
                      <a:ext cx="5593460" cy="2882636"/>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1495E747" w14:textId="77777777" w:rsidR="001206D1" w:rsidRPr="00805F67" w:rsidRDefault="001206D1" w:rsidP="000D32AB">
      <w:pPr>
        <w:widowControl w:val="0"/>
        <w:ind w:firstLine="567"/>
        <w:jc w:val="center"/>
        <w:rPr>
          <w:rFonts w:ascii="Arial" w:hAnsi="Arial" w:cs="Arial"/>
        </w:rPr>
      </w:pPr>
      <w:r w:rsidRPr="00805F67">
        <w:rPr>
          <w:rFonts w:ascii="Arial" w:hAnsi="Arial" w:cs="Arial"/>
        </w:rPr>
        <w:t>Рисунок 1.4.6 – Состояние дорожного покрытия а/д 03 208 ОП МР 06 «п. Южный-Химзавод» на момент обследования</w:t>
      </w:r>
    </w:p>
    <w:p w14:paraId="55D647E3" w14:textId="77777777" w:rsidR="001206D1" w:rsidRPr="00805F67" w:rsidRDefault="001206D1" w:rsidP="000D32AB">
      <w:pPr>
        <w:widowControl w:val="0"/>
        <w:shd w:val="clear" w:color="auto" w:fill="FFFFFF"/>
        <w:ind w:firstLine="567"/>
        <w:jc w:val="both"/>
        <w:rPr>
          <w:rFonts w:ascii="Arial" w:hAnsi="Arial" w:cs="Arial"/>
        </w:rPr>
      </w:pPr>
    </w:p>
    <w:p w14:paraId="1890B90B" w14:textId="77777777" w:rsidR="001206D1" w:rsidRPr="00805F67" w:rsidRDefault="001206D1" w:rsidP="000D32AB">
      <w:pPr>
        <w:widowControl w:val="0"/>
        <w:shd w:val="clear" w:color="auto" w:fill="FFFFFF"/>
        <w:ind w:firstLine="567"/>
        <w:jc w:val="both"/>
        <w:rPr>
          <w:rFonts w:ascii="Arial" w:hAnsi="Arial" w:cs="Arial"/>
        </w:rPr>
      </w:pPr>
      <w:r w:rsidRPr="00805F67">
        <w:rPr>
          <w:rFonts w:ascii="Arial" w:hAnsi="Arial" w:cs="Arial"/>
        </w:rPr>
        <w:t>Полный перечень автомобильных дорог, проходящих по территории МО Белореченский район Краснодарского края и их характеристики приведены в отчёте по сбору исходных данных (Приложение А.)</w:t>
      </w:r>
    </w:p>
    <w:p w14:paraId="03178BDA" w14:textId="77777777" w:rsidR="001206D1" w:rsidRPr="00805F67" w:rsidRDefault="001206D1" w:rsidP="000D32AB">
      <w:pPr>
        <w:widowControl w:val="0"/>
        <w:shd w:val="clear" w:color="auto" w:fill="FFFFFF"/>
        <w:ind w:firstLine="567"/>
        <w:jc w:val="both"/>
        <w:rPr>
          <w:rFonts w:ascii="Arial" w:hAnsi="Arial" w:cs="Arial"/>
        </w:rPr>
      </w:pPr>
      <w:r w:rsidRPr="00805F67">
        <w:rPr>
          <w:rFonts w:ascii="Arial" w:hAnsi="Arial" w:cs="Arial"/>
        </w:rPr>
        <w:t>В таблице 1.4.1 приведены данные о типе покрытия автомобильных дорог местного значения на территории МО Белореченский район. Диаграмма распределения долевого состава дорог по типу покрытия показана на рисунке 1.4.7.</w:t>
      </w:r>
    </w:p>
    <w:p w14:paraId="395CEE28" w14:textId="77777777" w:rsidR="001206D1" w:rsidRPr="00805F67" w:rsidRDefault="001206D1" w:rsidP="000D32AB">
      <w:pPr>
        <w:widowControl w:val="0"/>
        <w:shd w:val="clear" w:color="auto" w:fill="FFFFFF"/>
        <w:ind w:firstLine="567"/>
        <w:jc w:val="both"/>
        <w:rPr>
          <w:rFonts w:ascii="Arial" w:hAnsi="Arial" w:cs="Arial"/>
        </w:rPr>
      </w:pPr>
    </w:p>
    <w:p w14:paraId="3D2944B5" w14:textId="77777777" w:rsidR="001206D1" w:rsidRPr="00805F67" w:rsidRDefault="001206D1" w:rsidP="000D32AB">
      <w:pPr>
        <w:widowControl w:val="0"/>
        <w:ind w:firstLine="567"/>
        <w:jc w:val="both"/>
        <w:rPr>
          <w:rFonts w:ascii="Arial" w:hAnsi="Arial" w:cs="Arial"/>
        </w:rPr>
      </w:pPr>
      <w:r w:rsidRPr="00805F67">
        <w:rPr>
          <w:rFonts w:ascii="Arial" w:hAnsi="Arial" w:cs="Arial"/>
        </w:rPr>
        <w:t>Таблица 1.4.1 – Данные о типе покрытия автомобильных дорог местного значения на территории МО Белореченский район</w:t>
      </w:r>
    </w:p>
    <w:tbl>
      <w:tblPr>
        <w:tblStyle w:val="1f5"/>
        <w:tblW w:w="4944" w:type="pct"/>
        <w:tblInd w:w="108" w:type="dxa"/>
        <w:tblLook w:val="04A0" w:firstRow="1" w:lastRow="0" w:firstColumn="1" w:lastColumn="0" w:noHBand="0" w:noVBand="1"/>
      </w:tblPr>
      <w:tblGrid>
        <w:gridCol w:w="801"/>
        <w:gridCol w:w="2530"/>
        <w:gridCol w:w="2247"/>
        <w:gridCol w:w="3663"/>
      </w:tblGrid>
      <w:tr w:rsidR="001206D1" w:rsidRPr="00805F67" w14:paraId="1B5A4059" w14:textId="77777777" w:rsidTr="0041582A">
        <w:tc>
          <w:tcPr>
            <w:tcW w:w="406" w:type="pct"/>
            <w:hideMark/>
          </w:tcPr>
          <w:p w14:paraId="733DABDE" w14:textId="77777777" w:rsidR="001206D1" w:rsidRPr="00805F67" w:rsidRDefault="001206D1" w:rsidP="00041BE6">
            <w:pPr>
              <w:widowControl w:val="0"/>
              <w:jc w:val="center"/>
              <w:rPr>
                <w:rFonts w:ascii="Arial" w:hAnsi="Arial" w:cs="Arial"/>
              </w:rPr>
            </w:pPr>
            <w:r w:rsidRPr="00805F67">
              <w:rPr>
                <w:rFonts w:ascii="Arial" w:hAnsi="Arial" w:cs="Arial"/>
              </w:rPr>
              <w:t>№п\п</w:t>
            </w:r>
          </w:p>
        </w:tc>
        <w:tc>
          <w:tcPr>
            <w:tcW w:w="1378" w:type="pct"/>
            <w:hideMark/>
          </w:tcPr>
          <w:p w14:paraId="1FF754DE" w14:textId="77777777" w:rsidR="001206D1" w:rsidRPr="00805F67" w:rsidRDefault="001206D1" w:rsidP="00041BE6">
            <w:pPr>
              <w:widowControl w:val="0"/>
              <w:jc w:val="center"/>
              <w:rPr>
                <w:rFonts w:ascii="Arial" w:hAnsi="Arial" w:cs="Arial"/>
              </w:rPr>
            </w:pPr>
            <w:r w:rsidRPr="00805F67">
              <w:rPr>
                <w:rFonts w:ascii="Arial" w:hAnsi="Arial" w:cs="Arial"/>
              </w:rPr>
              <w:t>Тип покрытия</w:t>
            </w:r>
          </w:p>
        </w:tc>
        <w:tc>
          <w:tcPr>
            <w:tcW w:w="1225" w:type="pct"/>
            <w:hideMark/>
          </w:tcPr>
          <w:p w14:paraId="6E7F8DCE" w14:textId="77777777" w:rsidR="001206D1" w:rsidRPr="00805F67" w:rsidRDefault="001206D1" w:rsidP="00041BE6">
            <w:pPr>
              <w:widowControl w:val="0"/>
              <w:jc w:val="center"/>
              <w:rPr>
                <w:rFonts w:ascii="Arial" w:hAnsi="Arial" w:cs="Arial"/>
              </w:rPr>
            </w:pPr>
            <w:r w:rsidRPr="00805F67">
              <w:rPr>
                <w:rFonts w:ascii="Arial" w:hAnsi="Arial" w:cs="Arial"/>
              </w:rPr>
              <w:t>Протяжённость, м</w:t>
            </w:r>
          </w:p>
        </w:tc>
        <w:tc>
          <w:tcPr>
            <w:tcW w:w="1991" w:type="pct"/>
            <w:hideMark/>
          </w:tcPr>
          <w:p w14:paraId="2E700AC7" w14:textId="77777777" w:rsidR="001206D1" w:rsidRPr="00805F67" w:rsidRDefault="001206D1" w:rsidP="00041BE6">
            <w:pPr>
              <w:widowControl w:val="0"/>
              <w:jc w:val="center"/>
              <w:rPr>
                <w:rFonts w:ascii="Arial" w:hAnsi="Arial" w:cs="Arial"/>
              </w:rPr>
            </w:pPr>
            <w:r w:rsidRPr="00805F67">
              <w:rPr>
                <w:rFonts w:ascii="Arial" w:hAnsi="Arial" w:cs="Arial"/>
              </w:rPr>
              <w:t>Доля от общей протяженности, %</w:t>
            </w:r>
          </w:p>
        </w:tc>
      </w:tr>
      <w:tr w:rsidR="001206D1" w:rsidRPr="00805F67" w14:paraId="23399597" w14:textId="77777777" w:rsidTr="0041582A">
        <w:tc>
          <w:tcPr>
            <w:tcW w:w="406" w:type="pct"/>
            <w:hideMark/>
          </w:tcPr>
          <w:p w14:paraId="706357D1" w14:textId="77777777" w:rsidR="001206D1" w:rsidRPr="00805F67" w:rsidRDefault="001206D1" w:rsidP="00041BE6">
            <w:pPr>
              <w:widowControl w:val="0"/>
              <w:jc w:val="center"/>
              <w:rPr>
                <w:rFonts w:ascii="Arial" w:hAnsi="Arial" w:cs="Arial"/>
              </w:rPr>
            </w:pPr>
            <w:r w:rsidRPr="00805F67">
              <w:rPr>
                <w:rFonts w:ascii="Arial" w:hAnsi="Arial" w:cs="Arial"/>
              </w:rPr>
              <w:t>1</w:t>
            </w:r>
          </w:p>
        </w:tc>
        <w:tc>
          <w:tcPr>
            <w:tcW w:w="1378" w:type="pct"/>
            <w:hideMark/>
          </w:tcPr>
          <w:p w14:paraId="2E2CE3B0" w14:textId="77777777" w:rsidR="001206D1" w:rsidRPr="00805F67" w:rsidRDefault="001206D1" w:rsidP="00041BE6">
            <w:pPr>
              <w:widowControl w:val="0"/>
              <w:jc w:val="center"/>
              <w:rPr>
                <w:rFonts w:ascii="Arial" w:hAnsi="Arial" w:cs="Arial"/>
              </w:rPr>
            </w:pPr>
            <w:r w:rsidRPr="00805F67">
              <w:rPr>
                <w:rFonts w:ascii="Arial" w:hAnsi="Arial" w:cs="Arial"/>
              </w:rPr>
              <w:t>Асфальт</w:t>
            </w:r>
          </w:p>
        </w:tc>
        <w:tc>
          <w:tcPr>
            <w:tcW w:w="1225" w:type="pct"/>
            <w:hideMark/>
          </w:tcPr>
          <w:p w14:paraId="0B27AD09" w14:textId="77777777" w:rsidR="001206D1" w:rsidRPr="00805F67" w:rsidRDefault="001206D1" w:rsidP="00041BE6">
            <w:pPr>
              <w:widowControl w:val="0"/>
              <w:jc w:val="center"/>
              <w:rPr>
                <w:rFonts w:ascii="Arial" w:hAnsi="Arial" w:cs="Arial"/>
              </w:rPr>
            </w:pPr>
            <w:r w:rsidRPr="00805F67">
              <w:rPr>
                <w:rFonts w:ascii="Arial" w:hAnsi="Arial" w:cs="Arial"/>
              </w:rPr>
              <w:t>156 840,5</w:t>
            </w:r>
          </w:p>
        </w:tc>
        <w:tc>
          <w:tcPr>
            <w:tcW w:w="1991" w:type="pct"/>
            <w:hideMark/>
          </w:tcPr>
          <w:p w14:paraId="0C25DA6F" w14:textId="77777777" w:rsidR="001206D1" w:rsidRPr="00805F67" w:rsidRDefault="001206D1" w:rsidP="00041BE6">
            <w:pPr>
              <w:widowControl w:val="0"/>
              <w:jc w:val="center"/>
              <w:rPr>
                <w:rFonts w:ascii="Arial" w:hAnsi="Arial" w:cs="Arial"/>
              </w:rPr>
            </w:pPr>
            <w:r w:rsidRPr="00805F67">
              <w:rPr>
                <w:rFonts w:ascii="Arial" w:hAnsi="Arial" w:cs="Arial"/>
              </w:rPr>
              <w:t>27,62%</w:t>
            </w:r>
          </w:p>
        </w:tc>
      </w:tr>
      <w:tr w:rsidR="001206D1" w:rsidRPr="00805F67" w14:paraId="0B75BA78" w14:textId="77777777" w:rsidTr="0041582A">
        <w:tc>
          <w:tcPr>
            <w:tcW w:w="406" w:type="pct"/>
            <w:hideMark/>
          </w:tcPr>
          <w:p w14:paraId="732C7D59" w14:textId="77777777" w:rsidR="001206D1" w:rsidRPr="00805F67" w:rsidRDefault="001206D1" w:rsidP="00041BE6">
            <w:pPr>
              <w:widowControl w:val="0"/>
              <w:jc w:val="center"/>
              <w:rPr>
                <w:rFonts w:ascii="Arial" w:hAnsi="Arial" w:cs="Arial"/>
              </w:rPr>
            </w:pPr>
            <w:r w:rsidRPr="00805F67">
              <w:rPr>
                <w:rFonts w:ascii="Arial" w:hAnsi="Arial" w:cs="Arial"/>
              </w:rPr>
              <w:t>2</w:t>
            </w:r>
          </w:p>
        </w:tc>
        <w:tc>
          <w:tcPr>
            <w:tcW w:w="1378" w:type="pct"/>
            <w:hideMark/>
          </w:tcPr>
          <w:p w14:paraId="0CD1A1B7" w14:textId="77777777" w:rsidR="001206D1" w:rsidRPr="00805F67" w:rsidRDefault="001206D1" w:rsidP="00041BE6">
            <w:pPr>
              <w:widowControl w:val="0"/>
              <w:jc w:val="center"/>
              <w:rPr>
                <w:rFonts w:ascii="Arial" w:hAnsi="Arial" w:cs="Arial"/>
              </w:rPr>
            </w:pPr>
            <w:r w:rsidRPr="00805F67">
              <w:rPr>
                <w:rFonts w:ascii="Arial" w:hAnsi="Arial" w:cs="Arial"/>
              </w:rPr>
              <w:t>Асфальтобетон</w:t>
            </w:r>
          </w:p>
        </w:tc>
        <w:tc>
          <w:tcPr>
            <w:tcW w:w="1225" w:type="pct"/>
            <w:hideMark/>
          </w:tcPr>
          <w:p w14:paraId="6135AFFC" w14:textId="77777777" w:rsidR="001206D1" w:rsidRPr="00805F67" w:rsidRDefault="001206D1" w:rsidP="00041BE6">
            <w:pPr>
              <w:widowControl w:val="0"/>
              <w:jc w:val="center"/>
              <w:rPr>
                <w:rFonts w:ascii="Arial" w:hAnsi="Arial" w:cs="Arial"/>
              </w:rPr>
            </w:pPr>
            <w:r w:rsidRPr="00805F67">
              <w:rPr>
                <w:rFonts w:ascii="Arial" w:hAnsi="Arial" w:cs="Arial"/>
              </w:rPr>
              <w:t>18 655,2</w:t>
            </w:r>
          </w:p>
        </w:tc>
        <w:tc>
          <w:tcPr>
            <w:tcW w:w="1991" w:type="pct"/>
            <w:hideMark/>
          </w:tcPr>
          <w:p w14:paraId="63AD53D3" w14:textId="31E1C3F3" w:rsidR="001206D1" w:rsidRPr="00805F67" w:rsidRDefault="001206D1" w:rsidP="00041BE6">
            <w:pPr>
              <w:widowControl w:val="0"/>
              <w:jc w:val="center"/>
              <w:rPr>
                <w:rFonts w:ascii="Arial" w:hAnsi="Arial" w:cs="Arial"/>
              </w:rPr>
            </w:pPr>
            <w:r w:rsidRPr="00805F67">
              <w:rPr>
                <w:rFonts w:ascii="Arial" w:hAnsi="Arial" w:cs="Arial"/>
              </w:rPr>
              <w:t>3,28%</w:t>
            </w:r>
            <w:r w:rsidR="00805F67" w:rsidRPr="00805F67">
              <w:rPr>
                <w:rFonts w:ascii="Arial" w:hAnsi="Arial" w:cs="Arial"/>
              </w:rPr>
              <w:t xml:space="preserve"> </w:t>
            </w:r>
          </w:p>
        </w:tc>
      </w:tr>
      <w:tr w:rsidR="001206D1" w:rsidRPr="00805F67" w14:paraId="0FD33B0D" w14:textId="77777777" w:rsidTr="0041582A">
        <w:tc>
          <w:tcPr>
            <w:tcW w:w="406" w:type="pct"/>
            <w:hideMark/>
          </w:tcPr>
          <w:p w14:paraId="3E7F47E3" w14:textId="77777777" w:rsidR="001206D1" w:rsidRPr="00805F67" w:rsidRDefault="001206D1" w:rsidP="00041BE6">
            <w:pPr>
              <w:widowControl w:val="0"/>
              <w:jc w:val="center"/>
              <w:rPr>
                <w:rFonts w:ascii="Arial" w:hAnsi="Arial" w:cs="Arial"/>
              </w:rPr>
            </w:pPr>
            <w:r w:rsidRPr="00805F67">
              <w:rPr>
                <w:rFonts w:ascii="Arial" w:hAnsi="Arial" w:cs="Arial"/>
              </w:rPr>
              <w:t>3</w:t>
            </w:r>
          </w:p>
        </w:tc>
        <w:tc>
          <w:tcPr>
            <w:tcW w:w="1378" w:type="pct"/>
            <w:hideMark/>
          </w:tcPr>
          <w:p w14:paraId="33F5B571" w14:textId="77777777" w:rsidR="001206D1" w:rsidRPr="00805F67" w:rsidRDefault="001206D1" w:rsidP="00041BE6">
            <w:pPr>
              <w:widowControl w:val="0"/>
              <w:jc w:val="center"/>
              <w:rPr>
                <w:rFonts w:ascii="Arial" w:hAnsi="Arial" w:cs="Arial"/>
              </w:rPr>
            </w:pPr>
            <w:r w:rsidRPr="00805F67">
              <w:rPr>
                <w:rFonts w:ascii="Arial" w:hAnsi="Arial" w:cs="Arial"/>
              </w:rPr>
              <w:t>Гравий</w:t>
            </w:r>
          </w:p>
        </w:tc>
        <w:tc>
          <w:tcPr>
            <w:tcW w:w="1225" w:type="pct"/>
            <w:hideMark/>
          </w:tcPr>
          <w:p w14:paraId="743E920E" w14:textId="77777777" w:rsidR="001206D1" w:rsidRPr="00805F67" w:rsidRDefault="001206D1" w:rsidP="00041BE6">
            <w:pPr>
              <w:widowControl w:val="0"/>
              <w:jc w:val="center"/>
              <w:rPr>
                <w:rFonts w:ascii="Arial" w:hAnsi="Arial" w:cs="Arial"/>
              </w:rPr>
            </w:pPr>
            <w:r w:rsidRPr="00805F67">
              <w:rPr>
                <w:rFonts w:ascii="Arial" w:hAnsi="Arial" w:cs="Arial"/>
              </w:rPr>
              <w:t>379 768,9</w:t>
            </w:r>
          </w:p>
        </w:tc>
        <w:tc>
          <w:tcPr>
            <w:tcW w:w="1991" w:type="pct"/>
            <w:hideMark/>
          </w:tcPr>
          <w:p w14:paraId="1F761368" w14:textId="77777777" w:rsidR="001206D1" w:rsidRPr="00805F67" w:rsidRDefault="001206D1" w:rsidP="00041BE6">
            <w:pPr>
              <w:widowControl w:val="0"/>
              <w:jc w:val="center"/>
              <w:rPr>
                <w:rFonts w:ascii="Arial" w:hAnsi="Arial" w:cs="Arial"/>
              </w:rPr>
            </w:pPr>
            <w:r w:rsidRPr="00805F67">
              <w:rPr>
                <w:rFonts w:ascii="Arial" w:hAnsi="Arial" w:cs="Arial"/>
              </w:rPr>
              <w:t>66,85%</w:t>
            </w:r>
          </w:p>
        </w:tc>
      </w:tr>
      <w:tr w:rsidR="001206D1" w:rsidRPr="00805F67" w14:paraId="63B1CB05" w14:textId="77777777" w:rsidTr="0041582A">
        <w:trPr>
          <w:trHeight w:val="283"/>
        </w:trPr>
        <w:tc>
          <w:tcPr>
            <w:tcW w:w="406" w:type="pct"/>
            <w:hideMark/>
          </w:tcPr>
          <w:p w14:paraId="358D1307" w14:textId="77777777" w:rsidR="001206D1" w:rsidRPr="00805F67" w:rsidRDefault="001206D1" w:rsidP="00041BE6">
            <w:pPr>
              <w:widowControl w:val="0"/>
              <w:jc w:val="center"/>
              <w:rPr>
                <w:rFonts w:ascii="Arial" w:hAnsi="Arial" w:cs="Arial"/>
              </w:rPr>
            </w:pPr>
            <w:r w:rsidRPr="00805F67">
              <w:rPr>
                <w:rFonts w:ascii="Arial" w:hAnsi="Arial" w:cs="Arial"/>
              </w:rPr>
              <w:t>4</w:t>
            </w:r>
          </w:p>
        </w:tc>
        <w:tc>
          <w:tcPr>
            <w:tcW w:w="1378" w:type="pct"/>
            <w:hideMark/>
          </w:tcPr>
          <w:p w14:paraId="001FBAF4" w14:textId="77777777" w:rsidR="001206D1" w:rsidRPr="00805F67" w:rsidRDefault="001206D1" w:rsidP="00041BE6">
            <w:pPr>
              <w:widowControl w:val="0"/>
              <w:jc w:val="center"/>
              <w:rPr>
                <w:rFonts w:ascii="Arial" w:hAnsi="Arial" w:cs="Arial"/>
              </w:rPr>
            </w:pPr>
            <w:r w:rsidRPr="00805F67">
              <w:rPr>
                <w:rFonts w:ascii="Arial" w:hAnsi="Arial" w:cs="Arial"/>
              </w:rPr>
              <w:t>Грунт</w:t>
            </w:r>
          </w:p>
        </w:tc>
        <w:tc>
          <w:tcPr>
            <w:tcW w:w="1225" w:type="pct"/>
            <w:hideMark/>
          </w:tcPr>
          <w:p w14:paraId="5C53DA16" w14:textId="77777777" w:rsidR="001206D1" w:rsidRPr="00805F67" w:rsidRDefault="001206D1" w:rsidP="00041BE6">
            <w:pPr>
              <w:widowControl w:val="0"/>
              <w:jc w:val="center"/>
              <w:rPr>
                <w:rFonts w:ascii="Arial" w:hAnsi="Arial" w:cs="Arial"/>
              </w:rPr>
            </w:pPr>
            <w:r w:rsidRPr="00805F67">
              <w:rPr>
                <w:rFonts w:ascii="Arial" w:hAnsi="Arial" w:cs="Arial"/>
              </w:rPr>
              <w:t>12 728,0</w:t>
            </w:r>
          </w:p>
        </w:tc>
        <w:tc>
          <w:tcPr>
            <w:tcW w:w="1991" w:type="pct"/>
            <w:hideMark/>
          </w:tcPr>
          <w:p w14:paraId="17E267B8" w14:textId="77777777" w:rsidR="001206D1" w:rsidRPr="00805F67" w:rsidRDefault="001206D1" w:rsidP="00041BE6">
            <w:pPr>
              <w:widowControl w:val="0"/>
              <w:jc w:val="center"/>
              <w:rPr>
                <w:rFonts w:ascii="Arial" w:hAnsi="Arial" w:cs="Arial"/>
              </w:rPr>
            </w:pPr>
            <w:r w:rsidRPr="00805F67">
              <w:rPr>
                <w:rFonts w:ascii="Arial" w:hAnsi="Arial" w:cs="Arial"/>
              </w:rPr>
              <w:t>2,24%</w:t>
            </w:r>
          </w:p>
        </w:tc>
      </w:tr>
    </w:tbl>
    <w:p w14:paraId="36C65C1A" w14:textId="77777777" w:rsidR="001206D1" w:rsidRPr="00805F67" w:rsidRDefault="001206D1" w:rsidP="000D32AB">
      <w:pPr>
        <w:widowControl w:val="0"/>
        <w:shd w:val="clear" w:color="auto" w:fill="FFFFFF"/>
        <w:ind w:firstLine="567"/>
        <w:jc w:val="center"/>
        <w:rPr>
          <w:rFonts w:ascii="Arial" w:hAnsi="Arial" w:cs="Arial"/>
        </w:rPr>
      </w:pPr>
    </w:p>
    <w:p w14:paraId="72C830C0" w14:textId="77777777" w:rsidR="001206D1" w:rsidRPr="00805F67" w:rsidRDefault="001206D1" w:rsidP="000D32AB">
      <w:pPr>
        <w:widowControl w:val="0"/>
        <w:shd w:val="clear" w:color="auto" w:fill="FFFFFF"/>
        <w:ind w:firstLine="567"/>
        <w:jc w:val="center"/>
        <w:rPr>
          <w:rFonts w:ascii="Arial" w:hAnsi="Arial" w:cs="Arial"/>
        </w:rPr>
      </w:pPr>
      <w:r w:rsidRPr="00805F67">
        <w:rPr>
          <w:rFonts w:ascii="Arial" w:eastAsiaTheme="minorHAnsi" w:hAnsi="Arial" w:cs="Arial"/>
          <w:noProof/>
        </w:rPr>
        <w:lastRenderedPageBreak/>
        <w:drawing>
          <wp:inline distT="0" distB="0" distL="0" distR="0" wp14:anchorId="3D762F3E" wp14:editId="79FF3E67">
            <wp:extent cx="4572000" cy="2000250"/>
            <wp:effectExtent l="0" t="0" r="0" b="0"/>
            <wp:docPr id="102" name="Диаграмма 102">
              <a:extLst xmlns:a="http://schemas.openxmlformats.org/drawingml/2006/main">
                <a:ext uri="{FF2B5EF4-FFF2-40B4-BE49-F238E27FC236}">
                  <a16:creationId xmlns:a16="http://schemas.microsoft.com/office/drawing/2014/main" id="{B1245F4B-82D4-4583-946A-F9328E30B4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6E982F26" w14:textId="77777777" w:rsidR="008A16F8" w:rsidRDefault="008A16F8" w:rsidP="000D32AB">
      <w:pPr>
        <w:widowControl w:val="0"/>
        <w:shd w:val="clear" w:color="auto" w:fill="FFFFFF"/>
        <w:ind w:firstLine="567"/>
        <w:jc w:val="center"/>
        <w:rPr>
          <w:rFonts w:ascii="Arial" w:hAnsi="Arial" w:cs="Arial"/>
        </w:rPr>
      </w:pPr>
    </w:p>
    <w:p w14:paraId="050337C1" w14:textId="40148752" w:rsidR="001206D1" w:rsidRPr="00805F67" w:rsidRDefault="001206D1" w:rsidP="000D32AB">
      <w:pPr>
        <w:widowControl w:val="0"/>
        <w:shd w:val="clear" w:color="auto" w:fill="FFFFFF"/>
        <w:ind w:firstLine="567"/>
        <w:jc w:val="center"/>
        <w:rPr>
          <w:rFonts w:ascii="Arial" w:hAnsi="Arial" w:cs="Arial"/>
        </w:rPr>
      </w:pPr>
      <w:r w:rsidRPr="00805F67">
        <w:rPr>
          <w:rFonts w:ascii="Arial" w:hAnsi="Arial" w:cs="Arial"/>
        </w:rPr>
        <w:t>Рисунок 1.4.7 – Диаграмма распределения долевого состава дорог по типу покрытия</w:t>
      </w:r>
    </w:p>
    <w:p w14:paraId="677EA048" w14:textId="77777777" w:rsidR="001206D1" w:rsidRPr="00805F67" w:rsidRDefault="001206D1" w:rsidP="000D32AB">
      <w:pPr>
        <w:widowControl w:val="0"/>
        <w:shd w:val="clear" w:color="auto" w:fill="FFFFFF"/>
        <w:ind w:firstLine="567"/>
        <w:jc w:val="center"/>
        <w:rPr>
          <w:rFonts w:ascii="Arial" w:hAnsi="Arial" w:cs="Arial"/>
        </w:rPr>
      </w:pPr>
    </w:p>
    <w:p w14:paraId="7FD7DAB2" w14:textId="77777777" w:rsidR="001206D1" w:rsidRPr="00805F67" w:rsidRDefault="001206D1" w:rsidP="000D32AB">
      <w:pPr>
        <w:widowControl w:val="0"/>
        <w:shd w:val="clear" w:color="auto" w:fill="FFFFFF"/>
        <w:ind w:firstLine="567"/>
        <w:jc w:val="both"/>
        <w:rPr>
          <w:rFonts w:ascii="Arial" w:hAnsi="Arial" w:cs="Arial"/>
        </w:rPr>
      </w:pPr>
      <w:r w:rsidRPr="00805F67">
        <w:rPr>
          <w:rFonts w:ascii="Arial" w:hAnsi="Arial" w:cs="Arial"/>
        </w:rPr>
        <w:t>Общая оценка технического состояния сети дорог местного значения показала, что доля дорог с твердым покрытием в районе составляет 97,75%, то есть на текущий момент практически решена задача обеспечения круглогодичного проезда всех видов автомобильного транспорта.</w:t>
      </w:r>
    </w:p>
    <w:p w14:paraId="16EDD820" w14:textId="77777777" w:rsidR="001206D1" w:rsidRPr="00805F67" w:rsidRDefault="001206D1" w:rsidP="000D32AB">
      <w:pPr>
        <w:widowControl w:val="0"/>
        <w:ind w:firstLine="567"/>
        <w:jc w:val="both"/>
        <w:rPr>
          <w:rFonts w:ascii="Arial" w:hAnsi="Arial" w:cs="Arial"/>
        </w:rPr>
      </w:pPr>
      <w:r w:rsidRPr="00805F67">
        <w:rPr>
          <w:rFonts w:ascii="Arial" w:hAnsi="Arial" w:cs="Arial"/>
        </w:rPr>
        <w:t>Одним из оценочных показателей развития сети дорог является ее плотность. Плотность дорожной сети определяется как отношение суммарной протяжённости дорог к площади, занимаемой рассматриваемым районом, км/км</w:t>
      </w:r>
      <w:r w:rsidRPr="00805F67">
        <w:rPr>
          <w:rFonts w:ascii="Arial" w:hAnsi="Arial" w:cs="Arial"/>
          <w:vertAlign w:val="superscript"/>
        </w:rPr>
        <w:t>2</w:t>
      </w:r>
      <w:r w:rsidRPr="00805F67">
        <w:rPr>
          <w:rFonts w:ascii="Arial" w:hAnsi="Arial" w:cs="Arial"/>
        </w:rPr>
        <w:t>. Плотность дорожной сети в МО Белореченский район составляет 0,42 км/км</w:t>
      </w:r>
      <w:r w:rsidRPr="00805F67">
        <w:rPr>
          <w:rFonts w:ascii="Arial" w:hAnsi="Arial" w:cs="Arial"/>
          <w:vertAlign w:val="superscript"/>
        </w:rPr>
        <w:t>2</w:t>
      </w:r>
      <w:r w:rsidRPr="00805F67">
        <w:rPr>
          <w:rFonts w:ascii="Arial" w:hAnsi="Arial" w:cs="Arial"/>
        </w:rPr>
        <w:t>.</w:t>
      </w:r>
    </w:p>
    <w:p w14:paraId="3D890809" w14:textId="77777777" w:rsidR="001206D1" w:rsidRPr="00805F67" w:rsidRDefault="001206D1" w:rsidP="000D32AB">
      <w:pPr>
        <w:widowControl w:val="0"/>
        <w:ind w:firstLine="567"/>
        <w:jc w:val="both"/>
        <w:rPr>
          <w:rFonts w:ascii="Arial" w:hAnsi="Arial" w:cs="Arial"/>
        </w:rPr>
      </w:pPr>
      <w:r w:rsidRPr="00805F67">
        <w:rPr>
          <w:rFonts w:ascii="Arial" w:hAnsi="Arial" w:cs="Arial"/>
        </w:rPr>
        <w:t>Сводные данные по геометрическим параметрам элементов и состоянию покрытия основных магистральных автодорог на территории МО Белореченский район представлены в таблице 1.4.2.</w:t>
      </w:r>
    </w:p>
    <w:p w14:paraId="4D0614E4" w14:textId="77777777" w:rsidR="001206D1" w:rsidRPr="00805F67" w:rsidRDefault="001206D1" w:rsidP="000D32AB">
      <w:pPr>
        <w:widowControl w:val="0"/>
        <w:ind w:firstLine="567"/>
        <w:jc w:val="both"/>
        <w:rPr>
          <w:rFonts w:ascii="Arial" w:hAnsi="Arial" w:cs="Arial"/>
        </w:rPr>
      </w:pPr>
      <w:r w:rsidRPr="00805F67">
        <w:rPr>
          <w:rFonts w:ascii="Arial" w:hAnsi="Arial" w:cs="Arial"/>
        </w:rPr>
        <w:t>Анализ данных натурных обследований сети магистральных дорог МО Белореченский район выявил наличие участков имеющих мелкие сетки трещин, карты латок, на многих дорогах отсутствует краевая разметка, что не соответствует требованиям ГОСТ Р 50597–2017 «Требования к эксплуатационному состоянию, допустимому по условиям обеспечения безопасности дорожного движения. Методы контроля».</w:t>
      </w:r>
    </w:p>
    <w:p w14:paraId="7D5C3D93" w14:textId="77777777" w:rsidR="001206D1" w:rsidRPr="00805F67" w:rsidRDefault="001206D1" w:rsidP="000D32AB">
      <w:pPr>
        <w:widowControl w:val="0"/>
        <w:ind w:firstLine="567"/>
        <w:jc w:val="both"/>
        <w:rPr>
          <w:rFonts w:ascii="Arial" w:hAnsi="Arial" w:cs="Arial"/>
        </w:rPr>
      </w:pPr>
      <w:r w:rsidRPr="00805F67">
        <w:rPr>
          <w:rFonts w:ascii="Arial" w:hAnsi="Arial" w:cs="Arial"/>
        </w:rPr>
        <w:t>Перспективы развития дорог на территории муниципального образования связаны с планомерным проведением реконструкционных мероприятий.</w:t>
      </w:r>
    </w:p>
    <w:p w14:paraId="56B32CEF" w14:textId="77777777" w:rsidR="001206D1" w:rsidRPr="00805F67" w:rsidRDefault="001206D1" w:rsidP="000D32AB">
      <w:pPr>
        <w:widowControl w:val="0"/>
        <w:shd w:val="clear" w:color="auto" w:fill="FFFFFF"/>
        <w:ind w:firstLine="567"/>
        <w:rPr>
          <w:rFonts w:ascii="Arial" w:hAnsi="Arial" w:cs="Arial"/>
        </w:rPr>
        <w:sectPr w:rsidR="001206D1" w:rsidRPr="00805F67" w:rsidSect="001206D1">
          <w:footerReference w:type="default" r:id="rId134"/>
          <w:pgSz w:w="11907" w:h="16839" w:code="9"/>
          <w:pgMar w:top="1134" w:right="850" w:bottom="1134" w:left="1701" w:header="720" w:footer="567" w:gutter="0"/>
          <w:cols w:space="720"/>
          <w:docGrid w:linePitch="299"/>
        </w:sectPr>
      </w:pPr>
    </w:p>
    <w:p w14:paraId="32CFA278" w14:textId="5AE10E5B" w:rsidR="001206D1" w:rsidRDefault="001206D1" w:rsidP="000D32AB">
      <w:pPr>
        <w:widowControl w:val="0"/>
        <w:shd w:val="clear" w:color="auto" w:fill="FFFFFF"/>
        <w:ind w:firstLine="567"/>
        <w:rPr>
          <w:rFonts w:ascii="Arial" w:hAnsi="Arial" w:cs="Arial"/>
        </w:rPr>
      </w:pPr>
      <w:r w:rsidRPr="00805F67">
        <w:rPr>
          <w:rFonts w:ascii="Arial" w:hAnsi="Arial" w:cs="Arial"/>
        </w:rPr>
        <w:lastRenderedPageBreak/>
        <w:t>Таблица 1.4.2 – Геометрические параметры элементов участков дорог и состояние их покрытия в МО Белореченский район</w:t>
      </w:r>
    </w:p>
    <w:p w14:paraId="06F0A004" w14:textId="77777777" w:rsidR="00041BE6" w:rsidRPr="00805F67" w:rsidRDefault="00041BE6" w:rsidP="000D32AB">
      <w:pPr>
        <w:widowControl w:val="0"/>
        <w:shd w:val="clear" w:color="auto" w:fill="FFFFFF"/>
        <w:ind w:firstLine="567"/>
        <w:rPr>
          <w:rFonts w:ascii="Arial" w:hAnsi="Arial" w:cs="Arial"/>
        </w:rPr>
      </w:pPr>
    </w:p>
    <w:tbl>
      <w:tblPr>
        <w:tblW w:w="5141" w:type="pct"/>
        <w:jc w:val="center"/>
        <w:tblLook w:val="04A0" w:firstRow="1" w:lastRow="0" w:firstColumn="1" w:lastColumn="0" w:noHBand="0" w:noVBand="1"/>
      </w:tblPr>
      <w:tblGrid>
        <w:gridCol w:w="861"/>
        <w:gridCol w:w="5472"/>
        <w:gridCol w:w="1226"/>
        <w:gridCol w:w="1458"/>
        <w:gridCol w:w="1252"/>
        <w:gridCol w:w="1654"/>
        <w:gridCol w:w="1499"/>
        <w:gridCol w:w="1259"/>
      </w:tblGrid>
      <w:tr w:rsidR="001206D1" w:rsidRPr="00805F67" w14:paraId="74EB9724" w14:textId="77777777" w:rsidTr="00041BE6">
        <w:trPr>
          <w:trHeight w:val="20"/>
          <w:jc w:val="center"/>
        </w:trPr>
        <w:tc>
          <w:tcPr>
            <w:tcW w:w="2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98A0AC"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w:t>
            </w:r>
          </w:p>
        </w:tc>
        <w:tc>
          <w:tcPr>
            <w:tcW w:w="1866" w:type="pct"/>
            <w:tcBorders>
              <w:top w:val="single" w:sz="4" w:space="0" w:color="auto"/>
              <w:left w:val="nil"/>
              <w:bottom w:val="single" w:sz="4" w:space="0" w:color="auto"/>
              <w:right w:val="single" w:sz="4" w:space="0" w:color="auto"/>
            </w:tcBorders>
            <w:shd w:val="clear" w:color="auto" w:fill="auto"/>
            <w:vAlign w:val="center"/>
            <w:hideMark/>
          </w:tcPr>
          <w:p w14:paraId="1458C07A"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Название автомобильной дороги /улицы</w:t>
            </w:r>
          </w:p>
        </w:tc>
        <w:tc>
          <w:tcPr>
            <w:tcW w:w="420" w:type="pct"/>
            <w:tcBorders>
              <w:top w:val="single" w:sz="4" w:space="0" w:color="auto"/>
              <w:left w:val="nil"/>
              <w:bottom w:val="nil"/>
              <w:right w:val="single" w:sz="4" w:space="0" w:color="auto"/>
            </w:tcBorders>
            <w:shd w:val="clear" w:color="auto" w:fill="auto"/>
            <w:vAlign w:val="center"/>
            <w:hideMark/>
          </w:tcPr>
          <w:p w14:paraId="2BDCC191"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Общее число полос, шт</w:t>
            </w:r>
          </w:p>
        </w:tc>
        <w:tc>
          <w:tcPr>
            <w:tcW w:w="499" w:type="pct"/>
            <w:tcBorders>
              <w:top w:val="single" w:sz="4" w:space="0" w:color="auto"/>
              <w:left w:val="nil"/>
              <w:bottom w:val="nil"/>
              <w:right w:val="single" w:sz="4" w:space="0" w:color="auto"/>
            </w:tcBorders>
            <w:shd w:val="clear" w:color="auto" w:fill="auto"/>
            <w:vAlign w:val="center"/>
            <w:hideMark/>
          </w:tcPr>
          <w:p w14:paraId="4EFAA8D3"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Ширина полосы движения, м</w:t>
            </w:r>
          </w:p>
        </w:tc>
        <w:tc>
          <w:tcPr>
            <w:tcW w:w="420" w:type="pct"/>
            <w:tcBorders>
              <w:top w:val="single" w:sz="4" w:space="0" w:color="auto"/>
              <w:left w:val="nil"/>
              <w:bottom w:val="nil"/>
              <w:right w:val="single" w:sz="4" w:space="0" w:color="auto"/>
            </w:tcBorders>
            <w:shd w:val="clear" w:color="auto" w:fill="auto"/>
            <w:vAlign w:val="center"/>
            <w:hideMark/>
          </w:tcPr>
          <w:p w14:paraId="012B75A2"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Ширина обочины, м</w:t>
            </w:r>
          </w:p>
        </w:tc>
        <w:tc>
          <w:tcPr>
            <w:tcW w:w="555" w:type="pct"/>
            <w:tcBorders>
              <w:top w:val="single" w:sz="4" w:space="0" w:color="auto"/>
              <w:left w:val="nil"/>
              <w:bottom w:val="nil"/>
              <w:right w:val="single" w:sz="4" w:space="0" w:color="auto"/>
            </w:tcBorders>
            <w:shd w:val="clear" w:color="auto" w:fill="auto"/>
            <w:vAlign w:val="center"/>
            <w:hideMark/>
          </w:tcPr>
          <w:p w14:paraId="7B4C6632"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Наибольший продольный уклон, %</w:t>
            </w:r>
          </w:p>
        </w:tc>
        <w:tc>
          <w:tcPr>
            <w:tcW w:w="513" w:type="pct"/>
            <w:tcBorders>
              <w:top w:val="single" w:sz="4" w:space="0" w:color="auto"/>
              <w:left w:val="nil"/>
              <w:bottom w:val="nil"/>
              <w:right w:val="single" w:sz="4" w:space="0" w:color="auto"/>
            </w:tcBorders>
            <w:shd w:val="clear" w:color="auto" w:fill="auto"/>
            <w:vAlign w:val="center"/>
            <w:hideMark/>
          </w:tcPr>
          <w:p w14:paraId="3CF97BA9"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Тип покрытия</w:t>
            </w:r>
          </w:p>
        </w:tc>
        <w:tc>
          <w:tcPr>
            <w:tcW w:w="431" w:type="pct"/>
            <w:tcBorders>
              <w:top w:val="single" w:sz="4" w:space="0" w:color="auto"/>
              <w:left w:val="nil"/>
              <w:bottom w:val="nil"/>
              <w:right w:val="single" w:sz="4" w:space="0" w:color="auto"/>
            </w:tcBorders>
            <w:shd w:val="clear" w:color="auto" w:fill="auto"/>
            <w:vAlign w:val="center"/>
            <w:hideMark/>
          </w:tcPr>
          <w:p w14:paraId="4A09CC33"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Тип разметки</w:t>
            </w:r>
          </w:p>
        </w:tc>
      </w:tr>
      <w:tr w:rsidR="001206D1" w:rsidRPr="00805F67" w14:paraId="448498CC" w14:textId="77777777" w:rsidTr="00041BE6">
        <w:trPr>
          <w:trHeight w:val="20"/>
          <w:jc w:val="center"/>
        </w:trPr>
        <w:tc>
          <w:tcPr>
            <w:tcW w:w="296" w:type="pct"/>
            <w:tcBorders>
              <w:top w:val="nil"/>
              <w:left w:val="single" w:sz="4" w:space="0" w:color="auto"/>
              <w:bottom w:val="single" w:sz="4" w:space="0" w:color="auto"/>
              <w:right w:val="single" w:sz="4" w:space="0" w:color="auto"/>
            </w:tcBorders>
            <w:shd w:val="clear" w:color="auto" w:fill="auto"/>
            <w:noWrap/>
            <w:vAlign w:val="center"/>
            <w:hideMark/>
          </w:tcPr>
          <w:p w14:paraId="0D123F62"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1</w:t>
            </w:r>
          </w:p>
        </w:tc>
        <w:tc>
          <w:tcPr>
            <w:tcW w:w="1866" w:type="pct"/>
            <w:tcBorders>
              <w:top w:val="nil"/>
              <w:left w:val="nil"/>
              <w:bottom w:val="single" w:sz="4" w:space="0" w:color="auto"/>
              <w:right w:val="nil"/>
            </w:tcBorders>
            <w:shd w:val="clear" w:color="auto" w:fill="auto"/>
            <w:vAlign w:val="center"/>
            <w:hideMark/>
          </w:tcPr>
          <w:p w14:paraId="10165D75"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а/д 03 ОП РЗ 03К-020 «г. Белореченск - г. Апшеронск» (от границы района до ст. Пшехская)</w:t>
            </w:r>
          </w:p>
        </w:tc>
        <w:tc>
          <w:tcPr>
            <w:tcW w:w="4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0C1696"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2</w:t>
            </w:r>
          </w:p>
        </w:tc>
        <w:tc>
          <w:tcPr>
            <w:tcW w:w="499" w:type="pct"/>
            <w:tcBorders>
              <w:top w:val="single" w:sz="4" w:space="0" w:color="auto"/>
              <w:left w:val="nil"/>
              <w:bottom w:val="single" w:sz="4" w:space="0" w:color="auto"/>
              <w:right w:val="single" w:sz="4" w:space="0" w:color="auto"/>
            </w:tcBorders>
            <w:shd w:val="clear" w:color="auto" w:fill="auto"/>
            <w:vAlign w:val="center"/>
            <w:hideMark/>
          </w:tcPr>
          <w:p w14:paraId="7BCB6476"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3</w:t>
            </w:r>
          </w:p>
        </w:tc>
        <w:tc>
          <w:tcPr>
            <w:tcW w:w="420" w:type="pct"/>
            <w:tcBorders>
              <w:top w:val="single" w:sz="4" w:space="0" w:color="auto"/>
              <w:left w:val="nil"/>
              <w:bottom w:val="single" w:sz="4" w:space="0" w:color="auto"/>
              <w:right w:val="single" w:sz="4" w:space="0" w:color="auto"/>
            </w:tcBorders>
            <w:shd w:val="clear" w:color="auto" w:fill="auto"/>
            <w:vAlign w:val="center"/>
            <w:hideMark/>
          </w:tcPr>
          <w:p w14:paraId="44D9F941"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2</w:t>
            </w:r>
          </w:p>
        </w:tc>
        <w:tc>
          <w:tcPr>
            <w:tcW w:w="555" w:type="pct"/>
            <w:tcBorders>
              <w:top w:val="single" w:sz="4" w:space="0" w:color="auto"/>
              <w:left w:val="nil"/>
              <w:bottom w:val="single" w:sz="4" w:space="0" w:color="auto"/>
              <w:right w:val="single" w:sz="4" w:space="0" w:color="auto"/>
            </w:tcBorders>
            <w:shd w:val="clear" w:color="auto" w:fill="auto"/>
            <w:vAlign w:val="center"/>
            <w:hideMark/>
          </w:tcPr>
          <w:p w14:paraId="793C0C26"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12</w:t>
            </w:r>
          </w:p>
        </w:tc>
        <w:tc>
          <w:tcPr>
            <w:tcW w:w="513" w:type="pct"/>
            <w:tcBorders>
              <w:top w:val="single" w:sz="4" w:space="0" w:color="auto"/>
              <w:left w:val="nil"/>
              <w:bottom w:val="single" w:sz="4" w:space="0" w:color="auto"/>
              <w:right w:val="single" w:sz="4" w:space="0" w:color="auto"/>
            </w:tcBorders>
            <w:shd w:val="clear" w:color="auto" w:fill="auto"/>
            <w:vAlign w:val="center"/>
            <w:hideMark/>
          </w:tcPr>
          <w:p w14:paraId="0FAB1055"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асфальт без обработки</w:t>
            </w:r>
          </w:p>
        </w:tc>
        <w:tc>
          <w:tcPr>
            <w:tcW w:w="431" w:type="pct"/>
            <w:tcBorders>
              <w:top w:val="single" w:sz="4" w:space="0" w:color="auto"/>
              <w:left w:val="nil"/>
              <w:bottom w:val="single" w:sz="4" w:space="0" w:color="auto"/>
              <w:right w:val="single" w:sz="4" w:space="0" w:color="auto"/>
            </w:tcBorders>
            <w:shd w:val="clear" w:color="auto" w:fill="auto"/>
            <w:vAlign w:val="center"/>
            <w:hideMark/>
          </w:tcPr>
          <w:p w14:paraId="309E508A"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краевая и осевая</w:t>
            </w:r>
          </w:p>
        </w:tc>
      </w:tr>
      <w:tr w:rsidR="001206D1" w:rsidRPr="00805F67" w14:paraId="4DDF70C5" w14:textId="77777777" w:rsidTr="00041BE6">
        <w:trPr>
          <w:trHeight w:val="20"/>
          <w:jc w:val="center"/>
        </w:trPr>
        <w:tc>
          <w:tcPr>
            <w:tcW w:w="296" w:type="pct"/>
            <w:tcBorders>
              <w:top w:val="nil"/>
              <w:left w:val="single" w:sz="4" w:space="0" w:color="auto"/>
              <w:bottom w:val="single" w:sz="4" w:space="0" w:color="auto"/>
              <w:right w:val="single" w:sz="4" w:space="0" w:color="auto"/>
            </w:tcBorders>
            <w:shd w:val="clear" w:color="auto" w:fill="auto"/>
            <w:noWrap/>
            <w:vAlign w:val="center"/>
            <w:hideMark/>
          </w:tcPr>
          <w:p w14:paraId="2DE69BB5"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2</w:t>
            </w:r>
          </w:p>
        </w:tc>
        <w:tc>
          <w:tcPr>
            <w:tcW w:w="1866" w:type="pct"/>
            <w:tcBorders>
              <w:top w:val="nil"/>
              <w:left w:val="nil"/>
              <w:bottom w:val="single" w:sz="4" w:space="0" w:color="auto"/>
              <w:right w:val="nil"/>
            </w:tcBorders>
            <w:shd w:val="clear" w:color="auto" w:fill="auto"/>
            <w:vAlign w:val="center"/>
            <w:hideMark/>
          </w:tcPr>
          <w:p w14:paraId="02F0412E"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а/д 03 ОП РЗ 03К-020 «г. Белореченск - г. Апшеронск» (от ст. Пшехская п. Южный)</w:t>
            </w:r>
          </w:p>
        </w:tc>
        <w:tc>
          <w:tcPr>
            <w:tcW w:w="420" w:type="pct"/>
            <w:tcBorders>
              <w:top w:val="nil"/>
              <w:left w:val="single" w:sz="4" w:space="0" w:color="auto"/>
              <w:bottom w:val="single" w:sz="4" w:space="0" w:color="auto"/>
              <w:right w:val="single" w:sz="4" w:space="0" w:color="auto"/>
            </w:tcBorders>
            <w:shd w:val="clear" w:color="auto" w:fill="auto"/>
            <w:vAlign w:val="center"/>
            <w:hideMark/>
          </w:tcPr>
          <w:p w14:paraId="56012DB1"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2</w:t>
            </w:r>
          </w:p>
        </w:tc>
        <w:tc>
          <w:tcPr>
            <w:tcW w:w="499" w:type="pct"/>
            <w:tcBorders>
              <w:top w:val="nil"/>
              <w:left w:val="nil"/>
              <w:bottom w:val="single" w:sz="4" w:space="0" w:color="auto"/>
              <w:right w:val="single" w:sz="4" w:space="0" w:color="auto"/>
            </w:tcBorders>
            <w:shd w:val="clear" w:color="auto" w:fill="auto"/>
            <w:vAlign w:val="center"/>
            <w:hideMark/>
          </w:tcPr>
          <w:p w14:paraId="0642D10C"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3</w:t>
            </w:r>
          </w:p>
        </w:tc>
        <w:tc>
          <w:tcPr>
            <w:tcW w:w="420" w:type="pct"/>
            <w:tcBorders>
              <w:top w:val="nil"/>
              <w:left w:val="nil"/>
              <w:bottom w:val="single" w:sz="4" w:space="0" w:color="auto"/>
              <w:right w:val="single" w:sz="4" w:space="0" w:color="auto"/>
            </w:tcBorders>
            <w:shd w:val="clear" w:color="auto" w:fill="auto"/>
            <w:vAlign w:val="center"/>
            <w:hideMark/>
          </w:tcPr>
          <w:p w14:paraId="4C5A797F"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2</w:t>
            </w:r>
          </w:p>
        </w:tc>
        <w:tc>
          <w:tcPr>
            <w:tcW w:w="555" w:type="pct"/>
            <w:tcBorders>
              <w:top w:val="nil"/>
              <w:left w:val="nil"/>
              <w:bottom w:val="single" w:sz="4" w:space="0" w:color="auto"/>
              <w:right w:val="single" w:sz="4" w:space="0" w:color="auto"/>
            </w:tcBorders>
            <w:shd w:val="clear" w:color="auto" w:fill="auto"/>
            <w:vAlign w:val="center"/>
            <w:hideMark/>
          </w:tcPr>
          <w:p w14:paraId="45F3E98F"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2</w:t>
            </w:r>
          </w:p>
        </w:tc>
        <w:tc>
          <w:tcPr>
            <w:tcW w:w="513" w:type="pct"/>
            <w:tcBorders>
              <w:top w:val="nil"/>
              <w:left w:val="nil"/>
              <w:bottom w:val="single" w:sz="4" w:space="0" w:color="auto"/>
              <w:right w:val="single" w:sz="4" w:space="0" w:color="auto"/>
            </w:tcBorders>
            <w:shd w:val="clear" w:color="auto" w:fill="auto"/>
            <w:vAlign w:val="center"/>
            <w:hideMark/>
          </w:tcPr>
          <w:p w14:paraId="3953E66C"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асфальт без обработки</w:t>
            </w:r>
          </w:p>
        </w:tc>
        <w:tc>
          <w:tcPr>
            <w:tcW w:w="431" w:type="pct"/>
            <w:tcBorders>
              <w:top w:val="nil"/>
              <w:left w:val="nil"/>
              <w:bottom w:val="single" w:sz="4" w:space="0" w:color="auto"/>
              <w:right w:val="single" w:sz="4" w:space="0" w:color="auto"/>
            </w:tcBorders>
            <w:shd w:val="clear" w:color="auto" w:fill="auto"/>
            <w:vAlign w:val="center"/>
            <w:hideMark/>
          </w:tcPr>
          <w:p w14:paraId="62BB7E0C"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краевая и осевая</w:t>
            </w:r>
          </w:p>
        </w:tc>
      </w:tr>
      <w:tr w:rsidR="001206D1" w:rsidRPr="00805F67" w14:paraId="57B12D3A" w14:textId="77777777" w:rsidTr="00041BE6">
        <w:trPr>
          <w:trHeight w:val="20"/>
          <w:jc w:val="center"/>
        </w:trPr>
        <w:tc>
          <w:tcPr>
            <w:tcW w:w="296" w:type="pct"/>
            <w:tcBorders>
              <w:top w:val="nil"/>
              <w:left w:val="single" w:sz="4" w:space="0" w:color="auto"/>
              <w:bottom w:val="single" w:sz="4" w:space="0" w:color="auto"/>
              <w:right w:val="single" w:sz="4" w:space="0" w:color="auto"/>
            </w:tcBorders>
            <w:shd w:val="clear" w:color="auto" w:fill="auto"/>
            <w:noWrap/>
            <w:vAlign w:val="center"/>
            <w:hideMark/>
          </w:tcPr>
          <w:p w14:paraId="0FF60A50"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3</w:t>
            </w:r>
          </w:p>
        </w:tc>
        <w:tc>
          <w:tcPr>
            <w:tcW w:w="1866" w:type="pct"/>
            <w:tcBorders>
              <w:top w:val="nil"/>
              <w:left w:val="nil"/>
              <w:bottom w:val="single" w:sz="4" w:space="0" w:color="auto"/>
              <w:right w:val="nil"/>
            </w:tcBorders>
            <w:shd w:val="clear" w:color="auto" w:fill="auto"/>
            <w:vAlign w:val="center"/>
            <w:hideMark/>
          </w:tcPr>
          <w:p w14:paraId="6CF6633F"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а/д 03К-037 «г. Белореченск - ст-ца Гиагинская» (от а/д А-160 до границы района)</w:t>
            </w:r>
          </w:p>
        </w:tc>
        <w:tc>
          <w:tcPr>
            <w:tcW w:w="420" w:type="pct"/>
            <w:tcBorders>
              <w:top w:val="nil"/>
              <w:left w:val="single" w:sz="4" w:space="0" w:color="auto"/>
              <w:bottom w:val="single" w:sz="4" w:space="0" w:color="auto"/>
              <w:right w:val="single" w:sz="4" w:space="0" w:color="auto"/>
            </w:tcBorders>
            <w:shd w:val="clear" w:color="auto" w:fill="auto"/>
            <w:vAlign w:val="center"/>
            <w:hideMark/>
          </w:tcPr>
          <w:p w14:paraId="434A4CF7"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2</w:t>
            </w:r>
          </w:p>
        </w:tc>
        <w:tc>
          <w:tcPr>
            <w:tcW w:w="499" w:type="pct"/>
            <w:tcBorders>
              <w:top w:val="nil"/>
              <w:left w:val="nil"/>
              <w:bottom w:val="single" w:sz="4" w:space="0" w:color="auto"/>
              <w:right w:val="single" w:sz="4" w:space="0" w:color="auto"/>
            </w:tcBorders>
            <w:shd w:val="clear" w:color="auto" w:fill="auto"/>
            <w:vAlign w:val="center"/>
            <w:hideMark/>
          </w:tcPr>
          <w:p w14:paraId="14777AEC"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3</w:t>
            </w:r>
          </w:p>
        </w:tc>
        <w:tc>
          <w:tcPr>
            <w:tcW w:w="420" w:type="pct"/>
            <w:tcBorders>
              <w:top w:val="nil"/>
              <w:left w:val="nil"/>
              <w:bottom w:val="single" w:sz="4" w:space="0" w:color="auto"/>
              <w:right w:val="single" w:sz="4" w:space="0" w:color="auto"/>
            </w:tcBorders>
            <w:shd w:val="clear" w:color="auto" w:fill="auto"/>
            <w:vAlign w:val="center"/>
            <w:hideMark/>
          </w:tcPr>
          <w:p w14:paraId="46B36562"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1,5</w:t>
            </w:r>
          </w:p>
        </w:tc>
        <w:tc>
          <w:tcPr>
            <w:tcW w:w="555" w:type="pct"/>
            <w:tcBorders>
              <w:top w:val="nil"/>
              <w:left w:val="nil"/>
              <w:bottom w:val="single" w:sz="4" w:space="0" w:color="auto"/>
              <w:right w:val="single" w:sz="4" w:space="0" w:color="auto"/>
            </w:tcBorders>
            <w:shd w:val="clear" w:color="auto" w:fill="auto"/>
            <w:vAlign w:val="center"/>
            <w:hideMark/>
          </w:tcPr>
          <w:p w14:paraId="6B453C89"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2</w:t>
            </w:r>
          </w:p>
        </w:tc>
        <w:tc>
          <w:tcPr>
            <w:tcW w:w="513" w:type="pct"/>
            <w:tcBorders>
              <w:top w:val="nil"/>
              <w:left w:val="nil"/>
              <w:bottom w:val="single" w:sz="4" w:space="0" w:color="auto"/>
              <w:right w:val="single" w:sz="4" w:space="0" w:color="auto"/>
            </w:tcBorders>
            <w:shd w:val="clear" w:color="auto" w:fill="auto"/>
            <w:vAlign w:val="center"/>
            <w:hideMark/>
          </w:tcPr>
          <w:p w14:paraId="5A304F1A"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асфальт без обработки</w:t>
            </w:r>
          </w:p>
        </w:tc>
        <w:tc>
          <w:tcPr>
            <w:tcW w:w="431" w:type="pct"/>
            <w:tcBorders>
              <w:top w:val="nil"/>
              <w:left w:val="nil"/>
              <w:bottom w:val="single" w:sz="4" w:space="0" w:color="auto"/>
              <w:right w:val="single" w:sz="4" w:space="0" w:color="auto"/>
            </w:tcBorders>
            <w:shd w:val="clear" w:color="auto" w:fill="auto"/>
            <w:vAlign w:val="center"/>
            <w:hideMark/>
          </w:tcPr>
          <w:p w14:paraId="0A5771B0"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краевая и осевая</w:t>
            </w:r>
          </w:p>
        </w:tc>
      </w:tr>
      <w:tr w:rsidR="001206D1" w:rsidRPr="00805F67" w14:paraId="6CB9ADBA" w14:textId="77777777" w:rsidTr="00041BE6">
        <w:trPr>
          <w:trHeight w:val="20"/>
          <w:jc w:val="center"/>
        </w:trPr>
        <w:tc>
          <w:tcPr>
            <w:tcW w:w="296" w:type="pct"/>
            <w:tcBorders>
              <w:top w:val="nil"/>
              <w:left w:val="single" w:sz="4" w:space="0" w:color="auto"/>
              <w:bottom w:val="single" w:sz="4" w:space="0" w:color="auto"/>
              <w:right w:val="single" w:sz="4" w:space="0" w:color="auto"/>
            </w:tcBorders>
            <w:shd w:val="clear" w:color="auto" w:fill="auto"/>
            <w:noWrap/>
            <w:vAlign w:val="center"/>
            <w:hideMark/>
          </w:tcPr>
          <w:p w14:paraId="4320DE11"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4</w:t>
            </w:r>
          </w:p>
        </w:tc>
        <w:tc>
          <w:tcPr>
            <w:tcW w:w="1866" w:type="pct"/>
            <w:tcBorders>
              <w:top w:val="nil"/>
              <w:left w:val="nil"/>
              <w:bottom w:val="single" w:sz="4" w:space="0" w:color="auto"/>
              <w:right w:val="nil"/>
            </w:tcBorders>
            <w:shd w:val="clear" w:color="auto" w:fill="auto"/>
            <w:vAlign w:val="center"/>
            <w:hideMark/>
          </w:tcPr>
          <w:p w14:paraId="5EF3FD67"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а/д 03 ОП РЗ 03К-038 «г. Белореченск - ст-ца Ханская» (от границы района до границы г. Белореченск)</w:t>
            </w:r>
          </w:p>
        </w:tc>
        <w:tc>
          <w:tcPr>
            <w:tcW w:w="420" w:type="pct"/>
            <w:tcBorders>
              <w:top w:val="nil"/>
              <w:left w:val="single" w:sz="4" w:space="0" w:color="auto"/>
              <w:bottom w:val="single" w:sz="4" w:space="0" w:color="auto"/>
              <w:right w:val="single" w:sz="4" w:space="0" w:color="auto"/>
            </w:tcBorders>
            <w:shd w:val="clear" w:color="auto" w:fill="auto"/>
            <w:vAlign w:val="center"/>
            <w:hideMark/>
          </w:tcPr>
          <w:p w14:paraId="514D4058"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2</w:t>
            </w:r>
          </w:p>
        </w:tc>
        <w:tc>
          <w:tcPr>
            <w:tcW w:w="499" w:type="pct"/>
            <w:tcBorders>
              <w:top w:val="nil"/>
              <w:left w:val="nil"/>
              <w:bottom w:val="single" w:sz="4" w:space="0" w:color="auto"/>
              <w:right w:val="single" w:sz="4" w:space="0" w:color="auto"/>
            </w:tcBorders>
            <w:shd w:val="clear" w:color="auto" w:fill="auto"/>
            <w:vAlign w:val="center"/>
            <w:hideMark/>
          </w:tcPr>
          <w:p w14:paraId="1BAA4756"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2,75</w:t>
            </w:r>
          </w:p>
        </w:tc>
        <w:tc>
          <w:tcPr>
            <w:tcW w:w="420" w:type="pct"/>
            <w:tcBorders>
              <w:top w:val="nil"/>
              <w:left w:val="nil"/>
              <w:bottom w:val="single" w:sz="4" w:space="0" w:color="auto"/>
              <w:right w:val="single" w:sz="4" w:space="0" w:color="auto"/>
            </w:tcBorders>
            <w:shd w:val="clear" w:color="auto" w:fill="auto"/>
            <w:vAlign w:val="center"/>
            <w:hideMark/>
          </w:tcPr>
          <w:p w14:paraId="6E7F8023"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1,5</w:t>
            </w:r>
          </w:p>
        </w:tc>
        <w:tc>
          <w:tcPr>
            <w:tcW w:w="555" w:type="pct"/>
            <w:tcBorders>
              <w:top w:val="nil"/>
              <w:left w:val="nil"/>
              <w:bottom w:val="single" w:sz="4" w:space="0" w:color="auto"/>
              <w:right w:val="single" w:sz="4" w:space="0" w:color="auto"/>
            </w:tcBorders>
            <w:shd w:val="clear" w:color="auto" w:fill="auto"/>
            <w:vAlign w:val="center"/>
            <w:hideMark/>
          </w:tcPr>
          <w:p w14:paraId="2C63AD03"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4</w:t>
            </w:r>
          </w:p>
        </w:tc>
        <w:tc>
          <w:tcPr>
            <w:tcW w:w="513" w:type="pct"/>
            <w:tcBorders>
              <w:top w:val="nil"/>
              <w:left w:val="nil"/>
              <w:bottom w:val="single" w:sz="4" w:space="0" w:color="auto"/>
              <w:right w:val="single" w:sz="4" w:space="0" w:color="auto"/>
            </w:tcBorders>
            <w:shd w:val="clear" w:color="auto" w:fill="auto"/>
            <w:vAlign w:val="center"/>
            <w:hideMark/>
          </w:tcPr>
          <w:p w14:paraId="06F10DF5"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асфальт без обработки</w:t>
            </w:r>
          </w:p>
        </w:tc>
        <w:tc>
          <w:tcPr>
            <w:tcW w:w="431" w:type="pct"/>
            <w:tcBorders>
              <w:top w:val="nil"/>
              <w:left w:val="nil"/>
              <w:bottom w:val="single" w:sz="4" w:space="0" w:color="auto"/>
              <w:right w:val="single" w:sz="4" w:space="0" w:color="auto"/>
            </w:tcBorders>
            <w:shd w:val="clear" w:color="auto" w:fill="auto"/>
            <w:vAlign w:val="center"/>
            <w:hideMark/>
          </w:tcPr>
          <w:p w14:paraId="68B11684"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краевая и осевая</w:t>
            </w:r>
          </w:p>
        </w:tc>
      </w:tr>
      <w:tr w:rsidR="001206D1" w:rsidRPr="00805F67" w14:paraId="724D734C" w14:textId="77777777" w:rsidTr="00041BE6">
        <w:trPr>
          <w:trHeight w:val="20"/>
          <w:jc w:val="center"/>
        </w:trPr>
        <w:tc>
          <w:tcPr>
            <w:tcW w:w="296" w:type="pct"/>
            <w:tcBorders>
              <w:top w:val="nil"/>
              <w:left w:val="single" w:sz="4" w:space="0" w:color="auto"/>
              <w:bottom w:val="single" w:sz="4" w:space="0" w:color="auto"/>
              <w:right w:val="single" w:sz="4" w:space="0" w:color="auto"/>
            </w:tcBorders>
            <w:shd w:val="clear" w:color="auto" w:fill="auto"/>
            <w:noWrap/>
            <w:vAlign w:val="center"/>
            <w:hideMark/>
          </w:tcPr>
          <w:p w14:paraId="2A4AA85D"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5</w:t>
            </w:r>
          </w:p>
        </w:tc>
        <w:tc>
          <w:tcPr>
            <w:tcW w:w="1866" w:type="pct"/>
            <w:tcBorders>
              <w:top w:val="nil"/>
              <w:left w:val="nil"/>
              <w:bottom w:val="single" w:sz="4" w:space="0" w:color="auto"/>
              <w:right w:val="nil"/>
            </w:tcBorders>
            <w:shd w:val="clear" w:color="auto" w:fill="auto"/>
            <w:vAlign w:val="center"/>
            <w:hideMark/>
          </w:tcPr>
          <w:p w14:paraId="0D29D1ED"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а/д 03 ОП РЗ 03К-073 «ст-ца Гурийская - ст-ца Черниговская - ст-ца Рязанская» (от границы района до п. Мирный)</w:t>
            </w:r>
          </w:p>
        </w:tc>
        <w:tc>
          <w:tcPr>
            <w:tcW w:w="420" w:type="pct"/>
            <w:tcBorders>
              <w:top w:val="nil"/>
              <w:left w:val="single" w:sz="4" w:space="0" w:color="auto"/>
              <w:bottom w:val="single" w:sz="4" w:space="0" w:color="auto"/>
              <w:right w:val="single" w:sz="4" w:space="0" w:color="auto"/>
            </w:tcBorders>
            <w:shd w:val="clear" w:color="auto" w:fill="auto"/>
            <w:vAlign w:val="center"/>
            <w:hideMark/>
          </w:tcPr>
          <w:p w14:paraId="18673848"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2</w:t>
            </w:r>
          </w:p>
        </w:tc>
        <w:tc>
          <w:tcPr>
            <w:tcW w:w="499" w:type="pct"/>
            <w:tcBorders>
              <w:top w:val="nil"/>
              <w:left w:val="nil"/>
              <w:bottom w:val="single" w:sz="4" w:space="0" w:color="auto"/>
              <w:right w:val="single" w:sz="4" w:space="0" w:color="auto"/>
            </w:tcBorders>
            <w:shd w:val="clear" w:color="auto" w:fill="auto"/>
            <w:vAlign w:val="center"/>
            <w:hideMark/>
          </w:tcPr>
          <w:p w14:paraId="4AE6EB10"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2,75</w:t>
            </w:r>
          </w:p>
        </w:tc>
        <w:tc>
          <w:tcPr>
            <w:tcW w:w="420" w:type="pct"/>
            <w:tcBorders>
              <w:top w:val="nil"/>
              <w:left w:val="nil"/>
              <w:bottom w:val="single" w:sz="4" w:space="0" w:color="auto"/>
              <w:right w:val="single" w:sz="4" w:space="0" w:color="auto"/>
            </w:tcBorders>
            <w:shd w:val="clear" w:color="auto" w:fill="auto"/>
            <w:vAlign w:val="center"/>
            <w:hideMark/>
          </w:tcPr>
          <w:p w14:paraId="17D4948A"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1,5</w:t>
            </w:r>
          </w:p>
        </w:tc>
        <w:tc>
          <w:tcPr>
            <w:tcW w:w="555" w:type="pct"/>
            <w:tcBorders>
              <w:top w:val="nil"/>
              <w:left w:val="nil"/>
              <w:bottom w:val="single" w:sz="4" w:space="0" w:color="auto"/>
              <w:right w:val="single" w:sz="4" w:space="0" w:color="auto"/>
            </w:tcBorders>
            <w:shd w:val="clear" w:color="auto" w:fill="auto"/>
            <w:vAlign w:val="center"/>
            <w:hideMark/>
          </w:tcPr>
          <w:p w14:paraId="51532FCC"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7</w:t>
            </w:r>
          </w:p>
        </w:tc>
        <w:tc>
          <w:tcPr>
            <w:tcW w:w="513" w:type="pct"/>
            <w:tcBorders>
              <w:top w:val="nil"/>
              <w:left w:val="nil"/>
              <w:bottom w:val="single" w:sz="4" w:space="0" w:color="auto"/>
              <w:right w:val="single" w:sz="4" w:space="0" w:color="auto"/>
            </w:tcBorders>
            <w:shd w:val="clear" w:color="auto" w:fill="auto"/>
            <w:vAlign w:val="center"/>
            <w:hideMark/>
          </w:tcPr>
          <w:p w14:paraId="7F5D91C0"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асфальт без обработки</w:t>
            </w:r>
          </w:p>
        </w:tc>
        <w:tc>
          <w:tcPr>
            <w:tcW w:w="431" w:type="pct"/>
            <w:tcBorders>
              <w:top w:val="nil"/>
              <w:left w:val="nil"/>
              <w:bottom w:val="single" w:sz="4" w:space="0" w:color="auto"/>
              <w:right w:val="single" w:sz="4" w:space="0" w:color="auto"/>
            </w:tcBorders>
            <w:shd w:val="clear" w:color="auto" w:fill="auto"/>
            <w:vAlign w:val="center"/>
            <w:hideMark/>
          </w:tcPr>
          <w:p w14:paraId="43AD817D"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краевая и осевая</w:t>
            </w:r>
          </w:p>
        </w:tc>
      </w:tr>
      <w:tr w:rsidR="001206D1" w:rsidRPr="00805F67" w14:paraId="4F2B23F3" w14:textId="77777777" w:rsidTr="00041BE6">
        <w:trPr>
          <w:trHeight w:val="20"/>
          <w:jc w:val="center"/>
        </w:trPr>
        <w:tc>
          <w:tcPr>
            <w:tcW w:w="296" w:type="pct"/>
            <w:tcBorders>
              <w:top w:val="nil"/>
              <w:left w:val="single" w:sz="4" w:space="0" w:color="auto"/>
              <w:bottom w:val="single" w:sz="4" w:space="0" w:color="auto"/>
              <w:right w:val="single" w:sz="4" w:space="0" w:color="auto"/>
            </w:tcBorders>
            <w:shd w:val="clear" w:color="auto" w:fill="auto"/>
            <w:noWrap/>
            <w:vAlign w:val="center"/>
            <w:hideMark/>
          </w:tcPr>
          <w:p w14:paraId="204D111D"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6</w:t>
            </w:r>
          </w:p>
        </w:tc>
        <w:tc>
          <w:tcPr>
            <w:tcW w:w="1866" w:type="pct"/>
            <w:tcBorders>
              <w:top w:val="nil"/>
              <w:left w:val="nil"/>
              <w:bottom w:val="single" w:sz="4" w:space="0" w:color="auto"/>
              <w:right w:val="nil"/>
            </w:tcBorders>
            <w:shd w:val="clear" w:color="auto" w:fill="auto"/>
            <w:vAlign w:val="center"/>
            <w:hideMark/>
          </w:tcPr>
          <w:p w14:paraId="47964B98"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а/д 03 ОП РЗ 03К–073 «ст-ца Гурийская – ст-ца Черниговская – ст-ца Рязанская» (от п. Мирный до а/д 03 208 ОП МР 06 «п. Южный-Химзавод»)</w:t>
            </w:r>
          </w:p>
        </w:tc>
        <w:tc>
          <w:tcPr>
            <w:tcW w:w="420" w:type="pct"/>
            <w:tcBorders>
              <w:top w:val="nil"/>
              <w:left w:val="single" w:sz="4" w:space="0" w:color="auto"/>
              <w:bottom w:val="single" w:sz="4" w:space="0" w:color="auto"/>
              <w:right w:val="single" w:sz="4" w:space="0" w:color="auto"/>
            </w:tcBorders>
            <w:shd w:val="clear" w:color="auto" w:fill="auto"/>
            <w:vAlign w:val="center"/>
            <w:hideMark/>
          </w:tcPr>
          <w:p w14:paraId="6BDED9B0"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2</w:t>
            </w:r>
          </w:p>
        </w:tc>
        <w:tc>
          <w:tcPr>
            <w:tcW w:w="499" w:type="pct"/>
            <w:tcBorders>
              <w:top w:val="nil"/>
              <w:left w:val="nil"/>
              <w:bottom w:val="single" w:sz="4" w:space="0" w:color="auto"/>
              <w:right w:val="single" w:sz="4" w:space="0" w:color="auto"/>
            </w:tcBorders>
            <w:shd w:val="clear" w:color="auto" w:fill="auto"/>
            <w:vAlign w:val="center"/>
            <w:hideMark/>
          </w:tcPr>
          <w:p w14:paraId="5F521C1D"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2,75</w:t>
            </w:r>
          </w:p>
        </w:tc>
        <w:tc>
          <w:tcPr>
            <w:tcW w:w="420" w:type="pct"/>
            <w:tcBorders>
              <w:top w:val="nil"/>
              <w:left w:val="nil"/>
              <w:bottom w:val="single" w:sz="4" w:space="0" w:color="auto"/>
              <w:right w:val="single" w:sz="4" w:space="0" w:color="auto"/>
            </w:tcBorders>
            <w:shd w:val="clear" w:color="auto" w:fill="auto"/>
            <w:vAlign w:val="center"/>
            <w:hideMark/>
          </w:tcPr>
          <w:p w14:paraId="6C0D6304"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1,5</w:t>
            </w:r>
          </w:p>
        </w:tc>
        <w:tc>
          <w:tcPr>
            <w:tcW w:w="555" w:type="pct"/>
            <w:tcBorders>
              <w:top w:val="nil"/>
              <w:left w:val="nil"/>
              <w:bottom w:val="single" w:sz="4" w:space="0" w:color="auto"/>
              <w:right w:val="single" w:sz="4" w:space="0" w:color="auto"/>
            </w:tcBorders>
            <w:shd w:val="clear" w:color="auto" w:fill="auto"/>
            <w:vAlign w:val="center"/>
            <w:hideMark/>
          </w:tcPr>
          <w:p w14:paraId="589C9287"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7</w:t>
            </w:r>
          </w:p>
        </w:tc>
        <w:tc>
          <w:tcPr>
            <w:tcW w:w="513" w:type="pct"/>
            <w:tcBorders>
              <w:top w:val="nil"/>
              <w:left w:val="nil"/>
              <w:bottom w:val="single" w:sz="4" w:space="0" w:color="auto"/>
              <w:right w:val="single" w:sz="4" w:space="0" w:color="auto"/>
            </w:tcBorders>
            <w:shd w:val="clear" w:color="auto" w:fill="auto"/>
            <w:vAlign w:val="center"/>
            <w:hideMark/>
          </w:tcPr>
          <w:p w14:paraId="09AE2B79"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асфальт без обработки</w:t>
            </w:r>
          </w:p>
        </w:tc>
        <w:tc>
          <w:tcPr>
            <w:tcW w:w="431" w:type="pct"/>
            <w:tcBorders>
              <w:top w:val="nil"/>
              <w:left w:val="nil"/>
              <w:bottom w:val="single" w:sz="4" w:space="0" w:color="auto"/>
              <w:right w:val="single" w:sz="4" w:space="0" w:color="auto"/>
            </w:tcBorders>
            <w:shd w:val="clear" w:color="auto" w:fill="auto"/>
            <w:vAlign w:val="center"/>
            <w:hideMark/>
          </w:tcPr>
          <w:p w14:paraId="79C6800B"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краевая и осевая</w:t>
            </w:r>
          </w:p>
        </w:tc>
      </w:tr>
      <w:tr w:rsidR="001206D1" w:rsidRPr="00805F67" w14:paraId="3EF2AB67" w14:textId="77777777" w:rsidTr="00041BE6">
        <w:trPr>
          <w:trHeight w:val="20"/>
          <w:jc w:val="center"/>
        </w:trPr>
        <w:tc>
          <w:tcPr>
            <w:tcW w:w="296" w:type="pct"/>
            <w:tcBorders>
              <w:top w:val="nil"/>
              <w:left w:val="single" w:sz="4" w:space="0" w:color="auto"/>
              <w:bottom w:val="single" w:sz="4" w:space="0" w:color="auto"/>
              <w:right w:val="single" w:sz="4" w:space="0" w:color="auto"/>
            </w:tcBorders>
            <w:shd w:val="clear" w:color="auto" w:fill="auto"/>
            <w:noWrap/>
            <w:vAlign w:val="center"/>
            <w:hideMark/>
          </w:tcPr>
          <w:p w14:paraId="450F0827"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7</w:t>
            </w:r>
          </w:p>
        </w:tc>
        <w:tc>
          <w:tcPr>
            <w:tcW w:w="1866" w:type="pct"/>
            <w:tcBorders>
              <w:top w:val="nil"/>
              <w:left w:val="nil"/>
              <w:bottom w:val="single" w:sz="4" w:space="0" w:color="auto"/>
              <w:right w:val="nil"/>
            </w:tcBorders>
            <w:shd w:val="clear" w:color="auto" w:fill="auto"/>
            <w:vAlign w:val="center"/>
            <w:hideMark/>
          </w:tcPr>
          <w:p w14:paraId="6CB8A911"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а/д 03 ОП РЗ 03К–073 «ст-ца Гурийская – ст-ца Черниговская – ст-ца Рязанская» (от а/д 03 208 ОП МР 06 «п. Южный-Химзавод» до п. Верхневеденеевский)</w:t>
            </w:r>
          </w:p>
        </w:tc>
        <w:tc>
          <w:tcPr>
            <w:tcW w:w="420" w:type="pct"/>
            <w:tcBorders>
              <w:top w:val="nil"/>
              <w:left w:val="single" w:sz="4" w:space="0" w:color="auto"/>
              <w:bottom w:val="single" w:sz="4" w:space="0" w:color="auto"/>
              <w:right w:val="single" w:sz="4" w:space="0" w:color="auto"/>
            </w:tcBorders>
            <w:shd w:val="clear" w:color="auto" w:fill="auto"/>
            <w:vAlign w:val="center"/>
            <w:hideMark/>
          </w:tcPr>
          <w:p w14:paraId="033AD668"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2</w:t>
            </w:r>
          </w:p>
        </w:tc>
        <w:tc>
          <w:tcPr>
            <w:tcW w:w="499" w:type="pct"/>
            <w:tcBorders>
              <w:top w:val="nil"/>
              <w:left w:val="nil"/>
              <w:bottom w:val="single" w:sz="4" w:space="0" w:color="auto"/>
              <w:right w:val="single" w:sz="4" w:space="0" w:color="auto"/>
            </w:tcBorders>
            <w:shd w:val="clear" w:color="auto" w:fill="auto"/>
            <w:vAlign w:val="center"/>
            <w:hideMark/>
          </w:tcPr>
          <w:p w14:paraId="0340168C"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3</w:t>
            </w:r>
          </w:p>
        </w:tc>
        <w:tc>
          <w:tcPr>
            <w:tcW w:w="420" w:type="pct"/>
            <w:tcBorders>
              <w:top w:val="nil"/>
              <w:left w:val="nil"/>
              <w:bottom w:val="single" w:sz="4" w:space="0" w:color="auto"/>
              <w:right w:val="single" w:sz="4" w:space="0" w:color="auto"/>
            </w:tcBorders>
            <w:shd w:val="clear" w:color="auto" w:fill="auto"/>
            <w:vAlign w:val="center"/>
            <w:hideMark/>
          </w:tcPr>
          <w:p w14:paraId="4CADA645"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1,5</w:t>
            </w:r>
          </w:p>
        </w:tc>
        <w:tc>
          <w:tcPr>
            <w:tcW w:w="555" w:type="pct"/>
            <w:tcBorders>
              <w:top w:val="nil"/>
              <w:left w:val="nil"/>
              <w:bottom w:val="single" w:sz="4" w:space="0" w:color="auto"/>
              <w:right w:val="single" w:sz="4" w:space="0" w:color="auto"/>
            </w:tcBorders>
            <w:shd w:val="clear" w:color="auto" w:fill="auto"/>
            <w:vAlign w:val="center"/>
            <w:hideMark/>
          </w:tcPr>
          <w:p w14:paraId="3CD07263"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7</w:t>
            </w:r>
          </w:p>
        </w:tc>
        <w:tc>
          <w:tcPr>
            <w:tcW w:w="513" w:type="pct"/>
            <w:tcBorders>
              <w:top w:val="nil"/>
              <w:left w:val="nil"/>
              <w:bottom w:val="single" w:sz="4" w:space="0" w:color="auto"/>
              <w:right w:val="single" w:sz="4" w:space="0" w:color="auto"/>
            </w:tcBorders>
            <w:shd w:val="clear" w:color="auto" w:fill="auto"/>
            <w:vAlign w:val="center"/>
            <w:hideMark/>
          </w:tcPr>
          <w:p w14:paraId="23C1238C"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асфальт без обработки</w:t>
            </w:r>
          </w:p>
        </w:tc>
        <w:tc>
          <w:tcPr>
            <w:tcW w:w="431" w:type="pct"/>
            <w:tcBorders>
              <w:top w:val="nil"/>
              <w:left w:val="nil"/>
              <w:bottom w:val="single" w:sz="4" w:space="0" w:color="auto"/>
              <w:right w:val="single" w:sz="4" w:space="0" w:color="auto"/>
            </w:tcBorders>
            <w:shd w:val="clear" w:color="auto" w:fill="auto"/>
            <w:vAlign w:val="center"/>
            <w:hideMark/>
          </w:tcPr>
          <w:p w14:paraId="437D74B2"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краевая и осевая</w:t>
            </w:r>
          </w:p>
        </w:tc>
      </w:tr>
      <w:tr w:rsidR="001206D1" w:rsidRPr="00805F67" w14:paraId="16858387" w14:textId="77777777" w:rsidTr="00041BE6">
        <w:trPr>
          <w:trHeight w:val="20"/>
          <w:jc w:val="center"/>
        </w:trPr>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A666FB"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8</w:t>
            </w:r>
          </w:p>
        </w:tc>
        <w:tc>
          <w:tcPr>
            <w:tcW w:w="18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C99FD9"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а/д 03 ОП РЗ 03К–073 «ст-ца Гурийская – ст-ца Черниговская – ст-ца Рязанская» (от п. Верхневеденеевский до а/д 00 ОП ФЗ А–160 «Майкоп – Бжедугхабль – Адыгейск – Усть-</w:t>
            </w:r>
            <w:r w:rsidRPr="00805F67">
              <w:rPr>
                <w:rFonts w:ascii="Arial" w:hAnsi="Arial" w:cs="Arial"/>
                <w:color w:val="000000"/>
              </w:rPr>
              <w:lastRenderedPageBreak/>
              <w:t>Лабинск – Кореновск»)</w:t>
            </w:r>
          </w:p>
        </w:tc>
        <w:tc>
          <w:tcPr>
            <w:tcW w:w="4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061AA0"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lastRenderedPageBreak/>
              <w:t>2</w:t>
            </w:r>
          </w:p>
        </w:tc>
        <w:tc>
          <w:tcPr>
            <w:tcW w:w="4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386151"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3</w:t>
            </w:r>
          </w:p>
        </w:tc>
        <w:tc>
          <w:tcPr>
            <w:tcW w:w="4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FA1733"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2</w:t>
            </w:r>
          </w:p>
        </w:tc>
        <w:tc>
          <w:tcPr>
            <w:tcW w:w="5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58D0E7"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7</w:t>
            </w:r>
          </w:p>
        </w:tc>
        <w:tc>
          <w:tcPr>
            <w:tcW w:w="5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52EB6F"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асфальт без обработки</w:t>
            </w:r>
          </w:p>
        </w:tc>
        <w:tc>
          <w:tcPr>
            <w:tcW w:w="43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1EE009"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краевая и осевая</w:t>
            </w:r>
          </w:p>
        </w:tc>
      </w:tr>
      <w:tr w:rsidR="001206D1" w:rsidRPr="00805F67" w14:paraId="43E646F1" w14:textId="77777777" w:rsidTr="00041BE6">
        <w:trPr>
          <w:trHeight w:val="20"/>
          <w:jc w:val="center"/>
        </w:trPr>
        <w:tc>
          <w:tcPr>
            <w:tcW w:w="2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1385BF"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lastRenderedPageBreak/>
              <w:t>9</w:t>
            </w:r>
          </w:p>
        </w:tc>
        <w:tc>
          <w:tcPr>
            <w:tcW w:w="1866" w:type="pct"/>
            <w:tcBorders>
              <w:top w:val="single" w:sz="4" w:space="0" w:color="auto"/>
              <w:left w:val="nil"/>
              <w:bottom w:val="single" w:sz="4" w:space="0" w:color="auto"/>
              <w:right w:val="nil"/>
            </w:tcBorders>
            <w:shd w:val="clear" w:color="auto" w:fill="auto"/>
            <w:vAlign w:val="center"/>
            <w:hideMark/>
          </w:tcPr>
          <w:p w14:paraId="56FEB099"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а/д 03 ОП РЗ 03К-553 «г. Белореченск - х. Грушевый»</w:t>
            </w:r>
          </w:p>
        </w:tc>
        <w:tc>
          <w:tcPr>
            <w:tcW w:w="4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C9D0FA"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2</w:t>
            </w:r>
          </w:p>
        </w:tc>
        <w:tc>
          <w:tcPr>
            <w:tcW w:w="499" w:type="pct"/>
            <w:tcBorders>
              <w:top w:val="single" w:sz="4" w:space="0" w:color="auto"/>
              <w:left w:val="nil"/>
              <w:bottom w:val="single" w:sz="4" w:space="0" w:color="auto"/>
              <w:right w:val="single" w:sz="4" w:space="0" w:color="auto"/>
            </w:tcBorders>
            <w:shd w:val="clear" w:color="auto" w:fill="auto"/>
            <w:vAlign w:val="center"/>
            <w:hideMark/>
          </w:tcPr>
          <w:p w14:paraId="7062AFCE"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2,5</w:t>
            </w:r>
          </w:p>
        </w:tc>
        <w:tc>
          <w:tcPr>
            <w:tcW w:w="420" w:type="pct"/>
            <w:tcBorders>
              <w:top w:val="single" w:sz="4" w:space="0" w:color="auto"/>
              <w:left w:val="nil"/>
              <w:bottom w:val="single" w:sz="4" w:space="0" w:color="auto"/>
              <w:right w:val="single" w:sz="4" w:space="0" w:color="auto"/>
            </w:tcBorders>
            <w:shd w:val="clear" w:color="auto" w:fill="auto"/>
            <w:vAlign w:val="center"/>
            <w:hideMark/>
          </w:tcPr>
          <w:p w14:paraId="14FF5964"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1,5</w:t>
            </w:r>
          </w:p>
        </w:tc>
        <w:tc>
          <w:tcPr>
            <w:tcW w:w="555" w:type="pct"/>
            <w:tcBorders>
              <w:top w:val="single" w:sz="4" w:space="0" w:color="auto"/>
              <w:left w:val="nil"/>
              <w:bottom w:val="single" w:sz="4" w:space="0" w:color="auto"/>
              <w:right w:val="single" w:sz="4" w:space="0" w:color="auto"/>
            </w:tcBorders>
            <w:shd w:val="clear" w:color="auto" w:fill="auto"/>
            <w:vAlign w:val="center"/>
            <w:hideMark/>
          </w:tcPr>
          <w:p w14:paraId="23150601"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3</w:t>
            </w:r>
          </w:p>
        </w:tc>
        <w:tc>
          <w:tcPr>
            <w:tcW w:w="513" w:type="pct"/>
            <w:tcBorders>
              <w:top w:val="single" w:sz="4" w:space="0" w:color="auto"/>
              <w:left w:val="nil"/>
              <w:bottom w:val="single" w:sz="4" w:space="0" w:color="auto"/>
              <w:right w:val="single" w:sz="4" w:space="0" w:color="auto"/>
            </w:tcBorders>
            <w:shd w:val="clear" w:color="auto" w:fill="auto"/>
            <w:vAlign w:val="center"/>
            <w:hideMark/>
          </w:tcPr>
          <w:p w14:paraId="7894226F"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асфальт без обработки</w:t>
            </w:r>
          </w:p>
        </w:tc>
        <w:tc>
          <w:tcPr>
            <w:tcW w:w="431" w:type="pct"/>
            <w:tcBorders>
              <w:top w:val="single" w:sz="4" w:space="0" w:color="auto"/>
              <w:left w:val="nil"/>
              <w:bottom w:val="single" w:sz="4" w:space="0" w:color="auto"/>
              <w:right w:val="single" w:sz="4" w:space="0" w:color="auto"/>
            </w:tcBorders>
            <w:shd w:val="clear" w:color="auto" w:fill="auto"/>
            <w:vAlign w:val="center"/>
            <w:hideMark/>
          </w:tcPr>
          <w:p w14:paraId="65FA06DD" w14:textId="77777777" w:rsidR="001206D1" w:rsidRPr="00805F67" w:rsidRDefault="001206D1" w:rsidP="00041BE6">
            <w:pPr>
              <w:widowControl w:val="0"/>
              <w:jc w:val="both"/>
              <w:rPr>
                <w:rFonts w:ascii="Arial" w:hAnsi="Arial" w:cs="Arial"/>
                <w:color w:val="000000"/>
              </w:rPr>
            </w:pPr>
            <w:r w:rsidRPr="00805F67">
              <w:rPr>
                <w:rFonts w:ascii="Arial" w:hAnsi="Arial" w:cs="Arial"/>
                <w:color w:val="000000"/>
              </w:rPr>
              <w:t>осевая</w:t>
            </w:r>
          </w:p>
        </w:tc>
      </w:tr>
    </w:tbl>
    <w:p w14:paraId="4E07481C" w14:textId="77777777" w:rsidR="001206D1" w:rsidRPr="00805F67" w:rsidRDefault="001206D1" w:rsidP="000D32AB">
      <w:pPr>
        <w:widowControl w:val="0"/>
        <w:ind w:firstLine="567"/>
        <w:rPr>
          <w:rFonts w:ascii="Arial" w:eastAsiaTheme="minorHAnsi" w:hAnsi="Arial" w:cs="Arial"/>
          <w:lang w:eastAsia="en-US"/>
        </w:rPr>
      </w:pPr>
    </w:p>
    <w:p w14:paraId="0866331E"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1.4.2</w:t>
      </w:r>
    </w:p>
    <w:tbl>
      <w:tblPr>
        <w:tblW w:w="5213" w:type="pct"/>
        <w:jc w:val="center"/>
        <w:tblLook w:val="04A0" w:firstRow="1" w:lastRow="0" w:firstColumn="1" w:lastColumn="0" w:noHBand="0" w:noVBand="1"/>
      </w:tblPr>
      <w:tblGrid>
        <w:gridCol w:w="1085"/>
        <w:gridCol w:w="5506"/>
        <w:gridCol w:w="1254"/>
        <w:gridCol w:w="1486"/>
        <w:gridCol w:w="1188"/>
        <w:gridCol w:w="1557"/>
        <w:gridCol w:w="1524"/>
        <w:gridCol w:w="1286"/>
      </w:tblGrid>
      <w:tr w:rsidR="001206D1" w:rsidRPr="00805F67" w14:paraId="31FAEC70" w14:textId="77777777" w:rsidTr="00041BE6">
        <w:trPr>
          <w:trHeight w:val="20"/>
          <w:jc w:val="center"/>
        </w:trPr>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C3AA50"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10</w:t>
            </w:r>
          </w:p>
        </w:tc>
        <w:tc>
          <w:tcPr>
            <w:tcW w:w="1849" w:type="pct"/>
            <w:tcBorders>
              <w:top w:val="single" w:sz="4" w:space="0" w:color="auto"/>
              <w:left w:val="nil"/>
              <w:bottom w:val="single" w:sz="4" w:space="0" w:color="auto"/>
              <w:right w:val="nil"/>
            </w:tcBorders>
            <w:shd w:val="clear" w:color="auto" w:fill="auto"/>
            <w:vAlign w:val="center"/>
            <w:hideMark/>
          </w:tcPr>
          <w:p w14:paraId="1469A38B"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а/д 03 ОП РЗ 03К-075 «с. Школьное - с. Архиповское»</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B3D53A"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2</w:t>
            </w:r>
          </w:p>
        </w:tc>
        <w:tc>
          <w:tcPr>
            <w:tcW w:w="499" w:type="pct"/>
            <w:tcBorders>
              <w:top w:val="single" w:sz="4" w:space="0" w:color="auto"/>
              <w:left w:val="nil"/>
              <w:bottom w:val="single" w:sz="4" w:space="0" w:color="auto"/>
              <w:right w:val="single" w:sz="4" w:space="0" w:color="auto"/>
            </w:tcBorders>
            <w:shd w:val="clear" w:color="auto" w:fill="auto"/>
            <w:vAlign w:val="center"/>
            <w:hideMark/>
          </w:tcPr>
          <w:p w14:paraId="1507E1B9"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2,75</w:t>
            </w:r>
          </w:p>
        </w:tc>
        <w:tc>
          <w:tcPr>
            <w:tcW w:w="399" w:type="pct"/>
            <w:tcBorders>
              <w:top w:val="single" w:sz="4" w:space="0" w:color="auto"/>
              <w:left w:val="nil"/>
              <w:bottom w:val="single" w:sz="4" w:space="0" w:color="auto"/>
              <w:right w:val="single" w:sz="4" w:space="0" w:color="auto"/>
            </w:tcBorders>
            <w:shd w:val="clear" w:color="auto" w:fill="auto"/>
            <w:vAlign w:val="center"/>
            <w:hideMark/>
          </w:tcPr>
          <w:p w14:paraId="6A6B2CE7"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1,5</w:t>
            </w:r>
          </w:p>
        </w:tc>
        <w:tc>
          <w:tcPr>
            <w:tcW w:w="523" w:type="pct"/>
            <w:tcBorders>
              <w:top w:val="single" w:sz="4" w:space="0" w:color="auto"/>
              <w:left w:val="nil"/>
              <w:bottom w:val="single" w:sz="4" w:space="0" w:color="auto"/>
              <w:right w:val="single" w:sz="4" w:space="0" w:color="auto"/>
            </w:tcBorders>
            <w:shd w:val="clear" w:color="auto" w:fill="auto"/>
            <w:vAlign w:val="center"/>
            <w:hideMark/>
          </w:tcPr>
          <w:p w14:paraId="2CA68AB0"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1</w:t>
            </w:r>
          </w:p>
        </w:tc>
        <w:tc>
          <w:tcPr>
            <w:tcW w:w="512" w:type="pct"/>
            <w:tcBorders>
              <w:top w:val="single" w:sz="4" w:space="0" w:color="auto"/>
              <w:left w:val="nil"/>
              <w:bottom w:val="single" w:sz="4" w:space="0" w:color="auto"/>
              <w:right w:val="single" w:sz="4" w:space="0" w:color="auto"/>
            </w:tcBorders>
            <w:shd w:val="clear" w:color="auto" w:fill="auto"/>
            <w:vAlign w:val="center"/>
            <w:hideMark/>
          </w:tcPr>
          <w:p w14:paraId="0C234394"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асфальт без обработки</w:t>
            </w:r>
          </w:p>
        </w:tc>
        <w:tc>
          <w:tcPr>
            <w:tcW w:w="432" w:type="pct"/>
            <w:tcBorders>
              <w:top w:val="single" w:sz="4" w:space="0" w:color="auto"/>
              <w:left w:val="nil"/>
              <w:bottom w:val="single" w:sz="4" w:space="0" w:color="auto"/>
              <w:right w:val="single" w:sz="4" w:space="0" w:color="auto"/>
            </w:tcBorders>
            <w:shd w:val="clear" w:color="auto" w:fill="auto"/>
            <w:vAlign w:val="center"/>
            <w:hideMark/>
          </w:tcPr>
          <w:p w14:paraId="3FE43CBD"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краевая и осевая</w:t>
            </w:r>
          </w:p>
        </w:tc>
      </w:tr>
      <w:tr w:rsidR="001206D1" w:rsidRPr="00805F67" w14:paraId="6C1C4EE9" w14:textId="77777777" w:rsidTr="00041BE6">
        <w:trPr>
          <w:trHeight w:val="20"/>
          <w:jc w:val="center"/>
        </w:trPr>
        <w:tc>
          <w:tcPr>
            <w:tcW w:w="364" w:type="pct"/>
            <w:tcBorders>
              <w:top w:val="nil"/>
              <w:left w:val="single" w:sz="4" w:space="0" w:color="auto"/>
              <w:bottom w:val="single" w:sz="4" w:space="0" w:color="auto"/>
              <w:right w:val="single" w:sz="4" w:space="0" w:color="auto"/>
            </w:tcBorders>
            <w:shd w:val="clear" w:color="auto" w:fill="auto"/>
            <w:noWrap/>
            <w:vAlign w:val="center"/>
            <w:hideMark/>
          </w:tcPr>
          <w:p w14:paraId="024D4CFF"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11</w:t>
            </w:r>
          </w:p>
        </w:tc>
        <w:tc>
          <w:tcPr>
            <w:tcW w:w="1849" w:type="pct"/>
            <w:tcBorders>
              <w:top w:val="nil"/>
              <w:left w:val="nil"/>
              <w:bottom w:val="single" w:sz="4" w:space="0" w:color="auto"/>
              <w:right w:val="nil"/>
            </w:tcBorders>
            <w:shd w:val="clear" w:color="auto" w:fill="auto"/>
            <w:vAlign w:val="center"/>
            <w:hideMark/>
          </w:tcPr>
          <w:p w14:paraId="6A8F90FA" w14:textId="77777777" w:rsidR="001206D1" w:rsidRPr="00805F67" w:rsidRDefault="001206D1" w:rsidP="00041BE6">
            <w:pPr>
              <w:widowControl w:val="0"/>
              <w:ind w:right="3"/>
              <w:jc w:val="both"/>
              <w:rPr>
                <w:rFonts w:ascii="Arial" w:hAnsi="Arial" w:cs="Arial"/>
                <w:color w:val="000000" w:themeColor="text1"/>
              </w:rPr>
            </w:pPr>
            <w:r w:rsidRPr="00805F67">
              <w:rPr>
                <w:rFonts w:ascii="Arial" w:hAnsi="Arial" w:cs="Arial"/>
                <w:color w:val="000000" w:themeColor="text1"/>
              </w:rPr>
              <w:t>а/д 03 ОП РЗ 03К-133 «ст-ца Бжедуховская - ст-ца Октябрьская - х. Новогурийский»</w:t>
            </w:r>
          </w:p>
        </w:tc>
        <w:tc>
          <w:tcPr>
            <w:tcW w:w="421" w:type="pct"/>
            <w:tcBorders>
              <w:top w:val="nil"/>
              <w:left w:val="single" w:sz="4" w:space="0" w:color="auto"/>
              <w:bottom w:val="single" w:sz="4" w:space="0" w:color="auto"/>
              <w:right w:val="single" w:sz="4" w:space="0" w:color="auto"/>
            </w:tcBorders>
            <w:shd w:val="clear" w:color="auto" w:fill="auto"/>
            <w:vAlign w:val="center"/>
            <w:hideMark/>
          </w:tcPr>
          <w:p w14:paraId="20B9A576" w14:textId="77777777" w:rsidR="001206D1" w:rsidRPr="00805F67" w:rsidRDefault="001206D1" w:rsidP="00041BE6">
            <w:pPr>
              <w:widowControl w:val="0"/>
              <w:ind w:right="3"/>
              <w:jc w:val="both"/>
              <w:rPr>
                <w:rFonts w:ascii="Arial" w:hAnsi="Arial" w:cs="Arial"/>
                <w:color w:val="000000" w:themeColor="text1"/>
              </w:rPr>
            </w:pPr>
            <w:r w:rsidRPr="00805F67">
              <w:rPr>
                <w:rFonts w:ascii="Arial" w:hAnsi="Arial" w:cs="Arial"/>
                <w:color w:val="000000" w:themeColor="text1"/>
              </w:rPr>
              <w:t>2</w:t>
            </w:r>
          </w:p>
        </w:tc>
        <w:tc>
          <w:tcPr>
            <w:tcW w:w="499" w:type="pct"/>
            <w:tcBorders>
              <w:top w:val="nil"/>
              <w:left w:val="nil"/>
              <w:bottom w:val="single" w:sz="4" w:space="0" w:color="auto"/>
              <w:right w:val="single" w:sz="4" w:space="0" w:color="auto"/>
            </w:tcBorders>
            <w:shd w:val="clear" w:color="auto" w:fill="auto"/>
            <w:vAlign w:val="center"/>
            <w:hideMark/>
          </w:tcPr>
          <w:p w14:paraId="0D0D53CC" w14:textId="77777777" w:rsidR="001206D1" w:rsidRPr="00805F67" w:rsidRDefault="001206D1" w:rsidP="00041BE6">
            <w:pPr>
              <w:widowControl w:val="0"/>
              <w:ind w:right="3"/>
              <w:jc w:val="both"/>
              <w:rPr>
                <w:rFonts w:ascii="Arial" w:hAnsi="Arial" w:cs="Arial"/>
                <w:color w:val="000000" w:themeColor="text1"/>
              </w:rPr>
            </w:pPr>
            <w:r w:rsidRPr="00805F67">
              <w:rPr>
                <w:rFonts w:ascii="Arial" w:hAnsi="Arial" w:cs="Arial"/>
                <w:color w:val="000000" w:themeColor="text1"/>
              </w:rPr>
              <w:t>2,5</w:t>
            </w:r>
          </w:p>
        </w:tc>
        <w:tc>
          <w:tcPr>
            <w:tcW w:w="399" w:type="pct"/>
            <w:tcBorders>
              <w:top w:val="nil"/>
              <w:left w:val="nil"/>
              <w:bottom w:val="single" w:sz="4" w:space="0" w:color="auto"/>
              <w:right w:val="single" w:sz="4" w:space="0" w:color="auto"/>
            </w:tcBorders>
            <w:shd w:val="clear" w:color="auto" w:fill="auto"/>
            <w:vAlign w:val="center"/>
            <w:hideMark/>
          </w:tcPr>
          <w:p w14:paraId="535467DD" w14:textId="77777777" w:rsidR="001206D1" w:rsidRPr="00805F67" w:rsidRDefault="001206D1" w:rsidP="00041BE6">
            <w:pPr>
              <w:widowControl w:val="0"/>
              <w:ind w:right="3"/>
              <w:jc w:val="both"/>
              <w:rPr>
                <w:rFonts w:ascii="Arial" w:hAnsi="Arial" w:cs="Arial"/>
                <w:color w:val="000000" w:themeColor="text1"/>
              </w:rPr>
            </w:pPr>
            <w:r w:rsidRPr="00805F67">
              <w:rPr>
                <w:rFonts w:ascii="Arial" w:hAnsi="Arial" w:cs="Arial"/>
                <w:color w:val="000000" w:themeColor="text1"/>
              </w:rPr>
              <w:t>0,5</w:t>
            </w:r>
          </w:p>
        </w:tc>
        <w:tc>
          <w:tcPr>
            <w:tcW w:w="523" w:type="pct"/>
            <w:tcBorders>
              <w:top w:val="nil"/>
              <w:left w:val="nil"/>
              <w:bottom w:val="single" w:sz="4" w:space="0" w:color="auto"/>
              <w:right w:val="single" w:sz="4" w:space="0" w:color="auto"/>
            </w:tcBorders>
            <w:shd w:val="clear" w:color="auto" w:fill="auto"/>
            <w:vAlign w:val="center"/>
            <w:hideMark/>
          </w:tcPr>
          <w:p w14:paraId="6821704F" w14:textId="77777777" w:rsidR="001206D1" w:rsidRPr="00805F67" w:rsidRDefault="001206D1" w:rsidP="00041BE6">
            <w:pPr>
              <w:widowControl w:val="0"/>
              <w:ind w:right="3"/>
              <w:jc w:val="both"/>
              <w:rPr>
                <w:rFonts w:ascii="Arial" w:hAnsi="Arial" w:cs="Arial"/>
                <w:color w:val="000000" w:themeColor="text1"/>
              </w:rPr>
            </w:pPr>
            <w:r w:rsidRPr="00805F67">
              <w:rPr>
                <w:rFonts w:ascii="Arial" w:hAnsi="Arial" w:cs="Arial"/>
                <w:color w:val="000000" w:themeColor="text1"/>
              </w:rPr>
              <w:t>4</w:t>
            </w:r>
          </w:p>
        </w:tc>
        <w:tc>
          <w:tcPr>
            <w:tcW w:w="512" w:type="pct"/>
            <w:tcBorders>
              <w:top w:val="nil"/>
              <w:left w:val="nil"/>
              <w:bottom w:val="single" w:sz="4" w:space="0" w:color="auto"/>
              <w:right w:val="single" w:sz="4" w:space="0" w:color="auto"/>
            </w:tcBorders>
            <w:shd w:val="clear" w:color="auto" w:fill="auto"/>
            <w:vAlign w:val="center"/>
            <w:hideMark/>
          </w:tcPr>
          <w:p w14:paraId="65DE7D89" w14:textId="77777777" w:rsidR="001206D1" w:rsidRPr="00805F67" w:rsidRDefault="001206D1" w:rsidP="00041BE6">
            <w:pPr>
              <w:widowControl w:val="0"/>
              <w:ind w:right="3"/>
              <w:jc w:val="both"/>
              <w:rPr>
                <w:rFonts w:ascii="Arial" w:hAnsi="Arial" w:cs="Arial"/>
                <w:color w:val="000000" w:themeColor="text1"/>
              </w:rPr>
            </w:pPr>
            <w:r w:rsidRPr="00805F67">
              <w:rPr>
                <w:rFonts w:ascii="Arial" w:hAnsi="Arial" w:cs="Arial"/>
                <w:color w:val="000000" w:themeColor="text1"/>
              </w:rPr>
              <w:t>гравий/ асфальт без обработки</w:t>
            </w:r>
          </w:p>
        </w:tc>
        <w:tc>
          <w:tcPr>
            <w:tcW w:w="432" w:type="pct"/>
            <w:tcBorders>
              <w:top w:val="nil"/>
              <w:left w:val="nil"/>
              <w:bottom w:val="single" w:sz="4" w:space="0" w:color="auto"/>
              <w:right w:val="single" w:sz="4" w:space="0" w:color="auto"/>
            </w:tcBorders>
            <w:shd w:val="clear" w:color="auto" w:fill="auto"/>
            <w:vAlign w:val="center"/>
            <w:hideMark/>
          </w:tcPr>
          <w:p w14:paraId="2382CDC2" w14:textId="77777777" w:rsidR="001206D1" w:rsidRPr="00805F67" w:rsidRDefault="001206D1" w:rsidP="00041BE6">
            <w:pPr>
              <w:widowControl w:val="0"/>
              <w:ind w:right="3"/>
              <w:jc w:val="both"/>
              <w:rPr>
                <w:rFonts w:ascii="Arial" w:hAnsi="Arial" w:cs="Arial"/>
                <w:color w:val="000000" w:themeColor="text1"/>
              </w:rPr>
            </w:pPr>
            <w:r w:rsidRPr="00805F67">
              <w:rPr>
                <w:rFonts w:ascii="Arial" w:hAnsi="Arial" w:cs="Arial"/>
                <w:color w:val="000000" w:themeColor="text1"/>
              </w:rPr>
              <w:t>–</w:t>
            </w:r>
          </w:p>
        </w:tc>
      </w:tr>
      <w:tr w:rsidR="001206D1" w:rsidRPr="00805F67" w14:paraId="1DB6C001" w14:textId="77777777" w:rsidTr="00041BE6">
        <w:trPr>
          <w:trHeight w:val="20"/>
          <w:jc w:val="center"/>
        </w:trPr>
        <w:tc>
          <w:tcPr>
            <w:tcW w:w="364" w:type="pct"/>
            <w:tcBorders>
              <w:top w:val="nil"/>
              <w:left w:val="single" w:sz="4" w:space="0" w:color="auto"/>
              <w:bottom w:val="single" w:sz="4" w:space="0" w:color="auto"/>
              <w:right w:val="single" w:sz="4" w:space="0" w:color="auto"/>
            </w:tcBorders>
            <w:shd w:val="clear" w:color="auto" w:fill="auto"/>
            <w:noWrap/>
            <w:vAlign w:val="center"/>
            <w:hideMark/>
          </w:tcPr>
          <w:p w14:paraId="150C2CC5"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12</w:t>
            </w:r>
          </w:p>
        </w:tc>
        <w:tc>
          <w:tcPr>
            <w:tcW w:w="1849" w:type="pct"/>
            <w:tcBorders>
              <w:top w:val="nil"/>
              <w:left w:val="nil"/>
              <w:bottom w:val="single" w:sz="4" w:space="0" w:color="auto"/>
              <w:right w:val="nil"/>
            </w:tcBorders>
            <w:shd w:val="clear" w:color="auto" w:fill="auto"/>
            <w:vAlign w:val="center"/>
            <w:hideMark/>
          </w:tcPr>
          <w:p w14:paraId="0F1E393E"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а/д 03 ОП РЗ 03Н–134 «г. Белореченск – п. Нижневеденеевский» (от а/д 03 208 ОП МР 06 «п. Южный-Химзавод» до п. Верхневеденеевский)</w:t>
            </w:r>
          </w:p>
        </w:tc>
        <w:tc>
          <w:tcPr>
            <w:tcW w:w="421" w:type="pct"/>
            <w:tcBorders>
              <w:top w:val="nil"/>
              <w:left w:val="single" w:sz="4" w:space="0" w:color="auto"/>
              <w:bottom w:val="single" w:sz="4" w:space="0" w:color="auto"/>
              <w:right w:val="single" w:sz="4" w:space="0" w:color="auto"/>
            </w:tcBorders>
            <w:shd w:val="clear" w:color="auto" w:fill="auto"/>
            <w:vAlign w:val="center"/>
            <w:hideMark/>
          </w:tcPr>
          <w:p w14:paraId="1586B16E"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2</w:t>
            </w:r>
          </w:p>
        </w:tc>
        <w:tc>
          <w:tcPr>
            <w:tcW w:w="499" w:type="pct"/>
            <w:tcBorders>
              <w:top w:val="nil"/>
              <w:left w:val="nil"/>
              <w:bottom w:val="single" w:sz="4" w:space="0" w:color="auto"/>
              <w:right w:val="single" w:sz="4" w:space="0" w:color="auto"/>
            </w:tcBorders>
            <w:shd w:val="clear" w:color="auto" w:fill="auto"/>
            <w:vAlign w:val="center"/>
            <w:hideMark/>
          </w:tcPr>
          <w:p w14:paraId="6B517B63"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3</w:t>
            </w:r>
          </w:p>
        </w:tc>
        <w:tc>
          <w:tcPr>
            <w:tcW w:w="399" w:type="pct"/>
            <w:tcBorders>
              <w:top w:val="nil"/>
              <w:left w:val="nil"/>
              <w:bottom w:val="single" w:sz="4" w:space="0" w:color="auto"/>
              <w:right w:val="single" w:sz="4" w:space="0" w:color="auto"/>
            </w:tcBorders>
            <w:shd w:val="clear" w:color="auto" w:fill="auto"/>
            <w:vAlign w:val="center"/>
            <w:hideMark/>
          </w:tcPr>
          <w:p w14:paraId="2FF7682C"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1,5</w:t>
            </w:r>
          </w:p>
        </w:tc>
        <w:tc>
          <w:tcPr>
            <w:tcW w:w="523" w:type="pct"/>
            <w:tcBorders>
              <w:top w:val="nil"/>
              <w:left w:val="nil"/>
              <w:bottom w:val="single" w:sz="4" w:space="0" w:color="auto"/>
              <w:right w:val="single" w:sz="4" w:space="0" w:color="auto"/>
            </w:tcBorders>
            <w:shd w:val="clear" w:color="auto" w:fill="auto"/>
            <w:vAlign w:val="center"/>
            <w:hideMark/>
          </w:tcPr>
          <w:p w14:paraId="41642658"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7</w:t>
            </w:r>
          </w:p>
        </w:tc>
        <w:tc>
          <w:tcPr>
            <w:tcW w:w="512" w:type="pct"/>
            <w:tcBorders>
              <w:top w:val="nil"/>
              <w:left w:val="nil"/>
              <w:bottom w:val="single" w:sz="4" w:space="0" w:color="auto"/>
              <w:right w:val="single" w:sz="4" w:space="0" w:color="auto"/>
            </w:tcBorders>
            <w:shd w:val="clear" w:color="auto" w:fill="auto"/>
            <w:vAlign w:val="center"/>
            <w:hideMark/>
          </w:tcPr>
          <w:p w14:paraId="3A1FC6F3"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асфальт без обработки</w:t>
            </w:r>
          </w:p>
        </w:tc>
        <w:tc>
          <w:tcPr>
            <w:tcW w:w="432" w:type="pct"/>
            <w:tcBorders>
              <w:top w:val="nil"/>
              <w:left w:val="nil"/>
              <w:bottom w:val="single" w:sz="4" w:space="0" w:color="auto"/>
              <w:right w:val="single" w:sz="4" w:space="0" w:color="auto"/>
            </w:tcBorders>
            <w:shd w:val="clear" w:color="auto" w:fill="auto"/>
            <w:vAlign w:val="center"/>
            <w:hideMark/>
          </w:tcPr>
          <w:p w14:paraId="70202EF7"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краевая и осевая</w:t>
            </w:r>
          </w:p>
        </w:tc>
      </w:tr>
      <w:tr w:rsidR="001206D1" w:rsidRPr="00805F67" w14:paraId="2ECDB8E2" w14:textId="77777777" w:rsidTr="00041BE6">
        <w:trPr>
          <w:trHeight w:val="20"/>
          <w:jc w:val="center"/>
        </w:trPr>
        <w:tc>
          <w:tcPr>
            <w:tcW w:w="364" w:type="pct"/>
            <w:tcBorders>
              <w:top w:val="nil"/>
              <w:left w:val="single" w:sz="4" w:space="0" w:color="auto"/>
              <w:bottom w:val="single" w:sz="4" w:space="0" w:color="auto"/>
              <w:right w:val="single" w:sz="4" w:space="0" w:color="auto"/>
            </w:tcBorders>
            <w:shd w:val="clear" w:color="auto" w:fill="auto"/>
            <w:noWrap/>
            <w:vAlign w:val="center"/>
            <w:hideMark/>
          </w:tcPr>
          <w:p w14:paraId="06F0AD06"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13</w:t>
            </w:r>
          </w:p>
        </w:tc>
        <w:tc>
          <w:tcPr>
            <w:tcW w:w="1849" w:type="pct"/>
            <w:tcBorders>
              <w:top w:val="nil"/>
              <w:left w:val="nil"/>
              <w:bottom w:val="single" w:sz="4" w:space="0" w:color="auto"/>
              <w:right w:val="nil"/>
            </w:tcBorders>
            <w:shd w:val="clear" w:color="auto" w:fill="auto"/>
            <w:vAlign w:val="center"/>
            <w:hideMark/>
          </w:tcPr>
          <w:p w14:paraId="5A2A7DAB"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а/д 03 ОП РЗ 03Н–134 «г. Белореченск – п. Нижневеденеевский» (от п. Верхнееведенеевского до п. Нижневеденеевский»)</w:t>
            </w:r>
          </w:p>
        </w:tc>
        <w:tc>
          <w:tcPr>
            <w:tcW w:w="421" w:type="pct"/>
            <w:tcBorders>
              <w:top w:val="nil"/>
              <w:left w:val="single" w:sz="4" w:space="0" w:color="auto"/>
              <w:bottom w:val="single" w:sz="4" w:space="0" w:color="auto"/>
              <w:right w:val="single" w:sz="4" w:space="0" w:color="auto"/>
            </w:tcBorders>
            <w:shd w:val="clear" w:color="auto" w:fill="auto"/>
            <w:vAlign w:val="center"/>
            <w:hideMark/>
          </w:tcPr>
          <w:p w14:paraId="2B23F5B2"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2</w:t>
            </w:r>
          </w:p>
        </w:tc>
        <w:tc>
          <w:tcPr>
            <w:tcW w:w="499" w:type="pct"/>
            <w:tcBorders>
              <w:top w:val="nil"/>
              <w:left w:val="nil"/>
              <w:bottom w:val="single" w:sz="4" w:space="0" w:color="auto"/>
              <w:right w:val="single" w:sz="4" w:space="0" w:color="auto"/>
            </w:tcBorders>
            <w:shd w:val="clear" w:color="auto" w:fill="auto"/>
            <w:vAlign w:val="center"/>
            <w:hideMark/>
          </w:tcPr>
          <w:p w14:paraId="1D9568B6"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3</w:t>
            </w:r>
          </w:p>
        </w:tc>
        <w:tc>
          <w:tcPr>
            <w:tcW w:w="399" w:type="pct"/>
            <w:tcBorders>
              <w:top w:val="nil"/>
              <w:left w:val="nil"/>
              <w:bottom w:val="single" w:sz="4" w:space="0" w:color="auto"/>
              <w:right w:val="single" w:sz="4" w:space="0" w:color="auto"/>
            </w:tcBorders>
            <w:shd w:val="clear" w:color="auto" w:fill="auto"/>
            <w:vAlign w:val="center"/>
            <w:hideMark/>
          </w:tcPr>
          <w:p w14:paraId="07DEC6B1"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1,5</w:t>
            </w:r>
          </w:p>
        </w:tc>
        <w:tc>
          <w:tcPr>
            <w:tcW w:w="523" w:type="pct"/>
            <w:tcBorders>
              <w:top w:val="nil"/>
              <w:left w:val="nil"/>
              <w:bottom w:val="single" w:sz="4" w:space="0" w:color="auto"/>
              <w:right w:val="single" w:sz="4" w:space="0" w:color="auto"/>
            </w:tcBorders>
            <w:shd w:val="clear" w:color="auto" w:fill="auto"/>
            <w:vAlign w:val="center"/>
            <w:hideMark/>
          </w:tcPr>
          <w:p w14:paraId="08792D1A"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3</w:t>
            </w:r>
          </w:p>
        </w:tc>
        <w:tc>
          <w:tcPr>
            <w:tcW w:w="512" w:type="pct"/>
            <w:tcBorders>
              <w:top w:val="nil"/>
              <w:left w:val="nil"/>
              <w:bottom w:val="single" w:sz="4" w:space="0" w:color="auto"/>
              <w:right w:val="single" w:sz="4" w:space="0" w:color="auto"/>
            </w:tcBorders>
            <w:shd w:val="clear" w:color="auto" w:fill="auto"/>
            <w:vAlign w:val="center"/>
            <w:hideMark/>
          </w:tcPr>
          <w:p w14:paraId="2BC3E5C9"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асфальт без обработки</w:t>
            </w:r>
          </w:p>
        </w:tc>
        <w:tc>
          <w:tcPr>
            <w:tcW w:w="432" w:type="pct"/>
            <w:tcBorders>
              <w:top w:val="nil"/>
              <w:left w:val="nil"/>
              <w:bottom w:val="single" w:sz="4" w:space="0" w:color="auto"/>
              <w:right w:val="single" w:sz="4" w:space="0" w:color="auto"/>
            </w:tcBorders>
            <w:shd w:val="clear" w:color="auto" w:fill="auto"/>
            <w:vAlign w:val="center"/>
            <w:hideMark/>
          </w:tcPr>
          <w:p w14:paraId="1553115C"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краевая и осевая</w:t>
            </w:r>
          </w:p>
        </w:tc>
      </w:tr>
      <w:tr w:rsidR="001206D1" w:rsidRPr="00805F67" w14:paraId="56F5957F" w14:textId="77777777" w:rsidTr="00041BE6">
        <w:trPr>
          <w:trHeight w:val="20"/>
          <w:jc w:val="center"/>
        </w:trPr>
        <w:tc>
          <w:tcPr>
            <w:tcW w:w="364" w:type="pct"/>
            <w:tcBorders>
              <w:top w:val="nil"/>
              <w:left w:val="single" w:sz="4" w:space="0" w:color="auto"/>
              <w:bottom w:val="single" w:sz="4" w:space="0" w:color="auto"/>
              <w:right w:val="single" w:sz="4" w:space="0" w:color="auto"/>
            </w:tcBorders>
            <w:shd w:val="clear" w:color="auto" w:fill="auto"/>
            <w:noWrap/>
            <w:vAlign w:val="center"/>
            <w:hideMark/>
          </w:tcPr>
          <w:p w14:paraId="253A945D"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14</w:t>
            </w:r>
          </w:p>
        </w:tc>
        <w:tc>
          <w:tcPr>
            <w:tcW w:w="1849" w:type="pct"/>
            <w:tcBorders>
              <w:top w:val="nil"/>
              <w:left w:val="nil"/>
              <w:bottom w:val="single" w:sz="4" w:space="0" w:color="auto"/>
              <w:right w:val="nil"/>
            </w:tcBorders>
            <w:shd w:val="clear" w:color="auto" w:fill="auto"/>
            <w:vAlign w:val="center"/>
            <w:hideMark/>
          </w:tcPr>
          <w:p w14:paraId="535A7A97"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а/д 03 ОП РЗ 03К-135 «г. Белореченск - п. Родники»</w:t>
            </w:r>
          </w:p>
        </w:tc>
        <w:tc>
          <w:tcPr>
            <w:tcW w:w="421" w:type="pct"/>
            <w:tcBorders>
              <w:top w:val="nil"/>
              <w:left w:val="single" w:sz="4" w:space="0" w:color="auto"/>
              <w:bottom w:val="single" w:sz="4" w:space="0" w:color="auto"/>
              <w:right w:val="single" w:sz="4" w:space="0" w:color="auto"/>
            </w:tcBorders>
            <w:shd w:val="clear" w:color="auto" w:fill="auto"/>
            <w:vAlign w:val="center"/>
            <w:hideMark/>
          </w:tcPr>
          <w:p w14:paraId="511DE5A5"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2</w:t>
            </w:r>
          </w:p>
        </w:tc>
        <w:tc>
          <w:tcPr>
            <w:tcW w:w="499" w:type="pct"/>
            <w:tcBorders>
              <w:top w:val="nil"/>
              <w:left w:val="nil"/>
              <w:bottom w:val="single" w:sz="4" w:space="0" w:color="auto"/>
              <w:right w:val="single" w:sz="4" w:space="0" w:color="auto"/>
            </w:tcBorders>
            <w:shd w:val="clear" w:color="auto" w:fill="auto"/>
            <w:vAlign w:val="center"/>
            <w:hideMark/>
          </w:tcPr>
          <w:p w14:paraId="02FFCF46"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2,75</w:t>
            </w:r>
          </w:p>
        </w:tc>
        <w:tc>
          <w:tcPr>
            <w:tcW w:w="399" w:type="pct"/>
            <w:tcBorders>
              <w:top w:val="nil"/>
              <w:left w:val="nil"/>
              <w:bottom w:val="single" w:sz="4" w:space="0" w:color="auto"/>
              <w:right w:val="single" w:sz="4" w:space="0" w:color="auto"/>
            </w:tcBorders>
            <w:shd w:val="clear" w:color="auto" w:fill="auto"/>
            <w:vAlign w:val="center"/>
            <w:hideMark/>
          </w:tcPr>
          <w:p w14:paraId="2ABF6C39"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1</w:t>
            </w:r>
          </w:p>
        </w:tc>
        <w:tc>
          <w:tcPr>
            <w:tcW w:w="523" w:type="pct"/>
            <w:tcBorders>
              <w:top w:val="nil"/>
              <w:left w:val="nil"/>
              <w:bottom w:val="single" w:sz="4" w:space="0" w:color="auto"/>
              <w:right w:val="single" w:sz="4" w:space="0" w:color="auto"/>
            </w:tcBorders>
            <w:shd w:val="clear" w:color="auto" w:fill="auto"/>
            <w:vAlign w:val="center"/>
            <w:hideMark/>
          </w:tcPr>
          <w:p w14:paraId="0CA79E9B"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1</w:t>
            </w:r>
          </w:p>
        </w:tc>
        <w:tc>
          <w:tcPr>
            <w:tcW w:w="512" w:type="pct"/>
            <w:tcBorders>
              <w:top w:val="nil"/>
              <w:left w:val="nil"/>
              <w:bottom w:val="single" w:sz="4" w:space="0" w:color="auto"/>
              <w:right w:val="single" w:sz="4" w:space="0" w:color="auto"/>
            </w:tcBorders>
            <w:shd w:val="clear" w:color="auto" w:fill="auto"/>
            <w:vAlign w:val="center"/>
            <w:hideMark/>
          </w:tcPr>
          <w:p w14:paraId="157C46E6"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асфальт без обработки</w:t>
            </w:r>
          </w:p>
        </w:tc>
        <w:tc>
          <w:tcPr>
            <w:tcW w:w="432" w:type="pct"/>
            <w:tcBorders>
              <w:top w:val="nil"/>
              <w:left w:val="nil"/>
              <w:bottom w:val="single" w:sz="4" w:space="0" w:color="auto"/>
              <w:right w:val="single" w:sz="4" w:space="0" w:color="auto"/>
            </w:tcBorders>
            <w:shd w:val="clear" w:color="auto" w:fill="auto"/>
            <w:vAlign w:val="center"/>
            <w:hideMark/>
          </w:tcPr>
          <w:p w14:paraId="5BB8ADEF"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осевая</w:t>
            </w:r>
          </w:p>
        </w:tc>
      </w:tr>
      <w:tr w:rsidR="001206D1" w:rsidRPr="00805F67" w14:paraId="131F2DA6" w14:textId="77777777" w:rsidTr="00041BE6">
        <w:trPr>
          <w:trHeight w:val="20"/>
          <w:jc w:val="center"/>
        </w:trPr>
        <w:tc>
          <w:tcPr>
            <w:tcW w:w="364" w:type="pct"/>
            <w:tcBorders>
              <w:top w:val="nil"/>
              <w:left w:val="single" w:sz="4" w:space="0" w:color="auto"/>
              <w:bottom w:val="single" w:sz="4" w:space="0" w:color="auto"/>
              <w:right w:val="single" w:sz="4" w:space="0" w:color="auto"/>
            </w:tcBorders>
            <w:shd w:val="clear" w:color="auto" w:fill="auto"/>
            <w:noWrap/>
            <w:vAlign w:val="center"/>
            <w:hideMark/>
          </w:tcPr>
          <w:p w14:paraId="267503A7"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15</w:t>
            </w:r>
          </w:p>
        </w:tc>
        <w:tc>
          <w:tcPr>
            <w:tcW w:w="1849" w:type="pct"/>
            <w:tcBorders>
              <w:top w:val="nil"/>
              <w:left w:val="nil"/>
              <w:bottom w:val="single" w:sz="4" w:space="0" w:color="auto"/>
              <w:right w:val="single" w:sz="4" w:space="0" w:color="auto"/>
            </w:tcBorders>
            <w:shd w:val="clear" w:color="auto" w:fill="auto"/>
            <w:vAlign w:val="center"/>
            <w:hideMark/>
          </w:tcPr>
          <w:p w14:paraId="7219E153" w14:textId="77777777" w:rsidR="001206D1" w:rsidRPr="00805F67" w:rsidRDefault="001206D1" w:rsidP="00041BE6">
            <w:pPr>
              <w:widowControl w:val="0"/>
              <w:ind w:right="3"/>
              <w:jc w:val="both"/>
              <w:rPr>
                <w:rFonts w:ascii="Arial" w:hAnsi="Arial" w:cs="Arial"/>
              </w:rPr>
            </w:pPr>
            <w:r w:rsidRPr="00805F67">
              <w:rPr>
                <w:rFonts w:ascii="Arial" w:hAnsi="Arial" w:cs="Arial"/>
              </w:rPr>
              <w:t>а/д 03 ОП МЗ 03Н–136 «п. Мирный – ст-ца Бжедуховская – х. Беляевский» (от а/д 03 ОП РЗ 03К–073 «ст-ца Гурийская – ст-ца Черниговская – ст-ца Рязанская» до ст-ц. Бжедуховская)</w:t>
            </w:r>
          </w:p>
        </w:tc>
        <w:tc>
          <w:tcPr>
            <w:tcW w:w="421" w:type="pct"/>
            <w:tcBorders>
              <w:top w:val="nil"/>
              <w:left w:val="nil"/>
              <w:bottom w:val="single" w:sz="4" w:space="0" w:color="auto"/>
              <w:right w:val="single" w:sz="4" w:space="0" w:color="auto"/>
            </w:tcBorders>
            <w:shd w:val="clear" w:color="auto" w:fill="auto"/>
            <w:vAlign w:val="center"/>
            <w:hideMark/>
          </w:tcPr>
          <w:p w14:paraId="65E62E2D" w14:textId="77777777" w:rsidR="001206D1" w:rsidRPr="00805F67" w:rsidRDefault="001206D1" w:rsidP="00041BE6">
            <w:pPr>
              <w:widowControl w:val="0"/>
              <w:ind w:right="3"/>
              <w:jc w:val="both"/>
              <w:rPr>
                <w:rFonts w:ascii="Arial" w:hAnsi="Arial" w:cs="Arial"/>
              </w:rPr>
            </w:pPr>
            <w:r w:rsidRPr="00805F67">
              <w:rPr>
                <w:rFonts w:ascii="Arial" w:hAnsi="Arial" w:cs="Arial"/>
              </w:rPr>
              <w:t>2</w:t>
            </w:r>
          </w:p>
        </w:tc>
        <w:tc>
          <w:tcPr>
            <w:tcW w:w="499" w:type="pct"/>
            <w:tcBorders>
              <w:top w:val="nil"/>
              <w:left w:val="nil"/>
              <w:bottom w:val="single" w:sz="4" w:space="0" w:color="auto"/>
              <w:right w:val="single" w:sz="4" w:space="0" w:color="auto"/>
            </w:tcBorders>
            <w:shd w:val="clear" w:color="auto" w:fill="auto"/>
            <w:vAlign w:val="center"/>
            <w:hideMark/>
          </w:tcPr>
          <w:p w14:paraId="4A866C75" w14:textId="77777777" w:rsidR="001206D1" w:rsidRPr="00805F67" w:rsidRDefault="001206D1" w:rsidP="00041BE6">
            <w:pPr>
              <w:widowControl w:val="0"/>
              <w:ind w:right="3"/>
              <w:jc w:val="both"/>
              <w:rPr>
                <w:rFonts w:ascii="Arial" w:hAnsi="Arial" w:cs="Arial"/>
              </w:rPr>
            </w:pPr>
            <w:r w:rsidRPr="00805F67">
              <w:rPr>
                <w:rFonts w:ascii="Arial" w:hAnsi="Arial" w:cs="Arial"/>
              </w:rPr>
              <w:t>3</w:t>
            </w:r>
          </w:p>
        </w:tc>
        <w:tc>
          <w:tcPr>
            <w:tcW w:w="399" w:type="pct"/>
            <w:tcBorders>
              <w:top w:val="nil"/>
              <w:left w:val="nil"/>
              <w:bottom w:val="single" w:sz="4" w:space="0" w:color="auto"/>
              <w:right w:val="single" w:sz="4" w:space="0" w:color="auto"/>
            </w:tcBorders>
            <w:shd w:val="clear" w:color="auto" w:fill="auto"/>
            <w:vAlign w:val="center"/>
            <w:hideMark/>
          </w:tcPr>
          <w:p w14:paraId="21FBA4DD" w14:textId="77777777" w:rsidR="001206D1" w:rsidRPr="00805F67" w:rsidRDefault="001206D1" w:rsidP="00041BE6">
            <w:pPr>
              <w:widowControl w:val="0"/>
              <w:ind w:right="3"/>
              <w:jc w:val="both"/>
              <w:rPr>
                <w:rFonts w:ascii="Arial" w:hAnsi="Arial" w:cs="Arial"/>
              </w:rPr>
            </w:pPr>
            <w:r w:rsidRPr="00805F67">
              <w:rPr>
                <w:rFonts w:ascii="Arial" w:hAnsi="Arial" w:cs="Arial"/>
              </w:rPr>
              <w:t>1,5</w:t>
            </w:r>
          </w:p>
        </w:tc>
        <w:tc>
          <w:tcPr>
            <w:tcW w:w="523" w:type="pct"/>
            <w:tcBorders>
              <w:top w:val="nil"/>
              <w:left w:val="nil"/>
              <w:bottom w:val="single" w:sz="4" w:space="0" w:color="auto"/>
              <w:right w:val="single" w:sz="4" w:space="0" w:color="auto"/>
            </w:tcBorders>
            <w:shd w:val="clear" w:color="auto" w:fill="auto"/>
            <w:vAlign w:val="center"/>
            <w:hideMark/>
          </w:tcPr>
          <w:p w14:paraId="4DF07C64" w14:textId="77777777" w:rsidR="001206D1" w:rsidRPr="00805F67" w:rsidRDefault="001206D1" w:rsidP="00041BE6">
            <w:pPr>
              <w:widowControl w:val="0"/>
              <w:ind w:right="3"/>
              <w:jc w:val="both"/>
              <w:rPr>
                <w:rFonts w:ascii="Arial" w:hAnsi="Arial" w:cs="Arial"/>
              </w:rPr>
            </w:pPr>
            <w:r w:rsidRPr="00805F67">
              <w:rPr>
                <w:rFonts w:ascii="Arial" w:hAnsi="Arial" w:cs="Arial"/>
              </w:rPr>
              <w:t>7</w:t>
            </w:r>
          </w:p>
        </w:tc>
        <w:tc>
          <w:tcPr>
            <w:tcW w:w="512" w:type="pct"/>
            <w:tcBorders>
              <w:top w:val="nil"/>
              <w:left w:val="nil"/>
              <w:bottom w:val="single" w:sz="4" w:space="0" w:color="auto"/>
              <w:right w:val="single" w:sz="4" w:space="0" w:color="auto"/>
            </w:tcBorders>
            <w:shd w:val="clear" w:color="auto" w:fill="auto"/>
            <w:vAlign w:val="center"/>
            <w:hideMark/>
          </w:tcPr>
          <w:p w14:paraId="1DE0D475" w14:textId="77777777" w:rsidR="001206D1" w:rsidRPr="00805F67" w:rsidRDefault="001206D1" w:rsidP="00041BE6">
            <w:pPr>
              <w:widowControl w:val="0"/>
              <w:ind w:right="3"/>
              <w:jc w:val="both"/>
              <w:rPr>
                <w:rFonts w:ascii="Arial" w:hAnsi="Arial" w:cs="Arial"/>
              </w:rPr>
            </w:pPr>
            <w:r w:rsidRPr="00805F67">
              <w:rPr>
                <w:rFonts w:ascii="Arial" w:hAnsi="Arial" w:cs="Arial"/>
              </w:rPr>
              <w:t>гравий</w:t>
            </w:r>
          </w:p>
        </w:tc>
        <w:tc>
          <w:tcPr>
            <w:tcW w:w="432" w:type="pct"/>
            <w:tcBorders>
              <w:top w:val="nil"/>
              <w:left w:val="nil"/>
              <w:bottom w:val="single" w:sz="4" w:space="0" w:color="auto"/>
              <w:right w:val="single" w:sz="4" w:space="0" w:color="auto"/>
            </w:tcBorders>
            <w:shd w:val="clear" w:color="auto" w:fill="auto"/>
            <w:vAlign w:val="center"/>
            <w:hideMark/>
          </w:tcPr>
          <w:p w14:paraId="554354F5" w14:textId="77777777" w:rsidR="001206D1" w:rsidRPr="00805F67" w:rsidRDefault="001206D1" w:rsidP="00041BE6">
            <w:pPr>
              <w:widowControl w:val="0"/>
              <w:ind w:right="3"/>
              <w:jc w:val="both"/>
              <w:rPr>
                <w:rFonts w:ascii="Arial" w:hAnsi="Arial" w:cs="Arial"/>
              </w:rPr>
            </w:pPr>
            <w:r w:rsidRPr="00805F67">
              <w:rPr>
                <w:rFonts w:ascii="Arial" w:hAnsi="Arial" w:cs="Arial"/>
              </w:rPr>
              <w:t>–</w:t>
            </w:r>
          </w:p>
        </w:tc>
      </w:tr>
      <w:tr w:rsidR="001206D1" w:rsidRPr="00805F67" w14:paraId="75252381" w14:textId="77777777" w:rsidTr="00041BE6">
        <w:trPr>
          <w:trHeight w:val="20"/>
          <w:jc w:val="center"/>
        </w:trPr>
        <w:tc>
          <w:tcPr>
            <w:tcW w:w="364" w:type="pct"/>
            <w:tcBorders>
              <w:top w:val="nil"/>
              <w:left w:val="single" w:sz="4" w:space="0" w:color="auto"/>
              <w:bottom w:val="single" w:sz="4" w:space="0" w:color="auto"/>
              <w:right w:val="single" w:sz="4" w:space="0" w:color="auto"/>
            </w:tcBorders>
            <w:shd w:val="clear" w:color="auto" w:fill="auto"/>
            <w:noWrap/>
            <w:vAlign w:val="center"/>
            <w:hideMark/>
          </w:tcPr>
          <w:p w14:paraId="2E26E956"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16</w:t>
            </w:r>
          </w:p>
        </w:tc>
        <w:tc>
          <w:tcPr>
            <w:tcW w:w="1849" w:type="pct"/>
            <w:tcBorders>
              <w:top w:val="nil"/>
              <w:left w:val="nil"/>
              <w:bottom w:val="single" w:sz="4" w:space="0" w:color="auto"/>
              <w:right w:val="single" w:sz="4" w:space="0" w:color="auto"/>
            </w:tcBorders>
            <w:shd w:val="clear" w:color="auto" w:fill="auto"/>
            <w:vAlign w:val="center"/>
            <w:hideMark/>
          </w:tcPr>
          <w:p w14:paraId="25D24C47" w14:textId="77777777" w:rsidR="001206D1" w:rsidRPr="00805F67" w:rsidRDefault="001206D1" w:rsidP="00041BE6">
            <w:pPr>
              <w:widowControl w:val="0"/>
              <w:ind w:right="3"/>
              <w:jc w:val="both"/>
              <w:rPr>
                <w:rFonts w:ascii="Arial" w:hAnsi="Arial" w:cs="Arial"/>
              </w:rPr>
            </w:pPr>
            <w:r w:rsidRPr="00805F67">
              <w:rPr>
                <w:rFonts w:ascii="Arial" w:hAnsi="Arial" w:cs="Arial"/>
              </w:rPr>
              <w:t>а/д 03 ОП МЗ 03Н–136 «п. Мирный – ст-ца Бжедуховская – х. Беляевский» (от ст-ц. Бжедуховская до п. Нижневеденеевский)</w:t>
            </w:r>
          </w:p>
        </w:tc>
        <w:tc>
          <w:tcPr>
            <w:tcW w:w="421" w:type="pct"/>
            <w:tcBorders>
              <w:top w:val="nil"/>
              <w:left w:val="nil"/>
              <w:bottom w:val="single" w:sz="4" w:space="0" w:color="auto"/>
              <w:right w:val="single" w:sz="4" w:space="0" w:color="auto"/>
            </w:tcBorders>
            <w:shd w:val="clear" w:color="auto" w:fill="auto"/>
            <w:vAlign w:val="center"/>
            <w:hideMark/>
          </w:tcPr>
          <w:p w14:paraId="0FC516F0" w14:textId="77777777" w:rsidR="001206D1" w:rsidRPr="00805F67" w:rsidRDefault="001206D1" w:rsidP="00041BE6">
            <w:pPr>
              <w:widowControl w:val="0"/>
              <w:ind w:right="3"/>
              <w:jc w:val="both"/>
              <w:rPr>
                <w:rFonts w:ascii="Arial" w:hAnsi="Arial" w:cs="Arial"/>
              </w:rPr>
            </w:pPr>
            <w:r w:rsidRPr="00805F67">
              <w:rPr>
                <w:rFonts w:ascii="Arial" w:hAnsi="Arial" w:cs="Arial"/>
              </w:rPr>
              <w:t>2</w:t>
            </w:r>
          </w:p>
        </w:tc>
        <w:tc>
          <w:tcPr>
            <w:tcW w:w="499" w:type="pct"/>
            <w:tcBorders>
              <w:top w:val="nil"/>
              <w:left w:val="nil"/>
              <w:bottom w:val="single" w:sz="4" w:space="0" w:color="auto"/>
              <w:right w:val="single" w:sz="4" w:space="0" w:color="auto"/>
            </w:tcBorders>
            <w:shd w:val="clear" w:color="auto" w:fill="auto"/>
            <w:vAlign w:val="center"/>
            <w:hideMark/>
          </w:tcPr>
          <w:p w14:paraId="170DB22F" w14:textId="77777777" w:rsidR="001206D1" w:rsidRPr="00805F67" w:rsidRDefault="001206D1" w:rsidP="00041BE6">
            <w:pPr>
              <w:widowControl w:val="0"/>
              <w:ind w:right="3"/>
              <w:jc w:val="both"/>
              <w:rPr>
                <w:rFonts w:ascii="Arial" w:hAnsi="Arial" w:cs="Arial"/>
              </w:rPr>
            </w:pPr>
            <w:r w:rsidRPr="00805F67">
              <w:rPr>
                <w:rFonts w:ascii="Arial" w:hAnsi="Arial" w:cs="Arial"/>
              </w:rPr>
              <w:t>3</w:t>
            </w:r>
          </w:p>
        </w:tc>
        <w:tc>
          <w:tcPr>
            <w:tcW w:w="399" w:type="pct"/>
            <w:tcBorders>
              <w:top w:val="nil"/>
              <w:left w:val="nil"/>
              <w:bottom w:val="single" w:sz="4" w:space="0" w:color="auto"/>
              <w:right w:val="single" w:sz="4" w:space="0" w:color="auto"/>
            </w:tcBorders>
            <w:shd w:val="clear" w:color="auto" w:fill="auto"/>
            <w:vAlign w:val="center"/>
            <w:hideMark/>
          </w:tcPr>
          <w:p w14:paraId="03796302" w14:textId="77777777" w:rsidR="001206D1" w:rsidRPr="00805F67" w:rsidRDefault="001206D1" w:rsidP="00041BE6">
            <w:pPr>
              <w:widowControl w:val="0"/>
              <w:ind w:right="3"/>
              <w:jc w:val="both"/>
              <w:rPr>
                <w:rFonts w:ascii="Arial" w:hAnsi="Arial" w:cs="Arial"/>
              </w:rPr>
            </w:pPr>
            <w:r w:rsidRPr="00805F67">
              <w:rPr>
                <w:rFonts w:ascii="Arial" w:hAnsi="Arial" w:cs="Arial"/>
              </w:rPr>
              <w:t>1,5</w:t>
            </w:r>
          </w:p>
        </w:tc>
        <w:tc>
          <w:tcPr>
            <w:tcW w:w="523" w:type="pct"/>
            <w:tcBorders>
              <w:top w:val="nil"/>
              <w:left w:val="nil"/>
              <w:bottom w:val="single" w:sz="4" w:space="0" w:color="auto"/>
              <w:right w:val="single" w:sz="4" w:space="0" w:color="auto"/>
            </w:tcBorders>
            <w:shd w:val="clear" w:color="auto" w:fill="auto"/>
            <w:vAlign w:val="center"/>
            <w:hideMark/>
          </w:tcPr>
          <w:p w14:paraId="62D80476" w14:textId="77777777" w:rsidR="001206D1" w:rsidRPr="00805F67" w:rsidRDefault="001206D1" w:rsidP="00041BE6">
            <w:pPr>
              <w:widowControl w:val="0"/>
              <w:ind w:right="3"/>
              <w:jc w:val="both"/>
              <w:rPr>
                <w:rFonts w:ascii="Arial" w:hAnsi="Arial" w:cs="Arial"/>
              </w:rPr>
            </w:pPr>
            <w:r w:rsidRPr="00805F67">
              <w:rPr>
                <w:rFonts w:ascii="Arial" w:hAnsi="Arial" w:cs="Arial"/>
              </w:rPr>
              <w:t>3</w:t>
            </w:r>
          </w:p>
        </w:tc>
        <w:tc>
          <w:tcPr>
            <w:tcW w:w="512" w:type="pct"/>
            <w:tcBorders>
              <w:top w:val="nil"/>
              <w:left w:val="nil"/>
              <w:bottom w:val="single" w:sz="4" w:space="0" w:color="auto"/>
              <w:right w:val="single" w:sz="4" w:space="0" w:color="auto"/>
            </w:tcBorders>
            <w:shd w:val="clear" w:color="auto" w:fill="auto"/>
            <w:vAlign w:val="center"/>
            <w:hideMark/>
          </w:tcPr>
          <w:p w14:paraId="143020AD" w14:textId="77777777" w:rsidR="001206D1" w:rsidRPr="00805F67" w:rsidRDefault="001206D1" w:rsidP="00041BE6">
            <w:pPr>
              <w:widowControl w:val="0"/>
              <w:ind w:right="3"/>
              <w:jc w:val="both"/>
              <w:rPr>
                <w:rFonts w:ascii="Arial" w:hAnsi="Arial" w:cs="Arial"/>
              </w:rPr>
            </w:pPr>
            <w:r w:rsidRPr="00805F67">
              <w:rPr>
                <w:rFonts w:ascii="Arial" w:hAnsi="Arial" w:cs="Arial"/>
              </w:rPr>
              <w:t>асфальт без обработки</w:t>
            </w:r>
          </w:p>
        </w:tc>
        <w:tc>
          <w:tcPr>
            <w:tcW w:w="432" w:type="pct"/>
            <w:tcBorders>
              <w:top w:val="nil"/>
              <w:left w:val="nil"/>
              <w:bottom w:val="single" w:sz="4" w:space="0" w:color="auto"/>
              <w:right w:val="single" w:sz="4" w:space="0" w:color="auto"/>
            </w:tcBorders>
            <w:shd w:val="clear" w:color="auto" w:fill="auto"/>
            <w:vAlign w:val="center"/>
            <w:hideMark/>
          </w:tcPr>
          <w:p w14:paraId="15623F5A" w14:textId="77777777" w:rsidR="001206D1" w:rsidRPr="00805F67" w:rsidRDefault="001206D1" w:rsidP="00041BE6">
            <w:pPr>
              <w:widowControl w:val="0"/>
              <w:ind w:right="3"/>
              <w:jc w:val="both"/>
              <w:rPr>
                <w:rFonts w:ascii="Arial" w:hAnsi="Arial" w:cs="Arial"/>
              </w:rPr>
            </w:pPr>
            <w:r w:rsidRPr="00805F67">
              <w:rPr>
                <w:rFonts w:ascii="Arial" w:hAnsi="Arial" w:cs="Arial"/>
              </w:rPr>
              <w:t>краевая и осевая</w:t>
            </w:r>
          </w:p>
        </w:tc>
      </w:tr>
      <w:tr w:rsidR="001206D1" w:rsidRPr="00805F67" w14:paraId="6DAAF0DF" w14:textId="77777777" w:rsidTr="00041BE6">
        <w:trPr>
          <w:trHeight w:val="20"/>
          <w:jc w:val="center"/>
        </w:trPr>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CFF477"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17</w:t>
            </w: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E24296"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 xml:space="preserve">а/д 03 ОП МЗ 03Н–136 «п. Мирный – ст-ца Бжедуховская – х. Беляевский» (от п. </w:t>
            </w:r>
            <w:r w:rsidRPr="00805F67">
              <w:rPr>
                <w:rFonts w:ascii="Arial" w:hAnsi="Arial" w:cs="Arial"/>
                <w:color w:val="000000"/>
              </w:rPr>
              <w:lastRenderedPageBreak/>
              <w:t>Нижневеденеевский до а/д 00 ОП ФЗ А–160 «Майкоп – Бжедугхабль – Адыгейск – Усть-Лабинск – Кореновск»)</w:t>
            </w:r>
          </w:p>
        </w:tc>
        <w:tc>
          <w:tcPr>
            <w:tcW w:w="42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2147AA"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lastRenderedPageBreak/>
              <w:t>2</w:t>
            </w:r>
          </w:p>
        </w:tc>
        <w:tc>
          <w:tcPr>
            <w:tcW w:w="49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C7100F"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3</w:t>
            </w:r>
          </w:p>
        </w:tc>
        <w:tc>
          <w:tcPr>
            <w:tcW w:w="39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BFFE57"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1,5</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8D4938"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7,0</w:t>
            </w:r>
          </w:p>
        </w:tc>
        <w:tc>
          <w:tcPr>
            <w:tcW w:w="5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3E9540"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 xml:space="preserve">асфальт без </w:t>
            </w:r>
            <w:r w:rsidRPr="00805F67">
              <w:rPr>
                <w:rFonts w:ascii="Arial" w:hAnsi="Arial" w:cs="Arial"/>
                <w:color w:val="000000"/>
              </w:rPr>
              <w:lastRenderedPageBreak/>
              <w:t>обработки</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F0A306"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lastRenderedPageBreak/>
              <w:t>краевая и осевая</w:t>
            </w:r>
          </w:p>
        </w:tc>
      </w:tr>
      <w:tr w:rsidR="001206D1" w:rsidRPr="00805F67" w14:paraId="2D19D507" w14:textId="77777777" w:rsidTr="00041BE6">
        <w:trPr>
          <w:trHeight w:val="20"/>
          <w:jc w:val="center"/>
        </w:trPr>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E79718"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lastRenderedPageBreak/>
              <w:t>18</w:t>
            </w:r>
          </w:p>
        </w:tc>
        <w:tc>
          <w:tcPr>
            <w:tcW w:w="1849" w:type="pct"/>
            <w:tcBorders>
              <w:top w:val="single" w:sz="4" w:space="0" w:color="auto"/>
              <w:left w:val="nil"/>
              <w:bottom w:val="single" w:sz="4" w:space="0" w:color="auto"/>
              <w:right w:val="nil"/>
            </w:tcBorders>
            <w:shd w:val="clear" w:color="auto" w:fill="auto"/>
            <w:vAlign w:val="center"/>
            <w:hideMark/>
          </w:tcPr>
          <w:p w14:paraId="3C9C45C4"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а/д 03 ОП РЗ 03К-137 «Подъезд к г. Белореченск»</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2D4612"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2</w:t>
            </w:r>
          </w:p>
        </w:tc>
        <w:tc>
          <w:tcPr>
            <w:tcW w:w="499" w:type="pct"/>
            <w:tcBorders>
              <w:top w:val="single" w:sz="4" w:space="0" w:color="auto"/>
              <w:left w:val="nil"/>
              <w:bottom w:val="single" w:sz="4" w:space="0" w:color="auto"/>
              <w:right w:val="single" w:sz="4" w:space="0" w:color="auto"/>
            </w:tcBorders>
            <w:shd w:val="clear" w:color="auto" w:fill="auto"/>
            <w:vAlign w:val="center"/>
            <w:hideMark/>
          </w:tcPr>
          <w:p w14:paraId="2DE60086"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3</w:t>
            </w:r>
          </w:p>
        </w:tc>
        <w:tc>
          <w:tcPr>
            <w:tcW w:w="399" w:type="pct"/>
            <w:tcBorders>
              <w:top w:val="single" w:sz="4" w:space="0" w:color="auto"/>
              <w:left w:val="nil"/>
              <w:bottom w:val="single" w:sz="4" w:space="0" w:color="auto"/>
              <w:right w:val="single" w:sz="4" w:space="0" w:color="auto"/>
            </w:tcBorders>
            <w:shd w:val="clear" w:color="auto" w:fill="auto"/>
            <w:vAlign w:val="center"/>
            <w:hideMark/>
          </w:tcPr>
          <w:p w14:paraId="6BAEE24E"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1</w:t>
            </w:r>
          </w:p>
        </w:tc>
        <w:tc>
          <w:tcPr>
            <w:tcW w:w="523" w:type="pct"/>
            <w:tcBorders>
              <w:top w:val="single" w:sz="4" w:space="0" w:color="auto"/>
              <w:left w:val="nil"/>
              <w:bottom w:val="single" w:sz="4" w:space="0" w:color="auto"/>
              <w:right w:val="single" w:sz="4" w:space="0" w:color="auto"/>
            </w:tcBorders>
            <w:shd w:val="clear" w:color="auto" w:fill="auto"/>
            <w:vAlign w:val="center"/>
            <w:hideMark/>
          </w:tcPr>
          <w:p w14:paraId="2F2CAB12"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2</w:t>
            </w:r>
          </w:p>
        </w:tc>
        <w:tc>
          <w:tcPr>
            <w:tcW w:w="512" w:type="pct"/>
            <w:tcBorders>
              <w:top w:val="single" w:sz="4" w:space="0" w:color="auto"/>
              <w:left w:val="nil"/>
              <w:bottom w:val="single" w:sz="4" w:space="0" w:color="auto"/>
              <w:right w:val="single" w:sz="4" w:space="0" w:color="auto"/>
            </w:tcBorders>
            <w:shd w:val="clear" w:color="auto" w:fill="auto"/>
            <w:vAlign w:val="center"/>
            <w:hideMark/>
          </w:tcPr>
          <w:p w14:paraId="5FAB9832"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асфальт без обработки</w:t>
            </w:r>
          </w:p>
        </w:tc>
        <w:tc>
          <w:tcPr>
            <w:tcW w:w="432" w:type="pct"/>
            <w:tcBorders>
              <w:top w:val="single" w:sz="4" w:space="0" w:color="auto"/>
              <w:left w:val="nil"/>
              <w:bottom w:val="single" w:sz="4" w:space="0" w:color="auto"/>
              <w:right w:val="single" w:sz="4" w:space="0" w:color="auto"/>
            </w:tcBorders>
            <w:shd w:val="clear" w:color="auto" w:fill="auto"/>
            <w:vAlign w:val="center"/>
            <w:hideMark/>
          </w:tcPr>
          <w:p w14:paraId="54FA9B04"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краевая и осевая</w:t>
            </w:r>
          </w:p>
        </w:tc>
      </w:tr>
      <w:tr w:rsidR="001206D1" w:rsidRPr="00805F67" w14:paraId="482D6A39" w14:textId="77777777" w:rsidTr="00041BE6">
        <w:trPr>
          <w:trHeight w:val="20"/>
          <w:jc w:val="center"/>
        </w:trPr>
        <w:tc>
          <w:tcPr>
            <w:tcW w:w="364" w:type="pct"/>
            <w:tcBorders>
              <w:top w:val="nil"/>
              <w:left w:val="single" w:sz="4" w:space="0" w:color="auto"/>
              <w:bottom w:val="single" w:sz="4" w:space="0" w:color="auto"/>
              <w:right w:val="single" w:sz="4" w:space="0" w:color="auto"/>
            </w:tcBorders>
            <w:shd w:val="clear" w:color="auto" w:fill="auto"/>
            <w:noWrap/>
            <w:vAlign w:val="center"/>
            <w:hideMark/>
          </w:tcPr>
          <w:p w14:paraId="530E2896"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19</w:t>
            </w:r>
          </w:p>
        </w:tc>
        <w:tc>
          <w:tcPr>
            <w:tcW w:w="1849" w:type="pct"/>
            <w:tcBorders>
              <w:top w:val="nil"/>
              <w:left w:val="nil"/>
              <w:bottom w:val="single" w:sz="4" w:space="0" w:color="auto"/>
              <w:right w:val="nil"/>
            </w:tcBorders>
            <w:shd w:val="clear" w:color="auto" w:fill="auto"/>
            <w:vAlign w:val="center"/>
            <w:hideMark/>
          </w:tcPr>
          <w:p w14:paraId="6137E16D"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а/д 03 ОП РЗ 03К-138 «Подъезд к ж.-д. ст. Комсомольская»</w:t>
            </w:r>
          </w:p>
        </w:tc>
        <w:tc>
          <w:tcPr>
            <w:tcW w:w="421" w:type="pct"/>
            <w:tcBorders>
              <w:top w:val="nil"/>
              <w:left w:val="single" w:sz="4" w:space="0" w:color="auto"/>
              <w:bottom w:val="single" w:sz="4" w:space="0" w:color="auto"/>
              <w:right w:val="single" w:sz="4" w:space="0" w:color="auto"/>
            </w:tcBorders>
            <w:shd w:val="clear" w:color="auto" w:fill="auto"/>
            <w:vAlign w:val="center"/>
            <w:hideMark/>
          </w:tcPr>
          <w:p w14:paraId="37CFF1C2"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2</w:t>
            </w:r>
          </w:p>
        </w:tc>
        <w:tc>
          <w:tcPr>
            <w:tcW w:w="499" w:type="pct"/>
            <w:tcBorders>
              <w:top w:val="nil"/>
              <w:left w:val="nil"/>
              <w:bottom w:val="single" w:sz="4" w:space="0" w:color="auto"/>
              <w:right w:val="single" w:sz="4" w:space="0" w:color="auto"/>
            </w:tcBorders>
            <w:shd w:val="clear" w:color="auto" w:fill="auto"/>
            <w:vAlign w:val="center"/>
            <w:hideMark/>
          </w:tcPr>
          <w:p w14:paraId="3F7A6D2D"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2,75</w:t>
            </w:r>
          </w:p>
        </w:tc>
        <w:tc>
          <w:tcPr>
            <w:tcW w:w="399" w:type="pct"/>
            <w:tcBorders>
              <w:top w:val="nil"/>
              <w:left w:val="nil"/>
              <w:bottom w:val="single" w:sz="4" w:space="0" w:color="auto"/>
              <w:right w:val="single" w:sz="4" w:space="0" w:color="auto"/>
            </w:tcBorders>
            <w:shd w:val="clear" w:color="auto" w:fill="auto"/>
            <w:vAlign w:val="center"/>
            <w:hideMark/>
          </w:tcPr>
          <w:p w14:paraId="56BB3F0C"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1,5</w:t>
            </w:r>
          </w:p>
        </w:tc>
        <w:tc>
          <w:tcPr>
            <w:tcW w:w="523" w:type="pct"/>
            <w:tcBorders>
              <w:top w:val="nil"/>
              <w:left w:val="nil"/>
              <w:bottom w:val="single" w:sz="4" w:space="0" w:color="auto"/>
              <w:right w:val="single" w:sz="4" w:space="0" w:color="auto"/>
            </w:tcBorders>
            <w:shd w:val="clear" w:color="auto" w:fill="auto"/>
            <w:vAlign w:val="center"/>
            <w:hideMark/>
          </w:tcPr>
          <w:p w14:paraId="686E982F"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4</w:t>
            </w:r>
          </w:p>
        </w:tc>
        <w:tc>
          <w:tcPr>
            <w:tcW w:w="512" w:type="pct"/>
            <w:tcBorders>
              <w:top w:val="nil"/>
              <w:left w:val="nil"/>
              <w:bottom w:val="single" w:sz="4" w:space="0" w:color="auto"/>
              <w:right w:val="single" w:sz="4" w:space="0" w:color="auto"/>
            </w:tcBorders>
            <w:shd w:val="clear" w:color="auto" w:fill="auto"/>
            <w:vAlign w:val="center"/>
            <w:hideMark/>
          </w:tcPr>
          <w:p w14:paraId="75D12155"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асфальт без обработки</w:t>
            </w:r>
          </w:p>
        </w:tc>
        <w:tc>
          <w:tcPr>
            <w:tcW w:w="432" w:type="pct"/>
            <w:tcBorders>
              <w:top w:val="nil"/>
              <w:left w:val="nil"/>
              <w:bottom w:val="single" w:sz="4" w:space="0" w:color="auto"/>
              <w:right w:val="single" w:sz="4" w:space="0" w:color="auto"/>
            </w:tcBorders>
            <w:shd w:val="clear" w:color="auto" w:fill="auto"/>
            <w:vAlign w:val="center"/>
            <w:hideMark/>
          </w:tcPr>
          <w:p w14:paraId="72F8A70C"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осевая</w:t>
            </w:r>
          </w:p>
        </w:tc>
      </w:tr>
      <w:tr w:rsidR="001206D1" w:rsidRPr="00805F67" w14:paraId="77543F70" w14:textId="77777777" w:rsidTr="00041BE6">
        <w:trPr>
          <w:trHeight w:val="20"/>
          <w:jc w:val="center"/>
        </w:trPr>
        <w:tc>
          <w:tcPr>
            <w:tcW w:w="364" w:type="pct"/>
            <w:tcBorders>
              <w:top w:val="nil"/>
              <w:left w:val="single" w:sz="4" w:space="0" w:color="auto"/>
              <w:bottom w:val="single" w:sz="4" w:space="0" w:color="auto"/>
              <w:right w:val="single" w:sz="4" w:space="0" w:color="auto"/>
            </w:tcBorders>
            <w:shd w:val="clear" w:color="auto" w:fill="auto"/>
            <w:noWrap/>
            <w:vAlign w:val="center"/>
            <w:hideMark/>
          </w:tcPr>
          <w:p w14:paraId="1150F815"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20</w:t>
            </w:r>
          </w:p>
        </w:tc>
        <w:tc>
          <w:tcPr>
            <w:tcW w:w="1849" w:type="pct"/>
            <w:tcBorders>
              <w:top w:val="nil"/>
              <w:left w:val="nil"/>
              <w:bottom w:val="single" w:sz="4" w:space="0" w:color="auto"/>
              <w:right w:val="nil"/>
            </w:tcBorders>
            <w:shd w:val="clear" w:color="auto" w:fill="auto"/>
            <w:vAlign w:val="center"/>
            <w:hideMark/>
          </w:tcPr>
          <w:p w14:paraId="6A49FC44"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а/д 03 ОП РЗ 03Н-139 «с. Великовечное - с. Новоалексеевское»</w:t>
            </w:r>
          </w:p>
        </w:tc>
        <w:tc>
          <w:tcPr>
            <w:tcW w:w="421" w:type="pct"/>
            <w:tcBorders>
              <w:top w:val="nil"/>
              <w:left w:val="single" w:sz="4" w:space="0" w:color="auto"/>
              <w:bottom w:val="single" w:sz="4" w:space="0" w:color="auto"/>
              <w:right w:val="single" w:sz="4" w:space="0" w:color="auto"/>
            </w:tcBorders>
            <w:shd w:val="clear" w:color="auto" w:fill="auto"/>
            <w:vAlign w:val="center"/>
            <w:hideMark/>
          </w:tcPr>
          <w:p w14:paraId="335FB736"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2</w:t>
            </w:r>
          </w:p>
        </w:tc>
        <w:tc>
          <w:tcPr>
            <w:tcW w:w="499" w:type="pct"/>
            <w:tcBorders>
              <w:top w:val="nil"/>
              <w:left w:val="nil"/>
              <w:bottom w:val="single" w:sz="4" w:space="0" w:color="auto"/>
              <w:right w:val="single" w:sz="4" w:space="0" w:color="auto"/>
            </w:tcBorders>
            <w:shd w:val="clear" w:color="auto" w:fill="auto"/>
            <w:vAlign w:val="center"/>
            <w:hideMark/>
          </w:tcPr>
          <w:p w14:paraId="7A046BC7"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2,75</w:t>
            </w:r>
          </w:p>
        </w:tc>
        <w:tc>
          <w:tcPr>
            <w:tcW w:w="399" w:type="pct"/>
            <w:tcBorders>
              <w:top w:val="nil"/>
              <w:left w:val="nil"/>
              <w:bottom w:val="single" w:sz="4" w:space="0" w:color="auto"/>
              <w:right w:val="single" w:sz="4" w:space="0" w:color="auto"/>
            </w:tcBorders>
            <w:shd w:val="clear" w:color="auto" w:fill="auto"/>
            <w:vAlign w:val="center"/>
            <w:hideMark/>
          </w:tcPr>
          <w:p w14:paraId="16A7B758"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1,5</w:t>
            </w:r>
          </w:p>
        </w:tc>
        <w:tc>
          <w:tcPr>
            <w:tcW w:w="523" w:type="pct"/>
            <w:tcBorders>
              <w:top w:val="nil"/>
              <w:left w:val="nil"/>
              <w:bottom w:val="single" w:sz="4" w:space="0" w:color="auto"/>
              <w:right w:val="single" w:sz="4" w:space="0" w:color="auto"/>
            </w:tcBorders>
            <w:shd w:val="clear" w:color="auto" w:fill="auto"/>
            <w:vAlign w:val="center"/>
            <w:hideMark/>
          </w:tcPr>
          <w:p w14:paraId="3B315CCC"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1</w:t>
            </w:r>
          </w:p>
        </w:tc>
        <w:tc>
          <w:tcPr>
            <w:tcW w:w="512" w:type="pct"/>
            <w:tcBorders>
              <w:top w:val="nil"/>
              <w:left w:val="nil"/>
              <w:bottom w:val="single" w:sz="4" w:space="0" w:color="auto"/>
              <w:right w:val="single" w:sz="4" w:space="0" w:color="auto"/>
            </w:tcBorders>
            <w:shd w:val="clear" w:color="auto" w:fill="auto"/>
            <w:vAlign w:val="center"/>
            <w:hideMark/>
          </w:tcPr>
          <w:p w14:paraId="6FC1CFEE"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асфальт без обработки</w:t>
            </w:r>
          </w:p>
        </w:tc>
        <w:tc>
          <w:tcPr>
            <w:tcW w:w="432" w:type="pct"/>
            <w:tcBorders>
              <w:top w:val="nil"/>
              <w:left w:val="nil"/>
              <w:bottom w:val="single" w:sz="4" w:space="0" w:color="auto"/>
              <w:right w:val="single" w:sz="4" w:space="0" w:color="auto"/>
            </w:tcBorders>
            <w:shd w:val="clear" w:color="auto" w:fill="auto"/>
            <w:vAlign w:val="center"/>
            <w:hideMark/>
          </w:tcPr>
          <w:p w14:paraId="7952C4C9" w14:textId="77777777" w:rsidR="001206D1" w:rsidRPr="00805F67" w:rsidRDefault="001206D1" w:rsidP="00041BE6">
            <w:pPr>
              <w:widowControl w:val="0"/>
              <w:ind w:right="3"/>
              <w:jc w:val="both"/>
              <w:rPr>
                <w:rFonts w:ascii="Arial" w:hAnsi="Arial" w:cs="Arial"/>
                <w:color w:val="000000"/>
              </w:rPr>
            </w:pPr>
            <w:r w:rsidRPr="00805F67">
              <w:rPr>
                <w:rFonts w:ascii="Arial" w:hAnsi="Arial" w:cs="Arial"/>
                <w:color w:val="000000"/>
              </w:rPr>
              <w:t>краевая и осевая</w:t>
            </w:r>
          </w:p>
        </w:tc>
      </w:tr>
    </w:tbl>
    <w:p w14:paraId="7612A598" w14:textId="77777777" w:rsidR="001206D1" w:rsidRPr="00805F67" w:rsidRDefault="001206D1" w:rsidP="000D32AB">
      <w:pPr>
        <w:widowControl w:val="0"/>
        <w:ind w:firstLine="567"/>
        <w:rPr>
          <w:rFonts w:ascii="Arial" w:eastAsiaTheme="minorHAnsi" w:hAnsi="Arial" w:cs="Arial"/>
          <w:lang w:eastAsia="en-US"/>
        </w:rPr>
      </w:pPr>
    </w:p>
    <w:p w14:paraId="5768F805"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1.4.2</w:t>
      </w:r>
    </w:p>
    <w:tbl>
      <w:tblPr>
        <w:tblW w:w="5164" w:type="pct"/>
        <w:jc w:val="center"/>
        <w:tblLook w:val="04A0" w:firstRow="1" w:lastRow="0" w:firstColumn="1" w:lastColumn="0" w:noHBand="0" w:noVBand="1"/>
      </w:tblPr>
      <w:tblGrid>
        <w:gridCol w:w="945"/>
        <w:gridCol w:w="5504"/>
        <w:gridCol w:w="1254"/>
        <w:gridCol w:w="1486"/>
        <w:gridCol w:w="1189"/>
        <w:gridCol w:w="1557"/>
        <w:gridCol w:w="1525"/>
        <w:gridCol w:w="1286"/>
      </w:tblGrid>
      <w:tr w:rsidR="001206D1" w:rsidRPr="00805F67" w14:paraId="72298E49" w14:textId="77777777" w:rsidTr="00041BE6">
        <w:trPr>
          <w:trHeight w:val="20"/>
          <w:jc w:val="center"/>
        </w:trPr>
        <w:tc>
          <w:tcPr>
            <w:tcW w:w="3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FFAFC8"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21</w:t>
            </w:r>
          </w:p>
        </w:tc>
        <w:tc>
          <w:tcPr>
            <w:tcW w:w="1866" w:type="pct"/>
            <w:tcBorders>
              <w:top w:val="single" w:sz="4" w:space="0" w:color="auto"/>
              <w:left w:val="nil"/>
              <w:bottom w:val="single" w:sz="4" w:space="0" w:color="auto"/>
              <w:right w:val="nil"/>
            </w:tcBorders>
            <w:shd w:val="clear" w:color="auto" w:fill="auto"/>
            <w:vAlign w:val="center"/>
            <w:hideMark/>
          </w:tcPr>
          <w:p w14:paraId="1C076EF0"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а/д 03 ОП РЗ 03Н-140 «ст-ца Пшехская - п. Дружный»</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37BA96"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8FDFEAF"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3</w:t>
            </w:r>
          </w:p>
        </w:tc>
        <w:tc>
          <w:tcPr>
            <w:tcW w:w="403" w:type="pct"/>
            <w:tcBorders>
              <w:top w:val="single" w:sz="4" w:space="0" w:color="auto"/>
              <w:left w:val="nil"/>
              <w:bottom w:val="single" w:sz="4" w:space="0" w:color="auto"/>
              <w:right w:val="single" w:sz="4" w:space="0" w:color="auto"/>
            </w:tcBorders>
            <w:shd w:val="clear" w:color="auto" w:fill="auto"/>
            <w:vAlign w:val="center"/>
            <w:hideMark/>
          </w:tcPr>
          <w:p w14:paraId="53205285"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1,5</w:t>
            </w:r>
          </w:p>
        </w:tc>
        <w:tc>
          <w:tcPr>
            <w:tcW w:w="528" w:type="pct"/>
            <w:tcBorders>
              <w:top w:val="single" w:sz="4" w:space="0" w:color="auto"/>
              <w:left w:val="nil"/>
              <w:bottom w:val="single" w:sz="4" w:space="0" w:color="auto"/>
              <w:right w:val="single" w:sz="4" w:space="0" w:color="auto"/>
            </w:tcBorders>
            <w:shd w:val="clear" w:color="auto" w:fill="auto"/>
            <w:vAlign w:val="center"/>
            <w:hideMark/>
          </w:tcPr>
          <w:p w14:paraId="1A0A9515"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1</w:t>
            </w:r>
          </w:p>
        </w:tc>
        <w:tc>
          <w:tcPr>
            <w:tcW w:w="517" w:type="pct"/>
            <w:tcBorders>
              <w:top w:val="single" w:sz="4" w:space="0" w:color="auto"/>
              <w:left w:val="nil"/>
              <w:bottom w:val="single" w:sz="4" w:space="0" w:color="auto"/>
              <w:right w:val="single" w:sz="4" w:space="0" w:color="auto"/>
            </w:tcBorders>
            <w:shd w:val="clear" w:color="auto" w:fill="auto"/>
            <w:vAlign w:val="center"/>
            <w:hideMark/>
          </w:tcPr>
          <w:p w14:paraId="2305F529"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асфальт без обработки</w:t>
            </w:r>
          </w:p>
        </w:tc>
        <w:tc>
          <w:tcPr>
            <w:tcW w:w="436" w:type="pct"/>
            <w:tcBorders>
              <w:top w:val="single" w:sz="4" w:space="0" w:color="auto"/>
              <w:left w:val="nil"/>
              <w:bottom w:val="single" w:sz="4" w:space="0" w:color="auto"/>
              <w:right w:val="single" w:sz="4" w:space="0" w:color="auto"/>
            </w:tcBorders>
            <w:shd w:val="clear" w:color="auto" w:fill="auto"/>
            <w:vAlign w:val="center"/>
            <w:hideMark/>
          </w:tcPr>
          <w:p w14:paraId="369AF804"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краевая и осевая</w:t>
            </w:r>
          </w:p>
        </w:tc>
      </w:tr>
      <w:tr w:rsidR="001206D1" w:rsidRPr="00805F67" w14:paraId="6F11ECF9" w14:textId="77777777" w:rsidTr="00041BE6">
        <w:trPr>
          <w:trHeight w:val="20"/>
          <w:jc w:val="center"/>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3F4488BF"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22</w:t>
            </w:r>
          </w:p>
        </w:tc>
        <w:tc>
          <w:tcPr>
            <w:tcW w:w="1866" w:type="pct"/>
            <w:tcBorders>
              <w:top w:val="nil"/>
              <w:left w:val="nil"/>
              <w:bottom w:val="single" w:sz="4" w:space="0" w:color="auto"/>
              <w:right w:val="nil"/>
            </w:tcBorders>
            <w:shd w:val="clear" w:color="auto" w:fill="auto"/>
            <w:vAlign w:val="center"/>
            <w:hideMark/>
          </w:tcPr>
          <w:p w14:paraId="433ED589"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а/д 03 ОП РЗ 03К-141 «ст-ца Пшехская - х. Кубанский»</w:t>
            </w:r>
          </w:p>
        </w:tc>
        <w:tc>
          <w:tcPr>
            <w:tcW w:w="425" w:type="pct"/>
            <w:tcBorders>
              <w:top w:val="nil"/>
              <w:left w:val="single" w:sz="4" w:space="0" w:color="auto"/>
              <w:bottom w:val="single" w:sz="4" w:space="0" w:color="auto"/>
              <w:right w:val="single" w:sz="4" w:space="0" w:color="auto"/>
            </w:tcBorders>
            <w:shd w:val="clear" w:color="auto" w:fill="auto"/>
            <w:vAlign w:val="center"/>
            <w:hideMark/>
          </w:tcPr>
          <w:p w14:paraId="5C92D3EA"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2</w:t>
            </w:r>
          </w:p>
        </w:tc>
        <w:tc>
          <w:tcPr>
            <w:tcW w:w="504" w:type="pct"/>
            <w:tcBorders>
              <w:top w:val="nil"/>
              <w:left w:val="nil"/>
              <w:bottom w:val="single" w:sz="4" w:space="0" w:color="auto"/>
              <w:right w:val="single" w:sz="4" w:space="0" w:color="auto"/>
            </w:tcBorders>
            <w:shd w:val="clear" w:color="auto" w:fill="auto"/>
            <w:vAlign w:val="center"/>
            <w:hideMark/>
          </w:tcPr>
          <w:p w14:paraId="07D8AE79"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3</w:t>
            </w:r>
          </w:p>
        </w:tc>
        <w:tc>
          <w:tcPr>
            <w:tcW w:w="403" w:type="pct"/>
            <w:tcBorders>
              <w:top w:val="nil"/>
              <w:left w:val="nil"/>
              <w:bottom w:val="single" w:sz="4" w:space="0" w:color="auto"/>
              <w:right w:val="single" w:sz="4" w:space="0" w:color="auto"/>
            </w:tcBorders>
            <w:shd w:val="clear" w:color="auto" w:fill="auto"/>
            <w:vAlign w:val="center"/>
            <w:hideMark/>
          </w:tcPr>
          <w:p w14:paraId="1EAA121B"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1,5</w:t>
            </w:r>
          </w:p>
        </w:tc>
        <w:tc>
          <w:tcPr>
            <w:tcW w:w="528" w:type="pct"/>
            <w:tcBorders>
              <w:top w:val="nil"/>
              <w:left w:val="nil"/>
              <w:bottom w:val="single" w:sz="4" w:space="0" w:color="auto"/>
              <w:right w:val="single" w:sz="4" w:space="0" w:color="auto"/>
            </w:tcBorders>
            <w:shd w:val="clear" w:color="auto" w:fill="auto"/>
            <w:vAlign w:val="center"/>
            <w:hideMark/>
          </w:tcPr>
          <w:p w14:paraId="7D85477C"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6</w:t>
            </w:r>
          </w:p>
        </w:tc>
        <w:tc>
          <w:tcPr>
            <w:tcW w:w="517" w:type="pct"/>
            <w:tcBorders>
              <w:top w:val="nil"/>
              <w:left w:val="nil"/>
              <w:bottom w:val="single" w:sz="4" w:space="0" w:color="auto"/>
              <w:right w:val="single" w:sz="4" w:space="0" w:color="auto"/>
            </w:tcBorders>
            <w:shd w:val="clear" w:color="auto" w:fill="auto"/>
            <w:vAlign w:val="center"/>
            <w:hideMark/>
          </w:tcPr>
          <w:p w14:paraId="7D144A4B"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асфальт без обработки</w:t>
            </w:r>
          </w:p>
        </w:tc>
        <w:tc>
          <w:tcPr>
            <w:tcW w:w="436" w:type="pct"/>
            <w:tcBorders>
              <w:top w:val="nil"/>
              <w:left w:val="nil"/>
              <w:bottom w:val="single" w:sz="4" w:space="0" w:color="auto"/>
              <w:right w:val="single" w:sz="4" w:space="0" w:color="auto"/>
            </w:tcBorders>
            <w:shd w:val="clear" w:color="auto" w:fill="auto"/>
            <w:vAlign w:val="center"/>
            <w:hideMark/>
          </w:tcPr>
          <w:p w14:paraId="0E730EF8"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краевая и осевая</w:t>
            </w:r>
          </w:p>
        </w:tc>
      </w:tr>
      <w:tr w:rsidR="001206D1" w:rsidRPr="00805F67" w14:paraId="13456029" w14:textId="77777777" w:rsidTr="00041BE6">
        <w:trPr>
          <w:trHeight w:val="20"/>
          <w:jc w:val="center"/>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1DBD0518"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23</w:t>
            </w:r>
          </w:p>
        </w:tc>
        <w:tc>
          <w:tcPr>
            <w:tcW w:w="1866" w:type="pct"/>
            <w:tcBorders>
              <w:top w:val="nil"/>
              <w:left w:val="nil"/>
              <w:bottom w:val="single" w:sz="4" w:space="0" w:color="auto"/>
              <w:right w:val="nil"/>
            </w:tcBorders>
            <w:shd w:val="clear" w:color="auto" w:fill="auto"/>
            <w:vAlign w:val="center"/>
            <w:hideMark/>
          </w:tcPr>
          <w:p w14:paraId="77792E46"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а/д 03 ОП РЗ 03К-142 «Подъезд к п. Восточный»</w:t>
            </w:r>
          </w:p>
        </w:tc>
        <w:tc>
          <w:tcPr>
            <w:tcW w:w="425" w:type="pct"/>
            <w:tcBorders>
              <w:top w:val="nil"/>
              <w:left w:val="single" w:sz="4" w:space="0" w:color="auto"/>
              <w:bottom w:val="single" w:sz="4" w:space="0" w:color="auto"/>
              <w:right w:val="single" w:sz="4" w:space="0" w:color="auto"/>
            </w:tcBorders>
            <w:shd w:val="clear" w:color="auto" w:fill="auto"/>
            <w:vAlign w:val="center"/>
            <w:hideMark/>
          </w:tcPr>
          <w:p w14:paraId="7EF13B59"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2</w:t>
            </w:r>
          </w:p>
        </w:tc>
        <w:tc>
          <w:tcPr>
            <w:tcW w:w="504" w:type="pct"/>
            <w:tcBorders>
              <w:top w:val="nil"/>
              <w:left w:val="nil"/>
              <w:bottom w:val="single" w:sz="4" w:space="0" w:color="auto"/>
              <w:right w:val="single" w:sz="4" w:space="0" w:color="auto"/>
            </w:tcBorders>
            <w:shd w:val="clear" w:color="auto" w:fill="auto"/>
            <w:vAlign w:val="center"/>
            <w:hideMark/>
          </w:tcPr>
          <w:p w14:paraId="077EB25B"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2,75</w:t>
            </w:r>
          </w:p>
        </w:tc>
        <w:tc>
          <w:tcPr>
            <w:tcW w:w="403" w:type="pct"/>
            <w:tcBorders>
              <w:top w:val="nil"/>
              <w:left w:val="nil"/>
              <w:bottom w:val="single" w:sz="4" w:space="0" w:color="auto"/>
              <w:right w:val="single" w:sz="4" w:space="0" w:color="auto"/>
            </w:tcBorders>
            <w:shd w:val="clear" w:color="auto" w:fill="auto"/>
            <w:vAlign w:val="center"/>
            <w:hideMark/>
          </w:tcPr>
          <w:p w14:paraId="228D0BA0"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1,5</w:t>
            </w:r>
          </w:p>
        </w:tc>
        <w:tc>
          <w:tcPr>
            <w:tcW w:w="528" w:type="pct"/>
            <w:tcBorders>
              <w:top w:val="nil"/>
              <w:left w:val="nil"/>
              <w:bottom w:val="single" w:sz="4" w:space="0" w:color="auto"/>
              <w:right w:val="single" w:sz="4" w:space="0" w:color="auto"/>
            </w:tcBorders>
            <w:shd w:val="clear" w:color="auto" w:fill="auto"/>
            <w:vAlign w:val="center"/>
            <w:hideMark/>
          </w:tcPr>
          <w:p w14:paraId="1803C64E"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4</w:t>
            </w:r>
          </w:p>
        </w:tc>
        <w:tc>
          <w:tcPr>
            <w:tcW w:w="517" w:type="pct"/>
            <w:tcBorders>
              <w:top w:val="nil"/>
              <w:left w:val="nil"/>
              <w:bottom w:val="single" w:sz="4" w:space="0" w:color="auto"/>
              <w:right w:val="single" w:sz="4" w:space="0" w:color="auto"/>
            </w:tcBorders>
            <w:shd w:val="clear" w:color="auto" w:fill="auto"/>
            <w:vAlign w:val="center"/>
            <w:hideMark/>
          </w:tcPr>
          <w:p w14:paraId="63DB5542"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асфальт без обработки</w:t>
            </w:r>
          </w:p>
        </w:tc>
        <w:tc>
          <w:tcPr>
            <w:tcW w:w="436" w:type="pct"/>
            <w:tcBorders>
              <w:top w:val="nil"/>
              <w:left w:val="nil"/>
              <w:bottom w:val="single" w:sz="4" w:space="0" w:color="auto"/>
              <w:right w:val="single" w:sz="4" w:space="0" w:color="auto"/>
            </w:tcBorders>
            <w:shd w:val="clear" w:color="auto" w:fill="auto"/>
            <w:vAlign w:val="center"/>
            <w:hideMark/>
          </w:tcPr>
          <w:p w14:paraId="7062A448"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осевая</w:t>
            </w:r>
          </w:p>
        </w:tc>
      </w:tr>
      <w:tr w:rsidR="001206D1" w:rsidRPr="00805F67" w14:paraId="614BCBF7" w14:textId="77777777" w:rsidTr="00041BE6">
        <w:trPr>
          <w:trHeight w:val="20"/>
          <w:jc w:val="center"/>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6786BE10"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24</w:t>
            </w:r>
          </w:p>
        </w:tc>
        <w:tc>
          <w:tcPr>
            <w:tcW w:w="1866" w:type="pct"/>
            <w:tcBorders>
              <w:top w:val="nil"/>
              <w:left w:val="nil"/>
              <w:bottom w:val="single" w:sz="4" w:space="0" w:color="auto"/>
              <w:right w:val="single" w:sz="4" w:space="0" w:color="auto"/>
            </w:tcBorders>
            <w:shd w:val="clear" w:color="auto" w:fill="auto"/>
            <w:vAlign w:val="center"/>
            <w:hideMark/>
          </w:tcPr>
          <w:p w14:paraId="37365C5B"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а/д 03 ОП РЗ 03К-143 «п. Родники - х. Приречный»</w:t>
            </w:r>
          </w:p>
        </w:tc>
        <w:tc>
          <w:tcPr>
            <w:tcW w:w="425" w:type="pct"/>
            <w:tcBorders>
              <w:top w:val="nil"/>
              <w:left w:val="nil"/>
              <w:bottom w:val="single" w:sz="4" w:space="0" w:color="auto"/>
              <w:right w:val="single" w:sz="4" w:space="0" w:color="auto"/>
            </w:tcBorders>
            <w:shd w:val="clear" w:color="auto" w:fill="auto"/>
            <w:vAlign w:val="center"/>
            <w:hideMark/>
          </w:tcPr>
          <w:p w14:paraId="3B81E228"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2</w:t>
            </w:r>
          </w:p>
        </w:tc>
        <w:tc>
          <w:tcPr>
            <w:tcW w:w="504" w:type="pct"/>
            <w:tcBorders>
              <w:top w:val="nil"/>
              <w:left w:val="nil"/>
              <w:bottom w:val="single" w:sz="4" w:space="0" w:color="auto"/>
              <w:right w:val="single" w:sz="4" w:space="0" w:color="auto"/>
            </w:tcBorders>
            <w:shd w:val="clear" w:color="auto" w:fill="auto"/>
            <w:vAlign w:val="center"/>
            <w:hideMark/>
          </w:tcPr>
          <w:p w14:paraId="00CDDCDF"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2,5</w:t>
            </w:r>
          </w:p>
        </w:tc>
        <w:tc>
          <w:tcPr>
            <w:tcW w:w="403" w:type="pct"/>
            <w:tcBorders>
              <w:top w:val="nil"/>
              <w:left w:val="nil"/>
              <w:bottom w:val="single" w:sz="4" w:space="0" w:color="auto"/>
              <w:right w:val="single" w:sz="4" w:space="0" w:color="auto"/>
            </w:tcBorders>
            <w:shd w:val="clear" w:color="auto" w:fill="auto"/>
            <w:vAlign w:val="center"/>
            <w:hideMark/>
          </w:tcPr>
          <w:p w14:paraId="749EFD4C"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1</w:t>
            </w:r>
          </w:p>
        </w:tc>
        <w:tc>
          <w:tcPr>
            <w:tcW w:w="528" w:type="pct"/>
            <w:tcBorders>
              <w:top w:val="nil"/>
              <w:left w:val="nil"/>
              <w:bottom w:val="single" w:sz="4" w:space="0" w:color="auto"/>
              <w:right w:val="single" w:sz="4" w:space="0" w:color="auto"/>
            </w:tcBorders>
            <w:shd w:val="clear" w:color="auto" w:fill="auto"/>
            <w:vAlign w:val="center"/>
            <w:hideMark/>
          </w:tcPr>
          <w:p w14:paraId="126845D9"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3</w:t>
            </w:r>
          </w:p>
        </w:tc>
        <w:tc>
          <w:tcPr>
            <w:tcW w:w="517" w:type="pct"/>
            <w:tcBorders>
              <w:top w:val="nil"/>
              <w:left w:val="nil"/>
              <w:bottom w:val="single" w:sz="4" w:space="0" w:color="auto"/>
              <w:right w:val="single" w:sz="4" w:space="0" w:color="auto"/>
            </w:tcBorders>
            <w:shd w:val="clear" w:color="auto" w:fill="auto"/>
            <w:vAlign w:val="center"/>
            <w:hideMark/>
          </w:tcPr>
          <w:p w14:paraId="454C50CD"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асфальт с обработкой</w:t>
            </w:r>
          </w:p>
        </w:tc>
        <w:tc>
          <w:tcPr>
            <w:tcW w:w="436" w:type="pct"/>
            <w:tcBorders>
              <w:top w:val="nil"/>
              <w:left w:val="nil"/>
              <w:bottom w:val="single" w:sz="4" w:space="0" w:color="auto"/>
              <w:right w:val="single" w:sz="4" w:space="0" w:color="auto"/>
            </w:tcBorders>
            <w:shd w:val="clear" w:color="auto" w:fill="auto"/>
            <w:vAlign w:val="center"/>
            <w:hideMark/>
          </w:tcPr>
          <w:p w14:paraId="1BC4A071"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осевая</w:t>
            </w:r>
          </w:p>
        </w:tc>
      </w:tr>
      <w:tr w:rsidR="001206D1" w:rsidRPr="00805F67" w14:paraId="21DDDC3D" w14:textId="77777777" w:rsidTr="00041BE6">
        <w:trPr>
          <w:trHeight w:val="20"/>
          <w:jc w:val="center"/>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33DCB66C"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25</w:t>
            </w:r>
          </w:p>
        </w:tc>
        <w:tc>
          <w:tcPr>
            <w:tcW w:w="1866" w:type="pct"/>
            <w:tcBorders>
              <w:top w:val="nil"/>
              <w:left w:val="nil"/>
              <w:bottom w:val="single" w:sz="4" w:space="0" w:color="auto"/>
              <w:right w:val="single" w:sz="4" w:space="0" w:color="auto"/>
            </w:tcBorders>
            <w:shd w:val="clear" w:color="auto" w:fill="auto"/>
            <w:vAlign w:val="center"/>
            <w:hideMark/>
          </w:tcPr>
          <w:p w14:paraId="354F1218"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а/д 03 208 ОП МР 06 «п. Южный-Химзавод»</w:t>
            </w:r>
          </w:p>
        </w:tc>
        <w:tc>
          <w:tcPr>
            <w:tcW w:w="425" w:type="pct"/>
            <w:tcBorders>
              <w:top w:val="nil"/>
              <w:left w:val="nil"/>
              <w:bottom w:val="single" w:sz="4" w:space="0" w:color="auto"/>
              <w:right w:val="single" w:sz="4" w:space="0" w:color="auto"/>
            </w:tcBorders>
            <w:shd w:val="clear" w:color="auto" w:fill="auto"/>
            <w:noWrap/>
            <w:vAlign w:val="center"/>
            <w:hideMark/>
          </w:tcPr>
          <w:p w14:paraId="3575F9C9"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2</w:t>
            </w:r>
          </w:p>
        </w:tc>
        <w:tc>
          <w:tcPr>
            <w:tcW w:w="504" w:type="pct"/>
            <w:tcBorders>
              <w:top w:val="nil"/>
              <w:left w:val="nil"/>
              <w:bottom w:val="single" w:sz="4" w:space="0" w:color="auto"/>
              <w:right w:val="single" w:sz="4" w:space="0" w:color="auto"/>
            </w:tcBorders>
            <w:shd w:val="clear" w:color="auto" w:fill="auto"/>
            <w:noWrap/>
            <w:vAlign w:val="center"/>
            <w:hideMark/>
          </w:tcPr>
          <w:p w14:paraId="09FC7069"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3,0</w:t>
            </w:r>
          </w:p>
        </w:tc>
        <w:tc>
          <w:tcPr>
            <w:tcW w:w="403" w:type="pct"/>
            <w:tcBorders>
              <w:top w:val="nil"/>
              <w:left w:val="nil"/>
              <w:bottom w:val="single" w:sz="4" w:space="0" w:color="auto"/>
              <w:right w:val="single" w:sz="4" w:space="0" w:color="auto"/>
            </w:tcBorders>
            <w:shd w:val="clear" w:color="auto" w:fill="auto"/>
            <w:noWrap/>
            <w:vAlign w:val="center"/>
            <w:hideMark/>
          </w:tcPr>
          <w:p w14:paraId="34711E33"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2</w:t>
            </w:r>
          </w:p>
        </w:tc>
        <w:tc>
          <w:tcPr>
            <w:tcW w:w="528" w:type="pct"/>
            <w:tcBorders>
              <w:top w:val="nil"/>
              <w:left w:val="nil"/>
              <w:bottom w:val="single" w:sz="4" w:space="0" w:color="auto"/>
              <w:right w:val="single" w:sz="4" w:space="0" w:color="auto"/>
            </w:tcBorders>
            <w:shd w:val="clear" w:color="auto" w:fill="auto"/>
            <w:noWrap/>
            <w:vAlign w:val="center"/>
            <w:hideMark/>
          </w:tcPr>
          <w:p w14:paraId="72A04AE3"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6</w:t>
            </w:r>
          </w:p>
        </w:tc>
        <w:tc>
          <w:tcPr>
            <w:tcW w:w="517" w:type="pct"/>
            <w:tcBorders>
              <w:top w:val="nil"/>
              <w:left w:val="nil"/>
              <w:bottom w:val="single" w:sz="4" w:space="0" w:color="auto"/>
              <w:right w:val="single" w:sz="4" w:space="0" w:color="auto"/>
            </w:tcBorders>
            <w:shd w:val="clear" w:color="auto" w:fill="auto"/>
            <w:vAlign w:val="center"/>
            <w:hideMark/>
          </w:tcPr>
          <w:p w14:paraId="0A65E7CB"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асфальт без обработки</w:t>
            </w:r>
          </w:p>
        </w:tc>
        <w:tc>
          <w:tcPr>
            <w:tcW w:w="436" w:type="pct"/>
            <w:tcBorders>
              <w:top w:val="nil"/>
              <w:left w:val="nil"/>
              <w:bottom w:val="single" w:sz="4" w:space="0" w:color="auto"/>
              <w:right w:val="single" w:sz="4" w:space="0" w:color="auto"/>
            </w:tcBorders>
            <w:shd w:val="clear" w:color="auto" w:fill="auto"/>
            <w:vAlign w:val="center"/>
            <w:hideMark/>
          </w:tcPr>
          <w:p w14:paraId="027A1E02" w14:textId="77777777" w:rsidR="001206D1" w:rsidRPr="00805F67" w:rsidRDefault="001206D1" w:rsidP="00041BE6">
            <w:pPr>
              <w:widowControl w:val="0"/>
              <w:ind w:hanging="44"/>
              <w:jc w:val="both"/>
              <w:rPr>
                <w:rFonts w:ascii="Arial" w:hAnsi="Arial" w:cs="Arial"/>
                <w:color w:val="000000"/>
              </w:rPr>
            </w:pPr>
            <w:r w:rsidRPr="00805F67">
              <w:rPr>
                <w:rFonts w:ascii="Arial" w:hAnsi="Arial" w:cs="Arial"/>
                <w:color w:val="000000"/>
              </w:rPr>
              <w:t>осевая</w:t>
            </w:r>
          </w:p>
        </w:tc>
      </w:tr>
    </w:tbl>
    <w:p w14:paraId="5756DBC4" w14:textId="77777777" w:rsidR="001206D1" w:rsidRPr="00805F67" w:rsidRDefault="001206D1" w:rsidP="000D32AB">
      <w:pPr>
        <w:widowControl w:val="0"/>
        <w:ind w:firstLine="567"/>
        <w:rPr>
          <w:rFonts w:ascii="Arial" w:hAnsi="Arial" w:cs="Arial"/>
        </w:rPr>
        <w:sectPr w:rsidR="001206D1" w:rsidRPr="00805F67" w:rsidSect="0041582A">
          <w:pgSz w:w="16839" w:h="11907" w:orient="landscape" w:code="9"/>
          <w:pgMar w:top="1134" w:right="850" w:bottom="1134" w:left="1701" w:header="720" w:footer="567" w:gutter="0"/>
          <w:cols w:space="720"/>
          <w:docGrid w:linePitch="299"/>
        </w:sectPr>
      </w:pPr>
    </w:p>
    <w:p w14:paraId="3A39C33F" w14:textId="77777777" w:rsidR="001206D1" w:rsidRPr="00805F67" w:rsidRDefault="001206D1" w:rsidP="000D32AB">
      <w:pPr>
        <w:widowControl w:val="0"/>
        <w:ind w:firstLine="567"/>
        <w:jc w:val="both"/>
        <w:outlineLvl w:val="0"/>
        <w:rPr>
          <w:rFonts w:ascii="Arial" w:eastAsiaTheme="minorHAnsi" w:hAnsi="Arial" w:cs="Arial"/>
          <w:bCs/>
          <w:color w:val="000000"/>
          <w:lang w:eastAsia="en-US"/>
        </w:rPr>
      </w:pPr>
      <w:bookmarkStart w:id="175" w:name="_Toc19624317"/>
      <w:r w:rsidRPr="00805F67">
        <w:rPr>
          <w:rFonts w:ascii="Arial" w:eastAsiaTheme="minorHAnsi" w:hAnsi="Arial" w:cs="Arial"/>
          <w:bCs/>
          <w:color w:val="000000"/>
          <w:lang w:eastAsia="en-US"/>
        </w:rPr>
        <w:lastRenderedPageBreak/>
        <w:t>1.5 Оценка существующей организации движения, включая организацию движения транспортных средств общего пользования, грузовых транспортных средств, пешеходов и велосипедистов</w:t>
      </w:r>
      <w:bookmarkEnd w:id="175"/>
    </w:p>
    <w:p w14:paraId="550427F2" w14:textId="77777777" w:rsidR="001206D1" w:rsidRPr="00805F67" w:rsidRDefault="001206D1" w:rsidP="000D32AB">
      <w:pPr>
        <w:widowControl w:val="0"/>
        <w:ind w:firstLine="567"/>
        <w:jc w:val="both"/>
        <w:rPr>
          <w:rFonts w:ascii="Arial" w:eastAsiaTheme="minorHAnsi" w:hAnsi="Arial" w:cs="Arial"/>
          <w:bCs/>
          <w:lang w:eastAsia="en-US"/>
        </w:rPr>
      </w:pPr>
    </w:p>
    <w:p w14:paraId="1B7D4383" w14:textId="77777777" w:rsidR="001206D1" w:rsidRPr="00805F67" w:rsidRDefault="001206D1" w:rsidP="000D32AB">
      <w:pPr>
        <w:widowControl w:val="0"/>
        <w:ind w:firstLine="567"/>
        <w:jc w:val="both"/>
        <w:rPr>
          <w:rFonts w:ascii="Arial" w:eastAsiaTheme="minorHAnsi" w:hAnsi="Arial" w:cs="Arial"/>
          <w:color w:val="000000"/>
          <w:lang w:eastAsia="en-US"/>
        </w:rPr>
      </w:pPr>
      <w:r w:rsidRPr="00805F67">
        <w:rPr>
          <w:rFonts w:ascii="Arial" w:eastAsiaTheme="minorHAnsi" w:hAnsi="Arial" w:cs="Arial"/>
          <w:bCs/>
          <w:color w:val="000000"/>
          <w:bdr w:val="none" w:sz="0" w:space="0" w:color="auto" w:frame="1"/>
          <w:lang w:eastAsia="en-US"/>
        </w:rPr>
        <w:t>Организация дорожного движения</w:t>
      </w:r>
      <w:r w:rsidRPr="00805F67">
        <w:rPr>
          <w:rFonts w:ascii="Arial" w:eastAsiaTheme="minorHAnsi" w:hAnsi="Arial" w:cs="Arial"/>
          <w:color w:val="000000"/>
          <w:lang w:eastAsia="en-US"/>
        </w:rPr>
        <w:t xml:space="preserve"> – комплекс инженерно-технических и организационных мероприятий, направленных на максимальное использование транспортными потоками возможностей, представляемых геометрическими параметрами дороги и её состоянием.</w:t>
      </w:r>
    </w:p>
    <w:p w14:paraId="2F93AED7" w14:textId="77777777" w:rsidR="001206D1" w:rsidRPr="00805F67" w:rsidRDefault="001206D1" w:rsidP="000D32AB">
      <w:pPr>
        <w:widowControl w:val="0"/>
        <w:ind w:firstLine="567"/>
        <w:jc w:val="both"/>
        <w:rPr>
          <w:rFonts w:ascii="Arial" w:eastAsiaTheme="minorHAnsi" w:hAnsi="Arial" w:cs="Arial"/>
          <w:color w:val="000000"/>
          <w:lang w:eastAsia="en-US"/>
        </w:rPr>
      </w:pPr>
    </w:p>
    <w:p w14:paraId="4FA73510" w14:textId="77777777" w:rsidR="001206D1" w:rsidRPr="00805F67" w:rsidRDefault="001206D1" w:rsidP="000D32AB">
      <w:pPr>
        <w:widowControl w:val="0"/>
        <w:ind w:firstLine="567"/>
        <w:jc w:val="both"/>
        <w:rPr>
          <w:rFonts w:ascii="Arial" w:eastAsiaTheme="minorHAnsi" w:hAnsi="Arial" w:cs="Arial"/>
          <w:color w:val="000000"/>
          <w:lang w:eastAsia="en-US"/>
        </w:rPr>
      </w:pPr>
      <w:r w:rsidRPr="00805F67">
        <w:rPr>
          <w:rFonts w:ascii="Arial" w:eastAsiaTheme="minorHAnsi" w:hAnsi="Arial" w:cs="Arial"/>
          <w:color w:val="000000"/>
          <w:lang w:eastAsia="en-US"/>
        </w:rPr>
        <w:t>1.5.1 Оценка организации светофорного регулирования</w:t>
      </w:r>
    </w:p>
    <w:p w14:paraId="5CAB812D" w14:textId="77777777" w:rsidR="001206D1" w:rsidRPr="00805F67" w:rsidRDefault="001206D1" w:rsidP="000D32AB">
      <w:pPr>
        <w:widowControl w:val="0"/>
        <w:ind w:firstLine="567"/>
        <w:jc w:val="both"/>
        <w:rPr>
          <w:rFonts w:ascii="Arial" w:eastAsiaTheme="minorHAnsi" w:hAnsi="Arial" w:cs="Arial"/>
          <w:color w:val="000000"/>
          <w:lang w:eastAsia="en-US"/>
        </w:rPr>
      </w:pPr>
    </w:p>
    <w:p w14:paraId="3A87776F" w14:textId="77777777" w:rsidR="001206D1" w:rsidRPr="00805F67" w:rsidRDefault="001206D1" w:rsidP="000D32AB">
      <w:pPr>
        <w:widowControl w:val="0"/>
        <w:ind w:firstLine="567"/>
        <w:jc w:val="both"/>
        <w:rPr>
          <w:rFonts w:ascii="Arial" w:eastAsiaTheme="minorHAnsi" w:hAnsi="Arial" w:cs="Arial"/>
          <w:lang w:eastAsia="en-US"/>
        </w:rPr>
      </w:pPr>
      <w:bookmarkStart w:id="176" w:name="_Hlk13657794"/>
      <w:r w:rsidRPr="00805F67">
        <w:rPr>
          <w:rFonts w:ascii="Arial" w:eastAsiaTheme="minorHAnsi" w:hAnsi="Arial" w:cs="Arial"/>
          <w:lang w:eastAsia="en-US"/>
        </w:rPr>
        <w:t>Метод светофорного регулирования позволяет разделять транспортные потоки во времени, что снижает аварийность, повышает уровень безопасности, но вместе с тем снижает пропускную способность пересечения. В зависимости от назначения светофоры подразделяют на две группы: Т – транспортные; П – пешеходные. В каждой группе светофоры подразделяют на типы и исполнения (</w:t>
      </w:r>
      <w:r w:rsidRPr="00805F67">
        <w:rPr>
          <w:rFonts w:ascii="Arial" w:eastAsiaTheme="minorHAnsi" w:hAnsi="Arial" w:cs="Arial"/>
          <w:shd w:val="clear" w:color="auto" w:fill="FFFFFF"/>
          <w:lang w:eastAsia="en-US"/>
        </w:rPr>
        <w:t>Т.1 - Т.10, П.1 и П.2).</w:t>
      </w:r>
    </w:p>
    <w:p w14:paraId="79FDC03A"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Помимо регулирующих функции, в ряде случаев светофоры обозначают нерегулируемые перекрёстки и пешеходные переходы, выполняют функцию привлечения внимания водителей (светофоры типа Т.7).</w:t>
      </w:r>
    </w:p>
    <w:p w14:paraId="16C46849"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Светофоры Т.7 рекомендуется применять, если интенсивность движения транспортных средств и пешеходов составляет не менее половины от норм для введения светофорного регулирования или не обеспечена видимость для остановки транспортного средства, движущегося со скоростью, разрешенной на предыдущем участке дороги перед пересечением автомобильных дорог или пешеходным переходом.</w:t>
      </w:r>
    </w:p>
    <w:bookmarkEnd w:id="176"/>
    <w:p w14:paraId="07E16BB3"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На территории Белореченского района размещены 4 светофора типа Т7, и 3 светофорных объекта типа Т1.</w:t>
      </w:r>
    </w:p>
    <w:p w14:paraId="6DED67D3"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lang w:eastAsia="zh-CN"/>
        </w:rPr>
        <w:t>Светофоры типа Т7 находятся:</w:t>
      </w:r>
    </w:p>
    <w:p w14:paraId="47B4F387" w14:textId="77777777" w:rsidR="001206D1" w:rsidRPr="00805F67" w:rsidRDefault="001206D1" w:rsidP="006B509E">
      <w:pPr>
        <w:widowControl w:val="0"/>
        <w:numPr>
          <w:ilvl w:val="0"/>
          <w:numId w:val="153"/>
        </w:numPr>
        <w:tabs>
          <w:tab w:val="left" w:pos="993"/>
        </w:tabs>
        <w:ind w:firstLine="567"/>
        <w:rPr>
          <w:rFonts w:ascii="Arial" w:eastAsiaTheme="minorHAnsi" w:hAnsi="Arial" w:cs="Arial"/>
          <w:lang w:eastAsia="en-US"/>
        </w:rPr>
      </w:pPr>
      <w:r w:rsidRPr="00805F67">
        <w:rPr>
          <w:rFonts w:ascii="Arial" w:hAnsi="Arial" w:cs="Arial"/>
          <w:lang w:eastAsia="zh-CN"/>
        </w:rPr>
        <w:t>ст. Рязанская, ул. Первомайская, вблизи СОШ;</w:t>
      </w:r>
    </w:p>
    <w:p w14:paraId="03EF4ED9" w14:textId="77777777" w:rsidR="001206D1" w:rsidRPr="00805F67" w:rsidRDefault="001206D1" w:rsidP="006B509E">
      <w:pPr>
        <w:widowControl w:val="0"/>
        <w:numPr>
          <w:ilvl w:val="0"/>
          <w:numId w:val="153"/>
        </w:numPr>
        <w:tabs>
          <w:tab w:val="left" w:pos="993"/>
        </w:tabs>
        <w:ind w:firstLine="567"/>
        <w:rPr>
          <w:rFonts w:ascii="Arial" w:eastAsiaTheme="minorHAnsi" w:hAnsi="Arial" w:cs="Arial"/>
          <w:lang w:eastAsia="en-US"/>
        </w:rPr>
      </w:pPr>
      <w:r w:rsidRPr="00805F67">
        <w:rPr>
          <w:rFonts w:ascii="Arial" w:hAnsi="Arial" w:cs="Arial"/>
          <w:lang w:eastAsia="zh-CN"/>
        </w:rPr>
        <w:t>п. Дружный, ул. Советская, вблизи СОШ;</w:t>
      </w:r>
    </w:p>
    <w:p w14:paraId="0EB09548" w14:textId="05CFF823" w:rsidR="001206D1" w:rsidRPr="00805F67" w:rsidRDefault="001206D1" w:rsidP="006B509E">
      <w:pPr>
        <w:widowControl w:val="0"/>
        <w:numPr>
          <w:ilvl w:val="0"/>
          <w:numId w:val="153"/>
        </w:numPr>
        <w:tabs>
          <w:tab w:val="left" w:pos="993"/>
        </w:tabs>
        <w:ind w:firstLine="567"/>
        <w:rPr>
          <w:rFonts w:ascii="Arial" w:eastAsiaTheme="minorHAnsi" w:hAnsi="Arial" w:cs="Arial"/>
          <w:lang w:eastAsia="en-US"/>
        </w:rPr>
      </w:pPr>
      <w:r w:rsidRPr="00805F67">
        <w:rPr>
          <w:rFonts w:ascii="Arial" w:hAnsi="Arial" w:cs="Arial"/>
          <w:lang w:eastAsia="zh-CN"/>
        </w:rPr>
        <w:t>п.</w:t>
      </w:r>
      <w:r w:rsidR="00805F67" w:rsidRPr="00805F67">
        <w:rPr>
          <w:rFonts w:ascii="Arial" w:hAnsi="Arial" w:cs="Arial"/>
          <w:lang w:eastAsia="zh-CN"/>
        </w:rPr>
        <w:t xml:space="preserve"> </w:t>
      </w:r>
      <w:r w:rsidRPr="00805F67">
        <w:rPr>
          <w:rFonts w:ascii="Arial" w:hAnsi="Arial" w:cs="Arial"/>
          <w:lang w:eastAsia="zh-CN"/>
        </w:rPr>
        <w:t>Родники, ул. Норильская, вблизи СОШ;</w:t>
      </w:r>
    </w:p>
    <w:p w14:paraId="275B9258" w14:textId="77777777" w:rsidR="001206D1" w:rsidRPr="00805F67" w:rsidRDefault="001206D1" w:rsidP="006B509E">
      <w:pPr>
        <w:widowControl w:val="0"/>
        <w:numPr>
          <w:ilvl w:val="0"/>
          <w:numId w:val="153"/>
        </w:numPr>
        <w:tabs>
          <w:tab w:val="left" w:pos="993"/>
        </w:tabs>
        <w:ind w:firstLine="567"/>
        <w:rPr>
          <w:rFonts w:ascii="Arial" w:eastAsiaTheme="minorHAnsi" w:hAnsi="Arial" w:cs="Arial"/>
          <w:lang w:eastAsia="en-US"/>
        </w:rPr>
      </w:pPr>
      <w:r w:rsidRPr="00805F67">
        <w:rPr>
          <w:rFonts w:ascii="Arial" w:hAnsi="Arial" w:cs="Arial"/>
          <w:lang w:eastAsia="zh-CN"/>
        </w:rPr>
        <w:t>ст. Бжедуховская, ул. Комсомольская, вблизи больницы.</w:t>
      </w:r>
    </w:p>
    <w:p w14:paraId="7F0A13BB" w14:textId="77777777" w:rsidR="001206D1" w:rsidRPr="00805F67" w:rsidRDefault="001206D1" w:rsidP="000D32AB">
      <w:pPr>
        <w:widowControl w:val="0"/>
        <w:ind w:firstLine="567"/>
        <w:contextualSpacing/>
        <w:jc w:val="both"/>
        <w:rPr>
          <w:rFonts w:ascii="Arial" w:hAnsi="Arial" w:cs="Arial"/>
          <w:lang w:eastAsia="zh-CN"/>
        </w:rPr>
      </w:pPr>
      <w:r w:rsidRPr="00805F67">
        <w:rPr>
          <w:rFonts w:ascii="Arial" w:hAnsi="Arial" w:cs="Arial"/>
          <w:lang w:eastAsia="zh-CN"/>
        </w:rPr>
        <w:t>Светофорные объекты типа Т1 находятся:</w:t>
      </w:r>
    </w:p>
    <w:p w14:paraId="40A3DE00" w14:textId="77777777" w:rsidR="001206D1" w:rsidRPr="00805F67" w:rsidRDefault="001206D1" w:rsidP="000D32AB">
      <w:pPr>
        <w:widowControl w:val="0"/>
        <w:tabs>
          <w:tab w:val="left" w:pos="993"/>
        </w:tabs>
        <w:ind w:firstLine="567"/>
        <w:contextualSpacing/>
        <w:jc w:val="both"/>
        <w:rPr>
          <w:rFonts w:ascii="Arial" w:hAnsi="Arial" w:cs="Arial"/>
          <w:lang w:eastAsia="zh-CN"/>
        </w:rPr>
      </w:pPr>
      <w:r w:rsidRPr="00805F67">
        <w:rPr>
          <w:rFonts w:ascii="Arial" w:hAnsi="Arial" w:cs="Arial"/>
          <w:lang w:eastAsia="zh-CN"/>
        </w:rPr>
        <w:t>– пересечении а/д а/д 00 ОП ФЗ А-160 «Майкоп - Адыгейск - Усть-Лабинск – Кореновск» – а/д 03 ОП РЗ 03К-137 «Подъезд к г. Белореченск»;</w:t>
      </w:r>
    </w:p>
    <w:p w14:paraId="69888395" w14:textId="77777777" w:rsidR="001206D1" w:rsidRPr="00805F67" w:rsidRDefault="001206D1" w:rsidP="000D32AB">
      <w:pPr>
        <w:widowControl w:val="0"/>
        <w:tabs>
          <w:tab w:val="left" w:pos="993"/>
        </w:tabs>
        <w:ind w:firstLine="567"/>
        <w:contextualSpacing/>
        <w:jc w:val="both"/>
        <w:rPr>
          <w:rFonts w:ascii="Arial" w:hAnsi="Arial" w:cs="Arial"/>
          <w:lang w:eastAsia="zh-CN"/>
        </w:rPr>
      </w:pPr>
      <w:r w:rsidRPr="00805F67">
        <w:rPr>
          <w:rFonts w:ascii="Arial" w:hAnsi="Arial" w:cs="Arial"/>
          <w:lang w:eastAsia="zh-CN"/>
        </w:rPr>
        <w:t>– пересечении а/д 00 ОП ФЗ А-160 «Майкоп - Бжедугхабль - Адыгейск - Усть-Лабинск – Кореновск» – а/д 03 ОП РЗ 03К-037 г. Белореченск - ст-ца Гиагинская;</w:t>
      </w:r>
    </w:p>
    <w:p w14:paraId="352CE650" w14:textId="77777777" w:rsidR="001206D1" w:rsidRPr="00805F67" w:rsidRDefault="001206D1" w:rsidP="000D32AB">
      <w:pPr>
        <w:widowControl w:val="0"/>
        <w:tabs>
          <w:tab w:val="left" w:pos="993"/>
        </w:tabs>
        <w:ind w:firstLine="567"/>
        <w:contextualSpacing/>
        <w:jc w:val="both"/>
        <w:rPr>
          <w:rFonts w:ascii="Arial" w:hAnsi="Arial" w:cs="Arial"/>
          <w:lang w:eastAsia="zh-CN"/>
        </w:rPr>
      </w:pPr>
      <w:bookmarkStart w:id="177" w:name="_Hlk15382547"/>
      <w:r w:rsidRPr="00805F67">
        <w:rPr>
          <w:rFonts w:ascii="Arial" w:hAnsi="Arial" w:cs="Arial"/>
          <w:lang w:eastAsia="zh-CN"/>
        </w:rPr>
        <w:t>– пересечении а/д 03 ОП РЗ 03К-073 «ст-ца Гурийская - ст-ца Черниговская - ст-ца Рязанская» - а/д 03 208 ОП МР 06 «Автодорога п. Южный-Химзавод»</w:t>
      </w:r>
      <w:bookmarkEnd w:id="177"/>
      <w:r w:rsidRPr="00805F67">
        <w:rPr>
          <w:rFonts w:ascii="Arial" w:hAnsi="Arial" w:cs="Arial"/>
          <w:lang w:eastAsia="zh-CN"/>
        </w:rPr>
        <w:t>.</w:t>
      </w:r>
    </w:p>
    <w:p w14:paraId="168C5638" w14:textId="77777777" w:rsidR="001206D1" w:rsidRPr="00805F67" w:rsidRDefault="001206D1" w:rsidP="000D32AB">
      <w:pPr>
        <w:widowControl w:val="0"/>
        <w:tabs>
          <w:tab w:val="left" w:pos="2407"/>
        </w:tabs>
        <w:ind w:firstLine="567"/>
        <w:jc w:val="both"/>
        <w:rPr>
          <w:rFonts w:ascii="Arial" w:eastAsiaTheme="minorHAnsi" w:hAnsi="Arial" w:cs="Arial"/>
          <w:bCs/>
          <w:color w:val="000000"/>
          <w:lang w:eastAsia="en-US"/>
        </w:rPr>
      </w:pPr>
      <w:r w:rsidRPr="00805F67">
        <w:rPr>
          <w:rFonts w:ascii="Arial" w:hAnsi="Arial" w:cs="Arial"/>
          <w:lang w:eastAsia="zh-CN" w:bidi="ru-RU"/>
        </w:rPr>
        <w:t>Схемы расположения светофоров на территории Белореченского района представлены на рисунках И.2 – И.3.</w:t>
      </w:r>
    </w:p>
    <w:p w14:paraId="20D45CF1" w14:textId="77777777" w:rsidR="001206D1" w:rsidRPr="00805F67" w:rsidRDefault="001206D1" w:rsidP="000D32AB">
      <w:pPr>
        <w:widowControl w:val="0"/>
        <w:spacing w:after="160"/>
        <w:ind w:firstLine="567"/>
        <w:rPr>
          <w:rFonts w:ascii="Arial" w:eastAsiaTheme="minorHAnsi" w:hAnsi="Arial" w:cs="Arial"/>
          <w:bCs/>
          <w:lang w:eastAsia="en-US"/>
        </w:rPr>
      </w:pPr>
    </w:p>
    <w:p w14:paraId="0DFE3EAE" w14:textId="77777777" w:rsidR="001206D1" w:rsidRPr="00805F67" w:rsidRDefault="001206D1" w:rsidP="000D32AB">
      <w:pPr>
        <w:widowControl w:val="0"/>
        <w:tabs>
          <w:tab w:val="center" w:pos="7143"/>
        </w:tabs>
        <w:ind w:firstLine="567"/>
        <w:jc w:val="both"/>
        <w:rPr>
          <w:rFonts w:ascii="Arial" w:eastAsia="NSimSun" w:hAnsi="Arial" w:cs="Arial"/>
          <w:bCs/>
          <w:lang w:eastAsia="zh-CN" w:bidi="hi-IN"/>
        </w:rPr>
      </w:pPr>
      <w:r w:rsidRPr="00805F67">
        <w:rPr>
          <w:rFonts w:ascii="Arial" w:eastAsiaTheme="minorHAnsi" w:hAnsi="Arial" w:cs="Arial"/>
          <w:bCs/>
          <w:lang w:eastAsia="en-US"/>
        </w:rPr>
        <w:t xml:space="preserve">1.5.2 Оценка </w:t>
      </w:r>
      <w:r w:rsidRPr="00805F67">
        <w:rPr>
          <w:rFonts w:ascii="Arial" w:eastAsia="NSimSun" w:hAnsi="Arial" w:cs="Arial"/>
          <w:bCs/>
          <w:lang w:eastAsia="zh-CN" w:bidi="hi-IN"/>
        </w:rPr>
        <w:t>применения одностороннего движения</w:t>
      </w:r>
    </w:p>
    <w:p w14:paraId="6DB7445E" w14:textId="77777777" w:rsidR="001206D1" w:rsidRPr="00805F67" w:rsidRDefault="001206D1" w:rsidP="000D32AB">
      <w:pPr>
        <w:widowControl w:val="0"/>
        <w:tabs>
          <w:tab w:val="center" w:pos="7143"/>
        </w:tabs>
        <w:ind w:firstLine="567"/>
        <w:jc w:val="both"/>
        <w:rPr>
          <w:rFonts w:ascii="Arial" w:eastAsia="NSimSun" w:hAnsi="Arial" w:cs="Arial"/>
          <w:bCs/>
          <w:lang w:eastAsia="zh-CN" w:bidi="hi-IN"/>
        </w:rPr>
      </w:pPr>
    </w:p>
    <w:p w14:paraId="2AC6BBF7"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Одностороннее движение применяется для повышения пропускной способности, а также для исключения конфликта встречных транспортных потоков при недостаточной ширине проезжей части. Наряду с описанными преимуществами, режим одностороннего движения обладает рядом недостатков, прежде всего вынуждает участников дорожного движения совершать перепробеги, иногда весьма существенные. Это особенно актуально для жителей, проживающих </w:t>
      </w:r>
      <w:r w:rsidRPr="00805F67">
        <w:rPr>
          <w:rFonts w:ascii="Arial" w:eastAsia="NSimSun" w:hAnsi="Arial" w:cs="Arial"/>
          <w:kern w:val="2"/>
          <w:lang w:eastAsia="zh-CN" w:bidi="hi-IN"/>
        </w:rPr>
        <w:lastRenderedPageBreak/>
        <w:t xml:space="preserve">на этих улицах, поскольку им приходится совершать перепробеги ежедневно. При слабом контроле соблюдения этого режима со стороны органов ГИБДД, именно жители района в первую очередь становятся нарушителями. Одностороннее движение как метод организации движения на территории Белореченского района отсутствует. </w:t>
      </w:r>
    </w:p>
    <w:p w14:paraId="6F5DC251" w14:textId="77777777" w:rsidR="001206D1" w:rsidRPr="00805F67" w:rsidRDefault="001206D1" w:rsidP="000D32AB">
      <w:pPr>
        <w:widowControl w:val="0"/>
        <w:ind w:firstLine="567"/>
        <w:jc w:val="both"/>
        <w:rPr>
          <w:rFonts w:ascii="Arial" w:eastAsia="NSimSun" w:hAnsi="Arial" w:cs="Arial"/>
          <w:kern w:val="2"/>
          <w:lang w:eastAsia="zh-CN" w:bidi="hi-IN"/>
        </w:rPr>
      </w:pPr>
    </w:p>
    <w:p w14:paraId="7AF48187" w14:textId="77777777" w:rsidR="001206D1" w:rsidRPr="00805F67" w:rsidRDefault="001206D1" w:rsidP="000D32AB">
      <w:pPr>
        <w:widowControl w:val="0"/>
        <w:tabs>
          <w:tab w:val="left" w:pos="2244"/>
          <w:tab w:val="center" w:pos="5037"/>
        </w:tabs>
        <w:ind w:firstLine="567"/>
        <w:rPr>
          <w:rFonts w:ascii="Arial" w:eastAsiaTheme="minorHAnsi" w:hAnsi="Arial" w:cs="Arial"/>
          <w:bCs/>
        </w:rPr>
      </w:pPr>
      <w:r w:rsidRPr="00805F67">
        <w:rPr>
          <w:rFonts w:ascii="Arial" w:eastAsiaTheme="minorHAnsi" w:hAnsi="Arial" w:cs="Arial"/>
          <w:bCs/>
        </w:rPr>
        <w:t>1.5.3 Оценка системы регулирования скоростного режима</w:t>
      </w:r>
    </w:p>
    <w:p w14:paraId="111A0BA9" w14:textId="77777777" w:rsidR="001206D1" w:rsidRPr="00805F67" w:rsidRDefault="001206D1" w:rsidP="000D32AB">
      <w:pPr>
        <w:widowControl w:val="0"/>
        <w:tabs>
          <w:tab w:val="left" w:pos="2244"/>
          <w:tab w:val="center" w:pos="5037"/>
        </w:tabs>
        <w:ind w:firstLine="567"/>
        <w:rPr>
          <w:rFonts w:ascii="Arial" w:eastAsiaTheme="minorHAnsi" w:hAnsi="Arial" w:cs="Arial"/>
          <w:bCs/>
        </w:rPr>
      </w:pPr>
    </w:p>
    <w:p w14:paraId="2F3E105D"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Регулирование скоростного режима движения транспортных средств на территории поселений муниципального образования осуществляется установкой знаков ограничения скорости 3.24, со значением «40» и «20» км/ч. Места установки знаков ограничения скорости представлены на рисунках И.4 – И.15 графической части КСОДД.</w:t>
      </w:r>
    </w:p>
    <w:p w14:paraId="7B067B93" w14:textId="77777777" w:rsidR="001206D1" w:rsidRPr="00805F67" w:rsidRDefault="001206D1" w:rsidP="000D32AB">
      <w:pPr>
        <w:widowControl w:val="0"/>
        <w:tabs>
          <w:tab w:val="left" w:pos="1655"/>
        </w:tabs>
        <w:ind w:firstLine="567"/>
        <w:jc w:val="both"/>
        <w:rPr>
          <w:rFonts w:ascii="Arial" w:hAnsi="Arial" w:cs="Arial"/>
          <w:lang w:eastAsia="zh-CN"/>
        </w:rPr>
      </w:pPr>
      <w:r w:rsidRPr="00805F67">
        <w:rPr>
          <w:rFonts w:ascii="Arial" w:hAnsi="Arial" w:cs="Arial"/>
          <w:lang w:eastAsia="zh-CN"/>
        </w:rPr>
        <w:t xml:space="preserve">Помимо знаков ограничения скорости применяется установка искусственных неровностей (порогов). Пороги представляют собой искусственно созданное возвышение на проезжей части дороги, при переезде которых на скорости более 20 км/ч водитель испытывает определенный дискомфорт. </w:t>
      </w:r>
    </w:p>
    <w:p w14:paraId="42BFB4A8" w14:textId="77777777" w:rsidR="001206D1" w:rsidRPr="00805F67" w:rsidRDefault="001206D1" w:rsidP="000D32AB">
      <w:pPr>
        <w:widowControl w:val="0"/>
        <w:shd w:val="clear" w:color="auto" w:fill="FFFFFF"/>
        <w:ind w:firstLine="567"/>
        <w:jc w:val="both"/>
        <w:rPr>
          <w:rFonts w:ascii="Arial" w:eastAsiaTheme="minorHAnsi" w:hAnsi="Arial" w:cs="Arial"/>
          <w:lang w:eastAsia="en-US"/>
        </w:rPr>
      </w:pPr>
      <w:r w:rsidRPr="00805F67">
        <w:rPr>
          <w:rFonts w:ascii="Arial" w:eastAsia="NSimSun" w:hAnsi="Arial" w:cs="Arial"/>
          <w:kern w:val="2"/>
          <w:lang w:eastAsia="zh-CN" w:bidi="hi-IN"/>
        </w:rPr>
        <w:t xml:space="preserve">На опорной сети Белореченского района установлены искусственные неровности для снижения скорости проезда транспортных средств. </w:t>
      </w:r>
      <w:r w:rsidRPr="00805F67">
        <w:rPr>
          <w:rFonts w:ascii="Arial" w:hAnsi="Arial" w:cs="Arial"/>
          <w:lang w:eastAsia="zh-CN"/>
        </w:rPr>
        <w:t>Места установки искусственных неровностей представлены на рисунке И.16 – И.18 графического раздела.</w:t>
      </w:r>
    </w:p>
    <w:p w14:paraId="4F826D6B" w14:textId="77777777" w:rsidR="001206D1" w:rsidRPr="00805F67" w:rsidRDefault="001206D1" w:rsidP="000D32AB">
      <w:pPr>
        <w:widowControl w:val="0"/>
        <w:tabs>
          <w:tab w:val="left" w:pos="993"/>
        </w:tabs>
        <w:ind w:firstLine="567"/>
        <w:jc w:val="both"/>
        <w:rPr>
          <w:rFonts w:ascii="Arial" w:eastAsiaTheme="minorHAnsi" w:hAnsi="Arial" w:cs="Arial"/>
          <w:bCs/>
          <w:color w:val="000000"/>
          <w:lang w:eastAsia="en-US"/>
        </w:rPr>
      </w:pPr>
      <w:r w:rsidRPr="00805F67">
        <w:rPr>
          <w:rFonts w:ascii="Arial" w:eastAsiaTheme="minorHAnsi" w:hAnsi="Arial" w:cs="Arial"/>
          <w:bCs/>
          <w:color w:val="000000"/>
          <w:lang w:eastAsia="en-US"/>
        </w:rPr>
        <w:t>Проведенный анализ данных натурного обследования выявил что большинство технических средств по регулированию скоростного режима расположены в близи социально-значимых объектов, либо в местах с высокой вероятностью возникновения ДТП.</w:t>
      </w:r>
    </w:p>
    <w:p w14:paraId="59AC7A49" w14:textId="77777777" w:rsidR="001206D1" w:rsidRPr="00805F67" w:rsidRDefault="001206D1" w:rsidP="000D32AB">
      <w:pPr>
        <w:widowControl w:val="0"/>
        <w:tabs>
          <w:tab w:val="left" w:pos="993"/>
        </w:tabs>
        <w:ind w:firstLine="567"/>
        <w:jc w:val="both"/>
        <w:rPr>
          <w:rFonts w:ascii="Arial" w:eastAsiaTheme="minorHAnsi" w:hAnsi="Arial" w:cs="Arial"/>
          <w:bCs/>
          <w:color w:val="000000"/>
          <w:lang w:eastAsia="en-US"/>
        </w:rPr>
      </w:pPr>
    </w:p>
    <w:p w14:paraId="48DC293F" w14:textId="77777777" w:rsidR="001206D1" w:rsidRPr="00805F67" w:rsidRDefault="001206D1" w:rsidP="000D32AB">
      <w:pPr>
        <w:widowControl w:val="0"/>
        <w:tabs>
          <w:tab w:val="left" w:pos="2244"/>
          <w:tab w:val="center" w:pos="5037"/>
        </w:tabs>
        <w:ind w:firstLine="567"/>
        <w:rPr>
          <w:rFonts w:ascii="Arial" w:eastAsiaTheme="minorHAnsi" w:hAnsi="Arial" w:cs="Arial"/>
          <w:bCs/>
        </w:rPr>
      </w:pPr>
      <w:r w:rsidRPr="00805F67">
        <w:rPr>
          <w:rFonts w:ascii="Arial" w:eastAsiaTheme="minorHAnsi" w:hAnsi="Arial" w:cs="Arial"/>
          <w:bCs/>
        </w:rPr>
        <w:t>1.5.4 Оценка организации запрета остановки или стоянки</w:t>
      </w:r>
    </w:p>
    <w:p w14:paraId="412730DA" w14:textId="77777777" w:rsidR="001206D1" w:rsidRPr="00805F67" w:rsidRDefault="001206D1" w:rsidP="000D32AB">
      <w:pPr>
        <w:widowControl w:val="0"/>
        <w:tabs>
          <w:tab w:val="left" w:pos="2244"/>
          <w:tab w:val="center" w:pos="5037"/>
        </w:tabs>
        <w:ind w:firstLine="567"/>
        <w:rPr>
          <w:rFonts w:ascii="Arial" w:eastAsiaTheme="minorHAnsi" w:hAnsi="Arial" w:cs="Arial"/>
          <w:bCs/>
        </w:rPr>
      </w:pPr>
    </w:p>
    <w:p w14:paraId="1789E24E" w14:textId="77777777" w:rsidR="001206D1" w:rsidRPr="00805F67" w:rsidRDefault="001206D1" w:rsidP="000D32AB">
      <w:pPr>
        <w:widowControl w:val="0"/>
        <w:ind w:firstLine="567"/>
        <w:jc w:val="both"/>
        <w:rPr>
          <w:rFonts w:ascii="Arial" w:eastAsiaTheme="minorHAnsi" w:hAnsi="Arial" w:cs="Arial"/>
          <w:color w:val="000000" w:themeColor="text1"/>
          <w:lang w:eastAsia="en-US"/>
        </w:rPr>
      </w:pPr>
      <w:r w:rsidRPr="00805F67">
        <w:rPr>
          <w:rFonts w:ascii="Arial" w:hAnsi="Arial" w:cs="Arial"/>
          <w:color w:val="000000" w:themeColor="text1"/>
          <w:lang w:eastAsia="zh-CN"/>
        </w:rPr>
        <w:t>Метод запрета стоянки и остановки транспортных средств применяется при недостаточной ширине проезжей части дороги, а также при высокой интенсивности движения ТС. Введение данного метода позволяет повысить пропускную способность автомобильной дороги и безопасность дорожного движения. При введении данного метода следует учитывать альтернативную возможность совершения парковки на близлежащей территории, а при недостаточных размерах территории или высоком спросе на парковочные места проводить мероприятия по организации платных парковок.</w:t>
      </w:r>
    </w:p>
    <w:p w14:paraId="1FBB8C46"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 xml:space="preserve">На территории Белореченского района запрет стоянки и остановки транспортных средств применяется: </w:t>
      </w:r>
    </w:p>
    <w:p w14:paraId="79012D45" w14:textId="77777777" w:rsidR="001206D1" w:rsidRPr="00805F67" w:rsidRDefault="001206D1" w:rsidP="006B509E">
      <w:pPr>
        <w:widowControl w:val="0"/>
        <w:numPr>
          <w:ilvl w:val="0"/>
          <w:numId w:val="154"/>
        </w:numPr>
        <w:tabs>
          <w:tab w:val="left" w:pos="993"/>
        </w:tabs>
        <w:ind w:left="0" w:firstLine="567"/>
        <w:jc w:val="both"/>
        <w:rPr>
          <w:rFonts w:ascii="Arial" w:eastAsiaTheme="minorHAnsi" w:hAnsi="Arial" w:cs="Arial"/>
          <w:lang w:eastAsia="en-US"/>
        </w:rPr>
      </w:pPr>
      <w:r w:rsidRPr="00805F67">
        <w:rPr>
          <w:rFonts w:ascii="Arial" w:hAnsi="Arial" w:cs="Arial"/>
          <w:lang w:eastAsia="zh-CN"/>
        </w:rPr>
        <w:t>с. Великовечное, ул. Восточная, установлены 3 дорожных знака 3.27;</w:t>
      </w:r>
    </w:p>
    <w:p w14:paraId="3D32BA16" w14:textId="77777777" w:rsidR="001206D1" w:rsidRPr="00805F67" w:rsidRDefault="001206D1" w:rsidP="006B509E">
      <w:pPr>
        <w:widowControl w:val="0"/>
        <w:numPr>
          <w:ilvl w:val="0"/>
          <w:numId w:val="154"/>
        </w:numPr>
        <w:tabs>
          <w:tab w:val="left" w:pos="993"/>
        </w:tabs>
        <w:ind w:left="0" w:firstLine="567"/>
        <w:jc w:val="both"/>
        <w:rPr>
          <w:rFonts w:ascii="Arial" w:eastAsiaTheme="minorHAnsi" w:hAnsi="Arial" w:cs="Arial"/>
          <w:lang w:eastAsia="en-US"/>
        </w:rPr>
      </w:pPr>
      <w:r w:rsidRPr="00805F67">
        <w:rPr>
          <w:rFonts w:ascii="Arial" w:hAnsi="Arial" w:cs="Arial"/>
          <w:lang w:eastAsia="zh-CN"/>
        </w:rPr>
        <w:t>с. Великовечное, участок дороги, соединяющий ул. Восточная и а/д 00 ОП ФЗ А-160 «Майкоп – Бжедугхабль – Адыгейск – Усть-Лабинск – Кореновск», установлен дорожный знак 3.27;</w:t>
      </w:r>
    </w:p>
    <w:p w14:paraId="5E19A7F2" w14:textId="77777777" w:rsidR="001206D1" w:rsidRPr="00805F67" w:rsidRDefault="001206D1" w:rsidP="006B509E">
      <w:pPr>
        <w:widowControl w:val="0"/>
        <w:numPr>
          <w:ilvl w:val="0"/>
          <w:numId w:val="154"/>
        </w:numPr>
        <w:tabs>
          <w:tab w:val="left" w:pos="993"/>
        </w:tabs>
        <w:ind w:left="0" w:firstLine="567"/>
        <w:jc w:val="both"/>
        <w:rPr>
          <w:rFonts w:ascii="Arial" w:eastAsiaTheme="minorHAnsi" w:hAnsi="Arial" w:cs="Arial"/>
          <w:lang w:eastAsia="en-US"/>
        </w:rPr>
      </w:pPr>
      <w:r w:rsidRPr="00805F67">
        <w:rPr>
          <w:rFonts w:ascii="Arial" w:hAnsi="Arial" w:cs="Arial"/>
          <w:lang w:eastAsia="zh-CN"/>
        </w:rPr>
        <w:t>ст. Рязанская, ул. Победы, установлен дорожный знак 3.27;</w:t>
      </w:r>
    </w:p>
    <w:p w14:paraId="194CD378" w14:textId="77777777" w:rsidR="001206D1" w:rsidRPr="00805F67" w:rsidRDefault="001206D1" w:rsidP="006B509E">
      <w:pPr>
        <w:widowControl w:val="0"/>
        <w:numPr>
          <w:ilvl w:val="0"/>
          <w:numId w:val="154"/>
        </w:numPr>
        <w:tabs>
          <w:tab w:val="left" w:pos="993"/>
        </w:tabs>
        <w:ind w:left="0" w:firstLine="567"/>
        <w:jc w:val="both"/>
        <w:rPr>
          <w:rFonts w:ascii="Arial" w:eastAsiaTheme="minorHAnsi" w:hAnsi="Arial" w:cs="Arial"/>
          <w:lang w:eastAsia="en-US"/>
        </w:rPr>
      </w:pPr>
      <w:r w:rsidRPr="00805F67">
        <w:rPr>
          <w:rFonts w:ascii="Arial" w:hAnsi="Arial" w:cs="Arial"/>
          <w:lang w:eastAsia="zh-CN"/>
        </w:rPr>
        <w:t>а/д 03 ОП МЗ 03Н-136 ««п. Мирный – ст-ца Бжедуховская – х. Беляевский»», на подъезде к а/д 00 ОП ФЗ А-160 «Майкоп – Бжедугхабль – Адыгейск – Усть-Лабинск – Кореновск», установлено 2 дорожных знака 3.27;</w:t>
      </w:r>
    </w:p>
    <w:p w14:paraId="3359734B" w14:textId="77777777" w:rsidR="001206D1" w:rsidRPr="00805F67" w:rsidRDefault="001206D1" w:rsidP="006B509E">
      <w:pPr>
        <w:widowControl w:val="0"/>
        <w:numPr>
          <w:ilvl w:val="0"/>
          <w:numId w:val="154"/>
        </w:numPr>
        <w:tabs>
          <w:tab w:val="left" w:pos="993"/>
        </w:tabs>
        <w:ind w:left="0" w:firstLine="567"/>
        <w:jc w:val="both"/>
        <w:rPr>
          <w:rFonts w:ascii="Arial" w:eastAsiaTheme="minorHAnsi" w:hAnsi="Arial" w:cs="Arial"/>
          <w:lang w:eastAsia="en-US"/>
        </w:rPr>
      </w:pPr>
      <w:r w:rsidRPr="00805F67">
        <w:rPr>
          <w:rFonts w:ascii="Arial" w:hAnsi="Arial" w:cs="Arial"/>
          <w:lang w:eastAsia="zh-CN"/>
        </w:rPr>
        <w:t>а/д 03 ОП РЗ 03К-135 «г. Белореченск – п. Родники», ул. Аэродромная, установлено 2 дорожных знака 3.27;</w:t>
      </w:r>
    </w:p>
    <w:p w14:paraId="09A8CFC7" w14:textId="77777777" w:rsidR="001206D1" w:rsidRPr="00805F67" w:rsidRDefault="001206D1" w:rsidP="006B509E">
      <w:pPr>
        <w:widowControl w:val="0"/>
        <w:numPr>
          <w:ilvl w:val="0"/>
          <w:numId w:val="154"/>
        </w:numPr>
        <w:tabs>
          <w:tab w:val="left" w:pos="993"/>
        </w:tabs>
        <w:ind w:left="0" w:firstLine="567"/>
        <w:jc w:val="both"/>
        <w:rPr>
          <w:rFonts w:ascii="Arial" w:eastAsiaTheme="minorHAnsi" w:hAnsi="Arial" w:cs="Arial"/>
          <w:lang w:eastAsia="en-US"/>
        </w:rPr>
      </w:pPr>
      <w:r w:rsidRPr="00805F67">
        <w:rPr>
          <w:rFonts w:ascii="Arial" w:hAnsi="Arial" w:cs="Arial"/>
          <w:lang w:eastAsia="zh-CN"/>
        </w:rPr>
        <w:t>ст. Пшехская, ул. Вокзальная, установлен дорожный знак 3.27;</w:t>
      </w:r>
    </w:p>
    <w:p w14:paraId="2C37BC5E" w14:textId="77777777" w:rsidR="001206D1" w:rsidRPr="00805F67" w:rsidRDefault="001206D1" w:rsidP="006B509E">
      <w:pPr>
        <w:widowControl w:val="0"/>
        <w:numPr>
          <w:ilvl w:val="0"/>
          <w:numId w:val="154"/>
        </w:numPr>
        <w:tabs>
          <w:tab w:val="left" w:pos="993"/>
        </w:tabs>
        <w:ind w:left="0" w:firstLine="567"/>
        <w:jc w:val="both"/>
        <w:rPr>
          <w:rFonts w:ascii="Arial" w:eastAsiaTheme="minorHAnsi" w:hAnsi="Arial" w:cs="Arial"/>
          <w:lang w:eastAsia="en-US"/>
        </w:rPr>
      </w:pPr>
      <w:r w:rsidRPr="00805F67">
        <w:rPr>
          <w:rFonts w:ascii="Arial" w:hAnsi="Arial" w:cs="Arial"/>
          <w:lang w:eastAsia="zh-CN"/>
        </w:rPr>
        <w:t>ст. Пшехская, ул. Заречная, установлен дорожный знак 3.27;</w:t>
      </w:r>
    </w:p>
    <w:p w14:paraId="71422907" w14:textId="77777777" w:rsidR="001206D1" w:rsidRPr="00805F67" w:rsidRDefault="001206D1" w:rsidP="006B509E">
      <w:pPr>
        <w:widowControl w:val="0"/>
        <w:numPr>
          <w:ilvl w:val="0"/>
          <w:numId w:val="154"/>
        </w:numPr>
        <w:tabs>
          <w:tab w:val="left" w:pos="993"/>
        </w:tabs>
        <w:ind w:left="0" w:firstLine="567"/>
        <w:jc w:val="both"/>
        <w:rPr>
          <w:rFonts w:ascii="Arial" w:eastAsiaTheme="minorHAnsi" w:hAnsi="Arial" w:cs="Arial"/>
          <w:lang w:eastAsia="en-US"/>
        </w:rPr>
      </w:pPr>
      <w:r w:rsidRPr="00805F67">
        <w:rPr>
          <w:rFonts w:ascii="Arial" w:hAnsi="Arial" w:cs="Arial"/>
          <w:lang w:eastAsia="zh-CN"/>
        </w:rPr>
        <w:t>ст. Пшехская, а/д 03К-020 «г. Белореченск – г. Апшеронск», установлен дорожный знак 3.27;</w:t>
      </w:r>
    </w:p>
    <w:p w14:paraId="122CEB4E" w14:textId="77777777" w:rsidR="001206D1" w:rsidRPr="00805F67" w:rsidRDefault="001206D1" w:rsidP="006B509E">
      <w:pPr>
        <w:widowControl w:val="0"/>
        <w:numPr>
          <w:ilvl w:val="0"/>
          <w:numId w:val="154"/>
        </w:numPr>
        <w:tabs>
          <w:tab w:val="left" w:pos="993"/>
        </w:tabs>
        <w:ind w:left="0" w:firstLine="567"/>
        <w:jc w:val="both"/>
        <w:rPr>
          <w:rFonts w:ascii="Arial" w:eastAsiaTheme="minorHAnsi" w:hAnsi="Arial" w:cs="Arial"/>
          <w:lang w:eastAsia="en-US"/>
        </w:rPr>
      </w:pPr>
      <w:r w:rsidRPr="00805F67">
        <w:rPr>
          <w:rFonts w:ascii="Arial" w:hAnsi="Arial" w:cs="Arial"/>
          <w:lang w:eastAsia="zh-CN"/>
        </w:rPr>
        <w:lastRenderedPageBreak/>
        <w:t>а/д 03К-075 «с. Школьное – с. Архиповское», установлены 2 дорожных знака 3.27;</w:t>
      </w:r>
    </w:p>
    <w:p w14:paraId="604BC941" w14:textId="77777777" w:rsidR="001206D1" w:rsidRPr="00805F67" w:rsidRDefault="001206D1" w:rsidP="006B509E">
      <w:pPr>
        <w:widowControl w:val="0"/>
        <w:numPr>
          <w:ilvl w:val="0"/>
          <w:numId w:val="154"/>
        </w:numPr>
        <w:tabs>
          <w:tab w:val="left" w:pos="993"/>
        </w:tabs>
        <w:ind w:left="0" w:firstLine="567"/>
        <w:jc w:val="both"/>
        <w:rPr>
          <w:rFonts w:ascii="Arial" w:eastAsiaTheme="minorHAnsi" w:hAnsi="Arial" w:cs="Arial"/>
          <w:lang w:eastAsia="en-US"/>
        </w:rPr>
      </w:pPr>
      <w:r w:rsidRPr="00805F67">
        <w:rPr>
          <w:rFonts w:ascii="Arial" w:hAnsi="Arial" w:cs="Arial"/>
          <w:lang w:eastAsia="zh-CN"/>
        </w:rPr>
        <w:t>а/д 03 208 ОП МР 05 «с. Школьное – х. Лантратов», установлено 2 дорожных знака 3.27.</w:t>
      </w:r>
    </w:p>
    <w:p w14:paraId="5674AC1C" w14:textId="77777777" w:rsidR="001206D1" w:rsidRPr="00805F67" w:rsidRDefault="001206D1" w:rsidP="000D32AB">
      <w:pPr>
        <w:widowControl w:val="0"/>
        <w:ind w:firstLine="567"/>
        <w:jc w:val="both"/>
        <w:rPr>
          <w:rFonts w:ascii="Arial" w:eastAsiaTheme="minorHAnsi" w:hAnsi="Arial" w:cs="Arial"/>
          <w:iCs/>
          <w:lang w:eastAsia="en-US"/>
        </w:rPr>
      </w:pPr>
      <w:r w:rsidRPr="00805F67">
        <w:rPr>
          <w:rFonts w:ascii="Arial" w:eastAsiaTheme="minorHAnsi" w:hAnsi="Arial" w:cs="Arial"/>
          <w:iCs/>
          <w:lang w:eastAsia="en-US"/>
        </w:rPr>
        <w:t>Схемы расположения знаков 3.27 на территории Белореченского района показаны на рисунках И.18 – И.19 графической части.</w:t>
      </w:r>
    </w:p>
    <w:p w14:paraId="54FBA4C8"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bookmarkStart w:id="178" w:name="_Hlk13833783"/>
      <w:r w:rsidRPr="00805F67">
        <w:rPr>
          <w:rFonts w:ascii="Arial" w:eastAsia="NSimSun" w:hAnsi="Arial" w:cs="Arial"/>
          <w:color w:val="000000"/>
          <w:kern w:val="3"/>
          <w:lang w:eastAsia="zh-CN" w:bidi="hi-IN"/>
        </w:rPr>
        <w:t xml:space="preserve">Проведенный анализ натурного обследования показал, что существующие на текущий момент запреты на стоянку и остановку транспортных средств на территории МО Белореченский район обусловлены следующими </w:t>
      </w:r>
      <w:r w:rsidRPr="00805F67">
        <w:rPr>
          <w:rFonts w:ascii="Arial" w:eastAsia="NSimSun" w:hAnsi="Arial" w:cs="Arial"/>
          <w:kern w:val="3"/>
          <w:lang w:eastAsia="zh-CN" w:bidi="hi-IN"/>
        </w:rPr>
        <w:t>причинами:</w:t>
      </w:r>
    </w:p>
    <w:p w14:paraId="54ED7B19" w14:textId="77777777" w:rsidR="001206D1" w:rsidRPr="00805F67" w:rsidRDefault="001206D1" w:rsidP="006B509E">
      <w:pPr>
        <w:widowControl w:val="0"/>
        <w:numPr>
          <w:ilvl w:val="0"/>
          <w:numId w:val="158"/>
        </w:numPr>
        <w:ind w:left="0" w:firstLine="567"/>
        <w:jc w:val="both"/>
        <w:rPr>
          <w:rFonts w:ascii="Arial" w:eastAsia="NSimSun" w:hAnsi="Arial" w:cs="Arial"/>
          <w:kern w:val="3"/>
          <w:lang w:eastAsia="zh-CN" w:bidi="hi-IN"/>
        </w:rPr>
      </w:pPr>
      <w:r w:rsidRPr="00805F67">
        <w:rPr>
          <w:rFonts w:ascii="Arial" w:eastAsia="NSimSun" w:hAnsi="Arial" w:cs="Arial"/>
          <w:kern w:val="3"/>
          <w:lang w:eastAsia="zh-CN" w:bidi="hi-IN"/>
        </w:rPr>
        <w:t>наличие опасного поворота;</w:t>
      </w:r>
    </w:p>
    <w:p w14:paraId="3598643F" w14:textId="77777777" w:rsidR="001206D1" w:rsidRPr="00805F67" w:rsidRDefault="001206D1" w:rsidP="006B509E">
      <w:pPr>
        <w:widowControl w:val="0"/>
        <w:numPr>
          <w:ilvl w:val="0"/>
          <w:numId w:val="158"/>
        </w:numPr>
        <w:ind w:left="0" w:firstLine="567"/>
        <w:jc w:val="both"/>
        <w:rPr>
          <w:rFonts w:ascii="Arial" w:eastAsia="NSimSun" w:hAnsi="Arial" w:cs="Arial"/>
          <w:kern w:val="3"/>
          <w:lang w:eastAsia="zh-CN" w:bidi="hi-IN"/>
        </w:rPr>
      </w:pPr>
      <w:r w:rsidRPr="00805F67">
        <w:rPr>
          <w:rFonts w:ascii="Arial" w:eastAsia="NSimSun" w:hAnsi="Arial" w:cs="Arial"/>
          <w:kern w:val="3"/>
          <w:lang w:eastAsia="zh-CN" w:bidi="hi-IN"/>
        </w:rPr>
        <w:t>высокая вероятность возникновения аварийно-опасных ситуаций;</w:t>
      </w:r>
    </w:p>
    <w:p w14:paraId="324A8986" w14:textId="77777777" w:rsidR="001206D1" w:rsidRPr="00805F67" w:rsidRDefault="001206D1" w:rsidP="006B509E">
      <w:pPr>
        <w:widowControl w:val="0"/>
        <w:numPr>
          <w:ilvl w:val="0"/>
          <w:numId w:val="158"/>
        </w:numPr>
        <w:ind w:left="0" w:firstLine="567"/>
        <w:jc w:val="both"/>
        <w:rPr>
          <w:rFonts w:ascii="Arial" w:eastAsia="NSimSun" w:hAnsi="Arial" w:cs="Arial"/>
          <w:kern w:val="3"/>
          <w:lang w:eastAsia="zh-CN" w:bidi="hi-IN"/>
        </w:rPr>
      </w:pPr>
      <w:r w:rsidRPr="00805F67">
        <w:rPr>
          <w:rFonts w:ascii="Arial" w:eastAsia="NSimSun" w:hAnsi="Arial" w:cs="Arial"/>
          <w:kern w:val="3"/>
          <w:lang w:eastAsia="zh-CN" w:bidi="hi-IN"/>
        </w:rPr>
        <w:t>стоянка или остановка создает помехи для движения (въезда или выезда) других транспортных средств;</w:t>
      </w:r>
    </w:p>
    <w:p w14:paraId="708A9BD7" w14:textId="77777777" w:rsidR="001206D1" w:rsidRPr="00805F67" w:rsidRDefault="001206D1" w:rsidP="006B509E">
      <w:pPr>
        <w:widowControl w:val="0"/>
        <w:numPr>
          <w:ilvl w:val="0"/>
          <w:numId w:val="158"/>
        </w:numPr>
        <w:ind w:left="0" w:firstLine="567"/>
        <w:jc w:val="both"/>
        <w:rPr>
          <w:rFonts w:ascii="Arial" w:eastAsia="NSimSun" w:hAnsi="Arial" w:cs="Arial"/>
          <w:kern w:val="3"/>
          <w:lang w:eastAsia="zh-CN" w:bidi="hi-IN"/>
        </w:rPr>
      </w:pPr>
      <w:r w:rsidRPr="00805F67">
        <w:rPr>
          <w:rFonts w:ascii="Arial" w:eastAsia="NSimSun" w:hAnsi="Arial" w:cs="Arial"/>
          <w:kern w:val="3"/>
          <w:lang w:eastAsia="zh-CN" w:bidi="hi-IN"/>
        </w:rPr>
        <w:t>стоянка или остановка создаст помехи для движения пешеходов.</w:t>
      </w:r>
    </w:p>
    <w:p w14:paraId="10896FDC"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Дорожные знаки запрета стоянки и остановки в МО Белореченский район справляются с поставленной задачей, их наличие на данных участках целесообразно.</w:t>
      </w:r>
    </w:p>
    <w:bookmarkEnd w:id="178"/>
    <w:p w14:paraId="0394FC01" w14:textId="10A809A7" w:rsidR="001206D1" w:rsidRPr="00805F67" w:rsidRDefault="001206D1" w:rsidP="000D32AB">
      <w:pPr>
        <w:widowControl w:val="0"/>
        <w:ind w:firstLine="567"/>
        <w:jc w:val="both"/>
        <w:rPr>
          <w:rFonts w:ascii="Arial" w:hAnsi="Arial" w:cs="Arial"/>
          <w:lang w:eastAsia="zh-CN"/>
        </w:rPr>
      </w:pPr>
    </w:p>
    <w:p w14:paraId="059464DE" w14:textId="77777777" w:rsidR="001206D1" w:rsidRPr="00805F67" w:rsidRDefault="001206D1" w:rsidP="000D32AB">
      <w:pPr>
        <w:widowControl w:val="0"/>
        <w:ind w:firstLine="567"/>
        <w:jc w:val="both"/>
        <w:rPr>
          <w:rFonts w:ascii="Arial" w:eastAsiaTheme="minorHAnsi" w:hAnsi="Arial" w:cs="Arial"/>
          <w:bCs/>
          <w:lang w:eastAsia="en-US"/>
        </w:rPr>
      </w:pPr>
      <w:r w:rsidRPr="00805F67">
        <w:rPr>
          <w:rFonts w:ascii="Arial" w:eastAsiaTheme="minorHAnsi" w:hAnsi="Arial" w:cs="Arial"/>
          <w:bCs/>
          <w:lang w:eastAsia="en-US"/>
        </w:rPr>
        <w:t>1.5.5 Оценка существующей организации движения грузовых транспортных средств</w:t>
      </w:r>
    </w:p>
    <w:p w14:paraId="28EE5C76" w14:textId="77777777" w:rsidR="001206D1" w:rsidRPr="00805F67" w:rsidRDefault="001206D1" w:rsidP="000D32AB">
      <w:pPr>
        <w:widowControl w:val="0"/>
        <w:ind w:firstLine="567"/>
        <w:jc w:val="both"/>
        <w:rPr>
          <w:rFonts w:ascii="Arial" w:eastAsiaTheme="minorHAnsi" w:hAnsi="Arial" w:cs="Arial"/>
          <w:bCs/>
          <w:lang w:eastAsia="en-US"/>
        </w:rPr>
      </w:pPr>
    </w:p>
    <w:p w14:paraId="5B5DDD1A" w14:textId="77777777" w:rsidR="001206D1" w:rsidRPr="00805F67" w:rsidRDefault="001206D1" w:rsidP="000D32AB">
      <w:pPr>
        <w:widowControl w:val="0"/>
        <w:ind w:firstLine="567"/>
        <w:jc w:val="both"/>
        <w:rPr>
          <w:rFonts w:ascii="Arial" w:eastAsiaTheme="minorHAnsi" w:hAnsi="Arial" w:cs="Arial"/>
          <w:color w:val="000000"/>
          <w:lang w:eastAsia="en-US"/>
        </w:rPr>
      </w:pPr>
      <w:r w:rsidRPr="00805F67">
        <w:rPr>
          <w:rFonts w:ascii="Arial" w:eastAsiaTheme="minorHAnsi" w:hAnsi="Arial" w:cs="Arial"/>
          <w:color w:val="000000"/>
          <w:lang w:eastAsia="en-US"/>
        </w:rPr>
        <w:t xml:space="preserve">На территории МО Белореченский район предусмотрены дорожные знаки, оптимизирующие движение транспорта (3.4 «Движение грузовых автомобилей запрещено») на всех въездах в основную селитебную зону. </w:t>
      </w:r>
    </w:p>
    <w:p w14:paraId="3AF81E2A" w14:textId="62265E78" w:rsidR="001206D1" w:rsidRPr="00805F67" w:rsidRDefault="001206D1" w:rsidP="000D32AB">
      <w:pPr>
        <w:widowControl w:val="0"/>
        <w:ind w:firstLine="567"/>
        <w:jc w:val="both"/>
        <w:rPr>
          <w:rFonts w:ascii="Arial" w:eastAsiaTheme="minorHAnsi" w:hAnsi="Arial" w:cs="Arial"/>
          <w:color w:val="000000"/>
          <w:lang w:eastAsia="en-US"/>
        </w:rPr>
      </w:pPr>
      <w:r w:rsidRPr="00805F67">
        <w:rPr>
          <w:rFonts w:ascii="Arial" w:eastAsiaTheme="minorHAnsi" w:hAnsi="Arial" w:cs="Arial"/>
          <w:color w:val="000000"/>
          <w:lang w:eastAsia="en-US"/>
        </w:rPr>
        <w:t>На территории Белореченского района</w:t>
      </w:r>
      <w:r w:rsidR="00041BE6">
        <w:rPr>
          <w:rFonts w:ascii="Arial" w:eastAsiaTheme="minorHAnsi" w:hAnsi="Arial" w:cs="Arial"/>
          <w:color w:val="000000"/>
          <w:lang w:eastAsia="en-US"/>
        </w:rPr>
        <w:t xml:space="preserve"> </w:t>
      </w:r>
      <w:r w:rsidRPr="00805F67">
        <w:rPr>
          <w:rFonts w:ascii="Arial" w:eastAsiaTheme="minorHAnsi" w:hAnsi="Arial" w:cs="Arial"/>
          <w:color w:val="000000"/>
          <w:lang w:eastAsia="en-US"/>
        </w:rPr>
        <w:t>введен запрет движения грузового транспорта в населенных пунктах:</w:t>
      </w:r>
    </w:p>
    <w:p w14:paraId="5BAA046D" w14:textId="77777777" w:rsidR="001206D1" w:rsidRPr="00805F67" w:rsidRDefault="001206D1" w:rsidP="006B509E">
      <w:pPr>
        <w:widowControl w:val="0"/>
        <w:numPr>
          <w:ilvl w:val="0"/>
          <w:numId w:val="155"/>
        </w:numPr>
        <w:tabs>
          <w:tab w:val="left" w:pos="993"/>
        </w:tabs>
        <w:ind w:left="0" w:firstLine="567"/>
        <w:contextualSpacing/>
        <w:jc w:val="both"/>
        <w:rPr>
          <w:rFonts w:ascii="Arial" w:eastAsiaTheme="minorHAnsi" w:hAnsi="Arial" w:cs="Arial"/>
          <w:color w:val="000000"/>
          <w:lang w:eastAsia="en-US"/>
        </w:rPr>
      </w:pPr>
      <w:r w:rsidRPr="00805F67">
        <w:rPr>
          <w:rFonts w:ascii="Arial" w:eastAsiaTheme="minorHAnsi" w:hAnsi="Arial" w:cs="Arial"/>
          <w:color w:val="000000"/>
          <w:lang w:eastAsia="en-US"/>
        </w:rPr>
        <w:t xml:space="preserve"> с. Школьное (ул. Красная);</w:t>
      </w:r>
    </w:p>
    <w:p w14:paraId="2478BB44" w14:textId="77777777" w:rsidR="001206D1" w:rsidRPr="00805F67" w:rsidRDefault="001206D1" w:rsidP="006B509E">
      <w:pPr>
        <w:widowControl w:val="0"/>
        <w:numPr>
          <w:ilvl w:val="0"/>
          <w:numId w:val="155"/>
        </w:numPr>
        <w:tabs>
          <w:tab w:val="left" w:pos="993"/>
        </w:tabs>
        <w:ind w:left="0" w:firstLine="567"/>
        <w:contextualSpacing/>
        <w:jc w:val="both"/>
        <w:rPr>
          <w:rFonts w:ascii="Arial" w:eastAsiaTheme="minorHAnsi" w:hAnsi="Arial" w:cs="Arial"/>
          <w:color w:val="000000"/>
          <w:lang w:eastAsia="en-US"/>
        </w:rPr>
      </w:pPr>
      <w:r w:rsidRPr="00805F67">
        <w:rPr>
          <w:rFonts w:ascii="Arial" w:eastAsiaTheme="minorHAnsi" w:hAnsi="Arial" w:cs="Arial"/>
          <w:color w:val="000000"/>
          <w:lang w:eastAsia="en-US"/>
        </w:rPr>
        <w:t>п. Первомайский (ул. Красноармейская, пер. Пионерский, ул. Олимпийская, ул. Лазурная);</w:t>
      </w:r>
    </w:p>
    <w:p w14:paraId="46B4E83C" w14:textId="77777777" w:rsidR="001206D1" w:rsidRPr="00805F67" w:rsidRDefault="001206D1" w:rsidP="006B509E">
      <w:pPr>
        <w:widowControl w:val="0"/>
        <w:numPr>
          <w:ilvl w:val="0"/>
          <w:numId w:val="155"/>
        </w:numPr>
        <w:tabs>
          <w:tab w:val="left" w:pos="993"/>
        </w:tabs>
        <w:ind w:left="0" w:firstLine="567"/>
        <w:contextualSpacing/>
        <w:jc w:val="both"/>
        <w:rPr>
          <w:rFonts w:ascii="Arial" w:eastAsiaTheme="minorHAnsi" w:hAnsi="Arial" w:cs="Arial"/>
          <w:color w:val="000000"/>
          <w:lang w:eastAsia="en-US"/>
        </w:rPr>
      </w:pPr>
      <w:r w:rsidRPr="00805F67">
        <w:rPr>
          <w:rFonts w:ascii="Arial" w:eastAsiaTheme="minorHAnsi" w:hAnsi="Arial" w:cs="Arial"/>
          <w:color w:val="000000"/>
          <w:lang w:eastAsia="en-US"/>
        </w:rPr>
        <w:t>п. Молодежный (ул. Ленина);</w:t>
      </w:r>
    </w:p>
    <w:p w14:paraId="253E190B" w14:textId="77777777" w:rsidR="001206D1" w:rsidRPr="00805F67" w:rsidRDefault="001206D1" w:rsidP="006B509E">
      <w:pPr>
        <w:widowControl w:val="0"/>
        <w:numPr>
          <w:ilvl w:val="0"/>
          <w:numId w:val="155"/>
        </w:numPr>
        <w:tabs>
          <w:tab w:val="left" w:pos="993"/>
        </w:tabs>
        <w:ind w:left="0" w:firstLine="567"/>
        <w:contextualSpacing/>
        <w:jc w:val="both"/>
        <w:rPr>
          <w:rFonts w:ascii="Arial" w:eastAsiaTheme="minorHAnsi" w:hAnsi="Arial" w:cs="Arial"/>
          <w:color w:val="000000"/>
          <w:lang w:eastAsia="en-US"/>
        </w:rPr>
      </w:pPr>
      <w:r w:rsidRPr="00805F67">
        <w:rPr>
          <w:rFonts w:ascii="Arial" w:eastAsiaTheme="minorHAnsi" w:hAnsi="Arial" w:cs="Arial"/>
          <w:color w:val="000000"/>
          <w:lang w:eastAsia="en-US"/>
        </w:rPr>
        <w:t>с. Великовечное (ул. Почтовая, ул. Мира, ул. Партизанская, ул. Ленина, ул. Комсомольская, ул. Толстого);</w:t>
      </w:r>
    </w:p>
    <w:p w14:paraId="5A538D44" w14:textId="77777777" w:rsidR="001206D1" w:rsidRPr="00805F67" w:rsidRDefault="001206D1" w:rsidP="006B509E">
      <w:pPr>
        <w:widowControl w:val="0"/>
        <w:numPr>
          <w:ilvl w:val="0"/>
          <w:numId w:val="155"/>
        </w:numPr>
        <w:tabs>
          <w:tab w:val="left" w:pos="993"/>
        </w:tabs>
        <w:ind w:left="0" w:firstLine="567"/>
        <w:contextualSpacing/>
        <w:jc w:val="both"/>
        <w:rPr>
          <w:rFonts w:ascii="Arial" w:eastAsiaTheme="minorHAnsi" w:hAnsi="Arial" w:cs="Arial"/>
          <w:color w:val="000000"/>
          <w:lang w:eastAsia="en-US"/>
        </w:rPr>
      </w:pPr>
      <w:r w:rsidRPr="00805F67">
        <w:rPr>
          <w:rFonts w:ascii="Arial" w:eastAsiaTheme="minorHAnsi" w:hAnsi="Arial" w:cs="Arial"/>
          <w:color w:val="000000"/>
          <w:lang w:eastAsia="en-US"/>
        </w:rPr>
        <w:t>ст. Бжедуховская (ул. Широкая);</w:t>
      </w:r>
    </w:p>
    <w:p w14:paraId="525F547A" w14:textId="77777777" w:rsidR="001206D1" w:rsidRPr="00805F67" w:rsidRDefault="001206D1" w:rsidP="006B509E">
      <w:pPr>
        <w:widowControl w:val="0"/>
        <w:numPr>
          <w:ilvl w:val="0"/>
          <w:numId w:val="155"/>
        </w:numPr>
        <w:tabs>
          <w:tab w:val="left" w:pos="993"/>
        </w:tabs>
        <w:ind w:left="0" w:firstLine="567"/>
        <w:contextualSpacing/>
        <w:jc w:val="both"/>
        <w:rPr>
          <w:rFonts w:ascii="Arial" w:eastAsiaTheme="minorHAnsi" w:hAnsi="Arial" w:cs="Arial"/>
          <w:color w:val="000000"/>
          <w:lang w:eastAsia="en-US"/>
        </w:rPr>
      </w:pPr>
      <w:r w:rsidRPr="00805F67">
        <w:rPr>
          <w:rFonts w:ascii="Arial" w:eastAsiaTheme="minorHAnsi" w:hAnsi="Arial" w:cs="Arial"/>
          <w:color w:val="000000"/>
          <w:lang w:eastAsia="en-US"/>
        </w:rPr>
        <w:t>ст. Рязанская (ул. Кирова, ул. Горького);</w:t>
      </w:r>
    </w:p>
    <w:p w14:paraId="2E389FF1" w14:textId="77777777" w:rsidR="001206D1" w:rsidRPr="00805F67" w:rsidRDefault="001206D1" w:rsidP="006B509E">
      <w:pPr>
        <w:widowControl w:val="0"/>
        <w:numPr>
          <w:ilvl w:val="0"/>
          <w:numId w:val="155"/>
        </w:numPr>
        <w:tabs>
          <w:tab w:val="left" w:pos="993"/>
        </w:tabs>
        <w:ind w:left="0" w:firstLine="567"/>
        <w:contextualSpacing/>
        <w:jc w:val="both"/>
        <w:rPr>
          <w:rFonts w:ascii="Arial" w:eastAsiaTheme="minorHAnsi" w:hAnsi="Arial" w:cs="Arial"/>
          <w:color w:val="000000"/>
          <w:lang w:eastAsia="en-US"/>
        </w:rPr>
      </w:pPr>
      <w:r w:rsidRPr="00805F67">
        <w:rPr>
          <w:rFonts w:ascii="Arial" w:eastAsiaTheme="minorHAnsi" w:hAnsi="Arial" w:cs="Arial"/>
          <w:color w:val="000000"/>
          <w:lang w:eastAsia="en-US"/>
        </w:rPr>
        <w:t>п. Родники (ул. Парковая);</w:t>
      </w:r>
    </w:p>
    <w:p w14:paraId="4D5CAF4D" w14:textId="77777777" w:rsidR="001206D1" w:rsidRPr="00805F67" w:rsidRDefault="001206D1" w:rsidP="006B509E">
      <w:pPr>
        <w:widowControl w:val="0"/>
        <w:numPr>
          <w:ilvl w:val="0"/>
          <w:numId w:val="155"/>
        </w:numPr>
        <w:tabs>
          <w:tab w:val="left" w:pos="993"/>
        </w:tabs>
        <w:ind w:left="0" w:firstLine="567"/>
        <w:contextualSpacing/>
        <w:jc w:val="both"/>
        <w:rPr>
          <w:rFonts w:ascii="Arial" w:eastAsiaTheme="minorHAnsi" w:hAnsi="Arial" w:cs="Arial"/>
          <w:color w:val="000000"/>
          <w:lang w:eastAsia="en-US"/>
        </w:rPr>
      </w:pPr>
      <w:r w:rsidRPr="00805F67">
        <w:rPr>
          <w:rFonts w:ascii="Arial" w:eastAsiaTheme="minorHAnsi" w:hAnsi="Arial" w:cs="Arial"/>
          <w:color w:val="000000"/>
          <w:lang w:eastAsia="en-US"/>
        </w:rPr>
        <w:t>х. Долгогусевский (ул. Голенева);</w:t>
      </w:r>
    </w:p>
    <w:p w14:paraId="77BDF323" w14:textId="77777777" w:rsidR="001206D1" w:rsidRPr="00805F67" w:rsidRDefault="001206D1" w:rsidP="006B509E">
      <w:pPr>
        <w:widowControl w:val="0"/>
        <w:numPr>
          <w:ilvl w:val="0"/>
          <w:numId w:val="155"/>
        </w:numPr>
        <w:tabs>
          <w:tab w:val="left" w:pos="993"/>
        </w:tabs>
        <w:ind w:left="0" w:firstLine="567"/>
        <w:contextualSpacing/>
        <w:jc w:val="both"/>
        <w:rPr>
          <w:rFonts w:ascii="Arial" w:eastAsiaTheme="minorHAnsi" w:hAnsi="Arial" w:cs="Arial"/>
          <w:color w:val="000000"/>
          <w:lang w:eastAsia="en-US"/>
        </w:rPr>
      </w:pPr>
      <w:r w:rsidRPr="00805F67">
        <w:rPr>
          <w:rFonts w:ascii="Arial" w:eastAsiaTheme="minorHAnsi" w:hAnsi="Arial" w:cs="Arial"/>
          <w:color w:val="000000"/>
          <w:lang w:eastAsia="en-US"/>
        </w:rPr>
        <w:t>п. Садовый (ул. Центральная).</w:t>
      </w:r>
    </w:p>
    <w:p w14:paraId="4D258192" w14:textId="77777777" w:rsidR="001206D1" w:rsidRPr="00805F67" w:rsidRDefault="001206D1" w:rsidP="000D32AB">
      <w:pPr>
        <w:widowControl w:val="0"/>
        <w:ind w:firstLine="567"/>
        <w:jc w:val="both"/>
        <w:rPr>
          <w:rFonts w:ascii="Arial" w:eastAsiaTheme="minorHAnsi" w:hAnsi="Arial" w:cs="Arial"/>
          <w:color w:val="000000"/>
          <w:lang w:eastAsia="en-US"/>
        </w:rPr>
      </w:pPr>
      <w:r w:rsidRPr="00805F67">
        <w:rPr>
          <w:rFonts w:ascii="Arial" w:eastAsiaTheme="minorHAnsi" w:hAnsi="Arial" w:cs="Arial"/>
          <w:color w:val="000000"/>
          <w:lang w:eastAsia="en-US"/>
        </w:rPr>
        <w:t xml:space="preserve">Оптимальная схема движения грузового транспорта предполагает максимальный вывод грузового транспорта за пределы поселений. В графическом разделе на рисунках </w:t>
      </w:r>
      <w:r w:rsidRPr="00805F67">
        <w:rPr>
          <w:rFonts w:ascii="Arial" w:eastAsiaTheme="minorHAnsi" w:hAnsi="Arial" w:cs="Arial"/>
          <w:lang w:eastAsia="en-US"/>
        </w:rPr>
        <w:t xml:space="preserve">И.20 – И.22 </w:t>
      </w:r>
      <w:r w:rsidRPr="00805F67">
        <w:rPr>
          <w:rFonts w:ascii="Arial" w:eastAsiaTheme="minorHAnsi" w:hAnsi="Arial" w:cs="Arial"/>
          <w:color w:val="000000"/>
          <w:lang w:eastAsia="en-US"/>
        </w:rPr>
        <w:t>приводятся существующие</w:t>
      </w:r>
      <w:r w:rsidRPr="00805F67">
        <w:rPr>
          <w:rFonts w:ascii="Arial" w:eastAsiaTheme="minorHAnsi" w:hAnsi="Arial" w:cs="Arial"/>
          <w:lang w:eastAsia="en-US"/>
        </w:rPr>
        <w:t xml:space="preserve"> </w:t>
      </w:r>
      <w:r w:rsidRPr="00805F67">
        <w:rPr>
          <w:rFonts w:ascii="Arial" w:eastAsiaTheme="minorHAnsi" w:hAnsi="Arial" w:cs="Arial"/>
          <w:color w:val="000000"/>
          <w:lang w:eastAsia="en-US"/>
        </w:rPr>
        <w:t>схемы ограничения движения грузового транспорта на территории Белореченского района.</w:t>
      </w:r>
    </w:p>
    <w:p w14:paraId="32E8A19F" w14:textId="77777777" w:rsidR="001206D1" w:rsidRPr="00805F67" w:rsidRDefault="001206D1" w:rsidP="000D32AB">
      <w:pPr>
        <w:widowControl w:val="0"/>
        <w:autoSpaceDN w:val="0"/>
        <w:ind w:firstLine="567"/>
        <w:jc w:val="both"/>
        <w:textAlignment w:val="baseline"/>
        <w:rPr>
          <w:rFonts w:ascii="Arial" w:eastAsia="NSimSun" w:hAnsi="Arial" w:cs="Arial"/>
          <w:color w:val="000000" w:themeColor="text1"/>
          <w:kern w:val="3"/>
          <w:lang w:eastAsia="zh-CN" w:bidi="hi-IN"/>
        </w:rPr>
      </w:pPr>
      <w:r w:rsidRPr="00805F67">
        <w:rPr>
          <w:rFonts w:ascii="Arial" w:eastAsia="NSimSun" w:hAnsi="Arial" w:cs="Arial"/>
          <w:color w:val="000000" w:themeColor="text1"/>
          <w:kern w:val="3"/>
          <w:lang w:eastAsia="zh-CN" w:bidi="hi-IN"/>
        </w:rPr>
        <w:t xml:space="preserve">Существующая схема движения грузового транспорта показывает себя достаточно эффективно, грузовой транспорт в центральной части населенных пунктов отсутствует, что положительно сказывается на экологической обстановке в жилых зонах, уровне аварийности и пропускной способности основных магистралей. </w:t>
      </w:r>
    </w:p>
    <w:p w14:paraId="218D139A" w14:textId="77777777" w:rsidR="001206D1" w:rsidRPr="00805F67" w:rsidRDefault="001206D1" w:rsidP="000D32AB">
      <w:pPr>
        <w:widowControl w:val="0"/>
        <w:autoSpaceDN w:val="0"/>
        <w:ind w:firstLine="567"/>
        <w:jc w:val="both"/>
        <w:textAlignment w:val="baseline"/>
        <w:rPr>
          <w:rFonts w:ascii="Arial" w:eastAsia="NSimSun" w:hAnsi="Arial" w:cs="Arial"/>
          <w:color w:val="000000" w:themeColor="text1"/>
          <w:kern w:val="3"/>
          <w:lang w:eastAsia="zh-CN" w:bidi="hi-IN"/>
        </w:rPr>
      </w:pPr>
    </w:p>
    <w:p w14:paraId="3C35AF52" w14:textId="77777777" w:rsidR="001206D1" w:rsidRPr="00805F67" w:rsidRDefault="001206D1" w:rsidP="000D32AB">
      <w:pPr>
        <w:widowControl w:val="0"/>
        <w:ind w:firstLine="567"/>
        <w:jc w:val="both"/>
        <w:rPr>
          <w:rFonts w:ascii="Arial" w:eastAsia="NSimSun" w:hAnsi="Arial" w:cs="Arial"/>
          <w:bCs/>
          <w:lang w:eastAsia="zh-CN" w:bidi="hi-IN"/>
        </w:rPr>
      </w:pPr>
      <w:r w:rsidRPr="00805F67">
        <w:rPr>
          <w:rFonts w:ascii="Arial" w:eastAsia="NSimSun" w:hAnsi="Arial" w:cs="Arial"/>
          <w:bCs/>
          <w:lang w:eastAsia="zh-CN" w:bidi="hi-IN"/>
        </w:rPr>
        <w:t>1.5.6 Оценка организации пешеходного и велосипедного движения</w:t>
      </w:r>
    </w:p>
    <w:p w14:paraId="7293B55A" w14:textId="77777777" w:rsidR="001206D1" w:rsidRPr="00805F67" w:rsidRDefault="001206D1" w:rsidP="000D32AB">
      <w:pPr>
        <w:widowControl w:val="0"/>
        <w:ind w:firstLine="567"/>
        <w:jc w:val="both"/>
        <w:rPr>
          <w:rFonts w:ascii="Arial" w:eastAsia="NSimSun" w:hAnsi="Arial" w:cs="Arial"/>
          <w:bCs/>
          <w:lang w:eastAsia="zh-CN" w:bidi="hi-IN"/>
        </w:rPr>
      </w:pPr>
    </w:p>
    <w:p w14:paraId="27A1325C"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 xml:space="preserve">Эффективная организация пешеходного движения и развитие пешеходной инфраструктуры способствует повышению спроса на пешие перемещения и </w:t>
      </w:r>
      <w:r w:rsidRPr="00805F67">
        <w:rPr>
          <w:rFonts w:ascii="Arial" w:hAnsi="Arial" w:cs="Arial"/>
          <w:lang w:eastAsia="zh-CN"/>
        </w:rPr>
        <w:lastRenderedPageBreak/>
        <w:t>обеспечивает безопасность пешеходов. Это, в свою очередь, позволяет добиваться снижения уровня автомобиле-пользования и связанных с ним негативных эффектов.</w:t>
      </w:r>
    </w:p>
    <w:p w14:paraId="6E15C637"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color w:val="000000"/>
          <w:lang w:eastAsia="zh-CN"/>
        </w:rPr>
        <w:t>Основными средствами организации движения пешеходов являются устройство подземных, наземных и надземных переходов, пешеходных дорожек и тротуаров.</w:t>
      </w:r>
    </w:p>
    <w:p w14:paraId="5462212B"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 xml:space="preserve">На территории Белореченского района расположено 195 наземных пешеходных переходов. Схема расположения пешеходных переходов представлена на рисунках И.23 – И.29 графического раздела. </w:t>
      </w:r>
    </w:p>
    <w:p w14:paraId="539F4BC2" w14:textId="3B237FC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Правильно организованная сеть тротуаров и пешеходных дорожек обеспечивает безопасное передвижение пешеходов, предотвращает необходимость нахождения пешеходов на проезжей части и, как следствие, сокращает риск возникновения ДТП.</w:t>
      </w:r>
      <w:r w:rsidR="00805F67" w:rsidRPr="00805F67">
        <w:rPr>
          <w:rFonts w:ascii="Arial" w:hAnsi="Arial" w:cs="Arial"/>
          <w:lang w:eastAsia="zh-CN"/>
        </w:rPr>
        <w:t xml:space="preserve"> </w:t>
      </w:r>
    </w:p>
    <w:p w14:paraId="212A22DA"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Схема расположения тротуаров и пешеходных дорожек в Белореченском районе представлена на рисунках И.30 – И.36 графической части КСОДД.</w:t>
      </w:r>
    </w:p>
    <w:p w14:paraId="6887C2B6"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Согласно Правил дорожного движения РФ, жилая зона – это территория, ограниченная на въезде знаком 5.21, а на выезде – 5.22.</w:t>
      </w:r>
    </w:p>
    <w:p w14:paraId="6B1A18D5" w14:textId="77777777" w:rsidR="00041BE6" w:rsidRDefault="001206D1" w:rsidP="000D32AB">
      <w:pPr>
        <w:widowControl w:val="0"/>
        <w:ind w:firstLine="567"/>
        <w:jc w:val="both"/>
        <w:rPr>
          <w:rFonts w:ascii="Arial" w:hAnsi="Arial" w:cs="Arial"/>
          <w:lang w:eastAsia="zh-CN"/>
        </w:rPr>
      </w:pPr>
      <w:r w:rsidRPr="00805F67">
        <w:rPr>
          <w:rFonts w:ascii="Arial" w:hAnsi="Arial" w:cs="Arial"/>
          <w:lang w:eastAsia="zh-CN"/>
        </w:rPr>
        <w:t>Дворовая территория включает: строения для проживания людей; медицинские или образовательные учреждения; детские игровые площадки; стоянка автомобилей; гаражи; зелёные насаждения; коммунальные сооружения и постройки для бытового использования.</w:t>
      </w:r>
    </w:p>
    <w:p w14:paraId="3B459ED4" w14:textId="63379318"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В пределах знаков дворовой территории работают Правила дорожного движения РФ раздел 17. Требования распространяются на всю зону, включая участки озеленения – газоны, клумбы.</w:t>
      </w:r>
    </w:p>
    <w:p w14:paraId="78EAF544"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На жилой территории преимущество предусмотрено для пешеходов, что означает свободное передвижение людей в любой части проезжей части дороги. При этом водитель не может создавать препятствия гражданам, остановив машину в удобном для него месте. Кроме того, он должен уступать дорогу велосипедистам, при этом у пешеходов нет права намеренно создавать препятствия для передвижения автомобилей.</w:t>
      </w:r>
    </w:p>
    <w:p w14:paraId="68D03221"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В МО Белореченский район нет территорий, отмеченных знаком «Жилая зона».</w:t>
      </w:r>
    </w:p>
    <w:p w14:paraId="162002B8"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 xml:space="preserve">Анализ проведенных натурных обследований позволяет сделать вывод о том, что на текущий момент большая часть из имеющихся тротуаров и пешеходных дорожек соответствует градостроительным нормам, а существующая схема пешеходных переходов позволяет в достаточной мере обеспечить пешеходную связанность на территории Белореченского района. Следует отметить, что дальнейшее социально-экономическое развитие данной территории приведет к необходимости совершенствования пешеходной инфраструктуры. </w:t>
      </w:r>
    </w:p>
    <w:p w14:paraId="2BB62451" w14:textId="77777777" w:rsidR="00041BE6" w:rsidRDefault="001206D1" w:rsidP="000D32AB">
      <w:pPr>
        <w:widowControl w:val="0"/>
        <w:ind w:firstLine="567"/>
        <w:jc w:val="both"/>
        <w:rPr>
          <w:rFonts w:ascii="Arial" w:eastAsiaTheme="minorHAnsi" w:hAnsi="Arial" w:cs="Arial"/>
          <w:color w:val="000000"/>
          <w:lang w:eastAsia="en-US"/>
        </w:rPr>
      </w:pPr>
      <w:r w:rsidRPr="00805F67">
        <w:rPr>
          <w:rFonts w:ascii="Arial" w:eastAsiaTheme="minorHAnsi" w:hAnsi="Arial" w:cs="Arial"/>
          <w:color w:val="000000"/>
          <w:lang w:eastAsia="en-US"/>
        </w:rPr>
        <w:t>Движение велосипедистов в МО Белореченский район осуществляется по тротуарам, пешеходным дорожкам, пешеходным переходам, а также, по</w:t>
      </w:r>
      <w:r w:rsidR="00041BE6">
        <w:rPr>
          <w:rFonts w:ascii="Arial" w:eastAsiaTheme="minorHAnsi" w:hAnsi="Arial" w:cs="Arial"/>
          <w:color w:val="000000"/>
          <w:lang w:eastAsia="en-US"/>
        </w:rPr>
        <w:t xml:space="preserve"> </w:t>
      </w:r>
      <w:r w:rsidRPr="00805F67">
        <w:rPr>
          <w:rFonts w:ascii="Arial" w:eastAsiaTheme="minorHAnsi" w:hAnsi="Arial" w:cs="Arial"/>
          <w:color w:val="000000"/>
          <w:lang w:eastAsia="en-US"/>
        </w:rPr>
        <w:t>проезжей части, что зачастую создает аварийные ситуации, ведет к</w:t>
      </w:r>
      <w:r w:rsidR="00041BE6">
        <w:rPr>
          <w:rFonts w:ascii="Arial" w:eastAsiaTheme="minorHAnsi" w:hAnsi="Arial" w:cs="Arial"/>
          <w:color w:val="000000"/>
          <w:lang w:eastAsia="en-US"/>
        </w:rPr>
        <w:t xml:space="preserve"> </w:t>
      </w:r>
      <w:r w:rsidRPr="00805F67">
        <w:rPr>
          <w:rFonts w:ascii="Arial" w:eastAsiaTheme="minorHAnsi" w:hAnsi="Arial" w:cs="Arial"/>
          <w:color w:val="000000"/>
          <w:lang w:eastAsia="en-US"/>
        </w:rPr>
        <w:t>затруднению движения участников дорожного движения. Одним из решений</w:t>
      </w:r>
      <w:r w:rsidR="00041BE6">
        <w:rPr>
          <w:rFonts w:ascii="Arial" w:eastAsiaTheme="minorHAnsi" w:hAnsi="Arial" w:cs="Arial"/>
          <w:color w:val="000000"/>
          <w:lang w:eastAsia="en-US"/>
        </w:rPr>
        <w:t xml:space="preserve"> </w:t>
      </w:r>
      <w:r w:rsidRPr="00805F67">
        <w:rPr>
          <w:rFonts w:ascii="Arial" w:eastAsiaTheme="minorHAnsi" w:hAnsi="Arial" w:cs="Arial"/>
          <w:color w:val="000000"/>
          <w:lang w:eastAsia="en-US"/>
        </w:rPr>
        <w:t>данной проблемы является создание благоприятных условий движения</w:t>
      </w:r>
      <w:r w:rsidR="00041BE6">
        <w:rPr>
          <w:rFonts w:ascii="Arial" w:eastAsiaTheme="minorHAnsi" w:hAnsi="Arial" w:cs="Arial"/>
          <w:color w:val="000000"/>
          <w:lang w:eastAsia="en-US"/>
        </w:rPr>
        <w:t xml:space="preserve"> </w:t>
      </w:r>
      <w:r w:rsidRPr="00805F67">
        <w:rPr>
          <w:rFonts w:ascii="Arial" w:eastAsiaTheme="minorHAnsi" w:hAnsi="Arial" w:cs="Arial"/>
          <w:color w:val="000000"/>
          <w:lang w:eastAsia="en-US"/>
        </w:rPr>
        <w:t>велосипедистов.</w:t>
      </w:r>
      <w:r w:rsidR="00041BE6">
        <w:rPr>
          <w:rFonts w:ascii="Arial" w:eastAsiaTheme="minorHAnsi" w:hAnsi="Arial" w:cs="Arial"/>
          <w:color w:val="000000"/>
          <w:lang w:eastAsia="en-US"/>
        </w:rPr>
        <w:t xml:space="preserve"> </w:t>
      </w:r>
    </w:p>
    <w:p w14:paraId="65150171" w14:textId="30D1D42D" w:rsidR="001206D1" w:rsidRPr="00805F67" w:rsidRDefault="001206D1" w:rsidP="000D32AB">
      <w:pPr>
        <w:widowControl w:val="0"/>
        <w:ind w:firstLine="567"/>
        <w:jc w:val="both"/>
        <w:rPr>
          <w:rFonts w:ascii="Arial" w:eastAsiaTheme="minorHAnsi" w:hAnsi="Arial" w:cs="Arial"/>
          <w:color w:val="000000"/>
          <w:lang w:eastAsia="en-US"/>
        </w:rPr>
      </w:pPr>
      <w:r w:rsidRPr="00805F67">
        <w:rPr>
          <w:rFonts w:ascii="Arial" w:eastAsiaTheme="minorHAnsi" w:hAnsi="Arial" w:cs="Arial"/>
          <w:color w:val="000000"/>
          <w:lang w:eastAsia="en-US"/>
        </w:rPr>
        <w:t>Несмотря на то, что велосипедное движение является наиболее</w:t>
      </w:r>
      <w:r w:rsidR="00041BE6">
        <w:rPr>
          <w:rFonts w:ascii="Arial" w:eastAsiaTheme="minorHAnsi" w:hAnsi="Arial" w:cs="Arial"/>
          <w:color w:val="000000"/>
          <w:lang w:eastAsia="en-US"/>
        </w:rPr>
        <w:t xml:space="preserve"> </w:t>
      </w:r>
      <w:r w:rsidRPr="00805F67">
        <w:rPr>
          <w:rFonts w:ascii="Arial" w:eastAsiaTheme="minorHAnsi" w:hAnsi="Arial" w:cs="Arial"/>
          <w:color w:val="000000"/>
          <w:lang w:eastAsia="en-US"/>
        </w:rPr>
        <w:t>эффективным и перспективным видом транспорта в виду его</w:t>
      </w:r>
      <w:r w:rsidR="00041BE6">
        <w:rPr>
          <w:rFonts w:ascii="Arial" w:eastAsiaTheme="minorHAnsi" w:hAnsi="Arial" w:cs="Arial"/>
          <w:color w:val="000000"/>
          <w:lang w:eastAsia="en-US"/>
        </w:rPr>
        <w:t xml:space="preserve"> </w:t>
      </w:r>
      <w:r w:rsidRPr="00805F67">
        <w:rPr>
          <w:rFonts w:ascii="Arial" w:eastAsiaTheme="minorHAnsi" w:hAnsi="Arial" w:cs="Arial"/>
          <w:color w:val="000000"/>
          <w:lang w:eastAsia="en-US"/>
        </w:rPr>
        <w:t>малозатратности, полезности для здоровья и отсутствия вредного влияния на</w:t>
      </w:r>
      <w:r w:rsidR="00041BE6">
        <w:rPr>
          <w:rFonts w:ascii="Arial" w:eastAsiaTheme="minorHAnsi" w:hAnsi="Arial" w:cs="Arial"/>
          <w:color w:val="000000"/>
          <w:lang w:eastAsia="en-US"/>
        </w:rPr>
        <w:t xml:space="preserve"> </w:t>
      </w:r>
      <w:r w:rsidRPr="00805F67">
        <w:rPr>
          <w:rFonts w:ascii="Arial" w:eastAsiaTheme="minorHAnsi" w:hAnsi="Arial" w:cs="Arial"/>
          <w:color w:val="000000"/>
          <w:lang w:eastAsia="en-US"/>
        </w:rPr>
        <w:t>окружающую среду велотранспортная инфраструктура на территории</w:t>
      </w:r>
      <w:r w:rsidR="00041BE6">
        <w:rPr>
          <w:rFonts w:ascii="Arial" w:eastAsiaTheme="minorHAnsi" w:hAnsi="Arial" w:cs="Arial"/>
          <w:color w:val="000000"/>
          <w:lang w:eastAsia="en-US"/>
        </w:rPr>
        <w:t xml:space="preserve"> </w:t>
      </w:r>
      <w:r w:rsidRPr="00805F67">
        <w:rPr>
          <w:rFonts w:ascii="Arial" w:eastAsiaTheme="minorHAnsi" w:hAnsi="Arial" w:cs="Arial"/>
          <w:color w:val="000000"/>
          <w:lang w:eastAsia="en-US"/>
        </w:rPr>
        <w:t>Белореченского района отсутствует. Для оптимальной организации велотранспортной инфраструктуры необходимо устройство:</w:t>
      </w:r>
    </w:p>
    <w:p w14:paraId="71E53985" w14:textId="77777777" w:rsidR="001206D1" w:rsidRPr="00805F67" w:rsidRDefault="001206D1" w:rsidP="006B509E">
      <w:pPr>
        <w:widowControl w:val="0"/>
        <w:numPr>
          <w:ilvl w:val="0"/>
          <w:numId w:val="157"/>
        </w:numPr>
        <w:tabs>
          <w:tab w:val="left" w:pos="993"/>
        </w:tabs>
        <w:ind w:left="0" w:firstLine="567"/>
        <w:contextualSpacing/>
        <w:jc w:val="both"/>
        <w:rPr>
          <w:rFonts w:ascii="Arial" w:eastAsiaTheme="minorHAnsi" w:hAnsi="Arial" w:cs="Arial"/>
          <w:color w:val="000000"/>
          <w:lang w:eastAsia="en-US"/>
        </w:rPr>
      </w:pPr>
      <w:r w:rsidRPr="00805F67">
        <w:rPr>
          <w:rFonts w:ascii="Arial" w:eastAsiaTheme="minorHAnsi" w:hAnsi="Arial" w:cs="Arial"/>
          <w:color w:val="000000"/>
          <w:lang w:eastAsia="en-US"/>
        </w:rPr>
        <w:t>велополос или велодорожек;</w:t>
      </w:r>
    </w:p>
    <w:p w14:paraId="01DC8B9F" w14:textId="77777777" w:rsidR="001206D1" w:rsidRPr="00805F67" w:rsidRDefault="001206D1" w:rsidP="006B509E">
      <w:pPr>
        <w:widowControl w:val="0"/>
        <w:numPr>
          <w:ilvl w:val="0"/>
          <w:numId w:val="157"/>
        </w:numPr>
        <w:tabs>
          <w:tab w:val="left" w:pos="993"/>
        </w:tabs>
        <w:ind w:left="0" w:firstLine="567"/>
        <w:contextualSpacing/>
        <w:jc w:val="both"/>
        <w:rPr>
          <w:rFonts w:ascii="Arial" w:eastAsiaTheme="minorHAnsi" w:hAnsi="Arial" w:cs="Arial"/>
          <w:color w:val="000000"/>
          <w:lang w:eastAsia="en-US"/>
        </w:rPr>
      </w:pPr>
      <w:r w:rsidRPr="00805F67">
        <w:rPr>
          <w:rFonts w:ascii="Arial" w:eastAsiaTheme="minorHAnsi" w:hAnsi="Arial" w:cs="Arial"/>
          <w:color w:val="000000"/>
          <w:lang w:eastAsia="en-US"/>
        </w:rPr>
        <w:t xml:space="preserve"> велопарковок;</w:t>
      </w:r>
    </w:p>
    <w:p w14:paraId="04E5003F" w14:textId="41598DE4" w:rsidR="001206D1" w:rsidRPr="00805F67" w:rsidRDefault="001206D1" w:rsidP="006B509E">
      <w:pPr>
        <w:widowControl w:val="0"/>
        <w:numPr>
          <w:ilvl w:val="0"/>
          <w:numId w:val="157"/>
        </w:numPr>
        <w:tabs>
          <w:tab w:val="left" w:pos="993"/>
        </w:tabs>
        <w:ind w:left="0" w:firstLine="567"/>
        <w:contextualSpacing/>
        <w:jc w:val="both"/>
        <w:rPr>
          <w:rFonts w:ascii="Arial" w:eastAsiaTheme="minorHAnsi" w:hAnsi="Arial" w:cs="Arial"/>
          <w:color w:val="000000"/>
          <w:lang w:eastAsia="en-US"/>
        </w:rPr>
      </w:pPr>
      <w:r w:rsidRPr="00805F67">
        <w:rPr>
          <w:rFonts w:ascii="Arial" w:eastAsiaTheme="minorHAnsi" w:hAnsi="Arial" w:cs="Arial"/>
          <w:color w:val="000000"/>
          <w:lang w:eastAsia="en-US"/>
        </w:rPr>
        <w:lastRenderedPageBreak/>
        <w:t>технических средств, повышающих удобство движения</w:t>
      </w:r>
      <w:r w:rsidR="00041BE6">
        <w:rPr>
          <w:rFonts w:ascii="Arial" w:eastAsiaTheme="minorHAnsi" w:hAnsi="Arial" w:cs="Arial"/>
          <w:color w:val="000000"/>
          <w:lang w:eastAsia="en-US"/>
        </w:rPr>
        <w:t xml:space="preserve"> </w:t>
      </w:r>
      <w:r w:rsidRPr="00805F67">
        <w:rPr>
          <w:rFonts w:ascii="Arial" w:eastAsiaTheme="minorHAnsi" w:hAnsi="Arial" w:cs="Arial"/>
          <w:color w:val="000000"/>
          <w:lang w:eastAsia="en-US"/>
        </w:rPr>
        <w:t>велосипедистов.</w:t>
      </w:r>
    </w:p>
    <w:p w14:paraId="3C41DCC7" w14:textId="6D53A741" w:rsidR="00041BE6" w:rsidRDefault="001206D1" w:rsidP="000D32AB">
      <w:pPr>
        <w:widowControl w:val="0"/>
        <w:ind w:firstLine="567"/>
        <w:jc w:val="both"/>
        <w:rPr>
          <w:rFonts w:ascii="Arial" w:eastAsiaTheme="minorHAnsi" w:hAnsi="Arial" w:cs="Arial"/>
          <w:color w:val="000000"/>
          <w:lang w:eastAsia="en-US"/>
        </w:rPr>
      </w:pPr>
      <w:r w:rsidRPr="00805F67">
        <w:rPr>
          <w:rFonts w:ascii="Arial" w:eastAsiaTheme="minorHAnsi" w:hAnsi="Arial" w:cs="Arial"/>
          <w:color w:val="000000"/>
          <w:lang w:eastAsia="en-US"/>
        </w:rPr>
        <w:t>Развитие велотранспорта входит как необходимая составная часть</w:t>
      </w:r>
      <w:r w:rsidR="00041BE6">
        <w:rPr>
          <w:rFonts w:ascii="Arial" w:eastAsiaTheme="minorHAnsi" w:hAnsi="Arial" w:cs="Arial"/>
          <w:color w:val="000000"/>
          <w:lang w:eastAsia="en-US"/>
        </w:rPr>
        <w:t xml:space="preserve"> </w:t>
      </w:r>
      <w:r w:rsidRPr="00805F67">
        <w:rPr>
          <w:rFonts w:ascii="Arial" w:eastAsiaTheme="minorHAnsi" w:hAnsi="Arial" w:cs="Arial"/>
          <w:color w:val="000000"/>
          <w:lang w:eastAsia="en-US"/>
        </w:rPr>
        <w:t>экономической, финансовой и налоговой, транспортной, территориально-планировочной, экологической политики, политики в области</w:t>
      </w:r>
      <w:r w:rsidR="00041BE6">
        <w:rPr>
          <w:rFonts w:ascii="Arial" w:eastAsiaTheme="minorHAnsi" w:hAnsi="Arial" w:cs="Arial"/>
          <w:color w:val="000000"/>
          <w:lang w:eastAsia="en-US"/>
        </w:rPr>
        <w:t xml:space="preserve"> </w:t>
      </w:r>
      <w:r w:rsidRPr="00805F67">
        <w:rPr>
          <w:rFonts w:ascii="Arial" w:eastAsiaTheme="minorHAnsi" w:hAnsi="Arial" w:cs="Arial"/>
          <w:color w:val="000000"/>
          <w:lang w:eastAsia="en-US"/>
        </w:rPr>
        <w:t>здравоохранения и туризма. При этом велосипед должен рассматривается как</w:t>
      </w:r>
      <w:r w:rsidR="00041BE6">
        <w:rPr>
          <w:rFonts w:ascii="Arial" w:eastAsiaTheme="minorHAnsi" w:hAnsi="Arial" w:cs="Arial"/>
          <w:color w:val="000000"/>
          <w:lang w:eastAsia="en-US"/>
        </w:rPr>
        <w:t xml:space="preserve"> </w:t>
      </w:r>
      <w:r w:rsidRPr="00805F67">
        <w:rPr>
          <w:rFonts w:ascii="Arial" w:eastAsiaTheme="minorHAnsi" w:hAnsi="Arial" w:cs="Arial"/>
          <w:color w:val="000000"/>
          <w:lang w:eastAsia="en-US"/>
        </w:rPr>
        <w:t>полноценное транспортное средство с точки зрения транспортной политики.</w:t>
      </w:r>
      <w:r w:rsidR="00041BE6">
        <w:rPr>
          <w:rFonts w:ascii="Arial" w:eastAsiaTheme="minorHAnsi" w:hAnsi="Arial" w:cs="Arial"/>
          <w:color w:val="000000"/>
          <w:lang w:eastAsia="en-US"/>
        </w:rPr>
        <w:t xml:space="preserve"> </w:t>
      </w:r>
    </w:p>
    <w:p w14:paraId="7191CE5C" w14:textId="77777777" w:rsidR="00041BE6" w:rsidRDefault="001206D1" w:rsidP="000D32AB">
      <w:pPr>
        <w:widowControl w:val="0"/>
        <w:ind w:firstLine="567"/>
        <w:jc w:val="both"/>
        <w:rPr>
          <w:rFonts w:ascii="Arial" w:eastAsiaTheme="minorHAnsi" w:hAnsi="Arial" w:cs="Arial"/>
          <w:color w:val="000000"/>
          <w:lang w:eastAsia="en-US"/>
        </w:rPr>
      </w:pPr>
      <w:r w:rsidRPr="00805F67">
        <w:rPr>
          <w:rFonts w:ascii="Arial" w:eastAsiaTheme="minorHAnsi" w:hAnsi="Arial" w:cs="Arial"/>
          <w:color w:val="000000"/>
          <w:lang w:eastAsia="en-US"/>
        </w:rPr>
        <w:t>Массовое применение велотранспортных средств влечет за собой</w:t>
      </w:r>
      <w:r w:rsidR="00041BE6">
        <w:rPr>
          <w:rFonts w:ascii="Arial" w:eastAsiaTheme="minorHAnsi" w:hAnsi="Arial" w:cs="Arial"/>
          <w:color w:val="000000"/>
          <w:lang w:eastAsia="en-US"/>
        </w:rPr>
        <w:t xml:space="preserve"> </w:t>
      </w:r>
      <w:r w:rsidRPr="00805F67">
        <w:rPr>
          <w:rFonts w:ascii="Arial" w:eastAsiaTheme="minorHAnsi" w:hAnsi="Arial" w:cs="Arial"/>
          <w:color w:val="000000"/>
          <w:lang w:eastAsia="en-US"/>
        </w:rPr>
        <w:t>изменения во многих секторах экономики и в социальной сфере, в ситуации</w:t>
      </w:r>
      <w:r w:rsidR="00041BE6">
        <w:rPr>
          <w:rFonts w:ascii="Arial" w:eastAsiaTheme="minorHAnsi" w:hAnsi="Arial" w:cs="Arial"/>
          <w:color w:val="000000"/>
          <w:lang w:eastAsia="en-US"/>
        </w:rPr>
        <w:t xml:space="preserve"> </w:t>
      </w:r>
      <w:r w:rsidRPr="00805F67">
        <w:rPr>
          <w:rFonts w:ascii="Arial" w:eastAsiaTheme="minorHAnsi" w:hAnsi="Arial" w:cs="Arial"/>
          <w:color w:val="000000"/>
          <w:lang w:eastAsia="en-US"/>
        </w:rPr>
        <w:t>на рынке труда, в градостроительной политике, в организации розничной</w:t>
      </w:r>
      <w:r w:rsidR="00041BE6">
        <w:rPr>
          <w:rFonts w:ascii="Arial" w:eastAsiaTheme="minorHAnsi" w:hAnsi="Arial" w:cs="Arial"/>
          <w:color w:val="000000"/>
          <w:lang w:eastAsia="en-US"/>
        </w:rPr>
        <w:t xml:space="preserve"> </w:t>
      </w:r>
      <w:r w:rsidRPr="00805F67">
        <w:rPr>
          <w:rFonts w:ascii="Arial" w:eastAsiaTheme="minorHAnsi" w:hAnsi="Arial" w:cs="Arial"/>
          <w:color w:val="000000"/>
          <w:lang w:eastAsia="en-US"/>
        </w:rPr>
        <w:t>торговли, отдыха, в других аспектах жизни общества.</w:t>
      </w:r>
      <w:r w:rsidR="00041BE6">
        <w:rPr>
          <w:rFonts w:ascii="Arial" w:eastAsiaTheme="minorHAnsi" w:hAnsi="Arial" w:cs="Arial"/>
          <w:color w:val="000000"/>
          <w:lang w:eastAsia="en-US"/>
        </w:rPr>
        <w:t xml:space="preserve"> </w:t>
      </w:r>
    </w:p>
    <w:p w14:paraId="60472E2E" w14:textId="6067FF52" w:rsidR="001206D1" w:rsidRPr="00805F67" w:rsidRDefault="001206D1" w:rsidP="000D32AB">
      <w:pPr>
        <w:widowControl w:val="0"/>
        <w:ind w:firstLine="567"/>
        <w:jc w:val="both"/>
        <w:rPr>
          <w:rFonts w:ascii="Arial" w:eastAsiaTheme="minorHAnsi" w:hAnsi="Arial" w:cs="Arial"/>
          <w:color w:val="000000"/>
          <w:lang w:eastAsia="en-US"/>
        </w:rPr>
      </w:pPr>
      <w:r w:rsidRPr="00805F67">
        <w:rPr>
          <w:rFonts w:ascii="Arial" w:eastAsiaTheme="minorHAnsi" w:hAnsi="Arial" w:cs="Arial"/>
          <w:color w:val="000000"/>
          <w:lang w:eastAsia="en-US"/>
        </w:rPr>
        <w:t>В МО Белореченский район существует острая потребность в развитии</w:t>
      </w:r>
      <w:r w:rsidR="00041BE6">
        <w:rPr>
          <w:rFonts w:ascii="Arial" w:eastAsiaTheme="minorHAnsi" w:hAnsi="Arial" w:cs="Arial"/>
          <w:color w:val="000000"/>
          <w:lang w:eastAsia="en-US"/>
        </w:rPr>
        <w:t xml:space="preserve"> </w:t>
      </w:r>
      <w:r w:rsidRPr="00805F67">
        <w:rPr>
          <w:rFonts w:ascii="Arial" w:eastAsiaTheme="minorHAnsi" w:hAnsi="Arial" w:cs="Arial"/>
          <w:color w:val="000000"/>
          <w:lang w:eastAsia="en-US"/>
        </w:rPr>
        <w:t>велосипедной инфраструктуры. Данный вид инфраструктуры позволит</w:t>
      </w:r>
      <w:r w:rsidR="00041BE6">
        <w:rPr>
          <w:rFonts w:ascii="Arial" w:eastAsiaTheme="minorHAnsi" w:hAnsi="Arial" w:cs="Arial"/>
          <w:color w:val="000000"/>
          <w:lang w:eastAsia="en-US"/>
        </w:rPr>
        <w:t xml:space="preserve"> </w:t>
      </w:r>
      <w:r w:rsidRPr="00805F67">
        <w:rPr>
          <w:rFonts w:ascii="Arial" w:eastAsiaTheme="minorHAnsi" w:hAnsi="Arial" w:cs="Arial"/>
          <w:color w:val="000000"/>
          <w:lang w:eastAsia="en-US"/>
        </w:rPr>
        <w:t>решить проблемы неорганизованного велосипедного движения, а также</w:t>
      </w:r>
      <w:r w:rsidR="00041BE6">
        <w:rPr>
          <w:rFonts w:ascii="Arial" w:eastAsiaTheme="minorHAnsi" w:hAnsi="Arial" w:cs="Arial"/>
          <w:color w:val="000000"/>
          <w:lang w:eastAsia="en-US"/>
        </w:rPr>
        <w:t xml:space="preserve"> </w:t>
      </w:r>
      <w:r w:rsidRPr="00805F67">
        <w:rPr>
          <w:rFonts w:ascii="Arial" w:eastAsiaTheme="minorHAnsi" w:hAnsi="Arial" w:cs="Arial"/>
          <w:color w:val="000000"/>
          <w:lang w:eastAsia="en-US"/>
        </w:rPr>
        <w:t>уменьшит затруднения в движении автомобилей.</w:t>
      </w:r>
    </w:p>
    <w:p w14:paraId="25C37B83" w14:textId="77777777" w:rsidR="001206D1" w:rsidRPr="00805F67" w:rsidRDefault="001206D1" w:rsidP="000D32AB">
      <w:pPr>
        <w:widowControl w:val="0"/>
        <w:ind w:firstLine="567"/>
        <w:jc w:val="both"/>
        <w:rPr>
          <w:rFonts w:ascii="Arial" w:eastAsia="Calibri" w:hAnsi="Arial" w:cs="Arial"/>
          <w:color w:val="000000"/>
          <w:lang w:eastAsia="en-US"/>
        </w:rPr>
      </w:pPr>
    </w:p>
    <w:p w14:paraId="57660EDB" w14:textId="77777777" w:rsidR="001206D1" w:rsidRPr="00805F67" w:rsidRDefault="001206D1" w:rsidP="000D32AB">
      <w:pPr>
        <w:widowControl w:val="0"/>
        <w:ind w:firstLine="567"/>
        <w:jc w:val="both"/>
        <w:rPr>
          <w:rFonts w:ascii="Arial" w:eastAsiaTheme="minorHAnsi" w:hAnsi="Arial" w:cs="Arial"/>
          <w:bCs/>
          <w:lang w:eastAsia="en-US"/>
        </w:rPr>
      </w:pPr>
      <w:r w:rsidRPr="00805F67">
        <w:rPr>
          <w:rFonts w:ascii="Arial" w:eastAsiaTheme="minorHAnsi" w:hAnsi="Arial" w:cs="Arial"/>
          <w:bCs/>
          <w:lang w:eastAsia="en-US"/>
        </w:rPr>
        <w:t>1.5.7 Оценка существующей организации движения транспортных средств общего пользования</w:t>
      </w:r>
    </w:p>
    <w:p w14:paraId="0154BF3B" w14:textId="77777777" w:rsidR="001206D1" w:rsidRPr="00805F67" w:rsidRDefault="001206D1" w:rsidP="000D32AB">
      <w:pPr>
        <w:widowControl w:val="0"/>
        <w:autoSpaceDN w:val="0"/>
        <w:ind w:firstLine="567"/>
        <w:jc w:val="both"/>
        <w:textAlignment w:val="baseline"/>
        <w:rPr>
          <w:rFonts w:ascii="Arial" w:eastAsia="SimSun" w:hAnsi="Arial" w:cs="Arial"/>
          <w:kern w:val="3"/>
          <w:lang w:eastAsia="zh-CN" w:bidi="hi-IN"/>
        </w:rPr>
      </w:pPr>
    </w:p>
    <w:p w14:paraId="4656C2EE" w14:textId="77777777" w:rsidR="00CC4892" w:rsidRDefault="001206D1" w:rsidP="000D32AB">
      <w:pPr>
        <w:widowControl w:val="0"/>
        <w:autoSpaceDN w:val="0"/>
        <w:ind w:firstLine="567"/>
        <w:jc w:val="both"/>
        <w:textAlignment w:val="baseline"/>
        <w:rPr>
          <w:rFonts w:ascii="Arial" w:eastAsiaTheme="minorHAnsi" w:hAnsi="Arial" w:cs="Arial"/>
          <w:color w:val="000000"/>
          <w:lang w:eastAsia="en-US"/>
        </w:rPr>
      </w:pPr>
      <w:r w:rsidRPr="00805F67">
        <w:rPr>
          <w:rFonts w:ascii="Arial" w:eastAsiaTheme="minorHAnsi" w:hAnsi="Arial" w:cs="Arial"/>
          <w:color w:val="000000"/>
          <w:lang w:eastAsia="en-US"/>
        </w:rPr>
        <w:t>Транспорт общего пользования удовлетворяет потребности всех видов деятельности и населения в перевозках грузов и пассажиров, перемещая различные виды продукции между производителями и потребителями, осуществляя общедоступное транспортное обслуживание населения. К перевозкам транспорта общего пользования относятся перевозки на коммерческой основе за плату пассажиров или грузов.</w:t>
      </w:r>
    </w:p>
    <w:p w14:paraId="01E42E65" w14:textId="6DD3400F" w:rsidR="00CC4892" w:rsidRDefault="001206D1" w:rsidP="000D32AB">
      <w:pPr>
        <w:widowControl w:val="0"/>
        <w:autoSpaceDN w:val="0"/>
        <w:ind w:firstLine="567"/>
        <w:jc w:val="both"/>
        <w:textAlignment w:val="baseline"/>
        <w:rPr>
          <w:rFonts w:ascii="Arial" w:eastAsiaTheme="minorHAnsi" w:hAnsi="Arial" w:cs="Arial"/>
          <w:color w:val="000000"/>
          <w:lang w:eastAsia="en-US"/>
        </w:rPr>
      </w:pPr>
      <w:r w:rsidRPr="00805F67">
        <w:rPr>
          <w:rFonts w:ascii="Arial" w:eastAsiaTheme="minorHAnsi" w:hAnsi="Arial" w:cs="Arial"/>
          <w:color w:val="000000"/>
          <w:lang w:eastAsia="en-US"/>
        </w:rPr>
        <w:t>На территории МО Белореченский район пассажирский транспорт общего пользования представлен автобусами средней и малой вместимости, движущимися по установленным маршрутам с обозначенными местами остановок.</w:t>
      </w:r>
    </w:p>
    <w:p w14:paraId="2B38DB7B" w14:textId="6076ED19" w:rsidR="001206D1" w:rsidRPr="00805F67" w:rsidRDefault="001206D1" w:rsidP="000D32AB">
      <w:pPr>
        <w:widowControl w:val="0"/>
        <w:autoSpaceDN w:val="0"/>
        <w:ind w:firstLine="567"/>
        <w:jc w:val="both"/>
        <w:textAlignment w:val="baseline"/>
        <w:rPr>
          <w:rFonts w:ascii="Arial" w:eastAsiaTheme="minorHAnsi" w:hAnsi="Arial" w:cs="Arial"/>
          <w:lang w:eastAsia="en-US"/>
        </w:rPr>
      </w:pPr>
      <w:r w:rsidRPr="00805F67">
        <w:rPr>
          <w:rFonts w:ascii="Arial" w:eastAsiaTheme="minorHAnsi" w:hAnsi="Arial" w:cs="Arial"/>
          <w:color w:val="000000"/>
          <w:lang w:eastAsia="en-US"/>
        </w:rPr>
        <w:t>Основными мероприятиями организации движения ТС общего пользования являются:</w:t>
      </w:r>
    </w:p>
    <w:p w14:paraId="3F48B522" w14:textId="3282D847" w:rsidR="001206D1" w:rsidRPr="00805F67" w:rsidRDefault="00CC4892" w:rsidP="00CC4892">
      <w:pPr>
        <w:widowControl w:val="0"/>
        <w:autoSpaceDN w:val="0"/>
        <w:ind w:firstLine="567"/>
        <w:jc w:val="both"/>
        <w:textAlignment w:val="baseline"/>
        <w:rPr>
          <w:rFonts w:ascii="Arial" w:eastAsiaTheme="minorHAnsi" w:hAnsi="Arial" w:cs="Arial"/>
          <w:color w:val="000000"/>
          <w:lang w:eastAsia="en-US"/>
        </w:rPr>
      </w:pPr>
      <w:r>
        <w:rPr>
          <w:rFonts w:ascii="Arial" w:eastAsiaTheme="minorHAnsi" w:hAnsi="Arial" w:cs="Arial"/>
          <w:color w:val="000000"/>
          <w:lang w:eastAsia="en-US"/>
        </w:rPr>
        <w:t>-</w:t>
      </w:r>
      <w:r w:rsidR="001206D1" w:rsidRPr="00805F67">
        <w:rPr>
          <w:rFonts w:ascii="Arial" w:eastAsiaTheme="minorHAnsi" w:hAnsi="Arial" w:cs="Arial"/>
          <w:color w:val="000000"/>
          <w:lang w:eastAsia="en-US"/>
        </w:rPr>
        <w:t>отдельных ограничений для остальных транспортных средств на линии маршрута общественного транспорта;</w:t>
      </w:r>
    </w:p>
    <w:p w14:paraId="6359A836" w14:textId="60AFF16F" w:rsidR="001206D1" w:rsidRPr="00805F67" w:rsidRDefault="00CC4892" w:rsidP="00CC4892">
      <w:pPr>
        <w:widowControl w:val="0"/>
        <w:autoSpaceDN w:val="0"/>
        <w:ind w:firstLine="567"/>
        <w:jc w:val="both"/>
        <w:textAlignment w:val="baseline"/>
        <w:rPr>
          <w:rFonts w:ascii="Arial" w:eastAsiaTheme="minorHAnsi" w:hAnsi="Arial" w:cs="Arial"/>
          <w:color w:val="000000"/>
          <w:lang w:eastAsia="en-US"/>
        </w:rPr>
      </w:pPr>
      <w:r>
        <w:rPr>
          <w:rFonts w:ascii="Arial" w:eastAsiaTheme="minorHAnsi" w:hAnsi="Arial" w:cs="Arial"/>
          <w:color w:val="000000"/>
          <w:lang w:eastAsia="en-US"/>
        </w:rPr>
        <w:t>-</w:t>
      </w:r>
      <w:r w:rsidR="001206D1" w:rsidRPr="00805F67">
        <w:rPr>
          <w:rFonts w:ascii="Arial" w:eastAsiaTheme="minorHAnsi" w:hAnsi="Arial" w:cs="Arial"/>
          <w:color w:val="000000"/>
          <w:lang w:eastAsia="en-US"/>
        </w:rPr>
        <w:t>выделением обособленных полос для движения транспортных средств общего пользования, по которым запрещается движение прочих транспортных средств;</w:t>
      </w:r>
    </w:p>
    <w:p w14:paraId="23B3E085" w14:textId="5D359C6A" w:rsidR="00CC4892" w:rsidRPr="00CC4892" w:rsidRDefault="00CC4892" w:rsidP="00CC4892">
      <w:pPr>
        <w:widowControl w:val="0"/>
        <w:autoSpaceDN w:val="0"/>
        <w:ind w:firstLine="567"/>
        <w:jc w:val="both"/>
        <w:textAlignment w:val="baseline"/>
        <w:rPr>
          <w:rFonts w:ascii="Arial" w:eastAsia="SimSun" w:hAnsi="Arial" w:cs="Arial"/>
          <w:kern w:val="3"/>
          <w:lang w:eastAsia="zh-CN" w:bidi="hi-IN"/>
        </w:rPr>
      </w:pPr>
      <w:r>
        <w:rPr>
          <w:rFonts w:ascii="Arial" w:eastAsiaTheme="minorHAnsi" w:hAnsi="Arial" w:cs="Arial"/>
          <w:color w:val="000000"/>
          <w:lang w:eastAsia="en-US"/>
        </w:rPr>
        <w:t>-</w:t>
      </w:r>
      <w:r w:rsidR="001206D1" w:rsidRPr="00805F67">
        <w:rPr>
          <w:rFonts w:ascii="Arial" w:eastAsiaTheme="minorHAnsi" w:hAnsi="Arial" w:cs="Arial"/>
          <w:color w:val="000000"/>
          <w:lang w:eastAsia="en-US"/>
        </w:rPr>
        <w:t>применением метода разнесённых стоп-линий, коррекцией цикла или введением специальной фазы регулирования на перекрёстках.</w:t>
      </w:r>
    </w:p>
    <w:p w14:paraId="01971376" w14:textId="6CBE7E00" w:rsidR="001206D1" w:rsidRPr="00805F67" w:rsidRDefault="001206D1" w:rsidP="00CC4892">
      <w:pPr>
        <w:widowControl w:val="0"/>
        <w:autoSpaceDN w:val="0"/>
        <w:ind w:firstLine="567"/>
        <w:jc w:val="both"/>
        <w:textAlignment w:val="baseline"/>
        <w:rPr>
          <w:rFonts w:ascii="Arial" w:eastAsia="SimSun" w:hAnsi="Arial" w:cs="Arial"/>
          <w:kern w:val="3"/>
          <w:lang w:eastAsia="zh-CN" w:bidi="hi-IN"/>
        </w:rPr>
      </w:pPr>
      <w:r w:rsidRPr="00805F67">
        <w:rPr>
          <w:rFonts w:ascii="Arial" w:eastAsiaTheme="minorHAnsi" w:hAnsi="Arial" w:cs="Arial"/>
          <w:color w:val="000000"/>
          <w:lang w:eastAsia="en-US"/>
        </w:rPr>
        <w:t>На территории МО Белореченский район применение данных видов мероприятий зафиксировано не было. Режим движения ТС общего пользования подчиняется общей динамике транспортного потока, возникающие заторы оказывают непосредственное влияние на время движения по маршруту.</w:t>
      </w:r>
    </w:p>
    <w:p w14:paraId="1BD2424D" w14:textId="77777777" w:rsidR="001206D1" w:rsidRPr="00805F67" w:rsidRDefault="001206D1" w:rsidP="000D32AB">
      <w:pPr>
        <w:widowControl w:val="0"/>
        <w:autoSpaceDN w:val="0"/>
        <w:ind w:firstLine="567"/>
        <w:jc w:val="both"/>
        <w:textAlignment w:val="baseline"/>
        <w:rPr>
          <w:rFonts w:ascii="Arial" w:eastAsia="SimSun" w:hAnsi="Arial" w:cs="Arial"/>
          <w:kern w:val="3"/>
          <w:lang w:eastAsia="zh-CN" w:bidi="hi-IN"/>
        </w:rPr>
      </w:pPr>
      <w:r w:rsidRPr="00805F67">
        <w:rPr>
          <w:rFonts w:ascii="Arial" w:eastAsia="SimSun" w:hAnsi="Arial" w:cs="Arial"/>
          <w:kern w:val="3"/>
          <w:lang w:eastAsia="zh-CN" w:bidi="hi-IN"/>
        </w:rPr>
        <w:t>Оснащённость мест остановок внутрирайонного транспорта является приоритетным направлением при обеспечении безопасности и комфорта пешеходов (пассажиров), т.к. в силу специфики являются местами притяжения и скопления людей. В сводной таблице Ж.1 (Приложение Ж) отчета по сбору исходных данных приведен перечень существующих мест остановки маршрутного транспорта с указанием наличия/отсутствия типовых элементов. В графическом разделе на рисунках И.37 – И.45 показаны места расположения остановочных пунктов в Белореченском районе.</w:t>
      </w:r>
    </w:p>
    <w:p w14:paraId="6C4652CC" w14:textId="77777777" w:rsidR="001206D1" w:rsidRPr="00805F67" w:rsidRDefault="001206D1" w:rsidP="000D32AB">
      <w:pPr>
        <w:widowControl w:val="0"/>
        <w:autoSpaceDN w:val="0"/>
        <w:ind w:firstLine="567"/>
        <w:jc w:val="both"/>
        <w:textAlignment w:val="baseline"/>
        <w:rPr>
          <w:rFonts w:ascii="Arial" w:eastAsia="SimSun" w:hAnsi="Arial" w:cs="Arial"/>
          <w:kern w:val="3"/>
          <w:lang w:eastAsia="zh-CN" w:bidi="hi-IN"/>
        </w:rPr>
      </w:pPr>
      <w:r w:rsidRPr="00805F67">
        <w:rPr>
          <w:rFonts w:ascii="Arial" w:eastAsia="SimSun" w:hAnsi="Arial" w:cs="Arial"/>
          <w:kern w:val="3"/>
          <w:lang w:eastAsia="zh-CN" w:bidi="hi-IN"/>
        </w:rPr>
        <w:t xml:space="preserve">На основании данных, полученных в ходе проведения полевого этапа работ, было выявлено, что значительная часть остановок внутрирайонного пассажирского транспорта не соответствует требованиям п. 3 ОСТ </w:t>
      </w:r>
      <w:bookmarkStart w:id="179" w:name="_Hlk536783709"/>
      <w:r w:rsidRPr="00805F67">
        <w:rPr>
          <w:rFonts w:ascii="Arial" w:eastAsia="SimSun" w:hAnsi="Arial" w:cs="Arial"/>
          <w:kern w:val="3"/>
          <w:lang w:eastAsia="zh-CN" w:bidi="hi-IN"/>
        </w:rPr>
        <w:t xml:space="preserve">218.1.002-2003 </w:t>
      </w:r>
      <w:bookmarkEnd w:id="179"/>
      <w:r w:rsidRPr="00805F67">
        <w:rPr>
          <w:rFonts w:ascii="Arial" w:eastAsia="SimSun" w:hAnsi="Arial" w:cs="Arial"/>
          <w:kern w:val="3"/>
          <w:lang w:eastAsia="zh-CN" w:bidi="hi-IN"/>
        </w:rPr>
        <w:t xml:space="preserve">«Автобусные остановки на автомобильных дорогах. Общие технические требования» от </w:t>
      </w:r>
      <w:r w:rsidRPr="00805F67">
        <w:rPr>
          <w:rFonts w:ascii="Arial" w:eastAsia="SimSun" w:hAnsi="Arial" w:cs="Arial"/>
          <w:kern w:val="3"/>
          <w:lang w:eastAsia="zh-CN" w:bidi="hi-IN"/>
        </w:rPr>
        <w:lastRenderedPageBreak/>
        <w:t>01.06.2003 (с изменениями от 01.10.2008 г.).</w:t>
      </w:r>
    </w:p>
    <w:p w14:paraId="60E344BF" w14:textId="77777777" w:rsidR="001206D1" w:rsidRPr="00805F67" w:rsidRDefault="001206D1" w:rsidP="000D32AB">
      <w:pPr>
        <w:widowControl w:val="0"/>
        <w:autoSpaceDN w:val="0"/>
        <w:ind w:firstLine="567"/>
        <w:jc w:val="both"/>
        <w:textAlignment w:val="baseline"/>
        <w:rPr>
          <w:rFonts w:ascii="Arial" w:eastAsia="SimSun" w:hAnsi="Arial" w:cs="Arial"/>
          <w:kern w:val="3"/>
          <w:lang w:eastAsia="zh-CN" w:bidi="hi-IN"/>
        </w:rPr>
      </w:pPr>
      <w:r w:rsidRPr="00805F67">
        <w:rPr>
          <w:rFonts w:ascii="Arial" w:eastAsia="SimSun" w:hAnsi="Arial" w:cs="Arial"/>
          <w:kern w:val="3"/>
          <w:highlight w:val="white"/>
          <w:lang w:eastAsia="zh-CN" w:bidi="hi-IN"/>
        </w:rPr>
        <w:t>Около 9,8% не оборудованы дорожными знаками (либо знаки установлены не по ГОСТ), на 18,5% отсутствуют автобусные павильоны, 8,0% не оборудованы посадочными площадками. 10,5% не оборудованы остановочными площадками</w:t>
      </w:r>
      <w:r w:rsidRPr="00805F67">
        <w:rPr>
          <w:rFonts w:ascii="Arial" w:eastAsia="SimSun" w:hAnsi="Arial" w:cs="Arial"/>
          <w:kern w:val="3"/>
          <w:lang w:eastAsia="zh-CN" w:bidi="hi-IN"/>
        </w:rPr>
        <w:t>.</w:t>
      </w:r>
    </w:p>
    <w:p w14:paraId="09D13386" w14:textId="77777777" w:rsidR="001206D1" w:rsidRPr="00805F67" w:rsidRDefault="001206D1" w:rsidP="000D32AB">
      <w:pPr>
        <w:widowControl w:val="0"/>
        <w:ind w:firstLine="567"/>
        <w:jc w:val="both"/>
        <w:rPr>
          <w:rFonts w:ascii="Arial" w:eastAsiaTheme="minorHAnsi" w:hAnsi="Arial" w:cs="Arial"/>
          <w:bCs/>
          <w:lang w:eastAsia="en-US"/>
        </w:rPr>
      </w:pPr>
    </w:p>
    <w:p w14:paraId="39B250E1" w14:textId="77777777" w:rsidR="001206D1" w:rsidRPr="00805F67" w:rsidRDefault="001206D1" w:rsidP="000D32AB">
      <w:pPr>
        <w:widowControl w:val="0"/>
        <w:ind w:firstLine="567"/>
        <w:jc w:val="both"/>
        <w:rPr>
          <w:rFonts w:ascii="Arial" w:eastAsiaTheme="minorHAnsi" w:hAnsi="Arial" w:cs="Arial"/>
          <w:bCs/>
          <w:lang w:eastAsia="en-US"/>
        </w:rPr>
      </w:pPr>
      <w:r w:rsidRPr="00805F67">
        <w:rPr>
          <w:rFonts w:ascii="Arial" w:eastAsiaTheme="minorHAnsi" w:hAnsi="Arial" w:cs="Arial"/>
          <w:bCs/>
          <w:lang w:eastAsia="en-US"/>
        </w:rPr>
        <w:t>1.5.8 Оценка системы организации железнодорожных переездов</w:t>
      </w:r>
    </w:p>
    <w:p w14:paraId="08D5A03B" w14:textId="77777777" w:rsidR="001206D1" w:rsidRPr="00805F67" w:rsidRDefault="001206D1" w:rsidP="000D32AB">
      <w:pPr>
        <w:widowControl w:val="0"/>
        <w:ind w:firstLine="567"/>
        <w:jc w:val="both"/>
        <w:rPr>
          <w:rFonts w:ascii="Arial" w:eastAsiaTheme="minorHAnsi" w:hAnsi="Arial" w:cs="Arial"/>
          <w:bCs/>
          <w:lang w:eastAsia="en-US"/>
        </w:rPr>
      </w:pPr>
    </w:p>
    <w:p w14:paraId="0670BEC5"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Для пересечения в одном уровне железных дорог с автомобильными, городскими и другими видами дорог и пропуска через железнодорожные пути городского, автомобильного и гужевого транспорта, сельскохозяйственных, строительно-дорожных и других самоходных машин, прогона скота, а также прохода пешеходов сооружают железнодорожные переезды.</w:t>
      </w:r>
    </w:p>
    <w:p w14:paraId="2E533C0C"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Calibri" w:hAnsi="Arial" w:cs="Arial"/>
          <w:kern w:val="3"/>
          <w:lang w:eastAsia="zh-CN" w:bidi="hi-IN"/>
        </w:rPr>
        <w:t>Главное требование, предъявляемое к железнодорожным переездам</w:t>
      </w:r>
      <w:r w:rsidRPr="00805F67">
        <w:rPr>
          <w:rFonts w:ascii="Arial" w:eastAsia="NSimSun" w:hAnsi="Arial" w:cs="Arial"/>
          <w:kern w:val="3"/>
          <w:lang w:eastAsia="zh-CN" w:bidi="hi-IN"/>
        </w:rPr>
        <w:t xml:space="preserve"> – это их исправное состояние и хорошая видимость. Видимость считается удовлетворительной, когда при нахождении от переезда на расстоянии 50 м и менее приближающийся с любой стороны поезд виден не менее чем за 400 м, а переезд виден машинисту не менее чем за 1000 м. Для обеспечения большей безопасности движения пересечение железной дороги с автодорогами желательно делать под прямым углом.</w:t>
      </w:r>
    </w:p>
    <w:p w14:paraId="4A335FD7" w14:textId="77777777" w:rsidR="001206D1" w:rsidRPr="00805F67" w:rsidRDefault="001206D1" w:rsidP="000D32AB">
      <w:pPr>
        <w:widowControl w:val="0"/>
        <w:autoSpaceDN w:val="0"/>
        <w:ind w:firstLine="567"/>
        <w:jc w:val="both"/>
        <w:textAlignment w:val="baseline"/>
        <w:rPr>
          <w:rFonts w:ascii="Arial" w:eastAsia="SimSun" w:hAnsi="Arial" w:cs="Arial"/>
          <w:kern w:val="3"/>
          <w:lang w:eastAsia="zh-CN" w:bidi="hi-IN"/>
        </w:rPr>
      </w:pPr>
      <w:r w:rsidRPr="00805F67">
        <w:rPr>
          <w:rFonts w:ascii="Arial" w:eastAsia="Calibri" w:hAnsi="Arial" w:cs="Arial"/>
          <w:kern w:val="3"/>
          <w:lang w:eastAsia="zh-CN" w:bidi="hi-IN"/>
        </w:rPr>
        <w:t>Железнодорожные переезды должны иметь</w:t>
      </w:r>
      <w:r w:rsidRPr="00805F67">
        <w:rPr>
          <w:rFonts w:ascii="Arial" w:eastAsia="SimSun" w:hAnsi="Arial" w:cs="Arial"/>
          <w:kern w:val="3"/>
          <w:lang w:eastAsia="zh-CN" w:bidi="hi-IN"/>
        </w:rPr>
        <w:t>:</w:t>
      </w:r>
    </w:p>
    <w:p w14:paraId="2FF09FE3" w14:textId="77777777" w:rsidR="001206D1" w:rsidRPr="00805F67" w:rsidRDefault="001206D1" w:rsidP="006B509E">
      <w:pPr>
        <w:widowControl w:val="0"/>
        <w:numPr>
          <w:ilvl w:val="0"/>
          <w:numId w:val="156"/>
        </w:numPr>
        <w:tabs>
          <w:tab w:val="left" w:pos="993"/>
        </w:tabs>
        <w:autoSpaceDE w:val="0"/>
        <w:autoSpaceDN w:val="0"/>
        <w:adjustRightInd w:val="0"/>
        <w:ind w:left="0" w:firstLine="567"/>
        <w:jc w:val="both"/>
        <w:textAlignment w:val="baseline"/>
        <w:rPr>
          <w:rFonts w:ascii="Arial" w:eastAsia="SimSun" w:hAnsi="Arial" w:cs="Arial"/>
          <w:kern w:val="3"/>
          <w:lang w:eastAsia="zh-CN" w:bidi="hi-IN"/>
        </w:rPr>
      </w:pPr>
      <w:r w:rsidRPr="00805F67">
        <w:rPr>
          <w:rFonts w:ascii="Arial" w:eastAsia="SimSun" w:hAnsi="Arial" w:cs="Arial"/>
          <w:kern w:val="3"/>
          <w:lang w:eastAsia="zh-CN" w:bidi="hi-IN"/>
        </w:rPr>
        <w:t>типовой железобетонный или деревянный настил;</w:t>
      </w:r>
    </w:p>
    <w:p w14:paraId="3D3286B4" w14:textId="77777777" w:rsidR="001206D1" w:rsidRPr="00805F67" w:rsidRDefault="001206D1" w:rsidP="006B509E">
      <w:pPr>
        <w:widowControl w:val="0"/>
        <w:numPr>
          <w:ilvl w:val="0"/>
          <w:numId w:val="156"/>
        </w:numPr>
        <w:tabs>
          <w:tab w:val="left" w:pos="993"/>
        </w:tabs>
        <w:autoSpaceDE w:val="0"/>
        <w:autoSpaceDN w:val="0"/>
        <w:adjustRightInd w:val="0"/>
        <w:ind w:left="0" w:firstLine="567"/>
        <w:jc w:val="both"/>
        <w:textAlignment w:val="baseline"/>
        <w:rPr>
          <w:rFonts w:ascii="Arial" w:eastAsia="SimSun" w:hAnsi="Arial" w:cs="Arial"/>
          <w:kern w:val="3"/>
          <w:lang w:eastAsia="zh-CN" w:bidi="hi-IN"/>
        </w:rPr>
      </w:pPr>
      <w:r w:rsidRPr="00805F67">
        <w:rPr>
          <w:rFonts w:ascii="Arial" w:eastAsia="SimSun" w:hAnsi="Arial" w:cs="Arial"/>
          <w:kern w:val="3"/>
          <w:lang w:eastAsia="zh-CN" w:bidi="hi-IN"/>
        </w:rPr>
        <w:t>подъезды;</w:t>
      </w:r>
    </w:p>
    <w:p w14:paraId="56668CEB" w14:textId="77777777" w:rsidR="001206D1" w:rsidRPr="00805F67" w:rsidRDefault="001206D1" w:rsidP="006B509E">
      <w:pPr>
        <w:widowControl w:val="0"/>
        <w:numPr>
          <w:ilvl w:val="0"/>
          <w:numId w:val="156"/>
        </w:numPr>
        <w:tabs>
          <w:tab w:val="left" w:pos="993"/>
        </w:tabs>
        <w:autoSpaceDE w:val="0"/>
        <w:autoSpaceDN w:val="0"/>
        <w:adjustRightInd w:val="0"/>
        <w:ind w:left="0" w:firstLine="567"/>
        <w:jc w:val="both"/>
        <w:textAlignment w:val="baseline"/>
        <w:rPr>
          <w:rFonts w:ascii="Arial" w:eastAsia="SimSun" w:hAnsi="Arial" w:cs="Arial"/>
          <w:kern w:val="3"/>
          <w:lang w:eastAsia="zh-CN" w:bidi="hi-IN"/>
        </w:rPr>
      </w:pPr>
      <w:r w:rsidRPr="00805F67">
        <w:rPr>
          <w:rFonts w:ascii="Arial" w:eastAsia="SimSun" w:hAnsi="Arial" w:cs="Arial"/>
          <w:kern w:val="3"/>
          <w:lang w:eastAsia="zh-CN" w:bidi="hi-IN"/>
        </w:rPr>
        <w:t>шлагбаумы, перекрывающие полностью или частично проезжую часть дороги, с сигнальными фонарями на заградительных брусьях;</w:t>
      </w:r>
    </w:p>
    <w:p w14:paraId="3738F1EE" w14:textId="77777777" w:rsidR="001206D1" w:rsidRPr="00805F67" w:rsidRDefault="001206D1" w:rsidP="006B509E">
      <w:pPr>
        <w:widowControl w:val="0"/>
        <w:numPr>
          <w:ilvl w:val="0"/>
          <w:numId w:val="156"/>
        </w:numPr>
        <w:tabs>
          <w:tab w:val="left" w:pos="993"/>
        </w:tabs>
        <w:autoSpaceDE w:val="0"/>
        <w:autoSpaceDN w:val="0"/>
        <w:adjustRightInd w:val="0"/>
        <w:ind w:left="0" w:firstLine="567"/>
        <w:jc w:val="both"/>
        <w:textAlignment w:val="baseline"/>
        <w:rPr>
          <w:rFonts w:ascii="Arial" w:eastAsia="SimSun" w:hAnsi="Arial" w:cs="Arial"/>
          <w:kern w:val="3"/>
          <w:lang w:eastAsia="zh-CN" w:bidi="hi-IN"/>
        </w:rPr>
      </w:pPr>
      <w:r w:rsidRPr="00805F67">
        <w:rPr>
          <w:rFonts w:ascii="Arial" w:eastAsia="SimSun" w:hAnsi="Arial" w:cs="Arial"/>
          <w:kern w:val="3"/>
          <w:lang w:eastAsia="zh-CN" w:bidi="hi-IN"/>
        </w:rPr>
        <w:t>габаритные ворота (на электрифицированных линиях) шириной не менее ширины переезда, а высотой не более 4,5 м, чтобы предупредить возможность обрыва или короткого замыкания контактного провода громоздкими грузами;</w:t>
      </w:r>
    </w:p>
    <w:p w14:paraId="1EA61A25" w14:textId="77777777" w:rsidR="001206D1" w:rsidRPr="00805F67" w:rsidRDefault="001206D1" w:rsidP="006B509E">
      <w:pPr>
        <w:widowControl w:val="0"/>
        <w:numPr>
          <w:ilvl w:val="0"/>
          <w:numId w:val="156"/>
        </w:numPr>
        <w:tabs>
          <w:tab w:val="left" w:pos="993"/>
        </w:tabs>
        <w:autoSpaceDE w:val="0"/>
        <w:autoSpaceDN w:val="0"/>
        <w:adjustRightInd w:val="0"/>
        <w:ind w:left="0" w:firstLine="567"/>
        <w:jc w:val="both"/>
        <w:textAlignment w:val="baseline"/>
        <w:rPr>
          <w:rFonts w:ascii="Arial" w:eastAsia="SimSun" w:hAnsi="Arial" w:cs="Arial"/>
          <w:kern w:val="3"/>
          <w:lang w:eastAsia="zh-CN" w:bidi="hi-IN"/>
        </w:rPr>
      </w:pPr>
      <w:r w:rsidRPr="00805F67">
        <w:rPr>
          <w:rFonts w:ascii="Arial" w:eastAsia="SimSun" w:hAnsi="Arial" w:cs="Arial"/>
          <w:kern w:val="3"/>
          <w:lang w:eastAsia="zh-CN" w:bidi="hi-IN"/>
        </w:rPr>
        <w:t>предупредительные знаки «Берегись поезда» со стороны автомобильной дороги, устанавливаемые в 20 м от ближайшего рельса, и сигнальные знаки «С» (свисток) со стороны подхода поездов.</w:t>
      </w:r>
    </w:p>
    <w:p w14:paraId="6545B962"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Шлагбаумы устанавливают с обеих сторон переезда на расстоянии не ближе 8,5 м от крайнего рельса.</w:t>
      </w:r>
    </w:p>
    <w:p w14:paraId="3EE5CA6E"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Шлагбаумы бывают автоматического действия и ручного управления. При приближении поезда на переездах с автоматическими шлагбаумами и автоматической светофорной сигнализацией начинает действовать звуковой сигнал, загораются красные мигающие огни на шлагбаумах и светофорах, ограждающих переезд со стороны подхода автомобильного транспорта, и через некоторое время, достаточное для удаления автомобилей от переезда, шлагбаумы автоматически закрываются.</w:t>
      </w:r>
    </w:p>
    <w:p w14:paraId="1093B209"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Железнодорожные переезды являются местами повышенной опасности; ДТП, происходящие на переездах, как правило, отличаются чрезвычайной тяжестью последствий.</w:t>
      </w:r>
    </w:p>
    <w:p w14:paraId="0D21AF1B"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Для обеспечения безопасности все переезды оборудуют соответствующими средствами сигнализации, информации и контроля.</w:t>
      </w:r>
    </w:p>
    <w:p w14:paraId="60475C40"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Вместе с тем многие железнодорожные переезды являются местами длительных задержек транспортных средств как на внегородских, так в ряде случаев и на городских магистралях.</w:t>
      </w:r>
    </w:p>
    <w:p w14:paraId="2CAADAFE"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Поэтому пересечения автомобильных магистралей с железнодорожными путями во многих случаях являются «узкими» местами, резко ограничивающими пропускную способность дороги. В связи с этим железнодорожные переезды требуют самого пристального внимания службы организации дорожного движения.</w:t>
      </w:r>
    </w:p>
    <w:p w14:paraId="31A010A6" w14:textId="77777777" w:rsidR="001206D1" w:rsidRPr="00805F67" w:rsidRDefault="001206D1" w:rsidP="000D32AB">
      <w:pPr>
        <w:widowControl w:val="0"/>
        <w:ind w:firstLine="567"/>
        <w:jc w:val="both"/>
        <w:rPr>
          <w:rFonts w:ascii="Arial" w:hAnsi="Arial" w:cs="Arial"/>
        </w:rPr>
      </w:pPr>
      <w:r w:rsidRPr="00805F67">
        <w:rPr>
          <w:rFonts w:ascii="Arial" w:hAnsi="Arial" w:cs="Arial"/>
        </w:rPr>
        <w:t xml:space="preserve">На территории Белореченского района находится 3 железнодорожные </w:t>
      </w:r>
      <w:r w:rsidRPr="00805F67">
        <w:rPr>
          <w:rFonts w:ascii="Arial" w:hAnsi="Arial" w:cs="Arial"/>
        </w:rPr>
        <w:lastRenderedPageBreak/>
        <w:t>переезда, места их расположения показаны на рисунке И.46 графической части КСОДД.</w:t>
      </w:r>
    </w:p>
    <w:p w14:paraId="64AB89FE" w14:textId="77777777" w:rsidR="001206D1" w:rsidRPr="00805F67" w:rsidRDefault="001206D1" w:rsidP="000D32AB">
      <w:pPr>
        <w:widowControl w:val="0"/>
        <w:tabs>
          <w:tab w:val="left" w:pos="3288"/>
        </w:tabs>
        <w:ind w:firstLine="567"/>
        <w:jc w:val="both"/>
        <w:rPr>
          <w:rFonts w:ascii="Arial" w:eastAsiaTheme="minorHAnsi" w:hAnsi="Arial" w:cs="Arial"/>
          <w:lang w:eastAsia="en-US"/>
        </w:rPr>
      </w:pPr>
      <w:r w:rsidRPr="00805F67">
        <w:rPr>
          <w:rFonts w:ascii="Arial" w:eastAsiaTheme="minorHAnsi" w:hAnsi="Arial" w:cs="Arial"/>
          <w:lang w:eastAsia="en-US"/>
        </w:rPr>
        <w:t>На основании анализа проведенного натурного обследования можно сделать заключение о соответствии всех железнодорожных переездов, расположенных на территории Белореченского района, требованиям Приказа Минтранса России от 31.07.2015 N 237 «Об утверждении Условий эксплуатации железнодорожных переездов».</w:t>
      </w:r>
    </w:p>
    <w:p w14:paraId="23D9BF60" w14:textId="77777777" w:rsidR="001206D1" w:rsidRPr="00805F67" w:rsidRDefault="001206D1" w:rsidP="000D32AB">
      <w:pPr>
        <w:widowControl w:val="0"/>
        <w:tabs>
          <w:tab w:val="left" w:pos="3288"/>
        </w:tabs>
        <w:ind w:firstLine="567"/>
        <w:jc w:val="both"/>
        <w:rPr>
          <w:rFonts w:ascii="Arial" w:eastAsiaTheme="minorHAnsi" w:hAnsi="Arial" w:cs="Arial"/>
          <w:lang w:eastAsia="en-US"/>
        </w:rPr>
      </w:pPr>
    </w:p>
    <w:p w14:paraId="738F8124" w14:textId="77777777" w:rsidR="001206D1" w:rsidRPr="00805F67" w:rsidRDefault="001206D1" w:rsidP="000D32AB">
      <w:pPr>
        <w:widowControl w:val="0"/>
        <w:ind w:firstLine="567"/>
        <w:jc w:val="both"/>
        <w:outlineLvl w:val="0"/>
        <w:rPr>
          <w:rFonts w:ascii="Arial" w:eastAsiaTheme="minorHAnsi" w:hAnsi="Arial" w:cs="Arial"/>
          <w:bCs/>
          <w:color w:val="000000"/>
          <w:lang w:eastAsia="en-US"/>
        </w:rPr>
      </w:pPr>
      <w:bookmarkStart w:id="180" w:name="_Toc19624318"/>
      <w:r w:rsidRPr="00805F67">
        <w:rPr>
          <w:rFonts w:ascii="Arial" w:eastAsiaTheme="minorHAnsi" w:hAnsi="Arial" w:cs="Arial"/>
          <w:bCs/>
          <w:color w:val="000000"/>
          <w:lang w:eastAsia="en-US"/>
        </w:rPr>
        <w:t>1.6 Оценка организации парковочного пространства, оценка и анализ параметров размещения парковок</w:t>
      </w:r>
      <w:bookmarkEnd w:id="180"/>
    </w:p>
    <w:p w14:paraId="635A35EA" w14:textId="77777777" w:rsidR="001206D1" w:rsidRPr="00805F67" w:rsidRDefault="001206D1" w:rsidP="000D32AB">
      <w:pPr>
        <w:widowControl w:val="0"/>
        <w:ind w:firstLine="567"/>
        <w:jc w:val="both"/>
        <w:rPr>
          <w:rFonts w:ascii="Arial" w:eastAsiaTheme="minorHAnsi" w:hAnsi="Arial" w:cs="Arial"/>
          <w:lang w:eastAsia="en-US"/>
        </w:rPr>
      </w:pPr>
    </w:p>
    <w:p w14:paraId="16D34B52"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Грамотная организация парковочного пространства на территории населённых пунктов играет значительную роль в системе организации дорожного движения и обеспечении требуемого уровня безопасности.</w:t>
      </w:r>
    </w:p>
    <w:p w14:paraId="42FD3F30"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Недостаток мест временного хранения оказывает существенное влияние на условия движения и в ряде случаев приводит к их ухудшению. Особенно остро эта проблема стоит для центральных районов, где спрос на временное хранение автотранспорта связан с реализацией спроса на трудовые, деловые и культурно–бытовые передвижения. Для периферийных районов, характеризующихся в среднем более низким уровнем деловой активности и более низкой концентрацией мест приложения труда, пиковые значения спроса на места временного хранения автотранспорта определяются спросом на культурно–бытовые передвижения.</w:t>
      </w:r>
    </w:p>
    <w:p w14:paraId="086DE956" w14:textId="77777777" w:rsidR="001206D1" w:rsidRPr="00805F67" w:rsidRDefault="001206D1" w:rsidP="000D32AB">
      <w:pPr>
        <w:widowControl w:val="0"/>
        <w:ind w:firstLine="567"/>
        <w:jc w:val="both"/>
        <w:rPr>
          <w:rFonts w:ascii="Arial" w:eastAsia="NSimSun" w:hAnsi="Arial" w:cs="Arial"/>
          <w:lang w:eastAsia="zh-CN" w:bidi="hi-IN"/>
        </w:rPr>
      </w:pPr>
      <w:r w:rsidRPr="00805F67">
        <w:rPr>
          <w:rFonts w:ascii="Arial" w:eastAsia="NSimSun" w:hAnsi="Arial" w:cs="Arial"/>
          <w:lang w:eastAsia="zh-CN" w:bidi="hi-IN"/>
        </w:rPr>
        <w:t>В свою очередь, отсутствие организованного парковочного пространства приводит к бесконтрольной хаотичной парковке транспортных средств, снижая эффективность использования территории и общий уровень безопасности движения. При этом, очень часто страдают интересы маломобильных групп населения.</w:t>
      </w:r>
    </w:p>
    <w:p w14:paraId="7B9D33FF" w14:textId="77777777" w:rsidR="001206D1" w:rsidRPr="00805F67" w:rsidRDefault="001206D1" w:rsidP="000D32AB">
      <w:pPr>
        <w:widowControl w:val="0"/>
        <w:ind w:firstLine="567"/>
        <w:jc w:val="both"/>
        <w:rPr>
          <w:rFonts w:ascii="Arial" w:eastAsia="NSimSun" w:hAnsi="Arial" w:cs="Arial"/>
          <w:spacing w:val="-4"/>
          <w:kern w:val="2"/>
          <w:lang w:eastAsia="zh-CN" w:bidi="hi-IN"/>
        </w:rPr>
      </w:pPr>
      <w:r w:rsidRPr="00805F67">
        <w:rPr>
          <w:rFonts w:ascii="Arial" w:eastAsia="NSimSun" w:hAnsi="Arial" w:cs="Arial"/>
          <w:spacing w:val="-4"/>
          <w:kern w:val="2"/>
          <w:lang w:eastAsia="zh-CN" w:bidi="hi-IN"/>
        </w:rPr>
        <w:t>Таким образом, говоря об оценке организации парковочного пространства, в первую очередь следует проанализировать следующие параметры:</w:t>
      </w:r>
    </w:p>
    <w:p w14:paraId="58E0C0D6"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обеспеченность территории парковочными местами;</w:t>
      </w:r>
    </w:p>
    <w:p w14:paraId="4152ADAE"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степень обустройства парковочных мест, соответствующими тех средствами;</w:t>
      </w:r>
    </w:p>
    <w:p w14:paraId="1BDDC12F"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количество стихийных парковок и паркования с нарушением ПДД;</w:t>
      </w:r>
    </w:p>
    <w:p w14:paraId="2548DACD"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 наличие единой стратегии развития парковочного пространства. </w:t>
      </w:r>
    </w:p>
    <w:p w14:paraId="76FEC32F"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С учётом вышеизложенного, в ходе проведённого натурного обследования территории была собрана и систематизирована информация о существующем парковочном пространстве на территории муниципального образования. </w:t>
      </w:r>
      <w:r w:rsidRPr="00805F67">
        <w:rPr>
          <w:rFonts w:ascii="Arial" w:eastAsiaTheme="minorHAnsi" w:hAnsi="Arial" w:cs="Arial"/>
          <w:lang w:eastAsia="en-US"/>
        </w:rPr>
        <w:t>Описание существующих парковок общего пользования в Белореченском районе приведено в таблице 1.6.1.</w:t>
      </w:r>
    </w:p>
    <w:p w14:paraId="2692E4AD" w14:textId="77777777" w:rsidR="001206D1" w:rsidRPr="00805F67" w:rsidRDefault="001206D1" w:rsidP="000D32AB">
      <w:pPr>
        <w:widowControl w:val="0"/>
        <w:autoSpaceDN w:val="0"/>
        <w:ind w:firstLine="567"/>
        <w:jc w:val="both"/>
        <w:textAlignment w:val="baseline"/>
        <w:rPr>
          <w:rFonts w:ascii="Arial" w:eastAsia="SimSun" w:hAnsi="Arial" w:cs="Arial"/>
          <w:kern w:val="3"/>
          <w:lang w:eastAsia="zh-CN" w:bidi="hi-IN"/>
        </w:rPr>
      </w:pPr>
    </w:p>
    <w:p w14:paraId="6C5B8B66" w14:textId="77777777" w:rsidR="001206D1" w:rsidRPr="00805F67" w:rsidRDefault="001206D1" w:rsidP="000D32AB">
      <w:pPr>
        <w:widowControl w:val="0"/>
        <w:autoSpaceDN w:val="0"/>
        <w:ind w:firstLine="567"/>
        <w:jc w:val="both"/>
        <w:textAlignment w:val="baseline"/>
        <w:rPr>
          <w:rFonts w:ascii="Arial" w:eastAsia="SimSun" w:hAnsi="Arial" w:cs="Arial"/>
          <w:kern w:val="3"/>
          <w:lang w:eastAsia="zh-CN" w:bidi="hi-IN"/>
        </w:rPr>
      </w:pPr>
      <w:r w:rsidRPr="00805F67">
        <w:rPr>
          <w:rFonts w:ascii="Arial" w:eastAsia="SimSun" w:hAnsi="Arial" w:cs="Arial"/>
          <w:kern w:val="3"/>
          <w:lang w:eastAsia="zh-CN" w:bidi="hi-IN"/>
        </w:rPr>
        <w:t>Таблица 1.6.1 – Существующие парковки общего пользования в Белореченском районе</w:t>
      </w:r>
    </w:p>
    <w:tbl>
      <w:tblPr>
        <w:tblW w:w="51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874"/>
        <w:gridCol w:w="3733"/>
        <w:gridCol w:w="3800"/>
        <w:gridCol w:w="1309"/>
      </w:tblGrid>
      <w:tr w:rsidR="001206D1" w:rsidRPr="00805F67" w14:paraId="1C7EB970" w14:textId="77777777" w:rsidTr="00CC4892">
        <w:trPr>
          <w:trHeight w:val="20"/>
          <w:jc w:val="center"/>
        </w:trPr>
        <w:tc>
          <w:tcPr>
            <w:tcW w:w="452" w:type="pct"/>
            <w:tcMar>
              <w:top w:w="57" w:type="dxa"/>
              <w:left w:w="57" w:type="dxa"/>
              <w:bottom w:w="57" w:type="dxa"/>
              <w:right w:w="57" w:type="dxa"/>
            </w:tcMar>
            <w:vAlign w:val="center"/>
            <w:hideMark/>
          </w:tcPr>
          <w:p w14:paraId="0EFFBDFF" w14:textId="77777777" w:rsidR="001206D1" w:rsidRPr="00805F67" w:rsidRDefault="001206D1" w:rsidP="00CC4892">
            <w:pPr>
              <w:widowControl w:val="0"/>
              <w:numPr>
                <w:ilvl w:val="0"/>
                <w:numId w:val="71"/>
              </w:numPr>
              <w:autoSpaceDN w:val="0"/>
              <w:jc w:val="center"/>
              <w:rPr>
                <w:rFonts w:ascii="Arial" w:eastAsia="SimSun" w:hAnsi="Arial" w:cs="Arial"/>
                <w:bCs/>
                <w:kern w:val="3"/>
                <w:lang w:eastAsia="zh-CN" w:bidi="hi-IN"/>
              </w:rPr>
            </w:pPr>
            <w:bookmarkStart w:id="181" w:name="_Hlk14418061"/>
            <w:r w:rsidRPr="00805F67">
              <w:rPr>
                <w:rFonts w:ascii="Arial" w:eastAsia="SimSun" w:hAnsi="Arial" w:cs="Arial"/>
                <w:bCs/>
                <w:kern w:val="3"/>
                <w:lang w:eastAsia="zh-CN" w:bidi="hi-IN"/>
              </w:rPr>
              <w:t>№ п\п</w:t>
            </w:r>
          </w:p>
        </w:tc>
        <w:tc>
          <w:tcPr>
            <w:tcW w:w="1923" w:type="pct"/>
            <w:tcMar>
              <w:top w:w="57" w:type="dxa"/>
              <w:left w:w="57" w:type="dxa"/>
              <w:bottom w:w="57" w:type="dxa"/>
              <w:right w:w="57" w:type="dxa"/>
            </w:tcMar>
            <w:vAlign w:val="center"/>
            <w:hideMark/>
          </w:tcPr>
          <w:p w14:paraId="04288F85" w14:textId="77777777" w:rsidR="001206D1" w:rsidRPr="00805F67" w:rsidRDefault="001206D1" w:rsidP="00CC4892">
            <w:pPr>
              <w:widowControl w:val="0"/>
              <w:numPr>
                <w:ilvl w:val="0"/>
                <w:numId w:val="71"/>
              </w:numPr>
              <w:autoSpaceDN w:val="0"/>
              <w:jc w:val="center"/>
              <w:rPr>
                <w:rFonts w:ascii="Arial" w:eastAsia="SimSun" w:hAnsi="Arial" w:cs="Arial"/>
                <w:bCs/>
                <w:kern w:val="3"/>
                <w:lang w:eastAsia="zh-CN" w:bidi="hi-IN"/>
              </w:rPr>
            </w:pPr>
            <w:r w:rsidRPr="00805F67">
              <w:rPr>
                <w:rFonts w:ascii="Arial" w:eastAsia="SimSun" w:hAnsi="Arial" w:cs="Arial"/>
                <w:bCs/>
                <w:kern w:val="3"/>
                <w:lang w:eastAsia="zh-CN" w:bidi="hi-IN"/>
              </w:rPr>
              <w:t>Местонахождение</w:t>
            </w:r>
          </w:p>
        </w:tc>
        <w:tc>
          <w:tcPr>
            <w:tcW w:w="1957" w:type="pct"/>
            <w:vAlign w:val="center"/>
          </w:tcPr>
          <w:p w14:paraId="2316976B" w14:textId="77777777" w:rsidR="001206D1" w:rsidRPr="00805F67" w:rsidRDefault="001206D1" w:rsidP="00CC4892">
            <w:pPr>
              <w:widowControl w:val="0"/>
              <w:numPr>
                <w:ilvl w:val="0"/>
                <w:numId w:val="71"/>
              </w:numPr>
              <w:autoSpaceDN w:val="0"/>
              <w:jc w:val="center"/>
              <w:rPr>
                <w:rFonts w:ascii="Arial" w:eastAsia="SimSun" w:hAnsi="Arial" w:cs="Arial"/>
                <w:bCs/>
                <w:kern w:val="3"/>
                <w:lang w:eastAsia="zh-CN" w:bidi="hi-IN"/>
              </w:rPr>
            </w:pPr>
            <w:r w:rsidRPr="00805F67">
              <w:rPr>
                <w:rFonts w:ascii="Arial" w:eastAsia="SimSun" w:hAnsi="Arial" w:cs="Arial"/>
                <w:bCs/>
                <w:kern w:val="3"/>
                <w:lang w:eastAsia="zh-CN" w:bidi="hi-IN"/>
              </w:rPr>
              <w:t>Схема расположения</w:t>
            </w:r>
          </w:p>
        </w:tc>
        <w:tc>
          <w:tcPr>
            <w:tcW w:w="668" w:type="pct"/>
            <w:vAlign w:val="center"/>
          </w:tcPr>
          <w:p w14:paraId="34BB9CE4" w14:textId="77777777" w:rsidR="001206D1" w:rsidRPr="00805F67" w:rsidRDefault="001206D1" w:rsidP="00CC4892">
            <w:pPr>
              <w:widowControl w:val="0"/>
              <w:numPr>
                <w:ilvl w:val="0"/>
                <w:numId w:val="71"/>
              </w:numPr>
              <w:autoSpaceDN w:val="0"/>
              <w:jc w:val="center"/>
              <w:rPr>
                <w:rFonts w:ascii="Arial" w:eastAsia="SimSun" w:hAnsi="Arial" w:cs="Arial"/>
                <w:bCs/>
                <w:kern w:val="3"/>
                <w:lang w:eastAsia="zh-CN" w:bidi="hi-IN"/>
              </w:rPr>
            </w:pPr>
            <w:r w:rsidRPr="00805F67">
              <w:rPr>
                <w:rFonts w:ascii="Arial" w:eastAsia="SimSun" w:hAnsi="Arial" w:cs="Arial"/>
                <w:bCs/>
                <w:kern w:val="3"/>
                <w:lang w:eastAsia="zh-CN" w:bidi="hi-IN"/>
              </w:rPr>
              <w:t>Количество машино–мест</w:t>
            </w:r>
          </w:p>
        </w:tc>
      </w:tr>
      <w:tr w:rsidR="001206D1" w:rsidRPr="00805F67" w14:paraId="5E59AB5E" w14:textId="77777777" w:rsidTr="00CC4892">
        <w:trPr>
          <w:trHeight w:val="20"/>
          <w:jc w:val="center"/>
        </w:trPr>
        <w:tc>
          <w:tcPr>
            <w:tcW w:w="452" w:type="pct"/>
            <w:tcMar>
              <w:top w:w="57" w:type="dxa"/>
              <w:left w:w="57" w:type="dxa"/>
              <w:bottom w:w="57" w:type="dxa"/>
              <w:right w:w="57" w:type="dxa"/>
            </w:tcMar>
            <w:vAlign w:val="center"/>
          </w:tcPr>
          <w:p w14:paraId="449CB2A9"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23" w:type="pct"/>
            <w:tcMar>
              <w:top w:w="57" w:type="dxa"/>
              <w:left w:w="57" w:type="dxa"/>
              <w:bottom w:w="57" w:type="dxa"/>
              <w:right w:w="57" w:type="dxa"/>
            </w:tcMar>
            <w:vAlign w:val="center"/>
            <w:hideMark/>
          </w:tcPr>
          <w:p w14:paraId="4A7EE758"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 Великовечное, ул. Северная, вблизи пересечения с ул. Партизанская</w:t>
            </w:r>
          </w:p>
        </w:tc>
        <w:tc>
          <w:tcPr>
            <w:tcW w:w="1957" w:type="pct"/>
            <w:vAlign w:val="center"/>
          </w:tcPr>
          <w:p w14:paraId="017DEEAB"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4 машино – места, расположенных перпендикулярно к проезжей части</w:t>
            </w:r>
          </w:p>
        </w:tc>
        <w:tc>
          <w:tcPr>
            <w:tcW w:w="668" w:type="pct"/>
            <w:vAlign w:val="center"/>
          </w:tcPr>
          <w:p w14:paraId="5739C57A"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4</w:t>
            </w:r>
          </w:p>
        </w:tc>
      </w:tr>
      <w:tr w:rsidR="001206D1" w:rsidRPr="00805F67" w14:paraId="516C7726" w14:textId="77777777" w:rsidTr="00CC4892">
        <w:trPr>
          <w:trHeight w:val="20"/>
          <w:jc w:val="center"/>
        </w:trPr>
        <w:tc>
          <w:tcPr>
            <w:tcW w:w="452" w:type="pct"/>
            <w:tcMar>
              <w:top w:w="57" w:type="dxa"/>
              <w:left w:w="57" w:type="dxa"/>
              <w:bottom w:w="57" w:type="dxa"/>
              <w:right w:w="57" w:type="dxa"/>
            </w:tcMar>
            <w:vAlign w:val="center"/>
          </w:tcPr>
          <w:p w14:paraId="3110167B"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23" w:type="pct"/>
            <w:tcMar>
              <w:top w:w="57" w:type="dxa"/>
              <w:left w:w="57" w:type="dxa"/>
              <w:bottom w:w="57" w:type="dxa"/>
              <w:right w:w="57" w:type="dxa"/>
            </w:tcMar>
            <w:vAlign w:val="center"/>
          </w:tcPr>
          <w:p w14:paraId="513B44A6"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 Великовечное, ул. Комсомольская, вблизи пересечения с ул. Восточная</w:t>
            </w:r>
          </w:p>
        </w:tc>
        <w:tc>
          <w:tcPr>
            <w:tcW w:w="1957" w:type="pct"/>
            <w:vAlign w:val="center"/>
          </w:tcPr>
          <w:p w14:paraId="69C57795"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 xml:space="preserve">Открытая площадка на 20 машино – мест, расположенных перпендикулярно к проезжей </w:t>
            </w:r>
            <w:r w:rsidRPr="00805F67">
              <w:rPr>
                <w:rFonts w:ascii="Arial" w:eastAsia="SimSun" w:hAnsi="Arial" w:cs="Arial"/>
                <w:kern w:val="3"/>
                <w:lang w:eastAsia="zh-CN" w:bidi="hi-IN"/>
              </w:rPr>
              <w:lastRenderedPageBreak/>
              <w:t>части</w:t>
            </w:r>
          </w:p>
        </w:tc>
        <w:tc>
          <w:tcPr>
            <w:tcW w:w="668" w:type="pct"/>
            <w:vAlign w:val="center"/>
          </w:tcPr>
          <w:p w14:paraId="578982D1"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lastRenderedPageBreak/>
              <w:t>20</w:t>
            </w:r>
          </w:p>
        </w:tc>
      </w:tr>
      <w:tr w:rsidR="001206D1" w:rsidRPr="00805F67" w14:paraId="6556BDC0" w14:textId="77777777" w:rsidTr="00CC4892">
        <w:trPr>
          <w:trHeight w:val="20"/>
          <w:jc w:val="center"/>
        </w:trPr>
        <w:tc>
          <w:tcPr>
            <w:tcW w:w="452" w:type="pct"/>
            <w:tcMar>
              <w:top w:w="57" w:type="dxa"/>
              <w:left w:w="57" w:type="dxa"/>
              <w:bottom w:w="57" w:type="dxa"/>
              <w:right w:w="57" w:type="dxa"/>
            </w:tcMar>
            <w:vAlign w:val="center"/>
          </w:tcPr>
          <w:p w14:paraId="4923C3DF"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23" w:type="pct"/>
            <w:tcMar>
              <w:top w:w="57" w:type="dxa"/>
              <w:left w:w="57" w:type="dxa"/>
              <w:bottom w:w="57" w:type="dxa"/>
              <w:right w:w="57" w:type="dxa"/>
            </w:tcMar>
            <w:vAlign w:val="center"/>
          </w:tcPr>
          <w:p w14:paraId="7C1E1E65"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 Великовечное, ул. Восточная, вблизи оптовой базы</w:t>
            </w:r>
          </w:p>
        </w:tc>
        <w:tc>
          <w:tcPr>
            <w:tcW w:w="1957" w:type="pct"/>
            <w:vAlign w:val="center"/>
          </w:tcPr>
          <w:p w14:paraId="2A810779"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310 машино – мест со смешанным размещением</w:t>
            </w:r>
          </w:p>
        </w:tc>
        <w:tc>
          <w:tcPr>
            <w:tcW w:w="668" w:type="pct"/>
            <w:vAlign w:val="center"/>
          </w:tcPr>
          <w:p w14:paraId="33086D52"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310</w:t>
            </w:r>
          </w:p>
        </w:tc>
      </w:tr>
      <w:tr w:rsidR="001206D1" w:rsidRPr="00805F67" w14:paraId="359ABDA7" w14:textId="77777777" w:rsidTr="00CC4892">
        <w:trPr>
          <w:trHeight w:val="20"/>
          <w:jc w:val="center"/>
        </w:trPr>
        <w:tc>
          <w:tcPr>
            <w:tcW w:w="452" w:type="pct"/>
            <w:tcMar>
              <w:top w:w="57" w:type="dxa"/>
              <w:left w:w="57" w:type="dxa"/>
              <w:bottom w:w="57" w:type="dxa"/>
              <w:right w:w="57" w:type="dxa"/>
            </w:tcMar>
            <w:vAlign w:val="center"/>
          </w:tcPr>
          <w:p w14:paraId="4BBA5C38"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23" w:type="pct"/>
            <w:tcMar>
              <w:top w:w="57" w:type="dxa"/>
              <w:left w:w="57" w:type="dxa"/>
              <w:bottom w:w="57" w:type="dxa"/>
              <w:right w:w="57" w:type="dxa"/>
            </w:tcMar>
            <w:vAlign w:val="center"/>
          </w:tcPr>
          <w:p w14:paraId="4770B8A5"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 Великовечное, ул. Восточная, вблизи пересечения с ул. Гоголя</w:t>
            </w:r>
          </w:p>
        </w:tc>
        <w:tc>
          <w:tcPr>
            <w:tcW w:w="1957" w:type="pct"/>
            <w:vAlign w:val="center"/>
          </w:tcPr>
          <w:p w14:paraId="4A6865C9"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20 машино –мест, расположенных перпендикулярно к проезжей части</w:t>
            </w:r>
          </w:p>
        </w:tc>
        <w:tc>
          <w:tcPr>
            <w:tcW w:w="668" w:type="pct"/>
            <w:vAlign w:val="center"/>
          </w:tcPr>
          <w:p w14:paraId="2215B3AD"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20</w:t>
            </w:r>
          </w:p>
        </w:tc>
      </w:tr>
      <w:tr w:rsidR="001206D1" w:rsidRPr="00805F67" w14:paraId="24E372B5" w14:textId="77777777" w:rsidTr="00CC4892">
        <w:trPr>
          <w:trHeight w:val="20"/>
          <w:jc w:val="center"/>
        </w:trPr>
        <w:tc>
          <w:tcPr>
            <w:tcW w:w="452" w:type="pct"/>
            <w:tcMar>
              <w:top w:w="57" w:type="dxa"/>
              <w:left w:w="57" w:type="dxa"/>
              <w:bottom w:w="57" w:type="dxa"/>
              <w:right w:w="57" w:type="dxa"/>
            </w:tcMar>
            <w:vAlign w:val="center"/>
          </w:tcPr>
          <w:p w14:paraId="0C6A864A"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23" w:type="pct"/>
            <w:tcMar>
              <w:top w:w="57" w:type="dxa"/>
              <w:left w:w="57" w:type="dxa"/>
              <w:bottom w:w="57" w:type="dxa"/>
              <w:right w:w="57" w:type="dxa"/>
            </w:tcMar>
            <w:vAlign w:val="center"/>
          </w:tcPr>
          <w:p w14:paraId="6DAE7775"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 Великовечное, ул. Восточная, вблизи пересечения с ул. Пушкина</w:t>
            </w:r>
          </w:p>
        </w:tc>
        <w:tc>
          <w:tcPr>
            <w:tcW w:w="1957" w:type="pct"/>
            <w:vAlign w:val="center"/>
          </w:tcPr>
          <w:p w14:paraId="5929B4A5"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10 машино – мест со смешанным размещением</w:t>
            </w:r>
          </w:p>
        </w:tc>
        <w:tc>
          <w:tcPr>
            <w:tcW w:w="668" w:type="pct"/>
            <w:vAlign w:val="center"/>
          </w:tcPr>
          <w:p w14:paraId="30040292"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10</w:t>
            </w:r>
          </w:p>
        </w:tc>
      </w:tr>
      <w:tr w:rsidR="001206D1" w:rsidRPr="00805F67" w14:paraId="6C1CD104" w14:textId="77777777" w:rsidTr="00CC4892">
        <w:trPr>
          <w:trHeight w:val="20"/>
          <w:jc w:val="center"/>
        </w:trPr>
        <w:tc>
          <w:tcPr>
            <w:tcW w:w="452" w:type="pct"/>
            <w:tcMar>
              <w:top w:w="57" w:type="dxa"/>
              <w:left w:w="57" w:type="dxa"/>
              <w:bottom w:w="57" w:type="dxa"/>
              <w:right w:w="57" w:type="dxa"/>
            </w:tcMar>
            <w:vAlign w:val="center"/>
          </w:tcPr>
          <w:p w14:paraId="44B45129"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23" w:type="pct"/>
            <w:tcMar>
              <w:top w:w="57" w:type="dxa"/>
              <w:left w:w="57" w:type="dxa"/>
              <w:bottom w:w="57" w:type="dxa"/>
              <w:right w:w="57" w:type="dxa"/>
            </w:tcMar>
            <w:vAlign w:val="center"/>
          </w:tcPr>
          <w:p w14:paraId="549A6FB4"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 Великовечное, ул. Восточная, вблизи пересечения с ул. Толстого</w:t>
            </w:r>
          </w:p>
        </w:tc>
        <w:tc>
          <w:tcPr>
            <w:tcW w:w="1957" w:type="pct"/>
            <w:vAlign w:val="center"/>
          </w:tcPr>
          <w:p w14:paraId="43BC361D"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30 машино – мест со смешанным размещением</w:t>
            </w:r>
          </w:p>
        </w:tc>
        <w:tc>
          <w:tcPr>
            <w:tcW w:w="668" w:type="pct"/>
            <w:vAlign w:val="center"/>
          </w:tcPr>
          <w:p w14:paraId="2674DBB1"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30</w:t>
            </w:r>
          </w:p>
        </w:tc>
      </w:tr>
      <w:tr w:rsidR="001206D1" w:rsidRPr="00805F67" w14:paraId="31A6B8F2" w14:textId="77777777" w:rsidTr="00CC4892">
        <w:trPr>
          <w:trHeight w:val="20"/>
          <w:jc w:val="center"/>
        </w:trPr>
        <w:tc>
          <w:tcPr>
            <w:tcW w:w="452" w:type="pct"/>
            <w:tcMar>
              <w:top w:w="57" w:type="dxa"/>
              <w:left w:w="57" w:type="dxa"/>
              <w:bottom w:w="57" w:type="dxa"/>
              <w:right w:w="57" w:type="dxa"/>
            </w:tcMar>
            <w:vAlign w:val="center"/>
          </w:tcPr>
          <w:p w14:paraId="288B7DBE"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23" w:type="pct"/>
            <w:tcMar>
              <w:top w:w="57" w:type="dxa"/>
              <w:left w:w="57" w:type="dxa"/>
              <w:bottom w:w="57" w:type="dxa"/>
              <w:right w:w="57" w:type="dxa"/>
            </w:tcMar>
            <w:vAlign w:val="center"/>
          </w:tcPr>
          <w:p w14:paraId="0A639C19"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 Великовечное, ул. Ленина, вблизи ДК</w:t>
            </w:r>
          </w:p>
        </w:tc>
        <w:tc>
          <w:tcPr>
            <w:tcW w:w="1957" w:type="pct"/>
            <w:vAlign w:val="center"/>
          </w:tcPr>
          <w:p w14:paraId="2A6815CB"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10 машино – мест, расположенных перпендикулярно к проезжей части</w:t>
            </w:r>
          </w:p>
        </w:tc>
        <w:tc>
          <w:tcPr>
            <w:tcW w:w="668" w:type="pct"/>
            <w:vAlign w:val="center"/>
          </w:tcPr>
          <w:p w14:paraId="7618D4C0"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10</w:t>
            </w:r>
          </w:p>
        </w:tc>
      </w:tr>
      <w:tr w:rsidR="001206D1" w:rsidRPr="00805F67" w14:paraId="563EC822" w14:textId="77777777" w:rsidTr="00CC4892">
        <w:trPr>
          <w:trHeight w:val="20"/>
          <w:jc w:val="center"/>
        </w:trPr>
        <w:tc>
          <w:tcPr>
            <w:tcW w:w="452" w:type="pct"/>
            <w:tcMar>
              <w:top w:w="57" w:type="dxa"/>
              <w:left w:w="57" w:type="dxa"/>
              <w:bottom w:w="57" w:type="dxa"/>
              <w:right w:w="57" w:type="dxa"/>
            </w:tcMar>
            <w:vAlign w:val="center"/>
          </w:tcPr>
          <w:p w14:paraId="6411E4AB"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23" w:type="pct"/>
            <w:tcMar>
              <w:top w:w="57" w:type="dxa"/>
              <w:left w:w="57" w:type="dxa"/>
              <w:bottom w:w="57" w:type="dxa"/>
              <w:right w:w="57" w:type="dxa"/>
            </w:tcMar>
            <w:vAlign w:val="center"/>
          </w:tcPr>
          <w:p w14:paraId="1D7E5C46"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 Великовечное, ул. Ленина, 52</w:t>
            </w:r>
          </w:p>
        </w:tc>
        <w:tc>
          <w:tcPr>
            <w:tcW w:w="1957" w:type="pct"/>
            <w:vAlign w:val="center"/>
          </w:tcPr>
          <w:p w14:paraId="13A6AF57"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30 машино – мест, расположенных под углом к проезжей части</w:t>
            </w:r>
          </w:p>
        </w:tc>
        <w:tc>
          <w:tcPr>
            <w:tcW w:w="668" w:type="pct"/>
            <w:vAlign w:val="center"/>
          </w:tcPr>
          <w:p w14:paraId="7CA16223"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30</w:t>
            </w:r>
          </w:p>
        </w:tc>
      </w:tr>
      <w:tr w:rsidR="001206D1" w:rsidRPr="00805F67" w14:paraId="24B7A6E4" w14:textId="77777777" w:rsidTr="00CC4892">
        <w:trPr>
          <w:trHeight w:val="20"/>
          <w:jc w:val="center"/>
        </w:trPr>
        <w:tc>
          <w:tcPr>
            <w:tcW w:w="452" w:type="pct"/>
            <w:tcMar>
              <w:top w:w="57" w:type="dxa"/>
              <w:left w:w="57" w:type="dxa"/>
              <w:bottom w:w="57" w:type="dxa"/>
              <w:right w:w="57" w:type="dxa"/>
            </w:tcMar>
            <w:vAlign w:val="center"/>
          </w:tcPr>
          <w:p w14:paraId="41909E16"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23" w:type="pct"/>
            <w:tcMar>
              <w:top w:w="57" w:type="dxa"/>
              <w:left w:w="57" w:type="dxa"/>
              <w:bottom w:w="57" w:type="dxa"/>
              <w:right w:w="57" w:type="dxa"/>
            </w:tcMar>
            <w:vAlign w:val="center"/>
          </w:tcPr>
          <w:p w14:paraId="640D94BF"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 Великовечное, ул. Ленина, вблизи пересечения с ул. Кооперативная</w:t>
            </w:r>
          </w:p>
        </w:tc>
        <w:tc>
          <w:tcPr>
            <w:tcW w:w="1957" w:type="pct"/>
            <w:vAlign w:val="center"/>
          </w:tcPr>
          <w:p w14:paraId="78104CA8"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4 машино – места, расположенных перпендикулярно к проезжей части</w:t>
            </w:r>
          </w:p>
        </w:tc>
        <w:tc>
          <w:tcPr>
            <w:tcW w:w="668" w:type="pct"/>
            <w:vAlign w:val="center"/>
          </w:tcPr>
          <w:p w14:paraId="2459D11A"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4</w:t>
            </w:r>
          </w:p>
        </w:tc>
      </w:tr>
      <w:tr w:rsidR="001206D1" w:rsidRPr="00805F67" w14:paraId="03C73F54" w14:textId="77777777" w:rsidTr="00CC4892">
        <w:trPr>
          <w:trHeight w:val="20"/>
          <w:jc w:val="center"/>
        </w:trPr>
        <w:tc>
          <w:tcPr>
            <w:tcW w:w="452" w:type="pct"/>
            <w:tcMar>
              <w:top w:w="57" w:type="dxa"/>
              <w:left w:w="57" w:type="dxa"/>
              <w:bottom w:w="57" w:type="dxa"/>
              <w:right w:w="57" w:type="dxa"/>
            </w:tcMar>
            <w:vAlign w:val="center"/>
          </w:tcPr>
          <w:p w14:paraId="348A4781"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23" w:type="pct"/>
            <w:tcMar>
              <w:top w:w="57" w:type="dxa"/>
              <w:left w:w="57" w:type="dxa"/>
              <w:bottom w:w="57" w:type="dxa"/>
              <w:right w:w="57" w:type="dxa"/>
            </w:tcMar>
            <w:vAlign w:val="center"/>
          </w:tcPr>
          <w:p w14:paraId="37E5EF10"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 Великовечное, ул. Ленина, вблизи пересечения с ул. Пролетарская</w:t>
            </w:r>
          </w:p>
        </w:tc>
        <w:tc>
          <w:tcPr>
            <w:tcW w:w="1957" w:type="pct"/>
            <w:vAlign w:val="center"/>
          </w:tcPr>
          <w:p w14:paraId="0B11126E"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16 машино – мест, расположенных под углом к проезжей части</w:t>
            </w:r>
          </w:p>
        </w:tc>
        <w:tc>
          <w:tcPr>
            <w:tcW w:w="668" w:type="pct"/>
            <w:vAlign w:val="center"/>
          </w:tcPr>
          <w:p w14:paraId="28FCC2BB"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16</w:t>
            </w:r>
          </w:p>
        </w:tc>
      </w:tr>
      <w:tr w:rsidR="001206D1" w:rsidRPr="00805F67" w14:paraId="38693756" w14:textId="77777777" w:rsidTr="00CC4892">
        <w:trPr>
          <w:trHeight w:val="20"/>
          <w:jc w:val="center"/>
        </w:trPr>
        <w:tc>
          <w:tcPr>
            <w:tcW w:w="452" w:type="pct"/>
            <w:tcMar>
              <w:top w:w="57" w:type="dxa"/>
              <w:left w:w="57" w:type="dxa"/>
              <w:bottom w:w="57" w:type="dxa"/>
              <w:right w:w="57" w:type="dxa"/>
            </w:tcMar>
            <w:vAlign w:val="center"/>
          </w:tcPr>
          <w:p w14:paraId="0DD52042"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23" w:type="pct"/>
            <w:tcMar>
              <w:top w:w="57" w:type="dxa"/>
              <w:left w:w="57" w:type="dxa"/>
              <w:bottom w:w="57" w:type="dxa"/>
              <w:right w:w="57" w:type="dxa"/>
            </w:tcMar>
            <w:vAlign w:val="center"/>
          </w:tcPr>
          <w:p w14:paraId="444333EE"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 Великовечное, ул. Ленина, вблизи пересечения с ул. Бондаревского</w:t>
            </w:r>
          </w:p>
        </w:tc>
        <w:tc>
          <w:tcPr>
            <w:tcW w:w="1957" w:type="pct"/>
            <w:vAlign w:val="center"/>
          </w:tcPr>
          <w:p w14:paraId="612C14E4"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8 машино – мест, расположенных перпендикулярно к проезжей части</w:t>
            </w:r>
          </w:p>
        </w:tc>
        <w:tc>
          <w:tcPr>
            <w:tcW w:w="668" w:type="pct"/>
            <w:vAlign w:val="center"/>
          </w:tcPr>
          <w:p w14:paraId="732A4A17"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8</w:t>
            </w:r>
          </w:p>
        </w:tc>
      </w:tr>
      <w:tr w:rsidR="001206D1" w:rsidRPr="00805F67" w14:paraId="74012B3F" w14:textId="77777777" w:rsidTr="00CC4892">
        <w:trPr>
          <w:trHeight w:val="20"/>
          <w:jc w:val="center"/>
        </w:trPr>
        <w:tc>
          <w:tcPr>
            <w:tcW w:w="452" w:type="pct"/>
            <w:tcMar>
              <w:top w:w="57" w:type="dxa"/>
              <w:left w:w="57" w:type="dxa"/>
              <w:bottom w:w="57" w:type="dxa"/>
              <w:right w:w="57" w:type="dxa"/>
            </w:tcMar>
            <w:vAlign w:val="center"/>
          </w:tcPr>
          <w:p w14:paraId="377CB622"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23" w:type="pct"/>
            <w:tcMar>
              <w:top w:w="57" w:type="dxa"/>
              <w:left w:w="57" w:type="dxa"/>
              <w:bottom w:w="57" w:type="dxa"/>
              <w:right w:w="57" w:type="dxa"/>
            </w:tcMar>
            <w:vAlign w:val="center"/>
          </w:tcPr>
          <w:p w14:paraId="466412AA"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 Великовечное, ул. Ленина, вблизи больницы</w:t>
            </w:r>
          </w:p>
        </w:tc>
        <w:tc>
          <w:tcPr>
            <w:tcW w:w="1957" w:type="pct"/>
            <w:vAlign w:val="center"/>
          </w:tcPr>
          <w:p w14:paraId="082CD535"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6 машино – мест, расположенных перпендикулярно к проезжей части</w:t>
            </w:r>
          </w:p>
        </w:tc>
        <w:tc>
          <w:tcPr>
            <w:tcW w:w="668" w:type="pct"/>
            <w:vAlign w:val="center"/>
          </w:tcPr>
          <w:p w14:paraId="3AFC16BD"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6</w:t>
            </w:r>
          </w:p>
        </w:tc>
      </w:tr>
    </w:tbl>
    <w:p w14:paraId="6BE500E0" w14:textId="77777777" w:rsidR="001206D1" w:rsidRPr="00805F67" w:rsidRDefault="001206D1" w:rsidP="000D32AB">
      <w:pPr>
        <w:widowControl w:val="0"/>
        <w:ind w:firstLine="567"/>
        <w:rPr>
          <w:rFonts w:ascii="Arial" w:eastAsiaTheme="minorHAnsi" w:hAnsi="Arial" w:cs="Arial"/>
          <w:lang w:eastAsia="en-US"/>
        </w:rPr>
      </w:pPr>
    </w:p>
    <w:p w14:paraId="4B5F8E48"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1.6.1</w:t>
      </w:r>
    </w:p>
    <w:tbl>
      <w:tblPr>
        <w:tblW w:w="513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759"/>
        <w:gridCol w:w="3741"/>
        <w:gridCol w:w="3805"/>
        <w:gridCol w:w="1290"/>
      </w:tblGrid>
      <w:tr w:rsidR="001206D1" w:rsidRPr="00805F67" w14:paraId="6F63C281" w14:textId="77777777" w:rsidTr="00CC4892">
        <w:trPr>
          <w:trHeight w:val="871"/>
          <w:jc w:val="center"/>
        </w:trPr>
        <w:tc>
          <w:tcPr>
            <w:tcW w:w="395" w:type="pct"/>
            <w:tcMar>
              <w:top w:w="57" w:type="dxa"/>
              <w:left w:w="57" w:type="dxa"/>
              <w:bottom w:w="57" w:type="dxa"/>
              <w:right w:w="57" w:type="dxa"/>
            </w:tcMar>
            <w:vAlign w:val="center"/>
          </w:tcPr>
          <w:p w14:paraId="2BE23234" w14:textId="77777777" w:rsidR="001206D1" w:rsidRPr="00805F67" w:rsidRDefault="001206D1" w:rsidP="00CC4892">
            <w:pPr>
              <w:widowControl w:val="0"/>
              <w:numPr>
                <w:ilvl w:val="0"/>
                <w:numId w:val="72"/>
              </w:numPr>
              <w:autoSpaceDN w:val="0"/>
              <w:ind w:left="0" w:firstLine="23"/>
              <w:jc w:val="center"/>
              <w:rPr>
                <w:rFonts w:ascii="Arial" w:eastAsia="SimSun" w:hAnsi="Arial" w:cs="Arial"/>
                <w:kern w:val="3"/>
                <w:lang w:eastAsia="zh-CN" w:bidi="hi-IN"/>
              </w:rPr>
            </w:pPr>
          </w:p>
        </w:tc>
        <w:tc>
          <w:tcPr>
            <w:tcW w:w="1949" w:type="pct"/>
            <w:tcMar>
              <w:top w:w="57" w:type="dxa"/>
              <w:left w:w="57" w:type="dxa"/>
              <w:bottom w:w="57" w:type="dxa"/>
              <w:right w:w="57" w:type="dxa"/>
            </w:tcMar>
            <w:vAlign w:val="center"/>
          </w:tcPr>
          <w:p w14:paraId="1FACCAC3"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с. Великовечное, ул. Октябрьская, вблизи пересечения с ул. Толстого</w:t>
            </w:r>
          </w:p>
        </w:tc>
        <w:tc>
          <w:tcPr>
            <w:tcW w:w="1983" w:type="pct"/>
            <w:vAlign w:val="center"/>
          </w:tcPr>
          <w:p w14:paraId="42EB5476"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12 машино – мест, расположенных перпендикулярно к проезжей части</w:t>
            </w:r>
          </w:p>
        </w:tc>
        <w:tc>
          <w:tcPr>
            <w:tcW w:w="672" w:type="pct"/>
            <w:vAlign w:val="center"/>
          </w:tcPr>
          <w:p w14:paraId="5914007E"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12</w:t>
            </w:r>
          </w:p>
        </w:tc>
      </w:tr>
      <w:tr w:rsidR="001206D1" w:rsidRPr="00805F67" w14:paraId="27869D27" w14:textId="77777777" w:rsidTr="00CC4892">
        <w:trPr>
          <w:jc w:val="center"/>
        </w:trPr>
        <w:tc>
          <w:tcPr>
            <w:tcW w:w="395" w:type="pct"/>
            <w:tcMar>
              <w:top w:w="57" w:type="dxa"/>
              <w:left w:w="57" w:type="dxa"/>
              <w:bottom w:w="57" w:type="dxa"/>
              <w:right w:w="57" w:type="dxa"/>
            </w:tcMar>
            <w:vAlign w:val="center"/>
          </w:tcPr>
          <w:p w14:paraId="6129BBCF" w14:textId="77777777" w:rsidR="001206D1" w:rsidRPr="00805F67" w:rsidRDefault="001206D1" w:rsidP="00CC4892">
            <w:pPr>
              <w:widowControl w:val="0"/>
              <w:numPr>
                <w:ilvl w:val="0"/>
                <w:numId w:val="72"/>
              </w:numPr>
              <w:autoSpaceDN w:val="0"/>
              <w:ind w:left="0" w:firstLine="23"/>
              <w:jc w:val="center"/>
              <w:rPr>
                <w:rFonts w:ascii="Arial" w:eastAsia="SimSun" w:hAnsi="Arial" w:cs="Arial"/>
                <w:kern w:val="3"/>
                <w:lang w:eastAsia="zh-CN" w:bidi="hi-IN"/>
              </w:rPr>
            </w:pPr>
          </w:p>
        </w:tc>
        <w:tc>
          <w:tcPr>
            <w:tcW w:w="1949" w:type="pct"/>
            <w:tcMar>
              <w:top w:w="57" w:type="dxa"/>
              <w:left w:w="57" w:type="dxa"/>
              <w:bottom w:w="57" w:type="dxa"/>
              <w:right w:w="57" w:type="dxa"/>
            </w:tcMar>
            <w:vAlign w:val="center"/>
          </w:tcPr>
          <w:p w14:paraId="1916D23D"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с. Великовечное, ул. Толстого, вблизи пересечения с ул. Кирова</w:t>
            </w:r>
          </w:p>
        </w:tc>
        <w:tc>
          <w:tcPr>
            <w:tcW w:w="1983" w:type="pct"/>
            <w:vAlign w:val="center"/>
          </w:tcPr>
          <w:p w14:paraId="1B8C2011"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10 машино – мест, расположенных перпендикулярно к проезжей части</w:t>
            </w:r>
          </w:p>
        </w:tc>
        <w:tc>
          <w:tcPr>
            <w:tcW w:w="672" w:type="pct"/>
            <w:vAlign w:val="center"/>
          </w:tcPr>
          <w:p w14:paraId="69B6DE9A"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10</w:t>
            </w:r>
          </w:p>
        </w:tc>
      </w:tr>
      <w:tr w:rsidR="001206D1" w:rsidRPr="00805F67" w14:paraId="7B93E12B" w14:textId="77777777" w:rsidTr="00CC4892">
        <w:trPr>
          <w:jc w:val="center"/>
        </w:trPr>
        <w:tc>
          <w:tcPr>
            <w:tcW w:w="395" w:type="pct"/>
            <w:tcMar>
              <w:top w:w="57" w:type="dxa"/>
              <w:left w:w="57" w:type="dxa"/>
              <w:bottom w:w="57" w:type="dxa"/>
              <w:right w:w="57" w:type="dxa"/>
            </w:tcMar>
            <w:vAlign w:val="center"/>
          </w:tcPr>
          <w:p w14:paraId="7247A786" w14:textId="77777777" w:rsidR="001206D1" w:rsidRPr="00805F67" w:rsidRDefault="001206D1" w:rsidP="00CC4892">
            <w:pPr>
              <w:widowControl w:val="0"/>
              <w:numPr>
                <w:ilvl w:val="0"/>
                <w:numId w:val="72"/>
              </w:numPr>
              <w:autoSpaceDN w:val="0"/>
              <w:ind w:left="0" w:firstLine="23"/>
              <w:jc w:val="center"/>
              <w:rPr>
                <w:rFonts w:ascii="Arial" w:eastAsia="SimSun" w:hAnsi="Arial" w:cs="Arial"/>
                <w:kern w:val="3"/>
                <w:lang w:eastAsia="zh-CN" w:bidi="hi-IN"/>
              </w:rPr>
            </w:pPr>
          </w:p>
        </w:tc>
        <w:tc>
          <w:tcPr>
            <w:tcW w:w="1949" w:type="pct"/>
            <w:tcMar>
              <w:top w:w="57" w:type="dxa"/>
              <w:left w:w="57" w:type="dxa"/>
              <w:bottom w:w="57" w:type="dxa"/>
              <w:right w:w="57" w:type="dxa"/>
            </w:tcMar>
            <w:vAlign w:val="center"/>
          </w:tcPr>
          <w:p w14:paraId="41F2AF06"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с. Великовечное, а/д А–160, вблизи пересечения с ул. Выгонная</w:t>
            </w:r>
          </w:p>
        </w:tc>
        <w:tc>
          <w:tcPr>
            <w:tcW w:w="1983" w:type="pct"/>
            <w:vAlign w:val="center"/>
          </w:tcPr>
          <w:p w14:paraId="16315006"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 xml:space="preserve">Открытая площадка на 35 машино – мест со смешанным размещением </w:t>
            </w:r>
          </w:p>
        </w:tc>
        <w:tc>
          <w:tcPr>
            <w:tcW w:w="672" w:type="pct"/>
            <w:vAlign w:val="center"/>
          </w:tcPr>
          <w:p w14:paraId="7CD7BDA8"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35</w:t>
            </w:r>
          </w:p>
        </w:tc>
      </w:tr>
      <w:tr w:rsidR="001206D1" w:rsidRPr="00805F67" w14:paraId="71DB145A" w14:textId="77777777" w:rsidTr="00CC4892">
        <w:trPr>
          <w:jc w:val="center"/>
        </w:trPr>
        <w:tc>
          <w:tcPr>
            <w:tcW w:w="395" w:type="pct"/>
            <w:tcMar>
              <w:top w:w="57" w:type="dxa"/>
              <w:left w:w="57" w:type="dxa"/>
              <w:bottom w:w="57" w:type="dxa"/>
              <w:right w:w="57" w:type="dxa"/>
            </w:tcMar>
            <w:vAlign w:val="center"/>
          </w:tcPr>
          <w:p w14:paraId="73323AA9" w14:textId="77777777" w:rsidR="001206D1" w:rsidRPr="00805F67" w:rsidRDefault="001206D1" w:rsidP="00CC4892">
            <w:pPr>
              <w:widowControl w:val="0"/>
              <w:numPr>
                <w:ilvl w:val="0"/>
                <w:numId w:val="72"/>
              </w:numPr>
              <w:autoSpaceDN w:val="0"/>
              <w:ind w:left="0" w:firstLine="23"/>
              <w:jc w:val="center"/>
              <w:rPr>
                <w:rFonts w:ascii="Arial" w:eastAsia="SimSun" w:hAnsi="Arial" w:cs="Arial"/>
                <w:kern w:val="3"/>
                <w:lang w:eastAsia="zh-CN" w:bidi="hi-IN"/>
              </w:rPr>
            </w:pPr>
          </w:p>
        </w:tc>
        <w:tc>
          <w:tcPr>
            <w:tcW w:w="1949" w:type="pct"/>
            <w:tcMar>
              <w:top w:w="57" w:type="dxa"/>
              <w:left w:w="57" w:type="dxa"/>
              <w:bottom w:w="57" w:type="dxa"/>
              <w:right w:w="57" w:type="dxa"/>
            </w:tcMar>
            <w:vAlign w:val="center"/>
          </w:tcPr>
          <w:p w14:paraId="690151F7"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с. Великовечное, ул. Жуковкого, вблизи пересечения с ул. Школьная</w:t>
            </w:r>
          </w:p>
        </w:tc>
        <w:tc>
          <w:tcPr>
            <w:tcW w:w="1983" w:type="pct"/>
            <w:vAlign w:val="center"/>
          </w:tcPr>
          <w:p w14:paraId="72B25236"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13 машино – мест, расположенных под углом к проезжей части</w:t>
            </w:r>
          </w:p>
        </w:tc>
        <w:tc>
          <w:tcPr>
            <w:tcW w:w="672" w:type="pct"/>
            <w:vAlign w:val="center"/>
          </w:tcPr>
          <w:p w14:paraId="3E08C785"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13</w:t>
            </w:r>
          </w:p>
        </w:tc>
      </w:tr>
      <w:tr w:rsidR="001206D1" w:rsidRPr="00805F67" w14:paraId="4FB429B5" w14:textId="77777777" w:rsidTr="00CC4892">
        <w:trPr>
          <w:jc w:val="center"/>
        </w:trPr>
        <w:tc>
          <w:tcPr>
            <w:tcW w:w="395" w:type="pct"/>
            <w:tcMar>
              <w:top w:w="57" w:type="dxa"/>
              <w:left w:w="57" w:type="dxa"/>
              <w:bottom w:w="57" w:type="dxa"/>
              <w:right w:w="57" w:type="dxa"/>
            </w:tcMar>
            <w:vAlign w:val="center"/>
          </w:tcPr>
          <w:p w14:paraId="7CA8B521" w14:textId="77777777" w:rsidR="001206D1" w:rsidRPr="00805F67" w:rsidRDefault="001206D1" w:rsidP="00CC4892">
            <w:pPr>
              <w:widowControl w:val="0"/>
              <w:numPr>
                <w:ilvl w:val="0"/>
                <w:numId w:val="72"/>
              </w:numPr>
              <w:autoSpaceDN w:val="0"/>
              <w:ind w:left="0" w:firstLine="23"/>
              <w:jc w:val="center"/>
              <w:rPr>
                <w:rFonts w:ascii="Arial" w:eastAsia="SimSun" w:hAnsi="Arial" w:cs="Arial"/>
                <w:kern w:val="3"/>
                <w:lang w:eastAsia="zh-CN" w:bidi="hi-IN"/>
              </w:rPr>
            </w:pPr>
          </w:p>
        </w:tc>
        <w:tc>
          <w:tcPr>
            <w:tcW w:w="1949" w:type="pct"/>
            <w:tcMar>
              <w:top w:w="57" w:type="dxa"/>
              <w:left w:w="57" w:type="dxa"/>
              <w:bottom w:w="57" w:type="dxa"/>
              <w:right w:w="57" w:type="dxa"/>
            </w:tcMar>
            <w:vAlign w:val="center"/>
          </w:tcPr>
          <w:p w14:paraId="6F39BDAE"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с. Великовечное, ул. Почтовая, 44</w:t>
            </w:r>
          </w:p>
        </w:tc>
        <w:tc>
          <w:tcPr>
            <w:tcW w:w="1983" w:type="pct"/>
            <w:vAlign w:val="center"/>
          </w:tcPr>
          <w:p w14:paraId="152E9E72"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 xml:space="preserve">Открытая площадка на 6 машино – мест, расположенных перпендикулярно к проезжей части </w:t>
            </w:r>
          </w:p>
        </w:tc>
        <w:tc>
          <w:tcPr>
            <w:tcW w:w="672" w:type="pct"/>
            <w:vAlign w:val="center"/>
          </w:tcPr>
          <w:p w14:paraId="388133FC"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6</w:t>
            </w:r>
          </w:p>
        </w:tc>
      </w:tr>
      <w:tr w:rsidR="001206D1" w:rsidRPr="00805F67" w14:paraId="6480E703" w14:textId="77777777" w:rsidTr="00CC4892">
        <w:trPr>
          <w:jc w:val="center"/>
        </w:trPr>
        <w:tc>
          <w:tcPr>
            <w:tcW w:w="395" w:type="pct"/>
            <w:tcMar>
              <w:top w:w="57" w:type="dxa"/>
              <w:left w:w="57" w:type="dxa"/>
              <w:bottom w:w="57" w:type="dxa"/>
              <w:right w:w="57" w:type="dxa"/>
            </w:tcMar>
            <w:vAlign w:val="center"/>
          </w:tcPr>
          <w:p w14:paraId="4DB0D274" w14:textId="77777777" w:rsidR="001206D1" w:rsidRPr="00805F67" w:rsidRDefault="001206D1" w:rsidP="00CC4892">
            <w:pPr>
              <w:widowControl w:val="0"/>
              <w:numPr>
                <w:ilvl w:val="0"/>
                <w:numId w:val="72"/>
              </w:numPr>
              <w:autoSpaceDN w:val="0"/>
              <w:ind w:left="0" w:firstLine="23"/>
              <w:jc w:val="center"/>
              <w:rPr>
                <w:rFonts w:ascii="Arial" w:eastAsia="SimSun" w:hAnsi="Arial" w:cs="Arial"/>
                <w:kern w:val="3"/>
                <w:lang w:eastAsia="zh-CN" w:bidi="hi-IN"/>
              </w:rPr>
            </w:pPr>
          </w:p>
        </w:tc>
        <w:tc>
          <w:tcPr>
            <w:tcW w:w="1949" w:type="pct"/>
            <w:tcMar>
              <w:top w:w="57" w:type="dxa"/>
              <w:left w:w="57" w:type="dxa"/>
              <w:bottom w:w="57" w:type="dxa"/>
              <w:right w:w="57" w:type="dxa"/>
            </w:tcMar>
            <w:vAlign w:val="center"/>
          </w:tcPr>
          <w:p w14:paraId="138693D8"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с. Великовечное, ул. Первомайская, вблизи пересечения с ул. Партизанская</w:t>
            </w:r>
          </w:p>
        </w:tc>
        <w:tc>
          <w:tcPr>
            <w:tcW w:w="1983" w:type="pct"/>
            <w:vAlign w:val="center"/>
          </w:tcPr>
          <w:p w14:paraId="2CE287EE"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6 машино – мест, расположенных перпендикулярно к проезжей части</w:t>
            </w:r>
          </w:p>
        </w:tc>
        <w:tc>
          <w:tcPr>
            <w:tcW w:w="672" w:type="pct"/>
            <w:vAlign w:val="center"/>
          </w:tcPr>
          <w:p w14:paraId="098593B9"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6</w:t>
            </w:r>
          </w:p>
        </w:tc>
      </w:tr>
      <w:tr w:rsidR="001206D1" w:rsidRPr="00805F67" w14:paraId="4B15DFF4" w14:textId="77777777" w:rsidTr="00CC4892">
        <w:trPr>
          <w:jc w:val="center"/>
        </w:trPr>
        <w:tc>
          <w:tcPr>
            <w:tcW w:w="395" w:type="pct"/>
            <w:tcMar>
              <w:top w:w="57" w:type="dxa"/>
              <w:left w:w="57" w:type="dxa"/>
              <w:bottom w:w="57" w:type="dxa"/>
              <w:right w:w="57" w:type="dxa"/>
            </w:tcMar>
            <w:vAlign w:val="center"/>
          </w:tcPr>
          <w:p w14:paraId="402B50E1" w14:textId="77777777" w:rsidR="001206D1" w:rsidRPr="00805F67" w:rsidRDefault="001206D1" w:rsidP="00CC4892">
            <w:pPr>
              <w:widowControl w:val="0"/>
              <w:numPr>
                <w:ilvl w:val="0"/>
                <w:numId w:val="72"/>
              </w:numPr>
              <w:autoSpaceDN w:val="0"/>
              <w:ind w:left="0" w:firstLine="23"/>
              <w:jc w:val="center"/>
              <w:rPr>
                <w:rFonts w:ascii="Arial" w:eastAsia="SimSun" w:hAnsi="Arial" w:cs="Arial"/>
                <w:kern w:val="3"/>
                <w:lang w:eastAsia="zh-CN" w:bidi="hi-IN"/>
              </w:rPr>
            </w:pPr>
          </w:p>
        </w:tc>
        <w:tc>
          <w:tcPr>
            <w:tcW w:w="1949" w:type="pct"/>
            <w:tcMar>
              <w:top w:w="57" w:type="dxa"/>
              <w:left w:w="57" w:type="dxa"/>
              <w:bottom w:w="57" w:type="dxa"/>
              <w:right w:w="57" w:type="dxa"/>
            </w:tcMar>
            <w:vAlign w:val="center"/>
          </w:tcPr>
          <w:p w14:paraId="58CAAC11"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с. Великовечное, ул. Ленина, вблизи пересечения с ул. Колхозная</w:t>
            </w:r>
          </w:p>
        </w:tc>
        <w:tc>
          <w:tcPr>
            <w:tcW w:w="1983" w:type="pct"/>
            <w:vAlign w:val="center"/>
          </w:tcPr>
          <w:p w14:paraId="7237EA54"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8 машино – мест, расположенных перпендикулярно к проезжей части</w:t>
            </w:r>
          </w:p>
        </w:tc>
        <w:tc>
          <w:tcPr>
            <w:tcW w:w="672" w:type="pct"/>
            <w:vAlign w:val="center"/>
          </w:tcPr>
          <w:p w14:paraId="662596C5"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8</w:t>
            </w:r>
          </w:p>
        </w:tc>
      </w:tr>
      <w:tr w:rsidR="001206D1" w:rsidRPr="00805F67" w14:paraId="7177311A" w14:textId="77777777" w:rsidTr="00CC4892">
        <w:trPr>
          <w:jc w:val="center"/>
        </w:trPr>
        <w:tc>
          <w:tcPr>
            <w:tcW w:w="395" w:type="pct"/>
            <w:tcMar>
              <w:top w:w="57" w:type="dxa"/>
              <w:left w:w="57" w:type="dxa"/>
              <w:bottom w:w="57" w:type="dxa"/>
              <w:right w:w="57" w:type="dxa"/>
            </w:tcMar>
            <w:vAlign w:val="center"/>
          </w:tcPr>
          <w:p w14:paraId="213D6C0F" w14:textId="77777777" w:rsidR="001206D1" w:rsidRPr="00805F67" w:rsidRDefault="001206D1" w:rsidP="00CC4892">
            <w:pPr>
              <w:widowControl w:val="0"/>
              <w:numPr>
                <w:ilvl w:val="0"/>
                <w:numId w:val="72"/>
              </w:numPr>
              <w:autoSpaceDN w:val="0"/>
              <w:ind w:left="0" w:firstLine="23"/>
              <w:jc w:val="center"/>
              <w:rPr>
                <w:rFonts w:ascii="Arial" w:eastAsia="SimSun" w:hAnsi="Arial" w:cs="Arial"/>
                <w:kern w:val="3"/>
                <w:lang w:eastAsia="zh-CN" w:bidi="hi-IN"/>
              </w:rPr>
            </w:pPr>
          </w:p>
        </w:tc>
        <w:tc>
          <w:tcPr>
            <w:tcW w:w="1949" w:type="pct"/>
            <w:tcMar>
              <w:top w:w="57" w:type="dxa"/>
              <w:left w:w="57" w:type="dxa"/>
              <w:bottom w:w="57" w:type="dxa"/>
              <w:right w:w="57" w:type="dxa"/>
            </w:tcMar>
            <w:vAlign w:val="center"/>
          </w:tcPr>
          <w:p w14:paraId="4C673BD0"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с. Великовечное, ул. Ленина, вблизи пересечения с ул. Комсомольская</w:t>
            </w:r>
          </w:p>
        </w:tc>
        <w:tc>
          <w:tcPr>
            <w:tcW w:w="1983" w:type="pct"/>
            <w:vAlign w:val="center"/>
          </w:tcPr>
          <w:p w14:paraId="2F6E7587"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6 машино – мест, расположенных под углом к проезжей части</w:t>
            </w:r>
          </w:p>
        </w:tc>
        <w:tc>
          <w:tcPr>
            <w:tcW w:w="672" w:type="pct"/>
            <w:vAlign w:val="center"/>
          </w:tcPr>
          <w:p w14:paraId="3B9F8327"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6</w:t>
            </w:r>
          </w:p>
        </w:tc>
      </w:tr>
      <w:tr w:rsidR="001206D1" w:rsidRPr="00805F67" w14:paraId="6FA2F4E7" w14:textId="77777777" w:rsidTr="00CC4892">
        <w:trPr>
          <w:jc w:val="center"/>
        </w:trPr>
        <w:tc>
          <w:tcPr>
            <w:tcW w:w="395" w:type="pct"/>
            <w:tcMar>
              <w:top w:w="57" w:type="dxa"/>
              <w:left w:w="57" w:type="dxa"/>
              <w:bottom w:w="57" w:type="dxa"/>
              <w:right w:w="57" w:type="dxa"/>
            </w:tcMar>
            <w:vAlign w:val="center"/>
          </w:tcPr>
          <w:p w14:paraId="04A3ACA8" w14:textId="77777777" w:rsidR="001206D1" w:rsidRPr="00805F67" w:rsidRDefault="001206D1" w:rsidP="00CC4892">
            <w:pPr>
              <w:widowControl w:val="0"/>
              <w:numPr>
                <w:ilvl w:val="0"/>
                <w:numId w:val="72"/>
              </w:numPr>
              <w:autoSpaceDN w:val="0"/>
              <w:ind w:left="0" w:firstLine="23"/>
              <w:jc w:val="center"/>
              <w:rPr>
                <w:rFonts w:ascii="Arial" w:eastAsia="SimSun" w:hAnsi="Arial" w:cs="Arial"/>
                <w:kern w:val="3"/>
                <w:lang w:eastAsia="zh-CN" w:bidi="hi-IN"/>
              </w:rPr>
            </w:pPr>
          </w:p>
        </w:tc>
        <w:tc>
          <w:tcPr>
            <w:tcW w:w="1949" w:type="pct"/>
            <w:tcMar>
              <w:top w:w="57" w:type="dxa"/>
              <w:left w:w="57" w:type="dxa"/>
              <w:bottom w:w="57" w:type="dxa"/>
              <w:right w:w="57" w:type="dxa"/>
            </w:tcMar>
            <w:vAlign w:val="center"/>
          </w:tcPr>
          <w:p w14:paraId="16236667"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с. Великовечное, ул. Ленина, вблизи здания сельской администрации</w:t>
            </w:r>
          </w:p>
        </w:tc>
        <w:tc>
          <w:tcPr>
            <w:tcW w:w="1983" w:type="pct"/>
            <w:vAlign w:val="center"/>
          </w:tcPr>
          <w:p w14:paraId="671C27D3"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10 машино – мест, расположенных под углом к проезжей части</w:t>
            </w:r>
          </w:p>
        </w:tc>
        <w:tc>
          <w:tcPr>
            <w:tcW w:w="672" w:type="pct"/>
            <w:vAlign w:val="center"/>
          </w:tcPr>
          <w:p w14:paraId="3E30C283"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10</w:t>
            </w:r>
          </w:p>
        </w:tc>
      </w:tr>
      <w:tr w:rsidR="001206D1" w:rsidRPr="00805F67" w14:paraId="2ABA6FB3" w14:textId="77777777" w:rsidTr="00CC4892">
        <w:trPr>
          <w:jc w:val="center"/>
        </w:trPr>
        <w:tc>
          <w:tcPr>
            <w:tcW w:w="395" w:type="pct"/>
            <w:tcMar>
              <w:top w:w="57" w:type="dxa"/>
              <w:left w:w="57" w:type="dxa"/>
              <w:bottom w:w="57" w:type="dxa"/>
              <w:right w:w="57" w:type="dxa"/>
            </w:tcMar>
            <w:vAlign w:val="center"/>
          </w:tcPr>
          <w:p w14:paraId="599A2F89" w14:textId="77777777" w:rsidR="001206D1" w:rsidRPr="00805F67" w:rsidRDefault="001206D1" w:rsidP="00CC4892">
            <w:pPr>
              <w:widowControl w:val="0"/>
              <w:numPr>
                <w:ilvl w:val="0"/>
                <w:numId w:val="72"/>
              </w:numPr>
              <w:autoSpaceDN w:val="0"/>
              <w:ind w:left="0" w:firstLine="23"/>
              <w:jc w:val="center"/>
              <w:rPr>
                <w:rFonts w:ascii="Arial" w:eastAsia="SimSun" w:hAnsi="Arial" w:cs="Arial"/>
                <w:kern w:val="3"/>
                <w:lang w:eastAsia="zh-CN" w:bidi="hi-IN"/>
              </w:rPr>
            </w:pPr>
          </w:p>
        </w:tc>
        <w:tc>
          <w:tcPr>
            <w:tcW w:w="1949" w:type="pct"/>
            <w:tcMar>
              <w:top w:w="57" w:type="dxa"/>
              <w:left w:w="57" w:type="dxa"/>
              <w:bottom w:w="57" w:type="dxa"/>
              <w:right w:w="57" w:type="dxa"/>
            </w:tcMar>
            <w:vAlign w:val="center"/>
          </w:tcPr>
          <w:p w14:paraId="0B1E9116"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с. Великовечное, ул. Октябрьская, вблизи пересечения с ул. Комсомольская</w:t>
            </w:r>
          </w:p>
        </w:tc>
        <w:tc>
          <w:tcPr>
            <w:tcW w:w="1983" w:type="pct"/>
            <w:vAlign w:val="center"/>
          </w:tcPr>
          <w:p w14:paraId="2EB0A534"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8 машино – мест, расположенных перпендикулярно к проезжей части</w:t>
            </w:r>
          </w:p>
        </w:tc>
        <w:tc>
          <w:tcPr>
            <w:tcW w:w="672" w:type="pct"/>
            <w:vAlign w:val="center"/>
          </w:tcPr>
          <w:p w14:paraId="49BE75CF"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8</w:t>
            </w:r>
          </w:p>
        </w:tc>
      </w:tr>
      <w:tr w:rsidR="001206D1" w:rsidRPr="00805F67" w14:paraId="36B6D5B6" w14:textId="77777777" w:rsidTr="00CC4892">
        <w:trPr>
          <w:jc w:val="center"/>
        </w:trPr>
        <w:tc>
          <w:tcPr>
            <w:tcW w:w="395" w:type="pct"/>
            <w:tcMar>
              <w:top w:w="57" w:type="dxa"/>
              <w:left w:w="57" w:type="dxa"/>
              <w:bottom w:w="57" w:type="dxa"/>
              <w:right w:w="57" w:type="dxa"/>
            </w:tcMar>
            <w:vAlign w:val="center"/>
          </w:tcPr>
          <w:p w14:paraId="4D5BF646" w14:textId="77777777" w:rsidR="001206D1" w:rsidRPr="00805F67" w:rsidRDefault="001206D1" w:rsidP="00CC4892">
            <w:pPr>
              <w:widowControl w:val="0"/>
              <w:numPr>
                <w:ilvl w:val="0"/>
                <w:numId w:val="72"/>
              </w:numPr>
              <w:autoSpaceDN w:val="0"/>
              <w:ind w:left="0" w:firstLine="23"/>
              <w:jc w:val="center"/>
              <w:rPr>
                <w:rFonts w:ascii="Arial" w:eastAsia="SimSun" w:hAnsi="Arial" w:cs="Arial"/>
                <w:kern w:val="3"/>
                <w:lang w:eastAsia="zh-CN" w:bidi="hi-IN"/>
              </w:rPr>
            </w:pPr>
          </w:p>
        </w:tc>
        <w:tc>
          <w:tcPr>
            <w:tcW w:w="1949" w:type="pct"/>
            <w:tcMar>
              <w:top w:w="57" w:type="dxa"/>
              <w:left w:w="57" w:type="dxa"/>
              <w:bottom w:w="57" w:type="dxa"/>
              <w:right w:w="57" w:type="dxa"/>
            </w:tcMar>
            <w:vAlign w:val="center"/>
          </w:tcPr>
          <w:p w14:paraId="5C03C9DF"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 xml:space="preserve">ст. Бжедуховская, ул. Красная, вблизи пересечения с ул. Дружбы </w:t>
            </w:r>
          </w:p>
        </w:tc>
        <w:tc>
          <w:tcPr>
            <w:tcW w:w="1983" w:type="pct"/>
            <w:vAlign w:val="center"/>
          </w:tcPr>
          <w:p w14:paraId="1864662D"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10 машино – мест, расположенных под углом к проезжей части</w:t>
            </w:r>
          </w:p>
        </w:tc>
        <w:tc>
          <w:tcPr>
            <w:tcW w:w="672" w:type="pct"/>
            <w:vAlign w:val="center"/>
          </w:tcPr>
          <w:p w14:paraId="5EB090FB"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10</w:t>
            </w:r>
          </w:p>
        </w:tc>
      </w:tr>
      <w:tr w:rsidR="001206D1" w:rsidRPr="00805F67" w14:paraId="7919D738" w14:textId="77777777" w:rsidTr="00CC4892">
        <w:trPr>
          <w:jc w:val="center"/>
        </w:trPr>
        <w:tc>
          <w:tcPr>
            <w:tcW w:w="395" w:type="pct"/>
            <w:tcMar>
              <w:top w:w="57" w:type="dxa"/>
              <w:left w:w="57" w:type="dxa"/>
              <w:bottom w:w="57" w:type="dxa"/>
              <w:right w:w="57" w:type="dxa"/>
            </w:tcMar>
            <w:vAlign w:val="center"/>
          </w:tcPr>
          <w:p w14:paraId="1F316982" w14:textId="77777777" w:rsidR="001206D1" w:rsidRPr="00805F67" w:rsidRDefault="001206D1" w:rsidP="00CC4892">
            <w:pPr>
              <w:widowControl w:val="0"/>
              <w:numPr>
                <w:ilvl w:val="0"/>
                <w:numId w:val="72"/>
              </w:numPr>
              <w:autoSpaceDN w:val="0"/>
              <w:ind w:left="0" w:firstLine="23"/>
              <w:jc w:val="center"/>
              <w:rPr>
                <w:rFonts w:ascii="Arial" w:eastAsia="SimSun" w:hAnsi="Arial" w:cs="Arial"/>
                <w:kern w:val="3"/>
                <w:lang w:eastAsia="zh-CN" w:bidi="hi-IN"/>
              </w:rPr>
            </w:pPr>
          </w:p>
        </w:tc>
        <w:tc>
          <w:tcPr>
            <w:tcW w:w="1949" w:type="pct"/>
            <w:tcMar>
              <w:top w:w="57" w:type="dxa"/>
              <w:left w:w="57" w:type="dxa"/>
              <w:bottom w:w="57" w:type="dxa"/>
              <w:right w:w="57" w:type="dxa"/>
            </w:tcMar>
            <w:vAlign w:val="center"/>
          </w:tcPr>
          <w:p w14:paraId="45A95128"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ст. Бжедуховская, ул. Красная, вблизи пересечения с ул. Клубная</w:t>
            </w:r>
          </w:p>
        </w:tc>
        <w:tc>
          <w:tcPr>
            <w:tcW w:w="1983" w:type="pct"/>
            <w:vAlign w:val="center"/>
          </w:tcPr>
          <w:p w14:paraId="0B9B3677"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4 машино – места, расположенных перпендикулярно к проезжей части</w:t>
            </w:r>
          </w:p>
        </w:tc>
        <w:tc>
          <w:tcPr>
            <w:tcW w:w="672" w:type="pct"/>
            <w:vAlign w:val="center"/>
          </w:tcPr>
          <w:p w14:paraId="5C8518EB"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4</w:t>
            </w:r>
          </w:p>
        </w:tc>
      </w:tr>
      <w:tr w:rsidR="001206D1" w:rsidRPr="00805F67" w14:paraId="36F87D98" w14:textId="77777777" w:rsidTr="00CC4892">
        <w:trPr>
          <w:jc w:val="center"/>
        </w:trPr>
        <w:tc>
          <w:tcPr>
            <w:tcW w:w="395" w:type="pct"/>
            <w:tcMar>
              <w:top w:w="57" w:type="dxa"/>
              <w:left w:w="57" w:type="dxa"/>
              <w:bottom w:w="57" w:type="dxa"/>
              <w:right w:w="57" w:type="dxa"/>
            </w:tcMar>
            <w:vAlign w:val="center"/>
          </w:tcPr>
          <w:p w14:paraId="6F62761A" w14:textId="77777777" w:rsidR="001206D1" w:rsidRPr="00805F67" w:rsidRDefault="001206D1" w:rsidP="00CC4892">
            <w:pPr>
              <w:widowControl w:val="0"/>
              <w:numPr>
                <w:ilvl w:val="0"/>
                <w:numId w:val="72"/>
              </w:numPr>
              <w:autoSpaceDN w:val="0"/>
              <w:ind w:left="0" w:firstLine="23"/>
              <w:jc w:val="center"/>
              <w:rPr>
                <w:rFonts w:ascii="Arial" w:eastAsia="SimSun" w:hAnsi="Arial" w:cs="Arial"/>
                <w:kern w:val="3"/>
                <w:lang w:eastAsia="zh-CN" w:bidi="hi-IN"/>
              </w:rPr>
            </w:pPr>
          </w:p>
        </w:tc>
        <w:tc>
          <w:tcPr>
            <w:tcW w:w="1949" w:type="pct"/>
            <w:tcMar>
              <w:top w:w="57" w:type="dxa"/>
              <w:left w:w="57" w:type="dxa"/>
              <w:bottom w:w="57" w:type="dxa"/>
              <w:right w:w="57" w:type="dxa"/>
            </w:tcMar>
            <w:vAlign w:val="center"/>
          </w:tcPr>
          <w:p w14:paraId="2F59BFE7"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ст. Бжедуховская, ул. Красная, вблизи пересечения с ул. Больничная</w:t>
            </w:r>
          </w:p>
        </w:tc>
        <w:tc>
          <w:tcPr>
            <w:tcW w:w="1983" w:type="pct"/>
            <w:vAlign w:val="center"/>
          </w:tcPr>
          <w:p w14:paraId="2123CF85"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24 машино – места, расположенных под углом к проезжей части</w:t>
            </w:r>
          </w:p>
        </w:tc>
        <w:tc>
          <w:tcPr>
            <w:tcW w:w="672" w:type="pct"/>
            <w:vAlign w:val="center"/>
          </w:tcPr>
          <w:p w14:paraId="75DCE98B"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24</w:t>
            </w:r>
          </w:p>
        </w:tc>
      </w:tr>
      <w:tr w:rsidR="001206D1" w:rsidRPr="00805F67" w14:paraId="7D615600" w14:textId="77777777" w:rsidTr="00CC4892">
        <w:trPr>
          <w:jc w:val="center"/>
        </w:trPr>
        <w:tc>
          <w:tcPr>
            <w:tcW w:w="395" w:type="pct"/>
            <w:tcMar>
              <w:top w:w="57" w:type="dxa"/>
              <w:left w:w="57" w:type="dxa"/>
              <w:bottom w:w="57" w:type="dxa"/>
              <w:right w:w="57" w:type="dxa"/>
            </w:tcMar>
            <w:vAlign w:val="center"/>
          </w:tcPr>
          <w:p w14:paraId="75F7130C" w14:textId="77777777" w:rsidR="001206D1" w:rsidRPr="00805F67" w:rsidRDefault="001206D1" w:rsidP="00CC4892">
            <w:pPr>
              <w:widowControl w:val="0"/>
              <w:numPr>
                <w:ilvl w:val="0"/>
                <w:numId w:val="72"/>
              </w:numPr>
              <w:autoSpaceDN w:val="0"/>
              <w:ind w:left="0" w:firstLine="23"/>
              <w:jc w:val="center"/>
              <w:rPr>
                <w:rFonts w:ascii="Arial" w:eastAsia="SimSun" w:hAnsi="Arial" w:cs="Arial"/>
                <w:kern w:val="3"/>
                <w:lang w:eastAsia="zh-CN" w:bidi="hi-IN"/>
              </w:rPr>
            </w:pPr>
          </w:p>
        </w:tc>
        <w:tc>
          <w:tcPr>
            <w:tcW w:w="1949" w:type="pct"/>
            <w:tcMar>
              <w:top w:w="57" w:type="dxa"/>
              <w:left w:w="57" w:type="dxa"/>
              <w:bottom w:w="57" w:type="dxa"/>
              <w:right w:w="57" w:type="dxa"/>
            </w:tcMar>
            <w:vAlign w:val="center"/>
          </w:tcPr>
          <w:p w14:paraId="22A2A39B"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ст. Бжедуховская, ул. Красная, 32</w:t>
            </w:r>
          </w:p>
        </w:tc>
        <w:tc>
          <w:tcPr>
            <w:tcW w:w="1983" w:type="pct"/>
            <w:vAlign w:val="center"/>
          </w:tcPr>
          <w:p w14:paraId="546B28AE"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5 машино – мест, расположенных перпендикулярно к проезжей части</w:t>
            </w:r>
          </w:p>
        </w:tc>
        <w:tc>
          <w:tcPr>
            <w:tcW w:w="672" w:type="pct"/>
            <w:vAlign w:val="center"/>
          </w:tcPr>
          <w:p w14:paraId="2E047DF8"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5</w:t>
            </w:r>
          </w:p>
        </w:tc>
      </w:tr>
      <w:tr w:rsidR="001206D1" w:rsidRPr="00805F67" w14:paraId="2BC358F9" w14:textId="77777777" w:rsidTr="00CC4892">
        <w:trPr>
          <w:jc w:val="center"/>
        </w:trPr>
        <w:tc>
          <w:tcPr>
            <w:tcW w:w="395" w:type="pct"/>
            <w:tcMar>
              <w:top w:w="57" w:type="dxa"/>
              <w:left w:w="57" w:type="dxa"/>
              <w:bottom w:w="57" w:type="dxa"/>
              <w:right w:w="57" w:type="dxa"/>
            </w:tcMar>
            <w:vAlign w:val="center"/>
          </w:tcPr>
          <w:p w14:paraId="1A2D4613" w14:textId="77777777" w:rsidR="001206D1" w:rsidRPr="00805F67" w:rsidRDefault="001206D1" w:rsidP="00CC4892">
            <w:pPr>
              <w:widowControl w:val="0"/>
              <w:numPr>
                <w:ilvl w:val="0"/>
                <w:numId w:val="72"/>
              </w:numPr>
              <w:autoSpaceDN w:val="0"/>
              <w:ind w:left="0" w:firstLine="23"/>
              <w:jc w:val="center"/>
              <w:rPr>
                <w:rFonts w:ascii="Arial" w:eastAsia="SimSun" w:hAnsi="Arial" w:cs="Arial"/>
                <w:kern w:val="3"/>
                <w:lang w:eastAsia="zh-CN" w:bidi="hi-IN"/>
              </w:rPr>
            </w:pPr>
          </w:p>
        </w:tc>
        <w:tc>
          <w:tcPr>
            <w:tcW w:w="1949" w:type="pct"/>
            <w:tcMar>
              <w:top w:w="57" w:type="dxa"/>
              <w:left w:w="57" w:type="dxa"/>
              <w:bottom w:w="57" w:type="dxa"/>
              <w:right w:w="57" w:type="dxa"/>
            </w:tcMar>
            <w:vAlign w:val="center"/>
          </w:tcPr>
          <w:p w14:paraId="55E5F4FB"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ст. Бжедуховская, ул. Комсомольская, вблизи больницы</w:t>
            </w:r>
          </w:p>
        </w:tc>
        <w:tc>
          <w:tcPr>
            <w:tcW w:w="1983" w:type="pct"/>
            <w:vAlign w:val="center"/>
          </w:tcPr>
          <w:p w14:paraId="71F43638"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78 машино – мест, расположенных перпендикулярно к проезжей части</w:t>
            </w:r>
          </w:p>
        </w:tc>
        <w:tc>
          <w:tcPr>
            <w:tcW w:w="672" w:type="pct"/>
            <w:vAlign w:val="center"/>
          </w:tcPr>
          <w:p w14:paraId="40D0F7E8"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8</w:t>
            </w:r>
          </w:p>
        </w:tc>
      </w:tr>
    </w:tbl>
    <w:p w14:paraId="7EA1749C" w14:textId="77777777" w:rsidR="008A16F8" w:rsidRDefault="008A16F8" w:rsidP="000D32AB">
      <w:pPr>
        <w:widowControl w:val="0"/>
        <w:ind w:firstLine="567"/>
        <w:rPr>
          <w:rFonts w:ascii="Arial" w:eastAsiaTheme="minorHAnsi" w:hAnsi="Arial" w:cs="Arial"/>
          <w:lang w:eastAsia="en-US"/>
        </w:rPr>
      </w:pPr>
    </w:p>
    <w:p w14:paraId="00390C32" w14:textId="755FFE08"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1.6.1</w:t>
      </w:r>
    </w:p>
    <w:tbl>
      <w:tblPr>
        <w:tblW w:w="519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878"/>
        <w:gridCol w:w="3739"/>
        <w:gridCol w:w="3805"/>
        <w:gridCol w:w="1290"/>
      </w:tblGrid>
      <w:tr w:rsidR="001206D1" w:rsidRPr="00805F67" w14:paraId="6A10D6F9" w14:textId="77777777" w:rsidTr="00CC4892">
        <w:trPr>
          <w:jc w:val="center"/>
        </w:trPr>
        <w:tc>
          <w:tcPr>
            <w:tcW w:w="452" w:type="pct"/>
            <w:tcMar>
              <w:top w:w="57" w:type="dxa"/>
              <w:left w:w="57" w:type="dxa"/>
              <w:bottom w:w="57" w:type="dxa"/>
              <w:right w:w="57" w:type="dxa"/>
            </w:tcMar>
            <w:vAlign w:val="center"/>
          </w:tcPr>
          <w:p w14:paraId="2795956F"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25" w:type="pct"/>
            <w:tcMar>
              <w:top w:w="57" w:type="dxa"/>
              <w:left w:w="57" w:type="dxa"/>
              <w:bottom w:w="57" w:type="dxa"/>
              <w:right w:w="57" w:type="dxa"/>
            </w:tcMar>
            <w:vAlign w:val="center"/>
          </w:tcPr>
          <w:p w14:paraId="309290CE"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п. Нижневеденеевский, ул. Центральная, вблизи пересечения с ул. Клубная</w:t>
            </w:r>
          </w:p>
        </w:tc>
        <w:tc>
          <w:tcPr>
            <w:tcW w:w="1959" w:type="pct"/>
            <w:vAlign w:val="center"/>
          </w:tcPr>
          <w:p w14:paraId="01C9E9A9"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8 машино – мест, расположенных перпендикулярно к проезжей части</w:t>
            </w:r>
          </w:p>
        </w:tc>
        <w:tc>
          <w:tcPr>
            <w:tcW w:w="664" w:type="pct"/>
            <w:vAlign w:val="center"/>
          </w:tcPr>
          <w:p w14:paraId="3A159C10"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8</w:t>
            </w:r>
          </w:p>
        </w:tc>
      </w:tr>
      <w:tr w:rsidR="001206D1" w:rsidRPr="00805F67" w14:paraId="7338E6B6" w14:textId="77777777" w:rsidTr="00CC4892">
        <w:trPr>
          <w:jc w:val="center"/>
        </w:trPr>
        <w:tc>
          <w:tcPr>
            <w:tcW w:w="452" w:type="pct"/>
            <w:tcMar>
              <w:top w:w="57" w:type="dxa"/>
              <w:left w:w="57" w:type="dxa"/>
              <w:bottom w:w="57" w:type="dxa"/>
              <w:right w:w="57" w:type="dxa"/>
            </w:tcMar>
            <w:vAlign w:val="center"/>
          </w:tcPr>
          <w:p w14:paraId="2313F20A"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25" w:type="pct"/>
            <w:tcMar>
              <w:top w:w="57" w:type="dxa"/>
              <w:left w:w="57" w:type="dxa"/>
              <w:bottom w:w="57" w:type="dxa"/>
              <w:right w:w="57" w:type="dxa"/>
            </w:tcMar>
            <w:vAlign w:val="center"/>
          </w:tcPr>
          <w:p w14:paraId="4F392C78"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п. Нижневеденеевский, ул. Гаражная, 1</w:t>
            </w:r>
          </w:p>
        </w:tc>
        <w:tc>
          <w:tcPr>
            <w:tcW w:w="1959" w:type="pct"/>
            <w:vAlign w:val="center"/>
          </w:tcPr>
          <w:p w14:paraId="5F6BD255"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30 машино – мест, расположенных перпендикулярно проезжей части</w:t>
            </w:r>
          </w:p>
        </w:tc>
        <w:tc>
          <w:tcPr>
            <w:tcW w:w="664" w:type="pct"/>
            <w:vAlign w:val="center"/>
          </w:tcPr>
          <w:p w14:paraId="4670DF72"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30</w:t>
            </w:r>
          </w:p>
        </w:tc>
      </w:tr>
      <w:tr w:rsidR="001206D1" w:rsidRPr="00805F67" w14:paraId="76A5B796" w14:textId="77777777" w:rsidTr="00CC4892">
        <w:trPr>
          <w:jc w:val="center"/>
        </w:trPr>
        <w:tc>
          <w:tcPr>
            <w:tcW w:w="452" w:type="pct"/>
            <w:tcMar>
              <w:top w:w="57" w:type="dxa"/>
              <w:left w:w="57" w:type="dxa"/>
              <w:bottom w:w="57" w:type="dxa"/>
              <w:right w:w="57" w:type="dxa"/>
            </w:tcMar>
            <w:vAlign w:val="center"/>
          </w:tcPr>
          <w:p w14:paraId="68F7CD33"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25" w:type="pct"/>
            <w:tcMar>
              <w:top w:w="57" w:type="dxa"/>
              <w:left w:w="57" w:type="dxa"/>
              <w:bottom w:w="57" w:type="dxa"/>
              <w:right w:w="57" w:type="dxa"/>
            </w:tcMar>
            <w:vAlign w:val="center"/>
          </w:tcPr>
          <w:p w14:paraId="05880BC0"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ст. Рязанская, ул. Первомайская, вблизи пересечения с ул. Фрунзе</w:t>
            </w:r>
          </w:p>
        </w:tc>
        <w:tc>
          <w:tcPr>
            <w:tcW w:w="1959" w:type="pct"/>
            <w:vAlign w:val="center"/>
          </w:tcPr>
          <w:p w14:paraId="4F377FA5"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10 машино – мест со смешанным размещением</w:t>
            </w:r>
          </w:p>
        </w:tc>
        <w:tc>
          <w:tcPr>
            <w:tcW w:w="664" w:type="pct"/>
            <w:vAlign w:val="center"/>
          </w:tcPr>
          <w:p w14:paraId="1F28ADF1"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10</w:t>
            </w:r>
          </w:p>
        </w:tc>
      </w:tr>
      <w:tr w:rsidR="001206D1" w:rsidRPr="00805F67" w14:paraId="68F31FC0" w14:textId="77777777" w:rsidTr="00CC4892">
        <w:trPr>
          <w:jc w:val="center"/>
        </w:trPr>
        <w:tc>
          <w:tcPr>
            <w:tcW w:w="452" w:type="pct"/>
            <w:tcMar>
              <w:top w:w="57" w:type="dxa"/>
              <w:left w:w="57" w:type="dxa"/>
              <w:bottom w:w="57" w:type="dxa"/>
              <w:right w:w="57" w:type="dxa"/>
            </w:tcMar>
            <w:vAlign w:val="center"/>
          </w:tcPr>
          <w:p w14:paraId="4E80E8CE"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25" w:type="pct"/>
            <w:tcMar>
              <w:top w:w="57" w:type="dxa"/>
              <w:left w:w="57" w:type="dxa"/>
              <w:bottom w:w="57" w:type="dxa"/>
              <w:right w:w="57" w:type="dxa"/>
            </w:tcMar>
            <w:vAlign w:val="center"/>
          </w:tcPr>
          <w:p w14:paraId="427015A8"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ст. Рязанская, ул. Первомайская, вблизи пересечения с ул. Комсомольская</w:t>
            </w:r>
          </w:p>
        </w:tc>
        <w:tc>
          <w:tcPr>
            <w:tcW w:w="1959" w:type="pct"/>
            <w:vAlign w:val="center"/>
          </w:tcPr>
          <w:p w14:paraId="60FB9A4E"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4 машино – места расположенных перпендикулярно к проезжей части</w:t>
            </w:r>
          </w:p>
        </w:tc>
        <w:tc>
          <w:tcPr>
            <w:tcW w:w="664" w:type="pct"/>
            <w:vAlign w:val="center"/>
          </w:tcPr>
          <w:p w14:paraId="2F5B9F18"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4</w:t>
            </w:r>
          </w:p>
        </w:tc>
      </w:tr>
      <w:tr w:rsidR="001206D1" w:rsidRPr="00805F67" w14:paraId="0BCD809F" w14:textId="77777777" w:rsidTr="00CC4892">
        <w:trPr>
          <w:jc w:val="center"/>
        </w:trPr>
        <w:tc>
          <w:tcPr>
            <w:tcW w:w="452" w:type="pct"/>
            <w:tcMar>
              <w:top w:w="57" w:type="dxa"/>
              <w:left w:w="57" w:type="dxa"/>
              <w:bottom w:w="57" w:type="dxa"/>
              <w:right w:w="57" w:type="dxa"/>
            </w:tcMar>
            <w:vAlign w:val="center"/>
          </w:tcPr>
          <w:p w14:paraId="52160641"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25" w:type="pct"/>
            <w:tcMar>
              <w:top w:w="57" w:type="dxa"/>
              <w:left w:w="57" w:type="dxa"/>
              <w:bottom w:w="57" w:type="dxa"/>
              <w:right w:w="57" w:type="dxa"/>
            </w:tcMar>
            <w:vAlign w:val="center"/>
          </w:tcPr>
          <w:p w14:paraId="31FACEF8"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ст. Рязанская, ул. Первомайская, вблизи пересечения с ул. Гоголя</w:t>
            </w:r>
          </w:p>
        </w:tc>
        <w:tc>
          <w:tcPr>
            <w:tcW w:w="1959" w:type="pct"/>
            <w:vAlign w:val="center"/>
          </w:tcPr>
          <w:p w14:paraId="7DE2D462"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8 машино – мест, расположенных перпендикулярно к проезжей части</w:t>
            </w:r>
          </w:p>
        </w:tc>
        <w:tc>
          <w:tcPr>
            <w:tcW w:w="664" w:type="pct"/>
            <w:vAlign w:val="center"/>
          </w:tcPr>
          <w:p w14:paraId="01FAC112"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8</w:t>
            </w:r>
          </w:p>
        </w:tc>
      </w:tr>
      <w:tr w:rsidR="001206D1" w:rsidRPr="00805F67" w14:paraId="35850F38" w14:textId="77777777" w:rsidTr="00CC4892">
        <w:trPr>
          <w:jc w:val="center"/>
        </w:trPr>
        <w:tc>
          <w:tcPr>
            <w:tcW w:w="452" w:type="pct"/>
            <w:tcMar>
              <w:top w:w="57" w:type="dxa"/>
              <w:left w:w="57" w:type="dxa"/>
              <w:bottom w:w="57" w:type="dxa"/>
              <w:right w:w="57" w:type="dxa"/>
            </w:tcMar>
            <w:vAlign w:val="center"/>
          </w:tcPr>
          <w:p w14:paraId="65CC0644"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25" w:type="pct"/>
            <w:tcMar>
              <w:top w:w="57" w:type="dxa"/>
              <w:left w:w="57" w:type="dxa"/>
              <w:bottom w:w="57" w:type="dxa"/>
              <w:right w:w="57" w:type="dxa"/>
            </w:tcMar>
            <w:vAlign w:val="center"/>
          </w:tcPr>
          <w:p w14:paraId="5F193981"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ст. Рязанская, ул. Пролетарская, 91</w:t>
            </w:r>
          </w:p>
        </w:tc>
        <w:tc>
          <w:tcPr>
            <w:tcW w:w="1959" w:type="pct"/>
            <w:vAlign w:val="center"/>
          </w:tcPr>
          <w:p w14:paraId="65C00079"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12 машино – мест, расположенных перпендикулярно к проезжей части</w:t>
            </w:r>
          </w:p>
        </w:tc>
        <w:tc>
          <w:tcPr>
            <w:tcW w:w="664" w:type="pct"/>
            <w:vAlign w:val="center"/>
          </w:tcPr>
          <w:p w14:paraId="11DF1068"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12</w:t>
            </w:r>
          </w:p>
        </w:tc>
      </w:tr>
      <w:tr w:rsidR="001206D1" w:rsidRPr="00805F67" w14:paraId="2F75C9A5" w14:textId="77777777" w:rsidTr="00CC4892">
        <w:trPr>
          <w:jc w:val="center"/>
        </w:trPr>
        <w:tc>
          <w:tcPr>
            <w:tcW w:w="452" w:type="pct"/>
            <w:tcMar>
              <w:top w:w="57" w:type="dxa"/>
              <w:left w:w="57" w:type="dxa"/>
              <w:bottom w:w="57" w:type="dxa"/>
              <w:right w:w="57" w:type="dxa"/>
            </w:tcMar>
            <w:vAlign w:val="center"/>
          </w:tcPr>
          <w:p w14:paraId="4CA59BFA"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25" w:type="pct"/>
            <w:tcMar>
              <w:top w:w="57" w:type="dxa"/>
              <w:left w:w="57" w:type="dxa"/>
              <w:bottom w:w="57" w:type="dxa"/>
              <w:right w:w="57" w:type="dxa"/>
            </w:tcMar>
            <w:vAlign w:val="center"/>
          </w:tcPr>
          <w:p w14:paraId="085DAE59"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ст. Рязанская, ул. Победы, вблизи пересечения с ул. Кирова</w:t>
            </w:r>
          </w:p>
        </w:tc>
        <w:tc>
          <w:tcPr>
            <w:tcW w:w="1959" w:type="pct"/>
            <w:vAlign w:val="center"/>
          </w:tcPr>
          <w:p w14:paraId="0CF64EB9"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8 машино – мест, расположенных перпендикулярно к проезжей части</w:t>
            </w:r>
          </w:p>
        </w:tc>
        <w:tc>
          <w:tcPr>
            <w:tcW w:w="664" w:type="pct"/>
            <w:vAlign w:val="center"/>
          </w:tcPr>
          <w:p w14:paraId="6036C022"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8</w:t>
            </w:r>
          </w:p>
        </w:tc>
      </w:tr>
      <w:tr w:rsidR="001206D1" w:rsidRPr="00805F67" w14:paraId="4F83B615" w14:textId="77777777" w:rsidTr="00CC4892">
        <w:trPr>
          <w:jc w:val="center"/>
        </w:trPr>
        <w:tc>
          <w:tcPr>
            <w:tcW w:w="452" w:type="pct"/>
            <w:tcMar>
              <w:top w:w="57" w:type="dxa"/>
              <w:left w:w="57" w:type="dxa"/>
              <w:bottom w:w="57" w:type="dxa"/>
              <w:right w:w="57" w:type="dxa"/>
            </w:tcMar>
            <w:vAlign w:val="center"/>
          </w:tcPr>
          <w:p w14:paraId="54C58AFE"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25" w:type="pct"/>
            <w:tcMar>
              <w:top w:w="57" w:type="dxa"/>
              <w:left w:w="57" w:type="dxa"/>
              <w:bottom w:w="57" w:type="dxa"/>
              <w:right w:w="57" w:type="dxa"/>
            </w:tcMar>
            <w:vAlign w:val="center"/>
          </w:tcPr>
          <w:p w14:paraId="39721A20"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ст. Рязанская, ул. Победы, 69А</w:t>
            </w:r>
          </w:p>
        </w:tc>
        <w:tc>
          <w:tcPr>
            <w:tcW w:w="1959" w:type="pct"/>
            <w:vAlign w:val="center"/>
          </w:tcPr>
          <w:p w14:paraId="69610E05"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6 машино – мест, расположенных перпендикулярно к проезжей части</w:t>
            </w:r>
          </w:p>
        </w:tc>
        <w:tc>
          <w:tcPr>
            <w:tcW w:w="664" w:type="pct"/>
            <w:vAlign w:val="center"/>
          </w:tcPr>
          <w:p w14:paraId="4B63D232"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6</w:t>
            </w:r>
          </w:p>
        </w:tc>
      </w:tr>
      <w:tr w:rsidR="001206D1" w:rsidRPr="00805F67" w14:paraId="4DEDB6DB" w14:textId="77777777" w:rsidTr="00CC4892">
        <w:trPr>
          <w:jc w:val="center"/>
        </w:trPr>
        <w:tc>
          <w:tcPr>
            <w:tcW w:w="452" w:type="pct"/>
            <w:tcMar>
              <w:top w:w="57" w:type="dxa"/>
              <w:left w:w="57" w:type="dxa"/>
              <w:bottom w:w="57" w:type="dxa"/>
              <w:right w:w="57" w:type="dxa"/>
            </w:tcMar>
            <w:vAlign w:val="center"/>
          </w:tcPr>
          <w:p w14:paraId="0AED2F61"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25" w:type="pct"/>
            <w:tcMar>
              <w:top w:w="57" w:type="dxa"/>
              <w:left w:w="57" w:type="dxa"/>
              <w:bottom w:w="57" w:type="dxa"/>
              <w:right w:w="57" w:type="dxa"/>
            </w:tcMar>
            <w:vAlign w:val="center"/>
          </w:tcPr>
          <w:p w14:paraId="483F575B"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ст. Рязанская, ул. Энгельса, вблизи детского сада</w:t>
            </w:r>
          </w:p>
        </w:tc>
        <w:tc>
          <w:tcPr>
            <w:tcW w:w="1959" w:type="pct"/>
            <w:vAlign w:val="center"/>
          </w:tcPr>
          <w:p w14:paraId="410723F6"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6 машино – мест, расположенных перпендикулярно к проезжей части</w:t>
            </w:r>
          </w:p>
        </w:tc>
        <w:tc>
          <w:tcPr>
            <w:tcW w:w="664" w:type="pct"/>
            <w:vAlign w:val="center"/>
          </w:tcPr>
          <w:p w14:paraId="49FB6F68"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6</w:t>
            </w:r>
          </w:p>
        </w:tc>
      </w:tr>
      <w:tr w:rsidR="001206D1" w:rsidRPr="00805F67" w14:paraId="5DC0DE0B" w14:textId="77777777" w:rsidTr="00CC4892">
        <w:trPr>
          <w:jc w:val="center"/>
        </w:trPr>
        <w:tc>
          <w:tcPr>
            <w:tcW w:w="452" w:type="pct"/>
            <w:tcMar>
              <w:top w:w="57" w:type="dxa"/>
              <w:left w:w="57" w:type="dxa"/>
              <w:bottom w:w="57" w:type="dxa"/>
              <w:right w:w="57" w:type="dxa"/>
            </w:tcMar>
            <w:vAlign w:val="center"/>
          </w:tcPr>
          <w:p w14:paraId="338CD3BD"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25" w:type="pct"/>
            <w:tcMar>
              <w:top w:w="57" w:type="dxa"/>
              <w:left w:w="57" w:type="dxa"/>
              <w:bottom w:w="57" w:type="dxa"/>
              <w:right w:w="57" w:type="dxa"/>
            </w:tcMar>
            <w:vAlign w:val="center"/>
          </w:tcPr>
          <w:p w14:paraId="3CA3CDE1"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ст. Рязанская, ул. Энгельса, вблизи церкви</w:t>
            </w:r>
          </w:p>
        </w:tc>
        <w:tc>
          <w:tcPr>
            <w:tcW w:w="1959" w:type="pct"/>
            <w:vAlign w:val="center"/>
          </w:tcPr>
          <w:p w14:paraId="731E10DE"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14 машино – мест, расположенных перпендикулярно к проезжей части</w:t>
            </w:r>
          </w:p>
        </w:tc>
        <w:tc>
          <w:tcPr>
            <w:tcW w:w="664" w:type="pct"/>
            <w:vAlign w:val="center"/>
          </w:tcPr>
          <w:p w14:paraId="637A1693"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14</w:t>
            </w:r>
          </w:p>
        </w:tc>
      </w:tr>
      <w:tr w:rsidR="001206D1" w:rsidRPr="00805F67" w14:paraId="409BFAE6" w14:textId="77777777" w:rsidTr="00CC4892">
        <w:trPr>
          <w:jc w:val="center"/>
        </w:trPr>
        <w:tc>
          <w:tcPr>
            <w:tcW w:w="452" w:type="pct"/>
            <w:tcMar>
              <w:top w:w="57" w:type="dxa"/>
              <w:left w:w="57" w:type="dxa"/>
              <w:bottom w:w="57" w:type="dxa"/>
              <w:right w:w="57" w:type="dxa"/>
            </w:tcMar>
            <w:vAlign w:val="center"/>
          </w:tcPr>
          <w:p w14:paraId="4B132144"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25" w:type="pct"/>
            <w:tcMar>
              <w:top w:w="57" w:type="dxa"/>
              <w:left w:w="57" w:type="dxa"/>
              <w:bottom w:w="57" w:type="dxa"/>
              <w:right w:w="57" w:type="dxa"/>
            </w:tcMar>
            <w:vAlign w:val="center"/>
          </w:tcPr>
          <w:p w14:paraId="37EFFC4E"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ст. Рязанская, ул. Энгельса, вблизи пересечения с ул. Советская</w:t>
            </w:r>
          </w:p>
        </w:tc>
        <w:tc>
          <w:tcPr>
            <w:tcW w:w="1959" w:type="pct"/>
            <w:vAlign w:val="center"/>
          </w:tcPr>
          <w:p w14:paraId="0CAF0492"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8 машино – мест, расположенных перпендикулярно к проезжей части</w:t>
            </w:r>
          </w:p>
        </w:tc>
        <w:tc>
          <w:tcPr>
            <w:tcW w:w="664" w:type="pct"/>
            <w:vAlign w:val="center"/>
          </w:tcPr>
          <w:p w14:paraId="314F0C6A"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8</w:t>
            </w:r>
          </w:p>
        </w:tc>
      </w:tr>
      <w:tr w:rsidR="001206D1" w:rsidRPr="00805F67" w14:paraId="5044050A" w14:textId="77777777" w:rsidTr="00CC4892">
        <w:trPr>
          <w:jc w:val="center"/>
        </w:trPr>
        <w:tc>
          <w:tcPr>
            <w:tcW w:w="452" w:type="pct"/>
            <w:tcMar>
              <w:top w:w="57" w:type="dxa"/>
              <w:left w:w="57" w:type="dxa"/>
              <w:bottom w:w="57" w:type="dxa"/>
              <w:right w:w="57" w:type="dxa"/>
            </w:tcMar>
            <w:vAlign w:val="center"/>
          </w:tcPr>
          <w:p w14:paraId="3AF532D4"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25" w:type="pct"/>
            <w:tcMar>
              <w:top w:w="57" w:type="dxa"/>
              <w:left w:w="57" w:type="dxa"/>
              <w:bottom w:w="57" w:type="dxa"/>
              <w:right w:w="57" w:type="dxa"/>
            </w:tcMar>
            <w:vAlign w:val="center"/>
          </w:tcPr>
          <w:p w14:paraId="6BABD0B8"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ст. Рязанская, ул. Красная, вблизи пересечения с ул. Советская</w:t>
            </w:r>
          </w:p>
        </w:tc>
        <w:tc>
          <w:tcPr>
            <w:tcW w:w="1959" w:type="pct"/>
            <w:vAlign w:val="center"/>
          </w:tcPr>
          <w:p w14:paraId="39731DA7"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 xml:space="preserve">Открытые площадки на 32 машино – места, расположенных перпендикулярно к проезжей </w:t>
            </w:r>
            <w:r w:rsidRPr="00805F67">
              <w:rPr>
                <w:rFonts w:ascii="Arial" w:eastAsia="SimSun" w:hAnsi="Arial" w:cs="Arial"/>
                <w:kern w:val="3"/>
                <w:lang w:eastAsia="zh-CN" w:bidi="hi-IN"/>
              </w:rPr>
              <w:lastRenderedPageBreak/>
              <w:t>части</w:t>
            </w:r>
          </w:p>
        </w:tc>
        <w:tc>
          <w:tcPr>
            <w:tcW w:w="664" w:type="pct"/>
            <w:vAlign w:val="center"/>
          </w:tcPr>
          <w:p w14:paraId="10455E6C"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lastRenderedPageBreak/>
              <w:t>32</w:t>
            </w:r>
          </w:p>
        </w:tc>
      </w:tr>
      <w:tr w:rsidR="001206D1" w:rsidRPr="00805F67" w14:paraId="68DEDF14" w14:textId="77777777" w:rsidTr="00CC4892">
        <w:trPr>
          <w:jc w:val="center"/>
        </w:trPr>
        <w:tc>
          <w:tcPr>
            <w:tcW w:w="452" w:type="pct"/>
            <w:tcMar>
              <w:top w:w="57" w:type="dxa"/>
              <w:left w:w="57" w:type="dxa"/>
              <w:bottom w:w="57" w:type="dxa"/>
              <w:right w:w="57" w:type="dxa"/>
            </w:tcMar>
            <w:vAlign w:val="center"/>
          </w:tcPr>
          <w:p w14:paraId="5C822620"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25" w:type="pct"/>
            <w:tcMar>
              <w:top w:w="57" w:type="dxa"/>
              <w:left w:w="57" w:type="dxa"/>
              <w:bottom w:w="57" w:type="dxa"/>
              <w:right w:w="57" w:type="dxa"/>
            </w:tcMar>
            <w:vAlign w:val="center"/>
          </w:tcPr>
          <w:p w14:paraId="07FD7D22"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ст. Рязанская, ул. Советская, вблизи пересечения с ул. Красная</w:t>
            </w:r>
          </w:p>
        </w:tc>
        <w:tc>
          <w:tcPr>
            <w:tcW w:w="1959" w:type="pct"/>
            <w:vAlign w:val="center"/>
          </w:tcPr>
          <w:p w14:paraId="22B63D39"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Открытые площадки на 24 машино – места, расположенных перпендикулярно к проезжей части</w:t>
            </w:r>
          </w:p>
        </w:tc>
        <w:tc>
          <w:tcPr>
            <w:tcW w:w="664" w:type="pct"/>
            <w:vAlign w:val="center"/>
          </w:tcPr>
          <w:p w14:paraId="44576C34"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24</w:t>
            </w:r>
          </w:p>
        </w:tc>
      </w:tr>
      <w:tr w:rsidR="001206D1" w:rsidRPr="00805F67" w14:paraId="220B9630" w14:textId="77777777" w:rsidTr="00CC4892">
        <w:trPr>
          <w:jc w:val="center"/>
        </w:trPr>
        <w:tc>
          <w:tcPr>
            <w:tcW w:w="452" w:type="pct"/>
            <w:tcMar>
              <w:top w:w="57" w:type="dxa"/>
              <w:left w:w="57" w:type="dxa"/>
              <w:bottom w:w="57" w:type="dxa"/>
              <w:right w:w="57" w:type="dxa"/>
            </w:tcMar>
            <w:vAlign w:val="center"/>
          </w:tcPr>
          <w:p w14:paraId="4920FA73"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25" w:type="pct"/>
            <w:tcMar>
              <w:top w:w="57" w:type="dxa"/>
              <w:left w:w="57" w:type="dxa"/>
              <w:bottom w:w="57" w:type="dxa"/>
              <w:right w:w="57" w:type="dxa"/>
            </w:tcMar>
            <w:vAlign w:val="center"/>
          </w:tcPr>
          <w:p w14:paraId="1134F51B"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 Великовечное, ул. Ленина, вблизи пересечения с ул. Майкопская</w:t>
            </w:r>
          </w:p>
        </w:tc>
        <w:tc>
          <w:tcPr>
            <w:tcW w:w="1959" w:type="pct"/>
            <w:vAlign w:val="center"/>
          </w:tcPr>
          <w:p w14:paraId="37ABD2CB"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4 машино – места, расположенных перпендикулярно к проезжей части</w:t>
            </w:r>
          </w:p>
        </w:tc>
        <w:tc>
          <w:tcPr>
            <w:tcW w:w="664" w:type="pct"/>
            <w:vAlign w:val="center"/>
          </w:tcPr>
          <w:p w14:paraId="55C2823F"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4</w:t>
            </w:r>
          </w:p>
        </w:tc>
      </w:tr>
      <w:tr w:rsidR="001206D1" w:rsidRPr="00805F67" w14:paraId="2CFD5267" w14:textId="77777777" w:rsidTr="00CC4892">
        <w:trPr>
          <w:jc w:val="center"/>
        </w:trPr>
        <w:tc>
          <w:tcPr>
            <w:tcW w:w="452" w:type="pct"/>
            <w:tcMar>
              <w:top w:w="57" w:type="dxa"/>
              <w:left w:w="57" w:type="dxa"/>
              <w:bottom w:w="57" w:type="dxa"/>
              <w:right w:w="57" w:type="dxa"/>
            </w:tcMar>
            <w:vAlign w:val="center"/>
          </w:tcPr>
          <w:p w14:paraId="318D671C"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25" w:type="pct"/>
            <w:tcMar>
              <w:top w:w="57" w:type="dxa"/>
              <w:left w:w="57" w:type="dxa"/>
              <w:bottom w:w="57" w:type="dxa"/>
              <w:right w:w="57" w:type="dxa"/>
            </w:tcMar>
            <w:vAlign w:val="center"/>
          </w:tcPr>
          <w:p w14:paraId="18B97571"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х. Кубанский, ул. Школьная, вблизи пересечения с ул. Северная</w:t>
            </w:r>
          </w:p>
        </w:tc>
        <w:tc>
          <w:tcPr>
            <w:tcW w:w="1959" w:type="pct"/>
            <w:vAlign w:val="center"/>
          </w:tcPr>
          <w:p w14:paraId="1DDB227B"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4 машино – места, расположенных перпендикулярно к проезжей части</w:t>
            </w:r>
          </w:p>
        </w:tc>
        <w:tc>
          <w:tcPr>
            <w:tcW w:w="664" w:type="pct"/>
            <w:vAlign w:val="center"/>
          </w:tcPr>
          <w:p w14:paraId="7AC68586"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4</w:t>
            </w:r>
          </w:p>
        </w:tc>
      </w:tr>
    </w:tbl>
    <w:p w14:paraId="0D4F027A"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1.6.1</w:t>
      </w:r>
    </w:p>
    <w:tbl>
      <w:tblPr>
        <w:tblW w:w="51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878"/>
        <w:gridCol w:w="3880"/>
        <w:gridCol w:w="3798"/>
        <w:gridCol w:w="1158"/>
      </w:tblGrid>
      <w:tr w:rsidR="001206D1" w:rsidRPr="00805F67" w14:paraId="4116B623" w14:textId="77777777" w:rsidTr="00CC4892">
        <w:trPr>
          <w:jc w:val="center"/>
        </w:trPr>
        <w:tc>
          <w:tcPr>
            <w:tcW w:w="452" w:type="pct"/>
            <w:tcMar>
              <w:top w:w="57" w:type="dxa"/>
              <w:left w:w="57" w:type="dxa"/>
              <w:bottom w:w="57" w:type="dxa"/>
              <w:right w:w="57" w:type="dxa"/>
            </w:tcMar>
            <w:vAlign w:val="center"/>
          </w:tcPr>
          <w:p w14:paraId="2B1EB99E" w14:textId="77777777" w:rsidR="001206D1" w:rsidRPr="00805F67" w:rsidRDefault="001206D1" w:rsidP="00CC4892">
            <w:pPr>
              <w:widowControl w:val="0"/>
              <w:numPr>
                <w:ilvl w:val="0"/>
                <w:numId w:val="72"/>
              </w:numPr>
              <w:autoSpaceDN w:val="0"/>
              <w:ind w:left="0" w:firstLine="23"/>
              <w:jc w:val="center"/>
              <w:rPr>
                <w:rFonts w:ascii="Arial" w:eastAsia="SimSun" w:hAnsi="Arial" w:cs="Arial"/>
                <w:kern w:val="3"/>
                <w:lang w:eastAsia="zh-CN" w:bidi="hi-IN"/>
              </w:rPr>
            </w:pPr>
          </w:p>
        </w:tc>
        <w:tc>
          <w:tcPr>
            <w:tcW w:w="1997" w:type="pct"/>
            <w:tcMar>
              <w:top w:w="57" w:type="dxa"/>
              <w:left w:w="57" w:type="dxa"/>
              <w:bottom w:w="57" w:type="dxa"/>
              <w:right w:w="57" w:type="dxa"/>
            </w:tcMar>
            <w:vAlign w:val="center"/>
          </w:tcPr>
          <w:p w14:paraId="54C3BE2F"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 xml:space="preserve">х. Кубанский, ул. Школьная, вблизи больницы </w:t>
            </w:r>
          </w:p>
        </w:tc>
        <w:tc>
          <w:tcPr>
            <w:tcW w:w="1955" w:type="pct"/>
            <w:vAlign w:val="center"/>
          </w:tcPr>
          <w:p w14:paraId="7463FE77"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5 машино – мест, расположенных перпендикулярно к проезжей части</w:t>
            </w:r>
          </w:p>
        </w:tc>
        <w:tc>
          <w:tcPr>
            <w:tcW w:w="596" w:type="pct"/>
            <w:vAlign w:val="center"/>
          </w:tcPr>
          <w:p w14:paraId="3B2622ED"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5</w:t>
            </w:r>
          </w:p>
        </w:tc>
      </w:tr>
      <w:tr w:rsidR="001206D1" w:rsidRPr="00805F67" w14:paraId="7A02386F" w14:textId="77777777" w:rsidTr="00CC4892">
        <w:trPr>
          <w:jc w:val="center"/>
        </w:trPr>
        <w:tc>
          <w:tcPr>
            <w:tcW w:w="452" w:type="pct"/>
            <w:tcMar>
              <w:top w:w="57" w:type="dxa"/>
              <w:left w:w="57" w:type="dxa"/>
              <w:bottom w:w="57" w:type="dxa"/>
              <w:right w:w="57" w:type="dxa"/>
            </w:tcMar>
            <w:vAlign w:val="center"/>
          </w:tcPr>
          <w:p w14:paraId="1F5646F7" w14:textId="77777777" w:rsidR="001206D1" w:rsidRPr="00805F67" w:rsidRDefault="001206D1" w:rsidP="00CC4892">
            <w:pPr>
              <w:widowControl w:val="0"/>
              <w:numPr>
                <w:ilvl w:val="0"/>
                <w:numId w:val="72"/>
              </w:numPr>
              <w:autoSpaceDN w:val="0"/>
              <w:ind w:left="0" w:firstLine="23"/>
              <w:jc w:val="center"/>
              <w:rPr>
                <w:rFonts w:ascii="Arial" w:eastAsia="SimSun" w:hAnsi="Arial" w:cs="Arial"/>
                <w:kern w:val="3"/>
                <w:lang w:eastAsia="zh-CN" w:bidi="hi-IN"/>
              </w:rPr>
            </w:pPr>
          </w:p>
        </w:tc>
        <w:tc>
          <w:tcPr>
            <w:tcW w:w="1997" w:type="pct"/>
            <w:tcMar>
              <w:top w:w="57" w:type="dxa"/>
              <w:left w:w="57" w:type="dxa"/>
              <w:bottom w:w="57" w:type="dxa"/>
              <w:right w:w="57" w:type="dxa"/>
            </w:tcMar>
            <w:vAlign w:val="center"/>
          </w:tcPr>
          <w:p w14:paraId="4BED3AEF"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х. Кубанский, ул. Школьная, вблизи СОШ</w:t>
            </w:r>
          </w:p>
        </w:tc>
        <w:tc>
          <w:tcPr>
            <w:tcW w:w="1955" w:type="pct"/>
            <w:vAlign w:val="center"/>
          </w:tcPr>
          <w:p w14:paraId="66FACE6B"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5 машино – мест, расположенных перпендикулярно к проезжей части</w:t>
            </w:r>
          </w:p>
        </w:tc>
        <w:tc>
          <w:tcPr>
            <w:tcW w:w="596" w:type="pct"/>
            <w:vAlign w:val="center"/>
          </w:tcPr>
          <w:p w14:paraId="3ECDD8C8"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5</w:t>
            </w:r>
          </w:p>
        </w:tc>
      </w:tr>
      <w:tr w:rsidR="001206D1" w:rsidRPr="00805F67" w14:paraId="3C898454" w14:textId="77777777" w:rsidTr="00CC4892">
        <w:trPr>
          <w:jc w:val="center"/>
        </w:trPr>
        <w:tc>
          <w:tcPr>
            <w:tcW w:w="452" w:type="pct"/>
            <w:tcMar>
              <w:top w:w="57" w:type="dxa"/>
              <w:left w:w="57" w:type="dxa"/>
              <w:bottom w:w="57" w:type="dxa"/>
              <w:right w:w="57" w:type="dxa"/>
            </w:tcMar>
            <w:vAlign w:val="center"/>
          </w:tcPr>
          <w:p w14:paraId="423BFAFA" w14:textId="77777777" w:rsidR="001206D1" w:rsidRPr="00805F67" w:rsidRDefault="001206D1" w:rsidP="00CC4892">
            <w:pPr>
              <w:widowControl w:val="0"/>
              <w:numPr>
                <w:ilvl w:val="0"/>
                <w:numId w:val="72"/>
              </w:numPr>
              <w:autoSpaceDN w:val="0"/>
              <w:ind w:left="0" w:firstLine="23"/>
              <w:jc w:val="center"/>
              <w:rPr>
                <w:rFonts w:ascii="Arial" w:eastAsia="SimSun" w:hAnsi="Arial" w:cs="Arial"/>
                <w:kern w:val="3"/>
                <w:lang w:eastAsia="zh-CN" w:bidi="hi-IN"/>
              </w:rPr>
            </w:pPr>
          </w:p>
        </w:tc>
        <w:tc>
          <w:tcPr>
            <w:tcW w:w="1997" w:type="pct"/>
            <w:tcMar>
              <w:top w:w="57" w:type="dxa"/>
              <w:left w:w="57" w:type="dxa"/>
              <w:bottom w:w="57" w:type="dxa"/>
              <w:right w:w="57" w:type="dxa"/>
            </w:tcMar>
            <w:vAlign w:val="center"/>
          </w:tcPr>
          <w:p w14:paraId="12181E04"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ст. Черниговская, ул. Пушкина, вблизи пересечения с ул. Красная</w:t>
            </w:r>
          </w:p>
        </w:tc>
        <w:tc>
          <w:tcPr>
            <w:tcW w:w="1955" w:type="pct"/>
            <w:vAlign w:val="center"/>
          </w:tcPr>
          <w:p w14:paraId="42444716"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5 машино – мест, расположенных перпендикулярно к проезжей части</w:t>
            </w:r>
          </w:p>
        </w:tc>
        <w:tc>
          <w:tcPr>
            <w:tcW w:w="596" w:type="pct"/>
            <w:vAlign w:val="center"/>
          </w:tcPr>
          <w:p w14:paraId="5067E358"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5</w:t>
            </w:r>
          </w:p>
        </w:tc>
      </w:tr>
      <w:tr w:rsidR="001206D1" w:rsidRPr="00805F67" w14:paraId="4D2AF99E" w14:textId="77777777" w:rsidTr="00CC4892">
        <w:trPr>
          <w:jc w:val="center"/>
        </w:trPr>
        <w:tc>
          <w:tcPr>
            <w:tcW w:w="452" w:type="pct"/>
            <w:tcMar>
              <w:top w:w="57" w:type="dxa"/>
              <w:left w:w="57" w:type="dxa"/>
              <w:bottom w:w="57" w:type="dxa"/>
              <w:right w:w="57" w:type="dxa"/>
            </w:tcMar>
            <w:vAlign w:val="center"/>
          </w:tcPr>
          <w:p w14:paraId="02A670CC" w14:textId="77777777" w:rsidR="001206D1" w:rsidRPr="00805F67" w:rsidRDefault="001206D1" w:rsidP="00CC4892">
            <w:pPr>
              <w:widowControl w:val="0"/>
              <w:numPr>
                <w:ilvl w:val="0"/>
                <w:numId w:val="72"/>
              </w:numPr>
              <w:autoSpaceDN w:val="0"/>
              <w:ind w:left="0" w:firstLine="23"/>
              <w:jc w:val="center"/>
              <w:rPr>
                <w:rFonts w:ascii="Arial" w:eastAsia="SimSun" w:hAnsi="Arial" w:cs="Arial"/>
                <w:kern w:val="3"/>
                <w:lang w:eastAsia="zh-CN" w:bidi="hi-IN"/>
              </w:rPr>
            </w:pPr>
          </w:p>
        </w:tc>
        <w:tc>
          <w:tcPr>
            <w:tcW w:w="1997" w:type="pct"/>
            <w:tcMar>
              <w:top w:w="57" w:type="dxa"/>
              <w:left w:w="57" w:type="dxa"/>
              <w:bottom w:w="57" w:type="dxa"/>
              <w:right w:w="57" w:type="dxa"/>
            </w:tcMar>
            <w:vAlign w:val="center"/>
          </w:tcPr>
          <w:p w14:paraId="4641F343"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ст. Черниговская, ул. Ленина, вблизи пересечения с ул. Красная</w:t>
            </w:r>
          </w:p>
        </w:tc>
        <w:tc>
          <w:tcPr>
            <w:tcW w:w="1955" w:type="pct"/>
            <w:vAlign w:val="center"/>
          </w:tcPr>
          <w:p w14:paraId="6B1E312C"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8 машино – мест, расположенных под углом к проезжей части</w:t>
            </w:r>
          </w:p>
        </w:tc>
        <w:tc>
          <w:tcPr>
            <w:tcW w:w="596" w:type="pct"/>
            <w:vAlign w:val="center"/>
          </w:tcPr>
          <w:p w14:paraId="0051620B"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8</w:t>
            </w:r>
          </w:p>
        </w:tc>
      </w:tr>
      <w:tr w:rsidR="001206D1" w:rsidRPr="00805F67" w14:paraId="382D8D07" w14:textId="77777777" w:rsidTr="00CC4892">
        <w:trPr>
          <w:jc w:val="center"/>
        </w:trPr>
        <w:tc>
          <w:tcPr>
            <w:tcW w:w="452" w:type="pct"/>
            <w:tcMar>
              <w:top w:w="57" w:type="dxa"/>
              <w:left w:w="57" w:type="dxa"/>
              <w:bottom w:w="57" w:type="dxa"/>
              <w:right w:w="57" w:type="dxa"/>
            </w:tcMar>
            <w:vAlign w:val="center"/>
          </w:tcPr>
          <w:p w14:paraId="04B6F008" w14:textId="77777777" w:rsidR="001206D1" w:rsidRPr="00805F67" w:rsidRDefault="001206D1" w:rsidP="00CC4892">
            <w:pPr>
              <w:widowControl w:val="0"/>
              <w:numPr>
                <w:ilvl w:val="0"/>
                <w:numId w:val="72"/>
              </w:numPr>
              <w:autoSpaceDN w:val="0"/>
              <w:ind w:left="0" w:firstLine="23"/>
              <w:jc w:val="center"/>
              <w:rPr>
                <w:rFonts w:ascii="Arial" w:eastAsia="SimSun" w:hAnsi="Arial" w:cs="Arial"/>
                <w:kern w:val="3"/>
                <w:lang w:eastAsia="zh-CN" w:bidi="hi-IN"/>
              </w:rPr>
            </w:pPr>
          </w:p>
        </w:tc>
        <w:tc>
          <w:tcPr>
            <w:tcW w:w="1997" w:type="pct"/>
            <w:tcMar>
              <w:top w:w="57" w:type="dxa"/>
              <w:left w:w="57" w:type="dxa"/>
              <w:bottom w:w="57" w:type="dxa"/>
              <w:right w:w="57" w:type="dxa"/>
            </w:tcMar>
            <w:vAlign w:val="center"/>
          </w:tcPr>
          <w:p w14:paraId="7923054C"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ст. Гурийская, ул. Школьная, вблизи детского сада</w:t>
            </w:r>
          </w:p>
        </w:tc>
        <w:tc>
          <w:tcPr>
            <w:tcW w:w="1955" w:type="pct"/>
            <w:vAlign w:val="center"/>
          </w:tcPr>
          <w:p w14:paraId="4F8F1CC2"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5 машино – мест, расположенных перпендикулярно к проезжей части</w:t>
            </w:r>
          </w:p>
        </w:tc>
        <w:tc>
          <w:tcPr>
            <w:tcW w:w="596" w:type="pct"/>
            <w:vAlign w:val="center"/>
          </w:tcPr>
          <w:p w14:paraId="404F2AE6"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5</w:t>
            </w:r>
          </w:p>
        </w:tc>
      </w:tr>
      <w:tr w:rsidR="001206D1" w:rsidRPr="00805F67" w14:paraId="21803E55" w14:textId="77777777" w:rsidTr="00CC4892">
        <w:trPr>
          <w:jc w:val="center"/>
        </w:trPr>
        <w:tc>
          <w:tcPr>
            <w:tcW w:w="452" w:type="pct"/>
            <w:tcMar>
              <w:top w:w="57" w:type="dxa"/>
              <w:left w:w="57" w:type="dxa"/>
              <w:bottom w:w="57" w:type="dxa"/>
              <w:right w:w="57" w:type="dxa"/>
            </w:tcMar>
            <w:vAlign w:val="center"/>
          </w:tcPr>
          <w:p w14:paraId="4688065B" w14:textId="77777777" w:rsidR="001206D1" w:rsidRPr="00805F67" w:rsidRDefault="001206D1" w:rsidP="00CC4892">
            <w:pPr>
              <w:widowControl w:val="0"/>
              <w:numPr>
                <w:ilvl w:val="0"/>
                <w:numId w:val="72"/>
              </w:numPr>
              <w:autoSpaceDN w:val="0"/>
              <w:ind w:left="0" w:firstLine="23"/>
              <w:jc w:val="center"/>
              <w:rPr>
                <w:rFonts w:ascii="Arial" w:eastAsia="SimSun" w:hAnsi="Arial" w:cs="Arial"/>
                <w:kern w:val="3"/>
                <w:lang w:eastAsia="zh-CN" w:bidi="hi-IN"/>
              </w:rPr>
            </w:pPr>
          </w:p>
        </w:tc>
        <w:tc>
          <w:tcPr>
            <w:tcW w:w="1997" w:type="pct"/>
            <w:tcMar>
              <w:top w:w="57" w:type="dxa"/>
              <w:left w:w="57" w:type="dxa"/>
              <w:bottom w:w="57" w:type="dxa"/>
              <w:right w:w="57" w:type="dxa"/>
            </w:tcMar>
            <w:vAlign w:val="center"/>
          </w:tcPr>
          <w:p w14:paraId="6B68AF77"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п. Южный, ул. Центральная, вблизи здания сельской администрации</w:t>
            </w:r>
          </w:p>
        </w:tc>
        <w:tc>
          <w:tcPr>
            <w:tcW w:w="1955" w:type="pct"/>
          </w:tcPr>
          <w:p w14:paraId="2A206357"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20 машино – мест со смешанным размещением</w:t>
            </w:r>
          </w:p>
        </w:tc>
        <w:tc>
          <w:tcPr>
            <w:tcW w:w="596" w:type="pct"/>
            <w:vAlign w:val="center"/>
          </w:tcPr>
          <w:p w14:paraId="378FC4DE"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20</w:t>
            </w:r>
          </w:p>
        </w:tc>
      </w:tr>
      <w:tr w:rsidR="001206D1" w:rsidRPr="00805F67" w14:paraId="5840B0C4" w14:textId="77777777" w:rsidTr="00CC4892">
        <w:trPr>
          <w:jc w:val="center"/>
        </w:trPr>
        <w:tc>
          <w:tcPr>
            <w:tcW w:w="452" w:type="pct"/>
            <w:tcMar>
              <w:top w:w="57" w:type="dxa"/>
              <w:left w:w="57" w:type="dxa"/>
              <w:bottom w:w="57" w:type="dxa"/>
              <w:right w:w="57" w:type="dxa"/>
            </w:tcMar>
            <w:vAlign w:val="center"/>
          </w:tcPr>
          <w:p w14:paraId="4FE419DF" w14:textId="77777777" w:rsidR="001206D1" w:rsidRPr="00805F67" w:rsidRDefault="001206D1" w:rsidP="00CC4892">
            <w:pPr>
              <w:widowControl w:val="0"/>
              <w:numPr>
                <w:ilvl w:val="0"/>
                <w:numId w:val="72"/>
              </w:numPr>
              <w:autoSpaceDN w:val="0"/>
              <w:ind w:left="0" w:firstLine="23"/>
              <w:jc w:val="center"/>
              <w:rPr>
                <w:rFonts w:ascii="Arial" w:eastAsia="SimSun" w:hAnsi="Arial" w:cs="Arial"/>
                <w:kern w:val="3"/>
                <w:lang w:eastAsia="zh-CN" w:bidi="hi-IN"/>
              </w:rPr>
            </w:pPr>
          </w:p>
        </w:tc>
        <w:tc>
          <w:tcPr>
            <w:tcW w:w="1997" w:type="pct"/>
            <w:tcMar>
              <w:top w:w="57" w:type="dxa"/>
              <w:left w:w="57" w:type="dxa"/>
              <w:bottom w:w="57" w:type="dxa"/>
              <w:right w:w="57" w:type="dxa"/>
            </w:tcMar>
            <w:vAlign w:val="center"/>
          </w:tcPr>
          <w:p w14:paraId="7CC1556D"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п. Южный, ул. Центральная, вблизи д. 25</w:t>
            </w:r>
          </w:p>
        </w:tc>
        <w:tc>
          <w:tcPr>
            <w:tcW w:w="1955" w:type="pct"/>
            <w:vAlign w:val="center"/>
          </w:tcPr>
          <w:p w14:paraId="1FF73980"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60 машино – мест, расположенных перпендикулярно к проезжей части</w:t>
            </w:r>
          </w:p>
        </w:tc>
        <w:tc>
          <w:tcPr>
            <w:tcW w:w="596" w:type="pct"/>
            <w:vAlign w:val="center"/>
          </w:tcPr>
          <w:p w14:paraId="6A65A390"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60</w:t>
            </w:r>
          </w:p>
        </w:tc>
      </w:tr>
      <w:tr w:rsidR="001206D1" w:rsidRPr="00805F67" w14:paraId="07EA009D" w14:textId="77777777" w:rsidTr="00CC4892">
        <w:trPr>
          <w:jc w:val="center"/>
        </w:trPr>
        <w:tc>
          <w:tcPr>
            <w:tcW w:w="452" w:type="pct"/>
            <w:tcMar>
              <w:top w:w="57" w:type="dxa"/>
              <w:left w:w="57" w:type="dxa"/>
              <w:bottom w:w="57" w:type="dxa"/>
              <w:right w:w="57" w:type="dxa"/>
            </w:tcMar>
            <w:vAlign w:val="center"/>
          </w:tcPr>
          <w:p w14:paraId="44CA26CB" w14:textId="77777777" w:rsidR="001206D1" w:rsidRPr="00805F67" w:rsidRDefault="001206D1" w:rsidP="00CC4892">
            <w:pPr>
              <w:widowControl w:val="0"/>
              <w:numPr>
                <w:ilvl w:val="0"/>
                <w:numId w:val="72"/>
              </w:numPr>
              <w:autoSpaceDN w:val="0"/>
              <w:ind w:left="0" w:firstLine="23"/>
              <w:jc w:val="center"/>
              <w:rPr>
                <w:rFonts w:ascii="Arial" w:eastAsia="SimSun" w:hAnsi="Arial" w:cs="Arial"/>
                <w:kern w:val="3"/>
                <w:lang w:eastAsia="zh-CN" w:bidi="hi-IN"/>
              </w:rPr>
            </w:pPr>
          </w:p>
        </w:tc>
        <w:tc>
          <w:tcPr>
            <w:tcW w:w="1997" w:type="pct"/>
            <w:tcMar>
              <w:top w:w="57" w:type="dxa"/>
              <w:left w:w="57" w:type="dxa"/>
              <w:bottom w:w="57" w:type="dxa"/>
              <w:right w:w="57" w:type="dxa"/>
            </w:tcMar>
            <w:vAlign w:val="center"/>
          </w:tcPr>
          <w:p w14:paraId="1A3F208D"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п. Южный, ул. Центральная, вблизи д. 22</w:t>
            </w:r>
          </w:p>
        </w:tc>
        <w:tc>
          <w:tcPr>
            <w:tcW w:w="1955" w:type="pct"/>
            <w:vAlign w:val="center"/>
          </w:tcPr>
          <w:p w14:paraId="02D07CCB"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5 машино – мест, расположенных перпендикулярно к проезжей части</w:t>
            </w:r>
          </w:p>
        </w:tc>
        <w:tc>
          <w:tcPr>
            <w:tcW w:w="596" w:type="pct"/>
            <w:vAlign w:val="center"/>
          </w:tcPr>
          <w:p w14:paraId="13503ABC"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5</w:t>
            </w:r>
          </w:p>
        </w:tc>
      </w:tr>
      <w:tr w:rsidR="001206D1" w:rsidRPr="00805F67" w14:paraId="0B0C3712" w14:textId="77777777" w:rsidTr="00CC4892">
        <w:trPr>
          <w:jc w:val="center"/>
        </w:trPr>
        <w:tc>
          <w:tcPr>
            <w:tcW w:w="452" w:type="pct"/>
            <w:tcMar>
              <w:top w:w="57" w:type="dxa"/>
              <w:left w:w="57" w:type="dxa"/>
              <w:bottom w:w="57" w:type="dxa"/>
              <w:right w:w="57" w:type="dxa"/>
            </w:tcMar>
            <w:vAlign w:val="center"/>
          </w:tcPr>
          <w:p w14:paraId="37264800" w14:textId="77777777" w:rsidR="001206D1" w:rsidRPr="00805F67" w:rsidRDefault="001206D1" w:rsidP="00CC4892">
            <w:pPr>
              <w:widowControl w:val="0"/>
              <w:numPr>
                <w:ilvl w:val="0"/>
                <w:numId w:val="72"/>
              </w:numPr>
              <w:autoSpaceDN w:val="0"/>
              <w:ind w:left="0" w:firstLine="23"/>
              <w:jc w:val="center"/>
              <w:rPr>
                <w:rFonts w:ascii="Arial" w:eastAsia="SimSun" w:hAnsi="Arial" w:cs="Arial"/>
                <w:kern w:val="3"/>
                <w:lang w:eastAsia="zh-CN" w:bidi="hi-IN"/>
              </w:rPr>
            </w:pPr>
          </w:p>
        </w:tc>
        <w:tc>
          <w:tcPr>
            <w:tcW w:w="1997" w:type="pct"/>
            <w:tcMar>
              <w:top w:w="57" w:type="dxa"/>
              <w:left w:w="57" w:type="dxa"/>
              <w:bottom w:w="57" w:type="dxa"/>
              <w:right w:w="57" w:type="dxa"/>
            </w:tcMar>
            <w:vAlign w:val="center"/>
          </w:tcPr>
          <w:p w14:paraId="52A4EDFB"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п. Садовый, ул. Центральная, 1А</w:t>
            </w:r>
          </w:p>
        </w:tc>
        <w:tc>
          <w:tcPr>
            <w:tcW w:w="1955" w:type="pct"/>
            <w:vAlign w:val="center"/>
          </w:tcPr>
          <w:p w14:paraId="1C4AA90D"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 xml:space="preserve">Открытая площадка на 6 машино – мест, расположенных </w:t>
            </w:r>
            <w:r w:rsidRPr="00805F67">
              <w:rPr>
                <w:rFonts w:ascii="Arial" w:eastAsia="SimSun" w:hAnsi="Arial" w:cs="Arial"/>
                <w:kern w:val="3"/>
                <w:lang w:eastAsia="zh-CN" w:bidi="hi-IN"/>
              </w:rPr>
              <w:lastRenderedPageBreak/>
              <w:t>перпендикулярно к проезжей части</w:t>
            </w:r>
          </w:p>
        </w:tc>
        <w:tc>
          <w:tcPr>
            <w:tcW w:w="596" w:type="pct"/>
            <w:vAlign w:val="center"/>
          </w:tcPr>
          <w:p w14:paraId="77441CA7"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lastRenderedPageBreak/>
              <w:t>6</w:t>
            </w:r>
          </w:p>
        </w:tc>
      </w:tr>
      <w:tr w:rsidR="001206D1" w:rsidRPr="00805F67" w14:paraId="7923FF3B" w14:textId="77777777" w:rsidTr="00CC4892">
        <w:trPr>
          <w:jc w:val="center"/>
        </w:trPr>
        <w:tc>
          <w:tcPr>
            <w:tcW w:w="452" w:type="pct"/>
            <w:tcMar>
              <w:top w:w="57" w:type="dxa"/>
              <w:left w:w="57" w:type="dxa"/>
              <w:bottom w:w="57" w:type="dxa"/>
              <w:right w:w="57" w:type="dxa"/>
            </w:tcMar>
            <w:vAlign w:val="center"/>
          </w:tcPr>
          <w:p w14:paraId="6EA95F84" w14:textId="77777777" w:rsidR="001206D1" w:rsidRPr="00805F67" w:rsidRDefault="001206D1" w:rsidP="00CC4892">
            <w:pPr>
              <w:widowControl w:val="0"/>
              <w:numPr>
                <w:ilvl w:val="0"/>
                <w:numId w:val="72"/>
              </w:numPr>
              <w:autoSpaceDN w:val="0"/>
              <w:ind w:left="0" w:firstLine="23"/>
              <w:jc w:val="center"/>
              <w:rPr>
                <w:rFonts w:ascii="Arial" w:eastAsia="SimSun" w:hAnsi="Arial" w:cs="Arial"/>
                <w:kern w:val="3"/>
                <w:lang w:eastAsia="zh-CN" w:bidi="hi-IN"/>
              </w:rPr>
            </w:pPr>
          </w:p>
        </w:tc>
        <w:tc>
          <w:tcPr>
            <w:tcW w:w="1997" w:type="pct"/>
            <w:tcMar>
              <w:top w:w="57" w:type="dxa"/>
              <w:left w:w="57" w:type="dxa"/>
              <w:bottom w:w="57" w:type="dxa"/>
              <w:right w:w="57" w:type="dxa"/>
            </w:tcMar>
            <w:vAlign w:val="center"/>
          </w:tcPr>
          <w:p w14:paraId="72C22AB5"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п. Степной, ул. Мира, вблизи пересечения с ул. Фридриха Энгельса</w:t>
            </w:r>
          </w:p>
        </w:tc>
        <w:tc>
          <w:tcPr>
            <w:tcW w:w="1955" w:type="pct"/>
            <w:vAlign w:val="center"/>
          </w:tcPr>
          <w:p w14:paraId="1DED675A"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6 машино – мест, расположенных перпендикулярно к проезжей части</w:t>
            </w:r>
          </w:p>
        </w:tc>
        <w:tc>
          <w:tcPr>
            <w:tcW w:w="596" w:type="pct"/>
            <w:vAlign w:val="center"/>
          </w:tcPr>
          <w:p w14:paraId="37A2BC71"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6</w:t>
            </w:r>
          </w:p>
        </w:tc>
      </w:tr>
      <w:tr w:rsidR="001206D1" w:rsidRPr="00805F67" w14:paraId="5033EE37" w14:textId="77777777" w:rsidTr="00CC4892">
        <w:trPr>
          <w:jc w:val="center"/>
        </w:trPr>
        <w:tc>
          <w:tcPr>
            <w:tcW w:w="452" w:type="pct"/>
            <w:tcMar>
              <w:top w:w="57" w:type="dxa"/>
              <w:left w:w="57" w:type="dxa"/>
              <w:bottom w:w="57" w:type="dxa"/>
              <w:right w:w="57" w:type="dxa"/>
            </w:tcMar>
            <w:vAlign w:val="center"/>
          </w:tcPr>
          <w:p w14:paraId="750385DF" w14:textId="77777777" w:rsidR="001206D1" w:rsidRPr="00805F67" w:rsidRDefault="001206D1" w:rsidP="00CC4892">
            <w:pPr>
              <w:widowControl w:val="0"/>
              <w:numPr>
                <w:ilvl w:val="0"/>
                <w:numId w:val="72"/>
              </w:numPr>
              <w:autoSpaceDN w:val="0"/>
              <w:ind w:left="0" w:firstLine="23"/>
              <w:jc w:val="center"/>
              <w:rPr>
                <w:rFonts w:ascii="Arial" w:eastAsia="SimSun" w:hAnsi="Arial" w:cs="Arial"/>
                <w:kern w:val="3"/>
                <w:lang w:eastAsia="zh-CN" w:bidi="hi-IN"/>
              </w:rPr>
            </w:pPr>
          </w:p>
        </w:tc>
        <w:tc>
          <w:tcPr>
            <w:tcW w:w="1997" w:type="pct"/>
            <w:tcMar>
              <w:top w:w="57" w:type="dxa"/>
              <w:left w:w="57" w:type="dxa"/>
              <w:bottom w:w="57" w:type="dxa"/>
              <w:right w:w="57" w:type="dxa"/>
            </w:tcMar>
            <w:vAlign w:val="center"/>
          </w:tcPr>
          <w:p w14:paraId="2333BD91"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с. Школьное, съезд от ул. Учительская, напротив СОШ</w:t>
            </w:r>
          </w:p>
        </w:tc>
        <w:tc>
          <w:tcPr>
            <w:tcW w:w="1955" w:type="pct"/>
            <w:vAlign w:val="center"/>
          </w:tcPr>
          <w:p w14:paraId="12FC1967"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7 машино – мест, расположенных перпендикулярно к проезжей части</w:t>
            </w:r>
          </w:p>
        </w:tc>
        <w:tc>
          <w:tcPr>
            <w:tcW w:w="596" w:type="pct"/>
            <w:vAlign w:val="center"/>
          </w:tcPr>
          <w:p w14:paraId="6C6740F5"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7</w:t>
            </w:r>
          </w:p>
        </w:tc>
      </w:tr>
      <w:tr w:rsidR="001206D1" w:rsidRPr="00805F67" w14:paraId="3549EB52" w14:textId="77777777" w:rsidTr="00CC4892">
        <w:trPr>
          <w:jc w:val="center"/>
        </w:trPr>
        <w:tc>
          <w:tcPr>
            <w:tcW w:w="452" w:type="pct"/>
            <w:tcMar>
              <w:top w:w="57" w:type="dxa"/>
              <w:left w:w="57" w:type="dxa"/>
              <w:bottom w:w="57" w:type="dxa"/>
              <w:right w:w="57" w:type="dxa"/>
            </w:tcMar>
            <w:vAlign w:val="center"/>
          </w:tcPr>
          <w:p w14:paraId="73468D84" w14:textId="77777777" w:rsidR="001206D1" w:rsidRPr="00805F67" w:rsidRDefault="001206D1" w:rsidP="00CC4892">
            <w:pPr>
              <w:widowControl w:val="0"/>
              <w:numPr>
                <w:ilvl w:val="0"/>
                <w:numId w:val="72"/>
              </w:numPr>
              <w:autoSpaceDN w:val="0"/>
              <w:ind w:left="0" w:firstLine="23"/>
              <w:jc w:val="center"/>
              <w:rPr>
                <w:rFonts w:ascii="Arial" w:eastAsia="SimSun" w:hAnsi="Arial" w:cs="Arial"/>
                <w:kern w:val="3"/>
                <w:lang w:eastAsia="zh-CN" w:bidi="hi-IN"/>
              </w:rPr>
            </w:pPr>
          </w:p>
        </w:tc>
        <w:tc>
          <w:tcPr>
            <w:tcW w:w="1997" w:type="pct"/>
            <w:tcMar>
              <w:top w:w="57" w:type="dxa"/>
              <w:left w:w="57" w:type="dxa"/>
              <w:bottom w:w="57" w:type="dxa"/>
              <w:right w:w="57" w:type="dxa"/>
            </w:tcMar>
            <w:vAlign w:val="center"/>
          </w:tcPr>
          <w:p w14:paraId="74B0037A"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с. Школьное, ул. Советская, вблизи здания сельской администрации</w:t>
            </w:r>
          </w:p>
        </w:tc>
        <w:tc>
          <w:tcPr>
            <w:tcW w:w="1955" w:type="pct"/>
            <w:vAlign w:val="center"/>
          </w:tcPr>
          <w:p w14:paraId="1F824959"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13 машино – мест, расположенных перпендикулярно к проезжей части</w:t>
            </w:r>
          </w:p>
        </w:tc>
        <w:tc>
          <w:tcPr>
            <w:tcW w:w="596" w:type="pct"/>
            <w:vAlign w:val="center"/>
          </w:tcPr>
          <w:p w14:paraId="64448FB4"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13</w:t>
            </w:r>
          </w:p>
        </w:tc>
      </w:tr>
      <w:tr w:rsidR="001206D1" w:rsidRPr="00805F67" w14:paraId="15140C30" w14:textId="77777777" w:rsidTr="00CC4892">
        <w:trPr>
          <w:jc w:val="center"/>
        </w:trPr>
        <w:tc>
          <w:tcPr>
            <w:tcW w:w="452" w:type="pct"/>
            <w:tcMar>
              <w:top w:w="57" w:type="dxa"/>
              <w:left w:w="57" w:type="dxa"/>
              <w:bottom w:w="57" w:type="dxa"/>
              <w:right w:w="57" w:type="dxa"/>
            </w:tcMar>
            <w:vAlign w:val="center"/>
          </w:tcPr>
          <w:p w14:paraId="6FD57716" w14:textId="77777777" w:rsidR="001206D1" w:rsidRPr="00805F67" w:rsidRDefault="001206D1" w:rsidP="00CC4892">
            <w:pPr>
              <w:widowControl w:val="0"/>
              <w:numPr>
                <w:ilvl w:val="0"/>
                <w:numId w:val="72"/>
              </w:numPr>
              <w:autoSpaceDN w:val="0"/>
              <w:ind w:left="0" w:firstLine="23"/>
              <w:jc w:val="center"/>
              <w:rPr>
                <w:rFonts w:ascii="Arial" w:eastAsia="SimSun" w:hAnsi="Arial" w:cs="Arial"/>
                <w:kern w:val="3"/>
                <w:lang w:eastAsia="zh-CN" w:bidi="hi-IN"/>
              </w:rPr>
            </w:pPr>
          </w:p>
        </w:tc>
        <w:tc>
          <w:tcPr>
            <w:tcW w:w="1997" w:type="pct"/>
            <w:tcMar>
              <w:top w:w="57" w:type="dxa"/>
              <w:left w:w="57" w:type="dxa"/>
              <w:bottom w:w="57" w:type="dxa"/>
              <w:right w:w="57" w:type="dxa"/>
            </w:tcMar>
            <w:vAlign w:val="center"/>
          </w:tcPr>
          <w:p w14:paraId="6B468013"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с. Архиповское, ул. Школьная, вблизи СОШ</w:t>
            </w:r>
          </w:p>
        </w:tc>
        <w:tc>
          <w:tcPr>
            <w:tcW w:w="1955" w:type="pct"/>
            <w:vAlign w:val="center"/>
          </w:tcPr>
          <w:p w14:paraId="0AAC4720"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7 машино – мест, расположенных под углом к проезжей части</w:t>
            </w:r>
          </w:p>
        </w:tc>
        <w:tc>
          <w:tcPr>
            <w:tcW w:w="596" w:type="pct"/>
            <w:vAlign w:val="center"/>
          </w:tcPr>
          <w:p w14:paraId="0E315199"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7</w:t>
            </w:r>
          </w:p>
        </w:tc>
      </w:tr>
      <w:tr w:rsidR="001206D1" w:rsidRPr="00805F67" w14:paraId="6675743A" w14:textId="77777777" w:rsidTr="00CC4892">
        <w:trPr>
          <w:jc w:val="center"/>
        </w:trPr>
        <w:tc>
          <w:tcPr>
            <w:tcW w:w="452" w:type="pct"/>
            <w:tcMar>
              <w:top w:w="57" w:type="dxa"/>
              <w:left w:w="57" w:type="dxa"/>
              <w:bottom w:w="57" w:type="dxa"/>
              <w:right w:w="57" w:type="dxa"/>
            </w:tcMar>
            <w:vAlign w:val="center"/>
          </w:tcPr>
          <w:p w14:paraId="3D244A5B" w14:textId="77777777" w:rsidR="001206D1" w:rsidRPr="00805F67" w:rsidRDefault="001206D1" w:rsidP="00CC4892">
            <w:pPr>
              <w:widowControl w:val="0"/>
              <w:numPr>
                <w:ilvl w:val="0"/>
                <w:numId w:val="72"/>
              </w:numPr>
              <w:autoSpaceDN w:val="0"/>
              <w:ind w:left="0" w:firstLine="23"/>
              <w:jc w:val="center"/>
              <w:rPr>
                <w:rFonts w:ascii="Arial" w:eastAsia="SimSun" w:hAnsi="Arial" w:cs="Arial"/>
                <w:kern w:val="3"/>
                <w:lang w:eastAsia="zh-CN" w:bidi="hi-IN"/>
              </w:rPr>
            </w:pPr>
          </w:p>
        </w:tc>
        <w:tc>
          <w:tcPr>
            <w:tcW w:w="1997" w:type="pct"/>
            <w:tcMar>
              <w:top w:w="57" w:type="dxa"/>
              <w:left w:w="57" w:type="dxa"/>
              <w:bottom w:w="57" w:type="dxa"/>
              <w:right w:w="57" w:type="dxa"/>
            </w:tcMar>
            <w:vAlign w:val="center"/>
          </w:tcPr>
          <w:p w14:paraId="34455263"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с. Архиповское, ул. Почтовая, вблизи пересечения с ул. Красная</w:t>
            </w:r>
          </w:p>
        </w:tc>
        <w:tc>
          <w:tcPr>
            <w:tcW w:w="1955" w:type="pct"/>
            <w:vAlign w:val="center"/>
          </w:tcPr>
          <w:p w14:paraId="627664D2"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10 машино – мест, расположенных перпендикулярно к проезжей части</w:t>
            </w:r>
          </w:p>
        </w:tc>
        <w:tc>
          <w:tcPr>
            <w:tcW w:w="596" w:type="pct"/>
            <w:vAlign w:val="center"/>
          </w:tcPr>
          <w:p w14:paraId="7306C9B7"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10</w:t>
            </w:r>
          </w:p>
        </w:tc>
      </w:tr>
      <w:tr w:rsidR="001206D1" w:rsidRPr="00805F67" w14:paraId="4FBA7234" w14:textId="77777777" w:rsidTr="00CC4892">
        <w:trPr>
          <w:jc w:val="center"/>
        </w:trPr>
        <w:tc>
          <w:tcPr>
            <w:tcW w:w="452" w:type="pct"/>
            <w:tcMar>
              <w:top w:w="57" w:type="dxa"/>
              <w:left w:w="57" w:type="dxa"/>
              <w:bottom w:w="57" w:type="dxa"/>
              <w:right w:w="57" w:type="dxa"/>
            </w:tcMar>
            <w:vAlign w:val="center"/>
          </w:tcPr>
          <w:p w14:paraId="42F8D3ED" w14:textId="77777777" w:rsidR="001206D1" w:rsidRPr="00805F67" w:rsidRDefault="001206D1" w:rsidP="00CC4892">
            <w:pPr>
              <w:widowControl w:val="0"/>
              <w:numPr>
                <w:ilvl w:val="0"/>
                <w:numId w:val="72"/>
              </w:numPr>
              <w:autoSpaceDN w:val="0"/>
              <w:ind w:left="0" w:firstLine="23"/>
              <w:jc w:val="center"/>
              <w:rPr>
                <w:rFonts w:ascii="Arial" w:eastAsia="SimSun" w:hAnsi="Arial" w:cs="Arial"/>
                <w:kern w:val="3"/>
                <w:lang w:eastAsia="zh-CN" w:bidi="hi-IN"/>
              </w:rPr>
            </w:pPr>
          </w:p>
        </w:tc>
        <w:tc>
          <w:tcPr>
            <w:tcW w:w="1997" w:type="pct"/>
            <w:tcMar>
              <w:top w:w="57" w:type="dxa"/>
              <w:left w:w="57" w:type="dxa"/>
              <w:bottom w:w="57" w:type="dxa"/>
              <w:right w:w="57" w:type="dxa"/>
            </w:tcMar>
            <w:vAlign w:val="center"/>
          </w:tcPr>
          <w:p w14:paraId="5EE6F26E"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п. Южный, ул. Шоссейная, вблизи пересечения с ул. Садовая</w:t>
            </w:r>
          </w:p>
        </w:tc>
        <w:tc>
          <w:tcPr>
            <w:tcW w:w="1955" w:type="pct"/>
            <w:vAlign w:val="center"/>
          </w:tcPr>
          <w:p w14:paraId="5CEF3CCD"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7 машино – мест, расположенных перпендикулярно к проезжей части</w:t>
            </w:r>
          </w:p>
        </w:tc>
        <w:tc>
          <w:tcPr>
            <w:tcW w:w="596" w:type="pct"/>
            <w:vAlign w:val="center"/>
          </w:tcPr>
          <w:p w14:paraId="60FC7251" w14:textId="77777777" w:rsidR="001206D1" w:rsidRPr="00805F67" w:rsidRDefault="001206D1" w:rsidP="00CC4892">
            <w:pPr>
              <w:widowControl w:val="0"/>
              <w:numPr>
                <w:ilvl w:val="0"/>
                <w:numId w:val="71"/>
              </w:numPr>
              <w:autoSpaceDN w:val="0"/>
              <w:ind w:firstLine="23"/>
              <w:jc w:val="center"/>
              <w:rPr>
                <w:rFonts w:ascii="Arial" w:eastAsia="SimSun" w:hAnsi="Arial" w:cs="Arial"/>
                <w:kern w:val="3"/>
                <w:lang w:eastAsia="zh-CN" w:bidi="hi-IN"/>
              </w:rPr>
            </w:pPr>
            <w:r w:rsidRPr="00805F67">
              <w:rPr>
                <w:rFonts w:ascii="Arial" w:eastAsia="SimSun" w:hAnsi="Arial" w:cs="Arial"/>
                <w:kern w:val="3"/>
                <w:lang w:eastAsia="zh-CN" w:bidi="hi-IN"/>
              </w:rPr>
              <w:t>7</w:t>
            </w:r>
          </w:p>
        </w:tc>
      </w:tr>
    </w:tbl>
    <w:p w14:paraId="2DB74FCF" w14:textId="77777777" w:rsidR="00CC4892" w:rsidRDefault="00CC4892" w:rsidP="000D32AB">
      <w:pPr>
        <w:widowControl w:val="0"/>
        <w:ind w:firstLine="567"/>
        <w:rPr>
          <w:rFonts w:ascii="Arial" w:eastAsiaTheme="minorHAnsi" w:hAnsi="Arial" w:cs="Arial"/>
          <w:lang w:eastAsia="en-US"/>
        </w:rPr>
      </w:pPr>
    </w:p>
    <w:p w14:paraId="3EBC1A7E" w14:textId="6AF4002B"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1.6.1</w:t>
      </w:r>
    </w:p>
    <w:tbl>
      <w:tblPr>
        <w:tblW w:w="51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878"/>
        <w:gridCol w:w="3880"/>
        <w:gridCol w:w="3798"/>
        <w:gridCol w:w="1158"/>
      </w:tblGrid>
      <w:tr w:rsidR="001206D1" w:rsidRPr="00805F67" w14:paraId="7117F46F" w14:textId="77777777" w:rsidTr="00CC4892">
        <w:trPr>
          <w:jc w:val="center"/>
        </w:trPr>
        <w:tc>
          <w:tcPr>
            <w:tcW w:w="452" w:type="pct"/>
            <w:tcMar>
              <w:top w:w="57" w:type="dxa"/>
              <w:left w:w="57" w:type="dxa"/>
              <w:bottom w:w="57" w:type="dxa"/>
              <w:right w:w="57" w:type="dxa"/>
            </w:tcMar>
            <w:vAlign w:val="center"/>
          </w:tcPr>
          <w:p w14:paraId="5151394D"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97" w:type="pct"/>
            <w:tcMar>
              <w:top w:w="57" w:type="dxa"/>
              <w:left w:w="57" w:type="dxa"/>
              <w:bottom w:w="57" w:type="dxa"/>
              <w:right w:w="57" w:type="dxa"/>
            </w:tcMar>
            <w:vAlign w:val="center"/>
          </w:tcPr>
          <w:p w14:paraId="34101D89"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п. Южный, ул. Шоссейная, вблизи пересечения с ул. Школьная</w:t>
            </w:r>
          </w:p>
        </w:tc>
        <w:tc>
          <w:tcPr>
            <w:tcW w:w="1955" w:type="pct"/>
            <w:vAlign w:val="center"/>
          </w:tcPr>
          <w:p w14:paraId="6949CD16"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20 машино – мест со смешанным размещением</w:t>
            </w:r>
          </w:p>
        </w:tc>
        <w:tc>
          <w:tcPr>
            <w:tcW w:w="596" w:type="pct"/>
            <w:vAlign w:val="center"/>
          </w:tcPr>
          <w:p w14:paraId="4F4DA74C"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20</w:t>
            </w:r>
          </w:p>
        </w:tc>
      </w:tr>
      <w:tr w:rsidR="001206D1" w:rsidRPr="00805F67" w14:paraId="16DF0CE9" w14:textId="77777777" w:rsidTr="00CC4892">
        <w:trPr>
          <w:jc w:val="center"/>
        </w:trPr>
        <w:tc>
          <w:tcPr>
            <w:tcW w:w="452" w:type="pct"/>
            <w:tcMar>
              <w:top w:w="57" w:type="dxa"/>
              <w:left w:w="57" w:type="dxa"/>
              <w:bottom w:w="57" w:type="dxa"/>
              <w:right w:w="57" w:type="dxa"/>
            </w:tcMar>
            <w:vAlign w:val="center"/>
          </w:tcPr>
          <w:p w14:paraId="3F0940C2"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97" w:type="pct"/>
            <w:tcMar>
              <w:top w:w="57" w:type="dxa"/>
              <w:left w:w="57" w:type="dxa"/>
              <w:bottom w:w="57" w:type="dxa"/>
              <w:right w:w="57" w:type="dxa"/>
            </w:tcMar>
            <w:vAlign w:val="center"/>
          </w:tcPr>
          <w:p w14:paraId="610624D2"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 xml:space="preserve">п. Верхневеденеевский, ул. Шоссейная, вблизи СОШ </w:t>
            </w:r>
          </w:p>
        </w:tc>
        <w:tc>
          <w:tcPr>
            <w:tcW w:w="1955" w:type="pct"/>
            <w:vAlign w:val="center"/>
          </w:tcPr>
          <w:p w14:paraId="43BF7E08"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5 машино – мест, расположенных перпендикулярно к проезжей части</w:t>
            </w:r>
          </w:p>
        </w:tc>
        <w:tc>
          <w:tcPr>
            <w:tcW w:w="596" w:type="pct"/>
            <w:vAlign w:val="center"/>
          </w:tcPr>
          <w:p w14:paraId="2452C868"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8</w:t>
            </w:r>
          </w:p>
        </w:tc>
      </w:tr>
      <w:tr w:rsidR="001206D1" w:rsidRPr="00805F67" w14:paraId="5B303795" w14:textId="77777777" w:rsidTr="00CC4892">
        <w:trPr>
          <w:jc w:val="center"/>
        </w:trPr>
        <w:tc>
          <w:tcPr>
            <w:tcW w:w="452" w:type="pct"/>
            <w:tcMar>
              <w:top w:w="57" w:type="dxa"/>
              <w:left w:w="57" w:type="dxa"/>
              <w:bottom w:w="57" w:type="dxa"/>
              <w:right w:w="57" w:type="dxa"/>
            </w:tcMar>
            <w:vAlign w:val="center"/>
          </w:tcPr>
          <w:p w14:paraId="05FEF2EE"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97" w:type="pct"/>
            <w:tcMar>
              <w:top w:w="57" w:type="dxa"/>
              <w:left w:w="57" w:type="dxa"/>
              <w:bottom w:w="57" w:type="dxa"/>
              <w:right w:w="57" w:type="dxa"/>
            </w:tcMar>
            <w:vAlign w:val="center"/>
          </w:tcPr>
          <w:p w14:paraId="20BA555A"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ст. Пшехская, а/д 03К–020, вблизи рынка</w:t>
            </w:r>
          </w:p>
        </w:tc>
        <w:tc>
          <w:tcPr>
            <w:tcW w:w="1955" w:type="pct"/>
            <w:vAlign w:val="center"/>
          </w:tcPr>
          <w:p w14:paraId="27691CB6"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20 машино – мест со смешанным размещением</w:t>
            </w:r>
          </w:p>
        </w:tc>
        <w:tc>
          <w:tcPr>
            <w:tcW w:w="596" w:type="pct"/>
            <w:vAlign w:val="center"/>
          </w:tcPr>
          <w:p w14:paraId="067F42BE"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20</w:t>
            </w:r>
          </w:p>
        </w:tc>
      </w:tr>
      <w:tr w:rsidR="001206D1" w:rsidRPr="00805F67" w14:paraId="4B49302C" w14:textId="77777777" w:rsidTr="00CC4892">
        <w:trPr>
          <w:jc w:val="center"/>
        </w:trPr>
        <w:tc>
          <w:tcPr>
            <w:tcW w:w="452" w:type="pct"/>
            <w:tcMar>
              <w:top w:w="57" w:type="dxa"/>
              <w:left w:w="57" w:type="dxa"/>
              <w:bottom w:w="57" w:type="dxa"/>
              <w:right w:w="57" w:type="dxa"/>
            </w:tcMar>
            <w:vAlign w:val="center"/>
          </w:tcPr>
          <w:p w14:paraId="63D130AF"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97" w:type="pct"/>
            <w:tcMar>
              <w:top w:w="57" w:type="dxa"/>
              <w:left w:w="57" w:type="dxa"/>
              <w:bottom w:w="57" w:type="dxa"/>
              <w:right w:w="57" w:type="dxa"/>
            </w:tcMar>
            <w:vAlign w:val="center"/>
          </w:tcPr>
          <w:p w14:paraId="6B459671"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ст. Пшехская, а/д 03К–020, вблизи столовой</w:t>
            </w:r>
          </w:p>
        </w:tc>
        <w:tc>
          <w:tcPr>
            <w:tcW w:w="1955" w:type="pct"/>
            <w:vAlign w:val="center"/>
          </w:tcPr>
          <w:p w14:paraId="67A96A54"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8 машино – мест со смешанным размещением</w:t>
            </w:r>
          </w:p>
        </w:tc>
        <w:tc>
          <w:tcPr>
            <w:tcW w:w="596" w:type="pct"/>
            <w:vAlign w:val="center"/>
          </w:tcPr>
          <w:p w14:paraId="69610D54"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8</w:t>
            </w:r>
          </w:p>
        </w:tc>
      </w:tr>
      <w:tr w:rsidR="001206D1" w:rsidRPr="00805F67" w14:paraId="3DA9DAE3" w14:textId="77777777" w:rsidTr="00CC4892">
        <w:trPr>
          <w:jc w:val="center"/>
        </w:trPr>
        <w:tc>
          <w:tcPr>
            <w:tcW w:w="452" w:type="pct"/>
            <w:tcMar>
              <w:top w:w="57" w:type="dxa"/>
              <w:left w:w="57" w:type="dxa"/>
              <w:bottom w:w="57" w:type="dxa"/>
              <w:right w:w="57" w:type="dxa"/>
            </w:tcMar>
            <w:vAlign w:val="center"/>
          </w:tcPr>
          <w:p w14:paraId="51C9EDF6"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97" w:type="pct"/>
            <w:tcMar>
              <w:top w:w="57" w:type="dxa"/>
              <w:left w:w="57" w:type="dxa"/>
              <w:bottom w:w="57" w:type="dxa"/>
              <w:right w:w="57" w:type="dxa"/>
            </w:tcMar>
            <w:vAlign w:val="center"/>
          </w:tcPr>
          <w:p w14:paraId="4ABAD860"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 xml:space="preserve">п. Дружный, ул. Заводская, вблизи здания сельской администрации </w:t>
            </w:r>
          </w:p>
        </w:tc>
        <w:tc>
          <w:tcPr>
            <w:tcW w:w="1955" w:type="pct"/>
            <w:vAlign w:val="center"/>
          </w:tcPr>
          <w:p w14:paraId="7D0BA4D3"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10 машино – мест, расположенных перпендикулярно к проезжей части</w:t>
            </w:r>
          </w:p>
        </w:tc>
        <w:tc>
          <w:tcPr>
            <w:tcW w:w="596" w:type="pct"/>
            <w:vAlign w:val="center"/>
          </w:tcPr>
          <w:p w14:paraId="42BF3D92"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10</w:t>
            </w:r>
          </w:p>
        </w:tc>
      </w:tr>
      <w:tr w:rsidR="001206D1" w:rsidRPr="00805F67" w14:paraId="4AFBCB88" w14:textId="77777777" w:rsidTr="00CC4892">
        <w:trPr>
          <w:jc w:val="center"/>
        </w:trPr>
        <w:tc>
          <w:tcPr>
            <w:tcW w:w="452" w:type="pct"/>
            <w:tcMar>
              <w:top w:w="57" w:type="dxa"/>
              <w:left w:w="57" w:type="dxa"/>
              <w:bottom w:w="57" w:type="dxa"/>
              <w:right w:w="57" w:type="dxa"/>
            </w:tcMar>
            <w:vAlign w:val="center"/>
          </w:tcPr>
          <w:p w14:paraId="383F0FEE"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97" w:type="pct"/>
            <w:tcMar>
              <w:top w:w="57" w:type="dxa"/>
              <w:left w:w="57" w:type="dxa"/>
              <w:bottom w:w="57" w:type="dxa"/>
              <w:right w:w="57" w:type="dxa"/>
            </w:tcMar>
            <w:vAlign w:val="center"/>
          </w:tcPr>
          <w:p w14:paraId="6652F2A7"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 xml:space="preserve">п. Дружный, ул. Заводская, вблизи пересечения с ул. </w:t>
            </w:r>
            <w:r w:rsidRPr="00805F67">
              <w:rPr>
                <w:rFonts w:ascii="Arial" w:eastAsia="SimSun" w:hAnsi="Arial" w:cs="Arial"/>
                <w:kern w:val="3"/>
                <w:lang w:eastAsia="zh-CN" w:bidi="hi-IN"/>
              </w:rPr>
              <w:lastRenderedPageBreak/>
              <w:t>Советская</w:t>
            </w:r>
          </w:p>
        </w:tc>
        <w:tc>
          <w:tcPr>
            <w:tcW w:w="1955" w:type="pct"/>
            <w:vAlign w:val="center"/>
          </w:tcPr>
          <w:p w14:paraId="1733DEAA"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lastRenderedPageBreak/>
              <w:t xml:space="preserve">Открытая площадка на 7 машино – мест, расположенных </w:t>
            </w:r>
            <w:r w:rsidRPr="00805F67">
              <w:rPr>
                <w:rFonts w:ascii="Arial" w:eastAsia="SimSun" w:hAnsi="Arial" w:cs="Arial"/>
                <w:kern w:val="3"/>
                <w:lang w:eastAsia="zh-CN" w:bidi="hi-IN"/>
              </w:rPr>
              <w:lastRenderedPageBreak/>
              <w:t>перпендикулярно к проезжей части</w:t>
            </w:r>
          </w:p>
        </w:tc>
        <w:tc>
          <w:tcPr>
            <w:tcW w:w="596" w:type="pct"/>
            <w:vAlign w:val="center"/>
          </w:tcPr>
          <w:p w14:paraId="3BF1EC1C"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lastRenderedPageBreak/>
              <w:t>7</w:t>
            </w:r>
          </w:p>
        </w:tc>
      </w:tr>
      <w:tr w:rsidR="001206D1" w:rsidRPr="00805F67" w14:paraId="2F269C63" w14:textId="77777777" w:rsidTr="00CC4892">
        <w:trPr>
          <w:jc w:val="center"/>
        </w:trPr>
        <w:tc>
          <w:tcPr>
            <w:tcW w:w="452" w:type="pct"/>
            <w:tcMar>
              <w:top w:w="57" w:type="dxa"/>
              <w:left w:w="57" w:type="dxa"/>
              <w:bottom w:w="57" w:type="dxa"/>
              <w:right w:w="57" w:type="dxa"/>
            </w:tcMar>
            <w:vAlign w:val="center"/>
          </w:tcPr>
          <w:p w14:paraId="38BC06AF"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97" w:type="pct"/>
            <w:tcMar>
              <w:top w:w="57" w:type="dxa"/>
              <w:left w:w="57" w:type="dxa"/>
              <w:bottom w:w="57" w:type="dxa"/>
              <w:right w:w="57" w:type="dxa"/>
            </w:tcMar>
            <w:vAlign w:val="center"/>
          </w:tcPr>
          <w:p w14:paraId="20593F18"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 xml:space="preserve">ст. Бжедуховская, ул. Комсомольская, вблизи здания администрации </w:t>
            </w:r>
          </w:p>
        </w:tc>
        <w:tc>
          <w:tcPr>
            <w:tcW w:w="1955" w:type="pct"/>
            <w:vAlign w:val="center"/>
          </w:tcPr>
          <w:p w14:paraId="1AD63531"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10 машино – мест, расположенных перпендикулярно к проезжей части</w:t>
            </w:r>
          </w:p>
        </w:tc>
        <w:tc>
          <w:tcPr>
            <w:tcW w:w="596" w:type="pct"/>
            <w:vAlign w:val="center"/>
          </w:tcPr>
          <w:p w14:paraId="26C3587E"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10</w:t>
            </w:r>
          </w:p>
        </w:tc>
      </w:tr>
      <w:tr w:rsidR="001206D1" w:rsidRPr="00805F67" w14:paraId="2441CE1E" w14:textId="77777777" w:rsidTr="00CC4892">
        <w:trPr>
          <w:jc w:val="center"/>
        </w:trPr>
        <w:tc>
          <w:tcPr>
            <w:tcW w:w="452" w:type="pct"/>
            <w:tcMar>
              <w:top w:w="57" w:type="dxa"/>
              <w:left w:w="57" w:type="dxa"/>
              <w:bottom w:w="57" w:type="dxa"/>
              <w:right w:w="57" w:type="dxa"/>
            </w:tcMar>
            <w:vAlign w:val="center"/>
          </w:tcPr>
          <w:p w14:paraId="774A47CC"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97" w:type="pct"/>
            <w:tcMar>
              <w:top w:w="57" w:type="dxa"/>
              <w:left w:w="57" w:type="dxa"/>
              <w:bottom w:w="57" w:type="dxa"/>
              <w:right w:w="57" w:type="dxa"/>
            </w:tcMar>
            <w:vAlign w:val="center"/>
          </w:tcPr>
          <w:p w14:paraId="77B14209"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п. Первомайский, ул. Советская, вблизи здания администрации</w:t>
            </w:r>
          </w:p>
        </w:tc>
        <w:tc>
          <w:tcPr>
            <w:tcW w:w="1955" w:type="pct"/>
            <w:vAlign w:val="center"/>
          </w:tcPr>
          <w:p w14:paraId="663F46E2"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12 машино – мест, расположенных перпендикулярно к проезжей части</w:t>
            </w:r>
          </w:p>
        </w:tc>
        <w:tc>
          <w:tcPr>
            <w:tcW w:w="596" w:type="pct"/>
            <w:vAlign w:val="center"/>
          </w:tcPr>
          <w:p w14:paraId="248F306F"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12</w:t>
            </w:r>
          </w:p>
        </w:tc>
      </w:tr>
      <w:tr w:rsidR="001206D1" w:rsidRPr="00805F67" w14:paraId="1E2FA269" w14:textId="77777777" w:rsidTr="00CC4892">
        <w:trPr>
          <w:jc w:val="center"/>
        </w:trPr>
        <w:tc>
          <w:tcPr>
            <w:tcW w:w="452" w:type="pct"/>
            <w:tcMar>
              <w:top w:w="57" w:type="dxa"/>
              <w:left w:w="57" w:type="dxa"/>
              <w:bottom w:w="57" w:type="dxa"/>
              <w:right w:w="57" w:type="dxa"/>
            </w:tcMar>
            <w:vAlign w:val="center"/>
          </w:tcPr>
          <w:p w14:paraId="0B8D2CCB"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97" w:type="pct"/>
            <w:tcMar>
              <w:top w:w="57" w:type="dxa"/>
              <w:left w:w="57" w:type="dxa"/>
              <w:bottom w:w="57" w:type="dxa"/>
              <w:right w:w="57" w:type="dxa"/>
            </w:tcMar>
            <w:vAlign w:val="center"/>
          </w:tcPr>
          <w:p w14:paraId="41FC1DB2"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п. Первомайский, ул. Советская, вблизи ДК</w:t>
            </w:r>
          </w:p>
        </w:tc>
        <w:tc>
          <w:tcPr>
            <w:tcW w:w="1955" w:type="pct"/>
            <w:vAlign w:val="center"/>
          </w:tcPr>
          <w:p w14:paraId="000C071E"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20 машино – мест, расположенных перпендикулярно к проезжей части</w:t>
            </w:r>
          </w:p>
        </w:tc>
        <w:tc>
          <w:tcPr>
            <w:tcW w:w="596" w:type="pct"/>
            <w:vAlign w:val="center"/>
          </w:tcPr>
          <w:p w14:paraId="6879A804"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20</w:t>
            </w:r>
          </w:p>
        </w:tc>
      </w:tr>
      <w:tr w:rsidR="001206D1" w:rsidRPr="00805F67" w14:paraId="5CB3B7C2" w14:textId="77777777" w:rsidTr="00CC4892">
        <w:trPr>
          <w:jc w:val="center"/>
        </w:trPr>
        <w:tc>
          <w:tcPr>
            <w:tcW w:w="452" w:type="pct"/>
            <w:tcMar>
              <w:top w:w="57" w:type="dxa"/>
              <w:left w:w="57" w:type="dxa"/>
              <w:bottom w:w="57" w:type="dxa"/>
              <w:right w:w="57" w:type="dxa"/>
            </w:tcMar>
            <w:vAlign w:val="center"/>
          </w:tcPr>
          <w:p w14:paraId="2476480C"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97" w:type="pct"/>
            <w:tcMar>
              <w:top w:w="57" w:type="dxa"/>
              <w:left w:w="57" w:type="dxa"/>
              <w:bottom w:w="57" w:type="dxa"/>
              <w:right w:w="57" w:type="dxa"/>
            </w:tcMar>
            <w:vAlign w:val="center"/>
          </w:tcPr>
          <w:p w14:paraId="68B6CD26"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х. Долгогусевский, ул. Голенева, 68Б</w:t>
            </w:r>
          </w:p>
        </w:tc>
        <w:tc>
          <w:tcPr>
            <w:tcW w:w="1955" w:type="pct"/>
            <w:vAlign w:val="center"/>
          </w:tcPr>
          <w:p w14:paraId="47E90E02"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10 машино – мест со смешанным размещением</w:t>
            </w:r>
          </w:p>
        </w:tc>
        <w:tc>
          <w:tcPr>
            <w:tcW w:w="596" w:type="pct"/>
            <w:vAlign w:val="center"/>
          </w:tcPr>
          <w:p w14:paraId="52CB4F72"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12</w:t>
            </w:r>
          </w:p>
        </w:tc>
      </w:tr>
      <w:tr w:rsidR="001206D1" w:rsidRPr="00805F67" w14:paraId="0EA3E97B" w14:textId="77777777" w:rsidTr="00CC4892">
        <w:trPr>
          <w:jc w:val="center"/>
        </w:trPr>
        <w:tc>
          <w:tcPr>
            <w:tcW w:w="452" w:type="pct"/>
            <w:tcMar>
              <w:top w:w="57" w:type="dxa"/>
              <w:left w:w="57" w:type="dxa"/>
              <w:bottom w:w="57" w:type="dxa"/>
              <w:right w:w="57" w:type="dxa"/>
            </w:tcMar>
            <w:vAlign w:val="center"/>
          </w:tcPr>
          <w:p w14:paraId="759D642A"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97" w:type="pct"/>
            <w:tcMar>
              <w:top w:w="57" w:type="dxa"/>
              <w:left w:w="57" w:type="dxa"/>
              <w:bottom w:w="57" w:type="dxa"/>
              <w:right w:w="57" w:type="dxa"/>
            </w:tcMar>
            <w:vAlign w:val="center"/>
          </w:tcPr>
          <w:p w14:paraId="3218A588"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 xml:space="preserve">х. Долгогусевский, ул. Голенева, вблизи сельского клуба </w:t>
            </w:r>
          </w:p>
        </w:tc>
        <w:tc>
          <w:tcPr>
            <w:tcW w:w="1955" w:type="pct"/>
            <w:vAlign w:val="center"/>
          </w:tcPr>
          <w:p w14:paraId="76931910"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8 машино – мест, расположенных перпендикулярно к проезжей части</w:t>
            </w:r>
          </w:p>
        </w:tc>
        <w:tc>
          <w:tcPr>
            <w:tcW w:w="596" w:type="pct"/>
            <w:vAlign w:val="center"/>
          </w:tcPr>
          <w:p w14:paraId="04355FAC"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8</w:t>
            </w:r>
          </w:p>
        </w:tc>
      </w:tr>
      <w:tr w:rsidR="001206D1" w:rsidRPr="00805F67" w14:paraId="3649D913" w14:textId="77777777" w:rsidTr="00CC4892">
        <w:trPr>
          <w:jc w:val="center"/>
        </w:trPr>
        <w:tc>
          <w:tcPr>
            <w:tcW w:w="452" w:type="pct"/>
            <w:tcMar>
              <w:top w:w="57" w:type="dxa"/>
              <w:left w:w="57" w:type="dxa"/>
              <w:bottom w:w="57" w:type="dxa"/>
              <w:right w:w="57" w:type="dxa"/>
            </w:tcMar>
            <w:vAlign w:val="center"/>
          </w:tcPr>
          <w:p w14:paraId="4140DCAA"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97" w:type="pct"/>
            <w:tcMar>
              <w:top w:w="57" w:type="dxa"/>
              <w:left w:w="57" w:type="dxa"/>
              <w:bottom w:w="57" w:type="dxa"/>
              <w:right w:w="57" w:type="dxa"/>
            </w:tcMar>
            <w:vAlign w:val="center"/>
          </w:tcPr>
          <w:p w14:paraId="705E3C72"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ст. Пшехская, ул. Красная, вблизи пересечения с ул. Быкова</w:t>
            </w:r>
          </w:p>
        </w:tc>
        <w:tc>
          <w:tcPr>
            <w:tcW w:w="1955" w:type="pct"/>
            <w:vAlign w:val="center"/>
          </w:tcPr>
          <w:p w14:paraId="6A41E7AF"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13 машино – мест, расположенных перпендикулярно к проезжей части</w:t>
            </w:r>
          </w:p>
        </w:tc>
        <w:tc>
          <w:tcPr>
            <w:tcW w:w="596" w:type="pct"/>
            <w:vAlign w:val="center"/>
          </w:tcPr>
          <w:p w14:paraId="7D621197"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13</w:t>
            </w:r>
          </w:p>
        </w:tc>
      </w:tr>
      <w:tr w:rsidR="001206D1" w:rsidRPr="00805F67" w14:paraId="502ED6E0" w14:textId="77777777" w:rsidTr="00CC4892">
        <w:trPr>
          <w:jc w:val="center"/>
        </w:trPr>
        <w:tc>
          <w:tcPr>
            <w:tcW w:w="452" w:type="pct"/>
            <w:tcMar>
              <w:top w:w="57" w:type="dxa"/>
              <w:left w:w="57" w:type="dxa"/>
              <w:bottom w:w="57" w:type="dxa"/>
              <w:right w:w="57" w:type="dxa"/>
            </w:tcMar>
            <w:vAlign w:val="center"/>
          </w:tcPr>
          <w:p w14:paraId="4A197442"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97" w:type="pct"/>
            <w:tcMar>
              <w:top w:w="57" w:type="dxa"/>
              <w:left w:w="57" w:type="dxa"/>
              <w:bottom w:w="57" w:type="dxa"/>
              <w:right w:w="57" w:type="dxa"/>
            </w:tcMar>
            <w:vAlign w:val="center"/>
          </w:tcPr>
          <w:p w14:paraId="4D8DF752"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ст. Пшехская, ул. Табачная, вблизи здания администрации</w:t>
            </w:r>
          </w:p>
        </w:tc>
        <w:tc>
          <w:tcPr>
            <w:tcW w:w="1955" w:type="pct"/>
            <w:vAlign w:val="center"/>
          </w:tcPr>
          <w:p w14:paraId="5A55DB7B"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20 машино – мест со смешанным размещением</w:t>
            </w:r>
          </w:p>
        </w:tc>
        <w:tc>
          <w:tcPr>
            <w:tcW w:w="596" w:type="pct"/>
            <w:vAlign w:val="center"/>
          </w:tcPr>
          <w:p w14:paraId="2AD1DD98"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20</w:t>
            </w:r>
          </w:p>
        </w:tc>
      </w:tr>
      <w:tr w:rsidR="001206D1" w:rsidRPr="00805F67" w14:paraId="0B9CC0D9" w14:textId="77777777" w:rsidTr="00CC4892">
        <w:trPr>
          <w:jc w:val="center"/>
        </w:trPr>
        <w:tc>
          <w:tcPr>
            <w:tcW w:w="452" w:type="pct"/>
            <w:tcMar>
              <w:top w:w="57" w:type="dxa"/>
              <w:left w:w="57" w:type="dxa"/>
              <w:bottom w:w="57" w:type="dxa"/>
              <w:right w:w="57" w:type="dxa"/>
            </w:tcMar>
            <w:vAlign w:val="center"/>
          </w:tcPr>
          <w:p w14:paraId="2FF6343B"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97" w:type="pct"/>
            <w:tcMar>
              <w:top w:w="57" w:type="dxa"/>
              <w:left w:w="57" w:type="dxa"/>
              <w:bottom w:w="57" w:type="dxa"/>
              <w:right w:w="57" w:type="dxa"/>
            </w:tcMar>
            <w:vAlign w:val="center"/>
          </w:tcPr>
          <w:p w14:paraId="133E81A5"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ст. Пшехская, ул. Вокзальная, вблизи завода</w:t>
            </w:r>
          </w:p>
        </w:tc>
        <w:tc>
          <w:tcPr>
            <w:tcW w:w="1955" w:type="pct"/>
            <w:vAlign w:val="center"/>
          </w:tcPr>
          <w:p w14:paraId="600051FC"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60 машино – мест, расположенных перпендикулярно к проезжей части</w:t>
            </w:r>
          </w:p>
        </w:tc>
        <w:tc>
          <w:tcPr>
            <w:tcW w:w="596" w:type="pct"/>
            <w:vAlign w:val="center"/>
          </w:tcPr>
          <w:p w14:paraId="07560F7C"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60</w:t>
            </w:r>
          </w:p>
        </w:tc>
      </w:tr>
      <w:tr w:rsidR="001206D1" w:rsidRPr="00805F67" w14:paraId="469C866B" w14:textId="77777777" w:rsidTr="00CC4892">
        <w:trPr>
          <w:jc w:val="center"/>
        </w:trPr>
        <w:tc>
          <w:tcPr>
            <w:tcW w:w="452" w:type="pct"/>
            <w:tcMar>
              <w:top w:w="57" w:type="dxa"/>
              <w:left w:w="57" w:type="dxa"/>
              <w:bottom w:w="57" w:type="dxa"/>
              <w:right w:w="57" w:type="dxa"/>
            </w:tcMar>
            <w:vAlign w:val="center"/>
          </w:tcPr>
          <w:p w14:paraId="179EEC2C"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97" w:type="pct"/>
            <w:tcMar>
              <w:top w:w="57" w:type="dxa"/>
              <w:left w:w="57" w:type="dxa"/>
              <w:bottom w:w="57" w:type="dxa"/>
              <w:right w:w="57" w:type="dxa"/>
            </w:tcMar>
            <w:vAlign w:val="center"/>
          </w:tcPr>
          <w:p w14:paraId="46D71552"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ст. Пшехская, ул. Широкая, вблизи детского сада</w:t>
            </w:r>
          </w:p>
        </w:tc>
        <w:tc>
          <w:tcPr>
            <w:tcW w:w="1955" w:type="pct"/>
            <w:vAlign w:val="center"/>
          </w:tcPr>
          <w:p w14:paraId="4459D39D"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12 машино – мест, расположенных перпендикулярно к проезжей части</w:t>
            </w:r>
          </w:p>
        </w:tc>
        <w:tc>
          <w:tcPr>
            <w:tcW w:w="596" w:type="pct"/>
            <w:vAlign w:val="center"/>
          </w:tcPr>
          <w:p w14:paraId="45180C4C"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12</w:t>
            </w:r>
          </w:p>
        </w:tc>
      </w:tr>
      <w:tr w:rsidR="001206D1" w:rsidRPr="00805F67" w14:paraId="55008020" w14:textId="77777777" w:rsidTr="00CC4892">
        <w:trPr>
          <w:jc w:val="center"/>
        </w:trPr>
        <w:tc>
          <w:tcPr>
            <w:tcW w:w="452" w:type="pct"/>
            <w:tcMar>
              <w:top w:w="57" w:type="dxa"/>
              <w:left w:w="57" w:type="dxa"/>
              <w:bottom w:w="57" w:type="dxa"/>
              <w:right w:w="57" w:type="dxa"/>
            </w:tcMar>
            <w:vAlign w:val="center"/>
          </w:tcPr>
          <w:p w14:paraId="7DDD834B" w14:textId="77777777" w:rsidR="001206D1" w:rsidRPr="00805F67" w:rsidRDefault="001206D1" w:rsidP="00CC4892">
            <w:pPr>
              <w:widowControl w:val="0"/>
              <w:numPr>
                <w:ilvl w:val="0"/>
                <w:numId w:val="72"/>
              </w:numPr>
              <w:autoSpaceDN w:val="0"/>
              <w:ind w:left="0" w:firstLine="0"/>
              <w:jc w:val="center"/>
              <w:rPr>
                <w:rFonts w:ascii="Arial" w:eastAsia="SimSun" w:hAnsi="Arial" w:cs="Arial"/>
                <w:kern w:val="3"/>
                <w:lang w:eastAsia="zh-CN" w:bidi="hi-IN"/>
              </w:rPr>
            </w:pPr>
          </w:p>
        </w:tc>
        <w:tc>
          <w:tcPr>
            <w:tcW w:w="1997" w:type="pct"/>
            <w:tcMar>
              <w:top w:w="57" w:type="dxa"/>
              <w:left w:w="57" w:type="dxa"/>
              <w:bottom w:w="57" w:type="dxa"/>
              <w:right w:w="57" w:type="dxa"/>
            </w:tcMar>
            <w:vAlign w:val="center"/>
          </w:tcPr>
          <w:p w14:paraId="3602DEF0"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ст. Пшехская, ул. Красная, вблизи пересечения с ул. Мостовая</w:t>
            </w:r>
          </w:p>
        </w:tc>
        <w:tc>
          <w:tcPr>
            <w:tcW w:w="1955" w:type="pct"/>
            <w:vAlign w:val="center"/>
          </w:tcPr>
          <w:p w14:paraId="272F7F6C"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5 машино – мест, расположенных перпендикулярно к проезжей части</w:t>
            </w:r>
          </w:p>
        </w:tc>
        <w:tc>
          <w:tcPr>
            <w:tcW w:w="596" w:type="pct"/>
            <w:vAlign w:val="center"/>
          </w:tcPr>
          <w:p w14:paraId="64380ABA" w14:textId="77777777" w:rsidR="001206D1" w:rsidRPr="00805F67" w:rsidRDefault="001206D1" w:rsidP="00CC4892">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5</w:t>
            </w:r>
          </w:p>
        </w:tc>
      </w:tr>
    </w:tbl>
    <w:p w14:paraId="0F401D73" w14:textId="77777777" w:rsidR="001206D1" w:rsidRPr="00805F67" w:rsidRDefault="001206D1" w:rsidP="000D32AB">
      <w:pPr>
        <w:widowControl w:val="0"/>
        <w:ind w:firstLine="567"/>
        <w:rPr>
          <w:rFonts w:ascii="Arial" w:eastAsiaTheme="minorHAnsi" w:hAnsi="Arial" w:cs="Arial"/>
          <w:lang w:eastAsia="en-US"/>
        </w:rPr>
      </w:pPr>
    </w:p>
    <w:p w14:paraId="29B685BE"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1.6.1</w:t>
      </w:r>
    </w:p>
    <w:tbl>
      <w:tblPr>
        <w:tblW w:w="52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877"/>
        <w:gridCol w:w="3741"/>
        <w:gridCol w:w="3937"/>
        <w:gridCol w:w="8"/>
        <w:gridCol w:w="1151"/>
        <w:gridCol w:w="8"/>
      </w:tblGrid>
      <w:tr w:rsidR="001206D1" w:rsidRPr="00805F67" w14:paraId="20AE1058" w14:textId="77777777" w:rsidTr="00684769">
        <w:trPr>
          <w:gridAfter w:val="1"/>
          <w:wAfter w:w="5" w:type="pct"/>
          <w:trHeight w:val="20"/>
          <w:jc w:val="center"/>
        </w:trPr>
        <w:tc>
          <w:tcPr>
            <w:tcW w:w="451" w:type="pct"/>
            <w:tcMar>
              <w:top w:w="57" w:type="dxa"/>
              <w:left w:w="57" w:type="dxa"/>
              <w:bottom w:w="57" w:type="dxa"/>
              <w:right w:w="57" w:type="dxa"/>
            </w:tcMar>
            <w:vAlign w:val="center"/>
          </w:tcPr>
          <w:p w14:paraId="5A359001" w14:textId="77777777" w:rsidR="001206D1" w:rsidRPr="00805F67" w:rsidRDefault="001206D1" w:rsidP="00684769">
            <w:pPr>
              <w:widowControl w:val="0"/>
              <w:numPr>
                <w:ilvl w:val="0"/>
                <w:numId w:val="72"/>
              </w:numPr>
              <w:autoSpaceDN w:val="0"/>
              <w:ind w:left="0" w:firstLine="0"/>
              <w:jc w:val="center"/>
              <w:rPr>
                <w:rFonts w:ascii="Arial" w:eastAsia="SimSun" w:hAnsi="Arial" w:cs="Arial"/>
                <w:kern w:val="3"/>
                <w:lang w:eastAsia="zh-CN" w:bidi="hi-IN"/>
              </w:rPr>
            </w:pPr>
          </w:p>
        </w:tc>
        <w:tc>
          <w:tcPr>
            <w:tcW w:w="1924" w:type="pct"/>
            <w:tcMar>
              <w:top w:w="57" w:type="dxa"/>
              <w:left w:w="57" w:type="dxa"/>
              <w:bottom w:w="57" w:type="dxa"/>
              <w:right w:w="57" w:type="dxa"/>
            </w:tcMar>
            <w:vAlign w:val="center"/>
          </w:tcPr>
          <w:p w14:paraId="53E2693A"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п. Заречный, ул. Клубная, вблизи пересечения с ул. Советская</w:t>
            </w:r>
          </w:p>
        </w:tc>
        <w:tc>
          <w:tcPr>
            <w:tcW w:w="2025" w:type="pct"/>
            <w:vAlign w:val="center"/>
          </w:tcPr>
          <w:p w14:paraId="2FEBC15E"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25 машино – мест со смешанным размещением</w:t>
            </w:r>
          </w:p>
        </w:tc>
        <w:tc>
          <w:tcPr>
            <w:tcW w:w="596" w:type="pct"/>
            <w:gridSpan w:val="2"/>
            <w:vAlign w:val="center"/>
          </w:tcPr>
          <w:p w14:paraId="02661130"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25</w:t>
            </w:r>
          </w:p>
        </w:tc>
      </w:tr>
      <w:tr w:rsidR="001206D1" w:rsidRPr="00805F67" w14:paraId="0ED713EE" w14:textId="77777777" w:rsidTr="00684769">
        <w:trPr>
          <w:gridAfter w:val="1"/>
          <w:wAfter w:w="5" w:type="pct"/>
          <w:trHeight w:val="20"/>
          <w:jc w:val="center"/>
        </w:trPr>
        <w:tc>
          <w:tcPr>
            <w:tcW w:w="451" w:type="pct"/>
            <w:tcMar>
              <w:top w:w="57" w:type="dxa"/>
              <w:left w:w="57" w:type="dxa"/>
              <w:bottom w:w="57" w:type="dxa"/>
              <w:right w:w="57" w:type="dxa"/>
            </w:tcMar>
            <w:vAlign w:val="center"/>
          </w:tcPr>
          <w:p w14:paraId="50B5B266" w14:textId="77777777" w:rsidR="001206D1" w:rsidRPr="00805F67" w:rsidRDefault="001206D1" w:rsidP="00684769">
            <w:pPr>
              <w:widowControl w:val="0"/>
              <w:numPr>
                <w:ilvl w:val="0"/>
                <w:numId w:val="72"/>
              </w:numPr>
              <w:autoSpaceDN w:val="0"/>
              <w:ind w:left="0" w:firstLine="0"/>
              <w:jc w:val="center"/>
              <w:rPr>
                <w:rFonts w:ascii="Arial" w:eastAsia="SimSun" w:hAnsi="Arial" w:cs="Arial"/>
                <w:kern w:val="3"/>
                <w:lang w:eastAsia="zh-CN" w:bidi="hi-IN"/>
              </w:rPr>
            </w:pPr>
          </w:p>
        </w:tc>
        <w:tc>
          <w:tcPr>
            <w:tcW w:w="1924" w:type="pct"/>
            <w:tcMar>
              <w:top w:w="57" w:type="dxa"/>
              <w:left w:w="57" w:type="dxa"/>
              <w:bottom w:w="57" w:type="dxa"/>
              <w:right w:w="57" w:type="dxa"/>
            </w:tcMar>
            <w:vAlign w:val="center"/>
          </w:tcPr>
          <w:p w14:paraId="6589C6E6"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 xml:space="preserve">п. Мирный, ул. Шоссейная, </w:t>
            </w:r>
            <w:r w:rsidRPr="00805F67">
              <w:rPr>
                <w:rFonts w:ascii="Arial" w:eastAsia="SimSun" w:hAnsi="Arial" w:cs="Arial"/>
                <w:kern w:val="3"/>
                <w:lang w:eastAsia="zh-CN" w:bidi="hi-IN"/>
              </w:rPr>
              <w:lastRenderedPageBreak/>
              <w:t xml:space="preserve">вблизи пересечения с ул. Светлая </w:t>
            </w:r>
          </w:p>
        </w:tc>
        <w:tc>
          <w:tcPr>
            <w:tcW w:w="2025" w:type="pct"/>
            <w:vAlign w:val="center"/>
          </w:tcPr>
          <w:p w14:paraId="71A04935"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lastRenderedPageBreak/>
              <w:t xml:space="preserve">Открытая площадка на 6 машино </w:t>
            </w:r>
            <w:r w:rsidRPr="00805F67">
              <w:rPr>
                <w:rFonts w:ascii="Arial" w:eastAsia="SimSun" w:hAnsi="Arial" w:cs="Arial"/>
                <w:kern w:val="3"/>
                <w:lang w:eastAsia="zh-CN" w:bidi="hi-IN"/>
              </w:rPr>
              <w:lastRenderedPageBreak/>
              <w:t>– мест, расположенных перпендикулярно к проезжей части</w:t>
            </w:r>
          </w:p>
        </w:tc>
        <w:tc>
          <w:tcPr>
            <w:tcW w:w="596" w:type="pct"/>
            <w:gridSpan w:val="2"/>
            <w:vAlign w:val="center"/>
          </w:tcPr>
          <w:p w14:paraId="2D25666C"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lastRenderedPageBreak/>
              <w:t>6</w:t>
            </w:r>
          </w:p>
        </w:tc>
      </w:tr>
      <w:tr w:rsidR="001206D1" w:rsidRPr="00805F67" w14:paraId="1ED7B56B" w14:textId="77777777" w:rsidTr="00684769">
        <w:trPr>
          <w:gridAfter w:val="1"/>
          <w:wAfter w:w="5" w:type="pct"/>
          <w:trHeight w:val="20"/>
          <w:jc w:val="center"/>
        </w:trPr>
        <w:tc>
          <w:tcPr>
            <w:tcW w:w="451" w:type="pct"/>
            <w:tcMar>
              <w:top w:w="57" w:type="dxa"/>
              <w:left w:w="57" w:type="dxa"/>
              <w:bottom w:w="57" w:type="dxa"/>
              <w:right w:w="57" w:type="dxa"/>
            </w:tcMar>
            <w:vAlign w:val="center"/>
          </w:tcPr>
          <w:p w14:paraId="6C244B01" w14:textId="77777777" w:rsidR="001206D1" w:rsidRPr="00805F67" w:rsidRDefault="001206D1" w:rsidP="00684769">
            <w:pPr>
              <w:widowControl w:val="0"/>
              <w:numPr>
                <w:ilvl w:val="0"/>
                <w:numId w:val="72"/>
              </w:numPr>
              <w:autoSpaceDN w:val="0"/>
              <w:ind w:left="0" w:firstLine="0"/>
              <w:jc w:val="center"/>
              <w:rPr>
                <w:rFonts w:ascii="Arial" w:eastAsia="SimSun" w:hAnsi="Arial" w:cs="Arial"/>
                <w:kern w:val="3"/>
                <w:lang w:eastAsia="zh-CN" w:bidi="hi-IN"/>
              </w:rPr>
            </w:pPr>
          </w:p>
        </w:tc>
        <w:tc>
          <w:tcPr>
            <w:tcW w:w="1924" w:type="pct"/>
            <w:tcMar>
              <w:top w:w="57" w:type="dxa"/>
              <w:left w:w="57" w:type="dxa"/>
              <w:bottom w:w="57" w:type="dxa"/>
              <w:right w:w="57" w:type="dxa"/>
            </w:tcMar>
            <w:vAlign w:val="center"/>
          </w:tcPr>
          <w:p w14:paraId="475E5262"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п. Молодежный, ул. Ленина, вблизи пересечения с ул. Шаумяна</w:t>
            </w:r>
          </w:p>
        </w:tc>
        <w:tc>
          <w:tcPr>
            <w:tcW w:w="2025" w:type="pct"/>
            <w:vAlign w:val="center"/>
          </w:tcPr>
          <w:p w14:paraId="088B5E89"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12 машино – мест, расположенных перпендикулярно к проезжей части</w:t>
            </w:r>
          </w:p>
        </w:tc>
        <w:tc>
          <w:tcPr>
            <w:tcW w:w="596" w:type="pct"/>
            <w:gridSpan w:val="2"/>
            <w:vAlign w:val="center"/>
          </w:tcPr>
          <w:p w14:paraId="65B65495"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12</w:t>
            </w:r>
          </w:p>
        </w:tc>
      </w:tr>
      <w:tr w:rsidR="001206D1" w:rsidRPr="00805F67" w14:paraId="42ADDD4B" w14:textId="77777777" w:rsidTr="00684769">
        <w:trPr>
          <w:gridAfter w:val="1"/>
          <w:wAfter w:w="5" w:type="pct"/>
          <w:trHeight w:val="20"/>
          <w:jc w:val="center"/>
        </w:trPr>
        <w:tc>
          <w:tcPr>
            <w:tcW w:w="451" w:type="pct"/>
            <w:tcMar>
              <w:top w:w="57" w:type="dxa"/>
              <w:left w:w="57" w:type="dxa"/>
              <w:bottom w:w="57" w:type="dxa"/>
              <w:right w:w="57" w:type="dxa"/>
            </w:tcMar>
            <w:vAlign w:val="center"/>
          </w:tcPr>
          <w:p w14:paraId="545782D1" w14:textId="77777777" w:rsidR="001206D1" w:rsidRPr="00805F67" w:rsidRDefault="001206D1" w:rsidP="00684769">
            <w:pPr>
              <w:widowControl w:val="0"/>
              <w:numPr>
                <w:ilvl w:val="0"/>
                <w:numId w:val="72"/>
              </w:numPr>
              <w:autoSpaceDN w:val="0"/>
              <w:ind w:left="0" w:firstLine="0"/>
              <w:jc w:val="center"/>
              <w:rPr>
                <w:rFonts w:ascii="Arial" w:eastAsia="SimSun" w:hAnsi="Arial" w:cs="Arial"/>
                <w:kern w:val="3"/>
                <w:lang w:eastAsia="zh-CN" w:bidi="hi-IN"/>
              </w:rPr>
            </w:pPr>
          </w:p>
        </w:tc>
        <w:tc>
          <w:tcPr>
            <w:tcW w:w="1924" w:type="pct"/>
            <w:tcMar>
              <w:top w:w="57" w:type="dxa"/>
              <w:left w:w="57" w:type="dxa"/>
              <w:bottom w:w="57" w:type="dxa"/>
              <w:right w:w="57" w:type="dxa"/>
            </w:tcMar>
            <w:vAlign w:val="center"/>
          </w:tcPr>
          <w:p w14:paraId="3C426790"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п. Родники, ул. Центральная, вблизи здания администрации</w:t>
            </w:r>
          </w:p>
        </w:tc>
        <w:tc>
          <w:tcPr>
            <w:tcW w:w="2025" w:type="pct"/>
            <w:vAlign w:val="center"/>
          </w:tcPr>
          <w:p w14:paraId="5A8BDEC5"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15 машино – мест со смешанным размещением</w:t>
            </w:r>
          </w:p>
        </w:tc>
        <w:tc>
          <w:tcPr>
            <w:tcW w:w="596" w:type="pct"/>
            <w:gridSpan w:val="2"/>
            <w:vAlign w:val="center"/>
          </w:tcPr>
          <w:p w14:paraId="42EE1524"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15</w:t>
            </w:r>
          </w:p>
        </w:tc>
      </w:tr>
      <w:tr w:rsidR="001206D1" w:rsidRPr="00805F67" w14:paraId="3F83AFD7" w14:textId="77777777" w:rsidTr="00684769">
        <w:trPr>
          <w:gridAfter w:val="1"/>
          <w:wAfter w:w="5" w:type="pct"/>
          <w:trHeight w:val="20"/>
          <w:jc w:val="center"/>
        </w:trPr>
        <w:tc>
          <w:tcPr>
            <w:tcW w:w="451" w:type="pct"/>
            <w:tcMar>
              <w:top w:w="57" w:type="dxa"/>
              <w:left w:w="57" w:type="dxa"/>
              <w:bottom w:w="57" w:type="dxa"/>
              <w:right w:w="57" w:type="dxa"/>
            </w:tcMar>
            <w:vAlign w:val="center"/>
          </w:tcPr>
          <w:p w14:paraId="230F7092" w14:textId="77777777" w:rsidR="001206D1" w:rsidRPr="00805F67" w:rsidRDefault="001206D1" w:rsidP="00684769">
            <w:pPr>
              <w:widowControl w:val="0"/>
              <w:numPr>
                <w:ilvl w:val="0"/>
                <w:numId w:val="72"/>
              </w:numPr>
              <w:autoSpaceDN w:val="0"/>
              <w:ind w:left="0" w:firstLine="0"/>
              <w:jc w:val="center"/>
              <w:rPr>
                <w:rFonts w:ascii="Arial" w:eastAsia="SimSun" w:hAnsi="Arial" w:cs="Arial"/>
                <w:kern w:val="3"/>
                <w:lang w:eastAsia="zh-CN" w:bidi="hi-IN"/>
              </w:rPr>
            </w:pPr>
          </w:p>
        </w:tc>
        <w:tc>
          <w:tcPr>
            <w:tcW w:w="1924" w:type="pct"/>
            <w:tcMar>
              <w:top w:w="57" w:type="dxa"/>
              <w:left w:w="57" w:type="dxa"/>
              <w:bottom w:w="57" w:type="dxa"/>
              <w:right w:w="57" w:type="dxa"/>
            </w:tcMar>
            <w:vAlign w:val="center"/>
          </w:tcPr>
          <w:p w14:paraId="225E6137"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п. Родники, ул. Промышленная, 8</w:t>
            </w:r>
          </w:p>
        </w:tc>
        <w:tc>
          <w:tcPr>
            <w:tcW w:w="2025" w:type="pct"/>
            <w:vAlign w:val="center"/>
          </w:tcPr>
          <w:p w14:paraId="19C43C19"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8 машино – мест, расположенных перпендикулярно к проезжей части</w:t>
            </w:r>
          </w:p>
        </w:tc>
        <w:tc>
          <w:tcPr>
            <w:tcW w:w="596" w:type="pct"/>
            <w:gridSpan w:val="2"/>
            <w:vAlign w:val="center"/>
          </w:tcPr>
          <w:p w14:paraId="184238A4"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8</w:t>
            </w:r>
          </w:p>
        </w:tc>
      </w:tr>
      <w:tr w:rsidR="001206D1" w:rsidRPr="00805F67" w14:paraId="56030802" w14:textId="77777777" w:rsidTr="00684769">
        <w:trPr>
          <w:gridAfter w:val="1"/>
          <w:wAfter w:w="5" w:type="pct"/>
          <w:trHeight w:val="20"/>
          <w:jc w:val="center"/>
        </w:trPr>
        <w:tc>
          <w:tcPr>
            <w:tcW w:w="451" w:type="pct"/>
            <w:tcMar>
              <w:top w:w="57" w:type="dxa"/>
              <w:left w:w="57" w:type="dxa"/>
              <w:bottom w:w="57" w:type="dxa"/>
              <w:right w:w="57" w:type="dxa"/>
            </w:tcMar>
            <w:vAlign w:val="center"/>
          </w:tcPr>
          <w:p w14:paraId="39FD90CA" w14:textId="77777777" w:rsidR="001206D1" w:rsidRPr="00805F67" w:rsidRDefault="001206D1" w:rsidP="00684769">
            <w:pPr>
              <w:widowControl w:val="0"/>
              <w:numPr>
                <w:ilvl w:val="0"/>
                <w:numId w:val="72"/>
              </w:numPr>
              <w:autoSpaceDN w:val="0"/>
              <w:ind w:left="0" w:firstLine="0"/>
              <w:jc w:val="center"/>
              <w:rPr>
                <w:rFonts w:ascii="Arial" w:eastAsia="SimSun" w:hAnsi="Arial" w:cs="Arial"/>
                <w:kern w:val="3"/>
                <w:lang w:eastAsia="zh-CN" w:bidi="hi-IN"/>
              </w:rPr>
            </w:pPr>
          </w:p>
        </w:tc>
        <w:tc>
          <w:tcPr>
            <w:tcW w:w="1924" w:type="pct"/>
            <w:tcMar>
              <w:top w:w="57" w:type="dxa"/>
              <w:left w:w="57" w:type="dxa"/>
              <w:bottom w:w="57" w:type="dxa"/>
              <w:right w:w="57" w:type="dxa"/>
            </w:tcMar>
            <w:vAlign w:val="center"/>
          </w:tcPr>
          <w:p w14:paraId="4FA86C60"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п. Родники, ул. Норильская, вблизи СОШ</w:t>
            </w:r>
          </w:p>
        </w:tc>
        <w:tc>
          <w:tcPr>
            <w:tcW w:w="2025" w:type="pct"/>
            <w:vAlign w:val="center"/>
          </w:tcPr>
          <w:p w14:paraId="0B52744C"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25 машино – мест, расположенных под углом к проезжей части</w:t>
            </w:r>
          </w:p>
        </w:tc>
        <w:tc>
          <w:tcPr>
            <w:tcW w:w="596" w:type="pct"/>
            <w:gridSpan w:val="2"/>
            <w:vAlign w:val="center"/>
          </w:tcPr>
          <w:p w14:paraId="75443DC8"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25</w:t>
            </w:r>
          </w:p>
        </w:tc>
      </w:tr>
      <w:tr w:rsidR="001206D1" w:rsidRPr="00805F67" w14:paraId="261961B2" w14:textId="77777777" w:rsidTr="00684769">
        <w:trPr>
          <w:gridAfter w:val="1"/>
          <w:wAfter w:w="5" w:type="pct"/>
          <w:trHeight w:val="20"/>
          <w:jc w:val="center"/>
        </w:trPr>
        <w:tc>
          <w:tcPr>
            <w:tcW w:w="451" w:type="pct"/>
            <w:tcMar>
              <w:top w:w="57" w:type="dxa"/>
              <w:left w:w="57" w:type="dxa"/>
              <w:bottom w:w="57" w:type="dxa"/>
              <w:right w:w="57" w:type="dxa"/>
            </w:tcMar>
            <w:vAlign w:val="center"/>
          </w:tcPr>
          <w:p w14:paraId="4D57135C" w14:textId="77777777" w:rsidR="001206D1" w:rsidRPr="00805F67" w:rsidRDefault="001206D1" w:rsidP="00684769">
            <w:pPr>
              <w:widowControl w:val="0"/>
              <w:numPr>
                <w:ilvl w:val="0"/>
                <w:numId w:val="72"/>
              </w:numPr>
              <w:autoSpaceDN w:val="0"/>
              <w:ind w:left="0" w:firstLine="0"/>
              <w:jc w:val="center"/>
              <w:rPr>
                <w:rFonts w:ascii="Arial" w:eastAsia="SimSun" w:hAnsi="Arial" w:cs="Arial"/>
                <w:kern w:val="3"/>
                <w:lang w:eastAsia="zh-CN" w:bidi="hi-IN"/>
              </w:rPr>
            </w:pPr>
          </w:p>
        </w:tc>
        <w:tc>
          <w:tcPr>
            <w:tcW w:w="1924" w:type="pct"/>
            <w:tcMar>
              <w:top w:w="57" w:type="dxa"/>
              <w:left w:w="57" w:type="dxa"/>
              <w:bottom w:w="57" w:type="dxa"/>
              <w:right w:w="57" w:type="dxa"/>
            </w:tcMar>
            <w:vAlign w:val="center"/>
          </w:tcPr>
          <w:p w14:paraId="208E9A13"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п. Родники, ул. Шоссейная, вблизи пересечения с ул. Грушевая</w:t>
            </w:r>
          </w:p>
        </w:tc>
        <w:tc>
          <w:tcPr>
            <w:tcW w:w="2025" w:type="pct"/>
            <w:vAlign w:val="center"/>
          </w:tcPr>
          <w:p w14:paraId="19B982BA"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15 машино – мест со смешанным размещением</w:t>
            </w:r>
          </w:p>
        </w:tc>
        <w:tc>
          <w:tcPr>
            <w:tcW w:w="596" w:type="pct"/>
            <w:gridSpan w:val="2"/>
            <w:vAlign w:val="center"/>
          </w:tcPr>
          <w:p w14:paraId="7CD8D968"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15</w:t>
            </w:r>
          </w:p>
        </w:tc>
      </w:tr>
      <w:tr w:rsidR="001206D1" w:rsidRPr="00805F67" w14:paraId="75D57F45" w14:textId="77777777" w:rsidTr="00684769">
        <w:trPr>
          <w:gridAfter w:val="1"/>
          <w:wAfter w:w="5" w:type="pct"/>
          <w:trHeight w:val="20"/>
          <w:jc w:val="center"/>
        </w:trPr>
        <w:tc>
          <w:tcPr>
            <w:tcW w:w="451" w:type="pct"/>
            <w:tcMar>
              <w:top w:w="57" w:type="dxa"/>
              <w:left w:w="57" w:type="dxa"/>
              <w:bottom w:w="57" w:type="dxa"/>
              <w:right w:w="57" w:type="dxa"/>
            </w:tcMar>
            <w:vAlign w:val="center"/>
          </w:tcPr>
          <w:p w14:paraId="36C5A755" w14:textId="77777777" w:rsidR="001206D1" w:rsidRPr="00805F67" w:rsidRDefault="001206D1" w:rsidP="00684769">
            <w:pPr>
              <w:widowControl w:val="0"/>
              <w:numPr>
                <w:ilvl w:val="0"/>
                <w:numId w:val="72"/>
              </w:numPr>
              <w:autoSpaceDN w:val="0"/>
              <w:ind w:left="0" w:firstLine="0"/>
              <w:jc w:val="center"/>
              <w:rPr>
                <w:rFonts w:ascii="Arial" w:eastAsia="SimSun" w:hAnsi="Arial" w:cs="Arial"/>
                <w:kern w:val="3"/>
                <w:lang w:eastAsia="zh-CN" w:bidi="hi-IN"/>
              </w:rPr>
            </w:pPr>
          </w:p>
        </w:tc>
        <w:tc>
          <w:tcPr>
            <w:tcW w:w="1924" w:type="pct"/>
            <w:tcMar>
              <w:top w:w="57" w:type="dxa"/>
              <w:left w:w="57" w:type="dxa"/>
              <w:bottom w:w="57" w:type="dxa"/>
              <w:right w:w="57" w:type="dxa"/>
            </w:tcMar>
            <w:vAlign w:val="center"/>
          </w:tcPr>
          <w:p w14:paraId="57B12E29"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п. Заречный, ул. Комарова, 125</w:t>
            </w:r>
          </w:p>
        </w:tc>
        <w:tc>
          <w:tcPr>
            <w:tcW w:w="2025" w:type="pct"/>
            <w:vAlign w:val="center"/>
          </w:tcPr>
          <w:p w14:paraId="4344C345"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5 машино – мест, расположенных перпендикулярно к проезжей части</w:t>
            </w:r>
          </w:p>
        </w:tc>
        <w:tc>
          <w:tcPr>
            <w:tcW w:w="596" w:type="pct"/>
            <w:gridSpan w:val="2"/>
            <w:vAlign w:val="center"/>
          </w:tcPr>
          <w:p w14:paraId="400408E1"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5</w:t>
            </w:r>
          </w:p>
        </w:tc>
      </w:tr>
      <w:tr w:rsidR="001206D1" w:rsidRPr="00805F67" w14:paraId="74D2B050" w14:textId="77777777" w:rsidTr="00684769">
        <w:trPr>
          <w:gridAfter w:val="1"/>
          <w:wAfter w:w="5" w:type="pct"/>
          <w:trHeight w:val="20"/>
          <w:jc w:val="center"/>
        </w:trPr>
        <w:tc>
          <w:tcPr>
            <w:tcW w:w="451" w:type="pct"/>
            <w:tcMar>
              <w:top w:w="57" w:type="dxa"/>
              <w:left w:w="57" w:type="dxa"/>
              <w:bottom w:w="57" w:type="dxa"/>
              <w:right w:w="57" w:type="dxa"/>
            </w:tcMar>
            <w:vAlign w:val="center"/>
          </w:tcPr>
          <w:p w14:paraId="1A806A9C" w14:textId="77777777" w:rsidR="001206D1" w:rsidRPr="00805F67" w:rsidRDefault="001206D1" w:rsidP="00684769">
            <w:pPr>
              <w:widowControl w:val="0"/>
              <w:numPr>
                <w:ilvl w:val="0"/>
                <w:numId w:val="72"/>
              </w:numPr>
              <w:autoSpaceDN w:val="0"/>
              <w:ind w:left="0" w:firstLine="0"/>
              <w:jc w:val="center"/>
              <w:rPr>
                <w:rFonts w:ascii="Arial" w:eastAsia="SimSun" w:hAnsi="Arial" w:cs="Arial"/>
                <w:kern w:val="3"/>
                <w:lang w:eastAsia="zh-CN" w:bidi="hi-IN"/>
              </w:rPr>
            </w:pPr>
          </w:p>
        </w:tc>
        <w:tc>
          <w:tcPr>
            <w:tcW w:w="1924" w:type="pct"/>
            <w:tcMar>
              <w:top w:w="57" w:type="dxa"/>
              <w:left w:w="57" w:type="dxa"/>
              <w:bottom w:w="57" w:type="dxa"/>
              <w:right w:w="57" w:type="dxa"/>
            </w:tcMar>
            <w:vAlign w:val="center"/>
          </w:tcPr>
          <w:p w14:paraId="4B86B5EB"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п. Заречный, ул. Советская, вблизи СОШ</w:t>
            </w:r>
          </w:p>
        </w:tc>
        <w:tc>
          <w:tcPr>
            <w:tcW w:w="2025" w:type="pct"/>
            <w:vAlign w:val="center"/>
          </w:tcPr>
          <w:p w14:paraId="09FDCAA5"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5 машино – мест, расположенных под углом к проезжей части</w:t>
            </w:r>
          </w:p>
        </w:tc>
        <w:tc>
          <w:tcPr>
            <w:tcW w:w="596" w:type="pct"/>
            <w:gridSpan w:val="2"/>
            <w:vAlign w:val="center"/>
          </w:tcPr>
          <w:p w14:paraId="6853E059"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5</w:t>
            </w:r>
          </w:p>
        </w:tc>
      </w:tr>
      <w:tr w:rsidR="001206D1" w:rsidRPr="00805F67" w14:paraId="26BE2CCF" w14:textId="77777777" w:rsidTr="00684769">
        <w:trPr>
          <w:gridAfter w:val="1"/>
          <w:wAfter w:w="5" w:type="pct"/>
          <w:trHeight w:val="20"/>
          <w:jc w:val="center"/>
        </w:trPr>
        <w:tc>
          <w:tcPr>
            <w:tcW w:w="451" w:type="pct"/>
            <w:tcMar>
              <w:top w:w="57" w:type="dxa"/>
              <w:left w:w="57" w:type="dxa"/>
              <w:bottom w:w="57" w:type="dxa"/>
              <w:right w:w="57" w:type="dxa"/>
            </w:tcMar>
            <w:vAlign w:val="center"/>
          </w:tcPr>
          <w:p w14:paraId="51C2E22D" w14:textId="77777777" w:rsidR="001206D1" w:rsidRPr="00805F67" w:rsidRDefault="001206D1" w:rsidP="00684769">
            <w:pPr>
              <w:widowControl w:val="0"/>
              <w:numPr>
                <w:ilvl w:val="0"/>
                <w:numId w:val="72"/>
              </w:numPr>
              <w:autoSpaceDN w:val="0"/>
              <w:ind w:left="0" w:firstLine="0"/>
              <w:jc w:val="center"/>
              <w:rPr>
                <w:rFonts w:ascii="Arial" w:eastAsia="SimSun" w:hAnsi="Arial" w:cs="Arial"/>
                <w:kern w:val="3"/>
                <w:lang w:eastAsia="zh-CN" w:bidi="hi-IN"/>
              </w:rPr>
            </w:pPr>
          </w:p>
        </w:tc>
        <w:tc>
          <w:tcPr>
            <w:tcW w:w="1924" w:type="pct"/>
            <w:tcMar>
              <w:top w:w="57" w:type="dxa"/>
              <w:left w:w="57" w:type="dxa"/>
              <w:bottom w:w="57" w:type="dxa"/>
              <w:right w:w="57" w:type="dxa"/>
            </w:tcMar>
            <w:vAlign w:val="center"/>
          </w:tcPr>
          <w:p w14:paraId="3C6BAE97"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п. Заречный, а/д 03Н–134, вблизи пересечения с ул. Веселая</w:t>
            </w:r>
          </w:p>
        </w:tc>
        <w:tc>
          <w:tcPr>
            <w:tcW w:w="2025" w:type="pct"/>
            <w:vAlign w:val="center"/>
          </w:tcPr>
          <w:p w14:paraId="0A15B352"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6 машино – мест, расположенных перпендикулярно к проезжей части</w:t>
            </w:r>
          </w:p>
        </w:tc>
        <w:tc>
          <w:tcPr>
            <w:tcW w:w="596" w:type="pct"/>
            <w:gridSpan w:val="2"/>
            <w:vAlign w:val="center"/>
          </w:tcPr>
          <w:p w14:paraId="7D8D09CE"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6</w:t>
            </w:r>
          </w:p>
        </w:tc>
      </w:tr>
      <w:tr w:rsidR="001206D1" w:rsidRPr="00805F67" w14:paraId="7D633E50" w14:textId="77777777" w:rsidTr="00684769">
        <w:trPr>
          <w:gridAfter w:val="1"/>
          <w:wAfter w:w="5" w:type="pct"/>
          <w:trHeight w:val="20"/>
          <w:jc w:val="center"/>
        </w:trPr>
        <w:tc>
          <w:tcPr>
            <w:tcW w:w="451" w:type="pct"/>
            <w:tcMar>
              <w:top w:w="57" w:type="dxa"/>
              <w:left w:w="57" w:type="dxa"/>
              <w:bottom w:w="57" w:type="dxa"/>
              <w:right w:w="57" w:type="dxa"/>
            </w:tcMar>
            <w:vAlign w:val="center"/>
          </w:tcPr>
          <w:p w14:paraId="68C9B62C" w14:textId="77777777" w:rsidR="001206D1" w:rsidRPr="00805F67" w:rsidRDefault="001206D1" w:rsidP="00684769">
            <w:pPr>
              <w:widowControl w:val="0"/>
              <w:numPr>
                <w:ilvl w:val="0"/>
                <w:numId w:val="72"/>
              </w:numPr>
              <w:autoSpaceDN w:val="0"/>
              <w:ind w:left="0" w:firstLine="0"/>
              <w:jc w:val="center"/>
              <w:rPr>
                <w:rFonts w:ascii="Arial" w:eastAsia="SimSun" w:hAnsi="Arial" w:cs="Arial"/>
                <w:kern w:val="3"/>
                <w:lang w:eastAsia="zh-CN" w:bidi="hi-IN"/>
              </w:rPr>
            </w:pPr>
          </w:p>
        </w:tc>
        <w:tc>
          <w:tcPr>
            <w:tcW w:w="1924" w:type="pct"/>
            <w:tcMar>
              <w:top w:w="57" w:type="dxa"/>
              <w:left w:w="57" w:type="dxa"/>
              <w:bottom w:w="57" w:type="dxa"/>
              <w:right w:w="57" w:type="dxa"/>
            </w:tcMar>
            <w:vAlign w:val="center"/>
          </w:tcPr>
          <w:p w14:paraId="1D5E9FEF"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п. Заречный, а/д 03Н–134, вблизи пересечения с ул. Мостовая</w:t>
            </w:r>
          </w:p>
        </w:tc>
        <w:tc>
          <w:tcPr>
            <w:tcW w:w="2025" w:type="pct"/>
            <w:vAlign w:val="center"/>
          </w:tcPr>
          <w:p w14:paraId="522A6785"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6 машино – мест, расположенных перпендикулярно к проезжей части</w:t>
            </w:r>
          </w:p>
        </w:tc>
        <w:tc>
          <w:tcPr>
            <w:tcW w:w="596" w:type="pct"/>
            <w:gridSpan w:val="2"/>
            <w:vAlign w:val="center"/>
          </w:tcPr>
          <w:p w14:paraId="3FD22F09"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6</w:t>
            </w:r>
          </w:p>
        </w:tc>
      </w:tr>
      <w:tr w:rsidR="001206D1" w:rsidRPr="00805F67" w14:paraId="39D5DF10" w14:textId="77777777" w:rsidTr="00684769">
        <w:trPr>
          <w:gridAfter w:val="1"/>
          <w:wAfter w:w="5" w:type="pct"/>
          <w:trHeight w:val="20"/>
          <w:jc w:val="center"/>
        </w:trPr>
        <w:tc>
          <w:tcPr>
            <w:tcW w:w="451" w:type="pct"/>
            <w:tcMar>
              <w:top w:w="57" w:type="dxa"/>
              <w:left w:w="57" w:type="dxa"/>
              <w:bottom w:w="57" w:type="dxa"/>
              <w:right w:w="57" w:type="dxa"/>
            </w:tcMar>
            <w:vAlign w:val="center"/>
          </w:tcPr>
          <w:p w14:paraId="635A7F4B" w14:textId="77777777" w:rsidR="001206D1" w:rsidRPr="00805F67" w:rsidRDefault="001206D1" w:rsidP="00684769">
            <w:pPr>
              <w:widowControl w:val="0"/>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85</w:t>
            </w:r>
          </w:p>
        </w:tc>
        <w:tc>
          <w:tcPr>
            <w:tcW w:w="1924" w:type="pct"/>
            <w:tcMar>
              <w:top w:w="57" w:type="dxa"/>
              <w:left w:w="57" w:type="dxa"/>
              <w:bottom w:w="57" w:type="dxa"/>
              <w:right w:w="57" w:type="dxa"/>
            </w:tcMar>
            <w:vAlign w:val="center"/>
          </w:tcPr>
          <w:p w14:paraId="21D24062"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Съезд от а/д 03К–037 к п. Степной, вблизи промзоны</w:t>
            </w:r>
          </w:p>
        </w:tc>
        <w:tc>
          <w:tcPr>
            <w:tcW w:w="2025" w:type="pct"/>
            <w:vAlign w:val="center"/>
          </w:tcPr>
          <w:p w14:paraId="19FCA4CE"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20 машино – мест со смешанным размещением</w:t>
            </w:r>
          </w:p>
        </w:tc>
        <w:tc>
          <w:tcPr>
            <w:tcW w:w="596" w:type="pct"/>
            <w:gridSpan w:val="2"/>
            <w:vAlign w:val="center"/>
          </w:tcPr>
          <w:p w14:paraId="0C4B24F7"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20</w:t>
            </w:r>
          </w:p>
        </w:tc>
      </w:tr>
      <w:tr w:rsidR="001206D1" w:rsidRPr="00805F67" w14:paraId="6E654346" w14:textId="77777777" w:rsidTr="00684769">
        <w:trPr>
          <w:gridAfter w:val="1"/>
          <w:wAfter w:w="5" w:type="pct"/>
          <w:trHeight w:val="20"/>
          <w:jc w:val="center"/>
        </w:trPr>
        <w:tc>
          <w:tcPr>
            <w:tcW w:w="451" w:type="pct"/>
            <w:tcMar>
              <w:top w:w="57" w:type="dxa"/>
              <w:left w:w="57" w:type="dxa"/>
              <w:bottom w:w="57" w:type="dxa"/>
              <w:right w:w="57" w:type="dxa"/>
            </w:tcMar>
            <w:vAlign w:val="center"/>
          </w:tcPr>
          <w:p w14:paraId="5CDB3FA7" w14:textId="77777777" w:rsidR="001206D1" w:rsidRPr="00805F67" w:rsidRDefault="001206D1" w:rsidP="00684769">
            <w:pPr>
              <w:widowControl w:val="0"/>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86</w:t>
            </w:r>
          </w:p>
        </w:tc>
        <w:tc>
          <w:tcPr>
            <w:tcW w:w="1924" w:type="pct"/>
            <w:tcMar>
              <w:top w:w="57" w:type="dxa"/>
              <w:left w:w="57" w:type="dxa"/>
              <w:bottom w:w="57" w:type="dxa"/>
              <w:right w:w="57" w:type="dxa"/>
            </w:tcMar>
            <w:vAlign w:val="center"/>
          </w:tcPr>
          <w:p w14:paraId="6225D783"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 Школьное, ул. Красная, вблизи пересечения с ул. Речная</w:t>
            </w:r>
          </w:p>
        </w:tc>
        <w:tc>
          <w:tcPr>
            <w:tcW w:w="2025" w:type="pct"/>
            <w:vAlign w:val="center"/>
          </w:tcPr>
          <w:p w14:paraId="60C9A15E"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6 машино – мест, расположенных перпендикулярно к проезжей части</w:t>
            </w:r>
          </w:p>
        </w:tc>
        <w:tc>
          <w:tcPr>
            <w:tcW w:w="596" w:type="pct"/>
            <w:gridSpan w:val="2"/>
            <w:vAlign w:val="center"/>
          </w:tcPr>
          <w:p w14:paraId="324078C1"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6</w:t>
            </w:r>
          </w:p>
        </w:tc>
      </w:tr>
      <w:tr w:rsidR="001206D1" w:rsidRPr="00805F67" w14:paraId="2A6EB5AF" w14:textId="77777777" w:rsidTr="00684769">
        <w:trPr>
          <w:gridAfter w:val="1"/>
          <w:wAfter w:w="5" w:type="pct"/>
          <w:trHeight w:val="20"/>
          <w:jc w:val="center"/>
        </w:trPr>
        <w:tc>
          <w:tcPr>
            <w:tcW w:w="451" w:type="pct"/>
            <w:tcMar>
              <w:top w:w="57" w:type="dxa"/>
              <w:left w:w="57" w:type="dxa"/>
              <w:bottom w:w="57" w:type="dxa"/>
              <w:right w:w="57" w:type="dxa"/>
            </w:tcMar>
            <w:vAlign w:val="center"/>
          </w:tcPr>
          <w:p w14:paraId="3DD2D95A" w14:textId="77777777" w:rsidR="001206D1" w:rsidRPr="00805F67" w:rsidRDefault="001206D1" w:rsidP="00684769">
            <w:pPr>
              <w:widowControl w:val="0"/>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87</w:t>
            </w:r>
          </w:p>
        </w:tc>
        <w:tc>
          <w:tcPr>
            <w:tcW w:w="1924" w:type="pct"/>
            <w:tcMar>
              <w:top w:w="57" w:type="dxa"/>
              <w:left w:w="57" w:type="dxa"/>
              <w:bottom w:w="57" w:type="dxa"/>
              <w:right w:w="57" w:type="dxa"/>
            </w:tcMar>
            <w:vAlign w:val="center"/>
          </w:tcPr>
          <w:p w14:paraId="5CE93486"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с. Новоалексеевское, ул. Красная, вблизи пересечения с ул. Центральная</w:t>
            </w:r>
          </w:p>
        </w:tc>
        <w:tc>
          <w:tcPr>
            <w:tcW w:w="2025" w:type="pct"/>
            <w:vAlign w:val="center"/>
          </w:tcPr>
          <w:p w14:paraId="7990E8EB"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7 машино – мест, расположенных перпендикулярно к проезжей части</w:t>
            </w:r>
          </w:p>
        </w:tc>
        <w:tc>
          <w:tcPr>
            <w:tcW w:w="596" w:type="pct"/>
            <w:gridSpan w:val="2"/>
            <w:vAlign w:val="center"/>
          </w:tcPr>
          <w:p w14:paraId="47448352"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7</w:t>
            </w:r>
          </w:p>
        </w:tc>
      </w:tr>
      <w:tr w:rsidR="001206D1" w:rsidRPr="00805F67" w14:paraId="7544221E" w14:textId="77777777" w:rsidTr="00684769">
        <w:trPr>
          <w:gridAfter w:val="1"/>
          <w:wAfter w:w="5" w:type="pct"/>
          <w:trHeight w:val="20"/>
          <w:jc w:val="center"/>
        </w:trPr>
        <w:tc>
          <w:tcPr>
            <w:tcW w:w="451" w:type="pct"/>
            <w:tcMar>
              <w:top w:w="57" w:type="dxa"/>
              <w:left w:w="57" w:type="dxa"/>
              <w:bottom w:w="57" w:type="dxa"/>
              <w:right w:w="57" w:type="dxa"/>
            </w:tcMar>
            <w:vAlign w:val="center"/>
          </w:tcPr>
          <w:p w14:paraId="743CCCB1" w14:textId="77777777" w:rsidR="001206D1" w:rsidRPr="00805F67" w:rsidRDefault="001206D1" w:rsidP="00684769">
            <w:pPr>
              <w:widowControl w:val="0"/>
              <w:autoSpaceDN w:val="0"/>
              <w:jc w:val="center"/>
              <w:rPr>
                <w:rFonts w:ascii="Arial" w:eastAsia="SimSun" w:hAnsi="Arial" w:cs="Arial"/>
                <w:kern w:val="3"/>
                <w:lang w:eastAsia="zh-CN" w:bidi="hi-IN"/>
              </w:rPr>
            </w:pPr>
            <w:r w:rsidRPr="00805F67">
              <w:rPr>
                <w:rFonts w:ascii="Arial" w:eastAsia="SimSun" w:hAnsi="Arial" w:cs="Arial"/>
                <w:kern w:val="3"/>
                <w:lang w:eastAsia="zh-CN" w:bidi="hi-IN"/>
              </w:rPr>
              <w:lastRenderedPageBreak/>
              <w:t>88</w:t>
            </w:r>
          </w:p>
        </w:tc>
        <w:tc>
          <w:tcPr>
            <w:tcW w:w="1924" w:type="pct"/>
            <w:tcMar>
              <w:top w:w="57" w:type="dxa"/>
              <w:left w:w="57" w:type="dxa"/>
              <w:bottom w:w="57" w:type="dxa"/>
              <w:right w:w="57" w:type="dxa"/>
            </w:tcMar>
            <w:vAlign w:val="center"/>
          </w:tcPr>
          <w:p w14:paraId="5B85A580"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Вблизи пересечения а/д 03Н–139 и а/д 03К–075</w:t>
            </w:r>
          </w:p>
        </w:tc>
        <w:tc>
          <w:tcPr>
            <w:tcW w:w="2025" w:type="pct"/>
            <w:vAlign w:val="center"/>
          </w:tcPr>
          <w:p w14:paraId="312AFB70"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7 машино – мест, расположенных под углом к проезжей части</w:t>
            </w:r>
          </w:p>
        </w:tc>
        <w:tc>
          <w:tcPr>
            <w:tcW w:w="596" w:type="pct"/>
            <w:gridSpan w:val="2"/>
            <w:vAlign w:val="center"/>
          </w:tcPr>
          <w:p w14:paraId="58FCCCA8"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7</w:t>
            </w:r>
          </w:p>
        </w:tc>
      </w:tr>
      <w:tr w:rsidR="001206D1" w:rsidRPr="00805F67" w14:paraId="759F6476" w14:textId="77777777" w:rsidTr="00684769">
        <w:trPr>
          <w:gridAfter w:val="1"/>
          <w:wAfter w:w="5" w:type="pct"/>
          <w:trHeight w:val="20"/>
          <w:jc w:val="center"/>
        </w:trPr>
        <w:tc>
          <w:tcPr>
            <w:tcW w:w="451" w:type="pct"/>
            <w:tcMar>
              <w:top w:w="57" w:type="dxa"/>
              <w:left w:w="57" w:type="dxa"/>
              <w:bottom w:w="57" w:type="dxa"/>
              <w:right w:w="57" w:type="dxa"/>
            </w:tcMar>
            <w:vAlign w:val="center"/>
          </w:tcPr>
          <w:p w14:paraId="51DDD7FA" w14:textId="77777777" w:rsidR="001206D1" w:rsidRPr="00805F67" w:rsidRDefault="001206D1" w:rsidP="00684769">
            <w:pPr>
              <w:widowControl w:val="0"/>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89</w:t>
            </w:r>
          </w:p>
        </w:tc>
        <w:tc>
          <w:tcPr>
            <w:tcW w:w="1924" w:type="pct"/>
            <w:tcMar>
              <w:top w:w="57" w:type="dxa"/>
              <w:left w:w="57" w:type="dxa"/>
              <w:bottom w:w="57" w:type="dxa"/>
              <w:right w:w="57" w:type="dxa"/>
            </w:tcMar>
            <w:vAlign w:val="center"/>
          </w:tcPr>
          <w:p w14:paraId="46B36E0F"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п. Новый, ул. Есенина, 6</w:t>
            </w:r>
          </w:p>
        </w:tc>
        <w:tc>
          <w:tcPr>
            <w:tcW w:w="2025" w:type="pct"/>
            <w:vAlign w:val="center"/>
          </w:tcPr>
          <w:p w14:paraId="6C91FFED"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Открытая площадка на 4 машино – мест, расположенных перпендикулярно к проезжей части</w:t>
            </w:r>
          </w:p>
        </w:tc>
        <w:tc>
          <w:tcPr>
            <w:tcW w:w="596" w:type="pct"/>
            <w:gridSpan w:val="2"/>
            <w:vAlign w:val="center"/>
          </w:tcPr>
          <w:p w14:paraId="38141611"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4</w:t>
            </w:r>
          </w:p>
        </w:tc>
      </w:tr>
      <w:tr w:rsidR="001206D1" w:rsidRPr="00805F67" w14:paraId="5B8330F8" w14:textId="77777777" w:rsidTr="00684769">
        <w:trPr>
          <w:trHeight w:val="20"/>
          <w:jc w:val="center"/>
        </w:trPr>
        <w:tc>
          <w:tcPr>
            <w:tcW w:w="4404" w:type="pct"/>
            <w:gridSpan w:val="4"/>
            <w:tcMar>
              <w:top w:w="57" w:type="dxa"/>
              <w:left w:w="57" w:type="dxa"/>
              <w:bottom w:w="57" w:type="dxa"/>
              <w:right w:w="57" w:type="dxa"/>
            </w:tcMar>
            <w:vAlign w:val="center"/>
          </w:tcPr>
          <w:p w14:paraId="7EDDFE58" w14:textId="77777777" w:rsidR="001206D1" w:rsidRPr="00805F67" w:rsidRDefault="001206D1" w:rsidP="00684769">
            <w:pPr>
              <w:widowControl w:val="0"/>
              <w:numPr>
                <w:ilvl w:val="0"/>
                <w:numId w:val="71"/>
              </w:numPr>
              <w:autoSpaceDN w:val="0"/>
              <w:jc w:val="center"/>
              <w:rPr>
                <w:rFonts w:ascii="Arial" w:eastAsia="SimSun" w:hAnsi="Arial" w:cs="Arial"/>
                <w:bCs/>
                <w:kern w:val="3"/>
                <w:lang w:eastAsia="zh-CN" w:bidi="hi-IN"/>
              </w:rPr>
            </w:pPr>
            <w:r w:rsidRPr="00805F67">
              <w:rPr>
                <w:rFonts w:ascii="Arial" w:eastAsia="SimSun" w:hAnsi="Arial" w:cs="Arial"/>
                <w:bCs/>
                <w:kern w:val="3"/>
                <w:lang w:eastAsia="zh-CN" w:bidi="hi-IN"/>
              </w:rPr>
              <w:t>Итого</w:t>
            </w:r>
          </w:p>
        </w:tc>
        <w:tc>
          <w:tcPr>
            <w:tcW w:w="596" w:type="pct"/>
            <w:gridSpan w:val="2"/>
            <w:vAlign w:val="center"/>
          </w:tcPr>
          <w:p w14:paraId="2573835C" w14:textId="77777777" w:rsidR="001206D1" w:rsidRPr="00805F67" w:rsidRDefault="001206D1" w:rsidP="00684769">
            <w:pPr>
              <w:widowControl w:val="0"/>
              <w:numPr>
                <w:ilvl w:val="0"/>
                <w:numId w:val="71"/>
              </w:numPr>
              <w:autoSpaceDN w:val="0"/>
              <w:jc w:val="center"/>
              <w:rPr>
                <w:rFonts w:ascii="Arial" w:eastAsia="SimSun" w:hAnsi="Arial" w:cs="Arial"/>
                <w:kern w:val="3"/>
                <w:lang w:eastAsia="zh-CN" w:bidi="hi-IN"/>
              </w:rPr>
            </w:pPr>
            <w:r w:rsidRPr="00805F67">
              <w:rPr>
                <w:rFonts w:ascii="Arial" w:eastAsia="SimSun" w:hAnsi="Arial" w:cs="Arial"/>
                <w:kern w:val="3"/>
                <w:lang w:eastAsia="zh-CN" w:bidi="hi-IN"/>
              </w:rPr>
              <w:t>1397</w:t>
            </w:r>
          </w:p>
        </w:tc>
      </w:tr>
      <w:bookmarkEnd w:id="181"/>
    </w:tbl>
    <w:p w14:paraId="52FA7E0C" w14:textId="77777777" w:rsidR="001206D1" w:rsidRPr="00805F67" w:rsidRDefault="001206D1" w:rsidP="000D32AB">
      <w:pPr>
        <w:widowControl w:val="0"/>
        <w:ind w:firstLine="567"/>
        <w:jc w:val="both"/>
        <w:rPr>
          <w:rFonts w:ascii="Arial" w:eastAsia="NSimSun" w:hAnsi="Arial" w:cs="Arial"/>
          <w:kern w:val="2"/>
          <w:lang w:eastAsia="zh-CN" w:bidi="hi-IN"/>
        </w:rPr>
      </w:pPr>
    </w:p>
    <w:p w14:paraId="6EC27809"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Как видно из итоговых данных таблицы общее количество, выявленных в ходе обследования, парковок на территории муниципального образования Белореченский район составляет 1397 машино–мест. Большинство парковочных машино–мест располагаются перпендикулярно проезжей части. </w:t>
      </w:r>
    </w:p>
    <w:p w14:paraId="3583DDC4"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Theme="minorHAnsi" w:hAnsi="Arial" w:cs="Arial"/>
          <w:lang w:eastAsia="en-US"/>
        </w:rPr>
        <w:t xml:space="preserve">При оценке требуемого количества машино–мест для хранения и паркирования легковых автомобилей для каждого объекта капитального строительства следует принимать в соответствии с требованиями пункта 11.31 </w:t>
      </w:r>
      <w:r w:rsidRPr="00805F67">
        <w:rPr>
          <w:rFonts w:ascii="Arial" w:eastAsia="NSimSun" w:hAnsi="Arial" w:cs="Arial"/>
          <w:lang w:eastAsia="zh-CN" w:bidi="hi-IN"/>
        </w:rPr>
        <w:t xml:space="preserve">СП 42.13330.2016 «Градостроительство. </w:t>
      </w:r>
      <w:r w:rsidRPr="00805F67">
        <w:rPr>
          <w:rFonts w:ascii="Arial" w:eastAsiaTheme="minorHAnsi" w:hAnsi="Arial" w:cs="Arial"/>
          <w:lang w:eastAsia="en-US"/>
        </w:rPr>
        <w:t>Планировка и застройка городских и сельских поселений, утверждённого приказом Минстроя России» от 30 декабря 2016 года</w:t>
      </w:r>
      <w:r w:rsidRPr="00805F67">
        <w:rPr>
          <w:rFonts w:ascii="Arial" w:eastAsia="NSimSun" w:hAnsi="Arial" w:cs="Arial"/>
          <w:lang w:eastAsia="zh-CN" w:bidi="hi-IN"/>
        </w:rPr>
        <w:t xml:space="preserve"> </w:t>
      </w:r>
      <w:r w:rsidRPr="00805F67">
        <w:rPr>
          <w:rFonts w:ascii="Arial" w:eastAsiaTheme="minorHAnsi" w:hAnsi="Arial" w:cs="Arial"/>
          <w:lang w:eastAsia="en-US"/>
        </w:rPr>
        <w:t>и региональных и местных нормативов градостроительного проектирования. Предельные значения доступности машино–мест следует принимать в соответствии с требованиями региональных и местных нормативов градостроительного проектирования</w:t>
      </w:r>
    </w:p>
    <w:p w14:paraId="1EDF82A5"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Анализ приведенных результатов натурного обследования позволяет сделать вывод о недостаточности количества парковочного пространства.</w:t>
      </w:r>
    </w:p>
    <w:p w14:paraId="7FA3B0A1"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Проводя оценку обустроенности парковочных мест, следует отметить недостаточную обеспеченность знаками, разметкой, ограждениями. Все выявленные парковочные места классифицируются, как: парковки открытого типа, наземные, предназначенные для кратковременного или временного хранения, непосредственно прилегающие к проезжей части. </w:t>
      </w:r>
    </w:p>
    <w:p w14:paraId="45BC15A3"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NSimSun" w:hAnsi="Arial" w:cs="Arial"/>
          <w:kern w:val="2"/>
          <w:lang w:eastAsia="zh-CN" w:bidi="hi-IN"/>
        </w:rPr>
        <w:t xml:space="preserve">Территориальное расположение парковок преимущественно в жилой зоне и возле административных объектов. Платные парковки на территории муниципального образования отсутствуют. </w:t>
      </w:r>
    </w:p>
    <w:p w14:paraId="5B96DF83"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Таким образом, сложившаяся ситуация, не соответствует требованиям действующего законодательства. Из-за недостатка мест для временного хранения автомобилей зачастую водители регулярно пользуются улично-дорожной сетью, при этом продолжительность парковки колеблется от 15–20 минут до 8 и более часов, наблюдаются случаи временных стоянок автотранспорта с нарушением Правил дорожного движения:</w:t>
      </w:r>
    </w:p>
    <w:p w14:paraId="46098180"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Отсутствие соответствующих нормативно–правовых актов и системы учёта парковочного пространства создает дополнительные трудности по развитию данной инфраструктуры.</w:t>
      </w:r>
    </w:p>
    <w:p w14:paraId="404190F2" w14:textId="77777777" w:rsidR="00684769" w:rsidRDefault="00684769" w:rsidP="000D32AB">
      <w:pPr>
        <w:widowControl w:val="0"/>
        <w:ind w:firstLine="567"/>
        <w:jc w:val="both"/>
        <w:outlineLvl w:val="0"/>
        <w:rPr>
          <w:rFonts w:ascii="Arial" w:eastAsiaTheme="minorHAnsi" w:hAnsi="Arial" w:cs="Arial"/>
          <w:bCs/>
          <w:color w:val="000000"/>
          <w:lang w:eastAsia="en-US"/>
        </w:rPr>
      </w:pPr>
      <w:bookmarkStart w:id="182" w:name="_Toc19624319"/>
    </w:p>
    <w:p w14:paraId="75B9EE54" w14:textId="3C87C948" w:rsidR="001206D1" w:rsidRPr="00805F67" w:rsidRDefault="001206D1" w:rsidP="000D32AB">
      <w:pPr>
        <w:widowControl w:val="0"/>
        <w:ind w:firstLine="567"/>
        <w:jc w:val="both"/>
        <w:outlineLvl w:val="0"/>
        <w:rPr>
          <w:rFonts w:ascii="Arial" w:eastAsiaTheme="minorHAnsi" w:hAnsi="Arial" w:cs="Arial"/>
          <w:bCs/>
          <w:color w:val="000000"/>
          <w:lang w:eastAsia="en-US"/>
        </w:rPr>
      </w:pPr>
      <w:r w:rsidRPr="00805F67">
        <w:rPr>
          <w:rFonts w:ascii="Arial" w:eastAsiaTheme="minorHAnsi" w:hAnsi="Arial" w:cs="Arial"/>
          <w:bCs/>
          <w:color w:val="000000"/>
          <w:lang w:eastAsia="en-US"/>
        </w:rPr>
        <w:t>1.7 Данные об эксплуатационном состоянии технических средств организации дорожного движения</w:t>
      </w:r>
      <w:bookmarkEnd w:id="182"/>
    </w:p>
    <w:p w14:paraId="78F8FCC1" w14:textId="77777777" w:rsidR="001206D1" w:rsidRPr="00805F67" w:rsidRDefault="001206D1" w:rsidP="000D32AB">
      <w:pPr>
        <w:widowControl w:val="0"/>
        <w:ind w:firstLine="567"/>
        <w:jc w:val="both"/>
        <w:rPr>
          <w:rFonts w:ascii="Arial" w:eastAsiaTheme="minorHAnsi" w:hAnsi="Arial" w:cs="Arial"/>
          <w:bCs/>
          <w:lang w:eastAsia="en-US"/>
        </w:rPr>
      </w:pPr>
    </w:p>
    <w:p w14:paraId="03057C37" w14:textId="77777777" w:rsidR="001206D1" w:rsidRPr="00805F67" w:rsidRDefault="001206D1" w:rsidP="000D32AB">
      <w:pPr>
        <w:widowControl w:val="0"/>
        <w:shd w:val="clear" w:color="auto" w:fill="FFFFFF"/>
        <w:ind w:firstLine="567"/>
        <w:jc w:val="both"/>
        <w:rPr>
          <w:rFonts w:ascii="Arial" w:hAnsi="Arial" w:cs="Arial"/>
          <w:lang w:eastAsia="zh-CN"/>
        </w:rPr>
      </w:pPr>
      <w:r w:rsidRPr="00805F67">
        <w:rPr>
          <w:rFonts w:ascii="Arial" w:hAnsi="Arial" w:cs="Arial"/>
          <w:lang w:eastAsia="zh-CN"/>
        </w:rPr>
        <w:t>В процессе сбора информации о существующей схеме организации движения был проведен анализ эксплуатационного состояния технических средств ОДД, расположенных на опорной сети района.</w:t>
      </w:r>
      <w:r w:rsidRPr="00805F67">
        <w:rPr>
          <w:rFonts w:ascii="Arial" w:eastAsiaTheme="minorHAnsi" w:hAnsi="Arial" w:cs="Arial"/>
          <w:lang w:eastAsia="en-US"/>
        </w:rPr>
        <w:t xml:space="preserve"> </w:t>
      </w:r>
    </w:p>
    <w:p w14:paraId="047B0674" w14:textId="77777777" w:rsidR="001206D1" w:rsidRPr="00805F67" w:rsidRDefault="001206D1" w:rsidP="000D32AB">
      <w:pPr>
        <w:widowControl w:val="0"/>
        <w:ind w:firstLine="567"/>
        <w:jc w:val="both"/>
        <w:rPr>
          <w:rFonts w:ascii="Arial" w:hAnsi="Arial" w:cs="Arial"/>
        </w:rPr>
      </w:pPr>
      <w:r w:rsidRPr="00805F67">
        <w:rPr>
          <w:rFonts w:ascii="Arial" w:hAnsi="Arial" w:cs="Arial"/>
        </w:rPr>
        <w:t xml:space="preserve">Технические средства организации дорожного движения (ТСОДД) являются важнейшим элементом организации безопасности дорожного движения (ОБДД), так как позволяют реализовать разработанные схемы ОДД и управлять дорожным </w:t>
      </w:r>
      <w:r w:rsidRPr="00805F67">
        <w:rPr>
          <w:rFonts w:ascii="Arial" w:hAnsi="Arial" w:cs="Arial"/>
        </w:rPr>
        <w:lastRenderedPageBreak/>
        <w:t xml:space="preserve">движением. </w:t>
      </w:r>
    </w:p>
    <w:p w14:paraId="7EB333A8" w14:textId="77777777" w:rsidR="001206D1" w:rsidRPr="00805F67" w:rsidRDefault="001206D1" w:rsidP="000D32AB">
      <w:pPr>
        <w:widowControl w:val="0"/>
        <w:ind w:firstLine="567"/>
        <w:jc w:val="both"/>
        <w:rPr>
          <w:rFonts w:ascii="Arial" w:hAnsi="Arial" w:cs="Arial"/>
        </w:rPr>
      </w:pPr>
      <w:r w:rsidRPr="00805F67">
        <w:rPr>
          <w:rFonts w:ascii="Arial" w:hAnsi="Arial" w:cs="Arial"/>
        </w:rPr>
        <w:t xml:space="preserve">По назначению они делятся на средства, непосредственно воздействующие на транспортные и пешеходные потоки с целью формирования их параметров (дорожная разметка, дорожные знаки, светофоры) и средства, обеспечивающие работу средств первой группы по заданному режиму дорожные контроллеры, детекторы транспорта, средства обработки и передачи информации, оборудование управляющих пунктов автоматизированных систем управления движением (АСУД). </w:t>
      </w:r>
    </w:p>
    <w:p w14:paraId="3BD1A89C" w14:textId="77777777" w:rsidR="001206D1" w:rsidRPr="00805F67" w:rsidRDefault="001206D1" w:rsidP="000D32AB">
      <w:pPr>
        <w:widowControl w:val="0"/>
        <w:ind w:firstLine="567"/>
        <w:jc w:val="both"/>
        <w:rPr>
          <w:rFonts w:ascii="Arial" w:hAnsi="Arial" w:cs="Arial"/>
        </w:rPr>
      </w:pPr>
      <w:r w:rsidRPr="00805F67">
        <w:rPr>
          <w:rFonts w:ascii="Arial" w:eastAsiaTheme="minorHAnsi" w:hAnsi="Arial" w:cs="Arial"/>
          <w:lang w:eastAsia="en-US"/>
        </w:rPr>
        <w:t>При оценке фактического технического состояния ТСОДД определяют следующие индикаторы состояния: видимость в темное время суток, видимость в светлое время суток, различимость цветного изображения (для дорожных знаков), сохранность линий и символов (для дорожной разметки).</w:t>
      </w:r>
    </w:p>
    <w:p w14:paraId="753E4BA6" w14:textId="77777777" w:rsidR="001206D1" w:rsidRPr="00805F67" w:rsidRDefault="001206D1" w:rsidP="000D32AB">
      <w:pPr>
        <w:widowControl w:val="0"/>
        <w:shd w:val="clear" w:color="auto" w:fill="FFFFFF"/>
        <w:overflowPunct w:val="0"/>
        <w:ind w:firstLine="567"/>
        <w:jc w:val="both"/>
        <w:rPr>
          <w:rFonts w:ascii="Arial" w:eastAsia="Andale Sans UI" w:hAnsi="Arial" w:cs="Arial"/>
          <w:kern w:val="2"/>
          <w:lang w:bidi="ru-RU"/>
        </w:rPr>
      </w:pPr>
      <w:r w:rsidRPr="00805F67">
        <w:rPr>
          <w:rFonts w:ascii="Arial" w:eastAsia="Andale Sans UI" w:hAnsi="Arial" w:cs="Arial"/>
          <w:kern w:val="2"/>
          <w:lang w:bidi="ru-RU"/>
        </w:rPr>
        <w:t>Основные параметры технического состояния светофоров и их комплектность устанавливаются визуальным осмотром. Отдельные детали и элементы не должны иметь видимых повреждений и разрушений.</w:t>
      </w:r>
    </w:p>
    <w:p w14:paraId="71E91D7B" w14:textId="77777777" w:rsidR="001206D1" w:rsidRPr="00805F67" w:rsidRDefault="001206D1" w:rsidP="000D32AB">
      <w:pPr>
        <w:widowControl w:val="0"/>
        <w:shd w:val="clear" w:color="auto" w:fill="FFFFFF"/>
        <w:overflowPunct w:val="0"/>
        <w:ind w:firstLine="567"/>
        <w:jc w:val="both"/>
        <w:rPr>
          <w:rFonts w:ascii="Arial" w:eastAsia="Andale Sans UI" w:hAnsi="Arial" w:cs="Arial"/>
          <w:kern w:val="2"/>
          <w:lang w:bidi="ru-RU"/>
        </w:rPr>
      </w:pPr>
      <w:r w:rsidRPr="00805F67">
        <w:rPr>
          <w:rFonts w:ascii="Arial" w:eastAsia="Andale Sans UI" w:hAnsi="Arial" w:cs="Arial"/>
          <w:kern w:val="2"/>
          <w:lang w:bidi="ru-RU"/>
        </w:rPr>
        <w:t>Все сигналы светофора должны быть исправны и включаться в последовательности, предусмотренной схемой организации дорожного движения на данном участке. В процессе эксплуатации допускается снижение силы света сигнала светофора в осевом направлении, согласно требованиям Национального стандарта РФ ГОСТ Р 52282–2004 «Технические средства организации дорожного движения. Светофоры дорожные. Типы и основные параметры. Общие технические требования. Методы испытаний» (утв. приказом Федерального агентства по техническому регулированию и метрологии от 15 декабря 2004 г. N 109-ст), не более, чем на 20%.</w:t>
      </w:r>
    </w:p>
    <w:p w14:paraId="171CF365"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На территории МО Белореченский район размещены 4 светофора типа Т7 и 3 светофора типа Т1, их режимы работы и состояние соответствует нормативным требованиям. Пример эксплуатационного состояния светофоров, расположенных территории муниципального образования представлен на рисунке 1.7.1.</w:t>
      </w:r>
    </w:p>
    <w:p w14:paraId="4CB218F9" w14:textId="77777777" w:rsidR="001206D1" w:rsidRPr="00805F67" w:rsidRDefault="001206D1" w:rsidP="000D32AB">
      <w:pPr>
        <w:widowControl w:val="0"/>
        <w:ind w:firstLine="567"/>
        <w:jc w:val="both"/>
        <w:rPr>
          <w:rFonts w:ascii="Arial" w:hAnsi="Arial" w:cs="Arial"/>
          <w:lang w:eastAsia="zh-CN"/>
        </w:rPr>
      </w:pPr>
    </w:p>
    <w:p w14:paraId="6774D388" w14:textId="77777777" w:rsidR="001206D1" w:rsidRPr="00805F67" w:rsidRDefault="001206D1" w:rsidP="000D32AB">
      <w:pPr>
        <w:widowControl w:val="0"/>
        <w:ind w:firstLine="567"/>
        <w:jc w:val="center"/>
        <w:rPr>
          <w:rFonts w:ascii="Arial" w:hAnsi="Arial" w:cs="Arial"/>
          <w:lang w:eastAsia="zh-CN"/>
        </w:rPr>
      </w:pPr>
      <w:r w:rsidRPr="00805F67">
        <w:rPr>
          <w:rFonts w:ascii="Arial" w:hAnsi="Arial" w:cs="Arial"/>
          <w:noProof/>
        </w:rPr>
        <w:drawing>
          <wp:inline distT="0" distB="0" distL="0" distR="0" wp14:anchorId="5009F04D" wp14:editId="310BB2EF">
            <wp:extent cx="5648325" cy="3343275"/>
            <wp:effectExtent l="0" t="0" r="9525" b="952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5" cstate="email">
                      <a:extLst>
                        <a:ext uri="{28A0092B-C50C-407E-A947-70E740481C1C}">
                          <a14:useLocalDpi xmlns:a14="http://schemas.microsoft.com/office/drawing/2010/main"/>
                        </a:ext>
                      </a:extLst>
                    </a:blip>
                    <a:srcRect/>
                    <a:stretch/>
                  </pic:blipFill>
                  <pic:spPr bwMode="auto">
                    <a:xfrm>
                      <a:off x="0" y="0"/>
                      <a:ext cx="5648325" cy="3343275"/>
                    </a:xfrm>
                    <a:prstGeom prst="rect">
                      <a:avLst/>
                    </a:prstGeom>
                    <a:noFill/>
                    <a:ln>
                      <a:noFill/>
                    </a:ln>
                    <a:extLst>
                      <a:ext uri="{53640926-AAD7-44D8-BBD7-CCE9431645EC}">
                        <a14:shadowObscured xmlns:a14="http://schemas.microsoft.com/office/drawing/2010/main"/>
                      </a:ext>
                    </a:extLst>
                  </pic:spPr>
                </pic:pic>
              </a:graphicData>
            </a:graphic>
          </wp:inline>
        </w:drawing>
      </w:r>
    </w:p>
    <w:p w14:paraId="07E408C3" w14:textId="77777777" w:rsidR="001206D1" w:rsidRPr="00805F67" w:rsidRDefault="001206D1" w:rsidP="000D32AB">
      <w:pPr>
        <w:widowControl w:val="0"/>
        <w:ind w:firstLine="567"/>
        <w:jc w:val="center"/>
        <w:rPr>
          <w:rFonts w:ascii="Arial" w:hAnsi="Arial" w:cs="Arial"/>
          <w:lang w:eastAsia="zh-CN"/>
        </w:rPr>
      </w:pPr>
      <w:r w:rsidRPr="00805F67">
        <w:rPr>
          <w:rFonts w:ascii="Arial" w:eastAsiaTheme="minorHAnsi" w:hAnsi="Arial" w:cs="Arial"/>
          <w:lang w:eastAsia="en-US"/>
        </w:rPr>
        <w:t>Рисунок 1.7.1 – Пример эксплуатационного состояния светофора, расположенного пересечение а/д 00 ОП ФЗ А-160 «Майкоп - Бжедугхабль - Адыгейск - Усть-Лабинск – Кореновск» и а/д 03 ОП РЗ 03К-037 «г. Белореченск- ст. Гиагинская»</w:t>
      </w:r>
    </w:p>
    <w:p w14:paraId="5230DA16" w14:textId="77777777" w:rsidR="001206D1" w:rsidRPr="00805F67" w:rsidRDefault="001206D1" w:rsidP="000D32AB">
      <w:pPr>
        <w:widowControl w:val="0"/>
        <w:ind w:firstLine="567"/>
        <w:jc w:val="both"/>
        <w:rPr>
          <w:rFonts w:ascii="Arial" w:hAnsi="Arial" w:cs="Arial"/>
          <w:lang w:eastAsia="zh-CN"/>
        </w:rPr>
      </w:pPr>
    </w:p>
    <w:p w14:paraId="372B4F24" w14:textId="77777777" w:rsidR="001206D1" w:rsidRPr="00805F67" w:rsidRDefault="001206D1" w:rsidP="000D32AB">
      <w:pPr>
        <w:widowControl w:val="0"/>
        <w:shd w:val="clear" w:color="auto" w:fill="FFFFFF"/>
        <w:ind w:firstLine="567"/>
        <w:jc w:val="both"/>
        <w:rPr>
          <w:rFonts w:ascii="Arial" w:hAnsi="Arial" w:cs="Arial"/>
          <w:lang w:eastAsia="zh-CN"/>
        </w:rPr>
      </w:pPr>
      <w:r w:rsidRPr="00805F67">
        <w:rPr>
          <w:rFonts w:ascii="Arial" w:hAnsi="Arial" w:cs="Arial"/>
          <w:lang w:eastAsia="zh-CN"/>
        </w:rPr>
        <w:lastRenderedPageBreak/>
        <w:t>В соответствии с требованиями Российского законодательства, дороги и улицы оборудуются дорожными знаками, соответствующие требованиям «ГОСТ Р 52290–2004. Национальный стандарт Российской Федерации. Технические средства организации дорожного движения. Знаки дорожные. Общие технические требования» (утв. и введен в действие Приказом Ростехрегулирования от 15.12.2004 N 121-ст) (ред. от 09.12.2013) и в процессе эксплуатации, отвечающие требованиям «ГОСТ Р 50597–2017. Национальный стандарт Российской Федерации.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 (утв. Приказом Росстандарта от 26.09.2017 N 1245-ст).</w:t>
      </w:r>
    </w:p>
    <w:p w14:paraId="1387E70E" w14:textId="77777777" w:rsidR="001206D1" w:rsidRPr="00805F67" w:rsidRDefault="001206D1" w:rsidP="000D32AB">
      <w:pPr>
        <w:widowControl w:val="0"/>
        <w:shd w:val="clear" w:color="auto" w:fill="FFFFFF"/>
        <w:ind w:firstLine="567"/>
        <w:jc w:val="both"/>
        <w:rPr>
          <w:rFonts w:ascii="Arial" w:eastAsiaTheme="minorHAnsi" w:hAnsi="Arial" w:cs="Arial"/>
          <w:lang w:eastAsia="en-US"/>
        </w:rPr>
      </w:pPr>
      <w:r w:rsidRPr="00805F67">
        <w:rPr>
          <w:rFonts w:ascii="Arial" w:hAnsi="Arial" w:cs="Arial"/>
          <w:lang w:eastAsia="zh-CN"/>
        </w:rPr>
        <w:t>В ходе проведения обследования эксплуатационного состояния дорожных знаков определялось состояние поверхности и читаемость символов на знаке.</w:t>
      </w:r>
      <w:r w:rsidRPr="00805F67">
        <w:rPr>
          <w:rFonts w:ascii="Arial" w:eastAsiaTheme="minorHAnsi" w:hAnsi="Arial" w:cs="Arial"/>
          <w:lang w:eastAsia="en-US"/>
        </w:rPr>
        <w:t xml:space="preserve"> Предварительную оценку состояния дорожных знаков производят путем визуального осмотра при проезде на автомобиле в темное (с включенным ближним светом фар) и светлое время суток. В процессе визуального контроля фиксируют дорожные знаки, на которых визуально наблюдаются нарушения видимости и различимости изображения.</w:t>
      </w:r>
    </w:p>
    <w:p w14:paraId="5FB7C8CB" w14:textId="77777777" w:rsidR="001206D1" w:rsidRPr="00805F67" w:rsidRDefault="001206D1" w:rsidP="000D32AB">
      <w:pPr>
        <w:widowControl w:val="0"/>
        <w:shd w:val="clear" w:color="auto" w:fill="FFFFFF"/>
        <w:ind w:firstLine="567"/>
        <w:jc w:val="both"/>
        <w:rPr>
          <w:rFonts w:ascii="Arial" w:eastAsiaTheme="minorHAnsi" w:hAnsi="Arial" w:cs="Arial"/>
          <w:lang w:eastAsia="en-US"/>
        </w:rPr>
      </w:pPr>
      <w:r w:rsidRPr="00805F67">
        <w:rPr>
          <w:rFonts w:ascii="Arial" w:hAnsi="Arial" w:cs="Arial"/>
          <w:lang w:eastAsia="zh-CN"/>
        </w:rPr>
        <w:t>Согласно нормам ГОСТ Р 50597–2017, замену поврежденных дорожных знаков (кроме знаков приоритета) следует производить в течение 3 суток после обнаружения повреждений и недостатков, а знаков приоритета, в целях обеспечения безопасности движения, в течение суток.</w:t>
      </w:r>
    </w:p>
    <w:p w14:paraId="289F033E" w14:textId="77777777" w:rsidR="001206D1" w:rsidRPr="00805F67" w:rsidRDefault="001206D1" w:rsidP="000D32AB">
      <w:pPr>
        <w:widowControl w:val="0"/>
        <w:shd w:val="clear" w:color="auto" w:fill="FFFFFF"/>
        <w:ind w:firstLine="567"/>
        <w:jc w:val="both"/>
        <w:rPr>
          <w:rFonts w:ascii="Arial" w:hAnsi="Arial" w:cs="Arial"/>
          <w:lang w:eastAsia="zh-CN"/>
        </w:rPr>
      </w:pPr>
      <w:r w:rsidRPr="00805F67">
        <w:rPr>
          <w:rFonts w:ascii="Arial" w:eastAsia="NSimSun" w:hAnsi="Arial" w:cs="Arial"/>
          <w:kern w:val="2"/>
          <w:lang w:eastAsia="zh-CN" w:bidi="hi-IN"/>
        </w:rPr>
        <w:t>По полученным данным</w:t>
      </w:r>
      <w:r w:rsidRPr="00805F67">
        <w:rPr>
          <w:rFonts w:ascii="Arial" w:hAnsi="Arial" w:cs="Arial"/>
          <w:lang w:eastAsia="zh-CN"/>
        </w:rPr>
        <w:t>,</w:t>
      </w:r>
      <w:r w:rsidRPr="00805F67">
        <w:rPr>
          <w:rFonts w:ascii="Arial" w:eastAsia="NSimSun" w:hAnsi="Arial" w:cs="Arial"/>
          <w:kern w:val="2"/>
          <w:lang w:eastAsia="zh-CN" w:bidi="hi-IN"/>
        </w:rPr>
        <w:t xml:space="preserve"> дорожные знаки, расположенные на территории Белореченского района, находятся в состоянии, соответствующем нормативным требованиям. </w:t>
      </w:r>
      <w:r w:rsidRPr="00805F67">
        <w:rPr>
          <w:rFonts w:ascii="Arial" w:hAnsi="Arial" w:cs="Arial"/>
          <w:lang w:eastAsia="zh-CN"/>
        </w:rPr>
        <w:t>Поверхность знаков чистая, без видимых следов разрушений, обрывов и отслоений световозвращающей пленки, затрудняющих восприятие символа.</w:t>
      </w:r>
    </w:p>
    <w:p w14:paraId="774C1FC9" w14:textId="77777777" w:rsidR="001206D1" w:rsidRPr="00805F67" w:rsidRDefault="001206D1" w:rsidP="000D32AB">
      <w:pPr>
        <w:widowControl w:val="0"/>
        <w:shd w:val="clear" w:color="auto" w:fill="FFFFFF"/>
        <w:overflowPunct w:val="0"/>
        <w:ind w:firstLine="567"/>
        <w:jc w:val="both"/>
        <w:rPr>
          <w:rFonts w:ascii="Arial" w:eastAsia="Andale Sans UI" w:hAnsi="Arial" w:cs="Arial"/>
          <w:bCs/>
          <w:spacing w:val="2"/>
          <w:kern w:val="2"/>
          <w:lang w:bidi="ru-RU"/>
        </w:rPr>
      </w:pPr>
      <w:r w:rsidRPr="00805F67">
        <w:rPr>
          <w:rFonts w:ascii="Arial" w:eastAsia="Andale Sans UI" w:hAnsi="Arial" w:cs="Arial"/>
          <w:bCs/>
          <w:spacing w:val="2"/>
          <w:kern w:val="2"/>
          <w:lang w:bidi="ru-RU"/>
        </w:rPr>
        <w:t xml:space="preserve">Проверка эксплуатационного состояния вертикальной и горизонтальной дорожной разметки производилась в соответствии с требованиями ГОСТ 32952–2014 «Дороги автомобильные общего пользования. Разметка дорожная. Методы контроля». </w:t>
      </w:r>
      <w:r w:rsidRPr="00805F67">
        <w:rPr>
          <w:rFonts w:ascii="Arial" w:eastAsia="Andale Sans UI" w:hAnsi="Arial" w:cs="Arial"/>
          <w:kern w:val="2"/>
          <w:lang w:bidi="ru-RU"/>
        </w:rPr>
        <w:t>В процессе визуального контроля фиксировались участки разметки, на которых визуально наблюдались нарушение видимости и сохранности по площади.</w:t>
      </w:r>
    </w:p>
    <w:p w14:paraId="3E6C600D" w14:textId="77777777" w:rsidR="001206D1" w:rsidRPr="00805F67" w:rsidRDefault="001206D1" w:rsidP="000D32AB">
      <w:pPr>
        <w:widowControl w:val="0"/>
        <w:shd w:val="clear" w:color="auto" w:fill="FFFFFF"/>
        <w:ind w:firstLine="567"/>
        <w:jc w:val="both"/>
        <w:rPr>
          <w:rFonts w:ascii="Arial" w:eastAsiaTheme="minorHAnsi" w:hAnsi="Arial" w:cs="Arial"/>
          <w:lang w:eastAsia="en-US"/>
        </w:rPr>
      </w:pPr>
      <w:r w:rsidRPr="00805F67">
        <w:rPr>
          <w:rFonts w:ascii="Arial" w:eastAsiaTheme="minorHAnsi" w:hAnsi="Arial" w:cs="Arial"/>
          <w:lang w:eastAsia="en-US"/>
        </w:rPr>
        <w:t>По результатам натурного обследования установлены факты полного отсутствия дорожной разметки либо плохая её читаемость вследствие высокой степени износа.</w:t>
      </w:r>
    </w:p>
    <w:p w14:paraId="5EAD9A47" w14:textId="77777777" w:rsidR="001206D1" w:rsidRPr="00805F67" w:rsidRDefault="001206D1" w:rsidP="000D32AB">
      <w:pPr>
        <w:widowControl w:val="0"/>
        <w:shd w:val="clear" w:color="auto" w:fill="FFFFFF"/>
        <w:ind w:firstLine="567"/>
        <w:jc w:val="both"/>
        <w:rPr>
          <w:rFonts w:ascii="Arial" w:hAnsi="Arial" w:cs="Arial"/>
          <w:lang w:eastAsia="zh-CN"/>
        </w:rPr>
      </w:pPr>
      <w:r w:rsidRPr="00805F67">
        <w:rPr>
          <w:rFonts w:ascii="Arial" w:hAnsi="Arial" w:cs="Arial"/>
          <w:lang w:eastAsia="zh-CN"/>
        </w:rPr>
        <w:t>Пример эксплуатационного состояния знаков и дорожной разметки, расположенных на территории муниципального образования представлены на рисунке 1.7.2 – 1.7.3.</w:t>
      </w:r>
    </w:p>
    <w:p w14:paraId="4504818A" w14:textId="77777777" w:rsidR="001206D1" w:rsidRPr="00805F67" w:rsidRDefault="001206D1" w:rsidP="000D32AB">
      <w:pPr>
        <w:widowControl w:val="0"/>
        <w:shd w:val="clear" w:color="auto" w:fill="FFFFFF"/>
        <w:ind w:firstLine="567"/>
        <w:jc w:val="both"/>
        <w:rPr>
          <w:rFonts w:ascii="Arial" w:hAnsi="Arial" w:cs="Arial"/>
          <w:lang w:eastAsia="zh-CN"/>
        </w:rPr>
      </w:pPr>
    </w:p>
    <w:p w14:paraId="58EA6C9D" w14:textId="77777777" w:rsidR="001206D1" w:rsidRPr="00805F67" w:rsidRDefault="001206D1" w:rsidP="000D32AB">
      <w:pPr>
        <w:widowControl w:val="0"/>
        <w:ind w:firstLine="567"/>
        <w:jc w:val="center"/>
        <w:rPr>
          <w:rFonts w:ascii="Arial" w:eastAsiaTheme="minorHAnsi" w:hAnsi="Arial" w:cs="Arial"/>
          <w:lang w:eastAsia="en-US"/>
        </w:rPr>
      </w:pPr>
      <w:r w:rsidRPr="00805F67">
        <w:rPr>
          <w:rFonts w:ascii="Arial" w:eastAsiaTheme="minorHAnsi" w:hAnsi="Arial" w:cs="Arial"/>
          <w:noProof/>
        </w:rPr>
        <w:lastRenderedPageBreak/>
        <w:drawing>
          <wp:inline distT="0" distB="0" distL="0" distR="0" wp14:anchorId="4F166B7A" wp14:editId="7219F984">
            <wp:extent cx="5591175" cy="2628900"/>
            <wp:effectExtent l="19050" t="19050" r="9525" b="1905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6" cstate="email">
                      <a:extLst>
                        <a:ext uri="{28A0092B-C50C-407E-A947-70E740481C1C}">
                          <a14:useLocalDpi xmlns:a14="http://schemas.microsoft.com/office/drawing/2010/main"/>
                        </a:ext>
                      </a:extLst>
                    </a:blip>
                    <a:srcRect/>
                    <a:stretch/>
                  </pic:blipFill>
                  <pic:spPr bwMode="auto">
                    <a:xfrm>
                      <a:off x="0" y="0"/>
                      <a:ext cx="5664211" cy="2663241"/>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3455A8F0" w14:textId="77777777" w:rsidR="001206D1" w:rsidRPr="00805F67" w:rsidRDefault="001206D1" w:rsidP="000D32AB">
      <w:pPr>
        <w:widowControl w:val="0"/>
        <w:shd w:val="clear" w:color="auto" w:fill="FFFFFF"/>
        <w:ind w:firstLine="567"/>
        <w:jc w:val="center"/>
        <w:rPr>
          <w:rFonts w:ascii="Arial" w:eastAsiaTheme="minorHAnsi" w:hAnsi="Arial" w:cs="Arial"/>
          <w:color w:val="FF0000"/>
          <w:lang w:eastAsia="en-US"/>
        </w:rPr>
      </w:pPr>
      <w:r w:rsidRPr="00805F67">
        <w:rPr>
          <w:rFonts w:ascii="Arial" w:eastAsiaTheme="minorHAnsi" w:hAnsi="Arial" w:cs="Arial"/>
          <w:lang w:eastAsia="en-US"/>
        </w:rPr>
        <w:t>Рисунок 1.7.2 – Пример эксплуатационного состояния ТСООД, расположенных на территории МО Белореченский район (а/д 03 208 ОП МР 10 «Подъезд к п. Родники» (пересечение ул. Норильской – пер. Школьный))</w:t>
      </w:r>
    </w:p>
    <w:p w14:paraId="553EDA39" w14:textId="77777777" w:rsidR="001206D1" w:rsidRPr="00805F67" w:rsidRDefault="001206D1" w:rsidP="000D32AB">
      <w:pPr>
        <w:widowControl w:val="0"/>
        <w:ind w:firstLine="567"/>
        <w:jc w:val="center"/>
        <w:rPr>
          <w:rFonts w:ascii="Arial" w:eastAsiaTheme="minorHAnsi" w:hAnsi="Arial" w:cs="Arial"/>
          <w:lang w:eastAsia="en-US"/>
        </w:rPr>
      </w:pPr>
    </w:p>
    <w:p w14:paraId="6746B125" w14:textId="77777777" w:rsidR="001206D1" w:rsidRPr="00805F67" w:rsidRDefault="001206D1" w:rsidP="000D32AB">
      <w:pPr>
        <w:widowControl w:val="0"/>
        <w:ind w:firstLine="567"/>
        <w:jc w:val="center"/>
        <w:rPr>
          <w:rFonts w:ascii="Arial" w:eastAsiaTheme="minorHAnsi" w:hAnsi="Arial" w:cs="Arial"/>
          <w:lang w:eastAsia="en-US"/>
        </w:rPr>
      </w:pPr>
      <w:r w:rsidRPr="00805F67">
        <w:rPr>
          <w:rFonts w:ascii="Arial" w:eastAsiaTheme="minorHAnsi" w:hAnsi="Arial" w:cs="Arial"/>
          <w:noProof/>
        </w:rPr>
        <w:drawing>
          <wp:inline distT="0" distB="0" distL="0" distR="0" wp14:anchorId="0F0D1350" wp14:editId="6749C9C9">
            <wp:extent cx="5476875" cy="2105025"/>
            <wp:effectExtent l="19050" t="19050" r="28575" b="2857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7" cstate="email">
                      <a:extLst>
                        <a:ext uri="{28A0092B-C50C-407E-A947-70E740481C1C}">
                          <a14:useLocalDpi xmlns:a14="http://schemas.microsoft.com/office/drawing/2010/main"/>
                        </a:ext>
                      </a:extLst>
                    </a:blip>
                    <a:srcRect/>
                    <a:stretch/>
                  </pic:blipFill>
                  <pic:spPr bwMode="auto">
                    <a:xfrm>
                      <a:off x="0" y="0"/>
                      <a:ext cx="5510001" cy="2117757"/>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1E06BC9F" w14:textId="77777777" w:rsidR="001206D1" w:rsidRPr="00805F67" w:rsidRDefault="001206D1" w:rsidP="000D32AB">
      <w:pPr>
        <w:widowControl w:val="0"/>
        <w:shd w:val="clear" w:color="auto" w:fill="FFFFFF"/>
        <w:ind w:firstLine="567"/>
        <w:jc w:val="center"/>
        <w:rPr>
          <w:rFonts w:ascii="Arial" w:eastAsiaTheme="minorHAnsi" w:hAnsi="Arial" w:cs="Arial"/>
          <w:color w:val="FF0000"/>
          <w:lang w:eastAsia="en-US"/>
        </w:rPr>
      </w:pPr>
      <w:r w:rsidRPr="00805F67">
        <w:rPr>
          <w:rFonts w:ascii="Arial" w:eastAsiaTheme="minorHAnsi" w:hAnsi="Arial" w:cs="Arial"/>
          <w:lang w:eastAsia="en-US"/>
        </w:rPr>
        <w:t>Рисунок 1.7.3 – Пример эксплуатационного состояния ТСООД, расположенных на территории МО Белореченский район (а/д 03 208 ОП МР 10 «Подъезд к п. Родники» (пересечение ул. Норильской – ул. Школьной))</w:t>
      </w:r>
    </w:p>
    <w:p w14:paraId="037EF3FC" w14:textId="77777777" w:rsidR="001206D1" w:rsidRPr="00805F67" w:rsidRDefault="001206D1" w:rsidP="000D32AB">
      <w:pPr>
        <w:widowControl w:val="0"/>
        <w:shd w:val="clear" w:color="auto" w:fill="FFFFFF"/>
        <w:ind w:firstLine="567"/>
        <w:jc w:val="center"/>
        <w:rPr>
          <w:rFonts w:ascii="Arial" w:eastAsiaTheme="minorHAnsi" w:hAnsi="Arial" w:cs="Arial"/>
          <w:color w:val="FF0000"/>
          <w:lang w:eastAsia="en-US"/>
        </w:rPr>
      </w:pPr>
    </w:p>
    <w:p w14:paraId="3862C451" w14:textId="77777777" w:rsidR="001206D1" w:rsidRPr="00805F67" w:rsidRDefault="001206D1" w:rsidP="000D32AB">
      <w:pPr>
        <w:widowControl w:val="0"/>
        <w:shd w:val="clear" w:color="auto" w:fill="FFFFFF"/>
        <w:ind w:firstLine="567"/>
        <w:jc w:val="both"/>
        <w:rPr>
          <w:rFonts w:ascii="Arial" w:eastAsia="NSimSun" w:hAnsi="Arial" w:cs="Arial"/>
          <w:kern w:val="2"/>
          <w:lang w:eastAsia="zh-CN" w:bidi="hi-IN"/>
        </w:rPr>
      </w:pPr>
      <w:r w:rsidRPr="00805F67">
        <w:rPr>
          <w:rFonts w:ascii="Arial" w:eastAsiaTheme="minorHAnsi" w:hAnsi="Arial" w:cs="Arial"/>
          <w:lang w:eastAsia="en-US"/>
        </w:rPr>
        <w:t xml:space="preserve">На опорной сети Белореченского района установлены искусственные неровности для снижения скорости проезда транспортных средств. Схема размещения ИН уже была рассмотрена в пункте 1.5.3. Участки дорог, на которых устроены ИН, следует оборудовать дорожными знаками и дорожной разметкой в соответствии с 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w:t>
      </w:r>
      <w:r w:rsidRPr="00805F67">
        <w:rPr>
          <w:rFonts w:ascii="Arial" w:eastAsia="NSimSun" w:hAnsi="Arial" w:cs="Arial"/>
          <w:kern w:val="2"/>
          <w:lang w:eastAsia="zh-CN" w:bidi="hi-IN"/>
        </w:rPr>
        <w:t>Перечень искусственных неровностей с привязкой к УДС, и оценка их соответствия требованиям указанного ГОСТ приводится в таблице 1.7.1.</w:t>
      </w:r>
    </w:p>
    <w:p w14:paraId="401232FD" w14:textId="77777777" w:rsidR="001206D1" w:rsidRPr="00805F67" w:rsidRDefault="001206D1" w:rsidP="000D32AB">
      <w:pPr>
        <w:widowControl w:val="0"/>
        <w:shd w:val="clear" w:color="auto" w:fill="FFFFFF"/>
        <w:ind w:firstLine="567"/>
        <w:jc w:val="both"/>
        <w:rPr>
          <w:rFonts w:ascii="Arial" w:eastAsia="NSimSun" w:hAnsi="Arial" w:cs="Arial"/>
          <w:kern w:val="2"/>
          <w:lang w:eastAsia="zh-CN" w:bidi="hi-IN"/>
        </w:rPr>
      </w:pPr>
    </w:p>
    <w:p w14:paraId="153AEC67" w14:textId="77777777" w:rsidR="001206D1" w:rsidRPr="00805F67" w:rsidRDefault="001206D1" w:rsidP="000D32AB">
      <w:pPr>
        <w:widowControl w:val="0"/>
        <w:shd w:val="clear" w:color="auto" w:fill="FFFFFF"/>
        <w:ind w:firstLine="567"/>
        <w:jc w:val="both"/>
        <w:rPr>
          <w:rFonts w:ascii="Arial" w:eastAsiaTheme="minorHAnsi" w:hAnsi="Arial" w:cs="Arial"/>
          <w:lang w:eastAsia="en-US"/>
        </w:rPr>
      </w:pPr>
      <w:r w:rsidRPr="00805F67">
        <w:rPr>
          <w:rFonts w:ascii="Arial" w:eastAsia="NSimSun" w:hAnsi="Arial" w:cs="Arial"/>
          <w:kern w:val="2"/>
          <w:lang w:eastAsia="zh-CN" w:bidi="hi-IN"/>
        </w:rPr>
        <w:t>Таблица 1.7.1 – Оценка состояние ИН в МО Белореченский район</w:t>
      </w:r>
    </w:p>
    <w:tbl>
      <w:tblPr>
        <w:tblStyle w:val="1f5"/>
        <w:tblW w:w="5000" w:type="pct"/>
        <w:tblLook w:val="0000" w:firstRow="0" w:lastRow="0" w:firstColumn="0" w:lastColumn="0" w:noHBand="0" w:noVBand="0"/>
      </w:tblPr>
      <w:tblGrid>
        <w:gridCol w:w="789"/>
        <w:gridCol w:w="5054"/>
        <w:gridCol w:w="1679"/>
        <w:gridCol w:w="1824"/>
      </w:tblGrid>
      <w:tr w:rsidR="001206D1" w:rsidRPr="00805F67" w14:paraId="0CD25B71" w14:textId="77777777" w:rsidTr="00684769">
        <w:trPr>
          <w:trHeight w:val="510"/>
        </w:trPr>
        <w:tc>
          <w:tcPr>
            <w:tcW w:w="422" w:type="pct"/>
            <w:vAlign w:val="center"/>
          </w:tcPr>
          <w:p w14:paraId="108BF2C1"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 п/п</w:t>
            </w:r>
          </w:p>
        </w:tc>
        <w:tc>
          <w:tcPr>
            <w:tcW w:w="2703" w:type="pct"/>
            <w:vAlign w:val="center"/>
          </w:tcPr>
          <w:p w14:paraId="63EC8697"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Адрес расположения</w:t>
            </w:r>
          </w:p>
        </w:tc>
        <w:tc>
          <w:tcPr>
            <w:tcW w:w="898" w:type="pct"/>
            <w:vAlign w:val="center"/>
          </w:tcPr>
          <w:p w14:paraId="03F43CB4"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Тип конструкции ИН</w:t>
            </w:r>
          </w:p>
        </w:tc>
        <w:tc>
          <w:tcPr>
            <w:tcW w:w="976" w:type="pct"/>
            <w:vAlign w:val="center"/>
          </w:tcPr>
          <w:p w14:paraId="4BC983CE"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Соответствие нормативным требованиям</w:t>
            </w:r>
          </w:p>
        </w:tc>
      </w:tr>
      <w:tr w:rsidR="001206D1" w:rsidRPr="00805F67" w14:paraId="066CA043" w14:textId="77777777" w:rsidTr="00684769">
        <w:trPr>
          <w:trHeight w:val="510"/>
        </w:trPr>
        <w:tc>
          <w:tcPr>
            <w:tcW w:w="422" w:type="pct"/>
            <w:vAlign w:val="center"/>
          </w:tcPr>
          <w:p w14:paraId="7D0ABD36"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1</w:t>
            </w:r>
          </w:p>
        </w:tc>
        <w:tc>
          <w:tcPr>
            <w:tcW w:w="2703" w:type="pct"/>
            <w:vAlign w:val="center"/>
          </w:tcPr>
          <w:p w14:paraId="2009C58B"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ст. Рязанская, ул. Свободы, вблизи СОШ №18</w:t>
            </w:r>
          </w:p>
        </w:tc>
        <w:tc>
          <w:tcPr>
            <w:tcW w:w="898" w:type="pct"/>
            <w:vAlign w:val="center"/>
          </w:tcPr>
          <w:p w14:paraId="31EC21F7"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Монолитный</w:t>
            </w:r>
          </w:p>
        </w:tc>
        <w:tc>
          <w:tcPr>
            <w:tcW w:w="976" w:type="pct"/>
            <w:vAlign w:val="center"/>
          </w:tcPr>
          <w:p w14:paraId="4ADFCA9C"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Соответствует</w:t>
            </w:r>
          </w:p>
        </w:tc>
      </w:tr>
      <w:tr w:rsidR="001206D1" w:rsidRPr="00805F67" w14:paraId="5AE1DF58" w14:textId="77777777" w:rsidTr="00684769">
        <w:trPr>
          <w:trHeight w:val="510"/>
        </w:trPr>
        <w:tc>
          <w:tcPr>
            <w:tcW w:w="422" w:type="pct"/>
            <w:vAlign w:val="center"/>
          </w:tcPr>
          <w:p w14:paraId="104CD8CC"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lastRenderedPageBreak/>
              <w:t>2</w:t>
            </w:r>
          </w:p>
        </w:tc>
        <w:tc>
          <w:tcPr>
            <w:tcW w:w="2703" w:type="pct"/>
            <w:vAlign w:val="center"/>
          </w:tcPr>
          <w:p w14:paraId="6F25D543"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ст. Рязанская, ул. Первомайская, вблизи СОШ №18</w:t>
            </w:r>
          </w:p>
        </w:tc>
        <w:tc>
          <w:tcPr>
            <w:tcW w:w="898" w:type="pct"/>
            <w:vAlign w:val="center"/>
          </w:tcPr>
          <w:p w14:paraId="19734C4D"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Монолитный</w:t>
            </w:r>
          </w:p>
        </w:tc>
        <w:tc>
          <w:tcPr>
            <w:tcW w:w="976" w:type="pct"/>
            <w:vAlign w:val="center"/>
          </w:tcPr>
          <w:p w14:paraId="7742DB3E"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Не соответствует</w:t>
            </w:r>
          </w:p>
        </w:tc>
      </w:tr>
      <w:tr w:rsidR="001206D1" w:rsidRPr="00805F67" w14:paraId="55FA66EC" w14:textId="77777777" w:rsidTr="00684769">
        <w:trPr>
          <w:trHeight w:val="510"/>
        </w:trPr>
        <w:tc>
          <w:tcPr>
            <w:tcW w:w="422" w:type="pct"/>
            <w:vAlign w:val="center"/>
          </w:tcPr>
          <w:p w14:paraId="26421CB2"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3</w:t>
            </w:r>
          </w:p>
        </w:tc>
        <w:tc>
          <w:tcPr>
            <w:tcW w:w="2703" w:type="pct"/>
            <w:vAlign w:val="center"/>
          </w:tcPr>
          <w:p w14:paraId="51539774"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с. Великовечное, ул. Почтовая, д. 44</w:t>
            </w:r>
          </w:p>
        </w:tc>
        <w:tc>
          <w:tcPr>
            <w:tcW w:w="898" w:type="pct"/>
            <w:vAlign w:val="center"/>
          </w:tcPr>
          <w:p w14:paraId="0EE61F3A"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Монолитный</w:t>
            </w:r>
          </w:p>
        </w:tc>
        <w:tc>
          <w:tcPr>
            <w:tcW w:w="976" w:type="pct"/>
            <w:vAlign w:val="center"/>
          </w:tcPr>
          <w:p w14:paraId="2D489EA2"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Соответствует</w:t>
            </w:r>
          </w:p>
        </w:tc>
      </w:tr>
      <w:tr w:rsidR="001206D1" w:rsidRPr="00805F67" w14:paraId="08964AD6" w14:textId="77777777" w:rsidTr="00684769">
        <w:trPr>
          <w:trHeight w:val="510"/>
        </w:trPr>
        <w:tc>
          <w:tcPr>
            <w:tcW w:w="422" w:type="pct"/>
            <w:vAlign w:val="center"/>
          </w:tcPr>
          <w:p w14:paraId="024B3CD0"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4</w:t>
            </w:r>
          </w:p>
        </w:tc>
        <w:tc>
          <w:tcPr>
            <w:tcW w:w="2703" w:type="pct"/>
            <w:vAlign w:val="center"/>
          </w:tcPr>
          <w:p w14:paraId="1B689935"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с. Великовечное, ул. Ленина, пересечение с ул. Комсомольская, вблизи СОШ</w:t>
            </w:r>
          </w:p>
        </w:tc>
        <w:tc>
          <w:tcPr>
            <w:tcW w:w="898" w:type="pct"/>
            <w:vAlign w:val="center"/>
          </w:tcPr>
          <w:p w14:paraId="16CA4F17"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Монолитный</w:t>
            </w:r>
          </w:p>
        </w:tc>
        <w:tc>
          <w:tcPr>
            <w:tcW w:w="976" w:type="pct"/>
            <w:vAlign w:val="center"/>
          </w:tcPr>
          <w:p w14:paraId="6A48DEC0"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Соответствует</w:t>
            </w:r>
          </w:p>
        </w:tc>
      </w:tr>
      <w:tr w:rsidR="001206D1" w:rsidRPr="00805F67" w14:paraId="1B2D9140" w14:textId="77777777" w:rsidTr="00684769">
        <w:trPr>
          <w:trHeight w:val="510"/>
        </w:trPr>
        <w:tc>
          <w:tcPr>
            <w:tcW w:w="422" w:type="pct"/>
            <w:vAlign w:val="center"/>
          </w:tcPr>
          <w:p w14:paraId="08C1BA7A"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5</w:t>
            </w:r>
          </w:p>
        </w:tc>
        <w:tc>
          <w:tcPr>
            <w:tcW w:w="2703" w:type="pct"/>
            <w:vAlign w:val="center"/>
          </w:tcPr>
          <w:p w14:paraId="0B1B9FC8"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с. Великовечное, ул. Ленина, пересечение с ул. Бондаревского, вблизи СОШ</w:t>
            </w:r>
          </w:p>
        </w:tc>
        <w:tc>
          <w:tcPr>
            <w:tcW w:w="898" w:type="pct"/>
            <w:vAlign w:val="center"/>
          </w:tcPr>
          <w:p w14:paraId="3DCD7DBE"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Монолитный</w:t>
            </w:r>
          </w:p>
        </w:tc>
        <w:tc>
          <w:tcPr>
            <w:tcW w:w="976" w:type="pct"/>
            <w:vAlign w:val="center"/>
          </w:tcPr>
          <w:p w14:paraId="0F5DC3CF"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Соответствует</w:t>
            </w:r>
          </w:p>
        </w:tc>
      </w:tr>
      <w:tr w:rsidR="001206D1" w:rsidRPr="00805F67" w14:paraId="01096113" w14:textId="77777777" w:rsidTr="00684769">
        <w:trPr>
          <w:trHeight w:val="510"/>
        </w:trPr>
        <w:tc>
          <w:tcPr>
            <w:tcW w:w="422" w:type="pct"/>
            <w:vAlign w:val="center"/>
          </w:tcPr>
          <w:p w14:paraId="3E2A0ECE"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6</w:t>
            </w:r>
          </w:p>
        </w:tc>
        <w:tc>
          <w:tcPr>
            <w:tcW w:w="2703" w:type="pct"/>
            <w:vAlign w:val="center"/>
          </w:tcPr>
          <w:p w14:paraId="6E86C468"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п. Первомайский, ул. Советская, вблизи СОШ №16</w:t>
            </w:r>
          </w:p>
        </w:tc>
        <w:tc>
          <w:tcPr>
            <w:tcW w:w="898" w:type="pct"/>
            <w:vAlign w:val="center"/>
          </w:tcPr>
          <w:p w14:paraId="4329C63D"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Монолитный</w:t>
            </w:r>
          </w:p>
        </w:tc>
        <w:tc>
          <w:tcPr>
            <w:tcW w:w="976" w:type="pct"/>
            <w:vAlign w:val="center"/>
          </w:tcPr>
          <w:p w14:paraId="34A6E0C3"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Соответствует</w:t>
            </w:r>
          </w:p>
        </w:tc>
      </w:tr>
      <w:tr w:rsidR="001206D1" w:rsidRPr="00805F67" w14:paraId="55CCC659" w14:textId="77777777" w:rsidTr="00684769">
        <w:trPr>
          <w:trHeight w:val="510"/>
        </w:trPr>
        <w:tc>
          <w:tcPr>
            <w:tcW w:w="422" w:type="pct"/>
            <w:vAlign w:val="center"/>
          </w:tcPr>
          <w:p w14:paraId="5FDDCD46"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7</w:t>
            </w:r>
          </w:p>
        </w:tc>
        <w:tc>
          <w:tcPr>
            <w:tcW w:w="2703" w:type="pct"/>
            <w:vAlign w:val="center"/>
          </w:tcPr>
          <w:p w14:paraId="5B18D92F"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ст. Бжедуховская, ул. Красная, участок УДС, расположенный между ул. Дружбы и ул. Клубная</w:t>
            </w:r>
          </w:p>
        </w:tc>
        <w:tc>
          <w:tcPr>
            <w:tcW w:w="898" w:type="pct"/>
            <w:vAlign w:val="center"/>
          </w:tcPr>
          <w:p w14:paraId="6350D4D0"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Монолитный</w:t>
            </w:r>
          </w:p>
        </w:tc>
        <w:tc>
          <w:tcPr>
            <w:tcW w:w="976" w:type="pct"/>
            <w:vAlign w:val="center"/>
          </w:tcPr>
          <w:p w14:paraId="2F010941"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Соответствует</w:t>
            </w:r>
          </w:p>
        </w:tc>
      </w:tr>
      <w:tr w:rsidR="001206D1" w:rsidRPr="00805F67" w14:paraId="1AEA22FF" w14:textId="77777777" w:rsidTr="00684769">
        <w:trPr>
          <w:trHeight w:val="510"/>
        </w:trPr>
        <w:tc>
          <w:tcPr>
            <w:tcW w:w="422" w:type="pct"/>
            <w:vAlign w:val="center"/>
          </w:tcPr>
          <w:p w14:paraId="2BE225F7"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8</w:t>
            </w:r>
          </w:p>
        </w:tc>
        <w:tc>
          <w:tcPr>
            <w:tcW w:w="2703" w:type="pct"/>
            <w:vAlign w:val="center"/>
          </w:tcPr>
          <w:p w14:paraId="1DD74235"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ст. Бжедуховская, ул. Красная, пересечение с ул. Больничная, вблизи СОШ</w:t>
            </w:r>
          </w:p>
        </w:tc>
        <w:tc>
          <w:tcPr>
            <w:tcW w:w="898" w:type="pct"/>
            <w:vAlign w:val="center"/>
          </w:tcPr>
          <w:p w14:paraId="6613BE0C"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Монолитный</w:t>
            </w:r>
          </w:p>
        </w:tc>
        <w:tc>
          <w:tcPr>
            <w:tcW w:w="976" w:type="pct"/>
            <w:vAlign w:val="center"/>
          </w:tcPr>
          <w:p w14:paraId="1E6EC78D"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Соответствует</w:t>
            </w:r>
          </w:p>
        </w:tc>
      </w:tr>
      <w:tr w:rsidR="001206D1" w:rsidRPr="00805F67" w14:paraId="27A0419B" w14:textId="77777777" w:rsidTr="00684769">
        <w:trPr>
          <w:trHeight w:val="510"/>
        </w:trPr>
        <w:tc>
          <w:tcPr>
            <w:tcW w:w="422" w:type="pct"/>
            <w:vAlign w:val="center"/>
          </w:tcPr>
          <w:p w14:paraId="234D6203"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9</w:t>
            </w:r>
          </w:p>
        </w:tc>
        <w:tc>
          <w:tcPr>
            <w:tcW w:w="2703" w:type="pct"/>
            <w:vAlign w:val="center"/>
          </w:tcPr>
          <w:p w14:paraId="6AB5CA9B"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ст. Бжедуховская, ул. Красная, вблизи пересечения с ул. Крестьянская</w:t>
            </w:r>
          </w:p>
        </w:tc>
        <w:tc>
          <w:tcPr>
            <w:tcW w:w="898" w:type="pct"/>
            <w:vAlign w:val="center"/>
          </w:tcPr>
          <w:p w14:paraId="5B2A7B04"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Монолитный</w:t>
            </w:r>
          </w:p>
        </w:tc>
        <w:tc>
          <w:tcPr>
            <w:tcW w:w="976" w:type="pct"/>
            <w:vAlign w:val="center"/>
          </w:tcPr>
          <w:p w14:paraId="07BE3913"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Соответствует</w:t>
            </w:r>
          </w:p>
        </w:tc>
      </w:tr>
      <w:tr w:rsidR="001206D1" w:rsidRPr="00805F67" w14:paraId="26DC8087" w14:textId="77777777" w:rsidTr="00684769">
        <w:trPr>
          <w:trHeight w:val="510"/>
        </w:trPr>
        <w:tc>
          <w:tcPr>
            <w:tcW w:w="422" w:type="pct"/>
            <w:vAlign w:val="center"/>
          </w:tcPr>
          <w:p w14:paraId="4A019786"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10</w:t>
            </w:r>
          </w:p>
        </w:tc>
        <w:tc>
          <w:tcPr>
            <w:tcW w:w="2703" w:type="pct"/>
            <w:vAlign w:val="center"/>
          </w:tcPr>
          <w:p w14:paraId="3A1EBCB5"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п. Степной, ул. Школьная, вблизи детского сада (2 шт.)</w:t>
            </w:r>
          </w:p>
        </w:tc>
        <w:tc>
          <w:tcPr>
            <w:tcW w:w="898" w:type="pct"/>
            <w:vAlign w:val="center"/>
          </w:tcPr>
          <w:p w14:paraId="483A3B1A"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Сборно-разборный</w:t>
            </w:r>
          </w:p>
        </w:tc>
        <w:tc>
          <w:tcPr>
            <w:tcW w:w="976" w:type="pct"/>
            <w:vAlign w:val="center"/>
          </w:tcPr>
          <w:p w14:paraId="7CFA3BFE"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Не соответствует</w:t>
            </w:r>
          </w:p>
        </w:tc>
      </w:tr>
      <w:tr w:rsidR="001206D1" w:rsidRPr="00805F67" w14:paraId="60401102" w14:textId="77777777" w:rsidTr="00684769">
        <w:trPr>
          <w:trHeight w:val="510"/>
        </w:trPr>
        <w:tc>
          <w:tcPr>
            <w:tcW w:w="422" w:type="pct"/>
            <w:vAlign w:val="center"/>
          </w:tcPr>
          <w:p w14:paraId="743B7B41"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11</w:t>
            </w:r>
          </w:p>
        </w:tc>
        <w:tc>
          <w:tcPr>
            <w:tcW w:w="2703" w:type="pct"/>
            <w:vAlign w:val="center"/>
          </w:tcPr>
          <w:p w14:paraId="28F46001"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п. Степной, ул. Школьная, вблизи СОШ</w:t>
            </w:r>
          </w:p>
        </w:tc>
        <w:tc>
          <w:tcPr>
            <w:tcW w:w="898" w:type="pct"/>
            <w:vAlign w:val="center"/>
          </w:tcPr>
          <w:p w14:paraId="4213D5B6"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Монолитный</w:t>
            </w:r>
          </w:p>
        </w:tc>
        <w:tc>
          <w:tcPr>
            <w:tcW w:w="976" w:type="pct"/>
            <w:vAlign w:val="center"/>
          </w:tcPr>
          <w:p w14:paraId="0DFA8EAC"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Не соответствует</w:t>
            </w:r>
          </w:p>
        </w:tc>
      </w:tr>
      <w:tr w:rsidR="001206D1" w:rsidRPr="00805F67" w14:paraId="4934CC2E" w14:textId="77777777" w:rsidTr="00684769">
        <w:trPr>
          <w:trHeight w:val="510"/>
        </w:trPr>
        <w:tc>
          <w:tcPr>
            <w:tcW w:w="422" w:type="pct"/>
            <w:vAlign w:val="center"/>
          </w:tcPr>
          <w:p w14:paraId="14D9603B"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12</w:t>
            </w:r>
          </w:p>
        </w:tc>
        <w:tc>
          <w:tcPr>
            <w:tcW w:w="2703" w:type="pct"/>
            <w:vAlign w:val="center"/>
          </w:tcPr>
          <w:p w14:paraId="724D7D7D"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п. Степной, ул. Фридриха Энгельса, вблизи СОШ и детского сада (2 шт.)</w:t>
            </w:r>
          </w:p>
        </w:tc>
        <w:tc>
          <w:tcPr>
            <w:tcW w:w="898" w:type="pct"/>
            <w:vAlign w:val="center"/>
          </w:tcPr>
          <w:p w14:paraId="21D41E3F"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Сборно-разборный</w:t>
            </w:r>
          </w:p>
        </w:tc>
        <w:tc>
          <w:tcPr>
            <w:tcW w:w="976" w:type="pct"/>
            <w:vAlign w:val="center"/>
          </w:tcPr>
          <w:p w14:paraId="619917D9"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Соответствует</w:t>
            </w:r>
          </w:p>
        </w:tc>
      </w:tr>
      <w:tr w:rsidR="001206D1" w:rsidRPr="00805F67" w14:paraId="1518B722" w14:textId="77777777" w:rsidTr="00684769">
        <w:trPr>
          <w:trHeight w:val="510"/>
        </w:trPr>
        <w:tc>
          <w:tcPr>
            <w:tcW w:w="422" w:type="pct"/>
            <w:vAlign w:val="center"/>
          </w:tcPr>
          <w:p w14:paraId="0989CD37"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13</w:t>
            </w:r>
          </w:p>
        </w:tc>
        <w:tc>
          <w:tcPr>
            <w:tcW w:w="2703" w:type="pct"/>
            <w:vAlign w:val="center"/>
          </w:tcPr>
          <w:p w14:paraId="06927BEB"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х. Долгогусевский, ул. Голенева, д. 68Б (2 шт.)</w:t>
            </w:r>
          </w:p>
        </w:tc>
        <w:tc>
          <w:tcPr>
            <w:tcW w:w="898" w:type="pct"/>
            <w:vAlign w:val="center"/>
          </w:tcPr>
          <w:p w14:paraId="3CA89E0B"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Монолитный</w:t>
            </w:r>
          </w:p>
        </w:tc>
        <w:tc>
          <w:tcPr>
            <w:tcW w:w="976" w:type="pct"/>
            <w:vAlign w:val="center"/>
          </w:tcPr>
          <w:p w14:paraId="2BC3E443"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Соответствует</w:t>
            </w:r>
          </w:p>
        </w:tc>
      </w:tr>
      <w:tr w:rsidR="001206D1" w:rsidRPr="00805F67" w14:paraId="6275E0A9" w14:textId="77777777" w:rsidTr="00684769">
        <w:trPr>
          <w:trHeight w:val="510"/>
        </w:trPr>
        <w:tc>
          <w:tcPr>
            <w:tcW w:w="422" w:type="pct"/>
            <w:vAlign w:val="center"/>
          </w:tcPr>
          <w:p w14:paraId="70365031"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14</w:t>
            </w:r>
          </w:p>
        </w:tc>
        <w:tc>
          <w:tcPr>
            <w:tcW w:w="2703" w:type="pct"/>
            <w:vAlign w:val="center"/>
          </w:tcPr>
          <w:p w14:paraId="6EAF5485"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х. Долгогусевский, ул. Голенева, вблизи пересечения с ул. Луценко, рядом с остановкой общественного транспорта</w:t>
            </w:r>
          </w:p>
        </w:tc>
        <w:tc>
          <w:tcPr>
            <w:tcW w:w="898" w:type="pct"/>
            <w:vAlign w:val="center"/>
          </w:tcPr>
          <w:p w14:paraId="574A61BC"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Монолитный</w:t>
            </w:r>
          </w:p>
        </w:tc>
        <w:tc>
          <w:tcPr>
            <w:tcW w:w="976" w:type="pct"/>
            <w:vAlign w:val="center"/>
          </w:tcPr>
          <w:p w14:paraId="5B944708"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Соответствует</w:t>
            </w:r>
          </w:p>
        </w:tc>
      </w:tr>
    </w:tbl>
    <w:p w14:paraId="5F389CAB" w14:textId="77777777" w:rsidR="001206D1" w:rsidRPr="00805F67" w:rsidRDefault="001206D1" w:rsidP="000D32AB">
      <w:pPr>
        <w:widowControl w:val="0"/>
        <w:ind w:firstLine="567"/>
        <w:rPr>
          <w:rFonts w:ascii="Arial" w:eastAsiaTheme="minorHAnsi" w:hAnsi="Arial" w:cs="Arial"/>
          <w:lang w:eastAsia="en-US"/>
        </w:rPr>
      </w:pPr>
    </w:p>
    <w:p w14:paraId="19DF2DD5"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1.7.1</w:t>
      </w:r>
    </w:p>
    <w:tbl>
      <w:tblPr>
        <w:tblStyle w:val="1f5"/>
        <w:tblW w:w="5000" w:type="pct"/>
        <w:tblLook w:val="0000" w:firstRow="0" w:lastRow="0" w:firstColumn="0" w:lastColumn="0" w:noHBand="0" w:noVBand="0"/>
      </w:tblPr>
      <w:tblGrid>
        <w:gridCol w:w="824"/>
        <w:gridCol w:w="5009"/>
        <w:gridCol w:w="1664"/>
        <w:gridCol w:w="1849"/>
      </w:tblGrid>
      <w:tr w:rsidR="001206D1" w:rsidRPr="00805F67" w14:paraId="25F832ED" w14:textId="77777777" w:rsidTr="00684769">
        <w:trPr>
          <w:trHeight w:val="57"/>
        </w:trPr>
        <w:tc>
          <w:tcPr>
            <w:tcW w:w="441" w:type="pct"/>
            <w:vAlign w:val="center"/>
          </w:tcPr>
          <w:p w14:paraId="21EDF276"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15</w:t>
            </w:r>
          </w:p>
        </w:tc>
        <w:tc>
          <w:tcPr>
            <w:tcW w:w="2680" w:type="pct"/>
            <w:vAlign w:val="center"/>
          </w:tcPr>
          <w:p w14:paraId="407B678B"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х. Долгогусевский, ул. Голенева, вблизи пересечения с а/д 03Н–134 (2 шт.)</w:t>
            </w:r>
          </w:p>
        </w:tc>
        <w:tc>
          <w:tcPr>
            <w:tcW w:w="890" w:type="pct"/>
            <w:vAlign w:val="center"/>
          </w:tcPr>
          <w:p w14:paraId="59400EB2"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Монолитный</w:t>
            </w:r>
          </w:p>
        </w:tc>
        <w:tc>
          <w:tcPr>
            <w:tcW w:w="989" w:type="pct"/>
            <w:vAlign w:val="center"/>
          </w:tcPr>
          <w:p w14:paraId="09809C48"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Соответствует</w:t>
            </w:r>
          </w:p>
        </w:tc>
      </w:tr>
      <w:tr w:rsidR="001206D1" w:rsidRPr="00805F67" w14:paraId="4251EED7" w14:textId="77777777" w:rsidTr="00684769">
        <w:trPr>
          <w:trHeight w:val="57"/>
        </w:trPr>
        <w:tc>
          <w:tcPr>
            <w:tcW w:w="441" w:type="pct"/>
            <w:vAlign w:val="center"/>
          </w:tcPr>
          <w:p w14:paraId="3DC66D7D"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16</w:t>
            </w:r>
          </w:p>
        </w:tc>
        <w:tc>
          <w:tcPr>
            <w:tcW w:w="2680" w:type="pct"/>
            <w:vAlign w:val="center"/>
          </w:tcPr>
          <w:p w14:paraId="00632184"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п. Дружный, ул. Советская, вблизи СОШ</w:t>
            </w:r>
          </w:p>
        </w:tc>
        <w:tc>
          <w:tcPr>
            <w:tcW w:w="890" w:type="pct"/>
            <w:vAlign w:val="center"/>
          </w:tcPr>
          <w:p w14:paraId="760974E7"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Монолитный</w:t>
            </w:r>
          </w:p>
        </w:tc>
        <w:tc>
          <w:tcPr>
            <w:tcW w:w="989" w:type="pct"/>
            <w:vAlign w:val="center"/>
          </w:tcPr>
          <w:p w14:paraId="63D6CBB6"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Не соответствует</w:t>
            </w:r>
          </w:p>
        </w:tc>
      </w:tr>
      <w:tr w:rsidR="001206D1" w:rsidRPr="00805F67" w14:paraId="1718B1FD" w14:textId="77777777" w:rsidTr="00684769">
        <w:trPr>
          <w:trHeight w:val="57"/>
        </w:trPr>
        <w:tc>
          <w:tcPr>
            <w:tcW w:w="441" w:type="pct"/>
            <w:vAlign w:val="center"/>
          </w:tcPr>
          <w:p w14:paraId="5C449342"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17</w:t>
            </w:r>
          </w:p>
        </w:tc>
        <w:tc>
          <w:tcPr>
            <w:tcW w:w="2680" w:type="pct"/>
            <w:vAlign w:val="center"/>
          </w:tcPr>
          <w:p w14:paraId="4DD22D0F"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п. Дружный, ул. Заводская, вблизи СОШ (4 шт.)</w:t>
            </w:r>
          </w:p>
        </w:tc>
        <w:tc>
          <w:tcPr>
            <w:tcW w:w="890" w:type="pct"/>
            <w:vAlign w:val="center"/>
          </w:tcPr>
          <w:p w14:paraId="13176960"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Монолитный</w:t>
            </w:r>
          </w:p>
        </w:tc>
        <w:tc>
          <w:tcPr>
            <w:tcW w:w="989" w:type="pct"/>
            <w:vAlign w:val="center"/>
          </w:tcPr>
          <w:p w14:paraId="043241F3"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Соответствует</w:t>
            </w:r>
          </w:p>
        </w:tc>
      </w:tr>
      <w:tr w:rsidR="001206D1" w:rsidRPr="00805F67" w14:paraId="41DAE17F" w14:textId="77777777" w:rsidTr="00684769">
        <w:trPr>
          <w:trHeight w:val="57"/>
        </w:trPr>
        <w:tc>
          <w:tcPr>
            <w:tcW w:w="441" w:type="pct"/>
            <w:vAlign w:val="center"/>
          </w:tcPr>
          <w:p w14:paraId="2970FEEB"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18</w:t>
            </w:r>
          </w:p>
        </w:tc>
        <w:tc>
          <w:tcPr>
            <w:tcW w:w="2680" w:type="pct"/>
            <w:vAlign w:val="center"/>
          </w:tcPr>
          <w:p w14:paraId="6EF04633"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ст. Пшехская, ул. Мира, вблизи СОШ (3 шт.)</w:t>
            </w:r>
          </w:p>
        </w:tc>
        <w:tc>
          <w:tcPr>
            <w:tcW w:w="890" w:type="pct"/>
            <w:vAlign w:val="center"/>
          </w:tcPr>
          <w:p w14:paraId="12C201A6"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Монолитный</w:t>
            </w:r>
          </w:p>
        </w:tc>
        <w:tc>
          <w:tcPr>
            <w:tcW w:w="989" w:type="pct"/>
            <w:vAlign w:val="center"/>
          </w:tcPr>
          <w:p w14:paraId="37C5FF2B"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Соответствует</w:t>
            </w:r>
          </w:p>
        </w:tc>
      </w:tr>
      <w:tr w:rsidR="001206D1" w:rsidRPr="00805F67" w14:paraId="39422970" w14:textId="77777777" w:rsidTr="00684769">
        <w:tblPrEx>
          <w:jc w:val="center"/>
        </w:tblPrEx>
        <w:trPr>
          <w:trHeight w:val="57"/>
          <w:jc w:val="center"/>
        </w:trPr>
        <w:tc>
          <w:tcPr>
            <w:tcW w:w="441" w:type="pct"/>
            <w:vAlign w:val="center"/>
          </w:tcPr>
          <w:p w14:paraId="0509ACEB"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19</w:t>
            </w:r>
          </w:p>
        </w:tc>
        <w:tc>
          <w:tcPr>
            <w:tcW w:w="2680" w:type="pct"/>
            <w:vAlign w:val="center"/>
          </w:tcPr>
          <w:p w14:paraId="5F3B5670"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п. Новый, ул. Малая, вблизи детского сада</w:t>
            </w:r>
          </w:p>
        </w:tc>
        <w:tc>
          <w:tcPr>
            <w:tcW w:w="890" w:type="pct"/>
            <w:vAlign w:val="center"/>
          </w:tcPr>
          <w:p w14:paraId="026FE0D5"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Монолитный</w:t>
            </w:r>
          </w:p>
        </w:tc>
        <w:tc>
          <w:tcPr>
            <w:tcW w:w="989" w:type="pct"/>
            <w:vAlign w:val="center"/>
          </w:tcPr>
          <w:p w14:paraId="1910EC33"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Соответствует</w:t>
            </w:r>
          </w:p>
        </w:tc>
      </w:tr>
      <w:tr w:rsidR="001206D1" w:rsidRPr="00805F67" w14:paraId="15083B75" w14:textId="77777777" w:rsidTr="00684769">
        <w:tblPrEx>
          <w:jc w:val="center"/>
        </w:tblPrEx>
        <w:trPr>
          <w:trHeight w:val="57"/>
          <w:jc w:val="center"/>
        </w:trPr>
        <w:tc>
          <w:tcPr>
            <w:tcW w:w="441" w:type="pct"/>
            <w:vAlign w:val="center"/>
          </w:tcPr>
          <w:p w14:paraId="3A3C6E0D"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20</w:t>
            </w:r>
          </w:p>
        </w:tc>
        <w:tc>
          <w:tcPr>
            <w:tcW w:w="2680" w:type="pct"/>
            <w:vAlign w:val="center"/>
          </w:tcPr>
          <w:p w14:paraId="3B56C3B0"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п. Родники, ул. Норильская, вблизи СОШ №31 (2 шт.)</w:t>
            </w:r>
          </w:p>
        </w:tc>
        <w:tc>
          <w:tcPr>
            <w:tcW w:w="890" w:type="pct"/>
            <w:vAlign w:val="center"/>
          </w:tcPr>
          <w:p w14:paraId="0A9DFE0C"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Монолитный</w:t>
            </w:r>
          </w:p>
        </w:tc>
        <w:tc>
          <w:tcPr>
            <w:tcW w:w="989" w:type="pct"/>
            <w:vAlign w:val="center"/>
          </w:tcPr>
          <w:p w14:paraId="6A27D44B"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Соответствует</w:t>
            </w:r>
          </w:p>
        </w:tc>
      </w:tr>
      <w:tr w:rsidR="001206D1" w:rsidRPr="00805F67" w14:paraId="638C81D8" w14:textId="77777777" w:rsidTr="00684769">
        <w:tblPrEx>
          <w:jc w:val="center"/>
        </w:tblPrEx>
        <w:trPr>
          <w:trHeight w:val="57"/>
          <w:jc w:val="center"/>
        </w:trPr>
        <w:tc>
          <w:tcPr>
            <w:tcW w:w="441" w:type="pct"/>
            <w:vAlign w:val="center"/>
          </w:tcPr>
          <w:p w14:paraId="77DDB4CB"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21</w:t>
            </w:r>
          </w:p>
        </w:tc>
        <w:tc>
          <w:tcPr>
            <w:tcW w:w="2680" w:type="pct"/>
            <w:vAlign w:val="center"/>
          </w:tcPr>
          <w:p w14:paraId="0F6DBFEB"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п. Родники, вблизи пересечения с пер. Школьный</w:t>
            </w:r>
          </w:p>
        </w:tc>
        <w:tc>
          <w:tcPr>
            <w:tcW w:w="890" w:type="pct"/>
            <w:vAlign w:val="center"/>
          </w:tcPr>
          <w:p w14:paraId="00684AB4"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Монолитный</w:t>
            </w:r>
          </w:p>
        </w:tc>
        <w:tc>
          <w:tcPr>
            <w:tcW w:w="989" w:type="pct"/>
            <w:vAlign w:val="center"/>
          </w:tcPr>
          <w:p w14:paraId="3C0694F0"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Соответствует</w:t>
            </w:r>
          </w:p>
        </w:tc>
      </w:tr>
      <w:tr w:rsidR="001206D1" w:rsidRPr="00805F67" w14:paraId="6813AF48" w14:textId="77777777" w:rsidTr="00684769">
        <w:tblPrEx>
          <w:jc w:val="center"/>
        </w:tblPrEx>
        <w:trPr>
          <w:trHeight w:val="57"/>
          <w:jc w:val="center"/>
        </w:trPr>
        <w:tc>
          <w:tcPr>
            <w:tcW w:w="441" w:type="pct"/>
            <w:vAlign w:val="center"/>
          </w:tcPr>
          <w:p w14:paraId="205E2EB6"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22</w:t>
            </w:r>
          </w:p>
        </w:tc>
        <w:tc>
          <w:tcPr>
            <w:tcW w:w="2680" w:type="pct"/>
            <w:vAlign w:val="center"/>
          </w:tcPr>
          <w:p w14:paraId="5832BD87"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х. Кубанский, ул. Школьная, вблизи СОШ №27 (2 шт.)</w:t>
            </w:r>
          </w:p>
        </w:tc>
        <w:tc>
          <w:tcPr>
            <w:tcW w:w="890" w:type="pct"/>
            <w:vAlign w:val="center"/>
          </w:tcPr>
          <w:p w14:paraId="2D9DD3D6"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Монолитный</w:t>
            </w:r>
          </w:p>
        </w:tc>
        <w:tc>
          <w:tcPr>
            <w:tcW w:w="989" w:type="pct"/>
            <w:vAlign w:val="center"/>
          </w:tcPr>
          <w:p w14:paraId="1AD492E2"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Соответствует</w:t>
            </w:r>
          </w:p>
        </w:tc>
      </w:tr>
      <w:tr w:rsidR="001206D1" w:rsidRPr="00805F67" w14:paraId="516A696A" w14:textId="77777777" w:rsidTr="00684769">
        <w:tblPrEx>
          <w:jc w:val="center"/>
        </w:tblPrEx>
        <w:trPr>
          <w:trHeight w:val="57"/>
          <w:jc w:val="center"/>
        </w:trPr>
        <w:tc>
          <w:tcPr>
            <w:tcW w:w="441" w:type="pct"/>
            <w:vAlign w:val="center"/>
          </w:tcPr>
          <w:p w14:paraId="56384C6C"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23</w:t>
            </w:r>
          </w:p>
        </w:tc>
        <w:tc>
          <w:tcPr>
            <w:tcW w:w="2680" w:type="pct"/>
            <w:vAlign w:val="center"/>
          </w:tcPr>
          <w:p w14:paraId="48D8C152" w14:textId="77777777" w:rsidR="001206D1" w:rsidRPr="00805F67" w:rsidRDefault="001206D1" w:rsidP="00684769">
            <w:pPr>
              <w:widowControl w:val="0"/>
              <w:jc w:val="center"/>
              <w:rPr>
                <w:rFonts w:ascii="Arial" w:eastAsia="NSimSun" w:hAnsi="Arial" w:cs="Arial"/>
                <w:lang w:eastAsia="zh-CN"/>
              </w:rPr>
            </w:pPr>
            <w:r w:rsidRPr="00805F67">
              <w:rPr>
                <w:rFonts w:ascii="Arial" w:eastAsia="NSimSun" w:hAnsi="Arial" w:cs="Arial"/>
                <w:lang w:eastAsia="zh-CN"/>
              </w:rPr>
              <w:t>ст. Гурийская, ул. Школьная, вблизи СОШ и детского сада (2 шт.)</w:t>
            </w:r>
          </w:p>
        </w:tc>
        <w:tc>
          <w:tcPr>
            <w:tcW w:w="890" w:type="pct"/>
            <w:vAlign w:val="center"/>
          </w:tcPr>
          <w:p w14:paraId="3E7D4AD2"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Монолитный</w:t>
            </w:r>
          </w:p>
        </w:tc>
        <w:tc>
          <w:tcPr>
            <w:tcW w:w="989" w:type="pct"/>
            <w:vAlign w:val="center"/>
          </w:tcPr>
          <w:p w14:paraId="67AC2092" w14:textId="77777777" w:rsidR="001206D1" w:rsidRPr="00805F67" w:rsidRDefault="001206D1" w:rsidP="00684769">
            <w:pPr>
              <w:widowControl w:val="0"/>
              <w:jc w:val="center"/>
              <w:rPr>
                <w:rFonts w:ascii="Arial" w:eastAsia="NSimSun" w:hAnsi="Arial" w:cs="Arial"/>
                <w:highlight w:val="yellow"/>
                <w:lang w:eastAsia="zh-CN"/>
              </w:rPr>
            </w:pPr>
            <w:r w:rsidRPr="00805F67">
              <w:rPr>
                <w:rFonts w:ascii="Arial" w:eastAsia="NSimSun" w:hAnsi="Arial" w:cs="Arial"/>
                <w:lang w:eastAsia="zh-CN"/>
              </w:rPr>
              <w:t>Соответствует</w:t>
            </w:r>
          </w:p>
        </w:tc>
      </w:tr>
    </w:tbl>
    <w:p w14:paraId="7A5AE251" w14:textId="77777777" w:rsidR="001206D1" w:rsidRPr="00805F67" w:rsidRDefault="001206D1" w:rsidP="000D32AB">
      <w:pPr>
        <w:widowControl w:val="0"/>
        <w:shd w:val="clear" w:color="auto" w:fill="FFFFFF"/>
        <w:overflowPunct w:val="0"/>
        <w:ind w:firstLine="567"/>
        <w:jc w:val="both"/>
        <w:rPr>
          <w:rFonts w:ascii="Arial" w:eastAsia="Andale Sans UI" w:hAnsi="Arial" w:cs="Arial"/>
          <w:kern w:val="2"/>
          <w:lang w:bidi="ru-RU"/>
        </w:rPr>
      </w:pPr>
    </w:p>
    <w:p w14:paraId="0BA94353" w14:textId="77777777" w:rsidR="001206D1" w:rsidRPr="00805F67" w:rsidRDefault="001206D1" w:rsidP="000D32AB">
      <w:pPr>
        <w:widowControl w:val="0"/>
        <w:shd w:val="clear" w:color="auto" w:fill="FFFFFF"/>
        <w:overflowPunct w:val="0"/>
        <w:ind w:firstLine="567"/>
        <w:jc w:val="both"/>
        <w:rPr>
          <w:rFonts w:ascii="Arial" w:eastAsia="Andale Sans UI" w:hAnsi="Arial" w:cs="Arial"/>
          <w:kern w:val="2"/>
          <w:lang w:bidi="ru-RU"/>
        </w:rPr>
      </w:pPr>
      <w:r w:rsidRPr="00805F67">
        <w:rPr>
          <w:rFonts w:ascii="Arial" w:eastAsia="Andale Sans UI" w:hAnsi="Arial" w:cs="Arial"/>
          <w:kern w:val="2"/>
          <w:lang w:bidi="ru-RU"/>
        </w:rPr>
        <w:t xml:space="preserve">Проверка эксплуатационного состояния </w:t>
      </w:r>
      <w:r w:rsidRPr="00805F67">
        <w:rPr>
          <w:rFonts w:ascii="Arial" w:eastAsia="Andale Sans UI" w:hAnsi="Arial" w:cs="Arial"/>
          <w:kern w:val="2"/>
          <w:shd w:val="clear" w:color="auto" w:fill="FFFFFF"/>
          <w:lang w:bidi="ru-RU"/>
        </w:rPr>
        <w:t>искусственных неровностей проводилась в разрезе соответствия требованиям «</w:t>
      </w:r>
      <w:r w:rsidRPr="00805F67">
        <w:rPr>
          <w:rFonts w:ascii="Arial" w:eastAsia="Andale Sans UI" w:hAnsi="Arial" w:cs="Arial"/>
          <w:bCs/>
          <w:kern w:val="2"/>
          <w:shd w:val="clear" w:color="auto" w:fill="FFFFFF"/>
          <w:lang w:bidi="ru-RU"/>
        </w:rPr>
        <w:t xml:space="preserve">ГОСТ Р 52605–2006. Национальный стандарт Российской Федерации. Технические средства </w:t>
      </w:r>
      <w:r w:rsidRPr="00805F67">
        <w:rPr>
          <w:rFonts w:ascii="Arial" w:eastAsia="Andale Sans UI" w:hAnsi="Arial" w:cs="Arial"/>
          <w:bCs/>
          <w:kern w:val="2"/>
          <w:shd w:val="clear" w:color="auto" w:fill="FFFFFF"/>
          <w:lang w:bidi="ru-RU"/>
        </w:rPr>
        <w:lastRenderedPageBreak/>
        <w:t xml:space="preserve">организации дорожного движения. Искусственные неровности. Общие технические требования. </w:t>
      </w:r>
      <w:r w:rsidRPr="00805F67">
        <w:rPr>
          <w:rFonts w:ascii="Arial" w:eastAsia="Andale Sans UI" w:hAnsi="Arial" w:cs="Arial"/>
          <w:kern w:val="2"/>
          <w:shd w:val="clear" w:color="auto" w:fill="FFFFFF"/>
          <w:lang w:bidi="ru-RU"/>
        </w:rPr>
        <w:t>Правила применения»</w:t>
      </w:r>
      <w:r w:rsidRPr="00805F67">
        <w:rPr>
          <w:rFonts w:ascii="Arial" w:eastAsia="Andale Sans UI" w:hAnsi="Arial" w:cs="Arial"/>
          <w:kern w:val="2"/>
          <w:lang w:bidi="ru-RU"/>
        </w:rPr>
        <w:t xml:space="preserve"> (утв. Приказом Ростехрегулирования от 11.12.2006 N 295-ст) (ред. от 09.12.2013).</w:t>
      </w:r>
    </w:p>
    <w:p w14:paraId="77889167" w14:textId="77777777" w:rsidR="001206D1" w:rsidRPr="00805F67" w:rsidRDefault="001206D1" w:rsidP="000D32AB">
      <w:pPr>
        <w:widowControl w:val="0"/>
        <w:shd w:val="clear" w:color="auto" w:fill="FFFFFF"/>
        <w:overflowPunct w:val="0"/>
        <w:ind w:firstLine="567"/>
        <w:jc w:val="both"/>
        <w:rPr>
          <w:rFonts w:ascii="Arial" w:eastAsia="Andale Sans UI" w:hAnsi="Arial" w:cs="Arial"/>
          <w:kern w:val="2"/>
          <w:lang w:bidi="ru-RU"/>
        </w:rPr>
      </w:pPr>
      <w:r w:rsidRPr="00805F67">
        <w:rPr>
          <w:rFonts w:ascii="Arial" w:eastAsia="Andale Sans UI" w:hAnsi="Arial" w:cs="Arial"/>
          <w:kern w:val="2"/>
          <w:lang w:bidi="ru-RU"/>
        </w:rPr>
        <w:t>Техническое состояние ИН контролировалось визуально. Контроль световозвращающих элементов осуществлялся по ГОСТ Р 51256–2018 Технические средства организации дорожного движения. Разметка дорожная. Классификация. Технические требования (ред.01.06.2018).</w:t>
      </w:r>
    </w:p>
    <w:p w14:paraId="4D3F1CD8" w14:textId="77777777" w:rsidR="001206D1" w:rsidRPr="00805F67" w:rsidRDefault="001206D1" w:rsidP="000D32AB">
      <w:pPr>
        <w:widowControl w:val="0"/>
        <w:shd w:val="clear" w:color="auto" w:fill="FFFFFF"/>
        <w:overflowPunct w:val="0"/>
        <w:ind w:firstLine="567"/>
        <w:jc w:val="both"/>
        <w:rPr>
          <w:rFonts w:ascii="Arial" w:eastAsia="Andale Sans UI" w:hAnsi="Arial" w:cs="Arial"/>
          <w:kern w:val="2"/>
          <w:lang w:bidi="ru-RU"/>
        </w:rPr>
      </w:pPr>
      <w:r w:rsidRPr="00805F67">
        <w:rPr>
          <w:rFonts w:ascii="Arial" w:eastAsia="Andale Sans UI" w:hAnsi="Arial" w:cs="Arial"/>
          <w:kern w:val="2"/>
          <w:lang w:bidi="ru-RU"/>
        </w:rPr>
        <w:t>При осмотре монолитной конструкции ИН проверялось отсутствие просадок, выбоин, иных повреждений. Соответствие геометрических параметров нормативным. По результатам обследования монолитных конструкция ИН установлено отсутствие, либо плохая читаемость нанесенной разметки на 60% обследуемых объектах. Просадок, выбоин не наблюдалось. В части соответствия геометрическим параметрам, практически не одно сооружение не соответствовало предельно нормативным значениям.</w:t>
      </w:r>
    </w:p>
    <w:p w14:paraId="09427133" w14:textId="32E486B9" w:rsidR="001206D1" w:rsidRPr="00805F67" w:rsidRDefault="001206D1" w:rsidP="000D32AB">
      <w:pPr>
        <w:widowControl w:val="0"/>
        <w:shd w:val="clear" w:color="auto" w:fill="FFFFFF"/>
        <w:overflowPunct w:val="0"/>
        <w:ind w:firstLine="567"/>
        <w:jc w:val="both"/>
        <w:rPr>
          <w:rFonts w:ascii="Arial" w:hAnsi="Arial" w:cs="Arial"/>
          <w:kern w:val="2"/>
          <w:lang w:bidi="ru-RU"/>
        </w:rPr>
      </w:pPr>
      <w:r w:rsidRPr="00805F67">
        <w:rPr>
          <w:rFonts w:ascii="Arial" w:eastAsia="Andale Sans UI" w:hAnsi="Arial" w:cs="Arial"/>
          <w:kern w:val="2"/>
          <w:lang w:bidi="ru-RU"/>
        </w:rPr>
        <w:t>При осмотре ИН сборно-разборной конструкции проверялось наличие всех элементов, их состояние и плотность прилегания к покрытию дороги. Установленные на территории сборно-разборные конструкции ИН полностью соответствовали требованиям ГОСТ.</w:t>
      </w:r>
      <w:r w:rsidR="00805F67" w:rsidRPr="00805F67">
        <w:rPr>
          <w:rFonts w:ascii="Arial" w:eastAsia="Andale Sans UI" w:hAnsi="Arial" w:cs="Arial"/>
          <w:kern w:val="2"/>
          <w:lang w:bidi="ru-RU"/>
        </w:rPr>
        <w:t xml:space="preserve"> </w:t>
      </w:r>
      <w:r w:rsidRPr="00805F67">
        <w:rPr>
          <w:rFonts w:ascii="Arial" w:hAnsi="Arial" w:cs="Arial"/>
          <w:kern w:val="2"/>
          <w:lang w:bidi="ru-RU"/>
        </w:rPr>
        <w:t>Пример эксплуатационного состояния искусственных неровностей, расположенных на территории муниципального образования представлены на рисунке 1.7.4 – 1.7.5.</w:t>
      </w:r>
    </w:p>
    <w:p w14:paraId="54FD6620" w14:textId="77777777" w:rsidR="001206D1" w:rsidRPr="00805F67" w:rsidRDefault="001206D1" w:rsidP="000D32AB">
      <w:pPr>
        <w:widowControl w:val="0"/>
        <w:shd w:val="clear" w:color="auto" w:fill="FFFFFF"/>
        <w:overflowPunct w:val="0"/>
        <w:ind w:firstLine="567"/>
        <w:jc w:val="both"/>
        <w:rPr>
          <w:rFonts w:ascii="Arial" w:eastAsia="Andale Sans UI" w:hAnsi="Arial" w:cs="Arial"/>
          <w:kern w:val="2"/>
          <w:lang w:bidi="ru-RU"/>
        </w:rPr>
      </w:pPr>
    </w:p>
    <w:p w14:paraId="1843C719" w14:textId="77777777" w:rsidR="001206D1" w:rsidRPr="00805F67" w:rsidRDefault="001206D1" w:rsidP="000D32AB">
      <w:pPr>
        <w:widowControl w:val="0"/>
        <w:ind w:firstLine="567"/>
        <w:jc w:val="center"/>
        <w:rPr>
          <w:rFonts w:ascii="Arial" w:eastAsiaTheme="minorHAnsi" w:hAnsi="Arial" w:cs="Arial"/>
          <w:lang w:eastAsia="en-US"/>
        </w:rPr>
      </w:pPr>
      <w:r w:rsidRPr="00805F67">
        <w:rPr>
          <w:rFonts w:ascii="Arial" w:eastAsiaTheme="minorHAnsi" w:hAnsi="Arial" w:cs="Arial"/>
          <w:noProof/>
        </w:rPr>
        <w:drawing>
          <wp:inline distT="0" distB="0" distL="0" distR="0" wp14:anchorId="4136E9CF" wp14:editId="1695A353">
            <wp:extent cx="5648325" cy="2657244"/>
            <wp:effectExtent l="19050" t="19050" r="9525" b="1016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8" cstate="email">
                      <a:extLst>
                        <a:ext uri="{28A0092B-C50C-407E-A947-70E740481C1C}">
                          <a14:useLocalDpi xmlns:a14="http://schemas.microsoft.com/office/drawing/2010/main"/>
                        </a:ext>
                      </a:extLst>
                    </a:blip>
                    <a:srcRect/>
                    <a:stretch/>
                  </pic:blipFill>
                  <pic:spPr bwMode="auto">
                    <a:xfrm>
                      <a:off x="0" y="0"/>
                      <a:ext cx="5748536" cy="2704388"/>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7B39CC04" w14:textId="77777777" w:rsidR="001206D1" w:rsidRPr="00805F67" w:rsidRDefault="001206D1" w:rsidP="000D32AB">
      <w:pPr>
        <w:widowControl w:val="0"/>
        <w:ind w:firstLine="567"/>
        <w:jc w:val="center"/>
        <w:rPr>
          <w:rFonts w:ascii="Arial" w:eastAsiaTheme="minorHAnsi" w:hAnsi="Arial" w:cs="Arial"/>
          <w:color w:val="FF0000"/>
          <w:lang w:eastAsia="en-US"/>
        </w:rPr>
      </w:pPr>
      <w:r w:rsidRPr="00805F67">
        <w:rPr>
          <w:rFonts w:ascii="Arial" w:eastAsiaTheme="minorHAnsi" w:hAnsi="Arial" w:cs="Arial"/>
          <w:lang w:eastAsia="en-US"/>
        </w:rPr>
        <w:t>Рисунок 1.7.4 – Пример эксплуатационного состояния ТСООД, расположенных на территории МО Белореченский район (п. Степной, ул. Школьная д.13)</w:t>
      </w:r>
    </w:p>
    <w:p w14:paraId="7354AFA9" w14:textId="77777777" w:rsidR="001206D1" w:rsidRPr="00805F67" w:rsidRDefault="001206D1" w:rsidP="000D32AB">
      <w:pPr>
        <w:widowControl w:val="0"/>
        <w:ind w:firstLine="567"/>
        <w:jc w:val="center"/>
        <w:rPr>
          <w:rFonts w:ascii="Arial" w:eastAsiaTheme="minorHAnsi" w:hAnsi="Arial" w:cs="Arial"/>
          <w:lang w:eastAsia="en-US"/>
        </w:rPr>
      </w:pPr>
    </w:p>
    <w:p w14:paraId="12E3CA21" w14:textId="77777777" w:rsidR="001206D1" w:rsidRPr="00805F67" w:rsidRDefault="001206D1" w:rsidP="000D32AB">
      <w:pPr>
        <w:widowControl w:val="0"/>
        <w:ind w:firstLine="567"/>
        <w:jc w:val="center"/>
        <w:rPr>
          <w:rFonts w:ascii="Arial" w:eastAsiaTheme="minorHAnsi" w:hAnsi="Arial" w:cs="Arial"/>
          <w:lang w:eastAsia="en-US"/>
        </w:rPr>
      </w:pPr>
      <w:r w:rsidRPr="00805F67">
        <w:rPr>
          <w:rFonts w:ascii="Arial" w:eastAsiaTheme="minorHAnsi" w:hAnsi="Arial" w:cs="Arial"/>
          <w:noProof/>
        </w:rPr>
        <w:lastRenderedPageBreak/>
        <w:drawing>
          <wp:inline distT="0" distB="0" distL="0" distR="0" wp14:anchorId="0F0FA9C7" wp14:editId="24498D33">
            <wp:extent cx="5610225" cy="2647851"/>
            <wp:effectExtent l="19050" t="19050" r="9525" b="1968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9" cstate="email">
                      <a:extLst>
                        <a:ext uri="{28A0092B-C50C-407E-A947-70E740481C1C}">
                          <a14:useLocalDpi xmlns:a14="http://schemas.microsoft.com/office/drawing/2010/main"/>
                        </a:ext>
                      </a:extLst>
                    </a:blip>
                    <a:srcRect/>
                    <a:stretch/>
                  </pic:blipFill>
                  <pic:spPr bwMode="auto">
                    <a:xfrm>
                      <a:off x="0" y="0"/>
                      <a:ext cx="5680017" cy="2680791"/>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47CDFE79" w14:textId="77777777" w:rsidR="001206D1" w:rsidRPr="00805F67" w:rsidRDefault="001206D1" w:rsidP="000D32AB">
      <w:pPr>
        <w:widowControl w:val="0"/>
        <w:ind w:firstLine="567"/>
        <w:jc w:val="center"/>
        <w:rPr>
          <w:rFonts w:ascii="Arial" w:eastAsiaTheme="minorHAnsi" w:hAnsi="Arial" w:cs="Arial"/>
          <w:lang w:eastAsia="en-US"/>
        </w:rPr>
      </w:pPr>
      <w:r w:rsidRPr="00805F67">
        <w:rPr>
          <w:rFonts w:ascii="Arial" w:eastAsiaTheme="minorHAnsi" w:hAnsi="Arial" w:cs="Arial"/>
          <w:lang w:eastAsia="en-US"/>
        </w:rPr>
        <w:t>Рисунок 1.7.5 – Пример эксплуатационного состояния ТСООД, расположенных на территории МО Белореченский район (ст. Пшехская, ул. Мира д.6)</w:t>
      </w:r>
    </w:p>
    <w:p w14:paraId="44A8416C" w14:textId="77777777" w:rsidR="001206D1" w:rsidRPr="00805F67" w:rsidRDefault="001206D1" w:rsidP="000D32AB">
      <w:pPr>
        <w:widowControl w:val="0"/>
        <w:ind w:firstLine="567"/>
        <w:jc w:val="center"/>
        <w:rPr>
          <w:rFonts w:ascii="Arial" w:eastAsiaTheme="minorHAnsi" w:hAnsi="Arial" w:cs="Arial"/>
          <w:color w:val="FF0000"/>
          <w:lang w:eastAsia="en-US"/>
        </w:rPr>
      </w:pPr>
    </w:p>
    <w:p w14:paraId="05E2A16F"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Таким образом, большая часть применяемых ТСОДД на УДС на УДС Белореченского района находится в рабочем состоянии, но требует обновления, т.к. не полностью соответствует нормативным значениям.</w:t>
      </w:r>
    </w:p>
    <w:p w14:paraId="6257C097" w14:textId="77777777" w:rsidR="001206D1" w:rsidRPr="00805F67" w:rsidRDefault="001206D1" w:rsidP="000D32AB">
      <w:pPr>
        <w:widowControl w:val="0"/>
        <w:ind w:firstLine="567"/>
        <w:jc w:val="both"/>
        <w:outlineLvl w:val="0"/>
        <w:rPr>
          <w:rFonts w:ascii="Arial" w:eastAsiaTheme="minorHAnsi" w:hAnsi="Arial" w:cs="Arial"/>
          <w:bCs/>
          <w:color w:val="000000"/>
          <w:lang w:eastAsia="en-US"/>
        </w:rPr>
      </w:pPr>
      <w:bookmarkStart w:id="183" w:name="_Toc19624320"/>
      <w:r w:rsidRPr="00805F67">
        <w:rPr>
          <w:rFonts w:ascii="Arial" w:eastAsiaTheme="minorHAnsi" w:hAnsi="Arial" w:cs="Arial"/>
          <w:bCs/>
          <w:color w:val="000000"/>
          <w:lang w:eastAsia="en-US"/>
        </w:rPr>
        <w:t>1.8 Анализ состава парка транспортных средств и уровня автомобилизации муниципального образования</w:t>
      </w:r>
      <w:bookmarkEnd w:id="183"/>
    </w:p>
    <w:p w14:paraId="5B845392" w14:textId="77777777" w:rsidR="001206D1" w:rsidRPr="00805F67" w:rsidRDefault="001206D1" w:rsidP="000D32AB">
      <w:pPr>
        <w:widowControl w:val="0"/>
        <w:autoSpaceDN w:val="0"/>
        <w:ind w:firstLine="567"/>
        <w:jc w:val="both"/>
        <w:textAlignment w:val="baseline"/>
        <w:rPr>
          <w:rFonts w:ascii="Arial" w:eastAsia="NSimSun" w:hAnsi="Arial" w:cs="Arial"/>
          <w:bCs/>
          <w:kern w:val="3"/>
          <w:lang w:eastAsia="zh-CN" w:bidi="hi-IN"/>
        </w:rPr>
      </w:pPr>
    </w:p>
    <w:p w14:paraId="7E86E565"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Состав движения – качественный показатель транспортного потока, характеризующий наличие в нем различных типов транспортных средств.</w:t>
      </w:r>
    </w:p>
    <w:p w14:paraId="181B6056"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Состав движения существенно влияет на пропускную способность и выбор мероприятий по повышению пропускной способности. Его необходимо учитывать при оценке уровней удобства и пропускной способности. Состав движения на дороге определяют на основе непосредственного учета движения, анализа народнохозяйственного значения района проложения дороги и перспектив его развития, анализа парка автопредприятий, расположенных в зоне влияния дороги.</w:t>
      </w:r>
    </w:p>
    <w:p w14:paraId="6D4B7478"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Анализируя данные таблиц интенсивности движения транспортных средств, приведенных в Приложении Б, получаем усредненный состав движения потоков транспортных средств в МО Белореченский район (таблица 1.8.1).</w:t>
      </w:r>
    </w:p>
    <w:p w14:paraId="02C00666" w14:textId="77777777" w:rsidR="001206D1" w:rsidRPr="00805F67" w:rsidRDefault="001206D1" w:rsidP="000D32AB">
      <w:pPr>
        <w:widowControl w:val="0"/>
        <w:autoSpaceDN w:val="0"/>
        <w:ind w:firstLine="567"/>
        <w:textAlignment w:val="baseline"/>
        <w:rPr>
          <w:rFonts w:ascii="Arial" w:eastAsia="NSimSun" w:hAnsi="Arial" w:cs="Arial"/>
          <w:kern w:val="3"/>
          <w:lang w:eastAsia="zh-CN" w:bidi="hi-IN"/>
        </w:rPr>
      </w:pPr>
    </w:p>
    <w:p w14:paraId="1BC232A0"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Таблица 1.8.1 – Состав движения потоков транспортных средств</w:t>
      </w:r>
    </w:p>
    <w:tbl>
      <w:tblPr>
        <w:tblStyle w:val="1f5"/>
        <w:tblW w:w="4842" w:type="pct"/>
        <w:jc w:val="center"/>
        <w:tblLook w:val="0000" w:firstRow="0" w:lastRow="0" w:firstColumn="0" w:lastColumn="0" w:noHBand="0" w:noVBand="0"/>
      </w:tblPr>
      <w:tblGrid>
        <w:gridCol w:w="4618"/>
        <w:gridCol w:w="4433"/>
      </w:tblGrid>
      <w:tr w:rsidR="001206D1" w:rsidRPr="00805F67" w14:paraId="67EE9E73" w14:textId="77777777" w:rsidTr="0041582A">
        <w:trPr>
          <w:trHeight w:val="87"/>
          <w:jc w:val="center"/>
        </w:trPr>
        <w:tc>
          <w:tcPr>
            <w:tcW w:w="2551" w:type="pct"/>
            <w:vAlign w:val="center"/>
          </w:tcPr>
          <w:p w14:paraId="041CE71E" w14:textId="77777777" w:rsidR="001206D1" w:rsidRPr="00805F67" w:rsidRDefault="001206D1" w:rsidP="000D32AB">
            <w:pPr>
              <w:widowControl w:val="0"/>
              <w:autoSpaceDN w:val="0"/>
              <w:ind w:firstLine="567"/>
              <w:jc w:val="center"/>
              <w:textAlignment w:val="baseline"/>
              <w:rPr>
                <w:rFonts w:ascii="Arial" w:eastAsia="NSimSun" w:hAnsi="Arial" w:cs="Arial"/>
                <w:kern w:val="3"/>
                <w:lang w:eastAsia="zh-CN"/>
              </w:rPr>
            </w:pPr>
            <w:r w:rsidRPr="00805F67">
              <w:rPr>
                <w:rFonts w:ascii="Arial" w:eastAsia="NSimSun" w:hAnsi="Arial" w:cs="Arial"/>
                <w:bCs/>
                <w:kern w:val="3"/>
                <w:lang w:eastAsia="zh-CN"/>
              </w:rPr>
              <w:t>Вид транспортного средства</w:t>
            </w:r>
          </w:p>
        </w:tc>
        <w:tc>
          <w:tcPr>
            <w:tcW w:w="2449" w:type="pct"/>
            <w:vAlign w:val="center"/>
          </w:tcPr>
          <w:p w14:paraId="63DB1CD9" w14:textId="77777777" w:rsidR="001206D1" w:rsidRPr="00805F67" w:rsidRDefault="001206D1" w:rsidP="000D32AB">
            <w:pPr>
              <w:widowControl w:val="0"/>
              <w:autoSpaceDN w:val="0"/>
              <w:ind w:firstLine="567"/>
              <w:jc w:val="center"/>
              <w:textAlignment w:val="baseline"/>
              <w:rPr>
                <w:rFonts w:ascii="Arial" w:eastAsia="NSimSun" w:hAnsi="Arial" w:cs="Arial"/>
                <w:kern w:val="3"/>
                <w:lang w:eastAsia="zh-CN"/>
              </w:rPr>
            </w:pPr>
            <w:r w:rsidRPr="00805F67">
              <w:rPr>
                <w:rFonts w:ascii="Arial" w:eastAsia="NSimSun" w:hAnsi="Arial" w:cs="Arial"/>
                <w:bCs/>
                <w:kern w:val="3"/>
                <w:lang w:eastAsia="zh-CN"/>
              </w:rPr>
              <w:t>Доля в транспортном потоке, %</w:t>
            </w:r>
          </w:p>
        </w:tc>
      </w:tr>
      <w:tr w:rsidR="001206D1" w:rsidRPr="00805F67" w14:paraId="7CA3067D" w14:textId="77777777" w:rsidTr="0041582A">
        <w:trPr>
          <w:trHeight w:val="64"/>
          <w:jc w:val="center"/>
        </w:trPr>
        <w:tc>
          <w:tcPr>
            <w:tcW w:w="2551" w:type="pct"/>
            <w:vAlign w:val="center"/>
          </w:tcPr>
          <w:p w14:paraId="48419804" w14:textId="77777777" w:rsidR="001206D1" w:rsidRPr="00805F67" w:rsidRDefault="001206D1" w:rsidP="000D32AB">
            <w:pPr>
              <w:widowControl w:val="0"/>
              <w:autoSpaceDN w:val="0"/>
              <w:ind w:firstLine="567"/>
              <w:jc w:val="center"/>
              <w:textAlignment w:val="baseline"/>
              <w:rPr>
                <w:rFonts w:ascii="Arial" w:eastAsia="NSimSun" w:hAnsi="Arial" w:cs="Arial"/>
                <w:kern w:val="3"/>
                <w:lang w:eastAsia="zh-CN"/>
              </w:rPr>
            </w:pPr>
            <w:r w:rsidRPr="00805F67">
              <w:rPr>
                <w:rFonts w:ascii="Arial" w:eastAsia="NSimSun" w:hAnsi="Arial" w:cs="Arial"/>
                <w:kern w:val="3"/>
                <w:lang w:eastAsia="zh-CN"/>
              </w:rPr>
              <w:t>Индивидуальный</w:t>
            </w:r>
          </w:p>
        </w:tc>
        <w:tc>
          <w:tcPr>
            <w:tcW w:w="2449" w:type="pct"/>
            <w:vAlign w:val="center"/>
          </w:tcPr>
          <w:p w14:paraId="17719D0F" w14:textId="77777777" w:rsidR="001206D1" w:rsidRPr="00805F67" w:rsidRDefault="001206D1" w:rsidP="000D32AB">
            <w:pPr>
              <w:widowControl w:val="0"/>
              <w:autoSpaceDN w:val="0"/>
              <w:ind w:firstLine="567"/>
              <w:jc w:val="center"/>
              <w:textAlignment w:val="baseline"/>
              <w:rPr>
                <w:rFonts w:ascii="Arial" w:eastAsia="NSimSun" w:hAnsi="Arial" w:cs="Arial"/>
                <w:kern w:val="3"/>
                <w:lang w:eastAsia="zh-CN"/>
              </w:rPr>
            </w:pPr>
            <w:r w:rsidRPr="00805F67">
              <w:rPr>
                <w:rFonts w:ascii="Arial" w:eastAsia="NSimSun" w:hAnsi="Arial" w:cs="Arial"/>
                <w:kern w:val="3"/>
                <w:lang w:eastAsia="zh-CN"/>
              </w:rPr>
              <w:t>90,7</w:t>
            </w:r>
          </w:p>
        </w:tc>
      </w:tr>
      <w:tr w:rsidR="001206D1" w:rsidRPr="00805F67" w14:paraId="2B8F5BB1" w14:textId="77777777" w:rsidTr="0041582A">
        <w:trPr>
          <w:trHeight w:val="43"/>
          <w:jc w:val="center"/>
        </w:trPr>
        <w:tc>
          <w:tcPr>
            <w:tcW w:w="2551" w:type="pct"/>
            <w:vAlign w:val="center"/>
          </w:tcPr>
          <w:p w14:paraId="153CD28A" w14:textId="77777777" w:rsidR="001206D1" w:rsidRPr="00805F67" w:rsidRDefault="001206D1" w:rsidP="000D32AB">
            <w:pPr>
              <w:widowControl w:val="0"/>
              <w:autoSpaceDN w:val="0"/>
              <w:ind w:firstLine="567"/>
              <w:jc w:val="center"/>
              <w:textAlignment w:val="baseline"/>
              <w:rPr>
                <w:rFonts w:ascii="Arial" w:eastAsia="NSimSun" w:hAnsi="Arial" w:cs="Arial"/>
                <w:kern w:val="3"/>
                <w:lang w:eastAsia="zh-CN"/>
              </w:rPr>
            </w:pPr>
            <w:r w:rsidRPr="00805F67">
              <w:rPr>
                <w:rFonts w:ascii="Arial" w:eastAsia="NSimSun" w:hAnsi="Arial" w:cs="Arial"/>
                <w:kern w:val="3"/>
                <w:lang w:eastAsia="zh-CN"/>
              </w:rPr>
              <w:t>Общественный (автобусный)</w:t>
            </w:r>
          </w:p>
        </w:tc>
        <w:tc>
          <w:tcPr>
            <w:tcW w:w="2449" w:type="pct"/>
            <w:vAlign w:val="center"/>
          </w:tcPr>
          <w:p w14:paraId="5965A59D" w14:textId="77777777" w:rsidR="001206D1" w:rsidRPr="00805F67" w:rsidRDefault="001206D1" w:rsidP="000D32AB">
            <w:pPr>
              <w:widowControl w:val="0"/>
              <w:autoSpaceDN w:val="0"/>
              <w:ind w:firstLine="567"/>
              <w:jc w:val="center"/>
              <w:textAlignment w:val="baseline"/>
              <w:rPr>
                <w:rFonts w:ascii="Arial" w:eastAsia="NSimSun" w:hAnsi="Arial" w:cs="Arial"/>
                <w:kern w:val="3"/>
                <w:lang w:eastAsia="zh-CN"/>
              </w:rPr>
            </w:pPr>
            <w:r w:rsidRPr="00805F67">
              <w:rPr>
                <w:rFonts w:ascii="Arial" w:eastAsia="NSimSun" w:hAnsi="Arial" w:cs="Arial"/>
                <w:kern w:val="3"/>
                <w:lang w:eastAsia="zh-CN"/>
              </w:rPr>
              <w:t>1,6</w:t>
            </w:r>
          </w:p>
        </w:tc>
      </w:tr>
      <w:tr w:rsidR="001206D1" w:rsidRPr="00805F67" w14:paraId="539DDF89" w14:textId="77777777" w:rsidTr="0041582A">
        <w:trPr>
          <w:trHeight w:val="21"/>
          <w:jc w:val="center"/>
        </w:trPr>
        <w:tc>
          <w:tcPr>
            <w:tcW w:w="2551" w:type="pct"/>
            <w:vAlign w:val="center"/>
          </w:tcPr>
          <w:p w14:paraId="35BD5F1B" w14:textId="77777777" w:rsidR="001206D1" w:rsidRPr="00805F67" w:rsidRDefault="001206D1" w:rsidP="000D32AB">
            <w:pPr>
              <w:widowControl w:val="0"/>
              <w:autoSpaceDN w:val="0"/>
              <w:ind w:firstLine="567"/>
              <w:jc w:val="center"/>
              <w:textAlignment w:val="baseline"/>
              <w:rPr>
                <w:rFonts w:ascii="Arial" w:eastAsia="NSimSun" w:hAnsi="Arial" w:cs="Arial"/>
                <w:kern w:val="3"/>
                <w:lang w:eastAsia="zh-CN"/>
              </w:rPr>
            </w:pPr>
            <w:r w:rsidRPr="00805F67">
              <w:rPr>
                <w:rFonts w:ascii="Arial" w:eastAsia="NSimSun" w:hAnsi="Arial" w:cs="Arial"/>
                <w:kern w:val="3"/>
                <w:lang w:eastAsia="zh-CN"/>
              </w:rPr>
              <w:t>Малый грузовой</w:t>
            </w:r>
          </w:p>
        </w:tc>
        <w:tc>
          <w:tcPr>
            <w:tcW w:w="2449" w:type="pct"/>
            <w:vAlign w:val="center"/>
          </w:tcPr>
          <w:p w14:paraId="3CF6656D" w14:textId="77777777" w:rsidR="001206D1" w:rsidRPr="00805F67" w:rsidRDefault="001206D1" w:rsidP="000D32AB">
            <w:pPr>
              <w:widowControl w:val="0"/>
              <w:autoSpaceDN w:val="0"/>
              <w:ind w:firstLine="567"/>
              <w:jc w:val="center"/>
              <w:textAlignment w:val="baseline"/>
              <w:rPr>
                <w:rFonts w:ascii="Arial" w:eastAsia="NSimSun" w:hAnsi="Arial" w:cs="Arial"/>
                <w:kern w:val="3"/>
                <w:lang w:eastAsia="zh-CN"/>
              </w:rPr>
            </w:pPr>
            <w:r w:rsidRPr="00805F67">
              <w:rPr>
                <w:rFonts w:ascii="Arial" w:eastAsia="NSimSun" w:hAnsi="Arial" w:cs="Arial"/>
                <w:kern w:val="3"/>
                <w:lang w:eastAsia="zh-CN"/>
              </w:rPr>
              <w:t>4,4</w:t>
            </w:r>
          </w:p>
        </w:tc>
      </w:tr>
      <w:tr w:rsidR="001206D1" w:rsidRPr="00805F67" w14:paraId="64565B5A" w14:textId="77777777" w:rsidTr="0041582A">
        <w:trPr>
          <w:trHeight w:val="20"/>
          <w:jc w:val="center"/>
        </w:trPr>
        <w:tc>
          <w:tcPr>
            <w:tcW w:w="2551" w:type="pct"/>
            <w:vAlign w:val="center"/>
          </w:tcPr>
          <w:p w14:paraId="6A957BE9" w14:textId="77777777" w:rsidR="001206D1" w:rsidRPr="00805F67" w:rsidRDefault="001206D1" w:rsidP="000D32AB">
            <w:pPr>
              <w:widowControl w:val="0"/>
              <w:autoSpaceDN w:val="0"/>
              <w:ind w:firstLine="567"/>
              <w:jc w:val="center"/>
              <w:textAlignment w:val="baseline"/>
              <w:rPr>
                <w:rFonts w:ascii="Arial" w:eastAsia="NSimSun" w:hAnsi="Arial" w:cs="Arial"/>
                <w:kern w:val="3"/>
                <w:lang w:eastAsia="zh-CN"/>
              </w:rPr>
            </w:pPr>
            <w:r w:rsidRPr="00805F67">
              <w:rPr>
                <w:rFonts w:ascii="Arial" w:eastAsia="NSimSun" w:hAnsi="Arial" w:cs="Arial"/>
                <w:kern w:val="3"/>
                <w:lang w:eastAsia="zh-CN"/>
              </w:rPr>
              <w:t>Средний грузовой</w:t>
            </w:r>
          </w:p>
        </w:tc>
        <w:tc>
          <w:tcPr>
            <w:tcW w:w="2449" w:type="pct"/>
            <w:vAlign w:val="center"/>
          </w:tcPr>
          <w:p w14:paraId="03BF7E21" w14:textId="77777777" w:rsidR="001206D1" w:rsidRPr="00805F67" w:rsidRDefault="001206D1" w:rsidP="000D32AB">
            <w:pPr>
              <w:widowControl w:val="0"/>
              <w:autoSpaceDN w:val="0"/>
              <w:ind w:firstLine="567"/>
              <w:jc w:val="center"/>
              <w:textAlignment w:val="baseline"/>
              <w:rPr>
                <w:rFonts w:ascii="Arial" w:eastAsia="NSimSun" w:hAnsi="Arial" w:cs="Arial"/>
                <w:kern w:val="3"/>
                <w:lang w:eastAsia="zh-CN"/>
              </w:rPr>
            </w:pPr>
            <w:r w:rsidRPr="00805F67">
              <w:rPr>
                <w:rFonts w:ascii="Arial" w:eastAsia="NSimSun" w:hAnsi="Arial" w:cs="Arial"/>
                <w:kern w:val="3"/>
                <w:lang w:eastAsia="zh-CN"/>
              </w:rPr>
              <w:t>1,3</w:t>
            </w:r>
          </w:p>
        </w:tc>
      </w:tr>
      <w:tr w:rsidR="001206D1" w:rsidRPr="00805F67" w14:paraId="31CFF155" w14:textId="77777777" w:rsidTr="0041582A">
        <w:trPr>
          <w:trHeight w:val="16"/>
          <w:jc w:val="center"/>
        </w:trPr>
        <w:tc>
          <w:tcPr>
            <w:tcW w:w="2551" w:type="pct"/>
            <w:vAlign w:val="center"/>
          </w:tcPr>
          <w:p w14:paraId="5FFB81B5" w14:textId="77777777" w:rsidR="001206D1" w:rsidRPr="00805F67" w:rsidRDefault="001206D1" w:rsidP="000D32AB">
            <w:pPr>
              <w:widowControl w:val="0"/>
              <w:autoSpaceDN w:val="0"/>
              <w:ind w:firstLine="567"/>
              <w:jc w:val="center"/>
              <w:textAlignment w:val="baseline"/>
              <w:rPr>
                <w:rFonts w:ascii="Arial" w:eastAsia="NSimSun" w:hAnsi="Arial" w:cs="Arial"/>
                <w:kern w:val="3"/>
                <w:lang w:eastAsia="zh-CN"/>
              </w:rPr>
            </w:pPr>
            <w:r w:rsidRPr="00805F67">
              <w:rPr>
                <w:rFonts w:ascii="Arial" w:eastAsia="NSimSun" w:hAnsi="Arial" w:cs="Arial"/>
                <w:kern w:val="3"/>
                <w:lang w:eastAsia="zh-CN"/>
              </w:rPr>
              <w:t>Большой грузовой</w:t>
            </w:r>
          </w:p>
        </w:tc>
        <w:tc>
          <w:tcPr>
            <w:tcW w:w="2449" w:type="pct"/>
            <w:vAlign w:val="center"/>
          </w:tcPr>
          <w:p w14:paraId="4EABD9D0" w14:textId="77777777" w:rsidR="001206D1" w:rsidRPr="00805F67" w:rsidRDefault="001206D1" w:rsidP="000D32AB">
            <w:pPr>
              <w:widowControl w:val="0"/>
              <w:autoSpaceDN w:val="0"/>
              <w:ind w:firstLine="567"/>
              <w:jc w:val="center"/>
              <w:textAlignment w:val="baseline"/>
              <w:rPr>
                <w:rFonts w:ascii="Arial" w:eastAsia="NSimSun" w:hAnsi="Arial" w:cs="Arial"/>
                <w:kern w:val="3"/>
                <w:lang w:eastAsia="zh-CN"/>
              </w:rPr>
            </w:pPr>
            <w:r w:rsidRPr="00805F67">
              <w:rPr>
                <w:rFonts w:ascii="Arial" w:eastAsia="NSimSun" w:hAnsi="Arial" w:cs="Arial"/>
                <w:kern w:val="3"/>
                <w:lang w:eastAsia="zh-CN"/>
              </w:rPr>
              <w:t>2</w:t>
            </w:r>
          </w:p>
        </w:tc>
      </w:tr>
    </w:tbl>
    <w:p w14:paraId="116A0B85"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p>
    <w:p w14:paraId="2C48A54A"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Данные таблицы свидетельствуют о значительном преобладании в исследуемом потоке индивидуального транспорта, что соответствует общероссийской тенденции. Уровень автомобилизации МО Белореченский район составляет 365,7 авт/тыс. жителей. Эти данные позволяют сделать заключение о гармоничном развитии автомобильного парка муниципального образования.</w:t>
      </w:r>
    </w:p>
    <w:p w14:paraId="79F9D5A8"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p>
    <w:p w14:paraId="00867CB4" w14:textId="77777777" w:rsidR="001206D1" w:rsidRPr="00805F67" w:rsidRDefault="001206D1" w:rsidP="000D32AB">
      <w:pPr>
        <w:widowControl w:val="0"/>
        <w:ind w:firstLine="567"/>
        <w:jc w:val="both"/>
        <w:outlineLvl w:val="0"/>
        <w:rPr>
          <w:rFonts w:ascii="Arial" w:eastAsiaTheme="minorHAnsi" w:hAnsi="Arial" w:cs="Arial"/>
          <w:bCs/>
          <w:color w:val="000000"/>
          <w:lang w:eastAsia="en-US"/>
        </w:rPr>
      </w:pPr>
      <w:bookmarkStart w:id="184" w:name="_Toc19624321"/>
      <w:r w:rsidRPr="00805F67">
        <w:rPr>
          <w:rFonts w:ascii="Arial" w:eastAsiaTheme="minorHAnsi" w:hAnsi="Arial" w:cs="Arial"/>
          <w:bCs/>
          <w:color w:val="000000"/>
          <w:lang w:eastAsia="en-US"/>
        </w:rPr>
        <w:t xml:space="preserve">1.9 Оценка и анализ основных параметров дорожного движения на сети дорог </w:t>
      </w:r>
      <w:r w:rsidRPr="00805F67">
        <w:rPr>
          <w:rFonts w:ascii="Arial" w:eastAsiaTheme="minorHAnsi" w:hAnsi="Arial" w:cs="Arial"/>
          <w:bCs/>
          <w:color w:val="000000"/>
          <w:lang w:eastAsia="en-US"/>
        </w:rPr>
        <w:lastRenderedPageBreak/>
        <w:t>муниципального образования</w:t>
      </w:r>
      <w:bookmarkEnd w:id="184"/>
    </w:p>
    <w:p w14:paraId="426AC3CE" w14:textId="77777777" w:rsidR="001206D1" w:rsidRPr="00805F67" w:rsidRDefault="001206D1" w:rsidP="000D32AB">
      <w:pPr>
        <w:widowControl w:val="0"/>
        <w:autoSpaceDN w:val="0"/>
        <w:ind w:firstLine="567"/>
        <w:jc w:val="both"/>
        <w:textAlignment w:val="baseline"/>
        <w:rPr>
          <w:rFonts w:ascii="Arial" w:hAnsi="Arial" w:cs="Arial"/>
          <w:bCs/>
          <w:kern w:val="3"/>
          <w:lang w:eastAsia="zh-CN" w:bidi="hi-IN"/>
        </w:rPr>
      </w:pPr>
    </w:p>
    <w:p w14:paraId="14E69B71"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hAnsi="Arial" w:cs="Arial"/>
          <w:kern w:val="3"/>
          <w:lang w:eastAsia="zh-CN" w:bidi="hi-IN"/>
        </w:rPr>
        <w:t>В соответствие с «</w:t>
      </w:r>
      <w:r w:rsidRPr="00805F67">
        <w:rPr>
          <w:rFonts w:ascii="Arial" w:eastAsia="NSimSun" w:hAnsi="Arial" w:cs="Arial"/>
          <w:kern w:val="3"/>
          <w:lang w:eastAsia="zh-CN" w:bidi="hi-IN"/>
        </w:rPr>
        <w:t>Правила</w:t>
      </w:r>
      <w:r w:rsidRPr="00805F67">
        <w:rPr>
          <w:rFonts w:ascii="Arial" w:hAnsi="Arial" w:cs="Arial"/>
          <w:kern w:val="3"/>
          <w:lang w:eastAsia="zh-CN" w:bidi="hi-IN"/>
        </w:rPr>
        <w:t xml:space="preserve">ми определения основных параметров дорожного движения и ведения их учета», утверждёнными постановлением Правительства Российской Федерации от 16 ноября 2018 г. N 1379 к </w:t>
      </w:r>
      <w:r w:rsidRPr="00805F67">
        <w:rPr>
          <w:rFonts w:ascii="Arial" w:hAnsi="Arial" w:cs="Arial"/>
          <w:kern w:val="3"/>
          <w:lang w:bidi="hi-IN"/>
        </w:rPr>
        <w:t xml:space="preserve">основным параметрами ДД относятся </w:t>
      </w:r>
      <w:r w:rsidRPr="00805F67">
        <w:rPr>
          <w:rFonts w:ascii="Arial" w:hAnsi="Arial" w:cs="Arial"/>
          <w:kern w:val="3"/>
          <w:lang w:eastAsia="zh-CN" w:bidi="hi-IN"/>
        </w:rPr>
        <w:t>[1]</w:t>
      </w:r>
      <w:r w:rsidRPr="00805F67">
        <w:rPr>
          <w:rFonts w:ascii="Arial" w:hAnsi="Arial" w:cs="Arial"/>
          <w:kern w:val="3"/>
          <w:lang w:bidi="hi-IN"/>
        </w:rPr>
        <w:t>:</w:t>
      </w:r>
    </w:p>
    <w:p w14:paraId="6DE608AD" w14:textId="77777777" w:rsidR="001206D1" w:rsidRPr="00805F67" w:rsidRDefault="001206D1" w:rsidP="006B509E">
      <w:pPr>
        <w:widowControl w:val="0"/>
        <w:numPr>
          <w:ilvl w:val="0"/>
          <w:numId w:val="82"/>
        </w:numPr>
        <w:shd w:val="clear" w:color="auto" w:fill="FFFFFF"/>
        <w:autoSpaceDN w:val="0"/>
        <w:ind w:left="0" w:firstLine="567"/>
        <w:jc w:val="both"/>
        <w:textAlignment w:val="baseline"/>
        <w:rPr>
          <w:rFonts w:ascii="Arial" w:hAnsi="Arial" w:cs="Arial"/>
          <w:kern w:val="3"/>
          <w:lang w:bidi="hi-IN"/>
        </w:rPr>
      </w:pPr>
      <w:r w:rsidRPr="00805F67">
        <w:rPr>
          <w:rFonts w:ascii="Arial" w:hAnsi="Arial" w:cs="Arial"/>
          <w:kern w:val="3"/>
          <w:lang w:bidi="hi-IN"/>
        </w:rPr>
        <w:t>параметры, характеризующие дорожное движение:</w:t>
      </w:r>
    </w:p>
    <w:p w14:paraId="2CE7D1C1" w14:textId="77777777" w:rsidR="001206D1" w:rsidRPr="00805F67" w:rsidRDefault="001206D1" w:rsidP="006B509E">
      <w:pPr>
        <w:widowControl w:val="0"/>
        <w:numPr>
          <w:ilvl w:val="0"/>
          <w:numId w:val="75"/>
        </w:numPr>
        <w:tabs>
          <w:tab w:val="left" w:pos="1134"/>
        </w:tabs>
        <w:autoSpaceDN w:val="0"/>
        <w:ind w:left="0" w:firstLine="567"/>
        <w:jc w:val="both"/>
        <w:textAlignment w:val="baseline"/>
        <w:rPr>
          <w:rFonts w:ascii="Arial" w:eastAsia="NSimSun" w:hAnsi="Arial" w:cs="Arial"/>
          <w:kern w:val="3"/>
          <w:lang w:eastAsia="zh-CN" w:bidi="hi-IN"/>
        </w:rPr>
      </w:pPr>
      <w:r w:rsidRPr="00805F67">
        <w:rPr>
          <w:rFonts w:ascii="Arial" w:hAnsi="Arial" w:cs="Arial"/>
          <w:kern w:val="3"/>
          <w:lang w:bidi="hi-IN"/>
        </w:rPr>
        <w:t xml:space="preserve">интенсивность дорожного движения – </w:t>
      </w:r>
      <w:r w:rsidRPr="00805F67">
        <w:rPr>
          <w:rFonts w:ascii="Arial" w:eastAsia="font470" w:hAnsi="Arial" w:cs="Arial"/>
          <w:kern w:val="3"/>
          <w:lang w:bidi="hi-IN"/>
        </w:rPr>
        <w:t>количество транспортных средств и (или) пешеходов, проходящих за единицу времени в одном направлении на определенном участке дороги (интенсивность движения транспортных средств, интенсивность движения пешеходов соответственно);</w:t>
      </w:r>
    </w:p>
    <w:p w14:paraId="5466AB29" w14:textId="77777777" w:rsidR="001206D1" w:rsidRPr="00805F67" w:rsidRDefault="001206D1" w:rsidP="006B509E">
      <w:pPr>
        <w:widowControl w:val="0"/>
        <w:numPr>
          <w:ilvl w:val="0"/>
          <w:numId w:val="75"/>
        </w:numPr>
        <w:tabs>
          <w:tab w:val="left" w:pos="1134"/>
        </w:tabs>
        <w:autoSpaceDN w:val="0"/>
        <w:ind w:left="0" w:firstLine="567"/>
        <w:jc w:val="both"/>
        <w:textAlignment w:val="baseline"/>
        <w:rPr>
          <w:rFonts w:ascii="Arial" w:eastAsia="font470" w:hAnsi="Arial" w:cs="Arial"/>
          <w:kern w:val="3"/>
          <w:lang w:bidi="hi-IN"/>
        </w:rPr>
      </w:pPr>
      <w:r w:rsidRPr="00805F67">
        <w:rPr>
          <w:rFonts w:ascii="Arial" w:eastAsia="font470" w:hAnsi="Arial" w:cs="Arial"/>
          <w:kern w:val="3"/>
          <w:lang w:bidi="hi-IN"/>
        </w:rPr>
        <w:t>состав ТС, определяемый количеством ТС каждой расчетной категории (легковые автомобили, мотоциклы, грузовые автомобили, автопоезда, автобусы), проследовавших за единицу времени в одном направлении по участку,</w:t>
      </w:r>
    </w:p>
    <w:p w14:paraId="01C119C4" w14:textId="77777777" w:rsidR="001206D1" w:rsidRPr="00805F67" w:rsidRDefault="001206D1" w:rsidP="006B509E">
      <w:pPr>
        <w:widowControl w:val="0"/>
        <w:numPr>
          <w:ilvl w:val="0"/>
          <w:numId w:val="75"/>
        </w:numPr>
        <w:tabs>
          <w:tab w:val="left" w:pos="1134"/>
        </w:tabs>
        <w:autoSpaceDN w:val="0"/>
        <w:ind w:left="0" w:firstLine="567"/>
        <w:jc w:val="both"/>
        <w:textAlignment w:val="baseline"/>
        <w:rPr>
          <w:rFonts w:ascii="Arial" w:eastAsia="NSimSun" w:hAnsi="Arial" w:cs="Arial"/>
          <w:kern w:val="3"/>
          <w:lang w:eastAsia="zh-CN" w:bidi="hi-IN"/>
        </w:rPr>
      </w:pPr>
      <w:r w:rsidRPr="00805F67">
        <w:rPr>
          <w:rFonts w:ascii="Arial" w:eastAsia="font470" w:hAnsi="Arial" w:cs="Arial"/>
          <w:kern w:val="3"/>
          <w:lang w:bidi="hi-IN"/>
        </w:rPr>
        <w:t>средняя скорость движения ТС в рассматриваемый период, определяемая величиной, равной среднему арифметическому</w:t>
      </w:r>
      <w:r w:rsidRPr="00805F67">
        <w:rPr>
          <w:rFonts w:ascii="Arial" w:eastAsia="NSimSun" w:hAnsi="Arial" w:cs="Arial"/>
          <w:kern w:val="3"/>
          <w:lang w:eastAsia="zh-CN" w:bidi="hi-IN"/>
        </w:rPr>
        <w:t xml:space="preserve"> значению скоростей движения ТС, проследовавших в одном направлении по участку дороги</w:t>
      </w:r>
      <w:r w:rsidRPr="00805F67">
        <w:rPr>
          <w:rFonts w:ascii="Arial" w:hAnsi="Arial" w:cs="Arial"/>
          <w:kern w:val="3"/>
          <w:lang w:eastAsia="zh-CN" w:bidi="hi-IN"/>
        </w:rPr>
        <w:t>;</w:t>
      </w:r>
    </w:p>
    <w:p w14:paraId="68062DD2" w14:textId="77777777" w:rsidR="001206D1" w:rsidRPr="00805F67" w:rsidRDefault="001206D1" w:rsidP="006B509E">
      <w:pPr>
        <w:widowControl w:val="0"/>
        <w:numPr>
          <w:ilvl w:val="0"/>
          <w:numId w:val="76"/>
        </w:numPr>
        <w:tabs>
          <w:tab w:val="left" w:pos="993"/>
        </w:tabs>
        <w:autoSpaceDN w:val="0"/>
        <w:ind w:left="0" w:firstLine="567"/>
        <w:jc w:val="both"/>
        <w:textAlignment w:val="baseline"/>
        <w:rPr>
          <w:rFonts w:ascii="Arial" w:eastAsia="NSimSun" w:hAnsi="Arial" w:cs="Arial"/>
          <w:kern w:val="3"/>
          <w:lang w:eastAsia="zh-CN" w:bidi="hi-IN"/>
        </w:rPr>
      </w:pPr>
      <w:r w:rsidRPr="00805F67">
        <w:rPr>
          <w:rFonts w:ascii="Arial" w:hAnsi="Arial" w:cs="Arial"/>
          <w:kern w:val="3"/>
          <w:lang w:bidi="hi-IN"/>
        </w:rPr>
        <w:t xml:space="preserve">плотность движения ТС, </w:t>
      </w:r>
      <w:r w:rsidRPr="00805F67">
        <w:rPr>
          <w:rFonts w:ascii="Arial" w:eastAsia="font470" w:hAnsi="Arial" w:cs="Arial"/>
          <w:kern w:val="3"/>
          <w:lang w:bidi="hi-IN"/>
        </w:rPr>
        <w:t>определяемая величиной, равной отношению интенсивности дорожного движения к средней скорости движения транспортных средств, приходящейся на один километр полосы движения.</w:t>
      </w:r>
    </w:p>
    <w:p w14:paraId="5018C548" w14:textId="77777777" w:rsidR="001206D1" w:rsidRPr="00805F67" w:rsidRDefault="001206D1" w:rsidP="006B509E">
      <w:pPr>
        <w:widowControl w:val="0"/>
        <w:numPr>
          <w:ilvl w:val="0"/>
          <w:numId w:val="76"/>
        </w:numPr>
        <w:tabs>
          <w:tab w:val="left" w:pos="993"/>
        </w:tabs>
        <w:autoSpaceDN w:val="0"/>
        <w:ind w:left="0" w:firstLine="567"/>
        <w:jc w:val="both"/>
        <w:textAlignment w:val="baseline"/>
        <w:rPr>
          <w:rFonts w:ascii="Arial" w:eastAsia="NSimSun" w:hAnsi="Arial" w:cs="Arial"/>
          <w:kern w:val="3"/>
          <w:lang w:eastAsia="zh-CN" w:bidi="hi-IN"/>
        </w:rPr>
      </w:pPr>
      <w:r w:rsidRPr="00805F67">
        <w:rPr>
          <w:rFonts w:ascii="Arial" w:hAnsi="Arial" w:cs="Arial"/>
          <w:kern w:val="3"/>
          <w:lang w:bidi="hi-IN"/>
        </w:rPr>
        <w:t xml:space="preserve">пропускная способность дороги, </w:t>
      </w:r>
      <w:r w:rsidRPr="00805F67">
        <w:rPr>
          <w:rFonts w:ascii="Arial" w:eastAsia="font470" w:hAnsi="Arial" w:cs="Arial"/>
          <w:kern w:val="3"/>
          <w:lang w:bidi="hi-IN"/>
        </w:rPr>
        <w:t>определяемая максимальным значением интенсивности движения ТС в одном направлении на определенном участке дороги при условии обеспечения безопасности дорожного движения. Значение пропускной способности дороги определяется в соответствие с утвержденным проектом организации дорожного движения;</w:t>
      </w:r>
    </w:p>
    <w:p w14:paraId="61552C87" w14:textId="77777777" w:rsidR="001206D1" w:rsidRPr="00805F67" w:rsidRDefault="001206D1" w:rsidP="000D32AB">
      <w:pPr>
        <w:widowControl w:val="0"/>
        <w:shd w:val="clear" w:color="auto" w:fill="FFFFFF"/>
        <w:autoSpaceDN w:val="0"/>
        <w:ind w:firstLine="567"/>
        <w:jc w:val="both"/>
        <w:textAlignment w:val="baseline"/>
        <w:rPr>
          <w:rFonts w:ascii="Arial" w:hAnsi="Arial" w:cs="Arial"/>
          <w:kern w:val="3"/>
          <w:lang w:bidi="hi-IN"/>
        </w:rPr>
      </w:pPr>
      <w:bookmarkStart w:id="185" w:name="dst100091"/>
      <w:bookmarkEnd w:id="185"/>
      <w:r w:rsidRPr="00805F67">
        <w:rPr>
          <w:rFonts w:ascii="Arial" w:hAnsi="Arial" w:cs="Arial"/>
          <w:kern w:val="3"/>
          <w:lang w:bidi="hi-IN"/>
        </w:rPr>
        <w:t>б) параметры эффективности организации дорожного движения, характеризующие потерю времени (задержку) в движении транспортных средств и (или) пешеходов:</w:t>
      </w:r>
    </w:p>
    <w:p w14:paraId="1B9A1AED" w14:textId="77777777" w:rsidR="001206D1" w:rsidRPr="00805F67" w:rsidRDefault="001206D1" w:rsidP="006B509E">
      <w:pPr>
        <w:widowControl w:val="0"/>
        <w:numPr>
          <w:ilvl w:val="0"/>
          <w:numId w:val="77"/>
        </w:numPr>
        <w:shd w:val="clear" w:color="auto" w:fill="FFFFFF"/>
        <w:autoSpaceDN w:val="0"/>
        <w:ind w:left="0"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средняя задержка транспортных средств в движении на участке дороги</w:t>
      </w:r>
      <w:r w:rsidRPr="00805F67">
        <w:rPr>
          <w:rFonts w:ascii="Arial" w:hAnsi="Arial" w:cs="Arial"/>
          <w:kern w:val="3"/>
          <w:lang w:bidi="hi-IN"/>
        </w:rPr>
        <w:t>;</w:t>
      </w:r>
    </w:p>
    <w:p w14:paraId="0207AE73" w14:textId="77777777" w:rsidR="001206D1" w:rsidRPr="00805F67" w:rsidRDefault="001206D1" w:rsidP="006B509E">
      <w:pPr>
        <w:widowControl w:val="0"/>
        <w:numPr>
          <w:ilvl w:val="0"/>
          <w:numId w:val="77"/>
        </w:numPr>
        <w:autoSpaceDN w:val="0"/>
        <w:ind w:left="0" w:firstLine="567"/>
        <w:jc w:val="both"/>
        <w:textAlignment w:val="baseline"/>
        <w:rPr>
          <w:rFonts w:ascii="Arial" w:eastAsia="font470" w:hAnsi="Arial" w:cs="Arial"/>
          <w:kern w:val="3"/>
          <w:lang w:bidi="hi-IN"/>
        </w:rPr>
      </w:pPr>
      <w:r w:rsidRPr="00805F67">
        <w:rPr>
          <w:rFonts w:ascii="Arial" w:eastAsia="font470" w:hAnsi="Arial" w:cs="Arial"/>
          <w:kern w:val="3"/>
          <w:lang w:bidi="hi-IN"/>
        </w:rPr>
        <w:t>временной индекс, выражающий удельные потери времени ТС на единицу времени движения транспортного средства;</w:t>
      </w:r>
    </w:p>
    <w:p w14:paraId="7BBC15AA"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 xml:space="preserve">– </w:t>
      </w:r>
      <w:r w:rsidRPr="00805F67">
        <w:rPr>
          <w:rFonts w:ascii="Arial" w:eastAsia="NSimSun" w:hAnsi="Arial" w:cs="Arial"/>
          <w:kern w:val="3"/>
          <w:lang w:eastAsia="zh-CN" w:bidi="hi-IN"/>
        </w:rPr>
        <w:tab/>
        <w:t>буферный индекс, отражающий удельные дополнительные затраты времени движения ТС, обусловленные непредсказуемостью условий движения и рассчитываемым как отношение времени движения по участку дороги к среднему времени движения по этому участку дороги, которое не превышает 85 % обследованных проездов ТС по этому участку дороги.</w:t>
      </w:r>
    </w:p>
    <w:p w14:paraId="79981B2F"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 xml:space="preserve">Анализируя параметры движения на дорогах Белореченского района, можно сказать, что </w:t>
      </w:r>
      <w:bookmarkStart w:id="186" w:name="_Hlk14794688"/>
      <w:r w:rsidRPr="00805F67">
        <w:rPr>
          <w:rFonts w:ascii="Arial" w:eastAsia="NSimSun" w:hAnsi="Arial" w:cs="Arial"/>
          <w:kern w:val="3"/>
          <w:lang w:eastAsia="zh-CN" w:bidi="hi-IN"/>
        </w:rPr>
        <w:t xml:space="preserve">на основных наиболее загруженных магистралях загрузка не превышает 30 % от максимальной расчётной </w:t>
      </w:r>
      <w:bookmarkEnd w:id="186"/>
      <w:r w:rsidRPr="00805F67">
        <w:rPr>
          <w:rFonts w:ascii="Arial" w:eastAsia="NSimSun" w:hAnsi="Arial" w:cs="Arial"/>
          <w:kern w:val="3"/>
          <w:lang w:eastAsia="zh-CN" w:bidi="hi-IN"/>
        </w:rPr>
        <w:t>по СП 34.13330.2012 «Автомобильные дороги». Фактические значения интенсивности движения, измеренные на ключевых точках УДС Белореченского района приведены в Приложении Б к отчёту по сбору исходных данных (таблицы Б.1 – Б.52).</w:t>
      </w:r>
    </w:p>
    <w:p w14:paraId="5B57D7BA" w14:textId="77777777" w:rsidR="001206D1" w:rsidRPr="00805F67" w:rsidRDefault="001206D1" w:rsidP="000D32AB">
      <w:pPr>
        <w:widowControl w:val="0"/>
        <w:ind w:firstLine="567"/>
        <w:jc w:val="both"/>
        <w:rPr>
          <w:rFonts w:ascii="Arial" w:eastAsia="NSimSun" w:hAnsi="Arial" w:cs="Arial"/>
          <w:lang w:eastAsia="en-US"/>
        </w:rPr>
      </w:pPr>
      <w:r w:rsidRPr="00805F67">
        <w:rPr>
          <w:rFonts w:ascii="Arial" w:eastAsia="NSimSun" w:hAnsi="Arial" w:cs="Arial"/>
          <w:lang w:eastAsia="en-US"/>
        </w:rPr>
        <w:t xml:space="preserve">Анализ состава транспортного потока был произведён нами ранее. Состав транспортного потока существенным образом влияет на условия и режимы движения автомобилей. Оценка состава транспортного потока осуществляется, в основном, по процентному составу или доле транспортных средств различных типов. В зависимости от преобладания в потоке того или иного типа транспортного средства условно транспортный поток относят к одной из трех групп: смешанный поток (30–70% легковых автомобилей, 70–30% грузовых автомобилей), преимущественно грузовой (более 70% грузовых автомобилей), преимущественно </w:t>
      </w:r>
      <w:r w:rsidRPr="00805F67">
        <w:rPr>
          <w:rFonts w:ascii="Arial" w:eastAsia="NSimSun" w:hAnsi="Arial" w:cs="Arial"/>
          <w:lang w:eastAsia="en-US"/>
        </w:rPr>
        <w:lastRenderedPageBreak/>
        <w:t>легковой (более 70 % легковых автомобилей). На УДС муниципального образования состав потока преимущественно легковой (количество легковых автомобилей составляет 90,7%)</w:t>
      </w:r>
    </w:p>
    <w:p w14:paraId="53FBEBF0" w14:textId="77777777" w:rsidR="001206D1" w:rsidRPr="00805F67" w:rsidRDefault="001206D1" w:rsidP="000D32AB">
      <w:pPr>
        <w:widowControl w:val="0"/>
        <w:ind w:firstLine="567"/>
        <w:jc w:val="both"/>
        <w:rPr>
          <w:rFonts w:ascii="Arial" w:eastAsia="NSimSun" w:hAnsi="Arial" w:cs="Arial"/>
          <w:lang w:eastAsia="en-US"/>
        </w:rPr>
      </w:pPr>
      <w:r w:rsidRPr="00805F67">
        <w:rPr>
          <w:rFonts w:ascii="Arial" w:eastAsia="NSimSun" w:hAnsi="Arial" w:cs="Arial"/>
          <w:lang w:eastAsia="en-US"/>
        </w:rPr>
        <w:t>Все эти аспекты обусловили необходимость применения коэффициентов приведения к условному легковому автомобилю. В дальнейшем при оперировании понятием интенсивность мы будем опираться на приведённые к легковому автомобилю данные.</w:t>
      </w:r>
    </w:p>
    <w:p w14:paraId="02972936"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Средняя скорость движения транспортных средств</w:t>
      </w:r>
    </w:p>
    <w:p w14:paraId="7C14B9FB" w14:textId="6B177C1D"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Средняя скорость движения транспортных средств (</w:t>
      </w:r>
      <m:oMath>
        <m:acc>
          <m:accPr>
            <m:chr m:val="́"/>
            <m:ctrlPr>
              <w:rPr>
                <w:rFonts w:ascii="Cambria Math" w:eastAsia="NSimSun" w:hAnsi="Cambria Math" w:cs="Arial"/>
                <w:kern w:val="3"/>
                <w:lang w:eastAsia="zh-CN" w:bidi="hi-IN"/>
              </w:rPr>
            </m:ctrlPr>
          </m:accPr>
          <m:e>
            <m:r>
              <m:rPr>
                <m:sty m:val="p"/>
              </m:rPr>
              <w:rPr>
                <w:rFonts w:ascii="Cambria Math" w:eastAsia="NSimSun" w:hAnsi="Cambria Math" w:cs="Arial"/>
                <w:kern w:val="3"/>
                <w:lang w:eastAsia="zh-CN" w:bidi="hi-IN"/>
              </w:rPr>
              <m:t>V</m:t>
            </m:r>
          </m:e>
        </m:acc>
      </m:oMath>
      <w:r w:rsidRPr="00805F67">
        <w:rPr>
          <w:rFonts w:ascii="Arial" w:eastAsia="NSimSun" w:hAnsi="Arial" w:cs="Arial"/>
          <w:kern w:val="3"/>
          <w:lang w:eastAsia="zh-CN" w:bidi="hi-IN"/>
        </w:rPr>
        <w:t>) на участке дороги рассчитывается по формуле:</w:t>
      </w:r>
    </w:p>
    <w:p w14:paraId="422FC952" w14:textId="5A03150A" w:rsidR="001206D1" w:rsidRPr="00805F67" w:rsidRDefault="00E85842" w:rsidP="000D32AB">
      <w:pPr>
        <w:widowControl w:val="0"/>
        <w:autoSpaceDN w:val="0"/>
        <w:ind w:firstLine="567"/>
        <w:jc w:val="center"/>
        <w:textAlignment w:val="baseline"/>
        <w:rPr>
          <w:rFonts w:ascii="Arial" w:eastAsia="NSimSun" w:hAnsi="Arial" w:cs="Arial"/>
          <w:kern w:val="3"/>
          <w:lang w:eastAsia="zh-CN" w:bidi="hi-IN"/>
        </w:rPr>
      </w:pPr>
      <m:oMath>
        <m:acc>
          <m:accPr>
            <m:chr m:val="́"/>
            <m:ctrlPr>
              <w:rPr>
                <w:rFonts w:ascii="Cambria Math" w:eastAsia="NSimSun" w:hAnsi="Cambria Math" w:cs="Arial"/>
                <w:kern w:val="3"/>
                <w:lang w:eastAsia="zh-CN" w:bidi="hi-IN"/>
              </w:rPr>
            </m:ctrlPr>
          </m:accPr>
          <m:e>
            <m:r>
              <m:rPr>
                <m:sty m:val="p"/>
              </m:rPr>
              <w:rPr>
                <w:rFonts w:ascii="Cambria Math" w:eastAsia="NSimSun" w:hAnsi="Cambria Math" w:cs="Arial"/>
                <w:kern w:val="3"/>
                <w:lang w:eastAsia="zh-CN" w:bidi="hi-IN"/>
              </w:rPr>
              <m:t>V</m:t>
            </m:r>
          </m:e>
        </m:acc>
        <m:r>
          <m:rPr>
            <m:sty m:val="p"/>
          </m:rPr>
          <w:rPr>
            <w:rFonts w:ascii="Cambria Math" w:eastAsia="NSimSun" w:hAnsi="Cambria Math" w:cs="Arial"/>
            <w:kern w:val="3"/>
            <w:lang w:eastAsia="zh-CN" w:bidi="hi-IN"/>
          </w:rPr>
          <m:t>=</m:t>
        </m:r>
        <m:f>
          <m:fPr>
            <m:ctrlPr>
              <w:rPr>
                <w:rFonts w:ascii="Cambria Math" w:eastAsia="NSimSun" w:hAnsi="Cambria Math" w:cs="Arial"/>
                <w:kern w:val="3"/>
                <w:lang w:eastAsia="zh-CN" w:bidi="hi-IN"/>
              </w:rPr>
            </m:ctrlPr>
          </m:fPr>
          <m:num>
            <m:r>
              <m:rPr>
                <m:sty m:val="p"/>
              </m:rPr>
              <w:rPr>
                <w:rFonts w:ascii="Cambria Math" w:eastAsia="NSimSun" w:hAnsi="Cambria Math" w:cs="Arial"/>
                <w:kern w:val="3"/>
                <w:lang w:eastAsia="zh-CN" w:bidi="hi-IN"/>
              </w:rPr>
              <m:t>l</m:t>
            </m:r>
          </m:num>
          <m:den>
            <m:acc>
              <m:accPr>
                <m:chr m:val="́"/>
                <m:ctrlPr>
                  <w:rPr>
                    <w:rFonts w:ascii="Cambria Math" w:eastAsia="NSimSun" w:hAnsi="Cambria Math" w:cs="Arial"/>
                    <w:kern w:val="3"/>
                    <w:lang w:eastAsia="zh-CN" w:bidi="hi-IN"/>
                  </w:rPr>
                </m:ctrlPr>
              </m:accPr>
              <m:e>
                <m:r>
                  <m:rPr>
                    <m:sty m:val="p"/>
                  </m:rPr>
                  <w:rPr>
                    <w:rFonts w:ascii="Cambria Math" w:eastAsia="NSimSun" w:hAnsi="Cambria Math" w:cs="Arial"/>
                    <w:kern w:val="3"/>
                    <w:lang w:eastAsia="zh-CN" w:bidi="hi-IN"/>
                  </w:rPr>
                  <m:t>T</m:t>
                </m:r>
              </m:e>
            </m:acc>
          </m:den>
        </m:f>
      </m:oMath>
      <w:r w:rsidR="001206D1" w:rsidRPr="00805F67">
        <w:rPr>
          <w:rFonts w:ascii="Arial" w:eastAsia="NSimSun" w:hAnsi="Arial" w:cs="Arial"/>
          <w:kern w:val="3"/>
          <w:lang w:eastAsia="zh-CN" w:bidi="hi-IN"/>
        </w:rPr>
        <w:t>, км/ч,</w:t>
      </w:r>
      <w:r w:rsidR="001206D1" w:rsidRPr="00805F67">
        <w:rPr>
          <w:rFonts w:ascii="Arial" w:eastAsia="NSimSun" w:hAnsi="Arial" w:cs="Arial"/>
          <w:kern w:val="3"/>
          <w:lang w:eastAsia="zh-CN" w:bidi="hi-IN"/>
        </w:rPr>
        <w:tab/>
      </w:r>
      <w:r w:rsidR="001206D1" w:rsidRPr="00805F67">
        <w:rPr>
          <w:rFonts w:ascii="Arial" w:eastAsia="NSimSun" w:hAnsi="Arial" w:cs="Arial"/>
          <w:kern w:val="3"/>
          <w:lang w:eastAsia="zh-CN" w:bidi="hi-IN"/>
        </w:rPr>
        <w:tab/>
      </w:r>
    </w:p>
    <w:p w14:paraId="3E4B385D" w14:textId="015897F9"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где</w:t>
      </w:r>
      <w:r w:rsidR="00805F67" w:rsidRPr="00805F67">
        <w:rPr>
          <w:rFonts w:ascii="Arial" w:eastAsia="NSimSun" w:hAnsi="Arial" w:cs="Arial"/>
          <w:kern w:val="3"/>
          <w:lang w:eastAsia="zh-CN" w:bidi="hi-IN"/>
        </w:rPr>
        <w:t xml:space="preserve"> </w:t>
      </w:r>
      <w:r w:rsidRPr="00805F67">
        <w:rPr>
          <w:rFonts w:ascii="Arial" w:eastAsia="NSimSun" w:hAnsi="Arial" w:cs="Arial"/>
          <w:kern w:val="3"/>
          <w:lang w:eastAsia="zh-CN" w:bidi="hi-IN"/>
        </w:rPr>
        <w:t>l – протяженность участка дороги, км.;</w:t>
      </w:r>
    </w:p>
    <w:p w14:paraId="66BE1F00" w14:textId="2DC2ADC7" w:rsidR="001206D1" w:rsidRPr="00805F67" w:rsidRDefault="00E85842" w:rsidP="000D32AB">
      <w:pPr>
        <w:widowControl w:val="0"/>
        <w:autoSpaceDN w:val="0"/>
        <w:ind w:firstLine="567"/>
        <w:jc w:val="both"/>
        <w:textAlignment w:val="baseline"/>
        <w:rPr>
          <w:rFonts w:ascii="Arial" w:eastAsia="NSimSun" w:hAnsi="Arial" w:cs="Arial"/>
          <w:kern w:val="3"/>
          <w:lang w:eastAsia="zh-CN" w:bidi="hi-IN"/>
        </w:rPr>
      </w:pPr>
      <m:oMath>
        <m:acc>
          <m:accPr>
            <m:chr m:val="́"/>
            <m:ctrlPr>
              <w:rPr>
                <w:rFonts w:ascii="Cambria Math" w:eastAsia="NSimSun" w:hAnsi="Cambria Math" w:cs="Arial"/>
                <w:kern w:val="3"/>
                <w:lang w:eastAsia="zh-CN" w:bidi="hi-IN"/>
              </w:rPr>
            </m:ctrlPr>
          </m:accPr>
          <m:e>
            <m:r>
              <m:rPr>
                <m:sty m:val="p"/>
              </m:rPr>
              <w:rPr>
                <w:rFonts w:ascii="Cambria Math" w:eastAsia="NSimSun" w:hAnsi="Cambria Math" w:cs="Arial"/>
                <w:kern w:val="3"/>
                <w:lang w:eastAsia="zh-CN" w:bidi="hi-IN"/>
              </w:rPr>
              <m:t>T</m:t>
            </m:r>
          </m:e>
        </m:acc>
      </m:oMath>
      <w:r w:rsidR="001206D1" w:rsidRPr="00805F67">
        <w:rPr>
          <w:rFonts w:ascii="Arial" w:eastAsia="NSimSun" w:hAnsi="Arial" w:cs="Arial"/>
          <w:kern w:val="3"/>
          <w:lang w:eastAsia="zh-CN" w:bidi="hi-IN"/>
        </w:rPr>
        <w:t xml:space="preserve"> – среднее время движения транспортных средств по участку дороги, час.</w:t>
      </w:r>
    </w:p>
    <w:p w14:paraId="26B82D53"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n – количество проездов транспортных средств по участку дороги.</w:t>
      </w:r>
    </w:p>
    <w:p w14:paraId="02AF9954"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Как отмечалось выше, плотность движения связана с интенсивностью и средней скоростью движения потока автомобилей формулой:</w:t>
      </w:r>
    </w:p>
    <w:p w14:paraId="2599ECA1" w14:textId="77777777" w:rsidR="001206D1" w:rsidRPr="00805F67" w:rsidRDefault="001206D1" w:rsidP="000D32AB">
      <w:pPr>
        <w:widowControl w:val="0"/>
        <w:autoSpaceDN w:val="0"/>
        <w:ind w:firstLine="567"/>
        <w:jc w:val="center"/>
        <w:textAlignment w:val="baseline"/>
        <w:rPr>
          <w:rFonts w:ascii="Arial" w:eastAsia="NSimSun" w:hAnsi="Arial" w:cs="Arial"/>
          <w:kern w:val="3"/>
          <w:lang w:eastAsia="zh-CN" w:bidi="hi-IN"/>
        </w:rPr>
      </w:pPr>
      <w:r w:rsidRPr="00805F67">
        <w:rPr>
          <w:rFonts w:ascii="Arial" w:eastAsia="NSimSun" w:hAnsi="Arial" w:cs="Arial"/>
          <w:kern w:val="3"/>
          <w:lang w:eastAsia="zh-CN" w:bidi="hi-IN"/>
        </w:rPr>
        <w:t>N = V∙q,</w:t>
      </w:r>
    </w:p>
    <w:p w14:paraId="1D17B06A"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 xml:space="preserve">где </w:t>
      </w:r>
      <w:r w:rsidRPr="00805F67">
        <w:rPr>
          <w:rFonts w:ascii="Arial" w:eastAsia="NSimSun" w:hAnsi="Arial" w:cs="Arial"/>
          <w:kern w:val="3"/>
          <w:lang w:eastAsia="zh-CN" w:bidi="hi-IN"/>
        </w:rPr>
        <w:tab/>
        <w:t>N– приведённая интенсивность движения автомобилей, авт./ч;</w:t>
      </w:r>
    </w:p>
    <w:p w14:paraId="30D78769"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V – скорость, км/ч;</w:t>
      </w:r>
    </w:p>
    <w:p w14:paraId="577283C3"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q – плотность потока, авт./км.</w:t>
      </w:r>
    </w:p>
    <w:p w14:paraId="5F35A7A7"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Для основных, наиболее загруженных транспортных магистралях муниципального образования, плотность потока составляет 3,4 авт/км. Что свидетельствует о достаточно свободных условиях движения.</w:t>
      </w:r>
    </w:p>
    <w:p w14:paraId="286DAD60"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Оценка практической пропускной способности для конкретных дорожных условий осуществлялась в соответствии с методикой, представленной в ОДМ 218.2.020–2012 «Методические рекомендации по оценке пропускной способности». При оценке практической пропускной способности в конкретных дорожных условиях в рамках методических рекомендаций следует использовать уравнение:</w:t>
      </w:r>
    </w:p>
    <w:p w14:paraId="12A11172" w14:textId="77777777" w:rsidR="001206D1" w:rsidRPr="00805F67" w:rsidRDefault="001206D1" w:rsidP="000D32AB">
      <w:pPr>
        <w:widowControl w:val="0"/>
        <w:overflowPunct w:val="0"/>
        <w:ind w:firstLine="567"/>
        <w:jc w:val="center"/>
        <w:rPr>
          <w:rFonts w:ascii="Arial" w:eastAsia="Andale Sans UI" w:hAnsi="Arial" w:cs="Arial"/>
          <w:kern w:val="2"/>
          <w:lang w:bidi="ru-RU"/>
        </w:rPr>
      </w:pPr>
      <w:r w:rsidRPr="00805F67">
        <w:rPr>
          <w:rFonts w:ascii="Arial" w:eastAsia="Andale Sans UI" w:hAnsi="Arial" w:cs="Arial"/>
          <w:kern w:val="2"/>
          <w:lang w:bidi="ru-RU"/>
        </w:rPr>
        <w:t>P=β∙P</w:t>
      </w:r>
      <w:r w:rsidRPr="00805F67">
        <w:rPr>
          <w:rFonts w:ascii="Arial" w:eastAsia="Andale Sans UI" w:hAnsi="Arial" w:cs="Arial"/>
          <w:kern w:val="2"/>
          <w:vertAlign w:val="subscript"/>
          <w:lang w:bidi="ru-RU"/>
        </w:rPr>
        <w:t>max</w:t>
      </w:r>
      <w:r w:rsidRPr="00805F67">
        <w:rPr>
          <w:rFonts w:ascii="Arial" w:eastAsia="Andale Sans UI" w:hAnsi="Arial" w:cs="Arial"/>
          <w:kern w:val="2"/>
          <w:lang w:bidi="ru-RU"/>
        </w:rPr>
        <w:t>,</w:t>
      </w:r>
    </w:p>
    <w:p w14:paraId="48270686" w14:textId="77777777" w:rsidR="001206D1" w:rsidRPr="00805F67" w:rsidRDefault="001206D1" w:rsidP="000D32AB">
      <w:pPr>
        <w:widowControl w:val="0"/>
        <w:overflowPunct w:val="0"/>
        <w:ind w:firstLine="567"/>
        <w:jc w:val="both"/>
        <w:rPr>
          <w:rFonts w:ascii="Arial" w:eastAsia="Andale Sans UI" w:hAnsi="Arial" w:cs="Arial"/>
          <w:kern w:val="2"/>
          <w:lang w:bidi="ru-RU"/>
        </w:rPr>
      </w:pPr>
      <w:r w:rsidRPr="00805F67">
        <w:rPr>
          <w:rFonts w:ascii="Arial" w:eastAsia="Andale Sans UI" w:hAnsi="Arial" w:cs="Arial"/>
          <w:kern w:val="2"/>
          <w:lang w:bidi="ru-RU"/>
        </w:rPr>
        <w:t>где P</w:t>
      </w:r>
      <w:r w:rsidRPr="00805F67">
        <w:rPr>
          <w:rFonts w:ascii="Arial" w:eastAsia="Andale Sans UI" w:hAnsi="Arial" w:cs="Arial"/>
          <w:kern w:val="2"/>
          <w:vertAlign w:val="subscript"/>
          <w:lang w:bidi="ru-RU"/>
        </w:rPr>
        <w:t>max</w:t>
      </w:r>
      <w:r w:rsidRPr="00805F67">
        <w:rPr>
          <w:rFonts w:ascii="Arial" w:eastAsia="Andale Sans UI" w:hAnsi="Arial" w:cs="Arial"/>
          <w:kern w:val="2"/>
          <w:lang w:bidi="ru-RU"/>
        </w:rPr>
        <w:t xml:space="preserve"> – величина максимальной практической пропускной способности, авт./ч;</w:t>
      </w:r>
    </w:p>
    <w:p w14:paraId="1C3220CB" w14:textId="77777777" w:rsidR="001206D1" w:rsidRPr="00805F67" w:rsidRDefault="001206D1" w:rsidP="000D32AB">
      <w:pPr>
        <w:widowControl w:val="0"/>
        <w:overflowPunct w:val="0"/>
        <w:ind w:firstLine="567"/>
        <w:jc w:val="both"/>
        <w:rPr>
          <w:rFonts w:ascii="Arial" w:eastAsia="Andale Sans UI" w:hAnsi="Arial" w:cs="Arial"/>
          <w:kern w:val="2"/>
          <w:lang w:bidi="ru-RU"/>
        </w:rPr>
      </w:pPr>
      <w:r w:rsidRPr="00805F67">
        <w:rPr>
          <w:rFonts w:ascii="Arial" w:eastAsia="Andale Sans UI" w:hAnsi="Arial" w:cs="Arial"/>
          <w:kern w:val="2"/>
          <w:lang w:bidi="ru-RU"/>
        </w:rPr>
        <w:t>β – итоговый коэффициент снижения пропускной способности, равный произведению частных коэффициентов β=β</w:t>
      </w:r>
      <w:r w:rsidRPr="00805F67">
        <w:rPr>
          <w:rFonts w:ascii="Arial" w:eastAsia="Andale Sans UI" w:hAnsi="Arial" w:cs="Arial"/>
          <w:kern w:val="2"/>
          <w:vertAlign w:val="subscript"/>
          <w:lang w:bidi="ru-RU"/>
        </w:rPr>
        <w:t>1</w:t>
      </w:r>
      <w:r w:rsidRPr="00805F67">
        <w:rPr>
          <w:rFonts w:ascii="Arial" w:eastAsia="Andale Sans UI" w:hAnsi="Arial" w:cs="Arial"/>
          <w:kern w:val="2"/>
          <w:lang w:bidi="ru-RU"/>
        </w:rPr>
        <w:t xml:space="preserve"> ∙… ∙β</w:t>
      </w:r>
      <w:r w:rsidRPr="00805F67">
        <w:rPr>
          <w:rFonts w:ascii="Arial" w:eastAsia="Andale Sans UI" w:hAnsi="Arial" w:cs="Arial"/>
          <w:kern w:val="2"/>
          <w:vertAlign w:val="subscript"/>
          <w:lang w:bidi="ru-RU"/>
        </w:rPr>
        <w:t>6</w:t>
      </w:r>
      <w:r w:rsidRPr="00805F67">
        <w:rPr>
          <w:rFonts w:ascii="Arial" w:eastAsia="Andale Sans UI" w:hAnsi="Arial" w:cs="Arial"/>
          <w:kern w:val="2"/>
          <w:lang w:bidi="ru-RU"/>
        </w:rPr>
        <w:t>;</w:t>
      </w:r>
    </w:p>
    <w:p w14:paraId="4A20C49E" w14:textId="77777777" w:rsidR="001206D1" w:rsidRPr="00805F67" w:rsidRDefault="001206D1" w:rsidP="000D32AB">
      <w:pPr>
        <w:widowControl w:val="0"/>
        <w:overflowPunct w:val="0"/>
        <w:ind w:firstLine="567"/>
        <w:jc w:val="both"/>
        <w:rPr>
          <w:rFonts w:ascii="Arial" w:eastAsia="Andale Sans UI" w:hAnsi="Arial" w:cs="Arial"/>
          <w:kern w:val="2"/>
          <w:lang w:bidi="ru-RU"/>
        </w:rPr>
      </w:pPr>
      <w:r w:rsidRPr="00805F67">
        <w:rPr>
          <w:rFonts w:ascii="Arial" w:eastAsia="Andale Sans UI" w:hAnsi="Arial" w:cs="Arial"/>
          <w:kern w:val="2"/>
          <w:lang w:bidi="ru-RU"/>
        </w:rPr>
        <w:t>β</w:t>
      </w:r>
      <w:r w:rsidRPr="00805F67">
        <w:rPr>
          <w:rFonts w:ascii="Arial" w:eastAsia="Andale Sans UI" w:hAnsi="Arial" w:cs="Arial"/>
          <w:kern w:val="2"/>
          <w:vertAlign w:val="subscript"/>
          <w:lang w:bidi="ru-RU"/>
        </w:rPr>
        <w:t>1</w:t>
      </w:r>
      <w:r w:rsidRPr="00805F67">
        <w:rPr>
          <w:rFonts w:ascii="Arial" w:eastAsia="Andale Sans UI" w:hAnsi="Arial" w:cs="Arial"/>
          <w:kern w:val="2"/>
          <w:lang w:bidi="ru-RU"/>
        </w:rPr>
        <w:t xml:space="preserve"> – коэффициент, учитывающий ширину полосы движения или проезжей части;</w:t>
      </w:r>
    </w:p>
    <w:p w14:paraId="6623B611" w14:textId="77777777" w:rsidR="001206D1" w:rsidRPr="00805F67" w:rsidRDefault="001206D1" w:rsidP="000D32AB">
      <w:pPr>
        <w:widowControl w:val="0"/>
        <w:overflowPunct w:val="0"/>
        <w:ind w:firstLine="567"/>
        <w:jc w:val="both"/>
        <w:rPr>
          <w:rFonts w:ascii="Arial" w:eastAsia="Andale Sans UI" w:hAnsi="Arial" w:cs="Arial"/>
          <w:kern w:val="2"/>
          <w:lang w:bidi="ru-RU"/>
        </w:rPr>
      </w:pPr>
      <w:r w:rsidRPr="00805F67">
        <w:rPr>
          <w:rFonts w:ascii="Arial" w:eastAsia="Andale Sans UI" w:hAnsi="Arial" w:cs="Arial"/>
          <w:kern w:val="2"/>
          <w:lang w:bidi="ru-RU"/>
        </w:rPr>
        <w:t>β</w:t>
      </w:r>
      <w:r w:rsidRPr="00805F67">
        <w:rPr>
          <w:rFonts w:ascii="Arial" w:eastAsia="Andale Sans UI" w:hAnsi="Arial" w:cs="Arial"/>
          <w:kern w:val="2"/>
          <w:vertAlign w:val="subscript"/>
          <w:lang w:bidi="ru-RU"/>
        </w:rPr>
        <w:t>2</w:t>
      </w:r>
      <w:r w:rsidRPr="00805F67">
        <w:rPr>
          <w:rFonts w:ascii="Arial" w:eastAsia="Andale Sans UI" w:hAnsi="Arial" w:cs="Arial"/>
          <w:kern w:val="2"/>
          <w:lang w:bidi="ru-RU"/>
        </w:rPr>
        <w:t xml:space="preserve"> – коэффициент, учитывающий ширину обочины;</w:t>
      </w:r>
    </w:p>
    <w:p w14:paraId="030C8DC2" w14:textId="77777777" w:rsidR="001206D1" w:rsidRPr="00805F67" w:rsidRDefault="001206D1" w:rsidP="000D32AB">
      <w:pPr>
        <w:widowControl w:val="0"/>
        <w:overflowPunct w:val="0"/>
        <w:ind w:firstLine="567"/>
        <w:jc w:val="both"/>
        <w:rPr>
          <w:rFonts w:ascii="Arial" w:eastAsia="Andale Sans UI" w:hAnsi="Arial" w:cs="Arial"/>
          <w:kern w:val="2"/>
          <w:lang w:bidi="ru-RU"/>
        </w:rPr>
      </w:pPr>
      <w:r w:rsidRPr="00805F67">
        <w:rPr>
          <w:rFonts w:ascii="Arial" w:eastAsia="Andale Sans UI" w:hAnsi="Arial" w:cs="Arial"/>
          <w:kern w:val="2"/>
          <w:lang w:bidi="ru-RU"/>
        </w:rPr>
        <w:t>β</w:t>
      </w:r>
      <w:r w:rsidRPr="00805F67">
        <w:rPr>
          <w:rFonts w:ascii="Arial" w:eastAsia="Andale Sans UI" w:hAnsi="Arial" w:cs="Arial"/>
          <w:kern w:val="2"/>
          <w:vertAlign w:val="subscript"/>
          <w:lang w:bidi="ru-RU"/>
        </w:rPr>
        <w:t>3</w:t>
      </w:r>
      <w:r w:rsidRPr="00805F67">
        <w:rPr>
          <w:rFonts w:ascii="Arial" w:eastAsia="Andale Sans UI" w:hAnsi="Arial" w:cs="Arial"/>
          <w:kern w:val="2"/>
          <w:lang w:bidi="ru-RU"/>
        </w:rPr>
        <w:t xml:space="preserve"> – коэффициент, учитывающий долю грузовых ТС в потоке;</w:t>
      </w:r>
    </w:p>
    <w:p w14:paraId="13A70E51" w14:textId="77777777" w:rsidR="001206D1" w:rsidRPr="00805F67" w:rsidRDefault="001206D1" w:rsidP="000D32AB">
      <w:pPr>
        <w:widowControl w:val="0"/>
        <w:overflowPunct w:val="0"/>
        <w:ind w:firstLine="567"/>
        <w:jc w:val="both"/>
        <w:rPr>
          <w:rFonts w:ascii="Arial" w:eastAsia="Andale Sans UI" w:hAnsi="Arial" w:cs="Arial"/>
          <w:kern w:val="2"/>
          <w:lang w:bidi="ru-RU"/>
        </w:rPr>
      </w:pPr>
      <w:r w:rsidRPr="00805F67">
        <w:rPr>
          <w:rFonts w:ascii="Arial" w:eastAsia="Andale Sans UI" w:hAnsi="Arial" w:cs="Arial"/>
          <w:kern w:val="2"/>
          <w:lang w:bidi="ru-RU"/>
        </w:rPr>
        <w:t>β</w:t>
      </w:r>
      <w:r w:rsidRPr="00805F67">
        <w:rPr>
          <w:rFonts w:ascii="Arial" w:eastAsia="Andale Sans UI" w:hAnsi="Arial" w:cs="Arial"/>
          <w:kern w:val="2"/>
          <w:vertAlign w:val="subscript"/>
          <w:lang w:bidi="ru-RU"/>
        </w:rPr>
        <w:t>4</w:t>
      </w:r>
      <w:r w:rsidRPr="00805F67">
        <w:rPr>
          <w:rFonts w:ascii="Arial" w:eastAsia="Andale Sans UI" w:hAnsi="Arial" w:cs="Arial"/>
          <w:kern w:val="2"/>
          <w:lang w:bidi="ru-RU"/>
        </w:rPr>
        <w:t xml:space="preserve"> – коэффициент, учитывающий наибольший продольный уклон на рассматриваемом участке;</w:t>
      </w:r>
    </w:p>
    <w:p w14:paraId="0ADCEDCE" w14:textId="77777777" w:rsidR="001206D1" w:rsidRPr="00805F67" w:rsidRDefault="001206D1" w:rsidP="000D32AB">
      <w:pPr>
        <w:widowControl w:val="0"/>
        <w:overflowPunct w:val="0"/>
        <w:ind w:firstLine="567"/>
        <w:jc w:val="both"/>
        <w:rPr>
          <w:rFonts w:ascii="Arial" w:eastAsia="Andale Sans UI" w:hAnsi="Arial" w:cs="Arial"/>
          <w:kern w:val="2"/>
          <w:lang w:bidi="ru-RU"/>
        </w:rPr>
      </w:pPr>
      <w:r w:rsidRPr="00805F67">
        <w:rPr>
          <w:rFonts w:ascii="Arial" w:eastAsia="Andale Sans UI" w:hAnsi="Arial" w:cs="Arial"/>
          <w:kern w:val="2"/>
          <w:lang w:bidi="ru-RU"/>
        </w:rPr>
        <w:t>β</w:t>
      </w:r>
      <w:r w:rsidRPr="00805F67">
        <w:rPr>
          <w:rFonts w:ascii="Arial" w:eastAsia="Andale Sans UI" w:hAnsi="Arial" w:cs="Arial"/>
          <w:kern w:val="2"/>
          <w:vertAlign w:val="subscript"/>
          <w:lang w:bidi="ru-RU"/>
        </w:rPr>
        <w:t>5</w:t>
      </w:r>
      <w:r w:rsidRPr="00805F67">
        <w:rPr>
          <w:rFonts w:ascii="Arial" w:eastAsia="Andale Sans UI" w:hAnsi="Arial" w:cs="Arial"/>
          <w:kern w:val="2"/>
          <w:lang w:bidi="ru-RU"/>
        </w:rPr>
        <w:t xml:space="preserve"> – коэффициент, учитывающий тип покрытия;</w:t>
      </w:r>
    </w:p>
    <w:p w14:paraId="589BC10A" w14:textId="77777777" w:rsidR="001206D1" w:rsidRPr="00805F67" w:rsidRDefault="001206D1" w:rsidP="000D32AB">
      <w:pPr>
        <w:widowControl w:val="0"/>
        <w:overflowPunct w:val="0"/>
        <w:ind w:firstLine="567"/>
        <w:jc w:val="both"/>
        <w:rPr>
          <w:rFonts w:ascii="Arial" w:eastAsia="Andale Sans UI" w:hAnsi="Arial" w:cs="Arial"/>
          <w:kern w:val="2"/>
          <w:lang w:bidi="ru-RU"/>
        </w:rPr>
      </w:pPr>
      <w:r w:rsidRPr="00805F67">
        <w:rPr>
          <w:rFonts w:ascii="Arial" w:eastAsia="Andale Sans UI" w:hAnsi="Arial" w:cs="Arial"/>
          <w:kern w:val="2"/>
          <w:lang w:bidi="ru-RU"/>
        </w:rPr>
        <w:t>β</w:t>
      </w:r>
      <w:r w:rsidRPr="00805F67">
        <w:rPr>
          <w:rFonts w:ascii="Arial" w:eastAsia="Andale Sans UI" w:hAnsi="Arial" w:cs="Arial"/>
          <w:kern w:val="2"/>
          <w:vertAlign w:val="subscript"/>
          <w:lang w:bidi="ru-RU"/>
        </w:rPr>
        <w:t>6</w:t>
      </w:r>
      <w:r w:rsidRPr="00805F67">
        <w:rPr>
          <w:rFonts w:ascii="Arial" w:eastAsia="Andale Sans UI" w:hAnsi="Arial" w:cs="Arial"/>
          <w:kern w:val="2"/>
          <w:lang w:bidi="ru-RU"/>
        </w:rPr>
        <w:t xml:space="preserve"> – коэффициент, учитывающий вид разметки/ее отсутствие.</w:t>
      </w:r>
    </w:p>
    <w:p w14:paraId="6A49883A"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Максимальная практическая пропускная способность принимается для эталонного участка при благоприятных погодно–климатических условиях и транспортном потоке, состоящем только из легковых автомобилей.</w:t>
      </w:r>
    </w:p>
    <w:p w14:paraId="21FC12FB"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В соответствии с п. 5.1.16 ОДМ 218.2.020–2012 «Методические рекомендации по оценке пропускной способности», при расчетах пропускной способности следует исходить из величины максимальной практической пропускной способности, приведенной в таблице 1.9.1.</w:t>
      </w:r>
    </w:p>
    <w:p w14:paraId="5E70EEF7"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p>
    <w:p w14:paraId="2D8C5405" w14:textId="77777777" w:rsidR="001206D1" w:rsidRPr="00805F67" w:rsidRDefault="001206D1" w:rsidP="000D32AB">
      <w:pPr>
        <w:widowControl w:val="0"/>
        <w:shd w:val="clear" w:color="auto" w:fill="FFFFFF"/>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Таблица 1.9.1 – Величины максимальной практической пропускной способности</w:t>
      </w:r>
    </w:p>
    <w:tbl>
      <w:tblPr>
        <w:tblStyle w:val="1f5"/>
        <w:tblW w:w="4944" w:type="pct"/>
        <w:tblInd w:w="108" w:type="dxa"/>
        <w:tblLayout w:type="fixed"/>
        <w:tblLook w:val="04A0" w:firstRow="1" w:lastRow="0" w:firstColumn="1" w:lastColumn="0" w:noHBand="0" w:noVBand="1"/>
      </w:tblPr>
      <w:tblGrid>
        <w:gridCol w:w="5673"/>
        <w:gridCol w:w="3568"/>
      </w:tblGrid>
      <w:tr w:rsidR="001206D1" w:rsidRPr="00805F67" w14:paraId="2854CEBF" w14:textId="77777777" w:rsidTr="0041582A">
        <w:trPr>
          <w:trHeight w:val="20"/>
        </w:trPr>
        <w:tc>
          <w:tcPr>
            <w:tcW w:w="5812" w:type="dxa"/>
          </w:tcPr>
          <w:p w14:paraId="7B8018EE" w14:textId="77777777" w:rsidR="001206D1" w:rsidRPr="00805F67" w:rsidRDefault="001206D1" w:rsidP="00684769">
            <w:pPr>
              <w:widowControl w:val="0"/>
              <w:autoSpaceDN w:val="0"/>
              <w:jc w:val="both"/>
              <w:textAlignment w:val="baseline"/>
              <w:rPr>
                <w:rFonts w:ascii="Arial" w:eastAsia="NSimSun" w:hAnsi="Arial" w:cs="Arial"/>
                <w:kern w:val="3"/>
                <w:lang w:eastAsia="zh-CN"/>
              </w:rPr>
            </w:pPr>
            <w:r w:rsidRPr="00805F67">
              <w:rPr>
                <w:rFonts w:ascii="Arial" w:eastAsia="NSimSun" w:hAnsi="Arial" w:cs="Arial"/>
                <w:bCs/>
                <w:kern w:val="3"/>
                <w:lang w:eastAsia="zh-CN"/>
              </w:rPr>
              <w:t>Автомобильные дороги</w:t>
            </w:r>
          </w:p>
        </w:tc>
        <w:tc>
          <w:tcPr>
            <w:tcW w:w="3653" w:type="dxa"/>
          </w:tcPr>
          <w:p w14:paraId="7C496FD9" w14:textId="77777777" w:rsidR="001206D1" w:rsidRPr="00805F67" w:rsidRDefault="001206D1" w:rsidP="00684769">
            <w:pPr>
              <w:widowControl w:val="0"/>
              <w:autoSpaceDN w:val="0"/>
              <w:jc w:val="both"/>
              <w:textAlignment w:val="baseline"/>
              <w:rPr>
                <w:rFonts w:ascii="Arial" w:eastAsia="NSimSun" w:hAnsi="Arial" w:cs="Arial"/>
                <w:kern w:val="3"/>
                <w:lang w:eastAsia="zh-CN"/>
              </w:rPr>
            </w:pPr>
            <w:r w:rsidRPr="00805F67">
              <w:rPr>
                <w:rFonts w:ascii="Arial" w:eastAsia="NSimSun" w:hAnsi="Arial" w:cs="Arial"/>
                <w:bCs/>
                <w:kern w:val="3"/>
                <w:lang w:eastAsia="zh-CN"/>
              </w:rPr>
              <w:t>Р</w:t>
            </w:r>
            <w:r w:rsidRPr="00805F67">
              <w:rPr>
                <w:rFonts w:ascii="Arial" w:eastAsia="NSimSun" w:hAnsi="Arial" w:cs="Arial"/>
                <w:bCs/>
                <w:kern w:val="3"/>
                <w:vertAlign w:val="subscript"/>
                <w:lang w:eastAsia="zh-CN"/>
              </w:rPr>
              <w:t>mах</w:t>
            </w:r>
            <w:r w:rsidRPr="00805F67">
              <w:rPr>
                <w:rFonts w:ascii="Arial" w:eastAsia="NSimSun" w:hAnsi="Arial" w:cs="Arial"/>
                <w:bCs/>
                <w:kern w:val="3"/>
                <w:lang w:eastAsia="zh-CN"/>
              </w:rPr>
              <w:t>, авт./ч</w:t>
            </w:r>
          </w:p>
        </w:tc>
      </w:tr>
      <w:tr w:rsidR="001206D1" w:rsidRPr="00805F67" w14:paraId="39570C86" w14:textId="77777777" w:rsidTr="0041582A">
        <w:trPr>
          <w:trHeight w:val="20"/>
        </w:trPr>
        <w:tc>
          <w:tcPr>
            <w:tcW w:w="5812" w:type="dxa"/>
          </w:tcPr>
          <w:p w14:paraId="588C330D" w14:textId="77777777" w:rsidR="001206D1" w:rsidRPr="00805F67" w:rsidRDefault="001206D1" w:rsidP="00684769">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lastRenderedPageBreak/>
              <w:t>Двухполосные</w:t>
            </w:r>
          </w:p>
        </w:tc>
        <w:tc>
          <w:tcPr>
            <w:tcW w:w="3653" w:type="dxa"/>
          </w:tcPr>
          <w:p w14:paraId="158F665F" w14:textId="77777777" w:rsidR="001206D1" w:rsidRPr="00805F67" w:rsidRDefault="001206D1" w:rsidP="00684769">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3600 в оба направления</w:t>
            </w:r>
          </w:p>
        </w:tc>
      </w:tr>
      <w:tr w:rsidR="001206D1" w:rsidRPr="00805F67" w14:paraId="1EA9A0E1" w14:textId="77777777" w:rsidTr="0041582A">
        <w:trPr>
          <w:trHeight w:val="20"/>
        </w:trPr>
        <w:tc>
          <w:tcPr>
            <w:tcW w:w="5812" w:type="dxa"/>
          </w:tcPr>
          <w:p w14:paraId="5B884B7E" w14:textId="77777777" w:rsidR="001206D1" w:rsidRPr="00805F67" w:rsidRDefault="001206D1" w:rsidP="00684769">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Трехполосные</w:t>
            </w:r>
          </w:p>
        </w:tc>
        <w:tc>
          <w:tcPr>
            <w:tcW w:w="3653" w:type="dxa"/>
          </w:tcPr>
          <w:p w14:paraId="16C5004F" w14:textId="77777777" w:rsidR="001206D1" w:rsidRPr="00805F67" w:rsidRDefault="001206D1" w:rsidP="00684769">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4000 в оба направления</w:t>
            </w:r>
          </w:p>
        </w:tc>
      </w:tr>
      <w:tr w:rsidR="001206D1" w:rsidRPr="00805F67" w14:paraId="3D968571" w14:textId="77777777" w:rsidTr="0041582A">
        <w:trPr>
          <w:trHeight w:val="20"/>
        </w:trPr>
        <w:tc>
          <w:tcPr>
            <w:tcW w:w="5812" w:type="dxa"/>
          </w:tcPr>
          <w:p w14:paraId="6C8DAAD5" w14:textId="77777777" w:rsidR="001206D1" w:rsidRPr="00805F67" w:rsidRDefault="001206D1" w:rsidP="00684769">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Четырех полосные:</w:t>
            </w:r>
          </w:p>
          <w:p w14:paraId="11DF9814" w14:textId="77777777" w:rsidR="001206D1" w:rsidRPr="00805F67" w:rsidRDefault="001206D1" w:rsidP="00684769">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без разделительной полосы</w:t>
            </w:r>
          </w:p>
          <w:p w14:paraId="49DA03EB" w14:textId="77777777" w:rsidR="001206D1" w:rsidRPr="00805F67" w:rsidRDefault="001206D1" w:rsidP="00684769">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с разделительной полосой</w:t>
            </w:r>
          </w:p>
        </w:tc>
        <w:tc>
          <w:tcPr>
            <w:tcW w:w="3653" w:type="dxa"/>
            <w:vAlign w:val="bottom"/>
          </w:tcPr>
          <w:p w14:paraId="4BD5213E" w14:textId="77777777" w:rsidR="001206D1" w:rsidRPr="00805F67" w:rsidRDefault="001206D1" w:rsidP="00684769">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2100 по одной полосе</w:t>
            </w:r>
          </w:p>
          <w:p w14:paraId="4A691D51" w14:textId="77777777" w:rsidR="001206D1" w:rsidRPr="00805F67" w:rsidRDefault="001206D1" w:rsidP="00684769">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2200 по одной полосе</w:t>
            </w:r>
          </w:p>
        </w:tc>
      </w:tr>
      <w:tr w:rsidR="001206D1" w:rsidRPr="00805F67" w14:paraId="240D2344" w14:textId="77777777" w:rsidTr="0041582A">
        <w:trPr>
          <w:trHeight w:val="20"/>
        </w:trPr>
        <w:tc>
          <w:tcPr>
            <w:tcW w:w="5812" w:type="dxa"/>
          </w:tcPr>
          <w:p w14:paraId="528A11CC" w14:textId="77777777" w:rsidR="001206D1" w:rsidRPr="00805F67" w:rsidRDefault="001206D1" w:rsidP="00684769">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Шестиполосные:</w:t>
            </w:r>
          </w:p>
          <w:p w14:paraId="15D99F78" w14:textId="77777777" w:rsidR="001206D1" w:rsidRPr="00805F67" w:rsidRDefault="001206D1" w:rsidP="00684769">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без разделительной полосы</w:t>
            </w:r>
          </w:p>
          <w:p w14:paraId="58C788B2" w14:textId="77777777" w:rsidR="001206D1" w:rsidRPr="00805F67" w:rsidRDefault="001206D1" w:rsidP="00684769">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с разделительной полосой</w:t>
            </w:r>
          </w:p>
        </w:tc>
        <w:tc>
          <w:tcPr>
            <w:tcW w:w="3653" w:type="dxa"/>
            <w:vAlign w:val="bottom"/>
          </w:tcPr>
          <w:p w14:paraId="79D40727" w14:textId="77777777" w:rsidR="001206D1" w:rsidRPr="00805F67" w:rsidRDefault="001206D1" w:rsidP="00684769">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2200 по одной полосе</w:t>
            </w:r>
          </w:p>
          <w:p w14:paraId="562351FC" w14:textId="77777777" w:rsidR="001206D1" w:rsidRPr="00805F67" w:rsidRDefault="001206D1" w:rsidP="00684769">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2300 по одной полосе</w:t>
            </w:r>
          </w:p>
        </w:tc>
      </w:tr>
      <w:tr w:rsidR="001206D1" w:rsidRPr="00805F67" w14:paraId="351CCADA" w14:textId="77777777" w:rsidTr="0041582A">
        <w:trPr>
          <w:trHeight w:val="20"/>
        </w:trPr>
        <w:tc>
          <w:tcPr>
            <w:tcW w:w="5812" w:type="dxa"/>
          </w:tcPr>
          <w:p w14:paraId="270E9EB4" w14:textId="77777777" w:rsidR="001206D1" w:rsidRPr="00805F67" w:rsidRDefault="001206D1" w:rsidP="00684769">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Автомобильные магистрали, имеющие восемь полос</w:t>
            </w:r>
          </w:p>
        </w:tc>
        <w:tc>
          <w:tcPr>
            <w:tcW w:w="3653" w:type="dxa"/>
          </w:tcPr>
          <w:p w14:paraId="76EB1F4D" w14:textId="77777777" w:rsidR="001206D1" w:rsidRPr="00805F67" w:rsidRDefault="001206D1" w:rsidP="00684769">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2300 по одной полосе</w:t>
            </w:r>
          </w:p>
        </w:tc>
      </w:tr>
    </w:tbl>
    <w:p w14:paraId="2C9EED08"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p>
    <w:p w14:paraId="67F80B98"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Для опорной сети МО Белореченский район рассчитано значение пропускной способности согласно дорожным условиям, результаты представлены в таблице 1.9.2.</w:t>
      </w:r>
    </w:p>
    <w:p w14:paraId="31E1AF32"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sectPr w:rsidR="001206D1" w:rsidRPr="00805F67" w:rsidSect="0041582A">
          <w:headerReference w:type="even" r:id="rId140"/>
          <w:headerReference w:type="default" r:id="rId141"/>
          <w:footerReference w:type="even" r:id="rId142"/>
          <w:footerReference w:type="default" r:id="rId143"/>
          <w:headerReference w:type="first" r:id="rId144"/>
          <w:footerReference w:type="first" r:id="rId145"/>
          <w:pgSz w:w="11907" w:h="16839" w:code="9"/>
          <w:pgMar w:top="1134" w:right="850" w:bottom="1134" w:left="1701" w:header="720" w:footer="567" w:gutter="0"/>
          <w:cols w:space="720"/>
          <w:docGrid w:linePitch="299"/>
        </w:sectPr>
      </w:pPr>
    </w:p>
    <w:p w14:paraId="3A0AD6FF" w14:textId="77777777" w:rsidR="001206D1" w:rsidRPr="00805F67" w:rsidRDefault="001206D1" w:rsidP="000D32AB">
      <w:pPr>
        <w:widowControl w:val="0"/>
        <w:shd w:val="clear" w:color="auto" w:fill="FFFFFF"/>
        <w:autoSpaceDN w:val="0"/>
        <w:ind w:firstLine="567"/>
        <w:jc w:val="both"/>
        <w:textAlignment w:val="baseline"/>
        <w:rPr>
          <w:rFonts w:ascii="Arial" w:eastAsia="NSimSun" w:hAnsi="Arial" w:cs="Arial"/>
          <w:kern w:val="3"/>
          <w:lang w:eastAsia="zh-CN" w:bidi="hi-IN"/>
        </w:rPr>
      </w:pPr>
      <w:r w:rsidRPr="00805F67">
        <w:rPr>
          <w:rFonts w:ascii="Arial" w:eastAsia="NSimSun" w:hAnsi="Arial" w:cs="Arial"/>
          <w:spacing w:val="-4"/>
          <w:kern w:val="3"/>
          <w:lang w:eastAsia="zh-CN" w:bidi="hi-IN"/>
        </w:rPr>
        <w:lastRenderedPageBreak/>
        <w:t xml:space="preserve">Таблица 1.9.2 – </w:t>
      </w:r>
      <w:r w:rsidRPr="00805F67">
        <w:rPr>
          <w:rFonts w:ascii="Arial" w:hAnsi="Arial" w:cs="Arial"/>
          <w:kern w:val="3"/>
          <w:lang w:eastAsia="zh-CN" w:bidi="hi-IN"/>
        </w:rPr>
        <w:t xml:space="preserve">Транспортно-эксплуатационные характеристики УДС МО Белореченский район </w:t>
      </w:r>
      <w:r w:rsidRPr="00805F67">
        <w:rPr>
          <w:rFonts w:ascii="Arial" w:eastAsia="NSimSun" w:hAnsi="Arial" w:cs="Arial"/>
          <w:spacing w:val="-4"/>
          <w:kern w:val="3"/>
          <w:lang w:eastAsia="zh-CN" w:bidi="hi-IN"/>
        </w:rPr>
        <w:t>по состоянию на май 2019г.</w:t>
      </w:r>
    </w:p>
    <w:tbl>
      <w:tblPr>
        <w:tblStyle w:val="1f5"/>
        <w:tblW w:w="14735" w:type="dxa"/>
        <w:tblLook w:val="04A0" w:firstRow="1" w:lastRow="0" w:firstColumn="1" w:lastColumn="0" w:noHBand="0" w:noVBand="1"/>
      </w:tblPr>
      <w:tblGrid>
        <w:gridCol w:w="817"/>
        <w:gridCol w:w="6329"/>
        <w:gridCol w:w="1119"/>
        <w:gridCol w:w="684"/>
        <w:gridCol w:w="682"/>
        <w:gridCol w:w="684"/>
        <w:gridCol w:w="700"/>
        <w:gridCol w:w="684"/>
        <w:gridCol w:w="708"/>
        <w:gridCol w:w="761"/>
        <w:gridCol w:w="817"/>
        <w:gridCol w:w="750"/>
      </w:tblGrid>
      <w:tr w:rsidR="001206D1" w:rsidRPr="00805F67" w14:paraId="05081D7B" w14:textId="77777777" w:rsidTr="00664E8A">
        <w:trPr>
          <w:trHeight w:val="113"/>
        </w:trPr>
        <w:tc>
          <w:tcPr>
            <w:tcW w:w="817" w:type="dxa"/>
            <w:noWrap/>
            <w:vAlign w:val="center"/>
            <w:hideMark/>
          </w:tcPr>
          <w:p w14:paraId="4CE6D991"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 п/п</w:t>
            </w:r>
          </w:p>
        </w:tc>
        <w:tc>
          <w:tcPr>
            <w:tcW w:w="6329" w:type="dxa"/>
            <w:vAlign w:val="center"/>
            <w:hideMark/>
          </w:tcPr>
          <w:p w14:paraId="4F355CDA"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Наименование участка</w:t>
            </w:r>
          </w:p>
        </w:tc>
        <w:tc>
          <w:tcPr>
            <w:tcW w:w="1119" w:type="dxa"/>
            <w:vAlign w:val="center"/>
            <w:hideMark/>
          </w:tcPr>
          <w:p w14:paraId="4D37F47B"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Р</w:t>
            </w:r>
            <w:r w:rsidRPr="00805F67">
              <w:rPr>
                <w:rFonts w:ascii="Arial" w:hAnsi="Arial" w:cs="Arial"/>
                <w:color w:val="000000"/>
                <w:vertAlign w:val="subscript"/>
              </w:rPr>
              <w:t>max</w:t>
            </w:r>
            <w:r w:rsidRPr="00805F67">
              <w:rPr>
                <w:rFonts w:ascii="Arial" w:hAnsi="Arial" w:cs="Arial"/>
                <w:color w:val="000000"/>
              </w:rPr>
              <w:t xml:space="preserve"> 1 п.</w:t>
            </w:r>
          </w:p>
        </w:tc>
        <w:tc>
          <w:tcPr>
            <w:tcW w:w="684" w:type="dxa"/>
            <w:vAlign w:val="center"/>
            <w:hideMark/>
          </w:tcPr>
          <w:p w14:paraId="76AAF1FD"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β</w:t>
            </w:r>
            <w:r w:rsidRPr="00805F67">
              <w:rPr>
                <w:rFonts w:ascii="Arial" w:hAnsi="Arial" w:cs="Arial"/>
                <w:color w:val="000000"/>
                <w:vertAlign w:val="subscript"/>
              </w:rPr>
              <w:t>1</w:t>
            </w:r>
          </w:p>
        </w:tc>
        <w:tc>
          <w:tcPr>
            <w:tcW w:w="682" w:type="dxa"/>
            <w:vAlign w:val="center"/>
            <w:hideMark/>
          </w:tcPr>
          <w:p w14:paraId="171278EA"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β</w:t>
            </w:r>
            <w:r w:rsidRPr="00805F67">
              <w:rPr>
                <w:rFonts w:ascii="Arial" w:hAnsi="Arial" w:cs="Arial"/>
                <w:color w:val="000000"/>
                <w:vertAlign w:val="subscript"/>
              </w:rPr>
              <w:t>2</w:t>
            </w:r>
          </w:p>
        </w:tc>
        <w:tc>
          <w:tcPr>
            <w:tcW w:w="684" w:type="dxa"/>
            <w:vAlign w:val="center"/>
            <w:hideMark/>
          </w:tcPr>
          <w:p w14:paraId="3AB5622E"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β</w:t>
            </w:r>
            <w:r w:rsidRPr="00805F67">
              <w:rPr>
                <w:rFonts w:ascii="Arial" w:hAnsi="Arial" w:cs="Arial"/>
                <w:color w:val="000000"/>
                <w:vertAlign w:val="subscript"/>
              </w:rPr>
              <w:t>3</w:t>
            </w:r>
          </w:p>
        </w:tc>
        <w:tc>
          <w:tcPr>
            <w:tcW w:w="700" w:type="dxa"/>
            <w:vAlign w:val="center"/>
            <w:hideMark/>
          </w:tcPr>
          <w:p w14:paraId="5B8448E3"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β</w:t>
            </w:r>
            <w:r w:rsidRPr="00805F67">
              <w:rPr>
                <w:rFonts w:ascii="Arial" w:hAnsi="Arial" w:cs="Arial"/>
                <w:color w:val="000000"/>
                <w:vertAlign w:val="subscript"/>
              </w:rPr>
              <w:t>4</w:t>
            </w:r>
            <w:r w:rsidRPr="00805F67">
              <w:rPr>
                <w:rFonts w:ascii="Arial" w:hAnsi="Arial" w:cs="Arial"/>
                <w:color w:val="000000"/>
              </w:rPr>
              <w:t xml:space="preserve"> </w:t>
            </w:r>
          </w:p>
        </w:tc>
        <w:tc>
          <w:tcPr>
            <w:tcW w:w="684" w:type="dxa"/>
            <w:vAlign w:val="center"/>
            <w:hideMark/>
          </w:tcPr>
          <w:p w14:paraId="7CED25EC"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β</w:t>
            </w:r>
            <w:r w:rsidRPr="00805F67">
              <w:rPr>
                <w:rFonts w:ascii="Arial" w:hAnsi="Arial" w:cs="Arial"/>
                <w:color w:val="000000"/>
                <w:vertAlign w:val="subscript"/>
              </w:rPr>
              <w:t>5</w:t>
            </w:r>
          </w:p>
        </w:tc>
        <w:tc>
          <w:tcPr>
            <w:tcW w:w="708" w:type="dxa"/>
            <w:vAlign w:val="center"/>
            <w:hideMark/>
          </w:tcPr>
          <w:p w14:paraId="30D4B96F"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β</w:t>
            </w:r>
            <w:r w:rsidRPr="00805F67">
              <w:rPr>
                <w:rFonts w:ascii="Arial" w:hAnsi="Arial" w:cs="Arial"/>
                <w:color w:val="000000"/>
                <w:vertAlign w:val="subscript"/>
              </w:rPr>
              <w:t>6</w:t>
            </w:r>
          </w:p>
        </w:tc>
        <w:tc>
          <w:tcPr>
            <w:tcW w:w="761" w:type="dxa"/>
            <w:vAlign w:val="center"/>
            <w:hideMark/>
          </w:tcPr>
          <w:p w14:paraId="6BDAA3F9"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Р</w:t>
            </w:r>
            <w:r w:rsidRPr="00805F67">
              <w:rPr>
                <w:rFonts w:ascii="Arial" w:hAnsi="Arial" w:cs="Arial"/>
                <w:color w:val="000000"/>
                <w:vertAlign w:val="subscript"/>
              </w:rPr>
              <w:t>расч.</w:t>
            </w:r>
          </w:p>
        </w:tc>
        <w:tc>
          <w:tcPr>
            <w:tcW w:w="817" w:type="dxa"/>
            <w:vAlign w:val="center"/>
            <w:hideMark/>
          </w:tcPr>
          <w:p w14:paraId="3DD180B1"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 xml:space="preserve">η </w:t>
            </w:r>
          </w:p>
        </w:tc>
        <w:tc>
          <w:tcPr>
            <w:tcW w:w="750" w:type="dxa"/>
            <w:vAlign w:val="center"/>
            <w:hideMark/>
          </w:tcPr>
          <w:p w14:paraId="2942DC3F"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Δ</w:t>
            </w:r>
          </w:p>
        </w:tc>
      </w:tr>
      <w:tr w:rsidR="001206D1" w:rsidRPr="00805F67" w14:paraId="00310EAB" w14:textId="77777777" w:rsidTr="00664E8A">
        <w:trPr>
          <w:trHeight w:val="113"/>
        </w:trPr>
        <w:tc>
          <w:tcPr>
            <w:tcW w:w="817" w:type="dxa"/>
            <w:noWrap/>
            <w:vAlign w:val="center"/>
            <w:hideMark/>
          </w:tcPr>
          <w:p w14:paraId="235F9AD4"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w:t>
            </w:r>
          </w:p>
        </w:tc>
        <w:tc>
          <w:tcPr>
            <w:tcW w:w="6329" w:type="dxa"/>
            <w:vAlign w:val="center"/>
            <w:hideMark/>
          </w:tcPr>
          <w:p w14:paraId="25C371C3"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а/д 03 ОП РЗ 03К-020 «г. Белореченск - г. Апшеронск» (от границы района до ст. Пшехская)</w:t>
            </w:r>
          </w:p>
        </w:tc>
        <w:tc>
          <w:tcPr>
            <w:tcW w:w="1119" w:type="dxa"/>
            <w:noWrap/>
            <w:vAlign w:val="center"/>
            <w:hideMark/>
          </w:tcPr>
          <w:p w14:paraId="55F008E6"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1800</w:t>
            </w:r>
          </w:p>
        </w:tc>
        <w:tc>
          <w:tcPr>
            <w:tcW w:w="684" w:type="dxa"/>
            <w:noWrap/>
            <w:vAlign w:val="center"/>
            <w:hideMark/>
          </w:tcPr>
          <w:p w14:paraId="74924F32"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0,85</w:t>
            </w:r>
          </w:p>
        </w:tc>
        <w:tc>
          <w:tcPr>
            <w:tcW w:w="682" w:type="dxa"/>
            <w:noWrap/>
            <w:vAlign w:val="center"/>
            <w:hideMark/>
          </w:tcPr>
          <w:p w14:paraId="2BF523BB"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0,8</w:t>
            </w:r>
          </w:p>
        </w:tc>
        <w:tc>
          <w:tcPr>
            <w:tcW w:w="684" w:type="dxa"/>
            <w:noWrap/>
            <w:vAlign w:val="center"/>
            <w:hideMark/>
          </w:tcPr>
          <w:p w14:paraId="76688C6E"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0,94</w:t>
            </w:r>
          </w:p>
        </w:tc>
        <w:tc>
          <w:tcPr>
            <w:tcW w:w="700" w:type="dxa"/>
            <w:noWrap/>
            <w:vAlign w:val="center"/>
            <w:hideMark/>
          </w:tcPr>
          <w:p w14:paraId="23E04D73"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0,99</w:t>
            </w:r>
          </w:p>
        </w:tc>
        <w:tc>
          <w:tcPr>
            <w:tcW w:w="684" w:type="dxa"/>
            <w:noWrap/>
            <w:vAlign w:val="center"/>
            <w:hideMark/>
          </w:tcPr>
          <w:p w14:paraId="6F08076C"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0,91</w:t>
            </w:r>
          </w:p>
        </w:tc>
        <w:tc>
          <w:tcPr>
            <w:tcW w:w="708" w:type="dxa"/>
            <w:noWrap/>
            <w:vAlign w:val="center"/>
            <w:hideMark/>
          </w:tcPr>
          <w:p w14:paraId="2211A17D"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1,05</w:t>
            </w:r>
          </w:p>
        </w:tc>
        <w:tc>
          <w:tcPr>
            <w:tcW w:w="761" w:type="dxa"/>
            <w:noWrap/>
            <w:vAlign w:val="center"/>
            <w:hideMark/>
          </w:tcPr>
          <w:p w14:paraId="196CF794"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2177</w:t>
            </w:r>
          </w:p>
        </w:tc>
        <w:tc>
          <w:tcPr>
            <w:tcW w:w="817" w:type="dxa"/>
            <w:noWrap/>
            <w:vAlign w:val="center"/>
            <w:hideMark/>
          </w:tcPr>
          <w:p w14:paraId="0462A0F7"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13,55</w:t>
            </w:r>
          </w:p>
        </w:tc>
        <w:tc>
          <w:tcPr>
            <w:tcW w:w="750" w:type="dxa"/>
            <w:noWrap/>
            <w:vAlign w:val="center"/>
            <w:hideMark/>
          </w:tcPr>
          <w:p w14:paraId="56C5E00C"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1423</w:t>
            </w:r>
          </w:p>
        </w:tc>
      </w:tr>
      <w:tr w:rsidR="001206D1" w:rsidRPr="00805F67" w14:paraId="08F07FDD" w14:textId="77777777" w:rsidTr="00664E8A">
        <w:trPr>
          <w:trHeight w:val="113"/>
        </w:trPr>
        <w:tc>
          <w:tcPr>
            <w:tcW w:w="817" w:type="dxa"/>
            <w:noWrap/>
            <w:vAlign w:val="center"/>
            <w:hideMark/>
          </w:tcPr>
          <w:p w14:paraId="750C7595"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2</w:t>
            </w:r>
          </w:p>
        </w:tc>
        <w:tc>
          <w:tcPr>
            <w:tcW w:w="6329" w:type="dxa"/>
            <w:vAlign w:val="center"/>
            <w:hideMark/>
          </w:tcPr>
          <w:p w14:paraId="7A07CF8F"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а/д 03 ОП РЗ 03К-020 «г. Белореченск - г. Апшеронск» (от ст. Пшехская п. Южный)</w:t>
            </w:r>
          </w:p>
        </w:tc>
        <w:tc>
          <w:tcPr>
            <w:tcW w:w="1119" w:type="dxa"/>
            <w:noWrap/>
            <w:vAlign w:val="center"/>
            <w:hideMark/>
          </w:tcPr>
          <w:p w14:paraId="18B2A7E6"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1800</w:t>
            </w:r>
          </w:p>
        </w:tc>
        <w:tc>
          <w:tcPr>
            <w:tcW w:w="684" w:type="dxa"/>
            <w:noWrap/>
            <w:vAlign w:val="center"/>
            <w:hideMark/>
          </w:tcPr>
          <w:p w14:paraId="18DFDB47"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0,85</w:t>
            </w:r>
          </w:p>
        </w:tc>
        <w:tc>
          <w:tcPr>
            <w:tcW w:w="682" w:type="dxa"/>
            <w:noWrap/>
            <w:vAlign w:val="center"/>
            <w:hideMark/>
          </w:tcPr>
          <w:p w14:paraId="5EEBF986"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0,8</w:t>
            </w:r>
          </w:p>
        </w:tc>
        <w:tc>
          <w:tcPr>
            <w:tcW w:w="684" w:type="dxa"/>
            <w:noWrap/>
            <w:vAlign w:val="center"/>
            <w:hideMark/>
          </w:tcPr>
          <w:p w14:paraId="1DD07581"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0,94</w:t>
            </w:r>
          </w:p>
        </w:tc>
        <w:tc>
          <w:tcPr>
            <w:tcW w:w="700" w:type="dxa"/>
            <w:noWrap/>
            <w:vAlign w:val="center"/>
            <w:hideMark/>
          </w:tcPr>
          <w:p w14:paraId="613897F3"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w:t>
            </w:r>
          </w:p>
        </w:tc>
        <w:tc>
          <w:tcPr>
            <w:tcW w:w="684" w:type="dxa"/>
            <w:noWrap/>
            <w:vAlign w:val="center"/>
            <w:hideMark/>
          </w:tcPr>
          <w:p w14:paraId="532A270F"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0,91</w:t>
            </w:r>
          </w:p>
        </w:tc>
        <w:tc>
          <w:tcPr>
            <w:tcW w:w="708" w:type="dxa"/>
            <w:noWrap/>
            <w:vAlign w:val="center"/>
            <w:hideMark/>
          </w:tcPr>
          <w:p w14:paraId="132945DD"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1,05</w:t>
            </w:r>
          </w:p>
        </w:tc>
        <w:tc>
          <w:tcPr>
            <w:tcW w:w="761" w:type="dxa"/>
            <w:noWrap/>
            <w:vAlign w:val="center"/>
            <w:hideMark/>
          </w:tcPr>
          <w:p w14:paraId="3169F9D7"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2199</w:t>
            </w:r>
          </w:p>
        </w:tc>
        <w:tc>
          <w:tcPr>
            <w:tcW w:w="817" w:type="dxa"/>
            <w:noWrap/>
            <w:vAlign w:val="center"/>
            <w:hideMark/>
          </w:tcPr>
          <w:p w14:paraId="49A27CAE"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10,51</w:t>
            </w:r>
          </w:p>
        </w:tc>
        <w:tc>
          <w:tcPr>
            <w:tcW w:w="750" w:type="dxa"/>
            <w:noWrap/>
            <w:vAlign w:val="center"/>
            <w:hideMark/>
          </w:tcPr>
          <w:p w14:paraId="7995F54D"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1401</w:t>
            </w:r>
          </w:p>
        </w:tc>
      </w:tr>
      <w:tr w:rsidR="001206D1" w:rsidRPr="00805F67" w14:paraId="5E48F617" w14:textId="77777777" w:rsidTr="00664E8A">
        <w:trPr>
          <w:trHeight w:val="113"/>
        </w:trPr>
        <w:tc>
          <w:tcPr>
            <w:tcW w:w="817" w:type="dxa"/>
            <w:noWrap/>
            <w:vAlign w:val="center"/>
            <w:hideMark/>
          </w:tcPr>
          <w:p w14:paraId="0D66028D"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3</w:t>
            </w:r>
          </w:p>
        </w:tc>
        <w:tc>
          <w:tcPr>
            <w:tcW w:w="6329" w:type="dxa"/>
            <w:vAlign w:val="center"/>
            <w:hideMark/>
          </w:tcPr>
          <w:p w14:paraId="1D7C96B8"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а/д 03К-037 «г. Белореченск - ст-ца Гиагинская» (от а/д А-160 до границы района)</w:t>
            </w:r>
          </w:p>
        </w:tc>
        <w:tc>
          <w:tcPr>
            <w:tcW w:w="1119" w:type="dxa"/>
            <w:noWrap/>
            <w:vAlign w:val="center"/>
            <w:hideMark/>
          </w:tcPr>
          <w:p w14:paraId="4FAECCDC"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1800</w:t>
            </w:r>
          </w:p>
        </w:tc>
        <w:tc>
          <w:tcPr>
            <w:tcW w:w="684" w:type="dxa"/>
            <w:noWrap/>
            <w:vAlign w:val="center"/>
            <w:hideMark/>
          </w:tcPr>
          <w:p w14:paraId="7FF600B7"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0,85</w:t>
            </w:r>
          </w:p>
        </w:tc>
        <w:tc>
          <w:tcPr>
            <w:tcW w:w="682" w:type="dxa"/>
            <w:noWrap/>
            <w:vAlign w:val="center"/>
            <w:hideMark/>
          </w:tcPr>
          <w:p w14:paraId="1B8662CB"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0,7</w:t>
            </w:r>
          </w:p>
        </w:tc>
        <w:tc>
          <w:tcPr>
            <w:tcW w:w="684" w:type="dxa"/>
            <w:noWrap/>
            <w:vAlign w:val="center"/>
            <w:hideMark/>
          </w:tcPr>
          <w:p w14:paraId="0D88D865"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0,93</w:t>
            </w:r>
          </w:p>
        </w:tc>
        <w:tc>
          <w:tcPr>
            <w:tcW w:w="700" w:type="dxa"/>
            <w:noWrap/>
            <w:vAlign w:val="center"/>
            <w:hideMark/>
          </w:tcPr>
          <w:p w14:paraId="55E25B94"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w:t>
            </w:r>
          </w:p>
        </w:tc>
        <w:tc>
          <w:tcPr>
            <w:tcW w:w="684" w:type="dxa"/>
            <w:noWrap/>
            <w:vAlign w:val="center"/>
            <w:hideMark/>
          </w:tcPr>
          <w:p w14:paraId="67E02224"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0,91</w:t>
            </w:r>
          </w:p>
        </w:tc>
        <w:tc>
          <w:tcPr>
            <w:tcW w:w="708" w:type="dxa"/>
            <w:noWrap/>
            <w:vAlign w:val="center"/>
            <w:hideMark/>
          </w:tcPr>
          <w:p w14:paraId="1C8AB611"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1,05</w:t>
            </w:r>
          </w:p>
        </w:tc>
        <w:tc>
          <w:tcPr>
            <w:tcW w:w="761" w:type="dxa"/>
            <w:noWrap/>
            <w:vAlign w:val="center"/>
            <w:hideMark/>
          </w:tcPr>
          <w:p w14:paraId="10776EBD"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1903</w:t>
            </w:r>
          </w:p>
        </w:tc>
        <w:tc>
          <w:tcPr>
            <w:tcW w:w="817" w:type="dxa"/>
            <w:noWrap/>
            <w:vAlign w:val="center"/>
            <w:hideMark/>
          </w:tcPr>
          <w:p w14:paraId="50E003DA"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14,82</w:t>
            </w:r>
          </w:p>
        </w:tc>
        <w:tc>
          <w:tcPr>
            <w:tcW w:w="750" w:type="dxa"/>
            <w:noWrap/>
            <w:vAlign w:val="center"/>
            <w:hideMark/>
          </w:tcPr>
          <w:p w14:paraId="3D00AF11"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1697</w:t>
            </w:r>
          </w:p>
        </w:tc>
      </w:tr>
      <w:tr w:rsidR="001206D1" w:rsidRPr="00805F67" w14:paraId="5AC68143" w14:textId="77777777" w:rsidTr="00664E8A">
        <w:trPr>
          <w:trHeight w:val="113"/>
        </w:trPr>
        <w:tc>
          <w:tcPr>
            <w:tcW w:w="817" w:type="dxa"/>
            <w:noWrap/>
            <w:vAlign w:val="center"/>
            <w:hideMark/>
          </w:tcPr>
          <w:p w14:paraId="3015C52C"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4</w:t>
            </w:r>
          </w:p>
        </w:tc>
        <w:tc>
          <w:tcPr>
            <w:tcW w:w="6329" w:type="dxa"/>
            <w:vAlign w:val="center"/>
            <w:hideMark/>
          </w:tcPr>
          <w:p w14:paraId="4E39E347"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а/д 03 ОП РЗ 03К-038 «г. Белореченск - ст-ца Ханская» (от границы района до границы г.Белореченск)</w:t>
            </w:r>
          </w:p>
        </w:tc>
        <w:tc>
          <w:tcPr>
            <w:tcW w:w="1119" w:type="dxa"/>
            <w:noWrap/>
            <w:vAlign w:val="center"/>
            <w:hideMark/>
          </w:tcPr>
          <w:p w14:paraId="1DD100C6"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1800</w:t>
            </w:r>
          </w:p>
        </w:tc>
        <w:tc>
          <w:tcPr>
            <w:tcW w:w="684" w:type="dxa"/>
            <w:noWrap/>
            <w:vAlign w:val="center"/>
            <w:hideMark/>
          </w:tcPr>
          <w:p w14:paraId="76176792"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0,80</w:t>
            </w:r>
          </w:p>
        </w:tc>
        <w:tc>
          <w:tcPr>
            <w:tcW w:w="682" w:type="dxa"/>
            <w:noWrap/>
            <w:vAlign w:val="center"/>
            <w:hideMark/>
          </w:tcPr>
          <w:p w14:paraId="7AED3C5A"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0,7</w:t>
            </w:r>
          </w:p>
        </w:tc>
        <w:tc>
          <w:tcPr>
            <w:tcW w:w="684" w:type="dxa"/>
            <w:noWrap/>
            <w:vAlign w:val="center"/>
            <w:hideMark/>
          </w:tcPr>
          <w:p w14:paraId="7A3153AF"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0,99</w:t>
            </w:r>
          </w:p>
        </w:tc>
        <w:tc>
          <w:tcPr>
            <w:tcW w:w="700" w:type="dxa"/>
            <w:noWrap/>
            <w:vAlign w:val="center"/>
            <w:hideMark/>
          </w:tcPr>
          <w:p w14:paraId="51645EAE"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w:t>
            </w:r>
          </w:p>
        </w:tc>
        <w:tc>
          <w:tcPr>
            <w:tcW w:w="684" w:type="dxa"/>
            <w:noWrap/>
            <w:vAlign w:val="center"/>
            <w:hideMark/>
          </w:tcPr>
          <w:p w14:paraId="129107AA"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0,91</w:t>
            </w:r>
          </w:p>
        </w:tc>
        <w:tc>
          <w:tcPr>
            <w:tcW w:w="708" w:type="dxa"/>
            <w:noWrap/>
            <w:vAlign w:val="center"/>
            <w:hideMark/>
          </w:tcPr>
          <w:p w14:paraId="60DFBF0D"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1,05</w:t>
            </w:r>
          </w:p>
        </w:tc>
        <w:tc>
          <w:tcPr>
            <w:tcW w:w="761" w:type="dxa"/>
            <w:noWrap/>
            <w:vAlign w:val="center"/>
            <w:hideMark/>
          </w:tcPr>
          <w:p w14:paraId="02B13BB4"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1907</w:t>
            </w:r>
          </w:p>
        </w:tc>
        <w:tc>
          <w:tcPr>
            <w:tcW w:w="817" w:type="dxa"/>
            <w:noWrap/>
            <w:vAlign w:val="center"/>
            <w:hideMark/>
          </w:tcPr>
          <w:p w14:paraId="644C2408"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35,71</w:t>
            </w:r>
          </w:p>
        </w:tc>
        <w:tc>
          <w:tcPr>
            <w:tcW w:w="750" w:type="dxa"/>
            <w:noWrap/>
            <w:vAlign w:val="center"/>
            <w:hideMark/>
          </w:tcPr>
          <w:p w14:paraId="580F373A"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1693</w:t>
            </w:r>
          </w:p>
        </w:tc>
      </w:tr>
      <w:tr w:rsidR="001206D1" w:rsidRPr="00805F67" w14:paraId="26FB77B6" w14:textId="77777777" w:rsidTr="00664E8A">
        <w:trPr>
          <w:trHeight w:val="113"/>
        </w:trPr>
        <w:tc>
          <w:tcPr>
            <w:tcW w:w="817" w:type="dxa"/>
            <w:noWrap/>
            <w:vAlign w:val="center"/>
            <w:hideMark/>
          </w:tcPr>
          <w:p w14:paraId="0C59D557"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5</w:t>
            </w:r>
          </w:p>
        </w:tc>
        <w:tc>
          <w:tcPr>
            <w:tcW w:w="6329" w:type="dxa"/>
            <w:vAlign w:val="center"/>
            <w:hideMark/>
          </w:tcPr>
          <w:p w14:paraId="6D5A1097"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а/д 03 ОП РЗ 03К-073 «ст-ца Гурийская - ст-ца Черниговская - ст-ца Рязанская» (от границы района до п. Мирный)</w:t>
            </w:r>
          </w:p>
        </w:tc>
        <w:tc>
          <w:tcPr>
            <w:tcW w:w="1119" w:type="dxa"/>
            <w:noWrap/>
            <w:vAlign w:val="center"/>
            <w:hideMark/>
          </w:tcPr>
          <w:p w14:paraId="333B7495"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1800</w:t>
            </w:r>
          </w:p>
        </w:tc>
        <w:tc>
          <w:tcPr>
            <w:tcW w:w="684" w:type="dxa"/>
            <w:noWrap/>
            <w:vAlign w:val="center"/>
            <w:hideMark/>
          </w:tcPr>
          <w:p w14:paraId="0AF43832"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0,80</w:t>
            </w:r>
          </w:p>
        </w:tc>
        <w:tc>
          <w:tcPr>
            <w:tcW w:w="682" w:type="dxa"/>
            <w:noWrap/>
            <w:vAlign w:val="center"/>
            <w:hideMark/>
          </w:tcPr>
          <w:p w14:paraId="561C9541"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0,7</w:t>
            </w:r>
          </w:p>
        </w:tc>
        <w:tc>
          <w:tcPr>
            <w:tcW w:w="684" w:type="dxa"/>
            <w:noWrap/>
            <w:vAlign w:val="center"/>
            <w:hideMark/>
          </w:tcPr>
          <w:p w14:paraId="2196B635"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1,00</w:t>
            </w:r>
          </w:p>
        </w:tc>
        <w:tc>
          <w:tcPr>
            <w:tcW w:w="700" w:type="dxa"/>
            <w:noWrap/>
            <w:vAlign w:val="center"/>
            <w:hideMark/>
          </w:tcPr>
          <w:p w14:paraId="2DD8CFB2"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0,99</w:t>
            </w:r>
          </w:p>
        </w:tc>
        <w:tc>
          <w:tcPr>
            <w:tcW w:w="684" w:type="dxa"/>
            <w:noWrap/>
            <w:vAlign w:val="center"/>
            <w:hideMark/>
          </w:tcPr>
          <w:p w14:paraId="71A49B3B"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0,91</w:t>
            </w:r>
          </w:p>
        </w:tc>
        <w:tc>
          <w:tcPr>
            <w:tcW w:w="708" w:type="dxa"/>
            <w:noWrap/>
            <w:vAlign w:val="center"/>
            <w:hideMark/>
          </w:tcPr>
          <w:p w14:paraId="52E40FC8"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1,05</w:t>
            </w:r>
          </w:p>
        </w:tc>
        <w:tc>
          <w:tcPr>
            <w:tcW w:w="761" w:type="dxa"/>
            <w:noWrap/>
            <w:vAlign w:val="center"/>
            <w:hideMark/>
          </w:tcPr>
          <w:p w14:paraId="123E547C"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1907</w:t>
            </w:r>
          </w:p>
        </w:tc>
        <w:tc>
          <w:tcPr>
            <w:tcW w:w="817" w:type="dxa"/>
            <w:noWrap/>
            <w:vAlign w:val="center"/>
            <w:hideMark/>
          </w:tcPr>
          <w:p w14:paraId="7C3BD0F1"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3,62</w:t>
            </w:r>
          </w:p>
        </w:tc>
        <w:tc>
          <w:tcPr>
            <w:tcW w:w="750" w:type="dxa"/>
            <w:noWrap/>
            <w:vAlign w:val="center"/>
            <w:hideMark/>
          </w:tcPr>
          <w:p w14:paraId="1DCB9AB9"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1693</w:t>
            </w:r>
          </w:p>
        </w:tc>
      </w:tr>
      <w:tr w:rsidR="001206D1" w:rsidRPr="00805F67" w14:paraId="4F178474" w14:textId="77777777" w:rsidTr="00664E8A">
        <w:trPr>
          <w:trHeight w:val="113"/>
        </w:trPr>
        <w:tc>
          <w:tcPr>
            <w:tcW w:w="817" w:type="dxa"/>
            <w:noWrap/>
            <w:vAlign w:val="center"/>
            <w:hideMark/>
          </w:tcPr>
          <w:p w14:paraId="182C460E"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6</w:t>
            </w:r>
          </w:p>
        </w:tc>
        <w:tc>
          <w:tcPr>
            <w:tcW w:w="6329" w:type="dxa"/>
            <w:vAlign w:val="center"/>
            <w:hideMark/>
          </w:tcPr>
          <w:p w14:paraId="75883EC1" w14:textId="77777777" w:rsidR="001206D1" w:rsidRPr="00805F67" w:rsidRDefault="001206D1" w:rsidP="00664E8A">
            <w:pPr>
              <w:widowControl w:val="0"/>
              <w:jc w:val="center"/>
              <w:rPr>
                <w:rFonts w:ascii="Arial" w:hAnsi="Arial" w:cs="Arial"/>
              </w:rPr>
            </w:pPr>
            <w:r w:rsidRPr="00805F67">
              <w:rPr>
                <w:rFonts w:ascii="Arial" w:hAnsi="Arial" w:cs="Arial"/>
              </w:rPr>
              <w:t>а/д 03 ОП РЗ 03К–073 «ст–ца Гурийская – ст–ца Черниговская – ст–ца Рязанская» (от п. Мирный до а/д 03 208 ОП МР 06 «п. Южный-Химзавод»)</w:t>
            </w:r>
          </w:p>
        </w:tc>
        <w:tc>
          <w:tcPr>
            <w:tcW w:w="1119" w:type="dxa"/>
            <w:noWrap/>
            <w:vAlign w:val="center"/>
            <w:hideMark/>
          </w:tcPr>
          <w:p w14:paraId="06DC70BF"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1800</w:t>
            </w:r>
          </w:p>
        </w:tc>
        <w:tc>
          <w:tcPr>
            <w:tcW w:w="684" w:type="dxa"/>
            <w:noWrap/>
            <w:vAlign w:val="center"/>
            <w:hideMark/>
          </w:tcPr>
          <w:p w14:paraId="51DE01F6"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0,80</w:t>
            </w:r>
          </w:p>
        </w:tc>
        <w:tc>
          <w:tcPr>
            <w:tcW w:w="682" w:type="dxa"/>
            <w:noWrap/>
            <w:vAlign w:val="center"/>
            <w:hideMark/>
          </w:tcPr>
          <w:p w14:paraId="4CFE2B82"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0,7</w:t>
            </w:r>
          </w:p>
        </w:tc>
        <w:tc>
          <w:tcPr>
            <w:tcW w:w="684" w:type="dxa"/>
            <w:noWrap/>
            <w:vAlign w:val="center"/>
            <w:hideMark/>
          </w:tcPr>
          <w:p w14:paraId="4DD7FEB4"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0,99</w:t>
            </w:r>
          </w:p>
        </w:tc>
        <w:tc>
          <w:tcPr>
            <w:tcW w:w="700" w:type="dxa"/>
            <w:noWrap/>
            <w:vAlign w:val="center"/>
            <w:hideMark/>
          </w:tcPr>
          <w:p w14:paraId="72532F7B"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0,99</w:t>
            </w:r>
          </w:p>
        </w:tc>
        <w:tc>
          <w:tcPr>
            <w:tcW w:w="684" w:type="dxa"/>
            <w:noWrap/>
            <w:vAlign w:val="center"/>
            <w:hideMark/>
          </w:tcPr>
          <w:p w14:paraId="7C5177B1"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0,91</w:t>
            </w:r>
          </w:p>
        </w:tc>
        <w:tc>
          <w:tcPr>
            <w:tcW w:w="708" w:type="dxa"/>
            <w:noWrap/>
            <w:vAlign w:val="center"/>
            <w:hideMark/>
          </w:tcPr>
          <w:p w14:paraId="5C69C4CC"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1,05</w:t>
            </w:r>
          </w:p>
        </w:tc>
        <w:tc>
          <w:tcPr>
            <w:tcW w:w="761" w:type="dxa"/>
            <w:noWrap/>
            <w:vAlign w:val="center"/>
            <w:hideMark/>
          </w:tcPr>
          <w:p w14:paraId="60AFBDEB"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1888</w:t>
            </w:r>
          </w:p>
        </w:tc>
        <w:tc>
          <w:tcPr>
            <w:tcW w:w="817" w:type="dxa"/>
            <w:noWrap/>
            <w:vAlign w:val="center"/>
            <w:hideMark/>
          </w:tcPr>
          <w:p w14:paraId="5115CB38"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5,40</w:t>
            </w:r>
          </w:p>
        </w:tc>
        <w:tc>
          <w:tcPr>
            <w:tcW w:w="750" w:type="dxa"/>
            <w:noWrap/>
            <w:vAlign w:val="center"/>
            <w:hideMark/>
          </w:tcPr>
          <w:p w14:paraId="4C21FDEE"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1712</w:t>
            </w:r>
          </w:p>
        </w:tc>
      </w:tr>
      <w:tr w:rsidR="001206D1" w:rsidRPr="00805F67" w14:paraId="4CCAB15B" w14:textId="77777777" w:rsidTr="00664E8A">
        <w:trPr>
          <w:trHeight w:val="113"/>
        </w:trPr>
        <w:tc>
          <w:tcPr>
            <w:tcW w:w="817" w:type="dxa"/>
            <w:noWrap/>
            <w:vAlign w:val="center"/>
            <w:hideMark/>
          </w:tcPr>
          <w:p w14:paraId="54412CAF"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7</w:t>
            </w:r>
          </w:p>
        </w:tc>
        <w:tc>
          <w:tcPr>
            <w:tcW w:w="6329" w:type="dxa"/>
            <w:vAlign w:val="center"/>
            <w:hideMark/>
          </w:tcPr>
          <w:p w14:paraId="635C078B" w14:textId="77777777" w:rsidR="001206D1" w:rsidRPr="00805F67" w:rsidRDefault="001206D1" w:rsidP="00664E8A">
            <w:pPr>
              <w:widowControl w:val="0"/>
              <w:jc w:val="center"/>
              <w:rPr>
                <w:rFonts w:ascii="Arial" w:hAnsi="Arial" w:cs="Arial"/>
              </w:rPr>
            </w:pPr>
            <w:r w:rsidRPr="00805F67">
              <w:rPr>
                <w:rFonts w:ascii="Arial" w:hAnsi="Arial" w:cs="Arial"/>
              </w:rPr>
              <w:t>а/д 03 ОП РЗ 03К–073 «ст–ца Гурийская – ст–ца Черниговская – ст–ца Рязанская» (от а/д 03 208 ОП МР 06 «п. Южный-Химзавод» до п. Врхневеденеевский)</w:t>
            </w:r>
          </w:p>
        </w:tc>
        <w:tc>
          <w:tcPr>
            <w:tcW w:w="1119" w:type="dxa"/>
            <w:noWrap/>
            <w:vAlign w:val="center"/>
            <w:hideMark/>
          </w:tcPr>
          <w:p w14:paraId="5C9A54C2"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1800</w:t>
            </w:r>
          </w:p>
        </w:tc>
        <w:tc>
          <w:tcPr>
            <w:tcW w:w="684" w:type="dxa"/>
            <w:noWrap/>
            <w:vAlign w:val="center"/>
            <w:hideMark/>
          </w:tcPr>
          <w:p w14:paraId="27B27A95"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0,85</w:t>
            </w:r>
          </w:p>
        </w:tc>
        <w:tc>
          <w:tcPr>
            <w:tcW w:w="682" w:type="dxa"/>
            <w:noWrap/>
            <w:vAlign w:val="center"/>
            <w:hideMark/>
          </w:tcPr>
          <w:p w14:paraId="05157362"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0,7</w:t>
            </w:r>
          </w:p>
        </w:tc>
        <w:tc>
          <w:tcPr>
            <w:tcW w:w="684" w:type="dxa"/>
            <w:noWrap/>
            <w:vAlign w:val="center"/>
            <w:hideMark/>
          </w:tcPr>
          <w:p w14:paraId="22F8347F"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0,96</w:t>
            </w:r>
          </w:p>
        </w:tc>
        <w:tc>
          <w:tcPr>
            <w:tcW w:w="700" w:type="dxa"/>
            <w:noWrap/>
            <w:vAlign w:val="center"/>
            <w:hideMark/>
          </w:tcPr>
          <w:p w14:paraId="2702A0F7"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0,99</w:t>
            </w:r>
          </w:p>
        </w:tc>
        <w:tc>
          <w:tcPr>
            <w:tcW w:w="684" w:type="dxa"/>
            <w:noWrap/>
            <w:vAlign w:val="center"/>
            <w:hideMark/>
          </w:tcPr>
          <w:p w14:paraId="2AE5D961"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0,91</w:t>
            </w:r>
          </w:p>
        </w:tc>
        <w:tc>
          <w:tcPr>
            <w:tcW w:w="708" w:type="dxa"/>
            <w:noWrap/>
            <w:vAlign w:val="center"/>
            <w:hideMark/>
          </w:tcPr>
          <w:p w14:paraId="4ED13A2D"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1,05</w:t>
            </w:r>
          </w:p>
        </w:tc>
        <w:tc>
          <w:tcPr>
            <w:tcW w:w="761" w:type="dxa"/>
            <w:noWrap/>
            <w:vAlign w:val="center"/>
            <w:hideMark/>
          </w:tcPr>
          <w:p w14:paraId="4BB1A551"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1945</w:t>
            </w:r>
          </w:p>
        </w:tc>
        <w:tc>
          <w:tcPr>
            <w:tcW w:w="817" w:type="dxa"/>
            <w:noWrap/>
            <w:vAlign w:val="center"/>
            <w:hideMark/>
          </w:tcPr>
          <w:p w14:paraId="791FED83"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6,53</w:t>
            </w:r>
          </w:p>
        </w:tc>
        <w:tc>
          <w:tcPr>
            <w:tcW w:w="750" w:type="dxa"/>
            <w:noWrap/>
            <w:vAlign w:val="center"/>
            <w:hideMark/>
          </w:tcPr>
          <w:p w14:paraId="58E7B9AB"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1655</w:t>
            </w:r>
          </w:p>
        </w:tc>
      </w:tr>
      <w:tr w:rsidR="001206D1" w:rsidRPr="00805F67" w14:paraId="5E3790C9" w14:textId="77777777" w:rsidTr="00664E8A">
        <w:trPr>
          <w:trHeight w:val="113"/>
        </w:trPr>
        <w:tc>
          <w:tcPr>
            <w:tcW w:w="817" w:type="dxa"/>
            <w:noWrap/>
            <w:vAlign w:val="center"/>
            <w:hideMark/>
          </w:tcPr>
          <w:p w14:paraId="1702E0E7"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8</w:t>
            </w:r>
          </w:p>
        </w:tc>
        <w:tc>
          <w:tcPr>
            <w:tcW w:w="6329" w:type="dxa"/>
            <w:vAlign w:val="center"/>
            <w:hideMark/>
          </w:tcPr>
          <w:p w14:paraId="647AC686" w14:textId="77777777" w:rsidR="001206D1" w:rsidRPr="00805F67" w:rsidRDefault="001206D1" w:rsidP="00664E8A">
            <w:pPr>
              <w:widowControl w:val="0"/>
              <w:jc w:val="center"/>
              <w:rPr>
                <w:rFonts w:ascii="Arial" w:hAnsi="Arial" w:cs="Arial"/>
              </w:rPr>
            </w:pPr>
            <w:r w:rsidRPr="00805F67">
              <w:rPr>
                <w:rFonts w:ascii="Arial" w:hAnsi="Arial" w:cs="Arial"/>
              </w:rPr>
              <w:t>а/д 03 ОП РЗ 03К–073 «ст–ца Гурийская – ст–ца Черниговская – ст–ца Рязанская» (от п. Врхневеденеевский до а/д 00 ОП ФЗ А–160 «Майкоп – Бжедугхабль – Адыгейск – Усть-Лабинск – Кореновск»)</w:t>
            </w:r>
          </w:p>
        </w:tc>
        <w:tc>
          <w:tcPr>
            <w:tcW w:w="1119" w:type="dxa"/>
            <w:noWrap/>
            <w:vAlign w:val="center"/>
            <w:hideMark/>
          </w:tcPr>
          <w:p w14:paraId="551EDCE4"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1800</w:t>
            </w:r>
          </w:p>
        </w:tc>
        <w:tc>
          <w:tcPr>
            <w:tcW w:w="684" w:type="dxa"/>
            <w:noWrap/>
            <w:vAlign w:val="center"/>
            <w:hideMark/>
          </w:tcPr>
          <w:p w14:paraId="1C0D0B58"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0,85</w:t>
            </w:r>
          </w:p>
        </w:tc>
        <w:tc>
          <w:tcPr>
            <w:tcW w:w="682" w:type="dxa"/>
            <w:noWrap/>
            <w:vAlign w:val="center"/>
            <w:hideMark/>
          </w:tcPr>
          <w:p w14:paraId="3B78F3C1"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0,8</w:t>
            </w:r>
          </w:p>
        </w:tc>
        <w:tc>
          <w:tcPr>
            <w:tcW w:w="684" w:type="dxa"/>
            <w:noWrap/>
            <w:vAlign w:val="center"/>
            <w:hideMark/>
          </w:tcPr>
          <w:p w14:paraId="2A2C0337"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0,95</w:t>
            </w:r>
          </w:p>
        </w:tc>
        <w:tc>
          <w:tcPr>
            <w:tcW w:w="700" w:type="dxa"/>
            <w:noWrap/>
            <w:vAlign w:val="center"/>
            <w:hideMark/>
          </w:tcPr>
          <w:p w14:paraId="75840F1F"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0,99</w:t>
            </w:r>
          </w:p>
        </w:tc>
        <w:tc>
          <w:tcPr>
            <w:tcW w:w="684" w:type="dxa"/>
            <w:noWrap/>
            <w:vAlign w:val="center"/>
            <w:hideMark/>
          </w:tcPr>
          <w:p w14:paraId="664516AA"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0,91</w:t>
            </w:r>
          </w:p>
        </w:tc>
        <w:tc>
          <w:tcPr>
            <w:tcW w:w="708" w:type="dxa"/>
            <w:noWrap/>
            <w:vAlign w:val="center"/>
            <w:hideMark/>
          </w:tcPr>
          <w:p w14:paraId="03836216"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1,05</w:t>
            </w:r>
          </w:p>
        </w:tc>
        <w:tc>
          <w:tcPr>
            <w:tcW w:w="761" w:type="dxa"/>
            <w:noWrap/>
            <w:vAlign w:val="center"/>
            <w:hideMark/>
          </w:tcPr>
          <w:p w14:paraId="62568FCD"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2200</w:t>
            </w:r>
          </w:p>
        </w:tc>
        <w:tc>
          <w:tcPr>
            <w:tcW w:w="817" w:type="dxa"/>
            <w:noWrap/>
            <w:vAlign w:val="center"/>
            <w:hideMark/>
          </w:tcPr>
          <w:p w14:paraId="2DD792F3"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13,27</w:t>
            </w:r>
          </w:p>
        </w:tc>
        <w:tc>
          <w:tcPr>
            <w:tcW w:w="750" w:type="dxa"/>
            <w:noWrap/>
            <w:vAlign w:val="center"/>
            <w:hideMark/>
          </w:tcPr>
          <w:p w14:paraId="422D4832"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1400</w:t>
            </w:r>
          </w:p>
        </w:tc>
      </w:tr>
      <w:tr w:rsidR="001206D1" w:rsidRPr="00805F67" w14:paraId="5F82C733" w14:textId="77777777" w:rsidTr="00664E8A">
        <w:trPr>
          <w:trHeight w:val="113"/>
        </w:trPr>
        <w:tc>
          <w:tcPr>
            <w:tcW w:w="817" w:type="dxa"/>
            <w:noWrap/>
            <w:vAlign w:val="center"/>
            <w:hideMark/>
          </w:tcPr>
          <w:p w14:paraId="14BA5B12"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9</w:t>
            </w:r>
          </w:p>
        </w:tc>
        <w:tc>
          <w:tcPr>
            <w:tcW w:w="6329" w:type="dxa"/>
            <w:vAlign w:val="center"/>
            <w:hideMark/>
          </w:tcPr>
          <w:p w14:paraId="4C44722B"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а/д 03 ОП РЗ 03К-553 «г. Белореченск - х. Грушевый»</w:t>
            </w:r>
          </w:p>
        </w:tc>
        <w:tc>
          <w:tcPr>
            <w:tcW w:w="1119" w:type="dxa"/>
            <w:noWrap/>
            <w:vAlign w:val="center"/>
            <w:hideMark/>
          </w:tcPr>
          <w:p w14:paraId="78DCB109"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1800</w:t>
            </w:r>
          </w:p>
        </w:tc>
        <w:tc>
          <w:tcPr>
            <w:tcW w:w="684" w:type="dxa"/>
            <w:noWrap/>
            <w:vAlign w:val="center"/>
            <w:hideMark/>
          </w:tcPr>
          <w:p w14:paraId="4580A92B"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0,75</w:t>
            </w:r>
          </w:p>
        </w:tc>
        <w:tc>
          <w:tcPr>
            <w:tcW w:w="682" w:type="dxa"/>
            <w:noWrap/>
            <w:vAlign w:val="center"/>
            <w:hideMark/>
          </w:tcPr>
          <w:p w14:paraId="73E6BD0C"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0,7</w:t>
            </w:r>
          </w:p>
        </w:tc>
        <w:tc>
          <w:tcPr>
            <w:tcW w:w="684" w:type="dxa"/>
            <w:noWrap/>
            <w:vAlign w:val="center"/>
            <w:hideMark/>
          </w:tcPr>
          <w:p w14:paraId="75EF5ACF"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0,99</w:t>
            </w:r>
          </w:p>
        </w:tc>
        <w:tc>
          <w:tcPr>
            <w:tcW w:w="700" w:type="dxa"/>
            <w:noWrap/>
            <w:vAlign w:val="center"/>
            <w:hideMark/>
          </w:tcPr>
          <w:p w14:paraId="7A7BB54D"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w:t>
            </w:r>
          </w:p>
        </w:tc>
        <w:tc>
          <w:tcPr>
            <w:tcW w:w="684" w:type="dxa"/>
            <w:noWrap/>
            <w:vAlign w:val="center"/>
            <w:hideMark/>
          </w:tcPr>
          <w:p w14:paraId="76E73FC8"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0,91</w:t>
            </w:r>
          </w:p>
        </w:tc>
        <w:tc>
          <w:tcPr>
            <w:tcW w:w="708" w:type="dxa"/>
            <w:noWrap/>
            <w:vAlign w:val="center"/>
            <w:hideMark/>
          </w:tcPr>
          <w:p w14:paraId="2086E2C1"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1,02</w:t>
            </w:r>
          </w:p>
        </w:tc>
        <w:tc>
          <w:tcPr>
            <w:tcW w:w="761" w:type="dxa"/>
            <w:noWrap/>
            <w:vAlign w:val="center"/>
            <w:hideMark/>
          </w:tcPr>
          <w:p w14:paraId="71B5CCC5"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1737</w:t>
            </w:r>
          </w:p>
        </w:tc>
        <w:tc>
          <w:tcPr>
            <w:tcW w:w="817" w:type="dxa"/>
            <w:noWrap/>
            <w:vAlign w:val="center"/>
            <w:hideMark/>
          </w:tcPr>
          <w:p w14:paraId="667D866B"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2,99</w:t>
            </w:r>
          </w:p>
        </w:tc>
        <w:tc>
          <w:tcPr>
            <w:tcW w:w="750" w:type="dxa"/>
            <w:noWrap/>
            <w:vAlign w:val="center"/>
            <w:hideMark/>
          </w:tcPr>
          <w:p w14:paraId="789AA397"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1863</w:t>
            </w:r>
          </w:p>
        </w:tc>
      </w:tr>
      <w:tr w:rsidR="001206D1" w:rsidRPr="00805F67" w14:paraId="4D25AAFF" w14:textId="77777777" w:rsidTr="00664E8A">
        <w:trPr>
          <w:trHeight w:val="113"/>
        </w:trPr>
        <w:tc>
          <w:tcPr>
            <w:tcW w:w="817" w:type="dxa"/>
            <w:noWrap/>
            <w:vAlign w:val="center"/>
            <w:hideMark/>
          </w:tcPr>
          <w:p w14:paraId="3720C65F"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10</w:t>
            </w:r>
          </w:p>
        </w:tc>
        <w:tc>
          <w:tcPr>
            <w:tcW w:w="6329" w:type="dxa"/>
            <w:vAlign w:val="center"/>
            <w:hideMark/>
          </w:tcPr>
          <w:p w14:paraId="7F66F1FD"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а/д 03 ОП РЗ 03К-075 «с. Школьное - с. Архиповское»</w:t>
            </w:r>
          </w:p>
        </w:tc>
        <w:tc>
          <w:tcPr>
            <w:tcW w:w="1119" w:type="dxa"/>
            <w:noWrap/>
            <w:vAlign w:val="center"/>
            <w:hideMark/>
          </w:tcPr>
          <w:p w14:paraId="2B5E820E"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1800</w:t>
            </w:r>
          </w:p>
        </w:tc>
        <w:tc>
          <w:tcPr>
            <w:tcW w:w="684" w:type="dxa"/>
            <w:noWrap/>
            <w:vAlign w:val="center"/>
            <w:hideMark/>
          </w:tcPr>
          <w:p w14:paraId="63B01266"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0,80</w:t>
            </w:r>
          </w:p>
        </w:tc>
        <w:tc>
          <w:tcPr>
            <w:tcW w:w="682" w:type="dxa"/>
            <w:noWrap/>
            <w:vAlign w:val="center"/>
            <w:hideMark/>
          </w:tcPr>
          <w:p w14:paraId="74BEBF8C"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0,7</w:t>
            </w:r>
          </w:p>
        </w:tc>
        <w:tc>
          <w:tcPr>
            <w:tcW w:w="684" w:type="dxa"/>
            <w:noWrap/>
            <w:vAlign w:val="center"/>
            <w:hideMark/>
          </w:tcPr>
          <w:p w14:paraId="54C75EA9"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1,00</w:t>
            </w:r>
          </w:p>
        </w:tc>
        <w:tc>
          <w:tcPr>
            <w:tcW w:w="700" w:type="dxa"/>
            <w:noWrap/>
            <w:vAlign w:val="center"/>
            <w:hideMark/>
          </w:tcPr>
          <w:p w14:paraId="7F875C85"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w:t>
            </w:r>
          </w:p>
        </w:tc>
        <w:tc>
          <w:tcPr>
            <w:tcW w:w="684" w:type="dxa"/>
            <w:noWrap/>
            <w:vAlign w:val="center"/>
            <w:hideMark/>
          </w:tcPr>
          <w:p w14:paraId="06F56670"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0,91</w:t>
            </w:r>
          </w:p>
        </w:tc>
        <w:tc>
          <w:tcPr>
            <w:tcW w:w="708" w:type="dxa"/>
            <w:noWrap/>
            <w:vAlign w:val="center"/>
            <w:hideMark/>
          </w:tcPr>
          <w:p w14:paraId="0F677D94"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1,05</w:t>
            </w:r>
          </w:p>
        </w:tc>
        <w:tc>
          <w:tcPr>
            <w:tcW w:w="761" w:type="dxa"/>
            <w:noWrap/>
            <w:vAlign w:val="center"/>
            <w:hideMark/>
          </w:tcPr>
          <w:p w14:paraId="104954A9"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1926</w:t>
            </w:r>
          </w:p>
        </w:tc>
        <w:tc>
          <w:tcPr>
            <w:tcW w:w="817" w:type="dxa"/>
            <w:noWrap/>
            <w:vAlign w:val="center"/>
            <w:hideMark/>
          </w:tcPr>
          <w:p w14:paraId="68418C38"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7,63</w:t>
            </w:r>
          </w:p>
        </w:tc>
        <w:tc>
          <w:tcPr>
            <w:tcW w:w="750" w:type="dxa"/>
            <w:noWrap/>
            <w:vAlign w:val="center"/>
            <w:hideMark/>
          </w:tcPr>
          <w:p w14:paraId="35AD1C5B"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1674</w:t>
            </w:r>
          </w:p>
        </w:tc>
      </w:tr>
    </w:tbl>
    <w:p w14:paraId="391DCD9B" w14:textId="77777777" w:rsidR="001206D1" w:rsidRPr="00805F67" w:rsidRDefault="001206D1" w:rsidP="000D32AB">
      <w:pPr>
        <w:widowControl w:val="0"/>
        <w:ind w:firstLine="567"/>
        <w:rPr>
          <w:rFonts w:ascii="Arial" w:eastAsiaTheme="minorHAnsi" w:hAnsi="Arial" w:cs="Arial"/>
          <w:lang w:eastAsia="en-US"/>
        </w:rPr>
      </w:pPr>
    </w:p>
    <w:p w14:paraId="47658C66"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1.9.2</w:t>
      </w:r>
    </w:p>
    <w:tbl>
      <w:tblPr>
        <w:tblStyle w:val="1f5"/>
        <w:tblW w:w="14555" w:type="dxa"/>
        <w:tblLook w:val="04A0" w:firstRow="1" w:lastRow="0" w:firstColumn="1" w:lastColumn="0" w:noHBand="0" w:noVBand="1"/>
      </w:tblPr>
      <w:tblGrid>
        <w:gridCol w:w="817"/>
        <w:gridCol w:w="6529"/>
        <w:gridCol w:w="750"/>
        <w:gridCol w:w="684"/>
        <w:gridCol w:w="682"/>
        <w:gridCol w:w="684"/>
        <w:gridCol w:w="700"/>
        <w:gridCol w:w="684"/>
        <w:gridCol w:w="708"/>
        <w:gridCol w:w="750"/>
        <w:gridCol w:w="817"/>
        <w:gridCol w:w="750"/>
      </w:tblGrid>
      <w:tr w:rsidR="001206D1" w:rsidRPr="00805F67" w14:paraId="2BE83259" w14:textId="77777777" w:rsidTr="00664E8A">
        <w:trPr>
          <w:trHeight w:val="630"/>
        </w:trPr>
        <w:tc>
          <w:tcPr>
            <w:tcW w:w="817" w:type="dxa"/>
            <w:noWrap/>
            <w:vAlign w:val="center"/>
            <w:hideMark/>
          </w:tcPr>
          <w:p w14:paraId="1DC7FDC6"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11</w:t>
            </w:r>
          </w:p>
        </w:tc>
        <w:tc>
          <w:tcPr>
            <w:tcW w:w="6529" w:type="dxa"/>
            <w:vAlign w:val="center"/>
            <w:hideMark/>
          </w:tcPr>
          <w:p w14:paraId="1C5F4ACE" w14:textId="77777777" w:rsidR="001206D1" w:rsidRPr="00805F67" w:rsidRDefault="001206D1" w:rsidP="00664E8A">
            <w:pPr>
              <w:widowControl w:val="0"/>
              <w:jc w:val="center"/>
              <w:rPr>
                <w:rFonts w:ascii="Arial" w:hAnsi="Arial" w:cs="Arial"/>
              </w:rPr>
            </w:pPr>
            <w:r w:rsidRPr="00805F67">
              <w:rPr>
                <w:rFonts w:ascii="Arial" w:hAnsi="Arial" w:cs="Arial"/>
              </w:rPr>
              <w:t>а/д 03 ОП РЗ 03К-133 «ст-ца Бжедуховская - ст-ца Октябрьская - х. Новогурийский»</w:t>
            </w:r>
          </w:p>
        </w:tc>
        <w:tc>
          <w:tcPr>
            <w:tcW w:w="750" w:type="dxa"/>
            <w:noWrap/>
            <w:vAlign w:val="center"/>
            <w:hideMark/>
          </w:tcPr>
          <w:p w14:paraId="0EC58B51"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1800</w:t>
            </w:r>
          </w:p>
        </w:tc>
        <w:tc>
          <w:tcPr>
            <w:tcW w:w="684" w:type="dxa"/>
            <w:noWrap/>
            <w:vAlign w:val="center"/>
            <w:hideMark/>
          </w:tcPr>
          <w:p w14:paraId="4B7E6B08"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0,75</w:t>
            </w:r>
          </w:p>
        </w:tc>
        <w:tc>
          <w:tcPr>
            <w:tcW w:w="682" w:type="dxa"/>
            <w:noWrap/>
            <w:vAlign w:val="center"/>
            <w:hideMark/>
          </w:tcPr>
          <w:p w14:paraId="4BDCEC1F"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0,8</w:t>
            </w:r>
          </w:p>
        </w:tc>
        <w:tc>
          <w:tcPr>
            <w:tcW w:w="684" w:type="dxa"/>
            <w:noWrap/>
            <w:vAlign w:val="center"/>
            <w:hideMark/>
          </w:tcPr>
          <w:p w14:paraId="755B2F69"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0,99</w:t>
            </w:r>
          </w:p>
        </w:tc>
        <w:tc>
          <w:tcPr>
            <w:tcW w:w="700" w:type="dxa"/>
            <w:noWrap/>
            <w:vAlign w:val="center"/>
            <w:hideMark/>
          </w:tcPr>
          <w:p w14:paraId="4636BA4B"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w:t>
            </w:r>
          </w:p>
        </w:tc>
        <w:tc>
          <w:tcPr>
            <w:tcW w:w="684" w:type="dxa"/>
            <w:noWrap/>
            <w:vAlign w:val="center"/>
            <w:hideMark/>
          </w:tcPr>
          <w:p w14:paraId="3C959F7F"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0,91</w:t>
            </w:r>
          </w:p>
        </w:tc>
        <w:tc>
          <w:tcPr>
            <w:tcW w:w="708" w:type="dxa"/>
            <w:noWrap/>
            <w:vAlign w:val="center"/>
            <w:hideMark/>
          </w:tcPr>
          <w:p w14:paraId="53149338"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w:t>
            </w:r>
          </w:p>
        </w:tc>
        <w:tc>
          <w:tcPr>
            <w:tcW w:w="750" w:type="dxa"/>
            <w:noWrap/>
            <w:vAlign w:val="center"/>
            <w:hideMark/>
          </w:tcPr>
          <w:p w14:paraId="57609B24"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1824</w:t>
            </w:r>
          </w:p>
        </w:tc>
        <w:tc>
          <w:tcPr>
            <w:tcW w:w="817" w:type="dxa"/>
            <w:noWrap/>
            <w:vAlign w:val="center"/>
            <w:hideMark/>
          </w:tcPr>
          <w:p w14:paraId="302C9F14"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5,92</w:t>
            </w:r>
          </w:p>
        </w:tc>
        <w:tc>
          <w:tcPr>
            <w:tcW w:w="750" w:type="dxa"/>
            <w:noWrap/>
            <w:vAlign w:val="center"/>
            <w:hideMark/>
          </w:tcPr>
          <w:p w14:paraId="3ADF846E"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1776</w:t>
            </w:r>
          </w:p>
        </w:tc>
      </w:tr>
      <w:tr w:rsidR="001206D1" w:rsidRPr="00805F67" w14:paraId="12DFCBEB" w14:textId="77777777" w:rsidTr="00664E8A">
        <w:trPr>
          <w:trHeight w:val="945"/>
        </w:trPr>
        <w:tc>
          <w:tcPr>
            <w:tcW w:w="817" w:type="dxa"/>
            <w:noWrap/>
            <w:vAlign w:val="center"/>
            <w:hideMark/>
          </w:tcPr>
          <w:p w14:paraId="05E057A1"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lastRenderedPageBreak/>
              <w:t>12</w:t>
            </w:r>
          </w:p>
        </w:tc>
        <w:tc>
          <w:tcPr>
            <w:tcW w:w="6529" w:type="dxa"/>
            <w:vAlign w:val="center"/>
            <w:hideMark/>
          </w:tcPr>
          <w:p w14:paraId="0A8E600F" w14:textId="77777777" w:rsidR="001206D1" w:rsidRPr="00805F67" w:rsidRDefault="001206D1" w:rsidP="00664E8A">
            <w:pPr>
              <w:widowControl w:val="0"/>
              <w:jc w:val="center"/>
              <w:rPr>
                <w:rFonts w:ascii="Arial" w:hAnsi="Arial" w:cs="Arial"/>
              </w:rPr>
            </w:pPr>
            <w:r w:rsidRPr="00805F67">
              <w:rPr>
                <w:rFonts w:ascii="Arial" w:hAnsi="Arial" w:cs="Arial"/>
              </w:rPr>
              <w:t>а/д 03 ОП РЗ 03Н–134 «г. Белореченск – п. Нижневеденеевский» (от а/д 03 208 ОП МР 06 «п. Южный-Химзавод» до п. Верхневеденеевский)</w:t>
            </w:r>
          </w:p>
        </w:tc>
        <w:tc>
          <w:tcPr>
            <w:tcW w:w="750" w:type="dxa"/>
            <w:noWrap/>
            <w:vAlign w:val="center"/>
            <w:hideMark/>
          </w:tcPr>
          <w:p w14:paraId="1307C524"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1800</w:t>
            </w:r>
          </w:p>
        </w:tc>
        <w:tc>
          <w:tcPr>
            <w:tcW w:w="684" w:type="dxa"/>
            <w:noWrap/>
            <w:vAlign w:val="center"/>
            <w:hideMark/>
          </w:tcPr>
          <w:p w14:paraId="2C22B791"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0,85</w:t>
            </w:r>
          </w:p>
        </w:tc>
        <w:tc>
          <w:tcPr>
            <w:tcW w:w="682" w:type="dxa"/>
            <w:noWrap/>
            <w:vAlign w:val="center"/>
            <w:hideMark/>
          </w:tcPr>
          <w:p w14:paraId="4AE90613"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0,7</w:t>
            </w:r>
          </w:p>
        </w:tc>
        <w:tc>
          <w:tcPr>
            <w:tcW w:w="684" w:type="dxa"/>
            <w:noWrap/>
            <w:vAlign w:val="center"/>
            <w:hideMark/>
          </w:tcPr>
          <w:p w14:paraId="689ADCEB"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0,95</w:t>
            </w:r>
          </w:p>
        </w:tc>
        <w:tc>
          <w:tcPr>
            <w:tcW w:w="700" w:type="dxa"/>
            <w:noWrap/>
            <w:vAlign w:val="center"/>
            <w:hideMark/>
          </w:tcPr>
          <w:p w14:paraId="181A114B"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0,99</w:t>
            </w:r>
          </w:p>
        </w:tc>
        <w:tc>
          <w:tcPr>
            <w:tcW w:w="684" w:type="dxa"/>
            <w:noWrap/>
            <w:vAlign w:val="center"/>
            <w:hideMark/>
          </w:tcPr>
          <w:p w14:paraId="3B162FA1"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0,91</w:t>
            </w:r>
          </w:p>
        </w:tc>
        <w:tc>
          <w:tcPr>
            <w:tcW w:w="708" w:type="dxa"/>
            <w:noWrap/>
            <w:vAlign w:val="center"/>
            <w:hideMark/>
          </w:tcPr>
          <w:p w14:paraId="5D2E14F8"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1,05</w:t>
            </w:r>
          </w:p>
        </w:tc>
        <w:tc>
          <w:tcPr>
            <w:tcW w:w="750" w:type="dxa"/>
            <w:noWrap/>
            <w:vAlign w:val="center"/>
            <w:hideMark/>
          </w:tcPr>
          <w:p w14:paraId="4BE753FF"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1925</w:t>
            </w:r>
          </w:p>
        </w:tc>
        <w:tc>
          <w:tcPr>
            <w:tcW w:w="817" w:type="dxa"/>
            <w:noWrap/>
            <w:vAlign w:val="center"/>
            <w:hideMark/>
          </w:tcPr>
          <w:p w14:paraId="048E38AE"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17,20</w:t>
            </w:r>
          </w:p>
        </w:tc>
        <w:tc>
          <w:tcPr>
            <w:tcW w:w="750" w:type="dxa"/>
            <w:noWrap/>
            <w:vAlign w:val="center"/>
            <w:hideMark/>
          </w:tcPr>
          <w:p w14:paraId="5F2112EC"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1675</w:t>
            </w:r>
          </w:p>
        </w:tc>
      </w:tr>
      <w:tr w:rsidR="001206D1" w:rsidRPr="00805F67" w14:paraId="4EBCB4AD" w14:textId="77777777" w:rsidTr="00664E8A">
        <w:trPr>
          <w:trHeight w:val="945"/>
        </w:trPr>
        <w:tc>
          <w:tcPr>
            <w:tcW w:w="817" w:type="dxa"/>
            <w:noWrap/>
            <w:vAlign w:val="center"/>
            <w:hideMark/>
          </w:tcPr>
          <w:p w14:paraId="2E9EA43B"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13</w:t>
            </w:r>
          </w:p>
        </w:tc>
        <w:tc>
          <w:tcPr>
            <w:tcW w:w="6529" w:type="dxa"/>
            <w:vAlign w:val="center"/>
            <w:hideMark/>
          </w:tcPr>
          <w:p w14:paraId="170F2535" w14:textId="77777777" w:rsidR="001206D1" w:rsidRPr="00805F67" w:rsidRDefault="001206D1" w:rsidP="00664E8A">
            <w:pPr>
              <w:widowControl w:val="0"/>
              <w:jc w:val="center"/>
              <w:rPr>
                <w:rFonts w:ascii="Arial" w:hAnsi="Arial" w:cs="Arial"/>
              </w:rPr>
            </w:pPr>
            <w:r w:rsidRPr="00805F67">
              <w:rPr>
                <w:rFonts w:ascii="Arial" w:hAnsi="Arial" w:cs="Arial"/>
              </w:rPr>
              <w:t>а/д 03 ОП РЗ 03Н–134 «г. Белореченск – п. Нижневеденеевский» (от п. Верхнееведенеевского до п. Нижневеденеевский»)</w:t>
            </w:r>
          </w:p>
        </w:tc>
        <w:tc>
          <w:tcPr>
            <w:tcW w:w="750" w:type="dxa"/>
            <w:noWrap/>
            <w:vAlign w:val="center"/>
            <w:hideMark/>
          </w:tcPr>
          <w:p w14:paraId="3B131774"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1800</w:t>
            </w:r>
          </w:p>
        </w:tc>
        <w:tc>
          <w:tcPr>
            <w:tcW w:w="684" w:type="dxa"/>
            <w:noWrap/>
            <w:vAlign w:val="center"/>
            <w:hideMark/>
          </w:tcPr>
          <w:p w14:paraId="667795A1"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0,85</w:t>
            </w:r>
          </w:p>
        </w:tc>
        <w:tc>
          <w:tcPr>
            <w:tcW w:w="682" w:type="dxa"/>
            <w:noWrap/>
            <w:vAlign w:val="center"/>
            <w:hideMark/>
          </w:tcPr>
          <w:p w14:paraId="14B42F30"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0,7</w:t>
            </w:r>
          </w:p>
        </w:tc>
        <w:tc>
          <w:tcPr>
            <w:tcW w:w="684" w:type="dxa"/>
            <w:noWrap/>
            <w:vAlign w:val="center"/>
            <w:hideMark/>
          </w:tcPr>
          <w:p w14:paraId="5F82F4EA"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0,97</w:t>
            </w:r>
          </w:p>
        </w:tc>
        <w:tc>
          <w:tcPr>
            <w:tcW w:w="700" w:type="dxa"/>
            <w:noWrap/>
            <w:vAlign w:val="center"/>
            <w:hideMark/>
          </w:tcPr>
          <w:p w14:paraId="3DFAA2DA"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w:t>
            </w:r>
          </w:p>
        </w:tc>
        <w:tc>
          <w:tcPr>
            <w:tcW w:w="684" w:type="dxa"/>
            <w:noWrap/>
            <w:vAlign w:val="center"/>
            <w:hideMark/>
          </w:tcPr>
          <w:p w14:paraId="534669F9"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0,91</w:t>
            </w:r>
          </w:p>
        </w:tc>
        <w:tc>
          <w:tcPr>
            <w:tcW w:w="708" w:type="dxa"/>
            <w:noWrap/>
            <w:vAlign w:val="center"/>
            <w:hideMark/>
          </w:tcPr>
          <w:p w14:paraId="4F5C5B0F"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1,05</w:t>
            </w:r>
          </w:p>
        </w:tc>
        <w:tc>
          <w:tcPr>
            <w:tcW w:w="750" w:type="dxa"/>
            <w:noWrap/>
            <w:vAlign w:val="center"/>
            <w:hideMark/>
          </w:tcPr>
          <w:p w14:paraId="251E33FB"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1985</w:t>
            </w:r>
          </w:p>
        </w:tc>
        <w:tc>
          <w:tcPr>
            <w:tcW w:w="817" w:type="dxa"/>
            <w:noWrap/>
            <w:vAlign w:val="center"/>
            <w:hideMark/>
          </w:tcPr>
          <w:p w14:paraId="12BCDC62"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23,83</w:t>
            </w:r>
          </w:p>
        </w:tc>
        <w:tc>
          <w:tcPr>
            <w:tcW w:w="750" w:type="dxa"/>
            <w:noWrap/>
            <w:vAlign w:val="center"/>
            <w:hideMark/>
          </w:tcPr>
          <w:p w14:paraId="725F57EB"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1615</w:t>
            </w:r>
          </w:p>
        </w:tc>
      </w:tr>
      <w:tr w:rsidR="001206D1" w:rsidRPr="00805F67" w14:paraId="2891C577" w14:textId="77777777" w:rsidTr="00664E8A">
        <w:trPr>
          <w:trHeight w:val="315"/>
        </w:trPr>
        <w:tc>
          <w:tcPr>
            <w:tcW w:w="817" w:type="dxa"/>
            <w:noWrap/>
            <w:vAlign w:val="center"/>
            <w:hideMark/>
          </w:tcPr>
          <w:p w14:paraId="386C36AD"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14</w:t>
            </w:r>
          </w:p>
        </w:tc>
        <w:tc>
          <w:tcPr>
            <w:tcW w:w="6529" w:type="dxa"/>
            <w:noWrap/>
            <w:vAlign w:val="center"/>
            <w:hideMark/>
          </w:tcPr>
          <w:p w14:paraId="2A7A5EEB" w14:textId="77777777" w:rsidR="001206D1" w:rsidRPr="00805F67" w:rsidRDefault="001206D1" w:rsidP="00664E8A">
            <w:pPr>
              <w:widowControl w:val="0"/>
              <w:jc w:val="center"/>
              <w:rPr>
                <w:rFonts w:ascii="Arial" w:hAnsi="Arial" w:cs="Arial"/>
                <w:color w:val="2D2D2D"/>
              </w:rPr>
            </w:pPr>
            <w:r w:rsidRPr="00805F67">
              <w:rPr>
                <w:rFonts w:ascii="Arial" w:hAnsi="Arial" w:cs="Arial"/>
                <w:color w:val="2D2D2D"/>
              </w:rPr>
              <w:t>а/д 03 ОП РЗ 03К-135 «г. Белореченск - п. Родники»</w:t>
            </w:r>
          </w:p>
        </w:tc>
        <w:tc>
          <w:tcPr>
            <w:tcW w:w="750" w:type="dxa"/>
            <w:noWrap/>
            <w:vAlign w:val="center"/>
            <w:hideMark/>
          </w:tcPr>
          <w:p w14:paraId="33982F92"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1800</w:t>
            </w:r>
          </w:p>
        </w:tc>
        <w:tc>
          <w:tcPr>
            <w:tcW w:w="684" w:type="dxa"/>
            <w:noWrap/>
            <w:vAlign w:val="center"/>
            <w:hideMark/>
          </w:tcPr>
          <w:p w14:paraId="7065B17A"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0,80</w:t>
            </w:r>
          </w:p>
        </w:tc>
        <w:tc>
          <w:tcPr>
            <w:tcW w:w="682" w:type="dxa"/>
            <w:noWrap/>
            <w:vAlign w:val="center"/>
            <w:hideMark/>
          </w:tcPr>
          <w:p w14:paraId="0856936E"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0,7</w:t>
            </w:r>
          </w:p>
        </w:tc>
        <w:tc>
          <w:tcPr>
            <w:tcW w:w="684" w:type="dxa"/>
            <w:noWrap/>
            <w:vAlign w:val="center"/>
            <w:hideMark/>
          </w:tcPr>
          <w:p w14:paraId="7C628B0B"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0,98</w:t>
            </w:r>
          </w:p>
        </w:tc>
        <w:tc>
          <w:tcPr>
            <w:tcW w:w="700" w:type="dxa"/>
            <w:noWrap/>
            <w:vAlign w:val="center"/>
            <w:hideMark/>
          </w:tcPr>
          <w:p w14:paraId="6B7D2C04"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w:t>
            </w:r>
          </w:p>
        </w:tc>
        <w:tc>
          <w:tcPr>
            <w:tcW w:w="684" w:type="dxa"/>
            <w:noWrap/>
            <w:vAlign w:val="center"/>
            <w:hideMark/>
          </w:tcPr>
          <w:p w14:paraId="3C0E7B95"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0,91</w:t>
            </w:r>
          </w:p>
        </w:tc>
        <w:tc>
          <w:tcPr>
            <w:tcW w:w="708" w:type="dxa"/>
            <w:noWrap/>
            <w:vAlign w:val="center"/>
            <w:hideMark/>
          </w:tcPr>
          <w:p w14:paraId="12A7CCC9"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1,02</w:t>
            </w:r>
          </w:p>
        </w:tc>
        <w:tc>
          <w:tcPr>
            <w:tcW w:w="750" w:type="dxa"/>
            <w:noWrap/>
            <w:vAlign w:val="center"/>
            <w:hideMark/>
          </w:tcPr>
          <w:p w14:paraId="4A6803B3"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1834</w:t>
            </w:r>
          </w:p>
        </w:tc>
        <w:tc>
          <w:tcPr>
            <w:tcW w:w="817" w:type="dxa"/>
            <w:noWrap/>
            <w:vAlign w:val="center"/>
            <w:hideMark/>
          </w:tcPr>
          <w:p w14:paraId="1362CB36"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19,74</w:t>
            </w:r>
          </w:p>
        </w:tc>
        <w:tc>
          <w:tcPr>
            <w:tcW w:w="750" w:type="dxa"/>
            <w:noWrap/>
            <w:vAlign w:val="center"/>
            <w:hideMark/>
          </w:tcPr>
          <w:p w14:paraId="501AA0A5"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1766</w:t>
            </w:r>
          </w:p>
        </w:tc>
      </w:tr>
      <w:tr w:rsidR="001206D1" w:rsidRPr="00805F67" w14:paraId="47F79002" w14:textId="77777777" w:rsidTr="00664E8A">
        <w:trPr>
          <w:trHeight w:val="945"/>
        </w:trPr>
        <w:tc>
          <w:tcPr>
            <w:tcW w:w="817" w:type="dxa"/>
            <w:noWrap/>
            <w:vAlign w:val="center"/>
            <w:hideMark/>
          </w:tcPr>
          <w:p w14:paraId="7B5132CE"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15</w:t>
            </w:r>
          </w:p>
        </w:tc>
        <w:tc>
          <w:tcPr>
            <w:tcW w:w="6529" w:type="dxa"/>
            <w:vAlign w:val="center"/>
            <w:hideMark/>
          </w:tcPr>
          <w:p w14:paraId="7516FB19" w14:textId="77777777" w:rsidR="001206D1" w:rsidRPr="00805F67" w:rsidRDefault="001206D1" w:rsidP="00664E8A">
            <w:pPr>
              <w:widowControl w:val="0"/>
              <w:jc w:val="center"/>
              <w:rPr>
                <w:rFonts w:ascii="Arial" w:hAnsi="Arial" w:cs="Arial"/>
              </w:rPr>
            </w:pPr>
            <w:r w:rsidRPr="00805F67">
              <w:rPr>
                <w:rFonts w:ascii="Arial" w:hAnsi="Arial" w:cs="Arial"/>
              </w:rPr>
              <w:t>а/д 03 ОП МЗ 03Н–136 «п. Мирный – ст–ца Бжедуховская – х. Беляевский» (от а/д 03 ОП РЗ 03К–073 «ст–ца Гурийская – ст–ца Черниговская – ст–ца Рязанская» до ст-ц. Бжедуховская)</w:t>
            </w:r>
          </w:p>
        </w:tc>
        <w:tc>
          <w:tcPr>
            <w:tcW w:w="750" w:type="dxa"/>
            <w:noWrap/>
            <w:vAlign w:val="center"/>
            <w:hideMark/>
          </w:tcPr>
          <w:p w14:paraId="0DABEE70"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1800</w:t>
            </w:r>
          </w:p>
        </w:tc>
        <w:tc>
          <w:tcPr>
            <w:tcW w:w="684" w:type="dxa"/>
            <w:noWrap/>
            <w:vAlign w:val="center"/>
            <w:hideMark/>
          </w:tcPr>
          <w:p w14:paraId="17E6F803"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0,85</w:t>
            </w:r>
          </w:p>
        </w:tc>
        <w:tc>
          <w:tcPr>
            <w:tcW w:w="682" w:type="dxa"/>
            <w:noWrap/>
            <w:vAlign w:val="center"/>
            <w:hideMark/>
          </w:tcPr>
          <w:p w14:paraId="12C53CD8"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0,7</w:t>
            </w:r>
          </w:p>
        </w:tc>
        <w:tc>
          <w:tcPr>
            <w:tcW w:w="684" w:type="dxa"/>
            <w:noWrap/>
            <w:vAlign w:val="center"/>
            <w:hideMark/>
          </w:tcPr>
          <w:p w14:paraId="33BBF553"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1,00</w:t>
            </w:r>
          </w:p>
        </w:tc>
        <w:tc>
          <w:tcPr>
            <w:tcW w:w="700" w:type="dxa"/>
            <w:noWrap/>
            <w:vAlign w:val="center"/>
            <w:hideMark/>
          </w:tcPr>
          <w:p w14:paraId="4CBF363C"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0,99</w:t>
            </w:r>
          </w:p>
        </w:tc>
        <w:tc>
          <w:tcPr>
            <w:tcW w:w="684" w:type="dxa"/>
            <w:noWrap/>
            <w:vAlign w:val="center"/>
            <w:hideMark/>
          </w:tcPr>
          <w:p w14:paraId="5E9087C4"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0,91</w:t>
            </w:r>
          </w:p>
        </w:tc>
        <w:tc>
          <w:tcPr>
            <w:tcW w:w="708" w:type="dxa"/>
            <w:noWrap/>
            <w:vAlign w:val="center"/>
            <w:hideMark/>
          </w:tcPr>
          <w:p w14:paraId="69B56096"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w:t>
            </w:r>
          </w:p>
        </w:tc>
        <w:tc>
          <w:tcPr>
            <w:tcW w:w="750" w:type="dxa"/>
            <w:noWrap/>
            <w:vAlign w:val="center"/>
            <w:hideMark/>
          </w:tcPr>
          <w:p w14:paraId="6E475A64"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1930</w:t>
            </w:r>
          </w:p>
        </w:tc>
        <w:tc>
          <w:tcPr>
            <w:tcW w:w="817" w:type="dxa"/>
            <w:noWrap/>
            <w:vAlign w:val="center"/>
            <w:hideMark/>
          </w:tcPr>
          <w:p w14:paraId="4263B0DA"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3,99</w:t>
            </w:r>
          </w:p>
        </w:tc>
        <w:tc>
          <w:tcPr>
            <w:tcW w:w="750" w:type="dxa"/>
            <w:noWrap/>
            <w:vAlign w:val="center"/>
            <w:hideMark/>
          </w:tcPr>
          <w:p w14:paraId="05848539"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1670</w:t>
            </w:r>
          </w:p>
        </w:tc>
      </w:tr>
      <w:tr w:rsidR="001206D1" w:rsidRPr="00805F67" w14:paraId="4D75CE0D" w14:textId="77777777" w:rsidTr="00664E8A">
        <w:trPr>
          <w:trHeight w:val="630"/>
        </w:trPr>
        <w:tc>
          <w:tcPr>
            <w:tcW w:w="817" w:type="dxa"/>
            <w:noWrap/>
            <w:vAlign w:val="center"/>
            <w:hideMark/>
          </w:tcPr>
          <w:p w14:paraId="7F5C6E52"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16</w:t>
            </w:r>
          </w:p>
        </w:tc>
        <w:tc>
          <w:tcPr>
            <w:tcW w:w="6529" w:type="dxa"/>
            <w:vAlign w:val="center"/>
            <w:hideMark/>
          </w:tcPr>
          <w:p w14:paraId="18013894" w14:textId="77777777" w:rsidR="001206D1" w:rsidRPr="00805F67" w:rsidRDefault="001206D1" w:rsidP="00664E8A">
            <w:pPr>
              <w:widowControl w:val="0"/>
              <w:jc w:val="center"/>
              <w:rPr>
                <w:rFonts w:ascii="Arial" w:hAnsi="Arial" w:cs="Arial"/>
              </w:rPr>
            </w:pPr>
            <w:bookmarkStart w:id="187" w:name="RANGE!B17"/>
            <w:r w:rsidRPr="00805F67">
              <w:rPr>
                <w:rFonts w:ascii="Arial" w:hAnsi="Arial" w:cs="Arial"/>
              </w:rPr>
              <w:t>а/д 03 ОП МЗ 03Н–136 «п. Мирный – ст–ца Бжедуховская – х. Беляевский» (от ст-ц. Бжедуховская до п. Нижневеденеевский)</w:t>
            </w:r>
            <w:bookmarkEnd w:id="187"/>
          </w:p>
        </w:tc>
        <w:tc>
          <w:tcPr>
            <w:tcW w:w="750" w:type="dxa"/>
            <w:noWrap/>
            <w:vAlign w:val="center"/>
            <w:hideMark/>
          </w:tcPr>
          <w:p w14:paraId="01E431C1"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1800</w:t>
            </w:r>
          </w:p>
        </w:tc>
        <w:tc>
          <w:tcPr>
            <w:tcW w:w="684" w:type="dxa"/>
            <w:noWrap/>
            <w:vAlign w:val="center"/>
            <w:hideMark/>
          </w:tcPr>
          <w:p w14:paraId="2A555E21"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0,85</w:t>
            </w:r>
          </w:p>
        </w:tc>
        <w:tc>
          <w:tcPr>
            <w:tcW w:w="682" w:type="dxa"/>
            <w:noWrap/>
            <w:vAlign w:val="center"/>
            <w:hideMark/>
          </w:tcPr>
          <w:p w14:paraId="2808E77E"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0,7</w:t>
            </w:r>
          </w:p>
        </w:tc>
        <w:tc>
          <w:tcPr>
            <w:tcW w:w="684" w:type="dxa"/>
            <w:noWrap/>
            <w:vAlign w:val="center"/>
            <w:hideMark/>
          </w:tcPr>
          <w:p w14:paraId="78A58C89"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0,99</w:t>
            </w:r>
          </w:p>
        </w:tc>
        <w:tc>
          <w:tcPr>
            <w:tcW w:w="700" w:type="dxa"/>
            <w:noWrap/>
            <w:vAlign w:val="center"/>
            <w:hideMark/>
          </w:tcPr>
          <w:p w14:paraId="020D53B7"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w:t>
            </w:r>
          </w:p>
        </w:tc>
        <w:tc>
          <w:tcPr>
            <w:tcW w:w="684" w:type="dxa"/>
            <w:noWrap/>
            <w:vAlign w:val="center"/>
            <w:hideMark/>
          </w:tcPr>
          <w:p w14:paraId="54515557"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0,91</w:t>
            </w:r>
          </w:p>
        </w:tc>
        <w:tc>
          <w:tcPr>
            <w:tcW w:w="708" w:type="dxa"/>
            <w:noWrap/>
            <w:vAlign w:val="center"/>
            <w:hideMark/>
          </w:tcPr>
          <w:p w14:paraId="4F43DDD9"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1,05</w:t>
            </w:r>
          </w:p>
        </w:tc>
        <w:tc>
          <w:tcPr>
            <w:tcW w:w="750" w:type="dxa"/>
            <w:noWrap/>
            <w:vAlign w:val="center"/>
            <w:hideMark/>
          </w:tcPr>
          <w:p w14:paraId="79A2A63F"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2026</w:t>
            </w:r>
          </w:p>
        </w:tc>
        <w:tc>
          <w:tcPr>
            <w:tcW w:w="817" w:type="dxa"/>
            <w:noWrap/>
            <w:vAlign w:val="center"/>
            <w:hideMark/>
          </w:tcPr>
          <w:p w14:paraId="6FD0A59C"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4,44</w:t>
            </w:r>
          </w:p>
        </w:tc>
        <w:tc>
          <w:tcPr>
            <w:tcW w:w="750" w:type="dxa"/>
            <w:noWrap/>
            <w:vAlign w:val="center"/>
            <w:hideMark/>
          </w:tcPr>
          <w:p w14:paraId="326E5313"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1574</w:t>
            </w:r>
          </w:p>
        </w:tc>
      </w:tr>
      <w:tr w:rsidR="001206D1" w:rsidRPr="00805F67" w14:paraId="20C52D05" w14:textId="77777777" w:rsidTr="00664E8A">
        <w:trPr>
          <w:trHeight w:val="1260"/>
        </w:trPr>
        <w:tc>
          <w:tcPr>
            <w:tcW w:w="817" w:type="dxa"/>
            <w:noWrap/>
            <w:vAlign w:val="center"/>
            <w:hideMark/>
          </w:tcPr>
          <w:p w14:paraId="3B6EB3DF"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17</w:t>
            </w:r>
          </w:p>
        </w:tc>
        <w:tc>
          <w:tcPr>
            <w:tcW w:w="6529" w:type="dxa"/>
            <w:vAlign w:val="center"/>
            <w:hideMark/>
          </w:tcPr>
          <w:p w14:paraId="20F7421D" w14:textId="77777777" w:rsidR="001206D1" w:rsidRPr="00805F67" w:rsidRDefault="001206D1" w:rsidP="00664E8A">
            <w:pPr>
              <w:widowControl w:val="0"/>
              <w:jc w:val="center"/>
              <w:rPr>
                <w:rFonts w:ascii="Arial" w:hAnsi="Arial" w:cs="Arial"/>
              </w:rPr>
            </w:pPr>
            <w:r w:rsidRPr="00805F67">
              <w:rPr>
                <w:rFonts w:ascii="Arial" w:hAnsi="Arial" w:cs="Arial"/>
              </w:rPr>
              <w:t>а/д 03 ОП МЗ 03Н–136 «п. Мирный – ст–ца Бжедуховская – х. Беляевский» (от п. Нижневеденеевский до а/д 00 ОП ФЗ А–160 «Майкоп – Бжедугхабль – Адыгейск – Усть-Лабинск – Кореновск»)</w:t>
            </w:r>
          </w:p>
        </w:tc>
        <w:tc>
          <w:tcPr>
            <w:tcW w:w="750" w:type="dxa"/>
            <w:noWrap/>
            <w:vAlign w:val="center"/>
            <w:hideMark/>
          </w:tcPr>
          <w:p w14:paraId="48B00CAE"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1800</w:t>
            </w:r>
          </w:p>
        </w:tc>
        <w:tc>
          <w:tcPr>
            <w:tcW w:w="684" w:type="dxa"/>
            <w:noWrap/>
            <w:vAlign w:val="center"/>
            <w:hideMark/>
          </w:tcPr>
          <w:p w14:paraId="24E34741"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0,85</w:t>
            </w:r>
          </w:p>
        </w:tc>
        <w:tc>
          <w:tcPr>
            <w:tcW w:w="682" w:type="dxa"/>
            <w:noWrap/>
            <w:vAlign w:val="center"/>
            <w:hideMark/>
          </w:tcPr>
          <w:p w14:paraId="3E314C80"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0,7</w:t>
            </w:r>
          </w:p>
        </w:tc>
        <w:tc>
          <w:tcPr>
            <w:tcW w:w="684" w:type="dxa"/>
            <w:noWrap/>
            <w:vAlign w:val="center"/>
            <w:hideMark/>
          </w:tcPr>
          <w:p w14:paraId="045093B5"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1,00</w:t>
            </w:r>
          </w:p>
        </w:tc>
        <w:tc>
          <w:tcPr>
            <w:tcW w:w="700" w:type="dxa"/>
            <w:noWrap/>
            <w:vAlign w:val="center"/>
            <w:hideMark/>
          </w:tcPr>
          <w:p w14:paraId="223F4BFD"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0,99</w:t>
            </w:r>
          </w:p>
        </w:tc>
        <w:tc>
          <w:tcPr>
            <w:tcW w:w="684" w:type="dxa"/>
            <w:noWrap/>
            <w:vAlign w:val="center"/>
            <w:hideMark/>
          </w:tcPr>
          <w:p w14:paraId="7152FC74"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0,91</w:t>
            </w:r>
          </w:p>
        </w:tc>
        <w:tc>
          <w:tcPr>
            <w:tcW w:w="708" w:type="dxa"/>
            <w:noWrap/>
            <w:vAlign w:val="center"/>
            <w:hideMark/>
          </w:tcPr>
          <w:p w14:paraId="17ABDC4A"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1,05</w:t>
            </w:r>
          </w:p>
        </w:tc>
        <w:tc>
          <w:tcPr>
            <w:tcW w:w="750" w:type="dxa"/>
            <w:noWrap/>
            <w:vAlign w:val="center"/>
            <w:hideMark/>
          </w:tcPr>
          <w:p w14:paraId="372EB6F5"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2026</w:t>
            </w:r>
          </w:p>
        </w:tc>
        <w:tc>
          <w:tcPr>
            <w:tcW w:w="817" w:type="dxa"/>
            <w:noWrap/>
            <w:vAlign w:val="center"/>
            <w:hideMark/>
          </w:tcPr>
          <w:p w14:paraId="162DB810"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7,55</w:t>
            </w:r>
          </w:p>
        </w:tc>
        <w:tc>
          <w:tcPr>
            <w:tcW w:w="750" w:type="dxa"/>
            <w:noWrap/>
            <w:vAlign w:val="center"/>
            <w:hideMark/>
          </w:tcPr>
          <w:p w14:paraId="72FAF63B"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1574</w:t>
            </w:r>
          </w:p>
        </w:tc>
      </w:tr>
      <w:tr w:rsidR="001206D1" w:rsidRPr="00805F67" w14:paraId="4345265C" w14:textId="77777777" w:rsidTr="00664E8A">
        <w:trPr>
          <w:trHeight w:val="315"/>
        </w:trPr>
        <w:tc>
          <w:tcPr>
            <w:tcW w:w="817" w:type="dxa"/>
            <w:noWrap/>
            <w:vAlign w:val="center"/>
            <w:hideMark/>
          </w:tcPr>
          <w:p w14:paraId="475CEEC2"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w:t>
            </w:r>
          </w:p>
        </w:tc>
        <w:tc>
          <w:tcPr>
            <w:tcW w:w="6529" w:type="dxa"/>
            <w:vAlign w:val="center"/>
            <w:hideMark/>
          </w:tcPr>
          <w:p w14:paraId="53406F6D" w14:textId="77777777" w:rsidR="001206D1" w:rsidRPr="00805F67" w:rsidRDefault="001206D1" w:rsidP="00664E8A">
            <w:pPr>
              <w:widowControl w:val="0"/>
              <w:jc w:val="center"/>
              <w:rPr>
                <w:rFonts w:ascii="Arial" w:hAnsi="Arial" w:cs="Arial"/>
                <w:color w:val="2D2D2D"/>
              </w:rPr>
            </w:pPr>
            <w:r w:rsidRPr="00805F67">
              <w:rPr>
                <w:rFonts w:ascii="Arial" w:hAnsi="Arial" w:cs="Arial"/>
                <w:color w:val="2D2D2D"/>
              </w:rPr>
              <w:t>а/д 03 ОП РЗ 03К-137 «Подъезд к г. Белореченск»</w:t>
            </w:r>
          </w:p>
        </w:tc>
        <w:tc>
          <w:tcPr>
            <w:tcW w:w="750" w:type="dxa"/>
            <w:noWrap/>
            <w:vAlign w:val="center"/>
            <w:hideMark/>
          </w:tcPr>
          <w:p w14:paraId="69FF9877"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1800</w:t>
            </w:r>
          </w:p>
        </w:tc>
        <w:tc>
          <w:tcPr>
            <w:tcW w:w="684" w:type="dxa"/>
            <w:noWrap/>
            <w:vAlign w:val="center"/>
            <w:hideMark/>
          </w:tcPr>
          <w:p w14:paraId="0D88EE57"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0,85</w:t>
            </w:r>
          </w:p>
        </w:tc>
        <w:tc>
          <w:tcPr>
            <w:tcW w:w="682" w:type="dxa"/>
            <w:noWrap/>
            <w:vAlign w:val="center"/>
            <w:hideMark/>
          </w:tcPr>
          <w:p w14:paraId="592C42AA"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0,7</w:t>
            </w:r>
          </w:p>
        </w:tc>
        <w:tc>
          <w:tcPr>
            <w:tcW w:w="684" w:type="dxa"/>
            <w:noWrap/>
            <w:vAlign w:val="center"/>
            <w:hideMark/>
          </w:tcPr>
          <w:p w14:paraId="12066367"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0,98</w:t>
            </w:r>
          </w:p>
        </w:tc>
        <w:tc>
          <w:tcPr>
            <w:tcW w:w="700" w:type="dxa"/>
            <w:noWrap/>
            <w:vAlign w:val="center"/>
            <w:hideMark/>
          </w:tcPr>
          <w:p w14:paraId="1A20329F"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w:t>
            </w:r>
          </w:p>
        </w:tc>
        <w:tc>
          <w:tcPr>
            <w:tcW w:w="684" w:type="dxa"/>
            <w:noWrap/>
            <w:vAlign w:val="center"/>
            <w:hideMark/>
          </w:tcPr>
          <w:p w14:paraId="6042CD2F"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0,91</w:t>
            </w:r>
          </w:p>
        </w:tc>
        <w:tc>
          <w:tcPr>
            <w:tcW w:w="708" w:type="dxa"/>
            <w:noWrap/>
            <w:vAlign w:val="center"/>
            <w:hideMark/>
          </w:tcPr>
          <w:p w14:paraId="7DC67297"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1,05</w:t>
            </w:r>
          </w:p>
        </w:tc>
        <w:tc>
          <w:tcPr>
            <w:tcW w:w="750" w:type="dxa"/>
            <w:noWrap/>
            <w:vAlign w:val="center"/>
            <w:hideMark/>
          </w:tcPr>
          <w:p w14:paraId="412707FC"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2006</w:t>
            </w:r>
          </w:p>
        </w:tc>
        <w:tc>
          <w:tcPr>
            <w:tcW w:w="817" w:type="dxa"/>
            <w:noWrap/>
            <w:vAlign w:val="center"/>
            <w:hideMark/>
          </w:tcPr>
          <w:p w14:paraId="116A3594"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28,12</w:t>
            </w:r>
          </w:p>
        </w:tc>
        <w:tc>
          <w:tcPr>
            <w:tcW w:w="750" w:type="dxa"/>
            <w:noWrap/>
            <w:vAlign w:val="center"/>
            <w:hideMark/>
          </w:tcPr>
          <w:p w14:paraId="329618E0"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1594</w:t>
            </w:r>
          </w:p>
        </w:tc>
      </w:tr>
      <w:tr w:rsidR="001206D1" w:rsidRPr="00805F67" w14:paraId="4A78F721" w14:textId="77777777" w:rsidTr="00664E8A">
        <w:trPr>
          <w:trHeight w:val="315"/>
        </w:trPr>
        <w:tc>
          <w:tcPr>
            <w:tcW w:w="817" w:type="dxa"/>
            <w:noWrap/>
            <w:vAlign w:val="center"/>
            <w:hideMark/>
          </w:tcPr>
          <w:p w14:paraId="4EDD8138"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19</w:t>
            </w:r>
          </w:p>
        </w:tc>
        <w:tc>
          <w:tcPr>
            <w:tcW w:w="6529" w:type="dxa"/>
            <w:vAlign w:val="center"/>
            <w:hideMark/>
          </w:tcPr>
          <w:p w14:paraId="22B32D78" w14:textId="77777777" w:rsidR="001206D1" w:rsidRPr="00805F67" w:rsidRDefault="001206D1" w:rsidP="00664E8A">
            <w:pPr>
              <w:widowControl w:val="0"/>
              <w:jc w:val="center"/>
              <w:rPr>
                <w:rFonts w:ascii="Arial" w:hAnsi="Arial" w:cs="Arial"/>
                <w:color w:val="2D2D2D"/>
              </w:rPr>
            </w:pPr>
            <w:r w:rsidRPr="00805F67">
              <w:rPr>
                <w:rFonts w:ascii="Arial" w:hAnsi="Arial" w:cs="Arial"/>
                <w:color w:val="2D2D2D"/>
              </w:rPr>
              <w:t>а/д 03 ОП РЗ 03К-138 «Подъезд к ж.-д. ст. Комсомольская»</w:t>
            </w:r>
          </w:p>
        </w:tc>
        <w:tc>
          <w:tcPr>
            <w:tcW w:w="750" w:type="dxa"/>
            <w:noWrap/>
            <w:vAlign w:val="center"/>
            <w:hideMark/>
          </w:tcPr>
          <w:p w14:paraId="4EE40C31"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1800</w:t>
            </w:r>
          </w:p>
        </w:tc>
        <w:tc>
          <w:tcPr>
            <w:tcW w:w="684" w:type="dxa"/>
            <w:noWrap/>
            <w:vAlign w:val="center"/>
            <w:hideMark/>
          </w:tcPr>
          <w:p w14:paraId="1DB4851A"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0,80</w:t>
            </w:r>
          </w:p>
        </w:tc>
        <w:tc>
          <w:tcPr>
            <w:tcW w:w="682" w:type="dxa"/>
            <w:noWrap/>
            <w:vAlign w:val="center"/>
            <w:hideMark/>
          </w:tcPr>
          <w:p w14:paraId="3162ECFF"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0,7</w:t>
            </w:r>
          </w:p>
        </w:tc>
        <w:tc>
          <w:tcPr>
            <w:tcW w:w="684" w:type="dxa"/>
            <w:noWrap/>
            <w:vAlign w:val="center"/>
            <w:hideMark/>
          </w:tcPr>
          <w:p w14:paraId="3B2AAF1B"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0,98</w:t>
            </w:r>
          </w:p>
        </w:tc>
        <w:tc>
          <w:tcPr>
            <w:tcW w:w="700" w:type="dxa"/>
            <w:noWrap/>
            <w:vAlign w:val="center"/>
            <w:hideMark/>
          </w:tcPr>
          <w:p w14:paraId="6F8C68AF"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w:t>
            </w:r>
          </w:p>
        </w:tc>
        <w:tc>
          <w:tcPr>
            <w:tcW w:w="684" w:type="dxa"/>
            <w:noWrap/>
            <w:vAlign w:val="center"/>
            <w:hideMark/>
          </w:tcPr>
          <w:p w14:paraId="78990585"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0,91</w:t>
            </w:r>
          </w:p>
        </w:tc>
        <w:tc>
          <w:tcPr>
            <w:tcW w:w="708" w:type="dxa"/>
            <w:noWrap/>
            <w:vAlign w:val="center"/>
            <w:hideMark/>
          </w:tcPr>
          <w:p w14:paraId="2175BA93"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1,02</w:t>
            </w:r>
          </w:p>
        </w:tc>
        <w:tc>
          <w:tcPr>
            <w:tcW w:w="750" w:type="dxa"/>
            <w:noWrap/>
            <w:vAlign w:val="center"/>
            <w:hideMark/>
          </w:tcPr>
          <w:p w14:paraId="3C836B99"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1834</w:t>
            </w:r>
          </w:p>
        </w:tc>
        <w:tc>
          <w:tcPr>
            <w:tcW w:w="817" w:type="dxa"/>
            <w:noWrap/>
            <w:vAlign w:val="center"/>
            <w:hideMark/>
          </w:tcPr>
          <w:p w14:paraId="18C3B064"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11,34</w:t>
            </w:r>
          </w:p>
        </w:tc>
        <w:tc>
          <w:tcPr>
            <w:tcW w:w="750" w:type="dxa"/>
            <w:noWrap/>
            <w:vAlign w:val="center"/>
            <w:hideMark/>
          </w:tcPr>
          <w:p w14:paraId="26529DB5"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1766</w:t>
            </w:r>
          </w:p>
        </w:tc>
      </w:tr>
      <w:tr w:rsidR="001206D1" w:rsidRPr="00805F67" w14:paraId="12FDEEA3" w14:textId="77777777" w:rsidTr="00664E8A">
        <w:trPr>
          <w:trHeight w:val="315"/>
        </w:trPr>
        <w:tc>
          <w:tcPr>
            <w:tcW w:w="817" w:type="dxa"/>
            <w:noWrap/>
            <w:vAlign w:val="center"/>
            <w:hideMark/>
          </w:tcPr>
          <w:p w14:paraId="1DAD86AE"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20</w:t>
            </w:r>
          </w:p>
        </w:tc>
        <w:tc>
          <w:tcPr>
            <w:tcW w:w="6529" w:type="dxa"/>
            <w:vAlign w:val="center"/>
            <w:hideMark/>
          </w:tcPr>
          <w:p w14:paraId="251484F3"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а/д 03 ОП РЗ 03Н-139 «с. Великовечное - с. Новоалексеевское»</w:t>
            </w:r>
          </w:p>
        </w:tc>
        <w:tc>
          <w:tcPr>
            <w:tcW w:w="750" w:type="dxa"/>
            <w:noWrap/>
            <w:vAlign w:val="center"/>
            <w:hideMark/>
          </w:tcPr>
          <w:p w14:paraId="1F3D198C"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1800</w:t>
            </w:r>
          </w:p>
        </w:tc>
        <w:tc>
          <w:tcPr>
            <w:tcW w:w="684" w:type="dxa"/>
            <w:noWrap/>
            <w:vAlign w:val="center"/>
            <w:hideMark/>
          </w:tcPr>
          <w:p w14:paraId="0609DD57"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0,80</w:t>
            </w:r>
          </w:p>
        </w:tc>
        <w:tc>
          <w:tcPr>
            <w:tcW w:w="682" w:type="dxa"/>
            <w:noWrap/>
            <w:vAlign w:val="center"/>
            <w:hideMark/>
          </w:tcPr>
          <w:p w14:paraId="437CFF0A"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0,7</w:t>
            </w:r>
          </w:p>
        </w:tc>
        <w:tc>
          <w:tcPr>
            <w:tcW w:w="684" w:type="dxa"/>
            <w:noWrap/>
            <w:vAlign w:val="center"/>
            <w:hideMark/>
          </w:tcPr>
          <w:p w14:paraId="2D50F175"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0,99</w:t>
            </w:r>
          </w:p>
        </w:tc>
        <w:tc>
          <w:tcPr>
            <w:tcW w:w="700" w:type="dxa"/>
            <w:noWrap/>
            <w:vAlign w:val="center"/>
            <w:hideMark/>
          </w:tcPr>
          <w:p w14:paraId="154BF2A5"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w:t>
            </w:r>
          </w:p>
        </w:tc>
        <w:tc>
          <w:tcPr>
            <w:tcW w:w="684" w:type="dxa"/>
            <w:noWrap/>
            <w:vAlign w:val="center"/>
            <w:hideMark/>
          </w:tcPr>
          <w:p w14:paraId="1DA84EF4"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0,91</w:t>
            </w:r>
          </w:p>
        </w:tc>
        <w:tc>
          <w:tcPr>
            <w:tcW w:w="708" w:type="dxa"/>
            <w:noWrap/>
            <w:vAlign w:val="center"/>
            <w:hideMark/>
          </w:tcPr>
          <w:p w14:paraId="5CE9A428"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1,05</w:t>
            </w:r>
          </w:p>
        </w:tc>
        <w:tc>
          <w:tcPr>
            <w:tcW w:w="750" w:type="dxa"/>
            <w:noWrap/>
            <w:vAlign w:val="center"/>
            <w:hideMark/>
          </w:tcPr>
          <w:p w14:paraId="0A4B713F"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1907</w:t>
            </w:r>
          </w:p>
        </w:tc>
        <w:tc>
          <w:tcPr>
            <w:tcW w:w="817" w:type="dxa"/>
            <w:noWrap/>
            <w:vAlign w:val="center"/>
            <w:hideMark/>
          </w:tcPr>
          <w:p w14:paraId="0B4421C8"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6,19</w:t>
            </w:r>
          </w:p>
        </w:tc>
        <w:tc>
          <w:tcPr>
            <w:tcW w:w="750" w:type="dxa"/>
            <w:noWrap/>
            <w:vAlign w:val="center"/>
            <w:hideMark/>
          </w:tcPr>
          <w:p w14:paraId="4FD0A95B"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1693</w:t>
            </w:r>
          </w:p>
        </w:tc>
      </w:tr>
      <w:tr w:rsidR="001206D1" w:rsidRPr="00805F67" w14:paraId="289CC010" w14:textId="77777777" w:rsidTr="00664E8A">
        <w:trPr>
          <w:trHeight w:val="315"/>
        </w:trPr>
        <w:tc>
          <w:tcPr>
            <w:tcW w:w="817" w:type="dxa"/>
            <w:noWrap/>
            <w:vAlign w:val="center"/>
            <w:hideMark/>
          </w:tcPr>
          <w:p w14:paraId="32B8B03E"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21</w:t>
            </w:r>
          </w:p>
        </w:tc>
        <w:tc>
          <w:tcPr>
            <w:tcW w:w="6529" w:type="dxa"/>
            <w:vAlign w:val="center"/>
            <w:hideMark/>
          </w:tcPr>
          <w:p w14:paraId="724E09DF"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а/д 03 ОП РЗ 03Н-140 «ст-ца Пшехская - п. Дружный»</w:t>
            </w:r>
          </w:p>
        </w:tc>
        <w:tc>
          <w:tcPr>
            <w:tcW w:w="750" w:type="dxa"/>
            <w:noWrap/>
            <w:vAlign w:val="center"/>
            <w:hideMark/>
          </w:tcPr>
          <w:p w14:paraId="36DD9790"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1800</w:t>
            </w:r>
          </w:p>
        </w:tc>
        <w:tc>
          <w:tcPr>
            <w:tcW w:w="684" w:type="dxa"/>
            <w:noWrap/>
            <w:vAlign w:val="center"/>
            <w:hideMark/>
          </w:tcPr>
          <w:p w14:paraId="6E0C4A59"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0,85</w:t>
            </w:r>
          </w:p>
        </w:tc>
        <w:tc>
          <w:tcPr>
            <w:tcW w:w="682" w:type="dxa"/>
            <w:noWrap/>
            <w:vAlign w:val="center"/>
            <w:hideMark/>
          </w:tcPr>
          <w:p w14:paraId="688D2CC5"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0,7</w:t>
            </w:r>
          </w:p>
        </w:tc>
        <w:tc>
          <w:tcPr>
            <w:tcW w:w="684" w:type="dxa"/>
            <w:noWrap/>
            <w:vAlign w:val="center"/>
            <w:hideMark/>
          </w:tcPr>
          <w:p w14:paraId="0AFB65E6"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0,99</w:t>
            </w:r>
          </w:p>
        </w:tc>
        <w:tc>
          <w:tcPr>
            <w:tcW w:w="700" w:type="dxa"/>
            <w:noWrap/>
            <w:vAlign w:val="center"/>
            <w:hideMark/>
          </w:tcPr>
          <w:p w14:paraId="6980E458"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w:t>
            </w:r>
          </w:p>
        </w:tc>
        <w:tc>
          <w:tcPr>
            <w:tcW w:w="684" w:type="dxa"/>
            <w:noWrap/>
            <w:vAlign w:val="center"/>
            <w:hideMark/>
          </w:tcPr>
          <w:p w14:paraId="10C5023A"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0,91</w:t>
            </w:r>
          </w:p>
        </w:tc>
        <w:tc>
          <w:tcPr>
            <w:tcW w:w="708" w:type="dxa"/>
            <w:noWrap/>
            <w:vAlign w:val="center"/>
            <w:hideMark/>
          </w:tcPr>
          <w:p w14:paraId="70F32104"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1,05</w:t>
            </w:r>
          </w:p>
        </w:tc>
        <w:tc>
          <w:tcPr>
            <w:tcW w:w="750" w:type="dxa"/>
            <w:noWrap/>
            <w:vAlign w:val="center"/>
            <w:hideMark/>
          </w:tcPr>
          <w:p w14:paraId="3A468E44"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2026</w:t>
            </w:r>
          </w:p>
        </w:tc>
        <w:tc>
          <w:tcPr>
            <w:tcW w:w="817" w:type="dxa"/>
            <w:noWrap/>
            <w:vAlign w:val="center"/>
            <w:hideMark/>
          </w:tcPr>
          <w:p w14:paraId="3FCC8B43"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5,63</w:t>
            </w:r>
          </w:p>
        </w:tc>
        <w:tc>
          <w:tcPr>
            <w:tcW w:w="750" w:type="dxa"/>
            <w:noWrap/>
            <w:vAlign w:val="center"/>
            <w:hideMark/>
          </w:tcPr>
          <w:p w14:paraId="25076AE6"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1574</w:t>
            </w:r>
          </w:p>
        </w:tc>
      </w:tr>
      <w:tr w:rsidR="001206D1" w:rsidRPr="00805F67" w14:paraId="2DE8811A" w14:textId="77777777" w:rsidTr="00664E8A">
        <w:trPr>
          <w:trHeight w:val="315"/>
        </w:trPr>
        <w:tc>
          <w:tcPr>
            <w:tcW w:w="817" w:type="dxa"/>
            <w:noWrap/>
            <w:vAlign w:val="center"/>
            <w:hideMark/>
          </w:tcPr>
          <w:p w14:paraId="2080FCBB"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22</w:t>
            </w:r>
          </w:p>
        </w:tc>
        <w:tc>
          <w:tcPr>
            <w:tcW w:w="6529" w:type="dxa"/>
            <w:vAlign w:val="center"/>
            <w:hideMark/>
          </w:tcPr>
          <w:p w14:paraId="0F6C6063"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а/д 03 ОП РЗ 03К-141 «ст-ца Пшехская - х. Кубанский»</w:t>
            </w:r>
          </w:p>
        </w:tc>
        <w:tc>
          <w:tcPr>
            <w:tcW w:w="750" w:type="dxa"/>
            <w:noWrap/>
            <w:vAlign w:val="center"/>
            <w:hideMark/>
          </w:tcPr>
          <w:p w14:paraId="4BBA7042"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1800</w:t>
            </w:r>
          </w:p>
        </w:tc>
        <w:tc>
          <w:tcPr>
            <w:tcW w:w="684" w:type="dxa"/>
            <w:noWrap/>
            <w:vAlign w:val="center"/>
            <w:hideMark/>
          </w:tcPr>
          <w:p w14:paraId="4A7179F4"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0,85</w:t>
            </w:r>
          </w:p>
        </w:tc>
        <w:tc>
          <w:tcPr>
            <w:tcW w:w="682" w:type="dxa"/>
            <w:noWrap/>
            <w:vAlign w:val="center"/>
            <w:hideMark/>
          </w:tcPr>
          <w:p w14:paraId="7E6067A5"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0,7</w:t>
            </w:r>
          </w:p>
        </w:tc>
        <w:tc>
          <w:tcPr>
            <w:tcW w:w="684" w:type="dxa"/>
            <w:noWrap/>
            <w:vAlign w:val="center"/>
            <w:hideMark/>
          </w:tcPr>
          <w:p w14:paraId="53751542"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0,98</w:t>
            </w:r>
          </w:p>
        </w:tc>
        <w:tc>
          <w:tcPr>
            <w:tcW w:w="700" w:type="dxa"/>
            <w:noWrap/>
            <w:vAlign w:val="center"/>
            <w:hideMark/>
          </w:tcPr>
          <w:p w14:paraId="4DBD699B"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0,99</w:t>
            </w:r>
          </w:p>
        </w:tc>
        <w:tc>
          <w:tcPr>
            <w:tcW w:w="684" w:type="dxa"/>
            <w:noWrap/>
            <w:vAlign w:val="center"/>
            <w:hideMark/>
          </w:tcPr>
          <w:p w14:paraId="768936F9"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0,91</w:t>
            </w:r>
          </w:p>
        </w:tc>
        <w:tc>
          <w:tcPr>
            <w:tcW w:w="708" w:type="dxa"/>
            <w:noWrap/>
            <w:vAlign w:val="center"/>
            <w:hideMark/>
          </w:tcPr>
          <w:p w14:paraId="090EDC3B"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1,05</w:t>
            </w:r>
          </w:p>
        </w:tc>
        <w:tc>
          <w:tcPr>
            <w:tcW w:w="750" w:type="dxa"/>
            <w:noWrap/>
            <w:vAlign w:val="center"/>
            <w:hideMark/>
          </w:tcPr>
          <w:p w14:paraId="1A237AF5"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1986</w:t>
            </w:r>
          </w:p>
        </w:tc>
        <w:tc>
          <w:tcPr>
            <w:tcW w:w="817" w:type="dxa"/>
            <w:noWrap/>
            <w:vAlign w:val="center"/>
            <w:hideMark/>
          </w:tcPr>
          <w:p w14:paraId="5E30D355"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5,84</w:t>
            </w:r>
          </w:p>
        </w:tc>
        <w:tc>
          <w:tcPr>
            <w:tcW w:w="750" w:type="dxa"/>
            <w:noWrap/>
            <w:vAlign w:val="center"/>
            <w:hideMark/>
          </w:tcPr>
          <w:p w14:paraId="122844EA"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1614</w:t>
            </w:r>
          </w:p>
        </w:tc>
      </w:tr>
      <w:tr w:rsidR="001206D1" w:rsidRPr="00805F67" w14:paraId="5BE1CAC9" w14:textId="77777777" w:rsidTr="00664E8A">
        <w:trPr>
          <w:trHeight w:val="315"/>
        </w:trPr>
        <w:tc>
          <w:tcPr>
            <w:tcW w:w="817" w:type="dxa"/>
            <w:noWrap/>
            <w:vAlign w:val="center"/>
            <w:hideMark/>
          </w:tcPr>
          <w:p w14:paraId="4BAD8FD9"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23</w:t>
            </w:r>
          </w:p>
        </w:tc>
        <w:tc>
          <w:tcPr>
            <w:tcW w:w="6529" w:type="dxa"/>
            <w:vAlign w:val="center"/>
            <w:hideMark/>
          </w:tcPr>
          <w:p w14:paraId="5C7443A8" w14:textId="77777777" w:rsidR="001206D1" w:rsidRPr="00805F67" w:rsidRDefault="001206D1" w:rsidP="00664E8A">
            <w:pPr>
              <w:widowControl w:val="0"/>
              <w:jc w:val="center"/>
              <w:rPr>
                <w:rFonts w:ascii="Arial" w:hAnsi="Arial" w:cs="Arial"/>
                <w:color w:val="2D2D2D"/>
              </w:rPr>
            </w:pPr>
            <w:r w:rsidRPr="00805F67">
              <w:rPr>
                <w:rFonts w:ascii="Arial" w:hAnsi="Arial" w:cs="Arial"/>
                <w:color w:val="2D2D2D"/>
              </w:rPr>
              <w:t>а/д 03 ОП РЗ 03К-142 «Подъезд к п. Восточный»</w:t>
            </w:r>
          </w:p>
        </w:tc>
        <w:tc>
          <w:tcPr>
            <w:tcW w:w="750" w:type="dxa"/>
            <w:noWrap/>
            <w:vAlign w:val="center"/>
            <w:hideMark/>
          </w:tcPr>
          <w:p w14:paraId="73547D56"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1800</w:t>
            </w:r>
          </w:p>
        </w:tc>
        <w:tc>
          <w:tcPr>
            <w:tcW w:w="684" w:type="dxa"/>
            <w:noWrap/>
            <w:vAlign w:val="center"/>
            <w:hideMark/>
          </w:tcPr>
          <w:p w14:paraId="0B594F5F"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0,80</w:t>
            </w:r>
          </w:p>
        </w:tc>
        <w:tc>
          <w:tcPr>
            <w:tcW w:w="682" w:type="dxa"/>
            <w:noWrap/>
            <w:vAlign w:val="center"/>
            <w:hideMark/>
          </w:tcPr>
          <w:p w14:paraId="7C469E30"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0,7</w:t>
            </w:r>
          </w:p>
        </w:tc>
        <w:tc>
          <w:tcPr>
            <w:tcW w:w="684" w:type="dxa"/>
            <w:noWrap/>
            <w:vAlign w:val="center"/>
            <w:hideMark/>
          </w:tcPr>
          <w:p w14:paraId="3C2F9DDC"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0,98</w:t>
            </w:r>
          </w:p>
        </w:tc>
        <w:tc>
          <w:tcPr>
            <w:tcW w:w="700" w:type="dxa"/>
            <w:noWrap/>
            <w:vAlign w:val="center"/>
            <w:hideMark/>
          </w:tcPr>
          <w:p w14:paraId="09C7D5AB"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w:t>
            </w:r>
          </w:p>
        </w:tc>
        <w:tc>
          <w:tcPr>
            <w:tcW w:w="684" w:type="dxa"/>
            <w:noWrap/>
            <w:vAlign w:val="center"/>
            <w:hideMark/>
          </w:tcPr>
          <w:p w14:paraId="525CC54E"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0,91</w:t>
            </w:r>
          </w:p>
        </w:tc>
        <w:tc>
          <w:tcPr>
            <w:tcW w:w="708" w:type="dxa"/>
            <w:noWrap/>
            <w:vAlign w:val="center"/>
            <w:hideMark/>
          </w:tcPr>
          <w:p w14:paraId="4C0A266A"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1,02</w:t>
            </w:r>
          </w:p>
        </w:tc>
        <w:tc>
          <w:tcPr>
            <w:tcW w:w="750" w:type="dxa"/>
            <w:noWrap/>
            <w:vAlign w:val="center"/>
            <w:hideMark/>
          </w:tcPr>
          <w:p w14:paraId="3C708B9F"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1834</w:t>
            </w:r>
          </w:p>
        </w:tc>
        <w:tc>
          <w:tcPr>
            <w:tcW w:w="817" w:type="dxa"/>
            <w:noWrap/>
            <w:vAlign w:val="center"/>
            <w:hideMark/>
          </w:tcPr>
          <w:p w14:paraId="44A927CE"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4,42</w:t>
            </w:r>
          </w:p>
        </w:tc>
        <w:tc>
          <w:tcPr>
            <w:tcW w:w="750" w:type="dxa"/>
            <w:noWrap/>
            <w:vAlign w:val="center"/>
            <w:hideMark/>
          </w:tcPr>
          <w:p w14:paraId="2868E9E5"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1766</w:t>
            </w:r>
          </w:p>
        </w:tc>
      </w:tr>
      <w:tr w:rsidR="001206D1" w:rsidRPr="00805F67" w14:paraId="1D578F0F" w14:textId="77777777" w:rsidTr="00664E8A">
        <w:trPr>
          <w:trHeight w:val="315"/>
        </w:trPr>
        <w:tc>
          <w:tcPr>
            <w:tcW w:w="817" w:type="dxa"/>
            <w:noWrap/>
            <w:vAlign w:val="center"/>
            <w:hideMark/>
          </w:tcPr>
          <w:p w14:paraId="002D5DA3"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24</w:t>
            </w:r>
          </w:p>
        </w:tc>
        <w:tc>
          <w:tcPr>
            <w:tcW w:w="6529" w:type="dxa"/>
            <w:vAlign w:val="center"/>
            <w:hideMark/>
          </w:tcPr>
          <w:p w14:paraId="676DD6CE" w14:textId="77777777" w:rsidR="001206D1" w:rsidRPr="00805F67" w:rsidRDefault="001206D1" w:rsidP="00664E8A">
            <w:pPr>
              <w:widowControl w:val="0"/>
              <w:jc w:val="center"/>
              <w:rPr>
                <w:rFonts w:ascii="Arial" w:hAnsi="Arial" w:cs="Arial"/>
              </w:rPr>
            </w:pPr>
            <w:r w:rsidRPr="00805F67">
              <w:rPr>
                <w:rFonts w:ascii="Arial" w:hAnsi="Arial" w:cs="Arial"/>
              </w:rPr>
              <w:t>а/д 03 ОП РЗ 03К-143 «п. Родники - х. Приречный»</w:t>
            </w:r>
          </w:p>
        </w:tc>
        <w:tc>
          <w:tcPr>
            <w:tcW w:w="750" w:type="dxa"/>
            <w:noWrap/>
            <w:vAlign w:val="center"/>
            <w:hideMark/>
          </w:tcPr>
          <w:p w14:paraId="7BD69D90"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1800</w:t>
            </w:r>
          </w:p>
        </w:tc>
        <w:tc>
          <w:tcPr>
            <w:tcW w:w="684" w:type="dxa"/>
            <w:noWrap/>
            <w:vAlign w:val="center"/>
            <w:hideMark/>
          </w:tcPr>
          <w:p w14:paraId="736787C8"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0,75</w:t>
            </w:r>
          </w:p>
        </w:tc>
        <w:tc>
          <w:tcPr>
            <w:tcW w:w="682" w:type="dxa"/>
            <w:noWrap/>
            <w:vAlign w:val="center"/>
            <w:hideMark/>
          </w:tcPr>
          <w:p w14:paraId="65D10834"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0,7</w:t>
            </w:r>
          </w:p>
        </w:tc>
        <w:tc>
          <w:tcPr>
            <w:tcW w:w="684" w:type="dxa"/>
            <w:noWrap/>
            <w:vAlign w:val="center"/>
            <w:hideMark/>
          </w:tcPr>
          <w:p w14:paraId="1F34992C"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1,00</w:t>
            </w:r>
          </w:p>
        </w:tc>
        <w:tc>
          <w:tcPr>
            <w:tcW w:w="700" w:type="dxa"/>
            <w:noWrap/>
            <w:vAlign w:val="center"/>
            <w:hideMark/>
          </w:tcPr>
          <w:p w14:paraId="3FE4DE23"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w:t>
            </w:r>
          </w:p>
        </w:tc>
        <w:tc>
          <w:tcPr>
            <w:tcW w:w="684" w:type="dxa"/>
            <w:noWrap/>
            <w:vAlign w:val="center"/>
            <w:hideMark/>
          </w:tcPr>
          <w:p w14:paraId="4A2AC48C"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0,91</w:t>
            </w:r>
          </w:p>
        </w:tc>
        <w:tc>
          <w:tcPr>
            <w:tcW w:w="708" w:type="dxa"/>
            <w:noWrap/>
            <w:vAlign w:val="center"/>
            <w:hideMark/>
          </w:tcPr>
          <w:p w14:paraId="65C314E9"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1,02</w:t>
            </w:r>
          </w:p>
        </w:tc>
        <w:tc>
          <w:tcPr>
            <w:tcW w:w="750" w:type="dxa"/>
            <w:noWrap/>
            <w:vAlign w:val="center"/>
            <w:hideMark/>
          </w:tcPr>
          <w:p w14:paraId="0806179F"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1754</w:t>
            </w:r>
          </w:p>
        </w:tc>
        <w:tc>
          <w:tcPr>
            <w:tcW w:w="817" w:type="dxa"/>
            <w:noWrap/>
            <w:vAlign w:val="center"/>
            <w:hideMark/>
          </w:tcPr>
          <w:p w14:paraId="6CC4F498"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1,43</w:t>
            </w:r>
          </w:p>
        </w:tc>
        <w:tc>
          <w:tcPr>
            <w:tcW w:w="750" w:type="dxa"/>
            <w:noWrap/>
            <w:vAlign w:val="center"/>
            <w:hideMark/>
          </w:tcPr>
          <w:p w14:paraId="5AE85025"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1846</w:t>
            </w:r>
          </w:p>
        </w:tc>
      </w:tr>
      <w:tr w:rsidR="001206D1" w:rsidRPr="00805F67" w14:paraId="742C3089" w14:textId="77777777" w:rsidTr="00664E8A">
        <w:trPr>
          <w:trHeight w:val="315"/>
        </w:trPr>
        <w:tc>
          <w:tcPr>
            <w:tcW w:w="817" w:type="dxa"/>
            <w:noWrap/>
            <w:vAlign w:val="center"/>
            <w:hideMark/>
          </w:tcPr>
          <w:p w14:paraId="4317F057"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25</w:t>
            </w:r>
          </w:p>
        </w:tc>
        <w:tc>
          <w:tcPr>
            <w:tcW w:w="6529" w:type="dxa"/>
            <w:noWrap/>
            <w:vAlign w:val="center"/>
            <w:hideMark/>
          </w:tcPr>
          <w:p w14:paraId="086C14CC" w14:textId="77777777" w:rsidR="001206D1" w:rsidRPr="00805F67" w:rsidRDefault="001206D1" w:rsidP="00664E8A">
            <w:pPr>
              <w:widowControl w:val="0"/>
              <w:jc w:val="center"/>
              <w:rPr>
                <w:rFonts w:ascii="Arial" w:hAnsi="Arial" w:cs="Arial"/>
              </w:rPr>
            </w:pPr>
            <w:r w:rsidRPr="00805F67">
              <w:rPr>
                <w:rFonts w:ascii="Arial" w:hAnsi="Arial" w:cs="Arial"/>
              </w:rPr>
              <w:t>а/д 03 208 ОП МР 06 «п. Южный-Химзавод»</w:t>
            </w:r>
          </w:p>
        </w:tc>
        <w:tc>
          <w:tcPr>
            <w:tcW w:w="750" w:type="dxa"/>
            <w:noWrap/>
            <w:vAlign w:val="center"/>
            <w:hideMark/>
          </w:tcPr>
          <w:p w14:paraId="35668BC2"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1800</w:t>
            </w:r>
          </w:p>
        </w:tc>
        <w:tc>
          <w:tcPr>
            <w:tcW w:w="684" w:type="dxa"/>
            <w:noWrap/>
            <w:vAlign w:val="center"/>
            <w:hideMark/>
          </w:tcPr>
          <w:p w14:paraId="3A0C6D6A"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0,85</w:t>
            </w:r>
          </w:p>
        </w:tc>
        <w:tc>
          <w:tcPr>
            <w:tcW w:w="682" w:type="dxa"/>
            <w:noWrap/>
            <w:vAlign w:val="center"/>
            <w:hideMark/>
          </w:tcPr>
          <w:p w14:paraId="09CE507B"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0,8</w:t>
            </w:r>
          </w:p>
        </w:tc>
        <w:tc>
          <w:tcPr>
            <w:tcW w:w="684" w:type="dxa"/>
            <w:noWrap/>
            <w:vAlign w:val="center"/>
            <w:hideMark/>
          </w:tcPr>
          <w:p w14:paraId="4AF23169"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0,98</w:t>
            </w:r>
          </w:p>
        </w:tc>
        <w:tc>
          <w:tcPr>
            <w:tcW w:w="700" w:type="dxa"/>
            <w:noWrap/>
            <w:vAlign w:val="center"/>
            <w:hideMark/>
          </w:tcPr>
          <w:p w14:paraId="485E61DC"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0,99</w:t>
            </w:r>
          </w:p>
        </w:tc>
        <w:tc>
          <w:tcPr>
            <w:tcW w:w="684" w:type="dxa"/>
            <w:noWrap/>
            <w:vAlign w:val="center"/>
            <w:hideMark/>
          </w:tcPr>
          <w:p w14:paraId="67DD1128"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0,91</w:t>
            </w:r>
          </w:p>
        </w:tc>
        <w:tc>
          <w:tcPr>
            <w:tcW w:w="708" w:type="dxa"/>
            <w:noWrap/>
            <w:vAlign w:val="center"/>
            <w:hideMark/>
          </w:tcPr>
          <w:p w14:paraId="26E81C60" w14:textId="77777777" w:rsidR="001206D1" w:rsidRPr="00805F67" w:rsidRDefault="001206D1" w:rsidP="00664E8A">
            <w:pPr>
              <w:widowControl w:val="0"/>
              <w:jc w:val="center"/>
              <w:rPr>
                <w:rFonts w:ascii="Arial" w:hAnsi="Arial" w:cs="Arial"/>
                <w:color w:val="000000"/>
              </w:rPr>
            </w:pPr>
            <w:r w:rsidRPr="00805F67">
              <w:rPr>
                <w:rFonts w:ascii="Arial" w:hAnsi="Arial" w:cs="Arial"/>
                <w:color w:val="000000"/>
              </w:rPr>
              <w:t>1,02</w:t>
            </w:r>
          </w:p>
        </w:tc>
        <w:tc>
          <w:tcPr>
            <w:tcW w:w="750" w:type="dxa"/>
            <w:noWrap/>
            <w:vAlign w:val="center"/>
            <w:hideMark/>
          </w:tcPr>
          <w:p w14:paraId="3195577B" w14:textId="77777777" w:rsidR="001206D1" w:rsidRPr="00805F67" w:rsidRDefault="001206D1" w:rsidP="00664E8A">
            <w:pPr>
              <w:widowControl w:val="0"/>
              <w:jc w:val="center"/>
              <w:rPr>
                <w:rFonts w:ascii="Arial" w:hAnsi="Arial" w:cs="Arial"/>
                <w:color w:val="000000"/>
              </w:rPr>
            </w:pPr>
            <w:r w:rsidRPr="00805F67">
              <w:rPr>
                <w:rFonts w:ascii="Arial" w:eastAsia="NSimSun" w:hAnsi="Arial" w:cs="Arial"/>
                <w:color w:val="000000"/>
                <w:lang w:eastAsia="zh-CN"/>
              </w:rPr>
              <w:t>2205</w:t>
            </w:r>
          </w:p>
        </w:tc>
        <w:tc>
          <w:tcPr>
            <w:tcW w:w="817" w:type="dxa"/>
            <w:noWrap/>
            <w:vAlign w:val="center"/>
            <w:hideMark/>
          </w:tcPr>
          <w:p w14:paraId="4949E3E6" w14:textId="77777777" w:rsidR="001206D1" w:rsidRPr="00805F67" w:rsidRDefault="001206D1" w:rsidP="00664E8A">
            <w:pPr>
              <w:widowControl w:val="0"/>
              <w:jc w:val="center"/>
              <w:rPr>
                <w:rFonts w:ascii="Arial" w:hAnsi="Arial" w:cs="Arial"/>
                <w:color w:val="000000"/>
              </w:rPr>
            </w:pPr>
            <w:r w:rsidRPr="00805F67">
              <w:rPr>
                <w:rFonts w:ascii="Arial" w:eastAsia="NSimSun" w:hAnsi="Arial" w:cs="Arial"/>
                <w:color w:val="000000"/>
                <w:lang w:eastAsia="zh-CN"/>
              </w:rPr>
              <w:t>12,70</w:t>
            </w:r>
          </w:p>
        </w:tc>
        <w:tc>
          <w:tcPr>
            <w:tcW w:w="750" w:type="dxa"/>
            <w:noWrap/>
            <w:vAlign w:val="center"/>
            <w:hideMark/>
          </w:tcPr>
          <w:p w14:paraId="32B8BCB5" w14:textId="77777777" w:rsidR="001206D1" w:rsidRPr="00805F67" w:rsidRDefault="001206D1" w:rsidP="00664E8A">
            <w:pPr>
              <w:widowControl w:val="0"/>
              <w:jc w:val="center"/>
              <w:rPr>
                <w:rFonts w:ascii="Arial" w:hAnsi="Arial" w:cs="Arial"/>
                <w:color w:val="000000"/>
              </w:rPr>
            </w:pPr>
            <w:r w:rsidRPr="00805F67">
              <w:rPr>
                <w:rFonts w:ascii="Arial" w:eastAsia="NSimSun" w:hAnsi="Arial" w:cs="Arial"/>
                <w:color w:val="000000"/>
                <w:lang w:eastAsia="zh-CN"/>
              </w:rPr>
              <w:t>1395</w:t>
            </w:r>
          </w:p>
        </w:tc>
      </w:tr>
    </w:tbl>
    <w:p w14:paraId="5E4EEE3B" w14:textId="77777777" w:rsidR="001206D1" w:rsidRPr="00805F67" w:rsidRDefault="001206D1" w:rsidP="000D32AB">
      <w:pPr>
        <w:widowControl w:val="0"/>
        <w:ind w:firstLine="567"/>
        <w:rPr>
          <w:rFonts w:ascii="Arial" w:eastAsiaTheme="minorHAnsi" w:hAnsi="Arial" w:cs="Arial"/>
          <w:lang w:eastAsia="en-US"/>
        </w:rPr>
        <w:sectPr w:rsidR="001206D1" w:rsidRPr="00805F67" w:rsidSect="0041582A">
          <w:pgSz w:w="16839" w:h="11907" w:orient="landscape" w:code="9"/>
          <w:pgMar w:top="1134" w:right="850" w:bottom="1134" w:left="1701" w:header="720" w:footer="720" w:gutter="0"/>
          <w:cols w:space="720"/>
          <w:docGrid w:linePitch="299"/>
        </w:sectPr>
      </w:pPr>
    </w:p>
    <w:p w14:paraId="15162E05" w14:textId="77777777" w:rsidR="001206D1" w:rsidRPr="00805F67" w:rsidRDefault="001206D1" w:rsidP="000D32AB">
      <w:pPr>
        <w:widowControl w:val="0"/>
        <w:autoSpaceDN w:val="0"/>
        <w:ind w:firstLine="567"/>
        <w:jc w:val="both"/>
        <w:rPr>
          <w:rFonts w:ascii="Arial" w:eastAsia="SimSun" w:hAnsi="Arial" w:cs="Arial"/>
          <w:kern w:val="3"/>
          <w:lang w:eastAsia="zh-CN" w:bidi="hi-IN"/>
        </w:rPr>
      </w:pPr>
      <w:r w:rsidRPr="00805F67">
        <w:rPr>
          <w:rFonts w:ascii="Arial" w:eastAsia="SimSun" w:hAnsi="Arial" w:cs="Arial"/>
          <w:kern w:val="3"/>
          <w:lang w:eastAsia="zh-CN" w:bidi="hi-IN"/>
        </w:rPr>
        <w:lastRenderedPageBreak/>
        <w:t>Исходя из результатов расчета, можно сделать вывод что пропускная способность на многих автодорогах снижена более чем на 1500 авт/ч. от возможной (в табл.1.9.2 показатель Δ). Значительное влияние на ее отрицательную динамику оказывает коэффициент, учитывающий ширину полосы движения или проезжей части, а также коэффициент, учитывающий ширину обочины.</w:t>
      </w:r>
    </w:p>
    <w:p w14:paraId="0EF02E77" w14:textId="77777777" w:rsidR="001206D1" w:rsidRPr="00805F67" w:rsidRDefault="001206D1" w:rsidP="000D32AB">
      <w:pPr>
        <w:widowControl w:val="0"/>
        <w:autoSpaceDN w:val="0"/>
        <w:ind w:firstLine="567"/>
        <w:jc w:val="both"/>
        <w:rPr>
          <w:rFonts w:ascii="Arial" w:eastAsia="SimSun" w:hAnsi="Arial" w:cs="Arial"/>
          <w:kern w:val="3"/>
          <w:lang w:eastAsia="zh-CN" w:bidi="hi-IN"/>
        </w:rPr>
      </w:pPr>
      <w:r w:rsidRPr="00805F67">
        <w:rPr>
          <w:rFonts w:ascii="Arial" w:eastAsia="SimSun" w:hAnsi="Arial" w:cs="Arial"/>
          <w:kern w:val="3"/>
          <w:lang w:eastAsia="zh-CN" w:bidi="hi-IN"/>
        </w:rPr>
        <w:t>В тоже время, проводя оценку уровня обслуживания движения, используя значения коэффициента загрузки дороги движением основных магистралей МО Белореченский район, можно заключить, что их средний коэффициент загрузки составляет 0, 19, при этом обеспечивается уровень обслуживания движения категории А. Результаты расчета коэффициентов загрузки основных магистралей МО Белореченский район показаны в таблице 1.9.3.</w:t>
      </w:r>
    </w:p>
    <w:p w14:paraId="2F334AFF"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Коэффициент загрузки дороги движением z определяется отношением фактической интенсивности движения к практической пропускной способности участка дороги:</w:t>
      </w:r>
    </w:p>
    <w:p w14:paraId="5DD0E237" w14:textId="77777777" w:rsidR="001206D1" w:rsidRPr="00805F67" w:rsidRDefault="001206D1" w:rsidP="000D32AB">
      <w:pPr>
        <w:widowControl w:val="0"/>
        <w:autoSpaceDN w:val="0"/>
        <w:ind w:firstLine="567"/>
        <w:jc w:val="center"/>
        <w:textAlignment w:val="baseline"/>
        <w:rPr>
          <w:rFonts w:ascii="Arial" w:eastAsia="NSimSun" w:hAnsi="Arial" w:cs="Arial"/>
          <w:kern w:val="3"/>
          <w:lang w:eastAsia="zh-CN" w:bidi="hi-IN"/>
        </w:rPr>
      </w:pPr>
      <w:r w:rsidRPr="00805F67">
        <w:rPr>
          <w:rFonts w:ascii="Arial" w:eastAsia="NSimSun" w:hAnsi="Arial" w:cs="Arial"/>
          <w:kern w:val="3"/>
          <w:lang w:eastAsia="zh-CN" w:bidi="hi-IN"/>
        </w:rPr>
        <w:t>z = N/P,</w:t>
      </w:r>
    </w:p>
    <w:p w14:paraId="3183400F"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 xml:space="preserve">где </w:t>
      </w:r>
      <w:r w:rsidRPr="00805F67">
        <w:rPr>
          <w:rFonts w:ascii="Arial" w:eastAsia="NSimSun" w:hAnsi="Arial" w:cs="Arial"/>
          <w:kern w:val="3"/>
          <w:lang w:eastAsia="zh-CN" w:bidi="hi-IN"/>
        </w:rPr>
        <w:tab/>
        <w:t>N– интенсивность движения, авт./ч;</w:t>
      </w:r>
    </w:p>
    <w:p w14:paraId="133D3E64"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Р – практическая пропускная способность участка дороги, авт./ч.</w:t>
      </w:r>
    </w:p>
    <w:p w14:paraId="2F8F4BFC"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В соответствии с п. 4.20 ОДМ 218.2.020–2012 «Методические рекомендации по оценке пропускной способности», различают шесть уровней обслуживания движения на дорогах А, B, C, D, E, F.</w:t>
      </w:r>
    </w:p>
    <w:p w14:paraId="2762CB3B"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А. Для категории А (z&lt;0,20) характерно движение автомобилей в свободных условиях, без взаимодействия. При этом наблюдается низкая эмоциональная нагрузка водителей в сочетании с удобством работы. Экономическая эффективность дороги низкая.</w:t>
      </w:r>
    </w:p>
    <w:p w14:paraId="53737F94" w14:textId="77777777" w:rsidR="00664E8A" w:rsidRDefault="00664E8A" w:rsidP="000D32AB">
      <w:pPr>
        <w:widowControl w:val="0"/>
        <w:shd w:val="clear" w:color="auto" w:fill="FFFFFF"/>
        <w:autoSpaceDN w:val="0"/>
        <w:ind w:firstLine="567"/>
        <w:jc w:val="both"/>
        <w:textAlignment w:val="baseline"/>
        <w:rPr>
          <w:rFonts w:ascii="Arial" w:eastAsia="NSimSun" w:hAnsi="Arial" w:cs="Arial"/>
          <w:kern w:val="3"/>
          <w:lang w:eastAsia="zh-CN" w:bidi="hi-IN"/>
        </w:rPr>
      </w:pPr>
    </w:p>
    <w:p w14:paraId="2D9E231A" w14:textId="1E378845" w:rsidR="001206D1" w:rsidRPr="00805F67" w:rsidRDefault="001206D1" w:rsidP="000D32AB">
      <w:pPr>
        <w:widowControl w:val="0"/>
        <w:shd w:val="clear" w:color="auto" w:fill="FFFFFF"/>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Таблица 1.9.3 – Результаты расчета коэффициентов загрузки основных магистралей МО Белореченский район</w:t>
      </w:r>
    </w:p>
    <w:tbl>
      <w:tblPr>
        <w:tblW w:w="51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6"/>
        <w:gridCol w:w="6041"/>
        <w:gridCol w:w="750"/>
        <w:gridCol w:w="617"/>
        <w:gridCol w:w="684"/>
        <w:gridCol w:w="817"/>
      </w:tblGrid>
      <w:tr w:rsidR="001206D1" w:rsidRPr="00805F67" w14:paraId="654FE144" w14:textId="77777777" w:rsidTr="00664E8A">
        <w:trPr>
          <w:trHeight w:val="454"/>
        </w:trPr>
        <w:tc>
          <w:tcPr>
            <w:tcW w:w="412" w:type="pct"/>
            <w:shd w:val="clear" w:color="auto" w:fill="auto"/>
            <w:vAlign w:val="center"/>
            <w:hideMark/>
          </w:tcPr>
          <w:p w14:paraId="26B56919"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w:t>
            </w:r>
          </w:p>
        </w:tc>
        <w:tc>
          <w:tcPr>
            <w:tcW w:w="3138" w:type="pct"/>
            <w:shd w:val="clear" w:color="auto" w:fill="auto"/>
            <w:vAlign w:val="center"/>
            <w:hideMark/>
          </w:tcPr>
          <w:p w14:paraId="188DB6F5"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Название автомобильной дороги /улицы</w:t>
            </w:r>
          </w:p>
        </w:tc>
        <w:tc>
          <w:tcPr>
            <w:tcW w:w="381" w:type="pct"/>
            <w:shd w:val="clear" w:color="auto" w:fill="auto"/>
            <w:vAlign w:val="center"/>
            <w:hideMark/>
          </w:tcPr>
          <w:p w14:paraId="0FB08470"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Р</w:t>
            </w:r>
          </w:p>
        </w:tc>
        <w:tc>
          <w:tcPr>
            <w:tcW w:w="311" w:type="pct"/>
            <w:shd w:val="clear" w:color="auto" w:fill="auto"/>
            <w:vAlign w:val="center"/>
            <w:hideMark/>
          </w:tcPr>
          <w:p w14:paraId="01D56F58"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N</w:t>
            </w:r>
          </w:p>
        </w:tc>
        <w:tc>
          <w:tcPr>
            <w:tcW w:w="345" w:type="pct"/>
            <w:shd w:val="clear" w:color="auto" w:fill="auto"/>
            <w:vAlign w:val="center"/>
            <w:hideMark/>
          </w:tcPr>
          <w:p w14:paraId="741D2E59"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z</w:t>
            </w:r>
          </w:p>
        </w:tc>
        <w:tc>
          <w:tcPr>
            <w:tcW w:w="413" w:type="pct"/>
            <w:shd w:val="clear" w:color="auto" w:fill="auto"/>
            <w:vAlign w:val="center"/>
            <w:hideMark/>
          </w:tcPr>
          <w:p w14:paraId="1E88130F"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q</w:t>
            </w:r>
          </w:p>
        </w:tc>
      </w:tr>
      <w:tr w:rsidR="001206D1" w:rsidRPr="00805F67" w14:paraId="753D634F" w14:textId="77777777" w:rsidTr="00664E8A">
        <w:trPr>
          <w:trHeight w:val="454"/>
        </w:trPr>
        <w:tc>
          <w:tcPr>
            <w:tcW w:w="412" w:type="pct"/>
            <w:shd w:val="clear" w:color="auto" w:fill="auto"/>
            <w:noWrap/>
            <w:vAlign w:val="center"/>
            <w:hideMark/>
          </w:tcPr>
          <w:p w14:paraId="4481DE18"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w:t>
            </w:r>
          </w:p>
        </w:tc>
        <w:tc>
          <w:tcPr>
            <w:tcW w:w="3138" w:type="pct"/>
            <w:shd w:val="clear" w:color="auto" w:fill="auto"/>
            <w:vAlign w:val="center"/>
            <w:hideMark/>
          </w:tcPr>
          <w:p w14:paraId="45322A3E"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а/д 03 ОП РЗ 03К-020 «г. Белореченск - г. Апшеронск» (от границы района до ст. Пшехская)</w:t>
            </w:r>
          </w:p>
        </w:tc>
        <w:tc>
          <w:tcPr>
            <w:tcW w:w="381" w:type="pct"/>
            <w:shd w:val="clear" w:color="auto" w:fill="auto"/>
            <w:noWrap/>
            <w:vAlign w:val="center"/>
            <w:hideMark/>
          </w:tcPr>
          <w:p w14:paraId="308B591A"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2177</w:t>
            </w:r>
          </w:p>
        </w:tc>
        <w:tc>
          <w:tcPr>
            <w:tcW w:w="311" w:type="pct"/>
            <w:shd w:val="clear" w:color="auto" w:fill="auto"/>
            <w:noWrap/>
            <w:vAlign w:val="center"/>
            <w:hideMark/>
          </w:tcPr>
          <w:p w14:paraId="6CE60658"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295</w:t>
            </w:r>
          </w:p>
        </w:tc>
        <w:tc>
          <w:tcPr>
            <w:tcW w:w="345" w:type="pct"/>
            <w:shd w:val="clear" w:color="auto" w:fill="auto"/>
            <w:noWrap/>
            <w:vAlign w:val="center"/>
            <w:hideMark/>
          </w:tcPr>
          <w:p w14:paraId="4F8E5E3F"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0,14</w:t>
            </w:r>
          </w:p>
        </w:tc>
        <w:tc>
          <w:tcPr>
            <w:tcW w:w="413" w:type="pct"/>
            <w:shd w:val="clear" w:color="auto" w:fill="auto"/>
            <w:noWrap/>
            <w:vAlign w:val="center"/>
            <w:hideMark/>
          </w:tcPr>
          <w:p w14:paraId="23C26F87"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4,92</w:t>
            </w:r>
          </w:p>
        </w:tc>
      </w:tr>
      <w:tr w:rsidR="001206D1" w:rsidRPr="00805F67" w14:paraId="73B27F8A" w14:textId="77777777" w:rsidTr="00664E8A">
        <w:trPr>
          <w:trHeight w:val="454"/>
        </w:trPr>
        <w:tc>
          <w:tcPr>
            <w:tcW w:w="412" w:type="pct"/>
            <w:shd w:val="clear" w:color="auto" w:fill="auto"/>
            <w:noWrap/>
            <w:vAlign w:val="center"/>
            <w:hideMark/>
          </w:tcPr>
          <w:p w14:paraId="4F17C2A9"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2</w:t>
            </w:r>
          </w:p>
        </w:tc>
        <w:tc>
          <w:tcPr>
            <w:tcW w:w="3138" w:type="pct"/>
            <w:shd w:val="clear" w:color="auto" w:fill="auto"/>
            <w:vAlign w:val="center"/>
            <w:hideMark/>
          </w:tcPr>
          <w:p w14:paraId="5D93BC10"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а/д 03 ОП РЗ 03К-020 «г. Белореченск - г. Апшеронск» (от ст. Пшехская п. Южный)</w:t>
            </w:r>
          </w:p>
        </w:tc>
        <w:tc>
          <w:tcPr>
            <w:tcW w:w="381" w:type="pct"/>
            <w:shd w:val="clear" w:color="auto" w:fill="auto"/>
            <w:noWrap/>
            <w:vAlign w:val="center"/>
            <w:hideMark/>
          </w:tcPr>
          <w:p w14:paraId="07A29685"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2199</w:t>
            </w:r>
          </w:p>
        </w:tc>
        <w:tc>
          <w:tcPr>
            <w:tcW w:w="311" w:type="pct"/>
            <w:shd w:val="clear" w:color="auto" w:fill="auto"/>
            <w:noWrap/>
            <w:vAlign w:val="center"/>
            <w:hideMark/>
          </w:tcPr>
          <w:p w14:paraId="03752497"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231</w:t>
            </w:r>
          </w:p>
        </w:tc>
        <w:tc>
          <w:tcPr>
            <w:tcW w:w="345" w:type="pct"/>
            <w:shd w:val="clear" w:color="auto" w:fill="auto"/>
            <w:noWrap/>
            <w:vAlign w:val="center"/>
            <w:hideMark/>
          </w:tcPr>
          <w:p w14:paraId="40097824"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0,11</w:t>
            </w:r>
          </w:p>
        </w:tc>
        <w:tc>
          <w:tcPr>
            <w:tcW w:w="413" w:type="pct"/>
            <w:shd w:val="clear" w:color="auto" w:fill="auto"/>
            <w:noWrap/>
            <w:vAlign w:val="center"/>
            <w:hideMark/>
          </w:tcPr>
          <w:p w14:paraId="4652DB43"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3,85</w:t>
            </w:r>
          </w:p>
        </w:tc>
      </w:tr>
      <w:tr w:rsidR="001206D1" w:rsidRPr="00805F67" w14:paraId="079F8967" w14:textId="77777777" w:rsidTr="00664E8A">
        <w:trPr>
          <w:trHeight w:val="454"/>
        </w:trPr>
        <w:tc>
          <w:tcPr>
            <w:tcW w:w="412" w:type="pct"/>
            <w:shd w:val="clear" w:color="auto" w:fill="auto"/>
            <w:noWrap/>
            <w:vAlign w:val="center"/>
            <w:hideMark/>
          </w:tcPr>
          <w:p w14:paraId="21D3C80C"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3</w:t>
            </w:r>
          </w:p>
        </w:tc>
        <w:tc>
          <w:tcPr>
            <w:tcW w:w="3138" w:type="pct"/>
            <w:shd w:val="clear" w:color="auto" w:fill="auto"/>
            <w:vAlign w:val="center"/>
            <w:hideMark/>
          </w:tcPr>
          <w:p w14:paraId="54AE3206"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а/д 03К-037 «г. Белореченск - ст-ца Гиагинская» (от а/д А-160 до границы района)</w:t>
            </w:r>
          </w:p>
        </w:tc>
        <w:tc>
          <w:tcPr>
            <w:tcW w:w="381" w:type="pct"/>
            <w:shd w:val="clear" w:color="auto" w:fill="auto"/>
            <w:noWrap/>
            <w:vAlign w:val="center"/>
            <w:hideMark/>
          </w:tcPr>
          <w:p w14:paraId="39C1FCD4"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1903</w:t>
            </w:r>
          </w:p>
        </w:tc>
        <w:tc>
          <w:tcPr>
            <w:tcW w:w="311" w:type="pct"/>
            <w:shd w:val="clear" w:color="auto" w:fill="auto"/>
            <w:noWrap/>
            <w:vAlign w:val="center"/>
            <w:hideMark/>
          </w:tcPr>
          <w:p w14:paraId="620D1307"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282</w:t>
            </w:r>
          </w:p>
        </w:tc>
        <w:tc>
          <w:tcPr>
            <w:tcW w:w="345" w:type="pct"/>
            <w:shd w:val="clear" w:color="auto" w:fill="auto"/>
            <w:noWrap/>
            <w:vAlign w:val="center"/>
            <w:hideMark/>
          </w:tcPr>
          <w:p w14:paraId="2A9FCE5C"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0,15</w:t>
            </w:r>
          </w:p>
        </w:tc>
        <w:tc>
          <w:tcPr>
            <w:tcW w:w="413" w:type="pct"/>
            <w:shd w:val="clear" w:color="auto" w:fill="auto"/>
            <w:noWrap/>
            <w:vAlign w:val="center"/>
            <w:hideMark/>
          </w:tcPr>
          <w:p w14:paraId="4FBC5897"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5,64</w:t>
            </w:r>
          </w:p>
        </w:tc>
      </w:tr>
      <w:tr w:rsidR="001206D1" w:rsidRPr="00805F67" w14:paraId="60F72FB5" w14:textId="77777777" w:rsidTr="00664E8A">
        <w:trPr>
          <w:trHeight w:val="454"/>
        </w:trPr>
        <w:tc>
          <w:tcPr>
            <w:tcW w:w="412" w:type="pct"/>
            <w:shd w:val="clear" w:color="auto" w:fill="auto"/>
            <w:noWrap/>
            <w:vAlign w:val="center"/>
            <w:hideMark/>
          </w:tcPr>
          <w:p w14:paraId="0E66E127"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4</w:t>
            </w:r>
          </w:p>
        </w:tc>
        <w:tc>
          <w:tcPr>
            <w:tcW w:w="3138" w:type="pct"/>
            <w:shd w:val="clear" w:color="auto" w:fill="auto"/>
            <w:vAlign w:val="center"/>
            <w:hideMark/>
          </w:tcPr>
          <w:p w14:paraId="1BD85981"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а/д 03 ОП РЗ 03К-038 «г. Белореченск - ст-ца Ханская» (от границы района до границы г.Белореченск)</w:t>
            </w:r>
          </w:p>
        </w:tc>
        <w:tc>
          <w:tcPr>
            <w:tcW w:w="381" w:type="pct"/>
            <w:shd w:val="clear" w:color="auto" w:fill="auto"/>
            <w:noWrap/>
            <w:vAlign w:val="center"/>
            <w:hideMark/>
          </w:tcPr>
          <w:p w14:paraId="55EE7684"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1907</w:t>
            </w:r>
          </w:p>
        </w:tc>
        <w:tc>
          <w:tcPr>
            <w:tcW w:w="311" w:type="pct"/>
            <w:shd w:val="clear" w:color="auto" w:fill="auto"/>
            <w:noWrap/>
            <w:vAlign w:val="center"/>
            <w:hideMark/>
          </w:tcPr>
          <w:p w14:paraId="384578D3"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681</w:t>
            </w:r>
          </w:p>
        </w:tc>
        <w:tc>
          <w:tcPr>
            <w:tcW w:w="345" w:type="pct"/>
            <w:shd w:val="clear" w:color="auto" w:fill="auto"/>
            <w:noWrap/>
            <w:vAlign w:val="center"/>
            <w:hideMark/>
          </w:tcPr>
          <w:p w14:paraId="5C390C72"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0,36</w:t>
            </w:r>
          </w:p>
        </w:tc>
        <w:tc>
          <w:tcPr>
            <w:tcW w:w="413" w:type="pct"/>
            <w:shd w:val="clear" w:color="auto" w:fill="auto"/>
            <w:noWrap/>
            <w:vAlign w:val="center"/>
            <w:hideMark/>
          </w:tcPr>
          <w:p w14:paraId="139F4A6F"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13,62</w:t>
            </w:r>
          </w:p>
        </w:tc>
      </w:tr>
      <w:tr w:rsidR="001206D1" w:rsidRPr="00805F67" w14:paraId="29531087" w14:textId="77777777" w:rsidTr="00664E8A">
        <w:trPr>
          <w:trHeight w:val="454"/>
        </w:trPr>
        <w:tc>
          <w:tcPr>
            <w:tcW w:w="412" w:type="pct"/>
            <w:shd w:val="clear" w:color="auto" w:fill="auto"/>
            <w:noWrap/>
            <w:vAlign w:val="center"/>
            <w:hideMark/>
          </w:tcPr>
          <w:p w14:paraId="05EE131E"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5</w:t>
            </w:r>
          </w:p>
        </w:tc>
        <w:tc>
          <w:tcPr>
            <w:tcW w:w="3138" w:type="pct"/>
            <w:shd w:val="clear" w:color="auto" w:fill="auto"/>
            <w:vAlign w:val="center"/>
            <w:hideMark/>
          </w:tcPr>
          <w:p w14:paraId="196009A4"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а/д 03 ОП РЗ 03К-073 «ст-ца Гурийская - ст-ца Черниговская - ст-ца Рязанская» (от границы района до п. Мирный)</w:t>
            </w:r>
          </w:p>
        </w:tc>
        <w:tc>
          <w:tcPr>
            <w:tcW w:w="381" w:type="pct"/>
            <w:shd w:val="clear" w:color="auto" w:fill="auto"/>
            <w:noWrap/>
            <w:vAlign w:val="center"/>
            <w:hideMark/>
          </w:tcPr>
          <w:p w14:paraId="145EA4B5"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1907</w:t>
            </w:r>
          </w:p>
        </w:tc>
        <w:tc>
          <w:tcPr>
            <w:tcW w:w="311" w:type="pct"/>
            <w:shd w:val="clear" w:color="auto" w:fill="auto"/>
            <w:noWrap/>
            <w:vAlign w:val="center"/>
            <w:hideMark/>
          </w:tcPr>
          <w:p w14:paraId="0DE17C37"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69</w:t>
            </w:r>
          </w:p>
        </w:tc>
        <w:tc>
          <w:tcPr>
            <w:tcW w:w="345" w:type="pct"/>
            <w:shd w:val="clear" w:color="auto" w:fill="auto"/>
            <w:noWrap/>
            <w:vAlign w:val="center"/>
            <w:hideMark/>
          </w:tcPr>
          <w:p w14:paraId="1E66EFE6"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0,04</w:t>
            </w:r>
          </w:p>
        </w:tc>
        <w:tc>
          <w:tcPr>
            <w:tcW w:w="413" w:type="pct"/>
            <w:shd w:val="clear" w:color="auto" w:fill="auto"/>
            <w:noWrap/>
            <w:vAlign w:val="center"/>
            <w:hideMark/>
          </w:tcPr>
          <w:p w14:paraId="6E0DFA95"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1,15</w:t>
            </w:r>
          </w:p>
        </w:tc>
      </w:tr>
      <w:tr w:rsidR="001206D1" w:rsidRPr="00805F67" w14:paraId="45137F46" w14:textId="77777777" w:rsidTr="00664E8A">
        <w:trPr>
          <w:trHeight w:val="454"/>
        </w:trPr>
        <w:tc>
          <w:tcPr>
            <w:tcW w:w="412" w:type="pct"/>
            <w:shd w:val="clear" w:color="auto" w:fill="auto"/>
            <w:noWrap/>
            <w:vAlign w:val="center"/>
            <w:hideMark/>
          </w:tcPr>
          <w:p w14:paraId="72ADE22F"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6</w:t>
            </w:r>
          </w:p>
        </w:tc>
        <w:tc>
          <w:tcPr>
            <w:tcW w:w="3138" w:type="pct"/>
            <w:shd w:val="clear" w:color="auto" w:fill="auto"/>
            <w:vAlign w:val="center"/>
            <w:hideMark/>
          </w:tcPr>
          <w:p w14:paraId="13CB086F"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а/д 03 ОП РЗ 03К–073 «ст–ца Гурийская – ст–ца Черниговская – ст–ца Рязанская» (от п. Мирный до а/д 03 208 ОП МР 06 «п. Южный-Химзавод»)</w:t>
            </w:r>
          </w:p>
        </w:tc>
        <w:tc>
          <w:tcPr>
            <w:tcW w:w="381" w:type="pct"/>
            <w:shd w:val="clear" w:color="auto" w:fill="auto"/>
            <w:noWrap/>
            <w:vAlign w:val="center"/>
            <w:hideMark/>
          </w:tcPr>
          <w:p w14:paraId="6F0F3867"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1888</w:t>
            </w:r>
          </w:p>
        </w:tc>
        <w:tc>
          <w:tcPr>
            <w:tcW w:w="311" w:type="pct"/>
            <w:shd w:val="clear" w:color="auto" w:fill="auto"/>
            <w:noWrap/>
            <w:vAlign w:val="center"/>
            <w:hideMark/>
          </w:tcPr>
          <w:p w14:paraId="35F3BC75"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102</w:t>
            </w:r>
          </w:p>
        </w:tc>
        <w:tc>
          <w:tcPr>
            <w:tcW w:w="345" w:type="pct"/>
            <w:shd w:val="clear" w:color="auto" w:fill="auto"/>
            <w:noWrap/>
            <w:vAlign w:val="center"/>
            <w:hideMark/>
          </w:tcPr>
          <w:p w14:paraId="6291A3DA"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0,05</w:t>
            </w:r>
          </w:p>
        </w:tc>
        <w:tc>
          <w:tcPr>
            <w:tcW w:w="413" w:type="pct"/>
            <w:shd w:val="clear" w:color="auto" w:fill="auto"/>
            <w:noWrap/>
            <w:vAlign w:val="center"/>
            <w:hideMark/>
          </w:tcPr>
          <w:p w14:paraId="0847C9C0"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1,70</w:t>
            </w:r>
          </w:p>
        </w:tc>
      </w:tr>
      <w:tr w:rsidR="001206D1" w:rsidRPr="00805F67" w14:paraId="0A58E317" w14:textId="77777777" w:rsidTr="00664E8A">
        <w:trPr>
          <w:trHeight w:val="454"/>
        </w:trPr>
        <w:tc>
          <w:tcPr>
            <w:tcW w:w="412" w:type="pct"/>
            <w:shd w:val="clear" w:color="auto" w:fill="auto"/>
            <w:noWrap/>
            <w:vAlign w:val="center"/>
            <w:hideMark/>
          </w:tcPr>
          <w:p w14:paraId="180686EF"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7</w:t>
            </w:r>
          </w:p>
        </w:tc>
        <w:tc>
          <w:tcPr>
            <w:tcW w:w="3138" w:type="pct"/>
            <w:shd w:val="clear" w:color="auto" w:fill="auto"/>
            <w:vAlign w:val="center"/>
            <w:hideMark/>
          </w:tcPr>
          <w:p w14:paraId="4D7344E2"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а/д 03 ОП РЗ 03К–073 «ст–ца Гурийская – ст–ца Черниговская – ст–ца Рязанская» (от а/д 03 208 ОП МР 06 «п. Южный-Химзавод» до п. Врхневеденеевский)</w:t>
            </w:r>
          </w:p>
        </w:tc>
        <w:tc>
          <w:tcPr>
            <w:tcW w:w="381" w:type="pct"/>
            <w:shd w:val="clear" w:color="auto" w:fill="auto"/>
            <w:noWrap/>
            <w:vAlign w:val="center"/>
            <w:hideMark/>
          </w:tcPr>
          <w:p w14:paraId="5A266592"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1945</w:t>
            </w:r>
          </w:p>
        </w:tc>
        <w:tc>
          <w:tcPr>
            <w:tcW w:w="311" w:type="pct"/>
            <w:shd w:val="clear" w:color="auto" w:fill="auto"/>
            <w:noWrap/>
            <w:vAlign w:val="center"/>
            <w:hideMark/>
          </w:tcPr>
          <w:p w14:paraId="0E137938"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127</w:t>
            </w:r>
          </w:p>
        </w:tc>
        <w:tc>
          <w:tcPr>
            <w:tcW w:w="345" w:type="pct"/>
            <w:shd w:val="clear" w:color="auto" w:fill="auto"/>
            <w:noWrap/>
            <w:vAlign w:val="center"/>
            <w:hideMark/>
          </w:tcPr>
          <w:p w14:paraId="1C1E1165"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0,07</w:t>
            </w:r>
          </w:p>
        </w:tc>
        <w:tc>
          <w:tcPr>
            <w:tcW w:w="413" w:type="pct"/>
            <w:shd w:val="clear" w:color="auto" w:fill="auto"/>
            <w:noWrap/>
            <w:vAlign w:val="center"/>
            <w:hideMark/>
          </w:tcPr>
          <w:p w14:paraId="488DFE12"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2,12</w:t>
            </w:r>
          </w:p>
        </w:tc>
      </w:tr>
      <w:tr w:rsidR="001206D1" w:rsidRPr="00805F67" w14:paraId="3B99506B" w14:textId="77777777" w:rsidTr="00664E8A">
        <w:trPr>
          <w:trHeight w:val="454"/>
        </w:trPr>
        <w:tc>
          <w:tcPr>
            <w:tcW w:w="412" w:type="pct"/>
            <w:shd w:val="clear" w:color="auto" w:fill="auto"/>
            <w:noWrap/>
            <w:vAlign w:val="center"/>
            <w:hideMark/>
          </w:tcPr>
          <w:p w14:paraId="0F0CA813"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8</w:t>
            </w:r>
          </w:p>
        </w:tc>
        <w:tc>
          <w:tcPr>
            <w:tcW w:w="3138" w:type="pct"/>
            <w:shd w:val="clear" w:color="auto" w:fill="auto"/>
            <w:vAlign w:val="center"/>
            <w:hideMark/>
          </w:tcPr>
          <w:p w14:paraId="739895A6"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 xml:space="preserve">а/д 03 ОП РЗ 03К–073 «ст–ца Гурийская – ст–ца Черниговская – ст–ца Рязанская» (от п. Врхневеденеевский до а/д 00 ОП ФЗ А–160 «Майкоп – Бжедугхабль – Адыгейск – Усть-Лабинск – </w:t>
            </w:r>
            <w:r w:rsidRPr="00805F67">
              <w:rPr>
                <w:rFonts w:ascii="Arial" w:hAnsi="Arial" w:cs="Arial"/>
                <w:color w:val="000000"/>
              </w:rPr>
              <w:lastRenderedPageBreak/>
              <w:t>Кореновск»)</w:t>
            </w:r>
          </w:p>
        </w:tc>
        <w:tc>
          <w:tcPr>
            <w:tcW w:w="381" w:type="pct"/>
            <w:shd w:val="clear" w:color="auto" w:fill="auto"/>
            <w:noWrap/>
            <w:vAlign w:val="center"/>
            <w:hideMark/>
          </w:tcPr>
          <w:p w14:paraId="3FB1FCB6"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lastRenderedPageBreak/>
              <w:t>2200</w:t>
            </w:r>
          </w:p>
        </w:tc>
        <w:tc>
          <w:tcPr>
            <w:tcW w:w="311" w:type="pct"/>
            <w:shd w:val="clear" w:color="auto" w:fill="auto"/>
            <w:noWrap/>
            <w:vAlign w:val="center"/>
            <w:hideMark/>
          </w:tcPr>
          <w:p w14:paraId="2A38B240"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292</w:t>
            </w:r>
          </w:p>
        </w:tc>
        <w:tc>
          <w:tcPr>
            <w:tcW w:w="345" w:type="pct"/>
            <w:shd w:val="clear" w:color="auto" w:fill="auto"/>
            <w:noWrap/>
            <w:vAlign w:val="center"/>
            <w:hideMark/>
          </w:tcPr>
          <w:p w14:paraId="5C1B1CD0"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0,13</w:t>
            </w:r>
          </w:p>
        </w:tc>
        <w:tc>
          <w:tcPr>
            <w:tcW w:w="413" w:type="pct"/>
            <w:shd w:val="clear" w:color="auto" w:fill="auto"/>
            <w:noWrap/>
            <w:vAlign w:val="center"/>
            <w:hideMark/>
          </w:tcPr>
          <w:p w14:paraId="172D300E"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5,84</w:t>
            </w:r>
          </w:p>
        </w:tc>
      </w:tr>
      <w:tr w:rsidR="001206D1" w:rsidRPr="00805F67" w14:paraId="126C95D8" w14:textId="77777777" w:rsidTr="00664E8A">
        <w:trPr>
          <w:trHeight w:val="454"/>
        </w:trPr>
        <w:tc>
          <w:tcPr>
            <w:tcW w:w="412" w:type="pct"/>
            <w:shd w:val="clear" w:color="auto" w:fill="auto"/>
            <w:noWrap/>
            <w:vAlign w:val="center"/>
            <w:hideMark/>
          </w:tcPr>
          <w:p w14:paraId="03AEEFB8"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lastRenderedPageBreak/>
              <w:t>9</w:t>
            </w:r>
          </w:p>
        </w:tc>
        <w:tc>
          <w:tcPr>
            <w:tcW w:w="3138" w:type="pct"/>
            <w:shd w:val="clear" w:color="auto" w:fill="auto"/>
            <w:vAlign w:val="center"/>
            <w:hideMark/>
          </w:tcPr>
          <w:p w14:paraId="692F06F6"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а/д 03 ОП РЗ 03К-553 «г. Белореченск - х. Грушевый»</w:t>
            </w:r>
          </w:p>
        </w:tc>
        <w:tc>
          <w:tcPr>
            <w:tcW w:w="381" w:type="pct"/>
            <w:shd w:val="clear" w:color="auto" w:fill="auto"/>
            <w:noWrap/>
            <w:vAlign w:val="center"/>
            <w:hideMark/>
          </w:tcPr>
          <w:p w14:paraId="4C2AF025"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1737</w:t>
            </w:r>
          </w:p>
        </w:tc>
        <w:tc>
          <w:tcPr>
            <w:tcW w:w="311" w:type="pct"/>
            <w:shd w:val="clear" w:color="auto" w:fill="auto"/>
            <w:noWrap/>
            <w:vAlign w:val="center"/>
            <w:hideMark/>
          </w:tcPr>
          <w:p w14:paraId="264BA10C"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52</w:t>
            </w:r>
          </w:p>
        </w:tc>
        <w:tc>
          <w:tcPr>
            <w:tcW w:w="345" w:type="pct"/>
            <w:shd w:val="clear" w:color="auto" w:fill="auto"/>
            <w:noWrap/>
            <w:vAlign w:val="center"/>
            <w:hideMark/>
          </w:tcPr>
          <w:p w14:paraId="3E6E0886"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0,03</w:t>
            </w:r>
          </w:p>
        </w:tc>
        <w:tc>
          <w:tcPr>
            <w:tcW w:w="413" w:type="pct"/>
            <w:shd w:val="clear" w:color="auto" w:fill="auto"/>
            <w:noWrap/>
            <w:vAlign w:val="center"/>
            <w:hideMark/>
          </w:tcPr>
          <w:p w14:paraId="1E49DB3E"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1,04</w:t>
            </w:r>
          </w:p>
        </w:tc>
      </w:tr>
      <w:tr w:rsidR="001206D1" w:rsidRPr="00805F67" w14:paraId="7C2D13BC" w14:textId="77777777" w:rsidTr="00664E8A">
        <w:trPr>
          <w:trHeight w:val="454"/>
        </w:trPr>
        <w:tc>
          <w:tcPr>
            <w:tcW w:w="412" w:type="pct"/>
            <w:shd w:val="clear" w:color="auto" w:fill="auto"/>
            <w:noWrap/>
            <w:vAlign w:val="center"/>
            <w:hideMark/>
          </w:tcPr>
          <w:p w14:paraId="6ABD3B69"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10</w:t>
            </w:r>
          </w:p>
        </w:tc>
        <w:tc>
          <w:tcPr>
            <w:tcW w:w="3138" w:type="pct"/>
            <w:shd w:val="clear" w:color="auto" w:fill="auto"/>
            <w:vAlign w:val="center"/>
            <w:hideMark/>
          </w:tcPr>
          <w:p w14:paraId="789D10F8"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а/д 03 ОП РЗ 03К-075 «с. Школьное - с. Архиповское»</w:t>
            </w:r>
          </w:p>
        </w:tc>
        <w:tc>
          <w:tcPr>
            <w:tcW w:w="381" w:type="pct"/>
            <w:shd w:val="clear" w:color="auto" w:fill="auto"/>
            <w:noWrap/>
            <w:vAlign w:val="center"/>
            <w:hideMark/>
          </w:tcPr>
          <w:p w14:paraId="3CA0F487"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1926</w:t>
            </w:r>
          </w:p>
        </w:tc>
        <w:tc>
          <w:tcPr>
            <w:tcW w:w="311" w:type="pct"/>
            <w:shd w:val="clear" w:color="auto" w:fill="auto"/>
            <w:noWrap/>
            <w:vAlign w:val="center"/>
            <w:hideMark/>
          </w:tcPr>
          <w:p w14:paraId="05D1B165"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147</w:t>
            </w:r>
          </w:p>
        </w:tc>
        <w:tc>
          <w:tcPr>
            <w:tcW w:w="345" w:type="pct"/>
            <w:shd w:val="clear" w:color="auto" w:fill="auto"/>
            <w:noWrap/>
            <w:vAlign w:val="center"/>
            <w:hideMark/>
          </w:tcPr>
          <w:p w14:paraId="588F14B4"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0,08</w:t>
            </w:r>
          </w:p>
        </w:tc>
        <w:tc>
          <w:tcPr>
            <w:tcW w:w="413" w:type="pct"/>
            <w:shd w:val="clear" w:color="auto" w:fill="auto"/>
            <w:noWrap/>
            <w:vAlign w:val="center"/>
            <w:hideMark/>
          </w:tcPr>
          <w:p w14:paraId="041A3342"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3,68</w:t>
            </w:r>
          </w:p>
        </w:tc>
      </w:tr>
      <w:tr w:rsidR="001206D1" w:rsidRPr="00805F67" w14:paraId="1EAE23D4" w14:textId="77777777" w:rsidTr="00664E8A">
        <w:trPr>
          <w:trHeight w:val="454"/>
        </w:trPr>
        <w:tc>
          <w:tcPr>
            <w:tcW w:w="412" w:type="pct"/>
            <w:shd w:val="clear" w:color="auto" w:fill="auto"/>
            <w:noWrap/>
            <w:vAlign w:val="center"/>
            <w:hideMark/>
          </w:tcPr>
          <w:p w14:paraId="685B0C4E"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11</w:t>
            </w:r>
          </w:p>
        </w:tc>
        <w:tc>
          <w:tcPr>
            <w:tcW w:w="3138" w:type="pct"/>
            <w:shd w:val="clear" w:color="auto" w:fill="auto"/>
            <w:vAlign w:val="center"/>
            <w:hideMark/>
          </w:tcPr>
          <w:p w14:paraId="07F3F3AA"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а/д 03 ОП РЗ 03К-133 «ст-ца Бжедуховская - ст-ца Октябрьская - х. Новогурийский»</w:t>
            </w:r>
          </w:p>
        </w:tc>
        <w:tc>
          <w:tcPr>
            <w:tcW w:w="381" w:type="pct"/>
            <w:shd w:val="clear" w:color="auto" w:fill="auto"/>
            <w:noWrap/>
            <w:vAlign w:val="center"/>
            <w:hideMark/>
          </w:tcPr>
          <w:p w14:paraId="34D786BE"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1824</w:t>
            </w:r>
          </w:p>
        </w:tc>
        <w:tc>
          <w:tcPr>
            <w:tcW w:w="311" w:type="pct"/>
            <w:shd w:val="clear" w:color="auto" w:fill="auto"/>
            <w:noWrap/>
            <w:vAlign w:val="center"/>
            <w:hideMark/>
          </w:tcPr>
          <w:p w14:paraId="4B58F386"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108</w:t>
            </w:r>
          </w:p>
        </w:tc>
        <w:tc>
          <w:tcPr>
            <w:tcW w:w="345" w:type="pct"/>
            <w:shd w:val="clear" w:color="auto" w:fill="auto"/>
            <w:noWrap/>
            <w:vAlign w:val="center"/>
            <w:hideMark/>
          </w:tcPr>
          <w:p w14:paraId="2E8346FA"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0,06</w:t>
            </w:r>
          </w:p>
        </w:tc>
        <w:tc>
          <w:tcPr>
            <w:tcW w:w="413" w:type="pct"/>
            <w:shd w:val="clear" w:color="auto" w:fill="auto"/>
            <w:noWrap/>
            <w:vAlign w:val="center"/>
            <w:hideMark/>
          </w:tcPr>
          <w:p w14:paraId="7D46C2DA"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3,60</w:t>
            </w:r>
          </w:p>
        </w:tc>
      </w:tr>
      <w:tr w:rsidR="001206D1" w:rsidRPr="00805F67" w14:paraId="72A409B2" w14:textId="77777777" w:rsidTr="00664E8A">
        <w:trPr>
          <w:trHeight w:val="454"/>
        </w:trPr>
        <w:tc>
          <w:tcPr>
            <w:tcW w:w="412" w:type="pct"/>
            <w:shd w:val="clear" w:color="auto" w:fill="auto"/>
            <w:noWrap/>
            <w:vAlign w:val="center"/>
            <w:hideMark/>
          </w:tcPr>
          <w:p w14:paraId="19A12E98"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12</w:t>
            </w:r>
          </w:p>
        </w:tc>
        <w:tc>
          <w:tcPr>
            <w:tcW w:w="3138" w:type="pct"/>
            <w:shd w:val="clear" w:color="auto" w:fill="auto"/>
            <w:vAlign w:val="center"/>
            <w:hideMark/>
          </w:tcPr>
          <w:p w14:paraId="578547FF"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а/д 03 ОП РЗ 03Н–134 «г. Белореченск – п. Нижневеденеевский» (от а/д 03 208 ОП МР 06 «п. Южный-Химзавод» до п. Верхневеденеевский)</w:t>
            </w:r>
          </w:p>
        </w:tc>
        <w:tc>
          <w:tcPr>
            <w:tcW w:w="381" w:type="pct"/>
            <w:shd w:val="clear" w:color="auto" w:fill="auto"/>
            <w:noWrap/>
            <w:vAlign w:val="center"/>
            <w:hideMark/>
          </w:tcPr>
          <w:p w14:paraId="2F27E61E"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1925</w:t>
            </w:r>
          </w:p>
        </w:tc>
        <w:tc>
          <w:tcPr>
            <w:tcW w:w="311" w:type="pct"/>
            <w:shd w:val="clear" w:color="auto" w:fill="auto"/>
            <w:noWrap/>
            <w:vAlign w:val="center"/>
            <w:hideMark/>
          </w:tcPr>
          <w:p w14:paraId="28B3D6A1"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331</w:t>
            </w:r>
          </w:p>
        </w:tc>
        <w:tc>
          <w:tcPr>
            <w:tcW w:w="345" w:type="pct"/>
            <w:shd w:val="clear" w:color="auto" w:fill="auto"/>
            <w:noWrap/>
            <w:vAlign w:val="center"/>
            <w:hideMark/>
          </w:tcPr>
          <w:p w14:paraId="163DAE24"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0,17</w:t>
            </w:r>
          </w:p>
        </w:tc>
        <w:tc>
          <w:tcPr>
            <w:tcW w:w="413" w:type="pct"/>
            <w:shd w:val="clear" w:color="auto" w:fill="auto"/>
            <w:noWrap/>
            <w:vAlign w:val="center"/>
            <w:hideMark/>
          </w:tcPr>
          <w:p w14:paraId="574E51C6"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6,62</w:t>
            </w:r>
          </w:p>
        </w:tc>
      </w:tr>
      <w:tr w:rsidR="001206D1" w:rsidRPr="00805F67" w14:paraId="6FD0FEEC" w14:textId="77777777" w:rsidTr="00664E8A">
        <w:trPr>
          <w:trHeight w:val="454"/>
        </w:trPr>
        <w:tc>
          <w:tcPr>
            <w:tcW w:w="412" w:type="pct"/>
            <w:shd w:val="clear" w:color="auto" w:fill="auto"/>
            <w:noWrap/>
            <w:vAlign w:val="center"/>
            <w:hideMark/>
          </w:tcPr>
          <w:p w14:paraId="1A14D9AB"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13</w:t>
            </w:r>
          </w:p>
        </w:tc>
        <w:tc>
          <w:tcPr>
            <w:tcW w:w="3138" w:type="pct"/>
            <w:shd w:val="clear" w:color="auto" w:fill="auto"/>
            <w:vAlign w:val="center"/>
            <w:hideMark/>
          </w:tcPr>
          <w:p w14:paraId="2CEF2D18"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а/д 03 ОП РЗ 03Н–134 «г. Белореченск – п. Нижневеденеевский» (от п. Верхнееведенеевского до п. Нижневеденеевский»)</w:t>
            </w:r>
          </w:p>
        </w:tc>
        <w:tc>
          <w:tcPr>
            <w:tcW w:w="381" w:type="pct"/>
            <w:shd w:val="clear" w:color="auto" w:fill="auto"/>
            <w:noWrap/>
            <w:vAlign w:val="center"/>
            <w:hideMark/>
          </w:tcPr>
          <w:p w14:paraId="6EA1BF7E"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1985</w:t>
            </w:r>
          </w:p>
        </w:tc>
        <w:tc>
          <w:tcPr>
            <w:tcW w:w="311" w:type="pct"/>
            <w:shd w:val="clear" w:color="auto" w:fill="auto"/>
            <w:noWrap/>
            <w:vAlign w:val="center"/>
            <w:hideMark/>
          </w:tcPr>
          <w:p w14:paraId="4E3C3371"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473</w:t>
            </w:r>
          </w:p>
        </w:tc>
        <w:tc>
          <w:tcPr>
            <w:tcW w:w="345" w:type="pct"/>
            <w:shd w:val="clear" w:color="auto" w:fill="auto"/>
            <w:noWrap/>
            <w:vAlign w:val="center"/>
            <w:hideMark/>
          </w:tcPr>
          <w:p w14:paraId="768E5AD4"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0,24</w:t>
            </w:r>
          </w:p>
        </w:tc>
        <w:tc>
          <w:tcPr>
            <w:tcW w:w="413" w:type="pct"/>
            <w:shd w:val="clear" w:color="auto" w:fill="auto"/>
            <w:noWrap/>
            <w:vAlign w:val="center"/>
            <w:hideMark/>
          </w:tcPr>
          <w:p w14:paraId="4E3F5C9E"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9,46</w:t>
            </w:r>
          </w:p>
        </w:tc>
      </w:tr>
      <w:tr w:rsidR="001206D1" w:rsidRPr="00805F67" w14:paraId="32FDDA3A" w14:textId="77777777" w:rsidTr="00664E8A">
        <w:trPr>
          <w:trHeight w:val="454"/>
        </w:trPr>
        <w:tc>
          <w:tcPr>
            <w:tcW w:w="412" w:type="pct"/>
            <w:shd w:val="clear" w:color="auto" w:fill="auto"/>
            <w:noWrap/>
            <w:vAlign w:val="center"/>
            <w:hideMark/>
          </w:tcPr>
          <w:p w14:paraId="3FD0A8A8"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14</w:t>
            </w:r>
          </w:p>
        </w:tc>
        <w:tc>
          <w:tcPr>
            <w:tcW w:w="3138" w:type="pct"/>
            <w:shd w:val="clear" w:color="auto" w:fill="auto"/>
            <w:vAlign w:val="center"/>
            <w:hideMark/>
          </w:tcPr>
          <w:p w14:paraId="42E317DD"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а/д 03 ОП РЗ 03К-135 «г. Белореченск - п. Родники»</w:t>
            </w:r>
          </w:p>
        </w:tc>
        <w:tc>
          <w:tcPr>
            <w:tcW w:w="381" w:type="pct"/>
            <w:shd w:val="clear" w:color="auto" w:fill="auto"/>
            <w:noWrap/>
            <w:vAlign w:val="center"/>
            <w:hideMark/>
          </w:tcPr>
          <w:p w14:paraId="1D17432B"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1834</w:t>
            </w:r>
          </w:p>
        </w:tc>
        <w:tc>
          <w:tcPr>
            <w:tcW w:w="311" w:type="pct"/>
            <w:shd w:val="clear" w:color="auto" w:fill="auto"/>
            <w:noWrap/>
            <w:vAlign w:val="center"/>
            <w:hideMark/>
          </w:tcPr>
          <w:p w14:paraId="20787FD8"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362</w:t>
            </w:r>
          </w:p>
        </w:tc>
        <w:tc>
          <w:tcPr>
            <w:tcW w:w="345" w:type="pct"/>
            <w:shd w:val="clear" w:color="auto" w:fill="auto"/>
            <w:noWrap/>
            <w:vAlign w:val="center"/>
            <w:hideMark/>
          </w:tcPr>
          <w:p w14:paraId="49CD564A"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0,20</w:t>
            </w:r>
          </w:p>
        </w:tc>
        <w:tc>
          <w:tcPr>
            <w:tcW w:w="413" w:type="pct"/>
            <w:shd w:val="clear" w:color="auto" w:fill="auto"/>
            <w:noWrap/>
            <w:vAlign w:val="center"/>
            <w:hideMark/>
          </w:tcPr>
          <w:p w14:paraId="65742009"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7,24</w:t>
            </w:r>
          </w:p>
        </w:tc>
      </w:tr>
      <w:tr w:rsidR="001206D1" w:rsidRPr="00805F67" w14:paraId="41B94E66" w14:textId="77777777" w:rsidTr="00664E8A">
        <w:trPr>
          <w:trHeight w:val="454"/>
        </w:trPr>
        <w:tc>
          <w:tcPr>
            <w:tcW w:w="412" w:type="pct"/>
            <w:shd w:val="clear" w:color="auto" w:fill="auto"/>
            <w:noWrap/>
            <w:vAlign w:val="center"/>
            <w:hideMark/>
          </w:tcPr>
          <w:p w14:paraId="4FA9BE8F"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15</w:t>
            </w:r>
          </w:p>
        </w:tc>
        <w:tc>
          <w:tcPr>
            <w:tcW w:w="3138" w:type="pct"/>
            <w:shd w:val="clear" w:color="auto" w:fill="auto"/>
            <w:vAlign w:val="center"/>
            <w:hideMark/>
          </w:tcPr>
          <w:p w14:paraId="3E004579"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а/д 03 ОП МЗ 03Н–136 «п. Мирный – ст–ца Бжедуховская – х. Беляевский» (от а/д 03 ОП РЗ 03К–073 «ст–ца Гурийская – ст–ца Черниговская – ст–ца Рязанская» до ст-ц. Бжедуховская)</w:t>
            </w:r>
          </w:p>
        </w:tc>
        <w:tc>
          <w:tcPr>
            <w:tcW w:w="381" w:type="pct"/>
            <w:shd w:val="clear" w:color="auto" w:fill="auto"/>
            <w:noWrap/>
            <w:vAlign w:val="center"/>
            <w:hideMark/>
          </w:tcPr>
          <w:p w14:paraId="2B75FE69"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1930</w:t>
            </w:r>
          </w:p>
        </w:tc>
        <w:tc>
          <w:tcPr>
            <w:tcW w:w="311" w:type="pct"/>
            <w:shd w:val="clear" w:color="auto" w:fill="auto"/>
            <w:noWrap/>
            <w:vAlign w:val="center"/>
            <w:hideMark/>
          </w:tcPr>
          <w:p w14:paraId="68ADD89C"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77</w:t>
            </w:r>
          </w:p>
        </w:tc>
        <w:tc>
          <w:tcPr>
            <w:tcW w:w="345" w:type="pct"/>
            <w:shd w:val="clear" w:color="auto" w:fill="auto"/>
            <w:noWrap/>
            <w:vAlign w:val="center"/>
            <w:hideMark/>
          </w:tcPr>
          <w:p w14:paraId="705BCA09"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0,04</w:t>
            </w:r>
          </w:p>
        </w:tc>
        <w:tc>
          <w:tcPr>
            <w:tcW w:w="413" w:type="pct"/>
            <w:shd w:val="clear" w:color="auto" w:fill="auto"/>
            <w:noWrap/>
            <w:vAlign w:val="center"/>
            <w:hideMark/>
          </w:tcPr>
          <w:p w14:paraId="0C62B4A8"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2,57</w:t>
            </w:r>
          </w:p>
        </w:tc>
      </w:tr>
      <w:tr w:rsidR="001206D1" w:rsidRPr="00805F67" w14:paraId="37FCEB4A" w14:textId="77777777" w:rsidTr="00664E8A">
        <w:trPr>
          <w:trHeight w:val="454"/>
        </w:trPr>
        <w:tc>
          <w:tcPr>
            <w:tcW w:w="412" w:type="pct"/>
            <w:shd w:val="clear" w:color="auto" w:fill="auto"/>
            <w:noWrap/>
            <w:vAlign w:val="center"/>
            <w:hideMark/>
          </w:tcPr>
          <w:p w14:paraId="7D016FD3"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16</w:t>
            </w:r>
          </w:p>
        </w:tc>
        <w:tc>
          <w:tcPr>
            <w:tcW w:w="3138" w:type="pct"/>
            <w:shd w:val="clear" w:color="auto" w:fill="auto"/>
            <w:vAlign w:val="center"/>
            <w:hideMark/>
          </w:tcPr>
          <w:p w14:paraId="3B2BEA83"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а/д 03 ОП МЗ 03Н–136 «п. Мирный – ст–ца Бжедуховская – х. Беляевский» (от ст-ц. Бжедуховская до п. Нижневеденеевский)</w:t>
            </w:r>
          </w:p>
        </w:tc>
        <w:tc>
          <w:tcPr>
            <w:tcW w:w="381" w:type="pct"/>
            <w:shd w:val="clear" w:color="auto" w:fill="auto"/>
            <w:noWrap/>
            <w:vAlign w:val="center"/>
            <w:hideMark/>
          </w:tcPr>
          <w:p w14:paraId="1ED07CFB"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2026</w:t>
            </w:r>
          </w:p>
        </w:tc>
        <w:tc>
          <w:tcPr>
            <w:tcW w:w="311" w:type="pct"/>
            <w:shd w:val="clear" w:color="auto" w:fill="auto"/>
            <w:noWrap/>
            <w:vAlign w:val="center"/>
            <w:hideMark/>
          </w:tcPr>
          <w:p w14:paraId="3F577769"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90</w:t>
            </w:r>
          </w:p>
        </w:tc>
        <w:tc>
          <w:tcPr>
            <w:tcW w:w="345" w:type="pct"/>
            <w:shd w:val="clear" w:color="auto" w:fill="auto"/>
            <w:noWrap/>
            <w:vAlign w:val="center"/>
            <w:hideMark/>
          </w:tcPr>
          <w:p w14:paraId="198CC2E6"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0,04</w:t>
            </w:r>
          </w:p>
        </w:tc>
        <w:tc>
          <w:tcPr>
            <w:tcW w:w="413" w:type="pct"/>
            <w:shd w:val="clear" w:color="auto" w:fill="auto"/>
            <w:noWrap/>
            <w:vAlign w:val="center"/>
            <w:hideMark/>
          </w:tcPr>
          <w:p w14:paraId="481DBD88"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2,25</w:t>
            </w:r>
          </w:p>
        </w:tc>
      </w:tr>
    </w:tbl>
    <w:p w14:paraId="0401E2C7" w14:textId="77777777" w:rsidR="00664E8A" w:rsidRDefault="00664E8A" w:rsidP="000D32AB">
      <w:pPr>
        <w:widowControl w:val="0"/>
        <w:ind w:firstLine="567"/>
        <w:rPr>
          <w:rFonts w:ascii="Arial" w:eastAsiaTheme="minorHAnsi" w:hAnsi="Arial" w:cs="Arial"/>
          <w:lang w:eastAsia="en-US"/>
        </w:rPr>
      </w:pPr>
    </w:p>
    <w:p w14:paraId="7CDB4A66" w14:textId="5DAAFEE8"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1.9.3</w:t>
      </w:r>
    </w:p>
    <w:tbl>
      <w:tblPr>
        <w:tblW w:w="5176" w:type="pct"/>
        <w:tblLook w:val="04A0" w:firstRow="1" w:lastRow="0" w:firstColumn="1" w:lastColumn="0" w:noHBand="0" w:noVBand="1"/>
      </w:tblPr>
      <w:tblGrid>
        <w:gridCol w:w="766"/>
        <w:gridCol w:w="6041"/>
        <w:gridCol w:w="750"/>
        <w:gridCol w:w="617"/>
        <w:gridCol w:w="684"/>
        <w:gridCol w:w="817"/>
      </w:tblGrid>
      <w:tr w:rsidR="001206D1" w:rsidRPr="00805F67" w14:paraId="3A151BF3" w14:textId="77777777" w:rsidTr="00664E8A">
        <w:trPr>
          <w:trHeight w:val="454"/>
        </w:trPr>
        <w:tc>
          <w:tcPr>
            <w:tcW w:w="4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C22711"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17</w:t>
            </w:r>
          </w:p>
        </w:tc>
        <w:tc>
          <w:tcPr>
            <w:tcW w:w="3138" w:type="pct"/>
            <w:tcBorders>
              <w:top w:val="single" w:sz="4" w:space="0" w:color="auto"/>
              <w:left w:val="nil"/>
              <w:bottom w:val="single" w:sz="4" w:space="0" w:color="auto"/>
              <w:right w:val="single" w:sz="4" w:space="0" w:color="auto"/>
            </w:tcBorders>
            <w:shd w:val="clear" w:color="auto" w:fill="auto"/>
            <w:vAlign w:val="center"/>
            <w:hideMark/>
          </w:tcPr>
          <w:p w14:paraId="4A615BF7"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а/д 03 ОП МЗ 03Н–136 «п. Мирный – ст–ца Бжедуховская – х. Беляевский» (от п. Нижневеденеевский до а/д 00 ОП ФЗ А–160 «Майкоп – Бжедугхабль – Адыгейск – Усть-Лабинск – Кореновск»)</w:t>
            </w:r>
          </w:p>
        </w:tc>
        <w:tc>
          <w:tcPr>
            <w:tcW w:w="381" w:type="pct"/>
            <w:tcBorders>
              <w:top w:val="single" w:sz="4" w:space="0" w:color="auto"/>
              <w:left w:val="nil"/>
              <w:bottom w:val="single" w:sz="4" w:space="0" w:color="auto"/>
              <w:right w:val="single" w:sz="4" w:space="0" w:color="auto"/>
            </w:tcBorders>
            <w:shd w:val="clear" w:color="auto" w:fill="auto"/>
            <w:noWrap/>
            <w:vAlign w:val="center"/>
            <w:hideMark/>
          </w:tcPr>
          <w:p w14:paraId="1411F3B1"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2026</w:t>
            </w:r>
          </w:p>
        </w:tc>
        <w:tc>
          <w:tcPr>
            <w:tcW w:w="311" w:type="pct"/>
            <w:tcBorders>
              <w:top w:val="single" w:sz="4" w:space="0" w:color="auto"/>
              <w:left w:val="nil"/>
              <w:bottom w:val="single" w:sz="4" w:space="0" w:color="auto"/>
              <w:right w:val="single" w:sz="4" w:space="0" w:color="auto"/>
            </w:tcBorders>
            <w:shd w:val="clear" w:color="auto" w:fill="auto"/>
            <w:noWrap/>
            <w:vAlign w:val="center"/>
            <w:hideMark/>
          </w:tcPr>
          <w:p w14:paraId="0FBE826E"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153</w:t>
            </w:r>
          </w:p>
        </w:tc>
        <w:tc>
          <w:tcPr>
            <w:tcW w:w="345" w:type="pct"/>
            <w:tcBorders>
              <w:top w:val="single" w:sz="4" w:space="0" w:color="auto"/>
              <w:left w:val="nil"/>
              <w:bottom w:val="single" w:sz="4" w:space="0" w:color="auto"/>
              <w:right w:val="single" w:sz="4" w:space="0" w:color="auto"/>
            </w:tcBorders>
            <w:shd w:val="clear" w:color="auto" w:fill="auto"/>
            <w:noWrap/>
            <w:vAlign w:val="center"/>
            <w:hideMark/>
          </w:tcPr>
          <w:p w14:paraId="1A9E611F"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0,08</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4900ADB7"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3,06</w:t>
            </w:r>
          </w:p>
        </w:tc>
      </w:tr>
      <w:tr w:rsidR="001206D1" w:rsidRPr="00805F67" w14:paraId="3B94A798" w14:textId="77777777" w:rsidTr="00664E8A">
        <w:trPr>
          <w:trHeight w:val="454"/>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14:paraId="56DE0448"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18</w:t>
            </w:r>
          </w:p>
        </w:tc>
        <w:tc>
          <w:tcPr>
            <w:tcW w:w="3138" w:type="pct"/>
            <w:tcBorders>
              <w:top w:val="nil"/>
              <w:left w:val="nil"/>
              <w:bottom w:val="single" w:sz="4" w:space="0" w:color="auto"/>
              <w:right w:val="single" w:sz="4" w:space="0" w:color="auto"/>
            </w:tcBorders>
            <w:shd w:val="clear" w:color="auto" w:fill="auto"/>
            <w:vAlign w:val="center"/>
            <w:hideMark/>
          </w:tcPr>
          <w:p w14:paraId="1E57112E"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а/д 03 ОП РЗ 03К-137 «Подъезд к г. Белореченск»</w:t>
            </w:r>
          </w:p>
        </w:tc>
        <w:tc>
          <w:tcPr>
            <w:tcW w:w="381" w:type="pct"/>
            <w:tcBorders>
              <w:top w:val="nil"/>
              <w:left w:val="nil"/>
              <w:bottom w:val="single" w:sz="4" w:space="0" w:color="auto"/>
              <w:right w:val="single" w:sz="4" w:space="0" w:color="auto"/>
            </w:tcBorders>
            <w:shd w:val="clear" w:color="auto" w:fill="auto"/>
            <w:noWrap/>
            <w:vAlign w:val="center"/>
            <w:hideMark/>
          </w:tcPr>
          <w:p w14:paraId="0D3ACF15"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2006</w:t>
            </w:r>
          </w:p>
        </w:tc>
        <w:tc>
          <w:tcPr>
            <w:tcW w:w="311" w:type="pct"/>
            <w:tcBorders>
              <w:top w:val="nil"/>
              <w:left w:val="nil"/>
              <w:bottom w:val="single" w:sz="4" w:space="0" w:color="auto"/>
              <w:right w:val="single" w:sz="4" w:space="0" w:color="auto"/>
            </w:tcBorders>
            <w:shd w:val="clear" w:color="auto" w:fill="auto"/>
            <w:noWrap/>
            <w:vAlign w:val="center"/>
            <w:hideMark/>
          </w:tcPr>
          <w:p w14:paraId="2427030A"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564</w:t>
            </w:r>
          </w:p>
        </w:tc>
        <w:tc>
          <w:tcPr>
            <w:tcW w:w="345" w:type="pct"/>
            <w:tcBorders>
              <w:top w:val="nil"/>
              <w:left w:val="nil"/>
              <w:bottom w:val="single" w:sz="4" w:space="0" w:color="auto"/>
              <w:right w:val="single" w:sz="4" w:space="0" w:color="auto"/>
            </w:tcBorders>
            <w:shd w:val="clear" w:color="auto" w:fill="auto"/>
            <w:noWrap/>
            <w:vAlign w:val="center"/>
            <w:hideMark/>
          </w:tcPr>
          <w:p w14:paraId="07AC6922"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0,28</w:t>
            </w:r>
          </w:p>
        </w:tc>
        <w:tc>
          <w:tcPr>
            <w:tcW w:w="413" w:type="pct"/>
            <w:tcBorders>
              <w:top w:val="nil"/>
              <w:left w:val="nil"/>
              <w:bottom w:val="single" w:sz="4" w:space="0" w:color="auto"/>
              <w:right w:val="single" w:sz="4" w:space="0" w:color="auto"/>
            </w:tcBorders>
            <w:shd w:val="clear" w:color="auto" w:fill="auto"/>
            <w:noWrap/>
            <w:vAlign w:val="center"/>
            <w:hideMark/>
          </w:tcPr>
          <w:p w14:paraId="7C49F04D"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11,28</w:t>
            </w:r>
          </w:p>
        </w:tc>
      </w:tr>
      <w:tr w:rsidR="001206D1" w:rsidRPr="00805F67" w14:paraId="31FC9153" w14:textId="77777777" w:rsidTr="00664E8A">
        <w:trPr>
          <w:trHeight w:val="454"/>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14:paraId="50EE422B"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19</w:t>
            </w:r>
          </w:p>
        </w:tc>
        <w:tc>
          <w:tcPr>
            <w:tcW w:w="3138" w:type="pct"/>
            <w:tcBorders>
              <w:top w:val="nil"/>
              <w:left w:val="nil"/>
              <w:bottom w:val="single" w:sz="4" w:space="0" w:color="auto"/>
              <w:right w:val="single" w:sz="4" w:space="0" w:color="auto"/>
            </w:tcBorders>
            <w:shd w:val="clear" w:color="auto" w:fill="auto"/>
            <w:vAlign w:val="center"/>
            <w:hideMark/>
          </w:tcPr>
          <w:p w14:paraId="5F6D3E31"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а/д 03 ОП РЗ 03К-138 «Подъезд к ж.-д. ст. Комсомольская»</w:t>
            </w:r>
          </w:p>
        </w:tc>
        <w:tc>
          <w:tcPr>
            <w:tcW w:w="381" w:type="pct"/>
            <w:tcBorders>
              <w:top w:val="nil"/>
              <w:left w:val="nil"/>
              <w:bottom w:val="single" w:sz="4" w:space="0" w:color="auto"/>
              <w:right w:val="single" w:sz="4" w:space="0" w:color="auto"/>
            </w:tcBorders>
            <w:shd w:val="clear" w:color="auto" w:fill="auto"/>
            <w:noWrap/>
            <w:vAlign w:val="center"/>
            <w:hideMark/>
          </w:tcPr>
          <w:p w14:paraId="7CF7BE15"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1834</w:t>
            </w:r>
          </w:p>
        </w:tc>
        <w:tc>
          <w:tcPr>
            <w:tcW w:w="311" w:type="pct"/>
            <w:tcBorders>
              <w:top w:val="nil"/>
              <w:left w:val="nil"/>
              <w:bottom w:val="single" w:sz="4" w:space="0" w:color="auto"/>
              <w:right w:val="single" w:sz="4" w:space="0" w:color="auto"/>
            </w:tcBorders>
            <w:shd w:val="clear" w:color="auto" w:fill="auto"/>
            <w:noWrap/>
            <w:vAlign w:val="center"/>
            <w:hideMark/>
          </w:tcPr>
          <w:p w14:paraId="47441521"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208</w:t>
            </w:r>
          </w:p>
        </w:tc>
        <w:tc>
          <w:tcPr>
            <w:tcW w:w="345" w:type="pct"/>
            <w:tcBorders>
              <w:top w:val="nil"/>
              <w:left w:val="nil"/>
              <w:bottom w:val="single" w:sz="4" w:space="0" w:color="auto"/>
              <w:right w:val="single" w:sz="4" w:space="0" w:color="auto"/>
            </w:tcBorders>
            <w:shd w:val="clear" w:color="auto" w:fill="auto"/>
            <w:noWrap/>
            <w:vAlign w:val="center"/>
            <w:hideMark/>
          </w:tcPr>
          <w:p w14:paraId="19EB633D"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0,11</w:t>
            </w:r>
          </w:p>
        </w:tc>
        <w:tc>
          <w:tcPr>
            <w:tcW w:w="413" w:type="pct"/>
            <w:tcBorders>
              <w:top w:val="nil"/>
              <w:left w:val="nil"/>
              <w:bottom w:val="single" w:sz="4" w:space="0" w:color="auto"/>
              <w:right w:val="single" w:sz="4" w:space="0" w:color="auto"/>
            </w:tcBorders>
            <w:shd w:val="clear" w:color="auto" w:fill="auto"/>
            <w:noWrap/>
            <w:vAlign w:val="center"/>
            <w:hideMark/>
          </w:tcPr>
          <w:p w14:paraId="764AE33D"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4,16</w:t>
            </w:r>
          </w:p>
        </w:tc>
      </w:tr>
      <w:tr w:rsidR="001206D1" w:rsidRPr="00805F67" w14:paraId="2BFDBB71" w14:textId="77777777" w:rsidTr="00664E8A">
        <w:trPr>
          <w:trHeight w:val="454"/>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14:paraId="415FE1DD"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20</w:t>
            </w:r>
          </w:p>
        </w:tc>
        <w:tc>
          <w:tcPr>
            <w:tcW w:w="3138" w:type="pct"/>
            <w:tcBorders>
              <w:top w:val="nil"/>
              <w:left w:val="nil"/>
              <w:bottom w:val="single" w:sz="4" w:space="0" w:color="auto"/>
              <w:right w:val="single" w:sz="4" w:space="0" w:color="auto"/>
            </w:tcBorders>
            <w:shd w:val="clear" w:color="auto" w:fill="auto"/>
            <w:vAlign w:val="center"/>
            <w:hideMark/>
          </w:tcPr>
          <w:p w14:paraId="1668A46B"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а/д 03 ОП РЗ 03Н-139 «с. Великовечное - с. Новоалексеевское»</w:t>
            </w:r>
          </w:p>
        </w:tc>
        <w:tc>
          <w:tcPr>
            <w:tcW w:w="381" w:type="pct"/>
            <w:tcBorders>
              <w:top w:val="nil"/>
              <w:left w:val="nil"/>
              <w:bottom w:val="single" w:sz="4" w:space="0" w:color="auto"/>
              <w:right w:val="single" w:sz="4" w:space="0" w:color="auto"/>
            </w:tcBorders>
            <w:shd w:val="clear" w:color="auto" w:fill="auto"/>
            <w:noWrap/>
            <w:vAlign w:val="center"/>
            <w:hideMark/>
          </w:tcPr>
          <w:p w14:paraId="47785B23"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1907</w:t>
            </w:r>
          </w:p>
        </w:tc>
        <w:tc>
          <w:tcPr>
            <w:tcW w:w="311" w:type="pct"/>
            <w:tcBorders>
              <w:top w:val="nil"/>
              <w:left w:val="nil"/>
              <w:bottom w:val="single" w:sz="4" w:space="0" w:color="auto"/>
              <w:right w:val="single" w:sz="4" w:space="0" w:color="auto"/>
            </w:tcBorders>
            <w:shd w:val="clear" w:color="auto" w:fill="auto"/>
            <w:noWrap/>
            <w:vAlign w:val="center"/>
            <w:hideMark/>
          </w:tcPr>
          <w:p w14:paraId="6F4D2561"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118</w:t>
            </w:r>
          </w:p>
        </w:tc>
        <w:tc>
          <w:tcPr>
            <w:tcW w:w="345" w:type="pct"/>
            <w:tcBorders>
              <w:top w:val="nil"/>
              <w:left w:val="nil"/>
              <w:bottom w:val="single" w:sz="4" w:space="0" w:color="auto"/>
              <w:right w:val="single" w:sz="4" w:space="0" w:color="auto"/>
            </w:tcBorders>
            <w:shd w:val="clear" w:color="auto" w:fill="auto"/>
            <w:noWrap/>
            <w:vAlign w:val="center"/>
            <w:hideMark/>
          </w:tcPr>
          <w:p w14:paraId="7D9FE801"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0,06</w:t>
            </w:r>
          </w:p>
        </w:tc>
        <w:tc>
          <w:tcPr>
            <w:tcW w:w="413" w:type="pct"/>
            <w:tcBorders>
              <w:top w:val="nil"/>
              <w:left w:val="nil"/>
              <w:bottom w:val="single" w:sz="4" w:space="0" w:color="auto"/>
              <w:right w:val="single" w:sz="4" w:space="0" w:color="auto"/>
            </w:tcBorders>
            <w:shd w:val="clear" w:color="auto" w:fill="auto"/>
            <w:noWrap/>
            <w:vAlign w:val="center"/>
            <w:hideMark/>
          </w:tcPr>
          <w:p w14:paraId="7A94729C"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2,36</w:t>
            </w:r>
          </w:p>
        </w:tc>
      </w:tr>
      <w:tr w:rsidR="001206D1" w:rsidRPr="00805F67" w14:paraId="08615F90" w14:textId="77777777" w:rsidTr="00664E8A">
        <w:trPr>
          <w:trHeight w:val="454"/>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14:paraId="400C9FC3"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21</w:t>
            </w:r>
          </w:p>
        </w:tc>
        <w:tc>
          <w:tcPr>
            <w:tcW w:w="3138" w:type="pct"/>
            <w:tcBorders>
              <w:top w:val="nil"/>
              <w:left w:val="nil"/>
              <w:bottom w:val="single" w:sz="4" w:space="0" w:color="auto"/>
              <w:right w:val="single" w:sz="4" w:space="0" w:color="auto"/>
            </w:tcBorders>
            <w:shd w:val="clear" w:color="auto" w:fill="auto"/>
            <w:vAlign w:val="center"/>
            <w:hideMark/>
          </w:tcPr>
          <w:p w14:paraId="3F59E125"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а/д 03 ОП РЗ 03Н-140 «ст-ца Пшехская - п. Дружный»</w:t>
            </w:r>
          </w:p>
        </w:tc>
        <w:tc>
          <w:tcPr>
            <w:tcW w:w="381" w:type="pct"/>
            <w:tcBorders>
              <w:top w:val="nil"/>
              <w:left w:val="nil"/>
              <w:bottom w:val="single" w:sz="4" w:space="0" w:color="auto"/>
              <w:right w:val="single" w:sz="4" w:space="0" w:color="auto"/>
            </w:tcBorders>
            <w:shd w:val="clear" w:color="auto" w:fill="auto"/>
            <w:noWrap/>
            <w:vAlign w:val="center"/>
            <w:hideMark/>
          </w:tcPr>
          <w:p w14:paraId="761F1218"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2026</w:t>
            </w:r>
          </w:p>
        </w:tc>
        <w:tc>
          <w:tcPr>
            <w:tcW w:w="311" w:type="pct"/>
            <w:tcBorders>
              <w:top w:val="nil"/>
              <w:left w:val="nil"/>
              <w:bottom w:val="single" w:sz="4" w:space="0" w:color="auto"/>
              <w:right w:val="single" w:sz="4" w:space="0" w:color="auto"/>
            </w:tcBorders>
            <w:shd w:val="clear" w:color="auto" w:fill="auto"/>
            <w:noWrap/>
            <w:vAlign w:val="center"/>
            <w:hideMark/>
          </w:tcPr>
          <w:p w14:paraId="210611C4"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114</w:t>
            </w:r>
          </w:p>
        </w:tc>
        <w:tc>
          <w:tcPr>
            <w:tcW w:w="345" w:type="pct"/>
            <w:tcBorders>
              <w:top w:val="nil"/>
              <w:left w:val="nil"/>
              <w:bottom w:val="single" w:sz="4" w:space="0" w:color="auto"/>
              <w:right w:val="single" w:sz="4" w:space="0" w:color="auto"/>
            </w:tcBorders>
            <w:shd w:val="clear" w:color="auto" w:fill="auto"/>
            <w:noWrap/>
            <w:vAlign w:val="center"/>
            <w:hideMark/>
          </w:tcPr>
          <w:p w14:paraId="00E4472D"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0,06</w:t>
            </w:r>
          </w:p>
        </w:tc>
        <w:tc>
          <w:tcPr>
            <w:tcW w:w="413" w:type="pct"/>
            <w:tcBorders>
              <w:top w:val="nil"/>
              <w:left w:val="nil"/>
              <w:bottom w:val="single" w:sz="4" w:space="0" w:color="auto"/>
              <w:right w:val="single" w:sz="4" w:space="0" w:color="auto"/>
            </w:tcBorders>
            <w:shd w:val="clear" w:color="auto" w:fill="auto"/>
            <w:noWrap/>
            <w:vAlign w:val="center"/>
            <w:hideMark/>
          </w:tcPr>
          <w:p w14:paraId="508B3AF3"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2,28</w:t>
            </w:r>
          </w:p>
        </w:tc>
      </w:tr>
      <w:tr w:rsidR="001206D1" w:rsidRPr="00805F67" w14:paraId="4E2D2776" w14:textId="77777777" w:rsidTr="00664E8A">
        <w:trPr>
          <w:trHeight w:val="454"/>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14:paraId="1A9BC9BE"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22</w:t>
            </w:r>
          </w:p>
        </w:tc>
        <w:tc>
          <w:tcPr>
            <w:tcW w:w="3138" w:type="pct"/>
            <w:tcBorders>
              <w:top w:val="nil"/>
              <w:left w:val="nil"/>
              <w:bottom w:val="single" w:sz="4" w:space="0" w:color="auto"/>
              <w:right w:val="single" w:sz="4" w:space="0" w:color="auto"/>
            </w:tcBorders>
            <w:shd w:val="clear" w:color="auto" w:fill="auto"/>
            <w:vAlign w:val="center"/>
            <w:hideMark/>
          </w:tcPr>
          <w:p w14:paraId="65973ADD"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а/д 03 ОП РЗ 03К-141 «ст-ца Пшехская - х. Кубанский»</w:t>
            </w:r>
          </w:p>
        </w:tc>
        <w:tc>
          <w:tcPr>
            <w:tcW w:w="381" w:type="pct"/>
            <w:tcBorders>
              <w:top w:val="nil"/>
              <w:left w:val="nil"/>
              <w:bottom w:val="single" w:sz="4" w:space="0" w:color="auto"/>
              <w:right w:val="single" w:sz="4" w:space="0" w:color="auto"/>
            </w:tcBorders>
            <w:shd w:val="clear" w:color="auto" w:fill="auto"/>
            <w:noWrap/>
            <w:vAlign w:val="center"/>
            <w:hideMark/>
          </w:tcPr>
          <w:p w14:paraId="75BA1D01"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1986</w:t>
            </w:r>
          </w:p>
        </w:tc>
        <w:tc>
          <w:tcPr>
            <w:tcW w:w="311" w:type="pct"/>
            <w:tcBorders>
              <w:top w:val="nil"/>
              <w:left w:val="nil"/>
              <w:bottom w:val="single" w:sz="4" w:space="0" w:color="auto"/>
              <w:right w:val="single" w:sz="4" w:space="0" w:color="auto"/>
            </w:tcBorders>
            <w:shd w:val="clear" w:color="auto" w:fill="auto"/>
            <w:noWrap/>
            <w:vAlign w:val="center"/>
            <w:hideMark/>
          </w:tcPr>
          <w:p w14:paraId="7FF79EB4"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116</w:t>
            </w:r>
          </w:p>
        </w:tc>
        <w:tc>
          <w:tcPr>
            <w:tcW w:w="345" w:type="pct"/>
            <w:tcBorders>
              <w:top w:val="nil"/>
              <w:left w:val="nil"/>
              <w:bottom w:val="single" w:sz="4" w:space="0" w:color="auto"/>
              <w:right w:val="single" w:sz="4" w:space="0" w:color="auto"/>
            </w:tcBorders>
            <w:shd w:val="clear" w:color="auto" w:fill="auto"/>
            <w:noWrap/>
            <w:vAlign w:val="center"/>
            <w:hideMark/>
          </w:tcPr>
          <w:p w14:paraId="59905C98"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0,06</w:t>
            </w:r>
          </w:p>
        </w:tc>
        <w:tc>
          <w:tcPr>
            <w:tcW w:w="413" w:type="pct"/>
            <w:tcBorders>
              <w:top w:val="nil"/>
              <w:left w:val="nil"/>
              <w:bottom w:val="single" w:sz="4" w:space="0" w:color="auto"/>
              <w:right w:val="single" w:sz="4" w:space="0" w:color="auto"/>
            </w:tcBorders>
            <w:shd w:val="clear" w:color="auto" w:fill="auto"/>
            <w:noWrap/>
            <w:vAlign w:val="center"/>
            <w:hideMark/>
          </w:tcPr>
          <w:p w14:paraId="123D2124"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2,32</w:t>
            </w:r>
          </w:p>
        </w:tc>
      </w:tr>
      <w:tr w:rsidR="001206D1" w:rsidRPr="00805F67" w14:paraId="45EC34AD" w14:textId="77777777" w:rsidTr="00664E8A">
        <w:trPr>
          <w:trHeight w:val="454"/>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14:paraId="354FBB5A"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23</w:t>
            </w:r>
          </w:p>
        </w:tc>
        <w:tc>
          <w:tcPr>
            <w:tcW w:w="3138" w:type="pct"/>
            <w:tcBorders>
              <w:top w:val="nil"/>
              <w:left w:val="nil"/>
              <w:bottom w:val="single" w:sz="4" w:space="0" w:color="auto"/>
              <w:right w:val="single" w:sz="4" w:space="0" w:color="auto"/>
            </w:tcBorders>
            <w:shd w:val="clear" w:color="auto" w:fill="auto"/>
            <w:vAlign w:val="center"/>
            <w:hideMark/>
          </w:tcPr>
          <w:p w14:paraId="4ED32B3C"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а/д 03 ОП РЗ 03К-142 «Подъезд к п. Восточный»</w:t>
            </w:r>
          </w:p>
        </w:tc>
        <w:tc>
          <w:tcPr>
            <w:tcW w:w="381" w:type="pct"/>
            <w:tcBorders>
              <w:top w:val="nil"/>
              <w:left w:val="nil"/>
              <w:bottom w:val="single" w:sz="4" w:space="0" w:color="auto"/>
              <w:right w:val="single" w:sz="4" w:space="0" w:color="auto"/>
            </w:tcBorders>
            <w:shd w:val="clear" w:color="auto" w:fill="auto"/>
            <w:noWrap/>
            <w:vAlign w:val="center"/>
            <w:hideMark/>
          </w:tcPr>
          <w:p w14:paraId="162E77D6"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1834</w:t>
            </w:r>
          </w:p>
        </w:tc>
        <w:tc>
          <w:tcPr>
            <w:tcW w:w="311" w:type="pct"/>
            <w:tcBorders>
              <w:top w:val="nil"/>
              <w:left w:val="nil"/>
              <w:bottom w:val="single" w:sz="4" w:space="0" w:color="auto"/>
              <w:right w:val="single" w:sz="4" w:space="0" w:color="auto"/>
            </w:tcBorders>
            <w:shd w:val="clear" w:color="auto" w:fill="auto"/>
            <w:noWrap/>
            <w:vAlign w:val="center"/>
            <w:hideMark/>
          </w:tcPr>
          <w:p w14:paraId="0FB81AD2"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81</w:t>
            </w:r>
          </w:p>
        </w:tc>
        <w:tc>
          <w:tcPr>
            <w:tcW w:w="345" w:type="pct"/>
            <w:tcBorders>
              <w:top w:val="nil"/>
              <w:left w:val="nil"/>
              <w:bottom w:val="single" w:sz="4" w:space="0" w:color="auto"/>
              <w:right w:val="single" w:sz="4" w:space="0" w:color="auto"/>
            </w:tcBorders>
            <w:shd w:val="clear" w:color="auto" w:fill="auto"/>
            <w:noWrap/>
            <w:vAlign w:val="center"/>
            <w:hideMark/>
          </w:tcPr>
          <w:p w14:paraId="24E9A81B"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0,04</w:t>
            </w:r>
          </w:p>
        </w:tc>
        <w:tc>
          <w:tcPr>
            <w:tcW w:w="413" w:type="pct"/>
            <w:tcBorders>
              <w:top w:val="nil"/>
              <w:left w:val="nil"/>
              <w:bottom w:val="single" w:sz="4" w:space="0" w:color="auto"/>
              <w:right w:val="single" w:sz="4" w:space="0" w:color="auto"/>
            </w:tcBorders>
            <w:shd w:val="clear" w:color="auto" w:fill="auto"/>
            <w:noWrap/>
            <w:vAlign w:val="center"/>
            <w:hideMark/>
          </w:tcPr>
          <w:p w14:paraId="32E2E807"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2,03</w:t>
            </w:r>
          </w:p>
        </w:tc>
      </w:tr>
      <w:tr w:rsidR="001206D1" w:rsidRPr="00805F67" w14:paraId="7CC4F6FB" w14:textId="77777777" w:rsidTr="00664E8A">
        <w:trPr>
          <w:trHeight w:val="454"/>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14:paraId="11ADAC6A"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24</w:t>
            </w:r>
          </w:p>
        </w:tc>
        <w:tc>
          <w:tcPr>
            <w:tcW w:w="3138" w:type="pct"/>
            <w:tcBorders>
              <w:top w:val="nil"/>
              <w:left w:val="nil"/>
              <w:bottom w:val="single" w:sz="4" w:space="0" w:color="auto"/>
              <w:right w:val="single" w:sz="4" w:space="0" w:color="auto"/>
            </w:tcBorders>
            <w:shd w:val="clear" w:color="auto" w:fill="auto"/>
            <w:vAlign w:val="center"/>
            <w:hideMark/>
          </w:tcPr>
          <w:p w14:paraId="4EBC10A2"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а/д 03 ОП РЗ 03К-143 «п. Родники - х. Приречный»</w:t>
            </w:r>
          </w:p>
        </w:tc>
        <w:tc>
          <w:tcPr>
            <w:tcW w:w="381" w:type="pct"/>
            <w:tcBorders>
              <w:top w:val="nil"/>
              <w:left w:val="nil"/>
              <w:bottom w:val="single" w:sz="4" w:space="0" w:color="auto"/>
              <w:right w:val="single" w:sz="4" w:space="0" w:color="auto"/>
            </w:tcBorders>
            <w:shd w:val="clear" w:color="auto" w:fill="auto"/>
            <w:noWrap/>
            <w:vAlign w:val="center"/>
            <w:hideMark/>
          </w:tcPr>
          <w:p w14:paraId="1FD7048D"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1754</w:t>
            </w:r>
          </w:p>
        </w:tc>
        <w:tc>
          <w:tcPr>
            <w:tcW w:w="311" w:type="pct"/>
            <w:tcBorders>
              <w:top w:val="nil"/>
              <w:left w:val="nil"/>
              <w:bottom w:val="single" w:sz="4" w:space="0" w:color="auto"/>
              <w:right w:val="single" w:sz="4" w:space="0" w:color="auto"/>
            </w:tcBorders>
            <w:shd w:val="clear" w:color="auto" w:fill="auto"/>
            <w:noWrap/>
            <w:vAlign w:val="center"/>
            <w:hideMark/>
          </w:tcPr>
          <w:p w14:paraId="16D645B4"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25</w:t>
            </w:r>
          </w:p>
        </w:tc>
        <w:tc>
          <w:tcPr>
            <w:tcW w:w="345" w:type="pct"/>
            <w:tcBorders>
              <w:top w:val="nil"/>
              <w:left w:val="nil"/>
              <w:bottom w:val="single" w:sz="4" w:space="0" w:color="auto"/>
              <w:right w:val="single" w:sz="4" w:space="0" w:color="auto"/>
            </w:tcBorders>
            <w:shd w:val="clear" w:color="auto" w:fill="auto"/>
            <w:noWrap/>
            <w:vAlign w:val="center"/>
            <w:hideMark/>
          </w:tcPr>
          <w:p w14:paraId="353CD1E0"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0,01</w:t>
            </w:r>
          </w:p>
        </w:tc>
        <w:tc>
          <w:tcPr>
            <w:tcW w:w="413" w:type="pct"/>
            <w:tcBorders>
              <w:top w:val="nil"/>
              <w:left w:val="nil"/>
              <w:bottom w:val="single" w:sz="4" w:space="0" w:color="auto"/>
              <w:right w:val="single" w:sz="4" w:space="0" w:color="auto"/>
            </w:tcBorders>
            <w:shd w:val="clear" w:color="auto" w:fill="auto"/>
            <w:noWrap/>
            <w:vAlign w:val="center"/>
            <w:hideMark/>
          </w:tcPr>
          <w:p w14:paraId="794C3CC9"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0,50</w:t>
            </w:r>
          </w:p>
        </w:tc>
      </w:tr>
      <w:tr w:rsidR="001206D1" w:rsidRPr="00805F67" w14:paraId="6FCA0051" w14:textId="77777777" w:rsidTr="00664E8A">
        <w:trPr>
          <w:trHeight w:val="454"/>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14:paraId="2B440714"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25</w:t>
            </w:r>
          </w:p>
        </w:tc>
        <w:tc>
          <w:tcPr>
            <w:tcW w:w="3138" w:type="pct"/>
            <w:tcBorders>
              <w:top w:val="nil"/>
              <w:left w:val="nil"/>
              <w:bottom w:val="single" w:sz="4" w:space="0" w:color="auto"/>
              <w:right w:val="single" w:sz="4" w:space="0" w:color="auto"/>
            </w:tcBorders>
            <w:shd w:val="clear" w:color="auto" w:fill="auto"/>
            <w:vAlign w:val="center"/>
            <w:hideMark/>
          </w:tcPr>
          <w:p w14:paraId="6BD04289" w14:textId="77777777" w:rsidR="001206D1" w:rsidRPr="00805F67" w:rsidRDefault="001206D1" w:rsidP="00664E8A">
            <w:pPr>
              <w:widowControl w:val="0"/>
              <w:jc w:val="both"/>
              <w:rPr>
                <w:rFonts w:ascii="Arial" w:hAnsi="Arial" w:cs="Arial"/>
                <w:color w:val="000000"/>
              </w:rPr>
            </w:pPr>
            <w:r w:rsidRPr="00805F67">
              <w:rPr>
                <w:rFonts w:ascii="Arial" w:hAnsi="Arial" w:cs="Arial"/>
                <w:color w:val="000000"/>
              </w:rPr>
              <w:t>а/д 03 208 ОП МР 06 «п. Южный-Химзавод»</w:t>
            </w:r>
          </w:p>
        </w:tc>
        <w:tc>
          <w:tcPr>
            <w:tcW w:w="381" w:type="pct"/>
            <w:tcBorders>
              <w:top w:val="nil"/>
              <w:left w:val="nil"/>
              <w:bottom w:val="single" w:sz="4" w:space="0" w:color="auto"/>
              <w:right w:val="single" w:sz="4" w:space="0" w:color="auto"/>
            </w:tcBorders>
            <w:shd w:val="clear" w:color="auto" w:fill="auto"/>
            <w:noWrap/>
            <w:vAlign w:val="center"/>
            <w:hideMark/>
          </w:tcPr>
          <w:p w14:paraId="2F956B6B" w14:textId="77777777" w:rsidR="001206D1" w:rsidRPr="00805F67" w:rsidRDefault="001206D1" w:rsidP="00664E8A">
            <w:pPr>
              <w:widowControl w:val="0"/>
              <w:jc w:val="both"/>
              <w:rPr>
                <w:rFonts w:ascii="Arial" w:hAnsi="Arial" w:cs="Arial"/>
                <w:color w:val="000000"/>
              </w:rPr>
            </w:pPr>
            <w:r w:rsidRPr="00805F67">
              <w:rPr>
                <w:rFonts w:ascii="Arial" w:eastAsiaTheme="minorHAnsi" w:hAnsi="Arial" w:cs="Arial"/>
                <w:color w:val="000000"/>
                <w:lang w:eastAsia="en-US"/>
              </w:rPr>
              <w:t>2205</w:t>
            </w:r>
          </w:p>
        </w:tc>
        <w:tc>
          <w:tcPr>
            <w:tcW w:w="311" w:type="pct"/>
            <w:tcBorders>
              <w:top w:val="nil"/>
              <w:left w:val="nil"/>
              <w:bottom w:val="single" w:sz="4" w:space="0" w:color="auto"/>
              <w:right w:val="single" w:sz="4" w:space="0" w:color="auto"/>
            </w:tcBorders>
            <w:shd w:val="clear" w:color="auto" w:fill="auto"/>
            <w:noWrap/>
            <w:vAlign w:val="center"/>
            <w:hideMark/>
          </w:tcPr>
          <w:p w14:paraId="1246C635" w14:textId="77777777" w:rsidR="001206D1" w:rsidRPr="00805F67" w:rsidRDefault="001206D1" w:rsidP="00664E8A">
            <w:pPr>
              <w:widowControl w:val="0"/>
              <w:jc w:val="both"/>
              <w:rPr>
                <w:rFonts w:ascii="Arial" w:hAnsi="Arial" w:cs="Arial"/>
                <w:color w:val="000000"/>
              </w:rPr>
            </w:pPr>
            <w:r w:rsidRPr="00805F67">
              <w:rPr>
                <w:rFonts w:ascii="Arial" w:eastAsiaTheme="minorHAnsi" w:hAnsi="Arial" w:cs="Arial"/>
                <w:color w:val="000000"/>
                <w:lang w:eastAsia="en-US"/>
              </w:rPr>
              <w:t>280</w:t>
            </w:r>
          </w:p>
        </w:tc>
        <w:tc>
          <w:tcPr>
            <w:tcW w:w="345" w:type="pct"/>
            <w:tcBorders>
              <w:top w:val="nil"/>
              <w:left w:val="nil"/>
              <w:bottom w:val="single" w:sz="4" w:space="0" w:color="auto"/>
              <w:right w:val="single" w:sz="4" w:space="0" w:color="auto"/>
            </w:tcBorders>
            <w:shd w:val="clear" w:color="auto" w:fill="auto"/>
            <w:noWrap/>
            <w:vAlign w:val="center"/>
            <w:hideMark/>
          </w:tcPr>
          <w:p w14:paraId="402EAD08" w14:textId="77777777" w:rsidR="001206D1" w:rsidRPr="00805F67" w:rsidRDefault="001206D1" w:rsidP="00664E8A">
            <w:pPr>
              <w:widowControl w:val="0"/>
              <w:jc w:val="both"/>
              <w:rPr>
                <w:rFonts w:ascii="Arial" w:hAnsi="Arial" w:cs="Arial"/>
                <w:color w:val="000000"/>
              </w:rPr>
            </w:pPr>
            <w:r w:rsidRPr="00805F67">
              <w:rPr>
                <w:rFonts w:ascii="Arial" w:eastAsiaTheme="minorHAnsi" w:hAnsi="Arial" w:cs="Arial"/>
                <w:color w:val="000000"/>
                <w:lang w:eastAsia="en-US"/>
              </w:rPr>
              <w:t>0,13</w:t>
            </w:r>
          </w:p>
        </w:tc>
        <w:tc>
          <w:tcPr>
            <w:tcW w:w="413" w:type="pct"/>
            <w:tcBorders>
              <w:top w:val="nil"/>
              <w:left w:val="nil"/>
              <w:bottom w:val="single" w:sz="4" w:space="0" w:color="auto"/>
              <w:right w:val="single" w:sz="4" w:space="0" w:color="auto"/>
            </w:tcBorders>
            <w:shd w:val="clear" w:color="auto" w:fill="auto"/>
            <w:noWrap/>
            <w:vAlign w:val="center"/>
            <w:hideMark/>
          </w:tcPr>
          <w:p w14:paraId="59B0D436" w14:textId="77777777" w:rsidR="001206D1" w:rsidRPr="00805F67" w:rsidRDefault="001206D1" w:rsidP="00664E8A">
            <w:pPr>
              <w:widowControl w:val="0"/>
              <w:jc w:val="both"/>
              <w:rPr>
                <w:rFonts w:ascii="Arial" w:hAnsi="Arial" w:cs="Arial"/>
                <w:color w:val="000000"/>
              </w:rPr>
            </w:pPr>
            <w:r w:rsidRPr="00805F67">
              <w:rPr>
                <w:rFonts w:ascii="Arial" w:eastAsiaTheme="minorHAnsi" w:hAnsi="Arial" w:cs="Arial"/>
                <w:color w:val="000000"/>
                <w:lang w:eastAsia="en-US"/>
              </w:rPr>
              <w:t>5,60</w:t>
            </w:r>
          </w:p>
        </w:tc>
      </w:tr>
    </w:tbl>
    <w:p w14:paraId="337B286D" w14:textId="77777777" w:rsidR="001206D1" w:rsidRPr="00805F67" w:rsidRDefault="001206D1" w:rsidP="000D32AB">
      <w:pPr>
        <w:widowControl w:val="0"/>
        <w:shd w:val="clear" w:color="auto" w:fill="FFFFFF"/>
        <w:autoSpaceDN w:val="0"/>
        <w:ind w:firstLine="567"/>
        <w:jc w:val="both"/>
        <w:textAlignment w:val="baseline"/>
        <w:rPr>
          <w:rFonts w:ascii="Arial" w:eastAsia="NSimSun" w:hAnsi="Arial" w:cs="Arial"/>
          <w:kern w:val="3"/>
          <w:lang w:val="en-US" w:eastAsia="zh-CN" w:bidi="hi-IN"/>
        </w:rPr>
      </w:pPr>
    </w:p>
    <w:p w14:paraId="16CAA0F6"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В практической деятельности для оценки технических возможностей дороги, кроме пропускной способности АД, используют также значения расчетной скорости и расчетной нагрузки.</w:t>
      </w:r>
    </w:p>
    <w:p w14:paraId="768DBC27"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УДС МО Белореченского района представлена дорогами регионального, межмуниципального и общего пользования местного значения. Согласно СП 34.13330.2012, СП 396.1325800.2018 и ГОСТ Р 52748 – 2007:</w:t>
      </w:r>
    </w:p>
    <w:p w14:paraId="36782C9D"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 xml:space="preserve">значения расчетной скорости для дорог III категории составляет 100 км/ч, IV – </w:t>
      </w:r>
      <w:r w:rsidRPr="00805F67">
        <w:rPr>
          <w:rFonts w:ascii="Arial" w:eastAsia="NSimSun" w:hAnsi="Arial" w:cs="Arial"/>
          <w:kern w:val="3"/>
          <w:lang w:eastAsia="zh-CN" w:bidi="hi-IN"/>
        </w:rPr>
        <w:lastRenderedPageBreak/>
        <w:t>80 км/ч, V – 60 км/ч;</w:t>
      </w:r>
    </w:p>
    <w:p w14:paraId="3B545409"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значения расчетной нагрузки – транспортно-эксплуатационный показатель, указывающий на прочность дорожных одежд, для дорог III – IV категории – 100 кН, для дорог V категории – 60 кН.</w:t>
      </w:r>
      <w:bookmarkStart w:id="188" w:name="_Hlk12354545"/>
      <w:bookmarkEnd w:id="188"/>
    </w:p>
    <w:p w14:paraId="2D289E4F"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По результатам обследования снижения указанных показателей не выявлено.</w:t>
      </w:r>
    </w:p>
    <w:p w14:paraId="0A4E09A7"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Обобщая полученные данные, можно сделать вывод о том, что геометрические параметры и транспортно-эксплуатационные показатели существующей улично-дорожной сети в целом соответствуют нормативным показателям.</w:t>
      </w:r>
    </w:p>
    <w:p w14:paraId="6ED5140C"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При рассмотрении инженерной деятельности по организации дорожного движения была отмечена необходимость определять количественными показателями оценку эффективности дорожного движения. Как было сказано в начале подраздела, к параметрам эффективности организации дорожного движения, относят параметры, характеризующие потерю времени (задержку) в движении транспортных средств и (или) пешеходов.</w:t>
      </w:r>
    </w:p>
    <w:p w14:paraId="7F6EFC07"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Средняя задержка транспортных средств в движении на участке дороги (τ</w:t>
      </w:r>
      <w:r w:rsidRPr="00805F67">
        <w:rPr>
          <w:rFonts w:ascii="Arial" w:eastAsia="NSimSun" w:hAnsi="Arial" w:cs="Arial"/>
          <w:kern w:val="3"/>
          <w:vertAlign w:val="subscript"/>
          <w:lang w:eastAsia="zh-CN" w:bidi="hi-IN"/>
        </w:rPr>
        <w:t>s</w:t>
      </w:r>
      <w:r w:rsidRPr="00805F67">
        <w:rPr>
          <w:rFonts w:ascii="Arial" w:eastAsia="NSimSun" w:hAnsi="Arial" w:cs="Arial"/>
          <w:kern w:val="3"/>
          <w:lang w:eastAsia="zh-CN" w:bidi="hi-IN"/>
        </w:rPr>
        <w:t>) характеризует потерю времени участниками дорожного движения.</w:t>
      </w:r>
    </w:p>
    <w:p w14:paraId="5FC7997E"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Расчет средней задержки транспортных средств в движении осуществляется для фактически наблюдаемых условий движения и условий движения, при которых временной интервал между следующими друг за другом по одной полосе движения транспортными средствами превышает 10 секунд (далее – условия свободного движения):</w:t>
      </w:r>
    </w:p>
    <w:p w14:paraId="075867D8"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Для фактически наблюдаемых условий движения средняя задержка транспортных средств в движении на километр сети дорог (τ</w:t>
      </w:r>
      <w:r w:rsidRPr="00805F67">
        <w:rPr>
          <w:rFonts w:ascii="Arial" w:eastAsia="NSimSun" w:hAnsi="Arial" w:cs="Arial"/>
          <w:kern w:val="3"/>
          <w:vertAlign w:val="subscript"/>
          <w:lang w:eastAsia="zh-CN" w:bidi="hi-IN"/>
        </w:rPr>
        <w:t>s</w:t>
      </w:r>
      <w:r w:rsidRPr="00805F67">
        <w:rPr>
          <w:rFonts w:ascii="Arial" w:eastAsia="NSimSun" w:hAnsi="Arial" w:cs="Arial"/>
          <w:kern w:val="3"/>
          <w:lang w:eastAsia="zh-CN" w:bidi="hi-IN"/>
        </w:rPr>
        <w:t>) рассчитывается по формуле:</w:t>
      </w:r>
    </w:p>
    <w:p w14:paraId="6594809D" w14:textId="5AB30498" w:rsidR="001206D1" w:rsidRPr="00805F67" w:rsidRDefault="00E85842" w:rsidP="000D32AB">
      <w:pPr>
        <w:widowControl w:val="0"/>
        <w:autoSpaceDN w:val="0"/>
        <w:ind w:firstLine="567"/>
        <w:jc w:val="center"/>
        <w:textAlignment w:val="baseline"/>
        <w:rPr>
          <w:rFonts w:ascii="Arial" w:eastAsia="NSimSun" w:hAnsi="Arial" w:cs="Arial"/>
          <w:kern w:val="3"/>
          <w:lang w:eastAsia="zh-CN" w:bidi="hi-IN"/>
        </w:rPr>
      </w:pPr>
      <m:oMath>
        <m:sSub>
          <m:sSubPr>
            <m:ctrlPr>
              <w:rPr>
                <w:rFonts w:ascii="Cambria Math" w:eastAsia="NSimSun" w:hAnsi="Cambria Math" w:cs="Arial"/>
                <w:kern w:val="3"/>
                <w:lang w:eastAsia="zh-CN" w:bidi="hi-IN"/>
              </w:rPr>
            </m:ctrlPr>
          </m:sSubPr>
          <m:e>
            <m:r>
              <m:rPr>
                <m:sty m:val="p"/>
              </m:rPr>
              <w:rPr>
                <w:rFonts w:ascii="Cambria Math" w:eastAsia="NSimSun" w:hAnsi="Cambria Math" w:cs="Arial"/>
                <w:kern w:val="3"/>
                <w:lang w:eastAsia="zh-CN" w:bidi="hi-IN"/>
              </w:rPr>
              <m:t>τ</m:t>
            </m:r>
          </m:e>
          <m:sub>
            <m:r>
              <m:rPr>
                <m:sty m:val="p"/>
              </m:rPr>
              <w:rPr>
                <w:rFonts w:ascii="Cambria Math" w:eastAsia="NSimSun" w:hAnsi="Cambria Math" w:cs="Arial"/>
                <w:kern w:val="3"/>
                <w:lang w:eastAsia="zh-CN" w:bidi="hi-IN"/>
              </w:rPr>
              <m:t>s</m:t>
            </m:r>
          </m:sub>
        </m:sSub>
        <m:r>
          <m:rPr>
            <m:sty m:val="p"/>
          </m:rPr>
          <w:rPr>
            <w:rFonts w:ascii="Cambria Math" w:eastAsia="NSimSun" w:hAnsi="Cambria Math" w:cs="Arial"/>
            <w:kern w:val="3"/>
            <w:lang w:eastAsia="zh-CN" w:bidi="hi-IN"/>
          </w:rPr>
          <m:t>=</m:t>
        </m:r>
        <m:f>
          <m:fPr>
            <m:ctrlPr>
              <w:rPr>
                <w:rFonts w:ascii="Cambria Math" w:eastAsia="NSimSun" w:hAnsi="Cambria Math" w:cs="Arial"/>
                <w:kern w:val="3"/>
                <w:lang w:eastAsia="zh-CN" w:bidi="hi-IN"/>
              </w:rPr>
            </m:ctrlPr>
          </m:fPr>
          <m:num>
            <m:nary>
              <m:naryPr>
                <m:chr m:val="∑"/>
                <m:limLoc m:val="undOvr"/>
                <m:ctrlPr>
                  <w:rPr>
                    <w:rFonts w:ascii="Cambria Math" w:eastAsia="NSimSun" w:hAnsi="Cambria Math" w:cs="Arial"/>
                    <w:kern w:val="3"/>
                    <w:lang w:eastAsia="zh-CN" w:bidi="hi-IN"/>
                  </w:rPr>
                </m:ctrlPr>
              </m:naryPr>
              <m:sub>
                <m:r>
                  <m:rPr>
                    <m:sty m:val="p"/>
                  </m:rPr>
                  <w:rPr>
                    <w:rFonts w:ascii="Cambria Math" w:eastAsia="NSimSun" w:hAnsi="Cambria Math" w:cs="Arial"/>
                    <w:kern w:val="3"/>
                    <w:lang w:eastAsia="zh-CN" w:bidi="hi-IN"/>
                  </w:rPr>
                  <m:t>i=1</m:t>
                </m:r>
              </m:sub>
              <m:sup>
                <m:r>
                  <m:rPr>
                    <m:sty m:val="p"/>
                  </m:rPr>
                  <w:rPr>
                    <w:rFonts w:ascii="Cambria Math" w:eastAsia="NSimSun" w:hAnsi="Cambria Math" w:cs="Arial"/>
                    <w:kern w:val="3"/>
                    <w:lang w:eastAsia="zh-CN" w:bidi="hi-IN"/>
                  </w:rPr>
                  <m:t>n</m:t>
                </m:r>
              </m:sup>
              <m:e>
                <m:sSub>
                  <m:sSubPr>
                    <m:ctrlPr>
                      <w:rPr>
                        <w:rFonts w:ascii="Cambria Math" w:eastAsia="NSimSun" w:hAnsi="Cambria Math" w:cs="Arial"/>
                        <w:kern w:val="3"/>
                        <w:lang w:eastAsia="zh-CN" w:bidi="hi-IN"/>
                      </w:rPr>
                    </m:ctrlPr>
                  </m:sSubPr>
                  <m:e>
                    <m:r>
                      <m:rPr>
                        <m:sty m:val="p"/>
                      </m:rPr>
                      <w:rPr>
                        <w:rFonts w:ascii="Cambria Math" w:eastAsia="NSimSun" w:hAnsi="Cambria Math" w:cs="Arial"/>
                        <w:kern w:val="3"/>
                        <w:lang w:eastAsia="zh-CN" w:bidi="hi-IN"/>
                      </w:rPr>
                      <m:t>m</m:t>
                    </m:r>
                  </m:e>
                  <m:sub>
                    <m:r>
                      <m:rPr>
                        <m:sty m:val="p"/>
                      </m:rPr>
                      <w:rPr>
                        <w:rFonts w:ascii="Cambria Math" w:eastAsia="NSimSun" w:hAnsi="Cambria Math" w:cs="Arial"/>
                        <w:kern w:val="3"/>
                        <w:lang w:eastAsia="zh-CN" w:bidi="hi-IN"/>
                      </w:rPr>
                      <m:t>i</m:t>
                    </m:r>
                  </m:sub>
                </m:sSub>
                <m:r>
                  <m:rPr>
                    <m:sty m:val="p"/>
                  </m:rPr>
                  <w:rPr>
                    <w:rFonts w:ascii="Cambria Math" w:eastAsia="NSimSun" w:hAnsi="Cambria Math" w:cs="Arial"/>
                    <w:kern w:val="3"/>
                    <w:lang w:eastAsia="zh-CN" w:bidi="hi-IN"/>
                  </w:rPr>
                  <m:t>∙</m:t>
                </m:r>
                <m:sSub>
                  <m:sSubPr>
                    <m:ctrlPr>
                      <w:rPr>
                        <w:rFonts w:ascii="Cambria Math" w:eastAsia="NSimSun" w:hAnsi="Cambria Math" w:cs="Arial"/>
                        <w:kern w:val="3"/>
                        <w:lang w:eastAsia="zh-CN" w:bidi="hi-IN"/>
                      </w:rPr>
                    </m:ctrlPr>
                  </m:sSubPr>
                  <m:e>
                    <m:r>
                      <m:rPr>
                        <m:sty m:val="p"/>
                      </m:rPr>
                      <w:rPr>
                        <w:rFonts w:ascii="Cambria Math" w:eastAsia="NSimSun" w:hAnsi="Cambria Math" w:cs="Arial"/>
                        <w:kern w:val="3"/>
                        <w:lang w:eastAsia="zh-CN" w:bidi="hi-IN"/>
                      </w:rPr>
                      <m:t>τ</m:t>
                    </m:r>
                  </m:e>
                  <m:sub>
                    <m:r>
                      <m:rPr>
                        <m:sty m:val="p"/>
                      </m:rPr>
                      <w:rPr>
                        <w:rFonts w:ascii="Cambria Math" w:eastAsia="NSimSun" w:hAnsi="Cambria Math" w:cs="Arial"/>
                        <w:kern w:val="3"/>
                        <w:lang w:eastAsia="zh-CN" w:bidi="hi-IN"/>
                      </w:rPr>
                      <m:t>i</m:t>
                    </m:r>
                  </m:sub>
                </m:sSub>
              </m:e>
            </m:nary>
          </m:num>
          <m:den>
            <m:nary>
              <m:naryPr>
                <m:chr m:val="∑"/>
                <m:limLoc m:val="undOvr"/>
                <m:ctrlPr>
                  <w:rPr>
                    <w:rFonts w:ascii="Cambria Math" w:eastAsia="NSimSun" w:hAnsi="Cambria Math" w:cs="Arial"/>
                    <w:kern w:val="3"/>
                    <w:lang w:eastAsia="zh-CN" w:bidi="hi-IN"/>
                  </w:rPr>
                </m:ctrlPr>
              </m:naryPr>
              <m:sub>
                <m:r>
                  <m:rPr>
                    <m:sty m:val="p"/>
                  </m:rPr>
                  <w:rPr>
                    <w:rFonts w:ascii="Cambria Math" w:eastAsia="NSimSun" w:hAnsi="Cambria Math" w:cs="Arial"/>
                    <w:kern w:val="3"/>
                    <w:lang w:eastAsia="zh-CN" w:bidi="hi-IN"/>
                  </w:rPr>
                  <m:t>i=1</m:t>
                </m:r>
              </m:sub>
              <m:sup>
                <m:r>
                  <m:rPr>
                    <m:sty m:val="p"/>
                  </m:rPr>
                  <w:rPr>
                    <w:rFonts w:ascii="Cambria Math" w:eastAsia="NSimSun" w:hAnsi="Cambria Math" w:cs="Arial"/>
                    <w:kern w:val="3"/>
                    <w:lang w:eastAsia="zh-CN" w:bidi="hi-IN"/>
                  </w:rPr>
                  <m:t>n</m:t>
                </m:r>
              </m:sup>
              <m:e>
                <m:sSub>
                  <m:sSubPr>
                    <m:ctrlPr>
                      <w:rPr>
                        <w:rFonts w:ascii="Cambria Math" w:eastAsia="NSimSun" w:hAnsi="Cambria Math" w:cs="Arial"/>
                        <w:kern w:val="3"/>
                        <w:lang w:eastAsia="zh-CN" w:bidi="hi-IN"/>
                      </w:rPr>
                    </m:ctrlPr>
                  </m:sSubPr>
                  <m:e>
                    <m:r>
                      <m:rPr>
                        <m:sty m:val="p"/>
                      </m:rPr>
                      <w:rPr>
                        <w:rFonts w:ascii="Cambria Math" w:eastAsia="NSimSun" w:hAnsi="Cambria Math" w:cs="Arial"/>
                        <w:kern w:val="3"/>
                        <w:lang w:eastAsia="zh-CN" w:bidi="hi-IN"/>
                      </w:rPr>
                      <m:t>m</m:t>
                    </m:r>
                  </m:e>
                  <m:sub>
                    <m:r>
                      <m:rPr>
                        <m:sty m:val="p"/>
                      </m:rPr>
                      <w:rPr>
                        <w:rFonts w:ascii="Cambria Math" w:eastAsia="NSimSun" w:hAnsi="Cambria Math" w:cs="Arial"/>
                        <w:kern w:val="3"/>
                        <w:lang w:eastAsia="zh-CN" w:bidi="hi-IN"/>
                      </w:rPr>
                      <m:t>i</m:t>
                    </m:r>
                  </m:sub>
                </m:sSub>
                <m:r>
                  <m:rPr>
                    <m:sty m:val="p"/>
                  </m:rPr>
                  <w:rPr>
                    <w:rFonts w:ascii="Cambria Math" w:eastAsia="NSimSun" w:hAnsi="Cambria Math" w:cs="Arial"/>
                    <w:kern w:val="3"/>
                    <w:lang w:eastAsia="zh-CN" w:bidi="hi-IN"/>
                  </w:rPr>
                  <m:t>∙</m:t>
                </m:r>
                <m:sSub>
                  <m:sSubPr>
                    <m:ctrlPr>
                      <w:rPr>
                        <w:rFonts w:ascii="Cambria Math" w:eastAsia="NSimSun" w:hAnsi="Cambria Math" w:cs="Arial"/>
                        <w:kern w:val="3"/>
                        <w:lang w:eastAsia="zh-CN" w:bidi="hi-IN"/>
                      </w:rPr>
                    </m:ctrlPr>
                  </m:sSubPr>
                  <m:e>
                    <m:r>
                      <m:rPr>
                        <m:sty m:val="p"/>
                      </m:rPr>
                      <w:rPr>
                        <w:rFonts w:ascii="Cambria Math" w:eastAsia="NSimSun" w:hAnsi="Cambria Math" w:cs="Arial"/>
                        <w:kern w:val="3"/>
                        <w:lang w:eastAsia="zh-CN" w:bidi="hi-IN"/>
                      </w:rPr>
                      <m:t>l</m:t>
                    </m:r>
                  </m:e>
                  <m:sub>
                    <m:r>
                      <m:rPr>
                        <m:sty m:val="p"/>
                      </m:rPr>
                      <w:rPr>
                        <w:rFonts w:ascii="Cambria Math" w:eastAsia="NSimSun" w:hAnsi="Cambria Math" w:cs="Arial"/>
                        <w:kern w:val="3"/>
                        <w:lang w:eastAsia="zh-CN" w:bidi="hi-IN"/>
                      </w:rPr>
                      <m:t>i</m:t>
                    </m:r>
                  </m:sub>
                </m:sSub>
              </m:e>
            </m:nary>
          </m:den>
        </m:f>
      </m:oMath>
      <w:r w:rsidR="001206D1" w:rsidRPr="00805F67">
        <w:rPr>
          <w:rFonts w:ascii="Arial" w:eastAsia="NSimSun" w:hAnsi="Arial" w:cs="Arial"/>
          <w:kern w:val="3"/>
          <w:lang w:eastAsia="zh-CN" w:bidi="hi-IN"/>
        </w:rPr>
        <w:t>, час/км,</w:t>
      </w:r>
    </w:p>
    <w:p w14:paraId="0D16FB41"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где:</w:t>
      </w:r>
    </w:p>
    <w:p w14:paraId="45B19586"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noProof/>
          <w:kern w:val="3"/>
        </w:rPr>
        <w:drawing>
          <wp:inline distT="0" distB="0" distL="0" distR="0" wp14:anchorId="4509469E" wp14:editId="0FE6E2CF">
            <wp:extent cx="133200" cy="247683"/>
            <wp:effectExtent l="0" t="0" r="150" b="0"/>
            <wp:docPr id="126" name="Рисунок 10" descr="https://www.garant.ru/files/7/4/1203447/pict74-56655092.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lum/>
                      <a:alphaModFix/>
                    </a:blip>
                    <a:srcRect/>
                    <a:stretch>
                      <a:fillRect/>
                    </a:stretch>
                  </pic:blipFill>
                  <pic:spPr>
                    <a:xfrm>
                      <a:off x="0" y="0"/>
                      <a:ext cx="133200" cy="247683"/>
                    </a:xfrm>
                    <a:prstGeom prst="rect">
                      <a:avLst/>
                    </a:prstGeom>
                    <a:noFill/>
                    <a:ln>
                      <a:noFill/>
                      <a:prstDash/>
                    </a:ln>
                  </pic:spPr>
                </pic:pic>
              </a:graphicData>
            </a:graphic>
          </wp:inline>
        </w:drawing>
      </w:r>
      <w:r w:rsidRPr="00805F67">
        <w:rPr>
          <w:rFonts w:ascii="Arial" w:eastAsia="NSimSun" w:hAnsi="Arial" w:cs="Arial"/>
          <w:kern w:val="3"/>
          <w:lang w:eastAsia="zh-CN" w:bidi="hi-IN"/>
        </w:rPr>
        <w:t xml:space="preserve"> – средняя задержка транспортных средств в движении участке дороги, час;</w:t>
      </w:r>
    </w:p>
    <w:p w14:paraId="48C21643"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noProof/>
          <w:kern w:val="3"/>
        </w:rPr>
        <w:drawing>
          <wp:inline distT="0" distB="0" distL="0" distR="0" wp14:anchorId="2797D6A6" wp14:editId="071261AB">
            <wp:extent cx="247683" cy="247683"/>
            <wp:effectExtent l="0" t="0" r="0" b="0"/>
            <wp:docPr id="127" name="Рисунок 19" descr="https://www.garant.ru/files/7/4/1203447/pict75-56655092.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lum/>
                      <a:alphaModFix/>
                    </a:blip>
                    <a:srcRect/>
                    <a:stretch>
                      <a:fillRect/>
                    </a:stretch>
                  </pic:blipFill>
                  <pic:spPr>
                    <a:xfrm>
                      <a:off x="0" y="0"/>
                      <a:ext cx="247683" cy="247683"/>
                    </a:xfrm>
                    <a:prstGeom prst="rect">
                      <a:avLst/>
                    </a:prstGeom>
                    <a:noFill/>
                    <a:ln>
                      <a:noFill/>
                      <a:prstDash/>
                    </a:ln>
                  </pic:spPr>
                </pic:pic>
              </a:graphicData>
            </a:graphic>
          </wp:inline>
        </w:drawing>
      </w:r>
      <w:r w:rsidRPr="00805F67">
        <w:rPr>
          <w:rFonts w:ascii="Arial" w:eastAsia="NSimSun" w:hAnsi="Arial" w:cs="Arial"/>
          <w:kern w:val="3"/>
          <w:lang w:eastAsia="zh-CN" w:bidi="hi-IN"/>
        </w:rPr>
        <w:t xml:space="preserve"> – число полос движения в одном направлении для i–го участка дороги;</w:t>
      </w:r>
    </w:p>
    <w:p w14:paraId="58DCE759"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noProof/>
          <w:kern w:val="3"/>
        </w:rPr>
        <w:drawing>
          <wp:inline distT="0" distB="0" distL="0" distR="0" wp14:anchorId="67399BE9" wp14:editId="281F1BBA">
            <wp:extent cx="152284" cy="247683"/>
            <wp:effectExtent l="0" t="0" r="116" b="0"/>
            <wp:docPr id="128" name="Рисунок 20" descr="https://www.garant.ru/files/7/4/1203447/pict76-56655092.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lum/>
                      <a:alphaModFix/>
                    </a:blip>
                    <a:srcRect/>
                    <a:stretch>
                      <a:fillRect/>
                    </a:stretch>
                  </pic:blipFill>
                  <pic:spPr>
                    <a:xfrm>
                      <a:off x="0" y="0"/>
                      <a:ext cx="152284" cy="247683"/>
                    </a:xfrm>
                    <a:prstGeom prst="rect">
                      <a:avLst/>
                    </a:prstGeom>
                    <a:noFill/>
                    <a:ln>
                      <a:noFill/>
                      <a:prstDash/>
                    </a:ln>
                  </pic:spPr>
                </pic:pic>
              </a:graphicData>
            </a:graphic>
          </wp:inline>
        </w:drawing>
      </w:r>
      <w:r w:rsidRPr="00805F67">
        <w:rPr>
          <w:rFonts w:ascii="Arial" w:eastAsia="NSimSun" w:hAnsi="Arial" w:cs="Arial"/>
          <w:kern w:val="3"/>
          <w:lang w:eastAsia="zh-CN" w:bidi="hi-IN"/>
        </w:rPr>
        <w:t xml:space="preserve"> – протяженность i–го участка дороги;</w:t>
      </w:r>
    </w:p>
    <w:p w14:paraId="2DA42776"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Средняя задержка транспортных средств в движении на участке дороги (τ</w:t>
      </w:r>
      <w:r w:rsidRPr="00805F67">
        <w:rPr>
          <w:rFonts w:ascii="Arial" w:eastAsia="NSimSun" w:hAnsi="Arial" w:cs="Arial"/>
          <w:kern w:val="3"/>
          <w:vertAlign w:val="subscript"/>
          <w:lang w:eastAsia="zh-CN" w:bidi="hi-IN"/>
        </w:rPr>
        <w:t>i</w:t>
      </w:r>
      <w:r w:rsidRPr="00805F67">
        <w:rPr>
          <w:rFonts w:ascii="Arial" w:eastAsia="NSimSun" w:hAnsi="Arial" w:cs="Arial"/>
          <w:kern w:val="3"/>
          <w:lang w:eastAsia="zh-CN" w:bidi="hi-IN"/>
        </w:rPr>
        <w:t>) рассчитывается по формуле:</w:t>
      </w:r>
    </w:p>
    <w:p w14:paraId="0D8AA373" w14:textId="4AE3248B" w:rsidR="001206D1" w:rsidRPr="00805F67" w:rsidRDefault="00E85842" w:rsidP="000D32AB">
      <w:pPr>
        <w:widowControl w:val="0"/>
        <w:autoSpaceDN w:val="0"/>
        <w:ind w:firstLine="567"/>
        <w:jc w:val="center"/>
        <w:textAlignment w:val="baseline"/>
        <w:rPr>
          <w:rFonts w:ascii="Arial" w:eastAsia="NSimSun" w:hAnsi="Arial" w:cs="Arial"/>
          <w:kern w:val="3"/>
          <w:lang w:eastAsia="zh-CN" w:bidi="hi-IN"/>
        </w:rPr>
      </w:pPr>
      <m:oMath>
        <m:sSub>
          <m:sSubPr>
            <m:ctrlPr>
              <w:rPr>
                <w:rFonts w:ascii="Cambria Math" w:eastAsia="NSimSun" w:hAnsi="Cambria Math" w:cs="Arial"/>
                <w:kern w:val="3"/>
                <w:lang w:eastAsia="zh-CN" w:bidi="hi-IN"/>
              </w:rPr>
            </m:ctrlPr>
          </m:sSubPr>
          <m:e>
            <m:r>
              <m:rPr>
                <m:sty m:val="p"/>
              </m:rPr>
              <w:rPr>
                <w:rFonts w:ascii="Cambria Math" w:eastAsia="NSimSun" w:hAnsi="Cambria Math" w:cs="Arial"/>
                <w:kern w:val="3"/>
                <w:lang w:eastAsia="zh-CN" w:bidi="hi-IN"/>
              </w:rPr>
              <m:t>τ</m:t>
            </m:r>
          </m:e>
          <m:sub>
            <m:r>
              <m:rPr>
                <m:sty m:val="p"/>
              </m:rPr>
              <w:rPr>
                <w:rFonts w:ascii="Cambria Math" w:eastAsia="NSimSun" w:hAnsi="Cambria Math" w:cs="Arial"/>
                <w:kern w:val="3"/>
                <w:lang w:eastAsia="zh-CN" w:bidi="hi-IN"/>
              </w:rPr>
              <m:t>s</m:t>
            </m:r>
          </m:sub>
        </m:sSub>
        <m:r>
          <m:rPr>
            <m:sty m:val="p"/>
          </m:rPr>
          <w:rPr>
            <w:rFonts w:ascii="Cambria Math" w:eastAsia="NSimSun" w:hAnsi="Cambria Math" w:cs="Arial"/>
            <w:kern w:val="3"/>
            <w:lang w:eastAsia="zh-CN" w:bidi="hi-IN"/>
          </w:rPr>
          <m:t>=</m:t>
        </m:r>
        <m:acc>
          <m:accPr>
            <m:chr m:val="́"/>
            <m:ctrlPr>
              <w:rPr>
                <w:rFonts w:ascii="Cambria Math" w:eastAsia="NSimSun" w:hAnsi="Cambria Math" w:cs="Arial"/>
                <w:kern w:val="3"/>
                <w:lang w:eastAsia="zh-CN" w:bidi="hi-IN"/>
              </w:rPr>
            </m:ctrlPr>
          </m:accPr>
          <m:e>
            <m:r>
              <m:rPr>
                <m:sty m:val="p"/>
              </m:rPr>
              <w:rPr>
                <w:rFonts w:ascii="Cambria Math" w:eastAsia="NSimSun" w:hAnsi="Cambria Math" w:cs="Arial"/>
                <w:kern w:val="3"/>
                <w:lang w:eastAsia="zh-CN" w:bidi="hi-IN"/>
              </w:rPr>
              <m:t>T</m:t>
            </m:r>
          </m:e>
        </m:acc>
        <m:r>
          <m:rPr>
            <m:sty m:val="p"/>
          </m:rPr>
          <w:rPr>
            <w:rFonts w:ascii="Cambria Math" w:eastAsia="NSimSun" w:hAnsi="Cambria Math" w:cs="Arial"/>
            <w:kern w:val="3"/>
            <w:lang w:eastAsia="zh-CN" w:bidi="hi-IN"/>
          </w:rPr>
          <m:t>-</m:t>
        </m:r>
        <m:sSub>
          <m:sSubPr>
            <m:ctrlPr>
              <w:rPr>
                <w:rFonts w:ascii="Cambria Math" w:eastAsia="NSimSun" w:hAnsi="Cambria Math" w:cs="Arial"/>
                <w:kern w:val="3"/>
                <w:lang w:eastAsia="zh-CN" w:bidi="hi-IN"/>
              </w:rPr>
            </m:ctrlPr>
          </m:sSubPr>
          <m:e>
            <m:acc>
              <m:accPr>
                <m:chr m:val="́"/>
                <m:ctrlPr>
                  <w:rPr>
                    <w:rFonts w:ascii="Cambria Math" w:eastAsia="NSimSun" w:hAnsi="Cambria Math" w:cs="Arial"/>
                    <w:kern w:val="3"/>
                    <w:lang w:eastAsia="zh-CN" w:bidi="hi-IN"/>
                  </w:rPr>
                </m:ctrlPr>
              </m:accPr>
              <m:e>
                <m:r>
                  <m:rPr>
                    <m:sty m:val="p"/>
                  </m:rPr>
                  <w:rPr>
                    <w:rFonts w:ascii="Cambria Math" w:eastAsia="NSimSun" w:hAnsi="Cambria Math" w:cs="Arial"/>
                    <w:kern w:val="3"/>
                    <w:lang w:eastAsia="zh-CN" w:bidi="hi-IN"/>
                  </w:rPr>
                  <m:t>T</m:t>
                </m:r>
              </m:e>
            </m:acc>
          </m:e>
          <m:sub>
            <m:r>
              <m:rPr>
                <m:sty m:val="p"/>
              </m:rPr>
              <w:rPr>
                <w:rFonts w:ascii="Cambria Math" w:eastAsia="NSimSun" w:hAnsi="Cambria Math" w:cs="Arial"/>
                <w:kern w:val="3"/>
                <w:lang w:eastAsia="zh-CN" w:bidi="hi-IN"/>
              </w:rPr>
              <m:t>св</m:t>
            </m:r>
          </m:sub>
        </m:sSub>
      </m:oMath>
      <w:r w:rsidR="001206D1" w:rsidRPr="00805F67">
        <w:rPr>
          <w:rFonts w:ascii="Arial" w:eastAsia="NSimSun" w:hAnsi="Arial" w:cs="Arial"/>
          <w:kern w:val="3"/>
          <w:lang w:eastAsia="zh-CN" w:bidi="hi-IN"/>
        </w:rPr>
        <w:t>, час,</w:t>
      </w:r>
    </w:p>
    <w:p w14:paraId="1AAD347E"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где:</w:t>
      </w:r>
    </w:p>
    <w:p w14:paraId="01C384B8" w14:textId="258AA007" w:rsidR="001206D1" w:rsidRPr="00805F67" w:rsidRDefault="00E85842" w:rsidP="000D32AB">
      <w:pPr>
        <w:widowControl w:val="0"/>
        <w:autoSpaceDN w:val="0"/>
        <w:ind w:firstLine="567"/>
        <w:jc w:val="both"/>
        <w:textAlignment w:val="baseline"/>
        <w:rPr>
          <w:rFonts w:ascii="Arial" w:eastAsia="NSimSun" w:hAnsi="Arial" w:cs="Arial"/>
          <w:kern w:val="3"/>
          <w:lang w:eastAsia="zh-CN" w:bidi="hi-IN"/>
        </w:rPr>
      </w:pPr>
      <m:oMath>
        <m:acc>
          <m:accPr>
            <m:chr m:val="́"/>
            <m:ctrlPr>
              <w:rPr>
                <w:rFonts w:ascii="Cambria Math" w:eastAsia="NSimSun" w:hAnsi="Cambria Math" w:cs="Arial"/>
                <w:kern w:val="3"/>
                <w:lang w:eastAsia="zh-CN" w:bidi="hi-IN"/>
              </w:rPr>
            </m:ctrlPr>
          </m:accPr>
          <m:e>
            <m:r>
              <m:rPr>
                <m:sty m:val="p"/>
              </m:rPr>
              <w:rPr>
                <w:rFonts w:ascii="Cambria Math" w:eastAsia="NSimSun" w:hAnsi="Cambria Math" w:cs="Arial"/>
                <w:kern w:val="3"/>
                <w:lang w:eastAsia="zh-CN" w:bidi="hi-IN"/>
              </w:rPr>
              <m:t>T</m:t>
            </m:r>
          </m:e>
        </m:acc>
      </m:oMath>
      <w:r w:rsidR="001206D1" w:rsidRPr="00805F67">
        <w:rPr>
          <w:rFonts w:ascii="Arial" w:eastAsia="NSimSun" w:hAnsi="Arial" w:cs="Arial"/>
          <w:kern w:val="3"/>
          <w:lang w:eastAsia="zh-CN" w:bidi="hi-IN"/>
        </w:rPr>
        <w:t xml:space="preserve"> – среднее время движения транспортных средств по участку дороги, час.</w:t>
      </w:r>
    </w:p>
    <w:p w14:paraId="44C72A23" w14:textId="34B70565" w:rsidR="001206D1" w:rsidRPr="00805F67" w:rsidRDefault="00E85842" w:rsidP="000D32AB">
      <w:pPr>
        <w:widowControl w:val="0"/>
        <w:autoSpaceDN w:val="0"/>
        <w:ind w:firstLine="567"/>
        <w:jc w:val="both"/>
        <w:textAlignment w:val="baseline"/>
        <w:rPr>
          <w:rFonts w:ascii="Arial" w:eastAsia="NSimSun" w:hAnsi="Arial" w:cs="Arial"/>
          <w:kern w:val="3"/>
          <w:lang w:eastAsia="zh-CN" w:bidi="hi-IN"/>
        </w:rPr>
      </w:pPr>
      <m:oMath>
        <m:sSub>
          <m:sSubPr>
            <m:ctrlPr>
              <w:rPr>
                <w:rFonts w:ascii="Cambria Math" w:eastAsia="NSimSun" w:hAnsi="Cambria Math" w:cs="Arial"/>
                <w:kern w:val="3"/>
                <w:lang w:eastAsia="zh-CN" w:bidi="hi-IN"/>
              </w:rPr>
            </m:ctrlPr>
          </m:sSubPr>
          <m:e>
            <m:acc>
              <m:accPr>
                <m:chr m:val="́"/>
                <m:ctrlPr>
                  <w:rPr>
                    <w:rFonts w:ascii="Cambria Math" w:eastAsia="NSimSun" w:hAnsi="Cambria Math" w:cs="Arial"/>
                    <w:kern w:val="3"/>
                    <w:lang w:eastAsia="zh-CN" w:bidi="hi-IN"/>
                  </w:rPr>
                </m:ctrlPr>
              </m:accPr>
              <m:e>
                <m:r>
                  <m:rPr>
                    <m:sty m:val="p"/>
                  </m:rPr>
                  <w:rPr>
                    <w:rFonts w:ascii="Cambria Math" w:eastAsia="NSimSun" w:hAnsi="Cambria Math" w:cs="Arial"/>
                    <w:kern w:val="3"/>
                    <w:lang w:eastAsia="zh-CN" w:bidi="hi-IN"/>
                  </w:rPr>
                  <m:t>T</m:t>
                </m:r>
              </m:e>
            </m:acc>
          </m:e>
          <m:sub>
            <m:r>
              <m:rPr>
                <m:sty m:val="p"/>
              </m:rPr>
              <w:rPr>
                <w:rFonts w:ascii="Cambria Math" w:eastAsia="NSimSun" w:hAnsi="Cambria Math" w:cs="Arial"/>
                <w:kern w:val="3"/>
                <w:lang w:eastAsia="zh-CN" w:bidi="hi-IN"/>
              </w:rPr>
              <m:t>св</m:t>
            </m:r>
          </m:sub>
        </m:sSub>
      </m:oMath>
      <w:r w:rsidR="001206D1" w:rsidRPr="00805F67">
        <w:rPr>
          <w:rFonts w:ascii="Arial" w:eastAsia="NSimSun" w:hAnsi="Arial" w:cs="Arial"/>
          <w:kern w:val="3"/>
          <w:lang w:eastAsia="zh-CN" w:bidi="hi-IN"/>
        </w:rPr>
        <w:t xml:space="preserve"> – среднее время движения транспортных средств по участку дороги в условиях свободного движения, час.</w:t>
      </w:r>
    </w:p>
    <w:p w14:paraId="27A84966" w14:textId="5876B352"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Среднее время движения транспортных средств (</w:t>
      </w:r>
      <m:oMath>
        <m:acc>
          <m:accPr>
            <m:chr m:val="́"/>
            <m:ctrlPr>
              <w:rPr>
                <w:rFonts w:ascii="Cambria Math" w:eastAsia="NSimSun" w:hAnsi="Cambria Math" w:cs="Arial"/>
                <w:kern w:val="3"/>
                <w:lang w:eastAsia="zh-CN" w:bidi="hi-IN"/>
              </w:rPr>
            </m:ctrlPr>
          </m:accPr>
          <m:e>
            <m:r>
              <m:rPr>
                <m:sty m:val="p"/>
              </m:rPr>
              <w:rPr>
                <w:rFonts w:ascii="Cambria Math" w:eastAsia="NSimSun" w:hAnsi="Cambria Math" w:cs="Arial"/>
                <w:kern w:val="3"/>
                <w:lang w:eastAsia="zh-CN" w:bidi="hi-IN"/>
              </w:rPr>
              <m:t>T</m:t>
            </m:r>
          </m:e>
        </m:acc>
      </m:oMath>
      <w:r w:rsidRPr="00805F67">
        <w:rPr>
          <w:rFonts w:ascii="Arial" w:eastAsia="NSimSun" w:hAnsi="Arial" w:cs="Arial"/>
          <w:kern w:val="3"/>
          <w:lang w:eastAsia="zh-CN" w:bidi="hi-IN"/>
        </w:rPr>
        <w:t>) по участку дороги рассчитывается по формуле:</w:t>
      </w:r>
    </w:p>
    <w:p w14:paraId="7E149FDF" w14:textId="6D420F07" w:rsidR="001206D1" w:rsidRPr="00805F67" w:rsidRDefault="00E85842" w:rsidP="000D32AB">
      <w:pPr>
        <w:widowControl w:val="0"/>
        <w:autoSpaceDN w:val="0"/>
        <w:ind w:firstLine="567"/>
        <w:jc w:val="center"/>
        <w:textAlignment w:val="baseline"/>
        <w:rPr>
          <w:rFonts w:ascii="Arial" w:eastAsia="NSimSun" w:hAnsi="Arial" w:cs="Arial"/>
          <w:kern w:val="3"/>
          <w:lang w:eastAsia="zh-CN" w:bidi="hi-IN"/>
        </w:rPr>
      </w:pPr>
      <m:oMath>
        <m:acc>
          <m:accPr>
            <m:chr m:val="́"/>
            <m:ctrlPr>
              <w:rPr>
                <w:rFonts w:ascii="Cambria Math" w:eastAsia="NSimSun" w:hAnsi="Cambria Math" w:cs="Arial"/>
                <w:kern w:val="3"/>
                <w:lang w:eastAsia="zh-CN" w:bidi="hi-IN"/>
              </w:rPr>
            </m:ctrlPr>
          </m:accPr>
          <m:e>
            <m:r>
              <m:rPr>
                <m:sty m:val="p"/>
              </m:rPr>
              <w:rPr>
                <w:rFonts w:ascii="Cambria Math" w:eastAsia="NSimSun" w:hAnsi="Cambria Math" w:cs="Arial"/>
                <w:kern w:val="3"/>
                <w:lang w:eastAsia="zh-CN" w:bidi="hi-IN"/>
              </w:rPr>
              <m:t>T</m:t>
            </m:r>
          </m:e>
        </m:acc>
        <m:r>
          <m:rPr>
            <m:sty m:val="p"/>
          </m:rPr>
          <w:rPr>
            <w:rFonts w:ascii="Cambria Math" w:eastAsia="NSimSun" w:hAnsi="Cambria Math" w:cs="Arial"/>
            <w:kern w:val="3"/>
            <w:lang w:eastAsia="zh-CN" w:bidi="hi-IN"/>
          </w:rPr>
          <m:t>=</m:t>
        </m:r>
        <m:f>
          <m:fPr>
            <m:ctrlPr>
              <w:rPr>
                <w:rFonts w:ascii="Cambria Math" w:eastAsia="NSimSun" w:hAnsi="Cambria Math" w:cs="Arial"/>
                <w:kern w:val="3"/>
                <w:lang w:eastAsia="zh-CN" w:bidi="hi-IN"/>
              </w:rPr>
            </m:ctrlPr>
          </m:fPr>
          <m:num>
            <m:nary>
              <m:naryPr>
                <m:chr m:val="∑"/>
                <m:limLoc m:val="undOvr"/>
                <m:ctrlPr>
                  <w:rPr>
                    <w:rFonts w:ascii="Cambria Math" w:eastAsia="NSimSun" w:hAnsi="Cambria Math" w:cs="Arial"/>
                    <w:kern w:val="3"/>
                    <w:lang w:eastAsia="zh-CN" w:bidi="hi-IN"/>
                  </w:rPr>
                </m:ctrlPr>
              </m:naryPr>
              <m:sub>
                <m:r>
                  <m:rPr>
                    <m:sty m:val="p"/>
                  </m:rPr>
                  <w:rPr>
                    <w:rFonts w:ascii="Cambria Math" w:eastAsia="NSimSun" w:hAnsi="Cambria Math" w:cs="Arial"/>
                    <w:kern w:val="3"/>
                    <w:lang w:eastAsia="zh-CN" w:bidi="hi-IN"/>
                  </w:rPr>
                  <m:t>i=1</m:t>
                </m:r>
              </m:sub>
              <m:sup>
                <m:r>
                  <m:rPr>
                    <m:sty m:val="p"/>
                  </m:rPr>
                  <w:rPr>
                    <w:rFonts w:ascii="Cambria Math" w:eastAsia="NSimSun" w:hAnsi="Cambria Math" w:cs="Arial"/>
                    <w:kern w:val="3"/>
                    <w:lang w:eastAsia="zh-CN" w:bidi="hi-IN"/>
                  </w:rPr>
                  <m:t>n</m:t>
                </m:r>
              </m:sup>
              <m:e/>
            </m:nary>
            <m:sSub>
              <m:sSubPr>
                <m:ctrlPr>
                  <w:rPr>
                    <w:rFonts w:ascii="Cambria Math" w:eastAsia="NSimSun" w:hAnsi="Cambria Math" w:cs="Arial"/>
                    <w:kern w:val="3"/>
                    <w:lang w:eastAsia="zh-CN" w:bidi="hi-IN"/>
                  </w:rPr>
                </m:ctrlPr>
              </m:sSubPr>
              <m:e>
                <m:r>
                  <m:rPr>
                    <m:sty m:val="p"/>
                  </m:rPr>
                  <w:rPr>
                    <w:rFonts w:ascii="Cambria Math" w:eastAsia="NSimSun" w:hAnsi="Cambria Math" w:cs="Arial"/>
                    <w:kern w:val="3"/>
                    <w:lang w:eastAsia="zh-CN" w:bidi="hi-IN"/>
                  </w:rPr>
                  <m:t>t</m:t>
                </m:r>
              </m:e>
              <m:sub>
                <m:r>
                  <m:rPr>
                    <m:sty m:val="p"/>
                  </m:rPr>
                  <w:rPr>
                    <w:rFonts w:ascii="Cambria Math" w:eastAsia="NSimSun" w:hAnsi="Cambria Math" w:cs="Arial"/>
                    <w:kern w:val="3"/>
                    <w:lang w:eastAsia="zh-CN" w:bidi="hi-IN"/>
                  </w:rPr>
                  <m:t>i</m:t>
                </m:r>
              </m:sub>
            </m:sSub>
          </m:num>
          <m:den>
            <m:r>
              <m:rPr>
                <m:sty m:val="p"/>
              </m:rPr>
              <w:rPr>
                <w:rFonts w:ascii="Cambria Math" w:eastAsia="NSimSun" w:hAnsi="Cambria Math" w:cs="Arial"/>
                <w:kern w:val="3"/>
                <w:lang w:eastAsia="zh-CN" w:bidi="hi-IN"/>
              </w:rPr>
              <m:t>n</m:t>
            </m:r>
          </m:den>
        </m:f>
      </m:oMath>
      <w:r w:rsidR="001206D1" w:rsidRPr="00805F67">
        <w:rPr>
          <w:rFonts w:ascii="Arial" w:eastAsia="NSimSun" w:hAnsi="Arial" w:cs="Arial"/>
          <w:kern w:val="3"/>
          <w:lang w:eastAsia="zh-CN" w:bidi="hi-IN"/>
        </w:rPr>
        <w:t>, час,</w:t>
      </w:r>
    </w:p>
    <w:p w14:paraId="78463BB3"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где:</w:t>
      </w:r>
    </w:p>
    <w:p w14:paraId="396D2E73"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t</w:t>
      </w:r>
      <w:r w:rsidRPr="00805F67">
        <w:rPr>
          <w:rFonts w:ascii="Arial" w:eastAsia="NSimSun" w:hAnsi="Arial" w:cs="Arial"/>
          <w:kern w:val="3"/>
          <w:vertAlign w:val="subscript"/>
          <w:lang w:eastAsia="zh-CN" w:bidi="hi-IN"/>
        </w:rPr>
        <w:t>i</w:t>
      </w:r>
      <w:r w:rsidRPr="00805F67">
        <w:rPr>
          <w:rFonts w:ascii="Arial" w:eastAsia="NSimSun" w:hAnsi="Arial" w:cs="Arial"/>
          <w:kern w:val="3"/>
          <w:lang w:eastAsia="zh-CN" w:bidi="hi-IN"/>
        </w:rPr>
        <w:t xml:space="preserve"> – время проезда участка дороги, зафиксированное при i–м проезде одного транспортного средства, либо время проезда i–го транспортного средства по данному участку дороги, час (регистрируется в ходе обследования дорожного движения при помощи средств измерения);</w:t>
      </w:r>
    </w:p>
    <w:p w14:paraId="2C9BC553"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Временной индекс (I</w:t>
      </w:r>
      <w:r w:rsidRPr="00805F67">
        <w:rPr>
          <w:rFonts w:ascii="Arial" w:eastAsia="NSimSun" w:hAnsi="Arial" w:cs="Arial"/>
          <w:kern w:val="3"/>
          <w:vertAlign w:val="subscript"/>
          <w:lang w:eastAsia="zh-CN" w:bidi="hi-IN"/>
        </w:rPr>
        <w:t>T</w:t>
      </w:r>
      <w:r w:rsidRPr="00805F67">
        <w:rPr>
          <w:rFonts w:ascii="Arial" w:eastAsia="NSimSun" w:hAnsi="Arial" w:cs="Arial"/>
          <w:kern w:val="3"/>
          <w:lang w:eastAsia="zh-CN" w:bidi="hi-IN"/>
        </w:rPr>
        <w:t>) характеризует удельные потери времени участниками дорожного движения на единицу времени движения транспортного средства.</w:t>
      </w:r>
    </w:p>
    <w:p w14:paraId="6EEDC8EE"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Расчет временного индекса осуществляется для фактически наблюдаемых условий движения:</w:t>
      </w:r>
    </w:p>
    <w:p w14:paraId="3342531D"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lastRenderedPageBreak/>
        <w:t>Для фактически наблюдаемых условий движения временной индекс на сети дорог (I</w:t>
      </w:r>
      <w:r w:rsidRPr="00805F67">
        <w:rPr>
          <w:rFonts w:ascii="Arial" w:eastAsia="NSimSun" w:hAnsi="Arial" w:cs="Arial"/>
          <w:kern w:val="3"/>
          <w:vertAlign w:val="subscript"/>
          <w:lang w:eastAsia="zh-CN" w:bidi="hi-IN"/>
        </w:rPr>
        <w:t>Ts</w:t>
      </w:r>
      <w:r w:rsidRPr="00805F67">
        <w:rPr>
          <w:rFonts w:ascii="Arial" w:eastAsia="NSimSun" w:hAnsi="Arial" w:cs="Arial"/>
          <w:kern w:val="3"/>
          <w:lang w:eastAsia="zh-CN" w:bidi="hi-IN"/>
        </w:rPr>
        <w:t>) рассчитывается по формуле:</w:t>
      </w:r>
    </w:p>
    <w:p w14:paraId="127B54BB" w14:textId="7ACB33D8" w:rsidR="001206D1" w:rsidRPr="00805F67" w:rsidRDefault="00E85842" w:rsidP="000D32AB">
      <w:pPr>
        <w:widowControl w:val="0"/>
        <w:autoSpaceDN w:val="0"/>
        <w:ind w:firstLine="567"/>
        <w:jc w:val="center"/>
        <w:textAlignment w:val="baseline"/>
        <w:rPr>
          <w:rFonts w:ascii="Arial" w:eastAsia="NSimSun" w:hAnsi="Arial" w:cs="Arial"/>
          <w:kern w:val="3"/>
          <w:lang w:eastAsia="zh-CN" w:bidi="hi-IN"/>
        </w:rPr>
      </w:pPr>
      <m:oMath>
        <m:sSub>
          <m:sSubPr>
            <m:ctrlPr>
              <w:rPr>
                <w:rFonts w:ascii="Cambria Math" w:eastAsia="NSimSun" w:hAnsi="Cambria Math" w:cs="Arial"/>
                <w:kern w:val="3"/>
                <w:lang w:eastAsia="zh-CN" w:bidi="hi-IN"/>
              </w:rPr>
            </m:ctrlPr>
          </m:sSubPr>
          <m:e>
            <m:r>
              <m:rPr>
                <m:sty m:val="p"/>
              </m:rPr>
              <w:rPr>
                <w:rFonts w:ascii="Cambria Math" w:eastAsia="NSimSun" w:hAnsi="Cambria Math" w:cs="Arial"/>
                <w:kern w:val="3"/>
                <w:lang w:eastAsia="zh-CN" w:bidi="hi-IN"/>
              </w:rPr>
              <m:t>I</m:t>
            </m:r>
          </m:e>
          <m:sub>
            <m:r>
              <m:rPr>
                <m:sty m:val="p"/>
              </m:rPr>
              <w:rPr>
                <w:rFonts w:ascii="Cambria Math" w:eastAsia="NSimSun" w:hAnsi="Cambria Math" w:cs="Arial"/>
                <w:kern w:val="3"/>
                <w:lang w:eastAsia="zh-CN" w:bidi="hi-IN"/>
              </w:rPr>
              <m:t>Ts</m:t>
            </m:r>
          </m:sub>
        </m:sSub>
        <m:r>
          <m:rPr>
            <m:sty m:val="p"/>
          </m:rPr>
          <w:rPr>
            <w:rFonts w:ascii="Cambria Math" w:eastAsia="NSimSun" w:hAnsi="Cambria Math" w:cs="Arial"/>
            <w:kern w:val="3"/>
            <w:lang w:eastAsia="zh-CN" w:bidi="hi-IN"/>
          </w:rPr>
          <m:t>=</m:t>
        </m:r>
        <m:f>
          <m:fPr>
            <m:ctrlPr>
              <w:rPr>
                <w:rFonts w:ascii="Cambria Math" w:eastAsia="NSimSun" w:hAnsi="Cambria Math" w:cs="Arial"/>
                <w:kern w:val="3"/>
                <w:lang w:eastAsia="zh-CN" w:bidi="hi-IN"/>
              </w:rPr>
            </m:ctrlPr>
          </m:fPr>
          <m:num>
            <m:nary>
              <m:naryPr>
                <m:chr m:val="∑"/>
                <m:limLoc m:val="undOvr"/>
                <m:ctrlPr>
                  <w:rPr>
                    <w:rFonts w:ascii="Cambria Math" w:eastAsia="NSimSun" w:hAnsi="Cambria Math" w:cs="Arial"/>
                    <w:kern w:val="3"/>
                    <w:lang w:eastAsia="zh-CN" w:bidi="hi-IN"/>
                  </w:rPr>
                </m:ctrlPr>
              </m:naryPr>
              <m:sub>
                <m:r>
                  <m:rPr>
                    <m:sty m:val="p"/>
                  </m:rPr>
                  <w:rPr>
                    <w:rFonts w:ascii="Cambria Math" w:eastAsia="NSimSun" w:hAnsi="Cambria Math" w:cs="Arial"/>
                    <w:kern w:val="3"/>
                    <w:lang w:eastAsia="zh-CN" w:bidi="hi-IN"/>
                  </w:rPr>
                  <m:t>i=1</m:t>
                </m:r>
              </m:sub>
              <m:sup>
                <m:r>
                  <m:rPr>
                    <m:sty m:val="p"/>
                  </m:rPr>
                  <w:rPr>
                    <w:rFonts w:ascii="Cambria Math" w:eastAsia="NSimSun" w:hAnsi="Cambria Math" w:cs="Arial"/>
                    <w:kern w:val="3"/>
                    <w:lang w:eastAsia="zh-CN" w:bidi="hi-IN"/>
                  </w:rPr>
                  <m:t>n</m:t>
                </m:r>
              </m:sup>
              <m:e>
                <m:sSub>
                  <m:sSubPr>
                    <m:ctrlPr>
                      <w:rPr>
                        <w:rFonts w:ascii="Cambria Math" w:eastAsia="NSimSun" w:hAnsi="Cambria Math" w:cs="Arial"/>
                        <w:kern w:val="3"/>
                        <w:lang w:eastAsia="zh-CN" w:bidi="hi-IN"/>
                      </w:rPr>
                    </m:ctrlPr>
                  </m:sSubPr>
                  <m:e>
                    <m:r>
                      <m:rPr>
                        <m:sty m:val="p"/>
                      </m:rPr>
                      <w:rPr>
                        <w:rFonts w:ascii="Cambria Math" w:eastAsia="NSimSun" w:hAnsi="Cambria Math" w:cs="Arial"/>
                        <w:kern w:val="3"/>
                        <w:lang w:eastAsia="zh-CN" w:bidi="hi-IN"/>
                      </w:rPr>
                      <m:t>m</m:t>
                    </m:r>
                  </m:e>
                  <m:sub>
                    <m:r>
                      <m:rPr>
                        <m:sty m:val="p"/>
                      </m:rPr>
                      <w:rPr>
                        <w:rFonts w:ascii="Cambria Math" w:eastAsia="NSimSun" w:hAnsi="Cambria Math" w:cs="Arial"/>
                        <w:kern w:val="3"/>
                        <w:lang w:eastAsia="zh-CN" w:bidi="hi-IN"/>
                      </w:rPr>
                      <m:t>i</m:t>
                    </m:r>
                  </m:sub>
                </m:sSub>
                <m:r>
                  <m:rPr>
                    <m:sty m:val="p"/>
                  </m:rPr>
                  <w:rPr>
                    <w:rFonts w:ascii="Cambria Math" w:eastAsia="NSimSun" w:hAnsi="Cambria Math" w:cs="Arial"/>
                    <w:kern w:val="3"/>
                    <w:lang w:eastAsia="zh-CN" w:bidi="hi-IN"/>
                  </w:rPr>
                  <m:t>∙</m:t>
                </m:r>
                <m:sSub>
                  <m:sSubPr>
                    <m:ctrlPr>
                      <w:rPr>
                        <w:rFonts w:ascii="Cambria Math" w:eastAsia="NSimSun" w:hAnsi="Cambria Math" w:cs="Arial"/>
                        <w:kern w:val="3"/>
                        <w:lang w:eastAsia="zh-CN" w:bidi="hi-IN"/>
                      </w:rPr>
                    </m:ctrlPr>
                  </m:sSubPr>
                  <m:e>
                    <m:sSub>
                      <m:sSubPr>
                        <m:ctrlPr>
                          <w:rPr>
                            <w:rFonts w:ascii="Cambria Math" w:eastAsia="NSimSun" w:hAnsi="Cambria Math" w:cs="Arial"/>
                            <w:kern w:val="3"/>
                            <w:lang w:eastAsia="zh-CN" w:bidi="hi-IN"/>
                          </w:rPr>
                        </m:ctrlPr>
                      </m:sSubPr>
                      <m:e>
                        <m:r>
                          <m:rPr>
                            <m:sty m:val="p"/>
                          </m:rPr>
                          <w:rPr>
                            <w:rFonts w:ascii="Cambria Math" w:eastAsia="NSimSun" w:hAnsi="Cambria Math" w:cs="Arial"/>
                            <w:kern w:val="3"/>
                            <w:lang w:eastAsia="zh-CN" w:bidi="hi-IN"/>
                          </w:rPr>
                          <m:t>l</m:t>
                        </m:r>
                      </m:e>
                      <m:sub>
                        <m:r>
                          <m:rPr>
                            <m:sty m:val="p"/>
                          </m:rPr>
                          <w:rPr>
                            <w:rFonts w:ascii="Cambria Math" w:eastAsia="NSimSun" w:hAnsi="Cambria Math" w:cs="Arial"/>
                            <w:kern w:val="3"/>
                            <w:lang w:eastAsia="zh-CN" w:bidi="hi-IN"/>
                          </w:rPr>
                          <m:t>i</m:t>
                        </m:r>
                      </m:sub>
                    </m:sSub>
                    <m:r>
                      <m:rPr>
                        <m:sty m:val="p"/>
                      </m:rPr>
                      <w:rPr>
                        <w:rFonts w:ascii="Cambria Math" w:eastAsia="NSimSun" w:hAnsi="Cambria Math" w:cs="Arial"/>
                        <w:kern w:val="3"/>
                        <w:lang w:eastAsia="zh-CN" w:bidi="hi-IN"/>
                      </w:rPr>
                      <m:t>∙I</m:t>
                    </m:r>
                  </m:e>
                  <m:sub>
                    <m:r>
                      <m:rPr>
                        <m:sty m:val="p"/>
                      </m:rPr>
                      <w:rPr>
                        <w:rFonts w:ascii="Cambria Math" w:eastAsia="NSimSun" w:hAnsi="Cambria Math" w:cs="Arial"/>
                        <w:kern w:val="3"/>
                        <w:lang w:eastAsia="zh-CN" w:bidi="hi-IN"/>
                      </w:rPr>
                      <m:t>Ti</m:t>
                    </m:r>
                  </m:sub>
                </m:sSub>
              </m:e>
            </m:nary>
          </m:num>
          <m:den>
            <m:nary>
              <m:naryPr>
                <m:chr m:val="∑"/>
                <m:limLoc m:val="undOvr"/>
                <m:ctrlPr>
                  <w:rPr>
                    <w:rFonts w:ascii="Cambria Math" w:eastAsia="NSimSun" w:hAnsi="Cambria Math" w:cs="Arial"/>
                    <w:kern w:val="3"/>
                    <w:lang w:eastAsia="zh-CN" w:bidi="hi-IN"/>
                  </w:rPr>
                </m:ctrlPr>
              </m:naryPr>
              <m:sub>
                <m:r>
                  <m:rPr>
                    <m:sty m:val="p"/>
                  </m:rPr>
                  <w:rPr>
                    <w:rFonts w:ascii="Cambria Math" w:eastAsia="NSimSun" w:hAnsi="Cambria Math" w:cs="Arial"/>
                    <w:kern w:val="3"/>
                    <w:lang w:eastAsia="zh-CN" w:bidi="hi-IN"/>
                  </w:rPr>
                  <m:t>i=1</m:t>
                </m:r>
              </m:sub>
              <m:sup>
                <m:r>
                  <m:rPr>
                    <m:sty m:val="p"/>
                  </m:rPr>
                  <w:rPr>
                    <w:rFonts w:ascii="Cambria Math" w:eastAsia="NSimSun" w:hAnsi="Cambria Math" w:cs="Arial"/>
                    <w:kern w:val="3"/>
                    <w:lang w:eastAsia="zh-CN" w:bidi="hi-IN"/>
                  </w:rPr>
                  <m:t>n</m:t>
                </m:r>
              </m:sup>
              <m:e>
                <m:sSub>
                  <m:sSubPr>
                    <m:ctrlPr>
                      <w:rPr>
                        <w:rFonts w:ascii="Cambria Math" w:eastAsia="NSimSun" w:hAnsi="Cambria Math" w:cs="Arial"/>
                        <w:kern w:val="3"/>
                        <w:lang w:eastAsia="zh-CN" w:bidi="hi-IN"/>
                      </w:rPr>
                    </m:ctrlPr>
                  </m:sSubPr>
                  <m:e>
                    <m:r>
                      <m:rPr>
                        <m:sty m:val="p"/>
                      </m:rPr>
                      <w:rPr>
                        <w:rFonts w:ascii="Cambria Math" w:eastAsia="NSimSun" w:hAnsi="Cambria Math" w:cs="Arial"/>
                        <w:kern w:val="3"/>
                        <w:lang w:eastAsia="zh-CN" w:bidi="hi-IN"/>
                      </w:rPr>
                      <m:t>m</m:t>
                    </m:r>
                  </m:e>
                  <m:sub>
                    <m:r>
                      <m:rPr>
                        <m:sty m:val="p"/>
                      </m:rPr>
                      <w:rPr>
                        <w:rFonts w:ascii="Cambria Math" w:eastAsia="NSimSun" w:hAnsi="Cambria Math" w:cs="Arial"/>
                        <w:kern w:val="3"/>
                        <w:lang w:eastAsia="zh-CN" w:bidi="hi-IN"/>
                      </w:rPr>
                      <m:t>i</m:t>
                    </m:r>
                  </m:sub>
                </m:sSub>
                <m:r>
                  <m:rPr>
                    <m:sty m:val="p"/>
                  </m:rPr>
                  <w:rPr>
                    <w:rFonts w:ascii="Cambria Math" w:eastAsia="NSimSun" w:hAnsi="Cambria Math" w:cs="Arial"/>
                    <w:kern w:val="3"/>
                    <w:lang w:eastAsia="zh-CN" w:bidi="hi-IN"/>
                  </w:rPr>
                  <m:t>∙</m:t>
                </m:r>
                <m:sSub>
                  <m:sSubPr>
                    <m:ctrlPr>
                      <w:rPr>
                        <w:rFonts w:ascii="Cambria Math" w:eastAsia="NSimSun" w:hAnsi="Cambria Math" w:cs="Arial"/>
                        <w:kern w:val="3"/>
                        <w:lang w:eastAsia="zh-CN" w:bidi="hi-IN"/>
                      </w:rPr>
                    </m:ctrlPr>
                  </m:sSubPr>
                  <m:e>
                    <m:r>
                      <m:rPr>
                        <m:sty m:val="p"/>
                      </m:rPr>
                      <w:rPr>
                        <w:rFonts w:ascii="Cambria Math" w:eastAsia="NSimSun" w:hAnsi="Cambria Math" w:cs="Arial"/>
                        <w:kern w:val="3"/>
                        <w:lang w:eastAsia="zh-CN" w:bidi="hi-IN"/>
                      </w:rPr>
                      <m:t>l</m:t>
                    </m:r>
                  </m:e>
                  <m:sub>
                    <m:r>
                      <m:rPr>
                        <m:sty m:val="p"/>
                      </m:rPr>
                      <w:rPr>
                        <w:rFonts w:ascii="Cambria Math" w:eastAsia="NSimSun" w:hAnsi="Cambria Math" w:cs="Arial"/>
                        <w:kern w:val="3"/>
                        <w:lang w:eastAsia="zh-CN" w:bidi="hi-IN"/>
                      </w:rPr>
                      <m:t>i</m:t>
                    </m:r>
                  </m:sub>
                </m:sSub>
              </m:e>
            </m:nary>
          </m:den>
        </m:f>
      </m:oMath>
      <w:r w:rsidR="001206D1" w:rsidRPr="00805F67">
        <w:rPr>
          <w:rFonts w:ascii="Arial" w:eastAsia="NSimSun" w:hAnsi="Arial" w:cs="Arial"/>
          <w:kern w:val="3"/>
          <w:lang w:eastAsia="zh-CN" w:bidi="hi-IN"/>
        </w:rPr>
        <w:t>,</w:t>
      </w:r>
    </w:p>
    <w:p w14:paraId="206E5191"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где:</w:t>
      </w:r>
    </w:p>
    <w:p w14:paraId="433BF407"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I</w:t>
      </w:r>
      <w:r w:rsidRPr="00805F67">
        <w:rPr>
          <w:rFonts w:ascii="Arial" w:eastAsia="NSimSun" w:hAnsi="Arial" w:cs="Arial"/>
          <w:kern w:val="3"/>
          <w:vertAlign w:val="subscript"/>
          <w:lang w:eastAsia="zh-CN" w:bidi="hi-IN"/>
        </w:rPr>
        <w:t>Ti</w:t>
      </w:r>
      <w:r w:rsidRPr="00805F67">
        <w:rPr>
          <w:rFonts w:ascii="Arial" w:eastAsia="NSimSun" w:hAnsi="Arial" w:cs="Arial"/>
          <w:kern w:val="3"/>
          <w:lang w:eastAsia="zh-CN" w:bidi="hi-IN"/>
        </w:rPr>
        <w:t xml:space="preserve"> – временной индекс на участке дороги.</w:t>
      </w:r>
    </w:p>
    <w:p w14:paraId="6E0D8DE7"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Временной индекс на участке дороги (I</w:t>
      </w:r>
      <w:r w:rsidRPr="00805F67">
        <w:rPr>
          <w:rFonts w:ascii="Arial" w:eastAsia="NSimSun" w:hAnsi="Arial" w:cs="Arial"/>
          <w:kern w:val="3"/>
          <w:vertAlign w:val="subscript"/>
          <w:lang w:eastAsia="zh-CN" w:bidi="hi-IN"/>
        </w:rPr>
        <w:t>Ti</w:t>
      </w:r>
      <w:r w:rsidRPr="00805F67">
        <w:rPr>
          <w:rFonts w:ascii="Arial" w:eastAsia="NSimSun" w:hAnsi="Arial" w:cs="Arial"/>
          <w:kern w:val="3"/>
          <w:lang w:eastAsia="zh-CN" w:bidi="hi-IN"/>
        </w:rPr>
        <w:t>) рассчитывается по формуле:</w:t>
      </w:r>
    </w:p>
    <w:p w14:paraId="1909BD33" w14:textId="253F967C" w:rsidR="001206D1" w:rsidRPr="00805F67" w:rsidRDefault="00E85842" w:rsidP="000D32AB">
      <w:pPr>
        <w:widowControl w:val="0"/>
        <w:autoSpaceDN w:val="0"/>
        <w:ind w:firstLine="567"/>
        <w:jc w:val="center"/>
        <w:textAlignment w:val="baseline"/>
        <w:rPr>
          <w:rFonts w:ascii="Arial" w:eastAsia="NSimSun" w:hAnsi="Arial" w:cs="Arial"/>
          <w:kern w:val="3"/>
          <w:lang w:eastAsia="zh-CN" w:bidi="hi-IN"/>
        </w:rPr>
      </w:pPr>
      <m:oMath>
        <m:sSub>
          <m:sSubPr>
            <m:ctrlPr>
              <w:rPr>
                <w:rFonts w:ascii="Cambria Math" w:eastAsia="NSimSun" w:hAnsi="Cambria Math" w:cs="Arial"/>
                <w:kern w:val="3"/>
                <w:lang w:eastAsia="zh-CN" w:bidi="hi-IN"/>
              </w:rPr>
            </m:ctrlPr>
          </m:sSubPr>
          <m:e>
            <m:r>
              <m:rPr>
                <m:sty m:val="p"/>
              </m:rPr>
              <w:rPr>
                <w:rFonts w:ascii="Cambria Math" w:eastAsia="NSimSun" w:hAnsi="Cambria Math" w:cs="Arial"/>
                <w:kern w:val="3"/>
                <w:lang w:eastAsia="zh-CN" w:bidi="hi-IN"/>
              </w:rPr>
              <m:t>I</m:t>
            </m:r>
          </m:e>
          <m:sub>
            <m:r>
              <m:rPr>
                <m:sty m:val="p"/>
              </m:rPr>
              <w:rPr>
                <w:rFonts w:ascii="Cambria Math" w:eastAsia="NSimSun" w:hAnsi="Cambria Math" w:cs="Arial"/>
                <w:kern w:val="3"/>
                <w:lang w:eastAsia="zh-CN" w:bidi="hi-IN"/>
              </w:rPr>
              <m:t>Ti</m:t>
            </m:r>
          </m:sub>
        </m:sSub>
        <m:r>
          <m:rPr>
            <m:sty m:val="p"/>
          </m:rPr>
          <w:rPr>
            <w:rFonts w:ascii="Cambria Math" w:eastAsia="NSimSun" w:hAnsi="Cambria Math" w:cs="Arial"/>
            <w:kern w:val="3"/>
            <w:lang w:eastAsia="zh-CN" w:bidi="hi-IN"/>
          </w:rPr>
          <m:t>=</m:t>
        </m:r>
        <m:f>
          <m:fPr>
            <m:ctrlPr>
              <w:rPr>
                <w:rFonts w:ascii="Cambria Math" w:eastAsia="NSimSun" w:hAnsi="Cambria Math" w:cs="Arial"/>
                <w:kern w:val="3"/>
                <w:lang w:eastAsia="zh-CN" w:bidi="hi-IN"/>
              </w:rPr>
            </m:ctrlPr>
          </m:fPr>
          <m:num>
            <m:r>
              <m:rPr>
                <m:sty m:val="p"/>
              </m:rPr>
              <w:rPr>
                <w:rFonts w:ascii="Cambria Math" w:eastAsia="NSimSun" w:hAnsi="Cambria Math" w:cs="Arial"/>
                <w:kern w:val="3"/>
                <w:lang w:eastAsia="zh-CN" w:bidi="hi-IN"/>
              </w:rPr>
              <m:t>T</m:t>
            </m:r>
          </m:num>
          <m:den>
            <m:sSub>
              <m:sSubPr>
                <m:ctrlPr>
                  <w:rPr>
                    <w:rFonts w:ascii="Cambria Math" w:eastAsia="NSimSun" w:hAnsi="Cambria Math" w:cs="Arial"/>
                    <w:kern w:val="3"/>
                    <w:lang w:eastAsia="zh-CN" w:bidi="hi-IN"/>
                  </w:rPr>
                </m:ctrlPr>
              </m:sSubPr>
              <m:e>
                <m:r>
                  <m:rPr>
                    <m:sty m:val="p"/>
                  </m:rPr>
                  <w:rPr>
                    <w:rFonts w:ascii="Cambria Math" w:eastAsia="NSimSun" w:hAnsi="Cambria Math" w:cs="Arial"/>
                    <w:kern w:val="3"/>
                    <w:lang w:eastAsia="zh-CN" w:bidi="hi-IN"/>
                  </w:rPr>
                  <m:t>T</m:t>
                </m:r>
              </m:e>
              <m:sub>
                <m:r>
                  <m:rPr>
                    <m:sty m:val="p"/>
                  </m:rPr>
                  <w:rPr>
                    <w:rFonts w:ascii="Cambria Math" w:eastAsia="NSimSun" w:hAnsi="Cambria Math" w:cs="Arial"/>
                    <w:kern w:val="3"/>
                    <w:lang w:eastAsia="zh-CN" w:bidi="hi-IN"/>
                  </w:rPr>
                  <m:t>св</m:t>
                </m:r>
              </m:sub>
            </m:sSub>
          </m:den>
        </m:f>
      </m:oMath>
      <w:r w:rsidR="001206D1" w:rsidRPr="00805F67">
        <w:rPr>
          <w:rFonts w:ascii="Arial" w:eastAsia="NSimSun" w:hAnsi="Arial" w:cs="Arial"/>
          <w:kern w:val="3"/>
          <w:lang w:eastAsia="zh-CN" w:bidi="hi-IN"/>
        </w:rPr>
        <w:t>,</w:t>
      </w:r>
    </w:p>
    <w:p w14:paraId="25ABFEC2"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где:</w:t>
      </w:r>
    </w:p>
    <w:p w14:paraId="525918EA" w14:textId="7406E5F6" w:rsidR="001206D1" w:rsidRPr="00805F67" w:rsidRDefault="00805F67" w:rsidP="000D32AB">
      <w:pPr>
        <w:widowControl w:val="0"/>
        <w:autoSpaceDN w:val="0"/>
        <w:ind w:firstLine="567"/>
        <w:jc w:val="both"/>
        <w:textAlignment w:val="baseline"/>
        <w:rPr>
          <w:rFonts w:ascii="Arial" w:eastAsia="NSimSun" w:hAnsi="Arial" w:cs="Arial"/>
          <w:kern w:val="3"/>
          <w:lang w:eastAsia="zh-CN" w:bidi="hi-IN"/>
        </w:rPr>
      </w:pPr>
      <m:oMath>
        <m:r>
          <m:rPr>
            <m:sty m:val="p"/>
          </m:rPr>
          <w:rPr>
            <w:rFonts w:ascii="Cambria Math" w:eastAsia="NSimSun" w:hAnsi="Cambria Math" w:cs="Arial"/>
            <w:kern w:val="3"/>
            <w:lang w:eastAsia="zh-CN" w:bidi="hi-IN"/>
          </w:rPr>
          <m:t>T</m:t>
        </m:r>
      </m:oMath>
      <w:r w:rsidR="001206D1" w:rsidRPr="00805F67">
        <w:rPr>
          <w:rFonts w:ascii="Arial" w:eastAsia="NSimSun" w:hAnsi="Arial" w:cs="Arial"/>
          <w:kern w:val="3"/>
          <w:lang w:eastAsia="zh-CN" w:bidi="hi-IN"/>
        </w:rPr>
        <w:t xml:space="preserve"> – время движения транспортных средств по участку дороги, час.</w:t>
      </w:r>
    </w:p>
    <w:p w14:paraId="3F1DAAF1" w14:textId="1E83CAA9" w:rsidR="001206D1" w:rsidRPr="00805F67" w:rsidRDefault="00E85842" w:rsidP="000D32AB">
      <w:pPr>
        <w:widowControl w:val="0"/>
        <w:autoSpaceDN w:val="0"/>
        <w:ind w:firstLine="567"/>
        <w:jc w:val="both"/>
        <w:textAlignment w:val="baseline"/>
        <w:rPr>
          <w:rFonts w:ascii="Arial" w:eastAsia="NSimSun" w:hAnsi="Arial" w:cs="Arial"/>
          <w:kern w:val="3"/>
          <w:lang w:eastAsia="zh-CN" w:bidi="hi-IN"/>
        </w:rPr>
      </w:pPr>
      <m:oMath>
        <m:sSub>
          <m:sSubPr>
            <m:ctrlPr>
              <w:rPr>
                <w:rFonts w:ascii="Cambria Math" w:eastAsia="NSimSun" w:hAnsi="Cambria Math" w:cs="Arial"/>
                <w:kern w:val="3"/>
                <w:lang w:eastAsia="zh-CN" w:bidi="hi-IN"/>
              </w:rPr>
            </m:ctrlPr>
          </m:sSubPr>
          <m:e>
            <m:r>
              <m:rPr>
                <m:sty m:val="p"/>
              </m:rPr>
              <w:rPr>
                <w:rFonts w:ascii="Cambria Math" w:eastAsia="NSimSun" w:hAnsi="Cambria Math" w:cs="Arial"/>
                <w:kern w:val="3"/>
                <w:lang w:eastAsia="zh-CN" w:bidi="hi-IN"/>
              </w:rPr>
              <m:t>T</m:t>
            </m:r>
          </m:e>
          <m:sub>
            <m:r>
              <m:rPr>
                <m:sty m:val="p"/>
              </m:rPr>
              <w:rPr>
                <w:rFonts w:ascii="Cambria Math" w:eastAsia="NSimSun" w:hAnsi="Cambria Math" w:cs="Arial"/>
                <w:kern w:val="3"/>
                <w:lang w:eastAsia="zh-CN" w:bidi="hi-IN"/>
              </w:rPr>
              <m:t>св</m:t>
            </m:r>
          </m:sub>
        </m:sSub>
      </m:oMath>
      <w:r w:rsidR="001206D1" w:rsidRPr="00805F67">
        <w:rPr>
          <w:rFonts w:ascii="Arial" w:eastAsia="NSimSun" w:hAnsi="Arial" w:cs="Arial"/>
          <w:kern w:val="3"/>
          <w:lang w:eastAsia="zh-CN" w:bidi="hi-IN"/>
        </w:rPr>
        <w:t xml:space="preserve"> – время движения транспортных средств по участку дороги в условиях свободного движения, час.</w:t>
      </w:r>
    </w:p>
    <w:p w14:paraId="7033A289"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Буферный индекс (I</w:t>
      </w:r>
      <w:r w:rsidRPr="00805F67">
        <w:rPr>
          <w:rFonts w:ascii="Arial" w:eastAsia="NSimSun" w:hAnsi="Arial" w:cs="Arial"/>
          <w:kern w:val="3"/>
          <w:vertAlign w:val="subscript"/>
          <w:lang w:eastAsia="zh-CN" w:bidi="hi-IN"/>
        </w:rPr>
        <w:t>b</w:t>
      </w:r>
      <w:r w:rsidRPr="00805F67">
        <w:rPr>
          <w:rFonts w:ascii="Arial" w:eastAsia="NSimSun" w:hAnsi="Arial" w:cs="Arial"/>
          <w:kern w:val="3"/>
          <w:lang w:eastAsia="zh-CN" w:bidi="hi-IN"/>
        </w:rPr>
        <w:t>) характеризует удельные дополнительные затраты времени движения транспортного средства, обусловленные непредсказуемостью условий движения.</w:t>
      </w:r>
    </w:p>
    <w:p w14:paraId="07EF4A73"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Буферный индекс для участка дороги (I</w:t>
      </w:r>
      <w:r w:rsidRPr="00805F67">
        <w:rPr>
          <w:rFonts w:ascii="Arial" w:eastAsia="NSimSun" w:hAnsi="Arial" w:cs="Arial"/>
          <w:kern w:val="3"/>
          <w:vertAlign w:val="subscript"/>
          <w:lang w:eastAsia="zh-CN" w:bidi="hi-IN"/>
        </w:rPr>
        <w:t>bi</w:t>
      </w:r>
      <w:r w:rsidRPr="00805F67">
        <w:rPr>
          <w:rFonts w:ascii="Arial" w:eastAsia="NSimSun" w:hAnsi="Arial" w:cs="Arial"/>
          <w:kern w:val="3"/>
          <w:lang w:eastAsia="zh-CN" w:bidi="hi-IN"/>
        </w:rPr>
        <w:t>) рассчитывается по формуле:</w:t>
      </w:r>
    </w:p>
    <w:p w14:paraId="0207C7D1" w14:textId="290BF35A" w:rsidR="001206D1" w:rsidRPr="00805F67" w:rsidRDefault="00E85842" w:rsidP="000D32AB">
      <w:pPr>
        <w:widowControl w:val="0"/>
        <w:autoSpaceDN w:val="0"/>
        <w:ind w:firstLine="567"/>
        <w:jc w:val="center"/>
        <w:textAlignment w:val="baseline"/>
        <w:rPr>
          <w:rFonts w:ascii="Arial" w:eastAsia="NSimSun" w:hAnsi="Arial" w:cs="Arial"/>
          <w:kern w:val="3"/>
          <w:lang w:eastAsia="zh-CN" w:bidi="hi-IN"/>
        </w:rPr>
      </w:pPr>
      <m:oMath>
        <m:sSub>
          <m:sSubPr>
            <m:ctrlPr>
              <w:rPr>
                <w:rFonts w:ascii="Cambria Math" w:eastAsia="NSimSun" w:hAnsi="Cambria Math" w:cs="Arial"/>
                <w:kern w:val="3"/>
                <w:lang w:eastAsia="zh-CN" w:bidi="hi-IN"/>
              </w:rPr>
            </m:ctrlPr>
          </m:sSubPr>
          <m:e>
            <m:r>
              <m:rPr>
                <m:sty m:val="p"/>
              </m:rPr>
              <w:rPr>
                <w:rFonts w:ascii="Cambria Math" w:eastAsia="NSimSun" w:hAnsi="Cambria Math" w:cs="Arial"/>
                <w:kern w:val="3"/>
                <w:lang w:eastAsia="zh-CN" w:bidi="hi-IN"/>
              </w:rPr>
              <m:t>I</m:t>
            </m:r>
          </m:e>
          <m:sub>
            <m:r>
              <m:rPr>
                <m:sty m:val="p"/>
              </m:rPr>
              <w:rPr>
                <w:rFonts w:ascii="Cambria Math" w:eastAsia="NSimSun" w:hAnsi="Cambria Math" w:cs="Arial"/>
                <w:kern w:val="3"/>
                <w:lang w:eastAsia="zh-CN" w:bidi="hi-IN"/>
              </w:rPr>
              <m:t>bi</m:t>
            </m:r>
          </m:sub>
        </m:sSub>
        <m:r>
          <m:rPr>
            <m:sty m:val="p"/>
          </m:rPr>
          <w:rPr>
            <w:rFonts w:ascii="Cambria Math" w:eastAsia="NSimSun" w:hAnsi="Cambria Math" w:cs="Arial"/>
            <w:kern w:val="3"/>
            <w:lang w:eastAsia="zh-CN" w:bidi="hi-IN"/>
          </w:rPr>
          <m:t>=</m:t>
        </m:r>
        <m:f>
          <m:fPr>
            <m:ctrlPr>
              <w:rPr>
                <w:rFonts w:ascii="Cambria Math" w:eastAsia="NSimSun" w:hAnsi="Cambria Math" w:cs="Arial"/>
                <w:kern w:val="3"/>
                <w:lang w:eastAsia="zh-CN" w:bidi="hi-IN"/>
              </w:rPr>
            </m:ctrlPr>
          </m:fPr>
          <m:num>
            <m:sSub>
              <m:sSubPr>
                <m:ctrlPr>
                  <w:rPr>
                    <w:rFonts w:ascii="Cambria Math" w:eastAsia="NSimSun" w:hAnsi="Cambria Math" w:cs="Arial"/>
                    <w:kern w:val="3"/>
                    <w:lang w:eastAsia="zh-CN" w:bidi="hi-IN"/>
                  </w:rPr>
                </m:ctrlPr>
              </m:sSubPr>
              <m:e>
                <m:r>
                  <m:rPr>
                    <m:sty m:val="p"/>
                  </m:rPr>
                  <w:rPr>
                    <w:rFonts w:ascii="Cambria Math" w:eastAsia="NSimSun" w:hAnsi="Cambria Math" w:cs="Arial"/>
                    <w:kern w:val="3"/>
                    <w:lang w:eastAsia="zh-CN" w:bidi="hi-IN"/>
                  </w:rPr>
                  <m:t>T</m:t>
                </m:r>
              </m:e>
              <m:sub>
                <m:r>
                  <m:rPr>
                    <m:sty m:val="p"/>
                  </m:rPr>
                  <w:rPr>
                    <w:rFonts w:ascii="Cambria Math" w:eastAsia="NSimSun" w:hAnsi="Cambria Math" w:cs="Arial"/>
                    <w:kern w:val="3"/>
                    <w:lang w:eastAsia="zh-CN" w:bidi="hi-IN"/>
                  </w:rPr>
                  <m:t>85</m:t>
                </m:r>
                <m:r>
                  <m:rPr>
                    <m:nor/>
                  </m:rPr>
                  <w:rPr>
                    <w:rFonts w:ascii="Arial" w:eastAsia="NSimSun" w:hAnsi="Arial" w:cs="Arial"/>
                    <w:kern w:val="3"/>
                    <w:lang w:eastAsia="zh-CN" w:bidi="hi-IN"/>
                  </w:rPr>
                  <m:t>%</m:t>
                </m:r>
              </m:sub>
            </m:sSub>
            <m:r>
              <m:rPr>
                <m:sty m:val="p"/>
              </m:rPr>
              <w:rPr>
                <w:rFonts w:ascii="Cambria Math" w:eastAsia="NSimSun" w:hAnsi="Cambria Math" w:cs="Arial"/>
                <w:kern w:val="3"/>
                <w:lang w:eastAsia="zh-CN" w:bidi="hi-IN"/>
              </w:rPr>
              <m:t>-</m:t>
            </m:r>
            <m:acc>
              <m:accPr>
                <m:chr m:val="́"/>
                <m:ctrlPr>
                  <w:rPr>
                    <w:rFonts w:ascii="Cambria Math" w:eastAsia="NSimSun" w:hAnsi="Cambria Math" w:cs="Arial"/>
                    <w:kern w:val="3"/>
                    <w:lang w:eastAsia="zh-CN" w:bidi="hi-IN"/>
                  </w:rPr>
                </m:ctrlPr>
              </m:accPr>
              <m:e>
                <m:r>
                  <m:rPr>
                    <m:sty m:val="p"/>
                  </m:rPr>
                  <w:rPr>
                    <w:rFonts w:ascii="Cambria Math" w:eastAsia="NSimSun" w:hAnsi="Cambria Math" w:cs="Arial"/>
                    <w:kern w:val="3"/>
                    <w:lang w:eastAsia="zh-CN" w:bidi="hi-IN"/>
                  </w:rPr>
                  <m:t>T</m:t>
                </m:r>
              </m:e>
            </m:acc>
          </m:num>
          <m:den>
            <m:acc>
              <m:accPr>
                <m:chr m:val="́"/>
                <m:ctrlPr>
                  <w:rPr>
                    <w:rFonts w:ascii="Cambria Math" w:eastAsia="NSimSun" w:hAnsi="Cambria Math" w:cs="Arial"/>
                    <w:kern w:val="3"/>
                    <w:lang w:eastAsia="zh-CN" w:bidi="hi-IN"/>
                  </w:rPr>
                </m:ctrlPr>
              </m:accPr>
              <m:e>
                <m:r>
                  <m:rPr>
                    <m:sty m:val="p"/>
                  </m:rPr>
                  <w:rPr>
                    <w:rFonts w:ascii="Cambria Math" w:eastAsia="NSimSun" w:hAnsi="Cambria Math" w:cs="Arial"/>
                    <w:kern w:val="3"/>
                    <w:lang w:eastAsia="zh-CN" w:bidi="hi-IN"/>
                  </w:rPr>
                  <m:t>T</m:t>
                </m:r>
              </m:e>
            </m:acc>
          </m:den>
        </m:f>
      </m:oMath>
      <w:r w:rsidR="001206D1" w:rsidRPr="00805F67">
        <w:rPr>
          <w:rFonts w:ascii="Arial" w:eastAsia="NSimSun" w:hAnsi="Arial" w:cs="Arial"/>
          <w:kern w:val="3"/>
          <w:lang w:eastAsia="zh-CN" w:bidi="hi-IN"/>
        </w:rPr>
        <w:t>,</w:t>
      </w:r>
    </w:p>
    <w:p w14:paraId="7F894C94"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где:</w:t>
      </w:r>
    </w:p>
    <w:p w14:paraId="514BB7B0" w14:textId="0FCFF7A2" w:rsidR="001206D1" w:rsidRPr="00805F67" w:rsidRDefault="00E85842" w:rsidP="000D32AB">
      <w:pPr>
        <w:widowControl w:val="0"/>
        <w:autoSpaceDN w:val="0"/>
        <w:ind w:firstLine="567"/>
        <w:jc w:val="both"/>
        <w:textAlignment w:val="baseline"/>
        <w:rPr>
          <w:rFonts w:ascii="Arial" w:eastAsia="NSimSun" w:hAnsi="Arial" w:cs="Arial"/>
          <w:kern w:val="3"/>
          <w:lang w:eastAsia="zh-CN" w:bidi="hi-IN"/>
        </w:rPr>
      </w:pPr>
      <m:oMath>
        <m:acc>
          <m:accPr>
            <m:chr m:val="́"/>
            <m:ctrlPr>
              <w:rPr>
                <w:rFonts w:ascii="Cambria Math" w:eastAsia="NSimSun" w:hAnsi="Cambria Math" w:cs="Arial"/>
                <w:kern w:val="3"/>
                <w:lang w:eastAsia="zh-CN" w:bidi="hi-IN"/>
              </w:rPr>
            </m:ctrlPr>
          </m:accPr>
          <m:e>
            <m:r>
              <m:rPr>
                <m:sty m:val="p"/>
              </m:rPr>
              <w:rPr>
                <w:rFonts w:ascii="Cambria Math" w:eastAsia="NSimSun" w:hAnsi="Cambria Math" w:cs="Arial"/>
                <w:kern w:val="3"/>
                <w:lang w:eastAsia="zh-CN" w:bidi="hi-IN"/>
              </w:rPr>
              <m:t>T</m:t>
            </m:r>
          </m:e>
        </m:acc>
      </m:oMath>
      <w:r w:rsidR="001206D1" w:rsidRPr="00805F67">
        <w:rPr>
          <w:rFonts w:ascii="Arial" w:eastAsia="NSimSun" w:hAnsi="Arial" w:cs="Arial"/>
          <w:kern w:val="3"/>
          <w:lang w:eastAsia="zh-CN" w:bidi="hi-IN"/>
        </w:rPr>
        <w:t xml:space="preserve"> – среднее время движения по участку дороги, час;</w:t>
      </w:r>
    </w:p>
    <w:p w14:paraId="60D2B753" w14:textId="4979EA5A" w:rsidR="001206D1" w:rsidRPr="00805F67" w:rsidRDefault="00E85842" w:rsidP="000D32AB">
      <w:pPr>
        <w:widowControl w:val="0"/>
        <w:autoSpaceDN w:val="0"/>
        <w:ind w:firstLine="567"/>
        <w:jc w:val="both"/>
        <w:textAlignment w:val="baseline"/>
        <w:rPr>
          <w:rFonts w:ascii="Arial" w:eastAsia="NSimSun" w:hAnsi="Arial" w:cs="Arial"/>
          <w:kern w:val="3"/>
          <w:lang w:eastAsia="zh-CN" w:bidi="hi-IN"/>
        </w:rPr>
      </w:pPr>
      <m:oMath>
        <m:sSub>
          <m:sSubPr>
            <m:ctrlPr>
              <w:rPr>
                <w:rFonts w:ascii="Cambria Math" w:eastAsia="NSimSun" w:hAnsi="Cambria Math" w:cs="Arial"/>
                <w:kern w:val="3"/>
                <w:lang w:eastAsia="zh-CN" w:bidi="hi-IN"/>
              </w:rPr>
            </m:ctrlPr>
          </m:sSubPr>
          <m:e>
            <m:r>
              <m:rPr>
                <m:sty m:val="p"/>
              </m:rPr>
              <w:rPr>
                <w:rFonts w:ascii="Cambria Math" w:eastAsia="NSimSun" w:hAnsi="Cambria Math" w:cs="Arial"/>
                <w:kern w:val="3"/>
                <w:lang w:eastAsia="zh-CN" w:bidi="hi-IN"/>
              </w:rPr>
              <m:t>T</m:t>
            </m:r>
          </m:e>
          <m:sub>
            <m:r>
              <m:rPr>
                <m:sty m:val="p"/>
              </m:rPr>
              <w:rPr>
                <w:rFonts w:ascii="Cambria Math" w:eastAsia="NSimSun" w:hAnsi="Cambria Math" w:cs="Arial"/>
                <w:kern w:val="3"/>
                <w:lang w:eastAsia="zh-CN" w:bidi="hi-IN"/>
              </w:rPr>
              <m:t>85</m:t>
            </m:r>
            <m:r>
              <m:rPr>
                <m:nor/>
              </m:rPr>
              <w:rPr>
                <w:rFonts w:ascii="Arial" w:eastAsia="NSimSun" w:hAnsi="Arial" w:cs="Arial"/>
                <w:kern w:val="3"/>
                <w:lang w:eastAsia="zh-CN" w:bidi="hi-IN"/>
              </w:rPr>
              <m:t>%</m:t>
            </m:r>
          </m:sub>
        </m:sSub>
      </m:oMath>
      <w:r w:rsidR="001206D1" w:rsidRPr="00805F67">
        <w:rPr>
          <w:rFonts w:ascii="Arial" w:eastAsia="NSimSun" w:hAnsi="Arial" w:cs="Arial"/>
          <w:kern w:val="3"/>
          <w:lang w:eastAsia="zh-CN" w:bidi="hi-IN"/>
        </w:rPr>
        <w:t xml:space="preserve"> – время движения по участку дороги, в которое укладывается 85% обследованных проездов транспортных средств по данному участку дороги, соответственно, час.</w:t>
      </w:r>
    </w:p>
    <w:p w14:paraId="0ECFC392" w14:textId="4273E2BD"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Среднее значение буферного индекса для сети дорог (</w:t>
      </w:r>
      <m:oMath>
        <m:sSub>
          <m:sSubPr>
            <m:ctrlPr>
              <w:rPr>
                <w:rFonts w:ascii="Cambria Math" w:eastAsia="NSimSun" w:hAnsi="Cambria Math" w:cs="Arial"/>
                <w:kern w:val="3"/>
                <w:lang w:eastAsia="zh-CN" w:bidi="hi-IN"/>
              </w:rPr>
            </m:ctrlPr>
          </m:sSubPr>
          <m:e>
            <m:acc>
              <m:accPr>
                <m:chr m:val="́"/>
                <m:ctrlPr>
                  <w:rPr>
                    <w:rFonts w:ascii="Cambria Math" w:eastAsia="NSimSun" w:hAnsi="Cambria Math" w:cs="Arial"/>
                    <w:kern w:val="3"/>
                    <w:lang w:eastAsia="zh-CN" w:bidi="hi-IN"/>
                  </w:rPr>
                </m:ctrlPr>
              </m:accPr>
              <m:e>
                <m:r>
                  <m:rPr>
                    <m:sty m:val="p"/>
                  </m:rPr>
                  <w:rPr>
                    <w:rFonts w:ascii="Cambria Math" w:eastAsia="NSimSun" w:hAnsi="Cambria Math" w:cs="Arial"/>
                    <w:kern w:val="3"/>
                    <w:lang w:eastAsia="zh-CN" w:bidi="hi-IN"/>
                  </w:rPr>
                  <m:t>I</m:t>
                </m:r>
              </m:e>
            </m:acc>
          </m:e>
          <m:sub>
            <m:r>
              <m:rPr>
                <m:sty m:val="p"/>
              </m:rPr>
              <w:rPr>
                <w:rFonts w:ascii="Cambria Math" w:eastAsia="NSimSun" w:hAnsi="Cambria Math" w:cs="Arial"/>
                <w:kern w:val="3"/>
                <w:lang w:eastAsia="zh-CN" w:bidi="hi-IN"/>
              </w:rPr>
              <m:t>bs</m:t>
            </m:r>
          </m:sub>
        </m:sSub>
      </m:oMath>
      <w:r w:rsidRPr="00805F67">
        <w:rPr>
          <w:rFonts w:ascii="Arial" w:eastAsia="NSimSun" w:hAnsi="Arial" w:cs="Arial"/>
          <w:kern w:val="3"/>
          <w:lang w:eastAsia="zh-CN" w:bidi="hi-IN"/>
        </w:rPr>
        <w:t>) рассчитывается по формуле:</w:t>
      </w:r>
    </w:p>
    <w:p w14:paraId="538E7867" w14:textId="2D413EFE" w:rsidR="001206D1" w:rsidRPr="00805F67" w:rsidRDefault="00E85842" w:rsidP="000D32AB">
      <w:pPr>
        <w:widowControl w:val="0"/>
        <w:autoSpaceDN w:val="0"/>
        <w:ind w:firstLine="567"/>
        <w:jc w:val="center"/>
        <w:textAlignment w:val="baseline"/>
        <w:rPr>
          <w:rFonts w:ascii="Arial" w:eastAsia="NSimSun" w:hAnsi="Arial" w:cs="Arial"/>
          <w:kern w:val="3"/>
          <w:lang w:eastAsia="zh-CN" w:bidi="hi-IN"/>
        </w:rPr>
      </w:pPr>
      <m:oMath>
        <m:sSub>
          <m:sSubPr>
            <m:ctrlPr>
              <w:rPr>
                <w:rFonts w:ascii="Cambria Math" w:eastAsia="NSimSun" w:hAnsi="Cambria Math" w:cs="Arial"/>
                <w:kern w:val="3"/>
                <w:lang w:eastAsia="zh-CN" w:bidi="hi-IN"/>
              </w:rPr>
            </m:ctrlPr>
          </m:sSubPr>
          <m:e>
            <m:acc>
              <m:accPr>
                <m:chr m:val="́"/>
                <m:ctrlPr>
                  <w:rPr>
                    <w:rFonts w:ascii="Cambria Math" w:eastAsia="NSimSun" w:hAnsi="Cambria Math" w:cs="Arial"/>
                    <w:kern w:val="3"/>
                    <w:lang w:eastAsia="zh-CN" w:bidi="hi-IN"/>
                  </w:rPr>
                </m:ctrlPr>
              </m:accPr>
              <m:e>
                <m:r>
                  <m:rPr>
                    <m:sty m:val="p"/>
                  </m:rPr>
                  <w:rPr>
                    <w:rFonts w:ascii="Cambria Math" w:eastAsia="NSimSun" w:hAnsi="Cambria Math" w:cs="Arial"/>
                    <w:kern w:val="3"/>
                    <w:lang w:eastAsia="zh-CN" w:bidi="hi-IN"/>
                  </w:rPr>
                  <m:t>I</m:t>
                </m:r>
              </m:e>
            </m:acc>
          </m:e>
          <m:sub>
            <m:r>
              <m:rPr>
                <m:sty m:val="p"/>
              </m:rPr>
              <w:rPr>
                <w:rFonts w:ascii="Cambria Math" w:eastAsia="NSimSun" w:hAnsi="Cambria Math" w:cs="Arial"/>
                <w:kern w:val="3"/>
                <w:lang w:eastAsia="zh-CN" w:bidi="hi-IN"/>
              </w:rPr>
              <m:t>bs</m:t>
            </m:r>
          </m:sub>
        </m:sSub>
        <m:r>
          <m:rPr>
            <m:sty m:val="p"/>
          </m:rPr>
          <w:rPr>
            <w:rFonts w:ascii="Cambria Math" w:eastAsia="NSimSun" w:hAnsi="Cambria Math" w:cs="Arial"/>
            <w:kern w:val="3"/>
            <w:lang w:eastAsia="zh-CN" w:bidi="hi-IN"/>
          </w:rPr>
          <m:t>=</m:t>
        </m:r>
        <m:f>
          <m:fPr>
            <m:ctrlPr>
              <w:rPr>
                <w:rFonts w:ascii="Cambria Math" w:eastAsia="NSimSun" w:hAnsi="Cambria Math" w:cs="Arial"/>
                <w:kern w:val="3"/>
                <w:lang w:eastAsia="zh-CN" w:bidi="hi-IN"/>
              </w:rPr>
            </m:ctrlPr>
          </m:fPr>
          <m:num>
            <m:nary>
              <m:naryPr>
                <m:chr m:val="∑"/>
                <m:limLoc m:val="undOvr"/>
                <m:ctrlPr>
                  <w:rPr>
                    <w:rFonts w:ascii="Cambria Math" w:eastAsia="NSimSun" w:hAnsi="Cambria Math" w:cs="Arial"/>
                    <w:kern w:val="3"/>
                    <w:lang w:eastAsia="zh-CN" w:bidi="hi-IN"/>
                  </w:rPr>
                </m:ctrlPr>
              </m:naryPr>
              <m:sub>
                <m:r>
                  <m:rPr>
                    <m:sty m:val="p"/>
                  </m:rPr>
                  <w:rPr>
                    <w:rFonts w:ascii="Cambria Math" w:eastAsia="NSimSun" w:hAnsi="Cambria Math" w:cs="Arial"/>
                    <w:kern w:val="3"/>
                    <w:lang w:eastAsia="zh-CN" w:bidi="hi-IN"/>
                  </w:rPr>
                  <m:t>i=1</m:t>
                </m:r>
              </m:sub>
              <m:sup>
                <m:r>
                  <m:rPr>
                    <m:sty m:val="p"/>
                  </m:rPr>
                  <w:rPr>
                    <w:rFonts w:ascii="Cambria Math" w:eastAsia="NSimSun" w:hAnsi="Cambria Math" w:cs="Arial"/>
                    <w:kern w:val="3"/>
                    <w:lang w:eastAsia="zh-CN" w:bidi="hi-IN"/>
                  </w:rPr>
                  <m:t>n</m:t>
                </m:r>
              </m:sup>
              <m:e>
                <m:sSub>
                  <m:sSubPr>
                    <m:ctrlPr>
                      <w:rPr>
                        <w:rFonts w:ascii="Cambria Math" w:eastAsia="NSimSun" w:hAnsi="Cambria Math" w:cs="Arial"/>
                        <w:kern w:val="3"/>
                        <w:lang w:eastAsia="zh-CN" w:bidi="hi-IN"/>
                      </w:rPr>
                    </m:ctrlPr>
                  </m:sSubPr>
                  <m:e>
                    <m:r>
                      <m:rPr>
                        <m:sty m:val="p"/>
                      </m:rPr>
                      <w:rPr>
                        <w:rFonts w:ascii="Cambria Math" w:eastAsia="NSimSun" w:hAnsi="Cambria Math" w:cs="Arial"/>
                        <w:kern w:val="3"/>
                        <w:lang w:eastAsia="zh-CN" w:bidi="hi-IN"/>
                      </w:rPr>
                      <m:t>m</m:t>
                    </m:r>
                  </m:e>
                  <m:sub>
                    <m:r>
                      <m:rPr>
                        <m:sty m:val="p"/>
                      </m:rPr>
                      <w:rPr>
                        <w:rFonts w:ascii="Cambria Math" w:eastAsia="NSimSun" w:hAnsi="Cambria Math" w:cs="Arial"/>
                        <w:kern w:val="3"/>
                        <w:lang w:eastAsia="zh-CN" w:bidi="hi-IN"/>
                      </w:rPr>
                      <m:t>i</m:t>
                    </m:r>
                  </m:sub>
                </m:sSub>
                <m:r>
                  <m:rPr>
                    <m:sty m:val="p"/>
                  </m:rPr>
                  <w:rPr>
                    <w:rFonts w:ascii="Cambria Math" w:eastAsia="NSimSun" w:hAnsi="Cambria Math" w:cs="Arial"/>
                    <w:kern w:val="3"/>
                    <w:lang w:eastAsia="zh-CN" w:bidi="hi-IN"/>
                  </w:rPr>
                  <m:t>∙</m:t>
                </m:r>
                <m:sSub>
                  <m:sSubPr>
                    <m:ctrlPr>
                      <w:rPr>
                        <w:rFonts w:ascii="Cambria Math" w:eastAsia="NSimSun" w:hAnsi="Cambria Math" w:cs="Arial"/>
                        <w:kern w:val="3"/>
                        <w:lang w:eastAsia="zh-CN" w:bidi="hi-IN"/>
                      </w:rPr>
                    </m:ctrlPr>
                  </m:sSubPr>
                  <m:e>
                    <m:sSub>
                      <m:sSubPr>
                        <m:ctrlPr>
                          <w:rPr>
                            <w:rFonts w:ascii="Cambria Math" w:eastAsia="NSimSun" w:hAnsi="Cambria Math" w:cs="Arial"/>
                            <w:kern w:val="3"/>
                            <w:lang w:eastAsia="zh-CN" w:bidi="hi-IN"/>
                          </w:rPr>
                        </m:ctrlPr>
                      </m:sSubPr>
                      <m:e>
                        <m:r>
                          <m:rPr>
                            <m:sty m:val="p"/>
                          </m:rPr>
                          <w:rPr>
                            <w:rFonts w:ascii="Cambria Math" w:eastAsia="NSimSun" w:hAnsi="Cambria Math" w:cs="Arial"/>
                            <w:kern w:val="3"/>
                            <w:lang w:eastAsia="zh-CN" w:bidi="hi-IN"/>
                          </w:rPr>
                          <m:t>l</m:t>
                        </m:r>
                      </m:e>
                      <m:sub>
                        <m:r>
                          <m:rPr>
                            <m:sty m:val="p"/>
                          </m:rPr>
                          <w:rPr>
                            <w:rFonts w:ascii="Cambria Math" w:eastAsia="NSimSun" w:hAnsi="Cambria Math" w:cs="Arial"/>
                            <w:kern w:val="3"/>
                            <w:lang w:eastAsia="zh-CN" w:bidi="hi-IN"/>
                          </w:rPr>
                          <m:t>i</m:t>
                        </m:r>
                      </m:sub>
                    </m:sSub>
                    <m:r>
                      <m:rPr>
                        <m:sty m:val="p"/>
                      </m:rPr>
                      <w:rPr>
                        <w:rFonts w:ascii="Cambria Math" w:eastAsia="NSimSun" w:hAnsi="Cambria Math" w:cs="Arial"/>
                        <w:kern w:val="3"/>
                        <w:lang w:eastAsia="zh-CN" w:bidi="hi-IN"/>
                      </w:rPr>
                      <m:t>∙I</m:t>
                    </m:r>
                  </m:e>
                  <m:sub>
                    <m:r>
                      <m:rPr>
                        <m:sty m:val="p"/>
                      </m:rPr>
                      <w:rPr>
                        <w:rFonts w:ascii="Cambria Math" w:eastAsia="NSimSun" w:hAnsi="Cambria Math" w:cs="Arial"/>
                        <w:kern w:val="3"/>
                        <w:lang w:eastAsia="zh-CN" w:bidi="hi-IN"/>
                      </w:rPr>
                      <m:t>bi</m:t>
                    </m:r>
                  </m:sub>
                </m:sSub>
              </m:e>
            </m:nary>
          </m:num>
          <m:den>
            <m:nary>
              <m:naryPr>
                <m:chr m:val="∑"/>
                <m:limLoc m:val="undOvr"/>
                <m:ctrlPr>
                  <w:rPr>
                    <w:rFonts w:ascii="Cambria Math" w:eastAsia="NSimSun" w:hAnsi="Cambria Math" w:cs="Arial"/>
                    <w:kern w:val="3"/>
                    <w:lang w:eastAsia="zh-CN" w:bidi="hi-IN"/>
                  </w:rPr>
                </m:ctrlPr>
              </m:naryPr>
              <m:sub>
                <m:r>
                  <m:rPr>
                    <m:sty m:val="p"/>
                  </m:rPr>
                  <w:rPr>
                    <w:rFonts w:ascii="Cambria Math" w:eastAsia="NSimSun" w:hAnsi="Cambria Math" w:cs="Arial"/>
                    <w:kern w:val="3"/>
                    <w:lang w:eastAsia="zh-CN" w:bidi="hi-IN"/>
                  </w:rPr>
                  <m:t>i=1</m:t>
                </m:r>
              </m:sub>
              <m:sup>
                <m:r>
                  <m:rPr>
                    <m:sty m:val="p"/>
                  </m:rPr>
                  <w:rPr>
                    <w:rFonts w:ascii="Cambria Math" w:eastAsia="NSimSun" w:hAnsi="Cambria Math" w:cs="Arial"/>
                    <w:kern w:val="3"/>
                    <w:lang w:eastAsia="zh-CN" w:bidi="hi-IN"/>
                  </w:rPr>
                  <m:t>n</m:t>
                </m:r>
              </m:sup>
              <m:e>
                <m:sSub>
                  <m:sSubPr>
                    <m:ctrlPr>
                      <w:rPr>
                        <w:rFonts w:ascii="Cambria Math" w:eastAsia="NSimSun" w:hAnsi="Cambria Math" w:cs="Arial"/>
                        <w:kern w:val="3"/>
                        <w:lang w:eastAsia="zh-CN" w:bidi="hi-IN"/>
                      </w:rPr>
                    </m:ctrlPr>
                  </m:sSubPr>
                  <m:e>
                    <m:r>
                      <m:rPr>
                        <m:sty m:val="p"/>
                      </m:rPr>
                      <w:rPr>
                        <w:rFonts w:ascii="Cambria Math" w:eastAsia="NSimSun" w:hAnsi="Cambria Math" w:cs="Arial"/>
                        <w:kern w:val="3"/>
                        <w:lang w:eastAsia="zh-CN" w:bidi="hi-IN"/>
                      </w:rPr>
                      <m:t>m</m:t>
                    </m:r>
                  </m:e>
                  <m:sub>
                    <m:r>
                      <m:rPr>
                        <m:sty m:val="p"/>
                      </m:rPr>
                      <w:rPr>
                        <w:rFonts w:ascii="Cambria Math" w:eastAsia="NSimSun" w:hAnsi="Cambria Math" w:cs="Arial"/>
                        <w:kern w:val="3"/>
                        <w:lang w:eastAsia="zh-CN" w:bidi="hi-IN"/>
                      </w:rPr>
                      <m:t>i</m:t>
                    </m:r>
                  </m:sub>
                </m:sSub>
                <m:r>
                  <m:rPr>
                    <m:sty m:val="p"/>
                  </m:rPr>
                  <w:rPr>
                    <w:rFonts w:ascii="Cambria Math" w:eastAsia="NSimSun" w:hAnsi="Cambria Math" w:cs="Arial"/>
                    <w:kern w:val="3"/>
                    <w:lang w:eastAsia="zh-CN" w:bidi="hi-IN"/>
                  </w:rPr>
                  <m:t>∙</m:t>
                </m:r>
                <m:sSub>
                  <m:sSubPr>
                    <m:ctrlPr>
                      <w:rPr>
                        <w:rFonts w:ascii="Cambria Math" w:eastAsia="NSimSun" w:hAnsi="Cambria Math" w:cs="Arial"/>
                        <w:kern w:val="3"/>
                        <w:lang w:eastAsia="zh-CN" w:bidi="hi-IN"/>
                      </w:rPr>
                    </m:ctrlPr>
                  </m:sSubPr>
                  <m:e>
                    <m:r>
                      <m:rPr>
                        <m:sty m:val="p"/>
                      </m:rPr>
                      <w:rPr>
                        <w:rFonts w:ascii="Cambria Math" w:eastAsia="NSimSun" w:hAnsi="Cambria Math" w:cs="Arial"/>
                        <w:kern w:val="3"/>
                        <w:lang w:eastAsia="zh-CN" w:bidi="hi-IN"/>
                      </w:rPr>
                      <m:t>l</m:t>
                    </m:r>
                  </m:e>
                  <m:sub>
                    <m:r>
                      <m:rPr>
                        <m:sty m:val="p"/>
                      </m:rPr>
                      <w:rPr>
                        <w:rFonts w:ascii="Cambria Math" w:eastAsia="NSimSun" w:hAnsi="Cambria Math" w:cs="Arial"/>
                        <w:kern w:val="3"/>
                        <w:lang w:eastAsia="zh-CN" w:bidi="hi-IN"/>
                      </w:rPr>
                      <m:t>i</m:t>
                    </m:r>
                  </m:sub>
                </m:sSub>
              </m:e>
            </m:nary>
          </m:den>
        </m:f>
      </m:oMath>
      <w:r w:rsidR="001206D1" w:rsidRPr="00805F67">
        <w:rPr>
          <w:rFonts w:ascii="Arial" w:eastAsia="NSimSun" w:hAnsi="Arial" w:cs="Arial"/>
          <w:kern w:val="3"/>
          <w:lang w:eastAsia="zh-CN" w:bidi="hi-IN"/>
        </w:rPr>
        <w:t>,</w:t>
      </w:r>
    </w:p>
    <w:p w14:paraId="1BADE262" w14:textId="77777777" w:rsidR="001206D1" w:rsidRPr="00805F67" w:rsidRDefault="001206D1" w:rsidP="000D32AB">
      <w:pPr>
        <w:widowControl w:val="0"/>
        <w:autoSpaceDN w:val="0"/>
        <w:ind w:firstLine="567"/>
        <w:jc w:val="both"/>
        <w:textAlignment w:val="baseline"/>
        <w:rPr>
          <w:rFonts w:ascii="Arial" w:eastAsia="NSimSun" w:hAnsi="Arial" w:cs="Arial"/>
          <w:bCs/>
          <w:iCs/>
          <w:kern w:val="3"/>
          <w:lang w:eastAsia="zh-CN" w:bidi="hi-IN"/>
        </w:rPr>
      </w:pPr>
    </w:p>
    <w:p w14:paraId="78D290B5"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iCs/>
          <w:kern w:val="3"/>
          <w:lang w:eastAsia="zh-CN" w:bidi="hi-IN"/>
        </w:rPr>
        <w:t xml:space="preserve">Рассмотрим порядок расчёта показателей эффективности дорожного движения на примере результатов </w:t>
      </w:r>
      <w:r w:rsidRPr="00805F67">
        <w:rPr>
          <w:rFonts w:ascii="Arial" w:hAnsi="Arial" w:cs="Arial"/>
          <w:kern w:val="3"/>
          <w:lang w:eastAsia="zh-CN" w:bidi="hi-IN"/>
        </w:rPr>
        <w:t>обследования участка а/д 03 ОП МЗ 03Н–134. проходящего через п. Южный в МО Белореченский район.</w:t>
      </w:r>
    </w:p>
    <w:p w14:paraId="4106580E" w14:textId="77777777" w:rsidR="001206D1" w:rsidRPr="00805F67" w:rsidRDefault="001206D1" w:rsidP="000D32AB">
      <w:pPr>
        <w:widowControl w:val="0"/>
        <w:autoSpaceDN w:val="0"/>
        <w:ind w:firstLine="567"/>
        <w:jc w:val="both"/>
        <w:textAlignment w:val="baseline"/>
        <w:rPr>
          <w:rFonts w:ascii="Arial" w:hAnsi="Arial" w:cs="Arial"/>
          <w:kern w:val="3"/>
          <w:lang w:eastAsia="zh-CN" w:bidi="hi-IN"/>
        </w:rPr>
      </w:pPr>
      <w:r w:rsidRPr="00805F67">
        <w:rPr>
          <w:rFonts w:ascii="Arial" w:hAnsi="Arial" w:cs="Arial"/>
          <w:kern w:val="3"/>
          <w:lang w:eastAsia="zh-CN" w:bidi="hi-IN"/>
        </w:rPr>
        <w:t>На указанном участке с 1 полосой движения в каждую сторону, были получены данные о времени преодоления 30 метрового участка (таблица 1.9.4).</w:t>
      </w:r>
    </w:p>
    <w:p w14:paraId="2B6CE4EF"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p>
    <w:p w14:paraId="0B97621E"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Таблица 1.9.4 – Время движения транспортного средства по обследуемому участку дороги</w:t>
      </w:r>
    </w:p>
    <w:p w14:paraId="088F39EF" w14:textId="77777777" w:rsidR="00664E8A" w:rsidRDefault="00664E8A"/>
    <w:tbl>
      <w:tblPr>
        <w:tblStyle w:val="1f5"/>
        <w:tblW w:w="10097" w:type="dxa"/>
        <w:tblLayout w:type="fixed"/>
        <w:tblLook w:val="04A0" w:firstRow="1" w:lastRow="0" w:firstColumn="1" w:lastColumn="0" w:noHBand="0" w:noVBand="1"/>
      </w:tblPr>
      <w:tblGrid>
        <w:gridCol w:w="959"/>
        <w:gridCol w:w="1335"/>
        <w:gridCol w:w="1276"/>
        <w:gridCol w:w="1276"/>
        <w:gridCol w:w="1184"/>
        <w:gridCol w:w="1367"/>
        <w:gridCol w:w="1358"/>
        <w:gridCol w:w="1276"/>
        <w:gridCol w:w="66"/>
      </w:tblGrid>
      <w:tr w:rsidR="001206D1" w:rsidRPr="00805F67" w14:paraId="7C54EA01" w14:textId="77777777" w:rsidTr="00664E8A">
        <w:trPr>
          <w:trHeight w:val="20"/>
        </w:trPr>
        <w:tc>
          <w:tcPr>
            <w:tcW w:w="10097" w:type="dxa"/>
            <w:gridSpan w:val="9"/>
            <w:vAlign w:val="center"/>
          </w:tcPr>
          <w:p w14:paraId="499BE2B4"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Время движения транспортного средства по обследуемому участку дороги, сек.</w:t>
            </w:r>
          </w:p>
        </w:tc>
      </w:tr>
      <w:tr w:rsidR="001206D1" w:rsidRPr="00805F67" w14:paraId="696BFBD9" w14:textId="77777777" w:rsidTr="00664E8A">
        <w:trPr>
          <w:gridAfter w:val="1"/>
          <w:wAfter w:w="66" w:type="dxa"/>
          <w:trHeight w:val="20"/>
        </w:trPr>
        <w:tc>
          <w:tcPr>
            <w:tcW w:w="959" w:type="dxa"/>
            <w:vMerge w:val="restart"/>
            <w:vAlign w:val="center"/>
          </w:tcPr>
          <w:p w14:paraId="60A227AA" w14:textId="7F9E38D1"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 заме</w:t>
            </w:r>
            <w:r w:rsidR="00664E8A">
              <w:rPr>
                <w:rFonts w:ascii="Arial" w:eastAsia="SimSun" w:hAnsi="Arial" w:cs="Arial"/>
                <w:kern w:val="3"/>
                <w:lang w:eastAsia="zh-CN"/>
              </w:rPr>
              <w:t>-</w:t>
            </w:r>
            <w:r w:rsidRPr="00805F67">
              <w:rPr>
                <w:rFonts w:ascii="Arial" w:eastAsia="SimSun" w:hAnsi="Arial" w:cs="Arial"/>
                <w:kern w:val="3"/>
                <w:lang w:eastAsia="zh-CN"/>
              </w:rPr>
              <w:t>ра</w:t>
            </w:r>
          </w:p>
        </w:tc>
        <w:tc>
          <w:tcPr>
            <w:tcW w:w="3887" w:type="dxa"/>
            <w:gridSpan w:val="3"/>
            <w:vAlign w:val="center"/>
          </w:tcPr>
          <w:p w14:paraId="47D895F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категория</w:t>
            </w:r>
          </w:p>
        </w:tc>
        <w:tc>
          <w:tcPr>
            <w:tcW w:w="1184" w:type="dxa"/>
            <w:vAlign w:val="center"/>
          </w:tcPr>
          <w:p w14:paraId="5AFE5CE7"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 замера</w:t>
            </w:r>
          </w:p>
        </w:tc>
        <w:tc>
          <w:tcPr>
            <w:tcW w:w="4001" w:type="dxa"/>
            <w:gridSpan w:val="3"/>
            <w:vAlign w:val="center"/>
          </w:tcPr>
          <w:p w14:paraId="6B3EF5E3"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категория</w:t>
            </w:r>
          </w:p>
        </w:tc>
      </w:tr>
      <w:tr w:rsidR="001206D1" w:rsidRPr="00805F67" w14:paraId="41E9C21C" w14:textId="77777777" w:rsidTr="00664E8A">
        <w:trPr>
          <w:gridAfter w:val="1"/>
          <w:wAfter w:w="66" w:type="dxa"/>
          <w:trHeight w:val="20"/>
        </w:trPr>
        <w:tc>
          <w:tcPr>
            <w:tcW w:w="959" w:type="dxa"/>
            <w:vMerge/>
            <w:vAlign w:val="center"/>
          </w:tcPr>
          <w:p w14:paraId="6EA9B3BB" w14:textId="77777777" w:rsidR="001206D1" w:rsidRPr="00805F67" w:rsidRDefault="001206D1" w:rsidP="00664E8A">
            <w:pPr>
              <w:widowControl w:val="0"/>
              <w:jc w:val="center"/>
              <w:rPr>
                <w:rFonts w:ascii="Arial" w:eastAsia="NSimSun" w:hAnsi="Arial" w:cs="Arial"/>
                <w:lang w:eastAsia="zh-CN"/>
              </w:rPr>
            </w:pPr>
          </w:p>
        </w:tc>
        <w:tc>
          <w:tcPr>
            <w:tcW w:w="1335" w:type="dxa"/>
            <w:vAlign w:val="center"/>
          </w:tcPr>
          <w:p w14:paraId="7F610F75"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легковые</w:t>
            </w:r>
          </w:p>
        </w:tc>
        <w:tc>
          <w:tcPr>
            <w:tcW w:w="1276" w:type="dxa"/>
            <w:vAlign w:val="center"/>
          </w:tcPr>
          <w:p w14:paraId="499AE587"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грузовые</w:t>
            </w:r>
          </w:p>
        </w:tc>
        <w:tc>
          <w:tcPr>
            <w:tcW w:w="1276" w:type="dxa"/>
            <w:vAlign w:val="center"/>
          </w:tcPr>
          <w:p w14:paraId="566446C8"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автобусы</w:t>
            </w:r>
          </w:p>
        </w:tc>
        <w:tc>
          <w:tcPr>
            <w:tcW w:w="1184" w:type="dxa"/>
            <w:vAlign w:val="center"/>
          </w:tcPr>
          <w:p w14:paraId="5FFC3F38" w14:textId="77777777" w:rsidR="001206D1" w:rsidRPr="00805F67" w:rsidRDefault="001206D1" w:rsidP="00664E8A">
            <w:pPr>
              <w:widowControl w:val="0"/>
              <w:jc w:val="center"/>
              <w:rPr>
                <w:rFonts w:ascii="Arial" w:eastAsia="NSimSun" w:hAnsi="Arial" w:cs="Arial"/>
                <w:lang w:eastAsia="zh-CN"/>
              </w:rPr>
            </w:pPr>
          </w:p>
        </w:tc>
        <w:tc>
          <w:tcPr>
            <w:tcW w:w="1367" w:type="dxa"/>
            <w:vAlign w:val="center"/>
          </w:tcPr>
          <w:p w14:paraId="6B123C01"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легковые</w:t>
            </w:r>
          </w:p>
        </w:tc>
        <w:tc>
          <w:tcPr>
            <w:tcW w:w="1358" w:type="dxa"/>
            <w:vAlign w:val="center"/>
          </w:tcPr>
          <w:p w14:paraId="3594EB73"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грузовые</w:t>
            </w:r>
          </w:p>
        </w:tc>
        <w:tc>
          <w:tcPr>
            <w:tcW w:w="1276" w:type="dxa"/>
            <w:vAlign w:val="center"/>
          </w:tcPr>
          <w:p w14:paraId="2D1962A3"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автобусы</w:t>
            </w:r>
          </w:p>
        </w:tc>
      </w:tr>
      <w:tr w:rsidR="001206D1" w:rsidRPr="00805F67" w14:paraId="7572A82A" w14:textId="77777777" w:rsidTr="00664E8A">
        <w:trPr>
          <w:gridAfter w:val="1"/>
          <w:wAfter w:w="66" w:type="dxa"/>
          <w:trHeight w:val="20"/>
        </w:trPr>
        <w:tc>
          <w:tcPr>
            <w:tcW w:w="959" w:type="dxa"/>
            <w:vAlign w:val="center"/>
          </w:tcPr>
          <w:p w14:paraId="3FC87D2B"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1</w:t>
            </w:r>
          </w:p>
        </w:tc>
        <w:tc>
          <w:tcPr>
            <w:tcW w:w="1335" w:type="dxa"/>
            <w:vAlign w:val="center"/>
          </w:tcPr>
          <w:p w14:paraId="0976C207"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276" w:type="dxa"/>
            <w:vAlign w:val="center"/>
          </w:tcPr>
          <w:p w14:paraId="2BFE2D22"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511639BB"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184" w:type="dxa"/>
            <w:vAlign w:val="center"/>
          </w:tcPr>
          <w:p w14:paraId="5CB1A69B"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51</w:t>
            </w:r>
          </w:p>
        </w:tc>
        <w:tc>
          <w:tcPr>
            <w:tcW w:w="1367" w:type="dxa"/>
            <w:vAlign w:val="center"/>
          </w:tcPr>
          <w:p w14:paraId="265162D3"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358" w:type="dxa"/>
            <w:vAlign w:val="center"/>
          </w:tcPr>
          <w:p w14:paraId="1B48FC51"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5A0463B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6E9039EE" w14:textId="77777777" w:rsidTr="00664E8A">
        <w:trPr>
          <w:gridAfter w:val="1"/>
          <w:wAfter w:w="66" w:type="dxa"/>
          <w:trHeight w:val="20"/>
        </w:trPr>
        <w:tc>
          <w:tcPr>
            <w:tcW w:w="959" w:type="dxa"/>
            <w:vAlign w:val="center"/>
          </w:tcPr>
          <w:p w14:paraId="4AAA4C0B"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2</w:t>
            </w:r>
          </w:p>
        </w:tc>
        <w:tc>
          <w:tcPr>
            <w:tcW w:w="1335" w:type="dxa"/>
            <w:vAlign w:val="center"/>
          </w:tcPr>
          <w:p w14:paraId="0234145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276" w:type="dxa"/>
            <w:vAlign w:val="center"/>
          </w:tcPr>
          <w:p w14:paraId="22FD3F5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687408D5"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184" w:type="dxa"/>
            <w:vAlign w:val="center"/>
          </w:tcPr>
          <w:p w14:paraId="4683B982"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52</w:t>
            </w:r>
          </w:p>
        </w:tc>
        <w:tc>
          <w:tcPr>
            <w:tcW w:w="1367" w:type="dxa"/>
            <w:vAlign w:val="center"/>
          </w:tcPr>
          <w:p w14:paraId="467079CE"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358" w:type="dxa"/>
            <w:vAlign w:val="center"/>
          </w:tcPr>
          <w:p w14:paraId="63FDBBE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181EBEF3"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11EB6EC4" w14:textId="77777777" w:rsidTr="00664E8A">
        <w:trPr>
          <w:gridAfter w:val="1"/>
          <w:wAfter w:w="66" w:type="dxa"/>
          <w:trHeight w:val="20"/>
        </w:trPr>
        <w:tc>
          <w:tcPr>
            <w:tcW w:w="959" w:type="dxa"/>
            <w:vAlign w:val="center"/>
          </w:tcPr>
          <w:p w14:paraId="2E0B4E82"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335" w:type="dxa"/>
            <w:vAlign w:val="center"/>
          </w:tcPr>
          <w:p w14:paraId="02CF8C33"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276" w:type="dxa"/>
            <w:vAlign w:val="center"/>
          </w:tcPr>
          <w:p w14:paraId="6F423221"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5989FF45"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184" w:type="dxa"/>
            <w:vAlign w:val="center"/>
          </w:tcPr>
          <w:p w14:paraId="1E12DE66"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53</w:t>
            </w:r>
          </w:p>
        </w:tc>
        <w:tc>
          <w:tcPr>
            <w:tcW w:w="1367" w:type="dxa"/>
            <w:vAlign w:val="center"/>
          </w:tcPr>
          <w:p w14:paraId="54EAAAD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358" w:type="dxa"/>
            <w:vAlign w:val="center"/>
          </w:tcPr>
          <w:p w14:paraId="49A91EB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780C7B84"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09C593A2" w14:textId="77777777" w:rsidTr="00664E8A">
        <w:trPr>
          <w:gridAfter w:val="1"/>
          <w:wAfter w:w="66" w:type="dxa"/>
          <w:trHeight w:val="20"/>
        </w:trPr>
        <w:tc>
          <w:tcPr>
            <w:tcW w:w="959" w:type="dxa"/>
            <w:vAlign w:val="center"/>
          </w:tcPr>
          <w:p w14:paraId="100519C4"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335" w:type="dxa"/>
            <w:vAlign w:val="center"/>
          </w:tcPr>
          <w:p w14:paraId="2EBA2F66"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276" w:type="dxa"/>
            <w:vAlign w:val="center"/>
          </w:tcPr>
          <w:p w14:paraId="37B92290"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546FC53A"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184" w:type="dxa"/>
            <w:vAlign w:val="center"/>
          </w:tcPr>
          <w:p w14:paraId="5EEE36E2"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54</w:t>
            </w:r>
          </w:p>
        </w:tc>
        <w:tc>
          <w:tcPr>
            <w:tcW w:w="1367" w:type="dxa"/>
            <w:vAlign w:val="center"/>
          </w:tcPr>
          <w:p w14:paraId="73BC5CC2"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358" w:type="dxa"/>
            <w:vAlign w:val="center"/>
          </w:tcPr>
          <w:p w14:paraId="1C3F6475"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46FD983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731E57B5" w14:textId="77777777" w:rsidTr="00664E8A">
        <w:trPr>
          <w:gridAfter w:val="1"/>
          <w:wAfter w:w="66" w:type="dxa"/>
          <w:trHeight w:val="20"/>
        </w:trPr>
        <w:tc>
          <w:tcPr>
            <w:tcW w:w="959" w:type="dxa"/>
            <w:vAlign w:val="center"/>
          </w:tcPr>
          <w:p w14:paraId="7BBD67EB"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5</w:t>
            </w:r>
          </w:p>
        </w:tc>
        <w:tc>
          <w:tcPr>
            <w:tcW w:w="1335" w:type="dxa"/>
            <w:vAlign w:val="center"/>
          </w:tcPr>
          <w:p w14:paraId="2C4899CF"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276" w:type="dxa"/>
            <w:vAlign w:val="center"/>
          </w:tcPr>
          <w:p w14:paraId="7841625A"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7F6713D2"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184" w:type="dxa"/>
            <w:vAlign w:val="center"/>
          </w:tcPr>
          <w:p w14:paraId="30706CAE"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55</w:t>
            </w:r>
          </w:p>
        </w:tc>
        <w:tc>
          <w:tcPr>
            <w:tcW w:w="1367" w:type="dxa"/>
            <w:vAlign w:val="center"/>
          </w:tcPr>
          <w:p w14:paraId="64061FC2"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358" w:type="dxa"/>
            <w:vAlign w:val="center"/>
          </w:tcPr>
          <w:p w14:paraId="59FD396E"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629116A3"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63EEABF7" w14:textId="77777777" w:rsidTr="00664E8A">
        <w:trPr>
          <w:gridAfter w:val="1"/>
          <w:wAfter w:w="66" w:type="dxa"/>
          <w:trHeight w:val="20"/>
        </w:trPr>
        <w:tc>
          <w:tcPr>
            <w:tcW w:w="959" w:type="dxa"/>
            <w:vAlign w:val="center"/>
          </w:tcPr>
          <w:p w14:paraId="6E17BB8E"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6</w:t>
            </w:r>
          </w:p>
        </w:tc>
        <w:tc>
          <w:tcPr>
            <w:tcW w:w="1335" w:type="dxa"/>
            <w:vAlign w:val="center"/>
          </w:tcPr>
          <w:p w14:paraId="1F8319B8"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5</w:t>
            </w:r>
          </w:p>
        </w:tc>
        <w:tc>
          <w:tcPr>
            <w:tcW w:w="1276" w:type="dxa"/>
            <w:vAlign w:val="center"/>
          </w:tcPr>
          <w:p w14:paraId="037E6750"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234E15C5"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184" w:type="dxa"/>
            <w:vAlign w:val="center"/>
          </w:tcPr>
          <w:p w14:paraId="05A5F8C4"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56</w:t>
            </w:r>
          </w:p>
        </w:tc>
        <w:tc>
          <w:tcPr>
            <w:tcW w:w="1367" w:type="dxa"/>
            <w:vAlign w:val="center"/>
          </w:tcPr>
          <w:p w14:paraId="4B4534A5"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358" w:type="dxa"/>
            <w:vAlign w:val="center"/>
          </w:tcPr>
          <w:p w14:paraId="390175AF"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080C88F4"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188D6DBF" w14:textId="77777777" w:rsidTr="00664E8A">
        <w:trPr>
          <w:gridAfter w:val="1"/>
          <w:wAfter w:w="66" w:type="dxa"/>
          <w:trHeight w:val="20"/>
        </w:trPr>
        <w:tc>
          <w:tcPr>
            <w:tcW w:w="959" w:type="dxa"/>
            <w:vAlign w:val="center"/>
          </w:tcPr>
          <w:p w14:paraId="56480CD4"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7</w:t>
            </w:r>
          </w:p>
        </w:tc>
        <w:tc>
          <w:tcPr>
            <w:tcW w:w="1335" w:type="dxa"/>
            <w:vAlign w:val="center"/>
          </w:tcPr>
          <w:p w14:paraId="252102A6"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7</w:t>
            </w:r>
          </w:p>
        </w:tc>
        <w:tc>
          <w:tcPr>
            <w:tcW w:w="1276" w:type="dxa"/>
            <w:vAlign w:val="center"/>
          </w:tcPr>
          <w:p w14:paraId="7E6F67C7"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12ED3675"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184" w:type="dxa"/>
            <w:vAlign w:val="center"/>
          </w:tcPr>
          <w:p w14:paraId="314ECF0B"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57</w:t>
            </w:r>
          </w:p>
        </w:tc>
        <w:tc>
          <w:tcPr>
            <w:tcW w:w="1367" w:type="dxa"/>
            <w:vAlign w:val="center"/>
          </w:tcPr>
          <w:p w14:paraId="376996BD"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358" w:type="dxa"/>
            <w:vAlign w:val="center"/>
          </w:tcPr>
          <w:p w14:paraId="68C89DE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735ED7E5"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32708059" w14:textId="77777777" w:rsidTr="00664E8A">
        <w:trPr>
          <w:gridAfter w:val="1"/>
          <w:wAfter w:w="66" w:type="dxa"/>
          <w:trHeight w:val="20"/>
        </w:trPr>
        <w:tc>
          <w:tcPr>
            <w:tcW w:w="959" w:type="dxa"/>
            <w:vAlign w:val="center"/>
          </w:tcPr>
          <w:p w14:paraId="04B7EE1D"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8</w:t>
            </w:r>
          </w:p>
        </w:tc>
        <w:tc>
          <w:tcPr>
            <w:tcW w:w="1335" w:type="dxa"/>
            <w:vAlign w:val="center"/>
          </w:tcPr>
          <w:p w14:paraId="1F368B14"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6</w:t>
            </w:r>
          </w:p>
        </w:tc>
        <w:tc>
          <w:tcPr>
            <w:tcW w:w="1276" w:type="dxa"/>
            <w:vAlign w:val="center"/>
          </w:tcPr>
          <w:p w14:paraId="0A824F1E"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4421E500"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184" w:type="dxa"/>
            <w:vAlign w:val="center"/>
          </w:tcPr>
          <w:p w14:paraId="635B0631"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58</w:t>
            </w:r>
          </w:p>
        </w:tc>
        <w:tc>
          <w:tcPr>
            <w:tcW w:w="1367" w:type="dxa"/>
            <w:vAlign w:val="center"/>
          </w:tcPr>
          <w:p w14:paraId="360973CC"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358" w:type="dxa"/>
            <w:vAlign w:val="center"/>
          </w:tcPr>
          <w:p w14:paraId="23AC2577"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1E25FD3B"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2FEF622D" w14:textId="77777777" w:rsidTr="00664E8A">
        <w:trPr>
          <w:gridAfter w:val="1"/>
          <w:wAfter w:w="66" w:type="dxa"/>
          <w:trHeight w:val="20"/>
        </w:trPr>
        <w:tc>
          <w:tcPr>
            <w:tcW w:w="959" w:type="dxa"/>
            <w:vAlign w:val="center"/>
          </w:tcPr>
          <w:p w14:paraId="20F8ADDA"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9</w:t>
            </w:r>
          </w:p>
        </w:tc>
        <w:tc>
          <w:tcPr>
            <w:tcW w:w="1335" w:type="dxa"/>
            <w:vAlign w:val="center"/>
          </w:tcPr>
          <w:p w14:paraId="7F323DA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276" w:type="dxa"/>
            <w:vAlign w:val="center"/>
          </w:tcPr>
          <w:p w14:paraId="457488CF"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22B15653"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184" w:type="dxa"/>
            <w:vAlign w:val="center"/>
          </w:tcPr>
          <w:p w14:paraId="084981ED"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59</w:t>
            </w:r>
          </w:p>
        </w:tc>
        <w:tc>
          <w:tcPr>
            <w:tcW w:w="1367" w:type="dxa"/>
            <w:vAlign w:val="center"/>
          </w:tcPr>
          <w:p w14:paraId="070A176D"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358" w:type="dxa"/>
            <w:vAlign w:val="center"/>
          </w:tcPr>
          <w:p w14:paraId="2931582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650FF323"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2E1D87EC" w14:textId="77777777" w:rsidTr="00664E8A">
        <w:trPr>
          <w:gridAfter w:val="1"/>
          <w:wAfter w:w="66" w:type="dxa"/>
          <w:trHeight w:val="20"/>
        </w:trPr>
        <w:tc>
          <w:tcPr>
            <w:tcW w:w="959" w:type="dxa"/>
            <w:vAlign w:val="center"/>
          </w:tcPr>
          <w:p w14:paraId="0D9637BC"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10</w:t>
            </w:r>
          </w:p>
        </w:tc>
        <w:tc>
          <w:tcPr>
            <w:tcW w:w="1335" w:type="dxa"/>
            <w:vAlign w:val="center"/>
          </w:tcPr>
          <w:p w14:paraId="56E4E38A"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276" w:type="dxa"/>
            <w:vAlign w:val="center"/>
          </w:tcPr>
          <w:p w14:paraId="25FA007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02F0E58C"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184" w:type="dxa"/>
            <w:vAlign w:val="center"/>
          </w:tcPr>
          <w:p w14:paraId="6EA2D930"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60</w:t>
            </w:r>
          </w:p>
        </w:tc>
        <w:tc>
          <w:tcPr>
            <w:tcW w:w="1367" w:type="dxa"/>
            <w:vAlign w:val="center"/>
          </w:tcPr>
          <w:p w14:paraId="78730285"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358" w:type="dxa"/>
            <w:vAlign w:val="center"/>
          </w:tcPr>
          <w:p w14:paraId="6F349170"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4EBC6FE5"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6B070D55" w14:textId="77777777" w:rsidTr="00664E8A">
        <w:trPr>
          <w:gridAfter w:val="1"/>
          <w:wAfter w:w="66" w:type="dxa"/>
          <w:trHeight w:val="20"/>
        </w:trPr>
        <w:tc>
          <w:tcPr>
            <w:tcW w:w="959" w:type="dxa"/>
            <w:vAlign w:val="center"/>
          </w:tcPr>
          <w:p w14:paraId="3DF43982"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11</w:t>
            </w:r>
          </w:p>
        </w:tc>
        <w:tc>
          <w:tcPr>
            <w:tcW w:w="1335" w:type="dxa"/>
            <w:vAlign w:val="center"/>
          </w:tcPr>
          <w:p w14:paraId="5D4F02B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276" w:type="dxa"/>
            <w:vAlign w:val="center"/>
          </w:tcPr>
          <w:p w14:paraId="3B284C86"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140C77F1"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184" w:type="dxa"/>
            <w:vAlign w:val="center"/>
          </w:tcPr>
          <w:p w14:paraId="3D620210"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61</w:t>
            </w:r>
          </w:p>
        </w:tc>
        <w:tc>
          <w:tcPr>
            <w:tcW w:w="1367" w:type="dxa"/>
            <w:vAlign w:val="center"/>
          </w:tcPr>
          <w:p w14:paraId="73F5EB6A"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358" w:type="dxa"/>
            <w:vAlign w:val="center"/>
          </w:tcPr>
          <w:p w14:paraId="3C5525EA"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299C44C5"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221488E0" w14:textId="77777777" w:rsidTr="00664E8A">
        <w:trPr>
          <w:gridAfter w:val="1"/>
          <w:wAfter w:w="66" w:type="dxa"/>
          <w:trHeight w:val="20"/>
        </w:trPr>
        <w:tc>
          <w:tcPr>
            <w:tcW w:w="959" w:type="dxa"/>
            <w:vAlign w:val="center"/>
          </w:tcPr>
          <w:p w14:paraId="089778EF"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lastRenderedPageBreak/>
              <w:t>12</w:t>
            </w:r>
          </w:p>
        </w:tc>
        <w:tc>
          <w:tcPr>
            <w:tcW w:w="1335" w:type="dxa"/>
            <w:vAlign w:val="center"/>
          </w:tcPr>
          <w:p w14:paraId="36071076"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276" w:type="dxa"/>
            <w:vAlign w:val="center"/>
          </w:tcPr>
          <w:p w14:paraId="480F5C14"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104C439C"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184" w:type="dxa"/>
            <w:vAlign w:val="center"/>
          </w:tcPr>
          <w:p w14:paraId="58CA7111"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62</w:t>
            </w:r>
          </w:p>
        </w:tc>
        <w:tc>
          <w:tcPr>
            <w:tcW w:w="1367" w:type="dxa"/>
            <w:vAlign w:val="center"/>
          </w:tcPr>
          <w:p w14:paraId="69607842"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358" w:type="dxa"/>
            <w:vAlign w:val="center"/>
          </w:tcPr>
          <w:p w14:paraId="34F26913"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52B5C35C"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bl>
    <w:p w14:paraId="3D725E08" w14:textId="77777777" w:rsidR="00664E8A" w:rsidRDefault="00664E8A" w:rsidP="000D32AB">
      <w:pPr>
        <w:widowControl w:val="0"/>
        <w:ind w:firstLine="567"/>
        <w:rPr>
          <w:rFonts w:ascii="Arial" w:eastAsiaTheme="minorHAnsi" w:hAnsi="Arial" w:cs="Arial"/>
          <w:lang w:eastAsia="en-US"/>
        </w:rPr>
      </w:pPr>
    </w:p>
    <w:p w14:paraId="08D3B4CC" w14:textId="406D5568"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1.9.4</w:t>
      </w:r>
    </w:p>
    <w:tbl>
      <w:tblPr>
        <w:tblStyle w:val="1f5"/>
        <w:tblW w:w="10031" w:type="dxa"/>
        <w:tblLayout w:type="fixed"/>
        <w:tblLook w:val="04A0" w:firstRow="1" w:lastRow="0" w:firstColumn="1" w:lastColumn="0" w:noHBand="0" w:noVBand="1"/>
      </w:tblPr>
      <w:tblGrid>
        <w:gridCol w:w="1183"/>
        <w:gridCol w:w="1162"/>
        <w:gridCol w:w="1162"/>
        <w:gridCol w:w="1279"/>
        <w:gridCol w:w="1276"/>
        <w:gridCol w:w="1276"/>
        <w:gridCol w:w="1417"/>
        <w:gridCol w:w="1276"/>
      </w:tblGrid>
      <w:tr w:rsidR="001206D1" w:rsidRPr="00805F67" w14:paraId="376932B3" w14:textId="77777777" w:rsidTr="00664E8A">
        <w:trPr>
          <w:trHeight w:val="20"/>
        </w:trPr>
        <w:tc>
          <w:tcPr>
            <w:tcW w:w="1183" w:type="dxa"/>
            <w:vAlign w:val="center"/>
          </w:tcPr>
          <w:p w14:paraId="3CCBAB2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13</w:t>
            </w:r>
          </w:p>
        </w:tc>
        <w:tc>
          <w:tcPr>
            <w:tcW w:w="1162" w:type="dxa"/>
            <w:vAlign w:val="center"/>
          </w:tcPr>
          <w:p w14:paraId="6C720E72"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162" w:type="dxa"/>
            <w:vAlign w:val="center"/>
          </w:tcPr>
          <w:p w14:paraId="6EA1215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36894FF0"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4CCC86B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63</w:t>
            </w:r>
          </w:p>
        </w:tc>
        <w:tc>
          <w:tcPr>
            <w:tcW w:w="1276" w:type="dxa"/>
            <w:vAlign w:val="center"/>
          </w:tcPr>
          <w:p w14:paraId="5D594D8F"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2</w:t>
            </w:r>
          </w:p>
        </w:tc>
        <w:tc>
          <w:tcPr>
            <w:tcW w:w="1417" w:type="dxa"/>
            <w:vAlign w:val="center"/>
          </w:tcPr>
          <w:p w14:paraId="4601456F"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39D18F0A"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3175E7CA" w14:textId="77777777" w:rsidTr="00664E8A">
        <w:trPr>
          <w:trHeight w:val="20"/>
        </w:trPr>
        <w:tc>
          <w:tcPr>
            <w:tcW w:w="1183" w:type="dxa"/>
            <w:vAlign w:val="center"/>
          </w:tcPr>
          <w:p w14:paraId="59CABC1E"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14</w:t>
            </w:r>
          </w:p>
        </w:tc>
        <w:tc>
          <w:tcPr>
            <w:tcW w:w="1162" w:type="dxa"/>
            <w:vAlign w:val="center"/>
          </w:tcPr>
          <w:p w14:paraId="519FA27D"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162" w:type="dxa"/>
            <w:vAlign w:val="center"/>
          </w:tcPr>
          <w:p w14:paraId="74297C35"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768F058C"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67D4B548"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64</w:t>
            </w:r>
          </w:p>
        </w:tc>
        <w:tc>
          <w:tcPr>
            <w:tcW w:w="1276" w:type="dxa"/>
            <w:vAlign w:val="center"/>
          </w:tcPr>
          <w:p w14:paraId="663B7ADF"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417" w:type="dxa"/>
            <w:vAlign w:val="center"/>
          </w:tcPr>
          <w:p w14:paraId="12E5B68C"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1198E42A"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1D1D4C11" w14:textId="77777777" w:rsidTr="00664E8A">
        <w:trPr>
          <w:trHeight w:val="20"/>
        </w:trPr>
        <w:tc>
          <w:tcPr>
            <w:tcW w:w="1183" w:type="dxa"/>
            <w:vAlign w:val="center"/>
          </w:tcPr>
          <w:p w14:paraId="134A03A2"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15</w:t>
            </w:r>
          </w:p>
        </w:tc>
        <w:tc>
          <w:tcPr>
            <w:tcW w:w="1162" w:type="dxa"/>
            <w:vAlign w:val="center"/>
          </w:tcPr>
          <w:p w14:paraId="197A09C3"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162" w:type="dxa"/>
            <w:vAlign w:val="center"/>
          </w:tcPr>
          <w:p w14:paraId="79D5423F"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055B64E0"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1E398DC4"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65</w:t>
            </w:r>
          </w:p>
        </w:tc>
        <w:tc>
          <w:tcPr>
            <w:tcW w:w="1276" w:type="dxa"/>
            <w:vAlign w:val="center"/>
          </w:tcPr>
          <w:p w14:paraId="21004802"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417" w:type="dxa"/>
            <w:vAlign w:val="center"/>
          </w:tcPr>
          <w:p w14:paraId="22D74A3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384729D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71BC9562" w14:textId="77777777" w:rsidTr="00664E8A">
        <w:trPr>
          <w:trHeight w:val="20"/>
        </w:trPr>
        <w:tc>
          <w:tcPr>
            <w:tcW w:w="1183" w:type="dxa"/>
            <w:vAlign w:val="center"/>
          </w:tcPr>
          <w:p w14:paraId="07FBE0AD"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16</w:t>
            </w:r>
          </w:p>
        </w:tc>
        <w:tc>
          <w:tcPr>
            <w:tcW w:w="1162" w:type="dxa"/>
            <w:vAlign w:val="center"/>
          </w:tcPr>
          <w:p w14:paraId="64E6FEAC"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162" w:type="dxa"/>
            <w:vAlign w:val="center"/>
          </w:tcPr>
          <w:p w14:paraId="0CC504AC"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7D50FB72"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26CB30C3"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66</w:t>
            </w:r>
          </w:p>
        </w:tc>
        <w:tc>
          <w:tcPr>
            <w:tcW w:w="1276" w:type="dxa"/>
            <w:vAlign w:val="center"/>
          </w:tcPr>
          <w:p w14:paraId="5C1A757D"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5</w:t>
            </w:r>
          </w:p>
        </w:tc>
        <w:tc>
          <w:tcPr>
            <w:tcW w:w="1417" w:type="dxa"/>
            <w:vAlign w:val="center"/>
          </w:tcPr>
          <w:p w14:paraId="7E1A35A4"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4E88D0BC"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22836F03" w14:textId="77777777" w:rsidTr="00664E8A">
        <w:trPr>
          <w:trHeight w:val="20"/>
        </w:trPr>
        <w:tc>
          <w:tcPr>
            <w:tcW w:w="1183" w:type="dxa"/>
            <w:vAlign w:val="center"/>
          </w:tcPr>
          <w:p w14:paraId="6ABBCFAD"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17</w:t>
            </w:r>
          </w:p>
        </w:tc>
        <w:tc>
          <w:tcPr>
            <w:tcW w:w="1162" w:type="dxa"/>
            <w:vAlign w:val="center"/>
          </w:tcPr>
          <w:p w14:paraId="421B2273"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162" w:type="dxa"/>
            <w:vAlign w:val="center"/>
          </w:tcPr>
          <w:p w14:paraId="26056042"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374A8C95"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42000A58"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67</w:t>
            </w:r>
          </w:p>
        </w:tc>
        <w:tc>
          <w:tcPr>
            <w:tcW w:w="1276" w:type="dxa"/>
            <w:vAlign w:val="center"/>
          </w:tcPr>
          <w:p w14:paraId="1699A01F"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417" w:type="dxa"/>
            <w:vAlign w:val="center"/>
          </w:tcPr>
          <w:p w14:paraId="1EA08A0C"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0FDCBE76"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5EC0ADE6" w14:textId="77777777" w:rsidTr="00664E8A">
        <w:trPr>
          <w:trHeight w:val="20"/>
        </w:trPr>
        <w:tc>
          <w:tcPr>
            <w:tcW w:w="1183" w:type="dxa"/>
            <w:vAlign w:val="center"/>
          </w:tcPr>
          <w:p w14:paraId="27469E22"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18</w:t>
            </w:r>
          </w:p>
        </w:tc>
        <w:tc>
          <w:tcPr>
            <w:tcW w:w="1162" w:type="dxa"/>
            <w:vAlign w:val="center"/>
          </w:tcPr>
          <w:p w14:paraId="5B2D423C"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162" w:type="dxa"/>
            <w:vAlign w:val="center"/>
          </w:tcPr>
          <w:p w14:paraId="7252E75D"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7182C661"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41017126"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68</w:t>
            </w:r>
          </w:p>
        </w:tc>
        <w:tc>
          <w:tcPr>
            <w:tcW w:w="1276" w:type="dxa"/>
            <w:vAlign w:val="center"/>
          </w:tcPr>
          <w:p w14:paraId="6F5E86A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417" w:type="dxa"/>
            <w:vAlign w:val="center"/>
          </w:tcPr>
          <w:p w14:paraId="1860E2A7"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57E3F1D0"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37DCFB51" w14:textId="77777777" w:rsidTr="00664E8A">
        <w:trPr>
          <w:trHeight w:val="20"/>
        </w:trPr>
        <w:tc>
          <w:tcPr>
            <w:tcW w:w="1183" w:type="dxa"/>
            <w:vAlign w:val="center"/>
          </w:tcPr>
          <w:p w14:paraId="20DC3BA1"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19</w:t>
            </w:r>
          </w:p>
        </w:tc>
        <w:tc>
          <w:tcPr>
            <w:tcW w:w="1162" w:type="dxa"/>
            <w:vAlign w:val="center"/>
          </w:tcPr>
          <w:p w14:paraId="3BE8589E"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162" w:type="dxa"/>
            <w:vAlign w:val="center"/>
          </w:tcPr>
          <w:p w14:paraId="5B9C8A07"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1F680636"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74C30D05"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69</w:t>
            </w:r>
          </w:p>
        </w:tc>
        <w:tc>
          <w:tcPr>
            <w:tcW w:w="1276" w:type="dxa"/>
            <w:vAlign w:val="center"/>
          </w:tcPr>
          <w:p w14:paraId="79D77CFD"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417" w:type="dxa"/>
            <w:vAlign w:val="center"/>
          </w:tcPr>
          <w:p w14:paraId="5AE2DFA2"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4CAA2F14"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0D188BBB" w14:textId="77777777" w:rsidTr="00664E8A">
        <w:trPr>
          <w:trHeight w:val="20"/>
        </w:trPr>
        <w:tc>
          <w:tcPr>
            <w:tcW w:w="1183" w:type="dxa"/>
            <w:vAlign w:val="center"/>
          </w:tcPr>
          <w:p w14:paraId="33A21F3A"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20</w:t>
            </w:r>
          </w:p>
        </w:tc>
        <w:tc>
          <w:tcPr>
            <w:tcW w:w="1162" w:type="dxa"/>
            <w:vAlign w:val="center"/>
          </w:tcPr>
          <w:p w14:paraId="6D94D4E0"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162" w:type="dxa"/>
            <w:vAlign w:val="center"/>
          </w:tcPr>
          <w:p w14:paraId="01B7894B"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791AB5B8"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10BA4BE2"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70</w:t>
            </w:r>
          </w:p>
        </w:tc>
        <w:tc>
          <w:tcPr>
            <w:tcW w:w="1276" w:type="dxa"/>
            <w:vAlign w:val="center"/>
          </w:tcPr>
          <w:p w14:paraId="55FDE734"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417" w:type="dxa"/>
            <w:vAlign w:val="center"/>
          </w:tcPr>
          <w:p w14:paraId="089BA862"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5697800E"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2E0DC80A" w14:textId="77777777" w:rsidTr="00664E8A">
        <w:trPr>
          <w:trHeight w:val="20"/>
        </w:trPr>
        <w:tc>
          <w:tcPr>
            <w:tcW w:w="1183" w:type="dxa"/>
            <w:vAlign w:val="center"/>
          </w:tcPr>
          <w:p w14:paraId="01B534F7"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21</w:t>
            </w:r>
          </w:p>
        </w:tc>
        <w:tc>
          <w:tcPr>
            <w:tcW w:w="1162" w:type="dxa"/>
            <w:vAlign w:val="center"/>
          </w:tcPr>
          <w:p w14:paraId="1FBDABC5"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162" w:type="dxa"/>
            <w:vAlign w:val="center"/>
          </w:tcPr>
          <w:p w14:paraId="4A73555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459E0B54"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5B2560BE"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71</w:t>
            </w:r>
          </w:p>
        </w:tc>
        <w:tc>
          <w:tcPr>
            <w:tcW w:w="1276" w:type="dxa"/>
            <w:vAlign w:val="center"/>
          </w:tcPr>
          <w:p w14:paraId="43FD40F3"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5</w:t>
            </w:r>
          </w:p>
        </w:tc>
        <w:tc>
          <w:tcPr>
            <w:tcW w:w="1417" w:type="dxa"/>
            <w:vAlign w:val="center"/>
          </w:tcPr>
          <w:p w14:paraId="65B181A4"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65C768D6"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1EFB8A38" w14:textId="77777777" w:rsidTr="00664E8A">
        <w:trPr>
          <w:trHeight w:val="20"/>
        </w:trPr>
        <w:tc>
          <w:tcPr>
            <w:tcW w:w="1183" w:type="dxa"/>
            <w:vAlign w:val="center"/>
          </w:tcPr>
          <w:p w14:paraId="61BFE97E"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22</w:t>
            </w:r>
          </w:p>
        </w:tc>
        <w:tc>
          <w:tcPr>
            <w:tcW w:w="1162" w:type="dxa"/>
            <w:vAlign w:val="center"/>
          </w:tcPr>
          <w:p w14:paraId="1A6D7A04"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162" w:type="dxa"/>
            <w:vAlign w:val="center"/>
          </w:tcPr>
          <w:p w14:paraId="74EEACDD"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036A8A15"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293FFB68"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72</w:t>
            </w:r>
          </w:p>
        </w:tc>
        <w:tc>
          <w:tcPr>
            <w:tcW w:w="1276" w:type="dxa"/>
            <w:vAlign w:val="center"/>
          </w:tcPr>
          <w:p w14:paraId="169C8BF7"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417" w:type="dxa"/>
            <w:vAlign w:val="center"/>
          </w:tcPr>
          <w:p w14:paraId="0EB24BA4"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690C7BF0"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4668FDF1" w14:textId="77777777" w:rsidTr="00664E8A">
        <w:trPr>
          <w:trHeight w:val="20"/>
        </w:trPr>
        <w:tc>
          <w:tcPr>
            <w:tcW w:w="1183" w:type="dxa"/>
            <w:vAlign w:val="center"/>
          </w:tcPr>
          <w:p w14:paraId="32F24CA1"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23</w:t>
            </w:r>
          </w:p>
        </w:tc>
        <w:tc>
          <w:tcPr>
            <w:tcW w:w="1162" w:type="dxa"/>
            <w:vAlign w:val="center"/>
          </w:tcPr>
          <w:p w14:paraId="14727E81"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162" w:type="dxa"/>
            <w:vAlign w:val="center"/>
          </w:tcPr>
          <w:p w14:paraId="076BCF51"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4DFD0F98"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004C2AC4"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73</w:t>
            </w:r>
          </w:p>
        </w:tc>
        <w:tc>
          <w:tcPr>
            <w:tcW w:w="1276" w:type="dxa"/>
            <w:vAlign w:val="center"/>
          </w:tcPr>
          <w:p w14:paraId="05114DF0"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417" w:type="dxa"/>
            <w:vAlign w:val="center"/>
          </w:tcPr>
          <w:p w14:paraId="03E7B487"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6B0553B4"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36171595" w14:textId="77777777" w:rsidTr="00664E8A">
        <w:trPr>
          <w:trHeight w:val="20"/>
        </w:trPr>
        <w:tc>
          <w:tcPr>
            <w:tcW w:w="1183" w:type="dxa"/>
            <w:vAlign w:val="center"/>
          </w:tcPr>
          <w:p w14:paraId="44E2F2D2"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24</w:t>
            </w:r>
          </w:p>
        </w:tc>
        <w:tc>
          <w:tcPr>
            <w:tcW w:w="1162" w:type="dxa"/>
            <w:vAlign w:val="center"/>
          </w:tcPr>
          <w:p w14:paraId="518A4E2F"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162" w:type="dxa"/>
            <w:vAlign w:val="center"/>
          </w:tcPr>
          <w:p w14:paraId="41E6507E"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3BAACF6F"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22E4B11D"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74</w:t>
            </w:r>
          </w:p>
        </w:tc>
        <w:tc>
          <w:tcPr>
            <w:tcW w:w="1276" w:type="dxa"/>
            <w:vAlign w:val="center"/>
          </w:tcPr>
          <w:p w14:paraId="3A6B6C91"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417" w:type="dxa"/>
            <w:vAlign w:val="center"/>
          </w:tcPr>
          <w:p w14:paraId="4630D802"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5ADB9CB1"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114F4629" w14:textId="77777777" w:rsidTr="00664E8A">
        <w:trPr>
          <w:trHeight w:val="20"/>
        </w:trPr>
        <w:tc>
          <w:tcPr>
            <w:tcW w:w="1183" w:type="dxa"/>
            <w:vAlign w:val="center"/>
          </w:tcPr>
          <w:p w14:paraId="2EA3C275"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25</w:t>
            </w:r>
          </w:p>
        </w:tc>
        <w:tc>
          <w:tcPr>
            <w:tcW w:w="1162" w:type="dxa"/>
            <w:vAlign w:val="center"/>
          </w:tcPr>
          <w:p w14:paraId="5B67C75D"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162" w:type="dxa"/>
            <w:vAlign w:val="center"/>
          </w:tcPr>
          <w:p w14:paraId="375811DA"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48B1B495"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6469908B"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75</w:t>
            </w:r>
          </w:p>
        </w:tc>
        <w:tc>
          <w:tcPr>
            <w:tcW w:w="1276" w:type="dxa"/>
            <w:vAlign w:val="center"/>
          </w:tcPr>
          <w:p w14:paraId="40DB0B3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417" w:type="dxa"/>
            <w:vAlign w:val="center"/>
          </w:tcPr>
          <w:p w14:paraId="2E4A64AC"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7704E197"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7FB95E57" w14:textId="77777777" w:rsidTr="00664E8A">
        <w:trPr>
          <w:trHeight w:val="20"/>
        </w:trPr>
        <w:tc>
          <w:tcPr>
            <w:tcW w:w="1183" w:type="dxa"/>
            <w:vAlign w:val="center"/>
          </w:tcPr>
          <w:p w14:paraId="29434061"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26</w:t>
            </w:r>
          </w:p>
        </w:tc>
        <w:tc>
          <w:tcPr>
            <w:tcW w:w="1162" w:type="dxa"/>
            <w:vAlign w:val="center"/>
          </w:tcPr>
          <w:p w14:paraId="14098688"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162" w:type="dxa"/>
            <w:vAlign w:val="center"/>
          </w:tcPr>
          <w:p w14:paraId="4C7AD936"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1FEBC33D"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32ADADBD"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76</w:t>
            </w:r>
          </w:p>
        </w:tc>
        <w:tc>
          <w:tcPr>
            <w:tcW w:w="1276" w:type="dxa"/>
            <w:vAlign w:val="center"/>
          </w:tcPr>
          <w:p w14:paraId="4BEEF670"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417" w:type="dxa"/>
            <w:vAlign w:val="center"/>
          </w:tcPr>
          <w:p w14:paraId="29710B2B"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70C63A5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64A38101" w14:textId="77777777" w:rsidTr="00664E8A">
        <w:trPr>
          <w:trHeight w:val="20"/>
        </w:trPr>
        <w:tc>
          <w:tcPr>
            <w:tcW w:w="1183" w:type="dxa"/>
            <w:vAlign w:val="center"/>
          </w:tcPr>
          <w:p w14:paraId="0565331C"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27</w:t>
            </w:r>
          </w:p>
        </w:tc>
        <w:tc>
          <w:tcPr>
            <w:tcW w:w="1162" w:type="dxa"/>
            <w:vAlign w:val="center"/>
          </w:tcPr>
          <w:p w14:paraId="16666442"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162" w:type="dxa"/>
            <w:vAlign w:val="center"/>
          </w:tcPr>
          <w:p w14:paraId="7120FC75"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19821575"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2E7DF435"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77</w:t>
            </w:r>
          </w:p>
        </w:tc>
        <w:tc>
          <w:tcPr>
            <w:tcW w:w="1276" w:type="dxa"/>
            <w:vAlign w:val="center"/>
          </w:tcPr>
          <w:p w14:paraId="310E72C4"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417" w:type="dxa"/>
            <w:vAlign w:val="center"/>
          </w:tcPr>
          <w:p w14:paraId="1255970F"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7890C35B"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744C97F9" w14:textId="77777777" w:rsidTr="00664E8A">
        <w:trPr>
          <w:trHeight w:val="20"/>
        </w:trPr>
        <w:tc>
          <w:tcPr>
            <w:tcW w:w="1183" w:type="dxa"/>
            <w:vAlign w:val="center"/>
          </w:tcPr>
          <w:p w14:paraId="6F98E272"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28</w:t>
            </w:r>
          </w:p>
        </w:tc>
        <w:tc>
          <w:tcPr>
            <w:tcW w:w="1162" w:type="dxa"/>
            <w:vAlign w:val="center"/>
          </w:tcPr>
          <w:p w14:paraId="57341C82"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162" w:type="dxa"/>
            <w:vAlign w:val="center"/>
          </w:tcPr>
          <w:p w14:paraId="0536930D"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19B41BD0"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2D9BB5FB"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78</w:t>
            </w:r>
          </w:p>
        </w:tc>
        <w:tc>
          <w:tcPr>
            <w:tcW w:w="1276" w:type="dxa"/>
            <w:vAlign w:val="center"/>
          </w:tcPr>
          <w:p w14:paraId="49A1399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417" w:type="dxa"/>
            <w:vAlign w:val="center"/>
          </w:tcPr>
          <w:p w14:paraId="492B6D23"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2206A74A"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1ED715D0" w14:textId="77777777" w:rsidTr="00664E8A">
        <w:trPr>
          <w:trHeight w:val="20"/>
        </w:trPr>
        <w:tc>
          <w:tcPr>
            <w:tcW w:w="1183" w:type="dxa"/>
            <w:vAlign w:val="center"/>
          </w:tcPr>
          <w:p w14:paraId="396F205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29</w:t>
            </w:r>
          </w:p>
        </w:tc>
        <w:tc>
          <w:tcPr>
            <w:tcW w:w="1162" w:type="dxa"/>
            <w:vAlign w:val="center"/>
          </w:tcPr>
          <w:p w14:paraId="7738B797"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162" w:type="dxa"/>
            <w:vAlign w:val="center"/>
          </w:tcPr>
          <w:p w14:paraId="55E82413"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45BCCF6F"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776EA9B1"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79</w:t>
            </w:r>
          </w:p>
        </w:tc>
        <w:tc>
          <w:tcPr>
            <w:tcW w:w="1276" w:type="dxa"/>
            <w:vAlign w:val="center"/>
          </w:tcPr>
          <w:p w14:paraId="6B70D95E"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417" w:type="dxa"/>
            <w:vAlign w:val="center"/>
          </w:tcPr>
          <w:p w14:paraId="634FE4E8"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0B0D7891"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3F226D14" w14:textId="77777777" w:rsidTr="00664E8A">
        <w:trPr>
          <w:trHeight w:val="20"/>
        </w:trPr>
        <w:tc>
          <w:tcPr>
            <w:tcW w:w="1183" w:type="dxa"/>
            <w:vAlign w:val="center"/>
          </w:tcPr>
          <w:p w14:paraId="3C6C9CD0"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30</w:t>
            </w:r>
          </w:p>
        </w:tc>
        <w:tc>
          <w:tcPr>
            <w:tcW w:w="1162" w:type="dxa"/>
            <w:vAlign w:val="center"/>
          </w:tcPr>
          <w:p w14:paraId="2DC89FA5"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162" w:type="dxa"/>
            <w:vAlign w:val="center"/>
          </w:tcPr>
          <w:p w14:paraId="04A14CBE"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3B09D9A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03EFEA8F"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80</w:t>
            </w:r>
          </w:p>
        </w:tc>
        <w:tc>
          <w:tcPr>
            <w:tcW w:w="1276" w:type="dxa"/>
            <w:vAlign w:val="center"/>
          </w:tcPr>
          <w:p w14:paraId="26063256"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5</w:t>
            </w:r>
          </w:p>
        </w:tc>
        <w:tc>
          <w:tcPr>
            <w:tcW w:w="1417" w:type="dxa"/>
            <w:vAlign w:val="center"/>
          </w:tcPr>
          <w:p w14:paraId="56C5E488"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00DD26B4"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49E258C4" w14:textId="77777777" w:rsidTr="00664E8A">
        <w:trPr>
          <w:trHeight w:val="20"/>
        </w:trPr>
        <w:tc>
          <w:tcPr>
            <w:tcW w:w="1183" w:type="dxa"/>
            <w:vAlign w:val="center"/>
          </w:tcPr>
          <w:p w14:paraId="26BF801F"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31</w:t>
            </w:r>
          </w:p>
        </w:tc>
        <w:tc>
          <w:tcPr>
            <w:tcW w:w="1162" w:type="dxa"/>
            <w:vAlign w:val="center"/>
          </w:tcPr>
          <w:p w14:paraId="1BA2DAC3"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162" w:type="dxa"/>
            <w:vAlign w:val="center"/>
          </w:tcPr>
          <w:p w14:paraId="51AF38D7"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4A246D51"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728294C3"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81</w:t>
            </w:r>
          </w:p>
        </w:tc>
        <w:tc>
          <w:tcPr>
            <w:tcW w:w="1276" w:type="dxa"/>
            <w:vAlign w:val="center"/>
          </w:tcPr>
          <w:p w14:paraId="169202F7"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5</w:t>
            </w:r>
          </w:p>
        </w:tc>
        <w:tc>
          <w:tcPr>
            <w:tcW w:w="1417" w:type="dxa"/>
            <w:vAlign w:val="center"/>
          </w:tcPr>
          <w:p w14:paraId="7A88769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603AC69D"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7C4B8D16" w14:textId="77777777" w:rsidTr="00664E8A">
        <w:trPr>
          <w:trHeight w:val="20"/>
        </w:trPr>
        <w:tc>
          <w:tcPr>
            <w:tcW w:w="1183" w:type="dxa"/>
            <w:vAlign w:val="center"/>
          </w:tcPr>
          <w:p w14:paraId="0B7427FB"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32</w:t>
            </w:r>
          </w:p>
        </w:tc>
        <w:tc>
          <w:tcPr>
            <w:tcW w:w="1162" w:type="dxa"/>
            <w:vAlign w:val="center"/>
          </w:tcPr>
          <w:p w14:paraId="022E7452"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162" w:type="dxa"/>
            <w:vAlign w:val="center"/>
          </w:tcPr>
          <w:p w14:paraId="4B3120BD"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36C1E04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46C61108"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82</w:t>
            </w:r>
          </w:p>
        </w:tc>
        <w:tc>
          <w:tcPr>
            <w:tcW w:w="1276" w:type="dxa"/>
            <w:vAlign w:val="center"/>
          </w:tcPr>
          <w:p w14:paraId="378848CF"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5</w:t>
            </w:r>
          </w:p>
        </w:tc>
        <w:tc>
          <w:tcPr>
            <w:tcW w:w="1417" w:type="dxa"/>
            <w:vAlign w:val="center"/>
          </w:tcPr>
          <w:p w14:paraId="025DEC11"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68360ADC"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0078DF93" w14:textId="77777777" w:rsidTr="00664E8A">
        <w:trPr>
          <w:trHeight w:val="20"/>
        </w:trPr>
        <w:tc>
          <w:tcPr>
            <w:tcW w:w="1183" w:type="dxa"/>
            <w:vAlign w:val="center"/>
          </w:tcPr>
          <w:p w14:paraId="79707CCD"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33</w:t>
            </w:r>
          </w:p>
        </w:tc>
        <w:tc>
          <w:tcPr>
            <w:tcW w:w="1162" w:type="dxa"/>
            <w:vAlign w:val="center"/>
          </w:tcPr>
          <w:p w14:paraId="6B70AF65"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162" w:type="dxa"/>
            <w:vAlign w:val="center"/>
          </w:tcPr>
          <w:p w14:paraId="5D059752"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3A8B18B4"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053F8B2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83</w:t>
            </w:r>
          </w:p>
        </w:tc>
        <w:tc>
          <w:tcPr>
            <w:tcW w:w="1276" w:type="dxa"/>
            <w:vAlign w:val="center"/>
          </w:tcPr>
          <w:p w14:paraId="71CA483B"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5</w:t>
            </w:r>
          </w:p>
        </w:tc>
        <w:tc>
          <w:tcPr>
            <w:tcW w:w="1417" w:type="dxa"/>
            <w:vAlign w:val="center"/>
          </w:tcPr>
          <w:p w14:paraId="7842034E"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1785BB8D"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5208036F" w14:textId="77777777" w:rsidTr="00664E8A">
        <w:trPr>
          <w:trHeight w:val="20"/>
        </w:trPr>
        <w:tc>
          <w:tcPr>
            <w:tcW w:w="1183" w:type="dxa"/>
            <w:vAlign w:val="center"/>
          </w:tcPr>
          <w:p w14:paraId="3825CB97"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34</w:t>
            </w:r>
          </w:p>
        </w:tc>
        <w:tc>
          <w:tcPr>
            <w:tcW w:w="1162" w:type="dxa"/>
            <w:vAlign w:val="center"/>
          </w:tcPr>
          <w:p w14:paraId="1D003ABF"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162" w:type="dxa"/>
            <w:vAlign w:val="center"/>
          </w:tcPr>
          <w:p w14:paraId="2CDA7CFE"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54F9DA50"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10391831"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84</w:t>
            </w:r>
          </w:p>
        </w:tc>
        <w:tc>
          <w:tcPr>
            <w:tcW w:w="1276" w:type="dxa"/>
            <w:vAlign w:val="center"/>
          </w:tcPr>
          <w:p w14:paraId="7961BD34"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417" w:type="dxa"/>
            <w:vAlign w:val="center"/>
          </w:tcPr>
          <w:p w14:paraId="35A476F1"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0173C98E"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31079102" w14:textId="77777777" w:rsidTr="00664E8A">
        <w:trPr>
          <w:trHeight w:val="20"/>
        </w:trPr>
        <w:tc>
          <w:tcPr>
            <w:tcW w:w="1183" w:type="dxa"/>
            <w:vAlign w:val="center"/>
          </w:tcPr>
          <w:p w14:paraId="187891AB"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35</w:t>
            </w:r>
          </w:p>
        </w:tc>
        <w:tc>
          <w:tcPr>
            <w:tcW w:w="1162" w:type="dxa"/>
            <w:vAlign w:val="center"/>
          </w:tcPr>
          <w:p w14:paraId="647911FA"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162" w:type="dxa"/>
            <w:vAlign w:val="center"/>
          </w:tcPr>
          <w:p w14:paraId="13B3A141"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6D3DF0A2"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7C4575A0"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85</w:t>
            </w:r>
          </w:p>
        </w:tc>
        <w:tc>
          <w:tcPr>
            <w:tcW w:w="1276" w:type="dxa"/>
            <w:vAlign w:val="center"/>
          </w:tcPr>
          <w:p w14:paraId="0FBE8838"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417" w:type="dxa"/>
            <w:vAlign w:val="center"/>
          </w:tcPr>
          <w:p w14:paraId="1B7C8105"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276" w:type="dxa"/>
            <w:vAlign w:val="center"/>
          </w:tcPr>
          <w:p w14:paraId="126E6AE5"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51C2FF59" w14:textId="77777777" w:rsidTr="00664E8A">
        <w:trPr>
          <w:trHeight w:val="20"/>
        </w:trPr>
        <w:tc>
          <w:tcPr>
            <w:tcW w:w="1183" w:type="dxa"/>
            <w:vAlign w:val="center"/>
          </w:tcPr>
          <w:p w14:paraId="0A52CDF3"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36</w:t>
            </w:r>
          </w:p>
        </w:tc>
        <w:tc>
          <w:tcPr>
            <w:tcW w:w="1162" w:type="dxa"/>
            <w:vAlign w:val="center"/>
          </w:tcPr>
          <w:p w14:paraId="25B39D0D"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162" w:type="dxa"/>
            <w:vAlign w:val="center"/>
          </w:tcPr>
          <w:p w14:paraId="769CB0EB"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743C263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4293467A"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86</w:t>
            </w:r>
          </w:p>
        </w:tc>
        <w:tc>
          <w:tcPr>
            <w:tcW w:w="1276" w:type="dxa"/>
            <w:vAlign w:val="center"/>
          </w:tcPr>
          <w:p w14:paraId="27039435"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417" w:type="dxa"/>
            <w:vAlign w:val="center"/>
          </w:tcPr>
          <w:p w14:paraId="4F597F95"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276" w:type="dxa"/>
            <w:vAlign w:val="center"/>
          </w:tcPr>
          <w:p w14:paraId="3780582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7BA1494B" w14:textId="77777777" w:rsidTr="00664E8A">
        <w:trPr>
          <w:trHeight w:val="20"/>
        </w:trPr>
        <w:tc>
          <w:tcPr>
            <w:tcW w:w="1183" w:type="dxa"/>
            <w:vAlign w:val="center"/>
          </w:tcPr>
          <w:p w14:paraId="40CAED1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37</w:t>
            </w:r>
          </w:p>
        </w:tc>
        <w:tc>
          <w:tcPr>
            <w:tcW w:w="1162" w:type="dxa"/>
            <w:vAlign w:val="center"/>
          </w:tcPr>
          <w:p w14:paraId="43F6A3E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162" w:type="dxa"/>
            <w:vAlign w:val="center"/>
          </w:tcPr>
          <w:p w14:paraId="67FAF497"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2186219E"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31C47F4B"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87</w:t>
            </w:r>
          </w:p>
        </w:tc>
        <w:tc>
          <w:tcPr>
            <w:tcW w:w="1276" w:type="dxa"/>
            <w:vAlign w:val="center"/>
          </w:tcPr>
          <w:p w14:paraId="5A54325E"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417" w:type="dxa"/>
            <w:vAlign w:val="center"/>
          </w:tcPr>
          <w:p w14:paraId="6B1D1CFB"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276" w:type="dxa"/>
            <w:vAlign w:val="center"/>
          </w:tcPr>
          <w:p w14:paraId="56EDCB68"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0D71F3B6" w14:textId="77777777" w:rsidTr="00664E8A">
        <w:trPr>
          <w:trHeight w:val="20"/>
        </w:trPr>
        <w:tc>
          <w:tcPr>
            <w:tcW w:w="1183" w:type="dxa"/>
            <w:vAlign w:val="center"/>
          </w:tcPr>
          <w:p w14:paraId="7585AD64"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38</w:t>
            </w:r>
          </w:p>
        </w:tc>
        <w:tc>
          <w:tcPr>
            <w:tcW w:w="1162" w:type="dxa"/>
            <w:vAlign w:val="center"/>
          </w:tcPr>
          <w:p w14:paraId="2459CBF1"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162" w:type="dxa"/>
            <w:vAlign w:val="center"/>
          </w:tcPr>
          <w:p w14:paraId="23F1A4B5"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08488A86"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61F6F731"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88</w:t>
            </w:r>
          </w:p>
        </w:tc>
        <w:tc>
          <w:tcPr>
            <w:tcW w:w="1276" w:type="dxa"/>
            <w:vAlign w:val="center"/>
          </w:tcPr>
          <w:p w14:paraId="5A75FBB3"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417" w:type="dxa"/>
            <w:vAlign w:val="center"/>
          </w:tcPr>
          <w:p w14:paraId="7B45E741"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276" w:type="dxa"/>
            <w:vAlign w:val="center"/>
          </w:tcPr>
          <w:p w14:paraId="43C591AA"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61C9159D" w14:textId="77777777" w:rsidTr="00664E8A">
        <w:trPr>
          <w:trHeight w:val="20"/>
        </w:trPr>
        <w:tc>
          <w:tcPr>
            <w:tcW w:w="1183" w:type="dxa"/>
            <w:vAlign w:val="center"/>
          </w:tcPr>
          <w:p w14:paraId="679F557F"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39</w:t>
            </w:r>
          </w:p>
        </w:tc>
        <w:tc>
          <w:tcPr>
            <w:tcW w:w="1162" w:type="dxa"/>
            <w:vAlign w:val="center"/>
          </w:tcPr>
          <w:p w14:paraId="669FD4CF"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162" w:type="dxa"/>
            <w:vAlign w:val="center"/>
          </w:tcPr>
          <w:p w14:paraId="1CB3E3B7"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3C33A724"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249FEABE"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89</w:t>
            </w:r>
          </w:p>
        </w:tc>
        <w:tc>
          <w:tcPr>
            <w:tcW w:w="1276" w:type="dxa"/>
            <w:vAlign w:val="center"/>
          </w:tcPr>
          <w:p w14:paraId="25FD4C9F"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417" w:type="dxa"/>
            <w:vAlign w:val="center"/>
          </w:tcPr>
          <w:p w14:paraId="01714230"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2</w:t>
            </w:r>
          </w:p>
        </w:tc>
        <w:tc>
          <w:tcPr>
            <w:tcW w:w="1276" w:type="dxa"/>
            <w:vAlign w:val="center"/>
          </w:tcPr>
          <w:p w14:paraId="7104D76B"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4627CF60" w14:textId="77777777" w:rsidTr="00664E8A">
        <w:trPr>
          <w:trHeight w:val="20"/>
        </w:trPr>
        <w:tc>
          <w:tcPr>
            <w:tcW w:w="1183" w:type="dxa"/>
            <w:vAlign w:val="center"/>
          </w:tcPr>
          <w:p w14:paraId="7A4F0312"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40</w:t>
            </w:r>
          </w:p>
        </w:tc>
        <w:tc>
          <w:tcPr>
            <w:tcW w:w="1162" w:type="dxa"/>
            <w:vAlign w:val="center"/>
          </w:tcPr>
          <w:p w14:paraId="4435BDFA"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162" w:type="dxa"/>
            <w:vAlign w:val="center"/>
          </w:tcPr>
          <w:p w14:paraId="5CC60426"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339A07F6"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37304042"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90</w:t>
            </w:r>
          </w:p>
        </w:tc>
        <w:tc>
          <w:tcPr>
            <w:tcW w:w="1276" w:type="dxa"/>
            <w:vAlign w:val="center"/>
          </w:tcPr>
          <w:p w14:paraId="511E004A"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417" w:type="dxa"/>
            <w:vAlign w:val="center"/>
          </w:tcPr>
          <w:p w14:paraId="06FDE855"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276" w:type="dxa"/>
            <w:vAlign w:val="center"/>
          </w:tcPr>
          <w:p w14:paraId="55C6C95D"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2CABCD7C" w14:textId="77777777" w:rsidTr="00664E8A">
        <w:trPr>
          <w:trHeight w:val="20"/>
        </w:trPr>
        <w:tc>
          <w:tcPr>
            <w:tcW w:w="1183" w:type="dxa"/>
            <w:vAlign w:val="center"/>
          </w:tcPr>
          <w:p w14:paraId="004B6082"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41</w:t>
            </w:r>
          </w:p>
        </w:tc>
        <w:tc>
          <w:tcPr>
            <w:tcW w:w="1162" w:type="dxa"/>
            <w:vAlign w:val="center"/>
          </w:tcPr>
          <w:p w14:paraId="66C20B67"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162" w:type="dxa"/>
            <w:vAlign w:val="center"/>
          </w:tcPr>
          <w:p w14:paraId="3D3C66C1"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513ED766"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72DA435C"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91</w:t>
            </w:r>
          </w:p>
        </w:tc>
        <w:tc>
          <w:tcPr>
            <w:tcW w:w="1276" w:type="dxa"/>
            <w:vAlign w:val="center"/>
          </w:tcPr>
          <w:p w14:paraId="3A57226C"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417" w:type="dxa"/>
            <w:vAlign w:val="center"/>
          </w:tcPr>
          <w:p w14:paraId="3BD068C5"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276" w:type="dxa"/>
            <w:vAlign w:val="center"/>
          </w:tcPr>
          <w:p w14:paraId="455017BF"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25BF997D" w14:textId="77777777" w:rsidTr="00664E8A">
        <w:trPr>
          <w:trHeight w:val="20"/>
        </w:trPr>
        <w:tc>
          <w:tcPr>
            <w:tcW w:w="1183" w:type="dxa"/>
            <w:vAlign w:val="center"/>
          </w:tcPr>
          <w:p w14:paraId="55F6D261"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42</w:t>
            </w:r>
          </w:p>
        </w:tc>
        <w:tc>
          <w:tcPr>
            <w:tcW w:w="1162" w:type="dxa"/>
            <w:vAlign w:val="center"/>
          </w:tcPr>
          <w:p w14:paraId="78F1C640"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162" w:type="dxa"/>
            <w:vAlign w:val="center"/>
          </w:tcPr>
          <w:p w14:paraId="6E4F7E7B"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7AB430FD"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6DC840EF"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92</w:t>
            </w:r>
          </w:p>
        </w:tc>
        <w:tc>
          <w:tcPr>
            <w:tcW w:w="1276" w:type="dxa"/>
            <w:vAlign w:val="center"/>
          </w:tcPr>
          <w:p w14:paraId="367007BD"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417" w:type="dxa"/>
            <w:vAlign w:val="center"/>
          </w:tcPr>
          <w:p w14:paraId="02E59B55"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276" w:type="dxa"/>
            <w:vAlign w:val="center"/>
          </w:tcPr>
          <w:p w14:paraId="3D84ABCD"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615BD16C" w14:textId="77777777" w:rsidTr="00664E8A">
        <w:trPr>
          <w:trHeight w:val="20"/>
        </w:trPr>
        <w:tc>
          <w:tcPr>
            <w:tcW w:w="1183" w:type="dxa"/>
            <w:vAlign w:val="center"/>
          </w:tcPr>
          <w:p w14:paraId="42701BDD"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43</w:t>
            </w:r>
          </w:p>
        </w:tc>
        <w:tc>
          <w:tcPr>
            <w:tcW w:w="1162" w:type="dxa"/>
            <w:vAlign w:val="center"/>
          </w:tcPr>
          <w:p w14:paraId="61E9C3C0"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162" w:type="dxa"/>
            <w:vAlign w:val="center"/>
          </w:tcPr>
          <w:p w14:paraId="60078E1D"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1CE3E7EC"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6E45061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93</w:t>
            </w:r>
          </w:p>
        </w:tc>
        <w:tc>
          <w:tcPr>
            <w:tcW w:w="1276" w:type="dxa"/>
            <w:vAlign w:val="center"/>
          </w:tcPr>
          <w:p w14:paraId="6907E437"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417" w:type="dxa"/>
            <w:vAlign w:val="center"/>
          </w:tcPr>
          <w:p w14:paraId="6ECB0AFD"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5</w:t>
            </w:r>
          </w:p>
        </w:tc>
        <w:tc>
          <w:tcPr>
            <w:tcW w:w="1276" w:type="dxa"/>
            <w:vAlign w:val="center"/>
          </w:tcPr>
          <w:p w14:paraId="7E717328"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181D4FCF" w14:textId="77777777" w:rsidTr="00664E8A">
        <w:trPr>
          <w:trHeight w:val="20"/>
        </w:trPr>
        <w:tc>
          <w:tcPr>
            <w:tcW w:w="1183" w:type="dxa"/>
            <w:vAlign w:val="center"/>
          </w:tcPr>
          <w:p w14:paraId="1A7DFADF"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44</w:t>
            </w:r>
          </w:p>
        </w:tc>
        <w:tc>
          <w:tcPr>
            <w:tcW w:w="1162" w:type="dxa"/>
            <w:vAlign w:val="center"/>
          </w:tcPr>
          <w:p w14:paraId="6E0E004B"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162" w:type="dxa"/>
            <w:vAlign w:val="center"/>
          </w:tcPr>
          <w:p w14:paraId="2A2E41CC"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4B9EEF06"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2B4490B3"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94</w:t>
            </w:r>
          </w:p>
        </w:tc>
        <w:tc>
          <w:tcPr>
            <w:tcW w:w="1276" w:type="dxa"/>
            <w:vAlign w:val="center"/>
          </w:tcPr>
          <w:p w14:paraId="006FDC80"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417" w:type="dxa"/>
            <w:vAlign w:val="center"/>
          </w:tcPr>
          <w:p w14:paraId="5E6ADA30"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276" w:type="dxa"/>
            <w:vAlign w:val="center"/>
          </w:tcPr>
          <w:p w14:paraId="44414C6A"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5965C7BF" w14:textId="77777777" w:rsidTr="00664E8A">
        <w:trPr>
          <w:trHeight w:val="20"/>
        </w:trPr>
        <w:tc>
          <w:tcPr>
            <w:tcW w:w="1183" w:type="dxa"/>
            <w:vAlign w:val="center"/>
          </w:tcPr>
          <w:p w14:paraId="378B6EBF"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45</w:t>
            </w:r>
          </w:p>
        </w:tc>
        <w:tc>
          <w:tcPr>
            <w:tcW w:w="1162" w:type="dxa"/>
            <w:vAlign w:val="center"/>
          </w:tcPr>
          <w:p w14:paraId="7B247837"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162" w:type="dxa"/>
            <w:vAlign w:val="center"/>
          </w:tcPr>
          <w:p w14:paraId="4124C63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3AD55671"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25620FCF"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95</w:t>
            </w:r>
          </w:p>
        </w:tc>
        <w:tc>
          <w:tcPr>
            <w:tcW w:w="1276" w:type="dxa"/>
            <w:vAlign w:val="center"/>
          </w:tcPr>
          <w:p w14:paraId="3E053B1C"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417" w:type="dxa"/>
            <w:vAlign w:val="center"/>
          </w:tcPr>
          <w:p w14:paraId="69B982E0"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276" w:type="dxa"/>
            <w:vAlign w:val="center"/>
          </w:tcPr>
          <w:p w14:paraId="0CDEC630"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13B5E127" w14:textId="77777777" w:rsidTr="00664E8A">
        <w:trPr>
          <w:trHeight w:val="20"/>
        </w:trPr>
        <w:tc>
          <w:tcPr>
            <w:tcW w:w="1183" w:type="dxa"/>
            <w:vAlign w:val="center"/>
          </w:tcPr>
          <w:p w14:paraId="30ACDFF3"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46</w:t>
            </w:r>
          </w:p>
        </w:tc>
        <w:tc>
          <w:tcPr>
            <w:tcW w:w="1162" w:type="dxa"/>
            <w:vAlign w:val="center"/>
          </w:tcPr>
          <w:p w14:paraId="731846E4"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162" w:type="dxa"/>
            <w:vAlign w:val="center"/>
          </w:tcPr>
          <w:p w14:paraId="05647BF6"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7AF44BD4"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090DFE74"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96</w:t>
            </w:r>
          </w:p>
        </w:tc>
        <w:tc>
          <w:tcPr>
            <w:tcW w:w="1276" w:type="dxa"/>
            <w:vAlign w:val="center"/>
          </w:tcPr>
          <w:p w14:paraId="78E7541F"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417" w:type="dxa"/>
            <w:vAlign w:val="center"/>
          </w:tcPr>
          <w:p w14:paraId="5D931B00"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5</w:t>
            </w:r>
          </w:p>
        </w:tc>
        <w:tc>
          <w:tcPr>
            <w:tcW w:w="1276" w:type="dxa"/>
            <w:vAlign w:val="center"/>
          </w:tcPr>
          <w:p w14:paraId="6F7FC502"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7A1025EC" w14:textId="77777777" w:rsidTr="00664E8A">
        <w:trPr>
          <w:trHeight w:val="20"/>
        </w:trPr>
        <w:tc>
          <w:tcPr>
            <w:tcW w:w="1183" w:type="dxa"/>
            <w:vAlign w:val="center"/>
          </w:tcPr>
          <w:p w14:paraId="438B5FB9"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47</w:t>
            </w:r>
          </w:p>
        </w:tc>
        <w:tc>
          <w:tcPr>
            <w:tcW w:w="1162" w:type="dxa"/>
            <w:vAlign w:val="center"/>
          </w:tcPr>
          <w:p w14:paraId="54E40BC8"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162" w:type="dxa"/>
            <w:vAlign w:val="center"/>
          </w:tcPr>
          <w:p w14:paraId="4BA4CDC0"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0C760D47"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27E81E0F"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97</w:t>
            </w:r>
          </w:p>
        </w:tc>
        <w:tc>
          <w:tcPr>
            <w:tcW w:w="1276" w:type="dxa"/>
            <w:vAlign w:val="center"/>
          </w:tcPr>
          <w:p w14:paraId="0ED5E0F2"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417" w:type="dxa"/>
            <w:vAlign w:val="center"/>
          </w:tcPr>
          <w:p w14:paraId="3E235FEF"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276" w:type="dxa"/>
            <w:vAlign w:val="center"/>
          </w:tcPr>
          <w:p w14:paraId="6E241A41"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r>
      <w:tr w:rsidR="001206D1" w:rsidRPr="00805F67" w14:paraId="3E41A96F" w14:textId="77777777" w:rsidTr="00664E8A">
        <w:trPr>
          <w:trHeight w:val="20"/>
        </w:trPr>
        <w:tc>
          <w:tcPr>
            <w:tcW w:w="1183" w:type="dxa"/>
            <w:vAlign w:val="center"/>
          </w:tcPr>
          <w:p w14:paraId="588BC7BE"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48</w:t>
            </w:r>
          </w:p>
        </w:tc>
        <w:tc>
          <w:tcPr>
            <w:tcW w:w="1162" w:type="dxa"/>
            <w:vAlign w:val="center"/>
          </w:tcPr>
          <w:p w14:paraId="057AAB5A"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1162" w:type="dxa"/>
            <w:vAlign w:val="center"/>
          </w:tcPr>
          <w:p w14:paraId="4E0C61AE"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4C0C1CB6"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07B65D6B"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98</w:t>
            </w:r>
          </w:p>
        </w:tc>
        <w:tc>
          <w:tcPr>
            <w:tcW w:w="1276" w:type="dxa"/>
            <w:vAlign w:val="center"/>
          </w:tcPr>
          <w:p w14:paraId="7A2A898A"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417" w:type="dxa"/>
            <w:vAlign w:val="center"/>
          </w:tcPr>
          <w:p w14:paraId="4CEB71C3"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7F781EC7"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r>
      <w:tr w:rsidR="001206D1" w:rsidRPr="00805F67" w14:paraId="1E584D21" w14:textId="77777777" w:rsidTr="00664E8A">
        <w:trPr>
          <w:trHeight w:val="20"/>
        </w:trPr>
        <w:tc>
          <w:tcPr>
            <w:tcW w:w="1183" w:type="dxa"/>
            <w:vAlign w:val="center"/>
          </w:tcPr>
          <w:p w14:paraId="780DEBF3"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49</w:t>
            </w:r>
          </w:p>
        </w:tc>
        <w:tc>
          <w:tcPr>
            <w:tcW w:w="1162" w:type="dxa"/>
            <w:vAlign w:val="center"/>
          </w:tcPr>
          <w:p w14:paraId="4921C74E"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162" w:type="dxa"/>
            <w:vAlign w:val="center"/>
          </w:tcPr>
          <w:p w14:paraId="2FE7E942"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6EEC4E5C"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7A8700E6"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99</w:t>
            </w:r>
          </w:p>
        </w:tc>
        <w:tc>
          <w:tcPr>
            <w:tcW w:w="1276" w:type="dxa"/>
            <w:vAlign w:val="center"/>
          </w:tcPr>
          <w:p w14:paraId="283A83E6"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417" w:type="dxa"/>
            <w:vAlign w:val="center"/>
          </w:tcPr>
          <w:p w14:paraId="67E2CA45"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0276B05B"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r>
      <w:tr w:rsidR="001206D1" w:rsidRPr="00805F67" w14:paraId="301AA6AC" w14:textId="77777777" w:rsidTr="00664E8A">
        <w:trPr>
          <w:trHeight w:val="20"/>
        </w:trPr>
        <w:tc>
          <w:tcPr>
            <w:tcW w:w="1183" w:type="dxa"/>
            <w:vAlign w:val="center"/>
          </w:tcPr>
          <w:p w14:paraId="3C93BC10"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50</w:t>
            </w:r>
          </w:p>
        </w:tc>
        <w:tc>
          <w:tcPr>
            <w:tcW w:w="1162" w:type="dxa"/>
            <w:vAlign w:val="center"/>
          </w:tcPr>
          <w:p w14:paraId="0AA290D3"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1162" w:type="dxa"/>
            <w:vAlign w:val="center"/>
          </w:tcPr>
          <w:p w14:paraId="199AAE6B"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9" w:type="dxa"/>
            <w:vAlign w:val="center"/>
          </w:tcPr>
          <w:p w14:paraId="5E220873"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5AAB0BDA"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100</w:t>
            </w:r>
          </w:p>
        </w:tc>
        <w:tc>
          <w:tcPr>
            <w:tcW w:w="1276" w:type="dxa"/>
            <w:vAlign w:val="center"/>
          </w:tcPr>
          <w:p w14:paraId="6EF28F7F"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417" w:type="dxa"/>
            <w:vAlign w:val="center"/>
          </w:tcPr>
          <w:p w14:paraId="6A77EB27"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p>
        </w:tc>
        <w:tc>
          <w:tcPr>
            <w:tcW w:w="1276" w:type="dxa"/>
            <w:vAlign w:val="center"/>
          </w:tcPr>
          <w:p w14:paraId="1585264A" w14:textId="77777777" w:rsidR="001206D1" w:rsidRPr="00805F67" w:rsidRDefault="001206D1" w:rsidP="00664E8A">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r>
    </w:tbl>
    <w:p w14:paraId="0978DA65"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p>
    <w:p w14:paraId="5CB55D2D" w14:textId="30291FEC"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Среднее время движения транспортных средств (</w:t>
      </w:r>
      <m:oMath>
        <m:acc>
          <m:accPr>
            <m:chr m:val="́"/>
            <m:ctrlPr>
              <w:rPr>
                <w:rFonts w:ascii="Cambria Math" w:eastAsia="NSimSun" w:hAnsi="Cambria Math" w:cs="Arial"/>
                <w:kern w:val="3"/>
                <w:lang w:eastAsia="zh-CN" w:bidi="hi-IN"/>
              </w:rPr>
            </m:ctrlPr>
          </m:accPr>
          <m:e>
            <m:r>
              <m:rPr>
                <m:sty m:val="p"/>
              </m:rPr>
              <w:rPr>
                <w:rFonts w:ascii="Cambria Math" w:eastAsia="NSimSun" w:hAnsi="Cambria Math" w:cs="Arial"/>
                <w:kern w:val="3"/>
                <w:lang w:eastAsia="zh-CN" w:bidi="hi-IN"/>
              </w:rPr>
              <m:t>T</m:t>
            </m:r>
          </m:e>
        </m:acc>
      </m:oMath>
      <w:r w:rsidRPr="00805F67">
        <w:rPr>
          <w:rFonts w:ascii="Arial" w:eastAsia="NSimSun" w:hAnsi="Arial" w:cs="Arial"/>
          <w:kern w:val="3"/>
          <w:lang w:eastAsia="zh-CN" w:bidi="hi-IN"/>
        </w:rPr>
        <w:t>) по исследуемому участку дороги:</w:t>
      </w:r>
    </w:p>
    <w:p w14:paraId="34C4709F"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p>
    <w:p w14:paraId="6F216577"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Т=(3+4+4+3+4+5+7+6+3+4+4+4+4+4+3+4+4+4+3+3+3+3+3+3+3+3+3+3+4+3+4+3+3+4+3+3+3+4+4+3+4+4+3+3+3+3+3+4+4+3+3+3+4+4+3+4+3+3+4+4+3+2+4+4+5+4+4+3+4+5+4+4+4+4+4+4+4+4+5+5+5+5+4+4+4+3+3+2+4+3+4+5+4+4+5+4+3+4+3)/100=3,7 с.;</w:t>
      </w:r>
    </w:p>
    <w:p w14:paraId="6F3E8109"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p>
    <w:p w14:paraId="4BE92B62" w14:textId="71EBC056"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Средняя скорость движения транспортных средств (</w:t>
      </w:r>
      <m:oMath>
        <m:acc>
          <m:accPr>
            <m:chr m:val="́"/>
            <m:ctrlPr>
              <w:rPr>
                <w:rFonts w:ascii="Cambria Math" w:eastAsia="NSimSun" w:hAnsi="Cambria Math" w:cs="Arial"/>
                <w:kern w:val="3"/>
                <w:lang w:eastAsia="zh-CN" w:bidi="hi-IN"/>
              </w:rPr>
            </m:ctrlPr>
          </m:accPr>
          <m:e>
            <m:r>
              <m:rPr>
                <m:sty m:val="p"/>
              </m:rPr>
              <w:rPr>
                <w:rFonts w:ascii="Cambria Math" w:eastAsia="NSimSun" w:hAnsi="Cambria Math" w:cs="Arial"/>
                <w:kern w:val="3"/>
                <w:lang w:eastAsia="zh-CN" w:bidi="hi-IN"/>
              </w:rPr>
              <m:t>V</m:t>
            </m:r>
          </m:e>
        </m:acc>
      </m:oMath>
      <w:r w:rsidRPr="00805F67">
        <w:rPr>
          <w:rFonts w:ascii="Arial" w:eastAsia="NSimSun" w:hAnsi="Arial" w:cs="Arial"/>
          <w:kern w:val="3"/>
          <w:lang w:eastAsia="zh-CN" w:bidi="hi-IN"/>
        </w:rPr>
        <w:t>) на участке дороги:</w:t>
      </w:r>
    </w:p>
    <w:p w14:paraId="4B3224D8" w14:textId="00FA0DEF" w:rsidR="001206D1" w:rsidRPr="00805F67" w:rsidRDefault="00E85842" w:rsidP="000D32AB">
      <w:pPr>
        <w:widowControl w:val="0"/>
        <w:autoSpaceDN w:val="0"/>
        <w:ind w:firstLine="567"/>
        <w:jc w:val="center"/>
        <w:textAlignment w:val="baseline"/>
        <w:rPr>
          <w:rFonts w:ascii="Arial" w:eastAsia="NSimSun" w:hAnsi="Arial" w:cs="Arial"/>
          <w:kern w:val="3"/>
          <w:lang w:eastAsia="zh-CN" w:bidi="hi-IN"/>
        </w:rPr>
      </w:pPr>
      <m:oMath>
        <m:acc>
          <m:accPr>
            <m:chr m:val="́"/>
            <m:ctrlPr>
              <w:rPr>
                <w:rFonts w:ascii="Cambria Math" w:eastAsia="NSimSun" w:hAnsi="Cambria Math" w:cs="Arial"/>
                <w:kern w:val="3"/>
                <w:lang w:eastAsia="zh-CN" w:bidi="hi-IN"/>
              </w:rPr>
            </m:ctrlPr>
          </m:accPr>
          <m:e>
            <m:r>
              <m:rPr>
                <m:sty m:val="p"/>
              </m:rPr>
              <w:rPr>
                <w:rFonts w:ascii="Cambria Math" w:eastAsia="NSimSun" w:hAnsi="Cambria Math" w:cs="Arial"/>
                <w:kern w:val="3"/>
                <w:lang w:eastAsia="zh-CN" w:bidi="hi-IN"/>
              </w:rPr>
              <m:t>V</m:t>
            </m:r>
          </m:e>
        </m:acc>
        <m:r>
          <m:rPr>
            <m:sty m:val="p"/>
          </m:rPr>
          <w:rPr>
            <w:rFonts w:ascii="Cambria Math" w:eastAsia="NSimSun" w:hAnsi="Cambria Math" w:cs="Arial"/>
            <w:kern w:val="3"/>
            <w:lang w:eastAsia="zh-CN" w:bidi="hi-IN"/>
          </w:rPr>
          <m:t>=</m:t>
        </m:r>
        <m:f>
          <m:fPr>
            <m:ctrlPr>
              <w:rPr>
                <w:rFonts w:ascii="Cambria Math" w:eastAsia="NSimSun" w:hAnsi="Cambria Math" w:cs="Arial"/>
                <w:kern w:val="3"/>
                <w:lang w:eastAsia="zh-CN" w:bidi="hi-IN"/>
              </w:rPr>
            </m:ctrlPr>
          </m:fPr>
          <m:num>
            <m:r>
              <m:rPr>
                <m:sty m:val="p"/>
              </m:rPr>
              <w:rPr>
                <w:rFonts w:ascii="Cambria Math" w:eastAsia="NSimSun" w:hAnsi="Cambria Math" w:cs="Arial"/>
                <w:kern w:val="3"/>
                <w:lang w:eastAsia="zh-CN" w:bidi="hi-IN"/>
              </w:rPr>
              <m:t>3,6*50</m:t>
            </m:r>
          </m:num>
          <m:den>
            <m:acc>
              <m:accPr>
                <m:chr m:val="́"/>
                <m:ctrlPr>
                  <w:rPr>
                    <w:rFonts w:ascii="Cambria Math" w:eastAsia="NSimSun" w:hAnsi="Cambria Math" w:cs="Arial"/>
                    <w:kern w:val="3"/>
                    <w:lang w:eastAsia="zh-CN" w:bidi="hi-IN"/>
                  </w:rPr>
                </m:ctrlPr>
              </m:accPr>
              <m:e>
                <m:r>
                  <m:rPr>
                    <m:sty m:val="p"/>
                  </m:rPr>
                  <w:rPr>
                    <w:rFonts w:ascii="Cambria Math" w:eastAsia="NSimSun" w:hAnsi="Cambria Math" w:cs="Arial"/>
                    <w:kern w:val="3"/>
                    <w:lang w:eastAsia="zh-CN" w:bidi="hi-IN"/>
                  </w:rPr>
                  <m:t>3,7</m:t>
                </m:r>
              </m:e>
            </m:acc>
          </m:den>
        </m:f>
        <m:r>
          <m:rPr>
            <m:sty m:val="p"/>
          </m:rPr>
          <w:rPr>
            <w:rFonts w:ascii="Cambria Math" w:eastAsia="NSimSun" w:hAnsi="Cambria Math" w:cs="Arial"/>
            <w:kern w:val="3"/>
            <w:lang w:eastAsia="zh-CN" w:bidi="hi-IN"/>
          </w:rPr>
          <m:t>=48,64865</m:t>
        </m:r>
      </m:oMath>
      <w:r w:rsidR="001206D1" w:rsidRPr="00805F67">
        <w:rPr>
          <w:rFonts w:ascii="Arial" w:eastAsia="NSimSun" w:hAnsi="Arial" w:cs="Arial"/>
          <w:kern w:val="3"/>
          <w:lang w:eastAsia="zh-CN" w:bidi="hi-IN"/>
        </w:rPr>
        <w:t>, км/ч;</w:t>
      </w:r>
    </w:p>
    <w:p w14:paraId="5DBC4EEE"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Средняя задержка транспортных средств в движении на участке дороги (τ</w:t>
      </w:r>
      <w:r w:rsidRPr="00805F67">
        <w:rPr>
          <w:rFonts w:ascii="Arial" w:eastAsia="NSimSun" w:hAnsi="Arial" w:cs="Arial"/>
          <w:kern w:val="3"/>
          <w:vertAlign w:val="subscript"/>
          <w:lang w:eastAsia="zh-CN" w:bidi="hi-IN"/>
        </w:rPr>
        <w:t>i</w:t>
      </w:r>
      <w:r w:rsidRPr="00805F67">
        <w:rPr>
          <w:rFonts w:ascii="Arial" w:eastAsia="NSimSun" w:hAnsi="Arial" w:cs="Arial"/>
          <w:kern w:val="3"/>
          <w:lang w:eastAsia="zh-CN" w:bidi="hi-IN"/>
        </w:rPr>
        <w:t>):</w:t>
      </w:r>
    </w:p>
    <w:p w14:paraId="1C2CDFD9" w14:textId="70A01E5D" w:rsidR="001206D1" w:rsidRPr="00805F67" w:rsidRDefault="00E85842" w:rsidP="000D32AB">
      <w:pPr>
        <w:widowControl w:val="0"/>
        <w:autoSpaceDN w:val="0"/>
        <w:ind w:firstLine="567"/>
        <w:jc w:val="center"/>
        <w:textAlignment w:val="baseline"/>
        <w:rPr>
          <w:rFonts w:ascii="Arial" w:eastAsia="NSimSun" w:hAnsi="Arial" w:cs="Arial"/>
          <w:kern w:val="3"/>
          <w:lang w:eastAsia="zh-CN" w:bidi="hi-IN"/>
        </w:rPr>
      </w:pPr>
      <m:oMath>
        <m:sSub>
          <m:sSubPr>
            <m:ctrlPr>
              <w:rPr>
                <w:rFonts w:ascii="Cambria Math" w:eastAsia="NSimSun" w:hAnsi="Cambria Math" w:cs="Arial"/>
                <w:kern w:val="3"/>
                <w:lang w:eastAsia="zh-CN" w:bidi="hi-IN"/>
              </w:rPr>
            </m:ctrlPr>
          </m:sSubPr>
          <m:e>
            <m:r>
              <m:rPr>
                <m:sty m:val="p"/>
              </m:rPr>
              <w:rPr>
                <w:rFonts w:ascii="Cambria Math" w:eastAsia="NSimSun" w:hAnsi="Cambria Math" w:cs="Arial"/>
                <w:kern w:val="3"/>
                <w:lang w:eastAsia="zh-CN" w:bidi="hi-IN"/>
              </w:rPr>
              <m:t>τ</m:t>
            </m:r>
          </m:e>
          <m:sub>
            <m:r>
              <m:rPr>
                <m:sty m:val="p"/>
              </m:rPr>
              <w:rPr>
                <w:rFonts w:ascii="Cambria Math" w:eastAsia="NSimSun" w:hAnsi="Cambria Math" w:cs="Arial"/>
                <w:kern w:val="3"/>
                <w:lang w:eastAsia="zh-CN" w:bidi="hi-IN"/>
              </w:rPr>
              <m:t>i</m:t>
            </m:r>
          </m:sub>
        </m:sSub>
        <m:r>
          <m:rPr>
            <m:sty m:val="p"/>
          </m:rPr>
          <w:rPr>
            <w:rFonts w:ascii="Cambria Math" w:eastAsia="NSimSun" w:hAnsi="Cambria Math" w:cs="Arial"/>
            <w:kern w:val="3"/>
            <w:lang w:eastAsia="zh-CN" w:bidi="hi-IN"/>
          </w:rPr>
          <m:t>=</m:t>
        </m:r>
        <m:acc>
          <m:accPr>
            <m:chr m:val="́"/>
            <m:ctrlPr>
              <w:rPr>
                <w:rFonts w:ascii="Cambria Math" w:eastAsia="NSimSun" w:hAnsi="Cambria Math" w:cs="Arial"/>
                <w:kern w:val="3"/>
                <w:lang w:eastAsia="zh-CN" w:bidi="hi-IN"/>
              </w:rPr>
            </m:ctrlPr>
          </m:accPr>
          <m:e>
            <m:f>
              <m:fPr>
                <m:type m:val="lin"/>
                <m:ctrlPr>
                  <w:rPr>
                    <w:rFonts w:ascii="Cambria Math" w:eastAsia="NSimSun" w:hAnsi="Cambria Math" w:cs="Arial"/>
                    <w:kern w:val="3"/>
                    <w:lang w:eastAsia="zh-CN" w:bidi="hi-IN"/>
                  </w:rPr>
                </m:ctrlPr>
              </m:fPr>
              <m:num>
                <m:r>
                  <m:rPr>
                    <m:sty m:val="p"/>
                  </m:rPr>
                  <w:rPr>
                    <w:rFonts w:ascii="Cambria Math" w:eastAsia="NSimSun" w:hAnsi="Cambria Math" w:cs="Arial"/>
                    <w:kern w:val="3"/>
                    <w:lang w:eastAsia="zh-CN" w:bidi="hi-IN"/>
                  </w:rPr>
                  <m:t>116</m:t>
                </m:r>
              </m:num>
              <m:den>
                <m:r>
                  <m:rPr>
                    <m:sty m:val="p"/>
                  </m:rPr>
                  <w:rPr>
                    <w:rFonts w:ascii="Cambria Math" w:eastAsia="NSimSun" w:hAnsi="Cambria Math" w:cs="Arial"/>
                    <w:kern w:val="3"/>
                    <w:lang w:eastAsia="zh-CN" w:bidi="hi-IN"/>
                  </w:rPr>
                  <m:t>3600</m:t>
                </m:r>
              </m:den>
            </m:f>
          </m:e>
        </m:acc>
        <m:r>
          <m:rPr>
            <m:sty m:val="p"/>
          </m:rPr>
          <w:rPr>
            <w:rFonts w:ascii="Cambria Math" w:eastAsia="NSimSun" w:hAnsi="Cambria Math" w:cs="Arial"/>
            <w:kern w:val="3"/>
            <w:lang w:eastAsia="zh-CN" w:bidi="hi-IN"/>
          </w:rPr>
          <m:t>-</m:t>
        </m:r>
        <m:acc>
          <m:accPr>
            <m:chr m:val="́"/>
            <m:ctrlPr>
              <w:rPr>
                <w:rFonts w:ascii="Cambria Math" w:eastAsia="NSimSun" w:hAnsi="Cambria Math" w:cs="Arial"/>
                <w:kern w:val="3"/>
                <w:lang w:eastAsia="zh-CN" w:bidi="hi-IN"/>
              </w:rPr>
            </m:ctrlPr>
          </m:accPr>
          <m:e>
            <m:f>
              <m:fPr>
                <m:type m:val="lin"/>
                <m:ctrlPr>
                  <w:rPr>
                    <w:rFonts w:ascii="Cambria Math" w:eastAsia="NSimSun" w:hAnsi="Cambria Math" w:cs="Arial"/>
                    <w:kern w:val="3"/>
                    <w:lang w:eastAsia="zh-CN" w:bidi="hi-IN"/>
                  </w:rPr>
                </m:ctrlPr>
              </m:fPr>
              <m:num>
                <m:r>
                  <m:rPr>
                    <m:sty m:val="p"/>
                  </m:rPr>
                  <w:rPr>
                    <w:rFonts w:ascii="Cambria Math" w:eastAsia="NSimSun" w:hAnsi="Cambria Math" w:cs="Arial"/>
                    <w:kern w:val="3"/>
                    <w:lang w:eastAsia="zh-CN" w:bidi="hi-IN"/>
                  </w:rPr>
                  <m:t>90</m:t>
                </m:r>
              </m:num>
              <m:den>
                <m:r>
                  <m:rPr>
                    <m:sty m:val="p"/>
                  </m:rPr>
                  <w:rPr>
                    <w:rFonts w:ascii="Cambria Math" w:eastAsia="NSimSun" w:hAnsi="Cambria Math" w:cs="Arial"/>
                    <w:kern w:val="3"/>
                    <w:lang w:eastAsia="zh-CN" w:bidi="hi-IN"/>
                  </w:rPr>
                  <m:t>3600</m:t>
                </m:r>
              </m:den>
            </m:f>
          </m:e>
        </m:acc>
        <m:r>
          <m:rPr>
            <m:sty m:val="p"/>
          </m:rPr>
          <w:rPr>
            <w:rFonts w:ascii="Cambria Math" w:eastAsia="NSimSun" w:hAnsi="Cambria Math" w:cs="Arial"/>
            <w:kern w:val="3"/>
            <w:lang w:eastAsia="zh-CN" w:bidi="hi-IN"/>
          </w:rPr>
          <m:t>=0,00722</m:t>
        </m:r>
      </m:oMath>
      <w:r w:rsidR="001206D1" w:rsidRPr="00805F67">
        <w:rPr>
          <w:rFonts w:ascii="Arial" w:eastAsia="NSimSun" w:hAnsi="Arial" w:cs="Arial"/>
          <w:kern w:val="3"/>
          <w:lang w:eastAsia="zh-CN" w:bidi="hi-IN"/>
        </w:rPr>
        <w:t>, час,</w:t>
      </w:r>
    </w:p>
    <w:p w14:paraId="00944414"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Средняя задержка транспортных средств в движении на километр сети дорог (τ</w:t>
      </w:r>
      <w:r w:rsidRPr="00805F67">
        <w:rPr>
          <w:rFonts w:ascii="Arial" w:eastAsia="NSimSun" w:hAnsi="Arial" w:cs="Arial"/>
          <w:kern w:val="3"/>
          <w:vertAlign w:val="subscript"/>
          <w:lang w:eastAsia="zh-CN" w:bidi="hi-IN"/>
        </w:rPr>
        <w:t>s</w:t>
      </w:r>
      <w:r w:rsidRPr="00805F67">
        <w:rPr>
          <w:rFonts w:ascii="Arial" w:eastAsia="NSimSun" w:hAnsi="Arial" w:cs="Arial"/>
          <w:kern w:val="3"/>
          <w:lang w:eastAsia="zh-CN" w:bidi="hi-IN"/>
        </w:rPr>
        <w:t>):</w:t>
      </w:r>
    </w:p>
    <w:p w14:paraId="5304683D" w14:textId="4B166FAE" w:rsidR="001206D1" w:rsidRPr="00805F67" w:rsidRDefault="00E85842" w:rsidP="000D32AB">
      <w:pPr>
        <w:widowControl w:val="0"/>
        <w:autoSpaceDN w:val="0"/>
        <w:ind w:firstLine="567"/>
        <w:jc w:val="center"/>
        <w:textAlignment w:val="baseline"/>
        <w:rPr>
          <w:rFonts w:ascii="Arial" w:eastAsia="NSimSun" w:hAnsi="Arial" w:cs="Arial"/>
          <w:kern w:val="3"/>
          <w:lang w:eastAsia="zh-CN" w:bidi="hi-IN"/>
        </w:rPr>
      </w:pPr>
      <m:oMath>
        <m:sSub>
          <m:sSubPr>
            <m:ctrlPr>
              <w:rPr>
                <w:rFonts w:ascii="Cambria Math" w:eastAsia="NSimSun" w:hAnsi="Cambria Math" w:cs="Arial"/>
                <w:kern w:val="3"/>
                <w:lang w:eastAsia="zh-CN" w:bidi="hi-IN"/>
              </w:rPr>
            </m:ctrlPr>
          </m:sSubPr>
          <m:e>
            <m:r>
              <m:rPr>
                <m:sty m:val="p"/>
              </m:rPr>
              <w:rPr>
                <w:rFonts w:ascii="Cambria Math" w:eastAsia="NSimSun" w:hAnsi="Cambria Math" w:cs="Arial"/>
                <w:kern w:val="3"/>
                <w:lang w:eastAsia="zh-CN" w:bidi="hi-IN"/>
              </w:rPr>
              <m:t>τ</m:t>
            </m:r>
          </m:e>
          <m:sub>
            <m:r>
              <m:rPr>
                <m:sty m:val="p"/>
              </m:rPr>
              <w:rPr>
                <w:rFonts w:ascii="Cambria Math" w:eastAsia="NSimSun" w:hAnsi="Cambria Math" w:cs="Arial"/>
                <w:kern w:val="3"/>
                <w:lang w:eastAsia="zh-CN" w:bidi="hi-IN"/>
              </w:rPr>
              <m:t>s</m:t>
            </m:r>
          </m:sub>
        </m:sSub>
        <m:r>
          <m:rPr>
            <m:sty m:val="p"/>
          </m:rPr>
          <w:rPr>
            <w:rFonts w:ascii="Cambria Math" w:eastAsia="NSimSun" w:hAnsi="Cambria Math" w:cs="Arial"/>
            <w:kern w:val="3"/>
            <w:lang w:eastAsia="zh-CN" w:bidi="hi-IN"/>
          </w:rPr>
          <m:t>=</m:t>
        </m:r>
        <m:f>
          <m:fPr>
            <m:ctrlPr>
              <w:rPr>
                <w:rFonts w:ascii="Cambria Math" w:eastAsia="NSimSun" w:hAnsi="Cambria Math" w:cs="Arial"/>
                <w:kern w:val="3"/>
                <w:lang w:eastAsia="zh-CN" w:bidi="hi-IN"/>
              </w:rPr>
            </m:ctrlPr>
          </m:fPr>
          <m:num>
            <m:r>
              <m:rPr>
                <m:sty m:val="p"/>
              </m:rPr>
              <w:rPr>
                <w:rFonts w:ascii="Cambria Math" w:eastAsia="NSimSun" w:hAnsi="Cambria Math" w:cs="Arial"/>
                <w:kern w:val="3"/>
                <w:lang w:eastAsia="zh-CN" w:bidi="hi-IN"/>
              </w:rPr>
              <m:t>1*0,00722</m:t>
            </m:r>
          </m:num>
          <m:den>
            <m:r>
              <m:rPr>
                <m:sty m:val="p"/>
              </m:rPr>
              <w:rPr>
                <w:rFonts w:ascii="Cambria Math" w:eastAsia="NSimSun" w:hAnsi="Cambria Math" w:cs="Arial"/>
                <w:kern w:val="3"/>
                <w:lang w:eastAsia="zh-CN" w:bidi="hi-IN"/>
              </w:rPr>
              <m:t>1*1,588</m:t>
            </m:r>
          </m:den>
        </m:f>
        <m:r>
          <m:rPr>
            <m:sty m:val="p"/>
          </m:rPr>
          <w:rPr>
            <w:rFonts w:ascii="Cambria Math" w:eastAsia="NSimSun" w:hAnsi="Cambria Math" w:cs="Arial"/>
            <w:kern w:val="3"/>
            <w:lang w:eastAsia="zh-CN" w:bidi="hi-IN"/>
          </w:rPr>
          <m:t>=0,004548</m:t>
        </m:r>
      </m:oMath>
      <w:r w:rsidR="001206D1" w:rsidRPr="00805F67">
        <w:rPr>
          <w:rFonts w:ascii="Arial" w:eastAsia="NSimSun" w:hAnsi="Arial" w:cs="Arial"/>
          <w:kern w:val="3"/>
          <w:lang w:eastAsia="zh-CN" w:bidi="hi-IN"/>
        </w:rPr>
        <w:t>, час/км;</w:t>
      </w:r>
    </w:p>
    <w:p w14:paraId="6B1FD61C"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Временной индекс на сети дорог (I</w:t>
      </w:r>
      <w:r w:rsidRPr="00805F67">
        <w:rPr>
          <w:rFonts w:ascii="Arial" w:eastAsia="NSimSun" w:hAnsi="Arial" w:cs="Arial"/>
          <w:kern w:val="3"/>
          <w:vertAlign w:val="subscript"/>
          <w:lang w:eastAsia="zh-CN" w:bidi="hi-IN"/>
        </w:rPr>
        <w:t>Ts</w:t>
      </w:r>
      <w:r w:rsidRPr="00805F67">
        <w:rPr>
          <w:rFonts w:ascii="Arial" w:eastAsia="NSimSun" w:hAnsi="Arial" w:cs="Arial"/>
          <w:kern w:val="3"/>
          <w:lang w:eastAsia="zh-CN" w:bidi="hi-IN"/>
        </w:rPr>
        <w:t>):</w:t>
      </w:r>
    </w:p>
    <w:p w14:paraId="3F65CF55" w14:textId="07581327" w:rsidR="001206D1" w:rsidRPr="00805F67" w:rsidRDefault="00E85842" w:rsidP="000D32AB">
      <w:pPr>
        <w:widowControl w:val="0"/>
        <w:autoSpaceDN w:val="0"/>
        <w:ind w:firstLine="567"/>
        <w:jc w:val="center"/>
        <w:textAlignment w:val="baseline"/>
        <w:rPr>
          <w:rFonts w:ascii="Arial" w:eastAsia="NSimSun" w:hAnsi="Arial" w:cs="Arial"/>
          <w:kern w:val="3"/>
          <w:lang w:eastAsia="zh-CN" w:bidi="hi-IN"/>
        </w:rPr>
      </w:pPr>
      <m:oMath>
        <m:sSub>
          <m:sSubPr>
            <m:ctrlPr>
              <w:rPr>
                <w:rFonts w:ascii="Cambria Math" w:eastAsia="NSimSun" w:hAnsi="Cambria Math" w:cs="Arial"/>
                <w:kern w:val="3"/>
                <w:lang w:eastAsia="zh-CN" w:bidi="hi-IN"/>
              </w:rPr>
            </m:ctrlPr>
          </m:sSubPr>
          <m:e>
            <m:r>
              <m:rPr>
                <m:sty m:val="p"/>
              </m:rPr>
              <w:rPr>
                <w:rFonts w:ascii="Cambria Math" w:eastAsia="NSimSun" w:hAnsi="Cambria Math" w:cs="Arial"/>
                <w:kern w:val="3"/>
                <w:lang w:eastAsia="zh-CN" w:bidi="hi-IN"/>
              </w:rPr>
              <m:t>I</m:t>
            </m:r>
          </m:e>
          <m:sub>
            <m:r>
              <m:rPr>
                <m:sty m:val="p"/>
              </m:rPr>
              <w:rPr>
                <w:rFonts w:ascii="Cambria Math" w:eastAsia="NSimSun" w:hAnsi="Cambria Math" w:cs="Arial"/>
                <w:kern w:val="3"/>
                <w:lang w:eastAsia="zh-CN" w:bidi="hi-IN"/>
              </w:rPr>
              <m:t>Ti</m:t>
            </m:r>
          </m:sub>
        </m:sSub>
        <m:r>
          <m:rPr>
            <m:sty m:val="p"/>
          </m:rPr>
          <w:rPr>
            <w:rFonts w:ascii="Cambria Math" w:eastAsia="NSimSun" w:hAnsi="Cambria Math" w:cs="Arial"/>
            <w:kern w:val="3"/>
            <w:lang w:eastAsia="zh-CN" w:bidi="hi-IN"/>
          </w:rPr>
          <m:t>=</m:t>
        </m:r>
        <m:f>
          <m:fPr>
            <m:ctrlPr>
              <w:rPr>
                <w:rFonts w:ascii="Cambria Math" w:eastAsia="NSimSun" w:hAnsi="Cambria Math" w:cs="Arial"/>
                <w:kern w:val="3"/>
                <w:lang w:eastAsia="zh-CN" w:bidi="hi-IN"/>
              </w:rPr>
            </m:ctrlPr>
          </m:fPr>
          <m:num>
            <m:r>
              <m:rPr>
                <m:sty m:val="p"/>
              </m:rPr>
              <w:rPr>
                <w:rFonts w:ascii="Cambria Math" w:eastAsia="NSimSun" w:hAnsi="Cambria Math" w:cs="Arial"/>
                <w:kern w:val="3"/>
                <w:lang w:eastAsia="zh-CN" w:bidi="hi-IN"/>
              </w:rPr>
              <m:t>116</m:t>
            </m:r>
          </m:num>
          <m:den>
            <m:r>
              <m:rPr>
                <m:sty m:val="p"/>
              </m:rPr>
              <w:rPr>
                <w:rFonts w:ascii="Cambria Math" w:eastAsia="NSimSun" w:hAnsi="Cambria Math" w:cs="Arial"/>
                <w:kern w:val="3"/>
                <w:lang w:eastAsia="zh-CN" w:bidi="hi-IN"/>
              </w:rPr>
              <m:t>90</m:t>
            </m:r>
          </m:den>
        </m:f>
        <m:r>
          <m:rPr>
            <m:sty m:val="p"/>
          </m:rPr>
          <w:rPr>
            <w:rFonts w:ascii="Cambria Math" w:eastAsia="NSimSun" w:hAnsi="Cambria Math" w:cs="Arial"/>
            <w:kern w:val="3"/>
            <w:lang w:eastAsia="zh-CN" w:bidi="hi-IN"/>
          </w:rPr>
          <m:t>=1,2889</m:t>
        </m:r>
      </m:oMath>
      <w:r w:rsidR="001206D1" w:rsidRPr="00805F67">
        <w:rPr>
          <w:rFonts w:ascii="Arial" w:eastAsia="NSimSun" w:hAnsi="Arial" w:cs="Arial"/>
          <w:kern w:val="3"/>
          <w:lang w:eastAsia="zh-CN" w:bidi="hi-IN"/>
        </w:rPr>
        <w:t>;</w:t>
      </w:r>
    </w:p>
    <w:p w14:paraId="3FCFBDBB"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Буферный индекс для участка дороги (I</w:t>
      </w:r>
      <w:r w:rsidRPr="00805F67">
        <w:rPr>
          <w:rFonts w:ascii="Arial" w:eastAsia="NSimSun" w:hAnsi="Arial" w:cs="Arial"/>
          <w:kern w:val="3"/>
          <w:vertAlign w:val="subscript"/>
          <w:lang w:eastAsia="zh-CN" w:bidi="hi-IN"/>
        </w:rPr>
        <w:t>bi</w:t>
      </w:r>
      <w:r w:rsidRPr="00805F67">
        <w:rPr>
          <w:rFonts w:ascii="Arial" w:eastAsia="NSimSun" w:hAnsi="Arial" w:cs="Arial"/>
          <w:kern w:val="3"/>
          <w:lang w:eastAsia="zh-CN" w:bidi="hi-IN"/>
        </w:rPr>
        <w:t>):</w:t>
      </w:r>
    </w:p>
    <w:p w14:paraId="1FAE7E36" w14:textId="163B1199" w:rsidR="001206D1" w:rsidRPr="00805F67" w:rsidRDefault="00E85842" w:rsidP="000D32AB">
      <w:pPr>
        <w:widowControl w:val="0"/>
        <w:autoSpaceDN w:val="0"/>
        <w:ind w:firstLine="567"/>
        <w:jc w:val="center"/>
        <w:textAlignment w:val="baseline"/>
        <w:rPr>
          <w:rFonts w:ascii="Arial" w:eastAsia="NSimSun" w:hAnsi="Arial" w:cs="Arial"/>
          <w:kern w:val="3"/>
          <w:lang w:eastAsia="zh-CN" w:bidi="hi-IN"/>
        </w:rPr>
      </w:pPr>
      <m:oMath>
        <m:sSub>
          <m:sSubPr>
            <m:ctrlPr>
              <w:rPr>
                <w:rFonts w:ascii="Cambria Math" w:eastAsia="NSimSun" w:hAnsi="Cambria Math" w:cs="Arial"/>
                <w:kern w:val="3"/>
                <w:lang w:eastAsia="zh-CN" w:bidi="hi-IN"/>
              </w:rPr>
            </m:ctrlPr>
          </m:sSubPr>
          <m:e>
            <m:r>
              <m:rPr>
                <m:sty m:val="p"/>
              </m:rPr>
              <w:rPr>
                <w:rFonts w:ascii="Cambria Math" w:eastAsia="NSimSun" w:hAnsi="Cambria Math" w:cs="Arial"/>
                <w:kern w:val="3"/>
                <w:lang w:eastAsia="zh-CN" w:bidi="hi-IN"/>
              </w:rPr>
              <m:t>I</m:t>
            </m:r>
          </m:e>
          <m:sub>
            <m:r>
              <m:rPr>
                <m:sty m:val="p"/>
              </m:rPr>
              <w:rPr>
                <w:rFonts w:ascii="Cambria Math" w:eastAsia="NSimSun" w:hAnsi="Cambria Math" w:cs="Arial"/>
                <w:kern w:val="3"/>
                <w:lang w:eastAsia="zh-CN" w:bidi="hi-IN"/>
              </w:rPr>
              <m:t>bi</m:t>
            </m:r>
          </m:sub>
        </m:sSub>
        <m:r>
          <m:rPr>
            <m:sty m:val="p"/>
          </m:rPr>
          <w:rPr>
            <w:rFonts w:ascii="Cambria Math" w:eastAsia="NSimSun" w:hAnsi="Cambria Math" w:cs="Arial"/>
            <w:kern w:val="3"/>
            <w:lang w:eastAsia="zh-CN" w:bidi="hi-IN"/>
          </w:rPr>
          <m:t>=</m:t>
        </m:r>
        <m:f>
          <m:fPr>
            <m:ctrlPr>
              <w:rPr>
                <w:rFonts w:ascii="Cambria Math" w:eastAsia="NSimSun" w:hAnsi="Cambria Math" w:cs="Arial"/>
                <w:kern w:val="3"/>
                <w:lang w:eastAsia="zh-CN" w:bidi="hi-IN"/>
              </w:rPr>
            </m:ctrlPr>
          </m:fPr>
          <m:num>
            <m:r>
              <m:rPr>
                <m:sty m:val="p"/>
              </m:rPr>
              <w:rPr>
                <w:rFonts w:ascii="Cambria Math" w:eastAsia="NSimSun" w:hAnsi="Cambria Math" w:cs="Arial"/>
                <w:kern w:val="3"/>
                <w:lang w:eastAsia="zh-CN" w:bidi="hi-IN"/>
              </w:rPr>
              <m:t>3,9-3,7</m:t>
            </m:r>
          </m:num>
          <m:den>
            <m:r>
              <m:rPr>
                <m:sty m:val="p"/>
              </m:rPr>
              <w:rPr>
                <w:rFonts w:ascii="Cambria Math" w:eastAsia="NSimSun" w:hAnsi="Cambria Math" w:cs="Arial"/>
                <w:kern w:val="3"/>
                <w:lang w:eastAsia="zh-CN" w:bidi="hi-IN"/>
              </w:rPr>
              <m:t>3,7</m:t>
            </m:r>
          </m:den>
        </m:f>
        <m:r>
          <m:rPr>
            <m:sty m:val="p"/>
          </m:rPr>
          <w:rPr>
            <w:rFonts w:ascii="Cambria Math" w:eastAsia="NSimSun" w:hAnsi="Cambria Math" w:cs="Arial"/>
            <w:kern w:val="3"/>
            <w:lang w:eastAsia="zh-CN" w:bidi="hi-IN"/>
          </w:rPr>
          <m:t>=0,054</m:t>
        </m:r>
      </m:oMath>
      <w:r w:rsidR="001206D1" w:rsidRPr="00805F67">
        <w:rPr>
          <w:rFonts w:ascii="Arial" w:eastAsia="NSimSun" w:hAnsi="Arial" w:cs="Arial"/>
          <w:kern w:val="3"/>
          <w:lang w:eastAsia="zh-CN" w:bidi="hi-IN"/>
        </w:rPr>
        <w:t>.</w:t>
      </w:r>
    </w:p>
    <w:p w14:paraId="042C97D7"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Расчет основных параметров дорожного движения по другим улицам проведены аналогично и сведены в таблицу 1.9.5.</w:t>
      </w:r>
    </w:p>
    <w:p w14:paraId="3DC9CBC0" w14:textId="77777777" w:rsidR="001206D1" w:rsidRPr="00805F67" w:rsidRDefault="001206D1" w:rsidP="000D32AB">
      <w:pPr>
        <w:widowControl w:val="0"/>
        <w:ind w:firstLine="567"/>
        <w:jc w:val="both"/>
        <w:rPr>
          <w:rFonts w:ascii="Arial" w:eastAsiaTheme="minorHAnsi" w:hAnsi="Arial" w:cs="Arial"/>
          <w:color w:val="FF0000"/>
          <w:lang w:eastAsia="en-US"/>
        </w:rPr>
      </w:pPr>
      <w:r w:rsidRPr="00805F67">
        <w:rPr>
          <w:rFonts w:ascii="Arial" w:eastAsiaTheme="minorHAnsi" w:hAnsi="Arial" w:cs="Arial"/>
          <w:lang w:eastAsia="en-US"/>
        </w:rPr>
        <w:t>Анализ основных параметров дорожного движения, проведенный на основании данных, представленных в таблице 1.9.5, позволяет сделать вывод о том, что участками УДС МО Белореченский район с неблагоприятными условиями движения являются:</w:t>
      </w:r>
    </w:p>
    <w:p w14:paraId="019A6AE2" w14:textId="77777777" w:rsidR="001206D1" w:rsidRPr="00805F67" w:rsidRDefault="001206D1" w:rsidP="006B509E">
      <w:pPr>
        <w:widowControl w:val="0"/>
        <w:numPr>
          <w:ilvl w:val="0"/>
          <w:numId w:val="73"/>
        </w:numPr>
        <w:tabs>
          <w:tab w:val="left" w:pos="993"/>
        </w:tabs>
        <w:autoSpaceDN w:val="0"/>
        <w:ind w:left="0" w:firstLine="567"/>
        <w:jc w:val="both"/>
        <w:textAlignment w:val="baseline"/>
        <w:rPr>
          <w:rFonts w:ascii="Arial" w:eastAsia="NSimSun" w:hAnsi="Arial" w:cs="Arial"/>
          <w:kern w:val="3"/>
          <w:lang w:eastAsia="zh-CN" w:bidi="hi-IN"/>
        </w:rPr>
      </w:pPr>
      <w:r w:rsidRPr="00805F67">
        <w:rPr>
          <w:rFonts w:ascii="Arial" w:hAnsi="Arial" w:cs="Arial"/>
          <w:kern w:val="3"/>
          <w:lang w:bidi="hi-IN"/>
        </w:rPr>
        <w:t>а/д 03 ОП РЗ 03К-038 «г. Белореченск – ст-ца Ханская» от г. Белореченск до поворота на п. Приречный;</w:t>
      </w:r>
    </w:p>
    <w:p w14:paraId="1C030352" w14:textId="77777777" w:rsidR="001206D1" w:rsidRPr="00805F67" w:rsidRDefault="001206D1" w:rsidP="006B509E">
      <w:pPr>
        <w:widowControl w:val="0"/>
        <w:numPr>
          <w:ilvl w:val="0"/>
          <w:numId w:val="73"/>
        </w:numPr>
        <w:tabs>
          <w:tab w:val="left" w:pos="993"/>
        </w:tabs>
        <w:autoSpaceDN w:val="0"/>
        <w:ind w:left="0" w:firstLine="567"/>
        <w:jc w:val="both"/>
        <w:textAlignment w:val="baseline"/>
        <w:rPr>
          <w:rFonts w:ascii="Arial" w:eastAsia="NSimSun" w:hAnsi="Arial" w:cs="Arial"/>
          <w:kern w:val="3"/>
          <w:lang w:eastAsia="zh-CN" w:bidi="hi-IN"/>
        </w:rPr>
      </w:pPr>
      <w:r w:rsidRPr="00805F67">
        <w:rPr>
          <w:rFonts w:ascii="Arial" w:hAnsi="Arial" w:cs="Arial"/>
          <w:kern w:val="3"/>
          <w:lang w:bidi="hi-IN"/>
        </w:rPr>
        <w:t>а/д 03 ОП РЗ 03К-073 «ст-ца Гурийская - ст-ца Черниговская - ст-ца Рязанская» от п. Нижневеденеевский до п. Гливенко;</w:t>
      </w:r>
    </w:p>
    <w:p w14:paraId="3AA32281" w14:textId="77777777" w:rsidR="001206D1" w:rsidRPr="00805F67" w:rsidRDefault="001206D1" w:rsidP="006B509E">
      <w:pPr>
        <w:widowControl w:val="0"/>
        <w:numPr>
          <w:ilvl w:val="0"/>
          <w:numId w:val="73"/>
        </w:numPr>
        <w:tabs>
          <w:tab w:val="left" w:pos="993"/>
        </w:tabs>
        <w:autoSpaceDN w:val="0"/>
        <w:ind w:left="0" w:firstLine="567"/>
        <w:textAlignment w:val="baseline"/>
        <w:rPr>
          <w:rFonts w:ascii="Arial" w:eastAsia="NSimSun" w:hAnsi="Arial" w:cs="Arial"/>
          <w:kern w:val="3"/>
          <w:lang w:eastAsia="zh-CN" w:bidi="hi-IN"/>
        </w:rPr>
      </w:pPr>
      <w:r w:rsidRPr="00805F67">
        <w:rPr>
          <w:rFonts w:ascii="Arial" w:hAnsi="Arial" w:cs="Arial"/>
          <w:kern w:val="3"/>
          <w:lang w:bidi="hi-IN"/>
        </w:rPr>
        <w:t>а/д 03 ОП МЗ 03Н-134 «г. Белореченск - п. Нижневеденеевский», п. Южный;</w:t>
      </w:r>
    </w:p>
    <w:p w14:paraId="1F6F794F" w14:textId="77777777" w:rsidR="001206D1" w:rsidRPr="00805F67" w:rsidRDefault="001206D1" w:rsidP="006B509E">
      <w:pPr>
        <w:widowControl w:val="0"/>
        <w:numPr>
          <w:ilvl w:val="0"/>
          <w:numId w:val="73"/>
        </w:numPr>
        <w:tabs>
          <w:tab w:val="left" w:pos="993"/>
        </w:tabs>
        <w:autoSpaceDN w:val="0"/>
        <w:ind w:left="0" w:firstLine="567"/>
        <w:jc w:val="both"/>
        <w:textAlignment w:val="baseline"/>
        <w:rPr>
          <w:rFonts w:ascii="Arial" w:eastAsia="NSimSun" w:hAnsi="Arial" w:cs="Arial"/>
          <w:kern w:val="3"/>
          <w:lang w:eastAsia="zh-CN" w:bidi="hi-IN"/>
        </w:rPr>
      </w:pPr>
      <w:r w:rsidRPr="00805F67">
        <w:rPr>
          <w:rFonts w:ascii="Arial" w:hAnsi="Arial" w:cs="Arial"/>
          <w:kern w:val="3"/>
          <w:lang w:bidi="hi-IN"/>
        </w:rPr>
        <w:t>а/д 00 ОП ФЗ А160 «Майкоп – Бжедугхабль – Адыгейск – Усть-Лабинск – Кореновск» от г. Белореченска до поворота на х. Новоселовский;</w:t>
      </w:r>
    </w:p>
    <w:p w14:paraId="128D7D9B" w14:textId="77777777" w:rsidR="001206D1" w:rsidRPr="00805F67" w:rsidRDefault="001206D1" w:rsidP="006B509E">
      <w:pPr>
        <w:widowControl w:val="0"/>
        <w:numPr>
          <w:ilvl w:val="0"/>
          <w:numId w:val="73"/>
        </w:numPr>
        <w:tabs>
          <w:tab w:val="left" w:pos="993"/>
        </w:tabs>
        <w:autoSpaceDN w:val="0"/>
        <w:ind w:left="0" w:firstLine="567"/>
        <w:jc w:val="both"/>
        <w:textAlignment w:val="baseline"/>
        <w:rPr>
          <w:rFonts w:ascii="Arial" w:eastAsia="NSimSun" w:hAnsi="Arial" w:cs="Arial"/>
          <w:kern w:val="3"/>
          <w:lang w:eastAsia="zh-CN" w:bidi="hi-IN"/>
        </w:rPr>
      </w:pPr>
      <w:r w:rsidRPr="00805F67">
        <w:rPr>
          <w:rFonts w:ascii="Arial" w:hAnsi="Arial" w:cs="Arial"/>
          <w:kern w:val="3"/>
          <w:lang w:bidi="hi-IN"/>
        </w:rPr>
        <w:t>а/д 00 ОП ФЗ А160 «Майкоп – Бжедугхабль – Адыгейск – Усть-Лабинск – Кореновск» от п. Родники до а/д 03 ОП РЗ 03К-142 «Подъезд к п. Восточный»</w:t>
      </w:r>
      <w:r w:rsidRPr="00805F67">
        <w:rPr>
          <w:rFonts w:ascii="Arial" w:eastAsia="NSimSun" w:hAnsi="Arial" w:cs="Arial"/>
          <w:kern w:val="3"/>
          <w:lang w:eastAsia="zh-CN" w:bidi="hi-IN"/>
        </w:rPr>
        <w:t>.</w:t>
      </w:r>
    </w:p>
    <w:p w14:paraId="591855BC"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sectPr w:rsidR="001206D1" w:rsidRPr="00805F67" w:rsidSect="0041582A">
          <w:pgSz w:w="11907" w:h="16839" w:code="9"/>
          <w:pgMar w:top="1134" w:right="850" w:bottom="1134" w:left="1701" w:header="720" w:footer="720" w:gutter="0"/>
          <w:cols w:space="720"/>
        </w:sectPr>
      </w:pPr>
      <w:r w:rsidRPr="00805F67">
        <w:rPr>
          <w:rFonts w:ascii="Arial" w:eastAsia="NSimSun" w:hAnsi="Arial" w:cs="Arial"/>
          <w:kern w:val="3"/>
          <w:lang w:eastAsia="zh-CN" w:bidi="hi-IN"/>
        </w:rPr>
        <w:t>В целом, по результатам анализа данных, можно сделать вывод о том, пропускная способность улиц и дорог муниципального образования находится в пределах допустимых значений, однако критические показатели на отдельных участках графа свидетельствуют о необходимости проведения мероприятий по развитию и реконструкции дорожных объектов с целью избежать проблем перегрузкой улично-дорожной сети в будущем.</w:t>
      </w:r>
    </w:p>
    <w:p w14:paraId="159DF081"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p>
    <w:p w14:paraId="67204B38"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sectPr w:rsidR="001206D1" w:rsidRPr="00805F67" w:rsidSect="0041582A">
          <w:type w:val="continuous"/>
          <w:pgSz w:w="11907" w:h="16839" w:code="9"/>
          <w:pgMar w:top="1134" w:right="850" w:bottom="1134" w:left="1701" w:header="0" w:footer="0" w:gutter="0"/>
          <w:cols w:space="720"/>
          <w:formProt w:val="0"/>
          <w:docGrid w:linePitch="326" w:charSpace="12288"/>
        </w:sectPr>
      </w:pPr>
    </w:p>
    <w:p w14:paraId="5CF292B0"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lastRenderedPageBreak/>
        <w:t>Таблица 1.9.5 – Основные параметры дорожного движения</w:t>
      </w:r>
    </w:p>
    <w:tbl>
      <w:tblPr>
        <w:tblStyle w:val="1f5"/>
        <w:tblW w:w="5035" w:type="pct"/>
        <w:tblLayout w:type="fixed"/>
        <w:tblLook w:val="04A0" w:firstRow="1" w:lastRow="0" w:firstColumn="1" w:lastColumn="0" w:noHBand="0" w:noVBand="1"/>
      </w:tblPr>
      <w:tblGrid>
        <w:gridCol w:w="941"/>
        <w:gridCol w:w="5406"/>
        <w:gridCol w:w="1390"/>
        <w:gridCol w:w="1015"/>
        <w:gridCol w:w="1404"/>
        <w:gridCol w:w="1433"/>
        <w:gridCol w:w="1115"/>
        <w:gridCol w:w="837"/>
        <w:gridCol w:w="837"/>
      </w:tblGrid>
      <w:tr w:rsidR="001206D1" w:rsidRPr="00805F67" w14:paraId="086508E2" w14:textId="77777777" w:rsidTr="008E2FF1">
        <w:trPr>
          <w:trHeight w:val="170"/>
        </w:trPr>
        <w:tc>
          <w:tcPr>
            <w:tcW w:w="955" w:type="dxa"/>
            <w:vAlign w:val="center"/>
          </w:tcPr>
          <w:p w14:paraId="60F240A1" w14:textId="77777777" w:rsidR="001206D1" w:rsidRPr="00805F67" w:rsidRDefault="001206D1" w:rsidP="008E2FF1">
            <w:pPr>
              <w:widowControl w:val="0"/>
              <w:autoSpaceDN w:val="0"/>
              <w:jc w:val="both"/>
              <w:textAlignment w:val="baseline"/>
              <w:rPr>
                <w:rFonts w:ascii="Arial" w:eastAsia="NSimSun" w:hAnsi="Arial" w:cs="Arial"/>
                <w:kern w:val="3"/>
                <w:lang w:eastAsia="zh-CN"/>
              </w:rPr>
            </w:pPr>
            <w:bookmarkStart w:id="189" w:name="_Hlk37967941"/>
            <w:bookmarkStart w:id="190" w:name="_Hlk3796794"/>
            <w:bookmarkEnd w:id="189"/>
            <w:bookmarkEnd w:id="190"/>
            <w:r w:rsidRPr="00805F67">
              <w:rPr>
                <w:rFonts w:ascii="Arial" w:eastAsia="NSimSun" w:hAnsi="Arial" w:cs="Arial"/>
                <w:kern w:val="3"/>
                <w:lang w:eastAsia="zh-CN"/>
              </w:rPr>
              <w:t>№ п/п</w:t>
            </w:r>
          </w:p>
        </w:tc>
        <w:tc>
          <w:tcPr>
            <w:tcW w:w="5502" w:type="dxa"/>
            <w:vAlign w:val="center"/>
          </w:tcPr>
          <w:p w14:paraId="48A64065"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Обследуемый участок</w:t>
            </w:r>
          </w:p>
        </w:tc>
        <w:tc>
          <w:tcPr>
            <w:tcW w:w="1411" w:type="dxa"/>
            <w:vAlign w:val="center"/>
          </w:tcPr>
          <w:p w14:paraId="2D014FB7"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сторона движения</w:t>
            </w:r>
          </w:p>
        </w:tc>
        <w:tc>
          <w:tcPr>
            <w:tcW w:w="1029" w:type="dxa"/>
            <w:vAlign w:val="center"/>
          </w:tcPr>
          <w:p w14:paraId="265BDDF9"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Vмг, км/час</w:t>
            </w:r>
          </w:p>
        </w:tc>
        <w:tc>
          <w:tcPr>
            <w:tcW w:w="1426" w:type="dxa"/>
            <w:vAlign w:val="center"/>
          </w:tcPr>
          <w:p w14:paraId="2D5F5FAB"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V, км/час</w:t>
            </w:r>
          </w:p>
        </w:tc>
        <w:tc>
          <w:tcPr>
            <w:tcW w:w="1455" w:type="dxa"/>
            <w:vAlign w:val="center"/>
          </w:tcPr>
          <w:p w14:paraId="3EE5DE2A"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τs, час/км</w:t>
            </w:r>
          </w:p>
        </w:tc>
        <w:tc>
          <w:tcPr>
            <w:tcW w:w="1131" w:type="dxa"/>
            <w:vAlign w:val="center"/>
          </w:tcPr>
          <w:p w14:paraId="1388D032"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τi, час</w:t>
            </w:r>
          </w:p>
        </w:tc>
        <w:tc>
          <w:tcPr>
            <w:tcW w:w="848" w:type="dxa"/>
            <w:vAlign w:val="center"/>
          </w:tcPr>
          <w:p w14:paraId="02A7C6F7"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I t</w:t>
            </w:r>
          </w:p>
        </w:tc>
        <w:tc>
          <w:tcPr>
            <w:tcW w:w="848" w:type="dxa"/>
            <w:vAlign w:val="center"/>
          </w:tcPr>
          <w:p w14:paraId="79889911"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I b</w:t>
            </w:r>
          </w:p>
        </w:tc>
      </w:tr>
      <w:tr w:rsidR="001206D1" w:rsidRPr="00805F67" w14:paraId="0740600B" w14:textId="77777777" w:rsidTr="008E2FF1">
        <w:trPr>
          <w:trHeight w:val="170"/>
        </w:trPr>
        <w:tc>
          <w:tcPr>
            <w:tcW w:w="955" w:type="dxa"/>
            <w:vAlign w:val="center"/>
          </w:tcPr>
          <w:p w14:paraId="27127948"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1</w:t>
            </w:r>
          </w:p>
        </w:tc>
        <w:tc>
          <w:tcPr>
            <w:tcW w:w="5502" w:type="dxa"/>
            <w:vAlign w:val="center"/>
          </w:tcPr>
          <w:p w14:paraId="0AC374F5"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 xml:space="preserve">03 ОП РЗ 03К-020 «г. Белореченск - г. Апшеронск» </w:t>
            </w:r>
            <w:r w:rsidRPr="00805F67">
              <w:rPr>
                <w:rFonts w:ascii="Arial" w:eastAsia="NSimSun" w:hAnsi="Arial" w:cs="Arial"/>
                <w:kern w:val="3"/>
                <w:lang w:eastAsia="zh-CN"/>
              </w:rPr>
              <w:t>ст.</w:t>
            </w:r>
            <w:r w:rsidRPr="00805F67">
              <w:rPr>
                <w:rFonts w:ascii="Arial" w:hAnsi="Arial" w:cs="Arial"/>
                <w:kern w:val="3"/>
              </w:rPr>
              <w:t xml:space="preserve"> Пшехская</w:t>
            </w:r>
          </w:p>
        </w:tc>
        <w:tc>
          <w:tcPr>
            <w:tcW w:w="1411" w:type="dxa"/>
            <w:vAlign w:val="center"/>
          </w:tcPr>
          <w:p w14:paraId="076A9E85"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четная</w:t>
            </w:r>
          </w:p>
        </w:tc>
        <w:tc>
          <w:tcPr>
            <w:tcW w:w="1029" w:type="dxa"/>
            <w:vAlign w:val="center"/>
          </w:tcPr>
          <w:p w14:paraId="204FFAAF"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54</w:t>
            </w:r>
          </w:p>
        </w:tc>
        <w:tc>
          <w:tcPr>
            <w:tcW w:w="1426" w:type="dxa"/>
            <w:vAlign w:val="center"/>
          </w:tcPr>
          <w:p w14:paraId="3750BF0D"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47,106383</w:t>
            </w:r>
          </w:p>
        </w:tc>
        <w:tc>
          <w:tcPr>
            <w:tcW w:w="1455" w:type="dxa"/>
            <w:vAlign w:val="center"/>
          </w:tcPr>
          <w:p w14:paraId="2FBE2765"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0,00517184</w:t>
            </w:r>
          </w:p>
        </w:tc>
        <w:tc>
          <w:tcPr>
            <w:tcW w:w="1131" w:type="dxa"/>
            <w:vAlign w:val="center"/>
          </w:tcPr>
          <w:p w14:paraId="2CFA2715"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0,008611</w:t>
            </w:r>
          </w:p>
        </w:tc>
        <w:tc>
          <w:tcPr>
            <w:tcW w:w="848" w:type="dxa"/>
            <w:vAlign w:val="center"/>
          </w:tcPr>
          <w:p w14:paraId="13BA1EDB"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1,344</w:t>
            </w:r>
          </w:p>
        </w:tc>
        <w:tc>
          <w:tcPr>
            <w:tcW w:w="848" w:type="dxa"/>
            <w:vAlign w:val="center"/>
          </w:tcPr>
          <w:p w14:paraId="663E834F"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0,095</w:t>
            </w:r>
          </w:p>
        </w:tc>
      </w:tr>
      <w:tr w:rsidR="001206D1" w:rsidRPr="00805F67" w14:paraId="7AB5BB7C" w14:textId="77777777" w:rsidTr="008E2FF1">
        <w:trPr>
          <w:trHeight w:val="170"/>
        </w:trPr>
        <w:tc>
          <w:tcPr>
            <w:tcW w:w="955" w:type="dxa"/>
            <w:vAlign w:val="center"/>
          </w:tcPr>
          <w:p w14:paraId="4BB14084"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2</w:t>
            </w:r>
          </w:p>
        </w:tc>
        <w:tc>
          <w:tcPr>
            <w:tcW w:w="5502" w:type="dxa"/>
            <w:vAlign w:val="center"/>
          </w:tcPr>
          <w:p w14:paraId="6A04DC78"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03 ОП РЗ 03К-020 «г. Белореченск - г. Апшеронск» ст. Пшехская</w:t>
            </w:r>
          </w:p>
        </w:tc>
        <w:tc>
          <w:tcPr>
            <w:tcW w:w="1411" w:type="dxa"/>
            <w:vAlign w:val="center"/>
          </w:tcPr>
          <w:p w14:paraId="578AE399"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не четная</w:t>
            </w:r>
          </w:p>
        </w:tc>
        <w:tc>
          <w:tcPr>
            <w:tcW w:w="1029" w:type="dxa"/>
            <w:vAlign w:val="center"/>
          </w:tcPr>
          <w:p w14:paraId="064A5607"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54</w:t>
            </w:r>
          </w:p>
        </w:tc>
        <w:tc>
          <w:tcPr>
            <w:tcW w:w="1426" w:type="dxa"/>
            <w:vAlign w:val="center"/>
          </w:tcPr>
          <w:p w14:paraId="6CD2FE2B"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47,83391</w:t>
            </w:r>
          </w:p>
        </w:tc>
        <w:tc>
          <w:tcPr>
            <w:tcW w:w="1455" w:type="dxa"/>
            <w:vAlign w:val="center"/>
          </w:tcPr>
          <w:p w14:paraId="756D973A"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0,00550551</w:t>
            </w:r>
          </w:p>
        </w:tc>
        <w:tc>
          <w:tcPr>
            <w:tcW w:w="1131" w:type="dxa"/>
            <w:vAlign w:val="center"/>
          </w:tcPr>
          <w:p w14:paraId="084F8396"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0,009166</w:t>
            </w:r>
          </w:p>
        </w:tc>
        <w:tc>
          <w:tcPr>
            <w:tcW w:w="848" w:type="dxa"/>
            <w:vAlign w:val="center"/>
          </w:tcPr>
          <w:p w14:paraId="6D77BA2D"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1,367</w:t>
            </w:r>
          </w:p>
        </w:tc>
        <w:tc>
          <w:tcPr>
            <w:tcW w:w="848" w:type="dxa"/>
            <w:vAlign w:val="center"/>
          </w:tcPr>
          <w:p w14:paraId="252E4264"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0,066</w:t>
            </w:r>
          </w:p>
        </w:tc>
      </w:tr>
      <w:tr w:rsidR="001206D1" w:rsidRPr="00805F67" w14:paraId="09B45361" w14:textId="77777777" w:rsidTr="008E2FF1">
        <w:trPr>
          <w:trHeight w:val="170"/>
        </w:trPr>
        <w:tc>
          <w:tcPr>
            <w:tcW w:w="955" w:type="dxa"/>
            <w:vAlign w:val="center"/>
          </w:tcPr>
          <w:p w14:paraId="28E676FD"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3</w:t>
            </w:r>
          </w:p>
        </w:tc>
        <w:tc>
          <w:tcPr>
            <w:tcW w:w="5502" w:type="dxa"/>
            <w:vAlign w:val="center"/>
          </w:tcPr>
          <w:p w14:paraId="2C6F93F7"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03 ОП РЗ 03К-038 «г. Белореченск - ст-ца Ханская»</w:t>
            </w:r>
            <w:r w:rsidRPr="00805F67">
              <w:rPr>
                <w:rFonts w:ascii="Arial" w:eastAsia="NSimSun" w:hAnsi="Arial" w:cs="Arial"/>
                <w:kern w:val="3"/>
                <w:lang w:eastAsia="zh-CN"/>
              </w:rPr>
              <w:t xml:space="preserve"> </w:t>
            </w:r>
            <w:r w:rsidRPr="00805F67">
              <w:rPr>
                <w:rFonts w:ascii="Arial" w:hAnsi="Arial" w:cs="Arial"/>
                <w:kern w:val="3"/>
              </w:rPr>
              <w:t>от г. Белореченск до поворота на п. Приречный</w:t>
            </w:r>
          </w:p>
        </w:tc>
        <w:tc>
          <w:tcPr>
            <w:tcW w:w="1411" w:type="dxa"/>
            <w:vAlign w:val="center"/>
          </w:tcPr>
          <w:p w14:paraId="4F8C2C38"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четная</w:t>
            </w:r>
          </w:p>
        </w:tc>
        <w:tc>
          <w:tcPr>
            <w:tcW w:w="1029" w:type="dxa"/>
            <w:vAlign w:val="center"/>
          </w:tcPr>
          <w:p w14:paraId="4F8930BE"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90</w:t>
            </w:r>
          </w:p>
        </w:tc>
        <w:tc>
          <w:tcPr>
            <w:tcW w:w="1426" w:type="dxa"/>
            <w:vAlign w:val="center"/>
          </w:tcPr>
          <w:p w14:paraId="5D1FBF0A"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67,1186441</w:t>
            </w:r>
          </w:p>
        </w:tc>
        <w:tc>
          <w:tcPr>
            <w:tcW w:w="1455" w:type="dxa"/>
            <w:vAlign w:val="center"/>
          </w:tcPr>
          <w:p w14:paraId="25F0D08E"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0,00374071</w:t>
            </w:r>
          </w:p>
        </w:tc>
        <w:tc>
          <w:tcPr>
            <w:tcW w:w="1131" w:type="dxa"/>
            <w:vAlign w:val="center"/>
          </w:tcPr>
          <w:p w14:paraId="227D9CF9"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0,008611</w:t>
            </w:r>
          </w:p>
        </w:tc>
        <w:tc>
          <w:tcPr>
            <w:tcW w:w="848" w:type="dxa"/>
            <w:vAlign w:val="center"/>
          </w:tcPr>
          <w:p w14:paraId="47FBB793"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1,344</w:t>
            </w:r>
          </w:p>
        </w:tc>
        <w:tc>
          <w:tcPr>
            <w:tcW w:w="848" w:type="dxa"/>
            <w:vAlign w:val="center"/>
          </w:tcPr>
          <w:p w14:paraId="1EBE684F"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0,050</w:t>
            </w:r>
          </w:p>
        </w:tc>
      </w:tr>
      <w:tr w:rsidR="001206D1" w:rsidRPr="00805F67" w14:paraId="32ED894D" w14:textId="77777777" w:rsidTr="008E2FF1">
        <w:trPr>
          <w:trHeight w:val="170"/>
        </w:trPr>
        <w:tc>
          <w:tcPr>
            <w:tcW w:w="955" w:type="dxa"/>
            <w:vAlign w:val="center"/>
          </w:tcPr>
          <w:p w14:paraId="65EF57F3"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4</w:t>
            </w:r>
          </w:p>
        </w:tc>
        <w:tc>
          <w:tcPr>
            <w:tcW w:w="5502" w:type="dxa"/>
            <w:vAlign w:val="center"/>
          </w:tcPr>
          <w:p w14:paraId="2A0DE975"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03 ОП РЗ 03К-038 «г. Белореченск - ст-ца Ханская»</w:t>
            </w:r>
            <w:r w:rsidRPr="00805F67">
              <w:rPr>
                <w:rFonts w:ascii="Arial" w:eastAsia="NSimSun" w:hAnsi="Arial" w:cs="Arial"/>
                <w:kern w:val="3"/>
                <w:lang w:eastAsia="zh-CN"/>
              </w:rPr>
              <w:t xml:space="preserve"> </w:t>
            </w:r>
            <w:r w:rsidRPr="00805F67">
              <w:rPr>
                <w:rFonts w:ascii="Arial" w:hAnsi="Arial" w:cs="Arial"/>
                <w:kern w:val="3"/>
              </w:rPr>
              <w:t>от г. Белореченск до поворота на п. Приречный</w:t>
            </w:r>
          </w:p>
        </w:tc>
        <w:tc>
          <w:tcPr>
            <w:tcW w:w="1411" w:type="dxa"/>
            <w:vAlign w:val="center"/>
          </w:tcPr>
          <w:p w14:paraId="72C201B8"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не четная</w:t>
            </w:r>
          </w:p>
        </w:tc>
        <w:tc>
          <w:tcPr>
            <w:tcW w:w="1029" w:type="dxa"/>
            <w:vAlign w:val="center"/>
          </w:tcPr>
          <w:p w14:paraId="17C8F658"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60</w:t>
            </w:r>
          </w:p>
        </w:tc>
        <w:tc>
          <w:tcPr>
            <w:tcW w:w="1426" w:type="dxa"/>
            <w:vAlign w:val="center"/>
          </w:tcPr>
          <w:p w14:paraId="139F433F"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61,3636364</w:t>
            </w:r>
          </w:p>
        </w:tc>
        <w:tc>
          <w:tcPr>
            <w:tcW w:w="1455" w:type="dxa"/>
            <w:vAlign w:val="center"/>
          </w:tcPr>
          <w:p w14:paraId="5FE380FB"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0,00470605</w:t>
            </w:r>
          </w:p>
        </w:tc>
        <w:tc>
          <w:tcPr>
            <w:tcW w:w="1131" w:type="dxa"/>
            <w:vAlign w:val="center"/>
          </w:tcPr>
          <w:p w14:paraId="35D806C2"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0,01083</w:t>
            </w:r>
          </w:p>
        </w:tc>
        <w:tc>
          <w:tcPr>
            <w:tcW w:w="848" w:type="dxa"/>
            <w:vAlign w:val="center"/>
          </w:tcPr>
          <w:p w14:paraId="3B8817B2"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1,433</w:t>
            </w:r>
          </w:p>
        </w:tc>
        <w:tc>
          <w:tcPr>
            <w:tcW w:w="848" w:type="dxa"/>
            <w:vAlign w:val="center"/>
          </w:tcPr>
          <w:p w14:paraId="6F01CB9F"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0,013</w:t>
            </w:r>
          </w:p>
        </w:tc>
      </w:tr>
      <w:tr w:rsidR="001206D1" w:rsidRPr="00805F67" w14:paraId="096EB10B" w14:textId="77777777" w:rsidTr="008E2FF1">
        <w:trPr>
          <w:trHeight w:val="170"/>
        </w:trPr>
        <w:tc>
          <w:tcPr>
            <w:tcW w:w="955" w:type="dxa"/>
            <w:vAlign w:val="center"/>
          </w:tcPr>
          <w:p w14:paraId="5DB9103C"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5</w:t>
            </w:r>
          </w:p>
        </w:tc>
        <w:tc>
          <w:tcPr>
            <w:tcW w:w="5502" w:type="dxa"/>
            <w:vAlign w:val="center"/>
          </w:tcPr>
          <w:p w14:paraId="1FB0AFA8"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03 ОП РЗ 03К-073 «ст-ца Гурийская - ст-ца Черниговская - ст-ца Рязанская»</w:t>
            </w:r>
          </w:p>
          <w:p w14:paraId="584F7C0C"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от п. Нижневеденеевский до п. Гливенко</w:t>
            </w:r>
          </w:p>
        </w:tc>
        <w:tc>
          <w:tcPr>
            <w:tcW w:w="1411" w:type="dxa"/>
            <w:vAlign w:val="center"/>
          </w:tcPr>
          <w:p w14:paraId="7C56C527"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четная</w:t>
            </w:r>
          </w:p>
        </w:tc>
        <w:tc>
          <w:tcPr>
            <w:tcW w:w="1029" w:type="dxa"/>
            <w:vAlign w:val="center"/>
          </w:tcPr>
          <w:p w14:paraId="27D65F7B"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90</w:t>
            </w:r>
          </w:p>
        </w:tc>
        <w:tc>
          <w:tcPr>
            <w:tcW w:w="1426" w:type="dxa"/>
            <w:vAlign w:val="center"/>
          </w:tcPr>
          <w:p w14:paraId="6619C454"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70,4347826</w:t>
            </w:r>
          </w:p>
        </w:tc>
        <w:tc>
          <w:tcPr>
            <w:tcW w:w="1455" w:type="dxa"/>
            <w:vAlign w:val="center"/>
          </w:tcPr>
          <w:p w14:paraId="058DB1C5"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0,00216675</w:t>
            </w:r>
          </w:p>
        </w:tc>
        <w:tc>
          <w:tcPr>
            <w:tcW w:w="1131" w:type="dxa"/>
            <w:vAlign w:val="center"/>
          </w:tcPr>
          <w:p w14:paraId="27E99195"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0,00555</w:t>
            </w:r>
          </w:p>
        </w:tc>
        <w:tc>
          <w:tcPr>
            <w:tcW w:w="848" w:type="dxa"/>
            <w:vAlign w:val="center"/>
          </w:tcPr>
          <w:p w14:paraId="4682D1C0"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1,167</w:t>
            </w:r>
          </w:p>
        </w:tc>
        <w:tc>
          <w:tcPr>
            <w:tcW w:w="848" w:type="dxa"/>
            <w:vAlign w:val="center"/>
          </w:tcPr>
          <w:p w14:paraId="23B59DAD"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0,063</w:t>
            </w:r>
          </w:p>
        </w:tc>
      </w:tr>
      <w:tr w:rsidR="001206D1" w:rsidRPr="00805F67" w14:paraId="2FE070AE" w14:textId="77777777" w:rsidTr="008E2FF1">
        <w:trPr>
          <w:trHeight w:val="170"/>
        </w:trPr>
        <w:tc>
          <w:tcPr>
            <w:tcW w:w="955" w:type="dxa"/>
            <w:vAlign w:val="center"/>
          </w:tcPr>
          <w:p w14:paraId="768AB980"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6</w:t>
            </w:r>
          </w:p>
        </w:tc>
        <w:tc>
          <w:tcPr>
            <w:tcW w:w="5502" w:type="dxa"/>
            <w:vAlign w:val="center"/>
          </w:tcPr>
          <w:p w14:paraId="42FB60C8"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03 ОП РЗ 03К-073 «ст-ца Гурийская - ст-ца Черниговская - ст-ца Рязанская»</w:t>
            </w:r>
          </w:p>
          <w:p w14:paraId="40BCA71B"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от п. Нижневеденеевский до п. Гливенко</w:t>
            </w:r>
          </w:p>
        </w:tc>
        <w:tc>
          <w:tcPr>
            <w:tcW w:w="1411" w:type="dxa"/>
            <w:vAlign w:val="center"/>
          </w:tcPr>
          <w:p w14:paraId="20639778"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не четная</w:t>
            </w:r>
          </w:p>
        </w:tc>
        <w:tc>
          <w:tcPr>
            <w:tcW w:w="1029" w:type="dxa"/>
            <w:vAlign w:val="center"/>
          </w:tcPr>
          <w:p w14:paraId="27B69636"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90</w:t>
            </w:r>
          </w:p>
        </w:tc>
        <w:tc>
          <w:tcPr>
            <w:tcW w:w="1426" w:type="dxa"/>
            <w:vAlign w:val="center"/>
          </w:tcPr>
          <w:p w14:paraId="22AD5143"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76,2352941</w:t>
            </w:r>
          </w:p>
        </w:tc>
        <w:tc>
          <w:tcPr>
            <w:tcW w:w="1455" w:type="dxa"/>
            <w:vAlign w:val="center"/>
          </w:tcPr>
          <w:p w14:paraId="6E13414B"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0,00238343</w:t>
            </w:r>
          </w:p>
        </w:tc>
        <w:tc>
          <w:tcPr>
            <w:tcW w:w="1131" w:type="dxa"/>
            <w:vAlign w:val="center"/>
          </w:tcPr>
          <w:p w14:paraId="73BCBECC"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0,006111</w:t>
            </w:r>
          </w:p>
        </w:tc>
        <w:tc>
          <w:tcPr>
            <w:tcW w:w="848" w:type="dxa"/>
            <w:vAlign w:val="center"/>
          </w:tcPr>
          <w:p w14:paraId="2AF08F52"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1,183</w:t>
            </w:r>
          </w:p>
        </w:tc>
        <w:tc>
          <w:tcPr>
            <w:tcW w:w="848" w:type="dxa"/>
            <w:vAlign w:val="center"/>
          </w:tcPr>
          <w:p w14:paraId="69B71653"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0,000</w:t>
            </w:r>
          </w:p>
        </w:tc>
      </w:tr>
      <w:tr w:rsidR="001206D1" w:rsidRPr="00805F67" w14:paraId="48F7203E" w14:textId="77777777" w:rsidTr="008E2FF1">
        <w:trPr>
          <w:trHeight w:val="170"/>
        </w:trPr>
        <w:tc>
          <w:tcPr>
            <w:tcW w:w="955" w:type="dxa"/>
            <w:vAlign w:val="center"/>
          </w:tcPr>
          <w:p w14:paraId="504F86B8"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7</w:t>
            </w:r>
          </w:p>
        </w:tc>
        <w:tc>
          <w:tcPr>
            <w:tcW w:w="5502" w:type="dxa"/>
            <w:vAlign w:val="center"/>
          </w:tcPr>
          <w:p w14:paraId="15F033F0"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03 ОП МЗ 03Н-134 «г. Белореченск - п. Нижневеденеевский» до п. Верхневеденеевский</w:t>
            </w:r>
          </w:p>
        </w:tc>
        <w:tc>
          <w:tcPr>
            <w:tcW w:w="1411" w:type="dxa"/>
            <w:vAlign w:val="center"/>
          </w:tcPr>
          <w:p w14:paraId="3B0531AA"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четная</w:t>
            </w:r>
          </w:p>
        </w:tc>
        <w:tc>
          <w:tcPr>
            <w:tcW w:w="1029" w:type="dxa"/>
            <w:vAlign w:val="center"/>
          </w:tcPr>
          <w:p w14:paraId="514F186E"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45</w:t>
            </w:r>
          </w:p>
        </w:tc>
        <w:tc>
          <w:tcPr>
            <w:tcW w:w="1426" w:type="dxa"/>
            <w:vAlign w:val="center"/>
          </w:tcPr>
          <w:p w14:paraId="62690D59"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72</w:t>
            </w:r>
          </w:p>
        </w:tc>
        <w:tc>
          <w:tcPr>
            <w:tcW w:w="1455" w:type="dxa"/>
            <w:vAlign w:val="center"/>
          </w:tcPr>
          <w:p w14:paraId="733203EB"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0,00365263</w:t>
            </w:r>
          </w:p>
        </w:tc>
        <w:tc>
          <w:tcPr>
            <w:tcW w:w="1131" w:type="dxa"/>
            <w:vAlign w:val="center"/>
          </w:tcPr>
          <w:p w14:paraId="60CD407C"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0,011388</w:t>
            </w:r>
          </w:p>
        </w:tc>
        <w:tc>
          <w:tcPr>
            <w:tcW w:w="848" w:type="dxa"/>
            <w:vAlign w:val="center"/>
          </w:tcPr>
          <w:p w14:paraId="3D2FC776"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1,183</w:t>
            </w:r>
          </w:p>
        </w:tc>
        <w:tc>
          <w:tcPr>
            <w:tcW w:w="848" w:type="dxa"/>
            <w:vAlign w:val="center"/>
          </w:tcPr>
          <w:p w14:paraId="6D03E1B7"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0,114</w:t>
            </w:r>
          </w:p>
        </w:tc>
      </w:tr>
      <w:tr w:rsidR="001206D1" w:rsidRPr="00805F67" w14:paraId="0658E836" w14:textId="77777777" w:rsidTr="008E2FF1">
        <w:trPr>
          <w:trHeight w:val="170"/>
        </w:trPr>
        <w:tc>
          <w:tcPr>
            <w:tcW w:w="955" w:type="dxa"/>
            <w:vAlign w:val="center"/>
          </w:tcPr>
          <w:p w14:paraId="4B9CC09E"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8</w:t>
            </w:r>
          </w:p>
        </w:tc>
        <w:tc>
          <w:tcPr>
            <w:tcW w:w="5502" w:type="dxa"/>
            <w:vAlign w:val="center"/>
          </w:tcPr>
          <w:p w14:paraId="57963BEC"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03 ОП МЗ 03Н-134 «г. Белореченск - п. Нижневеденеевский» до п. Верхневеденеевский</w:t>
            </w:r>
          </w:p>
        </w:tc>
        <w:tc>
          <w:tcPr>
            <w:tcW w:w="1411" w:type="dxa"/>
            <w:vAlign w:val="center"/>
          </w:tcPr>
          <w:p w14:paraId="3985B45C"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не четная</w:t>
            </w:r>
          </w:p>
        </w:tc>
        <w:tc>
          <w:tcPr>
            <w:tcW w:w="1029" w:type="dxa"/>
            <w:vAlign w:val="center"/>
          </w:tcPr>
          <w:p w14:paraId="59650F47"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60</w:t>
            </w:r>
          </w:p>
        </w:tc>
        <w:tc>
          <w:tcPr>
            <w:tcW w:w="1426" w:type="dxa"/>
            <w:vAlign w:val="center"/>
          </w:tcPr>
          <w:p w14:paraId="1507F92D"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72,5806452</w:t>
            </w:r>
          </w:p>
        </w:tc>
        <w:tc>
          <w:tcPr>
            <w:tcW w:w="1455" w:type="dxa"/>
            <w:vAlign w:val="center"/>
          </w:tcPr>
          <w:p w14:paraId="6DEEF9C7"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0,00365263</w:t>
            </w:r>
          </w:p>
        </w:tc>
        <w:tc>
          <w:tcPr>
            <w:tcW w:w="1131" w:type="dxa"/>
            <w:vAlign w:val="center"/>
          </w:tcPr>
          <w:p w14:paraId="03F13D9C"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0,011388</w:t>
            </w:r>
          </w:p>
        </w:tc>
        <w:tc>
          <w:tcPr>
            <w:tcW w:w="848" w:type="dxa"/>
            <w:vAlign w:val="center"/>
          </w:tcPr>
          <w:p w14:paraId="58D535F4"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1,229</w:t>
            </w:r>
          </w:p>
        </w:tc>
        <w:tc>
          <w:tcPr>
            <w:tcW w:w="848" w:type="dxa"/>
            <w:vAlign w:val="center"/>
          </w:tcPr>
          <w:p w14:paraId="0683B8E5"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0,000</w:t>
            </w:r>
          </w:p>
        </w:tc>
      </w:tr>
      <w:tr w:rsidR="001206D1" w:rsidRPr="00805F67" w14:paraId="198A632A" w14:textId="77777777" w:rsidTr="008E2FF1">
        <w:trPr>
          <w:trHeight w:val="170"/>
        </w:trPr>
        <w:tc>
          <w:tcPr>
            <w:tcW w:w="955" w:type="dxa"/>
            <w:vAlign w:val="center"/>
          </w:tcPr>
          <w:p w14:paraId="1BD109E1"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9</w:t>
            </w:r>
          </w:p>
        </w:tc>
        <w:tc>
          <w:tcPr>
            <w:tcW w:w="5502" w:type="dxa"/>
            <w:vAlign w:val="center"/>
          </w:tcPr>
          <w:p w14:paraId="3D74C14C"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03 208 ОП МР 06 «п,Южный-Химзавод»</w:t>
            </w:r>
          </w:p>
        </w:tc>
        <w:tc>
          <w:tcPr>
            <w:tcW w:w="1411" w:type="dxa"/>
            <w:vAlign w:val="center"/>
          </w:tcPr>
          <w:p w14:paraId="4328622B"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четная</w:t>
            </w:r>
          </w:p>
        </w:tc>
        <w:tc>
          <w:tcPr>
            <w:tcW w:w="1029" w:type="dxa"/>
            <w:vAlign w:val="center"/>
          </w:tcPr>
          <w:p w14:paraId="7F4AD220"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60</w:t>
            </w:r>
          </w:p>
        </w:tc>
        <w:tc>
          <w:tcPr>
            <w:tcW w:w="1426" w:type="dxa"/>
            <w:vAlign w:val="center"/>
          </w:tcPr>
          <w:p w14:paraId="746C12E7"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43,0188679</w:t>
            </w:r>
          </w:p>
        </w:tc>
        <w:tc>
          <w:tcPr>
            <w:tcW w:w="1455" w:type="dxa"/>
            <w:vAlign w:val="center"/>
          </w:tcPr>
          <w:p w14:paraId="711E1CBA"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0,00542261</w:t>
            </w:r>
          </w:p>
        </w:tc>
        <w:tc>
          <w:tcPr>
            <w:tcW w:w="1131" w:type="dxa"/>
            <w:vAlign w:val="center"/>
          </w:tcPr>
          <w:p w14:paraId="2B4112AB"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0,008611</w:t>
            </w:r>
          </w:p>
        </w:tc>
        <w:tc>
          <w:tcPr>
            <w:tcW w:w="848" w:type="dxa"/>
            <w:vAlign w:val="center"/>
          </w:tcPr>
          <w:p w14:paraId="7A75F0C6"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1,229</w:t>
            </w:r>
          </w:p>
        </w:tc>
        <w:tc>
          <w:tcPr>
            <w:tcW w:w="848" w:type="dxa"/>
            <w:vAlign w:val="center"/>
          </w:tcPr>
          <w:p w14:paraId="19A2E726"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0,122</w:t>
            </w:r>
          </w:p>
        </w:tc>
      </w:tr>
      <w:tr w:rsidR="001206D1" w:rsidRPr="00805F67" w14:paraId="24EDDAD7" w14:textId="77777777" w:rsidTr="008E2FF1">
        <w:trPr>
          <w:trHeight w:val="170"/>
        </w:trPr>
        <w:tc>
          <w:tcPr>
            <w:tcW w:w="955" w:type="dxa"/>
            <w:vAlign w:val="center"/>
          </w:tcPr>
          <w:p w14:paraId="6D0B0B3C"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10</w:t>
            </w:r>
          </w:p>
        </w:tc>
        <w:tc>
          <w:tcPr>
            <w:tcW w:w="5502" w:type="dxa"/>
            <w:vAlign w:val="center"/>
          </w:tcPr>
          <w:p w14:paraId="5BBAF9DA"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03 208 ОП МР 06 «п,Южный-Химзавод»</w:t>
            </w:r>
          </w:p>
        </w:tc>
        <w:tc>
          <w:tcPr>
            <w:tcW w:w="1411" w:type="dxa"/>
            <w:vAlign w:val="center"/>
          </w:tcPr>
          <w:p w14:paraId="2F10002E"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не четная</w:t>
            </w:r>
          </w:p>
        </w:tc>
        <w:tc>
          <w:tcPr>
            <w:tcW w:w="1029" w:type="dxa"/>
            <w:vAlign w:val="center"/>
          </w:tcPr>
          <w:p w14:paraId="13E3B257"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45</w:t>
            </w:r>
          </w:p>
        </w:tc>
        <w:tc>
          <w:tcPr>
            <w:tcW w:w="1426" w:type="dxa"/>
            <w:vAlign w:val="center"/>
          </w:tcPr>
          <w:p w14:paraId="213D6DFA"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48,6486486</w:t>
            </w:r>
          </w:p>
        </w:tc>
        <w:tc>
          <w:tcPr>
            <w:tcW w:w="1455" w:type="dxa"/>
            <w:vAlign w:val="center"/>
          </w:tcPr>
          <w:p w14:paraId="4CB0D667"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0,004548</w:t>
            </w:r>
          </w:p>
        </w:tc>
        <w:tc>
          <w:tcPr>
            <w:tcW w:w="1131" w:type="dxa"/>
            <w:vAlign w:val="center"/>
          </w:tcPr>
          <w:p w14:paraId="371E0B4E"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0,007222</w:t>
            </w:r>
          </w:p>
        </w:tc>
        <w:tc>
          <w:tcPr>
            <w:tcW w:w="848" w:type="dxa"/>
            <w:vAlign w:val="center"/>
          </w:tcPr>
          <w:p w14:paraId="16A479AB"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1,229</w:t>
            </w:r>
          </w:p>
        </w:tc>
        <w:tc>
          <w:tcPr>
            <w:tcW w:w="848" w:type="dxa"/>
            <w:vAlign w:val="center"/>
          </w:tcPr>
          <w:p w14:paraId="3EDC4FCA"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0,096</w:t>
            </w:r>
          </w:p>
        </w:tc>
      </w:tr>
      <w:tr w:rsidR="001206D1" w:rsidRPr="00805F67" w14:paraId="5BEA04D0" w14:textId="77777777" w:rsidTr="008E2FF1">
        <w:trPr>
          <w:trHeight w:val="170"/>
        </w:trPr>
        <w:tc>
          <w:tcPr>
            <w:tcW w:w="955" w:type="dxa"/>
            <w:vAlign w:val="center"/>
          </w:tcPr>
          <w:p w14:paraId="53F13781"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11</w:t>
            </w:r>
          </w:p>
        </w:tc>
        <w:tc>
          <w:tcPr>
            <w:tcW w:w="5502" w:type="dxa"/>
            <w:vAlign w:val="center"/>
          </w:tcPr>
          <w:p w14:paraId="67EB420D"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03 ОП МЗ 03Н-139 «с. Великовечное - с. Новоалексеевское»</w:t>
            </w:r>
          </w:p>
        </w:tc>
        <w:tc>
          <w:tcPr>
            <w:tcW w:w="1411" w:type="dxa"/>
            <w:vAlign w:val="center"/>
          </w:tcPr>
          <w:p w14:paraId="4751E608"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четная</w:t>
            </w:r>
          </w:p>
        </w:tc>
        <w:tc>
          <w:tcPr>
            <w:tcW w:w="1029" w:type="dxa"/>
            <w:vAlign w:val="center"/>
          </w:tcPr>
          <w:p w14:paraId="2BF29DAB"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90</w:t>
            </w:r>
          </w:p>
        </w:tc>
        <w:tc>
          <w:tcPr>
            <w:tcW w:w="1426" w:type="dxa"/>
            <w:vAlign w:val="center"/>
          </w:tcPr>
          <w:p w14:paraId="15977E05"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72</w:t>
            </w:r>
          </w:p>
        </w:tc>
        <w:tc>
          <w:tcPr>
            <w:tcW w:w="1455" w:type="dxa"/>
            <w:vAlign w:val="center"/>
          </w:tcPr>
          <w:p w14:paraId="6FCA3192"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0,0026282</w:t>
            </w:r>
          </w:p>
        </w:tc>
        <w:tc>
          <w:tcPr>
            <w:tcW w:w="1131" w:type="dxa"/>
            <w:vAlign w:val="center"/>
          </w:tcPr>
          <w:p w14:paraId="3ADCB13D"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0,018888</w:t>
            </w:r>
          </w:p>
        </w:tc>
        <w:tc>
          <w:tcPr>
            <w:tcW w:w="848" w:type="dxa"/>
            <w:vAlign w:val="center"/>
          </w:tcPr>
          <w:p w14:paraId="3F884D19"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1,344</w:t>
            </w:r>
          </w:p>
        </w:tc>
        <w:tc>
          <w:tcPr>
            <w:tcW w:w="848" w:type="dxa"/>
            <w:vAlign w:val="center"/>
          </w:tcPr>
          <w:p w14:paraId="6B028D0C"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0,142</w:t>
            </w:r>
          </w:p>
        </w:tc>
      </w:tr>
      <w:tr w:rsidR="001206D1" w:rsidRPr="00805F67" w14:paraId="0756559F" w14:textId="77777777" w:rsidTr="008E2FF1">
        <w:trPr>
          <w:trHeight w:val="170"/>
        </w:trPr>
        <w:tc>
          <w:tcPr>
            <w:tcW w:w="955" w:type="dxa"/>
            <w:vAlign w:val="center"/>
          </w:tcPr>
          <w:p w14:paraId="3BC7785A"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12</w:t>
            </w:r>
          </w:p>
        </w:tc>
        <w:tc>
          <w:tcPr>
            <w:tcW w:w="5502" w:type="dxa"/>
            <w:vAlign w:val="center"/>
          </w:tcPr>
          <w:p w14:paraId="6E60F7E6"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03 ОП МЗ 03Н-139 «с. Великовечное - с. Новоалексеевское»</w:t>
            </w:r>
          </w:p>
        </w:tc>
        <w:tc>
          <w:tcPr>
            <w:tcW w:w="1411" w:type="dxa"/>
            <w:vAlign w:val="center"/>
          </w:tcPr>
          <w:p w14:paraId="19131F47"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не четная</w:t>
            </w:r>
          </w:p>
        </w:tc>
        <w:tc>
          <w:tcPr>
            <w:tcW w:w="1029" w:type="dxa"/>
            <w:vAlign w:val="center"/>
          </w:tcPr>
          <w:p w14:paraId="0DA3AFDA"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60</w:t>
            </w:r>
          </w:p>
        </w:tc>
        <w:tc>
          <w:tcPr>
            <w:tcW w:w="1426" w:type="dxa"/>
            <w:vAlign w:val="center"/>
          </w:tcPr>
          <w:p w14:paraId="5B9DF57E"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67,5</w:t>
            </w:r>
          </w:p>
        </w:tc>
        <w:tc>
          <w:tcPr>
            <w:tcW w:w="1455" w:type="dxa"/>
            <w:vAlign w:val="center"/>
          </w:tcPr>
          <w:p w14:paraId="55DFBE8F"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0,0027828</w:t>
            </w:r>
          </w:p>
        </w:tc>
        <w:tc>
          <w:tcPr>
            <w:tcW w:w="1131" w:type="dxa"/>
            <w:vAlign w:val="center"/>
          </w:tcPr>
          <w:p w14:paraId="039E6159"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0,02</w:t>
            </w:r>
          </w:p>
        </w:tc>
        <w:tc>
          <w:tcPr>
            <w:tcW w:w="848" w:type="dxa"/>
            <w:vAlign w:val="center"/>
          </w:tcPr>
          <w:p w14:paraId="6E094E4C"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1,289</w:t>
            </w:r>
          </w:p>
        </w:tc>
        <w:tc>
          <w:tcPr>
            <w:tcW w:w="848" w:type="dxa"/>
            <w:vAlign w:val="center"/>
          </w:tcPr>
          <w:p w14:paraId="760DB7EF"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0,054</w:t>
            </w:r>
          </w:p>
        </w:tc>
      </w:tr>
      <w:tr w:rsidR="001206D1" w:rsidRPr="00805F67" w14:paraId="2BE36BF9" w14:textId="77777777" w:rsidTr="008E2FF1">
        <w:trPr>
          <w:trHeight w:val="170"/>
        </w:trPr>
        <w:tc>
          <w:tcPr>
            <w:tcW w:w="955" w:type="dxa"/>
            <w:vAlign w:val="center"/>
          </w:tcPr>
          <w:p w14:paraId="161F69BD"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13</w:t>
            </w:r>
          </w:p>
        </w:tc>
        <w:tc>
          <w:tcPr>
            <w:tcW w:w="5502" w:type="dxa"/>
            <w:vAlign w:val="center"/>
          </w:tcPr>
          <w:p w14:paraId="4E283B3F"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 xml:space="preserve">а/д 00 ОП ФЗ А160 «Майкоп – Бжедугхабль – </w:t>
            </w:r>
            <w:r w:rsidRPr="00805F67">
              <w:rPr>
                <w:rFonts w:ascii="Arial" w:hAnsi="Arial" w:cs="Arial"/>
                <w:kern w:val="3"/>
              </w:rPr>
              <w:lastRenderedPageBreak/>
              <w:t>Адыгейск – Усть-Лабинск – Кореновск» от г. Белореченска до поворота на х. Новоселовский</w:t>
            </w:r>
          </w:p>
        </w:tc>
        <w:tc>
          <w:tcPr>
            <w:tcW w:w="1411" w:type="dxa"/>
            <w:vAlign w:val="center"/>
          </w:tcPr>
          <w:p w14:paraId="7875B394"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lastRenderedPageBreak/>
              <w:t>четная</w:t>
            </w:r>
          </w:p>
        </w:tc>
        <w:tc>
          <w:tcPr>
            <w:tcW w:w="1029" w:type="dxa"/>
            <w:vAlign w:val="center"/>
          </w:tcPr>
          <w:p w14:paraId="567730D9"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60</w:t>
            </w:r>
          </w:p>
        </w:tc>
        <w:tc>
          <w:tcPr>
            <w:tcW w:w="1426" w:type="dxa"/>
            <w:vAlign w:val="center"/>
          </w:tcPr>
          <w:p w14:paraId="3599C6E1"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74,831460</w:t>
            </w:r>
            <w:r w:rsidRPr="00805F67">
              <w:rPr>
                <w:rFonts w:ascii="Arial" w:hAnsi="Arial" w:cs="Arial"/>
                <w:kern w:val="3"/>
              </w:rPr>
              <w:lastRenderedPageBreak/>
              <w:t>7</w:t>
            </w:r>
          </w:p>
        </w:tc>
        <w:tc>
          <w:tcPr>
            <w:tcW w:w="1455" w:type="dxa"/>
            <w:vAlign w:val="center"/>
          </w:tcPr>
          <w:p w14:paraId="676F7B9B"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lastRenderedPageBreak/>
              <w:t>0,0026362</w:t>
            </w:r>
            <w:r w:rsidRPr="00805F67">
              <w:rPr>
                <w:rFonts w:ascii="Arial" w:hAnsi="Arial" w:cs="Arial"/>
                <w:kern w:val="3"/>
              </w:rPr>
              <w:lastRenderedPageBreak/>
              <w:t>5</w:t>
            </w:r>
          </w:p>
        </w:tc>
        <w:tc>
          <w:tcPr>
            <w:tcW w:w="1131" w:type="dxa"/>
            <w:vAlign w:val="center"/>
          </w:tcPr>
          <w:p w14:paraId="3AE5C94B"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lastRenderedPageBreak/>
              <w:t>0,00527</w:t>
            </w:r>
            <w:r w:rsidRPr="00805F67">
              <w:rPr>
                <w:rFonts w:ascii="Arial" w:hAnsi="Arial" w:cs="Arial"/>
                <w:kern w:val="3"/>
              </w:rPr>
              <w:lastRenderedPageBreak/>
              <w:t>7</w:t>
            </w:r>
          </w:p>
        </w:tc>
        <w:tc>
          <w:tcPr>
            <w:tcW w:w="848" w:type="dxa"/>
            <w:vAlign w:val="center"/>
          </w:tcPr>
          <w:p w14:paraId="1C680FE0"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lastRenderedPageBreak/>
              <w:t>1,213</w:t>
            </w:r>
          </w:p>
        </w:tc>
        <w:tc>
          <w:tcPr>
            <w:tcW w:w="848" w:type="dxa"/>
            <w:vAlign w:val="center"/>
          </w:tcPr>
          <w:p w14:paraId="5F35BEBE"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0,147</w:t>
            </w:r>
          </w:p>
        </w:tc>
      </w:tr>
    </w:tbl>
    <w:p w14:paraId="4EB1E6FA" w14:textId="77777777" w:rsidR="001206D1" w:rsidRPr="00805F67" w:rsidRDefault="001206D1" w:rsidP="000D32AB">
      <w:pPr>
        <w:widowControl w:val="0"/>
        <w:ind w:firstLine="567"/>
        <w:rPr>
          <w:rFonts w:ascii="Arial" w:eastAsiaTheme="minorHAnsi" w:hAnsi="Arial" w:cs="Arial"/>
          <w:lang w:eastAsia="en-US"/>
        </w:rPr>
      </w:pPr>
    </w:p>
    <w:p w14:paraId="19F6F584"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1.9.5</w:t>
      </w:r>
    </w:p>
    <w:tbl>
      <w:tblPr>
        <w:tblStyle w:val="1f5"/>
        <w:tblW w:w="4972" w:type="pct"/>
        <w:tblLayout w:type="fixed"/>
        <w:tblLook w:val="04A0" w:firstRow="1" w:lastRow="0" w:firstColumn="1" w:lastColumn="0" w:noHBand="0" w:noVBand="1"/>
      </w:tblPr>
      <w:tblGrid>
        <w:gridCol w:w="945"/>
        <w:gridCol w:w="5432"/>
        <w:gridCol w:w="1255"/>
        <w:gridCol w:w="918"/>
        <w:gridCol w:w="1410"/>
        <w:gridCol w:w="1431"/>
        <w:gridCol w:w="8"/>
        <w:gridCol w:w="1119"/>
        <w:gridCol w:w="840"/>
        <w:gridCol w:w="840"/>
      </w:tblGrid>
      <w:tr w:rsidR="001206D1" w:rsidRPr="00805F67" w14:paraId="0FC4141B" w14:textId="77777777" w:rsidTr="008E2FF1">
        <w:trPr>
          <w:trHeight w:val="567"/>
        </w:trPr>
        <w:tc>
          <w:tcPr>
            <w:tcW w:w="959" w:type="dxa"/>
            <w:vAlign w:val="center"/>
          </w:tcPr>
          <w:p w14:paraId="323583A0"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14</w:t>
            </w:r>
          </w:p>
        </w:tc>
        <w:tc>
          <w:tcPr>
            <w:tcW w:w="5528" w:type="dxa"/>
            <w:vAlign w:val="center"/>
          </w:tcPr>
          <w:p w14:paraId="4A074D38"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а/д 00 ОП ФЗ А160 «Майкоп – Бжедугхабль – Адыгейск – Усть-Лабинск – Кореновск» от г. Белореченска до поворота на х. Новоселовский</w:t>
            </w:r>
          </w:p>
        </w:tc>
        <w:tc>
          <w:tcPr>
            <w:tcW w:w="1274" w:type="dxa"/>
            <w:vAlign w:val="center"/>
          </w:tcPr>
          <w:p w14:paraId="152A2ABF"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не четная</w:t>
            </w:r>
          </w:p>
        </w:tc>
        <w:tc>
          <w:tcPr>
            <w:tcW w:w="931" w:type="dxa"/>
            <w:vAlign w:val="center"/>
          </w:tcPr>
          <w:p w14:paraId="0DB6AD38"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60</w:t>
            </w:r>
          </w:p>
        </w:tc>
        <w:tc>
          <w:tcPr>
            <w:tcW w:w="1432" w:type="dxa"/>
            <w:vAlign w:val="center"/>
          </w:tcPr>
          <w:p w14:paraId="341FE9ED"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84</w:t>
            </w:r>
          </w:p>
        </w:tc>
        <w:tc>
          <w:tcPr>
            <w:tcW w:w="1461" w:type="dxa"/>
            <w:gridSpan w:val="2"/>
            <w:vAlign w:val="center"/>
          </w:tcPr>
          <w:p w14:paraId="475E05DC"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0,01123876</w:t>
            </w:r>
          </w:p>
        </w:tc>
        <w:tc>
          <w:tcPr>
            <w:tcW w:w="1135" w:type="dxa"/>
            <w:vAlign w:val="center"/>
          </w:tcPr>
          <w:p w14:paraId="7D139DD0"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0,0225</w:t>
            </w:r>
          </w:p>
        </w:tc>
        <w:tc>
          <w:tcPr>
            <w:tcW w:w="851" w:type="dxa"/>
            <w:vAlign w:val="center"/>
          </w:tcPr>
          <w:p w14:paraId="749A2D0B"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1,227</w:t>
            </w:r>
          </w:p>
        </w:tc>
        <w:tc>
          <w:tcPr>
            <w:tcW w:w="851" w:type="dxa"/>
            <w:vAlign w:val="center"/>
          </w:tcPr>
          <w:p w14:paraId="59BF0232"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0,068</w:t>
            </w:r>
          </w:p>
        </w:tc>
      </w:tr>
      <w:tr w:rsidR="001206D1" w:rsidRPr="00805F67" w14:paraId="687FC97E" w14:textId="77777777" w:rsidTr="008E2FF1">
        <w:trPr>
          <w:trHeight w:val="567"/>
        </w:trPr>
        <w:tc>
          <w:tcPr>
            <w:tcW w:w="959" w:type="dxa"/>
            <w:vAlign w:val="center"/>
          </w:tcPr>
          <w:p w14:paraId="7043FE69"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15</w:t>
            </w:r>
          </w:p>
        </w:tc>
        <w:tc>
          <w:tcPr>
            <w:tcW w:w="5528" w:type="dxa"/>
            <w:vAlign w:val="center"/>
          </w:tcPr>
          <w:p w14:paraId="7B840198"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а/д 00 ОП ФЗ А160 «Майкоп – Бжедугхабль – Адыгейск – Усть-Лабинск – Кореновск» от п. Родники до а/д 03 ОП РЗ 03К–142</w:t>
            </w:r>
          </w:p>
        </w:tc>
        <w:tc>
          <w:tcPr>
            <w:tcW w:w="1274" w:type="dxa"/>
            <w:vAlign w:val="center"/>
          </w:tcPr>
          <w:p w14:paraId="123E2360"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четная</w:t>
            </w:r>
          </w:p>
        </w:tc>
        <w:tc>
          <w:tcPr>
            <w:tcW w:w="931" w:type="dxa"/>
            <w:vAlign w:val="center"/>
          </w:tcPr>
          <w:p w14:paraId="74DFD6CA"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54</w:t>
            </w:r>
          </w:p>
        </w:tc>
        <w:tc>
          <w:tcPr>
            <w:tcW w:w="1432" w:type="dxa"/>
            <w:vAlign w:val="center"/>
          </w:tcPr>
          <w:p w14:paraId="4A3FF712"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72</w:t>
            </w:r>
          </w:p>
        </w:tc>
        <w:tc>
          <w:tcPr>
            <w:tcW w:w="1453" w:type="dxa"/>
            <w:vAlign w:val="center"/>
          </w:tcPr>
          <w:p w14:paraId="12F658C4"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0,00263625</w:t>
            </w:r>
          </w:p>
        </w:tc>
        <w:tc>
          <w:tcPr>
            <w:tcW w:w="1143" w:type="dxa"/>
            <w:gridSpan w:val="2"/>
            <w:vAlign w:val="center"/>
          </w:tcPr>
          <w:p w14:paraId="0FB807E9"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0,00527778</w:t>
            </w:r>
          </w:p>
        </w:tc>
        <w:tc>
          <w:tcPr>
            <w:tcW w:w="851" w:type="dxa"/>
            <w:vAlign w:val="center"/>
          </w:tcPr>
          <w:p w14:paraId="22142BAC"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1,253</w:t>
            </w:r>
          </w:p>
        </w:tc>
        <w:tc>
          <w:tcPr>
            <w:tcW w:w="851" w:type="dxa"/>
            <w:vAlign w:val="center"/>
          </w:tcPr>
          <w:p w14:paraId="7ADC1789"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0,085</w:t>
            </w:r>
          </w:p>
        </w:tc>
      </w:tr>
      <w:tr w:rsidR="001206D1" w:rsidRPr="00805F67" w14:paraId="6251BE3E" w14:textId="77777777" w:rsidTr="008E2FF1">
        <w:trPr>
          <w:trHeight w:val="567"/>
        </w:trPr>
        <w:tc>
          <w:tcPr>
            <w:tcW w:w="959" w:type="dxa"/>
            <w:vAlign w:val="center"/>
          </w:tcPr>
          <w:p w14:paraId="0961E82E"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16</w:t>
            </w:r>
          </w:p>
        </w:tc>
        <w:tc>
          <w:tcPr>
            <w:tcW w:w="5528" w:type="dxa"/>
            <w:vAlign w:val="center"/>
          </w:tcPr>
          <w:p w14:paraId="0C14D46D"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 xml:space="preserve">а/д 00 ОП ФЗ А160 «Майкоп – Бжедугхабль – Адыгейск – Усть-Лабинск – Кореновск» от п. Родники до а/д 03 ОП РЗ 03К-142 </w:t>
            </w:r>
          </w:p>
        </w:tc>
        <w:tc>
          <w:tcPr>
            <w:tcW w:w="1274" w:type="dxa"/>
            <w:vAlign w:val="center"/>
          </w:tcPr>
          <w:p w14:paraId="1626176B"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не четн</w:t>
            </w:r>
            <w:bookmarkStart w:id="191" w:name="_GoBack2"/>
            <w:bookmarkEnd w:id="191"/>
            <w:r w:rsidRPr="00805F67">
              <w:rPr>
                <w:rFonts w:ascii="Arial" w:hAnsi="Arial" w:cs="Arial"/>
                <w:kern w:val="3"/>
              </w:rPr>
              <w:t>ая</w:t>
            </w:r>
          </w:p>
        </w:tc>
        <w:tc>
          <w:tcPr>
            <w:tcW w:w="931" w:type="dxa"/>
            <w:vAlign w:val="center"/>
          </w:tcPr>
          <w:p w14:paraId="4E5D11BA"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54</w:t>
            </w:r>
          </w:p>
        </w:tc>
        <w:tc>
          <w:tcPr>
            <w:tcW w:w="1432" w:type="dxa"/>
            <w:vAlign w:val="center"/>
          </w:tcPr>
          <w:p w14:paraId="637DECB4"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69,5172414</w:t>
            </w:r>
          </w:p>
        </w:tc>
        <w:tc>
          <w:tcPr>
            <w:tcW w:w="1453" w:type="dxa"/>
            <w:vAlign w:val="center"/>
          </w:tcPr>
          <w:p w14:paraId="70EE90F3"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0,01123876</w:t>
            </w:r>
          </w:p>
        </w:tc>
        <w:tc>
          <w:tcPr>
            <w:tcW w:w="1143" w:type="dxa"/>
            <w:gridSpan w:val="2"/>
            <w:vAlign w:val="center"/>
          </w:tcPr>
          <w:p w14:paraId="0B3BB922"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0,0225</w:t>
            </w:r>
          </w:p>
        </w:tc>
        <w:tc>
          <w:tcPr>
            <w:tcW w:w="851" w:type="dxa"/>
            <w:vAlign w:val="center"/>
          </w:tcPr>
          <w:p w14:paraId="0D3A14C3"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2,066</w:t>
            </w:r>
          </w:p>
        </w:tc>
        <w:tc>
          <w:tcPr>
            <w:tcW w:w="851" w:type="dxa"/>
            <w:vAlign w:val="center"/>
          </w:tcPr>
          <w:p w14:paraId="083B344A"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0,003</w:t>
            </w:r>
          </w:p>
        </w:tc>
      </w:tr>
      <w:tr w:rsidR="001206D1" w:rsidRPr="00805F67" w14:paraId="3320EEB0" w14:textId="77777777" w:rsidTr="008E2FF1">
        <w:trPr>
          <w:trHeight w:val="567"/>
        </w:trPr>
        <w:tc>
          <w:tcPr>
            <w:tcW w:w="959" w:type="dxa"/>
            <w:vAlign w:val="center"/>
          </w:tcPr>
          <w:p w14:paraId="74FC35AC"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17</w:t>
            </w:r>
          </w:p>
        </w:tc>
        <w:tc>
          <w:tcPr>
            <w:tcW w:w="5528" w:type="dxa"/>
            <w:vAlign w:val="center"/>
          </w:tcPr>
          <w:p w14:paraId="0AA40FEF"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ул. Норильская п. Родники</w:t>
            </w:r>
          </w:p>
        </w:tc>
        <w:tc>
          <w:tcPr>
            <w:tcW w:w="1274" w:type="dxa"/>
            <w:vAlign w:val="center"/>
          </w:tcPr>
          <w:p w14:paraId="5303EE75"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четная</w:t>
            </w:r>
          </w:p>
        </w:tc>
        <w:tc>
          <w:tcPr>
            <w:tcW w:w="931" w:type="dxa"/>
            <w:vAlign w:val="center"/>
          </w:tcPr>
          <w:p w14:paraId="58DFE5E7"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36</w:t>
            </w:r>
          </w:p>
        </w:tc>
        <w:tc>
          <w:tcPr>
            <w:tcW w:w="1432" w:type="dxa"/>
            <w:vAlign w:val="center"/>
          </w:tcPr>
          <w:p w14:paraId="2083C23C"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39,5643564</w:t>
            </w:r>
          </w:p>
        </w:tc>
        <w:tc>
          <w:tcPr>
            <w:tcW w:w="1453" w:type="dxa"/>
            <w:vAlign w:val="center"/>
          </w:tcPr>
          <w:p w14:paraId="79BF402D"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0,00629723</w:t>
            </w:r>
          </w:p>
        </w:tc>
        <w:tc>
          <w:tcPr>
            <w:tcW w:w="1143" w:type="dxa"/>
            <w:gridSpan w:val="2"/>
            <w:vAlign w:val="center"/>
          </w:tcPr>
          <w:p w14:paraId="390DEA05"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0,0075</w:t>
            </w:r>
          </w:p>
        </w:tc>
        <w:tc>
          <w:tcPr>
            <w:tcW w:w="851" w:type="dxa"/>
            <w:vAlign w:val="center"/>
          </w:tcPr>
          <w:p w14:paraId="65D79C67"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1,253</w:t>
            </w:r>
          </w:p>
        </w:tc>
        <w:tc>
          <w:tcPr>
            <w:tcW w:w="851" w:type="dxa"/>
            <w:vAlign w:val="center"/>
          </w:tcPr>
          <w:p w14:paraId="1B980C6A"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0,105</w:t>
            </w:r>
          </w:p>
        </w:tc>
      </w:tr>
      <w:tr w:rsidR="001206D1" w:rsidRPr="00805F67" w14:paraId="2FA572ED" w14:textId="77777777" w:rsidTr="008E2FF1">
        <w:trPr>
          <w:trHeight w:val="567"/>
        </w:trPr>
        <w:tc>
          <w:tcPr>
            <w:tcW w:w="959" w:type="dxa"/>
            <w:vAlign w:val="center"/>
          </w:tcPr>
          <w:p w14:paraId="1171A7EA"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18</w:t>
            </w:r>
          </w:p>
        </w:tc>
        <w:tc>
          <w:tcPr>
            <w:tcW w:w="5528" w:type="dxa"/>
            <w:vAlign w:val="center"/>
          </w:tcPr>
          <w:p w14:paraId="5043648B"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ул. Норильская п. Родники</w:t>
            </w:r>
          </w:p>
        </w:tc>
        <w:tc>
          <w:tcPr>
            <w:tcW w:w="1274" w:type="dxa"/>
            <w:vAlign w:val="center"/>
          </w:tcPr>
          <w:p w14:paraId="44750C9A"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не четная</w:t>
            </w:r>
          </w:p>
        </w:tc>
        <w:tc>
          <w:tcPr>
            <w:tcW w:w="931" w:type="dxa"/>
            <w:vAlign w:val="center"/>
          </w:tcPr>
          <w:p w14:paraId="59713D32"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54</w:t>
            </w:r>
          </w:p>
        </w:tc>
        <w:tc>
          <w:tcPr>
            <w:tcW w:w="1432" w:type="dxa"/>
            <w:vAlign w:val="center"/>
          </w:tcPr>
          <w:p w14:paraId="68458B6A"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40,212766</w:t>
            </w:r>
          </w:p>
        </w:tc>
        <w:tc>
          <w:tcPr>
            <w:tcW w:w="1453" w:type="dxa"/>
            <w:vAlign w:val="center"/>
          </w:tcPr>
          <w:p w14:paraId="4F02630F"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0,00513108</w:t>
            </w:r>
          </w:p>
        </w:tc>
        <w:tc>
          <w:tcPr>
            <w:tcW w:w="1143" w:type="dxa"/>
            <w:gridSpan w:val="2"/>
            <w:vAlign w:val="center"/>
          </w:tcPr>
          <w:p w14:paraId="299F1276"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0,00611111</w:t>
            </w:r>
          </w:p>
        </w:tc>
        <w:tc>
          <w:tcPr>
            <w:tcW w:w="851" w:type="dxa"/>
            <w:vAlign w:val="center"/>
          </w:tcPr>
          <w:p w14:paraId="569414CE"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2,066</w:t>
            </w:r>
          </w:p>
        </w:tc>
        <w:tc>
          <w:tcPr>
            <w:tcW w:w="851" w:type="dxa"/>
            <w:vAlign w:val="center"/>
          </w:tcPr>
          <w:p w14:paraId="09EEF7CF"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0,096</w:t>
            </w:r>
          </w:p>
        </w:tc>
      </w:tr>
      <w:tr w:rsidR="001206D1" w:rsidRPr="00805F67" w14:paraId="1118E67A" w14:textId="77777777" w:rsidTr="008E2FF1">
        <w:trPr>
          <w:trHeight w:val="567"/>
        </w:trPr>
        <w:tc>
          <w:tcPr>
            <w:tcW w:w="959" w:type="dxa"/>
            <w:vAlign w:val="center"/>
          </w:tcPr>
          <w:p w14:paraId="7936C6CF"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19</w:t>
            </w:r>
          </w:p>
        </w:tc>
        <w:tc>
          <w:tcPr>
            <w:tcW w:w="5528" w:type="dxa"/>
            <w:vAlign w:val="center"/>
          </w:tcPr>
          <w:p w14:paraId="4575F5CD"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ул. Победы ст. Рязанская</w:t>
            </w:r>
          </w:p>
        </w:tc>
        <w:tc>
          <w:tcPr>
            <w:tcW w:w="1274" w:type="dxa"/>
            <w:vAlign w:val="center"/>
          </w:tcPr>
          <w:p w14:paraId="59638406"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четная</w:t>
            </w:r>
          </w:p>
        </w:tc>
        <w:tc>
          <w:tcPr>
            <w:tcW w:w="931" w:type="dxa"/>
            <w:vAlign w:val="center"/>
          </w:tcPr>
          <w:p w14:paraId="59CCD01E"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36</w:t>
            </w:r>
          </w:p>
        </w:tc>
        <w:tc>
          <w:tcPr>
            <w:tcW w:w="1432" w:type="dxa"/>
            <w:vAlign w:val="center"/>
          </w:tcPr>
          <w:p w14:paraId="2158E4FE"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46,9565217</w:t>
            </w:r>
          </w:p>
        </w:tc>
        <w:tc>
          <w:tcPr>
            <w:tcW w:w="1453" w:type="dxa"/>
            <w:vAlign w:val="center"/>
          </w:tcPr>
          <w:p w14:paraId="6A55B2CC"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0,00383382</w:t>
            </w:r>
          </w:p>
        </w:tc>
        <w:tc>
          <w:tcPr>
            <w:tcW w:w="1143" w:type="dxa"/>
            <w:gridSpan w:val="2"/>
            <w:vAlign w:val="center"/>
          </w:tcPr>
          <w:p w14:paraId="74B923BB"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0,00611111</w:t>
            </w:r>
          </w:p>
        </w:tc>
        <w:tc>
          <w:tcPr>
            <w:tcW w:w="851" w:type="dxa"/>
            <w:vAlign w:val="center"/>
          </w:tcPr>
          <w:p w14:paraId="7D9CC526"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1,245</w:t>
            </w:r>
          </w:p>
        </w:tc>
        <w:tc>
          <w:tcPr>
            <w:tcW w:w="851" w:type="dxa"/>
            <w:vAlign w:val="center"/>
          </w:tcPr>
          <w:p w14:paraId="02444BB4"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0,046</w:t>
            </w:r>
          </w:p>
        </w:tc>
      </w:tr>
      <w:tr w:rsidR="001206D1" w:rsidRPr="00805F67" w14:paraId="1068BDCE" w14:textId="77777777" w:rsidTr="008E2FF1">
        <w:trPr>
          <w:trHeight w:val="567"/>
        </w:trPr>
        <w:tc>
          <w:tcPr>
            <w:tcW w:w="959" w:type="dxa"/>
            <w:vAlign w:val="center"/>
          </w:tcPr>
          <w:p w14:paraId="034E7EA3"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20</w:t>
            </w:r>
          </w:p>
        </w:tc>
        <w:tc>
          <w:tcPr>
            <w:tcW w:w="5528" w:type="dxa"/>
            <w:vAlign w:val="center"/>
          </w:tcPr>
          <w:p w14:paraId="755CF30D"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ул. Победы ст. Рязанская</w:t>
            </w:r>
          </w:p>
        </w:tc>
        <w:tc>
          <w:tcPr>
            <w:tcW w:w="1274" w:type="dxa"/>
            <w:vAlign w:val="center"/>
          </w:tcPr>
          <w:p w14:paraId="09E530A4"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не четная</w:t>
            </w:r>
          </w:p>
        </w:tc>
        <w:tc>
          <w:tcPr>
            <w:tcW w:w="931" w:type="dxa"/>
            <w:vAlign w:val="center"/>
          </w:tcPr>
          <w:p w14:paraId="3887B1CF"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54</w:t>
            </w:r>
          </w:p>
        </w:tc>
        <w:tc>
          <w:tcPr>
            <w:tcW w:w="1432" w:type="dxa"/>
            <w:vAlign w:val="center"/>
          </w:tcPr>
          <w:p w14:paraId="48BD2ECF"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46,2857143</w:t>
            </w:r>
          </w:p>
        </w:tc>
        <w:tc>
          <w:tcPr>
            <w:tcW w:w="1453" w:type="dxa"/>
            <w:vAlign w:val="center"/>
          </w:tcPr>
          <w:p w14:paraId="1CB9A886"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0,00400809</w:t>
            </w:r>
          </w:p>
        </w:tc>
        <w:tc>
          <w:tcPr>
            <w:tcW w:w="1143" w:type="dxa"/>
            <w:gridSpan w:val="2"/>
            <w:vAlign w:val="center"/>
          </w:tcPr>
          <w:p w14:paraId="1982D0AF"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0,00638889</w:t>
            </w:r>
          </w:p>
        </w:tc>
        <w:tc>
          <w:tcPr>
            <w:tcW w:w="851" w:type="dxa"/>
            <w:vAlign w:val="center"/>
          </w:tcPr>
          <w:p w14:paraId="4A8C7F4C"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1,195</w:t>
            </w:r>
          </w:p>
        </w:tc>
        <w:tc>
          <w:tcPr>
            <w:tcW w:w="851" w:type="dxa"/>
            <w:vAlign w:val="center"/>
          </w:tcPr>
          <w:p w14:paraId="0AFC6985"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0,061</w:t>
            </w:r>
          </w:p>
        </w:tc>
      </w:tr>
      <w:tr w:rsidR="001206D1" w:rsidRPr="00805F67" w14:paraId="51C5CC83" w14:textId="77777777" w:rsidTr="008E2FF1">
        <w:trPr>
          <w:trHeight w:val="567"/>
        </w:trPr>
        <w:tc>
          <w:tcPr>
            <w:tcW w:w="959" w:type="dxa"/>
            <w:tcBorders>
              <w:bottom w:val="single" w:sz="4" w:space="0" w:color="auto"/>
            </w:tcBorders>
            <w:vAlign w:val="center"/>
          </w:tcPr>
          <w:p w14:paraId="1D463AF1"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21</w:t>
            </w:r>
          </w:p>
        </w:tc>
        <w:tc>
          <w:tcPr>
            <w:tcW w:w="5528" w:type="dxa"/>
            <w:tcBorders>
              <w:bottom w:val="single" w:sz="4" w:space="0" w:color="auto"/>
            </w:tcBorders>
            <w:vAlign w:val="center"/>
          </w:tcPr>
          <w:p w14:paraId="2A4FDE62"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Участок от а/д 00 ОП ФЗ А160 «Майкоп – Бжедугхабль – Адыгейск – Усть-Лабинск – Кореновск» до п. Верхневеденеевский</w:t>
            </w:r>
          </w:p>
        </w:tc>
        <w:tc>
          <w:tcPr>
            <w:tcW w:w="1274" w:type="dxa"/>
            <w:tcBorders>
              <w:bottom w:val="single" w:sz="4" w:space="0" w:color="auto"/>
            </w:tcBorders>
            <w:vAlign w:val="center"/>
          </w:tcPr>
          <w:p w14:paraId="55131D3B"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четная</w:t>
            </w:r>
          </w:p>
        </w:tc>
        <w:tc>
          <w:tcPr>
            <w:tcW w:w="931" w:type="dxa"/>
            <w:tcBorders>
              <w:bottom w:val="single" w:sz="4" w:space="0" w:color="auto"/>
            </w:tcBorders>
            <w:vAlign w:val="center"/>
          </w:tcPr>
          <w:p w14:paraId="59555326"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90</w:t>
            </w:r>
          </w:p>
        </w:tc>
        <w:tc>
          <w:tcPr>
            <w:tcW w:w="1432" w:type="dxa"/>
            <w:tcBorders>
              <w:bottom w:val="single" w:sz="4" w:space="0" w:color="auto"/>
            </w:tcBorders>
            <w:vAlign w:val="center"/>
          </w:tcPr>
          <w:p w14:paraId="3963B62B"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69,6774194</w:t>
            </w:r>
          </w:p>
        </w:tc>
        <w:tc>
          <w:tcPr>
            <w:tcW w:w="1453" w:type="dxa"/>
            <w:tcBorders>
              <w:bottom w:val="single" w:sz="4" w:space="0" w:color="auto"/>
            </w:tcBorders>
            <w:vAlign w:val="center"/>
          </w:tcPr>
          <w:p w14:paraId="41504F89"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0,00353257</w:t>
            </w:r>
          </w:p>
        </w:tc>
        <w:tc>
          <w:tcPr>
            <w:tcW w:w="1143" w:type="dxa"/>
            <w:gridSpan w:val="2"/>
            <w:tcBorders>
              <w:bottom w:val="single" w:sz="4" w:space="0" w:color="auto"/>
            </w:tcBorders>
            <w:vAlign w:val="center"/>
          </w:tcPr>
          <w:p w14:paraId="41081249"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0,01666667</w:t>
            </w:r>
          </w:p>
        </w:tc>
        <w:tc>
          <w:tcPr>
            <w:tcW w:w="851" w:type="dxa"/>
            <w:tcBorders>
              <w:bottom w:val="single" w:sz="4" w:space="0" w:color="auto"/>
            </w:tcBorders>
            <w:vAlign w:val="center"/>
          </w:tcPr>
          <w:p w14:paraId="6DB25A5A"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1,167</w:t>
            </w:r>
          </w:p>
        </w:tc>
        <w:tc>
          <w:tcPr>
            <w:tcW w:w="851" w:type="dxa"/>
            <w:tcBorders>
              <w:bottom w:val="single" w:sz="4" w:space="0" w:color="auto"/>
            </w:tcBorders>
            <w:vAlign w:val="center"/>
          </w:tcPr>
          <w:p w14:paraId="6E4114BF"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0,091</w:t>
            </w:r>
          </w:p>
        </w:tc>
      </w:tr>
      <w:tr w:rsidR="001206D1" w:rsidRPr="00805F67" w14:paraId="513386B9" w14:textId="77777777" w:rsidTr="008E2FF1">
        <w:trPr>
          <w:trHeight w:val="567"/>
        </w:trPr>
        <w:tc>
          <w:tcPr>
            <w:tcW w:w="959" w:type="dxa"/>
            <w:tcBorders>
              <w:top w:val="single" w:sz="4" w:space="0" w:color="auto"/>
              <w:left w:val="single" w:sz="4" w:space="0" w:color="auto"/>
              <w:bottom w:val="single" w:sz="4" w:space="0" w:color="auto"/>
              <w:right w:val="single" w:sz="4" w:space="0" w:color="auto"/>
            </w:tcBorders>
            <w:vAlign w:val="center"/>
          </w:tcPr>
          <w:p w14:paraId="2C439170"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kern w:val="3"/>
                <w:lang w:eastAsia="zh-CN"/>
              </w:rPr>
              <w:t>22</w:t>
            </w:r>
          </w:p>
        </w:tc>
        <w:tc>
          <w:tcPr>
            <w:tcW w:w="5528" w:type="dxa"/>
            <w:tcBorders>
              <w:top w:val="single" w:sz="4" w:space="0" w:color="auto"/>
              <w:left w:val="single" w:sz="4" w:space="0" w:color="auto"/>
              <w:bottom w:val="single" w:sz="4" w:space="0" w:color="auto"/>
              <w:right w:val="single" w:sz="4" w:space="0" w:color="auto"/>
            </w:tcBorders>
            <w:vAlign w:val="center"/>
          </w:tcPr>
          <w:p w14:paraId="372F32FB"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Участок от а/д 00 ОП ФЗ А160 «Майкоп – Бжедугхабль – Адыгейск – Усть-Лабинск – Кореновск» до п. Верхневеденеевский</w:t>
            </w:r>
          </w:p>
        </w:tc>
        <w:tc>
          <w:tcPr>
            <w:tcW w:w="1274" w:type="dxa"/>
            <w:tcBorders>
              <w:top w:val="single" w:sz="4" w:space="0" w:color="auto"/>
              <w:left w:val="single" w:sz="4" w:space="0" w:color="auto"/>
              <w:bottom w:val="single" w:sz="4" w:space="0" w:color="auto"/>
              <w:right w:val="single" w:sz="4" w:space="0" w:color="auto"/>
            </w:tcBorders>
            <w:vAlign w:val="center"/>
          </w:tcPr>
          <w:p w14:paraId="28C390FD"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не четная</w:t>
            </w:r>
          </w:p>
        </w:tc>
        <w:tc>
          <w:tcPr>
            <w:tcW w:w="931" w:type="dxa"/>
            <w:tcBorders>
              <w:top w:val="single" w:sz="4" w:space="0" w:color="auto"/>
              <w:left w:val="single" w:sz="4" w:space="0" w:color="auto"/>
              <w:bottom w:val="single" w:sz="4" w:space="0" w:color="auto"/>
              <w:right w:val="single" w:sz="4" w:space="0" w:color="auto"/>
            </w:tcBorders>
            <w:vAlign w:val="center"/>
          </w:tcPr>
          <w:p w14:paraId="719E1086"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90</w:t>
            </w:r>
          </w:p>
        </w:tc>
        <w:tc>
          <w:tcPr>
            <w:tcW w:w="1432" w:type="dxa"/>
            <w:tcBorders>
              <w:top w:val="single" w:sz="4" w:space="0" w:color="auto"/>
              <w:left w:val="single" w:sz="4" w:space="0" w:color="auto"/>
              <w:bottom w:val="single" w:sz="4" w:space="0" w:color="auto"/>
              <w:right w:val="single" w:sz="4" w:space="0" w:color="auto"/>
            </w:tcBorders>
            <w:vAlign w:val="center"/>
          </w:tcPr>
          <w:p w14:paraId="57ECE3FB"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82,5882353</w:t>
            </w:r>
          </w:p>
        </w:tc>
        <w:tc>
          <w:tcPr>
            <w:tcW w:w="1453" w:type="dxa"/>
            <w:tcBorders>
              <w:top w:val="single" w:sz="4" w:space="0" w:color="auto"/>
              <w:left w:val="single" w:sz="4" w:space="0" w:color="auto"/>
              <w:bottom w:val="single" w:sz="4" w:space="0" w:color="auto"/>
              <w:right w:val="single" w:sz="4" w:space="0" w:color="auto"/>
            </w:tcBorders>
            <w:vAlign w:val="center"/>
          </w:tcPr>
          <w:p w14:paraId="35F30567"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0,00158966</w:t>
            </w:r>
          </w:p>
        </w:tc>
        <w:tc>
          <w:tcPr>
            <w:tcW w:w="1143" w:type="dxa"/>
            <w:gridSpan w:val="2"/>
            <w:tcBorders>
              <w:top w:val="single" w:sz="4" w:space="0" w:color="auto"/>
              <w:left w:val="single" w:sz="4" w:space="0" w:color="auto"/>
              <w:bottom w:val="single" w:sz="4" w:space="0" w:color="auto"/>
              <w:right w:val="single" w:sz="4" w:space="0" w:color="auto"/>
            </w:tcBorders>
            <w:vAlign w:val="center"/>
          </w:tcPr>
          <w:p w14:paraId="47230580"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hAnsi="Arial" w:cs="Arial"/>
                <w:kern w:val="3"/>
              </w:rPr>
              <w:t>0,0075</w:t>
            </w:r>
          </w:p>
        </w:tc>
        <w:tc>
          <w:tcPr>
            <w:tcW w:w="851" w:type="dxa"/>
            <w:tcBorders>
              <w:top w:val="single" w:sz="4" w:space="0" w:color="auto"/>
              <w:left w:val="single" w:sz="4" w:space="0" w:color="auto"/>
              <w:bottom w:val="single" w:sz="4" w:space="0" w:color="auto"/>
              <w:right w:val="single" w:sz="4" w:space="0" w:color="auto"/>
            </w:tcBorders>
            <w:vAlign w:val="center"/>
          </w:tcPr>
          <w:p w14:paraId="2596EB79"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1,174</w:t>
            </w:r>
          </w:p>
        </w:tc>
        <w:tc>
          <w:tcPr>
            <w:tcW w:w="851" w:type="dxa"/>
            <w:tcBorders>
              <w:top w:val="single" w:sz="4" w:space="0" w:color="auto"/>
              <w:left w:val="single" w:sz="4" w:space="0" w:color="auto"/>
              <w:bottom w:val="single" w:sz="4" w:space="0" w:color="auto"/>
              <w:right w:val="single" w:sz="4" w:space="0" w:color="auto"/>
            </w:tcBorders>
            <w:vAlign w:val="center"/>
          </w:tcPr>
          <w:p w14:paraId="29D450FB" w14:textId="77777777" w:rsidR="001206D1" w:rsidRPr="00805F67" w:rsidRDefault="001206D1" w:rsidP="008E2FF1">
            <w:pPr>
              <w:widowControl w:val="0"/>
              <w:autoSpaceDN w:val="0"/>
              <w:jc w:val="both"/>
              <w:textAlignment w:val="baseline"/>
              <w:rPr>
                <w:rFonts w:ascii="Arial" w:eastAsia="NSimSun" w:hAnsi="Arial" w:cs="Arial"/>
                <w:kern w:val="3"/>
                <w:lang w:eastAsia="zh-CN"/>
              </w:rPr>
            </w:pPr>
            <w:r w:rsidRPr="00805F67">
              <w:rPr>
                <w:rFonts w:ascii="Arial" w:eastAsia="NSimSun" w:hAnsi="Arial" w:cs="Arial"/>
                <w:color w:val="000000"/>
                <w:kern w:val="3"/>
                <w:lang w:eastAsia="zh-CN"/>
              </w:rPr>
              <w:t>0,089</w:t>
            </w:r>
          </w:p>
        </w:tc>
      </w:tr>
    </w:tbl>
    <w:p w14:paraId="40C4435E" w14:textId="77777777" w:rsidR="001206D1" w:rsidRPr="00805F67" w:rsidRDefault="001206D1" w:rsidP="000D32AB">
      <w:pPr>
        <w:widowControl w:val="0"/>
        <w:ind w:firstLine="567"/>
        <w:rPr>
          <w:rFonts w:ascii="Arial" w:eastAsiaTheme="minorHAnsi" w:hAnsi="Arial" w:cs="Arial"/>
          <w:lang w:eastAsia="en-US"/>
        </w:rPr>
        <w:sectPr w:rsidR="001206D1" w:rsidRPr="00805F67" w:rsidSect="0041582A">
          <w:pgSz w:w="16839" w:h="11907" w:orient="landscape" w:code="9"/>
          <w:pgMar w:top="1134" w:right="850" w:bottom="1134" w:left="1701" w:header="0" w:footer="567" w:gutter="0"/>
          <w:cols w:space="720"/>
          <w:formProt w:val="0"/>
          <w:docGrid w:linePitch="326" w:charSpace="12288"/>
        </w:sectPr>
      </w:pPr>
    </w:p>
    <w:p w14:paraId="44595706" w14:textId="77777777" w:rsidR="001206D1" w:rsidRPr="00805F67" w:rsidRDefault="001206D1" w:rsidP="000D32AB">
      <w:pPr>
        <w:widowControl w:val="0"/>
        <w:ind w:firstLine="567"/>
        <w:jc w:val="both"/>
        <w:outlineLvl w:val="0"/>
        <w:rPr>
          <w:rFonts w:ascii="Arial" w:eastAsiaTheme="minorHAnsi" w:hAnsi="Arial" w:cs="Arial"/>
          <w:bCs/>
          <w:color w:val="000000"/>
          <w:lang w:eastAsia="en-US"/>
        </w:rPr>
      </w:pPr>
      <w:bookmarkStart w:id="192" w:name="_Toc13581681"/>
      <w:bookmarkStart w:id="193" w:name="_Toc19624322"/>
      <w:r w:rsidRPr="00805F67">
        <w:rPr>
          <w:rFonts w:ascii="Arial" w:eastAsiaTheme="minorHAnsi" w:hAnsi="Arial" w:cs="Arial"/>
          <w:bCs/>
          <w:color w:val="000000"/>
          <w:lang w:eastAsia="en-US"/>
        </w:rPr>
        <w:lastRenderedPageBreak/>
        <w:t>1.10 Оценка и анализ параметров движения маршрутных транспортных средств, результаты анализа пассажиропотоков</w:t>
      </w:r>
      <w:bookmarkEnd w:id="192"/>
      <w:bookmarkEnd w:id="193"/>
    </w:p>
    <w:p w14:paraId="326C4DE8" w14:textId="77777777" w:rsidR="001206D1" w:rsidRPr="00805F67" w:rsidRDefault="001206D1" w:rsidP="000D32AB">
      <w:pPr>
        <w:widowControl w:val="0"/>
        <w:ind w:firstLine="567"/>
        <w:jc w:val="both"/>
        <w:rPr>
          <w:rFonts w:ascii="Arial" w:eastAsia="NSimSun" w:hAnsi="Arial" w:cs="Arial"/>
          <w:kern w:val="2"/>
          <w:lang w:eastAsia="zh-CN" w:bidi="hi-IN"/>
        </w:rPr>
      </w:pPr>
    </w:p>
    <w:p w14:paraId="7FF5971E"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NSimSun" w:hAnsi="Arial" w:cs="Arial"/>
          <w:kern w:val="2"/>
          <w:lang w:eastAsia="zh-CN" w:bidi="hi-IN"/>
        </w:rPr>
        <w:t>На территории МО Белореченский район пассажирский транспорт общего пользования представлен 27–ю маршрутами. Основные характеристики маршрутов общественного транспорта МО Белореченский район представлены в таблице 1.10.1.</w:t>
      </w:r>
    </w:p>
    <w:p w14:paraId="0BB351F0"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В качестве исходных данных для определения основных параметров МТС была использована универсальная информационная система мониторинга «Интеграция».</w:t>
      </w:r>
    </w:p>
    <w:p w14:paraId="795B175C" w14:textId="77777777" w:rsidR="001206D1" w:rsidRPr="00805F67" w:rsidRDefault="001206D1" w:rsidP="000D32AB">
      <w:pPr>
        <w:widowControl w:val="0"/>
        <w:ind w:firstLine="567"/>
        <w:jc w:val="both"/>
        <w:rPr>
          <w:rFonts w:ascii="Arial" w:hAnsi="Arial" w:cs="Arial"/>
          <w:lang w:eastAsia="zh-CN"/>
        </w:rPr>
      </w:pPr>
    </w:p>
    <w:p w14:paraId="369C26F3" w14:textId="77777777" w:rsidR="001206D1" w:rsidRPr="00805F67" w:rsidRDefault="001206D1" w:rsidP="000D32AB">
      <w:pPr>
        <w:widowControl w:val="0"/>
        <w:tabs>
          <w:tab w:val="left" w:pos="142"/>
        </w:tabs>
        <w:ind w:firstLine="567"/>
        <w:jc w:val="both"/>
        <w:rPr>
          <w:rFonts w:ascii="Arial" w:eastAsiaTheme="minorHAnsi" w:hAnsi="Arial" w:cs="Arial"/>
          <w:lang w:eastAsia="en-US"/>
        </w:rPr>
      </w:pPr>
      <w:r w:rsidRPr="00805F67">
        <w:rPr>
          <w:rFonts w:ascii="Arial" w:hAnsi="Arial" w:cs="Arial"/>
          <w:lang w:eastAsia="zh-CN"/>
        </w:rPr>
        <w:t>Таблица 1.10.1 – Основные характеристики маршрутов общественного транспорта</w:t>
      </w:r>
    </w:p>
    <w:tbl>
      <w:tblPr>
        <w:tblStyle w:val="1f5"/>
        <w:tblW w:w="5301" w:type="pct"/>
        <w:jc w:val="center"/>
        <w:tblLayout w:type="fixed"/>
        <w:tblLook w:val="04A0" w:firstRow="1" w:lastRow="0" w:firstColumn="1" w:lastColumn="0" w:noHBand="0" w:noVBand="1"/>
      </w:tblPr>
      <w:tblGrid>
        <w:gridCol w:w="907"/>
        <w:gridCol w:w="2120"/>
        <w:gridCol w:w="1378"/>
        <w:gridCol w:w="3979"/>
        <w:gridCol w:w="1524"/>
      </w:tblGrid>
      <w:tr w:rsidR="001206D1" w:rsidRPr="00805F67" w14:paraId="5E446678" w14:textId="77777777" w:rsidTr="00D47C8E">
        <w:trPr>
          <w:trHeight w:val="20"/>
          <w:jc w:val="center"/>
        </w:trPr>
        <w:tc>
          <w:tcPr>
            <w:tcW w:w="925" w:type="dxa"/>
            <w:vAlign w:val="center"/>
          </w:tcPr>
          <w:p w14:paraId="1F8EFBF1" w14:textId="77777777" w:rsidR="001206D1" w:rsidRPr="00805F67" w:rsidRDefault="001206D1" w:rsidP="00D47C8E">
            <w:pPr>
              <w:widowControl w:val="0"/>
              <w:ind w:hanging="37"/>
              <w:jc w:val="center"/>
              <w:rPr>
                <w:rFonts w:ascii="Arial" w:hAnsi="Arial" w:cs="Arial"/>
                <w:bCs/>
                <w:lang w:eastAsia="zh-CN"/>
              </w:rPr>
            </w:pPr>
            <w:r w:rsidRPr="00805F67">
              <w:rPr>
                <w:rFonts w:ascii="Arial" w:hAnsi="Arial" w:cs="Arial"/>
                <w:bCs/>
                <w:lang w:eastAsia="zh-CN"/>
              </w:rPr>
              <w:t>№ п/п</w:t>
            </w:r>
          </w:p>
        </w:tc>
        <w:tc>
          <w:tcPr>
            <w:tcW w:w="2172" w:type="dxa"/>
            <w:vAlign w:val="center"/>
          </w:tcPr>
          <w:p w14:paraId="4B6400DA"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hAnsi="Arial" w:cs="Arial"/>
                <w:bCs/>
                <w:lang w:eastAsia="zh-CN"/>
              </w:rPr>
              <w:t>Название маршрута</w:t>
            </w:r>
          </w:p>
        </w:tc>
        <w:tc>
          <w:tcPr>
            <w:tcW w:w="1409" w:type="dxa"/>
            <w:vAlign w:val="center"/>
          </w:tcPr>
          <w:p w14:paraId="56817CCB"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hAnsi="Arial" w:cs="Arial"/>
                <w:bCs/>
                <w:lang w:eastAsia="zh-CN"/>
              </w:rPr>
              <w:t>Протя–женность, км</w:t>
            </w:r>
          </w:p>
        </w:tc>
        <w:tc>
          <w:tcPr>
            <w:tcW w:w="4082" w:type="dxa"/>
            <w:vAlign w:val="center"/>
          </w:tcPr>
          <w:p w14:paraId="409D4A2B"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eastAsia="NSimSun" w:hAnsi="Arial" w:cs="Arial"/>
                <w:lang w:eastAsia="zh-CN"/>
              </w:rPr>
              <w:t>Наименование остановочных пунктов</w:t>
            </w:r>
          </w:p>
        </w:tc>
        <w:tc>
          <w:tcPr>
            <w:tcW w:w="1559" w:type="dxa"/>
            <w:vAlign w:val="center"/>
          </w:tcPr>
          <w:p w14:paraId="6D3325F7"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eastAsia="NSimSun" w:hAnsi="Arial" w:cs="Arial"/>
                <w:lang w:eastAsia="zh-CN"/>
              </w:rPr>
              <w:t>Количество рейсов за неделю</w:t>
            </w:r>
          </w:p>
        </w:tc>
      </w:tr>
      <w:tr w:rsidR="001206D1" w:rsidRPr="00805F67" w14:paraId="190FC9CF" w14:textId="77777777" w:rsidTr="00D47C8E">
        <w:trPr>
          <w:trHeight w:val="20"/>
          <w:jc w:val="center"/>
        </w:trPr>
        <w:tc>
          <w:tcPr>
            <w:tcW w:w="925" w:type="dxa"/>
            <w:vAlign w:val="center"/>
          </w:tcPr>
          <w:p w14:paraId="011BFF9C"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hAnsi="Arial" w:cs="Arial"/>
                <w:bCs/>
                <w:lang w:eastAsia="zh-CN"/>
              </w:rPr>
              <w:t>1</w:t>
            </w:r>
          </w:p>
        </w:tc>
        <w:tc>
          <w:tcPr>
            <w:tcW w:w="2172" w:type="dxa"/>
            <w:vAlign w:val="center"/>
          </w:tcPr>
          <w:p w14:paraId="2A29BA5F"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eastAsia="NSimSun" w:hAnsi="Arial" w:cs="Arial"/>
                <w:lang w:eastAsia="zh-CN"/>
              </w:rPr>
              <w:t>№ 102 г. Белореченск – х. Терновый</w:t>
            </w:r>
          </w:p>
        </w:tc>
        <w:tc>
          <w:tcPr>
            <w:tcW w:w="1409" w:type="dxa"/>
            <w:vAlign w:val="center"/>
          </w:tcPr>
          <w:p w14:paraId="1DDF98EB"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eastAsia="NSimSun" w:hAnsi="Arial" w:cs="Arial"/>
                <w:lang w:eastAsia="zh-CN"/>
              </w:rPr>
              <w:t>27,06/25,6</w:t>
            </w:r>
          </w:p>
        </w:tc>
        <w:tc>
          <w:tcPr>
            <w:tcW w:w="4082" w:type="dxa"/>
            <w:vAlign w:val="center"/>
          </w:tcPr>
          <w:p w14:paraId="25FA3C83"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eastAsia="NSimSun" w:hAnsi="Arial" w:cs="Arial"/>
                <w:lang w:eastAsia="zh-CN"/>
              </w:rPr>
              <w:t>г. Белореченск (Автовокзал) – х. Фадеевский – х. Терновый</w:t>
            </w:r>
          </w:p>
        </w:tc>
        <w:tc>
          <w:tcPr>
            <w:tcW w:w="1559" w:type="dxa"/>
            <w:vAlign w:val="center"/>
          </w:tcPr>
          <w:p w14:paraId="0BF03437"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eastAsia="NSimSun" w:hAnsi="Arial" w:cs="Arial"/>
                <w:lang w:eastAsia="zh-CN"/>
              </w:rPr>
              <w:t>21</w:t>
            </w:r>
          </w:p>
        </w:tc>
      </w:tr>
      <w:tr w:rsidR="001206D1" w:rsidRPr="00805F67" w14:paraId="119F6D9A" w14:textId="77777777" w:rsidTr="00D47C8E">
        <w:trPr>
          <w:trHeight w:val="20"/>
          <w:jc w:val="center"/>
        </w:trPr>
        <w:tc>
          <w:tcPr>
            <w:tcW w:w="925" w:type="dxa"/>
            <w:vAlign w:val="center"/>
          </w:tcPr>
          <w:p w14:paraId="0DBDBF4A"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hAnsi="Arial" w:cs="Arial"/>
                <w:bCs/>
                <w:lang w:eastAsia="zh-CN"/>
              </w:rPr>
              <w:t>2</w:t>
            </w:r>
          </w:p>
        </w:tc>
        <w:tc>
          <w:tcPr>
            <w:tcW w:w="2172" w:type="dxa"/>
            <w:vAlign w:val="center"/>
          </w:tcPr>
          <w:p w14:paraId="436034BD"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eastAsia="NSimSun" w:hAnsi="Arial" w:cs="Arial"/>
                <w:lang w:eastAsia="zh-CN"/>
              </w:rPr>
              <w:t>№ 103 г. Белореченск – п. Лесной</w:t>
            </w:r>
          </w:p>
        </w:tc>
        <w:tc>
          <w:tcPr>
            <w:tcW w:w="1409" w:type="dxa"/>
            <w:vAlign w:val="center"/>
          </w:tcPr>
          <w:p w14:paraId="5CD4175B"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eastAsia="NSimSun" w:hAnsi="Arial" w:cs="Arial"/>
                <w:lang w:eastAsia="zh-CN"/>
              </w:rPr>
              <w:t>33,22/31,65</w:t>
            </w:r>
          </w:p>
        </w:tc>
        <w:tc>
          <w:tcPr>
            <w:tcW w:w="4082" w:type="dxa"/>
            <w:vAlign w:val="center"/>
          </w:tcPr>
          <w:p w14:paraId="4F90D460"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eastAsia="NSimSun" w:hAnsi="Arial" w:cs="Arial"/>
                <w:lang w:eastAsia="zh-CN"/>
              </w:rPr>
              <w:t>Белореченск (Автовокзал) – х. Кубанский – Коренная Балка – Дунайский – п. Лесной</w:t>
            </w:r>
          </w:p>
        </w:tc>
        <w:tc>
          <w:tcPr>
            <w:tcW w:w="1559" w:type="dxa"/>
            <w:vAlign w:val="center"/>
          </w:tcPr>
          <w:p w14:paraId="02304A4F"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eastAsia="NSimSun" w:hAnsi="Arial" w:cs="Arial"/>
                <w:lang w:eastAsia="zh-CN"/>
              </w:rPr>
              <w:t>28</w:t>
            </w:r>
          </w:p>
        </w:tc>
      </w:tr>
      <w:tr w:rsidR="001206D1" w:rsidRPr="00805F67" w14:paraId="1116B1DC" w14:textId="77777777" w:rsidTr="00D47C8E">
        <w:trPr>
          <w:trHeight w:val="20"/>
          <w:jc w:val="center"/>
        </w:trPr>
        <w:tc>
          <w:tcPr>
            <w:tcW w:w="925" w:type="dxa"/>
            <w:vAlign w:val="center"/>
          </w:tcPr>
          <w:p w14:paraId="2C3C6991"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hAnsi="Arial" w:cs="Arial"/>
                <w:bCs/>
                <w:lang w:eastAsia="zh-CN"/>
              </w:rPr>
              <w:t>3</w:t>
            </w:r>
          </w:p>
        </w:tc>
        <w:tc>
          <w:tcPr>
            <w:tcW w:w="2172" w:type="dxa"/>
            <w:vAlign w:val="center"/>
          </w:tcPr>
          <w:p w14:paraId="24AAA822"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eastAsia="NSimSun" w:hAnsi="Arial" w:cs="Arial"/>
                <w:lang w:eastAsia="zh-CN"/>
              </w:rPr>
              <w:t>№ 105 г. Белореченск – п. Молодежный</w:t>
            </w:r>
          </w:p>
        </w:tc>
        <w:tc>
          <w:tcPr>
            <w:tcW w:w="1409" w:type="dxa"/>
            <w:vAlign w:val="center"/>
          </w:tcPr>
          <w:p w14:paraId="4200ECA1"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eastAsia="NSimSun" w:hAnsi="Arial" w:cs="Arial"/>
                <w:lang w:eastAsia="zh-CN"/>
              </w:rPr>
              <w:t>33,99/32,39</w:t>
            </w:r>
          </w:p>
        </w:tc>
        <w:tc>
          <w:tcPr>
            <w:tcW w:w="4082" w:type="dxa"/>
            <w:vAlign w:val="center"/>
          </w:tcPr>
          <w:p w14:paraId="3882B2E2"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eastAsia="NSimSun" w:hAnsi="Arial" w:cs="Arial"/>
                <w:lang w:eastAsia="zh-CN"/>
              </w:rPr>
              <w:t>Белореченск (Автовокзал) – п. Заречный – ДНТ "Заря" – п. Дружный – п. Мирный – ст. Черниговская – п. Молодежный</w:t>
            </w:r>
          </w:p>
        </w:tc>
        <w:tc>
          <w:tcPr>
            <w:tcW w:w="1559" w:type="dxa"/>
            <w:vAlign w:val="center"/>
          </w:tcPr>
          <w:p w14:paraId="09154C24"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eastAsia="NSimSun" w:hAnsi="Arial" w:cs="Arial"/>
                <w:lang w:eastAsia="zh-CN"/>
              </w:rPr>
              <w:t>51</w:t>
            </w:r>
          </w:p>
        </w:tc>
      </w:tr>
      <w:tr w:rsidR="001206D1" w:rsidRPr="00805F67" w14:paraId="2799C7A9" w14:textId="77777777" w:rsidTr="00D47C8E">
        <w:trPr>
          <w:trHeight w:val="20"/>
          <w:jc w:val="center"/>
        </w:trPr>
        <w:tc>
          <w:tcPr>
            <w:tcW w:w="925" w:type="dxa"/>
            <w:vAlign w:val="center"/>
          </w:tcPr>
          <w:p w14:paraId="2EB201EA"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hAnsi="Arial" w:cs="Arial"/>
                <w:bCs/>
                <w:lang w:eastAsia="zh-CN"/>
              </w:rPr>
              <w:t>4</w:t>
            </w:r>
          </w:p>
        </w:tc>
        <w:tc>
          <w:tcPr>
            <w:tcW w:w="2172" w:type="dxa"/>
            <w:vAlign w:val="center"/>
          </w:tcPr>
          <w:p w14:paraId="7E00424C"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eastAsia="NSimSun" w:hAnsi="Arial" w:cs="Arial"/>
                <w:lang w:eastAsia="zh-CN"/>
              </w:rPr>
              <w:t>№ 106 Белореченск – ст. Гурийская</w:t>
            </w:r>
          </w:p>
          <w:p w14:paraId="6AFC6B12" w14:textId="77777777" w:rsidR="001206D1" w:rsidRPr="00805F67" w:rsidRDefault="001206D1" w:rsidP="00D47C8E">
            <w:pPr>
              <w:widowControl w:val="0"/>
              <w:ind w:hanging="37"/>
              <w:jc w:val="center"/>
              <w:rPr>
                <w:rFonts w:ascii="Arial" w:eastAsia="NSimSun" w:hAnsi="Arial" w:cs="Arial"/>
                <w:lang w:eastAsia="zh-CN"/>
              </w:rPr>
            </w:pPr>
          </w:p>
        </w:tc>
        <w:tc>
          <w:tcPr>
            <w:tcW w:w="1409" w:type="dxa"/>
            <w:vAlign w:val="center"/>
          </w:tcPr>
          <w:p w14:paraId="70A48F57"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eastAsia="NSimSun" w:hAnsi="Arial" w:cs="Arial"/>
                <w:lang w:eastAsia="zh-CN"/>
              </w:rPr>
              <w:t>37,85/39,23</w:t>
            </w:r>
          </w:p>
        </w:tc>
        <w:tc>
          <w:tcPr>
            <w:tcW w:w="4082" w:type="dxa"/>
            <w:vAlign w:val="center"/>
          </w:tcPr>
          <w:p w14:paraId="741BFBE8"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eastAsia="NSimSun" w:hAnsi="Arial" w:cs="Arial"/>
                <w:lang w:eastAsia="zh-CN"/>
              </w:rPr>
              <w:t>Белореченск (Автовокзал) – п. Заречный – ДНТ "Заря" – п. Дружный – п. Мирный – ст. Черниговская – п. Молодежный – ст. Гурийская</w:t>
            </w:r>
          </w:p>
        </w:tc>
        <w:tc>
          <w:tcPr>
            <w:tcW w:w="1559" w:type="dxa"/>
            <w:vAlign w:val="center"/>
          </w:tcPr>
          <w:p w14:paraId="709BE47F"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eastAsia="NSimSun" w:hAnsi="Arial" w:cs="Arial"/>
                <w:lang w:eastAsia="zh-CN"/>
              </w:rPr>
              <w:t>21</w:t>
            </w:r>
          </w:p>
        </w:tc>
      </w:tr>
      <w:tr w:rsidR="001206D1" w:rsidRPr="00805F67" w14:paraId="701A5504" w14:textId="77777777" w:rsidTr="00D47C8E">
        <w:trPr>
          <w:trHeight w:val="20"/>
          <w:jc w:val="center"/>
        </w:trPr>
        <w:tc>
          <w:tcPr>
            <w:tcW w:w="925" w:type="dxa"/>
            <w:vAlign w:val="center"/>
          </w:tcPr>
          <w:p w14:paraId="518D6B0C"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hAnsi="Arial" w:cs="Arial"/>
                <w:bCs/>
                <w:lang w:eastAsia="zh-CN"/>
              </w:rPr>
              <w:t>5</w:t>
            </w:r>
          </w:p>
        </w:tc>
        <w:tc>
          <w:tcPr>
            <w:tcW w:w="2172" w:type="dxa"/>
            <w:vAlign w:val="center"/>
          </w:tcPr>
          <w:p w14:paraId="39507E3B"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eastAsia="NSimSun" w:hAnsi="Arial" w:cs="Arial"/>
                <w:lang w:eastAsia="zh-CN"/>
              </w:rPr>
              <w:t>№ 107 г. Белореченск – ст. Пшехская (3 мкр)</w:t>
            </w:r>
          </w:p>
        </w:tc>
        <w:tc>
          <w:tcPr>
            <w:tcW w:w="1409" w:type="dxa"/>
            <w:vAlign w:val="center"/>
          </w:tcPr>
          <w:p w14:paraId="6007733A"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eastAsia="NSimSun" w:hAnsi="Arial" w:cs="Arial"/>
                <w:lang w:eastAsia="zh-CN"/>
              </w:rPr>
              <w:t>13,34/13,73</w:t>
            </w:r>
          </w:p>
        </w:tc>
        <w:tc>
          <w:tcPr>
            <w:tcW w:w="4082" w:type="dxa"/>
            <w:vAlign w:val="center"/>
          </w:tcPr>
          <w:p w14:paraId="18DC5116"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eastAsia="NSimSun" w:hAnsi="Arial" w:cs="Arial"/>
                <w:lang w:eastAsia="zh-CN"/>
              </w:rPr>
              <w:t>Белореченск (центральный рынок) – ст. Пшехская (центр) – ст. Пшехская (3 микрорайон)</w:t>
            </w:r>
          </w:p>
        </w:tc>
        <w:tc>
          <w:tcPr>
            <w:tcW w:w="1559" w:type="dxa"/>
            <w:vAlign w:val="center"/>
          </w:tcPr>
          <w:p w14:paraId="571F8ABD"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eastAsia="NSimSun" w:hAnsi="Arial" w:cs="Arial"/>
                <w:lang w:eastAsia="zh-CN"/>
              </w:rPr>
              <w:t>113</w:t>
            </w:r>
          </w:p>
        </w:tc>
      </w:tr>
      <w:tr w:rsidR="001206D1" w:rsidRPr="00805F67" w14:paraId="215AD7B4" w14:textId="77777777" w:rsidTr="00D47C8E">
        <w:trPr>
          <w:trHeight w:val="20"/>
          <w:jc w:val="center"/>
        </w:trPr>
        <w:tc>
          <w:tcPr>
            <w:tcW w:w="925" w:type="dxa"/>
            <w:vAlign w:val="center"/>
          </w:tcPr>
          <w:p w14:paraId="3D3C6AEC"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hAnsi="Arial" w:cs="Arial"/>
                <w:bCs/>
                <w:lang w:eastAsia="zh-CN"/>
              </w:rPr>
              <w:t>6</w:t>
            </w:r>
          </w:p>
        </w:tc>
        <w:tc>
          <w:tcPr>
            <w:tcW w:w="2172" w:type="dxa"/>
            <w:vAlign w:val="center"/>
          </w:tcPr>
          <w:p w14:paraId="51DEABF0"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eastAsia="NSimSun" w:hAnsi="Arial" w:cs="Arial"/>
                <w:lang w:eastAsia="zh-CN"/>
              </w:rPr>
              <w:t>№ 107А г. Белореченск – ст. Пшехская (ж.д. вокзал)</w:t>
            </w:r>
          </w:p>
        </w:tc>
        <w:tc>
          <w:tcPr>
            <w:tcW w:w="1409" w:type="dxa"/>
            <w:vAlign w:val="center"/>
          </w:tcPr>
          <w:p w14:paraId="6676E59C"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eastAsia="NSimSun" w:hAnsi="Arial" w:cs="Arial"/>
                <w:lang w:eastAsia="zh-CN"/>
              </w:rPr>
              <w:t>14,62/15,12</w:t>
            </w:r>
          </w:p>
        </w:tc>
        <w:tc>
          <w:tcPr>
            <w:tcW w:w="4082" w:type="dxa"/>
            <w:vAlign w:val="center"/>
          </w:tcPr>
          <w:p w14:paraId="7A538030"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eastAsia="NSimSun" w:hAnsi="Arial" w:cs="Arial"/>
                <w:lang w:eastAsia="zh-CN"/>
              </w:rPr>
              <w:t>Белореченск (центральный рынок) – ст. Пшехская (центр) – ст. Пшехская (ж.д. вокзал)</w:t>
            </w:r>
          </w:p>
        </w:tc>
        <w:tc>
          <w:tcPr>
            <w:tcW w:w="1559" w:type="dxa"/>
            <w:vAlign w:val="center"/>
          </w:tcPr>
          <w:p w14:paraId="7069AE91"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eastAsia="NSimSun" w:hAnsi="Arial" w:cs="Arial"/>
                <w:lang w:eastAsia="zh-CN"/>
              </w:rPr>
              <w:t>109</w:t>
            </w:r>
          </w:p>
        </w:tc>
      </w:tr>
      <w:tr w:rsidR="001206D1" w:rsidRPr="00805F67" w14:paraId="7F7A6D39" w14:textId="77777777" w:rsidTr="00D47C8E">
        <w:trPr>
          <w:trHeight w:val="20"/>
          <w:jc w:val="center"/>
        </w:trPr>
        <w:tc>
          <w:tcPr>
            <w:tcW w:w="925" w:type="dxa"/>
            <w:vAlign w:val="center"/>
          </w:tcPr>
          <w:p w14:paraId="3511E4F1" w14:textId="77777777" w:rsidR="001206D1" w:rsidRPr="00805F67" w:rsidRDefault="001206D1" w:rsidP="00D47C8E">
            <w:pPr>
              <w:widowControl w:val="0"/>
              <w:ind w:hanging="37"/>
              <w:jc w:val="center"/>
              <w:rPr>
                <w:rFonts w:ascii="Arial" w:hAnsi="Arial" w:cs="Arial"/>
                <w:bCs/>
                <w:lang w:eastAsia="zh-CN"/>
              </w:rPr>
            </w:pPr>
            <w:r w:rsidRPr="00805F67">
              <w:rPr>
                <w:rFonts w:ascii="Arial" w:hAnsi="Arial" w:cs="Arial"/>
                <w:bCs/>
                <w:lang w:eastAsia="zh-CN"/>
              </w:rPr>
              <w:t>7</w:t>
            </w:r>
          </w:p>
        </w:tc>
        <w:tc>
          <w:tcPr>
            <w:tcW w:w="2172" w:type="dxa"/>
            <w:vAlign w:val="center"/>
          </w:tcPr>
          <w:p w14:paraId="0A88AF25"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eastAsia="NSimSun" w:hAnsi="Arial" w:cs="Arial"/>
                <w:lang w:eastAsia="zh-CN"/>
              </w:rPr>
              <w:t>№ 108 г. Белореченск — х. Новогурийский</w:t>
            </w:r>
          </w:p>
        </w:tc>
        <w:tc>
          <w:tcPr>
            <w:tcW w:w="1409" w:type="dxa"/>
            <w:vAlign w:val="center"/>
          </w:tcPr>
          <w:p w14:paraId="38B3DDC2"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eastAsia="NSimSun" w:hAnsi="Arial" w:cs="Arial"/>
                <w:lang w:eastAsia="zh-CN"/>
              </w:rPr>
              <w:t>48,45/52,76</w:t>
            </w:r>
          </w:p>
        </w:tc>
        <w:tc>
          <w:tcPr>
            <w:tcW w:w="4082" w:type="dxa"/>
            <w:vAlign w:val="center"/>
          </w:tcPr>
          <w:p w14:paraId="674F219B"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eastAsia="NSimSun" w:hAnsi="Arial" w:cs="Arial"/>
                <w:lang w:eastAsia="zh-CN"/>
              </w:rPr>
              <w:t>Белореченск (Автовокзал) – Верхневеденеевский – Проточный – Первомайский – Ганжинский (на трассе) – Нижневеденеевский – Бжедуховская – Октябрьская – Каневецкий – Новогурийский</w:t>
            </w:r>
          </w:p>
        </w:tc>
        <w:tc>
          <w:tcPr>
            <w:tcW w:w="1559" w:type="dxa"/>
            <w:vAlign w:val="center"/>
          </w:tcPr>
          <w:p w14:paraId="61C9381C" w14:textId="77777777" w:rsidR="001206D1" w:rsidRPr="00805F67" w:rsidRDefault="001206D1" w:rsidP="00D47C8E">
            <w:pPr>
              <w:widowControl w:val="0"/>
              <w:ind w:hanging="37"/>
              <w:jc w:val="center"/>
              <w:rPr>
                <w:rFonts w:ascii="Arial" w:eastAsia="NSimSun" w:hAnsi="Arial" w:cs="Arial"/>
                <w:lang w:eastAsia="zh-CN"/>
              </w:rPr>
            </w:pPr>
            <w:r w:rsidRPr="00805F67">
              <w:rPr>
                <w:rFonts w:ascii="Arial" w:eastAsia="NSimSun" w:hAnsi="Arial" w:cs="Arial"/>
                <w:lang w:eastAsia="zh-CN"/>
              </w:rPr>
              <w:t>21</w:t>
            </w:r>
          </w:p>
        </w:tc>
      </w:tr>
    </w:tbl>
    <w:p w14:paraId="16BD28DC"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1.10.1</w:t>
      </w:r>
    </w:p>
    <w:tbl>
      <w:tblPr>
        <w:tblStyle w:val="1f5"/>
        <w:tblW w:w="5261" w:type="pct"/>
        <w:jc w:val="center"/>
        <w:tblLayout w:type="fixed"/>
        <w:tblLook w:val="04A0" w:firstRow="1" w:lastRow="0" w:firstColumn="1" w:lastColumn="0" w:noHBand="0" w:noVBand="1"/>
      </w:tblPr>
      <w:tblGrid>
        <w:gridCol w:w="858"/>
        <w:gridCol w:w="2120"/>
        <w:gridCol w:w="1377"/>
        <w:gridCol w:w="4129"/>
        <w:gridCol w:w="1349"/>
      </w:tblGrid>
      <w:tr w:rsidR="001206D1" w:rsidRPr="00805F67" w14:paraId="6945A719" w14:textId="77777777" w:rsidTr="00D47C8E">
        <w:trPr>
          <w:trHeight w:val="20"/>
          <w:jc w:val="center"/>
        </w:trPr>
        <w:tc>
          <w:tcPr>
            <w:tcW w:w="875" w:type="dxa"/>
            <w:vAlign w:val="center"/>
          </w:tcPr>
          <w:p w14:paraId="71D52ADA" w14:textId="77777777" w:rsidR="001206D1" w:rsidRPr="00805F67" w:rsidRDefault="001206D1" w:rsidP="00D47C8E">
            <w:pPr>
              <w:widowControl w:val="0"/>
              <w:jc w:val="center"/>
              <w:rPr>
                <w:rFonts w:ascii="Arial" w:hAnsi="Arial" w:cs="Arial"/>
                <w:bCs/>
                <w:lang w:eastAsia="zh-CN"/>
              </w:rPr>
            </w:pPr>
            <w:r w:rsidRPr="00805F67">
              <w:rPr>
                <w:rFonts w:ascii="Arial" w:hAnsi="Arial" w:cs="Arial"/>
                <w:bCs/>
                <w:lang w:eastAsia="zh-CN"/>
              </w:rPr>
              <w:t>8</w:t>
            </w:r>
          </w:p>
        </w:tc>
        <w:tc>
          <w:tcPr>
            <w:tcW w:w="2172" w:type="dxa"/>
            <w:vAlign w:val="center"/>
          </w:tcPr>
          <w:p w14:paraId="19D9F079"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 109 г. Белореченск — ст. Рязанская</w:t>
            </w:r>
          </w:p>
        </w:tc>
        <w:tc>
          <w:tcPr>
            <w:tcW w:w="1408" w:type="dxa"/>
            <w:vAlign w:val="center"/>
          </w:tcPr>
          <w:p w14:paraId="58EB0E6C"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38,02/37,55</w:t>
            </w:r>
          </w:p>
        </w:tc>
        <w:tc>
          <w:tcPr>
            <w:tcW w:w="4236" w:type="dxa"/>
            <w:vAlign w:val="center"/>
          </w:tcPr>
          <w:p w14:paraId="4C95357A"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Белореченск (Автовокзал) – Верхневеденеевский – Ганжинский (на трассе) – 2 ГЭС – Гливенко (на трассе) – Рязанская</w:t>
            </w:r>
          </w:p>
        </w:tc>
        <w:tc>
          <w:tcPr>
            <w:tcW w:w="1380" w:type="dxa"/>
            <w:vAlign w:val="center"/>
          </w:tcPr>
          <w:p w14:paraId="133166E9"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35</w:t>
            </w:r>
          </w:p>
        </w:tc>
      </w:tr>
      <w:tr w:rsidR="001206D1" w:rsidRPr="00805F67" w14:paraId="7926BCEC" w14:textId="77777777" w:rsidTr="00D47C8E">
        <w:trPr>
          <w:trHeight w:val="20"/>
          <w:jc w:val="center"/>
        </w:trPr>
        <w:tc>
          <w:tcPr>
            <w:tcW w:w="875" w:type="dxa"/>
            <w:vAlign w:val="center"/>
          </w:tcPr>
          <w:p w14:paraId="30285B9A" w14:textId="77777777" w:rsidR="001206D1" w:rsidRPr="00805F67" w:rsidRDefault="001206D1" w:rsidP="00D47C8E">
            <w:pPr>
              <w:widowControl w:val="0"/>
              <w:jc w:val="center"/>
              <w:rPr>
                <w:rFonts w:ascii="Arial" w:hAnsi="Arial" w:cs="Arial"/>
                <w:bCs/>
                <w:lang w:eastAsia="zh-CN"/>
              </w:rPr>
            </w:pPr>
            <w:r w:rsidRPr="00805F67">
              <w:rPr>
                <w:rFonts w:ascii="Arial" w:hAnsi="Arial" w:cs="Arial"/>
                <w:bCs/>
                <w:lang w:eastAsia="zh-CN"/>
              </w:rPr>
              <w:t>9</w:t>
            </w:r>
          </w:p>
        </w:tc>
        <w:tc>
          <w:tcPr>
            <w:tcW w:w="2172" w:type="dxa"/>
            <w:vAlign w:val="center"/>
          </w:tcPr>
          <w:p w14:paraId="174EDD8B"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 xml:space="preserve">№ 110 г. </w:t>
            </w:r>
            <w:r w:rsidRPr="00805F67">
              <w:rPr>
                <w:rFonts w:ascii="Arial" w:eastAsia="NSimSun" w:hAnsi="Arial" w:cs="Arial"/>
                <w:lang w:eastAsia="zh-CN"/>
              </w:rPr>
              <w:lastRenderedPageBreak/>
              <w:t>Белореченск – п. Приречный</w:t>
            </w:r>
          </w:p>
        </w:tc>
        <w:tc>
          <w:tcPr>
            <w:tcW w:w="1408" w:type="dxa"/>
            <w:vAlign w:val="center"/>
          </w:tcPr>
          <w:p w14:paraId="4795D29F"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lastRenderedPageBreak/>
              <w:t>10,73/10,7</w:t>
            </w:r>
            <w:r w:rsidRPr="00805F67">
              <w:rPr>
                <w:rFonts w:ascii="Arial" w:eastAsia="NSimSun" w:hAnsi="Arial" w:cs="Arial"/>
                <w:lang w:eastAsia="zh-CN"/>
              </w:rPr>
              <w:lastRenderedPageBreak/>
              <w:t>1</w:t>
            </w:r>
          </w:p>
        </w:tc>
        <w:tc>
          <w:tcPr>
            <w:tcW w:w="4236" w:type="dxa"/>
            <w:vAlign w:val="center"/>
          </w:tcPr>
          <w:p w14:paraId="59BDEF48"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lastRenderedPageBreak/>
              <w:t xml:space="preserve">Белореченск (ЦРБ) – </w:t>
            </w:r>
            <w:r w:rsidRPr="00805F67">
              <w:rPr>
                <w:rFonts w:ascii="Arial" w:eastAsia="NSimSun" w:hAnsi="Arial" w:cs="Arial"/>
                <w:lang w:eastAsia="zh-CN"/>
              </w:rPr>
              <w:lastRenderedPageBreak/>
              <w:t>Международная – Пенсионный фонд – Мебельная фабрика – Центральный рынок – Горпарк – 40 лет ВЛКСМ – МЭЗ – Магазин Очаково – Нефтебаза – Хлебозавод – СМУ – Заявочная – Молокозавод – Школьная – Мостовая – Заявочная – Родники 1 – Родники кон. – Приречный</w:t>
            </w:r>
          </w:p>
        </w:tc>
        <w:tc>
          <w:tcPr>
            <w:tcW w:w="1380" w:type="dxa"/>
            <w:vAlign w:val="center"/>
          </w:tcPr>
          <w:p w14:paraId="66918EF8"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lastRenderedPageBreak/>
              <w:t>77</w:t>
            </w:r>
          </w:p>
        </w:tc>
      </w:tr>
      <w:tr w:rsidR="001206D1" w:rsidRPr="00805F67" w14:paraId="1660AEE7" w14:textId="77777777" w:rsidTr="00D47C8E">
        <w:trPr>
          <w:trHeight w:val="20"/>
          <w:jc w:val="center"/>
        </w:trPr>
        <w:tc>
          <w:tcPr>
            <w:tcW w:w="875" w:type="dxa"/>
            <w:vAlign w:val="center"/>
          </w:tcPr>
          <w:p w14:paraId="5E2A9B19" w14:textId="77777777" w:rsidR="001206D1" w:rsidRPr="00805F67" w:rsidRDefault="001206D1" w:rsidP="00D47C8E">
            <w:pPr>
              <w:widowControl w:val="0"/>
              <w:jc w:val="center"/>
              <w:rPr>
                <w:rFonts w:ascii="Arial" w:hAnsi="Arial" w:cs="Arial"/>
                <w:bCs/>
                <w:lang w:eastAsia="zh-CN"/>
              </w:rPr>
            </w:pPr>
            <w:r w:rsidRPr="00805F67">
              <w:rPr>
                <w:rFonts w:ascii="Arial" w:hAnsi="Arial" w:cs="Arial"/>
                <w:bCs/>
                <w:lang w:eastAsia="zh-CN"/>
              </w:rPr>
              <w:lastRenderedPageBreak/>
              <w:t>10</w:t>
            </w:r>
          </w:p>
        </w:tc>
        <w:tc>
          <w:tcPr>
            <w:tcW w:w="2172" w:type="dxa"/>
            <w:vAlign w:val="center"/>
          </w:tcPr>
          <w:p w14:paraId="238D078B"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 111 г. Белореченск – п. Восточный</w:t>
            </w:r>
          </w:p>
          <w:p w14:paraId="746723D4" w14:textId="77777777" w:rsidR="001206D1" w:rsidRPr="00805F67" w:rsidRDefault="001206D1" w:rsidP="00D47C8E">
            <w:pPr>
              <w:widowControl w:val="0"/>
              <w:jc w:val="center"/>
              <w:rPr>
                <w:rFonts w:ascii="Arial" w:eastAsia="NSimSun" w:hAnsi="Arial" w:cs="Arial"/>
                <w:lang w:eastAsia="zh-CN"/>
              </w:rPr>
            </w:pPr>
          </w:p>
        </w:tc>
        <w:tc>
          <w:tcPr>
            <w:tcW w:w="1408" w:type="dxa"/>
            <w:vAlign w:val="center"/>
          </w:tcPr>
          <w:p w14:paraId="33D66F08"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13,52/</w:t>
            </w:r>
          </w:p>
        </w:tc>
        <w:tc>
          <w:tcPr>
            <w:tcW w:w="4236" w:type="dxa"/>
            <w:vAlign w:val="center"/>
          </w:tcPr>
          <w:p w14:paraId="446E58DA"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Белореченск (ЦРБ) – Международная – Пенсионный фонд – Мебельная фабрика – Центральный рынок – Горпарк – 40 лет ВЛКСМ – МЭЗ – Магазин Очаково – Нефтебаза – Хлебозавод – СМУ – Заявочная – Молокозавод – Школьная – Мостовая – Лесная – Научный лесхоз – ДНТ Железнодорожник 1 – ДНТ Железнодорожник – п. Восточный</w:t>
            </w:r>
          </w:p>
        </w:tc>
        <w:tc>
          <w:tcPr>
            <w:tcW w:w="1380" w:type="dxa"/>
            <w:vAlign w:val="center"/>
          </w:tcPr>
          <w:p w14:paraId="58537FF5"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42</w:t>
            </w:r>
          </w:p>
        </w:tc>
      </w:tr>
      <w:tr w:rsidR="001206D1" w:rsidRPr="00805F67" w14:paraId="41428E25" w14:textId="77777777" w:rsidTr="00D47C8E">
        <w:trPr>
          <w:trHeight w:val="20"/>
          <w:jc w:val="center"/>
        </w:trPr>
        <w:tc>
          <w:tcPr>
            <w:tcW w:w="875" w:type="dxa"/>
            <w:vAlign w:val="center"/>
          </w:tcPr>
          <w:p w14:paraId="16227FAE" w14:textId="77777777" w:rsidR="001206D1" w:rsidRPr="00805F67" w:rsidRDefault="001206D1" w:rsidP="00D47C8E">
            <w:pPr>
              <w:widowControl w:val="0"/>
              <w:jc w:val="center"/>
              <w:rPr>
                <w:rFonts w:ascii="Arial" w:hAnsi="Arial" w:cs="Arial"/>
                <w:bCs/>
                <w:lang w:eastAsia="zh-CN"/>
              </w:rPr>
            </w:pPr>
            <w:r w:rsidRPr="00805F67">
              <w:rPr>
                <w:rFonts w:ascii="Arial" w:hAnsi="Arial" w:cs="Arial"/>
                <w:bCs/>
                <w:lang w:eastAsia="zh-CN"/>
              </w:rPr>
              <w:t>11</w:t>
            </w:r>
          </w:p>
        </w:tc>
        <w:tc>
          <w:tcPr>
            <w:tcW w:w="2172" w:type="dxa"/>
            <w:vAlign w:val="center"/>
          </w:tcPr>
          <w:p w14:paraId="4488ECAF"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 112А Белореченск – с. Архиповское</w:t>
            </w:r>
          </w:p>
        </w:tc>
        <w:tc>
          <w:tcPr>
            <w:tcW w:w="1408" w:type="dxa"/>
            <w:vAlign w:val="center"/>
          </w:tcPr>
          <w:p w14:paraId="53ECD16F"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33,65/32,97</w:t>
            </w:r>
          </w:p>
        </w:tc>
        <w:tc>
          <w:tcPr>
            <w:tcW w:w="4236" w:type="dxa"/>
            <w:vAlign w:val="center"/>
          </w:tcPr>
          <w:p w14:paraId="3F2B83B0"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Белореченск (Автовокзал) – Новоселовский (трасса) – Привольный (трасса) – Леонтьевское (трасса) – с. Школьное – Новоалексеевское – Архиповское</w:t>
            </w:r>
          </w:p>
        </w:tc>
        <w:tc>
          <w:tcPr>
            <w:tcW w:w="1380" w:type="dxa"/>
            <w:vAlign w:val="center"/>
          </w:tcPr>
          <w:p w14:paraId="0367D427"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35</w:t>
            </w:r>
          </w:p>
        </w:tc>
      </w:tr>
      <w:tr w:rsidR="001206D1" w:rsidRPr="00805F67" w14:paraId="0F46C85F" w14:textId="77777777" w:rsidTr="00D47C8E">
        <w:trPr>
          <w:trHeight w:val="20"/>
          <w:jc w:val="center"/>
        </w:trPr>
        <w:tc>
          <w:tcPr>
            <w:tcW w:w="875" w:type="dxa"/>
            <w:vAlign w:val="center"/>
          </w:tcPr>
          <w:p w14:paraId="31540133"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12</w:t>
            </w:r>
          </w:p>
        </w:tc>
        <w:tc>
          <w:tcPr>
            <w:tcW w:w="2172" w:type="dxa"/>
            <w:vAlign w:val="center"/>
          </w:tcPr>
          <w:p w14:paraId="7EBEE09C"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 113 г. Белореченск – х. Лантратов</w:t>
            </w:r>
          </w:p>
        </w:tc>
        <w:tc>
          <w:tcPr>
            <w:tcW w:w="1408" w:type="dxa"/>
            <w:vAlign w:val="center"/>
          </w:tcPr>
          <w:p w14:paraId="7BBBADC4"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32,84/32,57</w:t>
            </w:r>
          </w:p>
        </w:tc>
        <w:tc>
          <w:tcPr>
            <w:tcW w:w="4236" w:type="dxa"/>
            <w:vAlign w:val="center"/>
          </w:tcPr>
          <w:p w14:paraId="6A062406"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Белореченск (Автовокзал) – Новоселовский (трасса) – Привольный (трасса) – Леонтьевское (трасса) – с. Школьное – Новоалексеевское – Архиповское</w:t>
            </w:r>
          </w:p>
          <w:p w14:paraId="08A0E2B5"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Белореченск (Автовокзал) – Новоселовский (трасса) – Привольный (трасса) – Леонтьевское (трасса) – х. Школьный – с. Школьное – Лантратов</w:t>
            </w:r>
          </w:p>
        </w:tc>
        <w:tc>
          <w:tcPr>
            <w:tcW w:w="1380" w:type="dxa"/>
            <w:vAlign w:val="center"/>
          </w:tcPr>
          <w:p w14:paraId="1F25FC25"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37</w:t>
            </w:r>
          </w:p>
        </w:tc>
      </w:tr>
      <w:tr w:rsidR="001206D1" w:rsidRPr="00805F67" w14:paraId="627E17B9" w14:textId="77777777" w:rsidTr="00D47C8E">
        <w:trPr>
          <w:trHeight w:val="20"/>
          <w:jc w:val="center"/>
        </w:trPr>
        <w:tc>
          <w:tcPr>
            <w:tcW w:w="875" w:type="dxa"/>
            <w:vAlign w:val="center"/>
          </w:tcPr>
          <w:p w14:paraId="2981AF71"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13</w:t>
            </w:r>
          </w:p>
        </w:tc>
        <w:tc>
          <w:tcPr>
            <w:tcW w:w="2172" w:type="dxa"/>
            <w:vAlign w:val="center"/>
          </w:tcPr>
          <w:p w14:paraId="6F344E1A"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 114А г. Белореченск – п. Степной</w:t>
            </w:r>
          </w:p>
        </w:tc>
        <w:tc>
          <w:tcPr>
            <w:tcW w:w="1408" w:type="dxa"/>
            <w:vAlign w:val="center"/>
          </w:tcPr>
          <w:p w14:paraId="44A5234C"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14,5/14,18</w:t>
            </w:r>
          </w:p>
        </w:tc>
        <w:tc>
          <w:tcPr>
            <w:tcW w:w="4236" w:type="dxa"/>
            <w:vAlign w:val="center"/>
          </w:tcPr>
          <w:p w14:paraId="0E47EB29"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Белореченск (Автовокзал) – п. Степной</w:t>
            </w:r>
          </w:p>
        </w:tc>
        <w:tc>
          <w:tcPr>
            <w:tcW w:w="1380" w:type="dxa"/>
            <w:vAlign w:val="center"/>
          </w:tcPr>
          <w:p w14:paraId="7815417C"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49</w:t>
            </w:r>
          </w:p>
        </w:tc>
      </w:tr>
      <w:tr w:rsidR="001206D1" w:rsidRPr="00805F67" w14:paraId="03EE7CBA" w14:textId="77777777" w:rsidTr="00D47C8E">
        <w:trPr>
          <w:trHeight w:val="20"/>
          <w:jc w:val="center"/>
        </w:trPr>
        <w:tc>
          <w:tcPr>
            <w:tcW w:w="875" w:type="dxa"/>
            <w:vAlign w:val="center"/>
          </w:tcPr>
          <w:p w14:paraId="1A6100C8"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14</w:t>
            </w:r>
          </w:p>
        </w:tc>
        <w:tc>
          <w:tcPr>
            <w:tcW w:w="2172" w:type="dxa"/>
            <w:vAlign w:val="center"/>
          </w:tcPr>
          <w:p w14:paraId="1667B3B4"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 115 г. Белореченск — п. Высотный</w:t>
            </w:r>
          </w:p>
        </w:tc>
        <w:tc>
          <w:tcPr>
            <w:tcW w:w="1408" w:type="dxa"/>
            <w:vAlign w:val="center"/>
          </w:tcPr>
          <w:p w14:paraId="2365B8F7"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30,93/30,64</w:t>
            </w:r>
          </w:p>
        </w:tc>
        <w:tc>
          <w:tcPr>
            <w:tcW w:w="4236" w:type="dxa"/>
            <w:vAlign w:val="center"/>
          </w:tcPr>
          <w:p w14:paraId="10759488"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Белореченск (Автовокзал) – Верхневеденеевский – Проточный – Первомайский – Комсомольский – Высотный</w:t>
            </w:r>
          </w:p>
        </w:tc>
        <w:tc>
          <w:tcPr>
            <w:tcW w:w="1380" w:type="dxa"/>
            <w:vAlign w:val="center"/>
          </w:tcPr>
          <w:p w14:paraId="09CFCCBF"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35</w:t>
            </w:r>
          </w:p>
        </w:tc>
      </w:tr>
      <w:tr w:rsidR="001206D1" w:rsidRPr="00805F67" w14:paraId="7597E8CE" w14:textId="77777777" w:rsidTr="00D47C8E">
        <w:trPr>
          <w:trHeight w:val="20"/>
          <w:jc w:val="center"/>
        </w:trPr>
        <w:tc>
          <w:tcPr>
            <w:tcW w:w="875" w:type="dxa"/>
            <w:vAlign w:val="center"/>
          </w:tcPr>
          <w:p w14:paraId="6F33AE07"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15</w:t>
            </w:r>
          </w:p>
        </w:tc>
        <w:tc>
          <w:tcPr>
            <w:tcW w:w="2172" w:type="dxa"/>
            <w:vAlign w:val="center"/>
          </w:tcPr>
          <w:p w14:paraId="2CA8472B"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 116 г. Белореченск — ст. Бжедуховская</w:t>
            </w:r>
          </w:p>
        </w:tc>
        <w:tc>
          <w:tcPr>
            <w:tcW w:w="1408" w:type="dxa"/>
            <w:vAlign w:val="center"/>
          </w:tcPr>
          <w:p w14:paraId="4EBF0394"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33,28/32,85</w:t>
            </w:r>
          </w:p>
        </w:tc>
        <w:tc>
          <w:tcPr>
            <w:tcW w:w="4236" w:type="dxa"/>
            <w:vAlign w:val="center"/>
          </w:tcPr>
          <w:p w14:paraId="10F91F22"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Белореченск (Автовокзал) – Верхневеденеевский – Ганжинский (на трассе) – 2 ГЭС – Нижневеденеевский – Бжедуховская</w:t>
            </w:r>
          </w:p>
        </w:tc>
        <w:tc>
          <w:tcPr>
            <w:tcW w:w="1380" w:type="dxa"/>
            <w:vAlign w:val="center"/>
          </w:tcPr>
          <w:p w14:paraId="402C1113"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30</w:t>
            </w:r>
          </w:p>
        </w:tc>
      </w:tr>
    </w:tbl>
    <w:p w14:paraId="5FCB1E0C" w14:textId="77777777" w:rsidR="001206D1" w:rsidRPr="00805F67" w:rsidRDefault="001206D1" w:rsidP="000D32AB">
      <w:pPr>
        <w:widowControl w:val="0"/>
        <w:ind w:firstLine="567"/>
        <w:rPr>
          <w:rFonts w:ascii="Arial" w:eastAsiaTheme="minorHAnsi" w:hAnsi="Arial" w:cs="Arial"/>
          <w:lang w:eastAsia="en-US"/>
        </w:rPr>
      </w:pPr>
    </w:p>
    <w:p w14:paraId="0E4C8BE7"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lastRenderedPageBreak/>
        <w:t>Продолжение таблицы 1.10.1</w:t>
      </w:r>
    </w:p>
    <w:tbl>
      <w:tblPr>
        <w:tblStyle w:val="1f5"/>
        <w:tblW w:w="5103" w:type="pct"/>
        <w:tblLayout w:type="fixed"/>
        <w:tblLook w:val="04A0" w:firstRow="1" w:lastRow="0" w:firstColumn="1" w:lastColumn="0" w:noHBand="0" w:noVBand="1"/>
      </w:tblPr>
      <w:tblGrid>
        <w:gridCol w:w="801"/>
        <w:gridCol w:w="2121"/>
        <w:gridCol w:w="1351"/>
        <w:gridCol w:w="4050"/>
        <w:gridCol w:w="1215"/>
      </w:tblGrid>
      <w:tr w:rsidR="001206D1" w:rsidRPr="00805F67" w14:paraId="5162289C" w14:textId="77777777" w:rsidTr="00D47C8E">
        <w:trPr>
          <w:trHeight w:val="20"/>
        </w:trPr>
        <w:tc>
          <w:tcPr>
            <w:tcW w:w="817" w:type="dxa"/>
            <w:vAlign w:val="center"/>
          </w:tcPr>
          <w:p w14:paraId="299FD2B8"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16</w:t>
            </w:r>
          </w:p>
        </w:tc>
        <w:tc>
          <w:tcPr>
            <w:tcW w:w="2173" w:type="dxa"/>
            <w:vAlign w:val="center"/>
          </w:tcPr>
          <w:p w14:paraId="7363A05A" w14:textId="77777777" w:rsidR="001206D1" w:rsidRPr="00805F67" w:rsidRDefault="001206D1" w:rsidP="000D32AB">
            <w:pPr>
              <w:widowControl w:val="0"/>
              <w:ind w:firstLine="567"/>
              <w:jc w:val="center"/>
              <w:rPr>
                <w:rFonts w:ascii="Arial" w:eastAsia="NSimSun" w:hAnsi="Arial" w:cs="Arial"/>
                <w:lang w:eastAsia="zh-CN"/>
              </w:rPr>
            </w:pPr>
            <w:r w:rsidRPr="00805F67">
              <w:rPr>
                <w:rFonts w:ascii="Arial" w:eastAsia="NSimSun" w:hAnsi="Arial" w:cs="Arial"/>
                <w:lang w:eastAsia="zh-CN"/>
              </w:rPr>
              <w:t>№ 117 г. Белореченск — ст. Бжедуховская</w:t>
            </w:r>
          </w:p>
        </w:tc>
        <w:tc>
          <w:tcPr>
            <w:tcW w:w="1382" w:type="dxa"/>
            <w:vAlign w:val="center"/>
          </w:tcPr>
          <w:p w14:paraId="500B8FC9" w14:textId="77777777" w:rsidR="001206D1" w:rsidRPr="00805F67" w:rsidRDefault="001206D1" w:rsidP="000D32AB">
            <w:pPr>
              <w:widowControl w:val="0"/>
              <w:ind w:firstLine="567"/>
              <w:jc w:val="center"/>
              <w:rPr>
                <w:rFonts w:ascii="Arial" w:eastAsia="NSimSun" w:hAnsi="Arial" w:cs="Arial"/>
                <w:lang w:eastAsia="zh-CN"/>
              </w:rPr>
            </w:pPr>
            <w:r w:rsidRPr="00805F67">
              <w:rPr>
                <w:rFonts w:ascii="Arial" w:eastAsia="NSimSun" w:hAnsi="Arial" w:cs="Arial"/>
                <w:lang w:eastAsia="zh-CN"/>
              </w:rPr>
              <w:t>12,57/11,79</w:t>
            </w:r>
          </w:p>
        </w:tc>
        <w:tc>
          <w:tcPr>
            <w:tcW w:w="4155" w:type="dxa"/>
            <w:vAlign w:val="center"/>
          </w:tcPr>
          <w:p w14:paraId="6697EBDB" w14:textId="77777777" w:rsidR="001206D1" w:rsidRPr="00805F67" w:rsidRDefault="001206D1" w:rsidP="000D32AB">
            <w:pPr>
              <w:widowControl w:val="0"/>
              <w:ind w:firstLine="567"/>
              <w:jc w:val="center"/>
              <w:rPr>
                <w:rFonts w:ascii="Arial" w:eastAsia="NSimSun" w:hAnsi="Arial" w:cs="Arial"/>
                <w:lang w:eastAsia="zh-CN"/>
              </w:rPr>
            </w:pPr>
            <w:r w:rsidRPr="00805F67">
              <w:rPr>
                <w:rFonts w:ascii="Arial" w:eastAsia="NSimSun" w:hAnsi="Arial" w:cs="Arial"/>
                <w:lang w:eastAsia="zh-CN"/>
              </w:rPr>
              <w:t>г. Белореченск (Автовокзал) — п. Верхневеденеевский — п. Ганжинский (на трассе) – 2 ГЭС — п. Нижневеденеевский — ст. Бжедуховская</w:t>
            </w:r>
          </w:p>
        </w:tc>
        <w:tc>
          <w:tcPr>
            <w:tcW w:w="1242" w:type="dxa"/>
            <w:vAlign w:val="center"/>
          </w:tcPr>
          <w:p w14:paraId="6D402897" w14:textId="77777777" w:rsidR="001206D1" w:rsidRPr="00805F67" w:rsidRDefault="001206D1" w:rsidP="002A17AF">
            <w:pPr>
              <w:widowControl w:val="0"/>
              <w:ind w:hanging="14"/>
              <w:jc w:val="center"/>
              <w:rPr>
                <w:rFonts w:ascii="Arial" w:eastAsia="NSimSun" w:hAnsi="Arial" w:cs="Arial"/>
                <w:lang w:eastAsia="zh-CN"/>
              </w:rPr>
            </w:pPr>
            <w:r w:rsidRPr="00805F67">
              <w:rPr>
                <w:rFonts w:ascii="Arial" w:eastAsia="NSimSun" w:hAnsi="Arial" w:cs="Arial"/>
                <w:lang w:eastAsia="zh-CN"/>
              </w:rPr>
              <w:t>35</w:t>
            </w:r>
          </w:p>
        </w:tc>
      </w:tr>
      <w:tr w:rsidR="001206D1" w:rsidRPr="00805F67" w14:paraId="0E7A13B2" w14:textId="77777777" w:rsidTr="00D47C8E">
        <w:trPr>
          <w:trHeight w:val="20"/>
        </w:trPr>
        <w:tc>
          <w:tcPr>
            <w:tcW w:w="817" w:type="dxa"/>
            <w:vAlign w:val="center"/>
          </w:tcPr>
          <w:p w14:paraId="3DBCB6F9"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17</w:t>
            </w:r>
          </w:p>
        </w:tc>
        <w:tc>
          <w:tcPr>
            <w:tcW w:w="2173" w:type="dxa"/>
            <w:vAlign w:val="center"/>
          </w:tcPr>
          <w:p w14:paraId="0BC4412E" w14:textId="77777777" w:rsidR="001206D1" w:rsidRPr="00805F67" w:rsidRDefault="001206D1" w:rsidP="000D32AB">
            <w:pPr>
              <w:widowControl w:val="0"/>
              <w:ind w:firstLine="567"/>
              <w:jc w:val="center"/>
              <w:rPr>
                <w:rFonts w:ascii="Arial" w:eastAsia="NSimSun" w:hAnsi="Arial" w:cs="Arial"/>
                <w:lang w:eastAsia="zh-CN"/>
              </w:rPr>
            </w:pPr>
            <w:r w:rsidRPr="00805F67">
              <w:rPr>
                <w:rFonts w:ascii="Arial" w:eastAsia="NSimSun" w:hAnsi="Arial" w:cs="Arial"/>
                <w:lang w:eastAsia="zh-CN"/>
              </w:rPr>
              <w:t>№ 118 г. Белореченск — с. Великовечное</w:t>
            </w:r>
          </w:p>
        </w:tc>
        <w:tc>
          <w:tcPr>
            <w:tcW w:w="1382" w:type="dxa"/>
            <w:vAlign w:val="center"/>
          </w:tcPr>
          <w:p w14:paraId="03054992" w14:textId="77777777" w:rsidR="001206D1" w:rsidRPr="00805F67" w:rsidRDefault="001206D1" w:rsidP="000D32AB">
            <w:pPr>
              <w:widowControl w:val="0"/>
              <w:ind w:firstLine="567"/>
              <w:jc w:val="center"/>
              <w:rPr>
                <w:rFonts w:ascii="Arial" w:eastAsia="NSimSun" w:hAnsi="Arial" w:cs="Arial"/>
                <w:lang w:eastAsia="zh-CN"/>
              </w:rPr>
            </w:pPr>
            <w:r w:rsidRPr="00805F67">
              <w:rPr>
                <w:rFonts w:ascii="Arial" w:eastAsia="NSimSun" w:hAnsi="Arial" w:cs="Arial"/>
                <w:lang w:eastAsia="zh-CN"/>
              </w:rPr>
              <w:t>26,73/26,42</w:t>
            </w:r>
          </w:p>
        </w:tc>
        <w:tc>
          <w:tcPr>
            <w:tcW w:w="4155" w:type="dxa"/>
            <w:vAlign w:val="center"/>
          </w:tcPr>
          <w:p w14:paraId="7CE420EE" w14:textId="77777777" w:rsidR="001206D1" w:rsidRPr="00805F67" w:rsidRDefault="001206D1" w:rsidP="000D32AB">
            <w:pPr>
              <w:widowControl w:val="0"/>
              <w:ind w:firstLine="567"/>
              <w:jc w:val="center"/>
              <w:rPr>
                <w:rFonts w:ascii="Arial" w:eastAsia="NSimSun" w:hAnsi="Arial" w:cs="Arial"/>
                <w:lang w:eastAsia="zh-CN"/>
              </w:rPr>
            </w:pPr>
            <w:r w:rsidRPr="00805F67">
              <w:rPr>
                <w:rFonts w:ascii="Arial" w:eastAsia="NSimSun" w:hAnsi="Arial" w:cs="Arial"/>
                <w:lang w:eastAsia="zh-CN"/>
              </w:rPr>
              <w:t>Белореченск (Автовокзал) – Привольный (трасса) – Леонтьевское – с. Великовечное</w:t>
            </w:r>
          </w:p>
        </w:tc>
        <w:tc>
          <w:tcPr>
            <w:tcW w:w="1242" w:type="dxa"/>
            <w:vAlign w:val="center"/>
          </w:tcPr>
          <w:p w14:paraId="56D041D3" w14:textId="77777777" w:rsidR="001206D1" w:rsidRPr="00805F67" w:rsidRDefault="001206D1" w:rsidP="002A17AF">
            <w:pPr>
              <w:widowControl w:val="0"/>
              <w:ind w:hanging="14"/>
              <w:jc w:val="center"/>
              <w:rPr>
                <w:rFonts w:ascii="Arial" w:eastAsia="NSimSun" w:hAnsi="Arial" w:cs="Arial"/>
                <w:lang w:eastAsia="zh-CN"/>
              </w:rPr>
            </w:pPr>
            <w:r w:rsidRPr="00805F67">
              <w:rPr>
                <w:rFonts w:ascii="Arial" w:eastAsia="NSimSun" w:hAnsi="Arial" w:cs="Arial"/>
                <w:lang w:eastAsia="zh-CN"/>
              </w:rPr>
              <w:t>28</w:t>
            </w:r>
          </w:p>
        </w:tc>
      </w:tr>
      <w:tr w:rsidR="001206D1" w:rsidRPr="00805F67" w14:paraId="414C37F0" w14:textId="77777777" w:rsidTr="00D47C8E">
        <w:trPr>
          <w:trHeight w:val="20"/>
        </w:trPr>
        <w:tc>
          <w:tcPr>
            <w:tcW w:w="817" w:type="dxa"/>
            <w:vAlign w:val="center"/>
          </w:tcPr>
          <w:p w14:paraId="7C52578C"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18</w:t>
            </w:r>
          </w:p>
        </w:tc>
        <w:tc>
          <w:tcPr>
            <w:tcW w:w="2173" w:type="dxa"/>
            <w:vAlign w:val="center"/>
          </w:tcPr>
          <w:p w14:paraId="7DF5856D" w14:textId="77777777" w:rsidR="001206D1" w:rsidRPr="00805F67" w:rsidRDefault="001206D1" w:rsidP="000D32AB">
            <w:pPr>
              <w:widowControl w:val="0"/>
              <w:ind w:firstLine="567"/>
              <w:jc w:val="center"/>
              <w:rPr>
                <w:rFonts w:ascii="Arial" w:eastAsia="NSimSun" w:hAnsi="Arial" w:cs="Arial"/>
                <w:lang w:eastAsia="zh-CN"/>
              </w:rPr>
            </w:pPr>
            <w:r w:rsidRPr="00805F67">
              <w:rPr>
                <w:rFonts w:ascii="Arial" w:eastAsia="NSimSun" w:hAnsi="Arial" w:cs="Arial"/>
                <w:lang w:eastAsia="zh-CN"/>
              </w:rPr>
              <w:t>№ 118Э г. Белореченск — с. Великовечное (экспресс)</w:t>
            </w:r>
          </w:p>
        </w:tc>
        <w:tc>
          <w:tcPr>
            <w:tcW w:w="1382" w:type="dxa"/>
            <w:vAlign w:val="center"/>
          </w:tcPr>
          <w:p w14:paraId="4F0C9245" w14:textId="77777777" w:rsidR="001206D1" w:rsidRPr="00805F67" w:rsidRDefault="001206D1" w:rsidP="000D32AB">
            <w:pPr>
              <w:widowControl w:val="0"/>
              <w:ind w:firstLine="567"/>
              <w:jc w:val="center"/>
              <w:rPr>
                <w:rFonts w:ascii="Arial" w:eastAsia="NSimSun" w:hAnsi="Arial" w:cs="Arial"/>
                <w:lang w:eastAsia="zh-CN"/>
              </w:rPr>
            </w:pPr>
            <w:r w:rsidRPr="00805F67">
              <w:rPr>
                <w:rFonts w:ascii="Arial" w:eastAsia="NSimSun" w:hAnsi="Arial" w:cs="Arial"/>
                <w:lang w:eastAsia="zh-CN"/>
              </w:rPr>
              <w:t>26,47/26,18</w:t>
            </w:r>
          </w:p>
        </w:tc>
        <w:tc>
          <w:tcPr>
            <w:tcW w:w="4155" w:type="dxa"/>
            <w:vAlign w:val="center"/>
          </w:tcPr>
          <w:p w14:paraId="30543BA8" w14:textId="77777777" w:rsidR="001206D1" w:rsidRPr="00805F67" w:rsidRDefault="001206D1" w:rsidP="000D32AB">
            <w:pPr>
              <w:widowControl w:val="0"/>
              <w:ind w:firstLine="567"/>
              <w:jc w:val="center"/>
              <w:rPr>
                <w:rFonts w:ascii="Arial" w:eastAsia="NSimSun" w:hAnsi="Arial" w:cs="Arial"/>
                <w:lang w:eastAsia="zh-CN"/>
              </w:rPr>
            </w:pPr>
            <w:r w:rsidRPr="00805F67">
              <w:rPr>
                <w:rFonts w:ascii="Arial" w:eastAsia="NSimSun" w:hAnsi="Arial" w:cs="Arial"/>
                <w:lang w:eastAsia="zh-CN"/>
              </w:rPr>
              <w:t>Белореченск (Автовокзал) – Великовечное</w:t>
            </w:r>
          </w:p>
        </w:tc>
        <w:tc>
          <w:tcPr>
            <w:tcW w:w="1242" w:type="dxa"/>
            <w:vAlign w:val="center"/>
          </w:tcPr>
          <w:p w14:paraId="2A8166A9" w14:textId="77777777" w:rsidR="001206D1" w:rsidRPr="00805F67" w:rsidRDefault="001206D1" w:rsidP="002A17AF">
            <w:pPr>
              <w:widowControl w:val="0"/>
              <w:ind w:hanging="14"/>
              <w:jc w:val="center"/>
              <w:rPr>
                <w:rFonts w:ascii="Arial" w:eastAsia="NSimSun" w:hAnsi="Arial" w:cs="Arial"/>
                <w:lang w:eastAsia="zh-CN"/>
              </w:rPr>
            </w:pPr>
            <w:r w:rsidRPr="00805F67">
              <w:rPr>
                <w:rFonts w:ascii="Arial" w:eastAsia="NSimSun" w:hAnsi="Arial" w:cs="Arial"/>
                <w:lang w:eastAsia="zh-CN"/>
              </w:rPr>
              <w:t>109</w:t>
            </w:r>
          </w:p>
        </w:tc>
      </w:tr>
      <w:tr w:rsidR="001206D1" w:rsidRPr="00805F67" w14:paraId="6B008A4E" w14:textId="77777777" w:rsidTr="00D47C8E">
        <w:trPr>
          <w:trHeight w:val="20"/>
        </w:trPr>
        <w:tc>
          <w:tcPr>
            <w:tcW w:w="817" w:type="dxa"/>
            <w:vAlign w:val="center"/>
          </w:tcPr>
          <w:p w14:paraId="240AC429"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19</w:t>
            </w:r>
          </w:p>
        </w:tc>
        <w:tc>
          <w:tcPr>
            <w:tcW w:w="2173" w:type="dxa"/>
            <w:vAlign w:val="center"/>
          </w:tcPr>
          <w:p w14:paraId="4C1427CB" w14:textId="77777777" w:rsidR="001206D1" w:rsidRPr="00805F67" w:rsidRDefault="001206D1" w:rsidP="000D32AB">
            <w:pPr>
              <w:widowControl w:val="0"/>
              <w:ind w:firstLine="567"/>
              <w:jc w:val="center"/>
              <w:rPr>
                <w:rFonts w:ascii="Arial" w:eastAsia="NSimSun" w:hAnsi="Arial" w:cs="Arial"/>
                <w:lang w:eastAsia="zh-CN"/>
              </w:rPr>
            </w:pPr>
            <w:r w:rsidRPr="00805F67">
              <w:rPr>
                <w:rFonts w:ascii="Arial" w:eastAsia="NSimSun" w:hAnsi="Arial" w:cs="Arial"/>
                <w:lang w:eastAsia="zh-CN"/>
              </w:rPr>
              <w:t>№ 120 г. Белореченск – х. Кубанский</w:t>
            </w:r>
          </w:p>
        </w:tc>
        <w:tc>
          <w:tcPr>
            <w:tcW w:w="1382" w:type="dxa"/>
            <w:vAlign w:val="center"/>
          </w:tcPr>
          <w:p w14:paraId="3C477ADA" w14:textId="77777777" w:rsidR="001206D1" w:rsidRPr="00805F67" w:rsidRDefault="001206D1" w:rsidP="000D32AB">
            <w:pPr>
              <w:widowControl w:val="0"/>
              <w:ind w:firstLine="567"/>
              <w:jc w:val="center"/>
              <w:rPr>
                <w:rFonts w:ascii="Arial" w:eastAsia="NSimSun" w:hAnsi="Arial" w:cs="Arial"/>
                <w:lang w:eastAsia="zh-CN"/>
              </w:rPr>
            </w:pPr>
            <w:r w:rsidRPr="00805F67">
              <w:rPr>
                <w:rFonts w:ascii="Arial" w:eastAsia="NSimSun" w:hAnsi="Arial" w:cs="Arial"/>
                <w:lang w:eastAsia="zh-CN"/>
              </w:rPr>
              <w:t>24,35/22,79</w:t>
            </w:r>
          </w:p>
        </w:tc>
        <w:tc>
          <w:tcPr>
            <w:tcW w:w="4155" w:type="dxa"/>
            <w:vAlign w:val="center"/>
          </w:tcPr>
          <w:p w14:paraId="1D40CA73" w14:textId="77777777" w:rsidR="001206D1" w:rsidRPr="00805F67" w:rsidRDefault="001206D1" w:rsidP="000D32AB">
            <w:pPr>
              <w:widowControl w:val="0"/>
              <w:ind w:firstLine="567"/>
              <w:jc w:val="center"/>
              <w:rPr>
                <w:rFonts w:ascii="Arial" w:eastAsia="NSimSun" w:hAnsi="Arial" w:cs="Arial"/>
                <w:lang w:eastAsia="zh-CN"/>
              </w:rPr>
            </w:pPr>
            <w:r w:rsidRPr="00805F67">
              <w:rPr>
                <w:rFonts w:ascii="Arial" w:eastAsia="NSimSun" w:hAnsi="Arial" w:cs="Arial"/>
                <w:lang w:eastAsia="zh-CN"/>
              </w:rPr>
              <w:t>Белореченск (Автовокзал) – х. Кубанский</w:t>
            </w:r>
          </w:p>
        </w:tc>
        <w:tc>
          <w:tcPr>
            <w:tcW w:w="1242" w:type="dxa"/>
            <w:vAlign w:val="center"/>
          </w:tcPr>
          <w:p w14:paraId="59A35BAB" w14:textId="77777777" w:rsidR="001206D1" w:rsidRPr="00805F67" w:rsidRDefault="001206D1" w:rsidP="002A17AF">
            <w:pPr>
              <w:widowControl w:val="0"/>
              <w:ind w:hanging="14"/>
              <w:jc w:val="center"/>
              <w:rPr>
                <w:rFonts w:ascii="Arial" w:eastAsia="NSimSun" w:hAnsi="Arial" w:cs="Arial"/>
                <w:lang w:eastAsia="zh-CN"/>
              </w:rPr>
            </w:pPr>
            <w:r w:rsidRPr="00805F67">
              <w:rPr>
                <w:rFonts w:ascii="Arial" w:eastAsia="NSimSun" w:hAnsi="Arial" w:cs="Arial"/>
                <w:lang w:eastAsia="zh-CN"/>
              </w:rPr>
              <w:t>36</w:t>
            </w:r>
          </w:p>
        </w:tc>
      </w:tr>
      <w:tr w:rsidR="001206D1" w:rsidRPr="00805F67" w14:paraId="41FB7EB4" w14:textId="77777777" w:rsidTr="00D47C8E">
        <w:trPr>
          <w:trHeight w:val="20"/>
        </w:trPr>
        <w:tc>
          <w:tcPr>
            <w:tcW w:w="817" w:type="dxa"/>
            <w:vAlign w:val="center"/>
          </w:tcPr>
          <w:p w14:paraId="0EC6D4B7"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20</w:t>
            </w:r>
          </w:p>
        </w:tc>
        <w:tc>
          <w:tcPr>
            <w:tcW w:w="2173" w:type="dxa"/>
            <w:vAlign w:val="center"/>
          </w:tcPr>
          <w:p w14:paraId="7CDB260D" w14:textId="77777777" w:rsidR="001206D1" w:rsidRPr="00805F67" w:rsidRDefault="001206D1" w:rsidP="000D32AB">
            <w:pPr>
              <w:widowControl w:val="0"/>
              <w:ind w:firstLine="567"/>
              <w:jc w:val="center"/>
              <w:rPr>
                <w:rFonts w:ascii="Arial" w:eastAsia="NSimSun" w:hAnsi="Arial" w:cs="Arial"/>
                <w:lang w:eastAsia="zh-CN"/>
              </w:rPr>
            </w:pPr>
            <w:r w:rsidRPr="00805F67">
              <w:rPr>
                <w:rFonts w:ascii="Arial" w:eastAsia="NSimSun" w:hAnsi="Arial" w:cs="Arial"/>
                <w:lang w:eastAsia="zh-CN"/>
              </w:rPr>
              <w:t>№ 122 г. Белореченск — х. Долгогусевский</w:t>
            </w:r>
          </w:p>
        </w:tc>
        <w:tc>
          <w:tcPr>
            <w:tcW w:w="1382" w:type="dxa"/>
            <w:vAlign w:val="center"/>
          </w:tcPr>
          <w:p w14:paraId="7E4FBC0D" w14:textId="77777777" w:rsidR="001206D1" w:rsidRPr="00805F67" w:rsidRDefault="001206D1" w:rsidP="000D32AB">
            <w:pPr>
              <w:widowControl w:val="0"/>
              <w:ind w:firstLine="567"/>
              <w:jc w:val="center"/>
              <w:rPr>
                <w:rFonts w:ascii="Arial" w:eastAsia="NSimSun" w:hAnsi="Arial" w:cs="Arial"/>
                <w:lang w:eastAsia="zh-CN"/>
              </w:rPr>
            </w:pPr>
            <w:r w:rsidRPr="00805F67">
              <w:rPr>
                <w:rFonts w:ascii="Arial" w:eastAsia="NSimSun" w:hAnsi="Arial" w:cs="Arial"/>
                <w:lang w:eastAsia="zh-CN"/>
              </w:rPr>
              <w:t>18,2/18,25</w:t>
            </w:r>
          </w:p>
        </w:tc>
        <w:tc>
          <w:tcPr>
            <w:tcW w:w="4155" w:type="dxa"/>
            <w:vAlign w:val="center"/>
          </w:tcPr>
          <w:p w14:paraId="53EE3E53" w14:textId="77777777" w:rsidR="001206D1" w:rsidRPr="00805F67" w:rsidRDefault="001206D1" w:rsidP="000D32AB">
            <w:pPr>
              <w:widowControl w:val="0"/>
              <w:ind w:firstLine="567"/>
              <w:jc w:val="center"/>
              <w:rPr>
                <w:rFonts w:ascii="Arial" w:eastAsia="NSimSun" w:hAnsi="Arial" w:cs="Arial"/>
                <w:lang w:eastAsia="zh-CN"/>
              </w:rPr>
            </w:pPr>
            <w:r w:rsidRPr="00805F67">
              <w:rPr>
                <w:rFonts w:ascii="Arial" w:eastAsia="NSimSun" w:hAnsi="Arial" w:cs="Arial"/>
                <w:lang w:eastAsia="zh-CN"/>
              </w:rPr>
              <w:t>В прямом направлении: Белореченск (Автовокзал) – п. Южный – п. Заречный 2 – ДНТ "Заря" – Долгогусевский. В обратном направлении: Долгогусевский – по а/дороге "Белореченск – Нижневеденеевский" – Белореченск (Автовокзал)</w:t>
            </w:r>
          </w:p>
        </w:tc>
        <w:tc>
          <w:tcPr>
            <w:tcW w:w="1242" w:type="dxa"/>
            <w:vAlign w:val="center"/>
          </w:tcPr>
          <w:p w14:paraId="75D9DCE0" w14:textId="77777777" w:rsidR="001206D1" w:rsidRPr="00805F67" w:rsidRDefault="001206D1" w:rsidP="002A17AF">
            <w:pPr>
              <w:widowControl w:val="0"/>
              <w:ind w:hanging="14"/>
              <w:jc w:val="center"/>
              <w:rPr>
                <w:rFonts w:ascii="Arial" w:eastAsia="NSimSun" w:hAnsi="Arial" w:cs="Arial"/>
                <w:lang w:eastAsia="zh-CN"/>
              </w:rPr>
            </w:pPr>
            <w:r w:rsidRPr="00805F67">
              <w:rPr>
                <w:rFonts w:ascii="Arial" w:eastAsia="NSimSun" w:hAnsi="Arial" w:cs="Arial"/>
                <w:lang w:eastAsia="zh-CN"/>
              </w:rPr>
              <w:t>21</w:t>
            </w:r>
          </w:p>
        </w:tc>
      </w:tr>
      <w:tr w:rsidR="001206D1" w:rsidRPr="00805F67" w14:paraId="685253E7" w14:textId="77777777" w:rsidTr="00D47C8E">
        <w:trPr>
          <w:trHeight w:val="20"/>
        </w:trPr>
        <w:tc>
          <w:tcPr>
            <w:tcW w:w="817" w:type="dxa"/>
            <w:vAlign w:val="center"/>
          </w:tcPr>
          <w:p w14:paraId="683886A5"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21</w:t>
            </w:r>
          </w:p>
        </w:tc>
        <w:tc>
          <w:tcPr>
            <w:tcW w:w="2173" w:type="dxa"/>
            <w:vAlign w:val="center"/>
          </w:tcPr>
          <w:p w14:paraId="5B925E2D" w14:textId="77777777" w:rsidR="001206D1" w:rsidRPr="00805F67" w:rsidRDefault="001206D1" w:rsidP="000D32AB">
            <w:pPr>
              <w:widowControl w:val="0"/>
              <w:ind w:firstLine="567"/>
              <w:jc w:val="center"/>
              <w:rPr>
                <w:rFonts w:ascii="Arial" w:eastAsia="NSimSun" w:hAnsi="Arial" w:cs="Arial"/>
                <w:lang w:eastAsia="zh-CN"/>
              </w:rPr>
            </w:pPr>
            <w:r w:rsidRPr="00805F67">
              <w:rPr>
                <w:rFonts w:ascii="Arial" w:eastAsia="NSimSun" w:hAnsi="Arial" w:cs="Arial"/>
                <w:lang w:eastAsia="zh-CN"/>
              </w:rPr>
              <w:t>№ 122А г. Белореченск — с. Архиповское</w:t>
            </w:r>
          </w:p>
        </w:tc>
        <w:tc>
          <w:tcPr>
            <w:tcW w:w="1382" w:type="dxa"/>
            <w:vAlign w:val="center"/>
          </w:tcPr>
          <w:p w14:paraId="1933D651" w14:textId="77777777" w:rsidR="001206D1" w:rsidRPr="00805F67" w:rsidRDefault="001206D1" w:rsidP="000D32AB">
            <w:pPr>
              <w:widowControl w:val="0"/>
              <w:ind w:firstLine="567"/>
              <w:jc w:val="center"/>
              <w:rPr>
                <w:rFonts w:ascii="Arial" w:eastAsia="NSimSun" w:hAnsi="Arial" w:cs="Arial"/>
                <w:lang w:eastAsia="zh-CN"/>
              </w:rPr>
            </w:pPr>
            <w:r w:rsidRPr="00805F67">
              <w:rPr>
                <w:rFonts w:ascii="Arial" w:eastAsia="NSimSun" w:hAnsi="Arial" w:cs="Arial"/>
                <w:lang w:eastAsia="zh-CN"/>
              </w:rPr>
              <w:t>19,76/17.73</w:t>
            </w:r>
          </w:p>
        </w:tc>
        <w:tc>
          <w:tcPr>
            <w:tcW w:w="4155" w:type="dxa"/>
            <w:vAlign w:val="center"/>
          </w:tcPr>
          <w:p w14:paraId="74B19F77" w14:textId="77777777" w:rsidR="001206D1" w:rsidRPr="00805F67" w:rsidRDefault="001206D1" w:rsidP="000D32AB">
            <w:pPr>
              <w:widowControl w:val="0"/>
              <w:ind w:firstLine="567"/>
              <w:jc w:val="center"/>
              <w:rPr>
                <w:rFonts w:ascii="Arial" w:eastAsia="NSimSun" w:hAnsi="Arial" w:cs="Arial"/>
                <w:lang w:eastAsia="zh-CN"/>
              </w:rPr>
            </w:pPr>
            <w:r w:rsidRPr="00805F67">
              <w:rPr>
                <w:rFonts w:ascii="Arial" w:eastAsia="NSimSun" w:hAnsi="Arial" w:cs="Arial"/>
                <w:lang w:eastAsia="zh-CN"/>
              </w:rPr>
              <w:t>Белореченск (Автовокзал) – Новоселовский (трасса) – Привольный (трасса) – Леонтьевское (трасса) – с. Школьное – Новоалексеевское – Архиповское</w:t>
            </w:r>
          </w:p>
        </w:tc>
        <w:tc>
          <w:tcPr>
            <w:tcW w:w="1242" w:type="dxa"/>
            <w:vAlign w:val="center"/>
          </w:tcPr>
          <w:p w14:paraId="5D3F815A" w14:textId="77777777" w:rsidR="001206D1" w:rsidRPr="00805F67" w:rsidRDefault="001206D1" w:rsidP="002A17AF">
            <w:pPr>
              <w:widowControl w:val="0"/>
              <w:ind w:hanging="14"/>
              <w:jc w:val="center"/>
              <w:rPr>
                <w:rFonts w:ascii="Arial" w:eastAsia="NSimSun" w:hAnsi="Arial" w:cs="Arial"/>
                <w:lang w:eastAsia="zh-CN"/>
              </w:rPr>
            </w:pPr>
            <w:r w:rsidRPr="00805F67">
              <w:rPr>
                <w:rFonts w:ascii="Arial" w:eastAsia="NSimSun" w:hAnsi="Arial" w:cs="Arial"/>
                <w:lang w:eastAsia="zh-CN"/>
              </w:rPr>
              <w:t>21</w:t>
            </w:r>
          </w:p>
        </w:tc>
      </w:tr>
      <w:tr w:rsidR="001206D1" w:rsidRPr="00805F67" w14:paraId="4AEAA359" w14:textId="77777777" w:rsidTr="00D47C8E">
        <w:trPr>
          <w:trHeight w:val="20"/>
        </w:trPr>
        <w:tc>
          <w:tcPr>
            <w:tcW w:w="817" w:type="dxa"/>
            <w:vAlign w:val="center"/>
          </w:tcPr>
          <w:p w14:paraId="3969A893" w14:textId="77777777" w:rsidR="001206D1" w:rsidRPr="00805F67" w:rsidRDefault="001206D1" w:rsidP="00D47C8E">
            <w:pPr>
              <w:widowControl w:val="0"/>
              <w:jc w:val="center"/>
              <w:rPr>
                <w:rFonts w:ascii="Arial" w:eastAsia="NSimSun" w:hAnsi="Arial" w:cs="Arial"/>
                <w:lang w:eastAsia="zh-CN"/>
              </w:rPr>
            </w:pPr>
            <w:r w:rsidRPr="00805F67">
              <w:rPr>
                <w:rFonts w:ascii="Arial" w:eastAsia="NSimSun" w:hAnsi="Arial" w:cs="Arial"/>
                <w:lang w:eastAsia="zh-CN"/>
              </w:rPr>
              <w:t>22</w:t>
            </w:r>
          </w:p>
        </w:tc>
        <w:tc>
          <w:tcPr>
            <w:tcW w:w="2173" w:type="dxa"/>
            <w:vAlign w:val="center"/>
          </w:tcPr>
          <w:p w14:paraId="2574D935" w14:textId="77777777" w:rsidR="001206D1" w:rsidRPr="00805F67" w:rsidRDefault="001206D1" w:rsidP="000D32AB">
            <w:pPr>
              <w:widowControl w:val="0"/>
              <w:ind w:firstLine="567"/>
              <w:jc w:val="center"/>
              <w:rPr>
                <w:rFonts w:ascii="Arial" w:eastAsia="NSimSun" w:hAnsi="Arial" w:cs="Arial"/>
                <w:lang w:eastAsia="zh-CN"/>
              </w:rPr>
            </w:pPr>
            <w:r w:rsidRPr="00805F67">
              <w:rPr>
                <w:rFonts w:ascii="Arial" w:eastAsia="NSimSun" w:hAnsi="Arial" w:cs="Arial"/>
                <w:lang w:eastAsia="zh-CN"/>
              </w:rPr>
              <w:t>№ 123 Железнодорожный вокзал – п. Садовый</w:t>
            </w:r>
          </w:p>
        </w:tc>
        <w:tc>
          <w:tcPr>
            <w:tcW w:w="1382" w:type="dxa"/>
            <w:vAlign w:val="center"/>
          </w:tcPr>
          <w:p w14:paraId="0EBD9CE0" w14:textId="77777777" w:rsidR="001206D1" w:rsidRPr="00805F67" w:rsidRDefault="001206D1" w:rsidP="000D32AB">
            <w:pPr>
              <w:widowControl w:val="0"/>
              <w:ind w:firstLine="567"/>
              <w:jc w:val="center"/>
              <w:rPr>
                <w:rFonts w:ascii="Arial" w:eastAsia="NSimSun" w:hAnsi="Arial" w:cs="Arial"/>
                <w:lang w:eastAsia="zh-CN"/>
              </w:rPr>
            </w:pPr>
            <w:r w:rsidRPr="00805F67">
              <w:rPr>
                <w:rFonts w:ascii="Arial" w:eastAsia="NSimSun" w:hAnsi="Arial" w:cs="Arial"/>
                <w:lang w:eastAsia="zh-CN"/>
              </w:rPr>
              <w:t>9,28/6,83</w:t>
            </w:r>
          </w:p>
        </w:tc>
        <w:tc>
          <w:tcPr>
            <w:tcW w:w="4155" w:type="dxa"/>
            <w:vAlign w:val="center"/>
          </w:tcPr>
          <w:p w14:paraId="1B37EFF4" w14:textId="77777777" w:rsidR="001206D1" w:rsidRPr="00805F67" w:rsidRDefault="001206D1" w:rsidP="000D32AB">
            <w:pPr>
              <w:widowControl w:val="0"/>
              <w:ind w:firstLine="567"/>
              <w:jc w:val="center"/>
              <w:rPr>
                <w:rFonts w:ascii="Arial" w:eastAsia="NSimSun" w:hAnsi="Arial" w:cs="Arial"/>
                <w:lang w:eastAsia="zh-CN"/>
              </w:rPr>
            </w:pPr>
            <w:r w:rsidRPr="00805F67">
              <w:rPr>
                <w:rFonts w:ascii="Arial" w:eastAsia="NSimSun" w:hAnsi="Arial" w:cs="Arial"/>
                <w:lang w:eastAsia="zh-CN"/>
              </w:rPr>
              <w:t xml:space="preserve">В прямом направлении: Ж.д. вокзал – По требованию – ул. Кирова – Техникум – Нептун – 40 лет ВЛКСМ – Колос – магазин "Домострой" – ул. Чапаева – Универмаг – ул. Шалимова –Автостанция – СОШ №2 – Пенсионный фонд – ул. Международная – ЦРБ – пер. Партизанский – ул. Чехова – ул. Шабанова – Коммунхоз – п. Садовый. В обратном направлении: п. Садовый – Коммунхоз – ул. Шабанова – ул. Чехова – пер. Партизанский – ЦРБ – ул. Международная – Пенсионный фонд – СОШ №2 – Автостанция – ул. Шалимова – Универмаг – ул. Чапаева – Колос – ул. 40 лет ВЛКСМ – Нептун – Техникум – ул. Кирова – По </w:t>
            </w:r>
            <w:r w:rsidRPr="00805F67">
              <w:rPr>
                <w:rFonts w:ascii="Arial" w:eastAsia="NSimSun" w:hAnsi="Arial" w:cs="Arial"/>
                <w:lang w:eastAsia="zh-CN"/>
              </w:rPr>
              <w:lastRenderedPageBreak/>
              <w:t>требованию – Ж.д. вокзал.</w:t>
            </w:r>
          </w:p>
        </w:tc>
        <w:tc>
          <w:tcPr>
            <w:tcW w:w="1242" w:type="dxa"/>
            <w:vAlign w:val="center"/>
          </w:tcPr>
          <w:p w14:paraId="4BFD2E6B" w14:textId="77777777" w:rsidR="001206D1" w:rsidRPr="00805F67" w:rsidRDefault="001206D1" w:rsidP="002A17AF">
            <w:pPr>
              <w:widowControl w:val="0"/>
              <w:ind w:hanging="14"/>
              <w:jc w:val="center"/>
              <w:rPr>
                <w:rFonts w:ascii="Arial" w:eastAsia="NSimSun" w:hAnsi="Arial" w:cs="Arial"/>
                <w:lang w:eastAsia="zh-CN"/>
              </w:rPr>
            </w:pPr>
            <w:r w:rsidRPr="00805F67">
              <w:rPr>
                <w:rFonts w:ascii="Arial" w:eastAsia="NSimSun" w:hAnsi="Arial" w:cs="Arial"/>
                <w:lang w:eastAsia="zh-CN"/>
              </w:rPr>
              <w:lastRenderedPageBreak/>
              <w:t>70</w:t>
            </w:r>
          </w:p>
        </w:tc>
      </w:tr>
    </w:tbl>
    <w:p w14:paraId="4E66E3F2"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lastRenderedPageBreak/>
        <w:t>Продолжение таблицы 1.10.1</w:t>
      </w:r>
    </w:p>
    <w:tbl>
      <w:tblPr>
        <w:tblStyle w:val="1f5"/>
        <w:tblW w:w="5103" w:type="pct"/>
        <w:tblLayout w:type="fixed"/>
        <w:tblLook w:val="04A0" w:firstRow="1" w:lastRow="0" w:firstColumn="1" w:lastColumn="0" w:noHBand="0" w:noVBand="1"/>
      </w:tblPr>
      <w:tblGrid>
        <w:gridCol w:w="801"/>
        <w:gridCol w:w="2121"/>
        <w:gridCol w:w="1351"/>
        <w:gridCol w:w="4050"/>
        <w:gridCol w:w="1215"/>
      </w:tblGrid>
      <w:tr w:rsidR="001206D1" w:rsidRPr="00805F67" w14:paraId="0F94610E" w14:textId="77777777" w:rsidTr="002A17AF">
        <w:trPr>
          <w:trHeight w:val="20"/>
        </w:trPr>
        <w:tc>
          <w:tcPr>
            <w:tcW w:w="817" w:type="dxa"/>
            <w:vAlign w:val="center"/>
          </w:tcPr>
          <w:p w14:paraId="5C43ABAE"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23</w:t>
            </w:r>
          </w:p>
        </w:tc>
        <w:tc>
          <w:tcPr>
            <w:tcW w:w="2173" w:type="dxa"/>
            <w:vAlign w:val="center"/>
          </w:tcPr>
          <w:p w14:paraId="2B1E1A37"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 125 Белореченск (ЦРБ) – п. Родники (ул. Офицерская)</w:t>
            </w:r>
          </w:p>
        </w:tc>
        <w:tc>
          <w:tcPr>
            <w:tcW w:w="1382" w:type="dxa"/>
            <w:vAlign w:val="center"/>
          </w:tcPr>
          <w:p w14:paraId="3CE067F4"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9,91/10,24</w:t>
            </w:r>
          </w:p>
        </w:tc>
        <w:tc>
          <w:tcPr>
            <w:tcW w:w="4155" w:type="dxa"/>
            <w:vAlign w:val="center"/>
          </w:tcPr>
          <w:p w14:paraId="0800C96C"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В прямом направлении: ЦРБ – ул. Международная – Пенсионный фонд – СОШ №2 – Автостанция – ул. Шалимова – Универмаг – ул. Чапаева – Колос – ул. 40 лет ВЛКСМ – Нептун – Техникум – магазин "Очаково" – Нефтебаза – Эльна – п. Родники кон. – ул. Мостовая – ул. Зеленая – п. Родники (ул. Российская). В обратном направлении: п. Родники (ул. Российская) – ул. Солнечная – ул. Мостовая – п. Родники кон. – Эльна – Нефтебаза – магазин "Очаково" – Нептун – 40 лет ВЛКСМ – Колос – магазин "Домострой" – ул. Чапаева – Универмаг – ул. Шалимова –Автостанция – СОШ №2 – Пенсионный фонд – ул. Международная – ЦРБ</w:t>
            </w:r>
          </w:p>
        </w:tc>
        <w:tc>
          <w:tcPr>
            <w:tcW w:w="1242" w:type="dxa"/>
            <w:vAlign w:val="center"/>
          </w:tcPr>
          <w:p w14:paraId="213BD62E"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58</w:t>
            </w:r>
          </w:p>
        </w:tc>
      </w:tr>
      <w:tr w:rsidR="001206D1" w:rsidRPr="00805F67" w14:paraId="33950158" w14:textId="77777777" w:rsidTr="002A17AF">
        <w:trPr>
          <w:trHeight w:val="20"/>
        </w:trPr>
        <w:tc>
          <w:tcPr>
            <w:tcW w:w="817" w:type="dxa"/>
            <w:vAlign w:val="center"/>
          </w:tcPr>
          <w:p w14:paraId="4A5C0E5B"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24</w:t>
            </w:r>
          </w:p>
        </w:tc>
        <w:tc>
          <w:tcPr>
            <w:tcW w:w="2173" w:type="dxa"/>
            <w:vAlign w:val="center"/>
          </w:tcPr>
          <w:p w14:paraId="489FA2B5"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 128 г. Белореченск (ЦРБ) – п. Новый</w:t>
            </w:r>
          </w:p>
          <w:p w14:paraId="2F31D7F1" w14:textId="77777777" w:rsidR="001206D1" w:rsidRPr="00805F67" w:rsidRDefault="001206D1" w:rsidP="002A17AF">
            <w:pPr>
              <w:widowControl w:val="0"/>
              <w:jc w:val="center"/>
              <w:rPr>
                <w:rFonts w:ascii="Arial" w:eastAsia="NSimSun" w:hAnsi="Arial" w:cs="Arial"/>
                <w:lang w:eastAsia="zh-CN"/>
              </w:rPr>
            </w:pPr>
          </w:p>
        </w:tc>
        <w:tc>
          <w:tcPr>
            <w:tcW w:w="1382" w:type="dxa"/>
            <w:vAlign w:val="center"/>
          </w:tcPr>
          <w:p w14:paraId="2635F864"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7,33/7,3</w:t>
            </w:r>
          </w:p>
        </w:tc>
        <w:tc>
          <w:tcPr>
            <w:tcW w:w="4155" w:type="dxa"/>
            <w:vAlign w:val="center"/>
          </w:tcPr>
          <w:p w14:paraId="7F86E4DF"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Белореченск (ЦРБ) – Международная – Пенсионный фонд – Мебельная фабрика – Центральный рынок – Горпарк – 40 лет ВЛКСМ – МЭЗ – Магазин Очаково – Калинина – Мостовая – Школьная – п. Южный – Заявочная – Колония – ул. Комарова – Бригада – п. Заречный – п. Заречный кон.</w:t>
            </w:r>
          </w:p>
        </w:tc>
        <w:tc>
          <w:tcPr>
            <w:tcW w:w="1242" w:type="dxa"/>
            <w:vAlign w:val="center"/>
          </w:tcPr>
          <w:p w14:paraId="75074954"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71</w:t>
            </w:r>
          </w:p>
        </w:tc>
      </w:tr>
      <w:tr w:rsidR="001206D1" w:rsidRPr="00805F67" w14:paraId="754CAD1E" w14:textId="77777777" w:rsidTr="002A17AF">
        <w:trPr>
          <w:trHeight w:val="20"/>
        </w:trPr>
        <w:tc>
          <w:tcPr>
            <w:tcW w:w="817" w:type="dxa"/>
            <w:vAlign w:val="center"/>
          </w:tcPr>
          <w:p w14:paraId="7661611C"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25</w:t>
            </w:r>
          </w:p>
        </w:tc>
        <w:tc>
          <w:tcPr>
            <w:tcW w:w="2173" w:type="dxa"/>
            <w:vAlign w:val="center"/>
          </w:tcPr>
          <w:p w14:paraId="10D76EB4"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 129 г. Белореченск (ЦРБ) – п. Заречный</w:t>
            </w:r>
          </w:p>
          <w:p w14:paraId="33BEA8DD" w14:textId="77777777" w:rsidR="001206D1" w:rsidRPr="00805F67" w:rsidRDefault="001206D1" w:rsidP="002A17AF">
            <w:pPr>
              <w:widowControl w:val="0"/>
              <w:jc w:val="center"/>
              <w:rPr>
                <w:rFonts w:ascii="Arial" w:eastAsia="NSimSun" w:hAnsi="Arial" w:cs="Arial"/>
                <w:lang w:eastAsia="zh-CN"/>
              </w:rPr>
            </w:pPr>
          </w:p>
        </w:tc>
        <w:tc>
          <w:tcPr>
            <w:tcW w:w="1382" w:type="dxa"/>
            <w:vAlign w:val="center"/>
          </w:tcPr>
          <w:p w14:paraId="3460E5FA"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8,99/12,87</w:t>
            </w:r>
          </w:p>
        </w:tc>
        <w:tc>
          <w:tcPr>
            <w:tcW w:w="4155" w:type="dxa"/>
            <w:vAlign w:val="center"/>
          </w:tcPr>
          <w:p w14:paraId="04636A6F"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Белореченск (ЦРБ) – Международная – Пенсионный фонд – Мебельная фабрика – Центральный рынок – Горпарк – 40 лет ВЛКСМ – МЭЗ – Магазин Очаково – Калинина – Мостовая – Школьная – п. Южный – Заявочная – Колония – ул. Комарова – Бригада – п. Заречный – п. Заречный кон.</w:t>
            </w:r>
          </w:p>
          <w:p w14:paraId="74F6EA28" w14:textId="77777777" w:rsidR="001206D1" w:rsidRPr="00805F67" w:rsidRDefault="001206D1" w:rsidP="002A17AF">
            <w:pPr>
              <w:widowControl w:val="0"/>
              <w:jc w:val="center"/>
              <w:rPr>
                <w:rFonts w:ascii="Arial" w:eastAsia="NSimSun" w:hAnsi="Arial" w:cs="Arial"/>
                <w:lang w:eastAsia="zh-CN"/>
              </w:rPr>
            </w:pPr>
          </w:p>
        </w:tc>
        <w:tc>
          <w:tcPr>
            <w:tcW w:w="1242" w:type="dxa"/>
            <w:vAlign w:val="center"/>
          </w:tcPr>
          <w:p w14:paraId="3F81E576"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80</w:t>
            </w:r>
          </w:p>
        </w:tc>
      </w:tr>
      <w:tr w:rsidR="001206D1" w:rsidRPr="00805F67" w14:paraId="75E3AF94" w14:textId="77777777" w:rsidTr="002A17AF">
        <w:trPr>
          <w:trHeight w:val="20"/>
        </w:trPr>
        <w:tc>
          <w:tcPr>
            <w:tcW w:w="817" w:type="dxa"/>
            <w:vAlign w:val="center"/>
          </w:tcPr>
          <w:p w14:paraId="199A3C28"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26</w:t>
            </w:r>
          </w:p>
        </w:tc>
        <w:tc>
          <w:tcPr>
            <w:tcW w:w="2173" w:type="dxa"/>
            <w:vAlign w:val="center"/>
          </w:tcPr>
          <w:p w14:paraId="4D027F81"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 118П Прямой г. Белореченск — с. Великовечное</w:t>
            </w:r>
          </w:p>
        </w:tc>
        <w:tc>
          <w:tcPr>
            <w:tcW w:w="1382" w:type="dxa"/>
            <w:vAlign w:val="center"/>
          </w:tcPr>
          <w:p w14:paraId="73E261CF"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26,58/23,9</w:t>
            </w:r>
          </w:p>
        </w:tc>
        <w:tc>
          <w:tcPr>
            <w:tcW w:w="4155" w:type="dxa"/>
            <w:vAlign w:val="center"/>
          </w:tcPr>
          <w:p w14:paraId="4ECF3C42"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А/дорога Р253 "Майкоп – Усть–Лабинск – Кореновск" – Поворот на Леонтьевское – с. Леонтьевское – с. Великовечное – ул. Выгонная – ул. Советская – ул. Ленина – Водолечебница</w:t>
            </w:r>
          </w:p>
        </w:tc>
        <w:tc>
          <w:tcPr>
            <w:tcW w:w="1242" w:type="dxa"/>
            <w:vAlign w:val="center"/>
          </w:tcPr>
          <w:p w14:paraId="7F4785C4"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7</w:t>
            </w:r>
          </w:p>
        </w:tc>
      </w:tr>
    </w:tbl>
    <w:p w14:paraId="3AD3B8E0" w14:textId="77777777" w:rsidR="001206D1" w:rsidRPr="00805F67" w:rsidRDefault="001206D1" w:rsidP="000D32AB">
      <w:pPr>
        <w:widowControl w:val="0"/>
        <w:ind w:firstLine="567"/>
        <w:rPr>
          <w:rFonts w:ascii="Arial" w:eastAsiaTheme="minorHAnsi" w:hAnsi="Arial" w:cs="Arial"/>
          <w:lang w:eastAsia="en-US"/>
        </w:rPr>
      </w:pPr>
    </w:p>
    <w:p w14:paraId="26E45B46"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1.10.1</w:t>
      </w:r>
    </w:p>
    <w:tbl>
      <w:tblPr>
        <w:tblStyle w:val="1f5"/>
        <w:tblW w:w="5103" w:type="pct"/>
        <w:tblLayout w:type="fixed"/>
        <w:tblLook w:val="04A0" w:firstRow="1" w:lastRow="0" w:firstColumn="1" w:lastColumn="0" w:noHBand="0" w:noVBand="1"/>
      </w:tblPr>
      <w:tblGrid>
        <w:gridCol w:w="801"/>
        <w:gridCol w:w="2121"/>
        <w:gridCol w:w="1351"/>
        <w:gridCol w:w="4050"/>
        <w:gridCol w:w="1215"/>
      </w:tblGrid>
      <w:tr w:rsidR="001206D1" w:rsidRPr="00805F67" w14:paraId="286864EA" w14:textId="77777777" w:rsidTr="002A17AF">
        <w:trPr>
          <w:trHeight w:val="20"/>
        </w:trPr>
        <w:tc>
          <w:tcPr>
            <w:tcW w:w="817" w:type="dxa"/>
            <w:vAlign w:val="center"/>
          </w:tcPr>
          <w:p w14:paraId="218E5470"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lastRenderedPageBreak/>
              <w:t>27</w:t>
            </w:r>
          </w:p>
        </w:tc>
        <w:tc>
          <w:tcPr>
            <w:tcW w:w="2173" w:type="dxa"/>
            <w:vAlign w:val="center"/>
          </w:tcPr>
          <w:p w14:paraId="6C4A1584"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 193 г. Белореченск — х. Беляевский</w:t>
            </w:r>
          </w:p>
        </w:tc>
        <w:tc>
          <w:tcPr>
            <w:tcW w:w="1382" w:type="dxa"/>
            <w:vAlign w:val="center"/>
          </w:tcPr>
          <w:p w14:paraId="71285812"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58,31/47,1</w:t>
            </w:r>
          </w:p>
        </w:tc>
        <w:tc>
          <w:tcPr>
            <w:tcW w:w="4155" w:type="dxa"/>
            <w:vAlign w:val="center"/>
          </w:tcPr>
          <w:p w14:paraId="33C792C4" w14:textId="1074DFD6"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В прямом направлении: А/дорога Р253 "Майкоп – Усть–Лабинск – Кореновск" – Поворот на Рязанскую – Нижневеденеевский – а/дорога "Белореченск – Нижневеденеевский" – а/дорога "Мирный – Бжедуховская – Беляевский" – ст. Рязанская (ул. Победы – ул. Свободы – ул. Первомайская) а/дорога "Рязанская – Беляевский" – Поворот направо на х. Головков – х. Головков – х. Северный – х. Авиация – х. Фокин – х. Беляевский. В обратном направлении: х. Беляевский – а/дорога "Рязанская – Беляевский" ст. Рязанская –</w:t>
            </w:r>
            <w:r w:rsidR="00805F67" w:rsidRPr="00805F67">
              <w:rPr>
                <w:rFonts w:ascii="Arial" w:eastAsia="NSimSun" w:hAnsi="Arial" w:cs="Arial"/>
                <w:lang w:eastAsia="zh-CN"/>
              </w:rPr>
              <w:t xml:space="preserve"> </w:t>
            </w:r>
            <w:r w:rsidRPr="00805F67">
              <w:rPr>
                <w:rFonts w:ascii="Arial" w:eastAsia="NSimSun" w:hAnsi="Arial" w:cs="Arial"/>
                <w:lang w:eastAsia="zh-CN"/>
              </w:rPr>
              <w:t>а/дорога "Мирный – Бжедуховская – Беляевский" – а/дорога "Белореченск – Нижневеденеевский"– Поворот на Белореченск – а/дорога Р253 "Майкоп – Усть–Лабинск – Кореновск"</w:t>
            </w:r>
          </w:p>
        </w:tc>
        <w:tc>
          <w:tcPr>
            <w:tcW w:w="1242" w:type="dxa"/>
            <w:vAlign w:val="center"/>
          </w:tcPr>
          <w:p w14:paraId="0A563628"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9</w:t>
            </w:r>
          </w:p>
        </w:tc>
      </w:tr>
    </w:tbl>
    <w:p w14:paraId="47F42A51" w14:textId="77777777" w:rsidR="001206D1" w:rsidRPr="00805F67" w:rsidRDefault="001206D1" w:rsidP="000D32AB">
      <w:pPr>
        <w:widowControl w:val="0"/>
        <w:ind w:firstLine="567"/>
        <w:jc w:val="both"/>
        <w:rPr>
          <w:rFonts w:ascii="Arial" w:eastAsiaTheme="minorHAnsi" w:hAnsi="Arial" w:cs="Arial"/>
          <w:highlight w:val="yellow"/>
          <w:lang w:eastAsia="en-US"/>
        </w:rPr>
      </w:pPr>
    </w:p>
    <w:p w14:paraId="7D083FF0"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NSimSun" w:hAnsi="Arial" w:cs="Arial"/>
          <w:kern w:val="2"/>
          <w:lang w:eastAsia="zh-CN" w:bidi="hi-IN"/>
        </w:rPr>
        <w:t>Схемы маршрутов общественного транспорта в МО Белореченский район показаны на рисунках И.47 – И.52 графической части КСОДД.</w:t>
      </w:r>
    </w:p>
    <w:p w14:paraId="4089C436"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NSimSun" w:hAnsi="Arial" w:cs="Arial"/>
          <w:kern w:val="2"/>
          <w:lang w:eastAsia="zh-CN" w:bidi="hi-IN"/>
        </w:rPr>
        <w:t xml:space="preserve">Как видно из схемы межпоселковое и внутрирайонное сообщение имеет достаточно разветвленную маршрутную сеть. </w:t>
      </w:r>
      <w:r w:rsidRPr="00805F67">
        <w:rPr>
          <w:rFonts w:ascii="Arial" w:eastAsia="NSimSun" w:hAnsi="Arial" w:cs="Arial"/>
          <w:lang w:eastAsia="zh-CN" w:bidi="hi-IN"/>
        </w:rPr>
        <w:t xml:space="preserve">Характерной особенностью схем маршрутов общественного транспорта в МО Белореченский район является наличие сообщения друг с другом всех крупных населенных пунктов. Данные натурного обследования позволяют сделать вывод о том, что движение МТС по территории МО Белореченский район производится строго по описанным маршрутам согласно расписанию. </w:t>
      </w:r>
    </w:p>
    <w:p w14:paraId="0039265C"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Наибольшее количество рейсов совершается по маршрутам №107, №107А, №118Э, №129.</w:t>
      </w:r>
    </w:p>
    <w:p w14:paraId="2B8149A0" w14:textId="77777777" w:rsidR="001206D1" w:rsidRPr="00805F67" w:rsidRDefault="001206D1" w:rsidP="000D32AB">
      <w:pPr>
        <w:widowControl w:val="0"/>
        <w:ind w:firstLine="567"/>
        <w:rPr>
          <w:rFonts w:ascii="Arial" w:eastAsiaTheme="minorHAnsi" w:hAnsi="Arial" w:cs="Arial"/>
          <w:lang w:eastAsia="en-US"/>
        </w:rPr>
      </w:pPr>
    </w:p>
    <w:p w14:paraId="7FDFF5D0" w14:textId="6035117D" w:rsidR="001206D1" w:rsidRPr="00805F67" w:rsidRDefault="002A17AF" w:rsidP="000D32AB">
      <w:pPr>
        <w:widowControl w:val="0"/>
        <w:ind w:firstLine="567"/>
        <w:jc w:val="both"/>
        <w:outlineLvl w:val="0"/>
        <w:rPr>
          <w:rFonts w:ascii="Arial" w:eastAsiaTheme="minorHAnsi" w:hAnsi="Arial" w:cs="Arial"/>
          <w:bCs/>
          <w:color w:val="000000"/>
          <w:lang w:eastAsia="en-US"/>
        </w:rPr>
      </w:pPr>
      <w:bookmarkStart w:id="194" w:name="_Toc536093006"/>
      <w:bookmarkStart w:id="195" w:name="_Toc19624323"/>
      <w:r>
        <w:rPr>
          <w:rFonts w:ascii="Arial" w:eastAsiaTheme="minorHAnsi" w:hAnsi="Arial" w:cs="Arial"/>
          <w:bCs/>
          <w:color w:val="000000"/>
          <w:lang w:eastAsia="en-US"/>
        </w:rPr>
        <w:t>1</w:t>
      </w:r>
      <w:r w:rsidR="001206D1" w:rsidRPr="00805F67">
        <w:rPr>
          <w:rFonts w:ascii="Arial" w:eastAsiaTheme="minorHAnsi" w:hAnsi="Arial" w:cs="Arial"/>
          <w:bCs/>
          <w:color w:val="000000"/>
          <w:lang w:eastAsia="en-US"/>
        </w:rPr>
        <w:t xml:space="preserve">.11 </w:t>
      </w:r>
      <w:bookmarkEnd w:id="194"/>
      <w:r w:rsidR="001206D1" w:rsidRPr="00805F67">
        <w:rPr>
          <w:rFonts w:ascii="Arial" w:eastAsiaTheme="minorHAnsi" w:hAnsi="Arial" w:cs="Arial"/>
          <w:bCs/>
          <w:color w:val="000000"/>
          <w:lang w:eastAsia="en-US"/>
        </w:rPr>
        <w:t>Анализ состояния безопасности дорожного движения, исследование причин и условий возникновения дорожно-транспортных происшествий</w:t>
      </w:r>
      <w:bookmarkEnd w:id="195"/>
    </w:p>
    <w:p w14:paraId="4DE61C48" w14:textId="77777777" w:rsidR="001206D1" w:rsidRPr="00805F67" w:rsidRDefault="001206D1" w:rsidP="000D32AB">
      <w:pPr>
        <w:widowControl w:val="0"/>
        <w:ind w:firstLine="567"/>
        <w:jc w:val="both"/>
        <w:rPr>
          <w:rFonts w:ascii="Arial" w:hAnsi="Arial" w:cs="Arial"/>
          <w:lang w:eastAsia="zh-CN"/>
        </w:rPr>
      </w:pPr>
    </w:p>
    <w:p w14:paraId="0FD7C968"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При проведении анализа использовались положения и требования Федерального закона от 29 декабря 2017 года №443–ФЗ «Об организации дорожного движения в РФ и о внесении изменений в отдельные законодательные акты РФ», Федеральный закон от 10.12.1995 N 196–ФЗ «О безопасности дорожного движения» и ОДМ</w:t>
      </w:r>
      <w:r w:rsidRPr="00805F67">
        <w:rPr>
          <w:rFonts w:ascii="Arial" w:hAnsi="Arial" w:cs="Arial"/>
          <w:spacing w:val="2"/>
          <w:lang w:eastAsia="zh-CN"/>
        </w:rPr>
        <w:t xml:space="preserve"> 218.6.015–2015 «Отраслевой дорожный методический документ. Рекомендации по учету и анализу дорожно-транспортных происшествий на автомобильных дорогах Российской Федерации»</w:t>
      </w:r>
      <w:r w:rsidRPr="00805F67">
        <w:rPr>
          <w:rFonts w:ascii="Arial" w:hAnsi="Arial" w:cs="Arial"/>
          <w:lang w:eastAsia="zh-CN"/>
        </w:rPr>
        <w:t>.</w:t>
      </w:r>
    </w:p>
    <w:p w14:paraId="645646B0"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В качестве исходных данных для анализа аварийности была использована информация, предоставленная управлением ОГИБДД ОМВД России по Белореченскому району. В рамках данного проекта был проанализирован период с 2016 по 2018 гг., а также учтены данные за 5 месяцев 2019 года.</w:t>
      </w:r>
    </w:p>
    <w:p w14:paraId="5CE2B8B5" w14:textId="77777777" w:rsidR="001206D1" w:rsidRPr="00805F67" w:rsidRDefault="001206D1" w:rsidP="000D32AB">
      <w:pPr>
        <w:widowControl w:val="0"/>
        <w:ind w:firstLine="567"/>
        <w:jc w:val="both"/>
        <w:rPr>
          <w:rFonts w:ascii="Arial" w:eastAsiaTheme="minorHAnsi" w:hAnsi="Arial" w:cs="Arial"/>
          <w:lang w:eastAsia="en-US"/>
        </w:rPr>
      </w:pPr>
    </w:p>
    <w:p w14:paraId="00D4F1BE" w14:textId="77777777" w:rsidR="001206D1" w:rsidRPr="00805F67" w:rsidRDefault="001206D1" w:rsidP="000D32AB">
      <w:pPr>
        <w:widowControl w:val="0"/>
        <w:ind w:firstLine="567"/>
        <w:jc w:val="both"/>
        <w:rPr>
          <w:rFonts w:ascii="Arial" w:eastAsiaTheme="minorHAnsi" w:hAnsi="Arial" w:cs="Arial"/>
          <w:bCs/>
          <w:lang w:eastAsia="en-US"/>
        </w:rPr>
      </w:pPr>
      <w:r w:rsidRPr="00805F67">
        <w:rPr>
          <w:rFonts w:ascii="Arial" w:eastAsiaTheme="minorHAnsi" w:hAnsi="Arial" w:cs="Arial"/>
          <w:bCs/>
          <w:lang w:eastAsia="en-US"/>
        </w:rPr>
        <w:t>1.11.1 Оценка общего состояния аварийности и тенденция ее изменения</w:t>
      </w:r>
    </w:p>
    <w:p w14:paraId="044AAE6A" w14:textId="77777777" w:rsidR="001206D1" w:rsidRPr="00805F67" w:rsidRDefault="001206D1" w:rsidP="000D32AB">
      <w:pPr>
        <w:widowControl w:val="0"/>
        <w:ind w:firstLine="567"/>
        <w:jc w:val="both"/>
        <w:rPr>
          <w:rFonts w:ascii="Arial" w:eastAsiaTheme="minorHAnsi" w:hAnsi="Arial" w:cs="Arial"/>
          <w:lang w:eastAsia="en-US"/>
        </w:rPr>
      </w:pPr>
    </w:p>
    <w:p w14:paraId="4011C850"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За период с 2016 по 2018 гг. в МО Белореченский район зафиксировано 507 ДТП, в которых пострадало 733 человека (620 раненых и 113 погибших). Сводные данные аварийности приведены в таблице 1.11.1 и отображены на рисунке 1.11.1 соответственно.</w:t>
      </w:r>
    </w:p>
    <w:p w14:paraId="053E860E" w14:textId="77777777" w:rsidR="001206D1" w:rsidRPr="00805F67" w:rsidRDefault="001206D1" w:rsidP="000D32AB">
      <w:pPr>
        <w:widowControl w:val="0"/>
        <w:ind w:firstLine="567"/>
        <w:jc w:val="both"/>
        <w:rPr>
          <w:rFonts w:ascii="Arial" w:eastAsiaTheme="minorHAnsi" w:hAnsi="Arial" w:cs="Arial"/>
          <w:lang w:eastAsia="en-US"/>
        </w:rPr>
      </w:pPr>
    </w:p>
    <w:p w14:paraId="6550BB25"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Таблица 1.11.1 – Обобщённые показатели аварийности по годам</w:t>
      </w:r>
    </w:p>
    <w:tbl>
      <w:tblPr>
        <w:tblW w:w="9354"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28" w:type="dxa"/>
          <w:left w:w="26" w:type="dxa"/>
          <w:bottom w:w="28" w:type="dxa"/>
          <w:right w:w="28" w:type="dxa"/>
        </w:tblCellMar>
        <w:tblLook w:val="04A0" w:firstRow="1" w:lastRow="0" w:firstColumn="1" w:lastColumn="0" w:noHBand="0" w:noVBand="1"/>
      </w:tblPr>
      <w:tblGrid>
        <w:gridCol w:w="2552"/>
        <w:gridCol w:w="1559"/>
        <w:gridCol w:w="1701"/>
        <w:gridCol w:w="1701"/>
        <w:gridCol w:w="1841"/>
      </w:tblGrid>
      <w:tr w:rsidR="001206D1" w:rsidRPr="00805F67" w14:paraId="251CE98C" w14:textId="77777777" w:rsidTr="0041582A">
        <w:trPr>
          <w:trHeight w:val="227"/>
          <w:jc w:val="center"/>
        </w:trPr>
        <w:tc>
          <w:tcPr>
            <w:tcW w:w="2552" w:type="dxa"/>
            <w:vMerge w:val="restart"/>
            <w:tcBorders>
              <w:top w:val="single" w:sz="2" w:space="0" w:color="000000"/>
              <w:left w:val="single" w:sz="2" w:space="0" w:color="000000"/>
              <w:bottom w:val="single" w:sz="2" w:space="0" w:color="000000"/>
              <w:right w:val="single" w:sz="2" w:space="0" w:color="000000"/>
            </w:tcBorders>
            <w:shd w:val="clear" w:color="auto" w:fill="auto"/>
            <w:vAlign w:val="center"/>
          </w:tcPr>
          <w:p w14:paraId="6528558D" w14:textId="77777777" w:rsidR="001206D1" w:rsidRPr="00805F67" w:rsidRDefault="001206D1" w:rsidP="000D32AB">
            <w:pPr>
              <w:widowControl w:val="0"/>
              <w:ind w:firstLine="567"/>
              <w:jc w:val="center"/>
              <w:textAlignment w:val="baseline"/>
              <w:rPr>
                <w:rFonts w:ascii="Arial" w:hAnsi="Arial" w:cs="Arial"/>
              </w:rPr>
            </w:pPr>
            <w:r w:rsidRPr="00805F67">
              <w:rPr>
                <w:rFonts w:ascii="Arial" w:hAnsi="Arial" w:cs="Arial"/>
              </w:rPr>
              <w:t>Сводные данные</w:t>
            </w:r>
          </w:p>
        </w:tc>
        <w:tc>
          <w:tcPr>
            <w:tcW w:w="6802" w:type="dxa"/>
            <w:gridSpan w:val="4"/>
            <w:tcBorders>
              <w:top w:val="single" w:sz="2" w:space="0" w:color="000000"/>
              <w:left w:val="single" w:sz="2" w:space="0" w:color="000000"/>
              <w:bottom w:val="single" w:sz="2" w:space="0" w:color="000000"/>
              <w:right w:val="single" w:sz="2" w:space="0" w:color="000000"/>
            </w:tcBorders>
            <w:shd w:val="clear" w:color="auto" w:fill="auto"/>
            <w:vAlign w:val="center"/>
          </w:tcPr>
          <w:p w14:paraId="5766FDA1" w14:textId="77777777" w:rsidR="001206D1" w:rsidRPr="00805F67" w:rsidRDefault="001206D1" w:rsidP="000D32AB">
            <w:pPr>
              <w:widowControl w:val="0"/>
              <w:ind w:firstLine="567"/>
              <w:jc w:val="center"/>
              <w:textAlignment w:val="baseline"/>
              <w:rPr>
                <w:rFonts w:ascii="Arial" w:hAnsi="Arial" w:cs="Arial"/>
              </w:rPr>
            </w:pPr>
            <w:r w:rsidRPr="00805F67">
              <w:rPr>
                <w:rFonts w:ascii="Arial" w:hAnsi="Arial" w:cs="Arial"/>
              </w:rPr>
              <w:t>Год совершения ДТП</w:t>
            </w:r>
          </w:p>
        </w:tc>
      </w:tr>
      <w:tr w:rsidR="001206D1" w:rsidRPr="00805F67" w14:paraId="36B7D3C5" w14:textId="77777777" w:rsidTr="0041582A">
        <w:trPr>
          <w:trHeight w:val="227"/>
          <w:jc w:val="center"/>
        </w:trPr>
        <w:tc>
          <w:tcPr>
            <w:tcW w:w="2552" w:type="dxa"/>
            <w:vMerge/>
            <w:tcBorders>
              <w:top w:val="single" w:sz="2" w:space="0" w:color="000000"/>
              <w:left w:val="single" w:sz="2" w:space="0" w:color="000000"/>
              <w:bottom w:val="single" w:sz="2" w:space="0" w:color="000000"/>
              <w:right w:val="single" w:sz="2" w:space="0" w:color="000000"/>
            </w:tcBorders>
            <w:shd w:val="clear" w:color="auto" w:fill="auto"/>
            <w:vAlign w:val="center"/>
          </w:tcPr>
          <w:p w14:paraId="61387474" w14:textId="77777777" w:rsidR="001206D1" w:rsidRPr="00805F67" w:rsidRDefault="001206D1" w:rsidP="000D32AB">
            <w:pPr>
              <w:widowControl w:val="0"/>
              <w:ind w:firstLine="567"/>
              <w:jc w:val="center"/>
              <w:rPr>
                <w:rFonts w:ascii="Arial" w:eastAsiaTheme="minorHAnsi" w:hAnsi="Arial" w:cs="Arial"/>
                <w:lang w:eastAsia="en-US"/>
              </w:rPr>
            </w:pP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DD862C0" w14:textId="77777777" w:rsidR="001206D1" w:rsidRPr="00805F67" w:rsidRDefault="001206D1" w:rsidP="000D32AB">
            <w:pPr>
              <w:widowControl w:val="0"/>
              <w:ind w:firstLine="567"/>
              <w:jc w:val="center"/>
              <w:textAlignment w:val="baseline"/>
              <w:rPr>
                <w:rFonts w:ascii="Arial" w:hAnsi="Arial" w:cs="Arial"/>
              </w:rPr>
            </w:pPr>
            <w:r w:rsidRPr="00805F67">
              <w:rPr>
                <w:rFonts w:ascii="Arial" w:hAnsi="Arial" w:cs="Arial"/>
              </w:rPr>
              <w:t>2016</w:t>
            </w: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1514D13" w14:textId="77777777" w:rsidR="001206D1" w:rsidRPr="00805F67" w:rsidRDefault="001206D1" w:rsidP="000D32AB">
            <w:pPr>
              <w:widowControl w:val="0"/>
              <w:ind w:firstLine="567"/>
              <w:jc w:val="center"/>
              <w:textAlignment w:val="baseline"/>
              <w:rPr>
                <w:rFonts w:ascii="Arial" w:hAnsi="Arial" w:cs="Arial"/>
              </w:rPr>
            </w:pPr>
            <w:r w:rsidRPr="00805F67">
              <w:rPr>
                <w:rFonts w:ascii="Arial" w:hAnsi="Arial" w:cs="Arial"/>
              </w:rPr>
              <w:t>2017</w:t>
            </w:r>
          </w:p>
        </w:tc>
        <w:tc>
          <w:tcPr>
            <w:tcW w:w="1701" w:type="dxa"/>
            <w:tcBorders>
              <w:top w:val="single" w:sz="2" w:space="0" w:color="000000"/>
              <w:left w:val="single" w:sz="2" w:space="0" w:color="000000"/>
              <w:bottom w:val="single" w:sz="2" w:space="0" w:color="000000"/>
              <w:right w:val="single" w:sz="4" w:space="0" w:color="auto"/>
            </w:tcBorders>
            <w:shd w:val="clear" w:color="auto" w:fill="auto"/>
            <w:vAlign w:val="center"/>
          </w:tcPr>
          <w:p w14:paraId="270685E8" w14:textId="77777777" w:rsidR="001206D1" w:rsidRPr="00805F67" w:rsidRDefault="001206D1" w:rsidP="000D32AB">
            <w:pPr>
              <w:widowControl w:val="0"/>
              <w:ind w:firstLine="567"/>
              <w:jc w:val="center"/>
              <w:textAlignment w:val="baseline"/>
              <w:rPr>
                <w:rFonts w:ascii="Arial" w:hAnsi="Arial" w:cs="Arial"/>
              </w:rPr>
            </w:pPr>
            <w:r w:rsidRPr="00805F67">
              <w:rPr>
                <w:rFonts w:ascii="Arial" w:hAnsi="Arial" w:cs="Arial"/>
              </w:rPr>
              <w:t>2018</w:t>
            </w:r>
          </w:p>
        </w:tc>
        <w:tc>
          <w:tcPr>
            <w:tcW w:w="1841" w:type="dxa"/>
            <w:tcBorders>
              <w:top w:val="single" w:sz="2" w:space="0" w:color="000000"/>
              <w:left w:val="single" w:sz="4" w:space="0" w:color="auto"/>
              <w:bottom w:val="single" w:sz="2" w:space="0" w:color="000000"/>
              <w:right w:val="single" w:sz="2" w:space="0" w:color="000000"/>
            </w:tcBorders>
            <w:shd w:val="clear" w:color="auto" w:fill="auto"/>
            <w:vAlign w:val="center"/>
          </w:tcPr>
          <w:p w14:paraId="404BCB02" w14:textId="77777777" w:rsidR="001206D1" w:rsidRPr="00805F67" w:rsidRDefault="001206D1" w:rsidP="000D32AB">
            <w:pPr>
              <w:widowControl w:val="0"/>
              <w:ind w:firstLine="567"/>
              <w:jc w:val="center"/>
              <w:textAlignment w:val="baseline"/>
              <w:rPr>
                <w:rFonts w:ascii="Arial" w:hAnsi="Arial" w:cs="Arial"/>
              </w:rPr>
            </w:pPr>
            <w:r w:rsidRPr="00805F67">
              <w:rPr>
                <w:rFonts w:ascii="Arial" w:hAnsi="Arial" w:cs="Arial"/>
              </w:rPr>
              <w:t>2019 (5 месяцев)</w:t>
            </w:r>
          </w:p>
        </w:tc>
      </w:tr>
      <w:tr w:rsidR="001206D1" w:rsidRPr="00805F67" w14:paraId="6AAFDD6B" w14:textId="77777777" w:rsidTr="0041582A">
        <w:trPr>
          <w:trHeight w:val="227"/>
          <w:jc w:val="center"/>
        </w:trPr>
        <w:tc>
          <w:tcPr>
            <w:tcW w:w="2552"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5440C06" w14:textId="77777777" w:rsidR="001206D1" w:rsidRPr="00805F67" w:rsidRDefault="001206D1" w:rsidP="000D32AB">
            <w:pPr>
              <w:widowControl w:val="0"/>
              <w:ind w:firstLine="567"/>
              <w:jc w:val="center"/>
              <w:textAlignment w:val="baseline"/>
              <w:rPr>
                <w:rFonts w:ascii="Arial" w:hAnsi="Arial" w:cs="Arial"/>
              </w:rPr>
            </w:pPr>
            <w:r w:rsidRPr="00805F67">
              <w:rPr>
                <w:rFonts w:ascii="Arial" w:hAnsi="Arial" w:cs="Arial"/>
              </w:rPr>
              <w:t>Всего учтенных ДТП</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E8E2BC1" w14:textId="77777777" w:rsidR="001206D1" w:rsidRPr="00805F67" w:rsidRDefault="001206D1" w:rsidP="000D32AB">
            <w:pPr>
              <w:widowControl w:val="0"/>
              <w:ind w:firstLine="567"/>
              <w:jc w:val="center"/>
              <w:textAlignment w:val="baseline"/>
              <w:rPr>
                <w:rFonts w:ascii="Arial" w:hAnsi="Arial" w:cs="Arial"/>
              </w:rPr>
            </w:pPr>
            <w:r w:rsidRPr="00805F67">
              <w:rPr>
                <w:rFonts w:ascii="Arial" w:hAnsi="Arial" w:cs="Arial"/>
              </w:rPr>
              <w:t>156</w:t>
            </w: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F316255" w14:textId="77777777" w:rsidR="001206D1" w:rsidRPr="00805F67" w:rsidRDefault="001206D1" w:rsidP="000D32AB">
            <w:pPr>
              <w:widowControl w:val="0"/>
              <w:ind w:firstLine="567"/>
              <w:jc w:val="center"/>
              <w:textAlignment w:val="baseline"/>
              <w:rPr>
                <w:rFonts w:ascii="Arial" w:hAnsi="Arial" w:cs="Arial"/>
              </w:rPr>
            </w:pPr>
            <w:r w:rsidRPr="00805F67">
              <w:rPr>
                <w:rFonts w:ascii="Arial" w:hAnsi="Arial" w:cs="Arial"/>
              </w:rPr>
              <w:t>159</w:t>
            </w:r>
          </w:p>
        </w:tc>
        <w:tc>
          <w:tcPr>
            <w:tcW w:w="1701" w:type="dxa"/>
            <w:tcBorders>
              <w:top w:val="single" w:sz="2" w:space="0" w:color="000000"/>
              <w:left w:val="single" w:sz="2" w:space="0" w:color="000000"/>
              <w:bottom w:val="single" w:sz="2" w:space="0" w:color="000000"/>
              <w:right w:val="single" w:sz="4" w:space="0" w:color="auto"/>
            </w:tcBorders>
            <w:shd w:val="clear" w:color="auto" w:fill="auto"/>
            <w:vAlign w:val="center"/>
          </w:tcPr>
          <w:p w14:paraId="74961AD6" w14:textId="77777777" w:rsidR="001206D1" w:rsidRPr="00805F67" w:rsidRDefault="001206D1" w:rsidP="000D32AB">
            <w:pPr>
              <w:widowControl w:val="0"/>
              <w:ind w:firstLine="567"/>
              <w:jc w:val="center"/>
              <w:textAlignment w:val="baseline"/>
              <w:rPr>
                <w:rFonts w:ascii="Arial" w:hAnsi="Arial" w:cs="Arial"/>
              </w:rPr>
            </w:pPr>
            <w:r w:rsidRPr="00805F67">
              <w:rPr>
                <w:rFonts w:ascii="Arial" w:hAnsi="Arial" w:cs="Arial"/>
              </w:rPr>
              <w:t>192</w:t>
            </w:r>
          </w:p>
        </w:tc>
        <w:tc>
          <w:tcPr>
            <w:tcW w:w="1841" w:type="dxa"/>
            <w:tcBorders>
              <w:top w:val="single" w:sz="2" w:space="0" w:color="000000"/>
              <w:left w:val="single" w:sz="4" w:space="0" w:color="auto"/>
              <w:bottom w:val="single" w:sz="2" w:space="0" w:color="000000"/>
              <w:right w:val="single" w:sz="2" w:space="0" w:color="000000"/>
            </w:tcBorders>
            <w:shd w:val="clear" w:color="auto" w:fill="auto"/>
            <w:vAlign w:val="center"/>
          </w:tcPr>
          <w:p w14:paraId="3D907A47" w14:textId="77777777" w:rsidR="001206D1" w:rsidRPr="00805F67" w:rsidRDefault="001206D1" w:rsidP="000D32AB">
            <w:pPr>
              <w:widowControl w:val="0"/>
              <w:ind w:firstLine="567"/>
              <w:jc w:val="center"/>
              <w:textAlignment w:val="baseline"/>
              <w:rPr>
                <w:rFonts w:ascii="Arial" w:hAnsi="Arial" w:cs="Arial"/>
              </w:rPr>
            </w:pPr>
            <w:r w:rsidRPr="00805F67">
              <w:rPr>
                <w:rFonts w:ascii="Arial" w:hAnsi="Arial" w:cs="Arial"/>
              </w:rPr>
              <w:t>65</w:t>
            </w:r>
          </w:p>
        </w:tc>
      </w:tr>
      <w:tr w:rsidR="001206D1" w:rsidRPr="00805F67" w14:paraId="61125BB0" w14:textId="77777777" w:rsidTr="0041582A">
        <w:trPr>
          <w:trHeight w:val="227"/>
          <w:jc w:val="center"/>
        </w:trPr>
        <w:tc>
          <w:tcPr>
            <w:tcW w:w="2552"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7CE33B9" w14:textId="77777777" w:rsidR="001206D1" w:rsidRPr="00805F67" w:rsidRDefault="001206D1" w:rsidP="000D32AB">
            <w:pPr>
              <w:widowControl w:val="0"/>
              <w:ind w:firstLine="567"/>
              <w:jc w:val="center"/>
              <w:textAlignment w:val="baseline"/>
              <w:rPr>
                <w:rFonts w:ascii="Arial" w:hAnsi="Arial" w:cs="Arial"/>
              </w:rPr>
            </w:pPr>
            <w:r w:rsidRPr="00805F67">
              <w:rPr>
                <w:rFonts w:ascii="Arial" w:hAnsi="Arial" w:cs="Arial"/>
              </w:rPr>
              <w:t>Всего раненых</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CA348F4" w14:textId="77777777" w:rsidR="001206D1" w:rsidRPr="00805F67" w:rsidRDefault="001206D1" w:rsidP="000D32AB">
            <w:pPr>
              <w:widowControl w:val="0"/>
              <w:ind w:firstLine="567"/>
              <w:jc w:val="center"/>
              <w:textAlignment w:val="baseline"/>
              <w:rPr>
                <w:rFonts w:ascii="Arial" w:hAnsi="Arial" w:cs="Arial"/>
              </w:rPr>
            </w:pPr>
            <w:r w:rsidRPr="00805F67">
              <w:rPr>
                <w:rFonts w:ascii="Arial" w:hAnsi="Arial" w:cs="Arial"/>
              </w:rPr>
              <w:t>182</w:t>
            </w: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F327F26" w14:textId="77777777" w:rsidR="001206D1" w:rsidRPr="00805F67" w:rsidRDefault="001206D1" w:rsidP="000D32AB">
            <w:pPr>
              <w:widowControl w:val="0"/>
              <w:ind w:firstLine="567"/>
              <w:jc w:val="center"/>
              <w:textAlignment w:val="baseline"/>
              <w:rPr>
                <w:rFonts w:ascii="Arial" w:hAnsi="Arial" w:cs="Arial"/>
              </w:rPr>
            </w:pPr>
            <w:r w:rsidRPr="00805F67">
              <w:rPr>
                <w:rFonts w:ascii="Arial" w:hAnsi="Arial" w:cs="Arial"/>
              </w:rPr>
              <w:t>188</w:t>
            </w:r>
          </w:p>
        </w:tc>
        <w:tc>
          <w:tcPr>
            <w:tcW w:w="1701" w:type="dxa"/>
            <w:tcBorders>
              <w:top w:val="single" w:sz="2" w:space="0" w:color="000000"/>
              <w:left w:val="single" w:sz="2" w:space="0" w:color="000000"/>
              <w:bottom w:val="single" w:sz="2" w:space="0" w:color="000000"/>
              <w:right w:val="single" w:sz="4" w:space="0" w:color="auto"/>
            </w:tcBorders>
            <w:shd w:val="clear" w:color="auto" w:fill="auto"/>
            <w:vAlign w:val="center"/>
          </w:tcPr>
          <w:p w14:paraId="2F44ABB9" w14:textId="77777777" w:rsidR="001206D1" w:rsidRPr="00805F67" w:rsidRDefault="001206D1" w:rsidP="000D32AB">
            <w:pPr>
              <w:widowControl w:val="0"/>
              <w:ind w:firstLine="567"/>
              <w:jc w:val="center"/>
              <w:textAlignment w:val="baseline"/>
              <w:rPr>
                <w:rFonts w:ascii="Arial" w:hAnsi="Arial" w:cs="Arial"/>
              </w:rPr>
            </w:pPr>
            <w:r w:rsidRPr="00805F67">
              <w:rPr>
                <w:rFonts w:ascii="Arial" w:hAnsi="Arial" w:cs="Arial"/>
              </w:rPr>
              <w:t>250</w:t>
            </w:r>
          </w:p>
        </w:tc>
        <w:tc>
          <w:tcPr>
            <w:tcW w:w="1841" w:type="dxa"/>
            <w:tcBorders>
              <w:top w:val="single" w:sz="2" w:space="0" w:color="000000"/>
              <w:left w:val="single" w:sz="4" w:space="0" w:color="auto"/>
              <w:bottom w:val="single" w:sz="2" w:space="0" w:color="000000"/>
              <w:right w:val="single" w:sz="2" w:space="0" w:color="000000"/>
            </w:tcBorders>
            <w:shd w:val="clear" w:color="auto" w:fill="auto"/>
            <w:vAlign w:val="center"/>
          </w:tcPr>
          <w:p w14:paraId="787CA6A7" w14:textId="77777777" w:rsidR="001206D1" w:rsidRPr="00805F67" w:rsidRDefault="001206D1" w:rsidP="000D32AB">
            <w:pPr>
              <w:widowControl w:val="0"/>
              <w:ind w:firstLine="567"/>
              <w:jc w:val="center"/>
              <w:textAlignment w:val="baseline"/>
              <w:rPr>
                <w:rFonts w:ascii="Arial" w:hAnsi="Arial" w:cs="Arial"/>
              </w:rPr>
            </w:pPr>
            <w:r w:rsidRPr="00805F67">
              <w:rPr>
                <w:rFonts w:ascii="Arial" w:hAnsi="Arial" w:cs="Arial"/>
              </w:rPr>
              <w:t>95</w:t>
            </w:r>
          </w:p>
        </w:tc>
      </w:tr>
      <w:tr w:rsidR="001206D1" w:rsidRPr="00805F67" w14:paraId="16E39FA8" w14:textId="77777777" w:rsidTr="0041582A">
        <w:trPr>
          <w:trHeight w:val="227"/>
          <w:jc w:val="center"/>
        </w:trPr>
        <w:tc>
          <w:tcPr>
            <w:tcW w:w="2552"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8545511" w14:textId="77777777" w:rsidR="001206D1" w:rsidRPr="00805F67" w:rsidRDefault="001206D1" w:rsidP="000D32AB">
            <w:pPr>
              <w:widowControl w:val="0"/>
              <w:ind w:firstLine="567"/>
              <w:jc w:val="center"/>
              <w:textAlignment w:val="baseline"/>
              <w:rPr>
                <w:rFonts w:ascii="Arial" w:hAnsi="Arial" w:cs="Arial"/>
              </w:rPr>
            </w:pPr>
            <w:r w:rsidRPr="00805F67">
              <w:rPr>
                <w:rFonts w:ascii="Arial" w:hAnsi="Arial" w:cs="Arial"/>
              </w:rPr>
              <w:t>Всего погибло</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65036C1" w14:textId="77777777" w:rsidR="001206D1" w:rsidRPr="00805F67" w:rsidRDefault="001206D1" w:rsidP="000D32AB">
            <w:pPr>
              <w:widowControl w:val="0"/>
              <w:ind w:firstLine="567"/>
              <w:jc w:val="center"/>
              <w:textAlignment w:val="baseline"/>
              <w:rPr>
                <w:rFonts w:ascii="Arial" w:hAnsi="Arial" w:cs="Arial"/>
              </w:rPr>
            </w:pPr>
            <w:r w:rsidRPr="00805F67">
              <w:rPr>
                <w:rFonts w:ascii="Arial" w:hAnsi="Arial" w:cs="Arial"/>
              </w:rPr>
              <w:t>42</w:t>
            </w: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E51722F" w14:textId="77777777" w:rsidR="001206D1" w:rsidRPr="00805F67" w:rsidRDefault="001206D1" w:rsidP="000D32AB">
            <w:pPr>
              <w:widowControl w:val="0"/>
              <w:ind w:firstLine="567"/>
              <w:jc w:val="center"/>
              <w:textAlignment w:val="baseline"/>
              <w:rPr>
                <w:rFonts w:ascii="Arial" w:hAnsi="Arial" w:cs="Arial"/>
              </w:rPr>
            </w:pPr>
            <w:r w:rsidRPr="00805F67">
              <w:rPr>
                <w:rFonts w:ascii="Arial" w:hAnsi="Arial" w:cs="Arial"/>
              </w:rPr>
              <w:t>32</w:t>
            </w:r>
          </w:p>
        </w:tc>
        <w:tc>
          <w:tcPr>
            <w:tcW w:w="1701" w:type="dxa"/>
            <w:tcBorders>
              <w:top w:val="single" w:sz="2" w:space="0" w:color="000000"/>
              <w:left w:val="single" w:sz="2" w:space="0" w:color="000000"/>
              <w:bottom w:val="single" w:sz="2" w:space="0" w:color="000000"/>
              <w:right w:val="single" w:sz="4" w:space="0" w:color="auto"/>
            </w:tcBorders>
            <w:shd w:val="clear" w:color="auto" w:fill="auto"/>
            <w:vAlign w:val="center"/>
          </w:tcPr>
          <w:p w14:paraId="159680D2" w14:textId="77777777" w:rsidR="001206D1" w:rsidRPr="00805F67" w:rsidRDefault="001206D1" w:rsidP="000D32AB">
            <w:pPr>
              <w:widowControl w:val="0"/>
              <w:ind w:firstLine="567"/>
              <w:jc w:val="center"/>
              <w:textAlignment w:val="baseline"/>
              <w:rPr>
                <w:rFonts w:ascii="Arial" w:hAnsi="Arial" w:cs="Arial"/>
              </w:rPr>
            </w:pPr>
            <w:r w:rsidRPr="00805F67">
              <w:rPr>
                <w:rFonts w:ascii="Arial" w:hAnsi="Arial" w:cs="Arial"/>
              </w:rPr>
              <w:t>39</w:t>
            </w:r>
          </w:p>
        </w:tc>
        <w:tc>
          <w:tcPr>
            <w:tcW w:w="1841" w:type="dxa"/>
            <w:tcBorders>
              <w:top w:val="single" w:sz="2" w:space="0" w:color="000000"/>
              <w:left w:val="single" w:sz="4" w:space="0" w:color="auto"/>
              <w:bottom w:val="single" w:sz="2" w:space="0" w:color="000000"/>
              <w:right w:val="single" w:sz="2" w:space="0" w:color="000000"/>
            </w:tcBorders>
            <w:shd w:val="clear" w:color="auto" w:fill="auto"/>
            <w:vAlign w:val="center"/>
          </w:tcPr>
          <w:p w14:paraId="49D8A2A0" w14:textId="77777777" w:rsidR="001206D1" w:rsidRPr="00805F67" w:rsidRDefault="001206D1" w:rsidP="000D32AB">
            <w:pPr>
              <w:widowControl w:val="0"/>
              <w:ind w:firstLine="567"/>
              <w:jc w:val="center"/>
              <w:textAlignment w:val="baseline"/>
              <w:rPr>
                <w:rFonts w:ascii="Arial" w:hAnsi="Arial" w:cs="Arial"/>
              </w:rPr>
            </w:pPr>
            <w:r w:rsidRPr="00805F67">
              <w:rPr>
                <w:rFonts w:ascii="Arial" w:hAnsi="Arial" w:cs="Arial"/>
              </w:rPr>
              <w:t>9</w:t>
            </w:r>
          </w:p>
        </w:tc>
      </w:tr>
      <w:tr w:rsidR="001206D1" w:rsidRPr="00805F67" w14:paraId="463F57DE" w14:textId="77777777" w:rsidTr="0041582A">
        <w:trPr>
          <w:trHeight w:val="227"/>
          <w:jc w:val="center"/>
        </w:trPr>
        <w:tc>
          <w:tcPr>
            <w:tcW w:w="2552"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570A71B" w14:textId="77777777" w:rsidR="001206D1" w:rsidRPr="00805F67" w:rsidRDefault="001206D1" w:rsidP="000D32AB">
            <w:pPr>
              <w:widowControl w:val="0"/>
              <w:ind w:firstLine="567"/>
              <w:jc w:val="center"/>
              <w:textAlignment w:val="baseline"/>
              <w:rPr>
                <w:rFonts w:ascii="Arial" w:hAnsi="Arial" w:cs="Arial"/>
              </w:rPr>
            </w:pPr>
            <w:r w:rsidRPr="00805F67">
              <w:rPr>
                <w:rFonts w:ascii="Arial" w:hAnsi="Arial" w:cs="Arial"/>
              </w:rPr>
              <w:t>Количество участников</w:t>
            </w:r>
          </w:p>
        </w:tc>
        <w:tc>
          <w:tcPr>
            <w:tcW w:w="155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DC77DB1" w14:textId="77777777" w:rsidR="001206D1" w:rsidRPr="00805F67" w:rsidRDefault="001206D1" w:rsidP="000D32AB">
            <w:pPr>
              <w:widowControl w:val="0"/>
              <w:ind w:firstLine="567"/>
              <w:jc w:val="center"/>
              <w:textAlignment w:val="baseline"/>
              <w:rPr>
                <w:rFonts w:ascii="Arial" w:hAnsi="Arial" w:cs="Arial"/>
              </w:rPr>
            </w:pPr>
            <w:r w:rsidRPr="00805F67">
              <w:rPr>
                <w:rFonts w:ascii="Arial" w:hAnsi="Arial" w:cs="Arial"/>
              </w:rPr>
              <w:t>370</w:t>
            </w: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92DC2B3" w14:textId="77777777" w:rsidR="001206D1" w:rsidRPr="00805F67" w:rsidRDefault="001206D1" w:rsidP="000D32AB">
            <w:pPr>
              <w:widowControl w:val="0"/>
              <w:ind w:firstLine="567"/>
              <w:jc w:val="center"/>
              <w:textAlignment w:val="baseline"/>
              <w:rPr>
                <w:rFonts w:ascii="Arial" w:hAnsi="Arial" w:cs="Arial"/>
              </w:rPr>
            </w:pPr>
            <w:r w:rsidRPr="00805F67">
              <w:rPr>
                <w:rFonts w:ascii="Arial" w:hAnsi="Arial" w:cs="Arial"/>
              </w:rPr>
              <w:t>381</w:t>
            </w:r>
          </w:p>
        </w:tc>
        <w:tc>
          <w:tcPr>
            <w:tcW w:w="1701" w:type="dxa"/>
            <w:tcBorders>
              <w:top w:val="single" w:sz="2" w:space="0" w:color="000000"/>
              <w:left w:val="single" w:sz="2" w:space="0" w:color="000000"/>
              <w:bottom w:val="single" w:sz="2" w:space="0" w:color="000000"/>
              <w:right w:val="single" w:sz="4" w:space="0" w:color="auto"/>
            </w:tcBorders>
            <w:shd w:val="clear" w:color="auto" w:fill="auto"/>
            <w:vAlign w:val="center"/>
          </w:tcPr>
          <w:p w14:paraId="5B9306DF" w14:textId="77777777" w:rsidR="001206D1" w:rsidRPr="00805F67" w:rsidRDefault="001206D1" w:rsidP="000D32AB">
            <w:pPr>
              <w:widowControl w:val="0"/>
              <w:ind w:firstLine="567"/>
              <w:jc w:val="center"/>
              <w:textAlignment w:val="baseline"/>
              <w:rPr>
                <w:rFonts w:ascii="Arial" w:hAnsi="Arial" w:cs="Arial"/>
              </w:rPr>
            </w:pPr>
            <w:r w:rsidRPr="00805F67">
              <w:rPr>
                <w:rFonts w:ascii="Arial" w:hAnsi="Arial" w:cs="Arial"/>
              </w:rPr>
              <w:t>498</w:t>
            </w:r>
          </w:p>
        </w:tc>
        <w:tc>
          <w:tcPr>
            <w:tcW w:w="1841" w:type="dxa"/>
            <w:tcBorders>
              <w:top w:val="single" w:sz="2" w:space="0" w:color="000000"/>
              <w:left w:val="single" w:sz="4" w:space="0" w:color="auto"/>
              <w:bottom w:val="single" w:sz="2" w:space="0" w:color="000000"/>
              <w:right w:val="single" w:sz="2" w:space="0" w:color="000000"/>
            </w:tcBorders>
            <w:shd w:val="clear" w:color="auto" w:fill="auto"/>
            <w:vAlign w:val="center"/>
          </w:tcPr>
          <w:p w14:paraId="327B7B8B" w14:textId="77777777" w:rsidR="001206D1" w:rsidRPr="00805F67" w:rsidRDefault="001206D1" w:rsidP="000D32AB">
            <w:pPr>
              <w:widowControl w:val="0"/>
              <w:ind w:firstLine="567"/>
              <w:jc w:val="center"/>
              <w:textAlignment w:val="baseline"/>
              <w:rPr>
                <w:rFonts w:ascii="Arial" w:hAnsi="Arial" w:cs="Arial"/>
              </w:rPr>
            </w:pPr>
            <w:r w:rsidRPr="00805F67">
              <w:rPr>
                <w:rFonts w:ascii="Arial" w:hAnsi="Arial" w:cs="Arial"/>
              </w:rPr>
              <w:t>200</w:t>
            </w:r>
          </w:p>
        </w:tc>
      </w:tr>
    </w:tbl>
    <w:p w14:paraId="071AA75C" w14:textId="77777777" w:rsidR="001206D1" w:rsidRPr="00805F67" w:rsidRDefault="001206D1" w:rsidP="000D32AB">
      <w:pPr>
        <w:widowControl w:val="0"/>
        <w:ind w:firstLine="567"/>
        <w:jc w:val="both"/>
        <w:rPr>
          <w:rFonts w:ascii="Arial" w:hAnsi="Arial" w:cs="Arial"/>
          <w:lang w:eastAsia="zh-CN"/>
        </w:rPr>
      </w:pPr>
    </w:p>
    <w:p w14:paraId="24932161"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noProof/>
        </w:rPr>
        <w:drawing>
          <wp:inline distT="0" distB="0" distL="0" distR="0" wp14:anchorId="4C777F7E" wp14:editId="6A8558CE">
            <wp:extent cx="5810250" cy="3409950"/>
            <wp:effectExtent l="0" t="0" r="0" b="0"/>
            <wp:docPr id="129" name="Диаграмма 1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3B745F7A" w14:textId="77777777" w:rsidR="001206D1" w:rsidRPr="00805F67" w:rsidRDefault="001206D1" w:rsidP="000D32AB">
      <w:pPr>
        <w:widowControl w:val="0"/>
        <w:ind w:firstLine="567"/>
        <w:jc w:val="center"/>
        <w:rPr>
          <w:rFonts w:ascii="Arial" w:hAnsi="Arial" w:cs="Arial"/>
          <w:lang w:eastAsia="zh-CN"/>
        </w:rPr>
      </w:pPr>
      <w:r w:rsidRPr="00805F67">
        <w:rPr>
          <w:rFonts w:ascii="Arial" w:hAnsi="Arial" w:cs="Arial"/>
          <w:lang w:eastAsia="zh-CN"/>
        </w:rPr>
        <w:t>Рисунок 1.11.1 – Диаграмма распределения показателей аварийности за 2016 – 2018 года</w:t>
      </w:r>
    </w:p>
    <w:p w14:paraId="7A7FB1F8" w14:textId="77777777" w:rsidR="001206D1" w:rsidRPr="00805F67" w:rsidRDefault="001206D1" w:rsidP="000D32AB">
      <w:pPr>
        <w:widowControl w:val="0"/>
        <w:ind w:firstLine="567"/>
        <w:jc w:val="both"/>
        <w:rPr>
          <w:rFonts w:ascii="Arial" w:hAnsi="Arial" w:cs="Arial"/>
          <w:lang w:eastAsia="zh-CN"/>
        </w:rPr>
      </w:pPr>
    </w:p>
    <w:p w14:paraId="0FDB7174"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Сравнение количественных показателей за 2019 г. с аналогичным периодом прошлого года представлено в таблице 1.11.2</w:t>
      </w:r>
    </w:p>
    <w:p w14:paraId="709C3A71" w14:textId="77777777" w:rsidR="001206D1" w:rsidRPr="00805F67" w:rsidRDefault="001206D1" w:rsidP="000D32AB">
      <w:pPr>
        <w:widowControl w:val="0"/>
        <w:ind w:firstLine="567"/>
        <w:jc w:val="both"/>
        <w:rPr>
          <w:rFonts w:ascii="Arial" w:hAnsi="Arial" w:cs="Arial"/>
          <w:lang w:eastAsia="zh-CN"/>
        </w:rPr>
      </w:pPr>
    </w:p>
    <w:p w14:paraId="347AEFF2" w14:textId="77777777" w:rsidR="001206D1" w:rsidRPr="00805F67" w:rsidRDefault="001206D1" w:rsidP="000D32AB">
      <w:pPr>
        <w:widowControl w:val="0"/>
        <w:ind w:firstLine="567"/>
        <w:jc w:val="both"/>
        <w:rPr>
          <w:rFonts w:ascii="Arial" w:hAnsi="Arial" w:cs="Arial"/>
          <w:lang w:eastAsia="zh-CN"/>
        </w:rPr>
      </w:pPr>
      <w:r w:rsidRPr="00805F67">
        <w:rPr>
          <w:rFonts w:ascii="Arial" w:eastAsia="Calibri" w:hAnsi="Arial" w:cs="Arial"/>
          <w:lang w:eastAsia="en-US"/>
        </w:rPr>
        <w:t>Таблица 1.11.2 – Оценка показателей аварийности за 2019 г.</w:t>
      </w:r>
    </w:p>
    <w:tbl>
      <w:tblPr>
        <w:tblStyle w:val="1f5"/>
        <w:tblW w:w="5000" w:type="pct"/>
        <w:tblLook w:val="04A0" w:firstRow="1" w:lastRow="0" w:firstColumn="1" w:lastColumn="0" w:noHBand="0" w:noVBand="1"/>
      </w:tblPr>
      <w:tblGrid>
        <w:gridCol w:w="2736"/>
        <w:gridCol w:w="1521"/>
        <w:gridCol w:w="1662"/>
        <w:gridCol w:w="1557"/>
        <w:gridCol w:w="1869"/>
      </w:tblGrid>
      <w:tr w:rsidR="001206D1" w:rsidRPr="00805F67" w14:paraId="1045AB2F" w14:textId="77777777" w:rsidTr="0041582A">
        <w:trPr>
          <w:trHeight w:val="20"/>
        </w:trPr>
        <w:tc>
          <w:tcPr>
            <w:tcW w:w="1464" w:type="pct"/>
            <w:vMerge w:val="restart"/>
            <w:vAlign w:val="center"/>
          </w:tcPr>
          <w:p w14:paraId="6B53EA28"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Период анализа</w:t>
            </w:r>
          </w:p>
        </w:tc>
        <w:tc>
          <w:tcPr>
            <w:tcW w:w="3536" w:type="pct"/>
            <w:gridSpan w:val="4"/>
            <w:vAlign w:val="center"/>
          </w:tcPr>
          <w:p w14:paraId="0D4AF92B"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Общее количество</w:t>
            </w:r>
          </w:p>
        </w:tc>
      </w:tr>
      <w:tr w:rsidR="001206D1" w:rsidRPr="00805F67" w14:paraId="694B880D" w14:textId="77777777" w:rsidTr="0041582A">
        <w:trPr>
          <w:trHeight w:val="20"/>
        </w:trPr>
        <w:tc>
          <w:tcPr>
            <w:tcW w:w="1464" w:type="pct"/>
            <w:vMerge/>
            <w:vAlign w:val="center"/>
          </w:tcPr>
          <w:p w14:paraId="5BC4E544" w14:textId="77777777" w:rsidR="001206D1" w:rsidRPr="00805F67" w:rsidRDefault="001206D1" w:rsidP="002A17AF">
            <w:pPr>
              <w:widowControl w:val="0"/>
              <w:jc w:val="center"/>
              <w:rPr>
                <w:rFonts w:ascii="Arial" w:eastAsia="NSimSun" w:hAnsi="Arial" w:cs="Arial"/>
                <w:lang w:eastAsia="zh-CN"/>
              </w:rPr>
            </w:pPr>
          </w:p>
        </w:tc>
        <w:tc>
          <w:tcPr>
            <w:tcW w:w="814" w:type="pct"/>
            <w:vAlign w:val="center"/>
          </w:tcPr>
          <w:p w14:paraId="2B9C4E93"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ДТП</w:t>
            </w:r>
          </w:p>
        </w:tc>
        <w:tc>
          <w:tcPr>
            <w:tcW w:w="889" w:type="pct"/>
            <w:vAlign w:val="center"/>
          </w:tcPr>
          <w:p w14:paraId="267F3452"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Раненых</w:t>
            </w:r>
          </w:p>
        </w:tc>
        <w:tc>
          <w:tcPr>
            <w:tcW w:w="833" w:type="pct"/>
            <w:vAlign w:val="center"/>
          </w:tcPr>
          <w:p w14:paraId="7906FC3C"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Погибших</w:t>
            </w:r>
          </w:p>
        </w:tc>
        <w:tc>
          <w:tcPr>
            <w:tcW w:w="1000" w:type="pct"/>
            <w:vAlign w:val="center"/>
          </w:tcPr>
          <w:p w14:paraId="1C0790D2"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Участников</w:t>
            </w:r>
          </w:p>
        </w:tc>
      </w:tr>
      <w:tr w:rsidR="001206D1" w:rsidRPr="00805F67" w14:paraId="1EE077DF" w14:textId="77777777" w:rsidTr="0041582A">
        <w:trPr>
          <w:trHeight w:val="20"/>
        </w:trPr>
        <w:tc>
          <w:tcPr>
            <w:tcW w:w="1464" w:type="pct"/>
            <w:vAlign w:val="center"/>
          </w:tcPr>
          <w:p w14:paraId="11AF4AAB"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2018 г. (5 месяцев)</w:t>
            </w:r>
          </w:p>
        </w:tc>
        <w:tc>
          <w:tcPr>
            <w:tcW w:w="814" w:type="pct"/>
            <w:vAlign w:val="center"/>
          </w:tcPr>
          <w:p w14:paraId="0CD043D6"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68</w:t>
            </w:r>
          </w:p>
        </w:tc>
        <w:tc>
          <w:tcPr>
            <w:tcW w:w="889" w:type="pct"/>
            <w:vAlign w:val="center"/>
          </w:tcPr>
          <w:p w14:paraId="2CC727AF"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80</w:t>
            </w:r>
          </w:p>
        </w:tc>
        <w:tc>
          <w:tcPr>
            <w:tcW w:w="833" w:type="pct"/>
            <w:vAlign w:val="center"/>
          </w:tcPr>
          <w:p w14:paraId="6F4A2E3A"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13</w:t>
            </w:r>
          </w:p>
        </w:tc>
        <w:tc>
          <w:tcPr>
            <w:tcW w:w="1000" w:type="pct"/>
            <w:vAlign w:val="center"/>
          </w:tcPr>
          <w:p w14:paraId="0BDC561E"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171</w:t>
            </w:r>
          </w:p>
        </w:tc>
      </w:tr>
      <w:tr w:rsidR="001206D1" w:rsidRPr="00805F67" w14:paraId="01071138" w14:textId="77777777" w:rsidTr="0041582A">
        <w:trPr>
          <w:trHeight w:val="20"/>
        </w:trPr>
        <w:tc>
          <w:tcPr>
            <w:tcW w:w="1464" w:type="pct"/>
            <w:vAlign w:val="center"/>
          </w:tcPr>
          <w:p w14:paraId="2463579E"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2019 г. (5 месяцев)</w:t>
            </w:r>
          </w:p>
        </w:tc>
        <w:tc>
          <w:tcPr>
            <w:tcW w:w="814" w:type="pct"/>
            <w:vAlign w:val="center"/>
          </w:tcPr>
          <w:p w14:paraId="12250551"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65</w:t>
            </w:r>
          </w:p>
        </w:tc>
        <w:tc>
          <w:tcPr>
            <w:tcW w:w="889" w:type="pct"/>
            <w:vAlign w:val="center"/>
          </w:tcPr>
          <w:p w14:paraId="3149C1C1"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95</w:t>
            </w:r>
          </w:p>
        </w:tc>
        <w:tc>
          <w:tcPr>
            <w:tcW w:w="833" w:type="pct"/>
            <w:vAlign w:val="center"/>
          </w:tcPr>
          <w:p w14:paraId="759ACDF8"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9</w:t>
            </w:r>
          </w:p>
        </w:tc>
        <w:tc>
          <w:tcPr>
            <w:tcW w:w="1000" w:type="pct"/>
            <w:vAlign w:val="center"/>
          </w:tcPr>
          <w:p w14:paraId="4EDCA086"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200</w:t>
            </w:r>
          </w:p>
        </w:tc>
      </w:tr>
      <w:tr w:rsidR="001206D1" w:rsidRPr="00805F67" w14:paraId="5A726AF9" w14:textId="77777777" w:rsidTr="0041582A">
        <w:trPr>
          <w:trHeight w:val="20"/>
        </w:trPr>
        <w:tc>
          <w:tcPr>
            <w:tcW w:w="1464" w:type="pct"/>
            <w:vAlign w:val="center"/>
          </w:tcPr>
          <w:p w14:paraId="072C5156"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Разница показателей</w:t>
            </w:r>
          </w:p>
        </w:tc>
        <w:tc>
          <w:tcPr>
            <w:tcW w:w="814" w:type="pct"/>
            <w:vAlign w:val="center"/>
          </w:tcPr>
          <w:p w14:paraId="4A39085D"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–4,4%</w:t>
            </w:r>
          </w:p>
        </w:tc>
        <w:tc>
          <w:tcPr>
            <w:tcW w:w="889" w:type="pct"/>
            <w:vAlign w:val="center"/>
          </w:tcPr>
          <w:p w14:paraId="0902BF01"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+18%</w:t>
            </w:r>
          </w:p>
        </w:tc>
        <w:tc>
          <w:tcPr>
            <w:tcW w:w="833" w:type="pct"/>
            <w:vAlign w:val="center"/>
          </w:tcPr>
          <w:p w14:paraId="496631AD"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–30,7%</w:t>
            </w:r>
          </w:p>
        </w:tc>
        <w:tc>
          <w:tcPr>
            <w:tcW w:w="1000" w:type="pct"/>
            <w:vAlign w:val="center"/>
          </w:tcPr>
          <w:p w14:paraId="708C890B" w14:textId="77777777" w:rsidR="001206D1" w:rsidRPr="00805F67" w:rsidRDefault="001206D1" w:rsidP="002A17AF">
            <w:pPr>
              <w:widowControl w:val="0"/>
              <w:jc w:val="center"/>
              <w:rPr>
                <w:rFonts w:ascii="Arial" w:eastAsia="NSimSun" w:hAnsi="Arial" w:cs="Arial"/>
                <w:lang w:eastAsia="zh-CN"/>
              </w:rPr>
            </w:pPr>
            <w:r w:rsidRPr="00805F67">
              <w:rPr>
                <w:rFonts w:ascii="Arial" w:eastAsia="NSimSun" w:hAnsi="Arial" w:cs="Arial"/>
                <w:lang w:eastAsia="zh-CN"/>
              </w:rPr>
              <w:t>+16,9%</w:t>
            </w:r>
          </w:p>
        </w:tc>
      </w:tr>
    </w:tbl>
    <w:p w14:paraId="727EB596" w14:textId="77777777" w:rsidR="001206D1" w:rsidRPr="00805F67" w:rsidRDefault="001206D1" w:rsidP="000D32AB">
      <w:pPr>
        <w:widowControl w:val="0"/>
        <w:ind w:firstLine="567"/>
        <w:jc w:val="both"/>
        <w:rPr>
          <w:rFonts w:ascii="Arial" w:hAnsi="Arial" w:cs="Arial"/>
          <w:lang w:eastAsia="zh-CN"/>
        </w:rPr>
      </w:pPr>
    </w:p>
    <w:p w14:paraId="02092140"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Анализ приведенных статистических данных позволяет сделать заключение о том, что в рассматриваемом периоде 2016–2018 гг. прослеживается тенденция на ухудшение аварийности. Более того, в 2018 году наблюдается резкий рост всех основных показателей. В частности, при сравнении с 2017 годом количество ДТП возросло на 20%, число раненных на 33%, число погибших на 21,8%.</w:t>
      </w:r>
    </w:p>
    <w:p w14:paraId="334D3B24"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 xml:space="preserve">В свою очередь, первые пять месяцев 2019 года показывают очередное повышение числа раненных и общего количества участников, несмотря на снижение количества погибших до уровня 2017 г. </w:t>
      </w:r>
    </w:p>
    <w:p w14:paraId="34E291F9"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Более детальный анализ полученной информации позволяет отметить, что в целом состояние дорожно-транспортной аварийности в муниципальном образовании характеризуется следующими параметрами:</w:t>
      </w:r>
    </w:p>
    <w:p w14:paraId="7306C948"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1) основными видами учётных ДТП являются: наезд на велосипедиста; наезд на пешехода; наезд на препятствие; опрокидывание; столкновение. Количественные данные за 2016 – 2018 годы приведены в таблице 1.11.3, наглядное отображение долевого распределения показано на рисунке 1.11.2</w:t>
      </w:r>
    </w:p>
    <w:p w14:paraId="6664C877" w14:textId="77777777" w:rsidR="001206D1" w:rsidRPr="00805F67" w:rsidRDefault="001206D1" w:rsidP="000D32AB">
      <w:pPr>
        <w:widowControl w:val="0"/>
        <w:ind w:firstLine="567"/>
        <w:jc w:val="both"/>
        <w:rPr>
          <w:rFonts w:ascii="Arial" w:eastAsiaTheme="minorHAnsi" w:hAnsi="Arial" w:cs="Arial"/>
          <w:lang w:eastAsia="en-US"/>
        </w:rPr>
      </w:pPr>
    </w:p>
    <w:p w14:paraId="436B5A11"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Таблица 1.11.3 – Количество учётных ДТП по видам за 2016 – 2018 гг.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8"/>
        <w:gridCol w:w="1013"/>
        <w:gridCol w:w="1116"/>
        <w:gridCol w:w="1013"/>
        <w:gridCol w:w="1116"/>
        <w:gridCol w:w="1013"/>
        <w:gridCol w:w="1116"/>
      </w:tblGrid>
      <w:tr w:rsidR="001206D1" w:rsidRPr="00805F67" w14:paraId="2BE33CEE" w14:textId="77777777" w:rsidTr="0041582A">
        <w:trPr>
          <w:trHeight w:val="300"/>
        </w:trPr>
        <w:tc>
          <w:tcPr>
            <w:tcW w:w="1475" w:type="pct"/>
            <w:vMerge w:val="restart"/>
            <w:shd w:val="clear" w:color="auto" w:fill="auto"/>
            <w:noWrap/>
            <w:vAlign w:val="bottom"/>
            <w:hideMark/>
          </w:tcPr>
          <w:p w14:paraId="086B1A0B" w14:textId="77777777" w:rsidR="001206D1" w:rsidRPr="00805F67" w:rsidRDefault="001206D1" w:rsidP="002A17AF">
            <w:pPr>
              <w:widowControl w:val="0"/>
              <w:rPr>
                <w:rFonts w:ascii="Arial" w:hAnsi="Arial" w:cs="Arial"/>
              </w:rPr>
            </w:pPr>
            <w:r w:rsidRPr="00805F67">
              <w:rPr>
                <w:rFonts w:ascii="Arial" w:hAnsi="Arial" w:cs="Arial"/>
              </w:rPr>
              <w:t>Вид ДТП</w:t>
            </w:r>
          </w:p>
        </w:tc>
        <w:tc>
          <w:tcPr>
            <w:tcW w:w="1153" w:type="pct"/>
            <w:gridSpan w:val="2"/>
            <w:shd w:val="clear" w:color="auto" w:fill="auto"/>
            <w:noWrap/>
            <w:vAlign w:val="bottom"/>
          </w:tcPr>
          <w:p w14:paraId="0FD2BFA3" w14:textId="77777777" w:rsidR="001206D1" w:rsidRPr="00805F67" w:rsidRDefault="001206D1" w:rsidP="002A17AF">
            <w:pPr>
              <w:widowControl w:val="0"/>
              <w:jc w:val="center"/>
              <w:rPr>
                <w:rFonts w:ascii="Arial" w:hAnsi="Arial" w:cs="Arial"/>
              </w:rPr>
            </w:pPr>
            <w:r w:rsidRPr="00805F67">
              <w:rPr>
                <w:rFonts w:ascii="Arial" w:hAnsi="Arial" w:cs="Arial"/>
              </w:rPr>
              <w:t>2016</w:t>
            </w:r>
          </w:p>
        </w:tc>
        <w:tc>
          <w:tcPr>
            <w:tcW w:w="1155" w:type="pct"/>
            <w:gridSpan w:val="2"/>
            <w:shd w:val="clear" w:color="auto" w:fill="auto"/>
            <w:noWrap/>
            <w:vAlign w:val="bottom"/>
          </w:tcPr>
          <w:p w14:paraId="230E8710" w14:textId="77777777" w:rsidR="001206D1" w:rsidRPr="00805F67" w:rsidRDefault="001206D1" w:rsidP="002A17AF">
            <w:pPr>
              <w:widowControl w:val="0"/>
              <w:jc w:val="center"/>
              <w:rPr>
                <w:rFonts w:ascii="Arial" w:hAnsi="Arial" w:cs="Arial"/>
              </w:rPr>
            </w:pPr>
            <w:r w:rsidRPr="00805F67">
              <w:rPr>
                <w:rFonts w:ascii="Arial" w:hAnsi="Arial" w:cs="Arial"/>
              </w:rPr>
              <w:t>2017</w:t>
            </w:r>
          </w:p>
        </w:tc>
        <w:tc>
          <w:tcPr>
            <w:tcW w:w="1217" w:type="pct"/>
            <w:gridSpan w:val="2"/>
            <w:shd w:val="clear" w:color="auto" w:fill="auto"/>
            <w:noWrap/>
            <w:vAlign w:val="bottom"/>
          </w:tcPr>
          <w:p w14:paraId="7F604926" w14:textId="77777777" w:rsidR="001206D1" w:rsidRPr="00805F67" w:rsidRDefault="001206D1" w:rsidP="002A17AF">
            <w:pPr>
              <w:widowControl w:val="0"/>
              <w:jc w:val="center"/>
              <w:rPr>
                <w:rFonts w:ascii="Arial" w:hAnsi="Arial" w:cs="Arial"/>
              </w:rPr>
            </w:pPr>
            <w:r w:rsidRPr="00805F67">
              <w:rPr>
                <w:rFonts w:ascii="Arial" w:hAnsi="Arial" w:cs="Arial"/>
              </w:rPr>
              <w:t>2018</w:t>
            </w:r>
          </w:p>
        </w:tc>
      </w:tr>
      <w:tr w:rsidR="001206D1" w:rsidRPr="00805F67" w14:paraId="36D6508F" w14:textId="77777777" w:rsidTr="0041582A">
        <w:trPr>
          <w:trHeight w:val="300"/>
        </w:trPr>
        <w:tc>
          <w:tcPr>
            <w:tcW w:w="1475" w:type="pct"/>
            <w:vMerge/>
            <w:shd w:val="clear" w:color="auto" w:fill="auto"/>
            <w:noWrap/>
            <w:vAlign w:val="bottom"/>
          </w:tcPr>
          <w:p w14:paraId="47A52F55" w14:textId="77777777" w:rsidR="001206D1" w:rsidRPr="00805F67" w:rsidRDefault="001206D1" w:rsidP="002A17AF">
            <w:pPr>
              <w:widowControl w:val="0"/>
              <w:rPr>
                <w:rFonts w:ascii="Arial" w:hAnsi="Arial" w:cs="Arial"/>
              </w:rPr>
            </w:pPr>
          </w:p>
        </w:tc>
        <w:tc>
          <w:tcPr>
            <w:tcW w:w="546" w:type="pct"/>
            <w:shd w:val="clear" w:color="auto" w:fill="auto"/>
            <w:noWrap/>
            <w:vAlign w:val="bottom"/>
          </w:tcPr>
          <w:p w14:paraId="2715A48D" w14:textId="77777777" w:rsidR="001206D1" w:rsidRPr="00805F67" w:rsidRDefault="001206D1" w:rsidP="002A17AF">
            <w:pPr>
              <w:widowControl w:val="0"/>
              <w:jc w:val="center"/>
              <w:rPr>
                <w:rFonts w:ascii="Arial" w:hAnsi="Arial" w:cs="Arial"/>
              </w:rPr>
            </w:pPr>
            <w:r w:rsidRPr="00805F67">
              <w:rPr>
                <w:rFonts w:ascii="Arial" w:hAnsi="Arial" w:cs="Arial"/>
              </w:rPr>
              <w:t>Кол–во</w:t>
            </w:r>
          </w:p>
        </w:tc>
        <w:tc>
          <w:tcPr>
            <w:tcW w:w="607" w:type="pct"/>
            <w:shd w:val="clear" w:color="auto" w:fill="auto"/>
            <w:noWrap/>
            <w:vAlign w:val="bottom"/>
          </w:tcPr>
          <w:p w14:paraId="04567271" w14:textId="77777777" w:rsidR="001206D1" w:rsidRPr="00805F67" w:rsidRDefault="001206D1" w:rsidP="002A17AF">
            <w:pPr>
              <w:widowControl w:val="0"/>
              <w:jc w:val="center"/>
              <w:rPr>
                <w:rFonts w:ascii="Arial" w:hAnsi="Arial" w:cs="Arial"/>
              </w:rPr>
            </w:pPr>
            <w:r w:rsidRPr="00805F67">
              <w:rPr>
                <w:rFonts w:ascii="Arial" w:hAnsi="Arial" w:cs="Arial"/>
              </w:rPr>
              <w:t>Доля, %</w:t>
            </w:r>
          </w:p>
        </w:tc>
        <w:tc>
          <w:tcPr>
            <w:tcW w:w="546" w:type="pct"/>
            <w:shd w:val="clear" w:color="auto" w:fill="auto"/>
            <w:noWrap/>
            <w:vAlign w:val="bottom"/>
          </w:tcPr>
          <w:p w14:paraId="03711BE4" w14:textId="77777777" w:rsidR="001206D1" w:rsidRPr="00805F67" w:rsidRDefault="001206D1" w:rsidP="002A17AF">
            <w:pPr>
              <w:widowControl w:val="0"/>
              <w:jc w:val="center"/>
              <w:rPr>
                <w:rFonts w:ascii="Arial" w:hAnsi="Arial" w:cs="Arial"/>
              </w:rPr>
            </w:pPr>
            <w:r w:rsidRPr="00805F67">
              <w:rPr>
                <w:rFonts w:ascii="Arial" w:hAnsi="Arial" w:cs="Arial"/>
              </w:rPr>
              <w:t>Кол–во</w:t>
            </w:r>
          </w:p>
        </w:tc>
        <w:tc>
          <w:tcPr>
            <w:tcW w:w="609" w:type="pct"/>
            <w:shd w:val="clear" w:color="auto" w:fill="auto"/>
            <w:noWrap/>
            <w:vAlign w:val="bottom"/>
          </w:tcPr>
          <w:p w14:paraId="2547AE34" w14:textId="77777777" w:rsidR="001206D1" w:rsidRPr="00805F67" w:rsidRDefault="001206D1" w:rsidP="002A17AF">
            <w:pPr>
              <w:widowControl w:val="0"/>
              <w:jc w:val="center"/>
              <w:rPr>
                <w:rFonts w:ascii="Arial" w:hAnsi="Arial" w:cs="Arial"/>
              </w:rPr>
            </w:pPr>
            <w:r w:rsidRPr="00805F67">
              <w:rPr>
                <w:rFonts w:ascii="Arial" w:hAnsi="Arial" w:cs="Arial"/>
              </w:rPr>
              <w:t>Доля, %</w:t>
            </w:r>
          </w:p>
        </w:tc>
        <w:tc>
          <w:tcPr>
            <w:tcW w:w="609" w:type="pct"/>
            <w:shd w:val="clear" w:color="auto" w:fill="auto"/>
            <w:noWrap/>
            <w:vAlign w:val="bottom"/>
          </w:tcPr>
          <w:p w14:paraId="49F2D975" w14:textId="77777777" w:rsidR="001206D1" w:rsidRPr="00805F67" w:rsidRDefault="001206D1" w:rsidP="002A17AF">
            <w:pPr>
              <w:widowControl w:val="0"/>
              <w:jc w:val="center"/>
              <w:rPr>
                <w:rFonts w:ascii="Arial" w:hAnsi="Arial" w:cs="Arial"/>
              </w:rPr>
            </w:pPr>
            <w:r w:rsidRPr="00805F67">
              <w:rPr>
                <w:rFonts w:ascii="Arial" w:hAnsi="Arial" w:cs="Arial"/>
              </w:rPr>
              <w:t>Кол–во</w:t>
            </w:r>
          </w:p>
        </w:tc>
        <w:tc>
          <w:tcPr>
            <w:tcW w:w="608" w:type="pct"/>
            <w:shd w:val="clear" w:color="auto" w:fill="auto"/>
            <w:noWrap/>
            <w:vAlign w:val="bottom"/>
          </w:tcPr>
          <w:p w14:paraId="048D2BCF" w14:textId="77777777" w:rsidR="001206D1" w:rsidRPr="00805F67" w:rsidRDefault="001206D1" w:rsidP="002A17AF">
            <w:pPr>
              <w:widowControl w:val="0"/>
              <w:jc w:val="center"/>
              <w:rPr>
                <w:rFonts w:ascii="Arial" w:eastAsiaTheme="minorHAnsi" w:hAnsi="Arial" w:cs="Arial"/>
                <w:lang w:eastAsia="en-US"/>
              </w:rPr>
            </w:pPr>
            <w:r w:rsidRPr="00805F67">
              <w:rPr>
                <w:rFonts w:ascii="Arial" w:hAnsi="Arial" w:cs="Arial"/>
              </w:rPr>
              <w:t>Доля, %</w:t>
            </w:r>
          </w:p>
        </w:tc>
      </w:tr>
      <w:tr w:rsidR="001206D1" w:rsidRPr="00805F67" w14:paraId="201FCEF7" w14:textId="77777777" w:rsidTr="0041582A">
        <w:trPr>
          <w:trHeight w:val="300"/>
        </w:trPr>
        <w:tc>
          <w:tcPr>
            <w:tcW w:w="1475" w:type="pct"/>
            <w:shd w:val="clear" w:color="auto" w:fill="auto"/>
            <w:noWrap/>
            <w:vAlign w:val="bottom"/>
            <w:hideMark/>
          </w:tcPr>
          <w:p w14:paraId="56DD45CE" w14:textId="77777777" w:rsidR="001206D1" w:rsidRPr="00805F67" w:rsidRDefault="001206D1" w:rsidP="002A17AF">
            <w:pPr>
              <w:widowControl w:val="0"/>
              <w:rPr>
                <w:rFonts w:ascii="Arial" w:hAnsi="Arial" w:cs="Arial"/>
              </w:rPr>
            </w:pPr>
            <w:r w:rsidRPr="00805F67">
              <w:rPr>
                <w:rFonts w:ascii="Arial" w:hAnsi="Arial" w:cs="Arial"/>
              </w:rPr>
              <w:t>Наезд на велосипедиста</w:t>
            </w:r>
          </w:p>
        </w:tc>
        <w:tc>
          <w:tcPr>
            <w:tcW w:w="546" w:type="pct"/>
            <w:shd w:val="clear" w:color="auto" w:fill="auto"/>
            <w:noWrap/>
            <w:vAlign w:val="bottom"/>
          </w:tcPr>
          <w:p w14:paraId="01CBD119" w14:textId="77777777" w:rsidR="001206D1" w:rsidRPr="00805F67" w:rsidRDefault="001206D1" w:rsidP="002A17AF">
            <w:pPr>
              <w:widowControl w:val="0"/>
              <w:jc w:val="center"/>
              <w:rPr>
                <w:rFonts w:ascii="Arial" w:hAnsi="Arial" w:cs="Arial"/>
              </w:rPr>
            </w:pPr>
            <w:r w:rsidRPr="00805F67">
              <w:rPr>
                <w:rFonts w:ascii="Arial" w:hAnsi="Arial" w:cs="Arial"/>
              </w:rPr>
              <w:t>8</w:t>
            </w:r>
          </w:p>
        </w:tc>
        <w:tc>
          <w:tcPr>
            <w:tcW w:w="607" w:type="pct"/>
            <w:shd w:val="clear" w:color="auto" w:fill="auto"/>
            <w:noWrap/>
            <w:vAlign w:val="bottom"/>
          </w:tcPr>
          <w:p w14:paraId="032156B8" w14:textId="77777777" w:rsidR="001206D1" w:rsidRPr="00805F67" w:rsidRDefault="001206D1" w:rsidP="002A17AF">
            <w:pPr>
              <w:widowControl w:val="0"/>
              <w:jc w:val="center"/>
              <w:rPr>
                <w:rFonts w:ascii="Arial" w:hAnsi="Arial" w:cs="Arial"/>
              </w:rPr>
            </w:pPr>
            <w:r w:rsidRPr="00805F67">
              <w:rPr>
                <w:rFonts w:ascii="Arial" w:hAnsi="Arial" w:cs="Arial"/>
              </w:rPr>
              <w:t>5,13%</w:t>
            </w:r>
          </w:p>
        </w:tc>
        <w:tc>
          <w:tcPr>
            <w:tcW w:w="546" w:type="pct"/>
            <w:shd w:val="clear" w:color="auto" w:fill="auto"/>
            <w:noWrap/>
            <w:vAlign w:val="bottom"/>
          </w:tcPr>
          <w:p w14:paraId="310891E3" w14:textId="77777777" w:rsidR="001206D1" w:rsidRPr="00805F67" w:rsidRDefault="001206D1" w:rsidP="002A17AF">
            <w:pPr>
              <w:widowControl w:val="0"/>
              <w:jc w:val="center"/>
              <w:rPr>
                <w:rFonts w:ascii="Arial" w:hAnsi="Arial" w:cs="Arial"/>
              </w:rPr>
            </w:pPr>
            <w:r w:rsidRPr="00805F67">
              <w:rPr>
                <w:rFonts w:ascii="Arial" w:hAnsi="Arial" w:cs="Arial"/>
              </w:rPr>
              <w:t>10</w:t>
            </w:r>
          </w:p>
        </w:tc>
        <w:tc>
          <w:tcPr>
            <w:tcW w:w="609" w:type="pct"/>
            <w:shd w:val="clear" w:color="auto" w:fill="auto"/>
            <w:noWrap/>
            <w:vAlign w:val="bottom"/>
          </w:tcPr>
          <w:p w14:paraId="30D16F0D" w14:textId="77777777" w:rsidR="001206D1" w:rsidRPr="00805F67" w:rsidRDefault="001206D1" w:rsidP="002A17AF">
            <w:pPr>
              <w:widowControl w:val="0"/>
              <w:jc w:val="center"/>
              <w:rPr>
                <w:rFonts w:ascii="Arial" w:hAnsi="Arial" w:cs="Arial"/>
              </w:rPr>
            </w:pPr>
            <w:r w:rsidRPr="00805F67">
              <w:rPr>
                <w:rFonts w:ascii="Arial" w:hAnsi="Arial" w:cs="Arial"/>
              </w:rPr>
              <w:t>6,37%</w:t>
            </w:r>
          </w:p>
        </w:tc>
        <w:tc>
          <w:tcPr>
            <w:tcW w:w="609" w:type="pct"/>
            <w:shd w:val="clear" w:color="auto" w:fill="auto"/>
            <w:noWrap/>
            <w:vAlign w:val="bottom"/>
          </w:tcPr>
          <w:p w14:paraId="6D9E23C1" w14:textId="77777777" w:rsidR="001206D1" w:rsidRPr="00805F67" w:rsidRDefault="001206D1" w:rsidP="002A17AF">
            <w:pPr>
              <w:widowControl w:val="0"/>
              <w:jc w:val="center"/>
              <w:rPr>
                <w:rFonts w:ascii="Arial" w:hAnsi="Arial" w:cs="Arial"/>
              </w:rPr>
            </w:pPr>
            <w:r w:rsidRPr="00805F67">
              <w:rPr>
                <w:rFonts w:ascii="Arial" w:hAnsi="Arial" w:cs="Arial"/>
              </w:rPr>
              <w:t>4</w:t>
            </w:r>
          </w:p>
        </w:tc>
        <w:tc>
          <w:tcPr>
            <w:tcW w:w="608" w:type="pct"/>
            <w:shd w:val="clear" w:color="auto" w:fill="auto"/>
            <w:noWrap/>
            <w:vAlign w:val="bottom"/>
          </w:tcPr>
          <w:p w14:paraId="66CEA1BD" w14:textId="77777777" w:rsidR="001206D1" w:rsidRPr="00805F67" w:rsidRDefault="001206D1" w:rsidP="002A17AF">
            <w:pPr>
              <w:widowControl w:val="0"/>
              <w:jc w:val="center"/>
              <w:rPr>
                <w:rFonts w:ascii="Arial" w:hAnsi="Arial" w:cs="Arial"/>
              </w:rPr>
            </w:pPr>
            <w:r w:rsidRPr="00805F67">
              <w:rPr>
                <w:rFonts w:ascii="Arial" w:eastAsiaTheme="minorHAnsi" w:hAnsi="Arial" w:cs="Arial"/>
                <w:lang w:eastAsia="en-US"/>
              </w:rPr>
              <w:t>2,08%</w:t>
            </w:r>
          </w:p>
        </w:tc>
      </w:tr>
      <w:tr w:rsidR="001206D1" w:rsidRPr="00805F67" w14:paraId="1295DDCA" w14:textId="77777777" w:rsidTr="0041582A">
        <w:trPr>
          <w:trHeight w:val="300"/>
        </w:trPr>
        <w:tc>
          <w:tcPr>
            <w:tcW w:w="1475" w:type="pct"/>
            <w:shd w:val="clear" w:color="auto" w:fill="auto"/>
            <w:noWrap/>
            <w:vAlign w:val="bottom"/>
            <w:hideMark/>
          </w:tcPr>
          <w:p w14:paraId="7F53A481" w14:textId="77777777" w:rsidR="001206D1" w:rsidRPr="00805F67" w:rsidRDefault="001206D1" w:rsidP="002A17AF">
            <w:pPr>
              <w:widowControl w:val="0"/>
              <w:rPr>
                <w:rFonts w:ascii="Arial" w:hAnsi="Arial" w:cs="Arial"/>
              </w:rPr>
            </w:pPr>
            <w:r w:rsidRPr="00805F67">
              <w:rPr>
                <w:rFonts w:ascii="Arial" w:hAnsi="Arial" w:cs="Arial"/>
              </w:rPr>
              <w:t>Наезд на пешехода</w:t>
            </w:r>
          </w:p>
        </w:tc>
        <w:tc>
          <w:tcPr>
            <w:tcW w:w="546" w:type="pct"/>
            <w:shd w:val="clear" w:color="auto" w:fill="auto"/>
            <w:noWrap/>
            <w:vAlign w:val="bottom"/>
          </w:tcPr>
          <w:p w14:paraId="46DAF3B5" w14:textId="77777777" w:rsidR="001206D1" w:rsidRPr="00805F67" w:rsidRDefault="001206D1" w:rsidP="002A17AF">
            <w:pPr>
              <w:widowControl w:val="0"/>
              <w:jc w:val="center"/>
              <w:rPr>
                <w:rFonts w:ascii="Arial" w:hAnsi="Arial" w:cs="Arial"/>
              </w:rPr>
            </w:pPr>
            <w:r w:rsidRPr="00805F67">
              <w:rPr>
                <w:rFonts w:ascii="Arial" w:hAnsi="Arial" w:cs="Arial"/>
              </w:rPr>
              <w:t>44</w:t>
            </w:r>
          </w:p>
        </w:tc>
        <w:tc>
          <w:tcPr>
            <w:tcW w:w="607" w:type="pct"/>
            <w:shd w:val="clear" w:color="auto" w:fill="auto"/>
            <w:noWrap/>
            <w:vAlign w:val="bottom"/>
          </w:tcPr>
          <w:p w14:paraId="58C4308F" w14:textId="77777777" w:rsidR="001206D1" w:rsidRPr="00805F67" w:rsidRDefault="001206D1" w:rsidP="002A17AF">
            <w:pPr>
              <w:widowControl w:val="0"/>
              <w:jc w:val="center"/>
              <w:rPr>
                <w:rFonts w:ascii="Arial" w:hAnsi="Arial" w:cs="Arial"/>
              </w:rPr>
            </w:pPr>
            <w:r w:rsidRPr="00805F67">
              <w:rPr>
                <w:rFonts w:ascii="Arial" w:hAnsi="Arial" w:cs="Arial"/>
              </w:rPr>
              <w:t>28,21%</w:t>
            </w:r>
          </w:p>
        </w:tc>
        <w:tc>
          <w:tcPr>
            <w:tcW w:w="546" w:type="pct"/>
            <w:shd w:val="clear" w:color="auto" w:fill="auto"/>
            <w:noWrap/>
            <w:vAlign w:val="bottom"/>
          </w:tcPr>
          <w:p w14:paraId="7987B490" w14:textId="77777777" w:rsidR="001206D1" w:rsidRPr="00805F67" w:rsidRDefault="001206D1" w:rsidP="002A17AF">
            <w:pPr>
              <w:widowControl w:val="0"/>
              <w:jc w:val="center"/>
              <w:rPr>
                <w:rFonts w:ascii="Arial" w:hAnsi="Arial" w:cs="Arial"/>
              </w:rPr>
            </w:pPr>
            <w:r w:rsidRPr="00805F67">
              <w:rPr>
                <w:rFonts w:ascii="Arial" w:hAnsi="Arial" w:cs="Arial"/>
              </w:rPr>
              <w:t>38</w:t>
            </w:r>
          </w:p>
        </w:tc>
        <w:tc>
          <w:tcPr>
            <w:tcW w:w="609" w:type="pct"/>
            <w:shd w:val="clear" w:color="auto" w:fill="auto"/>
            <w:noWrap/>
            <w:vAlign w:val="bottom"/>
          </w:tcPr>
          <w:p w14:paraId="6626F79D" w14:textId="77777777" w:rsidR="001206D1" w:rsidRPr="00805F67" w:rsidRDefault="001206D1" w:rsidP="002A17AF">
            <w:pPr>
              <w:widowControl w:val="0"/>
              <w:jc w:val="center"/>
              <w:rPr>
                <w:rFonts w:ascii="Arial" w:hAnsi="Arial" w:cs="Arial"/>
              </w:rPr>
            </w:pPr>
            <w:r w:rsidRPr="00805F67">
              <w:rPr>
                <w:rFonts w:ascii="Arial" w:hAnsi="Arial" w:cs="Arial"/>
              </w:rPr>
              <w:t>24,20%</w:t>
            </w:r>
          </w:p>
        </w:tc>
        <w:tc>
          <w:tcPr>
            <w:tcW w:w="609" w:type="pct"/>
            <w:shd w:val="clear" w:color="auto" w:fill="auto"/>
            <w:noWrap/>
            <w:vAlign w:val="bottom"/>
          </w:tcPr>
          <w:p w14:paraId="7FF63340" w14:textId="77777777" w:rsidR="001206D1" w:rsidRPr="00805F67" w:rsidRDefault="001206D1" w:rsidP="002A17AF">
            <w:pPr>
              <w:widowControl w:val="0"/>
              <w:jc w:val="center"/>
              <w:rPr>
                <w:rFonts w:ascii="Arial" w:hAnsi="Arial" w:cs="Arial"/>
              </w:rPr>
            </w:pPr>
            <w:r w:rsidRPr="00805F67">
              <w:rPr>
                <w:rFonts w:ascii="Arial" w:hAnsi="Arial" w:cs="Arial"/>
              </w:rPr>
              <w:t>63</w:t>
            </w:r>
          </w:p>
        </w:tc>
        <w:tc>
          <w:tcPr>
            <w:tcW w:w="608" w:type="pct"/>
            <w:shd w:val="clear" w:color="auto" w:fill="auto"/>
            <w:noWrap/>
            <w:vAlign w:val="bottom"/>
          </w:tcPr>
          <w:p w14:paraId="231909B3" w14:textId="77777777" w:rsidR="001206D1" w:rsidRPr="00805F67" w:rsidRDefault="001206D1" w:rsidP="002A17AF">
            <w:pPr>
              <w:widowControl w:val="0"/>
              <w:jc w:val="center"/>
              <w:rPr>
                <w:rFonts w:ascii="Arial" w:eastAsiaTheme="minorHAnsi" w:hAnsi="Arial" w:cs="Arial"/>
                <w:lang w:eastAsia="en-US"/>
              </w:rPr>
            </w:pPr>
            <w:r w:rsidRPr="00805F67">
              <w:rPr>
                <w:rFonts w:ascii="Arial" w:eastAsiaTheme="minorHAnsi" w:hAnsi="Arial" w:cs="Arial"/>
                <w:lang w:eastAsia="en-US"/>
              </w:rPr>
              <w:t>32,81%</w:t>
            </w:r>
          </w:p>
        </w:tc>
      </w:tr>
      <w:tr w:rsidR="001206D1" w:rsidRPr="00805F67" w14:paraId="19589F3A" w14:textId="77777777" w:rsidTr="0041582A">
        <w:trPr>
          <w:trHeight w:val="300"/>
        </w:trPr>
        <w:tc>
          <w:tcPr>
            <w:tcW w:w="1475" w:type="pct"/>
            <w:shd w:val="clear" w:color="auto" w:fill="auto"/>
            <w:noWrap/>
            <w:vAlign w:val="bottom"/>
            <w:hideMark/>
          </w:tcPr>
          <w:p w14:paraId="1A6A45FB" w14:textId="77777777" w:rsidR="001206D1" w:rsidRPr="00805F67" w:rsidRDefault="001206D1" w:rsidP="002A17AF">
            <w:pPr>
              <w:widowControl w:val="0"/>
              <w:rPr>
                <w:rFonts w:ascii="Arial" w:hAnsi="Arial" w:cs="Arial"/>
              </w:rPr>
            </w:pPr>
            <w:r w:rsidRPr="00805F67">
              <w:rPr>
                <w:rFonts w:ascii="Arial" w:hAnsi="Arial" w:cs="Arial"/>
              </w:rPr>
              <w:t>Наезд на препятствие</w:t>
            </w:r>
          </w:p>
        </w:tc>
        <w:tc>
          <w:tcPr>
            <w:tcW w:w="546" w:type="pct"/>
            <w:shd w:val="clear" w:color="auto" w:fill="auto"/>
            <w:noWrap/>
            <w:vAlign w:val="bottom"/>
          </w:tcPr>
          <w:p w14:paraId="7A0B7F7A" w14:textId="77777777" w:rsidR="001206D1" w:rsidRPr="00805F67" w:rsidRDefault="001206D1" w:rsidP="002A17AF">
            <w:pPr>
              <w:widowControl w:val="0"/>
              <w:jc w:val="center"/>
              <w:rPr>
                <w:rFonts w:ascii="Arial" w:hAnsi="Arial" w:cs="Arial"/>
              </w:rPr>
            </w:pPr>
            <w:r w:rsidRPr="00805F67">
              <w:rPr>
                <w:rFonts w:ascii="Arial" w:hAnsi="Arial" w:cs="Arial"/>
              </w:rPr>
              <w:t>8</w:t>
            </w:r>
          </w:p>
        </w:tc>
        <w:tc>
          <w:tcPr>
            <w:tcW w:w="607" w:type="pct"/>
            <w:shd w:val="clear" w:color="auto" w:fill="auto"/>
            <w:noWrap/>
            <w:vAlign w:val="bottom"/>
          </w:tcPr>
          <w:p w14:paraId="26266E99" w14:textId="77777777" w:rsidR="001206D1" w:rsidRPr="00805F67" w:rsidRDefault="001206D1" w:rsidP="002A17AF">
            <w:pPr>
              <w:widowControl w:val="0"/>
              <w:jc w:val="center"/>
              <w:rPr>
                <w:rFonts w:ascii="Arial" w:hAnsi="Arial" w:cs="Arial"/>
              </w:rPr>
            </w:pPr>
            <w:r w:rsidRPr="00805F67">
              <w:rPr>
                <w:rFonts w:ascii="Arial" w:hAnsi="Arial" w:cs="Arial"/>
              </w:rPr>
              <w:t>5,13%</w:t>
            </w:r>
          </w:p>
        </w:tc>
        <w:tc>
          <w:tcPr>
            <w:tcW w:w="546" w:type="pct"/>
            <w:shd w:val="clear" w:color="auto" w:fill="auto"/>
            <w:noWrap/>
            <w:vAlign w:val="bottom"/>
          </w:tcPr>
          <w:p w14:paraId="2B6DA00D" w14:textId="77777777" w:rsidR="001206D1" w:rsidRPr="00805F67" w:rsidRDefault="001206D1" w:rsidP="002A17AF">
            <w:pPr>
              <w:widowControl w:val="0"/>
              <w:jc w:val="center"/>
              <w:rPr>
                <w:rFonts w:ascii="Arial" w:hAnsi="Arial" w:cs="Arial"/>
              </w:rPr>
            </w:pPr>
            <w:r w:rsidRPr="00805F67">
              <w:rPr>
                <w:rFonts w:ascii="Arial" w:hAnsi="Arial" w:cs="Arial"/>
              </w:rPr>
              <w:t>10</w:t>
            </w:r>
          </w:p>
        </w:tc>
        <w:tc>
          <w:tcPr>
            <w:tcW w:w="609" w:type="pct"/>
            <w:shd w:val="clear" w:color="auto" w:fill="auto"/>
            <w:noWrap/>
            <w:vAlign w:val="bottom"/>
          </w:tcPr>
          <w:p w14:paraId="27A1DC9B" w14:textId="77777777" w:rsidR="001206D1" w:rsidRPr="00805F67" w:rsidRDefault="001206D1" w:rsidP="002A17AF">
            <w:pPr>
              <w:widowControl w:val="0"/>
              <w:jc w:val="center"/>
              <w:rPr>
                <w:rFonts w:ascii="Arial" w:hAnsi="Arial" w:cs="Arial"/>
              </w:rPr>
            </w:pPr>
            <w:r w:rsidRPr="00805F67">
              <w:rPr>
                <w:rFonts w:ascii="Arial" w:hAnsi="Arial" w:cs="Arial"/>
              </w:rPr>
              <w:t>6,37%</w:t>
            </w:r>
          </w:p>
        </w:tc>
        <w:tc>
          <w:tcPr>
            <w:tcW w:w="609" w:type="pct"/>
            <w:shd w:val="clear" w:color="auto" w:fill="auto"/>
            <w:noWrap/>
            <w:vAlign w:val="bottom"/>
          </w:tcPr>
          <w:p w14:paraId="0798DD89" w14:textId="77777777" w:rsidR="001206D1" w:rsidRPr="00805F67" w:rsidRDefault="001206D1" w:rsidP="002A17AF">
            <w:pPr>
              <w:widowControl w:val="0"/>
              <w:jc w:val="center"/>
              <w:rPr>
                <w:rFonts w:ascii="Arial" w:hAnsi="Arial" w:cs="Arial"/>
              </w:rPr>
            </w:pPr>
            <w:r w:rsidRPr="00805F67">
              <w:rPr>
                <w:rFonts w:ascii="Arial" w:hAnsi="Arial" w:cs="Arial"/>
              </w:rPr>
              <w:t>15</w:t>
            </w:r>
          </w:p>
        </w:tc>
        <w:tc>
          <w:tcPr>
            <w:tcW w:w="608" w:type="pct"/>
            <w:shd w:val="clear" w:color="auto" w:fill="auto"/>
            <w:noWrap/>
            <w:vAlign w:val="bottom"/>
          </w:tcPr>
          <w:p w14:paraId="0E777F3A" w14:textId="77777777" w:rsidR="001206D1" w:rsidRPr="00805F67" w:rsidRDefault="001206D1" w:rsidP="002A17AF">
            <w:pPr>
              <w:widowControl w:val="0"/>
              <w:jc w:val="center"/>
              <w:rPr>
                <w:rFonts w:ascii="Arial" w:eastAsiaTheme="minorHAnsi" w:hAnsi="Arial" w:cs="Arial"/>
                <w:lang w:eastAsia="en-US"/>
              </w:rPr>
            </w:pPr>
            <w:r w:rsidRPr="00805F67">
              <w:rPr>
                <w:rFonts w:ascii="Arial" w:eastAsiaTheme="minorHAnsi" w:hAnsi="Arial" w:cs="Arial"/>
                <w:lang w:eastAsia="en-US"/>
              </w:rPr>
              <w:t>7,81%</w:t>
            </w:r>
          </w:p>
        </w:tc>
      </w:tr>
      <w:tr w:rsidR="001206D1" w:rsidRPr="00805F67" w14:paraId="6E1A7862" w14:textId="77777777" w:rsidTr="0041582A">
        <w:trPr>
          <w:trHeight w:val="300"/>
        </w:trPr>
        <w:tc>
          <w:tcPr>
            <w:tcW w:w="1475" w:type="pct"/>
            <w:shd w:val="clear" w:color="auto" w:fill="auto"/>
            <w:noWrap/>
            <w:vAlign w:val="bottom"/>
            <w:hideMark/>
          </w:tcPr>
          <w:p w14:paraId="77E12EA9" w14:textId="77777777" w:rsidR="001206D1" w:rsidRPr="00805F67" w:rsidRDefault="001206D1" w:rsidP="002A17AF">
            <w:pPr>
              <w:widowControl w:val="0"/>
              <w:rPr>
                <w:rFonts w:ascii="Arial" w:hAnsi="Arial" w:cs="Arial"/>
              </w:rPr>
            </w:pPr>
            <w:r w:rsidRPr="00805F67">
              <w:rPr>
                <w:rFonts w:ascii="Arial" w:hAnsi="Arial" w:cs="Arial"/>
              </w:rPr>
              <w:t>Опрокидывание</w:t>
            </w:r>
          </w:p>
        </w:tc>
        <w:tc>
          <w:tcPr>
            <w:tcW w:w="546" w:type="pct"/>
            <w:shd w:val="clear" w:color="auto" w:fill="auto"/>
            <w:noWrap/>
            <w:vAlign w:val="bottom"/>
          </w:tcPr>
          <w:p w14:paraId="14C80B40" w14:textId="77777777" w:rsidR="001206D1" w:rsidRPr="00805F67" w:rsidRDefault="001206D1" w:rsidP="002A17AF">
            <w:pPr>
              <w:widowControl w:val="0"/>
              <w:jc w:val="center"/>
              <w:rPr>
                <w:rFonts w:ascii="Arial" w:hAnsi="Arial" w:cs="Arial"/>
              </w:rPr>
            </w:pPr>
            <w:r w:rsidRPr="00805F67">
              <w:rPr>
                <w:rFonts w:ascii="Arial" w:hAnsi="Arial" w:cs="Arial"/>
              </w:rPr>
              <w:t>20</w:t>
            </w:r>
          </w:p>
        </w:tc>
        <w:tc>
          <w:tcPr>
            <w:tcW w:w="607" w:type="pct"/>
            <w:shd w:val="clear" w:color="auto" w:fill="auto"/>
            <w:noWrap/>
            <w:vAlign w:val="bottom"/>
          </w:tcPr>
          <w:p w14:paraId="5964417B" w14:textId="77777777" w:rsidR="001206D1" w:rsidRPr="00805F67" w:rsidRDefault="001206D1" w:rsidP="002A17AF">
            <w:pPr>
              <w:widowControl w:val="0"/>
              <w:jc w:val="center"/>
              <w:rPr>
                <w:rFonts w:ascii="Arial" w:hAnsi="Arial" w:cs="Arial"/>
              </w:rPr>
            </w:pPr>
            <w:r w:rsidRPr="00805F67">
              <w:rPr>
                <w:rFonts w:ascii="Arial" w:hAnsi="Arial" w:cs="Arial"/>
              </w:rPr>
              <w:t>12,82%</w:t>
            </w:r>
          </w:p>
        </w:tc>
        <w:tc>
          <w:tcPr>
            <w:tcW w:w="546" w:type="pct"/>
            <w:shd w:val="clear" w:color="auto" w:fill="auto"/>
            <w:noWrap/>
            <w:vAlign w:val="bottom"/>
          </w:tcPr>
          <w:p w14:paraId="76310477" w14:textId="77777777" w:rsidR="001206D1" w:rsidRPr="00805F67" w:rsidRDefault="001206D1" w:rsidP="002A17AF">
            <w:pPr>
              <w:widowControl w:val="0"/>
              <w:jc w:val="center"/>
              <w:rPr>
                <w:rFonts w:ascii="Arial" w:hAnsi="Arial" w:cs="Arial"/>
              </w:rPr>
            </w:pPr>
            <w:r w:rsidRPr="00805F67">
              <w:rPr>
                <w:rFonts w:ascii="Arial" w:hAnsi="Arial" w:cs="Arial"/>
              </w:rPr>
              <w:t>11</w:t>
            </w:r>
          </w:p>
        </w:tc>
        <w:tc>
          <w:tcPr>
            <w:tcW w:w="609" w:type="pct"/>
            <w:shd w:val="clear" w:color="auto" w:fill="auto"/>
            <w:noWrap/>
            <w:vAlign w:val="bottom"/>
          </w:tcPr>
          <w:p w14:paraId="518541F0" w14:textId="77777777" w:rsidR="001206D1" w:rsidRPr="00805F67" w:rsidRDefault="001206D1" w:rsidP="002A17AF">
            <w:pPr>
              <w:widowControl w:val="0"/>
              <w:jc w:val="center"/>
              <w:rPr>
                <w:rFonts w:ascii="Arial" w:hAnsi="Arial" w:cs="Arial"/>
              </w:rPr>
            </w:pPr>
            <w:r w:rsidRPr="00805F67">
              <w:rPr>
                <w:rFonts w:ascii="Arial" w:hAnsi="Arial" w:cs="Arial"/>
              </w:rPr>
              <w:t>7,01%</w:t>
            </w:r>
          </w:p>
        </w:tc>
        <w:tc>
          <w:tcPr>
            <w:tcW w:w="609" w:type="pct"/>
            <w:shd w:val="clear" w:color="auto" w:fill="auto"/>
            <w:noWrap/>
            <w:vAlign w:val="bottom"/>
          </w:tcPr>
          <w:p w14:paraId="003F8602" w14:textId="77777777" w:rsidR="001206D1" w:rsidRPr="00805F67" w:rsidRDefault="001206D1" w:rsidP="002A17AF">
            <w:pPr>
              <w:widowControl w:val="0"/>
              <w:jc w:val="center"/>
              <w:rPr>
                <w:rFonts w:ascii="Arial" w:hAnsi="Arial" w:cs="Arial"/>
              </w:rPr>
            </w:pPr>
            <w:r w:rsidRPr="00805F67">
              <w:rPr>
                <w:rFonts w:ascii="Arial" w:hAnsi="Arial" w:cs="Arial"/>
              </w:rPr>
              <w:t>12</w:t>
            </w:r>
          </w:p>
        </w:tc>
        <w:tc>
          <w:tcPr>
            <w:tcW w:w="608" w:type="pct"/>
            <w:shd w:val="clear" w:color="auto" w:fill="auto"/>
            <w:noWrap/>
            <w:vAlign w:val="bottom"/>
          </w:tcPr>
          <w:p w14:paraId="2004AAD5" w14:textId="77777777" w:rsidR="001206D1" w:rsidRPr="00805F67" w:rsidRDefault="001206D1" w:rsidP="002A17AF">
            <w:pPr>
              <w:widowControl w:val="0"/>
              <w:jc w:val="center"/>
              <w:rPr>
                <w:rFonts w:ascii="Arial" w:eastAsiaTheme="minorHAnsi" w:hAnsi="Arial" w:cs="Arial"/>
                <w:lang w:eastAsia="en-US"/>
              </w:rPr>
            </w:pPr>
            <w:r w:rsidRPr="00805F67">
              <w:rPr>
                <w:rFonts w:ascii="Arial" w:eastAsiaTheme="minorHAnsi" w:hAnsi="Arial" w:cs="Arial"/>
                <w:lang w:eastAsia="en-US"/>
              </w:rPr>
              <w:t>6,25%</w:t>
            </w:r>
          </w:p>
        </w:tc>
      </w:tr>
      <w:tr w:rsidR="001206D1" w:rsidRPr="00805F67" w14:paraId="507D5430" w14:textId="77777777" w:rsidTr="0041582A">
        <w:trPr>
          <w:trHeight w:val="300"/>
        </w:trPr>
        <w:tc>
          <w:tcPr>
            <w:tcW w:w="1475" w:type="pct"/>
            <w:shd w:val="clear" w:color="auto" w:fill="auto"/>
            <w:noWrap/>
            <w:vAlign w:val="bottom"/>
            <w:hideMark/>
          </w:tcPr>
          <w:p w14:paraId="08892903" w14:textId="77777777" w:rsidR="001206D1" w:rsidRPr="00805F67" w:rsidRDefault="001206D1" w:rsidP="002A17AF">
            <w:pPr>
              <w:widowControl w:val="0"/>
              <w:rPr>
                <w:rFonts w:ascii="Arial" w:hAnsi="Arial" w:cs="Arial"/>
              </w:rPr>
            </w:pPr>
            <w:r w:rsidRPr="00805F67">
              <w:rPr>
                <w:rFonts w:ascii="Arial" w:hAnsi="Arial" w:cs="Arial"/>
              </w:rPr>
              <w:t>Столкновение</w:t>
            </w:r>
          </w:p>
        </w:tc>
        <w:tc>
          <w:tcPr>
            <w:tcW w:w="546" w:type="pct"/>
            <w:shd w:val="clear" w:color="auto" w:fill="auto"/>
            <w:noWrap/>
            <w:vAlign w:val="bottom"/>
          </w:tcPr>
          <w:p w14:paraId="10F710AA" w14:textId="77777777" w:rsidR="001206D1" w:rsidRPr="00805F67" w:rsidRDefault="001206D1" w:rsidP="002A17AF">
            <w:pPr>
              <w:widowControl w:val="0"/>
              <w:jc w:val="center"/>
              <w:rPr>
                <w:rFonts w:ascii="Arial" w:hAnsi="Arial" w:cs="Arial"/>
              </w:rPr>
            </w:pPr>
            <w:r w:rsidRPr="00805F67">
              <w:rPr>
                <w:rFonts w:ascii="Arial" w:hAnsi="Arial" w:cs="Arial"/>
              </w:rPr>
              <w:t>74</w:t>
            </w:r>
          </w:p>
        </w:tc>
        <w:tc>
          <w:tcPr>
            <w:tcW w:w="607" w:type="pct"/>
            <w:shd w:val="clear" w:color="auto" w:fill="auto"/>
            <w:noWrap/>
            <w:vAlign w:val="bottom"/>
          </w:tcPr>
          <w:p w14:paraId="7147028D" w14:textId="77777777" w:rsidR="001206D1" w:rsidRPr="00805F67" w:rsidRDefault="001206D1" w:rsidP="002A17AF">
            <w:pPr>
              <w:widowControl w:val="0"/>
              <w:jc w:val="center"/>
              <w:rPr>
                <w:rFonts w:ascii="Arial" w:hAnsi="Arial" w:cs="Arial"/>
              </w:rPr>
            </w:pPr>
            <w:r w:rsidRPr="00805F67">
              <w:rPr>
                <w:rFonts w:ascii="Arial" w:hAnsi="Arial" w:cs="Arial"/>
              </w:rPr>
              <w:t>47,44%</w:t>
            </w:r>
          </w:p>
        </w:tc>
        <w:tc>
          <w:tcPr>
            <w:tcW w:w="546" w:type="pct"/>
            <w:shd w:val="clear" w:color="auto" w:fill="auto"/>
            <w:noWrap/>
            <w:vAlign w:val="bottom"/>
          </w:tcPr>
          <w:p w14:paraId="4C39CF49" w14:textId="77777777" w:rsidR="001206D1" w:rsidRPr="00805F67" w:rsidRDefault="001206D1" w:rsidP="002A17AF">
            <w:pPr>
              <w:widowControl w:val="0"/>
              <w:jc w:val="center"/>
              <w:rPr>
                <w:rFonts w:ascii="Arial" w:hAnsi="Arial" w:cs="Arial"/>
              </w:rPr>
            </w:pPr>
            <w:r w:rsidRPr="00805F67">
              <w:rPr>
                <w:rFonts w:ascii="Arial" w:hAnsi="Arial" w:cs="Arial"/>
              </w:rPr>
              <w:t>85</w:t>
            </w:r>
          </w:p>
        </w:tc>
        <w:tc>
          <w:tcPr>
            <w:tcW w:w="609" w:type="pct"/>
            <w:shd w:val="clear" w:color="auto" w:fill="auto"/>
            <w:noWrap/>
            <w:vAlign w:val="bottom"/>
          </w:tcPr>
          <w:p w14:paraId="60D20B4B" w14:textId="77777777" w:rsidR="001206D1" w:rsidRPr="00805F67" w:rsidRDefault="001206D1" w:rsidP="002A17AF">
            <w:pPr>
              <w:widowControl w:val="0"/>
              <w:jc w:val="center"/>
              <w:rPr>
                <w:rFonts w:ascii="Arial" w:hAnsi="Arial" w:cs="Arial"/>
              </w:rPr>
            </w:pPr>
            <w:r w:rsidRPr="00805F67">
              <w:rPr>
                <w:rFonts w:ascii="Arial" w:hAnsi="Arial" w:cs="Arial"/>
              </w:rPr>
              <w:t>54,14%</w:t>
            </w:r>
          </w:p>
        </w:tc>
        <w:tc>
          <w:tcPr>
            <w:tcW w:w="609" w:type="pct"/>
            <w:shd w:val="clear" w:color="auto" w:fill="auto"/>
            <w:noWrap/>
            <w:vAlign w:val="bottom"/>
          </w:tcPr>
          <w:p w14:paraId="75082C09" w14:textId="77777777" w:rsidR="001206D1" w:rsidRPr="00805F67" w:rsidRDefault="001206D1" w:rsidP="002A17AF">
            <w:pPr>
              <w:widowControl w:val="0"/>
              <w:jc w:val="center"/>
              <w:rPr>
                <w:rFonts w:ascii="Arial" w:hAnsi="Arial" w:cs="Arial"/>
              </w:rPr>
            </w:pPr>
            <w:r w:rsidRPr="00805F67">
              <w:rPr>
                <w:rFonts w:ascii="Arial" w:hAnsi="Arial" w:cs="Arial"/>
              </w:rPr>
              <w:t>95</w:t>
            </w:r>
          </w:p>
        </w:tc>
        <w:tc>
          <w:tcPr>
            <w:tcW w:w="608" w:type="pct"/>
            <w:shd w:val="clear" w:color="auto" w:fill="auto"/>
            <w:noWrap/>
            <w:vAlign w:val="bottom"/>
          </w:tcPr>
          <w:p w14:paraId="558E55C5" w14:textId="77777777" w:rsidR="001206D1" w:rsidRPr="00805F67" w:rsidRDefault="001206D1" w:rsidP="002A17AF">
            <w:pPr>
              <w:widowControl w:val="0"/>
              <w:jc w:val="center"/>
              <w:rPr>
                <w:rFonts w:ascii="Arial" w:eastAsiaTheme="minorHAnsi" w:hAnsi="Arial" w:cs="Arial"/>
                <w:lang w:eastAsia="en-US"/>
              </w:rPr>
            </w:pPr>
            <w:r w:rsidRPr="00805F67">
              <w:rPr>
                <w:rFonts w:ascii="Arial" w:eastAsiaTheme="minorHAnsi" w:hAnsi="Arial" w:cs="Arial"/>
                <w:lang w:eastAsia="en-US"/>
              </w:rPr>
              <w:t>49,48%</w:t>
            </w:r>
          </w:p>
        </w:tc>
      </w:tr>
      <w:tr w:rsidR="001206D1" w:rsidRPr="00805F67" w14:paraId="1F83435E" w14:textId="77777777" w:rsidTr="0041582A">
        <w:trPr>
          <w:trHeight w:val="300"/>
        </w:trPr>
        <w:tc>
          <w:tcPr>
            <w:tcW w:w="1475" w:type="pct"/>
            <w:shd w:val="clear" w:color="auto" w:fill="auto"/>
            <w:noWrap/>
            <w:vAlign w:val="bottom"/>
          </w:tcPr>
          <w:p w14:paraId="7313854F" w14:textId="77777777" w:rsidR="001206D1" w:rsidRPr="00805F67" w:rsidRDefault="001206D1" w:rsidP="002A17AF">
            <w:pPr>
              <w:widowControl w:val="0"/>
              <w:rPr>
                <w:rFonts w:ascii="Arial" w:hAnsi="Arial" w:cs="Arial"/>
              </w:rPr>
            </w:pPr>
            <w:r w:rsidRPr="00805F67">
              <w:rPr>
                <w:rFonts w:ascii="Arial" w:hAnsi="Arial" w:cs="Arial"/>
              </w:rPr>
              <w:t>Иные виды</w:t>
            </w:r>
          </w:p>
        </w:tc>
        <w:tc>
          <w:tcPr>
            <w:tcW w:w="546" w:type="pct"/>
            <w:shd w:val="clear" w:color="auto" w:fill="auto"/>
            <w:noWrap/>
            <w:vAlign w:val="bottom"/>
          </w:tcPr>
          <w:p w14:paraId="4EEE19AA" w14:textId="77777777" w:rsidR="001206D1" w:rsidRPr="00805F67" w:rsidRDefault="001206D1" w:rsidP="002A17AF">
            <w:pPr>
              <w:widowControl w:val="0"/>
              <w:jc w:val="center"/>
              <w:rPr>
                <w:rFonts w:ascii="Arial" w:hAnsi="Arial" w:cs="Arial"/>
              </w:rPr>
            </w:pPr>
            <w:r w:rsidRPr="00805F67">
              <w:rPr>
                <w:rFonts w:ascii="Arial" w:hAnsi="Arial" w:cs="Arial"/>
              </w:rPr>
              <w:t>2</w:t>
            </w:r>
          </w:p>
        </w:tc>
        <w:tc>
          <w:tcPr>
            <w:tcW w:w="607" w:type="pct"/>
            <w:shd w:val="clear" w:color="auto" w:fill="auto"/>
            <w:noWrap/>
            <w:vAlign w:val="bottom"/>
          </w:tcPr>
          <w:p w14:paraId="1F5B733D" w14:textId="77777777" w:rsidR="001206D1" w:rsidRPr="00805F67" w:rsidRDefault="001206D1" w:rsidP="002A17AF">
            <w:pPr>
              <w:widowControl w:val="0"/>
              <w:jc w:val="center"/>
              <w:rPr>
                <w:rFonts w:ascii="Arial" w:hAnsi="Arial" w:cs="Arial"/>
              </w:rPr>
            </w:pPr>
            <w:r w:rsidRPr="00805F67">
              <w:rPr>
                <w:rFonts w:ascii="Arial" w:hAnsi="Arial" w:cs="Arial"/>
              </w:rPr>
              <w:t>1,28%</w:t>
            </w:r>
          </w:p>
        </w:tc>
        <w:tc>
          <w:tcPr>
            <w:tcW w:w="546" w:type="pct"/>
            <w:shd w:val="clear" w:color="auto" w:fill="auto"/>
            <w:noWrap/>
            <w:vAlign w:val="bottom"/>
          </w:tcPr>
          <w:p w14:paraId="1260B4E5" w14:textId="77777777" w:rsidR="001206D1" w:rsidRPr="00805F67" w:rsidRDefault="001206D1" w:rsidP="002A17AF">
            <w:pPr>
              <w:widowControl w:val="0"/>
              <w:jc w:val="center"/>
              <w:rPr>
                <w:rFonts w:ascii="Arial" w:hAnsi="Arial" w:cs="Arial"/>
              </w:rPr>
            </w:pPr>
            <w:r w:rsidRPr="00805F67">
              <w:rPr>
                <w:rFonts w:ascii="Arial" w:hAnsi="Arial" w:cs="Arial"/>
              </w:rPr>
              <w:t>4</w:t>
            </w:r>
          </w:p>
        </w:tc>
        <w:tc>
          <w:tcPr>
            <w:tcW w:w="609" w:type="pct"/>
            <w:shd w:val="clear" w:color="auto" w:fill="auto"/>
            <w:noWrap/>
            <w:vAlign w:val="bottom"/>
          </w:tcPr>
          <w:p w14:paraId="23085E7B" w14:textId="77777777" w:rsidR="001206D1" w:rsidRPr="00805F67" w:rsidRDefault="001206D1" w:rsidP="002A17AF">
            <w:pPr>
              <w:widowControl w:val="0"/>
              <w:jc w:val="center"/>
              <w:rPr>
                <w:rFonts w:ascii="Arial" w:hAnsi="Arial" w:cs="Arial"/>
              </w:rPr>
            </w:pPr>
            <w:r w:rsidRPr="00805F67">
              <w:rPr>
                <w:rFonts w:ascii="Arial" w:hAnsi="Arial" w:cs="Arial"/>
              </w:rPr>
              <w:t>3,18%</w:t>
            </w:r>
          </w:p>
        </w:tc>
        <w:tc>
          <w:tcPr>
            <w:tcW w:w="609" w:type="pct"/>
            <w:shd w:val="clear" w:color="auto" w:fill="auto"/>
            <w:noWrap/>
            <w:vAlign w:val="bottom"/>
          </w:tcPr>
          <w:p w14:paraId="131D4B62" w14:textId="77777777" w:rsidR="001206D1" w:rsidRPr="00805F67" w:rsidRDefault="001206D1" w:rsidP="002A17AF">
            <w:pPr>
              <w:widowControl w:val="0"/>
              <w:jc w:val="center"/>
              <w:rPr>
                <w:rFonts w:ascii="Arial" w:hAnsi="Arial" w:cs="Arial"/>
              </w:rPr>
            </w:pPr>
            <w:r w:rsidRPr="00805F67">
              <w:rPr>
                <w:rFonts w:ascii="Arial" w:hAnsi="Arial" w:cs="Arial"/>
              </w:rPr>
              <w:t>1</w:t>
            </w:r>
          </w:p>
        </w:tc>
        <w:tc>
          <w:tcPr>
            <w:tcW w:w="608" w:type="pct"/>
            <w:shd w:val="clear" w:color="auto" w:fill="auto"/>
            <w:noWrap/>
            <w:vAlign w:val="bottom"/>
          </w:tcPr>
          <w:p w14:paraId="65E1B901" w14:textId="77777777" w:rsidR="001206D1" w:rsidRPr="00805F67" w:rsidRDefault="001206D1" w:rsidP="002A17AF">
            <w:pPr>
              <w:widowControl w:val="0"/>
              <w:jc w:val="center"/>
              <w:rPr>
                <w:rFonts w:ascii="Arial" w:hAnsi="Arial" w:cs="Arial"/>
              </w:rPr>
            </w:pPr>
            <w:r w:rsidRPr="00805F67">
              <w:rPr>
                <w:rFonts w:ascii="Arial" w:hAnsi="Arial" w:cs="Arial"/>
              </w:rPr>
              <w:t>1,56%</w:t>
            </w:r>
          </w:p>
        </w:tc>
      </w:tr>
    </w:tbl>
    <w:p w14:paraId="09BC2520" w14:textId="77777777" w:rsidR="001206D1" w:rsidRPr="00805F67" w:rsidRDefault="001206D1" w:rsidP="000D32AB">
      <w:pPr>
        <w:widowControl w:val="0"/>
        <w:ind w:firstLine="567"/>
        <w:jc w:val="both"/>
        <w:rPr>
          <w:rFonts w:ascii="Arial" w:hAnsi="Arial" w:cs="Arial"/>
          <w:lang w:eastAsia="zh-CN"/>
        </w:rPr>
      </w:pPr>
    </w:p>
    <w:p w14:paraId="11E8E40A" w14:textId="77777777" w:rsidR="001206D1" w:rsidRPr="00805F67" w:rsidRDefault="001206D1" w:rsidP="000D32AB">
      <w:pPr>
        <w:widowControl w:val="0"/>
        <w:ind w:firstLine="567"/>
        <w:jc w:val="center"/>
        <w:rPr>
          <w:rFonts w:ascii="Arial" w:hAnsi="Arial" w:cs="Arial"/>
          <w:lang w:eastAsia="zh-CN"/>
        </w:rPr>
      </w:pPr>
      <w:r w:rsidRPr="00805F67">
        <w:rPr>
          <w:rFonts w:ascii="Arial" w:hAnsi="Arial" w:cs="Arial"/>
          <w:noProof/>
        </w:rPr>
        <w:drawing>
          <wp:inline distT="0" distB="0" distL="0" distR="0" wp14:anchorId="2FFFF354" wp14:editId="0926A586">
            <wp:extent cx="4731488" cy="2668772"/>
            <wp:effectExtent l="0" t="0" r="12065" b="17780"/>
            <wp:docPr id="130"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2E811BF1"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Рисунок 1.11.2 – Распределение учётных ДТП по видам за 2018 г.</w:t>
      </w:r>
    </w:p>
    <w:p w14:paraId="2A19AAE5" w14:textId="77777777" w:rsidR="001206D1" w:rsidRPr="00805F67" w:rsidRDefault="001206D1" w:rsidP="000D32AB">
      <w:pPr>
        <w:widowControl w:val="0"/>
        <w:ind w:firstLine="567"/>
        <w:jc w:val="both"/>
        <w:rPr>
          <w:rFonts w:ascii="Arial" w:hAnsi="Arial" w:cs="Arial"/>
          <w:lang w:eastAsia="zh-CN"/>
        </w:rPr>
      </w:pPr>
    </w:p>
    <w:p w14:paraId="35BDCB77"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 xml:space="preserve">2) наезд на пешехода, наряду со столкновением, по–прежнему остаются ключевыми видами ДТП, в них погибают порядка 90% и получают ранения более 80% от общего числа пострадавших. Так, за 2018 год доля ДТП, связанных с наездом на пешехода составили 33 процента всех ДТП (доля раненых 22%, погибших 31%), диаграмма долевого распределения пострадавших по видам ДТП </w:t>
      </w:r>
      <w:r w:rsidRPr="00805F67">
        <w:rPr>
          <w:rFonts w:ascii="Arial" w:hAnsi="Arial" w:cs="Arial"/>
          <w:lang w:eastAsia="zh-CN"/>
        </w:rPr>
        <w:lastRenderedPageBreak/>
        <w:t>представлена на рисунках 1.12.2, 1.12.3;</w:t>
      </w:r>
    </w:p>
    <w:p w14:paraId="4D335784" w14:textId="77777777" w:rsidR="001206D1" w:rsidRPr="00805F67" w:rsidRDefault="001206D1" w:rsidP="000D32AB">
      <w:pPr>
        <w:widowControl w:val="0"/>
        <w:ind w:firstLine="567"/>
        <w:jc w:val="both"/>
        <w:rPr>
          <w:rFonts w:ascii="Arial" w:hAnsi="Arial" w:cs="Arial"/>
          <w:lang w:eastAsia="zh-CN"/>
        </w:rPr>
      </w:pPr>
    </w:p>
    <w:p w14:paraId="45B14123" w14:textId="77777777" w:rsidR="001206D1" w:rsidRPr="00805F67" w:rsidRDefault="001206D1" w:rsidP="000D32AB">
      <w:pPr>
        <w:widowControl w:val="0"/>
        <w:ind w:firstLine="567"/>
        <w:jc w:val="center"/>
        <w:rPr>
          <w:rFonts w:ascii="Arial" w:hAnsi="Arial" w:cs="Arial"/>
          <w:lang w:eastAsia="zh-CN"/>
        </w:rPr>
      </w:pPr>
      <w:r w:rsidRPr="00805F67">
        <w:rPr>
          <w:rFonts w:ascii="Arial" w:hAnsi="Arial" w:cs="Arial"/>
          <w:noProof/>
        </w:rPr>
        <w:drawing>
          <wp:inline distT="0" distB="0" distL="0" distR="0" wp14:anchorId="2AA8CE83" wp14:editId="29074059">
            <wp:extent cx="4981575" cy="2838450"/>
            <wp:effectExtent l="0" t="0" r="9525" b="0"/>
            <wp:docPr id="13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39F4C10A" w14:textId="77777777" w:rsidR="000414DA" w:rsidRDefault="000414DA" w:rsidP="000D32AB">
      <w:pPr>
        <w:widowControl w:val="0"/>
        <w:ind w:firstLine="567"/>
        <w:jc w:val="both"/>
        <w:rPr>
          <w:rFonts w:ascii="Arial" w:hAnsi="Arial" w:cs="Arial"/>
          <w:lang w:eastAsia="zh-CN"/>
        </w:rPr>
      </w:pPr>
    </w:p>
    <w:p w14:paraId="3C1CC1EB" w14:textId="115D0E28"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Рисунок 1.11.3 – Распределение погибших по видам ДТП в 2018 г.</w:t>
      </w:r>
    </w:p>
    <w:p w14:paraId="364824EC" w14:textId="77777777" w:rsidR="001206D1" w:rsidRPr="00805F67" w:rsidRDefault="001206D1" w:rsidP="000D32AB">
      <w:pPr>
        <w:widowControl w:val="0"/>
        <w:ind w:firstLine="567"/>
        <w:jc w:val="both"/>
        <w:rPr>
          <w:rFonts w:ascii="Arial" w:hAnsi="Arial" w:cs="Arial"/>
          <w:lang w:eastAsia="zh-CN"/>
        </w:rPr>
      </w:pPr>
    </w:p>
    <w:p w14:paraId="08BD2F54" w14:textId="77777777" w:rsidR="001206D1" w:rsidRPr="00805F67" w:rsidRDefault="001206D1" w:rsidP="000D32AB">
      <w:pPr>
        <w:widowControl w:val="0"/>
        <w:ind w:firstLine="567"/>
        <w:jc w:val="center"/>
        <w:rPr>
          <w:rFonts w:ascii="Arial" w:hAnsi="Arial" w:cs="Arial"/>
          <w:lang w:eastAsia="zh-CN"/>
        </w:rPr>
      </w:pPr>
      <w:r w:rsidRPr="00805F67">
        <w:rPr>
          <w:rFonts w:ascii="Arial" w:hAnsi="Arial" w:cs="Arial"/>
          <w:noProof/>
        </w:rPr>
        <w:drawing>
          <wp:inline distT="0" distB="0" distL="0" distR="0" wp14:anchorId="163C581F" wp14:editId="240D632C">
            <wp:extent cx="5113655" cy="2543175"/>
            <wp:effectExtent l="0" t="0" r="10795" b="9525"/>
            <wp:docPr id="132"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4298989D" w14:textId="77777777" w:rsidR="000414DA" w:rsidRDefault="000414DA" w:rsidP="000D32AB">
      <w:pPr>
        <w:widowControl w:val="0"/>
        <w:ind w:firstLine="567"/>
        <w:jc w:val="both"/>
        <w:rPr>
          <w:rFonts w:ascii="Arial" w:hAnsi="Arial" w:cs="Arial"/>
          <w:lang w:eastAsia="zh-CN"/>
        </w:rPr>
      </w:pPr>
    </w:p>
    <w:p w14:paraId="5CCD68D4" w14:textId="7D9E726C"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Рисунок 1.11.4 – Распределение раненых по видам ДТП в 2018 г.</w:t>
      </w:r>
    </w:p>
    <w:p w14:paraId="4F3B7983" w14:textId="77777777" w:rsidR="001206D1" w:rsidRPr="00805F67" w:rsidRDefault="001206D1" w:rsidP="000D32AB">
      <w:pPr>
        <w:widowControl w:val="0"/>
        <w:ind w:firstLine="567"/>
        <w:jc w:val="both"/>
        <w:rPr>
          <w:rFonts w:ascii="Arial" w:hAnsi="Arial" w:cs="Arial"/>
          <w:lang w:eastAsia="zh-CN"/>
        </w:rPr>
      </w:pPr>
    </w:p>
    <w:p w14:paraId="37B17107"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3) две трети всех дорожно-транспортных происшествий, причина которых нарушение Правил дорожного движения, связаны с водителями легковых автомобилей;</w:t>
      </w:r>
    </w:p>
    <w:p w14:paraId="2D49FC9A"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4) около 46 процентов дорожно-транспортных происшествий происходит на территории населенных пунктов района, в них погибают более 24 процентов и получают ранения более 38 процентов общего числа пострадавших. Из них, на город Белореченск приходится 75 процентов происшествий;</w:t>
      </w:r>
    </w:p>
    <w:p w14:paraId="0A6C585F"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 xml:space="preserve">С целью выявления мест концентрации ДТП, изучения условий и причин их возникновения, а также назначения мероприятий их ликвидации и профилактике был произведён анализ распределения ДТП по протяженности дорог и улиц. Согласно действующим нормативным документам, к аварийно-опасным участка дороги (местам концентрации дорожно-транспортных происшествий) относятся – участки дороги, улицы, не превышающие 1000 метров вне населенного пункта или 200 метров в населенном пункте, либо пересечение дорог, улиц, где в течение </w:t>
      </w:r>
      <w:r w:rsidRPr="00805F67">
        <w:rPr>
          <w:rFonts w:ascii="Arial" w:hAnsi="Arial" w:cs="Arial"/>
          <w:lang w:eastAsia="zh-CN"/>
        </w:rPr>
        <w:lastRenderedPageBreak/>
        <w:t>отчетного года произошло три и более дорожно-транспортных происшествия одного вида или пять и более дорожно-транспортных происшествий независимо от вида, в которых погибли или были ранены люди.</w:t>
      </w:r>
    </w:p>
    <w:p w14:paraId="7986DF5E"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В результате проведённого топографического анализа за последний и предпоследний расчётный период было выявлено восемь мест концентрации ДТП (очаги аварийности). В частности, по итогам 2017 г на территории муниципального образования выявлены следующие места концентрации дорожно-транспортных происшествий:</w:t>
      </w:r>
    </w:p>
    <w:p w14:paraId="46341574"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 а/д 00 ОП ФЗ А-160 «Майкоп – Бжедугхабль – Адыгейск – Усть-Лабинск – Кореновск», 27 км + 600 м (вновь возникший, протяженность – 450 м, 4–2–2 (вид ДТП: столкновение – 3, наезд на пешехода – 1));</w:t>
      </w:r>
    </w:p>
    <w:p w14:paraId="5727EA2A"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 а/д 00 ОП ФЗ А-160 «Майкоп – Бжедугхабль – Адыгейск – Усть-Лабинск – Кореновск», 30 км + 600 м (мигрирующий, протяженность – 300 м, 4–1–8 (вид ДТП: столкновение – 4);</w:t>
      </w:r>
    </w:p>
    <w:p w14:paraId="314F4418"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 а/д 00 ОП ФЗ А-160 «Майкоп – Бжедугхабль – Адыгейск – Усть-Лабинск – Кореновск», 32 км + 900 м (вновь возникший, протяженность – 750 м, 5–1–6 (вид ДТП: столкновение – 5);</w:t>
      </w:r>
    </w:p>
    <w:p w14:paraId="48F429B4"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 а/д г. Белореченск – п. Нижневеденеевский, 15 км + 950 м (вновь возникший, протяженность – 850 м, 3–2–6 (вид ДТП: столкновение – 3));</w:t>
      </w:r>
    </w:p>
    <w:p w14:paraId="59F0C830"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 г. Белореченск, перекресток улиц Суворова – Гагарина (вновь возникший, 3–0–3 (вид ДТП: столкновение – 3));</w:t>
      </w:r>
    </w:p>
    <w:p w14:paraId="053CC590"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 г. Белореченск, ул. Мира, 72 (вновь возникший, 3–0–3 (вид ДТП: наезд на пешехода – 3));</w:t>
      </w:r>
    </w:p>
    <w:p w14:paraId="0773DCEA"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 xml:space="preserve">В свою очередь, по итогам 2018 года зафиксированы следующие места концентрации дорожно-транспортных происшествий. </w:t>
      </w:r>
    </w:p>
    <w:p w14:paraId="02EEA7F2"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 а/д 00 ОП ФЗ А-160 «Майкоп – Бжедугхабль – Адыгейск – Усть-Лабинск – Кореновск»</w:t>
      </w:r>
      <w:r w:rsidRPr="00805F67">
        <w:rPr>
          <w:rFonts w:ascii="Arial" w:hAnsi="Arial" w:cs="Arial"/>
          <w:color w:val="FF0000"/>
          <w:lang w:eastAsia="zh-CN"/>
        </w:rPr>
        <w:t xml:space="preserve"> </w:t>
      </w:r>
      <w:r w:rsidRPr="00805F67">
        <w:rPr>
          <w:rFonts w:ascii="Arial" w:hAnsi="Arial" w:cs="Arial"/>
          <w:lang w:eastAsia="zh-CN"/>
        </w:rPr>
        <w:t>24 км + 265 м (вновь возникший, протяженность 0 м, 4–0–5 (вид ДТП: столкновение – 4);</w:t>
      </w:r>
    </w:p>
    <w:p w14:paraId="18ADA577"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 46–й км а/д 00 ОП ФЗ А-160 «Майкоп – Бжедугхабль – Адыгейск – Усть-Лабинск – Кореновск»</w:t>
      </w:r>
      <w:r w:rsidRPr="00805F67">
        <w:rPr>
          <w:rFonts w:ascii="Arial" w:hAnsi="Arial" w:cs="Arial"/>
          <w:color w:val="FF0000"/>
          <w:lang w:eastAsia="zh-CN"/>
        </w:rPr>
        <w:t xml:space="preserve"> </w:t>
      </w:r>
      <w:r w:rsidRPr="00805F67">
        <w:rPr>
          <w:rFonts w:ascii="Arial" w:hAnsi="Arial" w:cs="Arial"/>
          <w:lang w:eastAsia="zh-CN"/>
        </w:rPr>
        <w:t>(направление Бжедугхабль – Усть–Лабинск – Кореновск) 46 км + 200 м (протяжённость 1000 м, 3–1–5 (вид ДТП: столкновение – 3));</w:t>
      </w:r>
    </w:p>
    <w:p w14:paraId="58B182B3"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 г. Белореченск, перекресток улиц Ленина–Шабанова (вновь возникший, 4–0–6 (вид ДТП: столкновение).</w:t>
      </w:r>
    </w:p>
    <w:p w14:paraId="2CEFEDE9"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Период 5 месяцев 2019 года, позволил обозначить проявление одного мигрирующего очага:</w:t>
      </w:r>
    </w:p>
    <w:p w14:paraId="0B86D82B"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 а/д 00 ОП ФЗ А-160 «Майкоп – Бжедугхабль – Адыгейск – Усть-Лабинск – Кореновск», 27 км + 400 м (мигрирующий, протяженность – 200 м, 3–1–4 (вид ДТП: столкновение – 3, наезд на пешехода – 1));</w:t>
      </w:r>
    </w:p>
    <w:p w14:paraId="4F1F98E6"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Также за истекший год был выявлен ряд потенциально–аварийных участков УДС, на которых произошло не менее 3 ДТП с пострадавшими:</w:t>
      </w:r>
    </w:p>
    <w:p w14:paraId="0A39A100"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 а/д 00 ОП ФЗ А-160 «Майкоп – Бжедугхабль – Адыгейск – Усть-Лабинск – Кореновск» (направление Бжедугхабль – Усть–Лабинск – Кореновск), 20 км + 200 м (протяжённость 600 м, 3–1–2 (вид ДТП: столкновение – 2, наезд на пешехода – 1));</w:t>
      </w:r>
    </w:p>
    <w:p w14:paraId="5FE230A0"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 а/д 00 ОП ФЗ А-160 «Майкоп – Бжедугхабль – Адыгейск – Усть-Лабинск – Кореновск» (направление Бжедугхабль – Усть–Лабинск – Кореновск), 25 км + 250 м (протяжённость 650 м, 3–0–8 (вид ДТП: столкновение – 2, наезд на пешехода – 1));</w:t>
      </w:r>
    </w:p>
    <w:p w14:paraId="037049BD"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 а/д 03 ОП МЗ 03Н-136 «п. Мирный – ст–ца Бжедуховская – х. Беляевский», 20 км + 50 м (протяжённость 550 м, (протяжённость 550 м, 3–0–4 (вид ДТП: столкновение – 2, опрокидывание – 1));</w:t>
      </w:r>
    </w:p>
    <w:p w14:paraId="05C98273" w14:textId="77777777" w:rsidR="001206D1" w:rsidRPr="00805F67" w:rsidRDefault="001206D1" w:rsidP="000D32AB">
      <w:pPr>
        <w:widowControl w:val="0"/>
        <w:ind w:right="111" w:firstLine="567"/>
        <w:jc w:val="both"/>
        <w:rPr>
          <w:rFonts w:ascii="Arial" w:hAnsi="Arial" w:cs="Arial"/>
          <w:lang w:eastAsia="zh-CN"/>
        </w:rPr>
      </w:pPr>
      <w:r w:rsidRPr="00805F67">
        <w:rPr>
          <w:rFonts w:ascii="Arial" w:hAnsi="Arial" w:cs="Arial"/>
          <w:lang w:eastAsia="zh-CN"/>
        </w:rPr>
        <w:t>– а/д 03 ОП РЗ 03К-020 «г. Белореченск – г. Апшеронск», 4 км + 950 м (протяжённость 450 м, 4–3–8 (вид ДТП: столкновение – 2, наезд на препятствие – 1, опрокидывание – 1));</w:t>
      </w:r>
    </w:p>
    <w:p w14:paraId="1E9E1E64" w14:textId="77777777" w:rsidR="001206D1" w:rsidRPr="00805F67" w:rsidRDefault="001206D1" w:rsidP="000D32AB">
      <w:pPr>
        <w:widowControl w:val="0"/>
        <w:ind w:right="111" w:firstLine="567"/>
        <w:jc w:val="both"/>
        <w:rPr>
          <w:rFonts w:ascii="Arial" w:hAnsi="Arial" w:cs="Arial"/>
          <w:lang w:eastAsia="zh-CN"/>
        </w:rPr>
      </w:pPr>
      <w:r w:rsidRPr="00805F67">
        <w:rPr>
          <w:rFonts w:ascii="Arial" w:hAnsi="Arial" w:cs="Arial"/>
          <w:lang w:eastAsia="zh-CN"/>
        </w:rPr>
        <w:lastRenderedPageBreak/>
        <w:t>– г. Белореченск, участок ул. Победы ограниченный ул. Дундича и пер. Лесхозный;</w:t>
      </w:r>
    </w:p>
    <w:p w14:paraId="3300A70A"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 г. Белореченск, пересечение ул. Гоголя – ул. Мира (3–0–3 (вид ДТП: столкновение – 1, наезд на пешехода – 2));</w:t>
      </w:r>
    </w:p>
    <w:p w14:paraId="3B14F3C3" w14:textId="77777777" w:rsidR="001206D1" w:rsidRPr="00805F67" w:rsidRDefault="001206D1" w:rsidP="000D32AB">
      <w:pPr>
        <w:widowControl w:val="0"/>
        <w:ind w:right="111" w:firstLine="567"/>
        <w:jc w:val="both"/>
        <w:rPr>
          <w:rFonts w:ascii="Arial" w:hAnsi="Arial" w:cs="Arial"/>
          <w:lang w:eastAsia="zh-CN"/>
        </w:rPr>
      </w:pPr>
      <w:r w:rsidRPr="00805F67">
        <w:rPr>
          <w:rFonts w:ascii="Arial" w:hAnsi="Arial" w:cs="Arial"/>
          <w:lang w:eastAsia="zh-CN"/>
        </w:rPr>
        <w:t>Следует обратить внимание на участки (очаги ДТП), не попадающие в перечисленные выше категории, но на которых за последние два года произошло три и более ДТП:</w:t>
      </w:r>
    </w:p>
    <w:p w14:paraId="2DD86478" w14:textId="77777777" w:rsidR="001206D1" w:rsidRPr="00805F67" w:rsidRDefault="001206D1" w:rsidP="000D32AB">
      <w:pPr>
        <w:widowControl w:val="0"/>
        <w:ind w:right="111" w:firstLine="567"/>
        <w:jc w:val="both"/>
        <w:rPr>
          <w:rFonts w:ascii="Arial" w:hAnsi="Arial" w:cs="Arial"/>
          <w:lang w:eastAsia="zh-CN"/>
        </w:rPr>
      </w:pPr>
      <w:r w:rsidRPr="00805F67">
        <w:rPr>
          <w:rFonts w:ascii="Arial" w:hAnsi="Arial" w:cs="Arial"/>
          <w:lang w:eastAsia="zh-CN"/>
        </w:rPr>
        <w:t>– 8–й км а/д 00 ОП ФЗ А-160 «Майкоп – Бжедугхабль – Адыгейск – Усть-Лабинск – Кореновск»</w:t>
      </w:r>
      <w:r w:rsidRPr="00805F67">
        <w:rPr>
          <w:rFonts w:ascii="Arial" w:hAnsi="Arial" w:cs="Arial"/>
          <w:color w:val="FF0000"/>
          <w:lang w:eastAsia="zh-CN"/>
        </w:rPr>
        <w:t xml:space="preserve"> </w:t>
      </w:r>
      <w:r w:rsidRPr="00805F67">
        <w:rPr>
          <w:rFonts w:ascii="Arial" w:hAnsi="Arial" w:cs="Arial"/>
          <w:lang w:eastAsia="zh-CN"/>
        </w:rPr>
        <w:t>(направление Бжедугхабль – Усть–Лабинск – Кореновск);</w:t>
      </w:r>
    </w:p>
    <w:p w14:paraId="61932742" w14:textId="77777777" w:rsidR="001206D1" w:rsidRPr="00805F67" w:rsidRDefault="001206D1" w:rsidP="000D32AB">
      <w:pPr>
        <w:widowControl w:val="0"/>
        <w:ind w:right="111" w:firstLine="567"/>
        <w:jc w:val="both"/>
        <w:rPr>
          <w:rFonts w:ascii="Arial" w:hAnsi="Arial" w:cs="Arial"/>
          <w:lang w:eastAsia="zh-CN"/>
        </w:rPr>
      </w:pPr>
      <w:r w:rsidRPr="00805F67">
        <w:rPr>
          <w:rFonts w:ascii="Arial" w:hAnsi="Arial" w:cs="Arial"/>
          <w:lang w:eastAsia="zh-CN"/>
        </w:rPr>
        <w:t>– 10–11–й км а/д 00 ОП ФЗ А-160 «Майкоп – Бжедугхабль – Адыгейск – Усть-Лабинск – Кореновск»</w:t>
      </w:r>
      <w:r w:rsidRPr="00805F67">
        <w:rPr>
          <w:rFonts w:ascii="Arial" w:hAnsi="Arial" w:cs="Arial"/>
          <w:color w:val="FF0000"/>
          <w:lang w:eastAsia="zh-CN"/>
        </w:rPr>
        <w:t xml:space="preserve"> </w:t>
      </w:r>
      <w:r w:rsidRPr="00805F67">
        <w:rPr>
          <w:rFonts w:ascii="Arial" w:hAnsi="Arial" w:cs="Arial"/>
          <w:lang w:eastAsia="zh-CN"/>
        </w:rPr>
        <w:t>(направление Бжедугхабль – Усть–Лабинск – Кореновск) (район станицы Рязанской);</w:t>
      </w:r>
    </w:p>
    <w:p w14:paraId="6555FCBF" w14:textId="77777777" w:rsidR="001206D1" w:rsidRPr="00805F67" w:rsidRDefault="001206D1" w:rsidP="000D32AB">
      <w:pPr>
        <w:widowControl w:val="0"/>
        <w:ind w:right="111" w:firstLine="567"/>
        <w:jc w:val="both"/>
        <w:rPr>
          <w:rFonts w:ascii="Arial" w:hAnsi="Arial" w:cs="Arial"/>
          <w:lang w:eastAsia="zh-CN"/>
        </w:rPr>
      </w:pPr>
      <w:r w:rsidRPr="00805F67">
        <w:rPr>
          <w:rFonts w:ascii="Arial" w:hAnsi="Arial" w:cs="Arial"/>
          <w:lang w:eastAsia="zh-CN"/>
        </w:rPr>
        <w:t>30–й, 32–й км а/д 00 ОП ФЗ А-160 «Майкоп – Бжедугхабль – Адыгейск – Усть-Лабинск – Кореновск»</w:t>
      </w:r>
      <w:r w:rsidRPr="00805F67">
        <w:rPr>
          <w:rFonts w:ascii="Arial" w:hAnsi="Arial" w:cs="Arial"/>
          <w:color w:val="FF0000"/>
          <w:lang w:eastAsia="zh-CN"/>
        </w:rPr>
        <w:t xml:space="preserve"> </w:t>
      </w:r>
      <w:r w:rsidRPr="00805F67">
        <w:rPr>
          <w:rFonts w:ascii="Arial" w:hAnsi="Arial" w:cs="Arial"/>
          <w:lang w:eastAsia="zh-CN"/>
        </w:rPr>
        <w:t>(направление Бжедугхабль – Усть-Лабинск – Кореновск);</w:t>
      </w:r>
    </w:p>
    <w:p w14:paraId="2ECE0933" w14:textId="77777777" w:rsidR="001206D1" w:rsidRPr="00805F67" w:rsidRDefault="001206D1" w:rsidP="000D32AB">
      <w:pPr>
        <w:widowControl w:val="0"/>
        <w:ind w:right="111" w:firstLine="567"/>
        <w:jc w:val="both"/>
        <w:rPr>
          <w:rFonts w:ascii="Arial" w:hAnsi="Arial" w:cs="Arial"/>
          <w:lang w:eastAsia="zh-CN"/>
        </w:rPr>
      </w:pPr>
      <w:r w:rsidRPr="00805F67">
        <w:rPr>
          <w:rFonts w:ascii="Arial" w:hAnsi="Arial" w:cs="Arial"/>
          <w:lang w:eastAsia="zh-CN"/>
        </w:rPr>
        <w:t>39–й км а/д 00 ОП ФЗ А-160 «Майкоп – Бжедугхабль – Адыгейск – Усть-Лабинск – Кореновск» (направление Бжедугхабль – Усть–Лабинск – Кореновск), возле х. Привольный;</w:t>
      </w:r>
    </w:p>
    <w:p w14:paraId="3143ACE4" w14:textId="77777777" w:rsidR="001206D1" w:rsidRPr="00805F67" w:rsidRDefault="001206D1" w:rsidP="000D32AB">
      <w:pPr>
        <w:widowControl w:val="0"/>
        <w:ind w:right="111" w:firstLine="567"/>
        <w:jc w:val="both"/>
        <w:rPr>
          <w:rFonts w:ascii="Arial" w:hAnsi="Arial" w:cs="Arial"/>
          <w:lang w:eastAsia="zh-CN"/>
        </w:rPr>
      </w:pPr>
      <w:r w:rsidRPr="00805F67">
        <w:rPr>
          <w:rFonts w:ascii="Arial" w:hAnsi="Arial" w:cs="Arial"/>
          <w:lang w:eastAsia="zh-CN"/>
        </w:rPr>
        <w:t>– 37–й км а/д 03 ОП РЗ 03К-073 «ст. Гурийская–ст. Черниговская–ст. Рязанская» (вдоль пос. Проточный);</w:t>
      </w:r>
    </w:p>
    <w:p w14:paraId="0C4C659F" w14:textId="77777777" w:rsidR="001206D1" w:rsidRPr="00805F67" w:rsidRDefault="001206D1" w:rsidP="000D32AB">
      <w:pPr>
        <w:widowControl w:val="0"/>
        <w:ind w:right="111" w:firstLine="567"/>
        <w:jc w:val="both"/>
        <w:rPr>
          <w:rFonts w:ascii="Arial" w:hAnsi="Arial" w:cs="Arial"/>
          <w:lang w:eastAsia="zh-CN"/>
        </w:rPr>
      </w:pPr>
      <w:r w:rsidRPr="00805F67">
        <w:rPr>
          <w:rFonts w:ascii="Arial" w:hAnsi="Arial" w:cs="Arial"/>
          <w:lang w:eastAsia="zh-CN"/>
        </w:rPr>
        <w:t>– 8–й км а/д 03 ОП РЗ 03К-037 «г. Белореченск – ст–ца Гиагинская» (вблизи пос. Степной);</w:t>
      </w:r>
    </w:p>
    <w:p w14:paraId="69E3407A" w14:textId="77777777" w:rsidR="001206D1" w:rsidRPr="00805F67" w:rsidRDefault="001206D1" w:rsidP="000D32AB">
      <w:pPr>
        <w:widowControl w:val="0"/>
        <w:ind w:right="111" w:firstLine="567"/>
        <w:jc w:val="both"/>
        <w:rPr>
          <w:rFonts w:ascii="Arial" w:hAnsi="Arial" w:cs="Arial"/>
          <w:lang w:eastAsia="zh-CN"/>
        </w:rPr>
      </w:pPr>
      <w:r w:rsidRPr="00805F67">
        <w:rPr>
          <w:rFonts w:ascii="Arial" w:hAnsi="Arial" w:cs="Arial"/>
          <w:lang w:eastAsia="zh-CN"/>
        </w:rPr>
        <w:t>– а/д 03 ОП РЗ 03К-020 «г. Белореченск – г. Апшеронск» (участок ул. Шоссейная, ул. Центральная в пос. Южный, ограниченный ул. Переездная и ул. Узкая);</w:t>
      </w:r>
    </w:p>
    <w:p w14:paraId="4E2D7F9B" w14:textId="77777777" w:rsidR="001206D1" w:rsidRPr="00805F67" w:rsidRDefault="001206D1" w:rsidP="000D32AB">
      <w:pPr>
        <w:widowControl w:val="0"/>
        <w:ind w:right="111" w:firstLine="567"/>
        <w:jc w:val="both"/>
        <w:rPr>
          <w:rFonts w:ascii="Arial" w:hAnsi="Arial" w:cs="Arial"/>
          <w:lang w:eastAsia="zh-CN"/>
        </w:rPr>
      </w:pPr>
      <w:r w:rsidRPr="00805F67">
        <w:rPr>
          <w:rFonts w:ascii="Arial" w:hAnsi="Arial" w:cs="Arial"/>
          <w:lang w:eastAsia="zh-CN"/>
        </w:rPr>
        <w:t>– г. Белореченск, участок ул. Победы (в районе пересечения с пер. Угольный);</w:t>
      </w:r>
    </w:p>
    <w:p w14:paraId="42853DBE" w14:textId="77777777" w:rsidR="001206D1" w:rsidRPr="00805F67" w:rsidRDefault="001206D1" w:rsidP="000D32AB">
      <w:pPr>
        <w:widowControl w:val="0"/>
        <w:ind w:right="111" w:firstLine="567"/>
        <w:jc w:val="both"/>
        <w:rPr>
          <w:rFonts w:ascii="Arial" w:hAnsi="Arial" w:cs="Arial"/>
          <w:lang w:eastAsia="zh-CN"/>
        </w:rPr>
      </w:pPr>
      <w:r w:rsidRPr="00805F67">
        <w:rPr>
          <w:rFonts w:ascii="Arial" w:hAnsi="Arial" w:cs="Arial"/>
          <w:lang w:eastAsia="zh-CN"/>
        </w:rPr>
        <w:t>– г. Белореченск, участок ул. Интернациональная, д.138 – ул. Интернациональная, д.215;</w:t>
      </w:r>
    </w:p>
    <w:p w14:paraId="0C9E7319"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Наглядное отображение территориального расположения мест совершения дорожно-транспортных происшествий за последний год показано на рисунках И.53 – И.61 (см. Приложение И). При нанесении меток, использовались условные обозначения, позволяющие квалифицировать происшествия по видам.</w:t>
      </w:r>
    </w:p>
    <w:p w14:paraId="35B24E17" w14:textId="77777777" w:rsidR="001206D1" w:rsidRPr="00805F67" w:rsidRDefault="001206D1" w:rsidP="000D32AB">
      <w:pPr>
        <w:widowControl w:val="0"/>
        <w:ind w:right="111" w:firstLine="567"/>
        <w:jc w:val="both"/>
        <w:rPr>
          <w:rFonts w:ascii="Arial" w:hAnsi="Arial" w:cs="Arial"/>
          <w:lang w:eastAsia="zh-CN"/>
        </w:rPr>
      </w:pPr>
    </w:p>
    <w:p w14:paraId="146A9130" w14:textId="77777777" w:rsidR="001206D1" w:rsidRPr="00805F67" w:rsidRDefault="001206D1" w:rsidP="000D32AB">
      <w:pPr>
        <w:widowControl w:val="0"/>
        <w:ind w:firstLine="567"/>
        <w:jc w:val="both"/>
        <w:rPr>
          <w:rFonts w:ascii="Arial" w:eastAsiaTheme="minorHAnsi" w:hAnsi="Arial" w:cs="Arial"/>
          <w:bCs/>
          <w:lang w:eastAsia="en-US"/>
        </w:rPr>
      </w:pPr>
      <w:r w:rsidRPr="00805F67">
        <w:rPr>
          <w:rFonts w:ascii="Arial" w:eastAsiaTheme="minorHAnsi" w:hAnsi="Arial" w:cs="Arial"/>
          <w:bCs/>
          <w:lang w:eastAsia="en-US"/>
        </w:rPr>
        <w:t xml:space="preserve">1.11.2 Исследование причин и условий возникновения дорожно-транспортных происшествий </w:t>
      </w:r>
    </w:p>
    <w:p w14:paraId="5750A731" w14:textId="77777777" w:rsidR="001206D1" w:rsidRPr="00805F67" w:rsidRDefault="001206D1" w:rsidP="000D32AB">
      <w:pPr>
        <w:widowControl w:val="0"/>
        <w:ind w:firstLine="567"/>
        <w:jc w:val="both"/>
        <w:rPr>
          <w:rFonts w:ascii="Arial" w:hAnsi="Arial" w:cs="Arial"/>
          <w:lang w:eastAsia="zh-CN"/>
        </w:rPr>
      </w:pPr>
    </w:p>
    <w:p w14:paraId="4C2AEAF3"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В общей структуре аварийности наибольшее количество дорожно-транспортных происшествий происходит по причине нарушения Правил дорожного движения водителями транспортных средств, в таких дорожно-транспортных происшествиях погибает и получает ранения подавляющее большинство пострадавших (85,9 процента общего числа погибших и 91 процент общего числа раненых);</w:t>
      </w:r>
    </w:p>
    <w:p w14:paraId="2584588D"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 каждое шестое дорожно-транспортное происшествие совершается водителями в состоянии опьянения (учитывались данные по алкогольному и наркотическому опьянению, а также случаи отказа от прохождения медицинского освидетельствования).</w:t>
      </w:r>
    </w:p>
    <w:p w14:paraId="6145DEC1"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lang w:eastAsia="zh-CN"/>
        </w:rPr>
        <w:t xml:space="preserve">Детальный анализ мест совершения ДТП показывает, что основными причинами ДТП являются: </w:t>
      </w:r>
    </w:p>
    <w:p w14:paraId="507F8188" w14:textId="77777777" w:rsidR="001206D1" w:rsidRPr="00805F67" w:rsidRDefault="001206D1" w:rsidP="006B509E">
      <w:pPr>
        <w:widowControl w:val="0"/>
        <w:numPr>
          <w:ilvl w:val="0"/>
          <w:numId w:val="83"/>
        </w:numPr>
        <w:ind w:left="0" w:firstLine="567"/>
        <w:contextualSpacing/>
        <w:jc w:val="both"/>
        <w:rPr>
          <w:rFonts w:ascii="Arial" w:eastAsia="Calibri" w:hAnsi="Arial" w:cs="Arial"/>
          <w:lang w:eastAsia="en-US"/>
        </w:rPr>
      </w:pPr>
      <w:r w:rsidRPr="00805F67">
        <w:rPr>
          <w:rFonts w:ascii="Arial" w:eastAsia="Calibri" w:hAnsi="Arial" w:cs="Arial"/>
          <w:lang w:eastAsia="en-US"/>
        </w:rPr>
        <w:t>нарушение правил проезда пешеходного перехода;</w:t>
      </w:r>
    </w:p>
    <w:p w14:paraId="46991C11" w14:textId="77777777" w:rsidR="001206D1" w:rsidRPr="00805F67" w:rsidRDefault="001206D1" w:rsidP="006B509E">
      <w:pPr>
        <w:widowControl w:val="0"/>
        <w:numPr>
          <w:ilvl w:val="0"/>
          <w:numId w:val="83"/>
        </w:numPr>
        <w:ind w:left="0" w:firstLine="567"/>
        <w:contextualSpacing/>
        <w:jc w:val="both"/>
        <w:rPr>
          <w:rFonts w:ascii="Arial" w:eastAsia="Calibri" w:hAnsi="Arial" w:cs="Arial"/>
          <w:lang w:eastAsia="en-US"/>
        </w:rPr>
      </w:pPr>
      <w:r w:rsidRPr="00805F67">
        <w:rPr>
          <w:rFonts w:ascii="Arial" w:eastAsia="Calibri" w:hAnsi="Arial" w:cs="Arial"/>
          <w:lang w:eastAsia="en-US"/>
        </w:rPr>
        <w:t>не соблюдение очередности проезда перекрестков;</w:t>
      </w:r>
    </w:p>
    <w:p w14:paraId="7AD693F6" w14:textId="77777777" w:rsidR="001206D1" w:rsidRPr="00805F67" w:rsidRDefault="001206D1" w:rsidP="006B509E">
      <w:pPr>
        <w:widowControl w:val="0"/>
        <w:numPr>
          <w:ilvl w:val="0"/>
          <w:numId w:val="83"/>
        </w:numPr>
        <w:ind w:left="0" w:firstLine="567"/>
        <w:contextualSpacing/>
        <w:jc w:val="both"/>
        <w:rPr>
          <w:rFonts w:ascii="Arial" w:eastAsia="Calibri" w:hAnsi="Arial" w:cs="Arial"/>
          <w:lang w:eastAsia="en-US"/>
        </w:rPr>
      </w:pPr>
      <w:r w:rsidRPr="00805F67">
        <w:rPr>
          <w:rFonts w:ascii="Arial" w:eastAsia="Calibri" w:hAnsi="Arial" w:cs="Arial"/>
          <w:lang w:eastAsia="en-US"/>
        </w:rPr>
        <w:t>превышение установленной скорости движения;</w:t>
      </w:r>
    </w:p>
    <w:p w14:paraId="14F731C4" w14:textId="77777777" w:rsidR="001206D1" w:rsidRPr="00805F67" w:rsidRDefault="001206D1" w:rsidP="006B509E">
      <w:pPr>
        <w:widowControl w:val="0"/>
        <w:numPr>
          <w:ilvl w:val="0"/>
          <w:numId w:val="83"/>
        </w:numPr>
        <w:ind w:left="0" w:firstLine="567"/>
        <w:contextualSpacing/>
        <w:jc w:val="both"/>
        <w:rPr>
          <w:rFonts w:ascii="Arial" w:eastAsia="Calibri" w:hAnsi="Arial" w:cs="Arial"/>
          <w:lang w:eastAsia="en-US"/>
        </w:rPr>
      </w:pPr>
      <w:r w:rsidRPr="00805F67">
        <w:rPr>
          <w:rFonts w:ascii="Arial" w:eastAsia="Calibri" w:hAnsi="Arial" w:cs="Arial"/>
          <w:lang w:eastAsia="en-US"/>
        </w:rPr>
        <w:t>выезд на полосу встречного движения;</w:t>
      </w:r>
    </w:p>
    <w:p w14:paraId="6A3CE72B" w14:textId="77777777" w:rsidR="001206D1" w:rsidRPr="00805F67" w:rsidRDefault="001206D1" w:rsidP="006B509E">
      <w:pPr>
        <w:widowControl w:val="0"/>
        <w:numPr>
          <w:ilvl w:val="0"/>
          <w:numId w:val="83"/>
        </w:numPr>
        <w:ind w:left="0" w:firstLine="567"/>
        <w:contextualSpacing/>
        <w:jc w:val="both"/>
        <w:rPr>
          <w:rFonts w:ascii="Arial" w:eastAsia="Calibri" w:hAnsi="Arial" w:cs="Arial"/>
          <w:lang w:eastAsia="en-US"/>
        </w:rPr>
      </w:pPr>
      <w:r w:rsidRPr="00805F67">
        <w:rPr>
          <w:rFonts w:ascii="Arial" w:eastAsia="Calibri" w:hAnsi="Arial" w:cs="Arial"/>
          <w:lang w:eastAsia="en-US"/>
        </w:rPr>
        <w:lastRenderedPageBreak/>
        <w:t>проезд на запрещающий сигнал светофора;</w:t>
      </w:r>
    </w:p>
    <w:p w14:paraId="3D7D5AF3" w14:textId="77777777" w:rsidR="001206D1" w:rsidRPr="00805F67" w:rsidRDefault="001206D1" w:rsidP="006B509E">
      <w:pPr>
        <w:widowControl w:val="0"/>
        <w:numPr>
          <w:ilvl w:val="0"/>
          <w:numId w:val="83"/>
        </w:numPr>
        <w:ind w:left="0" w:firstLine="567"/>
        <w:contextualSpacing/>
        <w:jc w:val="both"/>
        <w:rPr>
          <w:rFonts w:ascii="Arial" w:eastAsia="Calibri" w:hAnsi="Arial" w:cs="Arial"/>
          <w:lang w:eastAsia="en-US"/>
        </w:rPr>
      </w:pPr>
      <w:r w:rsidRPr="00805F67">
        <w:rPr>
          <w:rFonts w:ascii="Arial" w:hAnsi="Arial" w:cs="Arial"/>
          <w:lang w:eastAsia="zh-CN"/>
        </w:rPr>
        <w:t>управление ТС в состоянии алкогольного опьянения;</w:t>
      </w:r>
    </w:p>
    <w:p w14:paraId="0D16FF90" w14:textId="77777777" w:rsidR="001206D1" w:rsidRPr="00805F67" w:rsidRDefault="001206D1" w:rsidP="006B509E">
      <w:pPr>
        <w:widowControl w:val="0"/>
        <w:numPr>
          <w:ilvl w:val="0"/>
          <w:numId w:val="83"/>
        </w:numPr>
        <w:ind w:left="0" w:firstLine="567"/>
        <w:contextualSpacing/>
        <w:jc w:val="both"/>
        <w:rPr>
          <w:rFonts w:ascii="Arial" w:eastAsia="Calibri" w:hAnsi="Arial" w:cs="Arial"/>
          <w:lang w:eastAsia="en-US"/>
        </w:rPr>
      </w:pPr>
      <w:r w:rsidRPr="00805F67">
        <w:rPr>
          <w:rFonts w:ascii="Arial" w:hAnsi="Arial" w:cs="Arial"/>
          <w:lang w:eastAsia="zh-CN"/>
        </w:rPr>
        <w:t>несоблюдение дистанции;</w:t>
      </w:r>
    </w:p>
    <w:p w14:paraId="4656DE46" w14:textId="77777777" w:rsidR="001206D1" w:rsidRPr="00805F67" w:rsidRDefault="001206D1" w:rsidP="006B509E">
      <w:pPr>
        <w:widowControl w:val="0"/>
        <w:numPr>
          <w:ilvl w:val="0"/>
          <w:numId w:val="83"/>
        </w:numPr>
        <w:ind w:left="0" w:firstLine="567"/>
        <w:contextualSpacing/>
        <w:jc w:val="both"/>
        <w:rPr>
          <w:rFonts w:ascii="Arial" w:eastAsia="Calibri" w:hAnsi="Arial" w:cs="Arial"/>
          <w:lang w:eastAsia="en-US"/>
        </w:rPr>
      </w:pPr>
      <w:r w:rsidRPr="00805F67">
        <w:rPr>
          <w:rFonts w:ascii="Arial" w:hAnsi="Arial" w:cs="Arial"/>
          <w:lang w:eastAsia="zh-CN"/>
        </w:rPr>
        <w:t>неправильный выбор режима движения при плохих погодных условиях.</w:t>
      </w:r>
    </w:p>
    <w:p w14:paraId="0D9A0EA8"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В число основных групп дорожных факторов, способствующих возникновению участков концентрации ДТП, входят:</w:t>
      </w:r>
    </w:p>
    <w:p w14:paraId="6A30F3BB" w14:textId="77777777" w:rsidR="001206D1" w:rsidRPr="00805F67" w:rsidRDefault="001206D1" w:rsidP="006B509E">
      <w:pPr>
        <w:widowControl w:val="0"/>
        <w:numPr>
          <w:ilvl w:val="0"/>
          <w:numId w:val="84"/>
        </w:numPr>
        <w:tabs>
          <w:tab w:val="left" w:pos="567"/>
        </w:tabs>
        <w:autoSpaceDE w:val="0"/>
        <w:autoSpaceDN w:val="0"/>
        <w:adjustRightInd w:val="0"/>
        <w:ind w:left="0" w:firstLine="567"/>
        <w:jc w:val="both"/>
        <w:rPr>
          <w:rFonts w:ascii="Arial" w:eastAsiaTheme="minorHAnsi" w:hAnsi="Arial" w:cs="Arial"/>
          <w:lang w:eastAsia="en-US"/>
        </w:rPr>
      </w:pPr>
      <w:r w:rsidRPr="00805F67">
        <w:rPr>
          <w:rFonts w:ascii="Arial" w:eastAsiaTheme="minorHAnsi" w:hAnsi="Arial" w:cs="Arial"/>
          <w:lang w:eastAsia="en-US"/>
        </w:rPr>
        <w:t>наличие дефектов эксплуатационного состояния покрытия проезжей части и обочин, технических средств организации дорожного движения и инженерного оборудования дорог, снижающих безопасность дорожного движения;</w:t>
      </w:r>
    </w:p>
    <w:p w14:paraId="73034FAE" w14:textId="77777777" w:rsidR="001206D1" w:rsidRPr="00805F67" w:rsidRDefault="001206D1" w:rsidP="006B509E">
      <w:pPr>
        <w:widowControl w:val="0"/>
        <w:numPr>
          <w:ilvl w:val="0"/>
          <w:numId w:val="84"/>
        </w:numPr>
        <w:tabs>
          <w:tab w:val="left" w:pos="567"/>
        </w:tabs>
        <w:autoSpaceDE w:val="0"/>
        <w:autoSpaceDN w:val="0"/>
        <w:adjustRightInd w:val="0"/>
        <w:ind w:left="0" w:firstLine="567"/>
        <w:jc w:val="both"/>
        <w:rPr>
          <w:rFonts w:ascii="Arial" w:eastAsiaTheme="minorHAnsi" w:hAnsi="Arial" w:cs="Arial"/>
          <w:lang w:eastAsia="en-US"/>
        </w:rPr>
      </w:pPr>
      <w:r w:rsidRPr="00805F67">
        <w:rPr>
          <w:rFonts w:ascii="Arial" w:eastAsiaTheme="minorHAnsi" w:hAnsi="Arial" w:cs="Arial"/>
          <w:lang w:eastAsia="en-US"/>
        </w:rPr>
        <w:t>сложные сочетания геометрических элементов трассы, не обеспечивающие равномерный режим движения транспортных средств;</w:t>
      </w:r>
    </w:p>
    <w:p w14:paraId="6114C4FD" w14:textId="77777777" w:rsidR="001206D1" w:rsidRPr="00805F67" w:rsidRDefault="001206D1" w:rsidP="006B509E">
      <w:pPr>
        <w:widowControl w:val="0"/>
        <w:numPr>
          <w:ilvl w:val="0"/>
          <w:numId w:val="84"/>
        </w:numPr>
        <w:tabs>
          <w:tab w:val="left" w:pos="567"/>
        </w:tabs>
        <w:autoSpaceDE w:val="0"/>
        <w:autoSpaceDN w:val="0"/>
        <w:adjustRightInd w:val="0"/>
        <w:ind w:left="0" w:firstLine="567"/>
        <w:jc w:val="both"/>
        <w:rPr>
          <w:rFonts w:ascii="Arial" w:eastAsiaTheme="minorHAnsi" w:hAnsi="Arial" w:cs="Arial"/>
          <w:lang w:eastAsia="en-US"/>
        </w:rPr>
      </w:pPr>
      <w:r w:rsidRPr="00805F67">
        <w:rPr>
          <w:rFonts w:ascii="Arial" w:eastAsiaTheme="minorHAnsi" w:hAnsi="Arial" w:cs="Arial"/>
          <w:lang w:eastAsia="en-US"/>
        </w:rPr>
        <w:t>недостаточное по сравнению с нормами расстояние видимости проезжей части и встречных автомобилей на кривых в плане и в продольном профиле;</w:t>
      </w:r>
    </w:p>
    <w:p w14:paraId="74D604A2" w14:textId="77777777" w:rsidR="001206D1" w:rsidRPr="00805F67" w:rsidRDefault="001206D1" w:rsidP="006B509E">
      <w:pPr>
        <w:widowControl w:val="0"/>
        <w:numPr>
          <w:ilvl w:val="0"/>
          <w:numId w:val="84"/>
        </w:numPr>
        <w:tabs>
          <w:tab w:val="left" w:pos="567"/>
        </w:tabs>
        <w:autoSpaceDE w:val="0"/>
        <w:autoSpaceDN w:val="0"/>
        <w:adjustRightInd w:val="0"/>
        <w:ind w:left="0" w:firstLine="567"/>
        <w:jc w:val="both"/>
        <w:rPr>
          <w:rFonts w:ascii="Arial" w:eastAsiaTheme="minorHAnsi" w:hAnsi="Arial" w:cs="Arial"/>
          <w:lang w:eastAsia="en-US"/>
        </w:rPr>
      </w:pPr>
      <w:r w:rsidRPr="00805F67">
        <w:rPr>
          <w:rFonts w:ascii="Arial" w:eastAsiaTheme="minorHAnsi" w:hAnsi="Arial" w:cs="Arial"/>
          <w:lang w:eastAsia="en-US"/>
        </w:rPr>
        <w:t>нарушение зрительной плавности трассы и ясности дальнейшего направления дороги;</w:t>
      </w:r>
    </w:p>
    <w:p w14:paraId="517CBC2D" w14:textId="77777777" w:rsidR="001206D1" w:rsidRPr="00805F67" w:rsidRDefault="001206D1" w:rsidP="006B509E">
      <w:pPr>
        <w:widowControl w:val="0"/>
        <w:numPr>
          <w:ilvl w:val="0"/>
          <w:numId w:val="84"/>
        </w:numPr>
        <w:tabs>
          <w:tab w:val="left" w:pos="567"/>
        </w:tabs>
        <w:autoSpaceDE w:val="0"/>
        <w:autoSpaceDN w:val="0"/>
        <w:adjustRightInd w:val="0"/>
        <w:ind w:left="0" w:firstLine="567"/>
        <w:jc w:val="both"/>
        <w:rPr>
          <w:rFonts w:ascii="Arial" w:eastAsiaTheme="minorHAnsi" w:hAnsi="Arial" w:cs="Arial"/>
          <w:lang w:eastAsia="en-US"/>
        </w:rPr>
      </w:pPr>
      <w:r w:rsidRPr="00805F67">
        <w:rPr>
          <w:rFonts w:ascii="Arial" w:eastAsiaTheme="minorHAnsi" w:hAnsi="Arial" w:cs="Arial"/>
          <w:lang w:eastAsia="en-US"/>
        </w:rPr>
        <w:t>неудовлетворительный уровень содержания дорог;</w:t>
      </w:r>
    </w:p>
    <w:p w14:paraId="394BF7F8" w14:textId="77777777" w:rsidR="001206D1" w:rsidRPr="00805F67" w:rsidRDefault="001206D1" w:rsidP="006B509E">
      <w:pPr>
        <w:widowControl w:val="0"/>
        <w:numPr>
          <w:ilvl w:val="0"/>
          <w:numId w:val="84"/>
        </w:numPr>
        <w:tabs>
          <w:tab w:val="left" w:pos="567"/>
        </w:tabs>
        <w:autoSpaceDE w:val="0"/>
        <w:autoSpaceDN w:val="0"/>
        <w:adjustRightInd w:val="0"/>
        <w:ind w:left="0" w:firstLine="567"/>
        <w:jc w:val="both"/>
        <w:rPr>
          <w:rFonts w:ascii="Arial" w:eastAsiaTheme="minorHAnsi" w:hAnsi="Arial" w:cs="Arial"/>
          <w:lang w:eastAsia="en-US"/>
        </w:rPr>
      </w:pPr>
      <w:r w:rsidRPr="00805F67">
        <w:rPr>
          <w:rFonts w:ascii="Arial" w:eastAsiaTheme="minorHAnsi" w:hAnsi="Arial" w:cs="Arial"/>
          <w:lang w:eastAsia="en-US"/>
        </w:rPr>
        <w:t>разделение, слияние и пересечение транспортных потоков на пересечениях и примыканиях дорог, на которых планировка и схемы организации движения не отвечают установленным требованиям;</w:t>
      </w:r>
    </w:p>
    <w:p w14:paraId="3274B4F8" w14:textId="77777777" w:rsidR="001206D1" w:rsidRPr="00805F67" w:rsidRDefault="001206D1" w:rsidP="006B509E">
      <w:pPr>
        <w:widowControl w:val="0"/>
        <w:numPr>
          <w:ilvl w:val="0"/>
          <w:numId w:val="84"/>
        </w:numPr>
        <w:tabs>
          <w:tab w:val="left" w:pos="567"/>
        </w:tabs>
        <w:autoSpaceDE w:val="0"/>
        <w:autoSpaceDN w:val="0"/>
        <w:adjustRightInd w:val="0"/>
        <w:ind w:left="0" w:firstLine="567"/>
        <w:jc w:val="both"/>
        <w:rPr>
          <w:rFonts w:ascii="Arial" w:eastAsiaTheme="minorHAnsi" w:hAnsi="Arial" w:cs="Arial"/>
          <w:lang w:eastAsia="en-US"/>
        </w:rPr>
      </w:pPr>
      <w:r w:rsidRPr="00805F67">
        <w:rPr>
          <w:rFonts w:ascii="Arial" w:eastAsiaTheme="minorHAnsi" w:hAnsi="Arial" w:cs="Arial"/>
          <w:lang w:eastAsia="en-US"/>
        </w:rPr>
        <w:t>несоответствие параметров геометрических элементов трассы дороги состоянию покрытия и придорожной обстановке, способствующее значительному превышению безопасной скорости движения;</w:t>
      </w:r>
    </w:p>
    <w:p w14:paraId="424F59B2" w14:textId="77777777" w:rsidR="001206D1" w:rsidRPr="00805F67" w:rsidRDefault="001206D1" w:rsidP="006B509E">
      <w:pPr>
        <w:widowControl w:val="0"/>
        <w:numPr>
          <w:ilvl w:val="0"/>
          <w:numId w:val="84"/>
        </w:numPr>
        <w:tabs>
          <w:tab w:val="left" w:pos="567"/>
        </w:tabs>
        <w:autoSpaceDE w:val="0"/>
        <w:autoSpaceDN w:val="0"/>
        <w:adjustRightInd w:val="0"/>
        <w:ind w:left="0" w:firstLine="567"/>
        <w:jc w:val="both"/>
        <w:rPr>
          <w:rFonts w:ascii="Arial" w:eastAsiaTheme="minorHAnsi" w:hAnsi="Arial" w:cs="Arial"/>
          <w:lang w:eastAsia="en-US"/>
        </w:rPr>
      </w:pPr>
      <w:r w:rsidRPr="00805F67">
        <w:rPr>
          <w:rFonts w:ascii="Arial" w:eastAsiaTheme="minorHAnsi" w:hAnsi="Arial" w:cs="Arial"/>
          <w:lang w:eastAsia="en-US"/>
        </w:rPr>
        <w:t>отсутствие оборудованных пешеходных переходов в необходимых местах, способствующее неожиданному появлению пешеходов на проезжей части;</w:t>
      </w:r>
    </w:p>
    <w:p w14:paraId="7930E611" w14:textId="77777777" w:rsidR="001206D1" w:rsidRPr="00805F67" w:rsidRDefault="001206D1" w:rsidP="006B509E">
      <w:pPr>
        <w:widowControl w:val="0"/>
        <w:numPr>
          <w:ilvl w:val="0"/>
          <w:numId w:val="84"/>
        </w:numPr>
        <w:tabs>
          <w:tab w:val="left" w:pos="567"/>
        </w:tabs>
        <w:autoSpaceDE w:val="0"/>
        <w:autoSpaceDN w:val="0"/>
        <w:adjustRightInd w:val="0"/>
        <w:ind w:left="0" w:firstLine="567"/>
        <w:jc w:val="both"/>
        <w:rPr>
          <w:rFonts w:ascii="Arial" w:eastAsiaTheme="minorHAnsi" w:hAnsi="Arial" w:cs="Arial"/>
          <w:lang w:eastAsia="en-US"/>
        </w:rPr>
      </w:pPr>
      <w:r w:rsidRPr="00805F67">
        <w:rPr>
          <w:rFonts w:ascii="Arial" w:eastAsiaTheme="minorHAnsi" w:hAnsi="Arial" w:cs="Arial"/>
          <w:lang w:eastAsia="en-US"/>
        </w:rPr>
        <w:t>отсутствие или дефекты инженерного оборудования на эксплуатируемых железнодорожных переездах, а также несоблюдение нормативных требований к расстоянию видимости приближающихся поездов.</w:t>
      </w:r>
    </w:p>
    <w:p w14:paraId="63F7034C"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В частности, в 2018 году сопутствующей причиной каждого четвёртого дорожно-транспортного происшествия (26 процентов), гибели каждого пятого участника дорожного движения (20,5 процента) и ранения почти каждого четвёртого участника дорожного движения (24,4 процента) являлись недостатки транспортно-эксплуатационного состояния улично-дорожной сети (отсутствие тротуаров, плохая видимость дорожных знаков, дефекты покрытия, отсутствие либо плохая различимость горизонтальной разметки проезжей части, отсутствие дорожных знаков в необходимых местах, неудовлетворительное состояние обочин, недостаточная освещённость).</w:t>
      </w:r>
    </w:p>
    <w:p w14:paraId="164674D2" w14:textId="77777777" w:rsidR="001206D1" w:rsidRPr="00805F67" w:rsidRDefault="001206D1" w:rsidP="000D32AB">
      <w:pPr>
        <w:widowControl w:val="0"/>
        <w:ind w:firstLine="567"/>
        <w:contextualSpacing/>
        <w:jc w:val="both"/>
        <w:rPr>
          <w:rFonts w:ascii="Arial" w:hAnsi="Arial" w:cs="Arial"/>
          <w:lang w:eastAsia="zh-CN"/>
        </w:rPr>
      </w:pPr>
      <w:r w:rsidRPr="00805F67">
        <w:rPr>
          <w:rFonts w:ascii="Arial" w:hAnsi="Arial" w:cs="Arial"/>
          <w:lang w:eastAsia="zh-CN"/>
        </w:rPr>
        <w:t>При этом наезд на пешеходов, чаще происходит на нерегулируемых пешеходных переходах и переходах в неположенных местах, 65% наездов, совершаемых в тёмное время суток, происходит при отсутствующем или выключенном уличном освещении.</w:t>
      </w:r>
    </w:p>
    <w:p w14:paraId="27FC5995" w14:textId="77777777" w:rsidR="001206D1" w:rsidRPr="00805F67" w:rsidRDefault="001206D1" w:rsidP="000D32AB">
      <w:pPr>
        <w:widowControl w:val="0"/>
        <w:ind w:firstLine="567"/>
        <w:contextualSpacing/>
        <w:jc w:val="both"/>
        <w:rPr>
          <w:rFonts w:ascii="Arial" w:eastAsia="Calibri" w:hAnsi="Arial" w:cs="Arial"/>
          <w:lang w:eastAsia="en-US"/>
        </w:rPr>
      </w:pPr>
    </w:p>
    <w:p w14:paraId="170572F0" w14:textId="77777777" w:rsidR="001206D1" w:rsidRPr="00805F67" w:rsidRDefault="001206D1" w:rsidP="000D32AB">
      <w:pPr>
        <w:widowControl w:val="0"/>
        <w:ind w:firstLine="567"/>
        <w:jc w:val="both"/>
        <w:outlineLvl w:val="0"/>
        <w:rPr>
          <w:rFonts w:ascii="Arial" w:eastAsiaTheme="minorHAnsi" w:hAnsi="Arial" w:cs="Arial"/>
          <w:bCs/>
          <w:color w:val="000000"/>
          <w:lang w:eastAsia="en-US"/>
        </w:rPr>
      </w:pPr>
      <w:bookmarkStart w:id="196" w:name="_Toc19624324"/>
      <w:r w:rsidRPr="00805F67">
        <w:rPr>
          <w:rFonts w:ascii="Arial" w:eastAsiaTheme="minorHAnsi" w:hAnsi="Arial" w:cs="Arial"/>
          <w:bCs/>
          <w:color w:val="000000"/>
          <w:lang w:eastAsia="en-US"/>
        </w:rPr>
        <w:t xml:space="preserve">1.12 </w:t>
      </w:r>
      <w:bookmarkStart w:id="197" w:name="__DdeLink__12446_3670329212"/>
      <w:bookmarkEnd w:id="197"/>
      <w:r w:rsidRPr="00805F67">
        <w:rPr>
          <w:rFonts w:ascii="Arial" w:eastAsiaTheme="minorHAnsi" w:hAnsi="Arial" w:cs="Arial"/>
          <w:bCs/>
          <w:color w:val="000000"/>
          <w:lang w:eastAsia="en-US"/>
        </w:rPr>
        <w:t>Оценка и анализ уровня негативного воздействия транспортных средств на окружающую среду, безопасность и здоровье населения</w:t>
      </w:r>
      <w:bookmarkEnd w:id="196"/>
    </w:p>
    <w:p w14:paraId="47171171" w14:textId="77777777" w:rsidR="001206D1" w:rsidRPr="00805F67" w:rsidRDefault="001206D1" w:rsidP="000D32AB">
      <w:pPr>
        <w:widowControl w:val="0"/>
        <w:ind w:firstLine="567"/>
        <w:jc w:val="both"/>
        <w:rPr>
          <w:rFonts w:ascii="Arial" w:eastAsiaTheme="minorHAnsi" w:hAnsi="Arial" w:cs="Arial"/>
          <w:lang w:eastAsia="en-US"/>
        </w:rPr>
      </w:pPr>
    </w:p>
    <w:p w14:paraId="5B04F4FD"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Влияние транспорта на окружающую среду – одна из самых актуальных проблем современности. Автомобильный транспорт занимает лидирующие позиции с точки зрения ущерба, наносимого окружающей среде, это основной источник загрязнения атмосферы. На его долю приходится более 90% загрязнения воздуха, чуть меньше 50% шумового воздействия.</w:t>
      </w:r>
    </w:p>
    <w:p w14:paraId="68377F0D"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xml:space="preserve">Процесс работы двигателя автомобильного транспорта очень сложен и включает массу различных реакций. В ходе последних образуются многочисленные </w:t>
      </w:r>
      <w:r w:rsidRPr="00805F67">
        <w:rPr>
          <w:rFonts w:ascii="Arial" w:eastAsiaTheme="minorHAnsi" w:hAnsi="Arial" w:cs="Arial"/>
          <w:lang w:eastAsia="en-US"/>
        </w:rPr>
        <w:lastRenderedPageBreak/>
        <w:t>вещества, одним из самых опасных из них являются оксиды углерода. Оксиды углерода играют основную роль в прозрачности воздуха. Они свободно пропускают ультрафиолетовое излучение, но являются экраном для инфракрасного излучения. Это приводит к повышению температуры приземного слоя атмосферы. Оксиды углерода разрушительно влияют на живые организмы (разрушается гемоглобин, расстраивается нервную и сердечно–сосудистую системы).</w:t>
      </w:r>
    </w:p>
    <w:p w14:paraId="3411FA34" w14:textId="77777777" w:rsidR="001206D1" w:rsidRPr="00805F67" w:rsidRDefault="001206D1" w:rsidP="000D32AB">
      <w:pPr>
        <w:widowControl w:val="0"/>
        <w:autoSpaceDE w:val="0"/>
        <w:autoSpaceDN w:val="0"/>
        <w:adjustRightInd w:val="0"/>
        <w:ind w:firstLine="567"/>
        <w:jc w:val="both"/>
        <w:rPr>
          <w:rFonts w:ascii="Arial" w:eastAsiaTheme="minorEastAsia" w:hAnsi="Arial" w:cs="Arial"/>
          <w:kern w:val="1"/>
        </w:rPr>
      </w:pPr>
      <w:r w:rsidRPr="00805F67">
        <w:rPr>
          <w:rFonts w:ascii="Arial" w:eastAsiaTheme="minorEastAsia" w:hAnsi="Arial" w:cs="Arial"/>
          <w:kern w:val="1"/>
        </w:rPr>
        <w:t>Шумом называются любые нежелательные для человека звуки, мешающие труду или отдыху, создающие акустический дискомфорт.</w:t>
      </w:r>
    </w:p>
    <w:p w14:paraId="30B8669F" w14:textId="77777777" w:rsidR="001206D1" w:rsidRPr="00805F67" w:rsidRDefault="001206D1" w:rsidP="000D32AB">
      <w:pPr>
        <w:widowControl w:val="0"/>
        <w:autoSpaceDE w:val="0"/>
        <w:autoSpaceDN w:val="0"/>
        <w:adjustRightInd w:val="0"/>
        <w:ind w:firstLine="567"/>
        <w:jc w:val="both"/>
        <w:rPr>
          <w:rFonts w:ascii="Arial" w:eastAsiaTheme="minorEastAsia" w:hAnsi="Arial" w:cs="Arial"/>
          <w:kern w:val="1"/>
        </w:rPr>
      </w:pPr>
      <w:r w:rsidRPr="00805F67">
        <w:rPr>
          <w:rFonts w:ascii="Arial" w:eastAsiaTheme="minorEastAsia" w:hAnsi="Arial" w:cs="Arial"/>
          <w:kern w:val="1"/>
        </w:rPr>
        <w:t xml:space="preserve">Усиление экологической напряженности во многом связано с шумовым воздействием автомобильного транспорта. Шум больше всего беспокоит жителей населенных пунктов проживающих вдоль автомагистралей. </w:t>
      </w:r>
    </w:p>
    <w:p w14:paraId="2D45B169" w14:textId="77777777" w:rsidR="001206D1" w:rsidRPr="00805F67" w:rsidRDefault="001206D1" w:rsidP="000D32AB">
      <w:pPr>
        <w:widowControl w:val="0"/>
        <w:autoSpaceDE w:val="0"/>
        <w:autoSpaceDN w:val="0"/>
        <w:adjustRightInd w:val="0"/>
        <w:ind w:firstLine="567"/>
        <w:jc w:val="both"/>
        <w:rPr>
          <w:rFonts w:ascii="Arial" w:eastAsiaTheme="minorEastAsia" w:hAnsi="Arial" w:cs="Arial"/>
          <w:kern w:val="1"/>
        </w:rPr>
      </w:pPr>
      <w:r w:rsidRPr="00805F67">
        <w:rPr>
          <w:rFonts w:ascii="Arial" w:eastAsiaTheme="minorEastAsia" w:hAnsi="Arial" w:cs="Arial"/>
          <w:kern w:val="1"/>
        </w:rPr>
        <w:t>На уровень шума влияет ряд факторов:</w:t>
      </w:r>
    </w:p>
    <w:p w14:paraId="65B3E634" w14:textId="77777777" w:rsidR="001206D1" w:rsidRPr="00805F67" w:rsidRDefault="001206D1" w:rsidP="000D32AB">
      <w:pPr>
        <w:widowControl w:val="0"/>
        <w:autoSpaceDE w:val="0"/>
        <w:autoSpaceDN w:val="0"/>
        <w:adjustRightInd w:val="0"/>
        <w:ind w:firstLine="567"/>
        <w:jc w:val="both"/>
        <w:rPr>
          <w:rFonts w:ascii="Arial" w:eastAsiaTheme="minorEastAsia" w:hAnsi="Arial" w:cs="Arial"/>
          <w:kern w:val="1"/>
        </w:rPr>
      </w:pPr>
      <w:r w:rsidRPr="00805F67">
        <w:rPr>
          <w:rFonts w:ascii="Arial" w:eastAsiaTheme="minorEastAsia" w:hAnsi="Arial" w:cs="Arial"/>
          <w:kern w:val="1"/>
        </w:rPr>
        <w:t>– интенсивность транспортного потока (наибольшие уровни шума регистрируются на магистральных улицах больших городов при интенсивности движения 2000 – 3000 авт/ч. Автотранспорт как основной источник шума в городах вызывает у 60 % населения различные болезненные реакции);</w:t>
      </w:r>
    </w:p>
    <w:p w14:paraId="419349A8" w14:textId="77777777" w:rsidR="001206D1" w:rsidRPr="00805F67" w:rsidRDefault="001206D1" w:rsidP="000D32AB">
      <w:pPr>
        <w:widowControl w:val="0"/>
        <w:autoSpaceDE w:val="0"/>
        <w:autoSpaceDN w:val="0"/>
        <w:adjustRightInd w:val="0"/>
        <w:ind w:firstLine="567"/>
        <w:jc w:val="both"/>
        <w:rPr>
          <w:rFonts w:ascii="Arial" w:eastAsiaTheme="minorEastAsia" w:hAnsi="Arial" w:cs="Arial"/>
          <w:kern w:val="1"/>
        </w:rPr>
      </w:pPr>
      <w:r w:rsidRPr="00805F67">
        <w:rPr>
          <w:rFonts w:ascii="Arial" w:eastAsiaTheme="minorEastAsia" w:hAnsi="Arial" w:cs="Arial"/>
          <w:kern w:val="1"/>
        </w:rPr>
        <w:t>– скорость транспортного потока (при увеличении скорости транспортных средств происходит возрастание шума двигателей, шума от качения колес по дороге и преодоления сопротивления воздуха);</w:t>
      </w:r>
    </w:p>
    <w:p w14:paraId="4A7D9A08" w14:textId="77777777" w:rsidR="001206D1" w:rsidRPr="00805F67" w:rsidRDefault="001206D1" w:rsidP="000D32AB">
      <w:pPr>
        <w:widowControl w:val="0"/>
        <w:autoSpaceDE w:val="0"/>
        <w:autoSpaceDN w:val="0"/>
        <w:adjustRightInd w:val="0"/>
        <w:ind w:firstLine="567"/>
        <w:jc w:val="both"/>
        <w:rPr>
          <w:rFonts w:ascii="Arial" w:eastAsiaTheme="minorEastAsia" w:hAnsi="Arial" w:cs="Arial"/>
          <w:kern w:val="1"/>
        </w:rPr>
      </w:pPr>
      <w:r w:rsidRPr="00805F67">
        <w:rPr>
          <w:rFonts w:ascii="Arial" w:eastAsiaTheme="minorEastAsia" w:hAnsi="Arial" w:cs="Arial"/>
          <w:kern w:val="1"/>
        </w:rPr>
        <w:t>– состав транспортного потока (грузовой транспорт создает большее шумовое воздействие по сравнению с пассажирским, поэтому возрастание доли грузового подвижного состава в транспортном потоке приводит к общему возрастанию шума);</w:t>
      </w:r>
    </w:p>
    <w:p w14:paraId="4F8B033E" w14:textId="77777777" w:rsidR="001206D1" w:rsidRPr="00805F67" w:rsidRDefault="001206D1" w:rsidP="000D32AB">
      <w:pPr>
        <w:widowControl w:val="0"/>
        <w:autoSpaceDE w:val="0"/>
        <w:autoSpaceDN w:val="0"/>
        <w:adjustRightInd w:val="0"/>
        <w:ind w:firstLine="567"/>
        <w:jc w:val="both"/>
        <w:rPr>
          <w:rFonts w:ascii="Arial" w:eastAsiaTheme="minorEastAsia" w:hAnsi="Arial" w:cs="Arial"/>
          <w:kern w:val="1"/>
        </w:rPr>
      </w:pPr>
      <w:r w:rsidRPr="00805F67">
        <w:rPr>
          <w:rFonts w:ascii="Arial" w:eastAsiaTheme="minorEastAsia" w:hAnsi="Arial" w:cs="Arial"/>
          <w:kern w:val="1"/>
        </w:rPr>
        <w:t>– тип двигателя (сравнение двигателей соизмеримой мощности позволяет провести их ранжирование по возрастанию уровня шума – электродвигатель, карбюраторный двигатель, дизель, паровой, газотурбинный двигатель);</w:t>
      </w:r>
    </w:p>
    <w:p w14:paraId="23082F4D" w14:textId="77777777" w:rsidR="001206D1" w:rsidRPr="00805F67" w:rsidRDefault="001206D1" w:rsidP="000D32AB">
      <w:pPr>
        <w:widowControl w:val="0"/>
        <w:autoSpaceDE w:val="0"/>
        <w:autoSpaceDN w:val="0"/>
        <w:adjustRightInd w:val="0"/>
        <w:ind w:firstLine="567"/>
        <w:jc w:val="both"/>
        <w:rPr>
          <w:rFonts w:ascii="Arial" w:eastAsiaTheme="minorEastAsia" w:hAnsi="Arial" w:cs="Arial"/>
          <w:kern w:val="1"/>
        </w:rPr>
      </w:pPr>
      <w:r w:rsidRPr="00805F67">
        <w:rPr>
          <w:rFonts w:ascii="Arial" w:eastAsiaTheme="minorEastAsia" w:hAnsi="Arial" w:cs="Arial"/>
          <w:kern w:val="1"/>
        </w:rPr>
        <w:t>– тип и качество дорожного покрытия (наименьший шум создает асфальтобетонное покрытие, затем по возрастающей – брусчатое, каменное и гравийное. Неисправное дорожное покрытие любого типа, имеющее выбоины, раскрытые швы и нестыковки поверхностей, а также ямы и проседания создает повышенный шум);</w:t>
      </w:r>
    </w:p>
    <w:p w14:paraId="0C0B6548" w14:textId="77777777" w:rsidR="001206D1" w:rsidRPr="00805F67" w:rsidRDefault="001206D1" w:rsidP="000D32AB">
      <w:pPr>
        <w:widowControl w:val="0"/>
        <w:autoSpaceDE w:val="0"/>
        <w:autoSpaceDN w:val="0"/>
        <w:adjustRightInd w:val="0"/>
        <w:ind w:firstLine="567"/>
        <w:jc w:val="both"/>
        <w:rPr>
          <w:rFonts w:ascii="Arial" w:eastAsiaTheme="minorEastAsia" w:hAnsi="Arial" w:cs="Arial"/>
          <w:kern w:val="1"/>
        </w:rPr>
      </w:pPr>
      <w:r w:rsidRPr="00805F67">
        <w:rPr>
          <w:rFonts w:ascii="Arial" w:eastAsiaTheme="minorEastAsia" w:hAnsi="Arial" w:cs="Arial"/>
          <w:kern w:val="1"/>
        </w:rPr>
        <w:t>– планировочные решения территорий (продольный профиль и извилистость улиц, наличие разноуровневых транспортных развязок и светофоров влияют на характер работы двигателей, а, следовательно, и на создаваемый шум. Высота и плотность застройки определяют дальность распространения шума от магистралей. Так, ширина зон акустического дискомфорта вдоль магистралей в дневные часы может достигать 700 – 1000 м в зависимости от типа прилегающей застройки);</w:t>
      </w:r>
    </w:p>
    <w:p w14:paraId="2C393980" w14:textId="77777777" w:rsidR="001206D1" w:rsidRPr="00805F67" w:rsidRDefault="001206D1" w:rsidP="000D32AB">
      <w:pPr>
        <w:widowControl w:val="0"/>
        <w:autoSpaceDE w:val="0"/>
        <w:autoSpaceDN w:val="0"/>
        <w:adjustRightInd w:val="0"/>
        <w:ind w:firstLine="567"/>
        <w:jc w:val="both"/>
        <w:rPr>
          <w:rFonts w:ascii="Arial" w:eastAsiaTheme="minorEastAsia" w:hAnsi="Arial" w:cs="Arial"/>
          <w:kern w:val="1"/>
        </w:rPr>
      </w:pPr>
      <w:r w:rsidRPr="00805F67">
        <w:rPr>
          <w:rFonts w:ascii="Arial" w:eastAsiaTheme="minorEastAsia" w:hAnsi="Arial" w:cs="Arial"/>
          <w:kern w:val="1"/>
        </w:rPr>
        <w:t>– наличие зеленых насаждений (Вдоль магистралей с обеих сторон предусматривают санитарно-защитные зоны, в которых высаживают деревья. Лесопосадки препятствуют распространению шума на близлежащие территории).</w:t>
      </w:r>
    </w:p>
    <w:p w14:paraId="2A5F9BC6" w14:textId="77777777" w:rsidR="001206D1" w:rsidRPr="00805F67" w:rsidRDefault="001206D1" w:rsidP="000D32AB">
      <w:pPr>
        <w:widowControl w:val="0"/>
        <w:autoSpaceDE w:val="0"/>
        <w:autoSpaceDN w:val="0"/>
        <w:adjustRightInd w:val="0"/>
        <w:ind w:firstLine="567"/>
        <w:jc w:val="both"/>
        <w:rPr>
          <w:rFonts w:ascii="Arial" w:eastAsiaTheme="minorEastAsia" w:hAnsi="Arial" w:cs="Arial"/>
          <w:kern w:val="1"/>
        </w:rPr>
      </w:pPr>
      <w:r w:rsidRPr="00805F67">
        <w:rPr>
          <w:rFonts w:ascii="Arial" w:eastAsiaTheme="minorEastAsia" w:hAnsi="Arial" w:cs="Arial"/>
          <w:kern w:val="1"/>
        </w:rPr>
        <w:t>Шумы вызывают функциональные расстройства сердечно–сосудистой системы, оказывают вредное влияние на зрительный и вестибулярный анализаторы, снижают рефлекторную деятельность, что часто становится причиной несчастных случаев и травм.</w:t>
      </w:r>
    </w:p>
    <w:p w14:paraId="30E7BE37"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Для оценки ожидаемого уровня загрязнения атмосферы придорожной территории городских улиц, над кромкой проезжей части с учетом интенсивности и скорости движения, состава транспортного потока, подъемов на дороге и установки нейтрализаторов, использовалась эмпирическая формула по методике В. Ф. Сидоренко:</w:t>
      </w:r>
    </w:p>
    <w:p w14:paraId="4579222A" w14:textId="77777777" w:rsidR="001206D1" w:rsidRPr="00805F67" w:rsidRDefault="001206D1" w:rsidP="000D32AB">
      <w:pPr>
        <w:widowControl w:val="0"/>
        <w:ind w:firstLine="567"/>
        <w:jc w:val="center"/>
        <w:rPr>
          <w:rFonts w:ascii="Arial" w:eastAsiaTheme="minorHAnsi" w:hAnsi="Arial" w:cs="Arial"/>
          <w:lang w:eastAsia="en-US"/>
        </w:rPr>
      </w:pPr>
      <w:r w:rsidRPr="00805F67">
        <w:rPr>
          <w:rFonts w:ascii="Arial" w:eastAsiaTheme="minorHAnsi" w:hAnsi="Arial" w:cs="Arial"/>
          <w:lang w:eastAsia="en-US"/>
        </w:rPr>
        <w:t>СО</w:t>
      </w:r>
      <w:r w:rsidRPr="00805F67">
        <w:rPr>
          <w:rFonts w:ascii="Arial" w:eastAsiaTheme="minorHAnsi" w:hAnsi="Arial" w:cs="Arial"/>
          <w:vertAlign w:val="subscript"/>
          <w:lang w:eastAsia="en-US"/>
        </w:rPr>
        <w:t>0</w:t>
      </w:r>
      <w:r w:rsidRPr="00805F67">
        <w:rPr>
          <w:rFonts w:ascii="Arial" w:eastAsiaTheme="minorHAnsi" w:hAnsi="Arial" w:cs="Arial"/>
          <w:lang w:eastAsia="en-US"/>
        </w:rPr>
        <w:t xml:space="preserve"> = (7,33 + 0,026 ·N) · K</w:t>
      </w:r>
      <w:r w:rsidRPr="00805F67">
        <w:rPr>
          <w:rFonts w:ascii="Arial" w:eastAsiaTheme="minorHAnsi" w:hAnsi="Arial" w:cs="Arial"/>
          <w:vertAlign w:val="subscript"/>
          <w:lang w:eastAsia="en-US"/>
        </w:rPr>
        <w:t>1</w:t>
      </w:r>
      <w:r w:rsidRPr="00805F67">
        <w:rPr>
          <w:rFonts w:ascii="Arial" w:eastAsiaTheme="minorHAnsi" w:hAnsi="Arial" w:cs="Arial"/>
          <w:lang w:eastAsia="en-US"/>
        </w:rPr>
        <w:t xml:space="preserve"> · K</w:t>
      </w:r>
      <w:r w:rsidRPr="00805F67">
        <w:rPr>
          <w:rFonts w:ascii="Arial" w:eastAsiaTheme="minorHAnsi" w:hAnsi="Arial" w:cs="Arial"/>
          <w:vertAlign w:val="subscript"/>
          <w:lang w:eastAsia="en-US"/>
        </w:rPr>
        <w:t>2</w:t>
      </w:r>
      <w:r w:rsidRPr="00805F67">
        <w:rPr>
          <w:rFonts w:ascii="Arial" w:eastAsiaTheme="minorHAnsi" w:hAnsi="Arial" w:cs="Arial"/>
          <w:lang w:eastAsia="en-US"/>
        </w:rPr>
        <w:t xml:space="preserve"> · K</w:t>
      </w:r>
      <w:r w:rsidRPr="00805F67">
        <w:rPr>
          <w:rFonts w:ascii="Arial" w:eastAsiaTheme="minorHAnsi" w:hAnsi="Arial" w:cs="Arial"/>
          <w:vertAlign w:val="subscript"/>
          <w:lang w:eastAsia="en-US"/>
        </w:rPr>
        <w:t>3</w:t>
      </w:r>
      <w:r w:rsidRPr="00805F67">
        <w:rPr>
          <w:rFonts w:ascii="Arial" w:eastAsiaTheme="minorHAnsi" w:hAnsi="Arial" w:cs="Arial"/>
          <w:lang w:eastAsia="en-US"/>
        </w:rPr>
        <w:t>,</w:t>
      </w:r>
      <w:r w:rsidRPr="00805F67">
        <w:rPr>
          <w:rFonts w:ascii="Arial" w:eastAsiaTheme="minorHAnsi" w:hAnsi="Arial" w:cs="Arial"/>
          <w:lang w:eastAsia="en-US"/>
        </w:rPr>
        <w:tab/>
      </w:r>
    </w:p>
    <w:p w14:paraId="53208B76"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где СО</w:t>
      </w:r>
      <w:r w:rsidRPr="00805F67">
        <w:rPr>
          <w:rFonts w:ascii="Arial" w:eastAsiaTheme="minorHAnsi" w:hAnsi="Arial" w:cs="Arial"/>
          <w:vertAlign w:val="subscript"/>
          <w:lang w:eastAsia="en-US"/>
        </w:rPr>
        <w:t>0</w:t>
      </w:r>
      <w:r w:rsidRPr="00805F67">
        <w:rPr>
          <w:rFonts w:ascii="Arial" w:eastAsiaTheme="minorHAnsi" w:hAnsi="Arial" w:cs="Arial"/>
          <w:lang w:eastAsia="en-US"/>
        </w:rPr>
        <w:t xml:space="preserve"> – уровень концентрации углерода на высоте 1,5 м над кромкой проезжей части, мг/м</w:t>
      </w:r>
      <w:r w:rsidRPr="00805F67">
        <w:rPr>
          <w:rFonts w:ascii="Arial" w:eastAsiaTheme="minorHAnsi" w:hAnsi="Arial" w:cs="Arial"/>
          <w:vertAlign w:val="superscript"/>
          <w:lang w:eastAsia="en-US"/>
        </w:rPr>
        <w:t>3</w:t>
      </w:r>
      <w:r w:rsidRPr="00805F67">
        <w:rPr>
          <w:rFonts w:ascii="Arial" w:eastAsiaTheme="minorHAnsi" w:hAnsi="Arial" w:cs="Arial"/>
          <w:lang w:eastAsia="en-US"/>
        </w:rPr>
        <w:t>;</w:t>
      </w:r>
    </w:p>
    <w:p w14:paraId="2292FE6B"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lastRenderedPageBreak/>
        <w:t>N – интенсивность движения автомобилей с карбюраторными двигателями, авт./час;</w:t>
      </w:r>
    </w:p>
    <w:p w14:paraId="7C370C75"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К</w:t>
      </w:r>
      <w:r w:rsidRPr="00805F67">
        <w:rPr>
          <w:rFonts w:ascii="Arial" w:eastAsiaTheme="minorHAnsi" w:hAnsi="Arial" w:cs="Arial"/>
          <w:vertAlign w:val="subscript"/>
          <w:lang w:eastAsia="en-US"/>
        </w:rPr>
        <w:t>1</w:t>
      </w:r>
      <w:r w:rsidRPr="00805F67">
        <w:rPr>
          <w:rFonts w:ascii="Arial" w:eastAsiaTheme="minorHAnsi" w:hAnsi="Arial" w:cs="Arial"/>
          <w:lang w:eastAsia="en-US"/>
        </w:rPr>
        <w:t xml:space="preserve"> – коэффициент учета состава транспортного потока и его средней скорости;</w:t>
      </w:r>
    </w:p>
    <w:p w14:paraId="66E5F08B"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К</w:t>
      </w:r>
      <w:r w:rsidRPr="00805F67">
        <w:rPr>
          <w:rFonts w:ascii="Arial" w:eastAsiaTheme="minorHAnsi" w:hAnsi="Arial" w:cs="Arial"/>
          <w:vertAlign w:val="subscript"/>
          <w:lang w:eastAsia="en-US"/>
        </w:rPr>
        <w:t>2</w:t>
      </w:r>
      <w:r w:rsidRPr="00805F67">
        <w:rPr>
          <w:rFonts w:ascii="Arial" w:eastAsiaTheme="minorHAnsi" w:hAnsi="Arial" w:cs="Arial"/>
          <w:lang w:eastAsia="en-US"/>
        </w:rPr>
        <w:t xml:space="preserve"> – коэффициент учета влияния подъемов на выбросы;</w:t>
      </w:r>
    </w:p>
    <w:p w14:paraId="1E49F112"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К</w:t>
      </w:r>
      <w:r w:rsidRPr="00805F67">
        <w:rPr>
          <w:rFonts w:ascii="Arial" w:eastAsiaTheme="minorHAnsi" w:hAnsi="Arial" w:cs="Arial"/>
          <w:vertAlign w:val="subscript"/>
          <w:lang w:eastAsia="en-US"/>
        </w:rPr>
        <w:t>3</w:t>
      </w:r>
      <w:r w:rsidRPr="00805F67">
        <w:rPr>
          <w:rFonts w:ascii="Arial" w:eastAsiaTheme="minorHAnsi" w:hAnsi="Arial" w:cs="Arial"/>
          <w:lang w:eastAsia="en-US"/>
        </w:rPr>
        <w:t xml:space="preserve"> – коэффициент учета установки нейтрализаторов для очистки от СО и применения более современных двигателей внутреннего сгорания: без нейтрализаторов К</w:t>
      </w:r>
      <w:r w:rsidRPr="00805F67">
        <w:rPr>
          <w:rFonts w:ascii="Arial" w:eastAsiaTheme="minorHAnsi" w:hAnsi="Arial" w:cs="Arial"/>
          <w:vertAlign w:val="subscript"/>
          <w:lang w:eastAsia="en-US"/>
        </w:rPr>
        <w:t>3</w:t>
      </w:r>
      <w:r w:rsidRPr="00805F67">
        <w:rPr>
          <w:rFonts w:ascii="Arial" w:eastAsiaTheme="minorHAnsi" w:hAnsi="Arial" w:cs="Arial"/>
          <w:lang w:eastAsia="en-US"/>
        </w:rPr>
        <w:t xml:space="preserve"> = 1, с применением нейтрализаторов и более современных двигателей К</w:t>
      </w:r>
      <w:r w:rsidRPr="00805F67">
        <w:rPr>
          <w:rFonts w:ascii="Arial" w:eastAsiaTheme="minorHAnsi" w:hAnsi="Arial" w:cs="Arial"/>
          <w:vertAlign w:val="subscript"/>
          <w:lang w:eastAsia="en-US"/>
        </w:rPr>
        <w:t>3</w:t>
      </w:r>
      <w:r w:rsidRPr="00805F67">
        <w:rPr>
          <w:rFonts w:ascii="Arial" w:eastAsiaTheme="minorHAnsi" w:hAnsi="Arial" w:cs="Arial"/>
          <w:lang w:eastAsia="en-US"/>
        </w:rPr>
        <w:t xml:space="preserve"> = 0,11…0,17. Коэффициент К</w:t>
      </w:r>
      <w:r w:rsidRPr="00805F67">
        <w:rPr>
          <w:rFonts w:ascii="Arial" w:eastAsiaTheme="minorHAnsi" w:hAnsi="Arial" w:cs="Arial"/>
          <w:vertAlign w:val="subscript"/>
          <w:lang w:eastAsia="en-US"/>
        </w:rPr>
        <w:t>3</w:t>
      </w:r>
      <w:r w:rsidRPr="00805F67">
        <w:rPr>
          <w:rFonts w:ascii="Arial" w:eastAsiaTheme="minorHAnsi" w:hAnsi="Arial" w:cs="Arial"/>
          <w:lang w:eastAsia="en-US"/>
        </w:rPr>
        <w:t xml:space="preserve"> в диапазоне значений от 0,11 до 1 вычисляется в зависимости от процентного соотношения более современных двигателей внутреннего сгорания с применением нейтрализаторов.</w:t>
      </w:r>
    </w:p>
    <w:p w14:paraId="15B1FA96"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Расчет уровня концентрации СО</w:t>
      </w:r>
      <w:r w:rsidRPr="00805F67">
        <w:rPr>
          <w:rFonts w:ascii="Arial" w:eastAsiaTheme="minorHAnsi" w:hAnsi="Arial" w:cs="Arial"/>
          <w:vertAlign w:val="subscript"/>
          <w:lang w:eastAsia="en-US"/>
        </w:rPr>
        <w:t>Х</w:t>
      </w:r>
      <w:r w:rsidRPr="00805F67">
        <w:rPr>
          <w:rFonts w:ascii="Arial" w:eastAsiaTheme="minorHAnsi" w:hAnsi="Arial" w:cs="Arial"/>
          <w:lang w:eastAsia="en-US"/>
        </w:rPr>
        <w:t xml:space="preserve"> в точке, удаленной от кромки проезжей части на расстоянии Х производится по формуле:</w:t>
      </w:r>
    </w:p>
    <w:p w14:paraId="67E70510" w14:textId="77777777" w:rsidR="001206D1" w:rsidRPr="00805F67" w:rsidRDefault="001206D1" w:rsidP="000D32AB">
      <w:pPr>
        <w:widowControl w:val="0"/>
        <w:ind w:firstLine="567"/>
        <w:jc w:val="center"/>
        <w:rPr>
          <w:rFonts w:ascii="Arial" w:eastAsiaTheme="minorHAnsi" w:hAnsi="Arial" w:cs="Arial"/>
          <w:lang w:eastAsia="en-US"/>
        </w:rPr>
      </w:pPr>
      <w:r w:rsidRPr="00805F67">
        <w:rPr>
          <w:rFonts w:ascii="Arial" w:eastAsiaTheme="minorHAnsi" w:hAnsi="Arial" w:cs="Arial"/>
          <w:lang w:eastAsia="en-US"/>
        </w:rPr>
        <w:t>СО</w:t>
      </w:r>
      <w:r w:rsidRPr="00805F67">
        <w:rPr>
          <w:rFonts w:ascii="Arial" w:eastAsiaTheme="minorHAnsi" w:hAnsi="Arial" w:cs="Arial"/>
          <w:vertAlign w:val="subscript"/>
          <w:lang w:eastAsia="en-US"/>
        </w:rPr>
        <w:t>Х</w:t>
      </w:r>
      <w:r w:rsidRPr="00805F67">
        <w:rPr>
          <w:rFonts w:ascii="Arial" w:eastAsiaTheme="minorHAnsi" w:hAnsi="Arial" w:cs="Arial"/>
          <w:lang w:eastAsia="en-US"/>
        </w:rPr>
        <w:t xml:space="preserve"> = 0,5∙ СО</w:t>
      </w:r>
      <w:r w:rsidRPr="00805F67">
        <w:rPr>
          <w:rFonts w:ascii="Arial" w:eastAsiaTheme="minorHAnsi" w:hAnsi="Arial" w:cs="Arial"/>
          <w:vertAlign w:val="subscript"/>
          <w:lang w:eastAsia="en-US"/>
        </w:rPr>
        <w:t>0</w:t>
      </w:r>
      <w:r w:rsidRPr="00805F67">
        <w:rPr>
          <w:rFonts w:ascii="Arial" w:eastAsiaTheme="minorHAnsi" w:hAnsi="Arial" w:cs="Arial"/>
          <w:lang w:eastAsia="en-US"/>
        </w:rPr>
        <w:t xml:space="preserve"> – 0,1 ∙ Х,</w:t>
      </w:r>
      <w:r w:rsidRPr="00805F67">
        <w:rPr>
          <w:rFonts w:ascii="Arial" w:eastAsiaTheme="minorHAnsi" w:hAnsi="Arial" w:cs="Arial"/>
          <w:lang w:eastAsia="en-US"/>
        </w:rPr>
        <w:tab/>
      </w:r>
    </w:p>
    <w:p w14:paraId="24BA15F9"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где Х – удаление защищаемого объекта от проезжей части, м;</w:t>
      </w:r>
    </w:p>
    <w:p w14:paraId="11E9BF29"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СО</w:t>
      </w:r>
      <w:r w:rsidRPr="00805F67">
        <w:rPr>
          <w:rFonts w:ascii="Arial" w:eastAsiaTheme="minorHAnsi" w:hAnsi="Arial" w:cs="Arial"/>
          <w:vertAlign w:val="subscript"/>
          <w:lang w:eastAsia="en-US"/>
        </w:rPr>
        <w:t>0</w:t>
      </w:r>
      <w:r w:rsidRPr="00805F67">
        <w:rPr>
          <w:rFonts w:ascii="Arial" w:eastAsiaTheme="minorHAnsi" w:hAnsi="Arial" w:cs="Arial"/>
          <w:lang w:eastAsia="en-US"/>
        </w:rPr>
        <w:t xml:space="preserve"> – концентрация окиси углерода над кромкой проезжей части, мг/м</w:t>
      </w:r>
      <w:r w:rsidRPr="00805F67">
        <w:rPr>
          <w:rFonts w:ascii="Arial" w:eastAsiaTheme="minorHAnsi" w:hAnsi="Arial" w:cs="Arial"/>
          <w:vertAlign w:val="superscript"/>
          <w:lang w:eastAsia="en-US"/>
        </w:rPr>
        <w:t>3</w:t>
      </w:r>
      <w:r w:rsidRPr="00805F67">
        <w:rPr>
          <w:rFonts w:ascii="Arial" w:eastAsiaTheme="minorHAnsi" w:hAnsi="Arial" w:cs="Arial"/>
          <w:lang w:eastAsia="en-US"/>
        </w:rPr>
        <w:t>.</w:t>
      </w:r>
    </w:p>
    <w:p w14:paraId="4F57493B"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 xml:space="preserve">Результаты расчета уровня загрязнений атмосферного воздуха вблизи автодорог представлены в таблице 1.12.1. </w:t>
      </w:r>
    </w:p>
    <w:p w14:paraId="62A14542" w14:textId="77777777" w:rsidR="001206D1" w:rsidRPr="00805F67" w:rsidRDefault="001206D1" w:rsidP="000D32AB">
      <w:pPr>
        <w:widowControl w:val="0"/>
        <w:ind w:firstLine="567"/>
        <w:jc w:val="both"/>
        <w:rPr>
          <w:rFonts w:ascii="Arial" w:eastAsiaTheme="minorHAnsi" w:hAnsi="Arial" w:cs="Arial"/>
          <w:lang w:eastAsia="en-US"/>
        </w:rPr>
      </w:pPr>
    </w:p>
    <w:p w14:paraId="5FEAD33C" w14:textId="77777777" w:rsidR="001206D1" w:rsidRPr="00805F67" w:rsidRDefault="001206D1" w:rsidP="000D32AB">
      <w:pPr>
        <w:widowControl w:val="0"/>
        <w:ind w:firstLine="567"/>
        <w:jc w:val="both"/>
        <w:rPr>
          <w:rFonts w:ascii="Arial" w:eastAsiaTheme="minorHAnsi" w:hAnsi="Arial" w:cs="Arial"/>
          <w:lang w:eastAsia="en-US"/>
        </w:rPr>
        <w:sectPr w:rsidR="001206D1" w:rsidRPr="00805F67">
          <w:footerReference w:type="default" r:id="rId153"/>
          <w:pgSz w:w="11906" w:h="16838"/>
          <w:pgMar w:top="1134" w:right="850" w:bottom="1134" w:left="1701" w:header="0" w:footer="708" w:gutter="0"/>
          <w:cols w:space="720"/>
          <w:formProt w:val="0"/>
          <w:docGrid w:linePitch="100"/>
        </w:sectPr>
      </w:pPr>
    </w:p>
    <w:p w14:paraId="4EB691F8"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lastRenderedPageBreak/>
        <w:t>Таблица 1.12.1 – Результаты расчет уровня загрязнений атмосферного воздуха вблизи автодорог</w:t>
      </w:r>
    </w:p>
    <w:tbl>
      <w:tblPr>
        <w:tblW w:w="5000" w:type="pct"/>
        <w:jc w:val="center"/>
        <w:tblCellMar>
          <w:left w:w="0" w:type="dxa"/>
          <w:right w:w="0" w:type="dxa"/>
        </w:tblCellMar>
        <w:tblLook w:val="0000" w:firstRow="0" w:lastRow="0" w:firstColumn="0" w:lastColumn="0" w:noHBand="0" w:noVBand="0"/>
      </w:tblPr>
      <w:tblGrid>
        <w:gridCol w:w="764"/>
        <w:gridCol w:w="7315"/>
        <w:gridCol w:w="1255"/>
        <w:gridCol w:w="816"/>
        <w:gridCol w:w="784"/>
        <w:gridCol w:w="785"/>
        <w:gridCol w:w="991"/>
        <w:gridCol w:w="590"/>
        <w:gridCol w:w="977"/>
      </w:tblGrid>
      <w:tr w:rsidR="001206D1" w:rsidRPr="00805F67" w14:paraId="37164036" w14:textId="77777777" w:rsidTr="0041582A">
        <w:trPr>
          <w:cantSplit/>
          <w:trHeight w:val="510"/>
          <w:jc w:val="center"/>
        </w:trPr>
        <w:tc>
          <w:tcPr>
            <w:tcW w:w="268" w:type="pct"/>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4D0AA385"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w:t>
            </w:r>
          </w:p>
          <w:p w14:paraId="2C3009A6"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п/п</w:t>
            </w:r>
          </w:p>
        </w:tc>
        <w:tc>
          <w:tcPr>
            <w:tcW w:w="256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9EEE119"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Название автомобильной дороги /улицы</w:t>
            </w:r>
          </w:p>
        </w:tc>
        <w:tc>
          <w:tcPr>
            <w:tcW w:w="44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C3E53F8"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N,</w:t>
            </w:r>
          </w:p>
          <w:p w14:paraId="2E2853C5"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авт./час</w:t>
            </w:r>
          </w:p>
        </w:tc>
        <w:tc>
          <w:tcPr>
            <w:tcW w:w="2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C227E03"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К1</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24923F0"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К2</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AF488C7"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К3</w:t>
            </w:r>
          </w:p>
        </w:tc>
        <w:tc>
          <w:tcPr>
            <w:tcW w:w="34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23004EC"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СО</w:t>
            </w:r>
            <w:r w:rsidRPr="00805F67">
              <w:rPr>
                <w:rFonts w:ascii="Arial" w:eastAsiaTheme="minorHAnsi" w:hAnsi="Arial" w:cs="Arial"/>
                <w:vertAlign w:val="subscript"/>
                <w:lang w:eastAsia="en-US"/>
              </w:rPr>
              <w:t>0</w:t>
            </w:r>
            <w:r w:rsidRPr="00805F67">
              <w:rPr>
                <w:rFonts w:ascii="Arial" w:eastAsiaTheme="minorHAnsi" w:hAnsi="Arial" w:cs="Arial"/>
                <w:lang w:eastAsia="en-US"/>
              </w:rPr>
              <w:t>,</w:t>
            </w:r>
          </w:p>
          <w:p w14:paraId="1739A848"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мг/м</w:t>
            </w:r>
            <w:r w:rsidRPr="00805F67">
              <w:rPr>
                <w:rFonts w:ascii="Arial" w:eastAsiaTheme="minorHAnsi" w:hAnsi="Arial" w:cs="Arial"/>
                <w:vertAlign w:val="superscript"/>
                <w:lang w:eastAsia="en-US"/>
              </w:rPr>
              <w:t>3</w:t>
            </w:r>
          </w:p>
        </w:tc>
        <w:tc>
          <w:tcPr>
            <w:tcW w:w="20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9F97DC4"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Х,</w:t>
            </w:r>
          </w:p>
          <w:p w14:paraId="135A971B"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м</w:t>
            </w:r>
          </w:p>
        </w:tc>
        <w:tc>
          <w:tcPr>
            <w:tcW w:w="34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563A48D"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СО</w:t>
            </w:r>
            <w:r w:rsidRPr="00805F67">
              <w:rPr>
                <w:rFonts w:ascii="Arial" w:eastAsiaTheme="minorHAnsi" w:hAnsi="Arial" w:cs="Arial"/>
                <w:vertAlign w:val="subscript"/>
                <w:lang w:eastAsia="en-US"/>
              </w:rPr>
              <w:t>Х</w:t>
            </w:r>
            <w:r w:rsidRPr="00805F67">
              <w:rPr>
                <w:rFonts w:ascii="Arial" w:eastAsiaTheme="minorHAnsi" w:hAnsi="Arial" w:cs="Arial"/>
                <w:lang w:eastAsia="en-US"/>
              </w:rPr>
              <w:t>,</w:t>
            </w:r>
          </w:p>
          <w:p w14:paraId="2AAC827A"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мг/м</w:t>
            </w:r>
            <w:r w:rsidRPr="00805F67">
              <w:rPr>
                <w:rFonts w:ascii="Arial" w:eastAsiaTheme="minorHAnsi" w:hAnsi="Arial" w:cs="Arial"/>
                <w:vertAlign w:val="superscript"/>
                <w:lang w:eastAsia="en-US"/>
              </w:rPr>
              <w:t>3</w:t>
            </w:r>
          </w:p>
        </w:tc>
      </w:tr>
      <w:tr w:rsidR="001206D1" w:rsidRPr="00805F67" w14:paraId="5B4C567F" w14:textId="77777777" w:rsidTr="0041582A">
        <w:trPr>
          <w:cantSplit/>
          <w:trHeight w:val="510"/>
          <w:jc w:val="center"/>
        </w:trPr>
        <w:tc>
          <w:tcPr>
            <w:tcW w:w="268" w:type="pct"/>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6BAA32CD"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1</w:t>
            </w:r>
          </w:p>
        </w:tc>
        <w:tc>
          <w:tcPr>
            <w:tcW w:w="256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B6BE4D8"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а/д 03 ОП РЗ 03К-020 «г. Белореченск – г. Апшеронск» (от границы района до ст. Пшехская)</w:t>
            </w:r>
          </w:p>
        </w:tc>
        <w:tc>
          <w:tcPr>
            <w:tcW w:w="44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53734C4"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343</w:t>
            </w:r>
          </w:p>
        </w:tc>
        <w:tc>
          <w:tcPr>
            <w:tcW w:w="2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1F03E9C"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0,71</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89EC6CE"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1</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E3DA866"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0,13</w:t>
            </w:r>
          </w:p>
        </w:tc>
        <w:tc>
          <w:tcPr>
            <w:tcW w:w="34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E72298B"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1,5</w:t>
            </w:r>
          </w:p>
        </w:tc>
        <w:tc>
          <w:tcPr>
            <w:tcW w:w="20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CB0A730"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2,5</w:t>
            </w:r>
          </w:p>
        </w:tc>
        <w:tc>
          <w:tcPr>
            <w:tcW w:w="34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00AD9A5"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0,5</w:t>
            </w:r>
          </w:p>
        </w:tc>
      </w:tr>
      <w:tr w:rsidR="001206D1" w:rsidRPr="00805F67" w14:paraId="2B8B9793" w14:textId="77777777" w:rsidTr="0041582A">
        <w:trPr>
          <w:cantSplit/>
          <w:trHeight w:val="510"/>
          <w:jc w:val="center"/>
        </w:trPr>
        <w:tc>
          <w:tcPr>
            <w:tcW w:w="268" w:type="pct"/>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1A9F31E3"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2</w:t>
            </w:r>
          </w:p>
        </w:tc>
        <w:tc>
          <w:tcPr>
            <w:tcW w:w="256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8498C95"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а/д 03 ОП РЗ 03К-020 «г. Белореченск – г. Апшеронск» (от ст. Пшехская п. Южный)</w:t>
            </w:r>
          </w:p>
        </w:tc>
        <w:tc>
          <w:tcPr>
            <w:tcW w:w="44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8A31607"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277</w:t>
            </w:r>
          </w:p>
        </w:tc>
        <w:tc>
          <w:tcPr>
            <w:tcW w:w="2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3910BF1"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0,72</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E8410FC"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1,02</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B8C9E17"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0,12</w:t>
            </w:r>
          </w:p>
        </w:tc>
        <w:tc>
          <w:tcPr>
            <w:tcW w:w="34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C99ACA6"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1,28</w:t>
            </w:r>
          </w:p>
        </w:tc>
        <w:tc>
          <w:tcPr>
            <w:tcW w:w="20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E814368"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2,5</w:t>
            </w:r>
          </w:p>
        </w:tc>
        <w:tc>
          <w:tcPr>
            <w:tcW w:w="34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003C43A"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0,39</w:t>
            </w:r>
          </w:p>
        </w:tc>
      </w:tr>
      <w:tr w:rsidR="001206D1" w:rsidRPr="00805F67" w14:paraId="175CFA56" w14:textId="77777777" w:rsidTr="0041582A">
        <w:trPr>
          <w:cantSplit/>
          <w:trHeight w:val="510"/>
          <w:jc w:val="center"/>
        </w:trPr>
        <w:tc>
          <w:tcPr>
            <w:tcW w:w="268" w:type="pct"/>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2542A637"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3</w:t>
            </w:r>
          </w:p>
        </w:tc>
        <w:tc>
          <w:tcPr>
            <w:tcW w:w="256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8EF5C0C"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 xml:space="preserve">а/д </w:t>
            </w:r>
            <w:r w:rsidRPr="00805F67">
              <w:rPr>
                <w:rFonts w:ascii="Arial" w:eastAsiaTheme="minorHAnsi" w:hAnsi="Arial" w:cs="Arial"/>
                <w:lang w:eastAsia="en-US"/>
              </w:rPr>
              <w:t>03 ОП РЗ 03К-037</w:t>
            </w:r>
            <w:r w:rsidRPr="00805F67">
              <w:rPr>
                <w:rFonts w:ascii="Arial" w:eastAsiaTheme="minorHAnsi" w:hAnsi="Arial" w:cs="Arial"/>
                <w:highlight w:val="white"/>
                <w:lang w:eastAsia="en-US"/>
              </w:rPr>
              <w:t xml:space="preserve"> «г. Белореченск – ст–ца Гиагинская» (от а/д 00 ОП ФЗ А-160 «</w:t>
            </w:r>
            <w:r w:rsidRPr="00805F67">
              <w:rPr>
                <w:rFonts w:ascii="Arial" w:eastAsiaTheme="minorHAnsi" w:hAnsi="Arial" w:cs="Arial"/>
                <w:lang w:eastAsia="en-US"/>
              </w:rPr>
              <w:t>Майкоп - Бжедугхабль - Адыгейск - Усть-Лабинск – Кореновск»</w:t>
            </w:r>
            <w:r w:rsidRPr="00805F67">
              <w:rPr>
                <w:rFonts w:ascii="Arial" w:eastAsiaTheme="minorHAnsi" w:hAnsi="Arial" w:cs="Arial"/>
                <w:highlight w:val="white"/>
                <w:lang w:eastAsia="en-US"/>
              </w:rPr>
              <w:t xml:space="preserve"> до границы района)</w:t>
            </w:r>
          </w:p>
        </w:tc>
        <w:tc>
          <w:tcPr>
            <w:tcW w:w="44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1AADBD6"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356</w:t>
            </w:r>
          </w:p>
        </w:tc>
        <w:tc>
          <w:tcPr>
            <w:tcW w:w="2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2C08E06"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0,68</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0156647"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1,02</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001936D"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0,15</w:t>
            </w:r>
          </w:p>
        </w:tc>
        <w:tc>
          <w:tcPr>
            <w:tcW w:w="34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7818A13"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1,72</w:t>
            </w:r>
          </w:p>
        </w:tc>
        <w:tc>
          <w:tcPr>
            <w:tcW w:w="20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F9ACDB3"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2,5</w:t>
            </w:r>
          </w:p>
        </w:tc>
        <w:tc>
          <w:tcPr>
            <w:tcW w:w="34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0D21ADB"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0,61</w:t>
            </w:r>
          </w:p>
        </w:tc>
      </w:tr>
      <w:tr w:rsidR="001206D1" w:rsidRPr="00805F67" w14:paraId="0AA9153B" w14:textId="77777777" w:rsidTr="0041582A">
        <w:trPr>
          <w:cantSplit/>
          <w:trHeight w:val="510"/>
          <w:jc w:val="center"/>
        </w:trPr>
        <w:tc>
          <w:tcPr>
            <w:tcW w:w="268" w:type="pct"/>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64FC6040"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4</w:t>
            </w:r>
          </w:p>
        </w:tc>
        <w:tc>
          <w:tcPr>
            <w:tcW w:w="256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10566A2"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а/д 03 ОП РЗ 03К-038 «г. Белореченск – ст–ца Ханская» (от границы района до границы г.Белореченск)</w:t>
            </w:r>
          </w:p>
        </w:tc>
        <w:tc>
          <w:tcPr>
            <w:tcW w:w="44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73F1BE3"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706</w:t>
            </w:r>
          </w:p>
        </w:tc>
        <w:tc>
          <w:tcPr>
            <w:tcW w:w="2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B1D8E70"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0,54</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7EE104A"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1,02</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2F3CA29"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0,13</w:t>
            </w:r>
          </w:p>
        </w:tc>
        <w:tc>
          <w:tcPr>
            <w:tcW w:w="34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D9F7A96"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1,83</w:t>
            </w:r>
          </w:p>
        </w:tc>
        <w:tc>
          <w:tcPr>
            <w:tcW w:w="20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A2E915A"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2,5</w:t>
            </w:r>
          </w:p>
        </w:tc>
        <w:tc>
          <w:tcPr>
            <w:tcW w:w="34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78B00C3"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0,67</w:t>
            </w:r>
          </w:p>
        </w:tc>
      </w:tr>
      <w:tr w:rsidR="001206D1" w:rsidRPr="00805F67" w14:paraId="397B2CB1" w14:textId="77777777" w:rsidTr="0041582A">
        <w:trPr>
          <w:cantSplit/>
          <w:trHeight w:val="510"/>
          <w:jc w:val="center"/>
        </w:trPr>
        <w:tc>
          <w:tcPr>
            <w:tcW w:w="268" w:type="pct"/>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13A02A7D"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5</w:t>
            </w:r>
          </w:p>
        </w:tc>
        <w:tc>
          <w:tcPr>
            <w:tcW w:w="256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28ABDC7"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а/д 03 ОП РЗ 03К-073 «ст–ца Гурийская – ст–ца Черниговская – ст–ца Рязанская» (от границы района до п. Мирный)</w:t>
            </w:r>
          </w:p>
        </w:tc>
        <w:tc>
          <w:tcPr>
            <w:tcW w:w="44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F9F2FE5"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69</w:t>
            </w:r>
          </w:p>
        </w:tc>
        <w:tc>
          <w:tcPr>
            <w:tcW w:w="2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8FD2B4D"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0,46</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37301E9"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1</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E1D38C9"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0,15</w:t>
            </w:r>
          </w:p>
        </w:tc>
        <w:tc>
          <w:tcPr>
            <w:tcW w:w="34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2185B7F"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0,63</w:t>
            </w:r>
          </w:p>
        </w:tc>
        <w:tc>
          <w:tcPr>
            <w:tcW w:w="20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B7B073C"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2,5</w:t>
            </w:r>
          </w:p>
        </w:tc>
        <w:tc>
          <w:tcPr>
            <w:tcW w:w="34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9D13216"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0,07</w:t>
            </w:r>
          </w:p>
        </w:tc>
      </w:tr>
      <w:tr w:rsidR="001206D1" w:rsidRPr="00805F67" w14:paraId="55642852" w14:textId="77777777" w:rsidTr="0041582A">
        <w:trPr>
          <w:cantSplit/>
          <w:trHeight w:val="510"/>
          <w:jc w:val="center"/>
        </w:trPr>
        <w:tc>
          <w:tcPr>
            <w:tcW w:w="268" w:type="pct"/>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456E4CB4"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6</w:t>
            </w:r>
          </w:p>
        </w:tc>
        <w:tc>
          <w:tcPr>
            <w:tcW w:w="256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3817D64"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а/д 03 ОП РЗ 03К–073 «ст–ца Гурийская – ст–ца Черниговская – ст–ца Рязанская» (от п. Мирный до ст=ца Бжедуховская)</w:t>
            </w:r>
          </w:p>
        </w:tc>
        <w:tc>
          <w:tcPr>
            <w:tcW w:w="44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9B443AB"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102</w:t>
            </w:r>
          </w:p>
        </w:tc>
        <w:tc>
          <w:tcPr>
            <w:tcW w:w="2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3949E88"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0,51</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792B613"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1</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25FDB9B"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0,14</w:t>
            </w:r>
          </w:p>
        </w:tc>
        <w:tc>
          <w:tcPr>
            <w:tcW w:w="34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278A7F2"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0,71</w:t>
            </w:r>
          </w:p>
        </w:tc>
        <w:tc>
          <w:tcPr>
            <w:tcW w:w="20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9CFB234"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2,5</w:t>
            </w:r>
          </w:p>
        </w:tc>
        <w:tc>
          <w:tcPr>
            <w:tcW w:w="34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FF42CB5"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0,11</w:t>
            </w:r>
          </w:p>
        </w:tc>
      </w:tr>
      <w:tr w:rsidR="001206D1" w:rsidRPr="00805F67" w14:paraId="2F1B193F" w14:textId="77777777" w:rsidTr="0041582A">
        <w:trPr>
          <w:cantSplit/>
          <w:trHeight w:val="510"/>
          <w:jc w:val="center"/>
        </w:trPr>
        <w:tc>
          <w:tcPr>
            <w:tcW w:w="268" w:type="pct"/>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7E6BA255"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7</w:t>
            </w:r>
          </w:p>
        </w:tc>
        <w:tc>
          <w:tcPr>
            <w:tcW w:w="256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23FA133"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а/д 03 ОП РЗ 03К–073 «ст–ца Гурийская – ст–ца Черниговская – ст–ца Рязанская» (от ст=ца Бжедуховская до а/д 03 ОП РЗ 03Н–134 «г. Белореченск – п. Нижневеденеевский»)</w:t>
            </w:r>
          </w:p>
        </w:tc>
        <w:tc>
          <w:tcPr>
            <w:tcW w:w="44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E17E0FD"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133</w:t>
            </w:r>
          </w:p>
        </w:tc>
        <w:tc>
          <w:tcPr>
            <w:tcW w:w="2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51F4458"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0,52</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B8DCD2B"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1,02</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A04C55B"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0,17</w:t>
            </w:r>
          </w:p>
        </w:tc>
        <w:tc>
          <w:tcPr>
            <w:tcW w:w="34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41432FD"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0,97</w:t>
            </w:r>
          </w:p>
        </w:tc>
        <w:tc>
          <w:tcPr>
            <w:tcW w:w="20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5F4E25C"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2,5</w:t>
            </w:r>
          </w:p>
        </w:tc>
        <w:tc>
          <w:tcPr>
            <w:tcW w:w="34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E9CC415"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0,04</w:t>
            </w:r>
          </w:p>
        </w:tc>
      </w:tr>
      <w:tr w:rsidR="001206D1" w:rsidRPr="00805F67" w14:paraId="314838DF" w14:textId="77777777" w:rsidTr="0041582A">
        <w:trPr>
          <w:cantSplit/>
          <w:trHeight w:val="510"/>
          <w:jc w:val="center"/>
        </w:trPr>
        <w:tc>
          <w:tcPr>
            <w:tcW w:w="268" w:type="pct"/>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3DA44188"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8</w:t>
            </w:r>
          </w:p>
        </w:tc>
        <w:tc>
          <w:tcPr>
            <w:tcW w:w="256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172C85C"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 xml:space="preserve">а/д 03 ОП РЗ 03К-073 «ст–ца Гурийская – ст–ца Черниговская – ст–ца Рязанская» (от а/д 03 ОП РЗ 03Н-134 «г. Белореченск – п. Нижневеденеевский» до а/д </w:t>
            </w:r>
            <w:r w:rsidRPr="00805F67">
              <w:rPr>
                <w:rFonts w:ascii="Arial" w:eastAsiaTheme="minorHAnsi" w:hAnsi="Arial" w:cs="Arial"/>
                <w:lang w:eastAsia="en-US"/>
              </w:rPr>
              <w:t>00 ОП ФЗ А-160 «Майкоп - Бжедугхабль - Адыгейск - Усть-Лабинск – Кореновск»</w:t>
            </w:r>
            <w:r w:rsidRPr="00805F67">
              <w:rPr>
                <w:rFonts w:ascii="Arial" w:eastAsiaTheme="minorHAnsi" w:hAnsi="Arial" w:cs="Arial"/>
                <w:highlight w:val="white"/>
                <w:lang w:eastAsia="en-US"/>
              </w:rPr>
              <w:t>)</w:t>
            </w:r>
          </w:p>
        </w:tc>
        <w:tc>
          <w:tcPr>
            <w:tcW w:w="44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B7D55FB"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330</w:t>
            </w:r>
          </w:p>
        </w:tc>
        <w:tc>
          <w:tcPr>
            <w:tcW w:w="2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2582884"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0,62</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B1741D8"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1</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645D8E7"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0,11</w:t>
            </w:r>
          </w:p>
        </w:tc>
        <w:tc>
          <w:tcPr>
            <w:tcW w:w="34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09F033C"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1,08</w:t>
            </w:r>
          </w:p>
        </w:tc>
        <w:tc>
          <w:tcPr>
            <w:tcW w:w="20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F4C159A"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2,5</w:t>
            </w:r>
          </w:p>
        </w:tc>
        <w:tc>
          <w:tcPr>
            <w:tcW w:w="34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4E571B6"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0,29</w:t>
            </w:r>
          </w:p>
        </w:tc>
      </w:tr>
      <w:tr w:rsidR="001206D1" w:rsidRPr="00805F67" w14:paraId="43469DC4" w14:textId="77777777" w:rsidTr="0041582A">
        <w:trPr>
          <w:cantSplit/>
          <w:trHeight w:val="510"/>
          <w:jc w:val="center"/>
        </w:trPr>
        <w:tc>
          <w:tcPr>
            <w:tcW w:w="268" w:type="pct"/>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3ABA901D"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9</w:t>
            </w:r>
          </w:p>
        </w:tc>
        <w:tc>
          <w:tcPr>
            <w:tcW w:w="256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2377EDB"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а/д 03 ОП РЗ 03К-553 «г. Белореченск – х. Грушевый»</w:t>
            </w:r>
          </w:p>
        </w:tc>
        <w:tc>
          <w:tcPr>
            <w:tcW w:w="44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60A54A0"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53</w:t>
            </w:r>
          </w:p>
        </w:tc>
        <w:tc>
          <w:tcPr>
            <w:tcW w:w="2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55D5964"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0,62</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93B0DF2"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1,02</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992D4BB"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0,11</w:t>
            </w:r>
          </w:p>
        </w:tc>
        <w:tc>
          <w:tcPr>
            <w:tcW w:w="34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0F7DF48"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0,61</w:t>
            </w:r>
          </w:p>
        </w:tc>
        <w:tc>
          <w:tcPr>
            <w:tcW w:w="20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03D7C5D"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2,5</w:t>
            </w:r>
          </w:p>
        </w:tc>
        <w:tc>
          <w:tcPr>
            <w:tcW w:w="34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1D8BFE6"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0,05</w:t>
            </w:r>
          </w:p>
        </w:tc>
      </w:tr>
      <w:tr w:rsidR="001206D1" w:rsidRPr="00805F67" w14:paraId="2590779D" w14:textId="77777777" w:rsidTr="0041582A">
        <w:trPr>
          <w:cantSplit/>
          <w:trHeight w:val="510"/>
          <w:jc w:val="center"/>
        </w:trPr>
        <w:tc>
          <w:tcPr>
            <w:tcW w:w="268" w:type="pct"/>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071F3F6C"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10</w:t>
            </w:r>
          </w:p>
        </w:tc>
        <w:tc>
          <w:tcPr>
            <w:tcW w:w="256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4D0D632"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а/д 03 ОП РЗ 03К-075 «с. Школьное – с. Архиповское»</w:t>
            </w:r>
          </w:p>
        </w:tc>
        <w:tc>
          <w:tcPr>
            <w:tcW w:w="44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AB60C56"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149</w:t>
            </w:r>
          </w:p>
        </w:tc>
        <w:tc>
          <w:tcPr>
            <w:tcW w:w="2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50426B7"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0,54</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B4E34C3"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1,02</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24B0777"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0,14</w:t>
            </w:r>
          </w:p>
        </w:tc>
        <w:tc>
          <w:tcPr>
            <w:tcW w:w="34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36A25FE"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0,86</w:t>
            </w:r>
          </w:p>
        </w:tc>
        <w:tc>
          <w:tcPr>
            <w:tcW w:w="20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A4038DF"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2,5</w:t>
            </w:r>
          </w:p>
        </w:tc>
        <w:tc>
          <w:tcPr>
            <w:tcW w:w="34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CD2944F"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0,18</w:t>
            </w:r>
          </w:p>
        </w:tc>
      </w:tr>
      <w:tr w:rsidR="001206D1" w:rsidRPr="00805F67" w14:paraId="70F1C094" w14:textId="77777777" w:rsidTr="0041582A">
        <w:trPr>
          <w:cantSplit/>
          <w:trHeight w:val="510"/>
          <w:jc w:val="center"/>
        </w:trPr>
        <w:tc>
          <w:tcPr>
            <w:tcW w:w="268" w:type="pct"/>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32497E81"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lastRenderedPageBreak/>
              <w:t>11</w:t>
            </w:r>
          </w:p>
        </w:tc>
        <w:tc>
          <w:tcPr>
            <w:tcW w:w="256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886E4BE"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а/д 03 ОП РЗ 03К-133 «ст–ца Бжедуховская – ст–ца Октябрьская – х. Новогурийский» (от границы района до а/д 03 ОП РЗ 03К-073 «ст–ца Гурийская – ст–ца Черниговская – ст–ца Рязанская» )</w:t>
            </w:r>
          </w:p>
        </w:tc>
        <w:tc>
          <w:tcPr>
            <w:tcW w:w="44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A022A9B"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110</w:t>
            </w:r>
          </w:p>
        </w:tc>
        <w:tc>
          <w:tcPr>
            <w:tcW w:w="2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029777E"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0,49</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1D9E7EE"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1,02</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FA3500D"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0,13</w:t>
            </w:r>
          </w:p>
        </w:tc>
        <w:tc>
          <w:tcPr>
            <w:tcW w:w="34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7430492"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0,66</w:t>
            </w:r>
          </w:p>
        </w:tc>
        <w:tc>
          <w:tcPr>
            <w:tcW w:w="20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1134D01"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2,5</w:t>
            </w:r>
          </w:p>
        </w:tc>
        <w:tc>
          <w:tcPr>
            <w:tcW w:w="34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C7DCB6C"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0,08</w:t>
            </w:r>
          </w:p>
        </w:tc>
      </w:tr>
      <w:tr w:rsidR="001206D1" w:rsidRPr="00805F67" w14:paraId="3A176D42" w14:textId="77777777" w:rsidTr="0041582A">
        <w:trPr>
          <w:cantSplit/>
          <w:trHeight w:val="510"/>
          <w:jc w:val="center"/>
        </w:trPr>
        <w:tc>
          <w:tcPr>
            <w:tcW w:w="268" w:type="pct"/>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0575DF83"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12</w:t>
            </w:r>
          </w:p>
        </w:tc>
        <w:tc>
          <w:tcPr>
            <w:tcW w:w="256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60C4DE1"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а/д 03 ОП РЗ 03Н-134 «г. Белореченск – п. Нижневеденеевский» (от а/д 03 ОП РЗ 03К-073 «ст–ца Гурийская – ст–ца Черниговская – ст–ца Рязанская» до п. Верхневеденеевский)</w:t>
            </w:r>
          </w:p>
        </w:tc>
        <w:tc>
          <w:tcPr>
            <w:tcW w:w="44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114676F"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373</w:t>
            </w:r>
          </w:p>
        </w:tc>
        <w:tc>
          <w:tcPr>
            <w:tcW w:w="2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6D0FE18"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0,58</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AB0A06F"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1</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5078144"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0,15</w:t>
            </w:r>
          </w:p>
        </w:tc>
        <w:tc>
          <w:tcPr>
            <w:tcW w:w="34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BF6D75B"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1,48</w:t>
            </w:r>
          </w:p>
        </w:tc>
        <w:tc>
          <w:tcPr>
            <w:tcW w:w="20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7B0AD1A"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highlight w:val="white"/>
                <w:lang w:eastAsia="en-US"/>
              </w:rPr>
              <w:t>2,5</w:t>
            </w:r>
          </w:p>
        </w:tc>
        <w:tc>
          <w:tcPr>
            <w:tcW w:w="34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FED9FC7" w14:textId="77777777" w:rsidR="001206D1" w:rsidRPr="00805F67" w:rsidRDefault="001206D1" w:rsidP="00BB3DDA">
            <w:pPr>
              <w:widowControl w:val="0"/>
              <w:ind w:firstLine="142"/>
              <w:jc w:val="both"/>
              <w:rPr>
                <w:rFonts w:ascii="Arial" w:eastAsiaTheme="minorHAnsi" w:hAnsi="Arial" w:cs="Arial"/>
                <w:lang w:eastAsia="en-US"/>
              </w:rPr>
            </w:pPr>
            <w:r w:rsidRPr="00805F67">
              <w:rPr>
                <w:rFonts w:ascii="Arial" w:eastAsiaTheme="minorHAnsi" w:hAnsi="Arial" w:cs="Arial"/>
                <w:lang w:eastAsia="en-US"/>
              </w:rPr>
              <w:t>0,49</w:t>
            </w:r>
          </w:p>
        </w:tc>
      </w:tr>
    </w:tbl>
    <w:p w14:paraId="36762904" w14:textId="77777777" w:rsidR="000414DA" w:rsidRDefault="000414DA" w:rsidP="000D32AB">
      <w:pPr>
        <w:widowControl w:val="0"/>
        <w:ind w:firstLine="567"/>
        <w:rPr>
          <w:rFonts w:ascii="Arial" w:eastAsiaTheme="minorHAnsi" w:hAnsi="Arial" w:cs="Arial"/>
          <w:lang w:eastAsia="en-US"/>
        </w:rPr>
      </w:pPr>
    </w:p>
    <w:p w14:paraId="2FC76042" w14:textId="732390C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1.12.1</w:t>
      </w:r>
    </w:p>
    <w:tbl>
      <w:tblPr>
        <w:tblW w:w="5000" w:type="pct"/>
        <w:jc w:val="center"/>
        <w:tblCellMar>
          <w:left w:w="0" w:type="dxa"/>
          <w:right w:w="0" w:type="dxa"/>
        </w:tblCellMar>
        <w:tblLook w:val="0000" w:firstRow="0" w:lastRow="0" w:firstColumn="0" w:lastColumn="0" w:noHBand="0" w:noVBand="0"/>
      </w:tblPr>
      <w:tblGrid>
        <w:gridCol w:w="765"/>
        <w:gridCol w:w="7316"/>
        <w:gridCol w:w="1256"/>
        <w:gridCol w:w="817"/>
        <w:gridCol w:w="785"/>
        <w:gridCol w:w="785"/>
        <w:gridCol w:w="991"/>
        <w:gridCol w:w="585"/>
        <w:gridCol w:w="977"/>
      </w:tblGrid>
      <w:tr w:rsidR="001206D1" w:rsidRPr="00805F67" w14:paraId="3A33329C" w14:textId="77777777" w:rsidTr="0041582A">
        <w:trPr>
          <w:cantSplit/>
          <w:trHeight w:val="510"/>
          <w:jc w:val="center"/>
        </w:trPr>
        <w:tc>
          <w:tcPr>
            <w:tcW w:w="268" w:type="pct"/>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0EC4914E"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13</w:t>
            </w:r>
          </w:p>
        </w:tc>
        <w:tc>
          <w:tcPr>
            <w:tcW w:w="256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6072232"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а/д 03 ОП РЗ 03Н-134 «г. Белореченск – п. Нижневеденеевский» (от п. Верхнееведенеевского до а/д 00 ОП ФЗ А-160 «Майкоп - Бжедугхабль - Адыгейск - Усть-Лабинск – Кореновск»)</w:t>
            </w:r>
          </w:p>
        </w:tc>
        <w:tc>
          <w:tcPr>
            <w:tcW w:w="44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AB7AF3A"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637</w:t>
            </w:r>
          </w:p>
        </w:tc>
        <w:tc>
          <w:tcPr>
            <w:tcW w:w="2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3CA46D1"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0,47</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20BBEC8"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7A2C611"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0,14</w:t>
            </w:r>
          </w:p>
        </w:tc>
        <w:tc>
          <w:tcPr>
            <w:tcW w:w="34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A9531A0"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1,57</w:t>
            </w:r>
          </w:p>
        </w:tc>
        <w:tc>
          <w:tcPr>
            <w:tcW w:w="20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89D8A7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highlight w:val="white"/>
                <w:lang w:eastAsia="en-US"/>
              </w:rPr>
              <w:t>2,5</w:t>
            </w:r>
          </w:p>
        </w:tc>
        <w:tc>
          <w:tcPr>
            <w:tcW w:w="34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ED69C33"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0,54</w:t>
            </w:r>
          </w:p>
        </w:tc>
      </w:tr>
      <w:tr w:rsidR="001206D1" w:rsidRPr="00805F67" w14:paraId="2292F08B" w14:textId="77777777" w:rsidTr="0041582A">
        <w:trPr>
          <w:cantSplit/>
          <w:trHeight w:val="510"/>
          <w:jc w:val="center"/>
        </w:trPr>
        <w:tc>
          <w:tcPr>
            <w:tcW w:w="268" w:type="pct"/>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59295BAB"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14</w:t>
            </w:r>
          </w:p>
        </w:tc>
        <w:tc>
          <w:tcPr>
            <w:tcW w:w="256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2AE9686"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а/д 03 ОП РЗ 03Н-134 «г. Белореченск – п. Нижневеденеевский» (от п. Верхневеденеевского до СТ "Оазис")</w:t>
            </w:r>
          </w:p>
        </w:tc>
        <w:tc>
          <w:tcPr>
            <w:tcW w:w="44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ED15FA2"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289</w:t>
            </w:r>
          </w:p>
        </w:tc>
        <w:tc>
          <w:tcPr>
            <w:tcW w:w="2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14E923B"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0,59</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E4CCD1C"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3655F53"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0,16</w:t>
            </w:r>
          </w:p>
        </w:tc>
        <w:tc>
          <w:tcPr>
            <w:tcW w:w="34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306B6D0"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1,4</w:t>
            </w:r>
          </w:p>
        </w:tc>
        <w:tc>
          <w:tcPr>
            <w:tcW w:w="20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3A0243B"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highlight w:val="white"/>
                <w:lang w:eastAsia="en-US"/>
              </w:rPr>
              <w:t>2,5</w:t>
            </w:r>
          </w:p>
        </w:tc>
        <w:tc>
          <w:tcPr>
            <w:tcW w:w="34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19A96AC"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0,45</w:t>
            </w:r>
          </w:p>
        </w:tc>
      </w:tr>
      <w:tr w:rsidR="001206D1" w:rsidRPr="00805F67" w14:paraId="67001F72" w14:textId="77777777" w:rsidTr="0041582A">
        <w:trPr>
          <w:cantSplit/>
          <w:trHeight w:val="510"/>
          <w:jc w:val="center"/>
        </w:trPr>
        <w:tc>
          <w:tcPr>
            <w:tcW w:w="268" w:type="pct"/>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7A22D6D7"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15</w:t>
            </w:r>
          </w:p>
        </w:tc>
        <w:tc>
          <w:tcPr>
            <w:tcW w:w="256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598F35A"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а/д 03 ОП РЗ 03Н-134 «г. Белореченск – п. Нижневеденеевский» (от СТ "Оазис" до а/д 03 ОП РЗ 03К-020 «г. Белореченск – г. Апшеронск»)</w:t>
            </w:r>
          </w:p>
        </w:tc>
        <w:tc>
          <w:tcPr>
            <w:tcW w:w="44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7BC7B8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187</w:t>
            </w:r>
          </w:p>
        </w:tc>
        <w:tc>
          <w:tcPr>
            <w:tcW w:w="2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4DB5D29"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0,71</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E91981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1,01</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2841B38"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0,11</w:t>
            </w:r>
          </w:p>
        </w:tc>
        <w:tc>
          <w:tcPr>
            <w:tcW w:w="34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1151905"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0,96</w:t>
            </w:r>
          </w:p>
        </w:tc>
        <w:tc>
          <w:tcPr>
            <w:tcW w:w="20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16DC16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highlight w:val="white"/>
                <w:lang w:eastAsia="en-US"/>
              </w:rPr>
              <w:t>2,5</w:t>
            </w:r>
          </w:p>
        </w:tc>
        <w:tc>
          <w:tcPr>
            <w:tcW w:w="34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AA0D45F"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0,23</w:t>
            </w:r>
          </w:p>
        </w:tc>
      </w:tr>
      <w:tr w:rsidR="001206D1" w:rsidRPr="00805F67" w14:paraId="2706DAE8" w14:textId="77777777" w:rsidTr="0041582A">
        <w:trPr>
          <w:cantSplit/>
          <w:trHeight w:val="510"/>
          <w:jc w:val="center"/>
        </w:trPr>
        <w:tc>
          <w:tcPr>
            <w:tcW w:w="268" w:type="pct"/>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0AC3379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16</w:t>
            </w:r>
          </w:p>
        </w:tc>
        <w:tc>
          <w:tcPr>
            <w:tcW w:w="256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E37D019"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а/д 03 ОП РЗ 03К-135 «г. Белореченск – п. Родники»</w:t>
            </w:r>
          </w:p>
        </w:tc>
        <w:tc>
          <w:tcPr>
            <w:tcW w:w="44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E375D26"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329</w:t>
            </w:r>
          </w:p>
        </w:tc>
        <w:tc>
          <w:tcPr>
            <w:tcW w:w="2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CFD3D43"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0,5</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A2437F6"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A83C5AF"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0,14</w:t>
            </w:r>
          </w:p>
        </w:tc>
        <w:tc>
          <w:tcPr>
            <w:tcW w:w="34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C43CB4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1,11</w:t>
            </w:r>
          </w:p>
        </w:tc>
        <w:tc>
          <w:tcPr>
            <w:tcW w:w="20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FDB2510"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highlight w:val="white"/>
                <w:lang w:eastAsia="en-US"/>
              </w:rPr>
              <w:t>2,5</w:t>
            </w:r>
          </w:p>
        </w:tc>
        <w:tc>
          <w:tcPr>
            <w:tcW w:w="34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529935C"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0,31</w:t>
            </w:r>
          </w:p>
        </w:tc>
      </w:tr>
      <w:tr w:rsidR="001206D1" w:rsidRPr="00805F67" w14:paraId="43485D96" w14:textId="77777777" w:rsidTr="0041582A">
        <w:trPr>
          <w:cantSplit/>
          <w:trHeight w:val="510"/>
          <w:jc w:val="center"/>
        </w:trPr>
        <w:tc>
          <w:tcPr>
            <w:tcW w:w="268" w:type="pct"/>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4D08CFBF"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17</w:t>
            </w:r>
          </w:p>
        </w:tc>
        <w:tc>
          <w:tcPr>
            <w:tcW w:w="256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616A79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а/д 03 ОП МЗ 03Н-136 «п. Мирный – ст–ца Бжедуховская – х. Беляевский»</w:t>
            </w:r>
          </w:p>
        </w:tc>
        <w:tc>
          <w:tcPr>
            <w:tcW w:w="44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E27C6C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77</w:t>
            </w:r>
          </w:p>
        </w:tc>
        <w:tc>
          <w:tcPr>
            <w:tcW w:w="2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700F332"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0,59</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A7E7C29"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1,02</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16E172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0,12</w:t>
            </w:r>
          </w:p>
        </w:tc>
        <w:tc>
          <w:tcPr>
            <w:tcW w:w="34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77BCA80"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0,67</w:t>
            </w:r>
          </w:p>
        </w:tc>
        <w:tc>
          <w:tcPr>
            <w:tcW w:w="20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3147055"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highlight w:val="white"/>
                <w:lang w:eastAsia="en-US"/>
              </w:rPr>
              <w:t>2,5</w:t>
            </w:r>
          </w:p>
        </w:tc>
        <w:tc>
          <w:tcPr>
            <w:tcW w:w="34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22652EE"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0,09</w:t>
            </w:r>
          </w:p>
        </w:tc>
      </w:tr>
      <w:tr w:rsidR="001206D1" w:rsidRPr="00805F67" w14:paraId="011D3927" w14:textId="77777777" w:rsidTr="0041582A">
        <w:trPr>
          <w:cantSplit/>
          <w:trHeight w:val="510"/>
          <w:jc w:val="center"/>
        </w:trPr>
        <w:tc>
          <w:tcPr>
            <w:tcW w:w="268" w:type="pct"/>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4A3B1756"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18</w:t>
            </w:r>
          </w:p>
        </w:tc>
        <w:tc>
          <w:tcPr>
            <w:tcW w:w="256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7FB21E5"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а/д 03 ОП РЗ 03К-138 «Подъезд к ж.–д. ст. Комсомольская»</w:t>
            </w:r>
          </w:p>
        </w:tc>
        <w:tc>
          <w:tcPr>
            <w:tcW w:w="44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8503E5C"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217</w:t>
            </w:r>
          </w:p>
        </w:tc>
        <w:tc>
          <w:tcPr>
            <w:tcW w:w="2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975260B"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0,6</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E412693"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471A02E"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0,11</w:t>
            </w:r>
          </w:p>
        </w:tc>
        <w:tc>
          <w:tcPr>
            <w:tcW w:w="34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61AE930"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0,86</w:t>
            </w:r>
          </w:p>
        </w:tc>
        <w:tc>
          <w:tcPr>
            <w:tcW w:w="20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170C689"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highlight w:val="white"/>
                <w:lang w:eastAsia="en-US"/>
              </w:rPr>
              <w:t>2,5</w:t>
            </w:r>
          </w:p>
        </w:tc>
        <w:tc>
          <w:tcPr>
            <w:tcW w:w="34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E7D1F0E"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0,18</w:t>
            </w:r>
          </w:p>
        </w:tc>
      </w:tr>
      <w:tr w:rsidR="001206D1" w:rsidRPr="00805F67" w14:paraId="5BE1ECE5" w14:textId="77777777" w:rsidTr="0041582A">
        <w:trPr>
          <w:cantSplit/>
          <w:trHeight w:val="510"/>
          <w:jc w:val="center"/>
        </w:trPr>
        <w:tc>
          <w:tcPr>
            <w:tcW w:w="268" w:type="pct"/>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59263CAC"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19</w:t>
            </w:r>
          </w:p>
        </w:tc>
        <w:tc>
          <w:tcPr>
            <w:tcW w:w="256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AF27278"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а/д 03 ОП РЗ 03Н-139 «с. Великовечное – с. Новоалексеевское» (от а/д 00 ОП ФЗ А-160 «Майкоп - Бжедугхабль - Адыгейск - Усть-Лабинск – Кореновск» до х. Потин)</w:t>
            </w:r>
          </w:p>
        </w:tc>
        <w:tc>
          <w:tcPr>
            <w:tcW w:w="44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21E3EAF"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121</w:t>
            </w:r>
          </w:p>
        </w:tc>
        <w:tc>
          <w:tcPr>
            <w:tcW w:w="2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D57984A"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0,54</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47A2B1F"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1,02</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DD50EB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0,11</w:t>
            </w:r>
          </w:p>
        </w:tc>
        <w:tc>
          <w:tcPr>
            <w:tcW w:w="34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1A357A2"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0,63</w:t>
            </w:r>
          </w:p>
        </w:tc>
        <w:tc>
          <w:tcPr>
            <w:tcW w:w="20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26595B3"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highlight w:val="white"/>
                <w:lang w:eastAsia="en-US"/>
              </w:rPr>
              <w:t>2,5</w:t>
            </w:r>
          </w:p>
        </w:tc>
        <w:tc>
          <w:tcPr>
            <w:tcW w:w="34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E2CE88B"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0,07</w:t>
            </w:r>
          </w:p>
        </w:tc>
      </w:tr>
      <w:tr w:rsidR="001206D1" w:rsidRPr="00805F67" w14:paraId="105125E7" w14:textId="77777777" w:rsidTr="0041582A">
        <w:trPr>
          <w:cantSplit/>
          <w:trHeight w:val="510"/>
          <w:jc w:val="center"/>
        </w:trPr>
        <w:tc>
          <w:tcPr>
            <w:tcW w:w="268" w:type="pct"/>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0549E337"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20</w:t>
            </w:r>
          </w:p>
        </w:tc>
        <w:tc>
          <w:tcPr>
            <w:tcW w:w="256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E9E562C"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а/д 03 ОП РЗ 03Н-140 «ст–ца Пшехская – п. Дружный» (до а/д 03 ОП РЗ 03К-020 «г. Белореченск – г. Апшеронск»)</w:t>
            </w:r>
          </w:p>
        </w:tc>
        <w:tc>
          <w:tcPr>
            <w:tcW w:w="44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B5CC1BC"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115</w:t>
            </w:r>
          </w:p>
        </w:tc>
        <w:tc>
          <w:tcPr>
            <w:tcW w:w="2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0810491"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0,49</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098FC28"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1,02</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80E36F8"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0,14</w:t>
            </w:r>
          </w:p>
        </w:tc>
        <w:tc>
          <w:tcPr>
            <w:tcW w:w="34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45F708F"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0,72</w:t>
            </w:r>
          </w:p>
        </w:tc>
        <w:tc>
          <w:tcPr>
            <w:tcW w:w="20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C6DE038"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highlight w:val="white"/>
                <w:lang w:eastAsia="en-US"/>
              </w:rPr>
              <w:t>2,5</w:t>
            </w:r>
          </w:p>
        </w:tc>
        <w:tc>
          <w:tcPr>
            <w:tcW w:w="34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E3FCABB"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0,11</w:t>
            </w:r>
          </w:p>
        </w:tc>
      </w:tr>
      <w:tr w:rsidR="001206D1" w:rsidRPr="00805F67" w14:paraId="53A530F7" w14:textId="77777777" w:rsidTr="0041582A">
        <w:trPr>
          <w:cantSplit/>
          <w:trHeight w:val="510"/>
          <w:jc w:val="center"/>
        </w:trPr>
        <w:tc>
          <w:tcPr>
            <w:tcW w:w="268" w:type="pct"/>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1427CAB7"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lastRenderedPageBreak/>
              <w:t>21</w:t>
            </w:r>
          </w:p>
        </w:tc>
        <w:tc>
          <w:tcPr>
            <w:tcW w:w="256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5988002"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а/д 03 ОП РЗ 03К-141 «ст–ца Пшехская – х. Кубанский» (от а/д 03 ОП РЗ 03К-020 «г. Белореченск – г. Апшеронск» до х. Кубанский)</w:t>
            </w:r>
          </w:p>
        </w:tc>
        <w:tc>
          <w:tcPr>
            <w:tcW w:w="44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673A90A"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120</w:t>
            </w:r>
          </w:p>
        </w:tc>
        <w:tc>
          <w:tcPr>
            <w:tcW w:w="2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E28B615"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0,52</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ADE081C"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1.01</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2EA1B1F"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0,13</w:t>
            </w:r>
          </w:p>
        </w:tc>
        <w:tc>
          <w:tcPr>
            <w:tcW w:w="34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A1F655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0,71</w:t>
            </w:r>
          </w:p>
        </w:tc>
        <w:tc>
          <w:tcPr>
            <w:tcW w:w="20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17F2507"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highlight w:val="white"/>
                <w:lang w:eastAsia="en-US"/>
              </w:rPr>
              <w:t>2,5</w:t>
            </w:r>
          </w:p>
        </w:tc>
        <w:tc>
          <w:tcPr>
            <w:tcW w:w="34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5BC4B6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0,11</w:t>
            </w:r>
          </w:p>
        </w:tc>
      </w:tr>
      <w:tr w:rsidR="001206D1" w:rsidRPr="00805F67" w14:paraId="5DFCD01F" w14:textId="77777777" w:rsidTr="0041582A">
        <w:trPr>
          <w:cantSplit/>
          <w:trHeight w:val="510"/>
          <w:jc w:val="center"/>
        </w:trPr>
        <w:tc>
          <w:tcPr>
            <w:tcW w:w="268" w:type="pct"/>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03545478"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22</w:t>
            </w:r>
          </w:p>
        </w:tc>
        <w:tc>
          <w:tcPr>
            <w:tcW w:w="256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5391FD0"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а/д 03 ОП РЗ 03К-142 «Подъезд к п. Восточный»</w:t>
            </w:r>
          </w:p>
        </w:tc>
        <w:tc>
          <w:tcPr>
            <w:tcW w:w="44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B864C7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86</w:t>
            </w:r>
          </w:p>
        </w:tc>
        <w:tc>
          <w:tcPr>
            <w:tcW w:w="2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A2FB91C"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0,68</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3DD3F23"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9CC04FE"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0,14</w:t>
            </w:r>
          </w:p>
        </w:tc>
        <w:tc>
          <w:tcPr>
            <w:tcW w:w="34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2E877F6"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0,91</w:t>
            </w:r>
          </w:p>
        </w:tc>
        <w:tc>
          <w:tcPr>
            <w:tcW w:w="20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B4F0397"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highlight w:val="white"/>
                <w:lang w:eastAsia="en-US"/>
              </w:rPr>
              <w:t>2,5</w:t>
            </w:r>
          </w:p>
        </w:tc>
        <w:tc>
          <w:tcPr>
            <w:tcW w:w="34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1498EEC"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0,21</w:t>
            </w:r>
          </w:p>
        </w:tc>
      </w:tr>
      <w:tr w:rsidR="001206D1" w:rsidRPr="00805F67" w14:paraId="01F63A40" w14:textId="77777777" w:rsidTr="0041582A">
        <w:trPr>
          <w:cantSplit/>
          <w:trHeight w:val="510"/>
          <w:jc w:val="center"/>
        </w:trPr>
        <w:tc>
          <w:tcPr>
            <w:tcW w:w="268" w:type="pct"/>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46C90DA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23</w:t>
            </w:r>
          </w:p>
        </w:tc>
        <w:tc>
          <w:tcPr>
            <w:tcW w:w="256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A1E8C93"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а/д 03 ОП РЗ 03К-143 «п. Родники – х. Приречный»</w:t>
            </w:r>
          </w:p>
        </w:tc>
        <w:tc>
          <w:tcPr>
            <w:tcW w:w="44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103BE5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25</w:t>
            </w:r>
          </w:p>
        </w:tc>
        <w:tc>
          <w:tcPr>
            <w:tcW w:w="2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7AAE342"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0,72</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1DD1CF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w:t>
            </w:r>
          </w:p>
        </w:tc>
        <w:tc>
          <w:tcPr>
            <w:tcW w:w="27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AADF0BA"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0,11</w:t>
            </w:r>
          </w:p>
        </w:tc>
        <w:tc>
          <w:tcPr>
            <w:tcW w:w="34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DF8C8B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0,62</w:t>
            </w:r>
          </w:p>
        </w:tc>
        <w:tc>
          <w:tcPr>
            <w:tcW w:w="205"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C39EB33"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highlight w:val="white"/>
                <w:lang w:eastAsia="en-US"/>
              </w:rPr>
              <w:t>2,5</w:t>
            </w:r>
          </w:p>
        </w:tc>
        <w:tc>
          <w:tcPr>
            <w:tcW w:w="34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500FCF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0,06</w:t>
            </w:r>
          </w:p>
        </w:tc>
      </w:tr>
    </w:tbl>
    <w:p w14:paraId="5E254F89" w14:textId="77777777" w:rsidR="001206D1" w:rsidRPr="00805F67" w:rsidRDefault="001206D1" w:rsidP="000D32AB">
      <w:pPr>
        <w:widowControl w:val="0"/>
        <w:ind w:firstLine="567"/>
        <w:jc w:val="both"/>
        <w:rPr>
          <w:rFonts w:ascii="Arial" w:eastAsiaTheme="minorHAnsi" w:hAnsi="Arial" w:cs="Arial"/>
          <w:lang w:eastAsia="en-US"/>
        </w:rPr>
        <w:sectPr w:rsidR="001206D1" w:rsidRPr="00805F67" w:rsidSect="0041582A">
          <w:pgSz w:w="16838" w:h="11906" w:orient="landscape"/>
          <w:pgMar w:top="1134" w:right="850" w:bottom="1134" w:left="1701" w:header="0" w:footer="709" w:gutter="0"/>
          <w:cols w:space="720"/>
          <w:formProt w:val="0"/>
          <w:docGrid w:linePitch="299"/>
        </w:sectPr>
      </w:pPr>
    </w:p>
    <w:p w14:paraId="58693401"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lastRenderedPageBreak/>
        <w:t>Так как среднесуточная предельно допустимая концентрация (ПДКсс) Со</w:t>
      </w:r>
      <w:r w:rsidRPr="00805F67">
        <w:rPr>
          <w:rFonts w:ascii="Arial" w:eastAsiaTheme="minorHAnsi" w:hAnsi="Arial" w:cs="Arial"/>
          <w:vertAlign w:val="subscript"/>
          <w:lang w:eastAsia="en-US"/>
        </w:rPr>
        <w:t>х</w:t>
      </w:r>
      <w:r w:rsidRPr="00805F67">
        <w:rPr>
          <w:rFonts w:ascii="Arial" w:eastAsiaTheme="minorHAnsi" w:hAnsi="Arial" w:cs="Arial"/>
          <w:lang w:eastAsia="en-US"/>
        </w:rPr>
        <w:t xml:space="preserve"> в жилом массиве не должна превышать – 3 мг/м</w:t>
      </w:r>
      <w:r w:rsidRPr="00805F67">
        <w:rPr>
          <w:rFonts w:ascii="Arial" w:eastAsiaTheme="minorHAnsi" w:hAnsi="Arial" w:cs="Arial"/>
          <w:vertAlign w:val="superscript"/>
          <w:lang w:eastAsia="en-US"/>
        </w:rPr>
        <w:t>3</w:t>
      </w:r>
      <w:r w:rsidRPr="00805F67">
        <w:rPr>
          <w:rFonts w:ascii="Arial" w:eastAsiaTheme="minorHAnsi" w:hAnsi="Arial" w:cs="Arial"/>
          <w:lang w:eastAsia="en-US"/>
        </w:rPr>
        <w:t>, а ПДК</w:t>
      </w:r>
      <w:r w:rsidRPr="00805F67">
        <w:rPr>
          <w:rFonts w:ascii="Arial" w:eastAsiaTheme="minorHAnsi" w:hAnsi="Arial" w:cs="Arial"/>
          <w:vertAlign w:val="subscript"/>
          <w:lang w:eastAsia="en-US"/>
        </w:rPr>
        <w:t>МР</w:t>
      </w:r>
      <w:r w:rsidRPr="00805F67">
        <w:rPr>
          <w:rFonts w:ascii="Arial" w:eastAsiaTheme="minorHAnsi" w:hAnsi="Arial" w:cs="Arial"/>
          <w:lang w:eastAsia="en-US"/>
        </w:rPr>
        <w:t xml:space="preserve"> (максимально разовая) – 5 мг/м</w:t>
      </w:r>
      <w:r w:rsidRPr="00805F67">
        <w:rPr>
          <w:rFonts w:ascii="Arial" w:eastAsiaTheme="minorHAnsi" w:hAnsi="Arial" w:cs="Arial"/>
          <w:vertAlign w:val="superscript"/>
          <w:lang w:eastAsia="en-US"/>
        </w:rPr>
        <w:t>3</w:t>
      </w:r>
      <w:r w:rsidRPr="00805F67">
        <w:rPr>
          <w:rFonts w:ascii="Arial" w:eastAsiaTheme="minorHAnsi" w:hAnsi="Arial" w:cs="Arial"/>
          <w:lang w:eastAsia="en-US"/>
        </w:rPr>
        <w:t>, то выполненные расчеты показывают, что концентрация выбросов Со</w:t>
      </w:r>
      <w:r w:rsidRPr="00805F67">
        <w:rPr>
          <w:rFonts w:ascii="Arial" w:eastAsiaTheme="minorHAnsi" w:hAnsi="Arial" w:cs="Arial"/>
          <w:vertAlign w:val="subscript"/>
          <w:lang w:eastAsia="en-US"/>
        </w:rPr>
        <w:t xml:space="preserve">х </w:t>
      </w:r>
      <w:r w:rsidRPr="00805F67">
        <w:rPr>
          <w:rFonts w:ascii="Arial" w:eastAsiaTheme="minorHAnsi" w:hAnsi="Arial" w:cs="Arial"/>
          <w:lang w:eastAsia="en-US"/>
        </w:rPr>
        <w:t>на участках автомобильных дорог Белореченского района не превышает нормативных показателей. В связи с этим проведение мероприятий по уменьшению вредного воздействия выбросов автотранспорта на окружающую среду не предусматривается.</w:t>
      </w:r>
    </w:p>
    <w:p w14:paraId="56FCF728"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Расчет ожидаемых уровней шума на улицах населённых пунктов (L</w:t>
      </w:r>
      <w:r w:rsidRPr="00805F67">
        <w:rPr>
          <w:rFonts w:ascii="Arial" w:eastAsiaTheme="minorHAnsi" w:hAnsi="Arial" w:cs="Arial"/>
          <w:vertAlign w:val="subscript"/>
          <w:lang w:eastAsia="en-US"/>
        </w:rPr>
        <w:t>А</w:t>
      </w:r>
      <w:r w:rsidRPr="00805F67">
        <w:rPr>
          <w:rFonts w:ascii="Arial" w:eastAsiaTheme="minorHAnsi" w:hAnsi="Arial" w:cs="Arial"/>
          <w:lang w:eastAsia="en-US"/>
        </w:rPr>
        <w:t>, дБ А) в результате движения транспортного потока выполнен по формуле:</w:t>
      </w:r>
    </w:p>
    <w:p w14:paraId="41A2AFD8" w14:textId="0E51634B"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vertAlign w:val="subscript"/>
          <w:lang w:eastAsia="en-US"/>
        </w:rPr>
        <w:tab/>
      </w:r>
      <w:r w:rsidRPr="00805F67">
        <w:rPr>
          <w:rFonts w:ascii="Arial" w:eastAsiaTheme="minorHAnsi" w:hAnsi="Arial" w:cs="Arial"/>
          <w:vertAlign w:val="subscript"/>
          <w:lang w:eastAsia="en-US"/>
        </w:rPr>
        <w:tab/>
      </w:r>
      <w:r w:rsidRPr="00805F67">
        <w:rPr>
          <w:rFonts w:ascii="Arial" w:eastAsiaTheme="minorHAnsi" w:hAnsi="Arial" w:cs="Arial"/>
          <w:vertAlign w:val="subscript"/>
          <w:lang w:eastAsia="en-US"/>
        </w:rPr>
        <w:tab/>
      </w:r>
      <w:r w:rsidRPr="00805F67">
        <w:rPr>
          <w:rFonts w:ascii="Arial" w:eastAsiaTheme="minorHAnsi" w:hAnsi="Arial" w:cs="Arial"/>
          <w:vertAlign w:val="subscript"/>
          <w:lang w:eastAsia="en-US"/>
        </w:rPr>
        <w:tab/>
      </w:r>
      <w:r w:rsidRPr="00805F67">
        <w:rPr>
          <w:rFonts w:ascii="Arial" w:eastAsiaTheme="minorHAnsi" w:hAnsi="Arial" w:cs="Arial"/>
          <w:vertAlign w:val="subscript"/>
          <w:lang w:eastAsia="en-US"/>
        </w:rPr>
        <w:tab/>
      </w:r>
      <w:r w:rsidR="00805F67" w:rsidRPr="00805F67">
        <w:rPr>
          <w:rFonts w:ascii="Arial" w:eastAsiaTheme="minorHAnsi" w:hAnsi="Arial" w:cs="Arial"/>
          <w:vertAlign w:val="subscript"/>
          <w:lang w:eastAsia="en-US"/>
        </w:rPr>
        <w:t xml:space="preserve"> </w:t>
      </w:r>
      <w:r w:rsidRPr="00805F67">
        <w:rPr>
          <w:rFonts w:ascii="Arial" w:eastAsiaTheme="minorHAnsi" w:hAnsi="Arial" w:cs="Arial"/>
          <w:vertAlign w:val="subscript"/>
          <w:lang w:eastAsia="en-US"/>
        </w:rPr>
        <w:t>9</w:t>
      </w:r>
    </w:p>
    <w:p w14:paraId="1940C40B" w14:textId="77777777" w:rsidR="001206D1" w:rsidRPr="00805F67" w:rsidRDefault="001206D1" w:rsidP="000D32AB">
      <w:pPr>
        <w:widowControl w:val="0"/>
        <w:ind w:firstLine="567"/>
        <w:jc w:val="center"/>
        <w:rPr>
          <w:rFonts w:ascii="Arial" w:eastAsiaTheme="minorHAnsi" w:hAnsi="Arial" w:cs="Arial"/>
          <w:lang w:eastAsia="en-US"/>
        </w:rPr>
      </w:pPr>
      <w:r w:rsidRPr="00805F67">
        <w:rPr>
          <w:rFonts w:ascii="Arial" w:eastAsiaTheme="minorHAnsi" w:hAnsi="Arial" w:cs="Arial"/>
          <w:lang w:eastAsia="en-US"/>
        </w:rPr>
        <w:t>L</w:t>
      </w:r>
      <w:r w:rsidRPr="00805F67">
        <w:rPr>
          <w:rFonts w:ascii="Arial" w:eastAsiaTheme="minorHAnsi" w:hAnsi="Arial" w:cs="Arial"/>
          <w:vertAlign w:val="subscript"/>
          <w:lang w:eastAsia="en-US"/>
        </w:rPr>
        <w:t>А</w:t>
      </w:r>
      <w:r w:rsidRPr="00805F67">
        <w:rPr>
          <w:rFonts w:ascii="Arial" w:eastAsiaTheme="minorHAnsi" w:hAnsi="Arial" w:cs="Arial"/>
          <w:lang w:eastAsia="en-US"/>
        </w:rPr>
        <w:t xml:space="preserve"> = L</w:t>
      </w:r>
      <w:r w:rsidRPr="00805F67">
        <w:rPr>
          <w:rFonts w:ascii="Arial" w:eastAsiaTheme="minorHAnsi" w:hAnsi="Arial" w:cs="Arial"/>
          <w:vertAlign w:val="subscript"/>
          <w:lang w:eastAsia="en-US"/>
        </w:rPr>
        <w:t>7,5</w:t>
      </w:r>
      <w:r w:rsidRPr="00805F67">
        <w:rPr>
          <w:rFonts w:ascii="Arial" w:eastAsiaTheme="minorHAnsi" w:hAnsi="Arial" w:cs="Arial"/>
          <w:lang w:eastAsia="en-US"/>
        </w:rPr>
        <w:t xml:space="preserve"> + ∑ Пj,</w:t>
      </w:r>
      <w:r w:rsidRPr="00805F67">
        <w:rPr>
          <w:rFonts w:ascii="Arial" w:eastAsiaTheme="minorHAnsi" w:hAnsi="Arial" w:cs="Arial"/>
          <w:lang w:eastAsia="en-US"/>
        </w:rPr>
        <w:tab/>
      </w:r>
      <w:r w:rsidRPr="00805F67">
        <w:rPr>
          <w:rFonts w:ascii="Arial" w:eastAsiaTheme="minorHAnsi" w:hAnsi="Arial" w:cs="Arial"/>
          <w:lang w:eastAsia="en-US"/>
        </w:rPr>
        <w:tab/>
      </w:r>
    </w:p>
    <w:p w14:paraId="64AD93EA" w14:textId="2FA6CAD5"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vertAlign w:val="superscript"/>
          <w:lang w:eastAsia="en-US"/>
        </w:rPr>
        <w:tab/>
      </w:r>
      <w:r w:rsidRPr="00805F67">
        <w:rPr>
          <w:rFonts w:ascii="Arial" w:eastAsiaTheme="minorHAnsi" w:hAnsi="Arial" w:cs="Arial"/>
          <w:vertAlign w:val="superscript"/>
          <w:lang w:eastAsia="en-US"/>
        </w:rPr>
        <w:tab/>
      </w:r>
      <w:r w:rsidRPr="00805F67">
        <w:rPr>
          <w:rFonts w:ascii="Arial" w:eastAsiaTheme="minorHAnsi" w:hAnsi="Arial" w:cs="Arial"/>
          <w:vertAlign w:val="superscript"/>
          <w:lang w:eastAsia="en-US"/>
        </w:rPr>
        <w:tab/>
      </w:r>
      <w:r w:rsidRPr="00805F67">
        <w:rPr>
          <w:rFonts w:ascii="Arial" w:eastAsiaTheme="minorHAnsi" w:hAnsi="Arial" w:cs="Arial"/>
          <w:vertAlign w:val="superscript"/>
          <w:lang w:eastAsia="en-US"/>
        </w:rPr>
        <w:tab/>
      </w:r>
      <w:r w:rsidRPr="00805F67">
        <w:rPr>
          <w:rFonts w:ascii="Arial" w:eastAsiaTheme="minorHAnsi" w:hAnsi="Arial" w:cs="Arial"/>
          <w:vertAlign w:val="superscript"/>
          <w:lang w:eastAsia="en-US"/>
        </w:rPr>
        <w:tab/>
      </w:r>
      <w:r w:rsidR="00805F67" w:rsidRPr="00805F67">
        <w:rPr>
          <w:rFonts w:ascii="Arial" w:eastAsiaTheme="minorHAnsi" w:hAnsi="Arial" w:cs="Arial"/>
          <w:vertAlign w:val="superscript"/>
          <w:lang w:eastAsia="en-US"/>
        </w:rPr>
        <w:t xml:space="preserve"> </w:t>
      </w:r>
      <w:r w:rsidRPr="00805F67">
        <w:rPr>
          <w:rFonts w:ascii="Arial" w:eastAsiaTheme="minorHAnsi" w:hAnsi="Arial" w:cs="Arial"/>
          <w:vertAlign w:val="superscript"/>
          <w:lang w:eastAsia="en-US"/>
        </w:rPr>
        <w:t>j=1</w:t>
      </w:r>
    </w:p>
    <w:p w14:paraId="72106181"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где L</w:t>
      </w:r>
      <w:r w:rsidRPr="00805F67">
        <w:rPr>
          <w:rFonts w:ascii="Arial" w:eastAsiaTheme="minorHAnsi" w:hAnsi="Arial" w:cs="Arial"/>
          <w:vertAlign w:val="subscript"/>
          <w:lang w:eastAsia="en-US"/>
        </w:rPr>
        <w:t>7,5</w:t>
      </w:r>
      <w:r w:rsidRPr="00805F67">
        <w:rPr>
          <w:rFonts w:ascii="Arial" w:eastAsiaTheme="minorHAnsi" w:hAnsi="Arial" w:cs="Arial"/>
          <w:lang w:eastAsia="en-US"/>
        </w:rPr>
        <w:t xml:space="preserve"> – расчетный (базовый) уровень шума транспортного потока (60% общественного и грузового транспорта с карбюраторными двигателями, средняя скорость движения 40 км/ч) на расстоянии 7,5 м от оси ближайшей полосы движения на высоте 1,2 м от поверхности проезжей части прямолинейного, горизонтального участка дороги с асфальтобетонным покрытием при отсутствии на расстоянии 50 м отражающих звук препятствий, дБ А;</w:t>
      </w:r>
    </w:p>
    <w:p w14:paraId="79798879"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vertAlign w:val="subscript"/>
          <w:lang w:eastAsia="en-US"/>
        </w:rPr>
        <w:tab/>
        <w:t>9</w:t>
      </w:r>
    </w:p>
    <w:p w14:paraId="4675787A"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ab/>
        <w:t>∑ Пj – сумма поправок, учитывающих отличие заданных условий от</w:t>
      </w:r>
      <w:r w:rsidRPr="00805F67">
        <w:rPr>
          <w:rFonts w:ascii="Arial" w:eastAsiaTheme="minorHAnsi" w:hAnsi="Arial" w:cs="Arial"/>
          <w:lang w:eastAsia="en-US"/>
        </w:rPr>
        <w:br/>
      </w:r>
      <w:r w:rsidRPr="00805F67">
        <w:rPr>
          <w:rFonts w:ascii="Arial" w:eastAsiaTheme="minorHAnsi" w:hAnsi="Arial" w:cs="Arial"/>
          <w:lang w:eastAsia="en-US"/>
        </w:rPr>
        <w:tab/>
      </w:r>
      <w:r w:rsidRPr="00805F67">
        <w:rPr>
          <w:rFonts w:ascii="Arial" w:eastAsiaTheme="minorHAnsi" w:hAnsi="Arial" w:cs="Arial"/>
          <w:vertAlign w:val="superscript"/>
          <w:lang w:eastAsia="en-US"/>
        </w:rPr>
        <w:t>j=1</w:t>
      </w:r>
    </w:p>
    <w:p w14:paraId="239BB72A"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xml:space="preserve">базовых, дБ А. </w:t>
      </w:r>
    </w:p>
    <w:p w14:paraId="27CE8DBE"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Результаты расчета уровня шума представлены в таблице 1.12.2.</w:t>
      </w:r>
    </w:p>
    <w:p w14:paraId="3A207070" w14:textId="77777777" w:rsidR="001206D1" w:rsidRPr="00805F67" w:rsidRDefault="001206D1" w:rsidP="000D32AB">
      <w:pPr>
        <w:widowControl w:val="0"/>
        <w:spacing w:after="160"/>
        <w:ind w:firstLine="567"/>
        <w:rPr>
          <w:rFonts w:ascii="Arial" w:eastAsiaTheme="minorHAnsi" w:hAnsi="Arial" w:cs="Arial"/>
          <w:lang w:eastAsia="en-US"/>
        </w:rPr>
      </w:pPr>
      <w:r w:rsidRPr="00805F67">
        <w:rPr>
          <w:rFonts w:ascii="Arial" w:eastAsiaTheme="minorHAnsi" w:hAnsi="Arial" w:cs="Arial"/>
          <w:lang w:eastAsia="en-US"/>
        </w:rPr>
        <w:br w:type="page"/>
      </w:r>
    </w:p>
    <w:p w14:paraId="09865E4B" w14:textId="77777777" w:rsidR="001206D1" w:rsidRPr="00805F67" w:rsidRDefault="001206D1" w:rsidP="000D32AB">
      <w:pPr>
        <w:widowControl w:val="0"/>
        <w:ind w:firstLine="567"/>
        <w:jc w:val="both"/>
        <w:rPr>
          <w:rFonts w:ascii="Arial" w:eastAsiaTheme="minorHAnsi" w:hAnsi="Arial" w:cs="Arial"/>
          <w:lang w:eastAsia="en-US"/>
        </w:rPr>
        <w:sectPr w:rsidR="001206D1" w:rsidRPr="00805F67">
          <w:pgSz w:w="11906" w:h="16838"/>
          <w:pgMar w:top="1134" w:right="850" w:bottom="1134" w:left="1701" w:header="0" w:footer="708" w:gutter="0"/>
          <w:cols w:space="720"/>
          <w:formProt w:val="0"/>
          <w:docGrid w:linePitch="100"/>
        </w:sectPr>
      </w:pPr>
    </w:p>
    <w:p w14:paraId="02DC226A"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lastRenderedPageBreak/>
        <w:t xml:space="preserve">Таблица 1.12.2 – Результаты расчета уровня шума </w:t>
      </w:r>
    </w:p>
    <w:tbl>
      <w:tblPr>
        <w:tblW w:w="14742" w:type="dxa"/>
        <w:tblInd w:w="57" w:type="dxa"/>
        <w:tblLayout w:type="fixed"/>
        <w:tblCellMar>
          <w:left w:w="0" w:type="dxa"/>
          <w:right w:w="0" w:type="dxa"/>
        </w:tblCellMar>
        <w:tblLook w:val="0000" w:firstRow="0" w:lastRow="0" w:firstColumn="0" w:lastColumn="0" w:noHBand="0" w:noVBand="0"/>
      </w:tblPr>
      <w:tblGrid>
        <w:gridCol w:w="709"/>
        <w:gridCol w:w="7512"/>
        <w:gridCol w:w="709"/>
        <w:gridCol w:w="567"/>
        <w:gridCol w:w="567"/>
        <w:gridCol w:w="567"/>
        <w:gridCol w:w="567"/>
        <w:gridCol w:w="567"/>
        <w:gridCol w:w="567"/>
        <w:gridCol w:w="567"/>
        <w:gridCol w:w="567"/>
        <w:gridCol w:w="567"/>
        <w:gridCol w:w="709"/>
      </w:tblGrid>
      <w:tr w:rsidR="001206D1" w:rsidRPr="00805F67" w14:paraId="4AB88FDA" w14:textId="77777777" w:rsidTr="00BB3DDA">
        <w:trPr>
          <w:cantSplit/>
          <w:trHeight w:val="397"/>
        </w:trPr>
        <w:tc>
          <w:tcPr>
            <w:tcW w:w="709" w:type="dxa"/>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5220F4B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№п/п</w:t>
            </w:r>
          </w:p>
        </w:tc>
        <w:tc>
          <w:tcPr>
            <w:tcW w:w="751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5588013"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 xml:space="preserve">Название </w:t>
            </w:r>
            <w:bookmarkStart w:id="198" w:name="__DdeLink__9495_1764836424"/>
            <w:bookmarkEnd w:id="198"/>
            <w:r w:rsidRPr="00805F67">
              <w:rPr>
                <w:rFonts w:ascii="Arial" w:eastAsiaTheme="minorHAnsi" w:hAnsi="Arial" w:cs="Arial"/>
                <w:lang w:eastAsia="en-US"/>
              </w:rPr>
              <w:t>автомобильной дороги /улицы</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F362BD9"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L</w:t>
            </w:r>
            <w:r w:rsidRPr="00805F67">
              <w:rPr>
                <w:rFonts w:ascii="Arial" w:eastAsiaTheme="minorHAnsi" w:hAnsi="Arial" w:cs="Arial"/>
                <w:vertAlign w:val="subscript"/>
                <w:lang w:eastAsia="en-US"/>
              </w:rPr>
              <w:t>7,5</w:t>
            </w:r>
            <w:r w:rsidRPr="00805F67">
              <w:rPr>
                <w:rFonts w:ascii="Arial" w:eastAsiaTheme="minorHAnsi" w:hAnsi="Arial" w:cs="Arial"/>
                <w:lang w:eastAsia="en-US"/>
              </w:rPr>
              <w:t>,</w:t>
            </w:r>
          </w:p>
          <w:p w14:paraId="1C3D0099"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дБ А</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B4C9C1C"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П</w:t>
            </w:r>
            <w:r w:rsidRPr="00805F67">
              <w:rPr>
                <w:rFonts w:ascii="Arial" w:eastAsiaTheme="minorHAnsi" w:hAnsi="Arial" w:cs="Arial"/>
                <w:vertAlign w:val="subscript"/>
                <w:lang w:eastAsia="en-US"/>
              </w:rPr>
              <w:t>1</w:t>
            </w:r>
            <w:r w:rsidRPr="00805F67">
              <w:rPr>
                <w:rFonts w:ascii="Arial" w:eastAsiaTheme="minorHAnsi" w:hAnsi="Arial" w:cs="Arial"/>
                <w:lang w:eastAsia="en-US"/>
              </w:rPr>
              <w:t>,</w:t>
            </w:r>
          </w:p>
          <w:p w14:paraId="750DD6A7"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дБ А</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EF0C7DE"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П</w:t>
            </w:r>
            <w:r w:rsidRPr="00805F67">
              <w:rPr>
                <w:rFonts w:ascii="Arial" w:eastAsiaTheme="minorHAnsi" w:hAnsi="Arial" w:cs="Arial"/>
                <w:vertAlign w:val="subscript"/>
                <w:lang w:eastAsia="en-US"/>
              </w:rPr>
              <w:t>2</w:t>
            </w:r>
            <w:r w:rsidRPr="00805F67">
              <w:rPr>
                <w:rFonts w:ascii="Arial" w:eastAsiaTheme="minorHAnsi" w:hAnsi="Arial" w:cs="Arial"/>
                <w:lang w:eastAsia="en-US"/>
              </w:rPr>
              <w:t>,</w:t>
            </w:r>
          </w:p>
          <w:p w14:paraId="66306B95"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дБ А</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A9C2E75"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П</w:t>
            </w:r>
            <w:r w:rsidRPr="00805F67">
              <w:rPr>
                <w:rFonts w:ascii="Arial" w:eastAsiaTheme="minorHAnsi" w:hAnsi="Arial" w:cs="Arial"/>
                <w:vertAlign w:val="subscript"/>
                <w:lang w:eastAsia="en-US"/>
              </w:rPr>
              <w:t>3</w:t>
            </w:r>
            <w:r w:rsidRPr="00805F67">
              <w:rPr>
                <w:rFonts w:ascii="Arial" w:eastAsiaTheme="minorHAnsi" w:hAnsi="Arial" w:cs="Arial"/>
                <w:lang w:eastAsia="en-US"/>
              </w:rPr>
              <w:t>,</w:t>
            </w:r>
          </w:p>
          <w:p w14:paraId="04AF3DF6"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дБ А</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1E8B8B8"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П</w:t>
            </w:r>
            <w:r w:rsidRPr="00805F67">
              <w:rPr>
                <w:rFonts w:ascii="Arial" w:eastAsiaTheme="minorHAnsi" w:hAnsi="Arial" w:cs="Arial"/>
                <w:vertAlign w:val="subscript"/>
                <w:lang w:eastAsia="en-US"/>
              </w:rPr>
              <w:t>4</w:t>
            </w:r>
            <w:r w:rsidRPr="00805F67">
              <w:rPr>
                <w:rFonts w:ascii="Arial" w:eastAsiaTheme="minorHAnsi" w:hAnsi="Arial" w:cs="Arial"/>
                <w:lang w:eastAsia="en-US"/>
              </w:rPr>
              <w:t>,</w:t>
            </w:r>
          </w:p>
          <w:p w14:paraId="6803471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дБ А</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0CABB1B"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П</w:t>
            </w:r>
            <w:r w:rsidRPr="00805F67">
              <w:rPr>
                <w:rFonts w:ascii="Arial" w:eastAsiaTheme="minorHAnsi" w:hAnsi="Arial" w:cs="Arial"/>
                <w:vertAlign w:val="subscript"/>
                <w:lang w:eastAsia="en-US"/>
              </w:rPr>
              <w:t>5</w:t>
            </w:r>
            <w:r w:rsidRPr="00805F67">
              <w:rPr>
                <w:rFonts w:ascii="Arial" w:eastAsiaTheme="minorHAnsi" w:hAnsi="Arial" w:cs="Arial"/>
                <w:lang w:eastAsia="en-US"/>
              </w:rPr>
              <w:t>,</w:t>
            </w:r>
          </w:p>
          <w:p w14:paraId="5C78E9C7"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дБ А</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5AD5182"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П</w:t>
            </w:r>
            <w:r w:rsidRPr="00805F67">
              <w:rPr>
                <w:rFonts w:ascii="Arial" w:eastAsiaTheme="minorHAnsi" w:hAnsi="Arial" w:cs="Arial"/>
                <w:vertAlign w:val="subscript"/>
                <w:lang w:eastAsia="en-US"/>
              </w:rPr>
              <w:t>6</w:t>
            </w:r>
            <w:r w:rsidRPr="00805F67">
              <w:rPr>
                <w:rFonts w:ascii="Arial" w:eastAsiaTheme="minorHAnsi" w:hAnsi="Arial" w:cs="Arial"/>
                <w:lang w:eastAsia="en-US"/>
              </w:rPr>
              <w:t>,</w:t>
            </w:r>
          </w:p>
          <w:p w14:paraId="051CB661"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дБ А</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98D6C06"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П</w:t>
            </w:r>
            <w:r w:rsidRPr="00805F67">
              <w:rPr>
                <w:rFonts w:ascii="Arial" w:eastAsiaTheme="minorHAnsi" w:hAnsi="Arial" w:cs="Arial"/>
                <w:vertAlign w:val="subscript"/>
                <w:lang w:eastAsia="en-US"/>
              </w:rPr>
              <w:t>7</w:t>
            </w:r>
            <w:r w:rsidRPr="00805F67">
              <w:rPr>
                <w:rFonts w:ascii="Arial" w:eastAsiaTheme="minorHAnsi" w:hAnsi="Arial" w:cs="Arial"/>
                <w:lang w:eastAsia="en-US"/>
              </w:rPr>
              <w:t>,</w:t>
            </w:r>
          </w:p>
          <w:p w14:paraId="0175F248"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дБ А</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4DC6E4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П</w:t>
            </w:r>
            <w:r w:rsidRPr="00805F67">
              <w:rPr>
                <w:rFonts w:ascii="Arial" w:eastAsiaTheme="minorHAnsi" w:hAnsi="Arial" w:cs="Arial"/>
                <w:vertAlign w:val="subscript"/>
                <w:lang w:eastAsia="en-US"/>
              </w:rPr>
              <w:t>8</w:t>
            </w:r>
            <w:r w:rsidRPr="00805F67">
              <w:rPr>
                <w:rFonts w:ascii="Arial" w:eastAsiaTheme="minorHAnsi" w:hAnsi="Arial" w:cs="Arial"/>
                <w:lang w:eastAsia="en-US"/>
              </w:rPr>
              <w:t>,</w:t>
            </w:r>
          </w:p>
          <w:p w14:paraId="3780580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дБ А</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1BD60D7"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П</w:t>
            </w:r>
            <w:r w:rsidRPr="00805F67">
              <w:rPr>
                <w:rFonts w:ascii="Arial" w:eastAsiaTheme="minorHAnsi" w:hAnsi="Arial" w:cs="Arial"/>
                <w:vertAlign w:val="subscript"/>
                <w:lang w:eastAsia="en-US"/>
              </w:rPr>
              <w:t>9</w:t>
            </w:r>
            <w:r w:rsidRPr="00805F67">
              <w:rPr>
                <w:rFonts w:ascii="Arial" w:eastAsiaTheme="minorHAnsi" w:hAnsi="Arial" w:cs="Arial"/>
                <w:lang w:eastAsia="en-US"/>
              </w:rPr>
              <w:t>,</w:t>
            </w:r>
          </w:p>
          <w:p w14:paraId="6938EFEB"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дБ А</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859061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L</w:t>
            </w:r>
            <w:r w:rsidRPr="00805F67">
              <w:rPr>
                <w:rFonts w:ascii="Arial" w:eastAsiaTheme="minorHAnsi" w:hAnsi="Arial" w:cs="Arial"/>
                <w:vertAlign w:val="subscript"/>
                <w:lang w:eastAsia="en-US"/>
              </w:rPr>
              <w:t>A</w:t>
            </w:r>
            <w:r w:rsidRPr="00805F67">
              <w:rPr>
                <w:rFonts w:ascii="Arial" w:eastAsiaTheme="minorHAnsi" w:hAnsi="Arial" w:cs="Arial"/>
                <w:lang w:eastAsia="en-US"/>
              </w:rPr>
              <w:t>,</w:t>
            </w:r>
          </w:p>
          <w:p w14:paraId="1A4B02D6"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дБ А</w:t>
            </w:r>
          </w:p>
        </w:tc>
      </w:tr>
      <w:tr w:rsidR="001206D1" w:rsidRPr="00805F67" w14:paraId="7F88D6A2" w14:textId="77777777" w:rsidTr="00BB3DDA">
        <w:trPr>
          <w:cantSplit/>
          <w:trHeight w:val="397"/>
        </w:trPr>
        <w:tc>
          <w:tcPr>
            <w:tcW w:w="709" w:type="dxa"/>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25737C4F"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w:t>
            </w:r>
          </w:p>
        </w:tc>
        <w:tc>
          <w:tcPr>
            <w:tcW w:w="751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A749B92"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highlight w:val="white"/>
                <w:lang w:eastAsia="en-US"/>
              </w:rPr>
              <w:t>а/д 03 ОП РЗ 03К-020 «г. Белореченск – г. Апшеронск» (от границы района до ст. Пшехская)</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68104B5"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72,95</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E9E7755"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–4</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054E115"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34B9701"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5ECD9EF"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+2</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A715C26"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9E8EBBB"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7A83B2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BF309CF"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5CC299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4641BBC"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71,95</w:t>
            </w:r>
          </w:p>
        </w:tc>
      </w:tr>
      <w:tr w:rsidR="001206D1" w:rsidRPr="00805F67" w14:paraId="227978BE" w14:textId="77777777" w:rsidTr="00BB3DDA">
        <w:trPr>
          <w:cantSplit/>
          <w:trHeight w:val="397"/>
        </w:trPr>
        <w:tc>
          <w:tcPr>
            <w:tcW w:w="709" w:type="dxa"/>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3F9EEEC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2</w:t>
            </w:r>
          </w:p>
        </w:tc>
        <w:tc>
          <w:tcPr>
            <w:tcW w:w="751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F3C0251"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highlight w:val="white"/>
                <w:lang w:eastAsia="en-US"/>
              </w:rPr>
              <w:t>а/д 03 ОП РЗ 03К-020 «г. Белореченск – г. Апшеронск» (от ст. Пшехская п. Южный)</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C31C11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72,51</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BC90C6F"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–4</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AEED4F1"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76BFA7E"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4757E8E"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+2</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A84CBB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387821E"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097AEE9"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61DFDB5"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79AD329"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9A38D88"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71,51</w:t>
            </w:r>
          </w:p>
        </w:tc>
      </w:tr>
      <w:tr w:rsidR="001206D1" w:rsidRPr="00805F67" w14:paraId="649A5597" w14:textId="77777777" w:rsidTr="00BB3DDA">
        <w:trPr>
          <w:cantSplit/>
          <w:trHeight w:val="397"/>
        </w:trPr>
        <w:tc>
          <w:tcPr>
            <w:tcW w:w="709" w:type="dxa"/>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2919DEC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3</w:t>
            </w:r>
          </w:p>
        </w:tc>
        <w:tc>
          <w:tcPr>
            <w:tcW w:w="751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08526C7"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highlight w:val="white"/>
                <w:lang w:eastAsia="en-US"/>
              </w:rPr>
              <w:t xml:space="preserve">а/д 03К–037 «г. Белореченск – ст–ца Гиагинская» (от а/д </w:t>
            </w:r>
            <w:r w:rsidRPr="00805F67">
              <w:rPr>
                <w:rFonts w:ascii="Arial" w:eastAsiaTheme="minorHAnsi" w:hAnsi="Arial" w:cs="Arial"/>
                <w:lang w:eastAsia="en-US"/>
              </w:rPr>
              <w:t xml:space="preserve">00 ОП ФЗ А-160 «Майкоп - Бжедугхабль - Адыгейск - Усть-Лабинск – Кореновск» </w:t>
            </w:r>
            <w:r w:rsidRPr="00805F67">
              <w:rPr>
                <w:rFonts w:ascii="Arial" w:eastAsiaTheme="minorHAnsi" w:hAnsi="Arial" w:cs="Arial"/>
                <w:highlight w:val="white"/>
                <w:lang w:eastAsia="en-US"/>
              </w:rPr>
              <w:t>до границы района)</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F2D84FE"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73,04</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0540945"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–4</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2F485CA"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9BD7B8A"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5391900"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+3,8</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A80F3DC"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018171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73B855B"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177DB63"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E282AF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60478C8"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73,84</w:t>
            </w:r>
          </w:p>
        </w:tc>
      </w:tr>
      <w:tr w:rsidR="001206D1" w:rsidRPr="00805F67" w14:paraId="64B5AC77" w14:textId="77777777" w:rsidTr="00BB3DDA">
        <w:trPr>
          <w:cantSplit/>
          <w:trHeight w:val="397"/>
        </w:trPr>
        <w:tc>
          <w:tcPr>
            <w:tcW w:w="709" w:type="dxa"/>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0FD25FE5"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4</w:t>
            </w:r>
          </w:p>
        </w:tc>
        <w:tc>
          <w:tcPr>
            <w:tcW w:w="751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4B58619"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highlight w:val="white"/>
                <w:lang w:eastAsia="en-US"/>
              </w:rPr>
              <w:t>а/д 03 ОП РЗ 03К-038 «г. Белореченск – ст–ца Ханская» (от границы района до границы г.Белореченск)</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2E61F83"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74,82</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153A16F"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–3</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064E5AF"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9CC338E"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9E2A548"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+3,1</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6EB74B3"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1E8E40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E818536"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9E05530"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E30F3EB"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70A6445"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75,92</w:t>
            </w:r>
          </w:p>
        </w:tc>
      </w:tr>
      <w:tr w:rsidR="001206D1" w:rsidRPr="00805F67" w14:paraId="101CF374" w14:textId="77777777" w:rsidTr="00BB3DDA">
        <w:trPr>
          <w:cantSplit/>
          <w:trHeight w:val="397"/>
        </w:trPr>
        <w:tc>
          <w:tcPr>
            <w:tcW w:w="709" w:type="dxa"/>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28A645BF"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5</w:t>
            </w:r>
          </w:p>
        </w:tc>
        <w:tc>
          <w:tcPr>
            <w:tcW w:w="751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DCE752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highlight w:val="white"/>
                <w:lang w:eastAsia="en-US"/>
              </w:rPr>
              <w:t>а/д 03 ОП РЗ 03К-073 «ст–ца Гурийская – ст–ца Черниговская – ст–ца Рязанская» (от границы района до п. Мирный)</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471E915"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69,07</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107AB23"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–4</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E3D35C1"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D44175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8411425"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+4,5</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3AE7C40"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7E16E8E"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E5B061E"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5068025"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56EDDB7"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93C79E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71,57</w:t>
            </w:r>
          </w:p>
        </w:tc>
      </w:tr>
      <w:tr w:rsidR="001206D1" w:rsidRPr="00805F67" w14:paraId="3298C9DC" w14:textId="77777777" w:rsidTr="00BB3DDA">
        <w:trPr>
          <w:cantSplit/>
          <w:trHeight w:val="397"/>
        </w:trPr>
        <w:tc>
          <w:tcPr>
            <w:tcW w:w="709" w:type="dxa"/>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41B45187"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6</w:t>
            </w:r>
          </w:p>
        </w:tc>
        <w:tc>
          <w:tcPr>
            <w:tcW w:w="751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DA87E36"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highlight w:val="white"/>
                <w:lang w:eastAsia="en-US"/>
              </w:rPr>
              <w:t>а/д 03 ОП РЗ 03К-073 «ст–ца Гурийская – ст–ца Черниговская – ст–ца Рязанская» (от п. Мирный до ст–цы Бжедуховская)</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3FEB31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70,04</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D2A1CA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–3</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39AFB1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B9F0D20"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FC75CD0"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+5,4</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E408FC0"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DD779B7"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E652777"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9A7CCBB"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5660D3B"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7166E77"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72,44</w:t>
            </w:r>
          </w:p>
        </w:tc>
      </w:tr>
      <w:tr w:rsidR="001206D1" w:rsidRPr="00805F67" w14:paraId="115D5914" w14:textId="77777777" w:rsidTr="00BB3DDA">
        <w:trPr>
          <w:cantSplit/>
          <w:trHeight w:val="397"/>
        </w:trPr>
        <w:tc>
          <w:tcPr>
            <w:tcW w:w="709" w:type="dxa"/>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2A84D5D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w:t>
            </w:r>
          </w:p>
        </w:tc>
        <w:tc>
          <w:tcPr>
            <w:tcW w:w="751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50D4A10"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highlight w:val="white"/>
                <w:lang w:eastAsia="en-US"/>
              </w:rPr>
              <w:t>а/д 03 ОП РЗ 03К-073 «ст–ца Гурийская – ст–ца Черниговская – ст–ца Рязанская» (от ст–ца Бжедуховская до а/д 03 ОП РЗ 03Н-134 «г. Белореченск – п. Нижневеденеевский»)</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9DF2C4B"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70,66</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1B302F9"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–4</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B860077"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ECCD8BA"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3A34F61"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+4,8</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B292716"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4CD51BB"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3C54B7F"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2EE3BC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878FA32"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4231805"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71,46</w:t>
            </w:r>
          </w:p>
        </w:tc>
      </w:tr>
      <w:tr w:rsidR="001206D1" w:rsidRPr="00805F67" w14:paraId="5FDF0BFF" w14:textId="77777777" w:rsidTr="00BB3DDA">
        <w:trPr>
          <w:cantSplit/>
          <w:trHeight w:val="397"/>
        </w:trPr>
        <w:tc>
          <w:tcPr>
            <w:tcW w:w="709" w:type="dxa"/>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452EFEE6"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8</w:t>
            </w:r>
          </w:p>
        </w:tc>
        <w:tc>
          <w:tcPr>
            <w:tcW w:w="751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6F5A4F5"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highlight w:val="white"/>
                <w:lang w:eastAsia="en-US"/>
              </w:rPr>
              <w:t xml:space="preserve">а/д 03 ОП РЗ 03К-073 «ст–ца Гурийская – ст–ца Черниговская – ст–ца Рязанская» (от а/д 03 ОП РЗ 03Н-134 «г. Белореченск – п. Нижневеденеевский» до а/д </w:t>
            </w:r>
            <w:r w:rsidRPr="00805F67">
              <w:rPr>
                <w:rFonts w:ascii="Arial" w:eastAsiaTheme="minorHAnsi" w:hAnsi="Arial" w:cs="Arial"/>
                <w:lang w:eastAsia="en-US"/>
              </w:rPr>
              <w:t>00 ОП ФЗ А-160 «Майкоп - Бжедугхабль - Адыгейск - Усть-Лабинск – Кореновск»</w:t>
            </w:r>
            <w:r w:rsidRPr="00805F67">
              <w:rPr>
                <w:rFonts w:ascii="Arial" w:eastAsiaTheme="minorHAnsi" w:hAnsi="Arial" w:cs="Arial"/>
                <w:highlight w:val="white"/>
                <w:lang w:eastAsia="en-US"/>
              </w:rPr>
              <w:t>)</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8C617F5"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72,87</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291DA63"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–3</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073CD47"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596D0F2"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5DA9793"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+5,2</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DF5BD11"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76306C7"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D07AC5A"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A6BCB0B"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459305F"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CA1A25F"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75,07</w:t>
            </w:r>
          </w:p>
        </w:tc>
      </w:tr>
      <w:tr w:rsidR="001206D1" w:rsidRPr="00805F67" w14:paraId="4816BDFD" w14:textId="77777777" w:rsidTr="00BB3DDA">
        <w:trPr>
          <w:cantSplit/>
          <w:trHeight w:val="397"/>
        </w:trPr>
        <w:tc>
          <w:tcPr>
            <w:tcW w:w="709" w:type="dxa"/>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0ADC2EA6"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9</w:t>
            </w:r>
          </w:p>
        </w:tc>
        <w:tc>
          <w:tcPr>
            <w:tcW w:w="751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BF65731"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highlight w:val="white"/>
                <w:lang w:eastAsia="en-US"/>
              </w:rPr>
              <w:t>а/д 03 ОП РЗ 03К-553 «г. Белореченск – х. Грушевый»</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47BD82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68,59</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E212D55"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–4</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9D500C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B8C9A08"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BFDEB6A"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+4,3</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73D186C"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DDEDC0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9AC990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D77146E"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C57A1F7"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8ED710B"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70,89</w:t>
            </w:r>
          </w:p>
        </w:tc>
      </w:tr>
      <w:tr w:rsidR="001206D1" w:rsidRPr="00805F67" w14:paraId="0E7238DE" w14:textId="77777777" w:rsidTr="00BB3DDA">
        <w:trPr>
          <w:cantSplit/>
          <w:trHeight w:val="397"/>
        </w:trPr>
        <w:tc>
          <w:tcPr>
            <w:tcW w:w="709" w:type="dxa"/>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2B836AA7"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10</w:t>
            </w:r>
          </w:p>
        </w:tc>
        <w:tc>
          <w:tcPr>
            <w:tcW w:w="751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B9F570A"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highlight w:val="white"/>
                <w:lang w:eastAsia="en-US"/>
              </w:rPr>
              <w:t>а/д 03 ОП РЗ 03К–075 «с. Школьное – с. Архиповское»</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ADB1AAF"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70,98</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29B95C0"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–4</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5CCA8F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77BBB4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0CBF2E0"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+3,1</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B3146A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C7149B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126D146"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9371656"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160CC0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97F9489"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71,08</w:t>
            </w:r>
          </w:p>
        </w:tc>
      </w:tr>
      <w:tr w:rsidR="001206D1" w:rsidRPr="00805F67" w14:paraId="7BD40009" w14:textId="77777777" w:rsidTr="00BB3DDA">
        <w:trPr>
          <w:cantSplit/>
          <w:trHeight w:val="397"/>
        </w:trPr>
        <w:tc>
          <w:tcPr>
            <w:tcW w:w="709" w:type="dxa"/>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4EFC621B"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lastRenderedPageBreak/>
              <w:t>11</w:t>
            </w:r>
          </w:p>
        </w:tc>
        <w:tc>
          <w:tcPr>
            <w:tcW w:w="751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34C8E42"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highlight w:val="white"/>
                <w:lang w:eastAsia="en-US"/>
              </w:rPr>
              <w:t>а/д 03 ОП РЗ 03К-133 «ст–ца Бжедуховская – ст–ца Октябрьская – х. Новогурийский» (от границы района до а/д 03 ОП РЗ 03К-073 «ст–ца Гурийская – ст–ца Черниговская – ст–ца Рязанская» )</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AFA5BC1"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70,2</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19EFCE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–3</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B588161"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D685C2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7A50097"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+4</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0147D51"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D186BCF"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CECC6CE"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293A82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5A789EE"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7636986"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71,2</w:t>
            </w:r>
          </w:p>
        </w:tc>
      </w:tr>
    </w:tbl>
    <w:p w14:paraId="01C221D2" w14:textId="77777777" w:rsidR="000414DA" w:rsidRDefault="000414DA" w:rsidP="000D32AB">
      <w:pPr>
        <w:widowControl w:val="0"/>
        <w:ind w:firstLine="567"/>
        <w:rPr>
          <w:rFonts w:ascii="Arial" w:eastAsiaTheme="minorHAnsi" w:hAnsi="Arial" w:cs="Arial"/>
          <w:lang w:eastAsia="en-US"/>
        </w:rPr>
      </w:pPr>
    </w:p>
    <w:p w14:paraId="0F12489E" w14:textId="6E1048B4"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1.12.2</w:t>
      </w:r>
    </w:p>
    <w:tbl>
      <w:tblPr>
        <w:tblW w:w="14742" w:type="dxa"/>
        <w:tblInd w:w="57" w:type="dxa"/>
        <w:tblLayout w:type="fixed"/>
        <w:tblCellMar>
          <w:left w:w="0" w:type="dxa"/>
          <w:right w:w="0" w:type="dxa"/>
        </w:tblCellMar>
        <w:tblLook w:val="0000" w:firstRow="0" w:lastRow="0" w:firstColumn="0" w:lastColumn="0" w:noHBand="0" w:noVBand="0"/>
      </w:tblPr>
      <w:tblGrid>
        <w:gridCol w:w="709"/>
        <w:gridCol w:w="7512"/>
        <w:gridCol w:w="709"/>
        <w:gridCol w:w="567"/>
        <w:gridCol w:w="567"/>
        <w:gridCol w:w="567"/>
        <w:gridCol w:w="567"/>
        <w:gridCol w:w="567"/>
        <w:gridCol w:w="567"/>
        <w:gridCol w:w="567"/>
        <w:gridCol w:w="567"/>
        <w:gridCol w:w="567"/>
        <w:gridCol w:w="709"/>
      </w:tblGrid>
      <w:tr w:rsidR="001206D1" w:rsidRPr="00805F67" w14:paraId="51606D9C" w14:textId="77777777" w:rsidTr="00BB3DDA">
        <w:trPr>
          <w:cantSplit/>
          <w:trHeight w:val="397"/>
        </w:trPr>
        <w:tc>
          <w:tcPr>
            <w:tcW w:w="709" w:type="dxa"/>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4B7885E0"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12</w:t>
            </w:r>
          </w:p>
        </w:tc>
        <w:tc>
          <w:tcPr>
            <w:tcW w:w="751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9B4D038"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а/д 03 ОП РЗ 03Н-134 «г. Белореченск – п. Нижневеденеевский» (от а/д 03 ОП РЗ 03К-073 «ст–ца Гурийская – ст–ца Черниговская – ст–ца Рязанская» до п. Верхневеденеевский)</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8A4D91F"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73,15</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72A5FD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–4</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FAC86D0"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8BCB81F"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AF05FF1"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+4,8</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29D82DB"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FB1F162"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8863708"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FFA269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AA846C7"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4B00FF1"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73,95</w:t>
            </w:r>
          </w:p>
        </w:tc>
      </w:tr>
      <w:tr w:rsidR="001206D1" w:rsidRPr="00805F67" w14:paraId="522B8D0A" w14:textId="77777777" w:rsidTr="00BB3DDA">
        <w:trPr>
          <w:cantSplit/>
          <w:trHeight w:val="397"/>
        </w:trPr>
        <w:tc>
          <w:tcPr>
            <w:tcW w:w="709" w:type="dxa"/>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7B59EA70"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13</w:t>
            </w:r>
          </w:p>
        </w:tc>
        <w:tc>
          <w:tcPr>
            <w:tcW w:w="751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383B2B0"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а/д 03 ОП РЗ 03Н-134 «г. Белореченск – п. Нижневеденеевский» (от п. Верхнееведенеевского до а/д 00 ОП ФЗ А-160 «Майкоп - Бжедугхабль - Адыгейск - Усть-Лабинск – Кореновск»)</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E6AE846"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74,55</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65D933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–4</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EE5208F"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71EF2A8"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94FCF4E"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+4,1</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5D0A6A0"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094FFF2"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F2BCD1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E68C872"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4DEA172"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BE458B3"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74,65</w:t>
            </w:r>
          </w:p>
        </w:tc>
      </w:tr>
      <w:tr w:rsidR="001206D1" w:rsidRPr="00805F67" w14:paraId="27F88334" w14:textId="77777777" w:rsidTr="00BB3DDA">
        <w:trPr>
          <w:cantSplit/>
          <w:trHeight w:val="397"/>
        </w:trPr>
        <w:tc>
          <w:tcPr>
            <w:tcW w:w="709" w:type="dxa"/>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6BCE9372"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14</w:t>
            </w:r>
          </w:p>
        </w:tc>
        <w:tc>
          <w:tcPr>
            <w:tcW w:w="751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EFB5BF2"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а/д 03 ОП РЗ 03Н-134 «г. Белореченск – п. Нижневеденеевский» (от п. Верхневеденеевского до СТ "Оазис")</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C034388"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72,59</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442928B"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–3</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8FCCC0A"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52C8AE7"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8D98FA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+2,1</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D686A9C"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9CEA8F5"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834810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1465145"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1A87D3E"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7D95757"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71,69</w:t>
            </w:r>
          </w:p>
        </w:tc>
      </w:tr>
      <w:tr w:rsidR="001206D1" w:rsidRPr="00805F67" w14:paraId="36C408BE" w14:textId="77777777" w:rsidTr="00BB3DDA">
        <w:trPr>
          <w:cantSplit/>
          <w:trHeight w:val="397"/>
        </w:trPr>
        <w:tc>
          <w:tcPr>
            <w:tcW w:w="709" w:type="dxa"/>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03CE1DEA"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15</w:t>
            </w:r>
          </w:p>
        </w:tc>
        <w:tc>
          <w:tcPr>
            <w:tcW w:w="751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55E3A1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а/д 03 ОП РЗ 03Н-134 «г. Белореченск – п. Нижневеденеевский» (от СТ "Оазис" до а/д 03 ОП РЗ 03К-020 «г. Белореченск – г. Апшеронск»)</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AE6E136"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71,74</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65ACD8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–3</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48C7A81"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C44905C"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D631008"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+1,2</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C6AF159"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DB9D97E"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DD9A1D9"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122CAF6"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ED12400"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85EC54E"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70,94</w:t>
            </w:r>
          </w:p>
        </w:tc>
      </w:tr>
      <w:tr w:rsidR="001206D1" w:rsidRPr="00805F67" w14:paraId="466D2881" w14:textId="77777777" w:rsidTr="00BB3DDA">
        <w:trPr>
          <w:cantSplit/>
          <w:trHeight w:val="397"/>
        </w:trPr>
        <w:tc>
          <w:tcPr>
            <w:tcW w:w="709" w:type="dxa"/>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19903ED6"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16</w:t>
            </w:r>
          </w:p>
        </w:tc>
        <w:tc>
          <w:tcPr>
            <w:tcW w:w="751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DC75B1A"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а/д 03 ОП РЗ 03К-135 «г. Белореченск – п. Родники»</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3FED998"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72,86</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2EEA4AB"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–3</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82FDEC1"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F817985"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51F89E7"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+3,6</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5FA51A9"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F1BAC36"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3AAA26E"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42637E5"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93B0F2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9C21A06"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74,46</w:t>
            </w:r>
          </w:p>
        </w:tc>
      </w:tr>
      <w:tr w:rsidR="001206D1" w:rsidRPr="00805F67" w14:paraId="35BAB7CA" w14:textId="77777777" w:rsidTr="00BB3DDA">
        <w:trPr>
          <w:cantSplit/>
          <w:trHeight w:val="397"/>
        </w:trPr>
        <w:tc>
          <w:tcPr>
            <w:tcW w:w="709" w:type="dxa"/>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64B7ABE9"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17</w:t>
            </w:r>
          </w:p>
        </w:tc>
        <w:tc>
          <w:tcPr>
            <w:tcW w:w="751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54AFBAF"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а/д 03 ОП МЗ 03Н-136 «п. Мирный – ст–ца Бжедуховская – х. Беляевский»</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8A653F2"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69,31</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FEF4FF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–3</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ADC9E6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CB51103"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95A59C8"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+2,1</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A33489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C758BA6"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47B2643"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377B2B3"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20F7F7A"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79A4E4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70,41</w:t>
            </w:r>
          </w:p>
        </w:tc>
      </w:tr>
      <w:tr w:rsidR="001206D1" w:rsidRPr="00805F67" w14:paraId="5C163BB2" w14:textId="77777777" w:rsidTr="00BB3DDA">
        <w:trPr>
          <w:cantSplit/>
          <w:trHeight w:val="397"/>
        </w:trPr>
        <w:tc>
          <w:tcPr>
            <w:tcW w:w="709" w:type="dxa"/>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572995BA"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18</w:t>
            </w:r>
          </w:p>
        </w:tc>
        <w:tc>
          <w:tcPr>
            <w:tcW w:w="751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161D623"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а/д 03 ОП РЗ 03К-138 «Подъезд к ж.–д. ст. Комсомольская»</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160E730"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72,11</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D91FAA0"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–4</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4488BF7"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E2E5347"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23DAEC0"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+2,4</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365BB12"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0C6414E"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0C44E2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5F677D9"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B607F39"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FFD864F"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70,51</w:t>
            </w:r>
          </w:p>
        </w:tc>
      </w:tr>
      <w:tr w:rsidR="001206D1" w:rsidRPr="00805F67" w14:paraId="65EDDD30" w14:textId="77777777" w:rsidTr="00BB3DDA">
        <w:trPr>
          <w:cantSplit/>
          <w:trHeight w:val="397"/>
        </w:trPr>
        <w:tc>
          <w:tcPr>
            <w:tcW w:w="709" w:type="dxa"/>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5BFD01F1"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19</w:t>
            </w:r>
          </w:p>
        </w:tc>
        <w:tc>
          <w:tcPr>
            <w:tcW w:w="751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4405212"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а/д 03 ОП РЗ 03Н-139 «с. Великовечное – с. Новоалексеевское» (от а/д 00 ОП ФЗ А-160 «Майкоп - Бжедугхабль - Адыгейск - Усть-Лабинск – Кореновск» до х. Потин)</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2993603"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70,42</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AB9D0C7"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–3</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58B4B45"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BD372E7"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9EBE3C7"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+3,1</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98E3DA8"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0E0333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41AA9D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DF3631E"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D2E5BF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68A6266"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70,52</w:t>
            </w:r>
          </w:p>
        </w:tc>
      </w:tr>
      <w:tr w:rsidR="001206D1" w:rsidRPr="00805F67" w14:paraId="76D65A70" w14:textId="77777777" w:rsidTr="00BB3DDA">
        <w:trPr>
          <w:cantSplit/>
          <w:trHeight w:val="397"/>
        </w:trPr>
        <w:tc>
          <w:tcPr>
            <w:tcW w:w="709" w:type="dxa"/>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714B571F"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br w:type="page"/>
              <w:t>20</w:t>
            </w:r>
          </w:p>
        </w:tc>
        <w:tc>
          <w:tcPr>
            <w:tcW w:w="751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25A348C"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а/д 03 ОП РЗ 03Н-140 «ст–ца Пшехская – п. Дружный» (до а/д 03 ОП РЗ 03К-020 «г. Белореченск – г. Апшеронск»)</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99EDB78"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70,3</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E5640C5"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–3</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DFF858E"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EB37713"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5EBC941"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+3,6</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19482AE"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9660C4E"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AF2BD91"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D5F241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5F94E78"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844149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70,9</w:t>
            </w:r>
          </w:p>
        </w:tc>
      </w:tr>
      <w:tr w:rsidR="001206D1" w:rsidRPr="00805F67" w14:paraId="2726F900" w14:textId="77777777" w:rsidTr="00BB3DDA">
        <w:trPr>
          <w:cantSplit/>
          <w:trHeight w:val="397"/>
        </w:trPr>
        <w:tc>
          <w:tcPr>
            <w:tcW w:w="709" w:type="dxa"/>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18587160"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lastRenderedPageBreak/>
              <w:t>21</w:t>
            </w:r>
          </w:p>
        </w:tc>
        <w:tc>
          <w:tcPr>
            <w:tcW w:w="751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4023EE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а/д 03 ОП РЗ 03К-141 «ст–ца Пшехская – х. Кубанский» (от а/д 03 ОП РЗ 03К-020 «г. Белореченск – г. Апшеронск» до х. Кубанский)</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534D5C7"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70,4</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6F9F84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–3</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EB786F9"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1C1F8F7"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978F4F8"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+4,3</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05AB4BE"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2D4D762"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A5795D5"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D1BCDF1"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EB86DEC"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45DA24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71,7</w:t>
            </w:r>
          </w:p>
        </w:tc>
      </w:tr>
      <w:tr w:rsidR="001206D1" w:rsidRPr="00805F67" w14:paraId="3E5E55F4" w14:textId="77777777" w:rsidTr="00BB3DDA">
        <w:trPr>
          <w:cantSplit/>
          <w:trHeight w:val="397"/>
        </w:trPr>
        <w:tc>
          <w:tcPr>
            <w:tcW w:w="709" w:type="dxa"/>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1D2B36D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22</w:t>
            </w:r>
          </w:p>
        </w:tc>
        <w:tc>
          <w:tcPr>
            <w:tcW w:w="751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DE4892A"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а/д 03 ОП РЗ 03К-142 «Подъезд к п. Восточный»</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36ED1AB"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69,58</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D6E7CEA"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–3</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2BAF727"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9A833FC"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4DF39D2"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+1,1</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2B9EDA8"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1DEFAA1"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241DFF5"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439A24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2145E2F"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26DEE5E"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67,68</w:t>
            </w:r>
          </w:p>
        </w:tc>
      </w:tr>
      <w:tr w:rsidR="001206D1" w:rsidRPr="00805F67" w14:paraId="1A222C53" w14:textId="77777777" w:rsidTr="00BB3DDA">
        <w:trPr>
          <w:cantSplit/>
          <w:trHeight w:val="397"/>
        </w:trPr>
        <w:tc>
          <w:tcPr>
            <w:tcW w:w="709" w:type="dxa"/>
            <w:tcBorders>
              <w:top w:val="single" w:sz="4" w:space="0" w:color="000000"/>
              <w:left w:val="single" w:sz="4" w:space="0" w:color="000000"/>
              <w:bottom w:val="single" w:sz="4" w:space="0" w:color="000000"/>
              <w:right w:val="nil"/>
            </w:tcBorders>
            <w:tcMar>
              <w:top w:w="57" w:type="dxa"/>
              <w:left w:w="57" w:type="dxa"/>
              <w:bottom w:w="57" w:type="dxa"/>
              <w:right w:w="57" w:type="dxa"/>
            </w:tcMar>
            <w:vAlign w:val="center"/>
          </w:tcPr>
          <w:p w14:paraId="44144842"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23</w:t>
            </w:r>
          </w:p>
        </w:tc>
        <w:tc>
          <w:tcPr>
            <w:tcW w:w="751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924E4EA"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а/д 03 ОП РЗ 03К-143 «п. Родники – х. Приречный»</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76ED625"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67,75</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21A5448"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–3</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7203E52"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B03CCD9"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BD65A7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958E1C3"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1D9FCEF"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2C949D9"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F22C852"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56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46BDE5C"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0</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93E67D4"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66,75</w:t>
            </w:r>
          </w:p>
        </w:tc>
      </w:tr>
    </w:tbl>
    <w:p w14:paraId="2C0B2CBE" w14:textId="77777777" w:rsidR="001206D1" w:rsidRPr="00805F67" w:rsidRDefault="001206D1" w:rsidP="000D32AB">
      <w:pPr>
        <w:widowControl w:val="0"/>
        <w:ind w:firstLine="567"/>
        <w:rPr>
          <w:rFonts w:ascii="Arial" w:eastAsiaTheme="minorHAnsi" w:hAnsi="Arial" w:cs="Arial"/>
          <w:lang w:eastAsia="en-US"/>
        </w:rPr>
        <w:sectPr w:rsidR="001206D1" w:rsidRPr="00805F67" w:rsidSect="0041582A">
          <w:pgSz w:w="16838" w:h="11906" w:orient="landscape"/>
          <w:pgMar w:top="851" w:right="1134" w:bottom="1701" w:left="1134" w:header="0" w:footer="709" w:gutter="0"/>
          <w:cols w:space="720"/>
          <w:formProt w:val="0"/>
          <w:docGrid w:linePitch="100"/>
        </w:sectPr>
      </w:pPr>
    </w:p>
    <w:p w14:paraId="43C03E87"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lastRenderedPageBreak/>
        <w:t xml:space="preserve">Итоговое значение </w:t>
      </w:r>
      <w:r w:rsidRPr="00805F67">
        <w:rPr>
          <w:rFonts w:ascii="Arial" w:eastAsiaTheme="minorHAnsi" w:hAnsi="Arial" w:cs="Arial"/>
          <w:bCs/>
          <w:lang w:eastAsia="en-US"/>
        </w:rPr>
        <w:t>L</w:t>
      </w:r>
      <w:r w:rsidRPr="00805F67">
        <w:rPr>
          <w:rFonts w:ascii="Arial" w:eastAsiaTheme="minorHAnsi" w:hAnsi="Arial" w:cs="Arial"/>
          <w:bCs/>
          <w:vertAlign w:val="subscript"/>
          <w:lang w:eastAsia="en-US"/>
        </w:rPr>
        <w:t>A</w:t>
      </w:r>
      <w:r w:rsidRPr="00805F67">
        <w:rPr>
          <w:rFonts w:ascii="Arial" w:eastAsiaTheme="minorHAnsi" w:hAnsi="Arial" w:cs="Arial"/>
          <w:bCs/>
          <w:lang w:eastAsia="en-US"/>
        </w:rPr>
        <w:t>,</w:t>
      </w:r>
      <w:r w:rsidRPr="00805F67">
        <w:rPr>
          <w:rFonts w:ascii="Arial" w:eastAsiaTheme="minorHAnsi" w:hAnsi="Arial" w:cs="Arial"/>
          <w:lang w:eastAsia="en-US"/>
        </w:rPr>
        <w:t xml:space="preserve"> из таблицы 1.12.2 не должно превышать предельных допустимых санитарных норм, приведенных в таблице 1.12.3.</w:t>
      </w:r>
    </w:p>
    <w:p w14:paraId="412BA226" w14:textId="77777777" w:rsidR="001206D1" w:rsidRPr="00805F67" w:rsidRDefault="001206D1" w:rsidP="000D32AB">
      <w:pPr>
        <w:widowControl w:val="0"/>
        <w:ind w:firstLine="567"/>
        <w:jc w:val="both"/>
        <w:rPr>
          <w:rFonts w:ascii="Arial" w:eastAsiaTheme="minorHAnsi" w:hAnsi="Arial" w:cs="Arial"/>
          <w:highlight w:val="yellow"/>
          <w:lang w:eastAsia="en-US"/>
        </w:rPr>
      </w:pPr>
    </w:p>
    <w:p w14:paraId="41F8753B"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Таблица 1.11.6 – Предельно допустимые уровни шума</w:t>
      </w:r>
    </w:p>
    <w:tbl>
      <w:tblPr>
        <w:tblStyle w:val="1f5"/>
        <w:tblW w:w="9638" w:type="dxa"/>
        <w:tblLayout w:type="fixed"/>
        <w:tblLook w:val="0000" w:firstRow="0" w:lastRow="0" w:firstColumn="0" w:lastColumn="0" w:noHBand="0" w:noVBand="0"/>
      </w:tblPr>
      <w:tblGrid>
        <w:gridCol w:w="4962"/>
        <w:gridCol w:w="2409"/>
        <w:gridCol w:w="2267"/>
      </w:tblGrid>
      <w:tr w:rsidR="001206D1" w:rsidRPr="00805F67" w14:paraId="60704A12" w14:textId="77777777" w:rsidTr="0041582A">
        <w:trPr>
          <w:trHeight w:val="20"/>
        </w:trPr>
        <w:tc>
          <w:tcPr>
            <w:tcW w:w="4962" w:type="dxa"/>
            <w:vMerge w:val="restart"/>
            <w:vAlign w:val="center"/>
          </w:tcPr>
          <w:p w14:paraId="73B621B6" w14:textId="77777777" w:rsidR="001206D1" w:rsidRPr="00805F67" w:rsidRDefault="001206D1" w:rsidP="00BB3DDA">
            <w:pPr>
              <w:widowControl w:val="0"/>
              <w:jc w:val="both"/>
              <w:rPr>
                <w:rFonts w:ascii="Arial" w:eastAsia="NSimSun" w:hAnsi="Arial" w:cs="Arial"/>
                <w:lang w:eastAsia="zh-CN"/>
              </w:rPr>
            </w:pPr>
            <w:r w:rsidRPr="00805F67">
              <w:rPr>
                <w:rFonts w:ascii="Arial" w:eastAsia="NSimSun" w:hAnsi="Arial" w:cs="Arial"/>
                <w:lang w:eastAsia="zh-CN"/>
              </w:rPr>
              <w:t>Характер территории</w:t>
            </w:r>
          </w:p>
        </w:tc>
        <w:tc>
          <w:tcPr>
            <w:tcW w:w="4676" w:type="dxa"/>
            <w:gridSpan w:val="2"/>
            <w:vAlign w:val="center"/>
          </w:tcPr>
          <w:p w14:paraId="2D3835AF" w14:textId="77777777" w:rsidR="001206D1" w:rsidRPr="00805F67" w:rsidRDefault="001206D1" w:rsidP="00BB3DDA">
            <w:pPr>
              <w:widowControl w:val="0"/>
              <w:jc w:val="both"/>
              <w:rPr>
                <w:rFonts w:ascii="Arial" w:eastAsia="NSimSun" w:hAnsi="Arial" w:cs="Arial"/>
                <w:lang w:eastAsia="zh-CN"/>
              </w:rPr>
            </w:pPr>
            <w:r w:rsidRPr="00805F67">
              <w:rPr>
                <w:rFonts w:ascii="Arial" w:eastAsia="NSimSun" w:hAnsi="Arial" w:cs="Arial"/>
                <w:lang w:eastAsia="zh-CN"/>
              </w:rPr>
              <w:t>Предельно допустимый уровень шума, дБ А</w:t>
            </w:r>
          </w:p>
        </w:tc>
      </w:tr>
      <w:tr w:rsidR="001206D1" w:rsidRPr="00805F67" w14:paraId="2D8BC651" w14:textId="77777777" w:rsidTr="0041582A">
        <w:trPr>
          <w:trHeight w:val="20"/>
        </w:trPr>
        <w:tc>
          <w:tcPr>
            <w:tcW w:w="4962" w:type="dxa"/>
            <w:vMerge/>
            <w:vAlign w:val="center"/>
          </w:tcPr>
          <w:p w14:paraId="4ED68A07" w14:textId="77777777" w:rsidR="001206D1" w:rsidRPr="00805F67" w:rsidRDefault="001206D1" w:rsidP="00BB3DDA">
            <w:pPr>
              <w:widowControl w:val="0"/>
              <w:jc w:val="both"/>
              <w:rPr>
                <w:rFonts w:ascii="Arial" w:eastAsia="NSimSun" w:hAnsi="Arial" w:cs="Arial"/>
                <w:lang w:eastAsia="zh-CN"/>
              </w:rPr>
            </w:pPr>
          </w:p>
        </w:tc>
        <w:tc>
          <w:tcPr>
            <w:tcW w:w="2409" w:type="dxa"/>
            <w:vAlign w:val="center"/>
          </w:tcPr>
          <w:p w14:paraId="177A0131" w14:textId="77777777" w:rsidR="001206D1" w:rsidRPr="00805F67" w:rsidRDefault="001206D1" w:rsidP="00BB3DDA">
            <w:pPr>
              <w:widowControl w:val="0"/>
              <w:jc w:val="both"/>
              <w:rPr>
                <w:rFonts w:ascii="Arial" w:eastAsia="NSimSun" w:hAnsi="Arial" w:cs="Arial"/>
                <w:lang w:eastAsia="zh-CN"/>
              </w:rPr>
            </w:pPr>
            <w:r w:rsidRPr="00805F67">
              <w:rPr>
                <w:rFonts w:ascii="Arial" w:eastAsia="NSimSun" w:hAnsi="Arial" w:cs="Arial"/>
                <w:lang w:eastAsia="zh-CN"/>
              </w:rPr>
              <w:t>с 23 до 7ч (ночь)</w:t>
            </w:r>
          </w:p>
        </w:tc>
        <w:tc>
          <w:tcPr>
            <w:tcW w:w="2267" w:type="dxa"/>
            <w:vAlign w:val="center"/>
          </w:tcPr>
          <w:p w14:paraId="3E8C75B0" w14:textId="77777777" w:rsidR="001206D1" w:rsidRPr="00805F67" w:rsidRDefault="001206D1" w:rsidP="00BB3DDA">
            <w:pPr>
              <w:widowControl w:val="0"/>
              <w:jc w:val="both"/>
              <w:rPr>
                <w:rFonts w:ascii="Arial" w:eastAsia="NSimSun" w:hAnsi="Arial" w:cs="Arial"/>
                <w:lang w:eastAsia="zh-CN"/>
              </w:rPr>
            </w:pPr>
            <w:r w:rsidRPr="00805F67">
              <w:rPr>
                <w:rFonts w:ascii="Arial" w:eastAsia="NSimSun" w:hAnsi="Arial" w:cs="Arial"/>
                <w:lang w:eastAsia="zh-CN"/>
              </w:rPr>
              <w:t>с 7 до 23ч (день)</w:t>
            </w:r>
          </w:p>
        </w:tc>
      </w:tr>
      <w:tr w:rsidR="001206D1" w:rsidRPr="00805F67" w14:paraId="68AF6AFC" w14:textId="77777777" w:rsidTr="0041582A">
        <w:trPr>
          <w:trHeight w:val="20"/>
        </w:trPr>
        <w:tc>
          <w:tcPr>
            <w:tcW w:w="4962" w:type="dxa"/>
            <w:vAlign w:val="center"/>
          </w:tcPr>
          <w:p w14:paraId="6643E20C" w14:textId="77777777" w:rsidR="001206D1" w:rsidRPr="00805F67" w:rsidRDefault="001206D1" w:rsidP="00BB3DDA">
            <w:pPr>
              <w:widowControl w:val="0"/>
              <w:jc w:val="both"/>
              <w:rPr>
                <w:rFonts w:ascii="Arial" w:eastAsia="NSimSun" w:hAnsi="Arial" w:cs="Arial"/>
                <w:lang w:eastAsia="zh-CN"/>
              </w:rPr>
            </w:pPr>
            <w:r w:rsidRPr="00805F67">
              <w:rPr>
                <w:rFonts w:ascii="Arial" w:eastAsia="NSimSun" w:hAnsi="Arial" w:cs="Arial"/>
                <w:lang w:eastAsia="zh-CN"/>
              </w:rPr>
              <w:t>Селитебные зоны населенных мест</w:t>
            </w:r>
          </w:p>
        </w:tc>
        <w:tc>
          <w:tcPr>
            <w:tcW w:w="2409" w:type="dxa"/>
            <w:vAlign w:val="center"/>
          </w:tcPr>
          <w:p w14:paraId="5543D148" w14:textId="77777777" w:rsidR="001206D1" w:rsidRPr="00805F67" w:rsidRDefault="001206D1" w:rsidP="00BB3DDA">
            <w:pPr>
              <w:widowControl w:val="0"/>
              <w:jc w:val="both"/>
              <w:rPr>
                <w:rFonts w:ascii="Arial" w:eastAsia="NSimSun" w:hAnsi="Arial" w:cs="Arial"/>
                <w:lang w:eastAsia="zh-CN"/>
              </w:rPr>
            </w:pPr>
            <w:r w:rsidRPr="00805F67">
              <w:rPr>
                <w:rFonts w:ascii="Arial" w:eastAsia="NSimSun" w:hAnsi="Arial" w:cs="Arial"/>
                <w:lang w:eastAsia="zh-CN"/>
              </w:rPr>
              <w:t>45</w:t>
            </w:r>
          </w:p>
        </w:tc>
        <w:tc>
          <w:tcPr>
            <w:tcW w:w="2267" w:type="dxa"/>
            <w:vAlign w:val="center"/>
          </w:tcPr>
          <w:p w14:paraId="25C098B7" w14:textId="77777777" w:rsidR="001206D1" w:rsidRPr="00805F67" w:rsidRDefault="001206D1" w:rsidP="00BB3DDA">
            <w:pPr>
              <w:widowControl w:val="0"/>
              <w:jc w:val="both"/>
              <w:rPr>
                <w:rFonts w:ascii="Arial" w:eastAsia="NSimSun" w:hAnsi="Arial" w:cs="Arial"/>
                <w:lang w:eastAsia="zh-CN"/>
              </w:rPr>
            </w:pPr>
            <w:r w:rsidRPr="00805F67">
              <w:rPr>
                <w:rFonts w:ascii="Arial" w:eastAsia="NSimSun" w:hAnsi="Arial" w:cs="Arial"/>
                <w:lang w:eastAsia="zh-CN"/>
              </w:rPr>
              <w:t>60</w:t>
            </w:r>
          </w:p>
        </w:tc>
      </w:tr>
      <w:tr w:rsidR="001206D1" w:rsidRPr="00805F67" w14:paraId="28946072" w14:textId="77777777" w:rsidTr="0041582A">
        <w:trPr>
          <w:trHeight w:val="20"/>
        </w:trPr>
        <w:tc>
          <w:tcPr>
            <w:tcW w:w="4962" w:type="dxa"/>
            <w:vAlign w:val="center"/>
          </w:tcPr>
          <w:p w14:paraId="2CA842D4" w14:textId="77777777" w:rsidR="001206D1" w:rsidRPr="00805F67" w:rsidRDefault="001206D1" w:rsidP="00BB3DDA">
            <w:pPr>
              <w:widowControl w:val="0"/>
              <w:jc w:val="both"/>
              <w:rPr>
                <w:rFonts w:ascii="Arial" w:eastAsia="NSimSun" w:hAnsi="Arial" w:cs="Arial"/>
                <w:lang w:eastAsia="zh-CN"/>
              </w:rPr>
            </w:pPr>
            <w:r w:rsidRPr="00805F67">
              <w:rPr>
                <w:rFonts w:ascii="Arial" w:eastAsia="NSimSun" w:hAnsi="Arial" w:cs="Arial"/>
                <w:lang w:eastAsia="zh-CN"/>
              </w:rPr>
              <w:t>Промышленные территории</w:t>
            </w:r>
          </w:p>
        </w:tc>
        <w:tc>
          <w:tcPr>
            <w:tcW w:w="2409" w:type="dxa"/>
            <w:vAlign w:val="center"/>
          </w:tcPr>
          <w:p w14:paraId="4E188D77" w14:textId="77777777" w:rsidR="001206D1" w:rsidRPr="00805F67" w:rsidRDefault="001206D1" w:rsidP="00BB3DDA">
            <w:pPr>
              <w:widowControl w:val="0"/>
              <w:jc w:val="both"/>
              <w:rPr>
                <w:rFonts w:ascii="Arial" w:eastAsia="NSimSun" w:hAnsi="Arial" w:cs="Arial"/>
                <w:lang w:eastAsia="zh-CN"/>
              </w:rPr>
            </w:pPr>
            <w:r w:rsidRPr="00805F67">
              <w:rPr>
                <w:rFonts w:ascii="Arial" w:eastAsia="NSimSun" w:hAnsi="Arial" w:cs="Arial"/>
                <w:lang w:eastAsia="zh-CN"/>
              </w:rPr>
              <w:t>55</w:t>
            </w:r>
          </w:p>
        </w:tc>
        <w:tc>
          <w:tcPr>
            <w:tcW w:w="2267" w:type="dxa"/>
            <w:vAlign w:val="center"/>
          </w:tcPr>
          <w:p w14:paraId="1EF7EEE4" w14:textId="77777777" w:rsidR="001206D1" w:rsidRPr="00805F67" w:rsidRDefault="001206D1" w:rsidP="00BB3DDA">
            <w:pPr>
              <w:widowControl w:val="0"/>
              <w:jc w:val="both"/>
              <w:rPr>
                <w:rFonts w:ascii="Arial" w:eastAsia="NSimSun" w:hAnsi="Arial" w:cs="Arial"/>
                <w:lang w:eastAsia="zh-CN"/>
              </w:rPr>
            </w:pPr>
            <w:r w:rsidRPr="00805F67">
              <w:rPr>
                <w:rFonts w:ascii="Arial" w:eastAsia="NSimSun" w:hAnsi="Arial" w:cs="Arial"/>
                <w:lang w:eastAsia="zh-CN"/>
              </w:rPr>
              <w:t>65</w:t>
            </w:r>
          </w:p>
        </w:tc>
      </w:tr>
      <w:tr w:rsidR="001206D1" w:rsidRPr="00805F67" w14:paraId="21E0CE28" w14:textId="77777777" w:rsidTr="0041582A">
        <w:trPr>
          <w:trHeight w:val="20"/>
        </w:trPr>
        <w:tc>
          <w:tcPr>
            <w:tcW w:w="4962" w:type="dxa"/>
            <w:vAlign w:val="center"/>
          </w:tcPr>
          <w:p w14:paraId="5F44B10E" w14:textId="77777777" w:rsidR="001206D1" w:rsidRPr="00805F67" w:rsidRDefault="001206D1" w:rsidP="00BB3DDA">
            <w:pPr>
              <w:widowControl w:val="0"/>
              <w:jc w:val="both"/>
              <w:rPr>
                <w:rFonts w:ascii="Arial" w:eastAsia="NSimSun" w:hAnsi="Arial" w:cs="Arial"/>
                <w:lang w:eastAsia="zh-CN"/>
              </w:rPr>
            </w:pPr>
            <w:r w:rsidRPr="00805F67">
              <w:rPr>
                <w:rFonts w:ascii="Arial" w:eastAsia="NSimSun" w:hAnsi="Arial" w:cs="Arial"/>
                <w:lang w:eastAsia="zh-CN"/>
              </w:rPr>
              <w:t>Зоны массового отдыха и туризм</w:t>
            </w:r>
          </w:p>
        </w:tc>
        <w:tc>
          <w:tcPr>
            <w:tcW w:w="2409" w:type="dxa"/>
            <w:vAlign w:val="center"/>
          </w:tcPr>
          <w:p w14:paraId="69495667" w14:textId="77777777" w:rsidR="001206D1" w:rsidRPr="00805F67" w:rsidRDefault="001206D1" w:rsidP="00BB3DDA">
            <w:pPr>
              <w:widowControl w:val="0"/>
              <w:jc w:val="both"/>
              <w:rPr>
                <w:rFonts w:ascii="Arial" w:eastAsia="NSimSun" w:hAnsi="Arial" w:cs="Arial"/>
                <w:lang w:eastAsia="zh-CN"/>
              </w:rPr>
            </w:pPr>
            <w:r w:rsidRPr="00805F67">
              <w:rPr>
                <w:rFonts w:ascii="Arial" w:eastAsia="NSimSun" w:hAnsi="Arial" w:cs="Arial"/>
                <w:lang w:eastAsia="zh-CN"/>
              </w:rPr>
              <w:t>35</w:t>
            </w:r>
          </w:p>
        </w:tc>
        <w:tc>
          <w:tcPr>
            <w:tcW w:w="2267" w:type="dxa"/>
            <w:vAlign w:val="center"/>
          </w:tcPr>
          <w:p w14:paraId="3D8491F9" w14:textId="77777777" w:rsidR="001206D1" w:rsidRPr="00805F67" w:rsidRDefault="001206D1" w:rsidP="00BB3DDA">
            <w:pPr>
              <w:widowControl w:val="0"/>
              <w:jc w:val="both"/>
              <w:rPr>
                <w:rFonts w:ascii="Arial" w:eastAsia="NSimSun" w:hAnsi="Arial" w:cs="Arial"/>
                <w:lang w:eastAsia="zh-CN"/>
              </w:rPr>
            </w:pPr>
            <w:r w:rsidRPr="00805F67">
              <w:rPr>
                <w:rFonts w:ascii="Arial" w:eastAsia="NSimSun" w:hAnsi="Arial" w:cs="Arial"/>
                <w:lang w:eastAsia="zh-CN"/>
              </w:rPr>
              <w:t>50</w:t>
            </w:r>
          </w:p>
        </w:tc>
      </w:tr>
      <w:tr w:rsidR="001206D1" w:rsidRPr="00805F67" w14:paraId="465D04E1" w14:textId="77777777" w:rsidTr="0041582A">
        <w:trPr>
          <w:trHeight w:val="20"/>
        </w:trPr>
        <w:tc>
          <w:tcPr>
            <w:tcW w:w="4962" w:type="dxa"/>
            <w:vAlign w:val="center"/>
          </w:tcPr>
          <w:p w14:paraId="4851A00F" w14:textId="77777777" w:rsidR="001206D1" w:rsidRPr="00805F67" w:rsidRDefault="001206D1" w:rsidP="00BB3DDA">
            <w:pPr>
              <w:widowControl w:val="0"/>
              <w:jc w:val="both"/>
              <w:rPr>
                <w:rFonts w:ascii="Arial" w:eastAsia="NSimSun" w:hAnsi="Arial" w:cs="Arial"/>
                <w:lang w:eastAsia="zh-CN"/>
              </w:rPr>
            </w:pPr>
            <w:r w:rsidRPr="00805F67">
              <w:rPr>
                <w:rFonts w:ascii="Arial" w:eastAsia="NSimSun" w:hAnsi="Arial" w:cs="Arial"/>
                <w:lang w:eastAsia="zh-CN"/>
              </w:rPr>
              <w:t>Санаторно–курортные зоны</w:t>
            </w:r>
          </w:p>
        </w:tc>
        <w:tc>
          <w:tcPr>
            <w:tcW w:w="2409" w:type="dxa"/>
            <w:vAlign w:val="center"/>
          </w:tcPr>
          <w:p w14:paraId="7E763CE2" w14:textId="77777777" w:rsidR="001206D1" w:rsidRPr="00805F67" w:rsidRDefault="001206D1" w:rsidP="00BB3DDA">
            <w:pPr>
              <w:widowControl w:val="0"/>
              <w:jc w:val="both"/>
              <w:rPr>
                <w:rFonts w:ascii="Arial" w:eastAsia="NSimSun" w:hAnsi="Arial" w:cs="Arial"/>
                <w:lang w:eastAsia="zh-CN"/>
              </w:rPr>
            </w:pPr>
            <w:r w:rsidRPr="00805F67">
              <w:rPr>
                <w:rFonts w:ascii="Arial" w:eastAsia="NSimSun" w:hAnsi="Arial" w:cs="Arial"/>
                <w:lang w:eastAsia="zh-CN"/>
              </w:rPr>
              <w:t>30</w:t>
            </w:r>
          </w:p>
        </w:tc>
        <w:tc>
          <w:tcPr>
            <w:tcW w:w="2267" w:type="dxa"/>
            <w:vAlign w:val="center"/>
          </w:tcPr>
          <w:p w14:paraId="190A975A" w14:textId="77777777" w:rsidR="001206D1" w:rsidRPr="00805F67" w:rsidRDefault="001206D1" w:rsidP="00BB3DDA">
            <w:pPr>
              <w:widowControl w:val="0"/>
              <w:jc w:val="both"/>
              <w:rPr>
                <w:rFonts w:ascii="Arial" w:eastAsia="NSimSun" w:hAnsi="Arial" w:cs="Arial"/>
                <w:lang w:eastAsia="zh-CN"/>
              </w:rPr>
            </w:pPr>
            <w:r w:rsidRPr="00805F67">
              <w:rPr>
                <w:rFonts w:ascii="Arial" w:eastAsia="NSimSun" w:hAnsi="Arial" w:cs="Arial"/>
                <w:lang w:eastAsia="zh-CN"/>
              </w:rPr>
              <w:t>40</w:t>
            </w:r>
          </w:p>
        </w:tc>
      </w:tr>
      <w:tr w:rsidR="001206D1" w:rsidRPr="00805F67" w14:paraId="7085567E" w14:textId="77777777" w:rsidTr="0041582A">
        <w:trPr>
          <w:trHeight w:val="20"/>
        </w:trPr>
        <w:tc>
          <w:tcPr>
            <w:tcW w:w="4962" w:type="dxa"/>
            <w:vAlign w:val="center"/>
          </w:tcPr>
          <w:p w14:paraId="7990F384" w14:textId="77777777" w:rsidR="001206D1" w:rsidRPr="00805F67" w:rsidRDefault="001206D1" w:rsidP="00BB3DDA">
            <w:pPr>
              <w:widowControl w:val="0"/>
              <w:jc w:val="both"/>
              <w:rPr>
                <w:rFonts w:ascii="Arial" w:eastAsia="NSimSun" w:hAnsi="Arial" w:cs="Arial"/>
                <w:lang w:eastAsia="zh-CN"/>
              </w:rPr>
            </w:pPr>
            <w:r w:rsidRPr="00805F67">
              <w:rPr>
                <w:rFonts w:ascii="Arial" w:eastAsia="NSimSun" w:hAnsi="Arial" w:cs="Arial"/>
                <w:lang w:eastAsia="zh-CN"/>
              </w:rPr>
              <w:t>Территории сельскохозяйственного назначения</w:t>
            </w:r>
          </w:p>
        </w:tc>
        <w:tc>
          <w:tcPr>
            <w:tcW w:w="2409" w:type="dxa"/>
            <w:vAlign w:val="center"/>
          </w:tcPr>
          <w:p w14:paraId="48DB0F9B" w14:textId="77777777" w:rsidR="001206D1" w:rsidRPr="00805F67" w:rsidRDefault="001206D1" w:rsidP="00BB3DDA">
            <w:pPr>
              <w:widowControl w:val="0"/>
              <w:jc w:val="both"/>
              <w:rPr>
                <w:rFonts w:ascii="Arial" w:eastAsia="NSimSun" w:hAnsi="Arial" w:cs="Arial"/>
                <w:lang w:eastAsia="zh-CN"/>
              </w:rPr>
            </w:pPr>
            <w:r w:rsidRPr="00805F67">
              <w:rPr>
                <w:rFonts w:ascii="Arial" w:eastAsia="NSimSun" w:hAnsi="Arial" w:cs="Arial"/>
                <w:lang w:eastAsia="zh-CN"/>
              </w:rPr>
              <w:t>45</w:t>
            </w:r>
          </w:p>
        </w:tc>
        <w:tc>
          <w:tcPr>
            <w:tcW w:w="2267" w:type="dxa"/>
            <w:vAlign w:val="center"/>
          </w:tcPr>
          <w:p w14:paraId="16F28281" w14:textId="77777777" w:rsidR="001206D1" w:rsidRPr="00805F67" w:rsidRDefault="001206D1" w:rsidP="00BB3DDA">
            <w:pPr>
              <w:widowControl w:val="0"/>
              <w:jc w:val="both"/>
              <w:rPr>
                <w:rFonts w:ascii="Arial" w:eastAsia="NSimSun" w:hAnsi="Arial" w:cs="Arial"/>
                <w:lang w:eastAsia="zh-CN"/>
              </w:rPr>
            </w:pPr>
            <w:r w:rsidRPr="00805F67">
              <w:rPr>
                <w:rFonts w:ascii="Arial" w:eastAsia="NSimSun" w:hAnsi="Arial" w:cs="Arial"/>
                <w:lang w:eastAsia="zh-CN"/>
              </w:rPr>
              <w:t>50</w:t>
            </w:r>
          </w:p>
        </w:tc>
      </w:tr>
      <w:tr w:rsidR="001206D1" w:rsidRPr="00805F67" w14:paraId="1E7930E1" w14:textId="77777777" w:rsidTr="0041582A">
        <w:trPr>
          <w:trHeight w:val="20"/>
        </w:trPr>
        <w:tc>
          <w:tcPr>
            <w:tcW w:w="4962" w:type="dxa"/>
            <w:vAlign w:val="center"/>
          </w:tcPr>
          <w:p w14:paraId="4654127D" w14:textId="77777777" w:rsidR="001206D1" w:rsidRPr="00805F67" w:rsidRDefault="001206D1" w:rsidP="00BB3DDA">
            <w:pPr>
              <w:widowControl w:val="0"/>
              <w:jc w:val="both"/>
              <w:rPr>
                <w:rFonts w:ascii="Arial" w:eastAsia="NSimSun" w:hAnsi="Arial" w:cs="Arial"/>
                <w:lang w:eastAsia="zh-CN"/>
              </w:rPr>
            </w:pPr>
            <w:r w:rsidRPr="00805F67">
              <w:rPr>
                <w:rFonts w:ascii="Arial" w:eastAsia="NSimSun" w:hAnsi="Arial" w:cs="Arial"/>
                <w:lang w:eastAsia="zh-CN"/>
              </w:rPr>
              <w:t>Территории заповедников и заказников</w:t>
            </w:r>
          </w:p>
        </w:tc>
        <w:tc>
          <w:tcPr>
            <w:tcW w:w="2409" w:type="dxa"/>
            <w:vAlign w:val="center"/>
          </w:tcPr>
          <w:p w14:paraId="225622D9" w14:textId="77777777" w:rsidR="001206D1" w:rsidRPr="00805F67" w:rsidRDefault="001206D1" w:rsidP="00BB3DDA">
            <w:pPr>
              <w:widowControl w:val="0"/>
              <w:jc w:val="both"/>
              <w:rPr>
                <w:rFonts w:ascii="Arial" w:eastAsia="NSimSun" w:hAnsi="Arial" w:cs="Arial"/>
                <w:lang w:eastAsia="zh-CN"/>
              </w:rPr>
            </w:pPr>
            <w:r w:rsidRPr="00805F67">
              <w:rPr>
                <w:rFonts w:ascii="Arial" w:eastAsia="NSimSun" w:hAnsi="Arial" w:cs="Arial"/>
                <w:lang w:eastAsia="zh-CN"/>
              </w:rPr>
              <w:t>до30</w:t>
            </w:r>
          </w:p>
        </w:tc>
        <w:tc>
          <w:tcPr>
            <w:tcW w:w="2267" w:type="dxa"/>
            <w:vAlign w:val="center"/>
          </w:tcPr>
          <w:p w14:paraId="5D83A5B6" w14:textId="77777777" w:rsidR="001206D1" w:rsidRPr="00805F67" w:rsidRDefault="001206D1" w:rsidP="00BB3DDA">
            <w:pPr>
              <w:widowControl w:val="0"/>
              <w:jc w:val="both"/>
              <w:rPr>
                <w:rFonts w:ascii="Arial" w:eastAsia="NSimSun" w:hAnsi="Arial" w:cs="Arial"/>
                <w:lang w:eastAsia="zh-CN"/>
              </w:rPr>
            </w:pPr>
            <w:r w:rsidRPr="00805F67">
              <w:rPr>
                <w:rFonts w:ascii="Arial" w:eastAsia="NSimSun" w:hAnsi="Arial" w:cs="Arial"/>
                <w:lang w:eastAsia="zh-CN"/>
              </w:rPr>
              <w:t>до35</w:t>
            </w:r>
          </w:p>
        </w:tc>
      </w:tr>
    </w:tbl>
    <w:p w14:paraId="2A54E196" w14:textId="77777777" w:rsidR="001206D1" w:rsidRPr="00805F67" w:rsidRDefault="001206D1" w:rsidP="000D32AB">
      <w:pPr>
        <w:widowControl w:val="0"/>
        <w:ind w:firstLine="567"/>
        <w:jc w:val="both"/>
        <w:rPr>
          <w:rFonts w:ascii="Arial" w:eastAsiaTheme="minorHAnsi" w:hAnsi="Arial" w:cs="Arial"/>
          <w:highlight w:val="yellow"/>
          <w:lang w:eastAsia="en-US"/>
        </w:rPr>
      </w:pPr>
    </w:p>
    <w:p w14:paraId="155EF3AA" w14:textId="77777777" w:rsidR="001206D1" w:rsidRPr="00805F67" w:rsidRDefault="001206D1" w:rsidP="000D32AB">
      <w:pPr>
        <w:widowControl w:val="0"/>
        <w:overflowPunct w:val="0"/>
        <w:ind w:firstLine="567"/>
        <w:jc w:val="both"/>
        <w:rPr>
          <w:rFonts w:ascii="Arial" w:eastAsia="Andale Sans UI" w:hAnsi="Arial" w:cs="Arial"/>
          <w:kern w:val="2"/>
          <w:lang w:bidi="ru-RU"/>
        </w:rPr>
      </w:pPr>
      <w:r w:rsidRPr="00805F67">
        <w:rPr>
          <w:rFonts w:ascii="Arial" w:eastAsia="Andale Sans UI" w:hAnsi="Arial" w:cs="Arial"/>
          <w:kern w:val="2"/>
          <w:lang w:bidi="ru-RU"/>
        </w:rPr>
        <w:t>Выполненные расчеты показывают, что практически по всем перечисленным автомобильным дорогам Белореченского района значения уровня шума не соответствует предельно допустимому уровню шума. Соответственно в районах жилой застройки нужно устраивать противошумовую защиту, либо увеличить разрыв между дорогой и объектом шумозащиты.</w:t>
      </w:r>
    </w:p>
    <w:p w14:paraId="76B66EC3" w14:textId="77777777" w:rsidR="001206D1" w:rsidRPr="00805F67" w:rsidRDefault="001206D1" w:rsidP="000D32AB">
      <w:pPr>
        <w:widowControl w:val="0"/>
        <w:overflowPunct w:val="0"/>
        <w:ind w:firstLine="567"/>
        <w:jc w:val="both"/>
        <w:rPr>
          <w:rFonts w:ascii="Arial" w:eastAsia="Andale Sans UI" w:hAnsi="Arial" w:cs="Arial"/>
          <w:kern w:val="2"/>
          <w:lang w:bidi="hi-IN"/>
        </w:rPr>
      </w:pPr>
      <w:r w:rsidRPr="00805F67">
        <w:rPr>
          <w:rFonts w:ascii="Arial" w:eastAsia="Andale Sans UI" w:hAnsi="Arial" w:cs="Arial"/>
          <w:kern w:val="2"/>
          <w:lang w:bidi="hi-IN"/>
        </w:rPr>
        <w:t>Существующая застройка вдоль данных дорог не позволяет увеличить разрыв между дорогой и объектом шумозащиты, соответственно в качестве противошумовой защиты можно использовать только мероприятия по высаживанию зелёных насаждений, установки противошумовых экранов и административные методы снижения шума.</w:t>
      </w:r>
    </w:p>
    <w:p w14:paraId="4FC41CE9" w14:textId="77777777" w:rsidR="001206D1" w:rsidRPr="00805F67" w:rsidRDefault="001206D1" w:rsidP="000D32AB">
      <w:pPr>
        <w:widowControl w:val="0"/>
        <w:overflowPunct w:val="0"/>
        <w:ind w:firstLine="567"/>
        <w:jc w:val="both"/>
        <w:rPr>
          <w:rFonts w:ascii="Arial" w:eastAsia="Andale Sans UI" w:hAnsi="Arial" w:cs="Arial"/>
          <w:kern w:val="2"/>
          <w:lang w:bidi="hi-IN"/>
        </w:rPr>
      </w:pPr>
    </w:p>
    <w:p w14:paraId="3195EA0A" w14:textId="77777777" w:rsidR="001206D1" w:rsidRPr="00805F67" w:rsidRDefault="001206D1" w:rsidP="000D32AB">
      <w:pPr>
        <w:widowControl w:val="0"/>
        <w:ind w:firstLine="567"/>
        <w:jc w:val="both"/>
        <w:outlineLvl w:val="0"/>
        <w:rPr>
          <w:rFonts w:ascii="Arial" w:eastAsiaTheme="minorHAnsi" w:hAnsi="Arial" w:cs="Arial"/>
          <w:bCs/>
          <w:color w:val="000000"/>
          <w:lang w:eastAsia="en-US"/>
        </w:rPr>
      </w:pPr>
      <w:bookmarkStart w:id="199" w:name="_Toc19624325"/>
      <w:r w:rsidRPr="00805F67">
        <w:rPr>
          <w:rFonts w:ascii="Arial" w:eastAsiaTheme="minorHAnsi" w:hAnsi="Arial" w:cs="Arial"/>
          <w:bCs/>
          <w:color w:val="000000"/>
          <w:lang w:eastAsia="en-US"/>
        </w:rPr>
        <w:t>1.13 Оценка финансирования деятельности по организации дорожного движения</w:t>
      </w:r>
      <w:bookmarkEnd w:id="199"/>
    </w:p>
    <w:p w14:paraId="5F4061D7" w14:textId="77777777" w:rsidR="001206D1" w:rsidRPr="00805F67" w:rsidRDefault="001206D1" w:rsidP="000D32AB">
      <w:pPr>
        <w:widowControl w:val="0"/>
        <w:ind w:firstLine="567"/>
        <w:jc w:val="both"/>
        <w:rPr>
          <w:rFonts w:ascii="Arial" w:eastAsiaTheme="minorHAnsi" w:hAnsi="Arial" w:cs="Arial"/>
          <w:lang w:eastAsia="en-US"/>
        </w:rPr>
      </w:pPr>
    </w:p>
    <w:p w14:paraId="43F657A3" w14:textId="77777777" w:rsidR="001206D1" w:rsidRPr="00805F67" w:rsidRDefault="001206D1" w:rsidP="000D32AB">
      <w:pPr>
        <w:widowControl w:val="0"/>
        <w:ind w:firstLine="567"/>
        <w:jc w:val="both"/>
        <w:rPr>
          <w:rFonts w:ascii="Arial" w:eastAsiaTheme="minorHAnsi" w:hAnsi="Arial" w:cs="Arial"/>
          <w:shd w:val="clear" w:color="auto" w:fill="FFFFFF"/>
          <w:lang w:eastAsia="en-US"/>
        </w:rPr>
      </w:pPr>
      <w:r w:rsidRPr="00805F67">
        <w:rPr>
          <w:rFonts w:ascii="Arial" w:eastAsiaTheme="minorHAnsi" w:hAnsi="Arial" w:cs="Arial"/>
          <w:shd w:val="clear" w:color="auto" w:fill="FFFFFF"/>
          <w:lang w:eastAsia="en-US"/>
        </w:rPr>
        <w:t xml:space="preserve">Финансирование деятельности по организации дорожного движения является одной из значимых статей в бюджете муниципального образования. Основной задачей при планировании и оценке финансирования, является обеспечение эффективного использования бюджетных средств на территории МО. </w:t>
      </w:r>
      <w:r w:rsidRPr="00805F67">
        <w:rPr>
          <w:rFonts w:ascii="Arial" w:eastAsiaTheme="minorHAnsi" w:hAnsi="Arial" w:cs="Arial"/>
          <w:lang w:eastAsia="en-US"/>
        </w:rPr>
        <w:t>В целом, бюджетная система Российской Федерации состоит из следующих уровней:</w:t>
      </w:r>
    </w:p>
    <w:p w14:paraId="5C8CDC95" w14:textId="77777777" w:rsidR="001206D1" w:rsidRPr="00805F67" w:rsidRDefault="001206D1" w:rsidP="006B509E">
      <w:pPr>
        <w:widowControl w:val="0"/>
        <w:numPr>
          <w:ilvl w:val="0"/>
          <w:numId w:val="85"/>
        </w:numPr>
        <w:shd w:val="clear" w:color="auto" w:fill="FFFFFF"/>
        <w:tabs>
          <w:tab w:val="left" w:pos="993"/>
        </w:tabs>
        <w:ind w:left="0" w:firstLine="567"/>
        <w:jc w:val="both"/>
        <w:rPr>
          <w:rFonts w:ascii="Arial" w:eastAsia="Andale Sans UI" w:hAnsi="Arial" w:cs="Arial"/>
          <w:kern w:val="2"/>
          <w:lang w:bidi="ru-RU"/>
        </w:rPr>
      </w:pPr>
      <w:r w:rsidRPr="00805F67">
        <w:rPr>
          <w:rFonts w:ascii="Arial" w:eastAsia="Andale Sans UI" w:hAnsi="Arial" w:cs="Arial"/>
          <w:kern w:val="2"/>
          <w:lang w:bidi="ru-RU"/>
        </w:rPr>
        <w:t>Федеральный бюджет и бюджеты государственных внебюджетных фондов;</w:t>
      </w:r>
    </w:p>
    <w:p w14:paraId="22F72E33" w14:textId="77777777" w:rsidR="001206D1" w:rsidRPr="00805F67" w:rsidRDefault="001206D1" w:rsidP="006B509E">
      <w:pPr>
        <w:widowControl w:val="0"/>
        <w:numPr>
          <w:ilvl w:val="0"/>
          <w:numId w:val="85"/>
        </w:numPr>
        <w:shd w:val="clear" w:color="auto" w:fill="FFFFFF"/>
        <w:tabs>
          <w:tab w:val="left" w:pos="993"/>
        </w:tabs>
        <w:ind w:left="0" w:firstLine="567"/>
        <w:jc w:val="both"/>
        <w:rPr>
          <w:rFonts w:ascii="Arial" w:eastAsia="Andale Sans UI" w:hAnsi="Arial" w:cs="Arial"/>
          <w:kern w:val="2"/>
          <w:lang w:bidi="ru-RU"/>
        </w:rPr>
      </w:pPr>
      <w:r w:rsidRPr="00805F67">
        <w:rPr>
          <w:rFonts w:ascii="Arial" w:eastAsia="Andale Sans UI" w:hAnsi="Arial" w:cs="Arial"/>
          <w:kern w:val="2"/>
          <w:lang w:bidi="ru-RU"/>
        </w:rPr>
        <w:t>Бюджеты субъектов Российской Федерации и бюджеты территориальных государственных внебюджетных фондов;</w:t>
      </w:r>
    </w:p>
    <w:p w14:paraId="7FB42DD8" w14:textId="77777777" w:rsidR="001206D1" w:rsidRPr="00805F67" w:rsidRDefault="001206D1" w:rsidP="006B509E">
      <w:pPr>
        <w:widowControl w:val="0"/>
        <w:numPr>
          <w:ilvl w:val="0"/>
          <w:numId w:val="85"/>
        </w:numPr>
        <w:shd w:val="clear" w:color="auto" w:fill="FFFFFF"/>
        <w:tabs>
          <w:tab w:val="left" w:pos="993"/>
        </w:tabs>
        <w:ind w:left="0" w:firstLine="567"/>
        <w:jc w:val="both"/>
        <w:rPr>
          <w:rFonts w:ascii="Arial" w:eastAsia="Andale Sans UI" w:hAnsi="Arial" w:cs="Arial"/>
          <w:kern w:val="2"/>
          <w:lang w:bidi="ru-RU"/>
        </w:rPr>
      </w:pPr>
      <w:r w:rsidRPr="00805F67">
        <w:rPr>
          <w:rFonts w:ascii="Arial" w:eastAsia="Andale Sans UI" w:hAnsi="Arial" w:cs="Arial"/>
          <w:kern w:val="2"/>
          <w:lang w:bidi="ru-RU"/>
        </w:rPr>
        <w:t>Местные бюджеты, в том числе:</w:t>
      </w:r>
    </w:p>
    <w:p w14:paraId="3E4FB712" w14:textId="77777777" w:rsidR="001206D1" w:rsidRPr="00805F67" w:rsidRDefault="001206D1" w:rsidP="006B509E">
      <w:pPr>
        <w:widowControl w:val="0"/>
        <w:numPr>
          <w:ilvl w:val="0"/>
          <w:numId w:val="86"/>
        </w:numPr>
        <w:shd w:val="clear" w:color="auto" w:fill="FFFFFF"/>
        <w:tabs>
          <w:tab w:val="left" w:pos="993"/>
        </w:tabs>
        <w:ind w:left="0" w:firstLine="567"/>
        <w:jc w:val="both"/>
        <w:rPr>
          <w:rFonts w:ascii="Arial" w:eastAsia="Andale Sans UI" w:hAnsi="Arial" w:cs="Arial"/>
          <w:kern w:val="2"/>
          <w:lang w:bidi="ru-RU"/>
        </w:rPr>
      </w:pPr>
      <w:r w:rsidRPr="00805F67">
        <w:rPr>
          <w:rFonts w:ascii="Arial" w:eastAsia="Andale Sans UI" w:hAnsi="Arial" w:cs="Arial"/>
          <w:kern w:val="2"/>
          <w:lang w:bidi="ru-RU"/>
        </w:rPr>
        <w:t>Бюджеты муниципальных районов, бюджеты городских округов, бюджеты внутригородских муниципальных образований городов федерального значения;</w:t>
      </w:r>
    </w:p>
    <w:p w14:paraId="132F1445" w14:textId="77777777" w:rsidR="001206D1" w:rsidRPr="00805F67" w:rsidRDefault="001206D1" w:rsidP="006B509E">
      <w:pPr>
        <w:widowControl w:val="0"/>
        <w:numPr>
          <w:ilvl w:val="0"/>
          <w:numId w:val="86"/>
        </w:numPr>
        <w:shd w:val="clear" w:color="auto" w:fill="FFFFFF"/>
        <w:tabs>
          <w:tab w:val="left" w:pos="993"/>
        </w:tabs>
        <w:ind w:left="0" w:firstLine="567"/>
        <w:jc w:val="both"/>
        <w:rPr>
          <w:rFonts w:ascii="Arial" w:eastAsia="Andale Sans UI" w:hAnsi="Arial" w:cs="Arial"/>
          <w:kern w:val="2"/>
          <w:lang w:bidi="ru-RU"/>
        </w:rPr>
      </w:pPr>
      <w:r w:rsidRPr="00805F67">
        <w:rPr>
          <w:rFonts w:ascii="Arial" w:eastAsia="Andale Sans UI" w:hAnsi="Arial" w:cs="Arial"/>
          <w:kern w:val="2"/>
          <w:lang w:bidi="ru-RU"/>
        </w:rPr>
        <w:t>Бюджеты городских и сельских поселений.</w:t>
      </w:r>
    </w:p>
    <w:p w14:paraId="10294FAB" w14:textId="77777777" w:rsidR="001206D1" w:rsidRPr="00805F67" w:rsidRDefault="001206D1" w:rsidP="000D32AB">
      <w:pPr>
        <w:widowControl w:val="0"/>
        <w:ind w:firstLine="567"/>
        <w:jc w:val="both"/>
        <w:rPr>
          <w:rFonts w:ascii="Arial" w:eastAsiaTheme="minorHAnsi" w:hAnsi="Arial" w:cs="Arial"/>
          <w:shd w:val="clear" w:color="auto" w:fill="FFFFFF"/>
          <w:lang w:eastAsia="en-US"/>
        </w:rPr>
      </w:pPr>
      <w:r w:rsidRPr="00805F67">
        <w:rPr>
          <w:rFonts w:ascii="Arial" w:eastAsiaTheme="minorHAnsi" w:hAnsi="Arial" w:cs="Arial"/>
          <w:shd w:val="clear" w:color="auto" w:fill="FFFFFF"/>
          <w:lang w:eastAsia="en-US"/>
        </w:rPr>
        <w:t>Формирование расходов бюджетов всех уровней бюджетной системы РФ осуществляется в соответствии с расходными обязательствами, обусловленными установленным законодательством РФ разграничением полномочий федеральных органов государственной власти, органов государственной власти субъектов РФ и органов местного самоуправления международным и иным договорам и соглашениям должно происходить в очередном финансовом году за счет средств соответствующих бюджетов.</w:t>
      </w:r>
    </w:p>
    <w:p w14:paraId="1BE21A3B"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xml:space="preserve">При проведении планирования и формирования бюджетов МО на содержание, ремонт и капитальный ремонт автомобильных дорог руководствуются методическими рекомендациями предназначенными для органов местного самоуправления, осуществляющих планирование и обеспечение дорожной </w:t>
      </w:r>
      <w:r w:rsidRPr="00805F67">
        <w:rPr>
          <w:rFonts w:ascii="Arial" w:eastAsiaTheme="minorHAnsi" w:hAnsi="Arial" w:cs="Arial"/>
          <w:lang w:eastAsia="en-US"/>
        </w:rPr>
        <w:lastRenderedPageBreak/>
        <w:t>деятельности в муниципальном образовании, в рамках реализации Федерального закона N 257–ФЗ от 08.11.2007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4C150B5F"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Планирование дорожной деятельности осуществляется уполномоченными органами местного самоуправления на основании документов территориального планирования, нормативов финансовых затрат на капитальный ремонт, ремонт, содержание автомобильных дорог и оценки транспортно-эксплуатационного состояния автомобильных дорог, долгосрочных целевых программ.</w:t>
      </w:r>
    </w:p>
    <w:p w14:paraId="5E620F5B"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xml:space="preserve">Планирование дорожной деятельности муниципальных образований может осуществляться по двум направлениям: </w:t>
      </w:r>
    </w:p>
    <w:p w14:paraId="72F3F9B6" w14:textId="77777777" w:rsidR="001206D1" w:rsidRPr="00805F67" w:rsidRDefault="001206D1" w:rsidP="006B509E">
      <w:pPr>
        <w:widowControl w:val="0"/>
        <w:numPr>
          <w:ilvl w:val="0"/>
          <w:numId w:val="87"/>
        </w:numPr>
        <w:tabs>
          <w:tab w:val="left" w:pos="993"/>
        </w:tabs>
        <w:ind w:left="0" w:firstLine="567"/>
        <w:contextualSpacing/>
        <w:jc w:val="both"/>
        <w:rPr>
          <w:rFonts w:ascii="Arial" w:eastAsiaTheme="minorHAnsi" w:hAnsi="Arial" w:cs="Arial"/>
          <w:lang w:eastAsia="en-US"/>
        </w:rPr>
      </w:pPr>
      <w:r w:rsidRPr="00805F67">
        <w:rPr>
          <w:rFonts w:ascii="Arial" w:eastAsiaTheme="minorHAnsi" w:hAnsi="Arial" w:cs="Arial"/>
          <w:lang w:eastAsia="en-US"/>
        </w:rPr>
        <w:t xml:space="preserve">установление требований к качеству содержания и ремонта автомобильных дорог и искусственных сооружений на них, определяющих номенклатуру выполняемых работ по содержанию и ремонту, периодичность выполняемых работ и нормативы финансовых затрат, на основании которых рассчитывается размер ассигнований бюджета муниципального образования на содержание и ремонт автомобильных дорог и искусственных сооружений на них; </w:t>
      </w:r>
    </w:p>
    <w:p w14:paraId="14BFAB4A" w14:textId="77777777" w:rsidR="001206D1" w:rsidRPr="00805F67" w:rsidRDefault="001206D1" w:rsidP="006B509E">
      <w:pPr>
        <w:widowControl w:val="0"/>
        <w:numPr>
          <w:ilvl w:val="0"/>
          <w:numId w:val="87"/>
        </w:numPr>
        <w:tabs>
          <w:tab w:val="left" w:pos="993"/>
        </w:tabs>
        <w:ind w:left="0" w:firstLine="567"/>
        <w:contextualSpacing/>
        <w:jc w:val="both"/>
        <w:rPr>
          <w:rFonts w:ascii="Arial" w:eastAsiaTheme="minorHAnsi" w:hAnsi="Arial" w:cs="Arial"/>
          <w:lang w:eastAsia="en-US"/>
        </w:rPr>
      </w:pPr>
      <w:r w:rsidRPr="00805F67">
        <w:rPr>
          <w:rFonts w:ascii="Arial" w:eastAsiaTheme="minorHAnsi" w:hAnsi="Arial" w:cs="Arial"/>
          <w:lang w:eastAsia="en-US"/>
        </w:rPr>
        <w:t>установление предельных расходов бюджета муниципального образования на финансирование дорожной деятельности, определяющих нормативы финансовых затрат и соответствующие им требования к качеству содержания и ремонта автомобильных дорог и искусственных сооружений, номенклатуру выполняемых работ по содержанию и ремонту и периодичности выполняемых работ.</w:t>
      </w:r>
    </w:p>
    <w:p w14:paraId="181AE637"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Кроме того, планирование дорожной деятельности должно основываться на принципе сбалансированности, при котором требования к качеству содержания и ремонта автомобильных дорог и искусственных сооружений на них должны учитывать возможности бюджета муниципального образования и одновременно обеспечивать нормативные значения транспортно-эксплуатационных показателей автомобильных дорог: скорость, пропускная способность, уровень загрузки ее движением, непрерывность, комфортность и безопасность движения, способность пропускать автомобили и автопоезда с осевой нагрузкой и грузоподъемностью (или общей массой) соответствующими категориями дороги.</w:t>
      </w:r>
    </w:p>
    <w:p w14:paraId="5AFE8586"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На территории МО Белореченский район дорожный фонд имеется в следующих сельских поселениях:</w:t>
      </w:r>
    </w:p>
    <w:p w14:paraId="715552B3" w14:textId="77777777" w:rsidR="001206D1" w:rsidRPr="00805F67" w:rsidRDefault="001206D1" w:rsidP="006B509E">
      <w:pPr>
        <w:widowControl w:val="0"/>
        <w:numPr>
          <w:ilvl w:val="0"/>
          <w:numId w:val="88"/>
        </w:numPr>
        <w:tabs>
          <w:tab w:val="left" w:pos="993"/>
        </w:tabs>
        <w:ind w:left="0" w:firstLine="567"/>
        <w:contextualSpacing/>
        <w:jc w:val="both"/>
        <w:rPr>
          <w:rFonts w:ascii="Arial" w:eastAsiaTheme="minorHAnsi" w:hAnsi="Arial" w:cs="Arial"/>
          <w:lang w:eastAsia="en-US"/>
        </w:rPr>
      </w:pPr>
      <w:r w:rsidRPr="00805F67">
        <w:rPr>
          <w:rFonts w:ascii="Arial" w:eastAsiaTheme="minorHAnsi" w:hAnsi="Arial" w:cs="Arial"/>
          <w:lang w:eastAsia="en-US"/>
        </w:rPr>
        <w:t>Черниговское сельское поселение Белореченского района;</w:t>
      </w:r>
    </w:p>
    <w:p w14:paraId="715281E1" w14:textId="77777777" w:rsidR="001206D1" w:rsidRPr="00805F67" w:rsidRDefault="001206D1" w:rsidP="006B509E">
      <w:pPr>
        <w:widowControl w:val="0"/>
        <w:numPr>
          <w:ilvl w:val="0"/>
          <w:numId w:val="88"/>
        </w:numPr>
        <w:tabs>
          <w:tab w:val="left" w:pos="993"/>
        </w:tabs>
        <w:ind w:left="0" w:firstLine="567"/>
        <w:contextualSpacing/>
        <w:jc w:val="both"/>
        <w:rPr>
          <w:rFonts w:ascii="Arial" w:eastAsiaTheme="minorHAnsi" w:hAnsi="Arial" w:cs="Arial"/>
          <w:lang w:eastAsia="en-US"/>
        </w:rPr>
      </w:pPr>
      <w:r w:rsidRPr="00805F67">
        <w:rPr>
          <w:rFonts w:ascii="Arial" w:eastAsiaTheme="minorHAnsi" w:hAnsi="Arial" w:cs="Arial"/>
          <w:lang w:eastAsia="en-US"/>
        </w:rPr>
        <w:t>Великовечненское сельское поселение Белореченского района;</w:t>
      </w:r>
    </w:p>
    <w:p w14:paraId="054D8177" w14:textId="77777777" w:rsidR="001206D1" w:rsidRPr="00805F67" w:rsidRDefault="001206D1" w:rsidP="006B509E">
      <w:pPr>
        <w:widowControl w:val="0"/>
        <w:numPr>
          <w:ilvl w:val="0"/>
          <w:numId w:val="88"/>
        </w:numPr>
        <w:tabs>
          <w:tab w:val="left" w:pos="993"/>
        </w:tabs>
        <w:ind w:left="0" w:firstLine="567"/>
        <w:contextualSpacing/>
        <w:jc w:val="both"/>
        <w:rPr>
          <w:rFonts w:ascii="Arial" w:eastAsiaTheme="minorHAnsi" w:hAnsi="Arial" w:cs="Arial"/>
          <w:lang w:eastAsia="en-US"/>
        </w:rPr>
      </w:pPr>
      <w:r w:rsidRPr="00805F67">
        <w:rPr>
          <w:rFonts w:ascii="Arial" w:eastAsiaTheme="minorHAnsi" w:hAnsi="Arial" w:cs="Arial"/>
          <w:lang w:eastAsia="en-US"/>
        </w:rPr>
        <w:t>Школьненское сельское поселение Белореченского района;</w:t>
      </w:r>
    </w:p>
    <w:p w14:paraId="096C54ED" w14:textId="77777777" w:rsidR="001206D1" w:rsidRPr="00805F67" w:rsidRDefault="001206D1" w:rsidP="006B509E">
      <w:pPr>
        <w:widowControl w:val="0"/>
        <w:numPr>
          <w:ilvl w:val="0"/>
          <w:numId w:val="88"/>
        </w:numPr>
        <w:tabs>
          <w:tab w:val="left" w:pos="993"/>
        </w:tabs>
        <w:ind w:left="0" w:firstLine="567"/>
        <w:contextualSpacing/>
        <w:jc w:val="both"/>
        <w:rPr>
          <w:rFonts w:ascii="Arial" w:eastAsiaTheme="minorHAnsi" w:hAnsi="Arial" w:cs="Arial"/>
          <w:lang w:eastAsia="en-US"/>
        </w:rPr>
      </w:pPr>
      <w:r w:rsidRPr="00805F67">
        <w:rPr>
          <w:rFonts w:ascii="Arial" w:eastAsiaTheme="minorHAnsi" w:hAnsi="Arial" w:cs="Arial"/>
          <w:lang w:eastAsia="en-US"/>
        </w:rPr>
        <w:t>Дружненское сельское поселение Белореченского района;</w:t>
      </w:r>
    </w:p>
    <w:p w14:paraId="1C02BF66" w14:textId="77777777" w:rsidR="001206D1" w:rsidRPr="00805F67" w:rsidRDefault="001206D1" w:rsidP="006B509E">
      <w:pPr>
        <w:widowControl w:val="0"/>
        <w:numPr>
          <w:ilvl w:val="0"/>
          <w:numId w:val="88"/>
        </w:numPr>
        <w:tabs>
          <w:tab w:val="left" w:pos="993"/>
        </w:tabs>
        <w:ind w:left="0" w:firstLine="567"/>
        <w:contextualSpacing/>
        <w:jc w:val="both"/>
        <w:rPr>
          <w:rFonts w:ascii="Arial" w:eastAsiaTheme="minorHAnsi" w:hAnsi="Arial" w:cs="Arial"/>
          <w:lang w:eastAsia="en-US"/>
        </w:rPr>
      </w:pPr>
      <w:r w:rsidRPr="00805F67">
        <w:rPr>
          <w:rFonts w:ascii="Arial" w:eastAsiaTheme="minorHAnsi" w:hAnsi="Arial" w:cs="Arial"/>
          <w:lang w:eastAsia="en-US"/>
        </w:rPr>
        <w:t>Первомайское сельское поселение Белореченского района;</w:t>
      </w:r>
    </w:p>
    <w:p w14:paraId="3075617B" w14:textId="77777777" w:rsidR="001206D1" w:rsidRPr="00805F67" w:rsidRDefault="001206D1" w:rsidP="006B509E">
      <w:pPr>
        <w:widowControl w:val="0"/>
        <w:numPr>
          <w:ilvl w:val="0"/>
          <w:numId w:val="88"/>
        </w:numPr>
        <w:tabs>
          <w:tab w:val="left" w:pos="993"/>
        </w:tabs>
        <w:ind w:left="0" w:firstLine="567"/>
        <w:contextualSpacing/>
        <w:jc w:val="both"/>
        <w:rPr>
          <w:rFonts w:ascii="Arial" w:eastAsiaTheme="minorHAnsi" w:hAnsi="Arial" w:cs="Arial"/>
          <w:lang w:eastAsia="en-US"/>
        </w:rPr>
      </w:pPr>
      <w:r w:rsidRPr="00805F67">
        <w:rPr>
          <w:rFonts w:ascii="Arial" w:eastAsiaTheme="minorHAnsi" w:hAnsi="Arial" w:cs="Arial"/>
          <w:lang w:eastAsia="en-US"/>
        </w:rPr>
        <w:t>Пшехское сельское поселение Белореченского района;</w:t>
      </w:r>
    </w:p>
    <w:p w14:paraId="222972B8" w14:textId="77777777" w:rsidR="001206D1" w:rsidRPr="00805F67" w:rsidRDefault="001206D1" w:rsidP="006B509E">
      <w:pPr>
        <w:widowControl w:val="0"/>
        <w:numPr>
          <w:ilvl w:val="0"/>
          <w:numId w:val="88"/>
        </w:numPr>
        <w:tabs>
          <w:tab w:val="left" w:pos="993"/>
        </w:tabs>
        <w:ind w:left="0" w:firstLine="567"/>
        <w:contextualSpacing/>
        <w:jc w:val="both"/>
        <w:rPr>
          <w:rFonts w:ascii="Arial" w:eastAsiaTheme="minorHAnsi" w:hAnsi="Arial" w:cs="Arial"/>
          <w:lang w:eastAsia="en-US"/>
        </w:rPr>
      </w:pPr>
      <w:r w:rsidRPr="00805F67">
        <w:rPr>
          <w:rFonts w:ascii="Arial" w:eastAsiaTheme="minorHAnsi" w:hAnsi="Arial" w:cs="Arial"/>
          <w:lang w:eastAsia="en-US"/>
        </w:rPr>
        <w:t>Южненское сельское поселение Белореченского района;</w:t>
      </w:r>
    </w:p>
    <w:p w14:paraId="2B22B7D0" w14:textId="77777777" w:rsidR="001206D1" w:rsidRPr="00805F67" w:rsidRDefault="001206D1" w:rsidP="006B509E">
      <w:pPr>
        <w:widowControl w:val="0"/>
        <w:numPr>
          <w:ilvl w:val="0"/>
          <w:numId w:val="88"/>
        </w:numPr>
        <w:tabs>
          <w:tab w:val="left" w:pos="993"/>
        </w:tabs>
        <w:ind w:left="0" w:firstLine="567"/>
        <w:contextualSpacing/>
        <w:jc w:val="both"/>
        <w:rPr>
          <w:rFonts w:ascii="Arial" w:eastAsiaTheme="minorHAnsi" w:hAnsi="Arial" w:cs="Arial"/>
          <w:lang w:eastAsia="en-US"/>
        </w:rPr>
      </w:pPr>
      <w:r w:rsidRPr="00805F67">
        <w:rPr>
          <w:rFonts w:ascii="Arial" w:eastAsiaTheme="minorHAnsi" w:hAnsi="Arial" w:cs="Arial"/>
          <w:lang w:eastAsia="en-US"/>
        </w:rPr>
        <w:t>Рязанское сельское поселение Белореченского района;</w:t>
      </w:r>
    </w:p>
    <w:p w14:paraId="6DF27E87" w14:textId="77777777" w:rsidR="001206D1" w:rsidRPr="00805F67" w:rsidRDefault="001206D1" w:rsidP="006B509E">
      <w:pPr>
        <w:widowControl w:val="0"/>
        <w:numPr>
          <w:ilvl w:val="0"/>
          <w:numId w:val="88"/>
        </w:numPr>
        <w:tabs>
          <w:tab w:val="left" w:pos="993"/>
        </w:tabs>
        <w:ind w:left="0" w:firstLine="567"/>
        <w:contextualSpacing/>
        <w:jc w:val="both"/>
        <w:rPr>
          <w:rFonts w:ascii="Arial" w:eastAsiaTheme="minorHAnsi" w:hAnsi="Arial" w:cs="Arial"/>
          <w:lang w:eastAsia="en-US"/>
        </w:rPr>
      </w:pPr>
      <w:r w:rsidRPr="00805F67">
        <w:rPr>
          <w:rFonts w:ascii="Arial" w:eastAsiaTheme="minorHAnsi" w:hAnsi="Arial" w:cs="Arial"/>
          <w:lang w:eastAsia="en-US"/>
        </w:rPr>
        <w:t>Родниковское сельское поселение Белореченского района;</w:t>
      </w:r>
    </w:p>
    <w:p w14:paraId="0AECE454" w14:textId="77777777" w:rsidR="001206D1" w:rsidRPr="00805F67" w:rsidRDefault="001206D1" w:rsidP="006B509E">
      <w:pPr>
        <w:widowControl w:val="0"/>
        <w:numPr>
          <w:ilvl w:val="0"/>
          <w:numId w:val="88"/>
        </w:numPr>
        <w:tabs>
          <w:tab w:val="left" w:pos="993"/>
        </w:tabs>
        <w:ind w:left="0" w:firstLine="567"/>
        <w:contextualSpacing/>
        <w:jc w:val="both"/>
        <w:rPr>
          <w:rFonts w:ascii="Arial" w:eastAsiaTheme="minorHAnsi" w:hAnsi="Arial" w:cs="Arial"/>
          <w:lang w:eastAsia="en-US"/>
        </w:rPr>
      </w:pPr>
      <w:r w:rsidRPr="00805F67">
        <w:rPr>
          <w:rFonts w:ascii="Arial" w:eastAsiaTheme="minorHAnsi" w:hAnsi="Arial" w:cs="Arial"/>
          <w:lang w:eastAsia="en-US"/>
        </w:rPr>
        <w:t>Бжедуховское сельское поселение Белореченского района;</w:t>
      </w:r>
    </w:p>
    <w:p w14:paraId="3D00118E"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Основным видом доходов, формирующим дорожный фонд, являются:</w:t>
      </w:r>
    </w:p>
    <w:p w14:paraId="46AE406A" w14:textId="77777777" w:rsidR="001206D1" w:rsidRPr="00805F67" w:rsidRDefault="001206D1" w:rsidP="006B509E">
      <w:pPr>
        <w:widowControl w:val="0"/>
        <w:numPr>
          <w:ilvl w:val="0"/>
          <w:numId w:val="89"/>
        </w:numPr>
        <w:tabs>
          <w:tab w:val="left" w:pos="993"/>
        </w:tabs>
        <w:ind w:left="0" w:firstLine="567"/>
        <w:contextualSpacing/>
        <w:jc w:val="both"/>
        <w:rPr>
          <w:rFonts w:ascii="Arial" w:eastAsiaTheme="minorHAnsi" w:hAnsi="Arial" w:cs="Arial"/>
          <w:lang w:eastAsia="en-US"/>
        </w:rPr>
      </w:pPr>
      <w:r w:rsidRPr="00805F67">
        <w:rPr>
          <w:rFonts w:ascii="Arial" w:eastAsiaTheme="minorHAnsi" w:hAnsi="Arial" w:cs="Arial"/>
          <w:lang w:eastAsia="en-US"/>
        </w:rPr>
        <w:t>Акцизы по подакцизным товарам (продукции), производимым на территории РФ;</w:t>
      </w:r>
    </w:p>
    <w:p w14:paraId="25E9F575" w14:textId="77777777" w:rsidR="001206D1" w:rsidRPr="00805F67" w:rsidRDefault="001206D1" w:rsidP="006B509E">
      <w:pPr>
        <w:widowControl w:val="0"/>
        <w:numPr>
          <w:ilvl w:val="0"/>
          <w:numId w:val="89"/>
        </w:numPr>
        <w:tabs>
          <w:tab w:val="left" w:pos="993"/>
        </w:tabs>
        <w:ind w:left="0" w:firstLine="567"/>
        <w:contextualSpacing/>
        <w:jc w:val="both"/>
        <w:rPr>
          <w:rFonts w:ascii="Arial" w:eastAsiaTheme="minorHAnsi" w:hAnsi="Arial" w:cs="Arial"/>
          <w:lang w:eastAsia="en-US"/>
        </w:rPr>
      </w:pPr>
      <w:r w:rsidRPr="00805F67">
        <w:rPr>
          <w:rFonts w:ascii="Arial" w:eastAsiaTheme="minorHAnsi" w:hAnsi="Arial" w:cs="Arial"/>
          <w:lang w:eastAsia="en-US"/>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p w14:paraId="1B7A3FE8" w14:textId="77777777" w:rsidR="001206D1" w:rsidRPr="00805F67" w:rsidRDefault="001206D1" w:rsidP="006B509E">
      <w:pPr>
        <w:widowControl w:val="0"/>
        <w:numPr>
          <w:ilvl w:val="0"/>
          <w:numId w:val="89"/>
        </w:numPr>
        <w:tabs>
          <w:tab w:val="left" w:pos="993"/>
        </w:tabs>
        <w:ind w:left="0" w:firstLine="567"/>
        <w:contextualSpacing/>
        <w:jc w:val="both"/>
        <w:rPr>
          <w:rFonts w:ascii="Arial" w:eastAsiaTheme="minorHAnsi" w:hAnsi="Arial" w:cs="Arial"/>
          <w:lang w:eastAsia="en-US"/>
        </w:rPr>
      </w:pPr>
      <w:r w:rsidRPr="00805F67">
        <w:rPr>
          <w:rFonts w:ascii="Arial" w:eastAsiaTheme="minorHAnsi" w:hAnsi="Arial" w:cs="Arial"/>
          <w:lang w:eastAsia="en-US"/>
        </w:rPr>
        <w:lastRenderedPageBreak/>
        <w:t>Прочие субсидии бюджетам поселений, остатки прошлых лет.</w:t>
      </w:r>
    </w:p>
    <w:p w14:paraId="3BF255D0" w14:textId="02A6415D"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По данным, предоставленным Администрацией МО за период с 2016 по 2018 год в Черниговском сельском поселении дорожные работы по строительству, ремонту и содержанию дорог выполнены на сумму 8 718,8 тыс. рублей. Работы, производимые в 2018 году выполнены в рамках региональной программы и включили в себя ремонт ул. Железнодорожной (в асфальтовом покрытии) и ремонт тротуара по ул. Шаумяна.</w:t>
      </w:r>
      <w:r w:rsidR="00805F67" w:rsidRPr="00805F67">
        <w:rPr>
          <w:rFonts w:ascii="Arial" w:eastAsiaTheme="minorHAnsi" w:hAnsi="Arial" w:cs="Arial"/>
          <w:lang w:eastAsia="en-US"/>
        </w:rPr>
        <w:t xml:space="preserve"> </w:t>
      </w:r>
      <w:r w:rsidRPr="00805F67">
        <w:rPr>
          <w:rFonts w:ascii="Arial" w:eastAsiaTheme="minorHAnsi" w:hAnsi="Arial" w:cs="Arial"/>
          <w:lang w:eastAsia="en-US"/>
        </w:rPr>
        <w:t>В 2019 году на текущий момент выполнены работы по ремонту и содержанию на общую сумму 987,9 тыс. рублей, что составляет 54% от дорожного фонда на текущий фонд.</w:t>
      </w:r>
    </w:p>
    <w:p w14:paraId="5AD2DEAF"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При рассмотрении объемов финансирования Великовечненского сельского поселения выявлено, что за период 2016 – 2017 год выполненные работы затронули лишь 37% дорожного фонда, при этом участия в региональных программах не установлено. В частности, с 2018 по настоящее время 2019 года в рамках региональных программа выполнены работы по ремонту тротуаров в с. Великовечном.</w:t>
      </w:r>
    </w:p>
    <w:p w14:paraId="66B5BC69"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Объем дорожного фона Школьненского сельского поселения за 2016 – 2018 год составил 13 160,7 тыс. рублей, было израсходовано на ремонт и содержание около 85% средств.</w:t>
      </w:r>
    </w:p>
    <w:p w14:paraId="6509E401"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Анализируя объемы финансирования и выполненный перечень работ, выявлено что в Дружненском, Родниковском, Первомайском сельских поселениях работы по ремонту и содержанию дорог выполнены в рамках дорожного фонда, без привлечения финансирования в рамках региональных программ. Также следует отметить, что на текущий период за 2019 во всех выше указанных сельских поселениях, задействовано лишь около 30% финансовых средств дорожного фонда.</w:t>
      </w:r>
    </w:p>
    <w:p w14:paraId="477CEEBA"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xml:space="preserve">В Пшехском сельском поселении за последние 3 года выполнены работы по проектированию и ремонту на общую сумму 8 326 тыс. рублей, в частности, в 2019 году выполнен ремонт ул. Школьной в ст-це Пшехской в рамках региональной программы. Рассматривая текущий год, по данным предоставленным Заказчиком, выявлено, что дорожный фонд составляет более 7 700 тыс. рублей, при том, что объем работ выполнен лишь на 920 тыс. рублей. </w:t>
      </w:r>
    </w:p>
    <w:p w14:paraId="1EDF32C9" w14:textId="3B3C87D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При анализе объемов финансирования деятельности в области ОДД в Бжедуховском сельском поселении следует отметить, что за период с 2016 – 2017 года выполнены такие работы как: строительство тротуаров в п. Нижневеденеевском и ст. Бжедуховская, также выявлены затраты на ремонт и содержание дорог. В 2018 году в рамках региональной программы «Развитие сети автомобильных дорог Краснодарского края» произведены ремонтные работы по ул. Гаражной п. Нижневеденеевский.</w:t>
      </w:r>
      <w:r w:rsidR="00805F67" w:rsidRPr="00805F67">
        <w:rPr>
          <w:rFonts w:ascii="Arial" w:eastAsiaTheme="minorHAnsi" w:hAnsi="Arial" w:cs="Arial"/>
          <w:lang w:eastAsia="en-US"/>
        </w:rPr>
        <w:t xml:space="preserve"> </w:t>
      </w:r>
      <w:r w:rsidRPr="00805F67">
        <w:rPr>
          <w:rFonts w:ascii="Arial" w:eastAsiaTheme="minorHAnsi" w:hAnsi="Arial" w:cs="Arial"/>
          <w:lang w:eastAsia="en-US"/>
        </w:rPr>
        <w:t>Во втором квартале 2019 года в рамках выше приведенной программы осуществлен ремонт ул. Широкая в ст. Бжедуховской, а также капитальный ремонт дорог в ст. Октябрьская по ул. Красной. Объем дорожного фонда сельского поселения на 2019 год составляет 22 394 тыс. рублей.</w:t>
      </w:r>
    </w:p>
    <w:p w14:paraId="73ABFAFE"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С учётом проведённого анализа текущего состояния УДС муниципального образования, обеспеченности техническими средствами ОДД, перечня дорог требующих капитального ремонта и реконструкции, можно сделать вывод о том, что на текущий момент выполненные работы выполнены в рамках дорожного фонда и выделяемых объемов финансирования.</w:t>
      </w:r>
    </w:p>
    <w:p w14:paraId="27C8E866" w14:textId="77777777" w:rsidR="001206D1" w:rsidRPr="00805F67" w:rsidRDefault="001206D1" w:rsidP="000D32AB">
      <w:pPr>
        <w:widowControl w:val="0"/>
        <w:ind w:firstLine="567"/>
        <w:rPr>
          <w:rFonts w:ascii="Arial" w:eastAsiaTheme="minorHAnsi" w:hAnsi="Arial" w:cs="Arial"/>
          <w:lang w:eastAsia="en-US"/>
        </w:rPr>
      </w:pPr>
    </w:p>
    <w:p w14:paraId="51B08BC8" w14:textId="77777777" w:rsidR="001206D1" w:rsidRPr="00805F67" w:rsidRDefault="001206D1" w:rsidP="000D32AB">
      <w:pPr>
        <w:widowControl w:val="0"/>
        <w:ind w:firstLine="567"/>
        <w:jc w:val="both"/>
        <w:outlineLvl w:val="0"/>
        <w:rPr>
          <w:rFonts w:ascii="Arial" w:eastAsiaTheme="minorHAnsi" w:hAnsi="Arial" w:cs="Arial"/>
          <w:bCs/>
          <w:color w:val="000000"/>
          <w:lang w:eastAsia="en-US"/>
        </w:rPr>
      </w:pPr>
      <w:bookmarkStart w:id="200" w:name="_Toc19624326"/>
      <w:r w:rsidRPr="00805F67">
        <w:rPr>
          <w:rFonts w:ascii="Arial" w:eastAsiaTheme="minorHAnsi" w:hAnsi="Arial" w:cs="Arial"/>
          <w:bCs/>
          <w:color w:val="000000"/>
          <w:lang w:eastAsia="en-US"/>
        </w:rPr>
        <w:t>2 Мероприятия по организации дорожного движения и очередность их реализации</w:t>
      </w:r>
      <w:bookmarkEnd w:id="200"/>
    </w:p>
    <w:p w14:paraId="7BB13874" w14:textId="77777777" w:rsidR="00FF4439" w:rsidRDefault="00FF4439" w:rsidP="000D32AB">
      <w:pPr>
        <w:widowControl w:val="0"/>
        <w:ind w:firstLine="567"/>
        <w:jc w:val="both"/>
        <w:outlineLvl w:val="0"/>
      </w:pPr>
    </w:p>
    <w:p w14:paraId="06638C4D" w14:textId="3254D662" w:rsidR="001206D1" w:rsidRPr="00805F67" w:rsidRDefault="00E85842" w:rsidP="000D32AB">
      <w:pPr>
        <w:widowControl w:val="0"/>
        <w:ind w:firstLine="567"/>
        <w:jc w:val="both"/>
        <w:outlineLvl w:val="0"/>
        <w:rPr>
          <w:rFonts w:ascii="Arial" w:eastAsiaTheme="minorHAnsi" w:hAnsi="Arial" w:cs="Arial"/>
          <w:bCs/>
          <w:color w:val="000000"/>
          <w:lang w:eastAsia="zh-CN" w:bidi="hi-IN"/>
        </w:rPr>
      </w:pPr>
      <w:hyperlink w:anchor="__RefHeading___Toc519003248">
        <w:bookmarkStart w:id="201" w:name="_Toc19624327"/>
        <w:r w:rsidR="001206D1" w:rsidRPr="00805F67">
          <w:rPr>
            <w:rFonts w:ascii="Arial" w:eastAsiaTheme="minorHAnsi" w:hAnsi="Arial" w:cs="Arial"/>
            <w:bCs/>
            <w:color w:val="000000"/>
            <w:lang w:eastAsia="zh-CN" w:bidi="hi-IN"/>
          </w:rPr>
          <w:t xml:space="preserve">2.1 Мероприятия по разделению транспортных </w:t>
        </w:r>
      </w:hyperlink>
      <w:r w:rsidR="001206D1" w:rsidRPr="00805F67">
        <w:rPr>
          <w:rFonts w:ascii="Arial" w:eastAsiaTheme="minorHAnsi" w:hAnsi="Arial" w:cs="Arial"/>
          <w:bCs/>
          <w:color w:val="000000"/>
          <w:lang w:eastAsia="zh-CN" w:bidi="hi-IN"/>
        </w:rPr>
        <w:t>средств на однородные группы</w:t>
      </w:r>
      <w:bookmarkEnd w:id="201"/>
    </w:p>
    <w:p w14:paraId="340A1840" w14:textId="77777777" w:rsidR="001206D1" w:rsidRPr="00805F67" w:rsidRDefault="001206D1" w:rsidP="000D32AB">
      <w:pPr>
        <w:widowControl w:val="0"/>
        <w:ind w:firstLine="567"/>
        <w:jc w:val="both"/>
        <w:rPr>
          <w:rFonts w:ascii="Arial" w:eastAsia="NSimSun" w:hAnsi="Arial" w:cs="Arial"/>
          <w:kern w:val="2"/>
          <w:lang w:eastAsia="zh-CN" w:bidi="hi-IN"/>
        </w:rPr>
      </w:pPr>
    </w:p>
    <w:p w14:paraId="02512486"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lastRenderedPageBreak/>
        <w:t>В соответствии с положениями Приказа Минтранса России от 26.12.2018 №480 «Об утверждении Правил подготовки документации по организации дорожного движения» в мероприятиях по организации дорожного движения в зависимости от специфики территории, в отношении которой разрабатывается КСОДД, должны обосновываться решения по разделению движения транспортных средств на однородные группы в зависимости от категорий транспортных средств, скорости и направления движения, распределение их по времени движения.</w:t>
      </w:r>
    </w:p>
    <w:p w14:paraId="7DF2D0EA"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Цель данных мероприятий заключается в реализации подходов к решению транспортных проблем и разработке мероприятий по снижению перегрузки УДС муниципального образования путём изменения схем организации движения и параметров действующей транспортной сети, что в свою очередь вызывает перераспределение транспортных потоков по УДС и изменяет параметры дорожного движения. В результате распределения транспортных потоков по сети происходит изменение основных характеристик функционирования транспортной сети: интенсивности, скорости и показателей эффективности.</w:t>
      </w:r>
    </w:p>
    <w:p w14:paraId="67458F9A"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Разделение потоков по категориям (типам) транспортных средств создает возможность более рационального использования дорожной сети различными транспортными средствами, и является эффективным путем уменьшения количества транспортных задержек и рисков возникновения ДТП. Примером реализации данного мероприятия являются разделение полос для легковых и грузовых автомобилей на магистралях с многорядным движением и выделение отдельных полос для маршрутного пассажирского транспорта путём установки соответствующих знаков запрещения движения.</w:t>
      </w:r>
    </w:p>
    <w:p w14:paraId="72A2FBC1"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Разделение движения транспортных средств по скорости движения, как правило вызвано необходимостью выделения из состава потока автомобилей с низкими динамическими качествами с целью поддержания средней скорости потока, уменьшения количества обгонов и, как следствие, повышения удобства и безопасности движения. Примерами локального выравнивания состава транспортных потоков по скоростному признаку являются: устройство с правой стороны проезжей части дополнительных полос для движения автомобилей в сторону подъема; выделение полос разгона и торможения на пересечениях и примыканиях дорог; ограничение верхнего или нижнего предела скорости по отдельным полосам движения.</w:t>
      </w:r>
    </w:p>
    <w:p w14:paraId="71A12222"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Рассматривая задачу создания однородных транспортных потоков в зависимости от направления движения транспортных средств, следует отметить, что разнонаправленность движения, как правило оказывает более ощутимое влияние на безопасность движения и снижение транспортно-эксплуатационных показателей, чем разнотипность транспортных средств в потоке. Так, например, выполнение поворота налево, сопряжено с необходимостью пропуска встречного потока и увеличением рисков попутного столкновения. В этой связи, типичным мероприятием, направленным на формирование однородных транспортных потоков по направлению дальнейшего движения на пересечении, является выделением специальных полос движения на подходе к пересечениям по признаку дальнейшего направления.</w:t>
      </w:r>
    </w:p>
    <w:p w14:paraId="4DA7587A"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Разделение транспортных потоков во времени является одним из наиболее распространённых методов организации движения. Основополагающим способом, обеспечивающим формирование однородных групп с целью разновременного пропуска транспортного потока, является определение приоритета движения на пересечениях. Помимо стандартного набора правил, устанавливающих очередность проезда, метод предусматривает:</w:t>
      </w:r>
    </w:p>
    <w:p w14:paraId="27FA3057"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 введение дополнительного приоритета движения на перекрёстках путём установки дорожных знаков 2.1 – 2.7. В зависимости от стоящих задач, данное </w:t>
      </w:r>
      <w:r w:rsidRPr="00805F67">
        <w:rPr>
          <w:rFonts w:ascii="Arial" w:eastAsia="NSimSun" w:hAnsi="Arial" w:cs="Arial"/>
          <w:kern w:val="2"/>
          <w:lang w:eastAsia="zh-CN" w:bidi="hi-IN"/>
        </w:rPr>
        <w:lastRenderedPageBreak/>
        <w:t xml:space="preserve">мероприятия позволяет обеспечить более высокую эффективность работы транспортного узла за счёт предоставления первоочередного права на движение по главной дороге, </w:t>
      </w:r>
    </w:p>
    <w:p w14:paraId="441D4249"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введение светофорного регулирования. Прежде всего это относится к перекресткам с интенсивным движением, где с помощью только знаков и разметки нельзя обеспечить безопасность движения. Чем выше интенсивность движения, тем больше вероятность возникновения конфликтов и тем меньше возможность исключить эту опасность, не прибегая к светофорному регулированию.</w:t>
      </w:r>
    </w:p>
    <w:p w14:paraId="3184CBB4"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Другим способом, менее распространённым, но не менее эффективным, является внедрение таких организационных мероприятий, как запрет движения отдельных видов транспортных средств в определенные периоды. В частности, широко известна и такая мера, как запрещение в городах или некоторых их зонах перевозок тяжеловесных грузов и движение тяжелых грузовых автомобилей в дневное время (период наиболее высокой ин</w:t>
      </w:r>
      <w:r w:rsidRPr="00805F67">
        <w:rPr>
          <w:rFonts w:ascii="Arial" w:eastAsia="NSimSun" w:hAnsi="Arial" w:cs="Arial"/>
          <w:kern w:val="2"/>
          <w:lang w:eastAsia="zh-CN" w:bidi="hi-IN"/>
        </w:rPr>
        <w:softHyphen/>
        <w:t>тенсивности транспортных потоков).</w:t>
      </w:r>
    </w:p>
    <w:p w14:paraId="4E87826B"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NSimSun" w:hAnsi="Arial" w:cs="Arial"/>
          <w:kern w:val="2"/>
          <w:lang w:eastAsia="zh-CN" w:bidi="hi-IN"/>
        </w:rPr>
        <w:t xml:space="preserve">Для оценки необходимости перераспределения транспортных потоков использовались методы транспортного моделирования. Процесс построения модели подробно был рассмотрен в отчёте по сбору исходных данных (см. раздел 4). Оценка проводилась как для текущей ситуации, так и с учётом прогнозируемого изменения характеристик дорожного движения. Результат моделирования транспортной ситуации и наглядное отображение уровней нагрузки и загрузки по участкам УДС был представлен в отчёте по сбору исходных данных, на рисунках 4.14, 4.15. </w:t>
      </w:r>
      <w:r w:rsidRPr="00805F67">
        <w:rPr>
          <w:rFonts w:ascii="Arial" w:eastAsiaTheme="minorHAnsi" w:hAnsi="Arial" w:cs="Arial"/>
          <w:lang w:eastAsia="en-US"/>
        </w:rPr>
        <w:t>Совмещённая картограмма прогнозируемого распределения интенсивности транспортных потоков и уровней загрузки УДС МО Белореченский район на 2034 год представлена на рисунке 2.1.1.</w:t>
      </w:r>
    </w:p>
    <w:p w14:paraId="3FA32E65" w14:textId="77777777" w:rsidR="001206D1" w:rsidRPr="00805F67" w:rsidRDefault="001206D1" w:rsidP="000D32AB">
      <w:pPr>
        <w:widowControl w:val="0"/>
        <w:ind w:firstLine="567"/>
        <w:jc w:val="both"/>
        <w:rPr>
          <w:rFonts w:ascii="Arial" w:eastAsia="TimesNewRomanPSMT" w:hAnsi="Arial" w:cs="Arial"/>
        </w:rPr>
      </w:pPr>
      <w:r w:rsidRPr="00805F67">
        <w:rPr>
          <w:rFonts w:ascii="Arial" w:eastAsiaTheme="minorHAnsi" w:hAnsi="Arial" w:cs="Arial"/>
          <w:lang w:eastAsia="en-US"/>
        </w:rPr>
        <w:t xml:space="preserve">В качестве критерия оценки потребности в проведении мероприятий, направленных на перераспределение транспортных потоков с целью снижения загрузки определённых участков сети использовались значения уровня обслуживания движения. </w:t>
      </w:r>
      <w:r w:rsidRPr="00805F67">
        <w:rPr>
          <w:rFonts w:ascii="Arial" w:eastAsia="TimesNewRomanPSMT" w:hAnsi="Arial" w:cs="Arial"/>
        </w:rPr>
        <w:t>Согласно ОДМ 218.2.020–2012 к участкам автомобильной дороги, обслуживающих движение в режиме перегрузки, относятся участки автомобильной дороги с уровнем обслуживания D, E или F. Соответствие уровня обслуживания уровню загрузке приведены в таблице 2.1.1.</w:t>
      </w:r>
    </w:p>
    <w:p w14:paraId="5BCC13F8" w14:textId="77777777" w:rsidR="001206D1" w:rsidRPr="00805F67" w:rsidRDefault="001206D1" w:rsidP="000D32AB">
      <w:pPr>
        <w:widowControl w:val="0"/>
        <w:ind w:firstLine="567"/>
        <w:jc w:val="both"/>
        <w:rPr>
          <w:rFonts w:ascii="Arial" w:hAnsi="Arial" w:cs="Arial"/>
        </w:rPr>
      </w:pPr>
      <w:r w:rsidRPr="00805F67">
        <w:rPr>
          <w:rFonts w:ascii="Arial" w:eastAsia="TimesNewRomanPSMT" w:hAnsi="Arial" w:cs="Arial"/>
        </w:rPr>
        <w:t>Таблица 2.1.1 – Характеристика уровней обслуживания движения</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20"/>
        <w:gridCol w:w="1195"/>
        <w:gridCol w:w="3983"/>
        <w:gridCol w:w="2347"/>
      </w:tblGrid>
      <w:tr w:rsidR="001206D1" w:rsidRPr="00805F67" w14:paraId="2241F3B5" w14:textId="77777777" w:rsidTr="0041582A">
        <w:tc>
          <w:tcPr>
            <w:tcW w:w="902" w:type="pct"/>
            <w:tcBorders>
              <w:top w:val="single" w:sz="4" w:space="0" w:color="auto"/>
              <w:left w:val="single" w:sz="4" w:space="0" w:color="auto"/>
              <w:bottom w:val="single" w:sz="4" w:space="0" w:color="auto"/>
              <w:right w:val="single" w:sz="4" w:space="0" w:color="auto"/>
            </w:tcBorders>
            <w:vAlign w:val="center"/>
            <w:hideMark/>
          </w:tcPr>
          <w:p w14:paraId="3F26EB15" w14:textId="77777777" w:rsidR="001206D1" w:rsidRPr="00805F67" w:rsidRDefault="001206D1" w:rsidP="00FF4439">
            <w:pPr>
              <w:widowControl w:val="0"/>
              <w:jc w:val="both"/>
              <w:rPr>
                <w:rFonts w:ascii="Arial" w:hAnsi="Arial" w:cs="Arial"/>
              </w:rPr>
            </w:pPr>
            <w:r w:rsidRPr="00805F67">
              <w:rPr>
                <w:rFonts w:ascii="Arial" w:eastAsia="TimesNewRomanPSMT" w:hAnsi="Arial" w:cs="Arial"/>
              </w:rPr>
              <w:t>Уровень обслуживания</w:t>
            </w:r>
            <w:r w:rsidRPr="00805F67">
              <w:rPr>
                <w:rFonts w:ascii="Arial" w:eastAsia="TimesNewRomanPSMT" w:hAnsi="Arial" w:cs="Arial"/>
              </w:rPr>
              <w:br/>
              <w:t>движения</w:t>
            </w:r>
          </w:p>
        </w:tc>
        <w:tc>
          <w:tcPr>
            <w:tcW w:w="587" w:type="pct"/>
            <w:tcBorders>
              <w:top w:val="single" w:sz="4" w:space="0" w:color="auto"/>
              <w:left w:val="single" w:sz="4" w:space="0" w:color="auto"/>
              <w:bottom w:val="single" w:sz="4" w:space="0" w:color="auto"/>
              <w:right w:val="single" w:sz="4" w:space="0" w:color="auto"/>
            </w:tcBorders>
            <w:vAlign w:val="center"/>
            <w:hideMark/>
          </w:tcPr>
          <w:p w14:paraId="5315643D" w14:textId="77777777" w:rsidR="001206D1" w:rsidRPr="00805F67" w:rsidRDefault="001206D1" w:rsidP="00FF4439">
            <w:pPr>
              <w:widowControl w:val="0"/>
              <w:jc w:val="both"/>
              <w:rPr>
                <w:rFonts w:ascii="Arial" w:hAnsi="Arial" w:cs="Arial"/>
              </w:rPr>
            </w:pPr>
            <w:r w:rsidRPr="00805F67">
              <w:rPr>
                <w:rFonts w:ascii="Arial" w:eastAsia="TimesNewRomanPSMT" w:hAnsi="Arial" w:cs="Arial"/>
              </w:rPr>
              <w:t>Коэф –фициент</w:t>
            </w:r>
            <w:r w:rsidRPr="00805F67">
              <w:rPr>
                <w:rFonts w:ascii="Arial" w:eastAsia="TimesNewRomanPSMT" w:hAnsi="Arial" w:cs="Arial"/>
              </w:rPr>
              <w:br/>
              <w:t>загрузки</w:t>
            </w:r>
          </w:p>
        </w:tc>
        <w:tc>
          <w:tcPr>
            <w:tcW w:w="2680" w:type="pct"/>
            <w:tcBorders>
              <w:top w:val="single" w:sz="4" w:space="0" w:color="auto"/>
              <w:left w:val="single" w:sz="4" w:space="0" w:color="auto"/>
              <w:bottom w:val="single" w:sz="4" w:space="0" w:color="auto"/>
              <w:right w:val="single" w:sz="4" w:space="0" w:color="auto"/>
            </w:tcBorders>
            <w:vAlign w:val="center"/>
            <w:hideMark/>
          </w:tcPr>
          <w:p w14:paraId="76B3494E" w14:textId="77777777" w:rsidR="001206D1" w:rsidRPr="00805F67" w:rsidRDefault="001206D1" w:rsidP="00FF4439">
            <w:pPr>
              <w:widowControl w:val="0"/>
              <w:jc w:val="both"/>
              <w:rPr>
                <w:rFonts w:ascii="Arial" w:hAnsi="Arial" w:cs="Arial"/>
              </w:rPr>
            </w:pPr>
            <w:r w:rsidRPr="00805F67">
              <w:rPr>
                <w:rFonts w:ascii="Arial" w:eastAsia="TimesNewRomanPSMT" w:hAnsi="Arial" w:cs="Arial"/>
              </w:rPr>
              <w:t>Характеристика потока автомобилей</w:t>
            </w:r>
          </w:p>
        </w:tc>
        <w:tc>
          <w:tcPr>
            <w:tcW w:w="831" w:type="pct"/>
            <w:tcBorders>
              <w:top w:val="single" w:sz="4" w:space="0" w:color="auto"/>
              <w:left w:val="single" w:sz="4" w:space="0" w:color="auto"/>
              <w:bottom w:val="single" w:sz="4" w:space="0" w:color="auto"/>
              <w:right w:val="single" w:sz="4" w:space="0" w:color="auto"/>
            </w:tcBorders>
            <w:vAlign w:val="center"/>
            <w:hideMark/>
          </w:tcPr>
          <w:p w14:paraId="57102AAC" w14:textId="5D52AAEF" w:rsidR="001206D1" w:rsidRPr="00805F67" w:rsidRDefault="001206D1" w:rsidP="00FF4439">
            <w:pPr>
              <w:widowControl w:val="0"/>
              <w:jc w:val="both"/>
              <w:rPr>
                <w:rFonts w:ascii="Arial" w:hAnsi="Arial" w:cs="Arial"/>
              </w:rPr>
            </w:pPr>
            <w:r w:rsidRPr="00805F67">
              <w:rPr>
                <w:rFonts w:ascii="Arial" w:eastAsia="TimesNewRomanPSMT" w:hAnsi="Arial" w:cs="Arial"/>
              </w:rPr>
              <w:t>Экономическая</w:t>
            </w:r>
            <w:r w:rsidR="00FF4439">
              <w:rPr>
                <w:rFonts w:ascii="Arial" w:eastAsia="TimesNewRomanPSMT" w:hAnsi="Arial" w:cs="Arial"/>
              </w:rPr>
              <w:t xml:space="preserve"> </w:t>
            </w:r>
            <w:r w:rsidRPr="00805F67">
              <w:rPr>
                <w:rFonts w:ascii="Arial" w:eastAsia="TimesNewRomanPSMT" w:hAnsi="Arial" w:cs="Arial"/>
              </w:rPr>
              <w:t>эффективность</w:t>
            </w:r>
            <w:r w:rsidR="00FF4439">
              <w:rPr>
                <w:rFonts w:ascii="Arial" w:eastAsia="TimesNewRomanPSMT" w:hAnsi="Arial" w:cs="Arial"/>
              </w:rPr>
              <w:t xml:space="preserve"> </w:t>
            </w:r>
            <w:r w:rsidRPr="00805F67">
              <w:rPr>
                <w:rFonts w:ascii="Arial" w:eastAsia="TimesNewRomanPSMT" w:hAnsi="Arial" w:cs="Arial"/>
              </w:rPr>
              <w:t>работы дороги</w:t>
            </w:r>
          </w:p>
        </w:tc>
      </w:tr>
      <w:tr w:rsidR="001206D1" w:rsidRPr="00805F67" w14:paraId="7AA61223" w14:textId="77777777" w:rsidTr="0041582A">
        <w:tc>
          <w:tcPr>
            <w:tcW w:w="902" w:type="pct"/>
            <w:tcBorders>
              <w:top w:val="single" w:sz="4" w:space="0" w:color="auto"/>
              <w:left w:val="single" w:sz="4" w:space="0" w:color="auto"/>
              <w:bottom w:val="single" w:sz="4" w:space="0" w:color="auto"/>
              <w:right w:val="single" w:sz="4" w:space="0" w:color="auto"/>
            </w:tcBorders>
            <w:vAlign w:val="center"/>
            <w:hideMark/>
          </w:tcPr>
          <w:p w14:paraId="572F3DD2" w14:textId="77777777" w:rsidR="001206D1" w:rsidRPr="00805F67" w:rsidRDefault="001206D1" w:rsidP="00FF4439">
            <w:pPr>
              <w:widowControl w:val="0"/>
              <w:jc w:val="both"/>
              <w:rPr>
                <w:rFonts w:ascii="Arial" w:hAnsi="Arial" w:cs="Arial"/>
              </w:rPr>
            </w:pPr>
            <w:r w:rsidRPr="00805F67">
              <w:rPr>
                <w:rFonts w:ascii="Arial" w:eastAsia="TimesNewRomanPSMT" w:hAnsi="Arial" w:cs="Arial"/>
              </w:rPr>
              <w:t>А</w:t>
            </w:r>
          </w:p>
        </w:tc>
        <w:tc>
          <w:tcPr>
            <w:tcW w:w="587" w:type="pct"/>
            <w:tcBorders>
              <w:top w:val="single" w:sz="4" w:space="0" w:color="auto"/>
              <w:left w:val="single" w:sz="4" w:space="0" w:color="auto"/>
              <w:bottom w:val="single" w:sz="4" w:space="0" w:color="auto"/>
              <w:right w:val="single" w:sz="4" w:space="0" w:color="auto"/>
            </w:tcBorders>
            <w:vAlign w:val="center"/>
            <w:hideMark/>
          </w:tcPr>
          <w:p w14:paraId="4A637DAD" w14:textId="77777777" w:rsidR="001206D1" w:rsidRPr="00805F67" w:rsidRDefault="001206D1" w:rsidP="00FF4439">
            <w:pPr>
              <w:widowControl w:val="0"/>
              <w:jc w:val="both"/>
              <w:rPr>
                <w:rFonts w:ascii="Arial" w:hAnsi="Arial" w:cs="Arial"/>
              </w:rPr>
            </w:pPr>
            <w:r w:rsidRPr="00805F67">
              <w:rPr>
                <w:rFonts w:ascii="Arial" w:eastAsia="TimesNewRomanPSMT" w:hAnsi="Arial" w:cs="Arial"/>
              </w:rPr>
              <w:t>&lt;0,2</w:t>
            </w:r>
          </w:p>
        </w:tc>
        <w:tc>
          <w:tcPr>
            <w:tcW w:w="2680" w:type="pct"/>
            <w:tcBorders>
              <w:top w:val="single" w:sz="4" w:space="0" w:color="auto"/>
              <w:left w:val="single" w:sz="4" w:space="0" w:color="auto"/>
              <w:bottom w:val="single" w:sz="4" w:space="0" w:color="auto"/>
              <w:right w:val="single" w:sz="4" w:space="0" w:color="auto"/>
            </w:tcBorders>
            <w:vAlign w:val="center"/>
            <w:hideMark/>
          </w:tcPr>
          <w:p w14:paraId="65D92E43" w14:textId="77777777" w:rsidR="001206D1" w:rsidRPr="00805F67" w:rsidRDefault="001206D1" w:rsidP="00FF4439">
            <w:pPr>
              <w:widowControl w:val="0"/>
              <w:jc w:val="both"/>
              <w:rPr>
                <w:rFonts w:ascii="Arial" w:hAnsi="Arial" w:cs="Arial"/>
              </w:rPr>
            </w:pPr>
            <w:r w:rsidRPr="00805F67">
              <w:rPr>
                <w:rFonts w:ascii="Arial" w:eastAsia="TimesNewRomanPSMT" w:hAnsi="Arial" w:cs="Arial"/>
              </w:rPr>
              <w:t>Автомобили движутся в свободных условиях, взаимодействие между автомобилями отсутствует</w:t>
            </w:r>
          </w:p>
        </w:tc>
        <w:tc>
          <w:tcPr>
            <w:tcW w:w="831" w:type="pct"/>
            <w:tcBorders>
              <w:top w:val="single" w:sz="4" w:space="0" w:color="auto"/>
              <w:left w:val="single" w:sz="4" w:space="0" w:color="auto"/>
              <w:bottom w:val="single" w:sz="4" w:space="0" w:color="auto"/>
              <w:right w:val="single" w:sz="4" w:space="0" w:color="auto"/>
            </w:tcBorders>
            <w:vAlign w:val="center"/>
            <w:hideMark/>
          </w:tcPr>
          <w:p w14:paraId="57D0A711" w14:textId="77777777" w:rsidR="001206D1" w:rsidRPr="00805F67" w:rsidRDefault="001206D1" w:rsidP="00FF4439">
            <w:pPr>
              <w:widowControl w:val="0"/>
              <w:jc w:val="both"/>
              <w:rPr>
                <w:rFonts w:ascii="Arial" w:hAnsi="Arial" w:cs="Arial"/>
              </w:rPr>
            </w:pPr>
            <w:r w:rsidRPr="00805F67">
              <w:rPr>
                <w:rFonts w:ascii="Arial" w:eastAsia="TimesNewRomanPSMT" w:hAnsi="Arial" w:cs="Arial"/>
              </w:rPr>
              <w:t>Неэффективная</w:t>
            </w:r>
          </w:p>
        </w:tc>
      </w:tr>
      <w:tr w:rsidR="001206D1" w:rsidRPr="00805F67" w14:paraId="339AE182" w14:textId="77777777" w:rsidTr="0041582A">
        <w:tc>
          <w:tcPr>
            <w:tcW w:w="902" w:type="pct"/>
            <w:tcBorders>
              <w:top w:val="single" w:sz="4" w:space="0" w:color="auto"/>
              <w:left w:val="single" w:sz="4" w:space="0" w:color="auto"/>
              <w:bottom w:val="single" w:sz="4" w:space="0" w:color="auto"/>
              <w:right w:val="single" w:sz="4" w:space="0" w:color="auto"/>
            </w:tcBorders>
            <w:vAlign w:val="center"/>
            <w:hideMark/>
          </w:tcPr>
          <w:p w14:paraId="5012B62F" w14:textId="77777777" w:rsidR="001206D1" w:rsidRPr="00805F67" w:rsidRDefault="001206D1" w:rsidP="00FF4439">
            <w:pPr>
              <w:widowControl w:val="0"/>
              <w:jc w:val="both"/>
              <w:rPr>
                <w:rFonts w:ascii="Arial" w:hAnsi="Arial" w:cs="Arial"/>
              </w:rPr>
            </w:pPr>
            <w:r w:rsidRPr="00805F67">
              <w:rPr>
                <w:rFonts w:ascii="Arial" w:eastAsia="TimesNewRomanPSMT" w:hAnsi="Arial" w:cs="Arial"/>
              </w:rPr>
              <w:t>B</w:t>
            </w:r>
          </w:p>
        </w:tc>
        <w:tc>
          <w:tcPr>
            <w:tcW w:w="587" w:type="pct"/>
            <w:tcBorders>
              <w:top w:val="single" w:sz="4" w:space="0" w:color="auto"/>
              <w:left w:val="single" w:sz="4" w:space="0" w:color="auto"/>
              <w:bottom w:val="single" w:sz="4" w:space="0" w:color="auto"/>
              <w:right w:val="single" w:sz="4" w:space="0" w:color="auto"/>
            </w:tcBorders>
            <w:vAlign w:val="center"/>
            <w:hideMark/>
          </w:tcPr>
          <w:p w14:paraId="78E41172" w14:textId="77777777" w:rsidR="001206D1" w:rsidRPr="00805F67" w:rsidRDefault="001206D1" w:rsidP="00FF4439">
            <w:pPr>
              <w:widowControl w:val="0"/>
              <w:jc w:val="both"/>
              <w:rPr>
                <w:rFonts w:ascii="Arial" w:hAnsi="Arial" w:cs="Arial"/>
              </w:rPr>
            </w:pPr>
            <w:r w:rsidRPr="00805F67">
              <w:rPr>
                <w:rFonts w:ascii="Arial" w:eastAsia="TimesNewRomanPSMT" w:hAnsi="Arial" w:cs="Arial"/>
              </w:rPr>
              <w:t>0,2–0,45</w:t>
            </w:r>
          </w:p>
        </w:tc>
        <w:tc>
          <w:tcPr>
            <w:tcW w:w="2680" w:type="pct"/>
            <w:tcBorders>
              <w:top w:val="single" w:sz="4" w:space="0" w:color="auto"/>
              <w:left w:val="single" w:sz="4" w:space="0" w:color="auto"/>
              <w:bottom w:val="single" w:sz="4" w:space="0" w:color="auto"/>
              <w:right w:val="single" w:sz="4" w:space="0" w:color="auto"/>
            </w:tcBorders>
            <w:vAlign w:val="center"/>
            <w:hideMark/>
          </w:tcPr>
          <w:p w14:paraId="607E4397" w14:textId="77777777" w:rsidR="001206D1" w:rsidRPr="00805F67" w:rsidRDefault="001206D1" w:rsidP="00FF4439">
            <w:pPr>
              <w:widowControl w:val="0"/>
              <w:jc w:val="both"/>
              <w:rPr>
                <w:rFonts w:ascii="Arial" w:hAnsi="Arial" w:cs="Arial"/>
              </w:rPr>
            </w:pPr>
            <w:r w:rsidRPr="00805F67">
              <w:rPr>
                <w:rFonts w:ascii="Arial" w:eastAsia="TimesNewRomanPSMT" w:hAnsi="Arial" w:cs="Arial"/>
              </w:rPr>
              <w:t>Автомобили движутся группами, совершается много обгонов</w:t>
            </w:r>
          </w:p>
        </w:tc>
        <w:tc>
          <w:tcPr>
            <w:tcW w:w="831" w:type="pct"/>
            <w:tcBorders>
              <w:top w:val="single" w:sz="4" w:space="0" w:color="auto"/>
              <w:left w:val="single" w:sz="4" w:space="0" w:color="auto"/>
              <w:bottom w:val="single" w:sz="4" w:space="0" w:color="auto"/>
              <w:right w:val="single" w:sz="4" w:space="0" w:color="auto"/>
            </w:tcBorders>
            <w:vAlign w:val="center"/>
            <w:hideMark/>
          </w:tcPr>
          <w:p w14:paraId="66F3D763" w14:textId="77777777" w:rsidR="001206D1" w:rsidRPr="00805F67" w:rsidRDefault="001206D1" w:rsidP="00FF4439">
            <w:pPr>
              <w:widowControl w:val="0"/>
              <w:jc w:val="both"/>
              <w:rPr>
                <w:rFonts w:ascii="Arial" w:hAnsi="Arial" w:cs="Arial"/>
              </w:rPr>
            </w:pPr>
            <w:r w:rsidRPr="00805F67">
              <w:rPr>
                <w:rFonts w:ascii="Arial" w:eastAsia="TimesNewRomanPSMT" w:hAnsi="Arial" w:cs="Arial"/>
              </w:rPr>
              <w:t>Малоэффективная</w:t>
            </w:r>
          </w:p>
        </w:tc>
      </w:tr>
      <w:tr w:rsidR="001206D1" w:rsidRPr="00805F67" w14:paraId="27A90E51" w14:textId="77777777" w:rsidTr="0041582A">
        <w:tc>
          <w:tcPr>
            <w:tcW w:w="902" w:type="pct"/>
            <w:tcBorders>
              <w:top w:val="single" w:sz="4" w:space="0" w:color="auto"/>
              <w:left w:val="single" w:sz="4" w:space="0" w:color="auto"/>
              <w:bottom w:val="single" w:sz="4" w:space="0" w:color="auto"/>
              <w:right w:val="single" w:sz="4" w:space="0" w:color="auto"/>
            </w:tcBorders>
            <w:vAlign w:val="center"/>
            <w:hideMark/>
          </w:tcPr>
          <w:p w14:paraId="57CA0B52" w14:textId="77777777" w:rsidR="001206D1" w:rsidRPr="00805F67" w:rsidRDefault="001206D1" w:rsidP="00FF4439">
            <w:pPr>
              <w:widowControl w:val="0"/>
              <w:jc w:val="both"/>
              <w:rPr>
                <w:rFonts w:ascii="Arial" w:hAnsi="Arial" w:cs="Arial"/>
              </w:rPr>
            </w:pPr>
            <w:r w:rsidRPr="00805F67">
              <w:rPr>
                <w:rFonts w:ascii="Arial" w:eastAsia="TimesNewRomanPSMT" w:hAnsi="Arial" w:cs="Arial"/>
              </w:rPr>
              <w:t>C</w:t>
            </w:r>
          </w:p>
        </w:tc>
        <w:tc>
          <w:tcPr>
            <w:tcW w:w="587" w:type="pct"/>
            <w:tcBorders>
              <w:top w:val="single" w:sz="4" w:space="0" w:color="auto"/>
              <w:left w:val="single" w:sz="4" w:space="0" w:color="auto"/>
              <w:bottom w:val="single" w:sz="4" w:space="0" w:color="auto"/>
              <w:right w:val="single" w:sz="4" w:space="0" w:color="auto"/>
            </w:tcBorders>
            <w:vAlign w:val="center"/>
            <w:hideMark/>
          </w:tcPr>
          <w:p w14:paraId="7D21337C" w14:textId="77777777" w:rsidR="001206D1" w:rsidRPr="00805F67" w:rsidRDefault="001206D1" w:rsidP="00FF4439">
            <w:pPr>
              <w:widowControl w:val="0"/>
              <w:jc w:val="both"/>
              <w:rPr>
                <w:rFonts w:ascii="Arial" w:hAnsi="Arial" w:cs="Arial"/>
              </w:rPr>
            </w:pPr>
            <w:r w:rsidRPr="00805F67">
              <w:rPr>
                <w:rFonts w:ascii="Arial" w:eastAsia="TimesNewRomanPSMT" w:hAnsi="Arial" w:cs="Arial"/>
              </w:rPr>
              <w:t>0,45–0,7</w:t>
            </w:r>
          </w:p>
        </w:tc>
        <w:tc>
          <w:tcPr>
            <w:tcW w:w="2680" w:type="pct"/>
            <w:tcBorders>
              <w:top w:val="single" w:sz="4" w:space="0" w:color="auto"/>
              <w:left w:val="single" w:sz="4" w:space="0" w:color="auto"/>
              <w:bottom w:val="single" w:sz="4" w:space="0" w:color="auto"/>
              <w:right w:val="single" w:sz="4" w:space="0" w:color="auto"/>
            </w:tcBorders>
            <w:vAlign w:val="center"/>
            <w:hideMark/>
          </w:tcPr>
          <w:p w14:paraId="7DC10F0F" w14:textId="77777777" w:rsidR="001206D1" w:rsidRPr="00805F67" w:rsidRDefault="001206D1" w:rsidP="00FF4439">
            <w:pPr>
              <w:widowControl w:val="0"/>
              <w:jc w:val="both"/>
              <w:rPr>
                <w:rFonts w:ascii="Arial" w:hAnsi="Arial" w:cs="Arial"/>
              </w:rPr>
            </w:pPr>
            <w:r w:rsidRPr="00805F67">
              <w:rPr>
                <w:rFonts w:ascii="Arial" w:eastAsia="TimesNewRomanPSMT" w:hAnsi="Arial" w:cs="Arial"/>
              </w:rPr>
              <w:t>В потоке еще существуют большие интервалы между автомобилями, обгоны запрещены</w:t>
            </w:r>
          </w:p>
        </w:tc>
        <w:tc>
          <w:tcPr>
            <w:tcW w:w="831" w:type="pct"/>
            <w:tcBorders>
              <w:top w:val="single" w:sz="4" w:space="0" w:color="auto"/>
              <w:left w:val="single" w:sz="4" w:space="0" w:color="auto"/>
              <w:bottom w:val="single" w:sz="4" w:space="0" w:color="auto"/>
              <w:right w:val="single" w:sz="4" w:space="0" w:color="auto"/>
            </w:tcBorders>
            <w:vAlign w:val="center"/>
            <w:hideMark/>
          </w:tcPr>
          <w:p w14:paraId="726BABC1" w14:textId="77777777" w:rsidR="001206D1" w:rsidRPr="00805F67" w:rsidRDefault="001206D1" w:rsidP="00FF4439">
            <w:pPr>
              <w:widowControl w:val="0"/>
              <w:jc w:val="both"/>
              <w:rPr>
                <w:rFonts w:ascii="Arial" w:hAnsi="Arial" w:cs="Arial"/>
              </w:rPr>
            </w:pPr>
            <w:r w:rsidRPr="00805F67">
              <w:rPr>
                <w:rFonts w:ascii="Arial" w:eastAsia="TimesNewRomanPSMT" w:hAnsi="Arial" w:cs="Arial"/>
              </w:rPr>
              <w:t>Эффективная</w:t>
            </w:r>
          </w:p>
        </w:tc>
      </w:tr>
      <w:tr w:rsidR="001206D1" w:rsidRPr="00805F67" w14:paraId="51D4369E" w14:textId="77777777" w:rsidTr="0041582A">
        <w:tc>
          <w:tcPr>
            <w:tcW w:w="902" w:type="pct"/>
            <w:tcBorders>
              <w:top w:val="single" w:sz="4" w:space="0" w:color="auto"/>
              <w:left w:val="single" w:sz="4" w:space="0" w:color="auto"/>
              <w:bottom w:val="single" w:sz="4" w:space="0" w:color="auto"/>
              <w:right w:val="single" w:sz="4" w:space="0" w:color="auto"/>
            </w:tcBorders>
            <w:vAlign w:val="center"/>
            <w:hideMark/>
          </w:tcPr>
          <w:p w14:paraId="1B96EF01" w14:textId="77777777" w:rsidR="001206D1" w:rsidRPr="00805F67" w:rsidRDefault="001206D1" w:rsidP="00FF4439">
            <w:pPr>
              <w:widowControl w:val="0"/>
              <w:jc w:val="both"/>
              <w:rPr>
                <w:rFonts w:ascii="Arial" w:hAnsi="Arial" w:cs="Arial"/>
              </w:rPr>
            </w:pPr>
            <w:r w:rsidRPr="00805F67">
              <w:rPr>
                <w:rFonts w:ascii="Arial" w:eastAsia="TimesNewRomanPSMT" w:hAnsi="Arial" w:cs="Arial"/>
              </w:rPr>
              <w:t>D</w:t>
            </w:r>
          </w:p>
        </w:tc>
        <w:tc>
          <w:tcPr>
            <w:tcW w:w="587" w:type="pct"/>
            <w:tcBorders>
              <w:top w:val="single" w:sz="4" w:space="0" w:color="auto"/>
              <w:left w:val="single" w:sz="4" w:space="0" w:color="auto"/>
              <w:bottom w:val="single" w:sz="4" w:space="0" w:color="auto"/>
              <w:right w:val="single" w:sz="4" w:space="0" w:color="auto"/>
            </w:tcBorders>
            <w:vAlign w:val="center"/>
            <w:hideMark/>
          </w:tcPr>
          <w:p w14:paraId="085BA7F9" w14:textId="77777777" w:rsidR="001206D1" w:rsidRPr="00805F67" w:rsidRDefault="001206D1" w:rsidP="00FF4439">
            <w:pPr>
              <w:widowControl w:val="0"/>
              <w:jc w:val="both"/>
              <w:rPr>
                <w:rFonts w:ascii="Arial" w:hAnsi="Arial" w:cs="Arial"/>
              </w:rPr>
            </w:pPr>
            <w:r w:rsidRPr="00805F67">
              <w:rPr>
                <w:rFonts w:ascii="Arial" w:eastAsia="TimesNewRomanPSMT" w:hAnsi="Arial" w:cs="Arial"/>
              </w:rPr>
              <w:t>0,7–0,9</w:t>
            </w:r>
          </w:p>
        </w:tc>
        <w:tc>
          <w:tcPr>
            <w:tcW w:w="2680" w:type="pct"/>
            <w:tcBorders>
              <w:top w:val="single" w:sz="4" w:space="0" w:color="auto"/>
              <w:left w:val="single" w:sz="4" w:space="0" w:color="auto"/>
              <w:bottom w:val="single" w:sz="4" w:space="0" w:color="auto"/>
              <w:right w:val="single" w:sz="4" w:space="0" w:color="auto"/>
            </w:tcBorders>
            <w:vAlign w:val="center"/>
            <w:hideMark/>
          </w:tcPr>
          <w:p w14:paraId="3F47AE2F" w14:textId="77777777" w:rsidR="001206D1" w:rsidRPr="00805F67" w:rsidRDefault="001206D1" w:rsidP="00FF4439">
            <w:pPr>
              <w:widowControl w:val="0"/>
              <w:jc w:val="both"/>
              <w:rPr>
                <w:rFonts w:ascii="Arial" w:hAnsi="Arial" w:cs="Arial"/>
              </w:rPr>
            </w:pPr>
            <w:r w:rsidRPr="00805F67">
              <w:rPr>
                <w:rFonts w:ascii="Arial" w:eastAsia="TimesNewRomanPSMT" w:hAnsi="Arial" w:cs="Arial"/>
              </w:rPr>
              <w:t>Сплошной поток автомобилей, движущихся с малыми скоростями</w:t>
            </w:r>
          </w:p>
        </w:tc>
        <w:tc>
          <w:tcPr>
            <w:tcW w:w="831" w:type="pct"/>
            <w:tcBorders>
              <w:top w:val="single" w:sz="4" w:space="0" w:color="auto"/>
              <w:left w:val="single" w:sz="4" w:space="0" w:color="auto"/>
              <w:bottom w:val="single" w:sz="4" w:space="0" w:color="auto"/>
              <w:right w:val="single" w:sz="4" w:space="0" w:color="auto"/>
            </w:tcBorders>
            <w:vAlign w:val="center"/>
            <w:hideMark/>
          </w:tcPr>
          <w:p w14:paraId="3BF219CA" w14:textId="77777777" w:rsidR="001206D1" w:rsidRPr="00805F67" w:rsidRDefault="001206D1" w:rsidP="00FF4439">
            <w:pPr>
              <w:widowControl w:val="0"/>
              <w:jc w:val="both"/>
              <w:rPr>
                <w:rFonts w:ascii="Arial" w:hAnsi="Arial" w:cs="Arial"/>
              </w:rPr>
            </w:pPr>
            <w:r w:rsidRPr="00805F67">
              <w:rPr>
                <w:rFonts w:ascii="Arial" w:eastAsia="TimesNewRomanPSMT" w:hAnsi="Arial" w:cs="Arial"/>
              </w:rPr>
              <w:t>Неэффективная</w:t>
            </w:r>
          </w:p>
        </w:tc>
      </w:tr>
      <w:tr w:rsidR="001206D1" w:rsidRPr="00805F67" w14:paraId="79B086C7" w14:textId="77777777" w:rsidTr="0041582A">
        <w:tc>
          <w:tcPr>
            <w:tcW w:w="902" w:type="pct"/>
            <w:tcBorders>
              <w:top w:val="single" w:sz="4" w:space="0" w:color="auto"/>
              <w:left w:val="single" w:sz="4" w:space="0" w:color="auto"/>
              <w:bottom w:val="single" w:sz="4" w:space="0" w:color="auto"/>
              <w:right w:val="single" w:sz="4" w:space="0" w:color="auto"/>
            </w:tcBorders>
            <w:vAlign w:val="center"/>
            <w:hideMark/>
          </w:tcPr>
          <w:p w14:paraId="55403C3D" w14:textId="77777777" w:rsidR="001206D1" w:rsidRPr="00805F67" w:rsidRDefault="001206D1" w:rsidP="00FF4439">
            <w:pPr>
              <w:widowControl w:val="0"/>
              <w:jc w:val="both"/>
              <w:rPr>
                <w:rFonts w:ascii="Arial" w:hAnsi="Arial" w:cs="Arial"/>
              </w:rPr>
            </w:pPr>
            <w:r w:rsidRPr="00805F67">
              <w:rPr>
                <w:rFonts w:ascii="Arial" w:eastAsia="TimesNewRomanPSMT" w:hAnsi="Arial" w:cs="Arial"/>
              </w:rPr>
              <w:t>E</w:t>
            </w:r>
          </w:p>
        </w:tc>
        <w:tc>
          <w:tcPr>
            <w:tcW w:w="587" w:type="pct"/>
            <w:tcBorders>
              <w:top w:val="single" w:sz="4" w:space="0" w:color="auto"/>
              <w:left w:val="single" w:sz="4" w:space="0" w:color="auto"/>
              <w:bottom w:val="single" w:sz="4" w:space="0" w:color="auto"/>
              <w:right w:val="single" w:sz="4" w:space="0" w:color="auto"/>
            </w:tcBorders>
            <w:vAlign w:val="center"/>
            <w:hideMark/>
          </w:tcPr>
          <w:p w14:paraId="1C53DF22" w14:textId="77777777" w:rsidR="001206D1" w:rsidRPr="00805F67" w:rsidRDefault="001206D1" w:rsidP="00FF4439">
            <w:pPr>
              <w:widowControl w:val="0"/>
              <w:jc w:val="both"/>
              <w:rPr>
                <w:rFonts w:ascii="Arial" w:hAnsi="Arial" w:cs="Arial"/>
              </w:rPr>
            </w:pPr>
            <w:r w:rsidRPr="00805F67">
              <w:rPr>
                <w:rFonts w:ascii="Arial" w:eastAsia="TimesNewRomanPSMT" w:hAnsi="Arial" w:cs="Arial"/>
              </w:rPr>
              <w:t>0,9–1,0</w:t>
            </w:r>
          </w:p>
        </w:tc>
        <w:tc>
          <w:tcPr>
            <w:tcW w:w="2680" w:type="pct"/>
            <w:tcBorders>
              <w:top w:val="single" w:sz="4" w:space="0" w:color="auto"/>
              <w:left w:val="single" w:sz="4" w:space="0" w:color="auto"/>
              <w:bottom w:val="single" w:sz="4" w:space="0" w:color="auto"/>
              <w:right w:val="single" w:sz="4" w:space="0" w:color="auto"/>
            </w:tcBorders>
            <w:vAlign w:val="center"/>
            <w:hideMark/>
          </w:tcPr>
          <w:p w14:paraId="58A3CF33" w14:textId="482AEDBD" w:rsidR="001206D1" w:rsidRPr="00805F67" w:rsidRDefault="001206D1" w:rsidP="00FF4439">
            <w:pPr>
              <w:widowControl w:val="0"/>
              <w:jc w:val="both"/>
              <w:rPr>
                <w:rFonts w:ascii="Arial" w:hAnsi="Arial" w:cs="Arial"/>
              </w:rPr>
            </w:pPr>
            <w:r w:rsidRPr="00805F67">
              <w:rPr>
                <w:rFonts w:ascii="Arial" w:eastAsia="TimesNewRomanPSMT" w:hAnsi="Arial" w:cs="Arial"/>
              </w:rPr>
              <w:t>Поток движется с остановками, возникают</w:t>
            </w:r>
            <w:r w:rsidR="00BB3DDA">
              <w:rPr>
                <w:rFonts w:ascii="Arial" w:eastAsia="TimesNewRomanPSMT" w:hAnsi="Arial" w:cs="Arial"/>
              </w:rPr>
              <w:t xml:space="preserve"> </w:t>
            </w:r>
            <w:r w:rsidRPr="00805F67">
              <w:rPr>
                <w:rFonts w:ascii="Arial" w:eastAsia="TimesNewRomanPSMT" w:hAnsi="Arial" w:cs="Arial"/>
              </w:rPr>
              <w:t>заторы, режим пропускной способности</w:t>
            </w:r>
          </w:p>
        </w:tc>
        <w:tc>
          <w:tcPr>
            <w:tcW w:w="831" w:type="pct"/>
            <w:tcBorders>
              <w:top w:val="single" w:sz="4" w:space="0" w:color="auto"/>
              <w:left w:val="single" w:sz="4" w:space="0" w:color="auto"/>
              <w:bottom w:val="single" w:sz="4" w:space="0" w:color="auto"/>
              <w:right w:val="single" w:sz="4" w:space="0" w:color="auto"/>
            </w:tcBorders>
            <w:vAlign w:val="center"/>
            <w:hideMark/>
          </w:tcPr>
          <w:p w14:paraId="1F50CC0B" w14:textId="77777777" w:rsidR="001206D1" w:rsidRPr="00805F67" w:rsidRDefault="001206D1" w:rsidP="00FF4439">
            <w:pPr>
              <w:widowControl w:val="0"/>
              <w:jc w:val="both"/>
              <w:rPr>
                <w:rFonts w:ascii="Arial" w:hAnsi="Arial" w:cs="Arial"/>
              </w:rPr>
            </w:pPr>
            <w:r w:rsidRPr="00805F67">
              <w:rPr>
                <w:rFonts w:ascii="Arial" w:eastAsia="TimesNewRomanPSMT" w:hAnsi="Arial" w:cs="Arial"/>
              </w:rPr>
              <w:t>Неэффективная</w:t>
            </w:r>
          </w:p>
        </w:tc>
      </w:tr>
      <w:tr w:rsidR="001206D1" w:rsidRPr="00805F67" w14:paraId="04CE419E" w14:textId="77777777" w:rsidTr="0041582A">
        <w:trPr>
          <w:trHeight w:val="443"/>
        </w:trPr>
        <w:tc>
          <w:tcPr>
            <w:tcW w:w="902" w:type="pct"/>
            <w:tcBorders>
              <w:top w:val="single" w:sz="4" w:space="0" w:color="auto"/>
              <w:left w:val="single" w:sz="4" w:space="0" w:color="auto"/>
              <w:bottom w:val="single" w:sz="4" w:space="0" w:color="auto"/>
              <w:right w:val="single" w:sz="4" w:space="0" w:color="auto"/>
            </w:tcBorders>
            <w:vAlign w:val="center"/>
            <w:hideMark/>
          </w:tcPr>
          <w:p w14:paraId="042F76C2" w14:textId="77777777" w:rsidR="001206D1" w:rsidRPr="00805F67" w:rsidRDefault="001206D1" w:rsidP="00FF4439">
            <w:pPr>
              <w:widowControl w:val="0"/>
              <w:jc w:val="both"/>
              <w:rPr>
                <w:rFonts w:ascii="Arial" w:hAnsi="Arial" w:cs="Arial"/>
              </w:rPr>
            </w:pPr>
            <w:r w:rsidRPr="00805F67">
              <w:rPr>
                <w:rFonts w:ascii="Arial" w:eastAsia="TimesNewRomanPSMT" w:hAnsi="Arial" w:cs="Arial"/>
              </w:rPr>
              <w:lastRenderedPageBreak/>
              <w:t>F</w:t>
            </w:r>
          </w:p>
        </w:tc>
        <w:tc>
          <w:tcPr>
            <w:tcW w:w="587" w:type="pct"/>
            <w:tcBorders>
              <w:top w:val="single" w:sz="4" w:space="0" w:color="auto"/>
              <w:left w:val="single" w:sz="4" w:space="0" w:color="auto"/>
              <w:bottom w:val="single" w:sz="4" w:space="0" w:color="auto"/>
              <w:right w:val="single" w:sz="4" w:space="0" w:color="auto"/>
            </w:tcBorders>
            <w:vAlign w:val="center"/>
            <w:hideMark/>
          </w:tcPr>
          <w:p w14:paraId="2BEBAAB3" w14:textId="77777777" w:rsidR="001206D1" w:rsidRPr="00805F67" w:rsidRDefault="001206D1" w:rsidP="00FF4439">
            <w:pPr>
              <w:widowControl w:val="0"/>
              <w:jc w:val="both"/>
              <w:rPr>
                <w:rFonts w:ascii="Arial" w:hAnsi="Arial" w:cs="Arial"/>
              </w:rPr>
            </w:pPr>
            <w:r w:rsidRPr="00805F67">
              <w:rPr>
                <w:rFonts w:ascii="Arial" w:eastAsia="TimesNewRomanPSMT" w:hAnsi="Arial" w:cs="Arial"/>
              </w:rPr>
              <w:t>&gt;1,0</w:t>
            </w:r>
          </w:p>
        </w:tc>
        <w:tc>
          <w:tcPr>
            <w:tcW w:w="2680" w:type="pct"/>
            <w:tcBorders>
              <w:top w:val="single" w:sz="4" w:space="0" w:color="auto"/>
              <w:left w:val="single" w:sz="4" w:space="0" w:color="auto"/>
              <w:bottom w:val="single" w:sz="4" w:space="0" w:color="auto"/>
              <w:right w:val="single" w:sz="4" w:space="0" w:color="auto"/>
            </w:tcBorders>
            <w:vAlign w:val="center"/>
            <w:hideMark/>
          </w:tcPr>
          <w:p w14:paraId="0B004DAD" w14:textId="77777777" w:rsidR="001206D1" w:rsidRPr="00805F67" w:rsidRDefault="001206D1" w:rsidP="00FF4439">
            <w:pPr>
              <w:widowControl w:val="0"/>
              <w:jc w:val="both"/>
              <w:rPr>
                <w:rFonts w:ascii="Arial" w:hAnsi="Arial" w:cs="Arial"/>
              </w:rPr>
            </w:pPr>
            <w:r w:rsidRPr="00805F67">
              <w:rPr>
                <w:rFonts w:ascii="Arial" w:eastAsia="TimesNewRomanPSMT" w:hAnsi="Arial" w:cs="Arial"/>
              </w:rPr>
              <w:t>Полная остановка движения, заторы</w:t>
            </w:r>
          </w:p>
        </w:tc>
        <w:tc>
          <w:tcPr>
            <w:tcW w:w="831" w:type="pct"/>
            <w:tcBorders>
              <w:top w:val="single" w:sz="4" w:space="0" w:color="auto"/>
              <w:left w:val="single" w:sz="4" w:space="0" w:color="auto"/>
              <w:bottom w:val="single" w:sz="4" w:space="0" w:color="auto"/>
              <w:right w:val="single" w:sz="4" w:space="0" w:color="auto"/>
            </w:tcBorders>
            <w:vAlign w:val="center"/>
            <w:hideMark/>
          </w:tcPr>
          <w:p w14:paraId="25B0A59D" w14:textId="77777777" w:rsidR="001206D1" w:rsidRPr="00805F67" w:rsidRDefault="001206D1" w:rsidP="00FF4439">
            <w:pPr>
              <w:widowControl w:val="0"/>
              <w:jc w:val="both"/>
              <w:rPr>
                <w:rFonts w:ascii="Arial" w:hAnsi="Arial" w:cs="Arial"/>
              </w:rPr>
            </w:pPr>
            <w:r w:rsidRPr="00805F67">
              <w:rPr>
                <w:rFonts w:ascii="Arial" w:eastAsia="TimesNewRomanPSMT" w:hAnsi="Arial" w:cs="Arial"/>
              </w:rPr>
              <w:t>Неэффективная</w:t>
            </w:r>
          </w:p>
        </w:tc>
      </w:tr>
    </w:tbl>
    <w:p w14:paraId="6AB57379"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Анализ данных, полученных в результате моделирования, позволяет сделать вывод о том, что улично-дорожная сеть МО Белореченский район нагружена равномерно, имеющаяся пропускная способность улиц и дорог далека от максимального расчётного значения. Основная транспортная нагрузка ложится на автомобильные дороги федерального и регионального значения и не затрагивает улично-дорожную сеть поселений и пути межмуниципального значения. Большинство участков дорог муниципального образования имеют уровень обслуживания движения А, Б и не требуют мероприятий по распределению транспортных потоков.</w:t>
      </w:r>
    </w:p>
    <w:p w14:paraId="4E1BD8F9"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NSimSun" w:hAnsi="Arial" w:cs="Arial"/>
          <w:kern w:val="2"/>
          <w:lang w:eastAsia="zh-CN" w:bidi="hi-IN"/>
        </w:rPr>
        <w:t>На картограмме отчётливо видно, что уровни интенсивности движения и загрузки магистралей незначительны, а запланированные на расчётный срок мероприятия по строительству и реконструкции дорожных объектов позволят избежать возможных проблем с критической перегрузкой улично-дорожной сети в будущем.</w:t>
      </w:r>
    </w:p>
    <w:p w14:paraId="7C0F8AAE"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noProof/>
          <w:kern w:val="2"/>
        </w:rPr>
        <w:drawing>
          <wp:inline distT="0" distB="0" distL="0" distR="0" wp14:anchorId="30A25485" wp14:editId="0F9835A8">
            <wp:extent cx="5686425" cy="5524500"/>
            <wp:effectExtent l="0" t="0" r="9525" b="0"/>
            <wp:docPr id="133" name="Рисунок 133" descr="E:\Архив 2\моделирование\Белореченский район\отчет\нагрузка и загрузка 2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Архив 2\моделирование\Белореченский район\отчет\нагрузка и загрузка 2034.png"/>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5686425" cy="5524500"/>
                    </a:xfrm>
                    <a:prstGeom prst="rect">
                      <a:avLst/>
                    </a:prstGeom>
                    <a:noFill/>
                    <a:ln>
                      <a:noFill/>
                    </a:ln>
                  </pic:spPr>
                </pic:pic>
              </a:graphicData>
            </a:graphic>
          </wp:inline>
        </w:drawing>
      </w:r>
    </w:p>
    <w:p w14:paraId="226D936A" w14:textId="77777777" w:rsidR="00BB3DDA" w:rsidRDefault="00BB3DDA" w:rsidP="000D32AB">
      <w:pPr>
        <w:widowControl w:val="0"/>
        <w:ind w:firstLine="567"/>
        <w:jc w:val="center"/>
        <w:rPr>
          <w:rFonts w:ascii="Arial" w:eastAsiaTheme="minorHAnsi" w:hAnsi="Arial" w:cs="Arial"/>
          <w:lang w:eastAsia="en-US"/>
        </w:rPr>
      </w:pPr>
    </w:p>
    <w:p w14:paraId="7B48259A" w14:textId="1C3117DF" w:rsidR="001206D1" w:rsidRPr="00805F67" w:rsidRDefault="001206D1" w:rsidP="000D32AB">
      <w:pPr>
        <w:widowControl w:val="0"/>
        <w:ind w:firstLine="567"/>
        <w:jc w:val="center"/>
        <w:rPr>
          <w:rFonts w:ascii="Arial" w:eastAsiaTheme="minorHAnsi" w:hAnsi="Arial" w:cs="Arial"/>
          <w:lang w:eastAsia="en-US"/>
        </w:rPr>
      </w:pPr>
      <w:r w:rsidRPr="00805F67">
        <w:rPr>
          <w:rFonts w:ascii="Arial" w:eastAsiaTheme="minorHAnsi" w:hAnsi="Arial" w:cs="Arial"/>
          <w:lang w:eastAsia="en-US"/>
        </w:rPr>
        <w:t>Рисунок 2.1.1 – Картограмма прогнозируемого распределения интенсивности транспортных потоков и уровней загрузки УДС МО Белореченский район на 2033 год</w:t>
      </w:r>
    </w:p>
    <w:p w14:paraId="29EDA073" w14:textId="77777777" w:rsidR="00BB3DDA" w:rsidRDefault="00BB3DDA" w:rsidP="000D32AB">
      <w:pPr>
        <w:widowControl w:val="0"/>
        <w:ind w:firstLine="567"/>
        <w:jc w:val="both"/>
        <w:outlineLvl w:val="0"/>
        <w:rPr>
          <w:rFonts w:ascii="Arial" w:eastAsiaTheme="minorHAnsi" w:hAnsi="Arial" w:cs="Arial"/>
          <w:bCs/>
          <w:color w:val="000000"/>
          <w:lang w:eastAsia="en-US"/>
        </w:rPr>
      </w:pPr>
      <w:bookmarkStart w:id="202" w:name="_Toc19624328"/>
    </w:p>
    <w:p w14:paraId="7902783E" w14:textId="5C7FB272" w:rsidR="001206D1" w:rsidRPr="00805F67" w:rsidRDefault="001206D1" w:rsidP="00FF4439">
      <w:pPr>
        <w:widowControl w:val="0"/>
        <w:ind w:firstLine="567"/>
        <w:jc w:val="center"/>
        <w:outlineLvl w:val="0"/>
        <w:rPr>
          <w:rFonts w:ascii="Arial" w:eastAsiaTheme="minorHAnsi" w:hAnsi="Arial" w:cs="Arial"/>
          <w:bCs/>
          <w:color w:val="000000"/>
          <w:lang w:eastAsia="en-US"/>
        </w:rPr>
      </w:pPr>
      <w:r w:rsidRPr="00805F67">
        <w:rPr>
          <w:rFonts w:ascii="Arial" w:eastAsiaTheme="minorHAnsi" w:hAnsi="Arial" w:cs="Arial"/>
          <w:bCs/>
          <w:color w:val="000000"/>
          <w:lang w:eastAsia="en-US"/>
        </w:rPr>
        <w:lastRenderedPageBreak/>
        <w:t>2.2 Мероприятия по повышению пропускной способности дорог</w:t>
      </w:r>
      <w:bookmarkEnd w:id="202"/>
    </w:p>
    <w:p w14:paraId="6ECBDBC1" w14:textId="77777777" w:rsidR="001206D1" w:rsidRPr="00805F67" w:rsidRDefault="001206D1" w:rsidP="000D32AB">
      <w:pPr>
        <w:widowControl w:val="0"/>
        <w:ind w:firstLine="567"/>
        <w:rPr>
          <w:rFonts w:ascii="Arial" w:eastAsiaTheme="minorHAnsi" w:hAnsi="Arial" w:cs="Arial"/>
        </w:rPr>
      </w:pPr>
    </w:p>
    <w:p w14:paraId="1DBA776C" w14:textId="77777777" w:rsidR="001206D1" w:rsidRPr="00805F67" w:rsidRDefault="001206D1" w:rsidP="000D32AB">
      <w:pPr>
        <w:widowControl w:val="0"/>
        <w:ind w:firstLine="567"/>
        <w:jc w:val="both"/>
        <w:rPr>
          <w:rFonts w:ascii="Arial" w:hAnsi="Arial" w:cs="Arial"/>
          <w:color w:val="000000"/>
        </w:rPr>
      </w:pPr>
      <w:r w:rsidRPr="00805F67">
        <w:rPr>
          <w:rFonts w:ascii="Arial" w:hAnsi="Arial" w:cs="Arial"/>
          <w:color w:val="000000"/>
        </w:rPr>
        <w:t>Пропускная способность зависит от большого числа факторов: дорожных условий (ширины проезжей части, продольного уклона, радиуса кривых в плане, расстояния видимости и др.), состава потока автомобилей, наличия средств регулирования, погодно-климатических условий, возможности маневрирования автомобилей по ширине проезжей части, психофизиологических особенностей водителей и конструкции автомобилей. Изменение из этих факторов приводит к существенным колебаниям пропускной способности в течение суток, месяца, сезона и года. При частом расположении помех на дороге происходят значительные колебания скорости, приводящие к появлению большого числа автомобилей, движущихся в группах, а также снижению средней скорости всего потока.</w:t>
      </w:r>
    </w:p>
    <w:p w14:paraId="15842AE7" w14:textId="77777777" w:rsidR="001206D1" w:rsidRPr="00805F67" w:rsidRDefault="001206D1" w:rsidP="000D32AB">
      <w:pPr>
        <w:widowControl w:val="0"/>
        <w:ind w:firstLine="567"/>
        <w:jc w:val="both"/>
        <w:rPr>
          <w:rFonts w:ascii="Arial" w:hAnsi="Arial" w:cs="Arial"/>
          <w:color w:val="000000"/>
        </w:rPr>
      </w:pPr>
      <w:r w:rsidRPr="00805F67">
        <w:rPr>
          <w:rFonts w:ascii="Arial" w:hAnsi="Arial" w:cs="Arial"/>
          <w:color w:val="000000"/>
        </w:rPr>
        <w:t>Пропускная способность автомобильных дорог может быть повышена:</w:t>
      </w:r>
    </w:p>
    <w:p w14:paraId="0A6E8A08" w14:textId="77777777" w:rsidR="001206D1" w:rsidRPr="00805F67" w:rsidRDefault="001206D1" w:rsidP="000D32AB">
      <w:pPr>
        <w:widowControl w:val="0"/>
        <w:ind w:firstLine="567"/>
        <w:jc w:val="both"/>
        <w:rPr>
          <w:rFonts w:ascii="Arial" w:hAnsi="Arial" w:cs="Arial"/>
          <w:color w:val="000000"/>
        </w:rPr>
      </w:pPr>
      <w:r w:rsidRPr="00805F67">
        <w:rPr>
          <w:rFonts w:ascii="Arial" w:hAnsi="Arial" w:cs="Arial"/>
          <w:color w:val="000000"/>
        </w:rPr>
        <w:t>‒ введением одностороннего движения — повышает на 20–30 % пропускную способность дороги, однако по ГОСТу рядом (не более 350 м) должна находиться параллельная дорога в другом направлении, чтобы дать возможность пешеходам до неё дойти (целесообразность внедрения данного вида мероприятий детально рассмотрена в п. 2.13 данной КСОДД);</w:t>
      </w:r>
    </w:p>
    <w:p w14:paraId="4DB20B87"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color w:val="000000"/>
        </w:rPr>
        <w:t>‒ оптимизацией и координацией светофорного регулирования — обеспечивает безостановочный проезд последовательно расположенных на автомагистрали перекрестков, снижает расход топлива, уровень транспортного шума и загазованности (целесообразность внедрения данного вида мероприятий детально рассмотрена в п. 2.3 данной КСОДД);</w:t>
      </w:r>
    </w:p>
    <w:p w14:paraId="427123D8" w14:textId="77777777" w:rsidR="001206D1" w:rsidRPr="00805F67" w:rsidRDefault="001206D1" w:rsidP="000D32AB">
      <w:pPr>
        <w:widowControl w:val="0"/>
        <w:ind w:firstLine="567"/>
        <w:jc w:val="both"/>
        <w:rPr>
          <w:rFonts w:ascii="Arial" w:hAnsi="Arial" w:cs="Arial"/>
          <w:color w:val="000000"/>
        </w:rPr>
      </w:pPr>
      <w:r w:rsidRPr="00805F67">
        <w:rPr>
          <w:rFonts w:ascii="Arial" w:hAnsi="Arial" w:cs="Arial"/>
          <w:color w:val="000000"/>
        </w:rPr>
        <w:t xml:space="preserve"> ‒ разделением транспортных потоков по типам транспортных средств, что способствует созданию однородных транспортных потоков (целесообразность внедрения данного вида мероприятий детально рассмотрена в п. 2.1 данной КСОДД);</w:t>
      </w:r>
    </w:p>
    <w:p w14:paraId="0978DB3B"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color w:val="000000"/>
        </w:rPr>
        <w:t xml:space="preserve"> ‒ повышением ровности покрытия и его сцепных качеств (целесообразность внедрения данного вида мероприятий детально рассмотрена в п. 2.11 данной КСОДД);</w:t>
      </w:r>
    </w:p>
    <w:p w14:paraId="7C7F1E07" w14:textId="77777777" w:rsidR="001206D1" w:rsidRPr="00805F67" w:rsidRDefault="001206D1" w:rsidP="000D32AB">
      <w:pPr>
        <w:widowControl w:val="0"/>
        <w:ind w:firstLine="567"/>
        <w:jc w:val="both"/>
        <w:rPr>
          <w:rFonts w:ascii="Arial" w:hAnsi="Arial" w:cs="Arial"/>
          <w:color w:val="000000"/>
        </w:rPr>
      </w:pPr>
      <w:r w:rsidRPr="00805F67">
        <w:rPr>
          <w:rFonts w:ascii="Arial" w:hAnsi="Arial" w:cs="Arial"/>
          <w:color w:val="000000"/>
        </w:rPr>
        <w:t>‒ регулированием скорости с учетом загрузки дороги — повышает пропускную способность дороги (целесообразность внедрения данного вида мероприятий детально рассмотрена в п. 2.19 данной КСОДД);</w:t>
      </w:r>
    </w:p>
    <w:p w14:paraId="33AFEA34"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color w:val="000000"/>
        </w:rPr>
        <w:t>‒ ограничение числа остановок и стоянок, что повышает пропускную способность дороги;</w:t>
      </w:r>
    </w:p>
    <w:p w14:paraId="7EB8A9E0"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color w:val="000000"/>
        </w:rPr>
        <w:t>‒ выбором оптимальных средств регулирования, обеспечивающих рациональный режим движения (целесообразность внедрения данного вида мероприятий детально рассмотрена в п. 2.16 данной КСОДД);</w:t>
      </w:r>
    </w:p>
    <w:p w14:paraId="0D59E02D" w14:textId="77777777" w:rsidR="001206D1" w:rsidRPr="00805F67" w:rsidRDefault="001206D1" w:rsidP="000D32AB">
      <w:pPr>
        <w:widowControl w:val="0"/>
        <w:ind w:firstLine="567"/>
        <w:jc w:val="both"/>
        <w:rPr>
          <w:rFonts w:ascii="Arial" w:hAnsi="Arial" w:cs="Arial"/>
          <w:color w:val="000000"/>
        </w:rPr>
      </w:pPr>
      <w:r w:rsidRPr="00805F67">
        <w:rPr>
          <w:rFonts w:ascii="Arial" w:hAnsi="Arial" w:cs="Arial"/>
          <w:color w:val="000000"/>
        </w:rPr>
        <w:t>‒ снабжением водителей полной информацией об условиях движения по маршруту (целесообразность внедрения данного вида мероприятий детально рассмотрена в п. 2.16 данной КСОДД);</w:t>
      </w:r>
    </w:p>
    <w:p w14:paraId="4BF9E41B"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color w:val="000000"/>
        </w:rPr>
        <w:t>‒ устройством парковок на тротуарах (целесообразность внедрения данного вида мероприятий детально рассмотрена в п. 2.12 данной КСОДД);</w:t>
      </w:r>
    </w:p>
    <w:p w14:paraId="4CB0BDC5"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color w:val="000000"/>
        </w:rPr>
        <w:t>‒ строительством пешеходных переходов или устройство пересечений в разных уровнях - реализация данного мероприятия нецелесообразна ввиду малой интенсивности пешеходных и транспортных потоков и высокой стоимостью строительства.</w:t>
      </w:r>
    </w:p>
    <w:p w14:paraId="336CFFDD"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color w:val="000000"/>
        </w:rPr>
        <w:t xml:space="preserve">‒ выделением реверсивных полос. На реверсивном светофоре включается либо зеленая стрелка, либо красный крест. Если с одной стороны горит зеленая стрелка, то с другой стороны — красный крест. В результате утром у водителей появится лишняя полоса при движении на работу, вечером при движении домой </w:t>
      </w:r>
      <w:r w:rsidRPr="00805F67">
        <w:rPr>
          <w:rFonts w:ascii="Arial" w:hAnsi="Arial" w:cs="Arial"/>
          <w:color w:val="000000"/>
        </w:rPr>
        <w:lastRenderedPageBreak/>
        <w:t xml:space="preserve">(целесообразность внедрения данного вида мероприятий </w:t>
      </w:r>
      <w:r w:rsidRPr="00805F67">
        <w:rPr>
          <w:rFonts w:ascii="Arial" w:hAnsi="Arial" w:cs="Arial"/>
          <w:lang w:eastAsia="en-US"/>
        </w:rPr>
        <w:t>детально рассмотрена в п. 2.13 данной КСОДД).</w:t>
      </w:r>
    </w:p>
    <w:p w14:paraId="77A09E31"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lang w:eastAsia="en-US"/>
        </w:rPr>
        <w:t>‒ одним из эффективных способов повышения пропускной способности дорог является введение кругового</w:t>
      </w:r>
      <w:r w:rsidRPr="00805F67">
        <w:rPr>
          <w:rFonts w:ascii="Arial" w:eastAsiaTheme="minorHAnsi" w:hAnsi="Arial" w:cs="Arial"/>
          <w:lang w:eastAsia="en-US"/>
        </w:rPr>
        <w:t xml:space="preserve"> движения</w:t>
      </w:r>
      <w:r w:rsidRPr="00805F67">
        <w:rPr>
          <w:rFonts w:ascii="Arial" w:hAnsi="Arial" w:cs="Arial"/>
          <w:color w:val="000000"/>
          <w:spacing w:val="2"/>
        </w:rPr>
        <w:t>.</w:t>
      </w:r>
    </w:p>
    <w:p w14:paraId="67E1C6FE" w14:textId="77777777" w:rsidR="001206D1" w:rsidRPr="00805F67" w:rsidRDefault="001206D1" w:rsidP="000D32AB">
      <w:pPr>
        <w:widowControl w:val="0"/>
        <w:tabs>
          <w:tab w:val="left" w:pos="1290"/>
        </w:tabs>
        <w:ind w:firstLine="567"/>
        <w:rPr>
          <w:rFonts w:ascii="Arial" w:eastAsiaTheme="minorHAnsi" w:hAnsi="Arial" w:cs="Arial"/>
          <w:lang w:eastAsia="en-US"/>
        </w:rPr>
      </w:pPr>
    </w:p>
    <w:p w14:paraId="5B9BEE97" w14:textId="77777777" w:rsidR="001206D1" w:rsidRPr="00805F67" w:rsidRDefault="001206D1" w:rsidP="000D32AB">
      <w:pPr>
        <w:widowControl w:val="0"/>
        <w:ind w:firstLine="567"/>
        <w:jc w:val="both"/>
        <w:outlineLvl w:val="0"/>
        <w:rPr>
          <w:rFonts w:ascii="Arial" w:eastAsiaTheme="minorHAnsi" w:hAnsi="Arial" w:cs="Arial"/>
          <w:bCs/>
          <w:color w:val="000000"/>
          <w:lang w:eastAsia="en-US"/>
        </w:rPr>
      </w:pPr>
      <w:bookmarkStart w:id="203" w:name="_Toc19624329"/>
      <w:r w:rsidRPr="00805F67">
        <w:rPr>
          <w:rFonts w:ascii="Arial" w:eastAsiaTheme="minorHAnsi" w:hAnsi="Arial" w:cs="Arial"/>
          <w:bCs/>
          <w:lang w:eastAsia="en-US"/>
        </w:rPr>
        <w:t>2.3 Мероприятия по перечню пересечений, примыканий и участков дорог, требующих введения светофорного регулирования</w:t>
      </w:r>
      <w:bookmarkEnd w:id="203"/>
    </w:p>
    <w:p w14:paraId="081CFB6A" w14:textId="77777777" w:rsidR="001206D1" w:rsidRPr="00805F67" w:rsidRDefault="001206D1" w:rsidP="000D32AB">
      <w:pPr>
        <w:widowControl w:val="0"/>
        <w:autoSpaceDN w:val="0"/>
        <w:ind w:firstLine="567"/>
        <w:textAlignment w:val="baseline"/>
        <w:rPr>
          <w:rFonts w:ascii="Arial" w:eastAsia="NSimSun" w:hAnsi="Arial" w:cs="Arial"/>
          <w:kern w:val="3"/>
          <w:lang w:eastAsia="zh-CN" w:bidi="hi-IN"/>
        </w:rPr>
      </w:pPr>
    </w:p>
    <w:p w14:paraId="5AE5BBD7"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 xml:space="preserve">Организация дорожного движения на пересечениях обуславливается интенсивностью движения транспортных потоков на них. В случае, когда интенсивность движения на перекрестке относительно мала, перекресток может функционировать как нерегулируемый. При этом эффективность такого пересечения обуславливается достаточным количеством полос движения на подходах к перекрестку, а также канализированием транспортных потоков. В случае, когда интенсивность движения увеличивается и достигает определенных значений, организация движения на пересечении в одном уровне становится возможным лишь при использовании светофорной сигнализации. При этом, являясь мощным средством </w:t>
      </w:r>
      <w:r w:rsidRPr="00805F67">
        <w:rPr>
          <w:rFonts w:ascii="Arial" w:hAnsi="Arial" w:cs="Arial"/>
          <w:kern w:val="3"/>
          <w:lang w:eastAsia="zh-CN" w:bidi="hi-IN"/>
        </w:rPr>
        <w:t>организации дорожного движения, предназначенным для увеличения уровня безопасности дорожного движения и улучшения качества движения, а также улучшения экологической ситуации, светофорное регулирование имеет такие недостатки, как снижение пропускной способности и увеличение задержек проезда пересечения. Поэтому принятие решения о введении светофорного регулирования требует ответственных и взвешенных решений.</w:t>
      </w:r>
    </w:p>
    <w:p w14:paraId="3A6418FF"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Согласно «ГОСТ Р 52289-2004. Национальный стандарт Российской Федерации.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светофорное регулирование на автомобильных дорогах рекомендуется применять при наличии хотя бы одного из следующих четырех условий:</w:t>
      </w:r>
    </w:p>
    <w:p w14:paraId="2D1FCC13"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Условие 1. Интенсивность движения транспортных средств пересекающихся направлений в течение каждого из любых 8 ч рабочего дня недели не менее значений, указанных в табл. 10 (см. ГОСТ Р 52289-2004).</w:t>
      </w:r>
    </w:p>
    <w:p w14:paraId="37E4BBC9" w14:textId="47746FBC"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Условие 2. Интенсивность движения транспортных средств по дороге составляет не менее 600 ед./ч (для дорог с разделительной полосой — 1000 ед./ч) в обоих направлениях в течение каждого из любых 8 ч рабочего дня недели. Интенсивность движения пешеходов, пересекающих проезжую часть этой же дороги в одном, наиболее загруженном, направлении в то же время составляет не менее 150 пеш./ч.</w:t>
      </w:r>
    </w:p>
    <w:p w14:paraId="5D04E16A"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 xml:space="preserve">В населенных пунктах с численностью жителей менее 10 000 чел. значения интенсивности движения транспортных средств и пешеходов по условиям 1 и 2 составляют 70% от указанных. </w:t>
      </w:r>
    </w:p>
    <w:p w14:paraId="1F487FB8"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 xml:space="preserve">Условие 3. Значения интенсивности движения транспортных средств и пешеходов по условиям 1 и 2 одновременно составляют 80% или более от указанных. </w:t>
      </w:r>
    </w:p>
    <w:p w14:paraId="3B587203"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Условие 4. На пересечении автомобильных дорог в одном уровне совершено не менее трех дорожно-транспортных происшествий за последние 12 месяцев, которые могли быть предотвращены при наличии светофорной сигнализации. При этом условия 1 или 2 должны выполняться на 80% или более.</w:t>
      </w:r>
    </w:p>
    <w:p w14:paraId="4B1AB175"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 xml:space="preserve">С учётом вышеизложенного, по результатам обследования транспортных потоков на ключевых транспортных узлах Муниципального образования Белореченский район было выявлено четыре пересечения требующих введения светофорного регулирования с целью улучшения условий движения и обеспечения </w:t>
      </w:r>
      <w:r w:rsidRPr="00805F67">
        <w:rPr>
          <w:rFonts w:ascii="Arial" w:eastAsia="NSimSun" w:hAnsi="Arial" w:cs="Arial"/>
          <w:kern w:val="3"/>
          <w:lang w:eastAsia="zh-CN" w:bidi="hi-IN"/>
        </w:rPr>
        <w:lastRenderedPageBreak/>
        <w:t>уровня безопасности:</w:t>
      </w:r>
    </w:p>
    <w:p w14:paraId="5A16C393"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 пересечение а/д 03 ОП РЗ 03К-020 «г. Белореченск – г. Апшеронск» (2 км + 130 м) и а/д 03 208 ОП МР 06 Автодорога п. Южный-Химзавод. Данное пересечение удовлетворяет требованиям ГОСТ Р52289-2004 на предмет введения светофорного регулирования по условию 1. В ходе обследования, на данном перекрёстке было выявлено образование очередей и затруднённые условия разъезда. При назначении режимов работы светофорного объекта, рекомендуется применять двухфазное регулирование;</w:t>
      </w:r>
    </w:p>
    <w:p w14:paraId="3659B1B9"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 пересечение а\д 03 ОП РЗ 03К-020 «г. Белореченск - г. Апшеронск» и А\Д 03 ОП РЗ 03К-038 «г. Белореченск - ст-ца Ханская». Данное пересечение удовлетворяет требованиям ГОСТ Р52289-2004 на предмет введения светофорного регулирования по условию 1. В ходе обследования, на данном перекрёстке было выявлено образование очередей и затруднённые условия разъезда. По количеству конфликтных точек пересечение относится к узлам средней сложности. Учитывая высокую интенсивность левоповоротного потока двигающегося по а\д 03 ОП РЗ 03К-020 «г. Белореченск - г. Апшеронск» со стороны г. Белореченска при назначении режимов работы светофорного объекта, рекомендуется применять трёхфазное регулирование с расщеплёнными фазами.</w:t>
      </w:r>
    </w:p>
    <w:p w14:paraId="2A03DF73"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 пересечение а/д 00 ОП ФЗ А-160 «Майкоп – Адыгейск – Усть-Лабинск – Кореновск» и а\д 03 ОП МЗ 03Н-136 «п. Мирный - ст-ца Бжедуховская - х. Беляевский». По количеству конфликтных точек пересечение относится к сложным узлам. При назначении режимов работы светофорного объекта, рекомендуется применять двухфазное регулирование;</w:t>
      </w:r>
    </w:p>
    <w:p w14:paraId="719FFF10" w14:textId="154D2CD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w:t>
      </w:r>
      <w:r w:rsidR="00805F67" w:rsidRPr="00805F67">
        <w:rPr>
          <w:rFonts w:ascii="Arial" w:eastAsia="NSimSun" w:hAnsi="Arial" w:cs="Arial"/>
          <w:kern w:val="3"/>
          <w:lang w:eastAsia="zh-CN" w:bidi="hi-IN"/>
        </w:rPr>
        <w:t xml:space="preserve"> </w:t>
      </w:r>
      <w:r w:rsidRPr="00805F67">
        <w:rPr>
          <w:rFonts w:ascii="Arial" w:eastAsia="NSimSun" w:hAnsi="Arial" w:cs="Arial"/>
          <w:kern w:val="3"/>
          <w:lang w:eastAsia="zh-CN" w:bidi="hi-IN"/>
        </w:rPr>
        <w:t xml:space="preserve">пересечение а\д 00 ОП ФЗ А-160 «Майкоп – Адыгейск – Усть-Лабинск – Кореновск» и А/д03 ОП РЗ 03К-553 «г. Белореченск - х. Грушевый». Данное пересечение не удовлетворяет в полной мере требованиям ГОСТ Р52289-2004 на предмет введения светофорного регулирования по условию 1, однако за последний год на данном участке произошло 4 ДТП с пострадавшими, которые можно было предотвратить при наличии светофорной сигнализации. По количеству конфликтных точек пересечение относится к сложным узлам. При назначении режимов работы светофорного </w:t>
      </w:r>
      <w:r w:rsidRPr="00805F67">
        <w:rPr>
          <w:rFonts w:ascii="Arial" w:eastAsia="Calibri" w:hAnsi="Arial" w:cs="Arial"/>
          <w:kern w:val="3"/>
          <w:lang w:eastAsia="zh-CN" w:bidi="hi-IN"/>
        </w:rPr>
        <w:t>объекта, рекомендуется применять двухфазное регулирование;</w:t>
      </w:r>
    </w:p>
    <w:p w14:paraId="2209032C" w14:textId="77777777" w:rsidR="001206D1" w:rsidRPr="00805F67" w:rsidRDefault="001206D1" w:rsidP="000D32AB">
      <w:pPr>
        <w:widowControl w:val="0"/>
        <w:autoSpaceDE w:val="0"/>
        <w:ind w:firstLine="567"/>
        <w:jc w:val="both"/>
        <w:rPr>
          <w:rFonts w:ascii="Arial" w:eastAsia="Calibri" w:hAnsi="Arial" w:cs="Arial"/>
          <w:lang w:eastAsia="en-US"/>
        </w:rPr>
      </w:pPr>
      <w:r w:rsidRPr="00805F67">
        <w:rPr>
          <w:rFonts w:ascii="Arial" w:eastAsia="Calibri" w:hAnsi="Arial" w:cs="Arial"/>
          <w:lang w:eastAsia="en-US"/>
        </w:rPr>
        <w:t>Все остальные обследованные перекрёстки справляются с текущей нагрузкой, критичных значений по задержкам и аварийности не установлено.</w:t>
      </w:r>
    </w:p>
    <w:p w14:paraId="4ECB7A49" w14:textId="77777777" w:rsidR="001206D1" w:rsidRPr="00805F67" w:rsidRDefault="001206D1" w:rsidP="000D32AB">
      <w:pPr>
        <w:widowControl w:val="0"/>
        <w:ind w:firstLine="567"/>
        <w:jc w:val="both"/>
        <w:rPr>
          <w:rFonts w:ascii="Arial" w:hAnsi="Arial" w:cs="Arial"/>
          <w:color w:val="000000"/>
        </w:rPr>
      </w:pPr>
      <w:r w:rsidRPr="00805F67">
        <w:rPr>
          <w:rFonts w:ascii="Arial" w:hAnsi="Arial" w:cs="Arial"/>
          <w:color w:val="000000"/>
        </w:rPr>
        <w:t>Для количественной оценки улучшения безопасности движения на рассматриваемых пересечениях использовались два метода, наиболее распространённые в отечественной и зарубежной практике: метод конфликтных точек (метод Г. Раппопорта) и методика оценки сложности пересечения по показателю конфликтности (метод В. Шнабелем и Д. Лозе).</w:t>
      </w:r>
    </w:p>
    <w:p w14:paraId="6F1F3169" w14:textId="77777777" w:rsidR="001206D1" w:rsidRPr="00805F67" w:rsidRDefault="001206D1" w:rsidP="000D32AB">
      <w:pPr>
        <w:widowControl w:val="0"/>
        <w:ind w:firstLine="567"/>
        <w:jc w:val="both"/>
        <w:rPr>
          <w:rFonts w:ascii="Arial" w:hAnsi="Arial" w:cs="Arial"/>
          <w:color w:val="000000"/>
        </w:rPr>
      </w:pPr>
      <w:r w:rsidRPr="00805F67">
        <w:rPr>
          <w:rFonts w:ascii="Arial" w:hAnsi="Arial" w:cs="Arial"/>
          <w:color w:val="000000"/>
        </w:rPr>
        <w:t>Оба метода основываются на принципе, что наибольшее число ДТП происходит в конфликтных точках, т.е. в местах, где в одном уровне пересекаются траектории движения транспортных средств или транспортных средств и пешеходов, а также в местах отклонения или слияния (разделения) транспортных потоков. Количество конфликтных точек зависит от типа перекрестка, его конструкционных особенностей и принципов организации дорожного движения. Существуют различные подходы количественной оценки совокупности конфликтных точек.</w:t>
      </w:r>
    </w:p>
    <w:p w14:paraId="1AB782C1" w14:textId="77777777" w:rsidR="001206D1" w:rsidRPr="00805F67" w:rsidRDefault="001206D1" w:rsidP="000D32AB">
      <w:pPr>
        <w:widowControl w:val="0"/>
        <w:ind w:firstLine="567"/>
        <w:jc w:val="both"/>
        <w:rPr>
          <w:rFonts w:ascii="Arial" w:hAnsi="Arial" w:cs="Arial"/>
          <w:color w:val="000000"/>
        </w:rPr>
      </w:pPr>
      <w:r w:rsidRPr="00805F67">
        <w:rPr>
          <w:rFonts w:ascii="Arial" w:hAnsi="Arial" w:cs="Arial"/>
          <w:color w:val="000000"/>
        </w:rPr>
        <w:t>Метод конфликтных точек, выделяет три вида конфликтов: пересечение, отклонение и слияние. Каждому из видов присваивается бальный показатель сложности. За единицу сложности было принято отклонение, точка слияния оценивается тремя условными баллами, точка пересечения пятью условными баллами.</w:t>
      </w:r>
    </w:p>
    <w:p w14:paraId="0D1FF877" w14:textId="77777777" w:rsidR="001206D1" w:rsidRPr="00805F67" w:rsidRDefault="001206D1" w:rsidP="000D32AB">
      <w:pPr>
        <w:widowControl w:val="0"/>
        <w:ind w:firstLine="567"/>
        <w:jc w:val="both"/>
        <w:rPr>
          <w:rFonts w:ascii="Arial" w:hAnsi="Arial" w:cs="Arial"/>
          <w:color w:val="000000"/>
        </w:rPr>
      </w:pPr>
      <w:r w:rsidRPr="00805F67">
        <w:rPr>
          <w:rFonts w:ascii="Arial" w:hAnsi="Arial" w:cs="Arial"/>
          <w:color w:val="000000"/>
        </w:rPr>
        <w:lastRenderedPageBreak/>
        <w:t>Таким образом, возникает возможность оценивать потенциальную опасность перекрестка по числу конфликтных точек, а их анализ позволяет сравнивать между собой различные варианты схем движения.</w:t>
      </w:r>
    </w:p>
    <w:p w14:paraId="1E8B923F"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color w:val="000000"/>
        </w:rPr>
        <w:t>Общий показатель сложности (</w:t>
      </w:r>
      <w:r w:rsidRPr="00805F67">
        <w:rPr>
          <w:rFonts w:ascii="Arial" w:hAnsi="Arial" w:cs="Arial"/>
          <w:iCs/>
          <w:color w:val="000000"/>
        </w:rPr>
        <w:t>m</w:t>
      </w:r>
      <w:r w:rsidRPr="00805F67">
        <w:rPr>
          <w:rFonts w:ascii="Arial" w:hAnsi="Arial" w:cs="Arial"/>
          <w:color w:val="000000"/>
        </w:rPr>
        <w:t>) пересечения рассчитывается следующим образом:</w:t>
      </w:r>
    </w:p>
    <w:p w14:paraId="6B764A62"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iCs/>
          <w:color w:val="000000"/>
        </w:rPr>
        <w:t xml:space="preserve">m </w:t>
      </w:r>
      <w:r w:rsidRPr="00805F67">
        <w:rPr>
          <w:rFonts w:ascii="Arial" w:eastAsia="Symbol" w:hAnsi="Arial" w:cs="Arial"/>
          <w:iCs/>
          <w:color w:val="000000"/>
        </w:rPr>
        <w:t></w:t>
      </w:r>
      <w:r w:rsidRPr="00805F67">
        <w:rPr>
          <w:rFonts w:ascii="Arial" w:hAnsi="Arial" w:cs="Arial"/>
          <w:iCs/>
          <w:color w:val="000000"/>
        </w:rPr>
        <w:t xml:space="preserve"> n</w:t>
      </w:r>
      <w:r w:rsidRPr="00805F67">
        <w:rPr>
          <w:rFonts w:ascii="Arial" w:hAnsi="Arial" w:cs="Arial"/>
          <w:iCs/>
          <w:color w:val="000000"/>
          <w:vertAlign w:val="subscript"/>
        </w:rPr>
        <w:t xml:space="preserve">О </w:t>
      </w:r>
      <w:r w:rsidRPr="00805F67">
        <w:rPr>
          <w:rFonts w:ascii="Arial" w:eastAsia="Symbol" w:hAnsi="Arial" w:cs="Arial"/>
          <w:iCs/>
          <w:color w:val="000000"/>
        </w:rPr>
        <w:t></w:t>
      </w:r>
      <w:r w:rsidRPr="00805F67">
        <w:rPr>
          <w:rFonts w:ascii="Arial" w:hAnsi="Arial" w:cs="Arial"/>
          <w:iCs/>
          <w:color w:val="000000"/>
        </w:rPr>
        <w:t xml:space="preserve"> 3n</w:t>
      </w:r>
      <w:r w:rsidRPr="00805F67">
        <w:rPr>
          <w:rFonts w:ascii="Arial" w:hAnsi="Arial" w:cs="Arial"/>
          <w:iCs/>
          <w:color w:val="000000"/>
          <w:vertAlign w:val="subscript"/>
        </w:rPr>
        <w:t>С</w:t>
      </w:r>
      <w:r w:rsidRPr="00805F67">
        <w:rPr>
          <w:rFonts w:ascii="Arial" w:hAnsi="Arial" w:cs="Arial"/>
          <w:iCs/>
          <w:color w:val="000000"/>
        </w:rPr>
        <w:t xml:space="preserve"> </w:t>
      </w:r>
      <w:r w:rsidRPr="00805F67">
        <w:rPr>
          <w:rFonts w:ascii="Arial" w:eastAsia="Symbol" w:hAnsi="Arial" w:cs="Arial"/>
          <w:iCs/>
          <w:color w:val="000000"/>
        </w:rPr>
        <w:t></w:t>
      </w:r>
      <w:r w:rsidRPr="00805F67">
        <w:rPr>
          <w:rFonts w:ascii="Arial" w:hAnsi="Arial" w:cs="Arial"/>
          <w:iCs/>
          <w:color w:val="000000"/>
        </w:rPr>
        <w:t xml:space="preserve"> 5n</w:t>
      </w:r>
      <w:r w:rsidRPr="00805F67">
        <w:rPr>
          <w:rFonts w:ascii="Arial" w:hAnsi="Arial" w:cs="Arial"/>
          <w:iCs/>
          <w:color w:val="000000"/>
          <w:vertAlign w:val="subscript"/>
        </w:rPr>
        <w:t>П</w:t>
      </w:r>
      <w:r w:rsidRPr="00805F67">
        <w:rPr>
          <w:rFonts w:ascii="Arial" w:hAnsi="Arial" w:cs="Arial"/>
          <w:color w:val="000000"/>
        </w:rPr>
        <w:t>,</w:t>
      </w:r>
      <w:r w:rsidRPr="00805F67">
        <w:rPr>
          <w:rFonts w:ascii="Arial" w:hAnsi="Arial" w:cs="Arial"/>
          <w:color w:val="000000"/>
        </w:rPr>
        <w:tab/>
      </w:r>
      <w:r w:rsidRPr="00805F67">
        <w:rPr>
          <w:rFonts w:ascii="Arial" w:hAnsi="Arial" w:cs="Arial"/>
          <w:color w:val="000000"/>
        </w:rPr>
        <w:tab/>
      </w:r>
      <w:r w:rsidRPr="00805F67">
        <w:rPr>
          <w:rFonts w:ascii="Arial" w:hAnsi="Arial" w:cs="Arial"/>
          <w:color w:val="000000"/>
        </w:rPr>
        <w:tab/>
      </w:r>
      <w:r w:rsidRPr="00805F67">
        <w:rPr>
          <w:rFonts w:ascii="Arial" w:hAnsi="Arial" w:cs="Arial"/>
          <w:color w:val="000000"/>
        </w:rPr>
        <w:tab/>
      </w:r>
      <w:r w:rsidRPr="00805F67">
        <w:rPr>
          <w:rFonts w:ascii="Arial" w:hAnsi="Arial" w:cs="Arial"/>
          <w:color w:val="000000"/>
        </w:rPr>
        <w:tab/>
        <w:t>(2.3.1)</w:t>
      </w:r>
    </w:p>
    <w:p w14:paraId="34108717"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color w:val="000000"/>
        </w:rPr>
        <w:t xml:space="preserve">где, </w:t>
      </w:r>
      <w:r w:rsidRPr="00805F67">
        <w:rPr>
          <w:rFonts w:ascii="Arial" w:hAnsi="Arial" w:cs="Arial"/>
          <w:iCs/>
          <w:color w:val="000000"/>
        </w:rPr>
        <w:t>n</w:t>
      </w:r>
      <w:r w:rsidRPr="00805F67">
        <w:rPr>
          <w:rFonts w:ascii="Arial" w:hAnsi="Arial" w:cs="Arial"/>
          <w:iCs/>
          <w:color w:val="000000"/>
          <w:vertAlign w:val="subscript"/>
        </w:rPr>
        <w:t>О</w:t>
      </w:r>
      <w:r w:rsidRPr="00805F67">
        <w:rPr>
          <w:rFonts w:ascii="Arial" w:hAnsi="Arial" w:cs="Arial"/>
          <w:color w:val="000000"/>
        </w:rPr>
        <w:t xml:space="preserve">, </w:t>
      </w:r>
      <w:r w:rsidRPr="00805F67">
        <w:rPr>
          <w:rFonts w:ascii="Arial" w:hAnsi="Arial" w:cs="Arial"/>
          <w:iCs/>
          <w:color w:val="000000"/>
        </w:rPr>
        <w:t>n</w:t>
      </w:r>
      <w:r w:rsidRPr="00805F67">
        <w:rPr>
          <w:rFonts w:ascii="Arial" w:hAnsi="Arial" w:cs="Arial"/>
          <w:iCs/>
          <w:color w:val="000000"/>
          <w:vertAlign w:val="subscript"/>
        </w:rPr>
        <w:t>С</w:t>
      </w:r>
      <w:r w:rsidRPr="00805F67">
        <w:rPr>
          <w:rFonts w:ascii="Arial" w:hAnsi="Arial" w:cs="Arial"/>
          <w:color w:val="000000"/>
        </w:rPr>
        <w:t xml:space="preserve">, </w:t>
      </w:r>
      <w:r w:rsidRPr="00805F67">
        <w:rPr>
          <w:rFonts w:ascii="Arial" w:hAnsi="Arial" w:cs="Arial"/>
          <w:iCs/>
          <w:color w:val="000000"/>
        </w:rPr>
        <w:t>n</w:t>
      </w:r>
      <w:r w:rsidRPr="00805F67">
        <w:rPr>
          <w:rFonts w:ascii="Arial" w:hAnsi="Arial" w:cs="Arial"/>
          <w:iCs/>
          <w:color w:val="000000"/>
          <w:vertAlign w:val="subscript"/>
        </w:rPr>
        <w:t>П</w:t>
      </w:r>
      <w:r w:rsidRPr="00805F67">
        <w:rPr>
          <w:rFonts w:ascii="Arial" w:hAnsi="Arial" w:cs="Arial"/>
          <w:color w:val="000000"/>
        </w:rPr>
        <w:t xml:space="preserve"> - число точек соответственно отклонения, слияния и пересечения.</w:t>
      </w:r>
    </w:p>
    <w:p w14:paraId="791B5000"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color w:val="000000"/>
        </w:rPr>
        <w:t>На основании оценки, различают дорожные узлы: малой сложности (</w:t>
      </w:r>
      <w:r w:rsidRPr="00805F67">
        <w:rPr>
          <w:rFonts w:ascii="Arial" w:hAnsi="Arial" w:cs="Arial"/>
          <w:iCs/>
          <w:color w:val="000000"/>
        </w:rPr>
        <w:t>m</w:t>
      </w:r>
      <w:r w:rsidRPr="00805F67">
        <w:rPr>
          <w:rFonts w:ascii="Arial" w:hAnsi="Arial" w:cs="Arial"/>
          <w:color w:val="000000"/>
        </w:rPr>
        <w:t> &lt; 40); средней сложности (</w:t>
      </w:r>
      <w:r w:rsidRPr="00805F67">
        <w:rPr>
          <w:rFonts w:ascii="Arial" w:hAnsi="Arial" w:cs="Arial"/>
          <w:iCs/>
          <w:color w:val="000000"/>
        </w:rPr>
        <w:t>m</w:t>
      </w:r>
      <w:r w:rsidRPr="00805F67">
        <w:rPr>
          <w:rFonts w:ascii="Arial" w:hAnsi="Arial" w:cs="Arial"/>
          <w:color w:val="000000"/>
        </w:rPr>
        <w:t xml:space="preserve"> </w:t>
      </w:r>
      <w:r w:rsidRPr="00805F67">
        <w:rPr>
          <w:rFonts w:ascii="Arial" w:eastAsia="Symbol" w:hAnsi="Arial" w:cs="Arial"/>
          <w:color w:val="000000"/>
        </w:rPr>
        <w:t></w:t>
      </w:r>
      <w:r w:rsidRPr="00805F67">
        <w:rPr>
          <w:rFonts w:ascii="Arial" w:hAnsi="Arial" w:cs="Arial"/>
          <w:color w:val="000000"/>
        </w:rPr>
        <w:t xml:space="preserve"> 40 </w:t>
      </w:r>
      <w:r w:rsidRPr="00805F67">
        <w:rPr>
          <w:rFonts w:ascii="Arial" w:eastAsia="Symbol" w:hAnsi="Arial" w:cs="Arial"/>
          <w:color w:val="000000"/>
        </w:rPr>
        <w:t></w:t>
      </w:r>
      <w:r w:rsidRPr="00805F67">
        <w:rPr>
          <w:rFonts w:ascii="Arial" w:hAnsi="Arial" w:cs="Arial"/>
          <w:color w:val="000000"/>
        </w:rPr>
        <w:t>80); сложные (</w:t>
      </w:r>
      <w:r w:rsidRPr="00805F67">
        <w:rPr>
          <w:rFonts w:ascii="Arial" w:hAnsi="Arial" w:cs="Arial"/>
          <w:iCs/>
          <w:color w:val="000000"/>
        </w:rPr>
        <w:t>m</w:t>
      </w:r>
      <w:r w:rsidRPr="00805F67">
        <w:rPr>
          <w:rFonts w:ascii="Arial" w:hAnsi="Arial" w:cs="Arial"/>
          <w:color w:val="000000"/>
        </w:rPr>
        <w:t xml:space="preserve"> </w:t>
      </w:r>
      <w:r w:rsidRPr="00805F67">
        <w:rPr>
          <w:rFonts w:ascii="Arial" w:eastAsia="Symbol" w:hAnsi="Arial" w:cs="Arial"/>
          <w:color w:val="000000"/>
        </w:rPr>
        <w:t></w:t>
      </w:r>
      <w:r w:rsidRPr="00805F67">
        <w:rPr>
          <w:rFonts w:ascii="Arial" w:hAnsi="Arial" w:cs="Arial"/>
          <w:color w:val="000000"/>
        </w:rPr>
        <w:t xml:space="preserve"> 81</w:t>
      </w:r>
      <w:r w:rsidRPr="00805F67">
        <w:rPr>
          <w:rFonts w:ascii="Arial" w:eastAsia="Symbol" w:hAnsi="Arial" w:cs="Arial"/>
          <w:color w:val="000000"/>
        </w:rPr>
        <w:t></w:t>
      </w:r>
      <w:r w:rsidRPr="00805F67">
        <w:rPr>
          <w:rFonts w:ascii="Arial" w:hAnsi="Arial" w:cs="Arial"/>
          <w:color w:val="000000"/>
        </w:rPr>
        <w:t>150); очень сложные (</w:t>
      </w:r>
      <w:r w:rsidRPr="00805F67">
        <w:rPr>
          <w:rFonts w:ascii="Arial" w:hAnsi="Arial" w:cs="Arial"/>
          <w:iCs/>
          <w:color w:val="000000"/>
        </w:rPr>
        <w:t>m</w:t>
      </w:r>
      <w:r w:rsidRPr="00805F67">
        <w:rPr>
          <w:rFonts w:ascii="Arial" w:hAnsi="Arial" w:cs="Arial"/>
          <w:color w:val="000000"/>
        </w:rPr>
        <w:t xml:space="preserve"> &gt;150).</w:t>
      </w:r>
    </w:p>
    <w:p w14:paraId="27D8F741"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color w:val="000000"/>
        </w:rPr>
        <w:t>В свою очередь, методика предложенная немецкими учеными В. Шнабелем и Д. Лозе, базируется на представленном выше методе оценки конфликтных точек с учетом значения интенсивности только минимального из конфликтующих в каждой точке взаимодействия транспортных потоков (</w:t>
      </w:r>
      <w:r w:rsidRPr="00805F67">
        <w:rPr>
          <w:rFonts w:ascii="Arial" w:hAnsi="Arial" w:cs="Arial"/>
          <w:iCs/>
          <w:color w:val="000000"/>
        </w:rPr>
        <w:t>Nmin</w:t>
      </w:r>
      <w:r w:rsidRPr="00805F67">
        <w:rPr>
          <w:rFonts w:ascii="Arial" w:hAnsi="Arial" w:cs="Arial"/>
          <w:color w:val="000000"/>
        </w:rPr>
        <w:t>). В зависимости от типа маневра транспортного средства для оценки используются следующие коэффициенты опасности (</w:t>
      </w:r>
      <w:r w:rsidRPr="00805F67">
        <w:rPr>
          <w:rFonts w:ascii="Arial" w:hAnsi="Arial" w:cs="Arial"/>
          <w:iCs/>
          <w:color w:val="000000"/>
        </w:rPr>
        <w:t>K</w:t>
      </w:r>
      <w:r w:rsidRPr="00805F67">
        <w:rPr>
          <w:rFonts w:ascii="Arial" w:hAnsi="Arial" w:cs="Arial"/>
          <w:iCs/>
          <w:color w:val="000000"/>
          <w:vertAlign w:val="subscript"/>
        </w:rPr>
        <w:t>O</w:t>
      </w:r>
      <w:r w:rsidRPr="00805F67">
        <w:rPr>
          <w:rFonts w:ascii="Arial" w:hAnsi="Arial" w:cs="Arial"/>
          <w:color w:val="000000"/>
        </w:rPr>
        <w:t xml:space="preserve">): точка пересечения </w:t>
      </w:r>
      <w:r w:rsidRPr="00805F67">
        <w:rPr>
          <w:rFonts w:ascii="Arial" w:hAnsi="Arial" w:cs="Arial"/>
          <w:iCs/>
          <w:color w:val="000000"/>
        </w:rPr>
        <w:t>К</w:t>
      </w:r>
      <w:r w:rsidRPr="00805F67">
        <w:rPr>
          <w:rFonts w:ascii="Arial" w:hAnsi="Arial" w:cs="Arial"/>
          <w:iCs/>
          <w:color w:val="000000"/>
          <w:vertAlign w:val="subscript"/>
        </w:rPr>
        <w:t>О</w:t>
      </w:r>
      <w:r w:rsidRPr="00805F67">
        <w:rPr>
          <w:rFonts w:ascii="Arial" w:hAnsi="Arial" w:cs="Arial"/>
          <w:color w:val="000000"/>
        </w:rPr>
        <w:t xml:space="preserve"> = 12; слияние слева </w:t>
      </w:r>
      <w:r w:rsidRPr="00805F67">
        <w:rPr>
          <w:rFonts w:ascii="Arial" w:hAnsi="Arial" w:cs="Arial"/>
          <w:iCs/>
          <w:color w:val="000000"/>
        </w:rPr>
        <w:t>К</w:t>
      </w:r>
      <w:r w:rsidRPr="00805F67">
        <w:rPr>
          <w:rFonts w:ascii="Arial" w:hAnsi="Arial" w:cs="Arial"/>
          <w:iCs/>
          <w:color w:val="000000"/>
          <w:vertAlign w:val="subscript"/>
        </w:rPr>
        <w:t>О</w:t>
      </w:r>
      <w:r w:rsidRPr="00805F67">
        <w:rPr>
          <w:rFonts w:ascii="Arial" w:hAnsi="Arial" w:cs="Arial"/>
          <w:color w:val="000000"/>
        </w:rPr>
        <w:t xml:space="preserve"> = 5; слияние справа </w:t>
      </w:r>
      <w:r w:rsidRPr="00805F67">
        <w:rPr>
          <w:rFonts w:ascii="Arial" w:hAnsi="Arial" w:cs="Arial"/>
          <w:iCs/>
          <w:color w:val="000000"/>
        </w:rPr>
        <w:t>К</w:t>
      </w:r>
      <w:r w:rsidRPr="00805F67">
        <w:rPr>
          <w:rFonts w:ascii="Arial" w:hAnsi="Arial" w:cs="Arial"/>
          <w:iCs/>
          <w:color w:val="000000"/>
          <w:vertAlign w:val="subscript"/>
        </w:rPr>
        <w:t>О</w:t>
      </w:r>
      <w:r w:rsidRPr="00805F67">
        <w:rPr>
          <w:rFonts w:ascii="Arial" w:hAnsi="Arial" w:cs="Arial"/>
          <w:color w:val="000000"/>
        </w:rPr>
        <w:t xml:space="preserve"> = 4; ответвление </w:t>
      </w:r>
      <w:r w:rsidRPr="00805F67">
        <w:rPr>
          <w:rFonts w:ascii="Arial" w:hAnsi="Arial" w:cs="Arial"/>
          <w:iCs/>
          <w:color w:val="000000"/>
        </w:rPr>
        <w:t>К</w:t>
      </w:r>
      <w:r w:rsidRPr="00805F67">
        <w:rPr>
          <w:rFonts w:ascii="Arial" w:hAnsi="Arial" w:cs="Arial"/>
          <w:iCs/>
          <w:color w:val="000000"/>
          <w:vertAlign w:val="subscript"/>
        </w:rPr>
        <w:t>О</w:t>
      </w:r>
      <w:r w:rsidRPr="00805F67">
        <w:rPr>
          <w:rFonts w:ascii="Arial" w:hAnsi="Arial" w:cs="Arial"/>
          <w:color w:val="000000"/>
        </w:rPr>
        <w:t xml:space="preserve"> = 2.</w:t>
      </w:r>
    </w:p>
    <w:p w14:paraId="499237C7"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color w:val="000000"/>
        </w:rPr>
        <w:t xml:space="preserve">Общий показатель </w:t>
      </w:r>
      <w:r w:rsidRPr="00805F67">
        <w:rPr>
          <w:rFonts w:ascii="Arial" w:hAnsi="Arial" w:cs="Arial"/>
          <w:iCs/>
          <w:color w:val="000000"/>
        </w:rPr>
        <w:t>G</w:t>
      </w:r>
      <w:r w:rsidRPr="00805F67">
        <w:rPr>
          <w:rFonts w:ascii="Arial" w:hAnsi="Arial" w:cs="Arial"/>
          <w:iCs/>
          <w:color w:val="000000"/>
          <w:vertAlign w:val="subscript"/>
        </w:rPr>
        <w:t>n</w:t>
      </w:r>
      <w:r w:rsidRPr="00805F67">
        <w:rPr>
          <w:rFonts w:ascii="Arial" w:hAnsi="Arial" w:cs="Arial"/>
          <w:color w:val="000000"/>
          <w:vertAlign w:val="subscript"/>
        </w:rPr>
        <w:t xml:space="preserve"> </w:t>
      </w:r>
      <w:r w:rsidRPr="00805F67">
        <w:rPr>
          <w:rFonts w:ascii="Arial" w:hAnsi="Arial" w:cs="Arial"/>
          <w:color w:val="000000"/>
        </w:rPr>
        <w:t xml:space="preserve">для анализируемого участка УДС формируется из суммы оценки каждой конфликтной точки </w:t>
      </w:r>
      <w:r w:rsidRPr="00805F67">
        <w:rPr>
          <w:rFonts w:ascii="Arial" w:hAnsi="Arial" w:cs="Arial"/>
          <w:iCs/>
          <w:color w:val="000000"/>
        </w:rPr>
        <w:t>i</w:t>
      </w:r>
      <w:r w:rsidRPr="00805F67">
        <w:rPr>
          <w:rFonts w:ascii="Arial" w:hAnsi="Arial" w:cs="Arial"/>
          <w:color w:val="000000"/>
        </w:rPr>
        <w:t xml:space="preserve"> и рассчитывается по (2.3.2), как</w:t>
      </w:r>
    </w:p>
    <w:p w14:paraId="0972ABDB" w14:textId="77777777" w:rsidR="001206D1" w:rsidRPr="00805F67" w:rsidRDefault="001206D1" w:rsidP="000D32AB">
      <w:pPr>
        <w:widowControl w:val="0"/>
        <w:ind w:firstLine="567"/>
        <w:rPr>
          <w:rFonts w:ascii="Arial" w:eastAsiaTheme="minorHAnsi" w:hAnsi="Arial" w:cs="Arial"/>
          <w:lang w:eastAsia="en-US"/>
        </w:rPr>
      </w:pPr>
      <w:r w:rsidRPr="00805F67">
        <w:rPr>
          <w:rFonts w:ascii="Arial" w:hAnsi="Arial" w:cs="Arial"/>
          <w:color w:val="000000"/>
        </w:rPr>
        <w:object w:dxaOrig="1386" w:dyaOrig="679" w14:anchorId="16421D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8.25pt;height:34.5pt;visibility:visible;mso-wrap-style:square" o:ole="">
            <v:imagedata r:id="rId155" o:title=""/>
          </v:shape>
          <o:OLEObject Type="Embed" ProgID="Equation.DSMT4" ShapeID="_x0000_i1025" DrawAspect="Content" ObjectID="_1638252487" r:id="rId156"/>
        </w:object>
      </w:r>
      <w:r w:rsidRPr="00805F67">
        <w:rPr>
          <w:rFonts w:ascii="Arial" w:hAnsi="Arial" w:cs="Arial"/>
          <w:color w:val="000000"/>
        </w:rPr>
        <w:t>,</w:t>
      </w:r>
      <w:r w:rsidRPr="00805F67">
        <w:rPr>
          <w:rFonts w:ascii="Arial" w:hAnsi="Arial" w:cs="Arial"/>
          <w:color w:val="000000"/>
        </w:rPr>
        <w:tab/>
      </w:r>
      <w:r w:rsidRPr="00805F67">
        <w:rPr>
          <w:rFonts w:ascii="Arial" w:hAnsi="Arial" w:cs="Arial"/>
          <w:color w:val="000000"/>
        </w:rPr>
        <w:tab/>
      </w:r>
      <w:r w:rsidRPr="00805F67">
        <w:rPr>
          <w:rFonts w:ascii="Arial" w:hAnsi="Arial" w:cs="Arial"/>
          <w:color w:val="000000"/>
        </w:rPr>
        <w:tab/>
      </w:r>
      <w:r w:rsidRPr="00805F67">
        <w:rPr>
          <w:rFonts w:ascii="Arial" w:hAnsi="Arial" w:cs="Arial"/>
          <w:color w:val="000000"/>
        </w:rPr>
        <w:tab/>
      </w:r>
      <w:r w:rsidRPr="00805F67">
        <w:rPr>
          <w:rFonts w:ascii="Arial" w:hAnsi="Arial" w:cs="Arial"/>
          <w:color w:val="000000"/>
        </w:rPr>
        <w:tab/>
        <w:t>(2.3.2)</w:t>
      </w:r>
    </w:p>
    <w:p w14:paraId="0F37ACE1"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color w:val="000000"/>
        </w:rPr>
        <w:t xml:space="preserve">где </w:t>
      </w:r>
      <w:r w:rsidRPr="00805F67">
        <w:rPr>
          <w:rFonts w:ascii="Arial" w:hAnsi="Arial" w:cs="Arial"/>
          <w:iCs/>
          <w:color w:val="000000"/>
        </w:rPr>
        <w:t>G</w:t>
      </w:r>
      <w:r w:rsidRPr="00805F67">
        <w:rPr>
          <w:rFonts w:ascii="Arial" w:hAnsi="Arial" w:cs="Arial"/>
          <w:iCs/>
          <w:color w:val="000000"/>
          <w:vertAlign w:val="subscript"/>
        </w:rPr>
        <w:t>i</w:t>
      </w:r>
      <w:r w:rsidRPr="00805F67">
        <w:rPr>
          <w:rFonts w:ascii="Arial" w:hAnsi="Arial" w:cs="Arial"/>
          <w:color w:val="000000"/>
        </w:rPr>
        <w:t xml:space="preserve"> = (</w:t>
      </w:r>
      <w:r w:rsidRPr="00805F67">
        <w:rPr>
          <w:rFonts w:ascii="Arial" w:hAnsi="Arial" w:cs="Arial"/>
          <w:iCs/>
          <w:color w:val="000000"/>
        </w:rPr>
        <w:t>K</w:t>
      </w:r>
      <w:r w:rsidRPr="00805F67">
        <w:rPr>
          <w:rFonts w:ascii="Arial" w:hAnsi="Arial" w:cs="Arial"/>
          <w:iCs/>
          <w:color w:val="000000"/>
          <w:vertAlign w:val="subscript"/>
        </w:rPr>
        <w:t>O</w:t>
      </w:r>
      <w:r w:rsidRPr="00805F67">
        <w:rPr>
          <w:rFonts w:ascii="Arial" w:hAnsi="Arial" w:cs="Arial"/>
          <w:iCs/>
          <w:color w:val="000000"/>
        </w:rPr>
        <w:t>N</w:t>
      </w:r>
      <w:r w:rsidRPr="00805F67">
        <w:rPr>
          <w:rFonts w:ascii="Arial" w:hAnsi="Arial" w:cs="Arial"/>
          <w:iCs/>
          <w:color w:val="000000"/>
          <w:vertAlign w:val="subscript"/>
        </w:rPr>
        <w:t>min</w:t>
      </w:r>
      <w:r w:rsidRPr="00805F67">
        <w:rPr>
          <w:rFonts w:ascii="Arial" w:hAnsi="Arial" w:cs="Arial"/>
          <w:color w:val="000000"/>
        </w:rPr>
        <w:t>)/10</w:t>
      </w:r>
      <w:r w:rsidRPr="00805F67">
        <w:rPr>
          <w:rFonts w:ascii="Arial" w:hAnsi="Arial" w:cs="Arial"/>
          <w:color w:val="000000"/>
          <w:vertAlign w:val="superscript"/>
        </w:rPr>
        <w:t>4</w:t>
      </w:r>
      <w:r w:rsidRPr="00805F67">
        <w:rPr>
          <w:rFonts w:ascii="Arial" w:eastAsia="Symbol" w:hAnsi="Arial" w:cs="Arial"/>
          <w:color w:val="000000"/>
        </w:rPr>
        <w:t></w:t>
      </w:r>
      <w:r w:rsidRPr="00805F67">
        <w:rPr>
          <w:rFonts w:ascii="Arial" w:hAnsi="Arial" w:cs="Arial"/>
          <w:color w:val="000000"/>
        </w:rPr>
        <w:t xml:space="preserve"> показатель конфликтности для </w:t>
      </w:r>
      <w:r w:rsidRPr="00805F67">
        <w:rPr>
          <w:rFonts w:ascii="Arial" w:hAnsi="Arial" w:cs="Arial"/>
          <w:iCs/>
          <w:color w:val="000000"/>
        </w:rPr>
        <w:t>i</w:t>
      </w:r>
      <w:r w:rsidRPr="00805F67">
        <w:rPr>
          <w:rFonts w:ascii="Arial" w:hAnsi="Arial" w:cs="Arial"/>
          <w:color w:val="000000"/>
        </w:rPr>
        <w:t>-той конфликтной точки.</w:t>
      </w:r>
    </w:p>
    <w:p w14:paraId="65EFEFAE"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color w:val="000000"/>
        </w:rPr>
        <w:t xml:space="preserve">Сравнительные результаты оценки показателя сложности и общего показателя конфликтности по каждому из </w:t>
      </w:r>
      <w:r w:rsidRPr="00805F67">
        <w:rPr>
          <w:rFonts w:ascii="Arial" w:hAnsi="Arial" w:cs="Arial"/>
        </w:rPr>
        <w:t>рассмотренных пересечений для существующий и проектных условий представлены в таблице 2.3.1</w:t>
      </w:r>
    </w:p>
    <w:p w14:paraId="40CACC0A" w14:textId="77777777" w:rsidR="001206D1" w:rsidRPr="00805F67" w:rsidRDefault="001206D1" w:rsidP="000D32AB">
      <w:pPr>
        <w:widowControl w:val="0"/>
        <w:ind w:firstLine="567"/>
        <w:jc w:val="both"/>
        <w:rPr>
          <w:rFonts w:ascii="Arial" w:hAnsi="Arial" w:cs="Arial"/>
        </w:rPr>
      </w:pPr>
    </w:p>
    <w:p w14:paraId="3F026FB4"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rPr>
        <w:t xml:space="preserve">Таблица 2.3.1 – Оценка показателей сложности </w:t>
      </w:r>
      <w:r w:rsidRPr="00805F67">
        <w:rPr>
          <w:rFonts w:ascii="Arial" w:hAnsi="Arial" w:cs="Arial"/>
          <w:color w:val="000000"/>
        </w:rPr>
        <w:t>и показателя конфликтности</w:t>
      </w:r>
    </w:p>
    <w:tbl>
      <w:tblPr>
        <w:tblW w:w="9741" w:type="dxa"/>
        <w:tblCellMar>
          <w:left w:w="10" w:type="dxa"/>
          <w:right w:w="10" w:type="dxa"/>
        </w:tblCellMar>
        <w:tblLook w:val="04A0" w:firstRow="1" w:lastRow="0" w:firstColumn="1" w:lastColumn="0" w:noHBand="0" w:noVBand="1"/>
      </w:tblPr>
      <w:tblGrid>
        <w:gridCol w:w="817"/>
        <w:gridCol w:w="4251"/>
        <w:gridCol w:w="1168"/>
        <w:gridCol w:w="1168"/>
        <w:gridCol w:w="1168"/>
        <w:gridCol w:w="1169"/>
      </w:tblGrid>
      <w:tr w:rsidR="001206D1" w:rsidRPr="00805F67" w14:paraId="4B66522C" w14:textId="77777777" w:rsidTr="00BB3DDA">
        <w:tc>
          <w:tcPr>
            <w:tcW w:w="81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841E96" w14:textId="1D2A6C8A" w:rsidR="001206D1" w:rsidRPr="00805F67" w:rsidRDefault="000414DA" w:rsidP="000414DA">
            <w:pPr>
              <w:widowControl w:val="0"/>
              <w:jc w:val="center"/>
              <w:rPr>
                <w:rFonts w:ascii="Arial" w:hAnsi="Arial" w:cs="Arial"/>
                <w:color w:val="000000"/>
              </w:rPr>
            </w:pPr>
            <w:r>
              <w:rPr>
                <w:rFonts w:ascii="Arial" w:hAnsi="Arial" w:cs="Arial"/>
                <w:color w:val="000000"/>
              </w:rPr>
              <w:t>№ п/п</w:t>
            </w:r>
          </w:p>
        </w:tc>
        <w:tc>
          <w:tcPr>
            <w:tcW w:w="42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96444B" w14:textId="7F929C55" w:rsidR="001206D1" w:rsidRPr="00805F67" w:rsidRDefault="001206D1" w:rsidP="000414DA">
            <w:pPr>
              <w:widowControl w:val="0"/>
              <w:jc w:val="center"/>
              <w:rPr>
                <w:rFonts w:ascii="Arial" w:hAnsi="Arial" w:cs="Arial"/>
                <w:color w:val="000000"/>
              </w:rPr>
            </w:pPr>
            <w:r w:rsidRPr="00805F67">
              <w:rPr>
                <w:rFonts w:ascii="Arial" w:hAnsi="Arial" w:cs="Arial"/>
                <w:color w:val="000000"/>
              </w:rPr>
              <w:t>Название пересечения</w:t>
            </w:r>
          </w:p>
        </w:tc>
        <w:tc>
          <w:tcPr>
            <w:tcW w:w="233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C6EF59" w14:textId="77777777" w:rsidR="001206D1" w:rsidRPr="00805F67" w:rsidRDefault="001206D1" w:rsidP="000414DA">
            <w:pPr>
              <w:widowControl w:val="0"/>
              <w:jc w:val="center"/>
              <w:rPr>
                <w:rFonts w:ascii="Arial" w:eastAsiaTheme="minorHAnsi" w:hAnsi="Arial" w:cs="Arial"/>
                <w:lang w:eastAsia="en-US"/>
              </w:rPr>
            </w:pPr>
            <w:r w:rsidRPr="00805F67">
              <w:rPr>
                <w:rFonts w:ascii="Arial" w:hAnsi="Arial" w:cs="Arial"/>
                <w:color w:val="000000"/>
              </w:rPr>
              <w:t>Показатель сложности (</w:t>
            </w:r>
            <w:r w:rsidRPr="00805F67">
              <w:rPr>
                <w:rFonts w:ascii="Arial" w:hAnsi="Arial" w:cs="Arial"/>
                <w:iCs/>
                <w:color w:val="000000"/>
              </w:rPr>
              <w:t>m</w:t>
            </w:r>
            <w:r w:rsidRPr="00805F67">
              <w:rPr>
                <w:rFonts w:ascii="Arial" w:hAnsi="Arial" w:cs="Arial"/>
                <w:color w:val="000000"/>
              </w:rPr>
              <w:t>)</w:t>
            </w:r>
          </w:p>
        </w:tc>
        <w:tc>
          <w:tcPr>
            <w:tcW w:w="23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D91E25" w14:textId="77777777" w:rsidR="001206D1" w:rsidRPr="00805F67" w:rsidRDefault="001206D1" w:rsidP="000414DA">
            <w:pPr>
              <w:widowControl w:val="0"/>
              <w:jc w:val="center"/>
              <w:rPr>
                <w:rFonts w:ascii="Arial" w:eastAsiaTheme="minorHAnsi" w:hAnsi="Arial" w:cs="Arial"/>
                <w:lang w:eastAsia="en-US"/>
              </w:rPr>
            </w:pPr>
            <w:r w:rsidRPr="00805F67">
              <w:rPr>
                <w:rFonts w:ascii="Arial" w:hAnsi="Arial" w:cs="Arial"/>
                <w:color w:val="000000"/>
              </w:rPr>
              <w:t>Показатель конфликтности (</w:t>
            </w:r>
            <w:r w:rsidRPr="00805F67">
              <w:rPr>
                <w:rFonts w:ascii="Arial" w:hAnsi="Arial" w:cs="Arial"/>
                <w:iCs/>
                <w:color w:val="000000"/>
              </w:rPr>
              <w:t>G</w:t>
            </w:r>
            <w:r w:rsidRPr="00805F67">
              <w:rPr>
                <w:rFonts w:ascii="Arial" w:hAnsi="Arial" w:cs="Arial"/>
                <w:iCs/>
                <w:color w:val="000000"/>
                <w:vertAlign w:val="subscript"/>
              </w:rPr>
              <w:t>n</w:t>
            </w:r>
            <w:r w:rsidRPr="00805F67">
              <w:rPr>
                <w:rFonts w:ascii="Arial" w:hAnsi="Arial" w:cs="Arial"/>
                <w:color w:val="000000"/>
              </w:rPr>
              <w:t>)</w:t>
            </w:r>
          </w:p>
        </w:tc>
      </w:tr>
      <w:tr w:rsidR="001206D1" w:rsidRPr="00805F67" w14:paraId="4031B73D" w14:textId="77777777" w:rsidTr="00BB3DDA">
        <w:tc>
          <w:tcPr>
            <w:tcW w:w="81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6B4EEE" w14:textId="77777777" w:rsidR="001206D1" w:rsidRPr="00805F67" w:rsidRDefault="001206D1" w:rsidP="000414DA">
            <w:pPr>
              <w:widowControl w:val="0"/>
              <w:jc w:val="center"/>
              <w:rPr>
                <w:rFonts w:ascii="Arial" w:hAnsi="Arial" w:cs="Arial"/>
                <w:color w:val="000000"/>
              </w:rPr>
            </w:pPr>
          </w:p>
        </w:tc>
        <w:tc>
          <w:tcPr>
            <w:tcW w:w="42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BFDE59" w14:textId="77777777" w:rsidR="001206D1" w:rsidRPr="00805F67" w:rsidRDefault="001206D1" w:rsidP="000414DA">
            <w:pPr>
              <w:widowControl w:val="0"/>
              <w:jc w:val="center"/>
              <w:rPr>
                <w:rFonts w:ascii="Arial" w:hAnsi="Arial" w:cs="Arial"/>
                <w:color w:val="000000"/>
              </w:rPr>
            </w:pP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C1C6A9" w14:textId="77777777" w:rsidR="001206D1" w:rsidRPr="00805F67" w:rsidRDefault="001206D1" w:rsidP="000414DA">
            <w:pPr>
              <w:widowControl w:val="0"/>
              <w:jc w:val="center"/>
              <w:rPr>
                <w:rFonts w:ascii="Arial" w:hAnsi="Arial" w:cs="Arial"/>
                <w:color w:val="000000"/>
              </w:rPr>
            </w:pPr>
            <w:r w:rsidRPr="00805F67">
              <w:rPr>
                <w:rFonts w:ascii="Arial" w:hAnsi="Arial" w:cs="Arial"/>
                <w:color w:val="000000"/>
              </w:rPr>
              <w:t>сущ.</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EF226E" w14:textId="77777777" w:rsidR="001206D1" w:rsidRPr="00805F67" w:rsidRDefault="001206D1" w:rsidP="000414DA">
            <w:pPr>
              <w:widowControl w:val="0"/>
              <w:jc w:val="center"/>
              <w:rPr>
                <w:rFonts w:ascii="Arial" w:hAnsi="Arial" w:cs="Arial"/>
                <w:color w:val="000000"/>
              </w:rPr>
            </w:pPr>
            <w:r w:rsidRPr="00805F67">
              <w:rPr>
                <w:rFonts w:ascii="Arial" w:hAnsi="Arial" w:cs="Arial"/>
                <w:color w:val="000000"/>
              </w:rPr>
              <w:t>проект.</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08920E" w14:textId="77777777" w:rsidR="001206D1" w:rsidRPr="00805F67" w:rsidRDefault="001206D1" w:rsidP="000414DA">
            <w:pPr>
              <w:widowControl w:val="0"/>
              <w:jc w:val="center"/>
              <w:rPr>
                <w:rFonts w:ascii="Arial" w:hAnsi="Arial" w:cs="Arial"/>
                <w:color w:val="000000"/>
              </w:rPr>
            </w:pPr>
            <w:r w:rsidRPr="00805F67">
              <w:rPr>
                <w:rFonts w:ascii="Arial" w:hAnsi="Arial" w:cs="Arial"/>
                <w:color w:val="000000"/>
              </w:rPr>
              <w:t>сущ.</w:t>
            </w:r>
          </w:p>
        </w:tc>
        <w:tc>
          <w:tcPr>
            <w:tcW w:w="11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D7F07C" w14:textId="77777777" w:rsidR="001206D1" w:rsidRPr="00805F67" w:rsidRDefault="001206D1" w:rsidP="000414DA">
            <w:pPr>
              <w:widowControl w:val="0"/>
              <w:jc w:val="center"/>
              <w:rPr>
                <w:rFonts w:ascii="Arial" w:hAnsi="Arial" w:cs="Arial"/>
                <w:color w:val="000000"/>
              </w:rPr>
            </w:pPr>
            <w:r w:rsidRPr="00805F67">
              <w:rPr>
                <w:rFonts w:ascii="Arial" w:hAnsi="Arial" w:cs="Arial"/>
                <w:color w:val="000000"/>
              </w:rPr>
              <w:t>проект.</w:t>
            </w:r>
          </w:p>
        </w:tc>
      </w:tr>
      <w:tr w:rsidR="001206D1" w:rsidRPr="00805F67" w14:paraId="0573AAE9" w14:textId="77777777" w:rsidTr="00BB3DDA">
        <w:trPr>
          <w:trHeight w:val="373"/>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4F721B" w14:textId="77777777" w:rsidR="001206D1" w:rsidRPr="00805F67" w:rsidRDefault="001206D1" w:rsidP="000414DA">
            <w:pPr>
              <w:widowControl w:val="0"/>
              <w:jc w:val="center"/>
              <w:rPr>
                <w:rFonts w:ascii="Arial" w:hAnsi="Arial" w:cs="Arial"/>
                <w:color w:val="000000"/>
              </w:rPr>
            </w:pPr>
            <w:r w:rsidRPr="00805F67">
              <w:rPr>
                <w:rFonts w:ascii="Arial" w:hAnsi="Arial" w:cs="Arial"/>
                <w:color w:val="000000"/>
              </w:rPr>
              <w:t>1</w:t>
            </w:r>
          </w:p>
        </w:tc>
        <w:tc>
          <w:tcPr>
            <w:tcW w:w="42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D95292"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а/д 03 ОП РЗ 03К-020 «г. Белореченск – г. Апшеронск» (2 км + 130 м) - а/д 03 208 ОП МР 06 Автодорога п. Южный-Химзавод</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417FEF" w14:textId="77777777" w:rsidR="001206D1" w:rsidRPr="00805F67" w:rsidRDefault="001206D1" w:rsidP="00BB3DDA">
            <w:pPr>
              <w:widowControl w:val="0"/>
              <w:jc w:val="both"/>
              <w:rPr>
                <w:rFonts w:ascii="Arial" w:hAnsi="Arial" w:cs="Arial"/>
                <w:color w:val="000000"/>
              </w:rPr>
            </w:pPr>
            <w:r w:rsidRPr="00805F67">
              <w:rPr>
                <w:rFonts w:ascii="Arial" w:hAnsi="Arial" w:cs="Arial"/>
                <w:color w:val="000000"/>
              </w:rPr>
              <w:t>27</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D5C5F1" w14:textId="77777777" w:rsidR="001206D1" w:rsidRPr="00805F67" w:rsidRDefault="001206D1" w:rsidP="00BB3DDA">
            <w:pPr>
              <w:widowControl w:val="0"/>
              <w:jc w:val="both"/>
              <w:rPr>
                <w:rFonts w:ascii="Arial" w:hAnsi="Arial" w:cs="Arial"/>
                <w:color w:val="000000"/>
              </w:rPr>
            </w:pPr>
            <w:r w:rsidRPr="00805F67">
              <w:rPr>
                <w:rFonts w:ascii="Arial" w:hAnsi="Arial" w:cs="Arial"/>
                <w:color w:val="000000"/>
              </w:rPr>
              <w:t>10</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17B1C0" w14:textId="77777777" w:rsidR="001206D1" w:rsidRPr="00805F67" w:rsidRDefault="001206D1" w:rsidP="00BB3DDA">
            <w:pPr>
              <w:widowControl w:val="0"/>
              <w:jc w:val="center"/>
              <w:rPr>
                <w:rFonts w:ascii="Arial" w:hAnsi="Arial" w:cs="Arial"/>
                <w:color w:val="000000"/>
              </w:rPr>
            </w:pPr>
            <w:r w:rsidRPr="00805F67">
              <w:rPr>
                <w:rFonts w:ascii="Arial" w:hAnsi="Arial" w:cs="Arial"/>
                <w:color w:val="000000"/>
              </w:rPr>
              <w:t>0,6914</w:t>
            </w:r>
          </w:p>
        </w:tc>
        <w:tc>
          <w:tcPr>
            <w:tcW w:w="11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0AEEAF" w14:textId="77777777" w:rsidR="001206D1" w:rsidRPr="00805F67" w:rsidRDefault="001206D1" w:rsidP="00BB3DDA">
            <w:pPr>
              <w:widowControl w:val="0"/>
              <w:jc w:val="center"/>
              <w:rPr>
                <w:rFonts w:ascii="Arial" w:eastAsiaTheme="minorHAnsi" w:hAnsi="Arial" w:cs="Arial"/>
                <w:lang w:eastAsia="en-US"/>
              </w:rPr>
            </w:pPr>
            <w:r w:rsidRPr="00805F67">
              <w:rPr>
                <w:rFonts w:ascii="Arial" w:hAnsi="Arial" w:cs="Arial"/>
                <w:color w:val="000000"/>
              </w:rPr>
              <w:t>0,159</w:t>
            </w:r>
          </w:p>
        </w:tc>
      </w:tr>
      <w:tr w:rsidR="001206D1" w:rsidRPr="00805F67" w14:paraId="295D79E9" w14:textId="77777777" w:rsidTr="00BB3DDA">
        <w:trPr>
          <w:trHeight w:val="373"/>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705F85" w14:textId="77777777" w:rsidR="001206D1" w:rsidRPr="00805F67" w:rsidRDefault="001206D1" w:rsidP="000414DA">
            <w:pPr>
              <w:widowControl w:val="0"/>
              <w:jc w:val="center"/>
              <w:rPr>
                <w:rFonts w:ascii="Arial" w:hAnsi="Arial" w:cs="Arial"/>
                <w:color w:val="000000"/>
              </w:rPr>
            </w:pPr>
            <w:r w:rsidRPr="00805F67">
              <w:rPr>
                <w:rFonts w:ascii="Arial" w:hAnsi="Arial" w:cs="Arial"/>
                <w:color w:val="000000"/>
              </w:rPr>
              <w:t>2</w:t>
            </w:r>
          </w:p>
        </w:tc>
        <w:tc>
          <w:tcPr>
            <w:tcW w:w="42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0D57F9"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а\д 03 ОП РЗ 03К-020 «г. Белореченск - г. Апшеронск» - А\Д 03 ОП РЗ 03К-038 «г. Белореченск - ст-ца Ханская»</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F49917" w14:textId="77777777" w:rsidR="001206D1" w:rsidRPr="00805F67" w:rsidRDefault="001206D1" w:rsidP="00BB3DDA">
            <w:pPr>
              <w:widowControl w:val="0"/>
              <w:jc w:val="both"/>
              <w:rPr>
                <w:rFonts w:ascii="Arial" w:hAnsi="Arial" w:cs="Arial"/>
                <w:color w:val="000000"/>
              </w:rPr>
            </w:pPr>
            <w:r w:rsidRPr="00805F67">
              <w:rPr>
                <w:rFonts w:ascii="Arial" w:hAnsi="Arial" w:cs="Arial"/>
                <w:color w:val="000000"/>
              </w:rPr>
              <w:t>74</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A1D295" w14:textId="77777777" w:rsidR="001206D1" w:rsidRPr="00805F67" w:rsidRDefault="001206D1" w:rsidP="00BB3DDA">
            <w:pPr>
              <w:widowControl w:val="0"/>
              <w:jc w:val="both"/>
              <w:rPr>
                <w:rFonts w:ascii="Arial" w:hAnsi="Arial" w:cs="Arial"/>
                <w:color w:val="000000"/>
              </w:rPr>
            </w:pPr>
            <w:r w:rsidRPr="00805F67">
              <w:rPr>
                <w:rFonts w:ascii="Arial" w:hAnsi="Arial" w:cs="Arial"/>
                <w:color w:val="000000"/>
              </w:rPr>
              <w:t>10</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18860F" w14:textId="77777777" w:rsidR="001206D1" w:rsidRPr="00805F67" w:rsidRDefault="001206D1" w:rsidP="00BB3DDA">
            <w:pPr>
              <w:widowControl w:val="0"/>
              <w:jc w:val="center"/>
              <w:rPr>
                <w:rFonts w:ascii="Arial" w:hAnsi="Arial" w:cs="Arial"/>
                <w:color w:val="000000"/>
              </w:rPr>
            </w:pPr>
            <w:r w:rsidRPr="00805F67">
              <w:rPr>
                <w:rFonts w:ascii="Arial" w:hAnsi="Arial" w:cs="Arial"/>
                <w:color w:val="000000"/>
              </w:rPr>
              <w:t>1,0257</w:t>
            </w:r>
          </w:p>
        </w:tc>
        <w:tc>
          <w:tcPr>
            <w:tcW w:w="11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DB9E86" w14:textId="77777777" w:rsidR="001206D1" w:rsidRPr="00805F67" w:rsidRDefault="001206D1" w:rsidP="00BB3DDA">
            <w:pPr>
              <w:widowControl w:val="0"/>
              <w:jc w:val="center"/>
              <w:rPr>
                <w:rFonts w:ascii="Arial" w:hAnsi="Arial" w:cs="Arial"/>
                <w:color w:val="000000"/>
              </w:rPr>
            </w:pPr>
            <w:r w:rsidRPr="00805F67">
              <w:rPr>
                <w:rFonts w:ascii="Arial" w:hAnsi="Arial" w:cs="Arial"/>
                <w:color w:val="000000"/>
              </w:rPr>
              <w:t>0,0228</w:t>
            </w:r>
          </w:p>
        </w:tc>
      </w:tr>
      <w:tr w:rsidR="001206D1" w:rsidRPr="00805F67" w14:paraId="5F3F6631" w14:textId="77777777" w:rsidTr="00BB3DDA">
        <w:trPr>
          <w:trHeight w:val="373"/>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1AA375" w14:textId="77777777" w:rsidR="001206D1" w:rsidRPr="00805F67" w:rsidRDefault="001206D1" w:rsidP="000414DA">
            <w:pPr>
              <w:widowControl w:val="0"/>
              <w:jc w:val="center"/>
              <w:rPr>
                <w:rFonts w:ascii="Arial" w:hAnsi="Arial" w:cs="Arial"/>
                <w:color w:val="000000"/>
              </w:rPr>
            </w:pPr>
            <w:r w:rsidRPr="00805F67">
              <w:rPr>
                <w:rFonts w:ascii="Arial" w:hAnsi="Arial" w:cs="Arial"/>
                <w:color w:val="000000"/>
              </w:rPr>
              <w:t>3</w:t>
            </w:r>
          </w:p>
        </w:tc>
        <w:tc>
          <w:tcPr>
            <w:tcW w:w="42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FD81BD"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 xml:space="preserve">пересечение а/д 00 ОП ФЗ А-160 «Майкоп – Адыгейск – Усть-Лабинск – Кореновск» - а\д </w:t>
            </w:r>
            <w:r w:rsidRPr="00805F67">
              <w:rPr>
                <w:rFonts w:ascii="Arial" w:eastAsia="Calibri" w:hAnsi="Arial" w:cs="Arial"/>
                <w:lang w:eastAsia="en-US"/>
              </w:rPr>
              <w:t>03 ОП МЗ 03Н-136</w:t>
            </w:r>
            <w:r w:rsidRPr="00805F67">
              <w:rPr>
                <w:rFonts w:ascii="Arial" w:eastAsiaTheme="minorHAnsi" w:hAnsi="Arial" w:cs="Arial"/>
                <w:lang w:eastAsia="en-US"/>
              </w:rPr>
              <w:t xml:space="preserve"> «п. Мирный - ст-ца Бжедуховская - х. Беляевский»</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671F61"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109</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2BB66A"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20</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01C2BF" w14:textId="77777777" w:rsidR="001206D1" w:rsidRPr="00805F67" w:rsidRDefault="001206D1" w:rsidP="00BB3DDA">
            <w:pPr>
              <w:widowControl w:val="0"/>
              <w:jc w:val="center"/>
              <w:rPr>
                <w:rFonts w:ascii="Arial" w:eastAsiaTheme="minorHAnsi" w:hAnsi="Arial" w:cs="Arial"/>
                <w:lang w:eastAsia="en-US"/>
              </w:rPr>
            </w:pPr>
            <w:r w:rsidRPr="00805F67">
              <w:rPr>
                <w:rFonts w:ascii="Arial" w:eastAsiaTheme="minorHAnsi" w:hAnsi="Arial" w:cs="Arial"/>
                <w:lang w:eastAsia="en-US"/>
              </w:rPr>
              <w:t>0,8259</w:t>
            </w:r>
          </w:p>
        </w:tc>
        <w:tc>
          <w:tcPr>
            <w:tcW w:w="11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98E2BF" w14:textId="77777777" w:rsidR="001206D1" w:rsidRPr="00805F67" w:rsidRDefault="001206D1" w:rsidP="00BB3DDA">
            <w:pPr>
              <w:widowControl w:val="0"/>
              <w:jc w:val="center"/>
              <w:rPr>
                <w:rFonts w:ascii="Arial" w:hAnsi="Arial" w:cs="Arial"/>
                <w:color w:val="000000"/>
              </w:rPr>
            </w:pPr>
            <w:r w:rsidRPr="00805F67">
              <w:rPr>
                <w:rFonts w:ascii="Arial" w:hAnsi="Arial" w:cs="Arial"/>
                <w:color w:val="000000"/>
              </w:rPr>
              <w:t>0,0864</w:t>
            </w:r>
          </w:p>
        </w:tc>
      </w:tr>
      <w:tr w:rsidR="001206D1" w:rsidRPr="00805F67" w14:paraId="77C93060" w14:textId="77777777" w:rsidTr="00BB3DDA">
        <w:trPr>
          <w:trHeight w:val="373"/>
        </w:trPr>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405778" w14:textId="77777777" w:rsidR="001206D1" w:rsidRPr="00805F67" w:rsidRDefault="001206D1" w:rsidP="000414DA">
            <w:pPr>
              <w:widowControl w:val="0"/>
              <w:jc w:val="center"/>
              <w:rPr>
                <w:rFonts w:ascii="Arial" w:hAnsi="Arial" w:cs="Arial"/>
                <w:color w:val="000000"/>
              </w:rPr>
            </w:pPr>
            <w:r w:rsidRPr="00805F67">
              <w:rPr>
                <w:rFonts w:ascii="Arial" w:hAnsi="Arial" w:cs="Arial"/>
                <w:color w:val="000000"/>
              </w:rPr>
              <w:t>4</w:t>
            </w:r>
          </w:p>
        </w:tc>
        <w:tc>
          <w:tcPr>
            <w:tcW w:w="42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685F20" w14:textId="77777777" w:rsidR="001206D1" w:rsidRPr="00805F67" w:rsidRDefault="001206D1" w:rsidP="00BB3DDA">
            <w:pPr>
              <w:widowControl w:val="0"/>
              <w:jc w:val="both"/>
              <w:rPr>
                <w:rFonts w:ascii="Arial" w:eastAsiaTheme="minorHAnsi" w:hAnsi="Arial" w:cs="Arial"/>
                <w:lang w:eastAsia="en-US"/>
              </w:rPr>
            </w:pPr>
            <w:r w:rsidRPr="00805F67">
              <w:rPr>
                <w:rFonts w:ascii="Arial" w:eastAsiaTheme="minorHAnsi" w:hAnsi="Arial" w:cs="Arial"/>
                <w:lang w:eastAsia="en-US"/>
              </w:rPr>
              <w:t>пересечение а\д 00 ОП ФЗ А-160 «Майкоп – Адыгейск – Усть-Лабинск – Кореновск» - А/д03 ОП РЗ 03К-553 «г. Белореченск - х. Грушевый»</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1621DF" w14:textId="77777777" w:rsidR="001206D1" w:rsidRPr="00805F67" w:rsidRDefault="001206D1" w:rsidP="00BB3DDA">
            <w:pPr>
              <w:widowControl w:val="0"/>
              <w:jc w:val="both"/>
              <w:rPr>
                <w:rFonts w:ascii="Arial" w:eastAsiaTheme="minorHAnsi" w:hAnsi="Arial" w:cs="Arial"/>
                <w:lang w:eastAsia="en-US"/>
              </w:rPr>
            </w:pPr>
            <w:r w:rsidRPr="00805F67">
              <w:rPr>
                <w:rFonts w:ascii="Arial" w:hAnsi="Arial" w:cs="Arial"/>
                <w:color w:val="000000"/>
              </w:rPr>
              <w:t>128</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1E3A48" w14:textId="77777777" w:rsidR="001206D1" w:rsidRPr="00805F67" w:rsidRDefault="001206D1" w:rsidP="00BB3DDA">
            <w:pPr>
              <w:widowControl w:val="0"/>
              <w:jc w:val="both"/>
              <w:rPr>
                <w:rFonts w:ascii="Arial" w:eastAsiaTheme="minorHAnsi" w:hAnsi="Arial" w:cs="Arial"/>
                <w:lang w:eastAsia="en-US"/>
              </w:rPr>
            </w:pPr>
            <w:r w:rsidRPr="00805F67">
              <w:rPr>
                <w:rFonts w:ascii="Arial" w:hAnsi="Arial" w:cs="Arial"/>
                <w:color w:val="000000"/>
              </w:rPr>
              <w:t>24</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AEC6EF" w14:textId="77777777" w:rsidR="001206D1" w:rsidRPr="00805F67" w:rsidRDefault="001206D1" w:rsidP="00BB3DDA">
            <w:pPr>
              <w:widowControl w:val="0"/>
              <w:jc w:val="center"/>
              <w:rPr>
                <w:rFonts w:ascii="Arial" w:eastAsiaTheme="minorHAnsi" w:hAnsi="Arial" w:cs="Arial"/>
                <w:lang w:eastAsia="en-US"/>
              </w:rPr>
            </w:pPr>
            <w:r w:rsidRPr="00805F67">
              <w:rPr>
                <w:rFonts w:ascii="Arial" w:hAnsi="Arial" w:cs="Arial"/>
                <w:color w:val="000000"/>
              </w:rPr>
              <w:t>0,4269</w:t>
            </w:r>
          </w:p>
        </w:tc>
        <w:tc>
          <w:tcPr>
            <w:tcW w:w="11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126C14" w14:textId="77777777" w:rsidR="001206D1" w:rsidRPr="00805F67" w:rsidRDefault="001206D1" w:rsidP="00BB3DDA">
            <w:pPr>
              <w:widowControl w:val="0"/>
              <w:jc w:val="center"/>
              <w:rPr>
                <w:rFonts w:ascii="Arial" w:hAnsi="Arial" w:cs="Arial"/>
                <w:color w:val="000000"/>
              </w:rPr>
            </w:pPr>
            <w:r w:rsidRPr="00805F67">
              <w:rPr>
                <w:rFonts w:ascii="Arial" w:hAnsi="Arial" w:cs="Arial"/>
                <w:color w:val="000000"/>
              </w:rPr>
              <w:t>0,094</w:t>
            </w:r>
          </w:p>
        </w:tc>
      </w:tr>
    </w:tbl>
    <w:p w14:paraId="698E9E6C" w14:textId="77777777" w:rsidR="001206D1" w:rsidRPr="00805F67" w:rsidRDefault="001206D1" w:rsidP="000D32AB">
      <w:pPr>
        <w:widowControl w:val="0"/>
        <w:ind w:firstLine="567"/>
        <w:jc w:val="both"/>
        <w:rPr>
          <w:rFonts w:ascii="Arial" w:eastAsia="Calibri" w:hAnsi="Arial" w:cs="Arial"/>
          <w:lang w:eastAsia="en-US"/>
        </w:rPr>
      </w:pPr>
      <w:r w:rsidRPr="00805F67">
        <w:rPr>
          <w:rFonts w:ascii="Arial" w:eastAsia="Calibri" w:hAnsi="Arial" w:cs="Arial"/>
          <w:lang w:eastAsia="en-US"/>
        </w:rPr>
        <w:t>Из таблицы хорошо видно, что введение светофорного регулирования на указанных пересечениях существенно повысит безопасность движения, ликвидируя значительную часть конфликтных точек.</w:t>
      </w:r>
    </w:p>
    <w:p w14:paraId="07A47F3F" w14:textId="77777777" w:rsidR="001206D1" w:rsidRPr="00805F67" w:rsidRDefault="001206D1" w:rsidP="000D32AB">
      <w:pPr>
        <w:widowControl w:val="0"/>
        <w:ind w:firstLine="567"/>
        <w:jc w:val="both"/>
        <w:rPr>
          <w:rFonts w:ascii="Arial" w:eastAsiaTheme="minorHAnsi" w:hAnsi="Arial" w:cs="Arial"/>
          <w:lang w:eastAsia="en-US"/>
        </w:rPr>
      </w:pPr>
    </w:p>
    <w:p w14:paraId="4CB23F0C" w14:textId="77777777" w:rsidR="001206D1" w:rsidRPr="00805F67" w:rsidRDefault="001206D1" w:rsidP="000D32AB">
      <w:pPr>
        <w:widowControl w:val="0"/>
        <w:ind w:firstLine="567"/>
        <w:jc w:val="both"/>
        <w:outlineLvl w:val="0"/>
        <w:rPr>
          <w:rFonts w:ascii="Arial" w:eastAsiaTheme="minorHAnsi" w:hAnsi="Arial" w:cs="Arial"/>
          <w:bCs/>
          <w:color w:val="000000"/>
          <w:lang w:eastAsia="en-US"/>
        </w:rPr>
      </w:pPr>
      <w:bookmarkStart w:id="204" w:name="_Toc19624330"/>
      <w:r w:rsidRPr="00805F67">
        <w:rPr>
          <w:rFonts w:ascii="Arial" w:eastAsiaTheme="minorHAnsi" w:hAnsi="Arial" w:cs="Arial"/>
          <w:bCs/>
          <w:color w:val="000000"/>
          <w:lang w:eastAsia="en-US"/>
        </w:rPr>
        <w:t>2.4 Мероприятия по оптимизации светофорного регулирования, управлению светофорными объектами</w:t>
      </w:r>
      <w:bookmarkEnd w:id="204"/>
      <w:r w:rsidRPr="00805F67">
        <w:rPr>
          <w:rFonts w:ascii="Arial" w:eastAsiaTheme="minorHAnsi" w:hAnsi="Arial" w:cs="Arial"/>
          <w:bCs/>
          <w:color w:val="000000"/>
          <w:lang w:eastAsia="en-US"/>
        </w:rPr>
        <w:t xml:space="preserve"> </w:t>
      </w:r>
    </w:p>
    <w:p w14:paraId="6D297ACF"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p>
    <w:p w14:paraId="6B595407" w14:textId="77777777" w:rsidR="001206D1" w:rsidRPr="00805F67" w:rsidRDefault="001206D1" w:rsidP="000D32AB">
      <w:pPr>
        <w:widowControl w:val="0"/>
        <w:ind w:firstLine="567"/>
        <w:jc w:val="both"/>
        <w:rPr>
          <w:rFonts w:ascii="Arial" w:eastAsiaTheme="minorHAnsi" w:hAnsi="Arial" w:cs="Arial"/>
          <w:spacing w:val="8"/>
          <w:lang w:eastAsia="en-US"/>
        </w:rPr>
      </w:pPr>
      <w:bookmarkStart w:id="205" w:name="_Hlk13658984"/>
      <w:r w:rsidRPr="00805F67">
        <w:rPr>
          <w:rFonts w:ascii="Arial" w:eastAsiaTheme="minorHAnsi" w:hAnsi="Arial" w:cs="Arial"/>
          <w:shd w:val="clear" w:color="auto" w:fill="FFFFFF"/>
          <w:lang w:eastAsia="en-US"/>
        </w:rPr>
        <w:t>Оптимизации светофорного регулирования, управлению светофорными объектами, является одним из мероприятий обеспечения эффективности организации дорожного движения (ст. 11</w:t>
      </w:r>
      <w:r w:rsidRPr="00805F67">
        <w:rPr>
          <w:rFonts w:ascii="Arial" w:eastAsiaTheme="minorHAnsi" w:hAnsi="Arial" w:cs="Arial"/>
          <w:lang w:eastAsia="en-US"/>
        </w:rPr>
        <w:t xml:space="preserve"> </w:t>
      </w:r>
      <w:r w:rsidRPr="00805F67">
        <w:rPr>
          <w:rFonts w:ascii="Arial" w:eastAsiaTheme="minorHAnsi" w:hAnsi="Arial" w:cs="Arial"/>
          <w:shd w:val="clear" w:color="auto" w:fill="FFFFFF"/>
          <w:lang w:eastAsia="en-US"/>
        </w:rPr>
        <w:t>Федерального закона от 29.12.2017 №443-ФЗ «Об организации дорожного движения в Российской Федерации и о внесении изменений в отдельные законодательные акты РФ».</w:t>
      </w:r>
    </w:p>
    <w:p w14:paraId="5CF9820F"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В соответствии с п. 1.6 ОДМ 218.6.003-2011 "Методические рекомендации по проектированию светофорных объектов на автомобильных дорогах» светофорное регулирование выполняет задачу автоматического:</w:t>
      </w:r>
    </w:p>
    <w:p w14:paraId="6AFF5A7B"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чередования фаз зеленого и красного сигналов для обеспечения безопасности при пересечении интенсивных транспортных и пешеходных потоков разных направлений;</w:t>
      </w:r>
    </w:p>
    <w:p w14:paraId="613F0323"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регулирования очередности проезда потоков разных направлений таким образом, чтобы обеспечивать максимальную пропускную способность пересечений автомобильных дорог.</w:t>
      </w:r>
    </w:p>
    <w:p w14:paraId="496849A1" w14:textId="2E559AB0" w:rsidR="001206D1" w:rsidRPr="00805F67" w:rsidRDefault="001206D1" w:rsidP="000D32AB">
      <w:pPr>
        <w:widowControl w:val="0"/>
        <w:shd w:val="clear" w:color="auto" w:fill="FFFFFF"/>
        <w:overflowPunct w:val="0"/>
        <w:spacing w:before="100"/>
        <w:ind w:firstLine="567"/>
        <w:jc w:val="both"/>
        <w:rPr>
          <w:rFonts w:ascii="Arial" w:eastAsia="Andale Sans UI" w:hAnsi="Arial" w:cs="Arial"/>
          <w:kern w:val="2"/>
          <w:lang w:bidi="ru-RU"/>
        </w:rPr>
      </w:pPr>
      <w:r w:rsidRPr="00805F67">
        <w:rPr>
          <w:rFonts w:ascii="Arial" w:eastAsia="Andale Sans UI" w:hAnsi="Arial" w:cs="Arial"/>
          <w:kern w:val="2"/>
          <w:lang w:bidi="ru-RU"/>
        </w:rPr>
        <w:t>В этой связи под оптимизацией светофорного регулирования понимается процесс нахождения таких характеристик работы светофорных объектов, при которых достигается максимальная пропускная способность пересечений автомобильных дорог при текущих значениях интенсивности дорожного движения и выполнении требований по</w:t>
      </w:r>
      <w:r w:rsidR="00805F67" w:rsidRPr="00805F67">
        <w:rPr>
          <w:rFonts w:ascii="Arial" w:eastAsia="Andale Sans UI" w:hAnsi="Arial" w:cs="Arial"/>
          <w:kern w:val="2"/>
          <w:lang w:bidi="ru-RU"/>
        </w:rPr>
        <w:t xml:space="preserve"> </w:t>
      </w:r>
      <w:r w:rsidRPr="00805F67">
        <w:rPr>
          <w:rFonts w:ascii="Arial" w:eastAsia="Andale Sans UI" w:hAnsi="Arial" w:cs="Arial"/>
          <w:kern w:val="2"/>
          <w:lang w:bidi="ru-RU"/>
        </w:rPr>
        <w:t>безопасности пересечения транспортных и пешеходных потоков разных направлений.</w:t>
      </w:r>
    </w:p>
    <w:p w14:paraId="40DD7F41"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На текущий момент на территории МО Белореченский район расположено 3 светофорных объекта. Обслуживает объекты подрядная организация ООО «Чистый район». Все светофоры работают в штатном режиме, обеспечивают эффективный пропуск транспортных потоков, поэтому разработка мероприятий по оптимизации светофорного регулирования и управлению светофорными циклами (жёсткое/адаптивное) на данном этапе не предусматривается.</w:t>
      </w:r>
      <w:bookmarkEnd w:id="205"/>
    </w:p>
    <w:p w14:paraId="0C67AB52" w14:textId="77777777" w:rsidR="001206D1" w:rsidRPr="00805F67" w:rsidRDefault="001206D1" w:rsidP="000D32AB">
      <w:pPr>
        <w:widowControl w:val="0"/>
        <w:ind w:firstLine="567"/>
        <w:jc w:val="both"/>
        <w:outlineLvl w:val="0"/>
        <w:rPr>
          <w:rFonts w:ascii="Arial" w:eastAsiaTheme="minorHAnsi" w:hAnsi="Arial" w:cs="Arial"/>
          <w:bCs/>
          <w:color w:val="000000"/>
          <w:lang w:eastAsia="en-US"/>
        </w:rPr>
      </w:pPr>
      <w:bookmarkStart w:id="206" w:name="_Toc19624331"/>
      <w:r w:rsidRPr="00805F67">
        <w:rPr>
          <w:rFonts w:ascii="Arial" w:eastAsiaTheme="minorHAnsi" w:hAnsi="Arial" w:cs="Arial"/>
          <w:bCs/>
          <w:color w:val="000000"/>
          <w:lang w:eastAsia="en-US"/>
        </w:rPr>
        <w:t>2.5 Мероприятия по согласованию (координации) работы светофорных объектов в границах территорий, определенных в документации по организации дорожного движения</w:t>
      </w:r>
      <w:bookmarkEnd w:id="206"/>
    </w:p>
    <w:p w14:paraId="04EA080B"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shd w:val="clear" w:color="auto" w:fill="FFFFFF"/>
          <w:lang w:eastAsia="en-US"/>
        </w:rPr>
        <w:t>Согласование (координация) работы светофорных объектов (светофоров) в границах территорий, определенных в документации по организации дорожного движения, является одним из мероприятий обеспечения эффективности организации дорожного движения (ст. 11</w:t>
      </w:r>
      <w:r w:rsidRPr="00805F67">
        <w:rPr>
          <w:rFonts w:ascii="Arial" w:eastAsiaTheme="minorHAnsi" w:hAnsi="Arial" w:cs="Arial"/>
          <w:lang w:eastAsia="en-US"/>
        </w:rPr>
        <w:t xml:space="preserve"> </w:t>
      </w:r>
      <w:r w:rsidRPr="00805F67">
        <w:rPr>
          <w:rFonts w:ascii="Arial" w:eastAsiaTheme="minorHAnsi" w:hAnsi="Arial" w:cs="Arial"/>
          <w:shd w:val="clear" w:color="auto" w:fill="FFFFFF"/>
          <w:lang w:eastAsia="en-US"/>
        </w:rPr>
        <w:t>Федерального закона от 29.12.2017 №443-ФЗ «Об организации дорожного движения в Российской Федерации и о внесении изменений в отдельные законодательные акты Российской Федерации» (далее в подразделе – Закон).</w:t>
      </w:r>
    </w:p>
    <w:p w14:paraId="214336E9"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Координированным управлением называется согласованная работа ряда светофорных объектов УДС с целью сокращения задержки транспортных средств.</w:t>
      </w:r>
    </w:p>
    <w:p w14:paraId="2A9E513D" w14:textId="77777777" w:rsidR="001206D1" w:rsidRPr="00805F67" w:rsidRDefault="001206D1" w:rsidP="000D32AB">
      <w:pPr>
        <w:widowControl w:val="0"/>
        <w:shd w:val="clear" w:color="auto" w:fill="FFFFFF"/>
        <w:ind w:firstLine="567"/>
        <w:jc w:val="both"/>
        <w:rPr>
          <w:rFonts w:ascii="Arial" w:hAnsi="Arial" w:cs="Arial"/>
        </w:rPr>
      </w:pPr>
      <w:r w:rsidRPr="00805F67">
        <w:rPr>
          <w:rFonts w:ascii="Arial" w:hAnsi="Arial" w:cs="Arial"/>
        </w:rPr>
        <w:t>Для организации координированного управления необходимо выполнение следующих условий:</w:t>
      </w:r>
    </w:p>
    <w:p w14:paraId="169F547C" w14:textId="77777777" w:rsidR="001206D1" w:rsidRPr="00805F67" w:rsidRDefault="001206D1" w:rsidP="000D32AB">
      <w:pPr>
        <w:widowControl w:val="0"/>
        <w:shd w:val="clear" w:color="auto" w:fill="FFFFFF"/>
        <w:ind w:firstLine="567"/>
        <w:contextualSpacing/>
        <w:jc w:val="both"/>
        <w:rPr>
          <w:rFonts w:ascii="Arial" w:hAnsi="Arial" w:cs="Arial"/>
        </w:rPr>
      </w:pPr>
      <w:r w:rsidRPr="00805F67">
        <w:rPr>
          <w:rFonts w:ascii="Arial" w:hAnsi="Arial" w:cs="Arial"/>
        </w:rPr>
        <w:t>– наличие не менее двух полос для движения в каждом направлении;</w:t>
      </w:r>
    </w:p>
    <w:p w14:paraId="7978E788"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rPr>
        <w:t>– одинаковый цикл регулирования на всех перекрестках, входящих в систему координации;</w:t>
      </w:r>
    </w:p>
    <w:p w14:paraId="2E5743BB" w14:textId="77777777" w:rsidR="001206D1" w:rsidRPr="00805F67" w:rsidRDefault="001206D1" w:rsidP="006B509E">
      <w:pPr>
        <w:widowControl w:val="0"/>
        <w:numPr>
          <w:ilvl w:val="0"/>
          <w:numId w:val="160"/>
        </w:numPr>
        <w:shd w:val="clear" w:color="auto" w:fill="FFFFFF"/>
        <w:ind w:left="0" w:firstLine="567"/>
        <w:contextualSpacing/>
        <w:jc w:val="both"/>
        <w:rPr>
          <w:rFonts w:ascii="Arial" w:eastAsiaTheme="minorHAnsi" w:hAnsi="Arial" w:cs="Arial"/>
          <w:lang w:eastAsia="en-US"/>
        </w:rPr>
      </w:pPr>
      <w:r w:rsidRPr="00805F67">
        <w:rPr>
          <w:rFonts w:ascii="Arial" w:hAnsi="Arial" w:cs="Arial"/>
        </w:rPr>
        <w:t xml:space="preserve">расстояние между соседними перекрестками не должно превышать 800 м (п. </w:t>
      </w:r>
      <w:r w:rsidRPr="00805F67">
        <w:rPr>
          <w:rFonts w:ascii="Arial" w:eastAsiaTheme="minorHAnsi" w:hAnsi="Arial" w:cs="Arial"/>
          <w:shd w:val="clear" w:color="auto" w:fill="FFFFFF"/>
          <w:lang w:eastAsia="en-US"/>
        </w:rPr>
        <w:t>7.3</w:t>
      </w:r>
      <w:r w:rsidRPr="00805F67">
        <w:rPr>
          <w:rFonts w:ascii="Arial" w:eastAsiaTheme="minorHAnsi" w:hAnsi="Arial" w:cs="Arial"/>
          <w:lang w:eastAsia="en-US"/>
        </w:rPr>
        <w:t xml:space="preserve"> </w:t>
      </w:r>
      <w:r w:rsidRPr="00805F67">
        <w:rPr>
          <w:rFonts w:ascii="Arial" w:eastAsiaTheme="minorHAnsi" w:hAnsi="Arial" w:cs="Arial"/>
          <w:shd w:val="clear" w:color="auto" w:fill="FFFFFF"/>
          <w:lang w:eastAsia="en-US"/>
        </w:rPr>
        <w:t>ОДМ 218.6.003-2011 Методические рекомендации по проектированию светофорных объектов на автомобильных дорогах).</w:t>
      </w:r>
    </w:p>
    <w:p w14:paraId="64CE2DC8" w14:textId="77777777" w:rsidR="001206D1" w:rsidRPr="00805F67" w:rsidRDefault="001206D1" w:rsidP="000D32AB">
      <w:pPr>
        <w:widowControl w:val="0"/>
        <w:shd w:val="clear" w:color="auto" w:fill="FFFFFF"/>
        <w:ind w:firstLine="567"/>
        <w:contextualSpacing/>
        <w:jc w:val="both"/>
        <w:rPr>
          <w:rFonts w:ascii="Arial" w:eastAsiaTheme="minorHAnsi" w:hAnsi="Arial" w:cs="Arial"/>
          <w:lang w:eastAsia="en-US"/>
        </w:rPr>
      </w:pPr>
      <w:r w:rsidRPr="00805F67">
        <w:rPr>
          <w:rFonts w:ascii="Arial" w:eastAsiaTheme="minorHAnsi" w:hAnsi="Arial" w:cs="Arial"/>
          <w:lang w:eastAsia="en-US"/>
        </w:rPr>
        <w:t xml:space="preserve">На текущий момент согласно документации по организации дорожного движения на территории МО Белореченский район расположено три светофорных </w:t>
      </w:r>
      <w:r w:rsidRPr="00805F67">
        <w:rPr>
          <w:rFonts w:ascii="Arial" w:eastAsiaTheme="minorHAnsi" w:hAnsi="Arial" w:cs="Arial"/>
          <w:lang w:eastAsia="en-US"/>
        </w:rPr>
        <w:lastRenderedPageBreak/>
        <w:t>объекта. Светофоры находятся на значительном расстоянии от друг друга, поэтому разработка мероприятий по согласованию (координации) работы светофорных объектов на текущем этапе разработки КСОДД не предусматривается.</w:t>
      </w:r>
    </w:p>
    <w:p w14:paraId="54BF2B1F" w14:textId="77777777" w:rsidR="001206D1" w:rsidRPr="00805F67" w:rsidRDefault="001206D1" w:rsidP="000D32AB">
      <w:pPr>
        <w:widowControl w:val="0"/>
        <w:autoSpaceDN w:val="0"/>
        <w:ind w:firstLine="567"/>
        <w:jc w:val="both"/>
        <w:textAlignment w:val="baseline"/>
        <w:rPr>
          <w:rFonts w:ascii="Arial" w:eastAsia="NSimSun" w:hAnsi="Arial" w:cs="Arial"/>
          <w:kern w:val="3"/>
          <w:shd w:val="clear" w:color="auto" w:fill="FFFFFF"/>
          <w:lang w:eastAsia="zh-CN" w:bidi="hi-IN"/>
        </w:rPr>
      </w:pPr>
    </w:p>
    <w:p w14:paraId="44E61975" w14:textId="77777777" w:rsidR="001206D1" w:rsidRPr="00805F67" w:rsidRDefault="00E85842" w:rsidP="000D32AB">
      <w:pPr>
        <w:widowControl w:val="0"/>
        <w:ind w:firstLine="567"/>
        <w:jc w:val="both"/>
        <w:outlineLvl w:val="0"/>
        <w:rPr>
          <w:rFonts w:ascii="Arial" w:eastAsiaTheme="minorHAnsi" w:hAnsi="Arial" w:cs="Arial"/>
          <w:bCs/>
          <w:color w:val="000000"/>
          <w:lang w:eastAsia="zh-CN" w:bidi="hi-IN"/>
        </w:rPr>
      </w:pPr>
      <w:hyperlink r:id="rId157" w:anchor="__RefHeading___Toc519003249" w:history="1">
        <w:bookmarkStart w:id="207" w:name="_Toc4682625"/>
        <w:bookmarkStart w:id="208" w:name="_Toc19624332"/>
        <w:r w:rsidR="001206D1" w:rsidRPr="00805F67">
          <w:rPr>
            <w:rFonts w:ascii="Arial" w:eastAsiaTheme="majorEastAsia" w:hAnsi="Arial" w:cs="Arial"/>
            <w:bCs/>
            <w:kern w:val="2"/>
            <w:lang w:eastAsia="zh-CN" w:bidi="hi-IN"/>
          </w:rPr>
          <w:t>2.6 Мероприятия по разработке, внедрению и использованию автоматизированной системы управления дорожным движением, ее функциям и этапам внедрения</w:t>
        </w:r>
        <w:bookmarkEnd w:id="207"/>
        <w:bookmarkEnd w:id="208"/>
      </w:hyperlink>
      <w:r w:rsidR="001206D1" w:rsidRPr="00805F67">
        <w:rPr>
          <w:rFonts w:ascii="Arial" w:eastAsiaTheme="minorHAnsi" w:hAnsi="Arial" w:cs="Arial"/>
          <w:bCs/>
          <w:color w:val="000000"/>
          <w:lang w:eastAsia="zh-CN" w:bidi="hi-IN"/>
        </w:rPr>
        <w:t xml:space="preserve"> </w:t>
      </w:r>
    </w:p>
    <w:p w14:paraId="4A6B6523" w14:textId="77777777" w:rsidR="001206D1" w:rsidRPr="00805F67" w:rsidRDefault="001206D1" w:rsidP="000D32AB">
      <w:pPr>
        <w:widowControl w:val="0"/>
        <w:ind w:firstLine="567"/>
        <w:rPr>
          <w:rFonts w:ascii="Arial" w:eastAsiaTheme="minorHAnsi" w:hAnsi="Arial" w:cs="Arial"/>
          <w:lang w:eastAsia="en-US"/>
        </w:rPr>
      </w:pPr>
    </w:p>
    <w:p w14:paraId="1513BC12"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В Белореченском муниципальном районе в системе транспортной инфраструктуры отсутствует автоматизированная система управления дорожным движением (АСУДД), применение которой может является одним из способов повышения эффективности организации дорожного движения (ОДД).</w:t>
      </w:r>
    </w:p>
    <w:p w14:paraId="3122B58A"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Применение автоматизированной системы управления дорожным движением (АСУДД) является одним из способов повышения эффективности организации дорожного движения</w:t>
      </w:r>
      <w:bookmarkStart w:id="209" w:name="_Hlk531278243"/>
      <w:bookmarkStart w:id="210" w:name="_Hlk536724447"/>
      <w:bookmarkStart w:id="211" w:name="_Hlk3462774"/>
      <w:r w:rsidRPr="00805F67">
        <w:rPr>
          <w:rFonts w:ascii="Arial" w:eastAsiaTheme="minorHAnsi" w:hAnsi="Arial" w:cs="Arial"/>
          <w:lang w:eastAsia="en-US"/>
        </w:rPr>
        <w:t>.</w:t>
      </w:r>
    </w:p>
    <w:p w14:paraId="1B9B2F0D" w14:textId="58EF6220"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bCs/>
          <w:kern w:val="2"/>
          <w:lang w:eastAsia="zh-CN" w:bidi="hi-IN"/>
        </w:rPr>
        <w:t xml:space="preserve">Под </w:t>
      </w:r>
      <w:r w:rsidRPr="00805F67">
        <w:rPr>
          <w:rFonts w:ascii="Arial" w:eastAsia="NSimSun" w:hAnsi="Arial" w:cs="Arial"/>
          <w:kern w:val="2"/>
          <w:lang w:eastAsia="zh-CN" w:bidi="hi-IN"/>
        </w:rPr>
        <w:t>АСУДД понимается система</w:t>
      </w:r>
      <w:r w:rsidR="00FF4439">
        <w:rPr>
          <w:rFonts w:ascii="Arial" w:eastAsia="NSimSun" w:hAnsi="Arial" w:cs="Arial"/>
          <w:kern w:val="2"/>
          <w:lang w:eastAsia="zh-CN" w:bidi="hi-IN"/>
        </w:rPr>
        <w:t>,</w:t>
      </w:r>
      <w:r w:rsidRPr="00805F67">
        <w:rPr>
          <w:rFonts w:ascii="Arial" w:eastAsia="NSimSun" w:hAnsi="Arial" w:cs="Arial"/>
          <w:kern w:val="2"/>
          <w:lang w:eastAsia="zh-CN" w:bidi="hi-IN"/>
        </w:rPr>
        <w:t xml:space="preserve"> состоящая из персонала и комплекса средств(систем) автоматизации мониторинга и управления дорожным движением на УДС муниципального образования,</w:t>
      </w:r>
      <w:r w:rsidR="00805F67" w:rsidRPr="00805F67">
        <w:rPr>
          <w:rFonts w:ascii="Arial" w:eastAsia="NSimSun" w:hAnsi="Arial" w:cs="Arial"/>
          <w:kern w:val="2"/>
          <w:lang w:eastAsia="zh-CN" w:bidi="hi-IN"/>
        </w:rPr>
        <w:t xml:space="preserve"> </w:t>
      </w:r>
      <w:r w:rsidRPr="00805F67">
        <w:rPr>
          <w:rFonts w:ascii="Arial" w:eastAsia="NSimSun" w:hAnsi="Arial" w:cs="Arial"/>
          <w:kern w:val="2"/>
          <w:lang w:eastAsia="zh-CN" w:bidi="hi-IN"/>
        </w:rPr>
        <w:t xml:space="preserve">с целью обеспечения требуемых значений основных параметров ДД при изменяющейся дорожно-транспортной ситуации [26, 27]. </w:t>
      </w:r>
    </w:p>
    <w:p w14:paraId="2B68B6E1"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Сложность АСУДД определяется объектом управления и в основном составом управляющих функций. Объектами управления могут быть движущиеся транспортные средства и пешеходные потоки на:</w:t>
      </w:r>
    </w:p>
    <w:p w14:paraId="6B3C8F35"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 отдельном перекрестке или въезде на автомагистраль; </w:t>
      </w:r>
    </w:p>
    <w:p w14:paraId="0D4ECA4F"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 автомагистрали; </w:t>
      </w:r>
    </w:p>
    <w:p w14:paraId="22B3FB76"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дорожной сети.</w:t>
      </w:r>
    </w:p>
    <w:p w14:paraId="6DC2B1A2"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В комплекс могут входить следующие управляющие функции:</w:t>
      </w:r>
    </w:p>
    <w:p w14:paraId="612596E6"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 автоматическое локальное управление движением ТС и пешеходов на отдельных перекрестках (въездах); </w:t>
      </w:r>
    </w:p>
    <w:p w14:paraId="7A1AE9EA"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 автоматическое координированное управление движением ТС и пешеходов на группе перекрестков; </w:t>
      </w:r>
    </w:p>
    <w:p w14:paraId="758CB994"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 координированное управление движением ТС на дорожной сети, автомагистрали (или на их участках) с автоматическим расчетом (выбором) программ координации (совокупности управляющих воздействий); </w:t>
      </w:r>
    </w:p>
    <w:p w14:paraId="32B86178"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 управление скоростями движения ТС; </w:t>
      </w:r>
    </w:p>
    <w:p w14:paraId="6680186D"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 перераспределение транспортных потоков на дорожной сети; </w:t>
      </w:r>
    </w:p>
    <w:p w14:paraId="5B35F3A6"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 автоматический поиск и прогнозирование мест заторов на участках дорожной сети с выбором соответствующих управляющих воздействий; </w:t>
      </w:r>
    </w:p>
    <w:p w14:paraId="3FD11048"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 обеспечение преимущественного проезда транспортных средств через перекрестки или автомагистрали; </w:t>
      </w:r>
    </w:p>
    <w:p w14:paraId="526A5FFD"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оперативное диспетчерское управление движением транспортных средств на отдельных перекрестках (въездах) или группе перекрестков.</w:t>
      </w:r>
    </w:p>
    <w:p w14:paraId="55F151D6"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Следует отметить, что функциональную наполняемость АСУДД также определяют информационные и вспомогательные функции на усмотрение заказчика, реализация которых представляет собой относительную сложность. </w:t>
      </w:r>
    </w:p>
    <w:bookmarkEnd w:id="209"/>
    <w:bookmarkEnd w:id="210"/>
    <w:bookmarkEnd w:id="211"/>
    <w:p w14:paraId="25DD7249"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Разработка, внедрение и использование АСУДД это высокозатратные задачи. Систему можно представить в виде трёх функционально выделенных компонент:</w:t>
      </w:r>
    </w:p>
    <w:p w14:paraId="3B761171" w14:textId="77777777" w:rsidR="001206D1" w:rsidRPr="00805F67" w:rsidRDefault="001206D1" w:rsidP="006B509E">
      <w:pPr>
        <w:widowControl w:val="0"/>
        <w:numPr>
          <w:ilvl w:val="0"/>
          <w:numId w:val="93"/>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центральный управляющий пункт ДД;</w:t>
      </w:r>
    </w:p>
    <w:p w14:paraId="3B87FB5C" w14:textId="77777777" w:rsidR="001206D1" w:rsidRPr="00805F67" w:rsidRDefault="001206D1" w:rsidP="006B509E">
      <w:pPr>
        <w:widowControl w:val="0"/>
        <w:numPr>
          <w:ilvl w:val="0"/>
          <w:numId w:val="93"/>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подсистема периферийного оборудования;</w:t>
      </w:r>
    </w:p>
    <w:p w14:paraId="6AC2D40F" w14:textId="77777777" w:rsidR="001206D1" w:rsidRPr="00805F67" w:rsidRDefault="001206D1" w:rsidP="006B509E">
      <w:pPr>
        <w:widowControl w:val="0"/>
        <w:numPr>
          <w:ilvl w:val="0"/>
          <w:numId w:val="93"/>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подсистема телекоммуникаций.</w:t>
      </w:r>
    </w:p>
    <w:p w14:paraId="4F4E22E8" w14:textId="77777777" w:rsidR="001206D1" w:rsidRPr="00805F67" w:rsidRDefault="001206D1" w:rsidP="000D32AB">
      <w:pPr>
        <w:widowControl w:val="0"/>
        <w:ind w:firstLine="567"/>
        <w:contextualSpacing/>
        <w:jc w:val="both"/>
        <w:rPr>
          <w:rFonts w:ascii="Arial" w:eastAsiaTheme="minorHAnsi" w:hAnsi="Arial" w:cs="Arial"/>
          <w:lang w:eastAsia="en-US"/>
        </w:rPr>
      </w:pPr>
      <w:r w:rsidRPr="00805F67">
        <w:rPr>
          <w:rFonts w:ascii="Arial" w:eastAsiaTheme="minorHAnsi" w:hAnsi="Arial" w:cs="Arial"/>
          <w:lang w:eastAsia="en-US"/>
        </w:rPr>
        <w:t xml:space="preserve">Центральный управляющий пункт ДД включает специализированный инфокоммуникационный комплекс, подсистемы гарантированного </w:t>
      </w:r>
      <w:r w:rsidRPr="00805F67">
        <w:rPr>
          <w:rFonts w:ascii="Arial" w:eastAsiaTheme="minorHAnsi" w:hAnsi="Arial" w:cs="Arial"/>
          <w:lang w:eastAsia="en-US"/>
        </w:rPr>
        <w:lastRenderedPageBreak/>
        <w:t>энергоснабжения и жизнеобеспечения персонала. Специализированный инфокоммуникационный комплекс включает высокопроизводительные вычислительные ресурсы, распределённую СУБД, интеллектуальные программные средства анализа и поддержки принятия решений по управлению транспортными и пешеходными потоками, эргономичные, в том числе широкоформатные средства визуализации состояния светофорных объектов и дорожно-транспортной ситуации на УДС, системы и средства защиты информации на всех этапах её жизненного цикла и др.</w:t>
      </w:r>
    </w:p>
    <w:p w14:paraId="039E07DC"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Также предусматривается развёртывание периферийных высокотехнологичных средств и систем автоматизации управления на элементах УДС муниципального образования. Перечень периферийного оборудования включает, но не ограничивается следующими техническими средствами и системами автоматизации управления ДД:</w:t>
      </w:r>
    </w:p>
    <w:p w14:paraId="60A033C6" w14:textId="77777777" w:rsidR="001206D1" w:rsidRPr="00805F67" w:rsidRDefault="001206D1" w:rsidP="006B509E">
      <w:pPr>
        <w:widowControl w:val="0"/>
        <w:numPr>
          <w:ilvl w:val="0"/>
          <w:numId w:val="92"/>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светофоры;</w:t>
      </w:r>
    </w:p>
    <w:p w14:paraId="7CEF1D40" w14:textId="77777777" w:rsidR="001206D1" w:rsidRPr="00805F67" w:rsidRDefault="001206D1" w:rsidP="006B509E">
      <w:pPr>
        <w:widowControl w:val="0"/>
        <w:numPr>
          <w:ilvl w:val="0"/>
          <w:numId w:val="92"/>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дорожные контроллеры с программным управлением (специальные, универсальные, светофорные);</w:t>
      </w:r>
    </w:p>
    <w:p w14:paraId="7C4216C9" w14:textId="77777777" w:rsidR="001206D1" w:rsidRPr="00805F67" w:rsidRDefault="001206D1" w:rsidP="006B509E">
      <w:pPr>
        <w:widowControl w:val="0"/>
        <w:numPr>
          <w:ilvl w:val="0"/>
          <w:numId w:val="92"/>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детекторы транспорта и детекторы фиксации нарушения ПДД;</w:t>
      </w:r>
    </w:p>
    <w:p w14:paraId="0E7104A6" w14:textId="77777777" w:rsidR="001206D1" w:rsidRPr="00805F67" w:rsidRDefault="001206D1" w:rsidP="006B509E">
      <w:pPr>
        <w:widowControl w:val="0"/>
        <w:numPr>
          <w:ilvl w:val="0"/>
          <w:numId w:val="92"/>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средства путевого информирования (ДИТ – динамические информационные табло, УДЗ – управляемые дорожные знаки);</w:t>
      </w:r>
    </w:p>
    <w:p w14:paraId="20CC0FE0" w14:textId="77777777" w:rsidR="001206D1" w:rsidRPr="00805F67" w:rsidRDefault="001206D1" w:rsidP="006B509E">
      <w:pPr>
        <w:widowControl w:val="0"/>
        <w:numPr>
          <w:ilvl w:val="0"/>
          <w:numId w:val="92"/>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средства метеонаблюдения;</w:t>
      </w:r>
    </w:p>
    <w:p w14:paraId="4F89C75C" w14:textId="77777777" w:rsidR="001206D1" w:rsidRPr="00805F67" w:rsidRDefault="001206D1" w:rsidP="006B509E">
      <w:pPr>
        <w:widowControl w:val="0"/>
        <w:numPr>
          <w:ilvl w:val="0"/>
          <w:numId w:val="92"/>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средства ограничения проезда;</w:t>
      </w:r>
    </w:p>
    <w:p w14:paraId="73B1FD18" w14:textId="77777777" w:rsidR="001206D1" w:rsidRPr="00805F67" w:rsidRDefault="001206D1" w:rsidP="006B509E">
      <w:pPr>
        <w:widowControl w:val="0"/>
        <w:numPr>
          <w:ilvl w:val="0"/>
          <w:numId w:val="92"/>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высокоскоростные системы передачи данных (видеоданных) аппаратные и программные средства обработки и хранения потоковых видеоданных;</w:t>
      </w:r>
    </w:p>
    <w:p w14:paraId="0E477869" w14:textId="77777777" w:rsidR="001206D1" w:rsidRPr="00805F67" w:rsidRDefault="001206D1" w:rsidP="006B509E">
      <w:pPr>
        <w:widowControl w:val="0"/>
        <w:numPr>
          <w:ilvl w:val="0"/>
          <w:numId w:val="92"/>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средства координационного управления;</w:t>
      </w:r>
    </w:p>
    <w:p w14:paraId="66E2FCD4" w14:textId="77777777" w:rsidR="001206D1" w:rsidRPr="00805F67" w:rsidRDefault="001206D1" w:rsidP="006B509E">
      <w:pPr>
        <w:widowControl w:val="0"/>
        <w:numPr>
          <w:ilvl w:val="0"/>
          <w:numId w:val="92"/>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средства приёма оплаты и др.</w:t>
      </w:r>
    </w:p>
    <w:p w14:paraId="2D0A430F"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xml:space="preserve">Процессы внедрения и использования периферийного оборудования в составе АСУДД также характеризуются значительными капитальными вложениями и длительным сроком инвестиционных ожиданий. </w:t>
      </w:r>
    </w:p>
    <w:p w14:paraId="7DBB5B74" w14:textId="77777777" w:rsidR="001206D1" w:rsidRPr="00805F67" w:rsidRDefault="001206D1" w:rsidP="000D32AB">
      <w:pPr>
        <w:widowControl w:val="0"/>
        <w:autoSpaceDE w:val="0"/>
        <w:autoSpaceDN w:val="0"/>
        <w:adjustRightInd w:val="0"/>
        <w:ind w:firstLine="567"/>
        <w:jc w:val="both"/>
        <w:rPr>
          <w:rFonts w:ascii="Arial" w:eastAsia="NSimSun" w:hAnsi="Arial" w:cs="Arial"/>
          <w:bCs/>
          <w:kern w:val="2"/>
          <w:lang w:eastAsia="zh-CN" w:bidi="hi-IN"/>
        </w:rPr>
      </w:pPr>
      <w:r w:rsidRPr="00805F67">
        <w:rPr>
          <w:rFonts w:ascii="Arial" w:eastAsia="NSimSun" w:hAnsi="Arial" w:cs="Arial"/>
          <w:bCs/>
          <w:kern w:val="2"/>
          <w:lang w:eastAsia="zh-CN" w:bidi="hi-IN"/>
        </w:rPr>
        <w:t xml:space="preserve">Для использования АСУДД требуется высококвалифицированный персонал, организационно–распорядительные, информационные и плановые документы. </w:t>
      </w:r>
    </w:p>
    <w:p w14:paraId="17B07C83" w14:textId="77777777" w:rsidR="001206D1" w:rsidRPr="00805F67" w:rsidRDefault="001206D1" w:rsidP="000D32AB">
      <w:pPr>
        <w:widowControl w:val="0"/>
        <w:autoSpaceDE w:val="0"/>
        <w:autoSpaceDN w:val="0"/>
        <w:adjustRightInd w:val="0"/>
        <w:ind w:firstLine="567"/>
        <w:jc w:val="both"/>
        <w:rPr>
          <w:rFonts w:ascii="Arial" w:eastAsia="NSimSun" w:hAnsi="Arial" w:cs="Arial"/>
          <w:bCs/>
          <w:kern w:val="2"/>
          <w:lang w:eastAsia="zh-CN" w:bidi="hi-IN"/>
        </w:rPr>
      </w:pPr>
      <w:r w:rsidRPr="00805F67">
        <w:rPr>
          <w:rFonts w:ascii="Arial" w:eastAsia="NSimSun" w:hAnsi="Arial" w:cs="Arial"/>
          <w:bCs/>
          <w:kern w:val="2"/>
          <w:lang w:eastAsia="zh-CN" w:bidi="hi-IN"/>
        </w:rPr>
        <w:t>Стадии, этапы разработки, задачи внедрения АСУДД регламентируются основными правовыми актами и нормативными документами, основные из которых приведены в списке использованных источников проекта [26–34].</w:t>
      </w:r>
    </w:p>
    <w:p w14:paraId="68A55B5E" w14:textId="77777777" w:rsidR="001206D1" w:rsidRPr="00805F67" w:rsidRDefault="001206D1" w:rsidP="000D32AB">
      <w:pPr>
        <w:widowControl w:val="0"/>
        <w:autoSpaceDE w:val="0"/>
        <w:autoSpaceDN w:val="0"/>
        <w:adjustRightInd w:val="0"/>
        <w:ind w:firstLine="567"/>
        <w:jc w:val="both"/>
        <w:rPr>
          <w:rFonts w:ascii="Arial" w:eastAsiaTheme="minorHAnsi" w:hAnsi="Arial" w:cs="Arial"/>
          <w:spacing w:val="2"/>
          <w:lang w:eastAsia="en-US"/>
        </w:rPr>
      </w:pPr>
      <w:bookmarkStart w:id="212" w:name="_Toc14080374"/>
      <w:r w:rsidRPr="00805F67">
        <w:rPr>
          <w:rFonts w:ascii="Arial" w:eastAsia="NSimSun" w:hAnsi="Arial" w:cs="Arial"/>
          <w:bCs/>
          <w:kern w:val="2"/>
          <w:lang w:eastAsia="zh-CN" w:bidi="hi-IN"/>
        </w:rPr>
        <w:t xml:space="preserve">В зависимости от уровня сложности АСУДД объектом управления могут быть движущиеся транспортные средства и пешеходные потоки на отдельном перекрестке или въезде на автомагистраль, участок автомагистрали, дорожная сеть. </w:t>
      </w:r>
      <w:r w:rsidRPr="00805F67">
        <w:rPr>
          <w:rFonts w:ascii="Arial" w:eastAsiaTheme="minorHAnsi" w:hAnsi="Arial" w:cs="Arial"/>
          <w:spacing w:val="2"/>
          <w:lang w:eastAsia="en-US"/>
        </w:rPr>
        <w:t>В общем случае, в соответствии с ГОСТ 34.601-90, на первом этапе "Обследование объекта и обоснование необходимости создания АС" предусматриваются следующие мероприятия:</w:t>
      </w:r>
    </w:p>
    <w:p w14:paraId="2AAF24AE" w14:textId="77777777" w:rsidR="001206D1" w:rsidRPr="00805F67" w:rsidRDefault="001206D1" w:rsidP="006B509E">
      <w:pPr>
        <w:widowControl w:val="0"/>
        <w:numPr>
          <w:ilvl w:val="0"/>
          <w:numId w:val="152"/>
        </w:numPr>
        <w:autoSpaceDE w:val="0"/>
        <w:autoSpaceDN w:val="0"/>
        <w:adjustRightInd w:val="0"/>
        <w:ind w:left="0" w:firstLine="567"/>
        <w:contextualSpacing/>
        <w:jc w:val="both"/>
        <w:rPr>
          <w:rFonts w:ascii="Arial" w:eastAsia="NSimSun" w:hAnsi="Arial" w:cs="Arial"/>
          <w:bCs/>
          <w:kern w:val="2"/>
          <w:lang w:eastAsia="zh-CN" w:bidi="hi-IN"/>
        </w:rPr>
      </w:pPr>
      <w:r w:rsidRPr="00805F67">
        <w:rPr>
          <w:rFonts w:ascii="Arial" w:eastAsiaTheme="minorHAnsi" w:hAnsi="Arial" w:cs="Arial"/>
          <w:spacing w:val="2"/>
          <w:lang w:eastAsia="en-US"/>
        </w:rPr>
        <w:t>сбор данных об объекте автоматизации и осуществляемых видах деятельности;</w:t>
      </w:r>
    </w:p>
    <w:p w14:paraId="1C1EE089" w14:textId="77777777" w:rsidR="001206D1" w:rsidRPr="00805F67" w:rsidRDefault="001206D1" w:rsidP="006B509E">
      <w:pPr>
        <w:widowControl w:val="0"/>
        <w:numPr>
          <w:ilvl w:val="0"/>
          <w:numId w:val="152"/>
        </w:numPr>
        <w:autoSpaceDE w:val="0"/>
        <w:autoSpaceDN w:val="0"/>
        <w:adjustRightInd w:val="0"/>
        <w:ind w:left="0" w:firstLine="567"/>
        <w:contextualSpacing/>
        <w:jc w:val="both"/>
        <w:rPr>
          <w:rFonts w:ascii="Arial" w:eastAsia="NSimSun" w:hAnsi="Arial" w:cs="Arial"/>
          <w:bCs/>
          <w:kern w:val="2"/>
          <w:lang w:eastAsia="zh-CN" w:bidi="hi-IN"/>
        </w:rPr>
      </w:pPr>
      <w:r w:rsidRPr="00805F67">
        <w:rPr>
          <w:rFonts w:ascii="Arial" w:eastAsiaTheme="minorHAnsi" w:hAnsi="Arial" w:cs="Arial"/>
          <w:spacing w:val="2"/>
          <w:lang w:eastAsia="en-US"/>
        </w:rPr>
        <w:t>оценку качества функционирования объекта и осуществляемых видов деятельности, выявление проблем, решение которых возможно средствами автоматизации;</w:t>
      </w:r>
    </w:p>
    <w:p w14:paraId="67989985" w14:textId="77777777" w:rsidR="001206D1" w:rsidRPr="00805F67" w:rsidRDefault="001206D1" w:rsidP="006B509E">
      <w:pPr>
        <w:widowControl w:val="0"/>
        <w:numPr>
          <w:ilvl w:val="0"/>
          <w:numId w:val="152"/>
        </w:numPr>
        <w:autoSpaceDE w:val="0"/>
        <w:autoSpaceDN w:val="0"/>
        <w:adjustRightInd w:val="0"/>
        <w:ind w:left="0" w:firstLine="567"/>
        <w:contextualSpacing/>
        <w:jc w:val="both"/>
        <w:rPr>
          <w:rFonts w:ascii="Arial" w:eastAsia="NSimSun" w:hAnsi="Arial" w:cs="Arial"/>
          <w:bCs/>
          <w:kern w:val="2"/>
          <w:lang w:eastAsia="zh-CN" w:bidi="hi-IN"/>
        </w:rPr>
      </w:pPr>
      <w:r w:rsidRPr="00805F67">
        <w:rPr>
          <w:rFonts w:ascii="Arial" w:eastAsiaTheme="minorHAnsi" w:hAnsi="Arial" w:cs="Arial"/>
          <w:spacing w:val="2"/>
          <w:lang w:eastAsia="en-US"/>
        </w:rPr>
        <w:t>оценку (технико-экономической, социальной и т.п.) целесообразности создания АСУДД.</w:t>
      </w:r>
    </w:p>
    <w:p w14:paraId="64467488" w14:textId="77777777" w:rsidR="001206D1" w:rsidRPr="00805F67" w:rsidRDefault="001206D1" w:rsidP="000D32AB">
      <w:pPr>
        <w:widowControl w:val="0"/>
        <w:autoSpaceDE w:val="0"/>
        <w:autoSpaceDN w:val="0"/>
        <w:adjustRightInd w:val="0"/>
        <w:ind w:firstLine="567"/>
        <w:jc w:val="both"/>
        <w:rPr>
          <w:rFonts w:ascii="Arial" w:eastAsia="NSimSun" w:hAnsi="Arial" w:cs="Arial"/>
          <w:bCs/>
          <w:kern w:val="2"/>
          <w:lang w:eastAsia="zh-CN" w:bidi="hi-IN"/>
        </w:rPr>
      </w:pPr>
      <w:r w:rsidRPr="00805F67">
        <w:rPr>
          <w:rFonts w:ascii="Arial" w:eastAsia="NSimSun" w:hAnsi="Arial" w:cs="Arial"/>
          <w:bCs/>
          <w:kern w:val="2"/>
          <w:lang w:eastAsia="zh-CN" w:bidi="hi-IN"/>
        </w:rPr>
        <w:t xml:space="preserve">По критерию эффективности «затраты – эффект» по заявлениям производителей оправданным является создание АСУДД, охватывающей не менее 15 управляемых светофорных объектов (http://asud55.ru – ООО «Автоматика-Д» г. Омск, АСУДД «Микро», http://comsignal.ru – ООО «Комсигнал» г. Екатеринбург, АСУДД «КС», http://elsystar.сом – ООО «Элсистар» г. Нарткала, КБР, АСУДД «Мегаполис», http://elmeh.ru – ОАО «Электромеханика» г. Пенза, СДУ СО «Вектор», </w:t>
      </w:r>
      <w:r w:rsidRPr="00805F67">
        <w:rPr>
          <w:rFonts w:ascii="Arial" w:eastAsia="NSimSun" w:hAnsi="Arial" w:cs="Arial"/>
          <w:bCs/>
          <w:kern w:val="2"/>
          <w:lang w:eastAsia="zh-CN" w:bidi="hi-IN"/>
        </w:rPr>
        <w:lastRenderedPageBreak/>
        <w:t>http://ripas.ru – ООО «РИПАС СПБ» г. Санкт-Петербург, АСУДД «Спектр»).</w:t>
      </w:r>
    </w:p>
    <w:p w14:paraId="7DF170DA" w14:textId="2AF6FF8A" w:rsidR="001206D1" w:rsidRPr="00805F67" w:rsidRDefault="001206D1" w:rsidP="000D32AB">
      <w:pPr>
        <w:widowControl w:val="0"/>
        <w:autoSpaceDE w:val="0"/>
        <w:autoSpaceDN w:val="0"/>
        <w:adjustRightInd w:val="0"/>
        <w:ind w:firstLine="567"/>
        <w:jc w:val="both"/>
        <w:rPr>
          <w:rFonts w:ascii="Arial" w:eastAsia="NSimSun" w:hAnsi="Arial" w:cs="Arial"/>
          <w:bCs/>
          <w:kern w:val="2"/>
          <w:lang w:eastAsia="zh-CN" w:bidi="hi-IN"/>
        </w:rPr>
      </w:pPr>
      <w:r w:rsidRPr="00805F67">
        <w:rPr>
          <w:rFonts w:ascii="Arial" w:eastAsia="NSimSun" w:hAnsi="Arial" w:cs="Arial"/>
          <w:bCs/>
          <w:kern w:val="2"/>
          <w:lang w:eastAsia="zh-CN" w:bidi="hi-IN"/>
        </w:rPr>
        <w:t>В ходе обследования дорожно-транспортной сети района собраны данные и проведено оценивание существующей сети дорог района и перспективах её развития (см. подраздел 1.4),</w:t>
      </w:r>
      <w:r w:rsidR="00805F67" w:rsidRPr="00805F67">
        <w:rPr>
          <w:rFonts w:ascii="Arial" w:eastAsia="NSimSun" w:hAnsi="Arial" w:cs="Arial"/>
          <w:bCs/>
          <w:kern w:val="2"/>
          <w:lang w:eastAsia="zh-CN" w:bidi="hi-IN"/>
        </w:rPr>
        <w:t xml:space="preserve"> </w:t>
      </w:r>
      <w:r w:rsidRPr="00805F67">
        <w:rPr>
          <w:rFonts w:ascii="Arial" w:eastAsia="NSimSun" w:hAnsi="Arial" w:cs="Arial"/>
          <w:bCs/>
          <w:kern w:val="2"/>
          <w:lang w:eastAsia="zh-CN" w:bidi="hi-IN"/>
        </w:rPr>
        <w:t>существующей организации движения</w:t>
      </w:r>
      <w:r w:rsidR="00BB3DDA">
        <w:rPr>
          <w:rFonts w:ascii="Arial" w:eastAsia="NSimSun" w:hAnsi="Arial" w:cs="Arial"/>
          <w:bCs/>
          <w:kern w:val="2"/>
          <w:lang w:eastAsia="zh-CN" w:bidi="hi-IN"/>
        </w:rPr>
        <w:t xml:space="preserve"> </w:t>
      </w:r>
      <w:r w:rsidRPr="00805F67">
        <w:rPr>
          <w:rFonts w:ascii="Arial" w:eastAsia="NSimSun" w:hAnsi="Arial" w:cs="Arial"/>
          <w:bCs/>
          <w:kern w:val="2"/>
          <w:lang w:eastAsia="zh-CN" w:bidi="hi-IN"/>
        </w:rPr>
        <w:t xml:space="preserve">(см. подраздел 1.5), основных параметров ДД (см. подраздел 1.9), и состояния безопасности ДД (см. подраздел 1.9). </w:t>
      </w:r>
    </w:p>
    <w:p w14:paraId="3283472B" w14:textId="77777777" w:rsidR="001206D1" w:rsidRPr="00805F67" w:rsidRDefault="001206D1" w:rsidP="000D32AB">
      <w:pPr>
        <w:widowControl w:val="0"/>
        <w:autoSpaceDE w:val="0"/>
        <w:autoSpaceDN w:val="0"/>
        <w:adjustRightInd w:val="0"/>
        <w:ind w:firstLine="567"/>
        <w:jc w:val="both"/>
        <w:rPr>
          <w:rFonts w:ascii="Arial" w:eastAsia="NSimSun" w:hAnsi="Arial" w:cs="Arial"/>
          <w:bCs/>
          <w:kern w:val="2"/>
          <w:lang w:eastAsia="zh-CN" w:bidi="hi-IN"/>
        </w:rPr>
      </w:pPr>
      <w:r w:rsidRPr="00805F67">
        <w:rPr>
          <w:rFonts w:ascii="Arial" w:eastAsia="NSimSun" w:hAnsi="Arial" w:cs="Arial"/>
          <w:bCs/>
          <w:kern w:val="2"/>
          <w:lang w:eastAsia="zh-CN" w:bidi="hi-IN"/>
        </w:rPr>
        <w:t>Анализ этих данных показал, что автодороги на территории района имеют запас пропускной способности при текущем и прогнозируемом транспортном трафике, обеспечивают требуемые значения основных параметров дорожного движения, существующие технические средства обеспечивают автоматическое регулирование потоков транспорта и пешеходов текущей и прогнозируемой на расчётный период интенсивности.</w:t>
      </w:r>
    </w:p>
    <w:p w14:paraId="714E0CB7" w14:textId="77777777" w:rsidR="001206D1" w:rsidRPr="00805F67" w:rsidRDefault="001206D1" w:rsidP="000D32AB">
      <w:pPr>
        <w:widowControl w:val="0"/>
        <w:autoSpaceDE w:val="0"/>
        <w:autoSpaceDN w:val="0"/>
        <w:adjustRightInd w:val="0"/>
        <w:ind w:firstLine="567"/>
        <w:jc w:val="both"/>
        <w:rPr>
          <w:rFonts w:ascii="Arial" w:eastAsia="NSimSun" w:hAnsi="Arial" w:cs="Arial"/>
          <w:bCs/>
          <w:kern w:val="2"/>
          <w:lang w:eastAsia="zh-CN" w:bidi="hi-IN"/>
        </w:rPr>
      </w:pPr>
      <w:r w:rsidRPr="00805F67">
        <w:rPr>
          <w:rFonts w:ascii="Arial" w:eastAsia="NSimSun" w:hAnsi="Arial" w:cs="Arial"/>
          <w:bCs/>
          <w:kern w:val="2"/>
          <w:lang w:eastAsia="zh-CN" w:bidi="hi-IN"/>
        </w:rPr>
        <w:t>Выявленные проблемы организации дорожного движения могут быть решены реализацией мероприятий по организации ДД без создания АСУДД, в частности, за счёт поэтапного наращивания технических средств автоматического регулирования и информирования участников движения.</w:t>
      </w:r>
    </w:p>
    <w:p w14:paraId="5A4ACF5A" w14:textId="7FC7F39F" w:rsidR="001206D1" w:rsidRPr="00805F67" w:rsidRDefault="001206D1" w:rsidP="000D32AB">
      <w:pPr>
        <w:widowControl w:val="0"/>
        <w:autoSpaceDE w:val="0"/>
        <w:autoSpaceDN w:val="0"/>
        <w:adjustRightInd w:val="0"/>
        <w:ind w:firstLine="567"/>
        <w:jc w:val="both"/>
        <w:rPr>
          <w:rFonts w:ascii="Arial" w:eastAsia="NSimSun" w:hAnsi="Arial" w:cs="Arial"/>
          <w:bCs/>
          <w:kern w:val="2"/>
          <w:lang w:eastAsia="zh-CN" w:bidi="hi-IN"/>
        </w:rPr>
      </w:pPr>
      <w:r w:rsidRPr="00805F67">
        <w:rPr>
          <w:rFonts w:ascii="Arial" w:eastAsia="NSimSun" w:hAnsi="Arial" w:cs="Arial"/>
          <w:bCs/>
          <w:kern w:val="2"/>
          <w:lang w:eastAsia="zh-CN" w:bidi="hi-IN"/>
        </w:rPr>
        <w:t xml:space="preserve">Таким образом, учитывая уровень обслуживания автомобильных дорог и УДС, оценки других основных параметров дорожного движения муниципального образования в текущей ситуации и горизонта проектирования, можно сделать вывод о не целесообразности создания АСУДД на данном этапе планирования мероприятий КСОДД и, </w:t>
      </w:r>
      <w:r w:rsidR="00BB3DDA" w:rsidRPr="00805F67">
        <w:rPr>
          <w:rFonts w:ascii="Arial" w:eastAsia="NSimSun" w:hAnsi="Arial" w:cs="Arial"/>
          <w:bCs/>
          <w:kern w:val="2"/>
          <w:lang w:eastAsia="zh-CN" w:bidi="hi-IN"/>
        </w:rPr>
        <w:t>следовательно,</w:t>
      </w:r>
      <w:r w:rsidRPr="00805F67">
        <w:rPr>
          <w:rFonts w:ascii="Arial" w:eastAsia="NSimSun" w:hAnsi="Arial" w:cs="Arial"/>
          <w:bCs/>
          <w:kern w:val="2"/>
          <w:lang w:eastAsia="zh-CN" w:bidi="hi-IN"/>
        </w:rPr>
        <w:t xml:space="preserve"> разработки мероприятий данного подраздела.</w:t>
      </w:r>
    </w:p>
    <w:p w14:paraId="030187BD" w14:textId="77777777" w:rsidR="001206D1" w:rsidRPr="00805F67" w:rsidRDefault="001206D1" w:rsidP="000D32AB">
      <w:pPr>
        <w:widowControl w:val="0"/>
        <w:autoSpaceDE w:val="0"/>
        <w:autoSpaceDN w:val="0"/>
        <w:adjustRightInd w:val="0"/>
        <w:ind w:firstLine="567"/>
        <w:jc w:val="both"/>
        <w:rPr>
          <w:rFonts w:ascii="Arial" w:eastAsia="NSimSun" w:hAnsi="Arial" w:cs="Arial"/>
          <w:bCs/>
          <w:kern w:val="2"/>
          <w:lang w:eastAsia="zh-CN" w:bidi="hi-IN"/>
        </w:rPr>
      </w:pPr>
    </w:p>
    <w:p w14:paraId="6CC1218B" w14:textId="77777777" w:rsidR="001206D1" w:rsidRPr="00805F67" w:rsidRDefault="001206D1" w:rsidP="000D32AB">
      <w:pPr>
        <w:widowControl w:val="0"/>
        <w:ind w:firstLine="567"/>
        <w:jc w:val="both"/>
        <w:outlineLvl w:val="0"/>
        <w:rPr>
          <w:rFonts w:ascii="Arial" w:eastAsiaTheme="minorHAnsi" w:hAnsi="Arial" w:cs="Arial"/>
          <w:bCs/>
          <w:color w:val="000000"/>
          <w:lang w:eastAsia="en-US"/>
        </w:rPr>
      </w:pPr>
      <w:bookmarkStart w:id="213" w:name="_Toc19624333"/>
      <w:r w:rsidRPr="00805F67">
        <w:rPr>
          <w:rFonts w:ascii="Arial" w:eastAsiaTheme="minorHAnsi" w:hAnsi="Arial" w:cs="Arial"/>
          <w:bCs/>
          <w:color w:val="000000"/>
          <w:lang w:eastAsia="en-US"/>
        </w:rPr>
        <w:t>2.7 Мероприятия по организации или оптимизации системы мониторинга дорожного движения, установке детекторов транспорта, организации сбора и хранения документации по организации дорожного движения</w:t>
      </w:r>
      <w:bookmarkEnd w:id="212"/>
      <w:bookmarkEnd w:id="213"/>
    </w:p>
    <w:p w14:paraId="4830C111" w14:textId="77777777" w:rsidR="001206D1" w:rsidRPr="00805F67" w:rsidRDefault="001206D1" w:rsidP="000D32AB">
      <w:pPr>
        <w:widowControl w:val="0"/>
        <w:ind w:firstLine="567"/>
        <w:jc w:val="both"/>
        <w:rPr>
          <w:rFonts w:ascii="Arial" w:eastAsia="Calibri" w:hAnsi="Arial" w:cs="Arial"/>
          <w:lang w:eastAsia="en-US"/>
        </w:rPr>
      </w:pPr>
    </w:p>
    <w:p w14:paraId="116B856A" w14:textId="77777777" w:rsidR="001206D1" w:rsidRPr="00805F67" w:rsidRDefault="001206D1" w:rsidP="000D32AB">
      <w:pPr>
        <w:widowControl w:val="0"/>
        <w:ind w:firstLine="567"/>
        <w:jc w:val="both"/>
        <w:rPr>
          <w:rFonts w:ascii="Arial" w:eastAsia="Calibri" w:hAnsi="Arial" w:cs="Arial"/>
          <w:lang w:eastAsia="en-US"/>
        </w:rPr>
      </w:pPr>
      <w:r w:rsidRPr="00805F67">
        <w:rPr>
          <w:rFonts w:ascii="Arial" w:eastAsia="Calibri" w:hAnsi="Arial" w:cs="Arial"/>
          <w:lang w:eastAsia="en-US"/>
        </w:rPr>
        <w:t>2.7.1 Понятия и положения правовых актов и нормативных документов по организации системы мониторинга дорожного движения</w:t>
      </w:r>
    </w:p>
    <w:p w14:paraId="64E9FDFC" w14:textId="77777777" w:rsidR="001206D1" w:rsidRPr="00805F67" w:rsidRDefault="001206D1" w:rsidP="000D32AB">
      <w:pPr>
        <w:widowControl w:val="0"/>
        <w:autoSpaceDE w:val="0"/>
        <w:autoSpaceDN w:val="0"/>
        <w:adjustRightInd w:val="0"/>
        <w:ind w:firstLine="567"/>
        <w:jc w:val="both"/>
        <w:rPr>
          <w:rFonts w:ascii="Arial" w:hAnsi="Arial" w:cs="Arial"/>
        </w:rPr>
      </w:pPr>
      <w:r w:rsidRPr="00805F67">
        <w:rPr>
          <w:rFonts w:ascii="Arial" w:hAnsi="Arial" w:cs="Arial"/>
        </w:rPr>
        <w:t xml:space="preserve">В соответствие с </w:t>
      </w:r>
      <w:bookmarkStart w:id="214" w:name="_Hlk531273144"/>
      <w:r w:rsidRPr="00805F67">
        <w:rPr>
          <w:rFonts w:ascii="Arial" w:hAnsi="Arial" w:cs="Arial"/>
          <w:bCs/>
          <w:kern w:val="2"/>
        </w:rPr>
        <w:t xml:space="preserve">Федеральным законом </w:t>
      </w:r>
      <w:r w:rsidRPr="00805F67">
        <w:rPr>
          <w:rFonts w:ascii="Arial" w:hAnsi="Arial" w:cs="Arial"/>
        </w:rPr>
        <w:t>от 29 декабря 2017 года №443–ФЗ</w:t>
      </w:r>
      <w:r w:rsidRPr="00805F67">
        <w:rPr>
          <w:rFonts w:ascii="Arial" w:hAnsi="Arial" w:cs="Arial"/>
          <w:bCs/>
          <w:kern w:val="2"/>
        </w:rPr>
        <w:t xml:space="preserve"> «Об организации дорожного движения в РФ и о внесении изменений в отдельные законодательные акты РФ»</w:t>
      </w:r>
      <w:bookmarkEnd w:id="214"/>
      <w:r w:rsidRPr="00805F67">
        <w:rPr>
          <w:rFonts w:ascii="Arial" w:hAnsi="Arial" w:cs="Arial"/>
          <w:bCs/>
          <w:kern w:val="2"/>
        </w:rPr>
        <w:t xml:space="preserve"> (далее по тексту подраздела – Закон) п</w:t>
      </w:r>
      <w:r w:rsidRPr="00805F67">
        <w:rPr>
          <w:rFonts w:ascii="Arial" w:hAnsi="Arial" w:cs="Arial"/>
        </w:rPr>
        <w:t>од мониторингом дорожного движения (ДД) понимается сбор, обработка, накопление и анализ данных об основных параметрах дорожного движения транспортных средств [1, ст.1].</w:t>
      </w:r>
    </w:p>
    <w:p w14:paraId="7FC19B83" w14:textId="5CC58A8F" w:rsidR="001206D1" w:rsidRPr="00805F67" w:rsidRDefault="001206D1" w:rsidP="000D32AB">
      <w:pPr>
        <w:widowControl w:val="0"/>
        <w:autoSpaceDE w:val="0"/>
        <w:autoSpaceDN w:val="0"/>
        <w:adjustRightInd w:val="0"/>
        <w:ind w:firstLine="567"/>
        <w:jc w:val="both"/>
        <w:rPr>
          <w:rFonts w:ascii="Arial" w:hAnsi="Arial" w:cs="Arial"/>
        </w:rPr>
      </w:pPr>
      <w:r w:rsidRPr="00805F67">
        <w:rPr>
          <w:rFonts w:ascii="Arial" w:hAnsi="Arial" w:cs="Arial"/>
        </w:rPr>
        <w:t>Организация и мониторинг дорожного движения на автомобильных дорогах федерального значения относятся к полномочиям органов государственной власти РФ</w:t>
      </w:r>
      <w:r w:rsidR="00805F67" w:rsidRPr="00805F67">
        <w:rPr>
          <w:rFonts w:ascii="Arial" w:hAnsi="Arial" w:cs="Arial"/>
        </w:rPr>
        <w:t xml:space="preserve"> </w:t>
      </w:r>
      <w:bookmarkStart w:id="215" w:name="_Hlk3462302"/>
      <w:r w:rsidRPr="00805F67">
        <w:rPr>
          <w:rFonts w:ascii="Arial" w:hAnsi="Arial" w:cs="Arial"/>
        </w:rPr>
        <w:t xml:space="preserve">[1, </w:t>
      </w:r>
      <w:hyperlink w:anchor="Par67" w:tooltip="3) организация и мониторинг дорожного движения на автомобильных дорогах федерального значения;" w:history="1">
        <w:r w:rsidRPr="00805F67">
          <w:rPr>
            <w:rFonts w:ascii="Arial" w:hAnsi="Arial" w:cs="Arial"/>
          </w:rPr>
          <w:t>п.3</w:t>
        </w:r>
      </w:hyperlink>
      <w:hyperlink w:anchor="Par68" w:tooltip="4) установка, замена, демонтаж и содержание технических средств организации дорожного движения на автомобильных дорогах федерального значения;" w:history="1">
        <w:r w:rsidRPr="00805F67">
          <w:rPr>
            <w:rFonts w:ascii="Arial" w:hAnsi="Arial" w:cs="Arial"/>
          </w:rPr>
          <w:t xml:space="preserve"> ч.1</w:t>
        </w:r>
      </w:hyperlink>
      <w:r w:rsidRPr="00805F67">
        <w:rPr>
          <w:rFonts w:ascii="Arial" w:hAnsi="Arial" w:cs="Arial"/>
        </w:rPr>
        <w:t xml:space="preserve"> ст.5]. Вместе с тем, </w:t>
      </w:r>
      <w:bookmarkEnd w:id="215"/>
      <w:r w:rsidRPr="00805F67">
        <w:rPr>
          <w:rFonts w:ascii="Arial" w:hAnsi="Arial" w:cs="Arial"/>
        </w:rPr>
        <w:t xml:space="preserve">федеральные органы исполнительной власти по соглашению с исполнительными органами государственной власти субъектов РФ, могут передавать им полномочия по организации и мониторингу дорожного движения на автомобильных дорогах федерального значения </w:t>
      </w:r>
      <w:bookmarkStart w:id="216" w:name="_Hlk14703625"/>
      <w:r w:rsidRPr="00805F67">
        <w:rPr>
          <w:rFonts w:ascii="Arial" w:hAnsi="Arial" w:cs="Arial"/>
        </w:rPr>
        <w:t>[1,</w:t>
      </w:r>
      <w:hyperlink w:anchor="Par68" w:tooltip="4) установка, замена, демонтаж и содержание технических средств организации дорожного движения на автомобильных дорогах федерального значения;" w:history="1">
        <w:r w:rsidRPr="00805F67">
          <w:rPr>
            <w:rFonts w:ascii="Arial" w:hAnsi="Arial" w:cs="Arial"/>
          </w:rPr>
          <w:t xml:space="preserve"> ч.</w:t>
        </w:r>
      </w:hyperlink>
      <w:r w:rsidRPr="00805F67">
        <w:rPr>
          <w:rFonts w:ascii="Arial" w:hAnsi="Arial" w:cs="Arial"/>
        </w:rPr>
        <w:t>2</w:t>
      </w:r>
      <w:r w:rsidR="00805F67" w:rsidRPr="00805F67">
        <w:rPr>
          <w:rFonts w:ascii="Arial" w:hAnsi="Arial" w:cs="Arial"/>
        </w:rPr>
        <w:t xml:space="preserve"> </w:t>
      </w:r>
      <w:r w:rsidRPr="00805F67">
        <w:rPr>
          <w:rFonts w:ascii="Arial" w:hAnsi="Arial" w:cs="Arial"/>
        </w:rPr>
        <w:t xml:space="preserve">ст.5]. </w:t>
      </w:r>
      <w:bookmarkEnd w:id="216"/>
      <w:r w:rsidRPr="00805F67">
        <w:rPr>
          <w:rFonts w:ascii="Arial" w:hAnsi="Arial" w:cs="Arial"/>
        </w:rPr>
        <w:t>Также и органы местного самоуправления района могут быть наделены федеральными законами такими полномочиями [1,</w:t>
      </w:r>
      <w:hyperlink w:anchor="Par68" w:tooltip="4) установка, замена, демонтаж и содержание технических средств организации дорожного движения на автомобильных дорогах федерального значения;" w:history="1">
        <w:r w:rsidRPr="00805F67">
          <w:rPr>
            <w:rFonts w:ascii="Arial" w:hAnsi="Arial" w:cs="Arial"/>
          </w:rPr>
          <w:t xml:space="preserve"> ч.</w:t>
        </w:r>
      </w:hyperlink>
      <w:r w:rsidRPr="00805F67">
        <w:rPr>
          <w:rFonts w:ascii="Arial" w:hAnsi="Arial" w:cs="Arial"/>
        </w:rPr>
        <w:t>3</w:t>
      </w:r>
      <w:r w:rsidR="00805F67" w:rsidRPr="00805F67">
        <w:rPr>
          <w:rFonts w:ascii="Arial" w:hAnsi="Arial" w:cs="Arial"/>
        </w:rPr>
        <w:t xml:space="preserve"> </w:t>
      </w:r>
      <w:r w:rsidRPr="00805F67">
        <w:rPr>
          <w:rFonts w:ascii="Arial" w:hAnsi="Arial" w:cs="Arial"/>
        </w:rPr>
        <w:t>ст.5].</w:t>
      </w:r>
    </w:p>
    <w:p w14:paraId="4177F12B" w14:textId="77777777" w:rsidR="001206D1" w:rsidRPr="00805F67" w:rsidRDefault="001206D1" w:rsidP="000D32AB">
      <w:pPr>
        <w:widowControl w:val="0"/>
        <w:autoSpaceDE w:val="0"/>
        <w:autoSpaceDN w:val="0"/>
        <w:adjustRightInd w:val="0"/>
        <w:ind w:firstLine="567"/>
        <w:jc w:val="both"/>
        <w:rPr>
          <w:rFonts w:ascii="Arial" w:hAnsi="Arial" w:cs="Arial"/>
        </w:rPr>
      </w:pPr>
      <w:r w:rsidRPr="00805F67">
        <w:rPr>
          <w:rFonts w:ascii="Arial" w:hAnsi="Arial" w:cs="Arial"/>
        </w:rPr>
        <w:t xml:space="preserve">Организация и мониторинг дорожного движения на автомобильных дорогах </w:t>
      </w:r>
      <w:r w:rsidRPr="00805F67">
        <w:rPr>
          <w:rFonts w:ascii="Arial" w:hAnsi="Arial" w:cs="Arial"/>
          <w:bCs/>
        </w:rPr>
        <w:t>регионального или межмуниципального значения относятся к</w:t>
      </w:r>
      <w:r w:rsidRPr="00805F67">
        <w:rPr>
          <w:rFonts w:ascii="Arial" w:hAnsi="Arial" w:cs="Arial"/>
        </w:rPr>
        <w:t xml:space="preserve"> полномочиям органов государственной </w:t>
      </w:r>
      <w:r w:rsidRPr="00805F67">
        <w:rPr>
          <w:rFonts w:ascii="Arial" w:hAnsi="Arial" w:cs="Arial"/>
          <w:bCs/>
        </w:rPr>
        <w:t>власти субъектов</w:t>
      </w:r>
      <w:r w:rsidRPr="00805F67">
        <w:rPr>
          <w:rFonts w:ascii="Arial" w:hAnsi="Arial" w:cs="Arial"/>
        </w:rPr>
        <w:t xml:space="preserve"> РФ [1, п.2 ч.1 ст.6]. Вместе с тем, по согласованию исполнительные органы государственной власти субъектов РФ могут передавать федеральным органам исполнительной власти полномочия по организации и мониторингу дорожного движения на автомобильных дорогах </w:t>
      </w:r>
      <w:r w:rsidRPr="00805F67">
        <w:rPr>
          <w:rFonts w:ascii="Arial" w:hAnsi="Arial" w:cs="Arial"/>
          <w:bCs/>
        </w:rPr>
        <w:t xml:space="preserve">регионального или межмуниципального значения </w:t>
      </w:r>
      <w:r w:rsidRPr="00805F67">
        <w:rPr>
          <w:rFonts w:ascii="Arial" w:hAnsi="Arial" w:cs="Arial"/>
        </w:rPr>
        <w:t>[1, ч.2 ст.6].</w:t>
      </w:r>
    </w:p>
    <w:p w14:paraId="316BCCC6" w14:textId="77777777" w:rsidR="001206D1" w:rsidRPr="00805F67" w:rsidRDefault="001206D1" w:rsidP="000D32AB">
      <w:pPr>
        <w:widowControl w:val="0"/>
        <w:autoSpaceDE w:val="0"/>
        <w:autoSpaceDN w:val="0"/>
        <w:adjustRightInd w:val="0"/>
        <w:ind w:firstLine="567"/>
        <w:jc w:val="both"/>
        <w:rPr>
          <w:rFonts w:ascii="Arial" w:hAnsi="Arial" w:cs="Arial"/>
        </w:rPr>
      </w:pPr>
      <w:bookmarkStart w:id="217" w:name="Par100"/>
      <w:bookmarkStart w:id="218" w:name="_Hlk536721764"/>
      <w:bookmarkEnd w:id="217"/>
      <w:r w:rsidRPr="00805F67">
        <w:rPr>
          <w:rFonts w:ascii="Arial" w:hAnsi="Arial" w:cs="Arial"/>
        </w:rPr>
        <w:t xml:space="preserve">К полномочиям органов местного самоуправления муниципального района относятся организация и мониторинг дорожного движения на автомобильных </w:t>
      </w:r>
      <w:r w:rsidRPr="00805F67">
        <w:rPr>
          <w:rFonts w:ascii="Arial" w:hAnsi="Arial" w:cs="Arial"/>
        </w:rPr>
        <w:lastRenderedPageBreak/>
        <w:t xml:space="preserve">дорогах общего пользования местного значения. </w:t>
      </w:r>
    </w:p>
    <w:bookmarkEnd w:id="218"/>
    <w:p w14:paraId="0F9B8CB8" w14:textId="77777777" w:rsidR="001206D1" w:rsidRPr="00805F67" w:rsidRDefault="001206D1" w:rsidP="000D32AB">
      <w:pPr>
        <w:widowControl w:val="0"/>
        <w:ind w:firstLine="567"/>
        <w:jc w:val="both"/>
        <w:rPr>
          <w:rFonts w:ascii="Arial" w:eastAsiaTheme="minorEastAsia" w:hAnsi="Arial" w:cs="Arial"/>
        </w:rPr>
      </w:pPr>
      <w:r w:rsidRPr="00805F67">
        <w:rPr>
          <w:rFonts w:ascii="Arial" w:eastAsiaTheme="minorEastAsia" w:hAnsi="Arial" w:cs="Arial"/>
        </w:rPr>
        <w:t xml:space="preserve">Организация и мониторинг дорожного движения на автомобильных дорогах общего пользования </w:t>
      </w:r>
      <w:r w:rsidRPr="00805F67">
        <w:rPr>
          <w:rFonts w:ascii="Arial" w:eastAsiaTheme="minorEastAsia" w:hAnsi="Arial" w:cs="Arial"/>
          <w:bCs/>
        </w:rPr>
        <w:t>местного значения</w:t>
      </w:r>
      <w:r w:rsidRPr="00805F67">
        <w:rPr>
          <w:rFonts w:ascii="Arial" w:eastAsiaTheme="minorEastAsia" w:hAnsi="Arial" w:cs="Arial"/>
        </w:rPr>
        <w:t xml:space="preserve"> относятся к полномочиям органов местного самоуправления Белореченского муниципального района [1, п.1 ч.1 ст. 7]. </w:t>
      </w:r>
    </w:p>
    <w:p w14:paraId="5D721894"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rPr>
        <w:t>Результатом мониторинга ДД является актуальные и достоверные учётные сведения об основных параметрах ДД, определяющие ц</w:t>
      </w:r>
      <w:r w:rsidRPr="00805F67">
        <w:rPr>
          <w:rFonts w:ascii="Arial" w:eastAsiaTheme="minorHAnsi" w:hAnsi="Arial" w:cs="Arial"/>
          <w:lang w:eastAsia="en-US"/>
        </w:rPr>
        <w:t>ели и задачи мониторинга ДД.</w:t>
      </w:r>
    </w:p>
    <w:p w14:paraId="7D25C645" w14:textId="77777777" w:rsidR="001206D1" w:rsidRPr="00805F67" w:rsidRDefault="001206D1" w:rsidP="000D32AB">
      <w:pPr>
        <w:widowControl w:val="0"/>
        <w:autoSpaceDE w:val="0"/>
        <w:adjustRightInd w:val="0"/>
        <w:ind w:firstLine="567"/>
        <w:jc w:val="both"/>
        <w:rPr>
          <w:rFonts w:ascii="Arial" w:eastAsiaTheme="minorEastAsia" w:hAnsi="Arial" w:cs="Arial"/>
        </w:rPr>
      </w:pPr>
      <w:r w:rsidRPr="00805F67">
        <w:rPr>
          <w:rFonts w:ascii="Arial" w:eastAsiaTheme="minorEastAsia" w:hAnsi="Arial" w:cs="Arial"/>
        </w:rPr>
        <w:t>Порядок мониторинга ДД устанавливается Министерством транспорта Российской Федерации. [3]. В настоящее время проект этого документа находится в стадии проработки [37].</w:t>
      </w:r>
    </w:p>
    <w:p w14:paraId="2D344379" w14:textId="77777777" w:rsidR="001206D1" w:rsidRPr="00805F67" w:rsidRDefault="001206D1" w:rsidP="000D32AB">
      <w:pPr>
        <w:widowControl w:val="0"/>
        <w:ind w:firstLine="567"/>
        <w:jc w:val="both"/>
        <w:rPr>
          <w:rFonts w:ascii="Arial" w:eastAsia="Calibri" w:hAnsi="Arial" w:cs="Arial"/>
          <w:lang w:eastAsia="en-US"/>
        </w:rPr>
      </w:pPr>
      <w:r w:rsidRPr="00805F67">
        <w:rPr>
          <w:rFonts w:ascii="Arial" w:eastAsia="Calibri" w:hAnsi="Arial" w:cs="Arial"/>
          <w:lang w:eastAsia="en-US"/>
        </w:rPr>
        <w:t>Целями мониторинга ДД в муниципальном образовании, в соответствие с частью 4 статьи 10 Закона, являются</w:t>
      </w:r>
    </w:p>
    <w:p w14:paraId="490D3CEB" w14:textId="77777777" w:rsidR="001206D1" w:rsidRPr="00805F67" w:rsidRDefault="001206D1" w:rsidP="000D32AB">
      <w:pPr>
        <w:widowControl w:val="0"/>
        <w:ind w:firstLine="567"/>
        <w:jc w:val="both"/>
        <w:rPr>
          <w:rFonts w:ascii="Arial" w:eastAsia="Calibri" w:hAnsi="Arial" w:cs="Arial"/>
          <w:lang w:eastAsia="en-US"/>
        </w:rPr>
      </w:pPr>
      <w:r w:rsidRPr="00805F67">
        <w:rPr>
          <w:rFonts w:ascii="Arial" w:eastAsia="Calibri" w:hAnsi="Arial" w:cs="Arial"/>
          <w:lang w:eastAsia="en-US"/>
        </w:rPr>
        <w:t xml:space="preserve">формирования и реализации государственной политики в области организации дорожного движения, </w:t>
      </w:r>
    </w:p>
    <w:p w14:paraId="1BE6D38C" w14:textId="77777777" w:rsidR="001206D1" w:rsidRPr="00805F67" w:rsidRDefault="001206D1" w:rsidP="000D32AB">
      <w:pPr>
        <w:widowControl w:val="0"/>
        <w:ind w:firstLine="567"/>
        <w:jc w:val="both"/>
        <w:rPr>
          <w:rFonts w:ascii="Arial" w:eastAsia="Calibri" w:hAnsi="Arial" w:cs="Arial"/>
          <w:lang w:eastAsia="en-US"/>
        </w:rPr>
      </w:pPr>
      <w:r w:rsidRPr="00805F67">
        <w:rPr>
          <w:rFonts w:ascii="Arial" w:eastAsia="Calibri" w:hAnsi="Arial" w:cs="Arial"/>
          <w:lang w:eastAsia="en-US"/>
        </w:rPr>
        <w:t xml:space="preserve">оценки деятельности федеральных органов исполнительной власти, органов исполнительной власти субъектов Российской Федерации и органов местного самоуправления по организации дорожного движения, </w:t>
      </w:r>
    </w:p>
    <w:p w14:paraId="014E62FA" w14:textId="77777777" w:rsidR="001206D1" w:rsidRPr="00805F67" w:rsidRDefault="001206D1" w:rsidP="000D32AB">
      <w:pPr>
        <w:widowControl w:val="0"/>
        <w:ind w:firstLine="567"/>
        <w:jc w:val="both"/>
        <w:rPr>
          <w:rFonts w:ascii="Arial" w:eastAsia="Calibri" w:hAnsi="Arial" w:cs="Arial"/>
          <w:lang w:eastAsia="en-US"/>
        </w:rPr>
      </w:pPr>
      <w:r w:rsidRPr="00805F67">
        <w:rPr>
          <w:rFonts w:ascii="Arial" w:eastAsia="Calibri" w:hAnsi="Arial" w:cs="Arial"/>
          <w:lang w:eastAsia="en-US"/>
        </w:rPr>
        <w:t>обоснования выбора мероприятий по организации дорожного движения,</w:t>
      </w:r>
    </w:p>
    <w:p w14:paraId="3737BE61" w14:textId="77777777" w:rsidR="001206D1" w:rsidRPr="00805F67" w:rsidRDefault="001206D1" w:rsidP="000D32AB">
      <w:pPr>
        <w:widowControl w:val="0"/>
        <w:ind w:firstLine="567"/>
        <w:jc w:val="both"/>
        <w:rPr>
          <w:rFonts w:ascii="Arial" w:hAnsi="Arial" w:cs="Arial"/>
        </w:rPr>
      </w:pPr>
      <w:r w:rsidRPr="00805F67">
        <w:rPr>
          <w:rFonts w:ascii="Arial" w:eastAsia="Calibri" w:hAnsi="Arial" w:cs="Arial"/>
          <w:lang w:eastAsia="en-US"/>
        </w:rPr>
        <w:t>формирования комплекса мероприятий, направленных на обеспечение эффективности организации дорожного движения.</w:t>
      </w:r>
    </w:p>
    <w:p w14:paraId="708F537F" w14:textId="77777777" w:rsidR="001206D1" w:rsidRPr="00805F67" w:rsidRDefault="001206D1" w:rsidP="000D32AB">
      <w:pPr>
        <w:widowControl w:val="0"/>
        <w:ind w:firstLine="567"/>
        <w:contextualSpacing/>
        <w:jc w:val="both"/>
        <w:rPr>
          <w:rFonts w:ascii="Arial" w:hAnsi="Arial" w:cs="Arial"/>
        </w:rPr>
      </w:pPr>
      <w:r w:rsidRPr="00805F67">
        <w:rPr>
          <w:rFonts w:ascii="Arial" w:hAnsi="Arial" w:cs="Arial"/>
        </w:rPr>
        <w:t>Данные мониторинга ДД (основные параметры ДД) используются при решении следующих задач:</w:t>
      </w:r>
    </w:p>
    <w:p w14:paraId="458326A6" w14:textId="77777777" w:rsidR="001206D1" w:rsidRPr="00805F67" w:rsidRDefault="001206D1" w:rsidP="006B509E">
      <w:pPr>
        <w:widowControl w:val="0"/>
        <w:numPr>
          <w:ilvl w:val="0"/>
          <w:numId w:val="94"/>
        </w:numPr>
        <w:ind w:left="0" w:firstLine="567"/>
        <w:contextualSpacing/>
        <w:jc w:val="both"/>
        <w:rPr>
          <w:rFonts w:ascii="Arial" w:hAnsi="Arial" w:cs="Arial"/>
        </w:rPr>
      </w:pPr>
      <w:r w:rsidRPr="00805F67">
        <w:rPr>
          <w:rFonts w:ascii="Arial" w:hAnsi="Arial" w:cs="Arial"/>
        </w:rPr>
        <w:t>передача учётных сведений об основных параметрах ДД муниципального образования оператору АСУ–ТК (информационно–аналитическая система регулирования на транспорте);</w:t>
      </w:r>
    </w:p>
    <w:p w14:paraId="536E7D5A" w14:textId="77777777" w:rsidR="001206D1" w:rsidRPr="00805F67" w:rsidRDefault="001206D1" w:rsidP="006B509E">
      <w:pPr>
        <w:widowControl w:val="0"/>
        <w:numPr>
          <w:ilvl w:val="0"/>
          <w:numId w:val="94"/>
        </w:numPr>
        <w:ind w:left="0" w:firstLine="567"/>
        <w:contextualSpacing/>
        <w:jc w:val="both"/>
        <w:rPr>
          <w:rFonts w:ascii="Arial" w:hAnsi="Arial" w:cs="Arial"/>
        </w:rPr>
      </w:pPr>
      <w:r w:rsidRPr="00805F67">
        <w:rPr>
          <w:rFonts w:ascii="Arial" w:hAnsi="Arial" w:cs="Arial"/>
        </w:rPr>
        <w:t>обеспечение потребностей государства, юридических лиц и граждан в достоверной информации о состоянии ДД (в соответствии с условиями доступа к конфиденциальной информации);</w:t>
      </w:r>
    </w:p>
    <w:p w14:paraId="50CBD7BC" w14:textId="77777777" w:rsidR="001206D1" w:rsidRPr="00805F67" w:rsidRDefault="001206D1" w:rsidP="006B509E">
      <w:pPr>
        <w:widowControl w:val="0"/>
        <w:numPr>
          <w:ilvl w:val="0"/>
          <w:numId w:val="94"/>
        </w:numPr>
        <w:ind w:left="0" w:firstLine="567"/>
        <w:contextualSpacing/>
        <w:jc w:val="both"/>
        <w:rPr>
          <w:rFonts w:ascii="Arial" w:hAnsi="Arial" w:cs="Arial"/>
        </w:rPr>
      </w:pPr>
      <w:r w:rsidRPr="00805F67">
        <w:rPr>
          <w:rFonts w:ascii="Arial" w:hAnsi="Arial" w:cs="Arial"/>
        </w:rPr>
        <w:t>разработка программ комплексного развития транспортной инфраструктуры, комплексных схем и проектов организации ДД муниципального образования;</w:t>
      </w:r>
    </w:p>
    <w:p w14:paraId="372032AC" w14:textId="77777777" w:rsidR="001206D1" w:rsidRPr="00805F67" w:rsidRDefault="001206D1" w:rsidP="006B509E">
      <w:pPr>
        <w:widowControl w:val="0"/>
        <w:numPr>
          <w:ilvl w:val="0"/>
          <w:numId w:val="94"/>
        </w:numPr>
        <w:ind w:left="0" w:firstLine="567"/>
        <w:contextualSpacing/>
        <w:jc w:val="both"/>
        <w:rPr>
          <w:rFonts w:ascii="Arial" w:hAnsi="Arial" w:cs="Arial"/>
        </w:rPr>
      </w:pPr>
      <w:r w:rsidRPr="00805F67">
        <w:rPr>
          <w:rFonts w:ascii="Arial" w:hAnsi="Arial" w:cs="Arial"/>
        </w:rPr>
        <w:t>разработка комплекса мероприятий, направленных на обеспечение эффективности организации ДД муниципального образования;</w:t>
      </w:r>
    </w:p>
    <w:p w14:paraId="6944AF1F" w14:textId="77777777" w:rsidR="001206D1" w:rsidRPr="00805F67" w:rsidRDefault="001206D1" w:rsidP="006B509E">
      <w:pPr>
        <w:widowControl w:val="0"/>
        <w:numPr>
          <w:ilvl w:val="0"/>
          <w:numId w:val="94"/>
        </w:numPr>
        <w:ind w:left="0" w:firstLine="567"/>
        <w:contextualSpacing/>
        <w:jc w:val="both"/>
        <w:rPr>
          <w:rFonts w:ascii="Arial" w:hAnsi="Arial" w:cs="Arial"/>
        </w:rPr>
      </w:pPr>
      <w:r w:rsidRPr="00805F67">
        <w:rPr>
          <w:rFonts w:ascii="Arial" w:hAnsi="Arial" w:cs="Arial"/>
        </w:rPr>
        <w:t>выявление и прогнозирование развития процессов, влияющих на состояние и эффективность ОДД муниципального образования;</w:t>
      </w:r>
    </w:p>
    <w:p w14:paraId="0AFF32C6" w14:textId="77777777" w:rsidR="001206D1" w:rsidRPr="00805F67" w:rsidRDefault="001206D1" w:rsidP="006B509E">
      <w:pPr>
        <w:widowControl w:val="0"/>
        <w:numPr>
          <w:ilvl w:val="0"/>
          <w:numId w:val="94"/>
        </w:numPr>
        <w:ind w:left="0" w:firstLine="567"/>
        <w:contextualSpacing/>
        <w:jc w:val="both"/>
        <w:rPr>
          <w:rFonts w:ascii="Arial" w:hAnsi="Arial" w:cs="Arial"/>
        </w:rPr>
      </w:pPr>
      <w:r w:rsidRPr="00805F67">
        <w:rPr>
          <w:rFonts w:ascii="Arial" w:hAnsi="Arial" w:cs="Arial"/>
        </w:rPr>
        <w:t>анализ и оценка эффективности ОДД в муниципальном образовании.</w:t>
      </w:r>
    </w:p>
    <w:p w14:paraId="7B4B88BA" w14:textId="77777777" w:rsidR="001206D1" w:rsidRPr="00805F67" w:rsidRDefault="001206D1" w:rsidP="000D32AB">
      <w:pPr>
        <w:widowControl w:val="0"/>
        <w:ind w:firstLine="567"/>
        <w:jc w:val="both"/>
        <w:rPr>
          <w:rFonts w:ascii="Arial" w:eastAsia="Calibri" w:hAnsi="Arial" w:cs="Arial"/>
          <w:lang w:eastAsia="en-US"/>
        </w:rPr>
      </w:pPr>
      <w:r w:rsidRPr="00805F67">
        <w:rPr>
          <w:rFonts w:ascii="Arial" w:eastAsiaTheme="minorHAnsi" w:hAnsi="Arial" w:cs="Arial"/>
          <w:lang w:eastAsia="en-US"/>
        </w:rPr>
        <w:t>При этом, под эффективностью ОДД понимается соотношение потерь времени (задержек) при движении транспортных средств (ТС) и (или) пешеходов до и после реализации мероприятий по организации дорожного движения при условии обеспечения безопасности дорожного движения [1, п. 6 ст. 3].</w:t>
      </w:r>
    </w:p>
    <w:p w14:paraId="1BC94D9F" w14:textId="77777777" w:rsidR="001206D1" w:rsidRPr="00805F67" w:rsidRDefault="001206D1" w:rsidP="000D32AB">
      <w:pPr>
        <w:widowControl w:val="0"/>
        <w:ind w:firstLine="567"/>
        <w:jc w:val="both"/>
        <w:rPr>
          <w:rFonts w:ascii="Arial" w:eastAsia="Calibri" w:hAnsi="Arial" w:cs="Arial"/>
          <w:lang w:eastAsia="en-US"/>
        </w:rPr>
      </w:pPr>
      <w:r w:rsidRPr="00805F67">
        <w:rPr>
          <w:rFonts w:ascii="Arial" w:eastAsia="Calibri" w:hAnsi="Arial" w:cs="Arial"/>
          <w:lang w:eastAsia="en-US"/>
        </w:rPr>
        <w:t xml:space="preserve">Обеспечение требуемой эффективности ОДД осуществляется органами местного самоуправления (МСУ) или органом уполномоченным в области ОДД посредством применения обоснованного комплекса мероприятий, содержащихся в документах по ОДД муниципального образования [1, п.п.1,3 ст. 11]. </w:t>
      </w:r>
    </w:p>
    <w:p w14:paraId="14B37E98" w14:textId="77777777" w:rsidR="001206D1" w:rsidRPr="00805F67" w:rsidRDefault="001206D1" w:rsidP="000D32AB">
      <w:pPr>
        <w:widowControl w:val="0"/>
        <w:ind w:firstLine="567"/>
        <w:jc w:val="both"/>
        <w:rPr>
          <w:rFonts w:ascii="Arial" w:eastAsia="Calibri" w:hAnsi="Arial" w:cs="Arial"/>
          <w:lang w:eastAsia="en-US"/>
        </w:rPr>
      </w:pPr>
      <w:r w:rsidRPr="00805F67">
        <w:rPr>
          <w:rFonts w:ascii="Arial" w:eastAsia="Calibri" w:hAnsi="Arial" w:cs="Arial"/>
          <w:lang w:eastAsia="en-US"/>
        </w:rPr>
        <w:t>Формирование этого комплекса, обоснование необходимости и достаточности его мероприятий, оценка потребностей транспортной системы и соответствие им транспортно-эксплуатационных характеристик автомагистралей и УДС муниципального образования не возможны без анализа основных параметров ДД. Качество анализа напрямую зависит от достоверности и полноты учётных сведений об основных параметрах ДД.</w:t>
      </w:r>
    </w:p>
    <w:p w14:paraId="450C38AD" w14:textId="77777777" w:rsidR="001206D1" w:rsidRPr="00805F67" w:rsidRDefault="001206D1" w:rsidP="000D32AB">
      <w:pPr>
        <w:widowControl w:val="0"/>
        <w:ind w:firstLine="567"/>
        <w:jc w:val="both"/>
        <w:rPr>
          <w:rFonts w:ascii="Arial" w:eastAsia="Calibri" w:hAnsi="Arial" w:cs="Arial"/>
          <w:lang w:eastAsia="en-US"/>
        </w:rPr>
      </w:pPr>
      <w:r w:rsidRPr="00805F67">
        <w:rPr>
          <w:rFonts w:ascii="Arial" w:eastAsia="Calibri" w:hAnsi="Arial" w:cs="Arial"/>
          <w:lang w:eastAsia="en-US"/>
        </w:rPr>
        <w:t xml:space="preserve">Периодичность и правила проведения мониторинга дорожного движения, </w:t>
      </w:r>
      <w:r w:rsidRPr="00805F67">
        <w:rPr>
          <w:rFonts w:ascii="Arial" w:eastAsia="Calibri" w:hAnsi="Arial" w:cs="Arial"/>
          <w:lang w:eastAsia="en-US"/>
        </w:rPr>
        <w:lastRenderedPageBreak/>
        <w:t>устанавливается Министерством транспорта РФ [3, п.17]. В связи с тем, что настоящее время Приказ Министерства транспорта РФ «Об утверждении Порядка мониторинга дорожного движения» отсутствует, в подразделе рассматривается рекомендуемый разработчиком КСОДД порядок мониторинга ДД в Белореченском муниципальном районе. Мероприятия и их реализация опираются на правовые акты и нормативные документы по ОДД, представленные в списке использованных источников проекта [1, 3, 15, 16, 21, 23, 34, 37–40, 43–47, 53–56].</w:t>
      </w:r>
      <w:bookmarkStart w:id="219" w:name="_Hlk531171801"/>
      <w:bookmarkEnd w:id="219"/>
    </w:p>
    <w:p w14:paraId="00E72C2E" w14:textId="77777777" w:rsidR="001206D1" w:rsidRPr="00805F67" w:rsidRDefault="001206D1" w:rsidP="000D32AB">
      <w:pPr>
        <w:widowControl w:val="0"/>
        <w:ind w:firstLine="567"/>
        <w:jc w:val="both"/>
        <w:rPr>
          <w:rFonts w:ascii="Arial" w:eastAsia="Calibri" w:hAnsi="Arial" w:cs="Arial"/>
          <w:lang w:eastAsia="en-US"/>
        </w:rPr>
      </w:pPr>
    </w:p>
    <w:p w14:paraId="3F968055" w14:textId="77777777" w:rsidR="001206D1" w:rsidRPr="00805F67" w:rsidRDefault="001206D1" w:rsidP="000D32AB">
      <w:pPr>
        <w:widowControl w:val="0"/>
        <w:ind w:firstLine="567"/>
        <w:jc w:val="both"/>
        <w:rPr>
          <w:rFonts w:ascii="Arial" w:eastAsia="Calibri" w:hAnsi="Arial" w:cs="Arial"/>
          <w:lang w:eastAsia="en-US"/>
        </w:rPr>
      </w:pPr>
      <w:r w:rsidRPr="00805F67">
        <w:rPr>
          <w:rFonts w:ascii="Arial" w:eastAsia="Calibri" w:hAnsi="Arial" w:cs="Arial"/>
          <w:lang w:eastAsia="en-US"/>
        </w:rPr>
        <w:t>2.7.2 Обоснование мероприятий по организации системы мониторинга дорожного движения в Белореченском муниципальном районе</w:t>
      </w:r>
    </w:p>
    <w:p w14:paraId="0BC60963" w14:textId="77777777" w:rsidR="001206D1" w:rsidRPr="00805F67" w:rsidRDefault="001206D1" w:rsidP="000D32AB">
      <w:pPr>
        <w:widowControl w:val="0"/>
        <w:autoSpaceDE w:val="0"/>
        <w:autoSpaceDN w:val="0"/>
        <w:adjustRightInd w:val="0"/>
        <w:ind w:firstLine="567"/>
        <w:jc w:val="both"/>
        <w:rPr>
          <w:rFonts w:ascii="Arial" w:hAnsi="Arial" w:cs="Arial"/>
        </w:rPr>
      </w:pPr>
      <w:r w:rsidRPr="00805F67">
        <w:rPr>
          <w:rFonts w:ascii="Arial" w:hAnsi="Arial" w:cs="Arial"/>
        </w:rPr>
        <w:t>Обобщая базовые понятия и положения, приведённые в пункте 2.7.1, для достижения целей мониторинга ДД органами МСУ района должна быть организована система мониторинга ДД (СМ ДД), реализующая следующие основные функции:</w:t>
      </w:r>
    </w:p>
    <w:p w14:paraId="4762C500" w14:textId="77777777" w:rsidR="001206D1" w:rsidRPr="00805F67" w:rsidRDefault="001206D1" w:rsidP="006B509E">
      <w:pPr>
        <w:widowControl w:val="0"/>
        <w:numPr>
          <w:ilvl w:val="0"/>
          <w:numId w:val="95"/>
        </w:numPr>
        <w:tabs>
          <w:tab w:val="left" w:pos="993"/>
        </w:tabs>
        <w:ind w:left="0" w:firstLine="567"/>
        <w:jc w:val="both"/>
        <w:rPr>
          <w:rFonts w:ascii="Arial" w:eastAsia="Calibri" w:hAnsi="Arial" w:cs="Arial"/>
          <w:lang w:eastAsia="en-US"/>
        </w:rPr>
      </w:pPr>
      <w:bookmarkStart w:id="220" w:name="_Hlk14705907"/>
      <w:r w:rsidRPr="00805F67">
        <w:rPr>
          <w:rFonts w:ascii="Arial" w:eastAsia="Calibri" w:hAnsi="Arial" w:cs="Arial"/>
          <w:lang w:eastAsia="en-US"/>
        </w:rPr>
        <w:t>сбор оценок параметров ДД (измерение и оценивание параметров ДД необходимых для расчёта значений основных параметров ДД),</w:t>
      </w:r>
    </w:p>
    <w:p w14:paraId="332C6705" w14:textId="77777777" w:rsidR="001206D1" w:rsidRPr="00805F67" w:rsidRDefault="001206D1" w:rsidP="006B509E">
      <w:pPr>
        <w:widowControl w:val="0"/>
        <w:numPr>
          <w:ilvl w:val="0"/>
          <w:numId w:val="95"/>
        </w:numPr>
        <w:tabs>
          <w:tab w:val="left" w:pos="993"/>
        </w:tabs>
        <w:autoSpaceDN w:val="0"/>
        <w:ind w:left="0" w:firstLine="567"/>
        <w:jc w:val="both"/>
        <w:rPr>
          <w:rFonts w:ascii="Arial" w:eastAsia="Calibri" w:hAnsi="Arial" w:cs="Arial"/>
          <w:lang w:eastAsia="en-US"/>
        </w:rPr>
      </w:pPr>
      <w:r w:rsidRPr="00805F67">
        <w:rPr>
          <w:rFonts w:ascii="Arial" w:eastAsia="Calibri" w:hAnsi="Arial" w:cs="Arial"/>
          <w:lang w:eastAsia="en-US"/>
        </w:rPr>
        <w:t>оценивание основных параметров ДД по результатам сбора оценок параметров ДД;</w:t>
      </w:r>
    </w:p>
    <w:p w14:paraId="4978F25F" w14:textId="77777777" w:rsidR="001206D1" w:rsidRPr="00805F67" w:rsidRDefault="001206D1" w:rsidP="006B509E">
      <w:pPr>
        <w:widowControl w:val="0"/>
        <w:numPr>
          <w:ilvl w:val="0"/>
          <w:numId w:val="95"/>
        </w:numPr>
        <w:tabs>
          <w:tab w:val="left" w:pos="993"/>
        </w:tabs>
        <w:ind w:left="0" w:firstLine="567"/>
        <w:jc w:val="both"/>
        <w:rPr>
          <w:rFonts w:ascii="Arial" w:eastAsia="Calibri" w:hAnsi="Arial" w:cs="Arial"/>
          <w:lang w:eastAsia="en-US"/>
        </w:rPr>
      </w:pPr>
      <w:r w:rsidRPr="00805F67">
        <w:rPr>
          <w:rFonts w:ascii="Arial" w:eastAsia="Calibri" w:hAnsi="Arial" w:cs="Arial"/>
          <w:lang w:eastAsia="en-US"/>
        </w:rPr>
        <w:t>учет основных параметров ДД (накопление, актуализация, хранение и передача учетных сведений об основных параметрах ДД);</w:t>
      </w:r>
    </w:p>
    <w:p w14:paraId="3FF71242" w14:textId="77777777" w:rsidR="001206D1" w:rsidRPr="00805F67" w:rsidRDefault="001206D1" w:rsidP="006B509E">
      <w:pPr>
        <w:widowControl w:val="0"/>
        <w:numPr>
          <w:ilvl w:val="0"/>
          <w:numId w:val="95"/>
        </w:numPr>
        <w:tabs>
          <w:tab w:val="left" w:pos="993"/>
        </w:tabs>
        <w:ind w:left="0" w:firstLine="567"/>
        <w:jc w:val="both"/>
        <w:rPr>
          <w:rFonts w:ascii="Arial" w:eastAsia="Calibri" w:hAnsi="Arial" w:cs="Arial"/>
          <w:lang w:eastAsia="en-US"/>
        </w:rPr>
      </w:pPr>
      <w:r w:rsidRPr="00805F67">
        <w:rPr>
          <w:rFonts w:ascii="Arial" w:eastAsia="Calibri" w:hAnsi="Arial" w:cs="Arial"/>
          <w:lang w:eastAsia="en-US"/>
        </w:rPr>
        <w:t>защита учётных данных мониторинга ДД;</w:t>
      </w:r>
    </w:p>
    <w:p w14:paraId="04844F76" w14:textId="77777777" w:rsidR="001206D1" w:rsidRPr="00805F67" w:rsidRDefault="001206D1" w:rsidP="006B509E">
      <w:pPr>
        <w:widowControl w:val="0"/>
        <w:numPr>
          <w:ilvl w:val="0"/>
          <w:numId w:val="95"/>
        </w:numPr>
        <w:tabs>
          <w:tab w:val="left" w:pos="993"/>
        </w:tabs>
        <w:ind w:left="0" w:firstLine="567"/>
        <w:jc w:val="both"/>
        <w:rPr>
          <w:rFonts w:ascii="Arial" w:eastAsia="Calibri" w:hAnsi="Arial" w:cs="Arial"/>
          <w:lang w:eastAsia="en-US"/>
        </w:rPr>
      </w:pPr>
      <w:r w:rsidRPr="00805F67">
        <w:rPr>
          <w:rFonts w:ascii="Arial" w:eastAsia="Calibri" w:hAnsi="Arial" w:cs="Arial"/>
          <w:lang w:eastAsia="en-US"/>
        </w:rPr>
        <w:t>анализ данных мониторинга ДД для решения задач управления муниципальным образованием.</w:t>
      </w:r>
    </w:p>
    <w:bookmarkEnd w:id="220"/>
    <w:p w14:paraId="62E92168" w14:textId="77777777" w:rsidR="001206D1" w:rsidRPr="00805F67" w:rsidRDefault="001206D1" w:rsidP="000D32AB">
      <w:pPr>
        <w:widowControl w:val="0"/>
        <w:ind w:firstLine="567"/>
        <w:jc w:val="both"/>
        <w:rPr>
          <w:rFonts w:ascii="Arial" w:eastAsia="Calibri" w:hAnsi="Arial" w:cs="Arial"/>
          <w:lang w:eastAsia="en-US"/>
        </w:rPr>
      </w:pPr>
      <w:r w:rsidRPr="00805F67">
        <w:rPr>
          <w:rFonts w:ascii="Arial" w:eastAsia="Calibri" w:hAnsi="Arial" w:cs="Arial"/>
          <w:lang w:eastAsia="en-US"/>
        </w:rPr>
        <w:t>С учётом имеющихся ресурсов и возможностей органов МСУ оптимальной является система мониторинга, функции которой определяются комплексом мероприятий:</w:t>
      </w:r>
    </w:p>
    <w:p w14:paraId="24B36DD2" w14:textId="77777777" w:rsidR="001206D1" w:rsidRPr="00805F67" w:rsidRDefault="001206D1" w:rsidP="006B509E">
      <w:pPr>
        <w:widowControl w:val="0"/>
        <w:numPr>
          <w:ilvl w:val="0"/>
          <w:numId w:val="96"/>
        </w:numPr>
        <w:ind w:left="0" w:firstLine="567"/>
        <w:jc w:val="both"/>
        <w:rPr>
          <w:rFonts w:ascii="Arial" w:eastAsia="Calibri" w:hAnsi="Arial" w:cs="Arial"/>
          <w:lang w:eastAsia="en-US"/>
        </w:rPr>
      </w:pPr>
      <w:bookmarkStart w:id="221" w:name="_Hlk14183961"/>
      <w:r w:rsidRPr="00805F67">
        <w:rPr>
          <w:rFonts w:ascii="Arial" w:eastAsia="Calibri" w:hAnsi="Arial" w:cs="Arial"/>
          <w:lang w:eastAsia="en-US"/>
        </w:rPr>
        <w:t>Мероприятия по организации обследования ДД в объёме необходимом для решения определённых органами МСУ задач;</w:t>
      </w:r>
    </w:p>
    <w:p w14:paraId="1288DF5E" w14:textId="77777777" w:rsidR="001206D1" w:rsidRPr="00805F67" w:rsidRDefault="001206D1" w:rsidP="006B509E">
      <w:pPr>
        <w:widowControl w:val="0"/>
        <w:numPr>
          <w:ilvl w:val="0"/>
          <w:numId w:val="96"/>
        </w:numPr>
        <w:ind w:left="0" w:firstLine="567"/>
        <w:jc w:val="both"/>
        <w:rPr>
          <w:rFonts w:ascii="Arial" w:eastAsia="Calibri" w:hAnsi="Arial" w:cs="Arial"/>
          <w:lang w:eastAsia="en-US"/>
        </w:rPr>
      </w:pPr>
      <w:r w:rsidRPr="00805F67">
        <w:rPr>
          <w:rFonts w:ascii="Arial" w:eastAsia="Calibri" w:hAnsi="Arial" w:cs="Arial"/>
          <w:lang w:eastAsia="en-US"/>
        </w:rPr>
        <w:t>Мероприятия по организации и сбору данных мониторинга ДД:</w:t>
      </w:r>
    </w:p>
    <w:p w14:paraId="27EDD6F7" w14:textId="77777777" w:rsidR="001206D1" w:rsidRPr="00805F67" w:rsidRDefault="001206D1" w:rsidP="006B509E">
      <w:pPr>
        <w:widowControl w:val="0"/>
        <w:numPr>
          <w:ilvl w:val="0"/>
          <w:numId w:val="102"/>
        </w:numPr>
        <w:autoSpaceDE w:val="0"/>
        <w:adjustRightInd w:val="0"/>
        <w:ind w:left="0" w:firstLine="567"/>
        <w:jc w:val="both"/>
        <w:rPr>
          <w:rFonts w:ascii="Arial" w:eastAsia="Calibri" w:hAnsi="Arial" w:cs="Arial"/>
          <w:lang w:eastAsia="en-US"/>
        </w:rPr>
      </w:pPr>
      <w:r w:rsidRPr="00805F67">
        <w:rPr>
          <w:rFonts w:ascii="Arial" w:eastAsia="Calibri" w:hAnsi="Arial" w:cs="Arial"/>
          <w:lang w:eastAsia="en-US"/>
        </w:rPr>
        <w:t>определение перечня параметров ДД значения, которых подлежат сбору;</w:t>
      </w:r>
    </w:p>
    <w:p w14:paraId="6A5C95F3" w14:textId="77777777" w:rsidR="001206D1" w:rsidRPr="00805F67" w:rsidRDefault="001206D1" w:rsidP="006B509E">
      <w:pPr>
        <w:widowControl w:val="0"/>
        <w:numPr>
          <w:ilvl w:val="0"/>
          <w:numId w:val="102"/>
        </w:numPr>
        <w:ind w:left="0" w:firstLine="567"/>
        <w:contextualSpacing/>
        <w:jc w:val="both"/>
        <w:rPr>
          <w:rFonts w:ascii="Arial" w:eastAsiaTheme="minorHAnsi" w:hAnsi="Arial" w:cs="Arial"/>
          <w:lang w:eastAsia="en-US"/>
        </w:rPr>
      </w:pPr>
      <w:bookmarkStart w:id="222" w:name="_Hlk14185876"/>
      <w:r w:rsidRPr="00805F67">
        <w:rPr>
          <w:rFonts w:ascii="Arial" w:eastAsiaTheme="minorHAnsi" w:hAnsi="Arial" w:cs="Arial"/>
          <w:lang w:eastAsia="en-US"/>
        </w:rPr>
        <w:t>обоснование необходимости и организации установки и использования детекторов (видеодетекторов, видеокамер) транспортных и пешеходных потоков для измерения параметров транспортных и пешеходных потоков на объектах мониторинга ДД;</w:t>
      </w:r>
    </w:p>
    <w:p w14:paraId="7CF16B68" w14:textId="77777777" w:rsidR="001206D1" w:rsidRPr="00805F67" w:rsidRDefault="001206D1" w:rsidP="006B509E">
      <w:pPr>
        <w:widowControl w:val="0"/>
        <w:numPr>
          <w:ilvl w:val="0"/>
          <w:numId w:val="102"/>
        </w:numPr>
        <w:ind w:left="0" w:firstLine="567"/>
        <w:contextualSpacing/>
        <w:jc w:val="both"/>
        <w:rPr>
          <w:rFonts w:ascii="Arial" w:eastAsiaTheme="minorHAnsi" w:hAnsi="Arial" w:cs="Arial"/>
          <w:lang w:eastAsia="en-US"/>
        </w:rPr>
      </w:pPr>
      <w:bookmarkStart w:id="223" w:name="_Hlk14187034"/>
      <w:bookmarkEnd w:id="222"/>
      <w:r w:rsidRPr="00805F67">
        <w:rPr>
          <w:rFonts w:ascii="Arial" w:eastAsiaTheme="minorHAnsi" w:hAnsi="Arial" w:cs="Arial"/>
          <w:lang w:eastAsia="en-US"/>
        </w:rPr>
        <w:t>измерение и оценивание параметров ДД, необходимых для расчёта оценок основных параметров ДД;</w:t>
      </w:r>
    </w:p>
    <w:bookmarkEnd w:id="223"/>
    <w:p w14:paraId="54B276B5" w14:textId="77777777" w:rsidR="001206D1" w:rsidRPr="00805F67" w:rsidRDefault="001206D1" w:rsidP="006B509E">
      <w:pPr>
        <w:widowControl w:val="0"/>
        <w:numPr>
          <w:ilvl w:val="0"/>
          <w:numId w:val="97"/>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расчёту значений основных параметров ДД;</w:t>
      </w:r>
    </w:p>
    <w:p w14:paraId="5D80D665" w14:textId="77777777" w:rsidR="001206D1" w:rsidRPr="00805F67" w:rsidRDefault="001206D1" w:rsidP="006B509E">
      <w:pPr>
        <w:widowControl w:val="0"/>
        <w:numPr>
          <w:ilvl w:val="0"/>
          <w:numId w:val="96"/>
        </w:numPr>
        <w:ind w:left="0" w:firstLine="567"/>
        <w:jc w:val="both"/>
        <w:rPr>
          <w:rFonts w:ascii="Arial" w:eastAsia="Calibri" w:hAnsi="Arial" w:cs="Arial"/>
          <w:lang w:eastAsia="en-US"/>
        </w:rPr>
      </w:pPr>
      <w:r w:rsidRPr="00805F67">
        <w:rPr>
          <w:rFonts w:ascii="Arial" w:eastAsia="Calibri" w:hAnsi="Arial" w:cs="Arial"/>
          <w:lang w:eastAsia="en-US"/>
        </w:rPr>
        <w:t>Мероприятия по учету основных параметров ДД:</w:t>
      </w:r>
    </w:p>
    <w:p w14:paraId="32ADB5F6" w14:textId="77777777" w:rsidR="001206D1" w:rsidRPr="00805F67" w:rsidRDefault="001206D1" w:rsidP="006B509E">
      <w:pPr>
        <w:widowControl w:val="0"/>
        <w:numPr>
          <w:ilvl w:val="0"/>
          <w:numId w:val="98"/>
        </w:numPr>
        <w:ind w:left="0" w:firstLine="567"/>
        <w:jc w:val="both"/>
        <w:rPr>
          <w:rFonts w:ascii="Arial" w:eastAsia="Calibri" w:hAnsi="Arial" w:cs="Arial"/>
          <w:lang w:eastAsia="en-US"/>
        </w:rPr>
      </w:pPr>
      <w:r w:rsidRPr="00805F67">
        <w:rPr>
          <w:rFonts w:ascii="Arial" w:eastAsia="Calibri" w:hAnsi="Arial" w:cs="Arial"/>
          <w:lang w:eastAsia="en-US"/>
        </w:rPr>
        <w:t>накопление, хранение, актуализация и информационная защита учётных сведений о данных мониторинга;</w:t>
      </w:r>
    </w:p>
    <w:p w14:paraId="4D2A6CF7" w14:textId="77777777" w:rsidR="001206D1" w:rsidRPr="00805F67" w:rsidRDefault="001206D1" w:rsidP="006B509E">
      <w:pPr>
        <w:widowControl w:val="0"/>
        <w:numPr>
          <w:ilvl w:val="0"/>
          <w:numId w:val="98"/>
        </w:numPr>
        <w:ind w:left="0" w:firstLine="567"/>
        <w:jc w:val="both"/>
        <w:rPr>
          <w:rFonts w:ascii="Arial" w:eastAsia="Calibri" w:hAnsi="Arial" w:cs="Arial"/>
          <w:lang w:eastAsia="en-US"/>
        </w:rPr>
      </w:pPr>
      <w:r w:rsidRPr="00805F67">
        <w:rPr>
          <w:rFonts w:ascii="Arial" w:eastAsia="Calibri" w:hAnsi="Arial" w:cs="Arial"/>
          <w:lang w:eastAsia="en-US"/>
        </w:rPr>
        <w:t>направление учётных сведений об основных параметрах ДД оператору информационно–аналитической системы регулирования на транспорте (АСУ–ТК);</w:t>
      </w:r>
    </w:p>
    <w:p w14:paraId="6FA32E52" w14:textId="77777777" w:rsidR="001206D1" w:rsidRPr="00805F67" w:rsidRDefault="001206D1" w:rsidP="006B509E">
      <w:pPr>
        <w:widowControl w:val="0"/>
        <w:numPr>
          <w:ilvl w:val="0"/>
          <w:numId w:val="96"/>
        </w:numPr>
        <w:ind w:left="0" w:firstLine="567"/>
        <w:jc w:val="both"/>
        <w:rPr>
          <w:rFonts w:ascii="Arial" w:eastAsia="Calibri" w:hAnsi="Arial" w:cs="Arial"/>
          <w:lang w:eastAsia="en-US"/>
        </w:rPr>
      </w:pPr>
      <w:r w:rsidRPr="00805F67">
        <w:rPr>
          <w:rFonts w:ascii="Arial" w:eastAsia="Calibri" w:hAnsi="Arial" w:cs="Arial"/>
          <w:lang w:eastAsia="en-US"/>
        </w:rPr>
        <w:t>Мероприятия по анализу данных мониторинга ДД.</w:t>
      </w:r>
    </w:p>
    <w:bookmarkEnd w:id="221"/>
    <w:p w14:paraId="623503E3" w14:textId="77777777" w:rsidR="001206D1" w:rsidRPr="00805F67" w:rsidRDefault="001206D1" w:rsidP="000D32AB">
      <w:pPr>
        <w:widowControl w:val="0"/>
        <w:ind w:firstLine="567"/>
        <w:jc w:val="both"/>
        <w:rPr>
          <w:rFonts w:ascii="Arial" w:eastAsia="Calibri" w:hAnsi="Arial" w:cs="Arial"/>
          <w:lang w:eastAsia="en-US"/>
        </w:rPr>
      </w:pPr>
      <w:r w:rsidRPr="00805F67">
        <w:rPr>
          <w:rFonts w:ascii="Arial" w:eastAsia="Calibri" w:hAnsi="Arial" w:cs="Arial"/>
          <w:lang w:eastAsia="en-US"/>
        </w:rPr>
        <w:t>Мероприятия по организации обследования ДД в объёме необходимом для решения определённых органами МСУ задач:</w:t>
      </w:r>
    </w:p>
    <w:p w14:paraId="26E2FE4C" w14:textId="77777777" w:rsidR="001206D1" w:rsidRPr="00805F67" w:rsidRDefault="001206D1" w:rsidP="006B509E">
      <w:pPr>
        <w:widowControl w:val="0"/>
        <w:numPr>
          <w:ilvl w:val="0"/>
          <w:numId w:val="103"/>
        </w:numPr>
        <w:autoSpaceDE w:val="0"/>
        <w:adjustRightInd w:val="0"/>
        <w:ind w:left="0" w:firstLine="567"/>
        <w:jc w:val="both"/>
        <w:rPr>
          <w:rFonts w:ascii="Arial" w:eastAsiaTheme="minorHAnsi" w:hAnsi="Arial" w:cs="Arial"/>
          <w:lang w:eastAsia="en-US"/>
        </w:rPr>
      </w:pPr>
      <w:r w:rsidRPr="00805F67">
        <w:rPr>
          <w:rFonts w:ascii="Arial" w:eastAsiaTheme="minorHAnsi" w:hAnsi="Arial" w:cs="Arial"/>
          <w:lang w:eastAsia="en-US"/>
        </w:rPr>
        <w:t xml:space="preserve">определение целей и задач мониторинга ДД (в соответствие с обобщениями п. 2.7.1); </w:t>
      </w:r>
    </w:p>
    <w:p w14:paraId="6D42737C" w14:textId="77777777" w:rsidR="001206D1" w:rsidRPr="00805F67" w:rsidRDefault="001206D1" w:rsidP="006B509E">
      <w:pPr>
        <w:widowControl w:val="0"/>
        <w:numPr>
          <w:ilvl w:val="0"/>
          <w:numId w:val="103"/>
        </w:numPr>
        <w:autoSpaceDE w:val="0"/>
        <w:adjustRightInd w:val="0"/>
        <w:ind w:left="0" w:firstLine="567"/>
        <w:jc w:val="both"/>
        <w:rPr>
          <w:rFonts w:ascii="Arial" w:eastAsiaTheme="minorHAnsi" w:hAnsi="Arial" w:cs="Arial"/>
          <w:lang w:eastAsia="en-US"/>
        </w:rPr>
      </w:pPr>
      <w:r w:rsidRPr="00805F67">
        <w:rPr>
          <w:rFonts w:ascii="Arial" w:eastAsiaTheme="minorHAnsi" w:hAnsi="Arial" w:cs="Arial"/>
          <w:lang w:eastAsia="en-US"/>
        </w:rPr>
        <w:t xml:space="preserve">определение объектов и установление границ мониторинга </w:t>
      </w:r>
      <w:r w:rsidRPr="00805F67">
        <w:rPr>
          <w:rFonts w:ascii="Arial" w:eastAsiaTheme="minorEastAsia" w:hAnsi="Arial" w:cs="Arial"/>
        </w:rPr>
        <w:t xml:space="preserve">ДД. Объектами мониторинга ДД являются транспортные и пешеходные потоки на дорогах, участках дорог (сети дорог) муниципального образования и автомобильных дорогах I, II и III </w:t>
      </w:r>
      <w:r w:rsidRPr="00805F67">
        <w:rPr>
          <w:rFonts w:ascii="Arial" w:eastAsiaTheme="minorEastAsia" w:hAnsi="Arial" w:cs="Arial"/>
        </w:rPr>
        <w:lastRenderedPageBreak/>
        <w:t>категорий на межселенных территориях в границах муниципального образования [3, п. 5];</w:t>
      </w:r>
    </w:p>
    <w:p w14:paraId="29555FFF" w14:textId="77777777" w:rsidR="001206D1" w:rsidRPr="00805F67" w:rsidRDefault="001206D1" w:rsidP="006B509E">
      <w:pPr>
        <w:widowControl w:val="0"/>
        <w:numPr>
          <w:ilvl w:val="0"/>
          <w:numId w:val="103"/>
        </w:numPr>
        <w:autoSpaceDE w:val="0"/>
        <w:adjustRightInd w:val="0"/>
        <w:ind w:left="0" w:firstLine="567"/>
        <w:jc w:val="both"/>
        <w:rPr>
          <w:rFonts w:ascii="Arial" w:eastAsiaTheme="minorEastAsia" w:hAnsi="Arial" w:cs="Arial"/>
        </w:rPr>
      </w:pPr>
      <w:r w:rsidRPr="00805F67">
        <w:rPr>
          <w:rFonts w:ascii="Arial" w:eastAsiaTheme="minorEastAsia" w:hAnsi="Arial" w:cs="Arial"/>
        </w:rPr>
        <w:t>определение перечня параметров ДД, значения которых подлежат сбору для оценивания основных параметров ДД;</w:t>
      </w:r>
    </w:p>
    <w:p w14:paraId="4B508E88" w14:textId="77777777" w:rsidR="001206D1" w:rsidRPr="00805F67" w:rsidRDefault="001206D1" w:rsidP="006B509E">
      <w:pPr>
        <w:widowControl w:val="0"/>
        <w:numPr>
          <w:ilvl w:val="0"/>
          <w:numId w:val="103"/>
        </w:numPr>
        <w:autoSpaceDE w:val="0"/>
        <w:adjustRightInd w:val="0"/>
        <w:ind w:left="0" w:firstLine="567"/>
        <w:jc w:val="both"/>
        <w:rPr>
          <w:rFonts w:ascii="Arial" w:eastAsiaTheme="minorHAnsi" w:hAnsi="Arial" w:cs="Arial"/>
          <w:lang w:eastAsia="en-US"/>
        </w:rPr>
      </w:pPr>
      <w:r w:rsidRPr="00805F67">
        <w:rPr>
          <w:rFonts w:ascii="Arial" w:eastAsiaTheme="minorEastAsia" w:hAnsi="Arial" w:cs="Arial"/>
        </w:rPr>
        <w:t>определение мест для пунктов замеров параметров транспортных и пешеходных потоков (дорожные кордонные пункты, пункты на перекрёстках и перегонах УДС и пункты на категорированных автодорогах муниципального образования). Рекомендуется воспользоваться уже определёнными и согласованными с администрацией муниципального образования пункты замеров, использованные в ходе обследования ДД при разработке настоящей КСОДД и рекомендациями ВСН 45–68 и ГОСТ 32965 [38, 39];</w:t>
      </w:r>
    </w:p>
    <w:p w14:paraId="6C78C986" w14:textId="77777777" w:rsidR="001206D1" w:rsidRPr="00805F67" w:rsidRDefault="001206D1" w:rsidP="006B509E">
      <w:pPr>
        <w:widowControl w:val="0"/>
        <w:numPr>
          <w:ilvl w:val="0"/>
          <w:numId w:val="103"/>
        </w:numPr>
        <w:autoSpaceDE w:val="0"/>
        <w:adjustRightInd w:val="0"/>
        <w:ind w:left="0" w:firstLine="567"/>
        <w:jc w:val="both"/>
        <w:rPr>
          <w:rFonts w:ascii="Arial" w:eastAsiaTheme="minorHAnsi" w:hAnsi="Arial" w:cs="Arial"/>
          <w:lang w:eastAsia="en-US"/>
        </w:rPr>
      </w:pPr>
      <w:r w:rsidRPr="00805F67">
        <w:rPr>
          <w:rFonts w:ascii="Arial" w:eastAsiaTheme="minorHAnsi" w:hAnsi="Arial" w:cs="Arial"/>
          <w:lang w:eastAsia="en-US"/>
        </w:rPr>
        <w:t xml:space="preserve">определение методов и способов проведения мониторинга ДД, расчёт сил и средств. </w:t>
      </w:r>
      <w:r w:rsidRPr="00805F67">
        <w:rPr>
          <w:rFonts w:ascii="Arial" w:eastAsiaTheme="minorEastAsia" w:hAnsi="Arial" w:cs="Arial"/>
        </w:rPr>
        <w:t>Так как в Белореченском муниципальном районе отсутствуют действующая АСУДД и автоматизированные технические средства детектирования транспорта, поэтому на данном этапе мониторинг ДД можно осуществлять методом натурного обследования ДД, подробно изложенных в ВСН 45–68 и ГОСТ 32965 [38, 39];</w:t>
      </w:r>
    </w:p>
    <w:p w14:paraId="70D81CE0" w14:textId="77777777" w:rsidR="001206D1" w:rsidRPr="00805F67" w:rsidRDefault="001206D1" w:rsidP="000D32AB">
      <w:pPr>
        <w:widowControl w:val="0"/>
        <w:autoSpaceDE w:val="0"/>
        <w:autoSpaceDN w:val="0"/>
        <w:adjustRightInd w:val="0"/>
        <w:ind w:firstLine="567"/>
        <w:jc w:val="both"/>
        <w:rPr>
          <w:rFonts w:ascii="Arial" w:hAnsi="Arial" w:cs="Arial"/>
        </w:rPr>
      </w:pPr>
      <w:r w:rsidRPr="00805F67">
        <w:rPr>
          <w:rFonts w:ascii="Arial" w:hAnsi="Arial" w:cs="Arial"/>
        </w:rPr>
        <w:t xml:space="preserve">Мероприятия по организации и сбору данных мониторинга ДД. Организация и сбор данных мониторинга ДД (значений основных параметров ДД) включает следующую последовательность мероприятий: </w:t>
      </w:r>
    </w:p>
    <w:p w14:paraId="2DD8BFAD" w14:textId="77777777" w:rsidR="001206D1" w:rsidRPr="00805F67" w:rsidRDefault="001206D1" w:rsidP="006B509E">
      <w:pPr>
        <w:widowControl w:val="0"/>
        <w:numPr>
          <w:ilvl w:val="0"/>
          <w:numId w:val="102"/>
        </w:numPr>
        <w:autoSpaceDE w:val="0"/>
        <w:autoSpaceDN w:val="0"/>
        <w:adjustRightInd w:val="0"/>
        <w:ind w:left="0" w:firstLine="567"/>
        <w:jc w:val="both"/>
        <w:rPr>
          <w:rFonts w:ascii="Arial" w:eastAsia="Calibri" w:hAnsi="Arial" w:cs="Arial"/>
          <w:lang w:eastAsia="en-US"/>
        </w:rPr>
      </w:pPr>
      <w:r w:rsidRPr="00805F67">
        <w:rPr>
          <w:rFonts w:ascii="Arial" w:eastAsia="Calibri" w:hAnsi="Arial" w:cs="Arial"/>
          <w:lang w:eastAsia="en-US"/>
        </w:rPr>
        <w:t>определение перечня параметров ДД значения, которых подлежат сбору;</w:t>
      </w:r>
    </w:p>
    <w:p w14:paraId="6F3E24E4" w14:textId="77777777" w:rsidR="001206D1" w:rsidRPr="00805F67" w:rsidRDefault="001206D1" w:rsidP="006B509E">
      <w:pPr>
        <w:widowControl w:val="0"/>
        <w:numPr>
          <w:ilvl w:val="0"/>
          <w:numId w:val="102"/>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обоснование необходимости и организации установки и использования детекторов (видеодетекторов, видеокамер) для измерения параметров транспортных и пешеходных потоков на определённых объектах мониторинга ДД;</w:t>
      </w:r>
    </w:p>
    <w:p w14:paraId="3E1A1EE3" w14:textId="77777777" w:rsidR="001206D1" w:rsidRPr="00805F67" w:rsidRDefault="001206D1" w:rsidP="006B509E">
      <w:pPr>
        <w:widowControl w:val="0"/>
        <w:numPr>
          <w:ilvl w:val="0"/>
          <w:numId w:val="102"/>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организация измерений и оценивания параметров ДД, необходимых для расчёта оценок основных параметров ДД;</w:t>
      </w:r>
    </w:p>
    <w:p w14:paraId="0B1FBF36" w14:textId="77777777" w:rsidR="001206D1" w:rsidRPr="00805F67" w:rsidRDefault="001206D1" w:rsidP="006B509E">
      <w:pPr>
        <w:widowControl w:val="0"/>
        <w:numPr>
          <w:ilvl w:val="0"/>
          <w:numId w:val="97"/>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расчёту значений основных параметров ДД;</w:t>
      </w:r>
    </w:p>
    <w:p w14:paraId="5BF73ECD" w14:textId="77777777" w:rsidR="001206D1" w:rsidRPr="00805F67" w:rsidRDefault="001206D1" w:rsidP="000D32AB">
      <w:pPr>
        <w:widowControl w:val="0"/>
        <w:autoSpaceDE w:val="0"/>
        <w:autoSpaceDN w:val="0"/>
        <w:adjustRightInd w:val="0"/>
        <w:ind w:firstLine="567"/>
        <w:jc w:val="both"/>
        <w:rPr>
          <w:rFonts w:ascii="Arial" w:hAnsi="Arial" w:cs="Arial"/>
        </w:rPr>
      </w:pPr>
      <w:r w:rsidRPr="00805F67">
        <w:rPr>
          <w:rFonts w:ascii="Arial" w:hAnsi="Arial" w:cs="Arial"/>
          <w:iCs/>
        </w:rPr>
        <w:t>Определение перечня параметров ДД подлежащих сбору их значений.</w:t>
      </w:r>
      <w:r w:rsidRPr="00805F67">
        <w:rPr>
          <w:rFonts w:ascii="Arial" w:hAnsi="Arial" w:cs="Arial"/>
        </w:rPr>
        <w:t xml:space="preserve"> Основные параметры ДД утверждены постановлением Правительства РФ «Правила определения основных параметров дорожного движения при организации дорожного движения и порядок ведения их учета» [3, п. 2]. К ним относятся:</w:t>
      </w:r>
    </w:p>
    <w:p w14:paraId="3731238D" w14:textId="77777777" w:rsidR="001206D1" w:rsidRPr="00805F67" w:rsidRDefault="001206D1" w:rsidP="006B509E">
      <w:pPr>
        <w:widowControl w:val="0"/>
        <w:numPr>
          <w:ilvl w:val="0"/>
          <w:numId w:val="99"/>
        </w:numPr>
        <w:ind w:left="0" w:firstLine="567"/>
        <w:jc w:val="both"/>
        <w:rPr>
          <w:rFonts w:ascii="Arial" w:eastAsia="Calibri" w:hAnsi="Arial" w:cs="Arial"/>
          <w:lang w:eastAsia="en-US"/>
        </w:rPr>
      </w:pPr>
      <w:r w:rsidRPr="00805F67">
        <w:rPr>
          <w:rFonts w:ascii="Arial" w:eastAsia="Calibri" w:hAnsi="Arial" w:cs="Arial"/>
          <w:lang w:eastAsia="en-US"/>
        </w:rPr>
        <w:t xml:space="preserve">интенсивность дорожного движения, </w:t>
      </w:r>
    </w:p>
    <w:p w14:paraId="732DB355" w14:textId="77777777" w:rsidR="001206D1" w:rsidRPr="00805F67" w:rsidRDefault="001206D1" w:rsidP="006B509E">
      <w:pPr>
        <w:widowControl w:val="0"/>
        <w:numPr>
          <w:ilvl w:val="0"/>
          <w:numId w:val="99"/>
        </w:numPr>
        <w:ind w:left="0" w:firstLine="567"/>
        <w:jc w:val="both"/>
        <w:rPr>
          <w:rFonts w:ascii="Arial" w:eastAsia="Calibri" w:hAnsi="Arial" w:cs="Arial"/>
          <w:lang w:eastAsia="en-US"/>
        </w:rPr>
      </w:pPr>
      <w:r w:rsidRPr="00805F67">
        <w:rPr>
          <w:rFonts w:ascii="Arial" w:eastAsia="Calibri" w:hAnsi="Arial" w:cs="Arial"/>
          <w:lang w:eastAsia="en-US"/>
        </w:rPr>
        <w:t xml:space="preserve">состав транспортных средств, </w:t>
      </w:r>
    </w:p>
    <w:p w14:paraId="3B45BF49" w14:textId="77777777" w:rsidR="001206D1" w:rsidRPr="00805F67" w:rsidRDefault="001206D1" w:rsidP="006B509E">
      <w:pPr>
        <w:widowControl w:val="0"/>
        <w:numPr>
          <w:ilvl w:val="0"/>
          <w:numId w:val="99"/>
        </w:numPr>
        <w:ind w:left="0" w:firstLine="567"/>
        <w:jc w:val="both"/>
        <w:rPr>
          <w:rFonts w:ascii="Arial" w:eastAsia="Calibri" w:hAnsi="Arial" w:cs="Arial"/>
          <w:lang w:eastAsia="en-US"/>
        </w:rPr>
      </w:pPr>
      <w:r w:rsidRPr="00805F67">
        <w:rPr>
          <w:rFonts w:ascii="Arial" w:eastAsia="Calibri" w:hAnsi="Arial" w:cs="Arial"/>
          <w:lang w:eastAsia="en-US"/>
        </w:rPr>
        <w:t xml:space="preserve">средняя скорость движения транспортных средств, </w:t>
      </w:r>
    </w:p>
    <w:p w14:paraId="7DC833A6" w14:textId="77777777" w:rsidR="001206D1" w:rsidRPr="00805F67" w:rsidRDefault="001206D1" w:rsidP="006B509E">
      <w:pPr>
        <w:widowControl w:val="0"/>
        <w:numPr>
          <w:ilvl w:val="0"/>
          <w:numId w:val="99"/>
        </w:numPr>
        <w:ind w:left="0" w:firstLine="567"/>
        <w:jc w:val="both"/>
        <w:rPr>
          <w:rFonts w:ascii="Arial" w:eastAsia="Calibri" w:hAnsi="Arial" w:cs="Arial"/>
          <w:lang w:eastAsia="en-US"/>
        </w:rPr>
      </w:pPr>
      <w:r w:rsidRPr="00805F67">
        <w:rPr>
          <w:rFonts w:ascii="Arial" w:eastAsia="Calibri" w:hAnsi="Arial" w:cs="Arial"/>
          <w:lang w:eastAsia="en-US"/>
        </w:rPr>
        <w:t xml:space="preserve">плотность движения, </w:t>
      </w:r>
    </w:p>
    <w:p w14:paraId="0472693C" w14:textId="77777777" w:rsidR="001206D1" w:rsidRPr="00805F67" w:rsidRDefault="001206D1" w:rsidP="006B509E">
      <w:pPr>
        <w:widowControl w:val="0"/>
        <w:numPr>
          <w:ilvl w:val="0"/>
          <w:numId w:val="99"/>
        </w:numPr>
        <w:ind w:left="0" w:firstLine="567"/>
        <w:jc w:val="both"/>
        <w:rPr>
          <w:rFonts w:ascii="Arial" w:eastAsia="Calibri" w:hAnsi="Arial" w:cs="Arial"/>
          <w:lang w:eastAsia="en-US"/>
        </w:rPr>
      </w:pPr>
      <w:r w:rsidRPr="00805F67">
        <w:rPr>
          <w:rFonts w:ascii="Arial" w:eastAsia="Calibri" w:hAnsi="Arial" w:cs="Arial"/>
          <w:lang w:eastAsia="en-US"/>
        </w:rPr>
        <w:t>пропускная способность дороги,</w:t>
      </w:r>
    </w:p>
    <w:p w14:paraId="343BD513" w14:textId="77777777" w:rsidR="001206D1" w:rsidRPr="00805F67" w:rsidRDefault="001206D1" w:rsidP="006B509E">
      <w:pPr>
        <w:widowControl w:val="0"/>
        <w:numPr>
          <w:ilvl w:val="0"/>
          <w:numId w:val="99"/>
        </w:numPr>
        <w:ind w:left="0" w:firstLine="567"/>
        <w:jc w:val="both"/>
        <w:rPr>
          <w:rFonts w:ascii="Arial" w:eastAsia="Calibri" w:hAnsi="Arial" w:cs="Arial"/>
          <w:lang w:eastAsia="en-US"/>
        </w:rPr>
      </w:pPr>
      <w:r w:rsidRPr="00805F67">
        <w:rPr>
          <w:rFonts w:ascii="Arial" w:eastAsia="Calibri" w:hAnsi="Arial" w:cs="Arial"/>
          <w:lang w:eastAsia="en-US"/>
        </w:rPr>
        <w:t>средняя задержка ТС в движении на участке дороги;</w:t>
      </w:r>
    </w:p>
    <w:p w14:paraId="766A0F2B" w14:textId="77777777" w:rsidR="001206D1" w:rsidRPr="00805F67" w:rsidRDefault="001206D1" w:rsidP="006B509E">
      <w:pPr>
        <w:widowControl w:val="0"/>
        <w:numPr>
          <w:ilvl w:val="0"/>
          <w:numId w:val="99"/>
        </w:numPr>
        <w:ind w:left="0" w:firstLine="567"/>
        <w:jc w:val="both"/>
        <w:rPr>
          <w:rFonts w:ascii="Arial" w:eastAsia="Calibri" w:hAnsi="Arial" w:cs="Arial"/>
          <w:lang w:eastAsia="en-US"/>
        </w:rPr>
      </w:pPr>
      <w:r w:rsidRPr="00805F67">
        <w:rPr>
          <w:rFonts w:ascii="Arial" w:eastAsia="Calibri" w:hAnsi="Arial" w:cs="Arial"/>
          <w:lang w:eastAsia="en-US"/>
        </w:rPr>
        <w:t xml:space="preserve">временной индекс, </w:t>
      </w:r>
    </w:p>
    <w:p w14:paraId="5DD4D995" w14:textId="77777777" w:rsidR="001206D1" w:rsidRPr="00805F67" w:rsidRDefault="001206D1" w:rsidP="006B509E">
      <w:pPr>
        <w:widowControl w:val="0"/>
        <w:numPr>
          <w:ilvl w:val="0"/>
          <w:numId w:val="99"/>
        </w:numPr>
        <w:ind w:left="0" w:firstLine="567"/>
        <w:jc w:val="both"/>
        <w:rPr>
          <w:rFonts w:ascii="Arial" w:eastAsia="Calibri" w:hAnsi="Arial" w:cs="Arial"/>
          <w:lang w:eastAsia="en-US"/>
        </w:rPr>
      </w:pPr>
      <w:r w:rsidRPr="00805F67">
        <w:rPr>
          <w:rFonts w:ascii="Arial" w:eastAsia="Calibri" w:hAnsi="Arial" w:cs="Arial"/>
          <w:lang w:eastAsia="en-US"/>
        </w:rPr>
        <w:t xml:space="preserve">уровень обслуживания дорожного движения, </w:t>
      </w:r>
    </w:p>
    <w:p w14:paraId="49AC17CC" w14:textId="77777777" w:rsidR="001206D1" w:rsidRPr="00805F67" w:rsidRDefault="001206D1" w:rsidP="006B509E">
      <w:pPr>
        <w:widowControl w:val="0"/>
        <w:numPr>
          <w:ilvl w:val="0"/>
          <w:numId w:val="99"/>
        </w:numPr>
        <w:ind w:left="0" w:firstLine="567"/>
        <w:jc w:val="both"/>
        <w:rPr>
          <w:rFonts w:ascii="Arial" w:eastAsia="Calibri" w:hAnsi="Arial" w:cs="Arial"/>
          <w:lang w:eastAsia="en-US"/>
        </w:rPr>
      </w:pPr>
      <w:r w:rsidRPr="00805F67">
        <w:rPr>
          <w:rFonts w:ascii="Arial" w:eastAsia="Calibri" w:hAnsi="Arial" w:cs="Arial"/>
          <w:lang w:eastAsia="en-US"/>
        </w:rPr>
        <w:t>показатель перегруженности дороги,</w:t>
      </w:r>
    </w:p>
    <w:p w14:paraId="6A19D1D0" w14:textId="77777777" w:rsidR="001206D1" w:rsidRPr="00805F67" w:rsidRDefault="001206D1" w:rsidP="006B509E">
      <w:pPr>
        <w:widowControl w:val="0"/>
        <w:numPr>
          <w:ilvl w:val="0"/>
          <w:numId w:val="99"/>
        </w:numPr>
        <w:ind w:left="0" w:firstLine="567"/>
        <w:jc w:val="both"/>
        <w:rPr>
          <w:rFonts w:ascii="Arial" w:eastAsia="Calibri" w:hAnsi="Arial" w:cs="Arial"/>
          <w:lang w:eastAsia="en-US"/>
        </w:rPr>
      </w:pPr>
      <w:r w:rsidRPr="00805F67">
        <w:rPr>
          <w:rFonts w:ascii="Arial" w:eastAsia="Calibri" w:hAnsi="Arial" w:cs="Arial"/>
          <w:lang w:eastAsia="en-US"/>
        </w:rPr>
        <w:t xml:space="preserve">буферный индекс. </w:t>
      </w:r>
    </w:p>
    <w:p w14:paraId="7B92F732" w14:textId="77777777" w:rsidR="001206D1" w:rsidRPr="00805F67" w:rsidRDefault="001206D1" w:rsidP="000D32AB">
      <w:pPr>
        <w:widowControl w:val="0"/>
        <w:tabs>
          <w:tab w:val="left" w:pos="5103"/>
        </w:tabs>
        <w:ind w:firstLine="567"/>
        <w:jc w:val="both"/>
        <w:rPr>
          <w:rFonts w:ascii="Arial" w:eastAsia="Calibri" w:hAnsi="Arial" w:cs="Arial"/>
          <w:lang w:eastAsia="en-US"/>
        </w:rPr>
      </w:pPr>
      <w:r w:rsidRPr="00805F67">
        <w:rPr>
          <w:rFonts w:ascii="Arial" w:eastAsia="Calibri" w:hAnsi="Arial" w:cs="Arial"/>
          <w:lang w:eastAsia="en-US"/>
        </w:rPr>
        <w:t>Все основные параметры ДД являются вероятностными, зависящими от оценок параметров транспортных и пешеходных потоков, которые имеют приближённые значения параметров и которые подлежат сбору.</w:t>
      </w:r>
    </w:p>
    <w:p w14:paraId="502222D0" w14:textId="77777777" w:rsidR="001206D1" w:rsidRPr="00805F67" w:rsidRDefault="001206D1" w:rsidP="000D32AB">
      <w:pPr>
        <w:widowControl w:val="0"/>
        <w:tabs>
          <w:tab w:val="left" w:pos="5103"/>
        </w:tabs>
        <w:ind w:firstLine="567"/>
        <w:jc w:val="both"/>
        <w:rPr>
          <w:rFonts w:ascii="Arial" w:eastAsia="Calibri" w:hAnsi="Arial" w:cs="Arial"/>
          <w:lang w:eastAsia="en-US"/>
        </w:rPr>
      </w:pPr>
      <w:r w:rsidRPr="00805F67">
        <w:rPr>
          <w:rFonts w:ascii="Arial" w:eastAsia="Calibri" w:hAnsi="Arial" w:cs="Arial"/>
          <w:lang w:eastAsia="en-US"/>
        </w:rPr>
        <w:t>Для расчёта значений основных параметров ДД необходимым и достаточным является следующий набор оценок параметров транспортных потоков, который и необходим для сбора в пунктах замера для условий каждого основного параметра ДД:</w:t>
      </w:r>
    </w:p>
    <w:p w14:paraId="489E63E6" w14:textId="77777777" w:rsidR="001206D1" w:rsidRPr="00805F67" w:rsidRDefault="001206D1" w:rsidP="000D32AB">
      <w:pPr>
        <w:widowControl w:val="0"/>
        <w:shd w:val="clear" w:color="auto" w:fill="FFFFFF"/>
        <w:ind w:firstLine="567"/>
        <w:jc w:val="both"/>
        <w:rPr>
          <w:rFonts w:ascii="Arial" w:hAnsi="Arial" w:cs="Arial"/>
        </w:rPr>
      </w:pPr>
      <w:r w:rsidRPr="00805F67">
        <w:rPr>
          <w:rFonts w:ascii="Arial" w:hAnsi="Arial" w:cs="Arial"/>
        </w:rPr>
        <w:t>N</w:t>
      </w:r>
      <w:r w:rsidRPr="00805F67">
        <w:rPr>
          <w:rFonts w:ascii="Arial" w:hAnsi="Arial" w:cs="Arial"/>
          <w:vertAlign w:val="subscript"/>
        </w:rPr>
        <w:t xml:space="preserve">i </w:t>
      </w:r>
      <w:r w:rsidRPr="00805F67">
        <w:rPr>
          <w:rFonts w:ascii="Arial" w:hAnsi="Arial" w:cs="Arial"/>
        </w:rPr>
        <w:t xml:space="preserve">– количество транспортных средств i–й расчетной категории, прошедших через сечение участка дороги в одном направлении за время наблюдения (измеряется непосредственным подсчетом в ходе обследования дорожного </w:t>
      </w:r>
      <w:r w:rsidRPr="00805F67">
        <w:rPr>
          <w:rFonts w:ascii="Arial" w:hAnsi="Arial" w:cs="Arial"/>
        </w:rPr>
        <w:lastRenderedPageBreak/>
        <w:t>движения);</w:t>
      </w:r>
    </w:p>
    <w:p w14:paraId="7F6B3C54" w14:textId="336BC1CD" w:rsidR="001206D1" w:rsidRPr="00805F67" w:rsidRDefault="001206D1" w:rsidP="000D32AB">
      <w:pPr>
        <w:widowControl w:val="0"/>
        <w:tabs>
          <w:tab w:val="left" w:pos="5103"/>
        </w:tabs>
        <w:ind w:firstLine="567"/>
        <w:jc w:val="both"/>
        <w:rPr>
          <w:rFonts w:ascii="Arial" w:hAnsi="Arial" w:cs="Arial"/>
        </w:rPr>
      </w:pPr>
      <w:r w:rsidRPr="00805F67">
        <w:rPr>
          <w:rFonts w:ascii="Arial" w:hAnsi="Arial" w:cs="Arial"/>
        </w:rPr>
        <w:t>t</w:t>
      </w:r>
      <w:r w:rsidRPr="00805F67">
        <w:rPr>
          <w:rFonts w:ascii="Arial" w:hAnsi="Arial" w:cs="Arial"/>
          <w:vertAlign w:val="subscript"/>
        </w:rPr>
        <w:t>i</w:t>
      </w:r>
      <w:r w:rsidR="00805F67" w:rsidRPr="00805F67">
        <w:rPr>
          <w:rFonts w:ascii="Arial" w:hAnsi="Arial" w:cs="Arial"/>
          <w:vertAlign w:val="subscript"/>
        </w:rPr>
        <w:t xml:space="preserve"> </w:t>
      </w:r>
      <w:r w:rsidRPr="00805F67">
        <w:rPr>
          <w:rFonts w:ascii="Arial" w:hAnsi="Arial" w:cs="Arial"/>
        </w:rPr>
        <w:t>– время проезда участка дороги, зафиксированное при i–м проезде одного ТС, либо время проезда i–го ТС по данному участку дороги, час;</w:t>
      </w:r>
    </w:p>
    <w:p w14:paraId="4FF6512F" w14:textId="501CA660" w:rsidR="001206D1" w:rsidRPr="00805F67" w:rsidRDefault="00E85842" w:rsidP="000D32AB">
      <w:pPr>
        <w:widowControl w:val="0"/>
        <w:ind w:firstLine="567"/>
        <w:jc w:val="both"/>
        <w:rPr>
          <w:rFonts w:ascii="Arial" w:eastAsiaTheme="minorEastAsia" w:hAnsi="Arial" w:cs="Arial"/>
          <w:lang w:eastAsia="en-US"/>
        </w:rPr>
      </w:pPr>
      <m:oMath>
        <m:sSub>
          <m:sSubPr>
            <m:ctrlPr>
              <w:rPr>
                <w:rFonts w:ascii="Cambria Math" w:eastAsiaTheme="minorHAnsi" w:hAnsi="Cambria Math" w:cs="Arial"/>
                <w:lang w:eastAsia="en-US"/>
              </w:rPr>
            </m:ctrlPr>
          </m:sSubPr>
          <m:e>
            <m:r>
              <m:rPr>
                <m:sty m:val="p"/>
              </m:rPr>
              <w:rPr>
                <w:rFonts w:ascii="Cambria Math" w:eastAsiaTheme="minorHAnsi" w:hAnsi="Cambria Math" w:cs="Arial"/>
                <w:lang w:eastAsia="en-US"/>
              </w:rPr>
              <m:t>m</m:t>
            </m:r>
          </m:e>
          <m:sub>
            <m:r>
              <m:rPr>
                <m:sty m:val="p"/>
              </m:rPr>
              <w:rPr>
                <w:rFonts w:ascii="Cambria Math" w:eastAsiaTheme="minorHAnsi" w:hAnsi="Cambria Math" w:cs="Arial"/>
                <w:lang w:eastAsia="en-US"/>
              </w:rPr>
              <m:t xml:space="preserve">i </m:t>
            </m:r>
          </m:sub>
        </m:sSub>
      </m:oMath>
      <w:r w:rsidR="001206D1" w:rsidRPr="00805F67">
        <w:rPr>
          <w:rFonts w:ascii="Arial" w:eastAsiaTheme="minorEastAsia" w:hAnsi="Arial" w:cs="Arial"/>
          <w:lang w:eastAsia="en-US"/>
        </w:rPr>
        <w:t xml:space="preserve">– </w:t>
      </w:r>
      <w:r w:rsidR="001206D1" w:rsidRPr="00805F67">
        <w:rPr>
          <w:rFonts w:ascii="Arial" w:hAnsi="Arial" w:cs="Arial"/>
        </w:rPr>
        <w:t>число полос движения в одном направлении для i–го участка дороги;</w:t>
      </w:r>
    </w:p>
    <w:p w14:paraId="37955CDB" w14:textId="5D0A038C" w:rsidR="001206D1" w:rsidRPr="00805F67" w:rsidRDefault="00E85842" w:rsidP="000D32AB">
      <w:pPr>
        <w:widowControl w:val="0"/>
        <w:ind w:firstLine="567"/>
        <w:jc w:val="both"/>
        <w:rPr>
          <w:rFonts w:ascii="Arial" w:eastAsiaTheme="minorEastAsia" w:hAnsi="Arial" w:cs="Arial"/>
          <w:lang w:eastAsia="en-US"/>
        </w:rPr>
      </w:pPr>
      <m:oMath>
        <m:sSubSup>
          <m:sSubSupPr>
            <m:ctrlPr>
              <w:rPr>
                <w:rFonts w:ascii="Cambria Math" w:eastAsiaTheme="minorHAnsi" w:hAnsi="Cambria Math" w:cs="Arial"/>
                <w:lang w:eastAsia="en-US"/>
              </w:rPr>
            </m:ctrlPr>
          </m:sSubSupPr>
          <m:e>
            <m:r>
              <m:rPr>
                <m:sty m:val="p"/>
              </m:rPr>
              <w:rPr>
                <w:rFonts w:ascii="Cambria Math" w:eastAsiaTheme="minorHAnsi" w:hAnsi="Cambria Math" w:cs="Arial"/>
                <w:lang w:eastAsia="en-US"/>
              </w:rPr>
              <m:t>t</m:t>
            </m:r>
          </m:e>
          <m:sub>
            <m:r>
              <m:rPr>
                <m:sty m:val="p"/>
              </m:rPr>
              <w:rPr>
                <w:rFonts w:ascii="Cambria Math" w:eastAsiaTheme="minorHAnsi" w:hAnsi="Cambria Math" w:cs="Arial"/>
                <w:lang w:eastAsia="en-US"/>
              </w:rPr>
              <m:t>i</m:t>
            </m:r>
          </m:sub>
          <m:sup>
            <m:r>
              <m:rPr>
                <m:sty m:val="p"/>
              </m:rPr>
              <w:rPr>
                <w:rFonts w:ascii="Cambria Math" w:eastAsiaTheme="minorHAnsi" w:hAnsi="Cambria Math" w:cs="Arial"/>
                <w:lang w:eastAsia="en-US"/>
              </w:rPr>
              <m:t>св</m:t>
            </m:r>
          </m:sup>
        </m:sSubSup>
      </m:oMath>
      <w:r w:rsidR="001206D1" w:rsidRPr="00805F67">
        <w:rPr>
          <w:rFonts w:ascii="Arial" w:eastAsiaTheme="minorEastAsia" w:hAnsi="Arial" w:cs="Arial"/>
          <w:lang w:eastAsia="en-US"/>
        </w:rPr>
        <w:t>– время проезда участка дороги в условиях свободного движения, зафиксированное при i –м проезде одного ТС, либо время проезда i–го ТС по данному участку дороги в условиях свободного движения, час;</w:t>
      </w:r>
    </w:p>
    <w:p w14:paraId="7817FCCC" w14:textId="77777777" w:rsidR="001206D1" w:rsidRPr="00805F67" w:rsidRDefault="001206D1" w:rsidP="000D32AB">
      <w:pPr>
        <w:widowControl w:val="0"/>
        <w:ind w:firstLine="567"/>
        <w:jc w:val="both"/>
        <w:rPr>
          <w:rFonts w:ascii="Arial" w:hAnsi="Arial" w:cs="Arial"/>
        </w:rPr>
      </w:pPr>
      <w:r w:rsidRPr="00805F67">
        <w:rPr>
          <w:rFonts w:ascii="Arial" w:hAnsi="Arial" w:cs="Arial"/>
        </w:rPr>
        <w:t>n – требуемое количество фиксации проездов ТС по участку дороги или число замеров;</w:t>
      </w:r>
    </w:p>
    <w:p w14:paraId="4B4A03A3" w14:textId="1CAD5780" w:rsidR="001206D1" w:rsidRPr="00805F67" w:rsidRDefault="00E85842" w:rsidP="000D32AB">
      <w:pPr>
        <w:widowControl w:val="0"/>
        <w:ind w:firstLine="567"/>
        <w:jc w:val="both"/>
        <w:rPr>
          <w:rFonts w:ascii="Arial" w:eastAsiaTheme="minorEastAsia" w:hAnsi="Arial" w:cs="Arial"/>
          <w:lang w:eastAsia="en-US"/>
        </w:rPr>
      </w:pPr>
      <m:oMath>
        <m:sSub>
          <m:sSubPr>
            <m:ctrlPr>
              <w:rPr>
                <w:rFonts w:ascii="Cambria Math" w:eastAsiaTheme="minorHAnsi" w:hAnsi="Cambria Math" w:cs="Arial"/>
                <w:lang w:eastAsia="en-US"/>
              </w:rPr>
            </m:ctrlPr>
          </m:sSubPr>
          <m:e>
            <m:r>
              <m:rPr>
                <m:sty m:val="p"/>
              </m:rPr>
              <w:rPr>
                <w:rFonts w:ascii="Cambria Math" w:eastAsiaTheme="minorHAnsi" w:hAnsi="Cambria Math" w:cs="Arial"/>
                <w:lang w:eastAsia="en-US"/>
              </w:rPr>
              <m:t xml:space="preserve">l </m:t>
            </m:r>
          </m:e>
          <m:sub>
            <m:r>
              <m:rPr>
                <m:sty m:val="p"/>
              </m:rPr>
              <w:rPr>
                <w:rFonts w:ascii="Cambria Math" w:eastAsiaTheme="minorHAnsi" w:hAnsi="Cambria Math" w:cs="Arial"/>
                <w:lang w:eastAsia="en-US"/>
              </w:rPr>
              <m:t>i</m:t>
            </m:r>
          </m:sub>
        </m:sSub>
      </m:oMath>
      <w:r w:rsidR="001206D1" w:rsidRPr="00805F67">
        <w:rPr>
          <w:rFonts w:ascii="Arial" w:eastAsiaTheme="minorEastAsia" w:hAnsi="Arial" w:cs="Arial"/>
          <w:lang w:eastAsia="en-US"/>
        </w:rPr>
        <w:t xml:space="preserve"> </w:t>
      </w:r>
      <w:r w:rsidR="001206D1" w:rsidRPr="00805F67">
        <w:rPr>
          <w:rFonts w:ascii="Arial" w:eastAsiaTheme="minorHAnsi" w:hAnsi="Arial" w:cs="Arial"/>
          <w:lang w:eastAsia="en-US"/>
        </w:rPr>
        <w:t xml:space="preserve">– </w:t>
      </w:r>
      <w:r w:rsidR="001206D1" w:rsidRPr="00805F67">
        <w:rPr>
          <w:rFonts w:ascii="Arial" w:eastAsiaTheme="minorEastAsia" w:hAnsi="Arial" w:cs="Arial"/>
          <w:lang w:eastAsia="en-US"/>
        </w:rPr>
        <w:t>протяженность i–го участка дороги;</w:t>
      </w:r>
    </w:p>
    <w:p w14:paraId="717A62D9" w14:textId="77777777" w:rsidR="001206D1" w:rsidRPr="00805F67" w:rsidRDefault="001206D1" w:rsidP="000D32AB">
      <w:pPr>
        <w:widowControl w:val="0"/>
        <w:ind w:firstLine="567"/>
        <w:jc w:val="both"/>
        <w:rPr>
          <w:rFonts w:ascii="Arial" w:eastAsiaTheme="minorEastAsia" w:hAnsi="Arial" w:cs="Arial"/>
          <w:lang w:eastAsia="en-US"/>
        </w:rPr>
      </w:pPr>
      <w:r w:rsidRPr="00805F67">
        <w:rPr>
          <w:rFonts w:ascii="Arial" w:eastAsiaTheme="minorEastAsia" w:hAnsi="Arial" w:cs="Arial"/>
          <w:lang w:eastAsia="en-US"/>
        </w:rPr>
        <w:t>V</w:t>
      </w:r>
      <w:r w:rsidRPr="00805F67">
        <w:rPr>
          <w:rFonts w:ascii="Arial" w:eastAsiaTheme="minorEastAsia" w:hAnsi="Arial" w:cs="Arial"/>
          <w:vertAlign w:val="subscript"/>
          <w:lang w:eastAsia="en-US"/>
        </w:rPr>
        <w:t xml:space="preserve">max </w:t>
      </w:r>
      <w:r w:rsidRPr="00805F67">
        <w:rPr>
          <w:rFonts w:ascii="Arial" w:eastAsiaTheme="minorEastAsia" w:hAnsi="Arial" w:cs="Arial"/>
          <w:lang w:eastAsia="en-US"/>
        </w:rPr>
        <w:t>– максимальная скорость движения ТС по участку дороги, допустимая при соблюдении установленных ограничений скорости движения ТС, километр/час;</w:t>
      </w:r>
    </w:p>
    <w:p w14:paraId="7F2F087A" w14:textId="78324572" w:rsidR="001206D1" w:rsidRPr="00805F67" w:rsidRDefault="00E85842" w:rsidP="000D32AB">
      <w:pPr>
        <w:widowControl w:val="0"/>
        <w:ind w:firstLine="567"/>
        <w:jc w:val="both"/>
        <w:rPr>
          <w:rFonts w:ascii="Arial" w:hAnsi="Arial" w:cs="Arial"/>
        </w:rPr>
      </w:pPr>
      <m:oMath>
        <m:sSub>
          <m:sSubPr>
            <m:ctrlPr>
              <w:rPr>
                <w:rFonts w:ascii="Cambria Math" w:hAnsi="Cambria Math" w:cs="Arial"/>
                <w:lang w:eastAsia="en-US"/>
              </w:rPr>
            </m:ctrlPr>
          </m:sSubPr>
          <m:e>
            <m:r>
              <m:rPr>
                <m:sty m:val="p"/>
              </m:rPr>
              <w:rPr>
                <w:rFonts w:ascii="Cambria Math" w:hAnsi="Cambria Math" w:cs="Arial"/>
              </w:rPr>
              <m:t>t</m:t>
            </m:r>
          </m:e>
          <m:sub>
            <m:r>
              <m:rPr>
                <m:sty m:val="p"/>
              </m:rPr>
              <w:rPr>
                <w:rFonts w:ascii="Cambria Math" w:hAnsi="Cambria Math" w:cs="Arial"/>
              </w:rPr>
              <m:t>j</m:t>
            </m:r>
          </m:sub>
        </m:sSub>
        <m:r>
          <m:rPr>
            <m:sty m:val="p"/>
          </m:rPr>
          <w:rPr>
            <w:rFonts w:ascii="Cambria Math" w:hAnsi="Cambria Math" w:cs="Arial"/>
          </w:rPr>
          <m:t xml:space="preserve"> </m:t>
        </m:r>
      </m:oMath>
      <w:r w:rsidR="001206D1" w:rsidRPr="00805F67">
        <w:rPr>
          <w:rFonts w:ascii="Arial" w:hAnsi="Arial" w:cs="Arial"/>
        </w:rPr>
        <w:t>– время проезда i–го участка дороги, зафиксированное при j–м проезде одного ТС в фактических условиях, либо время проезда j–го ТС по данному участку дороги в фактических условиях, час;</w:t>
      </w:r>
    </w:p>
    <w:p w14:paraId="4A653505" w14:textId="6910A134" w:rsidR="001206D1" w:rsidRPr="00805F67" w:rsidRDefault="00E85842" w:rsidP="000D32AB">
      <w:pPr>
        <w:widowControl w:val="0"/>
        <w:ind w:firstLine="567"/>
        <w:jc w:val="both"/>
        <w:rPr>
          <w:rFonts w:ascii="Arial" w:hAnsi="Arial" w:cs="Arial"/>
        </w:rPr>
      </w:pPr>
      <m:oMath>
        <m:sSup>
          <m:sSupPr>
            <m:ctrlPr>
              <w:rPr>
                <w:rFonts w:ascii="Cambria Math" w:hAnsi="Cambria Math" w:cs="Arial"/>
                <w:lang w:eastAsia="en-US"/>
              </w:rPr>
            </m:ctrlPr>
          </m:sSupPr>
          <m:e>
            <m:r>
              <m:rPr>
                <m:sty m:val="p"/>
              </m:rPr>
              <w:rPr>
                <w:rFonts w:ascii="Cambria Math" w:hAnsi="Cambria Math" w:cs="Arial"/>
              </w:rPr>
              <m:t>t</m:t>
            </m:r>
          </m:e>
          <m:sup>
            <m:r>
              <m:rPr>
                <m:sty m:val="p"/>
              </m:rPr>
              <w:rPr>
                <w:rFonts w:ascii="Cambria Math" w:hAnsi="Cambria Math" w:cs="Arial"/>
              </w:rPr>
              <m:t>EF</m:t>
            </m:r>
          </m:sup>
        </m:sSup>
        <m:r>
          <m:rPr>
            <m:sty m:val="p"/>
          </m:rPr>
          <w:rPr>
            <w:rFonts w:ascii="Cambria Math" w:hAnsi="Cambria Math" w:cs="Arial"/>
          </w:rPr>
          <m:t>–</m:t>
        </m:r>
      </m:oMath>
      <w:r w:rsidR="001206D1" w:rsidRPr="00805F67">
        <w:rPr>
          <w:rFonts w:ascii="Arial" w:hAnsi="Arial" w:cs="Arial"/>
        </w:rPr>
        <w:t xml:space="preserve"> суммарная продолжительность сохранения условий движения, соответствующих E и F уровням обслуживания ДД на участке дороги, час.</w:t>
      </w:r>
    </w:p>
    <w:p w14:paraId="27AFCEAB" w14:textId="77777777" w:rsidR="001206D1" w:rsidRPr="00805F67" w:rsidRDefault="001206D1" w:rsidP="000D32AB">
      <w:pPr>
        <w:widowControl w:val="0"/>
        <w:tabs>
          <w:tab w:val="left" w:pos="5103"/>
        </w:tabs>
        <w:ind w:firstLine="567"/>
        <w:jc w:val="both"/>
        <w:rPr>
          <w:rFonts w:ascii="Arial" w:eastAsia="Calibri" w:hAnsi="Arial" w:cs="Arial"/>
          <w:lang w:eastAsia="en-US"/>
        </w:rPr>
      </w:pPr>
      <w:r w:rsidRPr="00805F67">
        <w:rPr>
          <w:rFonts w:ascii="Arial" w:eastAsia="Calibri" w:hAnsi="Arial" w:cs="Arial"/>
          <w:lang w:eastAsia="en-US"/>
        </w:rPr>
        <w:t xml:space="preserve">С учётом возникающих задач управления муниципальным образованием органами МСУ могут быть определены для измерения дополнительные параметры дорожного движения. </w:t>
      </w:r>
    </w:p>
    <w:p w14:paraId="1E984566" w14:textId="77777777" w:rsidR="001206D1" w:rsidRPr="00805F67" w:rsidRDefault="001206D1" w:rsidP="000D32AB">
      <w:pPr>
        <w:widowControl w:val="0"/>
        <w:ind w:firstLine="567"/>
        <w:jc w:val="both"/>
        <w:rPr>
          <w:rFonts w:ascii="Arial" w:eastAsia="Calibri" w:hAnsi="Arial" w:cs="Arial"/>
          <w:bCs/>
          <w:iCs/>
          <w:lang w:eastAsia="en-US"/>
        </w:rPr>
      </w:pPr>
      <w:r w:rsidRPr="00805F67">
        <w:rPr>
          <w:rFonts w:ascii="Arial" w:eastAsia="Calibri" w:hAnsi="Arial" w:cs="Arial"/>
          <w:bCs/>
          <w:iCs/>
          <w:lang w:eastAsia="en-US"/>
        </w:rPr>
        <w:t xml:space="preserve">Обоснование необходимости и организации установки и использования детекторов (видеодетекторов, видеокамер) для измерения параметров транспортных и пешеходных потоков на объектах мониторинга ДД. </w:t>
      </w:r>
      <w:r w:rsidRPr="00805F67">
        <w:rPr>
          <w:rFonts w:ascii="Arial" w:eastAsia="Calibri" w:hAnsi="Arial" w:cs="Arial"/>
          <w:color w:val="000000"/>
          <w:lang w:eastAsia="en-US"/>
        </w:rPr>
        <w:t>Для автоматизации измерений значений параметров транспортных и пешеходных потоков требуется установка специальных технических средства, работающих в автоматическом режиме детектирования и фиксации транспорта (детекторы транспорта), имеющих функции фото– и/или видеозаписи и связи. Мероприятия по применению таких средств регламентируются ГОСТ Р 57145 [34]. Применение детекторов транспорта обоснована в случае организации автоматизированных процессов сбора значений параметров ДД, накопления, обработки и оценки основных параметров и потребует создание автоматизированной подсистемы мониторинга в составе АСУДД.</w:t>
      </w:r>
    </w:p>
    <w:p w14:paraId="52AB1446" w14:textId="77777777" w:rsidR="001206D1" w:rsidRPr="00805F67" w:rsidRDefault="001206D1" w:rsidP="000D32AB">
      <w:pPr>
        <w:widowControl w:val="0"/>
        <w:tabs>
          <w:tab w:val="left" w:pos="5103"/>
        </w:tabs>
        <w:ind w:firstLine="567"/>
        <w:jc w:val="both"/>
        <w:rPr>
          <w:rFonts w:ascii="Arial" w:eastAsia="Calibri" w:hAnsi="Arial" w:cs="Arial"/>
          <w:lang w:eastAsia="en-US"/>
        </w:rPr>
      </w:pPr>
      <w:r w:rsidRPr="00805F67">
        <w:rPr>
          <w:rFonts w:ascii="Arial" w:eastAsiaTheme="minorHAnsi" w:hAnsi="Arial" w:cs="Arial"/>
          <w:bCs/>
          <w:lang w:eastAsia="en-US"/>
        </w:rPr>
        <w:t>В текущий и прогнозируемый период не предусматриваются мероприятия по созданию АСУДД (см. подраздел 2.6), поэтому мероприятия по размещению детекторов (видеодетекторов) ТС в интересах ежегодного мониторинга ДД не рассматриваются.</w:t>
      </w:r>
    </w:p>
    <w:p w14:paraId="0835A071" w14:textId="34DA1472" w:rsidR="001206D1" w:rsidRPr="00805F67" w:rsidRDefault="001206D1" w:rsidP="000D32AB">
      <w:pPr>
        <w:widowControl w:val="0"/>
        <w:ind w:firstLine="567"/>
        <w:jc w:val="both"/>
        <w:rPr>
          <w:rFonts w:ascii="Arial" w:eastAsia="Calibri" w:hAnsi="Arial" w:cs="Arial"/>
          <w:lang w:eastAsia="en-US"/>
        </w:rPr>
      </w:pPr>
      <w:r w:rsidRPr="00805F67">
        <w:rPr>
          <w:rFonts w:ascii="Arial" w:eastAsia="Calibri" w:hAnsi="Arial" w:cs="Arial"/>
          <w:iCs/>
          <w:lang w:eastAsia="en-US"/>
        </w:rPr>
        <w:t>Измерение и оценивание параметров ДД, необходимых для расчёта оценок основных параметров ДД.</w:t>
      </w:r>
      <w:r w:rsidRPr="00805F67">
        <w:rPr>
          <w:rFonts w:ascii="Arial" w:eastAsia="Calibri" w:hAnsi="Arial" w:cs="Arial"/>
          <w:lang w:eastAsia="en-US"/>
        </w:rPr>
        <w:t xml:space="preserve"> Измерения значений параметров транспортных и/или пешеходных потоков осуществляется с учетом методических рекомендаций по разработке и реализации мероприятий по ОДД, утверждаемых Министерством транспорта Российской Федерации [3, 38,–</w:t>
      </w:r>
      <w:r w:rsidR="00BB3DDA">
        <w:rPr>
          <w:rFonts w:ascii="Arial" w:eastAsia="Calibri" w:hAnsi="Arial" w:cs="Arial"/>
          <w:lang w:eastAsia="en-US"/>
        </w:rPr>
        <w:t xml:space="preserve"> </w:t>
      </w:r>
      <w:r w:rsidRPr="00805F67">
        <w:rPr>
          <w:rFonts w:ascii="Arial" w:eastAsia="Calibri" w:hAnsi="Arial" w:cs="Arial"/>
          <w:lang w:eastAsia="en-US"/>
        </w:rPr>
        <w:t>40, 62].</w:t>
      </w:r>
    </w:p>
    <w:p w14:paraId="0C58CED1" w14:textId="77777777" w:rsidR="001206D1" w:rsidRPr="00805F67" w:rsidRDefault="001206D1" w:rsidP="000D32AB">
      <w:pPr>
        <w:widowControl w:val="0"/>
        <w:ind w:firstLine="567"/>
        <w:jc w:val="both"/>
        <w:rPr>
          <w:rFonts w:ascii="Arial" w:eastAsia="Calibri" w:hAnsi="Arial" w:cs="Arial"/>
          <w:lang w:eastAsia="en-US"/>
        </w:rPr>
      </w:pPr>
      <w:r w:rsidRPr="00805F67">
        <w:rPr>
          <w:rFonts w:ascii="Arial" w:eastAsia="Calibri" w:hAnsi="Arial" w:cs="Arial"/>
          <w:lang w:eastAsia="en-US"/>
        </w:rPr>
        <w:t xml:space="preserve">В зависимости от технической оснащённости могут применяться следующие методы измерения: автоматический, автоматизированный и визуальный. </w:t>
      </w:r>
    </w:p>
    <w:p w14:paraId="4602F181" w14:textId="5DB8C3EA" w:rsidR="001206D1" w:rsidRPr="00805F67" w:rsidRDefault="001206D1" w:rsidP="000D32AB">
      <w:pPr>
        <w:widowControl w:val="0"/>
        <w:ind w:firstLine="567"/>
        <w:jc w:val="both"/>
        <w:rPr>
          <w:rFonts w:ascii="Arial" w:eastAsia="Calibri" w:hAnsi="Arial" w:cs="Arial"/>
          <w:spacing w:val="2"/>
          <w:highlight w:val="white"/>
          <w:lang w:eastAsia="en-US"/>
        </w:rPr>
      </w:pPr>
      <w:r w:rsidRPr="00805F67">
        <w:rPr>
          <w:rFonts w:ascii="Arial" w:eastAsia="Calibri" w:hAnsi="Arial" w:cs="Arial"/>
          <w:lang w:eastAsia="en-US"/>
        </w:rPr>
        <w:t>При натурном обследовании ДД проводятся к</w:t>
      </w:r>
      <w:r w:rsidRPr="00805F67">
        <w:rPr>
          <w:rFonts w:ascii="Arial" w:eastAsia="Calibri" w:hAnsi="Arial" w:cs="Arial"/>
          <w:spacing w:val="2"/>
          <w:shd w:val="clear" w:color="auto" w:fill="FFFFFF"/>
          <w:lang w:eastAsia="en-US"/>
        </w:rPr>
        <w:t>ратковременные измерения интенсивности движения на временных пунктах учета двумя методами – визуальным и частично автоматизированным, сущность которых подробно описана в</w:t>
      </w:r>
      <w:r w:rsidR="00805F67" w:rsidRPr="00805F67">
        <w:rPr>
          <w:rFonts w:ascii="Arial" w:eastAsia="Calibri" w:hAnsi="Arial" w:cs="Arial"/>
          <w:spacing w:val="2"/>
          <w:shd w:val="clear" w:color="auto" w:fill="FFFFFF"/>
          <w:lang w:eastAsia="en-US"/>
        </w:rPr>
        <w:t xml:space="preserve"> </w:t>
      </w:r>
      <w:r w:rsidRPr="00805F67">
        <w:rPr>
          <w:rFonts w:ascii="Arial" w:eastAsia="Calibri" w:hAnsi="Arial" w:cs="Arial"/>
          <w:lang w:eastAsia="en-US"/>
        </w:rPr>
        <w:t xml:space="preserve">ГОСТ 32965 </w:t>
      </w:r>
      <w:r w:rsidRPr="00805F67">
        <w:rPr>
          <w:rFonts w:ascii="Arial" w:eastAsia="Calibri" w:hAnsi="Arial" w:cs="Arial"/>
          <w:spacing w:val="2"/>
          <w:shd w:val="clear" w:color="auto" w:fill="FFFFFF"/>
          <w:lang w:eastAsia="en-US"/>
        </w:rPr>
        <w:t>ВСН</w:t>
      </w:r>
      <w:r w:rsidRPr="00805F67">
        <w:rPr>
          <w:rFonts w:ascii="Arial" w:eastAsia="Calibri" w:hAnsi="Arial" w:cs="Arial"/>
          <w:lang w:eastAsia="en-US"/>
        </w:rPr>
        <w:t xml:space="preserve"> 45 [38, 39].</w:t>
      </w:r>
    </w:p>
    <w:p w14:paraId="79F7C9EF" w14:textId="77777777" w:rsidR="001206D1" w:rsidRPr="00805F67" w:rsidRDefault="001206D1" w:rsidP="000D32AB">
      <w:pPr>
        <w:widowControl w:val="0"/>
        <w:ind w:firstLine="567"/>
        <w:jc w:val="both"/>
        <w:rPr>
          <w:rFonts w:ascii="Arial" w:eastAsia="Calibri" w:hAnsi="Arial" w:cs="Arial"/>
          <w:spacing w:val="2"/>
          <w:highlight w:val="white"/>
          <w:lang w:eastAsia="en-US"/>
        </w:rPr>
      </w:pPr>
      <w:r w:rsidRPr="00805F67">
        <w:rPr>
          <w:rFonts w:ascii="Arial" w:eastAsia="Calibri" w:hAnsi="Arial" w:cs="Arial"/>
          <w:spacing w:val="2"/>
          <w:shd w:val="clear" w:color="auto" w:fill="FFFFFF"/>
          <w:lang w:eastAsia="en-US"/>
        </w:rPr>
        <w:t>При визуальном методе требуются специалисты, владеющие методикой наблюдений и расчёта оценок основных параметров, а также техническими средствами фиксации параметров наблюдаемых потоков.</w:t>
      </w:r>
      <w:r w:rsidRPr="00805F67">
        <w:rPr>
          <w:rFonts w:ascii="Arial" w:eastAsia="Calibri" w:hAnsi="Arial" w:cs="Arial"/>
          <w:lang w:eastAsia="en-US"/>
        </w:rPr>
        <w:t xml:space="preserve"> </w:t>
      </w:r>
    </w:p>
    <w:p w14:paraId="320AE17E" w14:textId="77777777" w:rsidR="001206D1" w:rsidRPr="00805F67" w:rsidRDefault="001206D1" w:rsidP="000D32AB">
      <w:pPr>
        <w:widowControl w:val="0"/>
        <w:ind w:firstLine="567"/>
        <w:jc w:val="both"/>
        <w:rPr>
          <w:rFonts w:ascii="Arial" w:eastAsia="Calibri" w:hAnsi="Arial" w:cs="Arial"/>
          <w:lang w:eastAsia="en-US"/>
        </w:rPr>
      </w:pPr>
      <w:r w:rsidRPr="00805F67">
        <w:rPr>
          <w:rFonts w:ascii="Arial" w:eastAsia="Calibri" w:hAnsi="Arial" w:cs="Arial"/>
          <w:lang w:eastAsia="en-US"/>
        </w:rPr>
        <w:t xml:space="preserve">При автоматизированном методе все процессы измерения, сбора и обработки информации о параметрах ДД регулируются операторами ДД из специально </w:t>
      </w:r>
      <w:r w:rsidRPr="00805F67">
        <w:rPr>
          <w:rFonts w:ascii="Arial" w:eastAsia="Calibri" w:hAnsi="Arial" w:cs="Arial"/>
          <w:lang w:eastAsia="en-US"/>
        </w:rPr>
        <w:lastRenderedPageBreak/>
        <w:t>оборудованного пункта управления мониторингом ДД. Такие методы применяются и при использовании АСУДД [34, 35].</w:t>
      </w:r>
    </w:p>
    <w:p w14:paraId="6679686D" w14:textId="77777777" w:rsidR="001206D1" w:rsidRPr="00805F67" w:rsidRDefault="001206D1" w:rsidP="000D32AB">
      <w:pPr>
        <w:widowControl w:val="0"/>
        <w:ind w:firstLine="567"/>
        <w:jc w:val="both"/>
        <w:rPr>
          <w:rFonts w:ascii="Arial" w:eastAsia="Calibri" w:hAnsi="Arial" w:cs="Arial"/>
          <w:spacing w:val="2"/>
          <w:highlight w:val="white"/>
          <w:lang w:eastAsia="en-US"/>
        </w:rPr>
      </w:pPr>
      <w:r w:rsidRPr="00805F67">
        <w:rPr>
          <w:rFonts w:ascii="Arial" w:eastAsia="Calibri" w:hAnsi="Arial" w:cs="Arial"/>
          <w:lang w:eastAsia="en-US"/>
        </w:rPr>
        <w:t xml:space="preserve">Для решения задач мониторинга ДД в муниципальном образовании рациональным решением будет ежегодное натурное обследование </w:t>
      </w:r>
      <w:r w:rsidRPr="00805F67">
        <w:rPr>
          <w:rFonts w:ascii="Arial" w:eastAsia="Calibri" w:hAnsi="Arial" w:cs="Arial"/>
          <w:spacing w:val="2"/>
          <w:shd w:val="clear" w:color="auto" w:fill="FFFFFF"/>
          <w:lang w:eastAsia="en-US"/>
        </w:rPr>
        <w:t xml:space="preserve">визуальным и частично автоматизированным методами в соответствии с </w:t>
      </w:r>
      <w:r w:rsidRPr="00805F67">
        <w:rPr>
          <w:rFonts w:ascii="Arial" w:eastAsia="Calibri" w:hAnsi="Arial" w:cs="Arial"/>
          <w:lang w:eastAsia="en-US"/>
        </w:rPr>
        <w:t xml:space="preserve">ГОСТ 32965, </w:t>
      </w:r>
      <w:r w:rsidRPr="00805F67">
        <w:rPr>
          <w:rFonts w:ascii="Arial" w:eastAsia="Calibri" w:hAnsi="Arial" w:cs="Arial"/>
          <w:spacing w:val="2"/>
          <w:shd w:val="clear" w:color="auto" w:fill="FFFFFF"/>
          <w:lang w:eastAsia="en-US"/>
        </w:rPr>
        <w:t>ВСН</w:t>
      </w:r>
      <w:r w:rsidRPr="00805F67">
        <w:rPr>
          <w:rFonts w:ascii="Arial" w:eastAsia="Calibri" w:hAnsi="Arial" w:cs="Arial"/>
          <w:lang w:eastAsia="en-US"/>
        </w:rPr>
        <w:t xml:space="preserve"> 45.</w:t>
      </w:r>
    </w:p>
    <w:p w14:paraId="5AA80CA4" w14:textId="77777777" w:rsidR="001206D1" w:rsidRPr="00805F67" w:rsidRDefault="001206D1" w:rsidP="000D32AB">
      <w:pPr>
        <w:widowControl w:val="0"/>
        <w:ind w:firstLine="567"/>
        <w:jc w:val="both"/>
        <w:rPr>
          <w:rFonts w:ascii="Arial" w:eastAsia="Calibri" w:hAnsi="Arial" w:cs="Arial"/>
          <w:lang w:eastAsia="en-US"/>
        </w:rPr>
      </w:pPr>
      <w:r w:rsidRPr="00805F67">
        <w:rPr>
          <w:rFonts w:ascii="Arial" w:eastAsia="Calibri" w:hAnsi="Arial" w:cs="Arial"/>
          <w:iCs/>
          <w:lang w:eastAsia="en-US"/>
        </w:rPr>
        <w:t>Расчёт значений основных параметров ДД.</w:t>
      </w:r>
      <w:r w:rsidRPr="00805F67">
        <w:rPr>
          <w:rFonts w:ascii="Arial" w:eastAsia="Calibri" w:hAnsi="Arial" w:cs="Arial"/>
          <w:lang w:eastAsia="en-US"/>
        </w:rPr>
        <w:t xml:space="preserve"> Расчёт оценок основных параметров ДД осуществляется на основе собранных данных о значения параметров ДД. Основные мероприятия по расчёту изложены в «Правилах определения основных параметров дорожного движения и ведения их учета», «Методических рекомендациях по оценке пропускной способности автомобильных дорог», «Руководстве по прогнозированию интенсивности движения на автомобильных дорогах» [3, 15, 40]. Пример методики расчёта оценок основных параметров ДД приведён в подразделе 1.9 настоящего проекта.</w:t>
      </w:r>
    </w:p>
    <w:p w14:paraId="7BF9D0C2" w14:textId="77777777" w:rsidR="001206D1" w:rsidRPr="00805F67" w:rsidRDefault="001206D1" w:rsidP="000D32AB">
      <w:pPr>
        <w:widowControl w:val="0"/>
        <w:ind w:firstLine="567"/>
        <w:jc w:val="both"/>
        <w:rPr>
          <w:rFonts w:ascii="Arial" w:eastAsia="Calibri" w:hAnsi="Arial" w:cs="Arial"/>
          <w:lang w:eastAsia="en-US"/>
        </w:rPr>
      </w:pPr>
      <w:r w:rsidRPr="00805F67">
        <w:rPr>
          <w:rFonts w:ascii="Arial" w:eastAsia="Calibri" w:hAnsi="Arial" w:cs="Arial"/>
          <w:lang w:eastAsia="en-US"/>
        </w:rPr>
        <w:t xml:space="preserve">Мероприятия по учету основных параметров дорожного движения. В основе учёта основных параметров ДД лежат процессы накопления, хранения, актуализации, защиты учётных сведений о данных мониторинга, направления данных оператору информационно–аналитической системы регулирования на транспорте (АСУ–ТК). </w:t>
      </w:r>
    </w:p>
    <w:p w14:paraId="39CA92DF" w14:textId="77777777" w:rsidR="001206D1" w:rsidRPr="00805F67" w:rsidRDefault="001206D1" w:rsidP="000D32AB">
      <w:pPr>
        <w:widowControl w:val="0"/>
        <w:ind w:firstLine="567"/>
        <w:jc w:val="both"/>
        <w:rPr>
          <w:rFonts w:ascii="Arial" w:eastAsia="Calibri" w:hAnsi="Arial" w:cs="Arial"/>
          <w:lang w:eastAsia="en-US"/>
        </w:rPr>
      </w:pPr>
      <w:r w:rsidRPr="00805F67">
        <w:rPr>
          <w:rFonts w:ascii="Arial" w:eastAsia="Calibri" w:hAnsi="Arial" w:cs="Arial"/>
          <w:lang w:eastAsia="en-US"/>
        </w:rPr>
        <w:t>Порядок ведения учета определен «Правилами определения основных параметров ДД, ведения их учета», ГОСТ 32965–2014, ВСН 45–68 [3, 15, 38, 39].</w:t>
      </w:r>
    </w:p>
    <w:p w14:paraId="2B713A2C" w14:textId="77777777" w:rsidR="001206D1" w:rsidRPr="00805F67" w:rsidRDefault="001206D1" w:rsidP="000D32AB">
      <w:pPr>
        <w:widowControl w:val="0"/>
        <w:ind w:firstLine="567"/>
        <w:jc w:val="both"/>
        <w:rPr>
          <w:rFonts w:ascii="Arial" w:eastAsia="Calibri" w:hAnsi="Arial" w:cs="Arial"/>
          <w:lang w:eastAsia="en-US"/>
        </w:rPr>
      </w:pPr>
      <w:r w:rsidRPr="00805F67">
        <w:rPr>
          <w:rFonts w:ascii="Arial" w:eastAsia="Calibri" w:hAnsi="Arial" w:cs="Arial"/>
          <w:iCs/>
          <w:lang w:eastAsia="en-US"/>
        </w:rPr>
        <w:t>Накопление, хранение, актуализация и информационная защита учётных сведений о данных мониторинга.</w:t>
      </w:r>
      <w:r w:rsidRPr="00805F67">
        <w:rPr>
          <w:rFonts w:ascii="Arial" w:eastAsia="Calibri" w:hAnsi="Arial" w:cs="Arial"/>
          <w:lang w:eastAsia="en-US"/>
        </w:rPr>
        <w:t xml:space="preserve"> Накопление данных о параметрах ДД в муниципальном образовании предполагает выполнение следующих мероприятий:</w:t>
      </w:r>
    </w:p>
    <w:p w14:paraId="31D17690" w14:textId="77777777" w:rsidR="001206D1" w:rsidRPr="00805F67" w:rsidRDefault="001206D1" w:rsidP="006B509E">
      <w:pPr>
        <w:widowControl w:val="0"/>
        <w:numPr>
          <w:ilvl w:val="0"/>
          <w:numId w:val="97"/>
        </w:numPr>
        <w:autoSpaceDE w:val="0"/>
        <w:autoSpaceDN w:val="0"/>
        <w:adjustRightInd w:val="0"/>
        <w:ind w:left="0" w:firstLine="567"/>
        <w:jc w:val="both"/>
        <w:rPr>
          <w:rFonts w:ascii="Arial" w:eastAsiaTheme="minorHAnsi" w:hAnsi="Arial" w:cs="Arial"/>
          <w:lang w:eastAsia="en-US"/>
        </w:rPr>
      </w:pPr>
      <w:r w:rsidRPr="00805F67">
        <w:rPr>
          <w:rFonts w:ascii="Arial" w:eastAsiaTheme="minorHAnsi" w:hAnsi="Arial" w:cs="Arial"/>
          <w:lang w:eastAsia="en-US"/>
        </w:rPr>
        <w:t>организация создания локальной системы управления базой данных (СУБД) для накопления и хранения данных о параметрах ДД. СУБД – это автоматизированная информационная система программных и языковых средств, необходимых для создания базы данных (БД), поддержания их в актуальном состоянии, организации поиска необходимых данных для анализа и формирования требуемых выходных форм отчётности. Физическим носителем СУБД является сервер на базе ПЭВМ с тактико–техническими характеристиками, которые определяет разработчик программной составляющей СУБД [53–55];</w:t>
      </w:r>
    </w:p>
    <w:p w14:paraId="4BBE3E37" w14:textId="77777777" w:rsidR="001206D1" w:rsidRPr="00805F67" w:rsidRDefault="001206D1" w:rsidP="006B509E">
      <w:pPr>
        <w:widowControl w:val="0"/>
        <w:numPr>
          <w:ilvl w:val="0"/>
          <w:numId w:val="101"/>
        </w:numPr>
        <w:ind w:left="0" w:firstLine="567"/>
        <w:jc w:val="both"/>
        <w:rPr>
          <w:rFonts w:ascii="Arial" w:hAnsi="Arial" w:cs="Arial"/>
        </w:rPr>
      </w:pPr>
      <w:r w:rsidRPr="00805F67">
        <w:rPr>
          <w:rFonts w:ascii="Arial" w:hAnsi="Arial" w:cs="Arial"/>
        </w:rPr>
        <w:t>организация контроля за периодичностью обследования ДД, актуализацией учётных сведений об основных параметрах ДД в БД по требованию органов МСУ, но не реже сроков, определённых в правовых и нормативных документах [3, 4, 15]. Актуализация учётных данных мониторинга в БД – это подтверждение имеющейся информации и получение дополнительных необходимых данных об оценках основных параметров ДД. В соответствие с «Правилами определения основных параметров дорожного движения и ведения их учета» актуализация учётных сведений об основных параметрах осуществляется не реже одного раза в год [3]. Кроме этого в соответствии с «Правилами подготовки проектов и схем организации дорожного движения» требуется проводить учёт основных параметров ДД в случае изменения дорожно-транспортной ситуации в муниципальном образовании, но не реже чем один раз в пять лет, одновременно с корректировкой КСОДД [4].</w:t>
      </w:r>
    </w:p>
    <w:p w14:paraId="5C659DE5" w14:textId="77777777" w:rsidR="001206D1" w:rsidRPr="00805F67" w:rsidRDefault="001206D1" w:rsidP="006B509E">
      <w:pPr>
        <w:widowControl w:val="0"/>
        <w:numPr>
          <w:ilvl w:val="0"/>
          <w:numId w:val="101"/>
        </w:numPr>
        <w:ind w:left="0" w:firstLine="567"/>
        <w:jc w:val="both"/>
        <w:rPr>
          <w:rFonts w:ascii="Arial" w:hAnsi="Arial" w:cs="Arial"/>
        </w:rPr>
      </w:pPr>
      <w:r w:rsidRPr="00805F67">
        <w:rPr>
          <w:rFonts w:ascii="Arial" w:hAnsi="Arial" w:cs="Arial"/>
        </w:rPr>
        <w:t xml:space="preserve">организация создания и администрирования комплексной системы защиты учётных сведений об основных параметрах ДД в соответствие с принципами построения систем защиты информации, требованиями законодательства РФ и стандартами информационной безопасности, определяемыми документами ФСТЭК [41–44]. Организованная СУБД с учётными сведениями об основных и других параметрах ДД относится к классу муниципальных информационных систем (ИС), которые в соответствии со статьёй 13 Федерального закона «Об информации, информационных технологиях и защите </w:t>
      </w:r>
      <w:r w:rsidRPr="00805F67">
        <w:rPr>
          <w:rFonts w:ascii="Arial" w:hAnsi="Arial" w:cs="Arial"/>
        </w:rPr>
        <w:lastRenderedPageBreak/>
        <w:t xml:space="preserve">информации» создаются по решению органов МСУ [42]. Орган МСУ является обладателем информации о параметрах ДД, содержащихся в муниципальных ИС. Права и обязанности обладателя информации, определены в статье 6 названного закона. К муниципальным ИС предъявляются такие же требования, как и к государственным информационным системам – ГИС [42, ст. 6, 13, 14]. </w:t>
      </w:r>
    </w:p>
    <w:p w14:paraId="416732D5" w14:textId="77777777" w:rsidR="001206D1" w:rsidRPr="00805F67" w:rsidRDefault="001206D1" w:rsidP="000D32AB">
      <w:pPr>
        <w:widowControl w:val="0"/>
        <w:autoSpaceDE w:val="0"/>
        <w:autoSpaceDN w:val="0"/>
        <w:adjustRightInd w:val="0"/>
        <w:ind w:firstLine="567"/>
        <w:jc w:val="both"/>
        <w:rPr>
          <w:rFonts w:ascii="Arial" w:hAnsi="Arial" w:cs="Arial"/>
        </w:rPr>
      </w:pPr>
      <w:r w:rsidRPr="00805F67">
        <w:rPr>
          <w:rFonts w:ascii="Arial" w:hAnsi="Arial" w:cs="Arial"/>
        </w:rPr>
        <w:t>Мероприятия по защите БД предусматривают комплексную эшелонированную защиту от всех возможных путей несанкционированного доступа к ней, начиная с первого эшелона – границ территории, где находится защищаемая СУБД [43–46]. Построение таких систем осуществляется только лицензиатом по защите информации в соответствие с «Положением по аттестации объектов информатизации по требованиям информационной безопасности» [55].</w:t>
      </w:r>
    </w:p>
    <w:p w14:paraId="2F15EAA6" w14:textId="77777777" w:rsidR="001206D1" w:rsidRPr="00805F67" w:rsidRDefault="001206D1" w:rsidP="000D32AB">
      <w:pPr>
        <w:widowControl w:val="0"/>
        <w:autoSpaceDE w:val="0"/>
        <w:autoSpaceDN w:val="0"/>
        <w:adjustRightInd w:val="0"/>
        <w:ind w:firstLine="567"/>
        <w:jc w:val="both"/>
        <w:rPr>
          <w:rFonts w:ascii="Arial" w:hAnsi="Arial" w:cs="Arial"/>
        </w:rPr>
      </w:pPr>
      <w:r w:rsidRPr="00805F67">
        <w:rPr>
          <w:rFonts w:ascii="Arial" w:hAnsi="Arial" w:cs="Arial"/>
        </w:rPr>
        <w:t>Основные мероприятия по организационной и технической защите информации, ответственность за правонарушения в сфере информации, информационных технологий и защите информации определены в статьях 16 и 17 названного в этом пункте закона [42].</w:t>
      </w:r>
    </w:p>
    <w:p w14:paraId="76D7B0E7" w14:textId="77777777" w:rsidR="001206D1" w:rsidRPr="00805F67" w:rsidRDefault="001206D1" w:rsidP="006B509E">
      <w:pPr>
        <w:widowControl w:val="0"/>
        <w:numPr>
          <w:ilvl w:val="0"/>
          <w:numId w:val="100"/>
        </w:numPr>
        <w:ind w:left="0" w:firstLine="567"/>
        <w:jc w:val="both"/>
        <w:rPr>
          <w:rFonts w:ascii="Arial" w:hAnsi="Arial" w:cs="Arial"/>
        </w:rPr>
      </w:pPr>
      <w:r w:rsidRPr="00805F67">
        <w:rPr>
          <w:rFonts w:ascii="Arial" w:hAnsi="Arial" w:cs="Arial"/>
        </w:rPr>
        <w:t>организация сохранности учетных сведений об основных параметрах ДД в течение 15 лет [3, п.10].</w:t>
      </w:r>
    </w:p>
    <w:p w14:paraId="4BAA7C83" w14:textId="77777777" w:rsidR="001206D1" w:rsidRPr="00805F67" w:rsidRDefault="001206D1" w:rsidP="000D32AB">
      <w:pPr>
        <w:widowControl w:val="0"/>
        <w:autoSpaceDE w:val="0"/>
        <w:autoSpaceDN w:val="0"/>
        <w:adjustRightInd w:val="0"/>
        <w:ind w:firstLine="567"/>
        <w:jc w:val="both"/>
        <w:rPr>
          <w:rFonts w:ascii="Arial" w:hAnsi="Arial" w:cs="Arial"/>
        </w:rPr>
      </w:pPr>
      <w:r w:rsidRPr="00805F67">
        <w:rPr>
          <w:rFonts w:ascii="Arial" w:hAnsi="Arial" w:cs="Arial"/>
          <w:iCs/>
        </w:rPr>
        <w:t>Направление учётных сведений об основных параметрах ДД оператору информационно–аналитической системы регулирования на транспорте (АСУ–ТК)</w:t>
      </w:r>
      <w:r w:rsidRPr="00805F67">
        <w:rPr>
          <w:rFonts w:ascii="Arial" w:hAnsi="Arial" w:cs="Arial"/>
        </w:rPr>
        <w:t xml:space="preserve"> регламентируются «Правилами определения основных параметров ДД и ведения учёта» [3, п. 7]. </w:t>
      </w:r>
    </w:p>
    <w:p w14:paraId="66778B53" w14:textId="77777777" w:rsidR="001206D1" w:rsidRPr="00805F67" w:rsidRDefault="001206D1" w:rsidP="000D32AB">
      <w:pPr>
        <w:widowControl w:val="0"/>
        <w:autoSpaceDE w:val="0"/>
        <w:autoSpaceDN w:val="0"/>
        <w:adjustRightInd w:val="0"/>
        <w:ind w:firstLine="567"/>
        <w:jc w:val="both"/>
        <w:rPr>
          <w:rFonts w:ascii="Arial" w:hAnsi="Arial" w:cs="Arial"/>
        </w:rPr>
      </w:pPr>
      <w:r w:rsidRPr="00805F67">
        <w:rPr>
          <w:rFonts w:ascii="Arial" w:hAnsi="Arial" w:cs="Arial"/>
        </w:rPr>
        <w:t>Мероприятия по анализу данных мониторинга ДД. Мероприятия по анализу данных мониторинга определяются целями и задачами обладателя учётных сведений об основных параметрах ДД – органов МСУ муниципального образования (см. п. 2.7.1).</w:t>
      </w:r>
    </w:p>
    <w:p w14:paraId="722678C8" w14:textId="77777777" w:rsidR="00BB3DDA" w:rsidRDefault="00BB3DDA" w:rsidP="000D32AB">
      <w:pPr>
        <w:widowControl w:val="0"/>
        <w:ind w:firstLine="567"/>
        <w:jc w:val="both"/>
        <w:outlineLvl w:val="0"/>
        <w:rPr>
          <w:rFonts w:ascii="Arial" w:eastAsiaTheme="minorHAnsi" w:hAnsi="Arial" w:cs="Arial"/>
          <w:bCs/>
          <w:color w:val="000000"/>
          <w:lang w:eastAsia="en-US"/>
        </w:rPr>
      </w:pPr>
      <w:bookmarkStart w:id="224" w:name="_Toc8826991"/>
      <w:bookmarkStart w:id="225" w:name="_Toc13581689"/>
      <w:bookmarkStart w:id="226" w:name="_Toc14337658"/>
      <w:bookmarkStart w:id="227" w:name="_Toc19624334"/>
    </w:p>
    <w:p w14:paraId="20099A8F" w14:textId="52571752" w:rsidR="001206D1" w:rsidRPr="00805F67" w:rsidRDefault="001206D1" w:rsidP="000D32AB">
      <w:pPr>
        <w:widowControl w:val="0"/>
        <w:ind w:firstLine="567"/>
        <w:jc w:val="both"/>
        <w:outlineLvl w:val="0"/>
        <w:rPr>
          <w:rFonts w:ascii="Arial" w:eastAsiaTheme="minorHAnsi" w:hAnsi="Arial" w:cs="Arial"/>
          <w:bCs/>
          <w:color w:val="000000"/>
          <w:lang w:eastAsia="en-US"/>
        </w:rPr>
      </w:pPr>
      <w:r w:rsidRPr="00805F67">
        <w:rPr>
          <w:rFonts w:ascii="Arial" w:eastAsiaTheme="minorHAnsi" w:hAnsi="Arial" w:cs="Arial"/>
          <w:bCs/>
          <w:color w:val="000000"/>
          <w:lang w:eastAsia="en-US"/>
        </w:rPr>
        <w:t xml:space="preserve">2.8 </w:t>
      </w:r>
      <w:bookmarkEnd w:id="224"/>
      <w:r w:rsidRPr="00805F67">
        <w:rPr>
          <w:rFonts w:ascii="Arial" w:eastAsiaTheme="minorHAnsi" w:hAnsi="Arial" w:cs="Arial"/>
          <w:bCs/>
          <w:color w:val="000000"/>
          <w:lang w:eastAsia="en-US"/>
        </w:rPr>
        <w:t>Мероприятия по развитию инфраструктуры в целях обеспечения движения пешеходов и велосипедистов</w:t>
      </w:r>
      <w:bookmarkEnd w:id="225"/>
      <w:bookmarkEnd w:id="226"/>
      <w:bookmarkEnd w:id="227"/>
    </w:p>
    <w:p w14:paraId="2B7B1B4B" w14:textId="77777777" w:rsidR="001206D1" w:rsidRPr="00805F67" w:rsidRDefault="001206D1" w:rsidP="000D32AB">
      <w:pPr>
        <w:widowControl w:val="0"/>
        <w:ind w:firstLine="567"/>
        <w:rPr>
          <w:rFonts w:ascii="Arial" w:eastAsiaTheme="minorHAnsi" w:hAnsi="Arial" w:cs="Arial"/>
          <w:lang w:eastAsia="en-US"/>
        </w:rPr>
      </w:pPr>
    </w:p>
    <w:p w14:paraId="2CD2E0B1" w14:textId="77777777" w:rsidR="001206D1" w:rsidRPr="00805F67" w:rsidRDefault="001206D1" w:rsidP="000D32AB">
      <w:pPr>
        <w:widowControl w:val="0"/>
        <w:ind w:firstLine="567"/>
        <w:rPr>
          <w:rFonts w:ascii="Arial" w:eastAsiaTheme="minorHAnsi" w:hAnsi="Arial" w:cs="Arial"/>
          <w:bCs/>
          <w:lang w:eastAsia="en-US"/>
        </w:rPr>
      </w:pPr>
      <w:r w:rsidRPr="00805F67">
        <w:rPr>
          <w:rFonts w:ascii="Arial" w:eastAsiaTheme="minorHAnsi" w:hAnsi="Arial" w:cs="Arial"/>
          <w:bCs/>
          <w:lang w:eastAsia="en-US"/>
        </w:rPr>
        <w:t>2.8.1 Обеспечения движения пешеходов</w:t>
      </w:r>
    </w:p>
    <w:p w14:paraId="3102B4FA" w14:textId="77777777" w:rsidR="001206D1" w:rsidRPr="00805F67" w:rsidRDefault="001206D1" w:rsidP="000D32AB">
      <w:pPr>
        <w:widowControl w:val="0"/>
        <w:ind w:firstLine="567"/>
        <w:jc w:val="both"/>
        <w:rPr>
          <w:rFonts w:ascii="Arial" w:eastAsia="NSimSun" w:hAnsi="Arial" w:cs="Arial"/>
          <w:lang w:eastAsia="en-US"/>
        </w:rPr>
      </w:pPr>
    </w:p>
    <w:p w14:paraId="4FE5AA05" w14:textId="77777777" w:rsidR="001206D1" w:rsidRPr="00805F67" w:rsidRDefault="001206D1" w:rsidP="000D32AB">
      <w:pPr>
        <w:widowControl w:val="0"/>
        <w:ind w:firstLine="567"/>
        <w:jc w:val="both"/>
        <w:rPr>
          <w:rFonts w:ascii="Arial" w:eastAsia="NSimSun" w:hAnsi="Arial" w:cs="Arial"/>
          <w:lang w:eastAsia="en-US"/>
        </w:rPr>
      </w:pPr>
      <w:r w:rsidRPr="00805F67">
        <w:rPr>
          <w:rFonts w:ascii="Arial" w:eastAsia="NSimSun" w:hAnsi="Arial" w:cs="Arial"/>
          <w:lang w:eastAsia="en-US"/>
        </w:rPr>
        <w:t>Пешеходное движение является самым важным видом передвижения в городской среде. Большая часть путешествий или поездок начинается с ходьбы пешком: до/от остановки общественного транспорта или автостоянки. Следовательно, пешеходная инфраструктура предъявляет высокие требования к надлежащей интеграции видов транспорта. Качество пешеходной инфраструктуры и, соответственно, восприятие пешей ходьбы как вида транспорта в обществе сильно связано с качественными критериями – безопасностью, доступностью, загрязнением воздуха, шумом или уличным проектированием.</w:t>
      </w:r>
    </w:p>
    <w:p w14:paraId="38B85B6E" w14:textId="77777777" w:rsidR="001206D1" w:rsidRPr="00805F67" w:rsidRDefault="001206D1" w:rsidP="000D32AB">
      <w:pPr>
        <w:widowControl w:val="0"/>
        <w:ind w:firstLine="567"/>
        <w:jc w:val="both"/>
        <w:rPr>
          <w:rFonts w:ascii="Arial" w:eastAsia="NSimSun" w:hAnsi="Arial" w:cs="Arial"/>
          <w:lang w:eastAsia="en-US"/>
        </w:rPr>
      </w:pPr>
      <w:r w:rsidRPr="00805F67">
        <w:rPr>
          <w:rFonts w:ascii="Arial" w:eastAsia="NSimSun" w:hAnsi="Arial" w:cs="Arial"/>
          <w:lang w:eastAsia="en-US"/>
        </w:rPr>
        <w:t>В целях эффективной организации пешеходного движения необходимо провести ряд мероприятий, направленных как на повышение уровня безопасности, так и улучшение условий движения пешеходов.</w:t>
      </w:r>
    </w:p>
    <w:p w14:paraId="13986E18"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NSimSun" w:hAnsi="Arial" w:cs="Arial"/>
          <w:lang w:eastAsia="en-US"/>
        </w:rPr>
        <w:t xml:space="preserve"> С учётом основных положений «Методических рекомендации по разработке и реализации мероприятий по организации дорожного движения. Развитие пешеходных пространств поселений, городских округов в Российской Федерации» от 30.07.2018 г., на территории </w:t>
      </w:r>
      <w:bookmarkStart w:id="228" w:name="__DdeLink__2667_609198263"/>
      <w:r w:rsidRPr="00805F67">
        <w:rPr>
          <w:rFonts w:ascii="Arial" w:eastAsia="NSimSun" w:hAnsi="Arial" w:cs="Arial"/>
          <w:lang w:eastAsia="en-US"/>
        </w:rPr>
        <w:t>М</w:t>
      </w:r>
      <w:bookmarkEnd w:id="228"/>
      <w:r w:rsidRPr="00805F67">
        <w:rPr>
          <w:rFonts w:ascii="Arial" w:eastAsia="NSimSun" w:hAnsi="Arial" w:cs="Arial"/>
          <w:lang w:eastAsia="en-US"/>
        </w:rPr>
        <w:t xml:space="preserve">О Белореченский район предполагается </w:t>
      </w:r>
      <w:r w:rsidRPr="00805F67">
        <w:rPr>
          <w:rFonts w:ascii="Arial" w:eastAsiaTheme="minorHAnsi" w:hAnsi="Arial" w:cs="Arial"/>
          <w:lang w:eastAsia="en-US"/>
        </w:rPr>
        <w:t>проведение следующих видов мероприятий</w:t>
      </w:r>
      <w:r w:rsidRPr="00805F67">
        <w:rPr>
          <w:rFonts w:ascii="Arial" w:eastAsia="NSimSun" w:hAnsi="Arial" w:cs="Arial"/>
          <w:lang w:eastAsia="en-US"/>
        </w:rPr>
        <w:t>:</w:t>
      </w:r>
    </w:p>
    <w:p w14:paraId="59C44E1B" w14:textId="77777777" w:rsidR="001206D1" w:rsidRPr="00805F67" w:rsidRDefault="001206D1" w:rsidP="006B509E">
      <w:pPr>
        <w:widowControl w:val="0"/>
        <w:numPr>
          <w:ilvl w:val="1"/>
          <w:numId w:val="104"/>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 xml:space="preserve">устройство тротуаров и пешеходных дорожек (параметры проектируемых тротуаров выбираются исходя из нормативных требований и конкретных условий прохождения тротуара. </w:t>
      </w:r>
      <w:r w:rsidRPr="00805F67">
        <w:rPr>
          <w:rFonts w:ascii="Arial" w:eastAsia="Symbol" w:hAnsi="Arial" w:cs="Arial"/>
          <w:lang w:eastAsia="en-US"/>
        </w:rPr>
        <w:t>При проектировании новых пешеходных дорожек и тротуаров следует учитывать обеспечение доступности использования их инвалидами и другими маломобильными группами населения</w:t>
      </w:r>
      <w:r w:rsidRPr="00805F67">
        <w:rPr>
          <w:rFonts w:ascii="Arial" w:eastAsiaTheme="minorHAnsi" w:hAnsi="Arial" w:cs="Arial"/>
          <w:lang w:eastAsia="en-US"/>
        </w:rPr>
        <w:t>);</w:t>
      </w:r>
    </w:p>
    <w:p w14:paraId="5AF55546" w14:textId="77777777" w:rsidR="001206D1" w:rsidRPr="00805F67" w:rsidRDefault="001206D1" w:rsidP="006B509E">
      <w:pPr>
        <w:widowControl w:val="0"/>
        <w:numPr>
          <w:ilvl w:val="1"/>
          <w:numId w:val="104"/>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lastRenderedPageBreak/>
        <w:t>повышение удобства пешеходного движения путем приведения в нормативное состояние существующих тротуаров и пешеходных дорожек, а также других объектов транспортной инфраструктуры;</w:t>
      </w:r>
    </w:p>
    <w:p w14:paraId="10D534C0"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Подробно мероприятия по строительству и приведению в нормативное состояние будет рассмотрено в п. 2.10 настоящей КСОДД.</w:t>
      </w:r>
    </w:p>
    <w:p w14:paraId="5E5566D1" w14:textId="77777777" w:rsidR="001206D1" w:rsidRPr="00805F67" w:rsidRDefault="001206D1" w:rsidP="006B509E">
      <w:pPr>
        <w:widowControl w:val="0"/>
        <w:numPr>
          <w:ilvl w:val="1"/>
          <w:numId w:val="104"/>
        </w:numPr>
        <w:ind w:left="0" w:firstLine="567"/>
        <w:contextualSpacing/>
        <w:jc w:val="both"/>
        <w:rPr>
          <w:rFonts w:ascii="Arial" w:eastAsiaTheme="minorHAnsi" w:hAnsi="Arial" w:cs="Arial"/>
          <w:lang w:eastAsia="en-US"/>
        </w:rPr>
      </w:pPr>
      <w:r w:rsidRPr="00805F67">
        <w:rPr>
          <w:rFonts w:ascii="Arial" w:eastAsiaTheme="minorHAnsi" w:hAnsi="Arial" w:cs="Arial"/>
          <w:lang w:eastAsia="en-US"/>
        </w:rPr>
        <w:t>обустройство пешеходных переходов ограждениями перильного типа, искусственными неровностями, светофорами типа Т.7 в местах высокой интенсивности пешеходных потоков и вблизи учебных заведений. К смежным мероприятиям относятся также обустройство подходов от тротуаров до непосредственно пешеходных переходов;</w:t>
      </w:r>
    </w:p>
    <w:p w14:paraId="0D563B31"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4) обустройство пешеходных переходов;</w:t>
      </w:r>
    </w:p>
    <w:p w14:paraId="4029836B" w14:textId="77777777" w:rsidR="001206D1" w:rsidRPr="00805F67" w:rsidRDefault="001206D1" w:rsidP="000D32AB">
      <w:pPr>
        <w:widowControl w:val="0"/>
        <w:overflowPunct w:val="0"/>
        <w:ind w:firstLine="567"/>
        <w:jc w:val="both"/>
        <w:rPr>
          <w:rFonts w:ascii="Arial" w:eastAsia="Andale Sans UI" w:hAnsi="Arial" w:cs="Arial"/>
          <w:kern w:val="2"/>
          <w:lang w:bidi="ru-RU"/>
        </w:rPr>
      </w:pPr>
      <w:r w:rsidRPr="00805F67">
        <w:rPr>
          <w:rFonts w:ascii="Arial" w:eastAsia="Andale Sans UI" w:hAnsi="Arial" w:cs="Arial"/>
          <w:kern w:val="2"/>
          <w:lang w:bidi="ru-RU"/>
        </w:rPr>
        <w:t>По результатам обследования территории и проведения опросов населения, необходимо выполнить мероприятия, связанные с обустройством и привидением в нормативное состояние (нанесение дорожной разметки, установка знаков) пешеходных переходов:</w:t>
      </w:r>
    </w:p>
    <w:p w14:paraId="13A377B1" w14:textId="77777777" w:rsidR="001206D1" w:rsidRPr="00805F67" w:rsidRDefault="001206D1" w:rsidP="006B509E">
      <w:pPr>
        <w:widowControl w:val="0"/>
        <w:numPr>
          <w:ilvl w:val="0"/>
          <w:numId w:val="105"/>
        </w:numPr>
        <w:ind w:left="0" w:firstLine="567"/>
        <w:jc w:val="both"/>
        <w:textAlignment w:val="baseline"/>
        <w:rPr>
          <w:rFonts w:ascii="Arial" w:eastAsia="NSimSun" w:hAnsi="Arial" w:cs="Arial"/>
          <w:lang w:eastAsia="en-US"/>
        </w:rPr>
      </w:pPr>
      <w:r w:rsidRPr="00805F67">
        <w:rPr>
          <w:rFonts w:ascii="Arial" w:eastAsia="Symbol" w:hAnsi="Arial" w:cs="Arial"/>
          <w:lang w:eastAsia="en-US"/>
        </w:rPr>
        <w:t>обустройство пешеходного перехода в п. Комсомольский, через ул. Первомайская, вблизи пересечения с ул. Яровая;</w:t>
      </w:r>
    </w:p>
    <w:p w14:paraId="01337049" w14:textId="77777777" w:rsidR="001206D1" w:rsidRPr="00805F67" w:rsidRDefault="001206D1" w:rsidP="006B509E">
      <w:pPr>
        <w:widowControl w:val="0"/>
        <w:numPr>
          <w:ilvl w:val="0"/>
          <w:numId w:val="105"/>
        </w:numPr>
        <w:ind w:left="0" w:firstLine="567"/>
        <w:jc w:val="both"/>
        <w:textAlignment w:val="baseline"/>
        <w:rPr>
          <w:rFonts w:ascii="Arial" w:eastAsia="NSimSun" w:hAnsi="Arial" w:cs="Arial"/>
          <w:lang w:eastAsia="en-US"/>
        </w:rPr>
      </w:pPr>
      <w:r w:rsidRPr="00805F67">
        <w:rPr>
          <w:rFonts w:ascii="Arial" w:eastAsia="Symbol" w:hAnsi="Arial" w:cs="Arial"/>
          <w:lang w:eastAsia="en-US"/>
        </w:rPr>
        <w:t xml:space="preserve">обустройство пешеходного перехода в </w:t>
      </w:r>
      <w:r w:rsidRPr="00805F67">
        <w:rPr>
          <w:rFonts w:ascii="Arial" w:eastAsia="NSimSun" w:hAnsi="Arial" w:cs="Arial"/>
          <w:lang w:eastAsia="en-US"/>
        </w:rPr>
        <w:t>п. Комсомольский, через ул. Первомайская, вблизи пересечения с ул. Школьная;</w:t>
      </w:r>
    </w:p>
    <w:p w14:paraId="2D674FBA" w14:textId="77777777" w:rsidR="001206D1" w:rsidRPr="00805F67" w:rsidRDefault="001206D1" w:rsidP="006B509E">
      <w:pPr>
        <w:widowControl w:val="0"/>
        <w:numPr>
          <w:ilvl w:val="0"/>
          <w:numId w:val="105"/>
        </w:numPr>
        <w:ind w:left="0" w:firstLine="567"/>
        <w:jc w:val="both"/>
        <w:textAlignment w:val="baseline"/>
        <w:rPr>
          <w:rFonts w:ascii="Arial" w:eastAsia="NSimSun" w:hAnsi="Arial" w:cs="Arial"/>
          <w:lang w:eastAsia="en-US"/>
        </w:rPr>
      </w:pPr>
      <w:r w:rsidRPr="00805F67">
        <w:rPr>
          <w:rFonts w:ascii="Arial" w:eastAsia="Symbol" w:hAnsi="Arial" w:cs="Arial"/>
          <w:lang w:eastAsia="en-US"/>
        </w:rPr>
        <w:t xml:space="preserve">обустройство 2–х пешеходных переходов в </w:t>
      </w:r>
      <w:r w:rsidRPr="00805F67">
        <w:rPr>
          <w:rFonts w:ascii="Arial" w:eastAsia="NSimSun" w:hAnsi="Arial" w:cs="Arial"/>
          <w:lang w:eastAsia="en-US"/>
        </w:rPr>
        <w:t>п. Комсомольский, через участок УДС, соединяющий ул. Школьная и ул. Яровая, вблизи СОШ №17;</w:t>
      </w:r>
    </w:p>
    <w:p w14:paraId="6F6A56AE" w14:textId="77777777" w:rsidR="001206D1" w:rsidRPr="00805F67" w:rsidRDefault="001206D1" w:rsidP="006B509E">
      <w:pPr>
        <w:widowControl w:val="0"/>
        <w:numPr>
          <w:ilvl w:val="0"/>
          <w:numId w:val="105"/>
        </w:numPr>
        <w:ind w:left="0" w:firstLine="567"/>
        <w:jc w:val="both"/>
        <w:textAlignment w:val="baseline"/>
        <w:rPr>
          <w:rFonts w:ascii="Arial" w:eastAsia="NSimSun" w:hAnsi="Arial" w:cs="Arial"/>
          <w:lang w:eastAsia="en-US"/>
        </w:rPr>
      </w:pPr>
      <w:r w:rsidRPr="00805F67">
        <w:rPr>
          <w:rFonts w:ascii="Arial" w:eastAsia="Symbol" w:hAnsi="Arial" w:cs="Arial"/>
          <w:lang w:eastAsia="en-US"/>
        </w:rPr>
        <w:t xml:space="preserve">обустройство пешеходного перехода в </w:t>
      </w:r>
      <w:r w:rsidRPr="00805F67">
        <w:rPr>
          <w:rFonts w:ascii="Arial" w:eastAsia="NSimSun" w:hAnsi="Arial" w:cs="Arial"/>
          <w:lang w:eastAsia="en-US"/>
        </w:rPr>
        <w:t>п. Первомайский, через Пионерский пер., вблизи сельской администрации;</w:t>
      </w:r>
    </w:p>
    <w:p w14:paraId="5D8C3AD2" w14:textId="77777777" w:rsidR="001206D1" w:rsidRPr="00805F67" w:rsidRDefault="001206D1" w:rsidP="006B509E">
      <w:pPr>
        <w:widowControl w:val="0"/>
        <w:numPr>
          <w:ilvl w:val="0"/>
          <w:numId w:val="105"/>
        </w:numPr>
        <w:ind w:left="0" w:firstLine="567"/>
        <w:jc w:val="both"/>
        <w:textAlignment w:val="baseline"/>
        <w:rPr>
          <w:rFonts w:ascii="Arial" w:eastAsia="NSimSun" w:hAnsi="Arial" w:cs="Arial"/>
          <w:lang w:eastAsia="en-US"/>
        </w:rPr>
      </w:pPr>
      <w:r w:rsidRPr="00805F67">
        <w:rPr>
          <w:rFonts w:ascii="Arial" w:eastAsia="Symbol" w:hAnsi="Arial" w:cs="Arial"/>
          <w:lang w:eastAsia="en-US"/>
        </w:rPr>
        <w:t>обустройство пешеходного перехода в п. Первомайский, через ул. Советская, вблизи сельской администрации;</w:t>
      </w:r>
    </w:p>
    <w:p w14:paraId="67B97835" w14:textId="77777777" w:rsidR="001206D1" w:rsidRPr="00805F67" w:rsidRDefault="001206D1" w:rsidP="006B509E">
      <w:pPr>
        <w:widowControl w:val="0"/>
        <w:numPr>
          <w:ilvl w:val="0"/>
          <w:numId w:val="105"/>
        </w:numPr>
        <w:ind w:left="0" w:firstLine="567"/>
        <w:jc w:val="both"/>
        <w:textAlignment w:val="baseline"/>
        <w:rPr>
          <w:rFonts w:ascii="Arial" w:eastAsia="NSimSun" w:hAnsi="Arial" w:cs="Arial"/>
          <w:lang w:eastAsia="en-US"/>
        </w:rPr>
      </w:pPr>
      <w:r w:rsidRPr="00805F67">
        <w:rPr>
          <w:rFonts w:ascii="Arial" w:eastAsia="Symbol" w:hAnsi="Arial" w:cs="Arial"/>
          <w:lang w:eastAsia="en-US"/>
        </w:rPr>
        <w:t>обустройство пешеходного перехода в с. Архиповское, через ул. Красная, вблизи пересечения с ул. Мира;</w:t>
      </w:r>
    </w:p>
    <w:p w14:paraId="51457500" w14:textId="77777777" w:rsidR="001206D1" w:rsidRPr="00805F67" w:rsidRDefault="001206D1" w:rsidP="006B509E">
      <w:pPr>
        <w:widowControl w:val="0"/>
        <w:numPr>
          <w:ilvl w:val="0"/>
          <w:numId w:val="105"/>
        </w:numPr>
        <w:ind w:left="0" w:firstLine="567"/>
        <w:jc w:val="both"/>
        <w:textAlignment w:val="baseline"/>
        <w:rPr>
          <w:rFonts w:ascii="Arial" w:eastAsia="NSimSun" w:hAnsi="Arial" w:cs="Arial"/>
          <w:lang w:eastAsia="en-US"/>
        </w:rPr>
      </w:pPr>
      <w:r w:rsidRPr="00805F67">
        <w:rPr>
          <w:rFonts w:ascii="Arial" w:eastAsia="Symbol" w:hAnsi="Arial" w:cs="Arial"/>
          <w:lang w:eastAsia="en-US"/>
        </w:rPr>
        <w:t>обустройство пешеходного перехода в с. Архиповское, через ул. Красная, вблизи пересечения с участком УДС, соединяющим ул. Молодежная и ул. Набережная;</w:t>
      </w:r>
    </w:p>
    <w:p w14:paraId="70A6627B" w14:textId="77777777" w:rsidR="001206D1" w:rsidRPr="00805F67" w:rsidRDefault="001206D1" w:rsidP="006B509E">
      <w:pPr>
        <w:widowControl w:val="0"/>
        <w:numPr>
          <w:ilvl w:val="0"/>
          <w:numId w:val="105"/>
        </w:numPr>
        <w:ind w:left="0" w:firstLine="567"/>
        <w:jc w:val="both"/>
        <w:textAlignment w:val="baseline"/>
        <w:rPr>
          <w:rFonts w:ascii="Arial" w:eastAsia="NSimSun" w:hAnsi="Arial" w:cs="Arial"/>
          <w:lang w:eastAsia="en-US"/>
        </w:rPr>
      </w:pPr>
      <w:r w:rsidRPr="00805F67">
        <w:rPr>
          <w:rFonts w:ascii="Arial" w:eastAsia="Symbol" w:hAnsi="Arial" w:cs="Arial"/>
          <w:lang w:eastAsia="en-US"/>
        </w:rPr>
        <w:t>обустройство пешеходного перехода в с. Архиповское, через ул. Красная, вблизи пересечения с участком УДС, соединяющим ул. Красная и ул. Вишневая;</w:t>
      </w:r>
    </w:p>
    <w:p w14:paraId="3A1CEE96" w14:textId="77777777" w:rsidR="001206D1" w:rsidRPr="00805F67" w:rsidRDefault="001206D1" w:rsidP="006B509E">
      <w:pPr>
        <w:widowControl w:val="0"/>
        <w:numPr>
          <w:ilvl w:val="0"/>
          <w:numId w:val="105"/>
        </w:numPr>
        <w:ind w:left="0" w:firstLine="567"/>
        <w:jc w:val="both"/>
        <w:textAlignment w:val="baseline"/>
        <w:rPr>
          <w:rFonts w:ascii="Arial" w:eastAsia="NSimSun" w:hAnsi="Arial" w:cs="Arial"/>
          <w:lang w:eastAsia="en-US"/>
        </w:rPr>
      </w:pPr>
      <w:r w:rsidRPr="00805F67">
        <w:rPr>
          <w:rFonts w:ascii="Arial" w:eastAsia="Symbol" w:hAnsi="Arial" w:cs="Arial"/>
          <w:lang w:eastAsia="en-US"/>
        </w:rPr>
        <w:t>обустройство пешеходного перехода в х. Кубанский, через ул. Школьная, вблизи пересечения с ул. Совхозная;</w:t>
      </w:r>
    </w:p>
    <w:p w14:paraId="02F9CB89" w14:textId="77777777" w:rsidR="001206D1" w:rsidRPr="00805F67" w:rsidRDefault="001206D1" w:rsidP="006B509E">
      <w:pPr>
        <w:widowControl w:val="0"/>
        <w:numPr>
          <w:ilvl w:val="0"/>
          <w:numId w:val="105"/>
        </w:numPr>
        <w:ind w:left="0" w:firstLine="567"/>
        <w:jc w:val="both"/>
        <w:textAlignment w:val="baseline"/>
        <w:rPr>
          <w:rFonts w:ascii="Arial" w:eastAsia="NSimSun" w:hAnsi="Arial" w:cs="Arial"/>
          <w:lang w:eastAsia="en-US"/>
        </w:rPr>
      </w:pPr>
      <w:r w:rsidRPr="00805F67">
        <w:rPr>
          <w:rFonts w:ascii="Arial" w:eastAsia="Symbol" w:hAnsi="Arial" w:cs="Arial"/>
          <w:lang w:eastAsia="en-US"/>
        </w:rPr>
        <w:t>обустройство пешеходного перехода в п. Новый, ул. Есенина, вблизи детского сада;</w:t>
      </w:r>
    </w:p>
    <w:p w14:paraId="4401EE7B" w14:textId="77777777" w:rsidR="001206D1" w:rsidRPr="00805F67" w:rsidRDefault="001206D1" w:rsidP="006B509E">
      <w:pPr>
        <w:widowControl w:val="0"/>
        <w:numPr>
          <w:ilvl w:val="0"/>
          <w:numId w:val="105"/>
        </w:numPr>
        <w:ind w:left="0" w:firstLine="567"/>
        <w:jc w:val="both"/>
        <w:textAlignment w:val="baseline"/>
        <w:rPr>
          <w:rFonts w:ascii="Arial" w:eastAsia="NSimSun" w:hAnsi="Arial" w:cs="Arial"/>
          <w:lang w:eastAsia="en-US"/>
        </w:rPr>
      </w:pPr>
      <w:r w:rsidRPr="00805F67">
        <w:rPr>
          <w:rFonts w:ascii="Arial" w:eastAsia="Symbol" w:hAnsi="Arial" w:cs="Arial"/>
          <w:lang w:eastAsia="en-US"/>
        </w:rPr>
        <w:t>обустройство пешеходного перехода в п. Новый, через участок УДС, соединяющий ул. Малая и ул. Есенина, вблизи детского сада;</w:t>
      </w:r>
    </w:p>
    <w:p w14:paraId="1926C8DE" w14:textId="77777777" w:rsidR="001206D1" w:rsidRPr="00805F67" w:rsidRDefault="001206D1" w:rsidP="006B509E">
      <w:pPr>
        <w:widowControl w:val="0"/>
        <w:numPr>
          <w:ilvl w:val="0"/>
          <w:numId w:val="105"/>
        </w:numPr>
        <w:ind w:left="0" w:firstLine="567"/>
        <w:jc w:val="both"/>
        <w:textAlignment w:val="baseline"/>
        <w:rPr>
          <w:rFonts w:ascii="Arial" w:eastAsia="NSimSun" w:hAnsi="Arial" w:cs="Arial"/>
          <w:lang w:eastAsia="en-US"/>
        </w:rPr>
      </w:pPr>
      <w:r w:rsidRPr="00805F67">
        <w:rPr>
          <w:rFonts w:ascii="Arial" w:eastAsia="Symbol" w:hAnsi="Arial" w:cs="Arial"/>
          <w:lang w:eastAsia="en-US"/>
        </w:rPr>
        <w:t>обустройство пешеходного перехода в п. Грушевый, через ул. Речная, вблизи пересечения с ул. Мостовая;</w:t>
      </w:r>
    </w:p>
    <w:p w14:paraId="7FF4B181" w14:textId="77777777" w:rsidR="001206D1" w:rsidRPr="00805F67" w:rsidRDefault="001206D1" w:rsidP="006B509E">
      <w:pPr>
        <w:widowControl w:val="0"/>
        <w:numPr>
          <w:ilvl w:val="0"/>
          <w:numId w:val="105"/>
        </w:numPr>
        <w:ind w:left="0" w:firstLine="567"/>
        <w:jc w:val="both"/>
        <w:textAlignment w:val="baseline"/>
        <w:rPr>
          <w:rFonts w:ascii="Arial" w:eastAsia="NSimSun" w:hAnsi="Arial" w:cs="Arial"/>
          <w:lang w:eastAsia="en-US"/>
        </w:rPr>
      </w:pPr>
      <w:r w:rsidRPr="00805F67">
        <w:rPr>
          <w:rFonts w:ascii="Arial" w:eastAsia="Symbol" w:hAnsi="Arial" w:cs="Arial"/>
          <w:lang w:eastAsia="en-US"/>
        </w:rPr>
        <w:t>обустройство пешеходного перехода в с. Великовечное, ул. Восточная, центральный въезд в рынок «Емельянов и К»</w:t>
      </w:r>
    </w:p>
    <w:p w14:paraId="694A9F4B" w14:textId="77777777" w:rsidR="001206D1" w:rsidRPr="00805F67" w:rsidRDefault="001206D1" w:rsidP="006B509E">
      <w:pPr>
        <w:widowControl w:val="0"/>
        <w:numPr>
          <w:ilvl w:val="0"/>
          <w:numId w:val="105"/>
        </w:numPr>
        <w:ind w:left="0" w:firstLine="567"/>
        <w:jc w:val="both"/>
        <w:textAlignment w:val="baseline"/>
        <w:rPr>
          <w:rFonts w:ascii="Arial" w:eastAsia="NSimSun" w:hAnsi="Arial" w:cs="Arial"/>
          <w:lang w:eastAsia="en-US"/>
        </w:rPr>
      </w:pPr>
      <w:r w:rsidRPr="00805F67">
        <w:rPr>
          <w:rFonts w:ascii="Arial" w:eastAsia="Symbol" w:hAnsi="Arial" w:cs="Arial"/>
          <w:lang w:eastAsia="en-US"/>
        </w:rPr>
        <w:t>обустройство пешеходного перехода в с. Великовечное, ул. Восточная, вблизи пересечения с ул. Толстого;</w:t>
      </w:r>
    </w:p>
    <w:p w14:paraId="6ECDDCC8" w14:textId="77777777" w:rsidR="001206D1" w:rsidRPr="00805F67" w:rsidRDefault="001206D1" w:rsidP="006B509E">
      <w:pPr>
        <w:widowControl w:val="0"/>
        <w:numPr>
          <w:ilvl w:val="0"/>
          <w:numId w:val="105"/>
        </w:numPr>
        <w:ind w:left="0" w:firstLine="567"/>
        <w:jc w:val="both"/>
        <w:textAlignment w:val="baseline"/>
        <w:rPr>
          <w:rFonts w:ascii="Arial" w:eastAsia="NSimSun" w:hAnsi="Arial" w:cs="Arial"/>
          <w:lang w:eastAsia="en-US"/>
        </w:rPr>
      </w:pPr>
      <w:r w:rsidRPr="00805F67">
        <w:rPr>
          <w:rFonts w:ascii="Arial" w:eastAsia="Symbol" w:hAnsi="Arial" w:cs="Arial"/>
          <w:lang w:eastAsia="en-US"/>
        </w:rPr>
        <w:t>обустройство пешеходного перехода в с. Великовечное, ул. Октябрьская, вблизи пересечения с ул. Толстого;</w:t>
      </w:r>
    </w:p>
    <w:p w14:paraId="6A9BCB02" w14:textId="77777777" w:rsidR="001206D1" w:rsidRPr="00805F67" w:rsidRDefault="001206D1" w:rsidP="006B509E">
      <w:pPr>
        <w:widowControl w:val="0"/>
        <w:numPr>
          <w:ilvl w:val="0"/>
          <w:numId w:val="105"/>
        </w:numPr>
        <w:ind w:left="0" w:firstLine="567"/>
        <w:jc w:val="both"/>
        <w:textAlignment w:val="baseline"/>
        <w:rPr>
          <w:rFonts w:ascii="Arial" w:eastAsia="NSimSun" w:hAnsi="Arial" w:cs="Arial"/>
          <w:lang w:eastAsia="en-US"/>
        </w:rPr>
      </w:pPr>
      <w:r w:rsidRPr="00805F67">
        <w:rPr>
          <w:rFonts w:ascii="Arial" w:eastAsia="Symbol" w:hAnsi="Arial" w:cs="Arial"/>
          <w:lang w:eastAsia="en-US"/>
        </w:rPr>
        <w:t>обустройство пешеходного перехода в с. Великовечное, ул. Гоголя, вблизи пересечения с ул. Ленина;</w:t>
      </w:r>
    </w:p>
    <w:p w14:paraId="75C7EA5C" w14:textId="77777777" w:rsidR="001206D1" w:rsidRPr="00805F67" w:rsidRDefault="001206D1" w:rsidP="006B509E">
      <w:pPr>
        <w:widowControl w:val="0"/>
        <w:numPr>
          <w:ilvl w:val="0"/>
          <w:numId w:val="105"/>
        </w:numPr>
        <w:ind w:left="0" w:firstLine="567"/>
        <w:jc w:val="both"/>
        <w:textAlignment w:val="baseline"/>
        <w:rPr>
          <w:rFonts w:ascii="Arial" w:eastAsia="NSimSun" w:hAnsi="Arial" w:cs="Arial"/>
          <w:lang w:eastAsia="en-US"/>
        </w:rPr>
      </w:pPr>
      <w:r w:rsidRPr="00805F67">
        <w:rPr>
          <w:rFonts w:ascii="Arial" w:eastAsia="Symbol" w:hAnsi="Arial" w:cs="Arial"/>
          <w:lang w:eastAsia="en-US"/>
        </w:rPr>
        <w:lastRenderedPageBreak/>
        <w:t>обустройство пешеходного перехода в с. Великовечное, ул. Партизанская, вблизи пересечения с ул. Ленина;</w:t>
      </w:r>
    </w:p>
    <w:p w14:paraId="1176B513" w14:textId="77777777" w:rsidR="001206D1" w:rsidRPr="00805F67" w:rsidRDefault="001206D1" w:rsidP="006B509E">
      <w:pPr>
        <w:widowControl w:val="0"/>
        <w:numPr>
          <w:ilvl w:val="0"/>
          <w:numId w:val="105"/>
        </w:numPr>
        <w:ind w:left="0" w:firstLine="567"/>
        <w:jc w:val="both"/>
        <w:textAlignment w:val="baseline"/>
        <w:rPr>
          <w:rFonts w:ascii="Arial" w:eastAsia="NSimSun" w:hAnsi="Arial" w:cs="Arial"/>
          <w:lang w:eastAsia="en-US"/>
        </w:rPr>
      </w:pPr>
      <w:r w:rsidRPr="00805F67">
        <w:rPr>
          <w:rFonts w:ascii="Arial" w:eastAsia="Symbol" w:hAnsi="Arial" w:cs="Arial"/>
          <w:lang w:eastAsia="en-US"/>
        </w:rPr>
        <w:t>обустройство пешеходного перехода в с. Великовечное, ул. Набережная, вблизи пересечения с ул. Почтовая;</w:t>
      </w:r>
    </w:p>
    <w:p w14:paraId="120D51E0" w14:textId="77777777" w:rsidR="001206D1" w:rsidRPr="00805F67" w:rsidRDefault="001206D1" w:rsidP="006B509E">
      <w:pPr>
        <w:widowControl w:val="0"/>
        <w:numPr>
          <w:ilvl w:val="0"/>
          <w:numId w:val="105"/>
        </w:numPr>
        <w:ind w:left="0" w:firstLine="567"/>
        <w:jc w:val="both"/>
        <w:textAlignment w:val="baseline"/>
        <w:rPr>
          <w:rFonts w:ascii="Arial" w:eastAsia="NSimSun" w:hAnsi="Arial" w:cs="Arial"/>
          <w:lang w:eastAsia="en-US"/>
        </w:rPr>
      </w:pPr>
      <w:r w:rsidRPr="00805F67">
        <w:rPr>
          <w:rFonts w:ascii="Arial" w:eastAsia="Symbol" w:hAnsi="Arial" w:cs="Arial"/>
          <w:lang w:eastAsia="en-US"/>
        </w:rPr>
        <w:t>обустройство пешеходного перехода в с. Великовечное, ул. Почтовая, вблизи пересечения с ул. Набережная</w:t>
      </w:r>
      <w:r w:rsidRPr="00805F67">
        <w:rPr>
          <w:rFonts w:ascii="Arial" w:eastAsiaTheme="minorHAnsi" w:hAnsi="Arial" w:cs="Arial"/>
          <w:lang w:eastAsia="en-US"/>
        </w:rPr>
        <w:t>.</w:t>
      </w:r>
    </w:p>
    <w:p w14:paraId="240ACC27" w14:textId="77777777" w:rsidR="001206D1" w:rsidRPr="00805F67" w:rsidRDefault="001206D1" w:rsidP="000D32AB">
      <w:pPr>
        <w:widowControl w:val="0"/>
        <w:ind w:firstLine="567"/>
        <w:jc w:val="both"/>
        <w:rPr>
          <w:rFonts w:ascii="Arial" w:eastAsia="NSimSun" w:hAnsi="Arial" w:cs="Arial"/>
          <w:lang w:eastAsia="en-US"/>
        </w:rPr>
      </w:pPr>
      <w:r w:rsidRPr="00805F67">
        <w:rPr>
          <w:rFonts w:ascii="Arial" w:eastAsia="NSimSun" w:hAnsi="Arial" w:cs="Arial"/>
          <w:lang w:eastAsia="en-US"/>
        </w:rPr>
        <w:t>Картограммы расположения существующих и проектируемых пешеходных переходов приведены на рисунках И.62 – И.64 графической части КСОДД.</w:t>
      </w:r>
    </w:p>
    <w:p w14:paraId="4D46BC79"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5) повышение видимости переходов посредством оборудования пешеходных переходов современными техническими средствами ОДД. В целях реализации данного мероприятия рекомендуется повсеместное постепенное переоборудование существующих пешеходных переходов в соответствии со следующими требованиями:</w:t>
      </w:r>
    </w:p>
    <w:p w14:paraId="2DB952A9" w14:textId="77777777" w:rsidR="001206D1" w:rsidRPr="00805F67" w:rsidRDefault="001206D1" w:rsidP="006B509E">
      <w:pPr>
        <w:widowControl w:val="0"/>
        <w:numPr>
          <w:ilvl w:val="0"/>
          <w:numId w:val="107"/>
        </w:numPr>
        <w:ind w:left="0" w:firstLine="567"/>
        <w:jc w:val="both"/>
        <w:rPr>
          <w:rFonts w:ascii="Arial" w:eastAsia="Andale Sans UI" w:hAnsi="Arial" w:cs="Arial"/>
          <w:kern w:val="2"/>
          <w:lang w:bidi="ru-RU"/>
        </w:rPr>
      </w:pPr>
      <w:r w:rsidRPr="00805F67">
        <w:rPr>
          <w:rFonts w:ascii="Arial" w:eastAsia="Andale Sans UI" w:hAnsi="Arial" w:cs="Arial"/>
          <w:kern w:val="2"/>
          <w:lang w:bidi="ru-RU"/>
        </w:rPr>
        <w:t>использование разметки пешеходного перехода на желтом фоне;</w:t>
      </w:r>
    </w:p>
    <w:p w14:paraId="39A4FC08" w14:textId="77777777" w:rsidR="001206D1" w:rsidRPr="00805F67" w:rsidRDefault="001206D1" w:rsidP="006B509E">
      <w:pPr>
        <w:widowControl w:val="0"/>
        <w:numPr>
          <w:ilvl w:val="0"/>
          <w:numId w:val="107"/>
        </w:numPr>
        <w:ind w:left="0" w:firstLine="567"/>
        <w:jc w:val="both"/>
        <w:rPr>
          <w:rFonts w:ascii="Arial" w:eastAsia="Andale Sans UI" w:hAnsi="Arial" w:cs="Arial"/>
          <w:kern w:val="2"/>
          <w:lang w:bidi="ru-RU"/>
        </w:rPr>
      </w:pPr>
      <w:r w:rsidRPr="00805F67">
        <w:rPr>
          <w:rFonts w:ascii="Arial" w:eastAsia="Andale Sans UI" w:hAnsi="Arial" w:cs="Arial"/>
          <w:kern w:val="2"/>
          <w:lang w:bidi="ru-RU"/>
        </w:rPr>
        <w:t>установка световой индикации, по краю лицевой поверхности дорожных знаков или щитов с изображениями дорожных знаков. Пример знака изображён на рисунке 2.8.1;</w:t>
      </w:r>
    </w:p>
    <w:p w14:paraId="09658232" w14:textId="77777777" w:rsidR="001206D1" w:rsidRPr="00805F67" w:rsidRDefault="001206D1" w:rsidP="000D32AB">
      <w:pPr>
        <w:widowControl w:val="0"/>
        <w:ind w:firstLine="567"/>
        <w:jc w:val="both"/>
        <w:rPr>
          <w:rFonts w:ascii="Arial" w:eastAsia="Andale Sans UI" w:hAnsi="Arial" w:cs="Arial"/>
          <w:kern w:val="2"/>
          <w:lang w:bidi="ru-RU"/>
        </w:rPr>
      </w:pPr>
    </w:p>
    <w:p w14:paraId="16406FFD" w14:textId="77777777" w:rsidR="001206D1" w:rsidRPr="00805F67" w:rsidRDefault="001206D1" w:rsidP="006B509E">
      <w:pPr>
        <w:widowControl w:val="0"/>
        <w:numPr>
          <w:ilvl w:val="0"/>
          <w:numId w:val="106"/>
        </w:numPr>
        <w:ind w:firstLine="567"/>
        <w:jc w:val="center"/>
        <w:rPr>
          <w:rFonts w:ascii="Arial" w:eastAsia="Andale Sans UI" w:hAnsi="Arial" w:cs="Arial"/>
          <w:kern w:val="2"/>
          <w:lang w:bidi="ru-RU"/>
        </w:rPr>
      </w:pPr>
      <w:r w:rsidRPr="00805F67">
        <w:rPr>
          <w:rFonts w:ascii="Arial" w:eastAsia="Andale Sans UI" w:hAnsi="Arial" w:cs="Arial"/>
          <w:noProof/>
          <w:kern w:val="2"/>
        </w:rPr>
        <w:drawing>
          <wp:inline distT="0" distB="0" distL="0" distR="0" wp14:anchorId="049F892D" wp14:editId="775E38C5">
            <wp:extent cx="1381125" cy="1370965"/>
            <wp:effectExtent l="0" t="0" r="9525" b="63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1381125" cy="1370965"/>
                    </a:xfrm>
                    <a:prstGeom prst="rect">
                      <a:avLst/>
                    </a:prstGeom>
                    <a:noFill/>
                    <a:ln>
                      <a:noFill/>
                    </a:ln>
                  </pic:spPr>
                </pic:pic>
              </a:graphicData>
            </a:graphic>
          </wp:inline>
        </w:drawing>
      </w:r>
    </w:p>
    <w:p w14:paraId="0F05704C" w14:textId="77777777" w:rsidR="000414DA" w:rsidRDefault="000414DA" w:rsidP="006B509E">
      <w:pPr>
        <w:widowControl w:val="0"/>
        <w:numPr>
          <w:ilvl w:val="0"/>
          <w:numId w:val="106"/>
        </w:numPr>
        <w:ind w:firstLine="567"/>
        <w:jc w:val="center"/>
        <w:rPr>
          <w:rFonts w:ascii="Arial" w:eastAsia="Andale Sans UI" w:hAnsi="Arial" w:cs="Arial"/>
          <w:kern w:val="2"/>
          <w:lang w:bidi="ru-RU"/>
        </w:rPr>
      </w:pPr>
    </w:p>
    <w:p w14:paraId="4114FCC0" w14:textId="36845D8B" w:rsidR="001206D1" w:rsidRPr="00805F67" w:rsidRDefault="001206D1" w:rsidP="006B509E">
      <w:pPr>
        <w:widowControl w:val="0"/>
        <w:numPr>
          <w:ilvl w:val="0"/>
          <w:numId w:val="106"/>
        </w:numPr>
        <w:ind w:firstLine="567"/>
        <w:jc w:val="center"/>
        <w:rPr>
          <w:rFonts w:ascii="Arial" w:eastAsia="Andale Sans UI" w:hAnsi="Arial" w:cs="Arial"/>
          <w:kern w:val="2"/>
          <w:lang w:bidi="ru-RU"/>
        </w:rPr>
      </w:pPr>
      <w:r w:rsidRPr="00805F67">
        <w:rPr>
          <w:rFonts w:ascii="Arial" w:eastAsia="Andale Sans UI" w:hAnsi="Arial" w:cs="Arial"/>
          <w:kern w:val="2"/>
          <w:lang w:bidi="ru-RU"/>
        </w:rPr>
        <w:t>Рисунок 2.8.1 – Пример знака 5.19.1 на желтом фоне</w:t>
      </w:r>
    </w:p>
    <w:p w14:paraId="5D31224C" w14:textId="77777777" w:rsidR="001206D1" w:rsidRPr="00805F67" w:rsidRDefault="001206D1" w:rsidP="006B509E">
      <w:pPr>
        <w:widowControl w:val="0"/>
        <w:numPr>
          <w:ilvl w:val="0"/>
          <w:numId w:val="106"/>
        </w:numPr>
        <w:ind w:firstLine="567"/>
        <w:jc w:val="center"/>
        <w:rPr>
          <w:rFonts w:ascii="Arial" w:eastAsia="Andale Sans UI" w:hAnsi="Arial" w:cs="Arial"/>
          <w:kern w:val="2"/>
          <w:lang w:bidi="ru-RU"/>
        </w:rPr>
      </w:pPr>
      <w:r w:rsidRPr="00805F67">
        <w:rPr>
          <w:rFonts w:ascii="Arial" w:eastAsia="Andale Sans UI" w:hAnsi="Arial" w:cs="Arial"/>
          <w:kern w:val="2"/>
          <w:lang w:bidi="ru-RU"/>
        </w:rPr>
        <w:t>со световой индикацией</w:t>
      </w:r>
    </w:p>
    <w:p w14:paraId="40FDA190" w14:textId="77777777" w:rsidR="001206D1" w:rsidRPr="00805F67" w:rsidRDefault="001206D1" w:rsidP="006B509E">
      <w:pPr>
        <w:widowControl w:val="0"/>
        <w:numPr>
          <w:ilvl w:val="0"/>
          <w:numId w:val="106"/>
        </w:numPr>
        <w:ind w:firstLine="567"/>
        <w:jc w:val="center"/>
        <w:rPr>
          <w:rFonts w:ascii="Arial" w:eastAsia="Andale Sans UI" w:hAnsi="Arial" w:cs="Arial"/>
          <w:kern w:val="2"/>
          <w:lang w:bidi="ru-RU"/>
        </w:rPr>
      </w:pPr>
    </w:p>
    <w:p w14:paraId="5D2BF6FD" w14:textId="77777777" w:rsidR="001206D1" w:rsidRPr="00805F67" w:rsidRDefault="001206D1" w:rsidP="006B509E">
      <w:pPr>
        <w:widowControl w:val="0"/>
        <w:numPr>
          <w:ilvl w:val="0"/>
          <w:numId w:val="106"/>
        </w:numPr>
        <w:ind w:firstLine="567"/>
        <w:jc w:val="both"/>
        <w:rPr>
          <w:rFonts w:ascii="Arial" w:eastAsia="Andale Sans UI" w:hAnsi="Arial" w:cs="Arial"/>
          <w:kern w:val="2"/>
          <w:lang w:bidi="ru-RU"/>
        </w:rPr>
      </w:pPr>
      <w:r w:rsidRPr="00805F67">
        <w:rPr>
          <w:rFonts w:ascii="Arial" w:eastAsia="Andale Sans UI" w:hAnsi="Arial" w:cs="Arial"/>
          <w:kern w:val="2"/>
          <w:lang w:bidi="ru-RU"/>
        </w:rPr>
        <w:t>– на участках, не имеющих искусственного освещения, либо в дополнение к нему для обеспечения лучшей видимости обозначение разметки пешеходного перехода установкой с</w:t>
      </w:r>
      <w:r w:rsidRPr="00805F67">
        <w:rPr>
          <w:rFonts w:ascii="Arial" w:eastAsia="Andale Sans UI" w:hAnsi="Arial" w:cs="Arial"/>
          <w:bCs/>
          <w:kern w:val="2"/>
          <w:lang w:bidi="ru-RU"/>
        </w:rPr>
        <w:t>ветовозвращающих катафотов</w:t>
      </w:r>
      <w:r w:rsidRPr="00805F67">
        <w:rPr>
          <w:rFonts w:ascii="Arial" w:eastAsia="Andale Sans UI" w:hAnsi="Arial" w:cs="Arial"/>
          <w:kern w:val="2"/>
          <w:lang w:bidi="ru-RU"/>
        </w:rPr>
        <w:t>;</w:t>
      </w:r>
    </w:p>
    <w:p w14:paraId="7AAF3467" w14:textId="77777777" w:rsidR="001206D1" w:rsidRPr="00805F67" w:rsidRDefault="001206D1" w:rsidP="006B509E">
      <w:pPr>
        <w:widowControl w:val="0"/>
        <w:numPr>
          <w:ilvl w:val="0"/>
          <w:numId w:val="106"/>
        </w:numPr>
        <w:ind w:firstLine="567"/>
        <w:jc w:val="both"/>
        <w:rPr>
          <w:rFonts w:ascii="Arial" w:eastAsia="Andale Sans UI" w:hAnsi="Arial" w:cs="Arial"/>
          <w:kern w:val="2"/>
          <w:lang w:bidi="ru-RU"/>
        </w:rPr>
      </w:pPr>
      <w:r w:rsidRPr="00805F67">
        <w:rPr>
          <w:rFonts w:ascii="Arial" w:eastAsia="Andale Sans UI" w:hAnsi="Arial" w:cs="Arial"/>
          <w:kern w:val="2"/>
          <w:lang w:bidi="ru-RU"/>
        </w:rPr>
        <w:t>– использование систем искусственного освещения.</w:t>
      </w:r>
    </w:p>
    <w:p w14:paraId="2E7A5439" w14:textId="77777777" w:rsidR="001206D1" w:rsidRPr="00805F67" w:rsidRDefault="001206D1" w:rsidP="006B509E">
      <w:pPr>
        <w:widowControl w:val="0"/>
        <w:numPr>
          <w:ilvl w:val="0"/>
          <w:numId w:val="106"/>
        </w:numPr>
        <w:ind w:firstLine="567"/>
        <w:jc w:val="both"/>
        <w:rPr>
          <w:rFonts w:ascii="Arial" w:eastAsia="Andale Sans UI" w:hAnsi="Arial" w:cs="Arial"/>
          <w:kern w:val="2"/>
          <w:lang w:bidi="ru-RU"/>
        </w:rPr>
      </w:pPr>
      <w:r w:rsidRPr="00805F67">
        <w:rPr>
          <w:rFonts w:ascii="Arial" w:eastAsia="Andale Sans UI" w:hAnsi="Arial" w:cs="Arial"/>
          <w:kern w:val="2"/>
          <w:lang w:bidi="ru-RU"/>
        </w:rPr>
        <w:t>6) обустройство пешеходных зон, пешеходных переходов и подходов к ним техническими средствами для обеспечения доступности территории для маломобильных групп населения. В качестве основных технических средств, которыми должны быть оборудованы соответствующие участки УДС, рекомендуется использовать:</w:t>
      </w:r>
    </w:p>
    <w:p w14:paraId="25FDCB7A" w14:textId="77777777" w:rsidR="001206D1" w:rsidRPr="00805F67" w:rsidRDefault="001206D1" w:rsidP="006B509E">
      <w:pPr>
        <w:widowControl w:val="0"/>
        <w:numPr>
          <w:ilvl w:val="0"/>
          <w:numId w:val="106"/>
        </w:numPr>
        <w:ind w:firstLine="567"/>
        <w:contextualSpacing/>
        <w:jc w:val="both"/>
        <w:rPr>
          <w:rFonts w:ascii="Arial" w:eastAsiaTheme="minorHAnsi" w:hAnsi="Arial" w:cs="Arial"/>
          <w:lang w:eastAsia="en-US"/>
        </w:rPr>
      </w:pPr>
      <w:r w:rsidRPr="00805F67">
        <w:rPr>
          <w:rFonts w:ascii="Arial" w:eastAsiaTheme="minorHAnsi" w:hAnsi="Arial" w:cs="Arial"/>
          <w:lang w:eastAsia="en-US"/>
        </w:rPr>
        <w:t>– тактильные дорожные указатели предназначены для предоставления инвалидам по зрению необходимой и достаточной информации, способствующей самостоятельной ориентации в инфраструктуре городов, микрорайонов, поселков и других населенных пунктов, в том числе и на дорогах. Тактильные дорожные указатели размещают на тротуарах, проезжей части дорог;</w:t>
      </w:r>
    </w:p>
    <w:p w14:paraId="1473C6B6" w14:textId="77777777" w:rsidR="001206D1" w:rsidRPr="00805F67" w:rsidRDefault="001206D1" w:rsidP="006B509E">
      <w:pPr>
        <w:widowControl w:val="0"/>
        <w:numPr>
          <w:ilvl w:val="0"/>
          <w:numId w:val="106"/>
        </w:numPr>
        <w:ind w:firstLine="567"/>
        <w:contextualSpacing/>
        <w:jc w:val="both"/>
        <w:rPr>
          <w:rFonts w:ascii="Arial" w:eastAsiaTheme="minorHAnsi" w:hAnsi="Arial" w:cs="Arial"/>
          <w:lang w:eastAsia="en-US"/>
        </w:rPr>
      </w:pPr>
      <w:r w:rsidRPr="00805F67">
        <w:rPr>
          <w:rFonts w:ascii="Arial" w:eastAsiaTheme="minorHAnsi" w:hAnsi="Arial" w:cs="Arial"/>
          <w:lang w:eastAsia="en-US"/>
        </w:rPr>
        <w:t>– оборудование регулируемых пешеходных переходов звуковой сигнализацией.</w:t>
      </w:r>
    </w:p>
    <w:p w14:paraId="389B0138" w14:textId="77777777" w:rsidR="001206D1" w:rsidRPr="00805F67" w:rsidRDefault="001206D1" w:rsidP="006B509E">
      <w:pPr>
        <w:widowControl w:val="0"/>
        <w:numPr>
          <w:ilvl w:val="0"/>
          <w:numId w:val="106"/>
        </w:numPr>
        <w:ind w:firstLine="567"/>
        <w:jc w:val="both"/>
        <w:rPr>
          <w:rFonts w:ascii="Arial" w:eastAsia="Andale Sans UI" w:hAnsi="Arial" w:cs="Arial"/>
          <w:kern w:val="2"/>
          <w:lang w:bidi="ru-RU"/>
        </w:rPr>
      </w:pPr>
      <w:r w:rsidRPr="00805F67">
        <w:rPr>
          <w:rFonts w:ascii="Arial" w:eastAsia="Andale Sans UI" w:hAnsi="Arial" w:cs="Arial"/>
          <w:kern w:val="2"/>
          <w:lang w:bidi="ru-RU"/>
        </w:rPr>
        <w:t>В общем виде, пешеходные переходы следует оборудовать в соответствии со схемой, представленной на рисунке 2.8.2.</w:t>
      </w:r>
    </w:p>
    <w:p w14:paraId="2D8A97AA" w14:textId="77777777" w:rsidR="001206D1" w:rsidRPr="00805F67" w:rsidRDefault="001206D1" w:rsidP="006B509E">
      <w:pPr>
        <w:widowControl w:val="0"/>
        <w:numPr>
          <w:ilvl w:val="0"/>
          <w:numId w:val="106"/>
        </w:numPr>
        <w:ind w:firstLine="567"/>
        <w:jc w:val="both"/>
        <w:rPr>
          <w:rFonts w:ascii="Arial" w:eastAsia="Andale Sans UI" w:hAnsi="Arial" w:cs="Arial"/>
          <w:kern w:val="2"/>
          <w:lang w:bidi="ru-RU"/>
        </w:rPr>
      </w:pPr>
    </w:p>
    <w:p w14:paraId="38E911D3" w14:textId="77777777" w:rsidR="001206D1" w:rsidRPr="00805F67" w:rsidRDefault="001206D1" w:rsidP="006B509E">
      <w:pPr>
        <w:widowControl w:val="0"/>
        <w:numPr>
          <w:ilvl w:val="0"/>
          <w:numId w:val="106"/>
        </w:numPr>
        <w:ind w:firstLine="567"/>
        <w:jc w:val="center"/>
        <w:rPr>
          <w:rFonts w:ascii="Arial" w:eastAsia="Andale Sans UI" w:hAnsi="Arial" w:cs="Arial"/>
          <w:kern w:val="2"/>
        </w:rPr>
      </w:pPr>
      <w:r w:rsidRPr="00805F67">
        <w:rPr>
          <w:rFonts w:ascii="Arial" w:eastAsia="Andale Sans UI" w:hAnsi="Arial" w:cs="Arial"/>
          <w:noProof/>
          <w:kern w:val="2"/>
        </w:rPr>
        <w:lastRenderedPageBreak/>
        <w:drawing>
          <wp:inline distT="0" distB="0" distL="0" distR="0" wp14:anchorId="74B4CAF5" wp14:editId="56DB20B3">
            <wp:extent cx="5027150" cy="2495550"/>
            <wp:effectExtent l="0" t="0" r="254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5033824" cy="2498863"/>
                    </a:xfrm>
                    <a:prstGeom prst="rect">
                      <a:avLst/>
                    </a:prstGeom>
                    <a:noFill/>
                    <a:ln>
                      <a:noFill/>
                    </a:ln>
                  </pic:spPr>
                </pic:pic>
              </a:graphicData>
            </a:graphic>
          </wp:inline>
        </w:drawing>
      </w:r>
    </w:p>
    <w:p w14:paraId="6388DBAC" w14:textId="77777777" w:rsidR="000414DA" w:rsidRDefault="000414DA" w:rsidP="006B509E">
      <w:pPr>
        <w:widowControl w:val="0"/>
        <w:numPr>
          <w:ilvl w:val="0"/>
          <w:numId w:val="106"/>
        </w:numPr>
        <w:ind w:firstLine="567"/>
        <w:jc w:val="center"/>
        <w:rPr>
          <w:rFonts w:ascii="Arial" w:eastAsia="Andale Sans UI" w:hAnsi="Arial" w:cs="Arial"/>
          <w:kern w:val="2"/>
          <w:lang w:bidi="ru-RU"/>
        </w:rPr>
      </w:pPr>
    </w:p>
    <w:p w14:paraId="605DA6EA" w14:textId="5EB1BC12" w:rsidR="001206D1" w:rsidRPr="00805F67" w:rsidRDefault="001206D1" w:rsidP="006B509E">
      <w:pPr>
        <w:widowControl w:val="0"/>
        <w:numPr>
          <w:ilvl w:val="0"/>
          <w:numId w:val="106"/>
        </w:numPr>
        <w:ind w:firstLine="567"/>
        <w:jc w:val="center"/>
        <w:rPr>
          <w:rFonts w:ascii="Arial" w:eastAsia="Andale Sans UI" w:hAnsi="Arial" w:cs="Arial"/>
          <w:kern w:val="2"/>
          <w:lang w:bidi="ru-RU"/>
        </w:rPr>
      </w:pPr>
      <w:r w:rsidRPr="00805F67">
        <w:rPr>
          <w:rFonts w:ascii="Arial" w:eastAsia="Andale Sans UI" w:hAnsi="Arial" w:cs="Arial"/>
          <w:kern w:val="2"/>
          <w:lang w:bidi="ru-RU"/>
        </w:rPr>
        <w:t>Рисунок 2.8.2 – Рекомендуемое оборудование пешеходного перехода</w:t>
      </w:r>
    </w:p>
    <w:p w14:paraId="03D941FE" w14:textId="77777777" w:rsidR="001206D1" w:rsidRPr="00805F67" w:rsidRDefault="001206D1" w:rsidP="000D32AB">
      <w:pPr>
        <w:widowControl w:val="0"/>
        <w:overflowPunct w:val="0"/>
        <w:ind w:firstLine="567"/>
        <w:jc w:val="both"/>
        <w:rPr>
          <w:rFonts w:ascii="Arial" w:eastAsia="Andale Sans UI" w:hAnsi="Arial" w:cs="Arial"/>
          <w:kern w:val="2"/>
          <w:lang w:bidi="ru-RU"/>
        </w:rPr>
      </w:pPr>
    </w:p>
    <w:p w14:paraId="40C55EBA"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7) обеспечение условий видимости.</w:t>
      </w:r>
      <w:r w:rsidRPr="00805F67">
        <w:rPr>
          <w:rFonts w:ascii="Arial" w:eastAsiaTheme="minorHAnsi" w:hAnsi="Arial" w:cs="Arial"/>
          <w:lang w:bidi="ru-RU"/>
        </w:rPr>
        <w:t xml:space="preserve"> Этот фактор играет большую роль в обеспечении безопасного движения. В темноте контрасты, детали и движения вдоль дороги воспринимаются водителем значительно хуже, чем в дневное время. Именно по этой причине вероятность ДТП в темноте возрастает. Для транспортных средств риск ДТП в темноте в 1,5 – 2 раза выше, чем при дневном свете. Данное утверждение также справедливо и для пешеходов.</w:t>
      </w:r>
    </w:p>
    <w:p w14:paraId="6ECFDAE9" w14:textId="77777777" w:rsidR="001206D1" w:rsidRPr="00805F67" w:rsidRDefault="001206D1" w:rsidP="000D32AB">
      <w:pPr>
        <w:widowControl w:val="0"/>
        <w:shd w:val="clear" w:color="auto" w:fill="FFFFFF"/>
        <w:overflowPunct w:val="0"/>
        <w:ind w:firstLine="567"/>
        <w:jc w:val="both"/>
        <w:rPr>
          <w:rFonts w:ascii="Arial" w:hAnsi="Arial" w:cs="Arial"/>
          <w:lang w:bidi="ru-RU"/>
        </w:rPr>
      </w:pPr>
      <w:r w:rsidRPr="00805F67">
        <w:rPr>
          <w:rFonts w:ascii="Arial" w:hAnsi="Arial" w:cs="Arial"/>
          <w:lang w:bidi="ru-RU"/>
        </w:rPr>
        <w:t>Дорожным освещением является любое искусственное освещение дорог, улиц, перекрестков и пешеходных дорожек. В среднем примерно 20 – 25 % времени движение ТС осуществляется в темноте. При этом, в темное время суток происходит около 35 % ДТП. Эта цифра распространяется на ДТП как в населенных пунктах, так и за их пределами. Большинство ДТП вечером и ночью связано с участием пешеходов или со съездом автомобиля с дороги.</w:t>
      </w:r>
    </w:p>
    <w:p w14:paraId="370E1894" w14:textId="77777777" w:rsidR="001206D1" w:rsidRPr="00805F67" w:rsidRDefault="001206D1" w:rsidP="000D32AB">
      <w:pPr>
        <w:widowControl w:val="0"/>
        <w:shd w:val="clear" w:color="auto" w:fill="FFFFFF"/>
        <w:overflowPunct w:val="0"/>
        <w:ind w:firstLine="567"/>
        <w:jc w:val="both"/>
        <w:rPr>
          <w:rFonts w:ascii="Arial" w:hAnsi="Arial" w:cs="Arial"/>
          <w:lang w:eastAsia="en-US"/>
        </w:rPr>
      </w:pPr>
      <w:r w:rsidRPr="00805F67">
        <w:rPr>
          <w:rFonts w:ascii="Arial" w:hAnsi="Arial" w:cs="Arial"/>
          <w:lang w:bidi="ru-RU"/>
        </w:rPr>
        <w:t xml:space="preserve">Освещение дорог снижает риск ДТП за счет облегчения возможности восприятия дороги и её ближайшего окружения, а также своевременного обнаружения других участников движения. </w:t>
      </w:r>
    </w:p>
    <w:p w14:paraId="32D1AA07"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Рассматривая в целом задачи безопасности пешеходных переходов, необходимо, в первую очередь, обратить внимание на высокий уровень ДТП с жертвами именно в темное время суток. Среди причин автотравматизма выделяется недостаточное освещения пешеходных переходов.</w:t>
      </w:r>
    </w:p>
    <w:p w14:paraId="3074943A"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bidi="ru-RU"/>
        </w:rPr>
        <w:t>На вероятность ДТП с летальными исходом влияют: отсутствие освещения, слабое освещение, несоответствующее освещение, опасное освещение.</w:t>
      </w:r>
    </w:p>
    <w:p w14:paraId="03674C11" w14:textId="77777777" w:rsidR="001206D1" w:rsidRPr="00805F67" w:rsidRDefault="001206D1" w:rsidP="000D32AB">
      <w:pPr>
        <w:widowControl w:val="0"/>
        <w:shd w:val="clear" w:color="auto" w:fill="FFFFFF"/>
        <w:overflowPunct w:val="0"/>
        <w:ind w:firstLine="567"/>
        <w:jc w:val="both"/>
        <w:rPr>
          <w:rFonts w:ascii="Arial" w:hAnsi="Arial" w:cs="Arial"/>
          <w:lang w:eastAsia="en-US"/>
        </w:rPr>
      </w:pPr>
      <w:r w:rsidRPr="00805F67">
        <w:rPr>
          <w:rFonts w:ascii="Arial" w:hAnsi="Arial" w:cs="Arial"/>
          <w:lang w:bidi="ru-RU"/>
        </w:rPr>
        <w:t>В Белореченском районе освещены в основном участки УДС, находящиеся на магистральных улицах и в зоне действия знака 1.23 «Осторожно дети».</w:t>
      </w:r>
    </w:p>
    <w:p w14:paraId="2CDDD73B" w14:textId="77777777" w:rsidR="001206D1" w:rsidRPr="00805F67" w:rsidRDefault="001206D1" w:rsidP="000D32AB">
      <w:pPr>
        <w:widowControl w:val="0"/>
        <w:shd w:val="clear" w:color="auto" w:fill="FFFFFF"/>
        <w:overflowPunct w:val="0"/>
        <w:ind w:firstLine="567"/>
        <w:jc w:val="both"/>
        <w:rPr>
          <w:rFonts w:ascii="Arial" w:eastAsia="Andale Sans UI" w:hAnsi="Arial" w:cs="Arial"/>
          <w:kern w:val="2"/>
          <w:lang w:bidi="ru-RU"/>
        </w:rPr>
      </w:pPr>
      <w:r w:rsidRPr="00805F67">
        <w:rPr>
          <w:rFonts w:ascii="Arial" w:eastAsia="Andale Sans UI" w:hAnsi="Arial" w:cs="Arial"/>
          <w:kern w:val="2"/>
          <w:lang w:bidi="ru-RU"/>
        </w:rPr>
        <w:t>Для снижения возможности аварийных ситуаций и улучшению организации дорожного движения, необходима планомерная организация искусственное освещение на всех пешеходных переходах.</w:t>
      </w:r>
    </w:p>
    <w:p w14:paraId="5596CEF8" w14:textId="77777777" w:rsidR="001206D1" w:rsidRPr="00805F67" w:rsidRDefault="001206D1" w:rsidP="006B509E">
      <w:pPr>
        <w:widowControl w:val="0"/>
        <w:numPr>
          <w:ilvl w:val="0"/>
          <w:numId w:val="106"/>
        </w:numPr>
        <w:ind w:firstLine="567"/>
        <w:jc w:val="both"/>
        <w:rPr>
          <w:rFonts w:ascii="Arial" w:eastAsia="Andale Sans UI" w:hAnsi="Arial" w:cs="Arial"/>
          <w:kern w:val="2"/>
          <w:lang w:bidi="ru-RU"/>
        </w:rPr>
      </w:pPr>
      <w:r w:rsidRPr="00805F67">
        <w:rPr>
          <w:rFonts w:ascii="Arial" w:eastAsia="Andale Sans UI" w:hAnsi="Arial" w:cs="Arial"/>
          <w:kern w:val="2"/>
          <w:lang w:bidi="ru-RU"/>
        </w:rPr>
        <w:t>В дальнейшем долгосрочное развитие должно планироваться основываясь на реализованных мероприятиях, с учётом произошедшей корректировки транспортных и пешеходных потоков.</w:t>
      </w:r>
    </w:p>
    <w:p w14:paraId="158EE673" w14:textId="77777777" w:rsidR="001206D1" w:rsidRPr="00805F67" w:rsidRDefault="001206D1" w:rsidP="006B509E">
      <w:pPr>
        <w:widowControl w:val="0"/>
        <w:numPr>
          <w:ilvl w:val="0"/>
          <w:numId w:val="106"/>
        </w:numPr>
        <w:ind w:firstLine="567"/>
        <w:contextualSpacing/>
        <w:jc w:val="both"/>
        <w:rPr>
          <w:rFonts w:ascii="Arial" w:eastAsiaTheme="minorHAnsi" w:hAnsi="Arial" w:cs="Arial"/>
          <w:lang w:eastAsia="en-US"/>
        </w:rPr>
      </w:pPr>
      <w:r w:rsidRPr="00805F67">
        <w:rPr>
          <w:rFonts w:ascii="Arial" w:eastAsiaTheme="minorHAnsi" w:hAnsi="Arial" w:cs="Arial"/>
          <w:lang w:eastAsia="en-US"/>
        </w:rPr>
        <w:t xml:space="preserve">Необходимо помнить, что недостаточный уровень развития дорожной сети приводит к значительным потерям экономики и населения района, является одним из наиболее существенных ограничений темпов роста социально–экономического развития, поэтому совершенствование сети автомобильных дорог общего пользования местного значения важно для района. Это в будущем позволит обеспечить приток трудовых ресурсов, развитие производства, а это в свою </w:t>
      </w:r>
      <w:r w:rsidRPr="00805F67">
        <w:rPr>
          <w:rFonts w:ascii="Arial" w:eastAsiaTheme="minorHAnsi" w:hAnsi="Arial" w:cs="Arial"/>
          <w:lang w:eastAsia="en-US"/>
        </w:rPr>
        <w:lastRenderedPageBreak/>
        <w:t xml:space="preserve">очередь приведет к экономическому росту </w:t>
      </w:r>
      <w:r w:rsidRPr="00805F67">
        <w:rPr>
          <w:rFonts w:ascii="Arial" w:eastAsia="NSimSun" w:hAnsi="Arial" w:cs="Arial"/>
          <w:kern w:val="2"/>
          <w:lang w:eastAsia="zh-CN" w:bidi="hi-IN"/>
        </w:rPr>
        <w:t>МО Белореченский район.</w:t>
      </w:r>
    </w:p>
    <w:p w14:paraId="262B81E7" w14:textId="77777777" w:rsidR="001206D1" w:rsidRPr="00805F67" w:rsidRDefault="001206D1" w:rsidP="006B509E">
      <w:pPr>
        <w:widowControl w:val="0"/>
        <w:numPr>
          <w:ilvl w:val="0"/>
          <w:numId w:val="106"/>
        </w:numPr>
        <w:ind w:firstLine="567"/>
        <w:contextualSpacing/>
        <w:jc w:val="both"/>
        <w:rPr>
          <w:rFonts w:ascii="Arial" w:eastAsiaTheme="minorHAnsi" w:hAnsi="Arial" w:cs="Arial"/>
          <w:lang w:eastAsia="en-US"/>
        </w:rPr>
      </w:pPr>
    </w:p>
    <w:p w14:paraId="6E233044" w14:textId="77777777" w:rsidR="001206D1" w:rsidRPr="00805F67" w:rsidRDefault="001206D1" w:rsidP="000D32AB">
      <w:pPr>
        <w:widowControl w:val="0"/>
        <w:ind w:firstLine="567"/>
        <w:rPr>
          <w:rFonts w:ascii="Arial" w:eastAsiaTheme="minorHAnsi" w:hAnsi="Arial" w:cs="Arial"/>
          <w:bCs/>
          <w:lang w:eastAsia="en-US"/>
        </w:rPr>
      </w:pPr>
      <w:r w:rsidRPr="00805F67">
        <w:rPr>
          <w:rFonts w:ascii="Arial" w:eastAsiaTheme="minorHAnsi" w:hAnsi="Arial" w:cs="Arial"/>
          <w:bCs/>
          <w:lang w:eastAsia="en-US"/>
        </w:rPr>
        <w:t>2.8.2 Обеспечение движения велосипедистов</w:t>
      </w:r>
    </w:p>
    <w:p w14:paraId="56FF8721" w14:textId="77777777" w:rsidR="001206D1" w:rsidRPr="00805F67" w:rsidRDefault="001206D1" w:rsidP="000D32AB">
      <w:pPr>
        <w:widowControl w:val="0"/>
        <w:ind w:firstLine="567"/>
        <w:jc w:val="both"/>
        <w:rPr>
          <w:rFonts w:ascii="Arial" w:eastAsiaTheme="minorHAnsi" w:hAnsi="Arial" w:cs="Arial"/>
          <w:lang w:eastAsia="en-US"/>
        </w:rPr>
      </w:pPr>
    </w:p>
    <w:p w14:paraId="23EFE285"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Велосипедное движение является наиболее эффективным видом транспорта для передвижения по территории небольшого города и села или хорошей альтернативой моторизированному транспорту в виду его мало затратности, благотворного воздействия на здоровье населения и положительного влияния на транспортную систему и экологию МО, особенно в городах с более мягким климатом и отсутствием морозной зимы.</w:t>
      </w:r>
    </w:p>
    <w:p w14:paraId="44D1C083"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По результатам анализа планировочной структуры улично-дорожной сети муниципального образования и расположения мест притяжения, а также на основе информации предоставленной администрацией МО Белореченский район была сформирована схема велосипедных маршрутов.</w:t>
      </w:r>
    </w:p>
    <w:p w14:paraId="3DD34445"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Движение по данным маршрутам осуществляется как по улицам с высокой интенсивностью движения транспортного потока, так и по тротуарам и пешеходным дорожкам, которые предназначены для движения пешеходов. Сложившиеся условия движения велосипедного транспорта повышают риск возникновения ДТП с участием велосипедистов, а также создают значительные неудобства для пеших перемещений.</w:t>
      </w:r>
    </w:p>
    <w:p w14:paraId="6CEEED5F"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xml:space="preserve">С целью создания безопасной среды для велосипедных передвижений необходима организация велотранспортной инфраструктуры, что позволит сделать населённые пункты </w:t>
      </w:r>
      <w:r w:rsidRPr="00805F67">
        <w:rPr>
          <w:rFonts w:ascii="Arial" w:eastAsiaTheme="minorHAnsi" w:hAnsi="Arial" w:cs="Arial"/>
          <w:bCs/>
          <w:lang w:eastAsia="en-US"/>
        </w:rPr>
        <w:t>МО Белореченский район</w:t>
      </w:r>
      <w:r w:rsidRPr="00805F67">
        <w:rPr>
          <w:rFonts w:ascii="Arial" w:eastAsiaTheme="minorHAnsi" w:hAnsi="Arial" w:cs="Arial"/>
          <w:lang w:eastAsia="en-US"/>
        </w:rPr>
        <w:t xml:space="preserve"> более удобными и комфортными для жизни. В связи с этим предлагается обустройство велотранспортной инфраструктуры общей протяжённостью 23639 метров:</w:t>
      </w:r>
    </w:p>
    <w:p w14:paraId="25153B57"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В ст. Рязанская:</w:t>
      </w:r>
    </w:p>
    <w:p w14:paraId="3A924CC0" w14:textId="77777777" w:rsidR="001206D1" w:rsidRPr="00805F67" w:rsidRDefault="001206D1" w:rsidP="006B509E">
      <w:pPr>
        <w:widowControl w:val="0"/>
        <w:numPr>
          <w:ilvl w:val="0"/>
          <w:numId w:val="108"/>
        </w:numPr>
        <w:ind w:left="0" w:firstLine="567"/>
        <w:jc w:val="both"/>
        <w:rPr>
          <w:rFonts w:ascii="Arial" w:eastAsiaTheme="minorHAnsi" w:hAnsi="Arial" w:cs="Arial"/>
          <w:lang w:eastAsia="en-US"/>
        </w:rPr>
      </w:pPr>
      <w:r w:rsidRPr="00805F67">
        <w:rPr>
          <w:rFonts w:ascii="Arial" w:eastAsiaTheme="minorHAnsi" w:hAnsi="Arial" w:cs="Arial"/>
          <w:bCs/>
          <w:lang w:eastAsia="en-US"/>
        </w:rPr>
        <w:t>ул. Первомайская, от ул. Партизанская до ул. Извилистая, общей протяженностью 2230 метров;</w:t>
      </w:r>
    </w:p>
    <w:p w14:paraId="19973AEB" w14:textId="77777777" w:rsidR="001206D1" w:rsidRPr="00805F67" w:rsidRDefault="001206D1" w:rsidP="006B509E">
      <w:pPr>
        <w:widowControl w:val="0"/>
        <w:numPr>
          <w:ilvl w:val="0"/>
          <w:numId w:val="108"/>
        </w:numPr>
        <w:ind w:left="0" w:firstLine="567"/>
        <w:jc w:val="both"/>
        <w:rPr>
          <w:rFonts w:ascii="Arial" w:eastAsiaTheme="minorHAnsi" w:hAnsi="Arial" w:cs="Arial"/>
          <w:lang w:eastAsia="en-US"/>
        </w:rPr>
      </w:pPr>
      <w:bookmarkStart w:id="229" w:name="__DdeLink__20549_233436307"/>
      <w:r w:rsidRPr="00805F67">
        <w:rPr>
          <w:rFonts w:ascii="Arial" w:eastAsiaTheme="minorHAnsi" w:hAnsi="Arial" w:cs="Arial"/>
          <w:bCs/>
          <w:lang w:eastAsia="en-US"/>
        </w:rPr>
        <w:t>ул. Партизанская, от ул. Первомайская до ул. Советская, общей протяженностью 212 метров;</w:t>
      </w:r>
      <w:bookmarkEnd w:id="229"/>
    </w:p>
    <w:p w14:paraId="59BC02B1" w14:textId="77777777" w:rsidR="001206D1" w:rsidRPr="00805F67" w:rsidRDefault="001206D1" w:rsidP="006B509E">
      <w:pPr>
        <w:widowControl w:val="0"/>
        <w:numPr>
          <w:ilvl w:val="0"/>
          <w:numId w:val="108"/>
        </w:numPr>
        <w:ind w:left="0" w:firstLine="567"/>
        <w:jc w:val="both"/>
        <w:rPr>
          <w:rFonts w:ascii="Arial" w:eastAsiaTheme="minorHAnsi" w:hAnsi="Arial" w:cs="Arial"/>
          <w:lang w:eastAsia="en-US"/>
        </w:rPr>
      </w:pPr>
      <w:r w:rsidRPr="00805F67">
        <w:rPr>
          <w:rFonts w:ascii="Arial" w:eastAsiaTheme="minorHAnsi" w:hAnsi="Arial" w:cs="Arial"/>
          <w:bCs/>
          <w:lang w:eastAsia="en-US"/>
        </w:rPr>
        <w:t>ул. Советская, от ул. Партизанская до ул. Извилистая, общей протяженностью 2042 метра;</w:t>
      </w:r>
    </w:p>
    <w:p w14:paraId="1CC0186B" w14:textId="77777777" w:rsidR="001206D1" w:rsidRPr="00805F67" w:rsidRDefault="001206D1" w:rsidP="006B509E">
      <w:pPr>
        <w:widowControl w:val="0"/>
        <w:numPr>
          <w:ilvl w:val="0"/>
          <w:numId w:val="108"/>
        </w:numPr>
        <w:ind w:left="0" w:firstLine="567"/>
        <w:jc w:val="both"/>
        <w:rPr>
          <w:rFonts w:ascii="Arial" w:eastAsiaTheme="minorHAnsi" w:hAnsi="Arial" w:cs="Arial"/>
          <w:lang w:eastAsia="en-US"/>
        </w:rPr>
      </w:pPr>
      <w:r w:rsidRPr="00805F67">
        <w:rPr>
          <w:rFonts w:ascii="Arial" w:eastAsiaTheme="minorHAnsi" w:hAnsi="Arial" w:cs="Arial"/>
          <w:bCs/>
          <w:lang w:eastAsia="en-US"/>
        </w:rPr>
        <w:t>ул. Извилистая, от ул. Советская до ул. Первомайская, общей протяженностью 395 метров;</w:t>
      </w:r>
    </w:p>
    <w:p w14:paraId="10758BBA" w14:textId="77777777" w:rsidR="001206D1" w:rsidRPr="00805F67" w:rsidRDefault="001206D1" w:rsidP="006B509E">
      <w:pPr>
        <w:widowControl w:val="0"/>
        <w:numPr>
          <w:ilvl w:val="0"/>
          <w:numId w:val="108"/>
        </w:numPr>
        <w:ind w:left="0" w:firstLine="567"/>
        <w:jc w:val="both"/>
        <w:rPr>
          <w:rFonts w:ascii="Arial" w:eastAsiaTheme="minorHAnsi" w:hAnsi="Arial" w:cs="Arial"/>
          <w:lang w:eastAsia="en-US"/>
        </w:rPr>
      </w:pPr>
      <w:r w:rsidRPr="00805F67">
        <w:rPr>
          <w:rFonts w:ascii="Arial" w:eastAsiaTheme="minorHAnsi" w:hAnsi="Arial" w:cs="Arial"/>
          <w:bCs/>
          <w:lang w:eastAsia="en-US"/>
        </w:rPr>
        <w:t>ул. Свободы, от ул. Первомайская до ул. Горького, общей протяженностью 612 метров;</w:t>
      </w:r>
    </w:p>
    <w:p w14:paraId="087E23A8" w14:textId="77777777" w:rsidR="001206D1" w:rsidRPr="00805F67" w:rsidRDefault="001206D1" w:rsidP="006B509E">
      <w:pPr>
        <w:widowControl w:val="0"/>
        <w:numPr>
          <w:ilvl w:val="0"/>
          <w:numId w:val="108"/>
        </w:numPr>
        <w:ind w:left="0" w:firstLine="567"/>
        <w:jc w:val="both"/>
        <w:rPr>
          <w:rFonts w:ascii="Arial" w:eastAsiaTheme="minorHAnsi" w:hAnsi="Arial" w:cs="Arial"/>
          <w:lang w:eastAsia="en-US"/>
        </w:rPr>
      </w:pPr>
      <w:r w:rsidRPr="00805F67">
        <w:rPr>
          <w:rFonts w:ascii="Arial" w:eastAsiaTheme="minorHAnsi" w:hAnsi="Arial" w:cs="Arial"/>
          <w:bCs/>
          <w:lang w:eastAsia="en-US"/>
        </w:rPr>
        <w:t>ул. Горького, от ул. Свободы до ул. Кирова, общей протяженностью 300 метров;</w:t>
      </w:r>
    </w:p>
    <w:p w14:paraId="6A2AA9A3" w14:textId="77777777" w:rsidR="001206D1" w:rsidRPr="00805F67" w:rsidRDefault="001206D1" w:rsidP="006B509E">
      <w:pPr>
        <w:widowControl w:val="0"/>
        <w:numPr>
          <w:ilvl w:val="0"/>
          <w:numId w:val="108"/>
        </w:numPr>
        <w:ind w:left="0" w:firstLine="567"/>
        <w:jc w:val="both"/>
        <w:rPr>
          <w:rFonts w:ascii="Arial" w:eastAsiaTheme="minorHAnsi" w:hAnsi="Arial" w:cs="Arial"/>
          <w:lang w:eastAsia="en-US"/>
        </w:rPr>
      </w:pPr>
      <w:r w:rsidRPr="00805F67">
        <w:rPr>
          <w:rFonts w:ascii="Arial" w:eastAsiaTheme="minorHAnsi" w:hAnsi="Arial" w:cs="Arial"/>
          <w:bCs/>
          <w:lang w:eastAsia="en-US"/>
        </w:rPr>
        <w:t>ул. Кирова, от ул. Горького до ул. Победы, общей протяженностью 370 метров;</w:t>
      </w:r>
    </w:p>
    <w:p w14:paraId="01BAC89B" w14:textId="77777777" w:rsidR="001206D1" w:rsidRPr="00805F67" w:rsidRDefault="001206D1" w:rsidP="006B509E">
      <w:pPr>
        <w:widowControl w:val="0"/>
        <w:numPr>
          <w:ilvl w:val="0"/>
          <w:numId w:val="108"/>
        </w:numPr>
        <w:ind w:left="0" w:firstLine="567"/>
        <w:jc w:val="both"/>
        <w:rPr>
          <w:rFonts w:ascii="Arial" w:eastAsiaTheme="minorHAnsi" w:hAnsi="Arial" w:cs="Arial"/>
          <w:lang w:eastAsia="en-US"/>
        </w:rPr>
      </w:pPr>
      <w:r w:rsidRPr="00805F67">
        <w:rPr>
          <w:rFonts w:ascii="Arial" w:eastAsiaTheme="minorHAnsi" w:hAnsi="Arial" w:cs="Arial"/>
          <w:bCs/>
          <w:lang w:eastAsia="en-US"/>
        </w:rPr>
        <w:t>ул. Победы, от а/д А 160 до ул. Свободы, общей протяженностью 1595 метров.</w:t>
      </w:r>
    </w:p>
    <w:p w14:paraId="75AE957B"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bCs/>
          <w:lang w:eastAsia="en-US"/>
        </w:rPr>
        <w:t>В с. Великовечное:</w:t>
      </w:r>
    </w:p>
    <w:p w14:paraId="45A99236" w14:textId="77777777" w:rsidR="001206D1" w:rsidRPr="00805F67" w:rsidRDefault="001206D1" w:rsidP="006B509E">
      <w:pPr>
        <w:widowControl w:val="0"/>
        <w:numPr>
          <w:ilvl w:val="0"/>
          <w:numId w:val="108"/>
        </w:numPr>
        <w:ind w:left="0" w:firstLine="567"/>
        <w:jc w:val="both"/>
        <w:rPr>
          <w:rFonts w:ascii="Arial" w:eastAsiaTheme="minorHAnsi" w:hAnsi="Arial" w:cs="Arial"/>
          <w:lang w:eastAsia="en-US"/>
        </w:rPr>
      </w:pPr>
      <w:r w:rsidRPr="00805F67">
        <w:rPr>
          <w:rFonts w:ascii="Arial" w:eastAsiaTheme="minorHAnsi" w:hAnsi="Arial" w:cs="Arial"/>
          <w:bCs/>
          <w:lang w:eastAsia="en-US"/>
        </w:rPr>
        <w:t>ул. Ленина, от ул. Толстого до ул. Партизанская, общей протяженностью 2745 метров;</w:t>
      </w:r>
    </w:p>
    <w:p w14:paraId="155AFC35" w14:textId="77777777" w:rsidR="001206D1" w:rsidRPr="00805F67" w:rsidRDefault="001206D1" w:rsidP="006B509E">
      <w:pPr>
        <w:widowControl w:val="0"/>
        <w:numPr>
          <w:ilvl w:val="0"/>
          <w:numId w:val="108"/>
        </w:numPr>
        <w:ind w:left="0" w:firstLine="567"/>
        <w:jc w:val="both"/>
        <w:rPr>
          <w:rFonts w:ascii="Arial" w:eastAsiaTheme="minorHAnsi" w:hAnsi="Arial" w:cs="Arial"/>
          <w:lang w:eastAsia="en-US"/>
        </w:rPr>
      </w:pPr>
      <w:r w:rsidRPr="00805F67">
        <w:rPr>
          <w:rFonts w:ascii="Arial" w:eastAsiaTheme="minorHAnsi" w:hAnsi="Arial" w:cs="Arial"/>
          <w:bCs/>
          <w:lang w:eastAsia="en-US"/>
        </w:rPr>
        <w:t>ул. Партизанская, от ул. Ленина до ул. Первомайская, общей протяженностью 165 метров;</w:t>
      </w:r>
    </w:p>
    <w:p w14:paraId="5E8A47E2" w14:textId="77777777" w:rsidR="001206D1" w:rsidRPr="00805F67" w:rsidRDefault="001206D1" w:rsidP="006B509E">
      <w:pPr>
        <w:widowControl w:val="0"/>
        <w:numPr>
          <w:ilvl w:val="0"/>
          <w:numId w:val="108"/>
        </w:numPr>
        <w:ind w:left="0" w:firstLine="567"/>
        <w:jc w:val="both"/>
        <w:rPr>
          <w:rFonts w:ascii="Arial" w:eastAsiaTheme="minorHAnsi" w:hAnsi="Arial" w:cs="Arial"/>
          <w:lang w:eastAsia="en-US"/>
        </w:rPr>
      </w:pPr>
      <w:r w:rsidRPr="00805F67">
        <w:rPr>
          <w:rFonts w:ascii="Arial" w:eastAsiaTheme="minorHAnsi" w:hAnsi="Arial" w:cs="Arial"/>
          <w:bCs/>
          <w:lang w:eastAsia="en-US"/>
        </w:rPr>
        <w:t>ул. Первомайская, от ул. Партизанская до ул. Заводская, общей протяженностью 365 метров;</w:t>
      </w:r>
    </w:p>
    <w:p w14:paraId="79F47FA4" w14:textId="77777777" w:rsidR="001206D1" w:rsidRPr="00805F67" w:rsidRDefault="001206D1" w:rsidP="006B509E">
      <w:pPr>
        <w:widowControl w:val="0"/>
        <w:numPr>
          <w:ilvl w:val="0"/>
          <w:numId w:val="108"/>
        </w:numPr>
        <w:ind w:left="0" w:firstLine="567"/>
        <w:jc w:val="both"/>
        <w:rPr>
          <w:rFonts w:ascii="Arial" w:eastAsiaTheme="minorHAnsi" w:hAnsi="Arial" w:cs="Arial"/>
          <w:lang w:eastAsia="en-US"/>
        </w:rPr>
      </w:pPr>
      <w:r w:rsidRPr="00805F67">
        <w:rPr>
          <w:rFonts w:ascii="Arial" w:eastAsiaTheme="minorHAnsi" w:hAnsi="Arial" w:cs="Arial"/>
          <w:bCs/>
          <w:lang w:eastAsia="en-US"/>
        </w:rPr>
        <w:t>ул. Почтовая, от ул. Заводская до ул. Набережная, общей протяженностью 300 метров;</w:t>
      </w:r>
    </w:p>
    <w:p w14:paraId="33D1AEEA" w14:textId="77777777" w:rsidR="001206D1" w:rsidRPr="00805F67" w:rsidRDefault="001206D1" w:rsidP="006B509E">
      <w:pPr>
        <w:widowControl w:val="0"/>
        <w:numPr>
          <w:ilvl w:val="0"/>
          <w:numId w:val="108"/>
        </w:numPr>
        <w:ind w:left="0" w:firstLine="567"/>
        <w:jc w:val="both"/>
        <w:rPr>
          <w:rFonts w:ascii="Arial" w:eastAsiaTheme="minorHAnsi" w:hAnsi="Arial" w:cs="Arial"/>
          <w:lang w:eastAsia="en-US"/>
        </w:rPr>
      </w:pPr>
      <w:r w:rsidRPr="00805F67">
        <w:rPr>
          <w:rFonts w:ascii="Arial" w:eastAsiaTheme="minorHAnsi" w:hAnsi="Arial" w:cs="Arial"/>
          <w:bCs/>
          <w:lang w:eastAsia="en-US"/>
        </w:rPr>
        <w:t xml:space="preserve">ул. Ленина, от ул. Толстого до ул. Партизанская, общей протяженностью </w:t>
      </w:r>
      <w:r w:rsidRPr="00805F67">
        <w:rPr>
          <w:rFonts w:ascii="Arial" w:eastAsiaTheme="minorHAnsi" w:hAnsi="Arial" w:cs="Arial"/>
          <w:bCs/>
          <w:lang w:eastAsia="en-US"/>
        </w:rPr>
        <w:lastRenderedPageBreak/>
        <w:t>2745 метров;</w:t>
      </w:r>
    </w:p>
    <w:p w14:paraId="0E30160F" w14:textId="77777777" w:rsidR="001206D1" w:rsidRPr="00805F67" w:rsidRDefault="001206D1" w:rsidP="006B509E">
      <w:pPr>
        <w:widowControl w:val="0"/>
        <w:numPr>
          <w:ilvl w:val="0"/>
          <w:numId w:val="108"/>
        </w:numPr>
        <w:ind w:left="0" w:firstLine="567"/>
        <w:jc w:val="both"/>
        <w:rPr>
          <w:rFonts w:ascii="Arial" w:eastAsiaTheme="minorHAnsi" w:hAnsi="Arial" w:cs="Arial"/>
          <w:lang w:eastAsia="en-US"/>
        </w:rPr>
      </w:pPr>
      <w:r w:rsidRPr="00805F67">
        <w:rPr>
          <w:rFonts w:ascii="Arial" w:eastAsiaTheme="minorHAnsi" w:hAnsi="Arial" w:cs="Arial"/>
          <w:bCs/>
          <w:lang w:eastAsia="en-US"/>
        </w:rPr>
        <w:t>ул. Набережная, от ул. Почтовая до ул. Дровянникова, общей протяженностью 760 метров;</w:t>
      </w:r>
    </w:p>
    <w:p w14:paraId="65CB0920" w14:textId="77777777" w:rsidR="001206D1" w:rsidRPr="00805F67" w:rsidRDefault="001206D1" w:rsidP="006B509E">
      <w:pPr>
        <w:widowControl w:val="0"/>
        <w:numPr>
          <w:ilvl w:val="0"/>
          <w:numId w:val="108"/>
        </w:numPr>
        <w:ind w:left="0" w:firstLine="567"/>
        <w:jc w:val="both"/>
        <w:rPr>
          <w:rFonts w:ascii="Arial" w:eastAsiaTheme="minorHAnsi" w:hAnsi="Arial" w:cs="Arial"/>
          <w:lang w:eastAsia="en-US"/>
        </w:rPr>
      </w:pPr>
      <w:r w:rsidRPr="00805F67">
        <w:rPr>
          <w:rFonts w:ascii="Arial" w:eastAsiaTheme="minorHAnsi" w:hAnsi="Arial" w:cs="Arial"/>
          <w:bCs/>
          <w:lang w:eastAsia="en-US"/>
        </w:rPr>
        <w:t>ул. Октябрьская, от ул. Заводская до ул. Толстого, общей протяженностью 3060 метров;</w:t>
      </w:r>
    </w:p>
    <w:p w14:paraId="3929FBFF" w14:textId="77777777" w:rsidR="001206D1" w:rsidRPr="00805F67" w:rsidRDefault="001206D1" w:rsidP="006B509E">
      <w:pPr>
        <w:widowControl w:val="0"/>
        <w:numPr>
          <w:ilvl w:val="0"/>
          <w:numId w:val="108"/>
        </w:numPr>
        <w:ind w:left="0" w:firstLine="567"/>
        <w:jc w:val="both"/>
        <w:rPr>
          <w:rFonts w:ascii="Arial" w:eastAsiaTheme="minorHAnsi" w:hAnsi="Arial" w:cs="Arial"/>
          <w:lang w:eastAsia="en-US"/>
        </w:rPr>
      </w:pPr>
      <w:r w:rsidRPr="00805F67">
        <w:rPr>
          <w:rFonts w:ascii="Arial" w:eastAsiaTheme="minorHAnsi" w:hAnsi="Arial" w:cs="Arial"/>
          <w:bCs/>
          <w:lang w:eastAsia="en-US"/>
        </w:rPr>
        <w:t>ул. Базарная, от ул. Набережная до ул. Заводская, общей протяженностью 290 метров;</w:t>
      </w:r>
    </w:p>
    <w:p w14:paraId="1AB54AA5" w14:textId="77777777" w:rsidR="001206D1" w:rsidRPr="00805F67" w:rsidRDefault="001206D1" w:rsidP="006B509E">
      <w:pPr>
        <w:widowControl w:val="0"/>
        <w:numPr>
          <w:ilvl w:val="0"/>
          <w:numId w:val="108"/>
        </w:numPr>
        <w:ind w:left="0" w:firstLine="567"/>
        <w:jc w:val="both"/>
        <w:rPr>
          <w:rFonts w:ascii="Arial" w:eastAsiaTheme="minorHAnsi" w:hAnsi="Arial" w:cs="Arial"/>
          <w:lang w:eastAsia="en-US"/>
        </w:rPr>
      </w:pPr>
      <w:r w:rsidRPr="00805F67">
        <w:rPr>
          <w:rFonts w:ascii="Arial" w:eastAsiaTheme="minorHAnsi" w:hAnsi="Arial" w:cs="Arial"/>
          <w:bCs/>
          <w:lang w:eastAsia="en-US"/>
        </w:rPr>
        <w:t>ул. Северная, от д. 273 до ул. Комсомольская, общей протяженностью 1700 метров;</w:t>
      </w:r>
    </w:p>
    <w:p w14:paraId="37FD49B9" w14:textId="77777777" w:rsidR="001206D1" w:rsidRPr="00805F67" w:rsidRDefault="001206D1" w:rsidP="006B509E">
      <w:pPr>
        <w:widowControl w:val="0"/>
        <w:numPr>
          <w:ilvl w:val="0"/>
          <w:numId w:val="108"/>
        </w:numPr>
        <w:ind w:left="0" w:firstLine="567"/>
        <w:jc w:val="both"/>
        <w:rPr>
          <w:rFonts w:ascii="Arial" w:eastAsiaTheme="minorHAnsi" w:hAnsi="Arial" w:cs="Arial"/>
          <w:lang w:eastAsia="en-US"/>
        </w:rPr>
      </w:pPr>
      <w:bookmarkStart w:id="230" w:name="__DdeLink__92_2006364960"/>
      <w:r w:rsidRPr="00805F67">
        <w:rPr>
          <w:rFonts w:ascii="Arial" w:eastAsiaTheme="minorHAnsi" w:hAnsi="Arial" w:cs="Arial"/>
          <w:bCs/>
          <w:lang w:eastAsia="en-US"/>
        </w:rPr>
        <w:t>ул. Комсомольская, от ул. Ленина до ул. Восточная, общей протяженностью 945 метров</w:t>
      </w:r>
      <w:bookmarkEnd w:id="230"/>
      <w:r w:rsidRPr="00805F67">
        <w:rPr>
          <w:rFonts w:ascii="Arial" w:eastAsiaTheme="minorHAnsi" w:hAnsi="Arial" w:cs="Arial"/>
          <w:bCs/>
          <w:lang w:eastAsia="en-US"/>
        </w:rPr>
        <w:t>;</w:t>
      </w:r>
    </w:p>
    <w:p w14:paraId="0B021760" w14:textId="77777777" w:rsidR="001206D1" w:rsidRPr="00805F67" w:rsidRDefault="001206D1" w:rsidP="006B509E">
      <w:pPr>
        <w:widowControl w:val="0"/>
        <w:numPr>
          <w:ilvl w:val="0"/>
          <w:numId w:val="108"/>
        </w:numPr>
        <w:ind w:left="0" w:firstLine="567"/>
        <w:jc w:val="both"/>
        <w:rPr>
          <w:rFonts w:ascii="Arial" w:eastAsiaTheme="minorHAnsi" w:hAnsi="Arial" w:cs="Arial"/>
          <w:lang w:eastAsia="en-US"/>
        </w:rPr>
      </w:pPr>
      <w:r w:rsidRPr="00805F67">
        <w:rPr>
          <w:rFonts w:ascii="Arial" w:eastAsiaTheme="minorHAnsi" w:hAnsi="Arial" w:cs="Arial"/>
          <w:bCs/>
          <w:lang w:eastAsia="en-US"/>
        </w:rPr>
        <w:t>ул. Восточная, от ул. Комсомольская до ул. Толстого, общей протяженностью 1818 метров;</w:t>
      </w:r>
    </w:p>
    <w:p w14:paraId="6A477731" w14:textId="77777777" w:rsidR="001206D1" w:rsidRPr="00805F67" w:rsidRDefault="001206D1" w:rsidP="006B509E">
      <w:pPr>
        <w:widowControl w:val="0"/>
        <w:numPr>
          <w:ilvl w:val="0"/>
          <w:numId w:val="108"/>
        </w:numPr>
        <w:ind w:left="0" w:firstLine="567"/>
        <w:jc w:val="both"/>
        <w:rPr>
          <w:rFonts w:ascii="Arial" w:eastAsiaTheme="minorHAnsi" w:hAnsi="Arial" w:cs="Arial"/>
          <w:lang w:eastAsia="en-US"/>
        </w:rPr>
      </w:pPr>
      <w:r w:rsidRPr="00805F67">
        <w:rPr>
          <w:rFonts w:ascii="Arial" w:eastAsiaTheme="minorHAnsi" w:hAnsi="Arial" w:cs="Arial"/>
          <w:bCs/>
          <w:lang w:eastAsia="en-US"/>
        </w:rPr>
        <w:t>ул. Толстого, от ул. Ленина до ул. Восточная, общей протяженностью 990 метров.</w:t>
      </w:r>
    </w:p>
    <w:p w14:paraId="52B49147" w14:textId="77777777" w:rsidR="001206D1" w:rsidRPr="00805F67" w:rsidRDefault="001206D1" w:rsidP="000D32AB">
      <w:pPr>
        <w:widowControl w:val="0"/>
        <w:ind w:firstLine="567"/>
        <w:jc w:val="both"/>
        <w:rPr>
          <w:rFonts w:ascii="Arial" w:eastAsia="Symbol" w:hAnsi="Arial" w:cs="Arial"/>
          <w:lang w:eastAsia="en-US"/>
        </w:rPr>
      </w:pPr>
      <w:r w:rsidRPr="00805F67">
        <w:rPr>
          <w:rFonts w:ascii="Arial" w:eastAsia="Symbol" w:hAnsi="Arial" w:cs="Arial"/>
          <w:lang w:eastAsia="en-US"/>
        </w:rPr>
        <w:t>Схемы организации велосипедного движения в МО Белореченский район показаны на рисунках И.65 – И.66 графического раздела.</w:t>
      </w:r>
    </w:p>
    <w:p w14:paraId="74364202"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Symbol" w:hAnsi="Arial" w:cs="Arial"/>
          <w:lang w:eastAsia="en-US"/>
        </w:rPr>
        <w:t>При проектировании велотранспортной инфраструктуры следует руководствоваться ГОСТ 33150–2014 «Дороги автомобильные общего пользования. Проектирование пешеходных и велосипедных дорожек. Общие требования». Параметры совмещённых велодорожек представлены на рисунке 2.8.3.</w:t>
      </w:r>
    </w:p>
    <w:p w14:paraId="608F322C" w14:textId="77777777" w:rsidR="001206D1" w:rsidRPr="00805F67" w:rsidRDefault="001206D1" w:rsidP="000D32AB">
      <w:pPr>
        <w:widowControl w:val="0"/>
        <w:ind w:firstLine="567"/>
        <w:jc w:val="center"/>
        <w:rPr>
          <w:rFonts w:ascii="Arial" w:eastAsia="Symbol" w:hAnsi="Arial" w:cs="Arial"/>
          <w:lang w:eastAsia="en-US"/>
        </w:rPr>
      </w:pPr>
      <w:r w:rsidRPr="00805F67">
        <w:rPr>
          <w:rFonts w:ascii="Arial" w:eastAsiaTheme="minorHAnsi" w:hAnsi="Arial" w:cs="Arial"/>
          <w:noProof/>
        </w:rPr>
        <w:drawing>
          <wp:inline distT="0" distB="0" distL="0" distR="0" wp14:anchorId="2F824B12" wp14:editId="3486B56D">
            <wp:extent cx="2990850" cy="186690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2990850" cy="1866900"/>
                    </a:xfrm>
                    <a:prstGeom prst="rect">
                      <a:avLst/>
                    </a:prstGeom>
                    <a:noFill/>
                    <a:ln>
                      <a:noFill/>
                    </a:ln>
                  </pic:spPr>
                </pic:pic>
              </a:graphicData>
            </a:graphic>
          </wp:inline>
        </w:drawing>
      </w:r>
    </w:p>
    <w:p w14:paraId="7D62856F" w14:textId="77777777" w:rsidR="003924C1" w:rsidRDefault="003924C1" w:rsidP="000D32AB">
      <w:pPr>
        <w:widowControl w:val="0"/>
        <w:tabs>
          <w:tab w:val="left" w:pos="4530"/>
        </w:tabs>
        <w:autoSpaceDN w:val="0"/>
        <w:ind w:firstLine="567"/>
        <w:jc w:val="center"/>
        <w:textAlignment w:val="baseline"/>
        <w:rPr>
          <w:rFonts w:ascii="Arial" w:eastAsia="Symbol" w:hAnsi="Arial" w:cs="Arial"/>
          <w:kern w:val="3"/>
          <w:lang w:eastAsia="zh-CN" w:bidi="hi-IN"/>
        </w:rPr>
      </w:pPr>
    </w:p>
    <w:p w14:paraId="7084AE1A" w14:textId="4C3DE40C" w:rsidR="001206D1" w:rsidRPr="00805F67" w:rsidRDefault="001206D1" w:rsidP="000D32AB">
      <w:pPr>
        <w:widowControl w:val="0"/>
        <w:tabs>
          <w:tab w:val="left" w:pos="4530"/>
        </w:tabs>
        <w:autoSpaceDN w:val="0"/>
        <w:ind w:firstLine="567"/>
        <w:jc w:val="center"/>
        <w:textAlignment w:val="baseline"/>
        <w:rPr>
          <w:rFonts w:ascii="Arial" w:eastAsia="Symbol" w:hAnsi="Arial" w:cs="Arial"/>
          <w:kern w:val="3"/>
          <w:lang w:eastAsia="zh-CN" w:bidi="hi-IN"/>
        </w:rPr>
      </w:pPr>
      <w:r w:rsidRPr="00805F67">
        <w:rPr>
          <w:rFonts w:ascii="Arial" w:eastAsia="Symbol" w:hAnsi="Arial" w:cs="Arial"/>
          <w:kern w:val="3"/>
          <w:lang w:eastAsia="zh-CN" w:bidi="hi-IN"/>
        </w:rPr>
        <w:t>Рисунок 2.8.3 – Пример исполнения совмещенной велопешеходной дорожки с разделением велосипедных и пешеходных потоков</w:t>
      </w:r>
    </w:p>
    <w:p w14:paraId="2D181FC5" w14:textId="77777777" w:rsidR="001206D1" w:rsidRPr="00805F67" w:rsidRDefault="001206D1" w:rsidP="000D32AB">
      <w:pPr>
        <w:widowControl w:val="0"/>
        <w:tabs>
          <w:tab w:val="left" w:pos="4530"/>
        </w:tabs>
        <w:autoSpaceDN w:val="0"/>
        <w:ind w:firstLine="567"/>
        <w:jc w:val="both"/>
        <w:textAlignment w:val="baseline"/>
        <w:rPr>
          <w:rFonts w:ascii="Arial" w:eastAsia="NSimSun" w:hAnsi="Arial" w:cs="Arial"/>
          <w:kern w:val="3"/>
          <w:lang w:eastAsia="zh-CN" w:bidi="hi-IN"/>
        </w:rPr>
      </w:pPr>
    </w:p>
    <w:p w14:paraId="11879A04"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Symbol" w:hAnsi="Arial" w:cs="Arial"/>
          <w:kern w:val="3"/>
          <w:lang w:eastAsia="zh-CN" w:bidi="hi-IN"/>
        </w:rPr>
        <w:t>Развитие велотранспортной инфраструктуры также должно предусматривать создание велопарковок и мест для хранения велосипедов что увеличит процент использования велосипедных транспортных средств.</w:t>
      </w:r>
    </w:p>
    <w:p w14:paraId="1A2C4FF1"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Symbol" w:hAnsi="Arial" w:cs="Arial"/>
          <w:kern w:val="3"/>
          <w:lang w:eastAsia="zh-CN" w:bidi="hi-IN"/>
        </w:rPr>
        <w:t>Грамотно созданная велосипедная инфраструктура позволит решить следующие задачи: снизить уровень аварийных ситуаций на дорогах с участием легкого транспорта; улучшить экологическое состояние окружающей среды на территории города; повысить мобильность населения города, не имеющего индивидуального автомобильного транспорта; повысить туристическую привлекательность города за счет развития велотуризма.</w:t>
      </w:r>
    </w:p>
    <w:p w14:paraId="310384C7" w14:textId="77777777" w:rsidR="001206D1" w:rsidRPr="00805F67" w:rsidRDefault="001206D1" w:rsidP="000D32AB">
      <w:pPr>
        <w:widowControl w:val="0"/>
        <w:ind w:firstLine="567"/>
        <w:jc w:val="both"/>
        <w:rPr>
          <w:rFonts w:ascii="Arial" w:eastAsia="Symbol" w:hAnsi="Arial" w:cs="Arial"/>
          <w:lang w:eastAsia="en-US"/>
        </w:rPr>
      </w:pPr>
      <w:r w:rsidRPr="00805F67">
        <w:rPr>
          <w:rFonts w:ascii="Arial" w:eastAsia="Symbol" w:hAnsi="Arial" w:cs="Arial"/>
          <w:lang w:eastAsia="en-US"/>
        </w:rPr>
        <w:t>В перспективе, при активном развитии велотранспортной инфраструктуры, должен быть проработан вопрос о внедрении системы велопроката.</w:t>
      </w:r>
    </w:p>
    <w:p w14:paraId="6F0990EB" w14:textId="77777777" w:rsidR="001206D1" w:rsidRPr="00805F67" w:rsidRDefault="001206D1" w:rsidP="000D32AB">
      <w:pPr>
        <w:widowControl w:val="0"/>
        <w:ind w:firstLine="567"/>
        <w:jc w:val="both"/>
        <w:rPr>
          <w:rFonts w:ascii="Arial" w:eastAsia="Symbol" w:hAnsi="Arial" w:cs="Arial"/>
          <w:lang w:eastAsia="en-US"/>
        </w:rPr>
      </w:pPr>
    </w:p>
    <w:p w14:paraId="5D098446" w14:textId="77777777" w:rsidR="001206D1" w:rsidRPr="00805F67" w:rsidRDefault="001206D1" w:rsidP="000D32AB">
      <w:pPr>
        <w:widowControl w:val="0"/>
        <w:ind w:firstLine="567"/>
        <w:jc w:val="both"/>
        <w:outlineLvl w:val="0"/>
        <w:rPr>
          <w:rFonts w:ascii="Arial" w:eastAsiaTheme="minorHAnsi" w:hAnsi="Arial" w:cs="Arial"/>
          <w:bCs/>
          <w:color w:val="000000"/>
          <w:lang w:eastAsia="en-US"/>
        </w:rPr>
      </w:pPr>
      <w:bookmarkStart w:id="231" w:name="_Toc19624335"/>
      <w:r w:rsidRPr="00805F67">
        <w:rPr>
          <w:rFonts w:ascii="Arial" w:eastAsiaTheme="minorHAnsi" w:hAnsi="Arial" w:cs="Arial"/>
          <w:bCs/>
          <w:color w:val="000000"/>
          <w:lang w:eastAsia="en-US"/>
        </w:rPr>
        <w:t>2.9 Мероприятия по обеспечению маршрутов движения детей к образовательным организациям</w:t>
      </w:r>
      <w:bookmarkEnd w:id="231"/>
    </w:p>
    <w:p w14:paraId="512469D7" w14:textId="77777777" w:rsidR="001206D1" w:rsidRPr="00805F67" w:rsidRDefault="001206D1" w:rsidP="000D32AB">
      <w:pPr>
        <w:widowControl w:val="0"/>
        <w:overflowPunct w:val="0"/>
        <w:ind w:firstLine="567"/>
        <w:jc w:val="both"/>
        <w:rPr>
          <w:rFonts w:ascii="Arial" w:eastAsia="Symbol" w:hAnsi="Arial" w:cs="Arial"/>
          <w:kern w:val="2"/>
          <w:lang w:bidi="ru-RU"/>
        </w:rPr>
      </w:pPr>
    </w:p>
    <w:p w14:paraId="7CFD32F8" w14:textId="77777777" w:rsidR="001206D1" w:rsidRPr="00805F67" w:rsidRDefault="001206D1" w:rsidP="000D32AB">
      <w:pPr>
        <w:widowControl w:val="0"/>
        <w:overflowPunct w:val="0"/>
        <w:ind w:firstLine="567"/>
        <w:jc w:val="both"/>
        <w:rPr>
          <w:rFonts w:ascii="Arial" w:eastAsia="Andale Sans UI" w:hAnsi="Arial" w:cs="Arial"/>
          <w:kern w:val="2"/>
          <w:lang w:bidi="ru-RU"/>
        </w:rPr>
      </w:pPr>
      <w:r w:rsidRPr="00805F67">
        <w:rPr>
          <w:rFonts w:ascii="Arial" w:eastAsia="Symbol" w:hAnsi="Arial" w:cs="Arial"/>
          <w:kern w:val="2"/>
          <w:lang w:bidi="ru-RU"/>
        </w:rPr>
        <w:lastRenderedPageBreak/>
        <w:t xml:space="preserve">Целью создания максимально безопасных и комфортных условий движения участников дорожного движения на участках улично-дорожной сети, примыкающих к образовательным организациям (ОО), является обеспечение безопасности движения транспортных и пешеходных потоков. </w:t>
      </w:r>
    </w:p>
    <w:p w14:paraId="18995A71" w14:textId="77777777" w:rsidR="001206D1" w:rsidRPr="00805F67" w:rsidRDefault="001206D1" w:rsidP="000D32AB">
      <w:pPr>
        <w:widowControl w:val="0"/>
        <w:overflowPunct w:val="0"/>
        <w:ind w:firstLine="567"/>
        <w:jc w:val="both"/>
        <w:rPr>
          <w:rFonts w:ascii="Arial" w:eastAsia="Andale Sans UI" w:hAnsi="Arial" w:cs="Arial"/>
          <w:kern w:val="2"/>
          <w:lang w:bidi="ru-RU"/>
        </w:rPr>
      </w:pPr>
      <w:r w:rsidRPr="00805F67">
        <w:rPr>
          <w:rFonts w:ascii="Arial" w:eastAsia="Symbol" w:hAnsi="Arial" w:cs="Arial"/>
          <w:kern w:val="2"/>
          <w:lang w:bidi="ru-RU"/>
        </w:rPr>
        <w:t xml:space="preserve">Основными задачами по достижению указанной цели являются: </w:t>
      </w:r>
    </w:p>
    <w:p w14:paraId="4E2F6EC0" w14:textId="77777777" w:rsidR="001206D1" w:rsidRPr="00805F67" w:rsidRDefault="001206D1" w:rsidP="006B509E">
      <w:pPr>
        <w:widowControl w:val="0"/>
        <w:numPr>
          <w:ilvl w:val="0"/>
          <w:numId w:val="109"/>
        </w:numPr>
        <w:ind w:left="0" w:firstLine="567"/>
        <w:jc w:val="both"/>
        <w:rPr>
          <w:rFonts w:ascii="Arial" w:eastAsia="Andale Sans UI" w:hAnsi="Arial" w:cs="Arial"/>
          <w:kern w:val="2"/>
          <w:lang w:bidi="ru-RU"/>
        </w:rPr>
      </w:pPr>
      <w:r w:rsidRPr="00805F67">
        <w:rPr>
          <w:rFonts w:ascii="Arial" w:eastAsia="Symbol" w:hAnsi="Arial" w:cs="Arial"/>
          <w:kern w:val="2"/>
          <w:lang w:bidi="ru-RU"/>
        </w:rPr>
        <w:t xml:space="preserve">предотвращение дорожно-транспортных происшествий; </w:t>
      </w:r>
    </w:p>
    <w:p w14:paraId="0CB8A374" w14:textId="77777777" w:rsidR="001206D1" w:rsidRPr="00805F67" w:rsidRDefault="001206D1" w:rsidP="006B509E">
      <w:pPr>
        <w:widowControl w:val="0"/>
        <w:numPr>
          <w:ilvl w:val="0"/>
          <w:numId w:val="109"/>
        </w:numPr>
        <w:ind w:left="0" w:firstLine="567"/>
        <w:jc w:val="both"/>
        <w:rPr>
          <w:rFonts w:ascii="Arial" w:eastAsia="Andale Sans UI" w:hAnsi="Arial" w:cs="Arial"/>
          <w:kern w:val="2"/>
          <w:lang w:bidi="ru-RU"/>
        </w:rPr>
      </w:pPr>
      <w:r w:rsidRPr="00805F67">
        <w:rPr>
          <w:rFonts w:ascii="Arial" w:eastAsia="Symbol" w:hAnsi="Arial" w:cs="Arial"/>
          <w:kern w:val="2"/>
          <w:lang w:bidi="ru-RU"/>
        </w:rPr>
        <w:t xml:space="preserve">устранение нарушений стандартов, норм и правил, действующих в области обеспечения безопасности дорожного движения; </w:t>
      </w:r>
    </w:p>
    <w:p w14:paraId="22635B9B" w14:textId="77777777" w:rsidR="001206D1" w:rsidRPr="00805F67" w:rsidRDefault="001206D1" w:rsidP="006B509E">
      <w:pPr>
        <w:widowControl w:val="0"/>
        <w:numPr>
          <w:ilvl w:val="0"/>
          <w:numId w:val="109"/>
        </w:numPr>
        <w:ind w:left="0" w:firstLine="567"/>
        <w:jc w:val="both"/>
        <w:rPr>
          <w:rFonts w:ascii="Arial" w:eastAsia="Andale Sans UI" w:hAnsi="Arial" w:cs="Arial"/>
          <w:kern w:val="2"/>
          <w:lang w:bidi="ru-RU"/>
        </w:rPr>
      </w:pPr>
      <w:r w:rsidRPr="00805F67">
        <w:rPr>
          <w:rFonts w:ascii="Arial" w:eastAsia="Symbol" w:hAnsi="Arial" w:cs="Arial"/>
          <w:kern w:val="2"/>
          <w:lang w:bidi="ru-RU"/>
        </w:rPr>
        <w:t xml:space="preserve">обеспечение условий для соблюдения водителями правил дорожного движения на пешеходных переходах. </w:t>
      </w:r>
    </w:p>
    <w:p w14:paraId="58BE0134" w14:textId="77777777" w:rsidR="001206D1" w:rsidRPr="00805F67" w:rsidRDefault="001206D1" w:rsidP="000D32AB">
      <w:pPr>
        <w:widowControl w:val="0"/>
        <w:overflowPunct w:val="0"/>
        <w:ind w:firstLine="567"/>
        <w:jc w:val="both"/>
        <w:rPr>
          <w:rFonts w:ascii="Arial" w:eastAsia="Andale Sans UI" w:hAnsi="Arial" w:cs="Arial"/>
          <w:kern w:val="2"/>
          <w:lang w:bidi="ru-RU"/>
        </w:rPr>
      </w:pPr>
      <w:r w:rsidRPr="00805F67">
        <w:rPr>
          <w:rFonts w:ascii="Arial" w:eastAsia="Symbol" w:hAnsi="Arial" w:cs="Arial"/>
          <w:kern w:val="2"/>
          <w:lang w:bidi="ru-RU"/>
        </w:rPr>
        <w:t xml:space="preserve">Поставленные задачи решаются с помощью применения технических средств организации движения, в том числе инновационных технических средств организации дорожного движения. Основными принципами обеспечения безопасности дорожного движения на участках вблизи образовательных организаций и на участках УДС, обозначенных в паспорте дорожной безопасности образовательного учреждения, являются: </w:t>
      </w:r>
    </w:p>
    <w:p w14:paraId="0C411511" w14:textId="77777777" w:rsidR="001206D1" w:rsidRPr="00805F67" w:rsidRDefault="001206D1" w:rsidP="006B509E">
      <w:pPr>
        <w:widowControl w:val="0"/>
        <w:numPr>
          <w:ilvl w:val="0"/>
          <w:numId w:val="109"/>
        </w:numPr>
        <w:ind w:left="0" w:firstLine="567"/>
        <w:jc w:val="both"/>
        <w:rPr>
          <w:rFonts w:ascii="Arial" w:eastAsia="Andale Sans UI" w:hAnsi="Arial" w:cs="Arial"/>
          <w:kern w:val="2"/>
          <w:lang w:bidi="ru-RU"/>
        </w:rPr>
      </w:pPr>
      <w:r w:rsidRPr="00805F67">
        <w:rPr>
          <w:rFonts w:ascii="Arial" w:eastAsia="Symbol" w:hAnsi="Arial" w:cs="Arial"/>
          <w:kern w:val="2"/>
          <w:lang w:bidi="ru-RU"/>
        </w:rPr>
        <w:t xml:space="preserve">заблаговременное предупреждение участников дорожного движения о возможном появлении детей на проезжей части; </w:t>
      </w:r>
    </w:p>
    <w:p w14:paraId="37D1D33D" w14:textId="77777777" w:rsidR="001206D1" w:rsidRPr="00805F67" w:rsidRDefault="001206D1" w:rsidP="006B509E">
      <w:pPr>
        <w:widowControl w:val="0"/>
        <w:numPr>
          <w:ilvl w:val="0"/>
          <w:numId w:val="109"/>
        </w:numPr>
        <w:ind w:left="0" w:firstLine="567"/>
        <w:jc w:val="both"/>
        <w:rPr>
          <w:rFonts w:ascii="Arial" w:eastAsia="Andale Sans UI" w:hAnsi="Arial" w:cs="Arial"/>
          <w:kern w:val="2"/>
          <w:lang w:bidi="ru-RU"/>
        </w:rPr>
      </w:pPr>
      <w:r w:rsidRPr="00805F67">
        <w:rPr>
          <w:rFonts w:ascii="Arial" w:eastAsia="Symbol" w:hAnsi="Arial" w:cs="Arial"/>
          <w:kern w:val="2"/>
          <w:lang w:bidi="ru-RU"/>
        </w:rPr>
        <w:t xml:space="preserve">создание безопасных условий движения, как в районе организаций, так и на подходах к ним. </w:t>
      </w:r>
    </w:p>
    <w:p w14:paraId="07A1AF7E" w14:textId="77777777" w:rsidR="001206D1" w:rsidRPr="00805F67" w:rsidRDefault="001206D1" w:rsidP="000D32AB">
      <w:pPr>
        <w:widowControl w:val="0"/>
        <w:overflowPunct w:val="0"/>
        <w:ind w:firstLine="567"/>
        <w:jc w:val="both"/>
        <w:rPr>
          <w:rFonts w:ascii="Arial" w:eastAsia="Andale Sans UI" w:hAnsi="Arial" w:cs="Arial"/>
          <w:kern w:val="2"/>
          <w:lang w:bidi="ru-RU"/>
        </w:rPr>
      </w:pPr>
      <w:r w:rsidRPr="00805F67">
        <w:rPr>
          <w:rFonts w:ascii="Arial" w:eastAsia="Symbol" w:hAnsi="Arial" w:cs="Arial"/>
          <w:kern w:val="2"/>
          <w:lang w:bidi="ru-RU"/>
        </w:rPr>
        <w:t xml:space="preserve">К числу мероприятий, позволяющих обеспечить безопасные маршруты движения детей, относятся: </w:t>
      </w:r>
    </w:p>
    <w:p w14:paraId="60D63091" w14:textId="77777777" w:rsidR="001206D1" w:rsidRPr="00805F67" w:rsidRDefault="001206D1" w:rsidP="006B509E">
      <w:pPr>
        <w:widowControl w:val="0"/>
        <w:numPr>
          <w:ilvl w:val="0"/>
          <w:numId w:val="110"/>
        </w:numPr>
        <w:ind w:left="0" w:firstLine="567"/>
        <w:jc w:val="both"/>
        <w:rPr>
          <w:rFonts w:ascii="Arial" w:eastAsia="Andale Sans UI" w:hAnsi="Arial" w:cs="Arial"/>
          <w:kern w:val="2"/>
          <w:lang w:bidi="ru-RU"/>
        </w:rPr>
      </w:pPr>
      <w:r w:rsidRPr="00805F67">
        <w:rPr>
          <w:rFonts w:ascii="Arial" w:eastAsia="Symbol" w:hAnsi="Arial" w:cs="Arial"/>
          <w:kern w:val="2"/>
          <w:lang w:bidi="ru-RU"/>
        </w:rPr>
        <w:t xml:space="preserve">устройство ограждений перильного типа; </w:t>
      </w:r>
    </w:p>
    <w:p w14:paraId="14120292" w14:textId="77777777" w:rsidR="001206D1" w:rsidRPr="00805F67" w:rsidRDefault="001206D1" w:rsidP="006B509E">
      <w:pPr>
        <w:widowControl w:val="0"/>
        <w:numPr>
          <w:ilvl w:val="0"/>
          <w:numId w:val="110"/>
        </w:numPr>
        <w:ind w:left="0" w:firstLine="567"/>
        <w:jc w:val="both"/>
        <w:rPr>
          <w:rFonts w:ascii="Arial" w:eastAsia="Andale Sans UI" w:hAnsi="Arial" w:cs="Arial"/>
          <w:kern w:val="2"/>
          <w:lang w:bidi="ru-RU"/>
        </w:rPr>
      </w:pPr>
      <w:r w:rsidRPr="00805F67">
        <w:rPr>
          <w:rFonts w:ascii="Arial" w:eastAsia="Symbol" w:hAnsi="Arial" w:cs="Arial"/>
          <w:kern w:val="2"/>
          <w:lang w:bidi="ru-RU"/>
        </w:rPr>
        <w:t xml:space="preserve">устройство пешеходных переходов с техническими средствами, повышающими видимость (Мероприятие рассмотрено в п. 2.8); </w:t>
      </w:r>
    </w:p>
    <w:p w14:paraId="11F950FE" w14:textId="77777777" w:rsidR="001206D1" w:rsidRPr="00805F67" w:rsidRDefault="001206D1" w:rsidP="006B509E">
      <w:pPr>
        <w:widowControl w:val="0"/>
        <w:numPr>
          <w:ilvl w:val="0"/>
          <w:numId w:val="110"/>
        </w:numPr>
        <w:ind w:left="0" w:firstLine="567"/>
        <w:jc w:val="both"/>
        <w:rPr>
          <w:rFonts w:ascii="Arial" w:eastAsia="Andale Sans UI" w:hAnsi="Arial" w:cs="Arial"/>
          <w:kern w:val="2"/>
          <w:lang w:bidi="ru-RU"/>
        </w:rPr>
      </w:pPr>
      <w:r w:rsidRPr="00805F67">
        <w:rPr>
          <w:rFonts w:ascii="Arial" w:eastAsia="Symbol" w:hAnsi="Arial" w:cs="Arial"/>
          <w:kern w:val="2"/>
          <w:lang w:bidi="ru-RU"/>
        </w:rPr>
        <w:t xml:space="preserve">устройство технических средств для принудительного снижения скорости (искусственные неровности) (Мероприятие рассмотрено в п. 2.19); </w:t>
      </w:r>
    </w:p>
    <w:p w14:paraId="24A4CB5C" w14:textId="77777777" w:rsidR="001206D1" w:rsidRPr="00805F67" w:rsidRDefault="001206D1" w:rsidP="006B509E">
      <w:pPr>
        <w:widowControl w:val="0"/>
        <w:numPr>
          <w:ilvl w:val="0"/>
          <w:numId w:val="110"/>
        </w:numPr>
        <w:ind w:left="0" w:firstLine="567"/>
        <w:jc w:val="both"/>
        <w:rPr>
          <w:rFonts w:ascii="Arial" w:eastAsia="Andale Sans UI" w:hAnsi="Arial" w:cs="Arial"/>
          <w:kern w:val="2"/>
          <w:lang w:bidi="ru-RU"/>
        </w:rPr>
      </w:pPr>
      <w:r w:rsidRPr="00805F67">
        <w:rPr>
          <w:rFonts w:ascii="Arial" w:eastAsia="Symbol" w:hAnsi="Arial" w:cs="Arial"/>
          <w:kern w:val="2"/>
          <w:lang w:bidi="ru-RU"/>
        </w:rPr>
        <w:t>установка знаков 1.23 «Осторожно дети»;</w:t>
      </w:r>
    </w:p>
    <w:p w14:paraId="611A4CE8" w14:textId="77777777" w:rsidR="001206D1" w:rsidRPr="00805F67" w:rsidRDefault="001206D1" w:rsidP="006B509E">
      <w:pPr>
        <w:widowControl w:val="0"/>
        <w:numPr>
          <w:ilvl w:val="0"/>
          <w:numId w:val="110"/>
        </w:numPr>
        <w:ind w:left="0" w:firstLine="567"/>
        <w:jc w:val="both"/>
        <w:rPr>
          <w:rFonts w:ascii="Arial" w:eastAsia="Andale Sans UI" w:hAnsi="Arial" w:cs="Arial"/>
          <w:kern w:val="2"/>
          <w:lang w:bidi="ru-RU"/>
        </w:rPr>
      </w:pPr>
      <w:r w:rsidRPr="00805F67">
        <w:rPr>
          <w:rFonts w:ascii="Arial" w:eastAsia="Symbol" w:hAnsi="Arial" w:cs="Arial"/>
          <w:kern w:val="2"/>
          <w:lang w:bidi="ru-RU"/>
        </w:rPr>
        <w:t>установка светофоров типа Т7.</w:t>
      </w:r>
    </w:p>
    <w:p w14:paraId="49053ADF" w14:textId="77777777" w:rsidR="001206D1" w:rsidRPr="00805F67" w:rsidRDefault="001206D1" w:rsidP="000D32AB">
      <w:pPr>
        <w:widowControl w:val="0"/>
        <w:overflowPunct w:val="0"/>
        <w:ind w:firstLine="567"/>
        <w:jc w:val="both"/>
        <w:rPr>
          <w:rFonts w:ascii="Arial" w:eastAsiaTheme="minorHAnsi" w:hAnsi="Arial" w:cs="Arial"/>
          <w:lang w:eastAsia="en-US"/>
        </w:rPr>
      </w:pPr>
      <w:r w:rsidRPr="00805F67">
        <w:rPr>
          <w:rFonts w:ascii="Arial" w:eastAsiaTheme="minorHAnsi" w:hAnsi="Arial" w:cs="Arial"/>
          <w:lang w:eastAsia="en-US"/>
        </w:rPr>
        <w:t>При контроле за эксплуатационным состоянием улично-дорожной сети и технических средств регулирования дорожного движения вблизи пешеходных переходов и образовательных учреждений необходимо обращать внимание на следующие моменты:</w:t>
      </w:r>
    </w:p>
    <w:p w14:paraId="68B047A3"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На подъезде к нерегулируемым пешеходным переходами, необходимо предусматривать искусственные неровности;</w:t>
      </w:r>
    </w:p>
    <w:p w14:paraId="4DB9351F"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Для плавного изменения скоростей транспортных потоков перед пешеходным переходом необходимо производить ступенчатое снижение скорости движения, с шагом не более 20км/ч;</w:t>
      </w:r>
    </w:p>
    <w:p w14:paraId="5537B83B"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На наличие и состояние подходов к пешеходным переходам, наличие освещения, разметки, ограждения;</w:t>
      </w:r>
    </w:p>
    <w:p w14:paraId="55A3A4B2"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Наличие дорожных знаков «Пешеходный переход» и «Дети» выполненных на щитах желто–зеленого цвета;</w:t>
      </w:r>
    </w:p>
    <w:p w14:paraId="01F224C6"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xml:space="preserve">Наличие тротуаров (пешеходных дорожек) – устраивают на дорогах с твердым покрытием, проходящих через населенные пункты. На дорогах I–III категорий по ГОСТ Р 52398 тротуары обязательны на всех участках, проходящих через населенные пункты, независимо от интенсивности движения пешеходов, а также на подходах к населенным пунктам от зон отдыха при интенсивности движения пешеходов, превышающей 200 чел./сут. Тротуары располагают с обеих сторон дороги, а при односторонней застройке – с одной стороны. Пешеходные дорожки располагают за пределами земляного полотна. В населенных пунктах городского типа вдоль тротуара устраивают пешеходные ограждения или сплошную посадку кустарника, отделяющего пешеходов от проезжей части. Высота кустарника должна </w:t>
      </w:r>
      <w:r w:rsidRPr="00805F67">
        <w:rPr>
          <w:rFonts w:ascii="Arial" w:eastAsiaTheme="minorHAnsi" w:hAnsi="Arial" w:cs="Arial"/>
          <w:lang w:eastAsia="en-US"/>
        </w:rPr>
        <w:lastRenderedPageBreak/>
        <w:t>быть не более 0,8 м. (п.4.5.1 ГОСТ Р 52766–2007 «Элементы обустройства»);</w:t>
      </w:r>
    </w:p>
    <w:p w14:paraId="417966D1"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Знаки и светофоры размещают таким образом, чтобы они воспринимались только участниками движения, для которых они предназначены, и не были закрыты какими–либо препятствиями (рекламой, зелеными насаждениями, опорами наружного освещения и т. п.), обеспечивали удобство эксплуатации и уменьшали вероятность их повреждения (п.4.3 ГОСТ Р 52289–2004);</w:t>
      </w:r>
    </w:p>
    <w:p w14:paraId="696A442E"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На нерегулируемых перекрестках и примыканиях улиц и дорог, а также пешеходных переходах необходимо обеспечивать треугольники видимости. Размеры сторон равнобедренного треугольника для условий "транспорт – транспорт" при скорости движения 40 и 60 км/ч должны быть соответственно не менее, м: 25 и 40. Для условий "пешеход – транспорт" размеры прямоугольного треугольника видимости должны быть при скорости движения транспорта 25 и 40 км/ч соответственно 8 х 40 и 10 х 50 м. (п.6.23* СНиП 2.07.01–89* "Градостроительство. Планировка и застройка городских и сельских поселений");</w:t>
      </w:r>
    </w:p>
    <w:p w14:paraId="2CC68AE7"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xml:space="preserve"> В условиях сложившейся капитальной застройки, не позволяющей организовать необходимые треугольники видимости, безопасное движение транспорта и пешеходов следует обеспечивать средствами регулирования и специального технического оборудования.</w:t>
      </w:r>
    </w:p>
    <w:p w14:paraId="57CB92DD" w14:textId="77777777" w:rsidR="001206D1" w:rsidRPr="00805F67" w:rsidRDefault="001206D1" w:rsidP="000D32AB">
      <w:pPr>
        <w:widowControl w:val="0"/>
        <w:ind w:firstLine="567"/>
        <w:contextualSpacing/>
        <w:rPr>
          <w:rFonts w:ascii="Arial" w:eastAsia="NSimSun" w:hAnsi="Arial" w:cs="Arial"/>
          <w:lang w:bidi="ru-RU"/>
        </w:rPr>
      </w:pPr>
      <w:r w:rsidRPr="00805F67">
        <w:rPr>
          <w:rFonts w:ascii="Arial" w:eastAsia="NSimSun" w:hAnsi="Arial" w:cs="Arial"/>
          <w:lang w:bidi="ru-RU"/>
        </w:rPr>
        <w:t>На территории Белореченского района действуют 42 образовательные организации, их перечень представлен в приложении Д отчета по сбору исходных данных.</w:t>
      </w:r>
    </w:p>
    <w:p w14:paraId="37CE050C" w14:textId="2C61FE65"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На основании вышеизложенного, с целью выполнения требований</w:t>
      </w:r>
      <w:r w:rsidR="003924C1">
        <w:rPr>
          <w:rFonts w:ascii="Arial" w:eastAsiaTheme="minorHAnsi" w:hAnsi="Arial" w:cs="Arial"/>
          <w:lang w:eastAsia="en-US"/>
        </w:rPr>
        <w:t xml:space="preserve"> </w:t>
      </w:r>
      <w:r w:rsidRPr="00805F67">
        <w:rPr>
          <w:rFonts w:ascii="Arial" w:eastAsiaTheme="minorHAnsi" w:hAnsi="Arial" w:cs="Arial"/>
          <w:lang w:eastAsia="en-US"/>
        </w:rPr>
        <w:t>п. 7.3 ГОСТ Р 52289–2004 «Технические средства организации дорожного</w:t>
      </w:r>
      <w:r w:rsidR="003924C1">
        <w:rPr>
          <w:rFonts w:ascii="Arial" w:eastAsiaTheme="minorHAnsi" w:hAnsi="Arial" w:cs="Arial"/>
          <w:lang w:eastAsia="en-US"/>
        </w:rPr>
        <w:t xml:space="preserve"> </w:t>
      </w:r>
      <w:r w:rsidRPr="00805F67">
        <w:rPr>
          <w:rFonts w:ascii="Arial" w:eastAsiaTheme="minorHAnsi" w:hAnsi="Arial" w:cs="Arial"/>
          <w:lang w:eastAsia="en-US"/>
        </w:rPr>
        <w:t>движения. Правила применения дорожных знаков, разметки, светофоров,</w:t>
      </w:r>
      <w:r w:rsidR="003924C1">
        <w:rPr>
          <w:rFonts w:ascii="Arial" w:eastAsiaTheme="minorHAnsi" w:hAnsi="Arial" w:cs="Arial"/>
          <w:lang w:eastAsia="en-US"/>
        </w:rPr>
        <w:t xml:space="preserve"> </w:t>
      </w:r>
      <w:r w:rsidRPr="00805F67">
        <w:rPr>
          <w:rFonts w:ascii="Arial" w:eastAsiaTheme="minorHAnsi" w:hAnsi="Arial" w:cs="Arial"/>
          <w:lang w:eastAsia="en-US"/>
        </w:rPr>
        <w:t>дорожных ограждений и направляющих устройств» необходимо запланировать к выполнению следующие мероприятия, позволяющие обеспечить безопасные маршруты движения детей:</w:t>
      </w:r>
    </w:p>
    <w:p w14:paraId="75A47240" w14:textId="77777777" w:rsidR="001206D1" w:rsidRPr="00805F67" w:rsidRDefault="001206D1" w:rsidP="006B509E">
      <w:pPr>
        <w:widowControl w:val="0"/>
        <w:numPr>
          <w:ilvl w:val="0"/>
          <w:numId w:val="111"/>
        </w:numPr>
        <w:tabs>
          <w:tab w:val="left" w:pos="993"/>
        </w:tabs>
        <w:ind w:left="0" w:firstLine="567"/>
        <w:contextualSpacing/>
        <w:jc w:val="both"/>
        <w:rPr>
          <w:rFonts w:ascii="Arial" w:eastAsiaTheme="minorHAnsi" w:hAnsi="Arial" w:cs="Arial"/>
          <w:lang w:eastAsia="en-US"/>
        </w:rPr>
      </w:pPr>
      <w:r w:rsidRPr="00805F67">
        <w:rPr>
          <w:rFonts w:ascii="Arial" w:hAnsi="Arial" w:cs="Arial"/>
          <w:lang w:eastAsia="en-US"/>
        </w:rPr>
        <w:t>установка светофора Т7, п. Первомайский, ул. Советская вблизи МБОУ Средняя школа №16;</w:t>
      </w:r>
    </w:p>
    <w:p w14:paraId="40BFF9BC" w14:textId="77777777" w:rsidR="001206D1" w:rsidRPr="00805F67" w:rsidRDefault="001206D1" w:rsidP="006B509E">
      <w:pPr>
        <w:widowControl w:val="0"/>
        <w:numPr>
          <w:ilvl w:val="0"/>
          <w:numId w:val="111"/>
        </w:numPr>
        <w:tabs>
          <w:tab w:val="left" w:pos="993"/>
        </w:tabs>
        <w:ind w:left="0" w:firstLine="567"/>
        <w:contextualSpacing/>
        <w:jc w:val="both"/>
        <w:rPr>
          <w:rFonts w:ascii="Arial" w:eastAsiaTheme="minorHAnsi" w:hAnsi="Arial" w:cs="Arial"/>
          <w:lang w:eastAsia="en-US"/>
        </w:rPr>
      </w:pPr>
      <w:r w:rsidRPr="00805F67">
        <w:rPr>
          <w:rFonts w:ascii="Arial" w:hAnsi="Arial" w:cs="Arial"/>
          <w:lang w:eastAsia="en-US"/>
        </w:rPr>
        <w:t xml:space="preserve"> установка светофора Т7, х. Кубанский, ул. Школьная вблизи МБОУ СОШ №27;</w:t>
      </w:r>
    </w:p>
    <w:p w14:paraId="1FDC7E23" w14:textId="77777777" w:rsidR="001206D1" w:rsidRPr="00805F67" w:rsidRDefault="001206D1" w:rsidP="006B509E">
      <w:pPr>
        <w:widowControl w:val="0"/>
        <w:numPr>
          <w:ilvl w:val="0"/>
          <w:numId w:val="111"/>
        </w:numPr>
        <w:tabs>
          <w:tab w:val="left" w:pos="993"/>
        </w:tabs>
        <w:ind w:left="0" w:firstLine="567"/>
        <w:contextualSpacing/>
        <w:jc w:val="both"/>
        <w:rPr>
          <w:rFonts w:ascii="Arial" w:eastAsiaTheme="minorHAnsi" w:hAnsi="Arial" w:cs="Arial"/>
          <w:lang w:eastAsia="en-US"/>
        </w:rPr>
      </w:pPr>
      <w:r w:rsidRPr="00805F67">
        <w:rPr>
          <w:rFonts w:ascii="Arial" w:hAnsi="Arial" w:cs="Arial"/>
          <w:lang w:eastAsia="en-US"/>
        </w:rPr>
        <w:t xml:space="preserve"> установка светофора Т7, п. Заречный, ул. Советская вблизи МБОУ Основная школа №7;</w:t>
      </w:r>
    </w:p>
    <w:p w14:paraId="68DFBA36" w14:textId="77777777" w:rsidR="001206D1" w:rsidRPr="00805F67" w:rsidRDefault="001206D1" w:rsidP="006B509E">
      <w:pPr>
        <w:widowControl w:val="0"/>
        <w:numPr>
          <w:ilvl w:val="0"/>
          <w:numId w:val="111"/>
        </w:numPr>
        <w:tabs>
          <w:tab w:val="left" w:pos="993"/>
        </w:tabs>
        <w:ind w:left="0" w:firstLine="567"/>
        <w:contextualSpacing/>
        <w:jc w:val="both"/>
        <w:rPr>
          <w:rFonts w:ascii="Arial" w:eastAsiaTheme="minorHAnsi" w:hAnsi="Arial" w:cs="Arial"/>
          <w:lang w:eastAsia="en-US"/>
        </w:rPr>
      </w:pPr>
      <w:r w:rsidRPr="00805F67">
        <w:rPr>
          <w:rFonts w:ascii="Arial" w:hAnsi="Arial" w:cs="Arial"/>
          <w:lang w:eastAsia="en-US"/>
        </w:rPr>
        <w:t>установка светофора Т7, х. Грушевый, ул. Речная вблизи Основной общеобразовательной школы №32;</w:t>
      </w:r>
    </w:p>
    <w:p w14:paraId="69F79DFB" w14:textId="77777777" w:rsidR="001206D1" w:rsidRPr="00805F67" w:rsidRDefault="001206D1" w:rsidP="006B509E">
      <w:pPr>
        <w:widowControl w:val="0"/>
        <w:numPr>
          <w:ilvl w:val="0"/>
          <w:numId w:val="111"/>
        </w:numPr>
        <w:tabs>
          <w:tab w:val="left" w:pos="993"/>
        </w:tabs>
        <w:ind w:left="0" w:firstLine="567"/>
        <w:contextualSpacing/>
        <w:jc w:val="both"/>
        <w:rPr>
          <w:rFonts w:ascii="Arial" w:eastAsiaTheme="minorHAnsi" w:hAnsi="Arial" w:cs="Arial"/>
          <w:lang w:eastAsia="en-US"/>
        </w:rPr>
      </w:pPr>
      <w:r w:rsidRPr="00805F67">
        <w:rPr>
          <w:rFonts w:ascii="Arial" w:hAnsi="Arial" w:cs="Arial"/>
          <w:lang w:eastAsia="en-US"/>
        </w:rPr>
        <w:t>установка светофора Т7, ст. Черниговская, ул. Красная вблизи Детского сада №34;</w:t>
      </w:r>
    </w:p>
    <w:p w14:paraId="5B748365" w14:textId="77777777" w:rsidR="001206D1" w:rsidRPr="00805F67" w:rsidRDefault="001206D1" w:rsidP="006B509E">
      <w:pPr>
        <w:widowControl w:val="0"/>
        <w:numPr>
          <w:ilvl w:val="0"/>
          <w:numId w:val="111"/>
        </w:numPr>
        <w:tabs>
          <w:tab w:val="left" w:pos="993"/>
        </w:tabs>
        <w:ind w:left="0" w:firstLine="567"/>
        <w:contextualSpacing/>
        <w:jc w:val="both"/>
        <w:rPr>
          <w:rFonts w:ascii="Arial" w:eastAsiaTheme="minorHAnsi" w:hAnsi="Arial" w:cs="Arial"/>
          <w:lang w:eastAsia="en-US"/>
        </w:rPr>
      </w:pPr>
      <w:r w:rsidRPr="00805F67">
        <w:rPr>
          <w:rFonts w:ascii="Arial" w:hAnsi="Arial" w:cs="Arial"/>
          <w:lang w:eastAsia="en-US"/>
        </w:rPr>
        <w:t xml:space="preserve"> установка светофора Т7, ст. Пшехская, ул. Вокзальная вблизи Детского сада №15;</w:t>
      </w:r>
    </w:p>
    <w:p w14:paraId="1FE19209" w14:textId="77777777" w:rsidR="001206D1" w:rsidRPr="00805F67" w:rsidRDefault="001206D1" w:rsidP="006B509E">
      <w:pPr>
        <w:widowControl w:val="0"/>
        <w:numPr>
          <w:ilvl w:val="0"/>
          <w:numId w:val="111"/>
        </w:numPr>
        <w:tabs>
          <w:tab w:val="left" w:pos="993"/>
        </w:tabs>
        <w:ind w:left="0" w:firstLine="567"/>
        <w:contextualSpacing/>
        <w:jc w:val="both"/>
        <w:rPr>
          <w:rFonts w:ascii="Arial" w:eastAsiaTheme="minorHAnsi" w:hAnsi="Arial" w:cs="Arial"/>
          <w:lang w:eastAsia="en-US"/>
        </w:rPr>
      </w:pPr>
      <w:r w:rsidRPr="00805F67">
        <w:rPr>
          <w:rFonts w:ascii="Arial" w:hAnsi="Arial" w:cs="Arial"/>
          <w:lang w:eastAsia="en-US"/>
        </w:rPr>
        <w:t>установка светофора Т7, п. Степной, ул. Школьная вблизи школы;</w:t>
      </w:r>
    </w:p>
    <w:p w14:paraId="2BAC1CAB" w14:textId="77777777" w:rsidR="001206D1" w:rsidRPr="00805F67" w:rsidRDefault="001206D1" w:rsidP="006B509E">
      <w:pPr>
        <w:widowControl w:val="0"/>
        <w:numPr>
          <w:ilvl w:val="0"/>
          <w:numId w:val="111"/>
        </w:numPr>
        <w:tabs>
          <w:tab w:val="left" w:pos="993"/>
        </w:tabs>
        <w:ind w:left="0" w:firstLine="567"/>
        <w:contextualSpacing/>
        <w:jc w:val="both"/>
        <w:rPr>
          <w:rFonts w:ascii="Arial" w:eastAsiaTheme="minorHAnsi" w:hAnsi="Arial" w:cs="Arial"/>
          <w:lang w:eastAsia="en-US"/>
        </w:rPr>
      </w:pPr>
      <w:r w:rsidRPr="00805F67">
        <w:rPr>
          <w:rFonts w:ascii="Arial" w:hAnsi="Arial" w:cs="Arial"/>
          <w:lang w:eastAsia="en-US"/>
        </w:rPr>
        <w:t>установка светофора Т7, п. Комсомольский, ул. Школьная вблизи Основной школы №17;</w:t>
      </w:r>
    </w:p>
    <w:p w14:paraId="04D484D9" w14:textId="77777777" w:rsidR="001206D1" w:rsidRPr="00805F67" w:rsidRDefault="001206D1" w:rsidP="006B509E">
      <w:pPr>
        <w:widowControl w:val="0"/>
        <w:numPr>
          <w:ilvl w:val="0"/>
          <w:numId w:val="111"/>
        </w:numPr>
        <w:tabs>
          <w:tab w:val="left" w:pos="993"/>
        </w:tabs>
        <w:ind w:left="0" w:firstLine="567"/>
        <w:contextualSpacing/>
        <w:jc w:val="both"/>
        <w:rPr>
          <w:rFonts w:ascii="Arial" w:eastAsiaTheme="minorHAnsi" w:hAnsi="Arial" w:cs="Arial"/>
          <w:lang w:eastAsia="en-US"/>
        </w:rPr>
      </w:pPr>
      <w:r w:rsidRPr="00805F67">
        <w:rPr>
          <w:rFonts w:ascii="Arial" w:hAnsi="Arial" w:cs="Arial"/>
          <w:lang w:eastAsia="en-US"/>
        </w:rPr>
        <w:t xml:space="preserve"> установка светофора Т7, ст. Рязанская, ул. Победы вблизи Школы искусств;</w:t>
      </w:r>
    </w:p>
    <w:p w14:paraId="67F91933" w14:textId="77777777" w:rsidR="001206D1" w:rsidRPr="00805F67" w:rsidRDefault="001206D1" w:rsidP="006B509E">
      <w:pPr>
        <w:widowControl w:val="0"/>
        <w:numPr>
          <w:ilvl w:val="0"/>
          <w:numId w:val="111"/>
        </w:numPr>
        <w:tabs>
          <w:tab w:val="left" w:pos="993"/>
        </w:tabs>
        <w:ind w:left="0" w:firstLine="567"/>
        <w:contextualSpacing/>
        <w:jc w:val="both"/>
        <w:rPr>
          <w:rFonts w:ascii="Arial" w:eastAsiaTheme="minorHAnsi" w:hAnsi="Arial" w:cs="Arial"/>
          <w:lang w:eastAsia="en-US"/>
        </w:rPr>
      </w:pPr>
      <w:r w:rsidRPr="00805F67">
        <w:rPr>
          <w:rFonts w:ascii="Arial" w:hAnsi="Arial" w:cs="Arial"/>
          <w:lang w:eastAsia="en-US"/>
        </w:rPr>
        <w:t xml:space="preserve"> установка светофора Т7, с. Школьное, ул. Красная вблизи МБОУ СОШ №11;</w:t>
      </w:r>
    </w:p>
    <w:p w14:paraId="5A48A559" w14:textId="77777777" w:rsidR="001206D1" w:rsidRPr="00805F67" w:rsidRDefault="001206D1" w:rsidP="006B509E">
      <w:pPr>
        <w:widowControl w:val="0"/>
        <w:numPr>
          <w:ilvl w:val="0"/>
          <w:numId w:val="111"/>
        </w:numPr>
        <w:tabs>
          <w:tab w:val="left" w:pos="993"/>
        </w:tabs>
        <w:ind w:left="0" w:firstLine="567"/>
        <w:contextualSpacing/>
        <w:jc w:val="both"/>
        <w:rPr>
          <w:rFonts w:ascii="Arial" w:eastAsiaTheme="minorHAnsi" w:hAnsi="Arial" w:cs="Arial"/>
          <w:lang w:eastAsia="en-US"/>
        </w:rPr>
      </w:pPr>
      <w:r w:rsidRPr="00805F67">
        <w:rPr>
          <w:rFonts w:ascii="Arial" w:hAnsi="Arial" w:cs="Arial"/>
          <w:lang w:eastAsia="en-US"/>
        </w:rPr>
        <w:t>установка светофора Т7, с. Новоалексеевское, ул. Красная вблизи Средней школы №12;</w:t>
      </w:r>
    </w:p>
    <w:p w14:paraId="2FFC2FC9" w14:textId="77777777" w:rsidR="001206D1" w:rsidRPr="00805F67" w:rsidRDefault="001206D1" w:rsidP="006B509E">
      <w:pPr>
        <w:widowControl w:val="0"/>
        <w:numPr>
          <w:ilvl w:val="0"/>
          <w:numId w:val="111"/>
        </w:numPr>
        <w:tabs>
          <w:tab w:val="left" w:pos="993"/>
        </w:tabs>
        <w:ind w:left="0" w:firstLine="567"/>
        <w:contextualSpacing/>
        <w:jc w:val="both"/>
        <w:rPr>
          <w:rFonts w:ascii="Arial" w:eastAsiaTheme="minorHAnsi" w:hAnsi="Arial" w:cs="Arial"/>
          <w:lang w:eastAsia="en-US"/>
        </w:rPr>
      </w:pPr>
      <w:r w:rsidRPr="00805F67">
        <w:rPr>
          <w:rFonts w:ascii="Arial" w:hAnsi="Arial" w:cs="Arial"/>
          <w:lang w:eastAsia="en-US"/>
        </w:rPr>
        <w:t>установка светофора Т7, с. Великовечное, ул. Ленина вблизи Общеобразовательной школы;</w:t>
      </w:r>
    </w:p>
    <w:p w14:paraId="78C1ED6F" w14:textId="77777777" w:rsidR="001206D1" w:rsidRPr="00805F67" w:rsidRDefault="001206D1" w:rsidP="006B509E">
      <w:pPr>
        <w:widowControl w:val="0"/>
        <w:numPr>
          <w:ilvl w:val="0"/>
          <w:numId w:val="111"/>
        </w:numPr>
        <w:tabs>
          <w:tab w:val="left" w:pos="993"/>
        </w:tabs>
        <w:ind w:left="0" w:firstLine="567"/>
        <w:contextualSpacing/>
        <w:jc w:val="both"/>
        <w:rPr>
          <w:rFonts w:ascii="Arial" w:eastAsiaTheme="minorHAnsi" w:hAnsi="Arial" w:cs="Arial"/>
          <w:lang w:eastAsia="en-US"/>
        </w:rPr>
      </w:pPr>
      <w:bookmarkStart w:id="232" w:name="__DdeLink__19172_1170940304"/>
      <w:bookmarkEnd w:id="232"/>
      <w:r w:rsidRPr="00805F67">
        <w:rPr>
          <w:rFonts w:ascii="Arial" w:hAnsi="Arial" w:cs="Arial"/>
          <w:lang w:eastAsia="en-US"/>
        </w:rPr>
        <w:t>установка светофора Т7, с. Великовечное, ул. Бондаревского вблизи Общеобразовательной школы;</w:t>
      </w:r>
    </w:p>
    <w:p w14:paraId="42BEBD1A" w14:textId="77777777" w:rsidR="001206D1" w:rsidRPr="00805F67" w:rsidRDefault="001206D1" w:rsidP="006B509E">
      <w:pPr>
        <w:widowControl w:val="0"/>
        <w:numPr>
          <w:ilvl w:val="0"/>
          <w:numId w:val="111"/>
        </w:numPr>
        <w:tabs>
          <w:tab w:val="left" w:pos="993"/>
        </w:tabs>
        <w:ind w:left="0" w:firstLine="567"/>
        <w:contextualSpacing/>
        <w:jc w:val="both"/>
        <w:rPr>
          <w:rFonts w:ascii="Arial" w:eastAsiaTheme="minorHAnsi" w:hAnsi="Arial" w:cs="Arial"/>
          <w:lang w:eastAsia="en-US"/>
        </w:rPr>
      </w:pPr>
      <w:bookmarkStart w:id="233" w:name="__DdeLink__48491_998783894"/>
      <w:bookmarkEnd w:id="233"/>
      <w:r w:rsidRPr="00805F67">
        <w:rPr>
          <w:rFonts w:ascii="Arial" w:hAnsi="Arial" w:cs="Arial"/>
          <w:lang w:eastAsia="en-US"/>
        </w:rPr>
        <w:lastRenderedPageBreak/>
        <w:t>установка светофора Т7, с. Великовечное, ул. Мира вблизи Основной общеобразовательной школы №14;</w:t>
      </w:r>
    </w:p>
    <w:p w14:paraId="2A695900" w14:textId="77777777" w:rsidR="001206D1" w:rsidRPr="00805F67" w:rsidRDefault="001206D1" w:rsidP="006B509E">
      <w:pPr>
        <w:widowControl w:val="0"/>
        <w:numPr>
          <w:ilvl w:val="0"/>
          <w:numId w:val="111"/>
        </w:numPr>
        <w:tabs>
          <w:tab w:val="left" w:pos="993"/>
        </w:tabs>
        <w:ind w:left="0" w:firstLine="567"/>
        <w:contextualSpacing/>
        <w:jc w:val="both"/>
        <w:rPr>
          <w:rFonts w:ascii="Arial" w:eastAsiaTheme="minorHAnsi" w:hAnsi="Arial" w:cs="Arial"/>
          <w:lang w:eastAsia="en-US"/>
        </w:rPr>
      </w:pPr>
      <w:r w:rsidRPr="00805F67">
        <w:rPr>
          <w:rFonts w:ascii="Arial" w:hAnsi="Arial" w:cs="Arial"/>
          <w:lang w:eastAsia="en-US"/>
        </w:rPr>
        <w:t>установка светофора Т7, с. Великовечное, ул. Почтовая вблизи Детского сада;</w:t>
      </w:r>
    </w:p>
    <w:p w14:paraId="26882493" w14:textId="77777777" w:rsidR="001206D1" w:rsidRPr="00805F67" w:rsidRDefault="001206D1" w:rsidP="006B509E">
      <w:pPr>
        <w:widowControl w:val="0"/>
        <w:numPr>
          <w:ilvl w:val="0"/>
          <w:numId w:val="111"/>
        </w:numPr>
        <w:tabs>
          <w:tab w:val="left" w:pos="993"/>
        </w:tabs>
        <w:ind w:left="0" w:firstLine="567"/>
        <w:contextualSpacing/>
        <w:jc w:val="both"/>
        <w:rPr>
          <w:rFonts w:ascii="Arial" w:eastAsiaTheme="minorHAnsi" w:hAnsi="Arial" w:cs="Arial"/>
          <w:lang w:eastAsia="en-US"/>
        </w:rPr>
      </w:pPr>
      <w:r w:rsidRPr="00805F67">
        <w:rPr>
          <w:rFonts w:ascii="Arial" w:hAnsi="Arial" w:cs="Arial"/>
          <w:lang w:eastAsia="en-US"/>
        </w:rPr>
        <w:t xml:space="preserve"> установка светофора Т7, ст. Гурийская, ул. Школьная вблизи МБОУ СОШ №25;</w:t>
      </w:r>
    </w:p>
    <w:p w14:paraId="4FEFF17F" w14:textId="77777777" w:rsidR="001206D1" w:rsidRPr="00805F67" w:rsidRDefault="001206D1" w:rsidP="006B509E">
      <w:pPr>
        <w:widowControl w:val="0"/>
        <w:numPr>
          <w:ilvl w:val="0"/>
          <w:numId w:val="111"/>
        </w:numPr>
        <w:tabs>
          <w:tab w:val="left" w:pos="993"/>
        </w:tabs>
        <w:ind w:left="0" w:firstLine="567"/>
        <w:contextualSpacing/>
        <w:jc w:val="both"/>
        <w:rPr>
          <w:rFonts w:ascii="Arial" w:eastAsiaTheme="minorHAnsi" w:hAnsi="Arial" w:cs="Arial"/>
          <w:lang w:eastAsia="en-US"/>
        </w:rPr>
      </w:pPr>
      <w:r w:rsidRPr="00805F67">
        <w:rPr>
          <w:rFonts w:ascii="Arial" w:hAnsi="Arial" w:cs="Arial"/>
          <w:lang w:eastAsia="en-US"/>
        </w:rPr>
        <w:t>установка светофора Т7, п. Степной, ул. Фридриха Энгельса вблизи школы;</w:t>
      </w:r>
    </w:p>
    <w:p w14:paraId="431063A9" w14:textId="77777777" w:rsidR="001206D1" w:rsidRPr="00805F67" w:rsidRDefault="001206D1" w:rsidP="006B509E">
      <w:pPr>
        <w:widowControl w:val="0"/>
        <w:numPr>
          <w:ilvl w:val="0"/>
          <w:numId w:val="111"/>
        </w:numPr>
        <w:tabs>
          <w:tab w:val="left" w:pos="993"/>
        </w:tabs>
        <w:ind w:left="0" w:firstLine="567"/>
        <w:contextualSpacing/>
        <w:jc w:val="both"/>
        <w:rPr>
          <w:rFonts w:ascii="Arial" w:eastAsiaTheme="minorHAnsi" w:hAnsi="Arial" w:cs="Arial"/>
          <w:lang w:eastAsia="en-US"/>
        </w:rPr>
      </w:pPr>
      <w:r w:rsidRPr="00805F67">
        <w:rPr>
          <w:rFonts w:ascii="Arial" w:hAnsi="Arial" w:cs="Arial"/>
          <w:lang w:eastAsia="en-US"/>
        </w:rPr>
        <w:t>установка светофора Т7, п. Молодёжный, ул. Ленина вблизи МБОУ СОШ №30.</w:t>
      </w:r>
    </w:p>
    <w:p w14:paraId="66CC3205"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Места установки светофоров Т7 в МО Белореченский район показаны на рисунках И.68 – И.71 графической части КСОДД.</w:t>
      </w:r>
    </w:p>
    <w:p w14:paraId="42A7CBAC"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xml:space="preserve">Выполнение данных мероприятий позволит привлечь внимание водителей, упростит идентификацию пешеходных переходов, находящихся в непосредственной близости от детских образовательных организаций и, следовательно, заблаговременно обеспечить безопасность дорожного движения. </w:t>
      </w:r>
    </w:p>
    <w:p w14:paraId="3A3D67DE" w14:textId="77777777" w:rsidR="001206D1" w:rsidRPr="00805F67" w:rsidRDefault="001206D1" w:rsidP="000D32AB">
      <w:pPr>
        <w:widowControl w:val="0"/>
        <w:ind w:firstLine="567"/>
        <w:rPr>
          <w:rFonts w:ascii="Arial" w:eastAsiaTheme="minorHAnsi" w:hAnsi="Arial" w:cs="Arial"/>
          <w:lang w:eastAsia="en-US"/>
        </w:rPr>
      </w:pPr>
    </w:p>
    <w:p w14:paraId="60C67614" w14:textId="77777777" w:rsidR="001206D1" w:rsidRPr="00805F67" w:rsidRDefault="001206D1" w:rsidP="000D32AB">
      <w:pPr>
        <w:widowControl w:val="0"/>
        <w:ind w:firstLine="567"/>
        <w:jc w:val="both"/>
        <w:outlineLvl w:val="0"/>
        <w:rPr>
          <w:rFonts w:ascii="Arial" w:eastAsiaTheme="minorHAnsi" w:hAnsi="Arial" w:cs="Arial"/>
          <w:bCs/>
          <w:color w:val="000000"/>
          <w:lang w:eastAsia="en-US"/>
        </w:rPr>
      </w:pPr>
      <w:bookmarkStart w:id="234" w:name="_Toc19624336"/>
      <w:r w:rsidRPr="00805F67">
        <w:rPr>
          <w:rFonts w:ascii="Arial" w:eastAsia="Liberation Serif" w:hAnsi="Arial" w:cs="Arial"/>
          <w:bCs/>
          <w:color w:val="000000"/>
          <w:kern w:val="2"/>
          <w:lang w:eastAsia="en-US"/>
        </w:rPr>
        <w:t>2.10</w:t>
      </w:r>
      <w:hyperlink w:anchor="__RefHeading___Toc519003246">
        <w:r w:rsidRPr="00805F67">
          <w:rPr>
            <w:rFonts w:ascii="Arial" w:eastAsia="Liberation Serif" w:hAnsi="Arial" w:cs="Arial"/>
            <w:bCs/>
            <w:color w:val="000000"/>
            <w:kern w:val="2"/>
            <w:lang w:eastAsia="en-US"/>
          </w:rPr>
          <w:t xml:space="preserve"> Мероприятия по обеспечению транспортной и пешеходной связанности территорий</w:t>
        </w:r>
        <w:bookmarkEnd w:id="234"/>
      </w:hyperlink>
    </w:p>
    <w:p w14:paraId="38ACD394" w14:textId="77777777" w:rsidR="001206D1" w:rsidRPr="00805F67" w:rsidRDefault="001206D1" w:rsidP="000D32AB">
      <w:pPr>
        <w:widowControl w:val="0"/>
        <w:ind w:firstLine="567"/>
        <w:rPr>
          <w:rFonts w:ascii="Arial" w:hAnsi="Arial" w:cs="Arial"/>
          <w:lang w:eastAsia="en-US"/>
        </w:rPr>
      </w:pPr>
    </w:p>
    <w:p w14:paraId="593DA756"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kern w:val="2"/>
          <w:lang w:eastAsia="hi-IN"/>
        </w:rPr>
        <w:t>Транспортная связность, или уровень развития транспортной инфраструктуры – один из наиболее важных факторов, который влияет на развитие городов и регионов в целом. Высокая связность территории и развитая дорожная сеть создает благоприятные условия для развития промышленности и бизнеса, что в свою очередь способствует развитию экономики района и повышению благосостояния населения. Транспортная сеть района должна обеспечивать скорость, комфорт и безопасность передвижения между районами и в их пределах, а также обеспечивать связь с объектами внешнего транспорта и автомобильными дорогами региональной и всероссийской сети.</w:t>
      </w:r>
    </w:p>
    <w:p w14:paraId="2D496E87"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kern w:val="2"/>
          <w:lang w:eastAsia="hi-IN"/>
        </w:rPr>
        <w:t>В общем виде понятие связности определяется как наличие «альтернативных» маршрутов проезда из одной точки сети в другую. Высокая степень связности транспортной сети обеспечивает удобные для жителей корреспонденции делового, социально-бытового и культурно-рекреационного назначения, а также оптимальное распределение трафика по сети и, соответственно, минимизацию задержек и экологических экстерналий. Низкая степень связности всегда сопровождается значительными перепробегами транспорта, а также возникновением так называемых «узких мест», то есть критических сечений сети, становящихся точками формирования транспортных заторов.</w:t>
      </w:r>
    </w:p>
    <w:p w14:paraId="7521F42D"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Liberation Serif" w:hAnsi="Arial" w:cs="Arial"/>
          <w:color w:val="000000"/>
          <w:kern w:val="2"/>
          <w:lang w:eastAsia="hi-IN" w:bidi="hi-IN"/>
        </w:rPr>
        <w:t>П</w:t>
      </w:r>
      <w:r w:rsidRPr="00805F67">
        <w:rPr>
          <w:rFonts w:ascii="Arial" w:eastAsia="NSimSun" w:hAnsi="Arial" w:cs="Arial"/>
          <w:color w:val="000000"/>
          <w:kern w:val="2"/>
          <w:lang w:eastAsia="hi-IN" w:bidi="hi-IN"/>
        </w:rPr>
        <w:t>ри оценке существующей дорожно-транспортной ситуации использовались результаты изохронного анализа транспортной доступности в разработанной транспортной модели муниципального образования.</w:t>
      </w:r>
    </w:p>
    <w:p w14:paraId="32A158F6"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Liberation Serif" w:hAnsi="Arial" w:cs="Arial"/>
          <w:color w:val="000000"/>
          <w:kern w:val="2"/>
          <w:lang w:eastAsia="hi-IN" w:bidi="hi-IN"/>
        </w:rPr>
        <w:t>Изохроны описывают места, которые можно достичь из одного исходного пункта в течение одного и того же промежутка времени. При помощи классификации рассчитанных временных интервалов в элементах сети изохроны можно отобразить графически. Расчет изохрон может помимо времени в пути также основываться на дополнительных параметрах, таких, как сопротивление. Это переводит изохроны в анализ досягаемости.</w:t>
      </w:r>
    </w:p>
    <w:p w14:paraId="72DE9D85"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Liberation Serif" w:hAnsi="Arial" w:cs="Arial"/>
          <w:color w:val="000000"/>
          <w:kern w:val="2"/>
          <w:lang w:eastAsia="hi-IN" w:bidi="hi-IN"/>
        </w:rPr>
        <w:t xml:space="preserve">Если для расчета изохрон выбрано несколько объектов сети, то для каждого участка отрезка рассчитываются кратчайшие пути из выбранных объектов сети для участка отрезка. Самый короткий из этих кратчайших путей в этом случае определяет, к какому интервалу досягаемости присваивается объект сети. Пример построения изохроны транспортной доступности, используемый при анализе </w:t>
      </w:r>
      <w:r w:rsidRPr="00805F67">
        <w:rPr>
          <w:rFonts w:ascii="Arial" w:eastAsia="Liberation Serif" w:hAnsi="Arial" w:cs="Arial"/>
          <w:color w:val="000000"/>
          <w:kern w:val="2"/>
          <w:lang w:eastAsia="hi-IN" w:bidi="hi-IN"/>
        </w:rPr>
        <w:lastRenderedPageBreak/>
        <w:t>показан в графической части КСОДД (рисунок И.91-И.94)</w:t>
      </w:r>
    </w:p>
    <w:p w14:paraId="614DF472"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Liberation Serif" w:hAnsi="Arial" w:cs="Arial"/>
          <w:color w:val="000000"/>
          <w:kern w:val="2"/>
          <w:lang w:eastAsia="hi-IN" w:bidi="hi-IN"/>
        </w:rPr>
        <w:t xml:space="preserve">Совместный анализ изохрон, смоделированной матрицы корреспонденции и параметров существующих схем организации дорожного движения в МО Белореченский район показал, что транспортная сеть имеет достаточно развитую инфраструктуру. </w:t>
      </w:r>
      <w:r w:rsidRPr="00805F67">
        <w:rPr>
          <w:rFonts w:ascii="Arial" w:eastAsia="Liberation Serif" w:hAnsi="Arial" w:cs="Arial"/>
          <w:kern w:val="2"/>
          <w:lang w:eastAsia="hi-IN" w:bidi="hi-IN"/>
        </w:rPr>
        <w:t>Мероприятий по повышению транспортной связности на территории муниципального образования не предусматривается.</w:t>
      </w:r>
    </w:p>
    <w:p w14:paraId="06A7A072"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color w:val="000000"/>
          <w:kern w:val="2"/>
          <w:lang w:eastAsia="hi-IN"/>
        </w:rPr>
        <w:t xml:space="preserve">Пешеходная связность – качество среды, характеризующее степень её приспособленности для </w:t>
      </w:r>
      <w:r w:rsidRPr="00805F67">
        <w:rPr>
          <w:rFonts w:ascii="Arial" w:eastAsiaTheme="minorHAnsi" w:hAnsi="Arial" w:cs="Arial"/>
          <w:color w:val="000000"/>
          <w:kern w:val="2"/>
        </w:rPr>
        <w:t>пешеходов</w:t>
      </w:r>
      <w:r w:rsidRPr="00805F67">
        <w:rPr>
          <w:rFonts w:ascii="Arial" w:hAnsi="Arial" w:cs="Arial"/>
          <w:color w:val="000000"/>
          <w:kern w:val="2"/>
          <w:lang w:eastAsia="hi-IN"/>
        </w:rPr>
        <w:t>. Повышение степени пешеходной доступности способствует уменьшению нагрузки на пассажирский транспорт, снижению случаев использования личного автотранспорта, а также повышает физическую активность и здоровье граждан.</w:t>
      </w:r>
    </w:p>
    <w:p w14:paraId="67C2DF86"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color w:val="000000"/>
          <w:kern w:val="2"/>
          <w:lang w:eastAsia="hi-IN"/>
        </w:rPr>
        <w:t xml:space="preserve">При этом на степень пешеходной доступности влияет наличие или отсутствие различных элементов пешеходной инфраструктуры, а также их качество, развитость общественного транспорта, дорожные условия и вероятность возникновения </w:t>
      </w:r>
      <w:r w:rsidRPr="00805F67">
        <w:rPr>
          <w:rFonts w:ascii="Arial" w:eastAsiaTheme="minorHAnsi" w:hAnsi="Arial" w:cs="Arial"/>
          <w:color w:val="000000"/>
          <w:kern w:val="2"/>
        </w:rPr>
        <w:t>ДТП.</w:t>
      </w:r>
    </w:p>
    <w:p w14:paraId="3A05F4AB"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color w:val="000000"/>
          <w:kern w:val="2"/>
          <w:lang w:eastAsia="hi-IN"/>
        </w:rPr>
        <w:t>Следует также учитывать, что степень пешеходной доступности можно повысить, грамотно подходя к правильному планированию пространства.</w:t>
      </w:r>
    </w:p>
    <w:p w14:paraId="1188078F"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color w:val="000000"/>
          <w:kern w:val="2"/>
          <w:lang w:eastAsia="hi-IN"/>
        </w:rPr>
        <w:t>В тоже время, реализация планов по увеличению пешеходной доступности напрямую связана с реконструкцией вышедших за нормативные значения участков пешеходных дорожек, обустройством пешеходных переходов, остановок общественного транспорта и только затем, предполагает поэтапное расширение за счёт введения новой сети пешеходных дорожек.</w:t>
      </w:r>
    </w:p>
    <w:p w14:paraId="2A96BEB6"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kern w:val="2"/>
          <w:lang w:eastAsia="hi-IN"/>
        </w:rPr>
        <w:t>Перечень мероприятий по повышению пешеходной связности в Белореченском районе приведен в таблице 2.10.1 и показан в графической части КСОДД на рисунках И.72 – И.82.</w:t>
      </w:r>
    </w:p>
    <w:p w14:paraId="741F03B6" w14:textId="77777777" w:rsidR="001206D1" w:rsidRPr="00805F67" w:rsidRDefault="001206D1" w:rsidP="000D32AB">
      <w:pPr>
        <w:widowControl w:val="0"/>
        <w:ind w:firstLine="567"/>
        <w:rPr>
          <w:rFonts w:ascii="Arial" w:hAnsi="Arial" w:cs="Arial"/>
          <w:kern w:val="2"/>
          <w:lang w:eastAsia="hi-IN"/>
        </w:rPr>
      </w:pPr>
    </w:p>
    <w:p w14:paraId="64DE54C7"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kern w:val="2"/>
          <w:lang w:eastAsia="hi-IN"/>
        </w:rPr>
        <w:t>Т</w:t>
      </w:r>
      <w:bookmarkStart w:id="235" w:name="__DdeLink__9250_3116982791"/>
      <w:r w:rsidRPr="00805F67">
        <w:rPr>
          <w:rFonts w:ascii="Arial" w:hAnsi="Arial" w:cs="Arial"/>
          <w:kern w:val="2"/>
          <w:lang w:eastAsia="hi-IN"/>
        </w:rPr>
        <w:t xml:space="preserve">аблица 2.10.1 – Перечень мероприятий по повышению пешеходной связности </w:t>
      </w:r>
      <w:bookmarkEnd w:id="235"/>
      <w:r w:rsidRPr="00805F67">
        <w:rPr>
          <w:rFonts w:ascii="Arial" w:hAnsi="Arial" w:cs="Arial"/>
          <w:kern w:val="2"/>
          <w:lang w:eastAsia="hi-IN"/>
        </w:rPr>
        <w:t>в Белореченском районе</w:t>
      </w:r>
    </w:p>
    <w:tbl>
      <w:tblPr>
        <w:tblW w:w="9787" w:type="dxa"/>
        <w:jc w:val="center"/>
        <w:tblCellMar>
          <w:left w:w="103" w:type="dxa"/>
        </w:tblCellMar>
        <w:tblLook w:val="04A0" w:firstRow="1" w:lastRow="0" w:firstColumn="1" w:lastColumn="0" w:noHBand="0" w:noVBand="1"/>
      </w:tblPr>
      <w:tblGrid>
        <w:gridCol w:w="1001"/>
        <w:gridCol w:w="5538"/>
        <w:gridCol w:w="1933"/>
        <w:gridCol w:w="1315"/>
      </w:tblGrid>
      <w:tr w:rsidR="001206D1" w:rsidRPr="00805F67" w14:paraId="7E1F768C" w14:textId="77777777" w:rsidTr="006A425E">
        <w:trPr>
          <w:trHeight w:val="170"/>
          <w:jc w:val="center"/>
        </w:trPr>
        <w:tc>
          <w:tcPr>
            <w:tcW w:w="10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3E4C2C" w14:textId="23FD16E4" w:rsidR="003924C1" w:rsidRDefault="001206D1" w:rsidP="003924C1">
            <w:pPr>
              <w:widowControl w:val="0"/>
              <w:jc w:val="center"/>
              <w:rPr>
                <w:rFonts w:ascii="Arial" w:hAnsi="Arial" w:cs="Arial"/>
                <w:kern w:val="2"/>
                <w:lang w:bidi="hi-IN"/>
              </w:rPr>
            </w:pPr>
            <w:r w:rsidRPr="00805F67">
              <w:rPr>
                <w:rFonts w:ascii="Arial" w:hAnsi="Arial" w:cs="Arial"/>
                <w:kern w:val="2"/>
                <w:lang w:bidi="hi-IN"/>
              </w:rPr>
              <w:t>№</w:t>
            </w:r>
          </w:p>
          <w:p w14:paraId="40673347" w14:textId="4669430E" w:rsidR="001206D1" w:rsidRPr="00805F67" w:rsidRDefault="001206D1" w:rsidP="003924C1">
            <w:pPr>
              <w:widowControl w:val="0"/>
              <w:jc w:val="center"/>
              <w:rPr>
                <w:rFonts w:ascii="Arial" w:eastAsia="Liberation Serif" w:hAnsi="Arial" w:cs="Arial"/>
                <w:kern w:val="2"/>
                <w:lang w:bidi="hi-IN"/>
              </w:rPr>
            </w:pPr>
            <w:r w:rsidRPr="00805F67">
              <w:rPr>
                <w:rFonts w:ascii="Arial" w:hAnsi="Arial" w:cs="Arial"/>
                <w:kern w:val="2"/>
                <w:lang w:bidi="hi-IN"/>
              </w:rPr>
              <w:t>п/п</w:t>
            </w:r>
          </w:p>
        </w:tc>
        <w:tc>
          <w:tcPr>
            <w:tcW w:w="5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271497"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hAnsi="Arial" w:cs="Arial"/>
                <w:kern w:val="2"/>
                <w:lang w:bidi="hi-IN"/>
              </w:rPr>
              <w:t>Расположение объекта</w:t>
            </w:r>
          </w:p>
        </w:tc>
        <w:tc>
          <w:tcPr>
            <w:tcW w:w="19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4DD0FA"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hAnsi="Arial" w:cs="Arial"/>
                <w:kern w:val="2"/>
                <w:lang w:bidi="hi-IN"/>
              </w:rPr>
              <w:t>Протяженность участка,</w:t>
            </w:r>
          </w:p>
          <w:p w14:paraId="0456E4C9"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hAnsi="Arial" w:cs="Arial"/>
                <w:kern w:val="2"/>
                <w:lang w:bidi="hi-IN"/>
              </w:rPr>
              <w:t>км</w:t>
            </w:r>
          </w:p>
        </w:tc>
        <w:tc>
          <w:tcPr>
            <w:tcW w:w="13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939DF5"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hAnsi="Arial" w:cs="Arial"/>
                <w:kern w:val="2"/>
                <w:lang w:bidi="hi-IN"/>
              </w:rPr>
              <w:t>Ширина тротуара, м.</w:t>
            </w:r>
          </w:p>
        </w:tc>
      </w:tr>
      <w:tr w:rsidR="001206D1" w:rsidRPr="00805F67" w14:paraId="0D8F393F" w14:textId="77777777" w:rsidTr="006A425E">
        <w:trPr>
          <w:trHeight w:val="170"/>
          <w:jc w:val="center"/>
        </w:trPr>
        <w:tc>
          <w:tcPr>
            <w:tcW w:w="10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13E20E"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1</w:t>
            </w:r>
          </w:p>
        </w:tc>
        <w:tc>
          <w:tcPr>
            <w:tcW w:w="5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D3FD0A"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х. Кубанский, строительство тротуара по ул. Школьная</w:t>
            </w:r>
          </w:p>
        </w:tc>
        <w:tc>
          <w:tcPr>
            <w:tcW w:w="19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9F4D2F"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1,075</w:t>
            </w:r>
          </w:p>
        </w:tc>
        <w:tc>
          <w:tcPr>
            <w:tcW w:w="13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60FB22"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4FC59056" w14:textId="77777777" w:rsidTr="006A425E">
        <w:trPr>
          <w:trHeight w:val="170"/>
          <w:jc w:val="center"/>
        </w:trPr>
        <w:tc>
          <w:tcPr>
            <w:tcW w:w="10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93DCF5"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2</w:t>
            </w:r>
          </w:p>
        </w:tc>
        <w:tc>
          <w:tcPr>
            <w:tcW w:w="5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909040" w14:textId="6B01505D"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х. Кубанский, строительство тротуара по ул.</w:t>
            </w:r>
            <w:r w:rsidR="00805F67" w:rsidRPr="00805F67">
              <w:rPr>
                <w:rFonts w:ascii="Arial" w:eastAsia="Liberation Serif" w:hAnsi="Arial" w:cs="Arial"/>
                <w:kern w:val="2"/>
                <w:lang w:bidi="hi-IN"/>
              </w:rPr>
              <w:t xml:space="preserve"> </w:t>
            </w:r>
            <w:r w:rsidRPr="00805F67">
              <w:rPr>
                <w:rFonts w:ascii="Arial" w:eastAsia="Liberation Serif" w:hAnsi="Arial" w:cs="Arial"/>
                <w:kern w:val="2"/>
                <w:lang w:bidi="hi-IN"/>
              </w:rPr>
              <w:t>Северная</w:t>
            </w:r>
          </w:p>
        </w:tc>
        <w:tc>
          <w:tcPr>
            <w:tcW w:w="19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FABAA5"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0,400</w:t>
            </w:r>
          </w:p>
        </w:tc>
        <w:tc>
          <w:tcPr>
            <w:tcW w:w="13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D72C26"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32F4DD47" w14:textId="77777777" w:rsidTr="006A425E">
        <w:trPr>
          <w:trHeight w:val="170"/>
          <w:jc w:val="center"/>
        </w:trPr>
        <w:tc>
          <w:tcPr>
            <w:tcW w:w="10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3F07AF"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3</w:t>
            </w:r>
          </w:p>
        </w:tc>
        <w:tc>
          <w:tcPr>
            <w:tcW w:w="5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16B99D" w14:textId="1DF810F8"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х. Кубанский, ремонт тротуара по ул.</w:t>
            </w:r>
            <w:r w:rsidR="00805F67" w:rsidRPr="00805F67">
              <w:rPr>
                <w:rFonts w:ascii="Arial" w:eastAsia="Liberation Serif" w:hAnsi="Arial" w:cs="Arial"/>
                <w:kern w:val="2"/>
                <w:lang w:bidi="hi-IN"/>
              </w:rPr>
              <w:t xml:space="preserve"> </w:t>
            </w:r>
            <w:r w:rsidRPr="00805F67">
              <w:rPr>
                <w:rFonts w:ascii="Arial" w:eastAsia="Liberation Serif" w:hAnsi="Arial" w:cs="Arial"/>
                <w:kern w:val="2"/>
                <w:lang w:bidi="hi-IN"/>
              </w:rPr>
              <w:t>Мира</w:t>
            </w:r>
          </w:p>
        </w:tc>
        <w:tc>
          <w:tcPr>
            <w:tcW w:w="19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DB8B3C"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0,200</w:t>
            </w:r>
          </w:p>
        </w:tc>
        <w:tc>
          <w:tcPr>
            <w:tcW w:w="13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795668"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5BAF58D9" w14:textId="77777777" w:rsidTr="006A425E">
        <w:trPr>
          <w:trHeight w:val="170"/>
          <w:jc w:val="center"/>
        </w:trPr>
        <w:tc>
          <w:tcPr>
            <w:tcW w:w="10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D9AC41"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4</w:t>
            </w:r>
          </w:p>
        </w:tc>
        <w:tc>
          <w:tcPr>
            <w:tcW w:w="5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B2340D" w14:textId="017F8ABD"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ст. Черниговская, ремонт тротуара по ул.</w:t>
            </w:r>
            <w:r w:rsidR="00805F67" w:rsidRPr="00805F67">
              <w:rPr>
                <w:rFonts w:ascii="Arial" w:eastAsia="Liberation Serif" w:hAnsi="Arial" w:cs="Arial"/>
                <w:kern w:val="2"/>
                <w:lang w:bidi="hi-IN"/>
              </w:rPr>
              <w:t xml:space="preserve"> </w:t>
            </w:r>
            <w:r w:rsidRPr="00805F67">
              <w:rPr>
                <w:rFonts w:ascii="Arial" w:eastAsia="Liberation Serif" w:hAnsi="Arial" w:cs="Arial"/>
                <w:kern w:val="2"/>
                <w:lang w:bidi="hi-IN"/>
              </w:rPr>
              <w:t>Чапаева</w:t>
            </w:r>
          </w:p>
        </w:tc>
        <w:tc>
          <w:tcPr>
            <w:tcW w:w="19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8382B5"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0,500</w:t>
            </w:r>
          </w:p>
        </w:tc>
        <w:tc>
          <w:tcPr>
            <w:tcW w:w="13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3A2523"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4F071E52" w14:textId="77777777" w:rsidTr="006A425E">
        <w:trPr>
          <w:trHeight w:val="170"/>
          <w:jc w:val="center"/>
        </w:trPr>
        <w:tc>
          <w:tcPr>
            <w:tcW w:w="10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F07251"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5</w:t>
            </w:r>
          </w:p>
        </w:tc>
        <w:tc>
          <w:tcPr>
            <w:tcW w:w="5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5E866F" w14:textId="598F9328"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ст. Черниговская, ремонт тротуара по ул.</w:t>
            </w:r>
            <w:r w:rsidR="00805F67" w:rsidRPr="00805F67">
              <w:rPr>
                <w:rFonts w:ascii="Arial" w:eastAsia="Liberation Serif" w:hAnsi="Arial" w:cs="Arial"/>
                <w:kern w:val="2"/>
                <w:lang w:bidi="hi-IN"/>
              </w:rPr>
              <w:t xml:space="preserve"> </w:t>
            </w:r>
            <w:r w:rsidRPr="00805F67">
              <w:rPr>
                <w:rFonts w:ascii="Arial" w:eastAsia="Liberation Serif" w:hAnsi="Arial" w:cs="Arial"/>
                <w:kern w:val="2"/>
                <w:lang w:bidi="hi-IN"/>
              </w:rPr>
              <w:t>Красная</w:t>
            </w:r>
          </w:p>
        </w:tc>
        <w:tc>
          <w:tcPr>
            <w:tcW w:w="19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5837A6"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0,990</w:t>
            </w:r>
          </w:p>
        </w:tc>
        <w:tc>
          <w:tcPr>
            <w:tcW w:w="13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5BC7A8"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1900B4D3" w14:textId="77777777" w:rsidTr="006A425E">
        <w:trPr>
          <w:trHeight w:val="170"/>
          <w:jc w:val="center"/>
        </w:trPr>
        <w:tc>
          <w:tcPr>
            <w:tcW w:w="10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2302A8"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6</w:t>
            </w:r>
          </w:p>
        </w:tc>
        <w:tc>
          <w:tcPr>
            <w:tcW w:w="5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29E330" w14:textId="3E48BE6C"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ст. Черниговская, ремонт тротуара по ул.</w:t>
            </w:r>
            <w:r w:rsidR="00805F67" w:rsidRPr="00805F67">
              <w:rPr>
                <w:rFonts w:ascii="Arial" w:eastAsia="Liberation Serif" w:hAnsi="Arial" w:cs="Arial"/>
                <w:kern w:val="2"/>
                <w:lang w:bidi="hi-IN"/>
              </w:rPr>
              <w:t xml:space="preserve"> </w:t>
            </w:r>
            <w:r w:rsidRPr="00805F67">
              <w:rPr>
                <w:rFonts w:ascii="Arial" w:eastAsia="Liberation Serif" w:hAnsi="Arial" w:cs="Arial"/>
                <w:kern w:val="2"/>
                <w:lang w:bidi="hi-IN"/>
              </w:rPr>
              <w:t>Ленина</w:t>
            </w:r>
          </w:p>
        </w:tc>
        <w:tc>
          <w:tcPr>
            <w:tcW w:w="19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FD8174"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0,180</w:t>
            </w:r>
          </w:p>
        </w:tc>
        <w:tc>
          <w:tcPr>
            <w:tcW w:w="13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5C10E3"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64C35813" w14:textId="77777777" w:rsidTr="006A425E">
        <w:trPr>
          <w:trHeight w:val="170"/>
          <w:jc w:val="center"/>
        </w:trPr>
        <w:tc>
          <w:tcPr>
            <w:tcW w:w="10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25CCC2"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7</w:t>
            </w:r>
          </w:p>
        </w:tc>
        <w:tc>
          <w:tcPr>
            <w:tcW w:w="5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2CFA9C"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ст. Пшехская, ремонт тротуара по ул. Чехова</w:t>
            </w:r>
          </w:p>
        </w:tc>
        <w:tc>
          <w:tcPr>
            <w:tcW w:w="19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96D4C4"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0,860</w:t>
            </w:r>
          </w:p>
        </w:tc>
        <w:tc>
          <w:tcPr>
            <w:tcW w:w="13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6D2F7B"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5622125D" w14:textId="77777777" w:rsidTr="006A425E">
        <w:trPr>
          <w:trHeight w:val="170"/>
          <w:jc w:val="center"/>
        </w:trPr>
        <w:tc>
          <w:tcPr>
            <w:tcW w:w="10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16BB4D"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8</w:t>
            </w:r>
          </w:p>
        </w:tc>
        <w:tc>
          <w:tcPr>
            <w:tcW w:w="5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1C501D"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ст. Пшехская, ремонт тротуара по ул. Красная</w:t>
            </w:r>
          </w:p>
        </w:tc>
        <w:tc>
          <w:tcPr>
            <w:tcW w:w="19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3A4BE5"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0,590</w:t>
            </w:r>
          </w:p>
        </w:tc>
        <w:tc>
          <w:tcPr>
            <w:tcW w:w="13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7E3E20"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1386DC4D" w14:textId="77777777" w:rsidTr="006A425E">
        <w:trPr>
          <w:trHeight w:val="170"/>
          <w:jc w:val="center"/>
        </w:trPr>
        <w:tc>
          <w:tcPr>
            <w:tcW w:w="10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275139"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9</w:t>
            </w:r>
          </w:p>
        </w:tc>
        <w:tc>
          <w:tcPr>
            <w:tcW w:w="5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63F6F0"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ст. Пшехская, ремонт тротуара по ул. Заречная</w:t>
            </w:r>
          </w:p>
        </w:tc>
        <w:tc>
          <w:tcPr>
            <w:tcW w:w="19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051926"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0,920</w:t>
            </w:r>
          </w:p>
        </w:tc>
        <w:tc>
          <w:tcPr>
            <w:tcW w:w="13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A296FA"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497EF46F" w14:textId="77777777" w:rsidTr="006A425E">
        <w:trPr>
          <w:trHeight w:val="170"/>
          <w:jc w:val="center"/>
        </w:trPr>
        <w:tc>
          <w:tcPr>
            <w:tcW w:w="10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BE2388"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10</w:t>
            </w:r>
          </w:p>
        </w:tc>
        <w:tc>
          <w:tcPr>
            <w:tcW w:w="5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65DCAB"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ст. Пшехская, ремонт тротуара по участку автодороги 03К-020 от ул. Заречная до ул. Луговая</w:t>
            </w:r>
          </w:p>
        </w:tc>
        <w:tc>
          <w:tcPr>
            <w:tcW w:w="19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CF51CE"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1,260</w:t>
            </w:r>
          </w:p>
        </w:tc>
        <w:tc>
          <w:tcPr>
            <w:tcW w:w="13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8222D5"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36F1C046" w14:textId="77777777" w:rsidTr="006A425E">
        <w:trPr>
          <w:trHeight w:val="170"/>
          <w:jc w:val="center"/>
        </w:trPr>
        <w:tc>
          <w:tcPr>
            <w:tcW w:w="10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7422DD"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11</w:t>
            </w:r>
          </w:p>
        </w:tc>
        <w:tc>
          <w:tcPr>
            <w:tcW w:w="5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6A3846"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п. Дружный, ремонт тротуара по ул. Советская</w:t>
            </w:r>
          </w:p>
        </w:tc>
        <w:tc>
          <w:tcPr>
            <w:tcW w:w="19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FDB3EB"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1,390</w:t>
            </w:r>
          </w:p>
        </w:tc>
        <w:tc>
          <w:tcPr>
            <w:tcW w:w="13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EBF3B8"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bl>
    <w:p w14:paraId="796E3B4F" w14:textId="77777777" w:rsidR="003924C1" w:rsidRDefault="003924C1" w:rsidP="000D32AB">
      <w:pPr>
        <w:widowControl w:val="0"/>
        <w:ind w:firstLine="567"/>
        <w:rPr>
          <w:rFonts w:ascii="Arial" w:eastAsiaTheme="minorHAnsi" w:hAnsi="Arial" w:cs="Arial"/>
          <w:lang w:eastAsia="en-US"/>
        </w:rPr>
      </w:pPr>
    </w:p>
    <w:p w14:paraId="7369FC84" w14:textId="3F63F9AD"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2.10.1</w:t>
      </w:r>
    </w:p>
    <w:tbl>
      <w:tblPr>
        <w:tblW w:w="9708" w:type="dxa"/>
        <w:jc w:val="center"/>
        <w:tblCellMar>
          <w:left w:w="103" w:type="dxa"/>
        </w:tblCellMar>
        <w:tblLook w:val="04A0" w:firstRow="1" w:lastRow="0" w:firstColumn="1" w:lastColumn="0" w:noHBand="0" w:noVBand="1"/>
      </w:tblPr>
      <w:tblGrid>
        <w:gridCol w:w="924"/>
        <w:gridCol w:w="5661"/>
        <w:gridCol w:w="1807"/>
        <w:gridCol w:w="1316"/>
      </w:tblGrid>
      <w:tr w:rsidR="001206D1" w:rsidRPr="00805F67" w14:paraId="02412E7E" w14:textId="77777777" w:rsidTr="006A425E">
        <w:trPr>
          <w:trHeight w:val="454"/>
          <w:jc w:val="center"/>
        </w:trPr>
        <w:tc>
          <w:tcPr>
            <w:tcW w:w="9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0951E8"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lastRenderedPageBreak/>
              <w:t>12</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981829" w14:textId="21A599F5"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п. Новый, строительство тротуара по ул.</w:t>
            </w:r>
            <w:r w:rsidR="00805F67" w:rsidRPr="00805F67">
              <w:rPr>
                <w:rFonts w:ascii="Arial" w:eastAsia="Liberation Serif" w:hAnsi="Arial" w:cs="Arial"/>
                <w:kern w:val="2"/>
                <w:lang w:bidi="hi-IN"/>
              </w:rPr>
              <w:t xml:space="preserve"> </w:t>
            </w:r>
            <w:r w:rsidRPr="00805F67">
              <w:rPr>
                <w:rFonts w:ascii="Arial" w:eastAsia="Liberation Serif" w:hAnsi="Arial" w:cs="Arial"/>
                <w:kern w:val="2"/>
                <w:lang w:bidi="hi-IN"/>
              </w:rPr>
              <w:t>Есенина</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E39F6E"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0,280</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682431"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37681840" w14:textId="77777777" w:rsidTr="006A425E">
        <w:trPr>
          <w:trHeight w:val="454"/>
          <w:jc w:val="center"/>
        </w:trPr>
        <w:tc>
          <w:tcPr>
            <w:tcW w:w="9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A13E37"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13</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DC7E6D"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п. Южный, ремонт тротуара по ул. Школьная</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EB0026"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1,080</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71A8DE"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4F1BBA94" w14:textId="77777777" w:rsidTr="006A425E">
        <w:trPr>
          <w:trHeight w:val="454"/>
          <w:jc w:val="center"/>
        </w:trPr>
        <w:tc>
          <w:tcPr>
            <w:tcW w:w="9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7733A8"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14</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0576CC"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п. Южный, ремонт тротуара по ул. Шоссейная</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AB1D83"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0,670</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982DA4"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46AC58BC" w14:textId="77777777" w:rsidTr="006A425E">
        <w:trPr>
          <w:trHeight w:val="454"/>
          <w:jc w:val="center"/>
        </w:trPr>
        <w:tc>
          <w:tcPr>
            <w:tcW w:w="9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D19CF9"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15</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7FFB2A"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п. Южный, ремонт тротуара по ул. Центральная</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D333BB"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0,420</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744C9F"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124BBB6C" w14:textId="77777777" w:rsidTr="006A425E">
        <w:trPr>
          <w:trHeight w:val="454"/>
          <w:jc w:val="center"/>
        </w:trPr>
        <w:tc>
          <w:tcPr>
            <w:tcW w:w="9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D5107E"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16</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E696B3"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п. Родники, ремонт тротуара по ул. Аэродромная</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304491"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1,800</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C34C1C"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1148648E" w14:textId="77777777" w:rsidTr="006A425E">
        <w:trPr>
          <w:trHeight w:val="454"/>
          <w:jc w:val="center"/>
        </w:trPr>
        <w:tc>
          <w:tcPr>
            <w:tcW w:w="9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61CB43"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17</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BFCFEA"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п. Родники, ремонт тротуара по ул. Промышленная</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98002D"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0,830</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4B92B7"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4481F107" w14:textId="77777777" w:rsidTr="006A425E">
        <w:trPr>
          <w:trHeight w:val="454"/>
          <w:jc w:val="center"/>
        </w:trPr>
        <w:tc>
          <w:tcPr>
            <w:tcW w:w="9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46489F"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18</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5CB59C"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п. Родники, ремонт тротуара по ул. Норильская</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AFDDD7"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0,720</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DE557A"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623DBE9A" w14:textId="77777777" w:rsidTr="006A425E">
        <w:trPr>
          <w:trHeight w:val="454"/>
          <w:jc w:val="center"/>
        </w:trPr>
        <w:tc>
          <w:tcPr>
            <w:tcW w:w="9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086CDD"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19</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453387"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п. Родники, ремонт тротуара по ул. Шоссейная</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D68255"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0,990</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52CADF"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5C5131F2" w14:textId="77777777" w:rsidTr="006A425E">
        <w:trPr>
          <w:trHeight w:val="454"/>
          <w:jc w:val="center"/>
        </w:trPr>
        <w:tc>
          <w:tcPr>
            <w:tcW w:w="9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C601DE"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20</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429F61"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х. Грушевый, строительство тротуара по ул. Речная</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E91E49"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1,190</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3BAC64"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3572390B" w14:textId="77777777" w:rsidTr="006A425E">
        <w:trPr>
          <w:trHeight w:val="454"/>
          <w:jc w:val="center"/>
        </w:trPr>
        <w:tc>
          <w:tcPr>
            <w:tcW w:w="9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F604E7"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21</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26F2A6"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п. Мирный, ремонт тротуара по ул. Шоссейная</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37B740"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0,520</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7DF022"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75D222C3" w14:textId="77777777" w:rsidTr="006A425E">
        <w:trPr>
          <w:trHeight w:val="454"/>
          <w:jc w:val="center"/>
        </w:trPr>
        <w:tc>
          <w:tcPr>
            <w:tcW w:w="9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033C06"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22</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22BAFF"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п. Верхневеденеевский, ремонт тротуара по ул. Шоссейная</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6CBC8C"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0,145</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8A46FE"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54B15EDF" w14:textId="77777777" w:rsidTr="006A425E">
        <w:trPr>
          <w:trHeight w:val="454"/>
          <w:jc w:val="center"/>
        </w:trPr>
        <w:tc>
          <w:tcPr>
            <w:tcW w:w="9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8C7E4A"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23</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D5A2A4" w14:textId="25AC24A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ст. Бжедуховская, ремонт тротуара по ул.</w:t>
            </w:r>
            <w:r w:rsidR="00805F67" w:rsidRPr="00805F67">
              <w:rPr>
                <w:rFonts w:ascii="Arial" w:eastAsia="Liberation Serif" w:hAnsi="Arial" w:cs="Arial"/>
                <w:kern w:val="2"/>
                <w:lang w:bidi="hi-IN"/>
              </w:rPr>
              <w:t xml:space="preserve"> </w:t>
            </w:r>
            <w:r w:rsidRPr="00805F67">
              <w:rPr>
                <w:rFonts w:ascii="Arial" w:eastAsia="Liberation Serif" w:hAnsi="Arial" w:cs="Arial"/>
                <w:kern w:val="2"/>
                <w:lang w:bidi="hi-IN"/>
              </w:rPr>
              <w:t>Красная</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CD4B8A"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1,022</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D7BE6F"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0FB214D4" w14:textId="77777777" w:rsidTr="006A425E">
        <w:trPr>
          <w:trHeight w:val="454"/>
          <w:jc w:val="center"/>
        </w:trPr>
        <w:tc>
          <w:tcPr>
            <w:tcW w:w="9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9173D8"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24</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15EF58" w14:textId="187B2EFA"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ст. Бжедуховская, ремонт тротуара по ул.</w:t>
            </w:r>
            <w:r w:rsidR="00805F67" w:rsidRPr="00805F67">
              <w:rPr>
                <w:rFonts w:ascii="Arial" w:eastAsia="Liberation Serif" w:hAnsi="Arial" w:cs="Arial"/>
                <w:kern w:val="2"/>
                <w:lang w:bidi="hi-IN"/>
              </w:rPr>
              <w:t xml:space="preserve"> </w:t>
            </w:r>
            <w:r w:rsidRPr="00805F67">
              <w:rPr>
                <w:rFonts w:ascii="Arial" w:eastAsia="Liberation Serif" w:hAnsi="Arial" w:cs="Arial"/>
                <w:kern w:val="2"/>
                <w:lang w:bidi="hi-IN"/>
              </w:rPr>
              <w:t>Садовая</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8C06EB"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1,250</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F23A44"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428B8A54" w14:textId="77777777" w:rsidTr="006A425E">
        <w:trPr>
          <w:trHeight w:val="454"/>
          <w:jc w:val="center"/>
        </w:trPr>
        <w:tc>
          <w:tcPr>
            <w:tcW w:w="9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D5BF7D"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25</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1FFA46"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ст. Бжедуховская, ремонт тротуара по ул. Первомайская</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D11D6F"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0,380</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62E22C"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5A8D475E" w14:textId="77777777" w:rsidTr="006A425E">
        <w:trPr>
          <w:trHeight w:val="454"/>
          <w:jc w:val="center"/>
        </w:trPr>
        <w:tc>
          <w:tcPr>
            <w:tcW w:w="9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4688E9"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26</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FF4F06"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ст. Бжедуховская, ремонт тротуара по ул. Новосельцева</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878719"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0,760</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56B5E8"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6388EF5C" w14:textId="77777777" w:rsidTr="006A425E">
        <w:trPr>
          <w:trHeight w:val="454"/>
          <w:jc w:val="center"/>
        </w:trPr>
        <w:tc>
          <w:tcPr>
            <w:tcW w:w="9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F7C2ED"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27</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FDFFDF"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п. Первомайский, строительство тротуара по ул. Красноармейская</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4DFEEE"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0,230</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39C00A"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4AC24458" w14:textId="77777777" w:rsidTr="006A425E">
        <w:trPr>
          <w:trHeight w:val="454"/>
          <w:jc w:val="center"/>
        </w:trPr>
        <w:tc>
          <w:tcPr>
            <w:tcW w:w="9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539150"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28</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FA6B52"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п. Первомайский, строительство тротуара по ул. Советская</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F43102"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0,175</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08FC42"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5954B352" w14:textId="77777777" w:rsidTr="006A425E">
        <w:trPr>
          <w:trHeight w:val="454"/>
          <w:jc w:val="center"/>
        </w:trPr>
        <w:tc>
          <w:tcPr>
            <w:tcW w:w="9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C4D20B"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29</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BA9CF4" w14:textId="77777777" w:rsidR="001206D1" w:rsidRPr="00805F67" w:rsidRDefault="001206D1" w:rsidP="006A425E">
            <w:pPr>
              <w:widowControl w:val="0"/>
              <w:jc w:val="both"/>
              <w:rPr>
                <w:rFonts w:ascii="Arial" w:eastAsia="Liberation Serif" w:hAnsi="Arial" w:cs="Arial"/>
                <w:kern w:val="2"/>
                <w:lang w:bidi="hi-IN"/>
              </w:rPr>
            </w:pPr>
            <w:bookmarkStart w:id="236" w:name="__DdeLink__17241_3656964933"/>
            <w:bookmarkEnd w:id="236"/>
            <w:r w:rsidRPr="00805F67">
              <w:rPr>
                <w:rFonts w:ascii="Arial" w:eastAsia="Liberation Serif" w:hAnsi="Arial" w:cs="Arial"/>
                <w:kern w:val="2"/>
                <w:lang w:bidi="hi-IN"/>
              </w:rPr>
              <w:t>п. Первомайский, строительство тротуара по пер. Пионерский</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2415E1"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0,225</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683F64"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7FD8931B" w14:textId="77777777" w:rsidTr="006A425E">
        <w:trPr>
          <w:trHeight w:val="454"/>
          <w:jc w:val="center"/>
        </w:trPr>
        <w:tc>
          <w:tcPr>
            <w:tcW w:w="9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704262"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30</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AF6B29"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п. Первомайский, строительство тротуара по ул. Победы</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AF019F"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0,185</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DE2905"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2C5BFFF1" w14:textId="77777777" w:rsidTr="006A425E">
        <w:trPr>
          <w:trHeight w:val="454"/>
          <w:jc w:val="center"/>
        </w:trPr>
        <w:tc>
          <w:tcPr>
            <w:tcW w:w="9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908166"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31</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C0F301"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п. Первомайский, строительство тротуара по ул. Заводская</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375C1C"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0,400</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D563A2"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74B10686" w14:textId="77777777" w:rsidTr="006A425E">
        <w:trPr>
          <w:trHeight w:val="454"/>
          <w:jc w:val="center"/>
        </w:trPr>
        <w:tc>
          <w:tcPr>
            <w:tcW w:w="9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767BF8"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32</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7EB482"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п. Первомайский, ремонт тротуара по ул. Советская</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DFA9C7"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0,580</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812D3C"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0668CE7E" w14:textId="77777777" w:rsidTr="006A425E">
        <w:trPr>
          <w:trHeight w:val="454"/>
          <w:jc w:val="center"/>
        </w:trPr>
        <w:tc>
          <w:tcPr>
            <w:tcW w:w="9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543791"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33</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E49D4E"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с. Школьное, ремонт тротуара по ул. Красная</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7374D5"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1,180</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55CB65"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1E16652D" w14:textId="77777777" w:rsidTr="006A425E">
        <w:trPr>
          <w:trHeight w:val="454"/>
          <w:jc w:val="center"/>
        </w:trPr>
        <w:tc>
          <w:tcPr>
            <w:tcW w:w="9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C6615B"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34</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91D8FE"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с. Великовечное, строительство тротуара по ул. Толстого</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3E68B4"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1,915</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43B8D5"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4E6A6FE6" w14:textId="77777777" w:rsidTr="006A425E">
        <w:trPr>
          <w:trHeight w:val="454"/>
          <w:jc w:val="center"/>
        </w:trPr>
        <w:tc>
          <w:tcPr>
            <w:tcW w:w="9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341FC0"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35</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B2FB21"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с. Великовечное, ремонт тротуара по ул. Ленина</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58F236"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1,405</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50D790"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039C5E84" w14:textId="77777777" w:rsidTr="006A425E">
        <w:trPr>
          <w:trHeight w:val="454"/>
          <w:jc w:val="center"/>
        </w:trPr>
        <w:tc>
          <w:tcPr>
            <w:tcW w:w="9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53BA6C"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36</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23A257"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п. Комсомольский, строительство тротуара по ул. Первомайская</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17CD08"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0,720</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217543"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572A2611" w14:textId="77777777" w:rsidTr="006A425E">
        <w:trPr>
          <w:trHeight w:val="454"/>
          <w:jc w:val="center"/>
        </w:trPr>
        <w:tc>
          <w:tcPr>
            <w:tcW w:w="9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E292E5"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37</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2A23B9"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п. Комсомольский, строительство тротуара по ул. Школьная</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A94373"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0,490</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8D8B6A"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3116090C" w14:textId="77777777" w:rsidTr="006A425E">
        <w:trPr>
          <w:trHeight w:val="454"/>
          <w:jc w:val="center"/>
        </w:trPr>
        <w:tc>
          <w:tcPr>
            <w:tcW w:w="9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033BBC" w14:textId="77777777" w:rsidR="001206D1" w:rsidRPr="00805F67" w:rsidRDefault="001206D1" w:rsidP="003924C1">
            <w:pPr>
              <w:widowControl w:val="0"/>
              <w:jc w:val="center"/>
              <w:rPr>
                <w:rFonts w:ascii="Arial" w:eastAsia="Liberation Serif" w:hAnsi="Arial" w:cs="Arial"/>
                <w:kern w:val="2"/>
                <w:lang w:bidi="hi-IN"/>
              </w:rPr>
            </w:pPr>
            <w:r w:rsidRPr="00805F67">
              <w:rPr>
                <w:rFonts w:ascii="Arial" w:eastAsia="Liberation Serif" w:hAnsi="Arial" w:cs="Arial"/>
                <w:kern w:val="2"/>
                <w:lang w:bidi="hi-IN"/>
              </w:rPr>
              <w:t>38</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1761CE"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п. Комсомольский, строительство тротуара по ул. Яровая</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0FF2C0"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0,800</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E0A490" w14:textId="77777777" w:rsidR="001206D1" w:rsidRPr="00805F67" w:rsidRDefault="001206D1" w:rsidP="006A425E">
            <w:pPr>
              <w:widowControl w:val="0"/>
              <w:jc w:val="both"/>
              <w:rPr>
                <w:rFonts w:ascii="Arial" w:eastAsia="Liberation Serif" w:hAnsi="Arial" w:cs="Arial"/>
                <w:kern w:val="2"/>
                <w:lang w:bidi="hi-IN"/>
              </w:rPr>
            </w:pPr>
            <w:r w:rsidRPr="00805F67">
              <w:rPr>
                <w:rFonts w:ascii="Arial" w:eastAsia="Liberation Serif" w:hAnsi="Arial" w:cs="Arial"/>
                <w:kern w:val="2"/>
                <w:lang w:bidi="hi-IN"/>
              </w:rPr>
              <w:t>1,5</w:t>
            </w:r>
          </w:p>
        </w:tc>
      </w:tr>
    </w:tbl>
    <w:p w14:paraId="3565D7F1" w14:textId="77777777" w:rsidR="001206D1" w:rsidRPr="00805F67" w:rsidRDefault="001206D1" w:rsidP="000D32AB">
      <w:pPr>
        <w:widowControl w:val="0"/>
        <w:ind w:firstLine="567"/>
        <w:rPr>
          <w:rFonts w:ascii="Arial" w:eastAsiaTheme="minorHAnsi" w:hAnsi="Arial" w:cs="Arial"/>
          <w:lang w:eastAsia="en-US"/>
        </w:rPr>
      </w:pPr>
    </w:p>
    <w:p w14:paraId="1F1A1670"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2.10.1</w:t>
      </w:r>
    </w:p>
    <w:tbl>
      <w:tblPr>
        <w:tblW w:w="9643" w:type="dxa"/>
        <w:jc w:val="center"/>
        <w:tblCellMar>
          <w:left w:w="103" w:type="dxa"/>
        </w:tblCellMar>
        <w:tblLook w:val="04A0" w:firstRow="1" w:lastRow="0" w:firstColumn="1" w:lastColumn="0" w:noHBand="0" w:noVBand="1"/>
      </w:tblPr>
      <w:tblGrid>
        <w:gridCol w:w="859"/>
        <w:gridCol w:w="5661"/>
        <w:gridCol w:w="1807"/>
        <w:gridCol w:w="1316"/>
      </w:tblGrid>
      <w:tr w:rsidR="001206D1" w:rsidRPr="00805F67" w14:paraId="77904845" w14:textId="77777777" w:rsidTr="006A425E">
        <w:trPr>
          <w:trHeight w:val="454"/>
          <w:jc w:val="center"/>
        </w:trPr>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DB9104"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39</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57277C"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с. Архиповское, строительство тротуара по ул. Красная</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92A280"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1,365</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70FC6A"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71BAC295" w14:textId="77777777" w:rsidTr="006A425E">
        <w:trPr>
          <w:trHeight w:val="454"/>
          <w:jc w:val="center"/>
        </w:trPr>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317021"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40</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A7A5F1"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ст. Рязанская, ремонт тротуара по ул. Победы</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95BD15"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0,925</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83A0C0"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32274C89" w14:textId="77777777" w:rsidTr="006A425E">
        <w:trPr>
          <w:trHeight w:val="454"/>
          <w:jc w:val="center"/>
        </w:trPr>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C7D05B"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41</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910136"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ст. Рязанская, ремонт тротуара по ул. Кирова</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E83966"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0,345</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EEF484"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11E62B85" w14:textId="77777777" w:rsidTr="006A425E">
        <w:trPr>
          <w:trHeight w:val="454"/>
          <w:jc w:val="center"/>
        </w:trPr>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B002C8"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42</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67726D" w14:textId="6D6530CF"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ст. Рязанская, ремонт тротуара по ул.</w:t>
            </w:r>
            <w:r w:rsidR="00805F67" w:rsidRPr="00805F67">
              <w:rPr>
                <w:rFonts w:ascii="Arial" w:eastAsia="Liberation Serif" w:hAnsi="Arial" w:cs="Arial"/>
                <w:kern w:val="2"/>
                <w:lang w:bidi="hi-IN"/>
              </w:rPr>
              <w:t xml:space="preserve"> </w:t>
            </w:r>
            <w:r w:rsidRPr="00805F67">
              <w:rPr>
                <w:rFonts w:ascii="Arial" w:eastAsia="Liberation Serif" w:hAnsi="Arial" w:cs="Arial"/>
                <w:kern w:val="2"/>
                <w:lang w:bidi="hi-IN"/>
              </w:rPr>
              <w:t>Пионерская</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9D62D1"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0,365</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E4ADA3"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0B93E6A8" w14:textId="77777777" w:rsidTr="006A425E">
        <w:trPr>
          <w:trHeight w:val="454"/>
          <w:jc w:val="center"/>
        </w:trPr>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2056F9"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43</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B55723" w14:textId="77777777" w:rsidR="001206D1" w:rsidRPr="00805F67" w:rsidRDefault="001206D1" w:rsidP="006A425E">
            <w:pPr>
              <w:widowControl w:val="0"/>
              <w:jc w:val="center"/>
              <w:rPr>
                <w:rFonts w:ascii="Arial" w:eastAsiaTheme="minorHAnsi" w:hAnsi="Arial" w:cs="Arial"/>
                <w:lang w:eastAsia="en-US"/>
              </w:rPr>
            </w:pPr>
            <w:r w:rsidRPr="00805F67">
              <w:rPr>
                <w:rFonts w:ascii="Arial" w:hAnsi="Arial" w:cs="Arial"/>
                <w:lang w:eastAsia="hi-IN"/>
              </w:rPr>
              <w:t>строительство тротуара по а/д 03 208 ОП МР 06 "п. Южный-Химзавод" ПК 0+035 - ПК 0+405</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DCBAE7"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0,370</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FAD396"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1C73EC85" w14:textId="77777777" w:rsidTr="006A425E">
        <w:trPr>
          <w:trHeight w:val="454"/>
          <w:jc w:val="center"/>
        </w:trPr>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04613F"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44</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1379C9" w14:textId="77777777" w:rsidR="001206D1" w:rsidRPr="00805F67" w:rsidRDefault="001206D1" w:rsidP="006A425E">
            <w:pPr>
              <w:widowControl w:val="0"/>
              <w:jc w:val="center"/>
              <w:rPr>
                <w:rFonts w:ascii="Arial" w:eastAsiaTheme="minorHAnsi" w:hAnsi="Arial" w:cs="Arial"/>
                <w:lang w:eastAsia="en-US"/>
              </w:rPr>
            </w:pPr>
            <w:r w:rsidRPr="00805F67">
              <w:rPr>
                <w:rFonts w:ascii="Arial" w:hAnsi="Arial" w:cs="Arial"/>
                <w:lang w:eastAsia="hi-IN"/>
              </w:rPr>
              <w:t>строительство тротуара по а/д 03 208 ОП МР 06 "п. Южный-Химзавод" ПК 1+810 - ПК 4+150</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34144C" w14:textId="77777777" w:rsidR="001206D1" w:rsidRPr="00805F67" w:rsidRDefault="001206D1" w:rsidP="006A425E">
            <w:pPr>
              <w:widowControl w:val="0"/>
              <w:jc w:val="center"/>
              <w:rPr>
                <w:rFonts w:ascii="Arial" w:eastAsiaTheme="minorHAnsi" w:hAnsi="Arial" w:cs="Arial"/>
                <w:lang w:eastAsia="en-US"/>
              </w:rPr>
            </w:pPr>
            <w:r w:rsidRPr="00805F67">
              <w:rPr>
                <w:rFonts w:ascii="Arial" w:hAnsi="Arial" w:cs="Arial"/>
                <w:lang w:eastAsia="hi-IN"/>
              </w:rPr>
              <w:t>2,340</w:t>
            </w:r>
          </w:p>
        </w:tc>
        <w:tc>
          <w:tcPr>
            <w:tcW w:w="13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FB8041"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4E031A27" w14:textId="77777777" w:rsidTr="006A425E">
        <w:trPr>
          <w:trHeight w:val="454"/>
          <w:jc w:val="center"/>
        </w:trPr>
        <w:tc>
          <w:tcPr>
            <w:tcW w:w="859" w:type="dxa"/>
            <w:tcBorders>
              <w:left w:val="single" w:sz="4" w:space="0" w:color="000000"/>
              <w:bottom w:val="single" w:sz="4" w:space="0" w:color="000000"/>
              <w:right w:val="single" w:sz="4" w:space="0" w:color="000000"/>
            </w:tcBorders>
            <w:shd w:val="clear" w:color="auto" w:fill="auto"/>
            <w:vAlign w:val="center"/>
          </w:tcPr>
          <w:p w14:paraId="264578EB"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45</w:t>
            </w:r>
          </w:p>
        </w:tc>
        <w:tc>
          <w:tcPr>
            <w:tcW w:w="5661" w:type="dxa"/>
            <w:tcBorders>
              <w:left w:val="single" w:sz="4" w:space="0" w:color="000000"/>
              <w:bottom w:val="single" w:sz="4" w:space="0" w:color="000000"/>
              <w:right w:val="single" w:sz="4" w:space="0" w:color="000000"/>
            </w:tcBorders>
            <w:shd w:val="clear" w:color="auto" w:fill="auto"/>
            <w:vAlign w:val="center"/>
          </w:tcPr>
          <w:p w14:paraId="523C979A" w14:textId="77777777" w:rsidR="001206D1" w:rsidRPr="00805F67" w:rsidRDefault="001206D1" w:rsidP="006A425E">
            <w:pPr>
              <w:widowControl w:val="0"/>
              <w:jc w:val="center"/>
              <w:rPr>
                <w:rFonts w:ascii="Arial" w:eastAsiaTheme="minorHAnsi" w:hAnsi="Arial" w:cs="Arial"/>
                <w:lang w:eastAsia="en-US"/>
              </w:rPr>
            </w:pPr>
            <w:r w:rsidRPr="00805F67">
              <w:rPr>
                <w:rFonts w:ascii="Arial" w:eastAsiaTheme="minorHAnsi" w:hAnsi="Arial" w:cs="Arial"/>
                <w:lang w:eastAsia="en-US"/>
              </w:rPr>
              <w:t>п. Родники, строительство тротуара от ул. Московская до ул. Шоссейная</w:t>
            </w:r>
          </w:p>
        </w:tc>
        <w:tc>
          <w:tcPr>
            <w:tcW w:w="1807" w:type="dxa"/>
            <w:tcBorders>
              <w:left w:val="single" w:sz="4" w:space="0" w:color="000000"/>
              <w:bottom w:val="single" w:sz="4" w:space="0" w:color="000000"/>
              <w:right w:val="single" w:sz="4" w:space="0" w:color="000000"/>
            </w:tcBorders>
            <w:shd w:val="clear" w:color="auto" w:fill="auto"/>
            <w:vAlign w:val="center"/>
          </w:tcPr>
          <w:p w14:paraId="7990CCAD" w14:textId="77777777" w:rsidR="001206D1" w:rsidRPr="00805F67" w:rsidRDefault="001206D1" w:rsidP="006A425E">
            <w:pPr>
              <w:widowControl w:val="0"/>
              <w:jc w:val="center"/>
              <w:rPr>
                <w:rFonts w:ascii="Arial" w:eastAsiaTheme="minorHAnsi" w:hAnsi="Arial" w:cs="Arial"/>
                <w:lang w:eastAsia="en-US"/>
              </w:rPr>
            </w:pPr>
            <w:r w:rsidRPr="00805F67">
              <w:rPr>
                <w:rFonts w:ascii="Arial" w:eastAsiaTheme="minorHAnsi" w:hAnsi="Arial" w:cs="Arial"/>
                <w:lang w:eastAsia="en-US"/>
              </w:rPr>
              <w:t>0,552</w:t>
            </w:r>
          </w:p>
        </w:tc>
        <w:tc>
          <w:tcPr>
            <w:tcW w:w="1316" w:type="dxa"/>
            <w:tcBorders>
              <w:left w:val="single" w:sz="4" w:space="0" w:color="000000"/>
              <w:bottom w:val="single" w:sz="4" w:space="0" w:color="000000"/>
              <w:right w:val="single" w:sz="4" w:space="0" w:color="000000"/>
            </w:tcBorders>
            <w:shd w:val="clear" w:color="auto" w:fill="auto"/>
            <w:vAlign w:val="center"/>
          </w:tcPr>
          <w:p w14:paraId="430911F7"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664252C8" w14:textId="77777777" w:rsidTr="006A425E">
        <w:trPr>
          <w:trHeight w:val="454"/>
          <w:jc w:val="center"/>
        </w:trPr>
        <w:tc>
          <w:tcPr>
            <w:tcW w:w="859" w:type="dxa"/>
            <w:tcBorders>
              <w:left w:val="single" w:sz="4" w:space="0" w:color="000000"/>
              <w:bottom w:val="single" w:sz="4" w:space="0" w:color="000000"/>
              <w:right w:val="single" w:sz="4" w:space="0" w:color="000000"/>
            </w:tcBorders>
            <w:shd w:val="clear" w:color="auto" w:fill="auto"/>
            <w:vAlign w:val="center"/>
          </w:tcPr>
          <w:p w14:paraId="680F39CF"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46</w:t>
            </w:r>
          </w:p>
        </w:tc>
        <w:tc>
          <w:tcPr>
            <w:tcW w:w="5661" w:type="dxa"/>
            <w:tcBorders>
              <w:left w:val="single" w:sz="4" w:space="0" w:color="000000"/>
              <w:bottom w:val="single" w:sz="4" w:space="0" w:color="000000"/>
              <w:right w:val="single" w:sz="4" w:space="0" w:color="000000"/>
            </w:tcBorders>
            <w:shd w:val="clear" w:color="auto" w:fill="auto"/>
            <w:vAlign w:val="center"/>
          </w:tcPr>
          <w:p w14:paraId="2B29ACC4" w14:textId="77777777" w:rsidR="001206D1" w:rsidRPr="00805F67" w:rsidRDefault="001206D1" w:rsidP="006A425E">
            <w:pPr>
              <w:widowControl w:val="0"/>
              <w:jc w:val="center"/>
              <w:rPr>
                <w:rFonts w:ascii="Arial" w:eastAsiaTheme="minorHAnsi" w:hAnsi="Arial" w:cs="Arial"/>
                <w:lang w:eastAsia="en-US"/>
              </w:rPr>
            </w:pPr>
            <w:r w:rsidRPr="00805F67">
              <w:rPr>
                <w:rFonts w:ascii="Arial" w:eastAsiaTheme="minorHAnsi" w:hAnsi="Arial" w:cs="Arial"/>
                <w:lang w:eastAsia="en-US"/>
              </w:rPr>
              <w:t xml:space="preserve">х. Фадеевский </w:t>
            </w:r>
            <w:bookmarkStart w:id="237" w:name="__DdeLink__116152_3470425836"/>
            <w:r w:rsidRPr="00805F67">
              <w:rPr>
                <w:rFonts w:ascii="Arial" w:eastAsiaTheme="minorHAnsi" w:hAnsi="Arial" w:cs="Arial"/>
                <w:lang w:eastAsia="en-US"/>
              </w:rPr>
              <w:t>строительство тротуара по</w:t>
            </w:r>
            <w:bookmarkEnd w:id="237"/>
            <w:r w:rsidRPr="00805F67">
              <w:rPr>
                <w:rFonts w:ascii="Arial" w:eastAsiaTheme="minorHAnsi" w:hAnsi="Arial" w:cs="Arial"/>
                <w:lang w:eastAsia="en-US"/>
              </w:rPr>
              <w:t xml:space="preserve"> ул. Мира</w:t>
            </w:r>
          </w:p>
        </w:tc>
        <w:tc>
          <w:tcPr>
            <w:tcW w:w="1807" w:type="dxa"/>
            <w:tcBorders>
              <w:left w:val="single" w:sz="4" w:space="0" w:color="000000"/>
              <w:bottom w:val="single" w:sz="4" w:space="0" w:color="000000"/>
              <w:right w:val="single" w:sz="4" w:space="0" w:color="000000"/>
            </w:tcBorders>
            <w:shd w:val="clear" w:color="auto" w:fill="auto"/>
            <w:vAlign w:val="center"/>
          </w:tcPr>
          <w:p w14:paraId="78D5AAA0" w14:textId="77777777" w:rsidR="001206D1" w:rsidRPr="00805F67" w:rsidRDefault="001206D1" w:rsidP="006A425E">
            <w:pPr>
              <w:widowControl w:val="0"/>
              <w:jc w:val="center"/>
              <w:rPr>
                <w:rFonts w:ascii="Arial" w:eastAsiaTheme="minorHAnsi" w:hAnsi="Arial" w:cs="Arial"/>
                <w:lang w:eastAsia="en-US"/>
              </w:rPr>
            </w:pPr>
            <w:r w:rsidRPr="00805F67">
              <w:rPr>
                <w:rFonts w:ascii="Arial" w:eastAsiaTheme="minorHAnsi" w:hAnsi="Arial" w:cs="Arial"/>
                <w:lang w:eastAsia="en-US"/>
              </w:rPr>
              <w:t>2,500</w:t>
            </w:r>
          </w:p>
        </w:tc>
        <w:tc>
          <w:tcPr>
            <w:tcW w:w="1316" w:type="dxa"/>
            <w:tcBorders>
              <w:left w:val="single" w:sz="4" w:space="0" w:color="000000"/>
              <w:bottom w:val="single" w:sz="4" w:space="0" w:color="000000"/>
              <w:right w:val="single" w:sz="4" w:space="0" w:color="000000"/>
            </w:tcBorders>
            <w:shd w:val="clear" w:color="auto" w:fill="auto"/>
            <w:vAlign w:val="center"/>
          </w:tcPr>
          <w:p w14:paraId="37FFAAA5"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05B9CAE8" w14:textId="77777777" w:rsidTr="006A425E">
        <w:trPr>
          <w:trHeight w:val="454"/>
          <w:jc w:val="center"/>
        </w:trPr>
        <w:tc>
          <w:tcPr>
            <w:tcW w:w="859" w:type="dxa"/>
            <w:tcBorders>
              <w:left w:val="single" w:sz="4" w:space="0" w:color="000000"/>
              <w:bottom w:val="single" w:sz="4" w:space="0" w:color="000000"/>
              <w:right w:val="single" w:sz="4" w:space="0" w:color="000000"/>
            </w:tcBorders>
            <w:shd w:val="clear" w:color="auto" w:fill="auto"/>
            <w:vAlign w:val="center"/>
          </w:tcPr>
          <w:p w14:paraId="196EB081"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47</w:t>
            </w:r>
          </w:p>
        </w:tc>
        <w:tc>
          <w:tcPr>
            <w:tcW w:w="5661" w:type="dxa"/>
            <w:tcBorders>
              <w:left w:val="single" w:sz="4" w:space="0" w:color="000000"/>
              <w:bottom w:val="single" w:sz="4" w:space="0" w:color="000000"/>
              <w:right w:val="single" w:sz="4" w:space="0" w:color="000000"/>
            </w:tcBorders>
            <w:shd w:val="clear" w:color="auto" w:fill="auto"/>
            <w:vAlign w:val="center"/>
          </w:tcPr>
          <w:p w14:paraId="46760347" w14:textId="77777777" w:rsidR="001206D1" w:rsidRPr="00805F67" w:rsidRDefault="001206D1" w:rsidP="006A425E">
            <w:pPr>
              <w:widowControl w:val="0"/>
              <w:jc w:val="center"/>
              <w:rPr>
                <w:rFonts w:ascii="Arial" w:eastAsiaTheme="minorHAnsi" w:hAnsi="Arial" w:cs="Arial"/>
                <w:lang w:eastAsia="en-US"/>
              </w:rPr>
            </w:pPr>
            <w:r w:rsidRPr="00805F67">
              <w:rPr>
                <w:rFonts w:ascii="Arial" w:eastAsiaTheme="minorHAnsi" w:hAnsi="Arial" w:cs="Arial"/>
                <w:lang w:eastAsia="en-US"/>
              </w:rPr>
              <w:t>х. Терновый строительство тротуара по ул. Спортивная</w:t>
            </w:r>
          </w:p>
        </w:tc>
        <w:tc>
          <w:tcPr>
            <w:tcW w:w="1807" w:type="dxa"/>
            <w:tcBorders>
              <w:left w:val="single" w:sz="4" w:space="0" w:color="000000"/>
              <w:bottom w:val="single" w:sz="4" w:space="0" w:color="000000"/>
              <w:right w:val="single" w:sz="4" w:space="0" w:color="000000"/>
            </w:tcBorders>
            <w:shd w:val="clear" w:color="auto" w:fill="auto"/>
            <w:vAlign w:val="center"/>
          </w:tcPr>
          <w:p w14:paraId="3868A066" w14:textId="77777777" w:rsidR="001206D1" w:rsidRPr="00805F67" w:rsidRDefault="001206D1" w:rsidP="006A425E">
            <w:pPr>
              <w:widowControl w:val="0"/>
              <w:jc w:val="center"/>
              <w:rPr>
                <w:rFonts w:ascii="Arial" w:eastAsiaTheme="minorHAnsi" w:hAnsi="Arial" w:cs="Arial"/>
                <w:lang w:eastAsia="en-US"/>
              </w:rPr>
            </w:pPr>
            <w:r w:rsidRPr="00805F67">
              <w:rPr>
                <w:rFonts w:ascii="Arial" w:eastAsiaTheme="minorHAnsi" w:hAnsi="Arial" w:cs="Arial"/>
                <w:lang w:eastAsia="en-US"/>
              </w:rPr>
              <w:t>1,800</w:t>
            </w:r>
          </w:p>
        </w:tc>
        <w:tc>
          <w:tcPr>
            <w:tcW w:w="1316" w:type="dxa"/>
            <w:tcBorders>
              <w:left w:val="single" w:sz="4" w:space="0" w:color="000000"/>
              <w:bottom w:val="single" w:sz="4" w:space="0" w:color="000000"/>
              <w:right w:val="single" w:sz="4" w:space="0" w:color="000000"/>
            </w:tcBorders>
            <w:shd w:val="clear" w:color="auto" w:fill="auto"/>
            <w:vAlign w:val="center"/>
          </w:tcPr>
          <w:p w14:paraId="20DE2839"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0BFF69C7" w14:textId="77777777" w:rsidTr="006A425E">
        <w:trPr>
          <w:trHeight w:val="454"/>
          <w:jc w:val="center"/>
        </w:trPr>
        <w:tc>
          <w:tcPr>
            <w:tcW w:w="859" w:type="dxa"/>
            <w:tcBorders>
              <w:left w:val="single" w:sz="4" w:space="0" w:color="000000"/>
              <w:bottom w:val="single" w:sz="4" w:space="0" w:color="000000"/>
              <w:right w:val="single" w:sz="4" w:space="0" w:color="000000"/>
            </w:tcBorders>
            <w:shd w:val="clear" w:color="auto" w:fill="auto"/>
            <w:vAlign w:val="center"/>
          </w:tcPr>
          <w:p w14:paraId="43A9E299"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48</w:t>
            </w:r>
          </w:p>
        </w:tc>
        <w:tc>
          <w:tcPr>
            <w:tcW w:w="5661" w:type="dxa"/>
            <w:tcBorders>
              <w:left w:val="single" w:sz="4" w:space="0" w:color="000000"/>
              <w:bottom w:val="single" w:sz="4" w:space="0" w:color="000000"/>
              <w:right w:val="single" w:sz="4" w:space="0" w:color="000000"/>
            </w:tcBorders>
            <w:shd w:val="clear" w:color="auto" w:fill="auto"/>
            <w:vAlign w:val="center"/>
          </w:tcPr>
          <w:p w14:paraId="6766E9E3" w14:textId="77777777" w:rsidR="001206D1" w:rsidRPr="00805F67" w:rsidRDefault="001206D1" w:rsidP="006A425E">
            <w:pPr>
              <w:widowControl w:val="0"/>
              <w:jc w:val="center"/>
              <w:rPr>
                <w:rFonts w:ascii="Arial" w:eastAsiaTheme="minorHAnsi" w:hAnsi="Arial" w:cs="Arial"/>
                <w:lang w:eastAsia="en-US"/>
              </w:rPr>
            </w:pPr>
            <w:r w:rsidRPr="00805F67">
              <w:rPr>
                <w:rFonts w:ascii="Arial" w:eastAsiaTheme="minorHAnsi" w:hAnsi="Arial" w:cs="Arial"/>
                <w:lang w:eastAsia="en-US"/>
              </w:rPr>
              <w:t>ст. Пшехская строительство тротуара ул. Мира от ул. Красная до ул. Степная</w:t>
            </w:r>
          </w:p>
        </w:tc>
        <w:tc>
          <w:tcPr>
            <w:tcW w:w="1807" w:type="dxa"/>
            <w:tcBorders>
              <w:left w:val="single" w:sz="4" w:space="0" w:color="000000"/>
              <w:bottom w:val="single" w:sz="4" w:space="0" w:color="000000"/>
              <w:right w:val="single" w:sz="4" w:space="0" w:color="000000"/>
            </w:tcBorders>
            <w:shd w:val="clear" w:color="auto" w:fill="auto"/>
            <w:vAlign w:val="center"/>
          </w:tcPr>
          <w:p w14:paraId="72278F4A" w14:textId="77777777" w:rsidR="001206D1" w:rsidRPr="00805F67" w:rsidRDefault="001206D1" w:rsidP="006A425E">
            <w:pPr>
              <w:widowControl w:val="0"/>
              <w:jc w:val="center"/>
              <w:rPr>
                <w:rFonts w:ascii="Arial" w:eastAsiaTheme="minorHAnsi" w:hAnsi="Arial" w:cs="Arial"/>
                <w:lang w:eastAsia="en-US"/>
              </w:rPr>
            </w:pPr>
            <w:r w:rsidRPr="00805F67">
              <w:rPr>
                <w:rFonts w:ascii="Arial" w:eastAsiaTheme="minorHAnsi" w:hAnsi="Arial" w:cs="Arial"/>
                <w:lang w:eastAsia="en-US"/>
              </w:rPr>
              <w:t>0,640</w:t>
            </w:r>
          </w:p>
        </w:tc>
        <w:tc>
          <w:tcPr>
            <w:tcW w:w="1316" w:type="dxa"/>
            <w:tcBorders>
              <w:left w:val="single" w:sz="4" w:space="0" w:color="000000"/>
              <w:bottom w:val="single" w:sz="4" w:space="0" w:color="000000"/>
              <w:right w:val="single" w:sz="4" w:space="0" w:color="000000"/>
            </w:tcBorders>
            <w:shd w:val="clear" w:color="auto" w:fill="auto"/>
            <w:vAlign w:val="center"/>
          </w:tcPr>
          <w:p w14:paraId="72B10450"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0EEC75B0" w14:textId="77777777" w:rsidTr="006A425E">
        <w:trPr>
          <w:trHeight w:val="454"/>
          <w:jc w:val="center"/>
        </w:trPr>
        <w:tc>
          <w:tcPr>
            <w:tcW w:w="859" w:type="dxa"/>
            <w:tcBorders>
              <w:left w:val="single" w:sz="4" w:space="0" w:color="000000"/>
              <w:bottom w:val="single" w:sz="4" w:space="0" w:color="000000"/>
              <w:right w:val="single" w:sz="4" w:space="0" w:color="000000"/>
            </w:tcBorders>
            <w:shd w:val="clear" w:color="auto" w:fill="auto"/>
            <w:vAlign w:val="center"/>
          </w:tcPr>
          <w:p w14:paraId="60899C61"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49</w:t>
            </w:r>
          </w:p>
        </w:tc>
        <w:tc>
          <w:tcPr>
            <w:tcW w:w="5661" w:type="dxa"/>
            <w:tcBorders>
              <w:left w:val="single" w:sz="4" w:space="0" w:color="000000"/>
              <w:bottom w:val="single" w:sz="4" w:space="0" w:color="000000"/>
              <w:right w:val="single" w:sz="4" w:space="0" w:color="000000"/>
            </w:tcBorders>
            <w:shd w:val="clear" w:color="auto" w:fill="auto"/>
            <w:vAlign w:val="center"/>
          </w:tcPr>
          <w:p w14:paraId="1A413212" w14:textId="77777777" w:rsidR="001206D1" w:rsidRPr="00805F67" w:rsidRDefault="001206D1" w:rsidP="006A425E">
            <w:pPr>
              <w:widowControl w:val="0"/>
              <w:jc w:val="center"/>
              <w:rPr>
                <w:rFonts w:ascii="Arial" w:eastAsiaTheme="minorHAnsi" w:hAnsi="Arial" w:cs="Arial"/>
                <w:lang w:eastAsia="en-US"/>
              </w:rPr>
            </w:pPr>
            <w:r w:rsidRPr="00805F67">
              <w:rPr>
                <w:rFonts w:ascii="Arial" w:eastAsiaTheme="minorHAnsi" w:hAnsi="Arial" w:cs="Arial"/>
                <w:lang w:eastAsia="en-US"/>
              </w:rPr>
              <w:t>с. Великовечное строительство тротуара по ул. Школьная</w:t>
            </w:r>
          </w:p>
        </w:tc>
        <w:tc>
          <w:tcPr>
            <w:tcW w:w="1807" w:type="dxa"/>
            <w:tcBorders>
              <w:left w:val="single" w:sz="4" w:space="0" w:color="000000"/>
              <w:bottom w:val="single" w:sz="4" w:space="0" w:color="000000"/>
              <w:right w:val="single" w:sz="4" w:space="0" w:color="000000"/>
            </w:tcBorders>
            <w:shd w:val="clear" w:color="auto" w:fill="auto"/>
            <w:vAlign w:val="center"/>
          </w:tcPr>
          <w:p w14:paraId="522AA78B" w14:textId="77777777" w:rsidR="001206D1" w:rsidRPr="00805F67" w:rsidRDefault="001206D1" w:rsidP="006A425E">
            <w:pPr>
              <w:widowControl w:val="0"/>
              <w:jc w:val="center"/>
              <w:rPr>
                <w:rFonts w:ascii="Arial" w:eastAsiaTheme="minorHAnsi" w:hAnsi="Arial" w:cs="Arial"/>
                <w:lang w:eastAsia="en-US"/>
              </w:rPr>
            </w:pPr>
            <w:r w:rsidRPr="00805F67">
              <w:rPr>
                <w:rFonts w:ascii="Arial" w:eastAsiaTheme="minorHAnsi" w:hAnsi="Arial" w:cs="Arial"/>
                <w:lang w:eastAsia="en-US"/>
              </w:rPr>
              <w:t>0,730</w:t>
            </w:r>
          </w:p>
        </w:tc>
        <w:tc>
          <w:tcPr>
            <w:tcW w:w="1316" w:type="dxa"/>
            <w:tcBorders>
              <w:left w:val="single" w:sz="4" w:space="0" w:color="000000"/>
              <w:bottom w:val="single" w:sz="4" w:space="0" w:color="000000"/>
              <w:right w:val="single" w:sz="4" w:space="0" w:color="000000"/>
            </w:tcBorders>
            <w:shd w:val="clear" w:color="auto" w:fill="auto"/>
            <w:vAlign w:val="center"/>
          </w:tcPr>
          <w:p w14:paraId="496A5284"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71195396" w14:textId="77777777" w:rsidTr="006A425E">
        <w:trPr>
          <w:trHeight w:val="454"/>
          <w:jc w:val="center"/>
        </w:trPr>
        <w:tc>
          <w:tcPr>
            <w:tcW w:w="859" w:type="dxa"/>
            <w:tcBorders>
              <w:left w:val="single" w:sz="4" w:space="0" w:color="000000"/>
              <w:bottom w:val="single" w:sz="4" w:space="0" w:color="000000"/>
              <w:right w:val="single" w:sz="4" w:space="0" w:color="000000"/>
            </w:tcBorders>
            <w:shd w:val="clear" w:color="auto" w:fill="auto"/>
            <w:vAlign w:val="center"/>
          </w:tcPr>
          <w:p w14:paraId="206B8B59"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50</w:t>
            </w:r>
          </w:p>
        </w:tc>
        <w:tc>
          <w:tcPr>
            <w:tcW w:w="5661" w:type="dxa"/>
            <w:tcBorders>
              <w:left w:val="single" w:sz="4" w:space="0" w:color="000000"/>
              <w:bottom w:val="single" w:sz="4" w:space="0" w:color="000000"/>
              <w:right w:val="single" w:sz="4" w:space="0" w:color="000000"/>
            </w:tcBorders>
            <w:shd w:val="clear" w:color="auto" w:fill="auto"/>
            <w:vAlign w:val="center"/>
          </w:tcPr>
          <w:p w14:paraId="58CDA7D4" w14:textId="77777777" w:rsidR="001206D1" w:rsidRPr="00805F67" w:rsidRDefault="001206D1" w:rsidP="006A425E">
            <w:pPr>
              <w:widowControl w:val="0"/>
              <w:jc w:val="center"/>
              <w:rPr>
                <w:rFonts w:ascii="Arial" w:eastAsiaTheme="minorHAnsi" w:hAnsi="Arial" w:cs="Arial"/>
                <w:lang w:eastAsia="en-US"/>
              </w:rPr>
            </w:pPr>
            <w:r w:rsidRPr="00805F67">
              <w:rPr>
                <w:rFonts w:ascii="Arial" w:eastAsiaTheme="minorHAnsi" w:hAnsi="Arial" w:cs="Arial"/>
                <w:lang w:eastAsia="en-US"/>
              </w:rPr>
              <w:t>с. Великовечное строительство тротуара по ул. Жуковского</w:t>
            </w:r>
          </w:p>
        </w:tc>
        <w:tc>
          <w:tcPr>
            <w:tcW w:w="1807" w:type="dxa"/>
            <w:tcBorders>
              <w:left w:val="single" w:sz="4" w:space="0" w:color="000000"/>
              <w:bottom w:val="single" w:sz="4" w:space="0" w:color="000000"/>
              <w:right w:val="single" w:sz="4" w:space="0" w:color="000000"/>
            </w:tcBorders>
            <w:shd w:val="clear" w:color="auto" w:fill="auto"/>
            <w:vAlign w:val="center"/>
          </w:tcPr>
          <w:p w14:paraId="64AC4954" w14:textId="77777777" w:rsidR="001206D1" w:rsidRPr="00805F67" w:rsidRDefault="001206D1" w:rsidP="006A425E">
            <w:pPr>
              <w:widowControl w:val="0"/>
              <w:jc w:val="center"/>
              <w:rPr>
                <w:rFonts w:ascii="Arial" w:eastAsiaTheme="minorHAnsi" w:hAnsi="Arial" w:cs="Arial"/>
                <w:lang w:eastAsia="en-US"/>
              </w:rPr>
            </w:pPr>
            <w:r w:rsidRPr="00805F67">
              <w:rPr>
                <w:rFonts w:ascii="Arial" w:eastAsiaTheme="minorHAnsi" w:hAnsi="Arial" w:cs="Arial"/>
                <w:lang w:eastAsia="en-US"/>
              </w:rPr>
              <w:t>1,130</w:t>
            </w:r>
          </w:p>
        </w:tc>
        <w:tc>
          <w:tcPr>
            <w:tcW w:w="1316" w:type="dxa"/>
            <w:tcBorders>
              <w:left w:val="single" w:sz="4" w:space="0" w:color="000000"/>
              <w:bottom w:val="single" w:sz="4" w:space="0" w:color="000000"/>
              <w:right w:val="single" w:sz="4" w:space="0" w:color="000000"/>
            </w:tcBorders>
            <w:shd w:val="clear" w:color="auto" w:fill="auto"/>
            <w:vAlign w:val="center"/>
          </w:tcPr>
          <w:p w14:paraId="40860923"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2B81D101" w14:textId="77777777" w:rsidTr="006A425E">
        <w:trPr>
          <w:trHeight w:val="454"/>
          <w:jc w:val="center"/>
        </w:trPr>
        <w:tc>
          <w:tcPr>
            <w:tcW w:w="859" w:type="dxa"/>
            <w:tcBorders>
              <w:left w:val="single" w:sz="4" w:space="0" w:color="000000"/>
              <w:bottom w:val="single" w:sz="4" w:space="0" w:color="000000"/>
              <w:right w:val="single" w:sz="4" w:space="0" w:color="000000"/>
            </w:tcBorders>
            <w:shd w:val="clear" w:color="auto" w:fill="auto"/>
            <w:vAlign w:val="center"/>
          </w:tcPr>
          <w:p w14:paraId="73A89375"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51</w:t>
            </w:r>
          </w:p>
        </w:tc>
        <w:tc>
          <w:tcPr>
            <w:tcW w:w="5661" w:type="dxa"/>
            <w:tcBorders>
              <w:left w:val="single" w:sz="4" w:space="0" w:color="000000"/>
              <w:bottom w:val="single" w:sz="4" w:space="0" w:color="000000"/>
              <w:right w:val="single" w:sz="4" w:space="0" w:color="000000"/>
            </w:tcBorders>
            <w:shd w:val="clear" w:color="auto" w:fill="auto"/>
            <w:vAlign w:val="center"/>
          </w:tcPr>
          <w:p w14:paraId="252DD3FC" w14:textId="77777777" w:rsidR="001206D1" w:rsidRPr="00805F67" w:rsidRDefault="001206D1" w:rsidP="006A425E">
            <w:pPr>
              <w:widowControl w:val="0"/>
              <w:jc w:val="center"/>
              <w:rPr>
                <w:rFonts w:ascii="Arial" w:eastAsiaTheme="minorHAnsi" w:hAnsi="Arial" w:cs="Arial"/>
                <w:lang w:eastAsia="en-US"/>
              </w:rPr>
            </w:pPr>
            <w:r w:rsidRPr="00805F67">
              <w:rPr>
                <w:rFonts w:ascii="Arial" w:eastAsiaTheme="minorHAnsi" w:hAnsi="Arial" w:cs="Arial"/>
                <w:lang w:eastAsia="en-US"/>
              </w:rPr>
              <w:t>с. Великовечное строительство тротуара по ул. Северная</w:t>
            </w:r>
          </w:p>
        </w:tc>
        <w:tc>
          <w:tcPr>
            <w:tcW w:w="1807" w:type="dxa"/>
            <w:tcBorders>
              <w:left w:val="single" w:sz="4" w:space="0" w:color="000000"/>
              <w:bottom w:val="single" w:sz="4" w:space="0" w:color="000000"/>
              <w:right w:val="single" w:sz="4" w:space="0" w:color="000000"/>
            </w:tcBorders>
            <w:shd w:val="clear" w:color="auto" w:fill="auto"/>
            <w:vAlign w:val="center"/>
          </w:tcPr>
          <w:p w14:paraId="6A2A3459" w14:textId="77777777" w:rsidR="001206D1" w:rsidRPr="00805F67" w:rsidRDefault="001206D1" w:rsidP="006A425E">
            <w:pPr>
              <w:widowControl w:val="0"/>
              <w:jc w:val="center"/>
              <w:rPr>
                <w:rFonts w:ascii="Arial" w:eastAsiaTheme="minorHAnsi" w:hAnsi="Arial" w:cs="Arial"/>
                <w:lang w:eastAsia="en-US"/>
              </w:rPr>
            </w:pPr>
            <w:r w:rsidRPr="00805F67">
              <w:rPr>
                <w:rFonts w:ascii="Arial" w:eastAsiaTheme="minorHAnsi" w:hAnsi="Arial" w:cs="Arial"/>
                <w:lang w:eastAsia="en-US"/>
              </w:rPr>
              <w:t>4,075</w:t>
            </w:r>
          </w:p>
        </w:tc>
        <w:tc>
          <w:tcPr>
            <w:tcW w:w="1316" w:type="dxa"/>
            <w:tcBorders>
              <w:left w:val="single" w:sz="4" w:space="0" w:color="000000"/>
              <w:bottom w:val="single" w:sz="4" w:space="0" w:color="000000"/>
              <w:right w:val="single" w:sz="4" w:space="0" w:color="000000"/>
            </w:tcBorders>
            <w:shd w:val="clear" w:color="auto" w:fill="auto"/>
            <w:vAlign w:val="center"/>
          </w:tcPr>
          <w:p w14:paraId="7027374F"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6E88A059" w14:textId="77777777" w:rsidTr="006A425E">
        <w:trPr>
          <w:trHeight w:val="454"/>
          <w:jc w:val="center"/>
        </w:trPr>
        <w:tc>
          <w:tcPr>
            <w:tcW w:w="859" w:type="dxa"/>
            <w:tcBorders>
              <w:left w:val="single" w:sz="4" w:space="0" w:color="000000"/>
              <w:bottom w:val="single" w:sz="4" w:space="0" w:color="000000"/>
              <w:right w:val="single" w:sz="4" w:space="0" w:color="000000"/>
            </w:tcBorders>
            <w:shd w:val="clear" w:color="auto" w:fill="auto"/>
            <w:vAlign w:val="center"/>
          </w:tcPr>
          <w:p w14:paraId="2E3BDE38"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52</w:t>
            </w:r>
          </w:p>
        </w:tc>
        <w:tc>
          <w:tcPr>
            <w:tcW w:w="5661" w:type="dxa"/>
            <w:tcBorders>
              <w:left w:val="single" w:sz="4" w:space="0" w:color="000000"/>
              <w:bottom w:val="single" w:sz="4" w:space="0" w:color="000000"/>
              <w:right w:val="single" w:sz="4" w:space="0" w:color="000000"/>
            </w:tcBorders>
            <w:shd w:val="clear" w:color="auto" w:fill="auto"/>
            <w:vAlign w:val="center"/>
          </w:tcPr>
          <w:p w14:paraId="49C8CF6D" w14:textId="77777777" w:rsidR="001206D1" w:rsidRPr="00805F67" w:rsidRDefault="001206D1" w:rsidP="006A425E">
            <w:pPr>
              <w:widowControl w:val="0"/>
              <w:jc w:val="center"/>
              <w:rPr>
                <w:rFonts w:ascii="Arial" w:eastAsiaTheme="minorHAnsi" w:hAnsi="Arial" w:cs="Arial"/>
                <w:lang w:eastAsia="en-US"/>
              </w:rPr>
            </w:pPr>
            <w:r w:rsidRPr="00805F67">
              <w:rPr>
                <w:rFonts w:ascii="Arial" w:eastAsiaTheme="minorHAnsi" w:hAnsi="Arial" w:cs="Arial"/>
                <w:lang w:eastAsia="en-US"/>
              </w:rPr>
              <w:t>с. Великовечное строительство тротуара по ул. Партизанская</w:t>
            </w:r>
          </w:p>
        </w:tc>
        <w:tc>
          <w:tcPr>
            <w:tcW w:w="1807" w:type="dxa"/>
            <w:tcBorders>
              <w:left w:val="single" w:sz="4" w:space="0" w:color="000000"/>
              <w:bottom w:val="single" w:sz="4" w:space="0" w:color="000000"/>
              <w:right w:val="single" w:sz="4" w:space="0" w:color="000000"/>
            </w:tcBorders>
            <w:shd w:val="clear" w:color="auto" w:fill="auto"/>
            <w:vAlign w:val="center"/>
          </w:tcPr>
          <w:p w14:paraId="37CA7492" w14:textId="77777777" w:rsidR="001206D1" w:rsidRPr="00805F67" w:rsidRDefault="001206D1" w:rsidP="006A425E">
            <w:pPr>
              <w:widowControl w:val="0"/>
              <w:jc w:val="center"/>
              <w:rPr>
                <w:rFonts w:ascii="Arial" w:eastAsiaTheme="minorHAnsi" w:hAnsi="Arial" w:cs="Arial"/>
                <w:lang w:eastAsia="en-US"/>
              </w:rPr>
            </w:pPr>
            <w:r w:rsidRPr="00805F67">
              <w:rPr>
                <w:rFonts w:ascii="Arial" w:eastAsiaTheme="minorHAnsi" w:hAnsi="Arial" w:cs="Arial"/>
                <w:lang w:eastAsia="en-US"/>
              </w:rPr>
              <w:t>0,935</w:t>
            </w:r>
          </w:p>
        </w:tc>
        <w:tc>
          <w:tcPr>
            <w:tcW w:w="1316" w:type="dxa"/>
            <w:tcBorders>
              <w:left w:val="single" w:sz="4" w:space="0" w:color="000000"/>
              <w:bottom w:val="single" w:sz="4" w:space="0" w:color="000000"/>
              <w:right w:val="single" w:sz="4" w:space="0" w:color="000000"/>
            </w:tcBorders>
            <w:shd w:val="clear" w:color="auto" w:fill="auto"/>
            <w:vAlign w:val="center"/>
          </w:tcPr>
          <w:p w14:paraId="6CE6D50F"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1,5</w:t>
            </w:r>
          </w:p>
        </w:tc>
      </w:tr>
      <w:tr w:rsidR="001206D1" w:rsidRPr="00805F67" w14:paraId="08A96F8F" w14:textId="77777777" w:rsidTr="006A425E">
        <w:trPr>
          <w:trHeight w:val="454"/>
          <w:jc w:val="center"/>
        </w:trPr>
        <w:tc>
          <w:tcPr>
            <w:tcW w:w="859" w:type="dxa"/>
            <w:tcBorders>
              <w:left w:val="single" w:sz="4" w:space="0" w:color="000000"/>
              <w:bottom w:val="single" w:sz="4" w:space="0" w:color="000000"/>
              <w:right w:val="single" w:sz="4" w:space="0" w:color="000000"/>
            </w:tcBorders>
            <w:shd w:val="clear" w:color="auto" w:fill="auto"/>
            <w:vAlign w:val="center"/>
          </w:tcPr>
          <w:p w14:paraId="0A7C78F0"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53</w:t>
            </w:r>
          </w:p>
        </w:tc>
        <w:tc>
          <w:tcPr>
            <w:tcW w:w="5661" w:type="dxa"/>
            <w:tcBorders>
              <w:left w:val="single" w:sz="4" w:space="0" w:color="000000"/>
              <w:bottom w:val="single" w:sz="4" w:space="0" w:color="000000"/>
              <w:right w:val="single" w:sz="4" w:space="0" w:color="000000"/>
            </w:tcBorders>
            <w:shd w:val="clear" w:color="auto" w:fill="auto"/>
            <w:vAlign w:val="center"/>
          </w:tcPr>
          <w:p w14:paraId="64383360" w14:textId="77777777" w:rsidR="001206D1" w:rsidRPr="00805F67" w:rsidRDefault="001206D1" w:rsidP="006A425E">
            <w:pPr>
              <w:widowControl w:val="0"/>
              <w:jc w:val="center"/>
              <w:rPr>
                <w:rFonts w:ascii="Arial" w:eastAsiaTheme="minorHAnsi" w:hAnsi="Arial" w:cs="Arial"/>
                <w:lang w:eastAsia="en-US"/>
              </w:rPr>
            </w:pPr>
            <w:r w:rsidRPr="00805F67">
              <w:rPr>
                <w:rFonts w:ascii="Arial" w:eastAsiaTheme="minorHAnsi" w:hAnsi="Arial" w:cs="Arial"/>
                <w:lang w:eastAsia="en-US"/>
              </w:rPr>
              <w:t>с. Великовечное строительство тротуара по ул. Первомайская</w:t>
            </w:r>
          </w:p>
        </w:tc>
        <w:tc>
          <w:tcPr>
            <w:tcW w:w="1807" w:type="dxa"/>
            <w:tcBorders>
              <w:left w:val="single" w:sz="4" w:space="0" w:color="000000"/>
              <w:bottom w:val="single" w:sz="4" w:space="0" w:color="000000"/>
              <w:right w:val="single" w:sz="4" w:space="0" w:color="000000"/>
            </w:tcBorders>
            <w:shd w:val="clear" w:color="auto" w:fill="auto"/>
            <w:vAlign w:val="center"/>
          </w:tcPr>
          <w:p w14:paraId="5B17DFD0" w14:textId="77777777" w:rsidR="001206D1" w:rsidRPr="00805F67" w:rsidRDefault="001206D1" w:rsidP="006A425E">
            <w:pPr>
              <w:widowControl w:val="0"/>
              <w:jc w:val="center"/>
              <w:rPr>
                <w:rFonts w:ascii="Arial" w:eastAsiaTheme="minorHAnsi" w:hAnsi="Arial" w:cs="Arial"/>
                <w:lang w:eastAsia="en-US"/>
              </w:rPr>
            </w:pPr>
            <w:r w:rsidRPr="00805F67">
              <w:rPr>
                <w:rFonts w:ascii="Arial" w:eastAsiaTheme="minorHAnsi" w:hAnsi="Arial" w:cs="Arial"/>
                <w:lang w:eastAsia="en-US"/>
              </w:rPr>
              <w:t>3,735</w:t>
            </w:r>
          </w:p>
        </w:tc>
        <w:tc>
          <w:tcPr>
            <w:tcW w:w="1316" w:type="dxa"/>
            <w:tcBorders>
              <w:left w:val="single" w:sz="4" w:space="0" w:color="000000"/>
              <w:bottom w:val="single" w:sz="4" w:space="0" w:color="000000"/>
              <w:right w:val="single" w:sz="4" w:space="0" w:color="000000"/>
            </w:tcBorders>
            <w:shd w:val="clear" w:color="auto" w:fill="auto"/>
            <w:vAlign w:val="center"/>
          </w:tcPr>
          <w:p w14:paraId="3DF204A8" w14:textId="77777777" w:rsidR="001206D1" w:rsidRPr="00805F67" w:rsidRDefault="001206D1" w:rsidP="006A425E">
            <w:pPr>
              <w:widowControl w:val="0"/>
              <w:jc w:val="center"/>
              <w:rPr>
                <w:rFonts w:ascii="Arial" w:eastAsia="Liberation Serif" w:hAnsi="Arial" w:cs="Arial"/>
                <w:kern w:val="2"/>
                <w:lang w:bidi="hi-IN"/>
              </w:rPr>
            </w:pPr>
            <w:r w:rsidRPr="00805F67">
              <w:rPr>
                <w:rFonts w:ascii="Arial" w:eastAsia="Liberation Serif" w:hAnsi="Arial" w:cs="Arial"/>
                <w:kern w:val="2"/>
                <w:lang w:bidi="hi-IN"/>
              </w:rPr>
              <w:t>1,5</w:t>
            </w:r>
          </w:p>
        </w:tc>
      </w:tr>
    </w:tbl>
    <w:p w14:paraId="67298236" w14:textId="77777777" w:rsidR="001206D1" w:rsidRPr="00805F67" w:rsidRDefault="001206D1" w:rsidP="000D32AB">
      <w:pPr>
        <w:widowControl w:val="0"/>
        <w:ind w:firstLine="567"/>
        <w:rPr>
          <w:rFonts w:ascii="Arial" w:eastAsiaTheme="minorHAnsi" w:hAnsi="Arial" w:cs="Arial"/>
          <w:lang w:eastAsia="en-US"/>
        </w:rPr>
      </w:pPr>
    </w:p>
    <w:p w14:paraId="3E753379" w14:textId="7098EBC2" w:rsidR="001206D1" w:rsidRPr="00805F67" w:rsidRDefault="001206D1" w:rsidP="000D32AB">
      <w:pPr>
        <w:widowControl w:val="0"/>
        <w:tabs>
          <w:tab w:val="left" w:pos="709"/>
        </w:tabs>
        <w:ind w:firstLine="567"/>
        <w:jc w:val="both"/>
        <w:rPr>
          <w:rFonts w:ascii="Arial" w:eastAsiaTheme="minorHAnsi" w:hAnsi="Arial" w:cs="Arial"/>
          <w:lang w:eastAsia="en-US"/>
        </w:rPr>
      </w:pPr>
      <w:r w:rsidRPr="00805F67">
        <w:rPr>
          <w:rFonts w:ascii="Arial" w:hAnsi="Arial" w:cs="Arial"/>
          <w:color w:val="000000"/>
          <w:kern w:val="2"/>
          <w:lang w:eastAsia="hi-IN"/>
        </w:rPr>
        <w:t>Реализация предложенных мероприятий позволит уменьшить перепробеги транспортных средств, снизить нагрузку на участки УДС, а также уменьшить время пребывания пешеходов в непосредственной близости с движущимися транспортными средствами.</w:t>
      </w:r>
    </w:p>
    <w:p w14:paraId="31448B57" w14:textId="77777777" w:rsidR="001206D1" w:rsidRPr="00805F67" w:rsidRDefault="001206D1" w:rsidP="000D32AB">
      <w:pPr>
        <w:widowControl w:val="0"/>
        <w:shd w:val="clear" w:color="auto" w:fill="FFFFFF"/>
        <w:overflowPunct w:val="0"/>
        <w:ind w:firstLine="567"/>
        <w:jc w:val="both"/>
        <w:rPr>
          <w:rFonts w:ascii="Arial" w:hAnsi="Arial" w:cs="Arial"/>
          <w:lang w:eastAsia="en-US"/>
        </w:rPr>
      </w:pPr>
    </w:p>
    <w:p w14:paraId="46BF0295" w14:textId="77777777" w:rsidR="001206D1" w:rsidRPr="00805F67" w:rsidRDefault="001206D1" w:rsidP="000D32AB">
      <w:pPr>
        <w:widowControl w:val="0"/>
        <w:ind w:firstLine="567"/>
        <w:jc w:val="both"/>
        <w:outlineLvl w:val="0"/>
        <w:rPr>
          <w:rFonts w:ascii="Arial" w:eastAsiaTheme="minorHAnsi" w:hAnsi="Arial" w:cs="Arial"/>
          <w:bCs/>
          <w:lang w:eastAsia="en-US"/>
        </w:rPr>
      </w:pPr>
      <w:bookmarkStart w:id="238" w:name="_Toc19624337"/>
      <w:r w:rsidRPr="00805F67">
        <w:rPr>
          <w:rFonts w:ascii="Arial" w:eastAsiaTheme="minorHAnsi" w:hAnsi="Arial" w:cs="Arial"/>
          <w:bCs/>
          <w:lang w:eastAsia="en-US"/>
        </w:rPr>
        <w:t>2</w:t>
      </w:r>
      <w:hyperlink w:anchor="__RefHeading___Toc519003268">
        <w:bookmarkStart w:id="239" w:name="_Toc4682643"/>
        <w:r w:rsidRPr="00805F67">
          <w:rPr>
            <w:rFonts w:ascii="Arial" w:eastAsiaTheme="minorHAnsi" w:hAnsi="Arial" w:cs="Arial"/>
            <w:bCs/>
            <w:lang w:eastAsia="en-US"/>
          </w:rPr>
          <w:t>.11 Мероприятия по развитию сети дорог, дорог или участков дорог, локально- реконструкционным мероприятиям, повышающим эффективность функционирования сети дорог в целом</w:t>
        </w:r>
        <w:bookmarkEnd w:id="238"/>
      </w:hyperlink>
      <w:bookmarkEnd w:id="239"/>
      <w:r w:rsidRPr="00805F67">
        <w:rPr>
          <w:rFonts w:ascii="Arial" w:eastAsiaTheme="minorHAnsi" w:hAnsi="Arial" w:cs="Arial"/>
          <w:bCs/>
          <w:lang w:eastAsia="en-US"/>
        </w:rPr>
        <w:t xml:space="preserve"> </w:t>
      </w:r>
    </w:p>
    <w:p w14:paraId="28D2E0B4" w14:textId="77777777" w:rsidR="001206D1" w:rsidRPr="00805F67" w:rsidRDefault="001206D1" w:rsidP="000D32AB">
      <w:pPr>
        <w:widowControl w:val="0"/>
        <w:ind w:firstLine="567"/>
        <w:rPr>
          <w:rFonts w:ascii="Arial" w:eastAsiaTheme="minorHAnsi" w:hAnsi="Arial" w:cs="Arial"/>
          <w:lang w:eastAsia="en-US"/>
        </w:rPr>
      </w:pPr>
      <w:bookmarkStart w:id="240" w:name="_Hlk406949424"/>
      <w:bookmarkStart w:id="241" w:name="_Hlk40694947"/>
      <w:bookmarkStart w:id="242" w:name="_Hlk4069494212"/>
      <w:bookmarkStart w:id="243" w:name="_Hlk4069494222"/>
      <w:bookmarkStart w:id="244" w:name="_Hlk406949423"/>
      <w:bookmarkStart w:id="245" w:name="_Hlk40694946"/>
      <w:bookmarkStart w:id="246" w:name="_Hlk4069494211"/>
      <w:bookmarkStart w:id="247" w:name="_Hlk4069494221"/>
      <w:bookmarkStart w:id="248" w:name="_Hlk40694945"/>
      <w:bookmarkStart w:id="249" w:name="_Hlk40694942"/>
      <w:bookmarkStart w:id="250" w:name="_Hlk40694941"/>
      <w:bookmarkStart w:id="251" w:name="_Hlk4069494"/>
      <w:bookmarkStart w:id="252" w:name="_Hlk40694943"/>
      <w:bookmarkStart w:id="253" w:name="_Hlk406949421"/>
      <w:bookmarkStart w:id="254" w:name="_Hlk40694944"/>
      <w:bookmarkStart w:id="255" w:name="_Hlk406949422"/>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p>
    <w:p w14:paraId="3D031350" w14:textId="77777777" w:rsidR="001206D1" w:rsidRPr="00805F67" w:rsidRDefault="001206D1" w:rsidP="000D32AB">
      <w:pPr>
        <w:widowControl w:val="0"/>
        <w:ind w:firstLine="567"/>
        <w:jc w:val="both"/>
        <w:rPr>
          <w:rFonts w:ascii="Arial" w:hAnsi="Arial" w:cs="Arial"/>
        </w:rPr>
      </w:pPr>
      <w:r w:rsidRPr="00805F67">
        <w:rPr>
          <w:rFonts w:ascii="Arial" w:hAnsi="Arial" w:cs="Arial"/>
        </w:rPr>
        <w:t>Сеть автомобильных дорог – важнейший элемент транспортной инфраструктуры и экономики любого муниципального образования. Ее эффективное функционирование и устойчивое развитие являются необходимым условием развития экономики, повышения уровня и улучшения условий жизни населения.</w:t>
      </w:r>
    </w:p>
    <w:p w14:paraId="3A08A733" w14:textId="77777777" w:rsidR="001206D1" w:rsidRPr="00805F67" w:rsidRDefault="001206D1" w:rsidP="000D32AB">
      <w:pPr>
        <w:widowControl w:val="0"/>
        <w:ind w:firstLine="567"/>
        <w:jc w:val="both"/>
        <w:rPr>
          <w:rFonts w:ascii="Arial" w:hAnsi="Arial" w:cs="Arial"/>
        </w:rPr>
      </w:pPr>
      <w:r w:rsidRPr="00805F67">
        <w:rPr>
          <w:rFonts w:ascii="Arial" w:hAnsi="Arial" w:cs="Arial"/>
        </w:rPr>
        <w:t xml:space="preserve">К мероприятиям по развитию сети дорог или участков, локально-реконструкционными мероприятиям относятся: капитальный ремонт с изменением типа покрытия; организация переходно-скоростных полос; устройство уширений на подъездах к пересечениям; канализирование движения; реконструкционные мероприятия, связанные с изменение схем движения на пересечении (в т.ч. ввод </w:t>
      </w:r>
      <w:r w:rsidRPr="00805F67">
        <w:rPr>
          <w:rFonts w:ascii="Arial" w:hAnsi="Arial" w:cs="Arial"/>
        </w:rPr>
        <w:lastRenderedPageBreak/>
        <w:t>кругового движения).</w:t>
      </w:r>
    </w:p>
    <w:p w14:paraId="79031FC6" w14:textId="77777777" w:rsidR="001206D1" w:rsidRPr="00805F67" w:rsidRDefault="001206D1" w:rsidP="000D32AB">
      <w:pPr>
        <w:widowControl w:val="0"/>
        <w:ind w:firstLine="567"/>
        <w:jc w:val="both"/>
        <w:textAlignment w:val="baseline"/>
        <w:rPr>
          <w:rFonts w:ascii="Arial" w:eastAsiaTheme="minorHAnsi" w:hAnsi="Arial" w:cs="Arial"/>
          <w:lang w:eastAsia="en-US"/>
        </w:rPr>
      </w:pPr>
      <w:r w:rsidRPr="00805F67">
        <w:rPr>
          <w:rFonts w:ascii="Arial" w:hAnsi="Arial" w:cs="Arial"/>
          <w:lang w:eastAsia="en-US"/>
        </w:rPr>
        <w:t>В соответствии с выработанными решениями были выделены улицы, по которым предусматривается в краткосрочной, среднесрочной и долгосрочной перспективе проведение ремонтных и реконструкционных мероприятий с изменением типа покрытия.</w:t>
      </w:r>
    </w:p>
    <w:p w14:paraId="07E6DD61" w14:textId="77777777" w:rsidR="001206D1" w:rsidRPr="00805F67" w:rsidRDefault="001206D1" w:rsidP="000D32AB">
      <w:pPr>
        <w:widowControl w:val="0"/>
        <w:ind w:firstLine="567"/>
        <w:jc w:val="both"/>
        <w:textAlignment w:val="baseline"/>
        <w:rPr>
          <w:rFonts w:ascii="Arial" w:hAnsi="Arial" w:cs="Arial"/>
          <w:lang w:eastAsia="en-US"/>
        </w:rPr>
      </w:pPr>
      <w:r w:rsidRPr="00805F67">
        <w:rPr>
          <w:rFonts w:ascii="Arial" w:hAnsi="Arial" w:cs="Arial"/>
          <w:lang w:eastAsia="en-US"/>
        </w:rPr>
        <w:t>В соответствии с выработанными решениями было выделены автодороги, по которым предусматривается в краткосрочной, среднесрочной и долгосрочной перспективе проведение ремонтных и реконструкционных мероприятий с изменением типа покрытия, сводные данные представлены в таблице 2.11.1.</w:t>
      </w:r>
    </w:p>
    <w:p w14:paraId="3EC77BD3" w14:textId="77777777" w:rsidR="001206D1" w:rsidRPr="00805F67" w:rsidRDefault="001206D1" w:rsidP="000D32AB">
      <w:pPr>
        <w:widowControl w:val="0"/>
        <w:ind w:firstLine="567"/>
        <w:jc w:val="both"/>
        <w:textAlignment w:val="baseline"/>
        <w:rPr>
          <w:rFonts w:ascii="Arial" w:eastAsiaTheme="minorHAnsi" w:hAnsi="Arial" w:cs="Arial"/>
          <w:lang w:eastAsia="en-US"/>
        </w:rPr>
        <w:sectPr w:rsidR="001206D1" w:rsidRPr="00805F67">
          <w:pgSz w:w="11906" w:h="16838"/>
          <w:pgMar w:top="1134" w:right="850" w:bottom="1134" w:left="1701" w:header="0" w:footer="708" w:gutter="0"/>
          <w:cols w:space="720"/>
          <w:formProt w:val="0"/>
          <w:docGrid w:linePitch="100"/>
        </w:sectPr>
      </w:pPr>
    </w:p>
    <w:p w14:paraId="05E6203A" w14:textId="77777777" w:rsidR="001206D1" w:rsidRPr="00805F67" w:rsidRDefault="001206D1" w:rsidP="009D4A37">
      <w:pPr>
        <w:widowControl w:val="0"/>
        <w:ind w:firstLine="567"/>
        <w:jc w:val="both"/>
        <w:rPr>
          <w:rFonts w:ascii="Arial" w:eastAsiaTheme="minorHAnsi" w:hAnsi="Arial" w:cs="Arial"/>
          <w:lang w:eastAsia="en-US"/>
        </w:rPr>
      </w:pPr>
      <w:r w:rsidRPr="00805F67">
        <w:rPr>
          <w:rFonts w:ascii="Arial" w:hAnsi="Arial" w:cs="Arial"/>
          <w:lang w:eastAsia="en-US"/>
        </w:rPr>
        <w:lastRenderedPageBreak/>
        <w:t>Таблица 2.11.1– Перечень дорог требующих проведения реконструкции или капитального ремонта в Белореченском районе</w:t>
      </w:r>
    </w:p>
    <w:tbl>
      <w:tblPr>
        <w:tblW w:w="14326" w:type="dxa"/>
        <w:tblInd w:w="113" w:type="dxa"/>
        <w:tblLook w:val="04A0" w:firstRow="1" w:lastRow="0" w:firstColumn="1" w:lastColumn="0" w:noHBand="0" w:noVBand="1"/>
      </w:tblPr>
      <w:tblGrid>
        <w:gridCol w:w="846"/>
        <w:gridCol w:w="6330"/>
        <w:gridCol w:w="20"/>
        <w:gridCol w:w="1342"/>
        <w:gridCol w:w="58"/>
        <w:gridCol w:w="1915"/>
        <w:gridCol w:w="28"/>
        <w:gridCol w:w="2248"/>
        <w:gridCol w:w="1539"/>
      </w:tblGrid>
      <w:tr w:rsidR="001206D1" w:rsidRPr="00805F67" w14:paraId="349D9AFC" w14:textId="77777777" w:rsidTr="009D4A37">
        <w:trPr>
          <w:trHeight w:val="1260"/>
        </w:trPr>
        <w:tc>
          <w:tcPr>
            <w:tcW w:w="8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86F0AFD"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 п/п</w:t>
            </w:r>
          </w:p>
        </w:tc>
        <w:tc>
          <w:tcPr>
            <w:tcW w:w="6350" w:type="dxa"/>
            <w:gridSpan w:val="2"/>
            <w:tcBorders>
              <w:top w:val="single" w:sz="4" w:space="0" w:color="auto"/>
              <w:left w:val="nil"/>
              <w:bottom w:val="single" w:sz="4" w:space="0" w:color="auto"/>
              <w:right w:val="single" w:sz="4" w:space="0" w:color="auto"/>
            </w:tcBorders>
            <w:shd w:val="clear" w:color="000000" w:fill="FFFFFF"/>
            <w:vAlign w:val="center"/>
            <w:hideMark/>
          </w:tcPr>
          <w:p w14:paraId="0705756A" w14:textId="77777777" w:rsidR="001206D1" w:rsidRPr="00805F67" w:rsidRDefault="001206D1" w:rsidP="009D4A37">
            <w:pPr>
              <w:widowControl w:val="0"/>
              <w:jc w:val="both"/>
              <w:rPr>
                <w:rFonts w:ascii="Arial" w:hAnsi="Arial" w:cs="Arial"/>
                <w:color w:val="000000"/>
              </w:rPr>
            </w:pPr>
            <w:r w:rsidRPr="00805F67">
              <w:rPr>
                <w:rFonts w:ascii="Arial" w:hAnsi="Arial" w:cs="Arial"/>
                <w:color w:val="000000"/>
              </w:rPr>
              <w:t xml:space="preserve">Наименование улицы (переулка) </w:t>
            </w:r>
          </w:p>
        </w:tc>
        <w:tc>
          <w:tcPr>
            <w:tcW w:w="1400" w:type="dxa"/>
            <w:gridSpan w:val="2"/>
            <w:tcBorders>
              <w:top w:val="single" w:sz="4" w:space="0" w:color="auto"/>
              <w:left w:val="nil"/>
              <w:bottom w:val="single" w:sz="4" w:space="0" w:color="auto"/>
              <w:right w:val="single" w:sz="4" w:space="0" w:color="auto"/>
            </w:tcBorders>
            <w:shd w:val="clear" w:color="000000" w:fill="FFFFFF"/>
            <w:vAlign w:val="center"/>
            <w:hideMark/>
          </w:tcPr>
          <w:p w14:paraId="77760D64" w14:textId="77777777" w:rsidR="001206D1" w:rsidRPr="00805F67" w:rsidRDefault="001206D1" w:rsidP="009D4A37">
            <w:pPr>
              <w:widowControl w:val="0"/>
              <w:jc w:val="both"/>
              <w:rPr>
                <w:rFonts w:ascii="Arial" w:hAnsi="Arial" w:cs="Arial"/>
                <w:color w:val="000000"/>
              </w:rPr>
            </w:pPr>
            <w:r w:rsidRPr="00805F67">
              <w:rPr>
                <w:rFonts w:ascii="Arial" w:hAnsi="Arial" w:cs="Arial"/>
                <w:color w:val="000000"/>
              </w:rPr>
              <w:t>Проектная ширина проезжей части, м</w:t>
            </w:r>
          </w:p>
        </w:tc>
        <w:tc>
          <w:tcPr>
            <w:tcW w:w="1943" w:type="dxa"/>
            <w:gridSpan w:val="2"/>
            <w:tcBorders>
              <w:top w:val="single" w:sz="4" w:space="0" w:color="auto"/>
              <w:left w:val="nil"/>
              <w:bottom w:val="single" w:sz="4" w:space="0" w:color="auto"/>
              <w:right w:val="single" w:sz="4" w:space="0" w:color="auto"/>
            </w:tcBorders>
            <w:shd w:val="clear" w:color="000000" w:fill="FFFFFF"/>
            <w:vAlign w:val="center"/>
            <w:hideMark/>
          </w:tcPr>
          <w:p w14:paraId="06ECA3C7" w14:textId="77777777" w:rsidR="001206D1" w:rsidRPr="00805F67" w:rsidRDefault="001206D1" w:rsidP="009D4A37">
            <w:pPr>
              <w:widowControl w:val="0"/>
              <w:jc w:val="both"/>
              <w:rPr>
                <w:rFonts w:ascii="Arial" w:hAnsi="Arial" w:cs="Arial"/>
                <w:color w:val="000000"/>
              </w:rPr>
            </w:pPr>
            <w:r w:rsidRPr="00805F67">
              <w:rPr>
                <w:rFonts w:ascii="Arial" w:hAnsi="Arial" w:cs="Arial"/>
                <w:color w:val="000000"/>
              </w:rPr>
              <w:t>Протяженность участка, км</w:t>
            </w:r>
          </w:p>
        </w:tc>
        <w:tc>
          <w:tcPr>
            <w:tcW w:w="2248" w:type="dxa"/>
            <w:tcBorders>
              <w:top w:val="single" w:sz="4" w:space="0" w:color="auto"/>
              <w:left w:val="nil"/>
              <w:bottom w:val="single" w:sz="4" w:space="0" w:color="auto"/>
              <w:right w:val="single" w:sz="4" w:space="0" w:color="auto"/>
            </w:tcBorders>
            <w:shd w:val="clear" w:color="000000" w:fill="FFFFFF"/>
            <w:noWrap/>
            <w:vAlign w:val="center"/>
            <w:hideMark/>
          </w:tcPr>
          <w:p w14:paraId="3F53B2E1" w14:textId="77777777" w:rsidR="001206D1" w:rsidRPr="00805F67" w:rsidRDefault="001206D1" w:rsidP="009D4A37">
            <w:pPr>
              <w:widowControl w:val="0"/>
              <w:jc w:val="both"/>
              <w:rPr>
                <w:rFonts w:ascii="Arial" w:hAnsi="Arial" w:cs="Arial"/>
                <w:color w:val="000000"/>
              </w:rPr>
            </w:pPr>
            <w:r w:rsidRPr="00805F67">
              <w:rPr>
                <w:rFonts w:ascii="Arial" w:hAnsi="Arial" w:cs="Arial"/>
                <w:color w:val="000000"/>
              </w:rPr>
              <w:t>Вид мероприятия</w:t>
            </w:r>
          </w:p>
        </w:tc>
        <w:tc>
          <w:tcPr>
            <w:tcW w:w="1534" w:type="dxa"/>
            <w:tcBorders>
              <w:top w:val="single" w:sz="4" w:space="0" w:color="auto"/>
              <w:left w:val="nil"/>
              <w:bottom w:val="single" w:sz="4" w:space="0" w:color="auto"/>
              <w:right w:val="single" w:sz="4" w:space="0" w:color="auto"/>
            </w:tcBorders>
            <w:shd w:val="clear" w:color="000000" w:fill="FFFFFF"/>
            <w:vAlign w:val="center"/>
            <w:hideMark/>
          </w:tcPr>
          <w:p w14:paraId="09023450" w14:textId="77777777" w:rsidR="001206D1" w:rsidRPr="00805F67" w:rsidRDefault="001206D1" w:rsidP="009D4A37">
            <w:pPr>
              <w:widowControl w:val="0"/>
              <w:jc w:val="both"/>
              <w:rPr>
                <w:rFonts w:ascii="Arial" w:hAnsi="Arial" w:cs="Arial"/>
                <w:color w:val="000000"/>
              </w:rPr>
            </w:pPr>
            <w:r w:rsidRPr="00805F67">
              <w:rPr>
                <w:rFonts w:ascii="Arial" w:hAnsi="Arial" w:cs="Arial"/>
                <w:color w:val="000000"/>
              </w:rPr>
              <w:t>Проектный тип покрытия</w:t>
            </w:r>
          </w:p>
        </w:tc>
      </w:tr>
      <w:tr w:rsidR="001206D1" w:rsidRPr="00805F67" w14:paraId="0CD5A1D3" w14:textId="77777777" w:rsidTr="009D4A37">
        <w:trPr>
          <w:trHeight w:val="315"/>
        </w:trPr>
        <w:tc>
          <w:tcPr>
            <w:tcW w:w="14326" w:type="dxa"/>
            <w:gridSpan w:val="9"/>
            <w:tcBorders>
              <w:top w:val="single" w:sz="4" w:space="0" w:color="auto"/>
              <w:left w:val="single" w:sz="4" w:space="0" w:color="auto"/>
              <w:bottom w:val="single" w:sz="4" w:space="0" w:color="auto"/>
              <w:right w:val="single" w:sz="4" w:space="0" w:color="auto"/>
            </w:tcBorders>
            <w:shd w:val="clear" w:color="000000" w:fill="FFFFFF"/>
            <w:vAlign w:val="center"/>
          </w:tcPr>
          <w:p w14:paraId="1D4F78AF" w14:textId="77777777" w:rsidR="001206D1" w:rsidRPr="00805F67" w:rsidRDefault="001206D1" w:rsidP="003924C1">
            <w:pPr>
              <w:widowControl w:val="0"/>
              <w:jc w:val="center"/>
              <w:rPr>
                <w:rFonts w:ascii="Arial" w:hAnsi="Arial" w:cs="Arial"/>
              </w:rPr>
            </w:pPr>
            <w:r w:rsidRPr="00805F67">
              <w:rPr>
                <w:rFonts w:ascii="Arial" w:hAnsi="Arial" w:cs="Arial"/>
              </w:rPr>
              <w:t>Краткосрочная перспектива</w:t>
            </w:r>
          </w:p>
        </w:tc>
      </w:tr>
      <w:tr w:rsidR="001206D1" w:rsidRPr="00805F67" w14:paraId="0873A485" w14:textId="77777777" w:rsidTr="009D4A37">
        <w:trPr>
          <w:trHeight w:val="20"/>
        </w:trPr>
        <w:tc>
          <w:tcPr>
            <w:tcW w:w="846" w:type="dxa"/>
            <w:tcBorders>
              <w:top w:val="nil"/>
              <w:left w:val="single" w:sz="4" w:space="0" w:color="auto"/>
              <w:bottom w:val="single" w:sz="4" w:space="0" w:color="auto"/>
              <w:right w:val="nil"/>
            </w:tcBorders>
            <w:shd w:val="clear" w:color="000000" w:fill="FFFFFF"/>
            <w:vAlign w:val="center"/>
            <w:hideMark/>
          </w:tcPr>
          <w:p w14:paraId="7AADE3BB"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1</w:t>
            </w:r>
          </w:p>
        </w:tc>
        <w:tc>
          <w:tcPr>
            <w:tcW w:w="635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C067318"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03 208 ОП МР 02 Автодорога х. Кубанский-х. Фадеевский</w:t>
            </w:r>
          </w:p>
        </w:tc>
        <w:tc>
          <w:tcPr>
            <w:tcW w:w="1400" w:type="dxa"/>
            <w:gridSpan w:val="2"/>
            <w:tcBorders>
              <w:top w:val="single" w:sz="4" w:space="0" w:color="auto"/>
              <w:left w:val="nil"/>
              <w:bottom w:val="nil"/>
              <w:right w:val="single" w:sz="4" w:space="0" w:color="auto"/>
            </w:tcBorders>
            <w:shd w:val="clear" w:color="000000" w:fill="FFFFFF"/>
            <w:vAlign w:val="center"/>
            <w:hideMark/>
          </w:tcPr>
          <w:p w14:paraId="1E7A4ACB"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7</w:t>
            </w:r>
          </w:p>
        </w:tc>
        <w:tc>
          <w:tcPr>
            <w:tcW w:w="1943" w:type="dxa"/>
            <w:gridSpan w:val="2"/>
            <w:tcBorders>
              <w:top w:val="single" w:sz="4" w:space="0" w:color="auto"/>
              <w:left w:val="nil"/>
              <w:bottom w:val="nil"/>
              <w:right w:val="single" w:sz="4" w:space="0" w:color="auto"/>
            </w:tcBorders>
            <w:shd w:val="clear" w:color="000000" w:fill="FFFFFF"/>
            <w:vAlign w:val="center"/>
            <w:hideMark/>
          </w:tcPr>
          <w:p w14:paraId="549416F3"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4,258</w:t>
            </w:r>
          </w:p>
        </w:tc>
        <w:tc>
          <w:tcPr>
            <w:tcW w:w="2248" w:type="dxa"/>
            <w:tcBorders>
              <w:top w:val="single" w:sz="4" w:space="0" w:color="auto"/>
              <w:left w:val="nil"/>
              <w:bottom w:val="nil"/>
              <w:right w:val="single" w:sz="4" w:space="0" w:color="auto"/>
            </w:tcBorders>
            <w:shd w:val="clear" w:color="000000" w:fill="FFFFFF"/>
            <w:noWrap/>
            <w:vAlign w:val="center"/>
            <w:hideMark/>
          </w:tcPr>
          <w:p w14:paraId="504153E0"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w:t>
            </w:r>
          </w:p>
        </w:tc>
        <w:tc>
          <w:tcPr>
            <w:tcW w:w="1534" w:type="dxa"/>
            <w:tcBorders>
              <w:top w:val="single" w:sz="4" w:space="0" w:color="auto"/>
              <w:left w:val="nil"/>
              <w:bottom w:val="single" w:sz="4" w:space="0" w:color="auto"/>
              <w:right w:val="single" w:sz="4" w:space="0" w:color="auto"/>
            </w:tcBorders>
            <w:shd w:val="clear" w:color="auto" w:fill="auto"/>
            <w:vAlign w:val="center"/>
            <w:hideMark/>
          </w:tcPr>
          <w:p w14:paraId="753B8BEB"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61AD3A74" w14:textId="77777777" w:rsidTr="009D4A37">
        <w:trPr>
          <w:trHeight w:val="20"/>
        </w:trPr>
        <w:tc>
          <w:tcPr>
            <w:tcW w:w="846" w:type="dxa"/>
            <w:tcBorders>
              <w:top w:val="nil"/>
              <w:left w:val="single" w:sz="4" w:space="0" w:color="auto"/>
              <w:bottom w:val="single" w:sz="4" w:space="0" w:color="auto"/>
              <w:right w:val="nil"/>
            </w:tcBorders>
            <w:shd w:val="clear" w:color="000000" w:fill="FFFFFF"/>
            <w:vAlign w:val="center"/>
            <w:hideMark/>
          </w:tcPr>
          <w:p w14:paraId="577B3664"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2</w:t>
            </w:r>
          </w:p>
        </w:tc>
        <w:tc>
          <w:tcPr>
            <w:tcW w:w="6350" w:type="dxa"/>
            <w:gridSpan w:val="2"/>
            <w:tcBorders>
              <w:top w:val="nil"/>
              <w:left w:val="single" w:sz="4" w:space="0" w:color="auto"/>
              <w:bottom w:val="single" w:sz="4" w:space="0" w:color="auto"/>
              <w:right w:val="single" w:sz="4" w:space="0" w:color="auto"/>
            </w:tcBorders>
            <w:shd w:val="clear" w:color="auto" w:fill="auto"/>
            <w:vAlign w:val="center"/>
            <w:hideMark/>
          </w:tcPr>
          <w:p w14:paraId="2CE27D63"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03 208 ОП МР 07 Автодорога Подъезд к п. Степной</w:t>
            </w:r>
          </w:p>
        </w:tc>
        <w:tc>
          <w:tcPr>
            <w:tcW w:w="1400" w:type="dxa"/>
            <w:gridSpan w:val="2"/>
            <w:tcBorders>
              <w:top w:val="single" w:sz="4" w:space="0" w:color="auto"/>
              <w:left w:val="nil"/>
              <w:bottom w:val="nil"/>
              <w:right w:val="single" w:sz="4" w:space="0" w:color="auto"/>
            </w:tcBorders>
            <w:shd w:val="clear" w:color="000000" w:fill="FFFFFF"/>
            <w:vAlign w:val="center"/>
            <w:hideMark/>
          </w:tcPr>
          <w:p w14:paraId="07F0F764"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6</w:t>
            </w:r>
          </w:p>
        </w:tc>
        <w:tc>
          <w:tcPr>
            <w:tcW w:w="1943" w:type="dxa"/>
            <w:gridSpan w:val="2"/>
            <w:tcBorders>
              <w:top w:val="single" w:sz="4" w:space="0" w:color="auto"/>
              <w:left w:val="nil"/>
              <w:bottom w:val="nil"/>
              <w:right w:val="single" w:sz="4" w:space="0" w:color="auto"/>
            </w:tcBorders>
            <w:shd w:val="clear" w:color="000000" w:fill="FFFFFF"/>
            <w:vAlign w:val="center"/>
            <w:hideMark/>
          </w:tcPr>
          <w:p w14:paraId="424F6230"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1,01</w:t>
            </w:r>
          </w:p>
        </w:tc>
        <w:tc>
          <w:tcPr>
            <w:tcW w:w="2248" w:type="dxa"/>
            <w:tcBorders>
              <w:top w:val="single" w:sz="4" w:space="0" w:color="auto"/>
              <w:left w:val="nil"/>
              <w:bottom w:val="nil"/>
              <w:right w:val="single" w:sz="4" w:space="0" w:color="auto"/>
            </w:tcBorders>
            <w:shd w:val="clear" w:color="000000" w:fill="FFFFFF"/>
            <w:noWrap/>
            <w:vAlign w:val="center"/>
            <w:hideMark/>
          </w:tcPr>
          <w:p w14:paraId="7A76A161"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ремонт</w:t>
            </w:r>
          </w:p>
        </w:tc>
        <w:tc>
          <w:tcPr>
            <w:tcW w:w="1534" w:type="dxa"/>
            <w:tcBorders>
              <w:top w:val="nil"/>
              <w:left w:val="nil"/>
              <w:bottom w:val="single" w:sz="4" w:space="0" w:color="auto"/>
              <w:right w:val="single" w:sz="4" w:space="0" w:color="auto"/>
            </w:tcBorders>
            <w:shd w:val="clear" w:color="auto" w:fill="auto"/>
            <w:vAlign w:val="center"/>
            <w:hideMark/>
          </w:tcPr>
          <w:p w14:paraId="3419ED31"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17F60179" w14:textId="77777777" w:rsidTr="009D4A37">
        <w:trPr>
          <w:trHeight w:val="20"/>
        </w:trPr>
        <w:tc>
          <w:tcPr>
            <w:tcW w:w="846" w:type="dxa"/>
            <w:tcBorders>
              <w:top w:val="nil"/>
              <w:left w:val="single" w:sz="4" w:space="0" w:color="auto"/>
              <w:bottom w:val="single" w:sz="4" w:space="0" w:color="auto"/>
              <w:right w:val="nil"/>
            </w:tcBorders>
            <w:shd w:val="clear" w:color="000000" w:fill="FFFFFF"/>
            <w:vAlign w:val="center"/>
            <w:hideMark/>
          </w:tcPr>
          <w:p w14:paraId="4DA8632F"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3</w:t>
            </w:r>
          </w:p>
        </w:tc>
        <w:tc>
          <w:tcPr>
            <w:tcW w:w="6350" w:type="dxa"/>
            <w:gridSpan w:val="2"/>
            <w:tcBorders>
              <w:top w:val="nil"/>
              <w:left w:val="single" w:sz="4" w:space="0" w:color="auto"/>
              <w:bottom w:val="single" w:sz="4" w:space="0" w:color="auto"/>
              <w:right w:val="single" w:sz="4" w:space="0" w:color="auto"/>
            </w:tcBorders>
            <w:shd w:val="clear" w:color="auto" w:fill="auto"/>
            <w:vAlign w:val="center"/>
            <w:hideMark/>
          </w:tcPr>
          <w:p w14:paraId="4FF1E341"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03 208 ОП МР 04 Автодорога х. Фадеевский - х. Терновый</w:t>
            </w:r>
          </w:p>
        </w:tc>
        <w:tc>
          <w:tcPr>
            <w:tcW w:w="1400" w:type="dxa"/>
            <w:gridSpan w:val="2"/>
            <w:tcBorders>
              <w:top w:val="single" w:sz="4" w:space="0" w:color="auto"/>
              <w:left w:val="nil"/>
              <w:bottom w:val="nil"/>
              <w:right w:val="single" w:sz="4" w:space="0" w:color="auto"/>
            </w:tcBorders>
            <w:shd w:val="clear" w:color="000000" w:fill="FFFFFF"/>
            <w:vAlign w:val="center"/>
            <w:hideMark/>
          </w:tcPr>
          <w:p w14:paraId="0DA82502"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6</w:t>
            </w:r>
          </w:p>
        </w:tc>
        <w:tc>
          <w:tcPr>
            <w:tcW w:w="1943" w:type="dxa"/>
            <w:gridSpan w:val="2"/>
            <w:tcBorders>
              <w:top w:val="single" w:sz="4" w:space="0" w:color="auto"/>
              <w:left w:val="nil"/>
              <w:bottom w:val="nil"/>
              <w:right w:val="single" w:sz="4" w:space="0" w:color="auto"/>
            </w:tcBorders>
            <w:shd w:val="clear" w:color="000000" w:fill="FFFFFF"/>
            <w:vAlign w:val="center"/>
            <w:hideMark/>
          </w:tcPr>
          <w:p w14:paraId="06A082E4"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2,714</w:t>
            </w:r>
          </w:p>
        </w:tc>
        <w:tc>
          <w:tcPr>
            <w:tcW w:w="2248" w:type="dxa"/>
            <w:tcBorders>
              <w:top w:val="single" w:sz="4" w:space="0" w:color="auto"/>
              <w:left w:val="nil"/>
              <w:bottom w:val="nil"/>
              <w:right w:val="single" w:sz="4" w:space="0" w:color="auto"/>
            </w:tcBorders>
            <w:shd w:val="clear" w:color="000000" w:fill="FFFFFF"/>
            <w:noWrap/>
            <w:vAlign w:val="center"/>
            <w:hideMark/>
          </w:tcPr>
          <w:p w14:paraId="56CA0B0A"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w:t>
            </w:r>
          </w:p>
        </w:tc>
        <w:tc>
          <w:tcPr>
            <w:tcW w:w="1534" w:type="dxa"/>
            <w:tcBorders>
              <w:top w:val="nil"/>
              <w:left w:val="nil"/>
              <w:bottom w:val="single" w:sz="4" w:space="0" w:color="auto"/>
              <w:right w:val="single" w:sz="4" w:space="0" w:color="auto"/>
            </w:tcBorders>
            <w:shd w:val="clear" w:color="auto" w:fill="auto"/>
            <w:vAlign w:val="center"/>
            <w:hideMark/>
          </w:tcPr>
          <w:p w14:paraId="201670E7"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661C229D" w14:textId="77777777" w:rsidTr="009D4A37">
        <w:trPr>
          <w:trHeight w:val="20"/>
        </w:trPr>
        <w:tc>
          <w:tcPr>
            <w:tcW w:w="846" w:type="dxa"/>
            <w:tcBorders>
              <w:top w:val="nil"/>
              <w:left w:val="single" w:sz="4" w:space="0" w:color="auto"/>
              <w:bottom w:val="single" w:sz="4" w:space="0" w:color="auto"/>
              <w:right w:val="nil"/>
            </w:tcBorders>
            <w:shd w:val="clear" w:color="000000" w:fill="FFFFFF"/>
            <w:vAlign w:val="center"/>
            <w:hideMark/>
          </w:tcPr>
          <w:p w14:paraId="53A3313C"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4</w:t>
            </w:r>
          </w:p>
        </w:tc>
        <w:tc>
          <w:tcPr>
            <w:tcW w:w="6350" w:type="dxa"/>
            <w:gridSpan w:val="2"/>
            <w:tcBorders>
              <w:top w:val="nil"/>
              <w:left w:val="single" w:sz="4" w:space="0" w:color="auto"/>
              <w:bottom w:val="single" w:sz="4" w:space="0" w:color="auto"/>
              <w:right w:val="single" w:sz="4" w:space="0" w:color="auto"/>
            </w:tcBorders>
            <w:shd w:val="clear" w:color="auto" w:fill="auto"/>
            <w:vAlign w:val="center"/>
            <w:hideMark/>
          </w:tcPr>
          <w:p w14:paraId="36A4A011"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03 208 ОП МР 06 Автодорога п. Южный-Химзавод</w:t>
            </w:r>
          </w:p>
        </w:tc>
        <w:tc>
          <w:tcPr>
            <w:tcW w:w="1400" w:type="dxa"/>
            <w:gridSpan w:val="2"/>
            <w:tcBorders>
              <w:top w:val="single" w:sz="4" w:space="0" w:color="auto"/>
              <w:left w:val="nil"/>
              <w:bottom w:val="nil"/>
              <w:right w:val="single" w:sz="4" w:space="0" w:color="auto"/>
            </w:tcBorders>
            <w:shd w:val="clear" w:color="000000" w:fill="FFFFFF"/>
            <w:vAlign w:val="center"/>
            <w:hideMark/>
          </w:tcPr>
          <w:p w14:paraId="649D7AC6"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7</w:t>
            </w:r>
          </w:p>
        </w:tc>
        <w:tc>
          <w:tcPr>
            <w:tcW w:w="1943" w:type="dxa"/>
            <w:gridSpan w:val="2"/>
            <w:tcBorders>
              <w:top w:val="single" w:sz="4" w:space="0" w:color="auto"/>
              <w:left w:val="nil"/>
              <w:bottom w:val="nil"/>
              <w:right w:val="single" w:sz="4" w:space="0" w:color="auto"/>
            </w:tcBorders>
            <w:shd w:val="clear" w:color="000000" w:fill="FFFFFF"/>
            <w:vAlign w:val="center"/>
            <w:hideMark/>
          </w:tcPr>
          <w:p w14:paraId="087BEC87"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7,75</w:t>
            </w:r>
          </w:p>
        </w:tc>
        <w:tc>
          <w:tcPr>
            <w:tcW w:w="2248" w:type="dxa"/>
            <w:tcBorders>
              <w:top w:val="single" w:sz="4" w:space="0" w:color="auto"/>
              <w:left w:val="nil"/>
              <w:bottom w:val="nil"/>
              <w:right w:val="single" w:sz="4" w:space="0" w:color="auto"/>
            </w:tcBorders>
            <w:shd w:val="clear" w:color="000000" w:fill="FFFFFF"/>
            <w:noWrap/>
            <w:vAlign w:val="center"/>
            <w:hideMark/>
          </w:tcPr>
          <w:p w14:paraId="152DAE6B"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ремонт</w:t>
            </w:r>
          </w:p>
        </w:tc>
        <w:tc>
          <w:tcPr>
            <w:tcW w:w="1534" w:type="dxa"/>
            <w:tcBorders>
              <w:top w:val="nil"/>
              <w:left w:val="nil"/>
              <w:bottom w:val="single" w:sz="4" w:space="0" w:color="auto"/>
              <w:right w:val="single" w:sz="4" w:space="0" w:color="auto"/>
            </w:tcBorders>
            <w:shd w:val="clear" w:color="auto" w:fill="auto"/>
            <w:vAlign w:val="center"/>
            <w:hideMark/>
          </w:tcPr>
          <w:p w14:paraId="1488FB44"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3FC6186A" w14:textId="77777777" w:rsidTr="009D4A37">
        <w:trPr>
          <w:trHeight w:val="20"/>
        </w:trPr>
        <w:tc>
          <w:tcPr>
            <w:tcW w:w="846" w:type="dxa"/>
            <w:tcBorders>
              <w:top w:val="nil"/>
              <w:left w:val="single" w:sz="4" w:space="0" w:color="auto"/>
              <w:bottom w:val="single" w:sz="4" w:space="0" w:color="auto"/>
              <w:right w:val="nil"/>
            </w:tcBorders>
            <w:shd w:val="clear" w:color="000000" w:fill="FFFFFF"/>
            <w:vAlign w:val="center"/>
            <w:hideMark/>
          </w:tcPr>
          <w:p w14:paraId="6068C2BD"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5</w:t>
            </w:r>
          </w:p>
        </w:tc>
        <w:tc>
          <w:tcPr>
            <w:tcW w:w="6350" w:type="dxa"/>
            <w:gridSpan w:val="2"/>
            <w:tcBorders>
              <w:top w:val="nil"/>
              <w:left w:val="single" w:sz="4" w:space="0" w:color="auto"/>
              <w:bottom w:val="single" w:sz="4" w:space="0" w:color="auto"/>
              <w:right w:val="single" w:sz="4" w:space="0" w:color="auto"/>
            </w:tcBorders>
            <w:shd w:val="clear" w:color="auto" w:fill="auto"/>
            <w:vAlign w:val="center"/>
            <w:hideMark/>
          </w:tcPr>
          <w:p w14:paraId="2E03C778"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 xml:space="preserve">03 208 ОП МР 35 Автодорога - Подъезд к п. МТФ №2 колх им. Ленина (асфальт) </w:t>
            </w:r>
          </w:p>
        </w:tc>
        <w:tc>
          <w:tcPr>
            <w:tcW w:w="1400" w:type="dxa"/>
            <w:gridSpan w:val="2"/>
            <w:tcBorders>
              <w:top w:val="single" w:sz="4" w:space="0" w:color="auto"/>
              <w:left w:val="nil"/>
              <w:bottom w:val="nil"/>
              <w:right w:val="single" w:sz="4" w:space="0" w:color="auto"/>
            </w:tcBorders>
            <w:shd w:val="clear" w:color="000000" w:fill="FFFFFF"/>
            <w:vAlign w:val="center"/>
            <w:hideMark/>
          </w:tcPr>
          <w:p w14:paraId="62081544"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6</w:t>
            </w:r>
          </w:p>
        </w:tc>
        <w:tc>
          <w:tcPr>
            <w:tcW w:w="1943" w:type="dxa"/>
            <w:gridSpan w:val="2"/>
            <w:tcBorders>
              <w:top w:val="single" w:sz="4" w:space="0" w:color="auto"/>
              <w:left w:val="nil"/>
              <w:bottom w:val="nil"/>
              <w:right w:val="single" w:sz="4" w:space="0" w:color="auto"/>
            </w:tcBorders>
            <w:shd w:val="clear" w:color="000000" w:fill="FFFFFF"/>
            <w:vAlign w:val="center"/>
            <w:hideMark/>
          </w:tcPr>
          <w:p w14:paraId="6B24C743"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0,203</w:t>
            </w:r>
          </w:p>
        </w:tc>
        <w:tc>
          <w:tcPr>
            <w:tcW w:w="2248" w:type="dxa"/>
            <w:tcBorders>
              <w:top w:val="single" w:sz="4" w:space="0" w:color="auto"/>
              <w:left w:val="nil"/>
              <w:bottom w:val="nil"/>
              <w:right w:val="single" w:sz="4" w:space="0" w:color="auto"/>
            </w:tcBorders>
            <w:shd w:val="clear" w:color="000000" w:fill="FFFFFF"/>
            <w:noWrap/>
            <w:vAlign w:val="center"/>
            <w:hideMark/>
          </w:tcPr>
          <w:p w14:paraId="7CFD5550"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реконструкция</w:t>
            </w:r>
          </w:p>
        </w:tc>
        <w:tc>
          <w:tcPr>
            <w:tcW w:w="1534" w:type="dxa"/>
            <w:tcBorders>
              <w:top w:val="nil"/>
              <w:left w:val="nil"/>
              <w:bottom w:val="single" w:sz="4" w:space="0" w:color="auto"/>
              <w:right w:val="single" w:sz="4" w:space="0" w:color="auto"/>
            </w:tcBorders>
            <w:shd w:val="clear" w:color="auto" w:fill="auto"/>
            <w:vAlign w:val="center"/>
            <w:hideMark/>
          </w:tcPr>
          <w:p w14:paraId="1DBEE78F"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4850F482" w14:textId="77777777" w:rsidTr="009D4A37">
        <w:trPr>
          <w:trHeight w:val="20"/>
        </w:trPr>
        <w:tc>
          <w:tcPr>
            <w:tcW w:w="846" w:type="dxa"/>
            <w:tcBorders>
              <w:top w:val="nil"/>
              <w:left w:val="single" w:sz="4" w:space="0" w:color="auto"/>
              <w:bottom w:val="single" w:sz="4" w:space="0" w:color="auto"/>
              <w:right w:val="nil"/>
            </w:tcBorders>
            <w:shd w:val="clear" w:color="000000" w:fill="FFFFFF"/>
            <w:vAlign w:val="center"/>
            <w:hideMark/>
          </w:tcPr>
          <w:p w14:paraId="2DA36E94"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6</w:t>
            </w:r>
          </w:p>
        </w:tc>
        <w:tc>
          <w:tcPr>
            <w:tcW w:w="6350" w:type="dxa"/>
            <w:gridSpan w:val="2"/>
            <w:tcBorders>
              <w:top w:val="nil"/>
              <w:left w:val="single" w:sz="4" w:space="0" w:color="auto"/>
              <w:bottom w:val="single" w:sz="4" w:space="0" w:color="auto"/>
              <w:right w:val="single" w:sz="4" w:space="0" w:color="auto"/>
            </w:tcBorders>
            <w:shd w:val="clear" w:color="auto" w:fill="auto"/>
            <w:vAlign w:val="center"/>
            <w:hideMark/>
          </w:tcPr>
          <w:p w14:paraId="71D5F5F6"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03 208 ОП МР 34 Автодорога - Подъезд к п. МТФ №1 колхоза им. Ленина (асфальт)</w:t>
            </w:r>
          </w:p>
        </w:tc>
        <w:tc>
          <w:tcPr>
            <w:tcW w:w="1400" w:type="dxa"/>
            <w:gridSpan w:val="2"/>
            <w:tcBorders>
              <w:top w:val="single" w:sz="4" w:space="0" w:color="auto"/>
              <w:left w:val="nil"/>
              <w:bottom w:val="nil"/>
              <w:right w:val="single" w:sz="4" w:space="0" w:color="auto"/>
            </w:tcBorders>
            <w:shd w:val="clear" w:color="000000" w:fill="FFFFFF"/>
            <w:vAlign w:val="center"/>
            <w:hideMark/>
          </w:tcPr>
          <w:p w14:paraId="3849C22C"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6</w:t>
            </w:r>
          </w:p>
        </w:tc>
        <w:tc>
          <w:tcPr>
            <w:tcW w:w="1943" w:type="dxa"/>
            <w:gridSpan w:val="2"/>
            <w:tcBorders>
              <w:top w:val="single" w:sz="4" w:space="0" w:color="auto"/>
              <w:left w:val="nil"/>
              <w:bottom w:val="nil"/>
              <w:right w:val="single" w:sz="4" w:space="0" w:color="auto"/>
            </w:tcBorders>
            <w:shd w:val="clear" w:color="000000" w:fill="FFFFFF"/>
            <w:vAlign w:val="center"/>
            <w:hideMark/>
          </w:tcPr>
          <w:p w14:paraId="00AAE9BB"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0,201</w:t>
            </w:r>
          </w:p>
        </w:tc>
        <w:tc>
          <w:tcPr>
            <w:tcW w:w="2248" w:type="dxa"/>
            <w:tcBorders>
              <w:top w:val="single" w:sz="4" w:space="0" w:color="auto"/>
              <w:left w:val="nil"/>
              <w:bottom w:val="nil"/>
              <w:right w:val="single" w:sz="4" w:space="0" w:color="auto"/>
            </w:tcBorders>
            <w:shd w:val="clear" w:color="000000" w:fill="FFFFFF"/>
            <w:noWrap/>
            <w:vAlign w:val="center"/>
            <w:hideMark/>
          </w:tcPr>
          <w:p w14:paraId="37D552F2"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реконструкция</w:t>
            </w:r>
          </w:p>
        </w:tc>
        <w:tc>
          <w:tcPr>
            <w:tcW w:w="1534" w:type="dxa"/>
            <w:tcBorders>
              <w:top w:val="nil"/>
              <w:left w:val="nil"/>
              <w:bottom w:val="single" w:sz="4" w:space="0" w:color="auto"/>
              <w:right w:val="single" w:sz="4" w:space="0" w:color="auto"/>
            </w:tcBorders>
            <w:shd w:val="clear" w:color="auto" w:fill="auto"/>
            <w:vAlign w:val="center"/>
            <w:hideMark/>
          </w:tcPr>
          <w:p w14:paraId="0DDBE79C"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4D9FEA71" w14:textId="77777777" w:rsidTr="009D4A37">
        <w:trPr>
          <w:trHeight w:val="20"/>
        </w:trPr>
        <w:tc>
          <w:tcPr>
            <w:tcW w:w="846" w:type="dxa"/>
            <w:tcBorders>
              <w:top w:val="nil"/>
              <w:left w:val="single" w:sz="4" w:space="0" w:color="auto"/>
              <w:bottom w:val="single" w:sz="4" w:space="0" w:color="auto"/>
              <w:right w:val="nil"/>
            </w:tcBorders>
            <w:shd w:val="clear" w:color="000000" w:fill="FFFFFF"/>
            <w:vAlign w:val="center"/>
            <w:hideMark/>
          </w:tcPr>
          <w:p w14:paraId="64C0F8D7"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7</w:t>
            </w:r>
          </w:p>
        </w:tc>
        <w:tc>
          <w:tcPr>
            <w:tcW w:w="6350" w:type="dxa"/>
            <w:gridSpan w:val="2"/>
            <w:tcBorders>
              <w:top w:val="nil"/>
              <w:left w:val="single" w:sz="4" w:space="0" w:color="auto"/>
              <w:bottom w:val="single" w:sz="4" w:space="0" w:color="auto"/>
              <w:right w:val="single" w:sz="4" w:space="0" w:color="auto"/>
            </w:tcBorders>
            <w:shd w:val="clear" w:color="auto" w:fill="auto"/>
            <w:vAlign w:val="center"/>
            <w:hideMark/>
          </w:tcPr>
          <w:p w14:paraId="5A17333C"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03 208 ОП МР 32 Автодорога - Подъезд к х. Новоселовский</w:t>
            </w:r>
          </w:p>
        </w:tc>
        <w:tc>
          <w:tcPr>
            <w:tcW w:w="1400" w:type="dxa"/>
            <w:gridSpan w:val="2"/>
            <w:tcBorders>
              <w:top w:val="single" w:sz="4" w:space="0" w:color="auto"/>
              <w:left w:val="nil"/>
              <w:bottom w:val="single" w:sz="4" w:space="0" w:color="auto"/>
              <w:right w:val="single" w:sz="4" w:space="0" w:color="auto"/>
            </w:tcBorders>
            <w:shd w:val="clear" w:color="auto" w:fill="auto"/>
            <w:vAlign w:val="center"/>
            <w:hideMark/>
          </w:tcPr>
          <w:p w14:paraId="47156A8D"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7</w:t>
            </w:r>
          </w:p>
        </w:tc>
        <w:tc>
          <w:tcPr>
            <w:tcW w:w="1943" w:type="dxa"/>
            <w:gridSpan w:val="2"/>
            <w:tcBorders>
              <w:top w:val="single" w:sz="4" w:space="0" w:color="auto"/>
              <w:left w:val="nil"/>
              <w:bottom w:val="single" w:sz="4" w:space="0" w:color="auto"/>
              <w:right w:val="single" w:sz="4" w:space="0" w:color="auto"/>
            </w:tcBorders>
            <w:shd w:val="clear" w:color="auto" w:fill="auto"/>
            <w:vAlign w:val="center"/>
            <w:hideMark/>
          </w:tcPr>
          <w:p w14:paraId="1BA57054"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0,479</w:t>
            </w:r>
          </w:p>
        </w:tc>
        <w:tc>
          <w:tcPr>
            <w:tcW w:w="2248" w:type="dxa"/>
            <w:tcBorders>
              <w:top w:val="single" w:sz="4" w:space="0" w:color="auto"/>
              <w:left w:val="nil"/>
              <w:bottom w:val="single" w:sz="4" w:space="0" w:color="auto"/>
              <w:right w:val="single" w:sz="4" w:space="0" w:color="auto"/>
            </w:tcBorders>
            <w:shd w:val="clear" w:color="auto" w:fill="auto"/>
            <w:vAlign w:val="center"/>
            <w:hideMark/>
          </w:tcPr>
          <w:p w14:paraId="34D2F679"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w:t>
            </w:r>
          </w:p>
        </w:tc>
        <w:tc>
          <w:tcPr>
            <w:tcW w:w="1534" w:type="dxa"/>
            <w:tcBorders>
              <w:top w:val="nil"/>
              <w:left w:val="nil"/>
              <w:bottom w:val="single" w:sz="4" w:space="0" w:color="auto"/>
              <w:right w:val="single" w:sz="4" w:space="0" w:color="auto"/>
            </w:tcBorders>
            <w:shd w:val="clear" w:color="auto" w:fill="auto"/>
            <w:vAlign w:val="center"/>
            <w:hideMark/>
          </w:tcPr>
          <w:p w14:paraId="1C463D07"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75F2BB4C" w14:textId="77777777" w:rsidTr="009D4A37">
        <w:trPr>
          <w:trHeight w:val="20"/>
        </w:trPr>
        <w:tc>
          <w:tcPr>
            <w:tcW w:w="846" w:type="dxa"/>
            <w:tcBorders>
              <w:top w:val="nil"/>
              <w:left w:val="single" w:sz="4" w:space="0" w:color="auto"/>
              <w:bottom w:val="single" w:sz="4" w:space="0" w:color="auto"/>
              <w:right w:val="nil"/>
            </w:tcBorders>
            <w:shd w:val="clear" w:color="000000" w:fill="FFFFFF"/>
            <w:vAlign w:val="center"/>
            <w:hideMark/>
          </w:tcPr>
          <w:p w14:paraId="0AF1D409"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8</w:t>
            </w:r>
          </w:p>
        </w:tc>
        <w:tc>
          <w:tcPr>
            <w:tcW w:w="6350" w:type="dxa"/>
            <w:gridSpan w:val="2"/>
            <w:tcBorders>
              <w:top w:val="nil"/>
              <w:left w:val="single" w:sz="4" w:space="0" w:color="auto"/>
              <w:bottom w:val="single" w:sz="4" w:space="0" w:color="auto"/>
              <w:right w:val="single" w:sz="4" w:space="0" w:color="auto"/>
            </w:tcBorders>
            <w:shd w:val="clear" w:color="auto" w:fill="auto"/>
            <w:vAlign w:val="center"/>
            <w:hideMark/>
          </w:tcPr>
          <w:p w14:paraId="7A600EB8"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03 208 ОП МР 33 Автодорога - Подъезд к х. Лукашев</w:t>
            </w:r>
          </w:p>
        </w:tc>
        <w:tc>
          <w:tcPr>
            <w:tcW w:w="1400" w:type="dxa"/>
            <w:gridSpan w:val="2"/>
            <w:tcBorders>
              <w:top w:val="nil"/>
              <w:left w:val="nil"/>
              <w:bottom w:val="single" w:sz="4" w:space="0" w:color="auto"/>
              <w:right w:val="single" w:sz="4" w:space="0" w:color="auto"/>
            </w:tcBorders>
            <w:shd w:val="clear" w:color="auto" w:fill="auto"/>
            <w:vAlign w:val="center"/>
            <w:hideMark/>
          </w:tcPr>
          <w:p w14:paraId="5221A48D"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7</w:t>
            </w:r>
          </w:p>
        </w:tc>
        <w:tc>
          <w:tcPr>
            <w:tcW w:w="1943" w:type="dxa"/>
            <w:gridSpan w:val="2"/>
            <w:tcBorders>
              <w:top w:val="nil"/>
              <w:left w:val="nil"/>
              <w:bottom w:val="single" w:sz="4" w:space="0" w:color="auto"/>
              <w:right w:val="single" w:sz="4" w:space="0" w:color="auto"/>
            </w:tcBorders>
            <w:shd w:val="clear" w:color="auto" w:fill="auto"/>
            <w:vAlign w:val="center"/>
            <w:hideMark/>
          </w:tcPr>
          <w:p w14:paraId="6FB28ADD"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0,544</w:t>
            </w:r>
          </w:p>
        </w:tc>
        <w:tc>
          <w:tcPr>
            <w:tcW w:w="2248" w:type="dxa"/>
            <w:tcBorders>
              <w:top w:val="nil"/>
              <w:left w:val="nil"/>
              <w:bottom w:val="single" w:sz="4" w:space="0" w:color="auto"/>
              <w:right w:val="single" w:sz="4" w:space="0" w:color="auto"/>
            </w:tcBorders>
            <w:shd w:val="clear" w:color="auto" w:fill="auto"/>
            <w:vAlign w:val="center"/>
            <w:hideMark/>
          </w:tcPr>
          <w:p w14:paraId="2F8631BA"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w:t>
            </w:r>
          </w:p>
        </w:tc>
        <w:tc>
          <w:tcPr>
            <w:tcW w:w="1534" w:type="dxa"/>
            <w:tcBorders>
              <w:top w:val="nil"/>
              <w:left w:val="nil"/>
              <w:bottom w:val="single" w:sz="4" w:space="0" w:color="auto"/>
              <w:right w:val="single" w:sz="4" w:space="0" w:color="auto"/>
            </w:tcBorders>
            <w:shd w:val="clear" w:color="auto" w:fill="auto"/>
            <w:vAlign w:val="center"/>
            <w:hideMark/>
          </w:tcPr>
          <w:p w14:paraId="4A2E86B5"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78B195EC" w14:textId="77777777" w:rsidTr="009D4A37">
        <w:trPr>
          <w:trHeight w:val="20"/>
        </w:trPr>
        <w:tc>
          <w:tcPr>
            <w:tcW w:w="846" w:type="dxa"/>
            <w:tcBorders>
              <w:top w:val="nil"/>
              <w:left w:val="single" w:sz="4" w:space="0" w:color="auto"/>
              <w:bottom w:val="single" w:sz="4" w:space="0" w:color="auto"/>
              <w:right w:val="nil"/>
            </w:tcBorders>
            <w:shd w:val="clear" w:color="000000" w:fill="FFFFFF"/>
            <w:vAlign w:val="center"/>
            <w:hideMark/>
          </w:tcPr>
          <w:p w14:paraId="7C0841E0"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9</w:t>
            </w:r>
          </w:p>
        </w:tc>
        <w:tc>
          <w:tcPr>
            <w:tcW w:w="6350" w:type="dxa"/>
            <w:gridSpan w:val="2"/>
            <w:tcBorders>
              <w:top w:val="nil"/>
              <w:left w:val="single" w:sz="4" w:space="0" w:color="auto"/>
              <w:bottom w:val="single" w:sz="4" w:space="0" w:color="auto"/>
              <w:right w:val="single" w:sz="4" w:space="0" w:color="auto"/>
            </w:tcBorders>
            <w:shd w:val="clear" w:color="auto" w:fill="auto"/>
            <w:vAlign w:val="center"/>
            <w:hideMark/>
          </w:tcPr>
          <w:p w14:paraId="63D42489"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03 208 ОП МР 40 Автодорога Подъезд к х. Амосов</w:t>
            </w:r>
          </w:p>
        </w:tc>
        <w:tc>
          <w:tcPr>
            <w:tcW w:w="1400" w:type="dxa"/>
            <w:gridSpan w:val="2"/>
            <w:tcBorders>
              <w:top w:val="nil"/>
              <w:left w:val="nil"/>
              <w:bottom w:val="single" w:sz="4" w:space="0" w:color="auto"/>
              <w:right w:val="single" w:sz="4" w:space="0" w:color="auto"/>
            </w:tcBorders>
            <w:shd w:val="clear" w:color="auto" w:fill="auto"/>
            <w:vAlign w:val="center"/>
            <w:hideMark/>
          </w:tcPr>
          <w:p w14:paraId="5C8A86D7"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943" w:type="dxa"/>
            <w:gridSpan w:val="2"/>
            <w:tcBorders>
              <w:top w:val="nil"/>
              <w:left w:val="nil"/>
              <w:bottom w:val="single" w:sz="4" w:space="0" w:color="auto"/>
              <w:right w:val="single" w:sz="4" w:space="0" w:color="auto"/>
            </w:tcBorders>
            <w:shd w:val="clear" w:color="auto" w:fill="auto"/>
            <w:vAlign w:val="center"/>
            <w:hideMark/>
          </w:tcPr>
          <w:p w14:paraId="4963D599"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0,408</w:t>
            </w:r>
          </w:p>
        </w:tc>
        <w:tc>
          <w:tcPr>
            <w:tcW w:w="2248" w:type="dxa"/>
            <w:tcBorders>
              <w:top w:val="nil"/>
              <w:left w:val="nil"/>
              <w:bottom w:val="single" w:sz="4" w:space="0" w:color="auto"/>
              <w:right w:val="single" w:sz="4" w:space="0" w:color="auto"/>
            </w:tcBorders>
            <w:shd w:val="clear" w:color="auto" w:fill="auto"/>
            <w:vAlign w:val="center"/>
            <w:hideMark/>
          </w:tcPr>
          <w:p w14:paraId="16063337"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w:t>
            </w:r>
          </w:p>
        </w:tc>
        <w:tc>
          <w:tcPr>
            <w:tcW w:w="1534" w:type="dxa"/>
            <w:tcBorders>
              <w:top w:val="nil"/>
              <w:left w:val="nil"/>
              <w:bottom w:val="single" w:sz="4" w:space="0" w:color="auto"/>
              <w:right w:val="single" w:sz="4" w:space="0" w:color="auto"/>
            </w:tcBorders>
            <w:shd w:val="clear" w:color="auto" w:fill="auto"/>
            <w:vAlign w:val="center"/>
            <w:hideMark/>
          </w:tcPr>
          <w:p w14:paraId="06E77649"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5C6735DE" w14:textId="77777777" w:rsidTr="009D4A37">
        <w:trPr>
          <w:trHeight w:val="20"/>
        </w:trPr>
        <w:tc>
          <w:tcPr>
            <w:tcW w:w="846" w:type="dxa"/>
            <w:tcBorders>
              <w:top w:val="nil"/>
              <w:left w:val="single" w:sz="4" w:space="0" w:color="auto"/>
              <w:bottom w:val="single" w:sz="4" w:space="0" w:color="auto"/>
              <w:right w:val="nil"/>
            </w:tcBorders>
            <w:shd w:val="clear" w:color="000000" w:fill="FFFFFF"/>
            <w:vAlign w:val="center"/>
            <w:hideMark/>
          </w:tcPr>
          <w:p w14:paraId="4FD182E8"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10</w:t>
            </w:r>
          </w:p>
        </w:tc>
        <w:tc>
          <w:tcPr>
            <w:tcW w:w="6350" w:type="dxa"/>
            <w:gridSpan w:val="2"/>
            <w:tcBorders>
              <w:top w:val="nil"/>
              <w:left w:val="single" w:sz="4" w:space="0" w:color="auto"/>
              <w:bottom w:val="single" w:sz="4" w:space="0" w:color="auto"/>
              <w:right w:val="single" w:sz="4" w:space="0" w:color="auto"/>
            </w:tcBorders>
            <w:shd w:val="clear" w:color="auto" w:fill="auto"/>
            <w:vAlign w:val="center"/>
            <w:hideMark/>
          </w:tcPr>
          <w:p w14:paraId="3397E802"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03 208 ОП МР 21 Автодорога - Подъезд к п. Высотный</w:t>
            </w:r>
          </w:p>
        </w:tc>
        <w:tc>
          <w:tcPr>
            <w:tcW w:w="1400" w:type="dxa"/>
            <w:gridSpan w:val="2"/>
            <w:tcBorders>
              <w:top w:val="nil"/>
              <w:left w:val="nil"/>
              <w:bottom w:val="single" w:sz="4" w:space="0" w:color="auto"/>
              <w:right w:val="single" w:sz="4" w:space="0" w:color="auto"/>
            </w:tcBorders>
            <w:shd w:val="clear" w:color="auto" w:fill="auto"/>
            <w:vAlign w:val="center"/>
            <w:hideMark/>
          </w:tcPr>
          <w:p w14:paraId="65AC5384"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7</w:t>
            </w:r>
          </w:p>
        </w:tc>
        <w:tc>
          <w:tcPr>
            <w:tcW w:w="1943" w:type="dxa"/>
            <w:gridSpan w:val="2"/>
            <w:tcBorders>
              <w:top w:val="nil"/>
              <w:left w:val="nil"/>
              <w:bottom w:val="single" w:sz="4" w:space="0" w:color="auto"/>
              <w:right w:val="single" w:sz="4" w:space="0" w:color="auto"/>
            </w:tcBorders>
            <w:shd w:val="clear" w:color="auto" w:fill="auto"/>
            <w:vAlign w:val="center"/>
            <w:hideMark/>
          </w:tcPr>
          <w:p w14:paraId="1F0CD109"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0,853</w:t>
            </w:r>
          </w:p>
        </w:tc>
        <w:tc>
          <w:tcPr>
            <w:tcW w:w="2248" w:type="dxa"/>
            <w:tcBorders>
              <w:top w:val="nil"/>
              <w:left w:val="nil"/>
              <w:bottom w:val="single" w:sz="4" w:space="0" w:color="auto"/>
              <w:right w:val="single" w:sz="4" w:space="0" w:color="auto"/>
            </w:tcBorders>
            <w:shd w:val="clear" w:color="auto" w:fill="auto"/>
            <w:vAlign w:val="center"/>
            <w:hideMark/>
          </w:tcPr>
          <w:p w14:paraId="49BC1731"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w:t>
            </w:r>
          </w:p>
        </w:tc>
        <w:tc>
          <w:tcPr>
            <w:tcW w:w="1534" w:type="dxa"/>
            <w:tcBorders>
              <w:top w:val="nil"/>
              <w:left w:val="nil"/>
              <w:bottom w:val="single" w:sz="4" w:space="0" w:color="auto"/>
              <w:right w:val="single" w:sz="4" w:space="0" w:color="auto"/>
            </w:tcBorders>
            <w:shd w:val="clear" w:color="auto" w:fill="auto"/>
            <w:vAlign w:val="center"/>
            <w:hideMark/>
          </w:tcPr>
          <w:p w14:paraId="4FD2933C"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6912A146" w14:textId="77777777" w:rsidTr="009D4A37">
        <w:trPr>
          <w:trHeight w:val="20"/>
        </w:trPr>
        <w:tc>
          <w:tcPr>
            <w:tcW w:w="846" w:type="dxa"/>
            <w:tcBorders>
              <w:top w:val="nil"/>
              <w:left w:val="single" w:sz="4" w:space="0" w:color="auto"/>
              <w:bottom w:val="single" w:sz="4" w:space="0" w:color="auto"/>
              <w:right w:val="nil"/>
            </w:tcBorders>
            <w:shd w:val="clear" w:color="000000" w:fill="FFFFFF"/>
            <w:vAlign w:val="center"/>
            <w:hideMark/>
          </w:tcPr>
          <w:p w14:paraId="7E8A7404"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11</w:t>
            </w:r>
          </w:p>
        </w:tc>
        <w:tc>
          <w:tcPr>
            <w:tcW w:w="6350" w:type="dxa"/>
            <w:gridSpan w:val="2"/>
            <w:tcBorders>
              <w:top w:val="nil"/>
              <w:left w:val="single" w:sz="4" w:space="0" w:color="auto"/>
              <w:bottom w:val="single" w:sz="4" w:space="0" w:color="auto"/>
              <w:right w:val="single" w:sz="4" w:space="0" w:color="auto"/>
            </w:tcBorders>
            <w:shd w:val="clear" w:color="auto" w:fill="auto"/>
            <w:vAlign w:val="center"/>
            <w:hideMark/>
          </w:tcPr>
          <w:p w14:paraId="2091ACA6"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ст-ца Бжедуховская, ул. Вишневая</w:t>
            </w:r>
          </w:p>
        </w:tc>
        <w:tc>
          <w:tcPr>
            <w:tcW w:w="1400" w:type="dxa"/>
            <w:gridSpan w:val="2"/>
            <w:tcBorders>
              <w:top w:val="nil"/>
              <w:left w:val="nil"/>
              <w:bottom w:val="single" w:sz="4" w:space="0" w:color="auto"/>
              <w:right w:val="single" w:sz="4" w:space="0" w:color="auto"/>
            </w:tcBorders>
            <w:shd w:val="clear" w:color="auto" w:fill="auto"/>
            <w:vAlign w:val="center"/>
            <w:hideMark/>
          </w:tcPr>
          <w:p w14:paraId="0F992510"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943" w:type="dxa"/>
            <w:gridSpan w:val="2"/>
            <w:tcBorders>
              <w:top w:val="nil"/>
              <w:left w:val="nil"/>
              <w:bottom w:val="single" w:sz="4" w:space="0" w:color="auto"/>
              <w:right w:val="single" w:sz="4" w:space="0" w:color="auto"/>
            </w:tcBorders>
            <w:shd w:val="clear" w:color="auto" w:fill="auto"/>
            <w:vAlign w:val="center"/>
            <w:hideMark/>
          </w:tcPr>
          <w:p w14:paraId="012F989B"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0,15</w:t>
            </w:r>
          </w:p>
        </w:tc>
        <w:tc>
          <w:tcPr>
            <w:tcW w:w="2248" w:type="dxa"/>
            <w:tcBorders>
              <w:top w:val="nil"/>
              <w:left w:val="nil"/>
              <w:bottom w:val="single" w:sz="4" w:space="0" w:color="auto"/>
              <w:right w:val="single" w:sz="4" w:space="0" w:color="auto"/>
            </w:tcBorders>
            <w:shd w:val="clear" w:color="auto" w:fill="auto"/>
            <w:vAlign w:val="center"/>
            <w:hideMark/>
          </w:tcPr>
          <w:p w14:paraId="19FE11DB"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4" w:type="dxa"/>
            <w:tcBorders>
              <w:top w:val="nil"/>
              <w:left w:val="nil"/>
              <w:bottom w:val="single" w:sz="4" w:space="0" w:color="auto"/>
              <w:right w:val="single" w:sz="4" w:space="0" w:color="auto"/>
            </w:tcBorders>
            <w:shd w:val="clear" w:color="auto" w:fill="auto"/>
            <w:vAlign w:val="center"/>
            <w:hideMark/>
          </w:tcPr>
          <w:p w14:paraId="42FFC418"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3C3F2061" w14:textId="77777777" w:rsidTr="009D4A37">
        <w:trPr>
          <w:trHeight w:val="20"/>
        </w:trPr>
        <w:tc>
          <w:tcPr>
            <w:tcW w:w="846" w:type="dxa"/>
            <w:tcBorders>
              <w:top w:val="nil"/>
              <w:left w:val="single" w:sz="4" w:space="0" w:color="auto"/>
              <w:bottom w:val="single" w:sz="4" w:space="0" w:color="auto"/>
              <w:right w:val="nil"/>
            </w:tcBorders>
            <w:shd w:val="clear" w:color="000000" w:fill="FFFFFF"/>
            <w:vAlign w:val="center"/>
            <w:hideMark/>
          </w:tcPr>
          <w:p w14:paraId="0AC1E6C8"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12</w:t>
            </w:r>
          </w:p>
        </w:tc>
        <w:tc>
          <w:tcPr>
            <w:tcW w:w="6350" w:type="dxa"/>
            <w:gridSpan w:val="2"/>
            <w:tcBorders>
              <w:top w:val="nil"/>
              <w:left w:val="single" w:sz="4" w:space="0" w:color="auto"/>
              <w:bottom w:val="single" w:sz="4" w:space="0" w:color="auto"/>
              <w:right w:val="single" w:sz="4" w:space="0" w:color="auto"/>
            </w:tcBorders>
            <w:shd w:val="clear" w:color="auto" w:fill="auto"/>
            <w:vAlign w:val="center"/>
            <w:hideMark/>
          </w:tcPr>
          <w:p w14:paraId="4BBF2CCB"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ст-ца Бжедуховская, ул. Набережная</w:t>
            </w:r>
          </w:p>
        </w:tc>
        <w:tc>
          <w:tcPr>
            <w:tcW w:w="1400" w:type="dxa"/>
            <w:gridSpan w:val="2"/>
            <w:tcBorders>
              <w:top w:val="nil"/>
              <w:left w:val="nil"/>
              <w:bottom w:val="single" w:sz="4" w:space="0" w:color="auto"/>
              <w:right w:val="single" w:sz="4" w:space="0" w:color="auto"/>
            </w:tcBorders>
            <w:shd w:val="clear" w:color="auto" w:fill="auto"/>
            <w:vAlign w:val="center"/>
            <w:hideMark/>
          </w:tcPr>
          <w:p w14:paraId="0026530C"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943" w:type="dxa"/>
            <w:gridSpan w:val="2"/>
            <w:tcBorders>
              <w:top w:val="nil"/>
              <w:left w:val="nil"/>
              <w:bottom w:val="single" w:sz="4" w:space="0" w:color="auto"/>
              <w:right w:val="single" w:sz="4" w:space="0" w:color="auto"/>
            </w:tcBorders>
            <w:shd w:val="clear" w:color="auto" w:fill="auto"/>
            <w:vAlign w:val="center"/>
            <w:hideMark/>
          </w:tcPr>
          <w:p w14:paraId="594CAB08" w14:textId="77777777" w:rsidR="001206D1" w:rsidRPr="00805F67" w:rsidRDefault="001206D1" w:rsidP="009D4A37">
            <w:pPr>
              <w:widowControl w:val="0"/>
              <w:jc w:val="both"/>
              <w:rPr>
                <w:rFonts w:ascii="Arial" w:hAnsi="Arial" w:cs="Arial"/>
              </w:rPr>
            </w:pPr>
            <w:r w:rsidRPr="00805F67">
              <w:rPr>
                <w:rFonts w:ascii="Arial" w:eastAsiaTheme="minorHAnsi" w:hAnsi="Arial" w:cs="Arial"/>
                <w:color w:val="000000"/>
                <w:lang w:eastAsia="en-US"/>
              </w:rPr>
              <w:t>0,2</w:t>
            </w:r>
          </w:p>
        </w:tc>
        <w:tc>
          <w:tcPr>
            <w:tcW w:w="2248" w:type="dxa"/>
            <w:tcBorders>
              <w:top w:val="nil"/>
              <w:left w:val="nil"/>
              <w:bottom w:val="single" w:sz="4" w:space="0" w:color="auto"/>
              <w:right w:val="single" w:sz="4" w:space="0" w:color="auto"/>
            </w:tcBorders>
            <w:shd w:val="clear" w:color="auto" w:fill="auto"/>
            <w:vAlign w:val="center"/>
            <w:hideMark/>
          </w:tcPr>
          <w:p w14:paraId="6D4A2A2C"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4" w:type="dxa"/>
            <w:tcBorders>
              <w:top w:val="nil"/>
              <w:left w:val="nil"/>
              <w:bottom w:val="single" w:sz="4" w:space="0" w:color="auto"/>
              <w:right w:val="single" w:sz="4" w:space="0" w:color="auto"/>
            </w:tcBorders>
            <w:shd w:val="clear" w:color="auto" w:fill="auto"/>
            <w:vAlign w:val="center"/>
            <w:hideMark/>
          </w:tcPr>
          <w:p w14:paraId="5140C129"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6C78590F" w14:textId="77777777" w:rsidTr="009D4A37">
        <w:trPr>
          <w:trHeight w:val="20"/>
        </w:trPr>
        <w:tc>
          <w:tcPr>
            <w:tcW w:w="846" w:type="dxa"/>
            <w:tcBorders>
              <w:top w:val="nil"/>
              <w:left w:val="single" w:sz="4" w:space="0" w:color="auto"/>
              <w:bottom w:val="single" w:sz="4" w:space="0" w:color="auto"/>
              <w:right w:val="nil"/>
            </w:tcBorders>
            <w:shd w:val="clear" w:color="000000" w:fill="FFFFFF"/>
            <w:vAlign w:val="center"/>
            <w:hideMark/>
          </w:tcPr>
          <w:p w14:paraId="5CCA04F3"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13</w:t>
            </w:r>
          </w:p>
        </w:tc>
        <w:tc>
          <w:tcPr>
            <w:tcW w:w="6350" w:type="dxa"/>
            <w:gridSpan w:val="2"/>
            <w:tcBorders>
              <w:top w:val="nil"/>
              <w:left w:val="single" w:sz="4" w:space="0" w:color="auto"/>
              <w:bottom w:val="single" w:sz="4" w:space="0" w:color="auto"/>
              <w:right w:val="single" w:sz="4" w:space="0" w:color="auto"/>
            </w:tcBorders>
            <w:shd w:val="clear" w:color="auto" w:fill="auto"/>
            <w:vAlign w:val="center"/>
            <w:hideMark/>
          </w:tcPr>
          <w:p w14:paraId="4D2CC4B4"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03 208 ОП МР 09 Автодорога от городской черты до пос. Садовый</w:t>
            </w:r>
          </w:p>
        </w:tc>
        <w:tc>
          <w:tcPr>
            <w:tcW w:w="1400" w:type="dxa"/>
            <w:gridSpan w:val="2"/>
            <w:tcBorders>
              <w:top w:val="nil"/>
              <w:left w:val="nil"/>
              <w:bottom w:val="single" w:sz="4" w:space="0" w:color="auto"/>
              <w:right w:val="single" w:sz="4" w:space="0" w:color="auto"/>
            </w:tcBorders>
            <w:shd w:val="clear" w:color="auto" w:fill="auto"/>
            <w:vAlign w:val="center"/>
            <w:hideMark/>
          </w:tcPr>
          <w:p w14:paraId="498312D8"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7</w:t>
            </w:r>
          </w:p>
        </w:tc>
        <w:tc>
          <w:tcPr>
            <w:tcW w:w="1943" w:type="dxa"/>
            <w:gridSpan w:val="2"/>
            <w:tcBorders>
              <w:top w:val="nil"/>
              <w:left w:val="nil"/>
              <w:bottom w:val="single" w:sz="4" w:space="0" w:color="auto"/>
              <w:right w:val="single" w:sz="4" w:space="0" w:color="auto"/>
            </w:tcBorders>
            <w:shd w:val="clear" w:color="auto" w:fill="auto"/>
            <w:vAlign w:val="center"/>
            <w:hideMark/>
          </w:tcPr>
          <w:p w14:paraId="4476C00F"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lang w:eastAsia="en-US"/>
              </w:rPr>
              <w:t>0,996</w:t>
            </w:r>
          </w:p>
        </w:tc>
        <w:tc>
          <w:tcPr>
            <w:tcW w:w="2248" w:type="dxa"/>
            <w:tcBorders>
              <w:top w:val="nil"/>
              <w:left w:val="nil"/>
              <w:bottom w:val="single" w:sz="4" w:space="0" w:color="auto"/>
              <w:right w:val="single" w:sz="4" w:space="0" w:color="auto"/>
            </w:tcBorders>
            <w:shd w:val="clear" w:color="auto" w:fill="auto"/>
            <w:vAlign w:val="center"/>
            <w:hideMark/>
          </w:tcPr>
          <w:p w14:paraId="1AB2E641"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4" w:type="dxa"/>
            <w:tcBorders>
              <w:top w:val="nil"/>
              <w:left w:val="nil"/>
              <w:bottom w:val="single" w:sz="4" w:space="0" w:color="auto"/>
              <w:right w:val="single" w:sz="4" w:space="0" w:color="auto"/>
            </w:tcBorders>
            <w:shd w:val="clear" w:color="auto" w:fill="auto"/>
            <w:vAlign w:val="center"/>
            <w:hideMark/>
          </w:tcPr>
          <w:p w14:paraId="5C38072E"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3413CF09" w14:textId="77777777" w:rsidTr="009D4A37">
        <w:trPr>
          <w:trHeight w:val="20"/>
        </w:trPr>
        <w:tc>
          <w:tcPr>
            <w:tcW w:w="846" w:type="dxa"/>
            <w:tcBorders>
              <w:top w:val="nil"/>
              <w:left w:val="single" w:sz="4" w:space="0" w:color="auto"/>
              <w:bottom w:val="single" w:sz="4" w:space="0" w:color="auto"/>
              <w:right w:val="nil"/>
            </w:tcBorders>
            <w:shd w:val="clear" w:color="000000" w:fill="FFFFFF"/>
            <w:vAlign w:val="center"/>
            <w:hideMark/>
          </w:tcPr>
          <w:p w14:paraId="5FFD7D1F"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14</w:t>
            </w:r>
          </w:p>
        </w:tc>
        <w:tc>
          <w:tcPr>
            <w:tcW w:w="6350" w:type="dxa"/>
            <w:gridSpan w:val="2"/>
            <w:tcBorders>
              <w:top w:val="nil"/>
              <w:left w:val="single" w:sz="4" w:space="0" w:color="auto"/>
              <w:bottom w:val="single" w:sz="4" w:space="0" w:color="auto"/>
              <w:right w:val="single" w:sz="4" w:space="0" w:color="auto"/>
            </w:tcBorders>
            <w:shd w:val="clear" w:color="auto" w:fill="auto"/>
            <w:vAlign w:val="center"/>
            <w:hideMark/>
          </w:tcPr>
          <w:p w14:paraId="1AB60507"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п. Родники ул. Виноградная</w:t>
            </w:r>
          </w:p>
        </w:tc>
        <w:tc>
          <w:tcPr>
            <w:tcW w:w="1400" w:type="dxa"/>
            <w:gridSpan w:val="2"/>
            <w:tcBorders>
              <w:top w:val="nil"/>
              <w:left w:val="nil"/>
              <w:bottom w:val="single" w:sz="4" w:space="0" w:color="auto"/>
              <w:right w:val="single" w:sz="4" w:space="0" w:color="auto"/>
            </w:tcBorders>
            <w:shd w:val="clear" w:color="auto" w:fill="auto"/>
            <w:vAlign w:val="center"/>
            <w:hideMark/>
          </w:tcPr>
          <w:p w14:paraId="53EB8D32"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943" w:type="dxa"/>
            <w:gridSpan w:val="2"/>
            <w:tcBorders>
              <w:top w:val="nil"/>
              <w:left w:val="nil"/>
              <w:bottom w:val="single" w:sz="4" w:space="0" w:color="auto"/>
              <w:right w:val="single" w:sz="4" w:space="0" w:color="auto"/>
            </w:tcBorders>
            <w:shd w:val="clear" w:color="auto" w:fill="auto"/>
            <w:vAlign w:val="center"/>
            <w:hideMark/>
          </w:tcPr>
          <w:p w14:paraId="0E94A516"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0,81</w:t>
            </w:r>
          </w:p>
        </w:tc>
        <w:tc>
          <w:tcPr>
            <w:tcW w:w="2248" w:type="dxa"/>
            <w:tcBorders>
              <w:top w:val="nil"/>
              <w:left w:val="nil"/>
              <w:bottom w:val="single" w:sz="4" w:space="0" w:color="auto"/>
              <w:right w:val="single" w:sz="4" w:space="0" w:color="auto"/>
            </w:tcBorders>
            <w:shd w:val="clear" w:color="auto" w:fill="auto"/>
            <w:vAlign w:val="center"/>
            <w:hideMark/>
          </w:tcPr>
          <w:p w14:paraId="778E025F"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4" w:type="dxa"/>
            <w:tcBorders>
              <w:top w:val="nil"/>
              <w:left w:val="nil"/>
              <w:bottom w:val="single" w:sz="4" w:space="0" w:color="auto"/>
              <w:right w:val="single" w:sz="4" w:space="0" w:color="auto"/>
            </w:tcBorders>
            <w:shd w:val="clear" w:color="auto" w:fill="auto"/>
            <w:vAlign w:val="center"/>
            <w:hideMark/>
          </w:tcPr>
          <w:p w14:paraId="1DFDFE5C"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3D0FD431" w14:textId="77777777" w:rsidTr="009D4A37">
        <w:trPr>
          <w:trHeight w:val="20"/>
        </w:trPr>
        <w:tc>
          <w:tcPr>
            <w:tcW w:w="846" w:type="dxa"/>
            <w:tcBorders>
              <w:top w:val="nil"/>
              <w:left w:val="single" w:sz="4" w:space="0" w:color="auto"/>
              <w:bottom w:val="single" w:sz="4" w:space="0" w:color="auto"/>
              <w:right w:val="nil"/>
            </w:tcBorders>
            <w:shd w:val="clear" w:color="000000" w:fill="FFFFFF"/>
            <w:vAlign w:val="center"/>
            <w:hideMark/>
          </w:tcPr>
          <w:p w14:paraId="76FA6E46"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15</w:t>
            </w:r>
          </w:p>
        </w:tc>
        <w:tc>
          <w:tcPr>
            <w:tcW w:w="6350" w:type="dxa"/>
            <w:gridSpan w:val="2"/>
            <w:tcBorders>
              <w:top w:val="nil"/>
              <w:left w:val="single" w:sz="4" w:space="0" w:color="auto"/>
              <w:bottom w:val="single" w:sz="4" w:space="0" w:color="auto"/>
              <w:right w:val="single" w:sz="4" w:space="0" w:color="auto"/>
            </w:tcBorders>
            <w:shd w:val="clear" w:color="auto" w:fill="auto"/>
            <w:vAlign w:val="center"/>
            <w:hideMark/>
          </w:tcPr>
          <w:p w14:paraId="006563C0"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п. Родники ул. Грушевая</w:t>
            </w:r>
          </w:p>
        </w:tc>
        <w:tc>
          <w:tcPr>
            <w:tcW w:w="1400" w:type="dxa"/>
            <w:gridSpan w:val="2"/>
            <w:tcBorders>
              <w:top w:val="nil"/>
              <w:left w:val="nil"/>
              <w:bottom w:val="single" w:sz="4" w:space="0" w:color="auto"/>
              <w:right w:val="single" w:sz="4" w:space="0" w:color="auto"/>
            </w:tcBorders>
            <w:shd w:val="clear" w:color="auto" w:fill="auto"/>
            <w:vAlign w:val="center"/>
            <w:hideMark/>
          </w:tcPr>
          <w:p w14:paraId="4CB07B04"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943" w:type="dxa"/>
            <w:gridSpan w:val="2"/>
            <w:tcBorders>
              <w:top w:val="nil"/>
              <w:left w:val="nil"/>
              <w:bottom w:val="single" w:sz="4" w:space="0" w:color="auto"/>
              <w:right w:val="single" w:sz="4" w:space="0" w:color="auto"/>
            </w:tcBorders>
            <w:shd w:val="clear" w:color="auto" w:fill="auto"/>
            <w:vAlign w:val="center"/>
            <w:hideMark/>
          </w:tcPr>
          <w:p w14:paraId="296C201F"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0,99</w:t>
            </w:r>
          </w:p>
        </w:tc>
        <w:tc>
          <w:tcPr>
            <w:tcW w:w="2248" w:type="dxa"/>
            <w:tcBorders>
              <w:top w:val="nil"/>
              <w:left w:val="nil"/>
              <w:bottom w:val="single" w:sz="4" w:space="0" w:color="auto"/>
              <w:right w:val="single" w:sz="4" w:space="0" w:color="auto"/>
            </w:tcBorders>
            <w:shd w:val="clear" w:color="auto" w:fill="auto"/>
            <w:vAlign w:val="center"/>
            <w:hideMark/>
          </w:tcPr>
          <w:p w14:paraId="34191B0E"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4" w:type="dxa"/>
            <w:tcBorders>
              <w:top w:val="nil"/>
              <w:left w:val="nil"/>
              <w:bottom w:val="single" w:sz="4" w:space="0" w:color="auto"/>
              <w:right w:val="single" w:sz="4" w:space="0" w:color="auto"/>
            </w:tcBorders>
            <w:shd w:val="clear" w:color="auto" w:fill="auto"/>
            <w:vAlign w:val="center"/>
            <w:hideMark/>
          </w:tcPr>
          <w:p w14:paraId="422FC11A"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6C1AD2B2" w14:textId="77777777" w:rsidTr="009D4A37">
        <w:trPr>
          <w:trHeight w:val="20"/>
        </w:trPr>
        <w:tc>
          <w:tcPr>
            <w:tcW w:w="8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34C3C29"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16</w:t>
            </w:r>
          </w:p>
        </w:tc>
        <w:tc>
          <w:tcPr>
            <w:tcW w:w="635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EACBB00"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п. Родники ул. Садовая</w:t>
            </w:r>
          </w:p>
        </w:tc>
        <w:tc>
          <w:tcPr>
            <w:tcW w:w="14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38EBB22"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94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5ADA972"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1,165</w:t>
            </w:r>
          </w:p>
        </w:tc>
        <w:tc>
          <w:tcPr>
            <w:tcW w:w="22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4A46B1"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 xml:space="preserve">кап. </w:t>
            </w:r>
            <w:r w:rsidRPr="00805F67">
              <w:rPr>
                <w:rFonts w:ascii="Arial" w:eastAsiaTheme="minorHAnsi" w:hAnsi="Arial" w:cs="Arial"/>
                <w:color w:val="000000"/>
                <w:lang w:eastAsia="en-US"/>
              </w:rPr>
              <w:lastRenderedPageBreak/>
              <w:t>ремонт/ремонт</w:t>
            </w:r>
          </w:p>
        </w:tc>
        <w:tc>
          <w:tcPr>
            <w:tcW w:w="15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86CAB2"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lastRenderedPageBreak/>
              <w:t>а/бетон</w:t>
            </w:r>
          </w:p>
        </w:tc>
      </w:tr>
      <w:tr w:rsidR="001206D1" w:rsidRPr="00805F67" w14:paraId="64F9C145" w14:textId="77777777" w:rsidTr="009D4A37">
        <w:trPr>
          <w:trHeight w:val="20"/>
        </w:trPr>
        <w:tc>
          <w:tcPr>
            <w:tcW w:w="846" w:type="dxa"/>
            <w:tcBorders>
              <w:top w:val="single" w:sz="4" w:space="0" w:color="auto"/>
              <w:left w:val="single" w:sz="4" w:space="0" w:color="auto"/>
              <w:bottom w:val="single" w:sz="4" w:space="0" w:color="auto"/>
              <w:right w:val="nil"/>
            </w:tcBorders>
            <w:shd w:val="clear" w:color="000000" w:fill="FFFFFF"/>
            <w:vAlign w:val="center"/>
            <w:hideMark/>
          </w:tcPr>
          <w:p w14:paraId="5C11F42B"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lastRenderedPageBreak/>
              <w:t>17</w:t>
            </w:r>
          </w:p>
        </w:tc>
        <w:tc>
          <w:tcPr>
            <w:tcW w:w="63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D0F90D"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п. Родники ул. Центральная</w:t>
            </w:r>
          </w:p>
        </w:tc>
        <w:tc>
          <w:tcPr>
            <w:tcW w:w="1362" w:type="dxa"/>
            <w:gridSpan w:val="2"/>
            <w:tcBorders>
              <w:top w:val="single" w:sz="4" w:space="0" w:color="auto"/>
              <w:left w:val="nil"/>
              <w:bottom w:val="single" w:sz="4" w:space="0" w:color="auto"/>
              <w:right w:val="single" w:sz="4" w:space="0" w:color="auto"/>
            </w:tcBorders>
            <w:shd w:val="clear" w:color="auto" w:fill="auto"/>
            <w:vAlign w:val="center"/>
            <w:hideMark/>
          </w:tcPr>
          <w:p w14:paraId="66EF42FC"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973" w:type="dxa"/>
            <w:gridSpan w:val="2"/>
            <w:tcBorders>
              <w:top w:val="single" w:sz="4" w:space="0" w:color="auto"/>
              <w:left w:val="nil"/>
              <w:bottom w:val="single" w:sz="4" w:space="0" w:color="auto"/>
              <w:right w:val="single" w:sz="4" w:space="0" w:color="auto"/>
            </w:tcBorders>
            <w:shd w:val="clear" w:color="auto" w:fill="auto"/>
            <w:vAlign w:val="center"/>
            <w:hideMark/>
          </w:tcPr>
          <w:p w14:paraId="03E9A088"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0,69</w:t>
            </w:r>
          </w:p>
        </w:tc>
        <w:tc>
          <w:tcPr>
            <w:tcW w:w="2276" w:type="dxa"/>
            <w:gridSpan w:val="2"/>
            <w:tcBorders>
              <w:top w:val="single" w:sz="4" w:space="0" w:color="auto"/>
              <w:left w:val="nil"/>
              <w:bottom w:val="single" w:sz="4" w:space="0" w:color="auto"/>
              <w:right w:val="single" w:sz="4" w:space="0" w:color="auto"/>
            </w:tcBorders>
            <w:shd w:val="clear" w:color="auto" w:fill="auto"/>
            <w:vAlign w:val="center"/>
            <w:hideMark/>
          </w:tcPr>
          <w:p w14:paraId="34C032DC"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4" w:type="dxa"/>
            <w:tcBorders>
              <w:top w:val="single" w:sz="4" w:space="0" w:color="auto"/>
              <w:left w:val="nil"/>
              <w:bottom w:val="single" w:sz="4" w:space="0" w:color="auto"/>
              <w:right w:val="single" w:sz="4" w:space="0" w:color="auto"/>
            </w:tcBorders>
            <w:shd w:val="clear" w:color="auto" w:fill="auto"/>
            <w:vAlign w:val="center"/>
            <w:hideMark/>
          </w:tcPr>
          <w:p w14:paraId="4C6BF744"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0865C632" w14:textId="77777777" w:rsidTr="009D4A37">
        <w:trPr>
          <w:trHeight w:val="20"/>
        </w:trPr>
        <w:tc>
          <w:tcPr>
            <w:tcW w:w="846" w:type="dxa"/>
            <w:tcBorders>
              <w:top w:val="single" w:sz="4" w:space="0" w:color="auto"/>
              <w:left w:val="single" w:sz="4" w:space="0" w:color="auto"/>
              <w:bottom w:val="single" w:sz="4" w:space="0" w:color="auto"/>
              <w:right w:val="nil"/>
            </w:tcBorders>
            <w:shd w:val="clear" w:color="000000" w:fill="FFFFFF"/>
            <w:vAlign w:val="center"/>
            <w:hideMark/>
          </w:tcPr>
          <w:p w14:paraId="5C785E8A"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18</w:t>
            </w:r>
          </w:p>
        </w:tc>
        <w:tc>
          <w:tcPr>
            <w:tcW w:w="63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CFB23F"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lang w:eastAsia="en-US"/>
              </w:rPr>
              <w:t xml:space="preserve">п. Родники ул. Московская с выездом на дорогу 03 ОП РЗ 03К-038 «г. Белореченск - ст-ца Ханская» </w:t>
            </w:r>
          </w:p>
        </w:tc>
        <w:tc>
          <w:tcPr>
            <w:tcW w:w="1362" w:type="dxa"/>
            <w:gridSpan w:val="2"/>
            <w:tcBorders>
              <w:top w:val="single" w:sz="4" w:space="0" w:color="auto"/>
              <w:left w:val="nil"/>
              <w:bottom w:val="single" w:sz="4" w:space="0" w:color="auto"/>
              <w:right w:val="single" w:sz="4" w:space="0" w:color="auto"/>
            </w:tcBorders>
            <w:shd w:val="clear" w:color="auto" w:fill="auto"/>
            <w:vAlign w:val="center"/>
            <w:hideMark/>
          </w:tcPr>
          <w:p w14:paraId="0AF5D3C3"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973" w:type="dxa"/>
            <w:gridSpan w:val="2"/>
            <w:tcBorders>
              <w:top w:val="single" w:sz="4" w:space="0" w:color="auto"/>
              <w:left w:val="nil"/>
              <w:bottom w:val="single" w:sz="4" w:space="0" w:color="auto"/>
              <w:right w:val="single" w:sz="4" w:space="0" w:color="auto"/>
            </w:tcBorders>
            <w:shd w:val="clear" w:color="auto" w:fill="auto"/>
            <w:vAlign w:val="center"/>
            <w:hideMark/>
          </w:tcPr>
          <w:p w14:paraId="13C98E26"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1,48</w:t>
            </w:r>
          </w:p>
        </w:tc>
        <w:tc>
          <w:tcPr>
            <w:tcW w:w="2276" w:type="dxa"/>
            <w:gridSpan w:val="2"/>
            <w:tcBorders>
              <w:top w:val="single" w:sz="4" w:space="0" w:color="auto"/>
              <w:left w:val="nil"/>
              <w:bottom w:val="single" w:sz="4" w:space="0" w:color="auto"/>
              <w:right w:val="single" w:sz="4" w:space="0" w:color="auto"/>
            </w:tcBorders>
            <w:shd w:val="clear" w:color="auto" w:fill="auto"/>
            <w:vAlign w:val="center"/>
            <w:hideMark/>
          </w:tcPr>
          <w:p w14:paraId="365F0506"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4" w:type="dxa"/>
            <w:tcBorders>
              <w:top w:val="single" w:sz="4" w:space="0" w:color="auto"/>
              <w:left w:val="nil"/>
              <w:bottom w:val="single" w:sz="4" w:space="0" w:color="auto"/>
              <w:right w:val="single" w:sz="4" w:space="0" w:color="auto"/>
            </w:tcBorders>
            <w:shd w:val="clear" w:color="auto" w:fill="auto"/>
            <w:vAlign w:val="center"/>
            <w:hideMark/>
          </w:tcPr>
          <w:p w14:paraId="76507A03"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1A7C5CF1" w14:textId="77777777" w:rsidTr="009D4A37">
        <w:trPr>
          <w:trHeight w:val="20"/>
        </w:trPr>
        <w:tc>
          <w:tcPr>
            <w:tcW w:w="846" w:type="dxa"/>
            <w:tcBorders>
              <w:top w:val="nil"/>
              <w:left w:val="single" w:sz="4" w:space="0" w:color="auto"/>
              <w:bottom w:val="single" w:sz="4" w:space="0" w:color="auto"/>
              <w:right w:val="nil"/>
            </w:tcBorders>
            <w:shd w:val="clear" w:color="000000" w:fill="FFFFFF"/>
            <w:vAlign w:val="center"/>
            <w:hideMark/>
          </w:tcPr>
          <w:p w14:paraId="43711E71"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19</w:t>
            </w:r>
          </w:p>
        </w:tc>
        <w:tc>
          <w:tcPr>
            <w:tcW w:w="6330" w:type="dxa"/>
            <w:tcBorders>
              <w:top w:val="nil"/>
              <w:left w:val="single" w:sz="4" w:space="0" w:color="auto"/>
              <w:bottom w:val="single" w:sz="4" w:space="0" w:color="auto"/>
              <w:right w:val="single" w:sz="4" w:space="0" w:color="auto"/>
            </w:tcBorders>
            <w:shd w:val="clear" w:color="auto" w:fill="auto"/>
            <w:vAlign w:val="center"/>
            <w:hideMark/>
          </w:tcPr>
          <w:p w14:paraId="65A9AA51"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п. Восточный ул. Молодежная</w:t>
            </w:r>
          </w:p>
        </w:tc>
        <w:tc>
          <w:tcPr>
            <w:tcW w:w="1362" w:type="dxa"/>
            <w:gridSpan w:val="2"/>
            <w:tcBorders>
              <w:top w:val="nil"/>
              <w:left w:val="nil"/>
              <w:bottom w:val="single" w:sz="4" w:space="0" w:color="auto"/>
              <w:right w:val="single" w:sz="4" w:space="0" w:color="auto"/>
            </w:tcBorders>
            <w:shd w:val="clear" w:color="auto" w:fill="auto"/>
            <w:vAlign w:val="center"/>
            <w:hideMark/>
          </w:tcPr>
          <w:p w14:paraId="38F7DA64"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973" w:type="dxa"/>
            <w:gridSpan w:val="2"/>
            <w:tcBorders>
              <w:top w:val="nil"/>
              <w:left w:val="nil"/>
              <w:bottom w:val="single" w:sz="4" w:space="0" w:color="auto"/>
              <w:right w:val="single" w:sz="4" w:space="0" w:color="auto"/>
            </w:tcBorders>
            <w:shd w:val="clear" w:color="auto" w:fill="auto"/>
            <w:vAlign w:val="center"/>
            <w:hideMark/>
          </w:tcPr>
          <w:p w14:paraId="1781F690"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0,69</w:t>
            </w:r>
          </w:p>
        </w:tc>
        <w:tc>
          <w:tcPr>
            <w:tcW w:w="2276" w:type="dxa"/>
            <w:gridSpan w:val="2"/>
            <w:tcBorders>
              <w:top w:val="nil"/>
              <w:left w:val="nil"/>
              <w:bottom w:val="single" w:sz="4" w:space="0" w:color="auto"/>
              <w:right w:val="single" w:sz="4" w:space="0" w:color="auto"/>
            </w:tcBorders>
            <w:shd w:val="clear" w:color="auto" w:fill="auto"/>
            <w:vAlign w:val="center"/>
            <w:hideMark/>
          </w:tcPr>
          <w:p w14:paraId="6FDCA9AF"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4" w:type="dxa"/>
            <w:tcBorders>
              <w:top w:val="nil"/>
              <w:left w:val="nil"/>
              <w:bottom w:val="single" w:sz="4" w:space="0" w:color="auto"/>
              <w:right w:val="single" w:sz="4" w:space="0" w:color="auto"/>
            </w:tcBorders>
            <w:shd w:val="clear" w:color="auto" w:fill="auto"/>
            <w:vAlign w:val="center"/>
            <w:hideMark/>
          </w:tcPr>
          <w:p w14:paraId="7F668154"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1D9F2B3C" w14:textId="77777777" w:rsidTr="009D4A37">
        <w:trPr>
          <w:trHeight w:val="20"/>
        </w:trPr>
        <w:tc>
          <w:tcPr>
            <w:tcW w:w="846" w:type="dxa"/>
            <w:tcBorders>
              <w:top w:val="nil"/>
              <w:left w:val="single" w:sz="4" w:space="0" w:color="auto"/>
              <w:bottom w:val="single" w:sz="4" w:space="0" w:color="auto"/>
              <w:right w:val="nil"/>
            </w:tcBorders>
            <w:shd w:val="clear" w:color="000000" w:fill="FFFFFF"/>
            <w:vAlign w:val="center"/>
            <w:hideMark/>
          </w:tcPr>
          <w:p w14:paraId="300652E8"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20</w:t>
            </w:r>
          </w:p>
        </w:tc>
        <w:tc>
          <w:tcPr>
            <w:tcW w:w="6330" w:type="dxa"/>
            <w:tcBorders>
              <w:top w:val="nil"/>
              <w:left w:val="single" w:sz="4" w:space="0" w:color="auto"/>
              <w:bottom w:val="single" w:sz="4" w:space="0" w:color="auto"/>
              <w:right w:val="single" w:sz="4" w:space="0" w:color="auto"/>
            </w:tcBorders>
            <w:shd w:val="clear" w:color="auto" w:fill="auto"/>
            <w:vAlign w:val="center"/>
            <w:hideMark/>
          </w:tcPr>
          <w:p w14:paraId="7DA76173"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п. Садовый ул. Комарова</w:t>
            </w:r>
          </w:p>
        </w:tc>
        <w:tc>
          <w:tcPr>
            <w:tcW w:w="1362" w:type="dxa"/>
            <w:gridSpan w:val="2"/>
            <w:tcBorders>
              <w:top w:val="nil"/>
              <w:left w:val="nil"/>
              <w:bottom w:val="single" w:sz="4" w:space="0" w:color="auto"/>
              <w:right w:val="single" w:sz="4" w:space="0" w:color="auto"/>
            </w:tcBorders>
            <w:shd w:val="clear" w:color="auto" w:fill="auto"/>
            <w:vAlign w:val="center"/>
            <w:hideMark/>
          </w:tcPr>
          <w:p w14:paraId="19526A72"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973" w:type="dxa"/>
            <w:gridSpan w:val="2"/>
            <w:tcBorders>
              <w:top w:val="nil"/>
              <w:left w:val="nil"/>
              <w:bottom w:val="single" w:sz="4" w:space="0" w:color="auto"/>
              <w:right w:val="single" w:sz="4" w:space="0" w:color="auto"/>
            </w:tcBorders>
            <w:shd w:val="clear" w:color="auto" w:fill="auto"/>
            <w:vAlign w:val="center"/>
            <w:hideMark/>
          </w:tcPr>
          <w:p w14:paraId="09CA6006"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0,365</w:t>
            </w:r>
          </w:p>
        </w:tc>
        <w:tc>
          <w:tcPr>
            <w:tcW w:w="2276" w:type="dxa"/>
            <w:gridSpan w:val="2"/>
            <w:tcBorders>
              <w:top w:val="nil"/>
              <w:left w:val="nil"/>
              <w:bottom w:val="single" w:sz="4" w:space="0" w:color="auto"/>
              <w:right w:val="single" w:sz="4" w:space="0" w:color="auto"/>
            </w:tcBorders>
            <w:shd w:val="clear" w:color="auto" w:fill="auto"/>
            <w:vAlign w:val="center"/>
            <w:hideMark/>
          </w:tcPr>
          <w:p w14:paraId="33D27A08"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4" w:type="dxa"/>
            <w:tcBorders>
              <w:top w:val="nil"/>
              <w:left w:val="nil"/>
              <w:bottom w:val="single" w:sz="4" w:space="0" w:color="auto"/>
              <w:right w:val="single" w:sz="4" w:space="0" w:color="auto"/>
            </w:tcBorders>
            <w:shd w:val="clear" w:color="auto" w:fill="auto"/>
            <w:vAlign w:val="center"/>
            <w:hideMark/>
          </w:tcPr>
          <w:p w14:paraId="2CA0530F"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bl>
    <w:p w14:paraId="606248AE" w14:textId="77777777" w:rsidR="003924C1" w:rsidRDefault="003924C1" w:rsidP="000D32AB">
      <w:pPr>
        <w:widowControl w:val="0"/>
        <w:ind w:firstLine="567"/>
        <w:rPr>
          <w:rFonts w:ascii="Arial" w:eastAsiaTheme="minorHAnsi" w:hAnsi="Arial" w:cs="Arial"/>
          <w:lang w:eastAsia="en-US"/>
        </w:rPr>
      </w:pPr>
    </w:p>
    <w:p w14:paraId="7E4A6CE4" w14:textId="14E64142"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2.11.1</w:t>
      </w:r>
    </w:p>
    <w:tbl>
      <w:tblPr>
        <w:tblW w:w="1432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549"/>
        <w:gridCol w:w="1275"/>
        <w:gridCol w:w="1843"/>
        <w:gridCol w:w="2269"/>
        <w:gridCol w:w="1539"/>
      </w:tblGrid>
      <w:tr w:rsidR="001206D1" w:rsidRPr="00805F67" w14:paraId="7F3265C5" w14:textId="77777777" w:rsidTr="009D4A37">
        <w:trPr>
          <w:trHeight w:val="283"/>
        </w:trPr>
        <w:tc>
          <w:tcPr>
            <w:tcW w:w="846" w:type="dxa"/>
            <w:shd w:val="clear" w:color="000000" w:fill="FFFFFF"/>
            <w:vAlign w:val="center"/>
            <w:hideMark/>
          </w:tcPr>
          <w:p w14:paraId="08406DB4" w14:textId="77777777" w:rsidR="001206D1" w:rsidRPr="00805F67" w:rsidRDefault="001206D1" w:rsidP="009D4A37">
            <w:pPr>
              <w:widowControl w:val="0"/>
              <w:ind w:left="-15"/>
              <w:jc w:val="center"/>
              <w:rPr>
                <w:rFonts w:ascii="Arial" w:hAnsi="Arial" w:cs="Arial"/>
                <w:color w:val="000000"/>
              </w:rPr>
            </w:pPr>
            <w:r w:rsidRPr="00805F67">
              <w:rPr>
                <w:rFonts w:ascii="Arial" w:hAnsi="Arial" w:cs="Arial"/>
                <w:color w:val="000000"/>
              </w:rPr>
              <w:t>21</w:t>
            </w:r>
          </w:p>
        </w:tc>
        <w:tc>
          <w:tcPr>
            <w:tcW w:w="6549" w:type="dxa"/>
            <w:shd w:val="clear" w:color="auto" w:fill="auto"/>
            <w:vAlign w:val="center"/>
            <w:hideMark/>
          </w:tcPr>
          <w:p w14:paraId="2ABD4412"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color w:val="000000"/>
                <w:lang w:eastAsia="en-US"/>
              </w:rPr>
              <w:t>п. Садовый ул. Вишневая</w:t>
            </w:r>
          </w:p>
        </w:tc>
        <w:tc>
          <w:tcPr>
            <w:tcW w:w="1275" w:type="dxa"/>
            <w:shd w:val="clear" w:color="auto" w:fill="auto"/>
            <w:vAlign w:val="center"/>
            <w:hideMark/>
          </w:tcPr>
          <w:p w14:paraId="39E92A6D"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410D60CE"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0,145</w:t>
            </w:r>
          </w:p>
        </w:tc>
        <w:tc>
          <w:tcPr>
            <w:tcW w:w="2269" w:type="dxa"/>
            <w:shd w:val="clear" w:color="auto" w:fill="auto"/>
            <w:vAlign w:val="center"/>
            <w:hideMark/>
          </w:tcPr>
          <w:p w14:paraId="39478412"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07A27A16"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а/бетон</w:t>
            </w:r>
          </w:p>
        </w:tc>
      </w:tr>
      <w:tr w:rsidR="001206D1" w:rsidRPr="00805F67" w14:paraId="02333552" w14:textId="77777777" w:rsidTr="009D4A37">
        <w:trPr>
          <w:trHeight w:val="283"/>
        </w:trPr>
        <w:tc>
          <w:tcPr>
            <w:tcW w:w="846" w:type="dxa"/>
            <w:shd w:val="clear" w:color="000000" w:fill="FFFFFF"/>
            <w:vAlign w:val="center"/>
            <w:hideMark/>
          </w:tcPr>
          <w:p w14:paraId="4B773738" w14:textId="77777777" w:rsidR="001206D1" w:rsidRPr="00805F67" w:rsidRDefault="001206D1" w:rsidP="009D4A37">
            <w:pPr>
              <w:widowControl w:val="0"/>
              <w:ind w:left="-15"/>
              <w:jc w:val="center"/>
              <w:rPr>
                <w:rFonts w:ascii="Arial" w:hAnsi="Arial" w:cs="Arial"/>
                <w:color w:val="000000"/>
              </w:rPr>
            </w:pPr>
            <w:r w:rsidRPr="00805F67">
              <w:rPr>
                <w:rFonts w:ascii="Arial" w:hAnsi="Arial" w:cs="Arial"/>
                <w:color w:val="000000"/>
              </w:rPr>
              <w:t>22</w:t>
            </w:r>
          </w:p>
        </w:tc>
        <w:tc>
          <w:tcPr>
            <w:tcW w:w="6549" w:type="dxa"/>
            <w:shd w:val="clear" w:color="auto" w:fill="auto"/>
            <w:vAlign w:val="center"/>
            <w:hideMark/>
          </w:tcPr>
          <w:p w14:paraId="378E348A"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п. Садовый ул. Крестьянская</w:t>
            </w:r>
          </w:p>
        </w:tc>
        <w:tc>
          <w:tcPr>
            <w:tcW w:w="1275" w:type="dxa"/>
            <w:shd w:val="clear" w:color="auto" w:fill="auto"/>
            <w:vAlign w:val="center"/>
            <w:hideMark/>
          </w:tcPr>
          <w:p w14:paraId="658259C3"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54BA808E"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0,15</w:t>
            </w:r>
          </w:p>
        </w:tc>
        <w:tc>
          <w:tcPr>
            <w:tcW w:w="2269" w:type="dxa"/>
            <w:shd w:val="clear" w:color="auto" w:fill="auto"/>
            <w:vAlign w:val="center"/>
            <w:hideMark/>
          </w:tcPr>
          <w:p w14:paraId="11E2A4F3"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3EDEBE31"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а/бетон</w:t>
            </w:r>
          </w:p>
        </w:tc>
      </w:tr>
      <w:tr w:rsidR="001206D1" w:rsidRPr="00805F67" w14:paraId="66A76400" w14:textId="77777777" w:rsidTr="009D4A37">
        <w:trPr>
          <w:trHeight w:val="283"/>
        </w:trPr>
        <w:tc>
          <w:tcPr>
            <w:tcW w:w="846" w:type="dxa"/>
            <w:shd w:val="clear" w:color="000000" w:fill="FFFFFF"/>
            <w:vAlign w:val="center"/>
            <w:hideMark/>
          </w:tcPr>
          <w:p w14:paraId="01914443" w14:textId="77777777" w:rsidR="001206D1" w:rsidRPr="00805F67" w:rsidRDefault="001206D1" w:rsidP="009D4A37">
            <w:pPr>
              <w:widowControl w:val="0"/>
              <w:ind w:left="-15"/>
              <w:jc w:val="center"/>
              <w:rPr>
                <w:rFonts w:ascii="Arial" w:hAnsi="Arial" w:cs="Arial"/>
                <w:color w:val="000000"/>
              </w:rPr>
            </w:pPr>
            <w:r w:rsidRPr="00805F67">
              <w:rPr>
                <w:rFonts w:ascii="Arial" w:hAnsi="Arial" w:cs="Arial"/>
                <w:color w:val="000000"/>
              </w:rPr>
              <w:t>23</w:t>
            </w:r>
          </w:p>
        </w:tc>
        <w:tc>
          <w:tcPr>
            <w:tcW w:w="6549" w:type="dxa"/>
            <w:shd w:val="clear" w:color="auto" w:fill="auto"/>
            <w:vAlign w:val="center"/>
            <w:hideMark/>
          </w:tcPr>
          <w:p w14:paraId="3CF47E08"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п. Степной ул Мира</w:t>
            </w:r>
          </w:p>
        </w:tc>
        <w:tc>
          <w:tcPr>
            <w:tcW w:w="1275" w:type="dxa"/>
            <w:shd w:val="clear" w:color="auto" w:fill="auto"/>
            <w:vAlign w:val="center"/>
            <w:hideMark/>
          </w:tcPr>
          <w:p w14:paraId="0A93D285"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63FFE1FA"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0,72</w:t>
            </w:r>
          </w:p>
        </w:tc>
        <w:tc>
          <w:tcPr>
            <w:tcW w:w="2269" w:type="dxa"/>
            <w:shd w:val="clear" w:color="auto" w:fill="auto"/>
            <w:vAlign w:val="center"/>
            <w:hideMark/>
          </w:tcPr>
          <w:p w14:paraId="6A8D0D5B"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40465E95"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а/бетон</w:t>
            </w:r>
          </w:p>
        </w:tc>
      </w:tr>
      <w:tr w:rsidR="001206D1" w:rsidRPr="00805F67" w14:paraId="5BAE264B" w14:textId="77777777" w:rsidTr="009D4A37">
        <w:trPr>
          <w:trHeight w:val="283"/>
        </w:trPr>
        <w:tc>
          <w:tcPr>
            <w:tcW w:w="846" w:type="dxa"/>
            <w:shd w:val="clear" w:color="000000" w:fill="FFFFFF"/>
            <w:vAlign w:val="center"/>
            <w:hideMark/>
          </w:tcPr>
          <w:p w14:paraId="3EB44717" w14:textId="77777777" w:rsidR="001206D1" w:rsidRPr="00805F67" w:rsidRDefault="001206D1" w:rsidP="009D4A37">
            <w:pPr>
              <w:widowControl w:val="0"/>
              <w:ind w:left="-15"/>
              <w:jc w:val="center"/>
              <w:rPr>
                <w:rFonts w:ascii="Arial" w:hAnsi="Arial" w:cs="Arial"/>
                <w:color w:val="000000"/>
              </w:rPr>
            </w:pPr>
            <w:r w:rsidRPr="00805F67">
              <w:rPr>
                <w:rFonts w:ascii="Arial" w:hAnsi="Arial" w:cs="Arial"/>
                <w:color w:val="000000"/>
              </w:rPr>
              <w:t>24</w:t>
            </w:r>
          </w:p>
        </w:tc>
        <w:tc>
          <w:tcPr>
            <w:tcW w:w="6549" w:type="dxa"/>
            <w:shd w:val="clear" w:color="auto" w:fill="auto"/>
            <w:vAlign w:val="center"/>
            <w:hideMark/>
          </w:tcPr>
          <w:p w14:paraId="25181732"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ст. Бжедуховская ул. Степная</w:t>
            </w:r>
          </w:p>
        </w:tc>
        <w:tc>
          <w:tcPr>
            <w:tcW w:w="1275" w:type="dxa"/>
            <w:shd w:val="clear" w:color="auto" w:fill="auto"/>
            <w:vAlign w:val="center"/>
            <w:hideMark/>
          </w:tcPr>
          <w:p w14:paraId="283EAAD6"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072CAD23"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0,825</w:t>
            </w:r>
          </w:p>
        </w:tc>
        <w:tc>
          <w:tcPr>
            <w:tcW w:w="2269" w:type="dxa"/>
            <w:shd w:val="clear" w:color="auto" w:fill="auto"/>
            <w:vAlign w:val="center"/>
            <w:hideMark/>
          </w:tcPr>
          <w:p w14:paraId="57FABF93"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49945C85"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а/бетон</w:t>
            </w:r>
          </w:p>
        </w:tc>
      </w:tr>
      <w:tr w:rsidR="001206D1" w:rsidRPr="00805F67" w14:paraId="624B2630" w14:textId="77777777" w:rsidTr="009D4A37">
        <w:trPr>
          <w:trHeight w:val="283"/>
        </w:trPr>
        <w:tc>
          <w:tcPr>
            <w:tcW w:w="846" w:type="dxa"/>
            <w:shd w:val="clear" w:color="000000" w:fill="FFFFFF"/>
            <w:vAlign w:val="center"/>
            <w:hideMark/>
          </w:tcPr>
          <w:p w14:paraId="42FFEC21" w14:textId="77777777" w:rsidR="001206D1" w:rsidRPr="00805F67" w:rsidRDefault="001206D1" w:rsidP="009D4A37">
            <w:pPr>
              <w:widowControl w:val="0"/>
              <w:ind w:left="-15"/>
              <w:jc w:val="center"/>
              <w:rPr>
                <w:rFonts w:ascii="Arial" w:hAnsi="Arial" w:cs="Arial"/>
                <w:color w:val="000000"/>
              </w:rPr>
            </w:pPr>
            <w:r w:rsidRPr="00805F67">
              <w:rPr>
                <w:rFonts w:ascii="Arial" w:hAnsi="Arial" w:cs="Arial"/>
                <w:color w:val="000000"/>
              </w:rPr>
              <w:t>25</w:t>
            </w:r>
          </w:p>
        </w:tc>
        <w:tc>
          <w:tcPr>
            <w:tcW w:w="6549" w:type="dxa"/>
            <w:shd w:val="clear" w:color="auto" w:fill="auto"/>
            <w:vAlign w:val="center"/>
            <w:hideMark/>
          </w:tcPr>
          <w:p w14:paraId="6F128281"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ст. Октябрьская ул. Молодежная</w:t>
            </w:r>
          </w:p>
        </w:tc>
        <w:tc>
          <w:tcPr>
            <w:tcW w:w="1275" w:type="dxa"/>
            <w:shd w:val="clear" w:color="auto" w:fill="auto"/>
            <w:vAlign w:val="center"/>
            <w:hideMark/>
          </w:tcPr>
          <w:p w14:paraId="34258ADF"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1F4D582B"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0,56</w:t>
            </w:r>
          </w:p>
        </w:tc>
        <w:tc>
          <w:tcPr>
            <w:tcW w:w="2269" w:type="dxa"/>
            <w:shd w:val="clear" w:color="auto" w:fill="auto"/>
            <w:vAlign w:val="center"/>
            <w:hideMark/>
          </w:tcPr>
          <w:p w14:paraId="753C2436"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1F462D78"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а/бетон</w:t>
            </w:r>
          </w:p>
        </w:tc>
      </w:tr>
      <w:tr w:rsidR="001206D1" w:rsidRPr="00805F67" w14:paraId="6520178A" w14:textId="77777777" w:rsidTr="009D4A37">
        <w:trPr>
          <w:trHeight w:val="283"/>
        </w:trPr>
        <w:tc>
          <w:tcPr>
            <w:tcW w:w="846" w:type="dxa"/>
            <w:shd w:val="clear" w:color="000000" w:fill="FFFFFF"/>
            <w:vAlign w:val="center"/>
            <w:hideMark/>
          </w:tcPr>
          <w:p w14:paraId="7804F838" w14:textId="77777777" w:rsidR="001206D1" w:rsidRPr="00805F67" w:rsidRDefault="001206D1" w:rsidP="009D4A37">
            <w:pPr>
              <w:widowControl w:val="0"/>
              <w:ind w:left="-15"/>
              <w:jc w:val="center"/>
              <w:rPr>
                <w:rFonts w:ascii="Arial" w:hAnsi="Arial" w:cs="Arial"/>
                <w:color w:val="000000"/>
              </w:rPr>
            </w:pPr>
            <w:r w:rsidRPr="00805F67">
              <w:rPr>
                <w:rFonts w:ascii="Arial" w:hAnsi="Arial" w:cs="Arial"/>
                <w:color w:val="000000"/>
              </w:rPr>
              <w:t>26</w:t>
            </w:r>
          </w:p>
        </w:tc>
        <w:tc>
          <w:tcPr>
            <w:tcW w:w="6549" w:type="dxa"/>
            <w:shd w:val="clear" w:color="auto" w:fill="auto"/>
            <w:vAlign w:val="center"/>
            <w:hideMark/>
          </w:tcPr>
          <w:p w14:paraId="71B3750D"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ст. Октябрьская ул. Краснодарская</w:t>
            </w:r>
          </w:p>
        </w:tc>
        <w:tc>
          <w:tcPr>
            <w:tcW w:w="1275" w:type="dxa"/>
            <w:shd w:val="clear" w:color="auto" w:fill="auto"/>
            <w:vAlign w:val="center"/>
            <w:hideMark/>
          </w:tcPr>
          <w:p w14:paraId="0C9E658B"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33AA35AD"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1,1</w:t>
            </w:r>
          </w:p>
        </w:tc>
        <w:tc>
          <w:tcPr>
            <w:tcW w:w="2269" w:type="dxa"/>
            <w:shd w:val="clear" w:color="auto" w:fill="auto"/>
            <w:vAlign w:val="center"/>
            <w:hideMark/>
          </w:tcPr>
          <w:p w14:paraId="23D9FFD2"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7D37EA2F"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а/бетон</w:t>
            </w:r>
          </w:p>
        </w:tc>
      </w:tr>
      <w:tr w:rsidR="001206D1" w:rsidRPr="00805F67" w14:paraId="378DB7B2" w14:textId="77777777" w:rsidTr="009D4A37">
        <w:trPr>
          <w:trHeight w:val="283"/>
        </w:trPr>
        <w:tc>
          <w:tcPr>
            <w:tcW w:w="846" w:type="dxa"/>
            <w:shd w:val="clear" w:color="000000" w:fill="FFFFFF"/>
            <w:vAlign w:val="center"/>
            <w:hideMark/>
          </w:tcPr>
          <w:p w14:paraId="1B33FCC0" w14:textId="77777777" w:rsidR="001206D1" w:rsidRPr="00805F67" w:rsidRDefault="001206D1" w:rsidP="009D4A37">
            <w:pPr>
              <w:widowControl w:val="0"/>
              <w:ind w:left="-15"/>
              <w:jc w:val="center"/>
              <w:rPr>
                <w:rFonts w:ascii="Arial" w:hAnsi="Arial" w:cs="Arial"/>
                <w:color w:val="000000"/>
              </w:rPr>
            </w:pPr>
            <w:r w:rsidRPr="00805F67">
              <w:rPr>
                <w:rFonts w:ascii="Arial" w:hAnsi="Arial" w:cs="Arial"/>
                <w:color w:val="000000"/>
              </w:rPr>
              <w:t>27</w:t>
            </w:r>
          </w:p>
        </w:tc>
        <w:tc>
          <w:tcPr>
            <w:tcW w:w="6549" w:type="dxa"/>
            <w:shd w:val="clear" w:color="auto" w:fill="auto"/>
            <w:vAlign w:val="center"/>
            <w:hideMark/>
          </w:tcPr>
          <w:p w14:paraId="34740FA4"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х. Фадеевский ул. Мира</w:t>
            </w:r>
          </w:p>
        </w:tc>
        <w:tc>
          <w:tcPr>
            <w:tcW w:w="1275" w:type="dxa"/>
            <w:shd w:val="clear" w:color="auto" w:fill="auto"/>
            <w:vAlign w:val="center"/>
            <w:hideMark/>
          </w:tcPr>
          <w:p w14:paraId="6388E1C4"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1549F838"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2,2</w:t>
            </w:r>
          </w:p>
        </w:tc>
        <w:tc>
          <w:tcPr>
            <w:tcW w:w="2269" w:type="dxa"/>
            <w:shd w:val="clear" w:color="auto" w:fill="auto"/>
            <w:vAlign w:val="center"/>
            <w:hideMark/>
          </w:tcPr>
          <w:p w14:paraId="51C431EB"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6EBBD956"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а/бетон</w:t>
            </w:r>
          </w:p>
        </w:tc>
      </w:tr>
      <w:tr w:rsidR="001206D1" w:rsidRPr="00805F67" w14:paraId="2BF37BAF" w14:textId="77777777" w:rsidTr="009D4A37">
        <w:trPr>
          <w:trHeight w:val="283"/>
        </w:trPr>
        <w:tc>
          <w:tcPr>
            <w:tcW w:w="846" w:type="dxa"/>
            <w:shd w:val="clear" w:color="000000" w:fill="FFFFFF"/>
            <w:vAlign w:val="center"/>
            <w:hideMark/>
          </w:tcPr>
          <w:p w14:paraId="52CD0074" w14:textId="77777777" w:rsidR="001206D1" w:rsidRPr="00805F67" w:rsidRDefault="001206D1" w:rsidP="009D4A37">
            <w:pPr>
              <w:widowControl w:val="0"/>
              <w:ind w:left="-15"/>
              <w:jc w:val="center"/>
              <w:rPr>
                <w:rFonts w:ascii="Arial" w:hAnsi="Arial" w:cs="Arial"/>
                <w:color w:val="000000"/>
              </w:rPr>
            </w:pPr>
            <w:r w:rsidRPr="00805F67">
              <w:rPr>
                <w:rFonts w:ascii="Arial" w:hAnsi="Arial" w:cs="Arial"/>
                <w:color w:val="000000"/>
              </w:rPr>
              <w:t>28</w:t>
            </w:r>
          </w:p>
        </w:tc>
        <w:tc>
          <w:tcPr>
            <w:tcW w:w="6549" w:type="dxa"/>
            <w:shd w:val="clear" w:color="auto" w:fill="auto"/>
            <w:vAlign w:val="center"/>
            <w:hideMark/>
          </w:tcPr>
          <w:p w14:paraId="1D974559"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ст. Пшехская ул. Крестьянская от ул. Мира до ул. Мостовая</w:t>
            </w:r>
          </w:p>
        </w:tc>
        <w:tc>
          <w:tcPr>
            <w:tcW w:w="1275" w:type="dxa"/>
            <w:shd w:val="clear" w:color="auto" w:fill="auto"/>
            <w:vAlign w:val="center"/>
            <w:hideMark/>
          </w:tcPr>
          <w:p w14:paraId="4F4C2DB0"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3881A848"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0,22</w:t>
            </w:r>
          </w:p>
        </w:tc>
        <w:tc>
          <w:tcPr>
            <w:tcW w:w="2269" w:type="dxa"/>
            <w:shd w:val="clear" w:color="auto" w:fill="auto"/>
            <w:vAlign w:val="center"/>
            <w:hideMark/>
          </w:tcPr>
          <w:p w14:paraId="6121A8D9"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63576CBD"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а/бетон</w:t>
            </w:r>
          </w:p>
        </w:tc>
      </w:tr>
      <w:tr w:rsidR="001206D1" w:rsidRPr="00805F67" w14:paraId="61D42C38" w14:textId="77777777" w:rsidTr="009D4A37">
        <w:trPr>
          <w:trHeight w:val="283"/>
        </w:trPr>
        <w:tc>
          <w:tcPr>
            <w:tcW w:w="846" w:type="dxa"/>
            <w:shd w:val="clear" w:color="000000" w:fill="FFFFFF"/>
            <w:vAlign w:val="center"/>
            <w:hideMark/>
          </w:tcPr>
          <w:p w14:paraId="36DCA711" w14:textId="77777777" w:rsidR="001206D1" w:rsidRPr="00805F67" w:rsidRDefault="001206D1" w:rsidP="009D4A37">
            <w:pPr>
              <w:widowControl w:val="0"/>
              <w:ind w:left="-15"/>
              <w:jc w:val="center"/>
              <w:rPr>
                <w:rFonts w:ascii="Arial" w:hAnsi="Arial" w:cs="Arial"/>
                <w:color w:val="000000"/>
              </w:rPr>
            </w:pPr>
            <w:r w:rsidRPr="00805F67">
              <w:rPr>
                <w:rFonts w:ascii="Arial" w:hAnsi="Arial" w:cs="Arial"/>
                <w:color w:val="000000"/>
              </w:rPr>
              <w:t>29</w:t>
            </w:r>
          </w:p>
        </w:tc>
        <w:tc>
          <w:tcPr>
            <w:tcW w:w="6549" w:type="dxa"/>
            <w:shd w:val="clear" w:color="auto" w:fill="auto"/>
            <w:vAlign w:val="center"/>
            <w:hideMark/>
          </w:tcPr>
          <w:p w14:paraId="4A01FD62"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ст. Пшехская ул. Школьная от ул. Мира до ул. Мостовая</w:t>
            </w:r>
          </w:p>
        </w:tc>
        <w:tc>
          <w:tcPr>
            <w:tcW w:w="1275" w:type="dxa"/>
            <w:shd w:val="clear" w:color="auto" w:fill="auto"/>
            <w:vAlign w:val="center"/>
            <w:hideMark/>
          </w:tcPr>
          <w:p w14:paraId="49627A02"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61EF7DA9"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0,23</w:t>
            </w:r>
          </w:p>
        </w:tc>
        <w:tc>
          <w:tcPr>
            <w:tcW w:w="2269" w:type="dxa"/>
            <w:shd w:val="clear" w:color="auto" w:fill="auto"/>
            <w:vAlign w:val="center"/>
            <w:hideMark/>
          </w:tcPr>
          <w:p w14:paraId="3BB49B8E"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1AC0644A"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а/бетон</w:t>
            </w:r>
          </w:p>
        </w:tc>
      </w:tr>
      <w:tr w:rsidR="001206D1" w:rsidRPr="00805F67" w14:paraId="7E0905B9" w14:textId="77777777" w:rsidTr="009D4A37">
        <w:trPr>
          <w:trHeight w:val="283"/>
        </w:trPr>
        <w:tc>
          <w:tcPr>
            <w:tcW w:w="846" w:type="dxa"/>
            <w:shd w:val="clear" w:color="000000" w:fill="FFFFFF"/>
            <w:vAlign w:val="center"/>
            <w:hideMark/>
          </w:tcPr>
          <w:p w14:paraId="23B1492C" w14:textId="77777777" w:rsidR="001206D1" w:rsidRPr="00805F67" w:rsidRDefault="001206D1" w:rsidP="009D4A37">
            <w:pPr>
              <w:widowControl w:val="0"/>
              <w:ind w:left="-15"/>
              <w:jc w:val="center"/>
              <w:rPr>
                <w:rFonts w:ascii="Arial" w:hAnsi="Arial" w:cs="Arial"/>
                <w:color w:val="000000"/>
              </w:rPr>
            </w:pPr>
            <w:r w:rsidRPr="00805F67">
              <w:rPr>
                <w:rFonts w:ascii="Arial" w:hAnsi="Arial" w:cs="Arial"/>
                <w:color w:val="000000"/>
              </w:rPr>
              <w:t>30</w:t>
            </w:r>
          </w:p>
        </w:tc>
        <w:tc>
          <w:tcPr>
            <w:tcW w:w="6549" w:type="dxa"/>
            <w:shd w:val="clear" w:color="auto" w:fill="auto"/>
            <w:vAlign w:val="center"/>
            <w:hideMark/>
          </w:tcPr>
          <w:p w14:paraId="6350D4E1"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ст. Пшехская ул. Пушкина от ул. Мира до ул. Мостовая</w:t>
            </w:r>
          </w:p>
        </w:tc>
        <w:tc>
          <w:tcPr>
            <w:tcW w:w="1275" w:type="dxa"/>
            <w:shd w:val="clear" w:color="auto" w:fill="auto"/>
            <w:vAlign w:val="center"/>
            <w:hideMark/>
          </w:tcPr>
          <w:p w14:paraId="2F03A8E9"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3A73BF12"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0,23</w:t>
            </w:r>
          </w:p>
        </w:tc>
        <w:tc>
          <w:tcPr>
            <w:tcW w:w="2269" w:type="dxa"/>
            <w:shd w:val="clear" w:color="auto" w:fill="auto"/>
            <w:vAlign w:val="center"/>
            <w:hideMark/>
          </w:tcPr>
          <w:p w14:paraId="0575F9DF"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19FF9BCF"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а/бетон</w:t>
            </w:r>
          </w:p>
        </w:tc>
      </w:tr>
      <w:tr w:rsidR="001206D1" w:rsidRPr="00805F67" w14:paraId="543DEB6F" w14:textId="77777777" w:rsidTr="009D4A37">
        <w:trPr>
          <w:trHeight w:val="283"/>
        </w:trPr>
        <w:tc>
          <w:tcPr>
            <w:tcW w:w="846" w:type="dxa"/>
            <w:shd w:val="clear" w:color="000000" w:fill="FFFFFF"/>
            <w:vAlign w:val="center"/>
            <w:hideMark/>
          </w:tcPr>
          <w:p w14:paraId="3B2D8CE2" w14:textId="77777777" w:rsidR="001206D1" w:rsidRPr="00805F67" w:rsidRDefault="001206D1" w:rsidP="009D4A37">
            <w:pPr>
              <w:widowControl w:val="0"/>
              <w:ind w:left="-15"/>
              <w:jc w:val="center"/>
              <w:rPr>
                <w:rFonts w:ascii="Arial" w:hAnsi="Arial" w:cs="Arial"/>
                <w:color w:val="000000"/>
              </w:rPr>
            </w:pPr>
            <w:r w:rsidRPr="00805F67">
              <w:rPr>
                <w:rFonts w:ascii="Arial" w:hAnsi="Arial" w:cs="Arial"/>
                <w:color w:val="000000"/>
              </w:rPr>
              <w:t>31</w:t>
            </w:r>
          </w:p>
        </w:tc>
        <w:tc>
          <w:tcPr>
            <w:tcW w:w="6549" w:type="dxa"/>
            <w:shd w:val="clear" w:color="auto" w:fill="auto"/>
            <w:vAlign w:val="center"/>
            <w:hideMark/>
          </w:tcPr>
          <w:p w14:paraId="5D828B8C"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п. Новый ул. Ленина</w:t>
            </w:r>
          </w:p>
        </w:tc>
        <w:tc>
          <w:tcPr>
            <w:tcW w:w="1275" w:type="dxa"/>
            <w:shd w:val="clear" w:color="auto" w:fill="auto"/>
            <w:vAlign w:val="center"/>
            <w:hideMark/>
          </w:tcPr>
          <w:p w14:paraId="743064B4"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7F944E57"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0,95</w:t>
            </w:r>
          </w:p>
        </w:tc>
        <w:tc>
          <w:tcPr>
            <w:tcW w:w="2269" w:type="dxa"/>
            <w:shd w:val="clear" w:color="auto" w:fill="auto"/>
            <w:vAlign w:val="center"/>
            <w:hideMark/>
          </w:tcPr>
          <w:p w14:paraId="778E50AB"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29B9B412"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а/бетон</w:t>
            </w:r>
          </w:p>
        </w:tc>
      </w:tr>
      <w:tr w:rsidR="001206D1" w:rsidRPr="00805F67" w14:paraId="3FA83F70" w14:textId="77777777" w:rsidTr="009D4A37">
        <w:trPr>
          <w:trHeight w:val="283"/>
        </w:trPr>
        <w:tc>
          <w:tcPr>
            <w:tcW w:w="846" w:type="dxa"/>
            <w:shd w:val="clear" w:color="000000" w:fill="FFFFFF"/>
            <w:vAlign w:val="center"/>
            <w:hideMark/>
          </w:tcPr>
          <w:p w14:paraId="667DD372" w14:textId="77777777" w:rsidR="001206D1" w:rsidRPr="00805F67" w:rsidRDefault="001206D1" w:rsidP="009D4A37">
            <w:pPr>
              <w:widowControl w:val="0"/>
              <w:ind w:left="-15"/>
              <w:jc w:val="center"/>
              <w:rPr>
                <w:rFonts w:ascii="Arial" w:hAnsi="Arial" w:cs="Arial"/>
                <w:color w:val="000000"/>
              </w:rPr>
            </w:pPr>
            <w:r w:rsidRPr="00805F67">
              <w:rPr>
                <w:rFonts w:ascii="Arial" w:hAnsi="Arial" w:cs="Arial"/>
                <w:color w:val="000000"/>
              </w:rPr>
              <w:t>32</w:t>
            </w:r>
          </w:p>
        </w:tc>
        <w:tc>
          <w:tcPr>
            <w:tcW w:w="6549" w:type="dxa"/>
            <w:shd w:val="clear" w:color="auto" w:fill="auto"/>
            <w:vAlign w:val="center"/>
            <w:hideMark/>
          </w:tcPr>
          <w:p w14:paraId="04259941"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п. Новый ул. Калинина</w:t>
            </w:r>
          </w:p>
        </w:tc>
        <w:tc>
          <w:tcPr>
            <w:tcW w:w="1275" w:type="dxa"/>
            <w:shd w:val="clear" w:color="auto" w:fill="auto"/>
            <w:vAlign w:val="center"/>
            <w:hideMark/>
          </w:tcPr>
          <w:p w14:paraId="3175081D"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71C50E88"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0,575</w:t>
            </w:r>
          </w:p>
        </w:tc>
        <w:tc>
          <w:tcPr>
            <w:tcW w:w="2269" w:type="dxa"/>
            <w:shd w:val="clear" w:color="auto" w:fill="auto"/>
            <w:vAlign w:val="center"/>
            <w:hideMark/>
          </w:tcPr>
          <w:p w14:paraId="2FCB7AFB"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 xml:space="preserve">кап. </w:t>
            </w:r>
            <w:r w:rsidRPr="00805F67">
              <w:rPr>
                <w:rFonts w:ascii="Arial" w:eastAsiaTheme="minorHAnsi" w:hAnsi="Arial" w:cs="Arial"/>
                <w:color w:val="000000"/>
                <w:lang w:eastAsia="en-US"/>
              </w:rPr>
              <w:lastRenderedPageBreak/>
              <w:t>ремонт/ремонт</w:t>
            </w:r>
          </w:p>
        </w:tc>
        <w:tc>
          <w:tcPr>
            <w:tcW w:w="1539" w:type="dxa"/>
            <w:shd w:val="clear" w:color="auto" w:fill="auto"/>
            <w:vAlign w:val="center"/>
            <w:hideMark/>
          </w:tcPr>
          <w:p w14:paraId="2C39C787"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lastRenderedPageBreak/>
              <w:t>а/бетон</w:t>
            </w:r>
          </w:p>
        </w:tc>
      </w:tr>
      <w:tr w:rsidR="001206D1" w:rsidRPr="00805F67" w14:paraId="35D34D3E" w14:textId="77777777" w:rsidTr="009D4A37">
        <w:trPr>
          <w:trHeight w:val="283"/>
        </w:trPr>
        <w:tc>
          <w:tcPr>
            <w:tcW w:w="846" w:type="dxa"/>
            <w:shd w:val="clear" w:color="000000" w:fill="FFFFFF"/>
            <w:vAlign w:val="center"/>
            <w:hideMark/>
          </w:tcPr>
          <w:p w14:paraId="34968AC6" w14:textId="77777777" w:rsidR="001206D1" w:rsidRPr="00805F67" w:rsidRDefault="001206D1" w:rsidP="009D4A37">
            <w:pPr>
              <w:widowControl w:val="0"/>
              <w:ind w:left="-15"/>
              <w:jc w:val="center"/>
              <w:rPr>
                <w:rFonts w:ascii="Arial" w:hAnsi="Arial" w:cs="Arial"/>
                <w:color w:val="000000"/>
              </w:rPr>
            </w:pPr>
            <w:r w:rsidRPr="00805F67">
              <w:rPr>
                <w:rFonts w:ascii="Arial" w:hAnsi="Arial" w:cs="Arial"/>
                <w:color w:val="000000"/>
              </w:rPr>
              <w:lastRenderedPageBreak/>
              <w:t>33</w:t>
            </w:r>
          </w:p>
        </w:tc>
        <w:tc>
          <w:tcPr>
            <w:tcW w:w="6549" w:type="dxa"/>
            <w:shd w:val="clear" w:color="auto" w:fill="auto"/>
            <w:vAlign w:val="center"/>
            <w:hideMark/>
          </w:tcPr>
          <w:p w14:paraId="0E5694AA"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п. Заречный ул. Вишневая от д.44 до пересечения с ул. Привольная</w:t>
            </w:r>
          </w:p>
        </w:tc>
        <w:tc>
          <w:tcPr>
            <w:tcW w:w="1275" w:type="dxa"/>
            <w:shd w:val="clear" w:color="auto" w:fill="auto"/>
            <w:vAlign w:val="center"/>
            <w:hideMark/>
          </w:tcPr>
          <w:p w14:paraId="2A920338"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3E923D6E"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0,495</w:t>
            </w:r>
          </w:p>
        </w:tc>
        <w:tc>
          <w:tcPr>
            <w:tcW w:w="2269" w:type="dxa"/>
            <w:shd w:val="clear" w:color="auto" w:fill="auto"/>
            <w:vAlign w:val="center"/>
            <w:hideMark/>
          </w:tcPr>
          <w:p w14:paraId="0B4B86BF"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6B7D026F"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а/бетон</w:t>
            </w:r>
          </w:p>
        </w:tc>
      </w:tr>
      <w:tr w:rsidR="001206D1" w:rsidRPr="00805F67" w14:paraId="0E37B187" w14:textId="77777777" w:rsidTr="009D4A37">
        <w:trPr>
          <w:trHeight w:val="283"/>
        </w:trPr>
        <w:tc>
          <w:tcPr>
            <w:tcW w:w="846" w:type="dxa"/>
            <w:shd w:val="clear" w:color="000000" w:fill="FFFFFF"/>
            <w:vAlign w:val="center"/>
            <w:hideMark/>
          </w:tcPr>
          <w:p w14:paraId="0647132D" w14:textId="77777777" w:rsidR="001206D1" w:rsidRPr="00805F67" w:rsidRDefault="001206D1" w:rsidP="009D4A37">
            <w:pPr>
              <w:widowControl w:val="0"/>
              <w:ind w:left="-15"/>
              <w:jc w:val="center"/>
              <w:rPr>
                <w:rFonts w:ascii="Arial" w:hAnsi="Arial" w:cs="Arial"/>
                <w:color w:val="000000"/>
              </w:rPr>
            </w:pPr>
            <w:r w:rsidRPr="00805F67">
              <w:rPr>
                <w:rFonts w:ascii="Arial" w:hAnsi="Arial" w:cs="Arial"/>
                <w:color w:val="000000"/>
              </w:rPr>
              <w:t>34</w:t>
            </w:r>
          </w:p>
        </w:tc>
        <w:tc>
          <w:tcPr>
            <w:tcW w:w="6549" w:type="dxa"/>
            <w:shd w:val="clear" w:color="auto" w:fill="auto"/>
            <w:vAlign w:val="center"/>
            <w:hideMark/>
          </w:tcPr>
          <w:p w14:paraId="6FB75C0B"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п. Заречный ул. Комарова от пересечения с ул. Танкистов до пересечения с ул. Клубная</w:t>
            </w:r>
          </w:p>
        </w:tc>
        <w:tc>
          <w:tcPr>
            <w:tcW w:w="1275" w:type="dxa"/>
            <w:shd w:val="clear" w:color="auto" w:fill="auto"/>
            <w:vAlign w:val="center"/>
            <w:hideMark/>
          </w:tcPr>
          <w:p w14:paraId="685302C3"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539DDAEA"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0,73</w:t>
            </w:r>
          </w:p>
        </w:tc>
        <w:tc>
          <w:tcPr>
            <w:tcW w:w="2269" w:type="dxa"/>
            <w:shd w:val="clear" w:color="auto" w:fill="auto"/>
            <w:vAlign w:val="center"/>
            <w:hideMark/>
          </w:tcPr>
          <w:p w14:paraId="69E4284F"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70EB4EB7"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а/бетон</w:t>
            </w:r>
          </w:p>
        </w:tc>
      </w:tr>
      <w:tr w:rsidR="001206D1" w:rsidRPr="00805F67" w14:paraId="693AF7AD" w14:textId="77777777" w:rsidTr="009D4A37">
        <w:trPr>
          <w:trHeight w:val="283"/>
        </w:trPr>
        <w:tc>
          <w:tcPr>
            <w:tcW w:w="846" w:type="dxa"/>
            <w:shd w:val="clear" w:color="000000" w:fill="FFFFFF"/>
            <w:vAlign w:val="center"/>
            <w:hideMark/>
          </w:tcPr>
          <w:p w14:paraId="09A24304" w14:textId="77777777" w:rsidR="001206D1" w:rsidRPr="00805F67" w:rsidRDefault="001206D1" w:rsidP="009D4A37">
            <w:pPr>
              <w:widowControl w:val="0"/>
              <w:ind w:left="-15"/>
              <w:jc w:val="center"/>
              <w:rPr>
                <w:rFonts w:ascii="Arial" w:hAnsi="Arial" w:cs="Arial"/>
                <w:color w:val="000000"/>
              </w:rPr>
            </w:pPr>
            <w:r w:rsidRPr="00805F67">
              <w:rPr>
                <w:rFonts w:ascii="Arial" w:hAnsi="Arial" w:cs="Arial"/>
                <w:color w:val="000000"/>
              </w:rPr>
              <w:t>35</w:t>
            </w:r>
          </w:p>
        </w:tc>
        <w:tc>
          <w:tcPr>
            <w:tcW w:w="6549" w:type="dxa"/>
            <w:shd w:val="clear" w:color="auto" w:fill="auto"/>
            <w:vAlign w:val="center"/>
            <w:hideMark/>
          </w:tcPr>
          <w:p w14:paraId="30F1A20F"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п. Заречный ул. Советская от пересечения с ул. Комарова до д.18</w:t>
            </w:r>
          </w:p>
        </w:tc>
        <w:tc>
          <w:tcPr>
            <w:tcW w:w="1275" w:type="dxa"/>
            <w:shd w:val="clear" w:color="auto" w:fill="auto"/>
            <w:vAlign w:val="center"/>
            <w:hideMark/>
          </w:tcPr>
          <w:p w14:paraId="40E2D65E"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5946A179"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0,843</w:t>
            </w:r>
          </w:p>
        </w:tc>
        <w:tc>
          <w:tcPr>
            <w:tcW w:w="2269" w:type="dxa"/>
            <w:shd w:val="clear" w:color="auto" w:fill="auto"/>
            <w:vAlign w:val="center"/>
            <w:hideMark/>
          </w:tcPr>
          <w:p w14:paraId="05AD8A2F"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6D9ADDC6"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а/бетон</w:t>
            </w:r>
          </w:p>
        </w:tc>
      </w:tr>
      <w:tr w:rsidR="001206D1" w:rsidRPr="00805F67" w14:paraId="002252AC" w14:textId="77777777" w:rsidTr="009D4A37">
        <w:trPr>
          <w:trHeight w:val="283"/>
        </w:trPr>
        <w:tc>
          <w:tcPr>
            <w:tcW w:w="846" w:type="dxa"/>
            <w:shd w:val="clear" w:color="000000" w:fill="FFFFFF"/>
            <w:vAlign w:val="center"/>
            <w:hideMark/>
          </w:tcPr>
          <w:p w14:paraId="163CA6B4" w14:textId="77777777" w:rsidR="001206D1" w:rsidRPr="00805F67" w:rsidRDefault="001206D1" w:rsidP="009D4A37">
            <w:pPr>
              <w:widowControl w:val="0"/>
              <w:ind w:left="-15"/>
              <w:jc w:val="center"/>
              <w:rPr>
                <w:rFonts w:ascii="Arial" w:hAnsi="Arial" w:cs="Arial"/>
                <w:color w:val="000000"/>
              </w:rPr>
            </w:pPr>
            <w:r w:rsidRPr="00805F67">
              <w:rPr>
                <w:rFonts w:ascii="Arial" w:hAnsi="Arial" w:cs="Arial"/>
                <w:color w:val="000000"/>
              </w:rPr>
              <w:t>36</w:t>
            </w:r>
          </w:p>
        </w:tc>
        <w:tc>
          <w:tcPr>
            <w:tcW w:w="6549" w:type="dxa"/>
            <w:shd w:val="clear" w:color="auto" w:fill="auto"/>
            <w:vAlign w:val="center"/>
            <w:hideMark/>
          </w:tcPr>
          <w:p w14:paraId="2FD40EB9"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п. Заречный ул. Советская от д.18 до пересечения с ул. Клубная</w:t>
            </w:r>
          </w:p>
        </w:tc>
        <w:tc>
          <w:tcPr>
            <w:tcW w:w="1275" w:type="dxa"/>
            <w:shd w:val="clear" w:color="auto" w:fill="auto"/>
            <w:vAlign w:val="center"/>
            <w:hideMark/>
          </w:tcPr>
          <w:p w14:paraId="7545A60C"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0C000835"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0,274</w:t>
            </w:r>
          </w:p>
        </w:tc>
        <w:tc>
          <w:tcPr>
            <w:tcW w:w="2269" w:type="dxa"/>
            <w:shd w:val="clear" w:color="auto" w:fill="auto"/>
            <w:vAlign w:val="center"/>
            <w:hideMark/>
          </w:tcPr>
          <w:p w14:paraId="784797D1"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6D982076"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а/бетон</w:t>
            </w:r>
          </w:p>
        </w:tc>
      </w:tr>
      <w:tr w:rsidR="001206D1" w:rsidRPr="00805F67" w14:paraId="64CDEB31" w14:textId="77777777" w:rsidTr="009D4A37">
        <w:trPr>
          <w:trHeight w:val="283"/>
        </w:trPr>
        <w:tc>
          <w:tcPr>
            <w:tcW w:w="846" w:type="dxa"/>
            <w:shd w:val="clear" w:color="000000" w:fill="FFFFFF"/>
            <w:vAlign w:val="center"/>
            <w:hideMark/>
          </w:tcPr>
          <w:p w14:paraId="3FCA3114" w14:textId="77777777" w:rsidR="001206D1" w:rsidRPr="00805F67" w:rsidRDefault="001206D1" w:rsidP="009D4A37">
            <w:pPr>
              <w:widowControl w:val="0"/>
              <w:ind w:left="-15"/>
              <w:jc w:val="center"/>
              <w:rPr>
                <w:rFonts w:ascii="Arial" w:hAnsi="Arial" w:cs="Arial"/>
                <w:color w:val="000000"/>
              </w:rPr>
            </w:pPr>
            <w:r w:rsidRPr="00805F67">
              <w:rPr>
                <w:rFonts w:ascii="Arial" w:hAnsi="Arial" w:cs="Arial"/>
                <w:color w:val="000000"/>
              </w:rPr>
              <w:t>37</w:t>
            </w:r>
          </w:p>
        </w:tc>
        <w:tc>
          <w:tcPr>
            <w:tcW w:w="6549" w:type="dxa"/>
            <w:shd w:val="clear" w:color="auto" w:fill="auto"/>
            <w:vAlign w:val="center"/>
            <w:hideMark/>
          </w:tcPr>
          <w:p w14:paraId="4AC9A6A1"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п. Заречный ул. Танкистов от пересечения с пер. Солнечный до пересечения с ул. Комарова</w:t>
            </w:r>
          </w:p>
        </w:tc>
        <w:tc>
          <w:tcPr>
            <w:tcW w:w="1275" w:type="dxa"/>
            <w:shd w:val="clear" w:color="auto" w:fill="auto"/>
            <w:vAlign w:val="center"/>
            <w:hideMark/>
          </w:tcPr>
          <w:p w14:paraId="350A58F6"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6903B37A"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0,11</w:t>
            </w:r>
          </w:p>
        </w:tc>
        <w:tc>
          <w:tcPr>
            <w:tcW w:w="2269" w:type="dxa"/>
            <w:shd w:val="clear" w:color="auto" w:fill="auto"/>
            <w:vAlign w:val="center"/>
            <w:hideMark/>
          </w:tcPr>
          <w:p w14:paraId="4E092E8E"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514BD241"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а/бетон</w:t>
            </w:r>
          </w:p>
        </w:tc>
      </w:tr>
      <w:tr w:rsidR="001206D1" w:rsidRPr="00805F67" w14:paraId="19F4E855" w14:textId="77777777" w:rsidTr="009D4A37">
        <w:trPr>
          <w:trHeight w:val="283"/>
        </w:trPr>
        <w:tc>
          <w:tcPr>
            <w:tcW w:w="846" w:type="dxa"/>
            <w:shd w:val="clear" w:color="000000" w:fill="FFFFFF"/>
            <w:vAlign w:val="center"/>
            <w:hideMark/>
          </w:tcPr>
          <w:p w14:paraId="4AC4A000" w14:textId="77777777" w:rsidR="001206D1" w:rsidRPr="00805F67" w:rsidRDefault="001206D1" w:rsidP="009D4A37">
            <w:pPr>
              <w:widowControl w:val="0"/>
              <w:ind w:left="-15"/>
              <w:jc w:val="center"/>
              <w:rPr>
                <w:rFonts w:ascii="Arial" w:hAnsi="Arial" w:cs="Arial"/>
                <w:color w:val="000000"/>
              </w:rPr>
            </w:pPr>
            <w:r w:rsidRPr="00805F67">
              <w:rPr>
                <w:rFonts w:ascii="Arial" w:hAnsi="Arial" w:cs="Arial"/>
                <w:color w:val="000000"/>
              </w:rPr>
              <w:t>38</w:t>
            </w:r>
          </w:p>
        </w:tc>
        <w:tc>
          <w:tcPr>
            <w:tcW w:w="6549" w:type="dxa"/>
            <w:shd w:val="clear" w:color="auto" w:fill="auto"/>
            <w:vAlign w:val="center"/>
            <w:hideMark/>
          </w:tcPr>
          <w:p w14:paraId="743AFABC"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п. Южный ул. Лесная от пересечения с ул. Школьная до д.11А</w:t>
            </w:r>
          </w:p>
        </w:tc>
        <w:tc>
          <w:tcPr>
            <w:tcW w:w="1275" w:type="dxa"/>
            <w:shd w:val="clear" w:color="auto" w:fill="auto"/>
            <w:vAlign w:val="center"/>
            <w:hideMark/>
          </w:tcPr>
          <w:p w14:paraId="15B1FD3A"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684C6885"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0,7</w:t>
            </w:r>
          </w:p>
        </w:tc>
        <w:tc>
          <w:tcPr>
            <w:tcW w:w="2269" w:type="dxa"/>
            <w:shd w:val="clear" w:color="auto" w:fill="auto"/>
            <w:vAlign w:val="center"/>
            <w:hideMark/>
          </w:tcPr>
          <w:p w14:paraId="565296F9"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3976B46F"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а/бетон</w:t>
            </w:r>
          </w:p>
        </w:tc>
      </w:tr>
      <w:tr w:rsidR="001206D1" w:rsidRPr="00805F67" w14:paraId="50E02778" w14:textId="77777777" w:rsidTr="009D4A37">
        <w:trPr>
          <w:trHeight w:val="283"/>
        </w:trPr>
        <w:tc>
          <w:tcPr>
            <w:tcW w:w="846" w:type="dxa"/>
            <w:shd w:val="clear" w:color="000000" w:fill="FFFFFF"/>
            <w:vAlign w:val="center"/>
            <w:hideMark/>
          </w:tcPr>
          <w:p w14:paraId="6381CED5" w14:textId="77777777" w:rsidR="001206D1" w:rsidRPr="00805F67" w:rsidRDefault="001206D1" w:rsidP="009D4A37">
            <w:pPr>
              <w:widowControl w:val="0"/>
              <w:ind w:left="-15"/>
              <w:jc w:val="center"/>
              <w:rPr>
                <w:rFonts w:ascii="Arial" w:hAnsi="Arial" w:cs="Arial"/>
                <w:color w:val="000000"/>
              </w:rPr>
            </w:pPr>
            <w:r w:rsidRPr="00805F67">
              <w:rPr>
                <w:rFonts w:ascii="Arial" w:hAnsi="Arial" w:cs="Arial"/>
                <w:color w:val="000000"/>
              </w:rPr>
              <w:t>39</w:t>
            </w:r>
          </w:p>
        </w:tc>
        <w:tc>
          <w:tcPr>
            <w:tcW w:w="6549" w:type="dxa"/>
            <w:shd w:val="clear" w:color="auto" w:fill="auto"/>
            <w:vAlign w:val="center"/>
            <w:hideMark/>
          </w:tcPr>
          <w:p w14:paraId="05E8A5F0"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п. Южный ул. Комарова от пересечения с ул. Лесная до пересечения с ул. Спортивная</w:t>
            </w:r>
          </w:p>
        </w:tc>
        <w:tc>
          <w:tcPr>
            <w:tcW w:w="1275" w:type="dxa"/>
            <w:shd w:val="clear" w:color="auto" w:fill="auto"/>
            <w:vAlign w:val="center"/>
            <w:hideMark/>
          </w:tcPr>
          <w:p w14:paraId="49329286"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342BEA35"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0,145</w:t>
            </w:r>
          </w:p>
        </w:tc>
        <w:tc>
          <w:tcPr>
            <w:tcW w:w="2269" w:type="dxa"/>
            <w:shd w:val="clear" w:color="auto" w:fill="auto"/>
            <w:vAlign w:val="center"/>
            <w:hideMark/>
          </w:tcPr>
          <w:p w14:paraId="13C4D0B1"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0086DD30"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а/бетон</w:t>
            </w:r>
          </w:p>
        </w:tc>
      </w:tr>
      <w:tr w:rsidR="001206D1" w:rsidRPr="00805F67" w14:paraId="27590CE7" w14:textId="77777777" w:rsidTr="009D4A37">
        <w:trPr>
          <w:trHeight w:val="283"/>
        </w:trPr>
        <w:tc>
          <w:tcPr>
            <w:tcW w:w="846" w:type="dxa"/>
            <w:shd w:val="clear" w:color="000000" w:fill="FFFFFF"/>
            <w:vAlign w:val="center"/>
            <w:hideMark/>
          </w:tcPr>
          <w:p w14:paraId="425706CE" w14:textId="77777777" w:rsidR="001206D1" w:rsidRPr="00805F67" w:rsidRDefault="001206D1" w:rsidP="009D4A37">
            <w:pPr>
              <w:widowControl w:val="0"/>
              <w:ind w:left="-15"/>
              <w:jc w:val="center"/>
              <w:rPr>
                <w:rFonts w:ascii="Arial" w:hAnsi="Arial" w:cs="Arial"/>
                <w:color w:val="000000"/>
              </w:rPr>
            </w:pPr>
            <w:r w:rsidRPr="00805F67">
              <w:rPr>
                <w:rFonts w:ascii="Arial" w:hAnsi="Arial" w:cs="Arial"/>
                <w:color w:val="000000"/>
              </w:rPr>
              <w:t>40</w:t>
            </w:r>
          </w:p>
        </w:tc>
        <w:tc>
          <w:tcPr>
            <w:tcW w:w="6549" w:type="dxa"/>
            <w:shd w:val="clear" w:color="auto" w:fill="auto"/>
            <w:vAlign w:val="center"/>
            <w:hideMark/>
          </w:tcPr>
          <w:p w14:paraId="1FACD478"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с. Великовечное ул. Калинина от пересечения с ул. Береговая до пересечения с ул. Ленина</w:t>
            </w:r>
          </w:p>
        </w:tc>
        <w:tc>
          <w:tcPr>
            <w:tcW w:w="1275" w:type="dxa"/>
            <w:shd w:val="clear" w:color="auto" w:fill="auto"/>
            <w:vAlign w:val="center"/>
            <w:hideMark/>
          </w:tcPr>
          <w:p w14:paraId="445FCBF2"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2A1FE047"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0,88</w:t>
            </w:r>
          </w:p>
        </w:tc>
        <w:tc>
          <w:tcPr>
            <w:tcW w:w="2269" w:type="dxa"/>
            <w:shd w:val="clear" w:color="auto" w:fill="auto"/>
            <w:vAlign w:val="center"/>
            <w:hideMark/>
          </w:tcPr>
          <w:p w14:paraId="23EBC3B5" w14:textId="77777777" w:rsidR="001206D1" w:rsidRPr="00805F67" w:rsidRDefault="001206D1" w:rsidP="009D4A37">
            <w:pPr>
              <w:widowControl w:val="0"/>
              <w:ind w:left="-15"/>
              <w:jc w:val="center"/>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26BFCE46" w14:textId="77777777" w:rsidR="001206D1" w:rsidRPr="00805F67" w:rsidRDefault="001206D1" w:rsidP="009D4A37">
            <w:pPr>
              <w:widowControl w:val="0"/>
              <w:ind w:left="-15"/>
              <w:jc w:val="center"/>
              <w:rPr>
                <w:rFonts w:ascii="Arial" w:hAnsi="Arial" w:cs="Arial"/>
              </w:rPr>
            </w:pPr>
            <w:r w:rsidRPr="00805F67">
              <w:rPr>
                <w:rFonts w:ascii="Arial" w:eastAsiaTheme="minorHAnsi" w:hAnsi="Arial" w:cs="Arial"/>
                <w:lang w:eastAsia="en-US"/>
              </w:rPr>
              <w:t>а/бетон</w:t>
            </w:r>
          </w:p>
        </w:tc>
      </w:tr>
    </w:tbl>
    <w:p w14:paraId="1E50B99C" w14:textId="77777777" w:rsidR="001206D1" w:rsidRPr="00805F67" w:rsidRDefault="001206D1" w:rsidP="000D32AB">
      <w:pPr>
        <w:widowControl w:val="0"/>
        <w:ind w:firstLine="567"/>
        <w:rPr>
          <w:rFonts w:ascii="Arial" w:eastAsiaTheme="minorHAnsi" w:hAnsi="Arial" w:cs="Arial"/>
          <w:lang w:eastAsia="en-US"/>
        </w:rPr>
      </w:pPr>
    </w:p>
    <w:p w14:paraId="19ED5849"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2.11.1</w:t>
      </w:r>
    </w:p>
    <w:tbl>
      <w:tblPr>
        <w:tblW w:w="1432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549"/>
        <w:gridCol w:w="1275"/>
        <w:gridCol w:w="1843"/>
        <w:gridCol w:w="2269"/>
        <w:gridCol w:w="1539"/>
      </w:tblGrid>
      <w:tr w:rsidR="001206D1" w:rsidRPr="00805F67" w14:paraId="175859FE" w14:textId="77777777" w:rsidTr="009D4A37">
        <w:trPr>
          <w:trHeight w:val="340"/>
        </w:trPr>
        <w:tc>
          <w:tcPr>
            <w:tcW w:w="846" w:type="dxa"/>
            <w:shd w:val="clear" w:color="000000" w:fill="FFFFFF"/>
            <w:vAlign w:val="center"/>
            <w:hideMark/>
          </w:tcPr>
          <w:p w14:paraId="4160AE5A"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41</w:t>
            </w:r>
          </w:p>
        </w:tc>
        <w:tc>
          <w:tcPr>
            <w:tcW w:w="6549" w:type="dxa"/>
            <w:shd w:val="clear" w:color="auto" w:fill="auto"/>
            <w:vAlign w:val="center"/>
            <w:hideMark/>
          </w:tcPr>
          <w:p w14:paraId="350D97A0"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с. Великовечное ул. Ленина от пересечения с ул. Толстого до пересечения с ул. Выгонная</w:t>
            </w:r>
          </w:p>
        </w:tc>
        <w:tc>
          <w:tcPr>
            <w:tcW w:w="1275" w:type="dxa"/>
            <w:shd w:val="clear" w:color="auto" w:fill="auto"/>
            <w:vAlign w:val="center"/>
            <w:hideMark/>
          </w:tcPr>
          <w:p w14:paraId="657EA24D"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46254142"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0,58</w:t>
            </w:r>
          </w:p>
        </w:tc>
        <w:tc>
          <w:tcPr>
            <w:tcW w:w="2269" w:type="dxa"/>
            <w:shd w:val="clear" w:color="auto" w:fill="auto"/>
            <w:vAlign w:val="center"/>
            <w:hideMark/>
          </w:tcPr>
          <w:p w14:paraId="1E45604A"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668BAC28"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6D9C63A2" w14:textId="77777777" w:rsidTr="009D4A37">
        <w:trPr>
          <w:trHeight w:val="340"/>
        </w:trPr>
        <w:tc>
          <w:tcPr>
            <w:tcW w:w="846" w:type="dxa"/>
            <w:shd w:val="clear" w:color="000000" w:fill="FFFFFF"/>
            <w:vAlign w:val="center"/>
            <w:hideMark/>
          </w:tcPr>
          <w:p w14:paraId="3381287C"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42</w:t>
            </w:r>
          </w:p>
        </w:tc>
        <w:tc>
          <w:tcPr>
            <w:tcW w:w="6549" w:type="dxa"/>
            <w:shd w:val="clear" w:color="auto" w:fill="auto"/>
            <w:vAlign w:val="center"/>
            <w:hideMark/>
          </w:tcPr>
          <w:p w14:paraId="7CFAF443"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с. Великовечное ул. Набережная от пересечения с ул. Зеленая до пересечения с ул. Базарная</w:t>
            </w:r>
          </w:p>
        </w:tc>
        <w:tc>
          <w:tcPr>
            <w:tcW w:w="1275" w:type="dxa"/>
            <w:shd w:val="clear" w:color="auto" w:fill="auto"/>
            <w:vAlign w:val="center"/>
            <w:hideMark/>
          </w:tcPr>
          <w:p w14:paraId="427998AA"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4DE28201"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0,53</w:t>
            </w:r>
          </w:p>
        </w:tc>
        <w:tc>
          <w:tcPr>
            <w:tcW w:w="2269" w:type="dxa"/>
            <w:shd w:val="clear" w:color="auto" w:fill="auto"/>
            <w:vAlign w:val="center"/>
            <w:hideMark/>
          </w:tcPr>
          <w:p w14:paraId="05A24ED0"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3EB62B00"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49A289C9" w14:textId="77777777" w:rsidTr="009D4A37">
        <w:trPr>
          <w:trHeight w:val="340"/>
        </w:trPr>
        <w:tc>
          <w:tcPr>
            <w:tcW w:w="846" w:type="dxa"/>
            <w:shd w:val="clear" w:color="000000" w:fill="FFFFFF"/>
            <w:vAlign w:val="center"/>
            <w:hideMark/>
          </w:tcPr>
          <w:p w14:paraId="23A72661"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43</w:t>
            </w:r>
          </w:p>
        </w:tc>
        <w:tc>
          <w:tcPr>
            <w:tcW w:w="6549" w:type="dxa"/>
            <w:shd w:val="clear" w:color="auto" w:fill="auto"/>
            <w:vAlign w:val="center"/>
            <w:hideMark/>
          </w:tcPr>
          <w:p w14:paraId="5E7819B3"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с. Великовечное ул. Почтовая от пересечения с ул. Крылова до пересечения с ул. Заводская</w:t>
            </w:r>
          </w:p>
        </w:tc>
        <w:tc>
          <w:tcPr>
            <w:tcW w:w="1275" w:type="dxa"/>
            <w:shd w:val="clear" w:color="auto" w:fill="auto"/>
            <w:vAlign w:val="center"/>
            <w:hideMark/>
          </w:tcPr>
          <w:p w14:paraId="407EC64A"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5A89CBB0"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1,57</w:t>
            </w:r>
          </w:p>
        </w:tc>
        <w:tc>
          <w:tcPr>
            <w:tcW w:w="2269" w:type="dxa"/>
            <w:shd w:val="clear" w:color="auto" w:fill="auto"/>
            <w:vAlign w:val="center"/>
            <w:hideMark/>
          </w:tcPr>
          <w:p w14:paraId="735811BA"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14ACF0E7"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472F7473" w14:textId="77777777" w:rsidTr="009D4A37">
        <w:trPr>
          <w:trHeight w:val="340"/>
        </w:trPr>
        <w:tc>
          <w:tcPr>
            <w:tcW w:w="846" w:type="dxa"/>
            <w:shd w:val="clear" w:color="000000" w:fill="FFFFFF"/>
            <w:vAlign w:val="center"/>
            <w:hideMark/>
          </w:tcPr>
          <w:p w14:paraId="7B8CC2E0"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44</w:t>
            </w:r>
          </w:p>
        </w:tc>
        <w:tc>
          <w:tcPr>
            <w:tcW w:w="6549" w:type="dxa"/>
            <w:shd w:val="clear" w:color="auto" w:fill="auto"/>
            <w:vAlign w:val="center"/>
            <w:hideMark/>
          </w:tcPr>
          <w:p w14:paraId="621D09ED"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с. Великовечное ул. Мира от пересечения с ул. Школьная до пересечения с ул. Набережная</w:t>
            </w:r>
          </w:p>
        </w:tc>
        <w:tc>
          <w:tcPr>
            <w:tcW w:w="1275" w:type="dxa"/>
            <w:shd w:val="clear" w:color="auto" w:fill="auto"/>
            <w:vAlign w:val="center"/>
            <w:hideMark/>
          </w:tcPr>
          <w:p w14:paraId="0F12C15C"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5D90AE5A"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0,66</w:t>
            </w:r>
          </w:p>
        </w:tc>
        <w:tc>
          <w:tcPr>
            <w:tcW w:w="2269" w:type="dxa"/>
            <w:shd w:val="clear" w:color="auto" w:fill="auto"/>
            <w:vAlign w:val="center"/>
            <w:hideMark/>
          </w:tcPr>
          <w:p w14:paraId="127D9AEC"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77AD1C9C"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06F29542" w14:textId="77777777" w:rsidTr="009D4A37">
        <w:trPr>
          <w:trHeight w:val="340"/>
        </w:trPr>
        <w:tc>
          <w:tcPr>
            <w:tcW w:w="846" w:type="dxa"/>
            <w:shd w:val="clear" w:color="000000" w:fill="FFFFFF"/>
            <w:vAlign w:val="center"/>
            <w:hideMark/>
          </w:tcPr>
          <w:p w14:paraId="02932949"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45</w:t>
            </w:r>
          </w:p>
        </w:tc>
        <w:tc>
          <w:tcPr>
            <w:tcW w:w="6549" w:type="dxa"/>
            <w:shd w:val="clear" w:color="auto" w:fill="auto"/>
            <w:vAlign w:val="center"/>
            <w:hideMark/>
          </w:tcPr>
          <w:p w14:paraId="62A39043"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с. Великовечное ул. Школьная от пересечения с ул. Мира до пересечения с ул. Северная</w:t>
            </w:r>
          </w:p>
        </w:tc>
        <w:tc>
          <w:tcPr>
            <w:tcW w:w="1275" w:type="dxa"/>
            <w:shd w:val="clear" w:color="auto" w:fill="auto"/>
            <w:vAlign w:val="center"/>
            <w:hideMark/>
          </w:tcPr>
          <w:p w14:paraId="37E243C4"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7E4E967C"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0,72</w:t>
            </w:r>
          </w:p>
        </w:tc>
        <w:tc>
          <w:tcPr>
            <w:tcW w:w="2269" w:type="dxa"/>
            <w:shd w:val="clear" w:color="auto" w:fill="auto"/>
            <w:vAlign w:val="center"/>
            <w:hideMark/>
          </w:tcPr>
          <w:p w14:paraId="27EFFC8C"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3CB8571C"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0ACFB350" w14:textId="77777777" w:rsidTr="009D4A37">
        <w:trPr>
          <w:trHeight w:val="340"/>
        </w:trPr>
        <w:tc>
          <w:tcPr>
            <w:tcW w:w="846" w:type="dxa"/>
            <w:shd w:val="clear" w:color="000000" w:fill="FFFFFF"/>
            <w:vAlign w:val="center"/>
            <w:hideMark/>
          </w:tcPr>
          <w:p w14:paraId="2354AE6A"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46</w:t>
            </w:r>
          </w:p>
        </w:tc>
        <w:tc>
          <w:tcPr>
            <w:tcW w:w="6549" w:type="dxa"/>
            <w:shd w:val="clear" w:color="auto" w:fill="auto"/>
            <w:vAlign w:val="center"/>
            <w:hideMark/>
          </w:tcPr>
          <w:p w14:paraId="02B3DD25"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с. Великовечное ул. Базарная</w:t>
            </w:r>
          </w:p>
        </w:tc>
        <w:tc>
          <w:tcPr>
            <w:tcW w:w="1275" w:type="dxa"/>
            <w:shd w:val="clear" w:color="auto" w:fill="auto"/>
            <w:vAlign w:val="center"/>
            <w:hideMark/>
          </w:tcPr>
          <w:p w14:paraId="4937969A"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74997AB2"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0,82</w:t>
            </w:r>
          </w:p>
        </w:tc>
        <w:tc>
          <w:tcPr>
            <w:tcW w:w="2269" w:type="dxa"/>
            <w:shd w:val="clear" w:color="auto" w:fill="auto"/>
            <w:vAlign w:val="center"/>
            <w:hideMark/>
          </w:tcPr>
          <w:p w14:paraId="3F04ECF5"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3B035B3B"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60CDFACC" w14:textId="77777777" w:rsidTr="009D4A37">
        <w:trPr>
          <w:trHeight w:val="340"/>
        </w:trPr>
        <w:tc>
          <w:tcPr>
            <w:tcW w:w="846" w:type="dxa"/>
            <w:shd w:val="clear" w:color="000000" w:fill="FFFFFF"/>
            <w:vAlign w:val="center"/>
            <w:hideMark/>
          </w:tcPr>
          <w:p w14:paraId="5D1EC579"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47</w:t>
            </w:r>
          </w:p>
        </w:tc>
        <w:tc>
          <w:tcPr>
            <w:tcW w:w="6549" w:type="dxa"/>
            <w:shd w:val="clear" w:color="auto" w:fill="auto"/>
            <w:vAlign w:val="center"/>
            <w:hideMark/>
          </w:tcPr>
          <w:p w14:paraId="008AA2C1"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с. Великовечное ул. Восточная</w:t>
            </w:r>
          </w:p>
        </w:tc>
        <w:tc>
          <w:tcPr>
            <w:tcW w:w="1275" w:type="dxa"/>
            <w:shd w:val="clear" w:color="auto" w:fill="auto"/>
            <w:vAlign w:val="center"/>
            <w:hideMark/>
          </w:tcPr>
          <w:p w14:paraId="619279E3"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4B5AE703"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3,8</w:t>
            </w:r>
          </w:p>
        </w:tc>
        <w:tc>
          <w:tcPr>
            <w:tcW w:w="2269" w:type="dxa"/>
            <w:shd w:val="clear" w:color="auto" w:fill="auto"/>
            <w:vAlign w:val="center"/>
            <w:hideMark/>
          </w:tcPr>
          <w:p w14:paraId="795D3275"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0765A094"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213ABBFF" w14:textId="77777777" w:rsidTr="009D4A37">
        <w:trPr>
          <w:trHeight w:val="340"/>
        </w:trPr>
        <w:tc>
          <w:tcPr>
            <w:tcW w:w="846" w:type="dxa"/>
            <w:shd w:val="clear" w:color="000000" w:fill="FFFFFF"/>
            <w:vAlign w:val="center"/>
            <w:hideMark/>
          </w:tcPr>
          <w:p w14:paraId="591B4451"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lastRenderedPageBreak/>
              <w:t>48</w:t>
            </w:r>
          </w:p>
        </w:tc>
        <w:tc>
          <w:tcPr>
            <w:tcW w:w="6549" w:type="dxa"/>
            <w:shd w:val="clear" w:color="auto" w:fill="auto"/>
            <w:vAlign w:val="center"/>
            <w:hideMark/>
          </w:tcPr>
          <w:p w14:paraId="0618B9F6"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с. Великовечное ул. Советская</w:t>
            </w:r>
          </w:p>
        </w:tc>
        <w:tc>
          <w:tcPr>
            <w:tcW w:w="1275" w:type="dxa"/>
            <w:shd w:val="clear" w:color="auto" w:fill="auto"/>
            <w:vAlign w:val="center"/>
            <w:hideMark/>
          </w:tcPr>
          <w:p w14:paraId="7DA2C05F"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67BAEA94"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2,48</w:t>
            </w:r>
          </w:p>
        </w:tc>
        <w:tc>
          <w:tcPr>
            <w:tcW w:w="2269" w:type="dxa"/>
            <w:shd w:val="clear" w:color="auto" w:fill="auto"/>
            <w:vAlign w:val="center"/>
            <w:hideMark/>
          </w:tcPr>
          <w:p w14:paraId="08C62987"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3533D9E3"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59304FE2" w14:textId="77777777" w:rsidTr="009D4A37">
        <w:trPr>
          <w:trHeight w:val="340"/>
        </w:trPr>
        <w:tc>
          <w:tcPr>
            <w:tcW w:w="846" w:type="dxa"/>
            <w:shd w:val="clear" w:color="000000" w:fill="FFFFFF"/>
            <w:vAlign w:val="center"/>
            <w:hideMark/>
          </w:tcPr>
          <w:p w14:paraId="654AFA01"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49</w:t>
            </w:r>
          </w:p>
        </w:tc>
        <w:tc>
          <w:tcPr>
            <w:tcW w:w="6549" w:type="dxa"/>
            <w:shd w:val="clear" w:color="auto" w:fill="auto"/>
            <w:vAlign w:val="center"/>
            <w:hideMark/>
          </w:tcPr>
          <w:p w14:paraId="0865E670"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ст. Пшехская ул. Мостовая от пересечения ул. Степная до пересечения с ул. Красная</w:t>
            </w:r>
          </w:p>
        </w:tc>
        <w:tc>
          <w:tcPr>
            <w:tcW w:w="1275" w:type="dxa"/>
            <w:shd w:val="clear" w:color="auto" w:fill="auto"/>
            <w:vAlign w:val="center"/>
            <w:hideMark/>
          </w:tcPr>
          <w:p w14:paraId="484603A5"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4106AA2E"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0,7</w:t>
            </w:r>
          </w:p>
        </w:tc>
        <w:tc>
          <w:tcPr>
            <w:tcW w:w="2269" w:type="dxa"/>
            <w:shd w:val="clear" w:color="auto" w:fill="auto"/>
            <w:vAlign w:val="center"/>
            <w:hideMark/>
          </w:tcPr>
          <w:p w14:paraId="37BB8D5D"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312AFCC8"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01A066D3" w14:textId="77777777" w:rsidTr="009D4A37">
        <w:trPr>
          <w:trHeight w:val="340"/>
        </w:trPr>
        <w:tc>
          <w:tcPr>
            <w:tcW w:w="846" w:type="dxa"/>
            <w:shd w:val="clear" w:color="000000" w:fill="FFFFFF"/>
            <w:vAlign w:val="center"/>
            <w:hideMark/>
          </w:tcPr>
          <w:p w14:paraId="2D757907"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50</w:t>
            </w:r>
          </w:p>
        </w:tc>
        <w:tc>
          <w:tcPr>
            <w:tcW w:w="6549" w:type="dxa"/>
            <w:shd w:val="clear" w:color="auto" w:fill="auto"/>
            <w:vAlign w:val="center"/>
            <w:hideMark/>
          </w:tcPr>
          <w:p w14:paraId="0EB0D8EA"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ст. Пшехская ул. Первомайская от д.2 до пересечения с ул. Партизанская</w:t>
            </w:r>
          </w:p>
        </w:tc>
        <w:tc>
          <w:tcPr>
            <w:tcW w:w="1275" w:type="dxa"/>
            <w:shd w:val="clear" w:color="auto" w:fill="auto"/>
            <w:vAlign w:val="center"/>
            <w:hideMark/>
          </w:tcPr>
          <w:p w14:paraId="317E348B"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51B2806D"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2</w:t>
            </w:r>
          </w:p>
        </w:tc>
        <w:tc>
          <w:tcPr>
            <w:tcW w:w="2269" w:type="dxa"/>
            <w:shd w:val="clear" w:color="auto" w:fill="auto"/>
            <w:vAlign w:val="center"/>
            <w:hideMark/>
          </w:tcPr>
          <w:p w14:paraId="47F5BDD3"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39801488"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6A7BF6A2" w14:textId="77777777" w:rsidTr="009D4A37">
        <w:trPr>
          <w:trHeight w:val="340"/>
        </w:trPr>
        <w:tc>
          <w:tcPr>
            <w:tcW w:w="846" w:type="dxa"/>
            <w:shd w:val="clear" w:color="000000" w:fill="FFFFFF"/>
            <w:vAlign w:val="center"/>
            <w:hideMark/>
          </w:tcPr>
          <w:p w14:paraId="01954FB9"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51</w:t>
            </w:r>
          </w:p>
        </w:tc>
        <w:tc>
          <w:tcPr>
            <w:tcW w:w="6549" w:type="dxa"/>
            <w:shd w:val="clear" w:color="auto" w:fill="auto"/>
            <w:vAlign w:val="center"/>
            <w:hideMark/>
          </w:tcPr>
          <w:p w14:paraId="58201FFC"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ст. Пшехская ул. Мира от пересечения с ул. Степная до пересечения с ул. Октябрьская</w:t>
            </w:r>
          </w:p>
        </w:tc>
        <w:tc>
          <w:tcPr>
            <w:tcW w:w="1275" w:type="dxa"/>
            <w:shd w:val="clear" w:color="auto" w:fill="auto"/>
            <w:vAlign w:val="center"/>
            <w:hideMark/>
          </w:tcPr>
          <w:p w14:paraId="6377D93A"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07D56D07"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0,57</w:t>
            </w:r>
          </w:p>
        </w:tc>
        <w:tc>
          <w:tcPr>
            <w:tcW w:w="2269" w:type="dxa"/>
            <w:shd w:val="clear" w:color="auto" w:fill="auto"/>
            <w:vAlign w:val="center"/>
            <w:hideMark/>
          </w:tcPr>
          <w:p w14:paraId="21C448B0"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022542AF"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19D2B48A" w14:textId="77777777" w:rsidTr="009D4A37">
        <w:trPr>
          <w:trHeight w:val="340"/>
        </w:trPr>
        <w:tc>
          <w:tcPr>
            <w:tcW w:w="846" w:type="dxa"/>
            <w:shd w:val="clear" w:color="000000" w:fill="FFFFFF"/>
            <w:vAlign w:val="center"/>
            <w:hideMark/>
          </w:tcPr>
          <w:p w14:paraId="30B19480"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52</w:t>
            </w:r>
          </w:p>
        </w:tc>
        <w:tc>
          <w:tcPr>
            <w:tcW w:w="6549" w:type="dxa"/>
            <w:shd w:val="clear" w:color="auto" w:fill="auto"/>
            <w:vAlign w:val="center"/>
            <w:hideMark/>
          </w:tcPr>
          <w:p w14:paraId="279AAF58"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ст. Пшехская ул. Мира от пересечения с ул. Крестьянская до пересечения с ул. Жуковского</w:t>
            </w:r>
          </w:p>
        </w:tc>
        <w:tc>
          <w:tcPr>
            <w:tcW w:w="1275" w:type="dxa"/>
            <w:shd w:val="clear" w:color="auto" w:fill="auto"/>
            <w:vAlign w:val="center"/>
            <w:hideMark/>
          </w:tcPr>
          <w:p w14:paraId="74458953"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2AB2247F"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0,18</w:t>
            </w:r>
          </w:p>
        </w:tc>
        <w:tc>
          <w:tcPr>
            <w:tcW w:w="2269" w:type="dxa"/>
            <w:shd w:val="clear" w:color="auto" w:fill="auto"/>
            <w:vAlign w:val="center"/>
            <w:hideMark/>
          </w:tcPr>
          <w:p w14:paraId="0F2EF2FB"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172C4EAB"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16FEECBC" w14:textId="77777777" w:rsidTr="009D4A37">
        <w:trPr>
          <w:trHeight w:val="340"/>
        </w:trPr>
        <w:tc>
          <w:tcPr>
            <w:tcW w:w="846" w:type="dxa"/>
            <w:shd w:val="clear" w:color="000000" w:fill="FFFFFF"/>
            <w:vAlign w:val="center"/>
            <w:hideMark/>
          </w:tcPr>
          <w:p w14:paraId="4364D15F"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53</w:t>
            </w:r>
          </w:p>
        </w:tc>
        <w:tc>
          <w:tcPr>
            <w:tcW w:w="6549" w:type="dxa"/>
            <w:shd w:val="clear" w:color="auto" w:fill="auto"/>
            <w:vAlign w:val="center"/>
            <w:hideMark/>
          </w:tcPr>
          <w:p w14:paraId="0DC10F0B"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ст. Пшехская ул. Горького от пересечения с ул. Степная до пересечения с ул. Октябрьская</w:t>
            </w:r>
          </w:p>
        </w:tc>
        <w:tc>
          <w:tcPr>
            <w:tcW w:w="1275" w:type="dxa"/>
            <w:shd w:val="clear" w:color="auto" w:fill="auto"/>
            <w:vAlign w:val="center"/>
            <w:hideMark/>
          </w:tcPr>
          <w:p w14:paraId="426AD131"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16E8277C"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0,53</w:t>
            </w:r>
          </w:p>
        </w:tc>
        <w:tc>
          <w:tcPr>
            <w:tcW w:w="2269" w:type="dxa"/>
            <w:shd w:val="clear" w:color="auto" w:fill="auto"/>
            <w:vAlign w:val="center"/>
            <w:hideMark/>
          </w:tcPr>
          <w:p w14:paraId="633F7BFD"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15847EBE"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15F88ED4" w14:textId="77777777" w:rsidTr="009D4A37">
        <w:trPr>
          <w:trHeight w:val="340"/>
        </w:trPr>
        <w:tc>
          <w:tcPr>
            <w:tcW w:w="846" w:type="dxa"/>
            <w:shd w:val="clear" w:color="000000" w:fill="FFFFFF"/>
            <w:vAlign w:val="center"/>
            <w:hideMark/>
          </w:tcPr>
          <w:p w14:paraId="4CCC9421"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54</w:t>
            </w:r>
          </w:p>
        </w:tc>
        <w:tc>
          <w:tcPr>
            <w:tcW w:w="6549" w:type="dxa"/>
            <w:shd w:val="clear" w:color="auto" w:fill="auto"/>
            <w:vAlign w:val="center"/>
            <w:hideMark/>
          </w:tcPr>
          <w:p w14:paraId="5F5B99CB"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ст. Пшехская ул. Горького от пересечения с ул. Школьная до пересечения с ул. Жуковского</w:t>
            </w:r>
          </w:p>
        </w:tc>
        <w:tc>
          <w:tcPr>
            <w:tcW w:w="1275" w:type="dxa"/>
            <w:shd w:val="clear" w:color="auto" w:fill="auto"/>
            <w:vAlign w:val="center"/>
            <w:hideMark/>
          </w:tcPr>
          <w:p w14:paraId="5827D87C"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0BA901CA"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0,25</w:t>
            </w:r>
          </w:p>
        </w:tc>
        <w:tc>
          <w:tcPr>
            <w:tcW w:w="2269" w:type="dxa"/>
            <w:shd w:val="clear" w:color="auto" w:fill="auto"/>
            <w:vAlign w:val="center"/>
            <w:hideMark/>
          </w:tcPr>
          <w:p w14:paraId="6DB655B5"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0702EADB"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5380FF63" w14:textId="77777777" w:rsidTr="009D4A37">
        <w:trPr>
          <w:trHeight w:val="340"/>
        </w:trPr>
        <w:tc>
          <w:tcPr>
            <w:tcW w:w="846" w:type="dxa"/>
            <w:shd w:val="clear" w:color="000000" w:fill="FFFFFF"/>
            <w:vAlign w:val="center"/>
            <w:hideMark/>
          </w:tcPr>
          <w:p w14:paraId="7B8C287D"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55</w:t>
            </w:r>
          </w:p>
        </w:tc>
        <w:tc>
          <w:tcPr>
            <w:tcW w:w="6549" w:type="dxa"/>
            <w:shd w:val="clear" w:color="auto" w:fill="auto"/>
            <w:vAlign w:val="center"/>
            <w:hideMark/>
          </w:tcPr>
          <w:p w14:paraId="4AFA3C92" w14:textId="131A365A"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п. Комсомольский ул. Первомайская</w:t>
            </w:r>
            <w:r w:rsidR="00805F67" w:rsidRPr="00805F67">
              <w:rPr>
                <w:rFonts w:ascii="Arial" w:eastAsiaTheme="minorHAnsi" w:hAnsi="Arial" w:cs="Arial"/>
                <w:color w:val="000000"/>
                <w:lang w:eastAsia="en-US"/>
              </w:rPr>
              <w:t xml:space="preserve"> </w:t>
            </w:r>
            <w:r w:rsidRPr="00805F67">
              <w:rPr>
                <w:rFonts w:ascii="Arial" w:eastAsiaTheme="minorHAnsi" w:hAnsi="Arial" w:cs="Arial"/>
                <w:color w:val="000000"/>
                <w:lang w:eastAsia="en-US"/>
              </w:rPr>
              <w:t>от пересечения с ул. Октябрьская до пересечения с ул. Яровая</w:t>
            </w:r>
          </w:p>
        </w:tc>
        <w:tc>
          <w:tcPr>
            <w:tcW w:w="1275" w:type="dxa"/>
            <w:shd w:val="clear" w:color="auto" w:fill="auto"/>
            <w:vAlign w:val="center"/>
            <w:hideMark/>
          </w:tcPr>
          <w:p w14:paraId="7CF27BEF"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7D898A4A"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0,8</w:t>
            </w:r>
          </w:p>
        </w:tc>
        <w:tc>
          <w:tcPr>
            <w:tcW w:w="2269" w:type="dxa"/>
            <w:shd w:val="clear" w:color="auto" w:fill="auto"/>
            <w:vAlign w:val="center"/>
            <w:hideMark/>
          </w:tcPr>
          <w:p w14:paraId="208B2C80"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1636E878"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768EFA58" w14:textId="77777777" w:rsidTr="009D4A37">
        <w:trPr>
          <w:trHeight w:val="340"/>
        </w:trPr>
        <w:tc>
          <w:tcPr>
            <w:tcW w:w="846" w:type="dxa"/>
            <w:shd w:val="clear" w:color="000000" w:fill="FFFFFF"/>
            <w:vAlign w:val="center"/>
            <w:hideMark/>
          </w:tcPr>
          <w:p w14:paraId="16D250DC"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56</w:t>
            </w:r>
          </w:p>
        </w:tc>
        <w:tc>
          <w:tcPr>
            <w:tcW w:w="6549" w:type="dxa"/>
            <w:shd w:val="clear" w:color="auto" w:fill="auto"/>
            <w:vAlign w:val="center"/>
            <w:hideMark/>
          </w:tcPr>
          <w:p w14:paraId="1D74BDDF" w14:textId="7C2EA860"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п. Комсомольский ул. Яровая</w:t>
            </w:r>
            <w:r w:rsidR="00805F67" w:rsidRPr="00805F67">
              <w:rPr>
                <w:rFonts w:ascii="Arial" w:eastAsiaTheme="minorHAnsi" w:hAnsi="Arial" w:cs="Arial"/>
                <w:color w:val="000000"/>
                <w:lang w:eastAsia="en-US"/>
              </w:rPr>
              <w:t xml:space="preserve"> </w:t>
            </w:r>
            <w:r w:rsidRPr="00805F67">
              <w:rPr>
                <w:rFonts w:ascii="Arial" w:eastAsiaTheme="minorHAnsi" w:hAnsi="Arial" w:cs="Arial"/>
                <w:color w:val="000000"/>
                <w:lang w:eastAsia="en-US"/>
              </w:rPr>
              <w:t>от д.46 до д.40</w:t>
            </w:r>
          </w:p>
        </w:tc>
        <w:tc>
          <w:tcPr>
            <w:tcW w:w="1275" w:type="dxa"/>
            <w:shd w:val="clear" w:color="auto" w:fill="auto"/>
            <w:vAlign w:val="center"/>
            <w:hideMark/>
          </w:tcPr>
          <w:p w14:paraId="22A4E576"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2B03A45A"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0,07</w:t>
            </w:r>
          </w:p>
        </w:tc>
        <w:tc>
          <w:tcPr>
            <w:tcW w:w="2269" w:type="dxa"/>
            <w:shd w:val="clear" w:color="auto" w:fill="auto"/>
            <w:vAlign w:val="center"/>
            <w:hideMark/>
          </w:tcPr>
          <w:p w14:paraId="45C4EB49"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2E831A26"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36CA3CA5" w14:textId="77777777" w:rsidTr="009D4A37">
        <w:trPr>
          <w:trHeight w:val="340"/>
        </w:trPr>
        <w:tc>
          <w:tcPr>
            <w:tcW w:w="846" w:type="dxa"/>
            <w:shd w:val="clear" w:color="000000" w:fill="FFFFFF"/>
            <w:vAlign w:val="center"/>
            <w:hideMark/>
          </w:tcPr>
          <w:p w14:paraId="6626FA4D"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57</w:t>
            </w:r>
          </w:p>
        </w:tc>
        <w:tc>
          <w:tcPr>
            <w:tcW w:w="6549" w:type="dxa"/>
            <w:shd w:val="clear" w:color="auto" w:fill="auto"/>
            <w:vAlign w:val="center"/>
            <w:hideMark/>
          </w:tcPr>
          <w:p w14:paraId="005D5164" w14:textId="6A485B52"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п.</w:t>
            </w:r>
            <w:r w:rsidR="00805F67" w:rsidRPr="00805F67">
              <w:rPr>
                <w:rFonts w:ascii="Arial" w:eastAsiaTheme="minorHAnsi" w:hAnsi="Arial" w:cs="Arial"/>
                <w:color w:val="000000"/>
                <w:lang w:eastAsia="en-US"/>
              </w:rPr>
              <w:t xml:space="preserve"> </w:t>
            </w:r>
            <w:r w:rsidRPr="00805F67">
              <w:rPr>
                <w:rFonts w:ascii="Arial" w:eastAsiaTheme="minorHAnsi" w:hAnsi="Arial" w:cs="Arial"/>
                <w:color w:val="000000"/>
                <w:lang w:eastAsia="en-US"/>
              </w:rPr>
              <w:t>Первомайский ул. Заводская от д.2 до д.17</w:t>
            </w:r>
          </w:p>
        </w:tc>
        <w:tc>
          <w:tcPr>
            <w:tcW w:w="1275" w:type="dxa"/>
            <w:shd w:val="clear" w:color="auto" w:fill="auto"/>
            <w:vAlign w:val="center"/>
            <w:hideMark/>
          </w:tcPr>
          <w:p w14:paraId="17080EA5"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2B2694F4"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0,635</w:t>
            </w:r>
          </w:p>
        </w:tc>
        <w:tc>
          <w:tcPr>
            <w:tcW w:w="2269" w:type="dxa"/>
            <w:shd w:val="clear" w:color="auto" w:fill="auto"/>
            <w:vAlign w:val="center"/>
            <w:hideMark/>
          </w:tcPr>
          <w:p w14:paraId="022D21A7"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1870B486"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53812F30" w14:textId="77777777" w:rsidTr="009D4A37">
        <w:trPr>
          <w:trHeight w:val="340"/>
        </w:trPr>
        <w:tc>
          <w:tcPr>
            <w:tcW w:w="846" w:type="dxa"/>
            <w:shd w:val="clear" w:color="000000" w:fill="FFFFFF"/>
            <w:vAlign w:val="center"/>
            <w:hideMark/>
          </w:tcPr>
          <w:p w14:paraId="078546C2"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58</w:t>
            </w:r>
          </w:p>
        </w:tc>
        <w:tc>
          <w:tcPr>
            <w:tcW w:w="6549" w:type="dxa"/>
            <w:shd w:val="clear" w:color="auto" w:fill="auto"/>
            <w:vAlign w:val="center"/>
            <w:hideMark/>
          </w:tcPr>
          <w:p w14:paraId="1EF83886" w14:textId="7761F801"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п.</w:t>
            </w:r>
            <w:r w:rsidR="00805F67" w:rsidRPr="00805F67">
              <w:rPr>
                <w:rFonts w:ascii="Arial" w:eastAsiaTheme="minorHAnsi" w:hAnsi="Arial" w:cs="Arial"/>
                <w:color w:val="000000"/>
                <w:lang w:eastAsia="en-US"/>
              </w:rPr>
              <w:t xml:space="preserve"> </w:t>
            </w:r>
            <w:r w:rsidRPr="00805F67">
              <w:rPr>
                <w:rFonts w:ascii="Arial" w:eastAsiaTheme="minorHAnsi" w:hAnsi="Arial" w:cs="Arial"/>
                <w:color w:val="000000"/>
                <w:lang w:eastAsia="en-US"/>
              </w:rPr>
              <w:t>Первомайский ул. Победы от д.2 до д.11</w:t>
            </w:r>
          </w:p>
        </w:tc>
        <w:tc>
          <w:tcPr>
            <w:tcW w:w="1275" w:type="dxa"/>
            <w:shd w:val="clear" w:color="auto" w:fill="auto"/>
            <w:vAlign w:val="center"/>
            <w:hideMark/>
          </w:tcPr>
          <w:p w14:paraId="339D416D"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32E3B6C9"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0,315</w:t>
            </w:r>
          </w:p>
        </w:tc>
        <w:tc>
          <w:tcPr>
            <w:tcW w:w="2269" w:type="dxa"/>
            <w:shd w:val="clear" w:color="auto" w:fill="auto"/>
            <w:vAlign w:val="center"/>
            <w:hideMark/>
          </w:tcPr>
          <w:p w14:paraId="64E7FBBC"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32B13669"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bl>
    <w:p w14:paraId="1DFC247F" w14:textId="77777777" w:rsidR="001206D1" w:rsidRPr="00805F67" w:rsidRDefault="001206D1" w:rsidP="000D32AB">
      <w:pPr>
        <w:widowControl w:val="0"/>
        <w:ind w:firstLine="567"/>
        <w:rPr>
          <w:rFonts w:ascii="Arial" w:eastAsiaTheme="minorHAnsi" w:hAnsi="Arial" w:cs="Arial"/>
          <w:lang w:eastAsia="en-US"/>
        </w:rPr>
      </w:pPr>
    </w:p>
    <w:p w14:paraId="6D10F0BA"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2.11.1</w:t>
      </w:r>
    </w:p>
    <w:tbl>
      <w:tblPr>
        <w:tblW w:w="14326"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549"/>
        <w:gridCol w:w="1275"/>
        <w:gridCol w:w="1843"/>
        <w:gridCol w:w="2269"/>
        <w:gridCol w:w="1544"/>
      </w:tblGrid>
      <w:tr w:rsidR="001206D1" w:rsidRPr="00805F67" w14:paraId="08F3384D" w14:textId="77777777" w:rsidTr="009D4A37">
        <w:trPr>
          <w:trHeight w:val="20"/>
        </w:trPr>
        <w:tc>
          <w:tcPr>
            <w:tcW w:w="846" w:type="dxa"/>
            <w:shd w:val="clear" w:color="000000" w:fill="FFFFFF"/>
            <w:vAlign w:val="center"/>
            <w:hideMark/>
          </w:tcPr>
          <w:p w14:paraId="3DF0128C"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59</w:t>
            </w:r>
          </w:p>
        </w:tc>
        <w:tc>
          <w:tcPr>
            <w:tcW w:w="6549" w:type="dxa"/>
            <w:shd w:val="clear" w:color="auto" w:fill="auto"/>
            <w:vAlign w:val="center"/>
            <w:hideMark/>
          </w:tcPr>
          <w:p w14:paraId="3E044BD1" w14:textId="76FEFB8C"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п.</w:t>
            </w:r>
            <w:r w:rsidR="00805F67" w:rsidRPr="00805F67">
              <w:rPr>
                <w:rFonts w:ascii="Arial" w:eastAsiaTheme="minorHAnsi" w:hAnsi="Arial" w:cs="Arial"/>
                <w:color w:val="000000"/>
                <w:lang w:eastAsia="en-US"/>
              </w:rPr>
              <w:t xml:space="preserve"> </w:t>
            </w:r>
            <w:r w:rsidRPr="00805F67">
              <w:rPr>
                <w:rFonts w:ascii="Arial" w:eastAsiaTheme="minorHAnsi" w:hAnsi="Arial" w:cs="Arial"/>
                <w:color w:val="000000"/>
                <w:lang w:eastAsia="en-US"/>
              </w:rPr>
              <w:t>Первомайский ул. Советская от пересечения с ул. Победы до пересечения с ул. Красноармейская</w:t>
            </w:r>
          </w:p>
        </w:tc>
        <w:tc>
          <w:tcPr>
            <w:tcW w:w="1275" w:type="dxa"/>
            <w:shd w:val="clear" w:color="auto" w:fill="auto"/>
            <w:vAlign w:val="center"/>
            <w:hideMark/>
          </w:tcPr>
          <w:p w14:paraId="45DD6B4A"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5A69D1F8"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0,525</w:t>
            </w:r>
          </w:p>
        </w:tc>
        <w:tc>
          <w:tcPr>
            <w:tcW w:w="2269" w:type="dxa"/>
            <w:shd w:val="clear" w:color="auto" w:fill="auto"/>
            <w:vAlign w:val="center"/>
            <w:hideMark/>
          </w:tcPr>
          <w:p w14:paraId="28A8FA00"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758BA2D8"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127DB5F3" w14:textId="77777777" w:rsidTr="009D4A37">
        <w:trPr>
          <w:trHeight w:val="20"/>
        </w:trPr>
        <w:tc>
          <w:tcPr>
            <w:tcW w:w="846" w:type="dxa"/>
            <w:shd w:val="clear" w:color="000000" w:fill="FFFFFF"/>
            <w:vAlign w:val="center"/>
            <w:hideMark/>
          </w:tcPr>
          <w:p w14:paraId="75C390F3"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60</w:t>
            </w:r>
          </w:p>
        </w:tc>
        <w:tc>
          <w:tcPr>
            <w:tcW w:w="6549" w:type="dxa"/>
            <w:shd w:val="clear" w:color="auto" w:fill="auto"/>
            <w:vAlign w:val="center"/>
            <w:hideMark/>
          </w:tcPr>
          <w:p w14:paraId="6A9CB635" w14:textId="705185D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п.</w:t>
            </w:r>
            <w:r w:rsidR="00805F67" w:rsidRPr="00805F67">
              <w:rPr>
                <w:rFonts w:ascii="Arial" w:eastAsiaTheme="minorHAnsi" w:hAnsi="Arial" w:cs="Arial"/>
                <w:color w:val="000000"/>
                <w:lang w:eastAsia="en-US"/>
              </w:rPr>
              <w:t xml:space="preserve"> </w:t>
            </w:r>
            <w:r w:rsidRPr="00805F67">
              <w:rPr>
                <w:rFonts w:ascii="Arial" w:eastAsiaTheme="minorHAnsi" w:hAnsi="Arial" w:cs="Arial"/>
                <w:color w:val="000000"/>
                <w:lang w:eastAsia="en-US"/>
              </w:rPr>
              <w:t>Первомайский ул. Парковая от пересечения с ул. Садовая до д.1В</w:t>
            </w:r>
          </w:p>
        </w:tc>
        <w:tc>
          <w:tcPr>
            <w:tcW w:w="1275" w:type="dxa"/>
            <w:shd w:val="clear" w:color="auto" w:fill="auto"/>
            <w:vAlign w:val="center"/>
            <w:hideMark/>
          </w:tcPr>
          <w:p w14:paraId="1906F9E1"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3BACF26C"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0,61</w:t>
            </w:r>
          </w:p>
        </w:tc>
        <w:tc>
          <w:tcPr>
            <w:tcW w:w="2269" w:type="dxa"/>
            <w:shd w:val="clear" w:color="auto" w:fill="auto"/>
            <w:vAlign w:val="center"/>
            <w:hideMark/>
          </w:tcPr>
          <w:p w14:paraId="74DCF039"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5AF8B67D"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1D65CA69" w14:textId="77777777" w:rsidTr="009D4A37">
        <w:trPr>
          <w:trHeight w:val="20"/>
        </w:trPr>
        <w:tc>
          <w:tcPr>
            <w:tcW w:w="846" w:type="dxa"/>
            <w:shd w:val="clear" w:color="000000" w:fill="FFFFFF"/>
            <w:vAlign w:val="center"/>
            <w:hideMark/>
          </w:tcPr>
          <w:p w14:paraId="7BB9EB43"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61</w:t>
            </w:r>
          </w:p>
        </w:tc>
        <w:tc>
          <w:tcPr>
            <w:tcW w:w="6549" w:type="dxa"/>
            <w:shd w:val="clear" w:color="auto" w:fill="auto"/>
            <w:vAlign w:val="center"/>
            <w:hideMark/>
          </w:tcPr>
          <w:p w14:paraId="26836E31" w14:textId="4A141883"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п.</w:t>
            </w:r>
            <w:r w:rsidR="00805F67" w:rsidRPr="00805F67">
              <w:rPr>
                <w:rFonts w:ascii="Arial" w:eastAsiaTheme="minorHAnsi" w:hAnsi="Arial" w:cs="Arial"/>
                <w:color w:val="000000"/>
                <w:lang w:eastAsia="en-US"/>
              </w:rPr>
              <w:t xml:space="preserve"> </w:t>
            </w:r>
            <w:r w:rsidRPr="00805F67">
              <w:rPr>
                <w:rFonts w:ascii="Arial" w:eastAsiaTheme="minorHAnsi" w:hAnsi="Arial" w:cs="Arial"/>
                <w:color w:val="000000"/>
                <w:lang w:eastAsia="en-US"/>
              </w:rPr>
              <w:t>Первомайский ул. Садовая от пересечения с ул. Парковая до д.15</w:t>
            </w:r>
          </w:p>
        </w:tc>
        <w:tc>
          <w:tcPr>
            <w:tcW w:w="1275" w:type="dxa"/>
            <w:shd w:val="clear" w:color="auto" w:fill="auto"/>
            <w:vAlign w:val="center"/>
            <w:hideMark/>
          </w:tcPr>
          <w:p w14:paraId="1B27033A"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42B38F1A"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0,89</w:t>
            </w:r>
          </w:p>
        </w:tc>
        <w:tc>
          <w:tcPr>
            <w:tcW w:w="2269" w:type="dxa"/>
            <w:shd w:val="clear" w:color="auto" w:fill="auto"/>
            <w:vAlign w:val="center"/>
            <w:hideMark/>
          </w:tcPr>
          <w:p w14:paraId="7D85B9C6"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0E34DF43"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1325B374" w14:textId="77777777" w:rsidTr="009D4A37">
        <w:trPr>
          <w:trHeight w:val="20"/>
        </w:trPr>
        <w:tc>
          <w:tcPr>
            <w:tcW w:w="846" w:type="dxa"/>
            <w:shd w:val="clear" w:color="000000" w:fill="FFFFFF"/>
            <w:vAlign w:val="center"/>
            <w:hideMark/>
          </w:tcPr>
          <w:p w14:paraId="6512D30B"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62</w:t>
            </w:r>
          </w:p>
        </w:tc>
        <w:tc>
          <w:tcPr>
            <w:tcW w:w="6549" w:type="dxa"/>
            <w:shd w:val="clear" w:color="auto" w:fill="auto"/>
            <w:vAlign w:val="center"/>
            <w:hideMark/>
          </w:tcPr>
          <w:p w14:paraId="1E372FFB"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п. Верхневеденеевский ул. Шоссейная от д.19 до д.31А</w:t>
            </w:r>
          </w:p>
        </w:tc>
        <w:tc>
          <w:tcPr>
            <w:tcW w:w="1275" w:type="dxa"/>
            <w:shd w:val="clear" w:color="auto" w:fill="auto"/>
            <w:vAlign w:val="center"/>
            <w:hideMark/>
          </w:tcPr>
          <w:p w14:paraId="463861A3"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7C067F8E"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0,555</w:t>
            </w:r>
          </w:p>
        </w:tc>
        <w:tc>
          <w:tcPr>
            <w:tcW w:w="2269" w:type="dxa"/>
            <w:shd w:val="clear" w:color="auto" w:fill="auto"/>
            <w:vAlign w:val="center"/>
            <w:hideMark/>
          </w:tcPr>
          <w:p w14:paraId="20586685"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7A61C093"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4BD32E1D" w14:textId="77777777" w:rsidTr="009D4A37">
        <w:trPr>
          <w:trHeight w:val="20"/>
        </w:trPr>
        <w:tc>
          <w:tcPr>
            <w:tcW w:w="846" w:type="dxa"/>
            <w:shd w:val="clear" w:color="000000" w:fill="FFFFFF"/>
            <w:vAlign w:val="center"/>
            <w:hideMark/>
          </w:tcPr>
          <w:p w14:paraId="286219EC"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63</w:t>
            </w:r>
          </w:p>
        </w:tc>
        <w:tc>
          <w:tcPr>
            <w:tcW w:w="6549" w:type="dxa"/>
            <w:shd w:val="clear" w:color="auto" w:fill="auto"/>
            <w:vAlign w:val="center"/>
            <w:hideMark/>
          </w:tcPr>
          <w:p w14:paraId="56892FBA"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ст. Рязанская ул. Победы от д.1Б до пересечения с ул. Свободы</w:t>
            </w:r>
          </w:p>
        </w:tc>
        <w:tc>
          <w:tcPr>
            <w:tcW w:w="1275" w:type="dxa"/>
            <w:shd w:val="clear" w:color="auto" w:fill="auto"/>
            <w:vAlign w:val="center"/>
            <w:hideMark/>
          </w:tcPr>
          <w:p w14:paraId="67F8C6DD"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4DF1F363"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1,62</w:t>
            </w:r>
          </w:p>
        </w:tc>
        <w:tc>
          <w:tcPr>
            <w:tcW w:w="2269" w:type="dxa"/>
            <w:shd w:val="clear" w:color="auto" w:fill="auto"/>
            <w:vAlign w:val="center"/>
            <w:hideMark/>
          </w:tcPr>
          <w:p w14:paraId="5612F468"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303712A6"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72FC2311" w14:textId="77777777" w:rsidTr="009D4A37">
        <w:trPr>
          <w:trHeight w:val="20"/>
        </w:trPr>
        <w:tc>
          <w:tcPr>
            <w:tcW w:w="846" w:type="dxa"/>
            <w:shd w:val="clear" w:color="000000" w:fill="FFFFFF"/>
            <w:vAlign w:val="center"/>
            <w:hideMark/>
          </w:tcPr>
          <w:p w14:paraId="7F9CF722"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lastRenderedPageBreak/>
              <w:t>64</w:t>
            </w:r>
          </w:p>
        </w:tc>
        <w:tc>
          <w:tcPr>
            <w:tcW w:w="6549" w:type="dxa"/>
            <w:shd w:val="clear" w:color="auto" w:fill="auto"/>
            <w:vAlign w:val="center"/>
            <w:hideMark/>
          </w:tcPr>
          <w:p w14:paraId="43C1C312"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ст. Рязанская ул. Первомайская от д.2Б до д.199</w:t>
            </w:r>
          </w:p>
        </w:tc>
        <w:tc>
          <w:tcPr>
            <w:tcW w:w="1275" w:type="dxa"/>
            <w:shd w:val="clear" w:color="auto" w:fill="auto"/>
            <w:vAlign w:val="center"/>
            <w:hideMark/>
          </w:tcPr>
          <w:p w14:paraId="7B655CC8"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7AA55D4A"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3,9</w:t>
            </w:r>
          </w:p>
        </w:tc>
        <w:tc>
          <w:tcPr>
            <w:tcW w:w="2269" w:type="dxa"/>
            <w:shd w:val="clear" w:color="auto" w:fill="auto"/>
            <w:vAlign w:val="center"/>
            <w:hideMark/>
          </w:tcPr>
          <w:p w14:paraId="34F8CACE"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47892278"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010F211C" w14:textId="77777777" w:rsidTr="009D4A37">
        <w:trPr>
          <w:trHeight w:val="20"/>
        </w:trPr>
        <w:tc>
          <w:tcPr>
            <w:tcW w:w="846" w:type="dxa"/>
            <w:shd w:val="clear" w:color="000000" w:fill="FFFFFF"/>
            <w:vAlign w:val="center"/>
            <w:hideMark/>
          </w:tcPr>
          <w:p w14:paraId="4DDA3C56"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65</w:t>
            </w:r>
          </w:p>
        </w:tc>
        <w:tc>
          <w:tcPr>
            <w:tcW w:w="6549" w:type="dxa"/>
            <w:shd w:val="clear" w:color="auto" w:fill="auto"/>
            <w:vAlign w:val="center"/>
            <w:hideMark/>
          </w:tcPr>
          <w:p w14:paraId="48497E24"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с. Школьное ул. Мира от пересечения с ул. Подковная до пересечения с ул. Приречная</w:t>
            </w:r>
          </w:p>
        </w:tc>
        <w:tc>
          <w:tcPr>
            <w:tcW w:w="1275" w:type="dxa"/>
            <w:shd w:val="clear" w:color="auto" w:fill="auto"/>
            <w:vAlign w:val="center"/>
            <w:hideMark/>
          </w:tcPr>
          <w:p w14:paraId="46790F2F"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2D484B54"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1,015</w:t>
            </w:r>
          </w:p>
        </w:tc>
        <w:tc>
          <w:tcPr>
            <w:tcW w:w="2269" w:type="dxa"/>
            <w:shd w:val="clear" w:color="auto" w:fill="auto"/>
            <w:vAlign w:val="center"/>
            <w:hideMark/>
          </w:tcPr>
          <w:p w14:paraId="497E9368"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ремонт/ремонт</w:t>
            </w:r>
          </w:p>
        </w:tc>
        <w:tc>
          <w:tcPr>
            <w:tcW w:w="1539" w:type="dxa"/>
            <w:shd w:val="clear" w:color="auto" w:fill="auto"/>
            <w:vAlign w:val="center"/>
            <w:hideMark/>
          </w:tcPr>
          <w:p w14:paraId="17E9D7F9"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11D5485C" w14:textId="77777777" w:rsidTr="009D4A37">
        <w:trPr>
          <w:trHeight w:val="20"/>
        </w:trPr>
        <w:tc>
          <w:tcPr>
            <w:tcW w:w="14326" w:type="dxa"/>
            <w:gridSpan w:val="6"/>
            <w:shd w:val="clear" w:color="000000" w:fill="FFFFFF"/>
            <w:vAlign w:val="center"/>
          </w:tcPr>
          <w:p w14:paraId="3C75E4BF" w14:textId="77777777" w:rsidR="001206D1" w:rsidRPr="00805F67" w:rsidRDefault="001206D1" w:rsidP="003924C1">
            <w:pPr>
              <w:widowControl w:val="0"/>
              <w:jc w:val="center"/>
              <w:rPr>
                <w:rFonts w:ascii="Arial" w:hAnsi="Arial" w:cs="Arial"/>
              </w:rPr>
            </w:pPr>
            <w:r w:rsidRPr="00805F67">
              <w:rPr>
                <w:rFonts w:ascii="Arial" w:hAnsi="Arial" w:cs="Arial"/>
              </w:rPr>
              <w:t>Среднесрочная перспектива</w:t>
            </w:r>
          </w:p>
        </w:tc>
      </w:tr>
      <w:tr w:rsidR="001206D1" w:rsidRPr="00805F67" w14:paraId="0AB6188A" w14:textId="77777777" w:rsidTr="009D4A37">
        <w:trPr>
          <w:trHeight w:val="20"/>
        </w:trPr>
        <w:tc>
          <w:tcPr>
            <w:tcW w:w="846" w:type="dxa"/>
            <w:shd w:val="clear" w:color="000000" w:fill="FFFFFF"/>
            <w:vAlign w:val="center"/>
            <w:hideMark/>
          </w:tcPr>
          <w:p w14:paraId="3E45AF9D"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66</w:t>
            </w:r>
          </w:p>
        </w:tc>
        <w:tc>
          <w:tcPr>
            <w:tcW w:w="6549" w:type="dxa"/>
            <w:shd w:val="clear" w:color="auto" w:fill="auto"/>
            <w:vAlign w:val="center"/>
            <w:hideMark/>
          </w:tcPr>
          <w:p w14:paraId="126EEABC"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03 208 ОП МР 12 Автодорога - Подъезд к пос. Ганжинский</w:t>
            </w:r>
          </w:p>
        </w:tc>
        <w:tc>
          <w:tcPr>
            <w:tcW w:w="1275" w:type="dxa"/>
            <w:shd w:val="clear" w:color="auto" w:fill="auto"/>
            <w:vAlign w:val="center"/>
            <w:hideMark/>
          </w:tcPr>
          <w:p w14:paraId="442FF9D3"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7</w:t>
            </w:r>
          </w:p>
        </w:tc>
        <w:tc>
          <w:tcPr>
            <w:tcW w:w="1843" w:type="dxa"/>
            <w:shd w:val="clear" w:color="auto" w:fill="auto"/>
            <w:vAlign w:val="center"/>
            <w:hideMark/>
          </w:tcPr>
          <w:p w14:paraId="7F8FF116"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1,408</w:t>
            </w:r>
          </w:p>
        </w:tc>
        <w:tc>
          <w:tcPr>
            <w:tcW w:w="2269" w:type="dxa"/>
            <w:shd w:val="clear" w:color="auto" w:fill="auto"/>
            <w:vAlign w:val="center"/>
            <w:hideMark/>
          </w:tcPr>
          <w:p w14:paraId="5020C63D"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w:t>
            </w:r>
          </w:p>
        </w:tc>
        <w:tc>
          <w:tcPr>
            <w:tcW w:w="1539" w:type="dxa"/>
            <w:shd w:val="clear" w:color="auto" w:fill="auto"/>
            <w:vAlign w:val="center"/>
            <w:hideMark/>
          </w:tcPr>
          <w:p w14:paraId="1461E5B5"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48D19D56" w14:textId="77777777" w:rsidTr="009D4A37">
        <w:trPr>
          <w:trHeight w:val="20"/>
        </w:trPr>
        <w:tc>
          <w:tcPr>
            <w:tcW w:w="846" w:type="dxa"/>
            <w:shd w:val="clear" w:color="000000" w:fill="FFFFFF"/>
            <w:vAlign w:val="center"/>
            <w:hideMark/>
          </w:tcPr>
          <w:p w14:paraId="06D81A10"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67</w:t>
            </w:r>
          </w:p>
        </w:tc>
        <w:tc>
          <w:tcPr>
            <w:tcW w:w="6549" w:type="dxa"/>
            <w:shd w:val="clear" w:color="auto" w:fill="auto"/>
            <w:vAlign w:val="center"/>
            <w:hideMark/>
          </w:tcPr>
          <w:p w14:paraId="2B6C8692"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03 208 ОП МР 37 Автодорога х. Малый Бродовой - х. Большой Бродовой</w:t>
            </w:r>
          </w:p>
        </w:tc>
        <w:tc>
          <w:tcPr>
            <w:tcW w:w="1275" w:type="dxa"/>
            <w:shd w:val="clear" w:color="auto" w:fill="auto"/>
            <w:vAlign w:val="center"/>
            <w:hideMark/>
          </w:tcPr>
          <w:p w14:paraId="7D734FB3"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6</w:t>
            </w:r>
          </w:p>
        </w:tc>
        <w:tc>
          <w:tcPr>
            <w:tcW w:w="1843" w:type="dxa"/>
            <w:shd w:val="clear" w:color="auto" w:fill="auto"/>
            <w:vAlign w:val="center"/>
            <w:hideMark/>
          </w:tcPr>
          <w:p w14:paraId="4BC57CDD"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0,954</w:t>
            </w:r>
          </w:p>
        </w:tc>
        <w:tc>
          <w:tcPr>
            <w:tcW w:w="2269" w:type="dxa"/>
            <w:shd w:val="clear" w:color="auto" w:fill="auto"/>
            <w:vAlign w:val="center"/>
            <w:hideMark/>
          </w:tcPr>
          <w:p w14:paraId="7254076B"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w:t>
            </w:r>
          </w:p>
        </w:tc>
        <w:tc>
          <w:tcPr>
            <w:tcW w:w="1539" w:type="dxa"/>
            <w:shd w:val="clear" w:color="auto" w:fill="auto"/>
            <w:vAlign w:val="center"/>
            <w:hideMark/>
          </w:tcPr>
          <w:p w14:paraId="1CAD8B9C"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08E396CF" w14:textId="77777777" w:rsidTr="009D4A37">
        <w:trPr>
          <w:trHeight w:val="20"/>
        </w:trPr>
        <w:tc>
          <w:tcPr>
            <w:tcW w:w="846" w:type="dxa"/>
            <w:shd w:val="clear" w:color="000000" w:fill="FFFFFF"/>
            <w:vAlign w:val="center"/>
            <w:hideMark/>
          </w:tcPr>
          <w:p w14:paraId="2C8DD8E4"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68</w:t>
            </w:r>
          </w:p>
        </w:tc>
        <w:tc>
          <w:tcPr>
            <w:tcW w:w="6549" w:type="dxa"/>
            <w:shd w:val="clear" w:color="auto" w:fill="auto"/>
            <w:vAlign w:val="center"/>
            <w:hideMark/>
          </w:tcPr>
          <w:p w14:paraId="58C664D7"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03 208 ОП МР 24 Автодорога п. Высотный - п. Комсомольский</w:t>
            </w:r>
          </w:p>
        </w:tc>
        <w:tc>
          <w:tcPr>
            <w:tcW w:w="1275" w:type="dxa"/>
            <w:shd w:val="clear" w:color="auto" w:fill="auto"/>
            <w:vAlign w:val="center"/>
            <w:hideMark/>
          </w:tcPr>
          <w:p w14:paraId="4E1766EB"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7</w:t>
            </w:r>
          </w:p>
        </w:tc>
        <w:tc>
          <w:tcPr>
            <w:tcW w:w="1843" w:type="dxa"/>
            <w:shd w:val="clear" w:color="auto" w:fill="auto"/>
            <w:vAlign w:val="center"/>
            <w:hideMark/>
          </w:tcPr>
          <w:p w14:paraId="72D424E7"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0,618</w:t>
            </w:r>
          </w:p>
        </w:tc>
        <w:tc>
          <w:tcPr>
            <w:tcW w:w="2269" w:type="dxa"/>
            <w:shd w:val="clear" w:color="auto" w:fill="auto"/>
            <w:vAlign w:val="center"/>
            <w:hideMark/>
          </w:tcPr>
          <w:p w14:paraId="4F98A276"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w:t>
            </w:r>
          </w:p>
        </w:tc>
        <w:tc>
          <w:tcPr>
            <w:tcW w:w="1539" w:type="dxa"/>
            <w:shd w:val="clear" w:color="auto" w:fill="auto"/>
            <w:vAlign w:val="center"/>
            <w:hideMark/>
          </w:tcPr>
          <w:p w14:paraId="2D9D5C1D"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454C920C" w14:textId="77777777" w:rsidTr="009D4A37">
        <w:trPr>
          <w:trHeight w:val="20"/>
        </w:trPr>
        <w:tc>
          <w:tcPr>
            <w:tcW w:w="846" w:type="dxa"/>
            <w:shd w:val="clear" w:color="000000" w:fill="FFFFFF"/>
            <w:vAlign w:val="center"/>
            <w:hideMark/>
          </w:tcPr>
          <w:p w14:paraId="1E1D479C"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69</w:t>
            </w:r>
          </w:p>
        </w:tc>
        <w:tc>
          <w:tcPr>
            <w:tcW w:w="6549" w:type="dxa"/>
            <w:shd w:val="clear" w:color="auto" w:fill="auto"/>
            <w:vAlign w:val="center"/>
            <w:hideMark/>
          </w:tcPr>
          <w:p w14:paraId="6450FF4A"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03 208 ОП МР 11 Автодорога - Подъезд к х. Гливенко</w:t>
            </w:r>
          </w:p>
        </w:tc>
        <w:tc>
          <w:tcPr>
            <w:tcW w:w="1275" w:type="dxa"/>
            <w:shd w:val="clear" w:color="auto" w:fill="auto"/>
            <w:vAlign w:val="center"/>
            <w:hideMark/>
          </w:tcPr>
          <w:p w14:paraId="125EAF00"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7</w:t>
            </w:r>
          </w:p>
        </w:tc>
        <w:tc>
          <w:tcPr>
            <w:tcW w:w="1843" w:type="dxa"/>
            <w:shd w:val="clear" w:color="auto" w:fill="auto"/>
            <w:vAlign w:val="center"/>
            <w:hideMark/>
          </w:tcPr>
          <w:p w14:paraId="556C42CE"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0,309</w:t>
            </w:r>
          </w:p>
        </w:tc>
        <w:tc>
          <w:tcPr>
            <w:tcW w:w="2269" w:type="dxa"/>
            <w:shd w:val="clear" w:color="auto" w:fill="auto"/>
            <w:vAlign w:val="center"/>
            <w:hideMark/>
          </w:tcPr>
          <w:p w14:paraId="354BAE55"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w:t>
            </w:r>
          </w:p>
        </w:tc>
        <w:tc>
          <w:tcPr>
            <w:tcW w:w="1539" w:type="dxa"/>
            <w:shd w:val="clear" w:color="auto" w:fill="auto"/>
            <w:vAlign w:val="center"/>
            <w:hideMark/>
          </w:tcPr>
          <w:p w14:paraId="336BB006"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3A8DF793" w14:textId="77777777" w:rsidTr="009D4A37">
        <w:trPr>
          <w:trHeight w:val="20"/>
        </w:trPr>
        <w:tc>
          <w:tcPr>
            <w:tcW w:w="846" w:type="dxa"/>
            <w:shd w:val="clear" w:color="000000" w:fill="FFFFFF"/>
            <w:vAlign w:val="center"/>
            <w:hideMark/>
          </w:tcPr>
          <w:p w14:paraId="258BB538"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70</w:t>
            </w:r>
          </w:p>
        </w:tc>
        <w:tc>
          <w:tcPr>
            <w:tcW w:w="6549" w:type="dxa"/>
            <w:shd w:val="clear" w:color="auto" w:fill="auto"/>
            <w:vAlign w:val="center"/>
            <w:hideMark/>
          </w:tcPr>
          <w:p w14:paraId="7BB3FD88"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03 208 ОП МР 15 Автодорога - Подъезд к х. Вербин</w:t>
            </w:r>
          </w:p>
        </w:tc>
        <w:tc>
          <w:tcPr>
            <w:tcW w:w="1275" w:type="dxa"/>
            <w:shd w:val="clear" w:color="auto" w:fill="auto"/>
            <w:vAlign w:val="center"/>
            <w:hideMark/>
          </w:tcPr>
          <w:p w14:paraId="43124297"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7</w:t>
            </w:r>
          </w:p>
        </w:tc>
        <w:tc>
          <w:tcPr>
            <w:tcW w:w="1843" w:type="dxa"/>
            <w:shd w:val="clear" w:color="auto" w:fill="auto"/>
            <w:vAlign w:val="center"/>
            <w:hideMark/>
          </w:tcPr>
          <w:p w14:paraId="2E91822F"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1,195</w:t>
            </w:r>
          </w:p>
        </w:tc>
        <w:tc>
          <w:tcPr>
            <w:tcW w:w="2269" w:type="dxa"/>
            <w:shd w:val="clear" w:color="auto" w:fill="auto"/>
            <w:vAlign w:val="center"/>
            <w:hideMark/>
          </w:tcPr>
          <w:p w14:paraId="1F3C0B0F"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w:t>
            </w:r>
          </w:p>
        </w:tc>
        <w:tc>
          <w:tcPr>
            <w:tcW w:w="1539" w:type="dxa"/>
            <w:shd w:val="clear" w:color="auto" w:fill="auto"/>
            <w:vAlign w:val="center"/>
            <w:hideMark/>
          </w:tcPr>
          <w:p w14:paraId="5D810AF3"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2D1D61B0" w14:textId="77777777" w:rsidTr="009D4A37">
        <w:trPr>
          <w:trHeight w:val="20"/>
        </w:trPr>
        <w:tc>
          <w:tcPr>
            <w:tcW w:w="846" w:type="dxa"/>
            <w:shd w:val="clear" w:color="000000" w:fill="FFFFFF"/>
            <w:vAlign w:val="center"/>
            <w:hideMark/>
          </w:tcPr>
          <w:p w14:paraId="735FA06F"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71</w:t>
            </w:r>
          </w:p>
        </w:tc>
        <w:tc>
          <w:tcPr>
            <w:tcW w:w="6549" w:type="dxa"/>
            <w:shd w:val="clear" w:color="auto" w:fill="auto"/>
            <w:vAlign w:val="center"/>
            <w:hideMark/>
          </w:tcPr>
          <w:p w14:paraId="369AC0F4"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03 208 ОП МР 08 Автодорога Подъезд к пос. Восточный</w:t>
            </w:r>
          </w:p>
        </w:tc>
        <w:tc>
          <w:tcPr>
            <w:tcW w:w="1275" w:type="dxa"/>
            <w:shd w:val="clear" w:color="auto" w:fill="auto"/>
            <w:vAlign w:val="center"/>
            <w:hideMark/>
          </w:tcPr>
          <w:p w14:paraId="69E92994"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7</w:t>
            </w:r>
          </w:p>
        </w:tc>
        <w:tc>
          <w:tcPr>
            <w:tcW w:w="1843" w:type="dxa"/>
            <w:shd w:val="clear" w:color="auto" w:fill="auto"/>
            <w:vAlign w:val="center"/>
            <w:hideMark/>
          </w:tcPr>
          <w:p w14:paraId="30ED03E9"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2,025</w:t>
            </w:r>
          </w:p>
        </w:tc>
        <w:tc>
          <w:tcPr>
            <w:tcW w:w="2269" w:type="dxa"/>
            <w:shd w:val="clear" w:color="auto" w:fill="auto"/>
            <w:vAlign w:val="center"/>
            <w:hideMark/>
          </w:tcPr>
          <w:p w14:paraId="0FBBBFC3"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ремонт</w:t>
            </w:r>
          </w:p>
        </w:tc>
        <w:tc>
          <w:tcPr>
            <w:tcW w:w="1539" w:type="dxa"/>
            <w:shd w:val="clear" w:color="auto" w:fill="auto"/>
            <w:vAlign w:val="center"/>
            <w:hideMark/>
          </w:tcPr>
          <w:p w14:paraId="30B86592"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3AD09852" w14:textId="77777777" w:rsidTr="009D4A37">
        <w:trPr>
          <w:trHeight w:val="20"/>
        </w:trPr>
        <w:tc>
          <w:tcPr>
            <w:tcW w:w="846" w:type="dxa"/>
            <w:shd w:val="clear" w:color="000000" w:fill="FFFFFF"/>
            <w:vAlign w:val="center"/>
            <w:hideMark/>
          </w:tcPr>
          <w:p w14:paraId="5B3979FF"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72</w:t>
            </w:r>
          </w:p>
        </w:tc>
        <w:tc>
          <w:tcPr>
            <w:tcW w:w="6549" w:type="dxa"/>
            <w:shd w:val="clear" w:color="auto" w:fill="auto"/>
            <w:vAlign w:val="center"/>
            <w:hideMark/>
          </w:tcPr>
          <w:p w14:paraId="470A1C67"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03 208 ОП МР 25 Автодорога - Подъезд к п. Молодежный</w:t>
            </w:r>
          </w:p>
        </w:tc>
        <w:tc>
          <w:tcPr>
            <w:tcW w:w="1275" w:type="dxa"/>
            <w:shd w:val="clear" w:color="auto" w:fill="auto"/>
            <w:vAlign w:val="center"/>
            <w:hideMark/>
          </w:tcPr>
          <w:p w14:paraId="69F0836B"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7</w:t>
            </w:r>
          </w:p>
        </w:tc>
        <w:tc>
          <w:tcPr>
            <w:tcW w:w="1843" w:type="dxa"/>
            <w:shd w:val="clear" w:color="auto" w:fill="auto"/>
            <w:vAlign w:val="center"/>
            <w:hideMark/>
          </w:tcPr>
          <w:p w14:paraId="4AEE7E35"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1,458</w:t>
            </w:r>
          </w:p>
        </w:tc>
        <w:tc>
          <w:tcPr>
            <w:tcW w:w="2269" w:type="dxa"/>
            <w:shd w:val="clear" w:color="auto" w:fill="auto"/>
            <w:vAlign w:val="center"/>
            <w:hideMark/>
          </w:tcPr>
          <w:p w14:paraId="3A6C8508"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ремонт</w:t>
            </w:r>
          </w:p>
        </w:tc>
        <w:tc>
          <w:tcPr>
            <w:tcW w:w="1539" w:type="dxa"/>
            <w:shd w:val="clear" w:color="auto" w:fill="auto"/>
            <w:vAlign w:val="center"/>
            <w:hideMark/>
          </w:tcPr>
          <w:p w14:paraId="70384C36"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452FF8E2" w14:textId="77777777" w:rsidTr="009D4A37">
        <w:trPr>
          <w:trHeight w:val="20"/>
        </w:trPr>
        <w:tc>
          <w:tcPr>
            <w:tcW w:w="14326" w:type="dxa"/>
            <w:gridSpan w:val="6"/>
            <w:shd w:val="clear" w:color="000000" w:fill="FFFFFF"/>
            <w:vAlign w:val="center"/>
          </w:tcPr>
          <w:p w14:paraId="6F70606C" w14:textId="77777777" w:rsidR="001206D1" w:rsidRPr="00805F67" w:rsidRDefault="001206D1" w:rsidP="003924C1">
            <w:pPr>
              <w:widowControl w:val="0"/>
              <w:jc w:val="center"/>
              <w:rPr>
                <w:rFonts w:ascii="Arial" w:hAnsi="Arial" w:cs="Arial"/>
              </w:rPr>
            </w:pPr>
            <w:r w:rsidRPr="00805F67">
              <w:rPr>
                <w:rFonts w:ascii="Arial" w:hAnsi="Arial" w:cs="Arial"/>
              </w:rPr>
              <w:t>Долгосрочная перспектива</w:t>
            </w:r>
          </w:p>
        </w:tc>
      </w:tr>
      <w:tr w:rsidR="001206D1" w:rsidRPr="00805F67" w14:paraId="3860300D" w14:textId="77777777" w:rsidTr="009D4A37">
        <w:trPr>
          <w:trHeight w:val="20"/>
        </w:trPr>
        <w:tc>
          <w:tcPr>
            <w:tcW w:w="846" w:type="dxa"/>
            <w:shd w:val="clear" w:color="000000" w:fill="FFFFFF"/>
            <w:vAlign w:val="center"/>
            <w:hideMark/>
          </w:tcPr>
          <w:p w14:paraId="5C6BD46F"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73</w:t>
            </w:r>
          </w:p>
        </w:tc>
        <w:tc>
          <w:tcPr>
            <w:tcW w:w="6549" w:type="dxa"/>
            <w:shd w:val="clear" w:color="auto" w:fill="auto"/>
            <w:vAlign w:val="center"/>
            <w:hideMark/>
          </w:tcPr>
          <w:p w14:paraId="2FC19A77"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03 208 ОП МР 03 Автодорога х. Кубанский - х. Лесной</w:t>
            </w:r>
          </w:p>
        </w:tc>
        <w:tc>
          <w:tcPr>
            <w:tcW w:w="1275" w:type="dxa"/>
            <w:shd w:val="clear" w:color="auto" w:fill="auto"/>
            <w:vAlign w:val="center"/>
            <w:hideMark/>
          </w:tcPr>
          <w:p w14:paraId="314F8F8A"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7</w:t>
            </w:r>
          </w:p>
        </w:tc>
        <w:tc>
          <w:tcPr>
            <w:tcW w:w="1843" w:type="dxa"/>
            <w:shd w:val="clear" w:color="auto" w:fill="auto"/>
            <w:vAlign w:val="center"/>
            <w:hideMark/>
          </w:tcPr>
          <w:p w14:paraId="54425F79"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lang w:eastAsia="en-US"/>
              </w:rPr>
              <w:t>6,192</w:t>
            </w:r>
          </w:p>
        </w:tc>
        <w:tc>
          <w:tcPr>
            <w:tcW w:w="2269" w:type="dxa"/>
            <w:shd w:val="clear" w:color="auto" w:fill="auto"/>
            <w:vAlign w:val="center"/>
            <w:hideMark/>
          </w:tcPr>
          <w:p w14:paraId="11558398"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w:t>
            </w:r>
          </w:p>
        </w:tc>
        <w:tc>
          <w:tcPr>
            <w:tcW w:w="1539" w:type="dxa"/>
            <w:shd w:val="clear" w:color="auto" w:fill="auto"/>
            <w:vAlign w:val="center"/>
            <w:hideMark/>
          </w:tcPr>
          <w:p w14:paraId="18A62182"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56DD7CC9" w14:textId="77777777" w:rsidTr="009D4A37">
        <w:trPr>
          <w:trHeight w:val="20"/>
        </w:trPr>
        <w:tc>
          <w:tcPr>
            <w:tcW w:w="846" w:type="dxa"/>
            <w:shd w:val="clear" w:color="000000" w:fill="FFFFFF"/>
            <w:vAlign w:val="center"/>
            <w:hideMark/>
          </w:tcPr>
          <w:p w14:paraId="5D20228F"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74</w:t>
            </w:r>
          </w:p>
        </w:tc>
        <w:tc>
          <w:tcPr>
            <w:tcW w:w="6549" w:type="dxa"/>
            <w:shd w:val="clear" w:color="auto" w:fill="auto"/>
            <w:vAlign w:val="center"/>
            <w:hideMark/>
          </w:tcPr>
          <w:p w14:paraId="34DABEDD"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03 208 ОП МР 19 Автодорога с. Великовечное - с. Леонтьевское</w:t>
            </w:r>
          </w:p>
        </w:tc>
        <w:tc>
          <w:tcPr>
            <w:tcW w:w="1275" w:type="dxa"/>
            <w:shd w:val="clear" w:color="auto" w:fill="auto"/>
            <w:vAlign w:val="center"/>
            <w:hideMark/>
          </w:tcPr>
          <w:p w14:paraId="46D8E1E0"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7</w:t>
            </w:r>
          </w:p>
        </w:tc>
        <w:tc>
          <w:tcPr>
            <w:tcW w:w="1843" w:type="dxa"/>
            <w:shd w:val="clear" w:color="auto" w:fill="auto"/>
            <w:vAlign w:val="center"/>
            <w:hideMark/>
          </w:tcPr>
          <w:p w14:paraId="095E340E"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0,936</w:t>
            </w:r>
          </w:p>
        </w:tc>
        <w:tc>
          <w:tcPr>
            <w:tcW w:w="2269" w:type="dxa"/>
            <w:shd w:val="clear" w:color="auto" w:fill="auto"/>
            <w:vAlign w:val="center"/>
            <w:hideMark/>
          </w:tcPr>
          <w:p w14:paraId="7DFFC337"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 ремонт</w:t>
            </w:r>
          </w:p>
        </w:tc>
        <w:tc>
          <w:tcPr>
            <w:tcW w:w="1539" w:type="dxa"/>
            <w:shd w:val="clear" w:color="auto" w:fill="auto"/>
            <w:vAlign w:val="center"/>
            <w:hideMark/>
          </w:tcPr>
          <w:p w14:paraId="57F115C8"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42DC5A08" w14:textId="77777777" w:rsidTr="009D4A37">
        <w:trPr>
          <w:trHeight w:val="20"/>
        </w:trPr>
        <w:tc>
          <w:tcPr>
            <w:tcW w:w="846" w:type="dxa"/>
            <w:shd w:val="clear" w:color="000000" w:fill="FFFFFF"/>
            <w:vAlign w:val="center"/>
            <w:hideMark/>
          </w:tcPr>
          <w:p w14:paraId="0A0910C7"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75</w:t>
            </w:r>
          </w:p>
        </w:tc>
        <w:tc>
          <w:tcPr>
            <w:tcW w:w="6549" w:type="dxa"/>
            <w:shd w:val="clear" w:color="auto" w:fill="auto"/>
            <w:vAlign w:val="center"/>
            <w:hideMark/>
          </w:tcPr>
          <w:p w14:paraId="18D54909"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lang w:eastAsia="en-US"/>
              </w:rPr>
              <w:t>03 208 ОП МР 22 Автодорога - Подъезд к п. Комсомольский</w:t>
            </w:r>
          </w:p>
        </w:tc>
        <w:tc>
          <w:tcPr>
            <w:tcW w:w="1275" w:type="dxa"/>
            <w:shd w:val="clear" w:color="auto" w:fill="auto"/>
            <w:vAlign w:val="center"/>
            <w:hideMark/>
          </w:tcPr>
          <w:p w14:paraId="495F8E39"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7</w:t>
            </w:r>
          </w:p>
        </w:tc>
        <w:tc>
          <w:tcPr>
            <w:tcW w:w="1843" w:type="dxa"/>
            <w:shd w:val="clear" w:color="auto" w:fill="auto"/>
            <w:vAlign w:val="center"/>
            <w:hideMark/>
          </w:tcPr>
          <w:p w14:paraId="71E00422" w14:textId="77777777" w:rsidR="001206D1" w:rsidRPr="00805F67" w:rsidRDefault="001206D1" w:rsidP="009D4A37">
            <w:pPr>
              <w:widowControl w:val="0"/>
              <w:jc w:val="both"/>
              <w:rPr>
                <w:rFonts w:ascii="Arial" w:hAnsi="Arial" w:cs="Arial"/>
              </w:rPr>
            </w:pPr>
            <w:r w:rsidRPr="00805F67">
              <w:rPr>
                <w:rFonts w:ascii="Arial" w:eastAsiaTheme="minorHAnsi" w:hAnsi="Arial" w:cs="Arial"/>
                <w:color w:val="000000"/>
                <w:lang w:eastAsia="en-US"/>
              </w:rPr>
              <w:t>1,001</w:t>
            </w:r>
          </w:p>
        </w:tc>
        <w:tc>
          <w:tcPr>
            <w:tcW w:w="2269" w:type="dxa"/>
            <w:shd w:val="clear" w:color="auto" w:fill="auto"/>
            <w:vAlign w:val="center"/>
            <w:hideMark/>
          </w:tcPr>
          <w:p w14:paraId="3A0B8DFA"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ремонт</w:t>
            </w:r>
          </w:p>
        </w:tc>
        <w:tc>
          <w:tcPr>
            <w:tcW w:w="1539" w:type="dxa"/>
            <w:shd w:val="clear" w:color="auto" w:fill="auto"/>
            <w:vAlign w:val="center"/>
            <w:hideMark/>
          </w:tcPr>
          <w:p w14:paraId="685292F3"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4DDA3EA4" w14:textId="77777777" w:rsidTr="009D4A37">
        <w:trPr>
          <w:trHeight w:val="20"/>
        </w:trPr>
        <w:tc>
          <w:tcPr>
            <w:tcW w:w="846" w:type="dxa"/>
            <w:shd w:val="clear" w:color="000000" w:fill="FFFFFF"/>
            <w:vAlign w:val="center"/>
            <w:hideMark/>
          </w:tcPr>
          <w:p w14:paraId="1A76B203"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76</w:t>
            </w:r>
          </w:p>
        </w:tc>
        <w:tc>
          <w:tcPr>
            <w:tcW w:w="6549" w:type="dxa"/>
            <w:shd w:val="clear" w:color="auto" w:fill="auto"/>
            <w:vAlign w:val="center"/>
            <w:hideMark/>
          </w:tcPr>
          <w:p w14:paraId="5697CD0B"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lang w:eastAsia="en-US"/>
              </w:rPr>
              <w:t>03 208 ОП МР 26Автодорога х.Беляевский-х.Фокин Первый-х.Авиации-х.Северный</w:t>
            </w:r>
          </w:p>
        </w:tc>
        <w:tc>
          <w:tcPr>
            <w:tcW w:w="1275" w:type="dxa"/>
            <w:shd w:val="clear" w:color="auto" w:fill="auto"/>
            <w:vAlign w:val="center"/>
            <w:hideMark/>
          </w:tcPr>
          <w:p w14:paraId="18A2026E"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7</w:t>
            </w:r>
          </w:p>
        </w:tc>
        <w:tc>
          <w:tcPr>
            <w:tcW w:w="1843" w:type="dxa"/>
            <w:shd w:val="clear" w:color="auto" w:fill="auto"/>
            <w:vAlign w:val="center"/>
            <w:hideMark/>
          </w:tcPr>
          <w:p w14:paraId="1A43EADD"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8,182</w:t>
            </w:r>
          </w:p>
        </w:tc>
        <w:tc>
          <w:tcPr>
            <w:tcW w:w="2269" w:type="dxa"/>
            <w:shd w:val="clear" w:color="auto" w:fill="auto"/>
            <w:vAlign w:val="center"/>
            <w:hideMark/>
          </w:tcPr>
          <w:p w14:paraId="3A95DCE7"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кап.ремонт</w:t>
            </w:r>
          </w:p>
        </w:tc>
        <w:tc>
          <w:tcPr>
            <w:tcW w:w="1539" w:type="dxa"/>
            <w:shd w:val="clear" w:color="auto" w:fill="auto"/>
            <w:vAlign w:val="center"/>
            <w:hideMark/>
          </w:tcPr>
          <w:p w14:paraId="224861BC"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2C62F4E4" w14:textId="77777777" w:rsidTr="009D4A37">
        <w:trPr>
          <w:trHeight w:val="20"/>
        </w:trPr>
        <w:tc>
          <w:tcPr>
            <w:tcW w:w="846" w:type="dxa"/>
            <w:shd w:val="clear" w:color="000000" w:fill="FFFFFF"/>
            <w:vAlign w:val="center"/>
            <w:hideMark/>
          </w:tcPr>
          <w:p w14:paraId="48A1EF25"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77</w:t>
            </w:r>
          </w:p>
        </w:tc>
        <w:tc>
          <w:tcPr>
            <w:tcW w:w="6549" w:type="dxa"/>
            <w:shd w:val="clear" w:color="auto" w:fill="auto"/>
            <w:vAlign w:val="center"/>
            <w:hideMark/>
          </w:tcPr>
          <w:p w14:paraId="076048EB"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03 208 ОП МР 01 Автодорога - Химзавод - п. Дружный</w:t>
            </w:r>
          </w:p>
        </w:tc>
        <w:tc>
          <w:tcPr>
            <w:tcW w:w="1275" w:type="dxa"/>
            <w:shd w:val="clear" w:color="auto" w:fill="auto"/>
            <w:vAlign w:val="center"/>
            <w:hideMark/>
          </w:tcPr>
          <w:p w14:paraId="13DA171F"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7</w:t>
            </w:r>
          </w:p>
        </w:tc>
        <w:tc>
          <w:tcPr>
            <w:tcW w:w="1843" w:type="dxa"/>
            <w:shd w:val="clear" w:color="auto" w:fill="auto"/>
            <w:vAlign w:val="center"/>
            <w:hideMark/>
          </w:tcPr>
          <w:p w14:paraId="30B5B922"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4,591</w:t>
            </w:r>
          </w:p>
        </w:tc>
        <w:tc>
          <w:tcPr>
            <w:tcW w:w="2269" w:type="dxa"/>
            <w:shd w:val="clear" w:color="auto" w:fill="auto"/>
            <w:vAlign w:val="center"/>
            <w:hideMark/>
          </w:tcPr>
          <w:p w14:paraId="468C2205"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ремонт</w:t>
            </w:r>
          </w:p>
        </w:tc>
        <w:tc>
          <w:tcPr>
            <w:tcW w:w="1539" w:type="dxa"/>
            <w:shd w:val="clear" w:color="auto" w:fill="auto"/>
            <w:vAlign w:val="center"/>
            <w:hideMark/>
          </w:tcPr>
          <w:p w14:paraId="0901FD66"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r w:rsidR="001206D1" w:rsidRPr="00805F67" w14:paraId="37B12189" w14:textId="77777777" w:rsidTr="009D4A37">
        <w:trPr>
          <w:trHeight w:val="20"/>
        </w:trPr>
        <w:tc>
          <w:tcPr>
            <w:tcW w:w="846" w:type="dxa"/>
            <w:shd w:val="clear" w:color="000000" w:fill="FFFFFF"/>
            <w:vAlign w:val="center"/>
            <w:hideMark/>
          </w:tcPr>
          <w:p w14:paraId="6B59A990" w14:textId="77777777" w:rsidR="001206D1" w:rsidRPr="00805F67" w:rsidRDefault="001206D1" w:rsidP="003924C1">
            <w:pPr>
              <w:widowControl w:val="0"/>
              <w:jc w:val="center"/>
              <w:rPr>
                <w:rFonts w:ascii="Arial" w:hAnsi="Arial" w:cs="Arial"/>
                <w:color w:val="000000"/>
              </w:rPr>
            </w:pPr>
            <w:r w:rsidRPr="00805F67">
              <w:rPr>
                <w:rFonts w:ascii="Arial" w:hAnsi="Arial" w:cs="Arial"/>
                <w:color w:val="000000"/>
              </w:rPr>
              <w:t>78</w:t>
            </w:r>
          </w:p>
        </w:tc>
        <w:tc>
          <w:tcPr>
            <w:tcW w:w="6549" w:type="dxa"/>
            <w:shd w:val="clear" w:color="auto" w:fill="auto"/>
            <w:vAlign w:val="center"/>
            <w:hideMark/>
          </w:tcPr>
          <w:p w14:paraId="69CAF83D"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03 208 ОП МР 05 Автодорога с. Школьное - х. Лантратов</w:t>
            </w:r>
          </w:p>
        </w:tc>
        <w:tc>
          <w:tcPr>
            <w:tcW w:w="1275" w:type="dxa"/>
            <w:shd w:val="clear" w:color="auto" w:fill="auto"/>
            <w:vAlign w:val="center"/>
            <w:hideMark/>
          </w:tcPr>
          <w:p w14:paraId="2AA230FA"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7</w:t>
            </w:r>
          </w:p>
        </w:tc>
        <w:tc>
          <w:tcPr>
            <w:tcW w:w="1843" w:type="dxa"/>
            <w:shd w:val="clear" w:color="auto" w:fill="auto"/>
            <w:vAlign w:val="center"/>
            <w:hideMark/>
          </w:tcPr>
          <w:p w14:paraId="2B3DA11E"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4,395</w:t>
            </w:r>
          </w:p>
        </w:tc>
        <w:tc>
          <w:tcPr>
            <w:tcW w:w="2269" w:type="dxa"/>
            <w:shd w:val="clear" w:color="auto" w:fill="auto"/>
            <w:vAlign w:val="center"/>
            <w:hideMark/>
          </w:tcPr>
          <w:p w14:paraId="765ABB82" w14:textId="77777777" w:rsidR="001206D1" w:rsidRPr="00805F67" w:rsidRDefault="001206D1" w:rsidP="009D4A37">
            <w:pPr>
              <w:widowControl w:val="0"/>
              <w:jc w:val="both"/>
              <w:rPr>
                <w:rFonts w:ascii="Arial" w:hAnsi="Arial" w:cs="Arial"/>
                <w:color w:val="000000"/>
              </w:rPr>
            </w:pPr>
            <w:r w:rsidRPr="00805F67">
              <w:rPr>
                <w:rFonts w:ascii="Arial" w:eastAsiaTheme="minorHAnsi" w:hAnsi="Arial" w:cs="Arial"/>
                <w:color w:val="000000"/>
                <w:lang w:eastAsia="en-US"/>
              </w:rPr>
              <w:t>ремонт</w:t>
            </w:r>
          </w:p>
        </w:tc>
        <w:tc>
          <w:tcPr>
            <w:tcW w:w="1539" w:type="dxa"/>
            <w:shd w:val="clear" w:color="auto" w:fill="auto"/>
            <w:vAlign w:val="center"/>
            <w:hideMark/>
          </w:tcPr>
          <w:p w14:paraId="11D87299" w14:textId="77777777" w:rsidR="001206D1" w:rsidRPr="00805F67" w:rsidRDefault="001206D1" w:rsidP="009D4A37">
            <w:pPr>
              <w:widowControl w:val="0"/>
              <w:jc w:val="both"/>
              <w:rPr>
                <w:rFonts w:ascii="Arial" w:hAnsi="Arial" w:cs="Arial"/>
              </w:rPr>
            </w:pPr>
            <w:r w:rsidRPr="00805F67">
              <w:rPr>
                <w:rFonts w:ascii="Arial" w:eastAsiaTheme="minorHAnsi" w:hAnsi="Arial" w:cs="Arial"/>
                <w:lang w:eastAsia="en-US"/>
              </w:rPr>
              <w:t>а/бетон</w:t>
            </w:r>
          </w:p>
        </w:tc>
      </w:tr>
    </w:tbl>
    <w:p w14:paraId="21606953" w14:textId="77777777" w:rsidR="001206D1" w:rsidRPr="00805F67" w:rsidRDefault="001206D1" w:rsidP="000D32AB">
      <w:pPr>
        <w:widowControl w:val="0"/>
        <w:ind w:firstLine="567"/>
        <w:rPr>
          <w:rFonts w:ascii="Arial" w:eastAsiaTheme="minorHAnsi" w:hAnsi="Arial" w:cs="Arial"/>
          <w:lang w:eastAsia="en-US"/>
        </w:rPr>
      </w:pPr>
    </w:p>
    <w:p w14:paraId="0AB565DB" w14:textId="77777777" w:rsidR="001206D1" w:rsidRPr="00805F67" w:rsidRDefault="001206D1" w:rsidP="000D32AB">
      <w:pPr>
        <w:widowControl w:val="0"/>
        <w:ind w:firstLine="567"/>
        <w:rPr>
          <w:rFonts w:ascii="Arial" w:eastAsiaTheme="minorHAnsi" w:hAnsi="Arial" w:cs="Arial"/>
          <w:lang w:eastAsia="en-US"/>
        </w:rPr>
        <w:sectPr w:rsidR="001206D1" w:rsidRPr="00805F67" w:rsidSect="0041582A">
          <w:footerReference w:type="default" r:id="rId161"/>
          <w:pgSz w:w="16838" w:h="11906" w:orient="landscape"/>
          <w:pgMar w:top="1134" w:right="850" w:bottom="1134" w:left="1701" w:header="0" w:footer="709" w:gutter="0"/>
          <w:cols w:space="720"/>
          <w:formProt w:val="0"/>
          <w:docGrid w:linePitch="299"/>
        </w:sectPr>
      </w:pPr>
    </w:p>
    <w:p w14:paraId="6C1127B8"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color w:val="000000"/>
        </w:rPr>
        <w:lastRenderedPageBreak/>
        <w:t>Реализация вышеперечисленных мероприятий позволит повысить транспортную доступность, улучшить транспортно-эксплуатационное состояние сети дорог на территории МО Белореченский район.</w:t>
      </w:r>
    </w:p>
    <w:p w14:paraId="692DC1A4" w14:textId="77777777" w:rsidR="001206D1" w:rsidRPr="00805F67" w:rsidRDefault="001206D1" w:rsidP="000D32AB">
      <w:pPr>
        <w:widowControl w:val="0"/>
        <w:ind w:firstLine="567"/>
        <w:rPr>
          <w:rFonts w:ascii="Arial" w:eastAsiaTheme="minorHAnsi" w:hAnsi="Arial" w:cs="Arial"/>
          <w:lang w:eastAsia="en-US"/>
        </w:rPr>
      </w:pPr>
    </w:p>
    <w:p w14:paraId="1B6A9DE7" w14:textId="77777777" w:rsidR="001206D1" w:rsidRPr="00805F67" w:rsidRDefault="001206D1" w:rsidP="000D32AB">
      <w:pPr>
        <w:widowControl w:val="0"/>
        <w:ind w:firstLine="567"/>
        <w:jc w:val="both"/>
        <w:outlineLvl w:val="0"/>
        <w:rPr>
          <w:rFonts w:ascii="Arial" w:eastAsiaTheme="minorHAnsi" w:hAnsi="Arial" w:cs="Arial"/>
          <w:bCs/>
          <w:color w:val="000000"/>
          <w:lang w:eastAsia="en-US"/>
        </w:rPr>
      </w:pPr>
      <w:bookmarkStart w:id="256" w:name="_Toc19624338"/>
      <w:r w:rsidRPr="00805F67">
        <w:rPr>
          <w:rFonts w:ascii="Arial" w:eastAsiaTheme="minorHAnsi" w:hAnsi="Arial" w:cs="Arial"/>
          <w:bCs/>
          <w:color w:val="000000"/>
          <w:lang w:eastAsia="en-US"/>
        </w:rPr>
        <w:t>2.12 Мероприятия по развитию парковочного пространства</w:t>
      </w:r>
      <w:bookmarkEnd w:id="256"/>
    </w:p>
    <w:p w14:paraId="64385AEB" w14:textId="77777777" w:rsidR="001206D1" w:rsidRPr="00805F67" w:rsidRDefault="001206D1" w:rsidP="000D32AB">
      <w:pPr>
        <w:widowControl w:val="0"/>
        <w:ind w:firstLine="567"/>
        <w:rPr>
          <w:rFonts w:ascii="Arial" w:eastAsiaTheme="minorHAnsi" w:hAnsi="Arial" w:cs="Arial"/>
          <w:bCs/>
          <w:lang w:eastAsia="en-US"/>
        </w:rPr>
      </w:pPr>
    </w:p>
    <w:p w14:paraId="6104C575" w14:textId="77777777" w:rsidR="001206D1" w:rsidRPr="00805F67" w:rsidRDefault="001206D1" w:rsidP="000D32AB">
      <w:pPr>
        <w:widowControl w:val="0"/>
        <w:autoSpaceDN w:val="0"/>
        <w:ind w:firstLine="567"/>
        <w:jc w:val="both"/>
        <w:textAlignment w:val="baseline"/>
        <w:rPr>
          <w:rFonts w:ascii="Arial" w:eastAsia="SimSun" w:hAnsi="Arial" w:cs="Arial"/>
          <w:kern w:val="3"/>
          <w:lang w:eastAsia="zh-CN" w:bidi="hi-IN"/>
        </w:rPr>
      </w:pPr>
      <w:r w:rsidRPr="00805F67">
        <w:rPr>
          <w:rFonts w:ascii="Arial" w:eastAsia="SimSun" w:hAnsi="Arial" w:cs="Arial"/>
          <w:kern w:val="3"/>
          <w:lang w:eastAsia="zh-CN" w:bidi="hi-IN"/>
        </w:rPr>
        <w:t>Формирование единого парковочного пространства позволяет предотвратить процессы образования заторовых ситуаций, исключить несанкционированную хаотичную стоянку транспортных средств, вопреки действию запрещающих знаков, а также повысить уровень безопасности дорожного движения и снизить социальную напряженность населения.</w:t>
      </w:r>
    </w:p>
    <w:p w14:paraId="0F17FC6A" w14:textId="77777777" w:rsidR="001206D1" w:rsidRPr="00805F67" w:rsidRDefault="001206D1" w:rsidP="000D32AB">
      <w:pPr>
        <w:widowControl w:val="0"/>
        <w:autoSpaceDN w:val="0"/>
        <w:ind w:firstLine="567"/>
        <w:jc w:val="both"/>
        <w:textAlignment w:val="baseline"/>
        <w:rPr>
          <w:rFonts w:ascii="Arial" w:eastAsia="SimSun" w:hAnsi="Arial" w:cs="Arial"/>
          <w:kern w:val="3"/>
          <w:lang w:eastAsia="zh-CN" w:bidi="hi-IN"/>
        </w:rPr>
      </w:pPr>
      <w:r w:rsidRPr="00805F67">
        <w:rPr>
          <w:rFonts w:ascii="Arial" w:eastAsia="SimSun" w:hAnsi="Arial" w:cs="Arial"/>
          <w:kern w:val="3"/>
          <w:lang w:eastAsia="zh-CN" w:bidi="hi-IN"/>
        </w:rPr>
        <w:t>На начальном этапе данного проекта собрана и систематизирована информация о существующем парковочном пространстве на территории МО Белореченский район. Анализ полученной информации позволил оценить степень удовлетворения спроса на парковочное пространство и порождаемую им нагрузку на дорожную сеть.</w:t>
      </w:r>
    </w:p>
    <w:p w14:paraId="263B18FE"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SimSun" w:hAnsi="Arial" w:cs="Arial"/>
          <w:kern w:val="3"/>
          <w:lang w:eastAsia="zh-CN" w:bidi="hi-IN"/>
        </w:rPr>
        <w:t>Парковочные места вдоль улично-дорожной сети, оборудованные в соответствии с действующими нормативами, практически отсутствуют. Можно выделить лишь несколько оборудованных парковочных зон. Данный факт является одной из причин хаотичной парковки по УДС МО Белореченский район. У объектов притяжения наблюдается аналогичная ситуация и только у части основных объектов организованы отдельные парковочные площадки.</w:t>
      </w:r>
    </w:p>
    <w:p w14:paraId="443AA1BD" w14:textId="77777777" w:rsidR="001206D1" w:rsidRPr="00805F67" w:rsidRDefault="001206D1" w:rsidP="000D32AB">
      <w:pPr>
        <w:widowControl w:val="0"/>
        <w:autoSpaceDN w:val="0"/>
        <w:ind w:firstLine="567"/>
        <w:jc w:val="both"/>
        <w:textAlignment w:val="baseline"/>
        <w:rPr>
          <w:rFonts w:ascii="Arial" w:eastAsia="SimSun" w:hAnsi="Arial" w:cs="Arial"/>
          <w:kern w:val="3"/>
          <w:lang w:eastAsia="zh-CN" w:bidi="hi-IN"/>
        </w:rPr>
      </w:pPr>
      <w:r w:rsidRPr="00805F67">
        <w:rPr>
          <w:rFonts w:ascii="Arial" w:eastAsia="SimSun" w:hAnsi="Arial" w:cs="Arial"/>
          <w:kern w:val="3"/>
          <w:lang w:eastAsia="zh-CN" w:bidi="hi-IN"/>
        </w:rPr>
        <w:t>Отсутствие организованного парковочного пространства вынуждает граждан устраивать бесконтрольную хаотичную парковку транспортных средств, при этом пропускная способность большинства улиц, проходящих в местах тяготения, уменьшается до 50%. Кроме того, бесконтрольные парковки снижают безопасность дорожного движения, причиняют вред элементам организации дорожной сети и прилегающим территориям.</w:t>
      </w:r>
    </w:p>
    <w:p w14:paraId="185BA4DB" w14:textId="77777777" w:rsidR="001206D1" w:rsidRPr="00805F67" w:rsidRDefault="001206D1" w:rsidP="000D32AB">
      <w:pPr>
        <w:widowControl w:val="0"/>
        <w:autoSpaceDN w:val="0"/>
        <w:ind w:firstLine="567"/>
        <w:jc w:val="both"/>
        <w:textAlignment w:val="baseline"/>
        <w:rPr>
          <w:rFonts w:ascii="Arial" w:eastAsia="SimSun" w:hAnsi="Arial" w:cs="Arial"/>
          <w:kern w:val="3"/>
          <w:lang w:eastAsia="zh-CN" w:bidi="hi-IN"/>
        </w:rPr>
      </w:pPr>
      <w:r w:rsidRPr="00805F67">
        <w:rPr>
          <w:rFonts w:ascii="Arial" w:eastAsia="SimSun" w:hAnsi="Arial" w:cs="Arial"/>
          <w:kern w:val="3"/>
          <w:lang w:eastAsia="zh-CN" w:bidi="hi-IN"/>
        </w:rPr>
        <w:t>Парковки, организованные не в соответствии с требованиями ГОСТ и СП порождают дополнительную нагрузку на дорожную сеть и приводят к возникновению заторов.</w:t>
      </w:r>
    </w:p>
    <w:p w14:paraId="0ED02D32" w14:textId="77777777" w:rsidR="001206D1" w:rsidRPr="00805F67" w:rsidRDefault="001206D1" w:rsidP="000D32AB">
      <w:pPr>
        <w:widowControl w:val="0"/>
        <w:autoSpaceDN w:val="0"/>
        <w:ind w:firstLine="567"/>
        <w:jc w:val="both"/>
        <w:textAlignment w:val="baseline"/>
        <w:rPr>
          <w:rFonts w:ascii="Arial" w:eastAsia="SimSun" w:hAnsi="Arial" w:cs="Arial"/>
          <w:kern w:val="3"/>
          <w:lang w:eastAsia="zh-CN" w:bidi="hi-IN"/>
        </w:rPr>
      </w:pPr>
      <w:r w:rsidRPr="00805F67">
        <w:rPr>
          <w:rFonts w:ascii="Arial" w:eastAsia="SimSun" w:hAnsi="Arial" w:cs="Arial"/>
          <w:kern w:val="3"/>
          <w:lang w:eastAsia="zh-CN" w:bidi="hi-IN"/>
        </w:rPr>
        <w:t>Поэтому оптимизация парковочного пространства позволит не только более полно удовлетворить спрос граждан, но и улучшить дорожно-транспортную ситуацию.</w:t>
      </w:r>
    </w:p>
    <w:p w14:paraId="63627D27" w14:textId="77777777" w:rsidR="001206D1" w:rsidRPr="00805F67" w:rsidRDefault="001206D1" w:rsidP="000D32AB">
      <w:pPr>
        <w:widowControl w:val="0"/>
        <w:autoSpaceDN w:val="0"/>
        <w:ind w:firstLine="567"/>
        <w:jc w:val="both"/>
        <w:textAlignment w:val="baseline"/>
        <w:rPr>
          <w:rFonts w:ascii="Arial" w:eastAsia="SimSun" w:hAnsi="Arial" w:cs="Arial"/>
          <w:kern w:val="3"/>
          <w:lang w:eastAsia="zh-CN" w:bidi="hi-IN"/>
        </w:rPr>
      </w:pPr>
      <w:r w:rsidRPr="00805F67">
        <w:rPr>
          <w:rFonts w:ascii="Arial" w:eastAsia="SimSun" w:hAnsi="Arial" w:cs="Arial"/>
          <w:kern w:val="3"/>
          <w:lang w:eastAsia="zh-CN" w:bidi="hi-IN"/>
        </w:rPr>
        <w:t>Качественное решение данной задачи возможно только при системном подходе: управление парковками должно осуществляться во взаимосвязи с организацией дорожной сети и маршрутов транспортных перевозок, с учетом результатов транспортного планирования, а также созданием привлекательной среды и повышением качества предоставления услуг пассажирским общественным транспортом.</w:t>
      </w:r>
    </w:p>
    <w:p w14:paraId="54681E87" w14:textId="77777777" w:rsidR="001206D1" w:rsidRPr="00805F67" w:rsidRDefault="001206D1" w:rsidP="000D32AB">
      <w:pPr>
        <w:widowControl w:val="0"/>
        <w:autoSpaceDN w:val="0"/>
        <w:ind w:firstLine="567"/>
        <w:jc w:val="both"/>
        <w:textAlignment w:val="baseline"/>
        <w:rPr>
          <w:rFonts w:ascii="Arial" w:eastAsia="SimSun" w:hAnsi="Arial" w:cs="Arial"/>
          <w:kern w:val="3"/>
          <w:lang w:eastAsia="zh-CN" w:bidi="hi-IN"/>
        </w:rPr>
      </w:pPr>
      <w:r w:rsidRPr="00805F67">
        <w:rPr>
          <w:rFonts w:ascii="Arial" w:eastAsia="SimSun" w:hAnsi="Arial" w:cs="Arial"/>
          <w:kern w:val="3"/>
          <w:lang w:eastAsia="zh-CN" w:bidi="hi-IN"/>
        </w:rPr>
        <w:t>С целью оптимизации транспортной доступности объектов массового притяжения населения и создания удобных условий проектом КСОДД предлагается создание дополнительных парковочных мест в МО Белореченский район. Сведения об устройстве проектируемых парковочных машино-мест представлена в таблице 2.12.1. В графическом разделе на рисунках И.83 – И.84 показаны места расположения проектируемых парковочных машино-мест.</w:t>
      </w:r>
    </w:p>
    <w:p w14:paraId="39680752" w14:textId="77777777" w:rsidR="001206D1" w:rsidRPr="00805F67" w:rsidRDefault="001206D1" w:rsidP="000D32AB">
      <w:pPr>
        <w:widowControl w:val="0"/>
        <w:autoSpaceDN w:val="0"/>
        <w:ind w:firstLine="567"/>
        <w:jc w:val="both"/>
        <w:textAlignment w:val="baseline"/>
        <w:rPr>
          <w:rFonts w:ascii="Arial" w:eastAsia="SimSun" w:hAnsi="Arial" w:cs="Arial"/>
          <w:kern w:val="3"/>
          <w:lang w:eastAsia="zh-CN" w:bidi="hi-IN"/>
        </w:rPr>
      </w:pPr>
    </w:p>
    <w:p w14:paraId="66EDAC4E" w14:textId="77777777" w:rsidR="001206D1" w:rsidRPr="00805F67" w:rsidRDefault="001206D1" w:rsidP="000D32AB">
      <w:pPr>
        <w:widowControl w:val="0"/>
        <w:autoSpaceDN w:val="0"/>
        <w:ind w:firstLine="567"/>
        <w:jc w:val="both"/>
        <w:textAlignment w:val="baseline"/>
        <w:rPr>
          <w:rFonts w:ascii="Arial" w:eastAsia="SimSun" w:hAnsi="Arial" w:cs="Arial"/>
          <w:kern w:val="3"/>
          <w:lang w:eastAsia="zh-CN" w:bidi="hi-IN"/>
        </w:rPr>
        <w:sectPr w:rsidR="001206D1" w:rsidRPr="00805F67" w:rsidSect="0041582A">
          <w:footerReference w:type="default" r:id="rId162"/>
          <w:footerReference w:type="first" r:id="rId163"/>
          <w:pgSz w:w="11907" w:h="16839" w:code="9"/>
          <w:pgMar w:top="1134" w:right="850" w:bottom="1134" w:left="1701" w:header="720" w:footer="720" w:gutter="0"/>
          <w:cols w:space="720"/>
        </w:sectPr>
      </w:pPr>
    </w:p>
    <w:p w14:paraId="46F80C2B" w14:textId="77777777" w:rsidR="001206D1" w:rsidRPr="00805F67" w:rsidRDefault="001206D1" w:rsidP="000D32AB">
      <w:pPr>
        <w:widowControl w:val="0"/>
        <w:autoSpaceDN w:val="0"/>
        <w:ind w:firstLine="567"/>
        <w:jc w:val="both"/>
        <w:textAlignment w:val="baseline"/>
        <w:rPr>
          <w:rFonts w:ascii="Arial" w:eastAsia="SimSun" w:hAnsi="Arial" w:cs="Arial"/>
          <w:kern w:val="3"/>
          <w:lang w:eastAsia="zh-CN" w:bidi="hi-IN"/>
        </w:rPr>
      </w:pPr>
      <w:r w:rsidRPr="00805F67">
        <w:rPr>
          <w:rFonts w:ascii="Arial" w:eastAsia="SimSun" w:hAnsi="Arial" w:cs="Arial"/>
          <w:kern w:val="3"/>
          <w:lang w:eastAsia="zh-CN" w:bidi="hi-IN"/>
        </w:rPr>
        <w:lastRenderedPageBreak/>
        <w:t>Таблица 2.12.1 – Проектируемые парковочные машино-места в МО Белореченский район</w:t>
      </w:r>
    </w:p>
    <w:tbl>
      <w:tblPr>
        <w:tblStyle w:val="1f5"/>
        <w:tblW w:w="5000" w:type="pct"/>
        <w:jc w:val="center"/>
        <w:tblLook w:val="04A0" w:firstRow="1" w:lastRow="0" w:firstColumn="1" w:lastColumn="0" w:noHBand="0" w:noVBand="1"/>
      </w:tblPr>
      <w:tblGrid>
        <w:gridCol w:w="785"/>
        <w:gridCol w:w="2259"/>
        <w:gridCol w:w="3989"/>
        <w:gridCol w:w="2219"/>
        <w:gridCol w:w="5026"/>
      </w:tblGrid>
      <w:tr w:rsidR="001206D1" w:rsidRPr="00805F67" w14:paraId="26ED3F00" w14:textId="77777777" w:rsidTr="009D4A37">
        <w:trPr>
          <w:trHeight w:val="20"/>
          <w:jc w:val="center"/>
        </w:trPr>
        <w:tc>
          <w:tcPr>
            <w:tcW w:w="275" w:type="pct"/>
            <w:vAlign w:val="center"/>
          </w:tcPr>
          <w:p w14:paraId="34F7B3AD" w14:textId="77777777" w:rsidR="001206D1" w:rsidRPr="00805F67" w:rsidRDefault="001206D1" w:rsidP="003C25C0">
            <w:pPr>
              <w:widowControl w:val="0"/>
              <w:autoSpaceDN w:val="0"/>
              <w:jc w:val="center"/>
              <w:textAlignment w:val="baseline"/>
              <w:rPr>
                <w:rFonts w:ascii="Arial" w:eastAsia="SimSun" w:hAnsi="Arial" w:cs="Arial"/>
                <w:bCs/>
                <w:kern w:val="3"/>
                <w:lang w:eastAsia="zh-CN"/>
              </w:rPr>
            </w:pPr>
            <w:r w:rsidRPr="00805F67">
              <w:rPr>
                <w:rFonts w:ascii="Arial" w:eastAsia="SimSun" w:hAnsi="Arial" w:cs="Arial"/>
                <w:bCs/>
                <w:kern w:val="3"/>
                <w:lang w:eastAsia="zh-CN"/>
              </w:rPr>
              <w:t>№ п\п</w:t>
            </w:r>
          </w:p>
        </w:tc>
        <w:tc>
          <w:tcPr>
            <w:tcW w:w="791" w:type="pct"/>
            <w:vAlign w:val="center"/>
          </w:tcPr>
          <w:p w14:paraId="1DB4B676" w14:textId="77777777" w:rsidR="001206D1" w:rsidRPr="00805F67" w:rsidRDefault="001206D1" w:rsidP="009D4A37">
            <w:pPr>
              <w:widowControl w:val="0"/>
              <w:autoSpaceDN w:val="0"/>
              <w:jc w:val="both"/>
              <w:textAlignment w:val="baseline"/>
              <w:rPr>
                <w:rFonts w:ascii="Arial" w:eastAsia="SimSun" w:hAnsi="Arial" w:cs="Arial"/>
                <w:bCs/>
                <w:kern w:val="3"/>
                <w:lang w:eastAsia="zh-CN"/>
              </w:rPr>
            </w:pPr>
            <w:r w:rsidRPr="00805F67">
              <w:rPr>
                <w:rFonts w:ascii="Arial" w:eastAsia="SimSun" w:hAnsi="Arial" w:cs="Arial"/>
                <w:bCs/>
                <w:kern w:val="3"/>
                <w:lang w:eastAsia="zh-CN"/>
              </w:rPr>
              <w:t>Количество машино–мест</w:t>
            </w:r>
          </w:p>
        </w:tc>
        <w:tc>
          <w:tcPr>
            <w:tcW w:w="1397" w:type="pct"/>
            <w:vAlign w:val="center"/>
          </w:tcPr>
          <w:p w14:paraId="38C892B3" w14:textId="77777777" w:rsidR="001206D1" w:rsidRPr="00805F67" w:rsidRDefault="001206D1" w:rsidP="009D4A37">
            <w:pPr>
              <w:widowControl w:val="0"/>
              <w:autoSpaceDN w:val="0"/>
              <w:jc w:val="both"/>
              <w:textAlignment w:val="baseline"/>
              <w:rPr>
                <w:rFonts w:ascii="Arial" w:eastAsia="SimSun" w:hAnsi="Arial" w:cs="Arial"/>
                <w:bCs/>
                <w:kern w:val="3"/>
                <w:lang w:eastAsia="zh-CN"/>
              </w:rPr>
            </w:pPr>
            <w:r w:rsidRPr="00805F67">
              <w:rPr>
                <w:rFonts w:ascii="Arial" w:eastAsia="SimSun" w:hAnsi="Arial" w:cs="Arial"/>
                <w:bCs/>
                <w:kern w:val="3"/>
                <w:lang w:eastAsia="zh-CN"/>
              </w:rPr>
              <w:t>Местонахождение</w:t>
            </w:r>
          </w:p>
        </w:tc>
        <w:tc>
          <w:tcPr>
            <w:tcW w:w="777" w:type="pct"/>
            <w:vAlign w:val="center"/>
          </w:tcPr>
          <w:p w14:paraId="01B0C1F6" w14:textId="77777777" w:rsidR="001206D1" w:rsidRPr="00805F67" w:rsidRDefault="001206D1" w:rsidP="009D4A37">
            <w:pPr>
              <w:widowControl w:val="0"/>
              <w:autoSpaceDN w:val="0"/>
              <w:jc w:val="both"/>
              <w:textAlignment w:val="baseline"/>
              <w:rPr>
                <w:rFonts w:ascii="Arial" w:eastAsia="SimSun" w:hAnsi="Arial" w:cs="Arial"/>
                <w:bCs/>
                <w:kern w:val="3"/>
                <w:lang w:eastAsia="zh-CN"/>
              </w:rPr>
            </w:pPr>
            <w:r w:rsidRPr="00805F67">
              <w:rPr>
                <w:rFonts w:ascii="Arial" w:eastAsia="SimSun" w:hAnsi="Arial" w:cs="Arial"/>
                <w:bCs/>
                <w:kern w:val="3"/>
                <w:lang w:eastAsia="zh-CN"/>
              </w:rPr>
              <w:t>Проект/ привидение в нормативный вид</w:t>
            </w:r>
          </w:p>
        </w:tc>
        <w:tc>
          <w:tcPr>
            <w:tcW w:w="1761" w:type="pct"/>
            <w:vAlign w:val="center"/>
          </w:tcPr>
          <w:p w14:paraId="750DA12D" w14:textId="77777777" w:rsidR="001206D1" w:rsidRPr="00805F67" w:rsidRDefault="001206D1" w:rsidP="009D4A37">
            <w:pPr>
              <w:widowControl w:val="0"/>
              <w:autoSpaceDN w:val="0"/>
              <w:jc w:val="both"/>
              <w:textAlignment w:val="baseline"/>
              <w:rPr>
                <w:rFonts w:ascii="Arial" w:eastAsia="SimSun" w:hAnsi="Arial" w:cs="Arial"/>
                <w:bCs/>
                <w:kern w:val="3"/>
                <w:lang w:eastAsia="zh-CN"/>
              </w:rPr>
            </w:pPr>
            <w:r w:rsidRPr="00805F67">
              <w:rPr>
                <w:rFonts w:ascii="Arial" w:eastAsia="SimSun" w:hAnsi="Arial" w:cs="Arial"/>
                <w:bCs/>
                <w:kern w:val="3"/>
                <w:lang w:eastAsia="zh-CN"/>
              </w:rPr>
              <w:t>Схема расположения</w:t>
            </w:r>
          </w:p>
        </w:tc>
      </w:tr>
      <w:tr w:rsidR="001206D1" w:rsidRPr="00805F67" w14:paraId="7C9C8C9E" w14:textId="77777777" w:rsidTr="009D4A37">
        <w:trPr>
          <w:trHeight w:val="20"/>
          <w:jc w:val="center"/>
        </w:trPr>
        <w:tc>
          <w:tcPr>
            <w:tcW w:w="275" w:type="pct"/>
            <w:vAlign w:val="center"/>
          </w:tcPr>
          <w:p w14:paraId="7696B2F2" w14:textId="77777777" w:rsidR="001206D1" w:rsidRPr="00805F67" w:rsidRDefault="001206D1" w:rsidP="003C25C0">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1</w:t>
            </w:r>
          </w:p>
        </w:tc>
        <w:tc>
          <w:tcPr>
            <w:tcW w:w="791" w:type="pct"/>
            <w:vAlign w:val="center"/>
          </w:tcPr>
          <w:p w14:paraId="0E5BE6DA" w14:textId="77777777" w:rsidR="001206D1" w:rsidRPr="00805F67" w:rsidRDefault="001206D1" w:rsidP="009D4A37">
            <w:pPr>
              <w:widowControl w:val="0"/>
              <w:autoSpaceDN w:val="0"/>
              <w:snapToGrid w:val="0"/>
              <w:jc w:val="both"/>
              <w:textAlignment w:val="baseline"/>
              <w:rPr>
                <w:rFonts w:ascii="Arial" w:eastAsia="SimSun" w:hAnsi="Arial" w:cs="Arial"/>
                <w:kern w:val="3"/>
                <w:lang w:eastAsia="zh-CN"/>
              </w:rPr>
            </w:pPr>
            <w:r w:rsidRPr="00805F67">
              <w:rPr>
                <w:rFonts w:ascii="Arial" w:eastAsia="SimSun" w:hAnsi="Arial" w:cs="Arial"/>
                <w:kern w:val="3"/>
                <w:lang w:eastAsia="zh-CN"/>
              </w:rPr>
              <w:t>8</w:t>
            </w:r>
          </w:p>
        </w:tc>
        <w:tc>
          <w:tcPr>
            <w:tcW w:w="1397" w:type="pct"/>
            <w:vAlign w:val="center"/>
          </w:tcPr>
          <w:p w14:paraId="76B3F343" w14:textId="77777777" w:rsidR="001206D1" w:rsidRPr="00805F67" w:rsidRDefault="001206D1" w:rsidP="009D4A37">
            <w:pPr>
              <w:widowControl w:val="0"/>
              <w:autoSpaceDN w:val="0"/>
              <w:jc w:val="both"/>
              <w:textAlignment w:val="baseline"/>
              <w:rPr>
                <w:rFonts w:ascii="Arial" w:eastAsia="SimSun" w:hAnsi="Arial" w:cs="Arial"/>
                <w:kern w:val="3"/>
                <w:lang w:eastAsia="zh-CN"/>
              </w:rPr>
            </w:pPr>
            <w:r w:rsidRPr="00805F67">
              <w:rPr>
                <w:rFonts w:ascii="Arial" w:eastAsia="SimSun" w:hAnsi="Arial" w:cs="Arial"/>
                <w:kern w:val="3"/>
                <w:lang w:eastAsia="zh-CN"/>
              </w:rPr>
              <w:t>с. Школьное, ул. Красная (напротив здания ДК)</w:t>
            </w:r>
          </w:p>
        </w:tc>
        <w:tc>
          <w:tcPr>
            <w:tcW w:w="777" w:type="pct"/>
            <w:vAlign w:val="center"/>
          </w:tcPr>
          <w:p w14:paraId="708848C6" w14:textId="77777777" w:rsidR="001206D1" w:rsidRPr="00805F67" w:rsidRDefault="001206D1" w:rsidP="009D4A37">
            <w:pPr>
              <w:widowControl w:val="0"/>
              <w:autoSpaceDN w:val="0"/>
              <w:jc w:val="both"/>
              <w:textAlignment w:val="baseline"/>
              <w:rPr>
                <w:rFonts w:ascii="Arial" w:eastAsia="SimSun" w:hAnsi="Arial" w:cs="Arial"/>
                <w:kern w:val="3"/>
                <w:lang w:eastAsia="zh-CN"/>
              </w:rPr>
            </w:pPr>
            <w:r w:rsidRPr="00805F67">
              <w:rPr>
                <w:rFonts w:ascii="Arial" w:eastAsia="SimSun" w:hAnsi="Arial" w:cs="Arial"/>
                <w:kern w:val="3"/>
                <w:lang w:eastAsia="zh-CN"/>
              </w:rPr>
              <w:t>проект</w:t>
            </w:r>
          </w:p>
        </w:tc>
        <w:tc>
          <w:tcPr>
            <w:tcW w:w="1761" w:type="pct"/>
            <w:vAlign w:val="center"/>
          </w:tcPr>
          <w:p w14:paraId="375CC273" w14:textId="77777777" w:rsidR="001206D1" w:rsidRPr="00805F67" w:rsidRDefault="001206D1" w:rsidP="009D4A37">
            <w:pPr>
              <w:widowControl w:val="0"/>
              <w:autoSpaceDN w:val="0"/>
              <w:jc w:val="both"/>
              <w:textAlignment w:val="baseline"/>
              <w:rPr>
                <w:rFonts w:ascii="Arial" w:eastAsia="SimSun" w:hAnsi="Arial" w:cs="Arial"/>
                <w:kern w:val="3"/>
                <w:lang w:eastAsia="zh-CN"/>
              </w:rPr>
            </w:pPr>
            <w:r w:rsidRPr="00805F67">
              <w:rPr>
                <w:rFonts w:ascii="Arial" w:eastAsia="SimSun" w:hAnsi="Arial" w:cs="Arial"/>
                <w:kern w:val="3"/>
                <w:lang w:eastAsia="zh-CN"/>
              </w:rPr>
              <w:t>Открытая площадка на 8 машино – мест, расположенных перпендикулярно к проезжей части</w:t>
            </w:r>
          </w:p>
        </w:tc>
      </w:tr>
      <w:tr w:rsidR="001206D1" w:rsidRPr="00805F67" w14:paraId="62E7173C" w14:textId="77777777" w:rsidTr="009D4A37">
        <w:trPr>
          <w:trHeight w:val="20"/>
          <w:jc w:val="center"/>
        </w:trPr>
        <w:tc>
          <w:tcPr>
            <w:tcW w:w="275" w:type="pct"/>
            <w:vAlign w:val="center"/>
          </w:tcPr>
          <w:p w14:paraId="1CCB773F" w14:textId="77777777" w:rsidR="001206D1" w:rsidRPr="00805F67" w:rsidRDefault="001206D1" w:rsidP="003C25C0">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2</w:t>
            </w:r>
          </w:p>
        </w:tc>
        <w:tc>
          <w:tcPr>
            <w:tcW w:w="791" w:type="pct"/>
            <w:vAlign w:val="center"/>
          </w:tcPr>
          <w:p w14:paraId="44AA6A74" w14:textId="77777777" w:rsidR="001206D1" w:rsidRPr="00805F67" w:rsidRDefault="001206D1" w:rsidP="009D4A37">
            <w:pPr>
              <w:widowControl w:val="0"/>
              <w:autoSpaceDN w:val="0"/>
              <w:snapToGrid w:val="0"/>
              <w:jc w:val="both"/>
              <w:textAlignment w:val="baseline"/>
              <w:rPr>
                <w:rFonts w:ascii="Arial" w:eastAsia="SimSun" w:hAnsi="Arial" w:cs="Arial"/>
                <w:kern w:val="3"/>
                <w:lang w:eastAsia="zh-CN"/>
              </w:rPr>
            </w:pPr>
            <w:r w:rsidRPr="00805F67">
              <w:rPr>
                <w:rFonts w:ascii="Arial" w:eastAsia="SimSun" w:hAnsi="Arial" w:cs="Arial"/>
                <w:kern w:val="3"/>
                <w:lang w:eastAsia="zh-CN"/>
              </w:rPr>
              <w:t>13</w:t>
            </w:r>
          </w:p>
        </w:tc>
        <w:tc>
          <w:tcPr>
            <w:tcW w:w="1397" w:type="pct"/>
            <w:vAlign w:val="center"/>
          </w:tcPr>
          <w:p w14:paraId="58C2B151" w14:textId="77777777" w:rsidR="001206D1" w:rsidRPr="00805F67" w:rsidRDefault="001206D1" w:rsidP="009D4A37">
            <w:pPr>
              <w:widowControl w:val="0"/>
              <w:numPr>
                <w:ilvl w:val="0"/>
                <w:numId w:val="70"/>
              </w:numPr>
              <w:autoSpaceDN w:val="0"/>
              <w:jc w:val="both"/>
              <w:textAlignment w:val="baseline"/>
              <w:rPr>
                <w:rFonts w:ascii="Arial" w:eastAsia="SimSun" w:hAnsi="Arial" w:cs="Arial"/>
                <w:kern w:val="3"/>
                <w:lang w:eastAsia="zh-CN"/>
              </w:rPr>
            </w:pPr>
            <w:r w:rsidRPr="00805F67">
              <w:rPr>
                <w:rFonts w:ascii="Arial" w:eastAsia="SimSun" w:hAnsi="Arial" w:cs="Arial"/>
                <w:kern w:val="3"/>
                <w:lang w:eastAsia="zh-CN"/>
              </w:rPr>
              <w:t>п. Молодежный, ул. Калинина, 4 (в районе здания сельской администрации)</w:t>
            </w:r>
          </w:p>
        </w:tc>
        <w:tc>
          <w:tcPr>
            <w:tcW w:w="777" w:type="pct"/>
            <w:vAlign w:val="center"/>
          </w:tcPr>
          <w:p w14:paraId="40194DB6" w14:textId="77777777" w:rsidR="001206D1" w:rsidRPr="00805F67" w:rsidRDefault="001206D1" w:rsidP="009D4A37">
            <w:pPr>
              <w:widowControl w:val="0"/>
              <w:autoSpaceDN w:val="0"/>
              <w:jc w:val="both"/>
              <w:textAlignment w:val="baseline"/>
              <w:rPr>
                <w:rFonts w:ascii="Arial" w:eastAsia="SimSun" w:hAnsi="Arial" w:cs="Arial"/>
                <w:kern w:val="3"/>
                <w:lang w:eastAsia="zh-CN"/>
              </w:rPr>
            </w:pPr>
            <w:r w:rsidRPr="00805F67">
              <w:rPr>
                <w:rFonts w:ascii="Arial" w:eastAsia="SimSun" w:hAnsi="Arial" w:cs="Arial"/>
                <w:kern w:val="3"/>
                <w:lang w:eastAsia="zh-CN"/>
              </w:rPr>
              <w:t>проект</w:t>
            </w:r>
          </w:p>
        </w:tc>
        <w:tc>
          <w:tcPr>
            <w:tcW w:w="1761" w:type="pct"/>
            <w:vAlign w:val="center"/>
          </w:tcPr>
          <w:p w14:paraId="25C71E6E" w14:textId="77777777" w:rsidR="001206D1" w:rsidRPr="00805F67" w:rsidRDefault="001206D1" w:rsidP="009D4A37">
            <w:pPr>
              <w:widowControl w:val="0"/>
              <w:autoSpaceDN w:val="0"/>
              <w:jc w:val="both"/>
              <w:textAlignment w:val="baseline"/>
              <w:rPr>
                <w:rFonts w:ascii="Arial" w:eastAsia="SimSun" w:hAnsi="Arial" w:cs="Arial"/>
                <w:kern w:val="3"/>
                <w:lang w:eastAsia="zh-CN"/>
              </w:rPr>
            </w:pPr>
            <w:r w:rsidRPr="00805F67">
              <w:rPr>
                <w:rFonts w:ascii="Arial" w:eastAsia="SimSun" w:hAnsi="Arial" w:cs="Arial"/>
                <w:kern w:val="3"/>
                <w:lang w:eastAsia="zh-CN"/>
              </w:rPr>
              <w:t>Открытая площадка на 13 машино – мест, расположенных перпендикулярно к проезжей части</w:t>
            </w:r>
          </w:p>
        </w:tc>
      </w:tr>
      <w:tr w:rsidR="001206D1" w:rsidRPr="00805F67" w14:paraId="02F123E5" w14:textId="77777777" w:rsidTr="009D4A37">
        <w:trPr>
          <w:trHeight w:val="20"/>
          <w:jc w:val="center"/>
        </w:trPr>
        <w:tc>
          <w:tcPr>
            <w:tcW w:w="275" w:type="pct"/>
            <w:vAlign w:val="center"/>
          </w:tcPr>
          <w:p w14:paraId="56733841" w14:textId="77777777" w:rsidR="001206D1" w:rsidRPr="00805F67" w:rsidRDefault="001206D1" w:rsidP="003C25C0">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3</w:t>
            </w:r>
          </w:p>
        </w:tc>
        <w:tc>
          <w:tcPr>
            <w:tcW w:w="791" w:type="pct"/>
            <w:vAlign w:val="center"/>
          </w:tcPr>
          <w:p w14:paraId="1D41FF31" w14:textId="77777777" w:rsidR="001206D1" w:rsidRPr="00805F67" w:rsidRDefault="001206D1" w:rsidP="009D4A37">
            <w:pPr>
              <w:widowControl w:val="0"/>
              <w:autoSpaceDN w:val="0"/>
              <w:snapToGrid w:val="0"/>
              <w:jc w:val="both"/>
              <w:textAlignment w:val="baseline"/>
              <w:rPr>
                <w:rFonts w:ascii="Arial" w:eastAsia="SimSun" w:hAnsi="Arial" w:cs="Arial"/>
                <w:kern w:val="3"/>
                <w:lang w:eastAsia="zh-CN"/>
              </w:rPr>
            </w:pPr>
            <w:r w:rsidRPr="00805F67">
              <w:rPr>
                <w:rFonts w:ascii="Arial" w:eastAsia="SimSun" w:hAnsi="Arial" w:cs="Arial"/>
                <w:kern w:val="3"/>
                <w:lang w:eastAsia="zh-CN"/>
              </w:rPr>
              <w:t>20</w:t>
            </w:r>
          </w:p>
        </w:tc>
        <w:tc>
          <w:tcPr>
            <w:tcW w:w="1397" w:type="pct"/>
            <w:vAlign w:val="center"/>
          </w:tcPr>
          <w:p w14:paraId="07E7ABA8" w14:textId="77777777" w:rsidR="001206D1" w:rsidRPr="00805F67" w:rsidRDefault="001206D1" w:rsidP="009D4A37">
            <w:pPr>
              <w:widowControl w:val="0"/>
              <w:numPr>
                <w:ilvl w:val="0"/>
                <w:numId w:val="70"/>
              </w:numPr>
              <w:autoSpaceDN w:val="0"/>
              <w:jc w:val="both"/>
              <w:textAlignment w:val="baseline"/>
              <w:rPr>
                <w:rFonts w:ascii="Arial" w:eastAsia="SimSun" w:hAnsi="Arial" w:cs="Arial"/>
                <w:kern w:val="3"/>
                <w:lang w:eastAsia="zh-CN"/>
              </w:rPr>
            </w:pPr>
            <w:r w:rsidRPr="00805F67">
              <w:rPr>
                <w:rFonts w:ascii="Arial" w:eastAsia="SimSun" w:hAnsi="Arial" w:cs="Arial"/>
                <w:kern w:val="3"/>
                <w:lang w:eastAsia="zh-CN"/>
              </w:rPr>
              <w:t>п. Первомайский, ул. Советская, 6 (в районе СОШ №16)</w:t>
            </w:r>
          </w:p>
        </w:tc>
        <w:tc>
          <w:tcPr>
            <w:tcW w:w="777" w:type="pct"/>
            <w:vAlign w:val="center"/>
          </w:tcPr>
          <w:p w14:paraId="5DB10FFD" w14:textId="77777777" w:rsidR="001206D1" w:rsidRPr="00805F67" w:rsidRDefault="001206D1" w:rsidP="009D4A37">
            <w:pPr>
              <w:widowControl w:val="0"/>
              <w:autoSpaceDN w:val="0"/>
              <w:jc w:val="both"/>
              <w:textAlignment w:val="baseline"/>
              <w:rPr>
                <w:rFonts w:ascii="Arial" w:eastAsia="SimSun" w:hAnsi="Arial" w:cs="Arial"/>
                <w:kern w:val="3"/>
                <w:lang w:eastAsia="zh-CN"/>
              </w:rPr>
            </w:pPr>
            <w:r w:rsidRPr="00805F67">
              <w:rPr>
                <w:rFonts w:ascii="Arial" w:eastAsia="SimSun" w:hAnsi="Arial" w:cs="Arial"/>
                <w:kern w:val="3"/>
                <w:lang w:eastAsia="zh-CN"/>
              </w:rPr>
              <w:t>проект</w:t>
            </w:r>
          </w:p>
        </w:tc>
        <w:tc>
          <w:tcPr>
            <w:tcW w:w="1761" w:type="pct"/>
            <w:vAlign w:val="center"/>
          </w:tcPr>
          <w:p w14:paraId="6CBF5372" w14:textId="77777777" w:rsidR="001206D1" w:rsidRPr="00805F67" w:rsidRDefault="001206D1" w:rsidP="009D4A37">
            <w:pPr>
              <w:widowControl w:val="0"/>
              <w:autoSpaceDN w:val="0"/>
              <w:jc w:val="both"/>
              <w:textAlignment w:val="baseline"/>
              <w:rPr>
                <w:rFonts w:ascii="Arial" w:eastAsia="SimSun" w:hAnsi="Arial" w:cs="Arial"/>
                <w:kern w:val="3"/>
                <w:lang w:eastAsia="zh-CN"/>
              </w:rPr>
            </w:pPr>
            <w:r w:rsidRPr="00805F67">
              <w:rPr>
                <w:rFonts w:ascii="Arial" w:eastAsia="SimSun" w:hAnsi="Arial" w:cs="Arial"/>
                <w:kern w:val="3"/>
                <w:lang w:eastAsia="zh-CN"/>
              </w:rPr>
              <w:t>Открытая площадка на 20 машино – мест, расположенных перпендикулярно к проезжей части</w:t>
            </w:r>
          </w:p>
        </w:tc>
      </w:tr>
      <w:tr w:rsidR="001206D1" w:rsidRPr="00805F67" w14:paraId="742F620F" w14:textId="77777777" w:rsidTr="009D4A37">
        <w:trPr>
          <w:trHeight w:val="20"/>
          <w:jc w:val="center"/>
        </w:trPr>
        <w:tc>
          <w:tcPr>
            <w:tcW w:w="275" w:type="pct"/>
            <w:vAlign w:val="center"/>
          </w:tcPr>
          <w:p w14:paraId="77FAB5D2" w14:textId="77777777" w:rsidR="001206D1" w:rsidRPr="00805F67" w:rsidRDefault="001206D1" w:rsidP="003C25C0">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4</w:t>
            </w:r>
          </w:p>
        </w:tc>
        <w:tc>
          <w:tcPr>
            <w:tcW w:w="791" w:type="pct"/>
            <w:vAlign w:val="center"/>
          </w:tcPr>
          <w:p w14:paraId="681E2AE1" w14:textId="77777777" w:rsidR="001206D1" w:rsidRPr="00805F67" w:rsidRDefault="001206D1" w:rsidP="009D4A37">
            <w:pPr>
              <w:widowControl w:val="0"/>
              <w:autoSpaceDN w:val="0"/>
              <w:snapToGrid w:val="0"/>
              <w:jc w:val="both"/>
              <w:textAlignment w:val="baseline"/>
              <w:rPr>
                <w:rFonts w:ascii="Arial" w:eastAsia="SimSun" w:hAnsi="Arial" w:cs="Arial"/>
                <w:kern w:val="3"/>
                <w:lang w:eastAsia="zh-CN"/>
              </w:rPr>
            </w:pPr>
            <w:r w:rsidRPr="00805F67">
              <w:rPr>
                <w:rFonts w:ascii="Arial" w:eastAsia="SimSun" w:hAnsi="Arial" w:cs="Arial"/>
                <w:kern w:val="3"/>
                <w:lang w:eastAsia="zh-CN"/>
              </w:rPr>
              <w:t>20</w:t>
            </w:r>
          </w:p>
        </w:tc>
        <w:tc>
          <w:tcPr>
            <w:tcW w:w="1397" w:type="pct"/>
            <w:vAlign w:val="center"/>
          </w:tcPr>
          <w:p w14:paraId="685FF8BD" w14:textId="77777777" w:rsidR="001206D1" w:rsidRPr="00805F67" w:rsidRDefault="001206D1" w:rsidP="009D4A37">
            <w:pPr>
              <w:widowControl w:val="0"/>
              <w:numPr>
                <w:ilvl w:val="0"/>
                <w:numId w:val="70"/>
              </w:numPr>
              <w:autoSpaceDN w:val="0"/>
              <w:jc w:val="both"/>
              <w:textAlignment w:val="baseline"/>
              <w:rPr>
                <w:rFonts w:ascii="Arial" w:eastAsia="SimSun" w:hAnsi="Arial" w:cs="Arial"/>
                <w:kern w:val="3"/>
                <w:lang w:eastAsia="zh-CN"/>
              </w:rPr>
            </w:pPr>
            <w:r w:rsidRPr="00805F67">
              <w:rPr>
                <w:rFonts w:ascii="Arial" w:eastAsia="SimSun" w:hAnsi="Arial" w:cs="Arial"/>
                <w:kern w:val="3"/>
                <w:lang w:eastAsia="zh-CN"/>
              </w:rPr>
              <w:t>с. Великовечное, ул. Школьная (в районе пересечения с ул. Базарная)</w:t>
            </w:r>
          </w:p>
        </w:tc>
        <w:tc>
          <w:tcPr>
            <w:tcW w:w="777" w:type="pct"/>
            <w:vAlign w:val="center"/>
          </w:tcPr>
          <w:p w14:paraId="44D6664B" w14:textId="77777777" w:rsidR="001206D1" w:rsidRPr="00805F67" w:rsidRDefault="001206D1" w:rsidP="009D4A37">
            <w:pPr>
              <w:widowControl w:val="0"/>
              <w:autoSpaceDN w:val="0"/>
              <w:jc w:val="both"/>
              <w:textAlignment w:val="baseline"/>
              <w:rPr>
                <w:rFonts w:ascii="Arial" w:eastAsia="SimSun" w:hAnsi="Arial" w:cs="Arial"/>
                <w:kern w:val="3"/>
                <w:lang w:eastAsia="zh-CN"/>
              </w:rPr>
            </w:pPr>
            <w:r w:rsidRPr="00805F67">
              <w:rPr>
                <w:rFonts w:ascii="Arial" w:eastAsia="SimSun" w:hAnsi="Arial" w:cs="Arial"/>
                <w:kern w:val="3"/>
                <w:lang w:eastAsia="zh-CN"/>
              </w:rPr>
              <w:t>проект</w:t>
            </w:r>
          </w:p>
        </w:tc>
        <w:tc>
          <w:tcPr>
            <w:tcW w:w="1761" w:type="pct"/>
            <w:vAlign w:val="center"/>
          </w:tcPr>
          <w:p w14:paraId="701F19D8" w14:textId="77777777" w:rsidR="001206D1" w:rsidRPr="00805F67" w:rsidRDefault="001206D1" w:rsidP="009D4A37">
            <w:pPr>
              <w:widowControl w:val="0"/>
              <w:autoSpaceDN w:val="0"/>
              <w:jc w:val="both"/>
              <w:textAlignment w:val="baseline"/>
              <w:rPr>
                <w:rFonts w:ascii="Arial" w:eastAsia="SimSun" w:hAnsi="Arial" w:cs="Arial"/>
                <w:kern w:val="3"/>
                <w:lang w:eastAsia="zh-CN"/>
              </w:rPr>
            </w:pPr>
            <w:r w:rsidRPr="00805F67">
              <w:rPr>
                <w:rFonts w:ascii="Arial" w:eastAsia="SimSun" w:hAnsi="Arial" w:cs="Arial"/>
                <w:kern w:val="3"/>
                <w:lang w:eastAsia="zh-CN"/>
              </w:rPr>
              <w:t>Открытая площадка на 20 машино – мест, расположенных перпендикулярно к проезжей части</w:t>
            </w:r>
          </w:p>
        </w:tc>
      </w:tr>
      <w:tr w:rsidR="001206D1" w:rsidRPr="00805F67" w14:paraId="4561871D" w14:textId="77777777" w:rsidTr="009D4A37">
        <w:trPr>
          <w:trHeight w:val="20"/>
          <w:jc w:val="center"/>
        </w:trPr>
        <w:tc>
          <w:tcPr>
            <w:tcW w:w="275" w:type="pct"/>
            <w:vAlign w:val="center"/>
          </w:tcPr>
          <w:p w14:paraId="58D1DD8C" w14:textId="77777777" w:rsidR="001206D1" w:rsidRPr="00805F67" w:rsidRDefault="001206D1" w:rsidP="003C25C0">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5</w:t>
            </w:r>
          </w:p>
        </w:tc>
        <w:tc>
          <w:tcPr>
            <w:tcW w:w="791" w:type="pct"/>
            <w:vAlign w:val="center"/>
          </w:tcPr>
          <w:p w14:paraId="062D26B2" w14:textId="77777777" w:rsidR="001206D1" w:rsidRPr="00805F67" w:rsidRDefault="001206D1" w:rsidP="009D4A37">
            <w:pPr>
              <w:widowControl w:val="0"/>
              <w:autoSpaceDN w:val="0"/>
              <w:snapToGrid w:val="0"/>
              <w:jc w:val="both"/>
              <w:textAlignment w:val="baseline"/>
              <w:rPr>
                <w:rFonts w:ascii="Arial" w:eastAsia="SimSun" w:hAnsi="Arial" w:cs="Arial"/>
                <w:kern w:val="3"/>
                <w:lang w:eastAsia="zh-CN"/>
              </w:rPr>
            </w:pPr>
            <w:r w:rsidRPr="00805F67">
              <w:rPr>
                <w:rFonts w:ascii="Arial" w:eastAsia="SimSun" w:hAnsi="Arial" w:cs="Arial"/>
                <w:kern w:val="3"/>
                <w:lang w:eastAsia="zh-CN"/>
              </w:rPr>
              <w:t>20</w:t>
            </w:r>
          </w:p>
        </w:tc>
        <w:tc>
          <w:tcPr>
            <w:tcW w:w="1397" w:type="pct"/>
            <w:vAlign w:val="center"/>
          </w:tcPr>
          <w:p w14:paraId="0D321E2F" w14:textId="77777777" w:rsidR="001206D1" w:rsidRPr="00805F67" w:rsidRDefault="001206D1" w:rsidP="009D4A37">
            <w:pPr>
              <w:widowControl w:val="0"/>
              <w:numPr>
                <w:ilvl w:val="0"/>
                <w:numId w:val="70"/>
              </w:numPr>
              <w:autoSpaceDN w:val="0"/>
              <w:jc w:val="both"/>
              <w:textAlignment w:val="baseline"/>
              <w:rPr>
                <w:rFonts w:ascii="Arial" w:eastAsia="SimSun" w:hAnsi="Arial" w:cs="Arial"/>
                <w:kern w:val="3"/>
                <w:lang w:eastAsia="zh-CN"/>
              </w:rPr>
            </w:pPr>
            <w:r w:rsidRPr="00805F67">
              <w:rPr>
                <w:rFonts w:ascii="Arial" w:eastAsia="SimSun" w:hAnsi="Arial" w:cs="Arial"/>
                <w:kern w:val="3"/>
                <w:lang w:eastAsia="zh-CN"/>
              </w:rPr>
              <w:t>п. Дружный, ул. Молодежная, 61 (в районе СОШ)</w:t>
            </w:r>
          </w:p>
        </w:tc>
        <w:tc>
          <w:tcPr>
            <w:tcW w:w="777" w:type="pct"/>
            <w:vAlign w:val="center"/>
          </w:tcPr>
          <w:p w14:paraId="56BCA84C" w14:textId="77777777" w:rsidR="001206D1" w:rsidRPr="00805F67" w:rsidRDefault="001206D1" w:rsidP="009D4A37">
            <w:pPr>
              <w:widowControl w:val="0"/>
              <w:autoSpaceDN w:val="0"/>
              <w:jc w:val="both"/>
              <w:textAlignment w:val="baseline"/>
              <w:rPr>
                <w:rFonts w:ascii="Arial" w:eastAsia="SimSun" w:hAnsi="Arial" w:cs="Arial"/>
                <w:kern w:val="3"/>
                <w:lang w:eastAsia="zh-CN"/>
              </w:rPr>
            </w:pPr>
            <w:r w:rsidRPr="00805F67">
              <w:rPr>
                <w:rFonts w:ascii="Arial" w:eastAsia="SimSun" w:hAnsi="Arial" w:cs="Arial"/>
                <w:kern w:val="3"/>
                <w:lang w:eastAsia="zh-CN"/>
              </w:rPr>
              <w:t>проект</w:t>
            </w:r>
          </w:p>
        </w:tc>
        <w:tc>
          <w:tcPr>
            <w:tcW w:w="1761" w:type="pct"/>
            <w:vAlign w:val="center"/>
          </w:tcPr>
          <w:p w14:paraId="1E91406E" w14:textId="77777777" w:rsidR="001206D1" w:rsidRPr="00805F67" w:rsidRDefault="001206D1" w:rsidP="009D4A37">
            <w:pPr>
              <w:widowControl w:val="0"/>
              <w:autoSpaceDN w:val="0"/>
              <w:jc w:val="both"/>
              <w:textAlignment w:val="baseline"/>
              <w:rPr>
                <w:rFonts w:ascii="Arial" w:eastAsia="SimSun" w:hAnsi="Arial" w:cs="Arial"/>
                <w:kern w:val="3"/>
                <w:lang w:eastAsia="zh-CN"/>
              </w:rPr>
            </w:pPr>
            <w:r w:rsidRPr="00805F67">
              <w:rPr>
                <w:rFonts w:ascii="Arial" w:eastAsia="SimSun" w:hAnsi="Arial" w:cs="Arial"/>
                <w:kern w:val="3"/>
                <w:lang w:eastAsia="zh-CN"/>
              </w:rPr>
              <w:t>Открытая площадка на 20 машино – мест, расположенных перпендикулярно к проезжей части</w:t>
            </w:r>
          </w:p>
        </w:tc>
      </w:tr>
      <w:tr w:rsidR="001206D1" w:rsidRPr="00805F67" w14:paraId="2FB1FADD" w14:textId="77777777" w:rsidTr="009D4A37">
        <w:trPr>
          <w:trHeight w:val="20"/>
          <w:jc w:val="center"/>
        </w:trPr>
        <w:tc>
          <w:tcPr>
            <w:tcW w:w="275" w:type="pct"/>
            <w:vAlign w:val="center"/>
          </w:tcPr>
          <w:p w14:paraId="4989447E" w14:textId="77777777" w:rsidR="001206D1" w:rsidRPr="00805F67" w:rsidRDefault="001206D1" w:rsidP="003C25C0">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6</w:t>
            </w:r>
          </w:p>
        </w:tc>
        <w:tc>
          <w:tcPr>
            <w:tcW w:w="791" w:type="pct"/>
            <w:vAlign w:val="center"/>
          </w:tcPr>
          <w:p w14:paraId="32157143" w14:textId="77777777" w:rsidR="001206D1" w:rsidRPr="00805F67" w:rsidRDefault="001206D1" w:rsidP="009D4A37">
            <w:pPr>
              <w:widowControl w:val="0"/>
              <w:autoSpaceDN w:val="0"/>
              <w:snapToGrid w:val="0"/>
              <w:jc w:val="both"/>
              <w:textAlignment w:val="baseline"/>
              <w:rPr>
                <w:rFonts w:ascii="Arial" w:eastAsia="SimSun" w:hAnsi="Arial" w:cs="Arial"/>
                <w:kern w:val="3"/>
                <w:lang w:eastAsia="zh-CN"/>
              </w:rPr>
            </w:pPr>
            <w:r w:rsidRPr="00805F67">
              <w:rPr>
                <w:rFonts w:ascii="Arial" w:eastAsia="SimSun" w:hAnsi="Arial" w:cs="Arial"/>
                <w:kern w:val="3"/>
                <w:lang w:eastAsia="zh-CN"/>
              </w:rPr>
              <w:t>15</w:t>
            </w:r>
          </w:p>
        </w:tc>
        <w:tc>
          <w:tcPr>
            <w:tcW w:w="1397" w:type="pct"/>
            <w:vAlign w:val="center"/>
          </w:tcPr>
          <w:p w14:paraId="7BA6E8DC" w14:textId="77777777" w:rsidR="001206D1" w:rsidRPr="00805F67" w:rsidRDefault="001206D1" w:rsidP="009D4A37">
            <w:pPr>
              <w:widowControl w:val="0"/>
              <w:numPr>
                <w:ilvl w:val="0"/>
                <w:numId w:val="70"/>
              </w:numPr>
              <w:autoSpaceDN w:val="0"/>
              <w:jc w:val="both"/>
              <w:textAlignment w:val="baseline"/>
              <w:rPr>
                <w:rFonts w:ascii="Arial" w:eastAsia="SimSun" w:hAnsi="Arial" w:cs="Arial"/>
                <w:kern w:val="3"/>
                <w:lang w:eastAsia="zh-CN"/>
              </w:rPr>
            </w:pPr>
            <w:r w:rsidRPr="00805F67">
              <w:rPr>
                <w:rFonts w:ascii="Arial" w:eastAsia="SimSun" w:hAnsi="Arial" w:cs="Arial"/>
                <w:kern w:val="3"/>
                <w:lang w:eastAsia="zh-CN"/>
              </w:rPr>
              <w:t>с. Великовечное, ул. Школьная, 59 (в районе детского сада)</w:t>
            </w:r>
          </w:p>
        </w:tc>
        <w:tc>
          <w:tcPr>
            <w:tcW w:w="777" w:type="pct"/>
            <w:vAlign w:val="center"/>
          </w:tcPr>
          <w:p w14:paraId="4D4031BD" w14:textId="77777777" w:rsidR="001206D1" w:rsidRPr="00805F67" w:rsidRDefault="001206D1" w:rsidP="009D4A37">
            <w:pPr>
              <w:widowControl w:val="0"/>
              <w:autoSpaceDN w:val="0"/>
              <w:jc w:val="both"/>
              <w:textAlignment w:val="baseline"/>
              <w:rPr>
                <w:rFonts w:ascii="Arial" w:eastAsia="SimSun" w:hAnsi="Arial" w:cs="Arial"/>
                <w:kern w:val="3"/>
                <w:lang w:eastAsia="zh-CN"/>
              </w:rPr>
            </w:pPr>
            <w:r w:rsidRPr="00805F67">
              <w:rPr>
                <w:rFonts w:ascii="Arial" w:eastAsia="SimSun" w:hAnsi="Arial" w:cs="Arial"/>
                <w:kern w:val="3"/>
                <w:lang w:eastAsia="zh-CN"/>
              </w:rPr>
              <w:t>проект</w:t>
            </w:r>
          </w:p>
        </w:tc>
        <w:tc>
          <w:tcPr>
            <w:tcW w:w="1761" w:type="pct"/>
            <w:vAlign w:val="center"/>
          </w:tcPr>
          <w:p w14:paraId="32C0F634" w14:textId="77777777" w:rsidR="001206D1" w:rsidRPr="00805F67" w:rsidRDefault="001206D1" w:rsidP="009D4A37">
            <w:pPr>
              <w:widowControl w:val="0"/>
              <w:autoSpaceDN w:val="0"/>
              <w:jc w:val="both"/>
              <w:textAlignment w:val="baseline"/>
              <w:rPr>
                <w:rFonts w:ascii="Arial" w:eastAsia="SimSun" w:hAnsi="Arial" w:cs="Arial"/>
                <w:kern w:val="3"/>
                <w:lang w:eastAsia="zh-CN"/>
              </w:rPr>
            </w:pPr>
            <w:r w:rsidRPr="00805F67">
              <w:rPr>
                <w:rFonts w:ascii="Arial" w:eastAsia="SimSun" w:hAnsi="Arial" w:cs="Arial"/>
                <w:kern w:val="3"/>
                <w:lang w:eastAsia="zh-CN"/>
              </w:rPr>
              <w:t>Открытая площадка на 15 машино – мест, расположенных перпендикулярно к проезжей части</w:t>
            </w:r>
          </w:p>
        </w:tc>
      </w:tr>
      <w:tr w:rsidR="001206D1" w:rsidRPr="00805F67" w14:paraId="6A1177CA" w14:textId="77777777" w:rsidTr="009D4A37">
        <w:trPr>
          <w:trHeight w:val="20"/>
          <w:jc w:val="center"/>
        </w:trPr>
        <w:tc>
          <w:tcPr>
            <w:tcW w:w="275" w:type="pct"/>
            <w:vAlign w:val="center"/>
          </w:tcPr>
          <w:p w14:paraId="59F1BF2F" w14:textId="77777777" w:rsidR="001206D1" w:rsidRPr="00805F67" w:rsidRDefault="001206D1" w:rsidP="003C25C0">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7</w:t>
            </w:r>
          </w:p>
        </w:tc>
        <w:tc>
          <w:tcPr>
            <w:tcW w:w="791" w:type="pct"/>
            <w:vAlign w:val="center"/>
          </w:tcPr>
          <w:p w14:paraId="2A40522E" w14:textId="77777777" w:rsidR="001206D1" w:rsidRPr="00805F67" w:rsidRDefault="001206D1" w:rsidP="009D4A37">
            <w:pPr>
              <w:widowControl w:val="0"/>
              <w:autoSpaceDN w:val="0"/>
              <w:snapToGrid w:val="0"/>
              <w:jc w:val="both"/>
              <w:textAlignment w:val="baseline"/>
              <w:rPr>
                <w:rFonts w:ascii="Arial" w:eastAsia="SimSun" w:hAnsi="Arial" w:cs="Arial"/>
                <w:kern w:val="3"/>
                <w:lang w:eastAsia="zh-CN"/>
              </w:rPr>
            </w:pPr>
            <w:r w:rsidRPr="00805F67">
              <w:rPr>
                <w:rFonts w:ascii="Arial" w:eastAsia="SimSun" w:hAnsi="Arial" w:cs="Arial"/>
                <w:kern w:val="3"/>
                <w:lang w:eastAsia="zh-CN"/>
              </w:rPr>
              <w:t>30</w:t>
            </w:r>
          </w:p>
        </w:tc>
        <w:tc>
          <w:tcPr>
            <w:tcW w:w="1397" w:type="pct"/>
            <w:vAlign w:val="center"/>
          </w:tcPr>
          <w:p w14:paraId="009D7BF7" w14:textId="77777777" w:rsidR="001206D1" w:rsidRPr="00805F67" w:rsidRDefault="001206D1" w:rsidP="009D4A37">
            <w:pPr>
              <w:widowControl w:val="0"/>
              <w:numPr>
                <w:ilvl w:val="0"/>
                <w:numId w:val="70"/>
              </w:numPr>
              <w:autoSpaceDN w:val="0"/>
              <w:jc w:val="both"/>
              <w:textAlignment w:val="baseline"/>
              <w:rPr>
                <w:rFonts w:ascii="Arial" w:eastAsia="SimSun" w:hAnsi="Arial" w:cs="Arial"/>
                <w:kern w:val="3"/>
                <w:lang w:eastAsia="zh-CN"/>
              </w:rPr>
            </w:pPr>
            <w:r w:rsidRPr="00805F67">
              <w:rPr>
                <w:rFonts w:ascii="Arial" w:eastAsia="SimSun" w:hAnsi="Arial" w:cs="Arial"/>
                <w:kern w:val="3"/>
                <w:lang w:eastAsia="zh-CN"/>
              </w:rPr>
              <w:t>п. Южный, ул. Школьная, 16 (в районе СОШ №6)</w:t>
            </w:r>
          </w:p>
        </w:tc>
        <w:tc>
          <w:tcPr>
            <w:tcW w:w="777" w:type="pct"/>
            <w:vAlign w:val="center"/>
          </w:tcPr>
          <w:p w14:paraId="34A9709F" w14:textId="77777777" w:rsidR="001206D1" w:rsidRPr="00805F67" w:rsidRDefault="001206D1" w:rsidP="009D4A37">
            <w:pPr>
              <w:widowControl w:val="0"/>
              <w:autoSpaceDN w:val="0"/>
              <w:jc w:val="both"/>
              <w:textAlignment w:val="baseline"/>
              <w:rPr>
                <w:rFonts w:ascii="Arial" w:eastAsia="SimSun" w:hAnsi="Arial" w:cs="Arial"/>
                <w:kern w:val="3"/>
                <w:lang w:eastAsia="zh-CN"/>
              </w:rPr>
            </w:pPr>
            <w:r w:rsidRPr="00805F67">
              <w:rPr>
                <w:rFonts w:ascii="Arial" w:eastAsia="SimSun" w:hAnsi="Arial" w:cs="Arial"/>
                <w:kern w:val="3"/>
                <w:lang w:eastAsia="zh-CN"/>
              </w:rPr>
              <w:t>проект</w:t>
            </w:r>
          </w:p>
        </w:tc>
        <w:tc>
          <w:tcPr>
            <w:tcW w:w="1761" w:type="pct"/>
            <w:vAlign w:val="center"/>
          </w:tcPr>
          <w:p w14:paraId="63525EF3" w14:textId="77777777" w:rsidR="001206D1" w:rsidRPr="00805F67" w:rsidRDefault="001206D1" w:rsidP="009D4A37">
            <w:pPr>
              <w:widowControl w:val="0"/>
              <w:autoSpaceDN w:val="0"/>
              <w:jc w:val="both"/>
              <w:textAlignment w:val="baseline"/>
              <w:rPr>
                <w:rFonts w:ascii="Arial" w:eastAsia="SimSun" w:hAnsi="Arial" w:cs="Arial"/>
                <w:kern w:val="3"/>
                <w:lang w:eastAsia="zh-CN"/>
              </w:rPr>
            </w:pPr>
            <w:r w:rsidRPr="00805F67">
              <w:rPr>
                <w:rFonts w:ascii="Arial" w:eastAsia="SimSun" w:hAnsi="Arial" w:cs="Arial"/>
                <w:kern w:val="3"/>
                <w:lang w:eastAsia="zh-CN"/>
              </w:rPr>
              <w:t>Открытая площадка на 20 машино – мест, расположенных перпендикулярно к проезжей части, в два ряда</w:t>
            </w:r>
          </w:p>
        </w:tc>
      </w:tr>
      <w:tr w:rsidR="001206D1" w:rsidRPr="00805F67" w14:paraId="516C9FE9" w14:textId="77777777" w:rsidTr="009D4A37">
        <w:trPr>
          <w:trHeight w:val="20"/>
          <w:jc w:val="center"/>
        </w:trPr>
        <w:tc>
          <w:tcPr>
            <w:tcW w:w="275" w:type="pct"/>
            <w:vAlign w:val="center"/>
          </w:tcPr>
          <w:p w14:paraId="3B2D6AEE" w14:textId="77777777" w:rsidR="001206D1" w:rsidRPr="00805F67" w:rsidRDefault="001206D1" w:rsidP="003C25C0">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8</w:t>
            </w:r>
          </w:p>
        </w:tc>
        <w:tc>
          <w:tcPr>
            <w:tcW w:w="791" w:type="pct"/>
            <w:vAlign w:val="center"/>
          </w:tcPr>
          <w:p w14:paraId="586C118A" w14:textId="77777777" w:rsidR="001206D1" w:rsidRPr="00805F67" w:rsidRDefault="001206D1" w:rsidP="009D4A37">
            <w:pPr>
              <w:widowControl w:val="0"/>
              <w:autoSpaceDN w:val="0"/>
              <w:snapToGrid w:val="0"/>
              <w:jc w:val="both"/>
              <w:textAlignment w:val="baseline"/>
              <w:rPr>
                <w:rFonts w:ascii="Arial" w:eastAsia="SimSun" w:hAnsi="Arial" w:cs="Arial"/>
                <w:kern w:val="3"/>
                <w:lang w:eastAsia="zh-CN"/>
              </w:rPr>
            </w:pPr>
            <w:r w:rsidRPr="00805F67">
              <w:rPr>
                <w:rFonts w:ascii="Arial" w:eastAsia="SimSun" w:hAnsi="Arial" w:cs="Arial"/>
                <w:kern w:val="3"/>
                <w:lang w:eastAsia="zh-CN"/>
              </w:rPr>
              <w:t>20</w:t>
            </w:r>
          </w:p>
        </w:tc>
        <w:tc>
          <w:tcPr>
            <w:tcW w:w="1397" w:type="pct"/>
            <w:vAlign w:val="center"/>
          </w:tcPr>
          <w:p w14:paraId="44E9B63F" w14:textId="77777777" w:rsidR="001206D1" w:rsidRPr="00805F67" w:rsidRDefault="001206D1" w:rsidP="009D4A37">
            <w:pPr>
              <w:widowControl w:val="0"/>
              <w:numPr>
                <w:ilvl w:val="0"/>
                <w:numId w:val="70"/>
              </w:numPr>
              <w:autoSpaceDN w:val="0"/>
              <w:jc w:val="both"/>
              <w:textAlignment w:val="baseline"/>
              <w:rPr>
                <w:rFonts w:ascii="Arial" w:eastAsia="SimSun" w:hAnsi="Arial" w:cs="Arial"/>
                <w:kern w:val="3"/>
                <w:lang w:eastAsia="zh-CN"/>
              </w:rPr>
            </w:pPr>
            <w:r w:rsidRPr="00805F67">
              <w:rPr>
                <w:rFonts w:ascii="Arial" w:eastAsia="SimSun" w:hAnsi="Arial" w:cs="Arial"/>
                <w:kern w:val="3"/>
                <w:lang w:eastAsia="zh-CN"/>
              </w:rPr>
              <w:t>ст. Пшехская, ул. Мира, 6 (в районе СОШ №26)</w:t>
            </w:r>
          </w:p>
        </w:tc>
        <w:tc>
          <w:tcPr>
            <w:tcW w:w="777" w:type="pct"/>
            <w:vAlign w:val="center"/>
          </w:tcPr>
          <w:p w14:paraId="550163EE" w14:textId="77777777" w:rsidR="001206D1" w:rsidRPr="00805F67" w:rsidRDefault="001206D1" w:rsidP="009D4A37">
            <w:pPr>
              <w:widowControl w:val="0"/>
              <w:autoSpaceDN w:val="0"/>
              <w:jc w:val="both"/>
              <w:textAlignment w:val="baseline"/>
              <w:rPr>
                <w:rFonts w:ascii="Arial" w:eastAsia="SimSun" w:hAnsi="Arial" w:cs="Arial"/>
                <w:kern w:val="3"/>
                <w:lang w:eastAsia="zh-CN"/>
              </w:rPr>
            </w:pPr>
            <w:r w:rsidRPr="00805F67">
              <w:rPr>
                <w:rFonts w:ascii="Arial" w:eastAsia="SimSun" w:hAnsi="Arial" w:cs="Arial"/>
                <w:kern w:val="3"/>
                <w:lang w:eastAsia="zh-CN"/>
              </w:rPr>
              <w:t>проект</w:t>
            </w:r>
          </w:p>
        </w:tc>
        <w:tc>
          <w:tcPr>
            <w:tcW w:w="1761" w:type="pct"/>
            <w:vAlign w:val="center"/>
          </w:tcPr>
          <w:p w14:paraId="31638185" w14:textId="77777777" w:rsidR="001206D1" w:rsidRPr="00805F67" w:rsidRDefault="001206D1" w:rsidP="009D4A37">
            <w:pPr>
              <w:widowControl w:val="0"/>
              <w:autoSpaceDN w:val="0"/>
              <w:jc w:val="both"/>
              <w:textAlignment w:val="baseline"/>
              <w:rPr>
                <w:rFonts w:ascii="Arial" w:eastAsia="SimSun" w:hAnsi="Arial" w:cs="Arial"/>
                <w:kern w:val="3"/>
                <w:lang w:eastAsia="zh-CN"/>
              </w:rPr>
            </w:pPr>
            <w:r w:rsidRPr="00805F67">
              <w:rPr>
                <w:rFonts w:ascii="Arial" w:eastAsia="SimSun" w:hAnsi="Arial" w:cs="Arial"/>
                <w:kern w:val="3"/>
                <w:lang w:eastAsia="zh-CN"/>
              </w:rPr>
              <w:t>Открытая площадка на 20 машино – мест, расположенных перпендикулярно к проезжей части</w:t>
            </w:r>
          </w:p>
        </w:tc>
      </w:tr>
      <w:tr w:rsidR="001206D1" w:rsidRPr="00805F67" w14:paraId="6BBB1E56" w14:textId="77777777" w:rsidTr="009D4A37">
        <w:trPr>
          <w:trHeight w:val="20"/>
          <w:jc w:val="center"/>
        </w:trPr>
        <w:tc>
          <w:tcPr>
            <w:tcW w:w="275" w:type="pct"/>
            <w:vAlign w:val="center"/>
          </w:tcPr>
          <w:p w14:paraId="4F3F8A41" w14:textId="77777777" w:rsidR="001206D1" w:rsidRPr="00805F67" w:rsidRDefault="001206D1" w:rsidP="003C25C0">
            <w:pPr>
              <w:widowControl w:val="0"/>
              <w:autoSpaceDN w:val="0"/>
              <w:jc w:val="center"/>
              <w:textAlignment w:val="baseline"/>
              <w:rPr>
                <w:rFonts w:ascii="Arial" w:eastAsia="SimSun" w:hAnsi="Arial" w:cs="Arial"/>
                <w:kern w:val="3"/>
                <w:lang w:eastAsia="zh-CN"/>
              </w:rPr>
            </w:pPr>
            <w:r w:rsidRPr="00805F67">
              <w:rPr>
                <w:rFonts w:ascii="Arial" w:eastAsia="SimSun" w:hAnsi="Arial" w:cs="Arial"/>
                <w:kern w:val="3"/>
                <w:lang w:eastAsia="zh-CN"/>
              </w:rPr>
              <w:t>9</w:t>
            </w:r>
          </w:p>
        </w:tc>
        <w:tc>
          <w:tcPr>
            <w:tcW w:w="791" w:type="pct"/>
            <w:vAlign w:val="center"/>
          </w:tcPr>
          <w:p w14:paraId="53A7CCEF" w14:textId="77777777" w:rsidR="001206D1" w:rsidRPr="00805F67" w:rsidRDefault="001206D1" w:rsidP="009D4A37">
            <w:pPr>
              <w:widowControl w:val="0"/>
              <w:autoSpaceDN w:val="0"/>
              <w:snapToGrid w:val="0"/>
              <w:jc w:val="both"/>
              <w:textAlignment w:val="baseline"/>
              <w:rPr>
                <w:rFonts w:ascii="Arial" w:eastAsia="SimSun" w:hAnsi="Arial" w:cs="Arial"/>
                <w:kern w:val="3"/>
                <w:lang w:eastAsia="zh-CN"/>
              </w:rPr>
            </w:pPr>
            <w:r w:rsidRPr="00805F67">
              <w:rPr>
                <w:rFonts w:ascii="Arial" w:eastAsia="SimSun" w:hAnsi="Arial" w:cs="Arial"/>
                <w:kern w:val="3"/>
                <w:lang w:eastAsia="zh-CN"/>
              </w:rPr>
              <w:t>7</w:t>
            </w:r>
          </w:p>
        </w:tc>
        <w:tc>
          <w:tcPr>
            <w:tcW w:w="1397" w:type="pct"/>
            <w:vAlign w:val="center"/>
          </w:tcPr>
          <w:p w14:paraId="676DC730" w14:textId="77777777" w:rsidR="001206D1" w:rsidRPr="00805F67" w:rsidRDefault="001206D1" w:rsidP="009D4A37">
            <w:pPr>
              <w:widowControl w:val="0"/>
              <w:numPr>
                <w:ilvl w:val="0"/>
                <w:numId w:val="70"/>
              </w:numPr>
              <w:autoSpaceDN w:val="0"/>
              <w:jc w:val="both"/>
              <w:textAlignment w:val="baseline"/>
              <w:rPr>
                <w:rFonts w:ascii="Arial" w:eastAsia="SimSun" w:hAnsi="Arial" w:cs="Arial"/>
                <w:kern w:val="3"/>
                <w:lang w:eastAsia="zh-CN"/>
              </w:rPr>
            </w:pPr>
            <w:r w:rsidRPr="00805F67">
              <w:rPr>
                <w:rFonts w:ascii="Arial" w:eastAsia="SimSun" w:hAnsi="Arial" w:cs="Arial"/>
                <w:kern w:val="3"/>
                <w:lang w:eastAsia="zh-CN"/>
              </w:rPr>
              <w:t>п. Молодежный, ул. Ленина. 10 (в районе СОШ)</w:t>
            </w:r>
          </w:p>
        </w:tc>
        <w:tc>
          <w:tcPr>
            <w:tcW w:w="777" w:type="pct"/>
            <w:vAlign w:val="center"/>
          </w:tcPr>
          <w:p w14:paraId="797F5885" w14:textId="77777777" w:rsidR="001206D1" w:rsidRPr="00805F67" w:rsidRDefault="001206D1" w:rsidP="009D4A37">
            <w:pPr>
              <w:widowControl w:val="0"/>
              <w:autoSpaceDN w:val="0"/>
              <w:jc w:val="both"/>
              <w:textAlignment w:val="baseline"/>
              <w:rPr>
                <w:rFonts w:ascii="Arial" w:eastAsia="SimSun" w:hAnsi="Arial" w:cs="Arial"/>
                <w:kern w:val="3"/>
                <w:lang w:eastAsia="zh-CN"/>
              </w:rPr>
            </w:pPr>
            <w:r w:rsidRPr="00805F67">
              <w:rPr>
                <w:rFonts w:ascii="Arial" w:eastAsia="SimSun" w:hAnsi="Arial" w:cs="Arial"/>
                <w:kern w:val="3"/>
                <w:lang w:eastAsia="zh-CN"/>
              </w:rPr>
              <w:t>проект</w:t>
            </w:r>
          </w:p>
        </w:tc>
        <w:tc>
          <w:tcPr>
            <w:tcW w:w="1761" w:type="pct"/>
            <w:vAlign w:val="center"/>
          </w:tcPr>
          <w:p w14:paraId="2573EF96" w14:textId="3270EBB2" w:rsidR="001206D1" w:rsidRPr="00805F67" w:rsidRDefault="001206D1" w:rsidP="009D4A37">
            <w:pPr>
              <w:widowControl w:val="0"/>
              <w:autoSpaceDN w:val="0"/>
              <w:jc w:val="both"/>
              <w:textAlignment w:val="baseline"/>
              <w:rPr>
                <w:rFonts w:ascii="Arial" w:eastAsia="SimSun" w:hAnsi="Arial" w:cs="Arial"/>
                <w:kern w:val="3"/>
                <w:lang w:eastAsia="zh-CN"/>
              </w:rPr>
            </w:pPr>
            <w:r w:rsidRPr="00805F67">
              <w:rPr>
                <w:rFonts w:ascii="Arial" w:eastAsia="SimSun" w:hAnsi="Arial" w:cs="Arial"/>
                <w:kern w:val="3"/>
                <w:lang w:eastAsia="zh-CN"/>
              </w:rPr>
              <w:t>Открытая площадка на 7 машино – мест, расположенных перпендикулярно к</w:t>
            </w:r>
            <w:r w:rsidR="00805F67" w:rsidRPr="00805F67">
              <w:rPr>
                <w:rFonts w:ascii="Arial" w:eastAsia="SimSun" w:hAnsi="Arial" w:cs="Arial"/>
                <w:kern w:val="3"/>
                <w:lang w:eastAsia="zh-CN"/>
              </w:rPr>
              <w:t xml:space="preserve"> </w:t>
            </w:r>
            <w:r w:rsidRPr="00805F67">
              <w:rPr>
                <w:rFonts w:ascii="Arial" w:eastAsia="SimSun" w:hAnsi="Arial" w:cs="Arial"/>
                <w:kern w:val="3"/>
                <w:lang w:eastAsia="zh-CN"/>
              </w:rPr>
              <w:t>проезжей части</w:t>
            </w:r>
          </w:p>
        </w:tc>
      </w:tr>
    </w:tbl>
    <w:p w14:paraId="0487C913" w14:textId="77777777" w:rsidR="001206D1" w:rsidRPr="00805F67" w:rsidRDefault="001206D1" w:rsidP="000D32AB">
      <w:pPr>
        <w:widowControl w:val="0"/>
        <w:autoSpaceDN w:val="0"/>
        <w:ind w:firstLine="567"/>
        <w:textAlignment w:val="baseline"/>
        <w:rPr>
          <w:rFonts w:ascii="Arial" w:eastAsia="SimSun" w:hAnsi="Arial" w:cs="Arial"/>
          <w:kern w:val="3"/>
          <w:lang w:eastAsia="zh-CN" w:bidi="hi-IN"/>
        </w:rPr>
        <w:sectPr w:rsidR="001206D1" w:rsidRPr="00805F67" w:rsidSect="0041582A">
          <w:pgSz w:w="16839" w:h="11907" w:orient="landscape" w:code="9"/>
          <w:pgMar w:top="1134" w:right="850" w:bottom="1134" w:left="1701" w:header="720" w:footer="720" w:gutter="0"/>
          <w:cols w:space="720"/>
          <w:docGrid w:linePitch="299"/>
        </w:sectPr>
      </w:pPr>
    </w:p>
    <w:p w14:paraId="68398CE1"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lastRenderedPageBreak/>
        <w:t xml:space="preserve">В целом, по результатам анализа расположения парковочного пространства на территории </w:t>
      </w:r>
      <w:r w:rsidRPr="00805F67">
        <w:rPr>
          <w:rFonts w:ascii="Arial" w:eastAsia="SimSun" w:hAnsi="Arial" w:cs="Arial"/>
          <w:kern w:val="3"/>
          <w:lang w:eastAsia="zh-CN" w:bidi="hi-IN"/>
        </w:rPr>
        <w:t>МО Белореченский район</w:t>
      </w:r>
      <w:r w:rsidRPr="00805F67">
        <w:rPr>
          <w:rFonts w:ascii="Arial" w:eastAsia="NSimSun" w:hAnsi="Arial" w:cs="Arial"/>
          <w:kern w:val="3"/>
          <w:lang w:eastAsia="zh-CN" w:bidi="hi-IN"/>
        </w:rPr>
        <w:t>, можно сделать вывод о том, что дефицит парковочных мест, оборудованных в соответствии с действующими нормативами, отмечается у объектов притяжения (здравоохранения, образования, культуры, спорта, магазинов и промышленных объектов).</w:t>
      </w:r>
    </w:p>
    <w:p w14:paraId="02DE8FAC"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При организации парковочного пространства следует учитывать следующие факторы:</w:t>
      </w:r>
    </w:p>
    <w:p w14:paraId="2F3A7D98" w14:textId="77777777" w:rsidR="001206D1" w:rsidRPr="00805F67" w:rsidRDefault="001206D1" w:rsidP="006B509E">
      <w:pPr>
        <w:widowControl w:val="0"/>
        <w:numPr>
          <w:ilvl w:val="0"/>
          <w:numId w:val="112"/>
        </w:numPr>
        <w:autoSpaceDN w:val="0"/>
        <w:ind w:left="0"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для сокращения заторов на дорогах и повышения качества пространства чрезвычайно важно сокращать уровень ежедневного автомобилепользования;</w:t>
      </w:r>
    </w:p>
    <w:p w14:paraId="71F10E54"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 платная парковка не будет пользоваться спросом (в том числе многоуровневые паркинги).</w:t>
      </w:r>
    </w:p>
    <w:p w14:paraId="47BFA2C1"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 xml:space="preserve">Пример организации парковки, прилегающей к проезжей части представлен на рисунке 2.12.1. </w:t>
      </w:r>
    </w:p>
    <w:p w14:paraId="1DD391DE"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p>
    <w:p w14:paraId="588FBDA0" w14:textId="77777777" w:rsidR="001206D1" w:rsidRPr="00805F67" w:rsidRDefault="001206D1" w:rsidP="000D32AB">
      <w:pPr>
        <w:widowControl w:val="0"/>
        <w:tabs>
          <w:tab w:val="left" w:pos="993"/>
        </w:tabs>
        <w:ind w:firstLine="567"/>
        <w:jc w:val="center"/>
        <w:rPr>
          <w:rFonts w:ascii="Arial" w:eastAsiaTheme="minorHAnsi" w:hAnsi="Arial" w:cs="Arial"/>
          <w:lang w:eastAsia="en-US"/>
        </w:rPr>
      </w:pPr>
      <w:r w:rsidRPr="00805F67">
        <w:rPr>
          <w:rFonts w:ascii="Arial" w:eastAsiaTheme="minorHAnsi" w:hAnsi="Arial" w:cs="Arial"/>
          <w:noProof/>
        </w:rPr>
        <w:drawing>
          <wp:inline distT="0" distB="0" distL="0" distR="0" wp14:anchorId="2EEADFCE" wp14:editId="3823BE79">
            <wp:extent cx="5476875" cy="2569845"/>
            <wp:effectExtent l="0" t="0" r="9525" b="190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5476875" cy="2569845"/>
                    </a:xfrm>
                    <a:prstGeom prst="rect">
                      <a:avLst/>
                    </a:prstGeom>
                    <a:noFill/>
                    <a:ln>
                      <a:noFill/>
                    </a:ln>
                  </pic:spPr>
                </pic:pic>
              </a:graphicData>
            </a:graphic>
          </wp:inline>
        </w:drawing>
      </w:r>
    </w:p>
    <w:p w14:paraId="46E26DD8" w14:textId="77777777" w:rsidR="003C25C0" w:rsidRDefault="003C25C0" w:rsidP="000D32AB">
      <w:pPr>
        <w:widowControl w:val="0"/>
        <w:autoSpaceDN w:val="0"/>
        <w:ind w:firstLine="567"/>
        <w:jc w:val="center"/>
        <w:textAlignment w:val="baseline"/>
        <w:rPr>
          <w:rFonts w:ascii="Arial" w:eastAsia="NSimSun" w:hAnsi="Arial" w:cs="Arial"/>
          <w:kern w:val="3"/>
          <w:lang w:eastAsia="zh-CN" w:bidi="hi-IN"/>
        </w:rPr>
      </w:pPr>
    </w:p>
    <w:p w14:paraId="1D6A8402" w14:textId="4E4EFA3A" w:rsidR="001206D1" w:rsidRPr="00805F67" w:rsidRDefault="001206D1" w:rsidP="000D32AB">
      <w:pPr>
        <w:widowControl w:val="0"/>
        <w:autoSpaceDN w:val="0"/>
        <w:ind w:firstLine="567"/>
        <w:jc w:val="center"/>
        <w:textAlignment w:val="baseline"/>
        <w:rPr>
          <w:rFonts w:ascii="Arial" w:eastAsia="NSimSun" w:hAnsi="Arial" w:cs="Arial"/>
          <w:kern w:val="3"/>
          <w:lang w:eastAsia="zh-CN" w:bidi="hi-IN"/>
        </w:rPr>
      </w:pPr>
      <w:r w:rsidRPr="00805F67">
        <w:rPr>
          <w:rFonts w:ascii="Arial" w:eastAsia="NSimSun" w:hAnsi="Arial" w:cs="Arial"/>
          <w:kern w:val="3"/>
          <w:lang w:eastAsia="zh-CN" w:bidi="hi-IN"/>
        </w:rPr>
        <w:t>Рисунок 2.12.1 – Схема организации парковочного пространства на 4–5 мест</w:t>
      </w:r>
    </w:p>
    <w:p w14:paraId="1A571540"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p>
    <w:p w14:paraId="19D6E788"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 xml:space="preserve">Реализация проектируемых мероприятий позволит значительно улучшить ситуацию по обеспечению населения </w:t>
      </w:r>
      <w:r w:rsidRPr="00805F67">
        <w:rPr>
          <w:rFonts w:ascii="Arial" w:eastAsia="SimSun" w:hAnsi="Arial" w:cs="Arial"/>
          <w:kern w:val="3"/>
          <w:lang w:eastAsia="zh-CN" w:bidi="hi-IN"/>
        </w:rPr>
        <w:t>МО Белореченский район</w:t>
      </w:r>
      <w:r w:rsidRPr="00805F67">
        <w:rPr>
          <w:rFonts w:ascii="Arial" w:eastAsia="NSimSun" w:hAnsi="Arial" w:cs="Arial"/>
          <w:kern w:val="3"/>
          <w:lang w:eastAsia="zh-CN" w:bidi="hi-IN"/>
        </w:rPr>
        <w:t xml:space="preserve"> парковочным пространством.</w:t>
      </w:r>
    </w:p>
    <w:p w14:paraId="647D177C" w14:textId="77777777" w:rsidR="001206D1" w:rsidRPr="00805F67" w:rsidRDefault="001206D1" w:rsidP="000D32AB">
      <w:pPr>
        <w:widowControl w:val="0"/>
        <w:ind w:firstLine="567"/>
        <w:jc w:val="both"/>
        <w:outlineLvl w:val="0"/>
        <w:rPr>
          <w:rFonts w:ascii="Arial" w:eastAsiaTheme="minorHAnsi" w:hAnsi="Arial" w:cs="Arial"/>
          <w:bCs/>
          <w:color w:val="000000"/>
          <w:lang w:eastAsia="en-US"/>
        </w:rPr>
      </w:pPr>
      <w:bookmarkStart w:id="257" w:name="_Toc19624339"/>
      <w:bookmarkStart w:id="258" w:name="_Toc8826987"/>
      <w:r w:rsidRPr="00805F67">
        <w:rPr>
          <w:rFonts w:ascii="Arial" w:eastAsiaTheme="minorHAnsi" w:hAnsi="Arial" w:cs="Arial"/>
          <w:bCs/>
          <w:color w:val="000000"/>
          <w:lang w:eastAsia="en-US"/>
        </w:rPr>
        <w:t>2.13 Мероприятия по применению реверсивного движения и организации одностороннего движения транспортных средств на дорогах или их участках</w:t>
      </w:r>
      <w:bookmarkEnd w:id="257"/>
      <w:r w:rsidRPr="00805F67">
        <w:rPr>
          <w:rFonts w:ascii="Arial" w:eastAsiaTheme="minorHAnsi" w:hAnsi="Arial" w:cs="Arial"/>
          <w:bCs/>
          <w:color w:val="000000"/>
          <w:lang w:eastAsia="en-US"/>
        </w:rPr>
        <w:t xml:space="preserve"> </w:t>
      </w:r>
    </w:p>
    <w:p w14:paraId="2DFACA0A" w14:textId="77777777" w:rsidR="001206D1" w:rsidRPr="00805F67" w:rsidRDefault="001206D1" w:rsidP="000D32AB">
      <w:pPr>
        <w:widowControl w:val="0"/>
        <w:ind w:firstLine="567"/>
        <w:rPr>
          <w:rFonts w:ascii="Arial" w:eastAsiaTheme="minorHAnsi" w:hAnsi="Arial" w:cs="Arial"/>
          <w:lang w:eastAsia="en-US"/>
        </w:rPr>
      </w:pPr>
    </w:p>
    <w:p w14:paraId="09259AE2" w14:textId="77777777" w:rsidR="001206D1" w:rsidRPr="00805F67" w:rsidRDefault="001206D1" w:rsidP="000D32AB">
      <w:pPr>
        <w:widowControl w:val="0"/>
        <w:overflowPunct w:val="0"/>
        <w:ind w:firstLine="567"/>
        <w:jc w:val="both"/>
        <w:rPr>
          <w:rFonts w:ascii="Arial" w:eastAsia="Andale Sans UI" w:hAnsi="Arial" w:cs="Arial"/>
          <w:kern w:val="2"/>
          <w:lang w:bidi="ru-RU"/>
        </w:rPr>
      </w:pPr>
      <w:r w:rsidRPr="00805F67">
        <w:rPr>
          <w:rFonts w:ascii="Arial" w:eastAsia="Andale Sans UI" w:hAnsi="Arial" w:cs="Arial"/>
          <w:kern w:val="2"/>
          <w:lang w:bidi="ru-RU"/>
        </w:rPr>
        <w:t>В связи с тем, что на некоторых магистралях и пригородных дорогах транспортные потоки в различные часы или даже дни недели приобретают определенное направление движения, для пропуска явно преобладающих потоков оказывается целесообразной организация реверсивного (переменного) и одностороннего движения.</w:t>
      </w:r>
    </w:p>
    <w:p w14:paraId="02B37AE4" w14:textId="77777777" w:rsidR="001206D1" w:rsidRPr="00805F67" w:rsidRDefault="001206D1" w:rsidP="000D32AB">
      <w:pPr>
        <w:widowControl w:val="0"/>
        <w:overflowPunct w:val="0"/>
        <w:ind w:firstLine="567"/>
        <w:jc w:val="both"/>
        <w:rPr>
          <w:rFonts w:ascii="Arial" w:eastAsia="Andale Sans UI" w:hAnsi="Arial" w:cs="Arial"/>
          <w:kern w:val="2"/>
          <w:lang w:bidi="ru-RU"/>
        </w:rPr>
      </w:pPr>
      <w:r w:rsidRPr="00805F67">
        <w:rPr>
          <w:rFonts w:ascii="Arial" w:eastAsia="Andale Sans UI" w:hAnsi="Arial" w:cs="Arial"/>
          <w:kern w:val="2"/>
          <w:lang w:bidi="ru-RU"/>
        </w:rPr>
        <w:t xml:space="preserve">Как правило, введение реверсивного движения применяется на магистралях, ведущих в административные центры городов, по которым в утренний час пик происходит массовое прибытие автомобилей, а по окончании рабочего дня – их выезд. В МО Белореченский район Краснодарского края не выявлено характерных мест, где было бы возможно ввести реверсивное движение автомобильного транспорта. Улично-дорожная сеть района нагружена равномерно, отсутствует маятниковое возрастание интенсивности транспортных потоков. </w:t>
      </w:r>
    </w:p>
    <w:bookmarkEnd w:id="258"/>
    <w:p w14:paraId="3A7E2571"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xml:space="preserve">При организации одностороннего движения появляются возможности </w:t>
      </w:r>
      <w:r w:rsidRPr="00805F67">
        <w:rPr>
          <w:rFonts w:ascii="Arial" w:eastAsiaTheme="minorHAnsi" w:hAnsi="Arial" w:cs="Arial"/>
          <w:lang w:eastAsia="en-US"/>
        </w:rPr>
        <w:lastRenderedPageBreak/>
        <w:t>разгрузки дороги за счёт более рационального использования полос проезжей части и осуществления выравнивания состава потоков на каждой из них, улучшения условий координации светофорного регулирования между пересечениями, облегчения условий перехода пешеходами проезжей части в результате четкого координированного регулирования и упрощения их ориентировки, повышения безопасности движения в темное время вследствие ликвидации ослепления водителей светом фар встречных транспортных средств.</w:t>
      </w:r>
    </w:p>
    <w:p w14:paraId="146F24C4" w14:textId="77777777" w:rsidR="001206D1" w:rsidRPr="00805F67" w:rsidRDefault="001206D1" w:rsidP="000D32AB">
      <w:pPr>
        <w:widowControl w:val="0"/>
        <w:ind w:firstLine="567"/>
        <w:jc w:val="both"/>
        <w:rPr>
          <w:rFonts w:ascii="Arial" w:eastAsiaTheme="minorHAnsi" w:hAnsi="Arial" w:cs="Arial"/>
          <w:lang w:eastAsia="en-US"/>
        </w:rPr>
      </w:pPr>
      <w:bookmarkStart w:id="259" w:name="_Hlk14081131"/>
      <w:r w:rsidRPr="00805F67">
        <w:rPr>
          <w:rFonts w:ascii="Arial" w:eastAsiaTheme="minorHAnsi" w:hAnsi="Arial" w:cs="Arial"/>
          <w:lang w:eastAsia="en-US"/>
        </w:rPr>
        <w:t>Введение одностороннего движения обеспечивает повышение скорости транспортных потоков и увеличение пропускной способности улиц.</w:t>
      </w:r>
    </w:p>
    <w:bookmarkEnd w:id="259"/>
    <w:p w14:paraId="06E22CFA"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Мероприятия по организации одностороннего движения обычно применяют в городах, с развитой улично-дорожной сетью, на узких улицах, пропускная способность которых не удовлетворяет транспортному спросу населения в целом.</w:t>
      </w:r>
    </w:p>
    <w:p w14:paraId="2DE42805"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На территории муниципального образования Белореченский район Краснодарского края пропускная способность улиц удовлетворяет транспортному спросу населения, в связи с чем одностороннее движение как метод организации движения отсутствует.</w:t>
      </w:r>
    </w:p>
    <w:p w14:paraId="24E0204F"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В ходе проверки эффективности существующих схем, в том числе с использованием данных разработанной макромодели муниципального образования, был произведен детальный анализ загрузки транспортных узлов и осуществлён визуальный анализ перераспределения транспортных потоков (см. п. 1.4, 1.9, отчёт по сбору исходных данных п. 4.6). Полученные данные показали достаточную эффективность действующих схем движения.</w:t>
      </w:r>
    </w:p>
    <w:p w14:paraId="45443E08"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 xml:space="preserve">Несмотря на то, что проведенное исследование не показало необходимости введения одностороннего движения, тем не менее в практике оперативной организации движения следует прибегать к нему в некоторых случаях хотя бы временно при любой схеме УДС. Так, например, во время массовых спортивных соревнований, демонстраций, при ремонте дорог без временного введения одностороннего движения по отдельным магистралям, вообще становится невозможным обеспечить достаточно быстрый и безопасный пропуск транспортных потоков. </w:t>
      </w:r>
    </w:p>
    <w:p w14:paraId="660C8FBF"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Обязательной для обеспечения безопасности при введении одностороннего движения является четкая и полная информация с помощью дорожных знаков. При разработке схемы организации одностороннего движения по двум соседним параллельным улицам, не связанным непосредственно с магистральной сетью, имеется возможность выбора двух вариантов направления движения. При этом сообщения между улицами будут в одном варианте осуществляться с правоповоротными маневрами, в другом – с лево поворотными. Выбор наилучшего варианта должен быть сделан с учетом сравнения степеней опасности всех конфликтных точек на пересечениях в зоне, охватываемой односторонним движением. Предпочтение должно быть отдано варианту с наименьшей суммарной степенью сложности пересечений, обеспечивающему большие удобства и безопасность для МПТ, и конечно пешеходов.</w:t>
      </w:r>
    </w:p>
    <w:p w14:paraId="0AF3803C" w14:textId="77777777" w:rsidR="001206D1" w:rsidRPr="00805F67" w:rsidRDefault="001206D1" w:rsidP="000D32AB">
      <w:pPr>
        <w:widowControl w:val="0"/>
        <w:ind w:firstLine="567"/>
        <w:rPr>
          <w:rFonts w:ascii="Arial" w:eastAsiaTheme="minorHAnsi" w:hAnsi="Arial" w:cs="Arial"/>
          <w:lang w:eastAsia="en-US"/>
        </w:rPr>
      </w:pPr>
    </w:p>
    <w:p w14:paraId="3A8B3C36" w14:textId="77777777" w:rsidR="001206D1" w:rsidRPr="00805F67" w:rsidRDefault="001206D1" w:rsidP="000D32AB">
      <w:pPr>
        <w:widowControl w:val="0"/>
        <w:ind w:firstLine="567"/>
        <w:jc w:val="both"/>
        <w:outlineLvl w:val="0"/>
        <w:rPr>
          <w:rFonts w:ascii="Arial" w:eastAsiaTheme="minorHAnsi" w:hAnsi="Arial" w:cs="Arial"/>
          <w:bCs/>
          <w:color w:val="000000"/>
          <w:lang w:eastAsia="en-US"/>
        </w:rPr>
      </w:pPr>
      <w:bookmarkStart w:id="260" w:name="_Toc19624340"/>
      <w:r w:rsidRPr="00805F67">
        <w:rPr>
          <w:rFonts w:ascii="Arial" w:eastAsiaTheme="minorHAnsi" w:hAnsi="Arial" w:cs="Arial"/>
          <w:bCs/>
          <w:color w:val="000000"/>
          <w:lang w:eastAsia="en-US"/>
        </w:rPr>
        <w:t>2.14 Мероприятия по введению приоритета в движении маршрутных транспортных средств</w:t>
      </w:r>
      <w:bookmarkEnd w:id="260"/>
    </w:p>
    <w:p w14:paraId="0A91C939" w14:textId="77777777" w:rsidR="001206D1" w:rsidRPr="00805F67" w:rsidRDefault="001206D1" w:rsidP="000D32AB">
      <w:pPr>
        <w:widowControl w:val="0"/>
        <w:ind w:firstLine="567"/>
        <w:rPr>
          <w:rFonts w:ascii="Arial" w:eastAsiaTheme="minorHAnsi" w:hAnsi="Arial" w:cs="Arial"/>
          <w:lang w:eastAsia="en-US"/>
        </w:rPr>
      </w:pPr>
    </w:p>
    <w:p w14:paraId="15E14EE0"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Массовые перевозки маршрутным пассажирским транспортом, их быстрота, безопасность и экономичность имеют решающее значение для удобства населения. Эффективность этих перевозок, с одной стороны, зависит от качества их организации транспортными предприятиями, а с другой – от общего уровня организации дорожного движения, так как маршрутный пассажирский транспорт (МПТ), как правило, не имеет изолированных путей сообщения.</w:t>
      </w:r>
    </w:p>
    <w:p w14:paraId="7F9B9F91"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lastRenderedPageBreak/>
        <w:t>Развитие МПТ не только выдвигает ряд задач перед специалистами по организации движения, но оказывает весьма существенное влияние на весь процесс дорожного движения. Четкая работа МПТ позволяет сократить пользование индивидуальными автомобилями в первую очередь для трудовых поездок и снизить загрузку УДС. Таким образом, грамотная организация пассажирских перевозок и сокращение времени движения подвижного состава на маршрутах являются в настоящее время глобальным вопросом для организации всего движения.</w:t>
      </w:r>
    </w:p>
    <w:p w14:paraId="104586B9"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Согласно результатам анализа, подвижной состав маршрутного транспорта в МО Белореченский район представлен автобусами малой и средней вместимости. Данный вид транспорта позволяет свободно осуществлять муниципальные корреспонденции всем слоям населения. При выборе вариантов, обеспечивающих приоритетное движение маршрутных средств, были рассмотрены следующие мероприятия:</w:t>
      </w:r>
    </w:p>
    <w:p w14:paraId="564E2339" w14:textId="77777777" w:rsidR="001206D1" w:rsidRPr="00805F67" w:rsidRDefault="001206D1" w:rsidP="006B509E">
      <w:pPr>
        <w:widowControl w:val="0"/>
        <w:numPr>
          <w:ilvl w:val="0"/>
          <w:numId w:val="113"/>
        </w:numPr>
        <w:tabs>
          <w:tab w:val="clear" w:pos="0"/>
          <w:tab w:val="left" w:pos="1134"/>
        </w:tabs>
        <w:autoSpaceDE w:val="0"/>
        <w:autoSpaceDN w:val="0"/>
        <w:adjustRightInd w:val="0"/>
        <w:ind w:left="0" w:firstLine="567"/>
        <w:contextualSpacing/>
        <w:jc w:val="both"/>
        <w:rPr>
          <w:rFonts w:ascii="Arial" w:eastAsiaTheme="minorHAnsi" w:hAnsi="Arial" w:cs="Arial"/>
          <w:lang w:eastAsia="en-US"/>
        </w:rPr>
      </w:pPr>
      <w:r w:rsidRPr="00805F67">
        <w:rPr>
          <w:rFonts w:ascii="Arial" w:eastAsiaTheme="minorHAnsi" w:hAnsi="Arial" w:cs="Arial"/>
          <w:lang w:eastAsia="en-US"/>
        </w:rPr>
        <w:t>выделение полосы для движения автобусов;</w:t>
      </w:r>
    </w:p>
    <w:p w14:paraId="0EAA2E82" w14:textId="77777777" w:rsidR="001206D1" w:rsidRPr="00805F67" w:rsidRDefault="001206D1" w:rsidP="006B509E">
      <w:pPr>
        <w:widowControl w:val="0"/>
        <w:numPr>
          <w:ilvl w:val="0"/>
          <w:numId w:val="113"/>
        </w:numPr>
        <w:tabs>
          <w:tab w:val="clear" w:pos="0"/>
          <w:tab w:val="left" w:pos="1134"/>
        </w:tabs>
        <w:autoSpaceDE w:val="0"/>
        <w:autoSpaceDN w:val="0"/>
        <w:adjustRightInd w:val="0"/>
        <w:ind w:left="0" w:firstLine="567"/>
        <w:contextualSpacing/>
        <w:jc w:val="both"/>
        <w:rPr>
          <w:rFonts w:ascii="Arial" w:eastAsiaTheme="minorHAnsi" w:hAnsi="Arial" w:cs="Arial"/>
          <w:lang w:eastAsia="en-US"/>
        </w:rPr>
      </w:pPr>
      <w:r w:rsidRPr="00805F67">
        <w:rPr>
          <w:rFonts w:ascii="Arial" w:eastAsiaTheme="minorHAnsi" w:hAnsi="Arial" w:cs="Arial"/>
          <w:lang w:eastAsia="en-US"/>
        </w:rPr>
        <w:t>выделение улиц для исключительного проезда городского пассажирского транспорта;</w:t>
      </w:r>
    </w:p>
    <w:p w14:paraId="31C6DAD0" w14:textId="77777777" w:rsidR="001206D1" w:rsidRPr="00805F67" w:rsidRDefault="001206D1" w:rsidP="006B509E">
      <w:pPr>
        <w:widowControl w:val="0"/>
        <w:numPr>
          <w:ilvl w:val="0"/>
          <w:numId w:val="113"/>
        </w:numPr>
        <w:tabs>
          <w:tab w:val="clear" w:pos="0"/>
          <w:tab w:val="left" w:pos="1134"/>
        </w:tabs>
        <w:autoSpaceDE w:val="0"/>
        <w:autoSpaceDN w:val="0"/>
        <w:adjustRightInd w:val="0"/>
        <w:ind w:left="0" w:firstLine="567"/>
        <w:contextualSpacing/>
        <w:jc w:val="both"/>
        <w:rPr>
          <w:rFonts w:ascii="Arial" w:eastAsiaTheme="minorHAnsi" w:hAnsi="Arial" w:cs="Arial"/>
          <w:lang w:eastAsia="en-US"/>
        </w:rPr>
      </w:pPr>
      <w:r w:rsidRPr="00805F67">
        <w:rPr>
          <w:rFonts w:ascii="Arial" w:eastAsiaTheme="minorHAnsi" w:hAnsi="Arial" w:cs="Arial"/>
          <w:lang w:eastAsia="en-US"/>
        </w:rPr>
        <w:t>приоритетное светофорное регулирование движения;</w:t>
      </w:r>
    </w:p>
    <w:p w14:paraId="34C53022" w14:textId="77777777" w:rsidR="001206D1" w:rsidRPr="00805F67" w:rsidRDefault="001206D1" w:rsidP="006B509E">
      <w:pPr>
        <w:widowControl w:val="0"/>
        <w:numPr>
          <w:ilvl w:val="0"/>
          <w:numId w:val="113"/>
        </w:numPr>
        <w:tabs>
          <w:tab w:val="clear" w:pos="0"/>
          <w:tab w:val="left" w:pos="1134"/>
        </w:tabs>
        <w:autoSpaceDE w:val="0"/>
        <w:autoSpaceDN w:val="0"/>
        <w:adjustRightInd w:val="0"/>
        <w:ind w:left="0" w:firstLine="567"/>
        <w:contextualSpacing/>
        <w:jc w:val="both"/>
        <w:rPr>
          <w:rFonts w:ascii="Arial" w:eastAsiaTheme="minorHAnsi" w:hAnsi="Arial" w:cs="Arial"/>
          <w:lang w:eastAsia="en-US"/>
        </w:rPr>
      </w:pPr>
      <w:r w:rsidRPr="00805F67">
        <w:rPr>
          <w:rFonts w:ascii="Arial" w:eastAsiaTheme="minorHAnsi" w:hAnsi="Arial" w:cs="Arial"/>
          <w:lang w:eastAsia="en-US"/>
        </w:rPr>
        <w:t>ограничение движения и стоянки прочих участников движения на трассе маршрута.</w:t>
      </w:r>
    </w:p>
    <w:p w14:paraId="0BD468A3"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Критерием целесообразности внедрения приоритетного движения маршрутного пассажирского транспорта является сокращение суммарных затрат времени участников движения на рассматриваемом участке дорожной сети с учетом наполнения маршрутного пассажирского транспорта и легковых автомобилей. Другими словами, приоритет движения целесообразно вводить, в том случае если маршрут движения проходит по автодорогам, на которых транспортный поток значительно затрудняет движение автобусов, а также в местах, где скорость движения автобусов замедляется из–за частых пересечений с другими улицами и при неупорядоченном движении пешеходов в непосредственной близости от трассы автобусов.</w:t>
      </w:r>
    </w:p>
    <w:p w14:paraId="6EBEF859"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При этом для организации приоритета в виде выделенных полос требуется выполнение таких условий как: интенсивность транспортного потока в расчете на одну полосу движения должна составлять не менее 400 привед. ед./ч, интенсивность движения общественного транспорта – не менее 40 авт./ч, наличие не менее трех полос движения в данном направлении.</w:t>
      </w:r>
    </w:p>
    <w:p w14:paraId="2F4A64F2"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xml:space="preserve">Выделение автодорог для исключительного проезда городского пассажирского транспорта организовывают при высокой плотности транспортной сети и узкой проезжей части. При этом должна обеспечиваться возможность заезда внутрь квартала грузовых и легковых автомобилей для грузовых операций и пассажирообмена. </w:t>
      </w:r>
    </w:p>
    <w:p w14:paraId="540F6012"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Приоритетное светофорное регулирование движения вводят при значительных задержках на светофорах и перекрестках. В ходе натурного обследования на территории МО Белореченский район данный вид задержек не выявлен.</w:t>
      </w:r>
    </w:p>
    <w:p w14:paraId="6CE5694E"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Анализ, проведенный в ходе разработки КСОДД, позволяет сделать вывод о нецелесообразности внедрения приоритетного движения маршрутного пассажирского транспорта. На территории МО Белореченский район участков автодорог, удовлетворяющих условиям, необходимых для внедрения отдельной полосы движения маршрутного пассажирского транспорта не выявлено.</w:t>
      </w:r>
    </w:p>
    <w:p w14:paraId="3805BC37" w14:textId="77777777" w:rsidR="001206D1" w:rsidRPr="00805F67" w:rsidRDefault="001206D1" w:rsidP="000D32AB">
      <w:pPr>
        <w:widowControl w:val="0"/>
        <w:ind w:firstLine="567"/>
        <w:jc w:val="both"/>
        <w:outlineLvl w:val="0"/>
        <w:rPr>
          <w:rFonts w:ascii="Arial" w:eastAsiaTheme="minorHAnsi" w:hAnsi="Arial" w:cs="Arial"/>
          <w:bCs/>
          <w:iCs/>
          <w:color w:val="000000"/>
          <w:lang w:eastAsia="en-US"/>
        </w:rPr>
      </w:pPr>
      <w:bookmarkStart w:id="261" w:name="__DdeLink__4687_2269861887"/>
      <w:bookmarkStart w:id="262" w:name="_Toc19624341"/>
      <w:r w:rsidRPr="00805F67">
        <w:rPr>
          <w:rFonts w:ascii="Arial" w:eastAsiaTheme="minorHAnsi" w:hAnsi="Arial" w:cs="Arial"/>
          <w:color w:val="000000"/>
          <w:lang w:eastAsia="en-US"/>
        </w:rPr>
        <w:t>2.15</w:t>
      </w:r>
      <w:bookmarkEnd w:id="261"/>
      <w:r w:rsidRPr="00805F67">
        <w:rPr>
          <w:rFonts w:ascii="Arial" w:eastAsiaTheme="minorHAnsi" w:hAnsi="Arial" w:cs="Arial"/>
          <w:color w:val="000000"/>
          <w:lang w:eastAsia="en-US"/>
        </w:rPr>
        <w:t xml:space="preserve"> Мероприятия по организации движения маршрутных транспортных средств</w:t>
      </w:r>
      <w:bookmarkEnd w:id="262"/>
    </w:p>
    <w:p w14:paraId="4F124C97" w14:textId="77777777" w:rsidR="001206D1" w:rsidRPr="00805F67" w:rsidRDefault="001206D1" w:rsidP="000D32AB">
      <w:pPr>
        <w:widowControl w:val="0"/>
        <w:ind w:firstLine="567"/>
        <w:rPr>
          <w:rFonts w:ascii="Arial" w:eastAsiaTheme="minorHAnsi" w:hAnsi="Arial" w:cs="Arial"/>
          <w:lang w:eastAsia="en-US"/>
        </w:rPr>
      </w:pPr>
    </w:p>
    <w:p w14:paraId="0C11290E" w14:textId="77777777" w:rsidR="001206D1" w:rsidRPr="00805F67" w:rsidRDefault="001206D1" w:rsidP="000D32AB">
      <w:pPr>
        <w:widowControl w:val="0"/>
        <w:autoSpaceDE w:val="0"/>
        <w:autoSpaceDN w:val="0"/>
        <w:adjustRightInd w:val="0"/>
        <w:ind w:firstLine="567"/>
        <w:jc w:val="both"/>
        <w:rPr>
          <w:rFonts w:ascii="Arial" w:eastAsiaTheme="minorEastAsia" w:hAnsi="Arial" w:cs="Arial"/>
          <w:kern w:val="1"/>
        </w:rPr>
      </w:pPr>
      <w:r w:rsidRPr="00805F67">
        <w:rPr>
          <w:rFonts w:ascii="Arial" w:eastAsiaTheme="minorEastAsia" w:hAnsi="Arial" w:cs="Arial"/>
          <w:kern w:val="1"/>
        </w:rPr>
        <w:t>Маршрутная сеть – совокупность автобусных маршрутов, проходящих по территории муниципального образования. Под маршрутной системой понимается увязанная территориально и во времени совокупность маршрутов всех и отдельных видов пассажирского транспорта, обслуживающих пассажирские перевозки в пределах заданной транспортной сети. При этом под территориальной увязанностью маршрутной системы определяется согласованное с осваиваемыми пассажироперевозками размещение на плане маршрутов общественного пассажирского транспорта, их конечных станций, остановочных пунктов и других линейных сооружений; а под увязанностью во времени – согласование режимов работы маршрутов во времени и расписаний движения транспортных средств, обслуживающих разные маршруты.</w:t>
      </w:r>
    </w:p>
    <w:p w14:paraId="0960BCA8" w14:textId="77777777" w:rsidR="001206D1" w:rsidRPr="00805F67" w:rsidRDefault="001206D1" w:rsidP="000D32AB">
      <w:pPr>
        <w:widowControl w:val="0"/>
        <w:autoSpaceDE w:val="0"/>
        <w:autoSpaceDN w:val="0"/>
        <w:adjustRightInd w:val="0"/>
        <w:ind w:firstLine="567"/>
        <w:jc w:val="both"/>
        <w:rPr>
          <w:rFonts w:ascii="Arial" w:eastAsiaTheme="minorEastAsia" w:hAnsi="Arial" w:cs="Arial"/>
          <w:kern w:val="1"/>
        </w:rPr>
      </w:pPr>
      <w:r w:rsidRPr="00805F67">
        <w:rPr>
          <w:rFonts w:ascii="Arial" w:eastAsiaTheme="minorEastAsia" w:hAnsi="Arial" w:cs="Arial"/>
          <w:kern w:val="1"/>
        </w:rPr>
        <w:t>Маршрутная система пассажирского транспорта должна отвечать следующим основным требованиям:</w:t>
      </w:r>
    </w:p>
    <w:p w14:paraId="5F321FD8" w14:textId="77777777" w:rsidR="001206D1" w:rsidRPr="00805F67" w:rsidRDefault="001206D1" w:rsidP="006B509E">
      <w:pPr>
        <w:widowControl w:val="0"/>
        <w:numPr>
          <w:ilvl w:val="0"/>
          <w:numId w:val="113"/>
        </w:numPr>
        <w:tabs>
          <w:tab w:val="clear" w:pos="0"/>
          <w:tab w:val="left" w:pos="993"/>
        </w:tabs>
        <w:autoSpaceDE w:val="0"/>
        <w:autoSpaceDN w:val="0"/>
        <w:adjustRightInd w:val="0"/>
        <w:ind w:left="0" w:firstLine="567"/>
        <w:jc w:val="both"/>
        <w:rPr>
          <w:rFonts w:ascii="Arial" w:eastAsiaTheme="minorEastAsia" w:hAnsi="Arial" w:cs="Arial"/>
          <w:kern w:val="1"/>
        </w:rPr>
      </w:pPr>
      <w:r w:rsidRPr="00805F67">
        <w:rPr>
          <w:rFonts w:ascii="Arial" w:eastAsiaTheme="minorEastAsia" w:hAnsi="Arial" w:cs="Arial"/>
          <w:kern w:val="1"/>
        </w:rPr>
        <w:t xml:space="preserve"> соответствовать пассажиропотоку по направлениям и обеспечивать такое принудительное распределение его по сети, при котором наилучшим образом обеспечивалась бы прямолинейность поездок пассажиров, минимальное время и полное соответствие интенсивности движения пропускной способности всех участников транспортной сети;</w:t>
      </w:r>
    </w:p>
    <w:p w14:paraId="20FC7EC2" w14:textId="77777777" w:rsidR="001206D1" w:rsidRPr="00805F67" w:rsidRDefault="001206D1" w:rsidP="006B509E">
      <w:pPr>
        <w:widowControl w:val="0"/>
        <w:numPr>
          <w:ilvl w:val="0"/>
          <w:numId w:val="113"/>
        </w:numPr>
        <w:tabs>
          <w:tab w:val="clear" w:pos="0"/>
          <w:tab w:val="left" w:pos="993"/>
        </w:tabs>
        <w:autoSpaceDE w:val="0"/>
        <w:autoSpaceDN w:val="0"/>
        <w:adjustRightInd w:val="0"/>
        <w:ind w:left="0" w:firstLine="567"/>
        <w:jc w:val="both"/>
        <w:rPr>
          <w:rFonts w:ascii="Arial" w:eastAsiaTheme="minorEastAsia" w:hAnsi="Arial" w:cs="Arial"/>
          <w:kern w:val="1"/>
        </w:rPr>
      </w:pPr>
      <w:r w:rsidRPr="00805F67">
        <w:rPr>
          <w:rFonts w:ascii="Arial" w:eastAsiaTheme="minorEastAsia" w:hAnsi="Arial" w:cs="Arial"/>
          <w:kern w:val="1"/>
        </w:rPr>
        <w:t xml:space="preserve"> возможность работы с минимальным мешающим влиянием на жизнедеятельность обслуживаемой территории;</w:t>
      </w:r>
    </w:p>
    <w:p w14:paraId="1197916D" w14:textId="77777777" w:rsidR="001206D1" w:rsidRPr="00805F67" w:rsidRDefault="001206D1" w:rsidP="006B509E">
      <w:pPr>
        <w:widowControl w:val="0"/>
        <w:numPr>
          <w:ilvl w:val="0"/>
          <w:numId w:val="113"/>
        </w:numPr>
        <w:tabs>
          <w:tab w:val="clear" w:pos="0"/>
          <w:tab w:val="left" w:pos="993"/>
        </w:tabs>
        <w:autoSpaceDE w:val="0"/>
        <w:autoSpaceDN w:val="0"/>
        <w:adjustRightInd w:val="0"/>
        <w:ind w:left="0" w:firstLine="567"/>
        <w:jc w:val="both"/>
        <w:rPr>
          <w:rFonts w:ascii="Arial" w:eastAsiaTheme="minorEastAsia" w:hAnsi="Arial" w:cs="Arial"/>
          <w:kern w:val="1"/>
        </w:rPr>
      </w:pPr>
      <w:r w:rsidRPr="00805F67">
        <w:rPr>
          <w:rFonts w:ascii="Arial" w:eastAsiaTheme="minorEastAsia" w:hAnsi="Arial" w:cs="Arial"/>
          <w:kern w:val="1"/>
        </w:rPr>
        <w:t xml:space="preserve"> обеспечивать реализацию максимальной расчётной технической и эксплуатационной скоростей подвижного состава, возможность её повышения за счёт реорганизации движения, гибкого регулирования с помощью средств современной вычислительной техники и проведения других мероприятий по совершенствованию системы организации движения.</w:t>
      </w:r>
    </w:p>
    <w:p w14:paraId="7EB2B7DE" w14:textId="77777777" w:rsidR="001206D1" w:rsidRPr="00805F67" w:rsidRDefault="001206D1" w:rsidP="000D32AB">
      <w:pPr>
        <w:widowControl w:val="0"/>
        <w:autoSpaceDE w:val="0"/>
        <w:autoSpaceDN w:val="0"/>
        <w:adjustRightInd w:val="0"/>
        <w:ind w:firstLine="567"/>
        <w:jc w:val="both"/>
        <w:rPr>
          <w:rFonts w:ascii="Arial" w:eastAsiaTheme="minorEastAsia" w:hAnsi="Arial" w:cs="Arial"/>
          <w:kern w:val="1"/>
        </w:rPr>
      </w:pPr>
      <w:r w:rsidRPr="00805F67">
        <w:rPr>
          <w:rFonts w:ascii="Arial" w:eastAsiaTheme="minorEastAsia" w:hAnsi="Arial" w:cs="Arial"/>
          <w:kern w:val="1"/>
        </w:rPr>
        <w:t>Главным условием работы маршрутной системы должно быть обеспечение наименьшей пересадочности сообщений, наименьшего коэффициента не прямолинейности поездок, минимального интервала между транспортными средствами и максимальной скорости сообщения.</w:t>
      </w:r>
    </w:p>
    <w:p w14:paraId="2944C579"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Дорожные знаки, установленные на автобусных остановках, должны быть выполнены и установлены по п. 5 ГОСТ Р 52290–2004 «Технические средства организации дорожного движения. Знаки дорожные. Общие технические требования» (утв. и введен в действие Приказом Ростехрегулирования от 15.12.2004 N 121-ст) (ред. от 09.12.2013), которые размещают по п. 5 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(утв. Приказом Ростехрегулирования от 15.12.2004 N 120-ст) (ред. От 09.12.2013).</w:t>
      </w:r>
    </w:p>
    <w:p w14:paraId="4E587651"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Автобусные остановки, расположенные на территории МО Белореченский район, должны соответствовать требованиям ОСТ 218.1.002–2003.</w:t>
      </w:r>
    </w:p>
    <w:p w14:paraId="32BFE695" w14:textId="77777777" w:rsidR="001206D1" w:rsidRPr="00805F67" w:rsidRDefault="001206D1" w:rsidP="000D32AB">
      <w:pPr>
        <w:widowControl w:val="0"/>
        <w:overflowPunct w:val="0"/>
        <w:ind w:firstLine="567"/>
        <w:jc w:val="both"/>
        <w:rPr>
          <w:rFonts w:ascii="Arial" w:eastAsia="Andale Sans UI" w:hAnsi="Arial" w:cs="Arial"/>
          <w:kern w:val="2"/>
          <w:lang w:bidi="ru-RU"/>
        </w:rPr>
      </w:pPr>
      <w:r w:rsidRPr="00805F67">
        <w:rPr>
          <w:rFonts w:ascii="Arial" w:eastAsia="Andale Sans UI" w:hAnsi="Arial" w:cs="Arial"/>
          <w:kern w:val="2"/>
          <w:lang w:bidi="ru-RU"/>
        </w:rPr>
        <w:t xml:space="preserve">Существующая сеть внутрирайонного пассажирского транспорта, на текущий период справляется со своими функциями по обслуживанию пассажиропотоков. Внесение изменений в существующую схему нецелесообразно. </w:t>
      </w:r>
    </w:p>
    <w:p w14:paraId="06FD9DDA" w14:textId="77777777" w:rsidR="001206D1" w:rsidRPr="00805F67" w:rsidRDefault="001206D1" w:rsidP="000D32AB">
      <w:pPr>
        <w:widowControl w:val="0"/>
        <w:autoSpaceDE w:val="0"/>
        <w:autoSpaceDN w:val="0"/>
        <w:adjustRightInd w:val="0"/>
        <w:ind w:firstLine="567"/>
        <w:jc w:val="both"/>
        <w:rPr>
          <w:rFonts w:ascii="Arial" w:eastAsiaTheme="minorEastAsia" w:hAnsi="Arial" w:cs="Arial"/>
          <w:kern w:val="1"/>
        </w:rPr>
      </w:pPr>
      <w:r w:rsidRPr="00805F67">
        <w:rPr>
          <w:rFonts w:ascii="Arial" w:eastAsiaTheme="minorEastAsia" w:hAnsi="Arial" w:cs="Arial"/>
          <w:kern w:val="1"/>
        </w:rPr>
        <w:t>Первоочередной задачей является оборудование остановочных площадок по адресам:</w:t>
      </w:r>
    </w:p>
    <w:p w14:paraId="4A9D5EC1" w14:textId="77777777" w:rsidR="001206D1" w:rsidRPr="00805F67" w:rsidRDefault="001206D1" w:rsidP="006B509E">
      <w:pPr>
        <w:widowControl w:val="0"/>
        <w:numPr>
          <w:ilvl w:val="0"/>
          <w:numId w:val="145"/>
        </w:numPr>
        <w:tabs>
          <w:tab w:val="left" w:pos="993"/>
        </w:tabs>
        <w:autoSpaceDE w:val="0"/>
        <w:autoSpaceDN w:val="0"/>
        <w:adjustRightInd w:val="0"/>
        <w:ind w:left="0" w:firstLine="567"/>
        <w:jc w:val="both"/>
        <w:rPr>
          <w:rFonts w:ascii="Arial" w:eastAsiaTheme="minorEastAsia" w:hAnsi="Arial" w:cs="Arial"/>
          <w:kern w:val="1"/>
        </w:rPr>
      </w:pPr>
      <w:r w:rsidRPr="00805F67">
        <w:rPr>
          <w:rFonts w:ascii="Arial" w:eastAsiaTheme="minorEastAsia" w:hAnsi="Arial" w:cs="Arial"/>
          <w:kern w:val="1"/>
        </w:rPr>
        <w:t xml:space="preserve">ст. Рязанская, ул. Первомайская </w:t>
      </w:r>
      <w:r w:rsidRPr="00805F67">
        <w:rPr>
          <w:rFonts w:ascii="Arial" w:eastAsiaTheme="minorEastAsia" w:hAnsi="Arial" w:cs="Arial"/>
          <w:kern w:val="1"/>
          <w:highlight w:val="white"/>
        </w:rPr>
        <w:t>отсутствует знак 5.16</w:t>
      </w:r>
      <w:r w:rsidRPr="00805F67">
        <w:rPr>
          <w:rFonts w:ascii="Arial" w:eastAsiaTheme="minorEastAsia" w:hAnsi="Arial" w:cs="Arial"/>
          <w:kern w:val="1"/>
        </w:rPr>
        <w:t>; посадочная площадка, остановочная площадка;</w:t>
      </w:r>
    </w:p>
    <w:p w14:paraId="1248F28D" w14:textId="77777777" w:rsidR="001206D1" w:rsidRPr="00805F67" w:rsidRDefault="001206D1" w:rsidP="006B509E">
      <w:pPr>
        <w:widowControl w:val="0"/>
        <w:numPr>
          <w:ilvl w:val="0"/>
          <w:numId w:val="145"/>
        </w:numPr>
        <w:tabs>
          <w:tab w:val="left" w:pos="993"/>
        </w:tabs>
        <w:autoSpaceDE w:val="0"/>
        <w:autoSpaceDN w:val="0"/>
        <w:adjustRightInd w:val="0"/>
        <w:ind w:left="0" w:firstLine="567"/>
        <w:jc w:val="both"/>
        <w:rPr>
          <w:rFonts w:ascii="Arial" w:eastAsiaTheme="minorEastAsia" w:hAnsi="Arial" w:cs="Arial"/>
          <w:kern w:val="1"/>
        </w:rPr>
      </w:pPr>
      <w:r w:rsidRPr="00805F67">
        <w:rPr>
          <w:rFonts w:ascii="Arial" w:eastAsiaTheme="minorEastAsia" w:hAnsi="Arial" w:cs="Arial"/>
          <w:kern w:val="1"/>
          <w:highlight w:val="white"/>
        </w:rPr>
        <w:t>ст. Рязанская, ул. Победы вблизи с пересечением ул. Свободы отсутствует остановочная площадка;</w:t>
      </w:r>
    </w:p>
    <w:p w14:paraId="138DB5EF" w14:textId="4D64C6C6" w:rsidR="001206D1" w:rsidRPr="00805F67" w:rsidRDefault="001206D1" w:rsidP="006B509E">
      <w:pPr>
        <w:widowControl w:val="0"/>
        <w:numPr>
          <w:ilvl w:val="0"/>
          <w:numId w:val="145"/>
        </w:numPr>
        <w:tabs>
          <w:tab w:val="left" w:pos="993"/>
        </w:tabs>
        <w:autoSpaceDE w:val="0"/>
        <w:autoSpaceDN w:val="0"/>
        <w:adjustRightInd w:val="0"/>
        <w:ind w:left="0" w:firstLine="567"/>
        <w:jc w:val="both"/>
        <w:rPr>
          <w:rFonts w:ascii="Arial" w:eastAsiaTheme="minorEastAsia" w:hAnsi="Arial" w:cs="Arial"/>
          <w:kern w:val="1"/>
        </w:rPr>
      </w:pPr>
      <w:r w:rsidRPr="00805F67">
        <w:rPr>
          <w:rFonts w:ascii="Arial" w:eastAsiaTheme="minorEastAsia" w:hAnsi="Arial" w:cs="Arial"/>
          <w:kern w:val="1"/>
          <w:highlight w:val="white"/>
        </w:rPr>
        <w:t>ст. Октябрьская, ул. Краснодарская</w:t>
      </w:r>
      <w:r w:rsidR="00805F67" w:rsidRPr="00805F67">
        <w:rPr>
          <w:rFonts w:ascii="Arial" w:eastAsiaTheme="minorEastAsia" w:hAnsi="Arial" w:cs="Arial"/>
          <w:kern w:val="1"/>
          <w:highlight w:val="white"/>
        </w:rPr>
        <w:t xml:space="preserve"> </w:t>
      </w:r>
      <w:r w:rsidRPr="00805F67">
        <w:rPr>
          <w:rFonts w:ascii="Arial" w:eastAsiaTheme="minorEastAsia" w:hAnsi="Arial" w:cs="Arial"/>
          <w:kern w:val="1"/>
          <w:highlight w:val="white"/>
        </w:rPr>
        <w:t>отсутствует знак 5.16; посадочная площадка, остановочная площадка;</w:t>
      </w:r>
    </w:p>
    <w:p w14:paraId="3E8959D5" w14:textId="77777777" w:rsidR="001206D1" w:rsidRPr="00805F67" w:rsidRDefault="001206D1" w:rsidP="006B509E">
      <w:pPr>
        <w:widowControl w:val="0"/>
        <w:numPr>
          <w:ilvl w:val="0"/>
          <w:numId w:val="145"/>
        </w:numPr>
        <w:tabs>
          <w:tab w:val="left" w:pos="993"/>
        </w:tabs>
        <w:autoSpaceDE w:val="0"/>
        <w:autoSpaceDN w:val="0"/>
        <w:adjustRightInd w:val="0"/>
        <w:ind w:left="0" w:firstLine="567"/>
        <w:jc w:val="both"/>
        <w:rPr>
          <w:rFonts w:ascii="Arial" w:eastAsiaTheme="minorEastAsia" w:hAnsi="Arial" w:cs="Arial"/>
          <w:kern w:val="1"/>
        </w:rPr>
      </w:pPr>
      <w:r w:rsidRPr="00805F67">
        <w:rPr>
          <w:rFonts w:ascii="Arial" w:eastAsiaTheme="minorEastAsia" w:hAnsi="Arial" w:cs="Arial"/>
          <w:kern w:val="1"/>
          <w:highlight w:val="white"/>
        </w:rPr>
        <w:lastRenderedPageBreak/>
        <w:t xml:space="preserve">х. Каневецкий, а/д </w:t>
      </w:r>
      <w:r w:rsidRPr="00805F67">
        <w:rPr>
          <w:rFonts w:ascii="Arial" w:eastAsiaTheme="minorEastAsia" w:hAnsi="Arial" w:cs="Arial"/>
          <w:kern w:val="1"/>
        </w:rPr>
        <w:t xml:space="preserve">03 ОП РЗ 03К-133 ««ст-ца Бжедуховская – ст-ца Октябрьская – х. Новогурийский» </w:t>
      </w:r>
      <w:r w:rsidRPr="00805F67">
        <w:rPr>
          <w:rFonts w:ascii="Arial" w:eastAsiaTheme="minorEastAsia" w:hAnsi="Arial" w:cs="Arial"/>
          <w:kern w:val="1"/>
          <w:highlight w:val="white"/>
        </w:rPr>
        <w:t>отсутствует знак 5.16; посадочная площадка, остановочная площадка;</w:t>
      </w:r>
    </w:p>
    <w:p w14:paraId="36480936" w14:textId="77777777" w:rsidR="001206D1" w:rsidRPr="00805F67" w:rsidRDefault="001206D1" w:rsidP="006B509E">
      <w:pPr>
        <w:widowControl w:val="0"/>
        <w:numPr>
          <w:ilvl w:val="0"/>
          <w:numId w:val="145"/>
        </w:numPr>
        <w:tabs>
          <w:tab w:val="left" w:pos="993"/>
        </w:tabs>
        <w:autoSpaceDE w:val="0"/>
        <w:autoSpaceDN w:val="0"/>
        <w:adjustRightInd w:val="0"/>
        <w:ind w:left="0" w:firstLine="567"/>
        <w:jc w:val="both"/>
        <w:rPr>
          <w:rFonts w:ascii="Arial" w:eastAsiaTheme="minorEastAsia" w:hAnsi="Arial" w:cs="Arial"/>
          <w:kern w:val="1"/>
        </w:rPr>
      </w:pPr>
      <w:r w:rsidRPr="00805F67">
        <w:rPr>
          <w:rFonts w:ascii="Arial" w:eastAsiaTheme="minorEastAsia" w:hAnsi="Arial" w:cs="Arial"/>
          <w:kern w:val="1"/>
          <w:highlight w:val="white"/>
        </w:rPr>
        <w:t>х. Каневецкий, ул. Заречная отсутствует знак 5.16; посадочная площадка, остановочная площадка;</w:t>
      </w:r>
    </w:p>
    <w:p w14:paraId="04962560" w14:textId="77777777" w:rsidR="001206D1" w:rsidRPr="00805F67" w:rsidRDefault="001206D1" w:rsidP="006B509E">
      <w:pPr>
        <w:widowControl w:val="0"/>
        <w:numPr>
          <w:ilvl w:val="0"/>
          <w:numId w:val="145"/>
        </w:numPr>
        <w:tabs>
          <w:tab w:val="left" w:pos="993"/>
        </w:tabs>
        <w:autoSpaceDE w:val="0"/>
        <w:autoSpaceDN w:val="0"/>
        <w:adjustRightInd w:val="0"/>
        <w:ind w:left="0" w:firstLine="567"/>
        <w:jc w:val="both"/>
        <w:rPr>
          <w:rFonts w:ascii="Arial" w:eastAsiaTheme="minorEastAsia" w:hAnsi="Arial" w:cs="Arial"/>
          <w:kern w:val="1"/>
        </w:rPr>
      </w:pPr>
      <w:r w:rsidRPr="00805F67">
        <w:rPr>
          <w:rFonts w:ascii="Arial" w:eastAsiaTheme="minorEastAsia" w:hAnsi="Arial" w:cs="Arial"/>
          <w:kern w:val="1"/>
          <w:highlight w:val="white"/>
        </w:rPr>
        <w:t>х. Бережной отсутствует знак 5.16; посадочная площадка, остановочная площадка;</w:t>
      </w:r>
    </w:p>
    <w:p w14:paraId="0F2495AA" w14:textId="2E183932" w:rsidR="001206D1" w:rsidRPr="00805F67" w:rsidRDefault="001206D1" w:rsidP="006B509E">
      <w:pPr>
        <w:widowControl w:val="0"/>
        <w:numPr>
          <w:ilvl w:val="0"/>
          <w:numId w:val="145"/>
        </w:numPr>
        <w:tabs>
          <w:tab w:val="left" w:pos="993"/>
        </w:tabs>
        <w:autoSpaceDE w:val="0"/>
        <w:autoSpaceDN w:val="0"/>
        <w:adjustRightInd w:val="0"/>
        <w:ind w:left="0" w:firstLine="567"/>
        <w:jc w:val="both"/>
        <w:rPr>
          <w:rFonts w:ascii="Arial" w:eastAsiaTheme="minorEastAsia" w:hAnsi="Arial" w:cs="Arial"/>
          <w:kern w:val="1"/>
        </w:rPr>
      </w:pPr>
      <w:r w:rsidRPr="00805F67">
        <w:rPr>
          <w:rFonts w:ascii="Arial" w:eastAsiaTheme="minorEastAsia" w:hAnsi="Arial" w:cs="Arial"/>
          <w:kern w:val="1"/>
          <w:highlight w:val="white"/>
        </w:rPr>
        <w:t>с. Школьное, ул. Мира вблизи с пересечением ул. Красная</w:t>
      </w:r>
      <w:r w:rsidR="00805F67" w:rsidRPr="00805F67">
        <w:rPr>
          <w:rFonts w:ascii="Arial" w:eastAsiaTheme="minorEastAsia" w:hAnsi="Arial" w:cs="Arial"/>
          <w:kern w:val="1"/>
          <w:highlight w:val="white"/>
        </w:rPr>
        <w:t xml:space="preserve"> </w:t>
      </w:r>
      <w:r w:rsidRPr="00805F67">
        <w:rPr>
          <w:rFonts w:ascii="Arial" w:eastAsiaTheme="minorEastAsia" w:hAnsi="Arial" w:cs="Arial"/>
          <w:kern w:val="1"/>
          <w:highlight w:val="white"/>
        </w:rPr>
        <w:t>отсутствует знак 5.16; посадочная площадка, остановочная площадка;</w:t>
      </w:r>
    </w:p>
    <w:p w14:paraId="098E60AB" w14:textId="0F729E5C" w:rsidR="001206D1" w:rsidRPr="00805F67" w:rsidRDefault="001206D1" w:rsidP="006B509E">
      <w:pPr>
        <w:widowControl w:val="0"/>
        <w:numPr>
          <w:ilvl w:val="0"/>
          <w:numId w:val="145"/>
        </w:numPr>
        <w:tabs>
          <w:tab w:val="left" w:pos="993"/>
        </w:tabs>
        <w:autoSpaceDE w:val="0"/>
        <w:autoSpaceDN w:val="0"/>
        <w:adjustRightInd w:val="0"/>
        <w:ind w:left="0" w:firstLine="567"/>
        <w:jc w:val="both"/>
        <w:rPr>
          <w:rFonts w:ascii="Arial" w:eastAsiaTheme="minorEastAsia" w:hAnsi="Arial" w:cs="Arial"/>
          <w:kern w:val="1"/>
        </w:rPr>
      </w:pPr>
      <w:r w:rsidRPr="00805F67">
        <w:rPr>
          <w:rFonts w:ascii="Arial" w:eastAsiaTheme="minorEastAsia" w:hAnsi="Arial" w:cs="Arial"/>
          <w:kern w:val="1"/>
          <w:highlight w:val="white"/>
        </w:rPr>
        <w:t>с. Школьное, ул. Красная вблизи с пересечением ул. Новая</w:t>
      </w:r>
      <w:r w:rsidR="00805F67" w:rsidRPr="00805F67">
        <w:rPr>
          <w:rFonts w:ascii="Arial" w:eastAsiaTheme="minorEastAsia" w:hAnsi="Arial" w:cs="Arial"/>
          <w:kern w:val="1"/>
          <w:highlight w:val="white"/>
        </w:rPr>
        <w:t xml:space="preserve"> </w:t>
      </w:r>
      <w:r w:rsidRPr="00805F67">
        <w:rPr>
          <w:rFonts w:ascii="Arial" w:eastAsiaTheme="minorEastAsia" w:hAnsi="Arial" w:cs="Arial"/>
          <w:kern w:val="1"/>
          <w:highlight w:val="white"/>
        </w:rPr>
        <w:t>отсутствует знак 5.16; посадочная площадка, остановочная площадка;</w:t>
      </w:r>
    </w:p>
    <w:p w14:paraId="361F45A8" w14:textId="042ADF9C" w:rsidR="001206D1" w:rsidRPr="00805F67" w:rsidRDefault="001206D1" w:rsidP="006B509E">
      <w:pPr>
        <w:widowControl w:val="0"/>
        <w:numPr>
          <w:ilvl w:val="0"/>
          <w:numId w:val="145"/>
        </w:numPr>
        <w:tabs>
          <w:tab w:val="left" w:pos="993"/>
        </w:tabs>
        <w:autoSpaceDE w:val="0"/>
        <w:autoSpaceDN w:val="0"/>
        <w:adjustRightInd w:val="0"/>
        <w:ind w:left="0" w:firstLine="567"/>
        <w:jc w:val="both"/>
        <w:rPr>
          <w:rFonts w:ascii="Arial" w:eastAsiaTheme="minorEastAsia" w:hAnsi="Arial" w:cs="Arial"/>
          <w:kern w:val="1"/>
        </w:rPr>
      </w:pPr>
      <w:r w:rsidRPr="00805F67">
        <w:rPr>
          <w:rFonts w:ascii="Arial" w:eastAsiaTheme="minorEastAsia" w:hAnsi="Arial" w:cs="Arial"/>
          <w:kern w:val="1"/>
          <w:highlight w:val="white"/>
        </w:rPr>
        <w:t>с. Великовечное, ул. Восточная вблизи с пересечением ул. Майкопская</w:t>
      </w:r>
      <w:r w:rsidR="00805F67" w:rsidRPr="00805F67">
        <w:rPr>
          <w:rFonts w:ascii="Arial" w:eastAsiaTheme="minorEastAsia" w:hAnsi="Arial" w:cs="Arial"/>
          <w:kern w:val="1"/>
          <w:highlight w:val="white"/>
        </w:rPr>
        <w:t xml:space="preserve"> </w:t>
      </w:r>
      <w:r w:rsidRPr="00805F67">
        <w:rPr>
          <w:rFonts w:ascii="Arial" w:eastAsiaTheme="minorEastAsia" w:hAnsi="Arial" w:cs="Arial"/>
          <w:kern w:val="1"/>
          <w:highlight w:val="white"/>
        </w:rPr>
        <w:t>отсутствует знак 5.16;</w:t>
      </w:r>
    </w:p>
    <w:p w14:paraId="68C00716" w14:textId="77777777" w:rsidR="001206D1" w:rsidRPr="00805F67" w:rsidRDefault="001206D1" w:rsidP="006B509E">
      <w:pPr>
        <w:widowControl w:val="0"/>
        <w:numPr>
          <w:ilvl w:val="0"/>
          <w:numId w:val="145"/>
        </w:numPr>
        <w:tabs>
          <w:tab w:val="left" w:pos="993"/>
        </w:tabs>
        <w:autoSpaceDE w:val="0"/>
        <w:autoSpaceDN w:val="0"/>
        <w:adjustRightInd w:val="0"/>
        <w:ind w:left="0" w:firstLine="567"/>
        <w:jc w:val="both"/>
        <w:rPr>
          <w:rFonts w:ascii="Arial" w:eastAsiaTheme="minorEastAsia" w:hAnsi="Arial" w:cs="Arial"/>
          <w:kern w:val="1"/>
        </w:rPr>
      </w:pPr>
      <w:r w:rsidRPr="00805F67">
        <w:rPr>
          <w:rFonts w:ascii="Arial" w:eastAsiaTheme="minorEastAsia" w:hAnsi="Arial" w:cs="Arial"/>
          <w:kern w:val="1"/>
          <w:highlight w:val="white"/>
        </w:rPr>
        <w:t>п. Новый, ул. Ленина отсутствует знак 5.16;</w:t>
      </w:r>
    </w:p>
    <w:p w14:paraId="29DCB4A7" w14:textId="77777777" w:rsidR="001206D1" w:rsidRPr="00805F67" w:rsidRDefault="001206D1" w:rsidP="006B509E">
      <w:pPr>
        <w:widowControl w:val="0"/>
        <w:numPr>
          <w:ilvl w:val="0"/>
          <w:numId w:val="145"/>
        </w:numPr>
        <w:tabs>
          <w:tab w:val="left" w:pos="993"/>
        </w:tabs>
        <w:autoSpaceDE w:val="0"/>
        <w:autoSpaceDN w:val="0"/>
        <w:adjustRightInd w:val="0"/>
        <w:ind w:left="0" w:firstLine="567"/>
        <w:jc w:val="both"/>
        <w:rPr>
          <w:rFonts w:ascii="Arial" w:eastAsiaTheme="minorEastAsia" w:hAnsi="Arial" w:cs="Arial"/>
          <w:kern w:val="1"/>
        </w:rPr>
      </w:pPr>
      <w:r w:rsidRPr="00805F67">
        <w:rPr>
          <w:rFonts w:ascii="Arial" w:eastAsiaTheme="minorEastAsia" w:hAnsi="Arial" w:cs="Arial"/>
          <w:kern w:val="1"/>
          <w:highlight w:val="white"/>
        </w:rPr>
        <w:t>п. Заречный, ул. Комарова вблизи д.125 (четная сторона) отсутствует посадочная площадка, остановочная площадка, автобусный павильон;</w:t>
      </w:r>
    </w:p>
    <w:p w14:paraId="130B4675" w14:textId="77777777" w:rsidR="001206D1" w:rsidRPr="00805F67" w:rsidRDefault="001206D1" w:rsidP="006B509E">
      <w:pPr>
        <w:widowControl w:val="0"/>
        <w:numPr>
          <w:ilvl w:val="0"/>
          <w:numId w:val="145"/>
        </w:numPr>
        <w:tabs>
          <w:tab w:val="left" w:pos="993"/>
        </w:tabs>
        <w:autoSpaceDE w:val="0"/>
        <w:autoSpaceDN w:val="0"/>
        <w:adjustRightInd w:val="0"/>
        <w:ind w:left="0" w:firstLine="567"/>
        <w:jc w:val="both"/>
        <w:rPr>
          <w:rFonts w:ascii="Arial" w:eastAsiaTheme="minorEastAsia" w:hAnsi="Arial" w:cs="Arial"/>
          <w:kern w:val="1"/>
        </w:rPr>
      </w:pPr>
      <w:r w:rsidRPr="00805F67">
        <w:rPr>
          <w:rFonts w:ascii="Arial" w:eastAsiaTheme="minorEastAsia" w:hAnsi="Arial" w:cs="Arial"/>
          <w:kern w:val="1"/>
          <w:highlight w:val="white"/>
        </w:rPr>
        <w:t>п. Заречный, ул. Комарова вблизи д.125 (нечетная сторона) отсутствует посадочная площадка, остановочная площадка, автобусный павильон;</w:t>
      </w:r>
    </w:p>
    <w:p w14:paraId="329ABD89" w14:textId="1F551FC6" w:rsidR="001206D1" w:rsidRPr="00805F67" w:rsidRDefault="001206D1" w:rsidP="006B509E">
      <w:pPr>
        <w:widowControl w:val="0"/>
        <w:numPr>
          <w:ilvl w:val="0"/>
          <w:numId w:val="145"/>
        </w:numPr>
        <w:tabs>
          <w:tab w:val="left" w:pos="993"/>
        </w:tabs>
        <w:autoSpaceDE w:val="0"/>
        <w:autoSpaceDN w:val="0"/>
        <w:adjustRightInd w:val="0"/>
        <w:ind w:left="0" w:firstLine="567"/>
        <w:jc w:val="both"/>
        <w:rPr>
          <w:rFonts w:ascii="Arial" w:eastAsiaTheme="minorEastAsia" w:hAnsi="Arial" w:cs="Arial"/>
          <w:kern w:val="1"/>
        </w:rPr>
      </w:pPr>
      <w:r w:rsidRPr="00805F67">
        <w:rPr>
          <w:rFonts w:ascii="Arial" w:eastAsiaTheme="minorEastAsia" w:hAnsi="Arial" w:cs="Arial"/>
          <w:kern w:val="1"/>
          <w:highlight w:val="white"/>
        </w:rPr>
        <w:t>п. Заречный, ул. Привольная вблизи с пересечением ул. Вишневая</w:t>
      </w:r>
      <w:r w:rsidR="00805F67" w:rsidRPr="00805F67">
        <w:rPr>
          <w:rFonts w:ascii="Arial" w:eastAsiaTheme="minorEastAsia" w:hAnsi="Arial" w:cs="Arial"/>
          <w:kern w:val="1"/>
          <w:highlight w:val="white"/>
        </w:rPr>
        <w:t xml:space="preserve"> </w:t>
      </w:r>
      <w:r w:rsidRPr="00805F67">
        <w:rPr>
          <w:rFonts w:ascii="Arial" w:eastAsiaTheme="minorEastAsia" w:hAnsi="Arial" w:cs="Arial"/>
          <w:kern w:val="1"/>
          <w:highlight w:val="white"/>
        </w:rPr>
        <w:t>отсутствует посадочная площадка, остановочная площадка, автобусный павильон;</w:t>
      </w:r>
    </w:p>
    <w:p w14:paraId="75661219" w14:textId="56AF3D50" w:rsidR="001206D1" w:rsidRPr="00805F67" w:rsidRDefault="001206D1" w:rsidP="006B509E">
      <w:pPr>
        <w:widowControl w:val="0"/>
        <w:numPr>
          <w:ilvl w:val="0"/>
          <w:numId w:val="145"/>
        </w:numPr>
        <w:tabs>
          <w:tab w:val="left" w:pos="993"/>
        </w:tabs>
        <w:autoSpaceDE w:val="0"/>
        <w:autoSpaceDN w:val="0"/>
        <w:adjustRightInd w:val="0"/>
        <w:ind w:left="0" w:firstLine="567"/>
        <w:jc w:val="both"/>
        <w:rPr>
          <w:rFonts w:ascii="Arial" w:eastAsiaTheme="minorEastAsia" w:hAnsi="Arial" w:cs="Arial"/>
          <w:kern w:val="1"/>
        </w:rPr>
      </w:pPr>
      <w:r w:rsidRPr="00805F67">
        <w:rPr>
          <w:rFonts w:ascii="Arial" w:eastAsiaTheme="minorEastAsia" w:hAnsi="Arial" w:cs="Arial"/>
          <w:kern w:val="1"/>
          <w:highlight w:val="white"/>
        </w:rPr>
        <w:t>ст. Бжедуховская, ул. Новосельцева вблизи с пересечением пер. Западный</w:t>
      </w:r>
      <w:r w:rsidR="00805F67" w:rsidRPr="00805F67">
        <w:rPr>
          <w:rFonts w:ascii="Arial" w:eastAsiaTheme="minorEastAsia" w:hAnsi="Arial" w:cs="Arial"/>
          <w:kern w:val="1"/>
          <w:highlight w:val="white"/>
        </w:rPr>
        <w:t xml:space="preserve"> </w:t>
      </w:r>
      <w:r w:rsidRPr="00805F67">
        <w:rPr>
          <w:rFonts w:ascii="Arial" w:eastAsiaTheme="minorEastAsia" w:hAnsi="Arial" w:cs="Arial"/>
          <w:kern w:val="1"/>
          <w:highlight w:val="white"/>
        </w:rPr>
        <w:t>отсутствует знак 5.16; посадочная площадка, остановочная площадка, автобусный павильон;</w:t>
      </w:r>
    </w:p>
    <w:p w14:paraId="67D14769" w14:textId="77777777" w:rsidR="001206D1" w:rsidRPr="00805F67" w:rsidRDefault="001206D1" w:rsidP="006B509E">
      <w:pPr>
        <w:widowControl w:val="0"/>
        <w:numPr>
          <w:ilvl w:val="0"/>
          <w:numId w:val="145"/>
        </w:numPr>
        <w:tabs>
          <w:tab w:val="left" w:pos="993"/>
        </w:tabs>
        <w:autoSpaceDE w:val="0"/>
        <w:autoSpaceDN w:val="0"/>
        <w:adjustRightInd w:val="0"/>
        <w:ind w:left="0" w:firstLine="567"/>
        <w:jc w:val="both"/>
        <w:rPr>
          <w:rFonts w:ascii="Arial" w:eastAsiaTheme="minorEastAsia" w:hAnsi="Arial" w:cs="Arial"/>
          <w:kern w:val="1"/>
        </w:rPr>
      </w:pPr>
      <w:r w:rsidRPr="00805F67">
        <w:rPr>
          <w:rFonts w:ascii="Arial" w:eastAsiaTheme="minorEastAsia" w:hAnsi="Arial" w:cs="Arial"/>
          <w:kern w:val="1"/>
          <w:highlight w:val="white"/>
        </w:rPr>
        <w:t>ст. Бжедуховская, ул. Красная вблизи с пересечением ул. Первомайская (нечетная сторона) отсутствует посадочная площадка, остановочная площадка, автобусный павильон;</w:t>
      </w:r>
    </w:p>
    <w:p w14:paraId="62AD6A93" w14:textId="77777777" w:rsidR="001206D1" w:rsidRPr="00805F67" w:rsidRDefault="001206D1" w:rsidP="006B509E">
      <w:pPr>
        <w:widowControl w:val="0"/>
        <w:numPr>
          <w:ilvl w:val="0"/>
          <w:numId w:val="145"/>
        </w:numPr>
        <w:tabs>
          <w:tab w:val="left" w:pos="993"/>
        </w:tabs>
        <w:autoSpaceDE w:val="0"/>
        <w:autoSpaceDN w:val="0"/>
        <w:adjustRightInd w:val="0"/>
        <w:ind w:left="0" w:firstLine="567"/>
        <w:jc w:val="both"/>
        <w:rPr>
          <w:rFonts w:ascii="Arial" w:eastAsiaTheme="minorEastAsia" w:hAnsi="Arial" w:cs="Arial"/>
          <w:kern w:val="1"/>
        </w:rPr>
      </w:pPr>
      <w:r w:rsidRPr="00805F67">
        <w:rPr>
          <w:rFonts w:ascii="Arial" w:eastAsiaTheme="minorEastAsia" w:hAnsi="Arial" w:cs="Arial"/>
          <w:kern w:val="1"/>
          <w:highlight w:val="white"/>
        </w:rPr>
        <w:t xml:space="preserve">обустройство остановки общественного транспорта, расположенной на а/д </w:t>
      </w:r>
      <w:r w:rsidRPr="00805F67">
        <w:rPr>
          <w:rFonts w:ascii="Arial" w:eastAsiaTheme="minorEastAsia" w:hAnsi="Arial" w:cs="Arial"/>
          <w:kern w:val="1"/>
        </w:rPr>
        <w:t>03 208 ОП МР 06</w:t>
      </w:r>
      <w:r w:rsidRPr="00805F67">
        <w:rPr>
          <w:rFonts w:ascii="Arial" w:eastAsiaTheme="minorEastAsia" w:hAnsi="Arial" w:cs="Arial"/>
          <w:kern w:val="1"/>
          <w:highlight w:val="white"/>
        </w:rPr>
        <w:t xml:space="preserve"> «п. Южный – Химзавод» ПК 1+30, мусорным контейнером.</w:t>
      </w:r>
    </w:p>
    <w:p w14:paraId="31DE64AB"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highlight w:val="white"/>
          <w:lang w:eastAsia="en-US"/>
        </w:rPr>
        <w:t>Реализация данных мероприятий приведет к повышению уровня удобства и безопасности работы общественного транспорта.</w:t>
      </w:r>
    </w:p>
    <w:p w14:paraId="3BC8B0BD" w14:textId="3140DC7F" w:rsidR="001206D1" w:rsidRPr="00805F67" w:rsidRDefault="001206D1" w:rsidP="000D32AB">
      <w:pPr>
        <w:widowControl w:val="0"/>
        <w:spacing w:after="160"/>
        <w:ind w:firstLine="567"/>
        <w:rPr>
          <w:rFonts w:ascii="Arial" w:eastAsiaTheme="minorHAnsi" w:hAnsi="Arial" w:cs="Arial"/>
          <w:lang w:eastAsia="en-US"/>
        </w:rPr>
      </w:pPr>
    </w:p>
    <w:p w14:paraId="1D311A7B" w14:textId="77777777" w:rsidR="001206D1" w:rsidRPr="00805F67" w:rsidRDefault="001206D1" w:rsidP="000D32AB">
      <w:pPr>
        <w:widowControl w:val="0"/>
        <w:ind w:firstLine="567"/>
        <w:jc w:val="both"/>
        <w:outlineLvl w:val="0"/>
        <w:rPr>
          <w:rFonts w:ascii="Arial" w:eastAsiaTheme="minorHAnsi" w:hAnsi="Arial" w:cs="Arial"/>
          <w:bCs/>
          <w:color w:val="000000"/>
          <w:lang w:eastAsia="en-US"/>
        </w:rPr>
      </w:pPr>
      <w:bookmarkStart w:id="263" w:name="_Toc19624342"/>
      <w:r w:rsidRPr="00805F67">
        <w:rPr>
          <w:rFonts w:ascii="Arial" w:eastAsiaTheme="minorHAnsi" w:hAnsi="Arial" w:cs="Arial"/>
          <w:bCs/>
          <w:color w:val="000000"/>
          <w:lang w:eastAsia="en-US"/>
        </w:rPr>
        <w:t>2.16 Мероприятия по совершенствованию системы информационного обеспечения участников дорожного движения</w:t>
      </w:r>
      <w:bookmarkEnd w:id="263"/>
    </w:p>
    <w:p w14:paraId="7FD18FA9" w14:textId="77777777" w:rsidR="001206D1" w:rsidRPr="00805F67" w:rsidRDefault="001206D1" w:rsidP="000D32AB">
      <w:pPr>
        <w:widowControl w:val="0"/>
        <w:ind w:firstLine="567"/>
        <w:jc w:val="both"/>
        <w:rPr>
          <w:rFonts w:ascii="Arial" w:eastAsia="NSimSun" w:hAnsi="Arial" w:cs="Arial"/>
          <w:kern w:val="2"/>
          <w:lang w:eastAsia="zh-CN" w:bidi="hi-IN"/>
        </w:rPr>
      </w:pPr>
    </w:p>
    <w:p w14:paraId="25814254"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Правильная организация информирования участников дорожного движения является необходимым условием обеспечения безопасного и эффективного дорожного движения. Более полно и четко представленная информация об условиях и требуемых режимах движения позволяет водителям быстрее реагировать на изменившуюся обстановку, принимать решения при выборе оптимального маршрута, что в свою очередь помогает повысить безопасность, исключить перепробеги и перераспределить нагрузку на улично-дорожную сеть. </w:t>
      </w:r>
      <w:r w:rsidRPr="00805F67">
        <w:rPr>
          <w:rFonts w:ascii="Arial" w:hAnsi="Arial" w:cs="Arial"/>
        </w:rPr>
        <w:t xml:space="preserve">Качественная информационная система позволяет также осуществлять быстрый и оптимальный подъезд к местам притяжения. </w:t>
      </w:r>
      <w:r w:rsidRPr="00805F67">
        <w:rPr>
          <w:rFonts w:ascii="Arial" w:eastAsia="NSimSun" w:hAnsi="Arial" w:cs="Arial"/>
          <w:kern w:val="2"/>
          <w:lang w:eastAsia="zh-CN" w:bidi="hi-IN"/>
        </w:rPr>
        <w:t>Система информационного обеспечения, в общем должна соответствовать транспортным потребностям жителей и гостей города.</w:t>
      </w:r>
    </w:p>
    <w:p w14:paraId="6ADA54C6"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На основе выявленных недостатков, в существующей системе информационного обеспечения действующей на территории района (информирование водителей о возможных маршрутах движения практически не осуществляется; отсутствуют указатели социально-значимых объектов; не осуществляется информирование водителей о наличии работающих камер фото–видео фиксации нарушений ПДД; не развито пространственное ориентирование </w:t>
      </w:r>
      <w:r w:rsidRPr="00805F67">
        <w:rPr>
          <w:rFonts w:ascii="Arial" w:eastAsia="NSimSun" w:hAnsi="Arial" w:cs="Arial"/>
          <w:kern w:val="2"/>
          <w:lang w:eastAsia="zh-CN" w:bidi="hi-IN"/>
        </w:rPr>
        <w:lastRenderedPageBreak/>
        <w:t>пешеходов) рекомендуется проведение следующих видов мероприятий:</w:t>
      </w:r>
    </w:p>
    <w:p w14:paraId="54F31BFA"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 проработка системы маршрутного ориентирования, помогающей водителям четко ориентироваться, избегать ошибок в выборе направления движения. В частности, рекомендуется установка </w:t>
      </w:r>
      <w:r w:rsidRPr="00805F67">
        <w:rPr>
          <w:rFonts w:ascii="Arial" w:eastAsia="NSimSun" w:hAnsi="Arial" w:cs="Arial"/>
          <w:kern w:val="2"/>
          <w:shd w:val="clear" w:color="auto" w:fill="FFFFFF"/>
          <w:lang w:eastAsia="zh-CN" w:bidi="hi-IN"/>
        </w:rPr>
        <w:t xml:space="preserve">дорожных знаков дополнительной информации 6.15.1– 6.15.3 </w:t>
      </w:r>
      <w:r w:rsidRPr="00805F67">
        <w:rPr>
          <w:rFonts w:ascii="Arial" w:eastAsia="NSimSun" w:hAnsi="Arial" w:cs="Arial"/>
          <w:kern w:val="2"/>
          <w:lang w:eastAsia="zh-CN" w:bidi="hi-IN"/>
        </w:rPr>
        <w:t>(рисунок 2.16.1).</w:t>
      </w:r>
    </w:p>
    <w:p w14:paraId="0D851CF7" w14:textId="77777777" w:rsidR="001206D1" w:rsidRPr="00805F67" w:rsidRDefault="001206D1" w:rsidP="000D32AB">
      <w:pPr>
        <w:widowControl w:val="0"/>
        <w:ind w:firstLine="567"/>
        <w:jc w:val="both"/>
        <w:rPr>
          <w:rFonts w:ascii="Arial" w:eastAsia="NSimSun" w:hAnsi="Arial" w:cs="Arial"/>
          <w:kern w:val="2"/>
          <w:shd w:val="clear" w:color="auto" w:fill="FFFFFF"/>
          <w:lang w:eastAsia="zh-CN" w:bidi="hi-IN"/>
        </w:rPr>
      </w:pPr>
    </w:p>
    <w:p w14:paraId="46B4ECB9" w14:textId="77777777" w:rsidR="001206D1" w:rsidRPr="00805F67" w:rsidRDefault="001206D1" w:rsidP="000D32AB">
      <w:pPr>
        <w:widowControl w:val="0"/>
        <w:ind w:firstLine="567"/>
        <w:jc w:val="center"/>
        <w:rPr>
          <w:rFonts w:ascii="Arial" w:eastAsia="NSimSun" w:hAnsi="Arial" w:cs="Arial"/>
          <w:kern w:val="2"/>
          <w:lang w:eastAsia="zh-CN" w:bidi="hi-IN"/>
        </w:rPr>
      </w:pPr>
      <w:r w:rsidRPr="00805F67">
        <w:rPr>
          <w:rFonts w:ascii="Arial" w:eastAsia="NSimSun" w:hAnsi="Arial" w:cs="Arial"/>
          <w:noProof/>
          <w:kern w:val="2"/>
        </w:rPr>
        <w:drawing>
          <wp:inline distT="0" distB="0" distL="0" distR="0" wp14:anchorId="124E3116" wp14:editId="779CCB16">
            <wp:extent cx="3248025" cy="3333750"/>
            <wp:effectExtent l="0" t="0" r="952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3248025" cy="3333750"/>
                    </a:xfrm>
                    <a:prstGeom prst="rect">
                      <a:avLst/>
                    </a:prstGeom>
                    <a:noFill/>
                    <a:ln>
                      <a:noFill/>
                    </a:ln>
                  </pic:spPr>
                </pic:pic>
              </a:graphicData>
            </a:graphic>
          </wp:inline>
        </w:drawing>
      </w:r>
    </w:p>
    <w:p w14:paraId="25EA4981"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Рисунок 2.16.1 – Знак дополнительной информации 6.15.1–6.15.3</w:t>
      </w:r>
    </w:p>
    <w:p w14:paraId="28129A9A" w14:textId="77777777" w:rsidR="001206D1" w:rsidRPr="00805F67" w:rsidRDefault="001206D1" w:rsidP="000D32AB">
      <w:pPr>
        <w:widowControl w:val="0"/>
        <w:ind w:firstLine="567"/>
        <w:jc w:val="both"/>
        <w:rPr>
          <w:rFonts w:ascii="Arial" w:eastAsia="NSimSun" w:hAnsi="Arial" w:cs="Arial"/>
          <w:kern w:val="2"/>
          <w:lang w:eastAsia="zh-CN" w:bidi="hi-IN"/>
        </w:rPr>
      </w:pPr>
    </w:p>
    <w:p w14:paraId="6CC1DD62"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установка знаков индивидуального проектирования «Внимание ведется автоматическая фото– и видеофиксация нарушений ПДД» в местах установки данного вида технических средств (рисунок 2.16.2).</w:t>
      </w:r>
    </w:p>
    <w:p w14:paraId="6456F7D4" w14:textId="77777777" w:rsidR="001206D1" w:rsidRPr="00805F67" w:rsidRDefault="001206D1" w:rsidP="000D32AB">
      <w:pPr>
        <w:widowControl w:val="0"/>
        <w:ind w:firstLine="567"/>
        <w:jc w:val="both"/>
        <w:rPr>
          <w:rFonts w:ascii="Arial" w:eastAsia="NSimSun" w:hAnsi="Arial" w:cs="Arial"/>
          <w:kern w:val="2"/>
          <w:lang w:eastAsia="zh-CN" w:bidi="hi-IN"/>
        </w:rPr>
      </w:pPr>
    </w:p>
    <w:p w14:paraId="776E6A56" w14:textId="77777777" w:rsidR="001206D1" w:rsidRPr="00805F67" w:rsidRDefault="001206D1" w:rsidP="000D32AB">
      <w:pPr>
        <w:widowControl w:val="0"/>
        <w:autoSpaceDN w:val="0"/>
        <w:ind w:firstLine="567"/>
        <w:jc w:val="center"/>
        <w:rPr>
          <w:rFonts w:ascii="Arial" w:eastAsia="SimSun" w:hAnsi="Arial" w:cs="Arial"/>
          <w:kern w:val="3"/>
          <w:lang w:eastAsia="zh-CN" w:bidi="hi-IN"/>
        </w:rPr>
      </w:pPr>
      <w:r w:rsidRPr="00805F67">
        <w:rPr>
          <w:rFonts w:ascii="Arial" w:eastAsia="SimSun" w:hAnsi="Arial" w:cs="Arial"/>
          <w:noProof/>
          <w:kern w:val="3"/>
        </w:rPr>
        <w:drawing>
          <wp:inline distT="0" distB="0" distL="0" distR="0" wp14:anchorId="7B64E637" wp14:editId="68E0C776">
            <wp:extent cx="3676650" cy="2257425"/>
            <wp:effectExtent l="0" t="0" r="0" b="952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3676650" cy="2257425"/>
                    </a:xfrm>
                    <a:prstGeom prst="rect">
                      <a:avLst/>
                    </a:prstGeom>
                    <a:noFill/>
                    <a:ln>
                      <a:noFill/>
                    </a:ln>
                  </pic:spPr>
                </pic:pic>
              </a:graphicData>
            </a:graphic>
          </wp:inline>
        </w:drawing>
      </w:r>
    </w:p>
    <w:p w14:paraId="7A98E20C" w14:textId="77777777" w:rsidR="003C25C0" w:rsidRDefault="003C25C0" w:rsidP="000D32AB">
      <w:pPr>
        <w:widowControl w:val="0"/>
        <w:autoSpaceDN w:val="0"/>
        <w:ind w:firstLine="567"/>
        <w:jc w:val="center"/>
        <w:rPr>
          <w:rFonts w:ascii="Arial" w:eastAsia="SimSun" w:hAnsi="Arial" w:cs="Arial"/>
          <w:kern w:val="3"/>
          <w:lang w:eastAsia="zh-CN" w:bidi="hi-IN"/>
        </w:rPr>
      </w:pPr>
    </w:p>
    <w:p w14:paraId="61F25BC7" w14:textId="5528001B" w:rsidR="001206D1" w:rsidRPr="00805F67" w:rsidRDefault="001206D1" w:rsidP="000D32AB">
      <w:pPr>
        <w:widowControl w:val="0"/>
        <w:autoSpaceDN w:val="0"/>
        <w:ind w:firstLine="567"/>
        <w:jc w:val="center"/>
        <w:rPr>
          <w:rFonts w:ascii="Arial" w:eastAsia="SimSun" w:hAnsi="Arial" w:cs="Arial"/>
          <w:kern w:val="3"/>
          <w:shd w:val="clear" w:color="auto" w:fill="FFFFFF"/>
          <w:lang w:eastAsia="zh-CN" w:bidi="hi-IN"/>
        </w:rPr>
      </w:pPr>
      <w:r w:rsidRPr="00805F67">
        <w:rPr>
          <w:rFonts w:ascii="Arial" w:eastAsia="SimSun" w:hAnsi="Arial" w:cs="Arial"/>
          <w:kern w:val="3"/>
          <w:lang w:eastAsia="zh-CN" w:bidi="hi-IN"/>
        </w:rPr>
        <w:t xml:space="preserve">Рисунок 2.16.2 – </w:t>
      </w:r>
      <w:r w:rsidRPr="00805F67">
        <w:rPr>
          <w:rFonts w:ascii="Arial" w:eastAsia="SimSun" w:hAnsi="Arial" w:cs="Arial"/>
          <w:kern w:val="3"/>
          <w:shd w:val="clear" w:color="auto" w:fill="FFFFFF"/>
          <w:lang w:eastAsia="zh-CN" w:bidi="hi-IN"/>
        </w:rPr>
        <w:t>Информационный щит о режиме фото– видеофиксации</w:t>
      </w:r>
    </w:p>
    <w:p w14:paraId="29B7C8EC" w14:textId="77777777" w:rsidR="001206D1" w:rsidRPr="00805F67" w:rsidRDefault="001206D1" w:rsidP="000D32AB">
      <w:pPr>
        <w:widowControl w:val="0"/>
        <w:autoSpaceDN w:val="0"/>
        <w:ind w:firstLine="567"/>
        <w:jc w:val="center"/>
        <w:rPr>
          <w:rFonts w:ascii="Arial" w:eastAsia="SimSun" w:hAnsi="Arial" w:cs="Arial"/>
          <w:kern w:val="3"/>
          <w:lang w:eastAsia="zh-CN" w:bidi="hi-IN"/>
        </w:rPr>
      </w:pPr>
    </w:p>
    <w:p w14:paraId="0AA3C13B" w14:textId="77777777" w:rsidR="001206D1" w:rsidRPr="00805F67" w:rsidRDefault="001206D1" w:rsidP="000D32AB">
      <w:pPr>
        <w:widowControl w:val="0"/>
        <w:ind w:firstLine="567"/>
        <w:jc w:val="both"/>
        <w:rPr>
          <w:rFonts w:ascii="Arial" w:eastAsia="NSimSun" w:hAnsi="Arial" w:cs="Arial"/>
          <w:kern w:val="2"/>
          <w:shd w:val="clear" w:color="auto" w:fill="FFFFFF"/>
          <w:lang w:eastAsia="zh-CN" w:bidi="hi-IN"/>
        </w:rPr>
      </w:pPr>
      <w:r w:rsidRPr="00805F67">
        <w:rPr>
          <w:rFonts w:ascii="Arial" w:eastAsia="NSimSun" w:hAnsi="Arial" w:cs="Arial"/>
          <w:kern w:val="2"/>
          <w:lang w:eastAsia="zh-CN" w:bidi="hi-IN"/>
        </w:rPr>
        <w:t xml:space="preserve">– установка </w:t>
      </w:r>
      <w:r w:rsidRPr="00805F67">
        <w:rPr>
          <w:rFonts w:ascii="Arial" w:eastAsia="NSimSun" w:hAnsi="Arial" w:cs="Arial"/>
          <w:kern w:val="2"/>
          <w:shd w:val="clear" w:color="auto" w:fill="FFFFFF"/>
          <w:lang w:eastAsia="zh-CN" w:bidi="hi-IN"/>
        </w:rPr>
        <w:t xml:space="preserve">дорожных знаков дополнительной информации или табличка 8.23 </w:t>
      </w:r>
      <w:r w:rsidRPr="00805F67">
        <w:rPr>
          <w:rFonts w:ascii="Arial" w:eastAsia="NSimSun" w:hAnsi="Arial" w:cs="Arial"/>
          <w:iCs/>
          <w:kern w:val="2"/>
          <w:shd w:val="clear" w:color="auto" w:fill="FFFFFF"/>
          <w:lang w:eastAsia="zh-CN" w:bidi="hi-IN"/>
        </w:rPr>
        <w:t>Фотовидеофиксация (</w:t>
      </w:r>
      <w:r w:rsidRPr="00805F67">
        <w:rPr>
          <w:rFonts w:ascii="Arial" w:eastAsia="NSimSun" w:hAnsi="Arial" w:cs="Arial"/>
          <w:kern w:val="2"/>
          <w:shd w:val="clear" w:color="auto" w:fill="FFFFFF"/>
          <w:lang w:eastAsia="zh-CN" w:bidi="hi-IN"/>
        </w:rPr>
        <w:t>применяется со знаками 1.1, 1.2, 1.8, 1.22, 3.1–3.7, 3.18.1, 3.18.2, 3.19, 3.20, 3.22, 3.24, 3.27–3.30, 5.14, 5.21, 5.27 и 5.31, а также со светофорами (рисунок 2.16.3)</w:t>
      </w:r>
    </w:p>
    <w:p w14:paraId="4738B073" w14:textId="77777777" w:rsidR="001206D1" w:rsidRPr="00805F67" w:rsidRDefault="001206D1" w:rsidP="000D32AB">
      <w:pPr>
        <w:widowControl w:val="0"/>
        <w:ind w:firstLine="567"/>
        <w:jc w:val="center"/>
        <w:rPr>
          <w:rFonts w:ascii="Arial" w:eastAsia="NSimSun" w:hAnsi="Arial" w:cs="Arial"/>
          <w:kern w:val="2"/>
          <w:lang w:eastAsia="zh-CN" w:bidi="hi-IN"/>
        </w:rPr>
      </w:pPr>
      <w:r w:rsidRPr="00805F67">
        <w:rPr>
          <w:rFonts w:ascii="Arial" w:eastAsia="NSimSun" w:hAnsi="Arial" w:cs="Arial"/>
          <w:noProof/>
          <w:kern w:val="2"/>
        </w:rPr>
        <w:lastRenderedPageBreak/>
        <w:drawing>
          <wp:inline distT="0" distB="0" distL="0" distR="0" wp14:anchorId="1250E0E6" wp14:editId="43D081AA">
            <wp:extent cx="1977656" cy="985206"/>
            <wp:effectExtent l="0" t="0" r="3810" b="571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1982215" cy="987477"/>
                    </a:xfrm>
                    <a:prstGeom prst="rect">
                      <a:avLst/>
                    </a:prstGeom>
                    <a:noFill/>
                    <a:ln>
                      <a:noFill/>
                    </a:ln>
                  </pic:spPr>
                </pic:pic>
              </a:graphicData>
            </a:graphic>
          </wp:inline>
        </w:drawing>
      </w:r>
    </w:p>
    <w:p w14:paraId="64D61892" w14:textId="77777777" w:rsidR="001206D1" w:rsidRPr="00805F67" w:rsidRDefault="001206D1" w:rsidP="000D32AB">
      <w:pPr>
        <w:widowControl w:val="0"/>
        <w:ind w:firstLine="567"/>
        <w:jc w:val="center"/>
        <w:rPr>
          <w:rFonts w:ascii="Arial" w:eastAsia="NSimSun" w:hAnsi="Arial" w:cs="Arial"/>
          <w:kern w:val="2"/>
          <w:lang w:eastAsia="zh-CN" w:bidi="hi-IN"/>
        </w:rPr>
      </w:pPr>
      <w:r w:rsidRPr="00805F67">
        <w:rPr>
          <w:rFonts w:ascii="Arial" w:eastAsia="NSimSun" w:hAnsi="Arial" w:cs="Arial"/>
          <w:kern w:val="2"/>
          <w:lang w:eastAsia="zh-CN" w:bidi="hi-IN"/>
        </w:rPr>
        <w:t>Рисунок 2.16.3 – Знак дополнительной информации (табличка) 8.23</w:t>
      </w:r>
    </w:p>
    <w:p w14:paraId="04798F5B" w14:textId="77777777" w:rsidR="001206D1" w:rsidRPr="00805F67" w:rsidRDefault="001206D1" w:rsidP="000D32AB">
      <w:pPr>
        <w:widowControl w:val="0"/>
        <w:ind w:firstLine="567"/>
        <w:jc w:val="center"/>
        <w:rPr>
          <w:rFonts w:ascii="Arial" w:eastAsia="NSimSun" w:hAnsi="Arial" w:cs="Arial"/>
          <w:kern w:val="2"/>
          <w:lang w:eastAsia="zh-CN" w:bidi="hi-IN"/>
        </w:rPr>
      </w:pPr>
    </w:p>
    <w:p w14:paraId="467D4244"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установку знаков 6.9.1 «Предварительный указатель направления», 6.10.1 «Указатели направления» (пример исполнения на рисунках 2.16.4, 2.16.5);</w:t>
      </w:r>
    </w:p>
    <w:p w14:paraId="4E640AFC" w14:textId="77777777" w:rsidR="001206D1" w:rsidRPr="00805F67" w:rsidRDefault="001206D1" w:rsidP="000D32AB">
      <w:pPr>
        <w:widowControl w:val="0"/>
        <w:ind w:firstLine="567"/>
        <w:jc w:val="center"/>
        <w:rPr>
          <w:rFonts w:ascii="Arial" w:eastAsia="NSimSun" w:hAnsi="Arial" w:cs="Arial"/>
          <w:kern w:val="2"/>
          <w:lang w:eastAsia="zh-CN" w:bidi="hi-IN"/>
        </w:rPr>
      </w:pPr>
      <w:r w:rsidRPr="00805F67">
        <w:rPr>
          <w:rFonts w:ascii="Arial" w:eastAsia="NSimSun" w:hAnsi="Arial" w:cs="Arial"/>
          <w:noProof/>
          <w:kern w:val="2"/>
        </w:rPr>
        <w:drawing>
          <wp:inline distT="0" distB="0" distL="0" distR="0" wp14:anchorId="310B33BF" wp14:editId="15CCE9D3">
            <wp:extent cx="2981325" cy="2189772"/>
            <wp:effectExtent l="0" t="0" r="0" b="127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3000947" cy="2204184"/>
                    </a:xfrm>
                    <a:prstGeom prst="rect">
                      <a:avLst/>
                    </a:prstGeom>
                    <a:noFill/>
                    <a:ln>
                      <a:noFill/>
                    </a:ln>
                  </pic:spPr>
                </pic:pic>
              </a:graphicData>
            </a:graphic>
          </wp:inline>
        </w:drawing>
      </w:r>
    </w:p>
    <w:p w14:paraId="6F064F0B" w14:textId="77777777" w:rsidR="001206D1" w:rsidRPr="00805F67" w:rsidRDefault="001206D1" w:rsidP="000D32AB">
      <w:pPr>
        <w:widowControl w:val="0"/>
        <w:ind w:firstLine="567"/>
        <w:jc w:val="center"/>
        <w:rPr>
          <w:rFonts w:ascii="Arial" w:eastAsia="NSimSun" w:hAnsi="Arial" w:cs="Arial"/>
          <w:kern w:val="2"/>
          <w:lang w:eastAsia="zh-CN" w:bidi="hi-IN"/>
        </w:rPr>
      </w:pPr>
      <w:r w:rsidRPr="00805F67">
        <w:rPr>
          <w:rFonts w:ascii="Arial" w:eastAsia="NSimSun" w:hAnsi="Arial" w:cs="Arial"/>
          <w:kern w:val="2"/>
          <w:lang w:eastAsia="zh-CN" w:bidi="hi-IN"/>
        </w:rPr>
        <w:t>Рисунок 2.16.4 – Виды знаков 6.9.1 – 6.10.1</w:t>
      </w:r>
    </w:p>
    <w:p w14:paraId="60134F9B" w14:textId="77777777" w:rsidR="001206D1" w:rsidRPr="00805F67" w:rsidRDefault="001206D1" w:rsidP="000D32AB">
      <w:pPr>
        <w:widowControl w:val="0"/>
        <w:ind w:firstLine="567"/>
        <w:jc w:val="center"/>
        <w:rPr>
          <w:rFonts w:ascii="Arial" w:eastAsia="NSimSun" w:hAnsi="Arial" w:cs="Arial"/>
          <w:kern w:val="2"/>
          <w:lang w:eastAsia="zh-CN" w:bidi="hi-IN"/>
        </w:rPr>
      </w:pPr>
    </w:p>
    <w:p w14:paraId="5FE1DBD4" w14:textId="77777777" w:rsidR="001206D1" w:rsidRPr="00805F67" w:rsidRDefault="001206D1" w:rsidP="000D32AB">
      <w:pPr>
        <w:widowControl w:val="0"/>
        <w:ind w:firstLine="567"/>
        <w:jc w:val="center"/>
        <w:rPr>
          <w:rFonts w:ascii="Arial" w:eastAsia="NSimSun" w:hAnsi="Arial" w:cs="Arial"/>
          <w:kern w:val="2"/>
          <w:lang w:eastAsia="zh-CN" w:bidi="hi-IN"/>
        </w:rPr>
      </w:pPr>
      <w:r w:rsidRPr="00805F67">
        <w:rPr>
          <w:rFonts w:ascii="Arial" w:eastAsia="NSimSun" w:hAnsi="Arial" w:cs="Arial"/>
          <w:noProof/>
          <w:kern w:val="2"/>
        </w:rPr>
        <w:drawing>
          <wp:inline distT="0" distB="0" distL="0" distR="0" wp14:anchorId="71330968" wp14:editId="4DFCDF1B">
            <wp:extent cx="4476750" cy="1609908"/>
            <wp:effectExtent l="0" t="0" r="0" b="9525"/>
            <wp:docPr id="151" name="Рисунок 151" descr="ÐÐ°ÑÑÐ¸Ð½ÐºÐ¸ Ð¿Ð¾ Ð·Ð°Ð¿ÑÐ¾ÑÑ Ð·Ð½Ð°ÐºÐ¸ 6.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ÐÐ°ÑÑÐ¸Ð½ÐºÐ¸ Ð¿Ð¾ Ð·Ð°Ð¿ÑÐ¾ÑÑ Ð·Ð½Ð°ÐºÐ¸ 6.10.1"/>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4499950" cy="1618251"/>
                    </a:xfrm>
                    <a:prstGeom prst="rect">
                      <a:avLst/>
                    </a:prstGeom>
                    <a:noFill/>
                    <a:ln>
                      <a:noFill/>
                    </a:ln>
                  </pic:spPr>
                </pic:pic>
              </a:graphicData>
            </a:graphic>
          </wp:inline>
        </w:drawing>
      </w:r>
    </w:p>
    <w:p w14:paraId="76BB2AC8" w14:textId="77777777" w:rsidR="001206D1" w:rsidRPr="00805F67" w:rsidRDefault="001206D1" w:rsidP="000D32AB">
      <w:pPr>
        <w:widowControl w:val="0"/>
        <w:ind w:firstLine="567"/>
        <w:jc w:val="center"/>
        <w:rPr>
          <w:rFonts w:ascii="Arial" w:eastAsia="NSimSun" w:hAnsi="Arial" w:cs="Arial"/>
          <w:kern w:val="2"/>
          <w:shd w:val="clear" w:color="auto" w:fill="FFFFFF"/>
          <w:lang w:eastAsia="zh-CN" w:bidi="hi-IN"/>
        </w:rPr>
      </w:pPr>
      <w:r w:rsidRPr="00805F67">
        <w:rPr>
          <w:rFonts w:ascii="Arial" w:eastAsia="NSimSun" w:hAnsi="Arial" w:cs="Arial"/>
          <w:kern w:val="2"/>
          <w:shd w:val="clear" w:color="auto" w:fill="FFFFFF"/>
          <w:lang w:eastAsia="zh-CN" w:bidi="hi-IN"/>
        </w:rPr>
        <w:t>Рисунок 2.16.5 – Пример информационной таблички</w:t>
      </w:r>
    </w:p>
    <w:p w14:paraId="05652189" w14:textId="77777777" w:rsidR="001206D1" w:rsidRPr="00805F67" w:rsidRDefault="001206D1" w:rsidP="000D32AB">
      <w:pPr>
        <w:widowControl w:val="0"/>
        <w:ind w:firstLine="567"/>
        <w:jc w:val="center"/>
        <w:rPr>
          <w:rFonts w:ascii="Arial" w:eastAsia="NSimSun" w:hAnsi="Arial" w:cs="Arial"/>
          <w:kern w:val="2"/>
          <w:shd w:val="clear" w:color="auto" w:fill="FFFFFF"/>
          <w:lang w:eastAsia="zh-CN" w:bidi="hi-IN"/>
        </w:rPr>
      </w:pPr>
    </w:p>
    <w:p w14:paraId="13C44762"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установка информационных щитов, расположенных на въездах в Белореченский район, содержащих информацию о маршрутах движения транспорта, перевозящего опасные грузы.</w:t>
      </w:r>
    </w:p>
    <w:p w14:paraId="6BF3406F"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Мероприятий по информационному обеспечению в Белореченском районе показаны в таблице 2.16.1 и отображены на рисунке И.85 графического раздела.</w:t>
      </w:r>
    </w:p>
    <w:p w14:paraId="6DFBC740" w14:textId="77777777" w:rsidR="001206D1" w:rsidRPr="00805F67" w:rsidRDefault="001206D1" w:rsidP="000D32AB">
      <w:pPr>
        <w:widowControl w:val="0"/>
        <w:ind w:firstLine="567"/>
        <w:jc w:val="both"/>
        <w:rPr>
          <w:rFonts w:ascii="Arial" w:eastAsia="NSimSun" w:hAnsi="Arial" w:cs="Arial"/>
          <w:kern w:val="2"/>
          <w:lang w:eastAsia="zh-CN" w:bidi="hi-IN"/>
        </w:rPr>
      </w:pPr>
    </w:p>
    <w:p w14:paraId="6F17D5DD"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Таблица 2.16.1 – Мероприятия по информационному обеспечению</w:t>
      </w:r>
    </w:p>
    <w:tbl>
      <w:tblPr>
        <w:tblStyle w:val="2b"/>
        <w:tblW w:w="5206" w:type="pct"/>
        <w:jc w:val="center"/>
        <w:tblLook w:val="04A0" w:firstRow="1" w:lastRow="0" w:firstColumn="1" w:lastColumn="0" w:noHBand="0" w:noVBand="1"/>
      </w:tblPr>
      <w:tblGrid>
        <w:gridCol w:w="936"/>
        <w:gridCol w:w="4264"/>
        <w:gridCol w:w="4531"/>
      </w:tblGrid>
      <w:tr w:rsidR="001206D1" w:rsidRPr="00805F67" w14:paraId="6F764B01" w14:textId="77777777" w:rsidTr="00241BD0">
        <w:trPr>
          <w:trHeight w:val="20"/>
          <w:jc w:val="center"/>
        </w:trPr>
        <w:tc>
          <w:tcPr>
            <w:tcW w:w="481" w:type="pct"/>
            <w:tcBorders>
              <w:top w:val="single" w:sz="4" w:space="0" w:color="auto"/>
              <w:left w:val="single" w:sz="4" w:space="0" w:color="auto"/>
              <w:bottom w:val="single" w:sz="4" w:space="0" w:color="auto"/>
              <w:right w:val="single" w:sz="4" w:space="0" w:color="auto"/>
            </w:tcBorders>
            <w:vAlign w:val="center"/>
            <w:hideMark/>
          </w:tcPr>
          <w:p w14:paraId="0074639E" w14:textId="77777777" w:rsidR="001206D1" w:rsidRPr="00805F67" w:rsidRDefault="001206D1" w:rsidP="00241BD0">
            <w:pPr>
              <w:widowControl w:val="0"/>
              <w:jc w:val="both"/>
              <w:rPr>
                <w:rFonts w:ascii="Arial" w:eastAsiaTheme="minorHAnsi" w:hAnsi="Arial" w:cs="Arial"/>
                <w:lang w:eastAsia="zh-CN"/>
              </w:rPr>
            </w:pPr>
            <w:r w:rsidRPr="00805F67">
              <w:rPr>
                <w:rFonts w:ascii="Arial" w:eastAsiaTheme="minorHAnsi" w:hAnsi="Arial" w:cs="Arial"/>
                <w:lang w:eastAsia="zh-CN"/>
              </w:rPr>
              <w:t>№ п/п</w:t>
            </w:r>
          </w:p>
        </w:tc>
        <w:tc>
          <w:tcPr>
            <w:tcW w:w="2191" w:type="pct"/>
            <w:tcBorders>
              <w:top w:val="single" w:sz="4" w:space="0" w:color="auto"/>
              <w:left w:val="single" w:sz="4" w:space="0" w:color="auto"/>
              <w:bottom w:val="single" w:sz="4" w:space="0" w:color="auto"/>
              <w:right w:val="single" w:sz="4" w:space="0" w:color="auto"/>
            </w:tcBorders>
            <w:vAlign w:val="center"/>
            <w:hideMark/>
          </w:tcPr>
          <w:p w14:paraId="0C1E6045" w14:textId="77777777" w:rsidR="001206D1" w:rsidRPr="00805F67" w:rsidRDefault="001206D1" w:rsidP="00241BD0">
            <w:pPr>
              <w:widowControl w:val="0"/>
              <w:jc w:val="both"/>
              <w:rPr>
                <w:rFonts w:ascii="Arial" w:eastAsiaTheme="minorHAnsi" w:hAnsi="Arial" w:cs="Arial"/>
                <w:lang w:eastAsia="zh-CN"/>
              </w:rPr>
            </w:pPr>
            <w:r w:rsidRPr="00805F67">
              <w:rPr>
                <w:rFonts w:ascii="Arial" w:eastAsiaTheme="minorHAnsi" w:hAnsi="Arial" w:cs="Arial"/>
                <w:lang w:eastAsia="zh-CN"/>
              </w:rPr>
              <w:t>Адрес мероприятия</w:t>
            </w:r>
          </w:p>
        </w:tc>
        <w:tc>
          <w:tcPr>
            <w:tcW w:w="2328" w:type="pct"/>
            <w:tcBorders>
              <w:top w:val="single" w:sz="4" w:space="0" w:color="auto"/>
              <w:left w:val="single" w:sz="4" w:space="0" w:color="auto"/>
              <w:bottom w:val="single" w:sz="4" w:space="0" w:color="auto"/>
              <w:right w:val="single" w:sz="4" w:space="0" w:color="auto"/>
            </w:tcBorders>
            <w:vAlign w:val="center"/>
            <w:hideMark/>
          </w:tcPr>
          <w:p w14:paraId="045FEF91" w14:textId="77777777" w:rsidR="001206D1" w:rsidRPr="00805F67" w:rsidRDefault="001206D1" w:rsidP="00241BD0">
            <w:pPr>
              <w:widowControl w:val="0"/>
              <w:jc w:val="both"/>
              <w:rPr>
                <w:rFonts w:ascii="Arial" w:eastAsiaTheme="minorHAnsi" w:hAnsi="Arial" w:cs="Arial"/>
                <w:lang w:eastAsia="zh-CN"/>
              </w:rPr>
            </w:pPr>
            <w:r w:rsidRPr="00805F67">
              <w:rPr>
                <w:rFonts w:ascii="Arial" w:eastAsiaTheme="minorHAnsi" w:hAnsi="Arial" w:cs="Arial"/>
                <w:lang w:eastAsia="zh-CN"/>
              </w:rPr>
              <w:t>Вид мероприятия</w:t>
            </w:r>
          </w:p>
        </w:tc>
      </w:tr>
      <w:tr w:rsidR="001206D1" w:rsidRPr="00805F67" w14:paraId="075E706A" w14:textId="77777777" w:rsidTr="00241BD0">
        <w:trPr>
          <w:trHeight w:val="20"/>
          <w:jc w:val="center"/>
        </w:trPr>
        <w:tc>
          <w:tcPr>
            <w:tcW w:w="481" w:type="pct"/>
            <w:tcBorders>
              <w:top w:val="single" w:sz="4" w:space="0" w:color="auto"/>
              <w:left w:val="single" w:sz="4" w:space="0" w:color="auto"/>
              <w:bottom w:val="single" w:sz="4" w:space="0" w:color="auto"/>
              <w:right w:val="single" w:sz="4" w:space="0" w:color="auto"/>
            </w:tcBorders>
            <w:vAlign w:val="center"/>
            <w:hideMark/>
          </w:tcPr>
          <w:p w14:paraId="282845D6" w14:textId="77777777" w:rsidR="001206D1" w:rsidRPr="00805F67" w:rsidRDefault="001206D1" w:rsidP="00241BD0">
            <w:pPr>
              <w:widowControl w:val="0"/>
              <w:jc w:val="both"/>
              <w:rPr>
                <w:rFonts w:ascii="Arial" w:eastAsiaTheme="minorHAnsi" w:hAnsi="Arial" w:cs="Arial"/>
                <w:lang w:eastAsia="zh-CN"/>
              </w:rPr>
            </w:pPr>
            <w:r w:rsidRPr="00805F67">
              <w:rPr>
                <w:rFonts w:ascii="Arial" w:eastAsiaTheme="minorHAnsi" w:hAnsi="Arial" w:cs="Arial"/>
                <w:lang w:eastAsia="zh-CN"/>
              </w:rPr>
              <w:t>1</w:t>
            </w:r>
          </w:p>
        </w:tc>
        <w:tc>
          <w:tcPr>
            <w:tcW w:w="2191" w:type="pct"/>
            <w:tcBorders>
              <w:top w:val="single" w:sz="4" w:space="0" w:color="auto"/>
              <w:left w:val="single" w:sz="4" w:space="0" w:color="auto"/>
              <w:bottom w:val="single" w:sz="4" w:space="0" w:color="auto"/>
              <w:right w:val="single" w:sz="4" w:space="0" w:color="auto"/>
            </w:tcBorders>
            <w:vAlign w:val="center"/>
          </w:tcPr>
          <w:p w14:paraId="2C0BE428" w14:textId="77777777" w:rsidR="001206D1" w:rsidRPr="00805F67" w:rsidRDefault="001206D1" w:rsidP="00241BD0">
            <w:pPr>
              <w:widowControl w:val="0"/>
              <w:jc w:val="both"/>
              <w:textAlignment w:val="top"/>
              <w:rPr>
                <w:rFonts w:ascii="Arial" w:eastAsiaTheme="minorHAnsi" w:hAnsi="Arial" w:cs="Arial"/>
                <w:lang w:eastAsia="zh-CN"/>
              </w:rPr>
            </w:pPr>
            <w:r w:rsidRPr="00805F67">
              <w:rPr>
                <w:rFonts w:ascii="Arial" w:eastAsiaTheme="minorHAnsi" w:hAnsi="Arial" w:cs="Arial"/>
                <w:lang w:eastAsia="zh-CN"/>
              </w:rPr>
              <w:t>Пересечение ФАД 00 ОП ФЗ А-160 «Майкоп - Бжедугхабль - Адыгейск - Усть-Лабинск – Кореновск» с границей Белореченского района со стороны городского округа Майкоп</w:t>
            </w:r>
          </w:p>
        </w:tc>
        <w:tc>
          <w:tcPr>
            <w:tcW w:w="2328" w:type="pct"/>
            <w:tcBorders>
              <w:top w:val="single" w:sz="4" w:space="0" w:color="auto"/>
              <w:left w:val="single" w:sz="4" w:space="0" w:color="auto"/>
              <w:bottom w:val="single" w:sz="4" w:space="0" w:color="auto"/>
              <w:right w:val="single" w:sz="4" w:space="0" w:color="auto"/>
            </w:tcBorders>
            <w:vAlign w:val="center"/>
            <w:hideMark/>
          </w:tcPr>
          <w:p w14:paraId="5F3C9BF6" w14:textId="77777777" w:rsidR="001206D1" w:rsidRPr="00805F67" w:rsidRDefault="001206D1" w:rsidP="00241BD0">
            <w:pPr>
              <w:widowControl w:val="0"/>
              <w:jc w:val="both"/>
              <w:textAlignment w:val="top"/>
              <w:rPr>
                <w:rFonts w:ascii="Arial" w:eastAsiaTheme="minorHAnsi" w:hAnsi="Arial" w:cs="Arial"/>
                <w:shd w:val="clear" w:color="auto" w:fill="FFFFFF"/>
                <w:lang w:eastAsia="zh-CN"/>
              </w:rPr>
            </w:pPr>
            <w:r w:rsidRPr="00805F67">
              <w:rPr>
                <w:rFonts w:ascii="Arial" w:eastAsiaTheme="minorHAnsi" w:hAnsi="Arial" w:cs="Arial"/>
                <w:lang w:eastAsia="zh-CN"/>
              </w:rPr>
              <w:t>Установка</w:t>
            </w:r>
            <w:r w:rsidRPr="00805F67">
              <w:rPr>
                <w:rFonts w:ascii="Arial" w:eastAsiaTheme="minorHAnsi" w:hAnsi="Arial" w:cs="Arial"/>
                <w:shd w:val="clear" w:color="auto" w:fill="FFFFFF"/>
                <w:lang w:eastAsia="zh-CN"/>
              </w:rPr>
              <w:t xml:space="preserve"> информационного щита «Режимы фото– видеофиксации»,</w:t>
            </w:r>
          </w:p>
          <w:p w14:paraId="33380682" w14:textId="77777777" w:rsidR="001206D1" w:rsidRPr="00805F67" w:rsidRDefault="001206D1" w:rsidP="00241BD0">
            <w:pPr>
              <w:widowControl w:val="0"/>
              <w:jc w:val="both"/>
              <w:textAlignment w:val="top"/>
              <w:rPr>
                <w:rFonts w:ascii="Arial" w:eastAsiaTheme="minorHAnsi" w:hAnsi="Arial" w:cs="Arial"/>
                <w:lang w:eastAsia="zh-CN"/>
              </w:rPr>
            </w:pPr>
            <w:r w:rsidRPr="00805F67">
              <w:rPr>
                <w:rFonts w:ascii="Arial" w:eastAsiaTheme="minorHAnsi" w:hAnsi="Arial" w:cs="Arial"/>
                <w:lang w:eastAsia="zh-CN"/>
              </w:rPr>
              <w:t>Установка информационного щита «Маршрут движения транспорта, перевозящего опасные грузы»</w:t>
            </w:r>
          </w:p>
        </w:tc>
      </w:tr>
      <w:tr w:rsidR="001206D1" w:rsidRPr="00805F67" w14:paraId="1332B431" w14:textId="77777777" w:rsidTr="00241BD0">
        <w:trPr>
          <w:trHeight w:val="20"/>
          <w:jc w:val="center"/>
        </w:trPr>
        <w:tc>
          <w:tcPr>
            <w:tcW w:w="481" w:type="pct"/>
            <w:tcBorders>
              <w:top w:val="single" w:sz="4" w:space="0" w:color="auto"/>
              <w:left w:val="single" w:sz="4" w:space="0" w:color="auto"/>
              <w:bottom w:val="single" w:sz="4" w:space="0" w:color="auto"/>
              <w:right w:val="single" w:sz="4" w:space="0" w:color="auto"/>
            </w:tcBorders>
            <w:vAlign w:val="center"/>
            <w:hideMark/>
          </w:tcPr>
          <w:p w14:paraId="4D0B350D" w14:textId="77777777" w:rsidR="001206D1" w:rsidRPr="00805F67" w:rsidRDefault="001206D1" w:rsidP="00241BD0">
            <w:pPr>
              <w:widowControl w:val="0"/>
              <w:jc w:val="both"/>
              <w:rPr>
                <w:rFonts w:ascii="Arial" w:eastAsiaTheme="minorHAnsi" w:hAnsi="Arial" w:cs="Arial"/>
                <w:lang w:eastAsia="zh-CN"/>
              </w:rPr>
            </w:pPr>
            <w:r w:rsidRPr="00805F67">
              <w:rPr>
                <w:rFonts w:ascii="Arial" w:eastAsiaTheme="minorHAnsi" w:hAnsi="Arial" w:cs="Arial"/>
                <w:lang w:eastAsia="zh-CN"/>
              </w:rPr>
              <w:t>2</w:t>
            </w:r>
          </w:p>
        </w:tc>
        <w:tc>
          <w:tcPr>
            <w:tcW w:w="2191" w:type="pct"/>
            <w:tcBorders>
              <w:top w:val="single" w:sz="4" w:space="0" w:color="auto"/>
              <w:left w:val="single" w:sz="4" w:space="0" w:color="auto"/>
              <w:bottom w:val="single" w:sz="4" w:space="0" w:color="auto"/>
              <w:right w:val="single" w:sz="4" w:space="0" w:color="auto"/>
            </w:tcBorders>
            <w:vAlign w:val="center"/>
          </w:tcPr>
          <w:p w14:paraId="41FF0372" w14:textId="77777777" w:rsidR="001206D1" w:rsidRPr="00805F67" w:rsidRDefault="001206D1" w:rsidP="00241BD0">
            <w:pPr>
              <w:widowControl w:val="0"/>
              <w:jc w:val="both"/>
              <w:textAlignment w:val="top"/>
              <w:rPr>
                <w:rFonts w:ascii="Arial" w:eastAsiaTheme="minorHAnsi" w:hAnsi="Arial" w:cs="Arial"/>
                <w:lang w:eastAsia="zh-CN"/>
              </w:rPr>
            </w:pPr>
            <w:r w:rsidRPr="00805F67">
              <w:rPr>
                <w:rFonts w:ascii="Arial" w:eastAsiaTheme="minorHAnsi" w:hAnsi="Arial" w:cs="Arial"/>
                <w:lang w:eastAsia="zh-CN"/>
              </w:rPr>
              <w:t>Пересечение а/д 03 ОП РЗ 03К-038 ««г. Белореченск - ст-ца Ханская» с границей Белореченского района</w:t>
            </w:r>
          </w:p>
        </w:tc>
        <w:tc>
          <w:tcPr>
            <w:tcW w:w="2328" w:type="pct"/>
            <w:tcBorders>
              <w:top w:val="single" w:sz="4" w:space="0" w:color="auto"/>
              <w:left w:val="single" w:sz="4" w:space="0" w:color="auto"/>
              <w:bottom w:val="single" w:sz="4" w:space="0" w:color="auto"/>
              <w:right w:val="single" w:sz="4" w:space="0" w:color="auto"/>
            </w:tcBorders>
            <w:vAlign w:val="center"/>
          </w:tcPr>
          <w:p w14:paraId="6F341071" w14:textId="77777777" w:rsidR="001206D1" w:rsidRPr="00805F67" w:rsidRDefault="001206D1" w:rsidP="00241BD0">
            <w:pPr>
              <w:widowControl w:val="0"/>
              <w:jc w:val="both"/>
              <w:textAlignment w:val="top"/>
              <w:rPr>
                <w:rFonts w:ascii="Arial" w:eastAsiaTheme="minorHAnsi" w:hAnsi="Arial" w:cs="Arial"/>
                <w:shd w:val="clear" w:color="auto" w:fill="FFFFFF"/>
                <w:lang w:eastAsia="zh-CN"/>
              </w:rPr>
            </w:pPr>
            <w:r w:rsidRPr="00805F67">
              <w:rPr>
                <w:rFonts w:ascii="Arial" w:eastAsiaTheme="minorHAnsi" w:hAnsi="Arial" w:cs="Arial"/>
                <w:lang w:eastAsia="zh-CN"/>
              </w:rPr>
              <w:t>Установка</w:t>
            </w:r>
            <w:r w:rsidRPr="00805F67">
              <w:rPr>
                <w:rFonts w:ascii="Arial" w:eastAsiaTheme="minorHAnsi" w:hAnsi="Arial" w:cs="Arial"/>
                <w:shd w:val="clear" w:color="auto" w:fill="FFFFFF"/>
                <w:lang w:eastAsia="zh-CN"/>
              </w:rPr>
              <w:t xml:space="preserve"> информационного щита «Режимы фото– видеофиксации»,</w:t>
            </w:r>
          </w:p>
          <w:p w14:paraId="3B67ABB3" w14:textId="77777777" w:rsidR="001206D1" w:rsidRPr="00805F67" w:rsidRDefault="001206D1" w:rsidP="00241BD0">
            <w:pPr>
              <w:widowControl w:val="0"/>
              <w:jc w:val="both"/>
              <w:textAlignment w:val="top"/>
              <w:rPr>
                <w:rFonts w:ascii="Arial" w:eastAsiaTheme="minorHAnsi" w:hAnsi="Arial" w:cs="Arial"/>
                <w:lang w:eastAsia="zh-CN"/>
              </w:rPr>
            </w:pPr>
            <w:r w:rsidRPr="00805F67">
              <w:rPr>
                <w:rFonts w:ascii="Arial" w:eastAsiaTheme="minorHAnsi" w:hAnsi="Arial" w:cs="Arial"/>
                <w:lang w:eastAsia="zh-CN"/>
              </w:rPr>
              <w:t xml:space="preserve">Установка информационного щита «Маршрут движения транспорта, </w:t>
            </w:r>
            <w:r w:rsidRPr="00805F67">
              <w:rPr>
                <w:rFonts w:ascii="Arial" w:eastAsiaTheme="minorHAnsi" w:hAnsi="Arial" w:cs="Arial"/>
                <w:lang w:eastAsia="zh-CN"/>
              </w:rPr>
              <w:lastRenderedPageBreak/>
              <w:t>перевозящего опасные грузы»</w:t>
            </w:r>
          </w:p>
        </w:tc>
      </w:tr>
      <w:tr w:rsidR="001206D1" w:rsidRPr="00805F67" w14:paraId="01C32319" w14:textId="77777777" w:rsidTr="00241BD0">
        <w:trPr>
          <w:trHeight w:val="20"/>
          <w:jc w:val="center"/>
        </w:trPr>
        <w:tc>
          <w:tcPr>
            <w:tcW w:w="481" w:type="pct"/>
            <w:tcBorders>
              <w:top w:val="single" w:sz="4" w:space="0" w:color="auto"/>
              <w:left w:val="single" w:sz="4" w:space="0" w:color="auto"/>
              <w:bottom w:val="single" w:sz="4" w:space="0" w:color="auto"/>
              <w:right w:val="single" w:sz="4" w:space="0" w:color="auto"/>
            </w:tcBorders>
            <w:vAlign w:val="center"/>
            <w:hideMark/>
          </w:tcPr>
          <w:p w14:paraId="1B377E31" w14:textId="77777777" w:rsidR="001206D1" w:rsidRPr="00805F67" w:rsidRDefault="001206D1" w:rsidP="00241BD0">
            <w:pPr>
              <w:widowControl w:val="0"/>
              <w:jc w:val="both"/>
              <w:rPr>
                <w:rFonts w:ascii="Arial" w:eastAsiaTheme="minorHAnsi" w:hAnsi="Arial" w:cs="Arial"/>
                <w:lang w:eastAsia="zh-CN"/>
              </w:rPr>
            </w:pPr>
            <w:r w:rsidRPr="00805F67">
              <w:rPr>
                <w:rFonts w:ascii="Arial" w:eastAsiaTheme="minorHAnsi" w:hAnsi="Arial" w:cs="Arial"/>
                <w:lang w:eastAsia="zh-CN"/>
              </w:rPr>
              <w:lastRenderedPageBreak/>
              <w:t>3</w:t>
            </w:r>
          </w:p>
        </w:tc>
        <w:tc>
          <w:tcPr>
            <w:tcW w:w="2191" w:type="pct"/>
            <w:tcBorders>
              <w:top w:val="single" w:sz="4" w:space="0" w:color="auto"/>
              <w:left w:val="single" w:sz="4" w:space="0" w:color="auto"/>
              <w:bottom w:val="single" w:sz="4" w:space="0" w:color="auto"/>
              <w:right w:val="single" w:sz="4" w:space="0" w:color="auto"/>
            </w:tcBorders>
            <w:vAlign w:val="center"/>
          </w:tcPr>
          <w:p w14:paraId="3AF0CEBB" w14:textId="77777777" w:rsidR="001206D1" w:rsidRPr="00805F67" w:rsidRDefault="001206D1" w:rsidP="00241BD0">
            <w:pPr>
              <w:widowControl w:val="0"/>
              <w:jc w:val="both"/>
              <w:textAlignment w:val="top"/>
              <w:rPr>
                <w:rFonts w:ascii="Arial" w:eastAsiaTheme="minorHAnsi" w:hAnsi="Arial" w:cs="Arial"/>
                <w:lang w:eastAsia="zh-CN"/>
              </w:rPr>
            </w:pPr>
            <w:r w:rsidRPr="00805F67">
              <w:rPr>
                <w:rFonts w:ascii="Arial" w:eastAsiaTheme="minorHAnsi" w:hAnsi="Arial" w:cs="Arial"/>
                <w:lang w:eastAsia="zh-CN"/>
              </w:rPr>
              <w:t>Пересечение ФАД 00 ОП ФЗ А-160 «Майкоп - Бжедугхабль - Адыгейск - Усть-Лабинск – Кореновск» с границей Белореченского района со стороны Красногвардейского района</w:t>
            </w:r>
          </w:p>
        </w:tc>
        <w:tc>
          <w:tcPr>
            <w:tcW w:w="2328" w:type="pct"/>
            <w:tcBorders>
              <w:top w:val="single" w:sz="4" w:space="0" w:color="auto"/>
              <w:left w:val="single" w:sz="4" w:space="0" w:color="auto"/>
              <w:bottom w:val="single" w:sz="4" w:space="0" w:color="auto"/>
              <w:right w:val="single" w:sz="4" w:space="0" w:color="auto"/>
            </w:tcBorders>
            <w:vAlign w:val="center"/>
          </w:tcPr>
          <w:p w14:paraId="4337A6DD" w14:textId="77777777" w:rsidR="001206D1" w:rsidRPr="00805F67" w:rsidRDefault="001206D1" w:rsidP="00241BD0">
            <w:pPr>
              <w:widowControl w:val="0"/>
              <w:jc w:val="both"/>
              <w:textAlignment w:val="top"/>
              <w:rPr>
                <w:rFonts w:ascii="Arial" w:eastAsiaTheme="minorHAnsi" w:hAnsi="Arial" w:cs="Arial"/>
                <w:shd w:val="clear" w:color="auto" w:fill="FFFFFF"/>
                <w:lang w:eastAsia="zh-CN"/>
              </w:rPr>
            </w:pPr>
            <w:r w:rsidRPr="00805F67">
              <w:rPr>
                <w:rFonts w:ascii="Arial" w:eastAsiaTheme="minorHAnsi" w:hAnsi="Arial" w:cs="Arial"/>
                <w:lang w:eastAsia="zh-CN"/>
              </w:rPr>
              <w:t>Установка</w:t>
            </w:r>
            <w:r w:rsidRPr="00805F67">
              <w:rPr>
                <w:rFonts w:ascii="Arial" w:eastAsiaTheme="minorHAnsi" w:hAnsi="Arial" w:cs="Arial"/>
                <w:shd w:val="clear" w:color="auto" w:fill="FFFFFF"/>
                <w:lang w:eastAsia="zh-CN"/>
              </w:rPr>
              <w:t xml:space="preserve"> информационного щита «Режимы фото– видеофиксации» (2 шт.),</w:t>
            </w:r>
          </w:p>
          <w:p w14:paraId="49093856" w14:textId="77777777" w:rsidR="001206D1" w:rsidRPr="00805F67" w:rsidRDefault="001206D1" w:rsidP="00241BD0">
            <w:pPr>
              <w:widowControl w:val="0"/>
              <w:jc w:val="both"/>
              <w:textAlignment w:val="top"/>
              <w:rPr>
                <w:rFonts w:ascii="Arial" w:eastAsiaTheme="minorHAnsi" w:hAnsi="Arial" w:cs="Arial"/>
                <w:lang w:eastAsia="zh-CN"/>
              </w:rPr>
            </w:pPr>
            <w:r w:rsidRPr="00805F67">
              <w:rPr>
                <w:rFonts w:ascii="Arial" w:eastAsiaTheme="minorHAnsi" w:hAnsi="Arial" w:cs="Arial"/>
                <w:lang w:eastAsia="zh-CN"/>
              </w:rPr>
              <w:t>Установка информационного щита «Маршрут движения транспорта, перевозящего опасные грузы»</w:t>
            </w:r>
          </w:p>
        </w:tc>
      </w:tr>
      <w:tr w:rsidR="001206D1" w:rsidRPr="00805F67" w14:paraId="0CE18121" w14:textId="77777777" w:rsidTr="00241BD0">
        <w:trPr>
          <w:trHeight w:val="20"/>
          <w:jc w:val="center"/>
        </w:trPr>
        <w:tc>
          <w:tcPr>
            <w:tcW w:w="481" w:type="pct"/>
            <w:tcBorders>
              <w:top w:val="single" w:sz="4" w:space="0" w:color="auto"/>
              <w:left w:val="single" w:sz="4" w:space="0" w:color="auto"/>
              <w:bottom w:val="single" w:sz="4" w:space="0" w:color="auto"/>
              <w:right w:val="single" w:sz="4" w:space="0" w:color="auto"/>
            </w:tcBorders>
            <w:vAlign w:val="center"/>
          </w:tcPr>
          <w:p w14:paraId="3626201E" w14:textId="77777777" w:rsidR="001206D1" w:rsidRPr="00805F67" w:rsidRDefault="001206D1" w:rsidP="00241BD0">
            <w:pPr>
              <w:widowControl w:val="0"/>
              <w:jc w:val="both"/>
              <w:rPr>
                <w:rFonts w:ascii="Arial" w:eastAsiaTheme="minorHAnsi" w:hAnsi="Arial" w:cs="Arial"/>
                <w:lang w:eastAsia="zh-CN"/>
              </w:rPr>
            </w:pPr>
            <w:r w:rsidRPr="00805F67">
              <w:rPr>
                <w:rFonts w:ascii="Arial" w:eastAsiaTheme="minorHAnsi" w:hAnsi="Arial" w:cs="Arial"/>
                <w:lang w:eastAsia="zh-CN"/>
              </w:rPr>
              <w:t>4</w:t>
            </w:r>
          </w:p>
        </w:tc>
        <w:tc>
          <w:tcPr>
            <w:tcW w:w="2191" w:type="pct"/>
            <w:tcBorders>
              <w:top w:val="single" w:sz="4" w:space="0" w:color="auto"/>
              <w:left w:val="single" w:sz="4" w:space="0" w:color="auto"/>
              <w:bottom w:val="single" w:sz="4" w:space="0" w:color="auto"/>
              <w:right w:val="single" w:sz="4" w:space="0" w:color="auto"/>
            </w:tcBorders>
            <w:vAlign w:val="center"/>
          </w:tcPr>
          <w:p w14:paraId="6FAAF4EA" w14:textId="77777777" w:rsidR="001206D1" w:rsidRPr="00805F67" w:rsidRDefault="001206D1" w:rsidP="00241BD0">
            <w:pPr>
              <w:widowControl w:val="0"/>
              <w:jc w:val="both"/>
              <w:textAlignment w:val="top"/>
              <w:rPr>
                <w:rFonts w:ascii="Arial" w:eastAsiaTheme="minorHAnsi" w:hAnsi="Arial" w:cs="Arial"/>
                <w:lang w:eastAsia="zh-CN"/>
              </w:rPr>
            </w:pPr>
            <w:r w:rsidRPr="00805F67">
              <w:rPr>
                <w:rFonts w:ascii="Arial" w:eastAsiaTheme="minorHAnsi" w:hAnsi="Arial" w:cs="Arial"/>
                <w:lang w:eastAsia="zh-CN"/>
              </w:rPr>
              <w:t>Пересечение а/д 03 ОП РЗ 03К-020 ««г. Белореченск - г. Апшеронск» с границей Белореченского района</w:t>
            </w:r>
          </w:p>
        </w:tc>
        <w:tc>
          <w:tcPr>
            <w:tcW w:w="2328" w:type="pct"/>
            <w:tcBorders>
              <w:top w:val="single" w:sz="4" w:space="0" w:color="auto"/>
              <w:left w:val="single" w:sz="4" w:space="0" w:color="auto"/>
              <w:bottom w:val="single" w:sz="4" w:space="0" w:color="auto"/>
              <w:right w:val="single" w:sz="4" w:space="0" w:color="auto"/>
            </w:tcBorders>
            <w:vAlign w:val="center"/>
          </w:tcPr>
          <w:p w14:paraId="0C82B9EF" w14:textId="77777777" w:rsidR="001206D1" w:rsidRPr="00805F67" w:rsidRDefault="001206D1" w:rsidP="00241BD0">
            <w:pPr>
              <w:widowControl w:val="0"/>
              <w:jc w:val="both"/>
              <w:textAlignment w:val="top"/>
              <w:rPr>
                <w:rFonts w:ascii="Arial" w:eastAsiaTheme="minorHAnsi" w:hAnsi="Arial" w:cs="Arial"/>
                <w:shd w:val="clear" w:color="auto" w:fill="FFFFFF"/>
                <w:lang w:eastAsia="zh-CN"/>
              </w:rPr>
            </w:pPr>
            <w:r w:rsidRPr="00805F67">
              <w:rPr>
                <w:rFonts w:ascii="Arial" w:eastAsiaTheme="minorHAnsi" w:hAnsi="Arial" w:cs="Arial"/>
                <w:lang w:eastAsia="zh-CN"/>
              </w:rPr>
              <w:t>Установка</w:t>
            </w:r>
            <w:r w:rsidRPr="00805F67">
              <w:rPr>
                <w:rFonts w:ascii="Arial" w:eastAsiaTheme="minorHAnsi" w:hAnsi="Arial" w:cs="Arial"/>
                <w:shd w:val="clear" w:color="auto" w:fill="FFFFFF"/>
                <w:lang w:eastAsia="zh-CN"/>
              </w:rPr>
              <w:t xml:space="preserve"> информационного щита «Режимы фото– видеофиксации»,</w:t>
            </w:r>
          </w:p>
          <w:p w14:paraId="0E23C24B" w14:textId="77777777" w:rsidR="001206D1" w:rsidRPr="00805F67" w:rsidRDefault="001206D1" w:rsidP="00241BD0">
            <w:pPr>
              <w:widowControl w:val="0"/>
              <w:jc w:val="both"/>
              <w:textAlignment w:val="top"/>
              <w:rPr>
                <w:rFonts w:ascii="Arial" w:eastAsiaTheme="minorHAnsi" w:hAnsi="Arial" w:cs="Arial"/>
                <w:lang w:eastAsia="zh-CN"/>
              </w:rPr>
            </w:pPr>
            <w:r w:rsidRPr="00805F67">
              <w:rPr>
                <w:rFonts w:ascii="Arial" w:eastAsiaTheme="minorHAnsi" w:hAnsi="Arial" w:cs="Arial"/>
                <w:lang w:eastAsia="zh-CN"/>
              </w:rPr>
              <w:t>Установка информационного щита «Маршрут движения транспорта, перевозящего опасные грузы»</w:t>
            </w:r>
          </w:p>
        </w:tc>
      </w:tr>
      <w:tr w:rsidR="001206D1" w:rsidRPr="00805F67" w14:paraId="1FC86A11" w14:textId="77777777" w:rsidTr="00241BD0">
        <w:trPr>
          <w:trHeight w:val="20"/>
          <w:jc w:val="center"/>
        </w:trPr>
        <w:tc>
          <w:tcPr>
            <w:tcW w:w="481" w:type="pct"/>
            <w:tcBorders>
              <w:top w:val="single" w:sz="4" w:space="0" w:color="auto"/>
              <w:left w:val="single" w:sz="4" w:space="0" w:color="auto"/>
              <w:bottom w:val="single" w:sz="4" w:space="0" w:color="auto"/>
              <w:right w:val="single" w:sz="4" w:space="0" w:color="auto"/>
            </w:tcBorders>
            <w:vAlign w:val="center"/>
          </w:tcPr>
          <w:p w14:paraId="42238636" w14:textId="77777777" w:rsidR="001206D1" w:rsidRPr="00805F67" w:rsidRDefault="001206D1" w:rsidP="00241BD0">
            <w:pPr>
              <w:widowControl w:val="0"/>
              <w:jc w:val="both"/>
              <w:rPr>
                <w:rFonts w:ascii="Arial" w:eastAsiaTheme="minorHAnsi" w:hAnsi="Arial" w:cs="Arial"/>
                <w:lang w:eastAsia="zh-CN"/>
              </w:rPr>
            </w:pPr>
            <w:r w:rsidRPr="00805F67">
              <w:rPr>
                <w:rFonts w:ascii="Arial" w:eastAsiaTheme="minorHAnsi" w:hAnsi="Arial" w:cs="Arial"/>
                <w:lang w:eastAsia="zh-CN"/>
              </w:rPr>
              <w:t>5</w:t>
            </w:r>
          </w:p>
        </w:tc>
        <w:tc>
          <w:tcPr>
            <w:tcW w:w="2191" w:type="pct"/>
            <w:tcBorders>
              <w:top w:val="single" w:sz="4" w:space="0" w:color="auto"/>
              <w:left w:val="single" w:sz="4" w:space="0" w:color="auto"/>
              <w:bottom w:val="single" w:sz="4" w:space="0" w:color="auto"/>
              <w:right w:val="single" w:sz="4" w:space="0" w:color="auto"/>
            </w:tcBorders>
            <w:vAlign w:val="center"/>
          </w:tcPr>
          <w:p w14:paraId="67E09A6F" w14:textId="77777777" w:rsidR="001206D1" w:rsidRPr="00805F67" w:rsidRDefault="001206D1" w:rsidP="00241BD0">
            <w:pPr>
              <w:widowControl w:val="0"/>
              <w:jc w:val="both"/>
              <w:textAlignment w:val="top"/>
              <w:rPr>
                <w:rFonts w:ascii="Arial" w:eastAsiaTheme="minorHAnsi" w:hAnsi="Arial" w:cs="Arial"/>
                <w:lang w:eastAsia="zh-CN"/>
              </w:rPr>
            </w:pPr>
            <w:r w:rsidRPr="00805F67">
              <w:rPr>
                <w:rFonts w:ascii="Arial" w:eastAsiaTheme="minorHAnsi" w:hAnsi="Arial" w:cs="Arial"/>
                <w:lang w:eastAsia="zh-CN"/>
              </w:rPr>
              <w:t>Пересечение а/д 03 ОП РЗ 03К-037 ««г. Белореченск - ст-ца Гиагинская» с границей Белореченского района</w:t>
            </w:r>
          </w:p>
        </w:tc>
        <w:tc>
          <w:tcPr>
            <w:tcW w:w="2328" w:type="pct"/>
            <w:tcBorders>
              <w:top w:val="single" w:sz="4" w:space="0" w:color="auto"/>
              <w:left w:val="single" w:sz="4" w:space="0" w:color="auto"/>
              <w:bottom w:val="single" w:sz="4" w:space="0" w:color="auto"/>
              <w:right w:val="single" w:sz="4" w:space="0" w:color="auto"/>
            </w:tcBorders>
            <w:vAlign w:val="center"/>
          </w:tcPr>
          <w:p w14:paraId="2E9185D8" w14:textId="77777777" w:rsidR="001206D1" w:rsidRPr="00805F67" w:rsidRDefault="001206D1" w:rsidP="00241BD0">
            <w:pPr>
              <w:widowControl w:val="0"/>
              <w:jc w:val="both"/>
              <w:textAlignment w:val="top"/>
              <w:rPr>
                <w:rFonts w:ascii="Arial" w:eastAsiaTheme="minorHAnsi" w:hAnsi="Arial" w:cs="Arial"/>
                <w:lang w:eastAsia="zh-CN"/>
              </w:rPr>
            </w:pPr>
            <w:r w:rsidRPr="00805F67">
              <w:rPr>
                <w:rFonts w:ascii="Arial" w:eastAsiaTheme="minorHAnsi" w:hAnsi="Arial" w:cs="Arial"/>
                <w:lang w:eastAsia="zh-CN"/>
              </w:rPr>
              <w:t>Установка</w:t>
            </w:r>
            <w:r w:rsidRPr="00805F67">
              <w:rPr>
                <w:rFonts w:ascii="Arial" w:eastAsiaTheme="minorHAnsi" w:hAnsi="Arial" w:cs="Arial"/>
                <w:shd w:val="clear" w:color="auto" w:fill="FFFFFF"/>
                <w:lang w:eastAsia="zh-CN"/>
              </w:rPr>
              <w:t xml:space="preserve"> информационного щита «Режимы фото– видеофиксации»</w:t>
            </w:r>
          </w:p>
        </w:tc>
      </w:tr>
      <w:tr w:rsidR="001206D1" w:rsidRPr="00805F67" w14:paraId="2FAC6053" w14:textId="77777777" w:rsidTr="00241BD0">
        <w:trPr>
          <w:trHeight w:val="20"/>
          <w:jc w:val="center"/>
        </w:trPr>
        <w:tc>
          <w:tcPr>
            <w:tcW w:w="481" w:type="pct"/>
            <w:tcBorders>
              <w:top w:val="single" w:sz="4" w:space="0" w:color="auto"/>
              <w:left w:val="single" w:sz="4" w:space="0" w:color="auto"/>
              <w:bottom w:val="single" w:sz="4" w:space="0" w:color="auto"/>
              <w:right w:val="single" w:sz="4" w:space="0" w:color="auto"/>
            </w:tcBorders>
            <w:vAlign w:val="center"/>
          </w:tcPr>
          <w:p w14:paraId="6699C34C" w14:textId="77777777" w:rsidR="001206D1" w:rsidRPr="00805F67" w:rsidRDefault="001206D1" w:rsidP="00241BD0">
            <w:pPr>
              <w:widowControl w:val="0"/>
              <w:jc w:val="both"/>
              <w:rPr>
                <w:rFonts w:ascii="Arial" w:eastAsiaTheme="minorHAnsi" w:hAnsi="Arial" w:cs="Arial"/>
                <w:lang w:eastAsia="zh-CN"/>
              </w:rPr>
            </w:pPr>
            <w:r w:rsidRPr="00805F67">
              <w:rPr>
                <w:rFonts w:ascii="Arial" w:eastAsiaTheme="minorHAnsi" w:hAnsi="Arial" w:cs="Arial"/>
                <w:lang w:eastAsia="zh-CN"/>
              </w:rPr>
              <w:t>6</w:t>
            </w:r>
          </w:p>
        </w:tc>
        <w:tc>
          <w:tcPr>
            <w:tcW w:w="2191" w:type="pct"/>
            <w:tcBorders>
              <w:top w:val="single" w:sz="4" w:space="0" w:color="auto"/>
              <w:left w:val="single" w:sz="4" w:space="0" w:color="auto"/>
              <w:bottom w:val="single" w:sz="4" w:space="0" w:color="auto"/>
              <w:right w:val="single" w:sz="4" w:space="0" w:color="auto"/>
            </w:tcBorders>
            <w:vAlign w:val="center"/>
          </w:tcPr>
          <w:p w14:paraId="33E6327F" w14:textId="77777777" w:rsidR="001206D1" w:rsidRPr="00805F67" w:rsidRDefault="001206D1" w:rsidP="00241BD0">
            <w:pPr>
              <w:widowControl w:val="0"/>
              <w:jc w:val="both"/>
              <w:textAlignment w:val="top"/>
              <w:rPr>
                <w:rFonts w:ascii="Arial" w:eastAsiaTheme="minorHAnsi" w:hAnsi="Arial" w:cs="Arial"/>
                <w:lang w:eastAsia="zh-CN"/>
              </w:rPr>
            </w:pPr>
            <w:r w:rsidRPr="00805F67">
              <w:rPr>
                <w:rFonts w:ascii="Arial" w:eastAsiaTheme="minorHAnsi" w:hAnsi="Arial" w:cs="Arial"/>
                <w:lang w:eastAsia="zh-CN"/>
              </w:rPr>
              <w:t>Пересечение ФАД 00 ОП ФЗ А-160 «Майкоп - Бжедугхабль - Адыгейск - Усть-Лабинск – Кореновск» с границей Белореченского района со стороны Теучежского района</w:t>
            </w:r>
          </w:p>
        </w:tc>
        <w:tc>
          <w:tcPr>
            <w:tcW w:w="2328" w:type="pct"/>
            <w:tcBorders>
              <w:top w:val="single" w:sz="4" w:space="0" w:color="auto"/>
              <w:left w:val="single" w:sz="4" w:space="0" w:color="auto"/>
              <w:bottom w:val="single" w:sz="4" w:space="0" w:color="auto"/>
              <w:right w:val="single" w:sz="4" w:space="0" w:color="auto"/>
            </w:tcBorders>
            <w:vAlign w:val="center"/>
          </w:tcPr>
          <w:p w14:paraId="212BFD97" w14:textId="77777777" w:rsidR="001206D1" w:rsidRPr="00805F67" w:rsidRDefault="001206D1" w:rsidP="00241BD0">
            <w:pPr>
              <w:widowControl w:val="0"/>
              <w:jc w:val="both"/>
              <w:textAlignment w:val="top"/>
              <w:rPr>
                <w:rFonts w:ascii="Arial" w:eastAsiaTheme="minorHAnsi" w:hAnsi="Arial" w:cs="Arial"/>
                <w:lang w:eastAsia="zh-CN"/>
              </w:rPr>
            </w:pPr>
            <w:r w:rsidRPr="00805F67">
              <w:rPr>
                <w:rFonts w:ascii="Arial" w:eastAsiaTheme="minorHAnsi" w:hAnsi="Arial" w:cs="Arial"/>
                <w:lang w:eastAsia="zh-CN"/>
              </w:rPr>
              <w:t>Установка</w:t>
            </w:r>
            <w:r w:rsidRPr="00805F67">
              <w:rPr>
                <w:rFonts w:ascii="Arial" w:eastAsiaTheme="minorHAnsi" w:hAnsi="Arial" w:cs="Arial"/>
                <w:shd w:val="clear" w:color="auto" w:fill="FFFFFF"/>
                <w:lang w:eastAsia="zh-CN"/>
              </w:rPr>
              <w:t xml:space="preserve"> информационного щита «Режимы фото– видеофиксации»</w:t>
            </w:r>
          </w:p>
        </w:tc>
      </w:tr>
    </w:tbl>
    <w:p w14:paraId="02F81B29" w14:textId="77777777" w:rsidR="001206D1" w:rsidRPr="00805F67" w:rsidRDefault="001206D1" w:rsidP="000D32AB">
      <w:pPr>
        <w:widowControl w:val="0"/>
        <w:ind w:firstLine="567"/>
        <w:jc w:val="both"/>
        <w:rPr>
          <w:rFonts w:ascii="Arial" w:eastAsia="NSimSun" w:hAnsi="Arial" w:cs="Arial"/>
          <w:kern w:val="2"/>
          <w:lang w:eastAsia="zh-CN" w:bidi="hi-IN"/>
        </w:rPr>
      </w:pPr>
    </w:p>
    <w:p w14:paraId="0336A08E" w14:textId="77777777" w:rsidR="001206D1" w:rsidRPr="00805F67" w:rsidRDefault="001206D1" w:rsidP="000D32AB">
      <w:pPr>
        <w:widowControl w:val="0"/>
        <w:ind w:firstLine="567"/>
        <w:jc w:val="both"/>
        <w:rPr>
          <w:rFonts w:ascii="Arial" w:eastAsia="NSimSun" w:hAnsi="Arial" w:cs="Arial"/>
          <w:kern w:val="2"/>
          <w:lang w:eastAsia="zh-CN" w:bidi="hi-IN"/>
        </w:rPr>
        <w:sectPr w:rsidR="001206D1" w:rsidRPr="00805F67" w:rsidSect="0041582A">
          <w:footerReference w:type="default" r:id="rId170"/>
          <w:type w:val="continuous"/>
          <w:pgSz w:w="11907" w:h="16839" w:code="9"/>
          <w:pgMar w:top="1134" w:right="850" w:bottom="1134" w:left="1701" w:header="708" w:footer="567" w:gutter="0"/>
          <w:cols w:space="708"/>
          <w:docGrid w:linePitch="360"/>
        </w:sectPr>
      </w:pPr>
    </w:p>
    <w:p w14:paraId="61BA24F4"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lastRenderedPageBreak/>
        <w:t>Реализация данных мероприятий при сравнительно незначительных вложениях позволит повысить уровень информационной обеспеченности жителей и гостей Белореченского района.</w:t>
      </w:r>
    </w:p>
    <w:p w14:paraId="3D288C6A" w14:textId="77777777" w:rsidR="001206D1" w:rsidRPr="00805F67" w:rsidRDefault="001206D1" w:rsidP="000D32AB">
      <w:pPr>
        <w:widowControl w:val="0"/>
        <w:ind w:firstLine="567"/>
        <w:jc w:val="both"/>
        <w:rPr>
          <w:rFonts w:ascii="Arial" w:eastAsiaTheme="minorHAnsi" w:hAnsi="Arial" w:cs="Arial"/>
          <w:lang w:eastAsia="en-US"/>
        </w:rPr>
      </w:pPr>
    </w:p>
    <w:p w14:paraId="579F804B" w14:textId="77777777" w:rsidR="001206D1" w:rsidRPr="00805F67" w:rsidRDefault="001206D1" w:rsidP="000D32AB">
      <w:pPr>
        <w:widowControl w:val="0"/>
        <w:ind w:firstLine="567"/>
        <w:jc w:val="both"/>
        <w:outlineLvl w:val="0"/>
        <w:rPr>
          <w:rFonts w:ascii="Arial" w:eastAsiaTheme="minorHAnsi" w:hAnsi="Arial" w:cs="Arial"/>
          <w:bCs/>
          <w:color w:val="000000"/>
          <w:lang w:eastAsia="en-US"/>
        </w:rPr>
      </w:pPr>
      <w:bookmarkStart w:id="264" w:name="_Toc4682630"/>
      <w:bookmarkStart w:id="265" w:name="_Toc19624343"/>
      <w:bookmarkStart w:id="266" w:name="_Hlk20233779"/>
      <w:r w:rsidRPr="00805F67">
        <w:rPr>
          <w:rFonts w:ascii="Arial" w:eastAsiaTheme="minorHAnsi" w:hAnsi="Arial" w:cs="Arial"/>
          <w:bCs/>
          <w:color w:val="000000"/>
          <w:lang w:eastAsia="en-US"/>
        </w:rPr>
        <w:t xml:space="preserve">2.17 Мероприятия по </w:t>
      </w:r>
      <w:bookmarkStart w:id="267" w:name="_Hlk8742266"/>
      <w:r w:rsidRPr="00805F67">
        <w:rPr>
          <w:rFonts w:ascii="Arial" w:eastAsiaTheme="minorHAnsi" w:hAnsi="Arial" w:cs="Arial"/>
          <w:bCs/>
          <w:color w:val="000000"/>
          <w:lang w:eastAsia="en-US"/>
        </w:rPr>
        <w:t>организации пропуска транзитных транспортных потоков</w:t>
      </w:r>
      <w:bookmarkEnd w:id="264"/>
      <w:bookmarkEnd w:id="265"/>
      <w:r w:rsidRPr="00805F67">
        <w:rPr>
          <w:rFonts w:ascii="Arial" w:eastAsiaTheme="minorHAnsi" w:hAnsi="Arial" w:cs="Arial"/>
          <w:bCs/>
          <w:color w:val="000000"/>
          <w:lang w:eastAsia="en-US"/>
        </w:rPr>
        <w:t xml:space="preserve"> </w:t>
      </w:r>
    </w:p>
    <w:p w14:paraId="1D09A985" w14:textId="77777777" w:rsidR="001206D1" w:rsidRPr="00805F67" w:rsidRDefault="001206D1" w:rsidP="000D32AB">
      <w:pPr>
        <w:widowControl w:val="0"/>
        <w:ind w:firstLine="567"/>
        <w:jc w:val="both"/>
        <w:rPr>
          <w:rFonts w:ascii="Arial" w:hAnsi="Arial" w:cs="Arial"/>
          <w:lang w:eastAsia="en-US"/>
        </w:rPr>
      </w:pPr>
      <w:bookmarkStart w:id="268" w:name="_Hlk9250447"/>
      <w:bookmarkEnd w:id="267"/>
    </w:p>
    <w:bookmarkEnd w:id="266"/>
    <w:bookmarkEnd w:id="268"/>
    <w:p w14:paraId="16B918DA" w14:textId="77777777" w:rsidR="001206D1" w:rsidRPr="00805F67" w:rsidRDefault="001206D1" w:rsidP="000D32AB">
      <w:pPr>
        <w:widowControl w:val="0"/>
        <w:ind w:firstLine="567"/>
        <w:jc w:val="both"/>
        <w:rPr>
          <w:rFonts w:ascii="Arial" w:hAnsi="Arial" w:cs="Arial"/>
          <w:lang w:eastAsia="en-US"/>
        </w:rPr>
      </w:pPr>
      <w:r w:rsidRPr="00805F67">
        <w:rPr>
          <w:rFonts w:ascii="Arial" w:hAnsi="Arial" w:cs="Arial"/>
          <w:lang w:eastAsia="en-US"/>
        </w:rPr>
        <w:t>В общем составе транспортных потоков на автомобильных дорогах значительный процент составляют транспортные средства, следующие транзитом через муниципальное образование (МО). По разным источникам доля транзитного транспортного потока для разных участков дорожной сети МО колеблется от 20 до 50% от общего транспортного потока и зависит от общего уровня автомобилизации, состояния и разветвлённости дорожной сети. При этом транзитный транспорт оказывает существенное влияние на основные параметры ДД и дорожно-транспортную ситуацию в МО:</w:t>
      </w:r>
    </w:p>
    <w:p w14:paraId="55FB2C40" w14:textId="77777777" w:rsidR="001206D1" w:rsidRPr="00805F67" w:rsidRDefault="001206D1" w:rsidP="006B509E">
      <w:pPr>
        <w:widowControl w:val="0"/>
        <w:numPr>
          <w:ilvl w:val="0"/>
          <w:numId w:val="114"/>
        </w:numPr>
        <w:tabs>
          <w:tab w:val="left" w:pos="993"/>
        </w:tabs>
        <w:ind w:left="0" w:firstLine="567"/>
        <w:contextualSpacing/>
        <w:jc w:val="both"/>
        <w:rPr>
          <w:rFonts w:ascii="Arial" w:hAnsi="Arial" w:cs="Arial"/>
          <w:lang w:eastAsia="en-US"/>
        </w:rPr>
      </w:pPr>
      <w:r w:rsidRPr="00805F67">
        <w:rPr>
          <w:rFonts w:ascii="Arial" w:hAnsi="Arial" w:cs="Arial"/>
          <w:lang w:eastAsia="en-US"/>
        </w:rPr>
        <w:t>увеличение интенсивности движения на УДС населённых пунктов и автодорогах муниципальных районов, приводящей к снижению средней скорости движения;</w:t>
      </w:r>
    </w:p>
    <w:p w14:paraId="1FDD70EA" w14:textId="77777777" w:rsidR="001206D1" w:rsidRPr="00805F67" w:rsidRDefault="001206D1" w:rsidP="006B509E">
      <w:pPr>
        <w:widowControl w:val="0"/>
        <w:numPr>
          <w:ilvl w:val="0"/>
          <w:numId w:val="114"/>
        </w:numPr>
        <w:tabs>
          <w:tab w:val="left" w:pos="993"/>
        </w:tabs>
        <w:ind w:left="0" w:firstLine="567"/>
        <w:contextualSpacing/>
        <w:jc w:val="both"/>
        <w:rPr>
          <w:rFonts w:ascii="Arial" w:hAnsi="Arial" w:cs="Arial"/>
          <w:lang w:eastAsia="en-US"/>
        </w:rPr>
      </w:pPr>
      <w:r w:rsidRPr="00805F67">
        <w:rPr>
          <w:rFonts w:ascii="Arial" w:hAnsi="Arial" w:cs="Arial"/>
          <w:lang w:eastAsia="en-US"/>
        </w:rPr>
        <w:t xml:space="preserve">снижение средней скорости движения, приводящей к </w:t>
      </w:r>
      <w:bookmarkStart w:id="269" w:name="_Hlk8820845"/>
      <w:r w:rsidRPr="00805F67">
        <w:rPr>
          <w:rFonts w:ascii="Arial" w:hAnsi="Arial" w:cs="Arial"/>
          <w:lang w:eastAsia="en-US"/>
        </w:rPr>
        <w:t xml:space="preserve">возрастанию плотности движения </w:t>
      </w:r>
      <w:bookmarkEnd w:id="269"/>
      <w:r w:rsidRPr="00805F67">
        <w:rPr>
          <w:rFonts w:ascii="Arial" w:hAnsi="Arial" w:cs="Arial"/>
          <w:lang w:eastAsia="en-US"/>
        </w:rPr>
        <w:t xml:space="preserve">и соответственно к </w:t>
      </w:r>
      <w:bookmarkStart w:id="270" w:name="_Hlk8820776"/>
      <w:r w:rsidRPr="00805F67">
        <w:rPr>
          <w:rFonts w:ascii="Arial" w:hAnsi="Arial" w:cs="Arial"/>
          <w:lang w:eastAsia="en-US"/>
        </w:rPr>
        <w:t>увеличению средней задержки ТС в движении</w:t>
      </w:r>
      <w:bookmarkEnd w:id="270"/>
      <w:r w:rsidRPr="00805F67">
        <w:rPr>
          <w:rFonts w:ascii="Arial" w:hAnsi="Arial" w:cs="Arial"/>
          <w:lang w:eastAsia="en-US"/>
        </w:rPr>
        <w:t>, временного индекса в целом;</w:t>
      </w:r>
    </w:p>
    <w:p w14:paraId="0D41766F" w14:textId="77777777" w:rsidR="001206D1" w:rsidRPr="00805F67" w:rsidRDefault="001206D1" w:rsidP="006B509E">
      <w:pPr>
        <w:widowControl w:val="0"/>
        <w:numPr>
          <w:ilvl w:val="0"/>
          <w:numId w:val="114"/>
        </w:numPr>
        <w:tabs>
          <w:tab w:val="left" w:pos="993"/>
        </w:tabs>
        <w:ind w:left="0" w:firstLine="567"/>
        <w:contextualSpacing/>
        <w:jc w:val="both"/>
        <w:rPr>
          <w:rFonts w:ascii="Arial" w:hAnsi="Arial" w:cs="Arial"/>
          <w:lang w:eastAsia="en-US"/>
        </w:rPr>
      </w:pPr>
      <w:r w:rsidRPr="00805F67">
        <w:rPr>
          <w:rFonts w:ascii="Arial" w:hAnsi="Arial" w:cs="Arial"/>
          <w:lang w:eastAsia="en-US"/>
        </w:rPr>
        <w:t>увеличение средней задержки ТС в движении приводит к повышению загазованности воздушного бассейна МО, уровней транспортного шума в населённых пунктах,</w:t>
      </w:r>
    </w:p>
    <w:p w14:paraId="2369475C" w14:textId="77777777" w:rsidR="001206D1" w:rsidRPr="00805F67" w:rsidRDefault="001206D1" w:rsidP="006B509E">
      <w:pPr>
        <w:widowControl w:val="0"/>
        <w:numPr>
          <w:ilvl w:val="0"/>
          <w:numId w:val="114"/>
        </w:numPr>
        <w:tabs>
          <w:tab w:val="left" w:pos="993"/>
        </w:tabs>
        <w:ind w:left="0" w:firstLine="567"/>
        <w:contextualSpacing/>
        <w:jc w:val="both"/>
        <w:rPr>
          <w:rFonts w:ascii="Arial" w:hAnsi="Arial" w:cs="Arial"/>
          <w:lang w:eastAsia="en-US"/>
        </w:rPr>
      </w:pPr>
      <w:r w:rsidRPr="00805F67">
        <w:rPr>
          <w:rFonts w:ascii="Arial" w:hAnsi="Arial" w:cs="Arial"/>
          <w:lang w:eastAsia="en-US"/>
        </w:rPr>
        <w:t>возрастание плотности движения ухудшает условия безопасности движения ТС и пешеходов.</w:t>
      </w:r>
    </w:p>
    <w:p w14:paraId="18E34F65" w14:textId="77777777" w:rsidR="001206D1" w:rsidRPr="00805F67" w:rsidRDefault="001206D1" w:rsidP="000D32AB">
      <w:pPr>
        <w:widowControl w:val="0"/>
        <w:ind w:firstLine="567"/>
        <w:jc w:val="both"/>
        <w:rPr>
          <w:rFonts w:ascii="Arial" w:hAnsi="Arial" w:cs="Arial"/>
          <w:lang w:eastAsia="en-US"/>
        </w:rPr>
      </w:pPr>
      <w:bookmarkStart w:id="271" w:name="_Hlk9250516"/>
      <w:r w:rsidRPr="00805F67">
        <w:rPr>
          <w:rFonts w:ascii="Arial" w:hAnsi="Arial" w:cs="Arial"/>
          <w:lang w:eastAsia="en-US"/>
        </w:rPr>
        <w:t>Часть транзитного транспорта составляют грузовые автомобили, являющиеся источниками повышенных уровней шума и загазованности.</w:t>
      </w:r>
    </w:p>
    <w:p w14:paraId="6369874B" w14:textId="77777777" w:rsidR="001206D1" w:rsidRPr="00805F67" w:rsidRDefault="001206D1" w:rsidP="00241BD0">
      <w:pPr>
        <w:widowControl w:val="0"/>
        <w:ind w:firstLine="567"/>
        <w:jc w:val="both"/>
        <w:rPr>
          <w:rFonts w:ascii="Arial" w:hAnsi="Arial" w:cs="Arial"/>
          <w:lang w:eastAsia="en-US"/>
        </w:rPr>
      </w:pPr>
      <w:r w:rsidRPr="00805F67">
        <w:rPr>
          <w:rFonts w:ascii="Arial" w:hAnsi="Arial" w:cs="Arial"/>
          <w:lang w:eastAsia="en-US"/>
        </w:rPr>
        <w:t xml:space="preserve">Как правило, пропуск транзитного транспорта организуется по дорогам межмуниципального и регионального значения общего пользования. Автодороги местного значения в отношении транзитного транспорта применяются для вывода </w:t>
      </w:r>
      <w:r w:rsidRPr="00805F67">
        <w:rPr>
          <w:rFonts w:ascii="Arial" w:hAnsi="Arial" w:cs="Arial"/>
          <w:lang w:eastAsia="en-US"/>
        </w:rPr>
        <w:lastRenderedPageBreak/>
        <w:t xml:space="preserve">его за границы населённых пунктов на автодороги регионального и федерального значения. </w:t>
      </w:r>
    </w:p>
    <w:p w14:paraId="62782B86" w14:textId="77777777" w:rsidR="001206D1" w:rsidRPr="00805F67" w:rsidRDefault="001206D1" w:rsidP="00241BD0">
      <w:pPr>
        <w:widowControl w:val="0"/>
        <w:ind w:firstLine="567"/>
        <w:jc w:val="both"/>
        <w:rPr>
          <w:rFonts w:ascii="Arial" w:hAnsi="Arial" w:cs="Arial"/>
          <w:lang w:eastAsia="en-US"/>
        </w:rPr>
      </w:pPr>
      <w:r w:rsidRPr="00805F67">
        <w:rPr>
          <w:rFonts w:ascii="Arial" w:hAnsi="Arial" w:cs="Arial"/>
          <w:lang w:eastAsia="en-US"/>
        </w:rPr>
        <w:t xml:space="preserve">Кардинальным мероприятием по организации пропуска транзитных транспортных средств через территорию муниципального образования является строительство и использование скоростных автомобильных дорог, как правило пролегающих вне населённых пунктов (автомобильных дорог, доступ на которые возможен только через транспортные развязки (разноуровневые, круговое движение) или регулируемые техническими средствами автоматизации перекрестки, на </w:t>
      </w:r>
      <w:bookmarkStart w:id="272" w:name="_Hlk10706383"/>
      <w:r w:rsidRPr="00805F67">
        <w:rPr>
          <w:rFonts w:ascii="Arial" w:hAnsi="Arial" w:cs="Arial"/>
          <w:lang w:eastAsia="en-US"/>
        </w:rPr>
        <w:t>проезжей части которых запрещены остановки и стоянки транспортных средств, а также которые оборудованы специальными местами отдыха и площадками для стоянки транспортных средств [5, 77].</w:t>
      </w:r>
    </w:p>
    <w:p w14:paraId="372AA75F" w14:textId="77777777" w:rsidR="001206D1" w:rsidRPr="00805F67" w:rsidRDefault="001206D1" w:rsidP="00241BD0">
      <w:pPr>
        <w:widowControl w:val="0"/>
        <w:ind w:firstLine="567"/>
        <w:jc w:val="both"/>
        <w:rPr>
          <w:rFonts w:ascii="Arial" w:hAnsi="Arial" w:cs="Arial"/>
          <w:lang w:eastAsia="en-US"/>
        </w:rPr>
      </w:pPr>
      <w:r w:rsidRPr="00805F67">
        <w:rPr>
          <w:rFonts w:ascii="Arial" w:hAnsi="Arial" w:cs="Arial"/>
          <w:lang w:eastAsia="en-US"/>
        </w:rPr>
        <w:t xml:space="preserve">К важным и сложным мероприятиям ОДД на УДС населённых пунктов относятся мероприятия по </w:t>
      </w:r>
      <w:r w:rsidRPr="00805F67">
        <w:rPr>
          <w:rFonts w:ascii="Arial" w:eastAsiaTheme="minorHAnsi" w:hAnsi="Arial" w:cs="Arial"/>
          <w:lang w:eastAsia="en-US"/>
        </w:rPr>
        <w:t xml:space="preserve">разделению движения транспортных средств на однородные группы, </w:t>
      </w:r>
      <w:r w:rsidRPr="00805F67">
        <w:rPr>
          <w:rFonts w:ascii="Arial" w:hAnsi="Arial" w:cs="Arial"/>
          <w:lang w:eastAsia="en-US"/>
        </w:rPr>
        <w:t xml:space="preserve">выделению на УДС населённого пункта транзитного транспорта из общих потоков и направлению их по кратчайшим маршрутам выезда из населённых пунктов. </w:t>
      </w:r>
    </w:p>
    <w:p w14:paraId="7A63AC5E" w14:textId="77777777" w:rsidR="001206D1" w:rsidRPr="00805F67" w:rsidRDefault="001206D1" w:rsidP="00241BD0">
      <w:pPr>
        <w:widowControl w:val="0"/>
        <w:ind w:firstLine="567"/>
        <w:jc w:val="both"/>
        <w:rPr>
          <w:rFonts w:ascii="Arial" w:eastAsiaTheme="minorHAnsi" w:hAnsi="Arial" w:cs="Arial"/>
          <w:lang w:eastAsia="en-US"/>
        </w:rPr>
      </w:pPr>
      <w:r w:rsidRPr="00805F67">
        <w:rPr>
          <w:rFonts w:ascii="Arial" w:hAnsi="Arial" w:cs="Arial"/>
          <w:lang w:eastAsia="en-US"/>
        </w:rPr>
        <w:t xml:space="preserve">Нормативные акты и организационные документы, регламентирующие </w:t>
      </w:r>
      <w:r w:rsidRPr="00805F67">
        <w:rPr>
          <w:rFonts w:ascii="Arial" w:eastAsiaTheme="minorHAnsi" w:hAnsi="Arial" w:cs="Arial"/>
          <w:lang w:eastAsia="en-US"/>
        </w:rPr>
        <w:t>организацию пропуска транзитных транспортных средств на текущий момент, отсутствуют.</w:t>
      </w:r>
    </w:p>
    <w:p w14:paraId="5CD88F94" w14:textId="77777777" w:rsidR="001206D1" w:rsidRPr="00805F67" w:rsidRDefault="001206D1" w:rsidP="000D32AB">
      <w:pPr>
        <w:widowControl w:val="0"/>
        <w:ind w:firstLine="567"/>
        <w:jc w:val="both"/>
        <w:rPr>
          <w:rFonts w:ascii="Arial" w:eastAsiaTheme="minorHAnsi" w:hAnsi="Arial" w:cs="Arial"/>
          <w:lang w:eastAsia="en-US"/>
        </w:rPr>
      </w:pPr>
      <w:bookmarkStart w:id="273" w:name="_Hlk9251558"/>
      <w:bookmarkEnd w:id="271"/>
      <w:bookmarkEnd w:id="272"/>
      <w:r w:rsidRPr="00805F67">
        <w:rPr>
          <w:rFonts w:ascii="Arial" w:eastAsiaTheme="minorHAnsi" w:hAnsi="Arial" w:cs="Arial"/>
          <w:lang w:eastAsia="en-US"/>
        </w:rPr>
        <w:t xml:space="preserve">Населённые пункты </w:t>
      </w:r>
      <w:bookmarkEnd w:id="273"/>
      <w:r w:rsidRPr="00805F67">
        <w:rPr>
          <w:rFonts w:ascii="Arial" w:eastAsiaTheme="minorHAnsi" w:hAnsi="Arial" w:cs="Arial"/>
          <w:lang w:eastAsia="en-US"/>
        </w:rPr>
        <w:t>Белореченского муниципального района</w:t>
      </w:r>
      <w:bookmarkStart w:id="274" w:name="_Hlk9252069"/>
      <w:r w:rsidRPr="00805F67">
        <w:rPr>
          <w:rFonts w:ascii="Arial" w:eastAsiaTheme="minorHAnsi" w:hAnsi="Arial" w:cs="Arial"/>
          <w:lang w:eastAsia="en-US"/>
        </w:rPr>
        <w:t xml:space="preserve"> связаны между собой и с населёнными пунктами других муниципальных районов сетью автомобильных дорог местного, регионального и федерального значения. </w:t>
      </w:r>
      <w:bookmarkEnd w:id="274"/>
    </w:p>
    <w:p w14:paraId="7B08FD4C" w14:textId="77777777" w:rsidR="001206D1" w:rsidRPr="00805F67" w:rsidRDefault="001206D1" w:rsidP="000D32AB">
      <w:pPr>
        <w:widowControl w:val="0"/>
        <w:overflowPunct w:val="0"/>
        <w:ind w:firstLine="567"/>
        <w:jc w:val="both"/>
        <w:rPr>
          <w:rFonts w:ascii="Arial" w:eastAsia="Andale Sans UI" w:hAnsi="Arial" w:cs="Arial"/>
          <w:kern w:val="2"/>
          <w:lang w:bidi="ru-RU"/>
        </w:rPr>
      </w:pPr>
      <w:r w:rsidRPr="00805F67">
        <w:rPr>
          <w:rFonts w:ascii="Arial" w:eastAsia="Andale Sans UI" w:hAnsi="Arial" w:cs="Arial"/>
          <w:kern w:val="2"/>
          <w:lang w:bidi="ru-RU"/>
        </w:rPr>
        <w:t xml:space="preserve">Пропуск потоков транзитного транспорта по территории Белореченского муниципального района </w:t>
      </w:r>
      <w:r w:rsidRPr="00805F67">
        <w:rPr>
          <w:rFonts w:ascii="Arial" w:eastAsia="Andale Sans UI" w:hAnsi="Arial" w:cs="Arial"/>
          <w:color w:val="00000A"/>
          <w:kern w:val="2"/>
          <w:lang w:bidi="ru-RU"/>
        </w:rPr>
        <w:t xml:space="preserve">(далее – район) </w:t>
      </w:r>
      <w:r w:rsidRPr="00805F67">
        <w:rPr>
          <w:rFonts w:ascii="Arial" w:eastAsia="Andale Sans UI" w:hAnsi="Arial" w:cs="Arial"/>
          <w:kern w:val="2"/>
          <w:lang w:bidi="ru-RU"/>
        </w:rPr>
        <w:t>организуется по автомобильным дорогам федерального, регионального и межмуниципального значения (рисунок И.89 графической части КСОДД).</w:t>
      </w:r>
    </w:p>
    <w:p w14:paraId="22EA5954" w14:textId="77777777" w:rsidR="001206D1" w:rsidRPr="00805F67" w:rsidRDefault="001206D1" w:rsidP="000D32AB">
      <w:pPr>
        <w:widowControl w:val="0"/>
        <w:overflowPunct w:val="0"/>
        <w:ind w:firstLine="567"/>
        <w:jc w:val="both"/>
        <w:rPr>
          <w:rFonts w:ascii="Arial" w:eastAsia="Andale Sans UI" w:hAnsi="Arial" w:cs="Arial"/>
          <w:kern w:val="2"/>
          <w:lang w:bidi="ru-RU"/>
        </w:rPr>
      </w:pPr>
      <w:bookmarkStart w:id="275" w:name="_Hlk9257764"/>
      <w:r w:rsidRPr="00805F67">
        <w:rPr>
          <w:rFonts w:ascii="Arial" w:eastAsia="Andale Sans UI" w:hAnsi="Arial" w:cs="Arial"/>
          <w:kern w:val="2"/>
          <w:lang w:bidi="ru-RU"/>
        </w:rPr>
        <w:t xml:space="preserve">С юго-востока на север по территории Белореченского района проходит автомобильная дорога федерального значения 00 ОП ФЗ </w:t>
      </w:r>
      <w:r w:rsidRPr="00805F67">
        <w:rPr>
          <w:rFonts w:ascii="Arial" w:eastAsia="Andale Sans UI" w:hAnsi="Arial" w:cs="Arial"/>
          <w:color w:val="00000A"/>
          <w:kern w:val="2"/>
          <w:lang w:bidi="ru-RU"/>
        </w:rPr>
        <w:t>А-160 «Майкоп – Бжедугхабль – Адыгейск – Усть-Лабинск – Кореновск»</w:t>
      </w:r>
      <w:r w:rsidRPr="00805F67">
        <w:rPr>
          <w:rFonts w:ascii="Arial" w:eastAsia="Andale Sans UI" w:hAnsi="Arial" w:cs="Arial"/>
          <w:kern w:val="2"/>
          <w:lang w:bidi="ru-RU"/>
        </w:rPr>
        <w:t xml:space="preserve">, обеспечивающая пропуск транзитного транспорта по территории муниципального района (участок п. Родники – г. Белореченск – с. Великовечное) между Республикой Адыгея и автодорогами: </w:t>
      </w:r>
    </w:p>
    <w:p w14:paraId="1371A3CA" w14:textId="77777777" w:rsidR="001206D1" w:rsidRPr="00805F67" w:rsidRDefault="001206D1" w:rsidP="006B509E">
      <w:pPr>
        <w:widowControl w:val="0"/>
        <w:numPr>
          <w:ilvl w:val="0"/>
          <w:numId w:val="162"/>
        </w:numPr>
        <w:overflowPunct w:val="0"/>
        <w:ind w:left="0" w:firstLine="567"/>
        <w:jc w:val="both"/>
        <w:rPr>
          <w:rFonts w:ascii="Arial" w:eastAsia="Andale Sans UI" w:hAnsi="Arial" w:cs="Arial"/>
          <w:color w:val="00000A"/>
          <w:kern w:val="2"/>
          <w:lang w:bidi="ru-RU"/>
        </w:rPr>
      </w:pPr>
      <w:r w:rsidRPr="00805F67">
        <w:rPr>
          <w:rFonts w:ascii="Arial" w:eastAsia="Andale Sans UI" w:hAnsi="Arial" w:cs="Arial"/>
          <w:kern w:val="2"/>
          <w:lang w:bidi="ru-RU"/>
        </w:rPr>
        <w:t xml:space="preserve">федерального значения М-4 «Дон» </w:t>
      </w:r>
      <w:r w:rsidRPr="00805F67">
        <w:rPr>
          <w:rFonts w:ascii="Arial" w:eastAsia="Andale Sans UI" w:hAnsi="Arial" w:cs="Arial"/>
          <w:color w:val="00000A"/>
          <w:kern w:val="2"/>
          <w:lang w:bidi="ru-RU"/>
        </w:rPr>
        <w:t>Москва – Воронеж - Ростов-на-Дону - Краснодар – Новороссийск;</w:t>
      </w:r>
    </w:p>
    <w:p w14:paraId="09A53FAC" w14:textId="77777777" w:rsidR="001206D1" w:rsidRPr="00805F67" w:rsidRDefault="001206D1" w:rsidP="006B509E">
      <w:pPr>
        <w:widowControl w:val="0"/>
        <w:numPr>
          <w:ilvl w:val="0"/>
          <w:numId w:val="162"/>
        </w:numPr>
        <w:overflowPunct w:val="0"/>
        <w:ind w:left="0" w:firstLine="567"/>
        <w:jc w:val="both"/>
        <w:rPr>
          <w:rFonts w:ascii="Arial" w:eastAsia="Andale Sans UI" w:hAnsi="Arial" w:cs="Arial"/>
          <w:color w:val="00000A"/>
          <w:kern w:val="2"/>
          <w:lang w:bidi="ru-RU"/>
        </w:rPr>
      </w:pPr>
      <w:r w:rsidRPr="00805F67">
        <w:rPr>
          <w:rFonts w:ascii="Arial" w:eastAsia="Andale Sans UI" w:hAnsi="Arial" w:cs="Arial"/>
          <w:color w:val="00000A"/>
          <w:kern w:val="2"/>
          <w:lang w:bidi="ru-RU"/>
        </w:rPr>
        <w:t xml:space="preserve">регионального значения </w:t>
      </w:r>
      <w:r w:rsidRPr="00805F67">
        <w:rPr>
          <w:rFonts w:ascii="Arial" w:hAnsi="Arial" w:cs="Arial"/>
          <w:color w:val="00000A"/>
          <w:spacing w:val="2"/>
          <w:kern w:val="2"/>
          <w:lang w:bidi="ru-RU"/>
        </w:rPr>
        <w:t xml:space="preserve">ОП РЗ 03К-002 «г. Краснодар – г. Кропоткин – граница Ставропольского края». </w:t>
      </w:r>
    </w:p>
    <w:p w14:paraId="2388614F" w14:textId="77777777" w:rsidR="001206D1" w:rsidRPr="00805F67" w:rsidRDefault="001206D1" w:rsidP="000D32AB">
      <w:pPr>
        <w:widowControl w:val="0"/>
        <w:overflowPunct w:val="0"/>
        <w:ind w:firstLine="567"/>
        <w:jc w:val="both"/>
        <w:rPr>
          <w:rFonts w:ascii="Arial" w:eastAsia="Andale Sans UI" w:hAnsi="Arial" w:cs="Arial"/>
          <w:color w:val="00000A"/>
          <w:kern w:val="2"/>
          <w:lang w:bidi="ru-RU"/>
        </w:rPr>
      </w:pPr>
      <w:r w:rsidRPr="00805F67">
        <w:rPr>
          <w:rFonts w:ascii="Arial" w:eastAsia="Andale Sans UI" w:hAnsi="Arial" w:cs="Arial"/>
          <w:color w:val="00000A"/>
          <w:kern w:val="2"/>
          <w:lang w:bidi="ru-RU"/>
        </w:rPr>
        <w:t>Участок федеральной автодороги 00 ОП ФЗ А-160 «Майкоп – Бжедугхабль –Адыгейск – Усть-Лабинск – Кореновск» между аулом Бжедугхабль (река Белая) и аулом Габукай (река Пшиш) обеспечивает пропуск транзитного транспорта в направлении городов Адыгейска, Краснодара, и далее в направлении Новороссийска и Республики Крым.</w:t>
      </w:r>
    </w:p>
    <w:p w14:paraId="4209D38A" w14:textId="77777777" w:rsidR="001206D1" w:rsidRPr="00805F67" w:rsidRDefault="001206D1" w:rsidP="000D32AB">
      <w:pPr>
        <w:widowControl w:val="0"/>
        <w:overflowPunct w:val="0"/>
        <w:ind w:firstLine="567"/>
        <w:jc w:val="both"/>
        <w:rPr>
          <w:rFonts w:ascii="Arial" w:eastAsia="Andale Sans UI" w:hAnsi="Arial" w:cs="Arial"/>
          <w:kern w:val="2"/>
          <w:lang w:bidi="ru-RU"/>
        </w:rPr>
      </w:pPr>
      <w:r w:rsidRPr="00805F67">
        <w:rPr>
          <w:rFonts w:ascii="Arial" w:eastAsia="Andale Sans UI" w:hAnsi="Arial" w:cs="Arial"/>
          <w:kern w:val="2"/>
          <w:lang w:bidi="ru-RU"/>
        </w:rPr>
        <w:t xml:space="preserve">Пропуск транзитного транспорта обеспечивается дорогами регионального значения: </w:t>
      </w:r>
    </w:p>
    <w:p w14:paraId="0E0525AF" w14:textId="77777777" w:rsidR="001206D1" w:rsidRPr="00805F67" w:rsidRDefault="001206D1" w:rsidP="006B509E">
      <w:pPr>
        <w:widowControl w:val="0"/>
        <w:numPr>
          <w:ilvl w:val="0"/>
          <w:numId w:val="56"/>
        </w:numPr>
        <w:overflowPunct w:val="0"/>
        <w:ind w:left="0" w:firstLine="567"/>
        <w:jc w:val="both"/>
        <w:rPr>
          <w:rFonts w:ascii="Arial" w:eastAsia="Andale Sans UI" w:hAnsi="Arial" w:cs="Arial"/>
          <w:kern w:val="2"/>
          <w:lang w:bidi="ru-RU"/>
        </w:rPr>
      </w:pPr>
      <w:r w:rsidRPr="00805F67">
        <w:rPr>
          <w:rFonts w:ascii="Arial" w:eastAsia="Andale Sans UI" w:hAnsi="Arial" w:cs="Arial"/>
          <w:kern w:val="2"/>
          <w:lang w:bidi="ru-RU"/>
        </w:rPr>
        <w:t>03 ОП РЗ 03К-037 г. Белореченск – ст-ца Гиагинская в направлении города Армавир, далее Ставропольский край и республики Северного Кавказа;</w:t>
      </w:r>
    </w:p>
    <w:p w14:paraId="7683682A" w14:textId="77777777" w:rsidR="001206D1" w:rsidRPr="00805F67" w:rsidRDefault="001206D1" w:rsidP="006B509E">
      <w:pPr>
        <w:widowControl w:val="0"/>
        <w:numPr>
          <w:ilvl w:val="0"/>
          <w:numId w:val="56"/>
        </w:numPr>
        <w:overflowPunct w:val="0"/>
        <w:ind w:left="0" w:firstLine="567"/>
        <w:jc w:val="both"/>
        <w:rPr>
          <w:rFonts w:ascii="Arial" w:eastAsia="Andale Sans UI" w:hAnsi="Arial" w:cs="Arial"/>
          <w:kern w:val="2"/>
          <w:lang w:bidi="ru-RU"/>
        </w:rPr>
      </w:pPr>
      <w:r w:rsidRPr="00805F67">
        <w:rPr>
          <w:rFonts w:ascii="Arial" w:eastAsia="Andale Sans UI" w:hAnsi="Arial" w:cs="Arial"/>
          <w:kern w:val="2"/>
          <w:lang w:bidi="ru-RU"/>
        </w:rPr>
        <w:t>03 ОП РЗ 03К-020 г. Белореченск – г. Апшеронск в направлении Черноморского побережья (г. Туапсе).</w:t>
      </w:r>
    </w:p>
    <w:p w14:paraId="2A3FF8F0" w14:textId="77777777" w:rsidR="001206D1" w:rsidRPr="00805F67" w:rsidRDefault="001206D1" w:rsidP="000D32AB">
      <w:pPr>
        <w:widowControl w:val="0"/>
        <w:ind w:firstLine="567"/>
        <w:jc w:val="both"/>
        <w:rPr>
          <w:rFonts w:ascii="Arial" w:eastAsia="NSimSun" w:hAnsi="Arial" w:cs="Arial"/>
          <w:lang w:eastAsia="en-US"/>
        </w:rPr>
      </w:pPr>
      <w:r w:rsidRPr="00805F67">
        <w:rPr>
          <w:rFonts w:ascii="Arial" w:eastAsiaTheme="minorHAnsi" w:hAnsi="Arial" w:cs="Arial"/>
          <w:lang w:eastAsia="en-US"/>
        </w:rPr>
        <w:t xml:space="preserve">Учитывая результаты анализа транспортно-эксплуатационных характеристик дорог муниципального образования (см. подразделы 1.4 и 1.5), и анализ </w:t>
      </w:r>
      <w:r w:rsidRPr="00805F67">
        <w:rPr>
          <w:rFonts w:ascii="Arial" w:eastAsia="NSimSun" w:hAnsi="Arial" w:cs="Arial"/>
          <w:iCs/>
          <w:lang w:eastAsia="zh-CN" w:bidi="hi-IN"/>
        </w:rPr>
        <w:t xml:space="preserve">параметров дорожного движения (см. пункт 1.9), сделан вывод о том, что </w:t>
      </w:r>
      <w:r w:rsidRPr="00805F67">
        <w:rPr>
          <w:rFonts w:ascii="Arial" w:eastAsia="NSimSun" w:hAnsi="Arial" w:cs="Arial"/>
          <w:lang w:eastAsia="en-US"/>
        </w:rPr>
        <w:t xml:space="preserve">загрузка сети автодорог района при текущей нагрузке (пиковых значений интенсивностей транспортных потоков) не превышает критических значений. </w:t>
      </w:r>
      <w:bookmarkStart w:id="276" w:name="_Hlk9256878"/>
      <w:bookmarkEnd w:id="275"/>
    </w:p>
    <w:p w14:paraId="733DD564"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xml:space="preserve">С целью улучшения безопасности и качества перевозок, Схемой </w:t>
      </w:r>
      <w:r w:rsidRPr="00805F67">
        <w:rPr>
          <w:rFonts w:ascii="Arial" w:eastAsiaTheme="minorHAnsi" w:hAnsi="Arial" w:cs="Arial"/>
          <w:lang w:eastAsia="en-US"/>
        </w:rPr>
        <w:lastRenderedPageBreak/>
        <w:t xml:space="preserve">территориального планирования </w:t>
      </w:r>
      <w:bookmarkEnd w:id="276"/>
      <w:r w:rsidRPr="00805F67">
        <w:rPr>
          <w:rFonts w:ascii="Arial" w:eastAsiaTheme="minorHAnsi" w:hAnsi="Arial" w:cs="Arial"/>
          <w:lang w:eastAsia="en-US"/>
        </w:rPr>
        <w:t xml:space="preserve">Белореченского муниципального района предусмотрены мероприятия по улучшению организации ДД, в том числе и организации пропуска транзитных транспортных потоков. </w:t>
      </w:r>
    </w:p>
    <w:p w14:paraId="2630651A"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Проектом рекомендуется строительство восточного объезда станицы Рязанская с целью обеспечения транзитного проезда грузового транспорта к населённым пунктам: посёлок Фокин 1-й, хутора Беляевский, Авиация, Головков, Северный. Существующие дороги через станицу Рязанскую (дороги улиц Первомайская, Горького и Победы) закрыты для проезда грузовых транспортных средств знаком 3.4 Движение грузовых автомобилей запрещено.</w:t>
      </w:r>
    </w:p>
    <w:p w14:paraId="29A34F05" w14:textId="0BE42EA7" w:rsidR="001206D1" w:rsidRDefault="001206D1" w:rsidP="000D32AB">
      <w:pPr>
        <w:widowControl w:val="0"/>
        <w:overflowPunct w:val="0"/>
        <w:ind w:firstLine="567"/>
        <w:jc w:val="both"/>
        <w:rPr>
          <w:rFonts w:ascii="Arial" w:eastAsia="Andale Sans UI" w:hAnsi="Arial" w:cs="Arial"/>
          <w:kern w:val="2"/>
          <w:lang w:bidi="ru-RU"/>
        </w:rPr>
      </w:pPr>
      <w:r w:rsidRPr="00805F67">
        <w:rPr>
          <w:rFonts w:ascii="Arial" w:eastAsia="Andale Sans UI" w:hAnsi="Arial" w:cs="Arial"/>
          <w:kern w:val="2"/>
          <w:lang w:bidi="ru-RU"/>
        </w:rPr>
        <w:t>Результаты моделирования загрузки дорожной сети района и УДС населённых пунктов на расчётный 2034 год с учётом планируемых в СТП района к строительству участков объездных дорог показывает достаточность и эффективность принимаемых мер.</w:t>
      </w:r>
    </w:p>
    <w:p w14:paraId="4BDE6727" w14:textId="77777777" w:rsidR="00241BD0" w:rsidRPr="00805F67" w:rsidRDefault="00241BD0" w:rsidP="000D32AB">
      <w:pPr>
        <w:widowControl w:val="0"/>
        <w:overflowPunct w:val="0"/>
        <w:ind w:firstLine="567"/>
        <w:jc w:val="both"/>
        <w:rPr>
          <w:rFonts w:ascii="Arial" w:eastAsia="Andale Sans UI" w:hAnsi="Arial" w:cs="Arial"/>
          <w:color w:val="00000A"/>
          <w:kern w:val="2"/>
          <w:lang w:bidi="ru-RU"/>
        </w:rPr>
      </w:pPr>
    </w:p>
    <w:p w14:paraId="791B2B9C" w14:textId="77777777" w:rsidR="001206D1" w:rsidRPr="00805F67" w:rsidRDefault="001206D1" w:rsidP="000D32AB">
      <w:pPr>
        <w:widowControl w:val="0"/>
        <w:ind w:firstLine="567"/>
        <w:jc w:val="both"/>
        <w:outlineLvl w:val="0"/>
        <w:rPr>
          <w:rFonts w:ascii="Arial" w:eastAsiaTheme="minorHAnsi" w:hAnsi="Arial" w:cs="Arial"/>
          <w:bCs/>
          <w:color w:val="000000"/>
          <w:lang w:eastAsia="en-US"/>
        </w:rPr>
      </w:pPr>
      <w:bookmarkStart w:id="277" w:name="_Toc19624344"/>
      <w:r w:rsidRPr="00805F67">
        <w:rPr>
          <w:rFonts w:ascii="Arial" w:eastAsiaTheme="minorHAnsi" w:hAnsi="Arial" w:cs="Arial"/>
          <w:bCs/>
          <w:color w:val="000000"/>
          <w:lang w:eastAsia="en-US"/>
        </w:rPr>
        <w:t>2</w:t>
      </w:r>
      <w:hyperlink w:anchor="__RefHeading___Toc519003255">
        <w:r w:rsidRPr="00805F67">
          <w:rPr>
            <w:rFonts w:ascii="Arial" w:eastAsiaTheme="minorHAnsi" w:hAnsi="Arial" w:cs="Arial"/>
            <w:bCs/>
            <w:color w:val="000000"/>
            <w:lang w:eastAsia="en-US"/>
          </w:rPr>
          <w:t>.18 Мероприятия по организации пропуска грузовых транспортных средств, осуществляющих перевозку опасных, крупногабаритных и тяжеловесных грузо</w:t>
        </w:r>
      </w:hyperlink>
      <w:r w:rsidRPr="00805F67">
        <w:rPr>
          <w:rFonts w:ascii="Arial" w:eastAsiaTheme="minorHAnsi" w:hAnsi="Arial" w:cs="Arial"/>
          <w:bCs/>
          <w:color w:val="000000"/>
          <w:lang w:eastAsia="en-US"/>
        </w:rPr>
        <w:t>в</w:t>
      </w:r>
      <w:bookmarkEnd w:id="277"/>
    </w:p>
    <w:p w14:paraId="2264F3BD" w14:textId="77777777" w:rsidR="001206D1" w:rsidRPr="00805F67" w:rsidRDefault="001206D1" w:rsidP="000D32AB">
      <w:pPr>
        <w:widowControl w:val="0"/>
        <w:ind w:firstLine="567"/>
        <w:jc w:val="both"/>
        <w:rPr>
          <w:rFonts w:ascii="Arial" w:hAnsi="Arial" w:cs="Arial"/>
          <w:lang w:eastAsia="zh-CN"/>
        </w:rPr>
      </w:pPr>
    </w:p>
    <w:p w14:paraId="15E75B13"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Проблема организации грузовых перевозок в населенных пунктах неизбежно обостряется по мере их роста, развития промышленности, увеличения численности населения. Во многих городах со сложившейся застройкой, потоки грузовых автомобилей вынуждены двигаться по узким улицам селитебных зон. Это доставляет много неудобств жителям прилегающих территорий.</w:t>
      </w:r>
    </w:p>
    <w:p w14:paraId="679DB154" w14:textId="77777777" w:rsidR="001206D1" w:rsidRPr="00805F67" w:rsidRDefault="001206D1" w:rsidP="000D32AB">
      <w:pPr>
        <w:widowControl w:val="0"/>
        <w:ind w:firstLine="567"/>
        <w:jc w:val="both"/>
        <w:rPr>
          <w:rFonts w:ascii="Arial" w:hAnsi="Arial" w:cs="Arial"/>
          <w:lang w:eastAsia="zh-CN"/>
        </w:rPr>
      </w:pPr>
      <w:r w:rsidRPr="00805F67">
        <w:rPr>
          <w:rFonts w:ascii="Arial" w:hAnsi="Arial" w:cs="Arial"/>
          <w:lang w:eastAsia="zh-CN"/>
        </w:rPr>
        <w:t>Исключить грузовые автомобили из общего потока движения невозможно. Именно они, а не легковые, обеспечивают работу промышленных предприятий, строительство, снабжение магазинов продовольственными и промышленными товарами. Содержание и уборка территорий также выполняются грузовыми автомобилями.</w:t>
      </w:r>
    </w:p>
    <w:p w14:paraId="27A8E405"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lang w:eastAsia="en-US"/>
        </w:rPr>
        <w:t>Основной задачей организации пропуска грузовых транспортных средств является уменьшение отрицательных последствий совмещения грузового движения с движением других видов транспорта.</w:t>
      </w:r>
    </w:p>
    <w:p w14:paraId="15405B00"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lang w:eastAsia="en-US"/>
        </w:rPr>
        <w:t>К опасным грузам относятся любые вещества и материалы, которые в силу присущих им свойств и особенностей могут создавать угрозу для жизни и здоровья людей, нанести непоправимый вред окружающей природе и привести к повреждению или уничтожению материальных ценностей.</w:t>
      </w:r>
    </w:p>
    <w:p w14:paraId="60EFD7E7"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lang w:eastAsia="en-US"/>
        </w:rPr>
        <w:t>Широкий, постоянно меняющийся ассортимент опасных грузов, а также большие объемные и весовые показатели их перевозок являются специфическим видом перевозок на автомобильном транспорте.</w:t>
      </w:r>
    </w:p>
    <w:p w14:paraId="6C3AAF01"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lang w:eastAsia="en-US"/>
        </w:rPr>
        <w:t>Наряду с непрерывным совершенствованием всех звеньев технологий перевозочного процесса в центре внимания остаются вопросы безопасности движения и предотвращения аварий.</w:t>
      </w:r>
    </w:p>
    <w:p w14:paraId="22589D65" w14:textId="18C3AE1F"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lang w:eastAsia="en-US"/>
        </w:rPr>
        <w:t>Особенно важное значение имеет экологический аспект перевозок опасных грузов. Воздействие опасных веществ, перевозимых автомобильным транспортом, на окружающую среду может вызвать необратимые изменения и даже гибель флоры и фауны.</w:t>
      </w:r>
      <w:r w:rsidR="00805F67" w:rsidRPr="00805F67">
        <w:rPr>
          <w:rFonts w:ascii="Arial" w:hAnsi="Arial" w:cs="Arial"/>
          <w:lang w:eastAsia="en-US"/>
        </w:rPr>
        <w:t xml:space="preserve"> </w:t>
      </w:r>
      <w:r w:rsidRPr="00805F67">
        <w:rPr>
          <w:rFonts w:ascii="Arial" w:hAnsi="Arial" w:cs="Arial"/>
          <w:lang w:eastAsia="en-US"/>
        </w:rPr>
        <w:t>Например, загрязнение рек и морских побережий при разливе нефтепродуктов, гибель или заболевание животных при попадании химических веществ в сточные воды, уничтожение лесных массивов в результате пожара, возникшего при перевозке легковоспламеняющихся веществ, и т.д.</w:t>
      </w:r>
    </w:p>
    <w:p w14:paraId="3C9AF20D" w14:textId="7FF4E3A0" w:rsidR="001206D1" w:rsidRPr="00805F67" w:rsidRDefault="00805F67" w:rsidP="000D32AB">
      <w:pPr>
        <w:widowControl w:val="0"/>
        <w:ind w:firstLine="567"/>
        <w:jc w:val="both"/>
        <w:rPr>
          <w:rFonts w:ascii="Arial" w:eastAsiaTheme="minorHAnsi" w:hAnsi="Arial" w:cs="Arial"/>
          <w:lang w:eastAsia="en-US"/>
        </w:rPr>
      </w:pPr>
      <w:r w:rsidRPr="00805F67">
        <w:rPr>
          <w:rFonts w:ascii="Arial" w:hAnsi="Arial" w:cs="Arial"/>
          <w:lang w:eastAsia="en-US"/>
        </w:rPr>
        <w:t xml:space="preserve"> </w:t>
      </w:r>
      <w:r w:rsidR="001206D1" w:rsidRPr="00805F67">
        <w:rPr>
          <w:rFonts w:ascii="Arial" w:hAnsi="Arial" w:cs="Arial"/>
          <w:lang w:eastAsia="en-US"/>
        </w:rPr>
        <w:t>Ущерб, наносимый народному хозяйству авариями при перевозке опасных грузов, влечет за</w:t>
      </w:r>
      <w:r w:rsidRPr="00805F67">
        <w:rPr>
          <w:rFonts w:ascii="Arial" w:hAnsi="Arial" w:cs="Arial"/>
          <w:lang w:eastAsia="en-US"/>
        </w:rPr>
        <w:t xml:space="preserve"> </w:t>
      </w:r>
      <w:r w:rsidR="001206D1" w:rsidRPr="00805F67">
        <w:rPr>
          <w:rFonts w:ascii="Arial" w:hAnsi="Arial" w:cs="Arial"/>
          <w:lang w:eastAsia="en-US"/>
        </w:rPr>
        <w:t>собой: гибель и заболевания людей; поражение окружающей среды (экологический ущерб);</w:t>
      </w:r>
      <w:r w:rsidRPr="00805F67">
        <w:rPr>
          <w:rFonts w:ascii="Arial" w:hAnsi="Arial" w:cs="Arial"/>
          <w:lang w:eastAsia="en-US"/>
        </w:rPr>
        <w:t xml:space="preserve"> </w:t>
      </w:r>
      <w:r w:rsidR="001206D1" w:rsidRPr="00805F67">
        <w:rPr>
          <w:rFonts w:ascii="Arial" w:hAnsi="Arial" w:cs="Arial"/>
          <w:lang w:eastAsia="en-US"/>
        </w:rPr>
        <w:t>повреждение технических средств и разрушение дорог, промышленных объектов, жилых зданий;</w:t>
      </w:r>
      <w:r w:rsidRPr="00805F67">
        <w:rPr>
          <w:rFonts w:ascii="Arial" w:hAnsi="Arial" w:cs="Arial"/>
          <w:lang w:eastAsia="en-US"/>
        </w:rPr>
        <w:t xml:space="preserve"> </w:t>
      </w:r>
      <w:r w:rsidR="001206D1" w:rsidRPr="00805F67">
        <w:rPr>
          <w:rFonts w:ascii="Arial" w:hAnsi="Arial" w:cs="Arial"/>
          <w:lang w:eastAsia="en-US"/>
        </w:rPr>
        <w:t>повреждение транспортных узлов (железнодорожных и автомобильных станций, портов, пристаней</w:t>
      </w:r>
      <w:r w:rsidRPr="00805F67">
        <w:rPr>
          <w:rFonts w:ascii="Arial" w:hAnsi="Arial" w:cs="Arial"/>
          <w:lang w:eastAsia="en-US"/>
        </w:rPr>
        <w:t xml:space="preserve"> </w:t>
      </w:r>
      <w:r w:rsidR="001206D1" w:rsidRPr="00805F67">
        <w:rPr>
          <w:rFonts w:ascii="Arial" w:hAnsi="Arial" w:cs="Arial"/>
          <w:lang w:eastAsia="en-US"/>
        </w:rPr>
        <w:t xml:space="preserve">и аэропортов), </w:t>
      </w:r>
      <w:r w:rsidR="001206D1" w:rsidRPr="00805F67">
        <w:rPr>
          <w:rFonts w:ascii="Arial" w:hAnsi="Arial" w:cs="Arial"/>
          <w:lang w:eastAsia="en-US"/>
        </w:rPr>
        <w:lastRenderedPageBreak/>
        <w:t>архитектурно–исторических памятников и природных заповедников, а также мест</w:t>
      </w:r>
      <w:r w:rsidRPr="00805F67">
        <w:rPr>
          <w:rFonts w:ascii="Arial" w:hAnsi="Arial" w:cs="Arial"/>
          <w:lang w:eastAsia="en-US"/>
        </w:rPr>
        <w:t xml:space="preserve"> </w:t>
      </w:r>
      <w:r w:rsidR="001206D1" w:rsidRPr="00805F67">
        <w:rPr>
          <w:rFonts w:ascii="Arial" w:hAnsi="Arial" w:cs="Arial"/>
          <w:lang w:eastAsia="en-US"/>
        </w:rPr>
        <w:t>отдыха.</w:t>
      </w:r>
    </w:p>
    <w:p w14:paraId="1F44A5B5" w14:textId="77777777" w:rsidR="001206D1" w:rsidRPr="00805F67" w:rsidRDefault="001206D1" w:rsidP="000D32AB">
      <w:pPr>
        <w:widowControl w:val="0"/>
        <w:overflowPunct w:val="0"/>
        <w:ind w:firstLine="567"/>
        <w:jc w:val="both"/>
        <w:rPr>
          <w:rFonts w:ascii="Arial" w:eastAsia="Andale Sans UI" w:hAnsi="Arial" w:cs="Arial"/>
          <w:kern w:val="2"/>
          <w:lang w:bidi="ru-RU"/>
        </w:rPr>
      </w:pPr>
      <w:r w:rsidRPr="00805F67">
        <w:rPr>
          <w:rFonts w:ascii="Arial" w:eastAsia="Andale Sans UI" w:hAnsi="Arial" w:cs="Arial"/>
          <w:kern w:val="2"/>
          <w:lang w:bidi="ru-RU"/>
        </w:rPr>
        <w:t>Основной объем грузоперевозок, осуществляемый на территории МО Белореченский район, производится путем использования автомобильного и железнодорожного транспорта.</w:t>
      </w:r>
    </w:p>
    <w:p w14:paraId="2795C116"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hAnsi="Arial" w:cs="Arial"/>
          <w:kern w:val="3"/>
          <w:lang w:eastAsia="zh-CN" w:bidi="hi-IN"/>
        </w:rPr>
        <w:t>Исходными данными для определения основных направлений грузопотоков являются результаты натурных замеров интенсивности движения и состава транспортного потока в ключевых транспортных узлах. Результаты замеров приведены в таблице 2.18.1.</w:t>
      </w:r>
    </w:p>
    <w:p w14:paraId="73C2CECA" w14:textId="77777777" w:rsidR="001206D1" w:rsidRPr="00805F67" w:rsidRDefault="001206D1" w:rsidP="000D32AB">
      <w:pPr>
        <w:widowControl w:val="0"/>
        <w:autoSpaceDN w:val="0"/>
        <w:ind w:firstLine="567"/>
        <w:jc w:val="both"/>
        <w:textAlignment w:val="baseline"/>
        <w:rPr>
          <w:rFonts w:ascii="Arial" w:hAnsi="Arial" w:cs="Arial"/>
          <w:kern w:val="3"/>
          <w:lang w:eastAsia="zh-CN" w:bidi="hi-IN"/>
        </w:rPr>
        <w:sectPr w:rsidR="001206D1" w:rsidRPr="00805F67" w:rsidSect="0041582A">
          <w:footerReference w:type="default" r:id="rId171"/>
          <w:type w:val="continuous"/>
          <w:pgSz w:w="11907" w:h="16839" w:code="9"/>
          <w:pgMar w:top="1134" w:right="850" w:bottom="1134" w:left="1701" w:header="708" w:footer="567" w:gutter="0"/>
          <w:cols w:space="708"/>
          <w:docGrid w:linePitch="360"/>
        </w:sectPr>
      </w:pPr>
    </w:p>
    <w:p w14:paraId="1384003D" w14:textId="77777777" w:rsidR="001206D1" w:rsidRPr="00805F67" w:rsidRDefault="001206D1" w:rsidP="000D32AB">
      <w:pPr>
        <w:widowControl w:val="0"/>
        <w:autoSpaceDN w:val="0"/>
        <w:ind w:firstLine="567"/>
        <w:jc w:val="both"/>
        <w:textAlignment w:val="baseline"/>
        <w:rPr>
          <w:rFonts w:ascii="Arial" w:hAnsi="Arial" w:cs="Arial"/>
          <w:kern w:val="3"/>
          <w:lang w:eastAsia="zh-CN" w:bidi="hi-IN"/>
        </w:rPr>
      </w:pPr>
      <w:r w:rsidRPr="00805F67">
        <w:rPr>
          <w:rFonts w:ascii="Arial" w:hAnsi="Arial" w:cs="Arial"/>
          <w:kern w:val="3"/>
          <w:lang w:eastAsia="zh-CN" w:bidi="hi-IN"/>
        </w:rPr>
        <w:lastRenderedPageBreak/>
        <w:t>Таблица 2.18.1 – Интенсивности грузопотоков</w:t>
      </w:r>
    </w:p>
    <w:tbl>
      <w:tblPr>
        <w:tblStyle w:val="1f5"/>
        <w:tblW w:w="5000" w:type="pct"/>
        <w:tblLook w:val="04A0" w:firstRow="1" w:lastRow="0" w:firstColumn="1" w:lastColumn="0" w:noHBand="0" w:noVBand="1"/>
      </w:tblPr>
      <w:tblGrid>
        <w:gridCol w:w="8294"/>
        <w:gridCol w:w="1897"/>
        <w:gridCol w:w="1897"/>
        <w:gridCol w:w="2190"/>
      </w:tblGrid>
      <w:tr w:rsidR="001206D1" w:rsidRPr="00805F67" w14:paraId="1C56D0A2" w14:textId="77777777" w:rsidTr="00241BD0">
        <w:trPr>
          <w:trHeight w:val="510"/>
        </w:trPr>
        <w:tc>
          <w:tcPr>
            <w:tcW w:w="2916" w:type="pct"/>
            <w:vAlign w:val="center"/>
          </w:tcPr>
          <w:p w14:paraId="4A09EA84"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Точка замера</w:t>
            </w:r>
          </w:p>
        </w:tc>
        <w:tc>
          <w:tcPr>
            <w:tcW w:w="653" w:type="pct"/>
            <w:vAlign w:val="center"/>
          </w:tcPr>
          <w:p w14:paraId="7976B94B"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Интенсивность малого грузового транспорта</w:t>
            </w:r>
          </w:p>
        </w:tc>
        <w:tc>
          <w:tcPr>
            <w:tcW w:w="653" w:type="pct"/>
            <w:vAlign w:val="center"/>
          </w:tcPr>
          <w:p w14:paraId="5AAF6F4D"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Интенсивность среднего грузового транспорта</w:t>
            </w:r>
          </w:p>
        </w:tc>
        <w:tc>
          <w:tcPr>
            <w:tcW w:w="779" w:type="pct"/>
            <w:vAlign w:val="center"/>
          </w:tcPr>
          <w:p w14:paraId="174DBCF5"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Интенсивность большого грузового транспорта</w:t>
            </w:r>
          </w:p>
        </w:tc>
      </w:tr>
      <w:tr w:rsidR="001206D1" w:rsidRPr="00805F67" w14:paraId="3DAB4F18" w14:textId="77777777" w:rsidTr="00241BD0">
        <w:trPr>
          <w:trHeight w:val="510"/>
        </w:trPr>
        <w:tc>
          <w:tcPr>
            <w:tcW w:w="2916" w:type="pct"/>
            <w:vAlign w:val="center"/>
          </w:tcPr>
          <w:p w14:paraId="498E9138" w14:textId="77777777" w:rsidR="001206D1" w:rsidRPr="00805F67" w:rsidRDefault="001206D1" w:rsidP="00241BD0">
            <w:pPr>
              <w:widowControl w:val="0"/>
              <w:jc w:val="both"/>
              <w:rPr>
                <w:rFonts w:ascii="Arial" w:eastAsia="NSimSun" w:hAnsi="Arial" w:cs="Arial"/>
                <w:lang w:eastAsia="zh-CN"/>
              </w:rPr>
            </w:pPr>
            <w:r w:rsidRPr="00805F67">
              <w:rPr>
                <w:rFonts w:ascii="Arial" w:hAnsi="Arial" w:cs="Arial"/>
                <w:lang w:eastAsia="zh-CN"/>
              </w:rPr>
              <w:t>а/д 03 ОП РЗ 03К-141</w:t>
            </w:r>
            <w:bookmarkStart w:id="278" w:name="__DdeLink__15404_257559954216"/>
            <w:r w:rsidRPr="00805F67">
              <w:rPr>
                <w:rFonts w:ascii="Arial" w:hAnsi="Arial" w:cs="Arial"/>
                <w:lang w:eastAsia="zh-CN"/>
              </w:rPr>
              <w:t xml:space="preserve"> «ст-ца Пшехская - х. Кубанский» – </w:t>
            </w:r>
            <w:bookmarkEnd w:id="278"/>
            <w:r w:rsidRPr="00805F67">
              <w:rPr>
                <w:rFonts w:ascii="Arial" w:hAnsi="Arial" w:cs="Arial"/>
                <w:lang w:eastAsia="zh-CN"/>
              </w:rPr>
              <w:t>поворот на х. Терновый</w:t>
            </w:r>
          </w:p>
        </w:tc>
        <w:tc>
          <w:tcPr>
            <w:tcW w:w="653" w:type="pct"/>
            <w:vAlign w:val="center"/>
          </w:tcPr>
          <w:p w14:paraId="7D65FE49"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16</w:t>
            </w:r>
          </w:p>
        </w:tc>
        <w:tc>
          <w:tcPr>
            <w:tcW w:w="653" w:type="pct"/>
            <w:vAlign w:val="center"/>
          </w:tcPr>
          <w:p w14:paraId="4CD93AC4"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2</w:t>
            </w:r>
          </w:p>
        </w:tc>
        <w:tc>
          <w:tcPr>
            <w:tcW w:w="779" w:type="pct"/>
            <w:vAlign w:val="center"/>
          </w:tcPr>
          <w:p w14:paraId="44B061F8"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1</w:t>
            </w:r>
          </w:p>
        </w:tc>
      </w:tr>
      <w:tr w:rsidR="001206D1" w:rsidRPr="00805F67" w14:paraId="5A14CF83" w14:textId="77777777" w:rsidTr="00241BD0">
        <w:trPr>
          <w:trHeight w:val="510"/>
        </w:trPr>
        <w:tc>
          <w:tcPr>
            <w:tcW w:w="2916" w:type="pct"/>
            <w:vAlign w:val="center"/>
          </w:tcPr>
          <w:p w14:paraId="70062A0D" w14:textId="77777777" w:rsidR="001206D1" w:rsidRPr="00805F67" w:rsidRDefault="001206D1" w:rsidP="00241BD0">
            <w:pPr>
              <w:widowControl w:val="0"/>
              <w:jc w:val="both"/>
              <w:textAlignment w:val="baseline"/>
              <w:rPr>
                <w:rFonts w:ascii="Arial" w:eastAsia="NSimSun" w:hAnsi="Arial" w:cs="Arial"/>
                <w:lang w:eastAsia="zh-CN"/>
              </w:rPr>
            </w:pPr>
            <w:r w:rsidRPr="00805F67">
              <w:rPr>
                <w:rFonts w:ascii="Arial" w:hAnsi="Arial" w:cs="Arial"/>
                <w:lang w:eastAsia="zh-CN"/>
              </w:rPr>
              <w:t>а/д 03 ОП РЗ 03К-073</w:t>
            </w:r>
            <w:bookmarkStart w:id="279" w:name="__DdeLink__15404_257559954218"/>
            <w:r w:rsidRPr="00805F67">
              <w:rPr>
                <w:rFonts w:ascii="Arial" w:hAnsi="Arial" w:cs="Arial"/>
                <w:lang w:eastAsia="zh-CN"/>
              </w:rPr>
              <w:t xml:space="preserve"> «ст-ца Гурийская - ст-ца Черниговская - ст-ца Рязанская» – </w:t>
            </w:r>
            <w:bookmarkEnd w:id="279"/>
            <w:r w:rsidRPr="00805F67">
              <w:rPr>
                <w:rFonts w:ascii="Arial" w:hAnsi="Arial" w:cs="Arial"/>
                <w:lang w:eastAsia="zh-CN"/>
              </w:rPr>
              <w:t>ул. Шоссейная, п. Мирный</w:t>
            </w:r>
          </w:p>
        </w:tc>
        <w:tc>
          <w:tcPr>
            <w:tcW w:w="653" w:type="pct"/>
            <w:vAlign w:val="center"/>
          </w:tcPr>
          <w:p w14:paraId="378828DD"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8</w:t>
            </w:r>
          </w:p>
        </w:tc>
        <w:tc>
          <w:tcPr>
            <w:tcW w:w="653" w:type="pct"/>
            <w:vAlign w:val="center"/>
          </w:tcPr>
          <w:p w14:paraId="7D946EBD"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0</w:t>
            </w:r>
          </w:p>
        </w:tc>
        <w:tc>
          <w:tcPr>
            <w:tcW w:w="779" w:type="pct"/>
            <w:vAlign w:val="center"/>
          </w:tcPr>
          <w:p w14:paraId="42693B4D"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0</w:t>
            </w:r>
          </w:p>
        </w:tc>
      </w:tr>
      <w:tr w:rsidR="001206D1" w:rsidRPr="00805F67" w14:paraId="2386C994" w14:textId="77777777" w:rsidTr="00241BD0">
        <w:trPr>
          <w:trHeight w:val="510"/>
        </w:trPr>
        <w:tc>
          <w:tcPr>
            <w:tcW w:w="2916" w:type="pct"/>
            <w:vAlign w:val="center"/>
          </w:tcPr>
          <w:p w14:paraId="6B69CCEC" w14:textId="77777777" w:rsidR="001206D1" w:rsidRPr="00805F67" w:rsidRDefault="001206D1" w:rsidP="00241BD0">
            <w:pPr>
              <w:widowControl w:val="0"/>
              <w:jc w:val="both"/>
              <w:textAlignment w:val="baseline"/>
              <w:rPr>
                <w:rFonts w:ascii="Arial" w:eastAsia="NSimSun" w:hAnsi="Arial" w:cs="Arial"/>
                <w:lang w:eastAsia="zh-CN"/>
              </w:rPr>
            </w:pPr>
            <w:r w:rsidRPr="00805F67">
              <w:rPr>
                <w:rFonts w:ascii="Arial" w:hAnsi="Arial" w:cs="Arial"/>
                <w:lang w:eastAsia="zh-CN"/>
              </w:rPr>
              <w:t>а/д 03 ОП МЗ 03Н-134</w:t>
            </w:r>
            <w:bookmarkStart w:id="280" w:name="__DdeLink__15404_257559954219"/>
            <w:r w:rsidRPr="00805F67">
              <w:rPr>
                <w:rFonts w:ascii="Arial" w:hAnsi="Arial" w:cs="Arial"/>
                <w:lang w:eastAsia="zh-CN"/>
              </w:rPr>
              <w:t xml:space="preserve"> «г. Белореченск - п. Нижневеденеевский» – поворот на </w:t>
            </w:r>
            <w:bookmarkEnd w:id="280"/>
            <w:r w:rsidRPr="00805F67">
              <w:rPr>
                <w:rFonts w:ascii="Arial" w:hAnsi="Arial" w:cs="Arial"/>
                <w:lang w:eastAsia="zh-CN"/>
              </w:rPr>
              <w:t>п. Верхневеденеевский</w:t>
            </w:r>
          </w:p>
        </w:tc>
        <w:tc>
          <w:tcPr>
            <w:tcW w:w="653" w:type="pct"/>
            <w:vAlign w:val="center"/>
          </w:tcPr>
          <w:p w14:paraId="54E76EFF"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24</w:t>
            </w:r>
          </w:p>
        </w:tc>
        <w:tc>
          <w:tcPr>
            <w:tcW w:w="653" w:type="pct"/>
            <w:vAlign w:val="center"/>
          </w:tcPr>
          <w:p w14:paraId="4D9A10D1"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8</w:t>
            </w:r>
          </w:p>
        </w:tc>
        <w:tc>
          <w:tcPr>
            <w:tcW w:w="779" w:type="pct"/>
            <w:vAlign w:val="center"/>
          </w:tcPr>
          <w:p w14:paraId="2A83F626"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59</w:t>
            </w:r>
          </w:p>
        </w:tc>
      </w:tr>
      <w:tr w:rsidR="001206D1" w:rsidRPr="00805F67" w14:paraId="7D05A9CD" w14:textId="77777777" w:rsidTr="00241BD0">
        <w:trPr>
          <w:trHeight w:val="510"/>
        </w:trPr>
        <w:tc>
          <w:tcPr>
            <w:tcW w:w="2916" w:type="pct"/>
            <w:vAlign w:val="center"/>
          </w:tcPr>
          <w:p w14:paraId="04EFE7F8" w14:textId="77777777" w:rsidR="001206D1" w:rsidRPr="00805F67" w:rsidRDefault="001206D1" w:rsidP="00241BD0">
            <w:pPr>
              <w:widowControl w:val="0"/>
              <w:jc w:val="both"/>
              <w:textAlignment w:val="baseline"/>
              <w:rPr>
                <w:rFonts w:ascii="Arial" w:eastAsia="NSimSun" w:hAnsi="Arial" w:cs="Arial"/>
                <w:lang w:eastAsia="zh-CN"/>
              </w:rPr>
            </w:pPr>
            <w:r w:rsidRPr="00805F67">
              <w:rPr>
                <w:rFonts w:ascii="Arial" w:hAnsi="Arial" w:cs="Arial"/>
                <w:lang w:eastAsia="zh-CN"/>
              </w:rPr>
              <w:t xml:space="preserve">а/д 03 ОП МЗ </w:t>
            </w:r>
            <w:bookmarkStart w:id="281" w:name="__DdeLink__19185_3130772668"/>
            <w:r w:rsidRPr="00805F67">
              <w:rPr>
                <w:rFonts w:ascii="Arial" w:hAnsi="Arial" w:cs="Arial"/>
                <w:lang w:eastAsia="zh-CN"/>
              </w:rPr>
              <w:t>03Н-134</w:t>
            </w:r>
            <w:bookmarkStart w:id="282" w:name="__DdeLink__15404_257559954220"/>
            <w:r w:rsidRPr="00805F67">
              <w:rPr>
                <w:rFonts w:ascii="Arial" w:hAnsi="Arial" w:cs="Arial"/>
                <w:lang w:eastAsia="zh-CN"/>
              </w:rPr>
              <w:t xml:space="preserve"> «г. Белореченск - п. Нижневеденеевский» –</w:t>
            </w:r>
            <w:bookmarkEnd w:id="281"/>
            <w:bookmarkEnd w:id="282"/>
            <w:r w:rsidRPr="00805F67">
              <w:rPr>
                <w:rFonts w:ascii="Arial" w:hAnsi="Arial" w:cs="Arial"/>
                <w:lang w:eastAsia="zh-CN"/>
              </w:rPr>
              <w:t xml:space="preserve"> поворот на п. Дружный</w:t>
            </w:r>
          </w:p>
        </w:tc>
        <w:tc>
          <w:tcPr>
            <w:tcW w:w="653" w:type="pct"/>
            <w:vAlign w:val="center"/>
          </w:tcPr>
          <w:p w14:paraId="02A2C73A"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16</w:t>
            </w:r>
          </w:p>
        </w:tc>
        <w:tc>
          <w:tcPr>
            <w:tcW w:w="653" w:type="pct"/>
            <w:vAlign w:val="center"/>
          </w:tcPr>
          <w:p w14:paraId="39C19D0A"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2</w:t>
            </w:r>
          </w:p>
        </w:tc>
        <w:tc>
          <w:tcPr>
            <w:tcW w:w="779" w:type="pct"/>
            <w:vAlign w:val="center"/>
          </w:tcPr>
          <w:p w14:paraId="53B25F7A"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20</w:t>
            </w:r>
          </w:p>
        </w:tc>
      </w:tr>
      <w:tr w:rsidR="001206D1" w:rsidRPr="00805F67" w14:paraId="74822C28" w14:textId="77777777" w:rsidTr="00241BD0">
        <w:trPr>
          <w:trHeight w:val="510"/>
        </w:trPr>
        <w:tc>
          <w:tcPr>
            <w:tcW w:w="2916" w:type="pct"/>
            <w:vAlign w:val="center"/>
          </w:tcPr>
          <w:p w14:paraId="5D501F8C" w14:textId="77777777" w:rsidR="001206D1" w:rsidRPr="00805F67" w:rsidRDefault="001206D1" w:rsidP="00241BD0">
            <w:pPr>
              <w:widowControl w:val="0"/>
              <w:jc w:val="both"/>
              <w:rPr>
                <w:rFonts w:ascii="Arial" w:eastAsia="NSimSun" w:hAnsi="Arial" w:cs="Arial"/>
                <w:lang w:eastAsia="zh-CN"/>
              </w:rPr>
            </w:pPr>
            <w:r w:rsidRPr="00805F67">
              <w:rPr>
                <w:rFonts w:ascii="Arial" w:hAnsi="Arial" w:cs="Arial"/>
                <w:lang w:eastAsia="zh-CN"/>
              </w:rPr>
              <w:t>а/д 00 ОП ФЗ А-160 «Майкоп – Бжедугхабль –Адыгейск – Усть-Лабинск – Кореновск»</w:t>
            </w:r>
            <w:bookmarkStart w:id="283" w:name="__DdeLink__15404_257559954222"/>
            <w:r w:rsidRPr="00805F67">
              <w:rPr>
                <w:rFonts w:ascii="Arial" w:hAnsi="Arial" w:cs="Arial"/>
                <w:lang w:eastAsia="zh-CN"/>
              </w:rPr>
              <w:t xml:space="preserve"> – </w:t>
            </w:r>
            <w:bookmarkEnd w:id="283"/>
            <w:r w:rsidRPr="00805F67">
              <w:rPr>
                <w:rFonts w:ascii="Arial" w:hAnsi="Arial" w:cs="Arial"/>
                <w:lang w:eastAsia="zh-CN"/>
              </w:rPr>
              <w:t>ул. Норильская, п. Родники</w:t>
            </w:r>
          </w:p>
        </w:tc>
        <w:tc>
          <w:tcPr>
            <w:tcW w:w="653" w:type="pct"/>
            <w:vAlign w:val="center"/>
          </w:tcPr>
          <w:p w14:paraId="65D72449"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70</w:t>
            </w:r>
          </w:p>
        </w:tc>
        <w:tc>
          <w:tcPr>
            <w:tcW w:w="653" w:type="pct"/>
            <w:vAlign w:val="center"/>
          </w:tcPr>
          <w:p w14:paraId="0997E9FA"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10</w:t>
            </w:r>
          </w:p>
        </w:tc>
        <w:tc>
          <w:tcPr>
            <w:tcW w:w="779" w:type="pct"/>
            <w:vAlign w:val="center"/>
          </w:tcPr>
          <w:p w14:paraId="23F7CD0D"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53</w:t>
            </w:r>
          </w:p>
        </w:tc>
      </w:tr>
      <w:tr w:rsidR="001206D1" w:rsidRPr="00805F67" w14:paraId="60CDD23C" w14:textId="77777777" w:rsidTr="00241BD0">
        <w:trPr>
          <w:trHeight w:val="510"/>
        </w:trPr>
        <w:tc>
          <w:tcPr>
            <w:tcW w:w="2916" w:type="pct"/>
            <w:vAlign w:val="center"/>
          </w:tcPr>
          <w:p w14:paraId="40E502D3" w14:textId="77777777" w:rsidR="001206D1" w:rsidRPr="00805F67" w:rsidRDefault="001206D1" w:rsidP="00241BD0">
            <w:pPr>
              <w:widowControl w:val="0"/>
              <w:jc w:val="both"/>
              <w:rPr>
                <w:rFonts w:ascii="Arial" w:eastAsia="NSimSun" w:hAnsi="Arial" w:cs="Arial"/>
                <w:lang w:eastAsia="zh-CN"/>
              </w:rPr>
            </w:pPr>
            <w:r w:rsidRPr="00805F67">
              <w:rPr>
                <w:rFonts w:ascii="Arial" w:hAnsi="Arial" w:cs="Arial"/>
                <w:lang w:eastAsia="zh-CN"/>
              </w:rPr>
              <w:t>а/д 00 ОП ФЗ А-160 «Майкоп – Бжедугхабль –Адыгейск – Усть-Лабинск – Кореновск»</w:t>
            </w:r>
            <w:bookmarkStart w:id="284" w:name="__DdeLink__15404_257559954223"/>
            <w:r w:rsidRPr="00805F67">
              <w:rPr>
                <w:rFonts w:ascii="Arial" w:hAnsi="Arial" w:cs="Arial"/>
                <w:lang w:eastAsia="zh-CN"/>
              </w:rPr>
              <w:t xml:space="preserve"> – </w:t>
            </w:r>
            <w:bookmarkEnd w:id="284"/>
            <w:r w:rsidRPr="00805F67">
              <w:rPr>
                <w:rFonts w:ascii="Arial" w:hAnsi="Arial" w:cs="Arial"/>
                <w:lang w:eastAsia="zh-CN"/>
              </w:rPr>
              <w:t xml:space="preserve">03 ОП РЗ </w:t>
            </w:r>
            <w:bookmarkStart w:id="285" w:name="__DdeLink__20225_3130772668"/>
            <w:r w:rsidRPr="00805F67">
              <w:rPr>
                <w:rFonts w:ascii="Arial" w:hAnsi="Arial" w:cs="Arial"/>
                <w:lang w:eastAsia="zh-CN"/>
              </w:rPr>
              <w:t>03К-073 «ст-ца Гурийская - ст-ца Черниговская - ст-ца Рязанская» – ул. Победы</w:t>
            </w:r>
            <w:bookmarkEnd w:id="285"/>
            <w:r w:rsidRPr="00805F67">
              <w:rPr>
                <w:rFonts w:ascii="Arial" w:hAnsi="Arial" w:cs="Arial"/>
                <w:lang w:eastAsia="zh-CN"/>
              </w:rPr>
              <w:t>, ст. Рязанская</w:t>
            </w:r>
          </w:p>
        </w:tc>
        <w:tc>
          <w:tcPr>
            <w:tcW w:w="653" w:type="pct"/>
            <w:vAlign w:val="center"/>
          </w:tcPr>
          <w:p w14:paraId="2CAA4214"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81</w:t>
            </w:r>
          </w:p>
        </w:tc>
        <w:tc>
          <w:tcPr>
            <w:tcW w:w="653" w:type="pct"/>
            <w:vAlign w:val="center"/>
          </w:tcPr>
          <w:p w14:paraId="1AB5C28C"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25</w:t>
            </w:r>
          </w:p>
        </w:tc>
        <w:tc>
          <w:tcPr>
            <w:tcW w:w="779" w:type="pct"/>
            <w:vAlign w:val="center"/>
          </w:tcPr>
          <w:p w14:paraId="49F54110"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143</w:t>
            </w:r>
          </w:p>
        </w:tc>
      </w:tr>
      <w:tr w:rsidR="001206D1" w:rsidRPr="00805F67" w14:paraId="3AF78B9E" w14:textId="77777777" w:rsidTr="00241BD0">
        <w:trPr>
          <w:trHeight w:val="510"/>
        </w:trPr>
        <w:tc>
          <w:tcPr>
            <w:tcW w:w="2916" w:type="pct"/>
            <w:vAlign w:val="center"/>
          </w:tcPr>
          <w:p w14:paraId="53073651" w14:textId="77777777" w:rsidR="001206D1" w:rsidRPr="00805F67" w:rsidRDefault="001206D1" w:rsidP="00241BD0">
            <w:pPr>
              <w:widowControl w:val="0"/>
              <w:jc w:val="both"/>
              <w:rPr>
                <w:rFonts w:ascii="Arial" w:eastAsia="NSimSun" w:hAnsi="Arial" w:cs="Arial"/>
                <w:lang w:eastAsia="zh-CN"/>
              </w:rPr>
            </w:pPr>
            <w:r w:rsidRPr="00805F67">
              <w:rPr>
                <w:rFonts w:ascii="Arial" w:hAnsi="Arial" w:cs="Arial"/>
                <w:lang w:eastAsia="zh-CN"/>
              </w:rPr>
              <w:t>а/д 00 ОП ФЗ А-160 «Майкоп – Бжедугхабль –Адыгейск – Усть-Лабинск – Кореновск»</w:t>
            </w:r>
            <w:bookmarkStart w:id="286" w:name="__DdeLink__15404_257559954224"/>
            <w:r w:rsidRPr="00805F67">
              <w:rPr>
                <w:rFonts w:ascii="Arial" w:hAnsi="Arial" w:cs="Arial"/>
                <w:lang w:eastAsia="zh-CN"/>
              </w:rPr>
              <w:t xml:space="preserve"> – </w:t>
            </w:r>
            <w:bookmarkEnd w:id="286"/>
            <w:r w:rsidRPr="00805F67">
              <w:rPr>
                <w:rFonts w:ascii="Arial" w:hAnsi="Arial" w:cs="Arial"/>
                <w:lang w:eastAsia="zh-CN"/>
              </w:rPr>
              <w:t>поворот на п. Верхневеденеевский</w:t>
            </w:r>
          </w:p>
        </w:tc>
        <w:tc>
          <w:tcPr>
            <w:tcW w:w="653" w:type="pct"/>
            <w:vAlign w:val="center"/>
          </w:tcPr>
          <w:p w14:paraId="56BB9831"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142</w:t>
            </w:r>
          </w:p>
        </w:tc>
        <w:tc>
          <w:tcPr>
            <w:tcW w:w="653" w:type="pct"/>
            <w:vAlign w:val="center"/>
          </w:tcPr>
          <w:p w14:paraId="75CA76AD"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26</w:t>
            </w:r>
          </w:p>
        </w:tc>
        <w:tc>
          <w:tcPr>
            <w:tcW w:w="779" w:type="pct"/>
            <w:vAlign w:val="center"/>
          </w:tcPr>
          <w:p w14:paraId="7337B3BF"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101</w:t>
            </w:r>
          </w:p>
        </w:tc>
      </w:tr>
      <w:tr w:rsidR="001206D1" w:rsidRPr="00805F67" w14:paraId="1B6CD3DA" w14:textId="77777777" w:rsidTr="00241BD0">
        <w:trPr>
          <w:trHeight w:val="510"/>
        </w:trPr>
        <w:tc>
          <w:tcPr>
            <w:tcW w:w="2916" w:type="pct"/>
            <w:vAlign w:val="center"/>
          </w:tcPr>
          <w:p w14:paraId="45B3EF29" w14:textId="77777777" w:rsidR="001206D1" w:rsidRPr="00805F67" w:rsidRDefault="001206D1" w:rsidP="00241BD0">
            <w:pPr>
              <w:widowControl w:val="0"/>
              <w:jc w:val="both"/>
              <w:rPr>
                <w:rFonts w:ascii="Arial" w:eastAsia="NSimSun" w:hAnsi="Arial" w:cs="Arial"/>
                <w:lang w:eastAsia="zh-CN"/>
              </w:rPr>
            </w:pPr>
            <w:r w:rsidRPr="00805F67">
              <w:rPr>
                <w:rFonts w:ascii="Arial" w:hAnsi="Arial" w:cs="Arial"/>
                <w:lang w:eastAsia="zh-CN"/>
              </w:rPr>
              <w:t>а/д 00 ОП ФЗ А-160 «Майкоп – Бжедугхабль –Адыгейск – Усть-Лабинск – Кореновск»</w:t>
            </w:r>
            <w:bookmarkStart w:id="287" w:name="__DdeLink__15404_257559954225"/>
            <w:r w:rsidRPr="00805F67">
              <w:rPr>
                <w:rFonts w:ascii="Arial" w:hAnsi="Arial" w:cs="Arial"/>
                <w:lang w:eastAsia="zh-CN"/>
              </w:rPr>
              <w:t xml:space="preserve"> – </w:t>
            </w:r>
            <w:bookmarkEnd w:id="287"/>
            <w:r w:rsidRPr="00805F67">
              <w:rPr>
                <w:rFonts w:ascii="Arial" w:hAnsi="Arial" w:cs="Arial"/>
                <w:lang w:eastAsia="zh-CN"/>
              </w:rPr>
              <w:t>поворот на с. Новоалексеевское</w:t>
            </w:r>
          </w:p>
        </w:tc>
        <w:tc>
          <w:tcPr>
            <w:tcW w:w="653" w:type="pct"/>
            <w:vAlign w:val="center"/>
          </w:tcPr>
          <w:p w14:paraId="22EACBAB"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69</w:t>
            </w:r>
          </w:p>
        </w:tc>
        <w:tc>
          <w:tcPr>
            <w:tcW w:w="653" w:type="pct"/>
            <w:vAlign w:val="center"/>
          </w:tcPr>
          <w:p w14:paraId="24941572"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8</w:t>
            </w:r>
          </w:p>
        </w:tc>
        <w:tc>
          <w:tcPr>
            <w:tcW w:w="779" w:type="pct"/>
            <w:vAlign w:val="center"/>
          </w:tcPr>
          <w:p w14:paraId="60078456"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77</w:t>
            </w:r>
          </w:p>
        </w:tc>
      </w:tr>
      <w:tr w:rsidR="001206D1" w:rsidRPr="00805F67" w14:paraId="7DA69608" w14:textId="77777777" w:rsidTr="00241BD0">
        <w:trPr>
          <w:trHeight w:val="510"/>
        </w:trPr>
        <w:tc>
          <w:tcPr>
            <w:tcW w:w="2916" w:type="pct"/>
            <w:vAlign w:val="center"/>
          </w:tcPr>
          <w:p w14:paraId="3908084B" w14:textId="77777777" w:rsidR="001206D1" w:rsidRPr="00805F67" w:rsidRDefault="001206D1" w:rsidP="00241BD0">
            <w:pPr>
              <w:widowControl w:val="0"/>
              <w:jc w:val="both"/>
              <w:rPr>
                <w:rFonts w:ascii="Arial" w:eastAsia="NSimSun" w:hAnsi="Arial" w:cs="Arial"/>
                <w:lang w:eastAsia="zh-CN"/>
              </w:rPr>
            </w:pPr>
            <w:r w:rsidRPr="00805F67">
              <w:rPr>
                <w:rFonts w:ascii="Arial" w:hAnsi="Arial" w:cs="Arial"/>
                <w:lang w:eastAsia="zh-CN"/>
              </w:rPr>
              <w:t>а/д 00 ОП ФЗ А-160 «Майкоп – Бжедугхабль –Адыгейск – Усть-Лабинск – Кореновск»</w:t>
            </w:r>
            <w:bookmarkStart w:id="288" w:name="__DdeLink__15404_257559954226"/>
            <w:r w:rsidRPr="00805F67">
              <w:rPr>
                <w:rFonts w:ascii="Arial" w:hAnsi="Arial" w:cs="Arial"/>
                <w:lang w:eastAsia="zh-CN"/>
              </w:rPr>
              <w:t xml:space="preserve"> – </w:t>
            </w:r>
            <w:bookmarkEnd w:id="288"/>
            <w:r w:rsidRPr="00805F67">
              <w:rPr>
                <w:rFonts w:ascii="Arial" w:hAnsi="Arial" w:cs="Arial"/>
                <w:lang w:eastAsia="zh-CN"/>
              </w:rPr>
              <w:t>ул. Первомайская, г. Белореченск</w:t>
            </w:r>
          </w:p>
        </w:tc>
        <w:tc>
          <w:tcPr>
            <w:tcW w:w="653" w:type="pct"/>
            <w:vAlign w:val="center"/>
          </w:tcPr>
          <w:p w14:paraId="043304A2"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99</w:t>
            </w:r>
          </w:p>
        </w:tc>
        <w:tc>
          <w:tcPr>
            <w:tcW w:w="653" w:type="pct"/>
            <w:vAlign w:val="center"/>
          </w:tcPr>
          <w:p w14:paraId="34457718"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13</w:t>
            </w:r>
          </w:p>
        </w:tc>
        <w:tc>
          <w:tcPr>
            <w:tcW w:w="779" w:type="pct"/>
            <w:vAlign w:val="center"/>
          </w:tcPr>
          <w:p w14:paraId="67F6AF0E"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91</w:t>
            </w:r>
          </w:p>
        </w:tc>
      </w:tr>
      <w:tr w:rsidR="001206D1" w:rsidRPr="00805F67" w14:paraId="6E6AE864" w14:textId="77777777" w:rsidTr="00241BD0">
        <w:trPr>
          <w:trHeight w:val="510"/>
        </w:trPr>
        <w:tc>
          <w:tcPr>
            <w:tcW w:w="2916" w:type="pct"/>
            <w:vAlign w:val="center"/>
          </w:tcPr>
          <w:p w14:paraId="7AD6AAF6" w14:textId="11A7561D" w:rsidR="001206D1" w:rsidRPr="00805F67" w:rsidRDefault="001206D1" w:rsidP="00241BD0">
            <w:pPr>
              <w:widowControl w:val="0"/>
              <w:jc w:val="both"/>
              <w:rPr>
                <w:rFonts w:ascii="Arial" w:eastAsia="NSimSun" w:hAnsi="Arial" w:cs="Arial"/>
                <w:lang w:eastAsia="zh-CN"/>
              </w:rPr>
            </w:pPr>
            <w:r w:rsidRPr="00805F67">
              <w:rPr>
                <w:rFonts w:ascii="Arial" w:hAnsi="Arial" w:cs="Arial"/>
                <w:lang w:eastAsia="zh-CN"/>
              </w:rPr>
              <w:t xml:space="preserve">а/д </w:t>
            </w:r>
            <w:bookmarkStart w:id="289" w:name="__DdeLink__15404_257559954227"/>
            <w:r w:rsidRPr="00805F67">
              <w:rPr>
                <w:rFonts w:ascii="Arial" w:hAnsi="Arial" w:cs="Arial"/>
                <w:lang w:eastAsia="zh-CN"/>
              </w:rPr>
              <w:t>00 ОП ФЗ А-160 «Майкоп – Бжедугхабль –Адыгейск – Усть-Лабинск – Кореновск»</w:t>
            </w:r>
            <w:bookmarkStart w:id="290" w:name="__DdeLink__15404_2575599542271"/>
            <w:r w:rsidRPr="00805F67">
              <w:rPr>
                <w:rFonts w:ascii="Arial" w:hAnsi="Arial" w:cs="Arial"/>
                <w:lang w:eastAsia="zh-CN"/>
              </w:rPr>
              <w:t xml:space="preserve"> – </w:t>
            </w:r>
            <w:bookmarkEnd w:id="289"/>
            <w:bookmarkEnd w:id="290"/>
            <w:r w:rsidRPr="00805F67">
              <w:rPr>
                <w:rFonts w:ascii="Arial" w:hAnsi="Arial" w:cs="Arial"/>
                <w:lang w:eastAsia="zh-CN"/>
              </w:rPr>
              <w:t>поворот на с.</w:t>
            </w:r>
            <w:r w:rsidR="00805F67" w:rsidRPr="00805F67">
              <w:rPr>
                <w:rFonts w:ascii="Arial" w:hAnsi="Arial" w:cs="Arial"/>
                <w:lang w:eastAsia="zh-CN"/>
              </w:rPr>
              <w:t xml:space="preserve"> </w:t>
            </w:r>
            <w:r w:rsidRPr="00805F67">
              <w:rPr>
                <w:rFonts w:ascii="Arial" w:hAnsi="Arial" w:cs="Arial"/>
                <w:lang w:eastAsia="zh-CN"/>
              </w:rPr>
              <w:t>Школьное</w:t>
            </w:r>
          </w:p>
        </w:tc>
        <w:tc>
          <w:tcPr>
            <w:tcW w:w="653" w:type="pct"/>
            <w:vAlign w:val="center"/>
          </w:tcPr>
          <w:p w14:paraId="18699B87"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70</w:t>
            </w:r>
          </w:p>
        </w:tc>
        <w:tc>
          <w:tcPr>
            <w:tcW w:w="653" w:type="pct"/>
            <w:vAlign w:val="center"/>
          </w:tcPr>
          <w:p w14:paraId="26803CC5"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19</w:t>
            </w:r>
          </w:p>
        </w:tc>
        <w:tc>
          <w:tcPr>
            <w:tcW w:w="779" w:type="pct"/>
            <w:vAlign w:val="center"/>
          </w:tcPr>
          <w:p w14:paraId="20A82A49"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56</w:t>
            </w:r>
          </w:p>
        </w:tc>
      </w:tr>
      <w:tr w:rsidR="001206D1" w:rsidRPr="00805F67" w14:paraId="3CED2391" w14:textId="77777777" w:rsidTr="00241BD0">
        <w:trPr>
          <w:trHeight w:val="510"/>
        </w:trPr>
        <w:tc>
          <w:tcPr>
            <w:tcW w:w="2916" w:type="pct"/>
            <w:vAlign w:val="center"/>
          </w:tcPr>
          <w:p w14:paraId="1662352C" w14:textId="2ACCCFDE" w:rsidR="001206D1" w:rsidRPr="00805F67" w:rsidRDefault="001206D1" w:rsidP="00241BD0">
            <w:pPr>
              <w:widowControl w:val="0"/>
              <w:jc w:val="both"/>
              <w:rPr>
                <w:rFonts w:ascii="Arial" w:eastAsia="NSimSun" w:hAnsi="Arial" w:cs="Arial"/>
                <w:lang w:eastAsia="zh-CN"/>
              </w:rPr>
            </w:pPr>
            <w:bookmarkStart w:id="291" w:name="__DdeLink__15404_2575599542281"/>
            <w:r w:rsidRPr="00805F67">
              <w:rPr>
                <w:rFonts w:ascii="Arial" w:hAnsi="Arial" w:cs="Arial"/>
                <w:lang w:eastAsia="zh-CN"/>
              </w:rPr>
              <w:t>ул. Набережная – ул. Базарная</w:t>
            </w:r>
            <w:bookmarkEnd w:id="291"/>
            <w:r w:rsidRPr="00805F67">
              <w:rPr>
                <w:rFonts w:ascii="Arial" w:hAnsi="Arial" w:cs="Arial"/>
                <w:lang w:eastAsia="zh-CN"/>
              </w:rPr>
              <w:t>, с. Великовечное</w:t>
            </w:r>
          </w:p>
        </w:tc>
        <w:tc>
          <w:tcPr>
            <w:tcW w:w="653" w:type="pct"/>
            <w:vAlign w:val="center"/>
          </w:tcPr>
          <w:p w14:paraId="509EA1BD"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3</w:t>
            </w:r>
          </w:p>
        </w:tc>
        <w:tc>
          <w:tcPr>
            <w:tcW w:w="653" w:type="pct"/>
            <w:vAlign w:val="center"/>
          </w:tcPr>
          <w:p w14:paraId="70AFB7CF"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1</w:t>
            </w:r>
          </w:p>
        </w:tc>
        <w:tc>
          <w:tcPr>
            <w:tcW w:w="779" w:type="pct"/>
            <w:vAlign w:val="center"/>
          </w:tcPr>
          <w:p w14:paraId="202B6C79"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0</w:t>
            </w:r>
          </w:p>
        </w:tc>
      </w:tr>
    </w:tbl>
    <w:p w14:paraId="707A41B2" w14:textId="77777777" w:rsidR="001206D1" w:rsidRPr="00805F67" w:rsidRDefault="001206D1" w:rsidP="000D32AB">
      <w:pPr>
        <w:widowControl w:val="0"/>
        <w:ind w:firstLine="567"/>
        <w:rPr>
          <w:rFonts w:ascii="Arial" w:eastAsiaTheme="minorHAnsi" w:hAnsi="Arial" w:cs="Arial"/>
          <w:lang w:eastAsia="en-US"/>
        </w:rPr>
      </w:pPr>
    </w:p>
    <w:p w14:paraId="1D374992"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2.18.1</w:t>
      </w:r>
    </w:p>
    <w:tbl>
      <w:tblPr>
        <w:tblStyle w:val="1f5"/>
        <w:tblW w:w="4973" w:type="pct"/>
        <w:tblLook w:val="04A0" w:firstRow="1" w:lastRow="0" w:firstColumn="1" w:lastColumn="0" w:noHBand="0" w:noVBand="1"/>
      </w:tblPr>
      <w:tblGrid>
        <w:gridCol w:w="8344"/>
        <w:gridCol w:w="1812"/>
        <w:gridCol w:w="1957"/>
        <w:gridCol w:w="2088"/>
      </w:tblGrid>
      <w:tr w:rsidR="001206D1" w:rsidRPr="00805F67" w14:paraId="5842FF0D" w14:textId="77777777" w:rsidTr="00241BD0">
        <w:trPr>
          <w:trHeight w:val="510"/>
        </w:trPr>
        <w:tc>
          <w:tcPr>
            <w:tcW w:w="2937" w:type="pct"/>
            <w:vAlign w:val="center"/>
          </w:tcPr>
          <w:p w14:paraId="6D0E1BE9" w14:textId="77777777" w:rsidR="001206D1" w:rsidRPr="00805F67" w:rsidRDefault="001206D1" w:rsidP="00241BD0">
            <w:pPr>
              <w:widowControl w:val="0"/>
              <w:jc w:val="both"/>
              <w:rPr>
                <w:rFonts w:ascii="Arial" w:eastAsia="NSimSun" w:hAnsi="Arial" w:cs="Arial"/>
                <w:lang w:eastAsia="zh-CN"/>
              </w:rPr>
            </w:pPr>
            <w:bookmarkStart w:id="292" w:name="__DdeLink__15404_2575599542291"/>
            <w:r w:rsidRPr="00805F67">
              <w:rPr>
                <w:rFonts w:ascii="Arial" w:hAnsi="Arial" w:cs="Arial"/>
                <w:lang w:eastAsia="zh-CN"/>
              </w:rPr>
              <w:t>ул. Комсомольская – ул. Ленина</w:t>
            </w:r>
            <w:bookmarkEnd w:id="292"/>
            <w:r w:rsidRPr="00805F67">
              <w:rPr>
                <w:rFonts w:ascii="Arial" w:hAnsi="Arial" w:cs="Arial"/>
                <w:lang w:eastAsia="zh-CN"/>
              </w:rPr>
              <w:t>, с. Великовечное</w:t>
            </w:r>
          </w:p>
        </w:tc>
        <w:tc>
          <w:tcPr>
            <w:tcW w:w="638" w:type="pct"/>
            <w:vAlign w:val="center"/>
          </w:tcPr>
          <w:p w14:paraId="5151AA7C"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18</w:t>
            </w:r>
          </w:p>
        </w:tc>
        <w:tc>
          <w:tcPr>
            <w:tcW w:w="689" w:type="pct"/>
            <w:vAlign w:val="center"/>
          </w:tcPr>
          <w:p w14:paraId="4506462A"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0</w:t>
            </w:r>
          </w:p>
        </w:tc>
        <w:tc>
          <w:tcPr>
            <w:tcW w:w="735" w:type="pct"/>
            <w:vAlign w:val="center"/>
          </w:tcPr>
          <w:p w14:paraId="1CBEA169"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0</w:t>
            </w:r>
          </w:p>
        </w:tc>
      </w:tr>
      <w:tr w:rsidR="001206D1" w:rsidRPr="00805F67" w14:paraId="7E6C1342" w14:textId="77777777" w:rsidTr="00241BD0">
        <w:trPr>
          <w:trHeight w:val="510"/>
        </w:trPr>
        <w:tc>
          <w:tcPr>
            <w:tcW w:w="2937" w:type="pct"/>
            <w:vAlign w:val="center"/>
          </w:tcPr>
          <w:p w14:paraId="1D3F819F" w14:textId="46198D43" w:rsidR="001206D1" w:rsidRPr="00805F67" w:rsidRDefault="001206D1" w:rsidP="00241BD0">
            <w:pPr>
              <w:widowControl w:val="0"/>
              <w:jc w:val="both"/>
              <w:rPr>
                <w:rFonts w:ascii="Arial" w:eastAsia="NSimSun" w:hAnsi="Arial" w:cs="Arial"/>
                <w:lang w:eastAsia="zh-CN"/>
              </w:rPr>
            </w:pPr>
            <w:bookmarkStart w:id="293" w:name="__DdeLink__15404_2575599542301"/>
            <w:r w:rsidRPr="00805F67">
              <w:rPr>
                <w:rFonts w:ascii="Arial" w:hAnsi="Arial" w:cs="Arial"/>
                <w:lang w:eastAsia="zh-CN"/>
              </w:rPr>
              <w:t>ул. Комсомольская – ул. Октябрьская</w:t>
            </w:r>
            <w:bookmarkEnd w:id="293"/>
            <w:r w:rsidRPr="00805F67">
              <w:rPr>
                <w:rFonts w:ascii="Arial" w:hAnsi="Arial" w:cs="Arial"/>
                <w:lang w:eastAsia="zh-CN"/>
              </w:rPr>
              <w:t>, с. Великовечное</w:t>
            </w:r>
          </w:p>
        </w:tc>
        <w:tc>
          <w:tcPr>
            <w:tcW w:w="638" w:type="pct"/>
            <w:vAlign w:val="center"/>
          </w:tcPr>
          <w:p w14:paraId="285C79D2"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24</w:t>
            </w:r>
          </w:p>
        </w:tc>
        <w:tc>
          <w:tcPr>
            <w:tcW w:w="689" w:type="pct"/>
            <w:vAlign w:val="center"/>
          </w:tcPr>
          <w:p w14:paraId="7EBA2495"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0</w:t>
            </w:r>
          </w:p>
        </w:tc>
        <w:tc>
          <w:tcPr>
            <w:tcW w:w="735" w:type="pct"/>
            <w:vAlign w:val="center"/>
          </w:tcPr>
          <w:p w14:paraId="461A6A48"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0</w:t>
            </w:r>
          </w:p>
        </w:tc>
      </w:tr>
      <w:tr w:rsidR="001206D1" w:rsidRPr="00805F67" w14:paraId="31D70F78" w14:textId="77777777" w:rsidTr="00241BD0">
        <w:trPr>
          <w:trHeight w:val="510"/>
        </w:trPr>
        <w:tc>
          <w:tcPr>
            <w:tcW w:w="2937" w:type="pct"/>
            <w:vAlign w:val="center"/>
          </w:tcPr>
          <w:p w14:paraId="132BD9A5" w14:textId="7A292BBA" w:rsidR="001206D1" w:rsidRPr="00805F67" w:rsidRDefault="001206D1" w:rsidP="00241BD0">
            <w:pPr>
              <w:widowControl w:val="0"/>
              <w:jc w:val="both"/>
              <w:rPr>
                <w:rFonts w:ascii="Arial" w:eastAsia="NSimSun" w:hAnsi="Arial" w:cs="Arial"/>
                <w:lang w:eastAsia="zh-CN"/>
              </w:rPr>
            </w:pPr>
            <w:bookmarkStart w:id="294" w:name="__DdeLink__15404_2575599542311"/>
            <w:r w:rsidRPr="00805F67">
              <w:rPr>
                <w:rFonts w:ascii="Arial" w:hAnsi="Arial" w:cs="Arial"/>
                <w:lang w:eastAsia="zh-CN"/>
              </w:rPr>
              <w:lastRenderedPageBreak/>
              <w:t>ул. Комсомольская – ул. Садовая</w:t>
            </w:r>
            <w:bookmarkEnd w:id="294"/>
            <w:r w:rsidRPr="00805F67">
              <w:rPr>
                <w:rFonts w:ascii="Arial" w:hAnsi="Arial" w:cs="Arial"/>
                <w:lang w:eastAsia="zh-CN"/>
              </w:rPr>
              <w:t>, ст. Бжедуховская</w:t>
            </w:r>
          </w:p>
        </w:tc>
        <w:tc>
          <w:tcPr>
            <w:tcW w:w="638" w:type="pct"/>
            <w:vAlign w:val="center"/>
          </w:tcPr>
          <w:p w14:paraId="14493C6D"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9</w:t>
            </w:r>
          </w:p>
        </w:tc>
        <w:tc>
          <w:tcPr>
            <w:tcW w:w="689" w:type="pct"/>
            <w:vAlign w:val="center"/>
          </w:tcPr>
          <w:p w14:paraId="589FDEE3"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0</w:t>
            </w:r>
          </w:p>
        </w:tc>
        <w:tc>
          <w:tcPr>
            <w:tcW w:w="735" w:type="pct"/>
            <w:vAlign w:val="center"/>
          </w:tcPr>
          <w:p w14:paraId="08369AA3"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6</w:t>
            </w:r>
          </w:p>
        </w:tc>
      </w:tr>
      <w:tr w:rsidR="001206D1" w:rsidRPr="00805F67" w14:paraId="6F5301E3" w14:textId="77777777" w:rsidTr="00241BD0">
        <w:trPr>
          <w:trHeight w:val="510"/>
        </w:trPr>
        <w:tc>
          <w:tcPr>
            <w:tcW w:w="2937" w:type="pct"/>
            <w:vAlign w:val="center"/>
          </w:tcPr>
          <w:p w14:paraId="22794789" w14:textId="7B822A76" w:rsidR="001206D1" w:rsidRPr="00805F67" w:rsidRDefault="001206D1" w:rsidP="00241BD0">
            <w:pPr>
              <w:widowControl w:val="0"/>
              <w:jc w:val="both"/>
              <w:rPr>
                <w:rFonts w:ascii="Arial" w:eastAsia="NSimSun" w:hAnsi="Arial" w:cs="Arial"/>
                <w:lang w:eastAsia="zh-CN"/>
              </w:rPr>
            </w:pPr>
            <w:bookmarkStart w:id="295" w:name="__DdeLink__15404_2575599542321"/>
            <w:r w:rsidRPr="00805F67">
              <w:rPr>
                <w:rFonts w:ascii="Arial" w:hAnsi="Arial" w:cs="Arial"/>
                <w:lang w:eastAsia="zh-CN"/>
              </w:rPr>
              <w:t>ул. Кубанская</w:t>
            </w:r>
            <w:bookmarkStart w:id="296" w:name="__DdeLink__15404_257559954232"/>
            <w:r w:rsidRPr="00805F67">
              <w:rPr>
                <w:rFonts w:ascii="Arial" w:hAnsi="Arial" w:cs="Arial"/>
                <w:lang w:eastAsia="zh-CN"/>
              </w:rPr>
              <w:t xml:space="preserve"> – </w:t>
            </w:r>
            <w:bookmarkEnd w:id="296"/>
            <w:r w:rsidRPr="00805F67">
              <w:rPr>
                <w:rFonts w:ascii="Arial" w:hAnsi="Arial" w:cs="Arial"/>
                <w:lang w:eastAsia="zh-CN"/>
              </w:rPr>
              <w:t>ул. Красная</w:t>
            </w:r>
            <w:bookmarkEnd w:id="295"/>
            <w:r w:rsidRPr="00805F67">
              <w:rPr>
                <w:rFonts w:ascii="Arial" w:hAnsi="Arial" w:cs="Arial"/>
                <w:lang w:eastAsia="zh-CN"/>
              </w:rPr>
              <w:t>, ст. Пшехская</w:t>
            </w:r>
          </w:p>
        </w:tc>
        <w:tc>
          <w:tcPr>
            <w:tcW w:w="638" w:type="pct"/>
            <w:vAlign w:val="center"/>
          </w:tcPr>
          <w:p w14:paraId="21BA1D8D"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47</w:t>
            </w:r>
          </w:p>
        </w:tc>
        <w:tc>
          <w:tcPr>
            <w:tcW w:w="689" w:type="pct"/>
            <w:vAlign w:val="center"/>
          </w:tcPr>
          <w:p w14:paraId="7C0C6856"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4</w:t>
            </w:r>
          </w:p>
        </w:tc>
        <w:tc>
          <w:tcPr>
            <w:tcW w:w="735" w:type="pct"/>
            <w:vAlign w:val="center"/>
          </w:tcPr>
          <w:p w14:paraId="030B9B57"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33</w:t>
            </w:r>
          </w:p>
        </w:tc>
      </w:tr>
      <w:tr w:rsidR="001206D1" w:rsidRPr="00805F67" w14:paraId="76E0839E" w14:textId="77777777" w:rsidTr="00241BD0">
        <w:trPr>
          <w:trHeight w:val="510"/>
        </w:trPr>
        <w:tc>
          <w:tcPr>
            <w:tcW w:w="2937" w:type="pct"/>
            <w:vAlign w:val="center"/>
          </w:tcPr>
          <w:p w14:paraId="5E7C64E4" w14:textId="2BFAEFDC" w:rsidR="001206D1" w:rsidRPr="00805F67" w:rsidRDefault="001206D1" w:rsidP="00241BD0">
            <w:pPr>
              <w:widowControl w:val="0"/>
              <w:jc w:val="both"/>
              <w:rPr>
                <w:rFonts w:ascii="Arial" w:eastAsia="NSimSun" w:hAnsi="Arial" w:cs="Arial"/>
                <w:lang w:eastAsia="zh-CN"/>
              </w:rPr>
            </w:pPr>
            <w:bookmarkStart w:id="297" w:name="__DdeLink__15404_2575599542331"/>
            <w:r w:rsidRPr="00805F67">
              <w:rPr>
                <w:rFonts w:ascii="Arial" w:hAnsi="Arial" w:cs="Arial"/>
                <w:lang w:eastAsia="zh-CN"/>
              </w:rPr>
              <w:t>ул. Майкопская</w:t>
            </w:r>
            <w:bookmarkStart w:id="298" w:name="__DdeLink__15404_257559954233"/>
            <w:r w:rsidRPr="00805F67">
              <w:rPr>
                <w:rFonts w:ascii="Arial" w:hAnsi="Arial" w:cs="Arial"/>
                <w:lang w:eastAsia="zh-CN"/>
              </w:rPr>
              <w:t xml:space="preserve"> – </w:t>
            </w:r>
            <w:bookmarkEnd w:id="298"/>
            <w:r w:rsidRPr="00805F67">
              <w:rPr>
                <w:rFonts w:ascii="Arial" w:hAnsi="Arial" w:cs="Arial"/>
                <w:lang w:eastAsia="zh-CN"/>
              </w:rPr>
              <w:t>ул. Железнодорожная</w:t>
            </w:r>
            <w:bookmarkEnd w:id="297"/>
            <w:r w:rsidRPr="00805F67">
              <w:rPr>
                <w:rFonts w:ascii="Arial" w:hAnsi="Arial" w:cs="Arial"/>
                <w:lang w:eastAsia="zh-CN"/>
              </w:rPr>
              <w:t>, г. Белореченск</w:t>
            </w:r>
          </w:p>
        </w:tc>
        <w:tc>
          <w:tcPr>
            <w:tcW w:w="638" w:type="pct"/>
            <w:vAlign w:val="center"/>
          </w:tcPr>
          <w:p w14:paraId="6537604F"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137</w:t>
            </w:r>
          </w:p>
        </w:tc>
        <w:tc>
          <w:tcPr>
            <w:tcW w:w="689" w:type="pct"/>
            <w:vAlign w:val="center"/>
          </w:tcPr>
          <w:p w14:paraId="18769C9B"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25</w:t>
            </w:r>
          </w:p>
        </w:tc>
        <w:tc>
          <w:tcPr>
            <w:tcW w:w="735" w:type="pct"/>
            <w:vAlign w:val="center"/>
          </w:tcPr>
          <w:p w14:paraId="19629AFC"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57</w:t>
            </w:r>
          </w:p>
        </w:tc>
      </w:tr>
      <w:tr w:rsidR="001206D1" w:rsidRPr="00805F67" w14:paraId="096CAF8D" w14:textId="77777777" w:rsidTr="00241BD0">
        <w:trPr>
          <w:trHeight w:val="510"/>
        </w:trPr>
        <w:tc>
          <w:tcPr>
            <w:tcW w:w="2937" w:type="pct"/>
            <w:vAlign w:val="center"/>
          </w:tcPr>
          <w:p w14:paraId="1E264EF1" w14:textId="229626EE" w:rsidR="001206D1" w:rsidRPr="00805F67" w:rsidRDefault="001206D1" w:rsidP="00241BD0">
            <w:pPr>
              <w:widowControl w:val="0"/>
              <w:jc w:val="both"/>
              <w:rPr>
                <w:rFonts w:ascii="Arial" w:eastAsia="NSimSun" w:hAnsi="Arial" w:cs="Arial"/>
                <w:lang w:eastAsia="zh-CN"/>
              </w:rPr>
            </w:pPr>
            <w:bookmarkStart w:id="299" w:name="__DdeLink__15404_2575599542351"/>
            <w:r w:rsidRPr="00805F67">
              <w:rPr>
                <w:rFonts w:ascii="Arial" w:hAnsi="Arial" w:cs="Arial"/>
                <w:lang w:eastAsia="zh-CN"/>
              </w:rPr>
              <w:t>ул. Промышленная</w:t>
            </w:r>
            <w:bookmarkStart w:id="300" w:name="__DdeLink__15404_257559954235"/>
            <w:r w:rsidRPr="00805F67">
              <w:rPr>
                <w:rFonts w:ascii="Arial" w:hAnsi="Arial" w:cs="Arial"/>
                <w:lang w:eastAsia="zh-CN"/>
              </w:rPr>
              <w:t xml:space="preserve"> – </w:t>
            </w:r>
            <w:bookmarkEnd w:id="300"/>
            <w:r w:rsidRPr="00805F67">
              <w:rPr>
                <w:rFonts w:ascii="Arial" w:hAnsi="Arial" w:cs="Arial"/>
                <w:lang w:eastAsia="zh-CN"/>
              </w:rPr>
              <w:t>ул. Шоссейная — ул. Норильская</w:t>
            </w:r>
            <w:bookmarkEnd w:id="299"/>
            <w:r w:rsidRPr="00805F67">
              <w:rPr>
                <w:rFonts w:ascii="Arial" w:hAnsi="Arial" w:cs="Arial"/>
                <w:lang w:eastAsia="zh-CN"/>
              </w:rPr>
              <w:t>, п. Родники</w:t>
            </w:r>
          </w:p>
        </w:tc>
        <w:tc>
          <w:tcPr>
            <w:tcW w:w="638" w:type="pct"/>
            <w:vAlign w:val="center"/>
          </w:tcPr>
          <w:p w14:paraId="3EAF47D8"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14</w:t>
            </w:r>
          </w:p>
        </w:tc>
        <w:tc>
          <w:tcPr>
            <w:tcW w:w="689" w:type="pct"/>
            <w:vAlign w:val="center"/>
          </w:tcPr>
          <w:p w14:paraId="65641091"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2</w:t>
            </w:r>
          </w:p>
        </w:tc>
        <w:tc>
          <w:tcPr>
            <w:tcW w:w="735" w:type="pct"/>
            <w:vAlign w:val="center"/>
          </w:tcPr>
          <w:p w14:paraId="4ADC887B"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11</w:t>
            </w:r>
          </w:p>
        </w:tc>
      </w:tr>
      <w:tr w:rsidR="001206D1" w:rsidRPr="00805F67" w14:paraId="3C806347" w14:textId="77777777" w:rsidTr="00241BD0">
        <w:trPr>
          <w:trHeight w:val="510"/>
        </w:trPr>
        <w:tc>
          <w:tcPr>
            <w:tcW w:w="2937" w:type="pct"/>
            <w:vAlign w:val="center"/>
          </w:tcPr>
          <w:p w14:paraId="29977809" w14:textId="3139850A" w:rsidR="001206D1" w:rsidRPr="00805F67" w:rsidRDefault="001206D1" w:rsidP="00241BD0">
            <w:pPr>
              <w:widowControl w:val="0"/>
              <w:jc w:val="both"/>
              <w:rPr>
                <w:rFonts w:ascii="Arial" w:eastAsia="NSimSun" w:hAnsi="Arial" w:cs="Arial"/>
                <w:lang w:eastAsia="zh-CN"/>
              </w:rPr>
            </w:pPr>
            <w:bookmarkStart w:id="301" w:name="__DdeLink__15404_2575599542361"/>
            <w:r w:rsidRPr="00805F67">
              <w:rPr>
                <w:rFonts w:ascii="Arial" w:hAnsi="Arial" w:cs="Arial"/>
                <w:lang w:eastAsia="zh-CN"/>
              </w:rPr>
              <w:t>ул. Толстого – ул. Октябрьская</w:t>
            </w:r>
            <w:bookmarkEnd w:id="301"/>
            <w:r w:rsidRPr="00805F67">
              <w:rPr>
                <w:rFonts w:ascii="Arial" w:hAnsi="Arial" w:cs="Arial"/>
                <w:lang w:eastAsia="zh-CN"/>
              </w:rPr>
              <w:t>, с. Великовечное</w:t>
            </w:r>
          </w:p>
        </w:tc>
        <w:tc>
          <w:tcPr>
            <w:tcW w:w="638" w:type="pct"/>
            <w:vAlign w:val="center"/>
          </w:tcPr>
          <w:p w14:paraId="32E4B382"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9</w:t>
            </w:r>
          </w:p>
        </w:tc>
        <w:tc>
          <w:tcPr>
            <w:tcW w:w="689" w:type="pct"/>
            <w:vAlign w:val="center"/>
          </w:tcPr>
          <w:p w14:paraId="0AC74B96"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0</w:t>
            </w:r>
          </w:p>
        </w:tc>
        <w:tc>
          <w:tcPr>
            <w:tcW w:w="735" w:type="pct"/>
            <w:vAlign w:val="center"/>
          </w:tcPr>
          <w:p w14:paraId="1AAB664D"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0</w:t>
            </w:r>
          </w:p>
        </w:tc>
      </w:tr>
      <w:tr w:rsidR="001206D1" w:rsidRPr="00805F67" w14:paraId="01BB5ECC" w14:textId="77777777" w:rsidTr="00241BD0">
        <w:trPr>
          <w:trHeight w:val="510"/>
        </w:trPr>
        <w:tc>
          <w:tcPr>
            <w:tcW w:w="2937" w:type="pct"/>
            <w:vAlign w:val="center"/>
          </w:tcPr>
          <w:p w14:paraId="246D6353" w14:textId="1A22DA66" w:rsidR="001206D1" w:rsidRPr="00805F67" w:rsidRDefault="001206D1" w:rsidP="00241BD0">
            <w:pPr>
              <w:widowControl w:val="0"/>
              <w:jc w:val="both"/>
              <w:rPr>
                <w:rFonts w:ascii="Arial" w:eastAsia="NSimSun" w:hAnsi="Arial" w:cs="Arial"/>
                <w:lang w:eastAsia="zh-CN"/>
              </w:rPr>
            </w:pPr>
            <w:bookmarkStart w:id="302" w:name="__DdeLink__15404_2575599542371"/>
            <w:r w:rsidRPr="00805F67">
              <w:rPr>
                <w:rFonts w:ascii="Arial" w:hAnsi="Arial" w:cs="Arial"/>
                <w:lang w:eastAsia="zh-CN"/>
              </w:rPr>
              <w:t>ул. Первомайская – ул. Партизанская</w:t>
            </w:r>
            <w:bookmarkEnd w:id="302"/>
            <w:r w:rsidRPr="00805F67">
              <w:rPr>
                <w:rFonts w:ascii="Arial" w:hAnsi="Arial" w:cs="Arial"/>
                <w:lang w:eastAsia="zh-CN"/>
              </w:rPr>
              <w:t>, с. Великовечное</w:t>
            </w:r>
          </w:p>
        </w:tc>
        <w:tc>
          <w:tcPr>
            <w:tcW w:w="638" w:type="pct"/>
            <w:vAlign w:val="center"/>
          </w:tcPr>
          <w:p w14:paraId="13883A67"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2</w:t>
            </w:r>
          </w:p>
        </w:tc>
        <w:tc>
          <w:tcPr>
            <w:tcW w:w="689" w:type="pct"/>
            <w:vAlign w:val="center"/>
          </w:tcPr>
          <w:p w14:paraId="6C352D53"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3</w:t>
            </w:r>
          </w:p>
        </w:tc>
        <w:tc>
          <w:tcPr>
            <w:tcW w:w="735" w:type="pct"/>
            <w:vAlign w:val="center"/>
          </w:tcPr>
          <w:p w14:paraId="4F18B3ED"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9</w:t>
            </w:r>
          </w:p>
        </w:tc>
      </w:tr>
      <w:tr w:rsidR="001206D1" w:rsidRPr="00805F67" w14:paraId="20FE541D" w14:textId="77777777" w:rsidTr="00241BD0">
        <w:trPr>
          <w:trHeight w:val="510"/>
        </w:trPr>
        <w:tc>
          <w:tcPr>
            <w:tcW w:w="2937" w:type="pct"/>
            <w:vAlign w:val="center"/>
          </w:tcPr>
          <w:p w14:paraId="0C306778" w14:textId="77777777" w:rsidR="001206D1" w:rsidRPr="00805F67" w:rsidRDefault="001206D1" w:rsidP="00241BD0">
            <w:pPr>
              <w:widowControl w:val="0"/>
              <w:jc w:val="both"/>
              <w:textAlignment w:val="baseline"/>
              <w:rPr>
                <w:rFonts w:ascii="Arial" w:eastAsia="NSimSun" w:hAnsi="Arial" w:cs="Arial"/>
                <w:lang w:eastAsia="zh-CN"/>
              </w:rPr>
            </w:pPr>
            <w:r w:rsidRPr="00805F67">
              <w:rPr>
                <w:rFonts w:ascii="Arial" w:hAnsi="Arial" w:cs="Arial"/>
                <w:lang w:eastAsia="zh-CN"/>
              </w:rPr>
              <w:t xml:space="preserve">ул. </w:t>
            </w:r>
            <w:bookmarkStart w:id="303" w:name="__DdeLink__15404_257559954238"/>
            <w:r w:rsidRPr="00805F67">
              <w:rPr>
                <w:rFonts w:ascii="Arial" w:hAnsi="Arial" w:cs="Arial"/>
                <w:lang w:eastAsia="zh-CN"/>
              </w:rPr>
              <w:t>Советская – ул. Вокзальная</w:t>
            </w:r>
            <w:bookmarkEnd w:id="303"/>
            <w:r w:rsidRPr="00805F67">
              <w:rPr>
                <w:rFonts w:ascii="Arial" w:hAnsi="Arial" w:cs="Arial"/>
                <w:lang w:eastAsia="zh-CN"/>
              </w:rPr>
              <w:t xml:space="preserve"> п. Дружный</w:t>
            </w:r>
          </w:p>
        </w:tc>
        <w:tc>
          <w:tcPr>
            <w:tcW w:w="638" w:type="pct"/>
            <w:vAlign w:val="center"/>
          </w:tcPr>
          <w:p w14:paraId="37FE1248"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18</w:t>
            </w:r>
          </w:p>
        </w:tc>
        <w:tc>
          <w:tcPr>
            <w:tcW w:w="689" w:type="pct"/>
            <w:vAlign w:val="center"/>
          </w:tcPr>
          <w:p w14:paraId="29101AA8"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0</w:t>
            </w:r>
          </w:p>
        </w:tc>
        <w:tc>
          <w:tcPr>
            <w:tcW w:w="735" w:type="pct"/>
            <w:vAlign w:val="center"/>
          </w:tcPr>
          <w:p w14:paraId="69DB66A9"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0</w:t>
            </w:r>
          </w:p>
        </w:tc>
      </w:tr>
      <w:tr w:rsidR="001206D1" w:rsidRPr="00805F67" w14:paraId="7F9FA07D" w14:textId="77777777" w:rsidTr="00241BD0">
        <w:trPr>
          <w:trHeight w:val="510"/>
        </w:trPr>
        <w:tc>
          <w:tcPr>
            <w:tcW w:w="2937" w:type="pct"/>
            <w:vAlign w:val="center"/>
          </w:tcPr>
          <w:p w14:paraId="57ED9388" w14:textId="77777777" w:rsidR="001206D1" w:rsidRPr="00805F67" w:rsidRDefault="001206D1" w:rsidP="00241BD0">
            <w:pPr>
              <w:widowControl w:val="0"/>
              <w:jc w:val="both"/>
              <w:textAlignment w:val="baseline"/>
              <w:rPr>
                <w:rFonts w:ascii="Arial" w:eastAsia="NSimSun" w:hAnsi="Arial" w:cs="Arial"/>
                <w:lang w:eastAsia="zh-CN"/>
              </w:rPr>
            </w:pPr>
            <w:r w:rsidRPr="00805F67">
              <w:rPr>
                <w:rFonts w:ascii="Arial" w:hAnsi="Arial" w:cs="Arial"/>
                <w:lang w:eastAsia="zh-CN"/>
              </w:rPr>
              <w:t>а/д 00 ОП ФЗ А-160 «Майкоп – Бжедугхабль –Адыгейск – Усть-Лабинск – Кореновск» – 03 ОП РЗ 03К-037 «г. Белореченск - ст-ца Гиагинская» п. Дружный</w:t>
            </w:r>
          </w:p>
        </w:tc>
        <w:tc>
          <w:tcPr>
            <w:tcW w:w="638" w:type="pct"/>
            <w:vAlign w:val="center"/>
          </w:tcPr>
          <w:p w14:paraId="5041AEAF"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128</w:t>
            </w:r>
          </w:p>
        </w:tc>
        <w:tc>
          <w:tcPr>
            <w:tcW w:w="689" w:type="pct"/>
            <w:vAlign w:val="center"/>
          </w:tcPr>
          <w:p w14:paraId="02D74718"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11</w:t>
            </w:r>
          </w:p>
        </w:tc>
        <w:tc>
          <w:tcPr>
            <w:tcW w:w="735" w:type="pct"/>
            <w:vAlign w:val="center"/>
          </w:tcPr>
          <w:p w14:paraId="17CF1D31"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153</w:t>
            </w:r>
          </w:p>
        </w:tc>
      </w:tr>
      <w:tr w:rsidR="001206D1" w:rsidRPr="00805F67" w14:paraId="103D3EC5" w14:textId="77777777" w:rsidTr="00241BD0">
        <w:trPr>
          <w:trHeight w:val="510"/>
        </w:trPr>
        <w:tc>
          <w:tcPr>
            <w:tcW w:w="2937" w:type="pct"/>
            <w:vAlign w:val="center"/>
          </w:tcPr>
          <w:p w14:paraId="29DCDB64" w14:textId="77777777" w:rsidR="001206D1" w:rsidRPr="00805F67" w:rsidRDefault="001206D1" w:rsidP="00241BD0">
            <w:pPr>
              <w:widowControl w:val="0"/>
              <w:jc w:val="both"/>
              <w:rPr>
                <w:rFonts w:ascii="Arial" w:eastAsia="NSimSun" w:hAnsi="Arial" w:cs="Arial"/>
                <w:lang w:eastAsia="zh-CN"/>
              </w:rPr>
            </w:pPr>
            <w:r w:rsidRPr="00805F67">
              <w:rPr>
                <w:rFonts w:ascii="Arial" w:hAnsi="Arial" w:cs="Arial"/>
                <w:lang w:eastAsia="zh-CN"/>
              </w:rPr>
              <w:t>а/д 03 ОП РЗ 03К-141</w:t>
            </w:r>
            <w:bookmarkStart w:id="304" w:name="__DdeLink__15404_257559954239"/>
            <w:r w:rsidRPr="00805F67">
              <w:rPr>
                <w:rFonts w:ascii="Arial" w:hAnsi="Arial" w:cs="Arial"/>
                <w:lang w:eastAsia="zh-CN"/>
              </w:rPr>
              <w:t xml:space="preserve"> «ст-ца Пшехская - х. Кубанский» – </w:t>
            </w:r>
            <w:bookmarkEnd w:id="304"/>
            <w:r w:rsidRPr="00805F67">
              <w:rPr>
                <w:rFonts w:ascii="Arial" w:hAnsi="Arial" w:cs="Arial"/>
                <w:lang w:eastAsia="zh-CN"/>
              </w:rPr>
              <w:t>поворот на х. Терновый</w:t>
            </w:r>
          </w:p>
        </w:tc>
        <w:tc>
          <w:tcPr>
            <w:tcW w:w="638" w:type="pct"/>
            <w:vAlign w:val="center"/>
          </w:tcPr>
          <w:p w14:paraId="18D94819"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32</w:t>
            </w:r>
          </w:p>
        </w:tc>
        <w:tc>
          <w:tcPr>
            <w:tcW w:w="689" w:type="pct"/>
            <w:vAlign w:val="center"/>
          </w:tcPr>
          <w:p w14:paraId="62AFA678"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9</w:t>
            </w:r>
          </w:p>
        </w:tc>
        <w:tc>
          <w:tcPr>
            <w:tcW w:w="735" w:type="pct"/>
            <w:vAlign w:val="center"/>
          </w:tcPr>
          <w:p w14:paraId="07923D10"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14</w:t>
            </w:r>
          </w:p>
        </w:tc>
      </w:tr>
      <w:tr w:rsidR="001206D1" w:rsidRPr="00805F67" w14:paraId="704942C8" w14:textId="77777777" w:rsidTr="00241BD0">
        <w:trPr>
          <w:trHeight w:val="510"/>
        </w:trPr>
        <w:tc>
          <w:tcPr>
            <w:tcW w:w="2937" w:type="pct"/>
            <w:vAlign w:val="center"/>
          </w:tcPr>
          <w:p w14:paraId="189DC8A3" w14:textId="77777777" w:rsidR="001206D1" w:rsidRPr="00805F67" w:rsidRDefault="001206D1" w:rsidP="00241BD0">
            <w:pPr>
              <w:widowControl w:val="0"/>
              <w:jc w:val="both"/>
              <w:textAlignment w:val="baseline"/>
              <w:rPr>
                <w:rFonts w:ascii="Arial" w:eastAsia="NSimSun" w:hAnsi="Arial" w:cs="Arial"/>
                <w:lang w:eastAsia="zh-CN"/>
              </w:rPr>
            </w:pPr>
            <w:r w:rsidRPr="00805F67">
              <w:rPr>
                <w:rFonts w:ascii="Arial" w:hAnsi="Arial" w:cs="Arial"/>
                <w:lang w:eastAsia="zh-CN"/>
              </w:rPr>
              <w:t>а/д 03 ОП РЗ 03К-020</w:t>
            </w:r>
            <w:bookmarkStart w:id="305" w:name="__DdeLink__15404_257559954240"/>
            <w:r w:rsidRPr="00805F67">
              <w:rPr>
                <w:rFonts w:ascii="Arial" w:hAnsi="Arial" w:cs="Arial"/>
                <w:lang w:eastAsia="zh-CN"/>
              </w:rPr>
              <w:t xml:space="preserve"> «г. Белореченск - г. Апшеронск» – ул.</w:t>
            </w:r>
            <w:bookmarkEnd w:id="305"/>
            <w:r w:rsidRPr="00805F67">
              <w:rPr>
                <w:rFonts w:ascii="Arial" w:hAnsi="Arial" w:cs="Arial"/>
                <w:lang w:eastAsia="zh-CN"/>
              </w:rPr>
              <w:t> Заречная, ст. Пшехская</w:t>
            </w:r>
          </w:p>
        </w:tc>
        <w:tc>
          <w:tcPr>
            <w:tcW w:w="638" w:type="pct"/>
            <w:vAlign w:val="center"/>
          </w:tcPr>
          <w:p w14:paraId="7826CA1C"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24</w:t>
            </w:r>
          </w:p>
        </w:tc>
        <w:tc>
          <w:tcPr>
            <w:tcW w:w="689" w:type="pct"/>
            <w:vAlign w:val="center"/>
          </w:tcPr>
          <w:p w14:paraId="03249D85"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0</w:t>
            </w:r>
          </w:p>
        </w:tc>
        <w:tc>
          <w:tcPr>
            <w:tcW w:w="735" w:type="pct"/>
            <w:vAlign w:val="center"/>
          </w:tcPr>
          <w:p w14:paraId="2EBBA8D8"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2</w:t>
            </w:r>
          </w:p>
        </w:tc>
      </w:tr>
      <w:tr w:rsidR="001206D1" w:rsidRPr="00805F67" w14:paraId="2FC208BE" w14:textId="77777777" w:rsidTr="00241BD0">
        <w:trPr>
          <w:trHeight w:val="510"/>
        </w:trPr>
        <w:tc>
          <w:tcPr>
            <w:tcW w:w="2937" w:type="pct"/>
            <w:vAlign w:val="center"/>
          </w:tcPr>
          <w:p w14:paraId="4593DB1B" w14:textId="77777777" w:rsidR="001206D1" w:rsidRPr="00805F67" w:rsidRDefault="001206D1" w:rsidP="00241BD0">
            <w:pPr>
              <w:widowControl w:val="0"/>
              <w:jc w:val="both"/>
              <w:textAlignment w:val="baseline"/>
              <w:rPr>
                <w:rFonts w:ascii="Arial" w:eastAsia="NSimSun" w:hAnsi="Arial" w:cs="Arial"/>
                <w:lang w:eastAsia="zh-CN"/>
              </w:rPr>
            </w:pPr>
            <w:r w:rsidRPr="00805F67">
              <w:rPr>
                <w:rFonts w:ascii="Arial" w:hAnsi="Arial" w:cs="Arial"/>
                <w:lang w:eastAsia="zh-CN"/>
              </w:rPr>
              <w:t>а/д 03 ОП РЗ 03К-038</w:t>
            </w:r>
            <w:bookmarkStart w:id="306" w:name="__DdeLink__15404_257559954242"/>
            <w:r w:rsidRPr="00805F67">
              <w:rPr>
                <w:rFonts w:ascii="Arial" w:hAnsi="Arial" w:cs="Arial"/>
                <w:lang w:eastAsia="zh-CN"/>
              </w:rPr>
              <w:t xml:space="preserve"> «г. Белореченск - ст-ца Ханская» – а/д </w:t>
            </w:r>
            <w:bookmarkEnd w:id="306"/>
            <w:r w:rsidRPr="00805F67">
              <w:rPr>
                <w:rFonts w:ascii="Arial" w:hAnsi="Arial" w:cs="Arial"/>
                <w:lang w:eastAsia="zh-CN"/>
              </w:rPr>
              <w:t>03 ОП РЗ 03К-143 «п. Родники - х. Приречный»</w:t>
            </w:r>
          </w:p>
        </w:tc>
        <w:tc>
          <w:tcPr>
            <w:tcW w:w="638" w:type="pct"/>
            <w:vAlign w:val="center"/>
          </w:tcPr>
          <w:p w14:paraId="54497CBD"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43</w:t>
            </w:r>
          </w:p>
        </w:tc>
        <w:tc>
          <w:tcPr>
            <w:tcW w:w="689" w:type="pct"/>
            <w:vAlign w:val="center"/>
          </w:tcPr>
          <w:p w14:paraId="22434803"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13</w:t>
            </w:r>
          </w:p>
        </w:tc>
        <w:tc>
          <w:tcPr>
            <w:tcW w:w="735" w:type="pct"/>
            <w:vAlign w:val="center"/>
          </w:tcPr>
          <w:p w14:paraId="0A2E5D68"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21</w:t>
            </w:r>
          </w:p>
        </w:tc>
      </w:tr>
      <w:tr w:rsidR="001206D1" w:rsidRPr="00805F67" w14:paraId="599022FD" w14:textId="77777777" w:rsidTr="00241BD0">
        <w:trPr>
          <w:trHeight w:val="510"/>
        </w:trPr>
        <w:tc>
          <w:tcPr>
            <w:tcW w:w="2937" w:type="pct"/>
            <w:vAlign w:val="center"/>
          </w:tcPr>
          <w:p w14:paraId="41D63013" w14:textId="77777777" w:rsidR="001206D1" w:rsidRPr="00805F67" w:rsidRDefault="001206D1" w:rsidP="00241BD0">
            <w:pPr>
              <w:widowControl w:val="0"/>
              <w:jc w:val="both"/>
              <w:textAlignment w:val="baseline"/>
              <w:rPr>
                <w:rFonts w:ascii="Arial" w:eastAsia="NSimSun" w:hAnsi="Arial" w:cs="Arial"/>
                <w:lang w:eastAsia="zh-CN"/>
              </w:rPr>
            </w:pPr>
            <w:r w:rsidRPr="00805F67">
              <w:rPr>
                <w:rFonts w:ascii="Arial" w:hAnsi="Arial" w:cs="Arial"/>
                <w:lang w:eastAsia="zh-CN"/>
              </w:rPr>
              <w:t>а/д 03 ОП РЗ 03К-134 «г. Белореченск - п. Нижневеденеевский» – а/д 03 ОП РЗ 03К-073 «ст-ца Гурийская - ст-ца Черниговская - ст-ца Рязанская»</w:t>
            </w:r>
          </w:p>
        </w:tc>
        <w:tc>
          <w:tcPr>
            <w:tcW w:w="638" w:type="pct"/>
            <w:vAlign w:val="center"/>
          </w:tcPr>
          <w:p w14:paraId="50FF1494"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49</w:t>
            </w:r>
          </w:p>
        </w:tc>
        <w:tc>
          <w:tcPr>
            <w:tcW w:w="689" w:type="pct"/>
            <w:vAlign w:val="center"/>
          </w:tcPr>
          <w:p w14:paraId="64C55D23"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23</w:t>
            </w:r>
          </w:p>
        </w:tc>
        <w:tc>
          <w:tcPr>
            <w:tcW w:w="735" w:type="pct"/>
            <w:vAlign w:val="center"/>
          </w:tcPr>
          <w:p w14:paraId="0292ECB9"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32</w:t>
            </w:r>
          </w:p>
        </w:tc>
      </w:tr>
      <w:tr w:rsidR="001206D1" w:rsidRPr="00805F67" w14:paraId="31CC7487" w14:textId="77777777" w:rsidTr="00241BD0">
        <w:trPr>
          <w:trHeight w:val="510"/>
        </w:trPr>
        <w:tc>
          <w:tcPr>
            <w:tcW w:w="2937" w:type="pct"/>
            <w:vAlign w:val="center"/>
          </w:tcPr>
          <w:p w14:paraId="099B1D15" w14:textId="77777777" w:rsidR="001206D1" w:rsidRPr="00805F67" w:rsidRDefault="001206D1" w:rsidP="00241BD0">
            <w:pPr>
              <w:widowControl w:val="0"/>
              <w:jc w:val="both"/>
              <w:textAlignment w:val="baseline"/>
              <w:rPr>
                <w:rFonts w:ascii="Arial" w:eastAsia="NSimSun" w:hAnsi="Arial" w:cs="Arial"/>
                <w:lang w:eastAsia="zh-CN"/>
              </w:rPr>
            </w:pPr>
            <w:r w:rsidRPr="00805F67">
              <w:rPr>
                <w:rFonts w:ascii="Arial" w:hAnsi="Arial" w:cs="Arial"/>
                <w:lang w:eastAsia="zh-CN"/>
              </w:rPr>
              <w:t xml:space="preserve">а/д 00 ОП ФЗ А-160 «Майкоп – Бжедугхабль –Адыгейск – Усть-Лабинск – Кореновск» </w:t>
            </w:r>
            <w:bookmarkStart w:id="307" w:name="__DdeLink__15404_257559954244"/>
            <w:r w:rsidRPr="00805F67">
              <w:rPr>
                <w:rFonts w:ascii="Arial" w:hAnsi="Arial" w:cs="Arial"/>
                <w:lang w:eastAsia="zh-CN"/>
              </w:rPr>
              <w:t xml:space="preserve">– поворот </w:t>
            </w:r>
            <w:bookmarkEnd w:id="307"/>
            <w:r w:rsidRPr="00805F67">
              <w:rPr>
                <w:rFonts w:ascii="Arial" w:hAnsi="Arial" w:cs="Arial"/>
                <w:lang w:eastAsia="zh-CN"/>
              </w:rPr>
              <w:t>на ДНТ Аграрник</w:t>
            </w:r>
          </w:p>
        </w:tc>
        <w:tc>
          <w:tcPr>
            <w:tcW w:w="638" w:type="pct"/>
            <w:vAlign w:val="center"/>
          </w:tcPr>
          <w:p w14:paraId="1EB75897"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53</w:t>
            </w:r>
          </w:p>
        </w:tc>
        <w:tc>
          <w:tcPr>
            <w:tcW w:w="689" w:type="pct"/>
            <w:vAlign w:val="center"/>
          </w:tcPr>
          <w:p w14:paraId="7ACE67E7"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23</w:t>
            </w:r>
          </w:p>
        </w:tc>
        <w:tc>
          <w:tcPr>
            <w:tcW w:w="735" w:type="pct"/>
            <w:vAlign w:val="center"/>
          </w:tcPr>
          <w:p w14:paraId="5B74FAF5" w14:textId="77777777" w:rsidR="001206D1" w:rsidRPr="00805F67" w:rsidRDefault="001206D1" w:rsidP="00241BD0">
            <w:pPr>
              <w:widowControl w:val="0"/>
              <w:jc w:val="both"/>
              <w:textAlignment w:val="baseline"/>
              <w:rPr>
                <w:rFonts w:ascii="Arial" w:hAnsi="Arial" w:cs="Arial"/>
              </w:rPr>
            </w:pPr>
            <w:r w:rsidRPr="00805F67">
              <w:rPr>
                <w:rFonts w:ascii="Arial" w:hAnsi="Arial" w:cs="Arial"/>
              </w:rPr>
              <w:t>36</w:t>
            </w:r>
          </w:p>
        </w:tc>
      </w:tr>
    </w:tbl>
    <w:p w14:paraId="0B9F2BA0" w14:textId="77777777" w:rsidR="001206D1" w:rsidRPr="00805F67" w:rsidRDefault="001206D1" w:rsidP="000D32AB">
      <w:pPr>
        <w:widowControl w:val="0"/>
        <w:overflowPunct w:val="0"/>
        <w:ind w:firstLine="567"/>
        <w:jc w:val="both"/>
        <w:rPr>
          <w:rFonts w:ascii="Arial" w:eastAsia="F" w:hAnsi="Arial" w:cs="Arial"/>
          <w:kern w:val="2"/>
          <w:lang w:bidi="ru-RU"/>
        </w:rPr>
        <w:sectPr w:rsidR="001206D1" w:rsidRPr="00805F67" w:rsidSect="0041582A">
          <w:pgSz w:w="16839" w:h="11907" w:orient="landscape" w:code="9"/>
          <w:pgMar w:top="1134" w:right="850" w:bottom="1134" w:left="1701" w:header="709" w:footer="567" w:gutter="0"/>
          <w:cols w:space="708"/>
          <w:docGrid w:linePitch="360"/>
        </w:sectPr>
      </w:pPr>
    </w:p>
    <w:p w14:paraId="74593EA9" w14:textId="77777777" w:rsidR="001206D1" w:rsidRPr="00805F67" w:rsidRDefault="001206D1" w:rsidP="000D32AB">
      <w:pPr>
        <w:widowControl w:val="0"/>
        <w:overflowPunct w:val="0"/>
        <w:ind w:firstLine="567"/>
        <w:jc w:val="both"/>
        <w:rPr>
          <w:rFonts w:ascii="Arial" w:eastAsia="Andale Sans UI" w:hAnsi="Arial" w:cs="Arial"/>
          <w:kern w:val="2"/>
          <w:lang w:bidi="ru-RU"/>
        </w:rPr>
      </w:pPr>
      <w:r w:rsidRPr="00805F67">
        <w:rPr>
          <w:rFonts w:ascii="Arial" w:eastAsia="F" w:hAnsi="Arial" w:cs="Arial"/>
          <w:kern w:val="2"/>
          <w:lang w:bidi="ru-RU"/>
        </w:rPr>
        <w:lastRenderedPageBreak/>
        <w:t xml:space="preserve">На начальном этапе разработки КСОДД был проведен сбор данных о схемах движения и интенсивности грузового транспорта. Проведенный анализ полученной информации позволяет сделать вывод о том, что основной объем движения грузового транспорта проходит по </w:t>
      </w:r>
      <w:r w:rsidRPr="00805F67">
        <w:rPr>
          <w:rFonts w:ascii="Arial" w:eastAsia="Andale Sans UI" w:hAnsi="Arial" w:cs="Arial"/>
          <w:kern w:val="2"/>
          <w:lang w:bidi="ru-RU"/>
        </w:rPr>
        <w:t>ФАД 00 ОП ФЗ А-160 «Майкоп - Бжедугхабль - Адыгейск - Усть-Лабинск – Кореновск».</w:t>
      </w:r>
    </w:p>
    <w:p w14:paraId="1EC5D9AD" w14:textId="77777777" w:rsidR="001206D1" w:rsidRPr="00805F67" w:rsidRDefault="001206D1" w:rsidP="000D32AB">
      <w:pPr>
        <w:widowControl w:val="0"/>
        <w:tabs>
          <w:tab w:val="left" w:pos="993"/>
        </w:tabs>
        <w:overflowPunct w:val="0"/>
        <w:ind w:firstLine="567"/>
        <w:jc w:val="both"/>
        <w:rPr>
          <w:rFonts w:ascii="Arial" w:eastAsia="Andale Sans UI" w:hAnsi="Arial" w:cs="Arial"/>
          <w:kern w:val="2"/>
          <w:lang w:bidi="ru-RU"/>
        </w:rPr>
      </w:pPr>
      <w:r w:rsidRPr="00805F67">
        <w:rPr>
          <w:rFonts w:ascii="Arial" w:eastAsia="Andale Sans UI" w:hAnsi="Arial" w:cs="Arial"/>
          <w:kern w:val="2"/>
          <w:lang w:bidi="ru-RU"/>
        </w:rPr>
        <w:t>Мероприятия по оптимизации схемы движения грузового транспорта данной КСОДД описаны в таблице 2.18.2 и показаны на рисунке И.86 в графической части КСОДД.</w:t>
      </w:r>
    </w:p>
    <w:p w14:paraId="273C7420" w14:textId="77777777" w:rsidR="001206D1" w:rsidRPr="00805F67" w:rsidRDefault="001206D1" w:rsidP="000D32AB">
      <w:pPr>
        <w:widowControl w:val="0"/>
        <w:overflowPunct w:val="0"/>
        <w:ind w:firstLine="567"/>
        <w:jc w:val="both"/>
        <w:rPr>
          <w:rFonts w:ascii="Arial" w:eastAsia="Andale Sans UI" w:hAnsi="Arial" w:cs="Arial"/>
          <w:kern w:val="2"/>
          <w:lang w:bidi="ru-RU"/>
        </w:rPr>
      </w:pPr>
    </w:p>
    <w:p w14:paraId="553FC4E4"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lang w:eastAsia="en-US"/>
        </w:rPr>
        <w:t>Таблица 2.18.2 – Мероприятия по оптимизации маршрутов движения грузового транспорта</w:t>
      </w:r>
    </w:p>
    <w:tbl>
      <w:tblPr>
        <w:tblStyle w:val="1f5"/>
        <w:tblW w:w="5143" w:type="pct"/>
        <w:tblLook w:val="04A0" w:firstRow="1" w:lastRow="0" w:firstColumn="1" w:lastColumn="0" w:noHBand="0" w:noVBand="1"/>
      </w:tblPr>
      <w:tblGrid>
        <w:gridCol w:w="798"/>
        <w:gridCol w:w="4420"/>
        <w:gridCol w:w="4395"/>
      </w:tblGrid>
      <w:tr w:rsidR="001206D1" w:rsidRPr="00805F67" w14:paraId="61835857" w14:textId="77777777" w:rsidTr="009024F9">
        <w:trPr>
          <w:trHeight w:val="20"/>
        </w:trPr>
        <w:tc>
          <w:tcPr>
            <w:tcW w:w="415" w:type="pct"/>
            <w:vAlign w:val="center"/>
          </w:tcPr>
          <w:p w14:paraId="0A7153CB" w14:textId="77777777" w:rsidR="001206D1" w:rsidRPr="00805F67" w:rsidRDefault="001206D1" w:rsidP="003C25C0">
            <w:pPr>
              <w:widowControl w:val="0"/>
              <w:jc w:val="center"/>
              <w:rPr>
                <w:rFonts w:ascii="Arial" w:eastAsia="NSimSun" w:hAnsi="Arial" w:cs="Arial"/>
                <w:lang w:eastAsia="zh-CN"/>
              </w:rPr>
            </w:pPr>
            <w:r w:rsidRPr="00805F67">
              <w:rPr>
                <w:rFonts w:ascii="Arial" w:hAnsi="Arial" w:cs="Arial"/>
                <w:lang w:eastAsia="zh-CN"/>
              </w:rPr>
              <w:t>№ п/п</w:t>
            </w:r>
          </w:p>
        </w:tc>
        <w:tc>
          <w:tcPr>
            <w:tcW w:w="2299" w:type="pct"/>
            <w:vAlign w:val="center"/>
          </w:tcPr>
          <w:p w14:paraId="38A85AFA" w14:textId="77777777" w:rsidR="001206D1" w:rsidRPr="00805F67" w:rsidRDefault="001206D1" w:rsidP="003C25C0">
            <w:pPr>
              <w:widowControl w:val="0"/>
              <w:jc w:val="center"/>
              <w:rPr>
                <w:rFonts w:ascii="Arial" w:eastAsia="NSimSun" w:hAnsi="Arial" w:cs="Arial"/>
                <w:lang w:eastAsia="zh-CN"/>
              </w:rPr>
            </w:pPr>
            <w:r w:rsidRPr="00805F67">
              <w:rPr>
                <w:rFonts w:ascii="Arial" w:hAnsi="Arial" w:cs="Arial"/>
                <w:lang w:eastAsia="zh-CN"/>
              </w:rPr>
              <w:t>Адрес мероприятия</w:t>
            </w:r>
          </w:p>
        </w:tc>
        <w:tc>
          <w:tcPr>
            <w:tcW w:w="2286" w:type="pct"/>
            <w:vAlign w:val="center"/>
          </w:tcPr>
          <w:p w14:paraId="2DB7068F" w14:textId="77777777" w:rsidR="001206D1" w:rsidRPr="00805F67" w:rsidRDefault="001206D1" w:rsidP="003C25C0">
            <w:pPr>
              <w:widowControl w:val="0"/>
              <w:jc w:val="center"/>
              <w:rPr>
                <w:rFonts w:ascii="Arial" w:eastAsia="NSimSun" w:hAnsi="Arial" w:cs="Arial"/>
                <w:lang w:eastAsia="zh-CN"/>
              </w:rPr>
            </w:pPr>
            <w:r w:rsidRPr="00805F67">
              <w:rPr>
                <w:rFonts w:ascii="Arial" w:hAnsi="Arial" w:cs="Arial"/>
                <w:lang w:eastAsia="zh-CN"/>
              </w:rPr>
              <w:t>Вид мероприятия</w:t>
            </w:r>
          </w:p>
        </w:tc>
      </w:tr>
      <w:tr w:rsidR="001206D1" w:rsidRPr="00805F67" w14:paraId="02611EAD" w14:textId="77777777" w:rsidTr="009024F9">
        <w:trPr>
          <w:trHeight w:val="20"/>
        </w:trPr>
        <w:tc>
          <w:tcPr>
            <w:tcW w:w="415" w:type="pct"/>
            <w:vAlign w:val="center"/>
          </w:tcPr>
          <w:p w14:paraId="06E0EAE2" w14:textId="77777777" w:rsidR="001206D1" w:rsidRPr="00805F67" w:rsidRDefault="001206D1" w:rsidP="003C25C0">
            <w:pPr>
              <w:widowControl w:val="0"/>
              <w:jc w:val="center"/>
              <w:rPr>
                <w:rFonts w:ascii="Arial" w:eastAsia="NSimSun" w:hAnsi="Arial" w:cs="Arial"/>
                <w:lang w:eastAsia="zh-CN"/>
              </w:rPr>
            </w:pPr>
            <w:r w:rsidRPr="00805F67">
              <w:rPr>
                <w:rFonts w:ascii="Arial" w:hAnsi="Arial" w:cs="Arial"/>
                <w:lang w:eastAsia="zh-CN"/>
              </w:rPr>
              <w:t>1</w:t>
            </w:r>
          </w:p>
        </w:tc>
        <w:tc>
          <w:tcPr>
            <w:tcW w:w="2299" w:type="pct"/>
            <w:vAlign w:val="center"/>
          </w:tcPr>
          <w:p w14:paraId="7D9F9B71" w14:textId="77777777" w:rsidR="001206D1" w:rsidRPr="00805F67" w:rsidRDefault="001206D1" w:rsidP="003C25C0">
            <w:pPr>
              <w:widowControl w:val="0"/>
              <w:jc w:val="center"/>
              <w:rPr>
                <w:rFonts w:ascii="Arial" w:eastAsia="NSimSun" w:hAnsi="Arial" w:cs="Arial"/>
                <w:lang w:eastAsia="zh-CN"/>
              </w:rPr>
            </w:pPr>
            <w:r w:rsidRPr="00805F67">
              <w:rPr>
                <w:rFonts w:ascii="Arial" w:hAnsi="Arial" w:cs="Arial"/>
                <w:lang w:eastAsia="zh-CN"/>
              </w:rPr>
              <w:t>2</w:t>
            </w:r>
          </w:p>
        </w:tc>
        <w:tc>
          <w:tcPr>
            <w:tcW w:w="2286" w:type="pct"/>
            <w:vAlign w:val="center"/>
          </w:tcPr>
          <w:p w14:paraId="6F1B38DB" w14:textId="77777777" w:rsidR="001206D1" w:rsidRPr="00805F67" w:rsidRDefault="001206D1" w:rsidP="003C25C0">
            <w:pPr>
              <w:widowControl w:val="0"/>
              <w:jc w:val="center"/>
              <w:rPr>
                <w:rFonts w:ascii="Arial" w:eastAsia="NSimSun" w:hAnsi="Arial" w:cs="Arial"/>
                <w:lang w:eastAsia="zh-CN"/>
              </w:rPr>
            </w:pPr>
            <w:r w:rsidRPr="00805F67">
              <w:rPr>
                <w:rFonts w:ascii="Arial" w:hAnsi="Arial" w:cs="Arial"/>
                <w:lang w:eastAsia="zh-CN"/>
              </w:rPr>
              <w:t>3</w:t>
            </w:r>
          </w:p>
        </w:tc>
      </w:tr>
      <w:tr w:rsidR="001206D1" w:rsidRPr="00805F67" w14:paraId="3D1721C9" w14:textId="77777777" w:rsidTr="009024F9">
        <w:trPr>
          <w:trHeight w:val="20"/>
        </w:trPr>
        <w:tc>
          <w:tcPr>
            <w:tcW w:w="415" w:type="pct"/>
            <w:vAlign w:val="center"/>
          </w:tcPr>
          <w:p w14:paraId="62E282BA" w14:textId="77777777" w:rsidR="001206D1" w:rsidRPr="00805F67" w:rsidRDefault="001206D1" w:rsidP="003C25C0">
            <w:pPr>
              <w:widowControl w:val="0"/>
              <w:jc w:val="center"/>
              <w:rPr>
                <w:rFonts w:ascii="Arial" w:eastAsia="NSimSun" w:hAnsi="Arial" w:cs="Arial"/>
                <w:lang w:eastAsia="zh-CN"/>
              </w:rPr>
            </w:pPr>
            <w:r w:rsidRPr="00805F67">
              <w:rPr>
                <w:rFonts w:ascii="Arial" w:hAnsi="Arial" w:cs="Arial"/>
                <w:lang w:eastAsia="zh-CN"/>
              </w:rPr>
              <w:t>1</w:t>
            </w:r>
          </w:p>
        </w:tc>
        <w:tc>
          <w:tcPr>
            <w:tcW w:w="2299" w:type="pct"/>
            <w:vAlign w:val="center"/>
          </w:tcPr>
          <w:p w14:paraId="26BDF609" w14:textId="77777777" w:rsidR="001206D1" w:rsidRPr="00805F67" w:rsidRDefault="001206D1" w:rsidP="009024F9">
            <w:pPr>
              <w:widowControl w:val="0"/>
              <w:jc w:val="both"/>
              <w:textAlignment w:val="top"/>
              <w:rPr>
                <w:rFonts w:ascii="Arial" w:eastAsia="NSimSun" w:hAnsi="Arial" w:cs="Arial"/>
                <w:lang w:eastAsia="zh-CN"/>
              </w:rPr>
            </w:pPr>
            <w:r w:rsidRPr="00805F67">
              <w:rPr>
                <w:rFonts w:ascii="Arial" w:hAnsi="Arial" w:cs="Arial"/>
                <w:lang w:eastAsia="zh-CN"/>
              </w:rPr>
              <w:t>ст. Рязанская, ул. Победы вблизи пересечения с а/д 00 ОП ФЗ А-160 «Майкоп - Бжедугхабль - Адыгейск - Усть-Лабинск – Кореновск»</w:t>
            </w:r>
          </w:p>
        </w:tc>
        <w:tc>
          <w:tcPr>
            <w:tcW w:w="2286" w:type="pct"/>
            <w:vAlign w:val="center"/>
          </w:tcPr>
          <w:p w14:paraId="6094874B" w14:textId="77777777" w:rsidR="001206D1" w:rsidRPr="00805F67" w:rsidRDefault="001206D1" w:rsidP="009024F9">
            <w:pPr>
              <w:widowControl w:val="0"/>
              <w:jc w:val="both"/>
              <w:textAlignment w:val="top"/>
              <w:rPr>
                <w:rFonts w:ascii="Arial" w:eastAsia="NSimSun" w:hAnsi="Arial" w:cs="Arial"/>
                <w:lang w:eastAsia="zh-CN"/>
              </w:rPr>
            </w:pPr>
            <w:r w:rsidRPr="00805F67">
              <w:rPr>
                <w:rFonts w:ascii="Arial" w:hAnsi="Arial" w:cs="Arial"/>
                <w:lang w:eastAsia="zh-CN"/>
              </w:rPr>
              <w:t>Установка знака 3.4 «Движение грузовых автомобилей запрещено»</w:t>
            </w:r>
          </w:p>
        </w:tc>
      </w:tr>
      <w:tr w:rsidR="001206D1" w:rsidRPr="00805F67" w14:paraId="122A9F30" w14:textId="77777777" w:rsidTr="009024F9">
        <w:trPr>
          <w:trHeight w:val="20"/>
        </w:trPr>
        <w:tc>
          <w:tcPr>
            <w:tcW w:w="415" w:type="pct"/>
            <w:vAlign w:val="center"/>
          </w:tcPr>
          <w:p w14:paraId="3B77F82F" w14:textId="77777777" w:rsidR="001206D1" w:rsidRPr="00805F67" w:rsidRDefault="001206D1" w:rsidP="003C25C0">
            <w:pPr>
              <w:widowControl w:val="0"/>
              <w:jc w:val="center"/>
              <w:rPr>
                <w:rFonts w:ascii="Arial" w:eastAsia="NSimSun" w:hAnsi="Arial" w:cs="Arial"/>
                <w:lang w:eastAsia="zh-CN"/>
              </w:rPr>
            </w:pPr>
            <w:r w:rsidRPr="00805F67">
              <w:rPr>
                <w:rFonts w:ascii="Arial" w:hAnsi="Arial" w:cs="Arial"/>
                <w:lang w:eastAsia="zh-CN"/>
              </w:rPr>
              <w:t>2</w:t>
            </w:r>
          </w:p>
        </w:tc>
        <w:tc>
          <w:tcPr>
            <w:tcW w:w="2299" w:type="pct"/>
            <w:vAlign w:val="center"/>
          </w:tcPr>
          <w:p w14:paraId="0478E697" w14:textId="77777777" w:rsidR="001206D1" w:rsidRPr="00805F67" w:rsidRDefault="001206D1" w:rsidP="009024F9">
            <w:pPr>
              <w:widowControl w:val="0"/>
              <w:jc w:val="both"/>
              <w:textAlignment w:val="top"/>
              <w:rPr>
                <w:rFonts w:ascii="Arial" w:eastAsia="NSimSun" w:hAnsi="Arial" w:cs="Arial"/>
                <w:lang w:eastAsia="zh-CN"/>
              </w:rPr>
            </w:pPr>
            <w:r w:rsidRPr="00805F67">
              <w:rPr>
                <w:rFonts w:ascii="Arial" w:hAnsi="Arial" w:cs="Arial"/>
                <w:lang w:eastAsia="zh-CN"/>
              </w:rPr>
              <w:t>ст. Рязанская, ул. Первомайская вблизи пересечения с а/д 00 ОП ФЗ А-160 «Майкоп - Бжедугхабль - Адыгейск - Усть-Лабинск – Кореновск»</w:t>
            </w:r>
          </w:p>
        </w:tc>
        <w:tc>
          <w:tcPr>
            <w:tcW w:w="2286" w:type="pct"/>
            <w:vAlign w:val="center"/>
          </w:tcPr>
          <w:p w14:paraId="2D32D538" w14:textId="77777777" w:rsidR="001206D1" w:rsidRPr="00805F67" w:rsidRDefault="001206D1" w:rsidP="009024F9">
            <w:pPr>
              <w:widowControl w:val="0"/>
              <w:jc w:val="both"/>
              <w:textAlignment w:val="top"/>
              <w:rPr>
                <w:rFonts w:ascii="Arial" w:eastAsia="NSimSun" w:hAnsi="Arial" w:cs="Arial"/>
                <w:lang w:eastAsia="zh-CN"/>
              </w:rPr>
            </w:pPr>
            <w:r w:rsidRPr="00805F67">
              <w:rPr>
                <w:rFonts w:ascii="Arial" w:hAnsi="Arial" w:cs="Arial"/>
                <w:lang w:eastAsia="zh-CN"/>
              </w:rPr>
              <w:t>Установка знака 3.4 «Движение грузовых автомобилей запрещено»</w:t>
            </w:r>
          </w:p>
        </w:tc>
      </w:tr>
      <w:tr w:rsidR="001206D1" w:rsidRPr="00805F67" w14:paraId="008C2D13" w14:textId="77777777" w:rsidTr="009024F9">
        <w:trPr>
          <w:trHeight w:val="20"/>
        </w:trPr>
        <w:tc>
          <w:tcPr>
            <w:tcW w:w="415" w:type="pct"/>
            <w:vAlign w:val="center"/>
          </w:tcPr>
          <w:p w14:paraId="08299FC0" w14:textId="77777777" w:rsidR="001206D1" w:rsidRPr="00805F67" w:rsidRDefault="001206D1" w:rsidP="003C25C0">
            <w:pPr>
              <w:widowControl w:val="0"/>
              <w:jc w:val="center"/>
              <w:rPr>
                <w:rFonts w:ascii="Arial" w:eastAsia="NSimSun" w:hAnsi="Arial" w:cs="Arial"/>
                <w:lang w:eastAsia="zh-CN"/>
              </w:rPr>
            </w:pPr>
            <w:r w:rsidRPr="00805F67">
              <w:rPr>
                <w:rFonts w:ascii="Arial" w:hAnsi="Arial" w:cs="Arial"/>
                <w:lang w:eastAsia="zh-CN"/>
              </w:rPr>
              <w:t>3</w:t>
            </w:r>
          </w:p>
        </w:tc>
        <w:tc>
          <w:tcPr>
            <w:tcW w:w="2299" w:type="pct"/>
            <w:vAlign w:val="center"/>
          </w:tcPr>
          <w:p w14:paraId="3FE23BC7" w14:textId="77777777" w:rsidR="001206D1" w:rsidRPr="00805F67" w:rsidRDefault="001206D1" w:rsidP="009024F9">
            <w:pPr>
              <w:widowControl w:val="0"/>
              <w:jc w:val="both"/>
              <w:textAlignment w:val="top"/>
              <w:rPr>
                <w:rFonts w:ascii="Arial" w:eastAsia="NSimSun" w:hAnsi="Arial" w:cs="Arial"/>
                <w:lang w:eastAsia="zh-CN"/>
              </w:rPr>
            </w:pPr>
            <w:r w:rsidRPr="00805F67">
              <w:rPr>
                <w:rFonts w:ascii="Arial" w:hAnsi="Arial" w:cs="Arial"/>
                <w:lang w:eastAsia="zh-CN"/>
              </w:rPr>
              <w:t>участок автодороги, соединяющий п. Фокин 1–й со ст. Рязанская вблизи пересечения с проектируемой объездной дорогой</w:t>
            </w:r>
          </w:p>
        </w:tc>
        <w:tc>
          <w:tcPr>
            <w:tcW w:w="2286" w:type="pct"/>
            <w:vAlign w:val="center"/>
          </w:tcPr>
          <w:p w14:paraId="651C0F84" w14:textId="77777777" w:rsidR="001206D1" w:rsidRPr="00805F67" w:rsidRDefault="001206D1" w:rsidP="009024F9">
            <w:pPr>
              <w:widowControl w:val="0"/>
              <w:jc w:val="both"/>
              <w:textAlignment w:val="top"/>
              <w:rPr>
                <w:rFonts w:ascii="Arial" w:eastAsia="NSimSun" w:hAnsi="Arial" w:cs="Arial"/>
                <w:lang w:eastAsia="zh-CN"/>
              </w:rPr>
            </w:pPr>
            <w:r w:rsidRPr="00805F67">
              <w:rPr>
                <w:rFonts w:ascii="Arial" w:hAnsi="Arial" w:cs="Arial"/>
                <w:lang w:eastAsia="zh-CN"/>
              </w:rPr>
              <w:t>Установка знака 3.2 «Движение запрещено» с табличкой 8.4.1</w:t>
            </w:r>
          </w:p>
        </w:tc>
      </w:tr>
      <w:tr w:rsidR="001206D1" w:rsidRPr="00805F67" w14:paraId="5B38C518" w14:textId="77777777" w:rsidTr="009024F9">
        <w:trPr>
          <w:trHeight w:val="20"/>
        </w:trPr>
        <w:tc>
          <w:tcPr>
            <w:tcW w:w="415" w:type="pct"/>
            <w:vAlign w:val="center"/>
          </w:tcPr>
          <w:p w14:paraId="1CA9D785" w14:textId="77777777" w:rsidR="001206D1" w:rsidRPr="00805F67" w:rsidRDefault="001206D1" w:rsidP="003C25C0">
            <w:pPr>
              <w:widowControl w:val="0"/>
              <w:jc w:val="center"/>
              <w:rPr>
                <w:rFonts w:ascii="Arial" w:eastAsia="NSimSun" w:hAnsi="Arial" w:cs="Arial"/>
                <w:lang w:eastAsia="zh-CN"/>
              </w:rPr>
            </w:pPr>
            <w:r w:rsidRPr="00805F67">
              <w:rPr>
                <w:rFonts w:ascii="Arial" w:hAnsi="Arial" w:cs="Arial"/>
                <w:lang w:eastAsia="zh-CN"/>
              </w:rPr>
              <w:t>4</w:t>
            </w:r>
          </w:p>
        </w:tc>
        <w:tc>
          <w:tcPr>
            <w:tcW w:w="2299" w:type="pct"/>
            <w:vAlign w:val="center"/>
          </w:tcPr>
          <w:p w14:paraId="3ABDC3D6" w14:textId="77777777" w:rsidR="001206D1" w:rsidRPr="00805F67" w:rsidRDefault="001206D1" w:rsidP="009024F9">
            <w:pPr>
              <w:widowControl w:val="0"/>
              <w:jc w:val="both"/>
              <w:textAlignment w:val="top"/>
              <w:rPr>
                <w:rFonts w:ascii="Arial" w:eastAsia="NSimSun" w:hAnsi="Arial" w:cs="Arial"/>
                <w:lang w:eastAsia="zh-CN"/>
              </w:rPr>
            </w:pPr>
            <w:r w:rsidRPr="00805F67">
              <w:rPr>
                <w:rFonts w:ascii="Arial" w:hAnsi="Arial" w:cs="Arial"/>
                <w:lang w:eastAsia="zh-CN"/>
              </w:rPr>
              <w:t>съезд в ст. Рязанская вблизи пересечения с проектируемой объездной дорогой по направлению к ул. Горького</w:t>
            </w:r>
          </w:p>
        </w:tc>
        <w:tc>
          <w:tcPr>
            <w:tcW w:w="2286" w:type="pct"/>
            <w:vAlign w:val="center"/>
          </w:tcPr>
          <w:p w14:paraId="1D0EC8C4" w14:textId="77777777" w:rsidR="001206D1" w:rsidRPr="00805F67" w:rsidRDefault="001206D1" w:rsidP="009024F9">
            <w:pPr>
              <w:widowControl w:val="0"/>
              <w:jc w:val="both"/>
              <w:textAlignment w:val="top"/>
              <w:rPr>
                <w:rFonts w:ascii="Arial" w:eastAsia="NSimSun" w:hAnsi="Arial" w:cs="Arial"/>
                <w:lang w:eastAsia="zh-CN"/>
              </w:rPr>
            </w:pPr>
            <w:r w:rsidRPr="00805F67">
              <w:rPr>
                <w:rFonts w:ascii="Arial" w:hAnsi="Arial" w:cs="Arial"/>
                <w:lang w:eastAsia="zh-CN"/>
              </w:rPr>
              <w:t>Установка знака 3.4 «Движение грузовых автомобилей запрещено»</w:t>
            </w:r>
          </w:p>
        </w:tc>
      </w:tr>
      <w:tr w:rsidR="001206D1" w:rsidRPr="00805F67" w14:paraId="02D5A90C" w14:textId="77777777" w:rsidTr="009024F9">
        <w:trPr>
          <w:trHeight w:val="20"/>
        </w:trPr>
        <w:tc>
          <w:tcPr>
            <w:tcW w:w="415" w:type="pct"/>
            <w:vAlign w:val="center"/>
          </w:tcPr>
          <w:p w14:paraId="2BEE04E8" w14:textId="77777777" w:rsidR="001206D1" w:rsidRPr="00805F67" w:rsidRDefault="001206D1" w:rsidP="003C25C0">
            <w:pPr>
              <w:widowControl w:val="0"/>
              <w:jc w:val="center"/>
              <w:rPr>
                <w:rFonts w:ascii="Arial" w:eastAsia="NSimSun" w:hAnsi="Arial" w:cs="Arial"/>
                <w:lang w:eastAsia="zh-CN"/>
              </w:rPr>
            </w:pPr>
            <w:r w:rsidRPr="00805F67">
              <w:rPr>
                <w:rFonts w:ascii="Arial" w:hAnsi="Arial" w:cs="Arial"/>
                <w:lang w:eastAsia="zh-CN"/>
              </w:rPr>
              <w:t>5</w:t>
            </w:r>
          </w:p>
        </w:tc>
        <w:tc>
          <w:tcPr>
            <w:tcW w:w="2299" w:type="pct"/>
            <w:vAlign w:val="center"/>
          </w:tcPr>
          <w:p w14:paraId="653F144B" w14:textId="77777777" w:rsidR="001206D1" w:rsidRPr="00805F67" w:rsidRDefault="001206D1" w:rsidP="009024F9">
            <w:pPr>
              <w:widowControl w:val="0"/>
              <w:jc w:val="both"/>
              <w:textAlignment w:val="top"/>
              <w:rPr>
                <w:rFonts w:ascii="Arial" w:eastAsia="NSimSun" w:hAnsi="Arial" w:cs="Arial"/>
                <w:lang w:eastAsia="zh-CN"/>
              </w:rPr>
            </w:pPr>
            <w:r w:rsidRPr="00805F67">
              <w:rPr>
                <w:rFonts w:ascii="Arial" w:hAnsi="Arial" w:cs="Arial"/>
                <w:lang w:eastAsia="zh-CN"/>
              </w:rPr>
              <w:t>ст. Рязанская, ул. Советская вблизи пересечения с ул. Партизанская</w:t>
            </w:r>
          </w:p>
        </w:tc>
        <w:tc>
          <w:tcPr>
            <w:tcW w:w="2286" w:type="pct"/>
            <w:vAlign w:val="center"/>
          </w:tcPr>
          <w:p w14:paraId="3FFA5D2F" w14:textId="77777777" w:rsidR="001206D1" w:rsidRPr="00805F67" w:rsidRDefault="001206D1" w:rsidP="009024F9">
            <w:pPr>
              <w:widowControl w:val="0"/>
              <w:jc w:val="both"/>
              <w:textAlignment w:val="top"/>
              <w:rPr>
                <w:rFonts w:ascii="Arial" w:eastAsia="NSimSun" w:hAnsi="Arial" w:cs="Arial"/>
                <w:lang w:eastAsia="zh-CN"/>
              </w:rPr>
            </w:pPr>
            <w:r w:rsidRPr="00805F67">
              <w:rPr>
                <w:rFonts w:ascii="Arial" w:hAnsi="Arial" w:cs="Arial"/>
                <w:lang w:eastAsia="zh-CN"/>
              </w:rPr>
              <w:t>Установка знака 3.4 «Движение грузовых автомобилей запрещено»</w:t>
            </w:r>
          </w:p>
        </w:tc>
      </w:tr>
      <w:tr w:rsidR="001206D1" w:rsidRPr="00805F67" w14:paraId="609C3A0C" w14:textId="77777777" w:rsidTr="009024F9">
        <w:trPr>
          <w:trHeight w:val="20"/>
        </w:trPr>
        <w:tc>
          <w:tcPr>
            <w:tcW w:w="415" w:type="pct"/>
            <w:vAlign w:val="center"/>
          </w:tcPr>
          <w:p w14:paraId="59C2E416" w14:textId="77777777" w:rsidR="001206D1" w:rsidRPr="00805F67" w:rsidRDefault="001206D1" w:rsidP="003C25C0">
            <w:pPr>
              <w:widowControl w:val="0"/>
              <w:jc w:val="center"/>
              <w:rPr>
                <w:rFonts w:ascii="Arial" w:eastAsia="NSimSun" w:hAnsi="Arial" w:cs="Arial"/>
                <w:lang w:eastAsia="zh-CN"/>
              </w:rPr>
            </w:pPr>
            <w:r w:rsidRPr="00805F67">
              <w:rPr>
                <w:rFonts w:ascii="Arial" w:hAnsi="Arial" w:cs="Arial"/>
                <w:lang w:eastAsia="zh-CN"/>
              </w:rPr>
              <w:t>6</w:t>
            </w:r>
          </w:p>
        </w:tc>
        <w:tc>
          <w:tcPr>
            <w:tcW w:w="2299" w:type="pct"/>
            <w:vAlign w:val="center"/>
          </w:tcPr>
          <w:p w14:paraId="24B4F8B6" w14:textId="77777777" w:rsidR="001206D1" w:rsidRPr="00805F67" w:rsidRDefault="001206D1" w:rsidP="009024F9">
            <w:pPr>
              <w:widowControl w:val="0"/>
              <w:jc w:val="both"/>
              <w:textAlignment w:val="top"/>
              <w:rPr>
                <w:rFonts w:ascii="Arial" w:eastAsia="NSimSun" w:hAnsi="Arial" w:cs="Arial"/>
                <w:lang w:eastAsia="zh-CN"/>
              </w:rPr>
            </w:pPr>
            <w:r w:rsidRPr="00805F67">
              <w:rPr>
                <w:rFonts w:ascii="Arial" w:hAnsi="Arial" w:cs="Arial"/>
                <w:lang w:eastAsia="zh-CN"/>
              </w:rPr>
              <w:t>ст. Рязанская, ул. Первомайская вблизи пересечения с ул. Партизанская</w:t>
            </w:r>
          </w:p>
        </w:tc>
        <w:tc>
          <w:tcPr>
            <w:tcW w:w="2286" w:type="pct"/>
            <w:vAlign w:val="center"/>
          </w:tcPr>
          <w:p w14:paraId="4DB62AFE" w14:textId="77777777" w:rsidR="001206D1" w:rsidRPr="00805F67" w:rsidRDefault="001206D1" w:rsidP="009024F9">
            <w:pPr>
              <w:widowControl w:val="0"/>
              <w:jc w:val="both"/>
              <w:textAlignment w:val="top"/>
              <w:rPr>
                <w:rFonts w:ascii="Arial" w:eastAsia="NSimSun" w:hAnsi="Arial" w:cs="Arial"/>
                <w:lang w:eastAsia="zh-CN"/>
              </w:rPr>
            </w:pPr>
            <w:r w:rsidRPr="00805F67">
              <w:rPr>
                <w:rFonts w:ascii="Arial" w:hAnsi="Arial" w:cs="Arial"/>
                <w:lang w:eastAsia="zh-CN"/>
              </w:rPr>
              <w:t>Установка знака 3.4 «Движение грузовых автомобилей запрещено»</w:t>
            </w:r>
          </w:p>
        </w:tc>
      </w:tr>
      <w:tr w:rsidR="001206D1" w:rsidRPr="00805F67" w14:paraId="70907801" w14:textId="77777777" w:rsidTr="009024F9">
        <w:trPr>
          <w:trHeight w:val="20"/>
        </w:trPr>
        <w:tc>
          <w:tcPr>
            <w:tcW w:w="415" w:type="pct"/>
            <w:vAlign w:val="center"/>
          </w:tcPr>
          <w:p w14:paraId="646BCE27" w14:textId="77777777" w:rsidR="001206D1" w:rsidRPr="00805F67" w:rsidRDefault="001206D1" w:rsidP="003C25C0">
            <w:pPr>
              <w:widowControl w:val="0"/>
              <w:jc w:val="center"/>
              <w:rPr>
                <w:rFonts w:ascii="Arial" w:eastAsia="NSimSun" w:hAnsi="Arial" w:cs="Arial"/>
                <w:lang w:eastAsia="zh-CN"/>
              </w:rPr>
            </w:pPr>
            <w:r w:rsidRPr="00805F67">
              <w:rPr>
                <w:rFonts w:ascii="Arial" w:hAnsi="Arial" w:cs="Arial"/>
                <w:lang w:eastAsia="zh-CN"/>
              </w:rPr>
              <w:t>7</w:t>
            </w:r>
          </w:p>
        </w:tc>
        <w:tc>
          <w:tcPr>
            <w:tcW w:w="2299" w:type="pct"/>
            <w:vAlign w:val="center"/>
          </w:tcPr>
          <w:p w14:paraId="16D0884F" w14:textId="77777777" w:rsidR="001206D1" w:rsidRPr="00805F67" w:rsidRDefault="001206D1" w:rsidP="009024F9">
            <w:pPr>
              <w:widowControl w:val="0"/>
              <w:jc w:val="both"/>
              <w:textAlignment w:val="top"/>
              <w:rPr>
                <w:rFonts w:ascii="Arial" w:eastAsia="NSimSun" w:hAnsi="Arial" w:cs="Arial"/>
                <w:lang w:eastAsia="zh-CN"/>
              </w:rPr>
            </w:pPr>
            <w:r w:rsidRPr="00805F67">
              <w:rPr>
                <w:rFonts w:ascii="Arial" w:hAnsi="Arial" w:cs="Arial"/>
                <w:lang w:eastAsia="zh-CN"/>
              </w:rPr>
              <w:t>ст. Рязанская, ул. Партизанская вблизи пересечения с ул. Первомайская</w:t>
            </w:r>
          </w:p>
        </w:tc>
        <w:tc>
          <w:tcPr>
            <w:tcW w:w="2286" w:type="pct"/>
            <w:vAlign w:val="center"/>
          </w:tcPr>
          <w:p w14:paraId="590A05E1" w14:textId="77777777" w:rsidR="001206D1" w:rsidRPr="00805F67" w:rsidRDefault="001206D1" w:rsidP="009024F9">
            <w:pPr>
              <w:widowControl w:val="0"/>
              <w:jc w:val="both"/>
              <w:textAlignment w:val="top"/>
              <w:rPr>
                <w:rFonts w:ascii="Arial" w:eastAsia="NSimSun" w:hAnsi="Arial" w:cs="Arial"/>
                <w:lang w:eastAsia="zh-CN"/>
              </w:rPr>
            </w:pPr>
            <w:r w:rsidRPr="00805F67">
              <w:rPr>
                <w:rFonts w:ascii="Arial" w:hAnsi="Arial" w:cs="Arial"/>
                <w:lang w:eastAsia="zh-CN"/>
              </w:rPr>
              <w:t>Установка знака 3.4 «Движение грузовых автомобилей запрещено»</w:t>
            </w:r>
          </w:p>
        </w:tc>
      </w:tr>
    </w:tbl>
    <w:p w14:paraId="7158B473" w14:textId="77777777" w:rsidR="001206D1" w:rsidRPr="00805F67" w:rsidRDefault="001206D1" w:rsidP="000D32AB">
      <w:pPr>
        <w:widowControl w:val="0"/>
        <w:overflowPunct w:val="0"/>
        <w:ind w:firstLine="567"/>
        <w:jc w:val="both"/>
        <w:rPr>
          <w:rFonts w:ascii="Arial" w:eastAsia="Andale Sans UI" w:hAnsi="Arial" w:cs="Arial"/>
          <w:kern w:val="2"/>
          <w:lang w:bidi="ru-RU"/>
        </w:rPr>
      </w:pPr>
    </w:p>
    <w:p w14:paraId="730F83CE" w14:textId="77777777" w:rsidR="001206D1" w:rsidRPr="00805F67" w:rsidRDefault="001206D1" w:rsidP="000D32AB">
      <w:pPr>
        <w:widowControl w:val="0"/>
        <w:overflowPunct w:val="0"/>
        <w:ind w:firstLine="567"/>
        <w:jc w:val="both"/>
        <w:rPr>
          <w:rFonts w:ascii="Arial" w:eastAsia="Andale Sans UI" w:hAnsi="Arial" w:cs="Arial"/>
          <w:kern w:val="2"/>
          <w:lang w:bidi="ru-RU"/>
        </w:rPr>
      </w:pPr>
      <w:r w:rsidRPr="00805F67">
        <w:rPr>
          <w:rFonts w:ascii="Arial" w:eastAsia="Andale Sans UI" w:hAnsi="Arial" w:cs="Arial"/>
          <w:kern w:val="2"/>
          <w:lang w:bidi="ru-RU"/>
        </w:rPr>
        <w:t>Осуществление мероприятий по оптимизации движения грузового транспорта оптимизация приведет к повышению эффективности его работы и совершенствованию режима движения.</w:t>
      </w:r>
    </w:p>
    <w:p w14:paraId="3540628F" w14:textId="77777777" w:rsidR="001206D1" w:rsidRPr="00805F67" w:rsidRDefault="001206D1" w:rsidP="000D32AB">
      <w:pPr>
        <w:widowControl w:val="0"/>
        <w:ind w:firstLine="567"/>
        <w:jc w:val="both"/>
        <w:rPr>
          <w:rFonts w:ascii="Arial" w:hAnsi="Arial" w:cs="Arial"/>
          <w:color w:val="FF0000"/>
        </w:rPr>
      </w:pPr>
      <w:r w:rsidRPr="00805F67">
        <w:rPr>
          <w:rFonts w:ascii="Arial" w:hAnsi="Arial" w:cs="Arial"/>
        </w:rPr>
        <w:t xml:space="preserve">Правила перевозки опасных грузов автомобильным транспортом определяются в соответствии с приказом Минтранса РФ от 8 августа 1995 г. №73 и регламентируют основные условия перевозки опасных веществ автомобильным транспортом, а также общие требования по обеспечению безопасности при их транспортировке. Согласно ГОСТ 19433–88 бензин является опасным грузом и относится к 3 классу по степени опасности [60]. На территории МО Белореченский район перевозка бензина осуществляется автомобильным транспортом по дорогам регионального значения. Расположение АЗС и маршруты движения транспортных средств, осуществляющих перевозку опасных грузов показаны на рисунках И.87 – </w:t>
      </w:r>
      <w:r w:rsidRPr="00805F67">
        <w:rPr>
          <w:rFonts w:ascii="Arial" w:hAnsi="Arial" w:cs="Arial"/>
        </w:rPr>
        <w:lastRenderedPageBreak/>
        <w:t xml:space="preserve">И.88 графического раздела КСОДД. </w:t>
      </w:r>
    </w:p>
    <w:p w14:paraId="0211D102"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lang w:eastAsia="en-US"/>
        </w:rPr>
        <w:t>Места установки дорожных знаков, определяющих движение транспорта, перевозящего опасные грузы указаны в таблице 2.18.3.</w:t>
      </w:r>
    </w:p>
    <w:p w14:paraId="008BF107" w14:textId="77777777" w:rsidR="001206D1" w:rsidRPr="00805F67" w:rsidRDefault="001206D1" w:rsidP="000D32AB">
      <w:pPr>
        <w:widowControl w:val="0"/>
        <w:ind w:firstLine="567"/>
        <w:rPr>
          <w:rFonts w:ascii="Arial" w:hAnsi="Arial" w:cs="Arial"/>
          <w:lang w:eastAsia="en-US"/>
        </w:rPr>
      </w:pPr>
    </w:p>
    <w:p w14:paraId="13AA4EF9"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lang w:eastAsia="en-US"/>
        </w:rPr>
        <w:t>Таблица 2.18.3 – Мероприятия по оптимизации маршрутов движения транспорта, перевозящего опасные грузы</w:t>
      </w:r>
    </w:p>
    <w:tbl>
      <w:tblPr>
        <w:tblW w:w="966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4A0" w:firstRow="1" w:lastRow="0" w:firstColumn="1" w:lastColumn="0" w:noHBand="0" w:noVBand="1"/>
      </w:tblPr>
      <w:tblGrid>
        <w:gridCol w:w="851"/>
        <w:gridCol w:w="4850"/>
        <w:gridCol w:w="3967"/>
      </w:tblGrid>
      <w:tr w:rsidR="001206D1" w:rsidRPr="00805F67" w14:paraId="6ECB6407" w14:textId="77777777" w:rsidTr="009024F9">
        <w:trPr>
          <w:trHeight w:val="20"/>
          <w:jc w:val="center"/>
        </w:trPr>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A45E20" w14:textId="77777777" w:rsidR="001206D1" w:rsidRPr="00805F67" w:rsidRDefault="001206D1" w:rsidP="003C25C0">
            <w:pPr>
              <w:widowControl w:val="0"/>
              <w:jc w:val="center"/>
              <w:rPr>
                <w:rFonts w:ascii="Arial" w:eastAsiaTheme="minorHAnsi" w:hAnsi="Arial" w:cs="Arial"/>
                <w:lang w:eastAsia="en-US"/>
              </w:rPr>
            </w:pPr>
            <w:r w:rsidRPr="00805F67">
              <w:rPr>
                <w:rFonts w:ascii="Arial" w:hAnsi="Arial" w:cs="Arial"/>
                <w:lang w:eastAsia="en-US"/>
              </w:rPr>
              <w:t>№ п/п</w:t>
            </w:r>
          </w:p>
        </w:tc>
        <w:tc>
          <w:tcPr>
            <w:tcW w:w="4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BBB6C4" w14:textId="77777777" w:rsidR="001206D1" w:rsidRPr="00805F67" w:rsidRDefault="001206D1" w:rsidP="003C25C0">
            <w:pPr>
              <w:widowControl w:val="0"/>
              <w:jc w:val="center"/>
              <w:rPr>
                <w:rFonts w:ascii="Arial" w:eastAsiaTheme="minorHAnsi" w:hAnsi="Arial" w:cs="Arial"/>
                <w:lang w:eastAsia="en-US"/>
              </w:rPr>
            </w:pPr>
            <w:r w:rsidRPr="00805F67">
              <w:rPr>
                <w:rFonts w:ascii="Arial" w:hAnsi="Arial" w:cs="Arial"/>
                <w:lang w:eastAsia="en-US"/>
              </w:rPr>
              <w:t>Адрес мероприятия</w:t>
            </w:r>
          </w:p>
        </w:tc>
        <w:tc>
          <w:tcPr>
            <w:tcW w:w="39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5F51A2" w14:textId="77777777" w:rsidR="001206D1" w:rsidRPr="00805F67" w:rsidRDefault="001206D1" w:rsidP="003C25C0">
            <w:pPr>
              <w:widowControl w:val="0"/>
              <w:jc w:val="center"/>
              <w:rPr>
                <w:rFonts w:ascii="Arial" w:eastAsiaTheme="minorHAnsi" w:hAnsi="Arial" w:cs="Arial"/>
                <w:lang w:eastAsia="en-US"/>
              </w:rPr>
            </w:pPr>
            <w:r w:rsidRPr="00805F67">
              <w:rPr>
                <w:rFonts w:ascii="Arial" w:hAnsi="Arial" w:cs="Arial"/>
                <w:lang w:eastAsia="en-US"/>
              </w:rPr>
              <w:t>Вид мероприятия</w:t>
            </w:r>
          </w:p>
        </w:tc>
      </w:tr>
      <w:tr w:rsidR="001206D1" w:rsidRPr="00805F67" w14:paraId="185E45D3" w14:textId="77777777" w:rsidTr="009024F9">
        <w:trPr>
          <w:trHeight w:val="20"/>
          <w:jc w:val="center"/>
        </w:trPr>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C958E2" w14:textId="77777777" w:rsidR="001206D1" w:rsidRPr="00805F67" w:rsidRDefault="001206D1" w:rsidP="003C25C0">
            <w:pPr>
              <w:widowControl w:val="0"/>
              <w:jc w:val="center"/>
              <w:rPr>
                <w:rFonts w:ascii="Arial" w:eastAsiaTheme="minorHAnsi" w:hAnsi="Arial" w:cs="Arial"/>
                <w:lang w:eastAsia="en-US"/>
              </w:rPr>
            </w:pPr>
            <w:r w:rsidRPr="00805F67">
              <w:rPr>
                <w:rFonts w:ascii="Arial" w:hAnsi="Arial" w:cs="Arial"/>
                <w:lang w:eastAsia="en-US"/>
              </w:rPr>
              <w:t>1</w:t>
            </w:r>
          </w:p>
        </w:tc>
        <w:tc>
          <w:tcPr>
            <w:tcW w:w="4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637ECA" w14:textId="77777777" w:rsidR="001206D1" w:rsidRPr="00805F67" w:rsidRDefault="001206D1" w:rsidP="009024F9">
            <w:pPr>
              <w:widowControl w:val="0"/>
              <w:jc w:val="both"/>
              <w:textAlignment w:val="top"/>
              <w:rPr>
                <w:rFonts w:ascii="Arial" w:eastAsiaTheme="minorHAnsi" w:hAnsi="Arial" w:cs="Arial"/>
                <w:lang w:eastAsia="en-US"/>
              </w:rPr>
            </w:pPr>
            <w:r w:rsidRPr="00805F67">
              <w:rPr>
                <w:rFonts w:ascii="Arial" w:hAnsi="Arial" w:cs="Arial"/>
                <w:lang w:eastAsia="en-US"/>
              </w:rPr>
              <w:t>съезд с а/д 03 ОП РЗ 03К-038 «г. Белореченск - ст-ца Ханская» к ул. Шоссейная п. Родники</w:t>
            </w:r>
          </w:p>
        </w:tc>
        <w:tc>
          <w:tcPr>
            <w:tcW w:w="39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03D70F" w14:textId="77777777" w:rsidR="001206D1" w:rsidRPr="00805F67" w:rsidRDefault="001206D1" w:rsidP="009024F9">
            <w:pPr>
              <w:widowControl w:val="0"/>
              <w:jc w:val="both"/>
              <w:textAlignment w:val="top"/>
              <w:rPr>
                <w:rFonts w:ascii="Arial" w:eastAsiaTheme="minorHAnsi" w:hAnsi="Arial" w:cs="Arial"/>
                <w:lang w:eastAsia="en-US"/>
              </w:rPr>
            </w:pPr>
            <w:r w:rsidRPr="00805F67">
              <w:rPr>
                <w:rFonts w:ascii="Arial" w:hAnsi="Arial" w:cs="Arial"/>
                <w:lang w:eastAsia="en-US"/>
              </w:rPr>
              <w:t>Установка знака 3.32 «Движение транспортных средств с опасными грузами запрещено»</w:t>
            </w:r>
          </w:p>
        </w:tc>
      </w:tr>
      <w:tr w:rsidR="001206D1" w:rsidRPr="00805F67" w14:paraId="1CD7F1AA" w14:textId="77777777" w:rsidTr="009024F9">
        <w:trPr>
          <w:trHeight w:val="20"/>
          <w:jc w:val="center"/>
        </w:trPr>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A96E5D" w14:textId="77777777" w:rsidR="001206D1" w:rsidRPr="00805F67" w:rsidRDefault="001206D1" w:rsidP="003C25C0">
            <w:pPr>
              <w:widowControl w:val="0"/>
              <w:jc w:val="center"/>
              <w:rPr>
                <w:rFonts w:ascii="Arial" w:eastAsiaTheme="minorHAnsi" w:hAnsi="Arial" w:cs="Arial"/>
                <w:lang w:eastAsia="en-US"/>
              </w:rPr>
            </w:pPr>
            <w:r w:rsidRPr="00805F67">
              <w:rPr>
                <w:rFonts w:ascii="Arial" w:hAnsi="Arial" w:cs="Arial"/>
                <w:lang w:eastAsia="en-US"/>
              </w:rPr>
              <w:t>2</w:t>
            </w:r>
          </w:p>
        </w:tc>
        <w:tc>
          <w:tcPr>
            <w:tcW w:w="4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FBE743" w14:textId="77777777" w:rsidR="001206D1" w:rsidRPr="00805F67" w:rsidRDefault="001206D1" w:rsidP="009024F9">
            <w:pPr>
              <w:widowControl w:val="0"/>
              <w:jc w:val="both"/>
              <w:textAlignment w:val="top"/>
              <w:rPr>
                <w:rFonts w:ascii="Arial" w:eastAsiaTheme="minorHAnsi" w:hAnsi="Arial" w:cs="Arial"/>
                <w:lang w:eastAsia="en-US"/>
              </w:rPr>
            </w:pPr>
            <w:r w:rsidRPr="00805F67">
              <w:rPr>
                <w:rFonts w:ascii="Arial" w:hAnsi="Arial" w:cs="Arial"/>
                <w:lang w:eastAsia="en-US"/>
              </w:rPr>
              <w:t xml:space="preserve">съезд с а/д 03 ОП РЗ 03К-038 </w:t>
            </w:r>
            <w:r w:rsidRPr="00805F67">
              <w:rPr>
                <w:rFonts w:ascii="Arial" w:hAnsi="Arial" w:cs="Arial"/>
                <w:spacing w:val="2"/>
              </w:rPr>
              <w:t xml:space="preserve">«г. Белореченск – ст-ца Ханская» </w:t>
            </w:r>
            <w:r w:rsidRPr="00805F67">
              <w:rPr>
                <w:rFonts w:ascii="Arial" w:hAnsi="Arial" w:cs="Arial"/>
                <w:lang w:eastAsia="en-US"/>
              </w:rPr>
              <w:t>к пр-д. Промышленный п. Родники</w:t>
            </w:r>
          </w:p>
        </w:tc>
        <w:tc>
          <w:tcPr>
            <w:tcW w:w="39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E3CA62" w14:textId="77777777" w:rsidR="001206D1" w:rsidRPr="00805F67" w:rsidRDefault="001206D1" w:rsidP="009024F9">
            <w:pPr>
              <w:widowControl w:val="0"/>
              <w:jc w:val="both"/>
              <w:textAlignment w:val="top"/>
              <w:rPr>
                <w:rFonts w:ascii="Arial" w:eastAsiaTheme="minorHAnsi" w:hAnsi="Arial" w:cs="Arial"/>
                <w:lang w:eastAsia="en-US"/>
              </w:rPr>
            </w:pPr>
            <w:r w:rsidRPr="00805F67">
              <w:rPr>
                <w:rFonts w:ascii="Arial" w:hAnsi="Arial" w:cs="Arial"/>
                <w:lang w:eastAsia="en-US"/>
              </w:rPr>
              <w:t>Установка знака 3.32 «Движение транспортных средств с опасными грузами запрещено»</w:t>
            </w:r>
          </w:p>
        </w:tc>
      </w:tr>
      <w:tr w:rsidR="001206D1" w:rsidRPr="00805F67" w14:paraId="77B470FB" w14:textId="77777777" w:rsidTr="009024F9">
        <w:trPr>
          <w:trHeight w:val="20"/>
          <w:jc w:val="center"/>
        </w:trPr>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5EB524" w14:textId="77777777" w:rsidR="001206D1" w:rsidRPr="00805F67" w:rsidRDefault="001206D1" w:rsidP="003C25C0">
            <w:pPr>
              <w:widowControl w:val="0"/>
              <w:jc w:val="center"/>
              <w:rPr>
                <w:rFonts w:ascii="Arial" w:eastAsiaTheme="minorHAnsi" w:hAnsi="Arial" w:cs="Arial"/>
                <w:lang w:eastAsia="en-US"/>
              </w:rPr>
            </w:pPr>
            <w:r w:rsidRPr="00805F67">
              <w:rPr>
                <w:rFonts w:ascii="Arial" w:hAnsi="Arial" w:cs="Arial"/>
                <w:lang w:eastAsia="en-US"/>
              </w:rPr>
              <w:t>3</w:t>
            </w:r>
          </w:p>
        </w:tc>
        <w:tc>
          <w:tcPr>
            <w:tcW w:w="4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57EA44" w14:textId="0B87C881" w:rsidR="001206D1" w:rsidRPr="00805F67" w:rsidRDefault="001206D1" w:rsidP="009024F9">
            <w:pPr>
              <w:widowControl w:val="0"/>
              <w:jc w:val="both"/>
              <w:textAlignment w:val="top"/>
              <w:rPr>
                <w:rFonts w:ascii="Arial" w:eastAsiaTheme="minorHAnsi" w:hAnsi="Arial" w:cs="Arial"/>
                <w:lang w:eastAsia="en-US"/>
              </w:rPr>
            </w:pPr>
            <w:r w:rsidRPr="00805F67">
              <w:rPr>
                <w:rFonts w:ascii="Arial" w:hAnsi="Arial" w:cs="Arial"/>
                <w:lang w:eastAsia="en-US"/>
              </w:rPr>
              <w:t>г. Белореченск, ул.</w:t>
            </w:r>
            <w:r w:rsidR="00805F67" w:rsidRPr="00805F67">
              <w:rPr>
                <w:rFonts w:ascii="Arial" w:hAnsi="Arial" w:cs="Arial"/>
                <w:lang w:eastAsia="en-US"/>
              </w:rPr>
              <w:t xml:space="preserve"> </w:t>
            </w:r>
            <w:r w:rsidRPr="00805F67">
              <w:rPr>
                <w:rFonts w:ascii="Arial" w:hAnsi="Arial" w:cs="Arial"/>
                <w:lang w:eastAsia="en-US"/>
              </w:rPr>
              <w:t>Аэродромная вблизи пересечения с ш. Майкопское</w:t>
            </w:r>
          </w:p>
        </w:tc>
        <w:tc>
          <w:tcPr>
            <w:tcW w:w="39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C2F16B" w14:textId="77777777" w:rsidR="001206D1" w:rsidRPr="00805F67" w:rsidRDefault="001206D1" w:rsidP="009024F9">
            <w:pPr>
              <w:widowControl w:val="0"/>
              <w:jc w:val="both"/>
              <w:textAlignment w:val="top"/>
              <w:rPr>
                <w:rFonts w:ascii="Arial" w:eastAsiaTheme="minorHAnsi" w:hAnsi="Arial" w:cs="Arial"/>
                <w:lang w:eastAsia="en-US"/>
              </w:rPr>
            </w:pPr>
            <w:r w:rsidRPr="00805F67">
              <w:rPr>
                <w:rFonts w:ascii="Arial" w:hAnsi="Arial" w:cs="Arial"/>
                <w:lang w:eastAsia="en-US"/>
              </w:rPr>
              <w:t>Установка знака 3.32 «Движение транспортных средств с опасными грузами запрещено»</w:t>
            </w:r>
          </w:p>
        </w:tc>
      </w:tr>
      <w:tr w:rsidR="001206D1" w:rsidRPr="00805F67" w14:paraId="344A7373" w14:textId="77777777" w:rsidTr="009024F9">
        <w:trPr>
          <w:trHeight w:val="20"/>
          <w:jc w:val="center"/>
        </w:trPr>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5F4897" w14:textId="77777777" w:rsidR="001206D1" w:rsidRPr="00805F67" w:rsidRDefault="001206D1" w:rsidP="003C25C0">
            <w:pPr>
              <w:widowControl w:val="0"/>
              <w:jc w:val="center"/>
              <w:rPr>
                <w:rFonts w:ascii="Arial" w:eastAsiaTheme="minorHAnsi" w:hAnsi="Arial" w:cs="Arial"/>
                <w:lang w:eastAsia="en-US"/>
              </w:rPr>
            </w:pPr>
            <w:r w:rsidRPr="00805F67">
              <w:rPr>
                <w:rFonts w:ascii="Arial" w:hAnsi="Arial" w:cs="Arial"/>
                <w:lang w:eastAsia="en-US"/>
              </w:rPr>
              <w:t>4</w:t>
            </w:r>
          </w:p>
        </w:tc>
        <w:tc>
          <w:tcPr>
            <w:tcW w:w="4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70A8FD" w14:textId="77777777" w:rsidR="001206D1" w:rsidRPr="00805F67" w:rsidRDefault="001206D1" w:rsidP="009024F9">
            <w:pPr>
              <w:widowControl w:val="0"/>
              <w:jc w:val="both"/>
              <w:textAlignment w:val="top"/>
              <w:rPr>
                <w:rFonts w:ascii="Arial" w:eastAsiaTheme="minorHAnsi" w:hAnsi="Arial" w:cs="Arial"/>
                <w:lang w:eastAsia="en-US"/>
              </w:rPr>
            </w:pPr>
            <w:r w:rsidRPr="00805F67">
              <w:rPr>
                <w:rFonts w:ascii="Arial" w:hAnsi="Arial" w:cs="Arial"/>
                <w:lang w:eastAsia="en-US"/>
              </w:rPr>
              <w:t xml:space="preserve">п. Родники ул. Норильская вблизи пересечения с а/д 00 ОП ФЗ А-160 «Майкоп – </w:t>
            </w:r>
            <w:r w:rsidRPr="00805F67">
              <w:rPr>
                <w:rFonts w:ascii="Arial" w:hAnsi="Arial" w:cs="Arial"/>
                <w:color w:val="000000" w:themeColor="text1"/>
                <w:lang w:eastAsia="en-US"/>
              </w:rPr>
              <w:t>Бжедугхабль</w:t>
            </w:r>
            <w:r w:rsidRPr="00805F67">
              <w:rPr>
                <w:rFonts w:ascii="Arial" w:hAnsi="Arial" w:cs="Arial"/>
                <w:lang w:eastAsia="en-US"/>
              </w:rPr>
              <w:t xml:space="preserve"> – Адыгейск – Усть-Лабинск – Кореновск»</w:t>
            </w:r>
          </w:p>
        </w:tc>
        <w:tc>
          <w:tcPr>
            <w:tcW w:w="39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0FCD78" w14:textId="77777777" w:rsidR="001206D1" w:rsidRPr="00805F67" w:rsidRDefault="001206D1" w:rsidP="009024F9">
            <w:pPr>
              <w:widowControl w:val="0"/>
              <w:jc w:val="both"/>
              <w:textAlignment w:val="top"/>
              <w:rPr>
                <w:rFonts w:ascii="Arial" w:eastAsiaTheme="minorHAnsi" w:hAnsi="Arial" w:cs="Arial"/>
                <w:lang w:eastAsia="en-US"/>
              </w:rPr>
            </w:pPr>
            <w:r w:rsidRPr="00805F67">
              <w:rPr>
                <w:rFonts w:ascii="Arial" w:hAnsi="Arial" w:cs="Arial"/>
                <w:lang w:eastAsia="en-US"/>
              </w:rPr>
              <w:t>Установка знака 3.32 «Движение транспортных средств с опасными грузами запрещено»</w:t>
            </w:r>
          </w:p>
        </w:tc>
      </w:tr>
      <w:tr w:rsidR="001206D1" w:rsidRPr="00805F67" w14:paraId="7198E8CE" w14:textId="77777777" w:rsidTr="009024F9">
        <w:trPr>
          <w:trHeight w:val="20"/>
          <w:jc w:val="center"/>
        </w:trPr>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3BCA30" w14:textId="77777777" w:rsidR="001206D1" w:rsidRPr="00805F67" w:rsidRDefault="001206D1" w:rsidP="003C25C0">
            <w:pPr>
              <w:widowControl w:val="0"/>
              <w:jc w:val="center"/>
              <w:rPr>
                <w:rFonts w:ascii="Arial" w:eastAsiaTheme="minorHAnsi" w:hAnsi="Arial" w:cs="Arial"/>
                <w:lang w:eastAsia="en-US"/>
              </w:rPr>
            </w:pPr>
            <w:r w:rsidRPr="00805F67">
              <w:rPr>
                <w:rFonts w:ascii="Arial" w:eastAsiaTheme="minorHAnsi" w:hAnsi="Arial" w:cs="Arial"/>
                <w:lang w:eastAsia="en-US"/>
              </w:rPr>
              <w:t>5</w:t>
            </w:r>
          </w:p>
        </w:tc>
        <w:tc>
          <w:tcPr>
            <w:tcW w:w="4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C84AE3" w14:textId="3A56551B" w:rsidR="001206D1" w:rsidRPr="00805F67" w:rsidRDefault="001206D1" w:rsidP="009024F9">
            <w:pPr>
              <w:widowControl w:val="0"/>
              <w:jc w:val="both"/>
              <w:textAlignment w:val="top"/>
              <w:rPr>
                <w:rFonts w:ascii="Arial" w:eastAsiaTheme="minorHAnsi" w:hAnsi="Arial" w:cs="Arial"/>
                <w:lang w:eastAsia="en-US"/>
              </w:rPr>
            </w:pPr>
            <w:r w:rsidRPr="00805F67">
              <w:rPr>
                <w:rFonts w:ascii="Arial" w:hAnsi="Arial" w:cs="Arial"/>
                <w:lang w:eastAsia="en-US"/>
              </w:rPr>
              <w:t>г. Белореченск, ул.</w:t>
            </w:r>
            <w:r w:rsidR="00805F67" w:rsidRPr="00805F67">
              <w:rPr>
                <w:rFonts w:ascii="Arial" w:hAnsi="Arial" w:cs="Arial"/>
                <w:lang w:eastAsia="en-US"/>
              </w:rPr>
              <w:t xml:space="preserve"> </w:t>
            </w:r>
            <w:r w:rsidRPr="00805F67">
              <w:rPr>
                <w:rFonts w:ascii="Arial" w:hAnsi="Arial" w:cs="Arial"/>
                <w:lang w:eastAsia="en-US"/>
              </w:rPr>
              <w:t>Новостройка вблизи пересечения с ул. Конармейская</w:t>
            </w:r>
          </w:p>
        </w:tc>
        <w:tc>
          <w:tcPr>
            <w:tcW w:w="39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EDA9D4" w14:textId="77777777" w:rsidR="001206D1" w:rsidRPr="00805F67" w:rsidRDefault="001206D1" w:rsidP="009024F9">
            <w:pPr>
              <w:widowControl w:val="0"/>
              <w:jc w:val="both"/>
              <w:textAlignment w:val="top"/>
              <w:rPr>
                <w:rFonts w:ascii="Arial" w:eastAsiaTheme="minorHAnsi" w:hAnsi="Arial" w:cs="Arial"/>
                <w:lang w:eastAsia="en-US"/>
              </w:rPr>
            </w:pPr>
            <w:r w:rsidRPr="00805F67">
              <w:rPr>
                <w:rFonts w:ascii="Arial" w:hAnsi="Arial" w:cs="Arial"/>
                <w:lang w:eastAsia="en-US"/>
              </w:rPr>
              <w:t>Установка знака 3.32 «Движение транспортных средств с опасными грузами запрещено»</w:t>
            </w:r>
          </w:p>
        </w:tc>
      </w:tr>
      <w:tr w:rsidR="001206D1" w:rsidRPr="00805F67" w14:paraId="7524472C" w14:textId="77777777" w:rsidTr="009024F9">
        <w:trPr>
          <w:trHeight w:val="20"/>
          <w:jc w:val="center"/>
        </w:trPr>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2808EC" w14:textId="77777777" w:rsidR="001206D1" w:rsidRPr="00805F67" w:rsidRDefault="001206D1" w:rsidP="003C25C0">
            <w:pPr>
              <w:widowControl w:val="0"/>
              <w:jc w:val="center"/>
              <w:rPr>
                <w:rFonts w:ascii="Arial" w:eastAsiaTheme="minorHAnsi" w:hAnsi="Arial" w:cs="Arial"/>
                <w:lang w:eastAsia="en-US"/>
              </w:rPr>
            </w:pPr>
            <w:r w:rsidRPr="00805F67">
              <w:rPr>
                <w:rFonts w:ascii="Arial" w:eastAsiaTheme="minorHAnsi" w:hAnsi="Arial" w:cs="Arial"/>
                <w:lang w:eastAsia="en-US"/>
              </w:rPr>
              <w:t>6</w:t>
            </w:r>
          </w:p>
        </w:tc>
        <w:tc>
          <w:tcPr>
            <w:tcW w:w="4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EAF05F" w14:textId="68B695A1" w:rsidR="001206D1" w:rsidRPr="00805F67" w:rsidRDefault="001206D1" w:rsidP="009024F9">
            <w:pPr>
              <w:widowControl w:val="0"/>
              <w:jc w:val="both"/>
              <w:textAlignment w:val="top"/>
              <w:rPr>
                <w:rFonts w:ascii="Arial" w:eastAsiaTheme="minorHAnsi" w:hAnsi="Arial" w:cs="Arial"/>
                <w:lang w:eastAsia="en-US"/>
              </w:rPr>
            </w:pPr>
            <w:r w:rsidRPr="00805F67">
              <w:rPr>
                <w:rFonts w:ascii="Arial" w:hAnsi="Arial" w:cs="Arial"/>
                <w:lang w:eastAsia="en-US"/>
              </w:rPr>
              <w:t>г. Белореченск, ул.</w:t>
            </w:r>
            <w:r w:rsidR="00805F67" w:rsidRPr="00805F67">
              <w:rPr>
                <w:rFonts w:ascii="Arial" w:hAnsi="Arial" w:cs="Arial"/>
                <w:lang w:eastAsia="en-US"/>
              </w:rPr>
              <w:t xml:space="preserve"> </w:t>
            </w:r>
            <w:r w:rsidRPr="00805F67">
              <w:rPr>
                <w:rFonts w:ascii="Arial" w:hAnsi="Arial" w:cs="Arial"/>
                <w:lang w:eastAsia="en-US"/>
              </w:rPr>
              <w:t>Лазурная вблизи пересечения с ул. Конармейская</w:t>
            </w:r>
          </w:p>
        </w:tc>
        <w:tc>
          <w:tcPr>
            <w:tcW w:w="39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142D8C" w14:textId="77777777" w:rsidR="001206D1" w:rsidRPr="00805F67" w:rsidRDefault="001206D1" w:rsidP="009024F9">
            <w:pPr>
              <w:widowControl w:val="0"/>
              <w:jc w:val="both"/>
              <w:textAlignment w:val="top"/>
              <w:rPr>
                <w:rFonts w:ascii="Arial" w:eastAsiaTheme="minorHAnsi" w:hAnsi="Arial" w:cs="Arial"/>
                <w:lang w:eastAsia="en-US"/>
              </w:rPr>
            </w:pPr>
            <w:r w:rsidRPr="00805F67">
              <w:rPr>
                <w:rFonts w:ascii="Arial" w:hAnsi="Arial" w:cs="Arial"/>
                <w:lang w:eastAsia="en-US"/>
              </w:rPr>
              <w:t>Установка знака 3.32 «Движение транспортных средств с опасными грузами запрещено»</w:t>
            </w:r>
          </w:p>
        </w:tc>
      </w:tr>
      <w:tr w:rsidR="001206D1" w:rsidRPr="00805F67" w14:paraId="534B8013" w14:textId="77777777" w:rsidTr="009024F9">
        <w:trPr>
          <w:trHeight w:val="20"/>
          <w:jc w:val="center"/>
        </w:trPr>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CB51BB" w14:textId="77777777" w:rsidR="001206D1" w:rsidRPr="00805F67" w:rsidRDefault="001206D1" w:rsidP="003C25C0">
            <w:pPr>
              <w:widowControl w:val="0"/>
              <w:jc w:val="center"/>
              <w:rPr>
                <w:rFonts w:ascii="Arial" w:eastAsiaTheme="minorHAnsi" w:hAnsi="Arial" w:cs="Arial"/>
                <w:lang w:eastAsia="en-US"/>
              </w:rPr>
            </w:pPr>
            <w:r w:rsidRPr="00805F67">
              <w:rPr>
                <w:rFonts w:ascii="Arial" w:eastAsiaTheme="minorHAnsi" w:hAnsi="Arial" w:cs="Arial"/>
                <w:lang w:eastAsia="en-US"/>
              </w:rPr>
              <w:t>7</w:t>
            </w:r>
          </w:p>
        </w:tc>
        <w:tc>
          <w:tcPr>
            <w:tcW w:w="4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0B3865" w14:textId="2544DD11" w:rsidR="001206D1" w:rsidRPr="00805F67" w:rsidRDefault="001206D1" w:rsidP="009024F9">
            <w:pPr>
              <w:widowControl w:val="0"/>
              <w:jc w:val="both"/>
              <w:textAlignment w:val="top"/>
              <w:rPr>
                <w:rFonts w:ascii="Arial" w:eastAsiaTheme="minorHAnsi" w:hAnsi="Arial" w:cs="Arial"/>
                <w:lang w:eastAsia="en-US"/>
              </w:rPr>
            </w:pPr>
            <w:r w:rsidRPr="00805F67">
              <w:rPr>
                <w:rFonts w:ascii="Arial" w:hAnsi="Arial" w:cs="Arial"/>
                <w:lang w:eastAsia="en-US"/>
              </w:rPr>
              <w:t>г. Белореченск, ул.</w:t>
            </w:r>
            <w:r w:rsidR="00805F67" w:rsidRPr="00805F67">
              <w:rPr>
                <w:rFonts w:ascii="Arial" w:hAnsi="Arial" w:cs="Arial"/>
                <w:lang w:eastAsia="en-US"/>
              </w:rPr>
              <w:t xml:space="preserve"> </w:t>
            </w:r>
            <w:r w:rsidRPr="00805F67">
              <w:rPr>
                <w:rFonts w:ascii="Arial" w:hAnsi="Arial" w:cs="Arial"/>
                <w:lang w:eastAsia="en-US"/>
              </w:rPr>
              <w:t>Победы вблизи пересечения с ул. Конармейская</w:t>
            </w:r>
          </w:p>
        </w:tc>
        <w:tc>
          <w:tcPr>
            <w:tcW w:w="39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7F3CC7" w14:textId="77777777" w:rsidR="001206D1" w:rsidRPr="00805F67" w:rsidRDefault="001206D1" w:rsidP="009024F9">
            <w:pPr>
              <w:widowControl w:val="0"/>
              <w:jc w:val="both"/>
              <w:textAlignment w:val="top"/>
              <w:rPr>
                <w:rFonts w:ascii="Arial" w:eastAsiaTheme="minorHAnsi" w:hAnsi="Arial" w:cs="Arial"/>
                <w:lang w:eastAsia="en-US"/>
              </w:rPr>
            </w:pPr>
            <w:r w:rsidRPr="00805F67">
              <w:rPr>
                <w:rFonts w:ascii="Arial" w:hAnsi="Arial" w:cs="Arial"/>
                <w:lang w:eastAsia="en-US"/>
              </w:rPr>
              <w:t>Установка знака 3.32 «Движение транспортных средств с опасными грузами запрещено»</w:t>
            </w:r>
          </w:p>
        </w:tc>
      </w:tr>
    </w:tbl>
    <w:p w14:paraId="127D3451" w14:textId="77777777" w:rsidR="001206D1" w:rsidRPr="00805F67" w:rsidRDefault="001206D1" w:rsidP="000D32AB">
      <w:pPr>
        <w:widowControl w:val="0"/>
        <w:ind w:firstLine="567"/>
        <w:rPr>
          <w:rFonts w:ascii="Arial" w:eastAsiaTheme="minorHAnsi" w:hAnsi="Arial" w:cs="Arial"/>
          <w:lang w:eastAsia="en-US"/>
        </w:rPr>
      </w:pPr>
    </w:p>
    <w:p w14:paraId="684CD1FA"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2.18.3</w:t>
      </w:r>
    </w:p>
    <w:tbl>
      <w:tblPr>
        <w:tblW w:w="967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4A0" w:firstRow="1" w:lastRow="0" w:firstColumn="1" w:lastColumn="0" w:noHBand="0" w:noVBand="1"/>
      </w:tblPr>
      <w:tblGrid>
        <w:gridCol w:w="851"/>
        <w:gridCol w:w="4852"/>
        <w:gridCol w:w="3968"/>
      </w:tblGrid>
      <w:tr w:rsidR="001206D1" w:rsidRPr="00805F67" w14:paraId="180EF3F2" w14:textId="77777777" w:rsidTr="009024F9">
        <w:trPr>
          <w:trHeight w:val="20"/>
          <w:jc w:val="center"/>
        </w:trPr>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2059C1" w14:textId="77777777" w:rsidR="001206D1" w:rsidRPr="00805F67" w:rsidRDefault="001206D1" w:rsidP="003C25C0">
            <w:pPr>
              <w:widowControl w:val="0"/>
              <w:jc w:val="center"/>
              <w:rPr>
                <w:rFonts w:ascii="Arial" w:eastAsiaTheme="minorHAnsi" w:hAnsi="Arial" w:cs="Arial"/>
                <w:lang w:eastAsia="en-US"/>
              </w:rPr>
            </w:pPr>
            <w:r w:rsidRPr="00805F67">
              <w:rPr>
                <w:rFonts w:ascii="Arial" w:eastAsiaTheme="minorHAnsi" w:hAnsi="Arial" w:cs="Arial"/>
                <w:lang w:eastAsia="en-US"/>
              </w:rPr>
              <w:t>8</w:t>
            </w:r>
          </w:p>
        </w:tc>
        <w:tc>
          <w:tcPr>
            <w:tcW w:w="48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203D93" w14:textId="31EDAD33" w:rsidR="001206D1" w:rsidRPr="00805F67" w:rsidRDefault="001206D1" w:rsidP="009024F9">
            <w:pPr>
              <w:widowControl w:val="0"/>
              <w:jc w:val="both"/>
              <w:textAlignment w:val="top"/>
              <w:rPr>
                <w:rFonts w:ascii="Arial" w:eastAsiaTheme="minorHAnsi" w:hAnsi="Arial" w:cs="Arial"/>
                <w:lang w:eastAsia="en-US"/>
              </w:rPr>
            </w:pPr>
            <w:r w:rsidRPr="00805F67">
              <w:rPr>
                <w:rFonts w:ascii="Arial" w:hAnsi="Arial" w:cs="Arial"/>
                <w:lang w:eastAsia="en-US"/>
              </w:rPr>
              <w:t>г. Белореченск, ул.</w:t>
            </w:r>
            <w:r w:rsidR="00805F67" w:rsidRPr="00805F67">
              <w:rPr>
                <w:rFonts w:ascii="Arial" w:hAnsi="Arial" w:cs="Arial"/>
                <w:lang w:eastAsia="en-US"/>
              </w:rPr>
              <w:t xml:space="preserve"> </w:t>
            </w:r>
            <w:r w:rsidRPr="00805F67">
              <w:rPr>
                <w:rFonts w:ascii="Arial" w:hAnsi="Arial" w:cs="Arial"/>
                <w:lang w:eastAsia="en-US"/>
              </w:rPr>
              <w:t>Конармейская вблизи пересечения с ул. Шопина</w:t>
            </w:r>
          </w:p>
        </w:tc>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E6D891" w14:textId="77777777" w:rsidR="001206D1" w:rsidRPr="00805F67" w:rsidRDefault="001206D1" w:rsidP="009024F9">
            <w:pPr>
              <w:widowControl w:val="0"/>
              <w:jc w:val="both"/>
              <w:textAlignment w:val="top"/>
              <w:rPr>
                <w:rFonts w:ascii="Arial" w:eastAsiaTheme="minorHAnsi" w:hAnsi="Arial" w:cs="Arial"/>
                <w:lang w:eastAsia="en-US"/>
              </w:rPr>
            </w:pPr>
            <w:r w:rsidRPr="00805F67">
              <w:rPr>
                <w:rFonts w:ascii="Arial" w:hAnsi="Arial" w:cs="Arial"/>
                <w:lang w:eastAsia="en-US"/>
              </w:rPr>
              <w:t>Установка знака 3.32 «Движение транспортных средств с опасными грузами запрещено»</w:t>
            </w:r>
          </w:p>
        </w:tc>
      </w:tr>
      <w:tr w:rsidR="001206D1" w:rsidRPr="00805F67" w14:paraId="7B96DFC1" w14:textId="77777777" w:rsidTr="009024F9">
        <w:trPr>
          <w:trHeight w:val="20"/>
          <w:jc w:val="center"/>
        </w:trPr>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B1370D" w14:textId="77777777" w:rsidR="001206D1" w:rsidRPr="00805F67" w:rsidRDefault="001206D1" w:rsidP="003C25C0">
            <w:pPr>
              <w:widowControl w:val="0"/>
              <w:jc w:val="center"/>
              <w:rPr>
                <w:rFonts w:ascii="Arial" w:eastAsiaTheme="minorHAnsi" w:hAnsi="Arial" w:cs="Arial"/>
                <w:lang w:eastAsia="en-US"/>
              </w:rPr>
            </w:pPr>
            <w:r w:rsidRPr="00805F67">
              <w:rPr>
                <w:rFonts w:ascii="Arial" w:eastAsiaTheme="minorHAnsi" w:hAnsi="Arial" w:cs="Arial"/>
                <w:lang w:eastAsia="en-US"/>
              </w:rPr>
              <w:t>9</w:t>
            </w:r>
          </w:p>
        </w:tc>
        <w:tc>
          <w:tcPr>
            <w:tcW w:w="48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99A0AC" w14:textId="3C1ABCDF" w:rsidR="001206D1" w:rsidRPr="00805F67" w:rsidRDefault="001206D1" w:rsidP="009024F9">
            <w:pPr>
              <w:widowControl w:val="0"/>
              <w:jc w:val="both"/>
              <w:textAlignment w:val="top"/>
              <w:rPr>
                <w:rFonts w:ascii="Arial" w:eastAsiaTheme="minorHAnsi" w:hAnsi="Arial" w:cs="Arial"/>
                <w:lang w:eastAsia="en-US"/>
              </w:rPr>
            </w:pPr>
            <w:r w:rsidRPr="00805F67">
              <w:rPr>
                <w:rFonts w:ascii="Arial" w:hAnsi="Arial" w:cs="Arial"/>
                <w:lang w:eastAsia="en-US"/>
              </w:rPr>
              <w:t>п. Верхневеденеевский, ул.</w:t>
            </w:r>
            <w:r w:rsidR="00805F67" w:rsidRPr="00805F67">
              <w:rPr>
                <w:rFonts w:ascii="Arial" w:hAnsi="Arial" w:cs="Arial"/>
                <w:lang w:eastAsia="en-US"/>
              </w:rPr>
              <w:t xml:space="preserve"> </w:t>
            </w:r>
            <w:r w:rsidRPr="00805F67">
              <w:rPr>
                <w:rFonts w:ascii="Arial" w:hAnsi="Arial" w:cs="Arial"/>
                <w:lang w:eastAsia="en-US"/>
              </w:rPr>
              <w:t>Шоссейная вблизи пересечения с а/д 03 ОП РЗ 03К-134 «г. Белореченск - п. Нижневеденеевский»</w:t>
            </w:r>
          </w:p>
        </w:tc>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B5D41B" w14:textId="77777777" w:rsidR="001206D1" w:rsidRPr="00805F67" w:rsidRDefault="001206D1" w:rsidP="009024F9">
            <w:pPr>
              <w:widowControl w:val="0"/>
              <w:jc w:val="both"/>
              <w:textAlignment w:val="top"/>
              <w:rPr>
                <w:rFonts w:ascii="Arial" w:eastAsiaTheme="minorHAnsi" w:hAnsi="Arial" w:cs="Arial"/>
                <w:lang w:eastAsia="en-US"/>
              </w:rPr>
            </w:pPr>
            <w:r w:rsidRPr="00805F67">
              <w:rPr>
                <w:rFonts w:ascii="Arial" w:hAnsi="Arial" w:cs="Arial"/>
                <w:lang w:eastAsia="en-US"/>
              </w:rPr>
              <w:t>Установка 2–х знаков 3.32 «Движение транспортных средств с опасными грузами запрещено»</w:t>
            </w:r>
          </w:p>
        </w:tc>
      </w:tr>
      <w:tr w:rsidR="001206D1" w:rsidRPr="00805F67" w14:paraId="47E8A072" w14:textId="77777777" w:rsidTr="009024F9">
        <w:trPr>
          <w:trHeight w:val="20"/>
          <w:jc w:val="center"/>
        </w:trPr>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12E80C" w14:textId="77777777" w:rsidR="001206D1" w:rsidRPr="00805F67" w:rsidRDefault="001206D1" w:rsidP="003C25C0">
            <w:pPr>
              <w:widowControl w:val="0"/>
              <w:jc w:val="center"/>
              <w:rPr>
                <w:rFonts w:ascii="Arial" w:eastAsiaTheme="minorHAnsi" w:hAnsi="Arial" w:cs="Arial"/>
                <w:lang w:eastAsia="en-US"/>
              </w:rPr>
            </w:pPr>
            <w:r w:rsidRPr="00805F67">
              <w:rPr>
                <w:rFonts w:ascii="Arial" w:eastAsiaTheme="minorHAnsi" w:hAnsi="Arial" w:cs="Arial"/>
                <w:lang w:eastAsia="en-US"/>
              </w:rPr>
              <w:t>10</w:t>
            </w:r>
          </w:p>
        </w:tc>
        <w:tc>
          <w:tcPr>
            <w:tcW w:w="48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5CF4CA" w14:textId="77777777" w:rsidR="001206D1" w:rsidRPr="00805F67" w:rsidRDefault="001206D1" w:rsidP="009024F9">
            <w:pPr>
              <w:widowControl w:val="0"/>
              <w:jc w:val="both"/>
              <w:textAlignment w:val="top"/>
              <w:rPr>
                <w:rFonts w:ascii="Arial" w:eastAsiaTheme="minorHAnsi" w:hAnsi="Arial" w:cs="Arial"/>
                <w:lang w:eastAsia="en-US"/>
              </w:rPr>
            </w:pPr>
            <w:r w:rsidRPr="00805F67">
              <w:rPr>
                <w:rFonts w:ascii="Arial" w:hAnsi="Arial" w:cs="Arial"/>
                <w:lang w:eastAsia="en-US"/>
              </w:rPr>
              <w:t>Съезд с а/д 03 ОП РЗ 03К-134 «г. Белореченск - п. Нижневеденеевский» в СНТ «Медик»</w:t>
            </w:r>
          </w:p>
        </w:tc>
        <w:tc>
          <w:tcPr>
            <w:tcW w:w="39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27E0D1" w14:textId="77777777" w:rsidR="001206D1" w:rsidRPr="00805F67" w:rsidRDefault="001206D1" w:rsidP="009024F9">
            <w:pPr>
              <w:widowControl w:val="0"/>
              <w:jc w:val="both"/>
              <w:textAlignment w:val="top"/>
              <w:rPr>
                <w:rFonts w:ascii="Arial" w:eastAsiaTheme="minorHAnsi" w:hAnsi="Arial" w:cs="Arial"/>
                <w:lang w:eastAsia="en-US"/>
              </w:rPr>
            </w:pPr>
            <w:r w:rsidRPr="00805F67">
              <w:rPr>
                <w:rFonts w:ascii="Arial" w:hAnsi="Arial" w:cs="Arial"/>
                <w:lang w:eastAsia="en-US"/>
              </w:rPr>
              <w:t>Установка знака 3.32 «Движение транспортных средств с опасными грузами запрещено»</w:t>
            </w:r>
          </w:p>
        </w:tc>
      </w:tr>
    </w:tbl>
    <w:p w14:paraId="42600C2E" w14:textId="77777777" w:rsidR="001206D1" w:rsidRPr="00805F67" w:rsidRDefault="001206D1" w:rsidP="000D32AB">
      <w:pPr>
        <w:widowControl w:val="0"/>
        <w:ind w:firstLine="567"/>
        <w:rPr>
          <w:rFonts w:ascii="Arial" w:hAnsi="Arial" w:cs="Arial"/>
          <w:lang w:eastAsia="en-US"/>
        </w:rPr>
      </w:pPr>
    </w:p>
    <w:p w14:paraId="79C02796" w14:textId="77777777" w:rsidR="001206D1" w:rsidRPr="00805F67" w:rsidRDefault="001206D1" w:rsidP="000D32AB">
      <w:pPr>
        <w:widowControl w:val="0"/>
        <w:ind w:firstLine="567"/>
        <w:jc w:val="both"/>
        <w:rPr>
          <w:rFonts w:ascii="Arial" w:hAnsi="Arial" w:cs="Arial"/>
          <w:lang w:eastAsia="en-US"/>
        </w:rPr>
      </w:pPr>
      <w:r w:rsidRPr="00805F67">
        <w:rPr>
          <w:rFonts w:ascii="Arial" w:hAnsi="Arial" w:cs="Arial"/>
          <w:lang w:eastAsia="en-US"/>
        </w:rPr>
        <w:t>Реализация предложенных мероприятий позволит организовать маршруты движения транспортных средств, осуществляющих перевозку опасных грузов, таким образом, чтобы они проходили в отдалении от жилых зон, спальных районов и мест большого скопления людей.</w:t>
      </w:r>
    </w:p>
    <w:p w14:paraId="5BBB8E64" w14:textId="77777777" w:rsidR="001206D1" w:rsidRPr="00805F67" w:rsidRDefault="001206D1" w:rsidP="000D32AB">
      <w:pPr>
        <w:widowControl w:val="0"/>
        <w:ind w:firstLine="567"/>
        <w:jc w:val="both"/>
        <w:rPr>
          <w:rFonts w:ascii="Arial" w:eastAsiaTheme="minorHAnsi" w:hAnsi="Arial" w:cs="Arial"/>
          <w:lang w:eastAsia="en-US"/>
        </w:rPr>
      </w:pPr>
    </w:p>
    <w:p w14:paraId="4552778E" w14:textId="77777777" w:rsidR="001206D1" w:rsidRPr="00805F67" w:rsidRDefault="001206D1" w:rsidP="000D32AB">
      <w:pPr>
        <w:widowControl w:val="0"/>
        <w:ind w:firstLine="567"/>
        <w:jc w:val="both"/>
        <w:outlineLvl w:val="0"/>
        <w:rPr>
          <w:rFonts w:ascii="Arial" w:eastAsiaTheme="minorHAnsi" w:hAnsi="Arial" w:cs="Arial"/>
          <w:bCs/>
          <w:color w:val="000000"/>
          <w:lang w:eastAsia="en-US"/>
        </w:rPr>
      </w:pPr>
      <w:bookmarkStart w:id="308" w:name="_Toc19624345"/>
      <w:r w:rsidRPr="00805F67">
        <w:rPr>
          <w:rFonts w:ascii="Arial" w:eastAsiaTheme="minorHAnsi" w:hAnsi="Arial" w:cs="Arial"/>
          <w:bCs/>
          <w:color w:val="000000"/>
          <w:lang w:eastAsia="en-US"/>
        </w:rPr>
        <w:t>2.19 Мероприятия по скоростному режиму движения транспортных средств на отдельных участках дорог или в различных зонах</w:t>
      </w:r>
      <w:bookmarkEnd w:id="308"/>
    </w:p>
    <w:p w14:paraId="07C16BA4" w14:textId="77777777" w:rsidR="001206D1" w:rsidRPr="00805F67" w:rsidRDefault="001206D1" w:rsidP="000D32AB">
      <w:pPr>
        <w:widowControl w:val="0"/>
        <w:ind w:firstLine="567"/>
        <w:rPr>
          <w:rFonts w:ascii="Arial" w:eastAsia="NSimSun" w:hAnsi="Arial" w:cs="Arial"/>
          <w:kern w:val="2"/>
          <w:lang w:eastAsia="zh-CN" w:bidi="hi-IN"/>
        </w:rPr>
      </w:pPr>
    </w:p>
    <w:p w14:paraId="224B1905"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Неправильный выбор скорости применительно к конкретным условиям </w:t>
      </w:r>
      <w:r w:rsidRPr="00805F67">
        <w:rPr>
          <w:rFonts w:ascii="Arial" w:eastAsia="NSimSun" w:hAnsi="Arial" w:cs="Arial"/>
          <w:kern w:val="2"/>
          <w:lang w:eastAsia="zh-CN" w:bidi="hi-IN"/>
        </w:rPr>
        <w:lastRenderedPageBreak/>
        <w:t>движения, а также осознанное превышение скорости практически повсеместно признаны основными факторами, влияющими на количество и на тяжесть дорожно-транспортных происшествий.</w:t>
      </w:r>
    </w:p>
    <w:p w14:paraId="360B8F43"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Вот почему, Приказом Министерства транспорта РФ от 26.12.2018 г. № 480 «Об утверждении Правил подготовки документации по организации дорожного движения» в качестве одного из мероприятия по ОДД для предлагаемого к реализации варианта проектирования указаны предложения по скоростному режиму движения транспортных средств на отдельных участках дорог или в различных зонах.</w:t>
      </w:r>
    </w:p>
    <w:p w14:paraId="7483CAE3"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Используя результаты анализа существующей организации движения и параметров дорожного движения транспортных средств и пешеходов, полученные в разделах 1.5, 1.7 и 1.9, а также анализ аварийности, произведённый в разделе 1.11 можно выделить основные участки УДС на которых требуется решение задач по оптимизации скоростных режимов движения.</w:t>
      </w:r>
    </w:p>
    <w:p w14:paraId="7F0B6697"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В зависимости от конкретных целей, предложения по оптимизации могут заключаться как в снижении, так и в повышении существующего скоростного режима. Как правило, оптимизация скоростей движения связана с воздействием на скоростной режим транспортных средств с целью обеспечения безопасности движения или повышения пропускной способности дороги и скорости сообщения.</w:t>
      </w:r>
    </w:p>
    <w:p w14:paraId="736BA012"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Проведенное транспортное обследование территории показало отсутствие необходимости в искусственном повышении скоростного режима. К настоящему моменту, на участках УДС Белореченского района требуется обеспечение установленных скоростей движения и дополнительная оптимизация скоростного режима движения транспортных средств, направленная на понижение скорости движения по локальному участку.</w:t>
      </w:r>
    </w:p>
    <w:p w14:paraId="02E8BE11"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Поскольку обеспечение установленных скоростей движения тесно связано с мероприятиями по устранению факторов опасности создаваемых существующими дорожными условиями и процессами повышающими эффективность функционирования сети дорог в целом, которые будут рассмотрены в последующих разделах данной КСОДД, то в данном пункте мы остановимся на оптимизации скоростного режима за счёт введения локальных скоростных ограничений и применения методов «успокоения движения».</w:t>
      </w:r>
    </w:p>
    <w:p w14:paraId="35D03877"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hAnsi="Arial" w:cs="Arial"/>
        </w:rPr>
        <w:t>Ограничение скорости – один из наиболее распространенных методов регулирования дорожного движения, который применяется для повышения уровня его безопасности во многих странах мира. Несмотря на то, что существующие общие ограничение скорости, действующее на территории страны</w:t>
      </w:r>
      <w:r w:rsidRPr="00805F67">
        <w:rPr>
          <w:rFonts w:ascii="Arial" w:eastAsiaTheme="minorHAnsi" w:hAnsi="Arial" w:cs="Arial"/>
          <w:shd w:val="clear" w:color="auto" w:fill="FFFFFF"/>
          <w:lang w:eastAsia="en-US"/>
        </w:rPr>
        <w:t xml:space="preserve"> в целом, отвечает требования безопасного движения, однако не редко возникает необходимость введения дополнительного местного ограничения на сложных участках дорог. Прежде всего – это участки дорог, проходящие через населенные пункты, расположенные на кривых в плане малого радиуса, а также участки с недостаточной видимостью, узкой проезжей частью и низким коэффициентом сцепления колеса автомобиля с покрытием.</w:t>
      </w:r>
    </w:p>
    <w:p w14:paraId="1013001B"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В перечень наиболее часто применяемых мероприятий, осуществляющих прямое воздействие на режим движения, входят:</w:t>
      </w:r>
    </w:p>
    <w:p w14:paraId="43F7D23E"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установка дорожных знаков, ограничивающих максимальную скорость движения ТС;</w:t>
      </w:r>
    </w:p>
    <w:p w14:paraId="1549647A"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устройство искусственных неровностей (ИН);</w:t>
      </w:r>
    </w:p>
    <w:p w14:paraId="3BA04887"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изменение эффективной ширины проезжей части;</w:t>
      </w:r>
    </w:p>
    <w:p w14:paraId="0F0B4354"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устройство шумовых и светошумовых полос.</w:t>
      </w:r>
    </w:p>
    <w:p w14:paraId="3E22B0A7" w14:textId="77777777" w:rsidR="001206D1" w:rsidRPr="00805F67" w:rsidRDefault="001206D1" w:rsidP="000D32AB">
      <w:pPr>
        <w:widowControl w:val="0"/>
        <w:ind w:firstLine="567"/>
        <w:jc w:val="both"/>
        <w:rPr>
          <w:rFonts w:ascii="Arial" w:hAnsi="Arial" w:cs="Arial"/>
        </w:rPr>
      </w:pPr>
      <w:r w:rsidRPr="00805F67">
        <w:rPr>
          <w:rFonts w:ascii="Arial" w:eastAsia="NSimSun" w:hAnsi="Arial" w:cs="Arial"/>
          <w:kern w:val="2"/>
          <w:lang w:eastAsia="zh-CN" w:bidi="hi-IN"/>
        </w:rPr>
        <w:t>Несмотря на то, что обоснованное</w:t>
      </w:r>
      <w:r w:rsidRPr="00805F67">
        <w:rPr>
          <w:rFonts w:ascii="Arial" w:eastAsiaTheme="minorHAnsi" w:hAnsi="Arial" w:cs="Arial"/>
          <w:shd w:val="clear" w:color="auto" w:fill="FFFFFF"/>
          <w:lang w:eastAsia="en-US"/>
        </w:rPr>
        <w:t xml:space="preserve"> местное ограничение скорости является одним из эффективных средств регулирования дорожного движения</w:t>
      </w:r>
      <w:r w:rsidRPr="00805F67">
        <w:rPr>
          <w:rFonts w:ascii="Arial" w:hAnsi="Arial" w:cs="Arial"/>
        </w:rPr>
        <w:t xml:space="preserve">, установка знака ограничения скорости, как правило, должна рассматриваться в качестве </w:t>
      </w:r>
      <w:r w:rsidRPr="00805F67">
        <w:rPr>
          <w:rFonts w:ascii="Arial" w:hAnsi="Arial" w:cs="Arial"/>
        </w:rPr>
        <w:lastRenderedPageBreak/>
        <w:t xml:space="preserve">временной меры до устранения причин, вызвавших необходимость такого ограничения. </w:t>
      </w:r>
      <w:r w:rsidRPr="00805F67">
        <w:rPr>
          <w:rFonts w:ascii="Arial" w:eastAsia="NSimSun" w:hAnsi="Arial" w:cs="Arial"/>
          <w:kern w:val="2"/>
          <w:lang w:eastAsia="zh-CN" w:bidi="hi-IN"/>
        </w:rPr>
        <w:t>Установку знаков следует осуществлять согласно правилам, содержащимся в</w:t>
      </w:r>
      <w:r w:rsidRPr="00805F67">
        <w:rPr>
          <w:rFonts w:ascii="Arial" w:hAnsi="Arial" w:cs="Arial"/>
        </w:rPr>
        <w:t xml:space="preserve"> 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14:paraId="53DFC6EA"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hAnsi="Arial" w:cs="Arial"/>
        </w:rPr>
        <w:t>Устройство искусственных неровностей является одной из действенных мер по принудительному снижению скорости движения транспортных средств, в тоже время, при назначении мероприятий по установке ИН следует учитывать, что н</w:t>
      </w:r>
      <w:r w:rsidRPr="00805F67">
        <w:rPr>
          <w:rFonts w:ascii="Arial" w:eastAsia="NSimSun" w:hAnsi="Arial" w:cs="Arial"/>
          <w:kern w:val="2"/>
          <w:lang w:eastAsia="zh-CN" w:bidi="hi-IN"/>
        </w:rPr>
        <w:t>е допускается устраивать ИН в следующих случаях:</w:t>
      </w:r>
    </w:p>
    <w:p w14:paraId="4ADEED74" w14:textId="77777777" w:rsidR="001206D1" w:rsidRPr="00805F67" w:rsidRDefault="001206D1" w:rsidP="006B509E">
      <w:pPr>
        <w:widowControl w:val="0"/>
        <w:numPr>
          <w:ilvl w:val="0"/>
          <w:numId w:val="115"/>
        </w:numPr>
        <w:tabs>
          <w:tab w:val="left" w:pos="993"/>
        </w:tabs>
        <w:ind w:left="0" w:firstLine="567"/>
        <w:contextualSpacing/>
        <w:jc w:val="both"/>
        <w:rPr>
          <w:rFonts w:ascii="Arial" w:eastAsia="NSimSun" w:hAnsi="Arial" w:cs="Arial"/>
          <w:kern w:val="2"/>
          <w:lang w:eastAsia="zh-CN" w:bidi="hi-IN"/>
        </w:rPr>
      </w:pPr>
      <w:r w:rsidRPr="00805F67">
        <w:rPr>
          <w:rFonts w:ascii="Arial" w:eastAsia="NSimSun" w:hAnsi="Arial" w:cs="Arial"/>
          <w:kern w:val="2"/>
          <w:lang w:eastAsia="zh-CN" w:bidi="hi-IN"/>
        </w:rPr>
        <w:t xml:space="preserve">на дорогах федерального значения; </w:t>
      </w:r>
    </w:p>
    <w:p w14:paraId="65484AF0" w14:textId="77777777" w:rsidR="001206D1" w:rsidRPr="00805F67" w:rsidRDefault="001206D1" w:rsidP="006B509E">
      <w:pPr>
        <w:widowControl w:val="0"/>
        <w:numPr>
          <w:ilvl w:val="0"/>
          <w:numId w:val="115"/>
        </w:numPr>
        <w:tabs>
          <w:tab w:val="left" w:pos="993"/>
        </w:tabs>
        <w:ind w:left="0" w:firstLine="567"/>
        <w:contextualSpacing/>
        <w:jc w:val="both"/>
        <w:rPr>
          <w:rFonts w:ascii="Arial" w:eastAsia="NSimSun" w:hAnsi="Arial" w:cs="Arial"/>
          <w:kern w:val="2"/>
          <w:lang w:eastAsia="zh-CN" w:bidi="hi-IN"/>
        </w:rPr>
      </w:pPr>
      <w:r w:rsidRPr="00805F67">
        <w:rPr>
          <w:rFonts w:ascii="Arial" w:eastAsia="NSimSun" w:hAnsi="Arial" w:cs="Arial"/>
          <w:kern w:val="2"/>
          <w:lang w:eastAsia="zh-CN" w:bidi="hi-IN"/>
        </w:rPr>
        <w:t xml:space="preserve"> на дорогах регионального значения с числом полос движения 4 и более (кроме участков, проходящих по территории городов и населенных пунктов с числом жителей более 1000 человек); </w:t>
      </w:r>
    </w:p>
    <w:p w14:paraId="216FC430" w14:textId="77777777" w:rsidR="001206D1" w:rsidRPr="00805F67" w:rsidRDefault="001206D1" w:rsidP="006B509E">
      <w:pPr>
        <w:widowControl w:val="0"/>
        <w:numPr>
          <w:ilvl w:val="0"/>
          <w:numId w:val="115"/>
        </w:numPr>
        <w:tabs>
          <w:tab w:val="left" w:pos="993"/>
        </w:tabs>
        <w:ind w:left="0" w:firstLine="567"/>
        <w:contextualSpacing/>
        <w:jc w:val="both"/>
        <w:rPr>
          <w:rFonts w:ascii="Arial" w:eastAsia="NSimSun" w:hAnsi="Arial" w:cs="Arial"/>
          <w:kern w:val="2"/>
          <w:lang w:eastAsia="zh-CN" w:bidi="hi-IN"/>
        </w:rPr>
      </w:pPr>
      <w:r w:rsidRPr="00805F67">
        <w:rPr>
          <w:rFonts w:ascii="Arial" w:eastAsia="NSimSun" w:hAnsi="Arial" w:cs="Arial"/>
          <w:kern w:val="2"/>
          <w:lang w:eastAsia="zh-CN" w:bidi="hi-IN"/>
        </w:rPr>
        <w:t xml:space="preserve"> на остановочных площадках общественного транспорта или соседних с ними полосах движения и отгонах уширений проезжей части; </w:t>
      </w:r>
    </w:p>
    <w:p w14:paraId="57C62799" w14:textId="77777777" w:rsidR="001206D1" w:rsidRPr="00805F67" w:rsidRDefault="001206D1" w:rsidP="006B509E">
      <w:pPr>
        <w:widowControl w:val="0"/>
        <w:numPr>
          <w:ilvl w:val="0"/>
          <w:numId w:val="115"/>
        </w:numPr>
        <w:tabs>
          <w:tab w:val="left" w:pos="993"/>
        </w:tabs>
        <w:ind w:left="0" w:firstLine="567"/>
        <w:contextualSpacing/>
        <w:jc w:val="both"/>
        <w:rPr>
          <w:rFonts w:ascii="Arial" w:eastAsia="NSimSun" w:hAnsi="Arial" w:cs="Arial"/>
          <w:kern w:val="2"/>
          <w:lang w:eastAsia="zh-CN" w:bidi="hi-IN"/>
        </w:rPr>
      </w:pPr>
      <w:r w:rsidRPr="00805F67">
        <w:rPr>
          <w:rFonts w:ascii="Arial" w:eastAsia="NSimSun" w:hAnsi="Arial" w:cs="Arial"/>
          <w:kern w:val="2"/>
          <w:lang w:eastAsia="zh-CN" w:bidi="hi-IN"/>
        </w:rPr>
        <w:t xml:space="preserve">на мостах, путепроводах, эстакадах, в транспортных тоннелях и проездах под мостами; </w:t>
      </w:r>
    </w:p>
    <w:p w14:paraId="67EA0154" w14:textId="77777777" w:rsidR="001206D1" w:rsidRPr="00805F67" w:rsidRDefault="001206D1" w:rsidP="006B509E">
      <w:pPr>
        <w:widowControl w:val="0"/>
        <w:numPr>
          <w:ilvl w:val="0"/>
          <w:numId w:val="115"/>
        </w:numPr>
        <w:tabs>
          <w:tab w:val="left" w:pos="993"/>
        </w:tabs>
        <w:ind w:left="0" w:firstLine="567"/>
        <w:contextualSpacing/>
        <w:jc w:val="both"/>
        <w:rPr>
          <w:rFonts w:ascii="Arial" w:eastAsia="NSimSun" w:hAnsi="Arial" w:cs="Arial"/>
          <w:kern w:val="2"/>
          <w:lang w:eastAsia="zh-CN" w:bidi="hi-IN"/>
        </w:rPr>
      </w:pPr>
      <w:r w:rsidRPr="00805F67">
        <w:rPr>
          <w:rFonts w:ascii="Arial" w:eastAsia="NSimSun" w:hAnsi="Arial" w:cs="Arial"/>
          <w:kern w:val="2"/>
          <w:lang w:eastAsia="zh-CN" w:bidi="hi-IN"/>
        </w:rPr>
        <w:t>на расстоянии менее 100 м от железнодорожных переездов;</w:t>
      </w:r>
    </w:p>
    <w:p w14:paraId="1741F12C" w14:textId="77777777" w:rsidR="001206D1" w:rsidRPr="00805F67" w:rsidRDefault="001206D1" w:rsidP="006B509E">
      <w:pPr>
        <w:widowControl w:val="0"/>
        <w:numPr>
          <w:ilvl w:val="0"/>
          <w:numId w:val="115"/>
        </w:numPr>
        <w:tabs>
          <w:tab w:val="left" w:pos="993"/>
        </w:tabs>
        <w:ind w:left="0" w:firstLine="567"/>
        <w:contextualSpacing/>
        <w:jc w:val="both"/>
        <w:rPr>
          <w:rFonts w:ascii="Arial" w:eastAsia="NSimSun" w:hAnsi="Arial" w:cs="Arial"/>
          <w:kern w:val="2"/>
          <w:lang w:eastAsia="zh-CN" w:bidi="hi-IN"/>
        </w:rPr>
      </w:pPr>
      <w:r w:rsidRPr="00805F67">
        <w:rPr>
          <w:rFonts w:ascii="Arial" w:eastAsia="NSimSun" w:hAnsi="Arial" w:cs="Arial"/>
          <w:kern w:val="2"/>
          <w:lang w:eastAsia="zh-CN" w:bidi="hi-IN"/>
        </w:rPr>
        <w:t xml:space="preserve">на магистральных дорогах скоростного движения в городах и магистральных улицах общегородского значения непрерывного движения; </w:t>
      </w:r>
    </w:p>
    <w:p w14:paraId="57CDEFE9" w14:textId="77777777" w:rsidR="001206D1" w:rsidRPr="00805F67" w:rsidRDefault="001206D1" w:rsidP="006B509E">
      <w:pPr>
        <w:widowControl w:val="0"/>
        <w:numPr>
          <w:ilvl w:val="0"/>
          <w:numId w:val="115"/>
        </w:numPr>
        <w:tabs>
          <w:tab w:val="left" w:pos="993"/>
        </w:tabs>
        <w:ind w:left="0" w:firstLine="567"/>
        <w:contextualSpacing/>
        <w:jc w:val="both"/>
        <w:rPr>
          <w:rFonts w:ascii="Arial" w:eastAsia="NSimSun" w:hAnsi="Arial" w:cs="Arial"/>
          <w:kern w:val="2"/>
          <w:lang w:eastAsia="zh-CN" w:bidi="hi-IN"/>
        </w:rPr>
      </w:pPr>
      <w:r w:rsidRPr="00805F67">
        <w:rPr>
          <w:rFonts w:ascii="Arial" w:eastAsia="NSimSun" w:hAnsi="Arial" w:cs="Arial"/>
          <w:kern w:val="2"/>
          <w:lang w:eastAsia="zh-CN" w:bidi="hi-IN"/>
        </w:rPr>
        <w:t>на подъездах к больницам, станциям скорой медицинской помощи, пожарным станциям, автобусным и троллейбусным паркам, гаражам и площадкам для стоянки автомобилей аварийных служб и другим объектам сосредоточения специальных транспортных средств;</w:t>
      </w:r>
    </w:p>
    <w:p w14:paraId="1279B010" w14:textId="77777777" w:rsidR="001206D1" w:rsidRPr="00805F67" w:rsidRDefault="001206D1" w:rsidP="006B509E">
      <w:pPr>
        <w:widowControl w:val="0"/>
        <w:numPr>
          <w:ilvl w:val="0"/>
          <w:numId w:val="115"/>
        </w:numPr>
        <w:tabs>
          <w:tab w:val="left" w:pos="993"/>
        </w:tabs>
        <w:ind w:left="0" w:firstLine="567"/>
        <w:contextualSpacing/>
        <w:jc w:val="both"/>
        <w:rPr>
          <w:rFonts w:ascii="Arial" w:eastAsia="NSimSun" w:hAnsi="Arial" w:cs="Arial"/>
          <w:kern w:val="2"/>
          <w:lang w:eastAsia="zh-CN" w:bidi="hi-IN"/>
        </w:rPr>
      </w:pPr>
      <w:r w:rsidRPr="00805F67">
        <w:rPr>
          <w:rFonts w:ascii="Arial" w:eastAsia="NSimSun" w:hAnsi="Arial" w:cs="Arial"/>
          <w:kern w:val="2"/>
          <w:lang w:eastAsia="zh-CN" w:bidi="hi-IN"/>
        </w:rPr>
        <w:t xml:space="preserve">над смотровыми колодцами подземных коммуникаций. </w:t>
      </w:r>
    </w:p>
    <w:p w14:paraId="6164174C"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Установку искусственных неровностей следует осуществлять строго в соответствии с правилами, указанными в ГОСТ Р 52605–2006. «Технические средства организации дорожного движения. Искусственные неровности. Общие технические требования. Правила применения».</w:t>
      </w:r>
    </w:p>
    <w:p w14:paraId="57DEB55F"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Искусственные неровности допускается устраивать на основе анализа причин аварийности на конкретных участках дорог с учетом состава и интенсивности движения и дорожных условий:</w:t>
      </w:r>
    </w:p>
    <w:p w14:paraId="15E0D388" w14:textId="77777777" w:rsidR="001206D1" w:rsidRPr="00805F67" w:rsidRDefault="001206D1" w:rsidP="006B509E">
      <w:pPr>
        <w:widowControl w:val="0"/>
        <w:numPr>
          <w:ilvl w:val="0"/>
          <w:numId w:val="115"/>
        </w:numPr>
        <w:tabs>
          <w:tab w:val="left" w:pos="993"/>
        </w:tabs>
        <w:ind w:left="0" w:firstLine="567"/>
        <w:contextualSpacing/>
        <w:jc w:val="both"/>
        <w:rPr>
          <w:rFonts w:ascii="Arial" w:eastAsia="NSimSun" w:hAnsi="Arial" w:cs="Arial"/>
          <w:kern w:val="2"/>
          <w:lang w:eastAsia="zh-CN" w:bidi="hi-IN"/>
        </w:rPr>
      </w:pPr>
      <w:r w:rsidRPr="00805F67">
        <w:rPr>
          <w:rFonts w:ascii="Arial" w:eastAsia="NSimSun" w:hAnsi="Arial" w:cs="Arial"/>
          <w:kern w:val="2"/>
          <w:lang w:eastAsia="zh-CN" w:bidi="hi-IN"/>
        </w:rPr>
        <w:t xml:space="preserve">в начале опасного участка перед детскими и юношескими учреждениями, детскими площадками, местами массового отдыха, стадионами, вокзалами, магазинами и другими объектами массовой концентрации пешеходов, на транспортно-пешеходных и пешеходно-транспортных магистральных улицах районного значения, на дорогах и улицах местного значения, на парковых дорогах и проездах; </w:t>
      </w:r>
    </w:p>
    <w:p w14:paraId="6D1FCFF6" w14:textId="77777777" w:rsidR="001206D1" w:rsidRPr="00805F67" w:rsidRDefault="001206D1" w:rsidP="006B509E">
      <w:pPr>
        <w:widowControl w:val="0"/>
        <w:numPr>
          <w:ilvl w:val="0"/>
          <w:numId w:val="115"/>
        </w:numPr>
        <w:tabs>
          <w:tab w:val="left" w:pos="993"/>
        </w:tabs>
        <w:ind w:left="0" w:firstLine="567"/>
        <w:contextualSpacing/>
        <w:jc w:val="both"/>
        <w:rPr>
          <w:rFonts w:ascii="Arial" w:eastAsia="NSimSun" w:hAnsi="Arial" w:cs="Arial"/>
          <w:kern w:val="2"/>
          <w:lang w:eastAsia="zh-CN" w:bidi="hi-IN"/>
        </w:rPr>
      </w:pPr>
      <w:r w:rsidRPr="00805F67">
        <w:rPr>
          <w:rFonts w:ascii="Arial" w:eastAsia="NSimSun" w:hAnsi="Arial" w:cs="Arial"/>
          <w:kern w:val="2"/>
          <w:lang w:eastAsia="zh-CN" w:bidi="hi-IN"/>
        </w:rPr>
        <w:t xml:space="preserve">перед опасными участками дорог, на которых введено ограничение скорости движения до 40 км/ч и менее, установленное знаками 3.24 «Ограничение максимальной скорости», 5.3.1 «Зона с ограничением максимальной скорости», 5.21 «Жилая зона»; </w:t>
      </w:r>
    </w:p>
    <w:p w14:paraId="7879FC1C" w14:textId="77777777" w:rsidR="001206D1" w:rsidRPr="00805F67" w:rsidRDefault="001206D1" w:rsidP="006B509E">
      <w:pPr>
        <w:widowControl w:val="0"/>
        <w:numPr>
          <w:ilvl w:val="0"/>
          <w:numId w:val="115"/>
        </w:numPr>
        <w:tabs>
          <w:tab w:val="left" w:pos="993"/>
        </w:tabs>
        <w:ind w:left="0" w:firstLine="567"/>
        <w:contextualSpacing/>
        <w:jc w:val="both"/>
        <w:rPr>
          <w:rFonts w:ascii="Arial" w:eastAsia="NSimSun" w:hAnsi="Arial" w:cs="Arial"/>
          <w:kern w:val="2"/>
          <w:lang w:eastAsia="zh-CN" w:bidi="hi-IN"/>
        </w:rPr>
      </w:pPr>
      <w:r w:rsidRPr="00805F67">
        <w:rPr>
          <w:rFonts w:ascii="Arial" w:eastAsia="NSimSun" w:hAnsi="Arial" w:cs="Arial"/>
          <w:kern w:val="2"/>
          <w:lang w:eastAsia="zh-CN" w:bidi="hi-IN"/>
        </w:rPr>
        <w:t xml:space="preserve">перед нерегулируемыми перекрестками с необеспеченной видимостью транспортных средств, приближающихся по пересекаемой дороге, на расстоянии от 30 до 50 м до знака 2.5 «Движение без остановки запрещено»; </w:t>
      </w:r>
    </w:p>
    <w:p w14:paraId="7AC9C62A" w14:textId="77777777" w:rsidR="001206D1" w:rsidRPr="00805F67" w:rsidRDefault="001206D1" w:rsidP="006B509E">
      <w:pPr>
        <w:widowControl w:val="0"/>
        <w:numPr>
          <w:ilvl w:val="0"/>
          <w:numId w:val="115"/>
        </w:numPr>
        <w:tabs>
          <w:tab w:val="left" w:pos="993"/>
        </w:tabs>
        <w:ind w:left="0" w:firstLine="567"/>
        <w:contextualSpacing/>
        <w:jc w:val="both"/>
        <w:rPr>
          <w:rFonts w:ascii="Arial" w:eastAsia="NSimSun" w:hAnsi="Arial" w:cs="Arial"/>
          <w:kern w:val="2"/>
          <w:lang w:eastAsia="zh-CN" w:bidi="hi-IN"/>
        </w:rPr>
      </w:pPr>
      <w:r w:rsidRPr="00805F67">
        <w:rPr>
          <w:rFonts w:ascii="Arial" w:eastAsia="NSimSun" w:hAnsi="Arial" w:cs="Arial"/>
          <w:kern w:val="2"/>
          <w:lang w:eastAsia="zh-CN" w:bidi="hi-IN"/>
        </w:rPr>
        <w:t>по всей зоне действия знака 1.23 «Дети» через 50 м друг от друга.</w:t>
      </w:r>
    </w:p>
    <w:p w14:paraId="29C42D2C"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Допускается совмещение ИН монолитной конструкции трапециевидного профиля с наземными нерегулируемыми пешеходными переходами вблизи детских и юношеских учебно-воспитательных учреждений, детских площадок на улицах местного значения в жилых кварталах городов с обеспечением прохода пешеходов по центральной горизонтальной площадке ИН шириной не менее 4 м.</w:t>
      </w:r>
    </w:p>
    <w:p w14:paraId="6605CAD2"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Применение методов изменения эффективной ширины проезжей части </w:t>
      </w:r>
      <w:r w:rsidRPr="00805F67">
        <w:rPr>
          <w:rFonts w:ascii="Arial" w:eastAsia="NSimSun" w:hAnsi="Arial" w:cs="Arial"/>
          <w:kern w:val="2"/>
          <w:lang w:eastAsia="zh-CN" w:bidi="hi-IN"/>
        </w:rPr>
        <w:lastRenderedPageBreak/>
        <w:t>позволяет существенно повысить уровень безопасности движения на локальном участке при сравнительно небольших затратах. Наибольшая результативность данных методов достигается при использовании данного метода в зонах наземных пешеходных переходов. При выборе конкретного способа сужения проезжей части следует учитывать наличие в составе транспортного потока движение автобусов средней, большой и особо большой вместимости, а также грузовых автомобилей с грузоподъемностью более 5 тонн.</w:t>
      </w:r>
    </w:p>
    <w:p w14:paraId="0742D254"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В отличие от искусственных неровностей, при проезде которых водители просто вынуждены снижать скорость, нанесение шумовых и светошумовых полос направлено в первую очередь на повышение внимания водителя к дорожной обстановке, которая может потребовать изменить режим движения для исключения аварийной ситуации. Значительный мировой опыт применения шумовых полос, свидетельствует о высокой эффективности данного метода. Порядок устройства шумовых полос регламентируется ГОСТ 33025–2014 «Дороги автомобильные общего пользования. Полосы шумовые. Технические условия».</w:t>
      </w:r>
    </w:p>
    <w:p w14:paraId="298B938B"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С учётом вышеизложенного, в целях повышения уровня безопасности дорожного движения на территории муниципального образования Белореченский район предлагается ввести дополнительные меры по принудительному снижению скорости транспортных средств за счёт установки знаков ограничения скорости и устройству искусственных дорожных неровностей на следующих характерных участках улично-дорожной сети:</w:t>
      </w:r>
    </w:p>
    <w:p w14:paraId="6AA809B8"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в населенных пунктах, перед учреждениями дошкольного и школьного образования (в местах, где к настоящему времени технические средства отсутствуют, либо представлены в неполном объёме);</w:t>
      </w:r>
    </w:p>
    <w:p w14:paraId="4B89C9F6"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на межмуниципальных и региональных дорогах перед выявленными на основе анализа аварийности опасными участками.</w:t>
      </w:r>
    </w:p>
    <w:p w14:paraId="0015AE59"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Детальный перечень мест установки технических средств содержится в таблицах 2.19.1, 2.19.2.</w:t>
      </w:r>
    </w:p>
    <w:p w14:paraId="5ACE46DA"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Наглядное отображение территориального расположения назначенных мероприятий представлено в графической части проекта на рисунках И.4 – И.18).</w:t>
      </w:r>
    </w:p>
    <w:p w14:paraId="3680EDB7" w14:textId="77777777" w:rsidR="001206D1" w:rsidRPr="00805F67" w:rsidRDefault="001206D1" w:rsidP="000D32AB">
      <w:pPr>
        <w:widowControl w:val="0"/>
        <w:ind w:firstLine="567"/>
        <w:rPr>
          <w:rFonts w:ascii="Arial" w:eastAsia="NSimSun" w:hAnsi="Arial" w:cs="Arial"/>
          <w:kern w:val="2"/>
          <w:lang w:eastAsia="zh-CN" w:bidi="hi-IN"/>
        </w:rPr>
      </w:pPr>
    </w:p>
    <w:p w14:paraId="0B2C68C4"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Таблица 2.19.1 – Список мест установки дополнительных знаков ограничения скорости в МО Белореченский район</w:t>
      </w:r>
    </w:p>
    <w:tbl>
      <w:tblPr>
        <w:tblW w:w="9235" w:type="dxa"/>
        <w:jc w:val="center"/>
        <w:tblBorders>
          <w:top w:val="single" w:sz="2" w:space="0" w:color="000000"/>
          <w:left w:val="single" w:sz="2" w:space="0" w:color="000000"/>
          <w:bottom w:val="single" w:sz="2" w:space="0" w:color="000000"/>
          <w:insideH w:val="single" w:sz="2" w:space="0" w:color="000000"/>
        </w:tblBorders>
        <w:tblCellMar>
          <w:top w:w="55" w:type="dxa"/>
          <w:left w:w="41" w:type="dxa"/>
          <w:bottom w:w="55" w:type="dxa"/>
          <w:right w:w="55" w:type="dxa"/>
        </w:tblCellMar>
        <w:tblLook w:val="04A0" w:firstRow="1" w:lastRow="0" w:firstColumn="1" w:lastColumn="0" w:noHBand="0" w:noVBand="1"/>
      </w:tblPr>
      <w:tblGrid>
        <w:gridCol w:w="562"/>
        <w:gridCol w:w="3623"/>
        <w:gridCol w:w="5050"/>
      </w:tblGrid>
      <w:tr w:rsidR="001206D1" w:rsidRPr="00805F67" w14:paraId="20521F24" w14:textId="77777777" w:rsidTr="003C25C0">
        <w:trPr>
          <w:trHeight w:val="20"/>
          <w:jc w:val="center"/>
        </w:trPr>
        <w:tc>
          <w:tcPr>
            <w:tcW w:w="562" w:type="dxa"/>
            <w:tcBorders>
              <w:top w:val="single" w:sz="2" w:space="0" w:color="000000"/>
              <w:left w:val="single" w:sz="2" w:space="0" w:color="000000"/>
              <w:bottom w:val="single" w:sz="2" w:space="0" w:color="000000"/>
            </w:tcBorders>
            <w:shd w:val="clear" w:color="auto" w:fill="auto"/>
            <w:vAlign w:val="center"/>
          </w:tcPr>
          <w:p w14:paraId="45D52806" w14:textId="77777777" w:rsidR="009024F9" w:rsidRDefault="001206D1" w:rsidP="009024F9">
            <w:pPr>
              <w:widowControl w:val="0"/>
              <w:jc w:val="center"/>
              <w:textAlignment w:val="baseline"/>
              <w:rPr>
                <w:rFonts w:ascii="Arial" w:eastAsia="NSimSun" w:hAnsi="Arial" w:cs="Arial"/>
                <w:kern w:val="2"/>
                <w:lang w:eastAsia="zh-CN" w:bidi="hi-IN"/>
              </w:rPr>
            </w:pPr>
            <w:r w:rsidRPr="00805F67">
              <w:rPr>
                <w:rFonts w:ascii="Arial" w:eastAsia="NSimSun" w:hAnsi="Arial" w:cs="Arial"/>
                <w:kern w:val="2"/>
                <w:lang w:eastAsia="zh-CN" w:bidi="hi-IN"/>
              </w:rPr>
              <w:t xml:space="preserve">№ </w:t>
            </w:r>
          </w:p>
          <w:p w14:paraId="41BBCE2B" w14:textId="0847CECC" w:rsidR="001206D1" w:rsidRPr="00805F67" w:rsidRDefault="001206D1" w:rsidP="009024F9">
            <w:pPr>
              <w:widowControl w:val="0"/>
              <w:jc w:val="center"/>
              <w:textAlignment w:val="baseline"/>
              <w:rPr>
                <w:rFonts w:ascii="Arial" w:eastAsia="NSimSun" w:hAnsi="Arial" w:cs="Arial"/>
                <w:kern w:val="2"/>
                <w:lang w:eastAsia="zh-CN" w:bidi="hi-IN"/>
              </w:rPr>
            </w:pPr>
            <w:r w:rsidRPr="00805F67">
              <w:rPr>
                <w:rFonts w:ascii="Arial" w:eastAsia="NSimSun" w:hAnsi="Arial" w:cs="Arial"/>
                <w:kern w:val="2"/>
                <w:lang w:eastAsia="zh-CN" w:bidi="hi-IN"/>
              </w:rPr>
              <w:t>п/п</w:t>
            </w:r>
          </w:p>
        </w:tc>
        <w:tc>
          <w:tcPr>
            <w:tcW w:w="3623" w:type="dxa"/>
            <w:tcBorders>
              <w:top w:val="single" w:sz="2" w:space="0" w:color="000000"/>
              <w:left w:val="single" w:sz="2" w:space="0" w:color="000000"/>
              <w:bottom w:val="single" w:sz="2" w:space="0" w:color="000000"/>
            </w:tcBorders>
            <w:shd w:val="clear" w:color="auto" w:fill="auto"/>
            <w:vAlign w:val="center"/>
          </w:tcPr>
          <w:p w14:paraId="5CE10C7B" w14:textId="77777777" w:rsidR="001206D1" w:rsidRPr="00805F67" w:rsidRDefault="001206D1" w:rsidP="009024F9">
            <w:pPr>
              <w:widowControl w:val="0"/>
              <w:jc w:val="center"/>
              <w:textAlignment w:val="baseline"/>
              <w:rPr>
                <w:rFonts w:ascii="Arial" w:eastAsia="NSimSun" w:hAnsi="Arial" w:cs="Arial"/>
                <w:kern w:val="2"/>
                <w:lang w:eastAsia="zh-CN" w:bidi="hi-IN"/>
              </w:rPr>
            </w:pPr>
            <w:r w:rsidRPr="00805F67">
              <w:rPr>
                <w:rFonts w:ascii="Arial" w:eastAsia="NSimSun" w:hAnsi="Arial" w:cs="Arial"/>
                <w:kern w:val="2"/>
                <w:lang w:eastAsia="zh-CN" w:bidi="hi-IN"/>
              </w:rPr>
              <w:t>Адрес мероприятия</w:t>
            </w:r>
          </w:p>
        </w:tc>
        <w:tc>
          <w:tcPr>
            <w:tcW w:w="505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0A8A1C0" w14:textId="77777777" w:rsidR="001206D1" w:rsidRPr="00805F67" w:rsidRDefault="001206D1" w:rsidP="009024F9">
            <w:pPr>
              <w:widowControl w:val="0"/>
              <w:jc w:val="center"/>
              <w:textAlignment w:val="baseline"/>
              <w:rPr>
                <w:rFonts w:ascii="Arial" w:eastAsia="NSimSun" w:hAnsi="Arial" w:cs="Arial"/>
                <w:kern w:val="2"/>
                <w:lang w:eastAsia="zh-CN" w:bidi="hi-IN"/>
              </w:rPr>
            </w:pPr>
            <w:r w:rsidRPr="00805F67">
              <w:rPr>
                <w:rFonts w:ascii="Arial" w:eastAsia="NSimSun" w:hAnsi="Arial" w:cs="Arial"/>
                <w:kern w:val="2"/>
                <w:lang w:eastAsia="zh-CN" w:bidi="hi-IN"/>
              </w:rPr>
              <w:t>Вид мероприятия</w:t>
            </w:r>
          </w:p>
        </w:tc>
      </w:tr>
      <w:tr w:rsidR="001206D1" w:rsidRPr="00805F67" w14:paraId="7996339D" w14:textId="77777777" w:rsidTr="003C25C0">
        <w:trPr>
          <w:trHeight w:val="20"/>
          <w:jc w:val="center"/>
        </w:trPr>
        <w:tc>
          <w:tcPr>
            <w:tcW w:w="562" w:type="dxa"/>
            <w:tcBorders>
              <w:top w:val="single" w:sz="2" w:space="0" w:color="000000"/>
              <w:left w:val="single" w:sz="2" w:space="0" w:color="000000"/>
              <w:bottom w:val="single" w:sz="2" w:space="0" w:color="000000"/>
            </w:tcBorders>
            <w:shd w:val="clear" w:color="auto" w:fill="auto"/>
            <w:vAlign w:val="center"/>
          </w:tcPr>
          <w:p w14:paraId="09815A22" w14:textId="77777777" w:rsidR="001206D1" w:rsidRPr="00805F67" w:rsidRDefault="001206D1" w:rsidP="009024F9">
            <w:pPr>
              <w:widowControl w:val="0"/>
              <w:jc w:val="center"/>
              <w:textAlignment w:val="baseline"/>
              <w:rPr>
                <w:rFonts w:ascii="Arial" w:eastAsia="NSimSun" w:hAnsi="Arial" w:cs="Arial"/>
                <w:kern w:val="2"/>
                <w:lang w:eastAsia="zh-CN" w:bidi="hi-IN"/>
              </w:rPr>
            </w:pPr>
            <w:r w:rsidRPr="00805F67">
              <w:rPr>
                <w:rFonts w:ascii="Arial" w:eastAsia="NSimSun" w:hAnsi="Arial" w:cs="Arial"/>
                <w:kern w:val="2"/>
                <w:lang w:eastAsia="zh-CN" w:bidi="hi-IN"/>
              </w:rPr>
              <w:t>1</w:t>
            </w:r>
          </w:p>
        </w:tc>
        <w:tc>
          <w:tcPr>
            <w:tcW w:w="3623" w:type="dxa"/>
            <w:tcBorders>
              <w:top w:val="single" w:sz="2" w:space="0" w:color="000000"/>
              <w:left w:val="single" w:sz="2" w:space="0" w:color="000000"/>
              <w:bottom w:val="single" w:sz="2" w:space="0" w:color="000000"/>
            </w:tcBorders>
            <w:shd w:val="clear" w:color="auto" w:fill="auto"/>
            <w:vAlign w:val="center"/>
          </w:tcPr>
          <w:p w14:paraId="426B8AB7" w14:textId="77777777" w:rsidR="001206D1" w:rsidRPr="00805F67" w:rsidRDefault="001206D1" w:rsidP="009024F9">
            <w:pPr>
              <w:widowControl w:val="0"/>
              <w:jc w:val="center"/>
              <w:textAlignment w:val="top"/>
              <w:rPr>
                <w:rFonts w:ascii="Arial" w:eastAsia="NSimSun" w:hAnsi="Arial" w:cs="Arial"/>
                <w:kern w:val="2"/>
                <w:highlight w:val="yellow"/>
                <w:lang w:eastAsia="zh-CN" w:bidi="hi-IN"/>
              </w:rPr>
            </w:pPr>
            <w:r w:rsidRPr="00805F67">
              <w:rPr>
                <w:rFonts w:ascii="Arial" w:eastAsia="NSimSun" w:hAnsi="Arial" w:cs="Arial"/>
                <w:kern w:val="2"/>
                <w:lang w:eastAsia="zh-CN" w:bidi="hi-IN"/>
              </w:rPr>
              <w:t>ст–ца. Рязанская, ул. Первомайская, в районе д. 104 (МБОУ СОШ 18)</w:t>
            </w:r>
          </w:p>
        </w:tc>
        <w:tc>
          <w:tcPr>
            <w:tcW w:w="505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2B56972" w14:textId="77777777" w:rsidR="001206D1" w:rsidRPr="00805F67" w:rsidRDefault="001206D1" w:rsidP="009024F9">
            <w:pPr>
              <w:widowControl w:val="0"/>
              <w:jc w:val="center"/>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 40 км/ч (2 шт)</w:t>
            </w:r>
          </w:p>
          <w:p w14:paraId="749B0185" w14:textId="0B22C9C4" w:rsidR="001206D1" w:rsidRPr="00805F67" w:rsidRDefault="001206D1" w:rsidP="009024F9">
            <w:pPr>
              <w:widowControl w:val="0"/>
              <w:jc w:val="center"/>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w:t>
            </w:r>
            <w:r w:rsidR="00805F67" w:rsidRPr="00805F67">
              <w:rPr>
                <w:rFonts w:ascii="Arial" w:eastAsia="NSimSun" w:hAnsi="Arial" w:cs="Arial"/>
                <w:kern w:val="2"/>
                <w:lang w:eastAsia="zh-CN" w:bidi="hi-IN"/>
              </w:rPr>
              <w:t xml:space="preserve"> </w:t>
            </w:r>
            <w:r w:rsidRPr="00805F67">
              <w:rPr>
                <w:rFonts w:ascii="Arial" w:eastAsia="NSimSun" w:hAnsi="Arial" w:cs="Arial"/>
                <w:kern w:val="2"/>
                <w:lang w:eastAsia="zh-CN" w:bidi="hi-IN"/>
              </w:rPr>
              <w:t>20 км/ч (2 шт)</w:t>
            </w:r>
          </w:p>
        </w:tc>
      </w:tr>
      <w:tr w:rsidR="001206D1" w:rsidRPr="00805F67" w14:paraId="323A7C42" w14:textId="77777777" w:rsidTr="003C25C0">
        <w:trPr>
          <w:trHeight w:val="20"/>
          <w:jc w:val="center"/>
        </w:trPr>
        <w:tc>
          <w:tcPr>
            <w:tcW w:w="562" w:type="dxa"/>
            <w:tcBorders>
              <w:top w:val="single" w:sz="2" w:space="0" w:color="000000"/>
              <w:left w:val="single" w:sz="2" w:space="0" w:color="000000"/>
              <w:bottom w:val="single" w:sz="2" w:space="0" w:color="000000"/>
            </w:tcBorders>
            <w:shd w:val="clear" w:color="auto" w:fill="auto"/>
            <w:vAlign w:val="center"/>
          </w:tcPr>
          <w:p w14:paraId="1247083F" w14:textId="77777777" w:rsidR="001206D1" w:rsidRPr="00805F67" w:rsidRDefault="001206D1" w:rsidP="009024F9">
            <w:pPr>
              <w:widowControl w:val="0"/>
              <w:jc w:val="center"/>
              <w:textAlignment w:val="baseline"/>
              <w:rPr>
                <w:rFonts w:ascii="Arial" w:eastAsia="NSimSun" w:hAnsi="Arial" w:cs="Arial"/>
                <w:kern w:val="2"/>
                <w:lang w:eastAsia="zh-CN" w:bidi="hi-IN"/>
              </w:rPr>
            </w:pPr>
            <w:r w:rsidRPr="00805F67">
              <w:rPr>
                <w:rFonts w:ascii="Arial" w:eastAsia="NSimSun" w:hAnsi="Arial" w:cs="Arial"/>
                <w:kern w:val="2"/>
                <w:lang w:eastAsia="zh-CN" w:bidi="hi-IN"/>
              </w:rPr>
              <w:t>2</w:t>
            </w:r>
          </w:p>
        </w:tc>
        <w:tc>
          <w:tcPr>
            <w:tcW w:w="3623" w:type="dxa"/>
            <w:tcBorders>
              <w:top w:val="single" w:sz="2" w:space="0" w:color="000000"/>
              <w:left w:val="single" w:sz="2" w:space="0" w:color="000000"/>
              <w:bottom w:val="single" w:sz="2" w:space="0" w:color="000000"/>
            </w:tcBorders>
            <w:shd w:val="clear" w:color="auto" w:fill="auto"/>
            <w:vAlign w:val="center"/>
          </w:tcPr>
          <w:p w14:paraId="4A141641" w14:textId="77777777" w:rsidR="001206D1" w:rsidRPr="00805F67" w:rsidRDefault="001206D1" w:rsidP="009024F9">
            <w:pPr>
              <w:widowControl w:val="0"/>
              <w:jc w:val="center"/>
              <w:textAlignment w:val="top"/>
              <w:rPr>
                <w:rFonts w:ascii="Arial" w:eastAsia="NSimSun" w:hAnsi="Arial" w:cs="Arial"/>
                <w:kern w:val="2"/>
                <w:lang w:eastAsia="zh-CN" w:bidi="hi-IN"/>
              </w:rPr>
            </w:pPr>
            <w:r w:rsidRPr="00805F67">
              <w:rPr>
                <w:rFonts w:ascii="Arial" w:eastAsia="NSimSun" w:hAnsi="Arial" w:cs="Arial"/>
                <w:kern w:val="2"/>
                <w:lang w:eastAsia="zh-CN" w:bidi="hi-IN"/>
              </w:rPr>
              <w:t>ст–ца. Рязанская, ул. Победы, в районе д. 69а (</w:t>
            </w:r>
            <w:r w:rsidRPr="00805F67">
              <w:rPr>
                <w:rFonts w:ascii="Arial" w:eastAsiaTheme="minorHAnsi" w:hAnsi="Arial" w:cs="Arial"/>
                <w:shd w:val="clear" w:color="auto" w:fill="FFFFFF"/>
                <w:lang w:eastAsia="en-US"/>
              </w:rPr>
              <w:t>МБОУ ДОД ДШИ</w:t>
            </w:r>
            <w:r w:rsidRPr="00805F67">
              <w:rPr>
                <w:rFonts w:ascii="Arial" w:eastAsia="NSimSun" w:hAnsi="Arial" w:cs="Arial"/>
                <w:kern w:val="2"/>
                <w:lang w:eastAsia="zh-CN" w:bidi="hi-IN"/>
              </w:rPr>
              <w:t>)</w:t>
            </w:r>
          </w:p>
        </w:tc>
        <w:tc>
          <w:tcPr>
            <w:tcW w:w="505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FA68C62" w14:textId="77777777" w:rsidR="001206D1" w:rsidRPr="00805F67" w:rsidRDefault="001206D1" w:rsidP="009024F9">
            <w:pPr>
              <w:widowControl w:val="0"/>
              <w:jc w:val="center"/>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 40 км/ч (2 шт)</w:t>
            </w:r>
          </w:p>
          <w:p w14:paraId="33648476" w14:textId="1E2BE4BA" w:rsidR="001206D1" w:rsidRPr="00805F67" w:rsidRDefault="001206D1" w:rsidP="009024F9">
            <w:pPr>
              <w:widowControl w:val="0"/>
              <w:jc w:val="center"/>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w:t>
            </w:r>
            <w:r w:rsidR="00805F67" w:rsidRPr="00805F67">
              <w:rPr>
                <w:rFonts w:ascii="Arial" w:eastAsia="NSimSun" w:hAnsi="Arial" w:cs="Arial"/>
                <w:kern w:val="2"/>
                <w:lang w:eastAsia="zh-CN" w:bidi="hi-IN"/>
              </w:rPr>
              <w:t xml:space="preserve"> </w:t>
            </w:r>
            <w:r w:rsidRPr="00805F67">
              <w:rPr>
                <w:rFonts w:ascii="Arial" w:eastAsia="NSimSun" w:hAnsi="Arial" w:cs="Arial"/>
                <w:kern w:val="2"/>
                <w:lang w:eastAsia="zh-CN" w:bidi="hi-IN"/>
              </w:rPr>
              <w:t>20 км/ч (2 шт)</w:t>
            </w:r>
          </w:p>
        </w:tc>
      </w:tr>
      <w:tr w:rsidR="001206D1" w:rsidRPr="00805F67" w14:paraId="6B9BE567" w14:textId="77777777" w:rsidTr="003C25C0">
        <w:trPr>
          <w:trHeight w:val="20"/>
          <w:jc w:val="center"/>
        </w:trPr>
        <w:tc>
          <w:tcPr>
            <w:tcW w:w="562" w:type="dxa"/>
            <w:tcBorders>
              <w:top w:val="single" w:sz="2" w:space="0" w:color="000000"/>
              <w:left w:val="single" w:sz="2" w:space="0" w:color="000000"/>
              <w:bottom w:val="single" w:sz="2" w:space="0" w:color="000000"/>
            </w:tcBorders>
            <w:shd w:val="clear" w:color="auto" w:fill="auto"/>
            <w:vAlign w:val="center"/>
          </w:tcPr>
          <w:p w14:paraId="08BDBE35" w14:textId="77777777" w:rsidR="001206D1" w:rsidRPr="00805F67" w:rsidRDefault="001206D1" w:rsidP="009024F9">
            <w:pPr>
              <w:widowControl w:val="0"/>
              <w:jc w:val="center"/>
              <w:textAlignment w:val="baseline"/>
              <w:rPr>
                <w:rFonts w:ascii="Arial" w:eastAsia="NSimSun" w:hAnsi="Arial" w:cs="Arial"/>
                <w:kern w:val="2"/>
                <w:lang w:eastAsia="zh-CN" w:bidi="hi-IN"/>
              </w:rPr>
            </w:pPr>
            <w:r w:rsidRPr="00805F67">
              <w:rPr>
                <w:rFonts w:ascii="Arial" w:eastAsia="NSimSun" w:hAnsi="Arial" w:cs="Arial"/>
                <w:kern w:val="2"/>
                <w:lang w:eastAsia="zh-CN" w:bidi="hi-IN"/>
              </w:rPr>
              <w:t>3</w:t>
            </w:r>
          </w:p>
        </w:tc>
        <w:tc>
          <w:tcPr>
            <w:tcW w:w="3623" w:type="dxa"/>
            <w:tcBorders>
              <w:top w:val="single" w:sz="2" w:space="0" w:color="000000"/>
              <w:left w:val="single" w:sz="2" w:space="0" w:color="000000"/>
              <w:bottom w:val="single" w:sz="2" w:space="0" w:color="000000"/>
            </w:tcBorders>
            <w:shd w:val="clear" w:color="auto" w:fill="auto"/>
            <w:vAlign w:val="center"/>
          </w:tcPr>
          <w:p w14:paraId="72369CA4" w14:textId="77777777" w:rsidR="001206D1" w:rsidRPr="00805F67" w:rsidRDefault="001206D1" w:rsidP="009024F9">
            <w:pPr>
              <w:widowControl w:val="0"/>
              <w:jc w:val="center"/>
              <w:textAlignment w:val="top"/>
              <w:rPr>
                <w:rFonts w:ascii="Arial" w:eastAsia="NSimSun" w:hAnsi="Arial" w:cs="Arial"/>
                <w:kern w:val="2"/>
                <w:lang w:eastAsia="zh-CN" w:bidi="hi-IN"/>
              </w:rPr>
            </w:pPr>
            <w:r w:rsidRPr="00805F67">
              <w:rPr>
                <w:rFonts w:ascii="Arial" w:eastAsia="NSimSun" w:hAnsi="Arial" w:cs="Arial"/>
                <w:kern w:val="2"/>
                <w:lang w:eastAsia="zh-CN" w:bidi="hi-IN"/>
              </w:rPr>
              <w:t>а/д 00 ОП ФЗ А-160 «Майкоп - Бжедугхабль - Адыгейск - Усть-Лабинск – Кореновск» (подъезд к ст-це Рязанской с Ю-З направления)</w:t>
            </w:r>
          </w:p>
        </w:tc>
        <w:tc>
          <w:tcPr>
            <w:tcW w:w="505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42431EB" w14:textId="77777777" w:rsidR="001206D1" w:rsidRPr="00805F67" w:rsidRDefault="001206D1" w:rsidP="009024F9">
            <w:pPr>
              <w:widowControl w:val="0"/>
              <w:jc w:val="center"/>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 70 км/ч (1 шт) Установка знака 3.24 «Ограничение максимальной скорости» – 50 км/ч (1 шт)</w:t>
            </w:r>
          </w:p>
        </w:tc>
      </w:tr>
      <w:tr w:rsidR="001206D1" w:rsidRPr="00805F67" w14:paraId="7B9A09FC" w14:textId="77777777" w:rsidTr="003C25C0">
        <w:trPr>
          <w:trHeight w:val="20"/>
          <w:jc w:val="center"/>
        </w:trPr>
        <w:tc>
          <w:tcPr>
            <w:tcW w:w="562" w:type="dxa"/>
            <w:tcBorders>
              <w:top w:val="single" w:sz="2" w:space="0" w:color="000000"/>
              <w:left w:val="single" w:sz="2" w:space="0" w:color="000000"/>
              <w:bottom w:val="single" w:sz="2" w:space="0" w:color="000000"/>
            </w:tcBorders>
            <w:shd w:val="clear" w:color="auto" w:fill="auto"/>
            <w:vAlign w:val="center"/>
          </w:tcPr>
          <w:p w14:paraId="56BC82DF" w14:textId="77777777" w:rsidR="001206D1" w:rsidRPr="00805F67" w:rsidRDefault="001206D1" w:rsidP="009024F9">
            <w:pPr>
              <w:widowControl w:val="0"/>
              <w:jc w:val="center"/>
              <w:textAlignment w:val="baseline"/>
              <w:rPr>
                <w:rFonts w:ascii="Arial" w:eastAsia="NSimSun" w:hAnsi="Arial" w:cs="Arial"/>
                <w:kern w:val="2"/>
                <w:lang w:eastAsia="zh-CN" w:bidi="hi-IN"/>
              </w:rPr>
            </w:pPr>
            <w:r w:rsidRPr="00805F67">
              <w:rPr>
                <w:rFonts w:ascii="Arial" w:eastAsia="NSimSun" w:hAnsi="Arial" w:cs="Arial"/>
                <w:kern w:val="2"/>
                <w:lang w:eastAsia="zh-CN" w:bidi="hi-IN"/>
              </w:rPr>
              <w:t>4</w:t>
            </w:r>
          </w:p>
        </w:tc>
        <w:tc>
          <w:tcPr>
            <w:tcW w:w="3623" w:type="dxa"/>
            <w:tcBorders>
              <w:top w:val="single" w:sz="2" w:space="0" w:color="000000"/>
              <w:left w:val="single" w:sz="2" w:space="0" w:color="000000"/>
              <w:bottom w:val="single" w:sz="2" w:space="0" w:color="000000"/>
            </w:tcBorders>
            <w:shd w:val="clear" w:color="auto" w:fill="auto"/>
            <w:vAlign w:val="center"/>
          </w:tcPr>
          <w:p w14:paraId="18F598EE" w14:textId="77777777" w:rsidR="001206D1" w:rsidRPr="00805F67" w:rsidRDefault="001206D1" w:rsidP="009024F9">
            <w:pPr>
              <w:widowControl w:val="0"/>
              <w:jc w:val="center"/>
              <w:textAlignment w:val="top"/>
              <w:rPr>
                <w:rFonts w:ascii="Arial" w:eastAsia="NSimSun" w:hAnsi="Arial" w:cs="Arial"/>
                <w:kern w:val="2"/>
                <w:lang w:eastAsia="zh-CN" w:bidi="hi-IN"/>
              </w:rPr>
            </w:pPr>
            <w:r w:rsidRPr="00805F67">
              <w:rPr>
                <w:rFonts w:ascii="Arial" w:eastAsia="NSimSun" w:hAnsi="Arial" w:cs="Arial"/>
                <w:kern w:val="2"/>
                <w:lang w:eastAsia="zh-CN" w:bidi="hi-IN"/>
              </w:rPr>
              <w:t xml:space="preserve">пос. Комсомольский, ул. Школьная, в районе д.16 </w:t>
            </w:r>
            <w:r w:rsidRPr="00805F67">
              <w:rPr>
                <w:rFonts w:ascii="Arial" w:eastAsia="NSimSun" w:hAnsi="Arial" w:cs="Arial"/>
                <w:kern w:val="2"/>
                <w:lang w:eastAsia="zh-CN" w:bidi="hi-IN"/>
              </w:rPr>
              <w:lastRenderedPageBreak/>
              <w:t>(МБОУ ООШ 17)</w:t>
            </w:r>
          </w:p>
        </w:tc>
        <w:tc>
          <w:tcPr>
            <w:tcW w:w="505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0F895DD" w14:textId="77777777" w:rsidR="001206D1" w:rsidRPr="00805F67" w:rsidRDefault="001206D1" w:rsidP="009024F9">
            <w:pPr>
              <w:widowControl w:val="0"/>
              <w:jc w:val="center"/>
              <w:textAlignment w:val="top"/>
              <w:rPr>
                <w:rFonts w:ascii="Arial" w:eastAsia="NSimSun" w:hAnsi="Arial" w:cs="Arial"/>
                <w:kern w:val="2"/>
                <w:lang w:eastAsia="zh-CN" w:bidi="hi-IN"/>
              </w:rPr>
            </w:pPr>
            <w:r w:rsidRPr="00805F67">
              <w:rPr>
                <w:rFonts w:ascii="Arial" w:eastAsia="NSimSun" w:hAnsi="Arial" w:cs="Arial"/>
                <w:kern w:val="2"/>
                <w:lang w:eastAsia="zh-CN" w:bidi="hi-IN"/>
              </w:rPr>
              <w:lastRenderedPageBreak/>
              <w:t>Установка знака 3.24 «Ограничение максимальной скорости» – 20 км/ч (2 шт)</w:t>
            </w:r>
          </w:p>
        </w:tc>
      </w:tr>
      <w:tr w:rsidR="001206D1" w:rsidRPr="00805F67" w14:paraId="0254C14B" w14:textId="77777777" w:rsidTr="003C25C0">
        <w:trPr>
          <w:trHeight w:val="20"/>
          <w:jc w:val="center"/>
        </w:trPr>
        <w:tc>
          <w:tcPr>
            <w:tcW w:w="562" w:type="dxa"/>
            <w:tcBorders>
              <w:top w:val="single" w:sz="2" w:space="0" w:color="000000"/>
              <w:left w:val="single" w:sz="2" w:space="0" w:color="000000"/>
              <w:bottom w:val="single" w:sz="2" w:space="0" w:color="000000"/>
            </w:tcBorders>
            <w:shd w:val="clear" w:color="auto" w:fill="auto"/>
            <w:vAlign w:val="center"/>
          </w:tcPr>
          <w:p w14:paraId="5F7E0C6B" w14:textId="77777777" w:rsidR="001206D1" w:rsidRPr="00805F67" w:rsidRDefault="001206D1" w:rsidP="009024F9">
            <w:pPr>
              <w:widowControl w:val="0"/>
              <w:jc w:val="center"/>
              <w:textAlignment w:val="baseline"/>
              <w:rPr>
                <w:rFonts w:ascii="Arial" w:eastAsia="NSimSun" w:hAnsi="Arial" w:cs="Arial"/>
                <w:kern w:val="2"/>
                <w:lang w:eastAsia="zh-CN" w:bidi="hi-IN"/>
              </w:rPr>
            </w:pPr>
            <w:r w:rsidRPr="00805F67">
              <w:rPr>
                <w:rFonts w:ascii="Arial" w:eastAsia="NSimSun" w:hAnsi="Arial" w:cs="Arial"/>
                <w:kern w:val="2"/>
                <w:lang w:eastAsia="zh-CN" w:bidi="hi-IN"/>
              </w:rPr>
              <w:lastRenderedPageBreak/>
              <w:t>5</w:t>
            </w:r>
          </w:p>
        </w:tc>
        <w:tc>
          <w:tcPr>
            <w:tcW w:w="3623" w:type="dxa"/>
            <w:tcBorders>
              <w:top w:val="single" w:sz="2" w:space="0" w:color="000000"/>
              <w:left w:val="single" w:sz="2" w:space="0" w:color="000000"/>
              <w:bottom w:val="single" w:sz="2" w:space="0" w:color="000000"/>
            </w:tcBorders>
            <w:shd w:val="clear" w:color="auto" w:fill="auto"/>
            <w:vAlign w:val="center"/>
          </w:tcPr>
          <w:p w14:paraId="01AF5917" w14:textId="77777777" w:rsidR="001206D1" w:rsidRPr="00805F67" w:rsidRDefault="001206D1" w:rsidP="009024F9">
            <w:pPr>
              <w:widowControl w:val="0"/>
              <w:jc w:val="center"/>
              <w:textAlignment w:val="top"/>
              <w:rPr>
                <w:rFonts w:ascii="Arial" w:eastAsia="NSimSun" w:hAnsi="Arial" w:cs="Arial"/>
                <w:kern w:val="2"/>
                <w:lang w:eastAsia="zh-CN" w:bidi="hi-IN"/>
              </w:rPr>
            </w:pPr>
            <w:r w:rsidRPr="00805F67">
              <w:rPr>
                <w:rFonts w:ascii="Arial" w:eastAsia="NSimSun" w:hAnsi="Arial" w:cs="Arial"/>
                <w:kern w:val="2"/>
                <w:lang w:eastAsia="zh-CN" w:bidi="hi-IN"/>
              </w:rPr>
              <w:t>село Новоалексеевское, улица Красная, в районе д. 21 (МБОУ СОШ 12)</w:t>
            </w:r>
          </w:p>
        </w:tc>
        <w:tc>
          <w:tcPr>
            <w:tcW w:w="505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EF97044" w14:textId="77777777" w:rsidR="001206D1" w:rsidRPr="00805F67" w:rsidRDefault="001206D1" w:rsidP="009024F9">
            <w:pPr>
              <w:widowControl w:val="0"/>
              <w:jc w:val="center"/>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 20 км/ч (2 шт)</w:t>
            </w:r>
          </w:p>
        </w:tc>
      </w:tr>
      <w:tr w:rsidR="001206D1" w:rsidRPr="00805F67" w14:paraId="09F088ED" w14:textId="77777777" w:rsidTr="003C25C0">
        <w:trPr>
          <w:trHeight w:val="20"/>
          <w:jc w:val="center"/>
        </w:trPr>
        <w:tc>
          <w:tcPr>
            <w:tcW w:w="562" w:type="dxa"/>
            <w:tcBorders>
              <w:top w:val="single" w:sz="2" w:space="0" w:color="000000"/>
              <w:left w:val="single" w:sz="2" w:space="0" w:color="000000"/>
              <w:bottom w:val="single" w:sz="2" w:space="0" w:color="000000"/>
            </w:tcBorders>
            <w:shd w:val="clear" w:color="auto" w:fill="auto"/>
            <w:vAlign w:val="center"/>
          </w:tcPr>
          <w:p w14:paraId="08880389" w14:textId="77777777" w:rsidR="001206D1" w:rsidRPr="00805F67" w:rsidRDefault="001206D1" w:rsidP="009024F9">
            <w:pPr>
              <w:widowControl w:val="0"/>
              <w:jc w:val="center"/>
              <w:textAlignment w:val="baseline"/>
              <w:rPr>
                <w:rFonts w:ascii="Arial" w:eastAsia="NSimSun" w:hAnsi="Arial" w:cs="Arial"/>
                <w:kern w:val="2"/>
                <w:lang w:eastAsia="zh-CN" w:bidi="hi-IN"/>
              </w:rPr>
            </w:pPr>
            <w:r w:rsidRPr="00805F67">
              <w:rPr>
                <w:rFonts w:ascii="Arial" w:eastAsia="NSimSun" w:hAnsi="Arial" w:cs="Arial"/>
                <w:kern w:val="2"/>
                <w:lang w:eastAsia="zh-CN" w:bidi="hi-IN"/>
              </w:rPr>
              <w:t>6</w:t>
            </w:r>
          </w:p>
        </w:tc>
        <w:tc>
          <w:tcPr>
            <w:tcW w:w="3623" w:type="dxa"/>
            <w:tcBorders>
              <w:top w:val="single" w:sz="2" w:space="0" w:color="000000"/>
              <w:left w:val="single" w:sz="2" w:space="0" w:color="000000"/>
              <w:bottom w:val="single" w:sz="2" w:space="0" w:color="000000"/>
            </w:tcBorders>
            <w:shd w:val="clear" w:color="auto" w:fill="auto"/>
            <w:vAlign w:val="center"/>
          </w:tcPr>
          <w:p w14:paraId="64FC5578" w14:textId="77777777" w:rsidR="001206D1" w:rsidRPr="00805F67" w:rsidRDefault="001206D1" w:rsidP="009024F9">
            <w:pPr>
              <w:widowControl w:val="0"/>
              <w:jc w:val="center"/>
              <w:textAlignment w:val="top"/>
              <w:rPr>
                <w:rFonts w:ascii="Arial" w:eastAsia="NSimSun" w:hAnsi="Arial" w:cs="Arial"/>
                <w:kern w:val="2"/>
                <w:lang w:eastAsia="zh-CN" w:bidi="hi-IN"/>
              </w:rPr>
            </w:pPr>
            <w:r w:rsidRPr="00805F67">
              <w:rPr>
                <w:rFonts w:ascii="Arial" w:eastAsia="NSimSun" w:hAnsi="Arial" w:cs="Arial"/>
                <w:kern w:val="2"/>
                <w:lang w:eastAsia="zh-CN" w:bidi="hi-IN"/>
              </w:rPr>
              <w:t>село Школьное, улица Красная, в районе МБОУ СОШ 11</w:t>
            </w:r>
          </w:p>
        </w:tc>
        <w:tc>
          <w:tcPr>
            <w:tcW w:w="505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F67BDFE" w14:textId="77777777" w:rsidR="001206D1" w:rsidRPr="00805F67" w:rsidRDefault="001206D1" w:rsidP="009024F9">
            <w:pPr>
              <w:widowControl w:val="0"/>
              <w:jc w:val="center"/>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 20 км/ч (2 шт)</w:t>
            </w:r>
          </w:p>
        </w:tc>
      </w:tr>
      <w:tr w:rsidR="001206D1" w:rsidRPr="00805F67" w14:paraId="2D9D8A23" w14:textId="77777777" w:rsidTr="003C25C0">
        <w:trPr>
          <w:trHeight w:val="20"/>
          <w:jc w:val="center"/>
        </w:trPr>
        <w:tc>
          <w:tcPr>
            <w:tcW w:w="562" w:type="dxa"/>
            <w:tcBorders>
              <w:top w:val="single" w:sz="2" w:space="0" w:color="000000"/>
              <w:left w:val="single" w:sz="2" w:space="0" w:color="000000"/>
              <w:bottom w:val="single" w:sz="2" w:space="0" w:color="000000"/>
            </w:tcBorders>
            <w:shd w:val="clear" w:color="auto" w:fill="auto"/>
            <w:vAlign w:val="center"/>
          </w:tcPr>
          <w:p w14:paraId="6BC1A2CB" w14:textId="77777777" w:rsidR="001206D1" w:rsidRPr="00805F67" w:rsidRDefault="001206D1" w:rsidP="009024F9">
            <w:pPr>
              <w:widowControl w:val="0"/>
              <w:jc w:val="center"/>
              <w:textAlignment w:val="baseline"/>
              <w:rPr>
                <w:rFonts w:ascii="Arial" w:eastAsia="NSimSun" w:hAnsi="Arial" w:cs="Arial"/>
                <w:kern w:val="2"/>
                <w:lang w:eastAsia="zh-CN" w:bidi="hi-IN"/>
              </w:rPr>
            </w:pPr>
            <w:r w:rsidRPr="00805F67">
              <w:rPr>
                <w:rFonts w:ascii="Arial" w:eastAsia="NSimSun" w:hAnsi="Arial" w:cs="Arial"/>
                <w:kern w:val="2"/>
                <w:lang w:eastAsia="zh-CN" w:bidi="hi-IN"/>
              </w:rPr>
              <w:t>7</w:t>
            </w:r>
          </w:p>
        </w:tc>
        <w:tc>
          <w:tcPr>
            <w:tcW w:w="3623" w:type="dxa"/>
            <w:tcBorders>
              <w:top w:val="single" w:sz="2" w:space="0" w:color="000000"/>
              <w:left w:val="single" w:sz="2" w:space="0" w:color="000000"/>
              <w:bottom w:val="single" w:sz="2" w:space="0" w:color="000000"/>
            </w:tcBorders>
            <w:shd w:val="clear" w:color="auto" w:fill="auto"/>
            <w:vAlign w:val="center"/>
          </w:tcPr>
          <w:p w14:paraId="7E8F3682" w14:textId="77777777" w:rsidR="001206D1" w:rsidRPr="00805F67" w:rsidRDefault="001206D1" w:rsidP="009024F9">
            <w:pPr>
              <w:widowControl w:val="0"/>
              <w:jc w:val="center"/>
              <w:textAlignment w:val="top"/>
              <w:rPr>
                <w:rFonts w:ascii="Arial" w:eastAsia="NSimSun" w:hAnsi="Arial" w:cs="Arial"/>
                <w:kern w:val="2"/>
                <w:lang w:eastAsia="zh-CN" w:bidi="hi-IN"/>
              </w:rPr>
            </w:pPr>
            <w:r w:rsidRPr="00805F67">
              <w:rPr>
                <w:rFonts w:ascii="Arial" w:eastAsia="NSimSun" w:hAnsi="Arial" w:cs="Arial"/>
                <w:kern w:val="2"/>
                <w:lang w:eastAsia="zh-CN" w:bidi="hi-IN"/>
              </w:rPr>
              <w:t>село Великовечное, ул. Мира, в районе д. 58 (МБОУ ООШ 14)</w:t>
            </w:r>
          </w:p>
        </w:tc>
        <w:tc>
          <w:tcPr>
            <w:tcW w:w="505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72B27AA" w14:textId="77777777" w:rsidR="001206D1" w:rsidRPr="00805F67" w:rsidRDefault="001206D1" w:rsidP="009024F9">
            <w:pPr>
              <w:widowControl w:val="0"/>
              <w:jc w:val="center"/>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 20 км/ч (2 шт)</w:t>
            </w:r>
          </w:p>
        </w:tc>
      </w:tr>
    </w:tbl>
    <w:p w14:paraId="34769B2A" w14:textId="77777777" w:rsidR="001206D1" w:rsidRPr="00805F67" w:rsidRDefault="001206D1" w:rsidP="000D32AB">
      <w:pPr>
        <w:widowControl w:val="0"/>
        <w:ind w:firstLine="567"/>
        <w:rPr>
          <w:rFonts w:ascii="Arial" w:eastAsiaTheme="minorHAnsi" w:hAnsi="Arial" w:cs="Arial"/>
          <w:lang w:eastAsia="en-US"/>
        </w:rPr>
      </w:pPr>
    </w:p>
    <w:p w14:paraId="452B7BD1"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2.19.1</w:t>
      </w:r>
    </w:p>
    <w:tbl>
      <w:tblPr>
        <w:tblW w:w="9349" w:type="dxa"/>
        <w:jc w:val="center"/>
        <w:tblBorders>
          <w:top w:val="single" w:sz="2" w:space="0" w:color="000000"/>
          <w:left w:val="single" w:sz="2" w:space="0" w:color="000000"/>
          <w:bottom w:val="single" w:sz="2" w:space="0" w:color="000000"/>
          <w:insideH w:val="single" w:sz="2" w:space="0" w:color="000000"/>
        </w:tblBorders>
        <w:tblCellMar>
          <w:top w:w="55" w:type="dxa"/>
          <w:left w:w="41" w:type="dxa"/>
          <w:bottom w:w="55" w:type="dxa"/>
          <w:right w:w="55" w:type="dxa"/>
        </w:tblCellMar>
        <w:tblLook w:val="04A0" w:firstRow="1" w:lastRow="0" w:firstColumn="1" w:lastColumn="0" w:noHBand="0" w:noVBand="1"/>
      </w:tblPr>
      <w:tblGrid>
        <w:gridCol w:w="706"/>
        <w:gridCol w:w="3544"/>
        <w:gridCol w:w="5099"/>
      </w:tblGrid>
      <w:tr w:rsidR="001206D1" w:rsidRPr="00805F67" w14:paraId="26DACD1E" w14:textId="77777777" w:rsidTr="003C25C0">
        <w:trPr>
          <w:trHeight w:val="20"/>
          <w:jc w:val="center"/>
        </w:trPr>
        <w:tc>
          <w:tcPr>
            <w:tcW w:w="706" w:type="dxa"/>
            <w:tcBorders>
              <w:top w:val="single" w:sz="2" w:space="0" w:color="000000"/>
              <w:left w:val="single" w:sz="2" w:space="0" w:color="000000"/>
              <w:bottom w:val="single" w:sz="2" w:space="0" w:color="000000"/>
            </w:tcBorders>
            <w:shd w:val="clear" w:color="auto" w:fill="auto"/>
            <w:vAlign w:val="center"/>
          </w:tcPr>
          <w:p w14:paraId="3039C76F" w14:textId="77777777" w:rsidR="001206D1" w:rsidRPr="00805F67" w:rsidRDefault="001206D1" w:rsidP="003C25C0">
            <w:pPr>
              <w:widowControl w:val="0"/>
              <w:jc w:val="center"/>
              <w:textAlignment w:val="baseline"/>
              <w:rPr>
                <w:rFonts w:ascii="Arial" w:eastAsia="NSimSun" w:hAnsi="Arial" w:cs="Arial"/>
                <w:kern w:val="2"/>
                <w:lang w:eastAsia="zh-CN" w:bidi="hi-IN"/>
              </w:rPr>
            </w:pPr>
            <w:r w:rsidRPr="00805F67">
              <w:rPr>
                <w:rFonts w:ascii="Arial" w:eastAsia="NSimSun" w:hAnsi="Arial" w:cs="Arial"/>
                <w:kern w:val="2"/>
                <w:lang w:eastAsia="zh-CN" w:bidi="hi-IN"/>
              </w:rPr>
              <w:t>8</w:t>
            </w:r>
          </w:p>
        </w:tc>
        <w:tc>
          <w:tcPr>
            <w:tcW w:w="3544" w:type="dxa"/>
            <w:tcBorders>
              <w:top w:val="single" w:sz="2" w:space="0" w:color="000000"/>
              <w:left w:val="single" w:sz="2" w:space="0" w:color="000000"/>
              <w:bottom w:val="single" w:sz="2" w:space="0" w:color="000000"/>
            </w:tcBorders>
            <w:shd w:val="clear" w:color="auto" w:fill="auto"/>
            <w:vAlign w:val="center"/>
          </w:tcPr>
          <w:p w14:paraId="33A4C43E"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село Великовечное, ул. Мира, в районе д. 48</w:t>
            </w:r>
          </w:p>
        </w:tc>
        <w:tc>
          <w:tcPr>
            <w:tcW w:w="509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3094CF9" w14:textId="34E06C95"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w:t>
            </w:r>
            <w:r w:rsidR="00805F67" w:rsidRPr="00805F67">
              <w:rPr>
                <w:rFonts w:ascii="Arial" w:eastAsia="NSimSun" w:hAnsi="Arial" w:cs="Arial"/>
                <w:kern w:val="2"/>
                <w:lang w:eastAsia="zh-CN" w:bidi="hi-IN"/>
              </w:rPr>
              <w:t xml:space="preserve"> </w:t>
            </w:r>
            <w:r w:rsidRPr="00805F67">
              <w:rPr>
                <w:rFonts w:ascii="Arial" w:eastAsia="NSimSun" w:hAnsi="Arial" w:cs="Arial"/>
                <w:kern w:val="2"/>
                <w:lang w:eastAsia="zh-CN" w:bidi="hi-IN"/>
              </w:rPr>
              <w:t>40 км/ч</w:t>
            </w:r>
          </w:p>
        </w:tc>
      </w:tr>
      <w:tr w:rsidR="001206D1" w:rsidRPr="00805F67" w14:paraId="49655566" w14:textId="77777777" w:rsidTr="003C25C0">
        <w:trPr>
          <w:trHeight w:val="20"/>
          <w:jc w:val="center"/>
        </w:trPr>
        <w:tc>
          <w:tcPr>
            <w:tcW w:w="706" w:type="dxa"/>
            <w:tcBorders>
              <w:top w:val="single" w:sz="2" w:space="0" w:color="000000"/>
              <w:left w:val="single" w:sz="2" w:space="0" w:color="000000"/>
              <w:bottom w:val="single" w:sz="2" w:space="0" w:color="000000"/>
            </w:tcBorders>
            <w:shd w:val="clear" w:color="auto" w:fill="auto"/>
            <w:vAlign w:val="center"/>
          </w:tcPr>
          <w:p w14:paraId="32FBB784" w14:textId="77777777" w:rsidR="001206D1" w:rsidRPr="00805F67" w:rsidRDefault="001206D1" w:rsidP="003C25C0">
            <w:pPr>
              <w:widowControl w:val="0"/>
              <w:jc w:val="center"/>
              <w:textAlignment w:val="baseline"/>
              <w:rPr>
                <w:rFonts w:ascii="Arial" w:eastAsia="NSimSun" w:hAnsi="Arial" w:cs="Arial"/>
                <w:kern w:val="2"/>
                <w:lang w:eastAsia="zh-CN" w:bidi="hi-IN"/>
              </w:rPr>
            </w:pPr>
            <w:r w:rsidRPr="00805F67">
              <w:rPr>
                <w:rFonts w:ascii="Arial" w:eastAsia="NSimSun" w:hAnsi="Arial" w:cs="Arial"/>
                <w:kern w:val="2"/>
                <w:lang w:eastAsia="zh-CN" w:bidi="hi-IN"/>
              </w:rPr>
              <w:t>9</w:t>
            </w:r>
          </w:p>
        </w:tc>
        <w:tc>
          <w:tcPr>
            <w:tcW w:w="3544" w:type="dxa"/>
            <w:tcBorders>
              <w:top w:val="single" w:sz="2" w:space="0" w:color="000000"/>
              <w:left w:val="single" w:sz="2" w:space="0" w:color="000000"/>
              <w:bottom w:val="single" w:sz="2" w:space="0" w:color="000000"/>
            </w:tcBorders>
            <w:shd w:val="clear" w:color="auto" w:fill="auto"/>
            <w:vAlign w:val="center"/>
          </w:tcPr>
          <w:p w14:paraId="7DBBFE98"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село Великовечное, ул. Почтовая, в районе д. 44 (Школа интернат ГКОУ)</w:t>
            </w:r>
          </w:p>
        </w:tc>
        <w:tc>
          <w:tcPr>
            <w:tcW w:w="509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022FD8A"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 20 км/ч (2 шт)</w:t>
            </w:r>
          </w:p>
        </w:tc>
      </w:tr>
      <w:tr w:rsidR="001206D1" w:rsidRPr="00805F67" w14:paraId="49042131" w14:textId="77777777" w:rsidTr="003C25C0">
        <w:trPr>
          <w:trHeight w:val="20"/>
          <w:jc w:val="center"/>
        </w:trPr>
        <w:tc>
          <w:tcPr>
            <w:tcW w:w="706" w:type="dxa"/>
            <w:tcBorders>
              <w:top w:val="single" w:sz="2" w:space="0" w:color="000000"/>
              <w:left w:val="single" w:sz="2" w:space="0" w:color="000000"/>
              <w:bottom w:val="single" w:sz="2" w:space="0" w:color="000000"/>
            </w:tcBorders>
            <w:shd w:val="clear" w:color="auto" w:fill="auto"/>
            <w:vAlign w:val="center"/>
          </w:tcPr>
          <w:p w14:paraId="4F8A01B8" w14:textId="77777777" w:rsidR="001206D1" w:rsidRPr="00805F67" w:rsidRDefault="001206D1" w:rsidP="003C25C0">
            <w:pPr>
              <w:widowControl w:val="0"/>
              <w:jc w:val="center"/>
              <w:textAlignment w:val="baseline"/>
              <w:rPr>
                <w:rFonts w:ascii="Arial" w:eastAsia="NSimSun" w:hAnsi="Arial" w:cs="Arial"/>
                <w:kern w:val="2"/>
                <w:lang w:eastAsia="zh-CN" w:bidi="hi-IN"/>
              </w:rPr>
            </w:pPr>
            <w:r w:rsidRPr="00805F67">
              <w:rPr>
                <w:rFonts w:ascii="Arial" w:eastAsia="NSimSun" w:hAnsi="Arial" w:cs="Arial"/>
                <w:kern w:val="2"/>
                <w:lang w:eastAsia="zh-CN" w:bidi="hi-IN"/>
              </w:rPr>
              <w:t>10</w:t>
            </w:r>
          </w:p>
        </w:tc>
        <w:tc>
          <w:tcPr>
            <w:tcW w:w="3544" w:type="dxa"/>
            <w:tcBorders>
              <w:top w:val="single" w:sz="2" w:space="0" w:color="000000"/>
              <w:left w:val="single" w:sz="2" w:space="0" w:color="000000"/>
              <w:bottom w:val="single" w:sz="2" w:space="0" w:color="000000"/>
            </w:tcBorders>
            <w:shd w:val="clear" w:color="auto" w:fill="auto"/>
            <w:vAlign w:val="center"/>
          </w:tcPr>
          <w:p w14:paraId="7C70DD9C"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село Великовечное, ул. Ленина, в районе д. 89 (МОУ СОШ 23)</w:t>
            </w:r>
          </w:p>
        </w:tc>
        <w:tc>
          <w:tcPr>
            <w:tcW w:w="509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0F2ADD9"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 20 км/ч</w:t>
            </w:r>
          </w:p>
        </w:tc>
      </w:tr>
      <w:tr w:rsidR="001206D1" w:rsidRPr="00805F67" w14:paraId="162F936D" w14:textId="77777777" w:rsidTr="003C25C0">
        <w:trPr>
          <w:trHeight w:val="20"/>
          <w:jc w:val="center"/>
        </w:trPr>
        <w:tc>
          <w:tcPr>
            <w:tcW w:w="706" w:type="dxa"/>
            <w:tcBorders>
              <w:top w:val="single" w:sz="2" w:space="0" w:color="000000"/>
              <w:left w:val="single" w:sz="2" w:space="0" w:color="000000"/>
              <w:bottom w:val="single" w:sz="2" w:space="0" w:color="000000"/>
            </w:tcBorders>
            <w:shd w:val="clear" w:color="auto" w:fill="auto"/>
            <w:vAlign w:val="center"/>
          </w:tcPr>
          <w:p w14:paraId="3E7A39F4" w14:textId="77777777" w:rsidR="001206D1" w:rsidRPr="00805F67" w:rsidRDefault="001206D1" w:rsidP="003C25C0">
            <w:pPr>
              <w:widowControl w:val="0"/>
              <w:jc w:val="center"/>
              <w:textAlignment w:val="baseline"/>
              <w:rPr>
                <w:rFonts w:ascii="Arial" w:eastAsia="NSimSun" w:hAnsi="Arial" w:cs="Arial"/>
                <w:kern w:val="2"/>
                <w:lang w:eastAsia="zh-CN" w:bidi="hi-IN"/>
              </w:rPr>
            </w:pPr>
            <w:r w:rsidRPr="00805F67">
              <w:rPr>
                <w:rFonts w:ascii="Arial" w:eastAsia="NSimSun" w:hAnsi="Arial" w:cs="Arial"/>
                <w:kern w:val="2"/>
                <w:lang w:eastAsia="zh-CN" w:bidi="hi-IN"/>
              </w:rPr>
              <w:t>11</w:t>
            </w:r>
          </w:p>
        </w:tc>
        <w:tc>
          <w:tcPr>
            <w:tcW w:w="3544" w:type="dxa"/>
            <w:tcBorders>
              <w:top w:val="single" w:sz="2" w:space="0" w:color="000000"/>
              <w:left w:val="single" w:sz="2" w:space="0" w:color="000000"/>
              <w:bottom w:val="single" w:sz="2" w:space="0" w:color="000000"/>
            </w:tcBorders>
            <w:shd w:val="clear" w:color="auto" w:fill="auto"/>
            <w:vAlign w:val="center"/>
          </w:tcPr>
          <w:p w14:paraId="720E27B8"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село Великовечное, ул. Ленина, в районе д. 99</w:t>
            </w:r>
          </w:p>
        </w:tc>
        <w:tc>
          <w:tcPr>
            <w:tcW w:w="509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416B522" w14:textId="73E38B71"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w:t>
            </w:r>
            <w:r w:rsidR="00805F67" w:rsidRPr="00805F67">
              <w:rPr>
                <w:rFonts w:ascii="Arial" w:eastAsia="NSimSun" w:hAnsi="Arial" w:cs="Arial"/>
                <w:kern w:val="2"/>
                <w:lang w:eastAsia="zh-CN" w:bidi="hi-IN"/>
              </w:rPr>
              <w:t xml:space="preserve"> </w:t>
            </w:r>
            <w:r w:rsidRPr="00805F67">
              <w:rPr>
                <w:rFonts w:ascii="Arial" w:eastAsia="NSimSun" w:hAnsi="Arial" w:cs="Arial"/>
                <w:kern w:val="2"/>
                <w:lang w:eastAsia="zh-CN" w:bidi="hi-IN"/>
              </w:rPr>
              <w:t>40 км/ч</w:t>
            </w:r>
          </w:p>
        </w:tc>
      </w:tr>
      <w:tr w:rsidR="001206D1" w:rsidRPr="00805F67" w14:paraId="0A999C40" w14:textId="77777777" w:rsidTr="003C25C0">
        <w:trPr>
          <w:trHeight w:val="20"/>
          <w:jc w:val="center"/>
        </w:trPr>
        <w:tc>
          <w:tcPr>
            <w:tcW w:w="706" w:type="dxa"/>
            <w:tcBorders>
              <w:top w:val="single" w:sz="2" w:space="0" w:color="000000"/>
              <w:left w:val="single" w:sz="2" w:space="0" w:color="000000"/>
              <w:bottom w:val="single" w:sz="2" w:space="0" w:color="000000"/>
            </w:tcBorders>
            <w:shd w:val="clear" w:color="auto" w:fill="auto"/>
            <w:vAlign w:val="center"/>
          </w:tcPr>
          <w:p w14:paraId="3A37674F" w14:textId="77777777" w:rsidR="001206D1" w:rsidRPr="00805F67" w:rsidRDefault="001206D1" w:rsidP="003C25C0">
            <w:pPr>
              <w:widowControl w:val="0"/>
              <w:jc w:val="center"/>
              <w:textAlignment w:val="baseline"/>
              <w:rPr>
                <w:rFonts w:ascii="Arial" w:eastAsia="NSimSun" w:hAnsi="Arial" w:cs="Arial"/>
                <w:kern w:val="2"/>
                <w:lang w:eastAsia="zh-CN" w:bidi="hi-IN"/>
              </w:rPr>
            </w:pPr>
            <w:r w:rsidRPr="00805F67">
              <w:rPr>
                <w:rFonts w:ascii="Arial" w:eastAsia="NSimSun" w:hAnsi="Arial" w:cs="Arial"/>
                <w:kern w:val="2"/>
                <w:lang w:eastAsia="zh-CN" w:bidi="hi-IN"/>
              </w:rPr>
              <w:t>12</w:t>
            </w:r>
          </w:p>
        </w:tc>
        <w:tc>
          <w:tcPr>
            <w:tcW w:w="3544" w:type="dxa"/>
            <w:tcBorders>
              <w:top w:val="single" w:sz="2" w:space="0" w:color="000000"/>
              <w:left w:val="single" w:sz="2" w:space="0" w:color="000000"/>
              <w:bottom w:val="single" w:sz="2" w:space="0" w:color="000000"/>
            </w:tcBorders>
            <w:shd w:val="clear" w:color="auto" w:fill="auto"/>
            <w:vAlign w:val="center"/>
          </w:tcPr>
          <w:p w14:paraId="7A8309B4"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пос. Первомайский, ул. Советская, в районе д. 6 (МБОУ СОШ 16)</w:t>
            </w:r>
          </w:p>
        </w:tc>
        <w:tc>
          <w:tcPr>
            <w:tcW w:w="509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0182D96" w14:textId="137BAA9C"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w:t>
            </w:r>
            <w:r w:rsidR="00805F67" w:rsidRPr="00805F67">
              <w:rPr>
                <w:rFonts w:ascii="Arial" w:eastAsia="NSimSun" w:hAnsi="Arial" w:cs="Arial"/>
                <w:kern w:val="2"/>
                <w:lang w:eastAsia="zh-CN" w:bidi="hi-IN"/>
              </w:rPr>
              <w:t xml:space="preserve"> </w:t>
            </w:r>
            <w:r w:rsidRPr="00805F67">
              <w:rPr>
                <w:rFonts w:ascii="Arial" w:eastAsia="NSimSun" w:hAnsi="Arial" w:cs="Arial"/>
                <w:kern w:val="2"/>
                <w:lang w:eastAsia="zh-CN" w:bidi="hi-IN"/>
              </w:rPr>
              <w:t>20 км/ч (2 шт)</w:t>
            </w:r>
          </w:p>
        </w:tc>
      </w:tr>
      <w:tr w:rsidR="001206D1" w:rsidRPr="00805F67" w14:paraId="026833F7" w14:textId="77777777" w:rsidTr="003C25C0">
        <w:trPr>
          <w:trHeight w:val="20"/>
          <w:jc w:val="center"/>
        </w:trPr>
        <w:tc>
          <w:tcPr>
            <w:tcW w:w="706" w:type="dxa"/>
            <w:tcBorders>
              <w:top w:val="single" w:sz="2" w:space="0" w:color="000000"/>
              <w:left w:val="single" w:sz="2" w:space="0" w:color="000000"/>
              <w:bottom w:val="single" w:sz="2" w:space="0" w:color="000000"/>
            </w:tcBorders>
            <w:shd w:val="clear" w:color="auto" w:fill="auto"/>
            <w:vAlign w:val="center"/>
          </w:tcPr>
          <w:p w14:paraId="420C050A" w14:textId="77777777" w:rsidR="001206D1" w:rsidRPr="00805F67" w:rsidRDefault="001206D1" w:rsidP="003C25C0">
            <w:pPr>
              <w:widowControl w:val="0"/>
              <w:jc w:val="center"/>
              <w:textAlignment w:val="baseline"/>
              <w:rPr>
                <w:rFonts w:ascii="Arial" w:eastAsia="NSimSun" w:hAnsi="Arial" w:cs="Arial"/>
                <w:kern w:val="2"/>
                <w:lang w:eastAsia="zh-CN" w:bidi="hi-IN"/>
              </w:rPr>
            </w:pPr>
            <w:r w:rsidRPr="00805F67">
              <w:rPr>
                <w:rFonts w:ascii="Arial" w:eastAsia="NSimSun" w:hAnsi="Arial" w:cs="Arial"/>
                <w:kern w:val="2"/>
                <w:lang w:eastAsia="zh-CN" w:bidi="hi-IN"/>
              </w:rPr>
              <w:t>13</w:t>
            </w:r>
          </w:p>
        </w:tc>
        <w:tc>
          <w:tcPr>
            <w:tcW w:w="3544" w:type="dxa"/>
            <w:tcBorders>
              <w:top w:val="single" w:sz="2" w:space="0" w:color="000000"/>
              <w:left w:val="single" w:sz="2" w:space="0" w:color="000000"/>
              <w:bottom w:val="single" w:sz="2" w:space="0" w:color="000000"/>
            </w:tcBorders>
            <w:shd w:val="clear" w:color="auto" w:fill="auto"/>
            <w:vAlign w:val="center"/>
          </w:tcPr>
          <w:p w14:paraId="622A168A"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пос. Первомайский, ул. Советская, 8</w:t>
            </w:r>
          </w:p>
        </w:tc>
        <w:tc>
          <w:tcPr>
            <w:tcW w:w="509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3AF9809" w14:textId="41613A3C"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w:t>
            </w:r>
            <w:r w:rsidR="00805F67" w:rsidRPr="00805F67">
              <w:rPr>
                <w:rFonts w:ascii="Arial" w:eastAsia="NSimSun" w:hAnsi="Arial" w:cs="Arial"/>
                <w:kern w:val="2"/>
                <w:lang w:eastAsia="zh-CN" w:bidi="hi-IN"/>
              </w:rPr>
              <w:t xml:space="preserve"> </w:t>
            </w:r>
            <w:r w:rsidRPr="00805F67">
              <w:rPr>
                <w:rFonts w:ascii="Arial" w:eastAsia="NSimSun" w:hAnsi="Arial" w:cs="Arial"/>
                <w:kern w:val="2"/>
                <w:lang w:eastAsia="zh-CN" w:bidi="hi-IN"/>
              </w:rPr>
              <w:t>40 км/ч</w:t>
            </w:r>
          </w:p>
        </w:tc>
      </w:tr>
      <w:tr w:rsidR="001206D1" w:rsidRPr="00805F67" w14:paraId="21334D47" w14:textId="77777777" w:rsidTr="003C25C0">
        <w:trPr>
          <w:trHeight w:val="20"/>
          <w:jc w:val="center"/>
        </w:trPr>
        <w:tc>
          <w:tcPr>
            <w:tcW w:w="706" w:type="dxa"/>
            <w:tcBorders>
              <w:top w:val="single" w:sz="2" w:space="0" w:color="000000"/>
              <w:left w:val="single" w:sz="2" w:space="0" w:color="000000"/>
              <w:bottom w:val="single" w:sz="2" w:space="0" w:color="000000"/>
            </w:tcBorders>
            <w:shd w:val="clear" w:color="auto" w:fill="auto"/>
            <w:vAlign w:val="center"/>
          </w:tcPr>
          <w:p w14:paraId="729E4206" w14:textId="77777777" w:rsidR="001206D1" w:rsidRPr="00805F67" w:rsidRDefault="001206D1" w:rsidP="003C25C0">
            <w:pPr>
              <w:widowControl w:val="0"/>
              <w:jc w:val="center"/>
              <w:textAlignment w:val="baseline"/>
              <w:rPr>
                <w:rFonts w:ascii="Arial" w:eastAsia="NSimSun" w:hAnsi="Arial" w:cs="Arial"/>
                <w:kern w:val="2"/>
                <w:lang w:eastAsia="zh-CN" w:bidi="hi-IN"/>
              </w:rPr>
            </w:pPr>
            <w:r w:rsidRPr="00805F67">
              <w:rPr>
                <w:rFonts w:ascii="Arial" w:eastAsia="NSimSun" w:hAnsi="Arial" w:cs="Arial"/>
                <w:kern w:val="2"/>
                <w:lang w:eastAsia="zh-CN" w:bidi="hi-IN"/>
              </w:rPr>
              <w:t>14</w:t>
            </w:r>
          </w:p>
        </w:tc>
        <w:tc>
          <w:tcPr>
            <w:tcW w:w="3544" w:type="dxa"/>
            <w:tcBorders>
              <w:top w:val="single" w:sz="2" w:space="0" w:color="000000"/>
              <w:left w:val="single" w:sz="2" w:space="0" w:color="000000"/>
              <w:bottom w:val="single" w:sz="2" w:space="0" w:color="000000"/>
            </w:tcBorders>
            <w:shd w:val="clear" w:color="auto" w:fill="auto"/>
            <w:vAlign w:val="center"/>
          </w:tcPr>
          <w:p w14:paraId="3C57E255"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а/д 00 ОП ФЗ А-160 «Майкоп - Бжедугхабль - Адыгейск - Усть-Лабинск – Кореновск», 38 км + 200 м</w:t>
            </w:r>
          </w:p>
        </w:tc>
        <w:tc>
          <w:tcPr>
            <w:tcW w:w="509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292B4EB" w14:textId="12FEA5B3"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w:t>
            </w:r>
            <w:r w:rsidR="00805F67" w:rsidRPr="00805F67">
              <w:rPr>
                <w:rFonts w:ascii="Arial" w:eastAsia="NSimSun" w:hAnsi="Arial" w:cs="Arial"/>
                <w:kern w:val="2"/>
                <w:lang w:eastAsia="zh-CN" w:bidi="hi-IN"/>
              </w:rPr>
              <w:t xml:space="preserve"> </w:t>
            </w:r>
            <w:r w:rsidRPr="00805F67">
              <w:rPr>
                <w:rFonts w:ascii="Arial" w:eastAsia="NSimSun" w:hAnsi="Arial" w:cs="Arial"/>
                <w:kern w:val="2"/>
                <w:lang w:eastAsia="zh-CN" w:bidi="hi-IN"/>
              </w:rPr>
              <w:t>70 км/ч</w:t>
            </w:r>
          </w:p>
        </w:tc>
      </w:tr>
      <w:tr w:rsidR="001206D1" w:rsidRPr="00805F67" w14:paraId="745F521B" w14:textId="77777777" w:rsidTr="003C25C0">
        <w:trPr>
          <w:trHeight w:val="20"/>
          <w:jc w:val="center"/>
        </w:trPr>
        <w:tc>
          <w:tcPr>
            <w:tcW w:w="706" w:type="dxa"/>
            <w:tcBorders>
              <w:top w:val="single" w:sz="2" w:space="0" w:color="000000"/>
              <w:left w:val="single" w:sz="2" w:space="0" w:color="000000"/>
              <w:bottom w:val="single" w:sz="2" w:space="0" w:color="000000"/>
            </w:tcBorders>
            <w:shd w:val="clear" w:color="auto" w:fill="auto"/>
            <w:vAlign w:val="center"/>
          </w:tcPr>
          <w:p w14:paraId="48284F38" w14:textId="77777777" w:rsidR="001206D1" w:rsidRPr="00805F67" w:rsidRDefault="001206D1" w:rsidP="003C25C0">
            <w:pPr>
              <w:widowControl w:val="0"/>
              <w:jc w:val="center"/>
              <w:textAlignment w:val="baseline"/>
              <w:rPr>
                <w:rFonts w:ascii="Arial" w:eastAsia="NSimSun" w:hAnsi="Arial" w:cs="Arial"/>
                <w:kern w:val="2"/>
                <w:lang w:eastAsia="zh-CN" w:bidi="hi-IN"/>
              </w:rPr>
            </w:pPr>
            <w:r w:rsidRPr="00805F67">
              <w:rPr>
                <w:rFonts w:ascii="Arial" w:eastAsia="NSimSun" w:hAnsi="Arial" w:cs="Arial"/>
                <w:kern w:val="2"/>
                <w:lang w:eastAsia="zh-CN" w:bidi="hi-IN"/>
              </w:rPr>
              <w:t>15</w:t>
            </w:r>
          </w:p>
        </w:tc>
        <w:tc>
          <w:tcPr>
            <w:tcW w:w="3544" w:type="dxa"/>
            <w:tcBorders>
              <w:top w:val="single" w:sz="2" w:space="0" w:color="000000"/>
              <w:left w:val="single" w:sz="2" w:space="0" w:color="000000"/>
              <w:bottom w:val="single" w:sz="2" w:space="0" w:color="000000"/>
            </w:tcBorders>
            <w:shd w:val="clear" w:color="auto" w:fill="auto"/>
            <w:vAlign w:val="center"/>
          </w:tcPr>
          <w:p w14:paraId="4D73FA8C"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а/д 00 ОП ФЗ А-160 «Майкоп - Бжедугхабль - Адыгейск - Усть-Лабинск – Кореновск», 39 км + 700 м</w:t>
            </w:r>
          </w:p>
        </w:tc>
        <w:tc>
          <w:tcPr>
            <w:tcW w:w="509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55FB994" w14:textId="5DF4C0F2"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w:t>
            </w:r>
            <w:r w:rsidR="00805F67" w:rsidRPr="00805F67">
              <w:rPr>
                <w:rFonts w:ascii="Arial" w:eastAsia="NSimSun" w:hAnsi="Arial" w:cs="Arial"/>
                <w:kern w:val="2"/>
                <w:lang w:eastAsia="zh-CN" w:bidi="hi-IN"/>
              </w:rPr>
              <w:t xml:space="preserve"> </w:t>
            </w:r>
            <w:r w:rsidRPr="00805F67">
              <w:rPr>
                <w:rFonts w:ascii="Arial" w:eastAsia="NSimSun" w:hAnsi="Arial" w:cs="Arial"/>
                <w:kern w:val="2"/>
                <w:lang w:eastAsia="zh-CN" w:bidi="hi-IN"/>
              </w:rPr>
              <w:t>70 км/ч</w:t>
            </w:r>
          </w:p>
        </w:tc>
      </w:tr>
      <w:tr w:rsidR="001206D1" w:rsidRPr="00805F67" w14:paraId="3F87A370" w14:textId="77777777" w:rsidTr="003C25C0">
        <w:trPr>
          <w:trHeight w:val="20"/>
          <w:jc w:val="center"/>
        </w:trPr>
        <w:tc>
          <w:tcPr>
            <w:tcW w:w="706" w:type="dxa"/>
            <w:tcBorders>
              <w:top w:val="single" w:sz="2" w:space="0" w:color="000000"/>
              <w:left w:val="single" w:sz="2" w:space="0" w:color="000000"/>
              <w:bottom w:val="single" w:sz="2" w:space="0" w:color="000000"/>
            </w:tcBorders>
            <w:shd w:val="clear" w:color="auto" w:fill="auto"/>
            <w:vAlign w:val="center"/>
          </w:tcPr>
          <w:p w14:paraId="07DDD304" w14:textId="77777777" w:rsidR="001206D1" w:rsidRPr="00805F67" w:rsidRDefault="001206D1" w:rsidP="003C25C0">
            <w:pPr>
              <w:widowControl w:val="0"/>
              <w:jc w:val="center"/>
              <w:textAlignment w:val="baseline"/>
              <w:rPr>
                <w:rFonts w:ascii="Arial" w:eastAsia="NSimSun" w:hAnsi="Arial" w:cs="Arial"/>
                <w:kern w:val="2"/>
                <w:lang w:eastAsia="zh-CN" w:bidi="hi-IN"/>
              </w:rPr>
            </w:pPr>
            <w:r w:rsidRPr="00805F67">
              <w:rPr>
                <w:rFonts w:ascii="Arial" w:eastAsia="NSimSun" w:hAnsi="Arial" w:cs="Arial"/>
                <w:kern w:val="2"/>
                <w:lang w:eastAsia="zh-CN" w:bidi="hi-IN"/>
              </w:rPr>
              <w:t>16</w:t>
            </w:r>
          </w:p>
        </w:tc>
        <w:tc>
          <w:tcPr>
            <w:tcW w:w="3544" w:type="dxa"/>
            <w:tcBorders>
              <w:top w:val="single" w:sz="2" w:space="0" w:color="000000"/>
              <w:left w:val="single" w:sz="2" w:space="0" w:color="000000"/>
              <w:bottom w:val="single" w:sz="2" w:space="0" w:color="000000"/>
            </w:tcBorders>
            <w:shd w:val="clear" w:color="auto" w:fill="auto"/>
            <w:vAlign w:val="center"/>
          </w:tcPr>
          <w:p w14:paraId="63F50802"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пос. Нижневеденеевский, ул. Клубная, д.6</w:t>
            </w:r>
          </w:p>
        </w:tc>
        <w:tc>
          <w:tcPr>
            <w:tcW w:w="509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A412079"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 40 км/ч</w:t>
            </w:r>
          </w:p>
        </w:tc>
      </w:tr>
      <w:tr w:rsidR="001206D1" w:rsidRPr="00805F67" w14:paraId="314F6409" w14:textId="77777777" w:rsidTr="003C25C0">
        <w:trPr>
          <w:trHeight w:val="20"/>
          <w:jc w:val="center"/>
        </w:trPr>
        <w:tc>
          <w:tcPr>
            <w:tcW w:w="706" w:type="dxa"/>
            <w:tcBorders>
              <w:top w:val="single" w:sz="2" w:space="0" w:color="000000"/>
              <w:left w:val="single" w:sz="2" w:space="0" w:color="000000"/>
              <w:bottom w:val="single" w:sz="2" w:space="0" w:color="000000"/>
            </w:tcBorders>
            <w:shd w:val="clear" w:color="auto" w:fill="auto"/>
            <w:vAlign w:val="center"/>
          </w:tcPr>
          <w:p w14:paraId="5195E597" w14:textId="77777777" w:rsidR="001206D1" w:rsidRPr="00805F67" w:rsidRDefault="001206D1" w:rsidP="003C25C0">
            <w:pPr>
              <w:widowControl w:val="0"/>
              <w:jc w:val="center"/>
              <w:textAlignment w:val="baseline"/>
              <w:rPr>
                <w:rFonts w:ascii="Arial" w:eastAsia="NSimSun" w:hAnsi="Arial" w:cs="Arial"/>
                <w:kern w:val="2"/>
                <w:lang w:eastAsia="zh-CN" w:bidi="hi-IN"/>
              </w:rPr>
            </w:pPr>
            <w:r w:rsidRPr="00805F67">
              <w:rPr>
                <w:rFonts w:ascii="Arial" w:eastAsia="NSimSun" w:hAnsi="Arial" w:cs="Arial"/>
                <w:kern w:val="2"/>
                <w:lang w:eastAsia="zh-CN" w:bidi="hi-IN"/>
              </w:rPr>
              <w:t>17</w:t>
            </w:r>
          </w:p>
        </w:tc>
        <w:tc>
          <w:tcPr>
            <w:tcW w:w="3544" w:type="dxa"/>
            <w:tcBorders>
              <w:top w:val="single" w:sz="2" w:space="0" w:color="000000"/>
              <w:left w:val="single" w:sz="2" w:space="0" w:color="000000"/>
              <w:bottom w:val="single" w:sz="2" w:space="0" w:color="000000"/>
            </w:tcBorders>
            <w:shd w:val="clear" w:color="auto" w:fill="auto"/>
            <w:vAlign w:val="center"/>
          </w:tcPr>
          <w:p w14:paraId="7E95ACE4"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а/д г. Белореченск – п. Нижневеденеевский, 15 км + 300 м</w:t>
            </w:r>
          </w:p>
        </w:tc>
        <w:tc>
          <w:tcPr>
            <w:tcW w:w="509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F169B44" w14:textId="7CC14C3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w:t>
            </w:r>
            <w:r w:rsidR="00805F67" w:rsidRPr="00805F67">
              <w:rPr>
                <w:rFonts w:ascii="Arial" w:eastAsia="NSimSun" w:hAnsi="Arial" w:cs="Arial"/>
                <w:kern w:val="2"/>
                <w:lang w:eastAsia="zh-CN" w:bidi="hi-IN"/>
              </w:rPr>
              <w:t xml:space="preserve"> </w:t>
            </w:r>
            <w:r w:rsidRPr="00805F67">
              <w:rPr>
                <w:rFonts w:ascii="Arial" w:eastAsia="NSimSun" w:hAnsi="Arial" w:cs="Arial"/>
                <w:kern w:val="2"/>
                <w:lang w:eastAsia="zh-CN" w:bidi="hi-IN"/>
              </w:rPr>
              <w:t>70 км/ч</w:t>
            </w:r>
          </w:p>
        </w:tc>
      </w:tr>
      <w:tr w:rsidR="001206D1" w:rsidRPr="00805F67" w14:paraId="6DF91DD6" w14:textId="77777777" w:rsidTr="003C25C0">
        <w:trPr>
          <w:trHeight w:val="20"/>
          <w:jc w:val="center"/>
        </w:trPr>
        <w:tc>
          <w:tcPr>
            <w:tcW w:w="706" w:type="dxa"/>
            <w:tcBorders>
              <w:top w:val="single" w:sz="2" w:space="0" w:color="000000"/>
              <w:left w:val="single" w:sz="2" w:space="0" w:color="000000"/>
              <w:bottom w:val="single" w:sz="2" w:space="0" w:color="000000"/>
            </w:tcBorders>
            <w:shd w:val="clear" w:color="auto" w:fill="auto"/>
            <w:vAlign w:val="center"/>
          </w:tcPr>
          <w:p w14:paraId="4DBD6910" w14:textId="77777777" w:rsidR="001206D1" w:rsidRPr="00805F67" w:rsidRDefault="001206D1" w:rsidP="003C25C0">
            <w:pPr>
              <w:widowControl w:val="0"/>
              <w:jc w:val="center"/>
              <w:textAlignment w:val="baseline"/>
              <w:rPr>
                <w:rFonts w:ascii="Arial" w:eastAsia="NSimSun" w:hAnsi="Arial" w:cs="Arial"/>
                <w:kern w:val="2"/>
                <w:lang w:eastAsia="zh-CN" w:bidi="hi-IN"/>
              </w:rPr>
            </w:pPr>
            <w:r w:rsidRPr="00805F67">
              <w:rPr>
                <w:rFonts w:ascii="Arial" w:eastAsia="NSimSun" w:hAnsi="Arial" w:cs="Arial"/>
                <w:kern w:val="2"/>
                <w:lang w:eastAsia="zh-CN" w:bidi="hi-IN"/>
              </w:rPr>
              <w:t>18</w:t>
            </w:r>
          </w:p>
        </w:tc>
        <w:tc>
          <w:tcPr>
            <w:tcW w:w="3544" w:type="dxa"/>
            <w:tcBorders>
              <w:top w:val="single" w:sz="2" w:space="0" w:color="000000"/>
              <w:left w:val="single" w:sz="2" w:space="0" w:color="000000"/>
              <w:bottom w:val="single" w:sz="2" w:space="0" w:color="000000"/>
            </w:tcBorders>
            <w:shd w:val="clear" w:color="auto" w:fill="auto"/>
            <w:vAlign w:val="center"/>
          </w:tcPr>
          <w:p w14:paraId="767462B3"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а/д г. Белореченск – п. Нижневеденеевский, 5 км +700 м</w:t>
            </w:r>
          </w:p>
        </w:tc>
        <w:tc>
          <w:tcPr>
            <w:tcW w:w="509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9FB6FB3" w14:textId="73002FED"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w:t>
            </w:r>
            <w:r w:rsidR="00805F67" w:rsidRPr="00805F67">
              <w:rPr>
                <w:rFonts w:ascii="Arial" w:eastAsia="NSimSun" w:hAnsi="Arial" w:cs="Arial"/>
                <w:kern w:val="2"/>
                <w:lang w:eastAsia="zh-CN" w:bidi="hi-IN"/>
              </w:rPr>
              <w:t xml:space="preserve"> </w:t>
            </w:r>
            <w:r w:rsidRPr="00805F67">
              <w:rPr>
                <w:rFonts w:ascii="Arial" w:eastAsia="NSimSun" w:hAnsi="Arial" w:cs="Arial"/>
                <w:kern w:val="2"/>
                <w:lang w:eastAsia="zh-CN" w:bidi="hi-IN"/>
              </w:rPr>
              <w:t>70 км/ч</w:t>
            </w:r>
          </w:p>
        </w:tc>
      </w:tr>
      <w:tr w:rsidR="001206D1" w:rsidRPr="00805F67" w14:paraId="0A2CDC53" w14:textId="77777777" w:rsidTr="003C25C0">
        <w:trPr>
          <w:trHeight w:val="20"/>
          <w:jc w:val="center"/>
        </w:trPr>
        <w:tc>
          <w:tcPr>
            <w:tcW w:w="706" w:type="dxa"/>
            <w:tcBorders>
              <w:top w:val="single" w:sz="2" w:space="0" w:color="000000"/>
              <w:left w:val="single" w:sz="2" w:space="0" w:color="000000"/>
              <w:bottom w:val="single" w:sz="2" w:space="0" w:color="000000"/>
            </w:tcBorders>
            <w:shd w:val="clear" w:color="auto" w:fill="auto"/>
            <w:vAlign w:val="center"/>
          </w:tcPr>
          <w:p w14:paraId="08FA8598" w14:textId="77777777" w:rsidR="001206D1" w:rsidRPr="00805F67" w:rsidRDefault="001206D1" w:rsidP="003C25C0">
            <w:pPr>
              <w:widowControl w:val="0"/>
              <w:jc w:val="center"/>
              <w:textAlignment w:val="baseline"/>
              <w:rPr>
                <w:rFonts w:ascii="Arial" w:eastAsia="NSimSun" w:hAnsi="Arial" w:cs="Arial"/>
                <w:kern w:val="2"/>
                <w:lang w:eastAsia="zh-CN" w:bidi="hi-IN"/>
              </w:rPr>
            </w:pPr>
            <w:r w:rsidRPr="00805F67">
              <w:rPr>
                <w:rFonts w:ascii="Arial" w:eastAsia="NSimSun" w:hAnsi="Arial" w:cs="Arial"/>
                <w:kern w:val="2"/>
                <w:lang w:eastAsia="zh-CN" w:bidi="hi-IN"/>
              </w:rPr>
              <w:t>19</w:t>
            </w:r>
          </w:p>
        </w:tc>
        <w:tc>
          <w:tcPr>
            <w:tcW w:w="3544" w:type="dxa"/>
            <w:tcBorders>
              <w:top w:val="single" w:sz="2" w:space="0" w:color="000000"/>
              <w:left w:val="single" w:sz="2" w:space="0" w:color="000000"/>
              <w:bottom w:val="single" w:sz="2" w:space="0" w:color="000000"/>
            </w:tcBorders>
            <w:shd w:val="clear" w:color="auto" w:fill="auto"/>
            <w:vAlign w:val="center"/>
          </w:tcPr>
          <w:p w14:paraId="0DE3CC99"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а/д г. Белореченск – п. Нижневеденеевский, 3 км +100 м</w:t>
            </w:r>
          </w:p>
        </w:tc>
        <w:tc>
          <w:tcPr>
            <w:tcW w:w="509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72CBBC8" w14:textId="2C426CA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w:t>
            </w:r>
            <w:r w:rsidR="00805F67" w:rsidRPr="00805F67">
              <w:rPr>
                <w:rFonts w:ascii="Arial" w:eastAsia="NSimSun" w:hAnsi="Arial" w:cs="Arial"/>
                <w:kern w:val="2"/>
                <w:lang w:eastAsia="zh-CN" w:bidi="hi-IN"/>
              </w:rPr>
              <w:t xml:space="preserve"> </w:t>
            </w:r>
            <w:r w:rsidRPr="00805F67">
              <w:rPr>
                <w:rFonts w:ascii="Arial" w:eastAsia="NSimSun" w:hAnsi="Arial" w:cs="Arial"/>
                <w:kern w:val="2"/>
                <w:lang w:eastAsia="zh-CN" w:bidi="hi-IN"/>
              </w:rPr>
              <w:t>70 км/ч</w:t>
            </w:r>
          </w:p>
        </w:tc>
      </w:tr>
      <w:tr w:rsidR="001206D1" w:rsidRPr="00805F67" w14:paraId="1051DEC3" w14:textId="77777777" w:rsidTr="003C25C0">
        <w:trPr>
          <w:trHeight w:val="20"/>
          <w:jc w:val="center"/>
        </w:trPr>
        <w:tc>
          <w:tcPr>
            <w:tcW w:w="706" w:type="dxa"/>
            <w:tcBorders>
              <w:top w:val="single" w:sz="2" w:space="0" w:color="000000"/>
              <w:left w:val="single" w:sz="2" w:space="0" w:color="000000"/>
              <w:bottom w:val="single" w:sz="2" w:space="0" w:color="000000"/>
            </w:tcBorders>
            <w:shd w:val="clear" w:color="auto" w:fill="auto"/>
            <w:vAlign w:val="center"/>
          </w:tcPr>
          <w:p w14:paraId="760D0895" w14:textId="77777777" w:rsidR="001206D1" w:rsidRPr="00805F67" w:rsidRDefault="001206D1" w:rsidP="003C25C0">
            <w:pPr>
              <w:widowControl w:val="0"/>
              <w:jc w:val="center"/>
              <w:textAlignment w:val="baseline"/>
              <w:rPr>
                <w:rFonts w:ascii="Arial" w:eastAsia="NSimSun" w:hAnsi="Arial" w:cs="Arial"/>
                <w:kern w:val="2"/>
                <w:lang w:eastAsia="zh-CN" w:bidi="hi-IN"/>
              </w:rPr>
            </w:pPr>
            <w:r w:rsidRPr="00805F67">
              <w:rPr>
                <w:rFonts w:ascii="Arial" w:eastAsia="NSimSun" w:hAnsi="Arial" w:cs="Arial"/>
                <w:kern w:val="2"/>
                <w:lang w:eastAsia="zh-CN" w:bidi="hi-IN"/>
              </w:rPr>
              <w:lastRenderedPageBreak/>
              <w:t>20</w:t>
            </w:r>
          </w:p>
        </w:tc>
        <w:tc>
          <w:tcPr>
            <w:tcW w:w="3544" w:type="dxa"/>
            <w:tcBorders>
              <w:top w:val="single" w:sz="2" w:space="0" w:color="000000"/>
              <w:left w:val="single" w:sz="2" w:space="0" w:color="000000"/>
              <w:bottom w:val="single" w:sz="2" w:space="0" w:color="000000"/>
            </w:tcBorders>
            <w:shd w:val="clear" w:color="auto" w:fill="auto"/>
            <w:vAlign w:val="center"/>
          </w:tcPr>
          <w:p w14:paraId="6D0F3150"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а/д г. Белореченск – п. Нижневеденеевский, 3 км + 550 м</w:t>
            </w:r>
          </w:p>
        </w:tc>
        <w:tc>
          <w:tcPr>
            <w:tcW w:w="509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AE3CD8F" w14:textId="722E399D"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w:t>
            </w:r>
            <w:r w:rsidR="00805F67" w:rsidRPr="00805F67">
              <w:rPr>
                <w:rFonts w:ascii="Arial" w:eastAsia="NSimSun" w:hAnsi="Arial" w:cs="Arial"/>
                <w:kern w:val="2"/>
                <w:lang w:eastAsia="zh-CN" w:bidi="hi-IN"/>
              </w:rPr>
              <w:t xml:space="preserve"> </w:t>
            </w:r>
            <w:r w:rsidRPr="00805F67">
              <w:rPr>
                <w:rFonts w:ascii="Arial" w:eastAsia="NSimSun" w:hAnsi="Arial" w:cs="Arial"/>
                <w:kern w:val="2"/>
                <w:lang w:eastAsia="zh-CN" w:bidi="hi-IN"/>
              </w:rPr>
              <w:t>70 км/ч</w:t>
            </w:r>
          </w:p>
        </w:tc>
      </w:tr>
      <w:tr w:rsidR="001206D1" w:rsidRPr="00805F67" w14:paraId="2480CD6A" w14:textId="77777777" w:rsidTr="003C25C0">
        <w:trPr>
          <w:trHeight w:val="20"/>
          <w:jc w:val="center"/>
        </w:trPr>
        <w:tc>
          <w:tcPr>
            <w:tcW w:w="706" w:type="dxa"/>
            <w:tcBorders>
              <w:top w:val="single" w:sz="2" w:space="0" w:color="000000"/>
              <w:left w:val="single" w:sz="2" w:space="0" w:color="000000"/>
              <w:bottom w:val="single" w:sz="2" w:space="0" w:color="000000"/>
            </w:tcBorders>
            <w:shd w:val="clear" w:color="auto" w:fill="auto"/>
            <w:vAlign w:val="center"/>
          </w:tcPr>
          <w:p w14:paraId="2FDBA367" w14:textId="77777777" w:rsidR="001206D1" w:rsidRPr="00805F67" w:rsidRDefault="001206D1" w:rsidP="003C25C0">
            <w:pPr>
              <w:widowControl w:val="0"/>
              <w:jc w:val="center"/>
              <w:textAlignment w:val="baseline"/>
              <w:rPr>
                <w:rFonts w:ascii="Arial" w:eastAsia="NSimSun" w:hAnsi="Arial" w:cs="Arial"/>
                <w:kern w:val="2"/>
                <w:lang w:eastAsia="zh-CN" w:bidi="hi-IN"/>
              </w:rPr>
            </w:pPr>
            <w:r w:rsidRPr="00805F67">
              <w:rPr>
                <w:rFonts w:ascii="Arial" w:eastAsia="NSimSun" w:hAnsi="Arial" w:cs="Arial"/>
                <w:kern w:val="2"/>
                <w:lang w:eastAsia="zh-CN" w:bidi="hi-IN"/>
              </w:rPr>
              <w:t>21</w:t>
            </w:r>
          </w:p>
        </w:tc>
        <w:tc>
          <w:tcPr>
            <w:tcW w:w="3544" w:type="dxa"/>
            <w:tcBorders>
              <w:top w:val="single" w:sz="2" w:space="0" w:color="000000"/>
              <w:left w:val="single" w:sz="2" w:space="0" w:color="000000"/>
              <w:bottom w:val="single" w:sz="2" w:space="0" w:color="000000"/>
            </w:tcBorders>
            <w:shd w:val="clear" w:color="auto" w:fill="auto"/>
            <w:vAlign w:val="center"/>
          </w:tcPr>
          <w:p w14:paraId="1818619D"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а/д г. Белореченск – п. Нижневеденеевский, 4 км +700 м</w:t>
            </w:r>
          </w:p>
        </w:tc>
        <w:tc>
          <w:tcPr>
            <w:tcW w:w="509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A658A8A" w14:textId="31B916D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w:t>
            </w:r>
            <w:r w:rsidR="00805F67" w:rsidRPr="00805F67">
              <w:rPr>
                <w:rFonts w:ascii="Arial" w:eastAsia="NSimSun" w:hAnsi="Arial" w:cs="Arial"/>
                <w:kern w:val="2"/>
                <w:lang w:eastAsia="zh-CN" w:bidi="hi-IN"/>
              </w:rPr>
              <w:t xml:space="preserve"> </w:t>
            </w:r>
            <w:r w:rsidRPr="00805F67">
              <w:rPr>
                <w:rFonts w:ascii="Arial" w:eastAsia="NSimSun" w:hAnsi="Arial" w:cs="Arial"/>
                <w:kern w:val="2"/>
                <w:lang w:eastAsia="zh-CN" w:bidi="hi-IN"/>
              </w:rPr>
              <w:t>70 км/ч</w:t>
            </w:r>
          </w:p>
        </w:tc>
      </w:tr>
      <w:tr w:rsidR="001206D1" w:rsidRPr="00805F67" w14:paraId="0495EF43" w14:textId="77777777" w:rsidTr="003C25C0">
        <w:trPr>
          <w:trHeight w:val="20"/>
          <w:jc w:val="center"/>
        </w:trPr>
        <w:tc>
          <w:tcPr>
            <w:tcW w:w="706" w:type="dxa"/>
            <w:tcBorders>
              <w:top w:val="single" w:sz="2" w:space="0" w:color="000000"/>
              <w:left w:val="single" w:sz="2" w:space="0" w:color="000000"/>
              <w:bottom w:val="single" w:sz="2" w:space="0" w:color="000000"/>
            </w:tcBorders>
            <w:shd w:val="clear" w:color="auto" w:fill="auto"/>
            <w:vAlign w:val="center"/>
          </w:tcPr>
          <w:p w14:paraId="7C5529F4" w14:textId="77777777" w:rsidR="001206D1" w:rsidRPr="00805F67" w:rsidRDefault="001206D1" w:rsidP="003C25C0">
            <w:pPr>
              <w:widowControl w:val="0"/>
              <w:jc w:val="center"/>
              <w:textAlignment w:val="baseline"/>
              <w:rPr>
                <w:rFonts w:ascii="Arial" w:eastAsia="NSimSun" w:hAnsi="Arial" w:cs="Arial"/>
                <w:kern w:val="2"/>
                <w:lang w:eastAsia="zh-CN" w:bidi="hi-IN"/>
              </w:rPr>
            </w:pPr>
            <w:r w:rsidRPr="00805F67">
              <w:rPr>
                <w:rFonts w:ascii="Arial" w:eastAsia="NSimSun" w:hAnsi="Arial" w:cs="Arial"/>
                <w:kern w:val="2"/>
                <w:lang w:eastAsia="zh-CN" w:bidi="hi-IN"/>
              </w:rPr>
              <w:t>22</w:t>
            </w:r>
          </w:p>
        </w:tc>
        <w:tc>
          <w:tcPr>
            <w:tcW w:w="3544" w:type="dxa"/>
            <w:tcBorders>
              <w:top w:val="single" w:sz="2" w:space="0" w:color="000000"/>
              <w:left w:val="single" w:sz="2" w:space="0" w:color="000000"/>
              <w:bottom w:val="single" w:sz="2" w:space="0" w:color="000000"/>
            </w:tcBorders>
            <w:shd w:val="clear" w:color="auto" w:fill="auto"/>
            <w:vAlign w:val="center"/>
          </w:tcPr>
          <w:p w14:paraId="6A377CA9"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а/д г. Белореченск – п. Нижневеденеевский, 3 км + 450 м</w:t>
            </w:r>
          </w:p>
        </w:tc>
        <w:tc>
          <w:tcPr>
            <w:tcW w:w="509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DB64585" w14:textId="43D791E6"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w:t>
            </w:r>
            <w:r w:rsidR="00805F67" w:rsidRPr="00805F67">
              <w:rPr>
                <w:rFonts w:ascii="Arial" w:eastAsia="NSimSun" w:hAnsi="Arial" w:cs="Arial"/>
                <w:kern w:val="2"/>
                <w:lang w:eastAsia="zh-CN" w:bidi="hi-IN"/>
              </w:rPr>
              <w:t xml:space="preserve"> </w:t>
            </w:r>
            <w:r w:rsidRPr="00805F67">
              <w:rPr>
                <w:rFonts w:ascii="Arial" w:eastAsia="NSimSun" w:hAnsi="Arial" w:cs="Arial"/>
                <w:kern w:val="2"/>
                <w:lang w:eastAsia="zh-CN" w:bidi="hi-IN"/>
              </w:rPr>
              <w:t>70 км/ч</w:t>
            </w:r>
          </w:p>
        </w:tc>
      </w:tr>
      <w:tr w:rsidR="001206D1" w:rsidRPr="00805F67" w14:paraId="4BFA7EB0" w14:textId="77777777" w:rsidTr="003C25C0">
        <w:trPr>
          <w:trHeight w:val="20"/>
          <w:jc w:val="center"/>
        </w:trPr>
        <w:tc>
          <w:tcPr>
            <w:tcW w:w="706" w:type="dxa"/>
            <w:tcBorders>
              <w:top w:val="single" w:sz="2" w:space="0" w:color="000000"/>
              <w:left w:val="single" w:sz="2" w:space="0" w:color="000000"/>
              <w:bottom w:val="single" w:sz="2" w:space="0" w:color="000000"/>
            </w:tcBorders>
            <w:shd w:val="clear" w:color="auto" w:fill="auto"/>
            <w:vAlign w:val="center"/>
          </w:tcPr>
          <w:p w14:paraId="07089F35" w14:textId="77777777" w:rsidR="001206D1" w:rsidRPr="00805F67" w:rsidRDefault="001206D1" w:rsidP="003C25C0">
            <w:pPr>
              <w:widowControl w:val="0"/>
              <w:jc w:val="center"/>
              <w:textAlignment w:val="baseline"/>
              <w:rPr>
                <w:rFonts w:ascii="Arial" w:eastAsia="NSimSun" w:hAnsi="Arial" w:cs="Arial"/>
                <w:kern w:val="2"/>
                <w:lang w:eastAsia="zh-CN" w:bidi="hi-IN"/>
              </w:rPr>
            </w:pPr>
            <w:r w:rsidRPr="00805F67">
              <w:rPr>
                <w:rFonts w:ascii="Arial" w:eastAsia="NSimSun" w:hAnsi="Arial" w:cs="Arial"/>
                <w:kern w:val="2"/>
                <w:lang w:eastAsia="zh-CN" w:bidi="hi-IN"/>
              </w:rPr>
              <w:t>23</w:t>
            </w:r>
          </w:p>
        </w:tc>
        <w:tc>
          <w:tcPr>
            <w:tcW w:w="3544" w:type="dxa"/>
            <w:tcBorders>
              <w:top w:val="single" w:sz="2" w:space="0" w:color="000000"/>
              <w:left w:val="single" w:sz="2" w:space="0" w:color="000000"/>
              <w:bottom w:val="single" w:sz="2" w:space="0" w:color="000000"/>
            </w:tcBorders>
            <w:shd w:val="clear" w:color="auto" w:fill="auto"/>
            <w:vAlign w:val="center"/>
          </w:tcPr>
          <w:p w14:paraId="70D05AC4"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уч–к а/д 00 ОП ФЗ А-160 «Майкоп - Бжедугхабль - Адыгейск - Усть-Лабинск – Кореновск», 34 км + 200 м – 34 км +700 м</w:t>
            </w:r>
          </w:p>
        </w:tc>
        <w:tc>
          <w:tcPr>
            <w:tcW w:w="509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436F8FC"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знаков 3.24 «Ограничение максимальной скорости» – 70 км/ч</w:t>
            </w:r>
          </w:p>
        </w:tc>
      </w:tr>
      <w:tr w:rsidR="001206D1" w:rsidRPr="00805F67" w14:paraId="46371628" w14:textId="77777777" w:rsidTr="003C25C0">
        <w:trPr>
          <w:trHeight w:val="20"/>
          <w:jc w:val="center"/>
        </w:trPr>
        <w:tc>
          <w:tcPr>
            <w:tcW w:w="706" w:type="dxa"/>
            <w:tcBorders>
              <w:top w:val="single" w:sz="2" w:space="0" w:color="000000"/>
              <w:left w:val="single" w:sz="2" w:space="0" w:color="000000"/>
              <w:bottom w:val="single" w:sz="2" w:space="0" w:color="000000"/>
            </w:tcBorders>
            <w:shd w:val="clear" w:color="auto" w:fill="auto"/>
            <w:vAlign w:val="center"/>
          </w:tcPr>
          <w:p w14:paraId="63DB070B" w14:textId="77777777" w:rsidR="001206D1" w:rsidRPr="00805F67" w:rsidRDefault="001206D1" w:rsidP="003C25C0">
            <w:pPr>
              <w:widowControl w:val="0"/>
              <w:jc w:val="center"/>
              <w:textAlignment w:val="baseline"/>
              <w:rPr>
                <w:rFonts w:ascii="Arial" w:eastAsia="NSimSun" w:hAnsi="Arial" w:cs="Arial"/>
                <w:kern w:val="2"/>
                <w:lang w:eastAsia="zh-CN" w:bidi="hi-IN"/>
              </w:rPr>
            </w:pPr>
            <w:r w:rsidRPr="00805F67">
              <w:rPr>
                <w:rFonts w:ascii="Arial" w:eastAsia="NSimSun" w:hAnsi="Arial" w:cs="Arial"/>
                <w:kern w:val="2"/>
                <w:lang w:eastAsia="zh-CN" w:bidi="hi-IN"/>
              </w:rPr>
              <w:t>24</w:t>
            </w:r>
          </w:p>
        </w:tc>
        <w:tc>
          <w:tcPr>
            <w:tcW w:w="3544" w:type="dxa"/>
            <w:tcBorders>
              <w:top w:val="single" w:sz="2" w:space="0" w:color="000000"/>
              <w:left w:val="single" w:sz="2" w:space="0" w:color="000000"/>
              <w:bottom w:val="single" w:sz="2" w:space="0" w:color="000000"/>
            </w:tcBorders>
            <w:shd w:val="clear" w:color="auto" w:fill="auto"/>
            <w:vAlign w:val="center"/>
          </w:tcPr>
          <w:p w14:paraId="64AA1A6B"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уч–к а/д 00 ОП ФЗ А-160 «Майкоп - Бжедугхабль - Адыгейск - Усть-Лабинск – Кореновск», 25 км+250 м – 26 км +000 м</w:t>
            </w:r>
          </w:p>
        </w:tc>
        <w:tc>
          <w:tcPr>
            <w:tcW w:w="509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CC46A83"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знаков 3.24 «Ограничение максимальной скорости» – 70 км/ч</w:t>
            </w:r>
          </w:p>
        </w:tc>
      </w:tr>
      <w:tr w:rsidR="001206D1" w:rsidRPr="00805F67" w14:paraId="5692678C" w14:textId="77777777" w:rsidTr="003C25C0">
        <w:trPr>
          <w:trHeight w:val="20"/>
          <w:jc w:val="center"/>
        </w:trPr>
        <w:tc>
          <w:tcPr>
            <w:tcW w:w="706" w:type="dxa"/>
            <w:tcBorders>
              <w:top w:val="single" w:sz="2" w:space="0" w:color="000000"/>
              <w:left w:val="single" w:sz="2" w:space="0" w:color="000000"/>
              <w:bottom w:val="single" w:sz="2" w:space="0" w:color="000000"/>
            </w:tcBorders>
            <w:shd w:val="clear" w:color="auto" w:fill="auto"/>
            <w:vAlign w:val="center"/>
          </w:tcPr>
          <w:p w14:paraId="4A59CC08" w14:textId="77777777" w:rsidR="001206D1" w:rsidRPr="00805F67" w:rsidRDefault="001206D1" w:rsidP="003C25C0">
            <w:pPr>
              <w:widowControl w:val="0"/>
              <w:jc w:val="center"/>
              <w:textAlignment w:val="baseline"/>
              <w:rPr>
                <w:rFonts w:ascii="Arial" w:eastAsia="NSimSun" w:hAnsi="Arial" w:cs="Arial"/>
                <w:kern w:val="2"/>
                <w:lang w:eastAsia="zh-CN" w:bidi="hi-IN"/>
              </w:rPr>
            </w:pPr>
            <w:r w:rsidRPr="00805F67">
              <w:rPr>
                <w:rFonts w:ascii="Arial" w:eastAsia="NSimSun" w:hAnsi="Arial" w:cs="Arial"/>
                <w:kern w:val="2"/>
                <w:lang w:eastAsia="zh-CN" w:bidi="hi-IN"/>
              </w:rPr>
              <w:t>25</w:t>
            </w:r>
          </w:p>
        </w:tc>
        <w:tc>
          <w:tcPr>
            <w:tcW w:w="3544" w:type="dxa"/>
            <w:tcBorders>
              <w:top w:val="single" w:sz="2" w:space="0" w:color="000000"/>
              <w:left w:val="single" w:sz="2" w:space="0" w:color="000000"/>
              <w:bottom w:val="single" w:sz="2" w:space="0" w:color="000000"/>
            </w:tcBorders>
            <w:shd w:val="clear" w:color="auto" w:fill="auto"/>
            <w:vAlign w:val="center"/>
          </w:tcPr>
          <w:p w14:paraId="71F51E07"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пос. Степной, ул. Школьная, 19</w:t>
            </w:r>
          </w:p>
        </w:tc>
        <w:tc>
          <w:tcPr>
            <w:tcW w:w="509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38DEB8D" w14:textId="19080CBB"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w:t>
            </w:r>
            <w:r w:rsidR="00805F67" w:rsidRPr="00805F67">
              <w:rPr>
                <w:rFonts w:ascii="Arial" w:eastAsia="NSimSun" w:hAnsi="Arial" w:cs="Arial"/>
                <w:kern w:val="2"/>
                <w:lang w:eastAsia="zh-CN" w:bidi="hi-IN"/>
              </w:rPr>
              <w:t xml:space="preserve"> </w:t>
            </w:r>
            <w:r w:rsidRPr="00805F67">
              <w:rPr>
                <w:rFonts w:ascii="Arial" w:eastAsia="NSimSun" w:hAnsi="Arial" w:cs="Arial"/>
                <w:kern w:val="2"/>
                <w:lang w:eastAsia="zh-CN" w:bidi="hi-IN"/>
              </w:rPr>
              <w:t>40 км/ч</w:t>
            </w:r>
          </w:p>
        </w:tc>
      </w:tr>
      <w:tr w:rsidR="001206D1" w:rsidRPr="00805F67" w14:paraId="2323B42E" w14:textId="77777777" w:rsidTr="003C25C0">
        <w:trPr>
          <w:trHeight w:val="20"/>
          <w:jc w:val="center"/>
        </w:trPr>
        <w:tc>
          <w:tcPr>
            <w:tcW w:w="706" w:type="dxa"/>
            <w:tcBorders>
              <w:top w:val="single" w:sz="2" w:space="0" w:color="000000"/>
              <w:left w:val="single" w:sz="2" w:space="0" w:color="000000"/>
              <w:bottom w:val="single" w:sz="2" w:space="0" w:color="000000"/>
            </w:tcBorders>
            <w:shd w:val="clear" w:color="auto" w:fill="auto"/>
            <w:vAlign w:val="center"/>
          </w:tcPr>
          <w:p w14:paraId="499B5235" w14:textId="77777777" w:rsidR="001206D1" w:rsidRPr="00805F67" w:rsidRDefault="001206D1" w:rsidP="003C25C0">
            <w:pPr>
              <w:widowControl w:val="0"/>
              <w:jc w:val="center"/>
              <w:textAlignment w:val="baseline"/>
              <w:rPr>
                <w:rFonts w:ascii="Arial" w:eastAsia="NSimSun" w:hAnsi="Arial" w:cs="Arial"/>
                <w:kern w:val="2"/>
                <w:lang w:eastAsia="zh-CN" w:bidi="hi-IN"/>
              </w:rPr>
            </w:pPr>
            <w:r w:rsidRPr="00805F67">
              <w:rPr>
                <w:rFonts w:ascii="Arial" w:eastAsia="NSimSun" w:hAnsi="Arial" w:cs="Arial"/>
                <w:kern w:val="2"/>
                <w:lang w:eastAsia="zh-CN" w:bidi="hi-IN"/>
              </w:rPr>
              <w:t>26</w:t>
            </w:r>
          </w:p>
        </w:tc>
        <w:tc>
          <w:tcPr>
            <w:tcW w:w="3544" w:type="dxa"/>
            <w:tcBorders>
              <w:top w:val="single" w:sz="2" w:space="0" w:color="000000"/>
              <w:left w:val="single" w:sz="2" w:space="0" w:color="000000"/>
              <w:bottom w:val="single" w:sz="2" w:space="0" w:color="000000"/>
            </w:tcBorders>
            <w:shd w:val="clear" w:color="auto" w:fill="auto"/>
            <w:vAlign w:val="center"/>
          </w:tcPr>
          <w:p w14:paraId="66AD87C1"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пос. Степной, ул. Ф. Энгельса, д. 4</w:t>
            </w:r>
          </w:p>
        </w:tc>
        <w:tc>
          <w:tcPr>
            <w:tcW w:w="509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A3DE26A" w14:textId="11EF9EC8"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w:t>
            </w:r>
            <w:r w:rsidR="00805F67" w:rsidRPr="00805F67">
              <w:rPr>
                <w:rFonts w:ascii="Arial" w:eastAsia="NSimSun" w:hAnsi="Arial" w:cs="Arial"/>
                <w:kern w:val="2"/>
                <w:lang w:eastAsia="zh-CN" w:bidi="hi-IN"/>
              </w:rPr>
              <w:t xml:space="preserve"> </w:t>
            </w:r>
            <w:r w:rsidRPr="00805F67">
              <w:rPr>
                <w:rFonts w:ascii="Arial" w:eastAsia="NSimSun" w:hAnsi="Arial" w:cs="Arial"/>
                <w:kern w:val="2"/>
                <w:lang w:eastAsia="zh-CN" w:bidi="hi-IN"/>
              </w:rPr>
              <w:t>40 км/ч</w:t>
            </w:r>
          </w:p>
        </w:tc>
      </w:tr>
      <w:tr w:rsidR="001206D1" w:rsidRPr="00805F67" w14:paraId="3CF47C19" w14:textId="77777777" w:rsidTr="003C25C0">
        <w:trPr>
          <w:trHeight w:val="20"/>
          <w:jc w:val="center"/>
        </w:trPr>
        <w:tc>
          <w:tcPr>
            <w:tcW w:w="706" w:type="dxa"/>
            <w:tcBorders>
              <w:top w:val="single" w:sz="2" w:space="0" w:color="000000"/>
              <w:left w:val="single" w:sz="2" w:space="0" w:color="000000"/>
              <w:bottom w:val="single" w:sz="2" w:space="0" w:color="000000"/>
            </w:tcBorders>
            <w:shd w:val="clear" w:color="auto" w:fill="auto"/>
            <w:vAlign w:val="center"/>
          </w:tcPr>
          <w:p w14:paraId="2BC420FA" w14:textId="77777777" w:rsidR="001206D1" w:rsidRPr="00805F67" w:rsidRDefault="001206D1" w:rsidP="003C25C0">
            <w:pPr>
              <w:widowControl w:val="0"/>
              <w:jc w:val="center"/>
              <w:textAlignment w:val="baseline"/>
              <w:rPr>
                <w:rFonts w:ascii="Arial" w:eastAsia="NSimSun" w:hAnsi="Arial" w:cs="Arial"/>
                <w:kern w:val="2"/>
                <w:lang w:eastAsia="zh-CN" w:bidi="hi-IN"/>
              </w:rPr>
            </w:pPr>
            <w:r w:rsidRPr="00805F67">
              <w:rPr>
                <w:rFonts w:ascii="Arial" w:eastAsia="NSimSun" w:hAnsi="Arial" w:cs="Arial"/>
                <w:kern w:val="2"/>
                <w:lang w:eastAsia="zh-CN" w:bidi="hi-IN"/>
              </w:rPr>
              <w:t>27</w:t>
            </w:r>
          </w:p>
        </w:tc>
        <w:tc>
          <w:tcPr>
            <w:tcW w:w="3544" w:type="dxa"/>
            <w:tcBorders>
              <w:top w:val="single" w:sz="2" w:space="0" w:color="000000"/>
              <w:left w:val="single" w:sz="2" w:space="0" w:color="000000"/>
              <w:bottom w:val="single" w:sz="2" w:space="0" w:color="000000"/>
            </w:tcBorders>
            <w:shd w:val="clear" w:color="auto" w:fill="auto"/>
            <w:vAlign w:val="center"/>
          </w:tcPr>
          <w:p w14:paraId="1E31EF9D"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пос. Долгогусевский, ул. Голенева, д. 64</w:t>
            </w:r>
          </w:p>
        </w:tc>
        <w:tc>
          <w:tcPr>
            <w:tcW w:w="509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CC216E0" w14:textId="31BA87CC"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w:t>
            </w:r>
            <w:r w:rsidR="00805F67" w:rsidRPr="00805F67">
              <w:rPr>
                <w:rFonts w:ascii="Arial" w:eastAsia="NSimSun" w:hAnsi="Arial" w:cs="Arial"/>
                <w:kern w:val="2"/>
                <w:lang w:eastAsia="zh-CN" w:bidi="hi-IN"/>
              </w:rPr>
              <w:t xml:space="preserve"> </w:t>
            </w:r>
            <w:r w:rsidRPr="00805F67">
              <w:rPr>
                <w:rFonts w:ascii="Arial" w:eastAsia="NSimSun" w:hAnsi="Arial" w:cs="Arial"/>
                <w:kern w:val="2"/>
                <w:lang w:eastAsia="zh-CN" w:bidi="hi-IN"/>
              </w:rPr>
              <w:t>20 км/ч</w:t>
            </w:r>
          </w:p>
        </w:tc>
      </w:tr>
    </w:tbl>
    <w:p w14:paraId="0A499424" w14:textId="77777777" w:rsidR="001206D1" w:rsidRPr="00805F67" w:rsidRDefault="001206D1" w:rsidP="000D32AB">
      <w:pPr>
        <w:widowControl w:val="0"/>
        <w:ind w:firstLine="567"/>
        <w:rPr>
          <w:rFonts w:ascii="Arial" w:eastAsiaTheme="minorHAnsi" w:hAnsi="Arial" w:cs="Arial"/>
          <w:lang w:eastAsia="en-US"/>
        </w:rPr>
      </w:pPr>
    </w:p>
    <w:p w14:paraId="43C4E060"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2.19.1</w:t>
      </w:r>
    </w:p>
    <w:tbl>
      <w:tblPr>
        <w:tblW w:w="9627" w:type="dxa"/>
        <w:jc w:val="center"/>
        <w:tblBorders>
          <w:top w:val="single" w:sz="2" w:space="0" w:color="000000"/>
          <w:left w:val="single" w:sz="2" w:space="0" w:color="000000"/>
          <w:bottom w:val="single" w:sz="2" w:space="0" w:color="000000"/>
          <w:insideH w:val="single" w:sz="2" w:space="0" w:color="000000"/>
        </w:tblBorders>
        <w:tblCellMar>
          <w:top w:w="55" w:type="dxa"/>
          <w:left w:w="41" w:type="dxa"/>
          <w:bottom w:w="55" w:type="dxa"/>
          <w:right w:w="55" w:type="dxa"/>
        </w:tblCellMar>
        <w:tblLook w:val="04A0" w:firstRow="1" w:lastRow="0" w:firstColumn="1" w:lastColumn="0" w:noHBand="0" w:noVBand="1"/>
      </w:tblPr>
      <w:tblGrid>
        <w:gridCol w:w="823"/>
        <w:gridCol w:w="4296"/>
        <w:gridCol w:w="4508"/>
      </w:tblGrid>
      <w:tr w:rsidR="001206D1" w:rsidRPr="00805F67" w14:paraId="23946873" w14:textId="77777777" w:rsidTr="009024F9">
        <w:trPr>
          <w:trHeight w:val="20"/>
          <w:jc w:val="center"/>
        </w:trPr>
        <w:tc>
          <w:tcPr>
            <w:tcW w:w="823" w:type="dxa"/>
            <w:tcBorders>
              <w:top w:val="single" w:sz="2" w:space="0" w:color="000000"/>
              <w:left w:val="single" w:sz="2" w:space="0" w:color="000000"/>
              <w:bottom w:val="single" w:sz="2" w:space="0" w:color="000000"/>
            </w:tcBorders>
            <w:shd w:val="clear" w:color="auto" w:fill="auto"/>
            <w:vAlign w:val="center"/>
          </w:tcPr>
          <w:p w14:paraId="72E09EA9" w14:textId="77777777" w:rsidR="001206D1" w:rsidRPr="00805F67" w:rsidRDefault="001206D1" w:rsidP="00307C45">
            <w:pPr>
              <w:widowControl w:val="0"/>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28</w:t>
            </w:r>
          </w:p>
        </w:tc>
        <w:tc>
          <w:tcPr>
            <w:tcW w:w="4296" w:type="dxa"/>
            <w:tcBorders>
              <w:top w:val="single" w:sz="2" w:space="0" w:color="000000"/>
              <w:left w:val="single" w:sz="2" w:space="0" w:color="000000"/>
              <w:bottom w:val="single" w:sz="2" w:space="0" w:color="000000"/>
            </w:tcBorders>
            <w:shd w:val="clear" w:color="auto" w:fill="auto"/>
            <w:vAlign w:val="center"/>
          </w:tcPr>
          <w:p w14:paraId="2E33A6CB" w14:textId="77777777" w:rsidR="001206D1" w:rsidRPr="00805F67" w:rsidRDefault="001206D1" w:rsidP="00307C45">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пос. Долгогусевский, ул. Голенева, д. 135</w:t>
            </w:r>
          </w:p>
        </w:tc>
        <w:tc>
          <w:tcPr>
            <w:tcW w:w="4508"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E9274B8" w14:textId="77777777" w:rsidR="001206D1" w:rsidRPr="00805F67" w:rsidRDefault="001206D1" w:rsidP="00307C45">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 20 км/ч</w:t>
            </w:r>
          </w:p>
        </w:tc>
      </w:tr>
      <w:tr w:rsidR="001206D1" w:rsidRPr="00805F67" w14:paraId="60D1116B" w14:textId="77777777" w:rsidTr="009024F9">
        <w:trPr>
          <w:trHeight w:val="20"/>
          <w:jc w:val="center"/>
        </w:trPr>
        <w:tc>
          <w:tcPr>
            <w:tcW w:w="823" w:type="dxa"/>
            <w:tcBorders>
              <w:top w:val="single" w:sz="2" w:space="0" w:color="000000"/>
              <w:left w:val="single" w:sz="2" w:space="0" w:color="000000"/>
              <w:bottom w:val="single" w:sz="2" w:space="0" w:color="000000"/>
            </w:tcBorders>
            <w:shd w:val="clear" w:color="auto" w:fill="auto"/>
            <w:vAlign w:val="center"/>
          </w:tcPr>
          <w:p w14:paraId="0F77C0B3" w14:textId="77777777" w:rsidR="001206D1" w:rsidRPr="00805F67" w:rsidRDefault="001206D1" w:rsidP="00307C45">
            <w:pPr>
              <w:widowControl w:val="0"/>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29</w:t>
            </w:r>
          </w:p>
        </w:tc>
        <w:tc>
          <w:tcPr>
            <w:tcW w:w="4296" w:type="dxa"/>
            <w:tcBorders>
              <w:top w:val="single" w:sz="2" w:space="0" w:color="000000"/>
              <w:left w:val="single" w:sz="2" w:space="0" w:color="000000"/>
              <w:bottom w:val="single" w:sz="2" w:space="0" w:color="000000"/>
            </w:tcBorders>
            <w:shd w:val="clear" w:color="auto" w:fill="auto"/>
            <w:vAlign w:val="center"/>
          </w:tcPr>
          <w:p w14:paraId="002839FF" w14:textId="77777777" w:rsidR="001206D1" w:rsidRPr="00805F67" w:rsidRDefault="001206D1" w:rsidP="00307C45">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пос. Южный, ул. Школьная, в районе д. 16 (МБОУ СОШ 16)</w:t>
            </w:r>
          </w:p>
        </w:tc>
        <w:tc>
          <w:tcPr>
            <w:tcW w:w="4508"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2458A22" w14:textId="77777777" w:rsidR="001206D1" w:rsidRPr="00805F67" w:rsidRDefault="001206D1" w:rsidP="00307C45">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 20 км/ч (2 шт)</w:t>
            </w:r>
          </w:p>
        </w:tc>
      </w:tr>
      <w:tr w:rsidR="001206D1" w:rsidRPr="00805F67" w14:paraId="04C287FC" w14:textId="77777777" w:rsidTr="009024F9">
        <w:trPr>
          <w:trHeight w:val="20"/>
          <w:jc w:val="center"/>
        </w:trPr>
        <w:tc>
          <w:tcPr>
            <w:tcW w:w="823" w:type="dxa"/>
            <w:tcBorders>
              <w:top w:val="single" w:sz="2" w:space="0" w:color="000000"/>
              <w:left w:val="single" w:sz="2" w:space="0" w:color="000000"/>
              <w:bottom w:val="single" w:sz="2" w:space="0" w:color="000000"/>
            </w:tcBorders>
            <w:shd w:val="clear" w:color="auto" w:fill="auto"/>
            <w:vAlign w:val="center"/>
          </w:tcPr>
          <w:p w14:paraId="4F9620A5" w14:textId="77777777" w:rsidR="001206D1" w:rsidRPr="00805F67" w:rsidRDefault="001206D1" w:rsidP="00307C45">
            <w:pPr>
              <w:widowControl w:val="0"/>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30</w:t>
            </w:r>
          </w:p>
        </w:tc>
        <w:tc>
          <w:tcPr>
            <w:tcW w:w="4296" w:type="dxa"/>
            <w:tcBorders>
              <w:top w:val="single" w:sz="2" w:space="0" w:color="000000"/>
              <w:left w:val="single" w:sz="2" w:space="0" w:color="000000"/>
              <w:bottom w:val="single" w:sz="2" w:space="0" w:color="000000"/>
            </w:tcBorders>
            <w:shd w:val="clear" w:color="auto" w:fill="auto"/>
            <w:vAlign w:val="center"/>
          </w:tcPr>
          <w:p w14:paraId="4D6F2D90" w14:textId="77777777" w:rsidR="001206D1" w:rsidRPr="00805F67" w:rsidRDefault="001206D1" w:rsidP="00307C45">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ст–ца Пшехская, ул. Мира (в районе дома №1а )</w:t>
            </w:r>
          </w:p>
        </w:tc>
        <w:tc>
          <w:tcPr>
            <w:tcW w:w="4508"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D33BC10" w14:textId="77777777" w:rsidR="001206D1" w:rsidRPr="00805F67" w:rsidRDefault="001206D1" w:rsidP="00307C45">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 40 км/ч</w:t>
            </w:r>
          </w:p>
        </w:tc>
      </w:tr>
      <w:tr w:rsidR="001206D1" w:rsidRPr="00805F67" w14:paraId="74EF49F4" w14:textId="77777777" w:rsidTr="009024F9">
        <w:trPr>
          <w:trHeight w:val="20"/>
          <w:jc w:val="center"/>
        </w:trPr>
        <w:tc>
          <w:tcPr>
            <w:tcW w:w="823" w:type="dxa"/>
            <w:tcBorders>
              <w:top w:val="single" w:sz="2" w:space="0" w:color="000000"/>
              <w:left w:val="single" w:sz="2" w:space="0" w:color="000000"/>
              <w:bottom w:val="single" w:sz="2" w:space="0" w:color="000000"/>
            </w:tcBorders>
            <w:shd w:val="clear" w:color="auto" w:fill="auto"/>
            <w:vAlign w:val="center"/>
          </w:tcPr>
          <w:p w14:paraId="35E77DAD" w14:textId="77777777" w:rsidR="001206D1" w:rsidRPr="00805F67" w:rsidRDefault="001206D1" w:rsidP="00307C45">
            <w:pPr>
              <w:widowControl w:val="0"/>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31</w:t>
            </w:r>
          </w:p>
        </w:tc>
        <w:tc>
          <w:tcPr>
            <w:tcW w:w="4296" w:type="dxa"/>
            <w:tcBorders>
              <w:top w:val="single" w:sz="2" w:space="0" w:color="000000"/>
              <w:left w:val="single" w:sz="2" w:space="0" w:color="000000"/>
              <w:bottom w:val="single" w:sz="2" w:space="0" w:color="000000"/>
            </w:tcBorders>
            <w:shd w:val="clear" w:color="auto" w:fill="auto"/>
            <w:vAlign w:val="center"/>
          </w:tcPr>
          <w:p w14:paraId="0CCD395B" w14:textId="77777777" w:rsidR="001206D1" w:rsidRPr="00805F67" w:rsidRDefault="001206D1" w:rsidP="00307C45">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х. Кубанский, ул. Школьная, в районе д. 29</w:t>
            </w:r>
          </w:p>
        </w:tc>
        <w:tc>
          <w:tcPr>
            <w:tcW w:w="4508"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81E13ED" w14:textId="77777777" w:rsidR="001206D1" w:rsidRPr="00805F67" w:rsidRDefault="001206D1" w:rsidP="00307C45">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 40 км/ч</w:t>
            </w:r>
          </w:p>
        </w:tc>
      </w:tr>
      <w:tr w:rsidR="001206D1" w:rsidRPr="00805F67" w14:paraId="1CC6EE40" w14:textId="77777777" w:rsidTr="009024F9">
        <w:trPr>
          <w:trHeight w:val="20"/>
          <w:jc w:val="center"/>
        </w:trPr>
        <w:tc>
          <w:tcPr>
            <w:tcW w:w="823" w:type="dxa"/>
            <w:tcBorders>
              <w:top w:val="single" w:sz="2" w:space="0" w:color="000000"/>
              <w:left w:val="single" w:sz="2" w:space="0" w:color="000000"/>
              <w:bottom w:val="single" w:sz="2" w:space="0" w:color="000000"/>
            </w:tcBorders>
            <w:shd w:val="clear" w:color="auto" w:fill="auto"/>
            <w:vAlign w:val="center"/>
          </w:tcPr>
          <w:p w14:paraId="1AF51432" w14:textId="77777777" w:rsidR="001206D1" w:rsidRPr="00805F67" w:rsidRDefault="001206D1" w:rsidP="00307C45">
            <w:pPr>
              <w:widowControl w:val="0"/>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32</w:t>
            </w:r>
          </w:p>
        </w:tc>
        <w:tc>
          <w:tcPr>
            <w:tcW w:w="4296" w:type="dxa"/>
            <w:tcBorders>
              <w:top w:val="single" w:sz="2" w:space="0" w:color="000000"/>
              <w:left w:val="single" w:sz="2" w:space="0" w:color="000000"/>
              <w:bottom w:val="single" w:sz="2" w:space="0" w:color="000000"/>
            </w:tcBorders>
            <w:shd w:val="clear" w:color="auto" w:fill="auto"/>
            <w:vAlign w:val="center"/>
          </w:tcPr>
          <w:p w14:paraId="47149410" w14:textId="77777777" w:rsidR="001206D1" w:rsidRPr="00805F67" w:rsidRDefault="001206D1" w:rsidP="00307C45">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х. Кубанский, ул. Школьная, в районе д. 21</w:t>
            </w:r>
          </w:p>
        </w:tc>
        <w:tc>
          <w:tcPr>
            <w:tcW w:w="4508"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B80F1BE" w14:textId="77777777" w:rsidR="001206D1" w:rsidRPr="00805F67" w:rsidRDefault="001206D1" w:rsidP="00307C45">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 20 км/ч</w:t>
            </w:r>
          </w:p>
        </w:tc>
      </w:tr>
      <w:tr w:rsidR="001206D1" w:rsidRPr="00805F67" w14:paraId="40D0D42C" w14:textId="77777777" w:rsidTr="009024F9">
        <w:trPr>
          <w:trHeight w:val="20"/>
          <w:jc w:val="center"/>
        </w:trPr>
        <w:tc>
          <w:tcPr>
            <w:tcW w:w="823" w:type="dxa"/>
            <w:tcBorders>
              <w:top w:val="single" w:sz="2" w:space="0" w:color="000000"/>
              <w:left w:val="single" w:sz="2" w:space="0" w:color="000000"/>
              <w:bottom w:val="single" w:sz="2" w:space="0" w:color="000000"/>
            </w:tcBorders>
            <w:shd w:val="clear" w:color="auto" w:fill="auto"/>
            <w:vAlign w:val="center"/>
          </w:tcPr>
          <w:p w14:paraId="16AEDA34" w14:textId="77777777" w:rsidR="001206D1" w:rsidRPr="00805F67" w:rsidRDefault="001206D1" w:rsidP="00307C45">
            <w:pPr>
              <w:widowControl w:val="0"/>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33</w:t>
            </w:r>
          </w:p>
        </w:tc>
        <w:tc>
          <w:tcPr>
            <w:tcW w:w="4296" w:type="dxa"/>
            <w:tcBorders>
              <w:top w:val="single" w:sz="2" w:space="0" w:color="000000"/>
              <w:left w:val="single" w:sz="2" w:space="0" w:color="000000"/>
              <w:bottom w:val="single" w:sz="2" w:space="0" w:color="000000"/>
            </w:tcBorders>
            <w:shd w:val="clear" w:color="auto" w:fill="auto"/>
            <w:vAlign w:val="center"/>
          </w:tcPr>
          <w:p w14:paraId="4CF5C545" w14:textId="77777777" w:rsidR="001206D1" w:rsidRPr="00805F67" w:rsidRDefault="001206D1" w:rsidP="00307C45">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х. Кубанский, ул. Школьная, в районе д. 36</w:t>
            </w:r>
          </w:p>
        </w:tc>
        <w:tc>
          <w:tcPr>
            <w:tcW w:w="4508"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B9DD3BE" w14:textId="77777777" w:rsidR="001206D1" w:rsidRPr="00805F67" w:rsidRDefault="001206D1" w:rsidP="00307C45">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 20 км/ч</w:t>
            </w:r>
          </w:p>
        </w:tc>
      </w:tr>
      <w:tr w:rsidR="001206D1" w:rsidRPr="00805F67" w14:paraId="7B910C84" w14:textId="77777777" w:rsidTr="009024F9">
        <w:trPr>
          <w:trHeight w:val="20"/>
          <w:jc w:val="center"/>
        </w:trPr>
        <w:tc>
          <w:tcPr>
            <w:tcW w:w="823" w:type="dxa"/>
            <w:tcBorders>
              <w:top w:val="single" w:sz="2" w:space="0" w:color="000000"/>
              <w:left w:val="single" w:sz="2" w:space="0" w:color="000000"/>
              <w:bottom w:val="single" w:sz="2" w:space="0" w:color="000000"/>
            </w:tcBorders>
            <w:shd w:val="clear" w:color="auto" w:fill="auto"/>
            <w:vAlign w:val="center"/>
          </w:tcPr>
          <w:p w14:paraId="26688603" w14:textId="77777777" w:rsidR="001206D1" w:rsidRPr="00805F67" w:rsidRDefault="001206D1" w:rsidP="00307C45">
            <w:pPr>
              <w:widowControl w:val="0"/>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34</w:t>
            </w:r>
          </w:p>
        </w:tc>
        <w:tc>
          <w:tcPr>
            <w:tcW w:w="4296" w:type="dxa"/>
            <w:tcBorders>
              <w:top w:val="single" w:sz="2" w:space="0" w:color="000000"/>
              <w:left w:val="single" w:sz="2" w:space="0" w:color="000000"/>
              <w:bottom w:val="single" w:sz="2" w:space="0" w:color="000000"/>
            </w:tcBorders>
            <w:shd w:val="clear" w:color="auto" w:fill="auto"/>
            <w:vAlign w:val="center"/>
          </w:tcPr>
          <w:p w14:paraId="12E9D565" w14:textId="77777777" w:rsidR="001206D1" w:rsidRPr="00805F67" w:rsidRDefault="001206D1" w:rsidP="00307C45">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х. Кубанский, ул. Школьная, в районе д. 24</w:t>
            </w:r>
          </w:p>
        </w:tc>
        <w:tc>
          <w:tcPr>
            <w:tcW w:w="4508"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FAC2EED" w14:textId="77777777" w:rsidR="001206D1" w:rsidRPr="00805F67" w:rsidRDefault="001206D1" w:rsidP="00307C45">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 40 км/ч</w:t>
            </w:r>
          </w:p>
        </w:tc>
      </w:tr>
      <w:tr w:rsidR="001206D1" w:rsidRPr="00805F67" w14:paraId="34DE45FF" w14:textId="77777777" w:rsidTr="009024F9">
        <w:trPr>
          <w:trHeight w:val="20"/>
          <w:jc w:val="center"/>
        </w:trPr>
        <w:tc>
          <w:tcPr>
            <w:tcW w:w="823" w:type="dxa"/>
            <w:tcBorders>
              <w:top w:val="single" w:sz="2" w:space="0" w:color="000000"/>
              <w:left w:val="single" w:sz="2" w:space="0" w:color="000000"/>
              <w:bottom w:val="single" w:sz="2" w:space="0" w:color="000000"/>
            </w:tcBorders>
            <w:shd w:val="clear" w:color="auto" w:fill="auto"/>
            <w:vAlign w:val="center"/>
          </w:tcPr>
          <w:p w14:paraId="069A1CAB" w14:textId="77777777" w:rsidR="001206D1" w:rsidRPr="00805F67" w:rsidRDefault="001206D1" w:rsidP="00307C45">
            <w:pPr>
              <w:widowControl w:val="0"/>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35</w:t>
            </w:r>
          </w:p>
        </w:tc>
        <w:tc>
          <w:tcPr>
            <w:tcW w:w="4296" w:type="dxa"/>
            <w:tcBorders>
              <w:top w:val="single" w:sz="2" w:space="0" w:color="000000"/>
              <w:left w:val="single" w:sz="2" w:space="0" w:color="000000"/>
              <w:bottom w:val="single" w:sz="2" w:space="0" w:color="000000"/>
            </w:tcBorders>
            <w:shd w:val="clear" w:color="auto" w:fill="auto"/>
            <w:vAlign w:val="center"/>
          </w:tcPr>
          <w:p w14:paraId="614A7135" w14:textId="77777777" w:rsidR="001206D1" w:rsidRPr="00805F67" w:rsidRDefault="001206D1" w:rsidP="00307C45">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х. Грушевый, ул. Речная, в районе д. 4 (МБОУ ООШ 32)</w:t>
            </w:r>
          </w:p>
        </w:tc>
        <w:tc>
          <w:tcPr>
            <w:tcW w:w="4508"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FE5FB15" w14:textId="77777777" w:rsidR="001206D1" w:rsidRPr="00805F67" w:rsidRDefault="001206D1" w:rsidP="00307C45">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 20 км/ч (2 шт)</w:t>
            </w:r>
          </w:p>
        </w:tc>
      </w:tr>
      <w:tr w:rsidR="001206D1" w:rsidRPr="00805F67" w14:paraId="1DFF00BD" w14:textId="77777777" w:rsidTr="009024F9">
        <w:trPr>
          <w:trHeight w:val="20"/>
          <w:jc w:val="center"/>
        </w:trPr>
        <w:tc>
          <w:tcPr>
            <w:tcW w:w="823" w:type="dxa"/>
            <w:tcBorders>
              <w:top w:val="single" w:sz="2" w:space="0" w:color="000000"/>
              <w:left w:val="single" w:sz="2" w:space="0" w:color="000000"/>
              <w:bottom w:val="single" w:sz="2" w:space="0" w:color="000000"/>
            </w:tcBorders>
            <w:shd w:val="clear" w:color="auto" w:fill="auto"/>
            <w:vAlign w:val="center"/>
          </w:tcPr>
          <w:p w14:paraId="4E301ABB" w14:textId="77777777" w:rsidR="001206D1" w:rsidRPr="00805F67" w:rsidRDefault="001206D1" w:rsidP="00307C45">
            <w:pPr>
              <w:widowControl w:val="0"/>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lastRenderedPageBreak/>
              <w:t>36</w:t>
            </w:r>
          </w:p>
        </w:tc>
        <w:tc>
          <w:tcPr>
            <w:tcW w:w="4296" w:type="dxa"/>
            <w:tcBorders>
              <w:top w:val="single" w:sz="2" w:space="0" w:color="000000"/>
              <w:left w:val="single" w:sz="2" w:space="0" w:color="000000"/>
              <w:bottom w:val="single" w:sz="2" w:space="0" w:color="000000"/>
            </w:tcBorders>
            <w:shd w:val="clear" w:color="auto" w:fill="auto"/>
            <w:vAlign w:val="center"/>
          </w:tcPr>
          <w:p w14:paraId="267E62A2" w14:textId="77777777" w:rsidR="001206D1" w:rsidRPr="00805F67" w:rsidRDefault="001206D1" w:rsidP="00307C45">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участок а/д г. Белореченск – г. Апшеронск, 4 км+650 м – 5 км+150 м</w:t>
            </w:r>
          </w:p>
        </w:tc>
        <w:tc>
          <w:tcPr>
            <w:tcW w:w="4508"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99AAD81" w14:textId="77777777" w:rsidR="001206D1" w:rsidRPr="00805F67" w:rsidRDefault="001206D1" w:rsidP="00307C45">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знака 3.24 «Ограничение максимальной скорости» – 70 км/ч (2 шт)</w:t>
            </w:r>
          </w:p>
        </w:tc>
      </w:tr>
    </w:tbl>
    <w:p w14:paraId="5ACC0217" w14:textId="77777777" w:rsidR="001206D1" w:rsidRPr="00805F67" w:rsidRDefault="001206D1" w:rsidP="000D32AB">
      <w:pPr>
        <w:widowControl w:val="0"/>
        <w:ind w:firstLine="567"/>
        <w:jc w:val="both"/>
        <w:rPr>
          <w:rFonts w:ascii="Arial" w:eastAsia="NSimSun" w:hAnsi="Arial" w:cs="Arial"/>
          <w:kern w:val="2"/>
          <w:lang w:eastAsia="zh-CN" w:bidi="hi-IN"/>
        </w:rPr>
      </w:pPr>
    </w:p>
    <w:p w14:paraId="5F79055E"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Таблица 2.19.2 – Список мест установки ИН в МО Белореченский район</w:t>
      </w:r>
    </w:p>
    <w:tbl>
      <w:tblPr>
        <w:tblW w:w="9502" w:type="dxa"/>
        <w:tblInd w:w="-17" w:type="dxa"/>
        <w:tblBorders>
          <w:top w:val="single" w:sz="2" w:space="0" w:color="000000"/>
          <w:left w:val="single" w:sz="2" w:space="0" w:color="000000"/>
          <w:bottom w:val="single" w:sz="2" w:space="0" w:color="000000"/>
          <w:insideH w:val="single" w:sz="2" w:space="0" w:color="000000"/>
        </w:tblBorders>
        <w:tblCellMar>
          <w:top w:w="55" w:type="dxa"/>
          <w:left w:w="41" w:type="dxa"/>
          <w:bottom w:w="55" w:type="dxa"/>
          <w:right w:w="55" w:type="dxa"/>
        </w:tblCellMar>
        <w:tblLook w:val="04A0" w:firstRow="1" w:lastRow="0" w:firstColumn="1" w:lastColumn="0" w:noHBand="0" w:noVBand="1"/>
      </w:tblPr>
      <w:tblGrid>
        <w:gridCol w:w="767"/>
        <w:gridCol w:w="4455"/>
        <w:gridCol w:w="4280"/>
      </w:tblGrid>
      <w:tr w:rsidR="001206D1" w:rsidRPr="00805F67" w14:paraId="09F73A77" w14:textId="77777777" w:rsidTr="009024F9">
        <w:trPr>
          <w:trHeight w:val="20"/>
        </w:trPr>
        <w:tc>
          <w:tcPr>
            <w:tcW w:w="767" w:type="dxa"/>
            <w:tcBorders>
              <w:top w:val="single" w:sz="2" w:space="0" w:color="000000"/>
              <w:left w:val="single" w:sz="2" w:space="0" w:color="000000"/>
              <w:bottom w:val="single" w:sz="2" w:space="0" w:color="000000"/>
            </w:tcBorders>
            <w:shd w:val="clear" w:color="auto" w:fill="auto"/>
            <w:vAlign w:val="center"/>
          </w:tcPr>
          <w:p w14:paraId="40CFDF42" w14:textId="77777777" w:rsidR="001206D1" w:rsidRPr="00805F67" w:rsidRDefault="001206D1" w:rsidP="009024F9">
            <w:pPr>
              <w:widowControl w:val="0"/>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 п/п</w:t>
            </w:r>
          </w:p>
        </w:tc>
        <w:tc>
          <w:tcPr>
            <w:tcW w:w="4455" w:type="dxa"/>
            <w:tcBorders>
              <w:top w:val="single" w:sz="2" w:space="0" w:color="000000"/>
              <w:left w:val="single" w:sz="2" w:space="0" w:color="000000"/>
              <w:bottom w:val="single" w:sz="2" w:space="0" w:color="000000"/>
            </w:tcBorders>
            <w:shd w:val="clear" w:color="auto" w:fill="auto"/>
            <w:vAlign w:val="center"/>
          </w:tcPr>
          <w:p w14:paraId="01B4C757" w14:textId="77777777" w:rsidR="001206D1" w:rsidRPr="00805F67" w:rsidRDefault="001206D1" w:rsidP="009024F9">
            <w:pPr>
              <w:widowControl w:val="0"/>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Адрес мероприятия</w:t>
            </w:r>
          </w:p>
        </w:tc>
        <w:tc>
          <w:tcPr>
            <w:tcW w:w="428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F4FF859" w14:textId="77777777" w:rsidR="001206D1" w:rsidRPr="00805F67" w:rsidRDefault="001206D1" w:rsidP="009024F9">
            <w:pPr>
              <w:widowControl w:val="0"/>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Вид мероприятия</w:t>
            </w:r>
          </w:p>
        </w:tc>
      </w:tr>
      <w:tr w:rsidR="001206D1" w:rsidRPr="00805F67" w14:paraId="344D0837" w14:textId="77777777" w:rsidTr="009024F9">
        <w:trPr>
          <w:trHeight w:val="20"/>
        </w:trPr>
        <w:tc>
          <w:tcPr>
            <w:tcW w:w="767" w:type="dxa"/>
            <w:tcBorders>
              <w:top w:val="single" w:sz="2" w:space="0" w:color="000000"/>
              <w:left w:val="single" w:sz="2" w:space="0" w:color="000000"/>
              <w:bottom w:val="single" w:sz="2" w:space="0" w:color="000000"/>
            </w:tcBorders>
            <w:shd w:val="clear" w:color="auto" w:fill="auto"/>
            <w:vAlign w:val="center"/>
          </w:tcPr>
          <w:p w14:paraId="6C8AA053" w14:textId="77777777" w:rsidR="001206D1" w:rsidRPr="00805F67" w:rsidRDefault="001206D1" w:rsidP="009024F9">
            <w:pPr>
              <w:widowControl w:val="0"/>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1</w:t>
            </w:r>
          </w:p>
        </w:tc>
        <w:tc>
          <w:tcPr>
            <w:tcW w:w="4455" w:type="dxa"/>
            <w:tcBorders>
              <w:top w:val="single" w:sz="2" w:space="0" w:color="000000"/>
              <w:left w:val="single" w:sz="2" w:space="0" w:color="000000"/>
              <w:bottom w:val="single" w:sz="2" w:space="0" w:color="000000"/>
            </w:tcBorders>
            <w:shd w:val="clear" w:color="auto" w:fill="auto"/>
            <w:vAlign w:val="center"/>
          </w:tcPr>
          <w:p w14:paraId="1D3579BB" w14:textId="77777777" w:rsidR="001206D1" w:rsidRPr="00805F67" w:rsidRDefault="001206D1" w:rsidP="009024F9">
            <w:pPr>
              <w:widowControl w:val="0"/>
              <w:jc w:val="both"/>
              <w:textAlignment w:val="top"/>
              <w:rPr>
                <w:rFonts w:ascii="Arial" w:eastAsia="NSimSun" w:hAnsi="Arial" w:cs="Arial"/>
                <w:kern w:val="2"/>
                <w:highlight w:val="yellow"/>
                <w:lang w:eastAsia="zh-CN" w:bidi="hi-IN"/>
              </w:rPr>
            </w:pPr>
            <w:r w:rsidRPr="00805F67">
              <w:rPr>
                <w:rFonts w:ascii="Arial" w:eastAsia="NSimSun" w:hAnsi="Arial" w:cs="Arial"/>
                <w:kern w:val="2"/>
                <w:lang w:eastAsia="zh-CN" w:bidi="hi-IN"/>
              </w:rPr>
              <w:t>ст-ца. Рязанская, ул. Первомайская, в районе д. 104 (МБОУ СОШ 18)</w:t>
            </w:r>
          </w:p>
        </w:tc>
        <w:tc>
          <w:tcPr>
            <w:tcW w:w="428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78BABDD"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и обустройство ИН (1 шт)</w:t>
            </w:r>
          </w:p>
        </w:tc>
      </w:tr>
      <w:tr w:rsidR="001206D1" w:rsidRPr="00805F67" w14:paraId="248AA578" w14:textId="77777777" w:rsidTr="009024F9">
        <w:trPr>
          <w:trHeight w:val="20"/>
        </w:trPr>
        <w:tc>
          <w:tcPr>
            <w:tcW w:w="767" w:type="dxa"/>
            <w:tcBorders>
              <w:top w:val="single" w:sz="2" w:space="0" w:color="000000"/>
              <w:left w:val="single" w:sz="2" w:space="0" w:color="000000"/>
              <w:bottom w:val="single" w:sz="2" w:space="0" w:color="000000"/>
            </w:tcBorders>
            <w:shd w:val="clear" w:color="auto" w:fill="auto"/>
            <w:vAlign w:val="center"/>
          </w:tcPr>
          <w:p w14:paraId="0A40F209" w14:textId="77777777" w:rsidR="001206D1" w:rsidRPr="00805F67" w:rsidRDefault="001206D1" w:rsidP="009024F9">
            <w:pPr>
              <w:widowControl w:val="0"/>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2</w:t>
            </w:r>
          </w:p>
        </w:tc>
        <w:tc>
          <w:tcPr>
            <w:tcW w:w="4455" w:type="dxa"/>
            <w:tcBorders>
              <w:top w:val="single" w:sz="2" w:space="0" w:color="000000"/>
              <w:left w:val="single" w:sz="2" w:space="0" w:color="000000"/>
              <w:bottom w:val="single" w:sz="2" w:space="0" w:color="000000"/>
            </w:tcBorders>
            <w:shd w:val="clear" w:color="auto" w:fill="auto"/>
            <w:vAlign w:val="center"/>
          </w:tcPr>
          <w:p w14:paraId="789204C1" w14:textId="77777777" w:rsidR="001206D1" w:rsidRPr="00805F67" w:rsidRDefault="001206D1" w:rsidP="009024F9">
            <w:pPr>
              <w:widowControl w:val="0"/>
              <w:jc w:val="both"/>
              <w:textAlignment w:val="top"/>
              <w:rPr>
                <w:rFonts w:ascii="Arial" w:eastAsia="NSimSun" w:hAnsi="Arial" w:cs="Arial"/>
                <w:kern w:val="2"/>
                <w:highlight w:val="yellow"/>
                <w:lang w:eastAsia="zh-CN" w:bidi="hi-IN"/>
              </w:rPr>
            </w:pPr>
            <w:r w:rsidRPr="00805F67">
              <w:rPr>
                <w:rFonts w:ascii="Arial" w:eastAsia="NSimSun" w:hAnsi="Arial" w:cs="Arial"/>
                <w:kern w:val="2"/>
                <w:lang w:eastAsia="zh-CN" w:bidi="hi-IN"/>
              </w:rPr>
              <w:t>ст-ца. Рязанская, ул. Победы, в районе д. 69а (МБОУ ДОД ДШИ)</w:t>
            </w:r>
          </w:p>
        </w:tc>
        <w:tc>
          <w:tcPr>
            <w:tcW w:w="428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4CD56E1"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и обустройство ИН (2 шт)</w:t>
            </w:r>
          </w:p>
        </w:tc>
      </w:tr>
      <w:tr w:rsidR="001206D1" w:rsidRPr="00805F67" w14:paraId="5E966505" w14:textId="77777777" w:rsidTr="009024F9">
        <w:trPr>
          <w:trHeight w:val="20"/>
        </w:trPr>
        <w:tc>
          <w:tcPr>
            <w:tcW w:w="767" w:type="dxa"/>
            <w:tcBorders>
              <w:top w:val="single" w:sz="2" w:space="0" w:color="000000"/>
              <w:left w:val="single" w:sz="2" w:space="0" w:color="000000"/>
              <w:bottom w:val="single" w:sz="2" w:space="0" w:color="000000"/>
            </w:tcBorders>
            <w:shd w:val="clear" w:color="auto" w:fill="auto"/>
            <w:vAlign w:val="center"/>
          </w:tcPr>
          <w:p w14:paraId="75FABB1E" w14:textId="77777777" w:rsidR="001206D1" w:rsidRPr="00805F67" w:rsidRDefault="001206D1" w:rsidP="009024F9">
            <w:pPr>
              <w:widowControl w:val="0"/>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3</w:t>
            </w:r>
          </w:p>
        </w:tc>
        <w:tc>
          <w:tcPr>
            <w:tcW w:w="4455" w:type="dxa"/>
            <w:tcBorders>
              <w:top w:val="single" w:sz="2" w:space="0" w:color="000000"/>
              <w:left w:val="single" w:sz="2" w:space="0" w:color="000000"/>
              <w:bottom w:val="single" w:sz="2" w:space="0" w:color="000000"/>
            </w:tcBorders>
            <w:shd w:val="clear" w:color="auto" w:fill="auto"/>
            <w:vAlign w:val="center"/>
          </w:tcPr>
          <w:p w14:paraId="2EE95587"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пос. Комсомольский, ул. Школьная, в районе д. 16 (МБОУ ООШ 17)</w:t>
            </w:r>
          </w:p>
        </w:tc>
        <w:tc>
          <w:tcPr>
            <w:tcW w:w="428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882D79C"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и обустройство ИН (2 шт)</w:t>
            </w:r>
          </w:p>
        </w:tc>
      </w:tr>
      <w:tr w:rsidR="001206D1" w:rsidRPr="00805F67" w14:paraId="6B65F907" w14:textId="77777777" w:rsidTr="009024F9">
        <w:trPr>
          <w:trHeight w:val="20"/>
        </w:trPr>
        <w:tc>
          <w:tcPr>
            <w:tcW w:w="767" w:type="dxa"/>
            <w:tcBorders>
              <w:top w:val="single" w:sz="2" w:space="0" w:color="000000"/>
              <w:left w:val="single" w:sz="2" w:space="0" w:color="000000"/>
              <w:bottom w:val="single" w:sz="2" w:space="0" w:color="000000"/>
            </w:tcBorders>
            <w:shd w:val="clear" w:color="auto" w:fill="auto"/>
            <w:vAlign w:val="center"/>
          </w:tcPr>
          <w:p w14:paraId="4AAE597E" w14:textId="77777777" w:rsidR="001206D1" w:rsidRPr="00805F67" w:rsidRDefault="001206D1" w:rsidP="009024F9">
            <w:pPr>
              <w:widowControl w:val="0"/>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4</w:t>
            </w:r>
          </w:p>
        </w:tc>
        <w:tc>
          <w:tcPr>
            <w:tcW w:w="4455" w:type="dxa"/>
            <w:tcBorders>
              <w:top w:val="single" w:sz="2" w:space="0" w:color="000000"/>
              <w:left w:val="single" w:sz="2" w:space="0" w:color="000000"/>
              <w:bottom w:val="single" w:sz="2" w:space="0" w:color="000000"/>
            </w:tcBorders>
            <w:shd w:val="clear" w:color="auto" w:fill="auto"/>
            <w:vAlign w:val="center"/>
          </w:tcPr>
          <w:p w14:paraId="1DAC0719"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село Новоалексеевское, улица Красная, в районе д. 21 (МБОУ СОШ 12)</w:t>
            </w:r>
          </w:p>
        </w:tc>
        <w:tc>
          <w:tcPr>
            <w:tcW w:w="428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B991921" w14:textId="77777777" w:rsidR="001206D1" w:rsidRPr="00805F67" w:rsidRDefault="001206D1" w:rsidP="009024F9">
            <w:pPr>
              <w:widowControl w:val="0"/>
              <w:jc w:val="both"/>
              <w:textAlignment w:val="top"/>
              <w:rPr>
                <w:rFonts w:ascii="Arial" w:eastAsia="NSimSun" w:hAnsi="Arial" w:cs="Arial"/>
                <w:kern w:val="2"/>
                <w:highlight w:val="yellow"/>
                <w:lang w:eastAsia="zh-CN" w:bidi="hi-IN"/>
              </w:rPr>
            </w:pPr>
            <w:r w:rsidRPr="00805F67">
              <w:rPr>
                <w:rFonts w:ascii="Arial" w:eastAsia="NSimSun" w:hAnsi="Arial" w:cs="Arial"/>
                <w:kern w:val="2"/>
                <w:lang w:eastAsia="zh-CN" w:bidi="hi-IN"/>
              </w:rPr>
              <w:t>Установка и обустройство ИН (2 шт)</w:t>
            </w:r>
          </w:p>
        </w:tc>
      </w:tr>
      <w:tr w:rsidR="001206D1" w:rsidRPr="00805F67" w14:paraId="0244EE43" w14:textId="77777777" w:rsidTr="009024F9">
        <w:trPr>
          <w:trHeight w:val="20"/>
        </w:trPr>
        <w:tc>
          <w:tcPr>
            <w:tcW w:w="767" w:type="dxa"/>
            <w:tcBorders>
              <w:top w:val="single" w:sz="2" w:space="0" w:color="000000"/>
              <w:left w:val="single" w:sz="2" w:space="0" w:color="000000"/>
              <w:bottom w:val="single" w:sz="2" w:space="0" w:color="000000"/>
            </w:tcBorders>
            <w:shd w:val="clear" w:color="auto" w:fill="auto"/>
            <w:vAlign w:val="center"/>
          </w:tcPr>
          <w:p w14:paraId="420F6D11" w14:textId="77777777" w:rsidR="001206D1" w:rsidRPr="00805F67" w:rsidRDefault="001206D1" w:rsidP="009024F9">
            <w:pPr>
              <w:widowControl w:val="0"/>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5</w:t>
            </w:r>
          </w:p>
        </w:tc>
        <w:tc>
          <w:tcPr>
            <w:tcW w:w="4455" w:type="dxa"/>
            <w:tcBorders>
              <w:top w:val="single" w:sz="2" w:space="0" w:color="000000"/>
              <w:left w:val="single" w:sz="2" w:space="0" w:color="000000"/>
              <w:bottom w:val="single" w:sz="2" w:space="0" w:color="000000"/>
            </w:tcBorders>
            <w:shd w:val="clear" w:color="auto" w:fill="auto"/>
            <w:vAlign w:val="center"/>
          </w:tcPr>
          <w:p w14:paraId="64D7F1D3"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село Школьное, улица Красная, в районе МБОУ СОШ 11</w:t>
            </w:r>
          </w:p>
        </w:tc>
        <w:tc>
          <w:tcPr>
            <w:tcW w:w="428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B6524E3"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Установка и обустройство ИН (2 шт)</w:t>
            </w:r>
          </w:p>
        </w:tc>
      </w:tr>
      <w:tr w:rsidR="001206D1" w:rsidRPr="00805F67" w14:paraId="16608CC0" w14:textId="77777777" w:rsidTr="009024F9">
        <w:trPr>
          <w:trHeight w:val="20"/>
        </w:trPr>
        <w:tc>
          <w:tcPr>
            <w:tcW w:w="767" w:type="dxa"/>
            <w:tcBorders>
              <w:top w:val="single" w:sz="2" w:space="0" w:color="000000"/>
              <w:left w:val="single" w:sz="2" w:space="0" w:color="000000"/>
              <w:bottom w:val="single" w:sz="2" w:space="0" w:color="000000"/>
            </w:tcBorders>
            <w:shd w:val="clear" w:color="auto" w:fill="auto"/>
            <w:vAlign w:val="center"/>
          </w:tcPr>
          <w:p w14:paraId="297532FE" w14:textId="77777777" w:rsidR="001206D1" w:rsidRPr="00805F67" w:rsidRDefault="001206D1" w:rsidP="009024F9">
            <w:pPr>
              <w:widowControl w:val="0"/>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6</w:t>
            </w:r>
          </w:p>
        </w:tc>
        <w:tc>
          <w:tcPr>
            <w:tcW w:w="4455" w:type="dxa"/>
            <w:tcBorders>
              <w:top w:val="single" w:sz="2" w:space="0" w:color="000000"/>
              <w:left w:val="single" w:sz="2" w:space="0" w:color="000000"/>
              <w:bottom w:val="single" w:sz="2" w:space="0" w:color="000000"/>
            </w:tcBorders>
            <w:shd w:val="clear" w:color="auto" w:fill="auto"/>
            <w:vAlign w:val="center"/>
          </w:tcPr>
          <w:p w14:paraId="10320C07"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село Великовечное, ул. Мира, в районе д. 58 (МБОУ ООШ 14)</w:t>
            </w:r>
          </w:p>
        </w:tc>
        <w:tc>
          <w:tcPr>
            <w:tcW w:w="428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B04132D" w14:textId="77777777" w:rsidR="001206D1" w:rsidRPr="00805F67" w:rsidRDefault="001206D1" w:rsidP="009024F9">
            <w:pPr>
              <w:widowControl w:val="0"/>
              <w:jc w:val="both"/>
              <w:textAlignment w:val="top"/>
              <w:rPr>
                <w:rFonts w:ascii="Arial" w:eastAsia="NSimSun" w:hAnsi="Arial" w:cs="Arial"/>
                <w:kern w:val="2"/>
                <w:highlight w:val="yellow"/>
                <w:lang w:eastAsia="zh-CN" w:bidi="hi-IN"/>
              </w:rPr>
            </w:pPr>
            <w:r w:rsidRPr="00805F67">
              <w:rPr>
                <w:rFonts w:ascii="Arial" w:eastAsia="NSimSun" w:hAnsi="Arial" w:cs="Arial"/>
                <w:kern w:val="2"/>
                <w:lang w:eastAsia="zh-CN" w:bidi="hi-IN"/>
              </w:rPr>
              <w:t>Установка и обустройство ИН (2 шт)</w:t>
            </w:r>
          </w:p>
        </w:tc>
      </w:tr>
      <w:tr w:rsidR="001206D1" w:rsidRPr="00805F67" w14:paraId="6600BABF" w14:textId="77777777" w:rsidTr="009024F9">
        <w:trPr>
          <w:trHeight w:val="20"/>
        </w:trPr>
        <w:tc>
          <w:tcPr>
            <w:tcW w:w="767" w:type="dxa"/>
            <w:tcBorders>
              <w:top w:val="single" w:sz="2" w:space="0" w:color="000000"/>
              <w:left w:val="single" w:sz="2" w:space="0" w:color="000000"/>
              <w:bottom w:val="single" w:sz="2" w:space="0" w:color="000000"/>
            </w:tcBorders>
            <w:shd w:val="clear" w:color="auto" w:fill="auto"/>
            <w:vAlign w:val="center"/>
          </w:tcPr>
          <w:p w14:paraId="11046EB4" w14:textId="77777777" w:rsidR="001206D1" w:rsidRPr="00805F67" w:rsidRDefault="001206D1" w:rsidP="009024F9">
            <w:pPr>
              <w:widowControl w:val="0"/>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7</w:t>
            </w:r>
          </w:p>
        </w:tc>
        <w:tc>
          <w:tcPr>
            <w:tcW w:w="4455" w:type="dxa"/>
            <w:tcBorders>
              <w:top w:val="single" w:sz="2" w:space="0" w:color="000000"/>
              <w:left w:val="single" w:sz="2" w:space="0" w:color="000000"/>
              <w:bottom w:val="single" w:sz="2" w:space="0" w:color="000000"/>
            </w:tcBorders>
            <w:shd w:val="clear" w:color="auto" w:fill="auto"/>
            <w:vAlign w:val="center"/>
          </w:tcPr>
          <w:p w14:paraId="7217B7C5"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село Великовечное, ул. Почтовая, в районе д. 44</w:t>
            </w:r>
          </w:p>
        </w:tc>
        <w:tc>
          <w:tcPr>
            <w:tcW w:w="428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2F1EC3E" w14:textId="77777777" w:rsidR="001206D1" w:rsidRPr="00805F67" w:rsidRDefault="001206D1" w:rsidP="009024F9">
            <w:pPr>
              <w:widowControl w:val="0"/>
              <w:jc w:val="both"/>
              <w:textAlignment w:val="top"/>
              <w:rPr>
                <w:rFonts w:ascii="Arial" w:eastAsia="NSimSun" w:hAnsi="Arial" w:cs="Arial"/>
                <w:kern w:val="2"/>
                <w:highlight w:val="yellow"/>
                <w:lang w:eastAsia="zh-CN" w:bidi="hi-IN"/>
              </w:rPr>
            </w:pPr>
            <w:r w:rsidRPr="00805F67">
              <w:rPr>
                <w:rFonts w:ascii="Arial" w:eastAsia="NSimSun" w:hAnsi="Arial" w:cs="Arial"/>
                <w:kern w:val="2"/>
                <w:lang w:eastAsia="zh-CN" w:bidi="hi-IN"/>
              </w:rPr>
              <w:t>Установка и обустройство ИН</w:t>
            </w:r>
          </w:p>
        </w:tc>
      </w:tr>
      <w:tr w:rsidR="001206D1" w:rsidRPr="00805F67" w14:paraId="340A9264" w14:textId="77777777" w:rsidTr="009024F9">
        <w:trPr>
          <w:trHeight w:val="20"/>
        </w:trPr>
        <w:tc>
          <w:tcPr>
            <w:tcW w:w="767" w:type="dxa"/>
            <w:tcBorders>
              <w:top w:val="single" w:sz="2" w:space="0" w:color="000000"/>
              <w:left w:val="single" w:sz="2" w:space="0" w:color="000000"/>
              <w:bottom w:val="single" w:sz="2" w:space="0" w:color="000000"/>
            </w:tcBorders>
            <w:shd w:val="clear" w:color="auto" w:fill="auto"/>
            <w:vAlign w:val="center"/>
          </w:tcPr>
          <w:p w14:paraId="45092261" w14:textId="77777777" w:rsidR="001206D1" w:rsidRPr="00805F67" w:rsidRDefault="001206D1" w:rsidP="009024F9">
            <w:pPr>
              <w:widowControl w:val="0"/>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8</w:t>
            </w:r>
          </w:p>
        </w:tc>
        <w:tc>
          <w:tcPr>
            <w:tcW w:w="4455" w:type="dxa"/>
            <w:tcBorders>
              <w:top w:val="single" w:sz="2" w:space="0" w:color="000000"/>
              <w:left w:val="single" w:sz="2" w:space="0" w:color="000000"/>
              <w:bottom w:val="single" w:sz="2" w:space="0" w:color="000000"/>
            </w:tcBorders>
            <w:shd w:val="clear" w:color="auto" w:fill="auto"/>
            <w:vAlign w:val="center"/>
          </w:tcPr>
          <w:p w14:paraId="0A78B9C9"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пос. Заречный, ул. Советская, в районе д. 18 (МБОУ ООШ 7)</w:t>
            </w:r>
          </w:p>
        </w:tc>
        <w:tc>
          <w:tcPr>
            <w:tcW w:w="428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47BFFA0" w14:textId="77777777" w:rsidR="001206D1" w:rsidRPr="00805F67" w:rsidRDefault="001206D1" w:rsidP="009024F9">
            <w:pPr>
              <w:widowControl w:val="0"/>
              <w:jc w:val="both"/>
              <w:textAlignment w:val="top"/>
              <w:rPr>
                <w:rFonts w:ascii="Arial" w:eastAsia="NSimSun" w:hAnsi="Arial" w:cs="Arial"/>
                <w:kern w:val="2"/>
                <w:highlight w:val="yellow"/>
                <w:lang w:eastAsia="zh-CN" w:bidi="hi-IN"/>
              </w:rPr>
            </w:pPr>
            <w:r w:rsidRPr="00805F67">
              <w:rPr>
                <w:rFonts w:ascii="Arial" w:eastAsia="NSimSun" w:hAnsi="Arial" w:cs="Arial"/>
                <w:kern w:val="2"/>
                <w:lang w:eastAsia="zh-CN" w:bidi="hi-IN"/>
              </w:rPr>
              <w:t>Установка и обустройство ИН (2 шт)</w:t>
            </w:r>
          </w:p>
        </w:tc>
      </w:tr>
      <w:tr w:rsidR="001206D1" w:rsidRPr="00805F67" w14:paraId="4F10B867" w14:textId="77777777" w:rsidTr="009024F9">
        <w:trPr>
          <w:trHeight w:val="20"/>
        </w:trPr>
        <w:tc>
          <w:tcPr>
            <w:tcW w:w="767" w:type="dxa"/>
            <w:tcBorders>
              <w:top w:val="single" w:sz="2" w:space="0" w:color="000000"/>
              <w:left w:val="single" w:sz="2" w:space="0" w:color="000000"/>
              <w:bottom w:val="single" w:sz="2" w:space="0" w:color="000000"/>
            </w:tcBorders>
            <w:shd w:val="clear" w:color="auto" w:fill="auto"/>
            <w:vAlign w:val="center"/>
          </w:tcPr>
          <w:p w14:paraId="149EC412" w14:textId="77777777" w:rsidR="001206D1" w:rsidRPr="00805F67" w:rsidRDefault="001206D1" w:rsidP="009024F9">
            <w:pPr>
              <w:widowControl w:val="0"/>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9</w:t>
            </w:r>
          </w:p>
        </w:tc>
        <w:tc>
          <w:tcPr>
            <w:tcW w:w="4455" w:type="dxa"/>
            <w:tcBorders>
              <w:top w:val="single" w:sz="2" w:space="0" w:color="000000"/>
              <w:left w:val="single" w:sz="2" w:space="0" w:color="000000"/>
              <w:bottom w:val="single" w:sz="2" w:space="0" w:color="000000"/>
            </w:tcBorders>
            <w:shd w:val="clear" w:color="auto" w:fill="auto"/>
            <w:vAlign w:val="center"/>
          </w:tcPr>
          <w:p w14:paraId="29D4B3CB"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пос. Новый, ул. Малая, в районе МБДОУ ДС 6 (ул. Есенина, 1)</w:t>
            </w:r>
          </w:p>
        </w:tc>
        <w:tc>
          <w:tcPr>
            <w:tcW w:w="428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00230A3" w14:textId="77777777" w:rsidR="001206D1" w:rsidRPr="00805F67" w:rsidRDefault="001206D1" w:rsidP="009024F9">
            <w:pPr>
              <w:widowControl w:val="0"/>
              <w:jc w:val="both"/>
              <w:textAlignment w:val="top"/>
              <w:rPr>
                <w:rFonts w:ascii="Arial" w:eastAsia="NSimSun" w:hAnsi="Arial" w:cs="Arial"/>
                <w:kern w:val="2"/>
                <w:highlight w:val="yellow"/>
                <w:lang w:eastAsia="zh-CN" w:bidi="hi-IN"/>
              </w:rPr>
            </w:pPr>
            <w:r w:rsidRPr="00805F67">
              <w:rPr>
                <w:rFonts w:ascii="Arial" w:eastAsia="NSimSun" w:hAnsi="Arial" w:cs="Arial"/>
                <w:kern w:val="2"/>
                <w:lang w:eastAsia="zh-CN" w:bidi="hi-IN"/>
              </w:rPr>
              <w:t>Установка и обустройство ИН (2 шт)</w:t>
            </w:r>
          </w:p>
        </w:tc>
      </w:tr>
      <w:tr w:rsidR="001206D1" w:rsidRPr="00805F67" w14:paraId="16AF87C6" w14:textId="77777777" w:rsidTr="009024F9">
        <w:trPr>
          <w:trHeight w:val="20"/>
        </w:trPr>
        <w:tc>
          <w:tcPr>
            <w:tcW w:w="767" w:type="dxa"/>
            <w:tcBorders>
              <w:top w:val="single" w:sz="2" w:space="0" w:color="000000"/>
              <w:left w:val="single" w:sz="2" w:space="0" w:color="000000"/>
              <w:bottom w:val="single" w:sz="2" w:space="0" w:color="000000"/>
            </w:tcBorders>
            <w:shd w:val="clear" w:color="auto" w:fill="auto"/>
            <w:vAlign w:val="center"/>
          </w:tcPr>
          <w:p w14:paraId="4F7F236E" w14:textId="77777777" w:rsidR="001206D1" w:rsidRPr="00805F67" w:rsidRDefault="001206D1" w:rsidP="009024F9">
            <w:pPr>
              <w:widowControl w:val="0"/>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10</w:t>
            </w:r>
          </w:p>
        </w:tc>
        <w:tc>
          <w:tcPr>
            <w:tcW w:w="4455" w:type="dxa"/>
            <w:tcBorders>
              <w:top w:val="single" w:sz="2" w:space="0" w:color="000000"/>
              <w:left w:val="single" w:sz="2" w:space="0" w:color="000000"/>
              <w:bottom w:val="single" w:sz="2" w:space="0" w:color="000000"/>
            </w:tcBorders>
            <w:shd w:val="clear" w:color="auto" w:fill="auto"/>
            <w:vAlign w:val="center"/>
          </w:tcPr>
          <w:p w14:paraId="5B7F0EE6" w14:textId="77777777" w:rsidR="001206D1" w:rsidRPr="00805F67" w:rsidRDefault="001206D1" w:rsidP="009024F9">
            <w:pPr>
              <w:widowControl w:val="0"/>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пос. Южный, ул. Школьная, в районе д. 16 (МБОУ СОШ 16)</w:t>
            </w:r>
          </w:p>
        </w:tc>
        <w:tc>
          <w:tcPr>
            <w:tcW w:w="428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46B6286" w14:textId="77777777" w:rsidR="001206D1" w:rsidRPr="00805F67" w:rsidRDefault="001206D1" w:rsidP="009024F9">
            <w:pPr>
              <w:widowControl w:val="0"/>
              <w:jc w:val="both"/>
              <w:textAlignment w:val="top"/>
              <w:rPr>
                <w:rFonts w:ascii="Arial" w:eastAsia="NSimSun" w:hAnsi="Arial" w:cs="Arial"/>
                <w:kern w:val="2"/>
                <w:highlight w:val="yellow"/>
                <w:lang w:eastAsia="zh-CN" w:bidi="hi-IN"/>
              </w:rPr>
            </w:pPr>
            <w:r w:rsidRPr="00805F67">
              <w:rPr>
                <w:rFonts w:ascii="Arial" w:eastAsia="NSimSun" w:hAnsi="Arial" w:cs="Arial"/>
                <w:kern w:val="2"/>
                <w:lang w:eastAsia="zh-CN" w:bidi="hi-IN"/>
              </w:rPr>
              <w:t>Установка и обустройство ИН (2 шт)</w:t>
            </w:r>
          </w:p>
        </w:tc>
      </w:tr>
    </w:tbl>
    <w:p w14:paraId="66F86948" w14:textId="77777777" w:rsidR="001206D1" w:rsidRPr="00805F67" w:rsidRDefault="001206D1" w:rsidP="000D32AB">
      <w:pPr>
        <w:widowControl w:val="0"/>
        <w:ind w:firstLine="567"/>
        <w:rPr>
          <w:rFonts w:ascii="Arial" w:eastAsiaTheme="minorHAnsi" w:hAnsi="Arial" w:cs="Arial"/>
          <w:lang w:eastAsia="en-US"/>
        </w:rPr>
      </w:pPr>
    </w:p>
    <w:p w14:paraId="62EBCB64"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2.19.2</w:t>
      </w:r>
    </w:p>
    <w:tbl>
      <w:tblPr>
        <w:tblW w:w="9502" w:type="dxa"/>
        <w:tblInd w:w="-17" w:type="dxa"/>
        <w:tblBorders>
          <w:top w:val="single" w:sz="2" w:space="0" w:color="000000"/>
          <w:left w:val="single" w:sz="2" w:space="0" w:color="000000"/>
          <w:bottom w:val="single" w:sz="2" w:space="0" w:color="000000"/>
          <w:insideH w:val="single" w:sz="2" w:space="0" w:color="000000"/>
        </w:tblBorders>
        <w:tblCellMar>
          <w:top w:w="55" w:type="dxa"/>
          <w:left w:w="41" w:type="dxa"/>
          <w:bottom w:w="55" w:type="dxa"/>
          <w:right w:w="55" w:type="dxa"/>
        </w:tblCellMar>
        <w:tblLook w:val="04A0" w:firstRow="1" w:lastRow="0" w:firstColumn="1" w:lastColumn="0" w:noHBand="0" w:noVBand="1"/>
      </w:tblPr>
      <w:tblGrid>
        <w:gridCol w:w="767"/>
        <w:gridCol w:w="4455"/>
        <w:gridCol w:w="4280"/>
      </w:tblGrid>
      <w:tr w:rsidR="001206D1" w:rsidRPr="00805F67" w14:paraId="1C2CEBB1" w14:textId="77777777" w:rsidTr="009024F9">
        <w:trPr>
          <w:trHeight w:val="20"/>
        </w:trPr>
        <w:tc>
          <w:tcPr>
            <w:tcW w:w="767" w:type="dxa"/>
            <w:tcBorders>
              <w:top w:val="single" w:sz="2" w:space="0" w:color="000000"/>
              <w:left w:val="single" w:sz="2" w:space="0" w:color="000000"/>
              <w:bottom w:val="single" w:sz="2" w:space="0" w:color="000000"/>
            </w:tcBorders>
            <w:shd w:val="clear" w:color="auto" w:fill="auto"/>
            <w:vAlign w:val="center"/>
          </w:tcPr>
          <w:p w14:paraId="0AE6AC2C" w14:textId="77777777" w:rsidR="001206D1" w:rsidRPr="00805F67" w:rsidRDefault="001206D1" w:rsidP="009024F9">
            <w:pPr>
              <w:widowControl w:val="0"/>
              <w:ind w:firstLine="15"/>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11</w:t>
            </w:r>
          </w:p>
        </w:tc>
        <w:tc>
          <w:tcPr>
            <w:tcW w:w="4455" w:type="dxa"/>
            <w:tcBorders>
              <w:top w:val="single" w:sz="2" w:space="0" w:color="000000"/>
              <w:left w:val="single" w:sz="2" w:space="0" w:color="000000"/>
              <w:bottom w:val="single" w:sz="2" w:space="0" w:color="000000"/>
            </w:tcBorders>
            <w:shd w:val="clear" w:color="auto" w:fill="auto"/>
            <w:vAlign w:val="center"/>
          </w:tcPr>
          <w:p w14:paraId="4E67DC97" w14:textId="77777777" w:rsidR="001206D1" w:rsidRPr="00805F67" w:rsidRDefault="001206D1" w:rsidP="009024F9">
            <w:pPr>
              <w:widowControl w:val="0"/>
              <w:ind w:firstLine="15"/>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ст-ца Черниговская, ул. Красная, в районе д. 42 (МДОУ ДС 34)</w:t>
            </w:r>
          </w:p>
        </w:tc>
        <w:tc>
          <w:tcPr>
            <w:tcW w:w="428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1866713" w14:textId="77777777" w:rsidR="001206D1" w:rsidRPr="00805F67" w:rsidRDefault="001206D1" w:rsidP="009024F9">
            <w:pPr>
              <w:widowControl w:val="0"/>
              <w:ind w:firstLine="15"/>
              <w:jc w:val="both"/>
              <w:textAlignment w:val="top"/>
              <w:rPr>
                <w:rFonts w:ascii="Arial" w:eastAsia="NSimSun" w:hAnsi="Arial" w:cs="Arial"/>
                <w:kern w:val="2"/>
                <w:highlight w:val="yellow"/>
                <w:lang w:eastAsia="zh-CN" w:bidi="hi-IN"/>
              </w:rPr>
            </w:pPr>
            <w:r w:rsidRPr="00805F67">
              <w:rPr>
                <w:rFonts w:ascii="Arial" w:eastAsia="NSimSun" w:hAnsi="Arial" w:cs="Arial"/>
                <w:kern w:val="2"/>
                <w:lang w:eastAsia="zh-CN" w:bidi="hi-IN"/>
              </w:rPr>
              <w:t>Установка и обустройство ИН (2 шт)</w:t>
            </w:r>
          </w:p>
        </w:tc>
      </w:tr>
      <w:tr w:rsidR="001206D1" w:rsidRPr="00805F67" w14:paraId="0267A3AA" w14:textId="77777777" w:rsidTr="009024F9">
        <w:trPr>
          <w:trHeight w:val="20"/>
        </w:trPr>
        <w:tc>
          <w:tcPr>
            <w:tcW w:w="767" w:type="dxa"/>
            <w:tcBorders>
              <w:top w:val="single" w:sz="2" w:space="0" w:color="000000"/>
              <w:left w:val="single" w:sz="2" w:space="0" w:color="000000"/>
              <w:bottom w:val="single" w:sz="2" w:space="0" w:color="000000"/>
            </w:tcBorders>
            <w:shd w:val="clear" w:color="auto" w:fill="auto"/>
            <w:vAlign w:val="center"/>
          </w:tcPr>
          <w:p w14:paraId="025AAA17" w14:textId="77777777" w:rsidR="001206D1" w:rsidRPr="00805F67" w:rsidRDefault="001206D1" w:rsidP="009024F9">
            <w:pPr>
              <w:widowControl w:val="0"/>
              <w:ind w:firstLine="15"/>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12</w:t>
            </w:r>
          </w:p>
        </w:tc>
        <w:tc>
          <w:tcPr>
            <w:tcW w:w="4455" w:type="dxa"/>
            <w:tcBorders>
              <w:top w:val="single" w:sz="2" w:space="0" w:color="000000"/>
              <w:left w:val="single" w:sz="2" w:space="0" w:color="000000"/>
              <w:bottom w:val="single" w:sz="2" w:space="0" w:color="000000"/>
            </w:tcBorders>
            <w:shd w:val="clear" w:color="auto" w:fill="auto"/>
            <w:vAlign w:val="center"/>
          </w:tcPr>
          <w:p w14:paraId="6B3BE997" w14:textId="77777777" w:rsidR="001206D1" w:rsidRPr="00805F67" w:rsidRDefault="001206D1" w:rsidP="009024F9">
            <w:pPr>
              <w:widowControl w:val="0"/>
              <w:ind w:firstLine="15"/>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х. Кубанский, ул. Школьная, в районе д. 40 (МБОУ СОШ 27)</w:t>
            </w:r>
          </w:p>
        </w:tc>
        <w:tc>
          <w:tcPr>
            <w:tcW w:w="428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47D3503" w14:textId="77777777" w:rsidR="001206D1" w:rsidRPr="00805F67" w:rsidRDefault="001206D1" w:rsidP="009024F9">
            <w:pPr>
              <w:widowControl w:val="0"/>
              <w:ind w:firstLine="15"/>
              <w:jc w:val="both"/>
              <w:textAlignment w:val="top"/>
              <w:rPr>
                <w:rFonts w:ascii="Arial" w:eastAsia="NSimSun" w:hAnsi="Arial" w:cs="Arial"/>
                <w:kern w:val="2"/>
                <w:highlight w:val="yellow"/>
                <w:lang w:eastAsia="zh-CN" w:bidi="hi-IN"/>
              </w:rPr>
            </w:pPr>
            <w:r w:rsidRPr="00805F67">
              <w:rPr>
                <w:rFonts w:ascii="Arial" w:eastAsia="NSimSun" w:hAnsi="Arial" w:cs="Arial"/>
                <w:kern w:val="2"/>
                <w:lang w:eastAsia="zh-CN" w:bidi="hi-IN"/>
              </w:rPr>
              <w:t>Установка и обустройство ИН (2 шт)</w:t>
            </w:r>
          </w:p>
        </w:tc>
      </w:tr>
      <w:tr w:rsidR="001206D1" w:rsidRPr="00805F67" w14:paraId="4EACB183" w14:textId="77777777" w:rsidTr="009024F9">
        <w:trPr>
          <w:trHeight w:val="20"/>
        </w:trPr>
        <w:tc>
          <w:tcPr>
            <w:tcW w:w="767" w:type="dxa"/>
            <w:tcBorders>
              <w:top w:val="single" w:sz="2" w:space="0" w:color="000000"/>
              <w:left w:val="single" w:sz="2" w:space="0" w:color="000000"/>
              <w:bottom w:val="single" w:sz="2" w:space="0" w:color="000000"/>
            </w:tcBorders>
            <w:shd w:val="clear" w:color="auto" w:fill="auto"/>
            <w:vAlign w:val="center"/>
          </w:tcPr>
          <w:p w14:paraId="5CFE4FB4" w14:textId="77777777" w:rsidR="001206D1" w:rsidRPr="00805F67" w:rsidRDefault="001206D1" w:rsidP="009024F9">
            <w:pPr>
              <w:widowControl w:val="0"/>
              <w:ind w:firstLine="15"/>
              <w:jc w:val="both"/>
              <w:textAlignment w:val="baseline"/>
              <w:rPr>
                <w:rFonts w:ascii="Arial" w:eastAsia="NSimSun" w:hAnsi="Arial" w:cs="Arial"/>
                <w:kern w:val="2"/>
                <w:lang w:eastAsia="zh-CN" w:bidi="hi-IN"/>
              </w:rPr>
            </w:pPr>
            <w:r w:rsidRPr="00805F67">
              <w:rPr>
                <w:rFonts w:ascii="Arial" w:eastAsia="NSimSun" w:hAnsi="Arial" w:cs="Arial"/>
                <w:kern w:val="2"/>
                <w:lang w:eastAsia="zh-CN" w:bidi="hi-IN"/>
              </w:rPr>
              <w:t>13</w:t>
            </w:r>
          </w:p>
        </w:tc>
        <w:tc>
          <w:tcPr>
            <w:tcW w:w="4455" w:type="dxa"/>
            <w:tcBorders>
              <w:top w:val="single" w:sz="2" w:space="0" w:color="000000"/>
              <w:left w:val="single" w:sz="2" w:space="0" w:color="000000"/>
              <w:bottom w:val="single" w:sz="2" w:space="0" w:color="000000"/>
            </w:tcBorders>
            <w:shd w:val="clear" w:color="auto" w:fill="auto"/>
            <w:vAlign w:val="center"/>
          </w:tcPr>
          <w:p w14:paraId="234486E9" w14:textId="77777777" w:rsidR="001206D1" w:rsidRPr="00805F67" w:rsidRDefault="001206D1" w:rsidP="009024F9">
            <w:pPr>
              <w:widowControl w:val="0"/>
              <w:ind w:firstLine="15"/>
              <w:jc w:val="both"/>
              <w:textAlignment w:val="top"/>
              <w:rPr>
                <w:rFonts w:ascii="Arial" w:eastAsia="NSimSun" w:hAnsi="Arial" w:cs="Arial"/>
                <w:kern w:val="2"/>
                <w:lang w:eastAsia="zh-CN" w:bidi="hi-IN"/>
              </w:rPr>
            </w:pPr>
            <w:r w:rsidRPr="00805F67">
              <w:rPr>
                <w:rFonts w:ascii="Arial" w:eastAsia="NSimSun" w:hAnsi="Arial" w:cs="Arial"/>
                <w:kern w:val="2"/>
                <w:lang w:eastAsia="zh-CN" w:bidi="hi-IN"/>
              </w:rPr>
              <w:t>х. Грушевый, ул. Речная, в районе д. 4 (МБОУ ООШ 32)</w:t>
            </w:r>
          </w:p>
        </w:tc>
        <w:tc>
          <w:tcPr>
            <w:tcW w:w="428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6F84CF3" w14:textId="77777777" w:rsidR="001206D1" w:rsidRPr="00805F67" w:rsidRDefault="001206D1" w:rsidP="009024F9">
            <w:pPr>
              <w:widowControl w:val="0"/>
              <w:ind w:firstLine="15"/>
              <w:jc w:val="both"/>
              <w:textAlignment w:val="top"/>
              <w:rPr>
                <w:rFonts w:ascii="Arial" w:eastAsia="NSimSun" w:hAnsi="Arial" w:cs="Arial"/>
                <w:kern w:val="2"/>
                <w:highlight w:val="yellow"/>
                <w:lang w:eastAsia="zh-CN" w:bidi="hi-IN"/>
              </w:rPr>
            </w:pPr>
            <w:r w:rsidRPr="00805F67">
              <w:rPr>
                <w:rFonts w:ascii="Arial" w:eastAsia="NSimSun" w:hAnsi="Arial" w:cs="Arial"/>
                <w:kern w:val="2"/>
                <w:lang w:eastAsia="zh-CN" w:bidi="hi-IN"/>
              </w:rPr>
              <w:t>Установка и обустройство ИН (2 шт)</w:t>
            </w:r>
          </w:p>
        </w:tc>
      </w:tr>
    </w:tbl>
    <w:p w14:paraId="5222C103" w14:textId="77777777" w:rsidR="001206D1" w:rsidRPr="00805F67" w:rsidRDefault="001206D1" w:rsidP="000D32AB">
      <w:pPr>
        <w:widowControl w:val="0"/>
        <w:ind w:firstLine="567"/>
        <w:rPr>
          <w:rFonts w:ascii="Arial" w:eastAsia="NSimSun" w:hAnsi="Arial" w:cs="Arial"/>
          <w:kern w:val="2"/>
          <w:lang w:eastAsia="zh-CN" w:bidi="hi-IN"/>
        </w:rPr>
      </w:pPr>
    </w:p>
    <w:p w14:paraId="1A536270"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В целях обеспечения безопасности движения на нерегулируемых пешеходных переходах, расположенных на автомобильных дорогах регионального и межмуниципального значения, рекомендуется обустроить подходы к ним нанесением шумовых и светошумовых полос. Учитывая, что данные мероприятия должны выполняться в комплексе с мероприятиями по организации движения пешеходов, включающих размещение и обустройство пешеходных переходов, подробные предложения по схемам и местам нанесения рассмотрены в разделе 2.8.</w:t>
      </w:r>
    </w:p>
    <w:p w14:paraId="0BF42E12" w14:textId="77777777" w:rsidR="001206D1" w:rsidRPr="00805F67" w:rsidRDefault="001206D1" w:rsidP="000D32AB">
      <w:pPr>
        <w:widowControl w:val="0"/>
        <w:ind w:firstLine="567"/>
        <w:jc w:val="both"/>
        <w:rPr>
          <w:rFonts w:ascii="Arial" w:eastAsiaTheme="minorHAnsi" w:hAnsi="Arial" w:cs="Arial"/>
          <w:lang w:eastAsia="en-US"/>
        </w:rPr>
      </w:pPr>
    </w:p>
    <w:p w14:paraId="319811AD" w14:textId="77777777" w:rsidR="001206D1" w:rsidRPr="00805F67" w:rsidRDefault="001206D1" w:rsidP="000D32AB">
      <w:pPr>
        <w:widowControl w:val="0"/>
        <w:ind w:firstLine="567"/>
        <w:jc w:val="both"/>
        <w:outlineLvl w:val="0"/>
        <w:rPr>
          <w:rFonts w:ascii="Arial" w:eastAsiaTheme="minorHAnsi" w:hAnsi="Arial" w:cs="Arial"/>
          <w:bCs/>
          <w:color w:val="000000"/>
          <w:lang w:eastAsia="zh-CN" w:bidi="hi-IN"/>
        </w:rPr>
      </w:pPr>
      <w:bookmarkStart w:id="309" w:name="_Toc19624346"/>
      <w:r w:rsidRPr="00805F67">
        <w:rPr>
          <w:rFonts w:ascii="Arial" w:eastAsiaTheme="minorHAnsi" w:hAnsi="Arial" w:cs="Arial"/>
          <w:bCs/>
          <w:color w:val="000000"/>
          <w:lang w:eastAsia="zh-CN" w:bidi="hi-IN"/>
        </w:rPr>
        <w:t xml:space="preserve">2.20 Мероприятия по введению </w:t>
      </w:r>
      <w:bookmarkStart w:id="310" w:name="_Hlk14876591"/>
      <w:r w:rsidRPr="00805F67">
        <w:rPr>
          <w:rFonts w:ascii="Arial" w:eastAsiaTheme="minorHAnsi" w:hAnsi="Arial" w:cs="Arial"/>
          <w:bCs/>
          <w:color w:val="000000"/>
          <w:lang w:eastAsia="zh-CN" w:bidi="hi-IN"/>
        </w:rPr>
        <w:t xml:space="preserve">временных ограничений или прекращения </w:t>
      </w:r>
      <w:r w:rsidRPr="00805F67">
        <w:rPr>
          <w:rFonts w:ascii="Arial" w:eastAsiaTheme="minorHAnsi" w:hAnsi="Arial" w:cs="Arial"/>
          <w:bCs/>
          <w:color w:val="000000"/>
          <w:lang w:eastAsia="zh-CN" w:bidi="hi-IN"/>
        </w:rPr>
        <w:lastRenderedPageBreak/>
        <w:t>движения транспортных средств</w:t>
      </w:r>
      <w:bookmarkEnd w:id="309"/>
    </w:p>
    <w:bookmarkEnd w:id="310"/>
    <w:p w14:paraId="31EAE8F9" w14:textId="77777777" w:rsidR="001206D1" w:rsidRPr="00805F67" w:rsidRDefault="001206D1" w:rsidP="000D32AB">
      <w:pPr>
        <w:widowControl w:val="0"/>
        <w:ind w:firstLine="567"/>
        <w:jc w:val="both"/>
        <w:rPr>
          <w:rFonts w:ascii="Arial" w:eastAsiaTheme="majorEastAsia" w:hAnsi="Arial" w:cs="Arial"/>
          <w:bCs/>
          <w:kern w:val="2"/>
          <w:lang w:eastAsia="zh-CN" w:bidi="hi-IN"/>
        </w:rPr>
      </w:pPr>
    </w:p>
    <w:p w14:paraId="1BF86B1B" w14:textId="77777777" w:rsidR="001206D1" w:rsidRPr="00805F67" w:rsidRDefault="001206D1" w:rsidP="000D32AB">
      <w:pPr>
        <w:widowControl w:val="0"/>
        <w:autoSpaceDN w:val="0"/>
        <w:ind w:firstLine="567"/>
        <w:jc w:val="both"/>
        <w:textAlignment w:val="baseline"/>
        <w:rPr>
          <w:rFonts w:ascii="Arial" w:eastAsia="TimesNewRomanPSMT" w:hAnsi="Arial" w:cs="Arial"/>
          <w:kern w:val="3"/>
          <w:lang w:eastAsia="zh-CN" w:bidi="hi-IN"/>
        </w:rPr>
      </w:pPr>
      <w:r w:rsidRPr="00805F67">
        <w:rPr>
          <w:rFonts w:ascii="Arial" w:eastAsia="TimesNewRomanPSMT" w:hAnsi="Arial" w:cs="Arial"/>
          <w:kern w:val="3"/>
          <w:lang w:eastAsia="zh-CN" w:bidi="hi-IN"/>
        </w:rPr>
        <w:t>Федеральным законом от 8 ноября 2007 г. № 257–ФЗ «Об</w:t>
      </w:r>
      <w:r w:rsidRPr="00805F67">
        <w:rPr>
          <w:rFonts w:ascii="Arial" w:eastAsia="SimSun" w:hAnsi="Arial" w:cs="Arial"/>
          <w:kern w:val="3"/>
          <w:lang w:eastAsia="zh-CN" w:bidi="hi-IN"/>
        </w:rPr>
        <w:t xml:space="preserve"> </w:t>
      </w:r>
      <w:r w:rsidRPr="00805F67">
        <w:rPr>
          <w:rFonts w:ascii="Arial" w:eastAsia="TimesNewRomanPSMT" w:hAnsi="Arial" w:cs="Arial"/>
          <w:kern w:val="3"/>
          <w:lang w:eastAsia="zh-CN" w:bidi="hi-IN"/>
        </w:rPr>
        <w:t>автомобильных дорогах и о дорожной деятельности в Российской Федерации</w:t>
      </w:r>
      <w:r w:rsidRPr="00805F67">
        <w:rPr>
          <w:rFonts w:ascii="Arial" w:eastAsia="SimSun" w:hAnsi="Arial" w:cs="Arial"/>
          <w:kern w:val="3"/>
          <w:lang w:eastAsia="zh-CN" w:bidi="hi-IN"/>
        </w:rPr>
        <w:t xml:space="preserve"> </w:t>
      </w:r>
      <w:r w:rsidRPr="00805F67">
        <w:rPr>
          <w:rFonts w:ascii="Arial" w:eastAsia="TimesNewRomanPSMT" w:hAnsi="Arial" w:cs="Arial"/>
          <w:kern w:val="3"/>
          <w:lang w:eastAsia="zh-CN" w:bidi="hi-IN"/>
        </w:rPr>
        <w:t>и о внесении изменений в отдельные законодательные акты Российской</w:t>
      </w:r>
      <w:r w:rsidRPr="00805F67">
        <w:rPr>
          <w:rFonts w:ascii="Arial" w:eastAsia="SimSun" w:hAnsi="Arial" w:cs="Arial"/>
          <w:kern w:val="3"/>
          <w:lang w:eastAsia="zh-CN" w:bidi="hi-IN"/>
        </w:rPr>
        <w:t xml:space="preserve"> </w:t>
      </w:r>
      <w:r w:rsidRPr="00805F67">
        <w:rPr>
          <w:rFonts w:ascii="Arial" w:eastAsia="TimesNewRomanPSMT" w:hAnsi="Arial" w:cs="Arial"/>
          <w:kern w:val="3"/>
          <w:lang w:eastAsia="zh-CN" w:bidi="hi-IN"/>
        </w:rPr>
        <w:t>Федерации» предусматриваются мероприятия по введению временных ограничений или прекращения движения транспортных средств. Они регламентируются статьями этого закона 11–13, 25, 28, 30 и 42 [5].</w:t>
      </w:r>
    </w:p>
    <w:p w14:paraId="2431ABB3" w14:textId="77777777" w:rsidR="001206D1" w:rsidRPr="00805F67" w:rsidRDefault="001206D1" w:rsidP="000D32AB">
      <w:pPr>
        <w:widowControl w:val="0"/>
        <w:autoSpaceDN w:val="0"/>
        <w:ind w:firstLine="567"/>
        <w:jc w:val="both"/>
        <w:textAlignment w:val="baseline"/>
        <w:rPr>
          <w:rFonts w:ascii="Arial" w:eastAsia="TimesNewRomanPSMT" w:hAnsi="Arial" w:cs="Arial"/>
          <w:kern w:val="3"/>
          <w:lang w:eastAsia="zh-CN" w:bidi="hi-IN"/>
        </w:rPr>
      </w:pPr>
      <w:r w:rsidRPr="00805F67">
        <w:rPr>
          <w:rFonts w:ascii="Arial" w:eastAsia="TimesNewRomanPSMT" w:hAnsi="Arial" w:cs="Arial"/>
          <w:kern w:val="3"/>
          <w:lang w:eastAsia="zh-CN" w:bidi="hi-IN"/>
        </w:rPr>
        <w:t>Временные ограничение или прекращение движения транспортных средств по автомобильным дорогам федерального значения осуществляются в порядке, установленном уполномоченным Правительством Российской Федерации федеральным органом исполнительной власти. В отношении автомобильных дорог регионального или межмуниципального, местного значения, временные ограничение или прекращение движения, осуществляются в порядке, установленном высшим исполнительным органом государственной власти субъекта Российской Федерации.</w:t>
      </w:r>
    </w:p>
    <w:p w14:paraId="2094B10B" w14:textId="77777777" w:rsidR="001206D1" w:rsidRPr="00805F67" w:rsidRDefault="001206D1" w:rsidP="000D32AB">
      <w:pPr>
        <w:widowControl w:val="0"/>
        <w:autoSpaceDN w:val="0"/>
        <w:ind w:firstLine="567"/>
        <w:jc w:val="both"/>
        <w:textAlignment w:val="baseline"/>
        <w:rPr>
          <w:rFonts w:ascii="Arial" w:eastAsia="TimesNewRomanPSMT" w:hAnsi="Arial" w:cs="Arial"/>
          <w:kern w:val="3"/>
          <w:lang w:eastAsia="zh-CN" w:bidi="hi-IN"/>
        </w:rPr>
      </w:pPr>
      <w:r w:rsidRPr="00805F67">
        <w:rPr>
          <w:rFonts w:ascii="Arial" w:eastAsia="TimesNewRomanPSMT" w:hAnsi="Arial" w:cs="Arial"/>
          <w:kern w:val="3"/>
          <w:lang w:eastAsia="zh-CN" w:bidi="hi-IN"/>
        </w:rPr>
        <w:t>В случае принятия решений о временных ограничении или прекращении движения органы местного самоуправления обязаны принимать меры по организации дорожного движения, в том числе посредством устройства объездов</w:t>
      </w:r>
      <w:r w:rsidRPr="00805F67">
        <w:rPr>
          <w:rFonts w:ascii="Arial" w:eastAsiaTheme="minorHAnsi" w:hAnsi="Arial" w:cs="Arial"/>
          <w:lang w:eastAsia="en-US"/>
        </w:rPr>
        <w:t xml:space="preserve"> </w:t>
      </w:r>
      <w:r w:rsidRPr="00805F67">
        <w:rPr>
          <w:rFonts w:ascii="Arial" w:eastAsia="TimesNewRomanPSMT" w:hAnsi="Arial" w:cs="Arial"/>
          <w:kern w:val="3"/>
          <w:lang w:eastAsia="zh-CN" w:bidi="hi-IN"/>
        </w:rPr>
        <w:t>обязаны и информировать пользователей автомобильными дорогами о сроках таких ограничения или прекращения движения транспортных средств и о возможности воспользоваться объездом.</w:t>
      </w:r>
    </w:p>
    <w:p w14:paraId="0358C39F" w14:textId="77777777" w:rsidR="001206D1" w:rsidRPr="00805F67" w:rsidRDefault="001206D1" w:rsidP="000D32AB">
      <w:pPr>
        <w:widowControl w:val="0"/>
        <w:autoSpaceDN w:val="0"/>
        <w:ind w:firstLine="567"/>
        <w:jc w:val="both"/>
        <w:textAlignment w:val="baseline"/>
        <w:rPr>
          <w:rFonts w:ascii="Arial" w:eastAsia="Calibri" w:hAnsi="Arial" w:cs="Arial"/>
          <w:kern w:val="3"/>
          <w:lang w:eastAsia="en-US" w:bidi="hi-IN"/>
        </w:rPr>
      </w:pPr>
      <w:r w:rsidRPr="00805F67">
        <w:rPr>
          <w:rFonts w:ascii="Arial" w:eastAsia="TimesNewRomanPSMT" w:hAnsi="Arial" w:cs="Arial"/>
          <w:kern w:val="3"/>
          <w:lang w:eastAsia="zh-CN" w:bidi="hi-IN"/>
        </w:rPr>
        <w:t>Введение временных ограничений или прекращения движения транспортных средств осуществляется:</w:t>
      </w:r>
    </w:p>
    <w:p w14:paraId="7F556F51" w14:textId="77777777" w:rsidR="001206D1" w:rsidRPr="00805F67" w:rsidRDefault="001206D1" w:rsidP="000D32AB">
      <w:pPr>
        <w:widowControl w:val="0"/>
        <w:autoSpaceDN w:val="0"/>
        <w:ind w:firstLine="567"/>
        <w:jc w:val="both"/>
        <w:textAlignment w:val="baseline"/>
        <w:rPr>
          <w:rFonts w:ascii="Arial" w:eastAsia="TimesNewRomanPSMT" w:hAnsi="Arial" w:cs="Arial"/>
          <w:kern w:val="3"/>
          <w:lang w:eastAsia="zh-CN" w:bidi="hi-IN"/>
        </w:rPr>
      </w:pPr>
      <w:r w:rsidRPr="00805F67">
        <w:rPr>
          <w:rFonts w:ascii="Arial" w:eastAsia="TimesNewRomanPSMT" w:hAnsi="Arial" w:cs="Arial"/>
          <w:kern w:val="3"/>
          <w:lang w:eastAsia="zh-CN" w:bidi="hi-IN"/>
        </w:rPr>
        <w:t>– при реконструкции, капитальном ремонте и ремонте автомобильных</w:t>
      </w:r>
      <w:r w:rsidRPr="00805F67">
        <w:rPr>
          <w:rFonts w:ascii="Arial" w:eastAsia="SimSun" w:hAnsi="Arial" w:cs="Arial"/>
          <w:kern w:val="3"/>
          <w:lang w:eastAsia="zh-CN" w:bidi="hi-IN"/>
        </w:rPr>
        <w:t xml:space="preserve"> </w:t>
      </w:r>
      <w:r w:rsidRPr="00805F67">
        <w:rPr>
          <w:rFonts w:ascii="Arial" w:eastAsia="TimesNewRomanPSMT" w:hAnsi="Arial" w:cs="Arial"/>
          <w:kern w:val="3"/>
          <w:lang w:eastAsia="zh-CN" w:bidi="hi-IN"/>
        </w:rPr>
        <w:t>дорог;</w:t>
      </w:r>
    </w:p>
    <w:p w14:paraId="0B9C7E59" w14:textId="77777777" w:rsidR="001206D1" w:rsidRPr="00805F67" w:rsidRDefault="001206D1" w:rsidP="000D32AB">
      <w:pPr>
        <w:widowControl w:val="0"/>
        <w:autoSpaceDN w:val="0"/>
        <w:ind w:firstLine="567"/>
        <w:jc w:val="both"/>
        <w:textAlignment w:val="baseline"/>
        <w:rPr>
          <w:rFonts w:ascii="Arial" w:eastAsia="TimesNewRomanPSMT" w:hAnsi="Arial" w:cs="Arial"/>
          <w:kern w:val="3"/>
          <w:lang w:eastAsia="zh-CN" w:bidi="hi-IN"/>
        </w:rPr>
      </w:pPr>
      <w:r w:rsidRPr="00805F67">
        <w:rPr>
          <w:rFonts w:ascii="Arial" w:eastAsia="TimesNewRomanPSMT" w:hAnsi="Arial" w:cs="Arial"/>
          <w:kern w:val="3"/>
          <w:lang w:eastAsia="zh-CN" w:bidi="hi-IN"/>
        </w:rPr>
        <w:t>– в период возникновения неблагоприятных природно-климатических</w:t>
      </w:r>
      <w:r w:rsidRPr="00805F67">
        <w:rPr>
          <w:rFonts w:ascii="Arial" w:eastAsia="SimSun" w:hAnsi="Arial" w:cs="Arial"/>
          <w:kern w:val="3"/>
          <w:lang w:eastAsia="zh-CN" w:bidi="hi-IN"/>
        </w:rPr>
        <w:t xml:space="preserve"> </w:t>
      </w:r>
      <w:r w:rsidRPr="00805F67">
        <w:rPr>
          <w:rFonts w:ascii="Arial" w:eastAsia="TimesNewRomanPSMT" w:hAnsi="Arial" w:cs="Arial"/>
          <w:kern w:val="3"/>
          <w:lang w:eastAsia="zh-CN" w:bidi="hi-IN"/>
        </w:rPr>
        <w:t>условий, в случае снижения несущей способности конструктивных</w:t>
      </w:r>
      <w:r w:rsidRPr="00805F67">
        <w:rPr>
          <w:rFonts w:ascii="Arial" w:eastAsia="SimSun" w:hAnsi="Arial" w:cs="Arial"/>
          <w:kern w:val="3"/>
          <w:lang w:eastAsia="zh-CN" w:bidi="hi-IN"/>
        </w:rPr>
        <w:t xml:space="preserve"> </w:t>
      </w:r>
      <w:r w:rsidRPr="00805F67">
        <w:rPr>
          <w:rFonts w:ascii="Arial" w:eastAsia="TimesNewRomanPSMT" w:hAnsi="Arial" w:cs="Arial"/>
          <w:kern w:val="3"/>
          <w:lang w:eastAsia="zh-CN" w:bidi="hi-IN"/>
        </w:rPr>
        <w:t>элементов автомобильной дороги, ее участков и в иных случаях в целях</w:t>
      </w:r>
      <w:r w:rsidRPr="00805F67">
        <w:rPr>
          <w:rFonts w:ascii="Arial" w:eastAsia="SimSun" w:hAnsi="Arial" w:cs="Arial"/>
          <w:kern w:val="3"/>
          <w:lang w:eastAsia="zh-CN" w:bidi="hi-IN"/>
        </w:rPr>
        <w:t xml:space="preserve"> </w:t>
      </w:r>
      <w:r w:rsidRPr="00805F67">
        <w:rPr>
          <w:rFonts w:ascii="Arial" w:eastAsia="TimesNewRomanPSMT" w:hAnsi="Arial" w:cs="Arial"/>
          <w:kern w:val="3"/>
          <w:lang w:eastAsia="zh-CN" w:bidi="hi-IN"/>
        </w:rPr>
        <w:t>обеспечения безопасности дорожного движения;</w:t>
      </w:r>
    </w:p>
    <w:p w14:paraId="0DA7E2FE" w14:textId="77777777" w:rsidR="001206D1" w:rsidRPr="00805F67" w:rsidRDefault="001206D1" w:rsidP="000D32AB">
      <w:pPr>
        <w:widowControl w:val="0"/>
        <w:autoSpaceDN w:val="0"/>
        <w:ind w:firstLine="567"/>
        <w:jc w:val="both"/>
        <w:textAlignment w:val="baseline"/>
        <w:rPr>
          <w:rFonts w:ascii="Arial" w:eastAsia="TimesNewRomanPSMT" w:hAnsi="Arial" w:cs="Arial"/>
          <w:kern w:val="3"/>
          <w:lang w:eastAsia="zh-CN" w:bidi="hi-IN"/>
        </w:rPr>
      </w:pPr>
      <w:r w:rsidRPr="00805F67">
        <w:rPr>
          <w:rFonts w:ascii="Arial" w:eastAsia="TimesNewRomanPSMT" w:hAnsi="Arial" w:cs="Arial"/>
          <w:kern w:val="3"/>
          <w:lang w:eastAsia="zh-CN" w:bidi="hi-IN"/>
        </w:rPr>
        <w:t>– в период повышенной интенсивности движения транспортных средств</w:t>
      </w:r>
      <w:r w:rsidRPr="00805F67">
        <w:rPr>
          <w:rFonts w:ascii="Arial" w:eastAsia="SimSun" w:hAnsi="Arial" w:cs="Arial"/>
          <w:kern w:val="3"/>
          <w:lang w:eastAsia="zh-CN" w:bidi="hi-IN"/>
        </w:rPr>
        <w:t xml:space="preserve"> </w:t>
      </w:r>
      <w:r w:rsidRPr="00805F67">
        <w:rPr>
          <w:rFonts w:ascii="Arial" w:eastAsia="TimesNewRomanPSMT" w:hAnsi="Arial" w:cs="Arial"/>
          <w:kern w:val="3"/>
          <w:lang w:eastAsia="zh-CN" w:bidi="hi-IN"/>
        </w:rPr>
        <w:t>накануне нерабочих праздничных и выходных дней, в нерабочие</w:t>
      </w:r>
      <w:r w:rsidRPr="00805F67">
        <w:rPr>
          <w:rFonts w:ascii="Arial" w:eastAsia="SimSun" w:hAnsi="Arial" w:cs="Arial"/>
          <w:kern w:val="3"/>
          <w:lang w:eastAsia="zh-CN" w:bidi="hi-IN"/>
        </w:rPr>
        <w:t xml:space="preserve"> </w:t>
      </w:r>
      <w:r w:rsidRPr="00805F67">
        <w:rPr>
          <w:rFonts w:ascii="Arial" w:eastAsia="TimesNewRomanPSMT" w:hAnsi="Arial" w:cs="Arial"/>
          <w:kern w:val="3"/>
          <w:lang w:eastAsia="zh-CN" w:bidi="hi-IN"/>
        </w:rPr>
        <w:t>праздничные и выходные дни, а также в часы максимальной загрузки</w:t>
      </w:r>
      <w:r w:rsidRPr="00805F67">
        <w:rPr>
          <w:rFonts w:ascii="Arial" w:eastAsia="SimSun" w:hAnsi="Arial" w:cs="Arial"/>
          <w:kern w:val="3"/>
          <w:lang w:eastAsia="zh-CN" w:bidi="hi-IN"/>
        </w:rPr>
        <w:t xml:space="preserve"> </w:t>
      </w:r>
      <w:r w:rsidRPr="00805F67">
        <w:rPr>
          <w:rFonts w:ascii="Arial" w:eastAsia="TimesNewRomanPSMT" w:hAnsi="Arial" w:cs="Arial"/>
          <w:kern w:val="3"/>
          <w:lang w:eastAsia="zh-CN" w:bidi="hi-IN"/>
        </w:rPr>
        <w:t>автомобильных дорог;</w:t>
      </w:r>
    </w:p>
    <w:p w14:paraId="7CBBE8C3" w14:textId="77777777" w:rsidR="001206D1" w:rsidRPr="00805F67" w:rsidRDefault="001206D1" w:rsidP="000D32AB">
      <w:pPr>
        <w:widowControl w:val="0"/>
        <w:autoSpaceDN w:val="0"/>
        <w:ind w:firstLine="567"/>
        <w:jc w:val="both"/>
        <w:textAlignment w:val="baseline"/>
        <w:rPr>
          <w:rFonts w:ascii="Arial" w:eastAsia="TimesNewRomanPSMT" w:hAnsi="Arial" w:cs="Arial"/>
          <w:kern w:val="3"/>
          <w:lang w:eastAsia="zh-CN" w:bidi="hi-IN"/>
        </w:rPr>
      </w:pPr>
      <w:r w:rsidRPr="00805F67">
        <w:rPr>
          <w:rFonts w:ascii="Arial" w:eastAsia="SimSun" w:hAnsi="Arial" w:cs="Arial"/>
          <w:kern w:val="3"/>
          <w:lang w:eastAsia="zh-CN" w:bidi="hi-IN"/>
        </w:rPr>
        <w:t xml:space="preserve">– </w:t>
      </w:r>
      <w:r w:rsidRPr="00805F67">
        <w:rPr>
          <w:rFonts w:ascii="Arial" w:eastAsia="TimesNewRomanPSMT" w:hAnsi="Arial" w:cs="Arial"/>
          <w:kern w:val="3"/>
          <w:lang w:eastAsia="zh-CN" w:bidi="hi-IN"/>
        </w:rPr>
        <w:t>в целях обеспечения эффективности организации дорожного движения в соответствии с Федеральным законом «Об организации дорожного движения в Российской Федерации и о внесении изменений в отдельные законодательные акты Российской Федерации»;</w:t>
      </w:r>
    </w:p>
    <w:p w14:paraId="4FDD6D69" w14:textId="77777777" w:rsidR="001206D1" w:rsidRPr="00805F67" w:rsidRDefault="001206D1" w:rsidP="000D32AB">
      <w:pPr>
        <w:widowControl w:val="0"/>
        <w:autoSpaceDN w:val="0"/>
        <w:ind w:firstLine="567"/>
        <w:jc w:val="both"/>
        <w:textAlignment w:val="baseline"/>
        <w:rPr>
          <w:rFonts w:ascii="Arial" w:eastAsia="TimesNewRomanPSMT" w:hAnsi="Arial" w:cs="Arial"/>
          <w:kern w:val="3"/>
          <w:lang w:eastAsia="zh-CN" w:bidi="hi-IN"/>
        </w:rPr>
      </w:pPr>
      <w:r w:rsidRPr="00805F67">
        <w:rPr>
          <w:rFonts w:ascii="Arial" w:eastAsia="TimesNewRomanPSMT" w:hAnsi="Arial" w:cs="Arial"/>
          <w:kern w:val="3"/>
          <w:lang w:eastAsia="zh-CN" w:bidi="hi-IN"/>
        </w:rPr>
        <w:t>– в иных случаях, предусмотренных федеральными законами, а в отношении автомобильных дорог регионального или межмуниципального, местного значения в границах населенных пунктов, в том числе в целях повышения их пропускной способности, законами субъектов Российской Федерации.</w:t>
      </w:r>
    </w:p>
    <w:p w14:paraId="7CBB369F" w14:textId="77777777" w:rsidR="001206D1" w:rsidRPr="00805F67" w:rsidRDefault="001206D1" w:rsidP="000D32AB">
      <w:pPr>
        <w:widowControl w:val="0"/>
        <w:autoSpaceDN w:val="0"/>
        <w:ind w:firstLine="567"/>
        <w:jc w:val="both"/>
        <w:textAlignment w:val="baseline"/>
        <w:rPr>
          <w:rFonts w:ascii="Arial" w:eastAsia="TimesNewRomanPSMT" w:hAnsi="Arial" w:cs="Arial"/>
          <w:kern w:val="3"/>
          <w:lang w:eastAsia="zh-CN" w:bidi="hi-IN"/>
        </w:rPr>
      </w:pPr>
      <w:r w:rsidRPr="00805F67">
        <w:rPr>
          <w:rFonts w:ascii="Arial" w:eastAsia="TimesNewRomanPSMT" w:hAnsi="Arial" w:cs="Arial"/>
          <w:kern w:val="3"/>
          <w:lang w:eastAsia="zh-CN" w:bidi="hi-IN"/>
        </w:rPr>
        <w:t>В дополнения к положениям Федерального Закона № 257–ФЗ, Постановлением главы администрации (губернатора) Краснодарского края от 18 января 2012 года №23 утвержден «Порядок осуществления временных ограничений или прекращения движения транспортных средств по автомобильным дорогам регионального или межмуниципального, местного значения в Краснодарском крае». Документ определяет условия, ответственность и порядок введения временных ограничений или прекращения движения транспортных средств.</w:t>
      </w:r>
    </w:p>
    <w:p w14:paraId="352B7E07" w14:textId="77777777" w:rsidR="001206D1" w:rsidRPr="00805F67" w:rsidRDefault="001206D1" w:rsidP="000D32AB">
      <w:pPr>
        <w:widowControl w:val="0"/>
        <w:autoSpaceDN w:val="0"/>
        <w:ind w:firstLine="567"/>
        <w:jc w:val="both"/>
        <w:textAlignment w:val="baseline"/>
        <w:rPr>
          <w:rFonts w:ascii="Arial" w:eastAsia="TimesNewRomanPSMT" w:hAnsi="Arial" w:cs="Arial"/>
          <w:kern w:val="3"/>
          <w:lang w:eastAsia="zh-CN" w:bidi="hi-IN"/>
        </w:rPr>
      </w:pPr>
      <w:r w:rsidRPr="00805F67">
        <w:rPr>
          <w:rFonts w:ascii="Arial" w:eastAsia="TimesNewRomanPSMT" w:hAnsi="Arial" w:cs="Arial"/>
          <w:kern w:val="3"/>
          <w:lang w:eastAsia="zh-CN" w:bidi="hi-IN"/>
        </w:rPr>
        <w:t>В дополнение временные ограничения или прекращение движения транспортных средств устанавливаются в следующих случаях:</w:t>
      </w:r>
    </w:p>
    <w:p w14:paraId="608EAD94" w14:textId="61A84B9C" w:rsidR="001206D1" w:rsidRPr="00805F67" w:rsidRDefault="001206D1" w:rsidP="000D32AB">
      <w:pPr>
        <w:widowControl w:val="0"/>
        <w:autoSpaceDN w:val="0"/>
        <w:ind w:firstLine="567"/>
        <w:jc w:val="both"/>
        <w:textAlignment w:val="baseline"/>
        <w:rPr>
          <w:rFonts w:ascii="Arial" w:eastAsia="TimesNewRomanPSMT" w:hAnsi="Arial" w:cs="Arial"/>
          <w:kern w:val="3"/>
          <w:lang w:eastAsia="zh-CN" w:bidi="hi-IN"/>
        </w:rPr>
      </w:pPr>
      <w:r w:rsidRPr="00805F67">
        <w:rPr>
          <w:rFonts w:ascii="Arial" w:eastAsia="TimesNewRomanPSMT" w:hAnsi="Arial" w:cs="Arial"/>
          <w:kern w:val="3"/>
          <w:lang w:eastAsia="zh-CN" w:bidi="hi-IN"/>
        </w:rPr>
        <w:t>–</w:t>
      </w:r>
      <w:r w:rsidR="00805F67" w:rsidRPr="00805F67">
        <w:rPr>
          <w:rFonts w:ascii="Arial" w:eastAsia="TimesNewRomanPSMT" w:hAnsi="Arial" w:cs="Arial"/>
          <w:kern w:val="3"/>
          <w:lang w:eastAsia="zh-CN" w:bidi="hi-IN"/>
        </w:rPr>
        <w:t xml:space="preserve"> </w:t>
      </w:r>
      <w:r w:rsidRPr="00805F67">
        <w:rPr>
          <w:rFonts w:ascii="Arial" w:eastAsia="TimesNewRomanPSMT" w:hAnsi="Arial" w:cs="Arial"/>
          <w:kern w:val="3"/>
          <w:lang w:eastAsia="zh-CN" w:bidi="hi-IN"/>
        </w:rPr>
        <w:t xml:space="preserve">при проведении публичных мероприятий в соответствии с Федеральным законом от 19 июня 2004 года № 54–ФЗ «О собраниях, митингах, демонстрациях, </w:t>
      </w:r>
      <w:r w:rsidRPr="00805F67">
        <w:rPr>
          <w:rFonts w:ascii="Arial" w:eastAsia="TimesNewRomanPSMT" w:hAnsi="Arial" w:cs="Arial"/>
          <w:kern w:val="3"/>
          <w:lang w:eastAsia="zh-CN" w:bidi="hi-IN"/>
        </w:rPr>
        <w:lastRenderedPageBreak/>
        <w:t>шествиях и пикетированиях», закона Краснодарского края от 3 апреля 2009 года №1715–КЗ «Об обеспечении условий реализации прав граждан на проведение собраний, митингов, демонстраций шествий и пикетирований в Краснодарском крае».</w:t>
      </w:r>
    </w:p>
    <w:p w14:paraId="5CA5FB34" w14:textId="77777777" w:rsidR="001206D1" w:rsidRPr="00805F67" w:rsidRDefault="001206D1" w:rsidP="000D32AB">
      <w:pPr>
        <w:widowControl w:val="0"/>
        <w:autoSpaceDN w:val="0"/>
        <w:ind w:firstLine="567"/>
        <w:jc w:val="both"/>
        <w:textAlignment w:val="baseline"/>
        <w:rPr>
          <w:rFonts w:ascii="Arial" w:eastAsia="TimesNewRomanPSMT" w:hAnsi="Arial" w:cs="Arial"/>
          <w:kern w:val="3"/>
          <w:lang w:eastAsia="zh-CN" w:bidi="hi-IN"/>
        </w:rPr>
      </w:pPr>
      <w:r w:rsidRPr="00805F67">
        <w:rPr>
          <w:rFonts w:ascii="Arial" w:eastAsia="TimesNewRomanPSMT" w:hAnsi="Arial" w:cs="Arial"/>
          <w:kern w:val="3"/>
          <w:lang w:eastAsia="zh-CN" w:bidi="hi-IN"/>
        </w:rPr>
        <w:t>– при проведении публичных религиозных обрядов и церемоний в соответствии с Федеральным законом от 26 сентября 1997 года № 125–ФЗ «О свободе совести и о религиозных объединениях»;</w:t>
      </w:r>
    </w:p>
    <w:p w14:paraId="66A2DE11" w14:textId="77777777" w:rsidR="001206D1" w:rsidRPr="00805F67" w:rsidRDefault="001206D1" w:rsidP="000D32AB">
      <w:pPr>
        <w:widowControl w:val="0"/>
        <w:autoSpaceDN w:val="0"/>
        <w:ind w:firstLine="567"/>
        <w:jc w:val="both"/>
        <w:textAlignment w:val="baseline"/>
        <w:rPr>
          <w:rFonts w:ascii="Arial" w:eastAsia="TimesNewRomanPSMT" w:hAnsi="Arial" w:cs="Arial"/>
          <w:kern w:val="3"/>
          <w:lang w:eastAsia="zh-CN" w:bidi="hi-IN"/>
        </w:rPr>
      </w:pPr>
      <w:r w:rsidRPr="00805F67">
        <w:rPr>
          <w:rFonts w:ascii="Arial" w:eastAsia="TimesNewRomanPSMT" w:hAnsi="Arial" w:cs="Arial"/>
          <w:kern w:val="3"/>
          <w:lang w:eastAsia="zh-CN" w:bidi="hi-IN"/>
        </w:rPr>
        <w:t>– при проведении официальных физкультурных мероприятий и спортивных мероприятий;</w:t>
      </w:r>
    </w:p>
    <w:p w14:paraId="112E2CC3" w14:textId="77777777" w:rsidR="001206D1" w:rsidRPr="00805F67" w:rsidRDefault="001206D1" w:rsidP="000D32AB">
      <w:pPr>
        <w:widowControl w:val="0"/>
        <w:autoSpaceDN w:val="0"/>
        <w:ind w:firstLine="567"/>
        <w:jc w:val="both"/>
        <w:textAlignment w:val="baseline"/>
        <w:rPr>
          <w:rFonts w:ascii="Arial" w:eastAsia="TimesNewRomanPSMT" w:hAnsi="Arial" w:cs="Arial"/>
          <w:kern w:val="3"/>
          <w:lang w:eastAsia="zh-CN" w:bidi="hi-IN"/>
        </w:rPr>
      </w:pPr>
      <w:r w:rsidRPr="00805F67">
        <w:rPr>
          <w:rFonts w:ascii="Arial" w:eastAsia="TimesNewRomanPSMT" w:hAnsi="Arial" w:cs="Arial"/>
          <w:kern w:val="3"/>
          <w:lang w:eastAsia="zh-CN" w:bidi="hi-IN"/>
        </w:rPr>
        <w:t>– при проведении культурно–массовых мероприятий (военные парады, шествия, ярмарки и иные подобные мероприятия, проводимые по решению органов исполнительной власти Краснодарского края или органов местного самоуправления муниципальных образований).</w:t>
      </w:r>
    </w:p>
    <w:p w14:paraId="3377EE9C" w14:textId="77777777" w:rsidR="001206D1" w:rsidRPr="00805F67" w:rsidRDefault="001206D1" w:rsidP="000D32AB">
      <w:pPr>
        <w:widowControl w:val="0"/>
        <w:autoSpaceDN w:val="0"/>
        <w:ind w:firstLine="567"/>
        <w:jc w:val="both"/>
        <w:textAlignment w:val="baseline"/>
        <w:rPr>
          <w:rFonts w:ascii="Arial" w:eastAsia="SimSun" w:hAnsi="Arial" w:cs="Arial"/>
          <w:kern w:val="3"/>
          <w:lang w:eastAsia="zh-CN" w:bidi="hi-IN"/>
        </w:rPr>
      </w:pPr>
      <w:r w:rsidRPr="00805F67">
        <w:rPr>
          <w:rFonts w:ascii="Arial" w:eastAsia="TimesNewRomanPSMT" w:hAnsi="Arial" w:cs="Arial"/>
          <w:kern w:val="3"/>
          <w:lang w:eastAsia="zh-CN" w:bidi="hi-IN"/>
        </w:rPr>
        <w:t>В общих случаях в</w:t>
      </w:r>
      <w:r w:rsidRPr="00805F67">
        <w:rPr>
          <w:rFonts w:ascii="Arial" w:eastAsia="SimSun" w:hAnsi="Arial" w:cs="Arial"/>
          <w:kern w:val="3"/>
          <w:lang w:eastAsia="zh-CN" w:bidi="hi-IN"/>
        </w:rPr>
        <w:t>ременное ограничение или прекращение движения осуществляются посредством:</w:t>
      </w:r>
    </w:p>
    <w:p w14:paraId="1B09B23D" w14:textId="77777777" w:rsidR="001206D1" w:rsidRPr="00805F67" w:rsidRDefault="001206D1" w:rsidP="000D32AB">
      <w:pPr>
        <w:widowControl w:val="0"/>
        <w:autoSpaceDN w:val="0"/>
        <w:ind w:firstLine="567"/>
        <w:jc w:val="both"/>
        <w:textAlignment w:val="baseline"/>
        <w:rPr>
          <w:rFonts w:ascii="Arial" w:eastAsia="SimSun" w:hAnsi="Arial" w:cs="Arial"/>
          <w:kern w:val="3"/>
          <w:lang w:eastAsia="zh-CN" w:bidi="hi-IN"/>
        </w:rPr>
      </w:pPr>
      <w:r w:rsidRPr="00805F67">
        <w:rPr>
          <w:rFonts w:ascii="Arial" w:eastAsia="SimSun" w:hAnsi="Arial" w:cs="Arial"/>
          <w:kern w:val="3"/>
          <w:lang w:eastAsia="zh-CN" w:bidi="hi-IN"/>
        </w:rPr>
        <w:t>– ограничения движения по отдельным полосам автомобильной дороги;</w:t>
      </w:r>
    </w:p>
    <w:p w14:paraId="5E078049" w14:textId="77777777" w:rsidR="001206D1" w:rsidRPr="00805F67" w:rsidRDefault="001206D1" w:rsidP="000D32AB">
      <w:pPr>
        <w:widowControl w:val="0"/>
        <w:autoSpaceDN w:val="0"/>
        <w:ind w:firstLine="567"/>
        <w:jc w:val="both"/>
        <w:textAlignment w:val="baseline"/>
        <w:rPr>
          <w:rFonts w:ascii="Arial" w:eastAsia="SimSun" w:hAnsi="Arial" w:cs="Arial"/>
          <w:kern w:val="3"/>
          <w:lang w:eastAsia="zh-CN" w:bidi="hi-IN"/>
        </w:rPr>
      </w:pPr>
      <w:r w:rsidRPr="00805F67">
        <w:rPr>
          <w:rFonts w:ascii="Arial" w:eastAsia="SimSun" w:hAnsi="Arial" w:cs="Arial"/>
          <w:kern w:val="3"/>
          <w:lang w:eastAsia="zh-CN" w:bidi="hi-IN"/>
        </w:rPr>
        <w:t>– ограничения движения для транспортных средств (с грузом или без груза), общая масса и (или) нагрузка на ось или группу осей (тележку), а также габаритные параметры, которых превышают временно установленные значения указанных весовых и габаритных параметров на период устранения (ликвидации) причины, вызвавшей данную ситуацию;</w:t>
      </w:r>
    </w:p>
    <w:p w14:paraId="60D15E36" w14:textId="77777777" w:rsidR="001206D1" w:rsidRPr="00805F67" w:rsidRDefault="001206D1" w:rsidP="000D32AB">
      <w:pPr>
        <w:widowControl w:val="0"/>
        <w:autoSpaceDN w:val="0"/>
        <w:ind w:firstLine="567"/>
        <w:jc w:val="both"/>
        <w:textAlignment w:val="baseline"/>
        <w:rPr>
          <w:rFonts w:ascii="Arial" w:eastAsia="SimSun" w:hAnsi="Arial" w:cs="Arial"/>
          <w:kern w:val="3"/>
          <w:lang w:eastAsia="zh-CN" w:bidi="hi-IN"/>
        </w:rPr>
      </w:pPr>
      <w:r w:rsidRPr="00805F67">
        <w:rPr>
          <w:rFonts w:ascii="Arial" w:eastAsia="SimSun" w:hAnsi="Arial" w:cs="Arial"/>
          <w:kern w:val="3"/>
          <w:lang w:eastAsia="zh-CN" w:bidi="hi-IN"/>
        </w:rPr>
        <w:t>– организации реверсивного или одностороннего движения;</w:t>
      </w:r>
    </w:p>
    <w:p w14:paraId="5B183AD2" w14:textId="77777777" w:rsidR="001206D1" w:rsidRPr="00805F67" w:rsidRDefault="001206D1" w:rsidP="000D32AB">
      <w:pPr>
        <w:widowControl w:val="0"/>
        <w:autoSpaceDN w:val="0"/>
        <w:ind w:firstLine="567"/>
        <w:jc w:val="both"/>
        <w:textAlignment w:val="baseline"/>
        <w:rPr>
          <w:rFonts w:ascii="Arial" w:eastAsia="SimSun" w:hAnsi="Arial" w:cs="Arial"/>
          <w:kern w:val="3"/>
          <w:lang w:eastAsia="zh-CN" w:bidi="hi-IN"/>
        </w:rPr>
      </w:pPr>
      <w:r w:rsidRPr="00805F67">
        <w:rPr>
          <w:rFonts w:ascii="Arial" w:eastAsia="SimSun" w:hAnsi="Arial" w:cs="Arial"/>
          <w:kern w:val="3"/>
          <w:lang w:eastAsia="zh-CN" w:bidi="hi-IN"/>
        </w:rPr>
        <w:t>– прекращения движения на участке автомобильной дороги и обеспечения объезда по автомобильным дорогам общего пользования;</w:t>
      </w:r>
    </w:p>
    <w:p w14:paraId="4B957822" w14:textId="77777777" w:rsidR="001206D1" w:rsidRPr="00805F67" w:rsidRDefault="001206D1" w:rsidP="000D32AB">
      <w:pPr>
        <w:widowControl w:val="0"/>
        <w:autoSpaceDN w:val="0"/>
        <w:ind w:firstLine="567"/>
        <w:jc w:val="both"/>
        <w:textAlignment w:val="baseline"/>
        <w:rPr>
          <w:rFonts w:ascii="Arial" w:eastAsia="SimSun" w:hAnsi="Arial" w:cs="Arial"/>
          <w:kern w:val="3"/>
          <w:lang w:eastAsia="zh-CN" w:bidi="hi-IN"/>
        </w:rPr>
      </w:pPr>
      <w:r w:rsidRPr="00805F67">
        <w:rPr>
          <w:rFonts w:ascii="Arial" w:eastAsia="SimSun" w:hAnsi="Arial" w:cs="Arial"/>
          <w:kern w:val="3"/>
          <w:lang w:eastAsia="zh-CN" w:bidi="hi-IN"/>
        </w:rPr>
        <w:t>– прекращения движения в течение времени, необходимого для устранения (ликвидации) причины, вызвавшей данную ситуацию, если иное невозможно;</w:t>
      </w:r>
    </w:p>
    <w:p w14:paraId="402E9521" w14:textId="77777777" w:rsidR="001206D1" w:rsidRPr="00805F67" w:rsidRDefault="001206D1" w:rsidP="000D32AB">
      <w:pPr>
        <w:widowControl w:val="0"/>
        <w:autoSpaceDN w:val="0"/>
        <w:ind w:firstLine="567"/>
        <w:jc w:val="both"/>
        <w:textAlignment w:val="baseline"/>
        <w:rPr>
          <w:rFonts w:ascii="Arial" w:eastAsia="SimSun" w:hAnsi="Arial" w:cs="Arial"/>
          <w:kern w:val="3"/>
          <w:lang w:eastAsia="zh-CN" w:bidi="hi-IN"/>
        </w:rPr>
      </w:pPr>
      <w:r w:rsidRPr="00805F67">
        <w:rPr>
          <w:rFonts w:ascii="Arial" w:eastAsia="SimSun" w:hAnsi="Arial" w:cs="Arial"/>
          <w:kern w:val="3"/>
          <w:lang w:eastAsia="zh-CN" w:bidi="hi-IN"/>
        </w:rPr>
        <w:t>– устройства временной объездной дороги;</w:t>
      </w:r>
    </w:p>
    <w:p w14:paraId="561BF897" w14:textId="77777777" w:rsidR="001206D1" w:rsidRPr="00805F67" w:rsidRDefault="001206D1" w:rsidP="000D32AB">
      <w:pPr>
        <w:widowControl w:val="0"/>
        <w:autoSpaceDN w:val="0"/>
        <w:ind w:firstLine="567"/>
        <w:jc w:val="both"/>
        <w:textAlignment w:val="baseline"/>
        <w:rPr>
          <w:rFonts w:ascii="Arial" w:eastAsia="SimSun" w:hAnsi="Arial" w:cs="Arial"/>
          <w:kern w:val="3"/>
          <w:lang w:eastAsia="zh-CN" w:bidi="hi-IN"/>
        </w:rPr>
      </w:pPr>
      <w:r w:rsidRPr="00805F67">
        <w:rPr>
          <w:rFonts w:ascii="Arial" w:eastAsia="SimSun" w:hAnsi="Arial" w:cs="Arial"/>
          <w:kern w:val="3"/>
          <w:lang w:eastAsia="zh-CN" w:bidi="hi-IN"/>
        </w:rPr>
        <w:t xml:space="preserve">– обустройства участков автомобильных дорог соответствующими дорожными знаками и иными техническими средствами организации дорожного движения, предусмотренными Правилами дорожного движения и действующими нормативно–техническими документами. </w:t>
      </w:r>
    </w:p>
    <w:p w14:paraId="0A1C9E63" w14:textId="77777777" w:rsidR="001206D1" w:rsidRPr="00805F67" w:rsidRDefault="001206D1" w:rsidP="000D32AB">
      <w:pPr>
        <w:widowControl w:val="0"/>
        <w:autoSpaceDN w:val="0"/>
        <w:ind w:firstLine="567"/>
        <w:jc w:val="both"/>
        <w:textAlignment w:val="baseline"/>
        <w:rPr>
          <w:rFonts w:ascii="Arial" w:eastAsia="SimSun" w:hAnsi="Arial" w:cs="Arial"/>
          <w:kern w:val="3"/>
          <w:lang w:eastAsia="zh-CN" w:bidi="hi-IN"/>
        </w:rPr>
      </w:pPr>
      <w:r w:rsidRPr="00805F67">
        <w:rPr>
          <w:rFonts w:ascii="Arial" w:eastAsia="SimSun" w:hAnsi="Arial" w:cs="Arial"/>
          <w:kern w:val="3"/>
          <w:lang w:eastAsia="zh-CN" w:bidi="hi-IN"/>
        </w:rPr>
        <w:t>Срок обустройства участков автомобильных дорог соответствующими знаками или иными техническими средствами организации дорожного движения не должен превышать восьми часов (в том числе временными техническими средствами организации дорожного движения по ГОСТ 32758–2014).</w:t>
      </w:r>
    </w:p>
    <w:p w14:paraId="06F4F42A" w14:textId="77777777" w:rsidR="001206D1" w:rsidRPr="00805F67" w:rsidRDefault="001206D1" w:rsidP="000D32AB">
      <w:pPr>
        <w:widowControl w:val="0"/>
        <w:autoSpaceDN w:val="0"/>
        <w:ind w:firstLine="567"/>
        <w:jc w:val="both"/>
        <w:textAlignment w:val="baseline"/>
        <w:rPr>
          <w:rFonts w:ascii="Arial" w:eastAsia="TimesNewRomanPSMT" w:hAnsi="Arial" w:cs="Arial"/>
          <w:kern w:val="3"/>
          <w:lang w:eastAsia="zh-CN" w:bidi="hi-IN"/>
        </w:rPr>
      </w:pPr>
      <w:r w:rsidRPr="00805F67">
        <w:rPr>
          <w:rFonts w:ascii="Arial" w:eastAsia="SimSun" w:hAnsi="Arial" w:cs="Arial"/>
          <w:kern w:val="3"/>
          <w:lang w:eastAsia="zh-CN" w:bidi="hi-IN"/>
        </w:rPr>
        <w:t>На рисунке 2.20.1 изображен пример временной схемы организации дорожного движения на период производства работ.</w:t>
      </w:r>
    </w:p>
    <w:p w14:paraId="7E47AB92" w14:textId="77777777" w:rsidR="001206D1" w:rsidRPr="00805F67" w:rsidRDefault="001206D1" w:rsidP="000D32AB">
      <w:pPr>
        <w:widowControl w:val="0"/>
        <w:autoSpaceDN w:val="0"/>
        <w:ind w:firstLine="567"/>
        <w:jc w:val="both"/>
        <w:textAlignment w:val="baseline"/>
        <w:rPr>
          <w:rFonts w:ascii="Arial" w:eastAsia="SimSun" w:hAnsi="Arial" w:cs="Arial"/>
          <w:kern w:val="3"/>
          <w:lang w:eastAsia="zh-CN" w:bidi="hi-IN"/>
        </w:rPr>
      </w:pPr>
      <w:r w:rsidRPr="00805F67">
        <w:rPr>
          <w:rFonts w:ascii="Arial" w:eastAsia="SimSun" w:hAnsi="Arial" w:cs="Arial"/>
          <w:kern w:val="3"/>
          <w:lang w:eastAsia="zh-CN" w:bidi="hi-IN"/>
        </w:rPr>
        <w:t>При планировании мероприятий по введению временных ограничений или прекращения движения следует учитывать основные транспортно-эксплуатационные показатели автомобильных дорог и данные по аварийности на объездных дорогах.</w:t>
      </w:r>
    </w:p>
    <w:p w14:paraId="1E8E08B6" w14:textId="77777777" w:rsidR="001206D1" w:rsidRPr="00805F67" w:rsidRDefault="001206D1" w:rsidP="000D32AB">
      <w:pPr>
        <w:widowControl w:val="0"/>
        <w:autoSpaceDN w:val="0"/>
        <w:ind w:firstLine="567"/>
        <w:jc w:val="both"/>
        <w:textAlignment w:val="baseline"/>
        <w:rPr>
          <w:rFonts w:ascii="Arial" w:eastAsia="SimSun" w:hAnsi="Arial" w:cs="Arial"/>
          <w:kern w:val="3"/>
          <w:lang w:eastAsia="zh-CN" w:bidi="hi-IN"/>
        </w:rPr>
      </w:pPr>
      <w:r w:rsidRPr="00805F67">
        <w:rPr>
          <w:rFonts w:ascii="Arial" w:eastAsia="SimSun" w:hAnsi="Arial" w:cs="Arial"/>
          <w:kern w:val="3"/>
          <w:lang w:eastAsia="zh-CN" w:bidi="hi-IN"/>
        </w:rPr>
        <w:t>В случае принятия решения о введении временных ограничений или прекращения движения транспортных средств в целях обеспечения эффективности организации дорожного движения уполномоченные органы местного самоуправления в области организации дорожного движения обязаны осуществить компенсационные мероприятия (повышение качества работы маршрутов регулярных перевозок пассажиров и багажа, открытие новых маршрутов регулярных перевозок или увеличение провозных возможностей действующих маршрутов регулярных перевозок, организация парковок (парковочных мест), развитие инфраструктуры в целях обеспечения движения велосипедистов, иные подобные мероприятия), направленные на повышение качества транспортного обслуживания населения.</w:t>
      </w:r>
    </w:p>
    <w:p w14:paraId="49F0ED95" w14:textId="77777777" w:rsidR="001206D1" w:rsidRPr="00805F67" w:rsidRDefault="001206D1" w:rsidP="000D32AB">
      <w:pPr>
        <w:widowControl w:val="0"/>
        <w:autoSpaceDN w:val="0"/>
        <w:ind w:firstLine="567"/>
        <w:jc w:val="both"/>
        <w:textAlignment w:val="baseline"/>
        <w:rPr>
          <w:rFonts w:ascii="Arial" w:eastAsia="SimSun" w:hAnsi="Arial" w:cs="Arial"/>
          <w:kern w:val="3"/>
          <w:lang w:eastAsia="zh-CN" w:bidi="hi-IN"/>
        </w:rPr>
      </w:pPr>
    </w:p>
    <w:p w14:paraId="3AD74133" w14:textId="77777777" w:rsidR="001206D1" w:rsidRPr="00805F67" w:rsidRDefault="001206D1" w:rsidP="000D32AB">
      <w:pPr>
        <w:widowControl w:val="0"/>
        <w:ind w:firstLine="567"/>
        <w:jc w:val="center"/>
        <w:rPr>
          <w:rFonts w:ascii="Arial" w:eastAsiaTheme="minorHAnsi" w:hAnsi="Arial" w:cs="Arial"/>
          <w:lang w:eastAsia="en-US"/>
        </w:rPr>
      </w:pPr>
      <w:r w:rsidRPr="00805F67">
        <w:rPr>
          <w:rFonts w:ascii="Arial" w:eastAsiaTheme="minorHAnsi" w:hAnsi="Arial" w:cs="Arial"/>
          <w:noProof/>
        </w:rPr>
        <w:drawing>
          <wp:inline distT="0" distB="0" distL="0" distR="0" wp14:anchorId="7907E041" wp14:editId="3E330876">
            <wp:extent cx="5400675" cy="2292824"/>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rotWithShape="1">
                    <a:blip r:embed="rId172" cstate="email">
                      <a:extLst>
                        <a:ext uri="{BEBA8EAE-BF5A-486C-A8C5-ECC9F3942E4B}">
                          <a14:imgProps xmlns:a14="http://schemas.microsoft.com/office/drawing/2010/main">
                            <a14:imgLayer r:embed="rId173">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5428654" cy="2304702"/>
                    </a:xfrm>
                    <a:prstGeom prst="rect">
                      <a:avLst/>
                    </a:prstGeom>
                    <a:noFill/>
                    <a:ln>
                      <a:noFill/>
                    </a:ln>
                    <a:extLst>
                      <a:ext uri="{53640926-AAD7-44D8-BBD7-CCE9431645EC}">
                        <a14:shadowObscured xmlns:a14="http://schemas.microsoft.com/office/drawing/2010/main"/>
                      </a:ext>
                    </a:extLst>
                  </pic:spPr>
                </pic:pic>
              </a:graphicData>
            </a:graphic>
          </wp:inline>
        </w:drawing>
      </w:r>
    </w:p>
    <w:p w14:paraId="6EED13B9" w14:textId="77777777" w:rsidR="001206D1" w:rsidRPr="00805F67" w:rsidRDefault="001206D1" w:rsidP="000D32AB">
      <w:pPr>
        <w:widowControl w:val="0"/>
        <w:ind w:firstLine="567"/>
        <w:jc w:val="center"/>
        <w:rPr>
          <w:rFonts w:ascii="Arial" w:eastAsiaTheme="minorHAnsi" w:hAnsi="Arial" w:cs="Arial"/>
          <w:lang w:eastAsia="en-US"/>
        </w:rPr>
      </w:pPr>
      <w:r w:rsidRPr="00805F67">
        <w:rPr>
          <w:rFonts w:ascii="Arial" w:eastAsiaTheme="minorHAnsi" w:hAnsi="Arial" w:cs="Arial"/>
          <w:lang w:eastAsia="en-US"/>
        </w:rPr>
        <w:t>Рисунок 2.20.1 – Временная схема организации дорожного движения на период производства работ</w:t>
      </w:r>
    </w:p>
    <w:p w14:paraId="181A8404" w14:textId="77777777" w:rsidR="001206D1" w:rsidRPr="00805F67" w:rsidRDefault="001206D1" w:rsidP="000D32AB">
      <w:pPr>
        <w:widowControl w:val="0"/>
        <w:autoSpaceDN w:val="0"/>
        <w:ind w:firstLine="567"/>
        <w:jc w:val="center"/>
        <w:textAlignment w:val="baseline"/>
        <w:rPr>
          <w:rFonts w:ascii="Arial" w:eastAsia="TimesNewRomanPSMT" w:hAnsi="Arial" w:cs="Arial"/>
          <w:kern w:val="3"/>
          <w:lang w:eastAsia="zh-CN" w:bidi="hi-IN"/>
        </w:rPr>
      </w:pPr>
    </w:p>
    <w:p w14:paraId="4C473ED5" w14:textId="77777777" w:rsidR="001206D1" w:rsidRPr="00805F67" w:rsidRDefault="001206D1" w:rsidP="000D32AB">
      <w:pPr>
        <w:widowControl w:val="0"/>
        <w:ind w:firstLine="567"/>
        <w:jc w:val="both"/>
        <w:outlineLvl w:val="0"/>
        <w:rPr>
          <w:rFonts w:ascii="Arial" w:eastAsiaTheme="minorHAnsi" w:hAnsi="Arial" w:cs="Arial"/>
          <w:bCs/>
          <w:color w:val="000000"/>
          <w:lang w:eastAsia="en-US"/>
        </w:rPr>
      </w:pPr>
      <w:bookmarkStart w:id="311" w:name="_Toc19624347"/>
      <w:r w:rsidRPr="00805F67">
        <w:rPr>
          <w:rFonts w:ascii="Arial" w:eastAsiaTheme="minorHAnsi" w:hAnsi="Arial" w:cs="Arial"/>
          <w:bCs/>
          <w:lang w:eastAsia="en-US"/>
        </w:rPr>
        <w:t>2</w:t>
      </w:r>
      <w:bookmarkStart w:id="312" w:name="_Toc4682640"/>
      <w:r w:rsidRPr="00805F67">
        <w:rPr>
          <w:rFonts w:ascii="Arial" w:eastAsiaTheme="minorHAnsi" w:hAnsi="Arial" w:cs="Arial"/>
          <w:bCs/>
          <w:color w:val="000000"/>
          <w:lang w:eastAsia="en-US"/>
        </w:rPr>
        <w:fldChar w:fldCharType="begin"/>
      </w:r>
      <w:r w:rsidRPr="00805F67">
        <w:rPr>
          <w:rFonts w:ascii="Arial" w:eastAsiaTheme="minorHAnsi" w:hAnsi="Arial" w:cs="Arial"/>
          <w:bCs/>
          <w:color w:val="000000"/>
          <w:lang w:eastAsia="en-US"/>
        </w:rPr>
        <w:instrText>HYPERLINK "file://F:\\..\\..\\..\\..\\Z:\\ÐÑÐ°ÑÐ½Ð¾Ð´Ð°ÑÑÐºÐ¸Ð¹ ÐºÑÐ°Ð¹\\ÐÐµÐ\»ÐµÐ½Ð´Ð¶Ð¸ÐºÑÐºÐ¾Ðµ Ð¼ÑÐ½Ð¸ÑÐ¸Ð¿Ð°Ð\»ÑÐ½Ð¾Ðµ Ð¾Ð±ÑÐ°Ð·Ð¾Ð²Ð°Ð½Ð¸Ðµ\\ÐÐ¡ÐÐÐ_ÐÐµÐ\»ÐµÐ½Ð´Ð¶Ð¸Ðº\\+04 ÐÐµÑÐ¾Ð¿ÑÐ¸ÑÑÐ¸Ñ Ð¿Ð¾ ÐÐÐ_ÑÐ°Ð±Ð¾ÑÐ°Ñ ÑÐµÐ´Ð°ÐºÑÐ¸Ñ.docx" \l "__RefHeading___Toc519003264"</w:instrText>
      </w:r>
      <w:r w:rsidRPr="00805F67">
        <w:rPr>
          <w:rFonts w:ascii="Arial" w:eastAsiaTheme="minorHAnsi" w:hAnsi="Arial" w:cs="Arial"/>
          <w:bCs/>
          <w:color w:val="000000"/>
          <w:lang w:eastAsia="en-US"/>
        </w:rPr>
        <w:fldChar w:fldCharType="separate"/>
      </w:r>
      <w:r w:rsidRPr="00805F67">
        <w:rPr>
          <w:rFonts w:ascii="Arial" w:eastAsiaTheme="minorHAnsi" w:hAnsi="Arial" w:cs="Arial"/>
          <w:bCs/>
          <w:lang w:eastAsia="en-US"/>
        </w:rPr>
        <w:t>.</w:t>
      </w:r>
      <w:r w:rsidRPr="00805F67">
        <w:rPr>
          <w:rFonts w:ascii="Arial" w:eastAsiaTheme="minorHAnsi" w:hAnsi="Arial" w:cs="Arial"/>
          <w:bCs/>
          <w:color w:val="000000"/>
          <w:lang w:eastAsia="en-US"/>
        </w:rPr>
        <w:fldChar w:fldCharType="end"/>
      </w:r>
      <w:r w:rsidRPr="00805F67">
        <w:rPr>
          <w:rFonts w:ascii="Arial" w:eastAsiaTheme="minorHAnsi" w:hAnsi="Arial" w:cs="Arial"/>
          <w:bCs/>
          <w:lang w:eastAsia="en-US"/>
        </w:rPr>
        <w:t>21 Мероприятия по обеспечению благоприятных условий для движения инвалидов</w:t>
      </w:r>
      <w:bookmarkEnd w:id="311"/>
      <w:bookmarkEnd w:id="312"/>
    </w:p>
    <w:p w14:paraId="64423FC1" w14:textId="77777777" w:rsidR="001206D1" w:rsidRPr="00805F67" w:rsidRDefault="001206D1" w:rsidP="000D32AB">
      <w:pPr>
        <w:widowControl w:val="0"/>
        <w:ind w:firstLine="567"/>
        <w:rPr>
          <w:rFonts w:ascii="Arial" w:eastAsiaTheme="minorHAnsi" w:hAnsi="Arial" w:cs="Arial"/>
          <w:lang w:eastAsia="en-US"/>
        </w:rPr>
      </w:pPr>
    </w:p>
    <w:p w14:paraId="5C94A8CD"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Правительство Российской Федерации, органы исполнительной власти субъектов Российской Федерации, органы местного самоуправления и организации независимо от организационно–правовых форм (согласно статье 15 Федерального закона «О социальной защите инвалидов в Российской Федерации» (ред. от 29.07.2018г.) создают условия инвалидам (включая инвалидов, использующих кресла–коляски и собак–проводников) для беспрепятственного доступа к объектам социальной инфраструктуры (жилым, общественным и производственным зданиям, строениям и сооружениям, спортивным сооружениям, местам отдыха, культурно–зрелищным и другим учреждениям), а также для беспрепятственного пользования железнодорожным, воздушным, водным, междугородным автомобильным транспортом и всеми видами городского и пригородного пассажирского транспорта, средствами связи и информации (включая средства, обеспечивающие дублирование звуковыми сигналами световых сигналов светофоров и устройств, регулирующих движение пешеходов через транспортные коммуникации)</w:t>
      </w:r>
    </w:p>
    <w:p w14:paraId="4E1CAA92"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Проектирование элементов обустройства вновь строящихся и реконструируемых автомобильных дорог, а также их транспортно-эксплуатационное состояние обеспечивается: </w:t>
      </w:r>
    </w:p>
    <w:p w14:paraId="3CC884AC" w14:textId="77777777" w:rsidR="001206D1" w:rsidRPr="00805F67" w:rsidRDefault="001206D1" w:rsidP="006B509E">
      <w:pPr>
        <w:widowControl w:val="0"/>
        <w:numPr>
          <w:ilvl w:val="0"/>
          <w:numId w:val="83"/>
        </w:numPr>
        <w:overflowPunct w:val="0"/>
        <w:ind w:left="0"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выполнением в дорожном хозяйстве специальных государственных функций по обеспечению доступности элементов обустройства автомобильных дорог для всех людей, включая инвалидов и другие маломобильные группы населения; </w:t>
      </w:r>
    </w:p>
    <w:p w14:paraId="739687F5" w14:textId="77777777" w:rsidR="001206D1" w:rsidRPr="00805F67" w:rsidRDefault="001206D1" w:rsidP="006B509E">
      <w:pPr>
        <w:widowControl w:val="0"/>
        <w:numPr>
          <w:ilvl w:val="0"/>
          <w:numId w:val="83"/>
        </w:numPr>
        <w:overflowPunct w:val="0"/>
        <w:ind w:left="0"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единством методологии и положений нормативных правовых актов, других нормативных документов системы технического регулирования в сфере дорожного хозяйства и автомобильного транспорта применительно к инвалидам и другим маломобильным группам населения; </w:t>
      </w:r>
    </w:p>
    <w:p w14:paraId="70EABB29" w14:textId="77777777" w:rsidR="001206D1" w:rsidRPr="00805F67" w:rsidRDefault="001206D1" w:rsidP="006B509E">
      <w:pPr>
        <w:widowControl w:val="0"/>
        <w:numPr>
          <w:ilvl w:val="0"/>
          <w:numId w:val="83"/>
        </w:numPr>
        <w:overflowPunct w:val="0"/>
        <w:ind w:left="0"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комплексностью применения элементов обустройства автомобильных дорог для всех пешеходов, включая инвалидов и другие маломобильные группы населения; </w:t>
      </w:r>
    </w:p>
    <w:p w14:paraId="781B0927" w14:textId="77777777" w:rsidR="001206D1" w:rsidRPr="00805F67" w:rsidRDefault="001206D1" w:rsidP="006B509E">
      <w:pPr>
        <w:widowControl w:val="0"/>
        <w:numPr>
          <w:ilvl w:val="0"/>
          <w:numId w:val="83"/>
        </w:numPr>
        <w:overflowPunct w:val="0"/>
        <w:ind w:left="0"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непрерывностью связи элементов обустройства автомобильных дорог, приспособленных для инвалидов и других маломобильных групп населения на всем протяжении маршрутов их движения: между собой, со зданиями, сооружениями, стоянками (парковками), остановочными пунктами пассажирского транспорта </w:t>
      </w:r>
      <w:r w:rsidRPr="00805F67">
        <w:rPr>
          <w:rFonts w:ascii="Arial" w:eastAsia="NSimSun" w:hAnsi="Arial" w:cs="Arial"/>
          <w:kern w:val="2"/>
          <w:lang w:eastAsia="zh-CN" w:bidi="hi-IN"/>
        </w:rPr>
        <w:lastRenderedPageBreak/>
        <w:t xml:space="preserve">общего пользования и т.д.; </w:t>
      </w:r>
    </w:p>
    <w:p w14:paraId="403B27B6" w14:textId="77777777" w:rsidR="001206D1" w:rsidRPr="00805F67" w:rsidRDefault="001206D1" w:rsidP="006B509E">
      <w:pPr>
        <w:widowControl w:val="0"/>
        <w:numPr>
          <w:ilvl w:val="0"/>
          <w:numId w:val="83"/>
        </w:numPr>
        <w:overflowPunct w:val="0"/>
        <w:ind w:left="0"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доступностью, беспрепятственностью и безопасностью элементов обустройства автомобильных дорог для всех пешеходов, включая инвалидов и другие маломобильные группы населения. </w:t>
      </w:r>
    </w:p>
    <w:p w14:paraId="386F456A" w14:textId="77777777" w:rsidR="001206D1" w:rsidRPr="00805F67" w:rsidRDefault="001206D1" w:rsidP="000D32AB">
      <w:pPr>
        <w:widowControl w:val="0"/>
        <w:tabs>
          <w:tab w:val="left" w:pos="993"/>
        </w:tabs>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В целях формирования доступной среды должны учитываться потребности инвалидов различных категорий: </w:t>
      </w:r>
    </w:p>
    <w:p w14:paraId="1FC6B440" w14:textId="77777777" w:rsidR="001206D1" w:rsidRPr="00805F67" w:rsidRDefault="001206D1" w:rsidP="006B509E">
      <w:pPr>
        <w:widowControl w:val="0"/>
        <w:numPr>
          <w:ilvl w:val="0"/>
          <w:numId w:val="83"/>
        </w:numPr>
        <w:tabs>
          <w:tab w:val="left" w:pos="993"/>
        </w:tabs>
        <w:overflowPunct w:val="0"/>
        <w:ind w:left="0" w:firstLine="567"/>
        <w:jc w:val="both"/>
        <w:rPr>
          <w:rFonts w:ascii="Arial" w:eastAsia="NSimSun" w:hAnsi="Arial" w:cs="Arial"/>
          <w:kern w:val="2"/>
          <w:lang w:eastAsia="zh-CN" w:bidi="hi-IN"/>
        </w:rPr>
      </w:pPr>
      <w:r w:rsidRPr="00805F67">
        <w:rPr>
          <w:rFonts w:ascii="Arial" w:eastAsia="NSimSun" w:hAnsi="Arial" w:cs="Arial"/>
          <w:kern w:val="2"/>
          <w:lang w:eastAsia="zh-CN" w:bidi="hi-IN"/>
        </w:rPr>
        <w:t>для инвалидов с поражением опорно-двигательного аппарата, в том числе на кресле–коляске или с дополнительными опорами должны быть изменены параметры проходов и проездов, предельные уклоны профиля пути, качество поверхности путей передвижения, оборудование городской среды для обеспечения информацией и общественным обслуживанием, в том числе транспортным;</w:t>
      </w:r>
    </w:p>
    <w:p w14:paraId="24FDAC54" w14:textId="77777777" w:rsidR="001206D1" w:rsidRPr="00805F67" w:rsidRDefault="001206D1" w:rsidP="006B509E">
      <w:pPr>
        <w:widowControl w:val="0"/>
        <w:numPr>
          <w:ilvl w:val="0"/>
          <w:numId w:val="83"/>
        </w:numPr>
        <w:tabs>
          <w:tab w:val="left" w:pos="993"/>
        </w:tabs>
        <w:overflowPunct w:val="0"/>
        <w:ind w:left="0"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для инвалидов с дефектами зрения, в том числе полностью слепых, должны быть изменены параметры путей передвижения (расчетные габариты пешехода увеличиваются в связи с пользованием тростью), поверхность путей передвижения (с них устраняются различные препятствия), должно быть обеспечено получение необходимой звуковой и тактильной (осязательной) информации, качество освещения на улицах; </w:t>
      </w:r>
    </w:p>
    <w:p w14:paraId="32C8EB62" w14:textId="77777777" w:rsidR="001206D1" w:rsidRPr="00805F67" w:rsidRDefault="001206D1" w:rsidP="006B509E">
      <w:pPr>
        <w:widowControl w:val="0"/>
        <w:numPr>
          <w:ilvl w:val="0"/>
          <w:numId w:val="83"/>
        </w:numPr>
        <w:tabs>
          <w:tab w:val="left" w:pos="993"/>
        </w:tabs>
        <w:overflowPunct w:val="0"/>
        <w:ind w:left="0"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для инвалидов с дефектами слуха, в том числе полностью глухих, должна быть обеспечена хорошо различимая визуальная информация и созданы специальные элементы городской среды, например, таксофоны для слабослышащих. </w:t>
      </w:r>
    </w:p>
    <w:p w14:paraId="60FAD269"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На основании результатов обследования условий дорожного движения, проведённого в рамках разработки КСОДД, рекомендуется планомерная реализация следующих мероприятия по обеспечению благоприятных условий для движения инвалидов и других маломобильных групп населения на территории МО Белореченский район. </w:t>
      </w:r>
    </w:p>
    <w:p w14:paraId="1166EEBF"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Обеспечение доступности тротуаров и пешеходных дорожек. Для строящихся и реконструируемых пешеходных дорожек и тротуаров необходимо обеспечить непрерывность связей элементов комплекса пешеходных и транспортных путей, а также свободный доступ для всех людей, в том числе инвалидов и других маломобильных групп населения, к объектам тяготения (зданиям, сооружениям, включая объекты транспортной инфраструктуры), при этом следует учитывать длительность путей, их беспрепятственность и безопасность движения (с минимальным числом пересечений с проезжей частью автомобильных дорог). </w:t>
      </w:r>
    </w:p>
    <w:p w14:paraId="34E1DEBE"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Габаритные размеры тротуаров и пешеходных дорожек следует устанавливать в соответствие с п. 5 </w:t>
      </w:r>
      <w:r w:rsidRPr="00805F67">
        <w:rPr>
          <w:rFonts w:ascii="Arial" w:eastAsia="NSimSun" w:hAnsi="Arial" w:cs="Arial"/>
          <w:bCs/>
          <w:spacing w:val="2"/>
          <w:kern w:val="2"/>
          <w:lang w:bidi="hi-IN"/>
        </w:rPr>
        <w:t>ГОСТ 33150–2014 «Дороги автомобильные общего пользования. Проектирование пешеходных и велосипедных дорожек. Общие требования»</w:t>
      </w:r>
      <w:r w:rsidRPr="00805F67">
        <w:rPr>
          <w:rFonts w:ascii="Arial" w:eastAsia="NSimSun" w:hAnsi="Arial" w:cs="Arial"/>
          <w:kern w:val="2"/>
          <w:lang w:eastAsia="zh-CN" w:bidi="hi-IN"/>
        </w:rPr>
        <w:t xml:space="preserve"> [39]. Расчет ширины тротуаров, пешеходных дорожек и других элементов обустройства автомобильных дорог следует выполнять для смешанных пешеходных потоков, при этом выбор ширины полос и определение их числа следует выполнять раздельно – для полос, предназначенных для движения маломобильных групп населения (включая инвалидов) и полос, предназначенных для движения пешеходов, не имеющих физических ограничений. </w:t>
      </w:r>
    </w:p>
    <w:p w14:paraId="582AF231"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Обустройство ступенями и лестницами пешеходных путей следует выполнять с учетом требований </w:t>
      </w:r>
      <w:bookmarkStart w:id="313" w:name="_Hlk527721922"/>
      <w:r w:rsidRPr="00805F67">
        <w:rPr>
          <w:rFonts w:ascii="Arial" w:eastAsia="NSimSun" w:hAnsi="Arial" w:cs="Arial"/>
          <w:kern w:val="2"/>
          <w:lang w:eastAsia="zh-CN" w:bidi="hi-IN"/>
        </w:rPr>
        <w:t>СП 59.13330.2016 (актуализированная редакция СНиП 35-01</w:t>
      </w:r>
      <w:bookmarkEnd w:id="313"/>
      <w:r w:rsidRPr="00805F67">
        <w:rPr>
          <w:rFonts w:ascii="Arial" w:eastAsia="NSimSun" w:hAnsi="Arial" w:cs="Arial"/>
          <w:kern w:val="2"/>
          <w:lang w:eastAsia="zh-CN" w:bidi="hi-IN"/>
        </w:rPr>
        <w:t xml:space="preserve">-2001) и ОДМ 218.2.007-2011(издан на основании распоряжения Федерального дорожного агентства от 05.06.2013 N 758-р.). </w:t>
      </w:r>
    </w:p>
    <w:p w14:paraId="029A3379"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При выполнении работ по реконструкции и строительстве тротуаров, должны быть предусмотрены условия беспрепятственного и удобного передвижения МГН по участку к зданию или по территории. Система средств информационной поддержки должна быть обеспечена на всех путях движения, доступных для МГН на все время эксплуатации. Транспортные проезды на участке и пешеходные </w:t>
      </w:r>
      <w:r w:rsidRPr="00805F67">
        <w:rPr>
          <w:rFonts w:ascii="Arial" w:eastAsia="NSimSun" w:hAnsi="Arial" w:cs="Arial"/>
          <w:kern w:val="2"/>
          <w:lang w:eastAsia="zh-CN" w:bidi="hi-IN"/>
        </w:rPr>
        <w:lastRenderedPageBreak/>
        <w:t>дороги на пути к объектам, посещаемым инвалидами, допускается совмещать при соблюдении градостроительных требований к параметрам путей движения.</w:t>
      </w:r>
    </w:p>
    <w:p w14:paraId="70B54B1F"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Тактильные средства, выполняющие предупредительную функцию на покрытии пешеходных путей на участке, следует размещать не менее чем за 0,8 м до объекта информации, начала опасного участка, изменения направления движения, входа и т. п.</w:t>
      </w:r>
    </w:p>
    <w:p w14:paraId="760FDDDF"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Высоту бордюров по краям пешеходных путей на участке рекомендуется принимать не менее 0,05 м. Высота бортового камня в местах пересечения тротуаров с проезжей частью, а также перепад высот бордюров, бортовых камней вдоль эксплуатируемых газонов и озелененных площадок, примыкающих к путям пешеходного движения, не должны превышать 0,04 м.</w:t>
      </w:r>
    </w:p>
    <w:p w14:paraId="59BF9D49"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С целью обеспечения доступности тротуаров и пешеходных дорожек для людей, использующих в качестве вспомогательных средств передвижения опоры на колесах или кресла-коляски, а также для маломобильных групп населения следует предусматривает пандусы. </w:t>
      </w:r>
    </w:p>
    <w:p w14:paraId="2701DB4E"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Продольный уклон пути движения, по которому возможен проезд инвалидов на креслах–колясках, как правило, не должен превышать 5 %. При устройстве съездов с тротуара около здания и в затесненных местах допускается увеличивать продольный уклон до 10 % на протяжении не более 10 м. Поперечный уклон пути движения следует принимать в пределах 1–2 %.</w:t>
      </w:r>
    </w:p>
    <w:p w14:paraId="0D46F463"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Для покрытий пешеходных дорожек, тротуаров и пандусов не допускается применение насыпных или крупно структурных материалов, препятствующих передвижению МГН на креслах–колясках или с костылями. Покрытие из бетонных плит должно быть ровным, а толщина швов между плитами – не более 0,015 м.</w:t>
      </w:r>
    </w:p>
    <w:p w14:paraId="761A4484"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В местах пересечения тротуаров или пешеходных дорожек с дворовыми проездами или выездами с прилегающей территории, в специально обозначенных местах выхода пешеходов с тротуара или пешеходной дорожки на проезжую часть, а также в местах пересечения с дорожками (тротуарами), ведущими ко входам в здания и сооружения следует предусматривать короткие пандусы (длиной поверхности не более 6 м). В местах размещения лестниц (на примыкании к ним или раздельно) следует предусматривать длинный пандус (длиной поверхности более 6,0 м), состоящий из одного или нескольких маршей.</w:t>
      </w:r>
    </w:p>
    <w:p w14:paraId="68C371E3"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Пандусы следует проектировать с учетом требований СП 59.13330.2016 (актуализированная редакция СНиП 35–01–2001) </w:t>
      </w:r>
      <w:r w:rsidRPr="00805F67">
        <w:rPr>
          <w:rFonts w:ascii="Arial" w:eastAsia="Symbol" w:hAnsi="Arial" w:cs="Arial"/>
          <w:kern w:val="2"/>
          <w:lang w:eastAsia="zh-CN" w:bidi="hi-IN"/>
        </w:rPr>
        <w:t>[44]</w:t>
      </w:r>
      <w:r w:rsidRPr="00805F67">
        <w:rPr>
          <w:rFonts w:ascii="Arial" w:eastAsia="NSimSun" w:hAnsi="Arial" w:cs="Arial"/>
          <w:kern w:val="2"/>
          <w:lang w:eastAsia="zh-CN" w:bidi="hi-IN"/>
        </w:rPr>
        <w:t xml:space="preserve"> и ОДМ 218.2.007–2011 (издан на основании распоряжения Федерального дорожного агентства от 05.06.2013 N 758–р.). На путях движения инвалидов и других маломобильных групп населения не допускается использование в качестве пандуса бортовых камней (в том числе камня–аппарели по ГОСТ 6665–91(принят взамен ГОСТ 6665–82)) независимо от способа их укладки. </w:t>
      </w:r>
    </w:p>
    <w:p w14:paraId="2CF50E12"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 xml:space="preserve">Наземные нерегулируемые пешеходные переходы обустраиваются согласно п.4 </w:t>
      </w:r>
      <w:bookmarkStart w:id="314" w:name="_Hlk536723601"/>
      <w:r w:rsidRPr="00805F67">
        <w:rPr>
          <w:rFonts w:ascii="Arial" w:eastAsiaTheme="minorHAnsi" w:hAnsi="Arial" w:cs="Arial"/>
          <w:lang w:eastAsia="en-US"/>
        </w:rPr>
        <w:t>ГОСТ Р 52875–2007 «Указатели тактильные наземные для инвалидов по зрению. Технические требования»</w:t>
      </w:r>
      <w:bookmarkEnd w:id="314"/>
      <w:r w:rsidRPr="00805F67">
        <w:rPr>
          <w:rFonts w:ascii="Arial" w:eastAsiaTheme="minorHAnsi" w:hAnsi="Arial" w:cs="Arial"/>
          <w:lang w:eastAsia="en-US"/>
        </w:rPr>
        <w:t xml:space="preserve"> [57].</w:t>
      </w:r>
    </w:p>
    <w:p w14:paraId="5029A500"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Устройство сигнальных тактильных наземных указателей обеспечивается изменением фактуры поверхностного слоя покрытия. </w:t>
      </w:r>
    </w:p>
    <w:p w14:paraId="68ABD062"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Средства информирования и ориентирования подразделяются на три основных вида: </w:t>
      </w:r>
    </w:p>
    <w:p w14:paraId="22662236" w14:textId="77777777" w:rsidR="001206D1" w:rsidRPr="00805F67" w:rsidRDefault="001206D1" w:rsidP="006B509E">
      <w:pPr>
        <w:widowControl w:val="0"/>
        <w:numPr>
          <w:ilvl w:val="0"/>
          <w:numId w:val="83"/>
        </w:numPr>
        <w:overflowPunct w:val="0"/>
        <w:ind w:left="0"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тактильные указатели, представляющие собой знаки и полосы из различных материалов определенного рисунка рифления и формы, позволяющие инвалидам по зрению получать информацию о возможном направлении движения и наличии определенных препятствий на участке их движения посредством передачи тактильных ощущений от этой поверхности через кисти рук, подошвы обуви или посредством передачи ощущений через белую трость; </w:t>
      </w:r>
    </w:p>
    <w:p w14:paraId="433B2697" w14:textId="77777777" w:rsidR="001206D1" w:rsidRPr="00805F67" w:rsidRDefault="001206D1" w:rsidP="006B509E">
      <w:pPr>
        <w:widowControl w:val="0"/>
        <w:numPr>
          <w:ilvl w:val="0"/>
          <w:numId w:val="83"/>
        </w:numPr>
        <w:overflowPunct w:val="0"/>
        <w:ind w:left="0" w:firstLine="567"/>
        <w:jc w:val="both"/>
        <w:rPr>
          <w:rFonts w:ascii="Arial" w:eastAsia="NSimSun" w:hAnsi="Arial" w:cs="Arial"/>
          <w:kern w:val="2"/>
          <w:lang w:eastAsia="zh-CN" w:bidi="hi-IN"/>
        </w:rPr>
      </w:pPr>
      <w:r w:rsidRPr="00805F67">
        <w:rPr>
          <w:rFonts w:ascii="Arial" w:eastAsia="NSimSun" w:hAnsi="Arial" w:cs="Arial"/>
          <w:kern w:val="2"/>
          <w:lang w:eastAsia="zh-CN" w:bidi="hi-IN"/>
        </w:rPr>
        <w:lastRenderedPageBreak/>
        <w:t>визуальные указатели, обеспечивающие выделение объектов относительно окружающей их поверхности контрастным, цветовым и (или) яркостным способами;</w:t>
      </w:r>
    </w:p>
    <w:p w14:paraId="4F4458CE" w14:textId="77777777" w:rsidR="001206D1" w:rsidRPr="00805F67" w:rsidRDefault="001206D1" w:rsidP="006B509E">
      <w:pPr>
        <w:widowControl w:val="0"/>
        <w:numPr>
          <w:ilvl w:val="0"/>
          <w:numId w:val="83"/>
        </w:numPr>
        <w:overflowPunct w:val="0"/>
        <w:ind w:left="0"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звуковые указатели – устройства, передающие речевые сообщения (в том числе по радиоканалу), звуковые сигналы различного назначения </w:t>
      </w:r>
      <w:r w:rsidRPr="00805F67">
        <w:rPr>
          <w:rFonts w:ascii="Arial" w:eastAsia="Symbol" w:hAnsi="Arial" w:cs="Arial"/>
          <w:kern w:val="2"/>
          <w:lang w:eastAsia="zh-CN" w:bidi="hi-IN"/>
        </w:rPr>
        <w:t>(включая средства, обеспечивающие дублирование звуковыми сигналами световых сигналов светофоров и устройств, регулирующих движение пешеходов через транспортные коммуникации)</w:t>
      </w:r>
      <w:r w:rsidRPr="00805F67">
        <w:rPr>
          <w:rFonts w:ascii="Arial" w:eastAsia="NSimSun" w:hAnsi="Arial" w:cs="Arial"/>
          <w:kern w:val="2"/>
          <w:lang w:eastAsia="zh-CN" w:bidi="hi-IN"/>
        </w:rPr>
        <w:t xml:space="preserve">. </w:t>
      </w:r>
    </w:p>
    <w:p w14:paraId="0C0FAA89"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На маршрутах движения инвалидов по зрению следует размещать направляющие, предупреждающие и информирующие тактильные наземные указатели, технические требования к которым установлены СП 136.13330.2012, ГОСТ Р 51671–2015 (введен в действие приказом Федерального агентства по техническому регулированию и метрологии от 28 октября 2015 г. N 2169–ст) и ГОСТ Р 52875–2007. </w:t>
      </w:r>
    </w:p>
    <w:p w14:paraId="500DF920"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Тактильные наземные указатели, независимо от используемых материалов и способа обустройства, выполняются контрастным цветом, как правило, желтым. </w:t>
      </w:r>
    </w:p>
    <w:p w14:paraId="431B12AC"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NSimSun" w:hAnsi="Arial" w:cs="Arial"/>
          <w:kern w:val="2"/>
          <w:lang w:eastAsia="zh-CN" w:bidi="hi-IN"/>
        </w:rPr>
        <w:t xml:space="preserve">Для создания на пешеходном тротуаре участков с различной фактурой поверхностного слоя покрытия используются следующие материалы: </w:t>
      </w:r>
    </w:p>
    <w:p w14:paraId="00A8265B" w14:textId="77777777" w:rsidR="001206D1" w:rsidRPr="00805F67" w:rsidRDefault="001206D1" w:rsidP="006B509E">
      <w:pPr>
        <w:widowControl w:val="0"/>
        <w:numPr>
          <w:ilvl w:val="0"/>
          <w:numId w:val="116"/>
        </w:numPr>
        <w:overflowPunct w:val="0"/>
        <w:ind w:left="0" w:firstLine="567"/>
        <w:jc w:val="both"/>
        <w:rPr>
          <w:rFonts w:ascii="Arial" w:eastAsia="NSimSun" w:hAnsi="Arial" w:cs="Arial"/>
          <w:kern w:val="2"/>
          <w:lang w:eastAsia="zh-CN" w:bidi="hi-IN"/>
        </w:rPr>
      </w:pPr>
      <w:r w:rsidRPr="00805F67">
        <w:rPr>
          <w:rFonts w:ascii="Arial" w:eastAsia="Symbol" w:hAnsi="Arial" w:cs="Arial"/>
          <w:kern w:val="2"/>
          <w:lang w:eastAsia="zh-CN" w:bidi="hi-IN"/>
        </w:rPr>
        <w:t xml:space="preserve">асфальтобетонное и цементобетонное покрытие; </w:t>
      </w:r>
    </w:p>
    <w:p w14:paraId="4DD42AAE" w14:textId="77777777" w:rsidR="001206D1" w:rsidRPr="00805F67" w:rsidRDefault="001206D1" w:rsidP="006B509E">
      <w:pPr>
        <w:widowControl w:val="0"/>
        <w:numPr>
          <w:ilvl w:val="0"/>
          <w:numId w:val="116"/>
        </w:numPr>
        <w:overflowPunct w:val="0"/>
        <w:ind w:left="0" w:firstLine="567"/>
        <w:jc w:val="both"/>
        <w:rPr>
          <w:rFonts w:ascii="Arial" w:eastAsia="NSimSun" w:hAnsi="Arial" w:cs="Arial"/>
          <w:kern w:val="2"/>
          <w:lang w:eastAsia="zh-CN" w:bidi="hi-IN"/>
        </w:rPr>
      </w:pPr>
      <w:r w:rsidRPr="00805F67">
        <w:rPr>
          <w:rFonts w:ascii="Arial" w:eastAsia="Symbol" w:hAnsi="Arial" w:cs="Arial"/>
          <w:kern w:val="2"/>
          <w:lang w:eastAsia="zh-CN" w:bidi="hi-IN"/>
        </w:rPr>
        <w:t xml:space="preserve">тротуарная бетонная плитка (плитка из натурального камня) – гладкая и рифленая (при применении сигнальных наземных указателей в виде плиток ширина швов между плитками не может превышать 5 мм, а отклонения в размещении их по высоте должны составлять не более 2 мм); </w:t>
      </w:r>
    </w:p>
    <w:p w14:paraId="5F7622D6" w14:textId="77777777" w:rsidR="001206D1" w:rsidRPr="00805F67" w:rsidRDefault="001206D1" w:rsidP="006B509E">
      <w:pPr>
        <w:widowControl w:val="0"/>
        <w:numPr>
          <w:ilvl w:val="0"/>
          <w:numId w:val="116"/>
        </w:numPr>
        <w:overflowPunct w:val="0"/>
        <w:ind w:left="0" w:firstLine="567"/>
        <w:jc w:val="both"/>
        <w:rPr>
          <w:rFonts w:ascii="Arial" w:eastAsia="NSimSun" w:hAnsi="Arial" w:cs="Arial"/>
          <w:kern w:val="2"/>
          <w:lang w:eastAsia="zh-CN" w:bidi="hi-IN"/>
        </w:rPr>
      </w:pPr>
      <w:r w:rsidRPr="00805F67">
        <w:rPr>
          <w:rFonts w:ascii="Arial" w:eastAsia="Symbol" w:hAnsi="Arial" w:cs="Arial"/>
          <w:kern w:val="2"/>
          <w:lang w:eastAsia="zh-CN" w:bidi="hi-IN"/>
        </w:rPr>
        <w:t xml:space="preserve">специальное поверхностное покрытие на основе термопластика, наклеенных технологий, резиновой или каменной крошки, имеющее коэффициент продольного сцепления не менее 0,6 и контрастное исполнение; </w:t>
      </w:r>
    </w:p>
    <w:p w14:paraId="522357F0" w14:textId="77777777" w:rsidR="001206D1" w:rsidRPr="00805F67" w:rsidRDefault="001206D1" w:rsidP="006B509E">
      <w:pPr>
        <w:widowControl w:val="0"/>
        <w:numPr>
          <w:ilvl w:val="0"/>
          <w:numId w:val="116"/>
        </w:numPr>
        <w:overflowPunct w:val="0"/>
        <w:ind w:left="0" w:firstLine="567"/>
        <w:jc w:val="both"/>
        <w:rPr>
          <w:rFonts w:ascii="Arial" w:eastAsia="NSimSun" w:hAnsi="Arial" w:cs="Arial"/>
          <w:kern w:val="2"/>
          <w:lang w:eastAsia="zh-CN" w:bidi="hi-IN"/>
        </w:rPr>
      </w:pPr>
      <w:r w:rsidRPr="00805F67">
        <w:rPr>
          <w:rFonts w:ascii="Arial" w:eastAsia="Symbol" w:hAnsi="Arial" w:cs="Arial"/>
          <w:kern w:val="2"/>
          <w:lang w:eastAsia="zh-CN" w:bidi="hi-IN"/>
        </w:rPr>
        <w:t xml:space="preserve">поверхности из резин полиуретана или подобного эластомерного материала. </w:t>
      </w:r>
    </w:p>
    <w:p w14:paraId="30F1771E" w14:textId="251DF2EA"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Symbol" w:hAnsi="Arial" w:cs="Arial"/>
          <w:kern w:val="2"/>
          <w:lang w:eastAsia="zh-CN" w:bidi="hi-IN"/>
        </w:rPr>
        <w:t>Гладкая форма покрытия обычно используется в качестве направляющих устройств, а шероховатая форма поверхности выполняет функции предупреждения об опасности, приближении к препятствиям (лестницам, пешеходному переходу и пр.), сложных условиях движения людей, наличии мест массового притяжения и т.д.</w:t>
      </w:r>
      <w:r w:rsidR="00307C45">
        <w:rPr>
          <w:rFonts w:ascii="Arial" w:eastAsia="Symbol" w:hAnsi="Arial" w:cs="Arial"/>
          <w:kern w:val="2"/>
          <w:lang w:eastAsia="zh-CN" w:bidi="hi-IN"/>
        </w:rPr>
        <w:t xml:space="preserve"> </w:t>
      </w:r>
      <w:r w:rsidRPr="00805F67">
        <w:rPr>
          <w:rFonts w:ascii="Arial" w:eastAsia="Symbol" w:hAnsi="Arial" w:cs="Arial"/>
          <w:kern w:val="2"/>
          <w:lang w:eastAsia="zh-CN" w:bidi="hi-IN"/>
        </w:rPr>
        <w:t xml:space="preserve">(например, для предупреждения о приближении к пешеходному переходу тактильные наземные указатели должны начинаться не менее чем за 0,8 м до начала перехода). </w:t>
      </w:r>
    </w:p>
    <w:p w14:paraId="3A738713"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Symbol" w:hAnsi="Arial" w:cs="Arial"/>
          <w:kern w:val="2"/>
          <w:lang w:eastAsia="zh-CN" w:bidi="hi-IN"/>
        </w:rPr>
        <w:t xml:space="preserve">Тактильные наземные указатели, независимо от используемых материалов и метода укладки или нанесения на поверхность пешеходного тротуара, выполняются в контрастной окраске по отношению к окружающему их фону. </w:t>
      </w:r>
    </w:p>
    <w:p w14:paraId="7D11C12F"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Symbol" w:hAnsi="Arial" w:cs="Arial"/>
          <w:kern w:val="2"/>
          <w:lang w:eastAsia="zh-CN" w:bidi="hi-IN"/>
        </w:rPr>
        <w:t xml:space="preserve">В местах пересечения пешеходных путей с проезжей частью улиц и дорог высота бортовых камней тротуара должна составлять 1,5–2,5 см и не </w:t>
      </w:r>
      <w:r w:rsidRPr="00805F67">
        <w:rPr>
          <w:rFonts w:ascii="Arial" w:eastAsia="NSimSun" w:hAnsi="Arial" w:cs="Arial"/>
          <w:kern w:val="2"/>
          <w:lang w:eastAsia="zh-CN" w:bidi="hi-IN"/>
        </w:rPr>
        <w:t>превышать</w:t>
      </w:r>
      <w:r w:rsidRPr="00805F67">
        <w:rPr>
          <w:rFonts w:ascii="Arial" w:eastAsia="Symbol" w:hAnsi="Arial" w:cs="Arial"/>
          <w:kern w:val="2"/>
          <w:lang w:eastAsia="zh-CN" w:bidi="hi-IN"/>
        </w:rPr>
        <w:t xml:space="preserve"> 4 см. Минимальная ширина пониженного бордюра, исходя из габаритов кресла–коляски, должна составлять не менее 900 мм. </w:t>
      </w:r>
    </w:p>
    <w:p w14:paraId="2D2D2DBF"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Symbol" w:hAnsi="Arial" w:cs="Arial"/>
          <w:kern w:val="2"/>
          <w:lang w:eastAsia="zh-CN" w:bidi="hi-IN"/>
        </w:rPr>
        <w:t>На индивидуальных автостоянках на участке около или внутри зданий учреждений обслуживания следует выделять 10% мест (но не менее одного места) для транспорта инвалидов, в том числе 5% специализированных мест для автотранспорта инвалидов на кресле–коляске.</w:t>
      </w:r>
    </w:p>
    <w:p w14:paraId="3940D406"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Symbol" w:hAnsi="Arial" w:cs="Arial"/>
          <w:kern w:val="2"/>
          <w:lang w:eastAsia="zh-CN" w:bidi="hi-IN"/>
        </w:rPr>
        <w:t>Выделяемые места должны обозначаться знаками, принятыми ГОСТ Р 52289 и ПДД на поверхности покрытия стоянки и продублированы знаком на вертикальной поверхности (стене, столбе, стойке и т.п.) в соответствии с ГОСТ 12.4.026–2015, расположенным на высоте не менее 1,5 м. (рисунок 2.21.1).</w:t>
      </w:r>
    </w:p>
    <w:p w14:paraId="0712C9A4" w14:textId="77777777" w:rsidR="001206D1" w:rsidRPr="00805F67" w:rsidRDefault="001206D1" w:rsidP="000D32AB">
      <w:pPr>
        <w:widowControl w:val="0"/>
        <w:ind w:firstLine="567"/>
        <w:jc w:val="both"/>
        <w:rPr>
          <w:rFonts w:ascii="Arial" w:eastAsia="Symbol" w:hAnsi="Arial" w:cs="Arial"/>
          <w:kern w:val="2"/>
          <w:lang w:eastAsia="zh-CN" w:bidi="hi-IN"/>
        </w:rPr>
      </w:pPr>
    </w:p>
    <w:p w14:paraId="76CE5BC9" w14:textId="77777777" w:rsidR="001206D1" w:rsidRPr="00805F67" w:rsidRDefault="001206D1" w:rsidP="000D32AB">
      <w:pPr>
        <w:widowControl w:val="0"/>
        <w:ind w:firstLine="567"/>
        <w:jc w:val="center"/>
        <w:rPr>
          <w:rFonts w:ascii="Arial" w:eastAsia="Symbol" w:hAnsi="Arial" w:cs="Arial"/>
          <w:bCs/>
          <w:lang w:eastAsia="en-US"/>
        </w:rPr>
      </w:pPr>
      <w:r w:rsidRPr="00805F67">
        <w:rPr>
          <w:rFonts w:ascii="Arial" w:eastAsiaTheme="minorHAnsi" w:hAnsi="Arial" w:cs="Arial"/>
          <w:noProof/>
        </w:rPr>
        <w:lastRenderedPageBreak/>
        <w:drawing>
          <wp:inline distT="0" distB="0" distL="0" distR="0" wp14:anchorId="46D8719B" wp14:editId="788B1FDF">
            <wp:extent cx="3572510" cy="2371090"/>
            <wp:effectExtent l="0" t="0" r="889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3572510" cy="2371090"/>
                    </a:xfrm>
                    <a:prstGeom prst="rect">
                      <a:avLst/>
                    </a:prstGeom>
                    <a:solidFill>
                      <a:srgbClr val="FFFFFF"/>
                    </a:solidFill>
                    <a:ln>
                      <a:noFill/>
                    </a:ln>
                  </pic:spPr>
                </pic:pic>
              </a:graphicData>
            </a:graphic>
          </wp:inline>
        </w:drawing>
      </w:r>
    </w:p>
    <w:p w14:paraId="655927B1" w14:textId="77777777" w:rsidR="00307C45" w:rsidRDefault="00307C45" w:rsidP="000D32AB">
      <w:pPr>
        <w:widowControl w:val="0"/>
        <w:ind w:firstLine="567"/>
        <w:jc w:val="center"/>
        <w:rPr>
          <w:rFonts w:ascii="Arial" w:eastAsia="Symbol" w:hAnsi="Arial" w:cs="Arial"/>
          <w:bCs/>
          <w:kern w:val="2"/>
          <w:lang w:eastAsia="zh-CN" w:bidi="hi-IN"/>
        </w:rPr>
      </w:pPr>
    </w:p>
    <w:p w14:paraId="65A42B99" w14:textId="08FCCD35" w:rsidR="001206D1" w:rsidRPr="00805F67" w:rsidRDefault="001206D1" w:rsidP="000D32AB">
      <w:pPr>
        <w:widowControl w:val="0"/>
        <w:ind w:firstLine="567"/>
        <w:jc w:val="center"/>
        <w:rPr>
          <w:rFonts w:ascii="Arial" w:eastAsia="NSimSun" w:hAnsi="Arial" w:cs="Arial"/>
          <w:kern w:val="2"/>
          <w:lang w:eastAsia="zh-CN" w:bidi="hi-IN"/>
        </w:rPr>
      </w:pPr>
      <w:r w:rsidRPr="00805F67">
        <w:rPr>
          <w:rFonts w:ascii="Arial" w:eastAsia="Symbol" w:hAnsi="Arial" w:cs="Arial"/>
          <w:bCs/>
          <w:kern w:val="2"/>
          <w:lang w:eastAsia="zh-CN" w:bidi="hi-IN"/>
        </w:rPr>
        <w:t xml:space="preserve">Рисунок – 2.21.1 – Примеры обозначения машино-места для стоянки (парковки) транспортного средства инвалида с использованием </w:t>
      </w:r>
    </w:p>
    <w:p w14:paraId="662976E7" w14:textId="77777777" w:rsidR="001206D1" w:rsidRPr="00805F67" w:rsidRDefault="001206D1" w:rsidP="000D32AB">
      <w:pPr>
        <w:widowControl w:val="0"/>
        <w:ind w:firstLine="567"/>
        <w:jc w:val="both"/>
        <w:rPr>
          <w:rFonts w:ascii="Arial" w:eastAsia="Symbol" w:hAnsi="Arial" w:cs="Arial"/>
          <w:bCs/>
          <w:kern w:val="2"/>
          <w:lang w:eastAsia="zh-CN" w:bidi="hi-IN"/>
        </w:rPr>
      </w:pPr>
    </w:p>
    <w:p w14:paraId="5FC37274"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Symbol" w:hAnsi="Arial" w:cs="Arial"/>
          <w:kern w:val="2"/>
          <w:lang w:eastAsia="zh-CN" w:bidi="hi-IN"/>
        </w:rPr>
        <w:t>Места для личного автотранспорта инвалидов желательно размещать вблизи входа в предприятие или в учреждение, доступного для инвалидов, но не далее 50м, от входа в жилое здание</w:t>
      </w:r>
      <w:r w:rsidRPr="00805F67">
        <w:rPr>
          <w:rFonts w:ascii="Arial" w:eastAsia="Symbol" w:hAnsi="Arial" w:cs="Arial"/>
          <w:bCs/>
          <w:kern w:val="2"/>
          <w:lang w:eastAsia="zh-CN" w:bidi="hi-IN"/>
        </w:rPr>
        <w:t xml:space="preserve"> – </w:t>
      </w:r>
      <w:r w:rsidRPr="00805F67">
        <w:rPr>
          <w:rFonts w:ascii="Arial" w:eastAsia="Symbol" w:hAnsi="Arial" w:cs="Arial"/>
          <w:kern w:val="2"/>
          <w:lang w:eastAsia="zh-CN" w:bidi="hi-IN"/>
        </w:rPr>
        <w:t>не далее 100 м. Площадки для остановки специализированных средств общественного транспорта, перевозящих только инвалидов (социальное такси), следует предусматривать на расстоянии не далее 100 м от входов в общественные здания.</w:t>
      </w:r>
    </w:p>
    <w:p w14:paraId="680AB39D"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Symbol" w:hAnsi="Arial" w:cs="Arial"/>
          <w:kern w:val="2"/>
          <w:lang w:eastAsia="zh-CN" w:bidi="hi-IN"/>
        </w:rPr>
        <w:t xml:space="preserve">Специальные парковочные места вдоль транспортных коммуникаций разрешается предусматривать при уклоне дороги менее 1:50. Размеры парковочных мест, расположенных параллельно бордюру, должны обеспечивать доступ к задней части автомобиля для пользования пандусом или подъемным приспособлением. Пандус должен иметь блистерное покрытие, обеспечивающее удобный переход с площадки для стоянки на тротуар. В местах высадки и передвижения инвалидов из личного автотранспорта до входов в здания должно применяться нескользкое покрытие. Разметку места для стоянки автомашины инвалида на кресле–коляске следует предусматривать размером 6,0–3,6 м, что дает возможность создать безопасную зону сбоку и сзади машины – 1,2 м. Если на стоянке предусматривается место для регулярной парковки автомашин, салоны которых приспособлены для перевозки инвалидов на креслах–колясках, ширина боковых подходов к автомашине должна быть не менее 2,5 м. </w:t>
      </w:r>
    </w:p>
    <w:p w14:paraId="7D998851"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Symbol" w:hAnsi="Arial" w:cs="Arial"/>
          <w:kern w:val="2"/>
          <w:lang w:eastAsia="zh-CN" w:bidi="hi-IN"/>
        </w:rPr>
        <w:t xml:space="preserve">Применение подъемников наклонного и вертикального типа рекомендуется предусматривать для транспортировки людей в кресле–коляске, людей, передвигающихся с помощью различных опор, а также людей с детскими колясками, тележками и багажом. Оснащение подъемниками подземных переходов обусловлено выполнением рекомендация ОДМ 218.2.007.2011. </w:t>
      </w:r>
    </w:p>
    <w:p w14:paraId="060F760D"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Symbol" w:hAnsi="Arial" w:cs="Arial"/>
          <w:kern w:val="2"/>
          <w:lang w:eastAsia="zh-CN" w:bidi="hi-IN"/>
        </w:rPr>
        <w:t xml:space="preserve">Места для автомашин инвалидов на креслах–колясках в многоуровневых автостоянках рекомендуется размещать у выхода на первом этаже или около лифтов. Высота свободного пространства от плоскости (пола) автостоянки до низа перекрывающих конструкций и другие конструктивные размеры следует принимать по </w:t>
      </w:r>
      <w:r w:rsidRPr="00805F67">
        <w:rPr>
          <w:rFonts w:ascii="Arial" w:eastAsia="NSimSun" w:hAnsi="Arial" w:cs="Arial"/>
          <w:kern w:val="2"/>
          <w:lang w:eastAsia="zh-CN" w:bidi="hi-IN"/>
        </w:rPr>
        <w:t>СП 59.13330.2016 (актуализированная редакция СНиП 35–01–2001)</w:t>
      </w:r>
      <w:r w:rsidRPr="00805F67">
        <w:rPr>
          <w:rFonts w:ascii="Arial" w:eastAsia="NSimSun" w:hAnsi="Arial" w:cs="Arial"/>
          <w:bCs/>
          <w:kern w:val="2"/>
          <w:lang w:bidi="hi-IN"/>
        </w:rPr>
        <w:t xml:space="preserve"> </w:t>
      </w:r>
      <w:r w:rsidRPr="00805F67">
        <w:rPr>
          <w:rFonts w:ascii="Arial" w:eastAsia="Symbol" w:hAnsi="Arial" w:cs="Arial"/>
          <w:kern w:val="2"/>
          <w:lang w:eastAsia="zh-CN" w:bidi="hi-IN"/>
        </w:rPr>
        <w:t xml:space="preserve">[44]. </w:t>
      </w:r>
    </w:p>
    <w:p w14:paraId="1A30967C"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Symbol" w:hAnsi="Arial" w:cs="Arial"/>
          <w:kern w:val="2"/>
          <w:lang w:eastAsia="zh-CN" w:bidi="hi-IN"/>
        </w:rPr>
        <w:t xml:space="preserve">Встроенные, в том числе подземные автостоянки должны иметь непосредственную связь с функциональными этажами здания с помощью лифтов, в том числе приспособленных для перемещения инвалидов на кресле–коляске с сопровождающим. Эти лифты и подходы к ним должны быть выделены специальными знаками. </w:t>
      </w:r>
    </w:p>
    <w:p w14:paraId="5509CAA5" w14:textId="77777777" w:rsidR="001206D1" w:rsidRPr="00805F67" w:rsidRDefault="001206D1" w:rsidP="000D32AB">
      <w:pPr>
        <w:widowControl w:val="0"/>
        <w:ind w:firstLine="567"/>
        <w:jc w:val="both"/>
        <w:rPr>
          <w:rFonts w:ascii="Arial" w:eastAsia="NSimSun" w:hAnsi="Arial" w:cs="Arial"/>
          <w:kern w:val="2"/>
          <w:lang w:eastAsia="zh-CN" w:bidi="hi-IN"/>
        </w:rPr>
      </w:pPr>
      <w:r w:rsidRPr="00805F67">
        <w:rPr>
          <w:rFonts w:ascii="Arial" w:eastAsia="Symbol" w:hAnsi="Arial" w:cs="Arial"/>
          <w:kern w:val="2"/>
          <w:lang w:eastAsia="zh-CN" w:bidi="hi-IN"/>
        </w:rPr>
        <w:t xml:space="preserve">В ходе разработки настоящей КСОДД, на территории муниципального </w:t>
      </w:r>
      <w:r w:rsidRPr="00805F67">
        <w:rPr>
          <w:rFonts w:ascii="Arial" w:eastAsia="Symbol" w:hAnsi="Arial" w:cs="Arial"/>
          <w:kern w:val="2"/>
          <w:lang w:eastAsia="zh-CN" w:bidi="hi-IN"/>
        </w:rPr>
        <w:lastRenderedPageBreak/>
        <w:t>образования были выделены возможные места притяжения инвалидов и других маломобильных групп населения, сведения о которых представлены в таблице 2.21.1.</w:t>
      </w:r>
    </w:p>
    <w:p w14:paraId="73AFED3C" w14:textId="77777777" w:rsidR="001206D1" w:rsidRPr="00805F67" w:rsidRDefault="001206D1" w:rsidP="000D32AB">
      <w:pPr>
        <w:widowControl w:val="0"/>
        <w:ind w:firstLine="567"/>
        <w:jc w:val="both"/>
        <w:rPr>
          <w:rFonts w:ascii="Arial" w:eastAsia="Symbol" w:hAnsi="Arial" w:cs="Arial"/>
          <w:kern w:val="2"/>
          <w:lang w:eastAsia="zh-CN" w:bidi="hi-IN"/>
        </w:rPr>
      </w:pPr>
    </w:p>
    <w:p w14:paraId="3F2D1A12" w14:textId="77777777" w:rsidR="001206D1" w:rsidRPr="00805F67" w:rsidRDefault="001206D1" w:rsidP="000D32AB">
      <w:pPr>
        <w:widowControl w:val="0"/>
        <w:ind w:firstLine="567"/>
        <w:jc w:val="both"/>
        <w:rPr>
          <w:rFonts w:ascii="Arial" w:eastAsia="NSimSun" w:hAnsi="Arial" w:cs="Arial"/>
          <w:kern w:val="2"/>
          <w:lang w:eastAsia="zh-CN" w:bidi="hi-IN"/>
        </w:rPr>
      </w:pPr>
      <w:bookmarkStart w:id="315" w:name="_Hlk527722499"/>
      <w:r w:rsidRPr="00805F67">
        <w:rPr>
          <w:rFonts w:ascii="Arial" w:eastAsia="Symbol" w:hAnsi="Arial" w:cs="Arial"/>
          <w:kern w:val="2"/>
          <w:lang w:eastAsia="zh-CN" w:bidi="hi-IN"/>
        </w:rPr>
        <w:t xml:space="preserve">Таблица </w:t>
      </w:r>
      <w:bookmarkEnd w:id="315"/>
      <w:r w:rsidRPr="00805F67">
        <w:rPr>
          <w:rFonts w:ascii="Arial" w:eastAsia="Symbol" w:hAnsi="Arial" w:cs="Arial"/>
          <w:kern w:val="2"/>
          <w:lang w:eastAsia="zh-CN" w:bidi="hi-IN"/>
        </w:rPr>
        <w:t>2.21.1 – Перечень мероприятий по улучшению условий для инвалидов и других маломобильных групп населения на территории муниципального образования</w:t>
      </w:r>
    </w:p>
    <w:tbl>
      <w:tblPr>
        <w:tblW w:w="9698" w:type="dxa"/>
        <w:tblInd w:w="55" w:type="dxa"/>
        <w:tblLayout w:type="fixed"/>
        <w:tblCellMar>
          <w:top w:w="55" w:type="dxa"/>
          <w:left w:w="55" w:type="dxa"/>
          <w:bottom w:w="55" w:type="dxa"/>
          <w:right w:w="55" w:type="dxa"/>
        </w:tblCellMar>
        <w:tblLook w:val="0000" w:firstRow="0" w:lastRow="0" w:firstColumn="0" w:lastColumn="0" w:noHBand="0" w:noVBand="0"/>
      </w:tblPr>
      <w:tblGrid>
        <w:gridCol w:w="851"/>
        <w:gridCol w:w="2413"/>
        <w:gridCol w:w="2184"/>
        <w:gridCol w:w="4250"/>
      </w:tblGrid>
      <w:tr w:rsidR="001206D1" w:rsidRPr="00805F67" w14:paraId="233D0D95" w14:textId="77777777" w:rsidTr="009024F9">
        <w:trPr>
          <w:cantSplit/>
          <w:trHeight w:val="20"/>
          <w:tblHeader/>
        </w:trPr>
        <w:tc>
          <w:tcPr>
            <w:tcW w:w="851" w:type="dxa"/>
            <w:tcBorders>
              <w:top w:val="single" w:sz="2" w:space="0" w:color="000000"/>
              <w:left w:val="single" w:sz="2" w:space="0" w:color="000000"/>
              <w:bottom w:val="single" w:sz="2" w:space="0" w:color="000000"/>
            </w:tcBorders>
            <w:shd w:val="clear" w:color="auto" w:fill="auto"/>
            <w:vAlign w:val="center"/>
          </w:tcPr>
          <w:p w14:paraId="404E075F" w14:textId="77777777" w:rsidR="001206D1" w:rsidRPr="00805F67" w:rsidRDefault="001206D1" w:rsidP="009024F9">
            <w:pPr>
              <w:widowControl w:val="0"/>
              <w:ind w:hanging="55"/>
              <w:jc w:val="center"/>
              <w:textAlignment w:val="baseline"/>
              <w:rPr>
                <w:rFonts w:ascii="Arial" w:hAnsi="Arial" w:cs="Arial"/>
              </w:rPr>
            </w:pPr>
            <w:r w:rsidRPr="00805F67">
              <w:rPr>
                <w:rFonts w:ascii="Arial" w:hAnsi="Arial" w:cs="Arial"/>
                <w:bCs/>
              </w:rPr>
              <w:t>№</w:t>
            </w:r>
          </w:p>
          <w:p w14:paraId="0C7D9165" w14:textId="77777777" w:rsidR="001206D1" w:rsidRPr="00805F67" w:rsidRDefault="001206D1" w:rsidP="009024F9">
            <w:pPr>
              <w:widowControl w:val="0"/>
              <w:ind w:hanging="55"/>
              <w:jc w:val="center"/>
              <w:textAlignment w:val="baseline"/>
              <w:rPr>
                <w:rFonts w:ascii="Arial" w:hAnsi="Arial" w:cs="Arial"/>
              </w:rPr>
            </w:pPr>
            <w:r w:rsidRPr="00805F67">
              <w:rPr>
                <w:rFonts w:ascii="Arial" w:hAnsi="Arial" w:cs="Arial"/>
                <w:bCs/>
              </w:rPr>
              <w:t>п\п</w:t>
            </w:r>
          </w:p>
        </w:tc>
        <w:tc>
          <w:tcPr>
            <w:tcW w:w="2413" w:type="dxa"/>
            <w:tcBorders>
              <w:top w:val="single" w:sz="2" w:space="0" w:color="000000"/>
              <w:left w:val="single" w:sz="2" w:space="0" w:color="000000"/>
              <w:bottom w:val="single" w:sz="2" w:space="0" w:color="000000"/>
            </w:tcBorders>
            <w:shd w:val="clear" w:color="auto" w:fill="auto"/>
            <w:vAlign w:val="center"/>
          </w:tcPr>
          <w:p w14:paraId="483F86EA" w14:textId="77777777" w:rsidR="001206D1" w:rsidRPr="00805F67" w:rsidRDefault="001206D1" w:rsidP="009024F9">
            <w:pPr>
              <w:widowControl w:val="0"/>
              <w:ind w:hanging="55"/>
              <w:jc w:val="center"/>
              <w:textAlignment w:val="baseline"/>
              <w:rPr>
                <w:rFonts w:ascii="Arial" w:hAnsi="Arial" w:cs="Arial"/>
              </w:rPr>
            </w:pPr>
            <w:r w:rsidRPr="00805F67">
              <w:rPr>
                <w:rFonts w:ascii="Arial" w:hAnsi="Arial" w:cs="Arial"/>
                <w:bCs/>
              </w:rPr>
              <w:t>Наименование</w:t>
            </w:r>
          </w:p>
        </w:tc>
        <w:tc>
          <w:tcPr>
            <w:tcW w:w="2184" w:type="dxa"/>
            <w:tcBorders>
              <w:top w:val="single" w:sz="2" w:space="0" w:color="000000"/>
              <w:left w:val="single" w:sz="2" w:space="0" w:color="000000"/>
              <w:bottom w:val="single" w:sz="2" w:space="0" w:color="000000"/>
            </w:tcBorders>
            <w:shd w:val="clear" w:color="auto" w:fill="auto"/>
            <w:vAlign w:val="center"/>
          </w:tcPr>
          <w:p w14:paraId="482793D4" w14:textId="77777777" w:rsidR="001206D1" w:rsidRPr="00805F67" w:rsidRDefault="001206D1" w:rsidP="009024F9">
            <w:pPr>
              <w:widowControl w:val="0"/>
              <w:ind w:hanging="55"/>
              <w:jc w:val="center"/>
              <w:textAlignment w:val="baseline"/>
              <w:rPr>
                <w:rFonts w:ascii="Arial" w:hAnsi="Arial" w:cs="Arial"/>
              </w:rPr>
            </w:pPr>
            <w:r w:rsidRPr="00805F67">
              <w:rPr>
                <w:rFonts w:ascii="Arial" w:hAnsi="Arial" w:cs="Arial"/>
                <w:bCs/>
              </w:rPr>
              <w:t>Адрес</w:t>
            </w:r>
          </w:p>
        </w:tc>
        <w:tc>
          <w:tcPr>
            <w:tcW w:w="425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15EF72C" w14:textId="77777777" w:rsidR="001206D1" w:rsidRPr="00805F67" w:rsidRDefault="001206D1" w:rsidP="009024F9">
            <w:pPr>
              <w:widowControl w:val="0"/>
              <w:ind w:hanging="55"/>
              <w:jc w:val="center"/>
              <w:textAlignment w:val="baseline"/>
              <w:rPr>
                <w:rFonts w:ascii="Arial" w:hAnsi="Arial" w:cs="Arial"/>
              </w:rPr>
            </w:pPr>
            <w:r w:rsidRPr="00805F67">
              <w:rPr>
                <w:rFonts w:ascii="Arial" w:hAnsi="Arial" w:cs="Arial"/>
                <w:bCs/>
              </w:rPr>
              <w:t>Мероприятие</w:t>
            </w:r>
          </w:p>
        </w:tc>
      </w:tr>
      <w:tr w:rsidR="001206D1" w:rsidRPr="00805F67" w14:paraId="4209D872" w14:textId="77777777" w:rsidTr="009024F9">
        <w:trPr>
          <w:cantSplit/>
          <w:trHeight w:val="20"/>
        </w:trPr>
        <w:tc>
          <w:tcPr>
            <w:tcW w:w="851" w:type="dxa"/>
            <w:tcBorders>
              <w:top w:val="single" w:sz="2" w:space="0" w:color="000000"/>
              <w:left w:val="single" w:sz="2" w:space="0" w:color="000000"/>
              <w:bottom w:val="single" w:sz="2" w:space="0" w:color="000000"/>
            </w:tcBorders>
            <w:shd w:val="clear" w:color="auto" w:fill="auto"/>
            <w:vAlign w:val="center"/>
          </w:tcPr>
          <w:p w14:paraId="783EC240" w14:textId="77777777" w:rsidR="001206D1" w:rsidRPr="00805F67" w:rsidRDefault="001206D1" w:rsidP="009024F9">
            <w:pPr>
              <w:widowControl w:val="0"/>
              <w:numPr>
                <w:ilvl w:val="0"/>
                <w:numId w:val="117"/>
              </w:numPr>
              <w:ind w:left="0" w:hanging="55"/>
              <w:jc w:val="center"/>
              <w:textAlignment w:val="baseline"/>
              <w:rPr>
                <w:rFonts w:ascii="Arial" w:hAnsi="Arial" w:cs="Arial"/>
                <w:lang w:eastAsia="zh-CN" w:bidi="hi-IN"/>
              </w:rPr>
            </w:pPr>
          </w:p>
        </w:tc>
        <w:tc>
          <w:tcPr>
            <w:tcW w:w="2413" w:type="dxa"/>
            <w:tcBorders>
              <w:top w:val="single" w:sz="2" w:space="0" w:color="000000"/>
              <w:left w:val="single" w:sz="2" w:space="0" w:color="000000"/>
              <w:bottom w:val="single" w:sz="2" w:space="0" w:color="000000"/>
            </w:tcBorders>
            <w:shd w:val="clear" w:color="auto" w:fill="auto"/>
            <w:vAlign w:val="center"/>
          </w:tcPr>
          <w:p w14:paraId="1AAF0923"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Liberation Serif" w:hAnsi="Arial" w:cs="Arial"/>
                <w:kern w:val="2"/>
                <w:lang w:bidi="hi-IN"/>
              </w:rPr>
              <w:t>Отделение банка «Кубань Кредит»</w:t>
            </w:r>
          </w:p>
        </w:tc>
        <w:tc>
          <w:tcPr>
            <w:tcW w:w="2184" w:type="dxa"/>
            <w:tcBorders>
              <w:top w:val="single" w:sz="2" w:space="0" w:color="000000"/>
              <w:left w:val="single" w:sz="2" w:space="0" w:color="000000"/>
              <w:bottom w:val="single" w:sz="2" w:space="0" w:color="000000"/>
            </w:tcBorders>
            <w:shd w:val="clear" w:color="auto" w:fill="auto"/>
            <w:vAlign w:val="center"/>
          </w:tcPr>
          <w:p w14:paraId="47FE4F2B"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Liberation Serif" w:hAnsi="Arial" w:cs="Arial"/>
                <w:kern w:val="2"/>
                <w:lang w:bidi="hi-IN"/>
              </w:rPr>
              <w:t>п. Родники, Промышленный пр. 17</w:t>
            </w:r>
          </w:p>
        </w:tc>
        <w:tc>
          <w:tcPr>
            <w:tcW w:w="425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22FFB18"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Liberation Serif" w:hAnsi="Arial" w:cs="Arial"/>
                <w:kern w:val="2"/>
                <w:lang w:bidi="hi-IN"/>
              </w:rPr>
              <w:t>Обустройство тротуаров и пешеходных дорожек тактильной плиткой</w:t>
            </w:r>
          </w:p>
          <w:p w14:paraId="05C06C5D" w14:textId="77777777" w:rsidR="001206D1" w:rsidRPr="00805F67" w:rsidRDefault="001206D1" w:rsidP="009024F9">
            <w:pPr>
              <w:widowControl w:val="0"/>
              <w:ind w:hanging="55"/>
              <w:jc w:val="center"/>
              <w:rPr>
                <w:rFonts w:ascii="Arial" w:eastAsia="Liberation Serif" w:hAnsi="Arial" w:cs="Arial"/>
                <w:kern w:val="2"/>
                <w:lang w:bidi="hi-IN"/>
              </w:rPr>
            </w:pPr>
            <w:bookmarkStart w:id="316" w:name="__DdeLink__5537_3028385264"/>
            <w:r w:rsidRPr="00805F67">
              <w:rPr>
                <w:rFonts w:ascii="Arial" w:eastAsia="NSimSun" w:hAnsi="Arial" w:cs="Arial"/>
              </w:rPr>
              <w:t>Обустройство пандусов</w:t>
            </w:r>
            <w:bookmarkEnd w:id="316"/>
          </w:p>
        </w:tc>
      </w:tr>
      <w:tr w:rsidR="001206D1" w:rsidRPr="00805F67" w14:paraId="4CB81B08" w14:textId="77777777" w:rsidTr="009024F9">
        <w:trPr>
          <w:cantSplit/>
          <w:trHeight w:val="20"/>
        </w:trPr>
        <w:tc>
          <w:tcPr>
            <w:tcW w:w="851" w:type="dxa"/>
            <w:tcBorders>
              <w:top w:val="single" w:sz="2" w:space="0" w:color="000000"/>
              <w:left w:val="single" w:sz="2" w:space="0" w:color="000000"/>
              <w:bottom w:val="single" w:sz="2" w:space="0" w:color="000000"/>
            </w:tcBorders>
            <w:shd w:val="clear" w:color="auto" w:fill="auto"/>
            <w:vAlign w:val="center"/>
          </w:tcPr>
          <w:p w14:paraId="0EC161C7" w14:textId="77777777" w:rsidR="001206D1" w:rsidRPr="00805F67" w:rsidRDefault="001206D1" w:rsidP="009024F9">
            <w:pPr>
              <w:widowControl w:val="0"/>
              <w:numPr>
                <w:ilvl w:val="0"/>
                <w:numId w:val="117"/>
              </w:numPr>
              <w:ind w:left="0" w:hanging="55"/>
              <w:jc w:val="center"/>
              <w:textAlignment w:val="baseline"/>
              <w:rPr>
                <w:rFonts w:ascii="Arial" w:hAnsi="Arial" w:cs="Arial"/>
                <w:lang w:eastAsia="zh-CN" w:bidi="hi-IN"/>
              </w:rPr>
            </w:pPr>
          </w:p>
        </w:tc>
        <w:tc>
          <w:tcPr>
            <w:tcW w:w="2413" w:type="dxa"/>
            <w:tcBorders>
              <w:top w:val="single" w:sz="2" w:space="0" w:color="000000"/>
              <w:left w:val="single" w:sz="2" w:space="0" w:color="000000"/>
              <w:bottom w:val="single" w:sz="2" w:space="0" w:color="000000"/>
            </w:tcBorders>
            <w:shd w:val="clear" w:color="auto" w:fill="auto"/>
            <w:vAlign w:val="center"/>
          </w:tcPr>
          <w:p w14:paraId="2BD0C7B7"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NSimSun" w:hAnsi="Arial" w:cs="Arial"/>
                <w:kern w:val="2"/>
                <w:lang w:eastAsia="zh-CN" w:bidi="hi-IN"/>
              </w:rPr>
              <w:t>Отделение «Сбербанка»</w:t>
            </w:r>
          </w:p>
        </w:tc>
        <w:tc>
          <w:tcPr>
            <w:tcW w:w="2184" w:type="dxa"/>
            <w:tcBorders>
              <w:top w:val="single" w:sz="2" w:space="0" w:color="000000"/>
              <w:left w:val="single" w:sz="2" w:space="0" w:color="000000"/>
              <w:bottom w:val="single" w:sz="2" w:space="0" w:color="000000"/>
            </w:tcBorders>
            <w:shd w:val="clear" w:color="auto" w:fill="auto"/>
            <w:vAlign w:val="center"/>
          </w:tcPr>
          <w:p w14:paraId="038A88B5"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NSimSun" w:hAnsi="Arial" w:cs="Arial"/>
                <w:kern w:val="2"/>
                <w:lang w:bidi="hi-IN"/>
              </w:rPr>
              <w:t>п. Южный, ул. Школьная,14</w:t>
            </w:r>
          </w:p>
        </w:tc>
        <w:tc>
          <w:tcPr>
            <w:tcW w:w="425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4AB3755"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Liberation Serif" w:hAnsi="Arial" w:cs="Arial"/>
                <w:kern w:val="2"/>
                <w:lang w:bidi="hi-IN"/>
              </w:rPr>
              <w:t>Обустройство тротуаров и пешеходных дорожек тактильной плиткой</w:t>
            </w:r>
          </w:p>
          <w:p w14:paraId="67769ED4"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NSimSun" w:hAnsi="Arial" w:cs="Arial"/>
              </w:rPr>
              <w:t>Обустройство пандусов</w:t>
            </w:r>
          </w:p>
        </w:tc>
      </w:tr>
      <w:tr w:rsidR="001206D1" w:rsidRPr="00805F67" w14:paraId="07829F5B" w14:textId="77777777" w:rsidTr="009024F9">
        <w:trPr>
          <w:cantSplit/>
          <w:trHeight w:val="20"/>
        </w:trPr>
        <w:tc>
          <w:tcPr>
            <w:tcW w:w="851" w:type="dxa"/>
            <w:tcBorders>
              <w:top w:val="single" w:sz="2" w:space="0" w:color="000000"/>
              <w:left w:val="single" w:sz="2" w:space="0" w:color="000000"/>
              <w:bottom w:val="single" w:sz="2" w:space="0" w:color="000000"/>
            </w:tcBorders>
            <w:shd w:val="clear" w:color="auto" w:fill="auto"/>
            <w:vAlign w:val="center"/>
          </w:tcPr>
          <w:p w14:paraId="4DF1F0F3" w14:textId="77777777" w:rsidR="001206D1" w:rsidRPr="00805F67" w:rsidRDefault="001206D1" w:rsidP="009024F9">
            <w:pPr>
              <w:widowControl w:val="0"/>
              <w:numPr>
                <w:ilvl w:val="0"/>
                <w:numId w:val="117"/>
              </w:numPr>
              <w:ind w:left="0" w:hanging="55"/>
              <w:jc w:val="center"/>
              <w:textAlignment w:val="baseline"/>
              <w:rPr>
                <w:rFonts w:ascii="Arial" w:hAnsi="Arial" w:cs="Arial"/>
                <w:lang w:eastAsia="zh-CN" w:bidi="hi-IN"/>
              </w:rPr>
            </w:pPr>
          </w:p>
        </w:tc>
        <w:tc>
          <w:tcPr>
            <w:tcW w:w="2413" w:type="dxa"/>
            <w:tcBorders>
              <w:top w:val="single" w:sz="2" w:space="0" w:color="000000"/>
              <w:left w:val="single" w:sz="2" w:space="0" w:color="000000"/>
              <w:bottom w:val="single" w:sz="2" w:space="0" w:color="000000"/>
            </w:tcBorders>
            <w:shd w:val="clear" w:color="auto" w:fill="auto"/>
            <w:vAlign w:val="center"/>
          </w:tcPr>
          <w:p w14:paraId="55B57B75"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NSimSun" w:hAnsi="Arial" w:cs="Arial"/>
                <w:kern w:val="2"/>
                <w:lang w:eastAsia="zh-CN" w:bidi="hi-IN"/>
              </w:rPr>
              <w:t>Отделение почтовой связи 352617</w:t>
            </w:r>
          </w:p>
        </w:tc>
        <w:tc>
          <w:tcPr>
            <w:tcW w:w="2184" w:type="dxa"/>
            <w:tcBorders>
              <w:top w:val="single" w:sz="2" w:space="0" w:color="000000"/>
              <w:left w:val="single" w:sz="2" w:space="0" w:color="000000"/>
              <w:bottom w:val="single" w:sz="2" w:space="0" w:color="000000"/>
            </w:tcBorders>
            <w:shd w:val="clear" w:color="auto" w:fill="auto"/>
            <w:vAlign w:val="center"/>
          </w:tcPr>
          <w:p w14:paraId="2E4E27E6"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NSimSun" w:hAnsi="Arial" w:cs="Arial"/>
                <w:kern w:val="2"/>
                <w:lang w:bidi="hi-IN"/>
              </w:rPr>
              <w:t>п. Верхневеденеевский ул. Гагарина,14</w:t>
            </w:r>
          </w:p>
        </w:tc>
        <w:tc>
          <w:tcPr>
            <w:tcW w:w="425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75D67B8"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Liberation Serif" w:hAnsi="Arial" w:cs="Arial"/>
                <w:kern w:val="2"/>
                <w:lang w:bidi="hi-IN"/>
              </w:rPr>
              <w:t>Обустройство тротуаров и пешеходных дорожек тактильной плиткой</w:t>
            </w:r>
          </w:p>
          <w:p w14:paraId="2560A40F"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NSimSun" w:hAnsi="Arial" w:cs="Arial"/>
              </w:rPr>
              <w:t>Обустройство пандусов</w:t>
            </w:r>
          </w:p>
        </w:tc>
      </w:tr>
      <w:tr w:rsidR="001206D1" w:rsidRPr="00805F67" w14:paraId="26C3579E" w14:textId="77777777" w:rsidTr="009024F9">
        <w:trPr>
          <w:cantSplit/>
          <w:trHeight w:val="20"/>
        </w:trPr>
        <w:tc>
          <w:tcPr>
            <w:tcW w:w="851" w:type="dxa"/>
            <w:tcBorders>
              <w:top w:val="single" w:sz="2" w:space="0" w:color="000000"/>
              <w:left w:val="single" w:sz="2" w:space="0" w:color="000000"/>
              <w:bottom w:val="single" w:sz="2" w:space="0" w:color="000000"/>
            </w:tcBorders>
            <w:shd w:val="clear" w:color="auto" w:fill="auto"/>
            <w:vAlign w:val="center"/>
          </w:tcPr>
          <w:p w14:paraId="3928199C" w14:textId="77777777" w:rsidR="001206D1" w:rsidRPr="00805F67" w:rsidRDefault="001206D1" w:rsidP="009024F9">
            <w:pPr>
              <w:widowControl w:val="0"/>
              <w:numPr>
                <w:ilvl w:val="0"/>
                <w:numId w:val="117"/>
              </w:numPr>
              <w:ind w:left="0" w:hanging="55"/>
              <w:jc w:val="center"/>
              <w:textAlignment w:val="baseline"/>
              <w:rPr>
                <w:rFonts w:ascii="Arial" w:hAnsi="Arial" w:cs="Arial"/>
                <w:lang w:eastAsia="zh-CN" w:bidi="hi-IN"/>
              </w:rPr>
            </w:pPr>
          </w:p>
        </w:tc>
        <w:tc>
          <w:tcPr>
            <w:tcW w:w="2413" w:type="dxa"/>
            <w:tcBorders>
              <w:top w:val="single" w:sz="2" w:space="0" w:color="000000"/>
              <w:left w:val="single" w:sz="2" w:space="0" w:color="000000"/>
              <w:bottom w:val="single" w:sz="2" w:space="0" w:color="000000"/>
            </w:tcBorders>
            <w:shd w:val="clear" w:color="auto" w:fill="auto"/>
            <w:vAlign w:val="center"/>
          </w:tcPr>
          <w:p w14:paraId="526B4E50"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NSimSun" w:hAnsi="Arial" w:cs="Arial"/>
                <w:kern w:val="2"/>
                <w:lang w:eastAsia="zh-CN" w:bidi="hi-IN"/>
              </w:rPr>
              <w:t>Отделение почтовой связи 352615</w:t>
            </w:r>
          </w:p>
        </w:tc>
        <w:tc>
          <w:tcPr>
            <w:tcW w:w="2184" w:type="dxa"/>
            <w:tcBorders>
              <w:top w:val="single" w:sz="2" w:space="0" w:color="000000"/>
              <w:left w:val="single" w:sz="2" w:space="0" w:color="000000"/>
              <w:bottom w:val="single" w:sz="2" w:space="0" w:color="000000"/>
            </w:tcBorders>
            <w:shd w:val="clear" w:color="auto" w:fill="auto"/>
            <w:vAlign w:val="center"/>
          </w:tcPr>
          <w:p w14:paraId="79A82854"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NSimSun" w:hAnsi="Arial" w:cs="Arial"/>
                <w:kern w:val="2"/>
                <w:lang w:eastAsia="zh-CN" w:bidi="hi-IN"/>
              </w:rPr>
              <w:t>ст. Бжедуховская, ул. Клубная,12</w:t>
            </w:r>
          </w:p>
        </w:tc>
        <w:tc>
          <w:tcPr>
            <w:tcW w:w="425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320137B"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Liberation Serif" w:hAnsi="Arial" w:cs="Arial"/>
                <w:kern w:val="2"/>
                <w:lang w:bidi="hi-IN"/>
              </w:rPr>
              <w:t>Обустройство тротуаров и пешеходных дорожек тактильной плиткой</w:t>
            </w:r>
          </w:p>
          <w:p w14:paraId="40981DFD"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NSimSun" w:hAnsi="Arial" w:cs="Arial"/>
              </w:rPr>
              <w:t>Обустройство пандусов</w:t>
            </w:r>
          </w:p>
        </w:tc>
      </w:tr>
      <w:tr w:rsidR="001206D1" w:rsidRPr="00805F67" w14:paraId="2808C749" w14:textId="77777777" w:rsidTr="009024F9">
        <w:trPr>
          <w:cantSplit/>
          <w:trHeight w:val="20"/>
        </w:trPr>
        <w:tc>
          <w:tcPr>
            <w:tcW w:w="851" w:type="dxa"/>
            <w:tcBorders>
              <w:top w:val="single" w:sz="2" w:space="0" w:color="000000"/>
              <w:left w:val="single" w:sz="2" w:space="0" w:color="000000"/>
              <w:bottom w:val="single" w:sz="2" w:space="0" w:color="000000"/>
            </w:tcBorders>
            <w:shd w:val="clear" w:color="auto" w:fill="auto"/>
            <w:vAlign w:val="center"/>
          </w:tcPr>
          <w:p w14:paraId="2F0500AC" w14:textId="77777777" w:rsidR="001206D1" w:rsidRPr="00805F67" w:rsidRDefault="001206D1" w:rsidP="009024F9">
            <w:pPr>
              <w:widowControl w:val="0"/>
              <w:numPr>
                <w:ilvl w:val="0"/>
                <w:numId w:val="117"/>
              </w:numPr>
              <w:ind w:left="0" w:hanging="55"/>
              <w:jc w:val="center"/>
              <w:textAlignment w:val="baseline"/>
              <w:rPr>
                <w:rFonts w:ascii="Arial" w:hAnsi="Arial" w:cs="Arial"/>
                <w:lang w:eastAsia="zh-CN" w:bidi="hi-IN"/>
              </w:rPr>
            </w:pPr>
          </w:p>
        </w:tc>
        <w:tc>
          <w:tcPr>
            <w:tcW w:w="2413" w:type="dxa"/>
            <w:tcBorders>
              <w:top w:val="single" w:sz="2" w:space="0" w:color="000000"/>
              <w:left w:val="single" w:sz="2" w:space="0" w:color="000000"/>
              <w:bottom w:val="single" w:sz="2" w:space="0" w:color="000000"/>
            </w:tcBorders>
            <w:shd w:val="clear" w:color="auto" w:fill="auto"/>
            <w:vAlign w:val="center"/>
          </w:tcPr>
          <w:p w14:paraId="6DF789C4"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NSimSun" w:hAnsi="Arial" w:cs="Arial"/>
                <w:kern w:val="2"/>
                <w:lang w:eastAsia="zh-CN" w:bidi="hi-IN"/>
              </w:rPr>
              <w:t>Отделение почтовой связи 352611</w:t>
            </w:r>
          </w:p>
        </w:tc>
        <w:tc>
          <w:tcPr>
            <w:tcW w:w="2184" w:type="dxa"/>
            <w:tcBorders>
              <w:top w:val="single" w:sz="2" w:space="0" w:color="000000"/>
              <w:left w:val="single" w:sz="2" w:space="0" w:color="000000"/>
              <w:bottom w:val="single" w:sz="2" w:space="0" w:color="000000"/>
            </w:tcBorders>
            <w:shd w:val="clear" w:color="auto" w:fill="auto"/>
            <w:vAlign w:val="center"/>
          </w:tcPr>
          <w:p w14:paraId="4C6D28C0"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NSimSun" w:hAnsi="Arial" w:cs="Arial"/>
                <w:kern w:val="2"/>
                <w:lang w:eastAsia="zh-CN" w:bidi="hi-IN"/>
              </w:rPr>
              <w:t>п. Первомайский, ул. Советская,8</w:t>
            </w:r>
          </w:p>
        </w:tc>
        <w:tc>
          <w:tcPr>
            <w:tcW w:w="425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2C13408"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Liberation Serif" w:hAnsi="Arial" w:cs="Arial"/>
                <w:kern w:val="2"/>
                <w:lang w:bidi="hi-IN"/>
              </w:rPr>
              <w:t>Обустройство тротуаров и пешеходных дорожек тактильной плиткой</w:t>
            </w:r>
          </w:p>
          <w:p w14:paraId="18F5C810"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NSimSun" w:hAnsi="Arial" w:cs="Arial"/>
              </w:rPr>
              <w:t>Обустройство пандусов</w:t>
            </w:r>
          </w:p>
        </w:tc>
      </w:tr>
      <w:tr w:rsidR="001206D1" w:rsidRPr="00805F67" w14:paraId="0EF46509" w14:textId="77777777" w:rsidTr="009024F9">
        <w:trPr>
          <w:cantSplit/>
          <w:trHeight w:val="20"/>
        </w:trPr>
        <w:tc>
          <w:tcPr>
            <w:tcW w:w="851" w:type="dxa"/>
            <w:tcBorders>
              <w:top w:val="single" w:sz="2" w:space="0" w:color="000000"/>
              <w:left w:val="single" w:sz="2" w:space="0" w:color="000000"/>
              <w:bottom w:val="single" w:sz="2" w:space="0" w:color="000000"/>
            </w:tcBorders>
            <w:shd w:val="clear" w:color="auto" w:fill="auto"/>
            <w:vAlign w:val="center"/>
          </w:tcPr>
          <w:p w14:paraId="73D1FB35" w14:textId="77777777" w:rsidR="001206D1" w:rsidRPr="00805F67" w:rsidRDefault="001206D1" w:rsidP="009024F9">
            <w:pPr>
              <w:widowControl w:val="0"/>
              <w:numPr>
                <w:ilvl w:val="0"/>
                <w:numId w:val="117"/>
              </w:numPr>
              <w:ind w:left="0" w:hanging="55"/>
              <w:jc w:val="center"/>
              <w:textAlignment w:val="baseline"/>
              <w:rPr>
                <w:rFonts w:ascii="Arial" w:hAnsi="Arial" w:cs="Arial"/>
                <w:lang w:eastAsia="zh-CN" w:bidi="hi-IN"/>
              </w:rPr>
            </w:pPr>
          </w:p>
        </w:tc>
        <w:tc>
          <w:tcPr>
            <w:tcW w:w="2413" w:type="dxa"/>
            <w:tcBorders>
              <w:top w:val="single" w:sz="2" w:space="0" w:color="000000"/>
              <w:left w:val="single" w:sz="2" w:space="0" w:color="000000"/>
              <w:bottom w:val="single" w:sz="2" w:space="0" w:color="000000"/>
            </w:tcBorders>
            <w:shd w:val="clear" w:color="auto" w:fill="auto"/>
            <w:vAlign w:val="center"/>
          </w:tcPr>
          <w:p w14:paraId="599F093A"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NSimSun" w:hAnsi="Arial" w:cs="Arial"/>
                <w:kern w:val="2"/>
                <w:lang w:eastAsia="zh-CN" w:bidi="hi-IN"/>
              </w:rPr>
              <w:t>Отделение почтовой связи 352604</w:t>
            </w:r>
          </w:p>
        </w:tc>
        <w:tc>
          <w:tcPr>
            <w:tcW w:w="2184" w:type="dxa"/>
            <w:tcBorders>
              <w:top w:val="single" w:sz="2" w:space="0" w:color="000000"/>
              <w:left w:val="single" w:sz="2" w:space="0" w:color="000000"/>
              <w:bottom w:val="single" w:sz="2" w:space="0" w:color="000000"/>
            </w:tcBorders>
            <w:shd w:val="clear" w:color="auto" w:fill="auto"/>
            <w:vAlign w:val="center"/>
          </w:tcPr>
          <w:p w14:paraId="4531E257"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NSimSun" w:hAnsi="Arial" w:cs="Arial"/>
                <w:kern w:val="2"/>
                <w:lang w:eastAsia="zh-CN" w:bidi="hi-IN"/>
              </w:rPr>
              <w:t>ст. Пшехская,ул. Красная,12</w:t>
            </w:r>
          </w:p>
        </w:tc>
        <w:tc>
          <w:tcPr>
            <w:tcW w:w="425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5C50F81"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Liberation Serif" w:hAnsi="Arial" w:cs="Arial"/>
                <w:kern w:val="2"/>
                <w:lang w:bidi="hi-IN"/>
              </w:rPr>
              <w:t>Обустройство тротуаров и пешеходных дорожек тактильной плиткой</w:t>
            </w:r>
          </w:p>
          <w:p w14:paraId="13F090EC"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NSimSun" w:hAnsi="Arial" w:cs="Arial"/>
              </w:rPr>
              <w:t>Обустройство пандусов</w:t>
            </w:r>
          </w:p>
        </w:tc>
      </w:tr>
      <w:tr w:rsidR="001206D1" w:rsidRPr="00805F67" w14:paraId="3EDCAE66" w14:textId="77777777" w:rsidTr="009024F9">
        <w:trPr>
          <w:cantSplit/>
          <w:trHeight w:val="20"/>
        </w:trPr>
        <w:tc>
          <w:tcPr>
            <w:tcW w:w="851" w:type="dxa"/>
            <w:tcBorders>
              <w:top w:val="single" w:sz="2" w:space="0" w:color="000000"/>
              <w:left w:val="single" w:sz="2" w:space="0" w:color="000000"/>
              <w:bottom w:val="single" w:sz="2" w:space="0" w:color="000000"/>
            </w:tcBorders>
            <w:shd w:val="clear" w:color="auto" w:fill="auto"/>
            <w:vAlign w:val="center"/>
          </w:tcPr>
          <w:p w14:paraId="50D4BFB1" w14:textId="77777777" w:rsidR="001206D1" w:rsidRPr="00805F67" w:rsidRDefault="001206D1" w:rsidP="009024F9">
            <w:pPr>
              <w:widowControl w:val="0"/>
              <w:numPr>
                <w:ilvl w:val="0"/>
                <w:numId w:val="117"/>
              </w:numPr>
              <w:ind w:left="0" w:hanging="55"/>
              <w:jc w:val="center"/>
              <w:textAlignment w:val="baseline"/>
              <w:rPr>
                <w:rFonts w:ascii="Arial" w:hAnsi="Arial" w:cs="Arial"/>
                <w:lang w:eastAsia="zh-CN" w:bidi="hi-IN"/>
              </w:rPr>
            </w:pPr>
          </w:p>
        </w:tc>
        <w:tc>
          <w:tcPr>
            <w:tcW w:w="2413" w:type="dxa"/>
            <w:tcBorders>
              <w:top w:val="single" w:sz="2" w:space="0" w:color="000000"/>
              <w:left w:val="single" w:sz="2" w:space="0" w:color="000000"/>
              <w:bottom w:val="single" w:sz="2" w:space="0" w:color="000000"/>
            </w:tcBorders>
            <w:shd w:val="clear" w:color="auto" w:fill="auto"/>
            <w:vAlign w:val="center"/>
          </w:tcPr>
          <w:p w14:paraId="0CCAD6B3" w14:textId="77777777" w:rsidR="001206D1" w:rsidRPr="00805F67" w:rsidRDefault="001206D1" w:rsidP="009024F9">
            <w:pPr>
              <w:widowControl w:val="0"/>
              <w:ind w:hanging="55"/>
              <w:jc w:val="center"/>
              <w:textAlignment w:val="baseline"/>
              <w:rPr>
                <w:rFonts w:ascii="Arial" w:hAnsi="Arial" w:cs="Arial"/>
              </w:rPr>
            </w:pPr>
            <w:r w:rsidRPr="00805F67">
              <w:rPr>
                <w:rFonts w:ascii="Arial" w:hAnsi="Arial" w:cs="Arial"/>
                <w:lang w:eastAsia="zh-CN" w:bidi="hi-IN"/>
              </w:rPr>
              <w:t>Дом культуры</w:t>
            </w:r>
          </w:p>
        </w:tc>
        <w:tc>
          <w:tcPr>
            <w:tcW w:w="2184" w:type="dxa"/>
            <w:tcBorders>
              <w:top w:val="single" w:sz="2" w:space="0" w:color="000000"/>
              <w:left w:val="single" w:sz="2" w:space="0" w:color="000000"/>
              <w:bottom w:val="single" w:sz="2" w:space="0" w:color="000000"/>
            </w:tcBorders>
            <w:shd w:val="clear" w:color="auto" w:fill="auto"/>
            <w:vAlign w:val="center"/>
          </w:tcPr>
          <w:p w14:paraId="5C9B4BFF"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NSimSun" w:hAnsi="Arial" w:cs="Arial"/>
                <w:kern w:val="2"/>
                <w:lang w:eastAsia="zh-CN" w:bidi="hi-IN"/>
              </w:rPr>
              <w:t>ст. Бжедуховская, ул. Красная,93</w:t>
            </w:r>
          </w:p>
        </w:tc>
        <w:tc>
          <w:tcPr>
            <w:tcW w:w="425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CBF4D9A"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Liberation Serif" w:hAnsi="Arial" w:cs="Arial"/>
                <w:kern w:val="2"/>
                <w:lang w:bidi="hi-IN"/>
              </w:rPr>
              <w:t>Обустройство тротуаров и пешеходных дорожек тактильной плиткой</w:t>
            </w:r>
          </w:p>
          <w:p w14:paraId="6210F039"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NSimSun" w:hAnsi="Arial" w:cs="Arial"/>
              </w:rPr>
              <w:t>Обустройство пандусов</w:t>
            </w:r>
          </w:p>
        </w:tc>
      </w:tr>
      <w:tr w:rsidR="001206D1" w:rsidRPr="00805F67" w14:paraId="23C23F35" w14:textId="77777777" w:rsidTr="009024F9">
        <w:trPr>
          <w:cantSplit/>
          <w:trHeight w:val="20"/>
        </w:trPr>
        <w:tc>
          <w:tcPr>
            <w:tcW w:w="851" w:type="dxa"/>
            <w:tcBorders>
              <w:top w:val="single" w:sz="2" w:space="0" w:color="000000"/>
              <w:left w:val="single" w:sz="2" w:space="0" w:color="000000"/>
              <w:bottom w:val="single" w:sz="2" w:space="0" w:color="000000"/>
            </w:tcBorders>
            <w:shd w:val="clear" w:color="auto" w:fill="auto"/>
            <w:vAlign w:val="center"/>
          </w:tcPr>
          <w:p w14:paraId="331B43EA" w14:textId="77777777" w:rsidR="001206D1" w:rsidRPr="00805F67" w:rsidRDefault="001206D1" w:rsidP="009024F9">
            <w:pPr>
              <w:widowControl w:val="0"/>
              <w:numPr>
                <w:ilvl w:val="0"/>
                <w:numId w:val="117"/>
              </w:numPr>
              <w:ind w:left="0" w:hanging="55"/>
              <w:jc w:val="center"/>
              <w:textAlignment w:val="baseline"/>
              <w:rPr>
                <w:rFonts w:ascii="Arial" w:hAnsi="Arial" w:cs="Arial"/>
                <w:lang w:eastAsia="zh-CN" w:bidi="hi-IN"/>
              </w:rPr>
            </w:pPr>
          </w:p>
        </w:tc>
        <w:tc>
          <w:tcPr>
            <w:tcW w:w="2413" w:type="dxa"/>
            <w:tcBorders>
              <w:top w:val="single" w:sz="2" w:space="0" w:color="000000"/>
              <w:left w:val="single" w:sz="2" w:space="0" w:color="000000"/>
              <w:bottom w:val="single" w:sz="2" w:space="0" w:color="000000"/>
            </w:tcBorders>
            <w:shd w:val="clear" w:color="auto" w:fill="auto"/>
            <w:vAlign w:val="center"/>
          </w:tcPr>
          <w:p w14:paraId="38093F13" w14:textId="77777777" w:rsidR="001206D1" w:rsidRPr="00805F67" w:rsidRDefault="001206D1" w:rsidP="009024F9">
            <w:pPr>
              <w:widowControl w:val="0"/>
              <w:ind w:hanging="55"/>
              <w:jc w:val="center"/>
              <w:textAlignment w:val="baseline"/>
              <w:rPr>
                <w:rFonts w:ascii="Arial" w:hAnsi="Arial" w:cs="Arial"/>
              </w:rPr>
            </w:pPr>
            <w:r w:rsidRPr="00805F67">
              <w:rPr>
                <w:rFonts w:ascii="Arial" w:hAnsi="Arial" w:cs="Arial"/>
                <w:lang w:eastAsia="zh-CN" w:bidi="hi-IN"/>
              </w:rPr>
              <w:t>МБУ «ЦКРЦ Южненского сельского поселения Белореченского района»</w:t>
            </w:r>
          </w:p>
        </w:tc>
        <w:tc>
          <w:tcPr>
            <w:tcW w:w="2184" w:type="dxa"/>
            <w:tcBorders>
              <w:top w:val="single" w:sz="2" w:space="0" w:color="000000"/>
              <w:left w:val="single" w:sz="2" w:space="0" w:color="000000"/>
              <w:bottom w:val="single" w:sz="2" w:space="0" w:color="000000"/>
            </w:tcBorders>
            <w:shd w:val="clear" w:color="auto" w:fill="auto"/>
            <w:vAlign w:val="center"/>
          </w:tcPr>
          <w:p w14:paraId="55C5984A"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NSimSun" w:hAnsi="Arial" w:cs="Arial"/>
                <w:kern w:val="2"/>
                <w:lang w:eastAsia="zh-CN" w:bidi="hi-IN"/>
              </w:rPr>
              <w:t>п. Южный, ул. Центральная,28</w:t>
            </w:r>
          </w:p>
        </w:tc>
        <w:tc>
          <w:tcPr>
            <w:tcW w:w="425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870274D"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Liberation Serif" w:hAnsi="Arial" w:cs="Arial"/>
                <w:kern w:val="2"/>
                <w:lang w:bidi="hi-IN"/>
              </w:rPr>
              <w:t>Обустройство тротуаров и пешеходных дорожек тактильной плиткой</w:t>
            </w:r>
          </w:p>
          <w:p w14:paraId="21A07557"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NSimSun" w:hAnsi="Arial" w:cs="Arial"/>
              </w:rPr>
              <w:t>Обустройство пандусов</w:t>
            </w:r>
          </w:p>
        </w:tc>
      </w:tr>
      <w:tr w:rsidR="001206D1" w:rsidRPr="00805F67" w14:paraId="32CEE2E9" w14:textId="77777777" w:rsidTr="009024F9">
        <w:trPr>
          <w:cantSplit/>
          <w:trHeight w:val="20"/>
        </w:trPr>
        <w:tc>
          <w:tcPr>
            <w:tcW w:w="851" w:type="dxa"/>
            <w:tcBorders>
              <w:top w:val="single" w:sz="2" w:space="0" w:color="000000"/>
              <w:left w:val="single" w:sz="2" w:space="0" w:color="000000"/>
              <w:bottom w:val="single" w:sz="2" w:space="0" w:color="000000"/>
            </w:tcBorders>
            <w:shd w:val="clear" w:color="auto" w:fill="auto"/>
            <w:vAlign w:val="center"/>
          </w:tcPr>
          <w:p w14:paraId="6DFF9B5C" w14:textId="77777777" w:rsidR="001206D1" w:rsidRPr="00805F67" w:rsidRDefault="001206D1" w:rsidP="009024F9">
            <w:pPr>
              <w:widowControl w:val="0"/>
              <w:numPr>
                <w:ilvl w:val="0"/>
                <w:numId w:val="117"/>
              </w:numPr>
              <w:ind w:left="0" w:hanging="55"/>
              <w:jc w:val="center"/>
              <w:textAlignment w:val="baseline"/>
              <w:rPr>
                <w:rFonts w:ascii="Arial" w:hAnsi="Arial" w:cs="Arial"/>
                <w:lang w:eastAsia="zh-CN" w:bidi="hi-IN"/>
              </w:rPr>
            </w:pPr>
          </w:p>
        </w:tc>
        <w:tc>
          <w:tcPr>
            <w:tcW w:w="2413" w:type="dxa"/>
            <w:tcBorders>
              <w:top w:val="single" w:sz="2" w:space="0" w:color="000000"/>
              <w:left w:val="single" w:sz="2" w:space="0" w:color="000000"/>
              <w:bottom w:val="single" w:sz="2" w:space="0" w:color="000000"/>
            </w:tcBorders>
            <w:shd w:val="clear" w:color="auto" w:fill="auto"/>
            <w:vAlign w:val="center"/>
          </w:tcPr>
          <w:p w14:paraId="01F800BA" w14:textId="77777777" w:rsidR="001206D1" w:rsidRPr="00805F67" w:rsidRDefault="001206D1" w:rsidP="009024F9">
            <w:pPr>
              <w:widowControl w:val="0"/>
              <w:ind w:hanging="55"/>
              <w:jc w:val="center"/>
              <w:textAlignment w:val="baseline"/>
              <w:rPr>
                <w:rFonts w:ascii="Arial" w:hAnsi="Arial" w:cs="Arial"/>
              </w:rPr>
            </w:pPr>
            <w:bookmarkStart w:id="317" w:name="__DdeLink__101097_967405301"/>
            <w:r w:rsidRPr="00805F67">
              <w:rPr>
                <w:rFonts w:ascii="Arial" w:hAnsi="Arial" w:cs="Arial"/>
                <w:lang w:eastAsia="zh-CN" w:bidi="hi-IN"/>
              </w:rPr>
              <w:t>МБУ «ЦКРЦ Пшехского сельского поселения Белореченского района</w:t>
            </w:r>
            <w:bookmarkEnd w:id="317"/>
          </w:p>
        </w:tc>
        <w:tc>
          <w:tcPr>
            <w:tcW w:w="2184" w:type="dxa"/>
            <w:tcBorders>
              <w:top w:val="single" w:sz="2" w:space="0" w:color="000000"/>
              <w:left w:val="single" w:sz="2" w:space="0" w:color="000000"/>
              <w:bottom w:val="single" w:sz="2" w:space="0" w:color="000000"/>
            </w:tcBorders>
            <w:shd w:val="clear" w:color="auto" w:fill="auto"/>
            <w:vAlign w:val="center"/>
          </w:tcPr>
          <w:p w14:paraId="22408D0E"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NSimSun" w:hAnsi="Arial" w:cs="Arial"/>
                <w:kern w:val="2"/>
                <w:lang w:eastAsia="zh-CN" w:bidi="hi-IN"/>
              </w:rPr>
              <w:t>ст. Пшехская, ул. Горького,12</w:t>
            </w:r>
          </w:p>
        </w:tc>
        <w:tc>
          <w:tcPr>
            <w:tcW w:w="425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1700F62"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Liberation Serif" w:hAnsi="Arial" w:cs="Arial"/>
                <w:kern w:val="2"/>
                <w:lang w:bidi="hi-IN"/>
              </w:rPr>
              <w:t>Обустройство тротуаров и пешеходных дорожек тактильной плиткой</w:t>
            </w:r>
          </w:p>
          <w:p w14:paraId="630ADD0B"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NSimSun" w:hAnsi="Arial" w:cs="Arial"/>
              </w:rPr>
              <w:t>Обустройство пандусов</w:t>
            </w:r>
          </w:p>
        </w:tc>
      </w:tr>
      <w:tr w:rsidR="001206D1" w:rsidRPr="00805F67" w14:paraId="54989AC4" w14:textId="77777777" w:rsidTr="009024F9">
        <w:trPr>
          <w:cantSplit/>
          <w:trHeight w:val="20"/>
        </w:trPr>
        <w:tc>
          <w:tcPr>
            <w:tcW w:w="851" w:type="dxa"/>
            <w:tcBorders>
              <w:top w:val="single" w:sz="2" w:space="0" w:color="000000"/>
              <w:left w:val="single" w:sz="2" w:space="0" w:color="000000"/>
              <w:bottom w:val="single" w:sz="2" w:space="0" w:color="000000"/>
            </w:tcBorders>
            <w:shd w:val="clear" w:color="auto" w:fill="auto"/>
            <w:vAlign w:val="center"/>
          </w:tcPr>
          <w:p w14:paraId="45E3DE69" w14:textId="77777777" w:rsidR="001206D1" w:rsidRPr="00805F67" w:rsidRDefault="001206D1" w:rsidP="009024F9">
            <w:pPr>
              <w:widowControl w:val="0"/>
              <w:numPr>
                <w:ilvl w:val="0"/>
                <w:numId w:val="117"/>
              </w:numPr>
              <w:ind w:left="0" w:hanging="55"/>
              <w:jc w:val="center"/>
              <w:textAlignment w:val="baseline"/>
              <w:rPr>
                <w:rFonts w:ascii="Arial" w:hAnsi="Arial" w:cs="Arial"/>
                <w:lang w:eastAsia="zh-CN" w:bidi="hi-IN"/>
              </w:rPr>
            </w:pPr>
          </w:p>
        </w:tc>
        <w:tc>
          <w:tcPr>
            <w:tcW w:w="2413" w:type="dxa"/>
            <w:tcBorders>
              <w:top w:val="single" w:sz="2" w:space="0" w:color="000000"/>
              <w:left w:val="single" w:sz="2" w:space="0" w:color="000000"/>
              <w:bottom w:val="single" w:sz="2" w:space="0" w:color="000000"/>
            </w:tcBorders>
            <w:shd w:val="clear" w:color="auto" w:fill="auto"/>
            <w:vAlign w:val="center"/>
          </w:tcPr>
          <w:p w14:paraId="51D82CD9" w14:textId="77777777" w:rsidR="001206D1" w:rsidRPr="00805F67" w:rsidRDefault="001206D1" w:rsidP="009024F9">
            <w:pPr>
              <w:widowControl w:val="0"/>
              <w:ind w:hanging="55"/>
              <w:jc w:val="center"/>
              <w:textAlignment w:val="baseline"/>
              <w:rPr>
                <w:rFonts w:ascii="Arial" w:hAnsi="Arial" w:cs="Arial"/>
              </w:rPr>
            </w:pPr>
            <w:r w:rsidRPr="00805F67">
              <w:rPr>
                <w:rFonts w:ascii="Arial" w:hAnsi="Arial" w:cs="Arial"/>
              </w:rPr>
              <w:t>Дом культуры</w:t>
            </w:r>
          </w:p>
        </w:tc>
        <w:tc>
          <w:tcPr>
            <w:tcW w:w="2184" w:type="dxa"/>
            <w:tcBorders>
              <w:top w:val="single" w:sz="2" w:space="0" w:color="000000"/>
              <w:left w:val="single" w:sz="2" w:space="0" w:color="000000"/>
              <w:bottom w:val="single" w:sz="2" w:space="0" w:color="000000"/>
            </w:tcBorders>
            <w:shd w:val="clear" w:color="auto" w:fill="auto"/>
            <w:vAlign w:val="center"/>
          </w:tcPr>
          <w:p w14:paraId="6D3D5E57"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Liberation Serif" w:hAnsi="Arial" w:cs="Arial"/>
                <w:kern w:val="2"/>
                <w:lang w:bidi="hi-IN"/>
              </w:rPr>
              <w:t>х. Родниковский, ул. Мира,20/1</w:t>
            </w:r>
          </w:p>
        </w:tc>
        <w:tc>
          <w:tcPr>
            <w:tcW w:w="425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65923D1"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Liberation Serif" w:hAnsi="Arial" w:cs="Arial"/>
                <w:kern w:val="2"/>
                <w:lang w:bidi="hi-IN"/>
              </w:rPr>
              <w:t>Обустройство тротуаров и пешеходных дорожек тактильной плиткой</w:t>
            </w:r>
          </w:p>
          <w:p w14:paraId="04BFFEA4"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NSimSun" w:hAnsi="Arial" w:cs="Arial"/>
              </w:rPr>
              <w:t>Обустройство пандусов</w:t>
            </w:r>
          </w:p>
        </w:tc>
      </w:tr>
      <w:tr w:rsidR="001206D1" w:rsidRPr="00805F67" w14:paraId="4D754A9F" w14:textId="77777777" w:rsidTr="009024F9">
        <w:trPr>
          <w:cantSplit/>
          <w:trHeight w:val="20"/>
        </w:trPr>
        <w:tc>
          <w:tcPr>
            <w:tcW w:w="851" w:type="dxa"/>
            <w:tcBorders>
              <w:top w:val="single" w:sz="2" w:space="0" w:color="000000"/>
              <w:left w:val="single" w:sz="2" w:space="0" w:color="000000"/>
              <w:bottom w:val="single" w:sz="2" w:space="0" w:color="000000"/>
            </w:tcBorders>
            <w:shd w:val="clear" w:color="auto" w:fill="auto"/>
            <w:vAlign w:val="center"/>
          </w:tcPr>
          <w:p w14:paraId="7D762C16" w14:textId="77777777" w:rsidR="001206D1" w:rsidRPr="00805F67" w:rsidRDefault="001206D1" w:rsidP="009024F9">
            <w:pPr>
              <w:widowControl w:val="0"/>
              <w:numPr>
                <w:ilvl w:val="0"/>
                <w:numId w:val="117"/>
              </w:numPr>
              <w:ind w:left="0" w:hanging="55"/>
              <w:jc w:val="center"/>
              <w:textAlignment w:val="baseline"/>
              <w:rPr>
                <w:rFonts w:ascii="Arial" w:hAnsi="Arial" w:cs="Arial"/>
                <w:lang w:eastAsia="zh-CN" w:bidi="hi-IN"/>
              </w:rPr>
            </w:pPr>
          </w:p>
        </w:tc>
        <w:tc>
          <w:tcPr>
            <w:tcW w:w="2413" w:type="dxa"/>
            <w:tcBorders>
              <w:top w:val="single" w:sz="2" w:space="0" w:color="000000"/>
              <w:left w:val="single" w:sz="2" w:space="0" w:color="000000"/>
              <w:bottom w:val="single" w:sz="2" w:space="0" w:color="000000"/>
            </w:tcBorders>
            <w:shd w:val="clear" w:color="auto" w:fill="auto"/>
            <w:vAlign w:val="center"/>
          </w:tcPr>
          <w:p w14:paraId="398654DC" w14:textId="77777777" w:rsidR="001206D1" w:rsidRPr="00805F67" w:rsidRDefault="001206D1" w:rsidP="009024F9">
            <w:pPr>
              <w:widowControl w:val="0"/>
              <w:ind w:hanging="55"/>
              <w:jc w:val="center"/>
              <w:textAlignment w:val="baseline"/>
              <w:rPr>
                <w:rFonts w:ascii="Arial" w:hAnsi="Arial" w:cs="Arial"/>
              </w:rPr>
            </w:pPr>
            <w:r w:rsidRPr="00805F67">
              <w:rPr>
                <w:rFonts w:ascii="Arial" w:hAnsi="Arial" w:cs="Arial"/>
                <w:lang w:eastAsia="zh-CN" w:bidi="hi-IN"/>
              </w:rPr>
              <w:t>МБУ «ЦКРЦ Черниговского сельского поселения Белореченского района</w:t>
            </w:r>
          </w:p>
        </w:tc>
        <w:tc>
          <w:tcPr>
            <w:tcW w:w="2184" w:type="dxa"/>
            <w:tcBorders>
              <w:top w:val="single" w:sz="2" w:space="0" w:color="000000"/>
              <w:left w:val="single" w:sz="2" w:space="0" w:color="000000"/>
              <w:bottom w:val="single" w:sz="2" w:space="0" w:color="000000"/>
            </w:tcBorders>
            <w:shd w:val="clear" w:color="auto" w:fill="auto"/>
            <w:vAlign w:val="center"/>
          </w:tcPr>
          <w:p w14:paraId="717241FA"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Liberation Serif" w:hAnsi="Arial" w:cs="Arial"/>
                <w:kern w:val="2"/>
                <w:lang w:bidi="hi-IN"/>
              </w:rPr>
              <w:t>ст. Черниговская, ул. Красная, 59</w:t>
            </w:r>
          </w:p>
        </w:tc>
        <w:tc>
          <w:tcPr>
            <w:tcW w:w="425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75A0DA7"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Liberation Serif" w:hAnsi="Arial" w:cs="Arial"/>
                <w:kern w:val="2"/>
                <w:lang w:bidi="hi-IN"/>
              </w:rPr>
              <w:t>Обустройство тротуаров и пешеходных дорожек тактильной плиткой</w:t>
            </w:r>
          </w:p>
          <w:p w14:paraId="64CAA6FE" w14:textId="77777777" w:rsidR="001206D1" w:rsidRPr="00805F67" w:rsidRDefault="001206D1" w:rsidP="009024F9">
            <w:pPr>
              <w:widowControl w:val="0"/>
              <w:ind w:hanging="55"/>
              <w:jc w:val="center"/>
              <w:rPr>
                <w:rFonts w:ascii="Arial" w:eastAsia="Liberation Serif" w:hAnsi="Arial" w:cs="Arial"/>
                <w:kern w:val="2"/>
                <w:lang w:bidi="hi-IN"/>
              </w:rPr>
            </w:pPr>
            <w:r w:rsidRPr="00805F67">
              <w:rPr>
                <w:rFonts w:ascii="Arial" w:eastAsia="NSimSun" w:hAnsi="Arial" w:cs="Arial"/>
              </w:rPr>
              <w:t>Обустройство пандусов</w:t>
            </w:r>
          </w:p>
        </w:tc>
      </w:tr>
    </w:tbl>
    <w:p w14:paraId="27BC8244" w14:textId="77777777" w:rsidR="001206D1" w:rsidRPr="00805F67" w:rsidRDefault="001206D1" w:rsidP="000D32AB">
      <w:pPr>
        <w:widowControl w:val="0"/>
        <w:ind w:firstLine="567"/>
        <w:jc w:val="both"/>
        <w:rPr>
          <w:rFonts w:ascii="Arial" w:eastAsia="Liberation Serif" w:hAnsi="Arial" w:cs="Arial"/>
          <w:kern w:val="2"/>
          <w:lang w:bidi="hi-IN"/>
        </w:rPr>
      </w:pPr>
      <w:r w:rsidRPr="00805F67">
        <w:rPr>
          <w:rFonts w:ascii="Arial" w:eastAsia="Liberation Serif" w:hAnsi="Arial" w:cs="Arial"/>
          <w:kern w:val="2"/>
          <w:lang w:bidi="hi-IN"/>
        </w:rPr>
        <w:t xml:space="preserve">* Обустройство тротуаров и пешеходных дорожек тактильной плиткой согласно ГОСТ Р 51671–2015 и ГОСТ Р 52875–2007. </w:t>
      </w:r>
      <w:r w:rsidRPr="00805F67">
        <w:rPr>
          <w:rFonts w:ascii="Arial" w:eastAsia="Liberation Serif" w:hAnsi="Arial" w:cs="Arial"/>
          <w:lang w:bidi="hi-IN"/>
        </w:rPr>
        <w:t>Обустройство пандусов согласно СП 59.13330.2016 и ОДМ 218.2.007–2011</w:t>
      </w:r>
    </w:p>
    <w:p w14:paraId="05DE2FA4" w14:textId="77777777" w:rsidR="001206D1" w:rsidRPr="00805F67" w:rsidRDefault="001206D1" w:rsidP="000D32AB">
      <w:pPr>
        <w:widowControl w:val="0"/>
        <w:ind w:firstLine="567"/>
        <w:jc w:val="both"/>
        <w:rPr>
          <w:rFonts w:ascii="Arial" w:eastAsia="Symbol" w:hAnsi="Arial" w:cs="Arial"/>
          <w:lang w:bidi="hi-IN"/>
        </w:rPr>
      </w:pPr>
    </w:p>
    <w:p w14:paraId="37D65E40" w14:textId="77777777" w:rsidR="001206D1" w:rsidRPr="00805F67" w:rsidRDefault="001206D1" w:rsidP="000D32AB">
      <w:pPr>
        <w:widowControl w:val="0"/>
        <w:ind w:firstLine="567"/>
        <w:jc w:val="both"/>
        <w:rPr>
          <w:rFonts w:ascii="Arial" w:eastAsia="Symbol" w:hAnsi="Arial" w:cs="Arial"/>
          <w:lang w:eastAsia="en-US"/>
        </w:rPr>
      </w:pPr>
      <w:r w:rsidRPr="00805F67">
        <w:rPr>
          <w:rFonts w:ascii="Arial" w:eastAsia="Symbol" w:hAnsi="Arial" w:cs="Arial"/>
          <w:lang w:eastAsia="en-US"/>
        </w:rPr>
        <w:t xml:space="preserve">Реализация предлагаемых мероприятий будет способствовать созданию на территории </w:t>
      </w:r>
      <w:r w:rsidRPr="00805F67">
        <w:rPr>
          <w:rFonts w:ascii="Arial" w:hAnsi="Arial" w:cs="Arial"/>
          <w:lang w:eastAsia="zh-CN"/>
        </w:rPr>
        <w:t>МО Белореченский район</w:t>
      </w:r>
      <w:r w:rsidRPr="00805F67">
        <w:rPr>
          <w:rFonts w:ascii="Arial" w:eastAsia="Symbol" w:hAnsi="Arial" w:cs="Arial"/>
          <w:lang w:eastAsia="en-US"/>
        </w:rPr>
        <w:t xml:space="preserve"> доступной без барьерной среды для людей с ограниченными возможностями здоровья. Это обеспечит беспрепятственный доступ данной группы граждан к объектам социальной инфраструктуры и даст возможность пользования общедоступными средствами связи и информации.</w:t>
      </w:r>
    </w:p>
    <w:p w14:paraId="35EA9584" w14:textId="77777777" w:rsidR="001206D1" w:rsidRPr="00805F67" w:rsidRDefault="001206D1" w:rsidP="000D32AB">
      <w:pPr>
        <w:widowControl w:val="0"/>
        <w:ind w:firstLine="567"/>
        <w:jc w:val="both"/>
        <w:rPr>
          <w:rFonts w:ascii="Arial" w:eastAsiaTheme="minorHAnsi" w:hAnsi="Arial" w:cs="Arial"/>
          <w:lang w:eastAsia="en-US"/>
        </w:rPr>
      </w:pPr>
    </w:p>
    <w:p w14:paraId="0376C1BF" w14:textId="77777777" w:rsidR="001206D1" w:rsidRPr="00805F67" w:rsidRDefault="001206D1" w:rsidP="000D32AB">
      <w:pPr>
        <w:widowControl w:val="0"/>
        <w:ind w:firstLine="567"/>
        <w:jc w:val="both"/>
        <w:outlineLvl w:val="0"/>
        <w:rPr>
          <w:rFonts w:ascii="Arial" w:eastAsiaTheme="minorHAnsi" w:hAnsi="Arial" w:cs="Arial"/>
          <w:bCs/>
          <w:color w:val="000000"/>
          <w:lang w:eastAsia="en-US"/>
        </w:rPr>
      </w:pPr>
      <w:bookmarkStart w:id="318" w:name="_Toc19624348"/>
      <w:r w:rsidRPr="00805F67">
        <w:rPr>
          <w:rFonts w:ascii="Arial" w:eastAsiaTheme="minorHAnsi" w:hAnsi="Arial" w:cs="Arial"/>
          <w:bCs/>
          <w:color w:val="000000"/>
          <w:lang w:eastAsia="en-US"/>
        </w:rPr>
        <w:t>2</w:t>
      </w:r>
      <w:hyperlink r:id="rId175" w:anchor="__RefHeading___Toc519003269" w:history="1">
        <w:bookmarkStart w:id="319" w:name="_Toc4682644"/>
        <w:bookmarkEnd w:id="319"/>
        <w:r w:rsidRPr="00805F67">
          <w:rPr>
            <w:rFonts w:ascii="Arial" w:eastAsiaTheme="minorHAnsi" w:hAnsi="Arial" w:cs="Arial"/>
            <w:bCs/>
            <w:color w:val="000000"/>
            <w:lang w:eastAsia="en-US"/>
          </w:rPr>
          <w:t>.2</w:t>
        </w:r>
      </w:hyperlink>
      <w:r w:rsidRPr="00805F67">
        <w:rPr>
          <w:rFonts w:ascii="Arial" w:eastAsiaTheme="minorHAnsi" w:hAnsi="Arial" w:cs="Arial"/>
          <w:bCs/>
          <w:color w:val="000000"/>
          <w:lang w:eastAsia="en-US"/>
        </w:rPr>
        <w:t>2 Мероприятия по расстановке работающих в автоматическом режиме средств фото– и видео фиксации нарушений правил дорожного движения</w:t>
      </w:r>
      <w:bookmarkEnd w:id="318"/>
    </w:p>
    <w:p w14:paraId="7DF3793A" w14:textId="77777777" w:rsidR="001206D1" w:rsidRPr="00805F67" w:rsidRDefault="001206D1" w:rsidP="006B509E">
      <w:pPr>
        <w:widowControl w:val="0"/>
        <w:numPr>
          <w:ilvl w:val="0"/>
          <w:numId w:val="118"/>
        </w:numPr>
        <w:ind w:firstLine="567"/>
        <w:jc w:val="both"/>
        <w:rPr>
          <w:rFonts w:ascii="Arial" w:eastAsiaTheme="minorHAnsi" w:hAnsi="Arial" w:cs="Arial"/>
          <w:lang w:eastAsia="en-US"/>
        </w:rPr>
      </w:pPr>
    </w:p>
    <w:p w14:paraId="007E92CC" w14:textId="77777777" w:rsidR="001206D1" w:rsidRPr="00805F67" w:rsidRDefault="001206D1" w:rsidP="006B509E">
      <w:pPr>
        <w:widowControl w:val="0"/>
        <w:numPr>
          <w:ilvl w:val="0"/>
          <w:numId w:val="118"/>
        </w:numPr>
        <w:ind w:firstLine="567"/>
        <w:jc w:val="both"/>
        <w:rPr>
          <w:rFonts w:ascii="Arial" w:eastAsiaTheme="minorHAnsi" w:hAnsi="Arial" w:cs="Arial"/>
          <w:lang w:eastAsia="en-US"/>
        </w:rPr>
      </w:pPr>
      <w:r w:rsidRPr="00805F67">
        <w:rPr>
          <w:rFonts w:ascii="Arial" w:eastAsiaTheme="minorHAnsi" w:hAnsi="Arial" w:cs="Arial"/>
          <w:lang w:eastAsia="en-US"/>
        </w:rPr>
        <w:t>Использование для контроля за дорожным движением специальных технических средств, работающих в автоматическом режиме, – необходимое условие повышения безопасности на автомобильных дорогах. Эти средства доказали свою эффективность и широко распространены во многих регионах России.</w:t>
      </w:r>
    </w:p>
    <w:p w14:paraId="12D23ECE" w14:textId="77777777" w:rsidR="001206D1" w:rsidRPr="00805F67" w:rsidRDefault="001206D1" w:rsidP="006B509E">
      <w:pPr>
        <w:widowControl w:val="0"/>
        <w:numPr>
          <w:ilvl w:val="0"/>
          <w:numId w:val="118"/>
        </w:numPr>
        <w:ind w:firstLine="567"/>
        <w:jc w:val="both"/>
        <w:rPr>
          <w:rFonts w:ascii="Arial" w:eastAsiaTheme="minorHAnsi" w:hAnsi="Arial" w:cs="Arial"/>
          <w:lang w:eastAsia="en-US"/>
        </w:rPr>
      </w:pPr>
      <w:r w:rsidRPr="00805F67">
        <w:rPr>
          <w:rFonts w:ascii="Arial" w:eastAsiaTheme="minorHAnsi" w:hAnsi="Arial" w:cs="Arial"/>
          <w:lang w:eastAsia="en-US"/>
        </w:rPr>
        <w:t xml:space="preserve">Камеры снижают аварийность на соответствующих участках дорог, делают дороги безопаснее, поэтому увеличение их количества – важнейшая задача. </w:t>
      </w:r>
    </w:p>
    <w:p w14:paraId="26C01C23" w14:textId="77777777" w:rsidR="001206D1" w:rsidRPr="00805F67" w:rsidRDefault="001206D1" w:rsidP="006B509E">
      <w:pPr>
        <w:widowControl w:val="0"/>
        <w:numPr>
          <w:ilvl w:val="0"/>
          <w:numId w:val="118"/>
        </w:numPr>
        <w:ind w:firstLine="567"/>
        <w:jc w:val="both"/>
        <w:rPr>
          <w:rFonts w:ascii="Arial" w:eastAsiaTheme="minorHAnsi" w:hAnsi="Arial" w:cs="Arial"/>
          <w:lang w:eastAsia="en-US"/>
        </w:rPr>
      </w:pPr>
      <w:r w:rsidRPr="00805F67">
        <w:rPr>
          <w:rFonts w:ascii="Arial" w:eastAsiaTheme="minorHAnsi" w:hAnsi="Arial" w:cs="Arial"/>
          <w:lang w:eastAsia="en-US"/>
        </w:rPr>
        <w:t xml:space="preserve">Правила применения специальных технических средств, работающих в автоматическом режиме и имеющих функции фото– и видеозаписи, предназначенных для обеспечения контроля за дорожным движением, в том числе для фиксации административных правонарушений в области дорожного движения (далее – технических средств автоматической фотовидеофиксации) устанавливаются в соответствии с п. 6, 7 </w:t>
      </w:r>
      <w:r w:rsidRPr="00805F67">
        <w:rPr>
          <w:rFonts w:ascii="Arial" w:eastAsiaTheme="minorHAnsi" w:hAnsi="Arial" w:cs="Arial"/>
          <w:bCs/>
          <w:lang w:eastAsia="en-US"/>
        </w:rPr>
        <w:t xml:space="preserve">ГОСТ Р 57145–2016 </w:t>
      </w:r>
      <w:r w:rsidRPr="00805F67">
        <w:rPr>
          <w:rFonts w:ascii="Arial" w:eastAsiaTheme="minorHAnsi" w:hAnsi="Arial" w:cs="Arial"/>
          <w:lang w:eastAsia="en-US"/>
        </w:rPr>
        <w:t>[37].</w:t>
      </w:r>
    </w:p>
    <w:p w14:paraId="33042BA4" w14:textId="77777777" w:rsidR="001206D1" w:rsidRPr="00805F67" w:rsidRDefault="001206D1" w:rsidP="006B509E">
      <w:pPr>
        <w:widowControl w:val="0"/>
        <w:numPr>
          <w:ilvl w:val="0"/>
          <w:numId w:val="118"/>
        </w:numPr>
        <w:ind w:firstLine="567"/>
        <w:jc w:val="both"/>
        <w:rPr>
          <w:rFonts w:ascii="Arial" w:eastAsiaTheme="minorHAnsi" w:hAnsi="Arial" w:cs="Arial"/>
          <w:lang w:eastAsia="en-US"/>
        </w:rPr>
      </w:pPr>
      <w:r w:rsidRPr="00805F67">
        <w:rPr>
          <w:rFonts w:ascii="Arial" w:eastAsiaTheme="minorHAnsi" w:hAnsi="Arial" w:cs="Arial"/>
          <w:lang w:bidi="ru-RU"/>
        </w:rPr>
        <w:t xml:space="preserve">В соответствии с пунктом 75 приказа МВД РФ от 23.08.2017 № 664 «Об утверждении административного регламента исполнения Министерства внутренних дел Российской Федерации государственной функции по осуществлению федерального государственного надзора за соблюдением участниками дорожного движения требований законодательства Российской Федерации в области безопасности дорожного движения», </w:t>
      </w:r>
      <w:r w:rsidRPr="00805F67">
        <w:rPr>
          <w:rFonts w:ascii="Arial" w:eastAsiaTheme="minorHAnsi" w:hAnsi="Arial" w:cs="Arial"/>
          <w:lang w:eastAsia="en-US"/>
        </w:rPr>
        <w:t xml:space="preserve">основанием для осуществления надзора за дорожным движением с использованием средств </w:t>
      </w:r>
      <w:r w:rsidRPr="00805F67">
        <w:rPr>
          <w:rFonts w:ascii="Arial" w:eastAsiaTheme="minorHAnsi" w:hAnsi="Arial" w:cs="Arial"/>
          <w:lang w:eastAsia="en-US"/>
        </w:rPr>
        <w:lastRenderedPageBreak/>
        <w:t>автоматической фиксации является решение руководителя подразделения Госавтоинспекции территориального органа МВД России на региональном уровне о применении таких технических средств [73].</w:t>
      </w:r>
    </w:p>
    <w:p w14:paraId="420B0842" w14:textId="77777777" w:rsidR="001206D1" w:rsidRPr="00805F67" w:rsidRDefault="001206D1" w:rsidP="006B509E">
      <w:pPr>
        <w:widowControl w:val="0"/>
        <w:numPr>
          <w:ilvl w:val="0"/>
          <w:numId w:val="118"/>
        </w:numPr>
        <w:ind w:firstLine="567"/>
        <w:jc w:val="both"/>
        <w:rPr>
          <w:rFonts w:ascii="Arial" w:eastAsiaTheme="minorHAnsi" w:hAnsi="Arial" w:cs="Arial"/>
          <w:lang w:eastAsia="en-US"/>
        </w:rPr>
      </w:pPr>
      <w:r w:rsidRPr="00805F67">
        <w:rPr>
          <w:rFonts w:ascii="Arial" w:eastAsiaTheme="minorHAnsi" w:hAnsi="Arial" w:cs="Arial"/>
          <w:lang w:eastAsia="en-US"/>
        </w:rPr>
        <w:t xml:space="preserve">Решение о целесообразности мероприятий по установке средств фото– и видео фиксации принимается согласно исходным данным о наиболее вероятных местах нарушений правил дорожного движения и по результатам анализа причин и условий возникновения дорожно-транспортных происшествий (ДТП), </w:t>
      </w:r>
      <w:r w:rsidRPr="00805F67">
        <w:rPr>
          <w:rFonts w:ascii="Arial" w:eastAsiaTheme="minorHAnsi" w:hAnsi="Arial" w:cs="Arial"/>
          <w:lang w:bidi="ru-RU"/>
        </w:rPr>
        <w:t xml:space="preserve">на участках автомобильных дорог с высокой вероятностью возникновения ДТП. </w:t>
      </w:r>
      <w:r w:rsidRPr="00805F67">
        <w:rPr>
          <w:rFonts w:ascii="Arial" w:eastAsiaTheme="minorHAnsi" w:hAnsi="Arial" w:cs="Arial"/>
          <w:lang w:eastAsia="en-US"/>
        </w:rPr>
        <w:t>На практике подтверждено, что данный вид мероприятий, значительно снижает количество нарушений Правил дорожного движения (ПДД) в местах установки камер, чем повышает безопасность дорожного движения. При фиксировании данными средствами нарушений ПДД, предусмотренных 12 главой Кодекса Российской Федерации об административных правонарушениях (КоАП РФ), постановление об административном правонарушении выносится без участия лица, совершившего нарушение, при этом должны соблюдаться правила составления постановления, которые предусмотрены статьей 29.10 КоАП РФ [74].</w:t>
      </w:r>
    </w:p>
    <w:p w14:paraId="3C48ADB9" w14:textId="77777777" w:rsidR="001206D1" w:rsidRPr="00805F67" w:rsidRDefault="001206D1" w:rsidP="006B509E">
      <w:pPr>
        <w:widowControl w:val="0"/>
        <w:numPr>
          <w:ilvl w:val="0"/>
          <w:numId w:val="118"/>
        </w:numPr>
        <w:ind w:firstLine="567"/>
        <w:jc w:val="both"/>
        <w:rPr>
          <w:rFonts w:ascii="Arial" w:eastAsiaTheme="minorHAnsi" w:hAnsi="Arial" w:cs="Arial"/>
          <w:lang w:eastAsia="en-US"/>
        </w:rPr>
      </w:pPr>
      <w:r w:rsidRPr="00805F67">
        <w:rPr>
          <w:rFonts w:ascii="Arial" w:eastAsiaTheme="minorHAnsi" w:hAnsi="Arial" w:cs="Arial"/>
          <w:lang w:bidi="ru-RU"/>
        </w:rPr>
        <w:t xml:space="preserve">В настоящее время на территории </w:t>
      </w:r>
      <w:r w:rsidRPr="00805F67">
        <w:rPr>
          <w:rFonts w:ascii="Arial" w:eastAsia="NSimSun" w:hAnsi="Arial" w:cs="Arial"/>
          <w:kern w:val="2"/>
          <w:lang w:eastAsia="zh-CN" w:bidi="hi-IN"/>
        </w:rPr>
        <w:t>МО Белореченский район</w:t>
      </w:r>
      <w:r w:rsidRPr="00805F67">
        <w:rPr>
          <w:rFonts w:ascii="Arial" w:eastAsiaTheme="minorHAnsi" w:hAnsi="Arial" w:cs="Arial"/>
          <w:lang w:bidi="ru-RU"/>
        </w:rPr>
        <w:t xml:space="preserve"> аппаратно-программные комплексы с функцией фиксации нарушений ПДД на автомобильных дорогах федерального, краевого (регионального) и местного значения не установлены. </w:t>
      </w:r>
    </w:p>
    <w:p w14:paraId="4B3D56FE" w14:textId="77777777" w:rsidR="001206D1" w:rsidRPr="00805F67" w:rsidRDefault="001206D1" w:rsidP="000D32AB">
      <w:pPr>
        <w:widowControl w:val="0"/>
        <w:ind w:firstLine="567"/>
        <w:jc w:val="both"/>
        <w:textAlignment w:val="baseline"/>
        <w:rPr>
          <w:rFonts w:ascii="Arial" w:eastAsiaTheme="minorHAnsi" w:hAnsi="Arial" w:cs="Arial"/>
          <w:lang w:eastAsia="en-US"/>
        </w:rPr>
      </w:pPr>
      <w:r w:rsidRPr="00805F67">
        <w:rPr>
          <w:rFonts w:ascii="Arial" w:eastAsia="Symbol" w:hAnsi="Arial" w:cs="Arial"/>
          <w:kern w:val="2"/>
          <w:lang w:eastAsia="en-US"/>
        </w:rPr>
        <w:t>На основании результатов проведенного в рамках разработки настоящей КСОДД анализа причин и условий возникновения ДТП, обследования параметров и условий дорожного движения, а также данных предоставленных компетентными органами рекомендуется установка стационарных камер фото– и видеофиксации нарушения ПДД в следующих местах согласно схеме,</w:t>
      </w:r>
      <w:r w:rsidRPr="00805F67">
        <w:rPr>
          <w:rFonts w:ascii="Arial" w:eastAsiaTheme="minorHAnsi" w:hAnsi="Arial" w:cs="Arial"/>
          <w:lang w:eastAsia="en-US"/>
        </w:rPr>
        <w:t xml:space="preserve"> </w:t>
      </w:r>
      <w:r w:rsidRPr="00805F67">
        <w:rPr>
          <w:rFonts w:ascii="Arial" w:eastAsia="Symbol" w:hAnsi="Arial" w:cs="Arial"/>
          <w:kern w:val="2"/>
          <w:lang w:eastAsia="en-US"/>
        </w:rPr>
        <w:t xml:space="preserve">изображенной на рисунках И.89 – И.90 в графической части КСОДД. </w:t>
      </w:r>
    </w:p>
    <w:p w14:paraId="0B3F1E60" w14:textId="77777777" w:rsidR="001206D1" w:rsidRPr="00805F67" w:rsidRDefault="001206D1" w:rsidP="006B509E">
      <w:pPr>
        <w:widowControl w:val="0"/>
        <w:numPr>
          <w:ilvl w:val="0"/>
          <w:numId w:val="118"/>
        </w:numPr>
        <w:ind w:firstLine="567"/>
        <w:jc w:val="both"/>
        <w:textAlignment w:val="baseline"/>
        <w:rPr>
          <w:rFonts w:ascii="Arial" w:eastAsiaTheme="minorHAnsi" w:hAnsi="Arial" w:cs="Arial"/>
          <w:lang w:eastAsia="en-US"/>
        </w:rPr>
      </w:pPr>
      <w:r w:rsidRPr="00805F67">
        <w:rPr>
          <w:rFonts w:ascii="Arial" w:eastAsia="Symbol" w:hAnsi="Arial" w:cs="Arial"/>
          <w:kern w:val="2"/>
          <w:lang w:eastAsia="en-US"/>
        </w:rPr>
        <w:t xml:space="preserve">Сводный перечень </w:t>
      </w:r>
      <w:r w:rsidRPr="00805F67">
        <w:rPr>
          <w:rFonts w:ascii="Arial" w:eastAsia="Symbol" w:hAnsi="Arial" w:cs="Arial"/>
          <w:iCs/>
          <w:lang w:eastAsia="en-US"/>
        </w:rPr>
        <w:t xml:space="preserve">мероприятий по расстановке работающих в автоматическом режиме средств фото– и видеофиксации нарушений правил дорожного движения в </w:t>
      </w:r>
      <w:r w:rsidRPr="00805F67">
        <w:rPr>
          <w:rFonts w:ascii="Arial" w:eastAsia="NSimSun" w:hAnsi="Arial" w:cs="Arial"/>
          <w:iCs/>
          <w:kern w:val="2"/>
          <w:lang w:eastAsia="zh-CN" w:bidi="hi-IN"/>
        </w:rPr>
        <w:t>МО Белореченский район</w:t>
      </w:r>
      <w:r w:rsidRPr="00805F67">
        <w:rPr>
          <w:rFonts w:ascii="Arial" w:eastAsia="Symbol" w:hAnsi="Arial" w:cs="Arial"/>
          <w:iCs/>
          <w:lang w:eastAsia="en-US"/>
        </w:rPr>
        <w:t xml:space="preserve"> </w:t>
      </w:r>
      <w:r w:rsidRPr="00805F67">
        <w:rPr>
          <w:rFonts w:ascii="Arial" w:eastAsia="Symbol" w:hAnsi="Arial" w:cs="Arial"/>
          <w:kern w:val="2"/>
          <w:lang w:eastAsia="en-US"/>
        </w:rPr>
        <w:t>представлен в таблицах 2.22.1 и 2.22.2.</w:t>
      </w:r>
    </w:p>
    <w:p w14:paraId="0F7D0306" w14:textId="77777777" w:rsidR="001206D1" w:rsidRPr="00805F67" w:rsidRDefault="001206D1" w:rsidP="006B509E">
      <w:pPr>
        <w:widowControl w:val="0"/>
        <w:numPr>
          <w:ilvl w:val="0"/>
          <w:numId w:val="118"/>
        </w:numPr>
        <w:ind w:firstLine="567"/>
        <w:jc w:val="both"/>
        <w:textAlignment w:val="baseline"/>
        <w:rPr>
          <w:rFonts w:ascii="Arial" w:eastAsiaTheme="minorHAnsi" w:hAnsi="Arial" w:cs="Arial"/>
          <w:lang w:eastAsia="en-US"/>
        </w:rPr>
      </w:pPr>
      <w:r w:rsidRPr="00805F67">
        <w:rPr>
          <w:rFonts w:ascii="Arial" w:eastAsia="Symbol" w:hAnsi="Arial" w:cs="Arial"/>
          <w:lang w:eastAsia="en-US"/>
        </w:rPr>
        <w:t>Выбор мест установки камер автоматической фиксации нарушений ПДД, в большей степени обусловлен необходимостью мотивировать водителей транспортных средств на соблюдение скоростного режима, что однозначно положительно скажется на безопасности дорожного движения.</w:t>
      </w:r>
    </w:p>
    <w:p w14:paraId="49E9AEDB" w14:textId="77777777" w:rsidR="001206D1" w:rsidRPr="00805F67" w:rsidRDefault="001206D1" w:rsidP="000D32AB">
      <w:pPr>
        <w:widowControl w:val="0"/>
        <w:spacing w:after="160"/>
        <w:ind w:firstLine="567"/>
        <w:rPr>
          <w:rFonts w:ascii="Arial" w:eastAsia="Symbol" w:hAnsi="Arial" w:cs="Arial"/>
          <w:iCs/>
          <w:kern w:val="2"/>
          <w:lang w:eastAsia="zh-CN" w:bidi="hi-IN"/>
        </w:rPr>
      </w:pPr>
    </w:p>
    <w:p w14:paraId="24E5F1CF" w14:textId="2854AF68" w:rsidR="001206D1" w:rsidRPr="00307C45" w:rsidRDefault="001206D1" w:rsidP="006B509E">
      <w:pPr>
        <w:widowControl w:val="0"/>
        <w:numPr>
          <w:ilvl w:val="0"/>
          <w:numId w:val="118"/>
        </w:numPr>
        <w:ind w:firstLine="567"/>
        <w:jc w:val="both"/>
        <w:textAlignment w:val="baseline"/>
        <w:rPr>
          <w:rFonts w:ascii="Arial" w:eastAsiaTheme="minorHAnsi" w:hAnsi="Arial" w:cs="Arial"/>
          <w:iCs/>
          <w:lang w:eastAsia="en-US"/>
        </w:rPr>
      </w:pPr>
      <w:r w:rsidRPr="00805F67">
        <w:rPr>
          <w:rFonts w:ascii="Arial" w:eastAsia="Symbol" w:hAnsi="Arial" w:cs="Arial"/>
          <w:iCs/>
          <w:kern w:val="2"/>
          <w:lang w:eastAsia="zh-CN" w:bidi="hi-IN"/>
        </w:rPr>
        <w:t>Таблица 2.22.1 – Перечень мероприятий по расстановке работающих в автоматическом режиме средств фото- и видеофиксации нарушений правил дорожного движения в МО</w:t>
      </w:r>
      <w:r w:rsidRPr="00805F67">
        <w:rPr>
          <w:rFonts w:ascii="Arial" w:eastAsia="NSimSun" w:hAnsi="Arial" w:cs="Arial"/>
          <w:iCs/>
          <w:kern w:val="2"/>
          <w:lang w:eastAsia="zh-CN" w:bidi="hi-IN"/>
        </w:rPr>
        <w:t xml:space="preserve"> Белореченский район</w:t>
      </w:r>
    </w:p>
    <w:p w14:paraId="53D9F728" w14:textId="77777777" w:rsidR="00307C45" w:rsidRPr="00805F67" w:rsidRDefault="00307C45" w:rsidP="006B509E">
      <w:pPr>
        <w:widowControl w:val="0"/>
        <w:numPr>
          <w:ilvl w:val="0"/>
          <w:numId w:val="118"/>
        </w:numPr>
        <w:ind w:firstLine="567"/>
        <w:jc w:val="both"/>
        <w:textAlignment w:val="baseline"/>
        <w:rPr>
          <w:rFonts w:ascii="Arial" w:eastAsiaTheme="minorHAnsi" w:hAnsi="Arial" w:cs="Arial"/>
          <w:iCs/>
          <w:lang w:eastAsia="en-US"/>
        </w:rPr>
      </w:pPr>
    </w:p>
    <w:tbl>
      <w:tblPr>
        <w:tblStyle w:val="1f5"/>
        <w:tblW w:w="5143" w:type="pct"/>
        <w:tblLook w:val="04A0" w:firstRow="1" w:lastRow="0" w:firstColumn="1" w:lastColumn="0" w:noHBand="0" w:noVBand="1"/>
      </w:tblPr>
      <w:tblGrid>
        <w:gridCol w:w="782"/>
        <w:gridCol w:w="7535"/>
        <w:gridCol w:w="1296"/>
      </w:tblGrid>
      <w:tr w:rsidR="001206D1" w:rsidRPr="00805F67" w14:paraId="59099AC8" w14:textId="77777777" w:rsidTr="009024F9">
        <w:trPr>
          <w:trHeight w:val="283"/>
        </w:trPr>
        <w:tc>
          <w:tcPr>
            <w:tcW w:w="415" w:type="pct"/>
            <w:vAlign w:val="center"/>
          </w:tcPr>
          <w:p w14:paraId="247A5B68" w14:textId="77777777" w:rsidR="001206D1" w:rsidRPr="00805F67" w:rsidRDefault="001206D1" w:rsidP="009024F9">
            <w:pPr>
              <w:widowControl w:val="0"/>
              <w:jc w:val="center"/>
              <w:rPr>
                <w:rFonts w:ascii="Arial" w:eastAsia="Liberation Serif" w:hAnsi="Arial" w:cs="Arial"/>
                <w:lang w:eastAsia="zh-CN"/>
              </w:rPr>
            </w:pPr>
            <w:r w:rsidRPr="00805F67">
              <w:rPr>
                <w:rFonts w:ascii="Arial" w:eastAsia="Liberation Serif" w:hAnsi="Arial" w:cs="Arial"/>
                <w:lang w:eastAsia="zh-CN"/>
              </w:rPr>
              <w:t>№ п/п</w:t>
            </w:r>
          </w:p>
        </w:tc>
        <w:tc>
          <w:tcPr>
            <w:tcW w:w="3927" w:type="pct"/>
            <w:vAlign w:val="center"/>
          </w:tcPr>
          <w:p w14:paraId="05116A05" w14:textId="77777777" w:rsidR="001206D1" w:rsidRPr="00805F67" w:rsidRDefault="001206D1" w:rsidP="009024F9">
            <w:pPr>
              <w:widowControl w:val="0"/>
              <w:jc w:val="center"/>
              <w:rPr>
                <w:rFonts w:ascii="Arial" w:eastAsia="Liberation Serif" w:hAnsi="Arial" w:cs="Arial"/>
                <w:lang w:eastAsia="zh-CN"/>
              </w:rPr>
            </w:pPr>
            <w:r w:rsidRPr="00805F67">
              <w:rPr>
                <w:rFonts w:ascii="Arial" w:eastAsia="Liberation Serif" w:hAnsi="Arial" w:cs="Arial"/>
                <w:lang w:eastAsia="zh-CN"/>
              </w:rPr>
              <w:t>Место установки</w:t>
            </w:r>
          </w:p>
        </w:tc>
        <w:tc>
          <w:tcPr>
            <w:tcW w:w="658" w:type="pct"/>
            <w:vAlign w:val="center"/>
          </w:tcPr>
          <w:p w14:paraId="081CEF00" w14:textId="77777777" w:rsidR="001206D1" w:rsidRPr="00805F67" w:rsidRDefault="001206D1" w:rsidP="009024F9">
            <w:pPr>
              <w:widowControl w:val="0"/>
              <w:jc w:val="center"/>
              <w:rPr>
                <w:rFonts w:ascii="Arial" w:eastAsia="Liberation Serif" w:hAnsi="Arial" w:cs="Arial"/>
                <w:lang w:eastAsia="zh-CN"/>
              </w:rPr>
            </w:pPr>
            <w:r w:rsidRPr="00805F67">
              <w:rPr>
                <w:rFonts w:ascii="Arial" w:eastAsia="Liberation Serif" w:hAnsi="Arial" w:cs="Arial"/>
                <w:lang w:eastAsia="zh-CN"/>
              </w:rPr>
              <w:t>Фиксация скорости</w:t>
            </w:r>
          </w:p>
        </w:tc>
      </w:tr>
      <w:tr w:rsidR="001206D1" w:rsidRPr="00805F67" w14:paraId="26BA2B4D" w14:textId="77777777" w:rsidTr="009024F9">
        <w:trPr>
          <w:trHeight w:val="283"/>
        </w:trPr>
        <w:tc>
          <w:tcPr>
            <w:tcW w:w="415" w:type="pct"/>
            <w:vAlign w:val="center"/>
          </w:tcPr>
          <w:p w14:paraId="6083C4F1" w14:textId="77777777" w:rsidR="001206D1" w:rsidRPr="00805F67" w:rsidRDefault="001206D1" w:rsidP="009024F9">
            <w:pPr>
              <w:widowControl w:val="0"/>
              <w:jc w:val="both"/>
              <w:rPr>
                <w:rFonts w:ascii="Arial" w:eastAsia="Liberation Serif" w:hAnsi="Arial" w:cs="Arial"/>
                <w:lang w:eastAsia="zh-CN"/>
              </w:rPr>
            </w:pPr>
            <w:r w:rsidRPr="00805F67">
              <w:rPr>
                <w:rFonts w:ascii="Arial" w:eastAsia="Liberation Serif" w:hAnsi="Arial" w:cs="Arial"/>
                <w:lang w:eastAsia="zh-CN"/>
              </w:rPr>
              <w:t>1</w:t>
            </w:r>
          </w:p>
        </w:tc>
        <w:tc>
          <w:tcPr>
            <w:tcW w:w="3927" w:type="pct"/>
            <w:vAlign w:val="center"/>
          </w:tcPr>
          <w:p w14:paraId="3A274D09" w14:textId="77777777" w:rsidR="001206D1" w:rsidRPr="00805F67" w:rsidRDefault="001206D1" w:rsidP="009024F9">
            <w:pPr>
              <w:widowControl w:val="0"/>
              <w:jc w:val="both"/>
              <w:rPr>
                <w:rFonts w:ascii="Arial" w:eastAsia="Liberation Serif" w:hAnsi="Arial" w:cs="Arial"/>
                <w:color w:val="000000" w:themeColor="text1"/>
              </w:rPr>
            </w:pPr>
            <w:r w:rsidRPr="00805F67">
              <w:rPr>
                <w:rFonts w:ascii="Arial" w:eastAsia="Trebuchet MS" w:hAnsi="Arial" w:cs="Arial"/>
                <w:color w:val="000000" w:themeColor="text1"/>
                <w:lang w:bidi="ru-RU"/>
              </w:rPr>
              <w:t>МО Белореченский район, ФАД 00 ОП ФЗ А-160 «Майкоп - Бжедугхабль - Адыгейск - Усть-Лабинск – Кореновск» км.21+548 (справа), км.21+677 (слева)</w:t>
            </w:r>
          </w:p>
        </w:tc>
        <w:tc>
          <w:tcPr>
            <w:tcW w:w="658" w:type="pct"/>
            <w:vAlign w:val="center"/>
          </w:tcPr>
          <w:p w14:paraId="10C312F0" w14:textId="77777777" w:rsidR="001206D1" w:rsidRPr="00805F67" w:rsidRDefault="001206D1" w:rsidP="009024F9">
            <w:pPr>
              <w:widowControl w:val="0"/>
              <w:jc w:val="both"/>
              <w:rPr>
                <w:rFonts w:ascii="Arial" w:eastAsia="Liberation Serif" w:hAnsi="Arial" w:cs="Arial"/>
                <w:lang w:eastAsia="en-US"/>
              </w:rPr>
            </w:pPr>
            <w:r w:rsidRPr="00805F67">
              <w:rPr>
                <w:rFonts w:ascii="Arial" w:eastAsia="Trebuchet MS" w:hAnsi="Arial" w:cs="Arial"/>
                <w:lang w:bidi="ru-RU"/>
              </w:rPr>
              <w:t>да</w:t>
            </w:r>
          </w:p>
        </w:tc>
      </w:tr>
      <w:tr w:rsidR="001206D1" w:rsidRPr="00805F67" w14:paraId="47408A70" w14:textId="77777777" w:rsidTr="009024F9">
        <w:trPr>
          <w:trHeight w:val="283"/>
        </w:trPr>
        <w:tc>
          <w:tcPr>
            <w:tcW w:w="415" w:type="pct"/>
            <w:vAlign w:val="center"/>
          </w:tcPr>
          <w:p w14:paraId="4F1BDF98" w14:textId="77777777" w:rsidR="001206D1" w:rsidRPr="00805F67" w:rsidRDefault="001206D1" w:rsidP="009024F9">
            <w:pPr>
              <w:widowControl w:val="0"/>
              <w:jc w:val="both"/>
              <w:rPr>
                <w:rFonts w:ascii="Arial" w:eastAsia="Liberation Serif" w:hAnsi="Arial" w:cs="Arial"/>
                <w:lang w:eastAsia="zh-CN"/>
              </w:rPr>
            </w:pPr>
            <w:r w:rsidRPr="00805F67">
              <w:rPr>
                <w:rFonts w:ascii="Arial" w:eastAsia="Liberation Serif" w:hAnsi="Arial" w:cs="Arial"/>
                <w:lang w:eastAsia="zh-CN"/>
              </w:rPr>
              <w:t>2</w:t>
            </w:r>
          </w:p>
        </w:tc>
        <w:tc>
          <w:tcPr>
            <w:tcW w:w="3927" w:type="pct"/>
            <w:vAlign w:val="center"/>
          </w:tcPr>
          <w:p w14:paraId="7B5DB404" w14:textId="77777777" w:rsidR="001206D1" w:rsidRPr="00805F67" w:rsidRDefault="001206D1" w:rsidP="009024F9">
            <w:pPr>
              <w:widowControl w:val="0"/>
              <w:jc w:val="both"/>
              <w:rPr>
                <w:rFonts w:ascii="Arial" w:eastAsia="Liberation Serif" w:hAnsi="Arial" w:cs="Arial"/>
                <w:color w:val="000000" w:themeColor="text1"/>
              </w:rPr>
            </w:pPr>
            <w:r w:rsidRPr="00805F67">
              <w:rPr>
                <w:rFonts w:ascii="Arial" w:eastAsia="Trebuchet MS" w:hAnsi="Arial" w:cs="Arial"/>
                <w:color w:val="000000" w:themeColor="text1"/>
                <w:lang w:bidi="ru-RU"/>
              </w:rPr>
              <w:t>МО Белореченский район, ФАД 00 ОП ФЗ А-160 «Майкоп - Бжедугхабль - Адыгейск - Усть-Лабинск – Кореновск» км.24+207 (справа), км.24+920 (слева)</w:t>
            </w:r>
          </w:p>
        </w:tc>
        <w:tc>
          <w:tcPr>
            <w:tcW w:w="658" w:type="pct"/>
            <w:vAlign w:val="center"/>
          </w:tcPr>
          <w:p w14:paraId="54CFE993" w14:textId="77777777" w:rsidR="001206D1" w:rsidRPr="00805F67" w:rsidRDefault="001206D1" w:rsidP="009024F9">
            <w:pPr>
              <w:widowControl w:val="0"/>
              <w:jc w:val="both"/>
              <w:rPr>
                <w:rFonts w:ascii="Arial" w:eastAsia="Liberation Serif" w:hAnsi="Arial" w:cs="Arial"/>
                <w:lang w:eastAsia="en-US"/>
              </w:rPr>
            </w:pPr>
            <w:r w:rsidRPr="00805F67">
              <w:rPr>
                <w:rFonts w:ascii="Arial" w:eastAsia="Trebuchet MS" w:hAnsi="Arial" w:cs="Arial"/>
                <w:lang w:bidi="ru-RU"/>
              </w:rPr>
              <w:t>да</w:t>
            </w:r>
          </w:p>
        </w:tc>
      </w:tr>
      <w:tr w:rsidR="001206D1" w:rsidRPr="00805F67" w14:paraId="6BF3F5FA" w14:textId="77777777" w:rsidTr="009024F9">
        <w:trPr>
          <w:trHeight w:val="283"/>
        </w:trPr>
        <w:tc>
          <w:tcPr>
            <w:tcW w:w="415" w:type="pct"/>
            <w:vAlign w:val="center"/>
          </w:tcPr>
          <w:p w14:paraId="120BC2F5" w14:textId="77777777" w:rsidR="001206D1" w:rsidRPr="00805F67" w:rsidRDefault="001206D1" w:rsidP="009024F9">
            <w:pPr>
              <w:widowControl w:val="0"/>
              <w:jc w:val="both"/>
              <w:rPr>
                <w:rFonts w:ascii="Arial" w:eastAsia="Liberation Serif" w:hAnsi="Arial" w:cs="Arial"/>
                <w:lang w:eastAsia="zh-CN"/>
              </w:rPr>
            </w:pPr>
            <w:r w:rsidRPr="00805F67">
              <w:rPr>
                <w:rFonts w:ascii="Arial" w:eastAsia="Liberation Serif" w:hAnsi="Arial" w:cs="Arial"/>
                <w:lang w:eastAsia="zh-CN"/>
              </w:rPr>
              <w:t>3</w:t>
            </w:r>
          </w:p>
        </w:tc>
        <w:tc>
          <w:tcPr>
            <w:tcW w:w="3927" w:type="pct"/>
            <w:vAlign w:val="center"/>
          </w:tcPr>
          <w:p w14:paraId="6842E36E" w14:textId="77777777" w:rsidR="001206D1" w:rsidRPr="00805F67" w:rsidRDefault="001206D1" w:rsidP="009024F9">
            <w:pPr>
              <w:widowControl w:val="0"/>
              <w:jc w:val="both"/>
              <w:rPr>
                <w:rFonts w:ascii="Arial" w:eastAsia="Liberation Serif" w:hAnsi="Arial" w:cs="Arial"/>
              </w:rPr>
            </w:pPr>
            <w:bookmarkStart w:id="320" w:name="__DdeLink__13074_592139247"/>
            <w:r w:rsidRPr="00805F67">
              <w:rPr>
                <w:rFonts w:ascii="Arial" w:eastAsia="Trebuchet MS" w:hAnsi="Arial" w:cs="Arial"/>
                <w:lang w:bidi="ru-RU"/>
              </w:rPr>
              <w:t xml:space="preserve">МО Белореченский район, ФАД </w:t>
            </w:r>
            <w:bookmarkEnd w:id="320"/>
            <w:r w:rsidRPr="00805F67">
              <w:rPr>
                <w:rFonts w:ascii="Arial" w:eastAsia="Trebuchet MS" w:hAnsi="Arial" w:cs="Arial"/>
                <w:lang w:bidi="ru-RU"/>
              </w:rPr>
              <w:t>00 ОП ФЗ А-160 «Майкоп - Бжедугхабль - Адыгейск - Усть-Лабинск – Кореновск» км.45+650</w:t>
            </w:r>
          </w:p>
        </w:tc>
        <w:tc>
          <w:tcPr>
            <w:tcW w:w="658" w:type="pct"/>
            <w:vAlign w:val="center"/>
          </w:tcPr>
          <w:p w14:paraId="691BD62A" w14:textId="77777777" w:rsidR="001206D1" w:rsidRPr="00805F67" w:rsidRDefault="001206D1" w:rsidP="009024F9">
            <w:pPr>
              <w:widowControl w:val="0"/>
              <w:jc w:val="both"/>
              <w:rPr>
                <w:rFonts w:ascii="Arial" w:eastAsia="Liberation Serif" w:hAnsi="Arial" w:cs="Arial"/>
                <w:lang w:eastAsia="en-US"/>
              </w:rPr>
            </w:pPr>
            <w:r w:rsidRPr="00805F67">
              <w:rPr>
                <w:rFonts w:ascii="Arial" w:eastAsia="Trebuchet MS" w:hAnsi="Arial" w:cs="Arial"/>
                <w:lang w:bidi="ru-RU"/>
              </w:rPr>
              <w:t>да</w:t>
            </w:r>
          </w:p>
        </w:tc>
      </w:tr>
      <w:tr w:rsidR="001206D1" w:rsidRPr="00805F67" w14:paraId="0D5099E1" w14:textId="77777777" w:rsidTr="009024F9">
        <w:trPr>
          <w:trHeight w:val="283"/>
        </w:trPr>
        <w:tc>
          <w:tcPr>
            <w:tcW w:w="415" w:type="pct"/>
            <w:vAlign w:val="center"/>
          </w:tcPr>
          <w:p w14:paraId="0930672B" w14:textId="77777777" w:rsidR="001206D1" w:rsidRPr="00805F67" w:rsidRDefault="001206D1" w:rsidP="009024F9">
            <w:pPr>
              <w:widowControl w:val="0"/>
              <w:jc w:val="both"/>
              <w:rPr>
                <w:rFonts w:ascii="Arial" w:eastAsia="Liberation Serif" w:hAnsi="Arial" w:cs="Arial"/>
                <w:lang w:eastAsia="zh-CN"/>
              </w:rPr>
            </w:pPr>
            <w:r w:rsidRPr="00805F67">
              <w:rPr>
                <w:rFonts w:ascii="Arial" w:eastAsia="Liberation Serif" w:hAnsi="Arial" w:cs="Arial"/>
                <w:lang w:eastAsia="zh-CN"/>
              </w:rPr>
              <w:t>4</w:t>
            </w:r>
          </w:p>
        </w:tc>
        <w:tc>
          <w:tcPr>
            <w:tcW w:w="3927" w:type="pct"/>
            <w:vAlign w:val="center"/>
          </w:tcPr>
          <w:p w14:paraId="20F28D1A" w14:textId="77777777" w:rsidR="001206D1" w:rsidRPr="00805F67" w:rsidRDefault="001206D1" w:rsidP="009024F9">
            <w:pPr>
              <w:widowControl w:val="0"/>
              <w:jc w:val="both"/>
              <w:rPr>
                <w:rFonts w:ascii="Arial" w:eastAsia="Liberation Serif" w:hAnsi="Arial" w:cs="Arial"/>
              </w:rPr>
            </w:pPr>
            <w:r w:rsidRPr="00805F67">
              <w:rPr>
                <w:rFonts w:ascii="Arial" w:eastAsia="Trebuchet MS" w:hAnsi="Arial" w:cs="Arial"/>
                <w:lang w:bidi="ru-RU"/>
              </w:rPr>
              <w:t>МО Белореченский район, ФАД 00 ОП ФЗ А-160 «Майкоп - Бжедугхабль - Адыгейск - Усть-Лабинск – Кореновск» км.7+815</w:t>
            </w:r>
          </w:p>
        </w:tc>
        <w:tc>
          <w:tcPr>
            <w:tcW w:w="658" w:type="pct"/>
            <w:vAlign w:val="center"/>
          </w:tcPr>
          <w:p w14:paraId="141BE5EE" w14:textId="77777777" w:rsidR="001206D1" w:rsidRPr="00805F67" w:rsidRDefault="001206D1" w:rsidP="009024F9">
            <w:pPr>
              <w:widowControl w:val="0"/>
              <w:jc w:val="both"/>
              <w:rPr>
                <w:rFonts w:ascii="Arial" w:eastAsia="Liberation Serif" w:hAnsi="Arial" w:cs="Arial"/>
                <w:lang w:eastAsia="en-US"/>
              </w:rPr>
            </w:pPr>
            <w:r w:rsidRPr="00805F67">
              <w:rPr>
                <w:rFonts w:ascii="Arial" w:eastAsia="Trebuchet MS" w:hAnsi="Arial" w:cs="Arial"/>
                <w:lang w:bidi="ru-RU"/>
              </w:rPr>
              <w:t>да</w:t>
            </w:r>
          </w:p>
        </w:tc>
      </w:tr>
      <w:tr w:rsidR="001206D1" w:rsidRPr="00805F67" w14:paraId="065664AA" w14:textId="77777777" w:rsidTr="009024F9">
        <w:trPr>
          <w:trHeight w:val="283"/>
        </w:trPr>
        <w:tc>
          <w:tcPr>
            <w:tcW w:w="415" w:type="pct"/>
            <w:vAlign w:val="center"/>
          </w:tcPr>
          <w:p w14:paraId="682C0BFA" w14:textId="77777777" w:rsidR="001206D1" w:rsidRPr="00805F67" w:rsidRDefault="001206D1" w:rsidP="009024F9">
            <w:pPr>
              <w:widowControl w:val="0"/>
              <w:jc w:val="both"/>
              <w:rPr>
                <w:rFonts w:ascii="Arial" w:eastAsia="Liberation Serif" w:hAnsi="Arial" w:cs="Arial"/>
              </w:rPr>
            </w:pPr>
            <w:r w:rsidRPr="00805F67">
              <w:rPr>
                <w:rFonts w:ascii="Arial" w:eastAsia="Liberation Serif" w:hAnsi="Arial" w:cs="Arial"/>
              </w:rPr>
              <w:lastRenderedPageBreak/>
              <w:t>5</w:t>
            </w:r>
          </w:p>
        </w:tc>
        <w:tc>
          <w:tcPr>
            <w:tcW w:w="3927" w:type="pct"/>
            <w:vAlign w:val="center"/>
          </w:tcPr>
          <w:p w14:paraId="7CD45B58" w14:textId="77777777" w:rsidR="001206D1" w:rsidRPr="00805F67" w:rsidRDefault="001206D1" w:rsidP="009024F9">
            <w:pPr>
              <w:widowControl w:val="0"/>
              <w:jc w:val="both"/>
              <w:rPr>
                <w:rFonts w:ascii="Arial" w:eastAsia="Liberation Serif" w:hAnsi="Arial" w:cs="Arial"/>
              </w:rPr>
            </w:pPr>
            <w:r w:rsidRPr="00805F67">
              <w:rPr>
                <w:rFonts w:ascii="Arial" w:eastAsia="Trebuchet MS" w:hAnsi="Arial" w:cs="Arial"/>
                <w:lang w:bidi="ru-RU"/>
              </w:rPr>
              <w:t>МО Белореченский район, ФАД 00 ОП ФЗ А-160 «Майкоп - Бжедугхабль - Адыгейск - Усть-Лабинск – Кореновск» км.10+636</w:t>
            </w:r>
          </w:p>
        </w:tc>
        <w:tc>
          <w:tcPr>
            <w:tcW w:w="658" w:type="pct"/>
            <w:vAlign w:val="center"/>
          </w:tcPr>
          <w:p w14:paraId="79C143E3" w14:textId="77777777" w:rsidR="001206D1" w:rsidRPr="00805F67" w:rsidRDefault="001206D1" w:rsidP="009024F9">
            <w:pPr>
              <w:widowControl w:val="0"/>
              <w:jc w:val="both"/>
              <w:rPr>
                <w:rFonts w:ascii="Arial" w:eastAsia="Liberation Serif" w:hAnsi="Arial" w:cs="Arial"/>
              </w:rPr>
            </w:pPr>
            <w:r w:rsidRPr="00805F67">
              <w:rPr>
                <w:rFonts w:ascii="Arial" w:eastAsia="Trebuchet MS" w:hAnsi="Arial" w:cs="Arial"/>
                <w:lang w:bidi="ru-RU"/>
              </w:rPr>
              <w:t>да</w:t>
            </w:r>
          </w:p>
        </w:tc>
      </w:tr>
      <w:tr w:rsidR="001206D1" w:rsidRPr="00805F67" w14:paraId="7D4836DB" w14:textId="77777777" w:rsidTr="009024F9">
        <w:trPr>
          <w:trHeight w:val="283"/>
        </w:trPr>
        <w:tc>
          <w:tcPr>
            <w:tcW w:w="415" w:type="pct"/>
            <w:vAlign w:val="center"/>
          </w:tcPr>
          <w:p w14:paraId="3B607159" w14:textId="77777777" w:rsidR="001206D1" w:rsidRPr="00805F67" w:rsidRDefault="001206D1" w:rsidP="009024F9">
            <w:pPr>
              <w:widowControl w:val="0"/>
              <w:jc w:val="both"/>
              <w:rPr>
                <w:rFonts w:ascii="Arial" w:eastAsia="Liberation Serif" w:hAnsi="Arial" w:cs="Arial"/>
              </w:rPr>
            </w:pPr>
            <w:r w:rsidRPr="00805F67">
              <w:rPr>
                <w:rFonts w:ascii="Arial" w:eastAsia="Liberation Serif" w:hAnsi="Arial" w:cs="Arial"/>
              </w:rPr>
              <w:t>6</w:t>
            </w:r>
          </w:p>
        </w:tc>
        <w:tc>
          <w:tcPr>
            <w:tcW w:w="3927" w:type="pct"/>
            <w:vAlign w:val="center"/>
          </w:tcPr>
          <w:p w14:paraId="7DE947E2" w14:textId="77777777" w:rsidR="001206D1" w:rsidRPr="00805F67" w:rsidRDefault="001206D1" w:rsidP="009024F9">
            <w:pPr>
              <w:widowControl w:val="0"/>
              <w:jc w:val="both"/>
              <w:rPr>
                <w:rFonts w:ascii="Arial" w:eastAsia="Liberation Serif" w:hAnsi="Arial" w:cs="Arial"/>
              </w:rPr>
            </w:pPr>
            <w:r w:rsidRPr="00805F67">
              <w:rPr>
                <w:rFonts w:ascii="Arial" w:eastAsia="Trebuchet MS" w:hAnsi="Arial" w:cs="Arial"/>
                <w:lang w:bidi="ru-RU"/>
              </w:rPr>
              <w:t>МО Белореченский район, ФАД 00 ОП ФЗ А-160 «Майкоп - Бжедугхабль - Адыгейск - Усть-Лабинск – Кореновск» км.10+826</w:t>
            </w:r>
          </w:p>
        </w:tc>
        <w:tc>
          <w:tcPr>
            <w:tcW w:w="658" w:type="pct"/>
            <w:vAlign w:val="center"/>
          </w:tcPr>
          <w:p w14:paraId="7977A029" w14:textId="77777777" w:rsidR="001206D1" w:rsidRPr="00805F67" w:rsidRDefault="001206D1" w:rsidP="009024F9">
            <w:pPr>
              <w:widowControl w:val="0"/>
              <w:jc w:val="both"/>
              <w:rPr>
                <w:rFonts w:ascii="Arial" w:eastAsia="Liberation Serif" w:hAnsi="Arial" w:cs="Arial"/>
              </w:rPr>
            </w:pPr>
            <w:r w:rsidRPr="00805F67">
              <w:rPr>
                <w:rFonts w:ascii="Arial" w:eastAsia="Trebuchet MS" w:hAnsi="Arial" w:cs="Arial"/>
                <w:lang w:bidi="ru-RU"/>
              </w:rPr>
              <w:t>да</w:t>
            </w:r>
          </w:p>
        </w:tc>
      </w:tr>
      <w:tr w:rsidR="001206D1" w:rsidRPr="00805F67" w14:paraId="09F4A919" w14:textId="77777777" w:rsidTr="009024F9">
        <w:trPr>
          <w:trHeight w:val="283"/>
        </w:trPr>
        <w:tc>
          <w:tcPr>
            <w:tcW w:w="415" w:type="pct"/>
            <w:vAlign w:val="center"/>
          </w:tcPr>
          <w:p w14:paraId="566D7A66" w14:textId="77777777" w:rsidR="001206D1" w:rsidRPr="00805F67" w:rsidRDefault="001206D1" w:rsidP="009024F9">
            <w:pPr>
              <w:widowControl w:val="0"/>
              <w:jc w:val="both"/>
              <w:rPr>
                <w:rFonts w:ascii="Arial" w:eastAsia="Liberation Serif" w:hAnsi="Arial" w:cs="Arial"/>
              </w:rPr>
            </w:pPr>
            <w:r w:rsidRPr="00805F67">
              <w:rPr>
                <w:rFonts w:ascii="Arial" w:eastAsia="Liberation Serif" w:hAnsi="Arial" w:cs="Arial"/>
              </w:rPr>
              <w:t>7</w:t>
            </w:r>
          </w:p>
        </w:tc>
        <w:tc>
          <w:tcPr>
            <w:tcW w:w="3927" w:type="pct"/>
            <w:vAlign w:val="center"/>
          </w:tcPr>
          <w:p w14:paraId="40FD8B39" w14:textId="77777777" w:rsidR="001206D1" w:rsidRPr="00805F67" w:rsidRDefault="001206D1" w:rsidP="009024F9">
            <w:pPr>
              <w:widowControl w:val="0"/>
              <w:jc w:val="both"/>
              <w:rPr>
                <w:rFonts w:ascii="Arial" w:eastAsia="NSimSun" w:hAnsi="Arial" w:cs="Arial"/>
                <w:lang w:eastAsia="zh-CN"/>
              </w:rPr>
            </w:pPr>
            <w:r w:rsidRPr="00805F67">
              <w:rPr>
                <w:rFonts w:ascii="Arial" w:eastAsia="NSimSun" w:hAnsi="Arial" w:cs="Arial"/>
                <w:lang w:eastAsia="zh-CN"/>
              </w:rPr>
              <w:t>а/д 03 ОП МЗ 03Н – 134 г.Белореченск–п.Нижневеденеевский км.2+200</w:t>
            </w:r>
          </w:p>
        </w:tc>
        <w:tc>
          <w:tcPr>
            <w:tcW w:w="658" w:type="pct"/>
            <w:vAlign w:val="center"/>
          </w:tcPr>
          <w:p w14:paraId="59D2E053" w14:textId="77777777" w:rsidR="001206D1" w:rsidRPr="00805F67" w:rsidRDefault="001206D1" w:rsidP="009024F9">
            <w:pPr>
              <w:widowControl w:val="0"/>
              <w:jc w:val="both"/>
              <w:rPr>
                <w:rFonts w:ascii="Arial" w:eastAsia="Liberation Serif" w:hAnsi="Arial" w:cs="Arial"/>
              </w:rPr>
            </w:pPr>
            <w:r w:rsidRPr="00805F67">
              <w:rPr>
                <w:rFonts w:ascii="Arial" w:eastAsia="Trebuchet MS" w:hAnsi="Arial" w:cs="Arial"/>
                <w:lang w:bidi="ru-RU"/>
              </w:rPr>
              <w:t>да</w:t>
            </w:r>
          </w:p>
        </w:tc>
      </w:tr>
      <w:tr w:rsidR="001206D1" w:rsidRPr="00805F67" w14:paraId="658CBA46" w14:textId="77777777" w:rsidTr="009024F9">
        <w:trPr>
          <w:trHeight w:val="283"/>
        </w:trPr>
        <w:tc>
          <w:tcPr>
            <w:tcW w:w="415" w:type="pct"/>
            <w:vAlign w:val="center"/>
          </w:tcPr>
          <w:p w14:paraId="0A07C880" w14:textId="77777777" w:rsidR="001206D1" w:rsidRPr="00805F67" w:rsidRDefault="001206D1" w:rsidP="009024F9">
            <w:pPr>
              <w:widowControl w:val="0"/>
              <w:jc w:val="both"/>
              <w:rPr>
                <w:rFonts w:ascii="Arial" w:eastAsia="Liberation Serif" w:hAnsi="Arial" w:cs="Arial"/>
              </w:rPr>
            </w:pPr>
            <w:r w:rsidRPr="00805F67">
              <w:rPr>
                <w:rFonts w:ascii="Arial" w:eastAsia="Liberation Serif" w:hAnsi="Arial" w:cs="Arial"/>
              </w:rPr>
              <w:t>8</w:t>
            </w:r>
          </w:p>
        </w:tc>
        <w:tc>
          <w:tcPr>
            <w:tcW w:w="3927" w:type="pct"/>
            <w:vAlign w:val="center"/>
          </w:tcPr>
          <w:p w14:paraId="67A3949D" w14:textId="77777777" w:rsidR="001206D1" w:rsidRPr="00805F67" w:rsidRDefault="001206D1" w:rsidP="009024F9">
            <w:pPr>
              <w:widowControl w:val="0"/>
              <w:jc w:val="both"/>
              <w:rPr>
                <w:rFonts w:ascii="Arial" w:eastAsia="NSimSun" w:hAnsi="Arial" w:cs="Arial"/>
                <w:lang w:eastAsia="zh-CN"/>
              </w:rPr>
            </w:pPr>
            <w:r w:rsidRPr="00805F67">
              <w:rPr>
                <w:rFonts w:ascii="Arial" w:eastAsia="NSimSun" w:hAnsi="Arial" w:cs="Arial"/>
                <w:lang w:eastAsia="zh-CN"/>
              </w:rPr>
              <w:t>а/д 03 ОП МЗ 03Н – 134 г.Белореченск–п.Нижневеденеевский</w:t>
            </w:r>
          </w:p>
          <w:p w14:paraId="09893B22" w14:textId="77777777" w:rsidR="001206D1" w:rsidRPr="00805F67" w:rsidRDefault="001206D1" w:rsidP="009024F9">
            <w:pPr>
              <w:widowControl w:val="0"/>
              <w:jc w:val="both"/>
              <w:rPr>
                <w:rFonts w:ascii="Arial" w:eastAsia="NSimSun" w:hAnsi="Arial" w:cs="Arial"/>
                <w:lang w:eastAsia="zh-CN"/>
              </w:rPr>
            </w:pPr>
            <w:r w:rsidRPr="00805F67">
              <w:rPr>
                <w:rFonts w:ascii="Arial" w:eastAsia="NSimSun" w:hAnsi="Arial" w:cs="Arial"/>
                <w:lang w:eastAsia="zh-CN"/>
              </w:rPr>
              <w:t>км.4+678 (справа), км.4+840 (слева)</w:t>
            </w:r>
          </w:p>
        </w:tc>
        <w:tc>
          <w:tcPr>
            <w:tcW w:w="658" w:type="pct"/>
            <w:vAlign w:val="center"/>
          </w:tcPr>
          <w:p w14:paraId="70AE30A2" w14:textId="77777777" w:rsidR="001206D1" w:rsidRPr="00805F67" w:rsidRDefault="001206D1" w:rsidP="009024F9">
            <w:pPr>
              <w:widowControl w:val="0"/>
              <w:jc w:val="both"/>
              <w:rPr>
                <w:rFonts w:ascii="Arial" w:eastAsia="Liberation Serif" w:hAnsi="Arial" w:cs="Arial"/>
              </w:rPr>
            </w:pPr>
            <w:r w:rsidRPr="00805F67">
              <w:rPr>
                <w:rFonts w:ascii="Arial" w:eastAsia="Trebuchet MS" w:hAnsi="Arial" w:cs="Arial"/>
                <w:lang w:bidi="ru-RU"/>
              </w:rPr>
              <w:t>да</w:t>
            </w:r>
          </w:p>
        </w:tc>
      </w:tr>
      <w:tr w:rsidR="001206D1" w:rsidRPr="00805F67" w14:paraId="02393067" w14:textId="77777777" w:rsidTr="009024F9">
        <w:trPr>
          <w:trHeight w:val="283"/>
        </w:trPr>
        <w:tc>
          <w:tcPr>
            <w:tcW w:w="415" w:type="pct"/>
            <w:vAlign w:val="center"/>
          </w:tcPr>
          <w:p w14:paraId="62D30058" w14:textId="77777777" w:rsidR="001206D1" w:rsidRPr="00805F67" w:rsidRDefault="001206D1" w:rsidP="009024F9">
            <w:pPr>
              <w:widowControl w:val="0"/>
              <w:jc w:val="both"/>
              <w:rPr>
                <w:rFonts w:ascii="Arial" w:eastAsia="Liberation Serif" w:hAnsi="Arial" w:cs="Arial"/>
              </w:rPr>
            </w:pPr>
            <w:r w:rsidRPr="00805F67">
              <w:rPr>
                <w:rFonts w:ascii="Arial" w:eastAsia="Liberation Serif" w:hAnsi="Arial" w:cs="Arial"/>
              </w:rPr>
              <w:t>9</w:t>
            </w:r>
          </w:p>
        </w:tc>
        <w:tc>
          <w:tcPr>
            <w:tcW w:w="3927" w:type="pct"/>
            <w:vAlign w:val="center"/>
          </w:tcPr>
          <w:p w14:paraId="53C125E8" w14:textId="77777777" w:rsidR="001206D1" w:rsidRPr="00805F67" w:rsidRDefault="001206D1" w:rsidP="009024F9">
            <w:pPr>
              <w:widowControl w:val="0"/>
              <w:jc w:val="both"/>
              <w:rPr>
                <w:rFonts w:ascii="Arial" w:eastAsia="NSimSun" w:hAnsi="Arial" w:cs="Arial"/>
                <w:lang w:eastAsia="zh-CN"/>
              </w:rPr>
            </w:pPr>
            <w:r w:rsidRPr="00805F67">
              <w:rPr>
                <w:rFonts w:ascii="Arial" w:eastAsia="NSimSun" w:hAnsi="Arial" w:cs="Arial"/>
                <w:lang w:eastAsia="zh-CN"/>
              </w:rPr>
              <w:t>а/д 03 ОП МЗ 03Н – 134 г.Белореченск–п.Нижневеденеевский км.5+700</w:t>
            </w:r>
          </w:p>
        </w:tc>
        <w:tc>
          <w:tcPr>
            <w:tcW w:w="658" w:type="pct"/>
            <w:vAlign w:val="center"/>
          </w:tcPr>
          <w:p w14:paraId="33D80B60" w14:textId="77777777" w:rsidR="001206D1" w:rsidRPr="00805F67" w:rsidRDefault="001206D1" w:rsidP="009024F9">
            <w:pPr>
              <w:widowControl w:val="0"/>
              <w:jc w:val="both"/>
              <w:rPr>
                <w:rFonts w:ascii="Arial" w:eastAsia="Liberation Serif" w:hAnsi="Arial" w:cs="Arial"/>
              </w:rPr>
            </w:pPr>
            <w:r w:rsidRPr="00805F67">
              <w:rPr>
                <w:rFonts w:ascii="Arial" w:eastAsia="Trebuchet MS" w:hAnsi="Arial" w:cs="Arial"/>
                <w:lang w:bidi="ru-RU"/>
              </w:rPr>
              <w:t>да</w:t>
            </w:r>
          </w:p>
        </w:tc>
      </w:tr>
      <w:tr w:rsidR="001206D1" w:rsidRPr="00805F67" w14:paraId="0D081FAF" w14:textId="77777777" w:rsidTr="009024F9">
        <w:trPr>
          <w:trHeight w:val="283"/>
        </w:trPr>
        <w:tc>
          <w:tcPr>
            <w:tcW w:w="415" w:type="pct"/>
            <w:vAlign w:val="center"/>
          </w:tcPr>
          <w:p w14:paraId="6702A0AE" w14:textId="77777777" w:rsidR="001206D1" w:rsidRPr="00805F67" w:rsidRDefault="001206D1" w:rsidP="009024F9">
            <w:pPr>
              <w:widowControl w:val="0"/>
              <w:jc w:val="both"/>
              <w:rPr>
                <w:rFonts w:ascii="Arial" w:eastAsia="Liberation Serif" w:hAnsi="Arial" w:cs="Arial"/>
              </w:rPr>
            </w:pPr>
            <w:r w:rsidRPr="00805F67">
              <w:rPr>
                <w:rFonts w:ascii="Arial" w:eastAsia="Liberation Serif" w:hAnsi="Arial" w:cs="Arial"/>
              </w:rPr>
              <w:t>10</w:t>
            </w:r>
          </w:p>
        </w:tc>
        <w:tc>
          <w:tcPr>
            <w:tcW w:w="3927" w:type="pct"/>
            <w:vAlign w:val="center"/>
          </w:tcPr>
          <w:p w14:paraId="6ADB1511" w14:textId="77777777" w:rsidR="001206D1" w:rsidRPr="00805F67" w:rsidRDefault="001206D1" w:rsidP="009024F9">
            <w:pPr>
              <w:widowControl w:val="0"/>
              <w:jc w:val="both"/>
              <w:rPr>
                <w:rFonts w:ascii="Arial" w:eastAsia="NSimSun" w:hAnsi="Arial" w:cs="Arial"/>
                <w:lang w:eastAsia="zh-CN"/>
              </w:rPr>
            </w:pPr>
            <w:r w:rsidRPr="00805F67">
              <w:rPr>
                <w:rFonts w:ascii="Arial" w:eastAsia="NSimSun" w:hAnsi="Arial" w:cs="Arial"/>
                <w:lang w:eastAsia="zh-CN"/>
              </w:rPr>
              <w:t>а/д 03 ОП РЗ 03К – 073 ст–ца Гурийская–ст–ца Черниговская–ст–ца Рязанская км.33+300 (справа), км.33+370 (слева)</w:t>
            </w:r>
          </w:p>
        </w:tc>
        <w:tc>
          <w:tcPr>
            <w:tcW w:w="658" w:type="pct"/>
            <w:vAlign w:val="center"/>
          </w:tcPr>
          <w:p w14:paraId="71C4268F" w14:textId="77777777" w:rsidR="001206D1" w:rsidRPr="00805F67" w:rsidRDefault="001206D1" w:rsidP="009024F9">
            <w:pPr>
              <w:widowControl w:val="0"/>
              <w:jc w:val="both"/>
              <w:rPr>
                <w:rFonts w:ascii="Arial" w:eastAsia="Liberation Serif" w:hAnsi="Arial" w:cs="Arial"/>
              </w:rPr>
            </w:pPr>
            <w:r w:rsidRPr="00805F67">
              <w:rPr>
                <w:rFonts w:ascii="Arial" w:eastAsia="Trebuchet MS" w:hAnsi="Arial" w:cs="Arial"/>
                <w:lang w:bidi="ru-RU"/>
              </w:rPr>
              <w:t>да</w:t>
            </w:r>
          </w:p>
        </w:tc>
      </w:tr>
      <w:tr w:rsidR="001206D1" w:rsidRPr="00805F67" w14:paraId="012DBB87" w14:textId="77777777" w:rsidTr="009024F9">
        <w:trPr>
          <w:trHeight w:val="283"/>
        </w:trPr>
        <w:tc>
          <w:tcPr>
            <w:tcW w:w="415" w:type="pct"/>
            <w:vAlign w:val="center"/>
          </w:tcPr>
          <w:p w14:paraId="0BB42710" w14:textId="77777777" w:rsidR="001206D1" w:rsidRPr="00805F67" w:rsidRDefault="001206D1" w:rsidP="009024F9">
            <w:pPr>
              <w:widowControl w:val="0"/>
              <w:jc w:val="both"/>
              <w:rPr>
                <w:rFonts w:ascii="Arial" w:eastAsia="Liberation Serif" w:hAnsi="Arial" w:cs="Arial"/>
              </w:rPr>
            </w:pPr>
            <w:r w:rsidRPr="00805F67">
              <w:rPr>
                <w:rFonts w:ascii="Arial" w:eastAsia="Liberation Serif" w:hAnsi="Arial" w:cs="Arial"/>
              </w:rPr>
              <w:t>11</w:t>
            </w:r>
          </w:p>
        </w:tc>
        <w:tc>
          <w:tcPr>
            <w:tcW w:w="3927" w:type="pct"/>
            <w:vAlign w:val="center"/>
          </w:tcPr>
          <w:p w14:paraId="194B43EB" w14:textId="77777777" w:rsidR="001206D1" w:rsidRPr="00805F67" w:rsidRDefault="001206D1" w:rsidP="009024F9">
            <w:pPr>
              <w:widowControl w:val="0"/>
              <w:jc w:val="both"/>
              <w:rPr>
                <w:rFonts w:ascii="Arial" w:eastAsia="NSimSun" w:hAnsi="Arial" w:cs="Arial"/>
                <w:lang w:eastAsia="zh-CN"/>
              </w:rPr>
            </w:pPr>
            <w:r w:rsidRPr="00805F67">
              <w:rPr>
                <w:rFonts w:ascii="Arial" w:eastAsia="NSimSun" w:hAnsi="Arial" w:cs="Arial"/>
                <w:lang w:eastAsia="zh-CN"/>
              </w:rPr>
              <w:t>а/д 03 ОП РЗ 03К – 073 ст–ца Гурийская–ст-ца Черниговская–ст-ца Рязанская км.41+000 (справа), км.41+085 (слева)</w:t>
            </w:r>
          </w:p>
        </w:tc>
        <w:tc>
          <w:tcPr>
            <w:tcW w:w="658" w:type="pct"/>
            <w:vAlign w:val="center"/>
          </w:tcPr>
          <w:p w14:paraId="77793D33" w14:textId="77777777" w:rsidR="001206D1" w:rsidRPr="00805F67" w:rsidRDefault="001206D1" w:rsidP="009024F9">
            <w:pPr>
              <w:widowControl w:val="0"/>
              <w:jc w:val="both"/>
              <w:rPr>
                <w:rFonts w:ascii="Arial" w:eastAsia="Liberation Serif" w:hAnsi="Arial" w:cs="Arial"/>
              </w:rPr>
            </w:pPr>
            <w:r w:rsidRPr="00805F67">
              <w:rPr>
                <w:rFonts w:ascii="Arial" w:eastAsia="Trebuchet MS" w:hAnsi="Arial" w:cs="Arial"/>
                <w:lang w:bidi="ru-RU"/>
              </w:rPr>
              <w:t>да</w:t>
            </w:r>
          </w:p>
        </w:tc>
      </w:tr>
      <w:tr w:rsidR="001206D1" w:rsidRPr="00805F67" w14:paraId="16F68623" w14:textId="77777777" w:rsidTr="009024F9">
        <w:trPr>
          <w:trHeight w:val="283"/>
        </w:trPr>
        <w:tc>
          <w:tcPr>
            <w:tcW w:w="415" w:type="pct"/>
            <w:vAlign w:val="center"/>
          </w:tcPr>
          <w:p w14:paraId="527FD008" w14:textId="77777777" w:rsidR="001206D1" w:rsidRPr="00805F67" w:rsidRDefault="001206D1" w:rsidP="009024F9">
            <w:pPr>
              <w:widowControl w:val="0"/>
              <w:jc w:val="both"/>
              <w:rPr>
                <w:rFonts w:ascii="Arial" w:eastAsia="Liberation Serif" w:hAnsi="Arial" w:cs="Arial"/>
              </w:rPr>
            </w:pPr>
            <w:r w:rsidRPr="00805F67">
              <w:rPr>
                <w:rFonts w:ascii="Arial" w:eastAsia="Liberation Serif" w:hAnsi="Arial" w:cs="Arial"/>
              </w:rPr>
              <w:t>12</w:t>
            </w:r>
          </w:p>
        </w:tc>
        <w:tc>
          <w:tcPr>
            <w:tcW w:w="3927" w:type="pct"/>
            <w:vAlign w:val="center"/>
          </w:tcPr>
          <w:p w14:paraId="0C5CA046" w14:textId="77777777" w:rsidR="001206D1" w:rsidRPr="00805F67" w:rsidRDefault="001206D1" w:rsidP="009024F9">
            <w:pPr>
              <w:widowControl w:val="0"/>
              <w:jc w:val="both"/>
              <w:rPr>
                <w:rFonts w:ascii="Arial" w:eastAsia="NSimSun" w:hAnsi="Arial" w:cs="Arial"/>
                <w:lang w:eastAsia="zh-CN"/>
              </w:rPr>
            </w:pPr>
            <w:r w:rsidRPr="00805F67">
              <w:rPr>
                <w:rFonts w:ascii="Arial" w:eastAsia="NSimSun" w:hAnsi="Arial" w:cs="Arial"/>
                <w:lang w:eastAsia="zh-CN"/>
              </w:rPr>
              <w:t>а/д 03 ОП РЗ 03К – 137 Подъезд к г. Белореченск</w:t>
            </w:r>
          </w:p>
          <w:p w14:paraId="587D4271" w14:textId="77777777" w:rsidR="001206D1" w:rsidRPr="00805F67" w:rsidRDefault="001206D1" w:rsidP="009024F9">
            <w:pPr>
              <w:widowControl w:val="0"/>
              <w:jc w:val="both"/>
              <w:rPr>
                <w:rFonts w:ascii="Arial" w:eastAsia="NSimSun" w:hAnsi="Arial" w:cs="Arial"/>
                <w:lang w:eastAsia="zh-CN"/>
              </w:rPr>
            </w:pPr>
            <w:r w:rsidRPr="00805F67">
              <w:rPr>
                <w:rFonts w:ascii="Arial" w:eastAsia="NSimSun" w:hAnsi="Arial" w:cs="Arial"/>
                <w:lang w:eastAsia="zh-CN"/>
              </w:rPr>
              <w:t>км.1+061 (справа), км.1+249 (слева)</w:t>
            </w:r>
          </w:p>
        </w:tc>
        <w:tc>
          <w:tcPr>
            <w:tcW w:w="658" w:type="pct"/>
            <w:vAlign w:val="center"/>
          </w:tcPr>
          <w:p w14:paraId="586ADEE9" w14:textId="77777777" w:rsidR="001206D1" w:rsidRPr="00805F67" w:rsidRDefault="001206D1" w:rsidP="009024F9">
            <w:pPr>
              <w:widowControl w:val="0"/>
              <w:jc w:val="both"/>
              <w:rPr>
                <w:rFonts w:ascii="Arial" w:eastAsia="Liberation Serif" w:hAnsi="Arial" w:cs="Arial"/>
              </w:rPr>
            </w:pPr>
            <w:r w:rsidRPr="00805F67">
              <w:rPr>
                <w:rFonts w:ascii="Arial" w:eastAsia="Trebuchet MS" w:hAnsi="Arial" w:cs="Arial"/>
                <w:lang w:bidi="ru-RU"/>
              </w:rPr>
              <w:t>да</w:t>
            </w:r>
          </w:p>
        </w:tc>
      </w:tr>
      <w:tr w:rsidR="001206D1" w:rsidRPr="00805F67" w14:paraId="4D5E0A47" w14:textId="77777777" w:rsidTr="009024F9">
        <w:trPr>
          <w:trHeight w:val="283"/>
        </w:trPr>
        <w:tc>
          <w:tcPr>
            <w:tcW w:w="415" w:type="pct"/>
            <w:vAlign w:val="center"/>
          </w:tcPr>
          <w:p w14:paraId="0A849900" w14:textId="77777777" w:rsidR="001206D1" w:rsidRPr="00805F67" w:rsidRDefault="001206D1" w:rsidP="009024F9">
            <w:pPr>
              <w:widowControl w:val="0"/>
              <w:jc w:val="both"/>
              <w:rPr>
                <w:rFonts w:ascii="Arial" w:eastAsia="Liberation Serif" w:hAnsi="Arial" w:cs="Arial"/>
              </w:rPr>
            </w:pPr>
            <w:r w:rsidRPr="00805F67">
              <w:rPr>
                <w:rFonts w:ascii="Arial" w:eastAsia="Liberation Serif" w:hAnsi="Arial" w:cs="Arial"/>
              </w:rPr>
              <w:t>13</w:t>
            </w:r>
          </w:p>
        </w:tc>
        <w:tc>
          <w:tcPr>
            <w:tcW w:w="3927" w:type="pct"/>
            <w:vAlign w:val="center"/>
          </w:tcPr>
          <w:p w14:paraId="1BEE55E4" w14:textId="77777777" w:rsidR="001206D1" w:rsidRPr="00805F67" w:rsidRDefault="001206D1" w:rsidP="009024F9">
            <w:pPr>
              <w:widowControl w:val="0"/>
              <w:jc w:val="both"/>
              <w:rPr>
                <w:rFonts w:ascii="Arial" w:eastAsia="NSimSun" w:hAnsi="Arial" w:cs="Arial"/>
                <w:lang w:eastAsia="zh-CN"/>
              </w:rPr>
            </w:pPr>
            <w:r w:rsidRPr="00805F67">
              <w:rPr>
                <w:rFonts w:ascii="Arial" w:eastAsia="NSimSun" w:hAnsi="Arial" w:cs="Arial"/>
                <w:lang w:eastAsia="zh-CN"/>
              </w:rPr>
              <w:t>а/д 03 ОП РЗ 03К – 020 г. Белореченск–г. Апшеронск</w:t>
            </w:r>
          </w:p>
          <w:p w14:paraId="2161CAD8" w14:textId="77777777" w:rsidR="001206D1" w:rsidRPr="00805F67" w:rsidRDefault="001206D1" w:rsidP="009024F9">
            <w:pPr>
              <w:widowControl w:val="0"/>
              <w:jc w:val="both"/>
              <w:rPr>
                <w:rFonts w:ascii="Arial" w:eastAsia="NSimSun" w:hAnsi="Arial" w:cs="Arial"/>
                <w:lang w:eastAsia="zh-CN"/>
              </w:rPr>
            </w:pPr>
            <w:r w:rsidRPr="00805F67">
              <w:rPr>
                <w:rFonts w:ascii="Arial" w:eastAsia="NSimSun" w:hAnsi="Arial" w:cs="Arial"/>
                <w:lang w:eastAsia="zh-CN"/>
              </w:rPr>
              <w:t>км.0+866 (справа) км.0+977 (слева)</w:t>
            </w:r>
          </w:p>
        </w:tc>
        <w:tc>
          <w:tcPr>
            <w:tcW w:w="658" w:type="pct"/>
            <w:vAlign w:val="center"/>
          </w:tcPr>
          <w:p w14:paraId="3FAF9118" w14:textId="77777777" w:rsidR="001206D1" w:rsidRPr="00805F67" w:rsidRDefault="001206D1" w:rsidP="009024F9">
            <w:pPr>
              <w:widowControl w:val="0"/>
              <w:jc w:val="both"/>
              <w:rPr>
                <w:rFonts w:ascii="Arial" w:eastAsia="Liberation Serif" w:hAnsi="Arial" w:cs="Arial"/>
              </w:rPr>
            </w:pPr>
            <w:r w:rsidRPr="00805F67">
              <w:rPr>
                <w:rFonts w:ascii="Arial" w:eastAsia="Trebuchet MS" w:hAnsi="Arial" w:cs="Arial"/>
                <w:lang w:bidi="ru-RU"/>
              </w:rPr>
              <w:t>да</w:t>
            </w:r>
          </w:p>
        </w:tc>
      </w:tr>
      <w:tr w:rsidR="001206D1" w:rsidRPr="00805F67" w14:paraId="6FCFAEA6" w14:textId="77777777" w:rsidTr="009024F9">
        <w:trPr>
          <w:trHeight w:val="283"/>
        </w:trPr>
        <w:tc>
          <w:tcPr>
            <w:tcW w:w="415" w:type="pct"/>
            <w:vAlign w:val="center"/>
          </w:tcPr>
          <w:p w14:paraId="2BBD275A" w14:textId="77777777" w:rsidR="001206D1" w:rsidRPr="00805F67" w:rsidRDefault="001206D1" w:rsidP="009024F9">
            <w:pPr>
              <w:widowControl w:val="0"/>
              <w:jc w:val="both"/>
              <w:rPr>
                <w:rFonts w:ascii="Arial" w:eastAsia="Liberation Serif" w:hAnsi="Arial" w:cs="Arial"/>
              </w:rPr>
            </w:pPr>
            <w:r w:rsidRPr="00805F67">
              <w:rPr>
                <w:rFonts w:ascii="Arial" w:eastAsia="Liberation Serif" w:hAnsi="Arial" w:cs="Arial"/>
              </w:rPr>
              <w:t>14</w:t>
            </w:r>
          </w:p>
        </w:tc>
        <w:tc>
          <w:tcPr>
            <w:tcW w:w="3927" w:type="pct"/>
            <w:vAlign w:val="center"/>
          </w:tcPr>
          <w:p w14:paraId="129B6E35" w14:textId="77777777" w:rsidR="001206D1" w:rsidRPr="00805F67" w:rsidRDefault="001206D1" w:rsidP="009024F9">
            <w:pPr>
              <w:widowControl w:val="0"/>
              <w:jc w:val="both"/>
              <w:rPr>
                <w:rFonts w:ascii="Arial" w:eastAsia="NSimSun" w:hAnsi="Arial" w:cs="Arial"/>
                <w:lang w:eastAsia="zh-CN"/>
              </w:rPr>
            </w:pPr>
            <w:r w:rsidRPr="00805F67">
              <w:rPr>
                <w:rFonts w:ascii="Arial" w:eastAsia="NSimSun" w:hAnsi="Arial" w:cs="Arial"/>
                <w:lang w:eastAsia="zh-CN"/>
              </w:rPr>
              <w:t>а/д 03 ОП РЗ 03К – 020 г. Белореченск–г. Апшеронск км.1+180</w:t>
            </w:r>
          </w:p>
        </w:tc>
        <w:tc>
          <w:tcPr>
            <w:tcW w:w="658" w:type="pct"/>
            <w:vAlign w:val="center"/>
          </w:tcPr>
          <w:p w14:paraId="6FDF97CE" w14:textId="77777777" w:rsidR="001206D1" w:rsidRPr="00805F67" w:rsidRDefault="001206D1" w:rsidP="009024F9">
            <w:pPr>
              <w:widowControl w:val="0"/>
              <w:jc w:val="both"/>
              <w:rPr>
                <w:rFonts w:ascii="Arial" w:eastAsia="Liberation Serif" w:hAnsi="Arial" w:cs="Arial"/>
              </w:rPr>
            </w:pPr>
            <w:r w:rsidRPr="00805F67">
              <w:rPr>
                <w:rFonts w:ascii="Arial" w:eastAsia="Trebuchet MS" w:hAnsi="Arial" w:cs="Arial"/>
                <w:lang w:bidi="ru-RU"/>
              </w:rPr>
              <w:t>да</w:t>
            </w:r>
          </w:p>
        </w:tc>
      </w:tr>
      <w:tr w:rsidR="001206D1" w:rsidRPr="00805F67" w14:paraId="774C0D0E" w14:textId="77777777" w:rsidTr="009024F9">
        <w:trPr>
          <w:trHeight w:val="283"/>
        </w:trPr>
        <w:tc>
          <w:tcPr>
            <w:tcW w:w="415" w:type="pct"/>
            <w:vAlign w:val="center"/>
          </w:tcPr>
          <w:p w14:paraId="0D6BF70A" w14:textId="77777777" w:rsidR="001206D1" w:rsidRPr="00805F67" w:rsidRDefault="001206D1" w:rsidP="009024F9">
            <w:pPr>
              <w:widowControl w:val="0"/>
              <w:jc w:val="both"/>
              <w:rPr>
                <w:rFonts w:ascii="Arial" w:eastAsia="Liberation Serif" w:hAnsi="Arial" w:cs="Arial"/>
              </w:rPr>
            </w:pPr>
            <w:r w:rsidRPr="00805F67">
              <w:rPr>
                <w:rFonts w:ascii="Arial" w:eastAsia="Liberation Serif" w:hAnsi="Arial" w:cs="Arial"/>
              </w:rPr>
              <w:t>15</w:t>
            </w:r>
          </w:p>
        </w:tc>
        <w:tc>
          <w:tcPr>
            <w:tcW w:w="3927" w:type="pct"/>
            <w:vAlign w:val="center"/>
          </w:tcPr>
          <w:p w14:paraId="01F1014B" w14:textId="77777777" w:rsidR="001206D1" w:rsidRPr="00805F67" w:rsidRDefault="001206D1" w:rsidP="009024F9">
            <w:pPr>
              <w:widowControl w:val="0"/>
              <w:jc w:val="both"/>
              <w:rPr>
                <w:rFonts w:ascii="Arial" w:eastAsia="NSimSun" w:hAnsi="Arial" w:cs="Arial"/>
                <w:lang w:eastAsia="zh-CN"/>
              </w:rPr>
            </w:pPr>
            <w:r w:rsidRPr="00805F67">
              <w:rPr>
                <w:rFonts w:ascii="Arial" w:eastAsia="NSimSun" w:hAnsi="Arial" w:cs="Arial"/>
                <w:lang w:eastAsia="zh-CN"/>
              </w:rPr>
              <w:t>а/д 03 ОП РЗ 03К – 020 г. Белореченск–г. Апшеронск</w:t>
            </w:r>
          </w:p>
          <w:p w14:paraId="15CB58BD" w14:textId="77777777" w:rsidR="001206D1" w:rsidRPr="00805F67" w:rsidRDefault="001206D1" w:rsidP="009024F9">
            <w:pPr>
              <w:widowControl w:val="0"/>
              <w:jc w:val="both"/>
              <w:rPr>
                <w:rFonts w:ascii="Arial" w:eastAsia="NSimSun" w:hAnsi="Arial" w:cs="Arial"/>
                <w:lang w:eastAsia="zh-CN"/>
              </w:rPr>
            </w:pPr>
            <w:r w:rsidRPr="00805F67">
              <w:rPr>
                <w:rFonts w:ascii="Arial" w:eastAsia="NSimSun" w:hAnsi="Arial" w:cs="Arial"/>
                <w:lang w:eastAsia="zh-CN"/>
              </w:rPr>
              <w:t>км.0+280 (справа), км.0+400 (слева)</w:t>
            </w:r>
          </w:p>
        </w:tc>
        <w:tc>
          <w:tcPr>
            <w:tcW w:w="658" w:type="pct"/>
            <w:vAlign w:val="center"/>
          </w:tcPr>
          <w:p w14:paraId="351810DF" w14:textId="77777777" w:rsidR="001206D1" w:rsidRPr="00805F67" w:rsidRDefault="001206D1" w:rsidP="009024F9">
            <w:pPr>
              <w:widowControl w:val="0"/>
              <w:jc w:val="both"/>
              <w:rPr>
                <w:rFonts w:ascii="Arial" w:eastAsia="Liberation Serif" w:hAnsi="Arial" w:cs="Arial"/>
              </w:rPr>
            </w:pPr>
            <w:r w:rsidRPr="00805F67">
              <w:rPr>
                <w:rFonts w:ascii="Arial" w:eastAsia="Trebuchet MS" w:hAnsi="Arial" w:cs="Arial"/>
                <w:lang w:bidi="ru-RU"/>
              </w:rPr>
              <w:t>да</w:t>
            </w:r>
          </w:p>
        </w:tc>
      </w:tr>
      <w:tr w:rsidR="001206D1" w:rsidRPr="00805F67" w14:paraId="454A6015" w14:textId="77777777" w:rsidTr="009024F9">
        <w:trPr>
          <w:trHeight w:val="283"/>
        </w:trPr>
        <w:tc>
          <w:tcPr>
            <w:tcW w:w="415" w:type="pct"/>
            <w:vAlign w:val="center"/>
          </w:tcPr>
          <w:p w14:paraId="3B9DCE51" w14:textId="77777777" w:rsidR="001206D1" w:rsidRPr="00805F67" w:rsidRDefault="001206D1" w:rsidP="009024F9">
            <w:pPr>
              <w:widowControl w:val="0"/>
              <w:jc w:val="both"/>
              <w:rPr>
                <w:rFonts w:ascii="Arial" w:eastAsia="Liberation Serif" w:hAnsi="Arial" w:cs="Arial"/>
              </w:rPr>
            </w:pPr>
            <w:r w:rsidRPr="00805F67">
              <w:rPr>
                <w:rFonts w:ascii="Arial" w:eastAsia="Liberation Serif" w:hAnsi="Arial" w:cs="Arial"/>
              </w:rPr>
              <w:t>16</w:t>
            </w:r>
          </w:p>
        </w:tc>
        <w:tc>
          <w:tcPr>
            <w:tcW w:w="3927" w:type="pct"/>
            <w:vAlign w:val="center"/>
          </w:tcPr>
          <w:p w14:paraId="3000D98F" w14:textId="77777777" w:rsidR="001206D1" w:rsidRPr="00805F67" w:rsidRDefault="001206D1" w:rsidP="009024F9">
            <w:pPr>
              <w:widowControl w:val="0"/>
              <w:jc w:val="both"/>
              <w:rPr>
                <w:rFonts w:ascii="Arial" w:eastAsia="NSimSun" w:hAnsi="Arial" w:cs="Arial"/>
                <w:lang w:eastAsia="zh-CN"/>
              </w:rPr>
            </w:pPr>
            <w:r w:rsidRPr="00805F67">
              <w:rPr>
                <w:rFonts w:ascii="Arial" w:eastAsia="NSimSun" w:hAnsi="Arial" w:cs="Arial"/>
                <w:lang w:eastAsia="zh-CN"/>
              </w:rPr>
              <w:t>а/д 03 208 ОП МР 06 «Южный–Химзавод» км.2+500</w:t>
            </w:r>
          </w:p>
        </w:tc>
        <w:tc>
          <w:tcPr>
            <w:tcW w:w="658" w:type="pct"/>
            <w:vAlign w:val="center"/>
          </w:tcPr>
          <w:p w14:paraId="2BA71E83" w14:textId="77777777" w:rsidR="001206D1" w:rsidRPr="00805F67" w:rsidRDefault="001206D1" w:rsidP="009024F9">
            <w:pPr>
              <w:widowControl w:val="0"/>
              <w:jc w:val="both"/>
              <w:rPr>
                <w:rFonts w:ascii="Arial" w:eastAsia="Liberation Serif" w:hAnsi="Arial" w:cs="Arial"/>
              </w:rPr>
            </w:pPr>
            <w:bookmarkStart w:id="321" w:name="__DdeLink__15613_967405301"/>
            <w:r w:rsidRPr="00805F67">
              <w:rPr>
                <w:rFonts w:ascii="Arial" w:eastAsia="Trebuchet MS" w:hAnsi="Arial" w:cs="Arial"/>
                <w:lang w:bidi="ru-RU"/>
              </w:rPr>
              <w:t>да</w:t>
            </w:r>
            <w:bookmarkEnd w:id="321"/>
          </w:p>
        </w:tc>
      </w:tr>
      <w:tr w:rsidR="001206D1" w:rsidRPr="00805F67" w14:paraId="5CB1F6DC" w14:textId="77777777" w:rsidTr="009024F9">
        <w:trPr>
          <w:trHeight w:val="283"/>
        </w:trPr>
        <w:tc>
          <w:tcPr>
            <w:tcW w:w="415" w:type="pct"/>
            <w:vAlign w:val="center"/>
          </w:tcPr>
          <w:p w14:paraId="5154CCF6" w14:textId="77777777" w:rsidR="001206D1" w:rsidRPr="00805F67" w:rsidRDefault="001206D1" w:rsidP="009024F9">
            <w:pPr>
              <w:widowControl w:val="0"/>
              <w:jc w:val="both"/>
              <w:rPr>
                <w:rFonts w:ascii="Arial" w:eastAsia="Liberation Serif" w:hAnsi="Arial" w:cs="Arial"/>
              </w:rPr>
            </w:pPr>
            <w:r w:rsidRPr="00805F67">
              <w:rPr>
                <w:rFonts w:ascii="Arial" w:eastAsia="Liberation Serif" w:hAnsi="Arial" w:cs="Arial"/>
              </w:rPr>
              <w:t>17</w:t>
            </w:r>
          </w:p>
        </w:tc>
        <w:tc>
          <w:tcPr>
            <w:tcW w:w="3927" w:type="pct"/>
            <w:vAlign w:val="center"/>
          </w:tcPr>
          <w:p w14:paraId="3D47D036" w14:textId="77777777" w:rsidR="001206D1" w:rsidRPr="00805F67" w:rsidRDefault="001206D1" w:rsidP="009024F9">
            <w:pPr>
              <w:widowControl w:val="0"/>
              <w:jc w:val="both"/>
              <w:rPr>
                <w:rFonts w:ascii="Arial" w:eastAsia="NSimSun" w:hAnsi="Arial" w:cs="Arial"/>
                <w:lang w:eastAsia="zh-CN"/>
              </w:rPr>
            </w:pPr>
            <w:r w:rsidRPr="00805F67">
              <w:rPr>
                <w:rFonts w:ascii="Arial" w:eastAsia="NSimSun" w:hAnsi="Arial" w:cs="Arial"/>
                <w:lang w:eastAsia="zh-CN"/>
              </w:rPr>
              <w:t>а/д 03 208 ОП МР 06 «Южный–Химзавод» км.3+900</w:t>
            </w:r>
          </w:p>
        </w:tc>
        <w:tc>
          <w:tcPr>
            <w:tcW w:w="658" w:type="pct"/>
            <w:vAlign w:val="center"/>
          </w:tcPr>
          <w:p w14:paraId="070B6F1A" w14:textId="77777777" w:rsidR="001206D1" w:rsidRPr="00805F67" w:rsidRDefault="001206D1" w:rsidP="009024F9">
            <w:pPr>
              <w:widowControl w:val="0"/>
              <w:jc w:val="both"/>
              <w:rPr>
                <w:rFonts w:ascii="Arial" w:eastAsia="Liberation Serif" w:hAnsi="Arial" w:cs="Arial"/>
              </w:rPr>
            </w:pPr>
            <w:r w:rsidRPr="00805F67">
              <w:rPr>
                <w:rFonts w:ascii="Arial" w:eastAsia="Trebuchet MS" w:hAnsi="Arial" w:cs="Arial"/>
                <w:lang w:bidi="ru-RU"/>
              </w:rPr>
              <w:t>да</w:t>
            </w:r>
          </w:p>
        </w:tc>
      </w:tr>
    </w:tbl>
    <w:p w14:paraId="32583B87" w14:textId="77777777" w:rsidR="001206D1" w:rsidRPr="00805F67" w:rsidRDefault="001206D1" w:rsidP="000D32AB">
      <w:pPr>
        <w:widowControl w:val="0"/>
        <w:ind w:firstLine="567"/>
        <w:rPr>
          <w:rFonts w:ascii="Arial" w:eastAsiaTheme="minorHAnsi" w:hAnsi="Arial" w:cs="Arial"/>
          <w:lang w:eastAsia="en-US"/>
        </w:rPr>
      </w:pPr>
    </w:p>
    <w:p w14:paraId="7DF06934"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Мероприятия по установке средств видеофиксации могут быть запланированы на среднесрочный период выполнения, при условии повышения численности населения и значительного увеличения транспортных потоков и пешеходной активности.</w:t>
      </w:r>
    </w:p>
    <w:p w14:paraId="0B00F4D1" w14:textId="77777777" w:rsidR="001206D1" w:rsidRPr="00805F67" w:rsidRDefault="001206D1" w:rsidP="006B509E">
      <w:pPr>
        <w:widowControl w:val="0"/>
        <w:numPr>
          <w:ilvl w:val="0"/>
          <w:numId w:val="119"/>
        </w:numPr>
        <w:ind w:firstLine="567"/>
        <w:jc w:val="both"/>
        <w:rPr>
          <w:rFonts w:ascii="Arial" w:eastAsiaTheme="minorHAnsi" w:hAnsi="Arial" w:cs="Arial"/>
          <w:lang w:eastAsia="en-US"/>
        </w:rPr>
      </w:pPr>
      <w:r w:rsidRPr="00805F67">
        <w:rPr>
          <w:rFonts w:ascii="Arial" w:eastAsiaTheme="minorHAnsi" w:hAnsi="Arial" w:cs="Arial"/>
          <w:lang w:eastAsia="en-US"/>
        </w:rPr>
        <w:t xml:space="preserve">Установка </w:t>
      </w:r>
      <w:r w:rsidRPr="00805F67">
        <w:rPr>
          <w:rFonts w:ascii="Arial" w:eastAsia="Symbol" w:hAnsi="Arial" w:cs="Arial"/>
          <w:iCs/>
          <w:lang w:eastAsia="en-US"/>
        </w:rPr>
        <w:t>средств фото– и видеофиксации будет способствовать предупреждению правонарушений в области дорожного движения, сокращению количества ДТП, числа погибших и пострадавших в них людей.</w:t>
      </w:r>
    </w:p>
    <w:p w14:paraId="3EBCB265" w14:textId="77777777" w:rsidR="001206D1" w:rsidRPr="00805F67" w:rsidRDefault="001206D1" w:rsidP="006B509E">
      <w:pPr>
        <w:widowControl w:val="0"/>
        <w:numPr>
          <w:ilvl w:val="0"/>
          <w:numId w:val="119"/>
        </w:numPr>
        <w:ind w:firstLine="567"/>
        <w:jc w:val="both"/>
        <w:rPr>
          <w:rFonts w:ascii="Arial" w:eastAsiaTheme="minorHAnsi" w:hAnsi="Arial" w:cs="Arial"/>
          <w:lang w:eastAsia="en-US"/>
        </w:rPr>
      </w:pPr>
    </w:p>
    <w:p w14:paraId="68149692" w14:textId="77777777" w:rsidR="001206D1" w:rsidRPr="00805F67" w:rsidRDefault="001206D1" w:rsidP="000D32AB">
      <w:pPr>
        <w:widowControl w:val="0"/>
        <w:ind w:firstLine="567"/>
        <w:jc w:val="both"/>
        <w:outlineLvl w:val="0"/>
        <w:rPr>
          <w:rFonts w:ascii="Arial" w:eastAsiaTheme="minorHAnsi" w:hAnsi="Arial" w:cs="Arial"/>
          <w:bCs/>
          <w:color w:val="000000"/>
          <w:lang w:eastAsia="en-US"/>
        </w:rPr>
      </w:pPr>
      <w:bookmarkStart w:id="322" w:name="_Toc19624349"/>
      <w:r w:rsidRPr="00805F67">
        <w:rPr>
          <w:rFonts w:ascii="Arial" w:eastAsiaTheme="minorHAnsi" w:hAnsi="Arial" w:cs="Arial"/>
          <w:bCs/>
          <w:color w:val="000000"/>
          <w:lang w:eastAsia="en-US"/>
        </w:rPr>
        <w:t>2.23 Предложения по очередности реализации мероприятий</w:t>
      </w:r>
      <w:bookmarkEnd w:id="322"/>
    </w:p>
    <w:p w14:paraId="78E13C9F" w14:textId="77777777" w:rsidR="001206D1" w:rsidRPr="00805F67" w:rsidRDefault="001206D1" w:rsidP="000D32AB">
      <w:pPr>
        <w:widowControl w:val="0"/>
        <w:ind w:firstLine="567"/>
        <w:textAlignment w:val="baseline"/>
        <w:rPr>
          <w:rFonts w:ascii="Arial" w:eastAsia="SimSun" w:hAnsi="Arial" w:cs="Arial"/>
          <w:bCs/>
          <w:iCs/>
          <w:kern w:val="2"/>
          <w:lang w:eastAsia="zh-CN"/>
        </w:rPr>
      </w:pPr>
    </w:p>
    <w:p w14:paraId="73DF9AF1" w14:textId="77777777" w:rsidR="001206D1" w:rsidRPr="00805F67" w:rsidRDefault="001206D1" w:rsidP="000D32AB">
      <w:pPr>
        <w:widowControl w:val="0"/>
        <w:ind w:firstLine="567"/>
        <w:jc w:val="both"/>
        <w:textAlignment w:val="baseline"/>
        <w:rPr>
          <w:rFonts w:ascii="Arial" w:eastAsia="Symbol" w:hAnsi="Arial" w:cs="Arial"/>
          <w:kern w:val="2"/>
          <w:lang w:eastAsia="zh-CN"/>
        </w:rPr>
      </w:pPr>
      <w:r w:rsidRPr="00805F67">
        <w:rPr>
          <w:rFonts w:ascii="Arial" w:eastAsia="Symbol" w:hAnsi="Arial" w:cs="Arial"/>
          <w:kern w:val="2"/>
          <w:lang w:eastAsia="zh-CN"/>
        </w:rPr>
        <w:t>Формирование Программы мероприятий по развитию транспортной системы и оптимизации схемы организации дорожного движения завершает, по существу, проектирование Комплексной схемы организации дорожного движения на территории Белореченского района.</w:t>
      </w:r>
    </w:p>
    <w:p w14:paraId="64480111" w14:textId="77777777" w:rsidR="001206D1" w:rsidRPr="00805F67" w:rsidRDefault="001206D1" w:rsidP="000D32AB">
      <w:pPr>
        <w:widowControl w:val="0"/>
        <w:ind w:firstLine="567"/>
        <w:jc w:val="both"/>
        <w:textAlignment w:val="baseline"/>
        <w:rPr>
          <w:rFonts w:ascii="Arial" w:eastAsia="Symbol" w:hAnsi="Arial" w:cs="Arial"/>
          <w:kern w:val="2"/>
          <w:lang w:eastAsia="zh-CN"/>
        </w:rPr>
      </w:pPr>
      <w:r w:rsidRPr="00805F67">
        <w:rPr>
          <w:rFonts w:ascii="Arial" w:eastAsia="Symbol" w:hAnsi="Arial" w:cs="Arial"/>
          <w:kern w:val="2"/>
          <w:lang w:eastAsia="zh-CN"/>
        </w:rPr>
        <w:t>Все предлагаемые мероприятия по организации дорожного движения, описанные в разделе 2 настоящей КСОДД, должны формироваться в логически обоснованный комплекс наиболее эффективной комбинации взаимоувязанных мер по развитию транспортной системы на территории муниципального образования.</w:t>
      </w:r>
    </w:p>
    <w:p w14:paraId="395DCA35" w14:textId="77777777" w:rsidR="001206D1" w:rsidRPr="00805F67" w:rsidRDefault="001206D1" w:rsidP="000D32AB">
      <w:pPr>
        <w:widowControl w:val="0"/>
        <w:ind w:firstLine="567"/>
        <w:jc w:val="both"/>
        <w:textAlignment w:val="baseline"/>
        <w:rPr>
          <w:rFonts w:ascii="Arial" w:eastAsiaTheme="minorHAnsi" w:hAnsi="Arial" w:cs="Arial"/>
          <w:lang w:eastAsia="en-US"/>
        </w:rPr>
      </w:pPr>
      <w:r w:rsidRPr="00805F67">
        <w:rPr>
          <w:rFonts w:ascii="Arial" w:eastAsiaTheme="minorHAnsi" w:hAnsi="Arial" w:cs="Arial"/>
          <w:lang w:eastAsia="en-US"/>
        </w:rPr>
        <w:t>Очередность реализации мероприятий включает предложения по этапам внедрения мероприятий по ОДД, в том числе определяет очередность разработки ПОДД на отдельных территориях.</w:t>
      </w:r>
    </w:p>
    <w:p w14:paraId="5E2335B5" w14:textId="77777777" w:rsidR="001206D1" w:rsidRPr="00805F67" w:rsidRDefault="001206D1" w:rsidP="000D32AB">
      <w:pPr>
        <w:widowControl w:val="0"/>
        <w:ind w:firstLine="567"/>
        <w:jc w:val="both"/>
        <w:textAlignment w:val="baseline"/>
        <w:rPr>
          <w:rFonts w:ascii="Arial" w:hAnsi="Arial" w:cs="Arial"/>
        </w:rPr>
      </w:pPr>
      <w:r w:rsidRPr="00805F67">
        <w:rPr>
          <w:rFonts w:ascii="Arial" w:hAnsi="Arial" w:cs="Arial"/>
        </w:rPr>
        <w:t>Достижение целей и решение поставленных задач обеспечивается путем реализации мероприятий, которые разрабатываются исходя из целевых индикаторов, представляющих собой доступные наблюдению и измерению характеристики состояния и развития системы транспортной инфраструктуры округа. Разработанные мероприятия систематизируются по степени их актуальности и сопоставляются с ожидаемым эффектом от внедрения. Список мероприятий на конкретном объекте детализируется после разработки проектно-</w:t>
      </w:r>
      <w:r w:rsidRPr="00805F67">
        <w:rPr>
          <w:rFonts w:ascii="Arial" w:hAnsi="Arial" w:cs="Arial"/>
        </w:rPr>
        <w:lastRenderedPageBreak/>
        <w:t>сметной документации.</w:t>
      </w:r>
    </w:p>
    <w:p w14:paraId="07D05486" w14:textId="77777777" w:rsidR="001206D1" w:rsidRPr="00805F67" w:rsidRDefault="001206D1" w:rsidP="000D32AB">
      <w:pPr>
        <w:widowControl w:val="0"/>
        <w:ind w:firstLine="567"/>
        <w:jc w:val="both"/>
        <w:rPr>
          <w:rFonts w:ascii="Arial" w:eastAsia="Symbol" w:hAnsi="Arial" w:cs="Arial"/>
          <w:kern w:val="2"/>
          <w:lang w:eastAsia="zh-CN"/>
        </w:rPr>
      </w:pPr>
      <w:r w:rsidRPr="00805F67">
        <w:rPr>
          <w:rFonts w:ascii="Arial" w:eastAsia="Symbol" w:hAnsi="Arial" w:cs="Arial"/>
          <w:kern w:val="2"/>
          <w:lang w:eastAsia="zh-CN"/>
        </w:rPr>
        <w:t>К первоочередным мероприятиям следует относить работы, не требующие значительных капитальных вложений денежных средств, такие как: оптимизация светофорных циклов, установка знаков ограничения скорости, искусственных неровностей, шумовых полос, подготовка нормативной документации регламентирующей порядок принятия решения для организации парковок в целях формирования единого парковочного пространства (в том числе платных и многоуровневых парковок). На следующем этапе следует уделить непосредственное внимание устранению помех движению и факторов опасности, создаваемых существующими дорожными условиями. Оптимизации движения маршрутных транспортных средств. При этом безопасность пешеходов, как наименее защищённых участников движения всегда должна оставаться в приоритете.</w:t>
      </w:r>
    </w:p>
    <w:p w14:paraId="5E473E24" w14:textId="77777777" w:rsidR="001206D1" w:rsidRPr="00805F67" w:rsidRDefault="001206D1" w:rsidP="000D32AB">
      <w:pPr>
        <w:widowControl w:val="0"/>
        <w:ind w:firstLine="567"/>
        <w:jc w:val="both"/>
        <w:rPr>
          <w:rFonts w:ascii="Arial" w:eastAsia="Symbol" w:hAnsi="Arial" w:cs="Arial"/>
          <w:kern w:val="2"/>
          <w:lang w:eastAsia="zh-CN"/>
        </w:rPr>
      </w:pPr>
      <w:r w:rsidRPr="00805F67">
        <w:rPr>
          <w:rFonts w:ascii="Arial" w:eastAsia="Symbol" w:hAnsi="Arial" w:cs="Arial"/>
          <w:kern w:val="2"/>
          <w:lang w:eastAsia="zh-CN"/>
        </w:rPr>
        <w:t xml:space="preserve">При наличии достаточного финансирования следует переходить к локальным реконструкционным мероприятиям, повышающим эффективность функционирования сети дорог в целом, расстановки средств фотовидеофиксации нарушений, </w:t>
      </w:r>
    </w:p>
    <w:p w14:paraId="6E27E462" w14:textId="77777777" w:rsidR="001206D1" w:rsidRPr="00805F67" w:rsidRDefault="001206D1" w:rsidP="000D32AB">
      <w:pPr>
        <w:widowControl w:val="0"/>
        <w:ind w:firstLine="567"/>
        <w:jc w:val="both"/>
        <w:rPr>
          <w:rFonts w:ascii="Arial" w:eastAsia="Symbol" w:hAnsi="Arial" w:cs="Arial"/>
          <w:kern w:val="2"/>
          <w:lang w:eastAsia="zh-CN"/>
        </w:rPr>
      </w:pPr>
      <w:r w:rsidRPr="00805F67">
        <w:rPr>
          <w:rFonts w:ascii="Arial" w:eastAsia="Symbol" w:hAnsi="Arial" w:cs="Arial"/>
          <w:kern w:val="2"/>
          <w:lang w:eastAsia="zh-CN"/>
        </w:rPr>
        <w:t>Строительство новых дорог и капитальные ремонты существующих участков улично-дорожной сети следует начинать при условии 80% обеспеченности мероприятий по другим направлениям.</w:t>
      </w:r>
    </w:p>
    <w:p w14:paraId="0B7186BB" w14:textId="77777777" w:rsidR="001206D1" w:rsidRPr="00805F67" w:rsidRDefault="001206D1" w:rsidP="000D32AB">
      <w:pPr>
        <w:widowControl w:val="0"/>
        <w:ind w:firstLine="567"/>
        <w:jc w:val="both"/>
        <w:rPr>
          <w:rFonts w:ascii="Arial" w:eastAsia="Symbol" w:hAnsi="Arial" w:cs="Arial"/>
          <w:kern w:val="2"/>
          <w:lang w:eastAsia="zh-CN"/>
        </w:rPr>
      </w:pPr>
      <w:r w:rsidRPr="00805F67">
        <w:rPr>
          <w:rFonts w:ascii="Arial" w:eastAsia="Symbol" w:hAnsi="Arial" w:cs="Arial"/>
          <w:kern w:val="2"/>
          <w:lang w:eastAsia="zh-CN"/>
        </w:rPr>
        <w:t xml:space="preserve">Анализ существующей дорожно-транспортной ситуации Белореченского района показал необходимость реализации отмеченных мероприятий в следующей последовательности: </w:t>
      </w:r>
    </w:p>
    <w:p w14:paraId="1D4A629E" w14:textId="77777777" w:rsidR="001206D1" w:rsidRPr="00805F67" w:rsidRDefault="001206D1" w:rsidP="000D32AB">
      <w:pPr>
        <w:widowControl w:val="0"/>
        <w:ind w:firstLine="567"/>
        <w:jc w:val="both"/>
        <w:rPr>
          <w:rFonts w:ascii="Arial" w:eastAsia="Symbol" w:hAnsi="Arial" w:cs="Arial"/>
          <w:kern w:val="2"/>
          <w:lang w:eastAsia="zh-CN"/>
        </w:rPr>
      </w:pPr>
      <w:r w:rsidRPr="00805F67">
        <w:rPr>
          <w:rFonts w:ascii="Arial" w:eastAsia="Symbol" w:hAnsi="Arial" w:cs="Arial"/>
          <w:kern w:val="2"/>
          <w:lang w:eastAsia="zh-CN"/>
        </w:rPr>
        <w:t>– мероприятия по организации движения пешеходов, включая размещение и обустройство пешеходных переходов, оборудование нерегулируемых пересечений светофорами Т7 и перильными ограждениями на подходах;</w:t>
      </w:r>
    </w:p>
    <w:p w14:paraId="49B60118" w14:textId="77777777" w:rsidR="001206D1" w:rsidRPr="00805F67" w:rsidRDefault="001206D1" w:rsidP="000D32AB">
      <w:pPr>
        <w:widowControl w:val="0"/>
        <w:ind w:firstLine="567"/>
        <w:jc w:val="both"/>
        <w:rPr>
          <w:rFonts w:ascii="Arial" w:eastAsia="Symbol" w:hAnsi="Arial" w:cs="Arial"/>
          <w:kern w:val="2"/>
          <w:lang w:eastAsia="zh-CN"/>
        </w:rPr>
      </w:pPr>
      <w:r w:rsidRPr="00805F67">
        <w:rPr>
          <w:rFonts w:ascii="Arial" w:eastAsia="Symbol" w:hAnsi="Arial" w:cs="Arial"/>
          <w:kern w:val="2"/>
          <w:lang w:eastAsia="zh-CN"/>
        </w:rPr>
        <w:t>– мероприятия по организации движения маршрутных транспортных средств, включающих оборудование новых мест остановки общественного транспорта и приведение в нормативное состояние существующих остановок;</w:t>
      </w:r>
    </w:p>
    <w:p w14:paraId="6654CA50" w14:textId="77777777" w:rsidR="001206D1" w:rsidRPr="00805F67" w:rsidRDefault="001206D1" w:rsidP="000D32AB">
      <w:pPr>
        <w:widowControl w:val="0"/>
        <w:ind w:firstLine="567"/>
        <w:jc w:val="both"/>
        <w:rPr>
          <w:rFonts w:ascii="Arial" w:eastAsia="Symbol" w:hAnsi="Arial" w:cs="Arial"/>
          <w:kern w:val="2"/>
          <w:lang w:eastAsia="zh-CN"/>
        </w:rPr>
      </w:pPr>
      <w:r w:rsidRPr="00805F67">
        <w:rPr>
          <w:rFonts w:ascii="Arial" w:eastAsia="Symbol" w:hAnsi="Arial" w:cs="Arial"/>
          <w:kern w:val="2"/>
          <w:lang w:eastAsia="zh-CN"/>
        </w:rPr>
        <w:t>– мероприятия по регулированию скоростного режима движения транспортных средств на отдельных участках дорог или в различных зонах;</w:t>
      </w:r>
    </w:p>
    <w:p w14:paraId="5DE23BAC" w14:textId="77777777" w:rsidR="001206D1" w:rsidRPr="00805F67" w:rsidRDefault="001206D1" w:rsidP="000D32AB">
      <w:pPr>
        <w:widowControl w:val="0"/>
        <w:ind w:firstLine="567"/>
        <w:jc w:val="both"/>
        <w:rPr>
          <w:rFonts w:ascii="Arial" w:eastAsia="Symbol" w:hAnsi="Arial" w:cs="Arial"/>
          <w:kern w:val="2"/>
          <w:lang w:eastAsia="zh-CN"/>
        </w:rPr>
      </w:pPr>
      <w:r w:rsidRPr="00805F67">
        <w:rPr>
          <w:rFonts w:ascii="Arial" w:eastAsia="Symbol" w:hAnsi="Arial" w:cs="Arial"/>
          <w:kern w:val="2"/>
          <w:lang w:eastAsia="zh-CN"/>
        </w:rPr>
        <w:t>– мероприятия по оптимизации светофорных циклов и установке дополнительных светофорных объектов;</w:t>
      </w:r>
    </w:p>
    <w:p w14:paraId="4B1822CE" w14:textId="77777777" w:rsidR="001206D1" w:rsidRPr="00805F67" w:rsidRDefault="001206D1" w:rsidP="000D32AB">
      <w:pPr>
        <w:widowControl w:val="0"/>
        <w:ind w:firstLine="567"/>
        <w:jc w:val="both"/>
        <w:rPr>
          <w:rFonts w:ascii="Arial" w:eastAsia="Symbol" w:hAnsi="Arial" w:cs="Arial"/>
          <w:kern w:val="2"/>
          <w:lang w:eastAsia="zh-CN"/>
        </w:rPr>
      </w:pPr>
      <w:r w:rsidRPr="00805F67">
        <w:rPr>
          <w:rFonts w:ascii="Arial" w:eastAsia="Symbol" w:hAnsi="Arial" w:cs="Arial"/>
          <w:kern w:val="2"/>
          <w:lang w:eastAsia="zh-CN"/>
        </w:rPr>
        <w:t>– мероприятия по формированию единого парковочного пространства;</w:t>
      </w:r>
    </w:p>
    <w:p w14:paraId="77FC1332" w14:textId="77777777" w:rsidR="001206D1" w:rsidRPr="00805F67" w:rsidRDefault="001206D1" w:rsidP="000D32AB">
      <w:pPr>
        <w:widowControl w:val="0"/>
        <w:ind w:firstLine="567"/>
        <w:jc w:val="both"/>
        <w:rPr>
          <w:rFonts w:ascii="Arial" w:eastAsia="Symbol" w:hAnsi="Arial" w:cs="Arial"/>
          <w:kern w:val="2"/>
          <w:lang w:eastAsia="zh-CN"/>
        </w:rPr>
      </w:pPr>
      <w:r w:rsidRPr="00805F67">
        <w:rPr>
          <w:rFonts w:ascii="Arial" w:hAnsi="Arial" w:cs="Arial"/>
          <w:bCs/>
        </w:rPr>
        <w:t xml:space="preserve">– </w:t>
      </w:r>
      <w:r w:rsidRPr="00805F67">
        <w:rPr>
          <w:rFonts w:ascii="Arial" w:eastAsia="Symbol" w:hAnsi="Arial" w:cs="Arial"/>
          <w:kern w:val="2"/>
          <w:lang w:eastAsia="zh-CN"/>
        </w:rPr>
        <w:t>мероприятия по обеспечению благоприятных условий для движения инвалидов;</w:t>
      </w:r>
    </w:p>
    <w:p w14:paraId="1C79679E" w14:textId="77777777" w:rsidR="001206D1" w:rsidRPr="00805F67" w:rsidRDefault="001206D1" w:rsidP="000D32AB">
      <w:pPr>
        <w:widowControl w:val="0"/>
        <w:ind w:firstLine="567"/>
        <w:jc w:val="both"/>
        <w:rPr>
          <w:rFonts w:ascii="Arial" w:eastAsia="Symbol" w:hAnsi="Arial" w:cs="Arial"/>
          <w:kern w:val="2"/>
          <w:lang w:eastAsia="zh-CN"/>
        </w:rPr>
      </w:pPr>
      <w:r w:rsidRPr="00805F67">
        <w:rPr>
          <w:rFonts w:ascii="Arial" w:eastAsia="Symbol" w:hAnsi="Arial" w:cs="Arial"/>
          <w:kern w:val="2"/>
          <w:lang w:eastAsia="zh-CN"/>
        </w:rPr>
        <w:t>– мероприятия по устранению помех движению и факторов опасности (конфликтных ситуаций), создаваемых существующими дорожными условиями;</w:t>
      </w:r>
    </w:p>
    <w:p w14:paraId="7888D503" w14:textId="77777777" w:rsidR="001206D1" w:rsidRPr="00805F67" w:rsidRDefault="001206D1" w:rsidP="000D32AB">
      <w:pPr>
        <w:widowControl w:val="0"/>
        <w:ind w:firstLine="567"/>
        <w:jc w:val="both"/>
        <w:rPr>
          <w:rFonts w:ascii="Arial" w:eastAsia="Symbol" w:hAnsi="Arial" w:cs="Arial"/>
          <w:kern w:val="2"/>
          <w:lang w:eastAsia="zh-CN"/>
        </w:rPr>
      </w:pPr>
      <w:r w:rsidRPr="00805F67">
        <w:rPr>
          <w:rFonts w:ascii="Arial" w:eastAsia="Symbol" w:hAnsi="Arial" w:cs="Arial"/>
          <w:kern w:val="2"/>
          <w:lang w:eastAsia="zh-CN"/>
        </w:rPr>
        <w:t>– мероприятия по обеспечению транспортной и пешеходной связанности территорий,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p>
    <w:p w14:paraId="3460D245" w14:textId="77777777" w:rsidR="001206D1" w:rsidRPr="00805F67" w:rsidRDefault="001206D1" w:rsidP="000D32AB">
      <w:pPr>
        <w:widowControl w:val="0"/>
        <w:ind w:firstLine="567"/>
        <w:jc w:val="both"/>
        <w:rPr>
          <w:rFonts w:ascii="Arial" w:eastAsia="Symbol" w:hAnsi="Arial" w:cs="Arial"/>
          <w:kern w:val="2"/>
          <w:lang w:eastAsia="zh-CN"/>
        </w:rPr>
      </w:pPr>
      <w:r w:rsidRPr="00805F67">
        <w:rPr>
          <w:rFonts w:ascii="Arial" w:eastAsia="Symbol" w:hAnsi="Arial" w:cs="Arial"/>
          <w:kern w:val="2"/>
          <w:lang w:eastAsia="zh-CN"/>
        </w:rPr>
        <w:t>– мероприятия по организации системы мониторинга дорожного движения, установке детекторов транспортных потоков, организации сбора и хранения документации по ОДД, принципам формирования и ведения баз данных, условиям доступа к информации, периодичности ее актуализации.</w:t>
      </w:r>
    </w:p>
    <w:p w14:paraId="077F29E6" w14:textId="77777777" w:rsidR="009024F9" w:rsidRDefault="001206D1" w:rsidP="000D32AB">
      <w:pPr>
        <w:widowControl w:val="0"/>
        <w:ind w:firstLine="567"/>
        <w:jc w:val="both"/>
        <w:rPr>
          <w:rFonts w:ascii="Arial" w:eastAsia="Symbol" w:hAnsi="Arial" w:cs="Arial"/>
          <w:kern w:val="2"/>
          <w:lang w:eastAsia="zh-CN"/>
        </w:rPr>
      </w:pPr>
      <w:r w:rsidRPr="00805F67">
        <w:rPr>
          <w:rFonts w:ascii="Arial" w:eastAsia="Symbol" w:hAnsi="Arial" w:cs="Arial"/>
          <w:kern w:val="2"/>
          <w:lang w:eastAsia="zh-CN"/>
        </w:rPr>
        <w:t xml:space="preserve">В зависимости от изменения текущей ситуации и влияния факторов, которые могли быть не учтены при разработке данной комплексной схемы порядок проведения мероприятий может меняться, но принципиальные подходы к решению задачи обеспечения безопасности дорожного движения должны оставаться неизменными. Разработанная программа в дальнейшем будет выступать в качестве самостоятельного инструмента повышения эффективности и </w:t>
      </w:r>
      <w:r w:rsidRPr="00805F67">
        <w:rPr>
          <w:rFonts w:ascii="Arial" w:eastAsia="Symbol" w:hAnsi="Arial" w:cs="Arial"/>
          <w:kern w:val="2"/>
          <w:lang w:eastAsia="zh-CN"/>
        </w:rPr>
        <w:lastRenderedPageBreak/>
        <w:t>безопасности дорожного движения на существующей УДС при среднесрочном и долгосрочном планировании. Очередность и объем реализации мероприятий до 2034 года обозначен в таблице 2.23.1.</w:t>
      </w:r>
    </w:p>
    <w:p w14:paraId="016F766A" w14:textId="2E95A90B" w:rsidR="001206D1" w:rsidRPr="00805F67" w:rsidRDefault="001206D1" w:rsidP="000D32AB">
      <w:pPr>
        <w:widowControl w:val="0"/>
        <w:ind w:firstLine="567"/>
        <w:jc w:val="both"/>
        <w:rPr>
          <w:rFonts w:ascii="Arial" w:eastAsia="Symbol" w:hAnsi="Arial" w:cs="Arial"/>
          <w:kern w:val="2"/>
          <w:lang w:eastAsia="zh-CN"/>
        </w:rPr>
      </w:pPr>
    </w:p>
    <w:p w14:paraId="2C1E6FB7" w14:textId="77777777" w:rsidR="001206D1" w:rsidRPr="00805F67" w:rsidRDefault="001206D1" w:rsidP="000D32AB">
      <w:pPr>
        <w:widowControl w:val="0"/>
        <w:ind w:firstLine="567"/>
        <w:jc w:val="both"/>
        <w:rPr>
          <w:rFonts w:ascii="Arial" w:eastAsia="Symbol" w:hAnsi="Arial" w:cs="Arial"/>
          <w:kern w:val="2"/>
          <w:lang w:eastAsia="zh-CN"/>
        </w:rPr>
      </w:pPr>
      <w:r w:rsidRPr="00805F67">
        <w:rPr>
          <w:rFonts w:ascii="Arial" w:eastAsia="Symbol" w:hAnsi="Arial" w:cs="Arial"/>
          <w:kern w:val="2"/>
          <w:lang w:eastAsia="zh-CN"/>
        </w:rPr>
        <w:t xml:space="preserve">Таблица 2.23.1 – Очередность реализации мероприятий </w:t>
      </w: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7"/>
        <w:gridCol w:w="5870"/>
        <w:gridCol w:w="973"/>
        <w:gridCol w:w="976"/>
      </w:tblGrid>
      <w:tr w:rsidR="001206D1" w:rsidRPr="00805F67" w14:paraId="7F8106B1" w14:textId="77777777" w:rsidTr="009024F9">
        <w:trPr>
          <w:trHeight w:val="20"/>
        </w:trPr>
        <w:tc>
          <w:tcPr>
            <w:tcW w:w="1555" w:type="dxa"/>
            <w:shd w:val="clear" w:color="auto" w:fill="auto"/>
            <w:noWrap/>
            <w:vAlign w:val="center"/>
            <w:hideMark/>
          </w:tcPr>
          <w:p w14:paraId="26B08398" w14:textId="77777777" w:rsidR="001206D1" w:rsidRPr="00805F67" w:rsidRDefault="001206D1" w:rsidP="009024F9">
            <w:pPr>
              <w:widowControl w:val="0"/>
              <w:jc w:val="both"/>
              <w:rPr>
                <w:rFonts w:ascii="Arial" w:hAnsi="Arial" w:cs="Arial"/>
                <w:color w:val="000000"/>
              </w:rPr>
            </w:pPr>
            <w:bookmarkStart w:id="323" w:name="_Toc6906081"/>
            <w:bookmarkStart w:id="324" w:name="_Toc11049984"/>
            <w:bookmarkStart w:id="325" w:name="_Toc14884044"/>
            <w:r w:rsidRPr="00805F67">
              <w:rPr>
                <w:rFonts w:ascii="Arial" w:hAnsi="Arial" w:cs="Arial"/>
                <w:color w:val="000000"/>
              </w:rPr>
              <w:t>Период реализации</w:t>
            </w:r>
          </w:p>
        </w:tc>
        <w:tc>
          <w:tcPr>
            <w:tcW w:w="5991" w:type="dxa"/>
            <w:shd w:val="clear" w:color="auto" w:fill="auto"/>
            <w:noWrap/>
            <w:vAlign w:val="center"/>
            <w:hideMark/>
          </w:tcPr>
          <w:p w14:paraId="5CB52177"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Вид мероприятия</w:t>
            </w:r>
          </w:p>
        </w:tc>
        <w:tc>
          <w:tcPr>
            <w:tcW w:w="887" w:type="dxa"/>
            <w:shd w:val="clear" w:color="auto" w:fill="auto"/>
            <w:noWrap/>
            <w:vAlign w:val="center"/>
            <w:hideMark/>
          </w:tcPr>
          <w:p w14:paraId="2BD1C01D"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Объем</w:t>
            </w:r>
          </w:p>
        </w:tc>
        <w:tc>
          <w:tcPr>
            <w:tcW w:w="0" w:type="auto"/>
            <w:shd w:val="clear" w:color="auto" w:fill="auto"/>
            <w:noWrap/>
            <w:vAlign w:val="center"/>
            <w:hideMark/>
          </w:tcPr>
          <w:p w14:paraId="28C3EDA8"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Ед.изм</w:t>
            </w:r>
          </w:p>
        </w:tc>
      </w:tr>
      <w:tr w:rsidR="001206D1" w:rsidRPr="00805F67" w14:paraId="04410A4D" w14:textId="77777777" w:rsidTr="009024F9">
        <w:trPr>
          <w:trHeight w:val="20"/>
        </w:trPr>
        <w:tc>
          <w:tcPr>
            <w:tcW w:w="1555" w:type="dxa"/>
            <w:vMerge w:val="restart"/>
            <w:shd w:val="clear" w:color="auto" w:fill="auto"/>
            <w:noWrap/>
            <w:vAlign w:val="center"/>
            <w:hideMark/>
          </w:tcPr>
          <w:p w14:paraId="13EAAB24"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2020-2024 </w:t>
            </w:r>
          </w:p>
        </w:tc>
        <w:tc>
          <w:tcPr>
            <w:tcW w:w="5991" w:type="dxa"/>
            <w:shd w:val="clear" w:color="auto" w:fill="auto"/>
            <w:noWrap/>
            <w:vAlign w:val="center"/>
            <w:hideMark/>
          </w:tcPr>
          <w:p w14:paraId="2CB43ADA"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Строительство тротуаров и пешеходных дорожек</w:t>
            </w:r>
          </w:p>
        </w:tc>
        <w:tc>
          <w:tcPr>
            <w:tcW w:w="887" w:type="dxa"/>
            <w:shd w:val="clear" w:color="auto" w:fill="auto"/>
            <w:noWrap/>
            <w:vAlign w:val="center"/>
            <w:hideMark/>
          </w:tcPr>
          <w:p w14:paraId="19428E92"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9,07</w:t>
            </w:r>
          </w:p>
        </w:tc>
        <w:tc>
          <w:tcPr>
            <w:tcW w:w="0" w:type="auto"/>
            <w:shd w:val="clear" w:color="auto" w:fill="auto"/>
            <w:noWrap/>
            <w:vAlign w:val="center"/>
            <w:hideMark/>
          </w:tcPr>
          <w:p w14:paraId="2964348F"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км</w:t>
            </w:r>
          </w:p>
        </w:tc>
      </w:tr>
      <w:tr w:rsidR="001206D1" w:rsidRPr="00805F67" w14:paraId="4C9703D5" w14:textId="77777777" w:rsidTr="009024F9">
        <w:trPr>
          <w:trHeight w:val="20"/>
        </w:trPr>
        <w:tc>
          <w:tcPr>
            <w:tcW w:w="1555" w:type="dxa"/>
            <w:vMerge/>
            <w:shd w:val="clear" w:color="auto" w:fill="auto"/>
            <w:vAlign w:val="center"/>
            <w:hideMark/>
          </w:tcPr>
          <w:p w14:paraId="4E34CFDD" w14:textId="77777777" w:rsidR="001206D1" w:rsidRPr="00805F67" w:rsidRDefault="001206D1" w:rsidP="009024F9">
            <w:pPr>
              <w:widowControl w:val="0"/>
              <w:jc w:val="both"/>
              <w:rPr>
                <w:rFonts w:ascii="Arial" w:hAnsi="Arial" w:cs="Arial"/>
                <w:color w:val="000000"/>
              </w:rPr>
            </w:pPr>
          </w:p>
        </w:tc>
        <w:tc>
          <w:tcPr>
            <w:tcW w:w="5991" w:type="dxa"/>
            <w:shd w:val="clear" w:color="auto" w:fill="auto"/>
            <w:noWrap/>
            <w:vAlign w:val="center"/>
            <w:hideMark/>
          </w:tcPr>
          <w:p w14:paraId="5B172B59"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Обустройство пешеходных переходов</w:t>
            </w:r>
          </w:p>
        </w:tc>
        <w:tc>
          <w:tcPr>
            <w:tcW w:w="887" w:type="dxa"/>
            <w:shd w:val="clear" w:color="auto" w:fill="auto"/>
            <w:noWrap/>
            <w:vAlign w:val="center"/>
            <w:hideMark/>
          </w:tcPr>
          <w:p w14:paraId="22E6DBE9"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20</w:t>
            </w:r>
          </w:p>
        </w:tc>
        <w:tc>
          <w:tcPr>
            <w:tcW w:w="0" w:type="auto"/>
            <w:shd w:val="clear" w:color="auto" w:fill="auto"/>
            <w:noWrap/>
            <w:vAlign w:val="center"/>
            <w:hideMark/>
          </w:tcPr>
          <w:p w14:paraId="0D8F46AD"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шт.</w:t>
            </w:r>
          </w:p>
        </w:tc>
      </w:tr>
      <w:tr w:rsidR="001206D1" w:rsidRPr="00805F67" w14:paraId="6B3694F1" w14:textId="77777777" w:rsidTr="009024F9">
        <w:trPr>
          <w:trHeight w:val="20"/>
        </w:trPr>
        <w:tc>
          <w:tcPr>
            <w:tcW w:w="1555" w:type="dxa"/>
            <w:vMerge/>
            <w:shd w:val="clear" w:color="auto" w:fill="auto"/>
            <w:vAlign w:val="center"/>
            <w:hideMark/>
          </w:tcPr>
          <w:p w14:paraId="587AE9EE" w14:textId="77777777" w:rsidR="001206D1" w:rsidRPr="00805F67" w:rsidRDefault="001206D1" w:rsidP="009024F9">
            <w:pPr>
              <w:widowControl w:val="0"/>
              <w:jc w:val="both"/>
              <w:rPr>
                <w:rFonts w:ascii="Arial" w:hAnsi="Arial" w:cs="Arial"/>
                <w:color w:val="000000"/>
              </w:rPr>
            </w:pPr>
          </w:p>
        </w:tc>
        <w:tc>
          <w:tcPr>
            <w:tcW w:w="5991" w:type="dxa"/>
            <w:shd w:val="clear" w:color="auto" w:fill="auto"/>
            <w:noWrap/>
            <w:vAlign w:val="center"/>
            <w:hideMark/>
          </w:tcPr>
          <w:p w14:paraId="7E6D2A58"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Обустройство тротуаров тактильной плиткой</w:t>
            </w:r>
          </w:p>
        </w:tc>
        <w:tc>
          <w:tcPr>
            <w:tcW w:w="887" w:type="dxa"/>
            <w:shd w:val="clear" w:color="auto" w:fill="auto"/>
            <w:noWrap/>
            <w:vAlign w:val="center"/>
            <w:hideMark/>
          </w:tcPr>
          <w:p w14:paraId="3CFE7ED6"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125</w:t>
            </w:r>
          </w:p>
        </w:tc>
        <w:tc>
          <w:tcPr>
            <w:tcW w:w="0" w:type="auto"/>
            <w:shd w:val="clear" w:color="auto" w:fill="auto"/>
            <w:noWrap/>
            <w:vAlign w:val="center"/>
            <w:hideMark/>
          </w:tcPr>
          <w:p w14:paraId="0A549DCE"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м2</w:t>
            </w:r>
          </w:p>
        </w:tc>
      </w:tr>
      <w:tr w:rsidR="001206D1" w:rsidRPr="00805F67" w14:paraId="12B0973A" w14:textId="77777777" w:rsidTr="009024F9">
        <w:trPr>
          <w:trHeight w:val="20"/>
        </w:trPr>
        <w:tc>
          <w:tcPr>
            <w:tcW w:w="1555" w:type="dxa"/>
            <w:vMerge/>
            <w:shd w:val="clear" w:color="auto" w:fill="auto"/>
            <w:vAlign w:val="center"/>
            <w:hideMark/>
          </w:tcPr>
          <w:p w14:paraId="27FCC8BB" w14:textId="77777777" w:rsidR="001206D1" w:rsidRPr="00805F67" w:rsidRDefault="001206D1" w:rsidP="009024F9">
            <w:pPr>
              <w:widowControl w:val="0"/>
              <w:jc w:val="both"/>
              <w:rPr>
                <w:rFonts w:ascii="Arial" w:hAnsi="Arial" w:cs="Arial"/>
                <w:color w:val="000000"/>
              </w:rPr>
            </w:pPr>
          </w:p>
        </w:tc>
        <w:tc>
          <w:tcPr>
            <w:tcW w:w="5991" w:type="dxa"/>
            <w:shd w:val="clear" w:color="auto" w:fill="auto"/>
            <w:noWrap/>
            <w:vAlign w:val="center"/>
            <w:hideMark/>
          </w:tcPr>
          <w:p w14:paraId="27AD660F"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Установка светофоров Т.7 над нерегулируемыми пешеходными переходами</w:t>
            </w:r>
          </w:p>
        </w:tc>
        <w:tc>
          <w:tcPr>
            <w:tcW w:w="887" w:type="dxa"/>
            <w:shd w:val="clear" w:color="auto" w:fill="auto"/>
            <w:noWrap/>
            <w:vAlign w:val="center"/>
            <w:hideMark/>
          </w:tcPr>
          <w:p w14:paraId="423102CC"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19</w:t>
            </w:r>
          </w:p>
        </w:tc>
        <w:tc>
          <w:tcPr>
            <w:tcW w:w="0" w:type="auto"/>
            <w:shd w:val="clear" w:color="auto" w:fill="auto"/>
            <w:noWrap/>
            <w:vAlign w:val="center"/>
            <w:hideMark/>
          </w:tcPr>
          <w:p w14:paraId="6D453289"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шт.</w:t>
            </w:r>
          </w:p>
        </w:tc>
      </w:tr>
      <w:tr w:rsidR="001206D1" w:rsidRPr="00805F67" w14:paraId="3487F5AA" w14:textId="77777777" w:rsidTr="009024F9">
        <w:trPr>
          <w:trHeight w:val="20"/>
        </w:trPr>
        <w:tc>
          <w:tcPr>
            <w:tcW w:w="1555" w:type="dxa"/>
            <w:vMerge/>
            <w:shd w:val="clear" w:color="auto" w:fill="auto"/>
            <w:vAlign w:val="center"/>
            <w:hideMark/>
          </w:tcPr>
          <w:p w14:paraId="1BA63D73" w14:textId="77777777" w:rsidR="001206D1" w:rsidRPr="00805F67" w:rsidRDefault="001206D1" w:rsidP="009024F9">
            <w:pPr>
              <w:widowControl w:val="0"/>
              <w:jc w:val="both"/>
              <w:rPr>
                <w:rFonts w:ascii="Arial" w:hAnsi="Arial" w:cs="Arial"/>
                <w:color w:val="000000"/>
              </w:rPr>
            </w:pPr>
          </w:p>
        </w:tc>
        <w:tc>
          <w:tcPr>
            <w:tcW w:w="5991" w:type="dxa"/>
            <w:shd w:val="clear" w:color="auto" w:fill="auto"/>
            <w:vAlign w:val="center"/>
            <w:hideMark/>
          </w:tcPr>
          <w:p w14:paraId="53903327"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Установка дорожных знаков 5.16 «Место остановки автобуса или троллейбуса» на остановках общественного транспорта</w:t>
            </w:r>
          </w:p>
        </w:tc>
        <w:tc>
          <w:tcPr>
            <w:tcW w:w="887" w:type="dxa"/>
            <w:shd w:val="clear" w:color="auto" w:fill="auto"/>
            <w:noWrap/>
            <w:vAlign w:val="center"/>
            <w:hideMark/>
          </w:tcPr>
          <w:p w14:paraId="5E0738DB"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15</w:t>
            </w:r>
          </w:p>
        </w:tc>
        <w:tc>
          <w:tcPr>
            <w:tcW w:w="0" w:type="auto"/>
            <w:shd w:val="clear" w:color="auto" w:fill="auto"/>
            <w:noWrap/>
            <w:vAlign w:val="center"/>
            <w:hideMark/>
          </w:tcPr>
          <w:p w14:paraId="561D13A8"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шт.</w:t>
            </w:r>
          </w:p>
        </w:tc>
      </w:tr>
      <w:tr w:rsidR="001206D1" w:rsidRPr="00805F67" w14:paraId="08001EBA" w14:textId="77777777" w:rsidTr="009024F9">
        <w:trPr>
          <w:trHeight w:val="20"/>
        </w:trPr>
        <w:tc>
          <w:tcPr>
            <w:tcW w:w="1555" w:type="dxa"/>
            <w:vMerge/>
            <w:shd w:val="clear" w:color="auto" w:fill="auto"/>
            <w:vAlign w:val="center"/>
            <w:hideMark/>
          </w:tcPr>
          <w:p w14:paraId="5EE8483B" w14:textId="77777777" w:rsidR="001206D1" w:rsidRPr="00805F67" w:rsidRDefault="001206D1" w:rsidP="009024F9">
            <w:pPr>
              <w:widowControl w:val="0"/>
              <w:jc w:val="both"/>
              <w:rPr>
                <w:rFonts w:ascii="Arial" w:hAnsi="Arial" w:cs="Arial"/>
                <w:color w:val="000000"/>
              </w:rPr>
            </w:pPr>
          </w:p>
        </w:tc>
        <w:tc>
          <w:tcPr>
            <w:tcW w:w="5991" w:type="dxa"/>
            <w:shd w:val="clear" w:color="auto" w:fill="auto"/>
            <w:noWrap/>
            <w:vAlign w:val="center"/>
            <w:hideMark/>
          </w:tcPr>
          <w:p w14:paraId="1027F899"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Установка остановочных павильонов</w:t>
            </w:r>
          </w:p>
        </w:tc>
        <w:tc>
          <w:tcPr>
            <w:tcW w:w="887" w:type="dxa"/>
            <w:shd w:val="clear" w:color="auto" w:fill="auto"/>
            <w:noWrap/>
            <w:vAlign w:val="center"/>
            <w:hideMark/>
          </w:tcPr>
          <w:p w14:paraId="6878AE0B"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28</w:t>
            </w:r>
          </w:p>
        </w:tc>
        <w:tc>
          <w:tcPr>
            <w:tcW w:w="0" w:type="auto"/>
            <w:shd w:val="clear" w:color="auto" w:fill="auto"/>
            <w:noWrap/>
            <w:vAlign w:val="center"/>
            <w:hideMark/>
          </w:tcPr>
          <w:p w14:paraId="78B9B921"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шт.</w:t>
            </w:r>
          </w:p>
        </w:tc>
      </w:tr>
      <w:tr w:rsidR="001206D1" w:rsidRPr="00805F67" w14:paraId="0EB45FAE" w14:textId="77777777" w:rsidTr="009024F9">
        <w:trPr>
          <w:trHeight w:val="20"/>
        </w:trPr>
        <w:tc>
          <w:tcPr>
            <w:tcW w:w="1555" w:type="dxa"/>
            <w:vMerge/>
            <w:shd w:val="clear" w:color="auto" w:fill="auto"/>
            <w:vAlign w:val="center"/>
            <w:hideMark/>
          </w:tcPr>
          <w:p w14:paraId="07A7833D" w14:textId="77777777" w:rsidR="001206D1" w:rsidRPr="00805F67" w:rsidRDefault="001206D1" w:rsidP="009024F9">
            <w:pPr>
              <w:widowControl w:val="0"/>
              <w:jc w:val="both"/>
              <w:rPr>
                <w:rFonts w:ascii="Arial" w:hAnsi="Arial" w:cs="Arial"/>
                <w:color w:val="000000"/>
              </w:rPr>
            </w:pPr>
          </w:p>
        </w:tc>
        <w:tc>
          <w:tcPr>
            <w:tcW w:w="5991" w:type="dxa"/>
            <w:shd w:val="clear" w:color="auto" w:fill="auto"/>
            <w:noWrap/>
            <w:vAlign w:val="center"/>
            <w:hideMark/>
          </w:tcPr>
          <w:p w14:paraId="40628171"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Организация посадочных площадок на остановках общественного транспорта</w:t>
            </w:r>
          </w:p>
        </w:tc>
        <w:tc>
          <w:tcPr>
            <w:tcW w:w="887" w:type="dxa"/>
            <w:shd w:val="clear" w:color="auto" w:fill="auto"/>
            <w:noWrap/>
            <w:vAlign w:val="center"/>
            <w:hideMark/>
          </w:tcPr>
          <w:p w14:paraId="1E0CB46E"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13</w:t>
            </w:r>
          </w:p>
        </w:tc>
        <w:tc>
          <w:tcPr>
            <w:tcW w:w="0" w:type="auto"/>
            <w:shd w:val="clear" w:color="auto" w:fill="auto"/>
            <w:noWrap/>
            <w:vAlign w:val="center"/>
            <w:hideMark/>
          </w:tcPr>
          <w:p w14:paraId="68729469"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шт.</w:t>
            </w:r>
          </w:p>
        </w:tc>
      </w:tr>
      <w:tr w:rsidR="001206D1" w:rsidRPr="00805F67" w14:paraId="100C3045" w14:textId="77777777" w:rsidTr="009024F9">
        <w:trPr>
          <w:trHeight w:val="20"/>
        </w:trPr>
        <w:tc>
          <w:tcPr>
            <w:tcW w:w="1555" w:type="dxa"/>
            <w:vMerge/>
            <w:shd w:val="clear" w:color="auto" w:fill="auto"/>
            <w:vAlign w:val="center"/>
            <w:hideMark/>
          </w:tcPr>
          <w:p w14:paraId="38C76064" w14:textId="77777777" w:rsidR="001206D1" w:rsidRPr="00805F67" w:rsidRDefault="001206D1" w:rsidP="009024F9">
            <w:pPr>
              <w:widowControl w:val="0"/>
              <w:jc w:val="both"/>
              <w:rPr>
                <w:rFonts w:ascii="Arial" w:hAnsi="Arial" w:cs="Arial"/>
                <w:color w:val="000000"/>
              </w:rPr>
            </w:pPr>
          </w:p>
        </w:tc>
        <w:tc>
          <w:tcPr>
            <w:tcW w:w="5991" w:type="dxa"/>
            <w:shd w:val="clear" w:color="auto" w:fill="auto"/>
            <w:noWrap/>
            <w:vAlign w:val="center"/>
            <w:hideMark/>
          </w:tcPr>
          <w:p w14:paraId="53C9AF6C"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Организация остановочных площадок на остановках общественного транспорта</w:t>
            </w:r>
          </w:p>
        </w:tc>
        <w:tc>
          <w:tcPr>
            <w:tcW w:w="887" w:type="dxa"/>
            <w:shd w:val="clear" w:color="auto" w:fill="auto"/>
            <w:noWrap/>
            <w:vAlign w:val="center"/>
            <w:hideMark/>
          </w:tcPr>
          <w:p w14:paraId="7B5BACEE"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17</w:t>
            </w:r>
          </w:p>
        </w:tc>
        <w:tc>
          <w:tcPr>
            <w:tcW w:w="0" w:type="auto"/>
            <w:shd w:val="clear" w:color="auto" w:fill="auto"/>
            <w:noWrap/>
            <w:vAlign w:val="center"/>
            <w:hideMark/>
          </w:tcPr>
          <w:p w14:paraId="0706197B"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шт.</w:t>
            </w:r>
          </w:p>
        </w:tc>
      </w:tr>
      <w:tr w:rsidR="001206D1" w:rsidRPr="00805F67" w14:paraId="134B1692" w14:textId="77777777" w:rsidTr="009024F9">
        <w:trPr>
          <w:trHeight w:val="20"/>
        </w:trPr>
        <w:tc>
          <w:tcPr>
            <w:tcW w:w="1555" w:type="dxa"/>
            <w:vMerge/>
            <w:shd w:val="clear" w:color="auto" w:fill="auto"/>
            <w:vAlign w:val="center"/>
            <w:hideMark/>
          </w:tcPr>
          <w:p w14:paraId="3EA47D77" w14:textId="77777777" w:rsidR="001206D1" w:rsidRPr="00805F67" w:rsidRDefault="001206D1" w:rsidP="009024F9">
            <w:pPr>
              <w:widowControl w:val="0"/>
              <w:jc w:val="both"/>
              <w:rPr>
                <w:rFonts w:ascii="Arial" w:hAnsi="Arial" w:cs="Arial"/>
                <w:color w:val="000000"/>
              </w:rPr>
            </w:pPr>
          </w:p>
        </w:tc>
        <w:tc>
          <w:tcPr>
            <w:tcW w:w="5991" w:type="dxa"/>
            <w:shd w:val="clear" w:color="auto" w:fill="auto"/>
            <w:noWrap/>
            <w:vAlign w:val="center"/>
            <w:hideMark/>
          </w:tcPr>
          <w:p w14:paraId="476E1320"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Ремонт тротуаров и пешеходных дорожек</w:t>
            </w:r>
          </w:p>
        </w:tc>
        <w:tc>
          <w:tcPr>
            <w:tcW w:w="887" w:type="dxa"/>
            <w:shd w:val="clear" w:color="auto" w:fill="auto"/>
            <w:noWrap/>
            <w:vAlign w:val="center"/>
            <w:hideMark/>
          </w:tcPr>
          <w:p w14:paraId="64E084BF"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8,727</w:t>
            </w:r>
          </w:p>
        </w:tc>
        <w:tc>
          <w:tcPr>
            <w:tcW w:w="0" w:type="auto"/>
            <w:shd w:val="clear" w:color="auto" w:fill="auto"/>
            <w:noWrap/>
            <w:vAlign w:val="center"/>
            <w:hideMark/>
          </w:tcPr>
          <w:p w14:paraId="1451703A"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км</w:t>
            </w:r>
          </w:p>
        </w:tc>
      </w:tr>
      <w:tr w:rsidR="001206D1" w:rsidRPr="00805F67" w14:paraId="02E5D918" w14:textId="77777777" w:rsidTr="009024F9">
        <w:trPr>
          <w:trHeight w:val="20"/>
        </w:trPr>
        <w:tc>
          <w:tcPr>
            <w:tcW w:w="1555" w:type="dxa"/>
            <w:vMerge/>
            <w:shd w:val="clear" w:color="auto" w:fill="auto"/>
            <w:vAlign w:val="center"/>
            <w:hideMark/>
          </w:tcPr>
          <w:p w14:paraId="42ADAD0A" w14:textId="77777777" w:rsidR="001206D1" w:rsidRPr="00805F67" w:rsidRDefault="001206D1" w:rsidP="009024F9">
            <w:pPr>
              <w:widowControl w:val="0"/>
              <w:jc w:val="both"/>
              <w:rPr>
                <w:rFonts w:ascii="Arial" w:hAnsi="Arial" w:cs="Arial"/>
                <w:color w:val="000000"/>
              </w:rPr>
            </w:pPr>
          </w:p>
        </w:tc>
        <w:tc>
          <w:tcPr>
            <w:tcW w:w="5991" w:type="dxa"/>
            <w:shd w:val="clear" w:color="auto" w:fill="auto"/>
            <w:noWrap/>
            <w:vAlign w:val="center"/>
            <w:hideMark/>
          </w:tcPr>
          <w:p w14:paraId="1BD435D9"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Организация парковочных мест для временного хранения транспортных средств</w:t>
            </w:r>
          </w:p>
        </w:tc>
        <w:tc>
          <w:tcPr>
            <w:tcW w:w="887" w:type="dxa"/>
            <w:shd w:val="clear" w:color="auto" w:fill="auto"/>
            <w:noWrap/>
            <w:vAlign w:val="center"/>
            <w:hideMark/>
          </w:tcPr>
          <w:p w14:paraId="372277CF"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61</w:t>
            </w:r>
          </w:p>
        </w:tc>
        <w:tc>
          <w:tcPr>
            <w:tcW w:w="0" w:type="auto"/>
            <w:shd w:val="clear" w:color="auto" w:fill="auto"/>
            <w:noWrap/>
            <w:vAlign w:val="center"/>
            <w:hideMark/>
          </w:tcPr>
          <w:p w14:paraId="405B1FF5"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мест.</w:t>
            </w:r>
          </w:p>
        </w:tc>
      </w:tr>
      <w:tr w:rsidR="001206D1" w:rsidRPr="00805F67" w14:paraId="32EAFBDC" w14:textId="77777777" w:rsidTr="009024F9">
        <w:trPr>
          <w:trHeight w:val="20"/>
        </w:trPr>
        <w:tc>
          <w:tcPr>
            <w:tcW w:w="1555" w:type="dxa"/>
            <w:vMerge/>
            <w:shd w:val="clear" w:color="auto" w:fill="auto"/>
            <w:vAlign w:val="center"/>
            <w:hideMark/>
          </w:tcPr>
          <w:p w14:paraId="46C60E16" w14:textId="77777777" w:rsidR="001206D1" w:rsidRPr="00805F67" w:rsidRDefault="001206D1" w:rsidP="009024F9">
            <w:pPr>
              <w:widowControl w:val="0"/>
              <w:jc w:val="both"/>
              <w:rPr>
                <w:rFonts w:ascii="Arial" w:hAnsi="Arial" w:cs="Arial"/>
                <w:color w:val="000000"/>
              </w:rPr>
            </w:pPr>
          </w:p>
        </w:tc>
        <w:tc>
          <w:tcPr>
            <w:tcW w:w="5991" w:type="dxa"/>
            <w:shd w:val="clear" w:color="auto" w:fill="auto"/>
            <w:noWrap/>
            <w:vAlign w:val="center"/>
            <w:hideMark/>
          </w:tcPr>
          <w:p w14:paraId="37174DD1"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 xml:space="preserve">Обустройство пандусов </w:t>
            </w:r>
          </w:p>
        </w:tc>
        <w:tc>
          <w:tcPr>
            <w:tcW w:w="887" w:type="dxa"/>
            <w:shd w:val="clear" w:color="auto" w:fill="auto"/>
            <w:noWrap/>
            <w:vAlign w:val="center"/>
            <w:hideMark/>
          </w:tcPr>
          <w:p w14:paraId="14112405"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80</w:t>
            </w:r>
          </w:p>
        </w:tc>
        <w:tc>
          <w:tcPr>
            <w:tcW w:w="0" w:type="auto"/>
            <w:shd w:val="clear" w:color="auto" w:fill="auto"/>
            <w:noWrap/>
            <w:vAlign w:val="center"/>
            <w:hideMark/>
          </w:tcPr>
          <w:p w14:paraId="709F862A"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м2</w:t>
            </w:r>
          </w:p>
        </w:tc>
      </w:tr>
      <w:tr w:rsidR="001206D1" w:rsidRPr="00805F67" w14:paraId="0441A5CB" w14:textId="77777777" w:rsidTr="009024F9">
        <w:trPr>
          <w:trHeight w:val="20"/>
        </w:trPr>
        <w:tc>
          <w:tcPr>
            <w:tcW w:w="1555" w:type="dxa"/>
            <w:vMerge/>
            <w:shd w:val="clear" w:color="auto" w:fill="auto"/>
            <w:vAlign w:val="center"/>
            <w:hideMark/>
          </w:tcPr>
          <w:p w14:paraId="7BCCF179" w14:textId="77777777" w:rsidR="001206D1" w:rsidRPr="00805F67" w:rsidRDefault="001206D1" w:rsidP="009024F9">
            <w:pPr>
              <w:widowControl w:val="0"/>
              <w:jc w:val="both"/>
              <w:rPr>
                <w:rFonts w:ascii="Arial" w:hAnsi="Arial" w:cs="Arial"/>
                <w:color w:val="000000"/>
              </w:rPr>
            </w:pPr>
          </w:p>
        </w:tc>
        <w:tc>
          <w:tcPr>
            <w:tcW w:w="5991" w:type="dxa"/>
            <w:shd w:val="clear" w:color="auto" w:fill="auto"/>
            <w:noWrap/>
            <w:vAlign w:val="center"/>
            <w:hideMark/>
          </w:tcPr>
          <w:p w14:paraId="0058A4E6"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Установка и обустройство ИН</w:t>
            </w:r>
          </w:p>
        </w:tc>
        <w:tc>
          <w:tcPr>
            <w:tcW w:w="887" w:type="dxa"/>
            <w:shd w:val="clear" w:color="auto" w:fill="auto"/>
            <w:noWrap/>
            <w:vAlign w:val="center"/>
            <w:hideMark/>
          </w:tcPr>
          <w:p w14:paraId="63BABB6F"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24</w:t>
            </w:r>
          </w:p>
        </w:tc>
        <w:tc>
          <w:tcPr>
            <w:tcW w:w="0" w:type="auto"/>
            <w:shd w:val="clear" w:color="auto" w:fill="auto"/>
            <w:noWrap/>
            <w:vAlign w:val="center"/>
            <w:hideMark/>
          </w:tcPr>
          <w:p w14:paraId="0DB56DCA"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шт.</w:t>
            </w:r>
          </w:p>
        </w:tc>
      </w:tr>
      <w:tr w:rsidR="001206D1" w:rsidRPr="00805F67" w14:paraId="2EF712CB" w14:textId="77777777" w:rsidTr="009024F9">
        <w:trPr>
          <w:trHeight w:val="20"/>
        </w:trPr>
        <w:tc>
          <w:tcPr>
            <w:tcW w:w="1555" w:type="dxa"/>
            <w:vMerge/>
            <w:shd w:val="clear" w:color="auto" w:fill="auto"/>
            <w:vAlign w:val="center"/>
            <w:hideMark/>
          </w:tcPr>
          <w:p w14:paraId="65821431" w14:textId="77777777" w:rsidR="001206D1" w:rsidRPr="00805F67" w:rsidRDefault="001206D1" w:rsidP="009024F9">
            <w:pPr>
              <w:widowControl w:val="0"/>
              <w:jc w:val="both"/>
              <w:rPr>
                <w:rFonts w:ascii="Arial" w:hAnsi="Arial" w:cs="Arial"/>
                <w:color w:val="000000"/>
              </w:rPr>
            </w:pPr>
          </w:p>
        </w:tc>
        <w:tc>
          <w:tcPr>
            <w:tcW w:w="5991" w:type="dxa"/>
            <w:shd w:val="clear" w:color="auto" w:fill="auto"/>
            <w:vAlign w:val="center"/>
            <w:hideMark/>
          </w:tcPr>
          <w:p w14:paraId="4A4D8586"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Установка информационных знаков 3.32 «Движение транспортных средств с опасными грузами запрещено»</w:t>
            </w:r>
          </w:p>
        </w:tc>
        <w:tc>
          <w:tcPr>
            <w:tcW w:w="887" w:type="dxa"/>
            <w:shd w:val="clear" w:color="auto" w:fill="auto"/>
            <w:noWrap/>
            <w:vAlign w:val="center"/>
            <w:hideMark/>
          </w:tcPr>
          <w:p w14:paraId="1B084AD6"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11</w:t>
            </w:r>
          </w:p>
        </w:tc>
        <w:tc>
          <w:tcPr>
            <w:tcW w:w="0" w:type="auto"/>
            <w:shd w:val="clear" w:color="auto" w:fill="auto"/>
            <w:noWrap/>
            <w:vAlign w:val="center"/>
            <w:hideMark/>
          </w:tcPr>
          <w:p w14:paraId="282BAF76"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шт.</w:t>
            </w:r>
          </w:p>
        </w:tc>
      </w:tr>
      <w:tr w:rsidR="001206D1" w:rsidRPr="00805F67" w14:paraId="72F66DB4" w14:textId="77777777" w:rsidTr="009024F9">
        <w:trPr>
          <w:trHeight w:val="20"/>
        </w:trPr>
        <w:tc>
          <w:tcPr>
            <w:tcW w:w="1555" w:type="dxa"/>
            <w:vMerge/>
            <w:shd w:val="clear" w:color="auto" w:fill="auto"/>
            <w:vAlign w:val="center"/>
            <w:hideMark/>
          </w:tcPr>
          <w:p w14:paraId="5798AFD0" w14:textId="77777777" w:rsidR="001206D1" w:rsidRPr="00805F67" w:rsidRDefault="001206D1" w:rsidP="009024F9">
            <w:pPr>
              <w:widowControl w:val="0"/>
              <w:jc w:val="both"/>
              <w:rPr>
                <w:rFonts w:ascii="Arial" w:hAnsi="Arial" w:cs="Arial"/>
                <w:color w:val="000000"/>
              </w:rPr>
            </w:pPr>
          </w:p>
        </w:tc>
        <w:tc>
          <w:tcPr>
            <w:tcW w:w="5991" w:type="dxa"/>
            <w:shd w:val="clear" w:color="auto" w:fill="auto"/>
            <w:noWrap/>
            <w:vAlign w:val="center"/>
            <w:hideMark/>
          </w:tcPr>
          <w:p w14:paraId="179DB600"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Установка знаков 3.4 «Движение грузовых автомобилей запрещено»</w:t>
            </w:r>
          </w:p>
        </w:tc>
        <w:tc>
          <w:tcPr>
            <w:tcW w:w="887" w:type="dxa"/>
            <w:shd w:val="clear" w:color="auto" w:fill="auto"/>
            <w:noWrap/>
            <w:vAlign w:val="center"/>
            <w:hideMark/>
          </w:tcPr>
          <w:p w14:paraId="185BE602"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7</w:t>
            </w:r>
          </w:p>
        </w:tc>
        <w:tc>
          <w:tcPr>
            <w:tcW w:w="0" w:type="auto"/>
            <w:shd w:val="clear" w:color="auto" w:fill="auto"/>
            <w:noWrap/>
            <w:vAlign w:val="center"/>
            <w:hideMark/>
          </w:tcPr>
          <w:p w14:paraId="1893A38F"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шт.</w:t>
            </w:r>
          </w:p>
        </w:tc>
      </w:tr>
      <w:tr w:rsidR="001206D1" w:rsidRPr="00805F67" w14:paraId="41C321A4" w14:textId="77777777" w:rsidTr="009024F9">
        <w:trPr>
          <w:trHeight w:val="20"/>
        </w:trPr>
        <w:tc>
          <w:tcPr>
            <w:tcW w:w="1555" w:type="dxa"/>
            <w:vMerge/>
            <w:shd w:val="clear" w:color="auto" w:fill="auto"/>
            <w:vAlign w:val="center"/>
            <w:hideMark/>
          </w:tcPr>
          <w:p w14:paraId="72DB7A8A" w14:textId="77777777" w:rsidR="001206D1" w:rsidRPr="00805F67" w:rsidRDefault="001206D1" w:rsidP="009024F9">
            <w:pPr>
              <w:widowControl w:val="0"/>
              <w:jc w:val="both"/>
              <w:rPr>
                <w:rFonts w:ascii="Arial" w:hAnsi="Arial" w:cs="Arial"/>
                <w:color w:val="000000"/>
              </w:rPr>
            </w:pPr>
          </w:p>
        </w:tc>
        <w:tc>
          <w:tcPr>
            <w:tcW w:w="5991" w:type="dxa"/>
            <w:shd w:val="clear" w:color="auto" w:fill="auto"/>
            <w:vAlign w:val="center"/>
            <w:hideMark/>
          </w:tcPr>
          <w:p w14:paraId="68F8EC8D"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Установка знака 3.24 «Ограничение максимальной скорости»</w:t>
            </w:r>
          </w:p>
        </w:tc>
        <w:tc>
          <w:tcPr>
            <w:tcW w:w="887" w:type="dxa"/>
            <w:shd w:val="clear" w:color="auto" w:fill="auto"/>
            <w:noWrap/>
            <w:vAlign w:val="center"/>
            <w:hideMark/>
          </w:tcPr>
          <w:p w14:paraId="3097D722"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52</w:t>
            </w:r>
          </w:p>
        </w:tc>
        <w:tc>
          <w:tcPr>
            <w:tcW w:w="0" w:type="auto"/>
            <w:shd w:val="clear" w:color="auto" w:fill="auto"/>
            <w:noWrap/>
            <w:vAlign w:val="center"/>
            <w:hideMark/>
          </w:tcPr>
          <w:p w14:paraId="4C24FB22"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шт.</w:t>
            </w:r>
          </w:p>
        </w:tc>
      </w:tr>
      <w:tr w:rsidR="001206D1" w:rsidRPr="00805F67" w14:paraId="2C5BA6B3" w14:textId="77777777" w:rsidTr="009024F9">
        <w:trPr>
          <w:trHeight w:val="20"/>
        </w:trPr>
        <w:tc>
          <w:tcPr>
            <w:tcW w:w="1555" w:type="dxa"/>
            <w:vMerge/>
            <w:shd w:val="clear" w:color="auto" w:fill="auto"/>
            <w:vAlign w:val="center"/>
            <w:hideMark/>
          </w:tcPr>
          <w:p w14:paraId="75EE65B2" w14:textId="77777777" w:rsidR="001206D1" w:rsidRPr="00805F67" w:rsidRDefault="001206D1" w:rsidP="009024F9">
            <w:pPr>
              <w:widowControl w:val="0"/>
              <w:jc w:val="both"/>
              <w:rPr>
                <w:rFonts w:ascii="Arial" w:hAnsi="Arial" w:cs="Arial"/>
                <w:color w:val="000000"/>
              </w:rPr>
            </w:pPr>
          </w:p>
        </w:tc>
        <w:tc>
          <w:tcPr>
            <w:tcW w:w="5991" w:type="dxa"/>
            <w:shd w:val="clear" w:color="auto" w:fill="auto"/>
            <w:vAlign w:val="center"/>
            <w:hideMark/>
          </w:tcPr>
          <w:p w14:paraId="55C044B1"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Установка информационных щитов</w:t>
            </w:r>
          </w:p>
        </w:tc>
        <w:tc>
          <w:tcPr>
            <w:tcW w:w="887" w:type="dxa"/>
            <w:shd w:val="clear" w:color="auto" w:fill="auto"/>
            <w:noWrap/>
            <w:vAlign w:val="center"/>
            <w:hideMark/>
          </w:tcPr>
          <w:p w14:paraId="4C180AD9"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11</w:t>
            </w:r>
          </w:p>
        </w:tc>
        <w:tc>
          <w:tcPr>
            <w:tcW w:w="0" w:type="auto"/>
            <w:shd w:val="clear" w:color="auto" w:fill="auto"/>
            <w:noWrap/>
            <w:vAlign w:val="center"/>
            <w:hideMark/>
          </w:tcPr>
          <w:p w14:paraId="51650AC9"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шт.</w:t>
            </w:r>
          </w:p>
        </w:tc>
      </w:tr>
      <w:tr w:rsidR="001206D1" w:rsidRPr="00805F67" w14:paraId="00892DE6" w14:textId="77777777" w:rsidTr="009024F9">
        <w:trPr>
          <w:trHeight w:val="20"/>
        </w:trPr>
        <w:tc>
          <w:tcPr>
            <w:tcW w:w="1555" w:type="dxa"/>
            <w:vMerge/>
            <w:shd w:val="clear" w:color="auto" w:fill="auto"/>
            <w:vAlign w:val="center"/>
            <w:hideMark/>
          </w:tcPr>
          <w:p w14:paraId="5316E729" w14:textId="77777777" w:rsidR="001206D1" w:rsidRPr="00805F67" w:rsidRDefault="001206D1" w:rsidP="009024F9">
            <w:pPr>
              <w:widowControl w:val="0"/>
              <w:jc w:val="both"/>
              <w:rPr>
                <w:rFonts w:ascii="Arial" w:hAnsi="Arial" w:cs="Arial"/>
                <w:color w:val="000000"/>
              </w:rPr>
            </w:pPr>
          </w:p>
        </w:tc>
        <w:tc>
          <w:tcPr>
            <w:tcW w:w="5991" w:type="dxa"/>
            <w:shd w:val="clear" w:color="auto" w:fill="auto"/>
            <w:noWrap/>
            <w:vAlign w:val="center"/>
            <w:hideMark/>
          </w:tcPr>
          <w:p w14:paraId="30AEEA56"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Устройство велосипедных полос</w:t>
            </w:r>
          </w:p>
        </w:tc>
        <w:tc>
          <w:tcPr>
            <w:tcW w:w="887" w:type="dxa"/>
            <w:shd w:val="clear" w:color="auto" w:fill="auto"/>
            <w:noWrap/>
            <w:vAlign w:val="center"/>
            <w:hideMark/>
          </w:tcPr>
          <w:p w14:paraId="4160A1EF"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9625,5</w:t>
            </w:r>
          </w:p>
        </w:tc>
        <w:tc>
          <w:tcPr>
            <w:tcW w:w="0" w:type="auto"/>
            <w:shd w:val="clear" w:color="auto" w:fill="auto"/>
            <w:noWrap/>
            <w:vAlign w:val="center"/>
            <w:hideMark/>
          </w:tcPr>
          <w:p w14:paraId="33312C9C"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м2</w:t>
            </w:r>
          </w:p>
        </w:tc>
      </w:tr>
      <w:tr w:rsidR="001206D1" w:rsidRPr="00805F67" w14:paraId="12A5C559" w14:textId="77777777" w:rsidTr="009024F9">
        <w:trPr>
          <w:trHeight w:val="20"/>
        </w:trPr>
        <w:tc>
          <w:tcPr>
            <w:tcW w:w="1555" w:type="dxa"/>
            <w:vMerge/>
            <w:shd w:val="clear" w:color="auto" w:fill="auto"/>
            <w:vAlign w:val="center"/>
            <w:hideMark/>
          </w:tcPr>
          <w:p w14:paraId="29B28023" w14:textId="77777777" w:rsidR="001206D1" w:rsidRPr="00805F67" w:rsidRDefault="001206D1" w:rsidP="009024F9">
            <w:pPr>
              <w:widowControl w:val="0"/>
              <w:jc w:val="both"/>
              <w:rPr>
                <w:rFonts w:ascii="Arial" w:hAnsi="Arial" w:cs="Arial"/>
                <w:color w:val="000000"/>
              </w:rPr>
            </w:pPr>
          </w:p>
        </w:tc>
        <w:tc>
          <w:tcPr>
            <w:tcW w:w="5991" w:type="dxa"/>
            <w:shd w:val="clear" w:color="auto" w:fill="auto"/>
            <w:noWrap/>
            <w:vAlign w:val="center"/>
            <w:hideMark/>
          </w:tcPr>
          <w:p w14:paraId="3FEA7F4E"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 xml:space="preserve">Реконструкция и капитальный ремонт </w:t>
            </w:r>
          </w:p>
          <w:p w14:paraId="2222A858"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существующих дорог</w:t>
            </w:r>
          </w:p>
        </w:tc>
        <w:tc>
          <w:tcPr>
            <w:tcW w:w="887" w:type="dxa"/>
            <w:shd w:val="clear" w:color="auto" w:fill="auto"/>
            <w:noWrap/>
            <w:vAlign w:val="center"/>
            <w:hideMark/>
          </w:tcPr>
          <w:p w14:paraId="26A10166"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64,36</w:t>
            </w:r>
          </w:p>
        </w:tc>
        <w:tc>
          <w:tcPr>
            <w:tcW w:w="0" w:type="auto"/>
            <w:shd w:val="clear" w:color="auto" w:fill="auto"/>
            <w:noWrap/>
            <w:vAlign w:val="center"/>
            <w:hideMark/>
          </w:tcPr>
          <w:p w14:paraId="09BF8032"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км</w:t>
            </w:r>
          </w:p>
        </w:tc>
      </w:tr>
      <w:tr w:rsidR="001206D1" w:rsidRPr="00805F67" w14:paraId="11BC963B" w14:textId="77777777" w:rsidTr="009024F9">
        <w:trPr>
          <w:trHeight w:val="20"/>
        </w:trPr>
        <w:tc>
          <w:tcPr>
            <w:tcW w:w="1555" w:type="dxa"/>
            <w:vMerge/>
            <w:shd w:val="clear" w:color="auto" w:fill="auto"/>
            <w:vAlign w:val="center"/>
            <w:hideMark/>
          </w:tcPr>
          <w:p w14:paraId="7C90B03C" w14:textId="77777777" w:rsidR="001206D1" w:rsidRPr="00805F67" w:rsidRDefault="001206D1" w:rsidP="009024F9">
            <w:pPr>
              <w:widowControl w:val="0"/>
              <w:jc w:val="both"/>
              <w:rPr>
                <w:rFonts w:ascii="Arial" w:hAnsi="Arial" w:cs="Arial"/>
                <w:color w:val="000000"/>
              </w:rPr>
            </w:pPr>
          </w:p>
        </w:tc>
        <w:tc>
          <w:tcPr>
            <w:tcW w:w="5991" w:type="dxa"/>
            <w:shd w:val="clear" w:color="auto" w:fill="auto"/>
            <w:noWrap/>
            <w:vAlign w:val="center"/>
            <w:hideMark/>
          </w:tcPr>
          <w:p w14:paraId="55C5E3E2"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Установка камер фото- видеофиксации нарушений ПДД</w:t>
            </w:r>
          </w:p>
        </w:tc>
        <w:tc>
          <w:tcPr>
            <w:tcW w:w="887" w:type="dxa"/>
            <w:shd w:val="clear" w:color="auto" w:fill="auto"/>
            <w:noWrap/>
            <w:vAlign w:val="center"/>
            <w:hideMark/>
          </w:tcPr>
          <w:p w14:paraId="23C43922"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9</w:t>
            </w:r>
          </w:p>
        </w:tc>
        <w:tc>
          <w:tcPr>
            <w:tcW w:w="0" w:type="auto"/>
            <w:shd w:val="clear" w:color="auto" w:fill="auto"/>
            <w:noWrap/>
            <w:vAlign w:val="center"/>
            <w:hideMark/>
          </w:tcPr>
          <w:p w14:paraId="39D093A3"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шт.</w:t>
            </w:r>
          </w:p>
        </w:tc>
      </w:tr>
      <w:tr w:rsidR="001206D1" w:rsidRPr="00805F67" w14:paraId="455843B8" w14:textId="77777777" w:rsidTr="009024F9">
        <w:trPr>
          <w:trHeight w:val="20"/>
        </w:trPr>
        <w:tc>
          <w:tcPr>
            <w:tcW w:w="1555" w:type="dxa"/>
            <w:vMerge w:val="restart"/>
            <w:shd w:val="clear" w:color="auto" w:fill="auto"/>
            <w:vAlign w:val="center"/>
            <w:hideMark/>
          </w:tcPr>
          <w:p w14:paraId="0ADC09E3"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2025-2029</w:t>
            </w:r>
          </w:p>
        </w:tc>
        <w:tc>
          <w:tcPr>
            <w:tcW w:w="5991" w:type="dxa"/>
            <w:shd w:val="clear" w:color="auto" w:fill="auto"/>
            <w:vAlign w:val="center"/>
            <w:hideMark/>
          </w:tcPr>
          <w:p w14:paraId="367402A3"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Строительство тротуаров и пешеходных дорожек</w:t>
            </w:r>
          </w:p>
        </w:tc>
        <w:tc>
          <w:tcPr>
            <w:tcW w:w="887" w:type="dxa"/>
            <w:shd w:val="clear" w:color="auto" w:fill="auto"/>
            <w:noWrap/>
            <w:vAlign w:val="center"/>
            <w:hideMark/>
          </w:tcPr>
          <w:p w14:paraId="1B95F165"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7,69</w:t>
            </w:r>
          </w:p>
        </w:tc>
        <w:tc>
          <w:tcPr>
            <w:tcW w:w="0" w:type="auto"/>
            <w:shd w:val="clear" w:color="auto" w:fill="auto"/>
            <w:noWrap/>
            <w:vAlign w:val="center"/>
            <w:hideMark/>
          </w:tcPr>
          <w:p w14:paraId="625A82C9"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км</w:t>
            </w:r>
          </w:p>
        </w:tc>
      </w:tr>
      <w:tr w:rsidR="001206D1" w:rsidRPr="00805F67" w14:paraId="64C568A0" w14:textId="77777777" w:rsidTr="009024F9">
        <w:trPr>
          <w:trHeight w:val="20"/>
        </w:trPr>
        <w:tc>
          <w:tcPr>
            <w:tcW w:w="1555" w:type="dxa"/>
            <w:vMerge/>
            <w:shd w:val="clear" w:color="auto" w:fill="auto"/>
            <w:vAlign w:val="center"/>
            <w:hideMark/>
          </w:tcPr>
          <w:p w14:paraId="662AB67E" w14:textId="77777777" w:rsidR="001206D1" w:rsidRPr="00805F67" w:rsidRDefault="001206D1" w:rsidP="009024F9">
            <w:pPr>
              <w:widowControl w:val="0"/>
              <w:jc w:val="both"/>
              <w:rPr>
                <w:rFonts w:ascii="Arial" w:hAnsi="Arial" w:cs="Arial"/>
                <w:color w:val="000000"/>
              </w:rPr>
            </w:pPr>
          </w:p>
        </w:tc>
        <w:tc>
          <w:tcPr>
            <w:tcW w:w="5991" w:type="dxa"/>
            <w:shd w:val="clear" w:color="auto" w:fill="auto"/>
            <w:noWrap/>
            <w:vAlign w:val="center"/>
            <w:hideMark/>
          </w:tcPr>
          <w:p w14:paraId="0FA7F903"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Ремонт тротуаров и пешеходных дорожек</w:t>
            </w:r>
          </w:p>
        </w:tc>
        <w:tc>
          <w:tcPr>
            <w:tcW w:w="887" w:type="dxa"/>
            <w:shd w:val="clear" w:color="auto" w:fill="auto"/>
            <w:noWrap/>
            <w:vAlign w:val="center"/>
            <w:hideMark/>
          </w:tcPr>
          <w:p w14:paraId="3A089785"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7,61</w:t>
            </w:r>
          </w:p>
        </w:tc>
        <w:tc>
          <w:tcPr>
            <w:tcW w:w="0" w:type="auto"/>
            <w:shd w:val="clear" w:color="auto" w:fill="auto"/>
            <w:noWrap/>
            <w:vAlign w:val="center"/>
            <w:hideMark/>
          </w:tcPr>
          <w:p w14:paraId="76A9A254"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км</w:t>
            </w:r>
          </w:p>
        </w:tc>
      </w:tr>
      <w:tr w:rsidR="001206D1" w:rsidRPr="00805F67" w14:paraId="77790CD2" w14:textId="77777777" w:rsidTr="009024F9">
        <w:trPr>
          <w:trHeight w:val="20"/>
        </w:trPr>
        <w:tc>
          <w:tcPr>
            <w:tcW w:w="1555" w:type="dxa"/>
            <w:vMerge/>
            <w:shd w:val="clear" w:color="auto" w:fill="auto"/>
            <w:vAlign w:val="center"/>
            <w:hideMark/>
          </w:tcPr>
          <w:p w14:paraId="044BA290" w14:textId="77777777" w:rsidR="001206D1" w:rsidRPr="00805F67" w:rsidRDefault="001206D1" w:rsidP="009024F9">
            <w:pPr>
              <w:widowControl w:val="0"/>
              <w:jc w:val="both"/>
              <w:rPr>
                <w:rFonts w:ascii="Arial" w:hAnsi="Arial" w:cs="Arial"/>
                <w:color w:val="000000"/>
              </w:rPr>
            </w:pPr>
          </w:p>
        </w:tc>
        <w:tc>
          <w:tcPr>
            <w:tcW w:w="5991" w:type="dxa"/>
            <w:shd w:val="clear" w:color="auto" w:fill="auto"/>
            <w:vAlign w:val="center"/>
            <w:hideMark/>
          </w:tcPr>
          <w:p w14:paraId="64A81905"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Организация парковочных мест для временного хранения транспортных средств</w:t>
            </w:r>
          </w:p>
        </w:tc>
        <w:tc>
          <w:tcPr>
            <w:tcW w:w="887" w:type="dxa"/>
            <w:shd w:val="clear" w:color="auto" w:fill="auto"/>
            <w:noWrap/>
            <w:vAlign w:val="center"/>
            <w:hideMark/>
          </w:tcPr>
          <w:p w14:paraId="1FD4C330"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65</w:t>
            </w:r>
          </w:p>
        </w:tc>
        <w:tc>
          <w:tcPr>
            <w:tcW w:w="0" w:type="auto"/>
            <w:shd w:val="clear" w:color="auto" w:fill="auto"/>
            <w:noWrap/>
            <w:vAlign w:val="center"/>
            <w:hideMark/>
          </w:tcPr>
          <w:p w14:paraId="4050D145"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мест.</w:t>
            </w:r>
          </w:p>
        </w:tc>
      </w:tr>
      <w:tr w:rsidR="001206D1" w:rsidRPr="00805F67" w14:paraId="1FEE786A" w14:textId="77777777" w:rsidTr="009024F9">
        <w:trPr>
          <w:trHeight w:val="20"/>
        </w:trPr>
        <w:tc>
          <w:tcPr>
            <w:tcW w:w="1555" w:type="dxa"/>
            <w:vMerge/>
            <w:shd w:val="clear" w:color="auto" w:fill="auto"/>
            <w:vAlign w:val="center"/>
            <w:hideMark/>
          </w:tcPr>
          <w:p w14:paraId="79EDBC70" w14:textId="77777777" w:rsidR="001206D1" w:rsidRPr="00805F67" w:rsidRDefault="001206D1" w:rsidP="009024F9">
            <w:pPr>
              <w:widowControl w:val="0"/>
              <w:jc w:val="both"/>
              <w:rPr>
                <w:rFonts w:ascii="Arial" w:hAnsi="Arial" w:cs="Arial"/>
                <w:color w:val="000000"/>
              </w:rPr>
            </w:pPr>
          </w:p>
        </w:tc>
        <w:tc>
          <w:tcPr>
            <w:tcW w:w="5991" w:type="dxa"/>
            <w:shd w:val="clear" w:color="auto" w:fill="auto"/>
            <w:vAlign w:val="center"/>
            <w:hideMark/>
          </w:tcPr>
          <w:p w14:paraId="3063011C"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Устройство велосипедных полос</w:t>
            </w:r>
          </w:p>
        </w:tc>
        <w:tc>
          <w:tcPr>
            <w:tcW w:w="887" w:type="dxa"/>
            <w:shd w:val="clear" w:color="auto" w:fill="auto"/>
            <w:noWrap/>
            <w:vAlign w:val="center"/>
            <w:hideMark/>
          </w:tcPr>
          <w:p w14:paraId="612E62B7"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10139</w:t>
            </w:r>
          </w:p>
        </w:tc>
        <w:tc>
          <w:tcPr>
            <w:tcW w:w="0" w:type="auto"/>
            <w:shd w:val="clear" w:color="auto" w:fill="auto"/>
            <w:noWrap/>
            <w:vAlign w:val="center"/>
            <w:hideMark/>
          </w:tcPr>
          <w:p w14:paraId="4B8DF4A0"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м2</w:t>
            </w:r>
          </w:p>
        </w:tc>
      </w:tr>
      <w:tr w:rsidR="001206D1" w:rsidRPr="00805F67" w14:paraId="1564F04C" w14:textId="77777777" w:rsidTr="009024F9">
        <w:trPr>
          <w:trHeight w:val="20"/>
        </w:trPr>
        <w:tc>
          <w:tcPr>
            <w:tcW w:w="1555" w:type="dxa"/>
            <w:vMerge/>
            <w:shd w:val="clear" w:color="auto" w:fill="auto"/>
            <w:vAlign w:val="center"/>
            <w:hideMark/>
          </w:tcPr>
          <w:p w14:paraId="1A8E4FA1" w14:textId="77777777" w:rsidR="001206D1" w:rsidRPr="00805F67" w:rsidRDefault="001206D1" w:rsidP="009024F9">
            <w:pPr>
              <w:widowControl w:val="0"/>
              <w:jc w:val="both"/>
              <w:rPr>
                <w:rFonts w:ascii="Arial" w:hAnsi="Arial" w:cs="Arial"/>
                <w:color w:val="000000"/>
              </w:rPr>
            </w:pPr>
          </w:p>
        </w:tc>
        <w:tc>
          <w:tcPr>
            <w:tcW w:w="5991" w:type="dxa"/>
            <w:shd w:val="clear" w:color="auto" w:fill="auto"/>
            <w:vAlign w:val="center"/>
            <w:hideMark/>
          </w:tcPr>
          <w:p w14:paraId="60919426"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 xml:space="preserve">Реконструкция и капитальный ремонт </w:t>
            </w:r>
          </w:p>
          <w:p w14:paraId="4BED6CA4"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существующих дорог</w:t>
            </w:r>
          </w:p>
        </w:tc>
        <w:tc>
          <w:tcPr>
            <w:tcW w:w="887" w:type="dxa"/>
            <w:shd w:val="clear" w:color="auto" w:fill="auto"/>
            <w:noWrap/>
            <w:vAlign w:val="center"/>
            <w:hideMark/>
          </w:tcPr>
          <w:p w14:paraId="6E6DAC90"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7,97</w:t>
            </w:r>
          </w:p>
        </w:tc>
        <w:tc>
          <w:tcPr>
            <w:tcW w:w="0" w:type="auto"/>
            <w:shd w:val="clear" w:color="auto" w:fill="auto"/>
            <w:noWrap/>
            <w:vAlign w:val="center"/>
            <w:hideMark/>
          </w:tcPr>
          <w:p w14:paraId="0081FA1E"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км</w:t>
            </w:r>
          </w:p>
        </w:tc>
      </w:tr>
      <w:tr w:rsidR="001206D1" w:rsidRPr="00805F67" w14:paraId="5AAEC306" w14:textId="77777777" w:rsidTr="009024F9">
        <w:trPr>
          <w:trHeight w:val="20"/>
        </w:trPr>
        <w:tc>
          <w:tcPr>
            <w:tcW w:w="1555" w:type="dxa"/>
            <w:vMerge/>
            <w:shd w:val="clear" w:color="auto" w:fill="auto"/>
            <w:vAlign w:val="center"/>
            <w:hideMark/>
          </w:tcPr>
          <w:p w14:paraId="5C634B35" w14:textId="77777777" w:rsidR="001206D1" w:rsidRPr="00805F67" w:rsidRDefault="001206D1" w:rsidP="009024F9">
            <w:pPr>
              <w:widowControl w:val="0"/>
              <w:jc w:val="both"/>
              <w:rPr>
                <w:rFonts w:ascii="Arial" w:hAnsi="Arial" w:cs="Arial"/>
                <w:color w:val="000000"/>
              </w:rPr>
            </w:pPr>
          </w:p>
        </w:tc>
        <w:tc>
          <w:tcPr>
            <w:tcW w:w="5991" w:type="dxa"/>
            <w:shd w:val="clear" w:color="auto" w:fill="auto"/>
            <w:vAlign w:val="center"/>
            <w:hideMark/>
          </w:tcPr>
          <w:p w14:paraId="68490D0D"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Установка камер фото- видеофиксации нарушений ПДД</w:t>
            </w:r>
          </w:p>
        </w:tc>
        <w:tc>
          <w:tcPr>
            <w:tcW w:w="887" w:type="dxa"/>
            <w:shd w:val="clear" w:color="auto" w:fill="auto"/>
            <w:noWrap/>
            <w:vAlign w:val="center"/>
            <w:hideMark/>
          </w:tcPr>
          <w:p w14:paraId="55869752"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8,00</w:t>
            </w:r>
          </w:p>
        </w:tc>
        <w:tc>
          <w:tcPr>
            <w:tcW w:w="0" w:type="auto"/>
            <w:shd w:val="clear" w:color="auto" w:fill="auto"/>
            <w:noWrap/>
            <w:vAlign w:val="center"/>
            <w:hideMark/>
          </w:tcPr>
          <w:p w14:paraId="2767F856"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шт.</w:t>
            </w:r>
          </w:p>
        </w:tc>
      </w:tr>
      <w:tr w:rsidR="001206D1" w:rsidRPr="00805F67" w14:paraId="36B3A8FF" w14:textId="77777777" w:rsidTr="009024F9">
        <w:trPr>
          <w:trHeight w:val="20"/>
        </w:trPr>
        <w:tc>
          <w:tcPr>
            <w:tcW w:w="1555" w:type="dxa"/>
            <w:vMerge w:val="restart"/>
            <w:shd w:val="clear" w:color="auto" w:fill="auto"/>
            <w:vAlign w:val="center"/>
            <w:hideMark/>
          </w:tcPr>
          <w:p w14:paraId="7D7C9777"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2030-2034</w:t>
            </w:r>
          </w:p>
        </w:tc>
        <w:tc>
          <w:tcPr>
            <w:tcW w:w="5991" w:type="dxa"/>
            <w:shd w:val="clear" w:color="auto" w:fill="auto"/>
            <w:vAlign w:val="center"/>
            <w:hideMark/>
          </w:tcPr>
          <w:p w14:paraId="2FCBABB7"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Строительство тротуаров и пешеходных дорожек</w:t>
            </w:r>
          </w:p>
        </w:tc>
        <w:tc>
          <w:tcPr>
            <w:tcW w:w="887" w:type="dxa"/>
            <w:shd w:val="clear" w:color="auto" w:fill="auto"/>
            <w:noWrap/>
            <w:vAlign w:val="center"/>
            <w:hideMark/>
          </w:tcPr>
          <w:p w14:paraId="33874C25"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11,50</w:t>
            </w:r>
          </w:p>
        </w:tc>
        <w:tc>
          <w:tcPr>
            <w:tcW w:w="0" w:type="auto"/>
            <w:shd w:val="clear" w:color="auto" w:fill="auto"/>
            <w:noWrap/>
            <w:vAlign w:val="center"/>
            <w:hideMark/>
          </w:tcPr>
          <w:p w14:paraId="6880F7EA"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км</w:t>
            </w:r>
          </w:p>
        </w:tc>
      </w:tr>
      <w:tr w:rsidR="001206D1" w:rsidRPr="00805F67" w14:paraId="22C294B7" w14:textId="77777777" w:rsidTr="009024F9">
        <w:trPr>
          <w:trHeight w:val="20"/>
        </w:trPr>
        <w:tc>
          <w:tcPr>
            <w:tcW w:w="1555" w:type="dxa"/>
            <w:vMerge/>
            <w:shd w:val="clear" w:color="auto" w:fill="auto"/>
            <w:vAlign w:val="center"/>
            <w:hideMark/>
          </w:tcPr>
          <w:p w14:paraId="25670213" w14:textId="77777777" w:rsidR="001206D1" w:rsidRPr="00805F67" w:rsidRDefault="001206D1" w:rsidP="009024F9">
            <w:pPr>
              <w:widowControl w:val="0"/>
              <w:jc w:val="both"/>
              <w:rPr>
                <w:rFonts w:ascii="Arial" w:hAnsi="Arial" w:cs="Arial"/>
                <w:color w:val="000000"/>
              </w:rPr>
            </w:pPr>
          </w:p>
        </w:tc>
        <w:tc>
          <w:tcPr>
            <w:tcW w:w="5991" w:type="dxa"/>
            <w:shd w:val="clear" w:color="auto" w:fill="auto"/>
            <w:noWrap/>
            <w:vAlign w:val="center"/>
            <w:hideMark/>
          </w:tcPr>
          <w:p w14:paraId="7BC758A8"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Ремонт тротуаров и пешеходных дорожек</w:t>
            </w:r>
          </w:p>
        </w:tc>
        <w:tc>
          <w:tcPr>
            <w:tcW w:w="887" w:type="dxa"/>
            <w:shd w:val="clear" w:color="auto" w:fill="auto"/>
            <w:noWrap/>
            <w:vAlign w:val="center"/>
            <w:hideMark/>
          </w:tcPr>
          <w:p w14:paraId="29A1295B"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11,495</w:t>
            </w:r>
          </w:p>
        </w:tc>
        <w:tc>
          <w:tcPr>
            <w:tcW w:w="0" w:type="auto"/>
            <w:shd w:val="clear" w:color="auto" w:fill="auto"/>
            <w:noWrap/>
            <w:vAlign w:val="center"/>
            <w:hideMark/>
          </w:tcPr>
          <w:p w14:paraId="26BC5982"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км</w:t>
            </w:r>
          </w:p>
        </w:tc>
      </w:tr>
      <w:tr w:rsidR="001206D1" w:rsidRPr="00805F67" w14:paraId="4F2D6668" w14:textId="77777777" w:rsidTr="009024F9">
        <w:trPr>
          <w:trHeight w:val="20"/>
        </w:trPr>
        <w:tc>
          <w:tcPr>
            <w:tcW w:w="1555" w:type="dxa"/>
            <w:vMerge/>
            <w:shd w:val="clear" w:color="auto" w:fill="auto"/>
            <w:vAlign w:val="center"/>
            <w:hideMark/>
          </w:tcPr>
          <w:p w14:paraId="1DCFE4B5" w14:textId="77777777" w:rsidR="001206D1" w:rsidRPr="00805F67" w:rsidRDefault="001206D1" w:rsidP="009024F9">
            <w:pPr>
              <w:widowControl w:val="0"/>
              <w:jc w:val="both"/>
              <w:rPr>
                <w:rFonts w:ascii="Arial" w:hAnsi="Arial" w:cs="Arial"/>
                <w:color w:val="000000"/>
              </w:rPr>
            </w:pPr>
          </w:p>
        </w:tc>
        <w:tc>
          <w:tcPr>
            <w:tcW w:w="5991" w:type="dxa"/>
            <w:shd w:val="clear" w:color="auto" w:fill="auto"/>
            <w:vAlign w:val="center"/>
            <w:hideMark/>
          </w:tcPr>
          <w:p w14:paraId="4B85BE62"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 xml:space="preserve">Организация парковочных мест для временного </w:t>
            </w:r>
            <w:r w:rsidRPr="00805F67">
              <w:rPr>
                <w:rFonts w:ascii="Arial" w:hAnsi="Arial" w:cs="Arial"/>
                <w:color w:val="000000"/>
              </w:rPr>
              <w:lastRenderedPageBreak/>
              <w:t>хранения транспортных средств</w:t>
            </w:r>
          </w:p>
        </w:tc>
        <w:tc>
          <w:tcPr>
            <w:tcW w:w="887" w:type="dxa"/>
            <w:shd w:val="clear" w:color="auto" w:fill="auto"/>
            <w:noWrap/>
            <w:vAlign w:val="center"/>
            <w:hideMark/>
          </w:tcPr>
          <w:p w14:paraId="64E58C24"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lastRenderedPageBreak/>
              <w:t>27</w:t>
            </w:r>
          </w:p>
        </w:tc>
        <w:tc>
          <w:tcPr>
            <w:tcW w:w="0" w:type="auto"/>
            <w:shd w:val="clear" w:color="auto" w:fill="auto"/>
            <w:noWrap/>
            <w:vAlign w:val="center"/>
            <w:hideMark/>
          </w:tcPr>
          <w:p w14:paraId="553E3969"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мест.</w:t>
            </w:r>
          </w:p>
        </w:tc>
      </w:tr>
      <w:tr w:rsidR="001206D1" w:rsidRPr="00805F67" w14:paraId="62DCD7CC" w14:textId="77777777" w:rsidTr="009024F9">
        <w:trPr>
          <w:trHeight w:val="20"/>
        </w:trPr>
        <w:tc>
          <w:tcPr>
            <w:tcW w:w="1555" w:type="dxa"/>
            <w:vMerge/>
            <w:shd w:val="clear" w:color="auto" w:fill="auto"/>
            <w:vAlign w:val="center"/>
            <w:hideMark/>
          </w:tcPr>
          <w:p w14:paraId="1BBE87E3" w14:textId="77777777" w:rsidR="001206D1" w:rsidRPr="00805F67" w:rsidRDefault="001206D1" w:rsidP="009024F9">
            <w:pPr>
              <w:widowControl w:val="0"/>
              <w:jc w:val="both"/>
              <w:rPr>
                <w:rFonts w:ascii="Arial" w:hAnsi="Arial" w:cs="Arial"/>
                <w:color w:val="000000"/>
              </w:rPr>
            </w:pPr>
          </w:p>
        </w:tc>
        <w:tc>
          <w:tcPr>
            <w:tcW w:w="5991" w:type="dxa"/>
            <w:shd w:val="clear" w:color="auto" w:fill="auto"/>
            <w:vAlign w:val="center"/>
            <w:hideMark/>
          </w:tcPr>
          <w:p w14:paraId="776FDCB6"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Устройство велосипедных полос</w:t>
            </w:r>
          </w:p>
        </w:tc>
        <w:tc>
          <w:tcPr>
            <w:tcW w:w="887" w:type="dxa"/>
            <w:shd w:val="clear" w:color="auto" w:fill="auto"/>
            <w:noWrap/>
            <w:vAlign w:val="center"/>
            <w:hideMark/>
          </w:tcPr>
          <w:p w14:paraId="19733CBD"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15695</w:t>
            </w:r>
          </w:p>
        </w:tc>
        <w:tc>
          <w:tcPr>
            <w:tcW w:w="0" w:type="auto"/>
            <w:shd w:val="clear" w:color="auto" w:fill="auto"/>
            <w:noWrap/>
            <w:vAlign w:val="center"/>
            <w:hideMark/>
          </w:tcPr>
          <w:p w14:paraId="74EDD3A2"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м2</w:t>
            </w:r>
          </w:p>
        </w:tc>
      </w:tr>
      <w:tr w:rsidR="001206D1" w:rsidRPr="00805F67" w14:paraId="0CD8AF7E" w14:textId="77777777" w:rsidTr="009024F9">
        <w:trPr>
          <w:trHeight w:val="20"/>
        </w:trPr>
        <w:tc>
          <w:tcPr>
            <w:tcW w:w="1555" w:type="dxa"/>
            <w:vMerge/>
            <w:shd w:val="clear" w:color="auto" w:fill="auto"/>
            <w:vAlign w:val="center"/>
          </w:tcPr>
          <w:p w14:paraId="4D4FA751" w14:textId="77777777" w:rsidR="001206D1" w:rsidRPr="00805F67" w:rsidRDefault="001206D1" w:rsidP="009024F9">
            <w:pPr>
              <w:widowControl w:val="0"/>
              <w:jc w:val="both"/>
              <w:rPr>
                <w:rFonts w:ascii="Arial" w:hAnsi="Arial" w:cs="Arial"/>
                <w:color w:val="000000"/>
              </w:rPr>
            </w:pPr>
          </w:p>
        </w:tc>
        <w:tc>
          <w:tcPr>
            <w:tcW w:w="5991" w:type="dxa"/>
            <w:shd w:val="clear" w:color="auto" w:fill="auto"/>
            <w:vAlign w:val="center"/>
          </w:tcPr>
          <w:p w14:paraId="03D2B216" w14:textId="77777777" w:rsidR="001206D1" w:rsidRPr="00805F67" w:rsidRDefault="001206D1" w:rsidP="009024F9">
            <w:pPr>
              <w:widowControl w:val="0"/>
              <w:jc w:val="both"/>
              <w:rPr>
                <w:rFonts w:ascii="Arial" w:hAnsi="Arial" w:cs="Arial"/>
                <w:color w:val="000000"/>
              </w:rPr>
            </w:pPr>
            <w:r w:rsidRPr="00805F67">
              <w:rPr>
                <w:rFonts w:ascii="Arial" w:eastAsiaTheme="minorHAnsi" w:hAnsi="Arial" w:cs="Arial"/>
                <w:color w:val="000000"/>
                <w:lang w:eastAsia="en-US"/>
              </w:rPr>
              <w:t>Строительство новых участков дорог</w:t>
            </w:r>
          </w:p>
        </w:tc>
        <w:tc>
          <w:tcPr>
            <w:tcW w:w="887" w:type="dxa"/>
            <w:shd w:val="clear" w:color="auto" w:fill="auto"/>
            <w:noWrap/>
            <w:vAlign w:val="center"/>
          </w:tcPr>
          <w:p w14:paraId="4506996F" w14:textId="77777777" w:rsidR="001206D1" w:rsidRPr="00805F67" w:rsidRDefault="001206D1" w:rsidP="009024F9">
            <w:pPr>
              <w:widowControl w:val="0"/>
              <w:jc w:val="both"/>
              <w:rPr>
                <w:rFonts w:ascii="Arial" w:hAnsi="Arial" w:cs="Arial"/>
              </w:rPr>
            </w:pPr>
            <w:r w:rsidRPr="00805F67">
              <w:rPr>
                <w:rFonts w:ascii="Arial" w:eastAsiaTheme="minorHAnsi" w:hAnsi="Arial" w:cs="Arial"/>
                <w:color w:val="000000"/>
                <w:lang w:eastAsia="en-US"/>
              </w:rPr>
              <w:t>6,28</w:t>
            </w:r>
          </w:p>
        </w:tc>
        <w:tc>
          <w:tcPr>
            <w:tcW w:w="0" w:type="auto"/>
            <w:shd w:val="clear" w:color="auto" w:fill="auto"/>
            <w:noWrap/>
            <w:vAlign w:val="center"/>
          </w:tcPr>
          <w:p w14:paraId="29390DF1" w14:textId="77777777" w:rsidR="001206D1" w:rsidRPr="00805F67" w:rsidRDefault="001206D1" w:rsidP="009024F9">
            <w:pPr>
              <w:widowControl w:val="0"/>
              <w:jc w:val="both"/>
              <w:rPr>
                <w:rFonts w:ascii="Arial" w:hAnsi="Arial" w:cs="Arial"/>
                <w:color w:val="000000"/>
              </w:rPr>
            </w:pPr>
            <w:r w:rsidRPr="00805F67">
              <w:rPr>
                <w:rFonts w:ascii="Arial" w:eastAsiaTheme="minorHAnsi" w:hAnsi="Arial" w:cs="Arial"/>
                <w:color w:val="000000"/>
                <w:lang w:eastAsia="en-US"/>
              </w:rPr>
              <w:t>км</w:t>
            </w:r>
          </w:p>
        </w:tc>
      </w:tr>
      <w:tr w:rsidR="001206D1" w:rsidRPr="00805F67" w14:paraId="0E94D05D" w14:textId="77777777" w:rsidTr="009024F9">
        <w:trPr>
          <w:trHeight w:val="20"/>
        </w:trPr>
        <w:tc>
          <w:tcPr>
            <w:tcW w:w="1555" w:type="dxa"/>
            <w:vMerge/>
            <w:shd w:val="clear" w:color="auto" w:fill="auto"/>
            <w:vAlign w:val="center"/>
            <w:hideMark/>
          </w:tcPr>
          <w:p w14:paraId="6FD13F8D" w14:textId="77777777" w:rsidR="001206D1" w:rsidRPr="00805F67" w:rsidRDefault="001206D1" w:rsidP="009024F9">
            <w:pPr>
              <w:widowControl w:val="0"/>
              <w:jc w:val="both"/>
              <w:rPr>
                <w:rFonts w:ascii="Arial" w:hAnsi="Arial" w:cs="Arial"/>
                <w:color w:val="000000"/>
              </w:rPr>
            </w:pPr>
          </w:p>
        </w:tc>
        <w:tc>
          <w:tcPr>
            <w:tcW w:w="5991" w:type="dxa"/>
            <w:shd w:val="clear" w:color="auto" w:fill="auto"/>
            <w:vAlign w:val="center"/>
            <w:hideMark/>
          </w:tcPr>
          <w:p w14:paraId="497FE8B4"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 xml:space="preserve">Реконструкция и капитальный ремонт </w:t>
            </w:r>
          </w:p>
          <w:p w14:paraId="4B0F0B32"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существующих дорог</w:t>
            </w:r>
          </w:p>
        </w:tc>
        <w:tc>
          <w:tcPr>
            <w:tcW w:w="887" w:type="dxa"/>
            <w:shd w:val="clear" w:color="auto" w:fill="auto"/>
            <w:noWrap/>
            <w:vAlign w:val="center"/>
            <w:hideMark/>
          </w:tcPr>
          <w:p w14:paraId="1B2D53C9" w14:textId="77777777" w:rsidR="001206D1" w:rsidRPr="00805F67" w:rsidRDefault="001206D1" w:rsidP="009024F9">
            <w:pPr>
              <w:widowControl w:val="0"/>
              <w:jc w:val="both"/>
              <w:rPr>
                <w:rFonts w:ascii="Arial" w:hAnsi="Arial" w:cs="Arial"/>
              </w:rPr>
            </w:pPr>
            <w:r w:rsidRPr="00805F67">
              <w:rPr>
                <w:rFonts w:ascii="Arial" w:hAnsi="Arial" w:cs="Arial"/>
              </w:rPr>
              <w:t>25,297</w:t>
            </w:r>
          </w:p>
        </w:tc>
        <w:tc>
          <w:tcPr>
            <w:tcW w:w="0" w:type="auto"/>
            <w:shd w:val="clear" w:color="auto" w:fill="auto"/>
            <w:noWrap/>
            <w:vAlign w:val="center"/>
            <w:hideMark/>
          </w:tcPr>
          <w:p w14:paraId="34F3F899" w14:textId="77777777" w:rsidR="001206D1" w:rsidRPr="00805F67" w:rsidRDefault="001206D1" w:rsidP="009024F9">
            <w:pPr>
              <w:widowControl w:val="0"/>
              <w:jc w:val="both"/>
              <w:rPr>
                <w:rFonts w:ascii="Arial" w:hAnsi="Arial" w:cs="Arial"/>
                <w:color w:val="000000"/>
              </w:rPr>
            </w:pPr>
            <w:r w:rsidRPr="00805F67">
              <w:rPr>
                <w:rFonts w:ascii="Arial" w:hAnsi="Arial" w:cs="Arial"/>
                <w:color w:val="000000"/>
              </w:rPr>
              <w:t>км</w:t>
            </w:r>
          </w:p>
        </w:tc>
      </w:tr>
    </w:tbl>
    <w:p w14:paraId="7E0A3DE6" w14:textId="77777777" w:rsidR="001206D1" w:rsidRPr="00805F67" w:rsidRDefault="001206D1" w:rsidP="000D32AB">
      <w:pPr>
        <w:widowControl w:val="0"/>
        <w:ind w:firstLine="567"/>
        <w:jc w:val="both"/>
        <w:outlineLvl w:val="0"/>
        <w:rPr>
          <w:rFonts w:ascii="Arial" w:eastAsiaTheme="minorHAnsi" w:hAnsi="Arial" w:cs="Arial"/>
          <w:bCs/>
          <w:color w:val="000000"/>
          <w:lang w:eastAsia="en-US"/>
        </w:rPr>
      </w:pPr>
      <w:bookmarkStart w:id="326" w:name="_Toc19624350"/>
      <w:r w:rsidRPr="00805F67">
        <w:rPr>
          <w:rFonts w:ascii="Arial" w:eastAsiaTheme="minorHAnsi" w:hAnsi="Arial" w:cs="Arial"/>
          <w:bCs/>
          <w:color w:val="000000"/>
          <w:lang w:eastAsia="en-US"/>
        </w:rPr>
        <w:t>3 Оценка требуемых объемов финансирования и эффективности мероприятий по ОДД</w:t>
      </w:r>
      <w:bookmarkEnd w:id="323"/>
      <w:bookmarkEnd w:id="324"/>
      <w:bookmarkEnd w:id="325"/>
      <w:bookmarkEnd w:id="326"/>
    </w:p>
    <w:p w14:paraId="69F590A5" w14:textId="77777777" w:rsidR="001206D1" w:rsidRPr="00805F67" w:rsidRDefault="001206D1" w:rsidP="000D32AB">
      <w:pPr>
        <w:widowControl w:val="0"/>
        <w:ind w:firstLine="567"/>
        <w:jc w:val="both"/>
        <w:rPr>
          <w:rFonts w:ascii="Arial" w:hAnsi="Arial" w:cs="Arial"/>
          <w:kern w:val="2"/>
          <w:lang w:eastAsia="en-US"/>
        </w:rPr>
      </w:pPr>
    </w:p>
    <w:p w14:paraId="0CBAFFF5"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Оценка объемов финансирования мероприятий по организации дорожного движения должна включать расчет стоимости их реализации, стоимость проектно-изыскательских и строительно-монтажных работ с указание сроков проведения и источников финансирования работ. Очередность реализации мероприятий включает предложения по этапам внедрения мероприятий по ОДД.</w:t>
      </w:r>
    </w:p>
    <w:p w14:paraId="7CFA10B3" w14:textId="77777777" w:rsidR="001206D1" w:rsidRPr="00805F67" w:rsidRDefault="001206D1" w:rsidP="000D32AB">
      <w:pPr>
        <w:widowControl w:val="0"/>
        <w:ind w:firstLine="567"/>
        <w:jc w:val="both"/>
        <w:rPr>
          <w:rFonts w:ascii="Arial" w:hAnsi="Arial" w:cs="Arial"/>
        </w:rPr>
      </w:pPr>
      <w:r w:rsidRPr="00805F67">
        <w:rPr>
          <w:rFonts w:ascii="Arial" w:hAnsi="Arial" w:cs="Arial"/>
        </w:rPr>
        <w:t>Достижение целей и решение поставленных задач обеспечивается путем реализации мероприятий, которые разрабатываются исходя из целевых индикаторов, представляющих собой доступные наблюдению и измерению характеристики состояния и развития системы транспортной инфраструктуры округа. Разработанные мероприятия систематизируются по степени их актуальности и сопоставляются с ожидаемым эффектом от внедрения. Список мероприятий на конкретном объекте детализируется после разработки проектно-сметной документации.</w:t>
      </w:r>
    </w:p>
    <w:p w14:paraId="205F93CC" w14:textId="77777777" w:rsidR="001206D1" w:rsidRPr="00805F67" w:rsidRDefault="001206D1" w:rsidP="000D32AB">
      <w:pPr>
        <w:widowControl w:val="0"/>
        <w:ind w:firstLine="567"/>
        <w:jc w:val="both"/>
        <w:rPr>
          <w:rFonts w:ascii="Arial" w:hAnsi="Arial" w:cs="Arial"/>
          <w:lang w:eastAsia="en-US"/>
        </w:rPr>
      </w:pPr>
      <w:r w:rsidRPr="00805F67">
        <w:rPr>
          <w:rFonts w:ascii="Arial" w:eastAsia="Symbol" w:hAnsi="Arial" w:cs="Arial"/>
          <w:lang w:eastAsia="en-US"/>
        </w:rPr>
        <w:t xml:space="preserve">В таблицах 3.1 – 3.9 </w:t>
      </w:r>
      <w:bookmarkStart w:id="327" w:name="_Hlk13727715"/>
      <w:r w:rsidRPr="00805F67">
        <w:rPr>
          <w:rFonts w:ascii="Arial" w:eastAsia="Symbol" w:hAnsi="Arial" w:cs="Arial"/>
          <w:lang w:eastAsia="en-US"/>
        </w:rPr>
        <w:t>по каждому из мероприятий проведен укрупненный расчет их стоимости, оценка сроков реализации (исходя из ее возможности и востребованности), а также в сводной таблице указаны источники их финансирования.</w:t>
      </w:r>
    </w:p>
    <w:bookmarkEnd w:id="327"/>
    <w:p w14:paraId="0DB5BAD3" w14:textId="77777777" w:rsidR="001206D1" w:rsidRPr="00805F67" w:rsidRDefault="001206D1" w:rsidP="000D32AB">
      <w:pPr>
        <w:widowControl w:val="0"/>
        <w:autoSpaceDE w:val="0"/>
        <w:ind w:firstLine="567"/>
        <w:jc w:val="both"/>
        <w:rPr>
          <w:rFonts w:ascii="Arial" w:hAnsi="Arial" w:cs="Arial"/>
        </w:rPr>
      </w:pPr>
      <w:r w:rsidRPr="00805F67">
        <w:rPr>
          <w:rFonts w:ascii="Arial" w:eastAsia="Symbol" w:hAnsi="Arial" w:cs="Arial"/>
          <w:lang w:eastAsia="en-US"/>
        </w:rPr>
        <w:t>В ходе реализации КСОДД в последующие годы может возникнуть необходимость детальной проработки некоторых из входящих в Программу мер оптимизации организации дорожного движения. В таких случаях Приказ Минтранса России от 26.12.2018 № 480 предусматривает разработку проектов организации дорожного движения без предварительной разработки КСОДД.</w:t>
      </w:r>
      <w:r w:rsidRPr="00805F67">
        <w:rPr>
          <w:rFonts w:ascii="Arial" w:eastAsia="Symbol" w:hAnsi="Arial" w:cs="Arial"/>
          <w:bCs/>
          <w:iCs/>
          <w:lang w:eastAsia="en-US"/>
        </w:rPr>
        <w:t xml:space="preserve"> </w:t>
      </w:r>
      <w:r w:rsidRPr="00805F67">
        <w:rPr>
          <w:rFonts w:ascii="Arial" w:hAnsi="Arial" w:cs="Arial"/>
        </w:rPr>
        <w:t xml:space="preserve">Объемы финансирования носят прогнозный характер и подлежат уточнению в установленном порядке. </w:t>
      </w:r>
      <w:r w:rsidRPr="00805F67">
        <w:rPr>
          <w:rFonts w:ascii="Arial" w:eastAsiaTheme="minorHAnsi" w:hAnsi="Arial" w:cs="Arial"/>
          <w:lang w:eastAsia="en-US"/>
        </w:rPr>
        <w:t>Проведенная оценка объемов финансирования запланированных мероприятий в рамках настоящей КСОДД позволяет сделать вывод о том, что размер затрат на обустройство и содержание дорог находится в пределах возможного финансирования. Стоимость всех мероприятий основывается на усредненных данных и при расчете прогнозных значений увеличена с учетом уровня индексации цен.</w:t>
      </w:r>
    </w:p>
    <w:p w14:paraId="0FCCEF98" w14:textId="77777777" w:rsidR="001206D1" w:rsidRPr="00805F67" w:rsidRDefault="001206D1" w:rsidP="000D32AB">
      <w:pPr>
        <w:widowControl w:val="0"/>
        <w:autoSpaceDE w:val="0"/>
        <w:ind w:firstLine="567"/>
        <w:jc w:val="both"/>
        <w:rPr>
          <w:rFonts w:ascii="Arial" w:hAnsi="Arial" w:cs="Arial"/>
          <w:kern w:val="2"/>
          <w:lang w:eastAsia="en-US"/>
        </w:rPr>
        <w:sectPr w:rsidR="001206D1" w:rsidRPr="00805F67" w:rsidSect="0041582A">
          <w:pgSz w:w="11907" w:h="16839" w:code="9"/>
          <w:pgMar w:top="1134" w:right="850" w:bottom="1134" w:left="1701" w:header="708" w:footer="567" w:gutter="0"/>
          <w:cols w:space="708"/>
          <w:docGrid w:linePitch="360"/>
        </w:sectPr>
      </w:pPr>
    </w:p>
    <w:p w14:paraId="441063E0" w14:textId="77777777" w:rsidR="001206D1" w:rsidRPr="00805F67" w:rsidRDefault="001206D1" w:rsidP="000D32AB">
      <w:pPr>
        <w:widowControl w:val="0"/>
        <w:autoSpaceDE w:val="0"/>
        <w:ind w:firstLine="567"/>
        <w:jc w:val="both"/>
        <w:rPr>
          <w:rFonts w:ascii="Arial" w:eastAsiaTheme="minorHAnsi" w:hAnsi="Arial" w:cs="Arial"/>
          <w:lang w:eastAsia="en-US"/>
        </w:rPr>
      </w:pPr>
      <w:r w:rsidRPr="00805F67">
        <w:rPr>
          <w:rFonts w:ascii="Arial" w:hAnsi="Arial" w:cs="Arial"/>
          <w:kern w:val="2"/>
          <w:lang w:eastAsia="en-US"/>
        </w:rPr>
        <w:lastRenderedPageBreak/>
        <w:t xml:space="preserve">Таблица 3.1 – </w:t>
      </w:r>
      <w:r w:rsidRPr="00805F67">
        <w:rPr>
          <w:rFonts w:ascii="Arial" w:eastAsiaTheme="minorHAnsi" w:hAnsi="Arial" w:cs="Arial"/>
          <w:lang w:eastAsia="en-US"/>
        </w:rPr>
        <w:t>Оценка объемов финансирования мероприятий по строительству и ремонту тротуаров и пешеходных дорожек в Белореченском районе</w:t>
      </w:r>
    </w:p>
    <w:tbl>
      <w:tblPr>
        <w:tblW w:w="14616"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3330"/>
        <w:gridCol w:w="1402"/>
        <w:gridCol w:w="1225"/>
        <w:gridCol w:w="4763"/>
        <w:gridCol w:w="1514"/>
        <w:gridCol w:w="1536"/>
      </w:tblGrid>
      <w:tr w:rsidR="001206D1" w:rsidRPr="00805F67" w14:paraId="3A258587" w14:textId="77777777" w:rsidTr="009024F9">
        <w:trPr>
          <w:trHeight w:val="630"/>
        </w:trPr>
        <w:tc>
          <w:tcPr>
            <w:tcW w:w="846" w:type="dxa"/>
            <w:shd w:val="clear" w:color="auto" w:fill="auto"/>
            <w:noWrap/>
            <w:vAlign w:val="center"/>
            <w:hideMark/>
          </w:tcPr>
          <w:p w14:paraId="43D4510E" w14:textId="77777777" w:rsidR="001206D1" w:rsidRPr="00805F67" w:rsidRDefault="001206D1" w:rsidP="009024F9">
            <w:pPr>
              <w:widowControl w:val="0"/>
              <w:jc w:val="center"/>
              <w:rPr>
                <w:rFonts w:ascii="Arial" w:hAnsi="Arial" w:cs="Arial"/>
              </w:rPr>
            </w:pPr>
            <w:r w:rsidRPr="00805F67">
              <w:rPr>
                <w:rFonts w:ascii="Arial" w:hAnsi="Arial" w:cs="Arial"/>
              </w:rPr>
              <w:t>№ п/п</w:t>
            </w:r>
          </w:p>
        </w:tc>
        <w:tc>
          <w:tcPr>
            <w:tcW w:w="3330" w:type="dxa"/>
            <w:shd w:val="clear" w:color="auto" w:fill="auto"/>
            <w:vAlign w:val="center"/>
            <w:hideMark/>
          </w:tcPr>
          <w:p w14:paraId="43366745" w14:textId="77777777" w:rsidR="001206D1" w:rsidRPr="00805F67" w:rsidRDefault="001206D1" w:rsidP="009024F9">
            <w:pPr>
              <w:widowControl w:val="0"/>
              <w:jc w:val="center"/>
              <w:rPr>
                <w:rFonts w:ascii="Arial" w:hAnsi="Arial" w:cs="Arial"/>
              </w:rPr>
            </w:pPr>
            <w:r w:rsidRPr="00805F67">
              <w:rPr>
                <w:rFonts w:ascii="Arial" w:hAnsi="Arial" w:cs="Arial"/>
              </w:rPr>
              <w:t>Место дислокации</w:t>
            </w:r>
          </w:p>
        </w:tc>
        <w:tc>
          <w:tcPr>
            <w:tcW w:w="1402" w:type="dxa"/>
            <w:shd w:val="clear" w:color="auto" w:fill="auto"/>
            <w:vAlign w:val="center"/>
            <w:hideMark/>
          </w:tcPr>
          <w:p w14:paraId="19248C19" w14:textId="77777777" w:rsidR="001206D1" w:rsidRPr="00805F67" w:rsidRDefault="001206D1" w:rsidP="009024F9">
            <w:pPr>
              <w:widowControl w:val="0"/>
              <w:jc w:val="center"/>
              <w:rPr>
                <w:rFonts w:ascii="Arial" w:hAnsi="Arial" w:cs="Arial"/>
              </w:rPr>
            </w:pPr>
            <w:r w:rsidRPr="00805F67">
              <w:rPr>
                <w:rFonts w:ascii="Arial" w:hAnsi="Arial" w:cs="Arial"/>
              </w:rPr>
              <w:t>Протяжен-ность, км</w:t>
            </w:r>
          </w:p>
        </w:tc>
        <w:tc>
          <w:tcPr>
            <w:tcW w:w="1225" w:type="dxa"/>
            <w:shd w:val="clear" w:color="auto" w:fill="auto"/>
            <w:vAlign w:val="center"/>
            <w:hideMark/>
          </w:tcPr>
          <w:p w14:paraId="2A1F603E" w14:textId="77777777" w:rsidR="001206D1" w:rsidRPr="00805F67" w:rsidRDefault="001206D1" w:rsidP="009024F9">
            <w:pPr>
              <w:widowControl w:val="0"/>
              <w:jc w:val="center"/>
              <w:rPr>
                <w:rFonts w:ascii="Arial" w:hAnsi="Arial" w:cs="Arial"/>
              </w:rPr>
            </w:pPr>
            <w:r w:rsidRPr="00805F67">
              <w:rPr>
                <w:rFonts w:ascii="Arial" w:hAnsi="Arial" w:cs="Arial"/>
              </w:rPr>
              <w:t>Объем работ, м2</w:t>
            </w:r>
          </w:p>
        </w:tc>
        <w:tc>
          <w:tcPr>
            <w:tcW w:w="4763" w:type="dxa"/>
            <w:shd w:val="clear" w:color="auto" w:fill="auto"/>
            <w:vAlign w:val="center"/>
            <w:hideMark/>
          </w:tcPr>
          <w:p w14:paraId="10BBF71A" w14:textId="77777777" w:rsidR="001206D1" w:rsidRPr="00805F67" w:rsidRDefault="001206D1" w:rsidP="009024F9">
            <w:pPr>
              <w:widowControl w:val="0"/>
              <w:jc w:val="center"/>
              <w:rPr>
                <w:rFonts w:ascii="Arial" w:hAnsi="Arial" w:cs="Arial"/>
              </w:rPr>
            </w:pPr>
            <w:r w:rsidRPr="00805F67">
              <w:rPr>
                <w:rFonts w:ascii="Arial" w:hAnsi="Arial" w:cs="Arial"/>
              </w:rPr>
              <w:t>Мероприятия</w:t>
            </w:r>
          </w:p>
        </w:tc>
        <w:tc>
          <w:tcPr>
            <w:tcW w:w="1514" w:type="dxa"/>
            <w:shd w:val="clear" w:color="auto" w:fill="auto"/>
            <w:vAlign w:val="center"/>
            <w:hideMark/>
          </w:tcPr>
          <w:p w14:paraId="16036C5A" w14:textId="77777777" w:rsidR="001206D1" w:rsidRPr="00805F67" w:rsidRDefault="001206D1" w:rsidP="009024F9">
            <w:pPr>
              <w:widowControl w:val="0"/>
              <w:jc w:val="center"/>
              <w:rPr>
                <w:rFonts w:ascii="Arial" w:hAnsi="Arial" w:cs="Arial"/>
              </w:rPr>
            </w:pPr>
            <w:r w:rsidRPr="00805F67">
              <w:rPr>
                <w:rFonts w:ascii="Arial" w:hAnsi="Arial" w:cs="Arial"/>
              </w:rPr>
              <w:t>Стоимость* тыс.руб</w:t>
            </w:r>
          </w:p>
        </w:tc>
        <w:tc>
          <w:tcPr>
            <w:tcW w:w="1536" w:type="dxa"/>
            <w:shd w:val="clear" w:color="auto" w:fill="auto"/>
            <w:vAlign w:val="center"/>
            <w:hideMark/>
          </w:tcPr>
          <w:p w14:paraId="1C606C40" w14:textId="77777777" w:rsidR="001206D1" w:rsidRPr="00805F67" w:rsidRDefault="001206D1" w:rsidP="009024F9">
            <w:pPr>
              <w:widowControl w:val="0"/>
              <w:jc w:val="center"/>
              <w:rPr>
                <w:rFonts w:ascii="Arial" w:hAnsi="Arial" w:cs="Arial"/>
              </w:rPr>
            </w:pPr>
            <w:r w:rsidRPr="00805F67">
              <w:rPr>
                <w:rFonts w:ascii="Arial" w:hAnsi="Arial" w:cs="Arial"/>
              </w:rPr>
              <w:t>Период реализация</w:t>
            </w:r>
          </w:p>
        </w:tc>
      </w:tr>
      <w:tr w:rsidR="001206D1" w:rsidRPr="00805F67" w14:paraId="5CB9E66A" w14:textId="77777777" w:rsidTr="009024F9">
        <w:trPr>
          <w:trHeight w:val="945"/>
        </w:trPr>
        <w:tc>
          <w:tcPr>
            <w:tcW w:w="846" w:type="dxa"/>
            <w:shd w:val="clear" w:color="auto" w:fill="auto"/>
            <w:vAlign w:val="center"/>
            <w:hideMark/>
          </w:tcPr>
          <w:p w14:paraId="4C806150" w14:textId="77777777" w:rsidR="001206D1" w:rsidRPr="00805F67" w:rsidRDefault="001206D1" w:rsidP="009024F9">
            <w:pPr>
              <w:widowControl w:val="0"/>
              <w:jc w:val="center"/>
              <w:rPr>
                <w:rFonts w:ascii="Arial" w:hAnsi="Arial" w:cs="Arial"/>
              </w:rPr>
            </w:pPr>
            <w:r w:rsidRPr="00805F67">
              <w:rPr>
                <w:rFonts w:ascii="Arial" w:hAnsi="Arial" w:cs="Arial"/>
              </w:rPr>
              <w:t>1</w:t>
            </w:r>
          </w:p>
        </w:tc>
        <w:tc>
          <w:tcPr>
            <w:tcW w:w="3330" w:type="dxa"/>
            <w:shd w:val="clear" w:color="auto" w:fill="auto"/>
            <w:vAlign w:val="center"/>
            <w:hideMark/>
          </w:tcPr>
          <w:p w14:paraId="742208A9" w14:textId="77777777" w:rsidR="001206D1" w:rsidRPr="00805F67" w:rsidRDefault="001206D1" w:rsidP="009024F9">
            <w:pPr>
              <w:widowControl w:val="0"/>
              <w:jc w:val="center"/>
              <w:rPr>
                <w:rFonts w:ascii="Arial" w:hAnsi="Arial" w:cs="Arial"/>
              </w:rPr>
            </w:pPr>
            <w:r w:rsidRPr="00805F67">
              <w:rPr>
                <w:rFonts w:ascii="Arial" w:hAnsi="Arial" w:cs="Arial"/>
              </w:rPr>
              <w:t>х. Кубанский, строительство тротуара по ул. Школьная</w:t>
            </w:r>
          </w:p>
        </w:tc>
        <w:tc>
          <w:tcPr>
            <w:tcW w:w="1402" w:type="dxa"/>
            <w:shd w:val="clear" w:color="auto" w:fill="auto"/>
            <w:vAlign w:val="center"/>
            <w:hideMark/>
          </w:tcPr>
          <w:p w14:paraId="58B329FD" w14:textId="77777777" w:rsidR="001206D1" w:rsidRPr="00805F67" w:rsidRDefault="001206D1" w:rsidP="009024F9">
            <w:pPr>
              <w:widowControl w:val="0"/>
              <w:jc w:val="center"/>
              <w:rPr>
                <w:rFonts w:ascii="Arial" w:hAnsi="Arial" w:cs="Arial"/>
              </w:rPr>
            </w:pPr>
            <w:r w:rsidRPr="00805F67">
              <w:rPr>
                <w:rFonts w:ascii="Arial" w:hAnsi="Arial" w:cs="Arial"/>
              </w:rPr>
              <w:t>1,075</w:t>
            </w:r>
          </w:p>
        </w:tc>
        <w:tc>
          <w:tcPr>
            <w:tcW w:w="1225" w:type="dxa"/>
            <w:shd w:val="clear" w:color="auto" w:fill="auto"/>
            <w:vAlign w:val="center"/>
            <w:hideMark/>
          </w:tcPr>
          <w:p w14:paraId="6C5EACA5" w14:textId="77777777" w:rsidR="001206D1" w:rsidRPr="00805F67" w:rsidRDefault="001206D1" w:rsidP="009024F9">
            <w:pPr>
              <w:widowControl w:val="0"/>
              <w:jc w:val="center"/>
              <w:rPr>
                <w:rFonts w:ascii="Arial" w:hAnsi="Arial" w:cs="Arial"/>
              </w:rPr>
            </w:pPr>
            <w:r w:rsidRPr="00805F67">
              <w:rPr>
                <w:rFonts w:ascii="Arial" w:hAnsi="Arial" w:cs="Arial"/>
              </w:rPr>
              <w:t>1,6125</w:t>
            </w:r>
          </w:p>
        </w:tc>
        <w:tc>
          <w:tcPr>
            <w:tcW w:w="4763" w:type="dxa"/>
            <w:shd w:val="clear" w:color="auto" w:fill="auto"/>
            <w:vAlign w:val="center"/>
            <w:hideMark/>
          </w:tcPr>
          <w:p w14:paraId="071218B3"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 Устройство освещения</w:t>
            </w:r>
            <w:r w:rsidRPr="00805F67">
              <w:rPr>
                <w:rFonts w:ascii="Arial" w:hAnsi="Arial" w:cs="Arial"/>
              </w:rPr>
              <w:br/>
              <w:t>3.Устройство бортового камня</w:t>
            </w:r>
          </w:p>
        </w:tc>
        <w:tc>
          <w:tcPr>
            <w:tcW w:w="1514" w:type="dxa"/>
            <w:shd w:val="clear" w:color="auto" w:fill="auto"/>
            <w:vAlign w:val="center"/>
            <w:hideMark/>
          </w:tcPr>
          <w:p w14:paraId="5C4A4E16" w14:textId="77777777" w:rsidR="001206D1" w:rsidRPr="00805F67" w:rsidRDefault="001206D1" w:rsidP="009024F9">
            <w:pPr>
              <w:widowControl w:val="0"/>
              <w:jc w:val="center"/>
              <w:rPr>
                <w:rFonts w:ascii="Arial" w:hAnsi="Arial" w:cs="Arial"/>
              </w:rPr>
            </w:pPr>
            <w:r w:rsidRPr="00805F67">
              <w:rPr>
                <w:rFonts w:ascii="Arial" w:hAnsi="Arial" w:cs="Arial"/>
              </w:rPr>
              <w:t>4353,8</w:t>
            </w:r>
          </w:p>
        </w:tc>
        <w:tc>
          <w:tcPr>
            <w:tcW w:w="1536" w:type="dxa"/>
            <w:shd w:val="clear" w:color="auto" w:fill="auto"/>
            <w:noWrap/>
            <w:vAlign w:val="center"/>
            <w:hideMark/>
          </w:tcPr>
          <w:p w14:paraId="29A291A3"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5DBBB206" w14:textId="77777777" w:rsidTr="009024F9">
        <w:trPr>
          <w:trHeight w:val="945"/>
        </w:trPr>
        <w:tc>
          <w:tcPr>
            <w:tcW w:w="846" w:type="dxa"/>
            <w:shd w:val="clear" w:color="auto" w:fill="auto"/>
            <w:noWrap/>
            <w:vAlign w:val="center"/>
            <w:hideMark/>
          </w:tcPr>
          <w:p w14:paraId="62C9664B" w14:textId="77777777" w:rsidR="001206D1" w:rsidRPr="00805F67" w:rsidRDefault="001206D1" w:rsidP="009024F9">
            <w:pPr>
              <w:widowControl w:val="0"/>
              <w:jc w:val="center"/>
              <w:rPr>
                <w:rFonts w:ascii="Arial" w:hAnsi="Arial" w:cs="Arial"/>
              </w:rPr>
            </w:pPr>
            <w:r w:rsidRPr="00805F67">
              <w:rPr>
                <w:rFonts w:ascii="Arial" w:hAnsi="Arial" w:cs="Arial"/>
              </w:rPr>
              <w:t>2</w:t>
            </w:r>
          </w:p>
        </w:tc>
        <w:tc>
          <w:tcPr>
            <w:tcW w:w="3330" w:type="dxa"/>
            <w:shd w:val="clear" w:color="auto" w:fill="auto"/>
            <w:vAlign w:val="center"/>
            <w:hideMark/>
          </w:tcPr>
          <w:p w14:paraId="636639C3" w14:textId="77777777" w:rsidR="001206D1" w:rsidRPr="00805F67" w:rsidRDefault="001206D1" w:rsidP="009024F9">
            <w:pPr>
              <w:widowControl w:val="0"/>
              <w:jc w:val="center"/>
              <w:rPr>
                <w:rFonts w:ascii="Arial" w:hAnsi="Arial" w:cs="Arial"/>
                <w:color w:val="000000"/>
              </w:rPr>
            </w:pPr>
            <w:r w:rsidRPr="00805F67">
              <w:rPr>
                <w:rFonts w:ascii="Arial" w:hAnsi="Arial" w:cs="Arial"/>
                <w:color w:val="000000"/>
              </w:rPr>
              <w:t>п. Родники, строительство тротуара от ул. Московская до ул. Шоссейная</w:t>
            </w:r>
          </w:p>
        </w:tc>
        <w:tc>
          <w:tcPr>
            <w:tcW w:w="1402" w:type="dxa"/>
            <w:shd w:val="clear" w:color="auto" w:fill="auto"/>
            <w:vAlign w:val="center"/>
            <w:hideMark/>
          </w:tcPr>
          <w:p w14:paraId="63C2EAF8" w14:textId="77777777" w:rsidR="001206D1" w:rsidRPr="00805F67" w:rsidRDefault="001206D1" w:rsidP="009024F9">
            <w:pPr>
              <w:widowControl w:val="0"/>
              <w:jc w:val="center"/>
              <w:rPr>
                <w:rFonts w:ascii="Arial" w:hAnsi="Arial" w:cs="Arial"/>
                <w:color w:val="000000"/>
              </w:rPr>
            </w:pPr>
            <w:r w:rsidRPr="00805F67">
              <w:rPr>
                <w:rFonts w:ascii="Arial" w:hAnsi="Arial" w:cs="Arial"/>
                <w:color w:val="000000"/>
              </w:rPr>
              <w:t>0,552</w:t>
            </w:r>
          </w:p>
        </w:tc>
        <w:tc>
          <w:tcPr>
            <w:tcW w:w="1225" w:type="dxa"/>
            <w:shd w:val="clear" w:color="auto" w:fill="auto"/>
            <w:vAlign w:val="center"/>
            <w:hideMark/>
          </w:tcPr>
          <w:p w14:paraId="47BD12F8" w14:textId="77777777" w:rsidR="001206D1" w:rsidRPr="00805F67" w:rsidRDefault="001206D1" w:rsidP="009024F9">
            <w:pPr>
              <w:widowControl w:val="0"/>
              <w:jc w:val="center"/>
              <w:rPr>
                <w:rFonts w:ascii="Arial" w:hAnsi="Arial" w:cs="Arial"/>
              </w:rPr>
            </w:pPr>
            <w:r w:rsidRPr="00805F67">
              <w:rPr>
                <w:rFonts w:ascii="Arial" w:hAnsi="Arial" w:cs="Arial"/>
              </w:rPr>
              <w:t>0,828</w:t>
            </w:r>
          </w:p>
        </w:tc>
        <w:tc>
          <w:tcPr>
            <w:tcW w:w="4763" w:type="dxa"/>
            <w:shd w:val="clear" w:color="auto" w:fill="auto"/>
            <w:vAlign w:val="center"/>
            <w:hideMark/>
          </w:tcPr>
          <w:p w14:paraId="3B8D9CFE"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 Устройство освещения</w:t>
            </w:r>
            <w:r w:rsidRPr="00805F67">
              <w:rPr>
                <w:rFonts w:ascii="Arial" w:hAnsi="Arial" w:cs="Arial"/>
              </w:rPr>
              <w:br/>
              <w:t>3.Устройство бортового камня</w:t>
            </w:r>
          </w:p>
        </w:tc>
        <w:tc>
          <w:tcPr>
            <w:tcW w:w="1514" w:type="dxa"/>
            <w:shd w:val="clear" w:color="auto" w:fill="auto"/>
            <w:vAlign w:val="center"/>
            <w:hideMark/>
          </w:tcPr>
          <w:p w14:paraId="42CCA180" w14:textId="77777777" w:rsidR="001206D1" w:rsidRPr="00805F67" w:rsidRDefault="001206D1" w:rsidP="009024F9">
            <w:pPr>
              <w:widowControl w:val="0"/>
              <w:jc w:val="center"/>
              <w:rPr>
                <w:rFonts w:ascii="Arial" w:hAnsi="Arial" w:cs="Arial"/>
              </w:rPr>
            </w:pPr>
            <w:r w:rsidRPr="00805F67">
              <w:rPr>
                <w:rFonts w:ascii="Arial" w:hAnsi="Arial" w:cs="Arial"/>
              </w:rPr>
              <w:t>2235,6</w:t>
            </w:r>
          </w:p>
        </w:tc>
        <w:tc>
          <w:tcPr>
            <w:tcW w:w="1536" w:type="dxa"/>
            <w:shd w:val="clear" w:color="auto" w:fill="auto"/>
            <w:noWrap/>
            <w:vAlign w:val="center"/>
            <w:hideMark/>
          </w:tcPr>
          <w:p w14:paraId="3F5C948D"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2500EB68" w14:textId="77777777" w:rsidTr="009024F9">
        <w:trPr>
          <w:trHeight w:val="945"/>
        </w:trPr>
        <w:tc>
          <w:tcPr>
            <w:tcW w:w="846" w:type="dxa"/>
            <w:shd w:val="clear" w:color="auto" w:fill="auto"/>
            <w:vAlign w:val="center"/>
            <w:hideMark/>
          </w:tcPr>
          <w:p w14:paraId="04A970FE" w14:textId="77777777" w:rsidR="001206D1" w:rsidRPr="00805F67" w:rsidRDefault="001206D1" w:rsidP="009024F9">
            <w:pPr>
              <w:widowControl w:val="0"/>
              <w:jc w:val="center"/>
              <w:rPr>
                <w:rFonts w:ascii="Arial" w:hAnsi="Arial" w:cs="Arial"/>
              </w:rPr>
            </w:pPr>
            <w:r w:rsidRPr="00805F67">
              <w:rPr>
                <w:rFonts w:ascii="Arial" w:hAnsi="Arial" w:cs="Arial"/>
              </w:rPr>
              <w:t>3</w:t>
            </w:r>
          </w:p>
        </w:tc>
        <w:tc>
          <w:tcPr>
            <w:tcW w:w="3330" w:type="dxa"/>
            <w:shd w:val="clear" w:color="auto" w:fill="auto"/>
            <w:vAlign w:val="center"/>
            <w:hideMark/>
          </w:tcPr>
          <w:p w14:paraId="73606775" w14:textId="77777777" w:rsidR="001206D1" w:rsidRPr="00805F67" w:rsidRDefault="001206D1" w:rsidP="009024F9">
            <w:pPr>
              <w:widowControl w:val="0"/>
              <w:jc w:val="center"/>
              <w:rPr>
                <w:rFonts w:ascii="Arial" w:hAnsi="Arial" w:cs="Arial"/>
              </w:rPr>
            </w:pPr>
            <w:r w:rsidRPr="00805F67">
              <w:rPr>
                <w:rFonts w:ascii="Arial" w:hAnsi="Arial" w:cs="Arial"/>
              </w:rPr>
              <w:t>п. Первомайский, строительство тротуара по ул. Красноармейская</w:t>
            </w:r>
          </w:p>
        </w:tc>
        <w:tc>
          <w:tcPr>
            <w:tcW w:w="1402" w:type="dxa"/>
            <w:shd w:val="clear" w:color="auto" w:fill="auto"/>
            <w:vAlign w:val="center"/>
            <w:hideMark/>
          </w:tcPr>
          <w:p w14:paraId="546DF3A1" w14:textId="77777777" w:rsidR="001206D1" w:rsidRPr="00805F67" w:rsidRDefault="001206D1" w:rsidP="009024F9">
            <w:pPr>
              <w:widowControl w:val="0"/>
              <w:jc w:val="center"/>
              <w:rPr>
                <w:rFonts w:ascii="Arial" w:hAnsi="Arial" w:cs="Arial"/>
              </w:rPr>
            </w:pPr>
            <w:r w:rsidRPr="00805F67">
              <w:rPr>
                <w:rFonts w:ascii="Arial" w:hAnsi="Arial" w:cs="Arial"/>
              </w:rPr>
              <w:t>0,23</w:t>
            </w:r>
          </w:p>
        </w:tc>
        <w:tc>
          <w:tcPr>
            <w:tcW w:w="1225" w:type="dxa"/>
            <w:shd w:val="clear" w:color="auto" w:fill="auto"/>
            <w:vAlign w:val="center"/>
            <w:hideMark/>
          </w:tcPr>
          <w:p w14:paraId="192858B5" w14:textId="77777777" w:rsidR="001206D1" w:rsidRPr="00805F67" w:rsidRDefault="001206D1" w:rsidP="009024F9">
            <w:pPr>
              <w:widowControl w:val="0"/>
              <w:jc w:val="center"/>
              <w:rPr>
                <w:rFonts w:ascii="Arial" w:hAnsi="Arial" w:cs="Arial"/>
              </w:rPr>
            </w:pPr>
            <w:r w:rsidRPr="00805F67">
              <w:rPr>
                <w:rFonts w:ascii="Arial" w:hAnsi="Arial" w:cs="Arial"/>
              </w:rPr>
              <w:t>0,345</w:t>
            </w:r>
          </w:p>
        </w:tc>
        <w:tc>
          <w:tcPr>
            <w:tcW w:w="4763" w:type="dxa"/>
            <w:shd w:val="clear" w:color="auto" w:fill="auto"/>
            <w:vAlign w:val="center"/>
            <w:hideMark/>
          </w:tcPr>
          <w:p w14:paraId="3BDFDCD7"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 Устройство освещения</w:t>
            </w:r>
            <w:r w:rsidRPr="00805F67">
              <w:rPr>
                <w:rFonts w:ascii="Arial" w:hAnsi="Arial" w:cs="Arial"/>
              </w:rPr>
              <w:br/>
              <w:t>3.Устройство бортового камня</w:t>
            </w:r>
          </w:p>
        </w:tc>
        <w:tc>
          <w:tcPr>
            <w:tcW w:w="1514" w:type="dxa"/>
            <w:shd w:val="clear" w:color="auto" w:fill="auto"/>
            <w:vAlign w:val="center"/>
            <w:hideMark/>
          </w:tcPr>
          <w:p w14:paraId="1627E9B7" w14:textId="77777777" w:rsidR="001206D1" w:rsidRPr="00805F67" w:rsidRDefault="001206D1" w:rsidP="009024F9">
            <w:pPr>
              <w:widowControl w:val="0"/>
              <w:jc w:val="center"/>
              <w:rPr>
                <w:rFonts w:ascii="Arial" w:hAnsi="Arial" w:cs="Arial"/>
              </w:rPr>
            </w:pPr>
            <w:r w:rsidRPr="00805F67">
              <w:rPr>
                <w:rFonts w:ascii="Arial" w:hAnsi="Arial" w:cs="Arial"/>
              </w:rPr>
              <w:t>931,5</w:t>
            </w:r>
          </w:p>
        </w:tc>
        <w:tc>
          <w:tcPr>
            <w:tcW w:w="1536" w:type="dxa"/>
            <w:shd w:val="clear" w:color="auto" w:fill="auto"/>
            <w:noWrap/>
            <w:vAlign w:val="center"/>
            <w:hideMark/>
          </w:tcPr>
          <w:p w14:paraId="143DE182"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59EB99A4" w14:textId="77777777" w:rsidTr="009024F9">
        <w:trPr>
          <w:trHeight w:val="945"/>
        </w:trPr>
        <w:tc>
          <w:tcPr>
            <w:tcW w:w="846" w:type="dxa"/>
            <w:shd w:val="clear" w:color="auto" w:fill="auto"/>
            <w:noWrap/>
            <w:vAlign w:val="center"/>
            <w:hideMark/>
          </w:tcPr>
          <w:p w14:paraId="2F53AA95" w14:textId="77777777" w:rsidR="001206D1" w:rsidRPr="00805F67" w:rsidRDefault="001206D1" w:rsidP="009024F9">
            <w:pPr>
              <w:widowControl w:val="0"/>
              <w:jc w:val="center"/>
              <w:rPr>
                <w:rFonts w:ascii="Arial" w:hAnsi="Arial" w:cs="Arial"/>
              </w:rPr>
            </w:pPr>
            <w:r w:rsidRPr="00805F67">
              <w:rPr>
                <w:rFonts w:ascii="Arial" w:hAnsi="Arial" w:cs="Arial"/>
              </w:rPr>
              <w:t>4</w:t>
            </w:r>
          </w:p>
        </w:tc>
        <w:tc>
          <w:tcPr>
            <w:tcW w:w="3330" w:type="dxa"/>
            <w:shd w:val="clear" w:color="auto" w:fill="auto"/>
            <w:vAlign w:val="center"/>
            <w:hideMark/>
          </w:tcPr>
          <w:p w14:paraId="37C3D9A4" w14:textId="77777777" w:rsidR="001206D1" w:rsidRPr="00805F67" w:rsidRDefault="001206D1" w:rsidP="009024F9">
            <w:pPr>
              <w:widowControl w:val="0"/>
              <w:jc w:val="center"/>
              <w:rPr>
                <w:rFonts w:ascii="Arial" w:hAnsi="Arial" w:cs="Arial"/>
              </w:rPr>
            </w:pPr>
            <w:r w:rsidRPr="00805F67">
              <w:rPr>
                <w:rFonts w:ascii="Arial" w:hAnsi="Arial" w:cs="Arial"/>
              </w:rPr>
              <w:t>п. Первомайский, строительство тротуара по ул. Советская</w:t>
            </w:r>
          </w:p>
        </w:tc>
        <w:tc>
          <w:tcPr>
            <w:tcW w:w="1402" w:type="dxa"/>
            <w:shd w:val="clear" w:color="auto" w:fill="auto"/>
            <w:vAlign w:val="center"/>
            <w:hideMark/>
          </w:tcPr>
          <w:p w14:paraId="6F81354D" w14:textId="77777777" w:rsidR="001206D1" w:rsidRPr="00805F67" w:rsidRDefault="001206D1" w:rsidP="009024F9">
            <w:pPr>
              <w:widowControl w:val="0"/>
              <w:jc w:val="center"/>
              <w:rPr>
                <w:rFonts w:ascii="Arial" w:hAnsi="Arial" w:cs="Arial"/>
              </w:rPr>
            </w:pPr>
            <w:r w:rsidRPr="00805F67">
              <w:rPr>
                <w:rFonts w:ascii="Arial" w:hAnsi="Arial" w:cs="Arial"/>
              </w:rPr>
              <w:t>0,175</w:t>
            </w:r>
          </w:p>
        </w:tc>
        <w:tc>
          <w:tcPr>
            <w:tcW w:w="1225" w:type="dxa"/>
            <w:shd w:val="clear" w:color="auto" w:fill="auto"/>
            <w:vAlign w:val="center"/>
            <w:hideMark/>
          </w:tcPr>
          <w:p w14:paraId="4AE6CB2D" w14:textId="77777777" w:rsidR="001206D1" w:rsidRPr="00805F67" w:rsidRDefault="001206D1" w:rsidP="009024F9">
            <w:pPr>
              <w:widowControl w:val="0"/>
              <w:jc w:val="center"/>
              <w:rPr>
                <w:rFonts w:ascii="Arial" w:hAnsi="Arial" w:cs="Arial"/>
              </w:rPr>
            </w:pPr>
            <w:r w:rsidRPr="00805F67">
              <w:rPr>
                <w:rFonts w:ascii="Arial" w:hAnsi="Arial" w:cs="Arial"/>
              </w:rPr>
              <w:t>0,2625</w:t>
            </w:r>
          </w:p>
        </w:tc>
        <w:tc>
          <w:tcPr>
            <w:tcW w:w="4763" w:type="dxa"/>
            <w:shd w:val="clear" w:color="auto" w:fill="auto"/>
            <w:vAlign w:val="center"/>
            <w:hideMark/>
          </w:tcPr>
          <w:p w14:paraId="130D4F19"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 Устройство освещения</w:t>
            </w:r>
            <w:r w:rsidRPr="00805F67">
              <w:rPr>
                <w:rFonts w:ascii="Arial" w:hAnsi="Arial" w:cs="Arial"/>
              </w:rPr>
              <w:br/>
              <w:t>3.Устройство бортового камня</w:t>
            </w:r>
          </w:p>
        </w:tc>
        <w:tc>
          <w:tcPr>
            <w:tcW w:w="1514" w:type="dxa"/>
            <w:shd w:val="clear" w:color="auto" w:fill="auto"/>
            <w:vAlign w:val="center"/>
            <w:hideMark/>
          </w:tcPr>
          <w:p w14:paraId="00A02C15" w14:textId="77777777" w:rsidR="001206D1" w:rsidRPr="00805F67" w:rsidRDefault="001206D1" w:rsidP="009024F9">
            <w:pPr>
              <w:widowControl w:val="0"/>
              <w:jc w:val="center"/>
              <w:rPr>
                <w:rFonts w:ascii="Arial" w:hAnsi="Arial" w:cs="Arial"/>
              </w:rPr>
            </w:pPr>
            <w:r w:rsidRPr="00805F67">
              <w:rPr>
                <w:rFonts w:ascii="Arial" w:hAnsi="Arial" w:cs="Arial"/>
              </w:rPr>
              <w:t>708,8</w:t>
            </w:r>
          </w:p>
        </w:tc>
        <w:tc>
          <w:tcPr>
            <w:tcW w:w="1536" w:type="dxa"/>
            <w:shd w:val="clear" w:color="auto" w:fill="auto"/>
            <w:noWrap/>
            <w:vAlign w:val="center"/>
            <w:hideMark/>
          </w:tcPr>
          <w:p w14:paraId="1BC7C55F"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79C53ECB" w14:textId="77777777" w:rsidTr="009024F9">
        <w:trPr>
          <w:trHeight w:val="945"/>
        </w:trPr>
        <w:tc>
          <w:tcPr>
            <w:tcW w:w="846" w:type="dxa"/>
            <w:shd w:val="clear" w:color="auto" w:fill="auto"/>
            <w:vAlign w:val="center"/>
            <w:hideMark/>
          </w:tcPr>
          <w:p w14:paraId="3E71FC89" w14:textId="77777777" w:rsidR="001206D1" w:rsidRPr="00805F67" w:rsidRDefault="001206D1" w:rsidP="009024F9">
            <w:pPr>
              <w:widowControl w:val="0"/>
              <w:jc w:val="center"/>
              <w:rPr>
                <w:rFonts w:ascii="Arial" w:hAnsi="Arial" w:cs="Arial"/>
              </w:rPr>
            </w:pPr>
            <w:r w:rsidRPr="00805F67">
              <w:rPr>
                <w:rFonts w:ascii="Arial" w:hAnsi="Arial" w:cs="Arial"/>
              </w:rPr>
              <w:t>5</w:t>
            </w:r>
          </w:p>
        </w:tc>
        <w:tc>
          <w:tcPr>
            <w:tcW w:w="3330" w:type="dxa"/>
            <w:shd w:val="clear" w:color="auto" w:fill="auto"/>
            <w:vAlign w:val="center"/>
            <w:hideMark/>
          </w:tcPr>
          <w:p w14:paraId="35F1EEBC" w14:textId="77777777" w:rsidR="001206D1" w:rsidRPr="00805F67" w:rsidRDefault="001206D1" w:rsidP="009024F9">
            <w:pPr>
              <w:widowControl w:val="0"/>
              <w:jc w:val="center"/>
              <w:rPr>
                <w:rFonts w:ascii="Arial" w:hAnsi="Arial" w:cs="Arial"/>
              </w:rPr>
            </w:pPr>
            <w:r w:rsidRPr="00805F67">
              <w:rPr>
                <w:rFonts w:ascii="Arial" w:hAnsi="Arial" w:cs="Arial"/>
              </w:rPr>
              <w:t>п. Первомайский, строительство тротуара по пер. Пионерский</w:t>
            </w:r>
          </w:p>
        </w:tc>
        <w:tc>
          <w:tcPr>
            <w:tcW w:w="1402" w:type="dxa"/>
            <w:shd w:val="clear" w:color="auto" w:fill="auto"/>
            <w:vAlign w:val="center"/>
            <w:hideMark/>
          </w:tcPr>
          <w:p w14:paraId="1D606968" w14:textId="77777777" w:rsidR="001206D1" w:rsidRPr="00805F67" w:rsidRDefault="001206D1" w:rsidP="009024F9">
            <w:pPr>
              <w:widowControl w:val="0"/>
              <w:jc w:val="center"/>
              <w:rPr>
                <w:rFonts w:ascii="Arial" w:hAnsi="Arial" w:cs="Arial"/>
              </w:rPr>
            </w:pPr>
            <w:r w:rsidRPr="00805F67">
              <w:rPr>
                <w:rFonts w:ascii="Arial" w:hAnsi="Arial" w:cs="Arial"/>
              </w:rPr>
              <w:t>0,225</w:t>
            </w:r>
          </w:p>
        </w:tc>
        <w:tc>
          <w:tcPr>
            <w:tcW w:w="1225" w:type="dxa"/>
            <w:shd w:val="clear" w:color="auto" w:fill="auto"/>
            <w:vAlign w:val="center"/>
            <w:hideMark/>
          </w:tcPr>
          <w:p w14:paraId="16B87CB9" w14:textId="77777777" w:rsidR="001206D1" w:rsidRPr="00805F67" w:rsidRDefault="001206D1" w:rsidP="009024F9">
            <w:pPr>
              <w:widowControl w:val="0"/>
              <w:jc w:val="center"/>
              <w:rPr>
                <w:rFonts w:ascii="Arial" w:hAnsi="Arial" w:cs="Arial"/>
              </w:rPr>
            </w:pPr>
            <w:r w:rsidRPr="00805F67">
              <w:rPr>
                <w:rFonts w:ascii="Arial" w:hAnsi="Arial" w:cs="Arial"/>
              </w:rPr>
              <w:t>0,3375</w:t>
            </w:r>
          </w:p>
        </w:tc>
        <w:tc>
          <w:tcPr>
            <w:tcW w:w="4763" w:type="dxa"/>
            <w:shd w:val="clear" w:color="auto" w:fill="auto"/>
            <w:vAlign w:val="center"/>
            <w:hideMark/>
          </w:tcPr>
          <w:p w14:paraId="3E9572B0"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 Устройство освещения</w:t>
            </w:r>
            <w:r w:rsidRPr="00805F67">
              <w:rPr>
                <w:rFonts w:ascii="Arial" w:hAnsi="Arial" w:cs="Arial"/>
              </w:rPr>
              <w:br/>
              <w:t>3.Устройство бортового камня</w:t>
            </w:r>
          </w:p>
        </w:tc>
        <w:tc>
          <w:tcPr>
            <w:tcW w:w="1514" w:type="dxa"/>
            <w:shd w:val="clear" w:color="auto" w:fill="auto"/>
            <w:vAlign w:val="center"/>
            <w:hideMark/>
          </w:tcPr>
          <w:p w14:paraId="065DAD99" w14:textId="77777777" w:rsidR="001206D1" w:rsidRPr="00805F67" w:rsidRDefault="001206D1" w:rsidP="009024F9">
            <w:pPr>
              <w:widowControl w:val="0"/>
              <w:jc w:val="center"/>
              <w:rPr>
                <w:rFonts w:ascii="Arial" w:hAnsi="Arial" w:cs="Arial"/>
              </w:rPr>
            </w:pPr>
            <w:r w:rsidRPr="00805F67">
              <w:rPr>
                <w:rFonts w:ascii="Arial" w:hAnsi="Arial" w:cs="Arial"/>
              </w:rPr>
              <w:t>911,3</w:t>
            </w:r>
          </w:p>
        </w:tc>
        <w:tc>
          <w:tcPr>
            <w:tcW w:w="1536" w:type="dxa"/>
            <w:shd w:val="clear" w:color="auto" w:fill="auto"/>
            <w:noWrap/>
            <w:vAlign w:val="center"/>
            <w:hideMark/>
          </w:tcPr>
          <w:p w14:paraId="52D96A06"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569A4274" w14:textId="77777777" w:rsidTr="009024F9">
        <w:trPr>
          <w:trHeight w:val="945"/>
        </w:trPr>
        <w:tc>
          <w:tcPr>
            <w:tcW w:w="846" w:type="dxa"/>
            <w:shd w:val="clear" w:color="auto" w:fill="auto"/>
            <w:noWrap/>
            <w:vAlign w:val="center"/>
            <w:hideMark/>
          </w:tcPr>
          <w:p w14:paraId="1F06F10D" w14:textId="77777777" w:rsidR="001206D1" w:rsidRPr="00805F67" w:rsidRDefault="001206D1" w:rsidP="009024F9">
            <w:pPr>
              <w:widowControl w:val="0"/>
              <w:jc w:val="center"/>
              <w:rPr>
                <w:rFonts w:ascii="Arial" w:hAnsi="Arial" w:cs="Arial"/>
              </w:rPr>
            </w:pPr>
            <w:r w:rsidRPr="00805F67">
              <w:rPr>
                <w:rFonts w:ascii="Arial" w:hAnsi="Arial" w:cs="Arial"/>
              </w:rPr>
              <w:t>6</w:t>
            </w:r>
          </w:p>
        </w:tc>
        <w:tc>
          <w:tcPr>
            <w:tcW w:w="3330" w:type="dxa"/>
            <w:shd w:val="clear" w:color="auto" w:fill="auto"/>
            <w:vAlign w:val="center"/>
            <w:hideMark/>
          </w:tcPr>
          <w:p w14:paraId="685A4A93" w14:textId="77777777" w:rsidR="001206D1" w:rsidRPr="00805F67" w:rsidRDefault="001206D1" w:rsidP="009024F9">
            <w:pPr>
              <w:widowControl w:val="0"/>
              <w:jc w:val="center"/>
              <w:rPr>
                <w:rFonts w:ascii="Arial" w:hAnsi="Arial" w:cs="Arial"/>
              </w:rPr>
            </w:pPr>
            <w:r w:rsidRPr="00805F67">
              <w:rPr>
                <w:rFonts w:ascii="Arial" w:hAnsi="Arial" w:cs="Arial"/>
              </w:rPr>
              <w:t xml:space="preserve">строительство тротуара 03 208 ОП МР 06 "п. Южный-Химзавод" ПК 0+035 - ПК 0+405 </w:t>
            </w:r>
          </w:p>
        </w:tc>
        <w:tc>
          <w:tcPr>
            <w:tcW w:w="1402" w:type="dxa"/>
            <w:shd w:val="clear" w:color="auto" w:fill="auto"/>
            <w:vAlign w:val="center"/>
            <w:hideMark/>
          </w:tcPr>
          <w:p w14:paraId="6AEBD4D9" w14:textId="77777777" w:rsidR="001206D1" w:rsidRPr="00805F67" w:rsidRDefault="001206D1" w:rsidP="009024F9">
            <w:pPr>
              <w:widowControl w:val="0"/>
              <w:jc w:val="center"/>
              <w:rPr>
                <w:rFonts w:ascii="Arial" w:hAnsi="Arial" w:cs="Arial"/>
              </w:rPr>
            </w:pPr>
            <w:r w:rsidRPr="00805F67">
              <w:rPr>
                <w:rFonts w:ascii="Arial" w:hAnsi="Arial" w:cs="Arial"/>
              </w:rPr>
              <w:t>0,37</w:t>
            </w:r>
          </w:p>
        </w:tc>
        <w:tc>
          <w:tcPr>
            <w:tcW w:w="1225" w:type="dxa"/>
            <w:shd w:val="clear" w:color="auto" w:fill="auto"/>
            <w:vAlign w:val="center"/>
            <w:hideMark/>
          </w:tcPr>
          <w:p w14:paraId="745174CD" w14:textId="77777777" w:rsidR="001206D1" w:rsidRPr="00805F67" w:rsidRDefault="001206D1" w:rsidP="009024F9">
            <w:pPr>
              <w:widowControl w:val="0"/>
              <w:jc w:val="center"/>
              <w:rPr>
                <w:rFonts w:ascii="Arial" w:hAnsi="Arial" w:cs="Arial"/>
              </w:rPr>
            </w:pPr>
            <w:r w:rsidRPr="00805F67">
              <w:rPr>
                <w:rFonts w:ascii="Arial" w:hAnsi="Arial" w:cs="Arial"/>
              </w:rPr>
              <w:t>0,555</w:t>
            </w:r>
          </w:p>
        </w:tc>
        <w:tc>
          <w:tcPr>
            <w:tcW w:w="4763" w:type="dxa"/>
            <w:shd w:val="clear" w:color="auto" w:fill="auto"/>
            <w:vAlign w:val="center"/>
            <w:hideMark/>
          </w:tcPr>
          <w:p w14:paraId="73FAD2EE"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 Устройство освещения</w:t>
            </w:r>
            <w:r w:rsidRPr="00805F67">
              <w:rPr>
                <w:rFonts w:ascii="Arial" w:hAnsi="Arial" w:cs="Arial"/>
              </w:rPr>
              <w:br/>
              <w:t>3.Устройство бортового камня</w:t>
            </w:r>
          </w:p>
        </w:tc>
        <w:tc>
          <w:tcPr>
            <w:tcW w:w="1514" w:type="dxa"/>
            <w:shd w:val="clear" w:color="auto" w:fill="auto"/>
            <w:vAlign w:val="center"/>
            <w:hideMark/>
          </w:tcPr>
          <w:p w14:paraId="787AFB67" w14:textId="77777777" w:rsidR="001206D1" w:rsidRPr="00805F67" w:rsidRDefault="001206D1" w:rsidP="009024F9">
            <w:pPr>
              <w:widowControl w:val="0"/>
              <w:jc w:val="center"/>
              <w:rPr>
                <w:rFonts w:ascii="Arial" w:hAnsi="Arial" w:cs="Arial"/>
              </w:rPr>
            </w:pPr>
            <w:r w:rsidRPr="00805F67">
              <w:rPr>
                <w:rFonts w:ascii="Arial" w:hAnsi="Arial" w:cs="Arial"/>
              </w:rPr>
              <w:t>3093,2</w:t>
            </w:r>
          </w:p>
        </w:tc>
        <w:tc>
          <w:tcPr>
            <w:tcW w:w="1536" w:type="dxa"/>
            <w:shd w:val="clear" w:color="auto" w:fill="auto"/>
            <w:noWrap/>
            <w:vAlign w:val="center"/>
            <w:hideMark/>
          </w:tcPr>
          <w:p w14:paraId="210BA3DE"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0331AC31" w14:textId="77777777" w:rsidTr="009024F9">
        <w:trPr>
          <w:trHeight w:val="945"/>
        </w:trPr>
        <w:tc>
          <w:tcPr>
            <w:tcW w:w="846" w:type="dxa"/>
            <w:shd w:val="clear" w:color="auto" w:fill="auto"/>
            <w:vAlign w:val="center"/>
            <w:hideMark/>
          </w:tcPr>
          <w:p w14:paraId="76F44EEE" w14:textId="77777777" w:rsidR="001206D1" w:rsidRPr="00805F67" w:rsidRDefault="001206D1" w:rsidP="009024F9">
            <w:pPr>
              <w:widowControl w:val="0"/>
              <w:jc w:val="center"/>
              <w:rPr>
                <w:rFonts w:ascii="Arial" w:hAnsi="Arial" w:cs="Arial"/>
              </w:rPr>
            </w:pPr>
            <w:r w:rsidRPr="00805F67">
              <w:rPr>
                <w:rFonts w:ascii="Arial" w:hAnsi="Arial" w:cs="Arial"/>
              </w:rPr>
              <w:t>7</w:t>
            </w:r>
          </w:p>
        </w:tc>
        <w:tc>
          <w:tcPr>
            <w:tcW w:w="3330" w:type="dxa"/>
            <w:shd w:val="clear" w:color="auto" w:fill="auto"/>
            <w:vAlign w:val="center"/>
            <w:hideMark/>
          </w:tcPr>
          <w:p w14:paraId="1584E4CB" w14:textId="77777777" w:rsidR="001206D1" w:rsidRPr="00805F67" w:rsidRDefault="001206D1" w:rsidP="009024F9">
            <w:pPr>
              <w:widowControl w:val="0"/>
              <w:jc w:val="center"/>
              <w:rPr>
                <w:rFonts w:ascii="Arial" w:hAnsi="Arial" w:cs="Arial"/>
              </w:rPr>
            </w:pPr>
            <w:r w:rsidRPr="00805F67">
              <w:rPr>
                <w:rFonts w:ascii="Arial" w:hAnsi="Arial" w:cs="Arial"/>
              </w:rPr>
              <w:t>строительство тротуара 03 208 ОП МР 06 "п. Южный-Химзавод" ПК 1+810 - ПК 4+150</w:t>
            </w:r>
          </w:p>
        </w:tc>
        <w:tc>
          <w:tcPr>
            <w:tcW w:w="1402" w:type="dxa"/>
            <w:shd w:val="clear" w:color="auto" w:fill="auto"/>
            <w:vAlign w:val="center"/>
            <w:hideMark/>
          </w:tcPr>
          <w:p w14:paraId="2649FB9E" w14:textId="77777777" w:rsidR="001206D1" w:rsidRPr="00805F67" w:rsidRDefault="001206D1" w:rsidP="009024F9">
            <w:pPr>
              <w:widowControl w:val="0"/>
              <w:jc w:val="center"/>
              <w:rPr>
                <w:rFonts w:ascii="Arial" w:hAnsi="Arial" w:cs="Arial"/>
              </w:rPr>
            </w:pPr>
            <w:r w:rsidRPr="00805F67">
              <w:rPr>
                <w:rFonts w:ascii="Arial" w:hAnsi="Arial" w:cs="Arial"/>
              </w:rPr>
              <w:t>2,34</w:t>
            </w:r>
          </w:p>
        </w:tc>
        <w:tc>
          <w:tcPr>
            <w:tcW w:w="1225" w:type="dxa"/>
            <w:shd w:val="clear" w:color="auto" w:fill="auto"/>
            <w:vAlign w:val="center"/>
            <w:hideMark/>
          </w:tcPr>
          <w:p w14:paraId="7F4694E4" w14:textId="77777777" w:rsidR="001206D1" w:rsidRPr="00805F67" w:rsidRDefault="001206D1" w:rsidP="009024F9">
            <w:pPr>
              <w:widowControl w:val="0"/>
              <w:jc w:val="center"/>
              <w:rPr>
                <w:rFonts w:ascii="Arial" w:hAnsi="Arial" w:cs="Arial"/>
              </w:rPr>
            </w:pPr>
            <w:r w:rsidRPr="00805F67">
              <w:rPr>
                <w:rFonts w:ascii="Arial" w:hAnsi="Arial" w:cs="Arial"/>
              </w:rPr>
              <w:t>3,51</w:t>
            </w:r>
          </w:p>
        </w:tc>
        <w:tc>
          <w:tcPr>
            <w:tcW w:w="4763" w:type="dxa"/>
            <w:shd w:val="clear" w:color="auto" w:fill="auto"/>
            <w:vAlign w:val="center"/>
            <w:hideMark/>
          </w:tcPr>
          <w:p w14:paraId="51CAED62"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 Устройство освещения</w:t>
            </w:r>
            <w:r w:rsidRPr="00805F67">
              <w:rPr>
                <w:rFonts w:ascii="Arial" w:hAnsi="Arial" w:cs="Arial"/>
              </w:rPr>
              <w:br/>
              <w:t>3.Устройство бортового камня</w:t>
            </w:r>
          </w:p>
        </w:tc>
        <w:tc>
          <w:tcPr>
            <w:tcW w:w="1514" w:type="dxa"/>
            <w:shd w:val="clear" w:color="auto" w:fill="auto"/>
            <w:vAlign w:val="center"/>
            <w:hideMark/>
          </w:tcPr>
          <w:p w14:paraId="71019A7F" w14:textId="77777777" w:rsidR="001206D1" w:rsidRPr="00805F67" w:rsidRDefault="001206D1" w:rsidP="009024F9">
            <w:pPr>
              <w:widowControl w:val="0"/>
              <w:jc w:val="center"/>
              <w:rPr>
                <w:rFonts w:ascii="Arial" w:hAnsi="Arial" w:cs="Arial"/>
              </w:rPr>
            </w:pPr>
            <w:r w:rsidRPr="00805F67">
              <w:rPr>
                <w:rFonts w:ascii="Arial" w:hAnsi="Arial" w:cs="Arial"/>
              </w:rPr>
              <w:t>20334,6</w:t>
            </w:r>
          </w:p>
        </w:tc>
        <w:tc>
          <w:tcPr>
            <w:tcW w:w="1536" w:type="dxa"/>
            <w:shd w:val="clear" w:color="auto" w:fill="auto"/>
            <w:noWrap/>
            <w:vAlign w:val="center"/>
            <w:hideMark/>
          </w:tcPr>
          <w:p w14:paraId="6590E86E"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1B98672F" w14:textId="77777777" w:rsidTr="009024F9">
        <w:trPr>
          <w:trHeight w:val="945"/>
        </w:trPr>
        <w:tc>
          <w:tcPr>
            <w:tcW w:w="846" w:type="dxa"/>
            <w:shd w:val="clear" w:color="auto" w:fill="auto"/>
            <w:noWrap/>
            <w:vAlign w:val="center"/>
            <w:hideMark/>
          </w:tcPr>
          <w:p w14:paraId="23A77A51" w14:textId="77777777" w:rsidR="001206D1" w:rsidRPr="00805F67" w:rsidRDefault="001206D1" w:rsidP="009024F9">
            <w:pPr>
              <w:widowControl w:val="0"/>
              <w:jc w:val="center"/>
              <w:rPr>
                <w:rFonts w:ascii="Arial" w:hAnsi="Arial" w:cs="Arial"/>
              </w:rPr>
            </w:pPr>
            <w:r w:rsidRPr="00805F67">
              <w:rPr>
                <w:rFonts w:ascii="Arial" w:hAnsi="Arial" w:cs="Arial"/>
              </w:rPr>
              <w:lastRenderedPageBreak/>
              <w:t>8</w:t>
            </w:r>
          </w:p>
        </w:tc>
        <w:tc>
          <w:tcPr>
            <w:tcW w:w="3330" w:type="dxa"/>
            <w:shd w:val="clear" w:color="auto" w:fill="auto"/>
            <w:vAlign w:val="center"/>
            <w:hideMark/>
          </w:tcPr>
          <w:p w14:paraId="6B0C36D7" w14:textId="77777777" w:rsidR="001206D1" w:rsidRPr="00805F67" w:rsidRDefault="001206D1" w:rsidP="009024F9">
            <w:pPr>
              <w:widowControl w:val="0"/>
              <w:jc w:val="center"/>
              <w:rPr>
                <w:rFonts w:ascii="Arial" w:hAnsi="Arial" w:cs="Arial"/>
              </w:rPr>
            </w:pPr>
            <w:r w:rsidRPr="00805F67">
              <w:rPr>
                <w:rFonts w:ascii="Arial" w:hAnsi="Arial" w:cs="Arial"/>
              </w:rPr>
              <w:t>п. Комсомольский, строительство тротуара по ул. Первомайская</w:t>
            </w:r>
          </w:p>
        </w:tc>
        <w:tc>
          <w:tcPr>
            <w:tcW w:w="1402" w:type="dxa"/>
            <w:shd w:val="clear" w:color="auto" w:fill="auto"/>
            <w:vAlign w:val="center"/>
            <w:hideMark/>
          </w:tcPr>
          <w:p w14:paraId="4EA0B68A" w14:textId="77777777" w:rsidR="001206D1" w:rsidRPr="00805F67" w:rsidRDefault="001206D1" w:rsidP="009024F9">
            <w:pPr>
              <w:widowControl w:val="0"/>
              <w:jc w:val="center"/>
              <w:rPr>
                <w:rFonts w:ascii="Arial" w:hAnsi="Arial" w:cs="Arial"/>
              </w:rPr>
            </w:pPr>
            <w:r w:rsidRPr="00805F67">
              <w:rPr>
                <w:rFonts w:ascii="Arial" w:hAnsi="Arial" w:cs="Arial"/>
              </w:rPr>
              <w:t>0,72</w:t>
            </w:r>
          </w:p>
        </w:tc>
        <w:tc>
          <w:tcPr>
            <w:tcW w:w="1225" w:type="dxa"/>
            <w:shd w:val="clear" w:color="auto" w:fill="auto"/>
            <w:vAlign w:val="center"/>
            <w:hideMark/>
          </w:tcPr>
          <w:p w14:paraId="06879D49" w14:textId="77777777" w:rsidR="001206D1" w:rsidRPr="00805F67" w:rsidRDefault="001206D1" w:rsidP="009024F9">
            <w:pPr>
              <w:widowControl w:val="0"/>
              <w:jc w:val="center"/>
              <w:rPr>
                <w:rFonts w:ascii="Arial" w:hAnsi="Arial" w:cs="Arial"/>
              </w:rPr>
            </w:pPr>
            <w:r w:rsidRPr="00805F67">
              <w:rPr>
                <w:rFonts w:ascii="Arial" w:hAnsi="Arial" w:cs="Arial"/>
              </w:rPr>
              <w:t>1,08</w:t>
            </w:r>
          </w:p>
        </w:tc>
        <w:tc>
          <w:tcPr>
            <w:tcW w:w="4763" w:type="dxa"/>
            <w:shd w:val="clear" w:color="auto" w:fill="auto"/>
            <w:vAlign w:val="center"/>
            <w:hideMark/>
          </w:tcPr>
          <w:p w14:paraId="1BA9A222"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 Устройство освещения</w:t>
            </w:r>
            <w:r w:rsidRPr="00805F67">
              <w:rPr>
                <w:rFonts w:ascii="Arial" w:hAnsi="Arial" w:cs="Arial"/>
              </w:rPr>
              <w:br/>
              <w:t>3.Устройство бортового камня</w:t>
            </w:r>
          </w:p>
        </w:tc>
        <w:tc>
          <w:tcPr>
            <w:tcW w:w="1514" w:type="dxa"/>
            <w:shd w:val="clear" w:color="auto" w:fill="auto"/>
            <w:vAlign w:val="center"/>
            <w:hideMark/>
          </w:tcPr>
          <w:p w14:paraId="55BDB70F" w14:textId="77777777" w:rsidR="001206D1" w:rsidRPr="00805F67" w:rsidRDefault="001206D1" w:rsidP="009024F9">
            <w:pPr>
              <w:widowControl w:val="0"/>
              <w:jc w:val="center"/>
              <w:rPr>
                <w:rFonts w:ascii="Arial" w:hAnsi="Arial" w:cs="Arial"/>
              </w:rPr>
            </w:pPr>
            <w:r w:rsidRPr="00805F67">
              <w:rPr>
                <w:rFonts w:ascii="Arial" w:hAnsi="Arial" w:cs="Arial"/>
              </w:rPr>
              <w:t>2916,0</w:t>
            </w:r>
          </w:p>
        </w:tc>
        <w:tc>
          <w:tcPr>
            <w:tcW w:w="1536" w:type="dxa"/>
            <w:shd w:val="clear" w:color="auto" w:fill="auto"/>
            <w:noWrap/>
            <w:vAlign w:val="center"/>
            <w:hideMark/>
          </w:tcPr>
          <w:p w14:paraId="6A24A9F1"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bl>
    <w:p w14:paraId="40BB2761" w14:textId="77777777" w:rsidR="001206D1" w:rsidRPr="00805F67" w:rsidRDefault="001206D1" w:rsidP="000D32AB">
      <w:pPr>
        <w:widowControl w:val="0"/>
        <w:ind w:firstLine="567"/>
        <w:rPr>
          <w:rFonts w:ascii="Arial" w:eastAsiaTheme="minorHAnsi" w:hAnsi="Arial" w:cs="Arial"/>
          <w:lang w:eastAsia="en-US"/>
        </w:rPr>
      </w:pPr>
    </w:p>
    <w:p w14:paraId="66E27BA5"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3.1</w:t>
      </w:r>
    </w:p>
    <w:tbl>
      <w:tblPr>
        <w:tblW w:w="14616" w:type="dxa"/>
        <w:tblInd w:w="113" w:type="dxa"/>
        <w:tblLook w:val="04A0" w:firstRow="1" w:lastRow="0" w:firstColumn="1" w:lastColumn="0" w:noHBand="0" w:noVBand="1"/>
      </w:tblPr>
      <w:tblGrid>
        <w:gridCol w:w="846"/>
        <w:gridCol w:w="3402"/>
        <w:gridCol w:w="1326"/>
        <w:gridCol w:w="1240"/>
        <w:gridCol w:w="4958"/>
        <w:gridCol w:w="1444"/>
        <w:gridCol w:w="1400"/>
      </w:tblGrid>
      <w:tr w:rsidR="001206D1" w:rsidRPr="00805F67" w14:paraId="32162CBD" w14:textId="77777777" w:rsidTr="009024F9">
        <w:trPr>
          <w:trHeight w:val="945"/>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AE46C1" w14:textId="77777777" w:rsidR="001206D1" w:rsidRPr="00805F67" w:rsidRDefault="001206D1" w:rsidP="009024F9">
            <w:pPr>
              <w:widowControl w:val="0"/>
              <w:jc w:val="center"/>
              <w:rPr>
                <w:rFonts w:ascii="Arial" w:hAnsi="Arial" w:cs="Arial"/>
              </w:rPr>
            </w:pPr>
            <w:r w:rsidRPr="00805F67">
              <w:rPr>
                <w:rFonts w:ascii="Arial" w:hAnsi="Arial" w:cs="Arial"/>
              </w:rPr>
              <w:t>9</w:t>
            </w:r>
          </w:p>
        </w:tc>
        <w:tc>
          <w:tcPr>
            <w:tcW w:w="3402" w:type="dxa"/>
            <w:tcBorders>
              <w:top w:val="single" w:sz="4" w:space="0" w:color="auto"/>
              <w:left w:val="nil"/>
              <w:bottom w:val="single" w:sz="4" w:space="0" w:color="auto"/>
              <w:right w:val="single" w:sz="4" w:space="0" w:color="auto"/>
            </w:tcBorders>
            <w:shd w:val="clear" w:color="auto" w:fill="auto"/>
            <w:vAlign w:val="center"/>
            <w:hideMark/>
          </w:tcPr>
          <w:p w14:paraId="4DDD1D79" w14:textId="77777777" w:rsidR="001206D1" w:rsidRPr="00805F67" w:rsidRDefault="001206D1" w:rsidP="009024F9">
            <w:pPr>
              <w:widowControl w:val="0"/>
              <w:jc w:val="center"/>
              <w:rPr>
                <w:rFonts w:ascii="Arial" w:hAnsi="Arial" w:cs="Arial"/>
              </w:rPr>
            </w:pPr>
            <w:r w:rsidRPr="00805F67">
              <w:rPr>
                <w:rFonts w:ascii="Arial" w:hAnsi="Arial" w:cs="Arial"/>
              </w:rPr>
              <w:t>х. Грушевый, строительство тротуара по ул. Речная</w:t>
            </w:r>
          </w:p>
        </w:tc>
        <w:tc>
          <w:tcPr>
            <w:tcW w:w="1326" w:type="dxa"/>
            <w:tcBorders>
              <w:top w:val="single" w:sz="4" w:space="0" w:color="auto"/>
              <w:left w:val="nil"/>
              <w:bottom w:val="single" w:sz="4" w:space="0" w:color="auto"/>
              <w:right w:val="single" w:sz="4" w:space="0" w:color="auto"/>
            </w:tcBorders>
            <w:shd w:val="clear" w:color="auto" w:fill="auto"/>
            <w:vAlign w:val="center"/>
            <w:hideMark/>
          </w:tcPr>
          <w:p w14:paraId="36C0901C" w14:textId="77777777" w:rsidR="001206D1" w:rsidRPr="00805F67" w:rsidRDefault="001206D1" w:rsidP="009024F9">
            <w:pPr>
              <w:widowControl w:val="0"/>
              <w:jc w:val="center"/>
              <w:rPr>
                <w:rFonts w:ascii="Arial" w:hAnsi="Arial" w:cs="Arial"/>
              </w:rPr>
            </w:pPr>
            <w:r w:rsidRPr="00805F67">
              <w:rPr>
                <w:rFonts w:ascii="Arial" w:hAnsi="Arial" w:cs="Arial"/>
              </w:rPr>
              <w:t>1,19</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14:paraId="14656442" w14:textId="77777777" w:rsidR="001206D1" w:rsidRPr="00805F67" w:rsidRDefault="001206D1" w:rsidP="009024F9">
            <w:pPr>
              <w:widowControl w:val="0"/>
              <w:jc w:val="center"/>
              <w:rPr>
                <w:rFonts w:ascii="Arial" w:hAnsi="Arial" w:cs="Arial"/>
              </w:rPr>
            </w:pPr>
            <w:r w:rsidRPr="00805F67">
              <w:rPr>
                <w:rFonts w:ascii="Arial" w:hAnsi="Arial" w:cs="Arial"/>
              </w:rPr>
              <w:t>1,785</w:t>
            </w:r>
          </w:p>
        </w:tc>
        <w:tc>
          <w:tcPr>
            <w:tcW w:w="4958" w:type="dxa"/>
            <w:tcBorders>
              <w:top w:val="single" w:sz="4" w:space="0" w:color="auto"/>
              <w:left w:val="nil"/>
              <w:bottom w:val="single" w:sz="4" w:space="0" w:color="auto"/>
              <w:right w:val="single" w:sz="4" w:space="0" w:color="auto"/>
            </w:tcBorders>
            <w:shd w:val="clear" w:color="auto" w:fill="auto"/>
            <w:vAlign w:val="center"/>
            <w:hideMark/>
          </w:tcPr>
          <w:p w14:paraId="10C3E28A"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 Устройство освещения</w:t>
            </w:r>
            <w:r w:rsidRPr="00805F67">
              <w:rPr>
                <w:rFonts w:ascii="Arial" w:hAnsi="Arial" w:cs="Arial"/>
              </w:rPr>
              <w:br/>
              <w:t>3.Устройство бортового камня</w:t>
            </w:r>
          </w:p>
        </w:tc>
        <w:tc>
          <w:tcPr>
            <w:tcW w:w="1444" w:type="dxa"/>
            <w:tcBorders>
              <w:top w:val="single" w:sz="4" w:space="0" w:color="auto"/>
              <w:left w:val="nil"/>
              <w:bottom w:val="single" w:sz="4" w:space="0" w:color="auto"/>
              <w:right w:val="single" w:sz="4" w:space="0" w:color="auto"/>
            </w:tcBorders>
            <w:shd w:val="clear" w:color="auto" w:fill="auto"/>
            <w:vAlign w:val="center"/>
            <w:hideMark/>
          </w:tcPr>
          <w:p w14:paraId="45D68234" w14:textId="77777777" w:rsidR="001206D1" w:rsidRPr="00805F67" w:rsidRDefault="001206D1" w:rsidP="009024F9">
            <w:pPr>
              <w:widowControl w:val="0"/>
              <w:jc w:val="center"/>
              <w:rPr>
                <w:rFonts w:ascii="Arial" w:hAnsi="Arial" w:cs="Arial"/>
              </w:rPr>
            </w:pPr>
            <w:r w:rsidRPr="00805F67">
              <w:rPr>
                <w:rFonts w:ascii="Arial" w:hAnsi="Arial" w:cs="Arial"/>
              </w:rPr>
              <w:t>4819,5</w:t>
            </w:r>
          </w:p>
        </w:tc>
        <w:tc>
          <w:tcPr>
            <w:tcW w:w="1400" w:type="dxa"/>
            <w:tcBorders>
              <w:top w:val="single" w:sz="4" w:space="0" w:color="auto"/>
              <w:left w:val="nil"/>
              <w:bottom w:val="single" w:sz="4" w:space="0" w:color="auto"/>
              <w:right w:val="single" w:sz="4" w:space="0" w:color="auto"/>
            </w:tcBorders>
            <w:shd w:val="clear" w:color="auto" w:fill="auto"/>
            <w:noWrap/>
            <w:vAlign w:val="center"/>
            <w:hideMark/>
          </w:tcPr>
          <w:p w14:paraId="514DD5F6"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7B37AA5C" w14:textId="77777777" w:rsidTr="009024F9">
        <w:trPr>
          <w:trHeight w:val="945"/>
        </w:trPr>
        <w:tc>
          <w:tcPr>
            <w:tcW w:w="846" w:type="dxa"/>
            <w:tcBorders>
              <w:top w:val="nil"/>
              <w:left w:val="single" w:sz="4" w:space="0" w:color="auto"/>
              <w:bottom w:val="single" w:sz="4" w:space="0" w:color="auto"/>
              <w:right w:val="nil"/>
            </w:tcBorders>
            <w:shd w:val="clear" w:color="auto" w:fill="auto"/>
            <w:noWrap/>
            <w:vAlign w:val="center"/>
            <w:hideMark/>
          </w:tcPr>
          <w:p w14:paraId="17BF177E" w14:textId="77777777" w:rsidR="001206D1" w:rsidRPr="00805F67" w:rsidRDefault="001206D1" w:rsidP="009024F9">
            <w:pPr>
              <w:widowControl w:val="0"/>
              <w:jc w:val="center"/>
              <w:rPr>
                <w:rFonts w:ascii="Arial" w:hAnsi="Arial" w:cs="Arial"/>
              </w:rPr>
            </w:pPr>
            <w:r w:rsidRPr="00805F67">
              <w:rPr>
                <w:rFonts w:ascii="Arial" w:hAnsi="Arial" w:cs="Arial"/>
              </w:rPr>
              <w:t>10</w:t>
            </w:r>
          </w:p>
        </w:tc>
        <w:tc>
          <w:tcPr>
            <w:tcW w:w="3402" w:type="dxa"/>
            <w:tcBorders>
              <w:top w:val="nil"/>
              <w:left w:val="single" w:sz="4" w:space="0" w:color="auto"/>
              <w:bottom w:val="single" w:sz="4" w:space="0" w:color="auto"/>
              <w:right w:val="single" w:sz="4" w:space="0" w:color="auto"/>
            </w:tcBorders>
            <w:shd w:val="clear" w:color="auto" w:fill="auto"/>
            <w:vAlign w:val="center"/>
            <w:hideMark/>
          </w:tcPr>
          <w:p w14:paraId="18F50588" w14:textId="3AC6187C" w:rsidR="001206D1" w:rsidRPr="00805F67" w:rsidRDefault="001206D1" w:rsidP="009024F9">
            <w:pPr>
              <w:widowControl w:val="0"/>
              <w:jc w:val="center"/>
              <w:rPr>
                <w:rFonts w:ascii="Arial" w:hAnsi="Arial" w:cs="Arial"/>
              </w:rPr>
            </w:pPr>
            <w:r w:rsidRPr="00805F67">
              <w:rPr>
                <w:rFonts w:ascii="Arial" w:hAnsi="Arial" w:cs="Arial"/>
              </w:rPr>
              <w:t>п. Новый, строительство тротуара по ул.</w:t>
            </w:r>
            <w:r w:rsidR="00805F67" w:rsidRPr="00805F67">
              <w:rPr>
                <w:rFonts w:ascii="Arial" w:hAnsi="Arial" w:cs="Arial"/>
              </w:rPr>
              <w:t xml:space="preserve"> </w:t>
            </w:r>
            <w:r w:rsidRPr="00805F67">
              <w:rPr>
                <w:rFonts w:ascii="Arial" w:hAnsi="Arial" w:cs="Arial"/>
              </w:rPr>
              <w:t>Есенина</w:t>
            </w:r>
          </w:p>
        </w:tc>
        <w:tc>
          <w:tcPr>
            <w:tcW w:w="1326" w:type="dxa"/>
            <w:tcBorders>
              <w:top w:val="nil"/>
              <w:left w:val="nil"/>
              <w:bottom w:val="single" w:sz="4" w:space="0" w:color="auto"/>
              <w:right w:val="single" w:sz="4" w:space="0" w:color="auto"/>
            </w:tcBorders>
            <w:shd w:val="clear" w:color="auto" w:fill="auto"/>
            <w:vAlign w:val="center"/>
            <w:hideMark/>
          </w:tcPr>
          <w:p w14:paraId="0AE1F432" w14:textId="77777777" w:rsidR="001206D1" w:rsidRPr="00805F67" w:rsidRDefault="001206D1" w:rsidP="009024F9">
            <w:pPr>
              <w:widowControl w:val="0"/>
              <w:jc w:val="center"/>
              <w:rPr>
                <w:rFonts w:ascii="Arial" w:hAnsi="Arial" w:cs="Arial"/>
              </w:rPr>
            </w:pPr>
            <w:r w:rsidRPr="00805F67">
              <w:rPr>
                <w:rFonts w:ascii="Arial" w:hAnsi="Arial" w:cs="Arial"/>
              </w:rPr>
              <w:t>0,28</w:t>
            </w:r>
          </w:p>
        </w:tc>
        <w:tc>
          <w:tcPr>
            <w:tcW w:w="1240" w:type="dxa"/>
            <w:tcBorders>
              <w:top w:val="nil"/>
              <w:left w:val="nil"/>
              <w:bottom w:val="single" w:sz="4" w:space="0" w:color="auto"/>
              <w:right w:val="single" w:sz="4" w:space="0" w:color="auto"/>
            </w:tcBorders>
            <w:shd w:val="clear" w:color="auto" w:fill="auto"/>
            <w:vAlign w:val="center"/>
            <w:hideMark/>
          </w:tcPr>
          <w:p w14:paraId="1961E813" w14:textId="77777777" w:rsidR="001206D1" w:rsidRPr="00805F67" w:rsidRDefault="001206D1" w:rsidP="009024F9">
            <w:pPr>
              <w:widowControl w:val="0"/>
              <w:jc w:val="center"/>
              <w:rPr>
                <w:rFonts w:ascii="Arial" w:hAnsi="Arial" w:cs="Arial"/>
              </w:rPr>
            </w:pPr>
            <w:r w:rsidRPr="00805F67">
              <w:rPr>
                <w:rFonts w:ascii="Arial" w:hAnsi="Arial" w:cs="Arial"/>
              </w:rPr>
              <w:t>0,42</w:t>
            </w:r>
          </w:p>
        </w:tc>
        <w:tc>
          <w:tcPr>
            <w:tcW w:w="4958" w:type="dxa"/>
            <w:tcBorders>
              <w:top w:val="nil"/>
              <w:left w:val="nil"/>
              <w:bottom w:val="single" w:sz="4" w:space="0" w:color="auto"/>
              <w:right w:val="single" w:sz="4" w:space="0" w:color="auto"/>
            </w:tcBorders>
            <w:shd w:val="clear" w:color="auto" w:fill="auto"/>
            <w:vAlign w:val="center"/>
            <w:hideMark/>
          </w:tcPr>
          <w:p w14:paraId="5C10E66F"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 Устройство освещения</w:t>
            </w:r>
            <w:r w:rsidRPr="00805F67">
              <w:rPr>
                <w:rFonts w:ascii="Arial" w:hAnsi="Arial" w:cs="Arial"/>
              </w:rPr>
              <w:br/>
              <w:t>3.Устройство бортового камня</w:t>
            </w:r>
          </w:p>
        </w:tc>
        <w:tc>
          <w:tcPr>
            <w:tcW w:w="1444" w:type="dxa"/>
            <w:tcBorders>
              <w:top w:val="nil"/>
              <w:left w:val="nil"/>
              <w:bottom w:val="single" w:sz="4" w:space="0" w:color="auto"/>
              <w:right w:val="single" w:sz="4" w:space="0" w:color="auto"/>
            </w:tcBorders>
            <w:shd w:val="clear" w:color="auto" w:fill="auto"/>
            <w:vAlign w:val="center"/>
            <w:hideMark/>
          </w:tcPr>
          <w:p w14:paraId="0F651FBF" w14:textId="77777777" w:rsidR="001206D1" w:rsidRPr="00805F67" w:rsidRDefault="001206D1" w:rsidP="009024F9">
            <w:pPr>
              <w:widowControl w:val="0"/>
              <w:jc w:val="center"/>
              <w:rPr>
                <w:rFonts w:ascii="Arial" w:hAnsi="Arial" w:cs="Arial"/>
              </w:rPr>
            </w:pPr>
            <w:r w:rsidRPr="00805F67">
              <w:rPr>
                <w:rFonts w:ascii="Arial" w:hAnsi="Arial" w:cs="Arial"/>
              </w:rPr>
              <w:t>1134,0</w:t>
            </w:r>
          </w:p>
        </w:tc>
        <w:tc>
          <w:tcPr>
            <w:tcW w:w="1400" w:type="dxa"/>
            <w:tcBorders>
              <w:top w:val="nil"/>
              <w:left w:val="nil"/>
              <w:bottom w:val="single" w:sz="4" w:space="0" w:color="auto"/>
              <w:right w:val="single" w:sz="4" w:space="0" w:color="auto"/>
            </w:tcBorders>
            <w:shd w:val="clear" w:color="auto" w:fill="auto"/>
            <w:noWrap/>
            <w:vAlign w:val="center"/>
            <w:hideMark/>
          </w:tcPr>
          <w:p w14:paraId="357F99AF"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3E6E75D5" w14:textId="77777777" w:rsidTr="009024F9">
        <w:trPr>
          <w:trHeight w:val="945"/>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218F78D2" w14:textId="77777777" w:rsidR="001206D1" w:rsidRPr="00805F67" w:rsidRDefault="001206D1" w:rsidP="009024F9">
            <w:pPr>
              <w:widowControl w:val="0"/>
              <w:jc w:val="center"/>
              <w:rPr>
                <w:rFonts w:ascii="Arial" w:hAnsi="Arial" w:cs="Arial"/>
              </w:rPr>
            </w:pPr>
            <w:r w:rsidRPr="00805F67">
              <w:rPr>
                <w:rFonts w:ascii="Arial" w:hAnsi="Arial" w:cs="Arial"/>
              </w:rPr>
              <w:t>11</w:t>
            </w:r>
          </w:p>
        </w:tc>
        <w:tc>
          <w:tcPr>
            <w:tcW w:w="3402" w:type="dxa"/>
            <w:tcBorders>
              <w:top w:val="nil"/>
              <w:left w:val="nil"/>
              <w:bottom w:val="single" w:sz="4" w:space="0" w:color="auto"/>
              <w:right w:val="single" w:sz="4" w:space="0" w:color="auto"/>
            </w:tcBorders>
            <w:shd w:val="clear" w:color="auto" w:fill="auto"/>
            <w:vAlign w:val="center"/>
            <w:hideMark/>
          </w:tcPr>
          <w:p w14:paraId="181ACB43" w14:textId="6C822BE5" w:rsidR="001206D1" w:rsidRPr="00805F67" w:rsidRDefault="001206D1" w:rsidP="009024F9">
            <w:pPr>
              <w:widowControl w:val="0"/>
              <w:jc w:val="center"/>
              <w:rPr>
                <w:rFonts w:ascii="Arial" w:hAnsi="Arial" w:cs="Arial"/>
              </w:rPr>
            </w:pPr>
            <w:r w:rsidRPr="00805F67">
              <w:rPr>
                <w:rFonts w:ascii="Arial" w:hAnsi="Arial" w:cs="Arial"/>
              </w:rPr>
              <w:t>с. Великовечное, строительство тротуара по</w:t>
            </w:r>
            <w:r w:rsidR="00805F67" w:rsidRPr="00805F67">
              <w:rPr>
                <w:rFonts w:ascii="Arial" w:hAnsi="Arial" w:cs="Arial"/>
              </w:rPr>
              <w:t xml:space="preserve"> </w:t>
            </w:r>
            <w:r w:rsidRPr="00805F67">
              <w:rPr>
                <w:rFonts w:ascii="Arial" w:hAnsi="Arial" w:cs="Arial"/>
              </w:rPr>
              <w:t>ул. Толстого</w:t>
            </w:r>
          </w:p>
        </w:tc>
        <w:tc>
          <w:tcPr>
            <w:tcW w:w="1326" w:type="dxa"/>
            <w:tcBorders>
              <w:top w:val="nil"/>
              <w:left w:val="nil"/>
              <w:bottom w:val="single" w:sz="4" w:space="0" w:color="auto"/>
              <w:right w:val="single" w:sz="4" w:space="0" w:color="auto"/>
            </w:tcBorders>
            <w:shd w:val="clear" w:color="auto" w:fill="auto"/>
            <w:vAlign w:val="center"/>
            <w:hideMark/>
          </w:tcPr>
          <w:p w14:paraId="56F47AF1" w14:textId="77777777" w:rsidR="001206D1" w:rsidRPr="00805F67" w:rsidRDefault="001206D1" w:rsidP="009024F9">
            <w:pPr>
              <w:widowControl w:val="0"/>
              <w:jc w:val="center"/>
              <w:rPr>
                <w:rFonts w:ascii="Arial" w:hAnsi="Arial" w:cs="Arial"/>
              </w:rPr>
            </w:pPr>
            <w:r w:rsidRPr="00805F67">
              <w:rPr>
                <w:rFonts w:ascii="Arial" w:hAnsi="Arial" w:cs="Arial"/>
              </w:rPr>
              <w:t>1,915</w:t>
            </w:r>
          </w:p>
        </w:tc>
        <w:tc>
          <w:tcPr>
            <w:tcW w:w="1240" w:type="dxa"/>
            <w:tcBorders>
              <w:top w:val="nil"/>
              <w:left w:val="nil"/>
              <w:bottom w:val="single" w:sz="4" w:space="0" w:color="auto"/>
              <w:right w:val="single" w:sz="4" w:space="0" w:color="auto"/>
            </w:tcBorders>
            <w:shd w:val="clear" w:color="auto" w:fill="auto"/>
            <w:vAlign w:val="center"/>
            <w:hideMark/>
          </w:tcPr>
          <w:p w14:paraId="7C1D52D4" w14:textId="77777777" w:rsidR="001206D1" w:rsidRPr="00805F67" w:rsidRDefault="001206D1" w:rsidP="009024F9">
            <w:pPr>
              <w:widowControl w:val="0"/>
              <w:jc w:val="center"/>
              <w:rPr>
                <w:rFonts w:ascii="Arial" w:hAnsi="Arial" w:cs="Arial"/>
              </w:rPr>
            </w:pPr>
            <w:r w:rsidRPr="00805F67">
              <w:rPr>
                <w:rFonts w:ascii="Arial" w:hAnsi="Arial" w:cs="Arial"/>
              </w:rPr>
              <w:t>2,8725</w:t>
            </w:r>
          </w:p>
        </w:tc>
        <w:tc>
          <w:tcPr>
            <w:tcW w:w="4958" w:type="dxa"/>
            <w:tcBorders>
              <w:top w:val="nil"/>
              <w:left w:val="nil"/>
              <w:bottom w:val="single" w:sz="4" w:space="0" w:color="auto"/>
              <w:right w:val="single" w:sz="4" w:space="0" w:color="auto"/>
            </w:tcBorders>
            <w:shd w:val="clear" w:color="auto" w:fill="auto"/>
            <w:vAlign w:val="center"/>
            <w:hideMark/>
          </w:tcPr>
          <w:p w14:paraId="0BFF82B5"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 Устройство освещения</w:t>
            </w:r>
            <w:r w:rsidRPr="00805F67">
              <w:rPr>
                <w:rFonts w:ascii="Arial" w:hAnsi="Arial" w:cs="Arial"/>
              </w:rPr>
              <w:br/>
              <w:t>3.Устройство бортового камня</w:t>
            </w:r>
          </w:p>
        </w:tc>
        <w:tc>
          <w:tcPr>
            <w:tcW w:w="1444" w:type="dxa"/>
            <w:tcBorders>
              <w:top w:val="nil"/>
              <w:left w:val="nil"/>
              <w:bottom w:val="single" w:sz="4" w:space="0" w:color="auto"/>
              <w:right w:val="single" w:sz="4" w:space="0" w:color="auto"/>
            </w:tcBorders>
            <w:shd w:val="clear" w:color="auto" w:fill="auto"/>
            <w:vAlign w:val="center"/>
            <w:hideMark/>
          </w:tcPr>
          <w:p w14:paraId="64461E9C" w14:textId="77777777" w:rsidR="001206D1" w:rsidRPr="00805F67" w:rsidRDefault="001206D1" w:rsidP="009024F9">
            <w:pPr>
              <w:widowControl w:val="0"/>
              <w:jc w:val="center"/>
              <w:rPr>
                <w:rFonts w:ascii="Arial" w:hAnsi="Arial" w:cs="Arial"/>
              </w:rPr>
            </w:pPr>
            <w:r w:rsidRPr="00805F67">
              <w:rPr>
                <w:rFonts w:ascii="Arial" w:hAnsi="Arial" w:cs="Arial"/>
              </w:rPr>
              <w:t>7755,8</w:t>
            </w:r>
          </w:p>
        </w:tc>
        <w:tc>
          <w:tcPr>
            <w:tcW w:w="1400" w:type="dxa"/>
            <w:tcBorders>
              <w:top w:val="nil"/>
              <w:left w:val="nil"/>
              <w:bottom w:val="single" w:sz="4" w:space="0" w:color="auto"/>
              <w:right w:val="single" w:sz="4" w:space="0" w:color="auto"/>
            </w:tcBorders>
            <w:shd w:val="clear" w:color="auto" w:fill="auto"/>
            <w:noWrap/>
            <w:vAlign w:val="center"/>
            <w:hideMark/>
          </w:tcPr>
          <w:p w14:paraId="71114419"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5C2EE6C0" w14:textId="77777777" w:rsidTr="009024F9">
        <w:trPr>
          <w:trHeight w:val="945"/>
        </w:trPr>
        <w:tc>
          <w:tcPr>
            <w:tcW w:w="846" w:type="dxa"/>
            <w:tcBorders>
              <w:top w:val="nil"/>
              <w:left w:val="single" w:sz="4" w:space="0" w:color="auto"/>
              <w:bottom w:val="single" w:sz="4" w:space="0" w:color="auto"/>
              <w:right w:val="nil"/>
            </w:tcBorders>
            <w:shd w:val="clear" w:color="auto" w:fill="auto"/>
            <w:noWrap/>
            <w:vAlign w:val="center"/>
            <w:hideMark/>
          </w:tcPr>
          <w:p w14:paraId="2EAB44DF" w14:textId="77777777" w:rsidR="001206D1" w:rsidRPr="00805F67" w:rsidRDefault="001206D1" w:rsidP="009024F9">
            <w:pPr>
              <w:widowControl w:val="0"/>
              <w:jc w:val="center"/>
              <w:rPr>
                <w:rFonts w:ascii="Arial" w:hAnsi="Arial" w:cs="Arial"/>
              </w:rPr>
            </w:pPr>
            <w:r w:rsidRPr="00805F67">
              <w:rPr>
                <w:rFonts w:ascii="Arial" w:hAnsi="Arial" w:cs="Arial"/>
              </w:rPr>
              <w:t>12</w:t>
            </w:r>
          </w:p>
        </w:tc>
        <w:tc>
          <w:tcPr>
            <w:tcW w:w="3402" w:type="dxa"/>
            <w:tcBorders>
              <w:top w:val="nil"/>
              <w:left w:val="single" w:sz="4" w:space="0" w:color="auto"/>
              <w:bottom w:val="single" w:sz="4" w:space="0" w:color="auto"/>
              <w:right w:val="single" w:sz="4" w:space="0" w:color="auto"/>
            </w:tcBorders>
            <w:shd w:val="clear" w:color="auto" w:fill="auto"/>
            <w:vAlign w:val="center"/>
            <w:hideMark/>
          </w:tcPr>
          <w:p w14:paraId="7B7DE657" w14:textId="77777777" w:rsidR="001206D1" w:rsidRPr="00805F67" w:rsidRDefault="001206D1" w:rsidP="009024F9">
            <w:pPr>
              <w:widowControl w:val="0"/>
              <w:jc w:val="center"/>
              <w:rPr>
                <w:rFonts w:ascii="Arial" w:hAnsi="Arial" w:cs="Arial"/>
                <w:color w:val="000000"/>
              </w:rPr>
            </w:pPr>
            <w:r w:rsidRPr="00805F67">
              <w:rPr>
                <w:rFonts w:ascii="Arial" w:hAnsi="Arial" w:cs="Arial"/>
                <w:color w:val="000000"/>
              </w:rPr>
              <w:t>х. Терновый строительство тротуара по ул. Спортивная</w:t>
            </w:r>
          </w:p>
        </w:tc>
        <w:tc>
          <w:tcPr>
            <w:tcW w:w="1326" w:type="dxa"/>
            <w:tcBorders>
              <w:top w:val="nil"/>
              <w:left w:val="nil"/>
              <w:bottom w:val="single" w:sz="4" w:space="0" w:color="auto"/>
              <w:right w:val="single" w:sz="4" w:space="0" w:color="auto"/>
            </w:tcBorders>
            <w:shd w:val="clear" w:color="auto" w:fill="auto"/>
            <w:vAlign w:val="center"/>
            <w:hideMark/>
          </w:tcPr>
          <w:p w14:paraId="27FA94D0" w14:textId="77777777" w:rsidR="001206D1" w:rsidRPr="00805F67" w:rsidRDefault="001206D1" w:rsidP="009024F9">
            <w:pPr>
              <w:widowControl w:val="0"/>
              <w:jc w:val="center"/>
              <w:rPr>
                <w:rFonts w:ascii="Arial" w:hAnsi="Arial" w:cs="Arial"/>
                <w:color w:val="000000"/>
              </w:rPr>
            </w:pPr>
            <w:r w:rsidRPr="00805F67">
              <w:rPr>
                <w:rFonts w:ascii="Arial" w:hAnsi="Arial" w:cs="Arial"/>
                <w:color w:val="000000"/>
              </w:rPr>
              <w:t>1,8</w:t>
            </w:r>
          </w:p>
        </w:tc>
        <w:tc>
          <w:tcPr>
            <w:tcW w:w="1240" w:type="dxa"/>
            <w:tcBorders>
              <w:top w:val="nil"/>
              <w:left w:val="nil"/>
              <w:bottom w:val="single" w:sz="4" w:space="0" w:color="auto"/>
              <w:right w:val="single" w:sz="4" w:space="0" w:color="auto"/>
            </w:tcBorders>
            <w:shd w:val="clear" w:color="auto" w:fill="auto"/>
            <w:vAlign w:val="center"/>
            <w:hideMark/>
          </w:tcPr>
          <w:p w14:paraId="532BB71E" w14:textId="77777777" w:rsidR="001206D1" w:rsidRPr="00805F67" w:rsidRDefault="001206D1" w:rsidP="009024F9">
            <w:pPr>
              <w:widowControl w:val="0"/>
              <w:jc w:val="center"/>
              <w:rPr>
                <w:rFonts w:ascii="Arial" w:hAnsi="Arial" w:cs="Arial"/>
              </w:rPr>
            </w:pPr>
            <w:r w:rsidRPr="00805F67">
              <w:rPr>
                <w:rFonts w:ascii="Arial" w:hAnsi="Arial" w:cs="Arial"/>
              </w:rPr>
              <w:t>2,7</w:t>
            </w:r>
          </w:p>
        </w:tc>
        <w:tc>
          <w:tcPr>
            <w:tcW w:w="4958" w:type="dxa"/>
            <w:tcBorders>
              <w:top w:val="nil"/>
              <w:left w:val="nil"/>
              <w:bottom w:val="single" w:sz="4" w:space="0" w:color="auto"/>
              <w:right w:val="single" w:sz="4" w:space="0" w:color="auto"/>
            </w:tcBorders>
            <w:shd w:val="clear" w:color="auto" w:fill="auto"/>
            <w:vAlign w:val="center"/>
            <w:hideMark/>
          </w:tcPr>
          <w:p w14:paraId="4F1CE5A5"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 Устройство освещения</w:t>
            </w:r>
            <w:r w:rsidRPr="00805F67">
              <w:rPr>
                <w:rFonts w:ascii="Arial" w:hAnsi="Arial" w:cs="Arial"/>
              </w:rPr>
              <w:br/>
              <w:t>3.Устройство бортового камня</w:t>
            </w:r>
          </w:p>
        </w:tc>
        <w:tc>
          <w:tcPr>
            <w:tcW w:w="1444" w:type="dxa"/>
            <w:tcBorders>
              <w:top w:val="nil"/>
              <w:left w:val="nil"/>
              <w:bottom w:val="single" w:sz="4" w:space="0" w:color="auto"/>
              <w:right w:val="single" w:sz="4" w:space="0" w:color="auto"/>
            </w:tcBorders>
            <w:shd w:val="clear" w:color="auto" w:fill="auto"/>
            <w:vAlign w:val="center"/>
            <w:hideMark/>
          </w:tcPr>
          <w:p w14:paraId="22A2CC6D" w14:textId="77777777" w:rsidR="001206D1" w:rsidRPr="00805F67" w:rsidRDefault="001206D1" w:rsidP="009024F9">
            <w:pPr>
              <w:widowControl w:val="0"/>
              <w:jc w:val="center"/>
              <w:rPr>
                <w:rFonts w:ascii="Arial" w:hAnsi="Arial" w:cs="Arial"/>
              </w:rPr>
            </w:pPr>
            <w:r w:rsidRPr="00805F67">
              <w:rPr>
                <w:rFonts w:ascii="Arial" w:hAnsi="Arial" w:cs="Arial"/>
              </w:rPr>
              <w:t>7290,0</w:t>
            </w:r>
          </w:p>
        </w:tc>
        <w:tc>
          <w:tcPr>
            <w:tcW w:w="1400" w:type="dxa"/>
            <w:tcBorders>
              <w:top w:val="nil"/>
              <w:left w:val="nil"/>
              <w:bottom w:val="single" w:sz="4" w:space="0" w:color="auto"/>
              <w:right w:val="single" w:sz="4" w:space="0" w:color="auto"/>
            </w:tcBorders>
            <w:shd w:val="clear" w:color="auto" w:fill="auto"/>
            <w:noWrap/>
            <w:vAlign w:val="center"/>
            <w:hideMark/>
          </w:tcPr>
          <w:p w14:paraId="5A893123" w14:textId="77777777" w:rsidR="001206D1" w:rsidRPr="00805F67" w:rsidRDefault="001206D1" w:rsidP="009024F9">
            <w:pPr>
              <w:widowControl w:val="0"/>
              <w:jc w:val="center"/>
              <w:rPr>
                <w:rFonts w:ascii="Arial" w:hAnsi="Arial" w:cs="Arial"/>
              </w:rPr>
            </w:pPr>
            <w:r w:rsidRPr="00805F67">
              <w:rPr>
                <w:rFonts w:ascii="Arial" w:hAnsi="Arial" w:cs="Arial"/>
              </w:rPr>
              <w:t>2025-2029</w:t>
            </w:r>
          </w:p>
        </w:tc>
      </w:tr>
      <w:tr w:rsidR="001206D1" w:rsidRPr="00805F67" w14:paraId="5BF22346" w14:textId="77777777" w:rsidTr="009024F9">
        <w:trPr>
          <w:trHeight w:val="945"/>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0E574831" w14:textId="77777777" w:rsidR="001206D1" w:rsidRPr="00805F67" w:rsidRDefault="001206D1" w:rsidP="009024F9">
            <w:pPr>
              <w:widowControl w:val="0"/>
              <w:jc w:val="center"/>
              <w:rPr>
                <w:rFonts w:ascii="Arial" w:hAnsi="Arial" w:cs="Arial"/>
              </w:rPr>
            </w:pPr>
            <w:r w:rsidRPr="00805F67">
              <w:rPr>
                <w:rFonts w:ascii="Arial" w:hAnsi="Arial" w:cs="Arial"/>
              </w:rPr>
              <w:t>13</w:t>
            </w:r>
          </w:p>
        </w:tc>
        <w:tc>
          <w:tcPr>
            <w:tcW w:w="3402" w:type="dxa"/>
            <w:tcBorders>
              <w:top w:val="nil"/>
              <w:left w:val="nil"/>
              <w:bottom w:val="single" w:sz="4" w:space="0" w:color="auto"/>
              <w:right w:val="single" w:sz="4" w:space="0" w:color="auto"/>
            </w:tcBorders>
            <w:shd w:val="clear" w:color="auto" w:fill="auto"/>
            <w:vAlign w:val="center"/>
            <w:hideMark/>
          </w:tcPr>
          <w:p w14:paraId="45793D9E" w14:textId="77777777" w:rsidR="001206D1" w:rsidRPr="00805F67" w:rsidRDefault="001206D1" w:rsidP="009024F9">
            <w:pPr>
              <w:widowControl w:val="0"/>
              <w:jc w:val="center"/>
              <w:rPr>
                <w:rFonts w:ascii="Arial" w:hAnsi="Arial" w:cs="Arial"/>
                <w:color w:val="000000"/>
              </w:rPr>
            </w:pPr>
            <w:r w:rsidRPr="00805F67">
              <w:rPr>
                <w:rFonts w:ascii="Arial" w:hAnsi="Arial" w:cs="Arial"/>
                <w:color w:val="000000"/>
              </w:rPr>
              <w:t>ст. Пшехская строительство тротуара ул. Мира от ул. Красная до ул. Степная</w:t>
            </w:r>
          </w:p>
        </w:tc>
        <w:tc>
          <w:tcPr>
            <w:tcW w:w="1326" w:type="dxa"/>
            <w:tcBorders>
              <w:top w:val="nil"/>
              <w:left w:val="nil"/>
              <w:bottom w:val="single" w:sz="4" w:space="0" w:color="auto"/>
              <w:right w:val="single" w:sz="4" w:space="0" w:color="auto"/>
            </w:tcBorders>
            <w:shd w:val="clear" w:color="auto" w:fill="auto"/>
            <w:vAlign w:val="center"/>
            <w:hideMark/>
          </w:tcPr>
          <w:p w14:paraId="573DAA9E" w14:textId="77777777" w:rsidR="001206D1" w:rsidRPr="00805F67" w:rsidRDefault="001206D1" w:rsidP="009024F9">
            <w:pPr>
              <w:widowControl w:val="0"/>
              <w:jc w:val="center"/>
              <w:rPr>
                <w:rFonts w:ascii="Arial" w:hAnsi="Arial" w:cs="Arial"/>
                <w:color w:val="000000"/>
              </w:rPr>
            </w:pPr>
            <w:r w:rsidRPr="00805F67">
              <w:rPr>
                <w:rFonts w:ascii="Arial" w:hAnsi="Arial" w:cs="Arial"/>
                <w:color w:val="000000"/>
              </w:rPr>
              <w:t>0,64</w:t>
            </w:r>
          </w:p>
        </w:tc>
        <w:tc>
          <w:tcPr>
            <w:tcW w:w="1240" w:type="dxa"/>
            <w:tcBorders>
              <w:top w:val="nil"/>
              <w:left w:val="nil"/>
              <w:bottom w:val="single" w:sz="4" w:space="0" w:color="auto"/>
              <w:right w:val="single" w:sz="4" w:space="0" w:color="auto"/>
            </w:tcBorders>
            <w:shd w:val="clear" w:color="auto" w:fill="auto"/>
            <w:vAlign w:val="center"/>
            <w:hideMark/>
          </w:tcPr>
          <w:p w14:paraId="73C74F87" w14:textId="77777777" w:rsidR="001206D1" w:rsidRPr="00805F67" w:rsidRDefault="001206D1" w:rsidP="009024F9">
            <w:pPr>
              <w:widowControl w:val="0"/>
              <w:jc w:val="center"/>
              <w:rPr>
                <w:rFonts w:ascii="Arial" w:hAnsi="Arial" w:cs="Arial"/>
              </w:rPr>
            </w:pPr>
            <w:r w:rsidRPr="00805F67">
              <w:rPr>
                <w:rFonts w:ascii="Arial" w:hAnsi="Arial" w:cs="Arial"/>
              </w:rPr>
              <w:t>0,96</w:t>
            </w:r>
          </w:p>
        </w:tc>
        <w:tc>
          <w:tcPr>
            <w:tcW w:w="4958" w:type="dxa"/>
            <w:tcBorders>
              <w:top w:val="nil"/>
              <w:left w:val="nil"/>
              <w:bottom w:val="single" w:sz="4" w:space="0" w:color="auto"/>
              <w:right w:val="single" w:sz="4" w:space="0" w:color="auto"/>
            </w:tcBorders>
            <w:shd w:val="clear" w:color="auto" w:fill="auto"/>
            <w:vAlign w:val="center"/>
            <w:hideMark/>
          </w:tcPr>
          <w:p w14:paraId="4042EFF8"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 Устройство освещения</w:t>
            </w:r>
            <w:r w:rsidRPr="00805F67">
              <w:rPr>
                <w:rFonts w:ascii="Arial" w:hAnsi="Arial" w:cs="Arial"/>
              </w:rPr>
              <w:br/>
              <w:t>3.Устройство бортового камня</w:t>
            </w:r>
          </w:p>
        </w:tc>
        <w:tc>
          <w:tcPr>
            <w:tcW w:w="1444" w:type="dxa"/>
            <w:tcBorders>
              <w:top w:val="nil"/>
              <w:left w:val="nil"/>
              <w:bottom w:val="single" w:sz="4" w:space="0" w:color="auto"/>
              <w:right w:val="single" w:sz="4" w:space="0" w:color="auto"/>
            </w:tcBorders>
            <w:shd w:val="clear" w:color="auto" w:fill="auto"/>
            <w:vAlign w:val="center"/>
            <w:hideMark/>
          </w:tcPr>
          <w:p w14:paraId="62FCD5BB" w14:textId="77777777" w:rsidR="001206D1" w:rsidRPr="00805F67" w:rsidRDefault="001206D1" w:rsidP="009024F9">
            <w:pPr>
              <w:widowControl w:val="0"/>
              <w:jc w:val="center"/>
              <w:rPr>
                <w:rFonts w:ascii="Arial" w:hAnsi="Arial" w:cs="Arial"/>
              </w:rPr>
            </w:pPr>
            <w:r w:rsidRPr="00805F67">
              <w:rPr>
                <w:rFonts w:ascii="Arial" w:hAnsi="Arial" w:cs="Arial"/>
              </w:rPr>
              <w:t>2592,0</w:t>
            </w:r>
          </w:p>
        </w:tc>
        <w:tc>
          <w:tcPr>
            <w:tcW w:w="1400" w:type="dxa"/>
            <w:tcBorders>
              <w:top w:val="nil"/>
              <w:left w:val="nil"/>
              <w:bottom w:val="single" w:sz="4" w:space="0" w:color="auto"/>
              <w:right w:val="single" w:sz="4" w:space="0" w:color="auto"/>
            </w:tcBorders>
            <w:shd w:val="clear" w:color="auto" w:fill="auto"/>
            <w:noWrap/>
            <w:vAlign w:val="center"/>
            <w:hideMark/>
          </w:tcPr>
          <w:p w14:paraId="18A06291" w14:textId="77777777" w:rsidR="001206D1" w:rsidRPr="00805F67" w:rsidRDefault="001206D1" w:rsidP="009024F9">
            <w:pPr>
              <w:widowControl w:val="0"/>
              <w:jc w:val="center"/>
              <w:rPr>
                <w:rFonts w:ascii="Arial" w:hAnsi="Arial" w:cs="Arial"/>
              </w:rPr>
            </w:pPr>
            <w:r w:rsidRPr="00805F67">
              <w:rPr>
                <w:rFonts w:ascii="Arial" w:hAnsi="Arial" w:cs="Arial"/>
              </w:rPr>
              <w:t>2025-2029</w:t>
            </w:r>
          </w:p>
        </w:tc>
      </w:tr>
      <w:tr w:rsidR="001206D1" w:rsidRPr="00805F67" w14:paraId="4C67E9FC" w14:textId="77777777" w:rsidTr="009024F9">
        <w:trPr>
          <w:trHeight w:val="945"/>
        </w:trPr>
        <w:tc>
          <w:tcPr>
            <w:tcW w:w="846" w:type="dxa"/>
            <w:tcBorders>
              <w:top w:val="nil"/>
              <w:left w:val="single" w:sz="4" w:space="0" w:color="auto"/>
              <w:bottom w:val="single" w:sz="4" w:space="0" w:color="auto"/>
              <w:right w:val="nil"/>
            </w:tcBorders>
            <w:shd w:val="clear" w:color="auto" w:fill="auto"/>
            <w:noWrap/>
            <w:vAlign w:val="center"/>
            <w:hideMark/>
          </w:tcPr>
          <w:p w14:paraId="73402305" w14:textId="77777777" w:rsidR="001206D1" w:rsidRPr="00805F67" w:rsidRDefault="001206D1" w:rsidP="009024F9">
            <w:pPr>
              <w:widowControl w:val="0"/>
              <w:jc w:val="center"/>
              <w:rPr>
                <w:rFonts w:ascii="Arial" w:hAnsi="Arial" w:cs="Arial"/>
              </w:rPr>
            </w:pPr>
            <w:r w:rsidRPr="00805F67">
              <w:rPr>
                <w:rFonts w:ascii="Arial" w:hAnsi="Arial" w:cs="Arial"/>
              </w:rPr>
              <w:t>14</w:t>
            </w:r>
          </w:p>
        </w:tc>
        <w:tc>
          <w:tcPr>
            <w:tcW w:w="3402" w:type="dxa"/>
            <w:tcBorders>
              <w:top w:val="nil"/>
              <w:left w:val="single" w:sz="4" w:space="0" w:color="auto"/>
              <w:bottom w:val="single" w:sz="4" w:space="0" w:color="auto"/>
              <w:right w:val="single" w:sz="4" w:space="0" w:color="auto"/>
            </w:tcBorders>
            <w:shd w:val="clear" w:color="auto" w:fill="auto"/>
            <w:vAlign w:val="center"/>
            <w:hideMark/>
          </w:tcPr>
          <w:p w14:paraId="7E8C7AE9" w14:textId="77777777" w:rsidR="001206D1" w:rsidRPr="00805F67" w:rsidRDefault="001206D1" w:rsidP="009024F9">
            <w:pPr>
              <w:widowControl w:val="0"/>
              <w:jc w:val="center"/>
              <w:rPr>
                <w:rFonts w:ascii="Arial" w:hAnsi="Arial" w:cs="Arial"/>
                <w:color w:val="000000"/>
              </w:rPr>
            </w:pPr>
            <w:r w:rsidRPr="00805F67">
              <w:rPr>
                <w:rFonts w:ascii="Arial" w:hAnsi="Arial" w:cs="Arial"/>
                <w:color w:val="000000"/>
              </w:rPr>
              <w:t>с. Великовечное строительство тротуара по ул. Школьная</w:t>
            </w:r>
          </w:p>
        </w:tc>
        <w:tc>
          <w:tcPr>
            <w:tcW w:w="1326" w:type="dxa"/>
            <w:tcBorders>
              <w:top w:val="nil"/>
              <w:left w:val="nil"/>
              <w:bottom w:val="single" w:sz="4" w:space="0" w:color="auto"/>
              <w:right w:val="single" w:sz="4" w:space="0" w:color="auto"/>
            </w:tcBorders>
            <w:shd w:val="clear" w:color="auto" w:fill="auto"/>
            <w:vAlign w:val="center"/>
            <w:hideMark/>
          </w:tcPr>
          <w:p w14:paraId="6E5445D6" w14:textId="77777777" w:rsidR="001206D1" w:rsidRPr="00805F67" w:rsidRDefault="001206D1" w:rsidP="009024F9">
            <w:pPr>
              <w:widowControl w:val="0"/>
              <w:jc w:val="center"/>
              <w:rPr>
                <w:rFonts w:ascii="Arial" w:hAnsi="Arial" w:cs="Arial"/>
                <w:color w:val="000000"/>
              </w:rPr>
            </w:pPr>
            <w:r w:rsidRPr="00805F67">
              <w:rPr>
                <w:rFonts w:ascii="Arial" w:hAnsi="Arial" w:cs="Arial"/>
                <w:color w:val="000000"/>
              </w:rPr>
              <w:t>0,73</w:t>
            </w:r>
          </w:p>
        </w:tc>
        <w:tc>
          <w:tcPr>
            <w:tcW w:w="1240" w:type="dxa"/>
            <w:tcBorders>
              <w:top w:val="nil"/>
              <w:left w:val="nil"/>
              <w:bottom w:val="single" w:sz="4" w:space="0" w:color="auto"/>
              <w:right w:val="single" w:sz="4" w:space="0" w:color="auto"/>
            </w:tcBorders>
            <w:shd w:val="clear" w:color="auto" w:fill="auto"/>
            <w:vAlign w:val="center"/>
            <w:hideMark/>
          </w:tcPr>
          <w:p w14:paraId="32081310" w14:textId="77777777" w:rsidR="001206D1" w:rsidRPr="00805F67" w:rsidRDefault="001206D1" w:rsidP="009024F9">
            <w:pPr>
              <w:widowControl w:val="0"/>
              <w:jc w:val="center"/>
              <w:rPr>
                <w:rFonts w:ascii="Arial" w:hAnsi="Arial" w:cs="Arial"/>
              </w:rPr>
            </w:pPr>
            <w:r w:rsidRPr="00805F67">
              <w:rPr>
                <w:rFonts w:ascii="Arial" w:hAnsi="Arial" w:cs="Arial"/>
              </w:rPr>
              <w:t>1,095</w:t>
            </w:r>
          </w:p>
        </w:tc>
        <w:tc>
          <w:tcPr>
            <w:tcW w:w="4958" w:type="dxa"/>
            <w:tcBorders>
              <w:top w:val="nil"/>
              <w:left w:val="nil"/>
              <w:bottom w:val="single" w:sz="4" w:space="0" w:color="auto"/>
              <w:right w:val="single" w:sz="4" w:space="0" w:color="auto"/>
            </w:tcBorders>
            <w:shd w:val="clear" w:color="auto" w:fill="auto"/>
            <w:vAlign w:val="center"/>
            <w:hideMark/>
          </w:tcPr>
          <w:p w14:paraId="7AD00B13"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 Устройство освещения</w:t>
            </w:r>
            <w:r w:rsidRPr="00805F67">
              <w:rPr>
                <w:rFonts w:ascii="Arial" w:hAnsi="Arial" w:cs="Arial"/>
              </w:rPr>
              <w:br/>
              <w:t>3.Устройство бортового камня</w:t>
            </w:r>
          </w:p>
        </w:tc>
        <w:tc>
          <w:tcPr>
            <w:tcW w:w="1444" w:type="dxa"/>
            <w:tcBorders>
              <w:top w:val="nil"/>
              <w:left w:val="nil"/>
              <w:bottom w:val="single" w:sz="4" w:space="0" w:color="auto"/>
              <w:right w:val="single" w:sz="4" w:space="0" w:color="auto"/>
            </w:tcBorders>
            <w:shd w:val="clear" w:color="auto" w:fill="auto"/>
            <w:vAlign w:val="center"/>
            <w:hideMark/>
          </w:tcPr>
          <w:p w14:paraId="1A45D5EF" w14:textId="77777777" w:rsidR="001206D1" w:rsidRPr="00805F67" w:rsidRDefault="001206D1" w:rsidP="009024F9">
            <w:pPr>
              <w:widowControl w:val="0"/>
              <w:jc w:val="center"/>
              <w:rPr>
                <w:rFonts w:ascii="Arial" w:hAnsi="Arial" w:cs="Arial"/>
              </w:rPr>
            </w:pPr>
            <w:r w:rsidRPr="00805F67">
              <w:rPr>
                <w:rFonts w:ascii="Arial" w:hAnsi="Arial" w:cs="Arial"/>
              </w:rPr>
              <w:t>2956,5</w:t>
            </w:r>
          </w:p>
        </w:tc>
        <w:tc>
          <w:tcPr>
            <w:tcW w:w="1400" w:type="dxa"/>
            <w:tcBorders>
              <w:top w:val="nil"/>
              <w:left w:val="nil"/>
              <w:bottom w:val="single" w:sz="4" w:space="0" w:color="auto"/>
              <w:right w:val="single" w:sz="4" w:space="0" w:color="auto"/>
            </w:tcBorders>
            <w:shd w:val="clear" w:color="auto" w:fill="auto"/>
            <w:noWrap/>
            <w:vAlign w:val="center"/>
            <w:hideMark/>
          </w:tcPr>
          <w:p w14:paraId="042CF962" w14:textId="77777777" w:rsidR="001206D1" w:rsidRPr="00805F67" w:rsidRDefault="001206D1" w:rsidP="009024F9">
            <w:pPr>
              <w:widowControl w:val="0"/>
              <w:jc w:val="center"/>
              <w:rPr>
                <w:rFonts w:ascii="Arial" w:hAnsi="Arial" w:cs="Arial"/>
              </w:rPr>
            </w:pPr>
            <w:r w:rsidRPr="00805F67">
              <w:rPr>
                <w:rFonts w:ascii="Arial" w:hAnsi="Arial" w:cs="Arial"/>
              </w:rPr>
              <w:t>2025-2029</w:t>
            </w:r>
          </w:p>
        </w:tc>
      </w:tr>
      <w:tr w:rsidR="001206D1" w:rsidRPr="00805F67" w14:paraId="635912AF" w14:textId="77777777" w:rsidTr="00307C45">
        <w:trPr>
          <w:trHeight w:val="945"/>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49884A07" w14:textId="77777777" w:rsidR="001206D1" w:rsidRPr="00805F67" w:rsidRDefault="001206D1" w:rsidP="009024F9">
            <w:pPr>
              <w:widowControl w:val="0"/>
              <w:jc w:val="center"/>
              <w:rPr>
                <w:rFonts w:ascii="Arial" w:hAnsi="Arial" w:cs="Arial"/>
              </w:rPr>
            </w:pPr>
            <w:r w:rsidRPr="00805F67">
              <w:rPr>
                <w:rFonts w:ascii="Arial" w:hAnsi="Arial" w:cs="Arial"/>
              </w:rPr>
              <w:t>15</w:t>
            </w:r>
          </w:p>
        </w:tc>
        <w:tc>
          <w:tcPr>
            <w:tcW w:w="3402" w:type="dxa"/>
            <w:tcBorders>
              <w:top w:val="nil"/>
              <w:left w:val="nil"/>
              <w:bottom w:val="single" w:sz="4" w:space="0" w:color="auto"/>
              <w:right w:val="single" w:sz="4" w:space="0" w:color="auto"/>
            </w:tcBorders>
            <w:shd w:val="clear" w:color="auto" w:fill="auto"/>
            <w:vAlign w:val="center"/>
            <w:hideMark/>
          </w:tcPr>
          <w:p w14:paraId="0C8CD473" w14:textId="77777777" w:rsidR="001206D1" w:rsidRPr="00805F67" w:rsidRDefault="001206D1" w:rsidP="009024F9">
            <w:pPr>
              <w:widowControl w:val="0"/>
              <w:jc w:val="center"/>
              <w:rPr>
                <w:rFonts w:ascii="Arial" w:hAnsi="Arial" w:cs="Arial"/>
                <w:color w:val="000000"/>
              </w:rPr>
            </w:pPr>
            <w:r w:rsidRPr="00805F67">
              <w:rPr>
                <w:rFonts w:ascii="Arial" w:hAnsi="Arial" w:cs="Arial"/>
                <w:color w:val="000000"/>
              </w:rPr>
              <w:t>с. Великовечное строительство тротуара по ул. Жуковского</w:t>
            </w:r>
          </w:p>
        </w:tc>
        <w:tc>
          <w:tcPr>
            <w:tcW w:w="1326" w:type="dxa"/>
            <w:tcBorders>
              <w:top w:val="nil"/>
              <w:left w:val="nil"/>
              <w:bottom w:val="single" w:sz="4" w:space="0" w:color="auto"/>
              <w:right w:val="single" w:sz="4" w:space="0" w:color="auto"/>
            </w:tcBorders>
            <w:shd w:val="clear" w:color="auto" w:fill="auto"/>
            <w:vAlign w:val="center"/>
            <w:hideMark/>
          </w:tcPr>
          <w:p w14:paraId="11BEF475" w14:textId="77777777" w:rsidR="001206D1" w:rsidRPr="00805F67" w:rsidRDefault="001206D1" w:rsidP="009024F9">
            <w:pPr>
              <w:widowControl w:val="0"/>
              <w:jc w:val="center"/>
              <w:rPr>
                <w:rFonts w:ascii="Arial" w:hAnsi="Arial" w:cs="Arial"/>
                <w:color w:val="000000"/>
              </w:rPr>
            </w:pPr>
            <w:r w:rsidRPr="00805F67">
              <w:rPr>
                <w:rFonts w:ascii="Arial" w:hAnsi="Arial" w:cs="Arial"/>
                <w:color w:val="000000"/>
              </w:rPr>
              <w:t>1,13</w:t>
            </w:r>
          </w:p>
        </w:tc>
        <w:tc>
          <w:tcPr>
            <w:tcW w:w="1240" w:type="dxa"/>
            <w:tcBorders>
              <w:top w:val="nil"/>
              <w:left w:val="nil"/>
              <w:bottom w:val="single" w:sz="4" w:space="0" w:color="auto"/>
              <w:right w:val="single" w:sz="4" w:space="0" w:color="auto"/>
            </w:tcBorders>
            <w:shd w:val="clear" w:color="auto" w:fill="auto"/>
            <w:vAlign w:val="center"/>
            <w:hideMark/>
          </w:tcPr>
          <w:p w14:paraId="65B4D437" w14:textId="77777777" w:rsidR="001206D1" w:rsidRPr="00805F67" w:rsidRDefault="001206D1" w:rsidP="009024F9">
            <w:pPr>
              <w:widowControl w:val="0"/>
              <w:jc w:val="center"/>
              <w:rPr>
                <w:rFonts w:ascii="Arial" w:hAnsi="Arial" w:cs="Arial"/>
              </w:rPr>
            </w:pPr>
            <w:r w:rsidRPr="00805F67">
              <w:rPr>
                <w:rFonts w:ascii="Arial" w:hAnsi="Arial" w:cs="Arial"/>
              </w:rPr>
              <w:t>1,695</w:t>
            </w:r>
          </w:p>
        </w:tc>
        <w:tc>
          <w:tcPr>
            <w:tcW w:w="4958" w:type="dxa"/>
            <w:tcBorders>
              <w:top w:val="nil"/>
              <w:left w:val="nil"/>
              <w:bottom w:val="single" w:sz="4" w:space="0" w:color="auto"/>
              <w:right w:val="single" w:sz="4" w:space="0" w:color="auto"/>
            </w:tcBorders>
            <w:shd w:val="clear" w:color="auto" w:fill="auto"/>
            <w:vAlign w:val="center"/>
            <w:hideMark/>
          </w:tcPr>
          <w:p w14:paraId="653E2628"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 Устройство освещения</w:t>
            </w:r>
            <w:r w:rsidRPr="00805F67">
              <w:rPr>
                <w:rFonts w:ascii="Arial" w:hAnsi="Arial" w:cs="Arial"/>
              </w:rPr>
              <w:br/>
              <w:t>3.Устройство бортового камня</w:t>
            </w:r>
          </w:p>
        </w:tc>
        <w:tc>
          <w:tcPr>
            <w:tcW w:w="1444" w:type="dxa"/>
            <w:tcBorders>
              <w:top w:val="nil"/>
              <w:left w:val="nil"/>
              <w:bottom w:val="single" w:sz="4" w:space="0" w:color="auto"/>
              <w:right w:val="single" w:sz="4" w:space="0" w:color="auto"/>
            </w:tcBorders>
            <w:shd w:val="clear" w:color="auto" w:fill="auto"/>
            <w:vAlign w:val="center"/>
            <w:hideMark/>
          </w:tcPr>
          <w:p w14:paraId="1C4AC71E" w14:textId="77777777" w:rsidR="001206D1" w:rsidRPr="00805F67" w:rsidRDefault="001206D1" w:rsidP="009024F9">
            <w:pPr>
              <w:widowControl w:val="0"/>
              <w:jc w:val="center"/>
              <w:rPr>
                <w:rFonts w:ascii="Arial" w:hAnsi="Arial" w:cs="Arial"/>
              </w:rPr>
            </w:pPr>
            <w:r w:rsidRPr="00805F67">
              <w:rPr>
                <w:rFonts w:ascii="Arial" w:hAnsi="Arial" w:cs="Arial"/>
              </w:rPr>
              <w:t>4576,5</w:t>
            </w:r>
          </w:p>
        </w:tc>
        <w:tc>
          <w:tcPr>
            <w:tcW w:w="1400" w:type="dxa"/>
            <w:tcBorders>
              <w:top w:val="nil"/>
              <w:left w:val="nil"/>
              <w:bottom w:val="single" w:sz="4" w:space="0" w:color="auto"/>
              <w:right w:val="single" w:sz="4" w:space="0" w:color="auto"/>
            </w:tcBorders>
            <w:shd w:val="clear" w:color="auto" w:fill="auto"/>
            <w:noWrap/>
            <w:vAlign w:val="center"/>
            <w:hideMark/>
          </w:tcPr>
          <w:p w14:paraId="7BC583AA" w14:textId="77777777" w:rsidR="001206D1" w:rsidRPr="00805F67" w:rsidRDefault="001206D1" w:rsidP="009024F9">
            <w:pPr>
              <w:widowControl w:val="0"/>
              <w:jc w:val="center"/>
              <w:rPr>
                <w:rFonts w:ascii="Arial" w:hAnsi="Arial" w:cs="Arial"/>
              </w:rPr>
            </w:pPr>
            <w:r w:rsidRPr="00805F67">
              <w:rPr>
                <w:rFonts w:ascii="Arial" w:hAnsi="Arial" w:cs="Arial"/>
              </w:rPr>
              <w:t>2025-2029</w:t>
            </w:r>
          </w:p>
        </w:tc>
      </w:tr>
      <w:tr w:rsidR="001206D1" w:rsidRPr="00805F67" w14:paraId="1CC95B84" w14:textId="77777777" w:rsidTr="00307C45">
        <w:trPr>
          <w:trHeight w:val="945"/>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2E9C36" w14:textId="77777777" w:rsidR="001206D1" w:rsidRPr="00805F67" w:rsidRDefault="001206D1" w:rsidP="009024F9">
            <w:pPr>
              <w:widowControl w:val="0"/>
              <w:jc w:val="center"/>
              <w:rPr>
                <w:rFonts w:ascii="Arial" w:hAnsi="Arial" w:cs="Arial"/>
              </w:rPr>
            </w:pPr>
            <w:r w:rsidRPr="00805F67">
              <w:rPr>
                <w:rFonts w:ascii="Arial" w:hAnsi="Arial" w:cs="Arial"/>
              </w:rPr>
              <w:lastRenderedPageBreak/>
              <w:t>16</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2BBF3F" w14:textId="5F0389F1" w:rsidR="001206D1" w:rsidRPr="00805F67" w:rsidRDefault="001206D1" w:rsidP="009024F9">
            <w:pPr>
              <w:widowControl w:val="0"/>
              <w:jc w:val="center"/>
              <w:rPr>
                <w:rFonts w:ascii="Arial" w:hAnsi="Arial" w:cs="Arial"/>
              </w:rPr>
            </w:pPr>
            <w:r w:rsidRPr="00805F67">
              <w:rPr>
                <w:rFonts w:ascii="Arial" w:hAnsi="Arial" w:cs="Arial"/>
              </w:rPr>
              <w:t>х. Кубанский, строительство тротуара по ул.</w:t>
            </w:r>
            <w:r w:rsidR="00805F67" w:rsidRPr="00805F67">
              <w:rPr>
                <w:rFonts w:ascii="Arial" w:hAnsi="Arial" w:cs="Arial"/>
              </w:rPr>
              <w:t xml:space="preserve"> </w:t>
            </w:r>
            <w:r w:rsidRPr="00805F67">
              <w:rPr>
                <w:rFonts w:ascii="Arial" w:hAnsi="Arial" w:cs="Arial"/>
              </w:rPr>
              <w:t>Северная</w:t>
            </w: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54C901" w14:textId="77777777" w:rsidR="001206D1" w:rsidRPr="00805F67" w:rsidRDefault="001206D1" w:rsidP="009024F9">
            <w:pPr>
              <w:widowControl w:val="0"/>
              <w:jc w:val="center"/>
              <w:rPr>
                <w:rFonts w:ascii="Arial" w:hAnsi="Arial" w:cs="Arial"/>
              </w:rPr>
            </w:pPr>
            <w:r w:rsidRPr="00805F67">
              <w:rPr>
                <w:rFonts w:ascii="Arial" w:hAnsi="Arial" w:cs="Arial"/>
              </w:rPr>
              <w:t>0,4</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AFDB3E" w14:textId="77777777" w:rsidR="001206D1" w:rsidRPr="00805F67" w:rsidRDefault="001206D1" w:rsidP="009024F9">
            <w:pPr>
              <w:widowControl w:val="0"/>
              <w:jc w:val="center"/>
              <w:rPr>
                <w:rFonts w:ascii="Arial" w:hAnsi="Arial" w:cs="Arial"/>
              </w:rPr>
            </w:pPr>
            <w:r w:rsidRPr="00805F67">
              <w:rPr>
                <w:rFonts w:ascii="Arial" w:hAnsi="Arial" w:cs="Arial"/>
              </w:rPr>
              <w:t>0,6</w:t>
            </w:r>
          </w:p>
        </w:tc>
        <w:tc>
          <w:tcPr>
            <w:tcW w:w="49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7AB5FD"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 Устройство освещения</w:t>
            </w:r>
            <w:r w:rsidRPr="00805F67">
              <w:rPr>
                <w:rFonts w:ascii="Arial" w:hAnsi="Arial" w:cs="Arial"/>
              </w:rPr>
              <w:br/>
              <w:t>3.Устройство бортового камня</w:t>
            </w:r>
          </w:p>
        </w:tc>
        <w:tc>
          <w:tcPr>
            <w:tcW w:w="14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A463EF" w14:textId="77777777" w:rsidR="001206D1" w:rsidRPr="00805F67" w:rsidRDefault="001206D1" w:rsidP="009024F9">
            <w:pPr>
              <w:widowControl w:val="0"/>
              <w:jc w:val="center"/>
              <w:rPr>
                <w:rFonts w:ascii="Arial" w:hAnsi="Arial" w:cs="Arial"/>
              </w:rPr>
            </w:pPr>
            <w:r w:rsidRPr="00805F67">
              <w:rPr>
                <w:rFonts w:ascii="Arial" w:hAnsi="Arial" w:cs="Arial"/>
              </w:rPr>
              <w:t>1620,0</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9A8412" w14:textId="77777777" w:rsidR="001206D1" w:rsidRPr="00805F67" w:rsidRDefault="001206D1" w:rsidP="009024F9">
            <w:pPr>
              <w:widowControl w:val="0"/>
              <w:jc w:val="center"/>
              <w:rPr>
                <w:rFonts w:ascii="Arial" w:hAnsi="Arial" w:cs="Arial"/>
              </w:rPr>
            </w:pPr>
            <w:r w:rsidRPr="00805F67">
              <w:rPr>
                <w:rFonts w:ascii="Arial" w:hAnsi="Arial" w:cs="Arial"/>
              </w:rPr>
              <w:t>2025-2029</w:t>
            </w:r>
          </w:p>
        </w:tc>
      </w:tr>
      <w:tr w:rsidR="001206D1" w:rsidRPr="00805F67" w14:paraId="6A4CCF2B" w14:textId="77777777" w:rsidTr="00307C45">
        <w:trPr>
          <w:trHeight w:val="945"/>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C89A89" w14:textId="77777777" w:rsidR="001206D1" w:rsidRPr="00805F67" w:rsidRDefault="001206D1" w:rsidP="009024F9">
            <w:pPr>
              <w:widowControl w:val="0"/>
              <w:jc w:val="center"/>
              <w:rPr>
                <w:rFonts w:ascii="Arial" w:hAnsi="Arial" w:cs="Arial"/>
              </w:rPr>
            </w:pPr>
            <w:r w:rsidRPr="00805F67">
              <w:rPr>
                <w:rFonts w:ascii="Arial" w:hAnsi="Arial" w:cs="Arial"/>
              </w:rPr>
              <w:t>17</w:t>
            </w:r>
          </w:p>
        </w:tc>
        <w:tc>
          <w:tcPr>
            <w:tcW w:w="3402" w:type="dxa"/>
            <w:tcBorders>
              <w:top w:val="single" w:sz="4" w:space="0" w:color="auto"/>
              <w:left w:val="nil"/>
              <w:bottom w:val="single" w:sz="4" w:space="0" w:color="auto"/>
              <w:right w:val="single" w:sz="4" w:space="0" w:color="auto"/>
            </w:tcBorders>
            <w:shd w:val="clear" w:color="auto" w:fill="auto"/>
            <w:vAlign w:val="center"/>
            <w:hideMark/>
          </w:tcPr>
          <w:p w14:paraId="71DD73D3" w14:textId="77777777" w:rsidR="001206D1" w:rsidRPr="00805F67" w:rsidRDefault="001206D1" w:rsidP="009024F9">
            <w:pPr>
              <w:widowControl w:val="0"/>
              <w:jc w:val="center"/>
              <w:rPr>
                <w:rFonts w:ascii="Arial" w:hAnsi="Arial" w:cs="Arial"/>
                <w:color w:val="000000"/>
              </w:rPr>
            </w:pPr>
            <w:r w:rsidRPr="00805F67">
              <w:rPr>
                <w:rFonts w:ascii="Arial" w:hAnsi="Arial" w:cs="Arial"/>
                <w:color w:val="000000"/>
              </w:rPr>
              <w:t>х. Фадеевский строительство тротуара по ул. Мира</w:t>
            </w:r>
          </w:p>
        </w:tc>
        <w:tc>
          <w:tcPr>
            <w:tcW w:w="1326" w:type="dxa"/>
            <w:tcBorders>
              <w:top w:val="single" w:sz="4" w:space="0" w:color="auto"/>
              <w:left w:val="nil"/>
              <w:bottom w:val="single" w:sz="4" w:space="0" w:color="auto"/>
              <w:right w:val="single" w:sz="4" w:space="0" w:color="auto"/>
            </w:tcBorders>
            <w:shd w:val="clear" w:color="auto" w:fill="auto"/>
            <w:vAlign w:val="center"/>
            <w:hideMark/>
          </w:tcPr>
          <w:p w14:paraId="57B161CF" w14:textId="77777777" w:rsidR="001206D1" w:rsidRPr="00805F67" w:rsidRDefault="001206D1" w:rsidP="009024F9">
            <w:pPr>
              <w:widowControl w:val="0"/>
              <w:jc w:val="center"/>
              <w:rPr>
                <w:rFonts w:ascii="Arial" w:hAnsi="Arial" w:cs="Arial"/>
                <w:color w:val="000000"/>
              </w:rPr>
            </w:pPr>
            <w:r w:rsidRPr="00805F67">
              <w:rPr>
                <w:rFonts w:ascii="Arial" w:hAnsi="Arial" w:cs="Arial"/>
                <w:color w:val="000000"/>
              </w:rPr>
              <w:t>2,5</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14:paraId="4B021B4A" w14:textId="77777777" w:rsidR="001206D1" w:rsidRPr="00805F67" w:rsidRDefault="001206D1" w:rsidP="009024F9">
            <w:pPr>
              <w:widowControl w:val="0"/>
              <w:jc w:val="center"/>
              <w:rPr>
                <w:rFonts w:ascii="Arial" w:hAnsi="Arial" w:cs="Arial"/>
              </w:rPr>
            </w:pPr>
            <w:r w:rsidRPr="00805F67">
              <w:rPr>
                <w:rFonts w:ascii="Arial" w:hAnsi="Arial" w:cs="Arial"/>
              </w:rPr>
              <w:t>3,75</w:t>
            </w:r>
          </w:p>
        </w:tc>
        <w:tc>
          <w:tcPr>
            <w:tcW w:w="4958" w:type="dxa"/>
            <w:tcBorders>
              <w:top w:val="single" w:sz="4" w:space="0" w:color="auto"/>
              <w:left w:val="nil"/>
              <w:bottom w:val="single" w:sz="4" w:space="0" w:color="auto"/>
              <w:right w:val="single" w:sz="4" w:space="0" w:color="auto"/>
            </w:tcBorders>
            <w:shd w:val="clear" w:color="auto" w:fill="auto"/>
            <w:vAlign w:val="center"/>
            <w:hideMark/>
          </w:tcPr>
          <w:p w14:paraId="2ADDBE99"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 Устройство освещения</w:t>
            </w:r>
            <w:r w:rsidRPr="00805F67">
              <w:rPr>
                <w:rFonts w:ascii="Arial" w:hAnsi="Arial" w:cs="Arial"/>
              </w:rPr>
              <w:br/>
              <w:t>3.Устройство бортового камня</w:t>
            </w:r>
          </w:p>
        </w:tc>
        <w:tc>
          <w:tcPr>
            <w:tcW w:w="1444" w:type="dxa"/>
            <w:tcBorders>
              <w:top w:val="single" w:sz="4" w:space="0" w:color="auto"/>
              <w:left w:val="nil"/>
              <w:bottom w:val="single" w:sz="4" w:space="0" w:color="auto"/>
              <w:right w:val="single" w:sz="4" w:space="0" w:color="auto"/>
            </w:tcBorders>
            <w:shd w:val="clear" w:color="auto" w:fill="auto"/>
            <w:vAlign w:val="center"/>
            <w:hideMark/>
          </w:tcPr>
          <w:p w14:paraId="17E5CFD2" w14:textId="77777777" w:rsidR="001206D1" w:rsidRPr="00805F67" w:rsidRDefault="001206D1" w:rsidP="009024F9">
            <w:pPr>
              <w:widowControl w:val="0"/>
              <w:jc w:val="center"/>
              <w:rPr>
                <w:rFonts w:ascii="Arial" w:hAnsi="Arial" w:cs="Arial"/>
              </w:rPr>
            </w:pPr>
            <w:r w:rsidRPr="00805F67">
              <w:rPr>
                <w:rFonts w:ascii="Arial" w:hAnsi="Arial" w:cs="Arial"/>
              </w:rPr>
              <w:t>10125,0</w:t>
            </w:r>
          </w:p>
        </w:tc>
        <w:tc>
          <w:tcPr>
            <w:tcW w:w="1400" w:type="dxa"/>
            <w:tcBorders>
              <w:top w:val="single" w:sz="4" w:space="0" w:color="auto"/>
              <w:left w:val="nil"/>
              <w:bottom w:val="single" w:sz="4" w:space="0" w:color="auto"/>
              <w:right w:val="single" w:sz="4" w:space="0" w:color="auto"/>
            </w:tcBorders>
            <w:shd w:val="clear" w:color="auto" w:fill="auto"/>
            <w:noWrap/>
            <w:vAlign w:val="center"/>
            <w:hideMark/>
          </w:tcPr>
          <w:p w14:paraId="666275C4" w14:textId="77777777" w:rsidR="001206D1" w:rsidRPr="00805F67" w:rsidRDefault="001206D1" w:rsidP="009024F9">
            <w:pPr>
              <w:widowControl w:val="0"/>
              <w:jc w:val="center"/>
              <w:rPr>
                <w:rFonts w:ascii="Arial" w:hAnsi="Arial" w:cs="Arial"/>
              </w:rPr>
            </w:pPr>
            <w:r w:rsidRPr="00805F67">
              <w:rPr>
                <w:rFonts w:ascii="Arial" w:hAnsi="Arial" w:cs="Arial"/>
              </w:rPr>
              <w:t>2025-2029</w:t>
            </w:r>
          </w:p>
        </w:tc>
      </w:tr>
    </w:tbl>
    <w:p w14:paraId="1FB4A533" w14:textId="77777777" w:rsidR="001206D1" w:rsidRPr="00805F67" w:rsidRDefault="001206D1" w:rsidP="000D32AB">
      <w:pPr>
        <w:widowControl w:val="0"/>
        <w:ind w:firstLine="567"/>
        <w:rPr>
          <w:rFonts w:ascii="Arial" w:eastAsiaTheme="minorHAnsi" w:hAnsi="Arial" w:cs="Arial"/>
          <w:lang w:eastAsia="en-US"/>
        </w:rPr>
      </w:pPr>
    </w:p>
    <w:p w14:paraId="5826CEFE"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3.1</w:t>
      </w:r>
    </w:p>
    <w:tbl>
      <w:tblPr>
        <w:tblW w:w="14616"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3402"/>
        <w:gridCol w:w="1326"/>
        <w:gridCol w:w="1240"/>
        <w:gridCol w:w="4958"/>
        <w:gridCol w:w="1444"/>
        <w:gridCol w:w="1400"/>
      </w:tblGrid>
      <w:tr w:rsidR="001206D1" w:rsidRPr="00805F67" w14:paraId="629D04FF" w14:textId="77777777" w:rsidTr="009024F9">
        <w:trPr>
          <w:trHeight w:val="945"/>
        </w:trPr>
        <w:tc>
          <w:tcPr>
            <w:tcW w:w="846" w:type="dxa"/>
            <w:shd w:val="clear" w:color="auto" w:fill="auto"/>
            <w:noWrap/>
            <w:vAlign w:val="center"/>
            <w:hideMark/>
          </w:tcPr>
          <w:p w14:paraId="63DFDCE2" w14:textId="77777777" w:rsidR="001206D1" w:rsidRPr="00805F67" w:rsidRDefault="001206D1" w:rsidP="009024F9">
            <w:pPr>
              <w:widowControl w:val="0"/>
              <w:jc w:val="center"/>
              <w:rPr>
                <w:rFonts w:ascii="Arial" w:hAnsi="Arial" w:cs="Arial"/>
              </w:rPr>
            </w:pPr>
            <w:r w:rsidRPr="00805F67">
              <w:rPr>
                <w:rFonts w:ascii="Arial" w:hAnsi="Arial" w:cs="Arial"/>
              </w:rPr>
              <w:t>18</w:t>
            </w:r>
          </w:p>
        </w:tc>
        <w:tc>
          <w:tcPr>
            <w:tcW w:w="3402" w:type="dxa"/>
            <w:shd w:val="clear" w:color="auto" w:fill="auto"/>
            <w:vAlign w:val="center"/>
            <w:hideMark/>
          </w:tcPr>
          <w:p w14:paraId="1E29B88C" w14:textId="77777777" w:rsidR="001206D1" w:rsidRPr="00805F67" w:rsidRDefault="001206D1" w:rsidP="009024F9">
            <w:pPr>
              <w:widowControl w:val="0"/>
              <w:jc w:val="center"/>
              <w:rPr>
                <w:rFonts w:ascii="Arial" w:hAnsi="Arial" w:cs="Arial"/>
              </w:rPr>
            </w:pPr>
            <w:bookmarkStart w:id="328" w:name="RANGE!B19"/>
            <w:r w:rsidRPr="00805F67">
              <w:rPr>
                <w:rFonts w:ascii="Arial" w:hAnsi="Arial" w:cs="Arial"/>
              </w:rPr>
              <w:t>п. Комсомольский, строительство тротуара по ул. Школьная</w:t>
            </w:r>
            <w:bookmarkEnd w:id="328"/>
          </w:p>
        </w:tc>
        <w:tc>
          <w:tcPr>
            <w:tcW w:w="1326" w:type="dxa"/>
            <w:shd w:val="clear" w:color="auto" w:fill="auto"/>
            <w:vAlign w:val="center"/>
            <w:hideMark/>
          </w:tcPr>
          <w:p w14:paraId="4199A2A9" w14:textId="77777777" w:rsidR="001206D1" w:rsidRPr="00805F67" w:rsidRDefault="001206D1" w:rsidP="009024F9">
            <w:pPr>
              <w:widowControl w:val="0"/>
              <w:jc w:val="center"/>
              <w:rPr>
                <w:rFonts w:ascii="Arial" w:hAnsi="Arial" w:cs="Arial"/>
              </w:rPr>
            </w:pPr>
            <w:r w:rsidRPr="00805F67">
              <w:rPr>
                <w:rFonts w:ascii="Arial" w:hAnsi="Arial" w:cs="Arial"/>
              </w:rPr>
              <w:t>0,49</w:t>
            </w:r>
          </w:p>
        </w:tc>
        <w:tc>
          <w:tcPr>
            <w:tcW w:w="1240" w:type="dxa"/>
            <w:shd w:val="clear" w:color="auto" w:fill="auto"/>
            <w:vAlign w:val="center"/>
            <w:hideMark/>
          </w:tcPr>
          <w:p w14:paraId="3E01F207" w14:textId="77777777" w:rsidR="001206D1" w:rsidRPr="00805F67" w:rsidRDefault="001206D1" w:rsidP="009024F9">
            <w:pPr>
              <w:widowControl w:val="0"/>
              <w:jc w:val="center"/>
              <w:rPr>
                <w:rFonts w:ascii="Arial" w:hAnsi="Arial" w:cs="Arial"/>
              </w:rPr>
            </w:pPr>
            <w:r w:rsidRPr="00805F67">
              <w:rPr>
                <w:rFonts w:ascii="Arial" w:hAnsi="Arial" w:cs="Arial"/>
              </w:rPr>
              <w:t>0,735</w:t>
            </w:r>
          </w:p>
        </w:tc>
        <w:tc>
          <w:tcPr>
            <w:tcW w:w="4958" w:type="dxa"/>
            <w:shd w:val="clear" w:color="auto" w:fill="auto"/>
            <w:vAlign w:val="center"/>
            <w:hideMark/>
          </w:tcPr>
          <w:p w14:paraId="6BAEDF11"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2.Устройство освещения</w:t>
            </w:r>
            <w:r w:rsidRPr="00805F67">
              <w:rPr>
                <w:rFonts w:ascii="Arial" w:hAnsi="Arial" w:cs="Arial"/>
              </w:rPr>
              <w:br/>
              <w:t>3.Устройство бортового камня</w:t>
            </w:r>
          </w:p>
        </w:tc>
        <w:tc>
          <w:tcPr>
            <w:tcW w:w="1444" w:type="dxa"/>
            <w:shd w:val="clear" w:color="auto" w:fill="auto"/>
            <w:vAlign w:val="center"/>
            <w:hideMark/>
          </w:tcPr>
          <w:p w14:paraId="2EB077ED" w14:textId="77777777" w:rsidR="001206D1" w:rsidRPr="00805F67" w:rsidRDefault="001206D1" w:rsidP="009024F9">
            <w:pPr>
              <w:widowControl w:val="0"/>
              <w:jc w:val="center"/>
              <w:rPr>
                <w:rFonts w:ascii="Arial" w:hAnsi="Arial" w:cs="Arial"/>
              </w:rPr>
            </w:pPr>
            <w:r w:rsidRPr="00805F67">
              <w:rPr>
                <w:rFonts w:ascii="Arial" w:hAnsi="Arial" w:cs="Arial"/>
              </w:rPr>
              <w:t>1984,5</w:t>
            </w:r>
          </w:p>
        </w:tc>
        <w:tc>
          <w:tcPr>
            <w:tcW w:w="1400" w:type="dxa"/>
            <w:shd w:val="clear" w:color="auto" w:fill="auto"/>
            <w:noWrap/>
            <w:vAlign w:val="center"/>
            <w:hideMark/>
          </w:tcPr>
          <w:p w14:paraId="42F5968A" w14:textId="77777777" w:rsidR="001206D1" w:rsidRPr="00805F67" w:rsidRDefault="001206D1" w:rsidP="009024F9">
            <w:pPr>
              <w:widowControl w:val="0"/>
              <w:jc w:val="center"/>
              <w:rPr>
                <w:rFonts w:ascii="Arial" w:hAnsi="Arial" w:cs="Arial"/>
              </w:rPr>
            </w:pPr>
            <w:r w:rsidRPr="00805F67">
              <w:rPr>
                <w:rFonts w:ascii="Arial" w:hAnsi="Arial" w:cs="Arial"/>
              </w:rPr>
              <w:t>2025-2029</w:t>
            </w:r>
          </w:p>
        </w:tc>
      </w:tr>
      <w:tr w:rsidR="001206D1" w:rsidRPr="00805F67" w14:paraId="6DAEF2A6" w14:textId="77777777" w:rsidTr="009024F9">
        <w:trPr>
          <w:trHeight w:val="945"/>
        </w:trPr>
        <w:tc>
          <w:tcPr>
            <w:tcW w:w="846" w:type="dxa"/>
            <w:shd w:val="clear" w:color="auto" w:fill="auto"/>
            <w:vAlign w:val="center"/>
            <w:hideMark/>
          </w:tcPr>
          <w:p w14:paraId="3CD594D0" w14:textId="77777777" w:rsidR="001206D1" w:rsidRPr="00805F67" w:rsidRDefault="001206D1" w:rsidP="009024F9">
            <w:pPr>
              <w:widowControl w:val="0"/>
              <w:jc w:val="center"/>
              <w:rPr>
                <w:rFonts w:ascii="Arial" w:hAnsi="Arial" w:cs="Arial"/>
              </w:rPr>
            </w:pPr>
            <w:r w:rsidRPr="00805F67">
              <w:rPr>
                <w:rFonts w:ascii="Arial" w:hAnsi="Arial" w:cs="Arial"/>
              </w:rPr>
              <w:t>19</w:t>
            </w:r>
          </w:p>
        </w:tc>
        <w:tc>
          <w:tcPr>
            <w:tcW w:w="3402" w:type="dxa"/>
            <w:shd w:val="clear" w:color="auto" w:fill="auto"/>
            <w:vAlign w:val="center"/>
            <w:hideMark/>
          </w:tcPr>
          <w:p w14:paraId="68BAB1CC" w14:textId="77777777" w:rsidR="001206D1" w:rsidRPr="00805F67" w:rsidRDefault="001206D1" w:rsidP="009024F9">
            <w:pPr>
              <w:widowControl w:val="0"/>
              <w:jc w:val="center"/>
              <w:rPr>
                <w:rFonts w:ascii="Arial" w:hAnsi="Arial" w:cs="Arial"/>
                <w:color w:val="000000"/>
              </w:rPr>
            </w:pPr>
            <w:r w:rsidRPr="00805F67">
              <w:rPr>
                <w:rFonts w:ascii="Arial" w:hAnsi="Arial" w:cs="Arial"/>
                <w:color w:val="000000"/>
              </w:rPr>
              <w:t>с. Великовечное строительство тротуара по ул. Северная</w:t>
            </w:r>
          </w:p>
        </w:tc>
        <w:tc>
          <w:tcPr>
            <w:tcW w:w="1326" w:type="dxa"/>
            <w:shd w:val="clear" w:color="auto" w:fill="auto"/>
            <w:vAlign w:val="center"/>
            <w:hideMark/>
          </w:tcPr>
          <w:p w14:paraId="5D43CED3" w14:textId="77777777" w:rsidR="001206D1" w:rsidRPr="00805F67" w:rsidRDefault="001206D1" w:rsidP="009024F9">
            <w:pPr>
              <w:widowControl w:val="0"/>
              <w:jc w:val="center"/>
              <w:rPr>
                <w:rFonts w:ascii="Arial" w:hAnsi="Arial" w:cs="Arial"/>
                <w:color w:val="000000"/>
              </w:rPr>
            </w:pPr>
            <w:r w:rsidRPr="00805F67">
              <w:rPr>
                <w:rFonts w:ascii="Arial" w:hAnsi="Arial" w:cs="Arial"/>
                <w:color w:val="000000"/>
              </w:rPr>
              <w:t>4,075</w:t>
            </w:r>
          </w:p>
        </w:tc>
        <w:tc>
          <w:tcPr>
            <w:tcW w:w="1240" w:type="dxa"/>
            <w:shd w:val="clear" w:color="auto" w:fill="auto"/>
            <w:vAlign w:val="center"/>
            <w:hideMark/>
          </w:tcPr>
          <w:p w14:paraId="0D626E30" w14:textId="77777777" w:rsidR="001206D1" w:rsidRPr="00805F67" w:rsidRDefault="001206D1" w:rsidP="009024F9">
            <w:pPr>
              <w:widowControl w:val="0"/>
              <w:jc w:val="center"/>
              <w:rPr>
                <w:rFonts w:ascii="Arial" w:hAnsi="Arial" w:cs="Arial"/>
              </w:rPr>
            </w:pPr>
            <w:r w:rsidRPr="00805F67">
              <w:rPr>
                <w:rFonts w:ascii="Arial" w:hAnsi="Arial" w:cs="Arial"/>
              </w:rPr>
              <w:t>6,1125</w:t>
            </w:r>
          </w:p>
        </w:tc>
        <w:tc>
          <w:tcPr>
            <w:tcW w:w="4958" w:type="dxa"/>
            <w:shd w:val="clear" w:color="auto" w:fill="auto"/>
            <w:vAlign w:val="center"/>
            <w:hideMark/>
          </w:tcPr>
          <w:p w14:paraId="1429F2BE"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2.Устройство освещения</w:t>
            </w:r>
            <w:r w:rsidRPr="00805F67">
              <w:rPr>
                <w:rFonts w:ascii="Arial" w:hAnsi="Arial" w:cs="Arial"/>
              </w:rPr>
              <w:br/>
              <w:t>3.Устройство бортового камня</w:t>
            </w:r>
          </w:p>
        </w:tc>
        <w:tc>
          <w:tcPr>
            <w:tcW w:w="1444" w:type="dxa"/>
            <w:shd w:val="clear" w:color="auto" w:fill="auto"/>
            <w:vAlign w:val="center"/>
            <w:hideMark/>
          </w:tcPr>
          <w:p w14:paraId="28522B8E" w14:textId="77777777" w:rsidR="001206D1" w:rsidRPr="00805F67" w:rsidRDefault="001206D1" w:rsidP="009024F9">
            <w:pPr>
              <w:widowControl w:val="0"/>
              <w:jc w:val="center"/>
              <w:rPr>
                <w:rFonts w:ascii="Arial" w:hAnsi="Arial" w:cs="Arial"/>
              </w:rPr>
            </w:pPr>
            <w:r w:rsidRPr="00805F67">
              <w:rPr>
                <w:rFonts w:ascii="Arial" w:hAnsi="Arial" w:cs="Arial"/>
              </w:rPr>
              <w:t>16503,8</w:t>
            </w:r>
          </w:p>
        </w:tc>
        <w:tc>
          <w:tcPr>
            <w:tcW w:w="1400" w:type="dxa"/>
            <w:shd w:val="clear" w:color="auto" w:fill="auto"/>
            <w:noWrap/>
            <w:vAlign w:val="center"/>
            <w:hideMark/>
          </w:tcPr>
          <w:p w14:paraId="735DB9D4" w14:textId="77777777" w:rsidR="001206D1" w:rsidRPr="00805F67" w:rsidRDefault="001206D1" w:rsidP="009024F9">
            <w:pPr>
              <w:widowControl w:val="0"/>
              <w:jc w:val="center"/>
              <w:rPr>
                <w:rFonts w:ascii="Arial" w:hAnsi="Arial" w:cs="Arial"/>
              </w:rPr>
            </w:pPr>
            <w:r w:rsidRPr="00805F67">
              <w:rPr>
                <w:rFonts w:ascii="Arial" w:hAnsi="Arial" w:cs="Arial"/>
              </w:rPr>
              <w:t>2030-2034</w:t>
            </w:r>
          </w:p>
        </w:tc>
      </w:tr>
      <w:tr w:rsidR="001206D1" w:rsidRPr="00805F67" w14:paraId="0EA114F9" w14:textId="77777777" w:rsidTr="009024F9">
        <w:trPr>
          <w:trHeight w:val="945"/>
        </w:trPr>
        <w:tc>
          <w:tcPr>
            <w:tcW w:w="846" w:type="dxa"/>
            <w:shd w:val="clear" w:color="auto" w:fill="auto"/>
            <w:noWrap/>
            <w:vAlign w:val="center"/>
            <w:hideMark/>
          </w:tcPr>
          <w:p w14:paraId="6B9FB53A" w14:textId="77777777" w:rsidR="001206D1" w:rsidRPr="00805F67" w:rsidRDefault="001206D1" w:rsidP="009024F9">
            <w:pPr>
              <w:widowControl w:val="0"/>
              <w:jc w:val="center"/>
              <w:rPr>
                <w:rFonts w:ascii="Arial" w:hAnsi="Arial" w:cs="Arial"/>
              </w:rPr>
            </w:pPr>
            <w:r w:rsidRPr="00805F67">
              <w:rPr>
                <w:rFonts w:ascii="Arial" w:hAnsi="Arial" w:cs="Arial"/>
              </w:rPr>
              <w:t>20</w:t>
            </w:r>
          </w:p>
        </w:tc>
        <w:tc>
          <w:tcPr>
            <w:tcW w:w="3402" w:type="dxa"/>
            <w:shd w:val="clear" w:color="auto" w:fill="auto"/>
            <w:vAlign w:val="center"/>
            <w:hideMark/>
          </w:tcPr>
          <w:p w14:paraId="68F853B3" w14:textId="77777777" w:rsidR="001206D1" w:rsidRPr="00805F67" w:rsidRDefault="001206D1" w:rsidP="009024F9">
            <w:pPr>
              <w:widowControl w:val="0"/>
              <w:jc w:val="center"/>
              <w:rPr>
                <w:rFonts w:ascii="Arial" w:hAnsi="Arial" w:cs="Arial"/>
                <w:color w:val="000000"/>
              </w:rPr>
            </w:pPr>
            <w:r w:rsidRPr="00805F67">
              <w:rPr>
                <w:rFonts w:ascii="Arial" w:hAnsi="Arial" w:cs="Arial"/>
                <w:color w:val="000000"/>
              </w:rPr>
              <w:t>с. Великовечное строительство тротуара по ул. Партизанская</w:t>
            </w:r>
          </w:p>
        </w:tc>
        <w:tc>
          <w:tcPr>
            <w:tcW w:w="1326" w:type="dxa"/>
            <w:shd w:val="clear" w:color="auto" w:fill="auto"/>
            <w:vAlign w:val="center"/>
            <w:hideMark/>
          </w:tcPr>
          <w:p w14:paraId="19AFEDF2" w14:textId="77777777" w:rsidR="001206D1" w:rsidRPr="00805F67" w:rsidRDefault="001206D1" w:rsidP="009024F9">
            <w:pPr>
              <w:widowControl w:val="0"/>
              <w:jc w:val="center"/>
              <w:rPr>
                <w:rFonts w:ascii="Arial" w:hAnsi="Arial" w:cs="Arial"/>
                <w:color w:val="000000"/>
              </w:rPr>
            </w:pPr>
            <w:r w:rsidRPr="00805F67">
              <w:rPr>
                <w:rFonts w:ascii="Arial" w:hAnsi="Arial" w:cs="Arial"/>
                <w:color w:val="000000"/>
              </w:rPr>
              <w:t>0,935</w:t>
            </w:r>
          </w:p>
        </w:tc>
        <w:tc>
          <w:tcPr>
            <w:tcW w:w="1240" w:type="dxa"/>
            <w:shd w:val="clear" w:color="auto" w:fill="auto"/>
            <w:vAlign w:val="center"/>
            <w:hideMark/>
          </w:tcPr>
          <w:p w14:paraId="0D481051" w14:textId="77777777" w:rsidR="001206D1" w:rsidRPr="00805F67" w:rsidRDefault="001206D1" w:rsidP="009024F9">
            <w:pPr>
              <w:widowControl w:val="0"/>
              <w:jc w:val="center"/>
              <w:rPr>
                <w:rFonts w:ascii="Arial" w:hAnsi="Arial" w:cs="Arial"/>
              </w:rPr>
            </w:pPr>
            <w:r w:rsidRPr="00805F67">
              <w:rPr>
                <w:rFonts w:ascii="Arial" w:hAnsi="Arial" w:cs="Arial"/>
              </w:rPr>
              <w:t>1,4025</w:t>
            </w:r>
          </w:p>
        </w:tc>
        <w:tc>
          <w:tcPr>
            <w:tcW w:w="4958" w:type="dxa"/>
            <w:shd w:val="clear" w:color="auto" w:fill="auto"/>
            <w:vAlign w:val="center"/>
            <w:hideMark/>
          </w:tcPr>
          <w:p w14:paraId="20A6BE22"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2.Устройство освещения</w:t>
            </w:r>
            <w:r w:rsidRPr="00805F67">
              <w:rPr>
                <w:rFonts w:ascii="Arial" w:hAnsi="Arial" w:cs="Arial"/>
              </w:rPr>
              <w:br/>
              <w:t>3.Устройство бортового камня</w:t>
            </w:r>
          </w:p>
        </w:tc>
        <w:tc>
          <w:tcPr>
            <w:tcW w:w="1444" w:type="dxa"/>
            <w:shd w:val="clear" w:color="auto" w:fill="auto"/>
            <w:vAlign w:val="center"/>
            <w:hideMark/>
          </w:tcPr>
          <w:p w14:paraId="37D8D580" w14:textId="77777777" w:rsidR="001206D1" w:rsidRPr="00805F67" w:rsidRDefault="001206D1" w:rsidP="009024F9">
            <w:pPr>
              <w:widowControl w:val="0"/>
              <w:jc w:val="center"/>
              <w:rPr>
                <w:rFonts w:ascii="Arial" w:hAnsi="Arial" w:cs="Arial"/>
              </w:rPr>
            </w:pPr>
            <w:r w:rsidRPr="00805F67">
              <w:rPr>
                <w:rFonts w:ascii="Arial" w:hAnsi="Arial" w:cs="Arial"/>
              </w:rPr>
              <w:t>3786,8</w:t>
            </w:r>
          </w:p>
        </w:tc>
        <w:tc>
          <w:tcPr>
            <w:tcW w:w="1400" w:type="dxa"/>
            <w:shd w:val="clear" w:color="auto" w:fill="auto"/>
            <w:noWrap/>
            <w:vAlign w:val="center"/>
            <w:hideMark/>
          </w:tcPr>
          <w:p w14:paraId="14835D5A" w14:textId="77777777" w:rsidR="001206D1" w:rsidRPr="00805F67" w:rsidRDefault="001206D1" w:rsidP="009024F9">
            <w:pPr>
              <w:widowControl w:val="0"/>
              <w:jc w:val="center"/>
              <w:rPr>
                <w:rFonts w:ascii="Arial" w:hAnsi="Arial" w:cs="Arial"/>
              </w:rPr>
            </w:pPr>
            <w:r w:rsidRPr="00805F67">
              <w:rPr>
                <w:rFonts w:ascii="Arial" w:hAnsi="Arial" w:cs="Arial"/>
              </w:rPr>
              <w:t>2030-2034</w:t>
            </w:r>
          </w:p>
        </w:tc>
      </w:tr>
      <w:tr w:rsidR="001206D1" w:rsidRPr="00805F67" w14:paraId="3671A017" w14:textId="77777777" w:rsidTr="009024F9">
        <w:trPr>
          <w:trHeight w:val="945"/>
        </w:trPr>
        <w:tc>
          <w:tcPr>
            <w:tcW w:w="846" w:type="dxa"/>
            <w:shd w:val="clear" w:color="auto" w:fill="auto"/>
            <w:vAlign w:val="center"/>
            <w:hideMark/>
          </w:tcPr>
          <w:p w14:paraId="54AE4EAD" w14:textId="77777777" w:rsidR="001206D1" w:rsidRPr="00805F67" w:rsidRDefault="001206D1" w:rsidP="009024F9">
            <w:pPr>
              <w:widowControl w:val="0"/>
              <w:jc w:val="center"/>
              <w:rPr>
                <w:rFonts w:ascii="Arial" w:hAnsi="Arial" w:cs="Arial"/>
              </w:rPr>
            </w:pPr>
            <w:r w:rsidRPr="00805F67">
              <w:rPr>
                <w:rFonts w:ascii="Arial" w:hAnsi="Arial" w:cs="Arial"/>
              </w:rPr>
              <w:t>21</w:t>
            </w:r>
          </w:p>
        </w:tc>
        <w:tc>
          <w:tcPr>
            <w:tcW w:w="3402" w:type="dxa"/>
            <w:shd w:val="clear" w:color="auto" w:fill="auto"/>
            <w:vAlign w:val="center"/>
            <w:hideMark/>
          </w:tcPr>
          <w:p w14:paraId="3E0D21DB" w14:textId="77777777" w:rsidR="001206D1" w:rsidRPr="00805F67" w:rsidRDefault="001206D1" w:rsidP="009024F9">
            <w:pPr>
              <w:widowControl w:val="0"/>
              <w:jc w:val="center"/>
              <w:rPr>
                <w:rFonts w:ascii="Arial" w:hAnsi="Arial" w:cs="Arial"/>
                <w:color w:val="000000"/>
              </w:rPr>
            </w:pPr>
            <w:r w:rsidRPr="00805F67">
              <w:rPr>
                <w:rFonts w:ascii="Arial" w:hAnsi="Arial" w:cs="Arial"/>
                <w:color w:val="000000"/>
              </w:rPr>
              <w:t>с. Великовечное строительство тротуара по ул. Первомайская</w:t>
            </w:r>
          </w:p>
        </w:tc>
        <w:tc>
          <w:tcPr>
            <w:tcW w:w="1326" w:type="dxa"/>
            <w:shd w:val="clear" w:color="auto" w:fill="auto"/>
            <w:vAlign w:val="center"/>
            <w:hideMark/>
          </w:tcPr>
          <w:p w14:paraId="18D8B4B0" w14:textId="77777777" w:rsidR="001206D1" w:rsidRPr="00805F67" w:rsidRDefault="001206D1" w:rsidP="009024F9">
            <w:pPr>
              <w:widowControl w:val="0"/>
              <w:jc w:val="center"/>
              <w:rPr>
                <w:rFonts w:ascii="Arial" w:hAnsi="Arial" w:cs="Arial"/>
                <w:color w:val="000000"/>
              </w:rPr>
            </w:pPr>
            <w:r w:rsidRPr="00805F67">
              <w:rPr>
                <w:rFonts w:ascii="Arial" w:hAnsi="Arial" w:cs="Arial"/>
                <w:color w:val="000000"/>
              </w:rPr>
              <w:t>3,735</w:t>
            </w:r>
          </w:p>
        </w:tc>
        <w:tc>
          <w:tcPr>
            <w:tcW w:w="1240" w:type="dxa"/>
            <w:shd w:val="clear" w:color="auto" w:fill="auto"/>
            <w:vAlign w:val="center"/>
            <w:hideMark/>
          </w:tcPr>
          <w:p w14:paraId="4C988D84" w14:textId="77777777" w:rsidR="001206D1" w:rsidRPr="00805F67" w:rsidRDefault="001206D1" w:rsidP="009024F9">
            <w:pPr>
              <w:widowControl w:val="0"/>
              <w:jc w:val="center"/>
              <w:rPr>
                <w:rFonts w:ascii="Arial" w:hAnsi="Arial" w:cs="Arial"/>
              </w:rPr>
            </w:pPr>
            <w:r w:rsidRPr="00805F67">
              <w:rPr>
                <w:rFonts w:ascii="Arial" w:hAnsi="Arial" w:cs="Arial"/>
              </w:rPr>
              <w:t>5,6025</w:t>
            </w:r>
          </w:p>
        </w:tc>
        <w:tc>
          <w:tcPr>
            <w:tcW w:w="4958" w:type="dxa"/>
            <w:shd w:val="clear" w:color="auto" w:fill="auto"/>
            <w:vAlign w:val="center"/>
            <w:hideMark/>
          </w:tcPr>
          <w:p w14:paraId="1379E908"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2.Устройство освещения</w:t>
            </w:r>
            <w:r w:rsidRPr="00805F67">
              <w:rPr>
                <w:rFonts w:ascii="Arial" w:hAnsi="Arial" w:cs="Arial"/>
              </w:rPr>
              <w:br/>
              <w:t>3.Устройство бортового камня</w:t>
            </w:r>
          </w:p>
        </w:tc>
        <w:tc>
          <w:tcPr>
            <w:tcW w:w="1444" w:type="dxa"/>
            <w:shd w:val="clear" w:color="auto" w:fill="auto"/>
            <w:vAlign w:val="center"/>
            <w:hideMark/>
          </w:tcPr>
          <w:p w14:paraId="46ED96D9" w14:textId="77777777" w:rsidR="001206D1" w:rsidRPr="00805F67" w:rsidRDefault="001206D1" w:rsidP="009024F9">
            <w:pPr>
              <w:widowControl w:val="0"/>
              <w:jc w:val="center"/>
              <w:rPr>
                <w:rFonts w:ascii="Arial" w:hAnsi="Arial" w:cs="Arial"/>
              </w:rPr>
            </w:pPr>
            <w:r w:rsidRPr="00805F67">
              <w:rPr>
                <w:rFonts w:ascii="Arial" w:hAnsi="Arial" w:cs="Arial"/>
              </w:rPr>
              <w:t>15126,8</w:t>
            </w:r>
          </w:p>
        </w:tc>
        <w:tc>
          <w:tcPr>
            <w:tcW w:w="1400" w:type="dxa"/>
            <w:shd w:val="clear" w:color="auto" w:fill="auto"/>
            <w:noWrap/>
            <w:vAlign w:val="center"/>
            <w:hideMark/>
          </w:tcPr>
          <w:p w14:paraId="23C0CC7D" w14:textId="77777777" w:rsidR="001206D1" w:rsidRPr="00805F67" w:rsidRDefault="001206D1" w:rsidP="009024F9">
            <w:pPr>
              <w:widowControl w:val="0"/>
              <w:jc w:val="center"/>
              <w:rPr>
                <w:rFonts w:ascii="Arial" w:hAnsi="Arial" w:cs="Arial"/>
              </w:rPr>
            </w:pPr>
            <w:r w:rsidRPr="00805F67">
              <w:rPr>
                <w:rFonts w:ascii="Arial" w:hAnsi="Arial" w:cs="Arial"/>
              </w:rPr>
              <w:t>2030-2034</w:t>
            </w:r>
          </w:p>
        </w:tc>
      </w:tr>
      <w:tr w:rsidR="001206D1" w:rsidRPr="00805F67" w14:paraId="2D3FADF9" w14:textId="77777777" w:rsidTr="009024F9">
        <w:trPr>
          <w:trHeight w:val="945"/>
        </w:trPr>
        <w:tc>
          <w:tcPr>
            <w:tcW w:w="846" w:type="dxa"/>
            <w:shd w:val="clear" w:color="auto" w:fill="auto"/>
            <w:noWrap/>
            <w:vAlign w:val="center"/>
            <w:hideMark/>
          </w:tcPr>
          <w:p w14:paraId="4017738A" w14:textId="77777777" w:rsidR="001206D1" w:rsidRPr="00805F67" w:rsidRDefault="001206D1" w:rsidP="009024F9">
            <w:pPr>
              <w:widowControl w:val="0"/>
              <w:jc w:val="center"/>
              <w:rPr>
                <w:rFonts w:ascii="Arial" w:hAnsi="Arial" w:cs="Arial"/>
              </w:rPr>
            </w:pPr>
            <w:r w:rsidRPr="00805F67">
              <w:rPr>
                <w:rFonts w:ascii="Arial" w:hAnsi="Arial" w:cs="Arial"/>
              </w:rPr>
              <w:t>22</w:t>
            </w:r>
          </w:p>
        </w:tc>
        <w:tc>
          <w:tcPr>
            <w:tcW w:w="3402" w:type="dxa"/>
            <w:shd w:val="clear" w:color="auto" w:fill="auto"/>
            <w:vAlign w:val="center"/>
            <w:hideMark/>
          </w:tcPr>
          <w:p w14:paraId="5EB83F29" w14:textId="77777777" w:rsidR="001206D1" w:rsidRPr="00805F67" w:rsidRDefault="001206D1" w:rsidP="009024F9">
            <w:pPr>
              <w:widowControl w:val="0"/>
              <w:jc w:val="center"/>
              <w:rPr>
                <w:rFonts w:ascii="Arial" w:hAnsi="Arial" w:cs="Arial"/>
              </w:rPr>
            </w:pPr>
            <w:r w:rsidRPr="00805F67">
              <w:rPr>
                <w:rFonts w:ascii="Arial" w:hAnsi="Arial" w:cs="Arial"/>
              </w:rPr>
              <w:t>п. Первомайский, строительство тротуара по ул. Победы</w:t>
            </w:r>
          </w:p>
        </w:tc>
        <w:tc>
          <w:tcPr>
            <w:tcW w:w="1326" w:type="dxa"/>
            <w:shd w:val="clear" w:color="auto" w:fill="auto"/>
            <w:vAlign w:val="center"/>
            <w:hideMark/>
          </w:tcPr>
          <w:p w14:paraId="5D5BF36A" w14:textId="77777777" w:rsidR="001206D1" w:rsidRPr="00805F67" w:rsidRDefault="001206D1" w:rsidP="009024F9">
            <w:pPr>
              <w:widowControl w:val="0"/>
              <w:jc w:val="center"/>
              <w:rPr>
                <w:rFonts w:ascii="Arial" w:hAnsi="Arial" w:cs="Arial"/>
              </w:rPr>
            </w:pPr>
            <w:r w:rsidRPr="00805F67">
              <w:rPr>
                <w:rFonts w:ascii="Arial" w:hAnsi="Arial" w:cs="Arial"/>
              </w:rPr>
              <w:t>0,185</w:t>
            </w:r>
          </w:p>
        </w:tc>
        <w:tc>
          <w:tcPr>
            <w:tcW w:w="1240" w:type="dxa"/>
            <w:shd w:val="clear" w:color="auto" w:fill="auto"/>
            <w:vAlign w:val="center"/>
            <w:hideMark/>
          </w:tcPr>
          <w:p w14:paraId="2B961C73" w14:textId="77777777" w:rsidR="001206D1" w:rsidRPr="00805F67" w:rsidRDefault="001206D1" w:rsidP="009024F9">
            <w:pPr>
              <w:widowControl w:val="0"/>
              <w:jc w:val="center"/>
              <w:rPr>
                <w:rFonts w:ascii="Arial" w:hAnsi="Arial" w:cs="Arial"/>
              </w:rPr>
            </w:pPr>
            <w:r w:rsidRPr="00805F67">
              <w:rPr>
                <w:rFonts w:ascii="Arial" w:hAnsi="Arial" w:cs="Arial"/>
              </w:rPr>
              <w:t>0,2775</w:t>
            </w:r>
          </w:p>
        </w:tc>
        <w:tc>
          <w:tcPr>
            <w:tcW w:w="4958" w:type="dxa"/>
            <w:shd w:val="clear" w:color="auto" w:fill="auto"/>
            <w:vAlign w:val="center"/>
            <w:hideMark/>
          </w:tcPr>
          <w:p w14:paraId="38CE33AE"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2.Устройство освещения</w:t>
            </w:r>
            <w:r w:rsidRPr="00805F67">
              <w:rPr>
                <w:rFonts w:ascii="Arial" w:hAnsi="Arial" w:cs="Arial"/>
              </w:rPr>
              <w:br/>
              <w:t>3.Устройство бортового камня</w:t>
            </w:r>
          </w:p>
        </w:tc>
        <w:tc>
          <w:tcPr>
            <w:tcW w:w="1444" w:type="dxa"/>
            <w:shd w:val="clear" w:color="auto" w:fill="auto"/>
            <w:vAlign w:val="center"/>
            <w:hideMark/>
          </w:tcPr>
          <w:p w14:paraId="59A17420" w14:textId="77777777" w:rsidR="001206D1" w:rsidRPr="00805F67" w:rsidRDefault="001206D1" w:rsidP="009024F9">
            <w:pPr>
              <w:widowControl w:val="0"/>
              <w:jc w:val="center"/>
              <w:rPr>
                <w:rFonts w:ascii="Arial" w:hAnsi="Arial" w:cs="Arial"/>
              </w:rPr>
            </w:pPr>
            <w:r w:rsidRPr="00805F67">
              <w:rPr>
                <w:rFonts w:ascii="Arial" w:hAnsi="Arial" w:cs="Arial"/>
              </w:rPr>
              <w:t>749,3</w:t>
            </w:r>
          </w:p>
        </w:tc>
        <w:tc>
          <w:tcPr>
            <w:tcW w:w="1400" w:type="dxa"/>
            <w:shd w:val="clear" w:color="auto" w:fill="auto"/>
            <w:noWrap/>
            <w:vAlign w:val="center"/>
            <w:hideMark/>
          </w:tcPr>
          <w:p w14:paraId="21F0C844" w14:textId="77777777" w:rsidR="001206D1" w:rsidRPr="00805F67" w:rsidRDefault="001206D1" w:rsidP="009024F9">
            <w:pPr>
              <w:widowControl w:val="0"/>
              <w:jc w:val="center"/>
              <w:rPr>
                <w:rFonts w:ascii="Arial" w:hAnsi="Arial" w:cs="Arial"/>
              </w:rPr>
            </w:pPr>
            <w:r w:rsidRPr="00805F67">
              <w:rPr>
                <w:rFonts w:ascii="Arial" w:hAnsi="Arial" w:cs="Arial"/>
              </w:rPr>
              <w:t>2030-2034</w:t>
            </w:r>
          </w:p>
        </w:tc>
      </w:tr>
      <w:tr w:rsidR="001206D1" w:rsidRPr="00805F67" w14:paraId="3AEF942D" w14:textId="77777777" w:rsidTr="009024F9">
        <w:trPr>
          <w:trHeight w:val="945"/>
        </w:trPr>
        <w:tc>
          <w:tcPr>
            <w:tcW w:w="846" w:type="dxa"/>
            <w:shd w:val="clear" w:color="auto" w:fill="auto"/>
            <w:vAlign w:val="center"/>
            <w:hideMark/>
          </w:tcPr>
          <w:p w14:paraId="7F01F80E" w14:textId="77777777" w:rsidR="001206D1" w:rsidRPr="00805F67" w:rsidRDefault="001206D1" w:rsidP="009024F9">
            <w:pPr>
              <w:widowControl w:val="0"/>
              <w:jc w:val="center"/>
              <w:rPr>
                <w:rFonts w:ascii="Arial" w:hAnsi="Arial" w:cs="Arial"/>
              </w:rPr>
            </w:pPr>
            <w:r w:rsidRPr="00805F67">
              <w:rPr>
                <w:rFonts w:ascii="Arial" w:hAnsi="Arial" w:cs="Arial"/>
              </w:rPr>
              <w:t>23</w:t>
            </w:r>
          </w:p>
        </w:tc>
        <w:tc>
          <w:tcPr>
            <w:tcW w:w="3402" w:type="dxa"/>
            <w:shd w:val="clear" w:color="auto" w:fill="auto"/>
            <w:vAlign w:val="center"/>
            <w:hideMark/>
          </w:tcPr>
          <w:p w14:paraId="09961FAF" w14:textId="77777777" w:rsidR="001206D1" w:rsidRPr="00805F67" w:rsidRDefault="001206D1" w:rsidP="009024F9">
            <w:pPr>
              <w:widowControl w:val="0"/>
              <w:jc w:val="center"/>
              <w:rPr>
                <w:rFonts w:ascii="Arial" w:hAnsi="Arial" w:cs="Arial"/>
              </w:rPr>
            </w:pPr>
            <w:r w:rsidRPr="00805F67">
              <w:rPr>
                <w:rFonts w:ascii="Arial" w:hAnsi="Arial" w:cs="Arial"/>
              </w:rPr>
              <w:t>п. Первомайский, строительство тротуара по ул. Заводская</w:t>
            </w:r>
          </w:p>
        </w:tc>
        <w:tc>
          <w:tcPr>
            <w:tcW w:w="1326" w:type="dxa"/>
            <w:shd w:val="clear" w:color="auto" w:fill="auto"/>
            <w:vAlign w:val="center"/>
            <w:hideMark/>
          </w:tcPr>
          <w:p w14:paraId="5F4A33F2" w14:textId="77777777" w:rsidR="001206D1" w:rsidRPr="00805F67" w:rsidRDefault="001206D1" w:rsidP="009024F9">
            <w:pPr>
              <w:widowControl w:val="0"/>
              <w:jc w:val="center"/>
              <w:rPr>
                <w:rFonts w:ascii="Arial" w:hAnsi="Arial" w:cs="Arial"/>
              </w:rPr>
            </w:pPr>
            <w:r w:rsidRPr="00805F67">
              <w:rPr>
                <w:rFonts w:ascii="Arial" w:hAnsi="Arial" w:cs="Arial"/>
              </w:rPr>
              <w:t>0,4</w:t>
            </w:r>
          </w:p>
        </w:tc>
        <w:tc>
          <w:tcPr>
            <w:tcW w:w="1240" w:type="dxa"/>
            <w:shd w:val="clear" w:color="auto" w:fill="auto"/>
            <w:vAlign w:val="center"/>
            <w:hideMark/>
          </w:tcPr>
          <w:p w14:paraId="3CB7ADAC" w14:textId="77777777" w:rsidR="001206D1" w:rsidRPr="00805F67" w:rsidRDefault="001206D1" w:rsidP="009024F9">
            <w:pPr>
              <w:widowControl w:val="0"/>
              <w:jc w:val="center"/>
              <w:rPr>
                <w:rFonts w:ascii="Arial" w:hAnsi="Arial" w:cs="Arial"/>
              </w:rPr>
            </w:pPr>
            <w:r w:rsidRPr="00805F67">
              <w:rPr>
                <w:rFonts w:ascii="Arial" w:hAnsi="Arial" w:cs="Arial"/>
              </w:rPr>
              <w:t>0,6</w:t>
            </w:r>
          </w:p>
        </w:tc>
        <w:tc>
          <w:tcPr>
            <w:tcW w:w="4958" w:type="dxa"/>
            <w:shd w:val="clear" w:color="auto" w:fill="auto"/>
            <w:vAlign w:val="center"/>
            <w:hideMark/>
          </w:tcPr>
          <w:p w14:paraId="6D8E6265"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2.Устройство освещения</w:t>
            </w:r>
            <w:r w:rsidRPr="00805F67">
              <w:rPr>
                <w:rFonts w:ascii="Arial" w:hAnsi="Arial" w:cs="Arial"/>
              </w:rPr>
              <w:br/>
              <w:t>3.Устройство бортового камня</w:t>
            </w:r>
          </w:p>
        </w:tc>
        <w:tc>
          <w:tcPr>
            <w:tcW w:w="1444" w:type="dxa"/>
            <w:shd w:val="clear" w:color="auto" w:fill="auto"/>
            <w:vAlign w:val="center"/>
            <w:hideMark/>
          </w:tcPr>
          <w:p w14:paraId="0A619E67" w14:textId="77777777" w:rsidR="001206D1" w:rsidRPr="00805F67" w:rsidRDefault="001206D1" w:rsidP="009024F9">
            <w:pPr>
              <w:widowControl w:val="0"/>
              <w:jc w:val="center"/>
              <w:rPr>
                <w:rFonts w:ascii="Arial" w:hAnsi="Arial" w:cs="Arial"/>
              </w:rPr>
            </w:pPr>
            <w:r w:rsidRPr="00805F67">
              <w:rPr>
                <w:rFonts w:ascii="Arial" w:hAnsi="Arial" w:cs="Arial"/>
              </w:rPr>
              <w:t>1620,0</w:t>
            </w:r>
          </w:p>
        </w:tc>
        <w:tc>
          <w:tcPr>
            <w:tcW w:w="1400" w:type="dxa"/>
            <w:shd w:val="clear" w:color="auto" w:fill="auto"/>
            <w:noWrap/>
            <w:vAlign w:val="center"/>
            <w:hideMark/>
          </w:tcPr>
          <w:p w14:paraId="5E06837F" w14:textId="77777777" w:rsidR="001206D1" w:rsidRPr="00805F67" w:rsidRDefault="001206D1" w:rsidP="009024F9">
            <w:pPr>
              <w:widowControl w:val="0"/>
              <w:jc w:val="center"/>
              <w:rPr>
                <w:rFonts w:ascii="Arial" w:hAnsi="Arial" w:cs="Arial"/>
              </w:rPr>
            </w:pPr>
            <w:r w:rsidRPr="00805F67">
              <w:rPr>
                <w:rFonts w:ascii="Arial" w:hAnsi="Arial" w:cs="Arial"/>
              </w:rPr>
              <w:t>2030-2034</w:t>
            </w:r>
          </w:p>
        </w:tc>
      </w:tr>
      <w:tr w:rsidR="001206D1" w:rsidRPr="00805F67" w14:paraId="6D5CA243" w14:textId="77777777" w:rsidTr="009024F9">
        <w:trPr>
          <w:trHeight w:val="945"/>
        </w:trPr>
        <w:tc>
          <w:tcPr>
            <w:tcW w:w="846" w:type="dxa"/>
            <w:shd w:val="clear" w:color="auto" w:fill="auto"/>
            <w:noWrap/>
            <w:vAlign w:val="center"/>
            <w:hideMark/>
          </w:tcPr>
          <w:p w14:paraId="1414518D" w14:textId="77777777" w:rsidR="001206D1" w:rsidRPr="00805F67" w:rsidRDefault="001206D1" w:rsidP="009024F9">
            <w:pPr>
              <w:widowControl w:val="0"/>
              <w:jc w:val="center"/>
              <w:rPr>
                <w:rFonts w:ascii="Arial" w:hAnsi="Arial" w:cs="Arial"/>
              </w:rPr>
            </w:pPr>
            <w:r w:rsidRPr="00805F67">
              <w:rPr>
                <w:rFonts w:ascii="Arial" w:hAnsi="Arial" w:cs="Arial"/>
              </w:rPr>
              <w:lastRenderedPageBreak/>
              <w:t>24</w:t>
            </w:r>
          </w:p>
        </w:tc>
        <w:tc>
          <w:tcPr>
            <w:tcW w:w="3402" w:type="dxa"/>
            <w:shd w:val="clear" w:color="auto" w:fill="auto"/>
            <w:vAlign w:val="center"/>
            <w:hideMark/>
          </w:tcPr>
          <w:p w14:paraId="6A894179" w14:textId="77777777" w:rsidR="001206D1" w:rsidRPr="00805F67" w:rsidRDefault="001206D1" w:rsidP="009024F9">
            <w:pPr>
              <w:widowControl w:val="0"/>
              <w:jc w:val="center"/>
              <w:rPr>
                <w:rFonts w:ascii="Arial" w:hAnsi="Arial" w:cs="Arial"/>
              </w:rPr>
            </w:pPr>
            <w:r w:rsidRPr="00805F67">
              <w:rPr>
                <w:rFonts w:ascii="Arial" w:hAnsi="Arial" w:cs="Arial"/>
              </w:rPr>
              <w:t>п. Комсомольский, строительство тротуара по ул. Яровая</w:t>
            </w:r>
          </w:p>
        </w:tc>
        <w:tc>
          <w:tcPr>
            <w:tcW w:w="1326" w:type="dxa"/>
            <w:shd w:val="clear" w:color="auto" w:fill="auto"/>
            <w:vAlign w:val="center"/>
            <w:hideMark/>
          </w:tcPr>
          <w:p w14:paraId="2EA1A217" w14:textId="77777777" w:rsidR="001206D1" w:rsidRPr="00805F67" w:rsidRDefault="001206D1" w:rsidP="009024F9">
            <w:pPr>
              <w:widowControl w:val="0"/>
              <w:jc w:val="center"/>
              <w:rPr>
                <w:rFonts w:ascii="Arial" w:hAnsi="Arial" w:cs="Arial"/>
              </w:rPr>
            </w:pPr>
            <w:r w:rsidRPr="00805F67">
              <w:rPr>
                <w:rFonts w:ascii="Arial" w:hAnsi="Arial" w:cs="Arial"/>
              </w:rPr>
              <w:t>0,8</w:t>
            </w:r>
          </w:p>
        </w:tc>
        <w:tc>
          <w:tcPr>
            <w:tcW w:w="1240" w:type="dxa"/>
            <w:shd w:val="clear" w:color="auto" w:fill="auto"/>
            <w:vAlign w:val="center"/>
            <w:hideMark/>
          </w:tcPr>
          <w:p w14:paraId="09D40BC0" w14:textId="77777777" w:rsidR="001206D1" w:rsidRPr="00805F67" w:rsidRDefault="001206D1" w:rsidP="009024F9">
            <w:pPr>
              <w:widowControl w:val="0"/>
              <w:jc w:val="center"/>
              <w:rPr>
                <w:rFonts w:ascii="Arial" w:hAnsi="Arial" w:cs="Arial"/>
              </w:rPr>
            </w:pPr>
            <w:r w:rsidRPr="00805F67">
              <w:rPr>
                <w:rFonts w:ascii="Arial" w:hAnsi="Arial" w:cs="Arial"/>
              </w:rPr>
              <w:t>1,2</w:t>
            </w:r>
          </w:p>
        </w:tc>
        <w:tc>
          <w:tcPr>
            <w:tcW w:w="4958" w:type="dxa"/>
            <w:shd w:val="clear" w:color="auto" w:fill="auto"/>
            <w:vAlign w:val="center"/>
            <w:hideMark/>
          </w:tcPr>
          <w:p w14:paraId="26D36B7D"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2.Устройство освещения</w:t>
            </w:r>
            <w:r w:rsidRPr="00805F67">
              <w:rPr>
                <w:rFonts w:ascii="Arial" w:hAnsi="Arial" w:cs="Arial"/>
              </w:rPr>
              <w:br/>
              <w:t>3.Устройство бортового камня</w:t>
            </w:r>
          </w:p>
        </w:tc>
        <w:tc>
          <w:tcPr>
            <w:tcW w:w="1444" w:type="dxa"/>
            <w:shd w:val="clear" w:color="auto" w:fill="auto"/>
            <w:vAlign w:val="center"/>
            <w:hideMark/>
          </w:tcPr>
          <w:p w14:paraId="17CF70BB" w14:textId="77777777" w:rsidR="001206D1" w:rsidRPr="00805F67" w:rsidRDefault="001206D1" w:rsidP="009024F9">
            <w:pPr>
              <w:widowControl w:val="0"/>
              <w:jc w:val="center"/>
              <w:rPr>
                <w:rFonts w:ascii="Arial" w:hAnsi="Arial" w:cs="Arial"/>
              </w:rPr>
            </w:pPr>
            <w:r w:rsidRPr="00805F67">
              <w:rPr>
                <w:rFonts w:ascii="Arial" w:hAnsi="Arial" w:cs="Arial"/>
              </w:rPr>
              <w:t>3240,0</w:t>
            </w:r>
          </w:p>
        </w:tc>
        <w:tc>
          <w:tcPr>
            <w:tcW w:w="1400" w:type="dxa"/>
            <w:shd w:val="clear" w:color="auto" w:fill="auto"/>
            <w:noWrap/>
            <w:vAlign w:val="center"/>
            <w:hideMark/>
          </w:tcPr>
          <w:p w14:paraId="0C247301" w14:textId="77777777" w:rsidR="001206D1" w:rsidRPr="00805F67" w:rsidRDefault="001206D1" w:rsidP="009024F9">
            <w:pPr>
              <w:widowControl w:val="0"/>
              <w:jc w:val="center"/>
              <w:rPr>
                <w:rFonts w:ascii="Arial" w:hAnsi="Arial" w:cs="Arial"/>
              </w:rPr>
            </w:pPr>
            <w:r w:rsidRPr="00805F67">
              <w:rPr>
                <w:rFonts w:ascii="Arial" w:hAnsi="Arial" w:cs="Arial"/>
              </w:rPr>
              <w:t>2030-2034</w:t>
            </w:r>
          </w:p>
        </w:tc>
      </w:tr>
      <w:tr w:rsidR="001206D1" w:rsidRPr="00805F67" w14:paraId="1ABD01D3" w14:textId="77777777" w:rsidTr="009024F9">
        <w:trPr>
          <w:trHeight w:val="945"/>
        </w:trPr>
        <w:tc>
          <w:tcPr>
            <w:tcW w:w="846" w:type="dxa"/>
            <w:shd w:val="clear" w:color="auto" w:fill="auto"/>
            <w:vAlign w:val="center"/>
            <w:hideMark/>
          </w:tcPr>
          <w:p w14:paraId="15C9C753" w14:textId="77777777" w:rsidR="001206D1" w:rsidRPr="00805F67" w:rsidRDefault="001206D1" w:rsidP="009024F9">
            <w:pPr>
              <w:widowControl w:val="0"/>
              <w:jc w:val="center"/>
              <w:rPr>
                <w:rFonts w:ascii="Arial" w:hAnsi="Arial" w:cs="Arial"/>
              </w:rPr>
            </w:pPr>
            <w:r w:rsidRPr="00805F67">
              <w:rPr>
                <w:rFonts w:ascii="Arial" w:hAnsi="Arial" w:cs="Arial"/>
              </w:rPr>
              <w:t>25</w:t>
            </w:r>
          </w:p>
        </w:tc>
        <w:tc>
          <w:tcPr>
            <w:tcW w:w="3402" w:type="dxa"/>
            <w:shd w:val="clear" w:color="auto" w:fill="auto"/>
            <w:vAlign w:val="center"/>
            <w:hideMark/>
          </w:tcPr>
          <w:p w14:paraId="78F06CAD" w14:textId="77777777" w:rsidR="001206D1" w:rsidRPr="00805F67" w:rsidRDefault="001206D1" w:rsidP="009024F9">
            <w:pPr>
              <w:widowControl w:val="0"/>
              <w:jc w:val="center"/>
              <w:rPr>
                <w:rFonts w:ascii="Arial" w:hAnsi="Arial" w:cs="Arial"/>
              </w:rPr>
            </w:pPr>
            <w:r w:rsidRPr="00805F67">
              <w:rPr>
                <w:rFonts w:ascii="Arial" w:hAnsi="Arial" w:cs="Arial"/>
              </w:rPr>
              <w:t>с. Архиповское, строительство тротуара по ул. Красная</w:t>
            </w:r>
          </w:p>
        </w:tc>
        <w:tc>
          <w:tcPr>
            <w:tcW w:w="1326" w:type="dxa"/>
            <w:shd w:val="clear" w:color="auto" w:fill="auto"/>
            <w:vAlign w:val="center"/>
            <w:hideMark/>
          </w:tcPr>
          <w:p w14:paraId="3A862B86" w14:textId="77777777" w:rsidR="001206D1" w:rsidRPr="00805F67" w:rsidRDefault="001206D1" w:rsidP="009024F9">
            <w:pPr>
              <w:widowControl w:val="0"/>
              <w:jc w:val="center"/>
              <w:rPr>
                <w:rFonts w:ascii="Arial" w:hAnsi="Arial" w:cs="Arial"/>
              </w:rPr>
            </w:pPr>
            <w:r w:rsidRPr="00805F67">
              <w:rPr>
                <w:rFonts w:ascii="Arial" w:hAnsi="Arial" w:cs="Arial"/>
              </w:rPr>
              <w:t>1,365</w:t>
            </w:r>
          </w:p>
        </w:tc>
        <w:tc>
          <w:tcPr>
            <w:tcW w:w="1240" w:type="dxa"/>
            <w:shd w:val="clear" w:color="auto" w:fill="auto"/>
            <w:vAlign w:val="center"/>
            <w:hideMark/>
          </w:tcPr>
          <w:p w14:paraId="48408520" w14:textId="77777777" w:rsidR="001206D1" w:rsidRPr="00805F67" w:rsidRDefault="001206D1" w:rsidP="009024F9">
            <w:pPr>
              <w:widowControl w:val="0"/>
              <w:jc w:val="center"/>
              <w:rPr>
                <w:rFonts w:ascii="Arial" w:hAnsi="Arial" w:cs="Arial"/>
              </w:rPr>
            </w:pPr>
            <w:r w:rsidRPr="00805F67">
              <w:rPr>
                <w:rFonts w:ascii="Arial" w:hAnsi="Arial" w:cs="Arial"/>
              </w:rPr>
              <w:t>2,0475</w:t>
            </w:r>
          </w:p>
        </w:tc>
        <w:tc>
          <w:tcPr>
            <w:tcW w:w="4958" w:type="dxa"/>
            <w:shd w:val="clear" w:color="auto" w:fill="auto"/>
            <w:vAlign w:val="center"/>
            <w:hideMark/>
          </w:tcPr>
          <w:p w14:paraId="6E400778"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2.Устройство освещения</w:t>
            </w:r>
            <w:r w:rsidRPr="00805F67">
              <w:rPr>
                <w:rFonts w:ascii="Arial" w:hAnsi="Arial" w:cs="Arial"/>
              </w:rPr>
              <w:br/>
              <w:t>3.Устройство бортового камня</w:t>
            </w:r>
          </w:p>
        </w:tc>
        <w:tc>
          <w:tcPr>
            <w:tcW w:w="1444" w:type="dxa"/>
            <w:shd w:val="clear" w:color="auto" w:fill="auto"/>
            <w:vAlign w:val="center"/>
            <w:hideMark/>
          </w:tcPr>
          <w:p w14:paraId="296B878C" w14:textId="77777777" w:rsidR="001206D1" w:rsidRPr="00805F67" w:rsidRDefault="001206D1" w:rsidP="009024F9">
            <w:pPr>
              <w:widowControl w:val="0"/>
              <w:jc w:val="center"/>
              <w:rPr>
                <w:rFonts w:ascii="Arial" w:hAnsi="Arial" w:cs="Arial"/>
              </w:rPr>
            </w:pPr>
            <w:r w:rsidRPr="00805F67">
              <w:rPr>
                <w:rFonts w:ascii="Arial" w:hAnsi="Arial" w:cs="Arial"/>
              </w:rPr>
              <w:t>5528,3</w:t>
            </w:r>
          </w:p>
        </w:tc>
        <w:tc>
          <w:tcPr>
            <w:tcW w:w="1400" w:type="dxa"/>
            <w:shd w:val="clear" w:color="auto" w:fill="auto"/>
            <w:noWrap/>
            <w:vAlign w:val="center"/>
            <w:hideMark/>
          </w:tcPr>
          <w:p w14:paraId="1D3BD091" w14:textId="77777777" w:rsidR="001206D1" w:rsidRPr="00805F67" w:rsidRDefault="001206D1" w:rsidP="009024F9">
            <w:pPr>
              <w:widowControl w:val="0"/>
              <w:jc w:val="center"/>
              <w:rPr>
                <w:rFonts w:ascii="Arial" w:hAnsi="Arial" w:cs="Arial"/>
              </w:rPr>
            </w:pPr>
            <w:r w:rsidRPr="00805F67">
              <w:rPr>
                <w:rFonts w:ascii="Arial" w:hAnsi="Arial" w:cs="Arial"/>
              </w:rPr>
              <w:t>2030-2034</w:t>
            </w:r>
          </w:p>
        </w:tc>
      </w:tr>
      <w:tr w:rsidR="001206D1" w:rsidRPr="00805F67" w14:paraId="73AE7F0B" w14:textId="77777777" w:rsidTr="009024F9">
        <w:trPr>
          <w:trHeight w:val="630"/>
        </w:trPr>
        <w:tc>
          <w:tcPr>
            <w:tcW w:w="846" w:type="dxa"/>
            <w:shd w:val="clear" w:color="auto" w:fill="auto"/>
            <w:noWrap/>
            <w:vAlign w:val="center"/>
            <w:hideMark/>
          </w:tcPr>
          <w:p w14:paraId="5FFBC980" w14:textId="77777777" w:rsidR="001206D1" w:rsidRPr="00805F67" w:rsidRDefault="001206D1" w:rsidP="009024F9">
            <w:pPr>
              <w:widowControl w:val="0"/>
              <w:jc w:val="center"/>
              <w:rPr>
                <w:rFonts w:ascii="Arial" w:hAnsi="Arial" w:cs="Arial"/>
              </w:rPr>
            </w:pPr>
            <w:r w:rsidRPr="00805F67">
              <w:rPr>
                <w:rFonts w:ascii="Arial" w:hAnsi="Arial" w:cs="Arial"/>
              </w:rPr>
              <w:t>26</w:t>
            </w:r>
          </w:p>
        </w:tc>
        <w:tc>
          <w:tcPr>
            <w:tcW w:w="3402" w:type="dxa"/>
            <w:shd w:val="clear" w:color="auto" w:fill="auto"/>
            <w:vAlign w:val="center"/>
            <w:hideMark/>
          </w:tcPr>
          <w:p w14:paraId="596E2923" w14:textId="2F5564AA" w:rsidR="001206D1" w:rsidRPr="00805F67" w:rsidRDefault="001206D1" w:rsidP="009024F9">
            <w:pPr>
              <w:widowControl w:val="0"/>
              <w:jc w:val="center"/>
              <w:rPr>
                <w:rFonts w:ascii="Arial" w:hAnsi="Arial" w:cs="Arial"/>
              </w:rPr>
            </w:pPr>
            <w:r w:rsidRPr="00805F67">
              <w:rPr>
                <w:rFonts w:ascii="Arial" w:hAnsi="Arial" w:cs="Arial"/>
              </w:rPr>
              <w:t>х. Кубанский, ремонт тротуара по ул.</w:t>
            </w:r>
            <w:r w:rsidR="00805F67" w:rsidRPr="00805F67">
              <w:rPr>
                <w:rFonts w:ascii="Arial" w:hAnsi="Arial" w:cs="Arial"/>
              </w:rPr>
              <w:t xml:space="preserve"> </w:t>
            </w:r>
            <w:r w:rsidRPr="00805F67">
              <w:rPr>
                <w:rFonts w:ascii="Arial" w:hAnsi="Arial" w:cs="Arial"/>
              </w:rPr>
              <w:t>Мира</w:t>
            </w:r>
          </w:p>
        </w:tc>
        <w:tc>
          <w:tcPr>
            <w:tcW w:w="1326" w:type="dxa"/>
            <w:shd w:val="clear" w:color="auto" w:fill="auto"/>
            <w:vAlign w:val="center"/>
            <w:hideMark/>
          </w:tcPr>
          <w:p w14:paraId="722D044B" w14:textId="77777777" w:rsidR="001206D1" w:rsidRPr="00805F67" w:rsidRDefault="001206D1" w:rsidP="009024F9">
            <w:pPr>
              <w:widowControl w:val="0"/>
              <w:jc w:val="center"/>
              <w:rPr>
                <w:rFonts w:ascii="Arial" w:hAnsi="Arial" w:cs="Arial"/>
              </w:rPr>
            </w:pPr>
            <w:r w:rsidRPr="00805F67">
              <w:rPr>
                <w:rFonts w:ascii="Arial" w:hAnsi="Arial" w:cs="Arial"/>
              </w:rPr>
              <w:t>0,2</w:t>
            </w:r>
          </w:p>
        </w:tc>
        <w:tc>
          <w:tcPr>
            <w:tcW w:w="1240" w:type="dxa"/>
            <w:shd w:val="clear" w:color="auto" w:fill="auto"/>
            <w:vAlign w:val="center"/>
            <w:hideMark/>
          </w:tcPr>
          <w:p w14:paraId="440AB69E" w14:textId="77777777" w:rsidR="001206D1" w:rsidRPr="00805F67" w:rsidRDefault="001206D1" w:rsidP="009024F9">
            <w:pPr>
              <w:widowControl w:val="0"/>
              <w:jc w:val="center"/>
              <w:rPr>
                <w:rFonts w:ascii="Arial" w:hAnsi="Arial" w:cs="Arial"/>
              </w:rPr>
            </w:pPr>
            <w:r w:rsidRPr="00805F67">
              <w:rPr>
                <w:rFonts w:ascii="Arial" w:hAnsi="Arial" w:cs="Arial"/>
              </w:rPr>
              <w:t>0,3</w:t>
            </w:r>
          </w:p>
        </w:tc>
        <w:tc>
          <w:tcPr>
            <w:tcW w:w="4958" w:type="dxa"/>
            <w:shd w:val="clear" w:color="auto" w:fill="auto"/>
            <w:vAlign w:val="center"/>
            <w:hideMark/>
          </w:tcPr>
          <w:p w14:paraId="6A0CB186" w14:textId="77777777" w:rsidR="001206D1" w:rsidRPr="00805F67" w:rsidRDefault="001206D1" w:rsidP="009024F9">
            <w:pPr>
              <w:widowControl w:val="0"/>
              <w:jc w:val="center"/>
              <w:rPr>
                <w:rFonts w:ascii="Arial" w:hAnsi="Arial" w:cs="Arial"/>
              </w:rPr>
            </w:pPr>
            <w:r w:rsidRPr="00805F67">
              <w:rPr>
                <w:rFonts w:ascii="Arial" w:hAnsi="Arial" w:cs="Arial"/>
              </w:rPr>
              <w:t>1.Ремонт асфальто-бетонного покрытия.</w:t>
            </w:r>
            <w:r w:rsidRPr="00805F67">
              <w:rPr>
                <w:rFonts w:ascii="Arial" w:hAnsi="Arial" w:cs="Arial"/>
              </w:rPr>
              <w:br/>
              <w:t>2.Устройство/замена бортового камня</w:t>
            </w:r>
          </w:p>
        </w:tc>
        <w:tc>
          <w:tcPr>
            <w:tcW w:w="1444" w:type="dxa"/>
            <w:shd w:val="clear" w:color="auto" w:fill="auto"/>
            <w:vAlign w:val="center"/>
            <w:hideMark/>
          </w:tcPr>
          <w:p w14:paraId="040351A0" w14:textId="77777777" w:rsidR="001206D1" w:rsidRPr="00805F67" w:rsidRDefault="001206D1" w:rsidP="009024F9">
            <w:pPr>
              <w:widowControl w:val="0"/>
              <w:jc w:val="center"/>
              <w:rPr>
                <w:rFonts w:ascii="Arial" w:hAnsi="Arial" w:cs="Arial"/>
              </w:rPr>
            </w:pPr>
            <w:r w:rsidRPr="00805F67">
              <w:rPr>
                <w:rFonts w:ascii="Arial" w:hAnsi="Arial" w:cs="Arial"/>
              </w:rPr>
              <w:t>660,0</w:t>
            </w:r>
          </w:p>
        </w:tc>
        <w:tc>
          <w:tcPr>
            <w:tcW w:w="1400" w:type="dxa"/>
            <w:shd w:val="clear" w:color="auto" w:fill="auto"/>
            <w:noWrap/>
            <w:vAlign w:val="center"/>
            <w:hideMark/>
          </w:tcPr>
          <w:p w14:paraId="0E5F28D7"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1932729B" w14:textId="77777777" w:rsidTr="009024F9">
        <w:trPr>
          <w:trHeight w:val="630"/>
        </w:trPr>
        <w:tc>
          <w:tcPr>
            <w:tcW w:w="846" w:type="dxa"/>
            <w:shd w:val="clear" w:color="auto" w:fill="auto"/>
            <w:vAlign w:val="center"/>
            <w:hideMark/>
          </w:tcPr>
          <w:p w14:paraId="084CB905" w14:textId="77777777" w:rsidR="001206D1" w:rsidRPr="00805F67" w:rsidRDefault="001206D1" w:rsidP="009024F9">
            <w:pPr>
              <w:widowControl w:val="0"/>
              <w:jc w:val="center"/>
              <w:rPr>
                <w:rFonts w:ascii="Arial" w:hAnsi="Arial" w:cs="Arial"/>
              </w:rPr>
            </w:pPr>
            <w:r w:rsidRPr="00805F67">
              <w:rPr>
                <w:rFonts w:ascii="Arial" w:hAnsi="Arial" w:cs="Arial"/>
              </w:rPr>
              <w:t>27</w:t>
            </w:r>
          </w:p>
        </w:tc>
        <w:tc>
          <w:tcPr>
            <w:tcW w:w="3402" w:type="dxa"/>
            <w:shd w:val="clear" w:color="auto" w:fill="auto"/>
            <w:vAlign w:val="center"/>
            <w:hideMark/>
          </w:tcPr>
          <w:p w14:paraId="02629736" w14:textId="7505BB02" w:rsidR="001206D1" w:rsidRPr="00805F67" w:rsidRDefault="001206D1" w:rsidP="009024F9">
            <w:pPr>
              <w:widowControl w:val="0"/>
              <w:jc w:val="center"/>
              <w:rPr>
                <w:rFonts w:ascii="Arial" w:hAnsi="Arial" w:cs="Arial"/>
              </w:rPr>
            </w:pPr>
            <w:r w:rsidRPr="00805F67">
              <w:rPr>
                <w:rFonts w:ascii="Arial" w:hAnsi="Arial" w:cs="Arial"/>
              </w:rPr>
              <w:t>ст. Черниговская, ремонт тротуара по ул.</w:t>
            </w:r>
            <w:r w:rsidR="00805F67" w:rsidRPr="00805F67">
              <w:rPr>
                <w:rFonts w:ascii="Arial" w:hAnsi="Arial" w:cs="Arial"/>
              </w:rPr>
              <w:t xml:space="preserve"> </w:t>
            </w:r>
            <w:r w:rsidRPr="00805F67">
              <w:rPr>
                <w:rFonts w:ascii="Arial" w:hAnsi="Arial" w:cs="Arial"/>
              </w:rPr>
              <w:t>Чапаева</w:t>
            </w:r>
          </w:p>
        </w:tc>
        <w:tc>
          <w:tcPr>
            <w:tcW w:w="1326" w:type="dxa"/>
            <w:shd w:val="clear" w:color="auto" w:fill="auto"/>
            <w:vAlign w:val="center"/>
            <w:hideMark/>
          </w:tcPr>
          <w:p w14:paraId="1B4FB468" w14:textId="77777777" w:rsidR="001206D1" w:rsidRPr="00805F67" w:rsidRDefault="001206D1" w:rsidP="009024F9">
            <w:pPr>
              <w:widowControl w:val="0"/>
              <w:jc w:val="center"/>
              <w:rPr>
                <w:rFonts w:ascii="Arial" w:hAnsi="Arial" w:cs="Arial"/>
              </w:rPr>
            </w:pPr>
            <w:r w:rsidRPr="00805F67">
              <w:rPr>
                <w:rFonts w:ascii="Arial" w:hAnsi="Arial" w:cs="Arial"/>
              </w:rPr>
              <w:t>0,5</w:t>
            </w:r>
          </w:p>
        </w:tc>
        <w:tc>
          <w:tcPr>
            <w:tcW w:w="1240" w:type="dxa"/>
            <w:shd w:val="clear" w:color="auto" w:fill="auto"/>
            <w:vAlign w:val="center"/>
            <w:hideMark/>
          </w:tcPr>
          <w:p w14:paraId="5BC8BFB1" w14:textId="77777777" w:rsidR="001206D1" w:rsidRPr="00805F67" w:rsidRDefault="001206D1" w:rsidP="009024F9">
            <w:pPr>
              <w:widowControl w:val="0"/>
              <w:jc w:val="center"/>
              <w:rPr>
                <w:rFonts w:ascii="Arial" w:hAnsi="Arial" w:cs="Arial"/>
              </w:rPr>
            </w:pPr>
            <w:r w:rsidRPr="00805F67">
              <w:rPr>
                <w:rFonts w:ascii="Arial" w:hAnsi="Arial" w:cs="Arial"/>
              </w:rPr>
              <w:t>0,75</w:t>
            </w:r>
          </w:p>
        </w:tc>
        <w:tc>
          <w:tcPr>
            <w:tcW w:w="4958" w:type="dxa"/>
            <w:shd w:val="clear" w:color="auto" w:fill="auto"/>
            <w:vAlign w:val="center"/>
            <w:hideMark/>
          </w:tcPr>
          <w:p w14:paraId="3F6EC5D6" w14:textId="77777777" w:rsidR="001206D1" w:rsidRPr="00805F67" w:rsidRDefault="001206D1" w:rsidP="009024F9">
            <w:pPr>
              <w:widowControl w:val="0"/>
              <w:jc w:val="center"/>
              <w:rPr>
                <w:rFonts w:ascii="Arial" w:hAnsi="Arial" w:cs="Arial"/>
              </w:rPr>
            </w:pPr>
            <w:r w:rsidRPr="00805F67">
              <w:rPr>
                <w:rFonts w:ascii="Arial" w:hAnsi="Arial" w:cs="Arial"/>
              </w:rPr>
              <w:t>1.Ремонт асфальто-бетонного покрытия.</w:t>
            </w:r>
            <w:r w:rsidRPr="00805F67">
              <w:rPr>
                <w:rFonts w:ascii="Arial" w:hAnsi="Arial" w:cs="Arial"/>
              </w:rPr>
              <w:br/>
              <w:t>2.Устройство/замена бортового камня</w:t>
            </w:r>
          </w:p>
        </w:tc>
        <w:tc>
          <w:tcPr>
            <w:tcW w:w="1444" w:type="dxa"/>
            <w:shd w:val="clear" w:color="auto" w:fill="auto"/>
            <w:vAlign w:val="center"/>
            <w:hideMark/>
          </w:tcPr>
          <w:p w14:paraId="17A88919" w14:textId="77777777" w:rsidR="001206D1" w:rsidRPr="00805F67" w:rsidRDefault="001206D1" w:rsidP="009024F9">
            <w:pPr>
              <w:widowControl w:val="0"/>
              <w:jc w:val="center"/>
              <w:rPr>
                <w:rFonts w:ascii="Arial" w:hAnsi="Arial" w:cs="Arial"/>
              </w:rPr>
            </w:pPr>
            <w:r w:rsidRPr="00805F67">
              <w:rPr>
                <w:rFonts w:ascii="Arial" w:hAnsi="Arial" w:cs="Arial"/>
              </w:rPr>
              <w:t>1650,0</w:t>
            </w:r>
          </w:p>
        </w:tc>
        <w:tc>
          <w:tcPr>
            <w:tcW w:w="1400" w:type="dxa"/>
            <w:shd w:val="clear" w:color="auto" w:fill="auto"/>
            <w:noWrap/>
            <w:vAlign w:val="center"/>
            <w:hideMark/>
          </w:tcPr>
          <w:p w14:paraId="37A03C34"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bl>
    <w:p w14:paraId="1C6ABA5C" w14:textId="77777777" w:rsidR="009024F9" w:rsidRDefault="009024F9" w:rsidP="000D32AB">
      <w:pPr>
        <w:widowControl w:val="0"/>
        <w:ind w:firstLine="567"/>
        <w:rPr>
          <w:rFonts w:ascii="Arial" w:eastAsiaTheme="minorHAnsi" w:hAnsi="Arial" w:cs="Arial"/>
          <w:lang w:eastAsia="en-US"/>
        </w:rPr>
      </w:pPr>
    </w:p>
    <w:p w14:paraId="3F63645F" w14:textId="090B9549"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3.1</w:t>
      </w:r>
    </w:p>
    <w:tbl>
      <w:tblPr>
        <w:tblW w:w="14758"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3402"/>
        <w:gridCol w:w="1326"/>
        <w:gridCol w:w="1240"/>
        <w:gridCol w:w="4958"/>
        <w:gridCol w:w="1444"/>
        <w:gridCol w:w="1400"/>
      </w:tblGrid>
      <w:tr w:rsidR="001206D1" w:rsidRPr="00805F67" w14:paraId="766E5FDE" w14:textId="77777777" w:rsidTr="009024F9">
        <w:trPr>
          <w:trHeight w:val="630"/>
        </w:trPr>
        <w:tc>
          <w:tcPr>
            <w:tcW w:w="988" w:type="dxa"/>
            <w:shd w:val="clear" w:color="auto" w:fill="auto"/>
            <w:noWrap/>
            <w:vAlign w:val="center"/>
            <w:hideMark/>
          </w:tcPr>
          <w:p w14:paraId="630E75F6" w14:textId="77777777" w:rsidR="001206D1" w:rsidRPr="00805F67" w:rsidRDefault="001206D1" w:rsidP="009024F9">
            <w:pPr>
              <w:widowControl w:val="0"/>
              <w:ind w:firstLine="22"/>
              <w:jc w:val="center"/>
              <w:rPr>
                <w:rFonts w:ascii="Arial" w:hAnsi="Arial" w:cs="Arial"/>
              </w:rPr>
            </w:pPr>
            <w:r w:rsidRPr="00805F67">
              <w:rPr>
                <w:rFonts w:ascii="Arial" w:hAnsi="Arial" w:cs="Arial"/>
              </w:rPr>
              <w:t>28</w:t>
            </w:r>
          </w:p>
        </w:tc>
        <w:tc>
          <w:tcPr>
            <w:tcW w:w="3402" w:type="dxa"/>
            <w:shd w:val="clear" w:color="auto" w:fill="auto"/>
            <w:vAlign w:val="center"/>
            <w:hideMark/>
          </w:tcPr>
          <w:p w14:paraId="3CD05C52" w14:textId="06EACD18" w:rsidR="001206D1" w:rsidRPr="00805F67" w:rsidRDefault="001206D1" w:rsidP="009024F9">
            <w:pPr>
              <w:widowControl w:val="0"/>
              <w:ind w:firstLine="22"/>
              <w:jc w:val="center"/>
              <w:rPr>
                <w:rFonts w:ascii="Arial" w:hAnsi="Arial" w:cs="Arial"/>
              </w:rPr>
            </w:pPr>
            <w:r w:rsidRPr="00805F67">
              <w:rPr>
                <w:rFonts w:ascii="Arial" w:hAnsi="Arial" w:cs="Arial"/>
              </w:rPr>
              <w:t>ст. Черниговская, ремонт тротуара по ул.</w:t>
            </w:r>
            <w:r w:rsidR="00805F67" w:rsidRPr="00805F67">
              <w:rPr>
                <w:rFonts w:ascii="Arial" w:hAnsi="Arial" w:cs="Arial"/>
              </w:rPr>
              <w:t xml:space="preserve"> </w:t>
            </w:r>
            <w:r w:rsidRPr="00805F67">
              <w:rPr>
                <w:rFonts w:ascii="Arial" w:hAnsi="Arial" w:cs="Arial"/>
              </w:rPr>
              <w:t>Красная</w:t>
            </w:r>
          </w:p>
        </w:tc>
        <w:tc>
          <w:tcPr>
            <w:tcW w:w="1326" w:type="dxa"/>
            <w:shd w:val="clear" w:color="auto" w:fill="auto"/>
            <w:vAlign w:val="center"/>
            <w:hideMark/>
          </w:tcPr>
          <w:p w14:paraId="20729C98" w14:textId="77777777" w:rsidR="001206D1" w:rsidRPr="00805F67" w:rsidRDefault="001206D1" w:rsidP="009024F9">
            <w:pPr>
              <w:widowControl w:val="0"/>
              <w:ind w:firstLine="22"/>
              <w:jc w:val="center"/>
              <w:rPr>
                <w:rFonts w:ascii="Arial" w:hAnsi="Arial" w:cs="Arial"/>
              </w:rPr>
            </w:pPr>
            <w:r w:rsidRPr="00805F67">
              <w:rPr>
                <w:rFonts w:ascii="Arial" w:hAnsi="Arial" w:cs="Arial"/>
              </w:rPr>
              <w:t>0,99</w:t>
            </w:r>
          </w:p>
        </w:tc>
        <w:tc>
          <w:tcPr>
            <w:tcW w:w="1240" w:type="dxa"/>
            <w:shd w:val="clear" w:color="auto" w:fill="auto"/>
            <w:vAlign w:val="center"/>
            <w:hideMark/>
          </w:tcPr>
          <w:p w14:paraId="67EE2EC9" w14:textId="77777777" w:rsidR="001206D1" w:rsidRPr="00805F67" w:rsidRDefault="001206D1" w:rsidP="009024F9">
            <w:pPr>
              <w:widowControl w:val="0"/>
              <w:ind w:firstLine="22"/>
              <w:jc w:val="center"/>
              <w:rPr>
                <w:rFonts w:ascii="Arial" w:hAnsi="Arial" w:cs="Arial"/>
              </w:rPr>
            </w:pPr>
            <w:r w:rsidRPr="00805F67">
              <w:rPr>
                <w:rFonts w:ascii="Arial" w:hAnsi="Arial" w:cs="Arial"/>
              </w:rPr>
              <w:t>1,485</w:t>
            </w:r>
          </w:p>
        </w:tc>
        <w:tc>
          <w:tcPr>
            <w:tcW w:w="4958" w:type="dxa"/>
            <w:shd w:val="clear" w:color="auto" w:fill="auto"/>
            <w:vAlign w:val="center"/>
            <w:hideMark/>
          </w:tcPr>
          <w:p w14:paraId="3785BE5F" w14:textId="77777777" w:rsidR="001206D1" w:rsidRPr="00805F67" w:rsidRDefault="001206D1" w:rsidP="009024F9">
            <w:pPr>
              <w:widowControl w:val="0"/>
              <w:ind w:firstLine="22"/>
              <w:jc w:val="center"/>
              <w:rPr>
                <w:rFonts w:ascii="Arial" w:hAnsi="Arial" w:cs="Arial"/>
              </w:rPr>
            </w:pPr>
            <w:r w:rsidRPr="00805F67">
              <w:rPr>
                <w:rFonts w:ascii="Arial" w:hAnsi="Arial" w:cs="Arial"/>
              </w:rPr>
              <w:t>1.Ремонт асфальто-бетонного покрытия.</w:t>
            </w:r>
            <w:r w:rsidRPr="00805F67">
              <w:rPr>
                <w:rFonts w:ascii="Arial" w:hAnsi="Arial" w:cs="Arial"/>
              </w:rPr>
              <w:br/>
              <w:t>2.Устройство/замена бортового камня</w:t>
            </w:r>
          </w:p>
        </w:tc>
        <w:tc>
          <w:tcPr>
            <w:tcW w:w="1444" w:type="dxa"/>
            <w:shd w:val="clear" w:color="auto" w:fill="auto"/>
            <w:vAlign w:val="center"/>
            <w:hideMark/>
          </w:tcPr>
          <w:p w14:paraId="20E504D3" w14:textId="77777777" w:rsidR="001206D1" w:rsidRPr="00805F67" w:rsidRDefault="001206D1" w:rsidP="009024F9">
            <w:pPr>
              <w:widowControl w:val="0"/>
              <w:ind w:firstLine="22"/>
              <w:jc w:val="center"/>
              <w:rPr>
                <w:rFonts w:ascii="Arial" w:hAnsi="Arial" w:cs="Arial"/>
              </w:rPr>
            </w:pPr>
            <w:r w:rsidRPr="00805F67">
              <w:rPr>
                <w:rFonts w:ascii="Arial" w:hAnsi="Arial" w:cs="Arial"/>
              </w:rPr>
              <w:t>3267,0</w:t>
            </w:r>
          </w:p>
        </w:tc>
        <w:tc>
          <w:tcPr>
            <w:tcW w:w="1400" w:type="dxa"/>
            <w:shd w:val="clear" w:color="auto" w:fill="auto"/>
            <w:noWrap/>
            <w:vAlign w:val="center"/>
            <w:hideMark/>
          </w:tcPr>
          <w:p w14:paraId="0CF6E2FB" w14:textId="77777777" w:rsidR="001206D1" w:rsidRPr="00805F67" w:rsidRDefault="001206D1" w:rsidP="009024F9">
            <w:pPr>
              <w:widowControl w:val="0"/>
              <w:ind w:firstLine="22"/>
              <w:jc w:val="center"/>
              <w:rPr>
                <w:rFonts w:ascii="Arial" w:hAnsi="Arial" w:cs="Arial"/>
              </w:rPr>
            </w:pPr>
            <w:r w:rsidRPr="00805F67">
              <w:rPr>
                <w:rFonts w:ascii="Arial" w:hAnsi="Arial" w:cs="Arial"/>
              </w:rPr>
              <w:t>2020-2024</w:t>
            </w:r>
          </w:p>
        </w:tc>
      </w:tr>
      <w:tr w:rsidR="001206D1" w:rsidRPr="00805F67" w14:paraId="6123AE21" w14:textId="77777777" w:rsidTr="009024F9">
        <w:trPr>
          <w:trHeight w:val="630"/>
        </w:trPr>
        <w:tc>
          <w:tcPr>
            <w:tcW w:w="988" w:type="dxa"/>
            <w:shd w:val="clear" w:color="auto" w:fill="auto"/>
            <w:vAlign w:val="center"/>
            <w:hideMark/>
          </w:tcPr>
          <w:p w14:paraId="0360B9B1" w14:textId="77777777" w:rsidR="001206D1" w:rsidRPr="00805F67" w:rsidRDefault="001206D1" w:rsidP="009024F9">
            <w:pPr>
              <w:widowControl w:val="0"/>
              <w:ind w:firstLine="22"/>
              <w:jc w:val="center"/>
              <w:rPr>
                <w:rFonts w:ascii="Arial" w:hAnsi="Arial" w:cs="Arial"/>
              </w:rPr>
            </w:pPr>
            <w:r w:rsidRPr="00805F67">
              <w:rPr>
                <w:rFonts w:ascii="Arial" w:hAnsi="Arial" w:cs="Arial"/>
              </w:rPr>
              <w:t>29</w:t>
            </w:r>
          </w:p>
        </w:tc>
        <w:tc>
          <w:tcPr>
            <w:tcW w:w="3402" w:type="dxa"/>
            <w:shd w:val="clear" w:color="auto" w:fill="auto"/>
            <w:vAlign w:val="center"/>
            <w:hideMark/>
          </w:tcPr>
          <w:p w14:paraId="30C08076" w14:textId="17CD8BE3" w:rsidR="001206D1" w:rsidRPr="00805F67" w:rsidRDefault="001206D1" w:rsidP="009024F9">
            <w:pPr>
              <w:widowControl w:val="0"/>
              <w:ind w:firstLine="22"/>
              <w:jc w:val="center"/>
              <w:rPr>
                <w:rFonts w:ascii="Arial" w:hAnsi="Arial" w:cs="Arial"/>
              </w:rPr>
            </w:pPr>
            <w:r w:rsidRPr="00805F67">
              <w:rPr>
                <w:rFonts w:ascii="Arial" w:hAnsi="Arial" w:cs="Arial"/>
              </w:rPr>
              <w:t>ст. Черниговская, ремонт тротуара по ул.</w:t>
            </w:r>
            <w:r w:rsidR="00805F67" w:rsidRPr="00805F67">
              <w:rPr>
                <w:rFonts w:ascii="Arial" w:hAnsi="Arial" w:cs="Arial"/>
              </w:rPr>
              <w:t xml:space="preserve"> </w:t>
            </w:r>
            <w:r w:rsidRPr="00805F67">
              <w:rPr>
                <w:rFonts w:ascii="Arial" w:hAnsi="Arial" w:cs="Arial"/>
              </w:rPr>
              <w:t>Ленина</w:t>
            </w:r>
          </w:p>
        </w:tc>
        <w:tc>
          <w:tcPr>
            <w:tcW w:w="1326" w:type="dxa"/>
            <w:shd w:val="clear" w:color="auto" w:fill="auto"/>
            <w:vAlign w:val="center"/>
            <w:hideMark/>
          </w:tcPr>
          <w:p w14:paraId="640CFB71" w14:textId="77777777" w:rsidR="001206D1" w:rsidRPr="00805F67" w:rsidRDefault="001206D1" w:rsidP="009024F9">
            <w:pPr>
              <w:widowControl w:val="0"/>
              <w:ind w:firstLine="22"/>
              <w:jc w:val="center"/>
              <w:rPr>
                <w:rFonts w:ascii="Arial" w:hAnsi="Arial" w:cs="Arial"/>
              </w:rPr>
            </w:pPr>
            <w:r w:rsidRPr="00805F67">
              <w:rPr>
                <w:rFonts w:ascii="Arial" w:hAnsi="Arial" w:cs="Arial"/>
              </w:rPr>
              <w:t>0,18</w:t>
            </w:r>
          </w:p>
        </w:tc>
        <w:tc>
          <w:tcPr>
            <w:tcW w:w="1240" w:type="dxa"/>
            <w:shd w:val="clear" w:color="auto" w:fill="auto"/>
            <w:vAlign w:val="center"/>
            <w:hideMark/>
          </w:tcPr>
          <w:p w14:paraId="61171051" w14:textId="77777777" w:rsidR="001206D1" w:rsidRPr="00805F67" w:rsidRDefault="001206D1" w:rsidP="009024F9">
            <w:pPr>
              <w:widowControl w:val="0"/>
              <w:ind w:firstLine="22"/>
              <w:jc w:val="center"/>
              <w:rPr>
                <w:rFonts w:ascii="Arial" w:hAnsi="Arial" w:cs="Arial"/>
              </w:rPr>
            </w:pPr>
            <w:r w:rsidRPr="00805F67">
              <w:rPr>
                <w:rFonts w:ascii="Arial" w:hAnsi="Arial" w:cs="Arial"/>
              </w:rPr>
              <w:t>0,27</w:t>
            </w:r>
          </w:p>
        </w:tc>
        <w:tc>
          <w:tcPr>
            <w:tcW w:w="4958" w:type="dxa"/>
            <w:shd w:val="clear" w:color="auto" w:fill="auto"/>
            <w:vAlign w:val="center"/>
            <w:hideMark/>
          </w:tcPr>
          <w:p w14:paraId="4CD9CD57" w14:textId="77777777" w:rsidR="001206D1" w:rsidRPr="00805F67" w:rsidRDefault="001206D1" w:rsidP="009024F9">
            <w:pPr>
              <w:widowControl w:val="0"/>
              <w:ind w:firstLine="22"/>
              <w:jc w:val="center"/>
              <w:rPr>
                <w:rFonts w:ascii="Arial" w:hAnsi="Arial" w:cs="Arial"/>
              </w:rPr>
            </w:pPr>
            <w:r w:rsidRPr="00805F67">
              <w:rPr>
                <w:rFonts w:ascii="Arial" w:hAnsi="Arial" w:cs="Arial"/>
              </w:rPr>
              <w:t>1.Ремонт асфальто-бетонного покрытия.</w:t>
            </w:r>
            <w:r w:rsidRPr="00805F67">
              <w:rPr>
                <w:rFonts w:ascii="Arial" w:hAnsi="Arial" w:cs="Arial"/>
              </w:rPr>
              <w:br/>
              <w:t>2.Устройство/замена бортового камня</w:t>
            </w:r>
          </w:p>
        </w:tc>
        <w:tc>
          <w:tcPr>
            <w:tcW w:w="1444" w:type="dxa"/>
            <w:shd w:val="clear" w:color="auto" w:fill="auto"/>
            <w:vAlign w:val="center"/>
            <w:hideMark/>
          </w:tcPr>
          <w:p w14:paraId="5AA75B3F" w14:textId="77777777" w:rsidR="001206D1" w:rsidRPr="00805F67" w:rsidRDefault="001206D1" w:rsidP="009024F9">
            <w:pPr>
              <w:widowControl w:val="0"/>
              <w:ind w:firstLine="22"/>
              <w:jc w:val="center"/>
              <w:rPr>
                <w:rFonts w:ascii="Arial" w:hAnsi="Arial" w:cs="Arial"/>
              </w:rPr>
            </w:pPr>
            <w:r w:rsidRPr="00805F67">
              <w:rPr>
                <w:rFonts w:ascii="Arial" w:hAnsi="Arial" w:cs="Arial"/>
              </w:rPr>
              <w:t>594,0</w:t>
            </w:r>
          </w:p>
        </w:tc>
        <w:tc>
          <w:tcPr>
            <w:tcW w:w="1400" w:type="dxa"/>
            <w:shd w:val="clear" w:color="auto" w:fill="auto"/>
            <w:noWrap/>
            <w:vAlign w:val="center"/>
            <w:hideMark/>
          </w:tcPr>
          <w:p w14:paraId="61645527" w14:textId="77777777" w:rsidR="001206D1" w:rsidRPr="00805F67" w:rsidRDefault="001206D1" w:rsidP="009024F9">
            <w:pPr>
              <w:widowControl w:val="0"/>
              <w:ind w:firstLine="22"/>
              <w:jc w:val="center"/>
              <w:rPr>
                <w:rFonts w:ascii="Arial" w:hAnsi="Arial" w:cs="Arial"/>
              </w:rPr>
            </w:pPr>
            <w:r w:rsidRPr="00805F67">
              <w:rPr>
                <w:rFonts w:ascii="Arial" w:hAnsi="Arial" w:cs="Arial"/>
              </w:rPr>
              <w:t>2020-2024</w:t>
            </w:r>
          </w:p>
        </w:tc>
      </w:tr>
      <w:tr w:rsidR="001206D1" w:rsidRPr="00805F67" w14:paraId="59CF2BB3" w14:textId="77777777" w:rsidTr="009024F9">
        <w:trPr>
          <w:trHeight w:val="630"/>
        </w:trPr>
        <w:tc>
          <w:tcPr>
            <w:tcW w:w="988" w:type="dxa"/>
            <w:shd w:val="clear" w:color="auto" w:fill="auto"/>
            <w:noWrap/>
            <w:vAlign w:val="center"/>
            <w:hideMark/>
          </w:tcPr>
          <w:p w14:paraId="30DC1695" w14:textId="77777777" w:rsidR="001206D1" w:rsidRPr="00805F67" w:rsidRDefault="001206D1" w:rsidP="009024F9">
            <w:pPr>
              <w:widowControl w:val="0"/>
              <w:ind w:firstLine="22"/>
              <w:jc w:val="center"/>
              <w:rPr>
                <w:rFonts w:ascii="Arial" w:hAnsi="Arial" w:cs="Arial"/>
              </w:rPr>
            </w:pPr>
            <w:r w:rsidRPr="00805F67">
              <w:rPr>
                <w:rFonts w:ascii="Arial" w:hAnsi="Arial" w:cs="Arial"/>
              </w:rPr>
              <w:t>30</w:t>
            </w:r>
          </w:p>
        </w:tc>
        <w:tc>
          <w:tcPr>
            <w:tcW w:w="3402" w:type="dxa"/>
            <w:shd w:val="clear" w:color="auto" w:fill="auto"/>
            <w:vAlign w:val="center"/>
            <w:hideMark/>
          </w:tcPr>
          <w:p w14:paraId="065B2FDE" w14:textId="77777777" w:rsidR="001206D1" w:rsidRPr="00805F67" w:rsidRDefault="001206D1" w:rsidP="009024F9">
            <w:pPr>
              <w:widowControl w:val="0"/>
              <w:ind w:firstLine="22"/>
              <w:jc w:val="center"/>
              <w:rPr>
                <w:rFonts w:ascii="Arial" w:hAnsi="Arial" w:cs="Arial"/>
              </w:rPr>
            </w:pPr>
            <w:r w:rsidRPr="00805F67">
              <w:rPr>
                <w:rFonts w:ascii="Arial" w:hAnsi="Arial" w:cs="Arial"/>
              </w:rPr>
              <w:t>ст. Пшехская, ремонт тротуара по ул. Чехова</w:t>
            </w:r>
          </w:p>
        </w:tc>
        <w:tc>
          <w:tcPr>
            <w:tcW w:w="1326" w:type="dxa"/>
            <w:shd w:val="clear" w:color="auto" w:fill="auto"/>
            <w:vAlign w:val="center"/>
            <w:hideMark/>
          </w:tcPr>
          <w:p w14:paraId="7348140A" w14:textId="77777777" w:rsidR="001206D1" w:rsidRPr="00805F67" w:rsidRDefault="001206D1" w:rsidP="009024F9">
            <w:pPr>
              <w:widowControl w:val="0"/>
              <w:ind w:firstLine="22"/>
              <w:jc w:val="center"/>
              <w:rPr>
                <w:rFonts w:ascii="Arial" w:hAnsi="Arial" w:cs="Arial"/>
              </w:rPr>
            </w:pPr>
            <w:r w:rsidRPr="00805F67">
              <w:rPr>
                <w:rFonts w:ascii="Arial" w:hAnsi="Arial" w:cs="Arial"/>
              </w:rPr>
              <w:t>0,86</w:t>
            </w:r>
          </w:p>
        </w:tc>
        <w:tc>
          <w:tcPr>
            <w:tcW w:w="1240" w:type="dxa"/>
            <w:shd w:val="clear" w:color="auto" w:fill="auto"/>
            <w:vAlign w:val="center"/>
            <w:hideMark/>
          </w:tcPr>
          <w:p w14:paraId="2F35ACE9" w14:textId="77777777" w:rsidR="001206D1" w:rsidRPr="00805F67" w:rsidRDefault="001206D1" w:rsidP="009024F9">
            <w:pPr>
              <w:widowControl w:val="0"/>
              <w:ind w:firstLine="22"/>
              <w:jc w:val="center"/>
              <w:rPr>
                <w:rFonts w:ascii="Arial" w:hAnsi="Arial" w:cs="Arial"/>
              </w:rPr>
            </w:pPr>
            <w:r w:rsidRPr="00805F67">
              <w:rPr>
                <w:rFonts w:ascii="Arial" w:hAnsi="Arial" w:cs="Arial"/>
              </w:rPr>
              <w:t>1,29</w:t>
            </w:r>
          </w:p>
        </w:tc>
        <w:tc>
          <w:tcPr>
            <w:tcW w:w="4958" w:type="dxa"/>
            <w:shd w:val="clear" w:color="auto" w:fill="auto"/>
            <w:vAlign w:val="center"/>
            <w:hideMark/>
          </w:tcPr>
          <w:p w14:paraId="39372210" w14:textId="77777777" w:rsidR="001206D1" w:rsidRPr="00805F67" w:rsidRDefault="001206D1" w:rsidP="009024F9">
            <w:pPr>
              <w:widowControl w:val="0"/>
              <w:ind w:firstLine="22"/>
              <w:jc w:val="center"/>
              <w:rPr>
                <w:rFonts w:ascii="Arial" w:hAnsi="Arial" w:cs="Arial"/>
              </w:rPr>
            </w:pPr>
            <w:r w:rsidRPr="00805F67">
              <w:rPr>
                <w:rFonts w:ascii="Arial" w:hAnsi="Arial" w:cs="Arial"/>
              </w:rPr>
              <w:t>1.Ремонт асфальто-бетонного покрытия.</w:t>
            </w:r>
            <w:r w:rsidRPr="00805F67">
              <w:rPr>
                <w:rFonts w:ascii="Arial" w:hAnsi="Arial" w:cs="Arial"/>
              </w:rPr>
              <w:br/>
              <w:t>2.Устройство/замена бортового камня</w:t>
            </w:r>
          </w:p>
        </w:tc>
        <w:tc>
          <w:tcPr>
            <w:tcW w:w="1444" w:type="dxa"/>
            <w:shd w:val="clear" w:color="auto" w:fill="auto"/>
            <w:vAlign w:val="center"/>
            <w:hideMark/>
          </w:tcPr>
          <w:p w14:paraId="13229B3A" w14:textId="77777777" w:rsidR="001206D1" w:rsidRPr="00805F67" w:rsidRDefault="001206D1" w:rsidP="009024F9">
            <w:pPr>
              <w:widowControl w:val="0"/>
              <w:ind w:firstLine="22"/>
              <w:jc w:val="center"/>
              <w:rPr>
                <w:rFonts w:ascii="Arial" w:hAnsi="Arial" w:cs="Arial"/>
              </w:rPr>
            </w:pPr>
            <w:r w:rsidRPr="00805F67">
              <w:rPr>
                <w:rFonts w:ascii="Arial" w:hAnsi="Arial" w:cs="Arial"/>
              </w:rPr>
              <w:t>2838,0</w:t>
            </w:r>
          </w:p>
        </w:tc>
        <w:tc>
          <w:tcPr>
            <w:tcW w:w="1400" w:type="dxa"/>
            <w:shd w:val="clear" w:color="auto" w:fill="auto"/>
            <w:noWrap/>
            <w:vAlign w:val="center"/>
            <w:hideMark/>
          </w:tcPr>
          <w:p w14:paraId="31A9CAA0" w14:textId="77777777" w:rsidR="001206D1" w:rsidRPr="00805F67" w:rsidRDefault="001206D1" w:rsidP="009024F9">
            <w:pPr>
              <w:widowControl w:val="0"/>
              <w:ind w:firstLine="22"/>
              <w:jc w:val="center"/>
              <w:rPr>
                <w:rFonts w:ascii="Arial" w:hAnsi="Arial" w:cs="Arial"/>
              </w:rPr>
            </w:pPr>
            <w:r w:rsidRPr="00805F67">
              <w:rPr>
                <w:rFonts w:ascii="Arial" w:hAnsi="Arial" w:cs="Arial"/>
              </w:rPr>
              <w:t>2020-2024</w:t>
            </w:r>
          </w:p>
        </w:tc>
      </w:tr>
      <w:tr w:rsidR="001206D1" w:rsidRPr="00805F67" w14:paraId="610C2276" w14:textId="77777777" w:rsidTr="009024F9">
        <w:trPr>
          <w:trHeight w:val="630"/>
        </w:trPr>
        <w:tc>
          <w:tcPr>
            <w:tcW w:w="988" w:type="dxa"/>
            <w:shd w:val="clear" w:color="auto" w:fill="auto"/>
            <w:vAlign w:val="center"/>
            <w:hideMark/>
          </w:tcPr>
          <w:p w14:paraId="7BCC481E" w14:textId="77777777" w:rsidR="001206D1" w:rsidRPr="00805F67" w:rsidRDefault="001206D1" w:rsidP="009024F9">
            <w:pPr>
              <w:widowControl w:val="0"/>
              <w:ind w:firstLine="22"/>
              <w:jc w:val="center"/>
              <w:rPr>
                <w:rFonts w:ascii="Arial" w:hAnsi="Arial" w:cs="Arial"/>
              </w:rPr>
            </w:pPr>
            <w:r w:rsidRPr="00805F67">
              <w:rPr>
                <w:rFonts w:ascii="Arial" w:hAnsi="Arial" w:cs="Arial"/>
              </w:rPr>
              <w:t>31</w:t>
            </w:r>
          </w:p>
        </w:tc>
        <w:tc>
          <w:tcPr>
            <w:tcW w:w="3402" w:type="dxa"/>
            <w:shd w:val="clear" w:color="auto" w:fill="auto"/>
            <w:vAlign w:val="center"/>
            <w:hideMark/>
          </w:tcPr>
          <w:p w14:paraId="66F79BC9" w14:textId="77777777" w:rsidR="001206D1" w:rsidRPr="00805F67" w:rsidRDefault="001206D1" w:rsidP="009024F9">
            <w:pPr>
              <w:widowControl w:val="0"/>
              <w:ind w:firstLine="22"/>
              <w:jc w:val="center"/>
              <w:rPr>
                <w:rFonts w:ascii="Arial" w:hAnsi="Arial" w:cs="Arial"/>
              </w:rPr>
            </w:pPr>
            <w:r w:rsidRPr="00805F67">
              <w:rPr>
                <w:rFonts w:ascii="Arial" w:hAnsi="Arial" w:cs="Arial"/>
              </w:rPr>
              <w:t>ст. Пшехская, ремонт тротуара по ул. Красная</w:t>
            </w:r>
          </w:p>
        </w:tc>
        <w:tc>
          <w:tcPr>
            <w:tcW w:w="1326" w:type="dxa"/>
            <w:shd w:val="clear" w:color="auto" w:fill="auto"/>
            <w:vAlign w:val="center"/>
            <w:hideMark/>
          </w:tcPr>
          <w:p w14:paraId="442055A5" w14:textId="77777777" w:rsidR="001206D1" w:rsidRPr="00805F67" w:rsidRDefault="001206D1" w:rsidP="009024F9">
            <w:pPr>
              <w:widowControl w:val="0"/>
              <w:ind w:firstLine="22"/>
              <w:jc w:val="center"/>
              <w:rPr>
                <w:rFonts w:ascii="Arial" w:hAnsi="Arial" w:cs="Arial"/>
              </w:rPr>
            </w:pPr>
            <w:r w:rsidRPr="00805F67">
              <w:rPr>
                <w:rFonts w:ascii="Arial" w:hAnsi="Arial" w:cs="Arial"/>
              </w:rPr>
              <w:t>0,59</w:t>
            </w:r>
          </w:p>
        </w:tc>
        <w:tc>
          <w:tcPr>
            <w:tcW w:w="1240" w:type="dxa"/>
            <w:shd w:val="clear" w:color="auto" w:fill="auto"/>
            <w:vAlign w:val="center"/>
            <w:hideMark/>
          </w:tcPr>
          <w:p w14:paraId="27827CCD" w14:textId="77777777" w:rsidR="001206D1" w:rsidRPr="00805F67" w:rsidRDefault="001206D1" w:rsidP="009024F9">
            <w:pPr>
              <w:widowControl w:val="0"/>
              <w:ind w:firstLine="22"/>
              <w:jc w:val="center"/>
              <w:rPr>
                <w:rFonts w:ascii="Arial" w:hAnsi="Arial" w:cs="Arial"/>
              </w:rPr>
            </w:pPr>
            <w:r w:rsidRPr="00805F67">
              <w:rPr>
                <w:rFonts w:ascii="Arial" w:hAnsi="Arial" w:cs="Arial"/>
              </w:rPr>
              <w:t>0,885</w:t>
            </w:r>
          </w:p>
        </w:tc>
        <w:tc>
          <w:tcPr>
            <w:tcW w:w="4958" w:type="dxa"/>
            <w:shd w:val="clear" w:color="auto" w:fill="auto"/>
            <w:vAlign w:val="center"/>
            <w:hideMark/>
          </w:tcPr>
          <w:p w14:paraId="53FA807D" w14:textId="77777777" w:rsidR="001206D1" w:rsidRPr="00805F67" w:rsidRDefault="001206D1" w:rsidP="009024F9">
            <w:pPr>
              <w:widowControl w:val="0"/>
              <w:ind w:firstLine="22"/>
              <w:jc w:val="center"/>
              <w:rPr>
                <w:rFonts w:ascii="Arial" w:hAnsi="Arial" w:cs="Arial"/>
              </w:rPr>
            </w:pPr>
            <w:r w:rsidRPr="00805F67">
              <w:rPr>
                <w:rFonts w:ascii="Arial" w:hAnsi="Arial" w:cs="Arial"/>
              </w:rPr>
              <w:t>1.Ремонт асфальто-бетонного покрытия.</w:t>
            </w:r>
            <w:r w:rsidRPr="00805F67">
              <w:rPr>
                <w:rFonts w:ascii="Arial" w:hAnsi="Arial" w:cs="Arial"/>
              </w:rPr>
              <w:br/>
              <w:t>2.Устройство/замена бортового камня</w:t>
            </w:r>
          </w:p>
        </w:tc>
        <w:tc>
          <w:tcPr>
            <w:tcW w:w="1444" w:type="dxa"/>
            <w:shd w:val="clear" w:color="auto" w:fill="auto"/>
            <w:vAlign w:val="center"/>
            <w:hideMark/>
          </w:tcPr>
          <w:p w14:paraId="4C202835" w14:textId="77777777" w:rsidR="001206D1" w:rsidRPr="00805F67" w:rsidRDefault="001206D1" w:rsidP="009024F9">
            <w:pPr>
              <w:widowControl w:val="0"/>
              <w:ind w:firstLine="22"/>
              <w:jc w:val="center"/>
              <w:rPr>
                <w:rFonts w:ascii="Arial" w:hAnsi="Arial" w:cs="Arial"/>
              </w:rPr>
            </w:pPr>
            <w:r w:rsidRPr="00805F67">
              <w:rPr>
                <w:rFonts w:ascii="Arial" w:hAnsi="Arial" w:cs="Arial"/>
              </w:rPr>
              <w:t>1947,0</w:t>
            </w:r>
          </w:p>
        </w:tc>
        <w:tc>
          <w:tcPr>
            <w:tcW w:w="1400" w:type="dxa"/>
            <w:shd w:val="clear" w:color="auto" w:fill="auto"/>
            <w:noWrap/>
            <w:vAlign w:val="center"/>
            <w:hideMark/>
          </w:tcPr>
          <w:p w14:paraId="08B34935" w14:textId="77777777" w:rsidR="001206D1" w:rsidRPr="00805F67" w:rsidRDefault="001206D1" w:rsidP="009024F9">
            <w:pPr>
              <w:widowControl w:val="0"/>
              <w:ind w:firstLine="22"/>
              <w:jc w:val="center"/>
              <w:rPr>
                <w:rFonts w:ascii="Arial" w:hAnsi="Arial" w:cs="Arial"/>
              </w:rPr>
            </w:pPr>
            <w:r w:rsidRPr="00805F67">
              <w:rPr>
                <w:rFonts w:ascii="Arial" w:hAnsi="Arial" w:cs="Arial"/>
              </w:rPr>
              <w:t>2020-2024</w:t>
            </w:r>
          </w:p>
        </w:tc>
      </w:tr>
      <w:tr w:rsidR="001206D1" w:rsidRPr="00805F67" w14:paraId="25B6B8A4" w14:textId="77777777" w:rsidTr="009024F9">
        <w:trPr>
          <w:trHeight w:val="630"/>
        </w:trPr>
        <w:tc>
          <w:tcPr>
            <w:tcW w:w="988" w:type="dxa"/>
            <w:shd w:val="clear" w:color="auto" w:fill="auto"/>
            <w:noWrap/>
            <w:vAlign w:val="center"/>
            <w:hideMark/>
          </w:tcPr>
          <w:p w14:paraId="2992E927" w14:textId="77777777" w:rsidR="001206D1" w:rsidRPr="00805F67" w:rsidRDefault="001206D1" w:rsidP="009024F9">
            <w:pPr>
              <w:widowControl w:val="0"/>
              <w:ind w:firstLine="22"/>
              <w:jc w:val="center"/>
              <w:rPr>
                <w:rFonts w:ascii="Arial" w:hAnsi="Arial" w:cs="Arial"/>
              </w:rPr>
            </w:pPr>
            <w:r w:rsidRPr="00805F67">
              <w:rPr>
                <w:rFonts w:ascii="Arial" w:hAnsi="Arial" w:cs="Arial"/>
              </w:rPr>
              <w:t>32</w:t>
            </w:r>
          </w:p>
        </w:tc>
        <w:tc>
          <w:tcPr>
            <w:tcW w:w="3402" w:type="dxa"/>
            <w:shd w:val="clear" w:color="auto" w:fill="auto"/>
            <w:vAlign w:val="center"/>
            <w:hideMark/>
          </w:tcPr>
          <w:p w14:paraId="0407404F" w14:textId="77777777" w:rsidR="001206D1" w:rsidRPr="00805F67" w:rsidRDefault="001206D1" w:rsidP="009024F9">
            <w:pPr>
              <w:widowControl w:val="0"/>
              <w:ind w:firstLine="22"/>
              <w:jc w:val="center"/>
              <w:rPr>
                <w:rFonts w:ascii="Arial" w:hAnsi="Arial" w:cs="Arial"/>
              </w:rPr>
            </w:pPr>
            <w:r w:rsidRPr="00805F67">
              <w:rPr>
                <w:rFonts w:ascii="Arial" w:hAnsi="Arial" w:cs="Arial"/>
              </w:rPr>
              <w:t>ст. Пшехская, ремонт тротуара по ул. Заречная</w:t>
            </w:r>
          </w:p>
        </w:tc>
        <w:tc>
          <w:tcPr>
            <w:tcW w:w="1326" w:type="dxa"/>
            <w:shd w:val="clear" w:color="auto" w:fill="auto"/>
            <w:vAlign w:val="center"/>
            <w:hideMark/>
          </w:tcPr>
          <w:p w14:paraId="253AC096" w14:textId="77777777" w:rsidR="001206D1" w:rsidRPr="00805F67" w:rsidRDefault="001206D1" w:rsidP="009024F9">
            <w:pPr>
              <w:widowControl w:val="0"/>
              <w:ind w:firstLine="22"/>
              <w:jc w:val="center"/>
              <w:rPr>
                <w:rFonts w:ascii="Arial" w:hAnsi="Arial" w:cs="Arial"/>
              </w:rPr>
            </w:pPr>
            <w:r w:rsidRPr="00805F67">
              <w:rPr>
                <w:rFonts w:ascii="Arial" w:hAnsi="Arial" w:cs="Arial"/>
              </w:rPr>
              <w:t>0,92</w:t>
            </w:r>
          </w:p>
        </w:tc>
        <w:tc>
          <w:tcPr>
            <w:tcW w:w="1240" w:type="dxa"/>
            <w:shd w:val="clear" w:color="auto" w:fill="auto"/>
            <w:vAlign w:val="center"/>
            <w:hideMark/>
          </w:tcPr>
          <w:p w14:paraId="59FB0292" w14:textId="77777777" w:rsidR="001206D1" w:rsidRPr="00805F67" w:rsidRDefault="001206D1" w:rsidP="009024F9">
            <w:pPr>
              <w:widowControl w:val="0"/>
              <w:ind w:firstLine="22"/>
              <w:jc w:val="center"/>
              <w:rPr>
                <w:rFonts w:ascii="Arial" w:hAnsi="Arial" w:cs="Arial"/>
              </w:rPr>
            </w:pPr>
            <w:r w:rsidRPr="00805F67">
              <w:rPr>
                <w:rFonts w:ascii="Arial" w:hAnsi="Arial" w:cs="Arial"/>
              </w:rPr>
              <w:t>1,38</w:t>
            </w:r>
          </w:p>
        </w:tc>
        <w:tc>
          <w:tcPr>
            <w:tcW w:w="4958" w:type="dxa"/>
            <w:shd w:val="clear" w:color="auto" w:fill="auto"/>
            <w:vAlign w:val="center"/>
            <w:hideMark/>
          </w:tcPr>
          <w:p w14:paraId="0D9E9134" w14:textId="77777777" w:rsidR="001206D1" w:rsidRPr="00805F67" w:rsidRDefault="001206D1" w:rsidP="009024F9">
            <w:pPr>
              <w:widowControl w:val="0"/>
              <w:ind w:firstLine="22"/>
              <w:jc w:val="center"/>
              <w:rPr>
                <w:rFonts w:ascii="Arial" w:hAnsi="Arial" w:cs="Arial"/>
              </w:rPr>
            </w:pPr>
            <w:r w:rsidRPr="00805F67">
              <w:rPr>
                <w:rFonts w:ascii="Arial" w:hAnsi="Arial" w:cs="Arial"/>
              </w:rPr>
              <w:t>1.Ремонт асфальто-бетонного покрытия.</w:t>
            </w:r>
            <w:r w:rsidRPr="00805F67">
              <w:rPr>
                <w:rFonts w:ascii="Arial" w:hAnsi="Arial" w:cs="Arial"/>
              </w:rPr>
              <w:br/>
              <w:t>2.Устройство/замена бортового камня</w:t>
            </w:r>
          </w:p>
        </w:tc>
        <w:tc>
          <w:tcPr>
            <w:tcW w:w="1444" w:type="dxa"/>
            <w:shd w:val="clear" w:color="auto" w:fill="auto"/>
            <w:vAlign w:val="center"/>
            <w:hideMark/>
          </w:tcPr>
          <w:p w14:paraId="17353C87" w14:textId="77777777" w:rsidR="001206D1" w:rsidRPr="00805F67" w:rsidRDefault="001206D1" w:rsidP="009024F9">
            <w:pPr>
              <w:widowControl w:val="0"/>
              <w:ind w:firstLine="22"/>
              <w:jc w:val="center"/>
              <w:rPr>
                <w:rFonts w:ascii="Arial" w:hAnsi="Arial" w:cs="Arial"/>
              </w:rPr>
            </w:pPr>
            <w:r w:rsidRPr="00805F67">
              <w:rPr>
                <w:rFonts w:ascii="Arial" w:hAnsi="Arial" w:cs="Arial"/>
              </w:rPr>
              <w:t>3036,0</w:t>
            </w:r>
          </w:p>
        </w:tc>
        <w:tc>
          <w:tcPr>
            <w:tcW w:w="1400" w:type="dxa"/>
            <w:shd w:val="clear" w:color="auto" w:fill="auto"/>
            <w:noWrap/>
            <w:vAlign w:val="center"/>
            <w:hideMark/>
          </w:tcPr>
          <w:p w14:paraId="705FC934" w14:textId="77777777" w:rsidR="001206D1" w:rsidRPr="00805F67" w:rsidRDefault="001206D1" w:rsidP="009024F9">
            <w:pPr>
              <w:widowControl w:val="0"/>
              <w:ind w:firstLine="22"/>
              <w:jc w:val="center"/>
              <w:rPr>
                <w:rFonts w:ascii="Arial" w:hAnsi="Arial" w:cs="Arial"/>
              </w:rPr>
            </w:pPr>
            <w:r w:rsidRPr="00805F67">
              <w:rPr>
                <w:rFonts w:ascii="Arial" w:hAnsi="Arial" w:cs="Arial"/>
              </w:rPr>
              <w:t>2020-2024</w:t>
            </w:r>
          </w:p>
        </w:tc>
      </w:tr>
      <w:tr w:rsidR="001206D1" w:rsidRPr="00805F67" w14:paraId="0346CC76" w14:textId="77777777" w:rsidTr="009024F9">
        <w:trPr>
          <w:trHeight w:val="630"/>
        </w:trPr>
        <w:tc>
          <w:tcPr>
            <w:tcW w:w="988" w:type="dxa"/>
            <w:shd w:val="clear" w:color="auto" w:fill="auto"/>
            <w:vAlign w:val="center"/>
            <w:hideMark/>
          </w:tcPr>
          <w:p w14:paraId="6DD64304" w14:textId="77777777" w:rsidR="001206D1" w:rsidRPr="00805F67" w:rsidRDefault="001206D1" w:rsidP="009024F9">
            <w:pPr>
              <w:widowControl w:val="0"/>
              <w:ind w:firstLine="22"/>
              <w:jc w:val="center"/>
              <w:rPr>
                <w:rFonts w:ascii="Arial" w:hAnsi="Arial" w:cs="Arial"/>
              </w:rPr>
            </w:pPr>
            <w:r w:rsidRPr="00805F67">
              <w:rPr>
                <w:rFonts w:ascii="Arial" w:hAnsi="Arial" w:cs="Arial"/>
              </w:rPr>
              <w:t>33</w:t>
            </w:r>
          </w:p>
        </w:tc>
        <w:tc>
          <w:tcPr>
            <w:tcW w:w="3402" w:type="dxa"/>
            <w:shd w:val="clear" w:color="auto" w:fill="auto"/>
            <w:vAlign w:val="center"/>
            <w:hideMark/>
          </w:tcPr>
          <w:p w14:paraId="4FD5EFAE" w14:textId="77777777" w:rsidR="001206D1" w:rsidRPr="00805F67" w:rsidRDefault="001206D1" w:rsidP="009024F9">
            <w:pPr>
              <w:widowControl w:val="0"/>
              <w:ind w:firstLine="22"/>
              <w:jc w:val="center"/>
              <w:rPr>
                <w:rFonts w:ascii="Arial" w:hAnsi="Arial" w:cs="Arial"/>
              </w:rPr>
            </w:pPr>
            <w:r w:rsidRPr="00805F67">
              <w:rPr>
                <w:rFonts w:ascii="Arial" w:hAnsi="Arial" w:cs="Arial"/>
              </w:rPr>
              <w:t>п. Родники, ремонт тротуара по ул. Норильская</w:t>
            </w:r>
          </w:p>
        </w:tc>
        <w:tc>
          <w:tcPr>
            <w:tcW w:w="1326" w:type="dxa"/>
            <w:shd w:val="clear" w:color="auto" w:fill="auto"/>
            <w:vAlign w:val="center"/>
            <w:hideMark/>
          </w:tcPr>
          <w:p w14:paraId="5D58D088" w14:textId="77777777" w:rsidR="001206D1" w:rsidRPr="00805F67" w:rsidRDefault="001206D1" w:rsidP="009024F9">
            <w:pPr>
              <w:widowControl w:val="0"/>
              <w:ind w:firstLine="22"/>
              <w:jc w:val="center"/>
              <w:rPr>
                <w:rFonts w:ascii="Arial" w:hAnsi="Arial" w:cs="Arial"/>
              </w:rPr>
            </w:pPr>
            <w:r w:rsidRPr="00805F67">
              <w:rPr>
                <w:rFonts w:ascii="Arial" w:hAnsi="Arial" w:cs="Arial"/>
              </w:rPr>
              <w:t>0,72</w:t>
            </w:r>
          </w:p>
        </w:tc>
        <w:tc>
          <w:tcPr>
            <w:tcW w:w="1240" w:type="dxa"/>
            <w:shd w:val="clear" w:color="auto" w:fill="auto"/>
            <w:vAlign w:val="center"/>
            <w:hideMark/>
          </w:tcPr>
          <w:p w14:paraId="3344E7F2" w14:textId="77777777" w:rsidR="001206D1" w:rsidRPr="00805F67" w:rsidRDefault="001206D1" w:rsidP="009024F9">
            <w:pPr>
              <w:widowControl w:val="0"/>
              <w:ind w:firstLine="22"/>
              <w:jc w:val="center"/>
              <w:rPr>
                <w:rFonts w:ascii="Arial" w:hAnsi="Arial" w:cs="Arial"/>
              </w:rPr>
            </w:pPr>
            <w:r w:rsidRPr="00805F67">
              <w:rPr>
                <w:rFonts w:ascii="Arial" w:hAnsi="Arial" w:cs="Arial"/>
              </w:rPr>
              <w:t>1,08</w:t>
            </w:r>
          </w:p>
        </w:tc>
        <w:tc>
          <w:tcPr>
            <w:tcW w:w="4958" w:type="dxa"/>
            <w:shd w:val="clear" w:color="auto" w:fill="auto"/>
            <w:vAlign w:val="center"/>
            <w:hideMark/>
          </w:tcPr>
          <w:p w14:paraId="7582F006" w14:textId="77777777" w:rsidR="001206D1" w:rsidRPr="00805F67" w:rsidRDefault="001206D1" w:rsidP="009024F9">
            <w:pPr>
              <w:widowControl w:val="0"/>
              <w:ind w:firstLine="22"/>
              <w:jc w:val="center"/>
              <w:rPr>
                <w:rFonts w:ascii="Arial" w:hAnsi="Arial" w:cs="Arial"/>
              </w:rPr>
            </w:pPr>
            <w:r w:rsidRPr="00805F67">
              <w:rPr>
                <w:rFonts w:ascii="Arial" w:hAnsi="Arial" w:cs="Arial"/>
              </w:rPr>
              <w:t>1.Ремонт асфальто-бетонного покрытия.</w:t>
            </w:r>
            <w:r w:rsidRPr="00805F67">
              <w:rPr>
                <w:rFonts w:ascii="Arial" w:hAnsi="Arial" w:cs="Arial"/>
              </w:rPr>
              <w:br/>
              <w:t>2.Устройство/замена бортового камня</w:t>
            </w:r>
          </w:p>
        </w:tc>
        <w:tc>
          <w:tcPr>
            <w:tcW w:w="1444" w:type="dxa"/>
            <w:shd w:val="clear" w:color="auto" w:fill="auto"/>
            <w:vAlign w:val="center"/>
            <w:hideMark/>
          </w:tcPr>
          <w:p w14:paraId="3B3F1077" w14:textId="77777777" w:rsidR="001206D1" w:rsidRPr="00805F67" w:rsidRDefault="001206D1" w:rsidP="009024F9">
            <w:pPr>
              <w:widowControl w:val="0"/>
              <w:ind w:firstLine="22"/>
              <w:jc w:val="center"/>
              <w:rPr>
                <w:rFonts w:ascii="Arial" w:hAnsi="Arial" w:cs="Arial"/>
              </w:rPr>
            </w:pPr>
            <w:r w:rsidRPr="00805F67">
              <w:rPr>
                <w:rFonts w:ascii="Arial" w:hAnsi="Arial" w:cs="Arial"/>
              </w:rPr>
              <w:t>2376,0</w:t>
            </w:r>
          </w:p>
        </w:tc>
        <w:tc>
          <w:tcPr>
            <w:tcW w:w="1400" w:type="dxa"/>
            <w:shd w:val="clear" w:color="auto" w:fill="auto"/>
            <w:noWrap/>
            <w:vAlign w:val="center"/>
            <w:hideMark/>
          </w:tcPr>
          <w:p w14:paraId="7D67697D" w14:textId="77777777" w:rsidR="001206D1" w:rsidRPr="00805F67" w:rsidRDefault="001206D1" w:rsidP="009024F9">
            <w:pPr>
              <w:widowControl w:val="0"/>
              <w:ind w:firstLine="22"/>
              <w:jc w:val="center"/>
              <w:rPr>
                <w:rFonts w:ascii="Arial" w:hAnsi="Arial" w:cs="Arial"/>
              </w:rPr>
            </w:pPr>
            <w:r w:rsidRPr="00805F67">
              <w:rPr>
                <w:rFonts w:ascii="Arial" w:hAnsi="Arial" w:cs="Arial"/>
              </w:rPr>
              <w:t>2020-2024</w:t>
            </w:r>
          </w:p>
        </w:tc>
      </w:tr>
      <w:tr w:rsidR="001206D1" w:rsidRPr="00805F67" w14:paraId="16A635D0" w14:textId="77777777" w:rsidTr="009024F9">
        <w:trPr>
          <w:trHeight w:val="630"/>
        </w:trPr>
        <w:tc>
          <w:tcPr>
            <w:tcW w:w="988" w:type="dxa"/>
            <w:shd w:val="clear" w:color="auto" w:fill="auto"/>
            <w:noWrap/>
            <w:vAlign w:val="center"/>
            <w:hideMark/>
          </w:tcPr>
          <w:p w14:paraId="4E1E7BA5" w14:textId="77777777" w:rsidR="001206D1" w:rsidRPr="00805F67" w:rsidRDefault="001206D1" w:rsidP="009024F9">
            <w:pPr>
              <w:widowControl w:val="0"/>
              <w:ind w:firstLine="22"/>
              <w:jc w:val="center"/>
              <w:rPr>
                <w:rFonts w:ascii="Arial" w:hAnsi="Arial" w:cs="Arial"/>
              </w:rPr>
            </w:pPr>
            <w:r w:rsidRPr="00805F67">
              <w:rPr>
                <w:rFonts w:ascii="Arial" w:hAnsi="Arial" w:cs="Arial"/>
              </w:rPr>
              <w:t>34</w:t>
            </w:r>
          </w:p>
        </w:tc>
        <w:tc>
          <w:tcPr>
            <w:tcW w:w="3402" w:type="dxa"/>
            <w:shd w:val="clear" w:color="auto" w:fill="auto"/>
            <w:vAlign w:val="center"/>
            <w:hideMark/>
          </w:tcPr>
          <w:p w14:paraId="027A4C4E" w14:textId="77777777" w:rsidR="001206D1" w:rsidRPr="00805F67" w:rsidRDefault="001206D1" w:rsidP="009024F9">
            <w:pPr>
              <w:widowControl w:val="0"/>
              <w:ind w:firstLine="22"/>
              <w:jc w:val="center"/>
              <w:rPr>
                <w:rFonts w:ascii="Arial" w:hAnsi="Arial" w:cs="Arial"/>
              </w:rPr>
            </w:pPr>
            <w:r w:rsidRPr="00805F67">
              <w:rPr>
                <w:rFonts w:ascii="Arial" w:hAnsi="Arial" w:cs="Arial"/>
              </w:rPr>
              <w:t>п. Родники, ремонт тротуара по ул. Шоссейная</w:t>
            </w:r>
          </w:p>
        </w:tc>
        <w:tc>
          <w:tcPr>
            <w:tcW w:w="1326" w:type="dxa"/>
            <w:shd w:val="clear" w:color="auto" w:fill="auto"/>
            <w:vAlign w:val="center"/>
            <w:hideMark/>
          </w:tcPr>
          <w:p w14:paraId="28CDEAE9" w14:textId="77777777" w:rsidR="001206D1" w:rsidRPr="00805F67" w:rsidRDefault="001206D1" w:rsidP="009024F9">
            <w:pPr>
              <w:widowControl w:val="0"/>
              <w:ind w:firstLine="22"/>
              <w:jc w:val="center"/>
              <w:rPr>
                <w:rFonts w:ascii="Arial" w:hAnsi="Arial" w:cs="Arial"/>
              </w:rPr>
            </w:pPr>
            <w:r w:rsidRPr="00805F67">
              <w:rPr>
                <w:rFonts w:ascii="Arial" w:hAnsi="Arial" w:cs="Arial"/>
              </w:rPr>
              <w:t>0,99</w:t>
            </w:r>
          </w:p>
        </w:tc>
        <w:tc>
          <w:tcPr>
            <w:tcW w:w="1240" w:type="dxa"/>
            <w:shd w:val="clear" w:color="auto" w:fill="auto"/>
            <w:vAlign w:val="center"/>
            <w:hideMark/>
          </w:tcPr>
          <w:p w14:paraId="7EB9A451" w14:textId="77777777" w:rsidR="001206D1" w:rsidRPr="00805F67" w:rsidRDefault="001206D1" w:rsidP="009024F9">
            <w:pPr>
              <w:widowControl w:val="0"/>
              <w:ind w:firstLine="22"/>
              <w:jc w:val="center"/>
              <w:rPr>
                <w:rFonts w:ascii="Arial" w:hAnsi="Arial" w:cs="Arial"/>
              </w:rPr>
            </w:pPr>
            <w:r w:rsidRPr="00805F67">
              <w:rPr>
                <w:rFonts w:ascii="Arial" w:hAnsi="Arial" w:cs="Arial"/>
              </w:rPr>
              <w:t>1,485</w:t>
            </w:r>
          </w:p>
        </w:tc>
        <w:tc>
          <w:tcPr>
            <w:tcW w:w="4958" w:type="dxa"/>
            <w:shd w:val="clear" w:color="auto" w:fill="auto"/>
            <w:vAlign w:val="center"/>
            <w:hideMark/>
          </w:tcPr>
          <w:p w14:paraId="32E1A6B2" w14:textId="77777777" w:rsidR="001206D1" w:rsidRPr="00805F67" w:rsidRDefault="001206D1" w:rsidP="009024F9">
            <w:pPr>
              <w:widowControl w:val="0"/>
              <w:ind w:firstLine="22"/>
              <w:jc w:val="center"/>
              <w:rPr>
                <w:rFonts w:ascii="Arial" w:hAnsi="Arial" w:cs="Arial"/>
              </w:rPr>
            </w:pPr>
            <w:r w:rsidRPr="00805F67">
              <w:rPr>
                <w:rFonts w:ascii="Arial" w:hAnsi="Arial" w:cs="Arial"/>
              </w:rPr>
              <w:t>1.Ремонт асфальто-бетонного покрытия.</w:t>
            </w:r>
            <w:r w:rsidRPr="00805F67">
              <w:rPr>
                <w:rFonts w:ascii="Arial" w:hAnsi="Arial" w:cs="Arial"/>
              </w:rPr>
              <w:br/>
              <w:t>2.Устройство/замена бортового камня</w:t>
            </w:r>
          </w:p>
        </w:tc>
        <w:tc>
          <w:tcPr>
            <w:tcW w:w="1444" w:type="dxa"/>
            <w:shd w:val="clear" w:color="auto" w:fill="auto"/>
            <w:vAlign w:val="center"/>
            <w:hideMark/>
          </w:tcPr>
          <w:p w14:paraId="15C4CA77" w14:textId="77777777" w:rsidR="001206D1" w:rsidRPr="00805F67" w:rsidRDefault="001206D1" w:rsidP="009024F9">
            <w:pPr>
              <w:widowControl w:val="0"/>
              <w:ind w:firstLine="22"/>
              <w:jc w:val="center"/>
              <w:rPr>
                <w:rFonts w:ascii="Arial" w:hAnsi="Arial" w:cs="Arial"/>
              </w:rPr>
            </w:pPr>
            <w:r w:rsidRPr="00805F67">
              <w:rPr>
                <w:rFonts w:ascii="Arial" w:hAnsi="Arial" w:cs="Arial"/>
              </w:rPr>
              <w:t>3267,0</w:t>
            </w:r>
          </w:p>
        </w:tc>
        <w:tc>
          <w:tcPr>
            <w:tcW w:w="1400" w:type="dxa"/>
            <w:shd w:val="clear" w:color="auto" w:fill="auto"/>
            <w:noWrap/>
            <w:vAlign w:val="center"/>
            <w:hideMark/>
          </w:tcPr>
          <w:p w14:paraId="3997FBDE" w14:textId="77777777" w:rsidR="001206D1" w:rsidRPr="00805F67" w:rsidRDefault="001206D1" w:rsidP="009024F9">
            <w:pPr>
              <w:widowControl w:val="0"/>
              <w:ind w:firstLine="22"/>
              <w:jc w:val="center"/>
              <w:rPr>
                <w:rFonts w:ascii="Arial" w:hAnsi="Arial" w:cs="Arial"/>
              </w:rPr>
            </w:pPr>
            <w:r w:rsidRPr="00805F67">
              <w:rPr>
                <w:rFonts w:ascii="Arial" w:hAnsi="Arial" w:cs="Arial"/>
              </w:rPr>
              <w:t>2020-2024</w:t>
            </w:r>
          </w:p>
        </w:tc>
      </w:tr>
      <w:tr w:rsidR="001206D1" w:rsidRPr="00805F67" w14:paraId="167085F4" w14:textId="77777777" w:rsidTr="009024F9">
        <w:trPr>
          <w:trHeight w:val="630"/>
        </w:trPr>
        <w:tc>
          <w:tcPr>
            <w:tcW w:w="988" w:type="dxa"/>
            <w:shd w:val="clear" w:color="auto" w:fill="auto"/>
            <w:vAlign w:val="center"/>
            <w:hideMark/>
          </w:tcPr>
          <w:p w14:paraId="016B2EF4" w14:textId="77777777" w:rsidR="001206D1" w:rsidRPr="00805F67" w:rsidRDefault="001206D1" w:rsidP="009024F9">
            <w:pPr>
              <w:widowControl w:val="0"/>
              <w:ind w:firstLine="22"/>
              <w:jc w:val="center"/>
              <w:rPr>
                <w:rFonts w:ascii="Arial" w:hAnsi="Arial" w:cs="Arial"/>
              </w:rPr>
            </w:pPr>
            <w:r w:rsidRPr="00805F67">
              <w:rPr>
                <w:rFonts w:ascii="Arial" w:hAnsi="Arial" w:cs="Arial"/>
              </w:rPr>
              <w:t>35</w:t>
            </w:r>
          </w:p>
        </w:tc>
        <w:tc>
          <w:tcPr>
            <w:tcW w:w="3402" w:type="dxa"/>
            <w:shd w:val="clear" w:color="auto" w:fill="auto"/>
            <w:vAlign w:val="center"/>
            <w:hideMark/>
          </w:tcPr>
          <w:p w14:paraId="07F4F793" w14:textId="77777777" w:rsidR="001206D1" w:rsidRPr="00805F67" w:rsidRDefault="001206D1" w:rsidP="009024F9">
            <w:pPr>
              <w:widowControl w:val="0"/>
              <w:ind w:firstLine="22"/>
              <w:jc w:val="center"/>
              <w:rPr>
                <w:rFonts w:ascii="Arial" w:hAnsi="Arial" w:cs="Arial"/>
              </w:rPr>
            </w:pPr>
            <w:r w:rsidRPr="00805F67">
              <w:rPr>
                <w:rFonts w:ascii="Arial" w:hAnsi="Arial" w:cs="Arial"/>
              </w:rPr>
              <w:t>п. Южный, ремонт тротуара по ул. Центральная</w:t>
            </w:r>
          </w:p>
        </w:tc>
        <w:tc>
          <w:tcPr>
            <w:tcW w:w="1326" w:type="dxa"/>
            <w:shd w:val="clear" w:color="auto" w:fill="auto"/>
            <w:vAlign w:val="center"/>
            <w:hideMark/>
          </w:tcPr>
          <w:p w14:paraId="5BCA66F8" w14:textId="77777777" w:rsidR="001206D1" w:rsidRPr="00805F67" w:rsidRDefault="001206D1" w:rsidP="009024F9">
            <w:pPr>
              <w:widowControl w:val="0"/>
              <w:ind w:firstLine="22"/>
              <w:jc w:val="center"/>
              <w:rPr>
                <w:rFonts w:ascii="Arial" w:hAnsi="Arial" w:cs="Arial"/>
              </w:rPr>
            </w:pPr>
            <w:r w:rsidRPr="00805F67">
              <w:rPr>
                <w:rFonts w:ascii="Arial" w:hAnsi="Arial" w:cs="Arial"/>
              </w:rPr>
              <w:t>0,42</w:t>
            </w:r>
          </w:p>
        </w:tc>
        <w:tc>
          <w:tcPr>
            <w:tcW w:w="1240" w:type="dxa"/>
            <w:shd w:val="clear" w:color="auto" w:fill="auto"/>
            <w:vAlign w:val="center"/>
            <w:hideMark/>
          </w:tcPr>
          <w:p w14:paraId="7EDD0FA5" w14:textId="77777777" w:rsidR="001206D1" w:rsidRPr="00805F67" w:rsidRDefault="001206D1" w:rsidP="009024F9">
            <w:pPr>
              <w:widowControl w:val="0"/>
              <w:ind w:firstLine="22"/>
              <w:jc w:val="center"/>
              <w:rPr>
                <w:rFonts w:ascii="Arial" w:hAnsi="Arial" w:cs="Arial"/>
              </w:rPr>
            </w:pPr>
            <w:r w:rsidRPr="00805F67">
              <w:rPr>
                <w:rFonts w:ascii="Arial" w:hAnsi="Arial" w:cs="Arial"/>
              </w:rPr>
              <w:t>0,63</w:t>
            </w:r>
          </w:p>
        </w:tc>
        <w:tc>
          <w:tcPr>
            <w:tcW w:w="4958" w:type="dxa"/>
            <w:shd w:val="clear" w:color="auto" w:fill="auto"/>
            <w:vAlign w:val="center"/>
            <w:hideMark/>
          </w:tcPr>
          <w:p w14:paraId="01AE237B" w14:textId="77777777" w:rsidR="001206D1" w:rsidRPr="00805F67" w:rsidRDefault="001206D1" w:rsidP="009024F9">
            <w:pPr>
              <w:widowControl w:val="0"/>
              <w:ind w:firstLine="22"/>
              <w:jc w:val="center"/>
              <w:rPr>
                <w:rFonts w:ascii="Arial" w:hAnsi="Arial" w:cs="Arial"/>
              </w:rPr>
            </w:pPr>
            <w:r w:rsidRPr="00805F67">
              <w:rPr>
                <w:rFonts w:ascii="Arial" w:hAnsi="Arial" w:cs="Arial"/>
              </w:rPr>
              <w:t>1.Ремонт асфальто-бетонного покрытия.</w:t>
            </w:r>
            <w:r w:rsidRPr="00805F67">
              <w:rPr>
                <w:rFonts w:ascii="Arial" w:hAnsi="Arial" w:cs="Arial"/>
              </w:rPr>
              <w:br/>
              <w:t>2.Устройство/замена бортового камня</w:t>
            </w:r>
          </w:p>
        </w:tc>
        <w:tc>
          <w:tcPr>
            <w:tcW w:w="1444" w:type="dxa"/>
            <w:shd w:val="clear" w:color="auto" w:fill="auto"/>
            <w:vAlign w:val="center"/>
            <w:hideMark/>
          </w:tcPr>
          <w:p w14:paraId="1093E6F3" w14:textId="77777777" w:rsidR="001206D1" w:rsidRPr="00805F67" w:rsidRDefault="001206D1" w:rsidP="009024F9">
            <w:pPr>
              <w:widowControl w:val="0"/>
              <w:ind w:firstLine="22"/>
              <w:jc w:val="center"/>
              <w:rPr>
                <w:rFonts w:ascii="Arial" w:hAnsi="Arial" w:cs="Arial"/>
              </w:rPr>
            </w:pPr>
            <w:r w:rsidRPr="00805F67">
              <w:rPr>
                <w:rFonts w:ascii="Arial" w:hAnsi="Arial" w:cs="Arial"/>
              </w:rPr>
              <w:t>1386,0</w:t>
            </w:r>
          </w:p>
        </w:tc>
        <w:tc>
          <w:tcPr>
            <w:tcW w:w="1400" w:type="dxa"/>
            <w:shd w:val="clear" w:color="auto" w:fill="auto"/>
            <w:noWrap/>
            <w:vAlign w:val="center"/>
            <w:hideMark/>
          </w:tcPr>
          <w:p w14:paraId="150FB3C7" w14:textId="77777777" w:rsidR="001206D1" w:rsidRPr="00805F67" w:rsidRDefault="001206D1" w:rsidP="009024F9">
            <w:pPr>
              <w:widowControl w:val="0"/>
              <w:ind w:firstLine="22"/>
              <w:jc w:val="center"/>
              <w:rPr>
                <w:rFonts w:ascii="Arial" w:hAnsi="Arial" w:cs="Arial"/>
              </w:rPr>
            </w:pPr>
            <w:r w:rsidRPr="00805F67">
              <w:rPr>
                <w:rFonts w:ascii="Arial" w:hAnsi="Arial" w:cs="Arial"/>
              </w:rPr>
              <w:t>2020-2024</w:t>
            </w:r>
          </w:p>
        </w:tc>
      </w:tr>
      <w:tr w:rsidR="001206D1" w:rsidRPr="00805F67" w14:paraId="34DD5A88" w14:textId="77777777" w:rsidTr="009024F9">
        <w:trPr>
          <w:trHeight w:val="630"/>
        </w:trPr>
        <w:tc>
          <w:tcPr>
            <w:tcW w:w="988" w:type="dxa"/>
            <w:shd w:val="clear" w:color="auto" w:fill="auto"/>
            <w:noWrap/>
            <w:vAlign w:val="center"/>
            <w:hideMark/>
          </w:tcPr>
          <w:p w14:paraId="75CF9F01" w14:textId="77777777" w:rsidR="001206D1" w:rsidRPr="00805F67" w:rsidRDefault="001206D1" w:rsidP="009024F9">
            <w:pPr>
              <w:widowControl w:val="0"/>
              <w:ind w:firstLine="22"/>
              <w:jc w:val="center"/>
              <w:rPr>
                <w:rFonts w:ascii="Arial" w:hAnsi="Arial" w:cs="Arial"/>
              </w:rPr>
            </w:pPr>
            <w:r w:rsidRPr="00805F67">
              <w:rPr>
                <w:rFonts w:ascii="Arial" w:hAnsi="Arial" w:cs="Arial"/>
              </w:rPr>
              <w:lastRenderedPageBreak/>
              <w:t>36</w:t>
            </w:r>
          </w:p>
        </w:tc>
        <w:tc>
          <w:tcPr>
            <w:tcW w:w="3402" w:type="dxa"/>
            <w:shd w:val="clear" w:color="auto" w:fill="auto"/>
            <w:vAlign w:val="center"/>
            <w:hideMark/>
          </w:tcPr>
          <w:p w14:paraId="3913E080" w14:textId="77777777" w:rsidR="001206D1" w:rsidRPr="00805F67" w:rsidRDefault="001206D1" w:rsidP="009024F9">
            <w:pPr>
              <w:widowControl w:val="0"/>
              <w:ind w:firstLine="22"/>
              <w:jc w:val="center"/>
              <w:rPr>
                <w:rFonts w:ascii="Arial" w:hAnsi="Arial" w:cs="Arial"/>
              </w:rPr>
            </w:pPr>
            <w:r w:rsidRPr="00805F67">
              <w:rPr>
                <w:rFonts w:ascii="Arial" w:hAnsi="Arial" w:cs="Arial"/>
              </w:rPr>
              <w:t>п. Южный, ремонт тротуара по ул. Шоссейная</w:t>
            </w:r>
          </w:p>
        </w:tc>
        <w:tc>
          <w:tcPr>
            <w:tcW w:w="1326" w:type="dxa"/>
            <w:shd w:val="clear" w:color="auto" w:fill="auto"/>
            <w:vAlign w:val="center"/>
            <w:hideMark/>
          </w:tcPr>
          <w:p w14:paraId="4A986125" w14:textId="77777777" w:rsidR="001206D1" w:rsidRPr="00805F67" w:rsidRDefault="001206D1" w:rsidP="009024F9">
            <w:pPr>
              <w:widowControl w:val="0"/>
              <w:ind w:firstLine="22"/>
              <w:jc w:val="center"/>
              <w:rPr>
                <w:rFonts w:ascii="Arial" w:hAnsi="Arial" w:cs="Arial"/>
              </w:rPr>
            </w:pPr>
            <w:r w:rsidRPr="00805F67">
              <w:rPr>
                <w:rFonts w:ascii="Arial" w:hAnsi="Arial" w:cs="Arial"/>
              </w:rPr>
              <w:t>0,67</w:t>
            </w:r>
          </w:p>
        </w:tc>
        <w:tc>
          <w:tcPr>
            <w:tcW w:w="1240" w:type="dxa"/>
            <w:shd w:val="clear" w:color="auto" w:fill="auto"/>
            <w:vAlign w:val="center"/>
            <w:hideMark/>
          </w:tcPr>
          <w:p w14:paraId="52D3AFB1" w14:textId="77777777" w:rsidR="001206D1" w:rsidRPr="00805F67" w:rsidRDefault="001206D1" w:rsidP="009024F9">
            <w:pPr>
              <w:widowControl w:val="0"/>
              <w:ind w:firstLine="22"/>
              <w:jc w:val="center"/>
              <w:rPr>
                <w:rFonts w:ascii="Arial" w:hAnsi="Arial" w:cs="Arial"/>
              </w:rPr>
            </w:pPr>
            <w:r w:rsidRPr="00805F67">
              <w:rPr>
                <w:rFonts w:ascii="Arial" w:hAnsi="Arial" w:cs="Arial"/>
              </w:rPr>
              <w:t>1,005</w:t>
            </w:r>
          </w:p>
        </w:tc>
        <w:tc>
          <w:tcPr>
            <w:tcW w:w="4958" w:type="dxa"/>
            <w:shd w:val="clear" w:color="auto" w:fill="auto"/>
            <w:vAlign w:val="center"/>
            <w:hideMark/>
          </w:tcPr>
          <w:p w14:paraId="1E07FEAE" w14:textId="77777777" w:rsidR="001206D1" w:rsidRPr="00805F67" w:rsidRDefault="001206D1" w:rsidP="009024F9">
            <w:pPr>
              <w:widowControl w:val="0"/>
              <w:ind w:firstLine="22"/>
              <w:jc w:val="center"/>
              <w:rPr>
                <w:rFonts w:ascii="Arial" w:hAnsi="Arial" w:cs="Arial"/>
              </w:rPr>
            </w:pPr>
            <w:r w:rsidRPr="00805F67">
              <w:rPr>
                <w:rFonts w:ascii="Arial" w:hAnsi="Arial" w:cs="Arial"/>
              </w:rPr>
              <w:t>1.Ремонт асфальто-бетонного покрытия.</w:t>
            </w:r>
            <w:r w:rsidRPr="00805F67">
              <w:rPr>
                <w:rFonts w:ascii="Arial" w:hAnsi="Arial" w:cs="Arial"/>
              </w:rPr>
              <w:br/>
              <w:t>2.Устройство/замена бортового камня</w:t>
            </w:r>
          </w:p>
        </w:tc>
        <w:tc>
          <w:tcPr>
            <w:tcW w:w="1444" w:type="dxa"/>
            <w:shd w:val="clear" w:color="auto" w:fill="auto"/>
            <w:vAlign w:val="center"/>
            <w:hideMark/>
          </w:tcPr>
          <w:p w14:paraId="33C229D6" w14:textId="77777777" w:rsidR="001206D1" w:rsidRPr="00805F67" w:rsidRDefault="001206D1" w:rsidP="009024F9">
            <w:pPr>
              <w:widowControl w:val="0"/>
              <w:ind w:firstLine="22"/>
              <w:jc w:val="center"/>
              <w:rPr>
                <w:rFonts w:ascii="Arial" w:hAnsi="Arial" w:cs="Arial"/>
              </w:rPr>
            </w:pPr>
            <w:r w:rsidRPr="00805F67">
              <w:rPr>
                <w:rFonts w:ascii="Arial" w:hAnsi="Arial" w:cs="Arial"/>
              </w:rPr>
              <w:t>2211,0</w:t>
            </w:r>
          </w:p>
        </w:tc>
        <w:tc>
          <w:tcPr>
            <w:tcW w:w="1400" w:type="dxa"/>
            <w:shd w:val="clear" w:color="auto" w:fill="auto"/>
            <w:noWrap/>
            <w:vAlign w:val="center"/>
            <w:hideMark/>
          </w:tcPr>
          <w:p w14:paraId="3ACBBB4D" w14:textId="77777777" w:rsidR="001206D1" w:rsidRPr="00805F67" w:rsidRDefault="001206D1" w:rsidP="009024F9">
            <w:pPr>
              <w:widowControl w:val="0"/>
              <w:ind w:firstLine="22"/>
              <w:jc w:val="center"/>
              <w:rPr>
                <w:rFonts w:ascii="Arial" w:hAnsi="Arial" w:cs="Arial"/>
              </w:rPr>
            </w:pPr>
            <w:r w:rsidRPr="00805F67">
              <w:rPr>
                <w:rFonts w:ascii="Arial" w:hAnsi="Arial" w:cs="Arial"/>
              </w:rPr>
              <w:t>2020-2024</w:t>
            </w:r>
          </w:p>
        </w:tc>
      </w:tr>
      <w:tr w:rsidR="001206D1" w:rsidRPr="00805F67" w14:paraId="396CA5C8" w14:textId="77777777" w:rsidTr="009024F9">
        <w:trPr>
          <w:trHeight w:val="630"/>
        </w:trPr>
        <w:tc>
          <w:tcPr>
            <w:tcW w:w="988" w:type="dxa"/>
            <w:shd w:val="clear" w:color="auto" w:fill="auto"/>
            <w:vAlign w:val="center"/>
            <w:hideMark/>
          </w:tcPr>
          <w:p w14:paraId="2AE6D9EA" w14:textId="77777777" w:rsidR="001206D1" w:rsidRPr="00805F67" w:rsidRDefault="001206D1" w:rsidP="009024F9">
            <w:pPr>
              <w:widowControl w:val="0"/>
              <w:ind w:firstLine="22"/>
              <w:jc w:val="center"/>
              <w:rPr>
                <w:rFonts w:ascii="Arial" w:hAnsi="Arial" w:cs="Arial"/>
              </w:rPr>
            </w:pPr>
            <w:r w:rsidRPr="00805F67">
              <w:rPr>
                <w:rFonts w:ascii="Arial" w:hAnsi="Arial" w:cs="Arial"/>
              </w:rPr>
              <w:t>37</w:t>
            </w:r>
          </w:p>
        </w:tc>
        <w:tc>
          <w:tcPr>
            <w:tcW w:w="3402" w:type="dxa"/>
            <w:shd w:val="clear" w:color="auto" w:fill="auto"/>
            <w:vAlign w:val="center"/>
            <w:hideMark/>
          </w:tcPr>
          <w:p w14:paraId="7542BCEC" w14:textId="77777777" w:rsidR="001206D1" w:rsidRPr="00805F67" w:rsidRDefault="001206D1" w:rsidP="009024F9">
            <w:pPr>
              <w:widowControl w:val="0"/>
              <w:ind w:firstLine="22"/>
              <w:jc w:val="center"/>
              <w:rPr>
                <w:rFonts w:ascii="Arial" w:hAnsi="Arial" w:cs="Arial"/>
              </w:rPr>
            </w:pPr>
            <w:r w:rsidRPr="00805F67">
              <w:rPr>
                <w:rFonts w:ascii="Arial" w:hAnsi="Arial" w:cs="Arial"/>
              </w:rPr>
              <w:t>п. Мирный, ремонт тротуара по ул. Шоссейная</w:t>
            </w:r>
          </w:p>
        </w:tc>
        <w:tc>
          <w:tcPr>
            <w:tcW w:w="1326" w:type="dxa"/>
            <w:shd w:val="clear" w:color="auto" w:fill="auto"/>
            <w:vAlign w:val="center"/>
            <w:hideMark/>
          </w:tcPr>
          <w:p w14:paraId="1C569E8D" w14:textId="77777777" w:rsidR="001206D1" w:rsidRPr="00805F67" w:rsidRDefault="001206D1" w:rsidP="009024F9">
            <w:pPr>
              <w:widowControl w:val="0"/>
              <w:ind w:firstLine="22"/>
              <w:jc w:val="center"/>
              <w:rPr>
                <w:rFonts w:ascii="Arial" w:hAnsi="Arial" w:cs="Arial"/>
              </w:rPr>
            </w:pPr>
            <w:r w:rsidRPr="00805F67">
              <w:rPr>
                <w:rFonts w:ascii="Arial" w:hAnsi="Arial" w:cs="Arial"/>
              </w:rPr>
              <w:t>0,52</w:t>
            </w:r>
          </w:p>
        </w:tc>
        <w:tc>
          <w:tcPr>
            <w:tcW w:w="1240" w:type="dxa"/>
            <w:shd w:val="clear" w:color="auto" w:fill="auto"/>
            <w:vAlign w:val="center"/>
            <w:hideMark/>
          </w:tcPr>
          <w:p w14:paraId="420D4198" w14:textId="77777777" w:rsidR="001206D1" w:rsidRPr="00805F67" w:rsidRDefault="001206D1" w:rsidP="009024F9">
            <w:pPr>
              <w:widowControl w:val="0"/>
              <w:ind w:firstLine="22"/>
              <w:jc w:val="center"/>
              <w:rPr>
                <w:rFonts w:ascii="Arial" w:hAnsi="Arial" w:cs="Arial"/>
              </w:rPr>
            </w:pPr>
            <w:r w:rsidRPr="00805F67">
              <w:rPr>
                <w:rFonts w:ascii="Arial" w:hAnsi="Arial" w:cs="Arial"/>
              </w:rPr>
              <w:t>0,78</w:t>
            </w:r>
          </w:p>
        </w:tc>
        <w:tc>
          <w:tcPr>
            <w:tcW w:w="4958" w:type="dxa"/>
            <w:shd w:val="clear" w:color="auto" w:fill="auto"/>
            <w:vAlign w:val="center"/>
            <w:hideMark/>
          </w:tcPr>
          <w:p w14:paraId="119A2ACE" w14:textId="77777777" w:rsidR="001206D1" w:rsidRPr="00805F67" w:rsidRDefault="001206D1" w:rsidP="009024F9">
            <w:pPr>
              <w:widowControl w:val="0"/>
              <w:ind w:firstLine="22"/>
              <w:jc w:val="center"/>
              <w:rPr>
                <w:rFonts w:ascii="Arial" w:hAnsi="Arial" w:cs="Arial"/>
              </w:rPr>
            </w:pPr>
            <w:r w:rsidRPr="00805F67">
              <w:rPr>
                <w:rFonts w:ascii="Arial" w:hAnsi="Arial" w:cs="Arial"/>
              </w:rPr>
              <w:t>1.Ремонт асфальто-бетонного покрытия.</w:t>
            </w:r>
            <w:r w:rsidRPr="00805F67">
              <w:rPr>
                <w:rFonts w:ascii="Arial" w:hAnsi="Arial" w:cs="Arial"/>
              </w:rPr>
              <w:br/>
              <w:t>2.Устройство/замена бортового камня</w:t>
            </w:r>
          </w:p>
        </w:tc>
        <w:tc>
          <w:tcPr>
            <w:tcW w:w="1444" w:type="dxa"/>
            <w:shd w:val="clear" w:color="auto" w:fill="auto"/>
            <w:vAlign w:val="center"/>
            <w:hideMark/>
          </w:tcPr>
          <w:p w14:paraId="6268D85B" w14:textId="77777777" w:rsidR="001206D1" w:rsidRPr="00805F67" w:rsidRDefault="001206D1" w:rsidP="009024F9">
            <w:pPr>
              <w:widowControl w:val="0"/>
              <w:ind w:firstLine="22"/>
              <w:jc w:val="center"/>
              <w:rPr>
                <w:rFonts w:ascii="Arial" w:hAnsi="Arial" w:cs="Arial"/>
              </w:rPr>
            </w:pPr>
            <w:r w:rsidRPr="00805F67">
              <w:rPr>
                <w:rFonts w:ascii="Arial" w:hAnsi="Arial" w:cs="Arial"/>
              </w:rPr>
              <w:t>1716,0</w:t>
            </w:r>
          </w:p>
        </w:tc>
        <w:tc>
          <w:tcPr>
            <w:tcW w:w="1400" w:type="dxa"/>
            <w:shd w:val="clear" w:color="auto" w:fill="auto"/>
            <w:noWrap/>
            <w:vAlign w:val="center"/>
            <w:hideMark/>
          </w:tcPr>
          <w:p w14:paraId="6B410BC0" w14:textId="77777777" w:rsidR="001206D1" w:rsidRPr="00805F67" w:rsidRDefault="001206D1" w:rsidP="009024F9">
            <w:pPr>
              <w:widowControl w:val="0"/>
              <w:ind w:firstLine="22"/>
              <w:jc w:val="center"/>
              <w:rPr>
                <w:rFonts w:ascii="Arial" w:hAnsi="Arial" w:cs="Arial"/>
              </w:rPr>
            </w:pPr>
            <w:r w:rsidRPr="00805F67">
              <w:rPr>
                <w:rFonts w:ascii="Arial" w:hAnsi="Arial" w:cs="Arial"/>
              </w:rPr>
              <w:t>2020-2024</w:t>
            </w:r>
          </w:p>
        </w:tc>
      </w:tr>
      <w:tr w:rsidR="001206D1" w:rsidRPr="00805F67" w14:paraId="78D52CCB" w14:textId="77777777" w:rsidTr="009024F9">
        <w:trPr>
          <w:trHeight w:val="630"/>
        </w:trPr>
        <w:tc>
          <w:tcPr>
            <w:tcW w:w="988" w:type="dxa"/>
            <w:shd w:val="clear" w:color="auto" w:fill="auto"/>
            <w:noWrap/>
            <w:vAlign w:val="center"/>
            <w:hideMark/>
          </w:tcPr>
          <w:p w14:paraId="1820CC31" w14:textId="77777777" w:rsidR="001206D1" w:rsidRPr="00805F67" w:rsidRDefault="001206D1" w:rsidP="009024F9">
            <w:pPr>
              <w:widowControl w:val="0"/>
              <w:ind w:firstLine="22"/>
              <w:jc w:val="center"/>
              <w:rPr>
                <w:rFonts w:ascii="Arial" w:hAnsi="Arial" w:cs="Arial"/>
              </w:rPr>
            </w:pPr>
            <w:r w:rsidRPr="00805F67">
              <w:rPr>
                <w:rFonts w:ascii="Arial" w:hAnsi="Arial" w:cs="Arial"/>
              </w:rPr>
              <w:t>38</w:t>
            </w:r>
          </w:p>
        </w:tc>
        <w:tc>
          <w:tcPr>
            <w:tcW w:w="3402" w:type="dxa"/>
            <w:shd w:val="clear" w:color="auto" w:fill="auto"/>
            <w:vAlign w:val="center"/>
            <w:hideMark/>
          </w:tcPr>
          <w:p w14:paraId="3D4621CF" w14:textId="77777777" w:rsidR="001206D1" w:rsidRPr="00805F67" w:rsidRDefault="001206D1" w:rsidP="009024F9">
            <w:pPr>
              <w:widowControl w:val="0"/>
              <w:ind w:firstLine="22"/>
              <w:jc w:val="center"/>
              <w:rPr>
                <w:rFonts w:ascii="Arial" w:hAnsi="Arial" w:cs="Arial"/>
              </w:rPr>
            </w:pPr>
            <w:r w:rsidRPr="00805F67">
              <w:rPr>
                <w:rFonts w:ascii="Arial" w:hAnsi="Arial" w:cs="Arial"/>
              </w:rPr>
              <w:t>п. Верхневеденеевский, ремонт тротуара по ул. Шоссейная</w:t>
            </w:r>
          </w:p>
        </w:tc>
        <w:tc>
          <w:tcPr>
            <w:tcW w:w="1326" w:type="dxa"/>
            <w:shd w:val="clear" w:color="auto" w:fill="auto"/>
            <w:vAlign w:val="center"/>
            <w:hideMark/>
          </w:tcPr>
          <w:p w14:paraId="468BC9E8" w14:textId="77777777" w:rsidR="001206D1" w:rsidRPr="00805F67" w:rsidRDefault="001206D1" w:rsidP="009024F9">
            <w:pPr>
              <w:widowControl w:val="0"/>
              <w:ind w:firstLine="22"/>
              <w:jc w:val="center"/>
              <w:rPr>
                <w:rFonts w:ascii="Arial" w:hAnsi="Arial" w:cs="Arial"/>
              </w:rPr>
            </w:pPr>
            <w:r w:rsidRPr="00805F67">
              <w:rPr>
                <w:rFonts w:ascii="Arial" w:hAnsi="Arial" w:cs="Arial"/>
              </w:rPr>
              <w:t>0,145</w:t>
            </w:r>
          </w:p>
        </w:tc>
        <w:tc>
          <w:tcPr>
            <w:tcW w:w="1240" w:type="dxa"/>
            <w:shd w:val="clear" w:color="auto" w:fill="auto"/>
            <w:vAlign w:val="center"/>
            <w:hideMark/>
          </w:tcPr>
          <w:p w14:paraId="7BCD9C99" w14:textId="77777777" w:rsidR="001206D1" w:rsidRPr="00805F67" w:rsidRDefault="001206D1" w:rsidP="009024F9">
            <w:pPr>
              <w:widowControl w:val="0"/>
              <w:ind w:firstLine="22"/>
              <w:jc w:val="center"/>
              <w:rPr>
                <w:rFonts w:ascii="Arial" w:hAnsi="Arial" w:cs="Arial"/>
              </w:rPr>
            </w:pPr>
            <w:r w:rsidRPr="00805F67">
              <w:rPr>
                <w:rFonts w:ascii="Arial" w:hAnsi="Arial" w:cs="Arial"/>
              </w:rPr>
              <w:t>0,2175</w:t>
            </w:r>
          </w:p>
        </w:tc>
        <w:tc>
          <w:tcPr>
            <w:tcW w:w="4958" w:type="dxa"/>
            <w:shd w:val="clear" w:color="auto" w:fill="auto"/>
            <w:vAlign w:val="center"/>
            <w:hideMark/>
          </w:tcPr>
          <w:p w14:paraId="19FD9930" w14:textId="77777777" w:rsidR="001206D1" w:rsidRPr="00805F67" w:rsidRDefault="001206D1" w:rsidP="009024F9">
            <w:pPr>
              <w:widowControl w:val="0"/>
              <w:ind w:firstLine="22"/>
              <w:jc w:val="center"/>
              <w:rPr>
                <w:rFonts w:ascii="Arial" w:hAnsi="Arial" w:cs="Arial"/>
              </w:rPr>
            </w:pPr>
            <w:r w:rsidRPr="00805F67">
              <w:rPr>
                <w:rFonts w:ascii="Arial" w:hAnsi="Arial" w:cs="Arial"/>
              </w:rPr>
              <w:t>1.Ремонт асфальто-бетонного покрытия.</w:t>
            </w:r>
            <w:r w:rsidRPr="00805F67">
              <w:rPr>
                <w:rFonts w:ascii="Arial" w:hAnsi="Arial" w:cs="Arial"/>
              </w:rPr>
              <w:br/>
              <w:t>2.Устройство/замена бортового камня</w:t>
            </w:r>
          </w:p>
        </w:tc>
        <w:tc>
          <w:tcPr>
            <w:tcW w:w="1444" w:type="dxa"/>
            <w:shd w:val="clear" w:color="auto" w:fill="auto"/>
            <w:vAlign w:val="center"/>
            <w:hideMark/>
          </w:tcPr>
          <w:p w14:paraId="30EA86CD" w14:textId="77777777" w:rsidR="001206D1" w:rsidRPr="00805F67" w:rsidRDefault="001206D1" w:rsidP="009024F9">
            <w:pPr>
              <w:widowControl w:val="0"/>
              <w:ind w:firstLine="22"/>
              <w:jc w:val="center"/>
              <w:rPr>
                <w:rFonts w:ascii="Arial" w:hAnsi="Arial" w:cs="Arial"/>
              </w:rPr>
            </w:pPr>
            <w:r w:rsidRPr="00805F67">
              <w:rPr>
                <w:rFonts w:ascii="Arial" w:hAnsi="Arial" w:cs="Arial"/>
              </w:rPr>
              <w:t>478,5</w:t>
            </w:r>
          </w:p>
        </w:tc>
        <w:tc>
          <w:tcPr>
            <w:tcW w:w="1400" w:type="dxa"/>
            <w:shd w:val="clear" w:color="auto" w:fill="auto"/>
            <w:noWrap/>
            <w:vAlign w:val="center"/>
            <w:hideMark/>
          </w:tcPr>
          <w:p w14:paraId="30424170" w14:textId="77777777" w:rsidR="001206D1" w:rsidRPr="00805F67" w:rsidRDefault="001206D1" w:rsidP="009024F9">
            <w:pPr>
              <w:widowControl w:val="0"/>
              <w:ind w:firstLine="22"/>
              <w:jc w:val="center"/>
              <w:rPr>
                <w:rFonts w:ascii="Arial" w:hAnsi="Arial" w:cs="Arial"/>
              </w:rPr>
            </w:pPr>
            <w:r w:rsidRPr="00805F67">
              <w:rPr>
                <w:rFonts w:ascii="Arial" w:hAnsi="Arial" w:cs="Arial"/>
              </w:rPr>
              <w:t>2020-2024</w:t>
            </w:r>
          </w:p>
        </w:tc>
      </w:tr>
      <w:tr w:rsidR="001206D1" w:rsidRPr="00805F67" w14:paraId="67C6B989" w14:textId="77777777" w:rsidTr="009024F9">
        <w:trPr>
          <w:trHeight w:val="630"/>
        </w:trPr>
        <w:tc>
          <w:tcPr>
            <w:tcW w:w="988" w:type="dxa"/>
            <w:shd w:val="clear" w:color="auto" w:fill="auto"/>
            <w:vAlign w:val="center"/>
            <w:hideMark/>
          </w:tcPr>
          <w:p w14:paraId="2524500C" w14:textId="77777777" w:rsidR="001206D1" w:rsidRPr="00805F67" w:rsidRDefault="001206D1" w:rsidP="009024F9">
            <w:pPr>
              <w:widowControl w:val="0"/>
              <w:ind w:firstLine="22"/>
              <w:jc w:val="center"/>
              <w:rPr>
                <w:rFonts w:ascii="Arial" w:hAnsi="Arial" w:cs="Arial"/>
              </w:rPr>
            </w:pPr>
            <w:r w:rsidRPr="00805F67">
              <w:rPr>
                <w:rFonts w:ascii="Arial" w:hAnsi="Arial" w:cs="Arial"/>
              </w:rPr>
              <w:t>39</w:t>
            </w:r>
          </w:p>
        </w:tc>
        <w:tc>
          <w:tcPr>
            <w:tcW w:w="3402" w:type="dxa"/>
            <w:shd w:val="clear" w:color="auto" w:fill="auto"/>
            <w:vAlign w:val="center"/>
            <w:hideMark/>
          </w:tcPr>
          <w:p w14:paraId="7D1FB033" w14:textId="12B2E66E" w:rsidR="001206D1" w:rsidRPr="00805F67" w:rsidRDefault="001206D1" w:rsidP="009024F9">
            <w:pPr>
              <w:widowControl w:val="0"/>
              <w:ind w:firstLine="22"/>
              <w:jc w:val="center"/>
              <w:rPr>
                <w:rFonts w:ascii="Arial" w:hAnsi="Arial" w:cs="Arial"/>
              </w:rPr>
            </w:pPr>
            <w:r w:rsidRPr="00805F67">
              <w:rPr>
                <w:rFonts w:ascii="Arial" w:hAnsi="Arial" w:cs="Arial"/>
              </w:rPr>
              <w:t>ст. Бжедуховская, ремонт тротуара по ул.</w:t>
            </w:r>
            <w:r w:rsidR="00805F67" w:rsidRPr="00805F67">
              <w:rPr>
                <w:rFonts w:ascii="Arial" w:hAnsi="Arial" w:cs="Arial"/>
              </w:rPr>
              <w:t xml:space="preserve"> </w:t>
            </w:r>
            <w:r w:rsidRPr="00805F67">
              <w:rPr>
                <w:rFonts w:ascii="Arial" w:hAnsi="Arial" w:cs="Arial"/>
              </w:rPr>
              <w:t>Красная</w:t>
            </w:r>
          </w:p>
        </w:tc>
        <w:tc>
          <w:tcPr>
            <w:tcW w:w="1326" w:type="dxa"/>
            <w:shd w:val="clear" w:color="auto" w:fill="auto"/>
            <w:vAlign w:val="center"/>
            <w:hideMark/>
          </w:tcPr>
          <w:p w14:paraId="43B79E8C" w14:textId="77777777" w:rsidR="001206D1" w:rsidRPr="00805F67" w:rsidRDefault="001206D1" w:rsidP="009024F9">
            <w:pPr>
              <w:widowControl w:val="0"/>
              <w:ind w:firstLine="22"/>
              <w:jc w:val="center"/>
              <w:rPr>
                <w:rFonts w:ascii="Arial" w:hAnsi="Arial" w:cs="Arial"/>
              </w:rPr>
            </w:pPr>
            <w:r w:rsidRPr="00805F67">
              <w:rPr>
                <w:rFonts w:ascii="Arial" w:hAnsi="Arial" w:cs="Arial"/>
              </w:rPr>
              <w:t>1,022</w:t>
            </w:r>
          </w:p>
        </w:tc>
        <w:tc>
          <w:tcPr>
            <w:tcW w:w="1240" w:type="dxa"/>
            <w:shd w:val="clear" w:color="auto" w:fill="auto"/>
            <w:vAlign w:val="center"/>
            <w:hideMark/>
          </w:tcPr>
          <w:p w14:paraId="764A2AD0" w14:textId="77777777" w:rsidR="001206D1" w:rsidRPr="00805F67" w:rsidRDefault="001206D1" w:rsidP="009024F9">
            <w:pPr>
              <w:widowControl w:val="0"/>
              <w:ind w:firstLine="22"/>
              <w:jc w:val="center"/>
              <w:rPr>
                <w:rFonts w:ascii="Arial" w:hAnsi="Arial" w:cs="Arial"/>
              </w:rPr>
            </w:pPr>
            <w:r w:rsidRPr="00805F67">
              <w:rPr>
                <w:rFonts w:ascii="Arial" w:hAnsi="Arial" w:cs="Arial"/>
              </w:rPr>
              <w:t>1,533</w:t>
            </w:r>
          </w:p>
        </w:tc>
        <w:tc>
          <w:tcPr>
            <w:tcW w:w="4958" w:type="dxa"/>
            <w:shd w:val="clear" w:color="auto" w:fill="auto"/>
            <w:vAlign w:val="center"/>
            <w:hideMark/>
          </w:tcPr>
          <w:p w14:paraId="1659521F" w14:textId="77777777" w:rsidR="001206D1" w:rsidRPr="00805F67" w:rsidRDefault="001206D1" w:rsidP="009024F9">
            <w:pPr>
              <w:widowControl w:val="0"/>
              <w:ind w:firstLine="22"/>
              <w:jc w:val="center"/>
              <w:rPr>
                <w:rFonts w:ascii="Arial" w:hAnsi="Arial" w:cs="Arial"/>
              </w:rPr>
            </w:pPr>
            <w:r w:rsidRPr="00805F67">
              <w:rPr>
                <w:rFonts w:ascii="Arial" w:hAnsi="Arial" w:cs="Arial"/>
              </w:rPr>
              <w:t>1.Ремонт асфальто-бетонного покрытия.</w:t>
            </w:r>
            <w:r w:rsidRPr="00805F67">
              <w:rPr>
                <w:rFonts w:ascii="Arial" w:hAnsi="Arial" w:cs="Arial"/>
              </w:rPr>
              <w:br/>
              <w:t>2.Устройство/замена бортового камня</w:t>
            </w:r>
          </w:p>
        </w:tc>
        <w:tc>
          <w:tcPr>
            <w:tcW w:w="1444" w:type="dxa"/>
            <w:shd w:val="clear" w:color="auto" w:fill="auto"/>
            <w:vAlign w:val="center"/>
            <w:hideMark/>
          </w:tcPr>
          <w:p w14:paraId="7BB019BE" w14:textId="77777777" w:rsidR="001206D1" w:rsidRPr="00805F67" w:rsidRDefault="001206D1" w:rsidP="009024F9">
            <w:pPr>
              <w:widowControl w:val="0"/>
              <w:ind w:firstLine="22"/>
              <w:jc w:val="center"/>
              <w:rPr>
                <w:rFonts w:ascii="Arial" w:hAnsi="Arial" w:cs="Arial"/>
              </w:rPr>
            </w:pPr>
            <w:r w:rsidRPr="00805F67">
              <w:rPr>
                <w:rFonts w:ascii="Arial" w:hAnsi="Arial" w:cs="Arial"/>
              </w:rPr>
              <w:t>3372,6</w:t>
            </w:r>
          </w:p>
        </w:tc>
        <w:tc>
          <w:tcPr>
            <w:tcW w:w="1400" w:type="dxa"/>
            <w:shd w:val="clear" w:color="auto" w:fill="auto"/>
            <w:noWrap/>
            <w:vAlign w:val="center"/>
            <w:hideMark/>
          </w:tcPr>
          <w:p w14:paraId="2DD88DDA" w14:textId="77777777" w:rsidR="001206D1" w:rsidRPr="00805F67" w:rsidRDefault="001206D1" w:rsidP="009024F9">
            <w:pPr>
              <w:widowControl w:val="0"/>
              <w:ind w:firstLine="22"/>
              <w:jc w:val="center"/>
              <w:rPr>
                <w:rFonts w:ascii="Arial" w:hAnsi="Arial" w:cs="Arial"/>
              </w:rPr>
            </w:pPr>
            <w:r w:rsidRPr="00805F67">
              <w:rPr>
                <w:rFonts w:ascii="Arial" w:hAnsi="Arial" w:cs="Arial"/>
              </w:rPr>
              <w:t>2020-2024</w:t>
            </w:r>
          </w:p>
        </w:tc>
      </w:tr>
      <w:tr w:rsidR="001206D1" w:rsidRPr="00805F67" w14:paraId="54BB0437" w14:textId="77777777" w:rsidTr="009024F9">
        <w:trPr>
          <w:trHeight w:val="945"/>
        </w:trPr>
        <w:tc>
          <w:tcPr>
            <w:tcW w:w="988" w:type="dxa"/>
            <w:shd w:val="clear" w:color="auto" w:fill="auto"/>
            <w:noWrap/>
            <w:vAlign w:val="center"/>
            <w:hideMark/>
          </w:tcPr>
          <w:p w14:paraId="4DC8B8B3" w14:textId="77777777" w:rsidR="001206D1" w:rsidRPr="00805F67" w:rsidRDefault="001206D1" w:rsidP="009024F9">
            <w:pPr>
              <w:widowControl w:val="0"/>
              <w:ind w:firstLine="22"/>
              <w:jc w:val="center"/>
              <w:rPr>
                <w:rFonts w:ascii="Arial" w:hAnsi="Arial" w:cs="Arial"/>
              </w:rPr>
            </w:pPr>
            <w:r w:rsidRPr="00805F67">
              <w:rPr>
                <w:rFonts w:ascii="Arial" w:hAnsi="Arial" w:cs="Arial"/>
              </w:rPr>
              <w:t>40</w:t>
            </w:r>
          </w:p>
        </w:tc>
        <w:tc>
          <w:tcPr>
            <w:tcW w:w="3402" w:type="dxa"/>
            <w:shd w:val="clear" w:color="auto" w:fill="auto"/>
            <w:vAlign w:val="center"/>
            <w:hideMark/>
          </w:tcPr>
          <w:p w14:paraId="28629581" w14:textId="77777777" w:rsidR="001206D1" w:rsidRPr="00805F67" w:rsidRDefault="001206D1" w:rsidP="009024F9">
            <w:pPr>
              <w:widowControl w:val="0"/>
              <w:ind w:firstLine="22"/>
              <w:jc w:val="center"/>
              <w:rPr>
                <w:rFonts w:ascii="Arial" w:hAnsi="Arial" w:cs="Arial"/>
              </w:rPr>
            </w:pPr>
            <w:r w:rsidRPr="00805F67">
              <w:rPr>
                <w:rFonts w:ascii="Arial" w:hAnsi="Arial" w:cs="Arial"/>
              </w:rPr>
              <w:t>ст. Пшехская, ремонт тротуара по участку автодороги 03К-020 от ул. Заречная до ул. Луговая</w:t>
            </w:r>
          </w:p>
        </w:tc>
        <w:tc>
          <w:tcPr>
            <w:tcW w:w="1326" w:type="dxa"/>
            <w:shd w:val="clear" w:color="auto" w:fill="auto"/>
            <w:vAlign w:val="center"/>
            <w:hideMark/>
          </w:tcPr>
          <w:p w14:paraId="690E2D9C" w14:textId="77777777" w:rsidR="001206D1" w:rsidRPr="00805F67" w:rsidRDefault="001206D1" w:rsidP="009024F9">
            <w:pPr>
              <w:widowControl w:val="0"/>
              <w:ind w:firstLine="22"/>
              <w:jc w:val="center"/>
              <w:rPr>
                <w:rFonts w:ascii="Arial" w:hAnsi="Arial" w:cs="Arial"/>
              </w:rPr>
            </w:pPr>
            <w:r w:rsidRPr="00805F67">
              <w:rPr>
                <w:rFonts w:ascii="Arial" w:hAnsi="Arial" w:cs="Arial"/>
              </w:rPr>
              <w:t>1,26</w:t>
            </w:r>
          </w:p>
        </w:tc>
        <w:tc>
          <w:tcPr>
            <w:tcW w:w="1240" w:type="dxa"/>
            <w:shd w:val="clear" w:color="auto" w:fill="auto"/>
            <w:vAlign w:val="center"/>
            <w:hideMark/>
          </w:tcPr>
          <w:p w14:paraId="5FF898E7" w14:textId="77777777" w:rsidR="001206D1" w:rsidRPr="00805F67" w:rsidRDefault="001206D1" w:rsidP="009024F9">
            <w:pPr>
              <w:widowControl w:val="0"/>
              <w:ind w:firstLine="22"/>
              <w:jc w:val="center"/>
              <w:rPr>
                <w:rFonts w:ascii="Arial" w:hAnsi="Arial" w:cs="Arial"/>
              </w:rPr>
            </w:pPr>
            <w:r w:rsidRPr="00805F67">
              <w:rPr>
                <w:rFonts w:ascii="Arial" w:hAnsi="Arial" w:cs="Arial"/>
              </w:rPr>
              <w:t>1,89</w:t>
            </w:r>
          </w:p>
        </w:tc>
        <w:tc>
          <w:tcPr>
            <w:tcW w:w="4958" w:type="dxa"/>
            <w:shd w:val="clear" w:color="auto" w:fill="auto"/>
            <w:vAlign w:val="center"/>
            <w:hideMark/>
          </w:tcPr>
          <w:p w14:paraId="5F0ED0F3" w14:textId="77777777" w:rsidR="001206D1" w:rsidRPr="00805F67" w:rsidRDefault="001206D1" w:rsidP="009024F9">
            <w:pPr>
              <w:widowControl w:val="0"/>
              <w:ind w:firstLine="22"/>
              <w:jc w:val="center"/>
              <w:rPr>
                <w:rFonts w:ascii="Arial" w:hAnsi="Arial" w:cs="Arial"/>
              </w:rPr>
            </w:pPr>
            <w:r w:rsidRPr="00805F67">
              <w:rPr>
                <w:rFonts w:ascii="Arial" w:hAnsi="Arial" w:cs="Arial"/>
              </w:rPr>
              <w:t>1.Ремонт асфальто-бетонного покрытия.</w:t>
            </w:r>
            <w:r w:rsidRPr="00805F67">
              <w:rPr>
                <w:rFonts w:ascii="Arial" w:hAnsi="Arial" w:cs="Arial"/>
              </w:rPr>
              <w:br/>
              <w:t>2.Устройство/замена бортового камня</w:t>
            </w:r>
          </w:p>
        </w:tc>
        <w:tc>
          <w:tcPr>
            <w:tcW w:w="1444" w:type="dxa"/>
            <w:shd w:val="clear" w:color="auto" w:fill="auto"/>
            <w:vAlign w:val="center"/>
            <w:hideMark/>
          </w:tcPr>
          <w:p w14:paraId="5672DDDB" w14:textId="77777777" w:rsidR="001206D1" w:rsidRPr="00805F67" w:rsidRDefault="001206D1" w:rsidP="009024F9">
            <w:pPr>
              <w:widowControl w:val="0"/>
              <w:ind w:firstLine="22"/>
              <w:jc w:val="center"/>
              <w:rPr>
                <w:rFonts w:ascii="Arial" w:hAnsi="Arial" w:cs="Arial"/>
              </w:rPr>
            </w:pPr>
            <w:r w:rsidRPr="00805F67">
              <w:rPr>
                <w:rFonts w:ascii="Arial" w:hAnsi="Arial" w:cs="Arial"/>
              </w:rPr>
              <w:t>4158,0</w:t>
            </w:r>
          </w:p>
        </w:tc>
        <w:tc>
          <w:tcPr>
            <w:tcW w:w="1400" w:type="dxa"/>
            <w:shd w:val="clear" w:color="auto" w:fill="auto"/>
            <w:noWrap/>
            <w:vAlign w:val="center"/>
            <w:hideMark/>
          </w:tcPr>
          <w:p w14:paraId="0FB603C3" w14:textId="77777777" w:rsidR="001206D1" w:rsidRPr="00805F67" w:rsidRDefault="001206D1" w:rsidP="009024F9">
            <w:pPr>
              <w:widowControl w:val="0"/>
              <w:ind w:firstLine="22"/>
              <w:jc w:val="center"/>
              <w:rPr>
                <w:rFonts w:ascii="Arial" w:hAnsi="Arial" w:cs="Arial"/>
              </w:rPr>
            </w:pPr>
            <w:r w:rsidRPr="00805F67">
              <w:rPr>
                <w:rFonts w:ascii="Arial" w:hAnsi="Arial" w:cs="Arial"/>
              </w:rPr>
              <w:t>2025-2029</w:t>
            </w:r>
          </w:p>
        </w:tc>
      </w:tr>
    </w:tbl>
    <w:p w14:paraId="6831917D" w14:textId="77777777" w:rsidR="009024F9" w:rsidRDefault="009024F9" w:rsidP="000D32AB">
      <w:pPr>
        <w:widowControl w:val="0"/>
        <w:ind w:firstLine="567"/>
        <w:rPr>
          <w:rFonts w:ascii="Arial" w:eastAsiaTheme="minorHAnsi" w:hAnsi="Arial" w:cs="Arial"/>
          <w:lang w:eastAsia="en-US"/>
        </w:rPr>
      </w:pPr>
    </w:p>
    <w:p w14:paraId="259D8A8C" w14:textId="77CF5660"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3.1</w:t>
      </w:r>
    </w:p>
    <w:tbl>
      <w:tblPr>
        <w:tblW w:w="14760" w:type="dxa"/>
        <w:tblInd w:w="113" w:type="dxa"/>
        <w:tblLook w:val="04A0" w:firstRow="1" w:lastRow="0" w:firstColumn="1" w:lastColumn="0" w:noHBand="0" w:noVBand="1"/>
      </w:tblPr>
      <w:tblGrid>
        <w:gridCol w:w="562"/>
        <w:gridCol w:w="3828"/>
        <w:gridCol w:w="1326"/>
        <w:gridCol w:w="1240"/>
        <w:gridCol w:w="4958"/>
        <w:gridCol w:w="17"/>
        <w:gridCol w:w="1429"/>
        <w:gridCol w:w="1400"/>
      </w:tblGrid>
      <w:tr w:rsidR="001206D1" w:rsidRPr="00805F67" w14:paraId="6FEFA0EE" w14:textId="77777777" w:rsidTr="009024F9">
        <w:trPr>
          <w:trHeight w:val="397"/>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D8EB29" w14:textId="77777777" w:rsidR="001206D1" w:rsidRPr="00805F67" w:rsidRDefault="001206D1" w:rsidP="009024F9">
            <w:pPr>
              <w:widowControl w:val="0"/>
              <w:jc w:val="center"/>
              <w:rPr>
                <w:rFonts w:ascii="Arial" w:hAnsi="Arial" w:cs="Arial"/>
              </w:rPr>
            </w:pPr>
            <w:r w:rsidRPr="00805F67">
              <w:rPr>
                <w:rFonts w:ascii="Arial" w:hAnsi="Arial" w:cs="Arial"/>
              </w:rPr>
              <w:t>41</w:t>
            </w:r>
          </w:p>
        </w:tc>
        <w:tc>
          <w:tcPr>
            <w:tcW w:w="3828" w:type="dxa"/>
            <w:tcBorders>
              <w:top w:val="single" w:sz="4" w:space="0" w:color="auto"/>
              <w:left w:val="nil"/>
              <w:bottom w:val="single" w:sz="4" w:space="0" w:color="auto"/>
              <w:right w:val="single" w:sz="4" w:space="0" w:color="auto"/>
            </w:tcBorders>
            <w:shd w:val="clear" w:color="auto" w:fill="auto"/>
            <w:vAlign w:val="center"/>
            <w:hideMark/>
          </w:tcPr>
          <w:p w14:paraId="47C2569D" w14:textId="77777777" w:rsidR="001206D1" w:rsidRPr="00805F67" w:rsidRDefault="001206D1" w:rsidP="009024F9">
            <w:pPr>
              <w:widowControl w:val="0"/>
              <w:jc w:val="center"/>
              <w:rPr>
                <w:rFonts w:ascii="Arial" w:hAnsi="Arial" w:cs="Arial"/>
              </w:rPr>
            </w:pPr>
            <w:r w:rsidRPr="00805F67">
              <w:rPr>
                <w:rFonts w:ascii="Arial" w:hAnsi="Arial" w:cs="Arial"/>
              </w:rPr>
              <w:t>п. Дружный, ремонт тротуара по ул. Советская</w:t>
            </w:r>
          </w:p>
        </w:tc>
        <w:tc>
          <w:tcPr>
            <w:tcW w:w="1326" w:type="dxa"/>
            <w:tcBorders>
              <w:top w:val="single" w:sz="4" w:space="0" w:color="auto"/>
              <w:left w:val="nil"/>
              <w:bottom w:val="single" w:sz="4" w:space="0" w:color="auto"/>
              <w:right w:val="single" w:sz="4" w:space="0" w:color="auto"/>
            </w:tcBorders>
            <w:shd w:val="clear" w:color="auto" w:fill="auto"/>
            <w:vAlign w:val="center"/>
            <w:hideMark/>
          </w:tcPr>
          <w:p w14:paraId="0581B342" w14:textId="77777777" w:rsidR="001206D1" w:rsidRPr="00805F67" w:rsidRDefault="001206D1" w:rsidP="009024F9">
            <w:pPr>
              <w:widowControl w:val="0"/>
              <w:jc w:val="center"/>
              <w:rPr>
                <w:rFonts w:ascii="Arial" w:hAnsi="Arial" w:cs="Arial"/>
              </w:rPr>
            </w:pPr>
            <w:r w:rsidRPr="00805F67">
              <w:rPr>
                <w:rFonts w:ascii="Arial" w:hAnsi="Arial" w:cs="Arial"/>
              </w:rPr>
              <w:t>1,39</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14:paraId="5BC6A5DE" w14:textId="77777777" w:rsidR="001206D1" w:rsidRPr="00805F67" w:rsidRDefault="001206D1" w:rsidP="009024F9">
            <w:pPr>
              <w:widowControl w:val="0"/>
              <w:jc w:val="center"/>
              <w:rPr>
                <w:rFonts w:ascii="Arial" w:hAnsi="Arial" w:cs="Arial"/>
              </w:rPr>
            </w:pPr>
            <w:r w:rsidRPr="00805F67">
              <w:rPr>
                <w:rFonts w:ascii="Arial" w:hAnsi="Arial" w:cs="Arial"/>
              </w:rPr>
              <w:t>2,085</w:t>
            </w:r>
          </w:p>
        </w:tc>
        <w:tc>
          <w:tcPr>
            <w:tcW w:w="4958" w:type="dxa"/>
            <w:tcBorders>
              <w:top w:val="single" w:sz="4" w:space="0" w:color="auto"/>
              <w:left w:val="nil"/>
              <w:bottom w:val="single" w:sz="4" w:space="0" w:color="auto"/>
              <w:right w:val="single" w:sz="4" w:space="0" w:color="auto"/>
            </w:tcBorders>
            <w:shd w:val="clear" w:color="auto" w:fill="auto"/>
            <w:vAlign w:val="center"/>
            <w:hideMark/>
          </w:tcPr>
          <w:p w14:paraId="6ED62D02" w14:textId="77777777" w:rsidR="001206D1" w:rsidRPr="00805F67" w:rsidRDefault="001206D1" w:rsidP="009024F9">
            <w:pPr>
              <w:widowControl w:val="0"/>
              <w:jc w:val="center"/>
              <w:rPr>
                <w:rFonts w:ascii="Arial" w:hAnsi="Arial" w:cs="Arial"/>
              </w:rPr>
            </w:pPr>
            <w:r w:rsidRPr="00805F67">
              <w:rPr>
                <w:rFonts w:ascii="Arial" w:hAnsi="Arial" w:cs="Arial"/>
              </w:rPr>
              <w:t>1.Ремонт асфальто-бетонного покрытия.</w:t>
            </w:r>
            <w:r w:rsidRPr="00805F67">
              <w:rPr>
                <w:rFonts w:ascii="Arial" w:hAnsi="Arial" w:cs="Arial"/>
              </w:rPr>
              <w:br/>
              <w:t>2.Устройство/замена бортового камня</w:t>
            </w:r>
          </w:p>
        </w:tc>
        <w:tc>
          <w:tcPr>
            <w:tcW w:w="1444" w:type="dxa"/>
            <w:gridSpan w:val="2"/>
            <w:tcBorders>
              <w:top w:val="single" w:sz="4" w:space="0" w:color="auto"/>
              <w:left w:val="nil"/>
              <w:bottom w:val="single" w:sz="4" w:space="0" w:color="auto"/>
              <w:right w:val="single" w:sz="4" w:space="0" w:color="auto"/>
            </w:tcBorders>
            <w:shd w:val="clear" w:color="auto" w:fill="auto"/>
            <w:vAlign w:val="center"/>
            <w:hideMark/>
          </w:tcPr>
          <w:p w14:paraId="29898D21" w14:textId="77777777" w:rsidR="001206D1" w:rsidRPr="00805F67" w:rsidRDefault="001206D1" w:rsidP="009024F9">
            <w:pPr>
              <w:widowControl w:val="0"/>
              <w:jc w:val="center"/>
              <w:rPr>
                <w:rFonts w:ascii="Arial" w:hAnsi="Arial" w:cs="Arial"/>
              </w:rPr>
            </w:pPr>
            <w:r w:rsidRPr="00805F67">
              <w:rPr>
                <w:rFonts w:ascii="Arial" w:hAnsi="Arial" w:cs="Arial"/>
              </w:rPr>
              <w:t>4587,0</w:t>
            </w:r>
          </w:p>
        </w:tc>
        <w:tc>
          <w:tcPr>
            <w:tcW w:w="1400" w:type="dxa"/>
            <w:tcBorders>
              <w:top w:val="single" w:sz="4" w:space="0" w:color="auto"/>
              <w:left w:val="nil"/>
              <w:bottom w:val="single" w:sz="4" w:space="0" w:color="auto"/>
              <w:right w:val="single" w:sz="4" w:space="0" w:color="auto"/>
            </w:tcBorders>
            <w:shd w:val="clear" w:color="auto" w:fill="auto"/>
            <w:noWrap/>
            <w:vAlign w:val="center"/>
            <w:hideMark/>
          </w:tcPr>
          <w:p w14:paraId="1CF7F7F1" w14:textId="77777777" w:rsidR="001206D1" w:rsidRPr="00805F67" w:rsidRDefault="001206D1" w:rsidP="009024F9">
            <w:pPr>
              <w:widowControl w:val="0"/>
              <w:jc w:val="center"/>
              <w:rPr>
                <w:rFonts w:ascii="Arial" w:hAnsi="Arial" w:cs="Arial"/>
              </w:rPr>
            </w:pPr>
            <w:r w:rsidRPr="00805F67">
              <w:rPr>
                <w:rFonts w:ascii="Arial" w:hAnsi="Arial" w:cs="Arial"/>
              </w:rPr>
              <w:t>2025-2029</w:t>
            </w:r>
          </w:p>
        </w:tc>
      </w:tr>
      <w:tr w:rsidR="001206D1" w:rsidRPr="00805F67" w14:paraId="69AF37D8" w14:textId="77777777" w:rsidTr="009024F9">
        <w:trPr>
          <w:trHeight w:val="397"/>
        </w:trPr>
        <w:tc>
          <w:tcPr>
            <w:tcW w:w="562" w:type="dxa"/>
            <w:tcBorders>
              <w:top w:val="nil"/>
              <w:left w:val="single" w:sz="4" w:space="0" w:color="auto"/>
              <w:bottom w:val="single" w:sz="4" w:space="0" w:color="auto"/>
              <w:right w:val="nil"/>
            </w:tcBorders>
            <w:shd w:val="clear" w:color="auto" w:fill="auto"/>
            <w:noWrap/>
            <w:vAlign w:val="center"/>
            <w:hideMark/>
          </w:tcPr>
          <w:p w14:paraId="56FDB622" w14:textId="77777777" w:rsidR="001206D1" w:rsidRPr="00805F67" w:rsidRDefault="001206D1" w:rsidP="009024F9">
            <w:pPr>
              <w:widowControl w:val="0"/>
              <w:jc w:val="center"/>
              <w:rPr>
                <w:rFonts w:ascii="Arial" w:hAnsi="Arial" w:cs="Arial"/>
              </w:rPr>
            </w:pPr>
            <w:r w:rsidRPr="00805F67">
              <w:rPr>
                <w:rFonts w:ascii="Arial" w:hAnsi="Arial" w:cs="Arial"/>
              </w:rPr>
              <w:t>42</w:t>
            </w:r>
          </w:p>
        </w:tc>
        <w:tc>
          <w:tcPr>
            <w:tcW w:w="3828" w:type="dxa"/>
            <w:tcBorders>
              <w:top w:val="nil"/>
              <w:left w:val="single" w:sz="4" w:space="0" w:color="auto"/>
              <w:bottom w:val="single" w:sz="4" w:space="0" w:color="auto"/>
              <w:right w:val="single" w:sz="4" w:space="0" w:color="auto"/>
            </w:tcBorders>
            <w:shd w:val="clear" w:color="auto" w:fill="auto"/>
            <w:vAlign w:val="center"/>
            <w:hideMark/>
          </w:tcPr>
          <w:p w14:paraId="5E4110F0" w14:textId="77777777" w:rsidR="001206D1" w:rsidRPr="00805F67" w:rsidRDefault="001206D1" w:rsidP="009024F9">
            <w:pPr>
              <w:widowControl w:val="0"/>
              <w:jc w:val="center"/>
              <w:rPr>
                <w:rFonts w:ascii="Arial" w:hAnsi="Arial" w:cs="Arial"/>
              </w:rPr>
            </w:pPr>
            <w:r w:rsidRPr="00805F67">
              <w:rPr>
                <w:rFonts w:ascii="Arial" w:hAnsi="Arial" w:cs="Arial"/>
              </w:rPr>
              <w:t>п. Южный, ремонт тротуара по ул. Школьная</w:t>
            </w:r>
          </w:p>
        </w:tc>
        <w:tc>
          <w:tcPr>
            <w:tcW w:w="1326" w:type="dxa"/>
            <w:tcBorders>
              <w:top w:val="nil"/>
              <w:left w:val="nil"/>
              <w:bottom w:val="single" w:sz="4" w:space="0" w:color="auto"/>
              <w:right w:val="single" w:sz="4" w:space="0" w:color="auto"/>
            </w:tcBorders>
            <w:shd w:val="clear" w:color="auto" w:fill="auto"/>
            <w:vAlign w:val="center"/>
            <w:hideMark/>
          </w:tcPr>
          <w:p w14:paraId="0133B82F" w14:textId="77777777" w:rsidR="001206D1" w:rsidRPr="00805F67" w:rsidRDefault="001206D1" w:rsidP="009024F9">
            <w:pPr>
              <w:widowControl w:val="0"/>
              <w:jc w:val="center"/>
              <w:rPr>
                <w:rFonts w:ascii="Arial" w:hAnsi="Arial" w:cs="Arial"/>
              </w:rPr>
            </w:pPr>
            <w:r w:rsidRPr="00805F67">
              <w:rPr>
                <w:rFonts w:ascii="Arial" w:hAnsi="Arial" w:cs="Arial"/>
              </w:rPr>
              <w:t>1,08</w:t>
            </w:r>
          </w:p>
        </w:tc>
        <w:tc>
          <w:tcPr>
            <w:tcW w:w="1240" w:type="dxa"/>
            <w:tcBorders>
              <w:top w:val="nil"/>
              <w:left w:val="nil"/>
              <w:bottom w:val="single" w:sz="4" w:space="0" w:color="auto"/>
              <w:right w:val="single" w:sz="4" w:space="0" w:color="auto"/>
            </w:tcBorders>
            <w:shd w:val="clear" w:color="auto" w:fill="auto"/>
            <w:vAlign w:val="center"/>
            <w:hideMark/>
          </w:tcPr>
          <w:p w14:paraId="382D9341" w14:textId="77777777" w:rsidR="001206D1" w:rsidRPr="00805F67" w:rsidRDefault="001206D1" w:rsidP="009024F9">
            <w:pPr>
              <w:widowControl w:val="0"/>
              <w:jc w:val="center"/>
              <w:rPr>
                <w:rFonts w:ascii="Arial" w:hAnsi="Arial" w:cs="Arial"/>
              </w:rPr>
            </w:pPr>
            <w:r w:rsidRPr="00805F67">
              <w:rPr>
                <w:rFonts w:ascii="Arial" w:hAnsi="Arial" w:cs="Arial"/>
              </w:rPr>
              <w:t>1,62</w:t>
            </w:r>
          </w:p>
        </w:tc>
        <w:tc>
          <w:tcPr>
            <w:tcW w:w="4958" w:type="dxa"/>
            <w:tcBorders>
              <w:top w:val="nil"/>
              <w:left w:val="nil"/>
              <w:bottom w:val="single" w:sz="4" w:space="0" w:color="auto"/>
              <w:right w:val="single" w:sz="4" w:space="0" w:color="auto"/>
            </w:tcBorders>
            <w:shd w:val="clear" w:color="auto" w:fill="auto"/>
            <w:vAlign w:val="center"/>
            <w:hideMark/>
          </w:tcPr>
          <w:p w14:paraId="4776F696" w14:textId="77777777" w:rsidR="001206D1" w:rsidRPr="00805F67" w:rsidRDefault="001206D1" w:rsidP="009024F9">
            <w:pPr>
              <w:widowControl w:val="0"/>
              <w:jc w:val="center"/>
              <w:rPr>
                <w:rFonts w:ascii="Arial" w:hAnsi="Arial" w:cs="Arial"/>
              </w:rPr>
            </w:pPr>
            <w:r w:rsidRPr="00805F67">
              <w:rPr>
                <w:rFonts w:ascii="Arial" w:hAnsi="Arial" w:cs="Arial"/>
              </w:rPr>
              <w:t>1.Ремонт асфальто-бетонного покрытия.</w:t>
            </w:r>
            <w:r w:rsidRPr="00805F67">
              <w:rPr>
                <w:rFonts w:ascii="Arial" w:hAnsi="Arial" w:cs="Arial"/>
              </w:rPr>
              <w:br/>
              <w:t>2.Устройство/замена бортового камня</w:t>
            </w:r>
          </w:p>
        </w:tc>
        <w:tc>
          <w:tcPr>
            <w:tcW w:w="1444" w:type="dxa"/>
            <w:gridSpan w:val="2"/>
            <w:tcBorders>
              <w:top w:val="nil"/>
              <w:left w:val="nil"/>
              <w:bottom w:val="single" w:sz="4" w:space="0" w:color="auto"/>
              <w:right w:val="single" w:sz="4" w:space="0" w:color="auto"/>
            </w:tcBorders>
            <w:shd w:val="clear" w:color="auto" w:fill="auto"/>
            <w:vAlign w:val="center"/>
            <w:hideMark/>
          </w:tcPr>
          <w:p w14:paraId="39DEB2DB" w14:textId="77777777" w:rsidR="001206D1" w:rsidRPr="00805F67" w:rsidRDefault="001206D1" w:rsidP="009024F9">
            <w:pPr>
              <w:widowControl w:val="0"/>
              <w:jc w:val="center"/>
              <w:rPr>
                <w:rFonts w:ascii="Arial" w:hAnsi="Arial" w:cs="Arial"/>
              </w:rPr>
            </w:pPr>
            <w:r w:rsidRPr="00805F67">
              <w:rPr>
                <w:rFonts w:ascii="Arial" w:hAnsi="Arial" w:cs="Arial"/>
              </w:rPr>
              <w:t>3564,0</w:t>
            </w:r>
          </w:p>
        </w:tc>
        <w:tc>
          <w:tcPr>
            <w:tcW w:w="1400" w:type="dxa"/>
            <w:tcBorders>
              <w:top w:val="nil"/>
              <w:left w:val="nil"/>
              <w:bottom w:val="single" w:sz="4" w:space="0" w:color="auto"/>
              <w:right w:val="single" w:sz="4" w:space="0" w:color="auto"/>
            </w:tcBorders>
            <w:shd w:val="clear" w:color="auto" w:fill="auto"/>
            <w:noWrap/>
            <w:vAlign w:val="center"/>
            <w:hideMark/>
          </w:tcPr>
          <w:p w14:paraId="2F8057A6" w14:textId="77777777" w:rsidR="001206D1" w:rsidRPr="00805F67" w:rsidRDefault="001206D1" w:rsidP="009024F9">
            <w:pPr>
              <w:widowControl w:val="0"/>
              <w:jc w:val="center"/>
              <w:rPr>
                <w:rFonts w:ascii="Arial" w:hAnsi="Arial" w:cs="Arial"/>
              </w:rPr>
            </w:pPr>
            <w:r w:rsidRPr="00805F67">
              <w:rPr>
                <w:rFonts w:ascii="Arial" w:hAnsi="Arial" w:cs="Arial"/>
              </w:rPr>
              <w:t>2025-2029</w:t>
            </w:r>
          </w:p>
        </w:tc>
      </w:tr>
      <w:tr w:rsidR="001206D1" w:rsidRPr="00805F67" w14:paraId="2A754C66" w14:textId="77777777" w:rsidTr="009024F9">
        <w:trPr>
          <w:trHeight w:val="397"/>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1FE50AF" w14:textId="77777777" w:rsidR="001206D1" w:rsidRPr="00805F67" w:rsidRDefault="001206D1" w:rsidP="009024F9">
            <w:pPr>
              <w:widowControl w:val="0"/>
              <w:jc w:val="center"/>
              <w:rPr>
                <w:rFonts w:ascii="Arial" w:hAnsi="Arial" w:cs="Arial"/>
              </w:rPr>
            </w:pPr>
            <w:r w:rsidRPr="00805F67">
              <w:rPr>
                <w:rFonts w:ascii="Arial" w:hAnsi="Arial" w:cs="Arial"/>
              </w:rPr>
              <w:t>43</w:t>
            </w:r>
          </w:p>
        </w:tc>
        <w:tc>
          <w:tcPr>
            <w:tcW w:w="3828" w:type="dxa"/>
            <w:tcBorders>
              <w:top w:val="nil"/>
              <w:left w:val="nil"/>
              <w:bottom w:val="single" w:sz="4" w:space="0" w:color="auto"/>
              <w:right w:val="single" w:sz="4" w:space="0" w:color="auto"/>
            </w:tcBorders>
            <w:shd w:val="clear" w:color="auto" w:fill="auto"/>
            <w:vAlign w:val="center"/>
            <w:hideMark/>
          </w:tcPr>
          <w:p w14:paraId="1469FCAE" w14:textId="77777777" w:rsidR="001206D1" w:rsidRPr="00805F67" w:rsidRDefault="001206D1" w:rsidP="009024F9">
            <w:pPr>
              <w:widowControl w:val="0"/>
              <w:jc w:val="center"/>
              <w:rPr>
                <w:rFonts w:ascii="Arial" w:hAnsi="Arial" w:cs="Arial"/>
              </w:rPr>
            </w:pPr>
            <w:r w:rsidRPr="00805F67">
              <w:rPr>
                <w:rFonts w:ascii="Arial" w:hAnsi="Arial" w:cs="Arial"/>
              </w:rPr>
              <w:t>п. Родники, ремонт тротуара по ул. Аэродромная</w:t>
            </w:r>
          </w:p>
        </w:tc>
        <w:tc>
          <w:tcPr>
            <w:tcW w:w="1326" w:type="dxa"/>
            <w:tcBorders>
              <w:top w:val="nil"/>
              <w:left w:val="nil"/>
              <w:bottom w:val="single" w:sz="4" w:space="0" w:color="auto"/>
              <w:right w:val="single" w:sz="4" w:space="0" w:color="auto"/>
            </w:tcBorders>
            <w:shd w:val="clear" w:color="auto" w:fill="auto"/>
            <w:vAlign w:val="center"/>
            <w:hideMark/>
          </w:tcPr>
          <w:p w14:paraId="410F4E0B" w14:textId="77777777" w:rsidR="001206D1" w:rsidRPr="00805F67" w:rsidRDefault="001206D1" w:rsidP="009024F9">
            <w:pPr>
              <w:widowControl w:val="0"/>
              <w:jc w:val="center"/>
              <w:rPr>
                <w:rFonts w:ascii="Arial" w:hAnsi="Arial" w:cs="Arial"/>
              </w:rPr>
            </w:pPr>
            <w:r w:rsidRPr="00805F67">
              <w:rPr>
                <w:rFonts w:ascii="Arial" w:hAnsi="Arial" w:cs="Arial"/>
              </w:rPr>
              <w:t>1,8</w:t>
            </w:r>
          </w:p>
        </w:tc>
        <w:tc>
          <w:tcPr>
            <w:tcW w:w="1240" w:type="dxa"/>
            <w:tcBorders>
              <w:top w:val="nil"/>
              <w:left w:val="nil"/>
              <w:bottom w:val="single" w:sz="4" w:space="0" w:color="auto"/>
              <w:right w:val="single" w:sz="4" w:space="0" w:color="auto"/>
            </w:tcBorders>
            <w:shd w:val="clear" w:color="auto" w:fill="auto"/>
            <w:vAlign w:val="center"/>
            <w:hideMark/>
          </w:tcPr>
          <w:p w14:paraId="0331DAA2" w14:textId="77777777" w:rsidR="001206D1" w:rsidRPr="00805F67" w:rsidRDefault="001206D1" w:rsidP="009024F9">
            <w:pPr>
              <w:widowControl w:val="0"/>
              <w:jc w:val="center"/>
              <w:rPr>
                <w:rFonts w:ascii="Arial" w:hAnsi="Arial" w:cs="Arial"/>
              </w:rPr>
            </w:pPr>
            <w:r w:rsidRPr="00805F67">
              <w:rPr>
                <w:rFonts w:ascii="Arial" w:hAnsi="Arial" w:cs="Arial"/>
              </w:rPr>
              <w:t>2,7</w:t>
            </w:r>
          </w:p>
        </w:tc>
        <w:tc>
          <w:tcPr>
            <w:tcW w:w="4958" w:type="dxa"/>
            <w:tcBorders>
              <w:top w:val="nil"/>
              <w:left w:val="nil"/>
              <w:bottom w:val="single" w:sz="4" w:space="0" w:color="auto"/>
              <w:right w:val="single" w:sz="4" w:space="0" w:color="auto"/>
            </w:tcBorders>
            <w:shd w:val="clear" w:color="auto" w:fill="auto"/>
            <w:vAlign w:val="center"/>
            <w:hideMark/>
          </w:tcPr>
          <w:p w14:paraId="2A9D3C24" w14:textId="77777777" w:rsidR="001206D1" w:rsidRPr="00805F67" w:rsidRDefault="001206D1" w:rsidP="009024F9">
            <w:pPr>
              <w:widowControl w:val="0"/>
              <w:jc w:val="center"/>
              <w:rPr>
                <w:rFonts w:ascii="Arial" w:hAnsi="Arial" w:cs="Arial"/>
              </w:rPr>
            </w:pPr>
            <w:r w:rsidRPr="00805F67">
              <w:rPr>
                <w:rFonts w:ascii="Arial" w:hAnsi="Arial" w:cs="Arial"/>
              </w:rPr>
              <w:t>1.Ремонт асфальто-бетонного покрытия.</w:t>
            </w:r>
            <w:r w:rsidRPr="00805F67">
              <w:rPr>
                <w:rFonts w:ascii="Arial" w:hAnsi="Arial" w:cs="Arial"/>
              </w:rPr>
              <w:br/>
              <w:t>2.Устройство/замена бортового камня</w:t>
            </w:r>
          </w:p>
        </w:tc>
        <w:tc>
          <w:tcPr>
            <w:tcW w:w="1444" w:type="dxa"/>
            <w:gridSpan w:val="2"/>
            <w:tcBorders>
              <w:top w:val="nil"/>
              <w:left w:val="nil"/>
              <w:bottom w:val="single" w:sz="4" w:space="0" w:color="auto"/>
              <w:right w:val="single" w:sz="4" w:space="0" w:color="auto"/>
            </w:tcBorders>
            <w:shd w:val="clear" w:color="auto" w:fill="auto"/>
            <w:vAlign w:val="center"/>
            <w:hideMark/>
          </w:tcPr>
          <w:p w14:paraId="6D18E8E6" w14:textId="77777777" w:rsidR="001206D1" w:rsidRPr="00805F67" w:rsidRDefault="001206D1" w:rsidP="009024F9">
            <w:pPr>
              <w:widowControl w:val="0"/>
              <w:jc w:val="center"/>
              <w:rPr>
                <w:rFonts w:ascii="Arial" w:hAnsi="Arial" w:cs="Arial"/>
              </w:rPr>
            </w:pPr>
            <w:r w:rsidRPr="00805F67">
              <w:rPr>
                <w:rFonts w:ascii="Arial" w:hAnsi="Arial" w:cs="Arial"/>
              </w:rPr>
              <w:t>5940,0</w:t>
            </w:r>
          </w:p>
        </w:tc>
        <w:tc>
          <w:tcPr>
            <w:tcW w:w="1400" w:type="dxa"/>
            <w:tcBorders>
              <w:top w:val="nil"/>
              <w:left w:val="nil"/>
              <w:bottom w:val="single" w:sz="4" w:space="0" w:color="auto"/>
              <w:right w:val="single" w:sz="4" w:space="0" w:color="auto"/>
            </w:tcBorders>
            <w:shd w:val="clear" w:color="auto" w:fill="auto"/>
            <w:noWrap/>
            <w:vAlign w:val="center"/>
            <w:hideMark/>
          </w:tcPr>
          <w:p w14:paraId="6FABBCC2" w14:textId="77777777" w:rsidR="001206D1" w:rsidRPr="00805F67" w:rsidRDefault="001206D1" w:rsidP="009024F9">
            <w:pPr>
              <w:widowControl w:val="0"/>
              <w:jc w:val="center"/>
              <w:rPr>
                <w:rFonts w:ascii="Arial" w:hAnsi="Arial" w:cs="Arial"/>
              </w:rPr>
            </w:pPr>
            <w:r w:rsidRPr="00805F67">
              <w:rPr>
                <w:rFonts w:ascii="Arial" w:hAnsi="Arial" w:cs="Arial"/>
              </w:rPr>
              <w:t>2025-2029</w:t>
            </w:r>
          </w:p>
        </w:tc>
      </w:tr>
      <w:tr w:rsidR="001206D1" w:rsidRPr="00805F67" w14:paraId="498D4BEB" w14:textId="77777777" w:rsidTr="009024F9">
        <w:trPr>
          <w:trHeight w:val="397"/>
        </w:trPr>
        <w:tc>
          <w:tcPr>
            <w:tcW w:w="562" w:type="dxa"/>
            <w:tcBorders>
              <w:top w:val="nil"/>
              <w:left w:val="single" w:sz="4" w:space="0" w:color="auto"/>
              <w:bottom w:val="single" w:sz="4" w:space="0" w:color="auto"/>
              <w:right w:val="nil"/>
            </w:tcBorders>
            <w:shd w:val="clear" w:color="auto" w:fill="auto"/>
            <w:noWrap/>
            <w:vAlign w:val="center"/>
            <w:hideMark/>
          </w:tcPr>
          <w:p w14:paraId="7100AA83" w14:textId="77777777" w:rsidR="001206D1" w:rsidRPr="00805F67" w:rsidRDefault="001206D1" w:rsidP="009024F9">
            <w:pPr>
              <w:widowControl w:val="0"/>
              <w:jc w:val="center"/>
              <w:rPr>
                <w:rFonts w:ascii="Arial" w:hAnsi="Arial" w:cs="Arial"/>
              </w:rPr>
            </w:pPr>
            <w:r w:rsidRPr="00805F67">
              <w:rPr>
                <w:rFonts w:ascii="Arial" w:hAnsi="Arial" w:cs="Arial"/>
              </w:rPr>
              <w:t>44</w:t>
            </w:r>
          </w:p>
        </w:tc>
        <w:tc>
          <w:tcPr>
            <w:tcW w:w="3828" w:type="dxa"/>
            <w:tcBorders>
              <w:top w:val="nil"/>
              <w:left w:val="single" w:sz="4" w:space="0" w:color="auto"/>
              <w:bottom w:val="single" w:sz="4" w:space="0" w:color="auto"/>
              <w:right w:val="single" w:sz="4" w:space="0" w:color="auto"/>
            </w:tcBorders>
            <w:shd w:val="clear" w:color="auto" w:fill="auto"/>
            <w:vAlign w:val="center"/>
            <w:hideMark/>
          </w:tcPr>
          <w:p w14:paraId="419A4C0A" w14:textId="77777777" w:rsidR="001206D1" w:rsidRPr="00805F67" w:rsidRDefault="001206D1" w:rsidP="009024F9">
            <w:pPr>
              <w:widowControl w:val="0"/>
              <w:jc w:val="center"/>
              <w:rPr>
                <w:rFonts w:ascii="Arial" w:hAnsi="Arial" w:cs="Arial"/>
              </w:rPr>
            </w:pPr>
            <w:r w:rsidRPr="00805F67">
              <w:rPr>
                <w:rFonts w:ascii="Arial" w:hAnsi="Arial" w:cs="Arial"/>
              </w:rPr>
              <w:t>п. Родники, ремонт тротуара по ул. Промышленная</w:t>
            </w:r>
          </w:p>
        </w:tc>
        <w:tc>
          <w:tcPr>
            <w:tcW w:w="1326" w:type="dxa"/>
            <w:tcBorders>
              <w:top w:val="nil"/>
              <w:left w:val="nil"/>
              <w:bottom w:val="single" w:sz="4" w:space="0" w:color="auto"/>
              <w:right w:val="single" w:sz="4" w:space="0" w:color="auto"/>
            </w:tcBorders>
            <w:shd w:val="clear" w:color="auto" w:fill="auto"/>
            <w:vAlign w:val="center"/>
            <w:hideMark/>
          </w:tcPr>
          <w:p w14:paraId="5763FD90" w14:textId="77777777" w:rsidR="001206D1" w:rsidRPr="00805F67" w:rsidRDefault="001206D1" w:rsidP="009024F9">
            <w:pPr>
              <w:widowControl w:val="0"/>
              <w:jc w:val="center"/>
              <w:rPr>
                <w:rFonts w:ascii="Arial" w:hAnsi="Arial" w:cs="Arial"/>
              </w:rPr>
            </w:pPr>
            <w:r w:rsidRPr="00805F67">
              <w:rPr>
                <w:rFonts w:ascii="Arial" w:hAnsi="Arial" w:cs="Arial"/>
              </w:rPr>
              <w:t>0,83</w:t>
            </w:r>
          </w:p>
        </w:tc>
        <w:tc>
          <w:tcPr>
            <w:tcW w:w="1240" w:type="dxa"/>
            <w:tcBorders>
              <w:top w:val="nil"/>
              <w:left w:val="nil"/>
              <w:bottom w:val="single" w:sz="4" w:space="0" w:color="auto"/>
              <w:right w:val="single" w:sz="4" w:space="0" w:color="auto"/>
            </w:tcBorders>
            <w:shd w:val="clear" w:color="auto" w:fill="auto"/>
            <w:vAlign w:val="center"/>
            <w:hideMark/>
          </w:tcPr>
          <w:p w14:paraId="320366AA" w14:textId="77777777" w:rsidR="001206D1" w:rsidRPr="00805F67" w:rsidRDefault="001206D1" w:rsidP="009024F9">
            <w:pPr>
              <w:widowControl w:val="0"/>
              <w:jc w:val="center"/>
              <w:rPr>
                <w:rFonts w:ascii="Arial" w:hAnsi="Arial" w:cs="Arial"/>
              </w:rPr>
            </w:pPr>
            <w:r w:rsidRPr="00805F67">
              <w:rPr>
                <w:rFonts w:ascii="Arial" w:hAnsi="Arial" w:cs="Arial"/>
              </w:rPr>
              <w:t>1,245</w:t>
            </w:r>
          </w:p>
        </w:tc>
        <w:tc>
          <w:tcPr>
            <w:tcW w:w="4958" w:type="dxa"/>
            <w:tcBorders>
              <w:top w:val="nil"/>
              <w:left w:val="nil"/>
              <w:bottom w:val="single" w:sz="4" w:space="0" w:color="auto"/>
              <w:right w:val="single" w:sz="4" w:space="0" w:color="auto"/>
            </w:tcBorders>
            <w:shd w:val="clear" w:color="auto" w:fill="auto"/>
            <w:vAlign w:val="center"/>
            <w:hideMark/>
          </w:tcPr>
          <w:p w14:paraId="47864A12" w14:textId="77777777" w:rsidR="001206D1" w:rsidRPr="00805F67" w:rsidRDefault="001206D1" w:rsidP="009024F9">
            <w:pPr>
              <w:widowControl w:val="0"/>
              <w:jc w:val="center"/>
              <w:rPr>
                <w:rFonts w:ascii="Arial" w:hAnsi="Arial" w:cs="Arial"/>
              </w:rPr>
            </w:pPr>
            <w:r w:rsidRPr="00805F67">
              <w:rPr>
                <w:rFonts w:ascii="Arial" w:hAnsi="Arial" w:cs="Arial"/>
              </w:rPr>
              <w:t>1.Ремонт асфальто-бетонного покрытия.</w:t>
            </w:r>
            <w:r w:rsidRPr="00805F67">
              <w:rPr>
                <w:rFonts w:ascii="Arial" w:hAnsi="Arial" w:cs="Arial"/>
              </w:rPr>
              <w:br/>
              <w:t>2.Устройство/замена бортового камня</w:t>
            </w:r>
          </w:p>
        </w:tc>
        <w:tc>
          <w:tcPr>
            <w:tcW w:w="1444" w:type="dxa"/>
            <w:gridSpan w:val="2"/>
            <w:tcBorders>
              <w:top w:val="nil"/>
              <w:left w:val="nil"/>
              <w:bottom w:val="single" w:sz="4" w:space="0" w:color="auto"/>
              <w:right w:val="single" w:sz="4" w:space="0" w:color="auto"/>
            </w:tcBorders>
            <w:shd w:val="clear" w:color="auto" w:fill="auto"/>
            <w:vAlign w:val="center"/>
            <w:hideMark/>
          </w:tcPr>
          <w:p w14:paraId="05D464DE" w14:textId="77777777" w:rsidR="001206D1" w:rsidRPr="00805F67" w:rsidRDefault="001206D1" w:rsidP="009024F9">
            <w:pPr>
              <w:widowControl w:val="0"/>
              <w:jc w:val="center"/>
              <w:rPr>
                <w:rFonts w:ascii="Arial" w:hAnsi="Arial" w:cs="Arial"/>
              </w:rPr>
            </w:pPr>
            <w:r w:rsidRPr="00805F67">
              <w:rPr>
                <w:rFonts w:ascii="Arial" w:hAnsi="Arial" w:cs="Arial"/>
              </w:rPr>
              <w:t>2739,0</w:t>
            </w:r>
          </w:p>
        </w:tc>
        <w:tc>
          <w:tcPr>
            <w:tcW w:w="1400" w:type="dxa"/>
            <w:tcBorders>
              <w:top w:val="nil"/>
              <w:left w:val="nil"/>
              <w:bottom w:val="single" w:sz="4" w:space="0" w:color="auto"/>
              <w:right w:val="single" w:sz="4" w:space="0" w:color="auto"/>
            </w:tcBorders>
            <w:shd w:val="clear" w:color="auto" w:fill="auto"/>
            <w:noWrap/>
            <w:vAlign w:val="center"/>
            <w:hideMark/>
          </w:tcPr>
          <w:p w14:paraId="402E4156" w14:textId="77777777" w:rsidR="001206D1" w:rsidRPr="00805F67" w:rsidRDefault="001206D1" w:rsidP="009024F9">
            <w:pPr>
              <w:widowControl w:val="0"/>
              <w:jc w:val="center"/>
              <w:rPr>
                <w:rFonts w:ascii="Arial" w:hAnsi="Arial" w:cs="Arial"/>
              </w:rPr>
            </w:pPr>
            <w:r w:rsidRPr="00805F67">
              <w:rPr>
                <w:rFonts w:ascii="Arial" w:hAnsi="Arial" w:cs="Arial"/>
              </w:rPr>
              <w:t>2025-2029</w:t>
            </w:r>
          </w:p>
        </w:tc>
      </w:tr>
      <w:tr w:rsidR="001206D1" w:rsidRPr="00805F67" w14:paraId="76BF50BD" w14:textId="77777777" w:rsidTr="009024F9">
        <w:trPr>
          <w:trHeight w:val="397"/>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CA661BE" w14:textId="77777777" w:rsidR="001206D1" w:rsidRPr="00805F67" w:rsidRDefault="001206D1" w:rsidP="009024F9">
            <w:pPr>
              <w:widowControl w:val="0"/>
              <w:jc w:val="center"/>
              <w:rPr>
                <w:rFonts w:ascii="Arial" w:hAnsi="Arial" w:cs="Arial"/>
              </w:rPr>
            </w:pPr>
            <w:r w:rsidRPr="00805F67">
              <w:rPr>
                <w:rFonts w:ascii="Arial" w:hAnsi="Arial" w:cs="Arial"/>
              </w:rPr>
              <w:t>45</w:t>
            </w:r>
          </w:p>
        </w:tc>
        <w:tc>
          <w:tcPr>
            <w:tcW w:w="3828" w:type="dxa"/>
            <w:tcBorders>
              <w:top w:val="nil"/>
              <w:left w:val="nil"/>
              <w:bottom w:val="single" w:sz="4" w:space="0" w:color="auto"/>
              <w:right w:val="single" w:sz="4" w:space="0" w:color="auto"/>
            </w:tcBorders>
            <w:shd w:val="clear" w:color="auto" w:fill="auto"/>
            <w:vAlign w:val="center"/>
            <w:hideMark/>
          </w:tcPr>
          <w:p w14:paraId="26009B07" w14:textId="24979324" w:rsidR="001206D1" w:rsidRPr="00805F67" w:rsidRDefault="001206D1" w:rsidP="009024F9">
            <w:pPr>
              <w:widowControl w:val="0"/>
              <w:jc w:val="center"/>
              <w:rPr>
                <w:rFonts w:ascii="Arial" w:hAnsi="Arial" w:cs="Arial"/>
              </w:rPr>
            </w:pPr>
            <w:r w:rsidRPr="00805F67">
              <w:rPr>
                <w:rFonts w:ascii="Arial" w:hAnsi="Arial" w:cs="Arial"/>
              </w:rPr>
              <w:t>ст. Бжедуховская, ремонт тротуара по ул.</w:t>
            </w:r>
            <w:r w:rsidR="00805F67" w:rsidRPr="00805F67">
              <w:rPr>
                <w:rFonts w:ascii="Arial" w:hAnsi="Arial" w:cs="Arial"/>
              </w:rPr>
              <w:t xml:space="preserve"> </w:t>
            </w:r>
            <w:r w:rsidRPr="00805F67">
              <w:rPr>
                <w:rFonts w:ascii="Arial" w:hAnsi="Arial" w:cs="Arial"/>
              </w:rPr>
              <w:t>Садовая</w:t>
            </w:r>
          </w:p>
        </w:tc>
        <w:tc>
          <w:tcPr>
            <w:tcW w:w="1326" w:type="dxa"/>
            <w:tcBorders>
              <w:top w:val="nil"/>
              <w:left w:val="nil"/>
              <w:bottom w:val="single" w:sz="4" w:space="0" w:color="auto"/>
              <w:right w:val="single" w:sz="4" w:space="0" w:color="auto"/>
            </w:tcBorders>
            <w:shd w:val="clear" w:color="auto" w:fill="auto"/>
            <w:vAlign w:val="center"/>
            <w:hideMark/>
          </w:tcPr>
          <w:p w14:paraId="00482FB1" w14:textId="77777777" w:rsidR="001206D1" w:rsidRPr="00805F67" w:rsidRDefault="001206D1" w:rsidP="009024F9">
            <w:pPr>
              <w:widowControl w:val="0"/>
              <w:jc w:val="center"/>
              <w:rPr>
                <w:rFonts w:ascii="Arial" w:hAnsi="Arial" w:cs="Arial"/>
              </w:rPr>
            </w:pPr>
            <w:r w:rsidRPr="00805F67">
              <w:rPr>
                <w:rFonts w:ascii="Arial" w:hAnsi="Arial" w:cs="Arial"/>
              </w:rPr>
              <w:t>1,25</w:t>
            </w:r>
          </w:p>
        </w:tc>
        <w:tc>
          <w:tcPr>
            <w:tcW w:w="1240" w:type="dxa"/>
            <w:tcBorders>
              <w:top w:val="nil"/>
              <w:left w:val="nil"/>
              <w:bottom w:val="single" w:sz="4" w:space="0" w:color="auto"/>
              <w:right w:val="single" w:sz="4" w:space="0" w:color="auto"/>
            </w:tcBorders>
            <w:shd w:val="clear" w:color="auto" w:fill="auto"/>
            <w:vAlign w:val="center"/>
            <w:hideMark/>
          </w:tcPr>
          <w:p w14:paraId="6C5A4C1A" w14:textId="77777777" w:rsidR="001206D1" w:rsidRPr="00805F67" w:rsidRDefault="001206D1" w:rsidP="009024F9">
            <w:pPr>
              <w:widowControl w:val="0"/>
              <w:jc w:val="center"/>
              <w:rPr>
                <w:rFonts w:ascii="Arial" w:hAnsi="Arial" w:cs="Arial"/>
              </w:rPr>
            </w:pPr>
            <w:r w:rsidRPr="00805F67">
              <w:rPr>
                <w:rFonts w:ascii="Arial" w:hAnsi="Arial" w:cs="Arial"/>
              </w:rPr>
              <w:t>1,875</w:t>
            </w:r>
          </w:p>
        </w:tc>
        <w:tc>
          <w:tcPr>
            <w:tcW w:w="4958" w:type="dxa"/>
            <w:tcBorders>
              <w:top w:val="nil"/>
              <w:left w:val="nil"/>
              <w:bottom w:val="single" w:sz="4" w:space="0" w:color="auto"/>
              <w:right w:val="single" w:sz="4" w:space="0" w:color="auto"/>
            </w:tcBorders>
            <w:shd w:val="clear" w:color="auto" w:fill="auto"/>
            <w:vAlign w:val="center"/>
            <w:hideMark/>
          </w:tcPr>
          <w:p w14:paraId="5F266121" w14:textId="77777777" w:rsidR="001206D1" w:rsidRPr="00805F67" w:rsidRDefault="001206D1" w:rsidP="009024F9">
            <w:pPr>
              <w:widowControl w:val="0"/>
              <w:jc w:val="center"/>
              <w:rPr>
                <w:rFonts w:ascii="Arial" w:hAnsi="Arial" w:cs="Arial"/>
              </w:rPr>
            </w:pPr>
            <w:r w:rsidRPr="00805F67">
              <w:rPr>
                <w:rFonts w:ascii="Arial" w:hAnsi="Arial" w:cs="Arial"/>
              </w:rPr>
              <w:t>1.Ремонт асфальто-бетонного покрытия.</w:t>
            </w:r>
            <w:r w:rsidRPr="00805F67">
              <w:rPr>
                <w:rFonts w:ascii="Arial" w:hAnsi="Arial" w:cs="Arial"/>
              </w:rPr>
              <w:br/>
              <w:t>2.Устройство/замена бортового камня</w:t>
            </w:r>
          </w:p>
        </w:tc>
        <w:tc>
          <w:tcPr>
            <w:tcW w:w="1444" w:type="dxa"/>
            <w:gridSpan w:val="2"/>
            <w:tcBorders>
              <w:top w:val="nil"/>
              <w:left w:val="nil"/>
              <w:bottom w:val="single" w:sz="4" w:space="0" w:color="auto"/>
              <w:right w:val="single" w:sz="4" w:space="0" w:color="auto"/>
            </w:tcBorders>
            <w:shd w:val="clear" w:color="auto" w:fill="auto"/>
            <w:vAlign w:val="center"/>
            <w:hideMark/>
          </w:tcPr>
          <w:p w14:paraId="5E691590" w14:textId="77777777" w:rsidR="001206D1" w:rsidRPr="00805F67" w:rsidRDefault="001206D1" w:rsidP="009024F9">
            <w:pPr>
              <w:widowControl w:val="0"/>
              <w:jc w:val="center"/>
              <w:rPr>
                <w:rFonts w:ascii="Arial" w:hAnsi="Arial" w:cs="Arial"/>
              </w:rPr>
            </w:pPr>
            <w:r w:rsidRPr="00805F67">
              <w:rPr>
                <w:rFonts w:ascii="Arial" w:hAnsi="Arial" w:cs="Arial"/>
              </w:rPr>
              <w:t>4125,0</w:t>
            </w:r>
          </w:p>
        </w:tc>
        <w:tc>
          <w:tcPr>
            <w:tcW w:w="1400" w:type="dxa"/>
            <w:tcBorders>
              <w:top w:val="nil"/>
              <w:left w:val="nil"/>
              <w:bottom w:val="single" w:sz="4" w:space="0" w:color="auto"/>
              <w:right w:val="single" w:sz="4" w:space="0" w:color="auto"/>
            </w:tcBorders>
            <w:shd w:val="clear" w:color="auto" w:fill="auto"/>
            <w:noWrap/>
            <w:vAlign w:val="center"/>
            <w:hideMark/>
          </w:tcPr>
          <w:p w14:paraId="006D28B5" w14:textId="77777777" w:rsidR="001206D1" w:rsidRPr="00805F67" w:rsidRDefault="001206D1" w:rsidP="009024F9">
            <w:pPr>
              <w:widowControl w:val="0"/>
              <w:jc w:val="center"/>
              <w:rPr>
                <w:rFonts w:ascii="Arial" w:hAnsi="Arial" w:cs="Arial"/>
              </w:rPr>
            </w:pPr>
            <w:r w:rsidRPr="00805F67">
              <w:rPr>
                <w:rFonts w:ascii="Arial" w:hAnsi="Arial" w:cs="Arial"/>
              </w:rPr>
              <w:t>2025-2029</w:t>
            </w:r>
          </w:p>
        </w:tc>
      </w:tr>
      <w:tr w:rsidR="001206D1" w:rsidRPr="00805F67" w14:paraId="258DD89F" w14:textId="77777777" w:rsidTr="009024F9">
        <w:trPr>
          <w:trHeight w:val="397"/>
        </w:trPr>
        <w:tc>
          <w:tcPr>
            <w:tcW w:w="562" w:type="dxa"/>
            <w:tcBorders>
              <w:top w:val="nil"/>
              <w:left w:val="single" w:sz="4" w:space="0" w:color="auto"/>
              <w:bottom w:val="single" w:sz="4" w:space="0" w:color="auto"/>
              <w:right w:val="nil"/>
            </w:tcBorders>
            <w:shd w:val="clear" w:color="auto" w:fill="auto"/>
            <w:noWrap/>
            <w:vAlign w:val="center"/>
            <w:hideMark/>
          </w:tcPr>
          <w:p w14:paraId="24894A37" w14:textId="77777777" w:rsidR="001206D1" w:rsidRPr="00805F67" w:rsidRDefault="001206D1" w:rsidP="009024F9">
            <w:pPr>
              <w:widowControl w:val="0"/>
              <w:jc w:val="center"/>
              <w:rPr>
                <w:rFonts w:ascii="Arial" w:hAnsi="Arial" w:cs="Arial"/>
              </w:rPr>
            </w:pPr>
            <w:r w:rsidRPr="00805F67">
              <w:rPr>
                <w:rFonts w:ascii="Arial" w:hAnsi="Arial" w:cs="Arial"/>
              </w:rPr>
              <w:t>46</w:t>
            </w:r>
          </w:p>
        </w:tc>
        <w:tc>
          <w:tcPr>
            <w:tcW w:w="3828" w:type="dxa"/>
            <w:tcBorders>
              <w:top w:val="nil"/>
              <w:left w:val="single" w:sz="4" w:space="0" w:color="auto"/>
              <w:bottom w:val="single" w:sz="4" w:space="0" w:color="auto"/>
              <w:right w:val="single" w:sz="4" w:space="0" w:color="auto"/>
            </w:tcBorders>
            <w:shd w:val="clear" w:color="auto" w:fill="auto"/>
            <w:vAlign w:val="center"/>
            <w:hideMark/>
          </w:tcPr>
          <w:p w14:paraId="41F0E00B" w14:textId="7058360C" w:rsidR="001206D1" w:rsidRPr="00805F67" w:rsidRDefault="001206D1" w:rsidP="009024F9">
            <w:pPr>
              <w:widowControl w:val="0"/>
              <w:jc w:val="center"/>
              <w:rPr>
                <w:rFonts w:ascii="Arial" w:hAnsi="Arial" w:cs="Arial"/>
              </w:rPr>
            </w:pPr>
            <w:r w:rsidRPr="00805F67">
              <w:rPr>
                <w:rFonts w:ascii="Arial" w:hAnsi="Arial" w:cs="Arial"/>
              </w:rPr>
              <w:t>ст. Бжедуховская, ремонт тротуара по ул.</w:t>
            </w:r>
            <w:r w:rsidR="00805F67" w:rsidRPr="00805F67">
              <w:rPr>
                <w:rFonts w:ascii="Arial" w:hAnsi="Arial" w:cs="Arial"/>
              </w:rPr>
              <w:t xml:space="preserve"> </w:t>
            </w:r>
            <w:r w:rsidRPr="00805F67">
              <w:rPr>
                <w:rFonts w:ascii="Arial" w:hAnsi="Arial" w:cs="Arial"/>
              </w:rPr>
              <w:t>Первомайская</w:t>
            </w:r>
          </w:p>
        </w:tc>
        <w:tc>
          <w:tcPr>
            <w:tcW w:w="1326" w:type="dxa"/>
            <w:tcBorders>
              <w:top w:val="nil"/>
              <w:left w:val="nil"/>
              <w:bottom w:val="single" w:sz="4" w:space="0" w:color="auto"/>
              <w:right w:val="single" w:sz="4" w:space="0" w:color="auto"/>
            </w:tcBorders>
            <w:shd w:val="clear" w:color="auto" w:fill="auto"/>
            <w:vAlign w:val="center"/>
            <w:hideMark/>
          </w:tcPr>
          <w:p w14:paraId="50CFEB73" w14:textId="77777777" w:rsidR="001206D1" w:rsidRPr="00805F67" w:rsidRDefault="001206D1" w:rsidP="009024F9">
            <w:pPr>
              <w:widowControl w:val="0"/>
              <w:jc w:val="center"/>
              <w:rPr>
                <w:rFonts w:ascii="Arial" w:hAnsi="Arial" w:cs="Arial"/>
              </w:rPr>
            </w:pPr>
            <w:r w:rsidRPr="00805F67">
              <w:rPr>
                <w:rFonts w:ascii="Arial" w:hAnsi="Arial" w:cs="Arial"/>
              </w:rPr>
              <w:t>0,38</w:t>
            </w:r>
          </w:p>
        </w:tc>
        <w:tc>
          <w:tcPr>
            <w:tcW w:w="1240" w:type="dxa"/>
            <w:tcBorders>
              <w:top w:val="nil"/>
              <w:left w:val="nil"/>
              <w:bottom w:val="single" w:sz="4" w:space="0" w:color="auto"/>
              <w:right w:val="single" w:sz="4" w:space="0" w:color="auto"/>
            </w:tcBorders>
            <w:shd w:val="clear" w:color="auto" w:fill="auto"/>
            <w:vAlign w:val="center"/>
            <w:hideMark/>
          </w:tcPr>
          <w:p w14:paraId="5388725E" w14:textId="77777777" w:rsidR="001206D1" w:rsidRPr="00805F67" w:rsidRDefault="001206D1" w:rsidP="009024F9">
            <w:pPr>
              <w:widowControl w:val="0"/>
              <w:jc w:val="center"/>
              <w:rPr>
                <w:rFonts w:ascii="Arial" w:hAnsi="Arial" w:cs="Arial"/>
              </w:rPr>
            </w:pPr>
            <w:r w:rsidRPr="00805F67">
              <w:rPr>
                <w:rFonts w:ascii="Arial" w:hAnsi="Arial" w:cs="Arial"/>
              </w:rPr>
              <w:t>0,57</w:t>
            </w:r>
          </w:p>
        </w:tc>
        <w:tc>
          <w:tcPr>
            <w:tcW w:w="4958" w:type="dxa"/>
            <w:tcBorders>
              <w:top w:val="nil"/>
              <w:left w:val="nil"/>
              <w:bottom w:val="single" w:sz="4" w:space="0" w:color="auto"/>
              <w:right w:val="single" w:sz="4" w:space="0" w:color="auto"/>
            </w:tcBorders>
            <w:shd w:val="clear" w:color="auto" w:fill="auto"/>
            <w:vAlign w:val="center"/>
            <w:hideMark/>
          </w:tcPr>
          <w:p w14:paraId="349866F3" w14:textId="77777777" w:rsidR="001206D1" w:rsidRPr="00805F67" w:rsidRDefault="001206D1" w:rsidP="009024F9">
            <w:pPr>
              <w:widowControl w:val="0"/>
              <w:jc w:val="center"/>
              <w:rPr>
                <w:rFonts w:ascii="Arial" w:hAnsi="Arial" w:cs="Arial"/>
              </w:rPr>
            </w:pPr>
            <w:r w:rsidRPr="00805F67">
              <w:rPr>
                <w:rFonts w:ascii="Arial" w:hAnsi="Arial" w:cs="Arial"/>
              </w:rPr>
              <w:t>1.Ремонт асфальто-бетонного покрытия.</w:t>
            </w:r>
            <w:r w:rsidRPr="00805F67">
              <w:rPr>
                <w:rFonts w:ascii="Arial" w:hAnsi="Arial" w:cs="Arial"/>
              </w:rPr>
              <w:br/>
              <w:t>2.Устройство/замена бортового камня</w:t>
            </w:r>
          </w:p>
        </w:tc>
        <w:tc>
          <w:tcPr>
            <w:tcW w:w="1444" w:type="dxa"/>
            <w:gridSpan w:val="2"/>
            <w:tcBorders>
              <w:top w:val="nil"/>
              <w:left w:val="nil"/>
              <w:bottom w:val="single" w:sz="4" w:space="0" w:color="auto"/>
              <w:right w:val="single" w:sz="4" w:space="0" w:color="auto"/>
            </w:tcBorders>
            <w:shd w:val="clear" w:color="auto" w:fill="auto"/>
            <w:vAlign w:val="center"/>
            <w:hideMark/>
          </w:tcPr>
          <w:p w14:paraId="55B25A35" w14:textId="77777777" w:rsidR="001206D1" w:rsidRPr="00805F67" w:rsidRDefault="001206D1" w:rsidP="009024F9">
            <w:pPr>
              <w:widowControl w:val="0"/>
              <w:jc w:val="center"/>
              <w:rPr>
                <w:rFonts w:ascii="Arial" w:hAnsi="Arial" w:cs="Arial"/>
              </w:rPr>
            </w:pPr>
            <w:r w:rsidRPr="00805F67">
              <w:rPr>
                <w:rFonts w:ascii="Arial" w:hAnsi="Arial" w:cs="Arial"/>
              </w:rPr>
              <w:t>1254,0</w:t>
            </w:r>
          </w:p>
        </w:tc>
        <w:tc>
          <w:tcPr>
            <w:tcW w:w="1400" w:type="dxa"/>
            <w:tcBorders>
              <w:top w:val="nil"/>
              <w:left w:val="nil"/>
              <w:bottom w:val="single" w:sz="4" w:space="0" w:color="auto"/>
              <w:right w:val="single" w:sz="4" w:space="0" w:color="auto"/>
            </w:tcBorders>
            <w:shd w:val="clear" w:color="auto" w:fill="auto"/>
            <w:noWrap/>
            <w:vAlign w:val="center"/>
            <w:hideMark/>
          </w:tcPr>
          <w:p w14:paraId="363B8C9B" w14:textId="77777777" w:rsidR="001206D1" w:rsidRPr="00805F67" w:rsidRDefault="001206D1" w:rsidP="009024F9">
            <w:pPr>
              <w:widowControl w:val="0"/>
              <w:jc w:val="center"/>
              <w:rPr>
                <w:rFonts w:ascii="Arial" w:hAnsi="Arial" w:cs="Arial"/>
              </w:rPr>
            </w:pPr>
            <w:r w:rsidRPr="00805F67">
              <w:rPr>
                <w:rFonts w:ascii="Arial" w:hAnsi="Arial" w:cs="Arial"/>
              </w:rPr>
              <w:t>2030-2034</w:t>
            </w:r>
          </w:p>
        </w:tc>
      </w:tr>
      <w:tr w:rsidR="001206D1" w:rsidRPr="00805F67" w14:paraId="0435DFAE" w14:textId="77777777" w:rsidTr="009024F9">
        <w:trPr>
          <w:trHeight w:val="397"/>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DBC1C16" w14:textId="77777777" w:rsidR="001206D1" w:rsidRPr="00805F67" w:rsidRDefault="001206D1" w:rsidP="009024F9">
            <w:pPr>
              <w:widowControl w:val="0"/>
              <w:jc w:val="center"/>
              <w:rPr>
                <w:rFonts w:ascii="Arial" w:hAnsi="Arial" w:cs="Arial"/>
              </w:rPr>
            </w:pPr>
            <w:r w:rsidRPr="00805F67">
              <w:rPr>
                <w:rFonts w:ascii="Arial" w:hAnsi="Arial" w:cs="Arial"/>
              </w:rPr>
              <w:t>47</w:t>
            </w:r>
          </w:p>
        </w:tc>
        <w:tc>
          <w:tcPr>
            <w:tcW w:w="3828" w:type="dxa"/>
            <w:tcBorders>
              <w:top w:val="nil"/>
              <w:left w:val="nil"/>
              <w:bottom w:val="single" w:sz="4" w:space="0" w:color="auto"/>
              <w:right w:val="single" w:sz="4" w:space="0" w:color="auto"/>
            </w:tcBorders>
            <w:shd w:val="clear" w:color="auto" w:fill="auto"/>
            <w:vAlign w:val="center"/>
            <w:hideMark/>
          </w:tcPr>
          <w:p w14:paraId="448E470B" w14:textId="3FF3B32E" w:rsidR="001206D1" w:rsidRPr="00805F67" w:rsidRDefault="001206D1" w:rsidP="009024F9">
            <w:pPr>
              <w:widowControl w:val="0"/>
              <w:jc w:val="center"/>
              <w:rPr>
                <w:rFonts w:ascii="Arial" w:hAnsi="Arial" w:cs="Arial"/>
              </w:rPr>
            </w:pPr>
            <w:r w:rsidRPr="00805F67">
              <w:rPr>
                <w:rFonts w:ascii="Arial" w:hAnsi="Arial" w:cs="Arial"/>
              </w:rPr>
              <w:t>ст. Бжедуховская, ремонт тротуара по ул.</w:t>
            </w:r>
            <w:r w:rsidR="00805F67" w:rsidRPr="00805F67">
              <w:rPr>
                <w:rFonts w:ascii="Arial" w:hAnsi="Arial" w:cs="Arial"/>
              </w:rPr>
              <w:t xml:space="preserve"> </w:t>
            </w:r>
            <w:r w:rsidRPr="00805F67">
              <w:rPr>
                <w:rFonts w:ascii="Arial" w:hAnsi="Arial" w:cs="Arial"/>
              </w:rPr>
              <w:t>Новосельцева</w:t>
            </w:r>
          </w:p>
        </w:tc>
        <w:tc>
          <w:tcPr>
            <w:tcW w:w="1326" w:type="dxa"/>
            <w:tcBorders>
              <w:top w:val="nil"/>
              <w:left w:val="nil"/>
              <w:bottom w:val="single" w:sz="4" w:space="0" w:color="auto"/>
              <w:right w:val="single" w:sz="4" w:space="0" w:color="auto"/>
            </w:tcBorders>
            <w:shd w:val="clear" w:color="auto" w:fill="auto"/>
            <w:vAlign w:val="center"/>
            <w:hideMark/>
          </w:tcPr>
          <w:p w14:paraId="21483CAD" w14:textId="77777777" w:rsidR="001206D1" w:rsidRPr="00805F67" w:rsidRDefault="001206D1" w:rsidP="009024F9">
            <w:pPr>
              <w:widowControl w:val="0"/>
              <w:jc w:val="center"/>
              <w:rPr>
                <w:rFonts w:ascii="Arial" w:hAnsi="Arial" w:cs="Arial"/>
              </w:rPr>
            </w:pPr>
            <w:r w:rsidRPr="00805F67">
              <w:rPr>
                <w:rFonts w:ascii="Arial" w:hAnsi="Arial" w:cs="Arial"/>
              </w:rPr>
              <w:t>0,76</w:t>
            </w:r>
          </w:p>
        </w:tc>
        <w:tc>
          <w:tcPr>
            <w:tcW w:w="1240" w:type="dxa"/>
            <w:tcBorders>
              <w:top w:val="nil"/>
              <w:left w:val="nil"/>
              <w:bottom w:val="single" w:sz="4" w:space="0" w:color="auto"/>
              <w:right w:val="single" w:sz="4" w:space="0" w:color="auto"/>
            </w:tcBorders>
            <w:shd w:val="clear" w:color="auto" w:fill="auto"/>
            <w:vAlign w:val="center"/>
            <w:hideMark/>
          </w:tcPr>
          <w:p w14:paraId="6B4C7DDB" w14:textId="77777777" w:rsidR="001206D1" w:rsidRPr="00805F67" w:rsidRDefault="001206D1" w:rsidP="009024F9">
            <w:pPr>
              <w:widowControl w:val="0"/>
              <w:jc w:val="center"/>
              <w:rPr>
                <w:rFonts w:ascii="Arial" w:hAnsi="Arial" w:cs="Arial"/>
              </w:rPr>
            </w:pPr>
            <w:r w:rsidRPr="00805F67">
              <w:rPr>
                <w:rFonts w:ascii="Arial" w:hAnsi="Arial" w:cs="Arial"/>
              </w:rPr>
              <w:t>1,14</w:t>
            </w:r>
          </w:p>
        </w:tc>
        <w:tc>
          <w:tcPr>
            <w:tcW w:w="4958" w:type="dxa"/>
            <w:tcBorders>
              <w:top w:val="nil"/>
              <w:left w:val="nil"/>
              <w:bottom w:val="single" w:sz="4" w:space="0" w:color="auto"/>
              <w:right w:val="single" w:sz="4" w:space="0" w:color="auto"/>
            </w:tcBorders>
            <w:shd w:val="clear" w:color="auto" w:fill="auto"/>
            <w:vAlign w:val="center"/>
            <w:hideMark/>
          </w:tcPr>
          <w:p w14:paraId="70851F8F" w14:textId="77777777" w:rsidR="001206D1" w:rsidRPr="00805F67" w:rsidRDefault="001206D1" w:rsidP="009024F9">
            <w:pPr>
              <w:widowControl w:val="0"/>
              <w:jc w:val="center"/>
              <w:rPr>
                <w:rFonts w:ascii="Arial" w:hAnsi="Arial" w:cs="Arial"/>
              </w:rPr>
            </w:pPr>
            <w:r w:rsidRPr="00805F67">
              <w:rPr>
                <w:rFonts w:ascii="Arial" w:hAnsi="Arial" w:cs="Arial"/>
              </w:rPr>
              <w:t>1.Ремонт асфальто-бетонного покрытия.</w:t>
            </w:r>
            <w:r w:rsidRPr="00805F67">
              <w:rPr>
                <w:rFonts w:ascii="Arial" w:hAnsi="Arial" w:cs="Arial"/>
              </w:rPr>
              <w:br/>
              <w:t>2.Устройство/замена бортового камня</w:t>
            </w:r>
          </w:p>
        </w:tc>
        <w:tc>
          <w:tcPr>
            <w:tcW w:w="1444" w:type="dxa"/>
            <w:gridSpan w:val="2"/>
            <w:tcBorders>
              <w:top w:val="nil"/>
              <w:left w:val="nil"/>
              <w:bottom w:val="single" w:sz="4" w:space="0" w:color="auto"/>
              <w:right w:val="single" w:sz="4" w:space="0" w:color="auto"/>
            </w:tcBorders>
            <w:shd w:val="clear" w:color="auto" w:fill="auto"/>
            <w:vAlign w:val="center"/>
            <w:hideMark/>
          </w:tcPr>
          <w:p w14:paraId="3E18AB75" w14:textId="77777777" w:rsidR="001206D1" w:rsidRPr="00805F67" w:rsidRDefault="001206D1" w:rsidP="009024F9">
            <w:pPr>
              <w:widowControl w:val="0"/>
              <w:jc w:val="center"/>
              <w:rPr>
                <w:rFonts w:ascii="Arial" w:hAnsi="Arial" w:cs="Arial"/>
              </w:rPr>
            </w:pPr>
            <w:r w:rsidRPr="00805F67">
              <w:rPr>
                <w:rFonts w:ascii="Arial" w:hAnsi="Arial" w:cs="Arial"/>
              </w:rPr>
              <w:t>2508,0</w:t>
            </w:r>
          </w:p>
        </w:tc>
        <w:tc>
          <w:tcPr>
            <w:tcW w:w="1400" w:type="dxa"/>
            <w:tcBorders>
              <w:top w:val="nil"/>
              <w:left w:val="nil"/>
              <w:bottom w:val="single" w:sz="4" w:space="0" w:color="auto"/>
              <w:right w:val="single" w:sz="4" w:space="0" w:color="auto"/>
            </w:tcBorders>
            <w:shd w:val="clear" w:color="auto" w:fill="auto"/>
            <w:noWrap/>
            <w:vAlign w:val="center"/>
            <w:hideMark/>
          </w:tcPr>
          <w:p w14:paraId="537680BE" w14:textId="77777777" w:rsidR="001206D1" w:rsidRPr="00805F67" w:rsidRDefault="001206D1" w:rsidP="009024F9">
            <w:pPr>
              <w:widowControl w:val="0"/>
              <w:jc w:val="center"/>
              <w:rPr>
                <w:rFonts w:ascii="Arial" w:hAnsi="Arial" w:cs="Arial"/>
              </w:rPr>
            </w:pPr>
            <w:r w:rsidRPr="00805F67">
              <w:rPr>
                <w:rFonts w:ascii="Arial" w:hAnsi="Arial" w:cs="Arial"/>
              </w:rPr>
              <w:t>2030-2034</w:t>
            </w:r>
          </w:p>
        </w:tc>
      </w:tr>
      <w:tr w:rsidR="001206D1" w:rsidRPr="00805F67" w14:paraId="55B158D7" w14:textId="77777777" w:rsidTr="009024F9">
        <w:trPr>
          <w:trHeight w:val="397"/>
        </w:trPr>
        <w:tc>
          <w:tcPr>
            <w:tcW w:w="562" w:type="dxa"/>
            <w:tcBorders>
              <w:top w:val="nil"/>
              <w:left w:val="single" w:sz="4" w:space="0" w:color="auto"/>
              <w:bottom w:val="single" w:sz="4" w:space="0" w:color="auto"/>
              <w:right w:val="nil"/>
            </w:tcBorders>
            <w:shd w:val="clear" w:color="auto" w:fill="auto"/>
            <w:noWrap/>
            <w:vAlign w:val="center"/>
            <w:hideMark/>
          </w:tcPr>
          <w:p w14:paraId="21D2C3D8" w14:textId="77777777" w:rsidR="001206D1" w:rsidRPr="00805F67" w:rsidRDefault="001206D1" w:rsidP="009024F9">
            <w:pPr>
              <w:widowControl w:val="0"/>
              <w:jc w:val="center"/>
              <w:rPr>
                <w:rFonts w:ascii="Arial" w:hAnsi="Arial" w:cs="Arial"/>
              </w:rPr>
            </w:pPr>
            <w:r w:rsidRPr="00805F67">
              <w:rPr>
                <w:rFonts w:ascii="Arial" w:hAnsi="Arial" w:cs="Arial"/>
              </w:rPr>
              <w:t>48</w:t>
            </w:r>
          </w:p>
        </w:tc>
        <w:tc>
          <w:tcPr>
            <w:tcW w:w="3828" w:type="dxa"/>
            <w:tcBorders>
              <w:top w:val="nil"/>
              <w:left w:val="single" w:sz="4" w:space="0" w:color="auto"/>
              <w:bottom w:val="single" w:sz="4" w:space="0" w:color="auto"/>
              <w:right w:val="single" w:sz="4" w:space="0" w:color="auto"/>
            </w:tcBorders>
            <w:shd w:val="clear" w:color="auto" w:fill="auto"/>
            <w:vAlign w:val="center"/>
            <w:hideMark/>
          </w:tcPr>
          <w:p w14:paraId="2DB000B3" w14:textId="10595FDF" w:rsidR="001206D1" w:rsidRPr="00805F67" w:rsidRDefault="001206D1" w:rsidP="009024F9">
            <w:pPr>
              <w:widowControl w:val="0"/>
              <w:jc w:val="center"/>
              <w:rPr>
                <w:rFonts w:ascii="Arial" w:hAnsi="Arial" w:cs="Arial"/>
              </w:rPr>
            </w:pPr>
            <w:r w:rsidRPr="00805F67">
              <w:rPr>
                <w:rFonts w:ascii="Arial" w:hAnsi="Arial" w:cs="Arial"/>
              </w:rPr>
              <w:t>п. Первомайский, ремонт тротуара по</w:t>
            </w:r>
            <w:r w:rsidR="00805F67" w:rsidRPr="00805F67">
              <w:rPr>
                <w:rFonts w:ascii="Arial" w:hAnsi="Arial" w:cs="Arial"/>
              </w:rPr>
              <w:t xml:space="preserve"> </w:t>
            </w:r>
            <w:r w:rsidRPr="00805F67">
              <w:rPr>
                <w:rFonts w:ascii="Arial" w:hAnsi="Arial" w:cs="Arial"/>
              </w:rPr>
              <w:t>ул. Советская</w:t>
            </w:r>
          </w:p>
        </w:tc>
        <w:tc>
          <w:tcPr>
            <w:tcW w:w="1326" w:type="dxa"/>
            <w:tcBorders>
              <w:top w:val="nil"/>
              <w:left w:val="nil"/>
              <w:bottom w:val="single" w:sz="4" w:space="0" w:color="auto"/>
              <w:right w:val="single" w:sz="4" w:space="0" w:color="auto"/>
            </w:tcBorders>
            <w:shd w:val="clear" w:color="auto" w:fill="auto"/>
            <w:vAlign w:val="center"/>
            <w:hideMark/>
          </w:tcPr>
          <w:p w14:paraId="54179497" w14:textId="77777777" w:rsidR="001206D1" w:rsidRPr="00805F67" w:rsidRDefault="001206D1" w:rsidP="009024F9">
            <w:pPr>
              <w:widowControl w:val="0"/>
              <w:jc w:val="center"/>
              <w:rPr>
                <w:rFonts w:ascii="Arial" w:hAnsi="Arial" w:cs="Arial"/>
              </w:rPr>
            </w:pPr>
            <w:r w:rsidRPr="00805F67">
              <w:rPr>
                <w:rFonts w:ascii="Arial" w:hAnsi="Arial" w:cs="Arial"/>
              </w:rPr>
              <w:t>0,58</w:t>
            </w:r>
          </w:p>
        </w:tc>
        <w:tc>
          <w:tcPr>
            <w:tcW w:w="1240" w:type="dxa"/>
            <w:tcBorders>
              <w:top w:val="nil"/>
              <w:left w:val="nil"/>
              <w:bottom w:val="single" w:sz="4" w:space="0" w:color="auto"/>
              <w:right w:val="single" w:sz="4" w:space="0" w:color="auto"/>
            </w:tcBorders>
            <w:shd w:val="clear" w:color="auto" w:fill="auto"/>
            <w:vAlign w:val="center"/>
            <w:hideMark/>
          </w:tcPr>
          <w:p w14:paraId="27AC3C39" w14:textId="77777777" w:rsidR="001206D1" w:rsidRPr="00805F67" w:rsidRDefault="001206D1" w:rsidP="009024F9">
            <w:pPr>
              <w:widowControl w:val="0"/>
              <w:jc w:val="center"/>
              <w:rPr>
                <w:rFonts w:ascii="Arial" w:hAnsi="Arial" w:cs="Arial"/>
              </w:rPr>
            </w:pPr>
            <w:r w:rsidRPr="00805F67">
              <w:rPr>
                <w:rFonts w:ascii="Arial" w:hAnsi="Arial" w:cs="Arial"/>
              </w:rPr>
              <w:t>0,87</w:t>
            </w:r>
          </w:p>
        </w:tc>
        <w:tc>
          <w:tcPr>
            <w:tcW w:w="4958" w:type="dxa"/>
            <w:tcBorders>
              <w:top w:val="nil"/>
              <w:left w:val="nil"/>
              <w:bottom w:val="single" w:sz="4" w:space="0" w:color="auto"/>
              <w:right w:val="single" w:sz="4" w:space="0" w:color="auto"/>
            </w:tcBorders>
            <w:shd w:val="clear" w:color="auto" w:fill="auto"/>
            <w:vAlign w:val="center"/>
            <w:hideMark/>
          </w:tcPr>
          <w:p w14:paraId="158F289B" w14:textId="77777777" w:rsidR="001206D1" w:rsidRPr="00805F67" w:rsidRDefault="001206D1" w:rsidP="009024F9">
            <w:pPr>
              <w:widowControl w:val="0"/>
              <w:jc w:val="center"/>
              <w:rPr>
                <w:rFonts w:ascii="Arial" w:hAnsi="Arial" w:cs="Arial"/>
              </w:rPr>
            </w:pPr>
            <w:r w:rsidRPr="00805F67">
              <w:rPr>
                <w:rFonts w:ascii="Arial" w:hAnsi="Arial" w:cs="Arial"/>
              </w:rPr>
              <w:t>1.Ремонт асфальто-бетонного покрытия.</w:t>
            </w:r>
            <w:r w:rsidRPr="00805F67">
              <w:rPr>
                <w:rFonts w:ascii="Arial" w:hAnsi="Arial" w:cs="Arial"/>
              </w:rPr>
              <w:br/>
              <w:t>2.Устройство/замена бортового камня</w:t>
            </w:r>
          </w:p>
        </w:tc>
        <w:tc>
          <w:tcPr>
            <w:tcW w:w="1444" w:type="dxa"/>
            <w:gridSpan w:val="2"/>
            <w:tcBorders>
              <w:top w:val="nil"/>
              <w:left w:val="nil"/>
              <w:bottom w:val="single" w:sz="4" w:space="0" w:color="auto"/>
              <w:right w:val="single" w:sz="4" w:space="0" w:color="auto"/>
            </w:tcBorders>
            <w:shd w:val="clear" w:color="auto" w:fill="auto"/>
            <w:vAlign w:val="center"/>
            <w:hideMark/>
          </w:tcPr>
          <w:p w14:paraId="30158A3E" w14:textId="77777777" w:rsidR="001206D1" w:rsidRPr="00805F67" w:rsidRDefault="001206D1" w:rsidP="009024F9">
            <w:pPr>
              <w:widowControl w:val="0"/>
              <w:jc w:val="center"/>
              <w:rPr>
                <w:rFonts w:ascii="Arial" w:hAnsi="Arial" w:cs="Arial"/>
              </w:rPr>
            </w:pPr>
            <w:r w:rsidRPr="00805F67">
              <w:rPr>
                <w:rFonts w:ascii="Arial" w:hAnsi="Arial" w:cs="Arial"/>
              </w:rPr>
              <w:t>1914,0</w:t>
            </w:r>
          </w:p>
        </w:tc>
        <w:tc>
          <w:tcPr>
            <w:tcW w:w="1400" w:type="dxa"/>
            <w:tcBorders>
              <w:top w:val="nil"/>
              <w:left w:val="nil"/>
              <w:bottom w:val="single" w:sz="4" w:space="0" w:color="auto"/>
              <w:right w:val="single" w:sz="4" w:space="0" w:color="auto"/>
            </w:tcBorders>
            <w:shd w:val="clear" w:color="auto" w:fill="auto"/>
            <w:noWrap/>
            <w:vAlign w:val="center"/>
            <w:hideMark/>
          </w:tcPr>
          <w:p w14:paraId="45652E63" w14:textId="77777777" w:rsidR="001206D1" w:rsidRPr="00805F67" w:rsidRDefault="001206D1" w:rsidP="009024F9">
            <w:pPr>
              <w:widowControl w:val="0"/>
              <w:jc w:val="center"/>
              <w:rPr>
                <w:rFonts w:ascii="Arial" w:hAnsi="Arial" w:cs="Arial"/>
              </w:rPr>
            </w:pPr>
            <w:r w:rsidRPr="00805F67">
              <w:rPr>
                <w:rFonts w:ascii="Arial" w:hAnsi="Arial" w:cs="Arial"/>
              </w:rPr>
              <w:t>2030-2034</w:t>
            </w:r>
          </w:p>
        </w:tc>
      </w:tr>
      <w:tr w:rsidR="001206D1" w:rsidRPr="00805F67" w14:paraId="55375A40" w14:textId="77777777" w:rsidTr="009024F9">
        <w:trPr>
          <w:trHeight w:val="397"/>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FAA17E2" w14:textId="77777777" w:rsidR="001206D1" w:rsidRPr="00805F67" w:rsidRDefault="001206D1" w:rsidP="009024F9">
            <w:pPr>
              <w:widowControl w:val="0"/>
              <w:jc w:val="center"/>
              <w:rPr>
                <w:rFonts w:ascii="Arial" w:hAnsi="Arial" w:cs="Arial"/>
              </w:rPr>
            </w:pPr>
            <w:r w:rsidRPr="00805F67">
              <w:rPr>
                <w:rFonts w:ascii="Arial" w:hAnsi="Arial" w:cs="Arial"/>
              </w:rPr>
              <w:t>49</w:t>
            </w:r>
          </w:p>
        </w:tc>
        <w:tc>
          <w:tcPr>
            <w:tcW w:w="3828" w:type="dxa"/>
            <w:tcBorders>
              <w:top w:val="nil"/>
              <w:left w:val="nil"/>
              <w:bottom w:val="single" w:sz="4" w:space="0" w:color="auto"/>
              <w:right w:val="single" w:sz="4" w:space="0" w:color="auto"/>
            </w:tcBorders>
            <w:shd w:val="clear" w:color="auto" w:fill="auto"/>
            <w:vAlign w:val="center"/>
            <w:hideMark/>
          </w:tcPr>
          <w:p w14:paraId="0B630289" w14:textId="075DCD2C" w:rsidR="001206D1" w:rsidRPr="00805F67" w:rsidRDefault="001206D1" w:rsidP="009024F9">
            <w:pPr>
              <w:widowControl w:val="0"/>
              <w:jc w:val="center"/>
              <w:rPr>
                <w:rFonts w:ascii="Arial" w:hAnsi="Arial" w:cs="Arial"/>
              </w:rPr>
            </w:pPr>
            <w:r w:rsidRPr="00805F67">
              <w:rPr>
                <w:rFonts w:ascii="Arial" w:hAnsi="Arial" w:cs="Arial"/>
              </w:rPr>
              <w:t>с. Школьное, ремонт тротуара по</w:t>
            </w:r>
            <w:r w:rsidR="00805F67" w:rsidRPr="00805F67">
              <w:rPr>
                <w:rFonts w:ascii="Arial" w:hAnsi="Arial" w:cs="Arial"/>
              </w:rPr>
              <w:t xml:space="preserve"> </w:t>
            </w:r>
            <w:r w:rsidRPr="00805F67">
              <w:rPr>
                <w:rFonts w:ascii="Arial" w:hAnsi="Arial" w:cs="Arial"/>
              </w:rPr>
              <w:t>ул.Красная</w:t>
            </w:r>
          </w:p>
        </w:tc>
        <w:tc>
          <w:tcPr>
            <w:tcW w:w="1326" w:type="dxa"/>
            <w:tcBorders>
              <w:top w:val="nil"/>
              <w:left w:val="nil"/>
              <w:bottom w:val="single" w:sz="4" w:space="0" w:color="auto"/>
              <w:right w:val="single" w:sz="4" w:space="0" w:color="auto"/>
            </w:tcBorders>
            <w:shd w:val="clear" w:color="auto" w:fill="auto"/>
            <w:vAlign w:val="center"/>
            <w:hideMark/>
          </w:tcPr>
          <w:p w14:paraId="7064F58B" w14:textId="77777777" w:rsidR="001206D1" w:rsidRPr="00805F67" w:rsidRDefault="001206D1" w:rsidP="009024F9">
            <w:pPr>
              <w:widowControl w:val="0"/>
              <w:jc w:val="center"/>
              <w:rPr>
                <w:rFonts w:ascii="Arial" w:hAnsi="Arial" w:cs="Arial"/>
              </w:rPr>
            </w:pPr>
            <w:r w:rsidRPr="00805F67">
              <w:rPr>
                <w:rFonts w:ascii="Arial" w:hAnsi="Arial" w:cs="Arial"/>
              </w:rPr>
              <w:t>1,18</w:t>
            </w:r>
          </w:p>
        </w:tc>
        <w:tc>
          <w:tcPr>
            <w:tcW w:w="1240" w:type="dxa"/>
            <w:tcBorders>
              <w:top w:val="nil"/>
              <w:left w:val="nil"/>
              <w:bottom w:val="single" w:sz="4" w:space="0" w:color="auto"/>
              <w:right w:val="single" w:sz="4" w:space="0" w:color="auto"/>
            </w:tcBorders>
            <w:shd w:val="clear" w:color="auto" w:fill="auto"/>
            <w:vAlign w:val="center"/>
            <w:hideMark/>
          </w:tcPr>
          <w:p w14:paraId="6C2CC30A" w14:textId="77777777" w:rsidR="001206D1" w:rsidRPr="00805F67" w:rsidRDefault="001206D1" w:rsidP="009024F9">
            <w:pPr>
              <w:widowControl w:val="0"/>
              <w:jc w:val="center"/>
              <w:rPr>
                <w:rFonts w:ascii="Arial" w:hAnsi="Arial" w:cs="Arial"/>
              </w:rPr>
            </w:pPr>
            <w:r w:rsidRPr="00805F67">
              <w:rPr>
                <w:rFonts w:ascii="Arial" w:hAnsi="Arial" w:cs="Arial"/>
              </w:rPr>
              <w:t>1,77</w:t>
            </w:r>
          </w:p>
        </w:tc>
        <w:tc>
          <w:tcPr>
            <w:tcW w:w="4958" w:type="dxa"/>
            <w:tcBorders>
              <w:top w:val="nil"/>
              <w:left w:val="nil"/>
              <w:bottom w:val="single" w:sz="4" w:space="0" w:color="auto"/>
              <w:right w:val="single" w:sz="4" w:space="0" w:color="auto"/>
            </w:tcBorders>
            <w:shd w:val="clear" w:color="auto" w:fill="auto"/>
            <w:vAlign w:val="center"/>
            <w:hideMark/>
          </w:tcPr>
          <w:p w14:paraId="0C43460E" w14:textId="77777777" w:rsidR="001206D1" w:rsidRPr="00805F67" w:rsidRDefault="001206D1" w:rsidP="009024F9">
            <w:pPr>
              <w:widowControl w:val="0"/>
              <w:jc w:val="center"/>
              <w:rPr>
                <w:rFonts w:ascii="Arial" w:hAnsi="Arial" w:cs="Arial"/>
              </w:rPr>
            </w:pPr>
            <w:r w:rsidRPr="00805F67">
              <w:rPr>
                <w:rFonts w:ascii="Arial" w:hAnsi="Arial" w:cs="Arial"/>
              </w:rPr>
              <w:t>1.Ремонт асфальто-бетонного покрытия.</w:t>
            </w:r>
            <w:r w:rsidRPr="00805F67">
              <w:rPr>
                <w:rFonts w:ascii="Arial" w:hAnsi="Arial" w:cs="Arial"/>
              </w:rPr>
              <w:br/>
              <w:t>2.Устройство/замена бортового камня</w:t>
            </w:r>
          </w:p>
        </w:tc>
        <w:tc>
          <w:tcPr>
            <w:tcW w:w="1444" w:type="dxa"/>
            <w:gridSpan w:val="2"/>
            <w:tcBorders>
              <w:top w:val="nil"/>
              <w:left w:val="nil"/>
              <w:bottom w:val="single" w:sz="4" w:space="0" w:color="auto"/>
              <w:right w:val="single" w:sz="4" w:space="0" w:color="auto"/>
            </w:tcBorders>
            <w:shd w:val="clear" w:color="auto" w:fill="auto"/>
            <w:vAlign w:val="center"/>
            <w:hideMark/>
          </w:tcPr>
          <w:p w14:paraId="0BE33E76" w14:textId="77777777" w:rsidR="001206D1" w:rsidRPr="00805F67" w:rsidRDefault="001206D1" w:rsidP="009024F9">
            <w:pPr>
              <w:widowControl w:val="0"/>
              <w:jc w:val="center"/>
              <w:rPr>
                <w:rFonts w:ascii="Arial" w:hAnsi="Arial" w:cs="Arial"/>
              </w:rPr>
            </w:pPr>
            <w:r w:rsidRPr="00805F67">
              <w:rPr>
                <w:rFonts w:ascii="Arial" w:hAnsi="Arial" w:cs="Arial"/>
              </w:rPr>
              <w:t>3894,0</w:t>
            </w:r>
          </w:p>
        </w:tc>
        <w:tc>
          <w:tcPr>
            <w:tcW w:w="1400" w:type="dxa"/>
            <w:tcBorders>
              <w:top w:val="nil"/>
              <w:left w:val="nil"/>
              <w:bottom w:val="single" w:sz="4" w:space="0" w:color="auto"/>
              <w:right w:val="single" w:sz="4" w:space="0" w:color="auto"/>
            </w:tcBorders>
            <w:shd w:val="clear" w:color="auto" w:fill="auto"/>
            <w:noWrap/>
            <w:vAlign w:val="center"/>
            <w:hideMark/>
          </w:tcPr>
          <w:p w14:paraId="27DFF143" w14:textId="77777777" w:rsidR="001206D1" w:rsidRPr="00805F67" w:rsidRDefault="001206D1" w:rsidP="009024F9">
            <w:pPr>
              <w:widowControl w:val="0"/>
              <w:jc w:val="center"/>
              <w:rPr>
                <w:rFonts w:ascii="Arial" w:hAnsi="Arial" w:cs="Arial"/>
              </w:rPr>
            </w:pPr>
            <w:r w:rsidRPr="00805F67">
              <w:rPr>
                <w:rFonts w:ascii="Arial" w:hAnsi="Arial" w:cs="Arial"/>
              </w:rPr>
              <w:t>2030-2034</w:t>
            </w:r>
          </w:p>
        </w:tc>
      </w:tr>
      <w:tr w:rsidR="001206D1" w:rsidRPr="00805F67" w14:paraId="195B1439" w14:textId="77777777" w:rsidTr="009024F9">
        <w:trPr>
          <w:trHeight w:val="397"/>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8E2AF5" w14:textId="77777777" w:rsidR="001206D1" w:rsidRPr="00805F67" w:rsidRDefault="001206D1" w:rsidP="009024F9">
            <w:pPr>
              <w:widowControl w:val="0"/>
              <w:jc w:val="center"/>
              <w:rPr>
                <w:rFonts w:ascii="Arial" w:hAnsi="Arial" w:cs="Arial"/>
              </w:rPr>
            </w:pPr>
            <w:r w:rsidRPr="00805F67">
              <w:rPr>
                <w:rFonts w:ascii="Arial" w:hAnsi="Arial" w:cs="Arial"/>
              </w:rPr>
              <w:lastRenderedPageBreak/>
              <w:t>50</w:t>
            </w:r>
          </w:p>
        </w:tc>
        <w:tc>
          <w:tcPr>
            <w:tcW w:w="3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12CD73" w14:textId="6CB8C799" w:rsidR="001206D1" w:rsidRPr="00805F67" w:rsidRDefault="001206D1" w:rsidP="009024F9">
            <w:pPr>
              <w:widowControl w:val="0"/>
              <w:jc w:val="center"/>
              <w:rPr>
                <w:rFonts w:ascii="Arial" w:hAnsi="Arial" w:cs="Arial"/>
              </w:rPr>
            </w:pPr>
            <w:r w:rsidRPr="00805F67">
              <w:rPr>
                <w:rFonts w:ascii="Arial" w:hAnsi="Arial" w:cs="Arial"/>
              </w:rPr>
              <w:t>с. Великовечное, ремонт тротуара по</w:t>
            </w:r>
            <w:r w:rsidR="00805F67" w:rsidRPr="00805F67">
              <w:rPr>
                <w:rFonts w:ascii="Arial" w:hAnsi="Arial" w:cs="Arial"/>
              </w:rPr>
              <w:t xml:space="preserve"> </w:t>
            </w:r>
            <w:r w:rsidRPr="00805F67">
              <w:rPr>
                <w:rFonts w:ascii="Arial" w:hAnsi="Arial" w:cs="Arial"/>
              </w:rPr>
              <w:t>улице</w:t>
            </w:r>
            <w:r w:rsidR="00805F67" w:rsidRPr="00805F67">
              <w:rPr>
                <w:rFonts w:ascii="Arial" w:hAnsi="Arial" w:cs="Arial"/>
              </w:rPr>
              <w:t xml:space="preserve"> </w:t>
            </w:r>
            <w:r w:rsidRPr="00805F67">
              <w:rPr>
                <w:rFonts w:ascii="Arial" w:hAnsi="Arial" w:cs="Arial"/>
              </w:rPr>
              <w:t>Ленина</w:t>
            </w: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608374" w14:textId="77777777" w:rsidR="001206D1" w:rsidRPr="00805F67" w:rsidRDefault="001206D1" w:rsidP="009024F9">
            <w:pPr>
              <w:widowControl w:val="0"/>
              <w:jc w:val="center"/>
              <w:rPr>
                <w:rFonts w:ascii="Arial" w:hAnsi="Arial" w:cs="Arial"/>
              </w:rPr>
            </w:pPr>
            <w:r w:rsidRPr="00805F67">
              <w:rPr>
                <w:rFonts w:ascii="Arial" w:hAnsi="Arial" w:cs="Arial"/>
              </w:rPr>
              <w:t>1,405</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9FC858" w14:textId="77777777" w:rsidR="001206D1" w:rsidRPr="00805F67" w:rsidRDefault="001206D1" w:rsidP="009024F9">
            <w:pPr>
              <w:widowControl w:val="0"/>
              <w:jc w:val="center"/>
              <w:rPr>
                <w:rFonts w:ascii="Arial" w:hAnsi="Arial" w:cs="Arial"/>
              </w:rPr>
            </w:pPr>
            <w:r w:rsidRPr="00805F67">
              <w:rPr>
                <w:rFonts w:ascii="Arial" w:hAnsi="Arial" w:cs="Arial"/>
              </w:rPr>
              <w:t>2,1075</w:t>
            </w:r>
          </w:p>
        </w:tc>
        <w:tc>
          <w:tcPr>
            <w:tcW w:w="49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D58B39" w14:textId="77777777" w:rsidR="001206D1" w:rsidRPr="00805F67" w:rsidRDefault="001206D1" w:rsidP="009024F9">
            <w:pPr>
              <w:widowControl w:val="0"/>
              <w:jc w:val="center"/>
              <w:rPr>
                <w:rFonts w:ascii="Arial" w:hAnsi="Arial" w:cs="Arial"/>
              </w:rPr>
            </w:pPr>
            <w:r w:rsidRPr="00805F67">
              <w:rPr>
                <w:rFonts w:ascii="Arial" w:hAnsi="Arial" w:cs="Arial"/>
              </w:rPr>
              <w:t>1.Ремонт асфальто-бетонного покрытия.</w:t>
            </w:r>
            <w:r w:rsidRPr="00805F67">
              <w:rPr>
                <w:rFonts w:ascii="Arial" w:hAnsi="Arial" w:cs="Arial"/>
              </w:rPr>
              <w:br/>
              <w:t>2.Устройство/замена бортового камня</w:t>
            </w:r>
          </w:p>
        </w:tc>
        <w:tc>
          <w:tcPr>
            <w:tcW w:w="144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04AC679" w14:textId="77777777" w:rsidR="001206D1" w:rsidRPr="00805F67" w:rsidRDefault="001206D1" w:rsidP="009024F9">
            <w:pPr>
              <w:widowControl w:val="0"/>
              <w:jc w:val="center"/>
              <w:rPr>
                <w:rFonts w:ascii="Arial" w:hAnsi="Arial" w:cs="Arial"/>
              </w:rPr>
            </w:pPr>
            <w:r w:rsidRPr="00805F67">
              <w:rPr>
                <w:rFonts w:ascii="Arial" w:hAnsi="Arial" w:cs="Arial"/>
              </w:rPr>
              <w:t>4636,5</w:t>
            </w:r>
          </w:p>
        </w:tc>
        <w:tc>
          <w:tcPr>
            <w:tcW w:w="1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ACF5B6" w14:textId="77777777" w:rsidR="001206D1" w:rsidRPr="00805F67" w:rsidRDefault="001206D1" w:rsidP="009024F9">
            <w:pPr>
              <w:widowControl w:val="0"/>
              <w:jc w:val="center"/>
              <w:rPr>
                <w:rFonts w:ascii="Arial" w:hAnsi="Arial" w:cs="Arial"/>
              </w:rPr>
            </w:pPr>
            <w:r w:rsidRPr="00805F67">
              <w:rPr>
                <w:rFonts w:ascii="Arial" w:hAnsi="Arial" w:cs="Arial"/>
              </w:rPr>
              <w:t>2030-2034</w:t>
            </w:r>
          </w:p>
        </w:tc>
      </w:tr>
      <w:tr w:rsidR="001206D1" w:rsidRPr="00805F67" w14:paraId="39F1ED14" w14:textId="77777777" w:rsidTr="009024F9">
        <w:trPr>
          <w:trHeight w:val="397"/>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237EA9" w14:textId="77777777" w:rsidR="001206D1" w:rsidRPr="00805F67" w:rsidRDefault="001206D1" w:rsidP="009024F9">
            <w:pPr>
              <w:widowControl w:val="0"/>
              <w:jc w:val="center"/>
              <w:rPr>
                <w:rFonts w:ascii="Arial" w:hAnsi="Arial" w:cs="Arial"/>
              </w:rPr>
            </w:pPr>
            <w:r w:rsidRPr="00805F67">
              <w:rPr>
                <w:rFonts w:ascii="Arial" w:hAnsi="Arial" w:cs="Arial"/>
              </w:rPr>
              <w:t>51</w:t>
            </w:r>
          </w:p>
        </w:tc>
        <w:tc>
          <w:tcPr>
            <w:tcW w:w="3828" w:type="dxa"/>
            <w:tcBorders>
              <w:top w:val="single" w:sz="4" w:space="0" w:color="auto"/>
              <w:left w:val="nil"/>
              <w:bottom w:val="single" w:sz="4" w:space="0" w:color="auto"/>
              <w:right w:val="single" w:sz="4" w:space="0" w:color="auto"/>
            </w:tcBorders>
            <w:shd w:val="clear" w:color="auto" w:fill="auto"/>
            <w:vAlign w:val="center"/>
            <w:hideMark/>
          </w:tcPr>
          <w:p w14:paraId="2ABEFCD3" w14:textId="0C51552F" w:rsidR="001206D1" w:rsidRPr="00805F67" w:rsidRDefault="001206D1" w:rsidP="009024F9">
            <w:pPr>
              <w:widowControl w:val="0"/>
              <w:jc w:val="center"/>
              <w:rPr>
                <w:rFonts w:ascii="Arial" w:hAnsi="Arial" w:cs="Arial"/>
              </w:rPr>
            </w:pPr>
            <w:r w:rsidRPr="00805F67">
              <w:rPr>
                <w:rFonts w:ascii="Arial" w:hAnsi="Arial" w:cs="Arial"/>
              </w:rPr>
              <w:t>ст. Рязанская, ремонт тротуара по</w:t>
            </w:r>
            <w:r w:rsidR="00805F67" w:rsidRPr="00805F67">
              <w:rPr>
                <w:rFonts w:ascii="Arial" w:hAnsi="Arial" w:cs="Arial"/>
              </w:rPr>
              <w:t xml:space="preserve"> </w:t>
            </w:r>
            <w:r w:rsidRPr="00805F67">
              <w:rPr>
                <w:rFonts w:ascii="Arial" w:hAnsi="Arial" w:cs="Arial"/>
              </w:rPr>
              <w:t>ул. Победы</w:t>
            </w:r>
          </w:p>
        </w:tc>
        <w:tc>
          <w:tcPr>
            <w:tcW w:w="1326" w:type="dxa"/>
            <w:tcBorders>
              <w:top w:val="single" w:sz="4" w:space="0" w:color="auto"/>
              <w:left w:val="nil"/>
              <w:bottom w:val="single" w:sz="4" w:space="0" w:color="auto"/>
              <w:right w:val="single" w:sz="4" w:space="0" w:color="auto"/>
            </w:tcBorders>
            <w:shd w:val="clear" w:color="auto" w:fill="auto"/>
            <w:vAlign w:val="center"/>
            <w:hideMark/>
          </w:tcPr>
          <w:p w14:paraId="7BF605E9" w14:textId="77777777" w:rsidR="001206D1" w:rsidRPr="00805F67" w:rsidRDefault="001206D1" w:rsidP="009024F9">
            <w:pPr>
              <w:widowControl w:val="0"/>
              <w:jc w:val="center"/>
              <w:rPr>
                <w:rFonts w:ascii="Arial" w:hAnsi="Arial" w:cs="Arial"/>
              </w:rPr>
            </w:pPr>
            <w:r w:rsidRPr="00805F67">
              <w:rPr>
                <w:rFonts w:ascii="Arial" w:hAnsi="Arial" w:cs="Arial"/>
              </w:rPr>
              <w:t>0,925</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14:paraId="284DC4FD" w14:textId="77777777" w:rsidR="001206D1" w:rsidRPr="00805F67" w:rsidRDefault="001206D1" w:rsidP="009024F9">
            <w:pPr>
              <w:widowControl w:val="0"/>
              <w:jc w:val="center"/>
              <w:rPr>
                <w:rFonts w:ascii="Arial" w:hAnsi="Arial" w:cs="Arial"/>
              </w:rPr>
            </w:pPr>
            <w:r w:rsidRPr="00805F67">
              <w:rPr>
                <w:rFonts w:ascii="Arial" w:hAnsi="Arial" w:cs="Arial"/>
              </w:rPr>
              <w:t>1,3875</w:t>
            </w:r>
          </w:p>
        </w:tc>
        <w:tc>
          <w:tcPr>
            <w:tcW w:w="4958" w:type="dxa"/>
            <w:tcBorders>
              <w:top w:val="single" w:sz="4" w:space="0" w:color="auto"/>
              <w:left w:val="nil"/>
              <w:bottom w:val="single" w:sz="4" w:space="0" w:color="auto"/>
              <w:right w:val="single" w:sz="4" w:space="0" w:color="auto"/>
            </w:tcBorders>
            <w:shd w:val="clear" w:color="auto" w:fill="auto"/>
            <w:vAlign w:val="center"/>
            <w:hideMark/>
          </w:tcPr>
          <w:p w14:paraId="4A8AF5CD" w14:textId="77777777" w:rsidR="001206D1" w:rsidRPr="00805F67" w:rsidRDefault="001206D1" w:rsidP="009024F9">
            <w:pPr>
              <w:widowControl w:val="0"/>
              <w:jc w:val="center"/>
              <w:rPr>
                <w:rFonts w:ascii="Arial" w:hAnsi="Arial" w:cs="Arial"/>
              </w:rPr>
            </w:pPr>
            <w:r w:rsidRPr="00805F67">
              <w:rPr>
                <w:rFonts w:ascii="Arial" w:hAnsi="Arial" w:cs="Arial"/>
              </w:rPr>
              <w:t>1.Ремонт асфальто-бетонного покрытия.</w:t>
            </w:r>
            <w:r w:rsidRPr="00805F67">
              <w:rPr>
                <w:rFonts w:ascii="Arial" w:hAnsi="Arial" w:cs="Arial"/>
              </w:rPr>
              <w:br/>
              <w:t>2.Устройство/замена бортового камня</w:t>
            </w:r>
          </w:p>
        </w:tc>
        <w:tc>
          <w:tcPr>
            <w:tcW w:w="1444" w:type="dxa"/>
            <w:gridSpan w:val="2"/>
            <w:tcBorders>
              <w:top w:val="single" w:sz="4" w:space="0" w:color="auto"/>
              <w:left w:val="nil"/>
              <w:bottom w:val="single" w:sz="4" w:space="0" w:color="auto"/>
              <w:right w:val="single" w:sz="4" w:space="0" w:color="auto"/>
            </w:tcBorders>
            <w:shd w:val="clear" w:color="auto" w:fill="auto"/>
            <w:vAlign w:val="center"/>
            <w:hideMark/>
          </w:tcPr>
          <w:p w14:paraId="500495C9" w14:textId="77777777" w:rsidR="001206D1" w:rsidRPr="00805F67" w:rsidRDefault="001206D1" w:rsidP="009024F9">
            <w:pPr>
              <w:widowControl w:val="0"/>
              <w:jc w:val="center"/>
              <w:rPr>
                <w:rFonts w:ascii="Arial" w:hAnsi="Arial" w:cs="Arial"/>
              </w:rPr>
            </w:pPr>
            <w:r w:rsidRPr="00805F67">
              <w:rPr>
                <w:rFonts w:ascii="Arial" w:hAnsi="Arial" w:cs="Arial"/>
              </w:rPr>
              <w:t>3052,5</w:t>
            </w:r>
          </w:p>
        </w:tc>
        <w:tc>
          <w:tcPr>
            <w:tcW w:w="1400" w:type="dxa"/>
            <w:tcBorders>
              <w:top w:val="single" w:sz="4" w:space="0" w:color="auto"/>
              <w:left w:val="nil"/>
              <w:bottom w:val="single" w:sz="4" w:space="0" w:color="auto"/>
              <w:right w:val="single" w:sz="4" w:space="0" w:color="auto"/>
            </w:tcBorders>
            <w:shd w:val="clear" w:color="auto" w:fill="auto"/>
            <w:noWrap/>
            <w:vAlign w:val="center"/>
            <w:hideMark/>
          </w:tcPr>
          <w:p w14:paraId="5AF31177" w14:textId="77777777" w:rsidR="001206D1" w:rsidRPr="00805F67" w:rsidRDefault="001206D1" w:rsidP="009024F9">
            <w:pPr>
              <w:widowControl w:val="0"/>
              <w:jc w:val="center"/>
              <w:rPr>
                <w:rFonts w:ascii="Arial" w:hAnsi="Arial" w:cs="Arial"/>
              </w:rPr>
            </w:pPr>
            <w:r w:rsidRPr="00805F67">
              <w:rPr>
                <w:rFonts w:ascii="Arial" w:hAnsi="Arial" w:cs="Arial"/>
              </w:rPr>
              <w:t>2030-2034</w:t>
            </w:r>
          </w:p>
        </w:tc>
      </w:tr>
      <w:tr w:rsidR="001206D1" w:rsidRPr="00805F67" w14:paraId="3B771FDA" w14:textId="77777777" w:rsidTr="009024F9">
        <w:trPr>
          <w:trHeight w:val="397"/>
        </w:trPr>
        <w:tc>
          <w:tcPr>
            <w:tcW w:w="562" w:type="dxa"/>
            <w:tcBorders>
              <w:top w:val="nil"/>
              <w:left w:val="single" w:sz="4" w:space="0" w:color="auto"/>
              <w:bottom w:val="single" w:sz="4" w:space="0" w:color="auto"/>
              <w:right w:val="nil"/>
            </w:tcBorders>
            <w:shd w:val="clear" w:color="auto" w:fill="auto"/>
            <w:noWrap/>
            <w:vAlign w:val="center"/>
            <w:hideMark/>
          </w:tcPr>
          <w:p w14:paraId="1120F2DB" w14:textId="77777777" w:rsidR="001206D1" w:rsidRPr="00805F67" w:rsidRDefault="001206D1" w:rsidP="009024F9">
            <w:pPr>
              <w:widowControl w:val="0"/>
              <w:jc w:val="center"/>
              <w:rPr>
                <w:rFonts w:ascii="Arial" w:hAnsi="Arial" w:cs="Arial"/>
              </w:rPr>
            </w:pPr>
            <w:r w:rsidRPr="00805F67">
              <w:rPr>
                <w:rFonts w:ascii="Arial" w:hAnsi="Arial" w:cs="Arial"/>
              </w:rPr>
              <w:t>52</w:t>
            </w:r>
          </w:p>
        </w:tc>
        <w:tc>
          <w:tcPr>
            <w:tcW w:w="3828" w:type="dxa"/>
            <w:tcBorders>
              <w:top w:val="nil"/>
              <w:left w:val="single" w:sz="4" w:space="0" w:color="auto"/>
              <w:bottom w:val="single" w:sz="4" w:space="0" w:color="auto"/>
              <w:right w:val="single" w:sz="4" w:space="0" w:color="auto"/>
            </w:tcBorders>
            <w:shd w:val="clear" w:color="auto" w:fill="auto"/>
            <w:vAlign w:val="center"/>
            <w:hideMark/>
          </w:tcPr>
          <w:p w14:paraId="38118630" w14:textId="04E4B5F4" w:rsidR="001206D1" w:rsidRPr="00805F67" w:rsidRDefault="001206D1" w:rsidP="009024F9">
            <w:pPr>
              <w:widowControl w:val="0"/>
              <w:jc w:val="center"/>
              <w:rPr>
                <w:rFonts w:ascii="Arial" w:hAnsi="Arial" w:cs="Arial"/>
              </w:rPr>
            </w:pPr>
            <w:r w:rsidRPr="00805F67">
              <w:rPr>
                <w:rFonts w:ascii="Arial" w:hAnsi="Arial" w:cs="Arial"/>
              </w:rPr>
              <w:t>ст. Рязанская, ремонт тротуара по</w:t>
            </w:r>
            <w:r w:rsidR="00805F67" w:rsidRPr="00805F67">
              <w:rPr>
                <w:rFonts w:ascii="Arial" w:hAnsi="Arial" w:cs="Arial"/>
              </w:rPr>
              <w:t xml:space="preserve"> </w:t>
            </w:r>
            <w:r w:rsidRPr="00805F67">
              <w:rPr>
                <w:rFonts w:ascii="Arial" w:hAnsi="Arial" w:cs="Arial"/>
              </w:rPr>
              <w:t>ул. Кирова</w:t>
            </w:r>
          </w:p>
        </w:tc>
        <w:tc>
          <w:tcPr>
            <w:tcW w:w="1326" w:type="dxa"/>
            <w:tcBorders>
              <w:top w:val="nil"/>
              <w:left w:val="nil"/>
              <w:bottom w:val="single" w:sz="4" w:space="0" w:color="auto"/>
              <w:right w:val="single" w:sz="4" w:space="0" w:color="auto"/>
            </w:tcBorders>
            <w:shd w:val="clear" w:color="auto" w:fill="auto"/>
            <w:vAlign w:val="center"/>
            <w:hideMark/>
          </w:tcPr>
          <w:p w14:paraId="1355B5FC" w14:textId="77777777" w:rsidR="001206D1" w:rsidRPr="00805F67" w:rsidRDefault="001206D1" w:rsidP="009024F9">
            <w:pPr>
              <w:widowControl w:val="0"/>
              <w:jc w:val="center"/>
              <w:rPr>
                <w:rFonts w:ascii="Arial" w:hAnsi="Arial" w:cs="Arial"/>
              </w:rPr>
            </w:pPr>
            <w:r w:rsidRPr="00805F67">
              <w:rPr>
                <w:rFonts w:ascii="Arial" w:hAnsi="Arial" w:cs="Arial"/>
              </w:rPr>
              <w:t>0,345</w:t>
            </w:r>
          </w:p>
        </w:tc>
        <w:tc>
          <w:tcPr>
            <w:tcW w:w="1240" w:type="dxa"/>
            <w:tcBorders>
              <w:top w:val="nil"/>
              <w:left w:val="nil"/>
              <w:bottom w:val="single" w:sz="4" w:space="0" w:color="auto"/>
              <w:right w:val="single" w:sz="4" w:space="0" w:color="auto"/>
            </w:tcBorders>
            <w:shd w:val="clear" w:color="auto" w:fill="auto"/>
            <w:vAlign w:val="center"/>
            <w:hideMark/>
          </w:tcPr>
          <w:p w14:paraId="5A333027" w14:textId="77777777" w:rsidR="001206D1" w:rsidRPr="00805F67" w:rsidRDefault="001206D1" w:rsidP="009024F9">
            <w:pPr>
              <w:widowControl w:val="0"/>
              <w:jc w:val="center"/>
              <w:rPr>
                <w:rFonts w:ascii="Arial" w:hAnsi="Arial" w:cs="Arial"/>
              </w:rPr>
            </w:pPr>
            <w:r w:rsidRPr="00805F67">
              <w:rPr>
                <w:rFonts w:ascii="Arial" w:hAnsi="Arial" w:cs="Arial"/>
              </w:rPr>
              <w:t>0,5175</w:t>
            </w:r>
          </w:p>
        </w:tc>
        <w:tc>
          <w:tcPr>
            <w:tcW w:w="4958" w:type="dxa"/>
            <w:tcBorders>
              <w:top w:val="nil"/>
              <w:left w:val="nil"/>
              <w:bottom w:val="single" w:sz="4" w:space="0" w:color="auto"/>
              <w:right w:val="single" w:sz="4" w:space="0" w:color="auto"/>
            </w:tcBorders>
            <w:shd w:val="clear" w:color="auto" w:fill="auto"/>
            <w:vAlign w:val="center"/>
            <w:hideMark/>
          </w:tcPr>
          <w:p w14:paraId="78CB3D6D" w14:textId="77777777" w:rsidR="001206D1" w:rsidRPr="00805F67" w:rsidRDefault="001206D1" w:rsidP="009024F9">
            <w:pPr>
              <w:widowControl w:val="0"/>
              <w:jc w:val="center"/>
              <w:rPr>
                <w:rFonts w:ascii="Arial" w:hAnsi="Arial" w:cs="Arial"/>
              </w:rPr>
            </w:pPr>
            <w:r w:rsidRPr="00805F67">
              <w:rPr>
                <w:rFonts w:ascii="Arial" w:hAnsi="Arial" w:cs="Arial"/>
              </w:rPr>
              <w:t>1.Ремонт асфальто-бетонного покрытия.</w:t>
            </w:r>
            <w:r w:rsidRPr="00805F67">
              <w:rPr>
                <w:rFonts w:ascii="Arial" w:hAnsi="Arial" w:cs="Arial"/>
              </w:rPr>
              <w:br/>
              <w:t>2.Устройство/замена бортового камня</w:t>
            </w:r>
          </w:p>
        </w:tc>
        <w:tc>
          <w:tcPr>
            <w:tcW w:w="1444" w:type="dxa"/>
            <w:gridSpan w:val="2"/>
            <w:tcBorders>
              <w:top w:val="nil"/>
              <w:left w:val="nil"/>
              <w:bottom w:val="single" w:sz="4" w:space="0" w:color="auto"/>
              <w:right w:val="single" w:sz="4" w:space="0" w:color="auto"/>
            </w:tcBorders>
            <w:shd w:val="clear" w:color="auto" w:fill="auto"/>
            <w:vAlign w:val="center"/>
            <w:hideMark/>
          </w:tcPr>
          <w:p w14:paraId="28008911" w14:textId="77777777" w:rsidR="001206D1" w:rsidRPr="00805F67" w:rsidRDefault="001206D1" w:rsidP="009024F9">
            <w:pPr>
              <w:widowControl w:val="0"/>
              <w:jc w:val="center"/>
              <w:rPr>
                <w:rFonts w:ascii="Arial" w:hAnsi="Arial" w:cs="Arial"/>
              </w:rPr>
            </w:pPr>
            <w:r w:rsidRPr="00805F67">
              <w:rPr>
                <w:rFonts w:ascii="Arial" w:hAnsi="Arial" w:cs="Arial"/>
              </w:rPr>
              <w:t>1138,5</w:t>
            </w:r>
          </w:p>
        </w:tc>
        <w:tc>
          <w:tcPr>
            <w:tcW w:w="1400" w:type="dxa"/>
            <w:tcBorders>
              <w:top w:val="nil"/>
              <w:left w:val="nil"/>
              <w:bottom w:val="single" w:sz="4" w:space="0" w:color="auto"/>
              <w:right w:val="single" w:sz="4" w:space="0" w:color="auto"/>
            </w:tcBorders>
            <w:shd w:val="clear" w:color="auto" w:fill="auto"/>
            <w:noWrap/>
            <w:vAlign w:val="center"/>
            <w:hideMark/>
          </w:tcPr>
          <w:p w14:paraId="37971E6D" w14:textId="77777777" w:rsidR="001206D1" w:rsidRPr="00805F67" w:rsidRDefault="001206D1" w:rsidP="009024F9">
            <w:pPr>
              <w:widowControl w:val="0"/>
              <w:jc w:val="center"/>
              <w:rPr>
                <w:rFonts w:ascii="Arial" w:hAnsi="Arial" w:cs="Arial"/>
              </w:rPr>
            </w:pPr>
            <w:r w:rsidRPr="00805F67">
              <w:rPr>
                <w:rFonts w:ascii="Arial" w:hAnsi="Arial" w:cs="Arial"/>
              </w:rPr>
              <w:t>2030-2034</w:t>
            </w:r>
          </w:p>
        </w:tc>
      </w:tr>
      <w:tr w:rsidR="001206D1" w:rsidRPr="00805F67" w14:paraId="13075D22" w14:textId="77777777" w:rsidTr="009024F9">
        <w:trPr>
          <w:trHeight w:val="397"/>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640DC962" w14:textId="77777777" w:rsidR="001206D1" w:rsidRPr="00805F67" w:rsidRDefault="001206D1" w:rsidP="009024F9">
            <w:pPr>
              <w:widowControl w:val="0"/>
              <w:jc w:val="center"/>
              <w:rPr>
                <w:rFonts w:ascii="Arial" w:hAnsi="Arial" w:cs="Arial"/>
              </w:rPr>
            </w:pPr>
            <w:r w:rsidRPr="00805F67">
              <w:rPr>
                <w:rFonts w:ascii="Arial" w:hAnsi="Arial" w:cs="Arial"/>
              </w:rPr>
              <w:t>53</w:t>
            </w:r>
          </w:p>
        </w:tc>
        <w:tc>
          <w:tcPr>
            <w:tcW w:w="3828" w:type="dxa"/>
            <w:tcBorders>
              <w:top w:val="nil"/>
              <w:left w:val="nil"/>
              <w:bottom w:val="single" w:sz="4" w:space="0" w:color="auto"/>
              <w:right w:val="single" w:sz="4" w:space="0" w:color="auto"/>
            </w:tcBorders>
            <w:shd w:val="clear" w:color="auto" w:fill="auto"/>
            <w:vAlign w:val="center"/>
            <w:hideMark/>
          </w:tcPr>
          <w:p w14:paraId="7FF3909C" w14:textId="0C14C46F" w:rsidR="001206D1" w:rsidRPr="00805F67" w:rsidRDefault="001206D1" w:rsidP="009024F9">
            <w:pPr>
              <w:widowControl w:val="0"/>
              <w:jc w:val="center"/>
              <w:rPr>
                <w:rFonts w:ascii="Arial" w:hAnsi="Arial" w:cs="Arial"/>
              </w:rPr>
            </w:pPr>
            <w:r w:rsidRPr="00805F67">
              <w:rPr>
                <w:rFonts w:ascii="Arial" w:hAnsi="Arial" w:cs="Arial"/>
              </w:rPr>
              <w:t>ст. Рязанская, ремонт тротуара по</w:t>
            </w:r>
            <w:r w:rsidR="00805F67" w:rsidRPr="00805F67">
              <w:rPr>
                <w:rFonts w:ascii="Arial" w:hAnsi="Arial" w:cs="Arial"/>
              </w:rPr>
              <w:t xml:space="preserve"> </w:t>
            </w:r>
            <w:r w:rsidRPr="00805F67">
              <w:rPr>
                <w:rFonts w:ascii="Arial" w:hAnsi="Arial" w:cs="Arial"/>
              </w:rPr>
              <w:t>ул.</w:t>
            </w:r>
            <w:r w:rsidR="00805F67" w:rsidRPr="00805F67">
              <w:rPr>
                <w:rFonts w:ascii="Arial" w:hAnsi="Arial" w:cs="Arial"/>
              </w:rPr>
              <w:t xml:space="preserve"> </w:t>
            </w:r>
            <w:r w:rsidRPr="00805F67">
              <w:rPr>
                <w:rFonts w:ascii="Arial" w:hAnsi="Arial" w:cs="Arial"/>
              </w:rPr>
              <w:t>Пионерская</w:t>
            </w:r>
          </w:p>
        </w:tc>
        <w:tc>
          <w:tcPr>
            <w:tcW w:w="1326" w:type="dxa"/>
            <w:tcBorders>
              <w:top w:val="nil"/>
              <w:left w:val="nil"/>
              <w:bottom w:val="single" w:sz="4" w:space="0" w:color="auto"/>
              <w:right w:val="single" w:sz="4" w:space="0" w:color="auto"/>
            </w:tcBorders>
            <w:shd w:val="clear" w:color="auto" w:fill="auto"/>
            <w:vAlign w:val="center"/>
            <w:hideMark/>
          </w:tcPr>
          <w:p w14:paraId="3DFFB2F9" w14:textId="77777777" w:rsidR="001206D1" w:rsidRPr="00805F67" w:rsidRDefault="001206D1" w:rsidP="009024F9">
            <w:pPr>
              <w:widowControl w:val="0"/>
              <w:jc w:val="center"/>
              <w:rPr>
                <w:rFonts w:ascii="Arial" w:hAnsi="Arial" w:cs="Arial"/>
              </w:rPr>
            </w:pPr>
            <w:r w:rsidRPr="00805F67">
              <w:rPr>
                <w:rFonts w:ascii="Arial" w:hAnsi="Arial" w:cs="Arial"/>
              </w:rPr>
              <w:t>0,365</w:t>
            </w:r>
          </w:p>
        </w:tc>
        <w:tc>
          <w:tcPr>
            <w:tcW w:w="1240" w:type="dxa"/>
            <w:tcBorders>
              <w:top w:val="nil"/>
              <w:left w:val="nil"/>
              <w:bottom w:val="single" w:sz="4" w:space="0" w:color="auto"/>
              <w:right w:val="single" w:sz="4" w:space="0" w:color="auto"/>
            </w:tcBorders>
            <w:shd w:val="clear" w:color="auto" w:fill="auto"/>
            <w:vAlign w:val="center"/>
            <w:hideMark/>
          </w:tcPr>
          <w:p w14:paraId="1581CF81" w14:textId="77777777" w:rsidR="001206D1" w:rsidRPr="00805F67" w:rsidRDefault="001206D1" w:rsidP="009024F9">
            <w:pPr>
              <w:widowControl w:val="0"/>
              <w:jc w:val="center"/>
              <w:rPr>
                <w:rFonts w:ascii="Arial" w:hAnsi="Arial" w:cs="Arial"/>
              </w:rPr>
            </w:pPr>
            <w:r w:rsidRPr="00805F67">
              <w:rPr>
                <w:rFonts w:ascii="Arial" w:hAnsi="Arial" w:cs="Arial"/>
              </w:rPr>
              <w:t>0,5475</w:t>
            </w:r>
          </w:p>
        </w:tc>
        <w:tc>
          <w:tcPr>
            <w:tcW w:w="4958" w:type="dxa"/>
            <w:tcBorders>
              <w:top w:val="nil"/>
              <w:left w:val="nil"/>
              <w:bottom w:val="single" w:sz="4" w:space="0" w:color="auto"/>
              <w:right w:val="single" w:sz="4" w:space="0" w:color="auto"/>
            </w:tcBorders>
            <w:shd w:val="clear" w:color="auto" w:fill="auto"/>
            <w:vAlign w:val="center"/>
            <w:hideMark/>
          </w:tcPr>
          <w:p w14:paraId="3002418F" w14:textId="77777777" w:rsidR="001206D1" w:rsidRPr="00805F67" w:rsidRDefault="001206D1" w:rsidP="009024F9">
            <w:pPr>
              <w:widowControl w:val="0"/>
              <w:jc w:val="center"/>
              <w:rPr>
                <w:rFonts w:ascii="Arial" w:hAnsi="Arial" w:cs="Arial"/>
              </w:rPr>
            </w:pPr>
            <w:r w:rsidRPr="00805F67">
              <w:rPr>
                <w:rFonts w:ascii="Arial" w:hAnsi="Arial" w:cs="Arial"/>
              </w:rPr>
              <w:t>1.Ремонт асфальто-бетонного покрытия.</w:t>
            </w:r>
            <w:r w:rsidRPr="00805F67">
              <w:rPr>
                <w:rFonts w:ascii="Arial" w:hAnsi="Arial" w:cs="Arial"/>
              </w:rPr>
              <w:br/>
              <w:t>2.Устройство/замена бортового камня</w:t>
            </w:r>
          </w:p>
        </w:tc>
        <w:tc>
          <w:tcPr>
            <w:tcW w:w="1444" w:type="dxa"/>
            <w:gridSpan w:val="2"/>
            <w:tcBorders>
              <w:top w:val="nil"/>
              <w:left w:val="nil"/>
              <w:bottom w:val="single" w:sz="4" w:space="0" w:color="auto"/>
              <w:right w:val="single" w:sz="4" w:space="0" w:color="auto"/>
            </w:tcBorders>
            <w:shd w:val="clear" w:color="auto" w:fill="auto"/>
            <w:vAlign w:val="center"/>
            <w:hideMark/>
          </w:tcPr>
          <w:p w14:paraId="6199DF8B" w14:textId="77777777" w:rsidR="001206D1" w:rsidRPr="00805F67" w:rsidRDefault="001206D1" w:rsidP="009024F9">
            <w:pPr>
              <w:widowControl w:val="0"/>
              <w:jc w:val="center"/>
              <w:rPr>
                <w:rFonts w:ascii="Arial" w:hAnsi="Arial" w:cs="Arial"/>
              </w:rPr>
            </w:pPr>
            <w:r w:rsidRPr="00805F67">
              <w:rPr>
                <w:rFonts w:ascii="Arial" w:hAnsi="Arial" w:cs="Arial"/>
              </w:rPr>
              <w:t>1204,5</w:t>
            </w:r>
          </w:p>
        </w:tc>
        <w:tc>
          <w:tcPr>
            <w:tcW w:w="1400" w:type="dxa"/>
            <w:tcBorders>
              <w:top w:val="nil"/>
              <w:left w:val="nil"/>
              <w:bottom w:val="single" w:sz="4" w:space="0" w:color="auto"/>
              <w:right w:val="single" w:sz="4" w:space="0" w:color="auto"/>
            </w:tcBorders>
            <w:shd w:val="clear" w:color="auto" w:fill="auto"/>
            <w:noWrap/>
            <w:vAlign w:val="center"/>
            <w:hideMark/>
          </w:tcPr>
          <w:p w14:paraId="6721B41B" w14:textId="77777777" w:rsidR="001206D1" w:rsidRPr="00805F67" w:rsidRDefault="001206D1" w:rsidP="009024F9">
            <w:pPr>
              <w:widowControl w:val="0"/>
              <w:jc w:val="center"/>
              <w:rPr>
                <w:rFonts w:ascii="Arial" w:hAnsi="Arial" w:cs="Arial"/>
              </w:rPr>
            </w:pPr>
            <w:r w:rsidRPr="00805F67">
              <w:rPr>
                <w:rFonts w:ascii="Arial" w:hAnsi="Arial" w:cs="Arial"/>
              </w:rPr>
              <w:t>2030-2034</w:t>
            </w:r>
          </w:p>
        </w:tc>
      </w:tr>
      <w:tr w:rsidR="001206D1" w:rsidRPr="00805F67" w14:paraId="6B03F528" w14:textId="77777777" w:rsidTr="009024F9">
        <w:trPr>
          <w:trHeight w:val="397"/>
        </w:trPr>
        <w:tc>
          <w:tcPr>
            <w:tcW w:w="11931"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8C955B" w14:textId="77777777" w:rsidR="001206D1" w:rsidRPr="00805F67" w:rsidRDefault="001206D1" w:rsidP="009024F9">
            <w:pPr>
              <w:widowControl w:val="0"/>
              <w:jc w:val="center"/>
              <w:rPr>
                <w:rFonts w:ascii="Arial" w:hAnsi="Arial" w:cs="Arial"/>
              </w:rPr>
            </w:pPr>
            <w:r w:rsidRPr="00805F67">
              <w:rPr>
                <w:rFonts w:ascii="Arial" w:hAnsi="Arial" w:cs="Arial"/>
              </w:rPr>
              <w:t>Итого</w:t>
            </w:r>
          </w:p>
        </w:tc>
        <w:tc>
          <w:tcPr>
            <w:tcW w:w="1429" w:type="dxa"/>
            <w:tcBorders>
              <w:top w:val="nil"/>
              <w:left w:val="nil"/>
              <w:bottom w:val="single" w:sz="4" w:space="0" w:color="auto"/>
              <w:right w:val="single" w:sz="4" w:space="0" w:color="auto"/>
            </w:tcBorders>
            <w:shd w:val="clear" w:color="auto" w:fill="auto"/>
            <w:vAlign w:val="center"/>
            <w:hideMark/>
          </w:tcPr>
          <w:p w14:paraId="584A79C8" w14:textId="77777777" w:rsidR="001206D1" w:rsidRPr="00805F67" w:rsidRDefault="001206D1" w:rsidP="009024F9">
            <w:pPr>
              <w:widowControl w:val="0"/>
              <w:jc w:val="center"/>
              <w:rPr>
                <w:rFonts w:ascii="Arial" w:hAnsi="Arial" w:cs="Arial"/>
              </w:rPr>
            </w:pPr>
            <w:r w:rsidRPr="00805F67">
              <w:rPr>
                <w:rFonts w:ascii="Arial" w:hAnsi="Arial" w:cs="Arial"/>
              </w:rPr>
              <w:t>200407,3</w:t>
            </w:r>
          </w:p>
        </w:tc>
        <w:tc>
          <w:tcPr>
            <w:tcW w:w="1400" w:type="dxa"/>
            <w:tcBorders>
              <w:top w:val="nil"/>
              <w:left w:val="nil"/>
              <w:bottom w:val="single" w:sz="4" w:space="0" w:color="auto"/>
              <w:right w:val="single" w:sz="4" w:space="0" w:color="auto"/>
            </w:tcBorders>
            <w:shd w:val="clear" w:color="auto" w:fill="auto"/>
            <w:noWrap/>
            <w:vAlign w:val="center"/>
            <w:hideMark/>
          </w:tcPr>
          <w:p w14:paraId="3C2ED090" w14:textId="77777777" w:rsidR="001206D1" w:rsidRPr="00805F67" w:rsidRDefault="001206D1" w:rsidP="009024F9">
            <w:pPr>
              <w:widowControl w:val="0"/>
              <w:jc w:val="center"/>
              <w:rPr>
                <w:rFonts w:ascii="Arial" w:hAnsi="Arial" w:cs="Arial"/>
              </w:rPr>
            </w:pPr>
            <w:r w:rsidRPr="00805F67">
              <w:rPr>
                <w:rFonts w:ascii="Arial" w:hAnsi="Arial" w:cs="Arial"/>
              </w:rPr>
              <w:t> </w:t>
            </w:r>
          </w:p>
        </w:tc>
      </w:tr>
      <w:tr w:rsidR="001206D1" w:rsidRPr="00805F67" w14:paraId="5B605D30" w14:textId="77777777" w:rsidTr="009024F9">
        <w:trPr>
          <w:trHeight w:val="397"/>
        </w:trPr>
        <w:tc>
          <w:tcPr>
            <w:tcW w:w="14760" w:type="dxa"/>
            <w:gridSpan w:val="8"/>
            <w:tcBorders>
              <w:top w:val="single" w:sz="4" w:space="0" w:color="auto"/>
            </w:tcBorders>
            <w:shd w:val="clear" w:color="auto" w:fill="auto"/>
            <w:noWrap/>
            <w:vAlign w:val="center"/>
          </w:tcPr>
          <w:p w14:paraId="11E0FF5D" w14:textId="77777777" w:rsidR="001206D1" w:rsidRPr="00805F67" w:rsidRDefault="001206D1" w:rsidP="009024F9">
            <w:pPr>
              <w:widowControl w:val="0"/>
              <w:rPr>
                <w:rFonts w:ascii="Arial" w:eastAsia="Calibri" w:hAnsi="Arial" w:cs="Arial"/>
                <w:lang w:eastAsia="en-US"/>
              </w:rPr>
            </w:pPr>
            <w:r w:rsidRPr="00805F67">
              <w:rPr>
                <w:rFonts w:ascii="Arial" w:eastAsia="Calibri" w:hAnsi="Arial" w:cs="Arial"/>
                <w:lang w:eastAsia="en-US"/>
              </w:rPr>
              <w:t xml:space="preserve">*Укрупненный расчет капиталовложений по объектам мероприятий составлен из расчета (с учетом уровня индексации 4,3%): </w:t>
            </w:r>
          </w:p>
          <w:p w14:paraId="7FB141C3" w14:textId="77777777" w:rsidR="001206D1" w:rsidRPr="00805F67" w:rsidRDefault="001206D1" w:rsidP="009024F9">
            <w:pPr>
              <w:widowControl w:val="0"/>
              <w:numPr>
                <w:ilvl w:val="0"/>
                <w:numId w:val="141"/>
              </w:numPr>
              <w:autoSpaceDE w:val="0"/>
              <w:autoSpaceDN w:val="0"/>
              <w:adjustRightInd w:val="0"/>
              <w:ind w:left="0" w:firstLine="0"/>
              <w:rPr>
                <w:rFonts w:ascii="Arial" w:eastAsia="Calibri" w:hAnsi="Arial" w:cs="Arial"/>
                <w:lang w:eastAsia="en-US"/>
              </w:rPr>
            </w:pPr>
            <w:r w:rsidRPr="00805F67">
              <w:rPr>
                <w:rFonts w:ascii="Arial" w:eastAsia="Calibri" w:hAnsi="Arial" w:cs="Arial"/>
                <w:lang w:eastAsia="en-US"/>
              </w:rPr>
              <w:t>Стоимость строительства 1 м2 2 700 тыс. руб. на период 2020–2024 гг.</w:t>
            </w:r>
          </w:p>
          <w:p w14:paraId="4E34D1C5" w14:textId="77777777" w:rsidR="001206D1" w:rsidRPr="00805F67" w:rsidRDefault="001206D1" w:rsidP="009024F9">
            <w:pPr>
              <w:widowControl w:val="0"/>
              <w:numPr>
                <w:ilvl w:val="0"/>
                <w:numId w:val="141"/>
              </w:numPr>
              <w:autoSpaceDE w:val="0"/>
              <w:autoSpaceDN w:val="0"/>
              <w:adjustRightInd w:val="0"/>
              <w:ind w:left="0" w:firstLine="0"/>
              <w:rPr>
                <w:rFonts w:ascii="Arial" w:eastAsia="Calibri" w:hAnsi="Arial" w:cs="Arial"/>
                <w:lang w:eastAsia="en-US"/>
              </w:rPr>
            </w:pPr>
            <w:r w:rsidRPr="00805F67">
              <w:rPr>
                <w:rFonts w:ascii="Arial" w:eastAsia="Calibri" w:hAnsi="Arial" w:cs="Arial"/>
                <w:lang w:eastAsia="en-US"/>
              </w:rPr>
              <w:t>Стоимость ремонта 1 м2 2 200 тыс. руб. на период 2020–2024 гг.</w:t>
            </w:r>
          </w:p>
        </w:tc>
      </w:tr>
    </w:tbl>
    <w:p w14:paraId="1AE3E67D" w14:textId="77777777" w:rsidR="001206D1" w:rsidRPr="00805F67" w:rsidRDefault="001206D1" w:rsidP="000D32AB">
      <w:pPr>
        <w:widowControl w:val="0"/>
        <w:ind w:firstLine="567"/>
        <w:rPr>
          <w:rFonts w:ascii="Arial" w:eastAsiaTheme="minorHAnsi" w:hAnsi="Arial" w:cs="Arial"/>
          <w:lang w:eastAsia="en-US"/>
        </w:rPr>
      </w:pPr>
    </w:p>
    <w:p w14:paraId="340DFA0A"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kern w:val="2"/>
          <w:lang w:eastAsia="en-US"/>
        </w:rPr>
        <w:t xml:space="preserve">Таблица 3.2 – </w:t>
      </w:r>
      <w:r w:rsidRPr="00805F67">
        <w:rPr>
          <w:rFonts w:ascii="Arial" w:eastAsiaTheme="minorHAnsi" w:hAnsi="Arial" w:cs="Arial"/>
          <w:lang w:eastAsia="en-US"/>
        </w:rPr>
        <w:t>Оценка объемов финансирования мероприятий, связанных с организацией движения маршрутных транспортных в Белореченском районе</w:t>
      </w:r>
    </w:p>
    <w:tbl>
      <w:tblPr>
        <w:tblW w:w="14289" w:type="dxa"/>
        <w:tblLook w:val="04A0" w:firstRow="1" w:lastRow="0" w:firstColumn="1" w:lastColumn="0" w:noHBand="0" w:noVBand="1"/>
      </w:tblPr>
      <w:tblGrid>
        <w:gridCol w:w="960"/>
        <w:gridCol w:w="7399"/>
        <w:gridCol w:w="960"/>
        <w:gridCol w:w="1512"/>
        <w:gridCol w:w="2080"/>
        <w:gridCol w:w="1540"/>
      </w:tblGrid>
      <w:tr w:rsidR="001206D1" w:rsidRPr="00805F67" w14:paraId="184C4DF4" w14:textId="77777777" w:rsidTr="0041582A">
        <w:trPr>
          <w:trHeight w:val="2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3E270E" w14:textId="77777777" w:rsidR="001206D1" w:rsidRPr="00805F67" w:rsidRDefault="001206D1" w:rsidP="009024F9">
            <w:pPr>
              <w:widowControl w:val="0"/>
              <w:jc w:val="center"/>
              <w:rPr>
                <w:rFonts w:ascii="Arial" w:hAnsi="Arial" w:cs="Arial"/>
              </w:rPr>
            </w:pPr>
            <w:r w:rsidRPr="00805F67">
              <w:rPr>
                <w:rFonts w:ascii="Arial" w:hAnsi="Arial" w:cs="Arial"/>
              </w:rPr>
              <w:t>№п/п</w:t>
            </w:r>
          </w:p>
        </w:tc>
        <w:tc>
          <w:tcPr>
            <w:tcW w:w="7399" w:type="dxa"/>
            <w:tcBorders>
              <w:top w:val="single" w:sz="4" w:space="0" w:color="auto"/>
              <w:left w:val="nil"/>
              <w:bottom w:val="single" w:sz="4" w:space="0" w:color="auto"/>
              <w:right w:val="single" w:sz="4" w:space="0" w:color="auto"/>
            </w:tcBorders>
            <w:shd w:val="clear" w:color="auto" w:fill="auto"/>
            <w:noWrap/>
            <w:vAlign w:val="center"/>
            <w:hideMark/>
          </w:tcPr>
          <w:p w14:paraId="466CFA42" w14:textId="77777777" w:rsidR="001206D1" w:rsidRPr="00805F67" w:rsidRDefault="001206D1" w:rsidP="009024F9">
            <w:pPr>
              <w:widowControl w:val="0"/>
              <w:jc w:val="center"/>
              <w:rPr>
                <w:rFonts w:ascii="Arial" w:hAnsi="Arial" w:cs="Arial"/>
              </w:rPr>
            </w:pPr>
            <w:r w:rsidRPr="00805F67">
              <w:rPr>
                <w:rFonts w:ascii="Arial" w:hAnsi="Arial" w:cs="Arial"/>
              </w:rPr>
              <w:t>Мероприятие</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5DC99C54" w14:textId="77777777" w:rsidR="001206D1" w:rsidRPr="00805F67" w:rsidRDefault="001206D1" w:rsidP="009024F9">
            <w:pPr>
              <w:widowControl w:val="0"/>
              <w:jc w:val="center"/>
              <w:rPr>
                <w:rFonts w:ascii="Arial" w:hAnsi="Arial" w:cs="Arial"/>
              </w:rPr>
            </w:pPr>
            <w:r w:rsidRPr="00805F67">
              <w:rPr>
                <w:rFonts w:ascii="Arial" w:hAnsi="Arial" w:cs="Arial"/>
              </w:rPr>
              <w:t>Кол–во, шт.</w:t>
            </w:r>
          </w:p>
        </w:tc>
        <w:tc>
          <w:tcPr>
            <w:tcW w:w="1428" w:type="dxa"/>
            <w:tcBorders>
              <w:top w:val="single" w:sz="4" w:space="0" w:color="auto"/>
              <w:left w:val="nil"/>
              <w:bottom w:val="single" w:sz="4" w:space="0" w:color="auto"/>
              <w:right w:val="single" w:sz="4" w:space="0" w:color="auto"/>
            </w:tcBorders>
            <w:shd w:val="clear" w:color="auto" w:fill="auto"/>
            <w:vAlign w:val="center"/>
            <w:hideMark/>
          </w:tcPr>
          <w:p w14:paraId="1A7F2101" w14:textId="77777777" w:rsidR="001206D1" w:rsidRPr="00805F67" w:rsidRDefault="001206D1" w:rsidP="009024F9">
            <w:pPr>
              <w:widowControl w:val="0"/>
              <w:jc w:val="center"/>
              <w:rPr>
                <w:rFonts w:ascii="Arial" w:hAnsi="Arial" w:cs="Arial"/>
              </w:rPr>
            </w:pPr>
            <w:r w:rsidRPr="00805F67">
              <w:rPr>
                <w:rFonts w:ascii="Arial" w:hAnsi="Arial" w:cs="Arial"/>
              </w:rPr>
              <w:t>Стоимость, тыс.руб/шт.</w:t>
            </w:r>
          </w:p>
        </w:tc>
        <w:tc>
          <w:tcPr>
            <w:tcW w:w="2080" w:type="dxa"/>
            <w:tcBorders>
              <w:top w:val="single" w:sz="4" w:space="0" w:color="auto"/>
              <w:left w:val="nil"/>
              <w:bottom w:val="single" w:sz="4" w:space="0" w:color="auto"/>
              <w:right w:val="single" w:sz="4" w:space="0" w:color="auto"/>
            </w:tcBorders>
            <w:shd w:val="clear" w:color="auto" w:fill="auto"/>
            <w:vAlign w:val="center"/>
            <w:hideMark/>
          </w:tcPr>
          <w:p w14:paraId="1A21D8B7" w14:textId="77777777" w:rsidR="001206D1" w:rsidRPr="00805F67" w:rsidRDefault="001206D1" w:rsidP="009024F9">
            <w:pPr>
              <w:widowControl w:val="0"/>
              <w:jc w:val="center"/>
              <w:rPr>
                <w:rFonts w:ascii="Arial" w:hAnsi="Arial" w:cs="Arial"/>
              </w:rPr>
            </w:pPr>
            <w:r w:rsidRPr="00805F67">
              <w:rPr>
                <w:rFonts w:ascii="Arial" w:hAnsi="Arial" w:cs="Arial"/>
              </w:rPr>
              <w:t>Стоимость, тыс.руб</w:t>
            </w:r>
          </w:p>
        </w:tc>
        <w:tc>
          <w:tcPr>
            <w:tcW w:w="1460" w:type="dxa"/>
            <w:tcBorders>
              <w:top w:val="single" w:sz="4" w:space="0" w:color="auto"/>
              <w:left w:val="nil"/>
              <w:bottom w:val="single" w:sz="4" w:space="0" w:color="auto"/>
              <w:right w:val="single" w:sz="4" w:space="0" w:color="auto"/>
            </w:tcBorders>
            <w:shd w:val="clear" w:color="auto" w:fill="auto"/>
            <w:vAlign w:val="center"/>
            <w:hideMark/>
          </w:tcPr>
          <w:p w14:paraId="1F83A48C" w14:textId="77777777" w:rsidR="001206D1" w:rsidRPr="00805F67" w:rsidRDefault="001206D1" w:rsidP="009024F9">
            <w:pPr>
              <w:widowControl w:val="0"/>
              <w:jc w:val="center"/>
              <w:rPr>
                <w:rFonts w:ascii="Arial" w:hAnsi="Arial" w:cs="Arial"/>
              </w:rPr>
            </w:pPr>
            <w:r w:rsidRPr="00805F67">
              <w:rPr>
                <w:rFonts w:ascii="Arial" w:hAnsi="Arial" w:cs="Arial"/>
              </w:rPr>
              <w:t>Период реализации</w:t>
            </w:r>
          </w:p>
        </w:tc>
      </w:tr>
      <w:tr w:rsidR="001206D1" w:rsidRPr="00805F67" w14:paraId="4427DB8B" w14:textId="77777777" w:rsidTr="0041582A">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2573ADE" w14:textId="77777777" w:rsidR="001206D1" w:rsidRPr="00805F67" w:rsidRDefault="001206D1" w:rsidP="009024F9">
            <w:pPr>
              <w:widowControl w:val="0"/>
              <w:jc w:val="center"/>
              <w:rPr>
                <w:rFonts w:ascii="Arial" w:hAnsi="Arial" w:cs="Arial"/>
              </w:rPr>
            </w:pPr>
            <w:r w:rsidRPr="00805F67">
              <w:rPr>
                <w:rFonts w:ascii="Arial" w:hAnsi="Arial" w:cs="Arial"/>
              </w:rPr>
              <w:t>1</w:t>
            </w:r>
          </w:p>
        </w:tc>
        <w:tc>
          <w:tcPr>
            <w:tcW w:w="7399" w:type="dxa"/>
            <w:tcBorders>
              <w:top w:val="nil"/>
              <w:left w:val="nil"/>
              <w:bottom w:val="single" w:sz="4" w:space="0" w:color="auto"/>
              <w:right w:val="single" w:sz="4" w:space="0" w:color="auto"/>
            </w:tcBorders>
            <w:shd w:val="clear" w:color="auto" w:fill="auto"/>
            <w:vAlign w:val="center"/>
            <w:hideMark/>
          </w:tcPr>
          <w:p w14:paraId="277A3D74" w14:textId="77777777" w:rsidR="001206D1" w:rsidRPr="00805F67" w:rsidRDefault="001206D1" w:rsidP="009024F9">
            <w:pPr>
              <w:widowControl w:val="0"/>
              <w:jc w:val="center"/>
              <w:rPr>
                <w:rFonts w:ascii="Arial" w:hAnsi="Arial" w:cs="Arial"/>
              </w:rPr>
            </w:pPr>
            <w:r w:rsidRPr="00805F67">
              <w:rPr>
                <w:rFonts w:ascii="Arial" w:hAnsi="Arial" w:cs="Arial"/>
              </w:rPr>
              <w:t>Установка дорожных знаков 5.16 «Место остановки автобуса или троллейбуса» на остановках общественного транспорта</w:t>
            </w:r>
          </w:p>
        </w:tc>
        <w:tc>
          <w:tcPr>
            <w:tcW w:w="960" w:type="dxa"/>
            <w:tcBorders>
              <w:top w:val="nil"/>
              <w:left w:val="nil"/>
              <w:bottom w:val="single" w:sz="4" w:space="0" w:color="auto"/>
              <w:right w:val="single" w:sz="4" w:space="0" w:color="auto"/>
            </w:tcBorders>
            <w:shd w:val="clear" w:color="auto" w:fill="auto"/>
            <w:noWrap/>
            <w:vAlign w:val="center"/>
            <w:hideMark/>
          </w:tcPr>
          <w:p w14:paraId="179446B6" w14:textId="77777777" w:rsidR="001206D1" w:rsidRPr="00805F67" w:rsidRDefault="001206D1" w:rsidP="009024F9">
            <w:pPr>
              <w:widowControl w:val="0"/>
              <w:jc w:val="center"/>
              <w:rPr>
                <w:rFonts w:ascii="Arial" w:hAnsi="Arial" w:cs="Arial"/>
              </w:rPr>
            </w:pPr>
            <w:r w:rsidRPr="00805F67">
              <w:rPr>
                <w:rFonts w:ascii="Arial" w:hAnsi="Arial" w:cs="Arial"/>
              </w:rPr>
              <w:t>15</w:t>
            </w:r>
          </w:p>
        </w:tc>
        <w:tc>
          <w:tcPr>
            <w:tcW w:w="1428" w:type="dxa"/>
            <w:tcBorders>
              <w:top w:val="nil"/>
              <w:left w:val="nil"/>
              <w:bottom w:val="single" w:sz="4" w:space="0" w:color="auto"/>
              <w:right w:val="single" w:sz="4" w:space="0" w:color="auto"/>
            </w:tcBorders>
            <w:shd w:val="clear" w:color="auto" w:fill="auto"/>
            <w:noWrap/>
            <w:vAlign w:val="center"/>
            <w:hideMark/>
          </w:tcPr>
          <w:p w14:paraId="2E69771B" w14:textId="77777777" w:rsidR="001206D1" w:rsidRPr="00805F67" w:rsidRDefault="001206D1" w:rsidP="009024F9">
            <w:pPr>
              <w:widowControl w:val="0"/>
              <w:jc w:val="center"/>
              <w:rPr>
                <w:rFonts w:ascii="Arial" w:hAnsi="Arial" w:cs="Arial"/>
              </w:rPr>
            </w:pPr>
            <w:r w:rsidRPr="00805F67">
              <w:rPr>
                <w:rFonts w:ascii="Arial" w:hAnsi="Arial" w:cs="Arial"/>
              </w:rPr>
              <w:t>19,2</w:t>
            </w:r>
          </w:p>
        </w:tc>
        <w:tc>
          <w:tcPr>
            <w:tcW w:w="2080" w:type="dxa"/>
            <w:tcBorders>
              <w:top w:val="nil"/>
              <w:left w:val="nil"/>
              <w:bottom w:val="single" w:sz="4" w:space="0" w:color="auto"/>
              <w:right w:val="single" w:sz="4" w:space="0" w:color="auto"/>
            </w:tcBorders>
            <w:shd w:val="clear" w:color="auto" w:fill="auto"/>
            <w:noWrap/>
            <w:vAlign w:val="center"/>
            <w:hideMark/>
          </w:tcPr>
          <w:p w14:paraId="1F0B091F" w14:textId="77777777" w:rsidR="001206D1" w:rsidRPr="00805F67" w:rsidRDefault="001206D1" w:rsidP="009024F9">
            <w:pPr>
              <w:widowControl w:val="0"/>
              <w:jc w:val="center"/>
              <w:rPr>
                <w:rFonts w:ascii="Arial" w:hAnsi="Arial" w:cs="Arial"/>
              </w:rPr>
            </w:pPr>
            <w:r w:rsidRPr="00805F67">
              <w:rPr>
                <w:rFonts w:ascii="Arial" w:hAnsi="Arial" w:cs="Arial"/>
              </w:rPr>
              <w:t>576</w:t>
            </w:r>
          </w:p>
        </w:tc>
        <w:tc>
          <w:tcPr>
            <w:tcW w:w="1460" w:type="dxa"/>
            <w:tcBorders>
              <w:top w:val="nil"/>
              <w:left w:val="nil"/>
              <w:bottom w:val="single" w:sz="4" w:space="0" w:color="auto"/>
              <w:right w:val="single" w:sz="4" w:space="0" w:color="auto"/>
            </w:tcBorders>
            <w:shd w:val="clear" w:color="auto" w:fill="auto"/>
            <w:noWrap/>
            <w:vAlign w:val="center"/>
            <w:hideMark/>
          </w:tcPr>
          <w:p w14:paraId="0569BA97"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4FF90873" w14:textId="77777777" w:rsidTr="0041582A">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81E2F2C" w14:textId="77777777" w:rsidR="001206D1" w:rsidRPr="00805F67" w:rsidRDefault="001206D1" w:rsidP="009024F9">
            <w:pPr>
              <w:widowControl w:val="0"/>
              <w:jc w:val="center"/>
              <w:rPr>
                <w:rFonts w:ascii="Arial" w:hAnsi="Arial" w:cs="Arial"/>
              </w:rPr>
            </w:pPr>
            <w:r w:rsidRPr="00805F67">
              <w:rPr>
                <w:rFonts w:ascii="Arial" w:hAnsi="Arial" w:cs="Arial"/>
              </w:rPr>
              <w:t>2</w:t>
            </w:r>
          </w:p>
        </w:tc>
        <w:tc>
          <w:tcPr>
            <w:tcW w:w="7399" w:type="dxa"/>
            <w:tcBorders>
              <w:top w:val="nil"/>
              <w:left w:val="nil"/>
              <w:bottom w:val="single" w:sz="4" w:space="0" w:color="auto"/>
              <w:right w:val="single" w:sz="4" w:space="0" w:color="auto"/>
            </w:tcBorders>
            <w:shd w:val="clear" w:color="auto" w:fill="auto"/>
            <w:noWrap/>
            <w:vAlign w:val="center"/>
            <w:hideMark/>
          </w:tcPr>
          <w:p w14:paraId="4904965B" w14:textId="77777777" w:rsidR="001206D1" w:rsidRPr="00805F67" w:rsidRDefault="001206D1" w:rsidP="009024F9">
            <w:pPr>
              <w:widowControl w:val="0"/>
              <w:jc w:val="center"/>
              <w:rPr>
                <w:rFonts w:ascii="Arial" w:hAnsi="Arial" w:cs="Arial"/>
              </w:rPr>
            </w:pPr>
            <w:r w:rsidRPr="00805F67">
              <w:rPr>
                <w:rFonts w:ascii="Arial" w:hAnsi="Arial" w:cs="Arial"/>
              </w:rPr>
              <w:t>Установка остановочных павильонов</w:t>
            </w:r>
          </w:p>
        </w:tc>
        <w:tc>
          <w:tcPr>
            <w:tcW w:w="960" w:type="dxa"/>
            <w:tcBorders>
              <w:top w:val="nil"/>
              <w:left w:val="nil"/>
              <w:bottom w:val="single" w:sz="4" w:space="0" w:color="auto"/>
              <w:right w:val="single" w:sz="4" w:space="0" w:color="auto"/>
            </w:tcBorders>
            <w:shd w:val="clear" w:color="auto" w:fill="auto"/>
            <w:noWrap/>
            <w:vAlign w:val="center"/>
            <w:hideMark/>
          </w:tcPr>
          <w:p w14:paraId="50090610" w14:textId="77777777" w:rsidR="001206D1" w:rsidRPr="00805F67" w:rsidRDefault="001206D1" w:rsidP="009024F9">
            <w:pPr>
              <w:widowControl w:val="0"/>
              <w:jc w:val="center"/>
              <w:rPr>
                <w:rFonts w:ascii="Arial" w:hAnsi="Arial" w:cs="Arial"/>
              </w:rPr>
            </w:pPr>
            <w:r w:rsidRPr="00805F67">
              <w:rPr>
                <w:rFonts w:ascii="Arial" w:hAnsi="Arial" w:cs="Arial"/>
              </w:rPr>
              <w:t>28</w:t>
            </w:r>
          </w:p>
        </w:tc>
        <w:tc>
          <w:tcPr>
            <w:tcW w:w="1428" w:type="dxa"/>
            <w:tcBorders>
              <w:top w:val="nil"/>
              <w:left w:val="nil"/>
              <w:bottom w:val="single" w:sz="4" w:space="0" w:color="auto"/>
              <w:right w:val="single" w:sz="4" w:space="0" w:color="auto"/>
            </w:tcBorders>
            <w:shd w:val="clear" w:color="auto" w:fill="auto"/>
            <w:noWrap/>
            <w:vAlign w:val="center"/>
            <w:hideMark/>
          </w:tcPr>
          <w:p w14:paraId="053A67F6" w14:textId="77777777" w:rsidR="001206D1" w:rsidRPr="00805F67" w:rsidRDefault="001206D1" w:rsidP="009024F9">
            <w:pPr>
              <w:widowControl w:val="0"/>
              <w:jc w:val="center"/>
              <w:rPr>
                <w:rFonts w:ascii="Arial" w:hAnsi="Arial" w:cs="Arial"/>
              </w:rPr>
            </w:pPr>
            <w:r w:rsidRPr="00805F67">
              <w:rPr>
                <w:rFonts w:ascii="Arial" w:hAnsi="Arial" w:cs="Arial"/>
              </w:rPr>
              <w:t>45,3</w:t>
            </w:r>
          </w:p>
        </w:tc>
        <w:tc>
          <w:tcPr>
            <w:tcW w:w="2080" w:type="dxa"/>
            <w:tcBorders>
              <w:top w:val="nil"/>
              <w:left w:val="nil"/>
              <w:bottom w:val="single" w:sz="4" w:space="0" w:color="auto"/>
              <w:right w:val="single" w:sz="4" w:space="0" w:color="auto"/>
            </w:tcBorders>
            <w:shd w:val="clear" w:color="auto" w:fill="auto"/>
            <w:noWrap/>
            <w:vAlign w:val="center"/>
            <w:hideMark/>
          </w:tcPr>
          <w:p w14:paraId="2CB2FB2C" w14:textId="77777777" w:rsidR="001206D1" w:rsidRPr="00805F67" w:rsidRDefault="001206D1" w:rsidP="009024F9">
            <w:pPr>
              <w:widowControl w:val="0"/>
              <w:jc w:val="center"/>
              <w:rPr>
                <w:rFonts w:ascii="Arial" w:hAnsi="Arial" w:cs="Arial"/>
              </w:rPr>
            </w:pPr>
            <w:r w:rsidRPr="00805F67">
              <w:rPr>
                <w:rFonts w:ascii="Arial" w:hAnsi="Arial" w:cs="Arial"/>
              </w:rPr>
              <w:t>1268,4</w:t>
            </w:r>
          </w:p>
        </w:tc>
        <w:tc>
          <w:tcPr>
            <w:tcW w:w="1460" w:type="dxa"/>
            <w:tcBorders>
              <w:top w:val="nil"/>
              <w:left w:val="nil"/>
              <w:bottom w:val="single" w:sz="4" w:space="0" w:color="auto"/>
              <w:right w:val="single" w:sz="4" w:space="0" w:color="auto"/>
            </w:tcBorders>
            <w:shd w:val="clear" w:color="auto" w:fill="auto"/>
            <w:noWrap/>
            <w:vAlign w:val="center"/>
            <w:hideMark/>
          </w:tcPr>
          <w:p w14:paraId="695A804D"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50995CDD" w14:textId="77777777" w:rsidTr="0041582A">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FC614FF" w14:textId="77777777" w:rsidR="001206D1" w:rsidRPr="00805F67" w:rsidRDefault="001206D1" w:rsidP="009024F9">
            <w:pPr>
              <w:widowControl w:val="0"/>
              <w:jc w:val="center"/>
              <w:rPr>
                <w:rFonts w:ascii="Arial" w:hAnsi="Arial" w:cs="Arial"/>
              </w:rPr>
            </w:pPr>
            <w:r w:rsidRPr="00805F67">
              <w:rPr>
                <w:rFonts w:ascii="Arial" w:hAnsi="Arial" w:cs="Arial"/>
              </w:rPr>
              <w:t>3</w:t>
            </w:r>
          </w:p>
        </w:tc>
        <w:tc>
          <w:tcPr>
            <w:tcW w:w="7399" w:type="dxa"/>
            <w:tcBorders>
              <w:top w:val="nil"/>
              <w:left w:val="nil"/>
              <w:bottom w:val="single" w:sz="4" w:space="0" w:color="auto"/>
              <w:right w:val="single" w:sz="4" w:space="0" w:color="auto"/>
            </w:tcBorders>
            <w:shd w:val="clear" w:color="auto" w:fill="auto"/>
            <w:vAlign w:val="center"/>
            <w:hideMark/>
          </w:tcPr>
          <w:p w14:paraId="0D203FB9" w14:textId="77777777" w:rsidR="001206D1" w:rsidRPr="00805F67" w:rsidRDefault="001206D1" w:rsidP="009024F9">
            <w:pPr>
              <w:widowControl w:val="0"/>
              <w:jc w:val="center"/>
              <w:rPr>
                <w:rFonts w:ascii="Arial" w:hAnsi="Arial" w:cs="Arial"/>
              </w:rPr>
            </w:pPr>
            <w:r w:rsidRPr="00805F67">
              <w:rPr>
                <w:rFonts w:ascii="Arial" w:hAnsi="Arial" w:cs="Arial"/>
              </w:rPr>
              <w:t>Организация посадочных площадок на остановках общественного транспорта</w:t>
            </w:r>
          </w:p>
        </w:tc>
        <w:tc>
          <w:tcPr>
            <w:tcW w:w="960" w:type="dxa"/>
            <w:tcBorders>
              <w:top w:val="nil"/>
              <w:left w:val="nil"/>
              <w:bottom w:val="single" w:sz="4" w:space="0" w:color="auto"/>
              <w:right w:val="single" w:sz="4" w:space="0" w:color="auto"/>
            </w:tcBorders>
            <w:shd w:val="clear" w:color="auto" w:fill="auto"/>
            <w:noWrap/>
            <w:vAlign w:val="center"/>
            <w:hideMark/>
          </w:tcPr>
          <w:p w14:paraId="293961D1" w14:textId="77777777" w:rsidR="001206D1" w:rsidRPr="00805F67" w:rsidRDefault="001206D1" w:rsidP="009024F9">
            <w:pPr>
              <w:widowControl w:val="0"/>
              <w:jc w:val="center"/>
              <w:rPr>
                <w:rFonts w:ascii="Arial" w:hAnsi="Arial" w:cs="Arial"/>
              </w:rPr>
            </w:pPr>
            <w:r w:rsidRPr="00805F67">
              <w:rPr>
                <w:rFonts w:ascii="Arial" w:hAnsi="Arial" w:cs="Arial"/>
              </w:rPr>
              <w:t>13</w:t>
            </w:r>
          </w:p>
        </w:tc>
        <w:tc>
          <w:tcPr>
            <w:tcW w:w="1428" w:type="dxa"/>
            <w:tcBorders>
              <w:top w:val="nil"/>
              <w:left w:val="nil"/>
              <w:bottom w:val="single" w:sz="4" w:space="0" w:color="auto"/>
              <w:right w:val="single" w:sz="4" w:space="0" w:color="auto"/>
            </w:tcBorders>
            <w:shd w:val="clear" w:color="auto" w:fill="auto"/>
            <w:noWrap/>
            <w:vAlign w:val="center"/>
            <w:hideMark/>
          </w:tcPr>
          <w:p w14:paraId="196A5EF4" w14:textId="77777777" w:rsidR="001206D1" w:rsidRPr="00805F67" w:rsidRDefault="001206D1" w:rsidP="009024F9">
            <w:pPr>
              <w:widowControl w:val="0"/>
              <w:jc w:val="center"/>
              <w:rPr>
                <w:rFonts w:ascii="Arial" w:hAnsi="Arial" w:cs="Arial"/>
              </w:rPr>
            </w:pPr>
            <w:r w:rsidRPr="00805F67">
              <w:rPr>
                <w:rFonts w:ascii="Arial" w:hAnsi="Arial" w:cs="Arial"/>
              </w:rPr>
              <w:t>21,15</w:t>
            </w:r>
          </w:p>
        </w:tc>
        <w:tc>
          <w:tcPr>
            <w:tcW w:w="2080" w:type="dxa"/>
            <w:tcBorders>
              <w:top w:val="nil"/>
              <w:left w:val="nil"/>
              <w:bottom w:val="single" w:sz="4" w:space="0" w:color="auto"/>
              <w:right w:val="single" w:sz="4" w:space="0" w:color="auto"/>
            </w:tcBorders>
            <w:shd w:val="clear" w:color="auto" w:fill="auto"/>
            <w:noWrap/>
            <w:vAlign w:val="center"/>
            <w:hideMark/>
          </w:tcPr>
          <w:p w14:paraId="20C969D2" w14:textId="77777777" w:rsidR="001206D1" w:rsidRPr="00805F67" w:rsidRDefault="001206D1" w:rsidP="009024F9">
            <w:pPr>
              <w:widowControl w:val="0"/>
              <w:jc w:val="center"/>
              <w:rPr>
                <w:rFonts w:ascii="Arial" w:hAnsi="Arial" w:cs="Arial"/>
              </w:rPr>
            </w:pPr>
            <w:r w:rsidRPr="00805F67">
              <w:rPr>
                <w:rFonts w:ascii="Arial" w:hAnsi="Arial" w:cs="Arial"/>
              </w:rPr>
              <w:t>274,95</w:t>
            </w:r>
          </w:p>
        </w:tc>
        <w:tc>
          <w:tcPr>
            <w:tcW w:w="1460" w:type="dxa"/>
            <w:tcBorders>
              <w:top w:val="nil"/>
              <w:left w:val="nil"/>
              <w:bottom w:val="single" w:sz="4" w:space="0" w:color="auto"/>
              <w:right w:val="single" w:sz="4" w:space="0" w:color="auto"/>
            </w:tcBorders>
            <w:shd w:val="clear" w:color="auto" w:fill="auto"/>
            <w:noWrap/>
            <w:vAlign w:val="center"/>
            <w:hideMark/>
          </w:tcPr>
          <w:p w14:paraId="69ED5316"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126C63D5" w14:textId="77777777" w:rsidTr="0041582A">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68C7D60" w14:textId="77777777" w:rsidR="001206D1" w:rsidRPr="00805F67" w:rsidRDefault="001206D1" w:rsidP="009024F9">
            <w:pPr>
              <w:widowControl w:val="0"/>
              <w:jc w:val="center"/>
              <w:rPr>
                <w:rFonts w:ascii="Arial" w:hAnsi="Arial" w:cs="Arial"/>
              </w:rPr>
            </w:pPr>
            <w:r w:rsidRPr="00805F67">
              <w:rPr>
                <w:rFonts w:ascii="Arial" w:hAnsi="Arial" w:cs="Arial"/>
              </w:rPr>
              <w:t>4</w:t>
            </w:r>
          </w:p>
        </w:tc>
        <w:tc>
          <w:tcPr>
            <w:tcW w:w="7399" w:type="dxa"/>
            <w:tcBorders>
              <w:top w:val="nil"/>
              <w:left w:val="nil"/>
              <w:bottom w:val="single" w:sz="4" w:space="0" w:color="auto"/>
              <w:right w:val="single" w:sz="4" w:space="0" w:color="auto"/>
            </w:tcBorders>
            <w:shd w:val="clear" w:color="auto" w:fill="auto"/>
            <w:vAlign w:val="center"/>
            <w:hideMark/>
          </w:tcPr>
          <w:p w14:paraId="76B2A5B6" w14:textId="77777777" w:rsidR="001206D1" w:rsidRPr="00805F67" w:rsidRDefault="001206D1" w:rsidP="009024F9">
            <w:pPr>
              <w:widowControl w:val="0"/>
              <w:jc w:val="center"/>
              <w:rPr>
                <w:rFonts w:ascii="Arial" w:hAnsi="Arial" w:cs="Arial"/>
              </w:rPr>
            </w:pPr>
            <w:r w:rsidRPr="00805F67">
              <w:rPr>
                <w:rFonts w:ascii="Arial" w:hAnsi="Arial" w:cs="Arial"/>
              </w:rPr>
              <w:t>Организация остановочных площадок на остановках общественного транспорта</w:t>
            </w:r>
          </w:p>
        </w:tc>
        <w:tc>
          <w:tcPr>
            <w:tcW w:w="960" w:type="dxa"/>
            <w:tcBorders>
              <w:top w:val="nil"/>
              <w:left w:val="nil"/>
              <w:bottom w:val="single" w:sz="4" w:space="0" w:color="auto"/>
              <w:right w:val="single" w:sz="4" w:space="0" w:color="auto"/>
            </w:tcBorders>
            <w:shd w:val="clear" w:color="auto" w:fill="auto"/>
            <w:noWrap/>
            <w:vAlign w:val="center"/>
            <w:hideMark/>
          </w:tcPr>
          <w:p w14:paraId="3E8C2F27" w14:textId="77777777" w:rsidR="001206D1" w:rsidRPr="00805F67" w:rsidRDefault="001206D1" w:rsidP="009024F9">
            <w:pPr>
              <w:widowControl w:val="0"/>
              <w:jc w:val="center"/>
              <w:rPr>
                <w:rFonts w:ascii="Arial" w:hAnsi="Arial" w:cs="Arial"/>
              </w:rPr>
            </w:pPr>
            <w:r w:rsidRPr="00805F67">
              <w:rPr>
                <w:rFonts w:ascii="Arial" w:hAnsi="Arial" w:cs="Arial"/>
              </w:rPr>
              <w:t>17</w:t>
            </w:r>
          </w:p>
        </w:tc>
        <w:tc>
          <w:tcPr>
            <w:tcW w:w="1428" w:type="dxa"/>
            <w:tcBorders>
              <w:top w:val="nil"/>
              <w:left w:val="nil"/>
              <w:bottom w:val="single" w:sz="4" w:space="0" w:color="auto"/>
              <w:right w:val="single" w:sz="4" w:space="0" w:color="auto"/>
            </w:tcBorders>
            <w:shd w:val="clear" w:color="auto" w:fill="auto"/>
            <w:noWrap/>
            <w:vAlign w:val="center"/>
            <w:hideMark/>
          </w:tcPr>
          <w:p w14:paraId="22F9C4B6" w14:textId="77777777" w:rsidR="001206D1" w:rsidRPr="00805F67" w:rsidRDefault="001206D1" w:rsidP="009024F9">
            <w:pPr>
              <w:widowControl w:val="0"/>
              <w:jc w:val="center"/>
              <w:rPr>
                <w:rFonts w:ascii="Arial" w:hAnsi="Arial" w:cs="Arial"/>
              </w:rPr>
            </w:pPr>
            <w:r w:rsidRPr="00805F67">
              <w:rPr>
                <w:rFonts w:ascii="Arial" w:hAnsi="Arial" w:cs="Arial"/>
              </w:rPr>
              <w:t>20,05</w:t>
            </w:r>
          </w:p>
        </w:tc>
        <w:tc>
          <w:tcPr>
            <w:tcW w:w="2080" w:type="dxa"/>
            <w:tcBorders>
              <w:top w:val="nil"/>
              <w:left w:val="nil"/>
              <w:bottom w:val="single" w:sz="4" w:space="0" w:color="auto"/>
              <w:right w:val="single" w:sz="4" w:space="0" w:color="auto"/>
            </w:tcBorders>
            <w:shd w:val="clear" w:color="auto" w:fill="auto"/>
            <w:noWrap/>
            <w:vAlign w:val="center"/>
            <w:hideMark/>
          </w:tcPr>
          <w:p w14:paraId="62FC2FEA" w14:textId="77777777" w:rsidR="001206D1" w:rsidRPr="00805F67" w:rsidRDefault="001206D1" w:rsidP="009024F9">
            <w:pPr>
              <w:widowControl w:val="0"/>
              <w:jc w:val="center"/>
              <w:rPr>
                <w:rFonts w:ascii="Arial" w:hAnsi="Arial" w:cs="Arial"/>
              </w:rPr>
            </w:pPr>
            <w:r w:rsidRPr="00805F67">
              <w:rPr>
                <w:rFonts w:ascii="Arial" w:hAnsi="Arial" w:cs="Arial"/>
              </w:rPr>
              <w:t>340,85</w:t>
            </w:r>
          </w:p>
        </w:tc>
        <w:tc>
          <w:tcPr>
            <w:tcW w:w="1460" w:type="dxa"/>
            <w:tcBorders>
              <w:top w:val="nil"/>
              <w:left w:val="nil"/>
              <w:bottom w:val="single" w:sz="4" w:space="0" w:color="auto"/>
              <w:right w:val="single" w:sz="4" w:space="0" w:color="auto"/>
            </w:tcBorders>
            <w:shd w:val="clear" w:color="auto" w:fill="auto"/>
            <w:noWrap/>
            <w:vAlign w:val="center"/>
            <w:hideMark/>
          </w:tcPr>
          <w:p w14:paraId="7FC70DE1"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72FA40F3" w14:textId="77777777" w:rsidTr="0041582A">
        <w:trPr>
          <w:trHeight w:val="20"/>
        </w:trPr>
        <w:tc>
          <w:tcPr>
            <w:tcW w:w="1074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33E95DA" w14:textId="77777777" w:rsidR="001206D1" w:rsidRPr="00805F67" w:rsidRDefault="001206D1" w:rsidP="009024F9">
            <w:pPr>
              <w:widowControl w:val="0"/>
              <w:jc w:val="right"/>
              <w:rPr>
                <w:rFonts w:ascii="Arial" w:hAnsi="Arial" w:cs="Arial"/>
              </w:rPr>
            </w:pPr>
            <w:r w:rsidRPr="00805F67">
              <w:rPr>
                <w:rFonts w:ascii="Arial" w:hAnsi="Arial" w:cs="Arial"/>
              </w:rPr>
              <w:t>Итого:</w:t>
            </w:r>
          </w:p>
        </w:tc>
        <w:tc>
          <w:tcPr>
            <w:tcW w:w="2080" w:type="dxa"/>
            <w:tcBorders>
              <w:top w:val="nil"/>
              <w:left w:val="nil"/>
              <w:bottom w:val="single" w:sz="4" w:space="0" w:color="auto"/>
              <w:right w:val="single" w:sz="4" w:space="0" w:color="auto"/>
            </w:tcBorders>
            <w:shd w:val="clear" w:color="auto" w:fill="auto"/>
            <w:noWrap/>
            <w:vAlign w:val="center"/>
            <w:hideMark/>
          </w:tcPr>
          <w:p w14:paraId="7307C43A" w14:textId="77777777" w:rsidR="001206D1" w:rsidRPr="00805F67" w:rsidRDefault="001206D1" w:rsidP="009024F9">
            <w:pPr>
              <w:widowControl w:val="0"/>
              <w:jc w:val="center"/>
              <w:rPr>
                <w:rFonts w:ascii="Arial" w:hAnsi="Arial" w:cs="Arial"/>
              </w:rPr>
            </w:pPr>
            <w:r w:rsidRPr="00805F67">
              <w:rPr>
                <w:rFonts w:ascii="Arial" w:hAnsi="Arial" w:cs="Arial"/>
              </w:rPr>
              <w:t>2460,2</w:t>
            </w:r>
          </w:p>
        </w:tc>
        <w:tc>
          <w:tcPr>
            <w:tcW w:w="1460" w:type="dxa"/>
            <w:tcBorders>
              <w:top w:val="nil"/>
              <w:left w:val="nil"/>
              <w:bottom w:val="single" w:sz="4" w:space="0" w:color="auto"/>
              <w:right w:val="single" w:sz="4" w:space="0" w:color="auto"/>
            </w:tcBorders>
            <w:shd w:val="clear" w:color="auto" w:fill="auto"/>
            <w:noWrap/>
            <w:vAlign w:val="center"/>
            <w:hideMark/>
          </w:tcPr>
          <w:p w14:paraId="0BFFE4D4" w14:textId="77777777" w:rsidR="001206D1" w:rsidRPr="00805F67" w:rsidRDefault="001206D1" w:rsidP="009024F9">
            <w:pPr>
              <w:widowControl w:val="0"/>
              <w:jc w:val="center"/>
              <w:rPr>
                <w:rFonts w:ascii="Arial" w:hAnsi="Arial" w:cs="Arial"/>
              </w:rPr>
            </w:pPr>
          </w:p>
        </w:tc>
      </w:tr>
    </w:tbl>
    <w:p w14:paraId="059AA35E" w14:textId="77777777" w:rsidR="001206D1" w:rsidRPr="00805F67" w:rsidRDefault="001206D1" w:rsidP="000D32AB">
      <w:pPr>
        <w:widowControl w:val="0"/>
        <w:ind w:firstLine="567"/>
        <w:jc w:val="both"/>
        <w:rPr>
          <w:rFonts w:ascii="Arial" w:hAnsi="Arial" w:cs="Arial"/>
          <w:kern w:val="2"/>
          <w:lang w:eastAsia="en-US"/>
        </w:rPr>
      </w:pPr>
    </w:p>
    <w:p w14:paraId="1879EEA5"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kern w:val="2"/>
          <w:lang w:eastAsia="en-US"/>
        </w:rPr>
        <w:t xml:space="preserve">Таблица 3.3 – </w:t>
      </w:r>
      <w:r w:rsidRPr="00805F67">
        <w:rPr>
          <w:rFonts w:ascii="Arial" w:eastAsiaTheme="minorHAnsi" w:hAnsi="Arial" w:cs="Arial"/>
          <w:lang w:eastAsia="en-US"/>
        </w:rPr>
        <w:t>Оценка объемов финансирования мероприятий по обустройству парковочных мест в Белореченском районе</w:t>
      </w:r>
    </w:p>
    <w:tbl>
      <w:tblPr>
        <w:tblW w:w="146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2"/>
        <w:gridCol w:w="1422"/>
        <w:gridCol w:w="3356"/>
        <w:gridCol w:w="6425"/>
        <w:gridCol w:w="1275"/>
        <w:gridCol w:w="1418"/>
      </w:tblGrid>
      <w:tr w:rsidR="001206D1" w:rsidRPr="00805F67" w14:paraId="13717CFD" w14:textId="77777777" w:rsidTr="009024F9">
        <w:trPr>
          <w:trHeight w:val="20"/>
        </w:trPr>
        <w:tc>
          <w:tcPr>
            <w:tcW w:w="792" w:type="dxa"/>
            <w:shd w:val="clear" w:color="auto" w:fill="auto"/>
            <w:noWrap/>
            <w:vAlign w:val="center"/>
            <w:hideMark/>
          </w:tcPr>
          <w:p w14:paraId="18C4EAD6" w14:textId="77777777" w:rsidR="001206D1" w:rsidRPr="00805F67" w:rsidRDefault="001206D1" w:rsidP="009024F9">
            <w:pPr>
              <w:widowControl w:val="0"/>
              <w:jc w:val="center"/>
              <w:rPr>
                <w:rFonts w:ascii="Arial" w:hAnsi="Arial" w:cs="Arial"/>
              </w:rPr>
            </w:pPr>
            <w:r w:rsidRPr="00805F67">
              <w:rPr>
                <w:rFonts w:ascii="Arial" w:hAnsi="Arial" w:cs="Arial"/>
              </w:rPr>
              <w:t>№ п/п</w:t>
            </w:r>
          </w:p>
        </w:tc>
        <w:tc>
          <w:tcPr>
            <w:tcW w:w="1422" w:type="dxa"/>
            <w:shd w:val="clear" w:color="auto" w:fill="auto"/>
            <w:vAlign w:val="center"/>
            <w:hideMark/>
          </w:tcPr>
          <w:p w14:paraId="5571E4BD" w14:textId="3F76F577" w:rsidR="001206D1" w:rsidRPr="00805F67" w:rsidRDefault="001206D1" w:rsidP="009024F9">
            <w:pPr>
              <w:widowControl w:val="0"/>
              <w:jc w:val="center"/>
              <w:rPr>
                <w:rFonts w:ascii="Arial" w:hAnsi="Arial" w:cs="Arial"/>
              </w:rPr>
            </w:pPr>
            <w:r w:rsidRPr="00805F67">
              <w:rPr>
                <w:rFonts w:ascii="Arial" w:hAnsi="Arial" w:cs="Arial"/>
              </w:rPr>
              <w:t>Количест</w:t>
            </w:r>
            <w:r w:rsidR="00307C45">
              <w:rPr>
                <w:rFonts w:ascii="Arial" w:hAnsi="Arial" w:cs="Arial"/>
              </w:rPr>
              <w:t>-</w:t>
            </w:r>
            <w:r w:rsidRPr="00805F67">
              <w:rPr>
                <w:rFonts w:ascii="Arial" w:hAnsi="Arial" w:cs="Arial"/>
              </w:rPr>
              <w:t>во машино–мест</w:t>
            </w:r>
          </w:p>
        </w:tc>
        <w:tc>
          <w:tcPr>
            <w:tcW w:w="3356" w:type="dxa"/>
            <w:shd w:val="clear" w:color="auto" w:fill="auto"/>
            <w:noWrap/>
            <w:vAlign w:val="center"/>
            <w:hideMark/>
          </w:tcPr>
          <w:p w14:paraId="0D610E11" w14:textId="77777777" w:rsidR="001206D1" w:rsidRPr="00805F67" w:rsidRDefault="001206D1" w:rsidP="009024F9">
            <w:pPr>
              <w:widowControl w:val="0"/>
              <w:jc w:val="center"/>
              <w:rPr>
                <w:rFonts w:ascii="Arial" w:hAnsi="Arial" w:cs="Arial"/>
              </w:rPr>
            </w:pPr>
            <w:r w:rsidRPr="00805F67">
              <w:rPr>
                <w:rFonts w:ascii="Arial" w:hAnsi="Arial" w:cs="Arial"/>
              </w:rPr>
              <w:t>Место дислокации</w:t>
            </w:r>
          </w:p>
        </w:tc>
        <w:tc>
          <w:tcPr>
            <w:tcW w:w="6425" w:type="dxa"/>
            <w:shd w:val="clear" w:color="auto" w:fill="auto"/>
            <w:noWrap/>
            <w:vAlign w:val="center"/>
            <w:hideMark/>
          </w:tcPr>
          <w:p w14:paraId="5F6548C3" w14:textId="77777777" w:rsidR="001206D1" w:rsidRPr="00805F67" w:rsidRDefault="001206D1" w:rsidP="009024F9">
            <w:pPr>
              <w:widowControl w:val="0"/>
              <w:jc w:val="center"/>
              <w:rPr>
                <w:rFonts w:ascii="Arial" w:hAnsi="Arial" w:cs="Arial"/>
              </w:rPr>
            </w:pPr>
            <w:r w:rsidRPr="00805F67">
              <w:rPr>
                <w:rFonts w:ascii="Arial" w:hAnsi="Arial" w:cs="Arial"/>
              </w:rPr>
              <w:t>Мероприятия</w:t>
            </w:r>
          </w:p>
        </w:tc>
        <w:tc>
          <w:tcPr>
            <w:tcW w:w="1275" w:type="dxa"/>
            <w:shd w:val="clear" w:color="000000" w:fill="FFFFFF"/>
            <w:vAlign w:val="center"/>
            <w:hideMark/>
          </w:tcPr>
          <w:p w14:paraId="4BA54F95" w14:textId="77777777" w:rsidR="001206D1" w:rsidRPr="00805F67" w:rsidRDefault="001206D1" w:rsidP="009024F9">
            <w:pPr>
              <w:widowControl w:val="0"/>
              <w:jc w:val="center"/>
              <w:rPr>
                <w:rFonts w:ascii="Arial" w:hAnsi="Arial" w:cs="Arial"/>
              </w:rPr>
            </w:pPr>
            <w:r w:rsidRPr="00805F67">
              <w:rPr>
                <w:rFonts w:ascii="Arial" w:hAnsi="Arial" w:cs="Arial"/>
              </w:rPr>
              <w:t>Стоимость тыс.руб</w:t>
            </w:r>
          </w:p>
        </w:tc>
        <w:tc>
          <w:tcPr>
            <w:tcW w:w="1418" w:type="dxa"/>
            <w:shd w:val="clear" w:color="000000" w:fill="FFFFFF"/>
            <w:vAlign w:val="center"/>
            <w:hideMark/>
          </w:tcPr>
          <w:p w14:paraId="1FEAF2CE" w14:textId="51B3AB20" w:rsidR="001206D1" w:rsidRPr="00805F67" w:rsidRDefault="001206D1" w:rsidP="009024F9">
            <w:pPr>
              <w:widowControl w:val="0"/>
              <w:jc w:val="center"/>
              <w:rPr>
                <w:rFonts w:ascii="Arial" w:hAnsi="Arial" w:cs="Arial"/>
              </w:rPr>
            </w:pPr>
            <w:r w:rsidRPr="00805F67">
              <w:rPr>
                <w:rFonts w:ascii="Arial" w:hAnsi="Arial" w:cs="Arial"/>
              </w:rPr>
              <w:t>Период реализа</w:t>
            </w:r>
            <w:r w:rsidR="00307C45">
              <w:rPr>
                <w:rFonts w:ascii="Arial" w:hAnsi="Arial" w:cs="Arial"/>
              </w:rPr>
              <w:t>-</w:t>
            </w:r>
            <w:r w:rsidRPr="00805F67">
              <w:rPr>
                <w:rFonts w:ascii="Arial" w:hAnsi="Arial" w:cs="Arial"/>
              </w:rPr>
              <w:t>ции</w:t>
            </w:r>
          </w:p>
        </w:tc>
      </w:tr>
      <w:tr w:rsidR="001206D1" w:rsidRPr="00805F67" w14:paraId="13292448" w14:textId="77777777" w:rsidTr="009024F9">
        <w:trPr>
          <w:trHeight w:val="20"/>
        </w:trPr>
        <w:tc>
          <w:tcPr>
            <w:tcW w:w="792" w:type="dxa"/>
            <w:vMerge w:val="restart"/>
            <w:shd w:val="clear" w:color="auto" w:fill="auto"/>
            <w:noWrap/>
            <w:vAlign w:val="center"/>
            <w:hideMark/>
          </w:tcPr>
          <w:p w14:paraId="03D4B993" w14:textId="77777777" w:rsidR="001206D1" w:rsidRPr="00805F67" w:rsidRDefault="001206D1" w:rsidP="009024F9">
            <w:pPr>
              <w:widowControl w:val="0"/>
              <w:jc w:val="center"/>
              <w:rPr>
                <w:rFonts w:ascii="Arial" w:hAnsi="Arial" w:cs="Arial"/>
              </w:rPr>
            </w:pPr>
            <w:r w:rsidRPr="00805F67">
              <w:rPr>
                <w:rFonts w:ascii="Arial" w:hAnsi="Arial" w:cs="Arial"/>
              </w:rPr>
              <w:t>1</w:t>
            </w:r>
          </w:p>
        </w:tc>
        <w:tc>
          <w:tcPr>
            <w:tcW w:w="1422" w:type="dxa"/>
            <w:vMerge w:val="restart"/>
            <w:shd w:val="clear" w:color="auto" w:fill="auto"/>
            <w:vAlign w:val="center"/>
            <w:hideMark/>
          </w:tcPr>
          <w:p w14:paraId="12DFF0B5" w14:textId="77777777" w:rsidR="001206D1" w:rsidRPr="00805F67" w:rsidRDefault="001206D1" w:rsidP="009024F9">
            <w:pPr>
              <w:widowControl w:val="0"/>
              <w:jc w:val="center"/>
              <w:rPr>
                <w:rFonts w:ascii="Arial" w:hAnsi="Arial" w:cs="Arial"/>
              </w:rPr>
            </w:pPr>
            <w:r w:rsidRPr="00805F67">
              <w:rPr>
                <w:rFonts w:ascii="Arial" w:hAnsi="Arial" w:cs="Arial"/>
              </w:rPr>
              <w:t>8</w:t>
            </w:r>
          </w:p>
        </w:tc>
        <w:tc>
          <w:tcPr>
            <w:tcW w:w="3356" w:type="dxa"/>
            <w:vMerge w:val="restart"/>
            <w:shd w:val="clear" w:color="auto" w:fill="auto"/>
            <w:vAlign w:val="center"/>
            <w:hideMark/>
          </w:tcPr>
          <w:p w14:paraId="3421FAFD" w14:textId="77777777" w:rsidR="001206D1" w:rsidRPr="00805F67" w:rsidRDefault="001206D1" w:rsidP="009024F9">
            <w:pPr>
              <w:widowControl w:val="0"/>
              <w:jc w:val="center"/>
              <w:rPr>
                <w:rFonts w:ascii="Arial" w:hAnsi="Arial" w:cs="Arial"/>
              </w:rPr>
            </w:pPr>
            <w:r w:rsidRPr="00805F67">
              <w:rPr>
                <w:rFonts w:ascii="Arial" w:hAnsi="Arial" w:cs="Arial"/>
              </w:rPr>
              <w:t xml:space="preserve">с. Школьное, ул. Красная </w:t>
            </w:r>
            <w:r w:rsidRPr="00805F67">
              <w:rPr>
                <w:rFonts w:ascii="Arial" w:hAnsi="Arial" w:cs="Arial"/>
              </w:rPr>
              <w:lastRenderedPageBreak/>
              <w:t>(напротив здания ДК)</w:t>
            </w:r>
          </w:p>
        </w:tc>
        <w:tc>
          <w:tcPr>
            <w:tcW w:w="6425" w:type="dxa"/>
            <w:shd w:val="clear" w:color="auto" w:fill="auto"/>
            <w:vAlign w:val="center"/>
            <w:hideMark/>
          </w:tcPr>
          <w:p w14:paraId="16A68E56" w14:textId="77777777" w:rsidR="001206D1" w:rsidRPr="00805F67" w:rsidRDefault="001206D1" w:rsidP="009024F9">
            <w:pPr>
              <w:widowControl w:val="0"/>
              <w:jc w:val="center"/>
              <w:rPr>
                <w:rFonts w:ascii="Arial" w:hAnsi="Arial" w:cs="Arial"/>
              </w:rPr>
            </w:pPr>
            <w:r w:rsidRPr="00805F67">
              <w:rPr>
                <w:rFonts w:ascii="Arial" w:hAnsi="Arial" w:cs="Arial"/>
              </w:rPr>
              <w:lastRenderedPageBreak/>
              <w:t>1. Устройство асфальто–бетонного покрытия.</w:t>
            </w:r>
          </w:p>
        </w:tc>
        <w:tc>
          <w:tcPr>
            <w:tcW w:w="1275" w:type="dxa"/>
            <w:vMerge w:val="restart"/>
            <w:shd w:val="clear" w:color="auto" w:fill="auto"/>
            <w:noWrap/>
            <w:vAlign w:val="center"/>
            <w:hideMark/>
          </w:tcPr>
          <w:p w14:paraId="0EAF253A" w14:textId="77777777" w:rsidR="001206D1" w:rsidRPr="00805F67" w:rsidRDefault="001206D1" w:rsidP="009024F9">
            <w:pPr>
              <w:widowControl w:val="0"/>
              <w:jc w:val="center"/>
              <w:rPr>
                <w:rFonts w:ascii="Arial" w:hAnsi="Arial" w:cs="Arial"/>
              </w:rPr>
            </w:pPr>
            <w:r w:rsidRPr="00805F67">
              <w:rPr>
                <w:rFonts w:ascii="Arial" w:hAnsi="Arial" w:cs="Arial"/>
              </w:rPr>
              <w:t>304,0</w:t>
            </w:r>
          </w:p>
        </w:tc>
        <w:tc>
          <w:tcPr>
            <w:tcW w:w="1418" w:type="dxa"/>
            <w:vMerge w:val="restart"/>
            <w:shd w:val="clear" w:color="auto" w:fill="auto"/>
            <w:noWrap/>
            <w:vAlign w:val="center"/>
            <w:hideMark/>
          </w:tcPr>
          <w:p w14:paraId="7033ED72"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43554B22" w14:textId="77777777" w:rsidTr="009024F9">
        <w:trPr>
          <w:trHeight w:val="20"/>
        </w:trPr>
        <w:tc>
          <w:tcPr>
            <w:tcW w:w="792" w:type="dxa"/>
            <w:vMerge/>
            <w:vAlign w:val="center"/>
            <w:hideMark/>
          </w:tcPr>
          <w:p w14:paraId="2C6186FE" w14:textId="77777777" w:rsidR="001206D1" w:rsidRPr="00805F67" w:rsidRDefault="001206D1" w:rsidP="009024F9">
            <w:pPr>
              <w:widowControl w:val="0"/>
              <w:rPr>
                <w:rFonts w:ascii="Arial" w:hAnsi="Arial" w:cs="Arial"/>
              </w:rPr>
            </w:pPr>
          </w:p>
        </w:tc>
        <w:tc>
          <w:tcPr>
            <w:tcW w:w="1422" w:type="dxa"/>
            <w:vMerge/>
            <w:vAlign w:val="center"/>
            <w:hideMark/>
          </w:tcPr>
          <w:p w14:paraId="348497E4" w14:textId="77777777" w:rsidR="001206D1" w:rsidRPr="00805F67" w:rsidRDefault="001206D1" w:rsidP="009024F9">
            <w:pPr>
              <w:widowControl w:val="0"/>
              <w:rPr>
                <w:rFonts w:ascii="Arial" w:hAnsi="Arial" w:cs="Arial"/>
              </w:rPr>
            </w:pPr>
          </w:p>
        </w:tc>
        <w:tc>
          <w:tcPr>
            <w:tcW w:w="3356" w:type="dxa"/>
            <w:vMerge/>
            <w:vAlign w:val="center"/>
            <w:hideMark/>
          </w:tcPr>
          <w:p w14:paraId="5DC3C298" w14:textId="77777777" w:rsidR="001206D1" w:rsidRPr="00805F67" w:rsidRDefault="001206D1" w:rsidP="009024F9">
            <w:pPr>
              <w:widowControl w:val="0"/>
              <w:rPr>
                <w:rFonts w:ascii="Arial" w:hAnsi="Arial" w:cs="Arial"/>
              </w:rPr>
            </w:pPr>
          </w:p>
        </w:tc>
        <w:tc>
          <w:tcPr>
            <w:tcW w:w="6425" w:type="dxa"/>
            <w:shd w:val="clear" w:color="auto" w:fill="auto"/>
            <w:vAlign w:val="center"/>
            <w:hideMark/>
          </w:tcPr>
          <w:p w14:paraId="3A0D26F9" w14:textId="77777777" w:rsidR="001206D1" w:rsidRPr="00805F67" w:rsidRDefault="001206D1" w:rsidP="009024F9">
            <w:pPr>
              <w:widowControl w:val="0"/>
              <w:jc w:val="center"/>
              <w:rPr>
                <w:rFonts w:ascii="Arial" w:hAnsi="Arial" w:cs="Arial"/>
              </w:rPr>
            </w:pPr>
            <w:r w:rsidRPr="00805F67">
              <w:rPr>
                <w:rFonts w:ascii="Arial" w:hAnsi="Arial" w:cs="Arial"/>
              </w:rPr>
              <w:t>2. Установка ТС ОДД согласно ГОСТ Р 51256–2011, ГОСТ Р 50971–2011, ГОСТ Р 52289–2004, ГОСТ 10807–78.</w:t>
            </w:r>
          </w:p>
        </w:tc>
        <w:tc>
          <w:tcPr>
            <w:tcW w:w="1275" w:type="dxa"/>
            <w:vMerge/>
            <w:vAlign w:val="center"/>
            <w:hideMark/>
          </w:tcPr>
          <w:p w14:paraId="259CEB8F" w14:textId="77777777" w:rsidR="001206D1" w:rsidRPr="00805F67" w:rsidRDefault="001206D1" w:rsidP="009024F9">
            <w:pPr>
              <w:widowControl w:val="0"/>
              <w:rPr>
                <w:rFonts w:ascii="Arial" w:hAnsi="Arial" w:cs="Arial"/>
              </w:rPr>
            </w:pPr>
          </w:p>
        </w:tc>
        <w:tc>
          <w:tcPr>
            <w:tcW w:w="1418" w:type="dxa"/>
            <w:vMerge/>
            <w:vAlign w:val="center"/>
            <w:hideMark/>
          </w:tcPr>
          <w:p w14:paraId="1005A345" w14:textId="77777777" w:rsidR="001206D1" w:rsidRPr="00805F67" w:rsidRDefault="001206D1" w:rsidP="009024F9">
            <w:pPr>
              <w:widowControl w:val="0"/>
              <w:rPr>
                <w:rFonts w:ascii="Arial" w:hAnsi="Arial" w:cs="Arial"/>
              </w:rPr>
            </w:pPr>
          </w:p>
        </w:tc>
      </w:tr>
      <w:tr w:rsidR="001206D1" w:rsidRPr="00805F67" w14:paraId="2DC552DC" w14:textId="77777777" w:rsidTr="009024F9">
        <w:trPr>
          <w:trHeight w:val="20"/>
        </w:trPr>
        <w:tc>
          <w:tcPr>
            <w:tcW w:w="792" w:type="dxa"/>
            <w:vMerge w:val="restart"/>
            <w:shd w:val="clear" w:color="auto" w:fill="auto"/>
            <w:noWrap/>
            <w:vAlign w:val="center"/>
            <w:hideMark/>
          </w:tcPr>
          <w:p w14:paraId="3A30329D" w14:textId="77777777" w:rsidR="001206D1" w:rsidRPr="00805F67" w:rsidRDefault="001206D1" w:rsidP="009024F9">
            <w:pPr>
              <w:widowControl w:val="0"/>
              <w:jc w:val="center"/>
              <w:rPr>
                <w:rFonts w:ascii="Arial" w:hAnsi="Arial" w:cs="Arial"/>
              </w:rPr>
            </w:pPr>
            <w:r w:rsidRPr="00805F67">
              <w:rPr>
                <w:rFonts w:ascii="Arial" w:hAnsi="Arial" w:cs="Arial"/>
              </w:rPr>
              <w:lastRenderedPageBreak/>
              <w:t>2</w:t>
            </w:r>
          </w:p>
        </w:tc>
        <w:tc>
          <w:tcPr>
            <w:tcW w:w="1422" w:type="dxa"/>
            <w:vMerge w:val="restart"/>
            <w:shd w:val="clear" w:color="auto" w:fill="auto"/>
            <w:vAlign w:val="center"/>
            <w:hideMark/>
          </w:tcPr>
          <w:p w14:paraId="66129403" w14:textId="77777777" w:rsidR="001206D1" w:rsidRPr="00805F67" w:rsidRDefault="001206D1" w:rsidP="009024F9">
            <w:pPr>
              <w:widowControl w:val="0"/>
              <w:jc w:val="center"/>
              <w:rPr>
                <w:rFonts w:ascii="Arial" w:hAnsi="Arial" w:cs="Arial"/>
              </w:rPr>
            </w:pPr>
            <w:r w:rsidRPr="00805F67">
              <w:rPr>
                <w:rFonts w:ascii="Arial" w:hAnsi="Arial" w:cs="Arial"/>
              </w:rPr>
              <w:t>13</w:t>
            </w:r>
          </w:p>
        </w:tc>
        <w:tc>
          <w:tcPr>
            <w:tcW w:w="3356" w:type="dxa"/>
            <w:vMerge w:val="restart"/>
            <w:shd w:val="clear" w:color="auto" w:fill="auto"/>
            <w:vAlign w:val="center"/>
            <w:hideMark/>
          </w:tcPr>
          <w:p w14:paraId="71C53544" w14:textId="77777777" w:rsidR="001206D1" w:rsidRPr="00805F67" w:rsidRDefault="001206D1" w:rsidP="009024F9">
            <w:pPr>
              <w:widowControl w:val="0"/>
              <w:jc w:val="center"/>
              <w:rPr>
                <w:rFonts w:ascii="Arial" w:hAnsi="Arial" w:cs="Arial"/>
              </w:rPr>
            </w:pPr>
            <w:r w:rsidRPr="00805F67">
              <w:rPr>
                <w:rFonts w:ascii="Arial" w:hAnsi="Arial" w:cs="Arial"/>
              </w:rPr>
              <w:t>п. Молодежный, ул. Калинина, 4 (в районе здания сельской Администрации)</w:t>
            </w:r>
          </w:p>
        </w:tc>
        <w:tc>
          <w:tcPr>
            <w:tcW w:w="6425" w:type="dxa"/>
            <w:shd w:val="clear" w:color="auto" w:fill="auto"/>
            <w:vAlign w:val="center"/>
            <w:hideMark/>
          </w:tcPr>
          <w:p w14:paraId="35996D69" w14:textId="77777777" w:rsidR="001206D1" w:rsidRPr="00805F67" w:rsidRDefault="001206D1" w:rsidP="009024F9">
            <w:pPr>
              <w:widowControl w:val="0"/>
              <w:jc w:val="center"/>
              <w:rPr>
                <w:rFonts w:ascii="Arial" w:hAnsi="Arial" w:cs="Arial"/>
              </w:rPr>
            </w:pPr>
            <w:r w:rsidRPr="00805F67">
              <w:rPr>
                <w:rFonts w:ascii="Arial" w:hAnsi="Arial" w:cs="Arial"/>
              </w:rPr>
              <w:t>1. Устройство асфальто–бетонного покрытия.</w:t>
            </w:r>
          </w:p>
        </w:tc>
        <w:tc>
          <w:tcPr>
            <w:tcW w:w="1275" w:type="dxa"/>
            <w:vMerge w:val="restart"/>
            <w:shd w:val="clear" w:color="auto" w:fill="auto"/>
            <w:noWrap/>
            <w:vAlign w:val="center"/>
            <w:hideMark/>
          </w:tcPr>
          <w:p w14:paraId="5A072AC9" w14:textId="77777777" w:rsidR="001206D1" w:rsidRPr="00805F67" w:rsidRDefault="001206D1" w:rsidP="009024F9">
            <w:pPr>
              <w:widowControl w:val="0"/>
              <w:jc w:val="center"/>
              <w:rPr>
                <w:rFonts w:ascii="Arial" w:hAnsi="Arial" w:cs="Arial"/>
              </w:rPr>
            </w:pPr>
            <w:r w:rsidRPr="00805F67">
              <w:rPr>
                <w:rFonts w:ascii="Arial" w:hAnsi="Arial" w:cs="Arial"/>
              </w:rPr>
              <w:t>494,0</w:t>
            </w:r>
          </w:p>
        </w:tc>
        <w:tc>
          <w:tcPr>
            <w:tcW w:w="1418" w:type="dxa"/>
            <w:vMerge w:val="restart"/>
            <w:shd w:val="clear" w:color="auto" w:fill="auto"/>
            <w:noWrap/>
            <w:vAlign w:val="center"/>
            <w:hideMark/>
          </w:tcPr>
          <w:p w14:paraId="60015276"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6D452B19" w14:textId="77777777" w:rsidTr="009024F9">
        <w:trPr>
          <w:trHeight w:val="20"/>
        </w:trPr>
        <w:tc>
          <w:tcPr>
            <w:tcW w:w="792" w:type="dxa"/>
            <w:vMerge/>
            <w:vAlign w:val="center"/>
            <w:hideMark/>
          </w:tcPr>
          <w:p w14:paraId="06087B2C" w14:textId="77777777" w:rsidR="001206D1" w:rsidRPr="00805F67" w:rsidRDefault="001206D1" w:rsidP="009024F9">
            <w:pPr>
              <w:widowControl w:val="0"/>
              <w:rPr>
                <w:rFonts w:ascii="Arial" w:hAnsi="Arial" w:cs="Arial"/>
              </w:rPr>
            </w:pPr>
          </w:p>
        </w:tc>
        <w:tc>
          <w:tcPr>
            <w:tcW w:w="1422" w:type="dxa"/>
            <w:vMerge/>
            <w:vAlign w:val="center"/>
            <w:hideMark/>
          </w:tcPr>
          <w:p w14:paraId="0E69F1C6" w14:textId="77777777" w:rsidR="001206D1" w:rsidRPr="00805F67" w:rsidRDefault="001206D1" w:rsidP="009024F9">
            <w:pPr>
              <w:widowControl w:val="0"/>
              <w:rPr>
                <w:rFonts w:ascii="Arial" w:hAnsi="Arial" w:cs="Arial"/>
              </w:rPr>
            </w:pPr>
          </w:p>
        </w:tc>
        <w:tc>
          <w:tcPr>
            <w:tcW w:w="3356" w:type="dxa"/>
            <w:vMerge/>
            <w:vAlign w:val="center"/>
            <w:hideMark/>
          </w:tcPr>
          <w:p w14:paraId="116CE18B" w14:textId="77777777" w:rsidR="001206D1" w:rsidRPr="00805F67" w:rsidRDefault="001206D1" w:rsidP="009024F9">
            <w:pPr>
              <w:widowControl w:val="0"/>
              <w:rPr>
                <w:rFonts w:ascii="Arial" w:hAnsi="Arial" w:cs="Arial"/>
              </w:rPr>
            </w:pPr>
          </w:p>
        </w:tc>
        <w:tc>
          <w:tcPr>
            <w:tcW w:w="6425" w:type="dxa"/>
            <w:shd w:val="clear" w:color="auto" w:fill="auto"/>
            <w:vAlign w:val="center"/>
            <w:hideMark/>
          </w:tcPr>
          <w:p w14:paraId="19155635" w14:textId="77777777" w:rsidR="001206D1" w:rsidRPr="00805F67" w:rsidRDefault="001206D1" w:rsidP="009024F9">
            <w:pPr>
              <w:widowControl w:val="0"/>
              <w:jc w:val="center"/>
              <w:rPr>
                <w:rFonts w:ascii="Arial" w:hAnsi="Arial" w:cs="Arial"/>
              </w:rPr>
            </w:pPr>
            <w:r w:rsidRPr="00805F67">
              <w:rPr>
                <w:rFonts w:ascii="Arial" w:hAnsi="Arial" w:cs="Arial"/>
              </w:rPr>
              <w:t>2. Установка ТС ОДД согласно ГОСТ Р 51256–2011, ГОСТ Р 50971–2011, ГОСТ Р 52289–2004, ГОСТ 10807–78.</w:t>
            </w:r>
          </w:p>
        </w:tc>
        <w:tc>
          <w:tcPr>
            <w:tcW w:w="1275" w:type="dxa"/>
            <w:vMerge/>
            <w:vAlign w:val="center"/>
            <w:hideMark/>
          </w:tcPr>
          <w:p w14:paraId="6298F862" w14:textId="77777777" w:rsidR="001206D1" w:rsidRPr="00805F67" w:rsidRDefault="001206D1" w:rsidP="009024F9">
            <w:pPr>
              <w:widowControl w:val="0"/>
              <w:rPr>
                <w:rFonts w:ascii="Arial" w:hAnsi="Arial" w:cs="Arial"/>
              </w:rPr>
            </w:pPr>
          </w:p>
        </w:tc>
        <w:tc>
          <w:tcPr>
            <w:tcW w:w="1418" w:type="dxa"/>
            <w:vMerge/>
            <w:vAlign w:val="center"/>
            <w:hideMark/>
          </w:tcPr>
          <w:p w14:paraId="217DAC3C" w14:textId="77777777" w:rsidR="001206D1" w:rsidRPr="00805F67" w:rsidRDefault="001206D1" w:rsidP="009024F9">
            <w:pPr>
              <w:widowControl w:val="0"/>
              <w:rPr>
                <w:rFonts w:ascii="Arial" w:hAnsi="Arial" w:cs="Arial"/>
              </w:rPr>
            </w:pPr>
          </w:p>
        </w:tc>
      </w:tr>
      <w:tr w:rsidR="001206D1" w:rsidRPr="00805F67" w14:paraId="4A352A49" w14:textId="77777777" w:rsidTr="009024F9">
        <w:trPr>
          <w:trHeight w:val="20"/>
        </w:trPr>
        <w:tc>
          <w:tcPr>
            <w:tcW w:w="792" w:type="dxa"/>
            <w:vMerge w:val="restart"/>
            <w:shd w:val="clear" w:color="auto" w:fill="auto"/>
            <w:noWrap/>
            <w:vAlign w:val="center"/>
            <w:hideMark/>
          </w:tcPr>
          <w:p w14:paraId="11934BDB" w14:textId="77777777" w:rsidR="001206D1" w:rsidRPr="00805F67" w:rsidRDefault="001206D1" w:rsidP="009024F9">
            <w:pPr>
              <w:widowControl w:val="0"/>
              <w:jc w:val="center"/>
              <w:rPr>
                <w:rFonts w:ascii="Arial" w:hAnsi="Arial" w:cs="Arial"/>
              </w:rPr>
            </w:pPr>
            <w:r w:rsidRPr="00805F67">
              <w:rPr>
                <w:rFonts w:ascii="Arial" w:hAnsi="Arial" w:cs="Arial"/>
              </w:rPr>
              <w:t>3</w:t>
            </w:r>
          </w:p>
        </w:tc>
        <w:tc>
          <w:tcPr>
            <w:tcW w:w="1422" w:type="dxa"/>
            <w:vMerge w:val="restart"/>
            <w:shd w:val="clear" w:color="auto" w:fill="auto"/>
            <w:vAlign w:val="center"/>
            <w:hideMark/>
          </w:tcPr>
          <w:p w14:paraId="5AD1C814" w14:textId="77777777" w:rsidR="001206D1" w:rsidRPr="00805F67" w:rsidRDefault="001206D1" w:rsidP="009024F9">
            <w:pPr>
              <w:widowControl w:val="0"/>
              <w:jc w:val="center"/>
              <w:rPr>
                <w:rFonts w:ascii="Arial" w:hAnsi="Arial" w:cs="Arial"/>
              </w:rPr>
            </w:pPr>
            <w:r w:rsidRPr="00805F67">
              <w:rPr>
                <w:rFonts w:ascii="Arial" w:hAnsi="Arial" w:cs="Arial"/>
              </w:rPr>
              <w:t>20</w:t>
            </w:r>
          </w:p>
        </w:tc>
        <w:tc>
          <w:tcPr>
            <w:tcW w:w="3356" w:type="dxa"/>
            <w:vMerge w:val="restart"/>
            <w:shd w:val="clear" w:color="auto" w:fill="auto"/>
            <w:vAlign w:val="center"/>
            <w:hideMark/>
          </w:tcPr>
          <w:p w14:paraId="3CF597F5" w14:textId="77777777" w:rsidR="001206D1" w:rsidRPr="00805F67" w:rsidRDefault="001206D1" w:rsidP="009024F9">
            <w:pPr>
              <w:widowControl w:val="0"/>
              <w:jc w:val="center"/>
              <w:rPr>
                <w:rFonts w:ascii="Arial" w:hAnsi="Arial" w:cs="Arial"/>
              </w:rPr>
            </w:pPr>
            <w:r w:rsidRPr="00805F67">
              <w:rPr>
                <w:rFonts w:ascii="Arial" w:hAnsi="Arial" w:cs="Arial"/>
              </w:rPr>
              <w:t>п. Первомайский, ул. Советская, 6 (в районе СОШ №16)</w:t>
            </w:r>
          </w:p>
        </w:tc>
        <w:tc>
          <w:tcPr>
            <w:tcW w:w="6425" w:type="dxa"/>
            <w:shd w:val="clear" w:color="auto" w:fill="auto"/>
            <w:vAlign w:val="center"/>
            <w:hideMark/>
          </w:tcPr>
          <w:p w14:paraId="34D37309" w14:textId="77777777" w:rsidR="001206D1" w:rsidRPr="00805F67" w:rsidRDefault="001206D1" w:rsidP="009024F9">
            <w:pPr>
              <w:widowControl w:val="0"/>
              <w:jc w:val="center"/>
              <w:rPr>
                <w:rFonts w:ascii="Arial" w:hAnsi="Arial" w:cs="Arial"/>
              </w:rPr>
            </w:pPr>
            <w:r w:rsidRPr="00805F67">
              <w:rPr>
                <w:rFonts w:ascii="Arial" w:hAnsi="Arial" w:cs="Arial"/>
              </w:rPr>
              <w:t>1. Устройство асфальто–бетонного покрытия.</w:t>
            </w:r>
          </w:p>
        </w:tc>
        <w:tc>
          <w:tcPr>
            <w:tcW w:w="1275" w:type="dxa"/>
            <w:vMerge w:val="restart"/>
            <w:shd w:val="clear" w:color="auto" w:fill="auto"/>
            <w:noWrap/>
            <w:vAlign w:val="center"/>
            <w:hideMark/>
          </w:tcPr>
          <w:p w14:paraId="2EF102BA" w14:textId="77777777" w:rsidR="001206D1" w:rsidRPr="00805F67" w:rsidRDefault="001206D1" w:rsidP="009024F9">
            <w:pPr>
              <w:widowControl w:val="0"/>
              <w:jc w:val="center"/>
              <w:rPr>
                <w:rFonts w:ascii="Arial" w:hAnsi="Arial" w:cs="Arial"/>
              </w:rPr>
            </w:pPr>
            <w:r w:rsidRPr="00805F67">
              <w:rPr>
                <w:rFonts w:ascii="Arial" w:hAnsi="Arial" w:cs="Arial"/>
              </w:rPr>
              <w:t>760,0</w:t>
            </w:r>
          </w:p>
        </w:tc>
        <w:tc>
          <w:tcPr>
            <w:tcW w:w="1418" w:type="dxa"/>
            <w:vMerge w:val="restart"/>
            <w:shd w:val="clear" w:color="auto" w:fill="auto"/>
            <w:noWrap/>
            <w:vAlign w:val="center"/>
            <w:hideMark/>
          </w:tcPr>
          <w:p w14:paraId="6F0266F8"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4408718A" w14:textId="77777777" w:rsidTr="009024F9">
        <w:trPr>
          <w:trHeight w:val="20"/>
        </w:trPr>
        <w:tc>
          <w:tcPr>
            <w:tcW w:w="792" w:type="dxa"/>
            <w:vMerge/>
            <w:vAlign w:val="center"/>
            <w:hideMark/>
          </w:tcPr>
          <w:p w14:paraId="74A40576" w14:textId="77777777" w:rsidR="001206D1" w:rsidRPr="00805F67" w:rsidRDefault="001206D1" w:rsidP="009024F9">
            <w:pPr>
              <w:widowControl w:val="0"/>
              <w:rPr>
                <w:rFonts w:ascii="Arial" w:hAnsi="Arial" w:cs="Arial"/>
              </w:rPr>
            </w:pPr>
          </w:p>
        </w:tc>
        <w:tc>
          <w:tcPr>
            <w:tcW w:w="1422" w:type="dxa"/>
            <w:vMerge/>
            <w:vAlign w:val="center"/>
            <w:hideMark/>
          </w:tcPr>
          <w:p w14:paraId="537282FE" w14:textId="77777777" w:rsidR="001206D1" w:rsidRPr="00805F67" w:rsidRDefault="001206D1" w:rsidP="009024F9">
            <w:pPr>
              <w:widowControl w:val="0"/>
              <w:rPr>
                <w:rFonts w:ascii="Arial" w:hAnsi="Arial" w:cs="Arial"/>
              </w:rPr>
            </w:pPr>
          </w:p>
        </w:tc>
        <w:tc>
          <w:tcPr>
            <w:tcW w:w="3356" w:type="dxa"/>
            <w:vMerge/>
            <w:vAlign w:val="center"/>
            <w:hideMark/>
          </w:tcPr>
          <w:p w14:paraId="6B181F51" w14:textId="77777777" w:rsidR="001206D1" w:rsidRPr="00805F67" w:rsidRDefault="001206D1" w:rsidP="009024F9">
            <w:pPr>
              <w:widowControl w:val="0"/>
              <w:rPr>
                <w:rFonts w:ascii="Arial" w:hAnsi="Arial" w:cs="Arial"/>
              </w:rPr>
            </w:pPr>
          </w:p>
        </w:tc>
        <w:tc>
          <w:tcPr>
            <w:tcW w:w="6425" w:type="dxa"/>
            <w:shd w:val="clear" w:color="auto" w:fill="auto"/>
            <w:vAlign w:val="center"/>
            <w:hideMark/>
          </w:tcPr>
          <w:p w14:paraId="1776467D" w14:textId="77777777" w:rsidR="001206D1" w:rsidRPr="00805F67" w:rsidRDefault="001206D1" w:rsidP="009024F9">
            <w:pPr>
              <w:widowControl w:val="0"/>
              <w:jc w:val="center"/>
              <w:rPr>
                <w:rFonts w:ascii="Arial" w:hAnsi="Arial" w:cs="Arial"/>
              </w:rPr>
            </w:pPr>
            <w:r w:rsidRPr="00805F67">
              <w:rPr>
                <w:rFonts w:ascii="Arial" w:hAnsi="Arial" w:cs="Arial"/>
              </w:rPr>
              <w:t>2. Установка ТС ОДД согласно ГОСТ Р 51256–2011, ГОСТ Р 50971–2011, ГОСТ Р 52289–2004, ГОСТ 10807–78.</w:t>
            </w:r>
          </w:p>
        </w:tc>
        <w:tc>
          <w:tcPr>
            <w:tcW w:w="1275" w:type="dxa"/>
            <w:vMerge/>
            <w:vAlign w:val="center"/>
            <w:hideMark/>
          </w:tcPr>
          <w:p w14:paraId="2F7AD7CB" w14:textId="77777777" w:rsidR="001206D1" w:rsidRPr="00805F67" w:rsidRDefault="001206D1" w:rsidP="009024F9">
            <w:pPr>
              <w:widowControl w:val="0"/>
              <w:rPr>
                <w:rFonts w:ascii="Arial" w:hAnsi="Arial" w:cs="Arial"/>
              </w:rPr>
            </w:pPr>
          </w:p>
        </w:tc>
        <w:tc>
          <w:tcPr>
            <w:tcW w:w="1418" w:type="dxa"/>
            <w:vMerge/>
            <w:vAlign w:val="center"/>
            <w:hideMark/>
          </w:tcPr>
          <w:p w14:paraId="16B54AEF" w14:textId="77777777" w:rsidR="001206D1" w:rsidRPr="00805F67" w:rsidRDefault="001206D1" w:rsidP="009024F9">
            <w:pPr>
              <w:widowControl w:val="0"/>
              <w:rPr>
                <w:rFonts w:ascii="Arial" w:hAnsi="Arial" w:cs="Arial"/>
              </w:rPr>
            </w:pPr>
          </w:p>
        </w:tc>
      </w:tr>
      <w:tr w:rsidR="001206D1" w:rsidRPr="00805F67" w14:paraId="7CE1A72F" w14:textId="77777777" w:rsidTr="009024F9">
        <w:trPr>
          <w:trHeight w:val="20"/>
        </w:trPr>
        <w:tc>
          <w:tcPr>
            <w:tcW w:w="792" w:type="dxa"/>
            <w:vMerge w:val="restart"/>
            <w:shd w:val="clear" w:color="auto" w:fill="auto"/>
            <w:noWrap/>
            <w:vAlign w:val="center"/>
            <w:hideMark/>
          </w:tcPr>
          <w:p w14:paraId="12F89640" w14:textId="77777777" w:rsidR="001206D1" w:rsidRPr="00805F67" w:rsidRDefault="001206D1" w:rsidP="009024F9">
            <w:pPr>
              <w:widowControl w:val="0"/>
              <w:jc w:val="center"/>
              <w:rPr>
                <w:rFonts w:ascii="Arial" w:hAnsi="Arial" w:cs="Arial"/>
              </w:rPr>
            </w:pPr>
            <w:r w:rsidRPr="00805F67">
              <w:rPr>
                <w:rFonts w:ascii="Arial" w:hAnsi="Arial" w:cs="Arial"/>
              </w:rPr>
              <w:t>4</w:t>
            </w:r>
          </w:p>
        </w:tc>
        <w:tc>
          <w:tcPr>
            <w:tcW w:w="1422" w:type="dxa"/>
            <w:vMerge w:val="restart"/>
            <w:shd w:val="clear" w:color="auto" w:fill="auto"/>
            <w:vAlign w:val="center"/>
            <w:hideMark/>
          </w:tcPr>
          <w:p w14:paraId="65A8C3EE" w14:textId="77777777" w:rsidR="001206D1" w:rsidRPr="00805F67" w:rsidRDefault="001206D1" w:rsidP="009024F9">
            <w:pPr>
              <w:widowControl w:val="0"/>
              <w:jc w:val="center"/>
              <w:rPr>
                <w:rFonts w:ascii="Arial" w:hAnsi="Arial" w:cs="Arial"/>
              </w:rPr>
            </w:pPr>
            <w:r w:rsidRPr="00805F67">
              <w:rPr>
                <w:rFonts w:ascii="Arial" w:hAnsi="Arial" w:cs="Arial"/>
              </w:rPr>
              <w:t>20</w:t>
            </w:r>
          </w:p>
        </w:tc>
        <w:tc>
          <w:tcPr>
            <w:tcW w:w="3356" w:type="dxa"/>
            <w:vMerge w:val="restart"/>
            <w:shd w:val="clear" w:color="auto" w:fill="auto"/>
            <w:vAlign w:val="center"/>
            <w:hideMark/>
          </w:tcPr>
          <w:p w14:paraId="16716186" w14:textId="77777777" w:rsidR="001206D1" w:rsidRPr="00805F67" w:rsidRDefault="001206D1" w:rsidP="009024F9">
            <w:pPr>
              <w:widowControl w:val="0"/>
              <w:jc w:val="center"/>
              <w:rPr>
                <w:rFonts w:ascii="Arial" w:hAnsi="Arial" w:cs="Arial"/>
              </w:rPr>
            </w:pPr>
            <w:r w:rsidRPr="00805F67">
              <w:rPr>
                <w:rFonts w:ascii="Arial" w:hAnsi="Arial" w:cs="Arial"/>
              </w:rPr>
              <w:t>с. Великовечное, ул. Школьная (в районе пересечения с ул. Базарная)</w:t>
            </w:r>
          </w:p>
        </w:tc>
        <w:tc>
          <w:tcPr>
            <w:tcW w:w="6425" w:type="dxa"/>
            <w:shd w:val="clear" w:color="auto" w:fill="auto"/>
            <w:vAlign w:val="center"/>
            <w:hideMark/>
          </w:tcPr>
          <w:p w14:paraId="16B6FFEA" w14:textId="77777777" w:rsidR="001206D1" w:rsidRPr="00805F67" w:rsidRDefault="001206D1" w:rsidP="009024F9">
            <w:pPr>
              <w:widowControl w:val="0"/>
              <w:jc w:val="center"/>
              <w:rPr>
                <w:rFonts w:ascii="Arial" w:hAnsi="Arial" w:cs="Arial"/>
              </w:rPr>
            </w:pPr>
            <w:r w:rsidRPr="00805F67">
              <w:rPr>
                <w:rFonts w:ascii="Arial" w:hAnsi="Arial" w:cs="Arial"/>
              </w:rPr>
              <w:t>1. Устройство асфальто–бетонного покрытия.</w:t>
            </w:r>
          </w:p>
        </w:tc>
        <w:tc>
          <w:tcPr>
            <w:tcW w:w="1275" w:type="dxa"/>
            <w:vMerge w:val="restart"/>
            <w:shd w:val="clear" w:color="auto" w:fill="auto"/>
            <w:noWrap/>
            <w:vAlign w:val="center"/>
            <w:hideMark/>
          </w:tcPr>
          <w:p w14:paraId="05846A43" w14:textId="77777777" w:rsidR="001206D1" w:rsidRPr="00805F67" w:rsidRDefault="001206D1" w:rsidP="009024F9">
            <w:pPr>
              <w:widowControl w:val="0"/>
              <w:jc w:val="center"/>
              <w:rPr>
                <w:rFonts w:ascii="Arial" w:hAnsi="Arial" w:cs="Arial"/>
              </w:rPr>
            </w:pPr>
            <w:r w:rsidRPr="00805F67">
              <w:rPr>
                <w:rFonts w:ascii="Arial" w:hAnsi="Arial" w:cs="Arial"/>
              </w:rPr>
              <w:t>760,0</w:t>
            </w:r>
          </w:p>
        </w:tc>
        <w:tc>
          <w:tcPr>
            <w:tcW w:w="1418" w:type="dxa"/>
            <w:vMerge w:val="restart"/>
            <w:shd w:val="clear" w:color="auto" w:fill="auto"/>
            <w:noWrap/>
            <w:vAlign w:val="center"/>
            <w:hideMark/>
          </w:tcPr>
          <w:p w14:paraId="43ED2CEF"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26562417" w14:textId="77777777" w:rsidTr="009024F9">
        <w:trPr>
          <w:trHeight w:val="20"/>
        </w:trPr>
        <w:tc>
          <w:tcPr>
            <w:tcW w:w="792" w:type="dxa"/>
            <w:vMerge/>
            <w:vAlign w:val="center"/>
            <w:hideMark/>
          </w:tcPr>
          <w:p w14:paraId="77D7B885" w14:textId="77777777" w:rsidR="001206D1" w:rsidRPr="00805F67" w:rsidRDefault="001206D1" w:rsidP="009024F9">
            <w:pPr>
              <w:widowControl w:val="0"/>
              <w:rPr>
                <w:rFonts w:ascii="Arial" w:hAnsi="Arial" w:cs="Arial"/>
              </w:rPr>
            </w:pPr>
          </w:p>
        </w:tc>
        <w:tc>
          <w:tcPr>
            <w:tcW w:w="1422" w:type="dxa"/>
            <w:vMerge/>
            <w:vAlign w:val="center"/>
            <w:hideMark/>
          </w:tcPr>
          <w:p w14:paraId="29CECFA9" w14:textId="77777777" w:rsidR="001206D1" w:rsidRPr="00805F67" w:rsidRDefault="001206D1" w:rsidP="009024F9">
            <w:pPr>
              <w:widowControl w:val="0"/>
              <w:rPr>
                <w:rFonts w:ascii="Arial" w:hAnsi="Arial" w:cs="Arial"/>
              </w:rPr>
            </w:pPr>
          </w:p>
        </w:tc>
        <w:tc>
          <w:tcPr>
            <w:tcW w:w="3356" w:type="dxa"/>
            <w:vMerge/>
            <w:vAlign w:val="center"/>
            <w:hideMark/>
          </w:tcPr>
          <w:p w14:paraId="7E015E48" w14:textId="77777777" w:rsidR="001206D1" w:rsidRPr="00805F67" w:rsidRDefault="001206D1" w:rsidP="009024F9">
            <w:pPr>
              <w:widowControl w:val="0"/>
              <w:rPr>
                <w:rFonts w:ascii="Arial" w:hAnsi="Arial" w:cs="Arial"/>
              </w:rPr>
            </w:pPr>
          </w:p>
        </w:tc>
        <w:tc>
          <w:tcPr>
            <w:tcW w:w="6425" w:type="dxa"/>
            <w:shd w:val="clear" w:color="auto" w:fill="auto"/>
            <w:vAlign w:val="center"/>
            <w:hideMark/>
          </w:tcPr>
          <w:p w14:paraId="158AF2D6" w14:textId="77777777" w:rsidR="001206D1" w:rsidRPr="00805F67" w:rsidRDefault="001206D1" w:rsidP="009024F9">
            <w:pPr>
              <w:widowControl w:val="0"/>
              <w:jc w:val="center"/>
              <w:rPr>
                <w:rFonts w:ascii="Arial" w:hAnsi="Arial" w:cs="Arial"/>
              </w:rPr>
            </w:pPr>
            <w:r w:rsidRPr="00805F67">
              <w:rPr>
                <w:rFonts w:ascii="Arial" w:hAnsi="Arial" w:cs="Arial"/>
              </w:rPr>
              <w:t>2. Установка ТС ОДД согласно ГОСТ Р 51256–2011, ГОСТ Р 50971–2011, ГОСТ Р 52289–2004, ГОСТ 10807–78.</w:t>
            </w:r>
          </w:p>
        </w:tc>
        <w:tc>
          <w:tcPr>
            <w:tcW w:w="1275" w:type="dxa"/>
            <w:vMerge/>
            <w:vAlign w:val="center"/>
            <w:hideMark/>
          </w:tcPr>
          <w:p w14:paraId="0E92A6D4" w14:textId="77777777" w:rsidR="001206D1" w:rsidRPr="00805F67" w:rsidRDefault="001206D1" w:rsidP="009024F9">
            <w:pPr>
              <w:widowControl w:val="0"/>
              <w:rPr>
                <w:rFonts w:ascii="Arial" w:hAnsi="Arial" w:cs="Arial"/>
              </w:rPr>
            </w:pPr>
          </w:p>
        </w:tc>
        <w:tc>
          <w:tcPr>
            <w:tcW w:w="1418" w:type="dxa"/>
            <w:vMerge/>
            <w:vAlign w:val="center"/>
            <w:hideMark/>
          </w:tcPr>
          <w:p w14:paraId="2B16D780" w14:textId="77777777" w:rsidR="001206D1" w:rsidRPr="00805F67" w:rsidRDefault="001206D1" w:rsidP="009024F9">
            <w:pPr>
              <w:widowControl w:val="0"/>
              <w:rPr>
                <w:rFonts w:ascii="Arial" w:hAnsi="Arial" w:cs="Arial"/>
              </w:rPr>
            </w:pPr>
          </w:p>
        </w:tc>
      </w:tr>
    </w:tbl>
    <w:p w14:paraId="51B350FC" w14:textId="77777777" w:rsidR="001206D1" w:rsidRPr="00805F67" w:rsidRDefault="001206D1" w:rsidP="000D32AB">
      <w:pPr>
        <w:widowControl w:val="0"/>
        <w:ind w:firstLine="567"/>
        <w:rPr>
          <w:rFonts w:ascii="Arial" w:eastAsiaTheme="minorHAnsi" w:hAnsi="Arial" w:cs="Arial"/>
          <w:lang w:eastAsia="en-US"/>
        </w:rPr>
      </w:pPr>
    </w:p>
    <w:p w14:paraId="6736AA16"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3.3</w:t>
      </w:r>
    </w:p>
    <w:tbl>
      <w:tblPr>
        <w:tblW w:w="14454" w:type="dxa"/>
        <w:jc w:val="center"/>
        <w:tblLayout w:type="fixed"/>
        <w:tblLook w:val="04A0" w:firstRow="1" w:lastRow="0" w:firstColumn="1" w:lastColumn="0" w:noHBand="0" w:noVBand="1"/>
      </w:tblPr>
      <w:tblGrid>
        <w:gridCol w:w="558"/>
        <w:gridCol w:w="1422"/>
        <w:gridCol w:w="3356"/>
        <w:gridCol w:w="6425"/>
        <w:gridCol w:w="1275"/>
        <w:gridCol w:w="1418"/>
      </w:tblGrid>
      <w:tr w:rsidR="001206D1" w:rsidRPr="00805F67" w14:paraId="56BC3AE9" w14:textId="77777777" w:rsidTr="0041582A">
        <w:trPr>
          <w:trHeight w:val="20"/>
          <w:jc w:val="center"/>
        </w:trPr>
        <w:tc>
          <w:tcPr>
            <w:tcW w:w="55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280654" w14:textId="77777777" w:rsidR="001206D1" w:rsidRPr="00805F67" w:rsidRDefault="001206D1" w:rsidP="009024F9">
            <w:pPr>
              <w:widowControl w:val="0"/>
              <w:jc w:val="center"/>
              <w:rPr>
                <w:rFonts w:ascii="Arial" w:hAnsi="Arial" w:cs="Arial"/>
              </w:rPr>
            </w:pPr>
            <w:r w:rsidRPr="00805F67">
              <w:rPr>
                <w:rFonts w:ascii="Arial" w:hAnsi="Arial" w:cs="Arial"/>
              </w:rPr>
              <w:t>5</w:t>
            </w:r>
          </w:p>
        </w:tc>
        <w:tc>
          <w:tcPr>
            <w:tcW w:w="142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587936B" w14:textId="77777777" w:rsidR="001206D1" w:rsidRPr="00805F67" w:rsidRDefault="001206D1" w:rsidP="009024F9">
            <w:pPr>
              <w:widowControl w:val="0"/>
              <w:jc w:val="center"/>
              <w:rPr>
                <w:rFonts w:ascii="Arial" w:hAnsi="Arial" w:cs="Arial"/>
              </w:rPr>
            </w:pPr>
            <w:r w:rsidRPr="00805F67">
              <w:rPr>
                <w:rFonts w:ascii="Arial" w:hAnsi="Arial" w:cs="Arial"/>
              </w:rPr>
              <w:t>20</w:t>
            </w:r>
          </w:p>
        </w:tc>
        <w:tc>
          <w:tcPr>
            <w:tcW w:w="33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D2F2D9E" w14:textId="77777777" w:rsidR="001206D1" w:rsidRPr="00805F67" w:rsidRDefault="001206D1" w:rsidP="009024F9">
            <w:pPr>
              <w:widowControl w:val="0"/>
              <w:jc w:val="center"/>
              <w:rPr>
                <w:rFonts w:ascii="Arial" w:hAnsi="Arial" w:cs="Arial"/>
              </w:rPr>
            </w:pPr>
            <w:r w:rsidRPr="00805F67">
              <w:rPr>
                <w:rFonts w:ascii="Arial" w:hAnsi="Arial" w:cs="Arial"/>
              </w:rPr>
              <w:t>п. Дружный, ул. Молодежная, 61 (в районе СОШ)</w:t>
            </w:r>
          </w:p>
        </w:tc>
        <w:tc>
          <w:tcPr>
            <w:tcW w:w="6425" w:type="dxa"/>
            <w:tcBorders>
              <w:top w:val="single" w:sz="4" w:space="0" w:color="auto"/>
              <w:left w:val="nil"/>
              <w:bottom w:val="single" w:sz="4" w:space="0" w:color="auto"/>
              <w:right w:val="single" w:sz="4" w:space="0" w:color="auto"/>
            </w:tcBorders>
            <w:shd w:val="clear" w:color="auto" w:fill="auto"/>
            <w:vAlign w:val="center"/>
            <w:hideMark/>
          </w:tcPr>
          <w:p w14:paraId="65F5AD49" w14:textId="77777777" w:rsidR="001206D1" w:rsidRPr="00805F67" w:rsidRDefault="001206D1" w:rsidP="009024F9">
            <w:pPr>
              <w:widowControl w:val="0"/>
              <w:jc w:val="center"/>
              <w:rPr>
                <w:rFonts w:ascii="Arial" w:hAnsi="Arial" w:cs="Arial"/>
              </w:rPr>
            </w:pPr>
            <w:r w:rsidRPr="00805F67">
              <w:rPr>
                <w:rFonts w:ascii="Arial" w:hAnsi="Arial" w:cs="Arial"/>
              </w:rPr>
              <w:t>1. Устройство асфальто–бетонного покрытия.</w:t>
            </w:r>
          </w:p>
        </w:tc>
        <w:tc>
          <w:tcPr>
            <w:tcW w:w="1275"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1D05ADC7" w14:textId="77777777" w:rsidR="001206D1" w:rsidRPr="00805F67" w:rsidRDefault="001206D1" w:rsidP="009024F9">
            <w:pPr>
              <w:widowControl w:val="0"/>
              <w:jc w:val="center"/>
              <w:rPr>
                <w:rFonts w:ascii="Arial" w:hAnsi="Arial" w:cs="Arial"/>
              </w:rPr>
            </w:pPr>
            <w:r w:rsidRPr="00805F67">
              <w:rPr>
                <w:rFonts w:ascii="Arial" w:hAnsi="Arial" w:cs="Arial"/>
              </w:rPr>
              <w:t>760,0</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E8601D" w14:textId="77777777" w:rsidR="001206D1" w:rsidRPr="00805F67" w:rsidRDefault="001206D1" w:rsidP="009024F9">
            <w:pPr>
              <w:widowControl w:val="0"/>
              <w:jc w:val="center"/>
              <w:rPr>
                <w:rFonts w:ascii="Arial" w:hAnsi="Arial" w:cs="Arial"/>
              </w:rPr>
            </w:pPr>
            <w:r w:rsidRPr="00805F67">
              <w:rPr>
                <w:rFonts w:ascii="Arial" w:hAnsi="Arial" w:cs="Arial"/>
              </w:rPr>
              <w:t>2025–2029</w:t>
            </w:r>
          </w:p>
        </w:tc>
      </w:tr>
      <w:tr w:rsidR="001206D1" w:rsidRPr="00805F67" w14:paraId="3129BEAE" w14:textId="77777777" w:rsidTr="0041582A">
        <w:trPr>
          <w:trHeight w:val="20"/>
          <w:jc w:val="center"/>
        </w:trPr>
        <w:tc>
          <w:tcPr>
            <w:tcW w:w="558" w:type="dxa"/>
            <w:vMerge/>
            <w:tcBorders>
              <w:top w:val="single" w:sz="4" w:space="0" w:color="auto"/>
              <w:left w:val="single" w:sz="4" w:space="0" w:color="auto"/>
              <w:bottom w:val="single" w:sz="4" w:space="0" w:color="auto"/>
              <w:right w:val="single" w:sz="4" w:space="0" w:color="auto"/>
            </w:tcBorders>
            <w:vAlign w:val="center"/>
            <w:hideMark/>
          </w:tcPr>
          <w:p w14:paraId="0E2CD896" w14:textId="77777777" w:rsidR="001206D1" w:rsidRPr="00805F67" w:rsidRDefault="001206D1" w:rsidP="009024F9">
            <w:pPr>
              <w:widowControl w:val="0"/>
              <w:rPr>
                <w:rFonts w:ascii="Arial" w:hAnsi="Arial" w:cs="Arial"/>
              </w:rPr>
            </w:pPr>
          </w:p>
        </w:tc>
        <w:tc>
          <w:tcPr>
            <w:tcW w:w="1422" w:type="dxa"/>
            <w:vMerge/>
            <w:tcBorders>
              <w:top w:val="single" w:sz="4" w:space="0" w:color="auto"/>
              <w:left w:val="single" w:sz="4" w:space="0" w:color="auto"/>
              <w:bottom w:val="single" w:sz="4" w:space="0" w:color="auto"/>
              <w:right w:val="single" w:sz="4" w:space="0" w:color="auto"/>
            </w:tcBorders>
            <w:vAlign w:val="center"/>
            <w:hideMark/>
          </w:tcPr>
          <w:p w14:paraId="697DA118" w14:textId="77777777" w:rsidR="001206D1" w:rsidRPr="00805F67" w:rsidRDefault="001206D1" w:rsidP="009024F9">
            <w:pPr>
              <w:widowControl w:val="0"/>
              <w:rPr>
                <w:rFonts w:ascii="Arial" w:hAnsi="Arial" w:cs="Arial"/>
              </w:rPr>
            </w:pPr>
          </w:p>
        </w:tc>
        <w:tc>
          <w:tcPr>
            <w:tcW w:w="3356" w:type="dxa"/>
            <w:vMerge/>
            <w:tcBorders>
              <w:top w:val="single" w:sz="4" w:space="0" w:color="auto"/>
              <w:left w:val="single" w:sz="4" w:space="0" w:color="auto"/>
              <w:bottom w:val="single" w:sz="4" w:space="0" w:color="auto"/>
              <w:right w:val="single" w:sz="4" w:space="0" w:color="auto"/>
            </w:tcBorders>
            <w:vAlign w:val="center"/>
            <w:hideMark/>
          </w:tcPr>
          <w:p w14:paraId="139A152D" w14:textId="77777777" w:rsidR="001206D1" w:rsidRPr="00805F67" w:rsidRDefault="001206D1" w:rsidP="009024F9">
            <w:pPr>
              <w:widowControl w:val="0"/>
              <w:rPr>
                <w:rFonts w:ascii="Arial" w:hAnsi="Arial" w:cs="Arial"/>
              </w:rPr>
            </w:pPr>
          </w:p>
        </w:tc>
        <w:tc>
          <w:tcPr>
            <w:tcW w:w="6425" w:type="dxa"/>
            <w:tcBorders>
              <w:top w:val="single" w:sz="4" w:space="0" w:color="auto"/>
              <w:left w:val="nil"/>
              <w:bottom w:val="single" w:sz="4" w:space="0" w:color="auto"/>
              <w:right w:val="single" w:sz="4" w:space="0" w:color="auto"/>
            </w:tcBorders>
            <w:shd w:val="clear" w:color="auto" w:fill="auto"/>
            <w:vAlign w:val="center"/>
            <w:hideMark/>
          </w:tcPr>
          <w:p w14:paraId="192B11B4" w14:textId="77777777" w:rsidR="001206D1" w:rsidRPr="00805F67" w:rsidRDefault="001206D1" w:rsidP="009024F9">
            <w:pPr>
              <w:widowControl w:val="0"/>
              <w:jc w:val="center"/>
              <w:rPr>
                <w:rFonts w:ascii="Arial" w:hAnsi="Arial" w:cs="Arial"/>
              </w:rPr>
            </w:pPr>
            <w:r w:rsidRPr="00805F67">
              <w:rPr>
                <w:rFonts w:ascii="Arial" w:hAnsi="Arial" w:cs="Arial"/>
              </w:rPr>
              <w:t>2. Установка ТС ОДД согласно ГОСТ Р 51256–2011, ГОСТ Р 50971–2011, ГОСТ Р 52289–2004, ГОСТ 10807–78.</w:t>
            </w:r>
          </w:p>
        </w:tc>
        <w:tc>
          <w:tcPr>
            <w:tcW w:w="1275" w:type="dxa"/>
            <w:vMerge/>
            <w:tcBorders>
              <w:top w:val="single" w:sz="4" w:space="0" w:color="auto"/>
              <w:left w:val="nil"/>
              <w:bottom w:val="single" w:sz="4" w:space="0" w:color="auto"/>
              <w:right w:val="single" w:sz="4" w:space="0" w:color="auto"/>
            </w:tcBorders>
            <w:vAlign w:val="center"/>
            <w:hideMark/>
          </w:tcPr>
          <w:p w14:paraId="2452DC44" w14:textId="77777777" w:rsidR="001206D1" w:rsidRPr="00805F67" w:rsidRDefault="001206D1" w:rsidP="009024F9">
            <w:pPr>
              <w:widowControl w:val="0"/>
              <w:rPr>
                <w:rFonts w:ascii="Arial" w:hAnsi="Arial" w:cs="Arial"/>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19D8E72F" w14:textId="77777777" w:rsidR="001206D1" w:rsidRPr="00805F67" w:rsidRDefault="001206D1" w:rsidP="009024F9">
            <w:pPr>
              <w:widowControl w:val="0"/>
              <w:rPr>
                <w:rFonts w:ascii="Arial" w:hAnsi="Arial" w:cs="Arial"/>
              </w:rPr>
            </w:pPr>
          </w:p>
        </w:tc>
      </w:tr>
      <w:tr w:rsidR="001206D1" w:rsidRPr="00805F67" w14:paraId="4F0AB5B1" w14:textId="77777777" w:rsidTr="0041582A">
        <w:trPr>
          <w:trHeight w:val="20"/>
          <w:jc w:val="center"/>
        </w:trPr>
        <w:tc>
          <w:tcPr>
            <w:tcW w:w="55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84F36D" w14:textId="77777777" w:rsidR="001206D1" w:rsidRPr="00805F67" w:rsidRDefault="001206D1" w:rsidP="009024F9">
            <w:pPr>
              <w:widowControl w:val="0"/>
              <w:jc w:val="center"/>
              <w:rPr>
                <w:rFonts w:ascii="Arial" w:hAnsi="Arial" w:cs="Arial"/>
              </w:rPr>
            </w:pPr>
            <w:r w:rsidRPr="00805F67">
              <w:rPr>
                <w:rFonts w:ascii="Arial" w:hAnsi="Arial" w:cs="Arial"/>
              </w:rPr>
              <w:t>6</w:t>
            </w:r>
          </w:p>
        </w:tc>
        <w:tc>
          <w:tcPr>
            <w:tcW w:w="142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C7B6ABF" w14:textId="77777777" w:rsidR="001206D1" w:rsidRPr="00805F67" w:rsidRDefault="001206D1" w:rsidP="009024F9">
            <w:pPr>
              <w:widowControl w:val="0"/>
              <w:jc w:val="center"/>
              <w:rPr>
                <w:rFonts w:ascii="Arial" w:hAnsi="Arial" w:cs="Arial"/>
              </w:rPr>
            </w:pPr>
            <w:r w:rsidRPr="00805F67">
              <w:rPr>
                <w:rFonts w:ascii="Arial" w:hAnsi="Arial" w:cs="Arial"/>
              </w:rPr>
              <w:t>15</w:t>
            </w:r>
          </w:p>
        </w:tc>
        <w:tc>
          <w:tcPr>
            <w:tcW w:w="33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BB0C88" w14:textId="77777777" w:rsidR="001206D1" w:rsidRPr="00805F67" w:rsidRDefault="001206D1" w:rsidP="009024F9">
            <w:pPr>
              <w:widowControl w:val="0"/>
              <w:jc w:val="center"/>
              <w:rPr>
                <w:rFonts w:ascii="Arial" w:hAnsi="Arial" w:cs="Arial"/>
              </w:rPr>
            </w:pPr>
            <w:r w:rsidRPr="00805F67">
              <w:rPr>
                <w:rFonts w:ascii="Arial" w:hAnsi="Arial" w:cs="Arial"/>
              </w:rPr>
              <w:t>с. Великовечное, ул. Школьная, 59 (в районе детского сада)</w:t>
            </w:r>
          </w:p>
        </w:tc>
        <w:tc>
          <w:tcPr>
            <w:tcW w:w="6425" w:type="dxa"/>
            <w:tcBorders>
              <w:top w:val="single" w:sz="4" w:space="0" w:color="auto"/>
              <w:left w:val="nil"/>
              <w:bottom w:val="single" w:sz="4" w:space="0" w:color="auto"/>
              <w:right w:val="single" w:sz="4" w:space="0" w:color="auto"/>
            </w:tcBorders>
            <w:shd w:val="clear" w:color="auto" w:fill="auto"/>
            <w:vAlign w:val="center"/>
            <w:hideMark/>
          </w:tcPr>
          <w:p w14:paraId="03DCB406" w14:textId="77777777" w:rsidR="001206D1" w:rsidRPr="00805F67" w:rsidRDefault="001206D1" w:rsidP="009024F9">
            <w:pPr>
              <w:widowControl w:val="0"/>
              <w:jc w:val="center"/>
              <w:rPr>
                <w:rFonts w:ascii="Arial" w:hAnsi="Arial" w:cs="Arial"/>
              </w:rPr>
            </w:pPr>
            <w:r w:rsidRPr="00805F67">
              <w:rPr>
                <w:rFonts w:ascii="Arial" w:hAnsi="Arial" w:cs="Arial"/>
              </w:rPr>
              <w:t>1. Устройство асфальто–бетонного покрытия.</w:t>
            </w:r>
          </w:p>
        </w:tc>
        <w:tc>
          <w:tcPr>
            <w:tcW w:w="1275"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44F2EBE6" w14:textId="77777777" w:rsidR="001206D1" w:rsidRPr="00805F67" w:rsidRDefault="001206D1" w:rsidP="009024F9">
            <w:pPr>
              <w:widowControl w:val="0"/>
              <w:jc w:val="center"/>
              <w:rPr>
                <w:rFonts w:ascii="Arial" w:hAnsi="Arial" w:cs="Arial"/>
              </w:rPr>
            </w:pPr>
            <w:r w:rsidRPr="00805F67">
              <w:rPr>
                <w:rFonts w:ascii="Arial" w:hAnsi="Arial" w:cs="Arial"/>
              </w:rPr>
              <w:t>570,0</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50A65B" w14:textId="77777777" w:rsidR="001206D1" w:rsidRPr="00805F67" w:rsidRDefault="001206D1" w:rsidP="009024F9">
            <w:pPr>
              <w:widowControl w:val="0"/>
              <w:jc w:val="center"/>
              <w:rPr>
                <w:rFonts w:ascii="Arial" w:hAnsi="Arial" w:cs="Arial"/>
              </w:rPr>
            </w:pPr>
            <w:r w:rsidRPr="00805F67">
              <w:rPr>
                <w:rFonts w:ascii="Arial" w:hAnsi="Arial" w:cs="Arial"/>
              </w:rPr>
              <w:t>2025–2029</w:t>
            </w:r>
          </w:p>
        </w:tc>
      </w:tr>
      <w:tr w:rsidR="001206D1" w:rsidRPr="00805F67" w14:paraId="791BA308" w14:textId="77777777" w:rsidTr="0041582A">
        <w:trPr>
          <w:trHeight w:val="20"/>
          <w:jc w:val="center"/>
        </w:trPr>
        <w:tc>
          <w:tcPr>
            <w:tcW w:w="558" w:type="dxa"/>
            <w:vMerge/>
            <w:tcBorders>
              <w:top w:val="nil"/>
              <w:left w:val="single" w:sz="4" w:space="0" w:color="auto"/>
              <w:bottom w:val="single" w:sz="4" w:space="0" w:color="auto"/>
              <w:right w:val="single" w:sz="4" w:space="0" w:color="auto"/>
            </w:tcBorders>
            <w:vAlign w:val="center"/>
            <w:hideMark/>
          </w:tcPr>
          <w:p w14:paraId="68E92FD3" w14:textId="77777777" w:rsidR="001206D1" w:rsidRPr="00805F67" w:rsidRDefault="001206D1" w:rsidP="009024F9">
            <w:pPr>
              <w:widowControl w:val="0"/>
              <w:rPr>
                <w:rFonts w:ascii="Arial" w:hAnsi="Arial" w:cs="Arial"/>
              </w:rPr>
            </w:pPr>
          </w:p>
        </w:tc>
        <w:tc>
          <w:tcPr>
            <w:tcW w:w="1422" w:type="dxa"/>
            <w:vMerge/>
            <w:tcBorders>
              <w:top w:val="nil"/>
              <w:left w:val="single" w:sz="4" w:space="0" w:color="auto"/>
              <w:bottom w:val="single" w:sz="4" w:space="0" w:color="auto"/>
              <w:right w:val="single" w:sz="4" w:space="0" w:color="auto"/>
            </w:tcBorders>
            <w:vAlign w:val="center"/>
            <w:hideMark/>
          </w:tcPr>
          <w:p w14:paraId="54DC9A67" w14:textId="77777777" w:rsidR="001206D1" w:rsidRPr="00805F67" w:rsidRDefault="001206D1" w:rsidP="009024F9">
            <w:pPr>
              <w:widowControl w:val="0"/>
              <w:rPr>
                <w:rFonts w:ascii="Arial" w:hAnsi="Arial" w:cs="Arial"/>
              </w:rPr>
            </w:pPr>
          </w:p>
        </w:tc>
        <w:tc>
          <w:tcPr>
            <w:tcW w:w="3356" w:type="dxa"/>
            <w:vMerge/>
            <w:tcBorders>
              <w:top w:val="nil"/>
              <w:left w:val="single" w:sz="4" w:space="0" w:color="auto"/>
              <w:bottom w:val="single" w:sz="4" w:space="0" w:color="auto"/>
              <w:right w:val="single" w:sz="4" w:space="0" w:color="auto"/>
            </w:tcBorders>
            <w:vAlign w:val="center"/>
            <w:hideMark/>
          </w:tcPr>
          <w:p w14:paraId="2E1C38B6" w14:textId="77777777" w:rsidR="001206D1" w:rsidRPr="00805F67" w:rsidRDefault="001206D1" w:rsidP="009024F9">
            <w:pPr>
              <w:widowControl w:val="0"/>
              <w:rPr>
                <w:rFonts w:ascii="Arial" w:hAnsi="Arial" w:cs="Arial"/>
              </w:rPr>
            </w:pPr>
          </w:p>
        </w:tc>
        <w:tc>
          <w:tcPr>
            <w:tcW w:w="6425" w:type="dxa"/>
            <w:tcBorders>
              <w:top w:val="nil"/>
              <w:left w:val="nil"/>
              <w:bottom w:val="single" w:sz="4" w:space="0" w:color="auto"/>
              <w:right w:val="single" w:sz="4" w:space="0" w:color="auto"/>
            </w:tcBorders>
            <w:shd w:val="clear" w:color="auto" w:fill="auto"/>
            <w:vAlign w:val="center"/>
            <w:hideMark/>
          </w:tcPr>
          <w:p w14:paraId="0BB8690D" w14:textId="77777777" w:rsidR="001206D1" w:rsidRPr="00805F67" w:rsidRDefault="001206D1" w:rsidP="009024F9">
            <w:pPr>
              <w:widowControl w:val="0"/>
              <w:jc w:val="center"/>
              <w:rPr>
                <w:rFonts w:ascii="Arial" w:hAnsi="Arial" w:cs="Arial"/>
              </w:rPr>
            </w:pPr>
            <w:r w:rsidRPr="00805F67">
              <w:rPr>
                <w:rFonts w:ascii="Arial" w:hAnsi="Arial" w:cs="Arial"/>
              </w:rPr>
              <w:t>2. Установка ТС ОДД согласно ГОСТ Р 51256–2011, ГОСТ Р 50971–2011, ГОСТ Р 52289–2004, ГОСТ 10807–78.</w:t>
            </w:r>
          </w:p>
        </w:tc>
        <w:tc>
          <w:tcPr>
            <w:tcW w:w="1275" w:type="dxa"/>
            <w:vMerge/>
            <w:tcBorders>
              <w:top w:val="nil"/>
              <w:left w:val="nil"/>
              <w:bottom w:val="single" w:sz="4" w:space="0" w:color="auto"/>
              <w:right w:val="single" w:sz="4" w:space="0" w:color="auto"/>
            </w:tcBorders>
            <w:vAlign w:val="center"/>
            <w:hideMark/>
          </w:tcPr>
          <w:p w14:paraId="3CA2BD6A" w14:textId="77777777" w:rsidR="001206D1" w:rsidRPr="00805F67" w:rsidRDefault="001206D1" w:rsidP="009024F9">
            <w:pPr>
              <w:widowControl w:val="0"/>
              <w:rPr>
                <w:rFonts w:ascii="Arial" w:hAnsi="Arial" w:cs="Arial"/>
              </w:rPr>
            </w:pPr>
          </w:p>
        </w:tc>
        <w:tc>
          <w:tcPr>
            <w:tcW w:w="1418" w:type="dxa"/>
            <w:vMerge/>
            <w:tcBorders>
              <w:top w:val="nil"/>
              <w:left w:val="single" w:sz="4" w:space="0" w:color="auto"/>
              <w:bottom w:val="single" w:sz="4" w:space="0" w:color="auto"/>
              <w:right w:val="single" w:sz="4" w:space="0" w:color="auto"/>
            </w:tcBorders>
            <w:vAlign w:val="center"/>
            <w:hideMark/>
          </w:tcPr>
          <w:p w14:paraId="4A494CFF" w14:textId="77777777" w:rsidR="001206D1" w:rsidRPr="00805F67" w:rsidRDefault="001206D1" w:rsidP="009024F9">
            <w:pPr>
              <w:widowControl w:val="0"/>
              <w:rPr>
                <w:rFonts w:ascii="Arial" w:hAnsi="Arial" w:cs="Arial"/>
              </w:rPr>
            </w:pPr>
          </w:p>
        </w:tc>
      </w:tr>
      <w:tr w:rsidR="001206D1" w:rsidRPr="00805F67" w14:paraId="28B7DD1B" w14:textId="77777777" w:rsidTr="0041582A">
        <w:trPr>
          <w:trHeight w:val="20"/>
          <w:jc w:val="center"/>
        </w:trPr>
        <w:tc>
          <w:tcPr>
            <w:tcW w:w="55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44A664A" w14:textId="77777777" w:rsidR="001206D1" w:rsidRPr="00805F67" w:rsidRDefault="001206D1" w:rsidP="009024F9">
            <w:pPr>
              <w:widowControl w:val="0"/>
              <w:jc w:val="center"/>
              <w:rPr>
                <w:rFonts w:ascii="Arial" w:hAnsi="Arial" w:cs="Arial"/>
              </w:rPr>
            </w:pPr>
            <w:r w:rsidRPr="00805F67">
              <w:rPr>
                <w:rFonts w:ascii="Arial" w:hAnsi="Arial" w:cs="Arial"/>
              </w:rPr>
              <w:t>7</w:t>
            </w:r>
          </w:p>
        </w:tc>
        <w:tc>
          <w:tcPr>
            <w:tcW w:w="1422" w:type="dxa"/>
            <w:vMerge w:val="restart"/>
            <w:tcBorders>
              <w:top w:val="nil"/>
              <w:left w:val="single" w:sz="4" w:space="0" w:color="auto"/>
              <w:bottom w:val="single" w:sz="4" w:space="0" w:color="auto"/>
              <w:right w:val="single" w:sz="4" w:space="0" w:color="auto"/>
            </w:tcBorders>
            <w:shd w:val="clear" w:color="auto" w:fill="auto"/>
            <w:vAlign w:val="center"/>
            <w:hideMark/>
          </w:tcPr>
          <w:p w14:paraId="2542EC71" w14:textId="77777777" w:rsidR="001206D1" w:rsidRPr="00805F67" w:rsidRDefault="001206D1" w:rsidP="009024F9">
            <w:pPr>
              <w:widowControl w:val="0"/>
              <w:jc w:val="center"/>
              <w:rPr>
                <w:rFonts w:ascii="Arial" w:hAnsi="Arial" w:cs="Arial"/>
              </w:rPr>
            </w:pPr>
            <w:r w:rsidRPr="00805F67">
              <w:rPr>
                <w:rFonts w:ascii="Arial" w:hAnsi="Arial" w:cs="Arial"/>
              </w:rPr>
              <w:t>30</w:t>
            </w:r>
          </w:p>
        </w:tc>
        <w:tc>
          <w:tcPr>
            <w:tcW w:w="3356" w:type="dxa"/>
            <w:vMerge w:val="restart"/>
            <w:tcBorders>
              <w:top w:val="nil"/>
              <w:left w:val="single" w:sz="4" w:space="0" w:color="auto"/>
              <w:bottom w:val="single" w:sz="4" w:space="0" w:color="auto"/>
              <w:right w:val="single" w:sz="4" w:space="0" w:color="auto"/>
            </w:tcBorders>
            <w:shd w:val="clear" w:color="auto" w:fill="auto"/>
            <w:vAlign w:val="center"/>
            <w:hideMark/>
          </w:tcPr>
          <w:p w14:paraId="13757070" w14:textId="77777777" w:rsidR="001206D1" w:rsidRPr="00805F67" w:rsidRDefault="001206D1" w:rsidP="009024F9">
            <w:pPr>
              <w:widowControl w:val="0"/>
              <w:jc w:val="center"/>
              <w:rPr>
                <w:rFonts w:ascii="Arial" w:hAnsi="Arial" w:cs="Arial"/>
              </w:rPr>
            </w:pPr>
            <w:r w:rsidRPr="00805F67">
              <w:rPr>
                <w:rFonts w:ascii="Arial" w:hAnsi="Arial" w:cs="Arial"/>
              </w:rPr>
              <w:t>п. Южный, ул. Школьная, 16 (в районе СОШ №6)</w:t>
            </w:r>
          </w:p>
        </w:tc>
        <w:tc>
          <w:tcPr>
            <w:tcW w:w="6425" w:type="dxa"/>
            <w:tcBorders>
              <w:top w:val="nil"/>
              <w:left w:val="nil"/>
              <w:bottom w:val="single" w:sz="4" w:space="0" w:color="auto"/>
              <w:right w:val="single" w:sz="4" w:space="0" w:color="auto"/>
            </w:tcBorders>
            <w:shd w:val="clear" w:color="auto" w:fill="auto"/>
            <w:vAlign w:val="center"/>
            <w:hideMark/>
          </w:tcPr>
          <w:p w14:paraId="1B6733CF" w14:textId="77777777" w:rsidR="001206D1" w:rsidRPr="00805F67" w:rsidRDefault="001206D1" w:rsidP="009024F9">
            <w:pPr>
              <w:widowControl w:val="0"/>
              <w:jc w:val="center"/>
              <w:rPr>
                <w:rFonts w:ascii="Arial" w:hAnsi="Arial" w:cs="Arial"/>
              </w:rPr>
            </w:pPr>
            <w:r w:rsidRPr="00805F67">
              <w:rPr>
                <w:rFonts w:ascii="Arial" w:hAnsi="Arial" w:cs="Arial"/>
              </w:rPr>
              <w:t>1. Устройство асфальто–бетонного покрытия.</w:t>
            </w:r>
          </w:p>
        </w:tc>
        <w:tc>
          <w:tcPr>
            <w:tcW w:w="12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13B4BBD" w14:textId="77777777" w:rsidR="001206D1" w:rsidRPr="00805F67" w:rsidRDefault="001206D1" w:rsidP="009024F9">
            <w:pPr>
              <w:widowControl w:val="0"/>
              <w:jc w:val="center"/>
              <w:rPr>
                <w:rFonts w:ascii="Arial" w:hAnsi="Arial" w:cs="Arial"/>
              </w:rPr>
            </w:pPr>
            <w:r w:rsidRPr="00805F67">
              <w:rPr>
                <w:rFonts w:ascii="Arial" w:hAnsi="Arial" w:cs="Arial"/>
              </w:rPr>
              <w:t>1140,0</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AD56CB3" w14:textId="77777777" w:rsidR="001206D1" w:rsidRPr="00805F67" w:rsidRDefault="001206D1" w:rsidP="009024F9">
            <w:pPr>
              <w:widowControl w:val="0"/>
              <w:jc w:val="center"/>
              <w:rPr>
                <w:rFonts w:ascii="Arial" w:hAnsi="Arial" w:cs="Arial"/>
              </w:rPr>
            </w:pPr>
            <w:r w:rsidRPr="00805F67">
              <w:rPr>
                <w:rFonts w:ascii="Arial" w:hAnsi="Arial" w:cs="Arial"/>
              </w:rPr>
              <w:t>2025–2029</w:t>
            </w:r>
          </w:p>
        </w:tc>
      </w:tr>
      <w:tr w:rsidR="001206D1" w:rsidRPr="00805F67" w14:paraId="6645BCB0" w14:textId="77777777" w:rsidTr="00FF4439">
        <w:trPr>
          <w:trHeight w:val="20"/>
          <w:jc w:val="center"/>
        </w:trPr>
        <w:tc>
          <w:tcPr>
            <w:tcW w:w="558" w:type="dxa"/>
            <w:vMerge/>
            <w:tcBorders>
              <w:top w:val="nil"/>
              <w:left w:val="single" w:sz="4" w:space="0" w:color="auto"/>
              <w:bottom w:val="single" w:sz="4" w:space="0" w:color="auto"/>
              <w:right w:val="single" w:sz="4" w:space="0" w:color="auto"/>
            </w:tcBorders>
            <w:vAlign w:val="center"/>
            <w:hideMark/>
          </w:tcPr>
          <w:p w14:paraId="30AA12A0" w14:textId="77777777" w:rsidR="001206D1" w:rsidRPr="00805F67" w:rsidRDefault="001206D1" w:rsidP="009024F9">
            <w:pPr>
              <w:widowControl w:val="0"/>
              <w:rPr>
                <w:rFonts w:ascii="Arial" w:hAnsi="Arial" w:cs="Arial"/>
              </w:rPr>
            </w:pPr>
          </w:p>
        </w:tc>
        <w:tc>
          <w:tcPr>
            <w:tcW w:w="1422" w:type="dxa"/>
            <w:vMerge/>
            <w:tcBorders>
              <w:top w:val="nil"/>
              <w:left w:val="single" w:sz="4" w:space="0" w:color="auto"/>
              <w:bottom w:val="single" w:sz="4" w:space="0" w:color="auto"/>
              <w:right w:val="single" w:sz="4" w:space="0" w:color="auto"/>
            </w:tcBorders>
            <w:vAlign w:val="center"/>
            <w:hideMark/>
          </w:tcPr>
          <w:p w14:paraId="07995859" w14:textId="77777777" w:rsidR="001206D1" w:rsidRPr="00805F67" w:rsidRDefault="001206D1" w:rsidP="009024F9">
            <w:pPr>
              <w:widowControl w:val="0"/>
              <w:rPr>
                <w:rFonts w:ascii="Arial" w:hAnsi="Arial" w:cs="Arial"/>
              </w:rPr>
            </w:pPr>
          </w:p>
        </w:tc>
        <w:tc>
          <w:tcPr>
            <w:tcW w:w="3356" w:type="dxa"/>
            <w:vMerge/>
            <w:tcBorders>
              <w:top w:val="nil"/>
              <w:left w:val="single" w:sz="4" w:space="0" w:color="auto"/>
              <w:bottom w:val="single" w:sz="4" w:space="0" w:color="auto"/>
              <w:right w:val="single" w:sz="4" w:space="0" w:color="auto"/>
            </w:tcBorders>
            <w:vAlign w:val="center"/>
            <w:hideMark/>
          </w:tcPr>
          <w:p w14:paraId="20DF081B" w14:textId="77777777" w:rsidR="001206D1" w:rsidRPr="00805F67" w:rsidRDefault="001206D1" w:rsidP="009024F9">
            <w:pPr>
              <w:widowControl w:val="0"/>
              <w:rPr>
                <w:rFonts w:ascii="Arial" w:hAnsi="Arial" w:cs="Arial"/>
              </w:rPr>
            </w:pPr>
          </w:p>
        </w:tc>
        <w:tc>
          <w:tcPr>
            <w:tcW w:w="6425" w:type="dxa"/>
            <w:tcBorders>
              <w:top w:val="nil"/>
              <w:left w:val="nil"/>
              <w:bottom w:val="single" w:sz="4" w:space="0" w:color="auto"/>
              <w:right w:val="single" w:sz="4" w:space="0" w:color="auto"/>
            </w:tcBorders>
            <w:shd w:val="clear" w:color="auto" w:fill="auto"/>
            <w:vAlign w:val="center"/>
            <w:hideMark/>
          </w:tcPr>
          <w:p w14:paraId="2746A902" w14:textId="77777777" w:rsidR="001206D1" w:rsidRPr="00805F67" w:rsidRDefault="001206D1" w:rsidP="009024F9">
            <w:pPr>
              <w:widowControl w:val="0"/>
              <w:jc w:val="center"/>
              <w:rPr>
                <w:rFonts w:ascii="Arial" w:hAnsi="Arial" w:cs="Arial"/>
              </w:rPr>
            </w:pPr>
            <w:r w:rsidRPr="00805F67">
              <w:rPr>
                <w:rFonts w:ascii="Arial" w:hAnsi="Arial" w:cs="Arial"/>
              </w:rPr>
              <w:t>2. Установка ТС ОДД согласно ГОСТ Р 51256–2011, ГОСТ Р 50971–2011, ГОСТ Р 52289–2004, ГОСТ 10807–78.</w:t>
            </w:r>
          </w:p>
        </w:tc>
        <w:tc>
          <w:tcPr>
            <w:tcW w:w="1275" w:type="dxa"/>
            <w:vMerge/>
            <w:tcBorders>
              <w:top w:val="nil"/>
              <w:left w:val="single" w:sz="4" w:space="0" w:color="auto"/>
              <w:bottom w:val="single" w:sz="4" w:space="0" w:color="auto"/>
              <w:right w:val="single" w:sz="4" w:space="0" w:color="auto"/>
            </w:tcBorders>
            <w:vAlign w:val="center"/>
            <w:hideMark/>
          </w:tcPr>
          <w:p w14:paraId="5CCE8A37" w14:textId="77777777" w:rsidR="001206D1" w:rsidRPr="00805F67" w:rsidRDefault="001206D1" w:rsidP="009024F9">
            <w:pPr>
              <w:widowControl w:val="0"/>
              <w:rPr>
                <w:rFonts w:ascii="Arial" w:hAnsi="Arial" w:cs="Arial"/>
              </w:rPr>
            </w:pPr>
          </w:p>
        </w:tc>
        <w:tc>
          <w:tcPr>
            <w:tcW w:w="1418" w:type="dxa"/>
            <w:vMerge/>
            <w:tcBorders>
              <w:top w:val="nil"/>
              <w:left w:val="single" w:sz="4" w:space="0" w:color="auto"/>
              <w:bottom w:val="single" w:sz="4" w:space="0" w:color="auto"/>
              <w:right w:val="single" w:sz="4" w:space="0" w:color="auto"/>
            </w:tcBorders>
            <w:vAlign w:val="center"/>
            <w:hideMark/>
          </w:tcPr>
          <w:p w14:paraId="7A994DAC" w14:textId="77777777" w:rsidR="001206D1" w:rsidRPr="00805F67" w:rsidRDefault="001206D1" w:rsidP="009024F9">
            <w:pPr>
              <w:widowControl w:val="0"/>
              <w:rPr>
                <w:rFonts w:ascii="Arial" w:hAnsi="Arial" w:cs="Arial"/>
              </w:rPr>
            </w:pPr>
          </w:p>
        </w:tc>
      </w:tr>
      <w:tr w:rsidR="001206D1" w:rsidRPr="00805F67" w14:paraId="0C74D206" w14:textId="77777777" w:rsidTr="00FF4439">
        <w:trPr>
          <w:trHeight w:val="20"/>
          <w:jc w:val="center"/>
        </w:trPr>
        <w:tc>
          <w:tcPr>
            <w:tcW w:w="55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6499DC" w14:textId="77777777" w:rsidR="001206D1" w:rsidRPr="00805F67" w:rsidRDefault="001206D1" w:rsidP="009024F9">
            <w:pPr>
              <w:widowControl w:val="0"/>
              <w:jc w:val="center"/>
              <w:rPr>
                <w:rFonts w:ascii="Arial" w:hAnsi="Arial" w:cs="Arial"/>
              </w:rPr>
            </w:pPr>
            <w:r w:rsidRPr="00805F67">
              <w:rPr>
                <w:rFonts w:ascii="Arial" w:hAnsi="Arial" w:cs="Arial"/>
              </w:rPr>
              <w:t>8</w:t>
            </w:r>
          </w:p>
        </w:tc>
        <w:tc>
          <w:tcPr>
            <w:tcW w:w="142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A6F524E" w14:textId="77777777" w:rsidR="001206D1" w:rsidRPr="00805F67" w:rsidRDefault="001206D1" w:rsidP="009024F9">
            <w:pPr>
              <w:widowControl w:val="0"/>
              <w:jc w:val="center"/>
              <w:rPr>
                <w:rFonts w:ascii="Arial" w:hAnsi="Arial" w:cs="Arial"/>
              </w:rPr>
            </w:pPr>
            <w:r w:rsidRPr="00805F67">
              <w:rPr>
                <w:rFonts w:ascii="Arial" w:hAnsi="Arial" w:cs="Arial"/>
              </w:rPr>
              <w:t>20</w:t>
            </w:r>
          </w:p>
        </w:tc>
        <w:tc>
          <w:tcPr>
            <w:tcW w:w="33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B55BD0" w14:textId="77777777" w:rsidR="001206D1" w:rsidRPr="00805F67" w:rsidRDefault="001206D1" w:rsidP="009024F9">
            <w:pPr>
              <w:widowControl w:val="0"/>
              <w:jc w:val="center"/>
              <w:rPr>
                <w:rFonts w:ascii="Arial" w:hAnsi="Arial" w:cs="Arial"/>
              </w:rPr>
            </w:pPr>
            <w:r w:rsidRPr="00805F67">
              <w:rPr>
                <w:rFonts w:ascii="Arial" w:hAnsi="Arial" w:cs="Arial"/>
              </w:rPr>
              <w:t>ст. Пшехская, ул. Мира, 6 (в районе СОШ №26)</w:t>
            </w:r>
          </w:p>
        </w:tc>
        <w:tc>
          <w:tcPr>
            <w:tcW w:w="6425" w:type="dxa"/>
            <w:tcBorders>
              <w:top w:val="single" w:sz="4" w:space="0" w:color="auto"/>
              <w:left w:val="nil"/>
              <w:bottom w:val="single" w:sz="4" w:space="0" w:color="auto"/>
              <w:right w:val="single" w:sz="4" w:space="0" w:color="auto"/>
            </w:tcBorders>
            <w:shd w:val="clear" w:color="auto" w:fill="auto"/>
            <w:vAlign w:val="center"/>
            <w:hideMark/>
          </w:tcPr>
          <w:p w14:paraId="779046D3" w14:textId="77777777" w:rsidR="001206D1" w:rsidRPr="00805F67" w:rsidRDefault="001206D1" w:rsidP="009024F9">
            <w:pPr>
              <w:widowControl w:val="0"/>
              <w:jc w:val="center"/>
              <w:rPr>
                <w:rFonts w:ascii="Arial" w:hAnsi="Arial" w:cs="Arial"/>
              </w:rPr>
            </w:pPr>
            <w:r w:rsidRPr="00805F67">
              <w:rPr>
                <w:rFonts w:ascii="Arial" w:hAnsi="Arial" w:cs="Arial"/>
              </w:rPr>
              <w:t>1. Устройство асфальто–бетонного покрытия.</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FA0E0D" w14:textId="77777777" w:rsidR="001206D1" w:rsidRPr="00805F67" w:rsidRDefault="001206D1" w:rsidP="009024F9">
            <w:pPr>
              <w:widowControl w:val="0"/>
              <w:jc w:val="center"/>
              <w:rPr>
                <w:rFonts w:ascii="Arial" w:hAnsi="Arial" w:cs="Arial"/>
              </w:rPr>
            </w:pPr>
            <w:r w:rsidRPr="00805F67">
              <w:rPr>
                <w:rFonts w:ascii="Arial" w:hAnsi="Arial" w:cs="Arial"/>
              </w:rPr>
              <w:t>760,0</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F9FD3D" w14:textId="77777777" w:rsidR="001206D1" w:rsidRPr="00805F67" w:rsidRDefault="001206D1" w:rsidP="009024F9">
            <w:pPr>
              <w:widowControl w:val="0"/>
              <w:jc w:val="center"/>
              <w:rPr>
                <w:rFonts w:ascii="Arial" w:hAnsi="Arial" w:cs="Arial"/>
              </w:rPr>
            </w:pPr>
            <w:r w:rsidRPr="00805F67">
              <w:rPr>
                <w:rFonts w:ascii="Arial" w:hAnsi="Arial" w:cs="Arial"/>
              </w:rPr>
              <w:t>2030–2034</w:t>
            </w:r>
          </w:p>
        </w:tc>
      </w:tr>
      <w:tr w:rsidR="001206D1" w:rsidRPr="00805F67" w14:paraId="604EB540" w14:textId="77777777" w:rsidTr="00FF4439">
        <w:trPr>
          <w:trHeight w:val="20"/>
          <w:jc w:val="center"/>
        </w:trPr>
        <w:tc>
          <w:tcPr>
            <w:tcW w:w="558" w:type="dxa"/>
            <w:vMerge/>
            <w:tcBorders>
              <w:top w:val="single" w:sz="4" w:space="0" w:color="auto"/>
              <w:left w:val="single" w:sz="4" w:space="0" w:color="auto"/>
              <w:bottom w:val="single" w:sz="4" w:space="0" w:color="auto"/>
              <w:right w:val="single" w:sz="4" w:space="0" w:color="auto"/>
            </w:tcBorders>
            <w:vAlign w:val="center"/>
            <w:hideMark/>
          </w:tcPr>
          <w:p w14:paraId="78A9E0E1" w14:textId="77777777" w:rsidR="001206D1" w:rsidRPr="00805F67" w:rsidRDefault="001206D1" w:rsidP="009024F9">
            <w:pPr>
              <w:widowControl w:val="0"/>
              <w:rPr>
                <w:rFonts w:ascii="Arial" w:hAnsi="Arial" w:cs="Arial"/>
              </w:rPr>
            </w:pPr>
          </w:p>
        </w:tc>
        <w:tc>
          <w:tcPr>
            <w:tcW w:w="1422" w:type="dxa"/>
            <w:vMerge/>
            <w:tcBorders>
              <w:top w:val="single" w:sz="4" w:space="0" w:color="auto"/>
              <w:left w:val="single" w:sz="4" w:space="0" w:color="auto"/>
              <w:bottom w:val="single" w:sz="4" w:space="0" w:color="auto"/>
              <w:right w:val="single" w:sz="4" w:space="0" w:color="auto"/>
            </w:tcBorders>
            <w:vAlign w:val="center"/>
            <w:hideMark/>
          </w:tcPr>
          <w:p w14:paraId="28251A7D" w14:textId="77777777" w:rsidR="001206D1" w:rsidRPr="00805F67" w:rsidRDefault="001206D1" w:rsidP="009024F9">
            <w:pPr>
              <w:widowControl w:val="0"/>
              <w:rPr>
                <w:rFonts w:ascii="Arial" w:hAnsi="Arial" w:cs="Arial"/>
              </w:rPr>
            </w:pPr>
          </w:p>
        </w:tc>
        <w:tc>
          <w:tcPr>
            <w:tcW w:w="3356" w:type="dxa"/>
            <w:vMerge/>
            <w:tcBorders>
              <w:top w:val="single" w:sz="4" w:space="0" w:color="auto"/>
              <w:left w:val="single" w:sz="4" w:space="0" w:color="auto"/>
              <w:bottom w:val="single" w:sz="4" w:space="0" w:color="auto"/>
              <w:right w:val="single" w:sz="4" w:space="0" w:color="auto"/>
            </w:tcBorders>
            <w:vAlign w:val="center"/>
            <w:hideMark/>
          </w:tcPr>
          <w:p w14:paraId="327605E7" w14:textId="77777777" w:rsidR="001206D1" w:rsidRPr="00805F67" w:rsidRDefault="001206D1" w:rsidP="009024F9">
            <w:pPr>
              <w:widowControl w:val="0"/>
              <w:rPr>
                <w:rFonts w:ascii="Arial" w:hAnsi="Arial" w:cs="Arial"/>
              </w:rPr>
            </w:pPr>
          </w:p>
        </w:tc>
        <w:tc>
          <w:tcPr>
            <w:tcW w:w="6425" w:type="dxa"/>
            <w:tcBorders>
              <w:top w:val="single" w:sz="4" w:space="0" w:color="auto"/>
              <w:left w:val="nil"/>
              <w:bottom w:val="single" w:sz="4" w:space="0" w:color="auto"/>
              <w:right w:val="single" w:sz="4" w:space="0" w:color="auto"/>
            </w:tcBorders>
            <w:shd w:val="clear" w:color="auto" w:fill="auto"/>
            <w:vAlign w:val="center"/>
            <w:hideMark/>
          </w:tcPr>
          <w:p w14:paraId="74CD363F" w14:textId="77777777" w:rsidR="001206D1" w:rsidRPr="00805F67" w:rsidRDefault="001206D1" w:rsidP="009024F9">
            <w:pPr>
              <w:widowControl w:val="0"/>
              <w:jc w:val="center"/>
              <w:rPr>
                <w:rFonts w:ascii="Arial" w:hAnsi="Arial" w:cs="Arial"/>
              </w:rPr>
            </w:pPr>
            <w:r w:rsidRPr="00805F67">
              <w:rPr>
                <w:rFonts w:ascii="Arial" w:hAnsi="Arial" w:cs="Arial"/>
              </w:rPr>
              <w:t>2. Установка ТС ОДД согласно ГОСТ Р 51256–2011, ГОСТ Р 50971–2011, ГОСТ Р 52289–2004, ГОСТ 10807–78.</w:t>
            </w: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7FA70C17" w14:textId="77777777" w:rsidR="001206D1" w:rsidRPr="00805F67" w:rsidRDefault="001206D1" w:rsidP="009024F9">
            <w:pPr>
              <w:widowControl w:val="0"/>
              <w:rPr>
                <w:rFonts w:ascii="Arial" w:hAnsi="Arial" w:cs="Arial"/>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4687BC46" w14:textId="77777777" w:rsidR="001206D1" w:rsidRPr="00805F67" w:rsidRDefault="001206D1" w:rsidP="009024F9">
            <w:pPr>
              <w:widowControl w:val="0"/>
              <w:rPr>
                <w:rFonts w:ascii="Arial" w:hAnsi="Arial" w:cs="Arial"/>
              </w:rPr>
            </w:pPr>
          </w:p>
        </w:tc>
      </w:tr>
      <w:tr w:rsidR="001206D1" w:rsidRPr="00805F67" w14:paraId="12F7FA9D" w14:textId="77777777" w:rsidTr="00FF4439">
        <w:trPr>
          <w:trHeight w:val="20"/>
          <w:jc w:val="center"/>
        </w:trPr>
        <w:tc>
          <w:tcPr>
            <w:tcW w:w="55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8C40B3" w14:textId="77777777" w:rsidR="001206D1" w:rsidRPr="00805F67" w:rsidRDefault="001206D1" w:rsidP="009024F9">
            <w:pPr>
              <w:widowControl w:val="0"/>
              <w:jc w:val="center"/>
              <w:rPr>
                <w:rFonts w:ascii="Arial" w:hAnsi="Arial" w:cs="Arial"/>
              </w:rPr>
            </w:pPr>
            <w:r w:rsidRPr="00805F67">
              <w:rPr>
                <w:rFonts w:ascii="Arial" w:hAnsi="Arial" w:cs="Arial"/>
              </w:rPr>
              <w:t>9</w:t>
            </w:r>
          </w:p>
        </w:tc>
        <w:tc>
          <w:tcPr>
            <w:tcW w:w="142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D9AF4D0" w14:textId="77777777" w:rsidR="001206D1" w:rsidRPr="00805F67" w:rsidRDefault="001206D1" w:rsidP="009024F9">
            <w:pPr>
              <w:widowControl w:val="0"/>
              <w:jc w:val="center"/>
              <w:rPr>
                <w:rFonts w:ascii="Arial" w:hAnsi="Arial" w:cs="Arial"/>
              </w:rPr>
            </w:pPr>
            <w:r w:rsidRPr="00805F67">
              <w:rPr>
                <w:rFonts w:ascii="Arial" w:hAnsi="Arial" w:cs="Arial"/>
              </w:rPr>
              <w:t>7</w:t>
            </w:r>
          </w:p>
        </w:tc>
        <w:tc>
          <w:tcPr>
            <w:tcW w:w="33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CAE849D" w14:textId="77777777" w:rsidR="001206D1" w:rsidRPr="00805F67" w:rsidRDefault="001206D1" w:rsidP="009024F9">
            <w:pPr>
              <w:widowControl w:val="0"/>
              <w:jc w:val="center"/>
              <w:rPr>
                <w:rFonts w:ascii="Arial" w:hAnsi="Arial" w:cs="Arial"/>
              </w:rPr>
            </w:pPr>
            <w:r w:rsidRPr="00805F67">
              <w:rPr>
                <w:rFonts w:ascii="Arial" w:hAnsi="Arial" w:cs="Arial"/>
              </w:rPr>
              <w:t xml:space="preserve">п. Молодежный, ул. </w:t>
            </w:r>
            <w:r w:rsidRPr="00805F67">
              <w:rPr>
                <w:rFonts w:ascii="Arial" w:hAnsi="Arial" w:cs="Arial"/>
              </w:rPr>
              <w:lastRenderedPageBreak/>
              <w:t>Ленина. 10 (в районе СОШ)</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224597" w14:textId="77777777" w:rsidR="001206D1" w:rsidRPr="00805F67" w:rsidRDefault="001206D1" w:rsidP="009024F9">
            <w:pPr>
              <w:widowControl w:val="0"/>
              <w:jc w:val="center"/>
              <w:rPr>
                <w:rFonts w:ascii="Arial" w:hAnsi="Arial" w:cs="Arial"/>
              </w:rPr>
            </w:pPr>
            <w:r w:rsidRPr="00805F67">
              <w:rPr>
                <w:rFonts w:ascii="Arial" w:hAnsi="Arial" w:cs="Arial"/>
              </w:rPr>
              <w:lastRenderedPageBreak/>
              <w:t>1. Устройство асфальто–бетонного покрытия.</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D4816E" w14:textId="77777777" w:rsidR="001206D1" w:rsidRPr="00805F67" w:rsidRDefault="001206D1" w:rsidP="009024F9">
            <w:pPr>
              <w:widowControl w:val="0"/>
              <w:jc w:val="center"/>
              <w:rPr>
                <w:rFonts w:ascii="Arial" w:hAnsi="Arial" w:cs="Arial"/>
              </w:rPr>
            </w:pPr>
            <w:r w:rsidRPr="00805F67">
              <w:rPr>
                <w:rFonts w:ascii="Arial" w:hAnsi="Arial" w:cs="Arial"/>
              </w:rPr>
              <w:t>266,0</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762F0E" w14:textId="77777777" w:rsidR="001206D1" w:rsidRPr="00805F67" w:rsidRDefault="001206D1" w:rsidP="009024F9">
            <w:pPr>
              <w:widowControl w:val="0"/>
              <w:jc w:val="center"/>
              <w:rPr>
                <w:rFonts w:ascii="Arial" w:hAnsi="Arial" w:cs="Arial"/>
              </w:rPr>
            </w:pPr>
            <w:r w:rsidRPr="00805F67">
              <w:rPr>
                <w:rFonts w:ascii="Arial" w:hAnsi="Arial" w:cs="Arial"/>
              </w:rPr>
              <w:t>2030–2034</w:t>
            </w:r>
          </w:p>
        </w:tc>
      </w:tr>
      <w:tr w:rsidR="001206D1" w:rsidRPr="00805F67" w14:paraId="175DCD76" w14:textId="77777777" w:rsidTr="00FF4439">
        <w:trPr>
          <w:trHeight w:val="20"/>
          <w:jc w:val="center"/>
        </w:trPr>
        <w:tc>
          <w:tcPr>
            <w:tcW w:w="558" w:type="dxa"/>
            <w:vMerge/>
            <w:tcBorders>
              <w:top w:val="single" w:sz="4" w:space="0" w:color="auto"/>
              <w:left w:val="single" w:sz="4" w:space="0" w:color="auto"/>
              <w:bottom w:val="single" w:sz="4" w:space="0" w:color="auto"/>
              <w:right w:val="single" w:sz="4" w:space="0" w:color="auto"/>
            </w:tcBorders>
            <w:vAlign w:val="center"/>
            <w:hideMark/>
          </w:tcPr>
          <w:p w14:paraId="4E561A4C" w14:textId="77777777" w:rsidR="001206D1" w:rsidRPr="00805F67" w:rsidRDefault="001206D1" w:rsidP="009024F9">
            <w:pPr>
              <w:widowControl w:val="0"/>
              <w:rPr>
                <w:rFonts w:ascii="Arial" w:hAnsi="Arial" w:cs="Arial"/>
              </w:rPr>
            </w:pPr>
          </w:p>
        </w:tc>
        <w:tc>
          <w:tcPr>
            <w:tcW w:w="1422" w:type="dxa"/>
            <w:vMerge/>
            <w:tcBorders>
              <w:top w:val="single" w:sz="4" w:space="0" w:color="auto"/>
              <w:left w:val="single" w:sz="4" w:space="0" w:color="auto"/>
              <w:bottom w:val="single" w:sz="4" w:space="0" w:color="auto"/>
              <w:right w:val="single" w:sz="4" w:space="0" w:color="auto"/>
            </w:tcBorders>
            <w:vAlign w:val="center"/>
            <w:hideMark/>
          </w:tcPr>
          <w:p w14:paraId="583BB777" w14:textId="77777777" w:rsidR="001206D1" w:rsidRPr="00805F67" w:rsidRDefault="001206D1" w:rsidP="009024F9">
            <w:pPr>
              <w:widowControl w:val="0"/>
              <w:rPr>
                <w:rFonts w:ascii="Arial" w:hAnsi="Arial" w:cs="Arial"/>
              </w:rPr>
            </w:pPr>
          </w:p>
        </w:tc>
        <w:tc>
          <w:tcPr>
            <w:tcW w:w="3356" w:type="dxa"/>
            <w:vMerge/>
            <w:tcBorders>
              <w:top w:val="single" w:sz="4" w:space="0" w:color="auto"/>
              <w:left w:val="single" w:sz="4" w:space="0" w:color="auto"/>
              <w:bottom w:val="single" w:sz="4" w:space="0" w:color="auto"/>
              <w:right w:val="single" w:sz="4" w:space="0" w:color="auto"/>
            </w:tcBorders>
            <w:vAlign w:val="center"/>
            <w:hideMark/>
          </w:tcPr>
          <w:p w14:paraId="05FA329D" w14:textId="77777777" w:rsidR="001206D1" w:rsidRPr="00805F67" w:rsidRDefault="001206D1" w:rsidP="009024F9">
            <w:pPr>
              <w:widowControl w:val="0"/>
              <w:rPr>
                <w:rFonts w:ascii="Arial" w:hAnsi="Arial" w:cs="Arial"/>
              </w:rPr>
            </w:pP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747777" w14:textId="77777777" w:rsidR="001206D1" w:rsidRPr="00805F67" w:rsidRDefault="001206D1" w:rsidP="009024F9">
            <w:pPr>
              <w:widowControl w:val="0"/>
              <w:jc w:val="center"/>
              <w:rPr>
                <w:rFonts w:ascii="Arial" w:hAnsi="Arial" w:cs="Arial"/>
              </w:rPr>
            </w:pPr>
            <w:r w:rsidRPr="00805F67">
              <w:rPr>
                <w:rFonts w:ascii="Arial" w:hAnsi="Arial" w:cs="Arial"/>
              </w:rPr>
              <w:t>2. Установка ТС ОДД согласно ГОСТ Р 51256–2011, ГОСТ Р 50971–2011, ГОСТ Р 52289–2004, ГОСТ 10807–78.</w:t>
            </w: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1118068C" w14:textId="77777777" w:rsidR="001206D1" w:rsidRPr="00805F67" w:rsidRDefault="001206D1" w:rsidP="009024F9">
            <w:pPr>
              <w:widowControl w:val="0"/>
              <w:rPr>
                <w:rFonts w:ascii="Arial" w:hAnsi="Arial" w:cs="Arial"/>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61BFD511" w14:textId="77777777" w:rsidR="001206D1" w:rsidRPr="00805F67" w:rsidRDefault="001206D1" w:rsidP="009024F9">
            <w:pPr>
              <w:widowControl w:val="0"/>
              <w:rPr>
                <w:rFonts w:ascii="Arial" w:hAnsi="Arial" w:cs="Arial"/>
              </w:rPr>
            </w:pPr>
          </w:p>
        </w:tc>
      </w:tr>
      <w:tr w:rsidR="001206D1" w:rsidRPr="00805F67" w14:paraId="6B7EBEB2" w14:textId="77777777" w:rsidTr="00FF4439">
        <w:trPr>
          <w:trHeight w:val="20"/>
          <w:jc w:val="center"/>
        </w:trPr>
        <w:tc>
          <w:tcPr>
            <w:tcW w:w="11761"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9FEB02" w14:textId="77777777" w:rsidR="001206D1" w:rsidRPr="00805F67" w:rsidRDefault="001206D1" w:rsidP="009024F9">
            <w:pPr>
              <w:widowControl w:val="0"/>
              <w:jc w:val="right"/>
              <w:rPr>
                <w:rFonts w:ascii="Arial" w:hAnsi="Arial" w:cs="Arial"/>
              </w:rPr>
            </w:pPr>
            <w:r w:rsidRPr="00805F67">
              <w:rPr>
                <w:rFonts w:ascii="Arial" w:hAnsi="Arial" w:cs="Arial"/>
              </w:rPr>
              <w:lastRenderedPageBreak/>
              <w:t> Итого:</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0607559E" w14:textId="77777777" w:rsidR="001206D1" w:rsidRPr="00805F67" w:rsidRDefault="001206D1" w:rsidP="009024F9">
            <w:pPr>
              <w:widowControl w:val="0"/>
              <w:jc w:val="center"/>
              <w:rPr>
                <w:rFonts w:ascii="Arial" w:hAnsi="Arial" w:cs="Arial"/>
              </w:rPr>
            </w:pPr>
            <w:r w:rsidRPr="00805F67">
              <w:rPr>
                <w:rFonts w:ascii="Arial" w:hAnsi="Arial" w:cs="Arial"/>
              </w:rPr>
              <w:t>5814,0</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14:paraId="626C301D" w14:textId="77777777" w:rsidR="001206D1" w:rsidRPr="00805F67" w:rsidRDefault="001206D1" w:rsidP="009024F9">
            <w:pPr>
              <w:widowControl w:val="0"/>
              <w:rPr>
                <w:rFonts w:ascii="Arial" w:hAnsi="Arial" w:cs="Arial"/>
              </w:rPr>
            </w:pPr>
            <w:r w:rsidRPr="00805F67">
              <w:rPr>
                <w:rFonts w:ascii="Arial" w:hAnsi="Arial" w:cs="Arial"/>
              </w:rPr>
              <w:t> </w:t>
            </w:r>
          </w:p>
        </w:tc>
      </w:tr>
      <w:tr w:rsidR="001206D1" w:rsidRPr="00805F67" w14:paraId="124FD433" w14:textId="77777777" w:rsidTr="0041582A">
        <w:trPr>
          <w:trHeight w:val="20"/>
          <w:jc w:val="center"/>
        </w:trPr>
        <w:tc>
          <w:tcPr>
            <w:tcW w:w="14454" w:type="dxa"/>
            <w:gridSpan w:val="6"/>
            <w:tcBorders>
              <w:top w:val="single" w:sz="4" w:space="0" w:color="auto"/>
            </w:tcBorders>
            <w:shd w:val="clear" w:color="auto" w:fill="auto"/>
            <w:noWrap/>
            <w:vAlign w:val="bottom"/>
          </w:tcPr>
          <w:p w14:paraId="78669DA9" w14:textId="77777777" w:rsidR="001206D1" w:rsidRPr="00805F67" w:rsidRDefault="001206D1" w:rsidP="009024F9">
            <w:pPr>
              <w:widowControl w:val="0"/>
              <w:rPr>
                <w:rFonts w:ascii="Arial" w:eastAsia="Calibri" w:hAnsi="Arial" w:cs="Arial"/>
                <w:lang w:eastAsia="en-US"/>
              </w:rPr>
            </w:pPr>
            <w:r w:rsidRPr="00805F67">
              <w:rPr>
                <w:rFonts w:ascii="Arial" w:eastAsia="Calibri" w:hAnsi="Arial" w:cs="Arial"/>
                <w:lang w:eastAsia="en-US"/>
              </w:rPr>
              <w:t xml:space="preserve">*Укрупненный расчет капиталовложений по объектам мероприятий составлен из расчета: </w:t>
            </w:r>
          </w:p>
          <w:p w14:paraId="13BB44EC" w14:textId="77777777" w:rsidR="001206D1" w:rsidRPr="00805F67" w:rsidRDefault="001206D1" w:rsidP="009024F9">
            <w:pPr>
              <w:widowControl w:val="0"/>
              <w:numPr>
                <w:ilvl w:val="0"/>
                <w:numId w:val="141"/>
              </w:numPr>
              <w:autoSpaceDE w:val="0"/>
              <w:autoSpaceDN w:val="0"/>
              <w:adjustRightInd w:val="0"/>
              <w:ind w:left="0" w:firstLine="0"/>
              <w:rPr>
                <w:rFonts w:ascii="Arial" w:eastAsia="Calibri" w:hAnsi="Arial" w:cs="Arial"/>
                <w:lang w:eastAsia="en-US"/>
              </w:rPr>
            </w:pPr>
            <w:r w:rsidRPr="00805F67">
              <w:rPr>
                <w:rFonts w:ascii="Arial" w:eastAsia="Calibri" w:hAnsi="Arial" w:cs="Arial"/>
                <w:lang w:eastAsia="en-US"/>
              </w:rPr>
              <w:t>Стоимость строительства одного парковочного места – 22 500 руб.</w:t>
            </w:r>
          </w:p>
        </w:tc>
      </w:tr>
    </w:tbl>
    <w:p w14:paraId="1B8C606D" w14:textId="77777777" w:rsidR="001206D1" w:rsidRPr="00805F67" w:rsidRDefault="001206D1" w:rsidP="000D32AB">
      <w:pPr>
        <w:widowControl w:val="0"/>
        <w:ind w:firstLine="567"/>
        <w:rPr>
          <w:rFonts w:ascii="Arial" w:eastAsiaTheme="minorHAnsi" w:hAnsi="Arial" w:cs="Arial"/>
          <w:lang w:eastAsia="en-US"/>
        </w:rPr>
      </w:pPr>
    </w:p>
    <w:p w14:paraId="2AEEEE36"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kern w:val="2"/>
          <w:lang w:eastAsia="en-US"/>
        </w:rPr>
        <w:t xml:space="preserve">Таблица 3.4 – </w:t>
      </w:r>
      <w:r w:rsidRPr="00805F67">
        <w:rPr>
          <w:rFonts w:ascii="Arial" w:eastAsiaTheme="minorHAnsi" w:hAnsi="Arial" w:cs="Arial"/>
          <w:lang w:eastAsia="en-US"/>
        </w:rPr>
        <w:t>Оценка объемов финансирования мероприятий по обустройству велосипедных дорожек в Белореченском районе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0"/>
        <w:gridCol w:w="3269"/>
        <w:gridCol w:w="1456"/>
        <w:gridCol w:w="996"/>
        <w:gridCol w:w="4660"/>
        <w:gridCol w:w="1487"/>
        <w:gridCol w:w="1540"/>
      </w:tblGrid>
      <w:tr w:rsidR="001206D1" w:rsidRPr="00805F67" w14:paraId="44F77D9C" w14:textId="77777777" w:rsidTr="009024F9">
        <w:trPr>
          <w:trHeight w:val="630"/>
        </w:trPr>
        <w:tc>
          <w:tcPr>
            <w:tcW w:w="321" w:type="pct"/>
            <w:shd w:val="clear" w:color="000000" w:fill="FFFFFF"/>
            <w:vAlign w:val="center"/>
            <w:hideMark/>
          </w:tcPr>
          <w:p w14:paraId="2B354B96" w14:textId="77777777" w:rsidR="001206D1" w:rsidRPr="00805F67" w:rsidRDefault="001206D1" w:rsidP="009024F9">
            <w:pPr>
              <w:widowControl w:val="0"/>
              <w:jc w:val="center"/>
              <w:rPr>
                <w:rFonts w:ascii="Arial" w:hAnsi="Arial" w:cs="Arial"/>
              </w:rPr>
            </w:pPr>
            <w:r w:rsidRPr="00805F67">
              <w:rPr>
                <w:rFonts w:ascii="Arial" w:hAnsi="Arial" w:cs="Arial"/>
              </w:rPr>
              <w:t>№ п/п</w:t>
            </w:r>
          </w:p>
        </w:tc>
        <w:tc>
          <w:tcPr>
            <w:tcW w:w="1161" w:type="pct"/>
            <w:shd w:val="clear" w:color="000000" w:fill="FFFFFF"/>
            <w:vAlign w:val="center"/>
            <w:hideMark/>
          </w:tcPr>
          <w:p w14:paraId="36A17549" w14:textId="77777777" w:rsidR="001206D1" w:rsidRPr="00805F67" w:rsidRDefault="001206D1" w:rsidP="009024F9">
            <w:pPr>
              <w:widowControl w:val="0"/>
              <w:jc w:val="center"/>
              <w:rPr>
                <w:rFonts w:ascii="Arial" w:hAnsi="Arial" w:cs="Arial"/>
              </w:rPr>
            </w:pPr>
            <w:r w:rsidRPr="00805F67">
              <w:rPr>
                <w:rFonts w:ascii="Arial" w:hAnsi="Arial" w:cs="Arial"/>
              </w:rPr>
              <w:t>Место дислокации</w:t>
            </w:r>
          </w:p>
        </w:tc>
        <w:tc>
          <w:tcPr>
            <w:tcW w:w="488" w:type="pct"/>
            <w:shd w:val="clear" w:color="000000" w:fill="FFFFFF"/>
            <w:vAlign w:val="center"/>
            <w:hideMark/>
          </w:tcPr>
          <w:p w14:paraId="6B1D4968" w14:textId="77777777" w:rsidR="001206D1" w:rsidRPr="00805F67" w:rsidRDefault="001206D1" w:rsidP="009024F9">
            <w:pPr>
              <w:widowControl w:val="0"/>
              <w:jc w:val="center"/>
              <w:rPr>
                <w:rFonts w:ascii="Arial" w:hAnsi="Arial" w:cs="Arial"/>
              </w:rPr>
            </w:pPr>
            <w:r w:rsidRPr="00805F67">
              <w:rPr>
                <w:rFonts w:ascii="Arial" w:hAnsi="Arial" w:cs="Arial"/>
              </w:rPr>
              <w:t>Протяжен–ность , км</w:t>
            </w:r>
          </w:p>
        </w:tc>
        <w:tc>
          <w:tcPr>
            <w:tcW w:w="365" w:type="pct"/>
            <w:shd w:val="clear" w:color="000000" w:fill="FFFFFF"/>
            <w:vAlign w:val="center"/>
            <w:hideMark/>
          </w:tcPr>
          <w:p w14:paraId="5D961D74" w14:textId="77777777" w:rsidR="001206D1" w:rsidRPr="00805F67" w:rsidRDefault="001206D1" w:rsidP="009024F9">
            <w:pPr>
              <w:widowControl w:val="0"/>
              <w:jc w:val="center"/>
              <w:rPr>
                <w:rFonts w:ascii="Arial" w:hAnsi="Arial" w:cs="Arial"/>
              </w:rPr>
            </w:pPr>
            <w:r w:rsidRPr="00805F67">
              <w:rPr>
                <w:rFonts w:ascii="Arial" w:hAnsi="Arial" w:cs="Arial"/>
              </w:rPr>
              <w:t>Объем работ, м2</w:t>
            </w:r>
          </w:p>
        </w:tc>
        <w:tc>
          <w:tcPr>
            <w:tcW w:w="1648" w:type="pct"/>
            <w:shd w:val="clear" w:color="000000" w:fill="FFFFFF"/>
            <w:vAlign w:val="center"/>
            <w:hideMark/>
          </w:tcPr>
          <w:p w14:paraId="62F4E2F3" w14:textId="77777777" w:rsidR="001206D1" w:rsidRPr="00805F67" w:rsidRDefault="001206D1" w:rsidP="009024F9">
            <w:pPr>
              <w:widowControl w:val="0"/>
              <w:jc w:val="center"/>
              <w:rPr>
                <w:rFonts w:ascii="Arial" w:hAnsi="Arial" w:cs="Arial"/>
              </w:rPr>
            </w:pPr>
            <w:r w:rsidRPr="00805F67">
              <w:rPr>
                <w:rFonts w:ascii="Arial" w:hAnsi="Arial" w:cs="Arial"/>
              </w:rPr>
              <w:t>Вид мероприятия</w:t>
            </w:r>
          </w:p>
        </w:tc>
        <w:tc>
          <w:tcPr>
            <w:tcW w:w="498" w:type="pct"/>
            <w:shd w:val="clear" w:color="000000" w:fill="FFFFFF"/>
            <w:vAlign w:val="center"/>
            <w:hideMark/>
          </w:tcPr>
          <w:p w14:paraId="67B36F1F" w14:textId="77777777" w:rsidR="001206D1" w:rsidRPr="00805F67" w:rsidRDefault="001206D1" w:rsidP="009024F9">
            <w:pPr>
              <w:widowControl w:val="0"/>
              <w:jc w:val="center"/>
              <w:rPr>
                <w:rFonts w:ascii="Arial" w:hAnsi="Arial" w:cs="Arial"/>
              </w:rPr>
            </w:pPr>
            <w:r w:rsidRPr="00805F67">
              <w:rPr>
                <w:rFonts w:ascii="Arial" w:hAnsi="Arial" w:cs="Arial"/>
              </w:rPr>
              <w:t>Стоимость, тыс.руб</w:t>
            </w:r>
          </w:p>
        </w:tc>
        <w:tc>
          <w:tcPr>
            <w:tcW w:w="516" w:type="pct"/>
            <w:shd w:val="clear" w:color="000000" w:fill="FFFFFF"/>
            <w:vAlign w:val="center"/>
            <w:hideMark/>
          </w:tcPr>
          <w:p w14:paraId="69BAF936" w14:textId="77777777" w:rsidR="001206D1" w:rsidRPr="00805F67" w:rsidRDefault="001206D1" w:rsidP="009024F9">
            <w:pPr>
              <w:widowControl w:val="0"/>
              <w:jc w:val="center"/>
              <w:rPr>
                <w:rFonts w:ascii="Arial" w:hAnsi="Arial" w:cs="Arial"/>
              </w:rPr>
            </w:pPr>
            <w:r w:rsidRPr="00805F67">
              <w:rPr>
                <w:rFonts w:ascii="Arial" w:hAnsi="Arial" w:cs="Arial"/>
              </w:rPr>
              <w:t>Период реализации</w:t>
            </w:r>
          </w:p>
        </w:tc>
      </w:tr>
      <w:tr w:rsidR="001206D1" w:rsidRPr="00805F67" w14:paraId="78012FF3" w14:textId="77777777" w:rsidTr="009024F9">
        <w:trPr>
          <w:trHeight w:val="315"/>
        </w:trPr>
        <w:tc>
          <w:tcPr>
            <w:tcW w:w="5000" w:type="pct"/>
            <w:gridSpan w:val="7"/>
            <w:shd w:val="clear" w:color="000000" w:fill="FFFFFF"/>
            <w:vAlign w:val="center"/>
            <w:hideMark/>
          </w:tcPr>
          <w:p w14:paraId="659AA036" w14:textId="77777777" w:rsidR="001206D1" w:rsidRPr="00805F67" w:rsidRDefault="001206D1" w:rsidP="009024F9">
            <w:pPr>
              <w:widowControl w:val="0"/>
              <w:jc w:val="center"/>
              <w:rPr>
                <w:rFonts w:ascii="Arial" w:hAnsi="Arial" w:cs="Arial"/>
              </w:rPr>
            </w:pPr>
            <w:r w:rsidRPr="00805F67">
              <w:rPr>
                <w:rFonts w:ascii="Arial" w:hAnsi="Arial" w:cs="Arial"/>
              </w:rPr>
              <w:t>ст. Рязанская</w:t>
            </w:r>
          </w:p>
        </w:tc>
      </w:tr>
      <w:tr w:rsidR="001206D1" w:rsidRPr="00805F67" w14:paraId="40E76EBF" w14:textId="77777777" w:rsidTr="009024F9">
        <w:trPr>
          <w:trHeight w:val="630"/>
        </w:trPr>
        <w:tc>
          <w:tcPr>
            <w:tcW w:w="321" w:type="pct"/>
            <w:shd w:val="clear" w:color="auto" w:fill="auto"/>
            <w:vAlign w:val="center"/>
            <w:hideMark/>
          </w:tcPr>
          <w:p w14:paraId="6099728A" w14:textId="77777777" w:rsidR="001206D1" w:rsidRPr="00805F67" w:rsidRDefault="001206D1" w:rsidP="009024F9">
            <w:pPr>
              <w:widowControl w:val="0"/>
              <w:jc w:val="center"/>
              <w:rPr>
                <w:rFonts w:ascii="Arial" w:hAnsi="Arial" w:cs="Arial"/>
              </w:rPr>
            </w:pPr>
            <w:r w:rsidRPr="00805F67">
              <w:rPr>
                <w:rFonts w:ascii="Arial" w:hAnsi="Arial" w:cs="Arial"/>
              </w:rPr>
              <w:t>1</w:t>
            </w:r>
          </w:p>
        </w:tc>
        <w:tc>
          <w:tcPr>
            <w:tcW w:w="1161" w:type="pct"/>
            <w:shd w:val="clear" w:color="auto" w:fill="auto"/>
            <w:vAlign w:val="center"/>
            <w:hideMark/>
          </w:tcPr>
          <w:p w14:paraId="79CBFC4F" w14:textId="77777777" w:rsidR="001206D1" w:rsidRPr="00805F67" w:rsidRDefault="001206D1" w:rsidP="009024F9">
            <w:pPr>
              <w:widowControl w:val="0"/>
              <w:jc w:val="center"/>
              <w:rPr>
                <w:rFonts w:ascii="Arial" w:hAnsi="Arial" w:cs="Arial"/>
              </w:rPr>
            </w:pPr>
            <w:r w:rsidRPr="00805F67">
              <w:rPr>
                <w:rFonts w:ascii="Arial" w:hAnsi="Arial" w:cs="Arial"/>
              </w:rPr>
              <w:t>ул. Первомайская, от ул. Партизанская до ул. Извилистая</w:t>
            </w:r>
          </w:p>
        </w:tc>
        <w:tc>
          <w:tcPr>
            <w:tcW w:w="488" w:type="pct"/>
            <w:shd w:val="clear" w:color="auto" w:fill="auto"/>
            <w:vAlign w:val="center"/>
            <w:hideMark/>
          </w:tcPr>
          <w:p w14:paraId="219B5D49" w14:textId="77777777" w:rsidR="001206D1" w:rsidRPr="00805F67" w:rsidRDefault="001206D1" w:rsidP="009024F9">
            <w:pPr>
              <w:widowControl w:val="0"/>
              <w:jc w:val="center"/>
              <w:rPr>
                <w:rFonts w:ascii="Arial" w:hAnsi="Arial" w:cs="Arial"/>
              </w:rPr>
            </w:pPr>
            <w:r w:rsidRPr="00805F67">
              <w:rPr>
                <w:rFonts w:ascii="Arial" w:hAnsi="Arial" w:cs="Arial"/>
              </w:rPr>
              <w:t>2,23</w:t>
            </w:r>
          </w:p>
        </w:tc>
        <w:tc>
          <w:tcPr>
            <w:tcW w:w="365" w:type="pct"/>
            <w:shd w:val="clear" w:color="auto" w:fill="auto"/>
            <w:vAlign w:val="center"/>
            <w:hideMark/>
          </w:tcPr>
          <w:p w14:paraId="6056734A" w14:textId="77777777" w:rsidR="001206D1" w:rsidRPr="00805F67" w:rsidRDefault="001206D1" w:rsidP="009024F9">
            <w:pPr>
              <w:widowControl w:val="0"/>
              <w:jc w:val="center"/>
              <w:rPr>
                <w:rFonts w:ascii="Arial" w:hAnsi="Arial" w:cs="Arial"/>
              </w:rPr>
            </w:pPr>
            <w:r w:rsidRPr="00805F67">
              <w:rPr>
                <w:rFonts w:ascii="Arial" w:hAnsi="Arial" w:cs="Arial"/>
              </w:rPr>
              <w:t>3345</w:t>
            </w:r>
          </w:p>
        </w:tc>
        <w:tc>
          <w:tcPr>
            <w:tcW w:w="1648" w:type="pct"/>
            <w:shd w:val="clear" w:color="auto" w:fill="auto"/>
            <w:vAlign w:val="center"/>
            <w:hideMark/>
          </w:tcPr>
          <w:p w14:paraId="6F91B971"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2.Устройство технических средств ОДД</w:t>
            </w:r>
          </w:p>
        </w:tc>
        <w:tc>
          <w:tcPr>
            <w:tcW w:w="498" w:type="pct"/>
            <w:shd w:val="clear" w:color="auto" w:fill="auto"/>
            <w:vAlign w:val="center"/>
            <w:hideMark/>
          </w:tcPr>
          <w:p w14:paraId="448422E8" w14:textId="77777777" w:rsidR="001206D1" w:rsidRPr="00805F67" w:rsidRDefault="001206D1" w:rsidP="009024F9">
            <w:pPr>
              <w:widowControl w:val="0"/>
              <w:jc w:val="center"/>
              <w:rPr>
                <w:rFonts w:ascii="Arial" w:hAnsi="Arial" w:cs="Arial"/>
              </w:rPr>
            </w:pPr>
            <w:r w:rsidRPr="00805F67">
              <w:rPr>
                <w:rFonts w:ascii="Arial" w:hAnsi="Arial" w:cs="Arial"/>
              </w:rPr>
              <w:t>8697,0</w:t>
            </w:r>
          </w:p>
        </w:tc>
        <w:tc>
          <w:tcPr>
            <w:tcW w:w="516" w:type="pct"/>
            <w:shd w:val="clear" w:color="auto" w:fill="auto"/>
            <w:vAlign w:val="center"/>
            <w:hideMark/>
          </w:tcPr>
          <w:p w14:paraId="1C3BE5B1"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3360B0A0" w14:textId="77777777" w:rsidTr="009024F9">
        <w:trPr>
          <w:trHeight w:val="630"/>
        </w:trPr>
        <w:tc>
          <w:tcPr>
            <w:tcW w:w="321" w:type="pct"/>
            <w:shd w:val="clear" w:color="auto" w:fill="auto"/>
            <w:vAlign w:val="center"/>
            <w:hideMark/>
          </w:tcPr>
          <w:p w14:paraId="09907F1D" w14:textId="77777777" w:rsidR="001206D1" w:rsidRPr="00805F67" w:rsidRDefault="001206D1" w:rsidP="009024F9">
            <w:pPr>
              <w:widowControl w:val="0"/>
              <w:jc w:val="center"/>
              <w:rPr>
                <w:rFonts w:ascii="Arial" w:hAnsi="Arial" w:cs="Arial"/>
              </w:rPr>
            </w:pPr>
            <w:r w:rsidRPr="00805F67">
              <w:rPr>
                <w:rFonts w:ascii="Arial" w:hAnsi="Arial" w:cs="Arial"/>
              </w:rPr>
              <w:t>2</w:t>
            </w:r>
          </w:p>
        </w:tc>
        <w:tc>
          <w:tcPr>
            <w:tcW w:w="1161" w:type="pct"/>
            <w:shd w:val="clear" w:color="auto" w:fill="auto"/>
            <w:vAlign w:val="center"/>
            <w:hideMark/>
          </w:tcPr>
          <w:p w14:paraId="07693A54" w14:textId="77777777" w:rsidR="001206D1" w:rsidRPr="00805F67" w:rsidRDefault="001206D1" w:rsidP="009024F9">
            <w:pPr>
              <w:widowControl w:val="0"/>
              <w:jc w:val="center"/>
              <w:rPr>
                <w:rFonts w:ascii="Arial" w:hAnsi="Arial" w:cs="Arial"/>
              </w:rPr>
            </w:pPr>
            <w:r w:rsidRPr="00805F67">
              <w:rPr>
                <w:rFonts w:ascii="Arial" w:hAnsi="Arial" w:cs="Arial"/>
              </w:rPr>
              <w:t xml:space="preserve"> ул. Свободы, от ул. Первомайская до ул. Горького</w:t>
            </w:r>
          </w:p>
        </w:tc>
        <w:tc>
          <w:tcPr>
            <w:tcW w:w="488" w:type="pct"/>
            <w:shd w:val="clear" w:color="auto" w:fill="auto"/>
            <w:vAlign w:val="center"/>
            <w:hideMark/>
          </w:tcPr>
          <w:p w14:paraId="6AEF643B" w14:textId="77777777" w:rsidR="001206D1" w:rsidRPr="00805F67" w:rsidRDefault="001206D1" w:rsidP="009024F9">
            <w:pPr>
              <w:widowControl w:val="0"/>
              <w:jc w:val="center"/>
              <w:rPr>
                <w:rFonts w:ascii="Arial" w:hAnsi="Arial" w:cs="Arial"/>
              </w:rPr>
            </w:pPr>
            <w:r w:rsidRPr="00805F67">
              <w:rPr>
                <w:rFonts w:ascii="Arial" w:hAnsi="Arial" w:cs="Arial"/>
              </w:rPr>
              <w:t>0,612</w:t>
            </w:r>
          </w:p>
        </w:tc>
        <w:tc>
          <w:tcPr>
            <w:tcW w:w="365" w:type="pct"/>
            <w:shd w:val="clear" w:color="auto" w:fill="auto"/>
            <w:vAlign w:val="center"/>
            <w:hideMark/>
          </w:tcPr>
          <w:p w14:paraId="7CE522B7" w14:textId="77777777" w:rsidR="001206D1" w:rsidRPr="00805F67" w:rsidRDefault="001206D1" w:rsidP="009024F9">
            <w:pPr>
              <w:widowControl w:val="0"/>
              <w:jc w:val="center"/>
              <w:rPr>
                <w:rFonts w:ascii="Arial" w:hAnsi="Arial" w:cs="Arial"/>
              </w:rPr>
            </w:pPr>
            <w:r w:rsidRPr="00805F67">
              <w:rPr>
                <w:rFonts w:ascii="Arial" w:hAnsi="Arial" w:cs="Arial"/>
              </w:rPr>
              <w:t>918</w:t>
            </w:r>
          </w:p>
        </w:tc>
        <w:tc>
          <w:tcPr>
            <w:tcW w:w="1648" w:type="pct"/>
            <w:shd w:val="clear" w:color="auto" w:fill="auto"/>
            <w:vAlign w:val="center"/>
            <w:hideMark/>
          </w:tcPr>
          <w:p w14:paraId="7D71CD46"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2.Устройство технических средств ОДД</w:t>
            </w:r>
          </w:p>
        </w:tc>
        <w:tc>
          <w:tcPr>
            <w:tcW w:w="498" w:type="pct"/>
            <w:shd w:val="clear" w:color="auto" w:fill="auto"/>
            <w:vAlign w:val="center"/>
            <w:hideMark/>
          </w:tcPr>
          <w:p w14:paraId="11DCEDF2" w14:textId="77777777" w:rsidR="001206D1" w:rsidRPr="00805F67" w:rsidRDefault="001206D1" w:rsidP="009024F9">
            <w:pPr>
              <w:widowControl w:val="0"/>
              <w:jc w:val="center"/>
              <w:rPr>
                <w:rFonts w:ascii="Arial" w:hAnsi="Arial" w:cs="Arial"/>
              </w:rPr>
            </w:pPr>
            <w:r w:rsidRPr="00805F67">
              <w:rPr>
                <w:rFonts w:ascii="Arial" w:hAnsi="Arial" w:cs="Arial"/>
              </w:rPr>
              <w:t>2386,8</w:t>
            </w:r>
          </w:p>
        </w:tc>
        <w:tc>
          <w:tcPr>
            <w:tcW w:w="516" w:type="pct"/>
            <w:shd w:val="clear" w:color="auto" w:fill="auto"/>
            <w:vAlign w:val="center"/>
            <w:hideMark/>
          </w:tcPr>
          <w:p w14:paraId="63A10599"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13C8886B" w14:textId="77777777" w:rsidTr="009024F9">
        <w:trPr>
          <w:trHeight w:val="630"/>
        </w:trPr>
        <w:tc>
          <w:tcPr>
            <w:tcW w:w="321" w:type="pct"/>
            <w:shd w:val="clear" w:color="auto" w:fill="auto"/>
            <w:vAlign w:val="center"/>
            <w:hideMark/>
          </w:tcPr>
          <w:p w14:paraId="1F64AF23" w14:textId="77777777" w:rsidR="001206D1" w:rsidRPr="00805F67" w:rsidRDefault="001206D1" w:rsidP="009024F9">
            <w:pPr>
              <w:widowControl w:val="0"/>
              <w:jc w:val="center"/>
              <w:rPr>
                <w:rFonts w:ascii="Arial" w:hAnsi="Arial" w:cs="Arial"/>
              </w:rPr>
            </w:pPr>
            <w:r w:rsidRPr="00805F67">
              <w:rPr>
                <w:rFonts w:ascii="Arial" w:hAnsi="Arial" w:cs="Arial"/>
              </w:rPr>
              <w:t>3</w:t>
            </w:r>
          </w:p>
        </w:tc>
        <w:tc>
          <w:tcPr>
            <w:tcW w:w="1161" w:type="pct"/>
            <w:shd w:val="clear" w:color="auto" w:fill="auto"/>
            <w:vAlign w:val="center"/>
            <w:hideMark/>
          </w:tcPr>
          <w:p w14:paraId="749F905A" w14:textId="77777777" w:rsidR="001206D1" w:rsidRPr="00805F67" w:rsidRDefault="001206D1" w:rsidP="009024F9">
            <w:pPr>
              <w:widowControl w:val="0"/>
              <w:jc w:val="center"/>
              <w:rPr>
                <w:rFonts w:ascii="Arial" w:hAnsi="Arial" w:cs="Arial"/>
              </w:rPr>
            </w:pPr>
            <w:r w:rsidRPr="00805F67">
              <w:rPr>
                <w:rFonts w:ascii="Arial" w:hAnsi="Arial" w:cs="Arial"/>
              </w:rPr>
              <w:t>ул. Партизанская, от ул. Первомайская до ул. Советская</w:t>
            </w:r>
          </w:p>
        </w:tc>
        <w:tc>
          <w:tcPr>
            <w:tcW w:w="488" w:type="pct"/>
            <w:shd w:val="clear" w:color="auto" w:fill="auto"/>
            <w:vAlign w:val="center"/>
            <w:hideMark/>
          </w:tcPr>
          <w:p w14:paraId="2871C734" w14:textId="77777777" w:rsidR="001206D1" w:rsidRPr="00805F67" w:rsidRDefault="001206D1" w:rsidP="009024F9">
            <w:pPr>
              <w:widowControl w:val="0"/>
              <w:jc w:val="center"/>
              <w:rPr>
                <w:rFonts w:ascii="Arial" w:hAnsi="Arial" w:cs="Arial"/>
              </w:rPr>
            </w:pPr>
            <w:r w:rsidRPr="00805F67">
              <w:rPr>
                <w:rFonts w:ascii="Arial" w:hAnsi="Arial" w:cs="Arial"/>
              </w:rPr>
              <w:t>0,212</w:t>
            </w:r>
          </w:p>
        </w:tc>
        <w:tc>
          <w:tcPr>
            <w:tcW w:w="365" w:type="pct"/>
            <w:shd w:val="clear" w:color="auto" w:fill="auto"/>
            <w:vAlign w:val="center"/>
            <w:hideMark/>
          </w:tcPr>
          <w:p w14:paraId="2FF3EF22" w14:textId="77777777" w:rsidR="001206D1" w:rsidRPr="00805F67" w:rsidRDefault="001206D1" w:rsidP="009024F9">
            <w:pPr>
              <w:widowControl w:val="0"/>
              <w:jc w:val="center"/>
              <w:rPr>
                <w:rFonts w:ascii="Arial" w:hAnsi="Arial" w:cs="Arial"/>
              </w:rPr>
            </w:pPr>
            <w:r w:rsidRPr="00805F67">
              <w:rPr>
                <w:rFonts w:ascii="Arial" w:hAnsi="Arial" w:cs="Arial"/>
              </w:rPr>
              <w:t>318</w:t>
            </w:r>
          </w:p>
        </w:tc>
        <w:tc>
          <w:tcPr>
            <w:tcW w:w="1648" w:type="pct"/>
            <w:shd w:val="clear" w:color="auto" w:fill="auto"/>
            <w:vAlign w:val="center"/>
            <w:hideMark/>
          </w:tcPr>
          <w:p w14:paraId="3C29ABA4"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2.Устройство технических средств ОДД</w:t>
            </w:r>
          </w:p>
        </w:tc>
        <w:tc>
          <w:tcPr>
            <w:tcW w:w="498" w:type="pct"/>
            <w:shd w:val="clear" w:color="auto" w:fill="auto"/>
            <w:vAlign w:val="center"/>
            <w:hideMark/>
          </w:tcPr>
          <w:p w14:paraId="25AA8693" w14:textId="77777777" w:rsidR="001206D1" w:rsidRPr="00805F67" w:rsidRDefault="001206D1" w:rsidP="009024F9">
            <w:pPr>
              <w:widowControl w:val="0"/>
              <w:jc w:val="center"/>
              <w:rPr>
                <w:rFonts w:ascii="Arial" w:hAnsi="Arial" w:cs="Arial"/>
              </w:rPr>
            </w:pPr>
            <w:r w:rsidRPr="00805F67">
              <w:rPr>
                <w:rFonts w:ascii="Arial" w:hAnsi="Arial" w:cs="Arial"/>
              </w:rPr>
              <w:t>826,8</w:t>
            </w:r>
          </w:p>
        </w:tc>
        <w:tc>
          <w:tcPr>
            <w:tcW w:w="516" w:type="pct"/>
            <w:shd w:val="clear" w:color="auto" w:fill="auto"/>
            <w:vAlign w:val="center"/>
            <w:hideMark/>
          </w:tcPr>
          <w:p w14:paraId="19F980A2" w14:textId="77777777" w:rsidR="001206D1" w:rsidRPr="00805F67" w:rsidRDefault="001206D1" w:rsidP="009024F9">
            <w:pPr>
              <w:widowControl w:val="0"/>
              <w:jc w:val="center"/>
              <w:rPr>
                <w:rFonts w:ascii="Arial" w:hAnsi="Arial" w:cs="Arial"/>
              </w:rPr>
            </w:pPr>
            <w:r w:rsidRPr="00805F67">
              <w:rPr>
                <w:rFonts w:ascii="Arial" w:hAnsi="Arial" w:cs="Arial"/>
              </w:rPr>
              <w:t>2025–2029</w:t>
            </w:r>
          </w:p>
        </w:tc>
      </w:tr>
      <w:tr w:rsidR="001206D1" w:rsidRPr="00805F67" w14:paraId="1DC3553F" w14:textId="77777777" w:rsidTr="009024F9">
        <w:trPr>
          <w:trHeight w:val="630"/>
        </w:trPr>
        <w:tc>
          <w:tcPr>
            <w:tcW w:w="321" w:type="pct"/>
            <w:shd w:val="clear" w:color="auto" w:fill="auto"/>
            <w:vAlign w:val="center"/>
            <w:hideMark/>
          </w:tcPr>
          <w:p w14:paraId="0F2621E1" w14:textId="77777777" w:rsidR="001206D1" w:rsidRPr="00805F67" w:rsidRDefault="001206D1" w:rsidP="009024F9">
            <w:pPr>
              <w:widowControl w:val="0"/>
              <w:jc w:val="center"/>
              <w:rPr>
                <w:rFonts w:ascii="Arial" w:hAnsi="Arial" w:cs="Arial"/>
              </w:rPr>
            </w:pPr>
            <w:r w:rsidRPr="00805F67">
              <w:rPr>
                <w:rFonts w:ascii="Arial" w:hAnsi="Arial" w:cs="Arial"/>
              </w:rPr>
              <w:t>4</w:t>
            </w:r>
          </w:p>
        </w:tc>
        <w:tc>
          <w:tcPr>
            <w:tcW w:w="1161" w:type="pct"/>
            <w:shd w:val="clear" w:color="auto" w:fill="auto"/>
            <w:vAlign w:val="center"/>
            <w:hideMark/>
          </w:tcPr>
          <w:p w14:paraId="44EE6046" w14:textId="77777777" w:rsidR="001206D1" w:rsidRPr="00805F67" w:rsidRDefault="001206D1" w:rsidP="009024F9">
            <w:pPr>
              <w:widowControl w:val="0"/>
              <w:jc w:val="center"/>
              <w:rPr>
                <w:rFonts w:ascii="Arial" w:hAnsi="Arial" w:cs="Arial"/>
              </w:rPr>
            </w:pPr>
            <w:r w:rsidRPr="00805F67">
              <w:rPr>
                <w:rFonts w:ascii="Arial" w:hAnsi="Arial" w:cs="Arial"/>
              </w:rPr>
              <w:t>ул. Советская, от ул. Партизанская до ул. Извилистая</w:t>
            </w:r>
          </w:p>
        </w:tc>
        <w:tc>
          <w:tcPr>
            <w:tcW w:w="488" w:type="pct"/>
            <w:shd w:val="clear" w:color="auto" w:fill="auto"/>
            <w:vAlign w:val="center"/>
            <w:hideMark/>
          </w:tcPr>
          <w:p w14:paraId="07F0255D" w14:textId="77777777" w:rsidR="001206D1" w:rsidRPr="00805F67" w:rsidRDefault="001206D1" w:rsidP="009024F9">
            <w:pPr>
              <w:widowControl w:val="0"/>
              <w:jc w:val="center"/>
              <w:rPr>
                <w:rFonts w:ascii="Arial" w:hAnsi="Arial" w:cs="Arial"/>
              </w:rPr>
            </w:pPr>
            <w:r w:rsidRPr="00805F67">
              <w:rPr>
                <w:rFonts w:ascii="Arial" w:hAnsi="Arial" w:cs="Arial"/>
              </w:rPr>
              <w:t>2,042</w:t>
            </w:r>
          </w:p>
        </w:tc>
        <w:tc>
          <w:tcPr>
            <w:tcW w:w="365" w:type="pct"/>
            <w:shd w:val="clear" w:color="auto" w:fill="auto"/>
            <w:vAlign w:val="center"/>
            <w:hideMark/>
          </w:tcPr>
          <w:p w14:paraId="22D622A6" w14:textId="77777777" w:rsidR="001206D1" w:rsidRPr="00805F67" w:rsidRDefault="001206D1" w:rsidP="009024F9">
            <w:pPr>
              <w:widowControl w:val="0"/>
              <w:jc w:val="center"/>
              <w:rPr>
                <w:rFonts w:ascii="Arial" w:hAnsi="Arial" w:cs="Arial"/>
              </w:rPr>
            </w:pPr>
            <w:r w:rsidRPr="00805F67">
              <w:rPr>
                <w:rFonts w:ascii="Arial" w:hAnsi="Arial" w:cs="Arial"/>
              </w:rPr>
              <w:t>3063</w:t>
            </w:r>
          </w:p>
        </w:tc>
        <w:tc>
          <w:tcPr>
            <w:tcW w:w="1648" w:type="pct"/>
            <w:shd w:val="clear" w:color="auto" w:fill="auto"/>
            <w:vAlign w:val="center"/>
            <w:hideMark/>
          </w:tcPr>
          <w:p w14:paraId="0BFC072F"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2.Устройство технических средств ОДД</w:t>
            </w:r>
          </w:p>
        </w:tc>
        <w:tc>
          <w:tcPr>
            <w:tcW w:w="498" w:type="pct"/>
            <w:shd w:val="clear" w:color="auto" w:fill="auto"/>
            <w:vAlign w:val="center"/>
            <w:hideMark/>
          </w:tcPr>
          <w:p w14:paraId="5EAC577C" w14:textId="77777777" w:rsidR="001206D1" w:rsidRPr="00805F67" w:rsidRDefault="001206D1" w:rsidP="009024F9">
            <w:pPr>
              <w:widowControl w:val="0"/>
              <w:jc w:val="center"/>
              <w:rPr>
                <w:rFonts w:ascii="Arial" w:hAnsi="Arial" w:cs="Arial"/>
              </w:rPr>
            </w:pPr>
            <w:r w:rsidRPr="00805F67">
              <w:rPr>
                <w:rFonts w:ascii="Arial" w:hAnsi="Arial" w:cs="Arial"/>
              </w:rPr>
              <w:t>7963,8</w:t>
            </w:r>
          </w:p>
        </w:tc>
        <w:tc>
          <w:tcPr>
            <w:tcW w:w="516" w:type="pct"/>
            <w:shd w:val="clear" w:color="auto" w:fill="auto"/>
            <w:vAlign w:val="center"/>
            <w:hideMark/>
          </w:tcPr>
          <w:p w14:paraId="14A51FD8" w14:textId="77777777" w:rsidR="001206D1" w:rsidRPr="00805F67" w:rsidRDefault="001206D1" w:rsidP="009024F9">
            <w:pPr>
              <w:widowControl w:val="0"/>
              <w:jc w:val="center"/>
              <w:rPr>
                <w:rFonts w:ascii="Arial" w:hAnsi="Arial" w:cs="Arial"/>
              </w:rPr>
            </w:pPr>
            <w:r w:rsidRPr="00805F67">
              <w:rPr>
                <w:rFonts w:ascii="Arial" w:hAnsi="Arial" w:cs="Arial"/>
              </w:rPr>
              <w:t>2025–2029</w:t>
            </w:r>
          </w:p>
        </w:tc>
      </w:tr>
      <w:tr w:rsidR="001206D1" w:rsidRPr="00805F67" w14:paraId="30714804" w14:textId="77777777" w:rsidTr="009024F9">
        <w:trPr>
          <w:trHeight w:val="630"/>
        </w:trPr>
        <w:tc>
          <w:tcPr>
            <w:tcW w:w="321" w:type="pct"/>
            <w:shd w:val="clear" w:color="auto" w:fill="auto"/>
            <w:vAlign w:val="center"/>
            <w:hideMark/>
          </w:tcPr>
          <w:p w14:paraId="69AA1911" w14:textId="77777777" w:rsidR="001206D1" w:rsidRPr="00805F67" w:rsidRDefault="001206D1" w:rsidP="009024F9">
            <w:pPr>
              <w:widowControl w:val="0"/>
              <w:jc w:val="center"/>
              <w:rPr>
                <w:rFonts w:ascii="Arial" w:hAnsi="Arial" w:cs="Arial"/>
              </w:rPr>
            </w:pPr>
            <w:r w:rsidRPr="00805F67">
              <w:rPr>
                <w:rFonts w:ascii="Arial" w:hAnsi="Arial" w:cs="Arial"/>
              </w:rPr>
              <w:t>5</w:t>
            </w:r>
          </w:p>
        </w:tc>
        <w:tc>
          <w:tcPr>
            <w:tcW w:w="1161" w:type="pct"/>
            <w:shd w:val="clear" w:color="auto" w:fill="auto"/>
            <w:vAlign w:val="center"/>
            <w:hideMark/>
          </w:tcPr>
          <w:p w14:paraId="3D909072" w14:textId="77777777" w:rsidR="001206D1" w:rsidRPr="00805F67" w:rsidRDefault="001206D1" w:rsidP="009024F9">
            <w:pPr>
              <w:widowControl w:val="0"/>
              <w:jc w:val="center"/>
              <w:rPr>
                <w:rFonts w:ascii="Arial" w:hAnsi="Arial" w:cs="Arial"/>
              </w:rPr>
            </w:pPr>
            <w:r w:rsidRPr="00805F67">
              <w:rPr>
                <w:rFonts w:ascii="Arial" w:hAnsi="Arial" w:cs="Arial"/>
              </w:rPr>
              <w:t>ул. Извилистая, от ул. Советская до ул. Первомайская</w:t>
            </w:r>
          </w:p>
        </w:tc>
        <w:tc>
          <w:tcPr>
            <w:tcW w:w="488" w:type="pct"/>
            <w:shd w:val="clear" w:color="auto" w:fill="auto"/>
            <w:vAlign w:val="center"/>
            <w:hideMark/>
          </w:tcPr>
          <w:p w14:paraId="6E023523" w14:textId="77777777" w:rsidR="001206D1" w:rsidRPr="00805F67" w:rsidRDefault="001206D1" w:rsidP="009024F9">
            <w:pPr>
              <w:widowControl w:val="0"/>
              <w:jc w:val="center"/>
              <w:rPr>
                <w:rFonts w:ascii="Arial" w:hAnsi="Arial" w:cs="Arial"/>
              </w:rPr>
            </w:pPr>
            <w:r w:rsidRPr="00805F67">
              <w:rPr>
                <w:rFonts w:ascii="Arial" w:hAnsi="Arial" w:cs="Arial"/>
              </w:rPr>
              <w:t>0,395</w:t>
            </w:r>
          </w:p>
        </w:tc>
        <w:tc>
          <w:tcPr>
            <w:tcW w:w="365" w:type="pct"/>
            <w:shd w:val="clear" w:color="auto" w:fill="auto"/>
            <w:vAlign w:val="center"/>
            <w:hideMark/>
          </w:tcPr>
          <w:p w14:paraId="65BD63BE" w14:textId="77777777" w:rsidR="001206D1" w:rsidRPr="00805F67" w:rsidRDefault="001206D1" w:rsidP="009024F9">
            <w:pPr>
              <w:widowControl w:val="0"/>
              <w:jc w:val="center"/>
              <w:rPr>
                <w:rFonts w:ascii="Arial" w:hAnsi="Arial" w:cs="Arial"/>
              </w:rPr>
            </w:pPr>
            <w:r w:rsidRPr="00805F67">
              <w:rPr>
                <w:rFonts w:ascii="Arial" w:hAnsi="Arial" w:cs="Arial"/>
              </w:rPr>
              <w:t>592,5</w:t>
            </w:r>
          </w:p>
        </w:tc>
        <w:tc>
          <w:tcPr>
            <w:tcW w:w="1648" w:type="pct"/>
            <w:shd w:val="clear" w:color="auto" w:fill="auto"/>
            <w:vAlign w:val="center"/>
            <w:hideMark/>
          </w:tcPr>
          <w:p w14:paraId="2DA85CBF"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2.Устройство технических средств ОДД</w:t>
            </w:r>
          </w:p>
        </w:tc>
        <w:tc>
          <w:tcPr>
            <w:tcW w:w="498" w:type="pct"/>
            <w:shd w:val="clear" w:color="auto" w:fill="auto"/>
            <w:vAlign w:val="center"/>
            <w:hideMark/>
          </w:tcPr>
          <w:p w14:paraId="2EFAD45E" w14:textId="77777777" w:rsidR="001206D1" w:rsidRPr="00805F67" w:rsidRDefault="001206D1" w:rsidP="009024F9">
            <w:pPr>
              <w:widowControl w:val="0"/>
              <w:jc w:val="center"/>
              <w:rPr>
                <w:rFonts w:ascii="Arial" w:hAnsi="Arial" w:cs="Arial"/>
              </w:rPr>
            </w:pPr>
            <w:r w:rsidRPr="00805F67">
              <w:rPr>
                <w:rFonts w:ascii="Arial" w:hAnsi="Arial" w:cs="Arial"/>
              </w:rPr>
              <w:t>1540,5</w:t>
            </w:r>
          </w:p>
        </w:tc>
        <w:tc>
          <w:tcPr>
            <w:tcW w:w="516" w:type="pct"/>
            <w:shd w:val="clear" w:color="auto" w:fill="auto"/>
            <w:vAlign w:val="center"/>
            <w:hideMark/>
          </w:tcPr>
          <w:p w14:paraId="67B1F0D7" w14:textId="77777777" w:rsidR="001206D1" w:rsidRPr="00805F67" w:rsidRDefault="001206D1" w:rsidP="009024F9">
            <w:pPr>
              <w:widowControl w:val="0"/>
              <w:jc w:val="center"/>
              <w:rPr>
                <w:rFonts w:ascii="Arial" w:hAnsi="Arial" w:cs="Arial"/>
              </w:rPr>
            </w:pPr>
            <w:r w:rsidRPr="00805F67">
              <w:rPr>
                <w:rFonts w:ascii="Arial" w:hAnsi="Arial" w:cs="Arial"/>
              </w:rPr>
              <w:t>2025–2029</w:t>
            </w:r>
          </w:p>
        </w:tc>
      </w:tr>
      <w:tr w:rsidR="001206D1" w:rsidRPr="00805F67" w14:paraId="4D856CAA" w14:textId="77777777" w:rsidTr="009024F9">
        <w:trPr>
          <w:trHeight w:val="630"/>
        </w:trPr>
        <w:tc>
          <w:tcPr>
            <w:tcW w:w="321" w:type="pct"/>
            <w:shd w:val="clear" w:color="auto" w:fill="auto"/>
            <w:vAlign w:val="center"/>
            <w:hideMark/>
          </w:tcPr>
          <w:p w14:paraId="04E4881D" w14:textId="77777777" w:rsidR="001206D1" w:rsidRPr="00805F67" w:rsidRDefault="001206D1" w:rsidP="009024F9">
            <w:pPr>
              <w:widowControl w:val="0"/>
              <w:jc w:val="center"/>
              <w:rPr>
                <w:rFonts w:ascii="Arial" w:hAnsi="Arial" w:cs="Arial"/>
              </w:rPr>
            </w:pPr>
            <w:r w:rsidRPr="00805F67">
              <w:rPr>
                <w:rFonts w:ascii="Arial" w:hAnsi="Arial" w:cs="Arial"/>
              </w:rPr>
              <w:t>6</w:t>
            </w:r>
          </w:p>
        </w:tc>
        <w:tc>
          <w:tcPr>
            <w:tcW w:w="1161" w:type="pct"/>
            <w:shd w:val="clear" w:color="auto" w:fill="auto"/>
            <w:vAlign w:val="center"/>
            <w:hideMark/>
          </w:tcPr>
          <w:p w14:paraId="4E467F06" w14:textId="77777777" w:rsidR="001206D1" w:rsidRPr="00805F67" w:rsidRDefault="001206D1" w:rsidP="009024F9">
            <w:pPr>
              <w:widowControl w:val="0"/>
              <w:jc w:val="center"/>
              <w:rPr>
                <w:rFonts w:ascii="Arial" w:hAnsi="Arial" w:cs="Arial"/>
              </w:rPr>
            </w:pPr>
            <w:r w:rsidRPr="00805F67">
              <w:rPr>
                <w:rFonts w:ascii="Arial" w:hAnsi="Arial" w:cs="Arial"/>
              </w:rPr>
              <w:t>ул. Горького, от ул. Свободы до ул. Кирова</w:t>
            </w:r>
          </w:p>
        </w:tc>
        <w:tc>
          <w:tcPr>
            <w:tcW w:w="488" w:type="pct"/>
            <w:shd w:val="clear" w:color="auto" w:fill="auto"/>
            <w:vAlign w:val="center"/>
            <w:hideMark/>
          </w:tcPr>
          <w:p w14:paraId="0183F5C1" w14:textId="77777777" w:rsidR="001206D1" w:rsidRPr="00805F67" w:rsidRDefault="001206D1" w:rsidP="009024F9">
            <w:pPr>
              <w:widowControl w:val="0"/>
              <w:jc w:val="center"/>
              <w:rPr>
                <w:rFonts w:ascii="Arial" w:hAnsi="Arial" w:cs="Arial"/>
              </w:rPr>
            </w:pPr>
            <w:r w:rsidRPr="00805F67">
              <w:rPr>
                <w:rFonts w:ascii="Arial" w:hAnsi="Arial" w:cs="Arial"/>
              </w:rPr>
              <w:t>0,3</w:t>
            </w:r>
          </w:p>
        </w:tc>
        <w:tc>
          <w:tcPr>
            <w:tcW w:w="365" w:type="pct"/>
            <w:shd w:val="clear" w:color="auto" w:fill="auto"/>
            <w:vAlign w:val="center"/>
            <w:hideMark/>
          </w:tcPr>
          <w:p w14:paraId="3E77A828" w14:textId="77777777" w:rsidR="001206D1" w:rsidRPr="00805F67" w:rsidRDefault="001206D1" w:rsidP="009024F9">
            <w:pPr>
              <w:widowControl w:val="0"/>
              <w:jc w:val="center"/>
              <w:rPr>
                <w:rFonts w:ascii="Arial" w:hAnsi="Arial" w:cs="Arial"/>
              </w:rPr>
            </w:pPr>
            <w:r w:rsidRPr="00805F67">
              <w:rPr>
                <w:rFonts w:ascii="Arial" w:hAnsi="Arial" w:cs="Arial"/>
              </w:rPr>
              <w:t>450</w:t>
            </w:r>
          </w:p>
        </w:tc>
        <w:tc>
          <w:tcPr>
            <w:tcW w:w="1648" w:type="pct"/>
            <w:shd w:val="clear" w:color="auto" w:fill="auto"/>
            <w:vAlign w:val="center"/>
            <w:hideMark/>
          </w:tcPr>
          <w:p w14:paraId="0F7AE578"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2.Устройство технических средств ОДД</w:t>
            </w:r>
          </w:p>
        </w:tc>
        <w:tc>
          <w:tcPr>
            <w:tcW w:w="498" w:type="pct"/>
            <w:shd w:val="clear" w:color="auto" w:fill="auto"/>
            <w:vAlign w:val="center"/>
            <w:hideMark/>
          </w:tcPr>
          <w:p w14:paraId="78C1F0DA" w14:textId="77777777" w:rsidR="001206D1" w:rsidRPr="00805F67" w:rsidRDefault="001206D1" w:rsidP="009024F9">
            <w:pPr>
              <w:widowControl w:val="0"/>
              <w:jc w:val="center"/>
              <w:rPr>
                <w:rFonts w:ascii="Arial" w:hAnsi="Arial" w:cs="Arial"/>
              </w:rPr>
            </w:pPr>
            <w:r w:rsidRPr="00805F67">
              <w:rPr>
                <w:rFonts w:ascii="Arial" w:hAnsi="Arial" w:cs="Arial"/>
              </w:rPr>
              <w:t>1170,0</w:t>
            </w:r>
          </w:p>
        </w:tc>
        <w:tc>
          <w:tcPr>
            <w:tcW w:w="516" w:type="pct"/>
            <w:shd w:val="clear" w:color="auto" w:fill="auto"/>
            <w:vAlign w:val="center"/>
            <w:hideMark/>
          </w:tcPr>
          <w:p w14:paraId="4341C73E" w14:textId="77777777" w:rsidR="001206D1" w:rsidRPr="00805F67" w:rsidRDefault="001206D1" w:rsidP="009024F9">
            <w:pPr>
              <w:widowControl w:val="0"/>
              <w:jc w:val="center"/>
              <w:rPr>
                <w:rFonts w:ascii="Arial" w:hAnsi="Arial" w:cs="Arial"/>
              </w:rPr>
            </w:pPr>
            <w:r w:rsidRPr="00805F67">
              <w:rPr>
                <w:rFonts w:ascii="Arial" w:hAnsi="Arial" w:cs="Arial"/>
              </w:rPr>
              <w:t>2030–2034</w:t>
            </w:r>
          </w:p>
        </w:tc>
      </w:tr>
      <w:tr w:rsidR="001206D1" w:rsidRPr="00805F67" w14:paraId="2EBDC8F9" w14:textId="77777777" w:rsidTr="009024F9">
        <w:trPr>
          <w:trHeight w:val="630"/>
        </w:trPr>
        <w:tc>
          <w:tcPr>
            <w:tcW w:w="321" w:type="pct"/>
            <w:shd w:val="clear" w:color="auto" w:fill="auto"/>
            <w:vAlign w:val="center"/>
            <w:hideMark/>
          </w:tcPr>
          <w:p w14:paraId="12A6991E" w14:textId="77777777" w:rsidR="001206D1" w:rsidRPr="00805F67" w:rsidRDefault="001206D1" w:rsidP="009024F9">
            <w:pPr>
              <w:widowControl w:val="0"/>
              <w:jc w:val="center"/>
              <w:rPr>
                <w:rFonts w:ascii="Arial" w:hAnsi="Arial" w:cs="Arial"/>
              </w:rPr>
            </w:pPr>
            <w:r w:rsidRPr="00805F67">
              <w:rPr>
                <w:rFonts w:ascii="Arial" w:hAnsi="Arial" w:cs="Arial"/>
              </w:rPr>
              <w:t>7</w:t>
            </w:r>
          </w:p>
        </w:tc>
        <w:tc>
          <w:tcPr>
            <w:tcW w:w="1161" w:type="pct"/>
            <w:shd w:val="clear" w:color="auto" w:fill="auto"/>
            <w:vAlign w:val="center"/>
            <w:hideMark/>
          </w:tcPr>
          <w:p w14:paraId="1C4CC1D5" w14:textId="77777777" w:rsidR="001206D1" w:rsidRPr="00805F67" w:rsidRDefault="001206D1" w:rsidP="009024F9">
            <w:pPr>
              <w:widowControl w:val="0"/>
              <w:jc w:val="center"/>
              <w:rPr>
                <w:rFonts w:ascii="Arial" w:hAnsi="Arial" w:cs="Arial"/>
              </w:rPr>
            </w:pPr>
            <w:r w:rsidRPr="00805F67">
              <w:rPr>
                <w:rFonts w:ascii="Arial" w:hAnsi="Arial" w:cs="Arial"/>
              </w:rPr>
              <w:t>ул. Кирова, от ул. Горького до ул. Победы</w:t>
            </w:r>
          </w:p>
        </w:tc>
        <w:tc>
          <w:tcPr>
            <w:tcW w:w="488" w:type="pct"/>
            <w:shd w:val="clear" w:color="auto" w:fill="auto"/>
            <w:vAlign w:val="center"/>
            <w:hideMark/>
          </w:tcPr>
          <w:p w14:paraId="47B4C91E" w14:textId="77777777" w:rsidR="001206D1" w:rsidRPr="00805F67" w:rsidRDefault="001206D1" w:rsidP="009024F9">
            <w:pPr>
              <w:widowControl w:val="0"/>
              <w:jc w:val="center"/>
              <w:rPr>
                <w:rFonts w:ascii="Arial" w:hAnsi="Arial" w:cs="Arial"/>
              </w:rPr>
            </w:pPr>
            <w:r w:rsidRPr="00805F67">
              <w:rPr>
                <w:rFonts w:ascii="Arial" w:hAnsi="Arial" w:cs="Arial"/>
              </w:rPr>
              <w:t>0,37</w:t>
            </w:r>
          </w:p>
        </w:tc>
        <w:tc>
          <w:tcPr>
            <w:tcW w:w="365" w:type="pct"/>
            <w:shd w:val="clear" w:color="auto" w:fill="auto"/>
            <w:vAlign w:val="center"/>
            <w:hideMark/>
          </w:tcPr>
          <w:p w14:paraId="7D945B56" w14:textId="77777777" w:rsidR="001206D1" w:rsidRPr="00805F67" w:rsidRDefault="001206D1" w:rsidP="009024F9">
            <w:pPr>
              <w:widowControl w:val="0"/>
              <w:jc w:val="center"/>
              <w:rPr>
                <w:rFonts w:ascii="Arial" w:hAnsi="Arial" w:cs="Arial"/>
              </w:rPr>
            </w:pPr>
            <w:r w:rsidRPr="00805F67">
              <w:rPr>
                <w:rFonts w:ascii="Arial" w:hAnsi="Arial" w:cs="Arial"/>
              </w:rPr>
              <w:t>555</w:t>
            </w:r>
          </w:p>
        </w:tc>
        <w:tc>
          <w:tcPr>
            <w:tcW w:w="1648" w:type="pct"/>
            <w:shd w:val="clear" w:color="auto" w:fill="auto"/>
            <w:vAlign w:val="center"/>
            <w:hideMark/>
          </w:tcPr>
          <w:p w14:paraId="3F80F179"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2.Устройство технических средств ОДД</w:t>
            </w:r>
          </w:p>
        </w:tc>
        <w:tc>
          <w:tcPr>
            <w:tcW w:w="498" w:type="pct"/>
            <w:shd w:val="clear" w:color="auto" w:fill="auto"/>
            <w:vAlign w:val="center"/>
            <w:hideMark/>
          </w:tcPr>
          <w:p w14:paraId="50BC72EB" w14:textId="77777777" w:rsidR="001206D1" w:rsidRPr="00805F67" w:rsidRDefault="001206D1" w:rsidP="009024F9">
            <w:pPr>
              <w:widowControl w:val="0"/>
              <w:jc w:val="center"/>
              <w:rPr>
                <w:rFonts w:ascii="Arial" w:hAnsi="Arial" w:cs="Arial"/>
              </w:rPr>
            </w:pPr>
            <w:r w:rsidRPr="00805F67">
              <w:rPr>
                <w:rFonts w:ascii="Arial" w:hAnsi="Arial" w:cs="Arial"/>
              </w:rPr>
              <w:t>1443,0</w:t>
            </w:r>
          </w:p>
        </w:tc>
        <w:tc>
          <w:tcPr>
            <w:tcW w:w="516" w:type="pct"/>
            <w:shd w:val="clear" w:color="auto" w:fill="auto"/>
            <w:vAlign w:val="center"/>
            <w:hideMark/>
          </w:tcPr>
          <w:p w14:paraId="6891718B" w14:textId="77777777" w:rsidR="001206D1" w:rsidRPr="00805F67" w:rsidRDefault="001206D1" w:rsidP="009024F9">
            <w:pPr>
              <w:widowControl w:val="0"/>
              <w:jc w:val="center"/>
              <w:rPr>
                <w:rFonts w:ascii="Arial" w:hAnsi="Arial" w:cs="Arial"/>
              </w:rPr>
            </w:pPr>
            <w:r w:rsidRPr="00805F67">
              <w:rPr>
                <w:rFonts w:ascii="Arial" w:hAnsi="Arial" w:cs="Arial"/>
              </w:rPr>
              <w:t>2030–2034</w:t>
            </w:r>
          </w:p>
        </w:tc>
      </w:tr>
      <w:tr w:rsidR="001206D1" w:rsidRPr="00805F67" w14:paraId="302E073C" w14:textId="77777777" w:rsidTr="009024F9">
        <w:trPr>
          <w:trHeight w:val="630"/>
        </w:trPr>
        <w:tc>
          <w:tcPr>
            <w:tcW w:w="321" w:type="pct"/>
            <w:shd w:val="clear" w:color="auto" w:fill="auto"/>
            <w:vAlign w:val="center"/>
            <w:hideMark/>
          </w:tcPr>
          <w:p w14:paraId="41D3CC60" w14:textId="77777777" w:rsidR="001206D1" w:rsidRPr="00805F67" w:rsidRDefault="001206D1" w:rsidP="009024F9">
            <w:pPr>
              <w:widowControl w:val="0"/>
              <w:jc w:val="center"/>
              <w:rPr>
                <w:rFonts w:ascii="Arial" w:hAnsi="Arial" w:cs="Arial"/>
              </w:rPr>
            </w:pPr>
            <w:r w:rsidRPr="00805F67">
              <w:rPr>
                <w:rFonts w:ascii="Arial" w:hAnsi="Arial" w:cs="Arial"/>
              </w:rPr>
              <w:lastRenderedPageBreak/>
              <w:t>8</w:t>
            </w:r>
          </w:p>
        </w:tc>
        <w:tc>
          <w:tcPr>
            <w:tcW w:w="1161" w:type="pct"/>
            <w:shd w:val="clear" w:color="auto" w:fill="auto"/>
            <w:vAlign w:val="center"/>
            <w:hideMark/>
          </w:tcPr>
          <w:p w14:paraId="7554697F" w14:textId="77777777" w:rsidR="001206D1" w:rsidRPr="00805F67" w:rsidRDefault="001206D1" w:rsidP="009024F9">
            <w:pPr>
              <w:widowControl w:val="0"/>
              <w:jc w:val="center"/>
              <w:rPr>
                <w:rFonts w:ascii="Arial" w:hAnsi="Arial" w:cs="Arial"/>
              </w:rPr>
            </w:pPr>
            <w:r w:rsidRPr="00805F67">
              <w:rPr>
                <w:rFonts w:ascii="Arial" w:hAnsi="Arial" w:cs="Arial"/>
              </w:rPr>
              <w:t>ул. Победы, от а/д А 160 до ул. Свободы</w:t>
            </w:r>
          </w:p>
        </w:tc>
        <w:tc>
          <w:tcPr>
            <w:tcW w:w="488" w:type="pct"/>
            <w:shd w:val="clear" w:color="auto" w:fill="auto"/>
            <w:vAlign w:val="center"/>
            <w:hideMark/>
          </w:tcPr>
          <w:p w14:paraId="4260192F" w14:textId="77777777" w:rsidR="001206D1" w:rsidRPr="00805F67" w:rsidRDefault="001206D1" w:rsidP="009024F9">
            <w:pPr>
              <w:widowControl w:val="0"/>
              <w:jc w:val="center"/>
              <w:rPr>
                <w:rFonts w:ascii="Arial" w:hAnsi="Arial" w:cs="Arial"/>
              </w:rPr>
            </w:pPr>
            <w:r w:rsidRPr="00805F67">
              <w:rPr>
                <w:rFonts w:ascii="Arial" w:hAnsi="Arial" w:cs="Arial"/>
              </w:rPr>
              <w:t>1,595</w:t>
            </w:r>
          </w:p>
        </w:tc>
        <w:tc>
          <w:tcPr>
            <w:tcW w:w="365" w:type="pct"/>
            <w:shd w:val="clear" w:color="auto" w:fill="auto"/>
            <w:vAlign w:val="center"/>
            <w:hideMark/>
          </w:tcPr>
          <w:p w14:paraId="7BB2F736" w14:textId="77777777" w:rsidR="001206D1" w:rsidRPr="00805F67" w:rsidRDefault="001206D1" w:rsidP="009024F9">
            <w:pPr>
              <w:widowControl w:val="0"/>
              <w:jc w:val="center"/>
              <w:rPr>
                <w:rFonts w:ascii="Arial" w:hAnsi="Arial" w:cs="Arial"/>
              </w:rPr>
            </w:pPr>
            <w:r w:rsidRPr="00805F67">
              <w:rPr>
                <w:rFonts w:ascii="Arial" w:hAnsi="Arial" w:cs="Arial"/>
              </w:rPr>
              <w:t>2392,5</w:t>
            </w:r>
          </w:p>
        </w:tc>
        <w:tc>
          <w:tcPr>
            <w:tcW w:w="1648" w:type="pct"/>
            <w:shd w:val="clear" w:color="auto" w:fill="auto"/>
            <w:vAlign w:val="center"/>
            <w:hideMark/>
          </w:tcPr>
          <w:p w14:paraId="1BC2DC57"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2.Устройство технических средств ОДД</w:t>
            </w:r>
          </w:p>
        </w:tc>
        <w:tc>
          <w:tcPr>
            <w:tcW w:w="498" w:type="pct"/>
            <w:shd w:val="clear" w:color="auto" w:fill="auto"/>
            <w:vAlign w:val="center"/>
            <w:hideMark/>
          </w:tcPr>
          <w:p w14:paraId="1D8BA3B0" w14:textId="77777777" w:rsidR="001206D1" w:rsidRPr="00805F67" w:rsidRDefault="001206D1" w:rsidP="009024F9">
            <w:pPr>
              <w:widowControl w:val="0"/>
              <w:jc w:val="center"/>
              <w:rPr>
                <w:rFonts w:ascii="Arial" w:hAnsi="Arial" w:cs="Arial"/>
              </w:rPr>
            </w:pPr>
            <w:r w:rsidRPr="00805F67">
              <w:rPr>
                <w:rFonts w:ascii="Arial" w:hAnsi="Arial" w:cs="Arial"/>
              </w:rPr>
              <w:t>6220,5</w:t>
            </w:r>
          </w:p>
        </w:tc>
        <w:tc>
          <w:tcPr>
            <w:tcW w:w="516" w:type="pct"/>
            <w:shd w:val="clear" w:color="auto" w:fill="auto"/>
            <w:vAlign w:val="center"/>
            <w:hideMark/>
          </w:tcPr>
          <w:p w14:paraId="1113659E" w14:textId="77777777" w:rsidR="001206D1" w:rsidRPr="00805F67" w:rsidRDefault="001206D1" w:rsidP="009024F9">
            <w:pPr>
              <w:widowControl w:val="0"/>
              <w:jc w:val="center"/>
              <w:rPr>
                <w:rFonts w:ascii="Arial" w:hAnsi="Arial" w:cs="Arial"/>
              </w:rPr>
            </w:pPr>
            <w:r w:rsidRPr="00805F67">
              <w:rPr>
                <w:rFonts w:ascii="Arial" w:hAnsi="Arial" w:cs="Arial"/>
              </w:rPr>
              <w:t>2030–2034</w:t>
            </w:r>
          </w:p>
        </w:tc>
      </w:tr>
      <w:tr w:rsidR="001206D1" w:rsidRPr="00805F67" w14:paraId="38443947" w14:textId="77777777" w:rsidTr="009024F9">
        <w:trPr>
          <w:trHeight w:val="315"/>
        </w:trPr>
        <w:tc>
          <w:tcPr>
            <w:tcW w:w="5000" w:type="pct"/>
            <w:gridSpan w:val="7"/>
            <w:shd w:val="clear" w:color="auto" w:fill="auto"/>
            <w:vAlign w:val="center"/>
            <w:hideMark/>
          </w:tcPr>
          <w:p w14:paraId="70D86269" w14:textId="77777777" w:rsidR="001206D1" w:rsidRPr="00805F67" w:rsidRDefault="001206D1" w:rsidP="009024F9">
            <w:pPr>
              <w:widowControl w:val="0"/>
              <w:jc w:val="center"/>
              <w:rPr>
                <w:rFonts w:ascii="Arial" w:hAnsi="Arial" w:cs="Arial"/>
              </w:rPr>
            </w:pPr>
            <w:r w:rsidRPr="00805F67">
              <w:rPr>
                <w:rFonts w:ascii="Arial" w:hAnsi="Arial" w:cs="Arial"/>
              </w:rPr>
              <w:t>с. Великовечное</w:t>
            </w:r>
          </w:p>
        </w:tc>
      </w:tr>
      <w:tr w:rsidR="001206D1" w:rsidRPr="00805F67" w14:paraId="2AB56522" w14:textId="77777777" w:rsidTr="009024F9">
        <w:trPr>
          <w:trHeight w:val="630"/>
        </w:trPr>
        <w:tc>
          <w:tcPr>
            <w:tcW w:w="321" w:type="pct"/>
            <w:shd w:val="clear" w:color="auto" w:fill="auto"/>
            <w:vAlign w:val="center"/>
            <w:hideMark/>
          </w:tcPr>
          <w:p w14:paraId="2C561842" w14:textId="77777777" w:rsidR="001206D1" w:rsidRPr="00805F67" w:rsidRDefault="001206D1" w:rsidP="009024F9">
            <w:pPr>
              <w:widowControl w:val="0"/>
              <w:jc w:val="center"/>
              <w:rPr>
                <w:rFonts w:ascii="Arial" w:hAnsi="Arial" w:cs="Arial"/>
              </w:rPr>
            </w:pPr>
            <w:r w:rsidRPr="00805F67">
              <w:rPr>
                <w:rFonts w:ascii="Arial" w:hAnsi="Arial" w:cs="Arial"/>
              </w:rPr>
              <w:t>9</w:t>
            </w:r>
          </w:p>
        </w:tc>
        <w:tc>
          <w:tcPr>
            <w:tcW w:w="1161" w:type="pct"/>
            <w:shd w:val="clear" w:color="auto" w:fill="auto"/>
            <w:vAlign w:val="center"/>
            <w:hideMark/>
          </w:tcPr>
          <w:p w14:paraId="7DED700B" w14:textId="77777777" w:rsidR="001206D1" w:rsidRPr="00805F67" w:rsidRDefault="001206D1" w:rsidP="009024F9">
            <w:pPr>
              <w:widowControl w:val="0"/>
              <w:jc w:val="center"/>
              <w:rPr>
                <w:rFonts w:ascii="Arial" w:hAnsi="Arial" w:cs="Arial"/>
              </w:rPr>
            </w:pPr>
            <w:r w:rsidRPr="00805F67">
              <w:rPr>
                <w:rFonts w:ascii="Arial" w:hAnsi="Arial" w:cs="Arial"/>
              </w:rPr>
              <w:t>ул. Ленина, от ул. Толстого до ул. Партизанская</w:t>
            </w:r>
          </w:p>
        </w:tc>
        <w:tc>
          <w:tcPr>
            <w:tcW w:w="488" w:type="pct"/>
            <w:shd w:val="clear" w:color="auto" w:fill="auto"/>
            <w:vAlign w:val="center"/>
            <w:hideMark/>
          </w:tcPr>
          <w:p w14:paraId="18F04E8F" w14:textId="77777777" w:rsidR="001206D1" w:rsidRPr="00805F67" w:rsidRDefault="001206D1" w:rsidP="009024F9">
            <w:pPr>
              <w:widowControl w:val="0"/>
              <w:jc w:val="center"/>
              <w:rPr>
                <w:rFonts w:ascii="Arial" w:hAnsi="Arial" w:cs="Arial"/>
              </w:rPr>
            </w:pPr>
            <w:r w:rsidRPr="00805F67">
              <w:rPr>
                <w:rFonts w:ascii="Arial" w:hAnsi="Arial" w:cs="Arial"/>
              </w:rPr>
              <w:t>2,745</w:t>
            </w:r>
          </w:p>
        </w:tc>
        <w:tc>
          <w:tcPr>
            <w:tcW w:w="365" w:type="pct"/>
            <w:shd w:val="clear" w:color="auto" w:fill="auto"/>
            <w:vAlign w:val="center"/>
            <w:hideMark/>
          </w:tcPr>
          <w:p w14:paraId="56028177" w14:textId="77777777" w:rsidR="001206D1" w:rsidRPr="00805F67" w:rsidRDefault="001206D1" w:rsidP="009024F9">
            <w:pPr>
              <w:widowControl w:val="0"/>
              <w:jc w:val="center"/>
              <w:rPr>
                <w:rFonts w:ascii="Arial" w:hAnsi="Arial" w:cs="Arial"/>
              </w:rPr>
            </w:pPr>
            <w:r w:rsidRPr="00805F67">
              <w:rPr>
                <w:rFonts w:ascii="Arial" w:hAnsi="Arial" w:cs="Arial"/>
              </w:rPr>
              <w:t>4117,5</w:t>
            </w:r>
          </w:p>
        </w:tc>
        <w:tc>
          <w:tcPr>
            <w:tcW w:w="1648" w:type="pct"/>
            <w:shd w:val="clear" w:color="auto" w:fill="auto"/>
            <w:vAlign w:val="center"/>
            <w:hideMark/>
          </w:tcPr>
          <w:p w14:paraId="392D90F1"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2.Устройство технических средств ОДД</w:t>
            </w:r>
          </w:p>
        </w:tc>
        <w:tc>
          <w:tcPr>
            <w:tcW w:w="498" w:type="pct"/>
            <w:shd w:val="clear" w:color="auto" w:fill="auto"/>
            <w:vAlign w:val="center"/>
            <w:hideMark/>
          </w:tcPr>
          <w:p w14:paraId="241E37CF" w14:textId="77777777" w:rsidR="001206D1" w:rsidRPr="00805F67" w:rsidRDefault="001206D1" w:rsidP="009024F9">
            <w:pPr>
              <w:widowControl w:val="0"/>
              <w:jc w:val="center"/>
              <w:rPr>
                <w:rFonts w:ascii="Arial" w:hAnsi="Arial" w:cs="Arial"/>
              </w:rPr>
            </w:pPr>
            <w:r w:rsidRPr="00805F67">
              <w:rPr>
                <w:rFonts w:ascii="Arial" w:hAnsi="Arial" w:cs="Arial"/>
              </w:rPr>
              <w:t>10705,5</w:t>
            </w:r>
          </w:p>
        </w:tc>
        <w:tc>
          <w:tcPr>
            <w:tcW w:w="516" w:type="pct"/>
            <w:shd w:val="clear" w:color="auto" w:fill="auto"/>
            <w:vAlign w:val="center"/>
            <w:hideMark/>
          </w:tcPr>
          <w:p w14:paraId="364FB3E7"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707A2D92" w14:textId="77777777" w:rsidTr="009024F9">
        <w:trPr>
          <w:trHeight w:val="630"/>
        </w:trPr>
        <w:tc>
          <w:tcPr>
            <w:tcW w:w="321" w:type="pct"/>
            <w:shd w:val="clear" w:color="auto" w:fill="auto"/>
            <w:vAlign w:val="center"/>
            <w:hideMark/>
          </w:tcPr>
          <w:p w14:paraId="0BF59662" w14:textId="77777777" w:rsidR="001206D1" w:rsidRPr="00805F67" w:rsidRDefault="001206D1" w:rsidP="009024F9">
            <w:pPr>
              <w:widowControl w:val="0"/>
              <w:jc w:val="center"/>
              <w:rPr>
                <w:rFonts w:ascii="Arial" w:hAnsi="Arial" w:cs="Arial"/>
              </w:rPr>
            </w:pPr>
            <w:r w:rsidRPr="00805F67">
              <w:rPr>
                <w:rFonts w:ascii="Arial" w:hAnsi="Arial" w:cs="Arial"/>
              </w:rPr>
              <w:t>10</w:t>
            </w:r>
          </w:p>
        </w:tc>
        <w:tc>
          <w:tcPr>
            <w:tcW w:w="1161" w:type="pct"/>
            <w:shd w:val="clear" w:color="auto" w:fill="auto"/>
            <w:vAlign w:val="center"/>
            <w:hideMark/>
          </w:tcPr>
          <w:p w14:paraId="6796D696" w14:textId="77777777" w:rsidR="001206D1" w:rsidRPr="00805F67" w:rsidRDefault="001206D1" w:rsidP="009024F9">
            <w:pPr>
              <w:widowControl w:val="0"/>
              <w:jc w:val="center"/>
              <w:rPr>
                <w:rFonts w:ascii="Arial" w:hAnsi="Arial" w:cs="Arial"/>
              </w:rPr>
            </w:pPr>
            <w:r w:rsidRPr="00805F67">
              <w:rPr>
                <w:rFonts w:ascii="Arial" w:hAnsi="Arial" w:cs="Arial"/>
              </w:rPr>
              <w:t>ул. Партизанская, от ул. Ленина до ул. Первомайская</w:t>
            </w:r>
          </w:p>
        </w:tc>
        <w:tc>
          <w:tcPr>
            <w:tcW w:w="488" w:type="pct"/>
            <w:shd w:val="clear" w:color="auto" w:fill="auto"/>
            <w:vAlign w:val="center"/>
            <w:hideMark/>
          </w:tcPr>
          <w:p w14:paraId="20B3200C" w14:textId="77777777" w:rsidR="001206D1" w:rsidRPr="00805F67" w:rsidRDefault="001206D1" w:rsidP="009024F9">
            <w:pPr>
              <w:widowControl w:val="0"/>
              <w:jc w:val="center"/>
              <w:rPr>
                <w:rFonts w:ascii="Arial" w:hAnsi="Arial" w:cs="Arial"/>
              </w:rPr>
            </w:pPr>
            <w:r w:rsidRPr="00805F67">
              <w:rPr>
                <w:rFonts w:ascii="Arial" w:hAnsi="Arial" w:cs="Arial"/>
              </w:rPr>
              <w:t>0,165</w:t>
            </w:r>
          </w:p>
        </w:tc>
        <w:tc>
          <w:tcPr>
            <w:tcW w:w="365" w:type="pct"/>
            <w:shd w:val="clear" w:color="auto" w:fill="auto"/>
            <w:vAlign w:val="center"/>
            <w:hideMark/>
          </w:tcPr>
          <w:p w14:paraId="12E120E3" w14:textId="77777777" w:rsidR="001206D1" w:rsidRPr="00805F67" w:rsidRDefault="001206D1" w:rsidP="009024F9">
            <w:pPr>
              <w:widowControl w:val="0"/>
              <w:jc w:val="center"/>
              <w:rPr>
                <w:rFonts w:ascii="Arial" w:hAnsi="Arial" w:cs="Arial"/>
              </w:rPr>
            </w:pPr>
            <w:r w:rsidRPr="00805F67">
              <w:rPr>
                <w:rFonts w:ascii="Arial" w:hAnsi="Arial" w:cs="Arial"/>
              </w:rPr>
              <w:t>247,5</w:t>
            </w:r>
          </w:p>
        </w:tc>
        <w:tc>
          <w:tcPr>
            <w:tcW w:w="1648" w:type="pct"/>
            <w:shd w:val="clear" w:color="auto" w:fill="auto"/>
            <w:vAlign w:val="center"/>
            <w:hideMark/>
          </w:tcPr>
          <w:p w14:paraId="61B7649A"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2.Устройство технических средств ОДД</w:t>
            </w:r>
          </w:p>
        </w:tc>
        <w:tc>
          <w:tcPr>
            <w:tcW w:w="498" w:type="pct"/>
            <w:shd w:val="clear" w:color="auto" w:fill="auto"/>
            <w:vAlign w:val="center"/>
            <w:hideMark/>
          </w:tcPr>
          <w:p w14:paraId="539B545E" w14:textId="77777777" w:rsidR="001206D1" w:rsidRPr="00805F67" w:rsidRDefault="001206D1" w:rsidP="009024F9">
            <w:pPr>
              <w:widowControl w:val="0"/>
              <w:jc w:val="center"/>
              <w:rPr>
                <w:rFonts w:ascii="Arial" w:hAnsi="Arial" w:cs="Arial"/>
              </w:rPr>
            </w:pPr>
            <w:r w:rsidRPr="00805F67">
              <w:rPr>
                <w:rFonts w:ascii="Arial" w:hAnsi="Arial" w:cs="Arial"/>
              </w:rPr>
              <w:t>643,5</w:t>
            </w:r>
          </w:p>
        </w:tc>
        <w:tc>
          <w:tcPr>
            <w:tcW w:w="516" w:type="pct"/>
            <w:shd w:val="clear" w:color="auto" w:fill="auto"/>
            <w:vAlign w:val="center"/>
            <w:hideMark/>
          </w:tcPr>
          <w:p w14:paraId="09006D9F"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3EDC2AAC" w14:textId="77777777" w:rsidTr="009024F9">
        <w:trPr>
          <w:trHeight w:val="630"/>
        </w:trPr>
        <w:tc>
          <w:tcPr>
            <w:tcW w:w="321" w:type="pct"/>
            <w:shd w:val="clear" w:color="auto" w:fill="auto"/>
            <w:vAlign w:val="center"/>
            <w:hideMark/>
          </w:tcPr>
          <w:p w14:paraId="1A333ED1" w14:textId="77777777" w:rsidR="001206D1" w:rsidRPr="00805F67" w:rsidRDefault="001206D1" w:rsidP="009024F9">
            <w:pPr>
              <w:widowControl w:val="0"/>
              <w:jc w:val="center"/>
              <w:rPr>
                <w:rFonts w:ascii="Arial" w:hAnsi="Arial" w:cs="Arial"/>
              </w:rPr>
            </w:pPr>
            <w:r w:rsidRPr="00805F67">
              <w:rPr>
                <w:rFonts w:ascii="Arial" w:hAnsi="Arial" w:cs="Arial"/>
              </w:rPr>
              <w:t>11</w:t>
            </w:r>
          </w:p>
        </w:tc>
        <w:tc>
          <w:tcPr>
            <w:tcW w:w="1161" w:type="pct"/>
            <w:shd w:val="clear" w:color="auto" w:fill="auto"/>
            <w:vAlign w:val="center"/>
            <w:hideMark/>
          </w:tcPr>
          <w:p w14:paraId="3AFD864F" w14:textId="77777777" w:rsidR="001206D1" w:rsidRPr="00805F67" w:rsidRDefault="001206D1" w:rsidP="009024F9">
            <w:pPr>
              <w:widowControl w:val="0"/>
              <w:jc w:val="center"/>
              <w:rPr>
                <w:rFonts w:ascii="Arial" w:hAnsi="Arial" w:cs="Arial"/>
              </w:rPr>
            </w:pPr>
            <w:r w:rsidRPr="00805F67">
              <w:rPr>
                <w:rFonts w:ascii="Arial" w:hAnsi="Arial" w:cs="Arial"/>
              </w:rPr>
              <w:t>ул. Первомайская, от ул. Партизанская до ул. Заводская</w:t>
            </w:r>
          </w:p>
        </w:tc>
        <w:tc>
          <w:tcPr>
            <w:tcW w:w="488" w:type="pct"/>
            <w:shd w:val="clear" w:color="auto" w:fill="auto"/>
            <w:vAlign w:val="center"/>
            <w:hideMark/>
          </w:tcPr>
          <w:p w14:paraId="2B1648E3" w14:textId="77777777" w:rsidR="001206D1" w:rsidRPr="00805F67" w:rsidRDefault="001206D1" w:rsidP="009024F9">
            <w:pPr>
              <w:widowControl w:val="0"/>
              <w:jc w:val="center"/>
              <w:rPr>
                <w:rFonts w:ascii="Arial" w:hAnsi="Arial" w:cs="Arial"/>
              </w:rPr>
            </w:pPr>
            <w:r w:rsidRPr="00805F67">
              <w:rPr>
                <w:rFonts w:ascii="Arial" w:hAnsi="Arial" w:cs="Arial"/>
              </w:rPr>
              <w:t>0,365</w:t>
            </w:r>
          </w:p>
        </w:tc>
        <w:tc>
          <w:tcPr>
            <w:tcW w:w="365" w:type="pct"/>
            <w:shd w:val="clear" w:color="auto" w:fill="auto"/>
            <w:vAlign w:val="center"/>
            <w:hideMark/>
          </w:tcPr>
          <w:p w14:paraId="10F6EB2F" w14:textId="77777777" w:rsidR="001206D1" w:rsidRPr="00805F67" w:rsidRDefault="001206D1" w:rsidP="009024F9">
            <w:pPr>
              <w:widowControl w:val="0"/>
              <w:jc w:val="center"/>
              <w:rPr>
                <w:rFonts w:ascii="Arial" w:hAnsi="Arial" w:cs="Arial"/>
              </w:rPr>
            </w:pPr>
            <w:r w:rsidRPr="00805F67">
              <w:rPr>
                <w:rFonts w:ascii="Arial" w:hAnsi="Arial" w:cs="Arial"/>
              </w:rPr>
              <w:t>547,5</w:t>
            </w:r>
          </w:p>
        </w:tc>
        <w:tc>
          <w:tcPr>
            <w:tcW w:w="1648" w:type="pct"/>
            <w:shd w:val="clear" w:color="auto" w:fill="auto"/>
            <w:vAlign w:val="center"/>
            <w:hideMark/>
          </w:tcPr>
          <w:p w14:paraId="6BA91ED2"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2.Устройство технических средств ОДД</w:t>
            </w:r>
          </w:p>
        </w:tc>
        <w:tc>
          <w:tcPr>
            <w:tcW w:w="498" w:type="pct"/>
            <w:shd w:val="clear" w:color="auto" w:fill="auto"/>
            <w:vAlign w:val="center"/>
            <w:hideMark/>
          </w:tcPr>
          <w:p w14:paraId="521059B2" w14:textId="77777777" w:rsidR="001206D1" w:rsidRPr="00805F67" w:rsidRDefault="001206D1" w:rsidP="009024F9">
            <w:pPr>
              <w:widowControl w:val="0"/>
              <w:jc w:val="center"/>
              <w:rPr>
                <w:rFonts w:ascii="Arial" w:hAnsi="Arial" w:cs="Arial"/>
              </w:rPr>
            </w:pPr>
            <w:r w:rsidRPr="00805F67">
              <w:rPr>
                <w:rFonts w:ascii="Arial" w:hAnsi="Arial" w:cs="Arial"/>
              </w:rPr>
              <w:t>1423,5</w:t>
            </w:r>
          </w:p>
        </w:tc>
        <w:tc>
          <w:tcPr>
            <w:tcW w:w="516" w:type="pct"/>
            <w:shd w:val="clear" w:color="auto" w:fill="auto"/>
            <w:vAlign w:val="center"/>
            <w:hideMark/>
          </w:tcPr>
          <w:p w14:paraId="584DE1CC"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bl>
    <w:p w14:paraId="1F5DE0FA" w14:textId="77777777" w:rsidR="001206D1" w:rsidRPr="00805F67" w:rsidRDefault="001206D1" w:rsidP="000D32AB">
      <w:pPr>
        <w:widowControl w:val="0"/>
        <w:ind w:firstLine="567"/>
        <w:rPr>
          <w:rFonts w:ascii="Arial" w:eastAsiaTheme="minorHAnsi" w:hAnsi="Arial" w:cs="Arial"/>
          <w:lang w:eastAsia="en-US"/>
        </w:rPr>
      </w:pPr>
    </w:p>
    <w:p w14:paraId="6F8C9E26"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3.4</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3568"/>
        <w:gridCol w:w="1327"/>
        <w:gridCol w:w="1150"/>
        <w:gridCol w:w="4921"/>
        <w:gridCol w:w="1384"/>
        <w:gridCol w:w="1382"/>
      </w:tblGrid>
      <w:tr w:rsidR="001206D1" w:rsidRPr="00805F67" w14:paraId="228A0DA1" w14:textId="77777777" w:rsidTr="009024F9">
        <w:trPr>
          <w:trHeight w:val="630"/>
        </w:trPr>
        <w:tc>
          <w:tcPr>
            <w:tcW w:w="189" w:type="pct"/>
            <w:shd w:val="clear" w:color="auto" w:fill="auto"/>
            <w:vAlign w:val="center"/>
            <w:hideMark/>
          </w:tcPr>
          <w:p w14:paraId="009C1504" w14:textId="77777777" w:rsidR="001206D1" w:rsidRPr="00805F67" w:rsidRDefault="001206D1" w:rsidP="009024F9">
            <w:pPr>
              <w:widowControl w:val="0"/>
              <w:jc w:val="center"/>
              <w:rPr>
                <w:rFonts w:ascii="Arial" w:hAnsi="Arial" w:cs="Arial"/>
              </w:rPr>
            </w:pPr>
            <w:r w:rsidRPr="00805F67">
              <w:rPr>
                <w:rFonts w:ascii="Arial" w:hAnsi="Arial" w:cs="Arial"/>
              </w:rPr>
              <w:t>12</w:t>
            </w:r>
          </w:p>
        </w:tc>
        <w:tc>
          <w:tcPr>
            <w:tcW w:w="1250" w:type="pct"/>
            <w:shd w:val="clear" w:color="auto" w:fill="auto"/>
            <w:vAlign w:val="center"/>
            <w:hideMark/>
          </w:tcPr>
          <w:p w14:paraId="7EDEDBA5" w14:textId="77777777" w:rsidR="001206D1" w:rsidRPr="00805F67" w:rsidRDefault="001206D1" w:rsidP="009024F9">
            <w:pPr>
              <w:widowControl w:val="0"/>
              <w:jc w:val="center"/>
              <w:rPr>
                <w:rFonts w:ascii="Arial" w:hAnsi="Arial" w:cs="Arial"/>
              </w:rPr>
            </w:pPr>
            <w:r w:rsidRPr="00805F67">
              <w:rPr>
                <w:rFonts w:ascii="Arial" w:hAnsi="Arial" w:cs="Arial"/>
              </w:rPr>
              <w:t>ул. Почтовая, от ул. Заводская до ул. Набережная</w:t>
            </w:r>
          </w:p>
        </w:tc>
        <w:tc>
          <w:tcPr>
            <w:tcW w:w="465" w:type="pct"/>
            <w:shd w:val="clear" w:color="auto" w:fill="auto"/>
            <w:vAlign w:val="center"/>
            <w:hideMark/>
          </w:tcPr>
          <w:p w14:paraId="469D34B0" w14:textId="77777777" w:rsidR="001206D1" w:rsidRPr="00805F67" w:rsidRDefault="001206D1" w:rsidP="009024F9">
            <w:pPr>
              <w:widowControl w:val="0"/>
              <w:jc w:val="center"/>
              <w:rPr>
                <w:rFonts w:ascii="Arial" w:hAnsi="Arial" w:cs="Arial"/>
              </w:rPr>
            </w:pPr>
            <w:r w:rsidRPr="00805F67">
              <w:rPr>
                <w:rFonts w:ascii="Arial" w:hAnsi="Arial" w:cs="Arial"/>
              </w:rPr>
              <w:t>0,3</w:t>
            </w:r>
          </w:p>
        </w:tc>
        <w:tc>
          <w:tcPr>
            <w:tcW w:w="403" w:type="pct"/>
            <w:shd w:val="clear" w:color="auto" w:fill="auto"/>
            <w:vAlign w:val="center"/>
            <w:hideMark/>
          </w:tcPr>
          <w:p w14:paraId="17FB30F6" w14:textId="77777777" w:rsidR="001206D1" w:rsidRPr="00805F67" w:rsidRDefault="001206D1" w:rsidP="009024F9">
            <w:pPr>
              <w:widowControl w:val="0"/>
              <w:jc w:val="center"/>
              <w:rPr>
                <w:rFonts w:ascii="Arial" w:hAnsi="Arial" w:cs="Arial"/>
              </w:rPr>
            </w:pPr>
            <w:r w:rsidRPr="00805F67">
              <w:rPr>
                <w:rFonts w:ascii="Arial" w:hAnsi="Arial" w:cs="Arial"/>
              </w:rPr>
              <w:t>450</w:t>
            </w:r>
          </w:p>
        </w:tc>
        <w:tc>
          <w:tcPr>
            <w:tcW w:w="1724" w:type="pct"/>
            <w:shd w:val="clear" w:color="auto" w:fill="auto"/>
            <w:vAlign w:val="center"/>
            <w:hideMark/>
          </w:tcPr>
          <w:p w14:paraId="1A920BDC"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2.Устройство технических средств ОДД</w:t>
            </w:r>
          </w:p>
        </w:tc>
        <w:tc>
          <w:tcPr>
            <w:tcW w:w="485" w:type="pct"/>
            <w:shd w:val="clear" w:color="auto" w:fill="auto"/>
            <w:vAlign w:val="center"/>
            <w:hideMark/>
          </w:tcPr>
          <w:p w14:paraId="6FDDBD21" w14:textId="77777777" w:rsidR="001206D1" w:rsidRPr="00805F67" w:rsidRDefault="001206D1" w:rsidP="009024F9">
            <w:pPr>
              <w:widowControl w:val="0"/>
              <w:jc w:val="center"/>
              <w:rPr>
                <w:rFonts w:ascii="Arial" w:hAnsi="Arial" w:cs="Arial"/>
              </w:rPr>
            </w:pPr>
            <w:r w:rsidRPr="00805F67">
              <w:rPr>
                <w:rFonts w:ascii="Arial" w:hAnsi="Arial" w:cs="Arial"/>
              </w:rPr>
              <w:t>1170</w:t>
            </w:r>
          </w:p>
        </w:tc>
        <w:tc>
          <w:tcPr>
            <w:tcW w:w="485" w:type="pct"/>
            <w:shd w:val="clear" w:color="auto" w:fill="auto"/>
            <w:vAlign w:val="center"/>
            <w:hideMark/>
          </w:tcPr>
          <w:p w14:paraId="28AD7C66"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0601EC36" w14:textId="77777777" w:rsidTr="009024F9">
        <w:trPr>
          <w:trHeight w:val="630"/>
        </w:trPr>
        <w:tc>
          <w:tcPr>
            <w:tcW w:w="189" w:type="pct"/>
            <w:shd w:val="clear" w:color="auto" w:fill="auto"/>
            <w:vAlign w:val="center"/>
            <w:hideMark/>
          </w:tcPr>
          <w:p w14:paraId="25399249" w14:textId="77777777" w:rsidR="001206D1" w:rsidRPr="00805F67" w:rsidRDefault="001206D1" w:rsidP="009024F9">
            <w:pPr>
              <w:widowControl w:val="0"/>
              <w:jc w:val="center"/>
              <w:rPr>
                <w:rFonts w:ascii="Arial" w:hAnsi="Arial" w:cs="Arial"/>
              </w:rPr>
            </w:pPr>
            <w:r w:rsidRPr="00805F67">
              <w:rPr>
                <w:rFonts w:ascii="Arial" w:hAnsi="Arial" w:cs="Arial"/>
              </w:rPr>
              <w:t>13</w:t>
            </w:r>
          </w:p>
        </w:tc>
        <w:tc>
          <w:tcPr>
            <w:tcW w:w="1250" w:type="pct"/>
            <w:shd w:val="clear" w:color="auto" w:fill="auto"/>
            <w:vAlign w:val="center"/>
            <w:hideMark/>
          </w:tcPr>
          <w:p w14:paraId="2CADC839" w14:textId="77777777" w:rsidR="001206D1" w:rsidRPr="00805F67" w:rsidRDefault="001206D1" w:rsidP="009024F9">
            <w:pPr>
              <w:widowControl w:val="0"/>
              <w:jc w:val="center"/>
              <w:rPr>
                <w:rFonts w:ascii="Arial" w:hAnsi="Arial" w:cs="Arial"/>
              </w:rPr>
            </w:pPr>
            <w:r w:rsidRPr="00805F67">
              <w:rPr>
                <w:rFonts w:ascii="Arial" w:hAnsi="Arial" w:cs="Arial"/>
              </w:rPr>
              <w:t>ул. Набережная, от ул. Почтовая до ул. Дровянникова</w:t>
            </w:r>
          </w:p>
        </w:tc>
        <w:tc>
          <w:tcPr>
            <w:tcW w:w="465" w:type="pct"/>
            <w:shd w:val="clear" w:color="auto" w:fill="auto"/>
            <w:vAlign w:val="center"/>
            <w:hideMark/>
          </w:tcPr>
          <w:p w14:paraId="21E6F40C" w14:textId="77777777" w:rsidR="001206D1" w:rsidRPr="00805F67" w:rsidRDefault="001206D1" w:rsidP="009024F9">
            <w:pPr>
              <w:widowControl w:val="0"/>
              <w:jc w:val="center"/>
              <w:rPr>
                <w:rFonts w:ascii="Arial" w:hAnsi="Arial" w:cs="Arial"/>
              </w:rPr>
            </w:pPr>
            <w:r w:rsidRPr="00805F67">
              <w:rPr>
                <w:rFonts w:ascii="Arial" w:hAnsi="Arial" w:cs="Arial"/>
              </w:rPr>
              <w:t>0,76</w:t>
            </w:r>
          </w:p>
        </w:tc>
        <w:tc>
          <w:tcPr>
            <w:tcW w:w="403" w:type="pct"/>
            <w:shd w:val="clear" w:color="auto" w:fill="auto"/>
            <w:vAlign w:val="center"/>
            <w:hideMark/>
          </w:tcPr>
          <w:p w14:paraId="342D32D2" w14:textId="77777777" w:rsidR="001206D1" w:rsidRPr="00805F67" w:rsidRDefault="001206D1" w:rsidP="009024F9">
            <w:pPr>
              <w:widowControl w:val="0"/>
              <w:jc w:val="center"/>
              <w:rPr>
                <w:rFonts w:ascii="Arial" w:hAnsi="Arial" w:cs="Arial"/>
              </w:rPr>
            </w:pPr>
            <w:r w:rsidRPr="00805F67">
              <w:rPr>
                <w:rFonts w:ascii="Arial" w:hAnsi="Arial" w:cs="Arial"/>
              </w:rPr>
              <w:t>1140</w:t>
            </w:r>
          </w:p>
        </w:tc>
        <w:tc>
          <w:tcPr>
            <w:tcW w:w="1724" w:type="pct"/>
            <w:shd w:val="clear" w:color="auto" w:fill="auto"/>
            <w:vAlign w:val="center"/>
            <w:hideMark/>
          </w:tcPr>
          <w:p w14:paraId="4503808D"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2.Устройство технических средств ОДД</w:t>
            </w:r>
          </w:p>
        </w:tc>
        <w:tc>
          <w:tcPr>
            <w:tcW w:w="485" w:type="pct"/>
            <w:shd w:val="clear" w:color="auto" w:fill="auto"/>
            <w:vAlign w:val="center"/>
            <w:hideMark/>
          </w:tcPr>
          <w:p w14:paraId="32676808" w14:textId="77777777" w:rsidR="001206D1" w:rsidRPr="00805F67" w:rsidRDefault="001206D1" w:rsidP="009024F9">
            <w:pPr>
              <w:widowControl w:val="0"/>
              <w:jc w:val="center"/>
              <w:rPr>
                <w:rFonts w:ascii="Arial" w:hAnsi="Arial" w:cs="Arial"/>
              </w:rPr>
            </w:pPr>
            <w:r w:rsidRPr="00805F67">
              <w:rPr>
                <w:rFonts w:ascii="Arial" w:hAnsi="Arial" w:cs="Arial"/>
              </w:rPr>
              <w:t>2964</w:t>
            </w:r>
          </w:p>
        </w:tc>
        <w:tc>
          <w:tcPr>
            <w:tcW w:w="485" w:type="pct"/>
            <w:shd w:val="clear" w:color="auto" w:fill="auto"/>
            <w:vAlign w:val="center"/>
            <w:hideMark/>
          </w:tcPr>
          <w:p w14:paraId="440EC755" w14:textId="77777777" w:rsidR="001206D1" w:rsidRPr="00805F67" w:rsidRDefault="001206D1" w:rsidP="009024F9">
            <w:pPr>
              <w:widowControl w:val="0"/>
              <w:jc w:val="center"/>
              <w:rPr>
                <w:rFonts w:ascii="Arial" w:hAnsi="Arial" w:cs="Arial"/>
              </w:rPr>
            </w:pPr>
            <w:r w:rsidRPr="00805F67">
              <w:rPr>
                <w:rFonts w:ascii="Arial" w:hAnsi="Arial" w:cs="Arial"/>
              </w:rPr>
              <w:t>2025–2029</w:t>
            </w:r>
          </w:p>
        </w:tc>
      </w:tr>
      <w:tr w:rsidR="001206D1" w:rsidRPr="00805F67" w14:paraId="5F72A4D6" w14:textId="77777777" w:rsidTr="009024F9">
        <w:trPr>
          <w:trHeight w:val="630"/>
        </w:trPr>
        <w:tc>
          <w:tcPr>
            <w:tcW w:w="189" w:type="pct"/>
            <w:shd w:val="clear" w:color="auto" w:fill="auto"/>
            <w:vAlign w:val="center"/>
            <w:hideMark/>
          </w:tcPr>
          <w:p w14:paraId="12CF8F6A" w14:textId="77777777" w:rsidR="001206D1" w:rsidRPr="00805F67" w:rsidRDefault="001206D1" w:rsidP="009024F9">
            <w:pPr>
              <w:widowControl w:val="0"/>
              <w:jc w:val="center"/>
              <w:rPr>
                <w:rFonts w:ascii="Arial" w:hAnsi="Arial" w:cs="Arial"/>
              </w:rPr>
            </w:pPr>
            <w:r w:rsidRPr="00805F67">
              <w:rPr>
                <w:rFonts w:ascii="Arial" w:hAnsi="Arial" w:cs="Arial"/>
              </w:rPr>
              <w:t>14</w:t>
            </w:r>
          </w:p>
        </w:tc>
        <w:tc>
          <w:tcPr>
            <w:tcW w:w="1250" w:type="pct"/>
            <w:shd w:val="clear" w:color="auto" w:fill="auto"/>
            <w:vAlign w:val="center"/>
            <w:hideMark/>
          </w:tcPr>
          <w:p w14:paraId="3FBD8709" w14:textId="77777777" w:rsidR="001206D1" w:rsidRPr="00805F67" w:rsidRDefault="001206D1" w:rsidP="009024F9">
            <w:pPr>
              <w:widowControl w:val="0"/>
              <w:jc w:val="center"/>
              <w:rPr>
                <w:rFonts w:ascii="Arial" w:hAnsi="Arial" w:cs="Arial"/>
              </w:rPr>
            </w:pPr>
            <w:r w:rsidRPr="00805F67">
              <w:rPr>
                <w:rFonts w:ascii="Arial" w:hAnsi="Arial" w:cs="Arial"/>
              </w:rPr>
              <w:t>ул. Октябрьская, от ул. Заводская до ул. Толстого</w:t>
            </w:r>
          </w:p>
        </w:tc>
        <w:tc>
          <w:tcPr>
            <w:tcW w:w="465" w:type="pct"/>
            <w:shd w:val="clear" w:color="auto" w:fill="auto"/>
            <w:vAlign w:val="center"/>
            <w:hideMark/>
          </w:tcPr>
          <w:p w14:paraId="64F24094" w14:textId="77777777" w:rsidR="001206D1" w:rsidRPr="00805F67" w:rsidRDefault="001206D1" w:rsidP="009024F9">
            <w:pPr>
              <w:widowControl w:val="0"/>
              <w:jc w:val="center"/>
              <w:rPr>
                <w:rFonts w:ascii="Arial" w:hAnsi="Arial" w:cs="Arial"/>
              </w:rPr>
            </w:pPr>
            <w:r w:rsidRPr="00805F67">
              <w:rPr>
                <w:rFonts w:ascii="Arial" w:hAnsi="Arial" w:cs="Arial"/>
              </w:rPr>
              <w:t>3,06</w:t>
            </w:r>
          </w:p>
        </w:tc>
        <w:tc>
          <w:tcPr>
            <w:tcW w:w="403" w:type="pct"/>
            <w:shd w:val="clear" w:color="auto" w:fill="auto"/>
            <w:vAlign w:val="center"/>
            <w:hideMark/>
          </w:tcPr>
          <w:p w14:paraId="3CA46594" w14:textId="77777777" w:rsidR="001206D1" w:rsidRPr="00805F67" w:rsidRDefault="001206D1" w:rsidP="009024F9">
            <w:pPr>
              <w:widowControl w:val="0"/>
              <w:jc w:val="center"/>
              <w:rPr>
                <w:rFonts w:ascii="Arial" w:hAnsi="Arial" w:cs="Arial"/>
              </w:rPr>
            </w:pPr>
            <w:r w:rsidRPr="00805F67">
              <w:rPr>
                <w:rFonts w:ascii="Arial" w:hAnsi="Arial" w:cs="Arial"/>
              </w:rPr>
              <w:t>4590</w:t>
            </w:r>
          </w:p>
        </w:tc>
        <w:tc>
          <w:tcPr>
            <w:tcW w:w="1724" w:type="pct"/>
            <w:shd w:val="clear" w:color="auto" w:fill="auto"/>
            <w:vAlign w:val="center"/>
            <w:hideMark/>
          </w:tcPr>
          <w:p w14:paraId="09D9A341"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2.Устройство технических средств ОДД</w:t>
            </w:r>
          </w:p>
        </w:tc>
        <w:tc>
          <w:tcPr>
            <w:tcW w:w="485" w:type="pct"/>
            <w:shd w:val="clear" w:color="auto" w:fill="auto"/>
            <w:vAlign w:val="center"/>
            <w:hideMark/>
          </w:tcPr>
          <w:p w14:paraId="7D58A8D6" w14:textId="77777777" w:rsidR="001206D1" w:rsidRPr="00805F67" w:rsidRDefault="001206D1" w:rsidP="009024F9">
            <w:pPr>
              <w:widowControl w:val="0"/>
              <w:jc w:val="center"/>
              <w:rPr>
                <w:rFonts w:ascii="Arial" w:hAnsi="Arial" w:cs="Arial"/>
              </w:rPr>
            </w:pPr>
            <w:r w:rsidRPr="00805F67">
              <w:rPr>
                <w:rFonts w:ascii="Arial" w:hAnsi="Arial" w:cs="Arial"/>
              </w:rPr>
              <w:t>11934</w:t>
            </w:r>
          </w:p>
        </w:tc>
        <w:tc>
          <w:tcPr>
            <w:tcW w:w="485" w:type="pct"/>
            <w:shd w:val="clear" w:color="auto" w:fill="auto"/>
            <w:vAlign w:val="center"/>
            <w:hideMark/>
          </w:tcPr>
          <w:p w14:paraId="4D520ABC" w14:textId="77777777" w:rsidR="001206D1" w:rsidRPr="00805F67" w:rsidRDefault="001206D1" w:rsidP="009024F9">
            <w:pPr>
              <w:widowControl w:val="0"/>
              <w:jc w:val="center"/>
              <w:rPr>
                <w:rFonts w:ascii="Arial" w:hAnsi="Arial" w:cs="Arial"/>
              </w:rPr>
            </w:pPr>
            <w:r w:rsidRPr="00805F67">
              <w:rPr>
                <w:rFonts w:ascii="Arial" w:hAnsi="Arial" w:cs="Arial"/>
              </w:rPr>
              <w:t>2025–2029</w:t>
            </w:r>
          </w:p>
        </w:tc>
      </w:tr>
      <w:tr w:rsidR="001206D1" w:rsidRPr="00805F67" w14:paraId="3783DB89" w14:textId="77777777" w:rsidTr="009024F9">
        <w:trPr>
          <w:trHeight w:val="630"/>
        </w:trPr>
        <w:tc>
          <w:tcPr>
            <w:tcW w:w="189" w:type="pct"/>
            <w:shd w:val="clear" w:color="auto" w:fill="auto"/>
            <w:vAlign w:val="center"/>
            <w:hideMark/>
          </w:tcPr>
          <w:p w14:paraId="4C2A9E14" w14:textId="77777777" w:rsidR="001206D1" w:rsidRPr="00805F67" w:rsidRDefault="001206D1" w:rsidP="009024F9">
            <w:pPr>
              <w:widowControl w:val="0"/>
              <w:jc w:val="center"/>
              <w:rPr>
                <w:rFonts w:ascii="Arial" w:hAnsi="Arial" w:cs="Arial"/>
              </w:rPr>
            </w:pPr>
            <w:r w:rsidRPr="00805F67">
              <w:rPr>
                <w:rFonts w:ascii="Arial" w:hAnsi="Arial" w:cs="Arial"/>
              </w:rPr>
              <w:t>15</w:t>
            </w:r>
          </w:p>
        </w:tc>
        <w:tc>
          <w:tcPr>
            <w:tcW w:w="1250" w:type="pct"/>
            <w:shd w:val="clear" w:color="auto" w:fill="auto"/>
            <w:vAlign w:val="center"/>
            <w:hideMark/>
          </w:tcPr>
          <w:p w14:paraId="19FF342B" w14:textId="77777777" w:rsidR="001206D1" w:rsidRPr="00805F67" w:rsidRDefault="001206D1" w:rsidP="009024F9">
            <w:pPr>
              <w:widowControl w:val="0"/>
              <w:jc w:val="center"/>
              <w:rPr>
                <w:rFonts w:ascii="Arial" w:hAnsi="Arial" w:cs="Arial"/>
              </w:rPr>
            </w:pPr>
            <w:r w:rsidRPr="00805F67">
              <w:rPr>
                <w:rFonts w:ascii="Arial" w:hAnsi="Arial" w:cs="Arial"/>
              </w:rPr>
              <w:t>ул. Базарная, от ул. Набережная до ул. Заводская</w:t>
            </w:r>
          </w:p>
        </w:tc>
        <w:tc>
          <w:tcPr>
            <w:tcW w:w="465" w:type="pct"/>
            <w:shd w:val="clear" w:color="auto" w:fill="auto"/>
            <w:vAlign w:val="center"/>
            <w:hideMark/>
          </w:tcPr>
          <w:p w14:paraId="6E81135C" w14:textId="77777777" w:rsidR="001206D1" w:rsidRPr="00805F67" w:rsidRDefault="001206D1" w:rsidP="009024F9">
            <w:pPr>
              <w:widowControl w:val="0"/>
              <w:jc w:val="center"/>
              <w:rPr>
                <w:rFonts w:ascii="Arial" w:hAnsi="Arial" w:cs="Arial"/>
              </w:rPr>
            </w:pPr>
            <w:r w:rsidRPr="00805F67">
              <w:rPr>
                <w:rFonts w:ascii="Arial" w:hAnsi="Arial" w:cs="Arial"/>
              </w:rPr>
              <w:t>0,29</w:t>
            </w:r>
          </w:p>
        </w:tc>
        <w:tc>
          <w:tcPr>
            <w:tcW w:w="403" w:type="pct"/>
            <w:shd w:val="clear" w:color="auto" w:fill="auto"/>
            <w:vAlign w:val="center"/>
            <w:hideMark/>
          </w:tcPr>
          <w:p w14:paraId="68D0A409" w14:textId="77777777" w:rsidR="001206D1" w:rsidRPr="00805F67" w:rsidRDefault="001206D1" w:rsidP="009024F9">
            <w:pPr>
              <w:widowControl w:val="0"/>
              <w:jc w:val="center"/>
              <w:rPr>
                <w:rFonts w:ascii="Arial" w:hAnsi="Arial" w:cs="Arial"/>
              </w:rPr>
            </w:pPr>
            <w:r w:rsidRPr="00805F67">
              <w:rPr>
                <w:rFonts w:ascii="Arial" w:hAnsi="Arial" w:cs="Arial"/>
              </w:rPr>
              <w:t>435</w:t>
            </w:r>
          </w:p>
        </w:tc>
        <w:tc>
          <w:tcPr>
            <w:tcW w:w="1724" w:type="pct"/>
            <w:shd w:val="clear" w:color="auto" w:fill="auto"/>
            <w:vAlign w:val="center"/>
            <w:hideMark/>
          </w:tcPr>
          <w:p w14:paraId="2731D19A"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2.Устройство технических средств ОДД</w:t>
            </w:r>
          </w:p>
        </w:tc>
        <w:tc>
          <w:tcPr>
            <w:tcW w:w="485" w:type="pct"/>
            <w:shd w:val="clear" w:color="auto" w:fill="auto"/>
            <w:vAlign w:val="center"/>
            <w:hideMark/>
          </w:tcPr>
          <w:p w14:paraId="3D42BCBD" w14:textId="77777777" w:rsidR="001206D1" w:rsidRPr="00805F67" w:rsidRDefault="001206D1" w:rsidP="009024F9">
            <w:pPr>
              <w:widowControl w:val="0"/>
              <w:jc w:val="center"/>
              <w:rPr>
                <w:rFonts w:ascii="Arial" w:hAnsi="Arial" w:cs="Arial"/>
              </w:rPr>
            </w:pPr>
            <w:r w:rsidRPr="00805F67">
              <w:rPr>
                <w:rFonts w:ascii="Arial" w:hAnsi="Arial" w:cs="Arial"/>
              </w:rPr>
              <w:t>1131</w:t>
            </w:r>
          </w:p>
        </w:tc>
        <w:tc>
          <w:tcPr>
            <w:tcW w:w="485" w:type="pct"/>
            <w:shd w:val="clear" w:color="auto" w:fill="auto"/>
            <w:vAlign w:val="center"/>
            <w:hideMark/>
          </w:tcPr>
          <w:p w14:paraId="444F768D" w14:textId="77777777" w:rsidR="001206D1" w:rsidRPr="00805F67" w:rsidRDefault="001206D1" w:rsidP="009024F9">
            <w:pPr>
              <w:widowControl w:val="0"/>
              <w:jc w:val="center"/>
              <w:rPr>
                <w:rFonts w:ascii="Arial" w:hAnsi="Arial" w:cs="Arial"/>
              </w:rPr>
            </w:pPr>
            <w:r w:rsidRPr="00805F67">
              <w:rPr>
                <w:rFonts w:ascii="Arial" w:hAnsi="Arial" w:cs="Arial"/>
              </w:rPr>
              <w:t>2025–2029</w:t>
            </w:r>
          </w:p>
        </w:tc>
      </w:tr>
      <w:tr w:rsidR="001206D1" w:rsidRPr="00805F67" w14:paraId="524D9605" w14:textId="77777777" w:rsidTr="009024F9">
        <w:trPr>
          <w:trHeight w:val="630"/>
        </w:trPr>
        <w:tc>
          <w:tcPr>
            <w:tcW w:w="189" w:type="pct"/>
            <w:shd w:val="clear" w:color="auto" w:fill="auto"/>
            <w:vAlign w:val="center"/>
            <w:hideMark/>
          </w:tcPr>
          <w:p w14:paraId="5889E837" w14:textId="77777777" w:rsidR="001206D1" w:rsidRPr="00805F67" w:rsidRDefault="001206D1" w:rsidP="009024F9">
            <w:pPr>
              <w:widowControl w:val="0"/>
              <w:jc w:val="center"/>
              <w:rPr>
                <w:rFonts w:ascii="Arial" w:hAnsi="Arial" w:cs="Arial"/>
              </w:rPr>
            </w:pPr>
            <w:r w:rsidRPr="00805F67">
              <w:rPr>
                <w:rFonts w:ascii="Arial" w:hAnsi="Arial" w:cs="Arial"/>
              </w:rPr>
              <w:t>16</w:t>
            </w:r>
          </w:p>
        </w:tc>
        <w:tc>
          <w:tcPr>
            <w:tcW w:w="1250" w:type="pct"/>
            <w:shd w:val="clear" w:color="auto" w:fill="auto"/>
            <w:vAlign w:val="center"/>
            <w:hideMark/>
          </w:tcPr>
          <w:p w14:paraId="3D9E70D4" w14:textId="77777777" w:rsidR="001206D1" w:rsidRPr="00805F67" w:rsidRDefault="001206D1" w:rsidP="009024F9">
            <w:pPr>
              <w:widowControl w:val="0"/>
              <w:jc w:val="center"/>
              <w:rPr>
                <w:rFonts w:ascii="Arial" w:hAnsi="Arial" w:cs="Arial"/>
              </w:rPr>
            </w:pPr>
            <w:r w:rsidRPr="00805F67">
              <w:rPr>
                <w:rFonts w:ascii="Arial" w:hAnsi="Arial" w:cs="Arial"/>
              </w:rPr>
              <w:t>ул. Ленина, от ул. Толстого до ул. Партизанская</w:t>
            </w:r>
          </w:p>
        </w:tc>
        <w:tc>
          <w:tcPr>
            <w:tcW w:w="465" w:type="pct"/>
            <w:shd w:val="clear" w:color="auto" w:fill="auto"/>
            <w:vAlign w:val="center"/>
            <w:hideMark/>
          </w:tcPr>
          <w:p w14:paraId="025B4F9C" w14:textId="77777777" w:rsidR="001206D1" w:rsidRPr="00805F67" w:rsidRDefault="001206D1" w:rsidP="009024F9">
            <w:pPr>
              <w:widowControl w:val="0"/>
              <w:jc w:val="center"/>
              <w:rPr>
                <w:rFonts w:ascii="Arial" w:hAnsi="Arial" w:cs="Arial"/>
              </w:rPr>
            </w:pPr>
            <w:r w:rsidRPr="00805F67">
              <w:rPr>
                <w:rFonts w:ascii="Arial" w:hAnsi="Arial" w:cs="Arial"/>
              </w:rPr>
              <w:t>2,745</w:t>
            </w:r>
          </w:p>
        </w:tc>
        <w:tc>
          <w:tcPr>
            <w:tcW w:w="403" w:type="pct"/>
            <w:shd w:val="clear" w:color="auto" w:fill="auto"/>
            <w:vAlign w:val="center"/>
            <w:hideMark/>
          </w:tcPr>
          <w:p w14:paraId="0409B7F1" w14:textId="77777777" w:rsidR="001206D1" w:rsidRPr="00805F67" w:rsidRDefault="001206D1" w:rsidP="009024F9">
            <w:pPr>
              <w:widowControl w:val="0"/>
              <w:jc w:val="center"/>
              <w:rPr>
                <w:rFonts w:ascii="Arial" w:hAnsi="Arial" w:cs="Arial"/>
              </w:rPr>
            </w:pPr>
            <w:r w:rsidRPr="00805F67">
              <w:rPr>
                <w:rFonts w:ascii="Arial" w:hAnsi="Arial" w:cs="Arial"/>
              </w:rPr>
              <w:t>4117,5</w:t>
            </w:r>
          </w:p>
        </w:tc>
        <w:tc>
          <w:tcPr>
            <w:tcW w:w="1724" w:type="pct"/>
            <w:shd w:val="clear" w:color="auto" w:fill="auto"/>
            <w:vAlign w:val="center"/>
            <w:hideMark/>
          </w:tcPr>
          <w:p w14:paraId="03E248BC"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2.Устройство технических средств ОДД</w:t>
            </w:r>
          </w:p>
        </w:tc>
        <w:tc>
          <w:tcPr>
            <w:tcW w:w="485" w:type="pct"/>
            <w:shd w:val="clear" w:color="auto" w:fill="auto"/>
            <w:vAlign w:val="center"/>
            <w:hideMark/>
          </w:tcPr>
          <w:p w14:paraId="1B0D16E7" w14:textId="77777777" w:rsidR="001206D1" w:rsidRPr="00805F67" w:rsidRDefault="001206D1" w:rsidP="009024F9">
            <w:pPr>
              <w:widowControl w:val="0"/>
              <w:jc w:val="center"/>
              <w:rPr>
                <w:rFonts w:ascii="Arial" w:hAnsi="Arial" w:cs="Arial"/>
              </w:rPr>
            </w:pPr>
            <w:r w:rsidRPr="00805F67">
              <w:rPr>
                <w:rFonts w:ascii="Arial" w:hAnsi="Arial" w:cs="Arial"/>
              </w:rPr>
              <w:t>10705,5</w:t>
            </w:r>
          </w:p>
        </w:tc>
        <w:tc>
          <w:tcPr>
            <w:tcW w:w="485" w:type="pct"/>
            <w:shd w:val="clear" w:color="auto" w:fill="auto"/>
            <w:vAlign w:val="center"/>
            <w:hideMark/>
          </w:tcPr>
          <w:p w14:paraId="6034527E" w14:textId="77777777" w:rsidR="001206D1" w:rsidRPr="00805F67" w:rsidRDefault="001206D1" w:rsidP="009024F9">
            <w:pPr>
              <w:widowControl w:val="0"/>
              <w:jc w:val="center"/>
              <w:rPr>
                <w:rFonts w:ascii="Arial" w:hAnsi="Arial" w:cs="Arial"/>
              </w:rPr>
            </w:pPr>
            <w:r w:rsidRPr="00805F67">
              <w:rPr>
                <w:rFonts w:ascii="Arial" w:hAnsi="Arial" w:cs="Arial"/>
              </w:rPr>
              <w:t>2030–2034</w:t>
            </w:r>
          </w:p>
        </w:tc>
      </w:tr>
      <w:tr w:rsidR="001206D1" w:rsidRPr="00805F67" w14:paraId="6795D9E3" w14:textId="77777777" w:rsidTr="009024F9">
        <w:trPr>
          <w:trHeight w:val="630"/>
        </w:trPr>
        <w:tc>
          <w:tcPr>
            <w:tcW w:w="189" w:type="pct"/>
            <w:shd w:val="clear" w:color="auto" w:fill="auto"/>
            <w:vAlign w:val="center"/>
            <w:hideMark/>
          </w:tcPr>
          <w:p w14:paraId="05812D63" w14:textId="77777777" w:rsidR="001206D1" w:rsidRPr="00805F67" w:rsidRDefault="001206D1" w:rsidP="009024F9">
            <w:pPr>
              <w:widowControl w:val="0"/>
              <w:jc w:val="center"/>
              <w:rPr>
                <w:rFonts w:ascii="Arial" w:hAnsi="Arial" w:cs="Arial"/>
              </w:rPr>
            </w:pPr>
            <w:r w:rsidRPr="00805F67">
              <w:rPr>
                <w:rFonts w:ascii="Arial" w:hAnsi="Arial" w:cs="Arial"/>
              </w:rPr>
              <w:t>17</w:t>
            </w:r>
          </w:p>
        </w:tc>
        <w:tc>
          <w:tcPr>
            <w:tcW w:w="1250" w:type="pct"/>
            <w:shd w:val="clear" w:color="auto" w:fill="auto"/>
            <w:vAlign w:val="center"/>
            <w:hideMark/>
          </w:tcPr>
          <w:p w14:paraId="47B6F433" w14:textId="77777777" w:rsidR="001206D1" w:rsidRPr="00805F67" w:rsidRDefault="001206D1" w:rsidP="009024F9">
            <w:pPr>
              <w:widowControl w:val="0"/>
              <w:jc w:val="center"/>
              <w:rPr>
                <w:rFonts w:ascii="Arial" w:hAnsi="Arial" w:cs="Arial"/>
              </w:rPr>
            </w:pPr>
            <w:r w:rsidRPr="00805F67">
              <w:rPr>
                <w:rFonts w:ascii="Arial" w:hAnsi="Arial" w:cs="Arial"/>
              </w:rPr>
              <w:t>ул. Северная, от д. 273 до ул. Комсомольская</w:t>
            </w:r>
          </w:p>
        </w:tc>
        <w:tc>
          <w:tcPr>
            <w:tcW w:w="465" w:type="pct"/>
            <w:shd w:val="clear" w:color="auto" w:fill="auto"/>
            <w:vAlign w:val="center"/>
            <w:hideMark/>
          </w:tcPr>
          <w:p w14:paraId="50C31C12" w14:textId="77777777" w:rsidR="001206D1" w:rsidRPr="00805F67" w:rsidRDefault="001206D1" w:rsidP="009024F9">
            <w:pPr>
              <w:widowControl w:val="0"/>
              <w:jc w:val="center"/>
              <w:rPr>
                <w:rFonts w:ascii="Arial" w:hAnsi="Arial" w:cs="Arial"/>
              </w:rPr>
            </w:pPr>
            <w:r w:rsidRPr="00805F67">
              <w:rPr>
                <w:rFonts w:ascii="Arial" w:hAnsi="Arial" w:cs="Arial"/>
              </w:rPr>
              <w:t>1,7</w:t>
            </w:r>
          </w:p>
        </w:tc>
        <w:tc>
          <w:tcPr>
            <w:tcW w:w="403" w:type="pct"/>
            <w:shd w:val="clear" w:color="auto" w:fill="auto"/>
            <w:vAlign w:val="center"/>
            <w:hideMark/>
          </w:tcPr>
          <w:p w14:paraId="6818CCAE" w14:textId="77777777" w:rsidR="001206D1" w:rsidRPr="00805F67" w:rsidRDefault="001206D1" w:rsidP="009024F9">
            <w:pPr>
              <w:widowControl w:val="0"/>
              <w:jc w:val="center"/>
              <w:rPr>
                <w:rFonts w:ascii="Arial" w:hAnsi="Arial" w:cs="Arial"/>
              </w:rPr>
            </w:pPr>
            <w:r w:rsidRPr="00805F67">
              <w:rPr>
                <w:rFonts w:ascii="Arial" w:hAnsi="Arial" w:cs="Arial"/>
              </w:rPr>
              <w:t>2550</w:t>
            </w:r>
          </w:p>
        </w:tc>
        <w:tc>
          <w:tcPr>
            <w:tcW w:w="1724" w:type="pct"/>
            <w:shd w:val="clear" w:color="auto" w:fill="auto"/>
            <w:vAlign w:val="center"/>
            <w:hideMark/>
          </w:tcPr>
          <w:p w14:paraId="1A712FDE"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2.Устройство технических средств ОДД</w:t>
            </w:r>
          </w:p>
        </w:tc>
        <w:tc>
          <w:tcPr>
            <w:tcW w:w="485" w:type="pct"/>
            <w:shd w:val="clear" w:color="auto" w:fill="auto"/>
            <w:vAlign w:val="center"/>
            <w:hideMark/>
          </w:tcPr>
          <w:p w14:paraId="03460668" w14:textId="77777777" w:rsidR="001206D1" w:rsidRPr="00805F67" w:rsidRDefault="001206D1" w:rsidP="009024F9">
            <w:pPr>
              <w:widowControl w:val="0"/>
              <w:jc w:val="center"/>
              <w:rPr>
                <w:rFonts w:ascii="Arial" w:hAnsi="Arial" w:cs="Arial"/>
              </w:rPr>
            </w:pPr>
            <w:r w:rsidRPr="00805F67">
              <w:rPr>
                <w:rFonts w:ascii="Arial" w:hAnsi="Arial" w:cs="Arial"/>
              </w:rPr>
              <w:t>6630</w:t>
            </w:r>
          </w:p>
        </w:tc>
        <w:tc>
          <w:tcPr>
            <w:tcW w:w="485" w:type="pct"/>
            <w:shd w:val="clear" w:color="auto" w:fill="auto"/>
            <w:vAlign w:val="center"/>
            <w:hideMark/>
          </w:tcPr>
          <w:p w14:paraId="30708472" w14:textId="77777777" w:rsidR="001206D1" w:rsidRPr="00805F67" w:rsidRDefault="001206D1" w:rsidP="009024F9">
            <w:pPr>
              <w:widowControl w:val="0"/>
              <w:jc w:val="center"/>
              <w:rPr>
                <w:rFonts w:ascii="Arial" w:hAnsi="Arial" w:cs="Arial"/>
              </w:rPr>
            </w:pPr>
            <w:r w:rsidRPr="00805F67">
              <w:rPr>
                <w:rFonts w:ascii="Arial" w:hAnsi="Arial" w:cs="Arial"/>
              </w:rPr>
              <w:t>2030–2034</w:t>
            </w:r>
          </w:p>
        </w:tc>
      </w:tr>
      <w:tr w:rsidR="001206D1" w:rsidRPr="00805F67" w14:paraId="59159647" w14:textId="77777777" w:rsidTr="009024F9">
        <w:trPr>
          <w:trHeight w:val="630"/>
        </w:trPr>
        <w:tc>
          <w:tcPr>
            <w:tcW w:w="189" w:type="pct"/>
            <w:shd w:val="clear" w:color="auto" w:fill="auto"/>
            <w:vAlign w:val="center"/>
            <w:hideMark/>
          </w:tcPr>
          <w:p w14:paraId="7AD4CD73" w14:textId="77777777" w:rsidR="001206D1" w:rsidRPr="00805F67" w:rsidRDefault="001206D1" w:rsidP="009024F9">
            <w:pPr>
              <w:widowControl w:val="0"/>
              <w:jc w:val="center"/>
              <w:rPr>
                <w:rFonts w:ascii="Arial" w:hAnsi="Arial" w:cs="Arial"/>
              </w:rPr>
            </w:pPr>
            <w:r w:rsidRPr="00805F67">
              <w:rPr>
                <w:rFonts w:ascii="Arial" w:hAnsi="Arial" w:cs="Arial"/>
              </w:rPr>
              <w:lastRenderedPageBreak/>
              <w:t>18</w:t>
            </w:r>
          </w:p>
        </w:tc>
        <w:tc>
          <w:tcPr>
            <w:tcW w:w="1250" w:type="pct"/>
            <w:shd w:val="clear" w:color="auto" w:fill="auto"/>
            <w:vAlign w:val="center"/>
            <w:hideMark/>
          </w:tcPr>
          <w:p w14:paraId="50DABBDF" w14:textId="77777777" w:rsidR="001206D1" w:rsidRPr="00805F67" w:rsidRDefault="001206D1" w:rsidP="009024F9">
            <w:pPr>
              <w:widowControl w:val="0"/>
              <w:jc w:val="center"/>
              <w:rPr>
                <w:rFonts w:ascii="Arial" w:hAnsi="Arial" w:cs="Arial"/>
              </w:rPr>
            </w:pPr>
            <w:r w:rsidRPr="00805F67">
              <w:rPr>
                <w:rFonts w:ascii="Arial" w:hAnsi="Arial" w:cs="Arial"/>
              </w:rPr>
              <w:t>ул. Комсомольская, от ул. Ленина до ул. Восточная</w:t>
            </w:r>
          </w:p>
        </w:tc>
        <w:tc>
          <w:tcPr>
            <w:tcW w:w="465" w:type="pct"/>
            <w:shd w:val="clear" w:color="auto" w:fill="auto"/>
            <w:vAlign w:val="center"/>
            <w:hideMark/>
          </w:tcPr>
          <w:p w14:paraId="72664708" w14:textId="77777777" w:rsidR="001206D1" w:rsidRPr="00805F67" w:rsidRDefault="001206D1" w:rsidP="009024F9">
            <w:pPr>
              <w:widowControl w:val="0"/>
              <w:jc w:val="center"/>
              <w:rPr>
                <w:rFonts w:ascii="Arial" w:hAnsi="Arial" w:cs="Arial"/>
              </w:rPr>
            </w:pPr>
            <w:r w:rsidRPr="00805F67">
              <w:rPr>
                <w:rFonts w:ascii="Arial" w:hAnsi="Arial" w:cs="Arial"/>
              </w:rPr>
              <w:t>0,945</w:t>
            </w:r>
          </w:p>
        </w:tc>
        <w:tc>
          <w:tcPr>
            <w:tcW w:w="403" w:type="pct"/>
            <w:shd w:val="clear" w:color="auto" w:fill="auto"/>
            <w:vAlign w:val="center"/>
            <w:hideMark/>
          </w:tcPr>
          <w:p w14:paraId="58BFE2C2" w14:textId="77777777" w:rsidR="001206D1" w:rsidRPr="00805F67" w:rsidRDefault="001206D1" w:rsidP="009024F9">
            <w:pPr>
              <w:widowControl w:val="0"/>
              <w:jc w:val="center"/>
              <w:rPr>
                <w:rFonts w:ascii="Arial" w:hAnsi="Arial" w:cs="Arial"/>
              </w:rPr>
            </w:pPr>
            <w:r w:rsidRPr="00805F67">
              <w:rPr>
                <w:rFonts w:ascii="Arial" w:hAnsi="Arial" w:cs="Arial"/>
              </w:rPr>
              <w:t>1417,5</w:t>
            </w:r>
          </w:p>
        </w:tc>
        <w:tc>
          <w:tcPr>
            <w:tcW w:w="1724" w:type="pct"/>
            <w:shd w:val="clear" w:color="auto" w:fill="auto"/>
            <w:vAlign w:val="center"/>
            <w:hideMark/>
          </w:tcPr>
          <w:p w14:paraId="546B1932"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2.Устройство технических средств ОДД</w:t>
            </w:r>
          </w:p>
        </w:tc>
        <w:tc>
          <w:tcPr>
            <w:tcW w:w="485" w:type="pct"/>
            <w:shd w:val="clear" w:color="auto" w:fill="auto"/>
            <w:vAlign w:val="center"/>
            <w:hideMark/>
          </w:tcPr>
          <w:p w14:paraId="2BB28282" w14:textId="77777777" w:rsidR="001206D1" w:rsidRPr="00805F67" w:rsidRDefault="001206D1" w:rsidP="009024F9">
            <w:pPr>
              <w:widowControl w:val="0"/>
              <w:jc w:val="center"/>
              <w:rPr>
                <w:rFonts w:ascii="Arial" w:hAnsi="Arial" w:cs="Arial"/>
              </w:rPr>
            </w:pPr>
            <w:r w:rsidRPr="00805F67">
              <w:rPr>
                <w:rFonts w:ascii="Arial" w:hAnsi="Arial" w:cs="Arial"/>
              </w:rPr>
              <w:t>3685,5</w:t>
            </w:r>
          </w:p>
        </w:tc>
        <w:tc>
          <w:tcPr>
            <w:tcW w:w="485" w:type="pct"/>
            <w:shd w:val="clear" w:color="auto" w:fill="auto"/>
            <w:vAlign w:val="center"/>
            <w:hideMark/>
          </w:tcPr>
          <w:p w14:paraId="7A458BEA" w14:textId="77777777" w:rsidR="001206D1" w:rsidRPr="00805F67" w:rsidRDefault="001206D1" w:rsidP="009024F9">
            <w:pPr>
              <w:widowControl w:val="0"/>
              <w:jc w:val="center"/>
              <w:rPr>
                <w:rFonts w:ascii="Arial" w:hAnsi="Arial" w:cs="Arial"/>
              </w:rPr>
            </w:pPr>
            <w:r w:rsidRPr="00805F67">
              <w:rPr>
                <w:rFonts w:ascii="Arial" w:hAnsi="Arial" w:cs="Arial"/>
              </w:rPr>
              <w:t>2030–2034</w:t>
            </w:r>
          </w:p>
        </w:tc>
      </w:tr>
      <w:tr w:rsidR="001206D1" w:rsidRPr="00805F67" w14:paraId="0872BC03" w14:textId="77777777" w:rsidTr="009024F9">
        <w:trPr>
          <w:trHeight w:val="630"/>
        </w:trPr>
        <w:tc>
          <w:tcPr>
            <w:tcW w:w="189" w:type="pct"/>
            <w:shd w:val="clear" w:color="auto" w:fill="auto"/>
            <w:vAlign w:val="center"/>
            <w:hideMark/>
          </w:tcPr>
          <w:p w14:paraId="2C330ED1" w14:textId="77777777" w:rsidR="001206D1" w:rsidRPr="00805F67" w:rsidRDefault="001206D1" w:rsidP="009024F9">
            <w:pPr>
              <w:widowControl w:val="0"/>
              <w:jc w:val="center"/>
              <w:rPr>
                <w:rFonts w:ascii="Arial" w:hAnsi="Arial" w:cs="Arial"/>
              </w:rPr>
            </w:pPr>
            <w:r w:rsidRPr="00805F67">
              <w:rPr>
                <w:rFonts w:ascii="Arial" w:hAnsi="Arial" w:cs="Arial"/>
              </w:rPr>
              <w:t>19</w:t>
            </w:r>
          </w:p>
        </w:tc>
        <w:tc>
          <w:tcPr>
            <w:tcW w:w="1250" w:type="pct"/>
            <w:shd w:val="clear" w:color="auto" w:fill="auto"/>
            <w:vAlign w:val="center"/>
            <w:hideMark/>
          </w:tcPr>
          <w:p w14:paraId="3DCC266B" w14:textId="77777777" w:rsidR="001206D1" w:rsidRPr="00805F67" w:rsidRDefault="001206D1" w:rsidP="009024F9">
            <w:pPr>
              <w:widowControl w:val="0"/>
              <w:jc w:val="center"/>
              <w:rPr>
                <w:rFonts w:ascii="Arial" w:hAnsi="Arial" w:cs="Arial"/>
              </w:rPr>
            </w:pPr>
            <w:r w:rsidRPr="00805F67">
              <w:rPr>
                <w:rFonts w:ascii="Arial" w:hAnsi="Arial" w:cs="Arial"/>
              </w:rPr>
              <w:t>ул. Восточная, от ул. Комсомольская до ул. Толстого</w:t>
            </w:r>
          </w:p>
        </w:tc>
        <w:tc>
          <w:tcPr>
            <w:tcW w:w="465" w:type="pct"/>
            <w:shd w:val="clear" w:color="auto" w:fill="auto"/>
            <w:vAlign w:val="center"/>
            <w:hideMark/>
          </w:tcPr>
          <w:p w14:paraId="5BEA9D14" w14:textId="77777777" w:rsidR="001206D1" w:rsidRPr="00805F67" w:rsidRDefault="001206D1" w:rsidP="009024F9">
            <w:pPr>
              <w:widowControl w:val="0"/>
              <w:jc w:val="center"/>
              <w:rPr>
                <w:rFonts w:ascii="Arial" w:hAnsi="Arial" w:cs="Arial"/>
              </w:rPr>
            </w:pPr>
            <w:r w:rsidRPr="00805F67">
              <w:rPr>
                <w:rFonts w:ascii="Arial" w:hAnsi="Arial" w:cs="Arial"/>
              </w:rPr>
              <w:t>1,818</w:t>
            </w:r>
          </w:p>
        </w:tc>
        <w:tc>
          <w:tcPr>
            <w:tcW w:w="403" w:type="pct"/>
            <w:shd w:val="clear" w:color="auto" w:fill="auto"/>
            <w:vAlign w:val="center"/>
            <w:hideMark/>
          </w:tcPr>
          <w:p w14:paraId="5298E9AC" w14:textId="77777777" w:rsidR="001206D1" w:rsidRPr="00805F67" w:rsidRDefault="001206D1" w:rsidP="009024F9">
            <w:pPr>
              <w:widowControl w:val="0"/>
              <w:jc w:val="center"/>
              <w:rPr>
                <w:rFonts w:ascii="Arial" w:hAnsi="Arial" w:cs="Arial"/>
              </w:rPr>
            </w:pPr>
            <w:r w:rsidRPr="00805F67">
              <w:rPr>
                <w:rFonts w:ascii="Arial" w:hAnsi="Arial" w:cs="Arial"/>
              </w:rPr>
              <w:t>2727</w:t>
            </w:r>
          </w:p>
        </w:tc>
        <w:tc>
          <w:tcPr>
            <w:tcW w:w="1724" w:type="pct"/>
            <w:shd w:val="clear" w:color="auto" w:fill="auto"/>
            <w:vAlign w:val="center"/>
            <w:hideMark/>
          </w:tcPr>
          <w:p w14:paraId="4F494A6B"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2.Устройство технических средств ОДД</w:t>
            </w:r>
          </w:p>
        </w:tc>
        <w:tc>
          <w:tcPr>
            <w:tcW w:w="485" w:type="pct"/>
            <w:shd w:val="clear" w:color="auto" w:fill="auto"/>
            <w:vAlign w:val="center"/>
            <w:hideMark/>
          </w:tcPr>
          <w:p w14:paraId="49B8CA08" w14:textId="77777777" w:rsidR="001206D1" w:rsidRPr="00805F67" w:rsidRDefault="001206D1" w:rsidP="009024F9">
            <w:pPr>
              <w:widowControl w:val="0"/>
              <w:jc w:val="center"/>
              <w:rPr>
                <w:rFonts w:ascii="Arial" w:hAnsi="Arial" w:cs="Arial"/>
              </w:rPr>
            </w:pPr>
            <w:r w:rsidRPr="00805F67">
              <w:rPr>
                <w:rFonts w:ascii="Arial" w:hAnsi="Arial" w:cs="Arial"/>
              </w:rPr>
              <w:t>7090,2</w:t>
            </w:r>
          </w:p>
        </w:tc>
        <w:tc>
          <w:tcPr>
            <w:tcW w:w="485" w:type="pct"/>
            <w:shd w:val="clear" w:color="auto" w:fill="auto"/>
            <w:vAlign w:val="center"/>
            <w:hideMark/>
          </w:tcPr>
          <w:p w14:paraId="512B629B" w14:textId="77777777" w:rsidR="001206D1" w:rsidRPr="00805F67" w:rsidRDefault="001206D1" w:rsidP="009024F9">
            <w:pPr>
              <w:widowControl w:val="0"/>
              <w:jc w:val="center"/>
              <w:rPr>
                <w:rFonts w:ascii="Arial" w:hAnsi="Arial" w:cs="Arial"/>
              </w:rPr>
            </w:pPr>
            <w:r w:rsidRPr="00805F67">
              <w:rPr>
                <w:rFonts w:ascii="Arial" w:hAnsi="Arial" w:cs="Arial"/>
              </w:rPr>
              <w:t>2030–2034</w:t>
            </w:r>
          </w:p>
        </w:tc>
      </w:tr>
      <w:tr w:rsidR="001206D1" w:rsidRPr="00805F67" w14:paraId="4813424A" w14:textId="77777777" w:rsidTr="009024F9">
        <w:trPr>
          <w:trHeight w:val="630"/>
        </w:trPr>
        <w:tc>
          <w:tcPr>
            <w:tcW w:w="189" w:type="pct"/>
            <w:shd w:val="clear" w:color="auto" w:fill="auto"/>
            <w:vAlign w:val="center"/>
            <w:hideMark/>
          </w:tcPr>
          <w:p w14:paraId="34A3818D" w14:textId="77777777" w:rsidR="001206D1" w:rsidRPr="00805F67" w:rsidRDefault="001206D1" w:rsidP="009024F9">
            <w:pPr>
              <w:widowControl w:val="0"/>
              <w:jc w:val="center"/>
              <w:rPr>
                <w:rFonts w:ascii="Arial" w:hAnsi="Arial" w:cs="Arial"/>
              </w:rPr>
            </w:pPr>
            <w:r w:rsidRPr="00805F67">
              <w:rPr>
                <w:rFonts w:ascii="Arial" w:hAnsi="Arial" w:cs="Arial"/>
              </w:rPr>
              <w:t>20</w:t>
            </w:r>
          </w:p>
        </w:tc>
        <w:tc>
          <w:tcPr>
            <w:tcW w:w="1250" w:type="pct"/>
            <w:shd w:val="clear" w:color="auto" w:fill="auto"/>
            <w:vAlign w:val="center"/>
            <w:hideMark/>
          </w:tcPr>
          <w:p w14:paraId="7FADDC7B" w14:textId="77777777" w:rsidR="001206D1" w:rsidRPr="00805F67" w:rsidRDefault="001206D1" w:rsidP="009024F9">
            <w:pPr>
              <w:widowControl w:val="0"/>
              <w:jc w:val="center"/>
              <w:rPr>
                <w:rFonts w:ascii="Arial" w:hAnsi="Arial" w:cs="Arial"/>
              </w:rPr>
            </w:pPr>
            <w:r w:rsidRPr="00805F67">
              <w:rPr>
                <w:rFonts w:ascii="Arial" w:hAnsi="Arial" w:cs="Arial"/>
              </w:rPr>
              <w:t>ул. Толстого, от ул. Ленина до ул. Восточная</w:t>
            </w:r>
          </w:p>
        </w:tc>
        <w:tc>
          <w:tcPr>
            <w:tcW w:w="465" w:type="pct"/>
            <w:shd w:val="clear" w:color="auto" w:fill="auto"/>
            <w:vAlign w:val="center"/>
            <w:hideMark/>
          </w:tcPr>
          <w:p w14:paraId="4BF047DB" w14:textId="77777777" w:rsidR="001206D1" w:rsidRPr="00805F67" w:rsidRDefault="001206D1" w:rsidP="009024F9">
            <w:pPr>
              <w:widowControl w:val="0"/>
              <w:jc w:val="center"/>
              <w:rPr>
                <w:rFonts w:ascii="Arial" w:hAnsi="Arial" w:cs="Arial"/>
              </w:rPr>
            </w:pPr>
            <w:r w:rsidRPr="00805F67">
              <w:rPr>
                <w:rFonts w:ascii="Arial" w:hAnsi="Arial" w:cs="Arial"/>
              </w:rPr>
              <w:t>0,99</w:t>
            </w:r>
          </w:p>
        </w:tc>
        <w:tc>
          <w:tcPr>
            <w:tcW w:w="403" w:type="pct"/>
            <w:shd w:val="clear" w:color="auto" w:fill="auto"/>
            <w:vAlign w:val="center"/>
            <w:hideMark/>
          </w:tcPr>
          <w:p w14:paraId="5C01690F" w14:textId="77777777" w:rsidR="001206D1" w:rsidRPr="00805F67" w:rsidRDefault="001206D1" w:rsidP="009024F9">
            <w:pPr>
              <w:widowControl w:val="0"/>
              <w:jc w:val="center"/>
              <w:rPr>
                <w:rFonts w:ascii="Arial" w:hAnsi="Arial" w:cs="Arial"/>
              </w:rPr>
            </w:pPr>
            <w:r w:rsidRPr="00805F67">
              <w:rPr>
                <w:rFonts w:ascii="Arial" w:hAnsi="Arial" w:cs="Arial"/>
              </w:rPr>
              <w:t>1485</w:t>
            </w:r>
          </w:p>
        </w:tc>
        <w:tc>
          <w:tcPr>
            <w:tcW w:w="1724" w:type="pct"/>
            <w:shd w:val="clear" w:color="auto" w:fill="auto"/>
            <w:vAlign w:val="center"/>
            <w:hideMark/>
          </w:tcPr>
          <w:p w14:paraId="3D284FBF" w14:textId="77777777" w:rsidR="001206D1" w:rsidRPr="00805F67" w:rsidRDefault="001206D1" w:rsidP="009024F9">
            <w:pPr>
              <w:widowControl w:val="0"/>
              <w:jc w:val="center"/>
              <w:rPr>
                <w:rFonts w:ascii="Arial" w:hAnsi="Arial" w:cs="Arial"/>
              </w:rPr>
            </w:pPr>
            <w:r w:rsidRPr="00805F67">
              <w:rPr>
                <w:rFonts w:ascii="Arial" w:hAnsi="Arial" w:cs="Arial"/>
              </w:rPr>
              <w:t>1.Устройство асфальто–бетонного покрытия.</w:t>
            </w:r>
            <w:r w:rsidRPr="00805F67">
              <w:rPr>
                <w:rFonts w:ascii="Arial" w:hAnsi="Arial" w:cs="Arial"/>
              </w:rPr>
              <w:br/>
              <w:t>2.Устройство технических средств ОДД</w:t>
            </w:r>
          </w:p>
        </w:tc>
        <w:tc>
          <w:tcPr>
            <w:tcW w:w="485" w:type="pct"/>
            <w:shd w:val="clear" w:color="auto" w:fill="auto"/>
            <w:vAlign w:val="center"/>
            <w:hideMark/>
          </w:tcPr>
          <w:p w14:paraId="4E88306C" w14:textId="77777777" w:rsidR="001206D1" w:rsidRPr="00805F67" w:rsidRDefault="001206D1" w:rsidP="009024F9">
            <w:pPr>
              <w:widowControl w:val="0"/>
              <w:jc w:val="center"/>
              <w:rPr>
                <w:rFonts w:ascii="Arial" w:hAnsi="Arial" w:cs="Arial"/>
              </w:rPr>
            </w:pPr>
            <w:r w:rsidRPr="00805F67">
              <w:rPr>
                <w:rFonts w:ascii="Arial" w:hAnsi="Arial" w:cs="Arial"/>
              </w:rPr>
              <w:t>3861</w:t>
            </w:r>
          </w:p>
        </w:tc>
        <w:tc>
          <w:tcPr>
            <w:tcW w:w="485" w:type="pct"/>
            <w:shd w:val="clear" w:color="auto" w:fill="auto"/>
            <w:vAlign w:val="center"/>
            <w:hideMark/>
          </w:tcPr>
          <w:p w14:paraId="59B67780" w14:textId="77777777" w:rsidR="001206D1" w:rsidRPr="00805F67" w:rsidRDefault="001206D1" w:rsidP="009024F9">
            <w:pPr>
              <w:widowControl w:val="0"/>
              <w:jc w:val="center"/>
              <w:rPr>
                <w:rFonts w:ascii="Arial" w:hAnsi="Arial" w:cs="Arial"/>
              </w:rPr>
            </w:pPr>
            <w:r w:rsidRPr="00805F67">
              <w:rPr>
                <w:rFonts w:ascii="Arial" w:hAnsi="Arial" w:cs="Arial"/>
              </w:rPr>
              <w:t>2030–2034</w:t>
            </w:r>
          </w:p>
        </w:tc>
      </w:tr>
      <w:tr w:rsidR="001206D1" w:rsidRPr="00805F67" w14:paraId="19BA8290" w14:textId="77777777" w:rsidTr="009024F9">
        <w:trPr>
          <w:trHeight w:val="315"/>
        </w:trPr>
        <w:tc>
          <w:tcPr>
            <w:tcW w:w="4030" w:type="pct"/>
            <w:gridSpan w:val="5"/>
            <w:shd w:val="clear" w:color="auto" w:fill="auto"/>
            <w:vAlign w:val="center"/>
            <w:hideMark/>
          </w:tcPr>
          <w:p w14:paraId="25E2F417" w14:textId="77777777" w:rsidR="001206D1" w:rsidRPr="00805F67" w:rsidRDefault="001206D1" w:rsidP="009024F9">
            <w:pPr>
              <w:widowControl w:val="0"/>
              <w:jc w:val="center"/>
              <w:rPr>
                <w:rFonts w:ascii="Arial" w:hAnsi="Arial" w:cs="Arial"/>
              </w:rPr>
            </w:pPr>
            <w:r w:rsidRPr="00805F67">
              <w:rPr>
                <w:rFonts w:ascii="Arial" w:hAnsi="Arial" w:cs="Arial"/>
              </w:rPr>
              <w:t>Итого:</w:t>
            </w:r>
          </w:p>
        </w:tc>
        <w:tc>
          <w:tcPr>
            <w:tcW w:w="485" w:type="pct"/>
            <w:shd w:val="clear" w:color="auto" w:fill="auto"/>
            <w:vAlign w:val="center"/>
            <w:hideMark/>
          </w:tcPr>
          <w:p w14:paraId="0EBADCB7" w14:textId="77777777" w:rsidR="001206D1" w:rsidRPr="00805F67" w:rsidRDefault="001206D1" w:rsidP="009024F9">
            <w:pPr>
              <w:widowControl w:val="0"/>
              <w:jc w:val="center"/>
              <w:rPr>
                <w:rFonts w:ascii="Arial" w:hAnsi="Arial" w:cs="Arial"/>
              </w:rPr>
            </w:pPr>
            <w:r w:rsidRPr="00805F67">
              <w:rPr>
                <w:rFonts w:ascii="Arial" w:hAnsi="Arial" w:cs="Arial"/>
              </w:rPr>
              <w:t>92192,1</w:t>
            </w:r>
          </w:p>
        </w:tc>
        <w:tc>
          <w:tcPr>
            <w:tcW w:w="485" w:type="pct"/>
            <w:shd w:val="clear" w:color="auto" w:fill="auto"/>
            <w:vAlign w:val="center"/>
            <w:hideMark/>
          </w:tcPr>
          <w:p w14:paraId="31B22176" w14:textId="77777777" w:rsidR="001206D1" w:rsidRPr="00805F67" w:rsidRDefault="001206D1" w:rsidP="009024F9">
            <w:pPr>
              <w:widowControl w:val="0"/>
              <w:jc w:val="center"/>
              <w:rPr>
                <w:rFonts w:ascii="Arial" w:hAnsi="Arial" w:cs="Arial"/>
              </w:rPr>
            </w:pPr>
            <w:r w:rsidRPr="00805F67">
              <w:rPr>
                <w:rFonts w:ascii="Arial" w:hAnsi="Arial" w:cs="Arial"/>
              </w:rPr>
              <w:t> </w:t>
            </w:r>
          </w:p>
        </w:tc>
      </w:tr>
      <w:tr w:rsidR="001206D1" w:rsidRPr="00805F67" w14:paraId="34F1179F" w14:textId="77777777" w:rsidTr="009024F9">
        <w:trPr>
          <w:trHeight w:val="315"/>
        </w:trPr>
        <w:tc>
          <w:tcPr>
            <w:tcW w:w="5000" w:type="pct"/>
            <w:gridSpan w:val="7"/>
            <w:shd w:val="clear" w:color="auto" w:fill="auto"/>
            <w:vAlign w:val="center"/>
          </w:tcPr>
          <w:p w14:paraId="232F87DC" w14:textId="77777777" w:rsidR="001206D1" w:rsidRPr="00805F67" w:rsidRDefault="001206D1" w:rsidP="009024F9">
            <w:pPr>
              <w:widowControl w:val="0"/>
              <w:rPr>
                <w:rFonts w:ascii="Arial" w:eastAsia="Calibri" w:hAnsi="Arial" w:cs="Arial"/>
                <w:lang w:eastAsia="en-US"/>
              </w:rPr>
            </w:pPr>
            <w:r w:rsidRPr="00805F67">
              <w:rPr>
                <w:rFonts w:ascii="Arial" w:eastAsia="Calibri" w:hAnsi="Arial" w:cs="Arial"/>
                <w:lang w:eastAsia="en-US"/>
              </w:rPr>
              <w:t xml:space="preserve">*Укрупненный расчет капиталовложений по объектам мероприятий составлен из расчета: </w:t>
            </w:r>
          </w:p>
          <w:p w14:paraId="717BC994" w14:textId="77777777" w:rsidR="001206D1" w:rsidRPr="00805F67" w:rsidRDefault="001206D1" w:rsidP="009024F9">
            <w:pPr>
              <w:widowControl w:val="0"/>
              <w:numPr>
                <w:ilvl w:val="0"/>
                <w:numId w:val="141"/>
              </w:numPr>
              <w:autoSpaceDE w:val="0"/>
              <w:autoSpaceDN w:val="0"/>
              <w:adjustRightInd w:val="0"/>
              <w:ind w:left="0" w:firstLine="0"/>
              <w:rPr>
                <w:rFonts w:ascii="Arial" w:eastAsia="Calibri" w:hAnsi="Arial" w:cs="Arial"/>
                <w:lang w:eastAsia="en-US"/>
              </w:rPr>
            </w:pPr>
            <w:r w:rsidRPr="00805F67">
              <w:rPr>
                <w:rFonts w:ascii="Arial" w:eastAsia="Calibri" w:hAnsi="Arial" w:cs="Arial"/>
                <w:lang w:eastAsia="en-US"/>
              </w:rPr>
              <w:t>Стоимость 1 м2 покрытия резиновой плиткой – 2 600 тыс. рублей</w:t>
            </w:r>
          </w:p>
        </w:tc>
      </w:tr>
    </w:tbl>
    <w:p w14:paraId="2023F51F" w14:textId="77777777" w:rsidR="001206D1" w:rsidRPr="00805F67" w:rsidRDefault="001206D1" w:rsidP="000D32AB">
      <w:pPr>
        <w:widowControl w:val="0"/>
        <w:ind w:firstLine="567"/>
        <w:rPr>
          <w:rFonts w:ascii="Arial" w:eastAsiaTheme="minorHAnsi" w:hAnsi="Arial" w:cs="Arial"/>
          <w:lang w:eastAsia="en-US"/>
        </w:rPr>
      </w:pPr>
    </w:p>
    <w:p w14:paraId="130641E4"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kern w:val="2"/>
          <w:lang w:eastAsia="en-US"/>
        </w:rPr>
        <w:t xml:space="preserve">Таблица 3.5 – </w:t>
      </w:r>
      <w:r w:rsidRPr="00805F67">
        <w:rPr>
          <w:rFonts w:ascii="Arial" w:eastAsiaTheme="minorHAnsi" w:hAnsi="Arial" w:cs="Arial"/>
          <w:lang w:eastAsia="en-US"/>
        </w:rPr>
        <w:t>Оценка объемов финансирования мероприятий по обустройству пешеходных переходов в Белореченском районе</w:t>
      </w:r>
    </w:p>
    <w:tbl>
      <w:tblPr>
        <w:tblW w:w="50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6"/>
        <w:gridCol w:w="3141"/>
        <w:gridCol w:w="7003"/>
        <w:gridCol w:w="1858"/>
        <w:gridCol w:w="1733"/>
      </w:tblGrid>
      <w:tr w:rsidR="001206D1" w:rsidRPr="00805F67" w14:paraId="6A93568F" w14:textId="77777777" w:rsidTr="009024F9">
        <w:trPr>
          <w:trHeight w:val="20"/>
        </w:trPr>
        <w:tc>
          <w:tcPr>
            <w:tcW w:w="277" w:type="pct"/>
            <w:shd w:val="clear" w:color="auto" w:fill="auto"/>
            <w:vAlign w:val="center"/>
            <w:hideMark/>
          </w:tcPr>
          <w:p w14:paraId="721A8E7C" w14:textId="77777777" w:rsidR="001206D1" w:rsidRPr="00805F67" w:rsidRDefault="001206D1" w:rsidP="009024F9">
            <w:pPr>
              <w:widowControl w:val="0"/>
              <w:jc w:val="center"/>
              <w:rPr>
                <w:rFonts w:ascii="Arial" w:hAnsi="Arial" w:cs="Arial"/>
              </w:rPr>
            </w:pPr>
            <w:r w:rsidRPr="00805F67">
              <w:rPr>
                <w:rFonts w:ascii="Arial" w:hAnsi="Arial" w:cs="Arial"/>
              </w:rPr>
              <w:t>№ п/п</w:t>
            </w:r>
          </w:p>
        </w:tc>
        <w:tc>
          <w:tcPr>
            <w:tcW w:w="1080" w:type="pct"/>
            <w:shd w:val="clear" w:color="auto" w:fill="auto"/>
            <w:vAlign w:val="center"/>
            <w:hideMark/>
          </w:tcPr>
          <w:p w14:paraId="7FD90FE6" w14:textId="77777777" w:rsidR="001206D1" w:rsidRPr="00805F67" w:rsidRDefault="001206D1" w:rsidP="009024F9">
            <w:pPr>
              <w:widowControl w:val="0"/>
              <w:jc w:val="center"/>
              <w:rPr>
                <w:rFonts w:ascii="Arial" w:hAnsi="Arial" w:cs="Arial"/>
              </w:rPr>
            </w:pPr>
            <w:r w:rsidRPr="00805F67">
              <w:rPr>
                <w:rFonts w:ascii="Arial" w:hAnsi="Arial" w:cs="Arial"/>
              </w:rPr>
              <w:t>Мероприятия</w:t>
            </w:r>
          </w:p>
        </w:tc>
        <w:tc>
          <w:tcPr>
            <w:tcW w:w="2408" w:type="pct"/>
            <w:shd w:val="clear" w:color="auto" w:fill="auto"/>
            <w:vAlign w:val="center"/>
            <w:hideMark/>
          </w:tcPr>
          <w:p w14:paraId="4543D747" w14:textId="77777777" w:rsidR="001206D1" w:rsidRPr="00805F67" w:rsidRDefault="001206D1" w:rsidP="009024F9">
            <w:pPr>
              <w:widowControl w:val="0"/>
              <w:jc w:val="center"/>
              <w:rPr>
                <w:rFonts w:ascii="Arial" w:hAnsi="Arial" w:cs="Arial"/>
              </w:rPr>
            </w:pPr>
            <w:r w:rsidRPr="00805F67">
              <w:rPr>
                <w:rFonts w:ascii="Arial" w:hAnsi="Arial" w:cs="Arial"/>
              </w:rPr>
              <w:t>Место дислокации</w:t>
            </w:r>
          </w:p>
        </w:tc>
        <w:tc>
          <w:tcPr>
            <w:tcW w:w="639" w:type="pct"/>
            <w:shd w:val="clear" w:color="auto" w:fill="auto"/>
            <w:vAlign w:val="center"/>
            <w:hideMark/>
          </w:tcPr>
          <w:p w14:paraId="56A687D9" w14:textId="77777777" w:rsidR="001206D1" w:rsidRPr="00805F67" w:rsidRDefault="001206D1" w:rsidP="009024F9">
            <w:pPr>
              <w:widowControl w:val="0"/>
              <w:jc w:val="center"/>
              <w:rPr>
                <w:rFonts w:ascii="Arial" w:hAnsi="Arial" w:cs="Arial"/>
              </w:rPr>
            </w:pPr>
            <w:r w:rsidRPr="00805F67">
              <w:rPr>
                <w:rFonts w:ascii="Arial" w:hAnsi="Arial" w:cs="Arial"/>
              </w:rPr>
              <w:t>Стоимость тыс.руб</w:t>
            </w:r>
          </w:p>
        </w:tc>
        <w:tc>
          <w:tcPr>
            <w:tcW w:w="596" w:type="pct"/>
            <w:shd w:val="clear" w:color="auto" w:fill="auto"/>
            <w:vAlign w:val="center"/>
            <w:hideMark/>
          </w:tcPr>
          <w:p w14:paraId="4DB66D7E" w14:textId="77777777" w:rsidR="001206D1" w:rsidRPr="00805F67" w:rsidRDefault="001206D1" w:rsidP="009024F9">
            <w:pPr>
              <w:widowControl w:val="0"/>
              <w:jc w:val="center"/>
              <w:rPr>
                <w:rFonts w:ascii="Arial" w:hAnsi="Arial" w:cs="Arial"/>
              </w:rPr>
            </w:pPr>
            <w:r w:rsidRPr="00805F67">
              <w:rPr>
                <w:rFonts w:ascii="Arial" w:hAnsi="Arial" w:cs="Arial"/>
              </w:rPr>
              <w:t>Период реализация</w:t>
            </w:r>
          </w:p>
        </w:tc>
      </w:tr>
      <w:tr w:rsidR="001206D1" w:rsidRPr="00805F67" w14:paraId="5AA53F76" w14:textId="77777777" w:rsidTr="009024F9">
        <w:trPr>
          <w:trHeight w:val="20"/>
        </w:trPr>
        <w:tc>
          <w:tcPr>
            <w:tcW w:w="277" w:type="pct"/>
            <w:shd w:val="clear" w:color="auto" w:fill="auto"/>
            <w:vAlign w:val="center"/>
            <w:hideMark/>
          </w:tcPr>
          <w:p w14:paraId="316C9959" w14:textId="77777777" w:rsidR="001206D1" w:rsidRPr="00805F67" w:rsidRDefault="001206D1" w:rsidP="009024F9">
            <w:pPr>
              <w:widowControl w:val="0"/>
              <w:jc w:val="center"/>
              <w:rPr>
                <w:rFonts w:ascii="Arial" w:hAnsi="Arial" w:cs="Arial"/>
              </w:rPr>
            </w:pPr>
            <w:r w:rsidRPr="00805F67">
              <w:rPr>
                <w:rFonts w:ascii="Arial" w:hAnsi="Arial" w:cs="Arial"/>
              </w:rPr>
              <w:t>1</w:t>
            </w:r>
          </w:p>
        </w:tc>
        <w:tc>
          <w:tcPr>
            <w:tcW w:w="1080" w:type="pct"/>
            <w:shd w:val="clear" w:color="auto" w:fill="auto"/>
            <w:vAlign w:val="center"/>
            <w:hideMark/>
          </w:tcPr>
          <w:p w14:paraId="2E43A64D" w14:textId="77777777" w:rsidR="001206D1" w:rsidRPr="00805F67" w:rsidRDefault="001206D1" w:rsidP="009024F9">
            <w:pPr>
              <w:widowControl w:val="0"/>
              <w:jc w:val="center"/>
              <w:rPr>
                <w:rFonts w:ascii="Arial" w:hAnsi="Arial" w:cs="Arial"/>
              </w:rPr>
            </w:pPr>
            <w:r w:rsidRPr="00805F67">
              <w:rPr>
                <w:rFonts w:ascii="Arial" w:hAnsi="Arial" w:cs="Arial"/>
              </w:rPr>
              <w:t>Обустройство пешеходного перехода</w:t>
            </w:r>
          </w:p>
        </w:tc>
        <w:tc>
          <w:tcPr>
            <w:tcW w:w="2408" w:type="pct"/>
            <w:shd w:val="clear" w:color="auto" w:fill="auto"/>
            <w:vAlign w:val="center"/>
            <w:hideMark/>
          </w:tcPr>
          <w:p w14:paraId="744FAFF0" w14:textId="77777777" w:rsidR="001206D1" w:rsidRPr="00805F67" w:rsidRDefault="001206D1" w:rsidP="009024F9">
            <w:pPr>
              <w:widowControl w:val="0"/>
              <w:jc w:val="center"/>
              <w:rPr>
                <w:rFonts w:ascii="Arial" w:hAnsi="Arial" w:cs="Arial"/>
              </w:rPr>
            </w:pPr>
            <w:r w:rsidRPr="00805F67">
              <w:rPr>
                <w:rFonts w:ascii="Arial" w:hAnsi="Arial" w:cs="Arial"/>
              </w:rPr>
              <w:t>п. Комсомольский, через ул. Первомайская, вблизи пересечения с ул. Яровая</w:t>
            </w:r>
          </w:p>
        </w:tc>
        <w:tc>
          <w:tcPr>
            <w:tcW w:w="639" w:type="pct"/>
            <w:shd w:val="clear" w:color="auto" w:fill="auto"/>
            <w:vAlign w:val="center"/>
            <w:hideMark/>
          </w:tcPr>
          <w:p w14:paraId="301D6D78" w14:textId="77777777" w:rsidR="001206D1" w:rsidRPr="00805F67" w:rsidRDefault="001206D1" w:rsidP="009024F9">
            <w:pPr>
              <w:widowControl w:val="0"/>
              <w:jc w:val="center"/>
              <w:rPr>
                <w:rFonts w:ascii="Arial" w:hAnsi="Arial" w:cs="Arial"/>
              </w:rPr>
            </w:pPr>
            <w:r w:rsidRPr="00805F67">
              <w:rPr>
                <w:rFonts w:ascii="Arial" w:hAnsi="Arial" w:cs="Arial"/>
              </w:rPr>
              <w:t>15,7</w:t>
            </w:r>
          </w:p>
        </w:tc>
        <w:tc>
          <w:tcPr>
            <w:tcW w:w="596" w:type="pct"/>
            <w:shd w:val="clear" w:color="auto" w:fill="auto"/>
            <w:vAlign w:val="center"/>
            <w:hideMark/>
          </w:tcPr>
          <w:p w14:paraId="73FD61FE"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65245C46" w14:textId="77777777" w:rsidTr="009024F9">
        <w:trPr>
          <w:trHeight w:val="20"/>
        </w:trPr>
        <w:tc>
          <w:tcPr>
            <w:tcW w:w="277" w:type="pct"/>
            <w:shd w:val="clear" w:color="auto" w:fill="auto"/>
            <w:vAlign w:val="center"/>
            <w:hideMark/>
          </w:tcPr>
          <w:p w14:paraId="10808B2E" w14:textId="77777777" w:rsidR="001206D1" w:rsidRPr="00805F67" w:rsidRDefault="001206D1" w:rsidP="009024F9">
            <w:pPr>
              <w:widowControl w:val="0"/>
              <w:jc w:val="center"/>
              <w:rPr>
                <w:rFonts w:ascii="Arial" w:hAnsi="Arial" w:cs="Arial"/>
              </w:rPr>
            </w:pPr>
            <w:r w:rsidRPr="00805F67">
              <w:rPr>
                <w:rFonts w:ascii="Arial" w:hAnsi="Arial" w:cs="Arial"/>
              </w:rPr>
              <w:t>2</w:t>
            </w:r>
          </w:p>
        </w:tc>
        <w:tc>
          <w:tcPr>
            <w:tcW w:w="1080" w:type="pct"/>
            <w:shd w:val="clear" w:color="auto" w:fill="auto"/>
            <w:vAlign w:val="center"/>
            <w:hideMark/>
          </w:tcPr>
          <w:p w14:paraId="2E681A1C" w14:textId="77777777" w:rsidR="001206D1" w:rsidRPr="00805F67" w:rsidRDefault="001206D1" w:rsidP="009024F9">
            <w:pPr>
              <w:widowControl w:val="0"/>
              <w:jc w:val="center"/>
              <w:rPr>
                <w:rFonts w:ascii="Arial" w:hAnsi="Arial" w:cs="Arial"/>
              </w:rPr>
            </w:pPr>
            <w:r w:rsidRPr="00805F67">
              <w:rPr>
                <w:rFonts w:ascii="Arial" w:hAnsi="Arial" w:cs="Arial"/>
              </w:rPr>
              <w:t>Обустройство пешеходного перехода</w:t>
            </w:r>
          </w:p>
        </w:tc>
        <w:tc>
          <w:tcPr>
            <w:tcW w:w="2408" w:type="pct"/>
            <w:shd w:val="clear" w:color="auto" w:fill="auto"/>
            <w:vAlign w:val="center"/>
            <w:hideMark/>
          </w:tcPr>
          <w:p w14:paraId="6ABE7910" w14:textId="77777777" w:rsidR="001206D1" w:rsidRPr="00805F67" w:rsidRDefault="001206D1" w:rsidP="009024F9">
            <w:pPr>
              <w:widowControl w:val="0"/>
              <w:jc w:val="center"/>
              <w:rPr>
                <w:rFonts w:ascii="Arial" w:hAnsi="Arial" w:cs="Arial"/>
              </w:rPr>
            </w:pPr>
            <w:r w:rsidRPr="00805F67">
              <w:rPr>
                <w:rFonts w:ascii="Arial" w:hAnsi="Arial" w:cs="Arial"/>
              </w:rPr>
              <w:t>п. Комсомольский, через ул. Первомайская, вблизи пересечения с ул. Школьная</w:t>
            </w:r>
          </w:p>
        </w:tc>
        <w:tc>
          <w:tcPr>
            <w:tcW w:w="639" w:type="pct"/>
            <w:shd w:val="clear" w:color="auto" w:fill="auto"/>
            <w:vAlign w:val="center"/>
            <w:hideMark/>
          </w:tcPr>
          <w:p w14:paraId="2837534D" w14:textId="77777777" w:rsidR="001206D1" w:rsidRPr="00805F67" w:rsidRDefault="001206D1" w:rsidP="009024F9">
            <w:pPr>
              <w:widowControl w:val="0"/>
              <w:jc w:val="center"/>
              <w:rPr>
                <w:rFonts w:ascii="Arial" w:hAnsi="Arial" w:cs="Arial"/>
              </w:rPr>
            </w:pPr>
            <w:r w:rsidRPr="00805F67">
              <w:rPr>
                <w:rFonts w:ascii="Arial" w:hAnsi="Arial" w:cs="Arial"/>
              </w:rPr>
              <w:t>15,7</w:t>
            </w:r>
          </w:p>
        </w:tc>
        <w:tc>
          <w:tcPr>
            <w:tcW w:w="596" w:type="pct"/>
            <w:shd w:val="clear" w:color="auto" w:fill="auto"/>
            <w:vAlign w:val="center"/>
            <w:hideMark/>
          </w:tcPr>
          <w:p w14:paraId="6D836771"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51767293" w14:textId="77777777" w:rsidTr="009024F9">
        <w:trPr>
          <w:trHeight w:val="20"/>
        </w:trPr>
        <w:tc>
          <w:tcPr>
            <w:tcW w:w="277" w:type="pct"/>
            <w:shd w:val="clear" w:color="auto" w:fill="auto"/>
            <w:vAlign w:val="center"/>
            <w:hideMark/>
          </w:tcPr>
          <w:p w14:paraId="3EF4DDF2" w14:textId="77777777" w:rsidR="001206D1" w:rsidRPr="00805F67" w:rsidRDefault="001206D1" w:rsidP="009024F9">
            <w:pPr>
              <w:widowControl w:val="0"/>
              <w:jc w:val="center"/>
              <w:rPr>
                <w:rFonts w:ascii="Arial" w:hAnsi="Arial" w:cs="Arial"/>
              </w:rPr>
            </w:pPr>
            <w:r w:rsidRPr="00805F67">
              <w:rPr>
                <w:rFonts w:ascii="Arial" w:hAnsi="Arial" w:cs="Arial"/>
              </w:rPr>
              <w:t>3</w:t>
            </w:r>
          </w:p>
        </w:tc>
        <w:tc>
          <w:tcPr>
            <w:tcW w:w="1080" w:type="pct"/>
            <w:shd w:val="clear" w:color="auto" w:fill="auto"/>
            <w:vAlign w:val="center"/>
            <w:hideMark/>
          </w:tcPr>
          <w:p w14:paraId="52F351B3" w14:textId="77777777" w:rsidR="001206D1" w:rsidRPr="00805F67" w:rsidRDefault="001206D1" w:rsidP="009024F9">
            <w:pPr>
              <w:widowControl w:val="0"/>
              <w:jc w:val="center"/>
              <w:rPr>
                <w:rFonts w:ascii="Arial" w:hAnsi="Arial" w:cs="Arial"/>
              </w:rPr>
            </w:pPr>
            <w:r w:rsidRPr="00805F67">
              <w:rPr>
                <w:rFonts w:ascii="Arial" w:hAnsi="Arial" w:cs="Arial"/>
              </w:rPr>
              <w:t>Обустройство пешеходного перехода</w:t>
            </w:r>
          </w:p>
        </w:tc>
        <w:tc>
          <w:tcPr>
            <w:tcW w:w="2408" w:type="pct"/>
            <w:shd w:val="clear" w:color="auto" w:fill="auto"/>
            <w:vAlign w:val="center"/>
            <w:hideMark/>
          </w:tcPr>
          <w:p w14:paraId="5B921020" w14:textId="77777777" w:rsidR="001206D1" w:rsidRPr="00805F67" w:rsidRDefault="001206D1" w:rsidP="009024F9">
            <w:pPr>
              <w:widowControl w:val="0"/>
              <w:jc w:val="center"/>
              <w:rPr>
                <w:rFonts w:ascii="Arial" w:hAnsi="Arial" w:cs="Arial"/>
              </w:rPr>
            </w:pPr>
            <w:r w:rsidRPr="00805F67">
              <w:rPr>
                <w:rFonts w:ascii="Arial" w:hAnsi="Arial" w:cs="Arial"/>
              </w:rPr>
              <w:t>п. Комсомольский, через участок УДС, соединяющий ул. Школьная и ул. Яровая, вблизи СОШ №17 (2 шт.)</w:t>
            </w:r>
          </w:p>
        </w:tc>
        <w:tc>
          <w:tcPr>
            <w:tcW w:w="639" w:type="pct"/>
            <w:shd w:val="clear" w:color="auto" w:fill="auto"/>
            <w:vAlign w:val="center"/>
            <w:hideMark/>
          </w:tcPr>
          <w:p w14:paraId="0D817C23" w14:textId="77777777" w:rsidR="001206D1" w:rsidRPr="00805F67" w:rsidRDefault="001206D1" w:rsidP="009024F9">
            <w:pPr>
              <w:widowControl w:val="0"/>
              <w:jc w:val="center"/>
              <w:rPr>
                <w:rFonts w:ascii="Arial" w:hAnsi="Arial" w:cs="Arial"/>
              </w:rPr>
            </w:pPr>
            <w:r w:rsidRPr="00805F67">
              <w:rPr>
                <w:rFonts w:ascii="Arial" w:hAnsi="Arial" w:cs="Arial"/>
              </w:rPr>
              <w:t>31,4</w:t>
            </w:r>
          </w:p>
        </w:tc>
        <w:tc>
          <w:tcPr>
            <w:tcW w:w="596" w:type="pct"/>
            <w:shd w:val="clear" w:color="auto" w:fill="auto"/>
            <w:vAlign w:val="center"/>
            <w:hideMark/>
          </w:tcPr>
          <w:p w14:paraId="3B83FC65"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5F3CF045" w14:textId="77777777" w:rsidTr="009024F9">
        <w:trPr>
          <w:trHeight w:val="20"/>
        </w:trPr>
        <w:tc>
          <w:tcPr>
            <w:tcW w:w="277" w:type="pct"/>
            <w:shd w:val="clear" w:color="auto" w:fill="auto"/>
            <w:vAlign w:val="center"/>
            <w:hideMark/>
          </w:tcPr>
          <w:p w14:paraId="481660F8" w14:textId="77777777" w:rsidR="001206D1" w:rsidRPr="00805F67" w:rsidRDefault="001206D1" w:rsidP="009024F9">
            <w:pPr>
              <w:widowControl w:val="0"/>
              <w:jc w:val="center"/>
              <w:rPr>
                <w:rFonts w:ascii="Arial" w:hAnsi="Arial" w:cs="Arial"/>
              </w:rPr>
            </w:pPr>
            <w:r w:rsidRPr="00805F67">
              <w:rPr>
                <w:rFonts w:ascii="Arial" w:hAnsi="Arial" w:cs="Arial"/>
              </w:rPr>
              <w:t>4</w:t>
            </w:r>
          </w:p>
        </w:tc>
        <w:tc>
          <w:tcPr>
            <w:tcW w:w="1080" w:type="pct"/>
            <w:shd w:val="clear" w:color="auto" w:fill="auto"/>
            <w:vAlign w:val="center"/>
            <w:hideMark/>
          </w:tcPr>
          <w:p w14:paraId="1D92F5B1" w14:textId="77777777" w:rsidR="001206D1" w:rsidRPr="00805F67" w:rsidRDefault="001206D1" w:rsidP="009024F9">
            <w:pPr>
              <w:widowControl w:val="0"/>
              <w:jc w:val="center"/>
              <w:rPr>
                <w:rFonts w:ascii="Arial" w:hAnsi="Arial" w:cs="Arial"/>
              </w:rPr>
            </w:pPr>
            <w:r w:rsidRPr="00805F67">
              <w:rPr>
                <w:rFonts w:ascii="Arial" w:hAnsi="Arial" w:cs="Arial"/>
              </w:rPr>
              <w:t>Обустройство пешеходного перехода</w:t>
            </w:r>
          </w:p>
        </w:tc>
        <w:tc>
          <w:tcPr>
            <w:tcW w:w="2408" w:type="pct"/>
            <w:shd w:val="clear" w:color="auto" w:fill="auto"/>
            <w:vAlign w:val="center"/>
            <w:hideMark/>
          </w:tcPr>
          <w:p w14:paraId="29E85AD9" w14:textId="77777777" w:rsidR="001206D1" w:rsidRPr="00805F67" w:rsidRDefault="001206D1" w:rsidP="009024F9">
            <w:pPr>
              <w:widowControl w:val="0"/>
              <w:jc w:val="center"/>
              <w:rPr>
                <w:rFonts w:ascii="Arial" w:hAnsi="Arial" w:cs="Arial"/>
              </w:rPr>
            </w:pPr>
            <w:r w:rsidRPr="00805F67">
              <w:rPr>
                <w:rFonts w:ascii="Arial" w:hAnsi="Arial" w:cs="Arial"/>
              </w:rPr>
              <w:t>п. Первомайский, через Пионерский пер., вблизи сельской администрации</w:t>
            </w:r>
          </w:p>
        </w:tc>
        <w:tc>
          <w:tcPr>
            <w:tcW w:w="639" w:type="pct"/>
            <w:shd w:val="clear" w:color="auto" w:fill="auto"/>
            <w:vAlign w:val="center"/>
            <w:hideMark/>
          </w:tcPr>
          <w:p w14:paraId="51F1FE9D" w14:textId="77777777" w:rsidR="001206D1" w:rsidRPr="00805F67" w:rsidRDefault="001206D1" w:rsidP="009024F9">
            <w:pPr>
              <w:widowControl w:val="0"/>
              <w:jc w:val="center"/>
              <w:rPr>
                <w:rFonts w:ascii="Arial" w:hAnsi="Arial" w:cs="Arial"/>
              </w:rPr>
            </w:pPr>
            <w:r w:rsidRPr="00805F67">
              <w:rPr>
                <w:rFonts w:ascii="Arial" w:hAnsi="Arial" w:cs="Arial"/>
              </w:rPr>
              <w:t>15,7</w:t>
            </w:r>
          </w:p>
        </w:tc>
        <w:tc>
          <w:tcPr>
            <w:tcW w:w="596" w:type="pct"/>
            <w:shd w:val="clear" w:color="auto" w:fill="auto"/>
            <w:vAlign w:val="center"/>
            <w:hideMark/>
          </w:tcPr>
          <w:p w14:paraId="4BC1A753"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65B00B51" w14:textId="77777777" w:rsidTr="009024F9">
        <w:trPr>
          <w:trHeight w:val="20"/>
        </w:trPr>
        <w:tc>
          <w:tcPr>
            <w:tcW w:w="277" w:type="pct"/>
            <w:shd w:val="clear" w:color="auto" w:fill="auto"/>
            <w:vAlign w:val="center"/>
            <w:hideMark/>
          </w:tcPr>
          <w:p w14:paraId="3FDA6E18" w14:textId="77777777" w:rsidR="001206D1" w:rsidRPr="00805F67" w:rsidRDefault="001206D1" w:rsidP="009024F9">
            <w:pPr>
              <w:widowControl w:val="0"/>
              <w:jc w:val="center"/>
              <w:rPr>
                <w:rFonts w:ascii="Arial" w:hAnsi="Arial" w:cs="Arial"/>
              </w:rPr>
            </w:pPr>
            <w:r w:rsidRPr="00805F67">
              <w:rPr>
                <w:rFonts w:ascii="Arial" w:hAnsi="Arial" w:cs="Arial"/>
              </w:rPr>
              <w:t>5</w:t>
            </w:r>
          </w:p>
        </w:tc>
        <w:tc>
          <w:tcPr>
            <w:tcW w:w="1080" w:type="pct"/>
            <w:shd w:val="clear" w:color="auto" w:fill="auto"/>
            <w:vAlign w:val="center"/>
            <w:hideMark/>
          </w:tcPr>
          <w:p w14:paraId="39BE5F31" w14:textId="77777777" w:rsidR="001206D1" w:rsidRPr="00805F67" w:rsidRDefault="001206D1" w:rsidP="009024F9">
            <w:pPr>
              <w:widowControl w:val="0"/>
              <w:jc w:val="center"/>
              <w:rPr>
                <w:rFonts w:ascii="Arial" w:hAnsi="Arial" w:cs="Arial"/>
              </w:rPr>
            </w:pPr>
            <w:r w:rsidRPr="00805F67">
              <w:rPr>
                <w:rFonts w:ascii="Arial" w:hAnsi="Arial" w:cs="Arial"/>
              </w:rPr>
              <w:t>Обустройство пешеходного перехода</w:t>
            </w:r>
          </w:p>
        </w:tc>
        <w:tc>
          <w:tcPr>
            <w:tcW w:w="2408" w:type="pct"/>
            <w:shd w:val="clear" w:color="auto" w:fill="auto"/>
            <w:vAlign w:val="center"/>
            <w:hideMark/>
          </w:tcPr>
          <w:p w14:paraId="5756B7C9" w14:textId="77777777" w:rsidR="001206D1" w:rsidRPr="00805F67" w:rsidRDefault="001206D1" w:rsidP="009024F9">
            <w:pPr>
              <w:widowControl w:val="0"/>
              <w:jc w:val="center"/>
              <w:rPr>
                <w:rFonts w:ascii="Arial" w:hAnsi="Arial" w:cs="Arial"/>
              </w:rPr>
            </w:pPr>
            <w:r w:rsidRPr="00805F67">
              <w:rPr>
                <w:rFonts w:ascii="Arial" w:hAnsi="Arial" w:cs="Arial"/>
              </w:rPr>
              <w:t>п. Первомайский, через ул. Советская, вблизи сельской администрации</w:t>
            </w:r>
          </w:p>
        </w:tc>
        <w:tc>
          <w:tcPr>
            <w:tcW w:w="639" w:type="pct"/>
            <w:shd w:val="clear" w:color="auto" w:fill="auto"/>
            <w:vAlign w:val="center"/>
            <w:hideMark/>
          </w:tcPr>
          <w:p w14:paraId="34D583D2" w14:textId="77777777" w:rsidR="001206D1" w:rsidRPr="00805F67" w:rsidRDefault="001206D1" w:rsidP="009024F9">
            <w:pPr>
              <w:widowControl w:val="0"/>
              <w:jc w:val="center"/>
              <w:rPr>
                <w:rFonts w:ascii="Arial" w:hAnsi="Arial" w:cs="Arial"/>
              </w:rPr>
            </w:pPr>
            <w:r w:rsidRPr="00805F67">
              <w:rPr>
                <w:rFonts w:ascii="Arial" w:hAnsi="Arial" w:cs="Arial"/>
              </w:rPr>
              <w:t>15,7</w:t>
            </w:r>
          </w:p>
        </w:tc>
        <w:tc>
          <w:tcPr>
            <w:tcW w:w="596" w:type="pct"/>
            <w:shd w:val="clear" w:color="auto" w:fill="auto"/>
            <w:vAlign w:val="center"/>
            <w:hideMark/>
          </w:tcPr>
          <w:p w14:paraId="7E2ED50B"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039DFA8A" w14:textId="77777777" w:rsidTr="009024F9">
        <w:trPr>
          <w:trHeight w:val="20"/>
        </w:trPr>
        <w:tc>
          <w:tcPr>
            <w:tcW w:w="277" w:type="pct"/>
            <w:shd w:val="clear" w:color="auto" w:fill="auto"/>
            <w:vAlign w:val="center"/>
            <w:hideMark/>
          </w:tcPr>
          <w:p w14:paraId="2DAF1A3D" w14:textId="77777777" w:rsidR="001206D1" w:rsidRPr="00805F67" w:rsidRDefault="001206D1" w:rsidP="009024F9">
            <w:pPr>
              <w:widowControl w:val="0"/>
              <w:jc w:val="center"/>
              <w:rPr>
                <w:rFonts w:ascii="Arial" w:hAnsi="Arial" w:cs="Arial"/>
              </w:rPr>
            </w:pPr>
            <w:r w:rsidRPr="00805F67">
              <w:rPr>
                <w:rFonts w:ascii="Arial" w:hAnsi="Arial" w:cs="Arial"/>
              </w:rPr>
              <w:t>6</w:t>
            </w:r>
          </w:p>
        </w:tc>
        <w:tc>
          <w:tcPr>
            <w:tcW w:w="1080" w:type="pct"/>
            <w:shd w:val="clear" w:color="auto" w:fill="auto"/>
            <w:vAlign w:val="center"/>
            <w:hideMark/>
          </w:tcPr>
          <w:p w14:paraId="318E5AA5" w14:textId="77777777" w:rsidR="001206D1" w:rsidRPr="00805F67" w:rsidRDefault="001206D1" w:rsidP="009024F9">
            <w:pPr>
              <w:widowControl w:val="0"/>
              <w:jc w:val="center"/>
              <w:rPr>
                <w:rFonts w:ascii="Arial" w:hAnsi="Arial" w:cs="Arial"/>
              </w:rPr>
            </w:pPr>
            <w:r w:rsidRPr="00805F67">
              <w:rPr>
                <w:rFonts w:ascii="Arial" w:hAnsi="Arial" w:cs="Arial"/>
              </w:rPr>
              <w:t>Обустройство пешеходного перехода</w:t>
            </w:r>
          </w:p>
        </w:tc>
        <w:tc>
          <w:tcPr>
            <w:tcW w:w="2408" w:type="pct"/>
            <w:shd w:val="clear" w:color="auto" w:fill="auto"/>
            <w:vAlign w:val="center"/>
            <w:hideMark/>
          </w:tcPr>
          <w:p w14:paraId="3D384688" w14:textId="77777777" w:rsidR="001206D1" w:rsidRPr="00805F67" w:rsidRDefault="001206D1" w:rsidP="009024F9">
            <w:pPr>
              <w:widowControl w:val="0"/>
              <w:jc w:val="center"/>
              <w:rPr>
                <w:rFonts w:ascii="Arial" w:hAnsi="Arial" w:cs="Arial"/>
              </w:rPr>
            </w:pPr>
            <w:r w:rsidRPr="00805F67">
              <w:rPr>
                <w:rFonts w:ascii="Arial" w:hAnsi="Arial" w:cs="Arial"/>
              </w:rPr>
              <w:t>с. Архиповское, через ул. Красная, вблизи пересечения с ул. Мира</w:t>
            </w:r>
          </w:p>
        </w:tc>
        <w:tc>
          <w:tcPr>
            <w:tcW w:w="639" w:type="pct"/>
            <w:shd w:val="clear" w:color="auto" w:fill="auto"/>
            <w:vAlign w:val="center"/>
            <w:hideMark/>
          </w:tcPr>
          <w:p w14:paraId="32F69A09" w14:textId="77777777" w:rsidR="001206D1" w:rsidRPr="00805F67" w:rsidRDefault="001206D1" w:rsidP="009024F9">
            <w:pPr>
              <w:widowControl w:val="0"/>
              <w:jc w:val="center"/>
              <w:rPr>
                <w:rFonts w:ascii="Arial" w:hAnsi="Arial" w:cs="Arial"/>
              </w:rPr>
            </w:pPr>
            <w:r w:rsidRPr="00805F67">
              <w:rPr>
                <w:rFonts w:ascii="Arial" w:hAnsi="Arial" w:cs="Arial"/>
              </w:rPr>
              <w:t>15,7</w:t>
            </w:r>
          </w:p>
        </w:tc>
        <w:tc>
          <w:tcPr>
            <w:tcW w:w="596" w:type="pct"/>
            <w:shd w:val="clear" w:color="auto" w:fill="auto"/>
            <w:vAlign w:val="center"/>
            <w:hideMark/>
          </w:tcPr>
          <w:p w14:paraId="398021D0"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40352416" w14:textId="77777777" w:rsidTr="009024F9">
        <w:trPr>
          <w:trHeight w:val="20"/>
        </w:trPr>
        <w:tc>
          <w:tcPr>
            <w:tcW w:w="277" w:type="pct"/>
            <w:shd w:val="clear" w:color="auto" w:fill="auto"/>
            <w:vAlign w:val="center"/>
            <w:hideMark/>
          </w:tcPr>
          <w:p w14:paraId="5EA128AB" w14:textId="77777777" w:rsidR="001206D1" w:rsidRPr="00805F67" w:rsidRDefault="001206D1" w:rsidP="009024F9">
            <w:pPr>
              <w:widowControl w:val="0"/>
              <w:jc w:val="center"/>
              <w:rPr>
                <w:rFonts w:ascii="Arial" w:hAnsi="Arial" w:cs="Arial"/>
              </w:rPr>
            </w:pPr>
            <w:r w:rsidRPr="00805F67">
              <w:rPr>
                <w:rFonts w:ascii="Arial" w:hAnsi="Arial" w:cs="Arial"/>
              </w:rPr>
              <w:t>7</w:t>
            </w:r>
          </w:p>
        </w:tc>
        <w:tc>
          <w:tcPr>
            <w:tcW w:w="1080" w:type="pct"/>
            <w:shd w:val="clear" w:color="auto" w:fill="auto"/>
            <w:vAlign w:val="center"/>
            <w:hideMark/>
          </w:tcPr>
          <w:p w14:paraId="67A20C39" w14:textId="77777777" w:rsidR="001206D1" w:rsidRPr="00805F67" w:rsidRDefault="001206D1" w:rsidP="009024F9">
            <w:pPr>
              <w:widowControl w:val="0"/>
              <w:jc w:val="center"/>
              <w:rPr>
                <w:rFonts w:ascii="Arial" w:hAnsi="Arial" w:cs="Arial"/>
              </w:rPr>
            </w:pPr>
            <w:r w:rsidRPr="00805F67">
              <w:rPr>
                <w:rFonts w:ascii="Arial" w:hAnsi="Arial" w:cs="Arial"/>
              </w:rPr>
              <w:t>Обустройство пешеходного перехода</w:t>
            </w:r>
          </w:p>
        </w:tc>
        <w:tc>
          <w:tcPr>
            <w:tcW w:w="2408" w:type="pct"/>
            <w:shd w:val="clear" w:color="auto" w:fill="auto"/>
            <w:vAlign w:val="center"/>
            <w:hideMark/>
          </w:tcPr>
          <w:p w14:paraId="4EBBDA52" w14:textId="77777777" w:rsidR="001206D1" w:rsidRPr="00805F67" w:rsidRDefault="001206D1" w:rsidP="009024F9">
            <w:pPr>
              <w:widowControl w:val="0"/>
              <w:jc w:val="center"/>
              <w:rPr>
                <w:rFonts w:ascii="Arial" w:hAnsi="Arial" w:cs="Arial"/>
              </w:rPr>
            </w:pPr>
            <w:r w:rsidRPr="00805F67">
              <w:rPr>
                <w:rFonts w:ascii="Arial" w:hAnsi="Arial" w:cs="Arial"/>
              </w:rPr>
              <w:t>с. Архиповское, через ул. Красная, вблизи пересечения с участком УДС, соединяющим ул. Молодежная и ул. Набережная</w:t>
            </w:r>
          </w:p>
        </w:tc>
        <w:tc>
          <w:tcPr>
            <w:tcW w:w="639" w:type="pct"/>
            <w:shd w:val="clear" w:color="auto" w:fill="auto"/>
            <w:vAlign w:val="center"/>
            <w:hideMark/>
          </w:tcPr>
          <w:p w14:paraId="17B3600C" w14:textId="77777777" w:rsidR="001206D1" w:rsidRPr="00805F67" w:rsidRDefault="001206D1" w:rsidP="009024F9">
            <w:pPr>
              <w:widowControl w:val="0"/>
              <w:jc w:val="center"/>
              <w:rPr>
                <w:rFonts w:ascii="Arial" w:hAnsi="Arial" w:cs="Arial"/>
              </w:rPr>
            </w:pPr>
            <w:r w:rsidRPr="00805F67">
              <w:rPr>
                <w:rFonts w:ascii="Arial" w:hAnsi="Arial" w:cs="Arial"/>
              </w:rPr>
              <w:t>15,7</w:t>
            </w:r>
          </w:p>
        </w:tc>
        <w:tc>
          <w:tcPr>
            <w:tcW w:w="596" w:type="pct"/>
            <w:shd w:val="clear" w:color="auto" w:fill="auto"/>
            <w:vAlign w:val="center"/>
            <w:hideMark/>
          </w:tcPr>
          <w:p w14:paraId="5778612F"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247D3C94" w14:textId="77777777" w:rsidTr="009024F9">
        <w:trPr>
          <w:trHeight w:val="20"/>
        </w:trPr>
        <w:tc>
          <w:tcPr>
            <w:tcW w:w="277" w:type="pct"/>
            <w:shd w:val="clear" w:color="auto" w:fill="auto"/>
            <w:vAlign w:val="center"/>
            <w:hideMark/>
          </w:tcPr>
          <w:p w14:paraId="51B63BEE" w14:textId="77777777" w:rsidR="001206D1" w:rsidRPr="00805F67" w:rsidRDefault="001206D1" w:rsidP="009024F9">
            <w:pPr>
              <w:widowControl w:val="0"/>
              <w:jc w:val="center"/>
              <w:rPr>
                <w:rFonts w:ascii="Arial" w:hAnsi="Arial" w:cs="Arial"/>
              </w:rPr>
            </w:pPr>
            <w:r w:rsidRPr="00805F67">
              <w:rPr>
                <w:rFonts w:ascii="Arial" w:hAnsi="Arial" w:cs="Arial"/>
              </w:rPr>
              <w:t>8</w:t>
            </w:r>
          </w:p>
        </w:tc>
        <w:tc>
          <w:tcPr>
            <w:tcW w:w="1080" w:type="pct"/>
            <w:shd w:val="clear" w:color="auto" w:fill="auto"/>
            <w:vAlign w:val="center"/>
            <w:hideMark/>
          </w:tcPr>
          <w:p w14:paraId="5725EE6E" w14:textId="77777777" w:rsidR="001206D1" w:rsidRPr="00805F67" w:rsidRDefault="001206D1" w:rsidP="009024F9">
            <w:pPr>
              <w:widowControl w:val="0"/>
              <w:jc w:val="center"/>
              <w:rPr>
                <w:rFonts w:ascii="Arial" w:hAnsi="Arial" w:cs="Arial"/>
              </w:rPr>
            </w:pPr>
            <w:r w:rsidRPr="00805F67">
              <w:rPr>
                <w:rFonts w:ascii="Arial" w:hAnsi="Arial" w:cs="Arial"/>
              </w:rPr>
              <w:t>Обустройство пешеходного перехода</w:t>
            </w:r>
          </w:p>
        </w:tc>
        <w:tc>
          <w:tcPr>
            <w:tcW w:w="2408" w:type="pct"/>
            <w:shd w:val="clear" w:color="auto" w:fill="auto"/>
            <w:vAlign w:val="center"/>
            <w:hideMark/>
          </w:tcPr>
          <w:p w14:paraId="6538CB0C" w14:textId="77777777" w:rsidR="001206D1" w:rsidRPr="00805F67" w:rsidRDefault="001206D1" w:rsidP="009024F9">
            <w:pPr>
              <w:widowControl w:val="0"/>
              <w:jc w:val="center"/>
              <w:rPr>
                <w:rFonts w:ascii="Arial" w:hAnsi="Arial" w:cs="Arial"/>
              </w:rPr>
            </w:pPr>
            <w:r w:rsidRPr="00805F67">
              <w:rPr>
                <w:rFonts w:ascii="Arial" w:hAnsi="Arial" w:cs="Arial"/>
              </w:rPr>
              <w:t>с. Архиповское, через ул. Красная, вблизи пересечения с участком УДС, соединяющим ул. Красная и ул. Вишневая</w:t>
            </w:r>
          </w:p>
        </w:tc>
        <w:tc>
          <w:tcPr>
            <w:tcW w:w="639" w:type="pct"/>
            <w:shd w:val="clear" w:color="auto" w:fill="auto"/>
            <w:vAlign w:val="center"/>
            <w:hideMark/>
          </w:tcPr>
          <w:p w14:paraId="4ED28A70" w14:textId="77777777" w:rsidR="001206D1" w:rsidRPr="00805F67" w:rsidRDefault="001206D1" w:rsidP="009024F9">
            <w:pPr>
              <w:widowControl w:val="0"/>
              <w:jc w:val="center"/>
              <w:rPr>
                <w:rFonts w:ascii="Arial" w:hAnsi="Arial" w:cs="Arial"/>
              </w:rPr>
            </w:pPr>
            <w:r w:rsidRPr="00805F67">
              <w:rPr>
                <w:rFonts w:ascii="Arial" w:hAnsi="Arial" w:cs="Arial"/>
              </w:rPr>
              <w:t>15,7</w:t>
            </w:r>
          </w:p>
        </w:tc>
        <w:tc>
          <w:tcPr>
            <w:tcW w:w="596" w:type="pct"/>
            <w:shd w:val="clear" w:color="auto" w:fill="auto"/>
            <w:vAlign w:val="center"/>
            <w:hideMark/>
          </w:tcPr>
          <w:p w14:paraId="7E15C6EC"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453F78FB" w14:textId="77777777" w:rsidTr="009024F9">
        <w:trPr>
          <w:trHeight w:val="20"/>
        </w:trPr>
        <w:tc>
          <w:tcPr>
            <w:tcW w:w="277" w:type="pct"/>
            <w:shd w:val="clear" w:color="auto" w:fill="auto"/>
            <w:vAlign w:val="center"/>
            <w:hideMark/>
          </w:tcPr>
          <w:p w14:paraId="7389C285" w14:textId="77777777" w:rsidR="001206D1" w:rsidRPr="00805F67" w:rsidRDefault="001206D1" w:rsidP="009024F9">
            <w:pPr>
              <w:widowControl w:val="0"/>
              <w:jc w:val="center"/>
              <w:rPr>
                <w:rFonts w:ascii="Arial" w:hAnsi="Arial" w:cs="Arial"/>
              </w:rPr>
            </w:pPr>
            <w:r w:rsidRPr="00805F67">
              <w:rPr>
                <w:rFonts w:ascii="Arial" w:hAnsi="Arial" w:cs="Arial"/>
              </w:rPr>
              <w:lastRenderedPageBreak/>
              <w:t>9</w:t>
            </w:r>
          </w:p>
        </w:tc>
        <w:tc>
          <w:tcPr>
            <w:tcW w:w="1080" w:type="pct"/>
            <w:shd w:val="clear" w:color="auto" w:fill="auto"/>
            <w:vAlign w:val="center"/>
            <w:hideMark/>
          </w:tcPr>
          <w:p w14:paraId="06F85078" w14:textId="77777777" w:rsidR="001206D1" w:rsidRPr="00805F67" w:rsidRDefault="001206D1" w:rsidP="009024F9">
            <w:pPr>
              <w:widowControl w:val="0"/>
              <w:jc w:val="center"/>
              <w:rPr>
                <w:rFonts w:ascii="Arial" w:hAnsi="Arial" w:cs="Arial"/>
              </w:rPr>
            </w:pPr>
            <w:r w:rsidRPr="00805F67">
              <w:rPr>
                <w:rFonts w:ascii="Arial" w:hAnsi="Arial" w:cs="Arial"/>
              </w:rPr>
              <w:t>Обустройство пешеходного перехода</w:t>
            </w:r>
          </w:p>
        </w:tc>
        <w:tc>
          <w:tcPr>
            <w:tcW w:w="2408" w:type="pct"/>
            <w:shd w:val="clear" w:color="auto" w:fill="auto"/>
            <w:vAlign w:val="center"/>
            <w:hideMark/>
          </w:tcPr>
          <w:p w14:paraId="7F33D1A6" w14:textId="77777777" w:rsidR="001206D1" w:rsidRPr="00805F67" w:rsidRDefault="001206D1" w:rsidP="009024F9">
            <w:pPr>
              <w:widowControl w:val="0"/>
              <w:jc w:val="center"/>
              <w:rPr>
                <w:rFonts w:ascii="Arial" w:hAnsi="Arial" w:cs="Arial"/>
              </w:rPr>
            </w:pPr>
            <w:r w:rsidRPr="00805F67">
              <w:rPr>
                <w:rFonts w:ascii="Arial" w:hAnsi="Arial" w:cs="Arial"/>
              </w:rPr>
              <w:t>х. Кубанский, через ул. Школьная, вблизи пересечения с ул. Совхозная</w:t>
            </w:r>
          </w:p>
        </w:tc>
        <w:tc>
          <w:tcPr>
            <w:tcW w:w="639" w:type="pct"/>
            <w:shd w:val="clear" w:color="auto" w:fill="auto"/>
            <w:vAlign w:val="center"/>
            <w:hideMark/>
          </w:tcPr>
          <w:p w14:paraId="01FEC724" w14:textId="77777777" w:rsidR="001206D1" w:rsidRPr="00805F67" w:rsidRDefault="001206D1" w:rsidP="009024F9">
            <w:pPr>
              <w:widowControl w:val="0"/>
              <w:jc w:val="center"/>
              <w:rPr>
                <w:rFonts w:ascii="Arial" w:hAnsi="Arial" w:cs="Arial"/>
              </w:rPr>
            </w:pPr>
            <w:r w:rsidRPr="00805F67">
              <w:rPr>
                <w:rFonts w:ascii="Arial" w:hAnsi="Arial" w:cs="Arial"/>
              </w:rPr>
              <w:t>15,7</w:t>
            </w:r>
          </w:p>
        </w:tc>
        <w:tc>
          <w:tcPr>
            <w:tcW w:w="596" w:type="pct"/>
            <w:shd w:val="clear" w:color="auto" w:fill="auto"/>
            <w:vAlign w:val="center"/>
            <w:hideMark/>
          </w:tcPr>
          <w:p w14:paraId="262A710B"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2ECAFC7E" w14:textId="77777777" w:rsidTr="009024F9">
        <w:trPr>
          <w:trHeight w:val="20"/>
        </w:trPr>
        <w:tc>
          <w:tcPr>
            <w:tcW w:w="277" w:type="pct"/>
            <w:shd w:val="clear" w:color="auto" w:fill="auto"/>
            <w:vAlign w:val="center"/>
            <w:hideMark/>
          </w:tcPr>
          <w:p w14:paraId="2F1118B1" w14:textId="77777777" w:rsidR="001206D1" w:rsidRPr="00805F67" w:rsidRDefault="001206D1" w:rsidP="009024F9">
            <w:pPr>
              <w:widowControl w:val="0"/>
              <w:jc w:val="center"/>
              <w:rPr>
                <w:rFonts w:ascii="Arial" w:hAnsi="Arial" w:cs="Arial"/>
              </w:rPr>
            </w:pPr>
            <w:r w:rsidRPr="00805F67">
              <w:rPr>
                <w:rFonts w:ascii="Arial" w:hAnsi="Arial" w:cs="Arial"/>
              </w:rPr>
              <w:t>10</w:t>
            </w:r>
          </w:p>
        </w:tc>
        <w:tc>
          <w:tcPr>
            <w:tcW w:w="1080" w:type="pct"/>
            <w:shd w:val="clear" w:color="auto" w:fill="auto"/>
            <w:vAlign w:val="center"/>
            <w:hideMark/>
          </w:tcPr>
          <w:p w14:paraId="3DECFA2B" w14:textId="77777777" w:rsidR="001206D1" w:rsidRPr="00805F67" w:rsidRDefault="001206D1" w:rsidP="009024F9">
            <w:pPr>
              <w:widowControl w:val="0"/>
              <w:jc w:val="center"/>
              <w:rPr>
                <w:rFonts w:ascii="Arial" w:hAnsi="Arial" w:cs="Arial"/>
              </w:rPr>
            </w:pPr>
            <w:r w:rsidRPr="00805F67">
              <w:rPr>
                <w:rFonts w:ascii="Arial" w:hAnsi="Arial" w:cs="Arial"/>
              </w:rPr>
              <w:t>Обустройство пешеходного перехода</w:t>
            </w:r>
          </w:p>
        </w:tc>
        <w:tc>
          <w:tcPr>
            <w:tcW w:w="2408" w:type="pct"/>
            <w:shd w:val="clear" w:color="auto" w:fill="auto"/>
            <w:vAlign w:val="center"/>
            <w:hideMark/>
          </w:tcPr>
          <w:p w14:paraId="4746227B" w14:textId="77777777" w:rsidR="001206D1" w:rsidRPr="00805F67" w:rsidRDefault="001206D1" w:rsidP="009024F9">
            <w:pPr>
              <w:widowControl w:val="0"/>
              <w:jc w:val="center"/>
              <w:rPr>
                <w:rFonts w:ascii="Arial" w:hAnsi="Arial" w:cs="Arial"/>
              </w:rPr>
            </w:pPr>
            <w:r w:rsidRPr="00805F67">
              <w:rPr>
                <w:rFonts w:ascii="Arial" w:hAnsi="Arial" w:cs="Arial"/>
              </w:rPr>
              <w:t>п. Новый, ул. Есенина, вблизи детского сада</w:t>
            </w:r>
          </w:p>
        </w:tc>
        <w:tc>
          <w:tcPr>
            <w:tcW w:w="639" w:type="pct"/>
            <w:shd w:val="clear" w:color="auto" w:fill="auto"/>
            <w:vAlign w:val="center"/>
            <w:hideMark/>
          </w:tcPr>
          <w:p w14:paraId="68A5A0DF" w14:textId="77777777" w:rsidR="001206D1" w:rsidRPr="00805F67" w:rsidRDefault="001206D1" w:rsidP="009024F9">
            <w:pPr>
              <w:widowControl w:val="0"/>
              <w:jc w:val="center"/>
              <w:rPr>
                <w:rFonts w:ascii="Arial" w:hAnsi="Arial" w:cs="Arial"/>
              </w:rPr>
            </w:pPr>
            <w:r w:rsidRPr="00805F67">
              <w:rPr>
                <w:rFonts w:ascii="Arial" w:hAnsi="Arial" w:cs="Arial"/>
              </w:rPr>
              <w:t>15,7</w:t>
            </w:r>
          </w:p>
        </w:tc>
        <w:tc>
          <w:tcPr>
            <w:tcW w:w="596" w:type="pct"/>
            <w:shd w:val="clear" w:color="auto" w:fill="auto"/>
            <w:vAlign w:val="center"/>
            <w:hideMark/>
          </w:tcPr>
          <w:p w14:paraId="35198333"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21F14B26" w14:textId="77777777" w:rsidTr="009024F9">
        <w:trPr>
          <w:trHeight w:val="20"/>
        </w:trPr>
        <w:tc>
          <w:tcPr>
            <w:tcW w:w="277" w:type="pct"/>
            <w:shd w:val="clear" w:color="auto" w:fill="auto"/>
            <w:vAlign w:val="center"/>
            <w:hideMark/>
          </w:tcPr>
          <w:p w14:paraId="3C4533C2" w14:textId="77777777" w:rsidR="001206D1" w:rsidRPr="00805F67" w:rsidRDefault="001206D1" w:rsidP="009024F9">
            <w:pPr>
              <w:widowControl w:val="0"/>
              <w:jc w:val="center"/>
              <w:rPr>
                <w:rFonts w:ascii="Arial" w:hAnsi="Arial" w:cs="Arial"/>
              </w:rPr>
            </w:pPr>
            <w:r w:rsidRPr="00805F67">
              <w:rPr>
                <w:rFonts w:ascii="Arial" w:hAnsi="Arial" w:cs="Arial"/>
              </w:rPr>
              <w:t>11</w:t>
            </w:r>
          </w:p>
        </w:tc>
        <w:tc>
          <w:tcPr>
            <w:tcW w:w="1080" w:type="pct"/>
            <w:shd w:val="clear" w:color="auto" w:fill="auto"/>
            <w:vAlign w:val="center"/>
            <w:hideMark/>
          </w:tcPr>
          <w:p w14:paraId="45DF65FA" w14:textId="77777777" w:rsidR="001206D1" w:rsidRPr="00805F67" w:rsidRDefault="001206D1" w:rsidP="009024F9">
            <w:pPr>
              <w:widowControl w:val="0"/>
              <w:jc w:val="center"/>
              <w:rPr>
                <w:rFonts w:ascii="Arial" w:hAnsi="Arial" w:cs="Arial"/>
              </w:rPr>
            </w:pPr>
            <w:r w:rsidRPr="00805F67">
              <w:rPr>
                <w:rFonts w:ascii="Arial" w:hAnsi="Arial" w:cs="Arial"/>
              </w:rPr>
              <w:t>Обустройство пешеходного перехода</w:t>
            </w:r>
          </w:p>
        </w:tc>
        <w:tc>
          <w:tcPr>
            <w:tcW w:w="2408" w:type="pct"/>
            <w:shd w:val="clear" w:color="auto" w:fill="auto"/>
            <w:vAlign w:val="center"/>
            <w:hideMark/>
          </w:tcPr>
          <w:p w14:paraId="2658131F" w14:textId="77777777" w:rsidR="001206D1" w:rsidRPr="00805F67" w:rsidRDefault="001206D1" w:rsidP="009024F9">
            <w:pPr>
              <w:widowControl w:val="0"/>
              <w:jc w:val="center"/>
              <w:rPr>
                <w:rFonts w:ascii="Arial" w:hAnsi="Arial" w:cs="Arial"/>
              </w:rPr>
            </w:pPr>
            <w:r w:rsidRPr="00805F67">
              <w:rPr>
                <w:rFonts w:ascii="Arial" w:hAnsi="Arial" w:cs="Arial"/>
              </w:rPr>
              <w:t>п. Новый, через участок УДС, соединяющий ул. Малая и ул. Есенина, вблизи детского сада</w:t>
            </w:r>
          </w:p>
        </w:tc>
        <w:tc>
          <w:tcPr>
            <w:tcW w:w="639" w:type="pct"/>
            <w:shd w:val="clear" w:color="auto" w:fill="auto"/>
            <w:vAlign w:val="center"/>
            <w:hideMark/>
          </w:tcPr>
          <w:p w14:paraId="1BE243F0" w14:textId="77777777" w:rsidR="001206D1" w:rsidRPr="00805F67" w:rsidRDefault="001206D1" w:rsidP="009024F9">
            <w:pPr>
              <w:widowControl w:val="0"/>
              <w:jc w:val="center"/>
              <w:rPr>
                <w:rFonts w:ascii="Arial" w:hAnsi="Arial" w:cs="Arial"/>
              </w:rPr>
            </w:pPr>
            <w:r w:rsidRPr="00805F67">
              <w:rPr>
                <w:rFonts w:ascii="Arial" w:hAnsi="Arial" w:cs="Arial"/>
              </w:rPr>
              <w:t>15,7</w:t>
            </w:r>
          </w:p>
        </w:tc>
        <w:tc>
          <w:tcPr>
            <w:tcW w:w="596" w:type="pct"/>
            <w:shd w:val="clear" w:color="auto" w:fill="auto"/>
            <w:vAlign w:val="center"/>
            <w:hideMark/>
          </w:tcPr>
          <w:p w14:paraId="52550017"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19B34A9F" w14:textId="77777777" w:rsidTr="009024F9">
        <w:trPr>
          <w:trHeight w:val="20"/>
        </w:trPr>
        <w:tc>
          <w:tcPr>
            <w:tcW w:w="277" w:type="pct"/>
            <w:shd w:val="clear" w:color="auto" w:fill="auto"/>
            <w:vAlign w:val="center"/>
            <w:hideMark/>
          </w:tcPr>
          <w:p w14:paraId="40DCADA6" w14:textId="77777777" w:rsidR="001206D1" w:rsidRPr="00805F67" w:rsidRDefault="001206D1" w:rsidP="009024F9">
            <w:pPr>
              <w:widowControl w:val="0"/>
              <w:jc w:val="center"/>
              <w:rPr>
                <w:rFonts w:ascii="Arial" w:hAnsi="Arial" w:cs="Arial"/>
              </w:rPr>
            </w:pPr>
            <w:r w:rsidRPr="00805F67">
              <w:rPr>
                <w:rFonts w:ascii="Arial" w:hAnsi="Arial" w:cs="Arial"/>
              </w:rPr>
              <w:t>12</w:t>
            </w:r>
          </w:p>
        </w:tc>
        <w:tc>
          <w:tcPr>
            <w:tcW w:w="1080" w:type="pct"/>
            <w:shd w:val="clear" w:color="auto" w:fill="auto"/>
            <w:vAlign w:val="center"/>
            <w:hideMark/>
          </w:tcPr>
          <w:p w14:paraId="6CFE7FA9" w14:textId="77777777" w:rsidR="001206D1" w:rsidRPr="00805F67" w:rsidRDefault="001206D1" w:rsidP="009024F9">
            <w:pPr>
              <w:widowControl w:val="0"/>
              <w:jc w:val="center"/>
              <w:rPr>
                <w:rFonts w:ascii="Arial" w:hAnsi="Arial" w:cs="Arial"/>
              </w:rPr>
            </w:pPr>
            <w:r w:rsidRPr="00805F67">
              <w:rPr>
                <w:rFonts w:ascii="Arial" w:hAnsi="Arial" w:cs="Arial"/>
              </w:rPr>
              <w:t>Обустройство пешеходного перехода</w:t>
            </w:r>
          </w:p>
        </w:tc>
        <w:tc>
          <w:tcPr>
            <w:tcW w:w="2408" w:type="pct"/>
            <w:shd w:val="clear" w:color="auto" w:fill="auto"/>
            <w:vAlign w:val="center"/>
            <w:hideMark/>
          </w:tcPr>
          <w:p w14:paraId="7A7465BC" w14:textId="77777777" w:rsidR="001206D1" w:rsidRPr="00805F67" w:rsidRDefault="001206D1" w:rsidP="009024F9">
            <w:pPr>
              <w:widowControl w:val="0"/>
              <w:jc w:val="center"/>
              <w:rPr>
                <w:rFonts w:ascii="Arial" w:hAnsi="Arial" w:cs="Arial"/>
              </w:rPr>
            </w:pPr>
            <w:r w:rsidRPr="00805F67">
              <w:rPr>
                <w:rFonts w:ascii="Arial" w:hAnsi="Arial" w:cs="Arial"/>
              </w:rPr>
              <w:t>п. Грушевый, через ул. Речная, вблизи пересечения с ул. Мостовая</w:t>
            </w:r>
          </w:p>
        </w:tc>
        <w:tc>
          <w:tcPr>
            <w:tcW w:w="639" w:type="pct"/>
            <w:shd w:val="clear" w:color="auto" w:fill="auto"/>
            <w:vAlign w:val="center"/>
            <w:hideMark/>
          </w:tcPr>
          <w:p w14:paraId="5E6FDA80" w14:textId="77777777" w:rsidR="001206D1" w:rsidRPr="00805F67" w:rsidRDefault="001206D1" w:rsidP="009024F9">
            <w:pPr>
              <w:widowControl w:val="0"/>
              <w:jc w:val="center"/>
              <w:rPr>
                <w:rFonts w:ascii="Arial" w:hAnsi="Arial" w:cs="Arial"/>
              </w:rPr>
            </w:pPr>
            <w:r w:rsidRPr="00805F67">
              <w:rPr>
                <w:rFonts w:ascii="Arial" w:hAnsi="Arial" w:cs="Arial"/>
              </w:rPr>
              <w:t>15,7</w:t>
            </w:r>
          </w:p>
        </w:tc>
        <w:tc>
          <w:tcPr>
            <w:tcW w:w="596" w:type="pct"/>
            <w:shd w:val="clear" w:color="auto" w:fill="auto"/>
            <w:vAlign w:val="center"/>
            <w:hideMark/>
          </w:tcPr>
          <w:p w14:paraId="041E4E6C"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bl>
    <w:p w14:paraId="0E4270E2" w14:textId="77777777" w:rsidR="001206D1" w:rsidRPr="00805F67" w:rsidRDefault="001206D1" w:rsidP="000D32AB">
      <w:pPr>
        <w:widowControl w:val="0"/>
        <w:ind w:firstLine="567"/>
        <w:rPr>
          <w:rFonts w:ascii="Arial" w:eastAsiaTheme="minorHAnsi" w:hAnsi="Arial" w:cs="Arial"/>
          <w:lang w:eastAsia="en-US"/>
        </w:rPr>
      </w:pPr>
    </w:p>
    <w:p w14:paraId="25F14DA5" w14:textId="4C445B6A" w:rsidR="001206D1" w:rsidRPr="00805F67" w:rsidRDefault="001206D1" w:rsidP="000D32AB">
      <w:pPr>
        <w:widowControl w:val="0"/>
        <w:spacing w:after="160"/>
        <w:ind w:firstLine="567"/>
        <w:rPr>
          <w:rFonts w:ascii="Arial" w:eastAsiaTheme="minorHAnsi" w:hAnsi="Arial" w:cs="Arial"/>
          <w:lang w:eastAsia="en-US"/>
        </w:rPr>
      </w:pPr>
      <w:r w:rsidRPr="00805F67">
        <w:rPr>
          <w:rFonts w:ascii="Arial" w:eastAsiaTheme="minorHAnsi" w:hAnsi="Arial" w:cs="Arial"/>
          <w:lang w:eastAsia="en-US"/>
        </w:rPr>
        <w:t>Продолжение таблицы 3.5</w:t>
      </w:r>
    </w:p>
    <w:tbl>
      <w:tblPr>
        <w:tblW w:w="5000" w:type="pct"/>
        <w:tblLook w:val="04A0" w:firstRow="1" w:lastRow="0" w:firstColumn="1" w:lastColumn="0" w:noHBand="0" w:noVBand="1"/>
      </w:tblPr>
      <w:tblGrid>
        <w:gridCol w:w="1005"/>
        <w:gridCol w:w="3935"/>
        <w:gridCol w:w="5737"/>
        <w:gridCol w:w="1862"/>
        <w:gridCol w:w="1739"/>
      </w:tblGrid>
      <w:tr w:rsidR="001206D1" w:rsidRPr="00805F67" w14:paraId="4F9B8891" w14:textId="77777777" w:rsidTr="0041582A">
        <w:trPr>
          <w:trHeight w:val="20"/>
        </w:trPr>
        <w:tc>
          <w:tcPr>
            <w:tcW w:w="3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3C679E" w14:textId="77777777" w:rsidR="001206D1" w:rsidRPr="00805F67" w:rsidRDefault="001206D1" w:rsidP="009024F9">
            <w:pPr>
              <w:widowControl w:val="0"/>
              <w:jc w:val="center"/>
              <w:rPr>
                <w:rFonts w:ascii="Arial" w:hAnsi="Arial" w:cs="Arial"/>
              </w:rPr>
            </w:pPr>
            <w:r w:rsidRPr="00805F67">
              <w:rPr>
                <w:rFonts w:ascii="Arial" w:hAnsi="Arial" w:cs="Arial"/>
              </w:rPr>
              <w:t>13</w:t>
            </w:r>
          </w:p>
        </w:tc>
        <w:tc>
          <w:tcPr>
            <w:tcW w:w="1378" w:type="pct"/>
            <w:tcBorders>
              <w:top w:val="single" w:sz="4" w:space="0" w:color="auto"/>
              <w:left w:val="nil"/>
              <w:bottom w:val="single" w:sz="4" w:space="0" w:color="auto"/>
              <w:right w:val="single" w:sz="4" w:space="0" w:color="auto"/>
            </w:tcBorders>
            <w:shd w:val="clear" w:color="auto" w:fill="auto"/>
            <w:vAlign w:val="center"/>
            <w:hideMark/>
          </w:tcPr>
          <w:p w14:paraId="695FE679" w14:textId="77777777" w:rsidR="001206D1" w:rsidRPr="00805F67" w:rsidRDefault="001206D1" w:rsidP="009024F9">
            <w:pPr>
              <w:widowControl w:val="0"/>
              <w:jc w:val="center"/>
              <w:rPr>
                <w:rFonts w:ascii="Arial" w:hAnsi="Arial" w:cs="Arial"/>
              </w:rPr>
            </w:pPr>
            <w:r w:rsidRPr="00805F67">
              <w:rPr>
                <w:rFonts w:ascii="Arial" w:hAnsi="Arial" w:cs="Arial"/>
              </w:rPr>
              <w:t>Обустройство пешеходного перехода</w:t>
            </w:r>
          </w:p>
        </w:tc>
        <w:tc>
          <w:tcPr>
            <w:tcW w:w="2009" w:type="pct"/>
            <w:tcBorders>
              <w:top w:val="single" w:sz="4" w:space="0" w:color="auto"/>
              <w:left w:val="nil"/>
              <w:bottom w:val="single" w:sz="4" w:space="0" w:color="auto"/>
              <w:right w:val="single" w:sz="4" w:space="0" w:color="auto"/>
            </w:tcBorders>
            <w:shd w:val="clear" w:color="auto" w:fill="auto"/>
            <w:vAlign w:val="center"/>
            <w:hideMark/>
          </w:tcPr>
          <w:p w14:paraId="1F199423" w14:textId="77777777" w:rsidR="001206D1" w:rsidRPr="00805F67" w:rsidRDefault="001206D1" w:rsidP="009024F9">
            <w:pPr>
              <w:widowControl w:val="0"/>
              <w:jc w:val="center"/>
              <w:rPr>
                <w:rFonts w:ascii="Arial" w:hAnsi="Arial" w:cs="Arial"/>
              </w:rPr>
            </w:pPr>
            <w:r w:rsidRPr="00805F67">
              <w:rPr>
                <w:rFonts w:ascii="Arial" w:hAnsi="Arial" w:cs="Arial"/>
              </w:rPr>
              <w:t>с. Великовечное, ул. Восточная, вблизи пересечения с ул. Толстого</w:t>
            </w:r>
          </w:p>
        </w:tc>
        <w:tc>
          <w:tcPr>
            <w:tcW w:w="652" w:type="pct"/>
            <w:tcBorders>
              <w:top w:val="single" w:sz="4" w:space="0" w:color="auto"/>
              <w:left w:val="nil"/>
              <w:bottom w:val="single" w:sz="4" w:space="0" w:color="auto"/>
              <w:right w:val="single" w:sz="4" w:space="0" w:color="auto"/>
            </w:tcBorders>
            <w:shd w:val="clear" w:color="auto" w:fill="auto"/>
            <w:vAlign w:val="center"/>
            <w:hideMark/>
          </w:tcPr>
          <w:p w14:paraId="3354D6EF" w14:textId="77777777" w:rsidR="001206D1" w:rsidRPr="00805F67" w:rsidRDefault="001206D1" w:rsidP="009024F9">
            <w:pPr>
              <w:widowControl w:val="0"/>
              <w:jc w:val="center"/>
              <w:rPr>
                <w:rFonts w:ascii="Arial" w:hAnsi="Arial" w:cs="Arial"/>
              </w:rPr>
            </w:pPr>
            <w:r w:rsidRPr="00805F67">
              <w:rPr>
                <w:rFonts w:ascii="Arial" w:hAnsi="Arial" w:cs="Arial"/>
              </w:rPr>
              <w:t>15,7</w:t>
            </w:r>
          </w:p>
        </w:tc>
        <w:tc>
          <w:tcPr>
            <w:tcW w:w="609" w:type="pct"/>
            <w:tcBorders>
              <w:top w:val="single" w:sz="4" w:space="0" w:color="auto"/>
              <w:left w:val="nil"/>
              <w:bottom w:val="single" w:sz="4" w:space="0" w:color="auto"/>
              <w:right w:val="single" w:sz="4" w:space="0" w:color="auto"/>
            </w:tcBorders>
            <w:shd w:val="clear" w:color="auto" w:fill="auto"/>
            <w:vAlign w:val="center"/>
            <w:hideMark/>
          </w:tcPr>
          <w:p w14:paraId="58C66EF5"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0CADB6A3" w14:textId="77777777" w:rsidTr="0041582A">
        <w:trPr>
          <w:trHeight w:val="20"/>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1CD2FB2B" w14:textId="77777777" w:rsidR="001206D1" w:rsidRPr="00805F67" w:rsidRDefault="001206D1" w:rsidP="009024F9">
            <w:pPr>
              <w:widowControl w:val="0"/>
              <w:jc w:val="center"/>
              <w:rPr>
                <w:rFonts w:ascii="Arial" w:hAnsi="Arial" w:cs="Arial"/>
              </w:rPr>
            </w:pPr>
            <w:r w:rsidRPr="00805F67">
              <w:rPr>
                <w:rFonts w:ascii="Arial" w:hAnsi="Arial" w:cs="Arial"/>
              </w:rPr>
              <w:t>14</w:t>
            </w:r>
          </w:p>
        </w:tc>
        <w:tc>
          <w:tcPr>
            <w:tcW w:w="1378" w:type="pct"/>
            <w:tcBorders>
              <w:top w:val="nil"/>
              <w:left w:val="nil"/>
              <w:bottom w:val="single" w:sz="4" w:space="0" w:color="auto"/>
              <w:right w:val="single" w:sz="4" w:space="0" w:color="auto"/>
            </w:tcBorders>
            <w:shd w:val="clear" w:color="auto" w:fill="auto"/>
            <w:vAlign w:val="center"/>
            <w:hideMark/>
          </w:tcPr>
          <w:p w14:paraId="64FA67F3" w14:textId="77777777" w:rsidR="001206D1" w:rsidRPr="00805F67" w:rsidRDefault="001206D1" w:rsidP="009024F9">
            <w:pPr>
              <w:widowControl w:val="0"/>
              <w:jc w:val="center"/>
              <w:rPr>
                <w:rFonts w:ascii="Arial" w:hAnsi="Arial" w:cs="Arial"/>
              </w:rPr>
            </w:pPr>
            <w:r w:rsidRPr="00805F67">
              <w:rPr>
                <w:rFonts w:ascii="Arial" w:hAnsi="Arial" w:cs="Arial"/>
              </w:rPr>
              <w:t>Обустройство пешеходного перехода</w:t>
            </w:r>
          </w:p>
        </w:tc>
        <w:tc>
          <w:tcPr>
            <w:tcW w:w="2009" w:type="pct"/>
            <w:tcBorders>
              <w:top w:val="nil"/>
              <w:left w:val="nil"/>
              <w:bottom w:val="single" w:sz="4" w:space="0" w:color="auto"/>
              <w:right w:val="single" w:sz="4" w:space="0" w:color="auto"/>
            </w:tcBorders>
            <w:shd w:val="clear" w:color="auto" w:fill="auto"/>
            <w:vAlign w:val="center"/>
            <w:hideMark/>
          </w:tcPr>
          <w:p w14:paraId="7572D27B" w14:textId="77777777" w:rsidR="001206D1" w:rsidRPr="00805F67" w:rsidRDefault="001206D1" w:rsidP="009024F9">
            <w:pPr>
              <w:widowControl w:val="0"/>
              <w:jc w:val="center"/>
              <w:rPr>
                <w:rFonts w:ascii="Arial" w:hAnsi="Arial" w:cs="Arial"/>
              </w:rPr>
            </w:pPr>
            <w:r w:rsidRPr="00805F67">
              <w:rPr>
                <w:rFonts w:ascii="Arial" w:hAnsi="Arial" w:cs="Arial"/>
              </w:rPr>
              <w:t>с. Великовечное, ул. Октябрьская, вблизи пересечения с ул. Толстого</w:t>
            </w:r>
          </w:p>
        </w:tc>
        <w:tc>
          <w:tcPr>
            <w:tcW w:w="652" w:type="pct"/>
            <w:tcBorders>
              <w:top w:val="nil"/>
              <w:left w:val="nil"/>
              <w:bottom w:val="single" w:sz="4" w:space="0" w:color="auto"/>
              <w:right w:val="single" w:sz="4" w:space="0" w:color="auto"/>
            </w:tcBorders>
            <w:shd w:val="clear" w:color="auto" w:fill="auto"/>
            <w:vAlign w:val="center"/>
            <w:hideMark/>
          </w:tcPr>
          <w:p w14:paraId="5101A687" w14:textId="77777777" w:rsidR="001206D1" w:rsidRPr="00805F67" w:rsidRDefault="001206D1" w:rsidP="009024F9">
            <w:pPr>
              <w:widowControl w:val="0"/>
              <w:jc w:val="center"/>
              <w:rPr>
                <w:rFonts w:ascii="Arial" w:hAnsi="Arial" w:cs="Arial"/>
              </w:rPr>
            </w:pPr>
            <w:r w:rsidRPr="00805F67">
              <w:rPr>
                <w:rFonts w:ascii="Arial" w:hAnsi="Arial" w:cs="Arial"/>
              </w:rPr>
              <w:t>15,7</w:t>
            </w:r>
          </w:p>
        </w:tc>
        <w:tc>
          <w:tcPr>
            <w:tcW w:w="609" w:type="pct"/>
            <w:tcBorders>
              <w:top w:val="nil"/>
              <w:left w:val="nil"/>
              <w:bottom w:val="single" w:sz="4" w:space="0" w:color="auto"/>
              <w:right w:val="single" w:sz="4" w:space="0" w:color="auto"/>
            </w:tcBorders>
            <w:shd w:val="clear" w:color="auto" w:fill="auto"/>
            <w:vAlign w:val="center"/>
            <w:hideMark/>
          </w:tcPr>
          <w:p w14:paraId="475E6DF9"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4B886A74" w14:textId="77777777" w:rsidTr="0041582A">
        <w:trPr>
          <w:trHeight w:val="20"/>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7F444222" w14:textId="77777777" w:rsidR="001206D1" w:rsidRPr="00805F67" w:rsidRDefault="001206D1" w:rsidP="009024F9">
            <w:pPr>
              <w:widowControl w:val="0"/>
              <w:jc w:val="center"/>
              <w:rPr>
                <w:rFonts w:ascii="Arial" w:hAnsi="Arial" w:cs="Arial"/>
              </w:rPr>
            </w:pPr>
            <w:r w:rsidRPr="00805F67">
              <w:rPr>
                <w:rFonts w:ascii="Arial" w:hAnsi="Arial" w:cs="Arial"/>
              </w:rPr>
              <w:t>15</w:t>
            </w:r>
          </w:p>
        </w:tc>
        <w:tc>
          <w:tcPr>
            <w:tcW w:w="1378" w:type="pct"/>
            <w:tcBorders>
              <w:top w:val="nil"/>
              <w:left w:val="nil"/>
              <w:bottom w:val="single" w:sz="4" w:space="0" w:color="auto"/>
              <w:right w:val="single" w:sz="4" w:space="0" w:color="auto"/>
            </w:tcBorders>
            <w:shd w:val="clear" w:color="auto" w:fill="auto"/>
            <w:vAlign w:val="center"/>
            <w:hideMark/>
          </w:tcPr>
          <w:p w14:paraId="78AA1805" w14:textId="77777777" w:rsidR="001206D1" w:rsidRPr="00805F67" w:rsidRDefault="001206D1" w:rsidP="009024F9">
            <w:pPr>
              <w:widowControl w:val="0"/>
              <w:jc w:val="center"/>
              <w:rPr>
                <w:rFonts w:ascii="Arial" w:hAnsi="Arial" w:cs="Arial"/>
              </w:rPr>
            </w:pPr>
            <w:r w:rsidRPr="00805F67">
              <w:rPr>
                <w:rFonts w:ascii="Arial" w:hAnsi="Arial" w:cs="Arial"/>
              </w:rPr>
              <w:t>Обустройство пешеходного перехода</w:t>
            </w:r>
          </w:p>
        </w:tc>
        <w:tc>
          <w:tcPr>
            <w:tcW w:w="2009" w:type="pct"/>
            <w:tcBorders>
              <w:top w:val="nil"/>
              <w:left w:val="nil"/>
              <w:bottom w:val="single" w:sz="4" w:space="0" w:color="auto"/>
              <w:right w:val="single" w:sz="4" w:space="0" w:color="auto"/>
            </w:tcBorders>
            <w:shd w:val="clear" w:color="auto" w:fill="auto"/>
            <w:vAlign w:val="center"/>
            <w:hideMark/>
          </w:tcPr>
          <w:p w14:paraId="306879D1" w14:textId="77777777" w:rsidR="001206D1" w:rsidRPr="00805F67" w:rsidRDefault="001206D1" w:rsidP="009024F9">
            <w:pPr>
              <w:widowControl w:val="0"/>
              <w:jc w:val="center"/>
              <w:rPr>
                <w:rFonts w:ascii="Arial" w:hAnsi="Arial" w:cs="Arial"/>
              </w:rPr>
            </w:pPr>
            <w:r w:rsidRPr="00805F67">
              <w:rPr>
                <w:rFonts w:ascii="Arial" w:hAnsi="Arial" w:cs="Arial"/>
              </w:rPr>
              <w:t>с. Великовечное, ул. Гоголя, вблизи пересечения с ул. Ленина</w:t>
            </w:r>
          </w:p>
        </w:tc>
        <w:tc>
          <w:tcPr>
            <w:tcW w:w="652" w:type="pct"/>
            <w:tcBorders>
              <w:top w:val="nil"/>
              <w:left w:val="nil"/>
              <w:bottom w:val="single" w:sz="4" w:space="0" w:color="auto"/>
              <w:right w:val="single" w:sz="4" w:space="0" w:color="auto"/>
            </w:tcBorders>
            <w:shd w:val="clear" w:color="auto" w:fill="auto"/>
            <w:vAlign w:val="center"/>
            <w:hideMark/>
          </w:tcPr>
          <w:p w14:paraId="33162676" w14:textId="77777777" w:rsidR="001206D1" w:rsidRPr="00805F67" w:rsidRDefault="001206D1" w:rsidP="009024F9">
            <w:pPr>
              <w:widowControl w:val="0"/>
              <w:jc w:val="center"/>
              <w:rPr>
                <w:rFonts w:ascii="Arial" w:hAnsi="Arial" w:cs="Arial"/>
              </w:rPr>
            </w:pPr>
            <w:r w:rsidRPr="00805F67">
              <w:rPr>
                <w:rFonts w:ascii="Arial" w:hAnsi="Arial" w:cs="Arial"/>
              </w:rPr>
              <w:t>15,7</w:t>
            </w:r>
          </w:p>
        </w:tc>
        <w:tc>
          <w:tcPr>
            <w:tcW w:w="609" w:type="pct"/>
            <w:tcBorders>
              <w:top w:val="nil"/>
              <w:left w:val="nil"/>
              <w:bottom w:val="single" w:sz="4" w:space="0" w:color="auto"/>
              <w:right w:val="single" w:sz="4" w:space="0" w:color="auto"/>
            </w:tcBorders>
            <w:shd w:val="clear" w:color="auto" w:fill="auto"/>
            <w:vAlign w:val="center"/>
            <w:hideMark/>
          </w:tcPr>
          <w:p w14:paraId="73CE470B"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5EB93B3B" w14:textId="77777777" w:rsidTr="0041582A">
        <w:trPr>
          <w:trHeight w:val="20"/>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4B68CEEA" w14:textId="77777777" w:rsidR="001206D1" w:rsidRPr="00805F67" w:rsidRDefault="001206D1" w:rsidP="009024F9">
            <w:pPr>
              <w:widowControl w:val="0"/>
              <w:jc w:val="center"/>
              <w:rPr>
                <w:rFonts w:ascii="Arial" w:hAnsi="Arial" w:cs="Arial"/>
              </w:rPr>
            </w:pPr>
            <w:r w:rsidRPr="00805F67">
              <w:rPr>
                <w:rFonts w:ascii="Arial" w:hAnsi="Arial" w:cs="Arial"/>
              </w:rPr>
              <w:t>16</w:t>
            </w:r>
          </w:p>
        </w:tc>
        <w:tc>
          <w:tcPr>
            <w:tcW w:w="1378" w:type="pct"/>
            <w:tcBorders>
              <w:top w:val="nil"/>
              <w:left w:val="nil"/>
              <w:bottom w:val="single" w:sz="4" w:space="0" w:color="auto"/>
              <w:right w:val="single" w:sz="4" w:space="0" w:color="auto"/>
            </w:tcBorders>
            <w:shd w:val="clear" w:color="auto" w:fill="auto"/>
            <w:vAlign w:val="center"/>
            <w:hideMark/>
          </w:tcPr>
          <w:p w14:paraId="0ED6BAA2" w14:textId="77777777" w:rsidR="001206D1" w:rsidRPr="00805F67" w:rsidRDefault="001206D1" w:rsidP="009024F9">
            <w:pPr>
              <w:widowControl w:val="0"/>
              <w:jc w:val="center"/>
              <w:rPr>
                <w:rFonts w:ascii="Arial" w:hAnsi="Arial" w:cs="Arial"/>
              </w:rPr>
            </w:pPr>
            <w:r w:rsidRPr="00805F67">
              <w:rPr>
                <w:rFonts w:ascii="Arial" w:hAnsi="Arial" w:cs="Arial"/>
              </w:rPr>
              <w:t>Обустройство пешеходного перехода</w:t>
            </w:r>
          </w:p>
        </w:tc>
        <w:tc>
          <w:tcPr>
            <w:tcW w:w="2009" w:type="pct"/>
            <w:tcBorders>
              <w:top w:val="nil"/>
              <w:left w:val="nil"/>
              <w:bottom w:val="single" w:sz="4" w:space="0" w:color="auto"/>
              <w:right w:val="single" w:sz="4" w:space="0" w:color="auto"/>
            </w:tcBorders>
            <w:shd w:val="clear" w:color="auto" w:fill="auto"/>
            <w:vAlign w:val="center"/>
            <w:hideMark/>
          </w:tcPr>
          <w:p w14:paraId="5EC2813D" w14:textId="77777777" w:rsidR="001206D1" w:rsidRPr="00805F67" w:rsidRDefault="001206D1" w:rsidP="009024F9">
            <w:pPr>
              <w:widowControl w:val="0"/>
              <w:jc w:val="center"/>
              <w:rPr>
                <w:rFonts w:ascii="Arial" w:hAnsi="Arial" w:cs="Arial"/>
              </w:rPr>
            </w:pPr>
            <w:r w:rsidRPr="00805F67">
              <w:rPr>
                <w:rFonts w:ascii="Arial" w:hAnsi="Arial" w:cs="Arial"/>
              </w:rPr>
              <w:t>с. Великовечное, ул. Партизанская, вблизи пересечения с ул. Ленина</w:t>
            </w:r>
          </w:p>
        </w:tc>
        <w:tc>
          <w:tcPr>
            <w:tcW w:w="652" w:type="pct"/>
            <w:tcBorders>
              <w:top w:val="nil"/>
              <w:left w:val="nil"/>
              <w:bottom w:val="single" w:sz="4" w:space="0" w:color="auto"/>
              <w:right w:val="single" w:sz="4" w:space="0" w:color="auto"/>
            </w:tcBorders>
            <w:shd w:val="clear" w:color="auto" w:fill="auto"/>
            <w:vAlign w:val="center"/>
            <w:hideMark/>
          </w:tcPr>
          <w:p w14:paraId="66E4D753" w14:textId="77777777" w:rsidR="001206D1" w:rsidRPr="00805F67" w:rsidRDefault="001206D1" w:rsidP="009024F9">
            <w:pPr>
              <w:widowControl w:val="0"/>
              <w:jc w:val="center"/>
              <w:rPr>
                <w:rFonts w:ascii="Arial" w:hAnsi="Arial" w:cs="Arial"/>
              </w:rPr>
            </w:pPr>
            <w:r w:rsidRPr="00805F67">
              <w:rPr>
                <w:rFonts w:ascii="Arial" w:hAnsi="Arial" w:cs="Arial"/>
              </w:rPr>
              <w:t>15,7</w:t>
            </w:r>
          </w:p>
        </w:tc>
        <w:tc>
          <w:tcPr>
            <w:tcW w:w="609" w:type="pct"/>
            <w:tcBorders>
              <w:top w:val="nil"/>
              <w:left w:val="nil"/>
              <w:bottom w:val="single" w:sz="4" w:space="0" w:color="auto"/>
              <w:right w:val="single" w:sz="4" w:space="0" w:color="auto"/>
            </w:tcBorders>
            <w:shd w:val="clear" w:color="auto" w:fill="auto"/>
            <w:vAlign w:val="center"/>
            <w:hideMark/>
          </w:tcPr>
          <w:p w14:paraId="74258702"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74697FC3" w14:textId="77777777" w:rsidTr="0041582A">
        <w:trPr>
          <w:trHeight w:val="20"/>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32228AB" w14:textId="77777777" w:rsidR="001206D1" w:rsidRPr="00805F67" w:rsidRDefault="001206D1" w:rsidP="009024F9">
            <w:pPr>
              <w:widowControl w:val="0"/>
              <w:jc w:val="center"/>
              <w:rPr>
                <w:rFonts w:ascii="Arial" w:hAnsi="Arial" w:cs="Arial"/>
              </w:rPr>
            </w:pPr>
            <w:r w:rsidRPr="00805F67">
              <w:rPr>
                <w:rFonts w:ascii="Arial" w:hAnsi="Arial" w:cs="Arial"/>
              </w:rPr>
              <w:t>17</w:t>
            </w:r>
          </w:p>
        </w:tc>
        <w:tc>
          <w:tcPr>
            <w:tcW w:w="1378" w:type="pct"/>
            <w:tcBorders>
              <w:top w:val="nil"/>
              <w:left w:val="nil"/>
              <w:bottom w:val="single" w:sz="4" w:space="0" w:color="auto"/>
              <w:right w:val="single" w:sz="4" w:space="0" w:color="auto"/>
            </w:tcBorders>
            <w:shd w:val="clear" w:color="auto" w:fill="auto"/>
            <w:vAlign w:val="center"/>
            <w:hideMark/>
          </w:tcPr>
          <w:p w14:paraId="507EE09E" w14:textId="77777777" w:rsidR="001206D1" w:rsidRPr="00805F67" w:rsidRDefault="001206D1" w:rsidP="009024F9">
            <w:pPr>
              <w:widowControl w:val="0"/>
              <w:jc w:val="center"/>
              <w:rPr>
                <w:rFonts w:ascii="Arial" w:hAnsi="Arial" w:cs="Arial"/>
              </w:rPr>
            </w:pPr>
            <w:r w:rsidRPr="00805F67">
              <w:rPr>
                <w:rFonts w:ascii="Arial" w:hAnsi="Arial" w:cs="Arial"/>
              </w:rPr>
              <w:t>Обустройство пешеходного перехода</w:t>
            </w:r>
          </w:p>
        </w:tc>
        <w:tc>
          <w:tcPr>
            <w:tcW w:w="2009" w:type="pct"/>
            <w:tcBorders>
              <w:top w:val="nil"/>
              <w:left w:val="nil"/>
              <w:bottom w:val="single" w:sz="4" w:space="0" w:color="auto"/>
              <w:right w:val="single" w:sz="4" w:space="0" w:color="auto"/>
            </w:tcBorders>
            <w:shd w:val="clear" w:color="auto" w:fill="auto"/>
            <w:vAlign w:val="center"/>
            <w:hideMark/>
          </w:tcPr>
          <w:p w14:paraId="2E7BE598" w14:textId="77777777" w:rsidR="001206D1" w:rsidRPr="00805F67" w:rsidRDefault="001206D1" w:rsidP="009024F9">
            <w:pPr>
              <w:widowControl w:val="0"/>
              <w:jc w:val="center"/>
              <w:rPr>
                <w:rFonts w:ascii="Arial" w:hAnsi="Arial" w:cs="Arial"/>
              </w:rPr>
            </w:pPr>
            <w:r w:rsidRPr="00805F67">
              <w:rPr>
                <w:rFonts w:ascii="Arial" w:hAnsi="Arial" w:cs="Arial"/>
              </w:rPr>
              <w:t>с. Великовечное, ул. Набережная, вблизи пересечения с ул. Почтовая</w:t>
            </w:r>
          </w:p>
        </w:tc>
        <w:tc>
          <w:tcPr>
            <w:tcW w:w="652" w:type="pct"/>
            <w:tcBorders>
              <w:top w:val="nil"/>
              <w:left w:val="nil"/>
              <w:bottom w:val="single" w:sz="4" w:space="0" w:color="auto"/>
              <w:right w:val="single" w:sz="4" w:space="0" w:color="auto"/>
            </w:tcBorders>
            <w:shd w:val="clear" w:color="auto" w:fill="auto"/>
            <w:vAlign w:val="center"/>
            <w:hideMark/>
          </w:tcPr>
          <w:p w14:paraId="6223BAAE" w14:textId="77777777" w:rsidR="001206D1" w:rsidRPr="00805F67" w:rsidRDefault="001206D1" w:rsidP="009024F9">
            <w:pPr>
              <w:widowControl w:val="0"/>
              <w:jc w:val="center"/>
              <w:rPr>
                <w:rFonts w:ascii="Arial" w:hAnsi="Arial" w:cs="Arial"/>
              </w:rPr>
            </w:pPr>
            <w:r w:rsidRPr="00805F67">
              <w:rPr>
                <w:rFonts w:ascii="Arial" w:hAnsi="Arial" w:cs="Arial"/>
              </w:rPr>
              <w:t>15,7</w:t>
            </w:r>
          </w:p>
        </w:tc>
        <w:tc>
          <w:tcPr>
            <w:tcW w:w="609" w:type="pct"/>
            <w:tcBorders>
              <w:top w:val="nil"/>
              <w:left w:val="nil"/>
              <w:bottom w:val="single" w:sz="4" w:space="0" w:color="auto"/>
              <w:right w:val="single" w:sz="4" w:space="0" w:color="auto"/>
            </w:tcBorders>
            <w:shd w:val="clear" w:color="auto" w:fill="auto"/>
            <w:vAlign w:val="center"/>
            <w:hideMark/>
          </w:tcPr>
          <w:p w14:paraId="0FBD8379"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06CD76F0" w14:textId="77777777" w:rsidTr="0041582A">
        <w:trPr>
          <w:trHeight w:val="20"/>
        </w:trPr>
        <w:tc>
          <w:tcPr>
            <w:tcW w:w="352" w:type="pct"/>
            <w:tcBorders>
              <w:top w:val="nil"/>
              <w:left w:val="single" w:sz="4" w:space="0" w:color="auto"/>
              <w:bottom w:val="single" w:sz="4" w:space="0" w:color="auto"/>
              <w:right w:val="single" w:sz="4" w:space="0" w:color="auto"/>
            </w:tcBorders>
            <w:shd w:val="clear" w:color="auto" w:fill="auto"/>
            <w:vAlign w:val="center"/>
            <w:hideMark/>
          </w:tcPr>
          <w:p w14:paraId="0E574EA2" w14:textId="77777777" w:rsidR="001206D1" w:rsidRPr="00805F67" w:rsidRDefault="001206D1" w:rsidP="009024F9">
            <w:pPr>
              <w:widowControl w:val="0"/>
              <w:jc w:val="center"/>
              <w:rPr>
                <w:rFonts w:ascii="Arial" w:hAnsi="Arial" w:cs="Arial"/>
              </w:rPr>
            </w:pPr>
            <w:r w:rsidRPr="00805F67">
              <w:rPr>
                <w:rFonts w:ascii="Arial" w:hAnsi="Arial" w:cs="Arial"/>
              </w:rPr>
              <w:t>18</w:t>
            </w:r>
          </w:p>
        </w:tc>
        <w:tc>
          <w:tcPr>
            <w:tcW w:w="1378" w:type="pct"/>
            <w:tcBorders>
              <w:top w:val="nil"/>
              <w:left w:val="nil"/>
              <w:bottom w:val="single" w:sz="4" w:space="0" w:color="auto"/>
              <w:right w:val="single" w:sz="4" w:space="0" w:color="auto"/>
            </w:tcBorders>
            <w:shd w:val="clear" w:color="auto" w:fill="auto"/>
            <w:vAlign w:val="center"/>
            <w:hideMark/>
          </w:tcPr>
          <w:p w14:paraId="46705AD1" w14:textId="77777777" w:rsidR="001206D1" w:rsidRPr="00805F67" w:rsidRDefault="001206D1" w:rsidP="009024F9">
            <w:pPr>
              <w:widowControl w:val="0"/>
              <w:jc w:val="center"/>
              <w:rPr>
                <w:rFonts w:ascii="Arial" w:hAnsi="Arial" w:cs="Arial"/>
              </w:rPr>
            </w:pPr>
            <w:r w:rsidRPr="00805F67">
              <w:rPr>
                <w:rFonts w:ascii="Arial" w:hAnsi="Arial" w:cs="Arial"/>
              </w:rPr>
              <w:t>Обустройство пешеходного перехода</w:t>
            </w:r>
          </w:p>
        </w:tc>
        <w:tc>
          <w:tcPr>
            <w:tcW w:w="2009" w:type="pct"/>
            <w:tcBorders>
              <w:top w:val="nil"/>
              <w:left w:val="nil"/>
              <w:bottom w:val="single" w:sz="4" w:space="0" w:color="auto"/>
              <w:right w:val="single" w:sz="4" w:space="0" w:color="auto"/>
            </w:tcBorders>
            <w:shd w:val="clear" w:color="auto" w:fill="auto"/>
            <w:vAlign w:val="center"/>
            <w:hideMark/>
          </w:tcPr>
          <w:p w14:paraId="5F58E615" w14:textId="77777777" w:rsidR="001206D1" w:rsidRPr="00805F67" w:rsidRDefault="001206D1" w:rsidP="009024F9">
            <w:pPr>
              <w:widowControl w:val="0"/>
              <w:jc w:val="center"/>
              <w:rPr>
                <w:rFonts w:ascii="Arial" w:hAnsi="Arial" w:cs="Arial"/>
              </w:rPr>
            </w:pPr>
            <w:r w:rsidRPr="00805F67">
              <w:rPr>
                <w:rFonts w:ascii="Arial" w:hAnsi="Arial" w:cs="Arial"/>
              </w:rPr>
              <w:t>с. Великовечное, ул. Почтовая, вблизи пересечения с ул. Набережная</w:t>
            </w:r>
          </w:p>
        </w:tc>
        <w:tc>
          <w:tcPr>
            <w:tcW w:w="652" w:type="pct"/>
            <w:tcBorders>
              <w:top w:val="nil"/>
              <w:left w:val="nil"/>
              <w:bottom w:val="single" w:sz="4" w:space="0" w:color="auto"/>
              <w:right w:val="single" w:sz="4" w:space="0" w:color="auto"/>
            </w:tcBorders>
            <w:shd w:val="clear" w:color="auto" w:fill="auto"/>
            <w:vAlign w:val="center"/>
            <w:hideMark/>
          </w:tcPr>
          <w:p w14:paraId="707F8B84" w14:textId="77777777" w:rsidR="001206D1" w:rsidRPr="00805F67" w:rsidRDefault="001206D1" w:rsidP="009024F9">
            <w:pPr>
              <w:widowControl w:val="0"/>
              <w:jc w:val="center"/>
              <w:rPr>
                <w:rFonts w:ascii="Arial" w:hAnsi="Arial" w:cs="Arial"/>
              </w:rPr>
            </w:pPr>
            <w:r w:rsidRPr="00805F67">
              <w:rPr>
                <w:rFonts w:ascii="Arial" w:hAnsi="Arial" w:cs="Arial"/>
              </w:rPr>
              <w:t>15,7</w:t>
            </w:r>
          </w:p>
        </w:tc>
        <w:tc>
          <w:tcPr>
            <w:tcW w:w="609" w:type="pct"/>
            <w:tcBorders>
              <w:top w:val="nil"/>
              <w:left w:val="nil"/>
              <w:bottom w:val="single" w:sz="4" w:space="0" w:color="auto"/>
              <w:right w:val="single" w:sz="4" w:space="0" w:color="auto"/>
            </w:tcBorders>
            <w:shd w:val="clear" w:color="auto" w:fill="auto"/>
            <w:vAlign w:val="center"/>
            <w:hideMark/>
          </w:tcPr>
          <w:p w14:paraId="681849A0"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0AEB8606" w14:textId="77777777" w:rsidTr="0041582A">
        <w:trPr>
          <w:trHeight w:val="20"/>
        </w:trPr>
        <w:tc>
          <w:tcPr>
            <w:tcW w:w="352" w:type="pct"/>
            <w:tcBorders>
              <w:top w:val="nil"/>
              <w:left w:val="single" w:sz="4" w:space="0" w:color="auto"/>
              <w:bottom w:val="single" w:sz="4" w:space="0" w:color="auto"/>
              <w:right w:val="single" w:sz="4" w:space="0" w:color="auto"/>
            </w:tcBorders>
            <w:shd w:val="clear" w:color="auto" w:fill="auto"/>
            <w:vAlign w:val="center"/>
          </w:tcPr>
          <w:p w14:paraId="135899AD" w14:textId="77777777" w:rsidR="001206D1" w:rsidRPr="00805F67" w:rsidRDefault="001206D1" w:rsidP="009024F9">
            <w:pPr>
              <w:widowControl w:val="0"/>
              <w:jc w:val="center"/>
              <w:rPr>
                <w:rFonts w:ascii="Arial" w:hAnsi="Arial" w:cs="Arial"/>
              </w:rPr>
            </w:pPr>
            <w:r w:rsidRPr="00805F67">
              <w:rPr>
                <w:rFonts w:ascii="Arial" w:hAnsi="Arial" w:cs="Arial"/>
              </w:rPr>
              <w:t>19</w:t>
            </w:r>
          </w:p>
        </w:tc>
        <w:tc>
          <w:tcPr>
            <w:tcW w:w="1378" w:type="pct"/>
            <w:tcBorders>
              <w:top w:val="nil"/>
              <w:left w:val="nil"/>
              <w:bottom w:val="single" w:sz="4" w:space="0" w:color="auto"/>
              <w:right w:val="single" w:sz="4" w:space="0" w:color="auto"/>
            </w:tcBorders>
            <w:shd w:val="clear" w:color="auto" w:fill="auto"/>
            <w:vAlign w:val="center"/>
          </w:tcPr>
          <w:p w14:paraId="490C3613" w14:textId="77777777" w:rsidR="001206D1" w:rsidRPr="00805F67" w:rsidRDefault="001206D1" w:rsidP="009024F9">
            <w:pPr>
              <w:widowControl w:val="0"/>
              <w:jc w:val="center"/>
              <w:rPr>
                <w:rFonts w:ascii="Arial" w:hAnsi="Arial" w:cs="Arial"/>
              </w:rPr>
            </w:pPr>
            <w:r w:rsidRPr="00805F67">
              <w:rPr>
                <w:rFonts w:ascii="Arial" w:hAnsi="Arial" w:cs="Arial"/>
              </w:rPr>
              <w:t>Обустройство пешеходного перехода</w:t>
            </w:r>
          </w:p>
        </w:tc>
        <w:tc>
          <w:tcPr>
            <w:tcW w:w="2009" w:type="pct"/>
            <w:tcBorders>
              <w:top w:val="nil"/>
              <w:left w:val="nil"/>
              <w:bottom w:val="single" w:sz="4" w:space="0" w:color="auto"/>
              <w:right w:val="single" w:sz="4" w:space="0" w:color="auto"/>
            </w:tcBorders>
            <w:shd w:val="clear" w:color="auto" w:fill="auto"/>
            <w:vAlign w:val="center"/>
          </w:tcPr>
          <w:p w14:paraId="74834187" w14:textId="77777777" w:rsidR="001206D1" w:rsidRPr="00805F67" w:rsidRDefault="001206D1" w:rsidP="009024F9">
            <w:pPr>
              <w:widowControl w:val="0"/>
              <w:jc w:val="center"/>
              <w:rPr>
                <w:rFonts w:ascii="Arial" w:hAnsi="Arial" w:cs="Arial"/>
              </w:rPr>
            </w:pPr>
            <w:r w:rsidRPr="00805F67">
              <w:rPr>
                <w:rFonts w:ascii="Arial" w:hAnsi="Arial" w:cs="Arial"/>
              </w:rPr>
              <w:t>с. Великовечное, ул. Восточная, центральный въезд в рынок «Емельянов и К»</w:t>
            </w:r>
          </w:p>
        </w:tc>
        <w:tc>
          <w:tcPr>
            <w:tcW w:w="652" w:type="pct"/>
            <w:tcBorders>
              <w:top w:val="nil"/>
              <w:left w:val="nil"/>
              <w:bottom w:val="single" w:sz="4" w:space="0" w:color="auto"/>
              <w:right w:val="single" w:sz="4" w:space="0" w:color="auto"/>
            </w:tcBorders>
            <w:shd w:val="clear" w:color="auto" w:fill="auto"/>
            <w:vAlign w:val="center"/>
          </w:tcPr>
          <w:p w14:paraId="6A75D4F2" w14:textId="77777777" w:rsidR="001206D1" w:rsidRPr="00805F67" w:rsidRDefault="001206D1" w:rsidP="009024F9">
            <w:pPr>
              <w:widowControl w:val="0"/>
              <w:jc w:val="center"/>
              <w:rPr>
                <w:rFonts w:ascii="Arial" w:hAnsi="Arial" w:cs="Arial"/>
              </w:rPr>
            </w:pPr>
            <w:r w:rsidRPr="00805F67">
              <w:rPr>
                <w:rFonts w:ascii="Arial" w:hAnsi="Arial" w:cs="Arial"/>
              </w:rPr>
              <w:t>15,7</w:t>
            </w:r>
          </w:p>
        </w:tc>
        <w:tc>
          <w:tcPr>
            <w:tcW w:w="609" w:type="pct"/>
            <w:tcBorders>
              <w:top w:val="nil"/>
              <w:left w:val="nil"/>
              <w:bottom w:val="single" w:sz="4" w:space="0" w:color="auto"/>
              <w:right w:val="single" w:sz="4" w:space="0" w:color="auto"/>
            </w:tcBorders>
            <w:shd w:val="clear" w:color="auto" w:fill="auto"/>
            <w:vAlign w:val="center"/>
          </w:tcPr>
          <w:p w14:paraId="45774053"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7E989281" w14:textId="77777777" w:rsidTr="0041582A">
        <w:trPr>
          <w:trHeight w:val="20"/>
        </w:trPr>
        <w:tc>
          <w:tcPr>
            <w:tcW w:w="3739"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8814DCE" w14:textId="77777777" w:rsidR="001206D1" w:rsidRPr="00805F67" w:rsidRDefault="001206D1" w:rsidP="009024F9">
            <w:pPr>
              <w:widowControl w:val="0"/>
              <w:jc w:val="center"/>
              <w:rPr>
                <w:rFonts w:ascii="Arial" w:hAnsi="Arial" w:cs="Arial"/>
              </w:rPr>
            </w:pPr>
            <w:r w:rsidRPr="00805F67">
              <w:rPr>
                <w:rFonts w:ascii="Arial" w:hAnsi="Arial" w:cs="Arial"/>
              </w:rPr>
              <w:t>Итого:</w:t>
            </w:r>
          </w:p>
        </w:tc>
        <w:tc>
          <w:tcPr>
            <w:tcW w:w="652" w:type="pct"/>
            <w:tcBorders>
              <w:top w:val="nil"/>
              <w:left w:val="nil"/>
              <w:bottom w:val="single" w:sz="4" w:space="0" w:color="auto"/>
              <w:right w:val="single" w:sz="4" w:space="0" w:color="auto"/>
            </w:tcBorders>
            <w:shd w:val="clear" w:color="auto" w:fill="auto"/>
            <w:vAlign w:val="center"/>
            <w:hideMark/>
          </w:tcPr>
          <w:p w14:paraId="63927F19" w14:textId="77777777" w:rsidR="001206D1" w:rsidRPr="00805F67" w:rsidRDefault="001206D1" w:rsidP="009024F9">
            <w:pPr>
              <w:widowControl w:val="0"/>
              <w:jc w:val="center"/>
              <w:rPr>
                <w:rFonts w:ascii="Arial" w:hAnsi="Arial" w:cs="Arial"/>
              </w:rPr>
            </w:pPr>
            <w:r w:rsidRPr="00805F67">
              <w:rPr>
                <w:rFonts w:ascii="Arial" w:hAnsi="Arial" w:cs="Arial"/>
              </w:rPr>
              <w:t>314,0</w:t>
            </w:r>
          </w:p>
        </w:tc>
        <w:tc>
          <w:tcPr>
            <w:tcW w:w="609" w:type="pct"/>
            <w:tcBorders>
              <w:top w:val="nil"/>
              <w:left w:val="nil"/>
              <w:bottom w:val="single" w:sz="4" w:space="0" w:color="auto"/>
              <w:right w:val="single" w:sz="4" w:space="0" w:color="auto"/>
            </w:tcBorders>
            <w:shd w:val="clear" w:color="auto" w:fill="auto"/>
            <w:vAlign w:val="center"/>
            <w:hideMark/>
          </w:tcPr>
          <w:p w14:paraId="0622C2D1" w14:textId="77777777" w:rsidR="001206D1" w:rsidRPr="00805F67" w:rsidRDefault="001206D1" w:rsidP="009024F9">
            <w:pPr>
              <w:widowControl w:val="0"/>
              <w:jc w:val="center"/>
              <w:rPr>
                <w:rFonts w:ascii="Arial" w:hAnsi="Arial" w:cs="Arial"/>
              </w:rPr>
            </w:pPr>
          </w:p>
        </w:tc>
      </w:tr>
      <w:tr w:rsidR="001206D1" w:rsidRPr="00805F67" w14:paraId="119BF431" w14:textId="77777777" w:rsidTr="0041582A">
        <w:trPr>
          <w:trHeight w:val="20"/>
        </w:trPr>
        <w:tc>
          <w:tcPr>
            <w:tcW w:w="5000" w:type="pct"/>
            <w:gridSpan w:val="5"/>
            <w:tcBorders>
              <w:top w:val="single" w:sz="4" w:space="0" w:color="auto"/>
            </w:tcBorders>
            <w:shd w:val="clear" w:color="auto" w:fill="auto"/>
            <w:vAlign w:val="center"/>
          </w:tcPr>
          <w:p w14:paraId="3E39631D" w14:textId="77777777" w:rsidR="001206D1" w:rsidRPr="00805F67" w:rsidRDefault="001206D1" w:rsidP="009024F9">
            <w:pPr>
              <w:widowControl w:val="0"/>
              <w:rPr>
                <w:rFonts w:ascii="Arial" w:eastAsia="Calibri" w:hAnsi="Arial" w:cs="Arial"/>
                <w:lang w:eastAsia="en-US"/>
              </w:rPr>
            </w:pPr>
            <w:r w:rsidRPr="00805F67">
              <w:rPr>
                <w:rFonts w:ascii="Arial" w:eastAsia="Calibri" w:hAnsi="Arial" w:cs="Arial"/>
                <w:lang w:eastAsia="en-US"/>
              </w:rPr>
              <w:t xml:space="preserve">*Укрупненный расчет капиталовложений по объектам мероприятий составлен из расчета: </w:t>
            </w:r>
          </w:p>
          <w:p w14:paraId="3A9C19F1" w14:textId="77777777" w:rsidR="001206D1" w:rsidRPr="00805F67" w:rsidRDefault="001206D1" w:rsidP="009024F9">
            <w:pPr>
              <w:widowControl w:val="0"/>
              <w:numPr>
                <w:ilvl w:val="0"/>
                <w:numId w:val="141"/>
              </w:numPr>
              <w:autoSpaceDE w:val="0"/>
              <w:autoSpaceDN w:val="0"/>
              <w:adjustRightInd w:val="0"/>
              <w:ind w:left="0" w:firstLine="0"/>
              <w:rPr>
                <w:rFonts w:ascii="Arial" w:eastAsia="Calibri" w:hAnsi="Arial" w:cs="Arial"/>
                <w:lang w:eastAsia="en-US"/>
              </w:rPr>
            </w:pPr>
            <w:r w:rsidRPr="00805F67">
              <w:rPr>
                <w:rFonts w:ascii="Arial" w:eastAsia="Calibri" w:hAnsi="Arial" w:cs="Arial"/>
                <w:lang w:eastAsia="en-US"/>
              </w:rPr>
              <w:t>Стоимость приведения в нормативное состояние пешеходного перехода включает в себя: нанесение дорожной разметки, установка знаков (по необходимости) – 15 700 рублей</w:t>
            </w:r>
          </w:p>
        </w:tc>
      </w:tr>
    </w:tbl>
    <w:p w14:paraId="26F3B3C6" w14:textId="77777777" w:rsidR="001206D1" w:rsidRPr="00805F67" w:rsidRDefault="001206D1" w:rsidP="000D32AB">
      <w:pPr>
        <w:widowControl w:val="0"/>
        <w:ind w:firstLine="567"/>
        <w:jc w:val="both"/>
        <w:rPr>
          <w:rFonts w:ascii="Arial" w:hAnsi="Arial" w:cs="Arial"/>
          <w:kern w:val="2"/>
          <w:lang w:eastAsia="en-US"/>
        </w:rPr>
      </w:pPr>
    </w:p>
    <w:p w14:paraId="6E4480B4"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kern w:val="2"/>
          <w:lang w:eastAsia="en-US"/>
        </w:rPr>
        <w:t xml:space="preserve">Таблица 3.6 – </w:t>
      </w:r>
      <w:r w:rsidRPr="00805F67">
        <w:rPr>
          <w:rFonts w:ascii="Arial" w:eastAsiaTheme="minorHAnsi" w:hAnsi="Arial" w:cs="Arial"/>
          <w:lang w:eastAsia="en-US"/>
        </w:rPr>
        <w:t>Оценка объемов финансирования мероприятий по организации пропуска грузовых транспортных средств в Белореченском районе</w:t>
      </w:r>
    </w:p>
    <w:tbl>
      <w:tblPr>
        <w:tblW w:w="5000" w:type="pct"/>
        <w:tblLook w:val="04A0" w:firstRow="1" w:lastRow="0" w:firstColumn="1" w:lastColumn="0" w:noHBand="0" w:noVBand="1"/>
      </w:tblPr>
      <w:tblGrid>
        <w:gridCol w:w="965"/>
        <w:gridCol w:w="4843"/>
        <w:gridCol w:w="4932"/>
        <w:gridCol w:w="1930"/>
        <w:gridCol w:w="1608"/>
      </w:tblGrid>
      <w:tr w:rsidR="001206D1" w:rsidRPr="00805F67" w14:paraId="5FD1D622" w14:textId="77777777" w:rsidTr="0041582A">
        <w:trPr>
          <w:trHeight w:val="630"/>
        </w:trPr>
        <w:tc>
          <w:tcPr>
            <w:tcW w:w="33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50A680F" w14:textId="77777777" w:rsidR="001206D1" w:rsidRPr="00805F67" w:rsidRDefault="001206D1" w:rsidP="009024F9">
            <w:pPr>
              <w:widowControl w:val="0"/>
              <w:jc w:val="center"/>
              <w:rPr>
                <w:rFonts w:ascii="Arial" w:hAnsi="Arial" w:cs="Arial"/>
              </w:rPr>
            </w:pPr>
            <w:r w:rsidRPr="00805F67">
              <w:rPr>
                <w:rFonts w:ascii="Arial" w:hAnsi="Arial" w:cs="Arial"/>
              </w:rPr>
              <w:t>№п/п</w:t>
            </w:r>
          </w:p>
        </w:tc>
        <w:tc>
          <w:tcPr>
            <w:tcW w:w="1696" w:type="pct"/>
            <w:tcBorders>
              <w:top w:val="single" w:sz="4" w:space="0" w:color="auto"/>
              <w:left w:val="nil"/>
              <w:bottom w:val="nil"/>
              <w:right w:val="single" w:sz="4" w:space="0" w:color="auto"/>
            </w:tcBorders>
            <w:shd w:val="clear" w:color="000000" w:fill="FFFFFF"/>
            <w:vAlign w:val="center"/>
            <w:hideMark/>
          </w:tcPr>
          <w:p w14:paraId="0B46EC3B" w14:textId="77777777" w:rsidR="001206D1" w:rsidRPr="00805F67" w:rsidRDefault="001206D1" w:rsidP="009024F9">
            <w:pPr>
              <w:widowControl w:val="0"/>
              <w:jc w:val="center"/>
              <w:rPr>
                <w:rFonts w:ascii="Arial" w:hAnsi="Arial" w:cs="Arial"/>
              </w:rPr>
            </w:pPr>
            <w:r w:rsidRPr="00805F67">
              <w:rPr>
                <w:rFonts w:ascii="Arial" w:hAnsi="Arial" w:cs="Arial"/>
              </w:rPr>
              <w:t>Мероприятия</w:t>
            </w:r>
          </w:p>
        </w:tc>
        <w:tc>
          <w:tcPr>
            <w:tcW w:w="1727" w:type="pct"/>
            <w:tcBorders>
              <w:top w:val="single" w:sz="4" w:space="0" w:color="auto"/>
              <w:left w:val="nil"/>
              <w:bottom w:val="nil"/>
              <w:right w:val="single" w:sz="4" w:space="0" w:color="auto"/>
            </w:tcBorders>
            <w:shd w:val="clear" w:color="000000" w:fill="FFFFFF"/>
            <w:vAlign w:val="center"/>
            <w:hideMark/>
          </w:tcPr>
          <w:p w14:paraId="3AE152AC" w14:textId="77777777" w:rsidR="001206D1" w:rsidRPr="00805F67" w:rsidRDefault="001206D1" w:rsidP="009024F9">
            <w:pPr>
              <w:widowControl w:val="0"/>
              <w:jc w:val="center"/>
              <w:rPr>
                <w:rFonts w:ascii="Arial" w:hAnsi="Arial" w:cs="Arial"/>
              </w:rPr>
            </w:pPr>
            <w:r w:rsidRPr="00805F67">
              <w:rPr>
                <w:rFonts w:ascii="Arial" w:hAnsi="Arial" w:cs="Arial"/>
              </w:rPr>
              <w:t>Место дислокации</w:t>
            </w:r>
          </w:p>
        </w:tc>
        <w:tc>
          <w:tcPr>
            <w:tcW w:w="676" w:type="pct"/>
            <w:tcBorders>
              <w:top w:val="single" w:sz="4" w:space="0" w:color="auto"/>
              <w:left w:val="nil"/>
              <w:bottom w:val="single" w:sz="4" w:space="0" w:color="auto"/>
              <w:right w:val="single" w:sz="4" w:space="0" w:color="auto"/>
            </w:tcBorders>
            <w:shd w:val="clear" w:color="000000" w:fill="FFFFFF"/>
            <w:vAlign w:val="center"/>
            <w:hideMark/>
          </w:tcPr>
          <w:p w14:paraId="712D7602" w14:textId="77777777" w:rsidR="001206D1" w:rsidRPr="00805F67" w:rsidRDefault="001206D1" w:rsidP="009024F9">
            <w:pPr>
              <w:widowControl w:val="0"/>
              <w:jc w:val="center"/>
              <w:rPr>
                <w:rFonts w:ascii="Arial" w:hAnsi="Arial" w:cs="Arial"/>
              </w:rPr>
            </w:pPr>
            <w:r w:rsidRPr="00805F67">
              <w:rPr>
                <w:rFonts w:ascii="Arial" w:hAnsi="Arial" w:cs="Arial"/>
              </w:rPr>
              <w:t>Стоимость тыс.руб</w:t>
            </w:r>
          </w:p>
        </w:tc>
        <w:tc>
          <w:tcPr>
            <w:tcW w:w="563" w:type="pct"/>
            <w:tcBorders>
              <w:top w:val="single" w:sz="4" w:space="0" w:color="auto"/>
              <w:left w:val="nil"/>
              <w:bottom w:val="single" w:sz="4" w:space="0" w:color="auto"/>
              <w:right w:val="single" w:sz="4" w:space="0" w:color="auto"/>
            </w:tcBorders>
            <w:shd w:val="clear" w:color="000000" w:fill="FFFFFF"/>
            <w:vAlign w:val="center"/>
            <w:hideMark/>
          </w:tcPr>
          <w:p w14:paraId="78152FA5" w14:textId="77777777" w:rsidR="001206D1" w:rsidRPr="00805F67" w:rsidRDefault="001206D1" w:rsidP="009024F9">
            <w:pPr>
              <w:widowControl w:val="0"/>
              <w:jc w:val="center"/>
              <w:rPr>
                <w:rFonts w:ascii="Arial" w:hAnsi="Arial" w:cs="Arial"/>
              </w:rPr>
            </w:pPr>
            <w:r w:rsidRPr="00805F67">
              <w:rPr>
                <w:rFonts w:ascii="Arial" w:hAnsi="Arial" w:cs="Arial"/>
              </w:rPr>
              <w:t>Период реализация</w:t>
            </w:r>
          </w:p>
        </w:tc>
      </w:tr>
      <w:tr w:rsidR="001206D1" w:rsidRPr="00805F67" w14:paraId="769DE030" w14:textId="77777777" w:rsidTr="0041582A">
        <w:trPr>
          <w:trHeight w:val="630"/>
        </w:trPr>
        <w:tc>
          <w:tcPr>
            <w:tcW w:w="338" w:type="pct"/>
            <w:tcBorders>
              <w:top w:val="nil"/>
              <w:left w:val="single" w:sz="4" w:space="0" w:color="auto"/>
              <w:bottom w:val="single" w:sz="4" w:space="0" w:color="auto"/>
              <w:right w:val="nil"/>
            </w:tcBorders>
            <w:shd w:val="clear" w:color="000000" w:fill="FFFFFF"/>
            <w:vAlign w:val="center"/>
            <w:hideMark/>
          </w:tcPr>
          <w:p w14:paraId="1010C6AC" w14:textId="77777777" w:rsidR="001206D1" w:rsidRPr="00805F67" w:rsidRDefault="001206D1" w:rsidP="009024F9">
            <w:pPr>
              <w:widowControl w:val="0"/>
              <w:jc w:val="center"/>
              <w:rPr>
                <w:rFonts w:ascii="Arial" w:hAnsi="Arial" w:cs="Arial"/>
              </w:rPr>
            </w:pPr>
            <w:r w:rsidRPr="00805F67">
              <w:rPr>
                <w:rFonts w:ascii="Arial" w:hAnsi="Arial" w:cs="Arial"/>
              </w:rPr>
              <w:lastRenderedPageBreak/>
              <w:t>1</w:t>
            </w:r>
          </w:p>
        </w:tc>
        <w:tc>
          <w:tcPr>
            <w:tcW w:w="16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A272AC" w14:textId="77777777" w:rsidR="001206D1" w:rsidRPr="00805F67" w:rsidRDefault="001206D1" w:rsidP="009024F9">
            <w:pPr>
              <w:widowControl w:val="0"/>
              <w:jc w:val="center"/>
              <w:rPr>
                <w:rFonts w:ascii="Arial" w:hAnsi="Arial" w:cs="Arial"/>
              </w:rPr>
            </w:pPr>
            <w:r w:rsidRPr="00805F67">
              <w:rPr>
                <w:rFonts w:ascii="Arial" w:hAnsi="Arial" w:cs="Arial"/>
              </w:rPr>
              <w:t>ст. Рязанская, ул. Победы вблизи пересечения с а/д А 160</w:t>
            </w:r>
          </w:p>
        </w:tc>
        <w:tc>
          <w:tcPr>
            <w:tcW w:w="1727" w:type="pct"/>
            <w:tcBorders>
              <w:top w:val="single" w:sz="4" w:space="0" w:color="auto"/>
              <w:left w:val="nil"/>
              <w:bottom w:val="single" w:sz="4" w:space="0" w:color="auto"/>
              <w:right w:val="single" w:sz="4" w:space="0" w:color="auto"/>
            </w:tcBorders>
            <w:shd w:val="clear" w:color="auto" w:fill="auto"/>
            <w:vAlign w:val="center"/>
            <w:hideMark/>
          </w:tcPr>
          <w:p w14:paraId="6916278B" w14:textId="77777777" w:rsidR="001206D1" w:rsidRPr="00805F67" w:rsidRDefault="001206D1" w:rsidP="009024F9">
            <w:pPr>
              <w:widowControl w:val="0"/>
              <w:jc w:val="center"/>
              <w:rPr>
                <w:rFonts w:ascii="Arial" w:hAnsi="Arial" w:cs="Arial"/>
              </w:rPr>
            </w:pPr>
            <w:r w:rsidRPr="00805F67">
              <w:rPr>
                <w:rFonts w:ascii="Arial" w:hAnsi="Arial" w:cs="Arial"/>
              </w:rPr>
              <w:t xml:space="preserve">Установка знака 3.4 «Движение грузовых автомобилей запрещено» </w:t>
            </w:r>
          </w:p>
        </w:tc>
        <w:tc>
          <w:tcPr>
            <w:tcW w:w="676" w:type="pct"/>
            <w:tcBorders>
              <w:top w:val="nil"/>
              <w:left w:val="nil"/>
              <w:bottom w:val="single" w:sz="4" w:space="0" w:color="auto"/>
              <w:right w:val="single" w:sz="4" w:space="0" w:color="auto"/>
            </w:tcBorders>
            <w:shd w:val="clear" w:color="000000" w:fill="FFFFFF"/>
            <w:vAlign w:val="center"/>
            <w:hideMark/>
          </w:tcPr>
          <w:p w14:paraId="11F7F177" w14:textId="77777777" w:rsidR="001206D1" w:rsidRPr="00805F67" w:rsidRDefault="001206D1" w:rsidP="009024F9">
            <w:pPr>
              <w:widowControl w:val="0"/>
              <w:jc w:val="center"/>
              <w:rPr>
                <w:rFonts w:ascii="Arial" w:hAnsi="Arial" w:cs="Arial"/>
              </w:rPr>
            </w:pPr>
            <w:r w:rsidRPr="00805F67">
              <w:rPr>
                <w:rFonts w:ascii="Arial" w:hAnsi="Arial" w:cs="Arial"/>
              </w:rPr>
              <w:t>9,6</w:t>
            </w:r>
          </w:p>
        </w:tc>
        <w:tc>
          <w:tcPr>
            <w:tcW w:w="563" w:type="pct"/>
            <w:tcBorders>
              <w:top w:val="nil"/>
              <w:left w:val="nil"/>
              <w:bottom w:val="single" w:sz="4" w:space="0" w:color="auto"/>
              <w:right w:val="single" w:sz="4" w:space="0" w:color="auto"/>
            </w:tcBorders>
            <w:shd w:val="clear" w:color="000000" w:fill="FFFFFF"/>
            <w:vAlign w:val="center"/>
            <w:hideMark/>
          </w:tcPr>
          <w:p w14:paraId="6FF72045"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471128B0" w14:textId="77777777" w:rsidTr="0041582A">
        <w:trPr>
          <w:trHeight w:val="630"/>
        </w:trPr>
        <w:tc>
          <w:tcPr>
            <w:tcW w:w="338" w:type="pct"/>
            <w:tcBorders>
              <w:top w:val="nil"/>
              <w:left w:val="single" w:sz="4" w:space="0" w:color="auto"/>
              <w:bottom w:val="single" w:sz="4" w:space="0" w:color="auto"/>
              <w:right w:val="nil"/>
            </w:tcBorders>
            <w:shd w:val="clear" w:color="000000" w:fill="FFFFFF"/>
            <w:vAlign w:val="center"/>
            <w:hideMark/>
          </w:tcPr>
          <w:p w14:paraId="21AE8BA6" w14:textId="77777777" w:rsidR="001206D1" w:rsidRPr="00805F67" w:rsidRDefault="001206D1" w:rsidP="009024F9">
            <w:pPr>
              <w:widowControl w:val="0"/>
              <w:jc w:val="center"/>
              <w:rPr>
                <w:rFonts w:ascii="Arial" w:hAnsi="Arial" w:cs="Arial"/>
              </w:rPr>
            </w:pPr>
            <w:r w:rsidRPr="00805F67">
              <w:rPr>
                <w:rFonts w:ascii="Arial" w:hAnsi="Arial" w:cs="Arial"/>
              </w:rPr>
              <w:t>2</w:t>
            </w:r>
          </w:p>
        </w:tc>
        <w:tc>
          <w:tcPr>
            <w:tcW w:w="1696" w:type="pct"/>
            <w:tcBorders>
              <w:top w:val="nil"/>
              <w:left w:val="single" w:sz="4" w:space="0" w:color="auto"/>
              <w:bottom w:val="single" w:sz="4" w:space="0" w:color="auto"/>
              <w:right w:val="single" w:sz="4" w:space="0" w:color="auto"/>
            </w:tcBorders>
            <w:shd w:val="clear" w:color="auto" w:fill="auto"/>
            <w:vAlign w:val="center"/>
            <w:hideMark/>
          </w:tcPr>
          <w:p w14:paraId="40301CAC" w14:textId="77777777" w:rsidR="001206D1" w:rsidRPr="00805F67" w:rsidRDefault="001206D1" w:rsidP="009024F9">
            <w:pPr>
              <w:widowControl w:val="0"/>
              <w:jc w:val="center"/>
              <w:rPr>
                <w:rFonts w:ascii="Arial" w:hAnsi="Arial" w:cs="Arial"/>
              </w:rPr>
            </w:pPr>
            <w:r w:rsidRPr="00805F67">
              <w:rPr>
                <w:rFonts w:ascii="Arial" w:hAnsi="Arial" w:cs="Arial"/>
              </w:rPr>
              <w:t>ст. Рязанская, ул. Первомайская вблизи пересечения с а/д А 160</w:t>
            </w:r>
          </w:p>
        </w:tc>
        <w:tc>
          <w:tcPr>
            <w:tcW w:w="1727" w:type="pct"/>
            <w:tcBorders>
              <w:top w:val="nil"/>
              <w:left w:val="nil"/>
              <w:bottom w:val="single" w:sz="4" w:space="0" w:color="auto"/>
              <w:right w:val="single" w:sz="4" w:space="0" w:color="auto"/>
            </w:tcBorders>
            <w:shd w:val="clear" w:color="auto" w:fill="auto"/>
            <w:vAlign w:val="center"/>
            <w:hideMark/>
          </w:tcPr>
          <w:p w14:paraId="10C8C343" w14:textId="77777777" w:rsidR="001206D1" w:rsidRPr="00805F67" w:rsidRDefault="001206D1" w:rsidP="009024F9">
            <w:pPr>
              <w:widowControl w:val="0"/>
              <w:jc w:val="center"/>
              <w:rPr>
                <w:rFonts w:ascii="Arial" w:hAnsi="Arial" w:cs="Arial"/>
              </w:rPr>
            </w:pPr>
            <w:r w:rsidRPr="00805F67">
              <w:rPr>
                <w:rFonts w:ascii="Arial" w:hAnsi="Arial" w:cs="Arial"/>
              </w:rPr>
              <w:t xml:space="preserve">Установка знака 3.4 «Движение грузовых автомобилей запрещено» </w:t>
            </w:r>
          </w:p>
        </w:tc>
        <w:tc>
          <w:tcPr>
            <w:tcW w:w="676" w:type="pct"/>
            <w:tcBorders>
              <w:top w:val="nil"/>
              <w:left w:val="nil"/>
              <w:bottom w:val="single" w:sz="4" w:space="0" w:color="auto"/>
              <w:right w:val="single" w:sz="4" w:space="0" w:color="auto"/>
            </w:tcBorders>
            <w:shd w:val="clear" w:color="000000" w:fill="FFFFFF"/>
            <w:vAlign w:val="center"/>
            <w:hideMark/>
          </w:tcPr>
          <w:p w14:paraId="00F78D7A" w14:textId="77777777" w:rsidR="001206D1" w:rsidRPr="00805F67" w:rsidRDefault="001206D1" w:rsidP="009024F9">
            <w:pPr>
              <w:widowControl w:val="0"/>
              <w:jc w:val="center"/>
              <w:rPr>
                <w:rFonts w:ascii="Arial" w:hAnsi="Arial" w:cs="Arial"/>
              </w:rPr>
            </w:pPr>
            <w:r w:rsidRPr="00805F67">
              <w:rPr>
                <w:rFonts w:ascii="Arial" w:hAnsi="Arial" w:cs="Arial"/>
              </w:rPr>
              <w:t>9,6</w:t>
            </w:r>
          </w:p>
        </w:tc>
        <w:tc>
          <w:tcPr>
            <w:tcW w:w="563" w:type="pct"/>
            <w:tcBorders>
              <w:top w:val="nil"/>
              <w:left w:val="nil"/>
              <w:bottom w:val="single" w:sz="4" w:space="0" w:color="auto"/>
              <w:right w:val="single" w:sz="4" w:space="0" w:color="auto"/>
            </w:tcBorders>
            <w:shd w:val="clear" w:color="000000" w:fill="FFFFFF"/>
            <w:vAlign w:val="center"/>
            <w:hideMark/>
          </w:tcPr>
          <w:p w14:paraId="33FB3446"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0D696E23" w14:textId="77777777" w:rsidTr="0041582A">
        <w:trPr>
          <w:trHeight w:val="600"/>
        </w:trPr>
        <w:tc>
          <w:tcPr>
            <w:tcW w:w="338" w:type="pct"/>
            <w:tcBorders>
              <w:top w:val="nil"/>
              <w:left w:val="single" w:sz="4" w:space="0" w:color="auto"/>
              <w:bottom w:val="single" w:sz="4" w:space="0" w:color="auto"/>
              <w:right w:val="nil"/>
            </w:tcBorders>
            <w:shd w:val="clear" w:color="000000" w:fill="FFFFFF"/>
            <w:vAlign w:val="center"/>
            <w:hideMark/>
          </w:tcPr>
          <w:p w14:paraId="7852C34F" w14:textId="77777777" w:rsidR="001206D1" w:rsidRPr="00805F67" w:rsidRDefault="001206D1" w:rsidP="009024F9">
            <w:pPr>
              <w:widowControl w:val="0"/>
              <w:jc w:val="center"/>
              <w:rPr>
                <w:rFonts w:ascii="Arial" w:hAnsi="Arial" w:cs="Arial"/>
              </w:rPr>
            </w:pPr>
            <w:r w:rsidRPr="00805F67">
              <w:rPr>
                <w:rFonts w:ascii="Arial" w:hAnsi="Arial" w:cs="Arial"/>
              </w:rPr>
              <w:t>3</w:t>
            </w:r>
          </w:p>
        </w:tc>
        <w:tc>
          <w:tcPr>
            <w:tcW w:w="1696" w:type="pct"/>
            <w:tcBorders>
              <w:top w:val="nil"/>
              <w:left w:val="single" w:sz="4" w:space="0" w:color="auto"/>
              <w:bottom w:val="single" w:sz="4" w:space="0" w:color="auto"/>
              <w:right w:val="single" w:sz="4" w:space="0" w:color="auto"/>
            </w:tcBorders>
            <w:shd w:val="clear" w:color="auto" w:fill="auto"/>
            <w:vAlign w:val="center"/>
            <w:hideMark/>
          </w:tcPr>
          <w:p w14:paraId="1A1BAE47" w14:textId="77777777" w:rsidR="001206D1" w:rsidRPr="00805F67" w:rsidRDefault="001206D1" w:rsidP="009024F9">
            <w:pPr>
              <w:widowControl w:val="0"/>
              <w:jc w:val="center"/>
              <w:rPr>
                <w:rFonts w:ascii="Arial" w:hAnsi="Arial" w:cs="Arial"/>
              </w:rPr>
            </w:pPr>
            <w:r w:rsidRPr="00805F67">
              <w:rPr>
                <w:rFonts w:ascii="Arial" w:hAnsi="Arial" w:cs="Arial"/>
              </w:rPr>
              <w:t>участок автодороги, соединяющий п. Фокин 1–й со ст. Рязанская вблизи пересечения с проектируемой объездной дорогой</w:t>
            </w:r>
          </w:p>
        </w:tc>
        <w:tc>
          <w:tcPr>
            <w:tcW w:w="1727" w:type="pct"/>
            <w:tcBorders>
              <w:top w:val="nil"/>
              <w:left w:val="nil"/>
              <w:bottom w:val="single" w:sz="4" w:space="0" w:color="auto"/>
              <w:right w:val="single" w:sz="4" w:space="0" w:color="auto"/>
            </w:tcBorders>
            <w:shd w:val="clear" w:color="auto" w:fill="auto"/>
            <w:vAlign w:val="center"/>
            <w:hideMark/>
          </w:tcPr>
          <w:p w14:paraId="32F9A7F2" w14:textId="77777777" w:rsidR="001206D1" w:rsidRPr="00805F67" w:rsidRDefault="001206D1" w:rsidP="009024F9">
            <w:pPr>
              <w:widowControl w:val="0"/>
              <w:jc w:val="center"/>
              <w:rPr>
                <w:rFonts w:ascii="Arial" w:hAnsi="Arial" w:cs="Arial"/>
              </w:rPr>
            </w:pPr>
            <w:r w:rsidRPr="00805F67">
              <w:rPr>
                <w:rFonts w:ascii="Arial" w:hAnsi="Arial" w:cs="Arial"/>
              </w:rPr>
              <w:t>Установка знака 3.2 «Движение запрещено» с табличкой 8.4.1</w:t>
            </w:r>
          </w:p>
        </w:tc>
        <w:tc>
          <w:tcPr>
            <w:tcW w:w="676" w:type="pct"/>
            <w:tcBorders>
              <w:top w:val="nil"/>
              <w:left w:val="nil"/>
              <w:bottom w:val="single" w:sz="4" w:space="0" w:color="auto"/>
              <w:right w:val="single" w:sz="4" w:space="0" w:color="auto"/>
            </w:tcBorders>
            <w:shd w:val="clear" w:color="000000" w:fill="FFFFFF"/>
            <w:vAlign w:val="center"/>
            <w:hideMark/>
          </w:tcPr>
          <w:p w14:paraId="2EACB3B3" w14:textId="77777777" w:rsidR="001206D1" w:rsidRPr="00805F67" w:rsidRDefault="001206D1" w:rsidP="009024F9">
            <w:pPr>
              <w:widowControl w:val="0"/>
              <w:jc w:val="center"/>
              <w:rPr>
                <w:rFonts w:ascii="Arial" w:hAnsi="Arial" w:cs="Arial"/>
              </w:rPr>
            </w:pPr>
            <w:r w:rsidRPr="00805F67">
              <w:rPr>
                <w:rFonts w:ascii="Arial" w:hAnsi="Arial" w:cs="Arial"/>
              </w:rPr>
              <w:t>13,5</w:t>
            </w:r>
          </w:p>
        </w:tc>
        <w:tc>
          <w:tcPr>
            <w:tcW w:w="563" w:type="pct"/>
            <w:tcBorders>
              <w:top w:val="nil"/>
              <w:left w:val="nil"/>
              <w:bottom w:val="single" w:sz="4" w:space="0" w:color="auto"/>
              <w:right w:val="single" w:sz="4" w:space="0" w:color="auto"/>
            </w:tcBorders>
            <w:shd w:val="clear" w:color="000000" w:fill="FFFFFF"/>
            <w:vAlign w:val="center"/>
            <w:hideMark/>
          </w:tcPr>
          <w:p w14:paraId="3276AA20"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bl>
    <w:p w14:paraId="20B2E665"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3.6</w:t>
      </w:r>
    </w:p>
    <w:tbl>
      <w:tblPr>
        <w:tblW w:w="5000" w:type="pct"/>
        <w:tblLook w:val="04A0" w:firstRow="1" w:lastRow="0" w:firstColumn="1" w:lastColumn="0" w:noHBand="0" w:noVBand="1"/>
      </w:tblPr>
      <w:tblGrid>
        <w:gridCol w:w="965"/>
        <w:gridCol w:w="4843"/>
        <w:gridCol w:w="4932"/>
        <w:gridCol w:w="1930"/>
        <w:gridCol w:w="1608"/>
      </w:tblGrid>
      <w:tr w:rsidR="001206D1" w:rsidRPr="00805F67" w14:paraId="5D768153" w14:textId="77777777" w:rsidTr="0041582A">
        <w:trPr>
          <w:trHeight w:val="945"/>
        </w:trPr>
        <w:tc>
          <w:tcPr>
            <w:tcW w:w="338" w:type="pct"/>
            <w:tcBorders>
              <w:top w:val="single" w:sz="4" w:space="0" w:color="auto"/>
              <w:left w:val="single" w:sz="4" w:space="0" w:color="auto"/>
              <w:bottom w:val="single" w:sz="4" w:space="0" w:color="auto"/>
              <w:right w:val="nil"/>
            </w:tcBorders>
            <w:shd w:val="clear" w:color="000000" w:fill="FFFFFF"/>
            <w:vAlign w:val="center"/>
            <w:hideMark/>
          </w:tcPr>
          <w:p w14:paraId="0A3D7494" w14:textId="77777777" w:rsidR="001206D1" w:rsidRPr="00805F67" w:rsidRDefault="001206D1" w:rsidP="009024F9">
            <w:pPr>
              <w:widowControl w:val="0"/>
              <w:jc w:val="center"/>
              <w:rPr>
                <w:rFonts w:ascii="Arial" w:hAnsi="Arial" w:cs="Arial"/>
              </w:rPr>
            </w:pPr>
            <w:r w:rsidRPr="00805F67">
              <w:rPr>
                <w:rFonts w:ascii="Arial" w:hAnsi="Arial" w:cs="Arial"/>
              </w:rPr>
              <w:t>4</w:t>
            </w:r>
          </w:p>
        </w:tc>
        <w:tc>
          <w:tcPr>
            <w:tcW w:w="16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AE1AF8" w14:textId="77777777" w:rsidR="001206D1" w:rsidRPr="00805F67" w:rsidRDefault="001206D1" w:rsidP="009024F9">
            <w:pPr>
              <w:widowControl w:val="0"/>
              <w:jc w:val="center"/>
              <w:rPr>
                <w:rFonts w:ascii="Arial" w:hAnsi="Arial" w:cs="Arial"/>
              </w:rPr>
            </w:pPr>
            <w:r w:rsidRPr="00805F67">
              <w:rPr>
                <w:rFonts w:ascii="Arial" w:hAnsi="Arial" w:cs="Arial"/>
              </w:rPr>
              <w:t>съезд в ст. Рязанская вблизи пересечения с проектируемой объездной дорогой по направлению к ул. Горького</w:t>
            </w:r>
          </w:p>
        </w:tc>
        <w:tc>
          <w:tcPr>
            <w:tcW w:w="1727" w:type="pct"/>
            <w:tcBorders>
              <w:top w:val="single" w:sz="4" w:space="0" w:color="auto"/>
              <w:left w:val="nil"/>
              <w:bottom w:val="single" w:sz="4" w:space="0" w:color="auto"/>
              <w:right w:val="single" w:sz="4" w:space="0" w:color="auto"/>
            </w:tcBorders>
            <w:shd w:val="clear" w:color="auto" w:fill="auto"/>
            <w:vAlign w:val="center"/>
            <w:hideMark/>
          </w:tcPr>
          <w:p w14:paraId="1C4D87B1" w14:textId="77777777" w:rsidR="001206D1" w:rsidRPr="00805F67" w:rsidRDefault="001206D1" w:rsidP="009024F9">
            <w:pPr>
              <w:widowControl w:val="0"/>
              <w:jc w:val="center"/>
              <w:rPr>
                <w:rFonts w:ascii="Arial" w:hAnsi="Arial" w:cs="Arial"/>
              </w:rPr>
            </w:pPr>
            <w:r w:rsidRPr="00805F67">
              <w:rPr>
                <w:rFonts w:ascii="Arial" w:hAnsi="Arial" w:cs="Arial"/>
              </w:rPr>
              <w:t xml:space="preserve">Установка знака 3.4 «Движение грузовых автомобилей запрещено» </w:t>
            </w:r>
          </w:p>
        </w:tc>
        <w:tc>
          <w:tcPr>
            <w:tcW w:w="676" w:type="pct"/>
            <w:tcBorders>
              <w:top w:val="single" w:sz="4" w:space="0" w:color="auto"/>
              <w:left w:val="nil"/>
              <w:bottom w:val="single" w:sz="4" w:space="0" w:color="auto"/>
              <w:right w:val="single" w:sz="4" w:space="0" w:color="auto"/>
            </w:tcBorders>
            <w:shd w:val="clear" w:color="000000" w:fill="FFFFFF"/>
            <w:vAlign w:val="center"/>
            <w:hideMark/>
          </w:tcPr>
          <w:p w14:paraId="655B64D8" w14:textId="77777777" w:rsidR="001206D1" w:rsidRPr="00805F67" w:rsidRDefault="001206D1" w:rsidP="009024F9">
            <w:pPr>
              <w:widowControl w:val="0"/>
              <w:jc w:val="center"/>
              <w:rPr>
                <w:rFonts w:ascii="Arial" w:hAnsi="Arial" w:cs="Arial"/>
              </w:rPr>
            </w:pPr>
            <w:r w:rsidRPr="00805F67">
              <w:rPr>
                <w:rFonts w:ascii="Arial" w:hAnsi="Arial" w:cs="Arial"/>
              </w:rPr>
              <w:t>9,6</w:t>
            </w:r>
          </w:p>
        </w:tc>
        <w:tc>
          <w:tcPr>
            <w:tcW w:w="563" w:type="pct"/>
            <w:tcBorders>
              <w:top w:val="single" w:sz="4" w:space="0" w:color="auto"/>
              <w:left w:val="nil"/>
              <w:bottom w:val="single" w:sz="4" w:space="0" w:color="auto"/>
              <w:right w:val="single" w:sz="4" w:space="0" w:color="auto"/>
            </w:tcBorders>
            <w:shd w:val="clear" w:color="000000" w:fill="FFFFFF"/>
            <w:vAlign w:val="center"/>
            <w:hideMark/>
          </w:tcPr>
          <w:p w14:paraId="7E38A09C"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346421B2" w14:textId="77777777" w:rsidTr="0041582A">
        <w:trPr>
          <w:trHeight w:val="630"/>
        </w:trPr>
        <w:tc>
          <w:tcPr>
            <w:tcW w:w="338" w:type="pct"/>
            <w:tcBorders>
              <w:top w:val="nil"/>
              <w:left w:val="single" w:sz="4" w:space="0" w:color="auto"/>
              <w:bottom w:val="single" w:sz="4" w:space="0" w:color="auto"/>
              <w:right w:val="nil"/>
            </w:tcBorders>
            <w:shd w:val="clear" w:color="000000" w:fill="FFFFFF"/>
            <w:vAlign w:val="center"/>
            <w:hideMark/>
          </w:tcPr>
          <w:p w14:paraId="264C2259" w14:textId="77777777" w:rsidR="001206D1" w:rsidRPr="00805F67" w:rsidRDefault="001206D1" w:rsidP="009024F9">
            <w:pPr>
              <w:widowControl w:val="0"/>
              <w:jc w:val="center"/>
              <w:rPr>
                <w:rFonts w:ascii="Arial" w:hAnsi="Arial" w:cs="Arial"/>
              </w:rPr>
            </w:pPr>
            <w:r w:rsidRPr="00805F67">
              <w:rPr>
                <w:rFonts w:ascii="Arial" w:hAnsi="Arial" w:cs="Arial"/>
              </w:rPr>
              <w:t>5</w:t>
            </w:r>
          </w:p>
        </w:tc>
        <w:tc>
          <w:tcPr>
            <w:tcW w:w="1696" w:type="pct"/>
            <w:tcBorders>
              <w:top w:val="nil"/>
              <w:left w:val="single" w:sz="4" w:space="0" w:color="auto"/>
              <w:bottom w:val="single" w:sz="4" w:space="0" w:color="auto"/>
              <w:right w:val="single" w:sz="4" w:space="0" w:color="auto"/>
            </w:tcBorders>
            <w:shd w:val="clear" w:color="auto" w:fill="auto"/>
            <w:vAlign w:val="center"/>
            <w:hideMark/>
          </w:tcPr>
          <w:p w14:paraId="51CE77F6" w14:textId="77777777" w:rsidR="001206D1" w:rsidRPr="00805F67" w:rsidRDefault="001206D1" w:rsidP="009024F9">
            <w:pPr>
              <w:widowControl w:val="0"/>
              <w:jc w:val="center"/>
              <w:rPr>
                <w:rFonts w:ascii="Arial" w:hAnsi="Arial" w:cs="Arial"/>
              </w:rPr>
            </w:pPr>
            <w:r w:rsidRPr="00805F67">
              <w:rPr>
                <w:rFonts w:ascii="Arial" w:hAnsi="Arial" w:cs="Arial"/>
              </w:rPr>
              <w:t>ст. Рязанская, ул. Советская вблизи пересечения с ул. Партизанская</w:t>
            </w:r>
          </w:p>
        </w:tc>
        <w:tc>
          <w:tcPr>
            <w:tcW w:w="1727" w:type="pct"/>
            <w:tcBorders>
              <w:top w:val="nil"/>
              <w:left w:val="nil"/>
              <w:bottom w:val="single" w:sz="4" w:space="0" w:color="auto"/>
              <w:right w:val="single" w:sz="4" w:space="0" w:color="auto"/>
            </w:tcBorders>
            <w:shd w:val="clear" w:color="auto" w:fill="auto"/>
            <w:vAlign w:val="center"/>
            <w:hideMark/>
          </w:tcPr>
          <w:p w14:paraId="78DD0B14" w14:textId="77777777" w:rsidR="001206D1" w:rsidRPr="00805F67" w:rsidRDefault="001206D1" w:rsidP="009024F9">
            <w:pPr>
              <w:widowControl w:val="0"/>
              <w:jc w:val="center"/>
              <w:rPr>
                <w:rFonts w:ascii="Arial" w:hAnsi="Arial" w:cs="Arial"/>
              </w:rPr>
            </w:pPr>
            <w:r w:rsidRPr="00805F67">
              <w:rPr>
                <w:rFonts w:ascii="Arial" w:hAnsi="Arial" w:cs="Arial"/>
              </w:rPr>
              <w:t xml:space="preserve">Установка знака 3.4 «Движение грузовых автомобилей запрещено» </w:t>
            </w:r>
          </w:p>
        </w:tc>
        <w:tc>
          <w:tcPr>
            <w:tcW w:w="676" w:type="pct"/>
            <w:tcBorders>
              <w:top w:val="nil"/>
              <w:left w:val="nil"/>
              <w:bottom w:val="single" w:sz="4" w:space="0" w:color="auto"/>
              <w:right w:val="single" w:sz="4" w:space="0" w:color="auto"/>
            </w:tcBorders>
            <w:shd w:val="clear" w:color="000000" w:fill="FFFFFF"/>
            <w:vAlign w:val="center"/>
            <w:hideMark/>
          </w:tcPr>
          <w:p w14:paraId="52FF01FD" w14:textId="77777777" w:rsidR="001206D1" w:rsidRPr="00805F67" w:rsidRDefault="001206D1" w:rsidP="009024F9">
            <w:pPr>
              <w:widowControl w:val="0"/>
              <w:jc w:val="center"/>
              <w:rPr>
                <w:rFonts w:ascii="Arial" w:hAnsi="Arial" w:cs="Arial"/>
              </w:rPr>
            </w:pPr>
            <w:r w:rsidRPr="00805F67">
              <w:rPr>
                <w:rFonts w:ascii="Arial" w:hAnsi="Arial" w:cs="Arial"/>
              </w:rPr>
              <w:t>9,6</w:t>
            </w:r>
          </w:p>
        </w:tc>
        <w:tc>
          <w:tcPr>
            <w:tcW w:w="563" w:type="pct"/>
            <w:tcBorders>
              <w:top w:val="nil"/>
              <w:left w:val="nil"/>
              <w:bottom w:val="single" w:sz="4" w:space="0" w:color="auto"/>
              <w:right w:val="single" w:sz="4" w:space="0" w:color="auto"/>
            </w:tcBorders>
            <w:shd w:val="clear" w:color="000000" w:fill="FFFFFF"/>
            <w:vAlign w:val="center"/>
            <w:hideMark/>
          </w:tcPr>
          <w:p w14:paraId="1BFC2D57"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6E5895DE" w14:textId="77777777" w:rsidTr="0041582A">
        <w:trPr>
          <w:trHeight w:val="630"/>
        </w:trPr>
        <w:tc>
          <w:tcPr>
            <w:tcW w:w="338" w:type="pct"/>
            <w:tcBorders>
              <w:top w:val="nil"/>
              <w:left w:val="single" w:sz="4" w:space="0" w:color="auto"/>
              <w:bottom w:val="single" w:sz="4" w:space="0" w:color="auto"/>
              <w:right w:val="nil"/>
            </w:tcBorders>
            <w:shd w:val="clear" w:color="000000" w:fill="FFFFFF"/>
            <w:vAlign w:val="center"/>
            <w:hideMark/>
          </w:tcPr>
          <w:p w14:paraId="006D8142" w14:textId="77777777" w:rsidR="001206D1" w:rsidRPr="00805F67" w:rsidRDefault="001206D1" w:rsidP="009024F9">
            <w:pPr>
              <w:widowControl w:val="0"/>
              <w:jc w:val="center"/>
              <w:rPr>
                <w:rFonts w:ascii="Arial" w:hAnsi="Arial" w:cs="Arial"/>
              </w:rPr>
            </w:pPr>
            <w:r w:rsidRPr="00805F67">
              <w:rPr>
                <w:rFonts w:ascii="Arial" w:hAnsi="Arial" w:cs="Arial"/>
              </w:rPr>
              <w:t>6</w:t>
            </w:r>
          </w:p>
        </w:tc>
        <w:tc>
          <w:tcPr>
            <w:tcW w:w="1696" w:type="pct"/>
            <w:tcBorders>
              <w:top w:val="nil"/>
              <w:left w:val="single" w:sz="4" w:space="0" w:color="auto"/>
              <w:bottom w:val="single" w:sz="4" w:space="0" w:color="auto"/>
              <w:right w:val="single" w:sz="4" w:space="0" w:color="auto"/>
            </w:tcBorders>
            <w:shd w:val="clear" w:color="auto" w:fill="auto"/>
            <w:vAlign w:val="center"/>
            <w:hideMark/>
          </w:tcPr>
          <w:p w14:paraId="0404816B" w14:textId="77777777" w:rsidR="001206D1" w:rsidRPr="00805F67" w:rsidRDefault="001206D1" w:rsidP="009024F9">
            <w:pPr>
              <w:widowControl w:val="0"/>
              <w:jc w:val="center"/>
              <w:rPr>
                <w:rFonts w:ascii="Arial" w:hAnsi="Arial" w:cs="Arial"/>
              </w:rPr>
            </w:pPr>
            <w:r w:rsidRPr="00805F67">
              <w:rPr>
                <w:rFonts w:ascii="Arial" w:hAnsi="Arial" w:cs="Arial"/>
              </w:rPr>
              <w:t>ст. Рязанская, ул. Первомайская вблизи пересечения с ул. Партизанская</w:t>
            </w:r>
          </w:p>
        </w:tc>
        <w:tc>
          <w:tcPr>
            <w:tcW w:w="1727" w:type="pct"/>
            <w:tcBorders>
              <w:top w:val="nil"/>
              <w:left w:val="nil"/>
              <w:bottom w:val="single" w:sz="4" w:space="0" w:color="auto"/>
              <w:right w:val="single" w:sz="4" w:space="0" w:color="auto"/>
            </w:tcBorders>
            <w:shd w:val="clear" w:color="auto" w:fill="auto"/>
            <w:vAlign w:val="center"/>
            <w:hideMark/>
          </w:tcPr>
          <w:p w14:paraId="3BE5A171" w14:textId="77777777" w:rsidR="001206D1" w:rsidRPr="00805F67" w:rsidRDefault="001206D1" w:rsidP="009024F9">
            <w:pPr>
              <w:widowControl w:val="0"/>
              <w:jc w:val="center"/>
              <w:rPr>
                <w:rFonts w:ascii="Arial" w:hAnsi="Arial" w:cs="Arial"/>
              </w:rPr>
            </w:pPr>
            <w:r w:rsidRPr="00805F67">
              <w:rPr>
                <w:rFonts w:ascii="Arial" w:hAnsi="Arial" w:cs="Arial"/>
              </w:rPr>
              <w:t xml:space="preserve">Установка знака 3.4 «Движение грузовых автомобилей запрещено» </w:t>
            </w:r>
          </w:p>
        </w:tc>
        <w:tc>
          <w:tcPr>
            <w:tcW w:w="676" w:type="pct"/>
            <w:tcBorders>
              <w:top w:val="nil"/>
              <w:left w:val="nil"/>
              <w:bottom w:val="single" w:sz="4" w:space="0" w:color="auto"/>
              <w:right w:val="single" w:sz="4" w:space="0" w:color="auto"/>
            </w:tcBorders>
            <w:shd w:val="clear" w:color="000000" w:fill="FFFFFF"/>
            <w:vAlign w:val="center"/>
            <w:hideMark/>
          </w:tcPr>
          <w:p w14:paraId="736F3A88" w14:textId="77777777" w:rsidR="001206D1" w:rsidRPr="00805F67" w:rsidRDefault="001206D1" w:rsidP="009024F9">
            <w:pPr>
              <w:widowControl w:val="0"/>
              <w:jc w:val="center"/>
              <w:rPr>
                <w:rFonts w:ascii="Arial" w:hAnsi="Arial" w:cs="Arial"/>
              </w:rPr>
            </w:pPr>
            <w:r w:rsidRPr="00805F67">
              <w:rPr>
                <w:rFonts w:ascii="Arial" w:hAnsi="Arial" w:cs="Arial"/>
              </w:rPr>
              <w:t>9,6</w:t>
            </w:r>
          </w:p>
        </w:tc>
        <w:tc>
          <w:tcPr>
            <w:tcW w:w="563" w:type="pct"/>
            <w:tcBorders>
              <w:top w:val="nil"/>
              <w:left w:val="nil"/>
              <w:bottom w:val="single" w:sz="4" w:space="0" w:color="auto"/>
              <w:right w:val="single" w:sz="4" w:space="0" w:color="auto"/>
            </w:tcBorders>
            <w:shd w:val="clear" w:color="000000" w:fill="FFFFFF"/>
            <w:vAlign w:val="center"/>
            <w:hideMark/>
          </w:tcPr>
          <w:p w14:paraId="0D256321"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4D8DA103" w14:textId="77777777" w:rsidTr="0041582A">
        <w:trPr>
          <w:trHeight w:val="630"/>
        </w:trPr>
        <w:tc>
          <w:tcPr>
            <w:tcW w:w="338" w:type="pct"/>
            <w:tcBorders>
              <w:top w:val="nil"/>
              <w:left w:val="single" w:sz="4" w:space="0" w:color="auto"/>
              <w:bottom w:val="single" w:sz="4" w:space="0" w:color="auto"/>
              <w:right w:val="nil"/>
            </w:tcBorders>
            <w:shd w:val="clear" w:color="000000" w:fill="FFFFFF"/>
            <w:vAlign w:val="center"/>
            <w:hideMark/>
          </w:tcPr>
          <w:p w14:paraId="577A5E48" w14:textId="77777777" w:rsidR="001206D1" w:rsidRPr="00805F67" w:rsidRDefault="001206D1" w:rsidP="009024F9">
            <w:pPr>
              <w:widowControl w:val="0"/>
              <w:jc w:val="center"/>
              <w:rPr>
                <w:rFonts w:ascii="Arial" w:hAnsi="Arial" w:cs="Arial"/>
              </w:rPr>
            </w:pPr>
            <w:r w:rsidRPr="00805F67">
              <w:rPr>
                <w:rFonts w:ascii="Arial" w:hAnsi="Arial" w:cs="Arial"/>
              </w:rPr>
              <w:t>7</w:t>
            </w:r>
          </w:p>
        </w:tc>
        <w:tc>
          <w:tcPr>
            <w:tcW w:w="1696" w:type="pct"/>
            <w:tcBorders>
              <w:top w:val="nil"/>
              <w:left w:val="single" w:sz="4" w:space="0" w:color="auto"/>
              <w:bottom w:val="single" w:sz="4" w:space="0" w:color="auto"/>
              <w:right w:val="single" w:sz="4" w:space="0" w:color="auto"/>
            </w:tcBorders>
            <w:shd w:val="clear" w:color="auto" w:fill="auto"/>
            <w:vAlign w:val="center"/>
            <w:hideMark/>
          </w:tcPr>
          <w:p w14:paraId="0C7FDB15" w14:textId="77777777" w:rsidR="001206D1" w:rsidRPr="00805F67" w:rsidRDefault="001206D1" w:rsidP="009024F9">
            <w:pPr>
              <w:widowControl w:val="0"/>
              <w:jc w:val="center"/>
              <w:rPr>
                <w:rFonts w:ascii="Arial" w:hAnsi="Arial" w:cs="Arial"/>
              </w:rPr>
            </w:pPr>
            <w:r w:rsidRPr="00805F67">
              <w:rPr>
                <w:rFonts w:ascii="Arial" w:hAnsi="Arial" w:cs="Arial"/>
              </w:rPr>
              <w:t>ст. Рязанская, ул. Партизанская вблизи пересечения с ул. Первомайская</w:t>
            </w:r>
          </w:p>
        </w:tc>
        <w:tc>
          <w:tcPr>
            <w:tcW w:w="1727" w:type="pct"/>
            <w:tcBorders>
              <w:top w:val="nil"/>
              <w:left w:val="nil"/>
              <w:bottom w:val="single" w:sz="4" w:space="0" w:color="auto"/>
              <w:right w:val="single" w:sz="4" w:space="0" w:color="auto"/>
            </w:tcBorders>
            <w:shd w:val="clear" w:color="auto" w:fill="auto"/>
            <w:vAlign w:val="center"/>
            <w:hideMark/>
          </w:tcPr>
          <w:p w14:paraId="20046FD3" w14:textId="77777777" w:rsidR="001206D1" w:rsidRPr="00805F67" w:rsidRDefault="001206D1" w:rsidP="009024F9">
            <w:pPr>
              <w:widowControl w:val="0"/>
              <w:jc w:val="center"/>
              <w:rPr>
                <w:rFonts w:ascii="Arial" w:hAnsi="Arial" w:cs="Arial"/>
              </w:rPr>
            </w:pPr>
            <w:r w:rsidRPr="00805F67">
              <w:rPr>
                <w:rFonts w:ascii="Arial" w:hAnsi="Arial" w:cs="Arial"/>
              </w:rPr>
              <w:t xml:space="preserve">Установка знака 3.4 «Движение грузовых автомобилей запрещено» </w:t>
            </w:r>
          </w:p>
        </w:tc>
        <w:tc>
          <w:tcPr>
            <w:tcW w:w="676" w:type="pct"/>
            <w:tcBorders>
              <w:top w:val="nil"/>
              <w:left w:val="nil"/>
              <w:bottom w:val="single" w:sz="4" w:space="0" w:color="auto"/>
              <w:right w:val="single" w:sz="4" w:space="0" w:color="auto"/>
            </w:tcBorders>
            <w:shd w:val="clear" w:color="000000" w:fill="FFFFFF"/>
            <w:vAlign w:val="center"/>
            <w:hideMark/>
          </w:tcPr>
          <w:p w14:paraId="6542B828" w14:textId="77777777" w:rsidR="001206D1" w:rsidRPr="00805F67" w:rsidRDefault="001206D1" w:rsidP="009024F9">
            <w:pPr>
              <w:widowControl w:val="0"/>
              <w:jc w:val="center"/>
              <w:rPr>
                <w:rFonts w:ascii="Arial" w:hAnsi="Arial" w:cs="Arial"/>
              </w:rPr>
            </w:pPr>
            <w:r w:rsidRPr="00805F67">
              <w:rPr>
                <w:rFonts w:ascii="Arial" w:hAnsi="Arial" w:cs="Arial"/>
              </w:rPr>
              <w:t>9,6</w:t>
            </w:r>
          </w:p>
        </w:tc>
        <w:tc>
          <w:tcPr>
            <w:tcW w:w="563" w:type="pct"/>
            <w:tcBorders>
              <w:top w:val="nil"/>
              <w:left w:val="nil"/>
              <w:bottom w:val="single" w:sz="4" w:space="0" w:color="auto"/>
              <w:right w:val="single" w:sz="4" w:space="0" w:color="auto"/>
            </w:tcBorders>
            <w:shd w:val="clear" w:color="000000" w:fill="FFFFFF"/>
            <w:vAlign w:val="center"/>
            <w:hideMark/>
          </w:tcPr>
          <w:p w14:paraId="4B9FD3D0" w14:textId="77777777" w:rsidR="001206D1" w:rsidRPr="00805F67" w:rsidRDefault="001206D1" w:rsidP="009024F9">
            <w:pPr>
              <w:widowControl w:val="0"/>
              <w:jc w:val="center"/>
              <w:rPr>
                <w:rFonts w:ascii="Arial" w:hAnsi="Arial" w:cs="Arial"/>
              </w:rPr>
            </w:pPr>
            <w:r w:rsidRPr="00805F67">
              <w:rPr>
                <w:rFonts w:ascii="Arial" w:hAnsi="Arial" w:cs="Arial"/>
              </w:rPr>
              <w:t>2020–2024</w:t>
            </w:r>
          </w:p>
        </w:tc>
      </w:tr>
      <w:tr w:rsidR="001206D1" w:rsidRPr="00805F67" w14:paraId="6A3B9FB3" w14:textId="77777777" w:rsidTr="0041582A">
        <w:trPr>
          <w:trHeight w:val="315"/>
        </w:trPr>
        <w:tc>
          <w:tcPr>
            <w:tcW w:w="3761"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66D0BF" w14:textId="77777777" w:rsidR="001206D1" w:rsidRPr="00805F67" w:rsidRDefault="001206D1" w:rsidP="009024F9">
            <w:pPr>
              <w:widowControl w:val="0"/>
              <w:jc w:val="center"/>
              <w:rPr>
                <w:rFonts w:ascii="Arial" w:hAnsi="Arial" w:cs="Arial"/>
              </w:rPr>
            </w:pPr>
            <w:r w:rsidRPr="00805F67">
              <w:rPr>
                <w:rFonts w:ascii="Arial" w:hAnsi="Arial" w:cs="Arial"/>
              </w:rPr>
              <w:t>Итого</w:t>
            </w:r>
          </w:p>
        </w:tc>
        <w:tc>
          <w:tcPr>
            <w:tcW w:w="676" w:type="pct"/>
            <w:tcBorders>
              <w:top w:val="nil"/>
              <w:left w:val="nil"/>
              <w:bottom w:val="single" w:sz="4" w:space="0" w:color="auto"/>
              <w:right w:val="single" w:sz="4" w:space="0" w:color="auto"/>
            </w:tcBorders>
            <w:shd w:val="clear" w:color="auto" w:fill="auto"/>
            <w:noWrap/>
            <w:vAlign w:val="center"/>
            <w:hideMark/>
          </w:tcPr>
          <w:p w14:paraId="7C63155C" w14:textId="77777777" w:rsidR="001206D1" w:rsidRPr="00805F67" w:rsidRDefault="001206D1" w:rsidP="009024F9">
            <w:pPr>
              <w:widowControl w:val="0"/>
              <w:jc w:val="center"/>
              <w:rPr>
                <w:rFonts w:ascii="Arial" w:hAnsi="Arial" w:cs="Arial"/>
              </w:rPr>
            </w:pPr>
            <w:r w:rsidRPr="00805F67">
              <w:rPr>
                <w:rFonts w:ascii="Arial" w:hAnsi="Arial" w:cs="Arial"/>
              </w:rPr>
              <w:t>71,1</w:t>
            </w:r>
          </w:p>
        </w:tc>
        <w:tc>
          <w:tcPr>
            <w:tcW w:w="563" w:type="pct"/>
            <w:tcBorders>
              <w:top w:val="nil"/>
              <w:left w:val="nil"/>
              <w:bottom w:val="single" w:sz="4" w:space="0" w:color="auto"/>
              <w:right w:val="single" w:sz="4" w:space="0" w:color="auto"/>
            </w:tcBorders>
            <w:shd w:val="clear" w:color="auto" w:fill="auto"/>
            <w:noWrap/>
            <w:vAlign w:val="center"/>
            <w:hideMark/>
          </w:tcPr>
          <w:p w14:paraId="003772CC" w14:textId="77777777" w:rsidR="001206D1" w:rsidRPr="00805F67" w:rsidRDefault="001206D1" w:rsidP="009024F9">
            <w:pPr>
              <w:widowControl w:val="0"/>
              <w:jc w:val="center"/>
              <w:rPr>
                <w:rFonts w:ascii="Arial" w:hAnsi="Arial" w:cs="Arial"/>
              </w:rPr>
            </w:pPr>
            <w:r w:rsidRPr="00805F67">
              <w:rPr>
                <w:rFonts w:ascii="Arial" w:hAnsi="Arial" w:cs="Arial"/>
              </w:rPr>
              <w:t> </w:t>
            </w:r>
          </w:p>
        </w:tc>
      </w:tr>
    </w:tbl>
    <w:p w14:paraId="0C6A7A96" w14:textId="77777777" w:rsidR="001206D1" w:rsidRPr="00805F67" w:rsidRDefault="001206D1" w:rsidP="000D32AB">
      <w:pPr>
        <w:widowControl w:val="0"/>
        <w:ind w:firstLine="567"/>
        <w:jc w:val="both"/>
        <w:rPr>
          <w:rFonts w:ascii="Arial" w:hAnsi="Arial" w:cs="Arial"/>
          <w:kern w:val="2"/>
          <w:lang w:eastAsia="en-US"/>
        </w:rPr>
      </w:pPr>
    </w:p>
    <w:p w14:paraId="6BED8536"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kern w:val="2"/>
          <w:lang w:eastAsia="en-US"/>
        </w:rPr>
        <w:t xml:space="preserve">Таблица 3.7 – </w:t>
      </w:r>
      <w:r w:rsidRPr="00805F67">
        <w:rPr>
          <w:rFonts w:ascii="Arial" w:eastAsiaTheme="minorHAnsi" w:hAnsi="Arial" w:cs="Arial"/>
          <w:lang w:eastAsia="en-US"/>
        </w:rPr>
        <w:t>Оценка объемов финансирования мероприятий по организации пропуска грузовых транспортных средств с опасными грузами в Белореченском районе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2"/>
        <w:gridCol w:w="4473"/>
        <w:gridCol w:w="5866"/>
        <w:gridCol w:w="1487"/>
        <w:gridCol w:w="1540"/>
      </w:tblGrid>
      <w:tr w:rsidR="001206D1" w:rsidRPr="00805F67" w14:paraId="71857225" w14:textId="77777777" w:rsidTr="00A27699">
        <w:trPr>
          <w:trHeight w:val="20"/>
        </w:trPr>
        <w:tc>
          <w:tcPr>
            <w:tcW w:w="327" w:type="pct"/>
            <w:shd w:val="clear" w:color="auto" w:fill="auto"/>
            <w:vAlign w:val="center"/>
            <w:hideMark/>
          </w:tcPr>
          <w:p w14:paraId="121C55B7" w14:textId="77777777" w:rsidR="001206D1" w:rsidRPr="00805F67" w:rsidRDefault="001206D1" w:rsidP="00A27699">
            <w:pPr>
              <w:widowControl w:val="0"/>
              <w:jc w:val="center"/>
              <w:rPr>
                <w:rFonts w:ascii="Arial" w:hAnsi="Arial" w:cs="Arial"/>
              </w:rPr>
            </w:pPr>
            <w:r w:rsidRPr="00805F67">
              <w:rPr>
                <w:rFonts w:ascii="Arial" w:hAnsi="Arial" w:cs="Arial"/>
              </w:rPr>
              <w:t>№ п/п</w:t>
            </w:r>
          </w:p>
        </w:tc>
        <w:tc>
          <w:tcPr>
            <w:tcW w:w="1574" w:type="pct"/>
            <w:shd w:val="clear" w:color="auto" w:fill="auto"/>
            <w:vAlign w:val="center"/>
            <w:hideMark/>
          </w:tcPr>
          <w:p w14:paraId="641112F0" w14:textId="77777777" w:rsidR="001206D1" w:rsidRPr="00805F67" w:rsidRDefault="001206D1" w:rsidP="00A27699">
            <w:pPr>
              <w:widowControl w:val="0"/>
              <w:jc w:val="center"/>
              <w:rPr>
                <w:rFonts w:ascii="Arial" w:hAnsi="Arial" w:cs="Arial"/>
              </w:rPr>
            </w:pPr>
            <w:r w:rsidRPr="00805F67">
              <w:rPr>
                <w:rFonts w:ascii="Arial" w:hAnsi="Arial" w:cs="Arial"/>
              </w:rPr>
              <w:t>Адрес мероприятия</w:t>
            </w:r>
          </w:p>
        </w:tc>
        <w:tc>
          <w:tcPr>
            <w:tcW w:w="2062" w:type="pct"/>
            <w:shd w:val="clear" w:color="auto" w:fill="auto"/>
            <w:vAlign w:val="center"/>
            <w:hideMark/>
          </w:tcPr>
          <w:p w14:paraId="7E1069A2" w14:textId="77777777" w:rsidR="001206D1" w:rsidRPr="00805F67" w:rsidRDefault="001206D1" w:rsidP="00A27699">
            <w:pPr>
              <w:widowControl w:val="0"/>
              <w:jc w:val="center"/>
              <w:rPr>
                <w:rFonts w:ascii="Arial" w:hAnsi="Arial" w:cs="Arial"/>
              </w:rPr>
            </w:pPr>
            <w:r w:rsidRPr="00805F67">
              <w:rPr>
                <w:rFonts w:ascii="Arial" w:hAnsi="Arial" w:cs="Arial"/>
              </w:rPr>
              <w:t>Вид мероприятия</w:t>
            </w:r>
          </w:p>
        </w:tc>
        <w:tc>
          <w:tcPr>
            <w:tcW w:w="507" w:type="pct"/>
            <w:shd w:val="clear" w:color="auto" w:fill="auto"/>
            <w:vAlign w:val="center"/>
            <w:hideMark/>
          </w:tcPr>
          <w:p w14:paraId="56B173FF" w14:textId="77777777" w:rsidR="001206D1" w:rsidRPr="00805F67" w:rsidRDefault="001206D1" w:rsidP="00A27699">
            <w:pPr>
              <w:widowControl w:val="0"/>
              <w:jc w:val="center"/>
              <w:rPr>
                <w:rFonts w:ascii="Arial" w:hAnsi="Arial" w:cs="Arial"/>
              </w:rPr>
            </w:pPr>
            <w:r w:rsidRPr="00805F67">
              <w:rPr>
                <w:rFonts w:ascii="Arial" w:hAnsi="Arial" w:cs="Arial"/>
              </w:rPr>
              <w:t>Стоимость, тыс.руб</w:t>
            </w:r>
          </w:p>
        </w:tc>
        <w:tc>
          <w:tcPr>
            <w:tcW w:w="530" w:type="pct"/>
            <w:shd w:val="clear" w:color="auto" w:fill="auto"/>
            <w:vAlign w:val="center"/>
            <w:hideMark/>
          </w:tcPr>
          <w:p w14:paraId="70BBD91F" w14:textId="77777777" w:rsidR="001206D1" w:rsidRPr="00805F67" w:rsidRDefault="001206D1" w:rsidP="00A27699">
            <w:pPr>
              <w:widowControl w:val="0"/>
              <w:jc w:val="center"/>
              <w:rPr>
                <w:rFonts w:ascii="Arial" w:hAnsi="Arial" w:cs="Arial"/>
              </w:rPr>
            </w:pPr>
            <w:r w:rsidRPr="00805F67">
              <w:rPr>
                <w:rFonts w:ascii="Arial" w:hAnsi="Arial" w:cs="Arial"/>
              </w:rPr>
              <w:t>Год реализации</w:t>
            </w:r>
          </w:p>
        </w:tc>
      </w:tr>
      <w:tr w:rsidR="001206D1" w:rsidRPr="00805F67" w14:paraId="51D413F6" w14:textId="77777777" w:rsidTr="00A27699">
        <w:trPr>
          <w:trHeight w:val="20"/>
        </w:trPr>
        <w:tc>
          <w:tcPr>
            <w:tcW w:w="327" w:type="pct"/>
            <w:shd w:val="clear" w:color="auto" w:fill="auto"/>
            <w:vAlign w:val="center"/>
            <w:hideMark/>
          </w:tcPr>
          <w:p w14:paraId="2778E742" w14:textId="77777777" w:rsidR="001206D1" w:rsidRPr="00805F67" w:rsidRDefault="001206D1" w:rsidP="00A27699">
            <w:pPr>
              <w:widowControl w:val="0"/>
              <w:jc w:val="center"/>
              <w:rPr>
                <w:rFonts w:ascii="Arial" w:hAnsi="Arial" w:cs="Arial"/>
              </w:rPr>
            </w:pPr>
            <w:r w:rsidRPr="00805F67">
              <w:rPr>
                <w:rFonts w:ascii="Arial" w:hAnsi="Arial" w:cs="Arial"/>
              </w:rPr>
              <w:t>1</w:t>
            </w:r>
          </w:p>
        </w:tc>
        <w:tc>
          <w:tcPr>
            <w:tcW w:w="1574" w:type="pct"/>
            <w:shd w:val="clear" w:color="auto" w:fill="auto"/>
            <w:vAlign w:val="center"/>
            <w:hideMark/>
          </w:tcPr>
          <w:p w14:paraId="644CA584" w14:textId="77777777" w:rsidR="001206D1" w:rsidRPr="00805F67" w:rsidRDefault="001206D1" w:rsidP="00A27699">
            <w:pPr>
              <w:widowControl w:val="0"/>
              <w:jc w:val="center"/>
              <w:rPr>
                <w:rFonts w:ascii="Arial" w:hAnsi="Arial" w:cs="Arial"/>
              </w:rPr>
            </w:pPr>
            <w:r w:rsidRPr="00805F67">
              <w:rPr>
                <w:rFonts w:ascii="Arial" w:hAnsi="Arial" w:cs="Arial"/>
              </w:rPr>
              <w:t>съезд с а/д 03 ОП РЗ 03К–038 к ул. Шоссейная п. Родники</w:t>
            </w:r>
          </w:p>
        </w:tc>
        <w:tc>
          <w:tcPr>
            <w:tcW w:w="2062" w:type="pct"/>
            <w:shd w:val="clear" w:color="auto" w:fill="auto"/>
            <w:vAlign w:val="center"/>
            <w:hideMark/>
          </w:tcPr>
          <w:p w14:paraId="6B76B149" w14:textId="77777777" w:rsidR="001206D1" w:rsidRPr="00805F67" w:rsidRDefault="001206D1" w:rsidP="00A27699">
            <w:pPr>
              <w:widowControl w:val="0"/>
              <w:jc w:val="center"/>
              <w:rPr>
                <w:rFonts w:ascii="Arial" w:hAnsi="Arial" w:cs="Arial"/>
              </w:rPr>
            </w:pPr>
            <w:r w:rsidRPr="00805F67">
              <w:rPr>
                <w:rFonts w:ascii="Arial" w:hAnsi="Arial" w:cs="Arial"/>
              </w:rPr>
              <w:t>Установка знака 3.32 «Движение транспортных средств с опасными грузами запрещено»</w:t>
            </w:r>
          </w:p>
        </w:tc>
        <w:tc>
          <w:tcPr>
            <w:tcW w:w="507" w:type="pct"/>
            <w:shd w:val="clear" w:color="auto" w:fill="auto"/>
            <w:noWrap/>
            <w:vAlign w:val="center"/>
            <w:hideMark/>
          </w:tcPr>
          <w:p w14:paraId="437C32C8" w14:textId="77777777" w:rsidR="001206D1" w:rsidRPr="00805F67" w:rsidRDefault="001206D1" w:rsidP="00A27699">
            <w:pPr>
              <w:widowControl w:val="0"/>
              <w:jc w:val="center"/>
              <w:rPr>
                <w:rFonts w:ascii="Arial" w:hAnsi="Arial" w:cs="Arial"/>
              </w:rPr>
            </w:pPr>
            <w:r w:rsidRPr="00805F67">
              <w:rPr>
                <w:rFonts w:ascii="Arial" w:hAnsi="Arial" w:cs="Arial"/>
              </w:rPr>
              <w:t>9,6</w:t>
            </w:r>
          </w:p>
        </w:tc>
        <w:tc>
          <w:tcPr>
            <w:tcW w:w="530" w:type="pct"/>
            <w:shd w:val="clear" w:color="auto" w:fill="auto"/>
            <w:noWrap/>
            <w:vAlign w:val="center"/>
            <w:hideMark/>
          </w:tcPr>
          <w:p w14:paraId="0EB506D7" w14:textId="77777777" w:rsidR="001206D1" w:rsidRPr="00805F67" w:rsidRDefault="001206D1" w:rsidP="00A27699">
            <w:pPr>
              <w:widowControl w:val="0"/>
              <w:jc w:val="center"/>
              <w:rPr>
                <w:rFonts w:ascii="Arial" w:hAnsi="Arial" w:cs="Arial"/>
              </w:rPr>
            </w:pPr>
            <w:r w:rsidRPr="00805F67">
              <w:rPr>
                <w:rFonts w:ascii="Arial" w:hAnsi="Arial" w:cs="Arial"/>
              </w:rPr>
              <w:t>2020–2024</w:t>
            </w:r>
          </w:p>
        </w:tc>
      </w:tr>
      <w:tr w:rsidR="001206D1" w:rsidRPr="00805F67" w14:paraId="75A74C36" w14:textId="77777777" w:rsidTr="00A27699">
        <w:trPr>
          <w:trHeight w:val="20"/>
        </w:trPr>
        <w:tc>
          <w:tcPr>
            <w:tcW w:w="327" w:type="pct"/>
            <w:shd w:val="clear" w:color="auto" w:fill="auto"/>
            <w:vAlign w:val="center"/>
            <w:hideMark/>
          </w:tcPr>
          <w:p w14:paraId="500EA480" w14:textId="77777777" w:rsidR="001206D1" w:rsidRPr="00805F67" w:rsidRDefault="001206D1" w:rsidP="00A27699">
            <w:pPr>
              <w:widowControl w:val="0"/>
              <w:jc w:val="center"/>
              <w:rPr>
                <w:rFonts w:ascii="Arial" w:hAnsi="Arial" w:cs="Arial"/>
              </w:rPr>
            </w:pPr>
            <w:r w:rsidRPr="00805F67">
              <w:rPr>
                <w:rFonts w:ascii="Arial" w:hAnsi="Arial" w:cs="Arial"/>
              </w:rPr>
              <w:t>2</w:t>
            </w:r>
          </w:p>
        </w:tc>
        <w:tc>
          <w:tcPr>
            <w:tcW w:w="1574" w:type="pct"/>
            <w:shd w:val="clear" w:color="auto" w:fill="auto"/>
            <w:vAlign w:val="center"/>
            <w:hideMark/>
          </w:tcPr>
          <w:p w14:paraId="5CC99E10" w14:textId="77777777" w:rsidR="001206D1" w:rsidRPr="00805F67" w:rsidRDefault="001206D1" w:rsidP="00A27699">
            <w:pPr>
              <w:widowControl w:val="0"/>
              <w:jc w:val="center"/>
              <w:rPr>
                <w:rFonts w:ascii="Arial" w:hAnsi="Arial" w:cs="Arial"/>
              </w:rPr>
            </w:pPr>
            <w:r w:rsidRPr="00805F67">
              <w:rPr>
                <w:rFonts w:ascii="Arial" w:hAnsi="Arial" w:cs="Arial"/>
              </w:rPr>
              <w:t>съезд с а/д 03 ОП РЗ 03К–038 к пр–д. Промышленный п. Родники</w:t>
            </w:r>
          </w:p>
        </w:tc>
        <w:tc>
          <w:tcPr>
            <w:tcW w:w="2062" w:type="pct"/>
            <w:shd w:val="clear" w:color="auto" w:fill="auto"/>
            <w:vAlign w:val="center"/>
            <w:hideMark/>
          </w:tcPr>
          <w:p w14:paraId="3DC1A44E" w14:textId="77777777" w:rsidR="001206D1" w:rsidRPr="00805F67" w:rsidRDefault="001206D1" w:rsidP="00A27699">
            <w:pPr>
              <w:widowControl w:val="0"/>
              <w:jc w:val="center"/>
              <w:rPr>
                <w:rFonts w:ascii="Arial" w:hAnsi="Arial" w:cs="Arial"/>
              </w:rPr>
            </w:pPr>
            <w:r w:rsidRPr="00805F67">
              <w:rPr>
                <w:rFonts w:ascii="Arial" w:hAnsi="Arial" w:cs="Arial"/>
              </w:rPr>
              <w:t>Установка знака 3.32 «Движение транспортных средств с опасными грузами запрещено»</w:t>
            </w:r>
          </w:p>
        </w:tc>
        <w:tc>
          <w:tcPr>
            <w:tcW w:w="507" w:type="pct"/>
            <w:shd w:val="clear" w:color="auto" w:fill="auto"/>
            <w:noWrap/>
            <w:vAlign w:val="center"/>
            <w:hideMark/>
          </w:tcPr>
          <w:p w14:paraId="48C90BAB" w14:textId="77777777" w:rsidR="001206D1" w:rsidRPr="00805F67" w:rsidRDefault="001206D1" w:rsidP="00A27699">
            <w:pPr>
              <w:widowControl w:val="0"/>
              <w:jc w:val="center"/>
              <w:rPr>
                <w:rFonts w:ascii="Arial" w:hAnsi="Arial" w:cs="Arial"/>
              </w:rPr>
            </w:pPr>
            <w:r w:rsidRPr="00805F67">
              <w:rPr>
                <w:rFonts w:ascii="Arial" w:hAnsi="Arial" w:cs="Arial"/>
              </w:rPr>
              <w:t>9,6</w:t>
            </w:r>
          </w:p>
        </w:tc>
        <w:tc>
          <w:tcPr>
            <w:tcW w:w="530" w:type="pct"/>
            <w:shd w:val="clear" w:color="auto" w:fill="auto"/>
            <w:noWrap/>
            <w:vAlign w:val="center"/>
            <w:hideMark/>
          </w:tcPr>
          <w:p w14:paraId="63D175F6" w14:textId="77777777" w:rsidR="001206D1" w:rsidRPr="00805F67" w:rsidRDefault="001206D1" w:rsidP="00A27699">
            <w:pPr>
              <w:widowControl w:val="0"/>
              <w:jc w:val="center"/>
              <w:rPr>
                <w:rFonts w:ascii="Arial" w:hAnsi="Arial" w:cs="Arial"/>
              </w:rPr>
            </w:pPr>
            <w:r w:rsidRPr="00805F67">
              <w:rPr>
                <w:rFonts w:ascii="Arial" w:hAnsi="Arial" w:cs="Arial"/>
              </w:rPr>
              <w:t>2020–2024</w:t>
            </w:r>
          </w:p>
        </w:tc>
      </w:tr>
      <w:tr w:rsidR="001206D1" w:rsidRPr="00805F67" w14:paraId="5BA0D607" w14:textId="77777777" w:rsidTr="00A27699">
        <w:trPr>
          <w:trHeight w:val="20"/>
        </w:trPr>
        <w:tc>
          <w:tcPr>
            <w:tcW w:w="327" w:type="pct"/>
            <w:shd w:val="clear" w:color="auto" w:fill="auto"/>
            <w:vAlign w:val="center"/>
            <w:hideMark/>
          </w:tcPr>
          <w:p w14:paraId="2E239866" w14:textId="77777777" w:rsidR="001206D1" w:rsidRPr="00805F67" w:rsidRDefault="001206D1" w:rsidP="00A27699">
            <w:pPr>
              <w:widowControl w:val="0"/>
              <w:jc w:val="center"/>
              <w:rPr>
                <w:rFonts w:ascii="Arial" w:hAnsi="Arial" w:cs="Arial"/>
              </w:rPr>
            </w:pPr>
            <w:r w:rsidRPr="00805F67">
              <w:rPr>
                <w:rFonts w:ascii="Arial" w:hAnsi="Arial" w:cs="Arial"/>
              </w:rPr>
              <w:t>3</w:t>
            </w:r>
          </w:p>
        </w:tc>
        <w:tc>
          <w:tcPr>
            <w:tcW w:w="1574" w:type="pct"/>
            <w:shd w:val="clear" w:color="auto" w:fill="auto"/>
            <w:vAlign w:val="center"/>
            <w:hideMark/>
          </w:tcPr>
          <w:p w14:paraId="269A405F" w14:textId="5DDA9EFA" w:rsidR="001206D1" w:rsidRPr="00805F67" w:rsidRDefault="001206D1" w:rsidP="00A27699">
            <w:pPr>
              <w:widowControl w:val="0"/>
              <w:jc w:val="center"/>
              <w:rPr>
                <w:rFonts w:ascii="Arial" w:hAnsi="Arial" w:cs="Arial"/>
              </w:rPr>
            </w:pPr>
            <w:r w:rsidRPr="00805F67">
              <w:rPr>
                <w:rFonts w:ascii="Arial" w:hAnsi="Arial" w:cs="Arial"/>
              </w:rPr>
              <w:t>г. Белореченск, ул.</w:t>
            </w:r>
            <w:r w:rsidR="00805F67" w:rsidRPr="00805F67">
              <w:rPr>
                <w:rFonts w:ascii="Arial" w:hAnsi="Arial" w:cs="Arial"/>
              </w:rPr>
              <w:t xml:space="preserve"> </w:t>
            </w:r>
            <w:r w:rsidRPr="00805F67">
              <w:rPr>
                <w:rFonts w:ascii="Arial" w:hAnsi="Arial" w:cs="Arial"/>
              </w:rPr>
              <w:t>Аэродромная вблизи пересечения с ш. Майкопское</w:t>
            </w:r>
          </w:p>
        </w:tc>
        <w:tc>
          <w:tcPr>
            <w:tcW w:w="2062" w:type="pct"/>
            <w:shd w:val="clear" w:color="auto" w:fill="auto"/>
            <w:vAlign w:val="center"/>
            <w:hideMark/>
          </w:tcPr>
          <w:p w14:paraId="06A442A6" w14:textId="77777777" w:rsidR="001206D1" w:rsidRPr="00805F67" w:rsidRDefault="001206D1" w:rsidP="00A27699">
            <w:pPr>
              <w:widowControl w:val="0"/>
              <w:jc w:val="center"/>
              <w:rPr>
                <w:rFonts w:ascii="Arial" w:hAnsi="Arial" w:cs="Arial"/>
              </w:rPr>
            </w:pPr>
            <w:r w:rsidRPr="00805F67">
              <w:rPr>
                <w:rFonts w:ascii="Arial" w:hAnsi="Arial" w:cs="Arial"/>
              </w:rPr>
              <w:t>Установка знака 3.32 «Движение транспортных средств с опасными грузами запрещено»</w:t>
            </w:r>
          </w:p>
        </w:tc>
        <w:tc>
          <w:tcPr>
            <w:tcW w:w="507" w:type="pct"/>
            <w:shd w:val="clear" w:color="auto" w:fill="auto"/>
            <w:noWrap/>
            <w:vAlign w:val="center"/>
            <w:hideMark/>
          </w:tcPr>
          <w:p w14:paraId="669D8E61" w14:textId="77777777" w:rsidR="001206D1" w:rsidRPr="00805F67" w:rsidRDefault="001206D1" w:rsidP="00A27699">
            <w:pPr>
              <w:widowControl w:val="0"/>
              <w:jc w:val="center"/>
              <w:rPr>
                <w:rFonts w:ascii="Arial" w:hAnsi="Arial" w:cs="Arial"/>
              </w:rPr>
            </w:pPr>
            <w:r w:rsidRPr="00805F67">
              <w:rPr>
                <w:rFonts w:ascii="Arial" w:hAnsi="Arial" w:cs="Arial"/>
              </w:rPr>
              <w:t>9,6</w:t>
            </w:r>
          </w:p>
        </w:tc>
        <w:tc>
          <w:tcPr>
            <w:tcW w:w="530" w:type="pct"/>
            <w:shd w:val="clear" w:color="auto" w:fill="auto"/>
            <w:noWrap/>
            <w:vAlign w:val="center"/>
            <w:hideMark/>
          </w:tcPr>
          <w:p w14:paraId="456C024B" w14:textId="77777777" w:rsidR="001206D1" w:rsidRPr="00805F67" w:rsidRDefault="001206D1" w:rsidP="00A27699">
            <w:pPr>
              <w:widowControl w:val="0"/>
              <w:jc w:val="center"/>
              <w:rPr>
                <w:rFonts w:ascii="Arial" w:hAnsi="Arial" w:cs="Arial"/>
              </w:rPr>
            </w:pPr>
            <w:r w:rsidRPr="00805F67">
              <w:rPr>
                <w:rFonts w:ascii="Arial" w:hAnsi="Arial" w:cs="Arial"/>
              </w:rPr>
              <w:t>2020–2024</w:t>
            </w:r>
          </w:p>
        </w:tc>
      </w:tr>
      <w:tr w:rsidR="001206D1" w:rsidRPr="00805F67" w14:paraId="2C33BD76" w14:textId="77777777" w:rsidTr="00A27699">
        <w:trPr>
          <w:trHeight w:val="20"/>
        </w:trPr>
        <w:tc>
          <w:tcPr>
            <w:tcW w:w="327" w:type="pct"/>
            <w:shd w:val="clear" w:color="auto" w:fill="auto"/>
            <w:vAlign w:val="center"/>
            <w:hideMark/>
          </w:tcPr>
          <w:p w14:paraId="443FC221" w14:textId="77777777" w:rsidR="001206D1" w:rsidRPr="00805F67" w:rsidRDefault="001206D1" w:rsidP="00A27699">
            <w:pPr>
              <w:widowControl w:val="0"/>
              <w:jc w:val="center"/>
              <w:rPr>
                <w:rFonts w:ascii="Arial" w:hAnsi="Arial" w:cs="Arial"/>
              </w:rPr>
            </w:pPr>
            <w:r w:rsidRPr="00805F67">
              <w:rPr>
                <w:rFonts w:ascii="Arial" w:hAnsi="Arial" w:cs="Arial"/>
              </w:rPr>
              <w:t>4</w:t>
            </w:r>
          </w:p>
        </w:tc>
        <w:tc>
          <w:tcPr>
            <w:tcW w:w="1574" w:type="pct"/>
            <w:shd w:val="clear" w:color="auto" w:fill="auto"/>
            <w:vAlign w:val="center"/>
            <w:hideMark/>
          </w:tcPr>
          <w:p w14:paraId="5D0741EE" w14:textId="77777777" w:rsidR="001206D1" w:rsidRPr="00805F67" w:rsidRDefault="001206D1" w:rsidP="00A27699">
            <w:pPr>
              <w:widowControl w:val="0"/>
              <w:jc w:val="center"/>
              <w:rPr>
                <w:rFonts w:ascii="Arial" w:hAnsi="Arial" w:cs="Arial"/>
              </w:rPr>
            </w:pPr>
            <w:r w:rsidRPr="00805F67">
              <w:rPr>
                <w:rFonts w:ascii="Arial" w:hAnsi="Arial" w:cs="Arial"/>
              </w:rPr>
              <w:t xml:space="preserve">п. Родники ул. Норильская вблизи </w:t>
            </w:r>
            <w:r w:rsidRPr="00805F67">
              <w:rPr>
                <w:rFonts w:ascii="Arial" w:hAnsi="Arial" w:cs="Arial"/>
              </w:rPr>
              <w:lastRenderedPageBreak/>
              <w:t>пересечения с а/д А 160</w:t>
            </w:r>
          </w:p>
        </w:tc>
        <w:tc>
          <w:tcPr>
            <w:tcW w:w="2062" w:type="pct"/>
            <w:shd w:val="clear" w:color="auto" w:fill="auto"/>
            <w:vAlign w:val="center"/>
            <w:hideMark/>
          </w:tcPr>
          <w:p w14:paraId="7A792E69" w14:textId="77777777" w:rsidR="001206D1" w:rsidRPr="00805F67" w:rsidRDefault="001206D1" w:rsidP="00A27699">
            <w:pPr>
              <w:widowControl w:val="0"/>
              <w:jc w:val="center"/>
              <w:rPr>
                <w:rFonts w:ascii="Arial" w:hAnsi="Arial" w:cs="Arial"/>
              </w:rPr>
            </w:pPr>
            <w:r w:rsidRPr="00805F67">
              <w:rPr>
                <w:rFonts w:ascii="Arial" w:hAnsi="Arial" w:cs="Arial"/>
              </w:rPr>
              <w:lastRenderedPageBreak/>
              <w:t xml:space="preserve">Установка знака 3.32 «Движение транспортных </w:t>
            </w:r>
            <w:r w:rsidRPr="00805F67">
              <w:rPr>
                <w:rFonts w:ascii="Arial" w:hAnsi="Arial" w:cs="Arial"/>
              </w:rPr>
              <w:lastRenderedPageBreak/>
              <w:t>средств с опасными грузами запрещено»</w:t>
            </w:r>
          </w:p>
        </w:tc>
        <w:tc>
          <w:tcPr>
            <w:tcW w:w="507" w:type="pct"/>
            <w:shd w:val="clear" w:color="auto" w:fill="auto"/>
            <w:noWrap/>
            <w:vAlign w:val="center"/>
            <w:hideMark/>
          </w:tcPr>
          <w:p w14:paraId="15F66204" w14:textId="77777777" w:rsidR="001206D1" w:rsidRPr="00805F67" w:rsidRDefault="001206D1" w:rsidP="00A27699">
            <w:pPr>
              <w:widowControl w:val="0"/>
              <w:jc w:val="center"/>
              <w:rPr>
                <w:rFonts w:ascii="Arial" w:hAnsi="Arial" w:cs="Arial"/>
              </w:rPr>
            </w:pPr>
            <w:r w:rsidRPr="00805F67">
              <w:rPr>
                <w:rFonts w:ascii="Arial" w:hAnsi="Arial" w:cs="Arial"/>
              </w:rPr>
              <w:lastRenderedPageBreak/>
              <w:t>9,6</w:t>
            </w:r>
          </w:p>
        </w:tc>
        <w:tc>
          <w:tcPr>
            <w:tcW w:w="530" w:type="pct"/>
            <w:shd w:val="clear" w:color="auto" w:fill="auto"/>
            <w:noWrap/>
            <w:vAlign w:val="center"/>
            <w:hideMark/>
          </w:tcPr>
          <w:p w14:paraId="281AEE46" w14:textId="77777777" w:rsidR="001206D1" w:rsidRPr="00805F67" w:rsidRDefault="001206D1" w:rsidP="00A27699">
            <w:pPr>
              <w:widowControl w:val="0"/>
              <w:jc w:val="center"/>
              <w:rPr>
                <w:rFonts w:ascii="Arial" w:hAnsi="Arial" w:cs="Arial"/>
              </w:rPr>
            </w:pPr>
            <w:r w:rsidRPr="00805F67">
              <w:rPr>
                <w:rFonts w:ascii="Arial" w:hAnsi="Arial" w:cs="Arial"/>
              </w:rPr>
              <w:t>2020–2024</w:t>
            </w:r>
          </w:p>
        </w:tc>
      </w:tr>
      <w:tr w:rsidR="001206D1" w:rsidRPr="00805F67" w14:paraId="4268C365" w14:textId="77777777" w:rsidTr="00A27699">
        <w:trPr>
          <w:trHeight w:val="20"/>
        </w:trPr>
        <w:tc>
          <w:tcPr>
            <w:tcW w:w="327" w:type="pct"/>
            <w:shd w:val="clear" w:color="auto" w:fill="auto"/>
            <w:vAlign w:val="center"/>
            <w:hideMark/>
          </w:tcPr>
          <w:p w14:paraId="57F81D06" w14:textId="77777777" w:rsidR="001206D1" w:rsidRPr="00805F67" w:rsidRDefault="001206D1" w:rsidP="00A27699">
            <w:pPr>
              <w:widowControl w:val="0"/>
              <w:jc w:val="center"/>
              <w:rPr>
                <w:rFonts w:ascii="Arial" w:hAnsi="Arial" w:cs="Arial"/>
              </w:rPr>
            </w:pPr>
            <w:r w:rsidRPr="00805F67">
              <w:rPr>
                <w:rFonts w:ascii="Arial" w:hAnsi="Arial" w:cs="Arial"/>
              </w:rPr>
              <w:lastRenderedPageBreak/>
              <w:t>5</w:t>
            </w:r>
          </w:p>
        </w:tc>
        <w:tc>
          <w:tcPr>
            <w:tcW w:w="1574" w:type="pct"/>
            <w:shd w:val="clear" w:color="auto" w:fill="auto"/>
            <w:vAlign w:val="center"/>
            <w:hideMark/>
          </w:tcPr>
          <w:p w14:paraId="647E621E" w14:textId="70D23DF2" w:rsidR="001206D1" w:rsidRPr="00805F67" w:rsidRDefault="001206D1" w:rsidP="00A27699">
            <w:pPr>
              <w:widowControl w:val="0"/>
              <w:jc w:val="center"/>
              <w:rPr>
                <w:rFonts w:ascii="Arial" w:hAnsi="Arial" w:cs="Arial"/>
              </w:rPr>
            </w:pPr>
            <w:r w:rsidRPr="00805F67">
              <w:rPr>
                <w:rFonts w:ascii="Arial" w:hAnsi="Arial" w:cs="Arial"/>
              </w:rPr>
              <w:t>г. Белореченск, ул.</w:t>
            </w:r>
            <w:r w:rsidR="00805F67" w:rsidRPr="00805F67">
              <w:rPr>
                <w:rFonts w:ascii="Arial" w:hAnsi="Arial" w:cs="Arial"/>
              </w:rPr>
              <w:t xml:space="preserve"> </w:t>
            </w:r>
            <w:r w:rsidRPr="00805F67">
              <w:rPr>
                <w:rFonts w:ascii="Arial" w:hAnsi="Arial" w:cs="Arial"/>
              </w:rPr>
              <w:t>Новостройка вблизи пересечения с ул. Конармейская</w:t>
            </w:r>
          </w:p>
        </w:tc>
        <w:tc>
          <w:tcPr>
            <w:tcW w:w="2062" w:type="pct"/>
            <w:shd w:val="clear" w:color="auto" w:fill="auto"/>
            <w:vAlign w:val="center"/>
            <w:hideMark/>
          </w:tcPr>
          <w:p w14:paraId="5F870B2A" w14:textId="77777777" w:rsidR="001206D1" w:rsidRPr="00805F67" w:rsidRDefault="001206D1" w:rsidP="00A27699">
            <w:pPr>
              <w:widowControl w:val="0"/>
              <w:jc w:val="center"/>
              <w:rPr>
                <w:rFonts w:ascii="Arial" w:hAnsi="Arial" w:cs="Arial"/>
              </w:rPr>
            </w:pPr>
            <w:r w:rsidRPr="00805F67">
              <w:rPr>
                <w:rFonts w:ascii="Arial" w:hAnsi="Arial" w:cs="Arial"/>
              </w:rPr>
              <w:t>Установка знака 3.32 «Движение транспортных средств с опасными грузами запрещено»</w:t>
            </w:r>
          </w:p>
        </w:tc>
        <w:tc>
          <w:tcPr>
            <w:tcW w:w="507" w:type="pct"/>
            <w:shd w:val="clear" w:color="auto" w:fill="auto"/>
            <w:noWrap/>
            <w:vAlign w:val="center"/>
            <w:hideMark/>
          </w:tcPr>
          <w:p w14:paraId="5AC4242C" w14:textId="77777777" w:rsidR="001206D1" w:rsidRPr="00805F67" w:rsidRDefault="001206D1" w:rsidP="00A27699">
            <w:pPr>
              <w:widowControl w:val="0"/>
              <w:jc w:val="center"/>
              <w:rPr>
                <w:rFonts w:ascii="Arial" w:hAnsi="Arial" w:cs="Arial"/>
              </w:rPr>
            </w:pPr>
            <w:r w:rsidRPr="00805F67">
              <w:rPr>
                <w:rFonts w:ascii="Arial" w:hAnsi="Arial" w:cs="Arial"/>
              </w:rPr>
              <w:t>9,6</w:t>
            </w:r>
          </w:p>
        </w:tc>
        <w:tc>
          <w:tcPr>
            <w:tcW w:w="530" w:type="pct"/>
            <w:shd w:val="clear" w:color="auto" w:fill="auto"/>
            <w:noWrap/>
            <w:vAlign w:val="center"/>
            <w:hideMark/>
          </w:tcPr>
          <w:p w14:paraId="31AC84A0" w14:textId="77777777" w:rsidR="001206D1" w:rsidRPr="00805F67" w:rsidRDefault="001206D1" w:rsidP="00A27699">
            <w:pPr>
              <w:widowControl w:val="0"/>
              <w:jc w:val="center"/>
              <w:rPr>
                <w:rFonts w:ascii="Arial" w:hAnsi="Arial" w:cs="Arial"/>
              </w:rPr>
            </w:pPr>
            <w:r w:rsidRPr="00805F67">
              <w:rPr>
                <w:rFonts w:ascii="Arial" w:hAnsi="Arial" w:cs="Arial"/>
              </w:rPr>
              <w:t>2020–2024</w:t>
            </w:r>
          </w:p>
        </w:tc>
      </w:tr>
      <w:tr w:rsidR="001206D1" w:rsidRPr="00805F67" w14:paraId="2DE875F2" w14:textId="77777777" w:rsidTr="00A27699">
        <w:trPr>
          <w:trHeight w:val="20"/>
        </w:trPr>
        <w:tc>
          <w:tcPr>
            <w:tcW w:w="327" w:type="pct"/>
            <w:shd w:val="clear" w:color="auto" w:fill="auto"/>
            <w:vAlign w:val="center"/>
            <w:hideMark/>
          </w:tcPr>
          <w:p w14:paraId="481CC84B" w14:textId="77777777" w:rsidR="001206D1" w:rsidRPr="00805F67" w:rsidRDefault="001206D1" w:rsidP="00A27699">
            <w:pPr>
              <w:widowControl w:val="0"/>
              <w:jc w:val="center"/>
              <w:rPr>
                <w:rFonts w:ascii="Arial" w:hAnsi="Arial" w:cs="Arial"/>
              </w:rPr>
            </w:pPr>
            <w:r w:rsidRPr="00805F67">
              <w:rPr>
                <w:rFonts w:ascii="Arial" w:hAnsi="Arial" w:cs="Arial"/>
              </w:rPr>
              <w:t>6</w:t>
            </w:r>
          </w:p>
        </w:tc>
        <w:tc>
          <w:tcPr>
            <w:tcW w:w="1574" w:type="pct"/>
            <w:shd w:val="clear" w:color="auto" w:fill="auto"/>
            <w:vAlign w:val="center"/>
            <w:hideMark/>
          </w:tcPr>
          <w:p w14:paraId="133CAD7B" w14:textId="1C12BF19" w:rsidR="001206D1" w:rsidRPr="00805F67" w:rsidRDefault="001206D1" w:rsidP="00A27699">
            <w:pPr>
              <w:widowControl w:val="0"/>
              <w:jc w:val="center"/>
              <w:rPr>
                <w:rFonts w:ascii="Arial" w:hAnsi="Arial" w:cs="Arial"/>
              </w:rPr>
            </w:pPr>
            <w:r w:rsidRPr="00805F67">
              <w:rPr>
                <w:rFonts w:ascii="Arial" w:hAnsi="Arial" w:cs="Arial"/>
              </w:rPr>
              <w:t>г. Белореченск, ул.</w:t>
            </w:r>
            <w:r w:rsidR="00805F67" w:rsidRPr="00805F67">
              <w:rPr>
                <w:rFonts w:ascii="Arial" w:hAnsi="Arial" w:cs="Arial"/>
              </w:rPr>
              <w:t xml:space="preserve"> </w:t>
            </w:r>
            <w:r w:rsidRPr="00805F67">
              <w:rPr>
                <w:rFonts w:ascii="Arial" w:hAnsi="Arial" w:cs="Arial"/>
              </w:rPr>
              <w:t>Лазурная вблизи пересечения с ул. Конармейская</w:t>
            </w:r>
          </w:p>
        </w:tc>
        <w:tc>
          <w:tcPr>
            <w:tcW w:w="2062" w:type="pct"/>
            <w:shd w:val="clear" w:color="auto" w:fill="auto"/>
            <w:vAlign w:val="center"/>
            <w:hideMark/>
          </w:tcPr>
          <w:p w14:paraId="19D7FF0F" w14:textId="77777777" w:rsidR="001206D1" w:rsidRPr="00805F67" w:rsidRDefault="001206D1" w:rsidP="00A27699">
            <w:pPr>
              <w:widowControl w:val="0"/>
              <w:jc w:val="center"/>
              <w:rPr>
                <w:rFonts w:ascii="Arial" w:hAnsi="Arial" w:cs="Arial"/>
              </w:rPr>
            </w:pPr>
            <w:r w:rsidRPr="00805F67">
              <w:rPr>
                <w:rFonts w:ascii="Arial" w:hAnsi="Arial" w:cs="Arial"/>
              </w:rPr>
              <w:t>Установка знака 3.32 «Движение транспортных средств с опасными грузами запрещено»</w:t>
            </w:r>
          </w:p>
        </w:tc>
        <w:tc>
          <w:tcPr>
            <w:tcW w:w="507" w:type="pct"/>
            <w:shd w:val="clear" w:color="auto" w:fill="auto"/>
            <w:noWrap/>
            <w:vAlign w:val="center"/>
            <w:hideMark/>
          </w:tcPr>
          <w:p w14:paraId="0E609ED8" w14:textId="77777777" w:rsidR="001206D1" w:rsidRPr="00805F67" w:rsidRDefault="001206D1" w:rsidP="00A27699">
            <w:pPr>
              <w:widowControl w:val="0"/>
              <w:jc w:val="center"/>
              <w:rPr>
                <w:rFonts w:ascii="Arial" w:hAnsi="Arial" w:cs="Arial"/>
              </w:rPr>
            </w:pPr>
            <w:r w:rsidRPr="00805F67">
              <w:rPr>
                <w:rFonts w:ascii="Arial" w:hAnsi="Arial" w:cs="Arial"/>
              </w:rPr>
              <w:t>9,6</w:t>
            </w:r>
          </w:p>
        </w:tc>
        <w:tc>
          <w:tcPr>
            <w:tcW w:w="530" w:type="pct"/>
            <w:shd w:val="clear" w:color="auto" w:fill="auto"/>
            <w:noWrap/>
            <w:vAlign w:val="center"/>
            <w:hideMark/>
          </w:tcPr>
          <w:p w14:paraId="2BBA8762" w14:textId="77777777" w:rsidR="001206D1" w:rsidRPr="00805F67" w:rsidRDefault="001206D1" w:rsidP="00A27699">
            <w:pPr>
              <w:widowControl w:val="0"/>
              <w:jc w:val="center"/>
              <w:rPr>
                <w:rFonts w:ascii="Arial" w:hAnsi="Arial" w:cs="Arial"/>
              </w:rPr>
            </w:pPr>
            <w:r w:rsidRPr="00805F67">
              <w:rPr>
                <w:rFonts w:ascii="Arial" w:hAnsi="Arial" w:cs="Arial"/>
              </w:rPr>
              <w:t>2020–2024</w:t>
            </w:r>
          </w:p>
        </w:tc>
      </w:tr>
    </w:tbl>
    <w:p w14:paraId="3A652D19" w14:textId="77777777" w:rsidR="001206D1" w:rsidRPr="00805F67" w:rsidRDefault="001206D1" w:rsidP="000D32AB">
      <w:pPr>
        <w:widowControl w:val="0"/>
        <w:ind w:firstLine="567"/>
        <w:rPr>
          <w:rFonts w:ascii="Arial" w:eastAsiaTheme="minorHAnsi" w:hAnsi="Arial" w:cs="Arial"/>
          <w:lang w:eastAsia="en-US"/>
        </w:rPr>
      </w:pPr>
    </w:p>
    <w:p w14:paraId="567FE748"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3.7</w:t>
      </w:r>
    </w:p>
    <w:tbl>
      <w:tblPr>
        <w:tblW w:w="5000" w:type="pct"/>
        <w:tblLook w:val="04A0" w:firstRow="1" w:lastRow="0" w:firstColumn="1" w:lastColumn="0" w:noHBand="0" w:noVBand="1"/>
      </w:tblPr>
      <w:tblGrid>
        <w:gridCol w:w="549"/>
        <w:gridCol w:w="4629"/>
        <w:gridCol w:w="6062"/>
        <w:gridCol w:w="1479"/>
        <w:gridCol w:w="1559"/>
      </w:tblGrid>
      <w:tr w:rsidR="001206D1" w:rsidRPr="00805F67" w14:paraId="0CFAD25D" w14:textId="77777777" w:rsidTr="0041582A">
        <w:trPr>
          <w:trHeight w:val="20"/>
        </w:trPr>
        <w:tc>
          <w:tcPr>
            <w:tcW w:w="192" w:type="pct"/>
            <w:tcBorders>
              <w:top w:val="single" w:sz="4" w:space="0" w:color="auto"/>
              <w:left w:val="single" w:sz="4" w:space="0" w:color="auto"/>
              <w:bottom w:val="single" w:sz="4" w:space="0" w:color="auto"/>
              <w:right w:val="nil"/>
            </w:tcBorders>
            <w:shd w:val="clear" w:color="auto" w:fill="auto"/>
            <w:vAlign w:val="center"/>
            <w:hideMark/>
          </w:tcPr>
          <w:p w14:paraId="03D88EC6" w14:textId="77777777" w:rsidR="001206D1" w:rsidRPr="00805F67" w:rsidRDefault="001206D1" w:rsidP="00A27699">
            <w:pPr>
              <w:widowControl w:val="0"/>
              <w:jc w:val="center"/>
              <w:rPr>
                <w:rFonts w:ascii="Arial" w:hAnsi="Arial" w:cs="Arial"/>
              </w:rPr>
            </w:pPr>
            <w:r w:rsidRPr="00805F67">
              <w:rPr>
                <w:rFonts w:ascii="Arial" w:hAnsi="Arial" w:cs="Arial"/>
              </w:rPr>
              <w:t>7</w:t>
            </w:r>
          </w:p>
        </w:tc>
        <w:tc>
          <w:tcPr>
            <w:tcW w:w="16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E9FEB3" w14:textId="45692D9C" w:rsidR="001206D1" w:rsidRPr="00805F67" w:rsidRDefault="001206D1" w:rsidP="00A27699">
            <w:pPr>
              <w:widowControl w:val="0"/>
              <w:jc w:val="center"/>
              <w:rPr>
                <w:rFonts w:ascii="Arial" w:hAnsi="Arial" w:cs="Arial"/>
              </w:rPr>
            </w:pPr>
            <w:r w:rsidRPr="00805F67">
              <w:rPr>
                <w:rFonts w:ascii="Arial" w:hAnsi="Arial" w:cs="Arial"/>
              </w:rPr>
              <w:t>г. Белореченск, ул.</w:t>
            </w:r>
            <w:r w:rsidR="00805F67" w:rsidRPr="00805F67">
              <w:rPr>
                <w:rFonts w:ascii="Arial" w:hAnsi="Arial" w:cs="Arial"/>
              </w:rPr>
              <w:t xml:space="preserve"> </w:t>
            </w:r>
            <w:r w:rsidRPr="00805F67">
              <w:rPr>
                <w:rFonts w:ascii="Arial" w:hAnsi="Arial" w:cs="Arial"/>
              </w:rPr>
              <w:t>Победы вблизи пересечения с ул. Конармейская</w:t>
            </w:r>
          </w:p>
        </w:tc>
        <w:tc>
          <w:tcPr>
            <w:tcW w:w="2123" w:type="pct"/>
            <w:tcBorders>
              <w:top w:val="single" w:sz="4" w:space="0" w:color="auto"/>
              <w:left w:val="nil"/>
              <w:bottom w:val="single" w:sz="4" w:space="0" w:color="auto"/>
              <w:right w:val="single" w:sz="4" w:space="0" w:color="auto"/>
            </w:tcBorders>
            <w:shd w:val="clear" w:color="auto" w:fill="auto"/>
            <w:vAlign w:val="center"/>
            <w:hideMark/>
          </w:tcPr>
          <w:p w14:paraId="1CDCD86B" w14:textId="77777777" w:rsidR="001206D1" w:rsidRPr="00805F67" w:rsidRDefault="001206D1" w:rsidP="00A27699">
            <w:pPr>
              <w:widowControl w:val="0"/>
              <w:jc w:val="center"/>
              <w:rPr>
                <w:rFonts w:ascii="Arial" w:hAnsi="Arial" w:cs="Arial"/>
              </w:rPr>
            </w:pPr>
            <w:r w:rsidRPr="00805F67">
              <w:rPr>
                <w:rFonts w:ascii="Arial" w:hAnsi="Arial" w:cs="Arial"/>
              </w:rPr>
              <w:t>Установка знака 3.32 «Движение транспортных средств с опасными грузами запрещено»</w:t>
            </w:r>
          </w:p>
        </w:tc>
        <w:tc>
          <w:tcPr>
            <w:tcW w:w="518" w:type="pct"/>
            <w:tcBorders>
              <w:top w:val="single" w:sz="4" w:space="0" w:color="auto"/>
              <w:left w:val="nil"/>
              <w:bottom w:val="single" w:sz="4" w:space="0" w:color="auto"/>
              <w:right w:val="single" w:sz="4" w:space="0" w:color="auto"/>
            </w:tcBorders>
            <w:shd w:val="clear" w:color="auto" w:fill="auto"/>
            <w:noWrap/>
            <w:vAlign w:val="center"/>
            <w:hideMark/>
          </w:tcPr>
          <w:p w14:paraId="5F674DF9" w14:textId="77777777" w:rsidR="001206D1" w:rsidRPr="00805F67" w:rsidRDefault="001206D1" w:rsidP="00A27699">
            <w:pPr>
              <w:widowControl w:val="0"/>
              <w:jc w:val="center"/>
              <w:rPr>
                <w:rFonts w:ascii="Arial" w:hAnsi="Arial" w:cs="Arial"/>
              </w:rPr>
            </w:pPr>
            <w:r w:rsidRPr="00805F67">
              <w:rPr>
                <w:rFonts w:ascii="Arial" w:hAnsi="Arial" w:cs="Arial"/>
              </w:rPr>
              <w:t>9,6</w:t>
            </w:r>
          </w:p>
        </w:tc>
        <w:tc>
          <w:tcPr>
            <w:tcW w:w="546" w:type="pct"/>
            <w:tcBorders>
              <w:top w:val="single" w:sz="4" w:space="0" w:color="auto"/>
              <w:left w:val="nil"/>
              <w:bottom w:val="single" w:sz="4" w:space="0" w:color="auto"/>
              <w:right w:val="single" w:sz="4" w:space="0" w:color="auto"/>
            </w:tcBorders>
            <w:shd w:val="clear" w:color="auto" w:fill="auto"/>
            <w:noWrap/>
            <w:vAlign w:val="center"/>
            <w:hideMark/>
          </w:tcPr>
          <w:p w14:paraId="19271FC7" w14:textId="77777777" w:rsidR="001206D1" w:rsidRPr="00805F67" w:rsidRDefault="001206D1" w:rsidP="00A27699">
            <w:pPr>
              <w:widowControl w:val="0"/>
              <w:jc w:val="center"/>
              <w:rPr>
                <w:rFonts w:ascii="Arial" w:hAnsi="Arial" w:cs="Arial"/>
              </w:rPr>
            </w:pPr>
            <w:r w:rsidRPr="00805F67">
              <w:rPr>
                <w:rFonts w:ascii="Arial" w:hAnsi="Arial" w:cs="Arial"/>
              </w:rPr>
              <w:t>2020–2024</w:t>
            </w:r>
          </w:p>
        </w:tc>
      </w:tr>
      <w:tr w:rsidR="001206D1" w:rsidRPr="00805F67" w14:paraId="0829C742" w14:textId="77777777" w:rsidTr="0041582A">
        <w:trPr>
          <w:trHeight w:val="20"/>
        </w:trPr>
        <w:tc>
          <w:tcPr>
            <w:tcW w:w="192" w:type="pct"/>
            <w:tcBorders>
              <w:top w:val="nil"/>
              <w:left w:val="single" w:sz="4" w:space="0" w:color="auto"/>
              <w:bottom w:val="single" w:sz="4" w:space="0" w:color="auto"/>
              <w:right w:val="nil"/>
            </w:tcBorders>
            <w:shd w:val="clear" w:color="auto" w:fill="auto"/>
            <w:vAlign w:val="center"/>
            <w:hideMark/>
          </w:tcPr>
          <w:p w14:paraId="0D64EEB0" w14:textId="77777777" w:rsidR="001206D1" w:rsidRPr="00805F67" w:rsidRDefault="001206D1" w:rsidP="00A27699">
            <w:pPr>
              <w:widowControl w:val="0"/>
              <w:jc w:val="center"/>
              <w:rPr>
                <w:rFonts w:ascii="Arial" w:hAnsi="Arial" w:cs="Arial"/>
              </w:rPr>
            </w:pPr>
            <w:r w:rsidRPr="00805F67">
              <w:rPr>
                <w:rFonts w:ascii="Arial" w:hAnsi="Arial" w:cs="Arial"/>
              </w:rPr>
              <w:t>8</w:t>
            </w:r>
          </w:p>
        </w:tc>
        <w:tc>
          <w:tcPr>
            <w:tcW w:w="1621" w:type="pct"/>
            <w:tcBorders>
              <w:top w:val="nil"/>
              <w:left w:val="single" w:sz="4" w:space="0" w:color="auto"/>
              <w:bottom w:val="single" w:sz="4" w:space="0" w:color="auto"/>
              <w:right w:val="single" w:sz="4" w:space="0" w:color="auto"/>
            </w:tcBorders>
            <w:shd w:val="clear" w:color="auto" w:fill="auto"/>
            <w:vAlign w:val="center"/>
            <w:hideMark/>
          </w:tcPr>
          <w:p w14:paraId="7425928D" w14:textId="11D52D34" w:rsidR="001206D1" w:rsidRPr="00805F67" w:rsidRDefault="001206D1" w:rsidP="00A27699">
            <w:pPr>
              <w:widowControl w:val="0"/>
              <w:jc w:val="center"/>
              <w:rPr>
                <w:rFonts w:ascii="Arial" w:hAnsi="Arial" w:cs="Arial"/>
              </w:rPr>
            </w:pPr>
            <w:r w:rsidRPr="00805F67">
              <w:rPr>
                <w:rFonts w:ascii="Arial" w:hAnsi="Arial" w:cs="Arial"/>
              </w:rPr>
              <w:t>г. Белореченск, ул.</w:t>
            </w:r>
            <w:r w:rsidR="00805F67" w:rsidRPr="00805F67">
              <w:rPr>
                <w:rFonts w:ascii="Arial" w:hAnsi="Arial" w:cs="Arial"/>
              </w:rPr>
              <w:t xml:space="preserve"> </w:t>
            </w:r>
            <w:r w:rsidRPr="00805F67">
              <w:rPr>
                <w:rFonts w:ascii="Arial" w:hAnsi="Arial" w:cs="Arial"/>
              </w:rPr>
              <w:t>Конармейская вблизи пересечения с ул. Шопина</w:t>
            </w:r>
          </w:p>
        </w:tc>
        <w:tc>
          <w:tcPr>
            <w:tcW w:w="2123" w:type="pct"/>
            <w:tcBorders>
              <w:top w:val="nil"/>
              <w:left w:val="nil"/>
              <w:bottom w:val="single" w:sz="4" w:space="0" w:color="auto"/>
              <w:right w:val="single" w:sz="4" w:space="0" w:color="auto"/>
            </w:tcBorders>
            <w:shd w:val="clear" w:color="auto" w:fill="auto"/>
            <w:vAlign w:val="center"/>
            <w:hideMark/>
          </w:tcPr>
          <w:p w14:paraId="60742966" w14:textId="77777777" w:rsidR="001206D1" w:rsidRPr="00805F67" w:rsidRDefault="001206D1" w:rsidP="00A27699">
            <w:pPr>
              <w:widowControl w:val="0"/>
              <w:jc w:val="center"/>
              <w:rPr>
                <w:rFonts w:ascii="Arial" w:hAnsi="Arial" w:cs="Arial"/>
              </w:rPr>
            </w:pPr>
            <w:r w:rsidRPr="00805F67">
              <w:rPr>
                <w:rFonts w:ascii="Arial" w:hAnsi="Arial" w:cs="Arial"/>
              </w:rPr>
              <w:t>Установка знака 3.32 «Движение транспортных средств с опасными грузами запрещено»</w:t>
            </w:r>
          </w:p>
        </w:tc>
        <w:tc>
          <w:tcPr>
            <w:tcW w:w="518" w:type="pct"/>
            <w:tcBorders>
              <w:top w:val="nil"/>
              <w:left w:val="nil"/>
              <w:bottom w:val="single" w:sz="4" w:space="0" w:color="auto"/>
              <w:right w:val="single" w:sz="4" w:space="0" w:color="auto"/>
            </w:tcBorders>
            <w:shd w:val="clear" w:color="auto" w:fill="auto"/>
            <w:noWrap/>
            <w:vAlign w:val="center"/>
            <w:hideMark/>
          </w:tcPr>
          <w:p w14:paraId="636529C2" w14:textId="77777777" w:rsidR="001206D1" w:rsidRPr="00805F67" w:rsidRDefault="001206D1" w:rsidP="00A27699">
            <w:pPr>
              <w:widowControl w:val="0"/>
              <w:jc w:val="center"/>
              <w:rPr>
                <w:rFonts w:ascii="Arial" w:hAnsi="Arial" w:cs="Arial"/>
              </w:rPr>
            </w:pPr>
            <w:r w:rsidRPr="00805F67">
              <w:rPr>
                <w:rFonts w:ascii="Arial" w:hAnsi="Arial" w:cs="Arial"/>
              </w:rPr>
              <w:t>9,6</w:t>
            </w:r>
          </w:p>
        </w:tc>
        <w:tc>
          <w:tcPr>
            <w:tcW w:w="546" w:type="pct"/>
            <w:tcBorders>
              <w:top w:val="nil"/>
              <w:left w:val="nil"/>
              <w:bottom w:val="single" w:sz="4" w:space="0" w:color="auto"/>
              <w:right w:val="single" w:sz="4" w:space="0" w:color="auto"/>
            </w:tcBorders>
            <w:shd w:val="clear" w:color="auto" w:fill="auto"/>
            <w:noWrap/>
            <w:vAlign w:val="center"/>
            <w:hideMark/>
          </w:tcPr>
          <w:p w14:paraId="3AFFF369" w14:textId="77777777" w:rsidR="001206D1" w:rsidRPr="00805F67" w:rsidRDefault="001206D1" w:rsidP="00A27699">
            <w:pPr>
              <w:widowControl w:val="0"/>
              <w:jc w:val="center"/>
              <w:rPr>
                <w:rFonts w:ascii="Arial" w:hAnsi="Arial" w:cs="Arial"/>
              </w:rPr>
            </w:pPr>
            <w:r w:rsidRPr="00805F67">
              <w:rPr>
                <w:rFonts w:ascii="Arial" w:hAnsi="Arial" w:cs="Arial"/>
              </w:rPr>
              <w:t>2020–2024</w:t>
            </w:r>
          </w:p>
        </w:tc>
      </w:tr>
      <w:tr w:rsidR="001206D1" w:rsidRPr="00805F67" w14:paraId="2CE38FEF" w14:textId="77777777" w:rsidTr="0041582A">
        <w:trPr>
          <w:trHeight w:val="20"/>
        </w:trPr>
        <w:tc>
          <w:tcPr>
            <w:tcW w:w="192" w:type="pct"/>
            <w:tcBorders>
              <w:top w:val="nil"/>
              <w:left w:val="single" w:sz="4" w:space="0" w:color="auto"/>
              <w:bottom w:val="single" w:sz="4" w:space="0" w:color="auto"/>
              <w:right w:val="nil"/>
            </w:tcBorders>
            <w:shd w:val="clear" w:color="auto" w:fill="auto"/>
            <w:vAlign w:val="center"/>
            <w:hideMark/>
          </w:tcPr>
          <w:p w14:paraId="45CDE6B9" w14:textId="77777777" w:rsidR="001206D1" w:rsidRPr="00805F67" w:rsidRDefault="001206D1" w:rsidP="00A27699">
            <w:pPr>
              <w:widowControl w:val="0"/>
              <w:jc w:val="center"/>
              <w:rPr>
                <w:rFonts w:ascii="Arial" w:hAnsi="Arial" w:cs="Arial"/>
              </w:rPr>
            </w:pPr>
            <w:r w:rsidRPr="00805F67">
              <w:rPr>
                <w:rFonts w:ascii="Arial" w:hAnsi="Arial" w:cs="Arial"/>
              </w:rPr>
              <w:t>9</w:t>
            </w:r>
          </w:p>
        </w:tc>
        <w:tc>
          <w:tcPr>
            <w:tcW w:w="1621" w:type="pct"/>
            <w:tcBorders>
              <w:top w:val="nil"/>
              <w:left w:val="single" w:sz="4" w:space="0" w:color="auto"/>
              <w:bottom w:val="single" w:sz="4" w:space="0" w:color="auto"/>
              <w:right w:val="single" w:sz="4" w:space="0" w:color="auto"/>
            </w:tcBorders>
            <w:shd w:val="clear" w:color="auto" w:fill="auto"/>
            <w:vAlign w:val="center"/>
            <w:hideMark/>
          </w:tcPr>
          <w:p w14:paraId="07192672" w14:textId="72A8F982" w:rsidR="001206D1" w:rsidRPr="00805F67" w:rsidRDefault="001206D1" w:rsidP="00A27699">
            <w:pPr>
              <w:widowControl w:val="0"/>
              <w:jc w:val="center"/>
              <w:rPr>
                <w:rFonts w:ascii="Arial" w:hAnsi="Arial" w:cs="Arial"/>
              </w:rPr>
            </w:pPr>
            <w:r w:rsidRPr="00805F67">
              <w:rPr>
                <w:rFonts w:ascii="Arial" w:hAnsi="Arial" w:cs="Arial"/>
              </w:rPr>
              <w:t>п. Верхневеденеевский, ул.</w:t>
            </w:r>
            <w:r w:rsidR="00805F67" w:rsidRPr="00805F67">
              <w:rPr>
                <w:rFonts w:ascii="Arial" w:hAnsi="Arial" w:cs="Arial"/>
              </w:rPr>
              <w:t xml:space="preserve"> </w:t>
            </w:r>
            <w:r w:rsidRPr="00805F67">
              <w:rPr>
                <w:rFonts w:ascii="Arial" w:hAnsi="Arial" w:cs="Arial"/>
              </w:rPr>
              <w:t>Шоссейная вблизи пересечения с а/д 03 ОП РЗ 03К–134</w:t>
            </w:r>
          </w:p>
        </w:tc>
        <w:tc>
          <w:tcPr>
            <w:tcW w:w="2123" w:type="pct"/>
            <w:tcBorders>
              <w:top w:val="nil"/>
              <w:left w:val="nil"/>
              <w:bottom w:val="single" w:sz="4" w:space="0" w:color="auto"/>
              <w:right w:val="single" w:sz="4" w:space="0" w:color="auto"/>
            </w:tcBorders>
            <w:shd w:val="clear" w:color="auto" w:fill="auto"/>
            <w:vAlign w:val="center"/>
            <w:hideMark/>
          </w:tcPr>
          <w:p w14:paraId="6AE491B8" w14:textId="77777777" w:rsidR="001206D1" w:rsidRPr="00805F67" w:rsidRDefault="001206D1" w:rsidP="00A27699">
            <w:pPr>
              <w:widowControl w:val="0"/>
              <w:jc w:val="center"/>
              <w:rPr>
                <w:rFonts w:ascii="Arial" w:hAnsi="Arial" w:cs="Arial"/>
              </w:rPr>
            </w:pPr>
            <w:r w:rsidRPr="00805F67">
              <w:rPr>
                <w:rFonts w:ascii="Arial" w:hAnsi="Arial" w:cs="Arial"/>
              </w:rPr>
              <w:t>Установка 2–х знаков 3.32 «Движение транспортных средств с опасными грузами запрещено»</w:t>
            </w:r>
          </w:p>
        </w:tc>
        <w:tc>
          <w:tcPr>
            <w:tcW w:w="518" w:type="pct"/>
            <w:tcBorders>
              <w:top w:val="nil"/>
              <w:left w:val="nil"/>
              <w:bottom w:val="single" w:sz="4" w:space="0" w:color="auto"/>
              <w:right w:val="single" w:sz="4" w:space="0" w:color="auto"/>
            </w:tcBorders>
            <w:shd w:val="clear" w:color="auto" w:fill="auto"/>
            <w:noWrap/>
            <w:vAlign w:val="center"/>
            <w:hideMark/>
          </w:tcPr>
          <w:p w14:paraId="5DB7236C" w14:textId="77777777" w:rsidR="001206D1" w:rsidRPr="00805F67" w:rsidRDefault="001206D1" w:rsidP="00A27699">
            <w:pPr>
              <w:widowControl w:val="0"/>
              <w:jc w:val="center"/>
              <w:rPr>
                <w:rFonts w:ascii="Arial" w:hAnsi="Arial" w:cs="Arial"/>
              </w:rPr>
            </w:pPr>
            <w:r w:rsidRPr="00805F67">
              <w:rPr>
                <w:rFonts w:ascii="Arial" w:hAnsi="Arial" w:cs="Arial"/>
              </w:rPr>
              <w:t>19,2</w:t>
            </w:r>
          </w:p>
        </w:tc>
        <w:tc>
          <w:tcPr>
            <w:tcW w:w="546" w:type="pct"/>
            <w:tcBorders>
              <w:top w:val="nil"/>
              <w:left w:val="nil"/>
              <w:bottom w:val="single" w:sz="4" w:space="0" w:color="auto"/>
              <w:right w:val="single" w:sz="4" w:space="0" w:color="auto"/>
            </w:tcBorders>
            <w:shd w:val="clear" w:color="auto" w:fill="auto"/>
            <w:noWrap/>
            <w:vAlign w:val="center"/>
            <w:hideMark/>
          </w:tcPr>
          <w:p w14:paraId="55D6CF82" w14:textId="77777777" w:rsidR="001206D1" w:rsidRPr="00805F67" w:rsidRDefault="001206D1" w:rsidP="00A27699">
            <w:pPr>
              <w:widowControl w:val="0"/>
              <w:jc w:val="center"/>
              <w:rPr>
                <w:rFonts w:ascii="Arial" w:hAnsi="Arial" w:cs="Arial"/>
              </w:rPr>
            </w:pPr>
            <w:r w:rsidRPr="00805F67">
              <w:rPr>
                <w:rFonts w:ascii="Arial" w:hAnsi="Arial" w:cs="Arial"/>
              </w:rPr>
              <w:t>2020–2024</w:t>
            </w:r>
          </w:p>
        </w:tc>
      </w:tr>
      <w:tr w:rsidR="001206D1" w:rsidRPr="00805F67" w14:paraId="24F0F220" w14:textId="77777777" w:rsidTr="0041582A">
        <w:trPr>
          <w:trHeight w:val="20"/>
        </w:trPr>
        <w:tc>
          <w:tcPr>
            <w:tcW w:w="192" w:type="pct"/>
            <w:tcBorders>
              <w:top w:val="nil"/>
              <w:left w:val="single" w:sz="4" w:space="0" w:color="auto"/>
              <w:bottom w:val="single" w:sz="4" w:space="0" w:color="auto"/>
              <w:right w:val="nil"/>
            </w:tcBorders>
            <w:shd w:val="clear" w:color="auto" w:fill="auto"/>
            <w:vAlign w:val="center"/>
            <w:hideMark/>
          </w:tcPr>
          <w:p w14:paraId="31159845" w14:textId="77777777" w:rsidR="001206D1" w:rsidRPr="00805F67" w:rsidRDefault="001206D1" w:rsidP="00A27699">
            <w:pPr>
              <w:widowControl w:val="0"/>
              <w:jc w:val="center"/>
              <w:rPr>
                <w:rFonts w:ascii="Arial" w:hAnsi="Arial" w:cs="Arial"/>
              </w:rPr>
            </w:pPr>
            <w:r w:rsidRPr="00805F67">
              <w:rPr>
                <w:rFonts w:ascii="Arial" w:hAnsi="Arial" w:cs="Arial"/>
              </w:rPr>
              <w:t>10</w:t>
            </w:r>
          </w:p>
        </w:tc>
        <w:tc>
          <w:tcPr>
            <w:tcW w:w="1621" w:type="pct"/>
            <w:tcBorders>
              <w:top w:val="nil"/>
              <w:left w:val="single" w:sz="4" w:space="0" w:color="auto"/>
              <w:bottom w:val="single" w:sz="4" w:space="0" w:color="auto"/>
              <w:right w:val="single" w:sz="4" w:space="0" w:color="auto"/>
            </w:tcBorders>
            <w:shd w:val="clear" w:color="auto" w:fill="auto"/>
            <w:vAlign w:val="center"/>
            <w:hideMark/>
          </w:tcPr>
          <w:p w14:paraId="247F5DBE" w14:textId="77777777" w:rsidR="001206D1" w:rsidRPr="00805F67" w:rsidRDefault="001206D1" w:rsidP="00A27699">
            <w:pPr>
              <w:widowControl w:val="0"/>
              <w:jc w:val="center"/>
              <w:rPr>
                <w:rFonts w:ascii="Arial" w:hAnsi="Arial" w:cs="Arial"/>
              </w:rPr>
            </w:pPr>
            <w:r w:rsidRPr="00805F67">
              <w:rPr>
                <w:rFonts w:ascii="Arial" w:hAnsi="Arial" w:cs="Arial"/>
              </w:rPr>
              <w:t>Съезд с а/д 03 ОП РЗ 03К–134 в СНТ «Медик»</w:t>
            </w:r>
          </w:p>
        </w:tc>
        <w:tc>
          <w:tcPr>
            <w:tcW w:w="2123" w:type="pct"/>
            <w:tcBorders>
              <w:top w:val="nil"/>
              <w:left w:val="nil"/>
              <w:bottom w:val="single" w:sz="4" w:space="0" w:color="auto"/>
              <w:right w:val="single" w:sz="4" w:space="0" w:color="auto"/>
            </w:tcBorders>
            <w:shd w:val="clear" w:color="auto" w:fill="auto"/>
            <w:vAlign w:val="center"/>
            <w:hideMark/>
          </w:tcPr>
          <w:p w14:paraId="453C1139" w14:textId="77777777" w:rsidR="001206D1" w:rsidRPr="00805F67" w:rsidRDefault="001206D1" w:rsidP="00A27699">
            <w:pPr>
              <w:widowControl w:val="0"/>
              <w:jc w:val="center"/>
              <w:rPr>
                <w:rFonts w:ascii="Arial" w:hAnsi="Arial" w:cs="Arial"/>
              </w:rPr>
            </w:pPr>
            <w:r w:rsidRPr="00805F67">
              <w:rPr>
                <w:rFonts w:ascii="Arial" w:hAnsi="Arial" w:cs="Arial"/>
              </w:rPr>
              <w:t>Установка знака 3.32 «Движение транспортных средств с опасными грузами запрещено»</w:t>
            </w:r>
          </w:p>
        </w:tc>
        <w:tc>
          <w:tcPr>
            <w:tcW w:w="518" w:type="pct"/>
            <w:tcBorders>
              <w:top w:val="nil"/>
              <w:left w:val="nil"/>
              <w:bottom w:val="single" w:sz="4" w:space="0" w:color="auto"/>
              <w:right w:val="single" w:sz="4" w:space="0" w:color="auto"/>
            </w:tcBorders>
            <w:shd w:val="clear" w:color="auto" w:fill="auto"/>
            <w:noWrap/>
            <w:vAlign w:val="center"/>
            <w:hideMark/>
          </w:tcPr>
          <w:p w14:paraId="2C6D9153" w14:textId="77777777" w:rsidR="001206D1" w:rsidRPr="00805F67" w:rsidRDefault="001206D1" w:rsidP="00A27699">
            <w:pPr>
              <w:widowControl w:val="0"/>
              <w:jc w:val="center"/>
              <w:rPr>
                <w:rFonts w:ascii="Arial" w:hAnsi="Arial" w:cs="Arial"/>
              </w:rPr>
            </w:pPr>
            <w:r w:rsidRPr="00805F67">
              <w:rPr>
                <w:rFonts w:ascii="Arial" w:hAnsi="Arial" w:cs="Arial"/>
              </w:rPr>
              <w:t>9,6</w:t>
            </w:r>
          </w:p>
        </w:tc>
        <w:tc>
          <w:tcPr>
            <w:tcW w:w="546" w:type="pct"/>
            <w:tcBorders>
              <w:top w:val="nil"/>
              <w:left w:val="nil"/>
              <w:bottom w:val="single" w:sz="4" w:space="0" w:color="auto"/>
              <w:right w:val="single" w:sz="4" w:space="0" w:color="auto"/>
            </w:tcBorders>
            <w:shd w:val="clear" w:color="auto" w:fill="auto"/>
            <w:noWrap/>
            <w:vAlign w:val="center"/>
            <w:hideMark/>
          </w:tcPr>
          <w:p w14:paraId="026CD9EC" w14:textId="77777777" w:rsidR="001206D1" w:rsidRPr="00805F67" w:rsidRDefault="001206D1" w:rsidP="00A27699">
            <w:pPr>
              <w:widowControl w:val="0"/>
              <w:jc w:val="center"/>
              <w:rPr>
                <w:rFonts w:ascii="Arial" w:hAnsi="Arial" w:cs="Arial"/>
              </w:rPr>
            </w:pPr>
            <w:r w:rsidRPr="00805F67">
              <w:rPr>
                <w:rFonts w:ascii="Arial" w:hAnsi="Arial" w:cs="Arial"/>
              </w:rPr>
              <w:t>2020–2024</w:t>
            </w:r>
          </w:p>
        </w:tc>
      </w:tr>
      <w:tr w:rsidR="001206D1" w:rsidRPr="00805F67" w14:paraId="03B6BB0B" w14:textId="77777777" w:rsidTr="0041582A">
        <w:trPr>
          <w:trHeight w:val="20"/>
        </w:trPr>
        <w:tc>
          <w:tcPr>
            <w:tcW w:w="3936"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8582BA" w14:textId="77777777" w:rsidR="001206D1" w:rsidRPr="00805F67" w:rsidRDefault="001206D1" w:rsidP="00A27699">
            <w:pPr>
              <w:widowControl w:val="0"/>
              <w:jc w:val="right"/>
              <w:rPr>
                <w:rFonts w:ascii="Arial" w:hAnsi="Arial" w:cs="Arial"/>
              </w:rPr>
            </w:pPr>
            <w:r w:rsidRPr="00805F67">
              <w:rPr>
                <w:rFonts w:ascii="Arial" w:hAnsi="Arial" w:cs="Arial"/>
              </w:rPr>
              <w:t>Итого</w:t>
            </w:r>
          </w:p>
        </w:tc>
        <w:tc>
          <w:tcPr>
            <w:tcW w:w="518" w:type="pct"/>
            <w:tcBorders>
              <w:top w:val="nil"/>
              <w:left w:val="nil"/>
              <w:bottom w:val="single" w:sz="4" w:space="0" w:color="auto"/>
              <w:right w:val="single" w:sz="4" w:space="0" w:color="auto"/>
            </w:tcBorders>
            <w:shd w:val="clear" w:color="000000" w:fill="FFFFFF"/>
            <w:noWrap/>
            <w:vAlign w:val="center"/>
            <w:hideMark/>
          </w:tcPr>
          <w:p w14:paraId="7EF506E3" w14:textId="77777777" w:rsidR="001206D1" w:rsidRPr="00805F67" w:rsidRDefault="001206D1" w:rsidP="00A27699">
            <w:pPr>
              <w:widowControl w:val="0"/>
              <w:jc w:val="center"/>
              <w:rPr>
                <w:rFonts w:ascii="Arial" w:hAnsi="Arial" w:cs="Arial"/>
              </w:rPr>
            </w:pPr>
            <w:r w:rsidRPr="00805F67">
              <w:rPr>
                <w:rFonts w:ascii="Arial" w:hAnsi="Arial" w:cs="Arial"/>
              </w:rPr>
              <w:t>105,6</w:t>
            </w:r>
          </w:p>
        </w:tc>
        <w:tc>
          <w:tcPr>
            <w:tcW w:w="546" w:type="pct"/>
            <w:tcBorders>
              <w:top w:val="nil"/>
              <w:left w:val="nil"/>
              <w:bottom w:val="single" w:sz="4" w:space="0" w:color="auto"/>
              <w:right w:val="single" w:sz="4" w:space="0" w:color="auto"/>
            </w:tcBorders>
            <w:shd w:val="clear" w:color="auto" w:fill="auto"/>
            <w:noWrap/>
            <w:vAlign w:val="center"/>
            <w:hideMark/>
          </w:tcPr>
          <w:p w14:paraId="19163332" w14:textId="77777777" w:rsidR="001206D1" w:rsidRPr="00805F67" w:rsidRDefault="001206D1" w:rsidP="00A27699">
            <w:pPr>
              <w:widowControl w:val="0"/>
              <w:jc w:val="center"/>
              <w:rPr>
                <w:rFonts w:ascii="Arial" w:hAnsi="Arial" w:cs="Arial"/>
              </w:rPr>
            </w:pPr>
          </w:p>
        </w:tc>
      </w:tr>
    </w:tbl>
    <w:p w14:paraId="1432391D" w14:textId="77777777" w:rsidR="001206D1" w:rsidRPr="00805F67" w:rsidRDefault="001206D1" w:rsidP="000D32AB">
      <w:pPr>
        <w:widowControl w:val="0"/>
        <w:ind w:firstLine="567"/>
        <w:jc w:val="both"/>
        <w:rPr>
          <w:rFonts w:ascii="Arial" w:hAnsi="Arial" w:cs="Arial"/>
          <w:kern w:val="2"/>
          <w:lang w:eastAsia="en-US"/>
        </w:rPr>
      </w:pPr>
    </w:p>
    <w:p w14:paraId="65C5D624"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kern w:val="2"/>
          <w:lang w:eastAsia="en-US"/>
        </w:rPr>
        <w:t xml:space="preserve">Таблица 3.8 – </w:t>
      </w:r>
      <w:r w:rsidRPr="00805F67">
        <w:rPr>
          <w:rFonts w:ascii="Arial" w:eastAsiaTheme="minorHAnsi" w:hAnsi="Arial" w:cs="Arial"/>
          <w:lang w:eastAsia="en-US"/>
        </w:rPr>
        <w:t>Оценка объемов финансирования мероприятий по оптимизации скоростного режима в Белореченском районе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
        <w:gridCol w:w="4943"/>
        <w:gridCol w:w="4909"/>
        <w:gridCol w:w="1421"/>
        <w:gridCol w:w="1957"/>
      </w:tblGrid>
      <w:tr w:rsidR="001206D1" w:rsidRPr="00805F67" w14:paraId="0BAC4D60" w14:textId="77777777" w:rsidTr="00A27699">
        <w:trPr>
          <w:trHeight w:val="20"/>
        </w:trPr>
        <w:tc>
          <w:tcPr>
            <w:tcW w:w="374" w:type="pct"/>
            <w:shd w:val="clear" w:color="auto" w:fill="auto"/>
            <w:vAlign w:val="center"/>
            <w:hideMark/>
          </w:tcPr>
          <w:p w14:paraId="71B4FD4A" w14:textId="77777777" w:rsidR="001206D1" w:rsidRPr="00805F67" w:rsidRDefault="001206D1" w:rsidP="00A27699">
            <w:pPr>
              <w:widowControl w:val="0"/>
              <w:jc w:val="center"/>
              <w:rPr>
                <w:rFonts w:ascii="Arial" w:hAnsi="Arial" w:cs="Arial"/>
              </w:rPr>
            </w:pPr>
            <w:r w:rsidRPr="00805F67">
              <w:rPr>
                <w:rFonts w:ascii="Arial" w:hAnsi="Arial" w:cs="Arial"/>
              </w:rPr>
              <w:t>№ п/п</w:t>
            </w:r>
          </w:p>
        </w:tc>
        <w:tc>
          <w:tcPr>
            <w:tcW w:w="1738" w:type="pct"/>
            <w:shd w:val="clear" w:color="auto" w:fill="auto"/>
            <w:vAlign w:val="center"/>
            <w:hideMark/>
          </w:tcPr>
          <w:p w14:paraId="4765F465" w14:textId="77777777" w:rsidR="001206D1" w:rsidRPr="00805F67" w:rsidRDefault="001206D1" w:rsidP="00223BA6">
            <w:pPr>
              <w:widowControl w:val="0"/>
              <w:jc w:val="both"/>
              <w:rPr>
                <w:rFonts w:ascii="Arial" w:hAnsi="Arial" w:cs="Arial"/>
              </w:rPr>
            </w:pPr>
            <w:r w:rsidRPr="00805F67">
              <w:rPr>
                <w:rFonts w:ascii="Arial" w:hAnsi="Arial" w:cs="Arial"/>
              </w:rPr>
              <w:t>Мероприятия</w:t>
            </w:r>
          </w:p>
        </w:tc>
        <w:tc>
          <w:tcPr>
            <w:tcW w:w="1726" w:type="pct"/>
            <w:shd w:val="clear" w:color="auto" w:fill="auto"/>
            <w:vAlign w:val="center"/>
            <w:hideMark/>
          </w:tcPr>
          <w:p w14:paraId="2D5DB1EA" w14:textId="77777777" w:rsidR="001206D1" w:rsidRPr="00805F67" w:rsidRDefault="001206D1" w:rsidP="00223BA6">
            <w:pPr>
              <w:widowControl w:val="0"/>
              <w:jc w:val="both"/>
              <w:rPr>
                <w:rFonts w:ascii="Arial" w:hAnsi="Arial" w:cs="Arial"/>
              </w:rPr>
            </w:pPr>
            <w:r w:rsidRPr="00805F67">
              <w:rPr>
                <w:rFonts w:ascii="Arial" w:hAnsi="Arial" w:cs="Arial"/>
              </w:rPr>
              <w:t>Место дислокации</w:t>
            </w:r>
          </w:p>
        </w:tc>
        <w:tc>
          <w:tcPr>
            <w:tcW w:w="470" w:type="pct"/>
            <w:shd w:val="clear" w:color="auto" w:fill="auto"/>
            <w:vAlign w:val="center"/>
            <w:hideMark/>
          </w:tcPr>
          <w:p w14:paraId="7E7F3512" w14:textId="77777777" w:rsidR="001206D1" w:rsidRPr="00805F67" w:rsidRDefault="001206D1" w:rsidP="00A27699">
            <w:pPr>
              <w:widowControl w:val="0"/>
              <w:jc w:val="center"/>
              <w:rPr>
                <w:rFonts w:ascii="Arial" w:hAnsi="Arial" w:cs="Arial"/>
              </w:rPr>
            </w:pPr>
            <w:r w:rsidRPr="00805F67">
              <w:rPr>
                <w:rFonts w:ascii="Arial" w:hAnsi="Arial" w:cs="Arial"/>
              </w:rPr>
              <w:t>Стоимость тыс.руб</w:t>
            </w:r>
          </w:p>
        </w:tc>
        <w:tc>
          <w:tcPr>
            <w:tcW w:w="692" w:type="pct"/>
            <w:shd w:val="clear" w:color="auto" w:fill="auto"/>
            <w:vAlign w:val="center"/>
            <w:hideMark/>
          </w:tcPr>
          <w:p w14:paraId="7123F649" w14:textId="77777777" w:rsidR="001206D1" w:rsidRPr="00805F67" w:rsidRDefault="001206D1" w:rsidP="00A27699">
            <w:pPr>
              <w:widowControl w:val="0"/>
              <w:jc w:val="center"/>
              <w:rPr>
                <w:rFonts w:ascii="Arial" w:hAnsi="Arial" w:cs="Arial"/>
              </w:rPr>
            </w:pPr>
            <w:r w:rsidRPr="00805F67">
              <w:rPr>
                <w:rFonts w:ascii="Arial" w:hAnsi="Arial" w:cs="Arial"/>
              </w:rPr>
              <w:t>Период реализация</w:t>
            </w:r>
          </w:p>
        </w:tc>
      </w:tr>
      <w:tr w:rsidR="001206D1" w:rsidRPr="00805F67" w14:paraId="42B0882E" w14:textId="77777777" w:rsidTr="00A27699">
        <w:trPr>
          <w:trHeight w:val="20"/>
        </w:trPr>
        <w:tc>
          <w:tcPr>
            <w:tcW w:w="374" w:type="pct"/>
            <w:vMerge w:val="restart"/>
            <w:shd w:val="clear" w:color="auto" w:fill="auto"/>
            <w:vAlign w:val="center"/>
            <w:hideMark/>
          </w:tcPr>
          <w:p w14:paraId="6C212347" w14:textId="77777777" w:rsidR="001206D1" w:rsidRPr="00805F67" w:rsidRDefault="001206D1" w:rsidP="00A27699">
            <w:pPr>
              <w:widowControl w:val="0"/>
              <w:jc w:val="center"/>
              <w:rPr>
                <w:rFonts w:ascii="Arial" w:hAnsi="Arial" w:cs="Arial"/>
              </w:rPr>
            </w:pPr>
            <w:r w:rsidRPr="00805F67">
              <w:rPr>
                <w:rFonts w:ascii="Arial" w:hAnsi="Arial" w:cs="Arial"/>
              </w:rPr>
              <w:t>1</w:t>
            </w:r>
          </w:p>
        </w:tc>
        <w:tc>
          <w:tcPr>
            <w:tcW w:w="1738" w:type="pct"/>
            <w:vMerge w:val="restart"/>
            <w:shd w:val="clear" w:color="auto" w:fill="auto"/>
            <w:vAlign w:val="center"/>
            <w:hideMark/>
          </w:tcPr>
          <w:p w14:paraId="4E535EF7" w14:textId="77777777" w:rsidR="001206D1" w:rsidRPr="00805F67" w:rsidRDefault="001206D1" w:rsidP="00223BA6">
            <w:pPr>
              <w:widowControl w:val="0"/>
              <w:jc w:val="both"/>
              <w:rPr>
                <w:rFonts w:ascii="Arial" w:hAnsi="Arial" w:cs="Arial"/>
              </w:rPr>
            </w:pPr>
            <w:r w:rsidRPr="00805F67">
              <w:rPr>
                <w:rFonts w:ascii="Arial" w:hAnsi="Arial" w:cs="Arial"/>
              </w:rPr>
              <w:t>ст–ца. Рязанская, ул. Первомайская, в районе д. 104 (МБОУ СОШ 18)</w:t>
            </w:r>
          </w:p>
        </w:tc>
        <w:tc>
          <w:tcPr>
            <w:tcW w:w="1726" w:type="pct"/>
            <w:shd w:val="clear" w:color="auto" w:fill="auto"/>
            <w:vAlign w:val="center"/>
            <w:hideMark/>
          </w:tcPr>
          <w:p w14:paraId="6F6F1374" w14:textId="77777777" w:rsidR="001206D1" w:rsidRPr="00805F67" w:rsidRDefault="001206D1" w:rsidP="00223BA6">
            <w:pPr>
              <w:widowControl w:val="0"/>
              <w:jc w:val="both"/>
              <w:rPr>
                <w:rFonts w:ascii="Arial" w:hAnsi="Arial" w:cs="Arial"/>
              </w:rPr>
            </w:pPr>
            <w:r w:rsidRPr="00805F67">
              <w:rPr>
                <w:rFonts w:ascii="Arial" w:hAnsi="Arial" w:cs="Arial"/>
              </w:rPr>
              <w:t>Установка знака 3.24 «Ограничение максимальной скорости» – 40 км/ч (2 шт)</w:t>
            </w:r>
          </w:p>
        </w:tc>
        <w:tc>
          <w:tcPr>
            <w:tcW w:w="470" w:type="pct"/>
            <w:shd w:val="clear" w:color="auto" w:fill="auto"/>
            <w:noWrap/>
            <w:vAlign w:val="center"/>
            <w:hideMark/>
          </w:tcPr>
          <w:p w14:paraId="134A2E4C" w14:textId="77777777" w:rsidR="001206D1" w:rsidRPr="00805F67" w:rsidRDefault="001206D1" w:rsidP="00A27699">
            <w:pPr>
              <w:widowControl w:val="0"/>
              <w:jc w:val="center"/>
              <w:rPr>
                <w:rFonts w:ascii="Arial" w:hAnsi="Arial" w:cs="Arial"/>
              </w:rPr>
            </w:pPr>
            <w:r w:rsidRPr="00805F67">
              <w:rPr>
                <w:rFonts w:ascii="Arial" w:hAnsi="Arial" w:cs="Arial"/>
              </w:rPr>
              <w:t>19,2</w:t>
            </w:r>
          </w:p>
        </w:tc>
        <w:tc>
          <w:tcPr>
            <w:tcW w:w="692" w:type="pct"/>
            <w:shd w:val="clear" w:color="auto" w:fill="auto"/>
            <w:vAlign w:val="center"/>
            <w:hideMark/>
          </w:tcPr>
          <w:p w14:paraId="1FDED57B" w14:textId="77777777" w:rsidR="001206D1" w:rsidRPr="00805F67" w:rsidRDefault="001206D1" w:rsidP="00A27699">
            <w:pPr>
              <w:widowControl w:val="0"/>
              <w:jc w:val="center"/>
              <w:rPr>
                <w:rFonts w:ascii="Arial" w:hAnsi="Arial" w:cs="Arial"/>
              </w:rPr>
            </w:pPr>
            <w:r w:rsidRPr="00805F67">
              <w:rPr>
                <w:rFonts w:ascii="Arial" w:hAnsi="Arial" w:cs="Arial"/>
              </w:rPr>
              <w:t>2020–2024</w:t>
            </w:r>
          </w:p>
        </w:tc>
      </w:tr>
      <w:tr w:rsidR="001206D1" w:rsidRPr="00805F67" w14:paraId="20623157" w14:textId="77777777" w:rsidTr="00A27699">
        <w:trPr>
          <w:trHeight w:val="20"/>
        </w:trPr>
        <w:tc>
          <w:tcPr>
            <w:tcW w:w="374" w:type="pct"/>
            <w:vMerge/>
            <w:vAlign w:val="center"/>
            <w:hideMark/>
          </w:tcPr>
          <w:p w14:paraId="096524E8" w14:textId="77777777" w:rsidR="001206D1" w:rsidRPr="00805F67" w:rsidRDefault="001206D1" w:rsidP="00A27699">
            <w:pPr>
              <w:widowControl w:val="0"/>
              <w:jc w:val="center"/>
              <w:rPr>
                <w:rFonts w:ascii="Arial" w:hAnsi="Arial" w:cs="Arial"/>
              </w:rPr>
            </w:pPr>
          </w:p>
        </w:tc>
        <w:tc>
          <w:tcPr>
            <w:tcW w:w="1738" w:type="pct"/>
            <w:vMerge/>
            <w:vAlign w:val="center"/>
            <w:hideMark/>
          </w:tcPr>
          <w:p w14:paraId="084583BE" w14:textId="77777777" w:rsidR="001206D1" w:rsidRPr="00805F67" w:rsidRDefault="001206D1" w:rsidP="00223BA6">
            <w:pPr>
              <w:widowControl w:val="0"/>
              <w:jc w:val="both"/>
              <w:rPr>
                <w:rFonts w:ascii="Arial" w:hAnsi="Arial" w:cs="Arial"/>
              </w:rPr>
            </w:pPr>
          </w:p>
        </w:tc>
        <w:tc>
          <w:tcPr>
            <w:tcW w:w="1726" w:type="pct"/>
            <w:shd w:val="clear" w:color="auto" w:fill="auto"/>
            <w:vAlign w:val="center"/>
            <w:hideMark/>
          </w:tcPr>
          <w:p w14:paraId="6DDBD0FC" w14:textId="77777777" w:rsidR="001206D1" w:rsidRPr="00805F67" w:rsidRDefault="001206D1" w:rsidP="00223BA6">
            <w:pPr>
              <w:widowControl w:val="0"/>
              <w:jc w:val="both"/>
              <w:rPr>
                <w:rFonts w:ascii="Arial" w:hAnsi="Arial" w:cs="Arial"/>
              </w:rPr>
            </w:pPr>
            <w:r w:rsidRPr="00805F67">
              <w:rPr>
                <w:rFonts w:ascii="Arial" w:hAnsi="Arial" w:cs="Arial"/>
              </w:rPr>
              <w:t>Установка знака 3.24 «Ограничение максимальной скорости» – 20 км/ч (2 шт)</w:t>
            </w:r>
          </w:p>
        </w:tc>
        <w:tc>
          <w:tcPr>
            <w:tcW w:w="470" w:type="pct"/>
            <w:shd w:val="clear" w:color="auto" w:fill="auto"/>
            <w:noWrap/>
            <w:vAlign w:val="center"/>
            <w:hideMark/>
          </w:tcPr>
          <w:p w14:paraId="24ED3FE5" w14:textId="77777777" w:rsidR="001206D1" w:rsidRPr="00805F67" w:rsidRDefault="001206D1" w:rsidP="00A27699">
            <w:pPr>
              <w:widowControl w:val="0"/>
              <w:jc w:val="center"/>
              <w:rPr>
                <w:rFonts w:ascii="Arial" w:hAnsi="Arial" w:cs="Arial"/>
              </w:rPr>
            </w:pPr>
            <w:r w:rsidRPr="00805F67">
              <w:rPr>
                <w:rFonts w:ascii="Arial" w:hAnsi="Arial" w:cs="Arial"/>
              </w:rPr>
              <w:t>19,2</w:t>
            </w:r>
          </w:p>
        </w:tc>
        <w:tc>
          <w:tcPr>
            <w:tcW w:w="692" w:type="pct"/>
            <w:shd w:val="clear" w:color="auto" w:fill="auto"/>
            <w:vAlign w:val="center"/>
            <w:hideMark/>
          </w:tcPr>
          <w:p w14:paraId="3CB900D8" w14:textId="77777777" w:rsidR="001206D1" w:rsidRPr="00805F67" w:rsidRDefault="001206D1" w:rsidP="00A27699">
            <w:pPr>
              <w:widowControl w:val="0"/>
              <w:jc w:val="center"/>
              <w:rPr>
                <w:rFonts w:ascii="Arial" w:hAnsi="Arial" w:cs="Arial"/>
              </w:rPr>
            </w:pPr>
            <w:r w:rsidRPr="00805F67">
              <w:rPr>
                <w:rFonts w:ascii="Arial" w:hAnsi="Arial" w:cs="Arial"/>
              </w:rPr>
              <w:t>2020–2024</w:t>
            </w:r>
          </w:p>
        </w:tc>
      </w:tr>
      <w:tr w:rsidR="001206D1" w:rsidRPr="00805F67" w14:paraId="21ABE999" w14:textId="77777777" w:rsidTr="00A27699">
        <w:trPr>
          <w:trHeight w:val="20"/>
        </w:trPr>
        <w:tc>
          <w:tcPr>
            <w:tcW w:w="374" w:type="pct"/>
            <w:vMerge w:val="restart"/>
            <w:shd w:val="clear" w:color="auto" w:fill="auto"/>
            <w:vAlign w:val="center"/>
            <w:hideMark/>
          </w:tcPr>
          <w:p w14:paraId="720BAC65" w14:textId="77777777" w:rsidR="001206D1" w:rsidRPr="00805F67" w:rsidRDefault="001206D1" w:rsidP="00A27699">
            <w:pPr>
              <w:widowControl w:val="0"/>
              <w:jc w:val="center"/>
              <w:rPr>
                <w:rFonts w:ascii="Arial" w:hAnsi="Arial" w:cs="Arial"/>
              </w:rPr>
            </w:pPr>
            <w:r w:rsidRPr="00805F67">
              <w:rPr>
                <w:rFonts w:ascii="Arial" w:hAnsi="Arial" w:cs="Arial"/>
              </w:rPr>
              <w:t>2</w:t>
            </w:r>
          </w:p>
        </w:tc>
        <w:tc>
          <w:tcPr>
            <w:tcW w:w="1738" w:type="pct"/>
            <w:vMerge w:val="restart"/>
            <w:shd w:val="clear" w:color="auto" w:fill="auto"/>
            <w:vAlign w:val="center"/>
            <w:hideMark/>
          </w:tcPr>
          <w:p w14:paraId="44E19E12" w14:textId="77777777" w:rsidR="001206D1" w:rsidRPr="00805F67" w:rsidRDefault="001206D1" w:rsidP="00223BA6">
            <w:pPr>
              <w:widowControl w:val="0"/>
              <w:jc w:val="both"/>
              <w:rPr>
                <w:rFonts w:ascii="Arial" w:hAnsi="Arial" w:cs="Arial"/>
              </w:rPr>
            </w:pPr>
            <w:r w:rsidRPr="00805F67">
              <w:rPr>
                <w:rFonts w:ascii="Arial" w:hAnsi="Arial" w:cs="Arial"/>
              </w:rPr>
              <w:t>ст–ца. Рязанская, ул. Победы, в районе д. 69а (МБОУ ДОД ДШИ)</w:t>
            </w:r>
          </w:p>
        </w:tc>
        <w:tc>
          <w:tcPr>
            <w:tcW w:w="1726" w:type="pct"/>
            <w:shd w:val="clear" w:color="auto" w:fill="auto"/>
            <w:vAlign w:val="center"/>
            <w:hideMark/>
          </w:tcPr>
          <w:p w14:paraId="1E79EA4A" w14:textId="77777777" w:rsidR="001206D1" w:rsidRPr="00805F67" w:rsidRDefault="001206D1" w:rsidP="00223BA6">
            <w:pPr>
              <w:widowControl w:val="0"/>
              <w:jc w:val="both"/>
              <w:rPr>
                <w:rFonts w:ascii="Arial" w:hAnsi="Arial" w:cs="Arial"/>
              </w:rPr>
            </w:pPr>
            <w:r w:rsidRPr="00805F67">
              <w:rPr>
                <w:rFonts w:ascii="Arial" w:hAnsi="Arial" w:cs="Arial"/>
              </w:rPr>
              <w:t>Установка знака 3.24 «Ограничение максимальной скорости» – 40 км/ч (2 шт)</w:t>
            </w:r>
          </w:p>
        </w:tc>
        <w:tc>
          <w:tcPr>
            <w:tcW w:w="470" w:type="pct"/>
            <w:shd w:val="clear" w:color="auto" w:fill="auto"/>
            <w:noWrap/>
            <w:vAlign w:val="center"/>
            <w:hideMark/>
          </w:tcPr>
          <w:p w14:paraId="461DD2E1" w14:textId="77777777" w:rsidR="001206D1" w:rsidRPr="00805F67" w:rsidRDefault="001206D1" w:rsidP="00A27699">
            <w:pPr>
              <w:widowControl w:val="0"/>
              <w:jc w:val="center"/>
              <w:rPr>
                <w:rFonts w:ascii="Arial" w:hAnsi="Arial" w:cs="Arial"/>
              </w:rPr>
            </w:pPr>
            <w:r w:rsidRPr="00805F67">
              <w:rPr>
                <w:rFonts w:ascii="Arial" w:hAnsi="Arial" w:cs="Arial"/>
              </w:rPr>
              <w:t>19,2</w:t>
            </w:r>
          </w:p>
        </w:tc>
        <w:tc>
          <w:tcPr>
            <w:tcW w:w="692" w:type="pct"/>
            <w:shd w:val="clear" w:color="auto" w:fill="auto"/>
            <w:vAlign w:val="center"/>
            <w:hideMark/>
          </w:tcPr>
          <w:p w14:paraId="012FCBD9" w14:textId="77777777" w:rsidR="001206D1" w:rsidRPr="00805F67" w:rsidRDefault="001206D1" w:rsidP="00A27699">
            <w:pPr>
              <w:widowControl w:val="0"/>
              <w:jc w:val="center"/>
              <w:rPr>
                <w:rFonts w:ascii="Arial" w:hAnsi="Arial" w:cs="Arial"/>
              </w:rPr>
            </w:pPr>
            <w:r w:rsidRPr="00805F67">
              <w:rPr>
                <w:rFonts w:ascii="Arial" w:hAnsi="Arial" w:cs="Arial"/>
              </w:rPr>
              <w:t>2020–2024</w:t>
            </w:r>
          </w:p>
        </w:tc>
      </w:tr>
      <w:tr w:rsidR="001206D1" w:rsidRPr="00805F67" w14:paraId="5A8EFDBC" w14:textId="77777777" w:rsidTr="00A27699">
        <w:trPr>
          <w:trHeight w:val="20"/>
        </w:trPr>
        <w:tc>
          <w:tcPr>
            <w:tcW w:w="374" w:type="pct"/>
            <w:vMerge/>
            <w:vAlign w:val="center"/>
            <w:hideMark/>
          </w:tcPr>
          <w:p w14:paraId="5B2D5B0A" w14:textId="77777777" w:rsidR="001206D1" w:rsidRPr="00805F67" w:rsidRDefault="001206D1" w:rsidP="00A27699">
            <w:pPr>
              <w:widowControl w:val="0"/>
              <w:jc w:val="center"/>
              <w:rPr>
                <w:rFonts w:ascii="Arial" w:hAnsi="Arial" w:cs="Arial"/>
              </w:rPr>
            </w:pPr>
          </w:p>
        </w:tc>
        <w:tc>
          <w:tcPr>
            <w:tcW w:w="1738" w:type="pct"/>
            <w:vMerge/>
            <w:vAlign w:val="center"/>
            <w:hideMark/>
          </w:tcPr>
          <w:p w14:paraId="760A6669" w14:textId="77777777" w:rsidR="001206D1" w:rsidRPr="00805F67" w:rsidRDefault="001206D1" w:rsidP="00223BA6">
            <w:pPr>
              <w:widowControl w:val="0"/>
              <w:jc w:val="both"/>
              <w:rPr>
                <w:rFonts w:ascii="Arial" w:hAnsi="Arial" w:cs="Arial"/>
              </w:rPr>
            </w:pPr>
          </w:p>
        </w:tc>
        <w:tc>
          <w:tcPr>
            <w:tcW w:w="1726" w:type="pct"/>
            <w:shd w:val="clear" w:color="auto" w:fill="auto"/>
            <w:vAlign w:val="center"/>
            <w:hideMark/>
          </w:tcPr>
          <w:p w14:paraId="0807AF27" w14:textId="77777777" w:rsidR="001206D1" w:rsidRPr="00805F67" w:rsidRDefault="001206D1" w:rsidP="00223BA6">
            <w:pPr>
              <w:widowControl w:val="0"/>
              <w:jc w:val="both"/>
              <w:rPr>
                <w:rFonts w:ascii="Arial" w:hAnsi="Arial" w:cs="Arial"/>
              </w:rPr>
            </w:pPr>
            <w:r w:rsidRPr="00805F67">
              <w:rPr>
                <w:rFonts w:ascii="Arial" w:hAnsi="Arial" w:cs="Arial"/>
              </w:rPr>
              <w:t>Установка знака 3.24 «Ограничение максимальной скорости» – 20 км/ч (2 шт)</w:t>
            </w:r>
          </w:p>
        </w:tc>
        <w:tc>
          <w:tcPr>
            <w:tcW w:w="470" w:type="pct"/>
            <w:shd w:val="clear" w:color="auto" w:fill="auto"/>
            <w:noWrap/>
            <w:vAlign w:val="center"/>
            <w:hideMark/>
          </w:tcPr>
          <w:p w14:paraId="29D718F3" w14:textId="77777777" w:rsidR="001206D1" w:rsidRPr="00805F67" w:rsidRDefault="001206D1" w:rsidP="00A27699">
            <w:pPr>
              <w:widowControl w:val="0"/>
              <w:jc w:val="center"/>
              <w:rPr>
                <w:rFonts w:ascii="Arial" w:hAnsi="Arial" w:cs="Arial"/>
              </w:rPr>
            </w:pPr>
            <w:r w:rsidRPr="00805F67">
              <w:rPr>
                <w:rFonts w:ascii="Arial" w:hAnsi="Arial" w:cs="Arial"/>
              </w:rPr>
              <w:t>19,2</w:t>
            </w:r>
          </w:p>
        </w:tc>
        <w:tc>
          <w:tcPr>
            <w:tcW w:w="692" w:type="pct"/>
            <w:shd w:val="clear" w:color="auto" w:fill="auto"/>
            <w:vAlign w:val="center"/>
            <w:hideMark/>
          </w:tcPr>
          <w:p w14:paraId="3BE4FB71" w14:textId="77777777" w:rsidR="001206D1" w:rsidRPr="00805F67" w:rsidRDefault="001206D1" w:rsidP="00A27699">
            <w:pPr>
              <w:widowControl w:val="0"/>
              <w:jc w:val="center"/>
              <w:rPr>
                <w:rFonts w:ascii="Arial" w:hAnsi="Arial" w:cs="Arial"/>
              </w:rPr>
            </w:pPr>
            <w:r w:rsidRPr="00805F67">
              <w:rPr>
                <w:rFonts w:ascii="Arial" w:hAnsi="Arial" w:cs="Arial"/>
              </w:rPr>
              <w:t>2020–2024</w:t>
            </w:r>
          </w:p>
        </w:tc>
      </w:tr>
      <w:tr w:rsidR="001206D1" w:rsidRPr="00805F67" w14:paraId="0385DD58" w14:textId="77777777" w:rsidTr="00A27699">
        <w:trPr>
          <w:trHeight w:val="20"/>
        </w:trPr>
        <w:tc>
          <w:tcPr>
            <w:tcW w:w="374" w:type="pct"/>
            <w:vMerge w:val="restart"/>
            <w:shd w:val="clear" w:color="auto" w:fill="auto"/>
            <w:vAlign w:val="center"/>
            <w:hideMark/>
          </w:tcPr>
          <w:p w14:paraId="3AA8ED6A" w14:textId="77777777" w:rsidR="001206D1" w:rsidRPr="00805F67" w:rsidRDefault="001206D1" w:rsidP="00A27699">
            <w:pPr>
              <w:widowControl w:val="0"/>
              <w:jc w:val="center"/>
              <w:rPr>
                <w:rFonts w:ascii="Arial" w:hAnsi="Arial" w:cs="Arial"/>
              </w:rPr>
            </w:pPr>
            <w:r w:rsidRPr="00805F67">
              <w:rPr>
                <w:rFonts w:ascii="Arial" w:hAnsi="Arial" w:cs="Arial"/>
              </w:rPr>
              <w:t>3</w:t>
            </w:r>
          </w:p>
        </w:tc>
        <w:tc>
          <w:tcPr>
            <w:tcW w:w="1738" w:type="pct"/>
            <w:vMerge w:val="restart"/>
            <w:shd w:val="clear" w:color="auto" w:fill="auto"/>
            <w:vAlign w:val="center"/>
            <w:hideMark/>
          </w:tcPr>
          <w:p w14:paraId="7DA8C65C" w14:textId="77777777" w:rsidR="001206D1" w:rsidRPr="00805F67" w:rsidRDefault="001206D1" w:rsidP="00223BA6">
            <w:pPr>
              <w:widowControl w:val="0"/>
              <w:jc w:val="both"/>
              <w:rPr>
                <w:rFonts w:ascii="Arial" w:hAnsi="Arial" w:cs="Arial"/>
              </w:rPr>
            </w:pPr>
            <w:r w:rsidRPr="00805F67">
              <w:rPr>
                <w:rFonts w:ascii="Arial" w:hAnsi="Arial" w:cs="Arial"/>
              </w:rPr>
              <w:t xml:space="preserve">а/д А–160 Майкоп – Бжедугхабль – Адыгейск – Усть–Лабинск – Кореновск (подьезд к ст–це Рязанской с Ю–З </w:t>
            </w:r>
            <w:r w:rsidRPr="00805F67">
              <w:rPr>
                <w:rFonts w:ascii="Arial" w:hAnsi="Arial" w:cs="Arial"/>
              </w:rPr>
              <w:lastRenderedPageBreak/>
              <w:t>направления)</w:t>
            </w:r>
          </w:p>
        </w:tc>
        <w:tc>
          <w:tcPr>
            <w:tcW w:w="1726" w:type="pct"/>
            <w:shd w:val="clear" w:color="auto" w:fill="auto"/>
            <w:vAlign w:val="center"/>
            <w:hideMark/>
          </w:tcPr>
          <w:p w14:paraId="4ECEA2DE" w14:textId="77777777" w:rsidR="001206D1" w:rsidRPr="00805F67" w:rsidRDefault="001206D1" w:rsidP="00223BA6">
            <w:pPr>
              <w:widowControl w:val="0"/>
              <w:jc w:val="both"/>
              <w:rPr>
                <w:rFonts w:ascii="Arial" w:hAnsi="Arial" w:cs="Arial"/>
              </w:rPr>
            </w:pPr>
            <w:r w:rsidRPr="00805F67">
              <w:rPr>
                <w:rFonts w:ascii="Arial" w:hAnsi="Arial" w:cs="Arial"/>
              </w:rPr>
              <w:lastRenderedPageBreak/>
              <w:t>Установка знака 3.24 «Ограничение максимальной скорости» – 70 км/ч (1 шт)</w:t>
            </w:r>
          </w:p>
        </w:tc>
        <w:tc>
          <w:tcPr>
            <w:tcW w:w="470" w:type="pct"/>
            <w:shd w:val="clear" w:color="auto" w:fill="auto"/>
            <w:vAlign w:val="center"/>
            <w:hideMark/>
          </w:tcPr>
          <w:p w14:paraId="684B0AC5" w14:textId="77777777" w:rsidR="001206D1" w:rsidRPr="00805F67" w:rsidRDefault="001206D1" w:rsidP="00A27699">
            <w:pPr>
              <w:widowControl w:val="0"/>
              <w:jc w:val="center"/>
              <w:rPr>
                <w:rFonts w:ascii="Arial" w:hAnsi="Arial" w:cs="Arial"/>
              </w:rPr>
            </w:pPr>
            <w:r w:rsidRPr="00805F67">
              <w:rPr>
                <w:rFonts w:ascii="Arial" w:hAnsi="Arial" w:cs="Arial"/>
              </w:rPr>
              <w:t>9,6</w:t>
            </w:r>
          </w:p>
        </w:tc>
        <w:tc>
          <w:tcPr>
            <w:tcW w:w="692" w:type="pct"/>
            <w:shd w:val="clear" w:color="auto" w:fill="auto"/>
            <w:vAlign w:val="center"/>
            <w:hideMark/>
          </w:tcPr>
          <w:p w14:paraId="21E90587" w14:textId="77777777" w:rsidR="001206D1" w:rsidRPr="00805F67" w:rsidRDefault="001206D1" w:rsidP="00A27699">
            <w:pPr>
              <w:widowControl w:val="0"/>
              <w:jc w:val="center"/>
              <w:rPr>
                <w:rFonts w:ascii="Arial" w:hAnsi="Arial" w:cs="Arial"/>
              </w:rPr>
            </w:pPr>
            <w:r w:rsidRPr="00805F67">
              <w:rPr>
                <w:rFonts w:ascii="Arial" w:hAnsi="Arial" w:cs="Arial"/>
              </w:rPr>
              <w:t>2020–2024</w:t>
            </w:r>
          </w:p>
        </w:tc>
      </w:tr>
      <w:tr w:rsidR="001206D1" w:rsidRPr="00805F67" w14:paraId="05DA89B6" w14:textId="77777777" w:rsidTr="00A27699">
        <w:trPr>
          <w:trHeight w:val="20"/>
        </w:trPr>
        <w:tc>
          <w:tcPr>
            <w:tcW w:w="374" w:type="pct"/>
            <w:vMerge/>
            <w:vAlign w:val="center"/>
            <w:hideMark/>
          </w:tcPr>
          <w:p w14:paraId="41892F84" w14:textId="77777777" w:rsidR="001206D1" w:rsidRPr="00805F67" w:rsidRDefault="001206D1" w:rsidP="00A27699">
            <w:pPr>
              <w:widowControl w:val="0"/>
              <w:jc w:val="center"/>
              <w:rPr>
                <w:rFonts w:ascii="Arial" w:hAnsi="Arial" w:cs="Arial"/>
              </w:rPr>
            </w:pPr>
          </w:p>
        </w:tc>
        <w:tc>
          <w:tcPr>
            <w:tcW w:w="1738" w:type="pct"/>
            <w:vMerge/>
            <w:vAlign w:val="center"/>
            <w:hideMark/>
          </w:tcPr>
          <w:p w14:paraId="46F0BDC9" w14:textId="77777777" w:rsidR="001206D1" w:rsidRPr="00805F67" w:rsidRDefault="001206D1" w:rsidP="00223BA6">
            <w:pPr>
              <w:widowControl w:val="0"/>
              <w:jc w:val="both"/>
              <w:rPr>
                <w:rFonts w:ascii="Arial" w:hAnsi="Arial" w:cs="Arial"/>
              </w:rPr>
            </w:pPr>
          </w:p>
        </w:tc>
        <w:tc>
          <w:tcPr>
            <w:tcW w:w="1726" w:type="pct"/>
            <w:shd w:val="clear" w:color="auto" w:fill="auto"/>
            <w:vAlign w:val="center"/>
            <w:hideMark/>
          </w:tcPr>
          <w:p w14:paraId="1CAD91E7" w14:textId="77777777" w:rsidR="001206D1" w:rsidRPr="00805F67" w:rsidRDefault="001206D1" w:rsidP="00223BA6">
            <w:pPr>
              <w:widowControl w:val="0"/>
              <w:jc w:val="both"/>
              <w:rPr>
                <w:rFonts w:ascii="Arial" w:hAnsi="Arial" w:cs="Arial"/>
              </w:rPr>
            </w:pPr>
            <w:r w:rsidRPr="00805F67">
              <w:rPr>
                <w:rFonts w:ascii="Arial" w:hAnsi="Arial" w:cs="Arial"/>
              </w:rPr>
              <w:t xml:space="preserve">Установка знака 3.24 «Ограничение </w:t>
            </w:r>
            <w:r w:rsidRPr="00805F67">
              <w:rPr>
                <w:rFonts w:ascii="Arial" w:hAnsi="Arial" w:cs="Arial"/>
              </w:rPr>
              <w:lastRenderedPageBreak/>
              <w:t>максимальной скорости» – 50 км/ч (1 шт)</w:t>
            </w:r>
          </w:p>
        </w:tc>
        <w:tc>
          <w:tcPr>
            <w:tcW w:w="470" w:type="pct"/>
            <w:shd w:val="clear" w:color="auto" w:fill="auto"/>
            <w:vAlign w:val="center"/>
            <w:hideMark/>
          </w:tcPr>
          <w:p w14:paraId="49C30224" w14:textId="77777777" w:rsidR="001206D1" w:rsidRPr="00805F67" w:rsidRDefault="001206D1" w:rsidP="00A27699">
            <w:pPr>
              <w:widowControl w:val="0"/>
              <w:jc w:val="center"/>
              <w:rPr>
                <w:rFonts w:ascii="Arial" w:hAnsi="Arial" w:cs="Arial"/>
              </w:rPr>
            </w:pPr>
            <w:r w:rsidRPr="00805F67">
              <w:rPr>
                <w:rFonts w:ascii="Arial" w:hAnsi="Arial" w:cs="Arial"/>
              </w:rPr>
              <w:lastRenderedPageBreak/>
              <w:t>9,6</w:t>
            </w:r>
          </w:p>
        </w:tc>
        <w:tc>
          <w:tcPr>
            <w:tcW w:w="692" w:type="pct"/>
            <w:shd w:val="clear" w:color="auto" w:fill="auto"/>
            <w:vAlign w:val="center"/>
            <w:hideMark/>
          </w:tcPr>
          <w:p w14:paraId="5935F3E5" w14:textId="77777777" w:rsidR="001206D1" w:rsidRPr="00805F67" w:rsidRDefault="001206D1" w:rsidP="00A27699">
            <w:pPr>
              <w:widowControl w:val="0"/>
              <w:jc w:val="center"/>
              <w:rPr>
                <w:rFonts w:ascii="Arial" w:hAnsi="Arial" w:cs="Arial"/>
              </w:rPr>
            </w:pPr>
            <w:r w:rsidRPr="00805F67">
              <w:rPr>
                <w:rFonts w:ascii="Arial" w:hAnsi="Arial" w:cs="Arial"/>
              </w:rPr>
              <w:t>2020–2024</w:t>
            </w:r>
          </w:p>
        </w:tc>
      </w:tr>
      <w:tr w:rsidR="001206D1" w:rsidRPr="00805F67" w14:paraId="4693DBFC" w14:textId="77777777" w:rsidTr="00A27699">
        <w:trPr>
          <w:trHeight w:val="20"/>
        </w:trPr>
        <w:tc>
          <w:tcPr>
            <w:tcW w:w="374" w:type="pct"/>
            <w:shd w:val="clear" w:color="auto" w:fill="auto"/>
            <w:vAlign w:val="center"/>
            <w:hideMark/>
          </w:tcPr>
          <w:p w14:paraId="2BE1C5B6" w14:textId="77777777" w:rsidR="001206D1" w:rsidRPr="00805F67" w:rsidRDefault="001206D1" w:rsidP="00A27699">
            <w:pPr>
              <w:widowControl w:val="0"/>
              <w:jc w:val="center"/>
              <w:rPr>
                <w:rFonts w:ascii="Arial" w:hAnsi="Arial" w:cs="Arial"/>
              </w:rPr>
            </w:pPr>
            <w:r w:rsidRPr="00805F67">
              <w:rPr>
                <w:rFonts w:ascii="Arial" w:hAnsi="Arial" w:cs="Arial"/>
              </w:rPr>
              <w:lastRenderedPageBreak/>
              <w:t>4</w:t>
            </w:r>
          </w:p>
        </w:tc>
        <w:tc>
          <w:tcPr>
            <w:tcW w:w="1738" w:type="pct"/>
            <w:shd w:val="clear" w:color="auto" w:fill="auto"/>
            <w:vAlign w:val="center"/>
            <w:hideMark/>
          </w:tcPr>
          <w:p w14:paraId="0F6AB29C" w14:textId="77777777" w:rsidR="001206D1" w:rsidRPr="00805F67" w:rsidRDefault="001206D1" w:rsidP="00223BA6">
            <w:pPr>
              <w:widowControl w:val="0"/>
              <w:jc w:val="both"/>
              <w:rPr>
                <w:rFonts w:ascii="Arial" w:hAnsi="Arial" w:cs="Arial"/>
              </w:rPr>
            </w:pPr>
            <w:r w:rsidRPr="00805F67">
              <w:rPr>
                <w:rFonts w:ascii="Arial" w:hAnsi="Arial" w:cs="Arial"/>
              </w:rPr>
              <w:t>пос. Комсомольский, ул. Школьная, в районе д.16 (МБОУ ООШ 17)</w:t>
            </w:r>
          </w:p>
        </w:tc>
        <w:tc>
          <w:tcPr>
            <w:tcW w:w="1726" w:type="pct"/>
            <w:shd w:val="clear" w:color="auto" w:fill="auto"/>
            <w:vAlign w:val="center"/>
            <w:hideMark/>
          </w:tcPr>
          <w:p w14:paraId="0B52B5D6" w14:textId="77777777" w:rsidR="001206D1" w:rsidRPr="00805F67" w:rsidRDefault="001206D1" w:rsidP="00223BA6">
            <w:pPr>
              <w:widowControl w:val="0"/>
              <w:jc w:val="both"/>
              <w:rPr>
                <w:rFonts w:ascii="Arial" w:hAnsi="Arial" w:cs="Arial"/>
              </w:rPr>
            </w:pPr>
            <w:r w:rsidRPr="00805F67">
              <w:rPr>
                <w:rFonts w:ascii="Arial" w:hAnsi="Arial" w:cs="Arial"/>
              </w:rPr>
              <w:t>Установка знака 3.24 «Ограничение максимальной скорости» – 20 км/ч (2 шт)</w:t>
            </w:r>
          </w:p>
        </w:tc>
        <w:tc>
          <w:tcPr>
            <w:tcW w:w="470" w:type="pct"/>
            <w:shd w:val="clear" w:color="auto" w:fill="auto"/>
            <w:noWrap/>
            <w:vAlign w:val="center"/>
            <w:hideMark/>
          </w:tcPr>
          <w:p w14:paraId="7F1677D4" w14:textId="77777777" w:rsidR="001206D1" w:rsidRPr="00805F67" w:rsidRDefault="001206D1" w:rsidP="00A27699">
            <w:pPr>
              <w:widowControl w:val="0"/>
              <w:jc w:val="center"/>
              <w:rPr>
                <w:rFonts w:ascii="Arial" w:hAnsi="Arial" w:cs="Arial"/>
              </w:rPr>
            </w:pPr>
            <w:r w:rsidRPr="00805F67">
              <w:rPr>
                <w:rFonts w:ascii="Arial" w:hAnsi="Arial" w:cs="Arial"/>
              </w:rPr>
              <w:t>19,2</w:t>
            </w:r>
          </w:p>
        </w:tc>
        <w:tc>
          <w:tcPr>
            <w:tcW w:w="692" w:type="pct"/>
            <w:shd w:val="clear" w:color="auto" w:fill="auto"/>
            <w:vAlign w:val="center"/>
            <w:hideMark/>
          </w:tcPr>
          <w:p w14:paraId="1BFFFCD9" w14:textId="77777777" w:rsidR="001206D1" w:rsidRPr="00805F67" w:rsidRDefault="001206D1" w:rsidP="00A27699">
            <w:pPr>
              <w:widowControl w:val="0"/>
              <w:jc w:val="center"/>
              <w:rPr>
                <w:rFonts w:ascii="Arial" w:hAnsi="Arial" w:cs="Arial"/>
              </w:rPr>
            </w:pPr>
            <w:r w:rsidRPr="00805F67">
              <w:rPr>
                <w:rFonts w:ascii="Arial" w:hAnsi="Arial" w:cs="Arial"/>
              </w:rPr>
              <w:t>2020–2024</w:t>
            </w:r>
          </w:p>
        </w:tc>
      </w:tr>
    </w:tbl>
    <w:p w14:paraId="742142FB" w14:textId="77777777" w:rsidR="00223BA6" w:rsidRDefault="00223BA6" w:rsidP="000D32AB">
      <w:pPr>
        <w:widowControl w:val="0"/>
        <w:ind w:firstLine="567"/>
        <w:rPr>
          <w:rFonts w:ascii="Arial" w:eastAsiaTheme="minorHAnsi" w:hAnsi="Arial" w:cs="Arial"/>
          <w:lang w:eastAsia="en-US"/>
        </w:rPr>
      </w:pPr>
    </w:p>
    <w:p w14:paraId="316B3381" w14:textId="2D280A56"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3.8</w:t>
      </w:r>
    </w:p>
    <w:tbl>
      <w:tblPr>
        <w:tblW w:w="497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6"/>
        <w:gridCol w:w="4885"/>
        <w:gridCol w:w="4882"/>
        <w:gridCol w:w="1397"/>
        <w:gridCol w:w="1951"/>
      </w:tblGrid>
      <w:tr w:rsidR="001206D1" w:rsidRPr="00805F67" w14:paraId="3382DC54" w14:textId="77777777" w:rsidTr="00223BA6">
        <w:trPr>
          <w:trHeight w:val="20"/>
        </w:trPr>
        <w:tc>
          <w:tcPr>
            <w:tcW w:w="382" w:type="pct"/>
            <w:shd w:val="clear" w:color="auto" w:fill="auto"/>
            <w:vAlign w:val="center"/>
            <w:hideMark/>
          </w:tcPr>
          <w:p w14:paraId="78A3B759" w14:textId="77777777" w:rsidR="001206D1" w:rsidRPr="00805F67" w:rsidRDefault="001206D1" w:rsidP="00FF4439">
            <w:pPr>
              <w:widowControl w:val="0"/>
              <w:jc w:val="center"/>
              <w:rPr>
                <w:rFonts w:ascii="Arial" w:hAnsi="Arial" w:cs="Arial"/>
              </w:rPr>
            </w:pPr>
            <w:r w:rsidRPr="00805F67">
              <w:rPr>
                <w:rFonts w:ascii="Arial" w:hAnsi="Arial" w:cs="Arial"/>
              </w:rPr>
              <w:t>5</w:t>
            </w:r>
          </w:p>
        </w:tc>
        <w:tc>
          <w:tcPr>
            <w:tcW w:w="1720" w:type="pct"/>
            <w:shd w:val="clear" w:color="auto" w:fill="auto"/>
            <w:vAlign w:val="center"/>
            <w:hideMark/>
          </w:tcPr>
          <w:p w14:paraId="3BBDC938" w14:textId="77777777" w:rsidR="001206D1" w:rsidRPr="00805F67" w:rsidRDefault="001206D1" w:rsidP="00A27699">
            <w:pPr>
              <w:widowControl w:val="0"/>
              <w:jc w:val="both"/>
              <w:rPr>
                <w:rFonts w:ascii="Arial" w:hAnsi="Arial" w:cs="Arial"/>
              </w:rPr>
            </w:pPr>
            <w:r w:rsidRPr="00805F67">
              <w:rPr>
                <w:rFonts w:ascii="Arial" w:hAnsi="Arial" w:cs="Arial"/>
              </w:rPr>
              <w:t>село Новоалексеевское, улица Красная, в районе д. 21 (МБОУ СОШ 12)</w:t>
            </w:r>
          </w:p>
        </w:tc>
        <w:tc>
          <w:tcPr>
            <w:tcW w:w="1719" w:type="pct"/>
            <w:shd w:val="clear" w:color="auto" w:fill="auto"/>
            <w:vAlign w:val="center"/>
            <w:hideMark/>
          </w:tcPr>
          <w:p w14:paraId="7ADD34CB" w14:textId="77777777" w:rsidR="001206D1" w:rsidRPr="00805F67" w:rsidRDefault="001206D1" w:rsidP="00A27699">
            <w:pPr>
              <w:widowControl w:val="0"/>
              <w:jc w:val="both"/>
              <w:rPr>
                <w:rFonts w:ascii="Arial" w:hAnsi="Arial" w:cs="Arial"/>
              </w:rPr>
            </w:pPr>
            <w:r w:rsidRPr="00805F67">
              <w:rPr>
                <w:rFonts w:ascii="Arial" w:hAnsi="Arial" w:cs="Arial"/>
              </w:rPr>
              <w:t>Установка знака 3.24 «Ограничение максимальной скорости» – 20 км/ч (2 шт)</w:t>
            </w:r>
          </w:p>
        </w:tc>
        <w:tc>
          <w:tcPr>
            <w:tcW w:w="492" w:type="pct"/>
            <w:shd w:val="clear" w:color="auto" w:fill="auto"/>
            <w:noWrap/>
            <w:vAlign w:val="center"/>
            <w:hideMark/>
          </w:tcPr>
          <w:p w14:paraId="133F4C94" w14:textId="77777777" w:rsidR="001206D1" w:rsidRPr="00805F67" w:rsidRDefault="001206D1" w:rsidP="00A27699">
            <w:pPr>
              <w:widowControl w:val="0"/>
              <w:jc w:val="both"/>
              <w:rPr>
                <w:rFonts w:ascii="Arial" w:hAnsi="Arial" w:cs="Arial"/>
              </w:rPr>
            </w:pPr>
            <w:r w:rsidRPr="00805F67">
              <w:rPr>
                <w:rFonts w:ascii="Arial" w:hAnsi="Arial" w:cs="Arial"/>
              </w:rPr>
              <w:t>19,2</w:t>
            </w:r>
          </w:p>
        </w:tc>
        <w:tc>
          <w:tcPr>
            <w:tcW w:w="687" w:type="pct"/>
            <w:shd w:val="clear" w:color="auto" w:fill="auto"/>
            <w:vAlign w:val="center"/>
            <w:hideMark/>
          </w:tcPr>
          <w:p w14:paraId="7E6994EA" w14:textId="77777777" w:rsidR="001206D1" w:rsidRPr="00805F67" w:rsidRDefault="001206D1" w:rsidP="00A27699">
            <w:pPr>
              <w:widowControl w:val="0"/>
              <w:jc w:val="both"/>
              <w:rPr>
                <w:rFonts w:ascii="Arial" w:hAnsi="Arial" w:cs="Arial"/>
              </w:rPr>
            </w:pPr>
            <w:r w:rsidRPr="00805F67">
              <w:rPr>
                <w:rFonts w:ascii="Arial" w:hAnsi="Arial" w:cs="Arial"/>
              </w:rPr>
              <w:t>2020–2024</w:t>
            </w:r>
          </w:p>
        </w:tc>
      </w:tr>
      <w:tr w:rsidR="001206D1" w:rsidRPr="00805F67" w14:paraId="79A9F8E5" w14:textId="77777777" w:rsidTr="00223BA6">
        <w:trPr>
          <w:trHeight w:val="20"/>
        </w:trPr>
        <w:tc>
          <w:tcPr>
            <w:tcW w:w="382" w:type="pct"/>
            <w:shd w:val="clear" w:color="auto" w:fill="auto"/>
            <w:vAlign w:val="center"/>
            <w:hideMark/>
          </w:tcPr>
          <w:p w14:paraId="3E4B5E27"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720" w:type="pct"/>
            <w:shd w:val="clear" w:color="auto" w:fill="auto"/>
            <w:vAlign w:val="center"/>
            <w:hideMark/>
          </w:tcPr>
          <w:p w14:paraId="6C67DDA0" w14:textId="77777777" w:rsidR="001206D1" w:rsidRPr="00805F67" w:rsidRDefault="001206D1" w:rsidP="00A27699">
            <w:pPr>
              <w:widowControl w:val="0"/>
              <w:jc w:val="both"/>
              <w:rPr>
                <w:rFonts w:ascii="Arial" w:hAnsi="Arial" w:cs="Arial"/>
              </w:rPr>
            </w:pPr>
            <w:r w:rsidRPr="00805F67">
              <w:rPr>
                <w:rFonts w:ascii="Arial" w:hAnsi="Arial" w:cs="Arial"/>
              </w:rPr>
              <w:t>село Школьное, улица Красная, в районе МБОУ СОШ 11</w:t>
            </w:r>
          </w:p>
        </w:tc>
        <w:tc>
          <w:tcPr>
            <w:tcW w:w="1719" w:type="pct"/>
            <w:shd w:val="clear" w:color="auto" w:fill="auto"/>
            <w:vAlign w:val="center"/>
            <w:hideMark/>
          </w:tcPr>
          <w:p w14:paraId="67AE2CB2" w14:textId="77777777" w:rsidR="001206D1" w:rsidRPr="00805F67" w:rsidRDefault="001206D1" w:rsidP="00A27699">
            <w:pPr>
              <w:widowControl w:val="0"/>
              <w:jc w:val="both"/>
              <w:rPr>
                <w:rFonts w:ascii="Arial" w:hAnsi="Arial" w:cs="Arial"/>
              </w:rPr>
            </w:pPr>
            <w:r w:rsidRPr="00805F67">
              <w:rPr>
                <w:rFonts w:ascii="Arial" w:hAnsi="Arial" w:cs="Arial"/>
              </w:rPr>
              <w:t>Установка знака 3.24 «Ограничение максимальной скорости» – 20 км/ч (2 шт)</w:t>
            </w:r>
          </w:p>
        </w:tc>
        <w:tc>
          <w:tcPr>
            <w:tcW w:w="492" w:type="pct"/>
            <w:shd w:val="clear" w:color="auto" w:fill="auto"/>
            <w:noWrap/>
            <w:vAlign w:val="center"/>
            <w:hideMark/>
          </w:tcPr>
          <w:p w14:paraId="1FF5A652" w14:textId="77777777" w:rsidR="001206D1" w:rsidRPr="00805F67" w:rsidRDefault="001206D1" w:rsidP="00A27699">
            <w:pPr>
              <w:widowControl w:val="0"/>
              <w:jc w:val="both"/>
              <w:rPr>
                <w:rFonts w:ascii="Arial" w:hAnsi="Arial" w:cs="Arial"/>
              </w:rPr>
            </w:pPr>
            <w:r w:rsidRPr="00805F67">
              <w:rPr>
                <w:rFonts w:ascii="Arial" w:hAnsi="Arial" w:cs="Arial"/>
              </w:rPr>
              <w:t>19,2</w:t>
            </w:r>
          </w:p>
        </w:tc>
        <w:tc>
          <w:tcPr>
            <w:tcW w:w="687" w:type="pct"/>
            <w:shd w:val="clear" w:color="auto" w:fill="auto"/>
            <w:vAlign w:val="center"/>
            <w:hideMark/>
          </w:tcPr>
          <w:p w14:paraId="2DFA62B8" w14:textId="77777777" w:rsidR="001206D1" w:rsidRPr="00805F67" w:rsidRDefault="001206D1" w:rsidP="00A27699">
            <w:pPr>
              <w:widowControl w:val="0"/>
              <w:jc w:val="both"/>
              <w:rPr>
                <w:rFonts w:ascii="Arial" w:hAnsi="Arial" w:cs="Arial"/>
              </w:rPr>
            </w:pPr>
            <w:r w:rsidRPr="00805F67">
              <w:rPr>
                <w:rFonts w:ascii="Arial" w:hAnsi="Arial" w:cs="Arial"/>
              </w:rPr>
              <w:t>2020–2024</w:t>
            </w:r>
          </w:p>
        </w:tc>
      </w:tr>
      <w:tr w:rsidR="001206D1" w:rsidRPr="00805F67" w14:paraId="361E71A7" w14:textId="77777777" w:rsidTr="00223BA6">
        <w:trPr>
          <w:trHeight w:val="20"/>
        </w:trPr>
        <w:tc>
          <w:tcPr>
            <w:tcW w:w="382" w:type="pct"/>
            <w:shd w:val="clear" w:color="auto" w:fill="auto"/>
            <w:vAlign w:val="center"/>
            <w:hideMark/>
          </w:tcPr>
          <w:p w14:paraId="08BE510C" w14:textId="77777777" w:rsidR="001206D1" w:rsidRPr="00805F67" w:rsidRDefault="001206D1" w:rsidP="00FF4439">
            <w:pPr>
              <w:widowControl w:val="0"/>
              <w:jc w:val="center"/>
              <w:rPr>
                <w:rFonts w:ascii="Arial" w:hAnsi="Arial" w:cs="Arial"/>
              </w:rPr>
            </w:pPr>
            <w:r w:rsidRPr="00805F67">
              <w:rPr>
                <w:rFonts w:ascii="Arial" w:hAnsi="Arial" w:cs="Arial"/>
              </w:rPr>
              <w:t>7</w:t>
            </w:r>
          </w:p>
        </w:tc>
        <w:tc>
          <w:tcPr>
            <w:tcW w:w="1720" w:type="pct"/>
            <w:shd w:val="clear" w:color="auto" w:fill="auto"/>
            <w:vAlign w:val="center"/>
            <w:hideMark/>
          </w:tcPr>
          <w:p w14:paraId="0837E38C" w14:textId="77777777" w:rsidR="001206D1" w:rsidRPr="00805F67" w:rsidRDefault="001206D1" w:rsidP="00A27699">
            <w:pPr>
              <w:widowControl w:val="0"/>
              <w:jc w:val="both"/>
              <w:rPr>
                <w:rFonts w:ascii="Arial" w:hAnsi="Arial" w:cs="Arial"/>
              </w:rPr>
            </w:pPr>
            <w:r w:rsidRPr="00805F67">
              <w:rPr>
                <w:rFonts w:ascii="Arial" w:hAnsi="Arial" w:cs="Arial"/>
              </w:rPr>
              <w:t>село Великовечное, ул. Мира, в районе д. 58 (МБОУ ООШ 14)</w:t>
            </w:r>
          </w:p>
        </w:tc>
        <w:tc>
          <w:tcPr>
            <w:tcW w:w="1719" w:type="pct"/>
            <w:shd w:val="clear" w:color="auto" w:fill="auto"/>
            <w:vAlign w:val="center"/>
            <w:hideMark/>
          </w:tcPr>
          <w:p w14:paraId="63212F73" w14:textId="77777777" w:rsidR="001206D1" w:rsidRPr="00805F67" w:rsidRDefault="001206D1" w:rsidP="00A27699">
            <w:pPr>
              <w:widowControl w:val="0"/>
              <w:jc w:val="both"/>
              <w:rPr>
                <w:rFonts w:ascii="Arial" w:hAnsi="Arial" w:cs="Arial"/>
              </w:rPr>
            </w:pPr>
            <w:r w:rsidRPr="00805F67">
              <w:rPr>
                <w:rFonts w:ascii="Arial" w:hAnsi="Arial" w:cs="Arial"/>
              </w:rPr>
              <w:t>Установка знака 3.24 «Ограничение максимальной скорости» – 20 км/ч (2 шт)</w:t>
            </w:r>
          </w:p>
        </w:tc>
        <w:tc>
          <w:tcPr>
            <w:tcW w:w="492" w:type="pct"/>
            <w:shd w:val="clear" w:color="auto" w:fill="auto"/>
            <w:noWrap/>
            <w:vAlign w:val="center"/>
            <w:hideMark/>
          </w:tcPr>
          <w:p w14:paraId="0B263475" w14:textId="77777777" w:rsidR="001206D1" w:rsidRPr="00805F67" w:rsidRDefault="001206D1" w:rsidP="00A27699">
            <w:pPr>
              <w:widowControl w:val="0"/>
              <w:jc w:val="both"/>
              <w:rPr>
                <w:rFonts w:ascii="Arial" w:hAnsi="Arial" w:cs="Arial"/>
              </w:rPr>
            </w:pPr>
            <w:r w:rsidRPr="00805F67">
              <w:rPr>
                <w:rFonts w:ascii="Arial" w:hAnsi="Arial" w:cs="Arial"/>
              </w:rPr>
              <w:t>19,2</w:t>
            </w:r>
          </w:p>
        </w:tc>
        <w:tc>
          <w:tcPr>
            <w:tcW w:w="687" w:type="pct"/>
            <w:shd w:val="clear" w:color="auto" w:fill="auto"/>
            <w:vAlign w:val="center"/>
            <w:hideMark/>
          </w:tcPr>
          <w:p w14:paraId="53B732A3" w14:textId="77777777" w:rsidR="001206D1" w:rsidRPr="00805F67" w:rsidRDefault="001206D1" w:rsidP="00A27699">
            <w:pPr>
              <w:widowControl w:val="0"/>
              <w:jc w:val="both"/>
              <w:rPr>
                <w:rFonts w:ascii="Arial" w:hAnsi="Arial" w:cs="Arial"/>
              </w:rPr>
            </w:pPr>
            <w:r w:rsidRPr="00805F67">
              <w:rPr>
                <w:rFonts w:ascii="Arial" w:hAnsi="Arial" w:cs="Arial"/>
              </w:rPr>
              <w:t>2020–2024</w:t>
            </w:r>
          </w:p>
        </w:tc>
      </w:tr>
      <w:tr w:rsidR="001206D1" w:rsidRPr="00805F67" w14:paraId="6D9373D9" w14:textId="77777777" w:rsidTr="00223BA6">
        <w:trPr>
          <w:trHeight w:val="20"/>
        </w:trPr>
        <w:tc>
          <w:tcPr>
            <w:tcW w:w="382" w:type="pct"/>
            <w:shd w:val="clear" w:color="auto" w:fill="auto"/>
            <w:vAlign w:val="center"/>
            <w:hideMark/>
          </w:tcPr>
          <w:p w14:paraId="48FAF6B9" w14:textId="77777777" w:rsidR="001206D1" w:rsidRPr="00805F67" w:rsidRDefault="001206D1" w:rsidP="00FF4439">
            <w:pPr>
              <w:widowControl w:val="0"/>
              <w:jc w:val="center"/>
              <w:rPr>
                <w:rFonts w:ascii="Arial" w:hAnsi="Arial" w:cs="Arial"/>
              </w:rPr>
            </w:pPr>
            <w:r w:rsidRPr="00805F67">
              <w:rPr>
                <w:rFonts w:ascii="Arial" w:hAnsi="Arial" w:cs="Arial"/>
              </w:rPr>
              <w:t>8</w:t>
            </w:r>
          </w:p>
        </w:tc>
        <w:tc>
          <w:tcPr>
            <w:tcW w:w="1720" w:type="pct"/>
            <w:shd w:val="clear" w:color="auto" w:fill="auto"/>
            <w:vAlign w:val="center"/>
            <w:hideMark/>
          </w:tcPr>
          <w:p w14:paraId="5ED7F5FD" w14:textId="77777777" w:rsidR="001206D1" w:rsidRPr="00805F67" w:rsidRDefault="001206D1" w:rsidP="00A27699">
            <w:pPr>
              <w:widowControl w:val="0"/>
              <w:jc w:val="both"/>
              <w:rPr>
                <w:rFonts w:ascii="Arial" w:hAnsi="Arial" w:cs="Arial"/>
              </w:rPr>
            </w:pPr>
            <w:r w:rsidRPr="00805F67">
              <w:rPr>
                <w:rFonts w:ascii="Arial" w:hAnsi="Arial" w:cs="Arial"/>
              </w:rPr>
              <w:t>село Великовечное, ул. Мира, в районе д. 48</w:t>
            </w:r>
          </w:p>
        </w:tc>
        <w:tc>
          <w:tcPr>
            <w:tcW w:w="1719" w:type="pct"/>
            <w:shd w:val="clear" w:color="auto" w:fill="auto"/>
            <w:vAlign w:val="center"/>
            <w:hideMark/>
          </w:tcPr>
          <w:p w14:paraId="1E04E280" w14:textId="77777777" w:rsidR="001206D1" w:rsidRPr="00805F67" w:rsidRDefault="001206D1" w:rsidP="00A27699">
            <w:pPr>
              <w:widowControl w:val="0"/>
              <w:jc w:val="both"/>
              <w:rPr>
                <w:rFonts w:ascii="Arial" w:hAnsi="Arial" w:cs="Arial"/>
              </w:rPr>
            </w:pPr>
            <w:r w:rsidRPr="00805F67">
              <w:rPr>
                <w:rFonts w:ascii="Arial" w:hAnsi="Arial" w:cs="Arial"/>
              </w:rPr>
              <w:t>Установка знака 3.24 «Ограничение максимальной скорости» – 40 км/ч</w:t>
            </w:r>
          </w:p>
        </w:tc>
        <w:tc>
          <w:tcPr>
            <w:tcW w:w="492" w:type="pct"/>
            <w:shd w:val="clear" w:color="auto" w:fill="auto"/>
            <w:vAlign w:val="center"/>
            <w:hideMark/>
          </w:tcPr>
          <w:p w14:paraId="3C71F814" w14:textId="77777777" w:rsidR="001206D1" w:rsidRPr="00805F67" w:rsidRDefault="001206D1" w:rsidP="00A27699">
            <w:pPr>
              <w:widowControl w:val="0"/>
              <w:jc w:val="both"/>
              <w:rPr>
                <w:rFonts w:ascii="Arial" w:hAnsi="Arial" w:cs="Arial"/>
              </w:rPr>
            </w:pPr>
            <w:r w:rsidRPr="00805F67">
              <w:rPr>
                <w:rFonts w:ascii="Arial" w:hAnsi="Arial" w:cs="Arial"/>
              </w:rPr>
              <w:t>9,6</w:t>
            </w:r>
          </w:p>
        </w:tc>
        <w:tc>
          <w:tcPr>
            <w:tcW w:w="687" w:type="pct"/>
            <w:shd w:val="clear" w:color="auto" w:fill="auto"/>
            <w:vAlign w:val="center"/>
            <w:hideMark/>
          </w:tcPr>
          <w:p w14:paraId="7B46FE37" w14:textId="77777777" w:rsidR="001206D1" w:rsidRPr="00805F67" w:rsidRDefault="001206D1" w:rsidP="00A27699">
            <w:pPr>
              <w:widowControl w:val="0"/>
              <w:jc w:val="both"/>
              <w:rPr>
                <w:rFonts w:ascii="Arial" w:hAnsi="Arial" w:cs="Arial"/>
              </w:rPr>
            </w:pPr>
            <w:r w:rsidRPr="00805F67">
              <w:rPr>
                <w:rFonts w:ascii="Arial" w:hAnsi="Arial" w:cs="Arial"/>
              </w:rPr>
              <w:t>2020–2024</w:t>
            </w:r>
          </w:p>
        </w:tc>
      </w:tr>
      <w:tr w:rsidR="001206D1" w:rsidRPr="00805F67" w14:paraId="5A6A794F" w14:textId="77777777" w:rsidTr="00223BA6">
        <w:trPr>
          <w:trHeight w:val="20"/>
        </w:trPr>
        <w:tc>
          <w:tcPr>
            <w:tcW w:w="382" w:type="pct"/>
            <w:shd w:val="clear" w:color="auto" w:fill="auto"/>
            <w:vAlign w:val="center"/>
            <w:hideMark/>
          </w:tcPr>
          <w:p w14:paraId="4CD02D03" w14:textId="77777777" w:rsidR="001206D1" w:rsidRPr="00805F67" w:rsidRDefault="001206D1" w:rsidP="00FF4439">
            <w:pPr>
              <w:widowControl w:val="0"/>
              <w:jc w:val="center"/>
              <w:rPr>
                <w:rFonts w:ascii="Arial" w:hAnsi="Arial" w:cs="Arial"/>
              </w:rPr>
            </w:pPr>
            <w:r w:rsidRPr="00805F67">
              <w:rPr>
                <w:rFonts w:ascii="Arial" w:hAnsi="Arial" w:cs="Arial"/>
              </w:rPr>
              <w:t>9</w:t>
            </w:r>
          </w:p>
        </w:tc>
        <w:tc>
          <w:tcPr>
            <w:tcW w:w="1720" w:type="pct"/>
            <w:shd w:val="clear" w:color="auto" w:fill="auto"/>
            <w:vAlign w:val="center"/>
            <w:hideMark/>
          </w:tcPr>
          <w:p w14:paraId="695BBC8E" w14:textId="77777777" w:rsidR="001206D1" w:rsidRPr="00805F67" w:rsidRDefault="001206D1" w:rsidP="00A27699">
            <w:pPr>
              <w:widowControl w:val="0"/>
              <w:jc w:val="both"/>
              <w:rPr>
                <w:rFonts w:ascii="Arial" w:hAnsi="Arial" w:cs="Arial"/>
              </w:rPr>
            </w:pPr>
            <w:r w:rsidRPr="00805F67">
              <w:rPr>
                <w:rFonts w:ascii="Arial" w:hAnsi="Arial" w:cs="Arial"/>
              </w:rPr>
              <w:t>село Великовечное, ул. Почтовая, в районе д. 44 (Школа интернат ГКОУ)</w:t>
            </w:r>
          </w:p>
        </w:tc>
        <w:tc>
          <w:tcPr>
            <w:tcW w:w="1719" w:type="pct"/>
            <w:shd w:val="clear" w:color="auto" w:fill="auto"/>
            <w:vAlign w:val="center"/>
            <w:hideMark/>
          </w:tcPr>
          <w:p w14:paraId="7F5D8613" w14:textId="77777777" w:rsidR="001206D1" w:rsidRPr="00805F67" w:rsidRDefault="001206D1" w:rsidP="00A27699">
            <w:pPr>
              <w:widowControl w:val="0"/>
              <w:jc w:val="both"/>
              <w:rPr>
                <w:rFonts w:ascii="Arial" w:hAnsi="Arial" w:cs="Arial"/>
              </w:rPr>
            </w:pPr>
            <w:r w:rsidRPr="00805F67">
              <w:rPr>
                <w:rFonts w:ascii="Arial" w:hAnsi="Arial" w:cs="Arial"/>
              </w:rPr>
              <w:t>Установка знака 3.24 «Ограничение максимальной скорости» – 20 км/ч (2 шт)</w:t>
            </w:r>
          </w:p>
        </w:tc>
        <w:tc>
          <w:tcPr>
            <w:tcW w:w="492" w:type="pct"/>
            <w:shd w:val="clear" w:color="auto" w:fill="auto"/>
            <w:noWrap/>
            <w:vAlign w:val="center"/>
            <w:hideMark/>
          </w:tcPr>
          <w:p w14:paraId="41ED75B9" w14:textId="77777777" w:rsidR="001206D1" w:rsidRPr="00805F67" w:rsidRDefault="001206D1" w:rsidP="00A27699">
            <w:pPr>
              <w:widowControl w:val="0"/>
              <w:jc w:val="both"/>
              <w:rPr>
                <w:rFonts w:ascii="Arial" w:hAnsi="Arial" w:cs="Arial"/>
              </w:rPr>
            </w:pPr>
            <w:r w:rsidRPr="00805F67">
              <w:rPr>
                <w:rFonts w:ascii="Arial" w:hAnsi="Arial" w:cs="Arial"/>
              </w:rPr>
              <w:t>19,2</w:t>
            </w:r>
          </w:p>
        </w:tc>
        <w:tc>
          <w:tcPr>
            <w:tcW w:w="687" w:type="pct"/>
            <w:shd w:val="clear" w:color="auto" w:fill="auto"/>
            <w:vAlign w:val="center"/>
            <w:hideMark/>
          </w:tcPr>
          <w:p w14:paraId="4DCA068F" w14:textId="77777777" w:rsidR="001206D1" w:rsidRPr="00805F67" w:rsidRDefault="001206D1" w:rsidP="00A27699">
            <w:pPr>
              <w:widowControl w:val="0"/>
              <w:jc w:val="both"/>
              <w:rPr>
                <w:rFonts w:ascii="Arial" w:hAnsi="Arial" w:cs="Arial"/>
              </w:rPr>
            </w:pPr>
            <w:r w:rsidRPr="00805F67">
              <w:rPr>
                <w:rFonts w:ascii="Arial" w:hAnsi="Arial" w:cs="Arial"/>
              </w:rPr>
              <w:t>2020–2024</w:t>
            </w:r>
          </w:p>
        </w:tc>
      </w:tr>
      <w:tr w:rsidR="001206D1" w:rsidRPr="00805F67" w14:paraId="30F739FF" w14:textId="77777777" w:rsidTr="00223BA6">
        <w:trPr>
          <w:trHeight w:val="20"/>
        </w:trPr>
        <w:tc>
          <w:tcPr>
            <w:tcW w:w="382" w:type="pct"/>
            <w:shd w:val="clear" w:color="auto" w:fill="auto"/>
            <w:vAlign w:val="center"/>
            <w:hideMark/>
          </w:tcPr>
          <w:p w14:paraId="41BCB1FA" w14:textId="77777777" w:rsidR="001206D1" w:rsidRPr="00805F67" w:rsidRDefault="001206D1" w:rsidP="00FF4439">
            <w:pPr>
              <w:widowControl w:val="0"/>
              <w:jc w:val="center"/>
              <w:rPr>
                <w:rFonts w:ascii="Arial" w:hAnsi="Arial" w:cs="Arial"/>
              </w:rPr>
            </w:pPr>
            <w:r w:rsidRPr="00805F67">
              <w:rPr>
                <w:rFonts w:ascii="Arial" w:hAnsi="Arial" w:cs="Arial"/>
              </w:rPr>
              <w:t>10</w:t>
            </w:r>
          </w:p>
        </w:tc>
        <w:tc>
          <w:tcPr>
            <w:tcW w:w="1720" w:type="pct"/>
            <w:shd w:val="clear" w:color="auto" w:fill="auto"/>
            <w:vAlign w:val="center"/>
            <w:hideMark/>
          </w:tcPr>
          <w:p w14:paraId="7F049B55" w14:textId="77777777" w:rsidR="001206D1" w:rsidRPr="00805F67" w:rsidRDefault="001206D1" w:rsidP="00A27699">
            <w:pPr>
              <w:widowControl w:val="0"/>
              <w:jc w:val="both"/>
              <w:rPr>
                <w:rFonts w:ascii="Arial" w:hAnsi="Arial" w:cs="Arial"/>
              </w:rPr>
            </w:pPr>
            <w:r w:rsidRPr="00805F67">
              <w:rPr>
                <w:rFonts w:ascii="Arial" w:hAnsi="Arial" w:cs="Arial"/>
              </w:rPr>
              <w:t>село Великовечное, ул. Ленина, в районе д. 89 (МОУ СОШ 23)</w:t>
            </w:r>
          </w:p>
        </w:tc>
        <w:tc>
          <w:tcPr>
            <w:tcW w:w="1719" w:type="pct"/>
            <w:shd w:val="clear" w:color="auto" w:fill="auto"/>
            <w:vAlign w:val="center"/>
            <w:hideMark/>
          </w:tcPr>
          <w:p w14:paraId="6EC81213" w14:textId="77777777" w:rsidR="001206D1" w:rsidRPr="00805F67" w:rsidRDefault="001206D1" w:rsidP="00A27699">
            <w:pPr>
              <w:widowControl w:val="0"/>
              <w:jc w:val="both"/>
              <w:rPr>
                <w:rFonts w:ascii="Arial" w:hAnsi="Arial" w:cs="Arial"/>
              </w:rPr>
            </w:pPr>
            <w:r w:rsidRPr="00805F67">
              <w:rPr>
                <w:rFonts w:ascii="Arial" w:hAnsi="Arial" w:cs="Arial"/>
              </w:rPr>
              <w:t>Установка знака 3.24 «Ограничение максимальной скорости» – 20 км/ч</w:t>
            </w:r>
          </w:p>
        </w:tc>
        <w:tc>
          <w:tcPr>
            <w:tcW w:w="492" w:type="pct"/>
            <w:shd w:val="clear" w:color="auto" w:fill="auto"/>
            <w:vAlign w:val="center"/>
            <w:hideMark/>
          </w:tcPr>
          <w:p w14:paraId="0C6A4908" w14:textId="77777777" w:rsidR="001206D1" w:rsidRPr="00805F67" w:rsidRDefault="001206D1" w:rsidP="00A27699">
            <w:pPr>
              <w:widowControl w:val="0"/>
              <w:jc w:val="both"/>
              <w:rPr>
                <w:rFonts w:ascii="Arial" w:hAnsi="Arial" w:cs="Arial"/>
              </w:rPr>
            </w:pPr>
            <w:r w:rsidRPr="00805F67">
              <w:rPr>
                <w:rFonts w:ascii="Arial" w:hAnsi="Arial" w:cs="Arial"/>
              </w:rPr>
              <w:t>9,6</w:t>
            </w:r>
          </w:p>
        </w:tc>
        <w:tc>
          <w:tcPr>
            <w:tcW w:w="687" w:type="pct"/>
            <w:shd w:val="clear" w:color="auto" w:fill="auto"/>
            <w:vAlign w:val="center"/>
            <w:hideMark/>
          </w:tcPr>
          <w:p w14:paraId="6480818F" w14:textId="77777777" w:rsidR="001206D1" w:rsidRPr="00805F67" w:rsidRDefault="001206D1" w:rsidP="00A27699">
            <w:pPr>
              <w:widowControl w:val="0"/>
              <w:jc w:val="both"/>
              <w:rPr>
                <w:rFonts w:ascii="Arial" w:hAnsi="Arial" w:cs="Arial"/>
              </w:rPr>
            </w:pPr>
            <w:r w:rsidRPr="00805F67">
              <w:rPr>
                <w:rFonts w:ascii="Arial" w:hAnsi="Arial" w:cs="Arial"/>
              </w:rPr>
              <w:t>2020–2024</w:t>
            </w:r>
          </w:p>
        </w:tc>
      </w:tr>
      <w:tr w:rsidR="001206D1" w:rsidRPr="00805F67" w14:paraId="66BC2BAE" w14:textId="77777777" w:rsidTr="00223BA6">
        <w:trPr>
          <w:trHeight w:val="20"/>
        </w:trPr>
        <w:tc>
          <w:tcPr>
            <w:tcW w:w="382" w:type="pct"/>
            <w:shd w:val="clear" w:color="auto" w:fill="auto"/>
            <w:vAlign w:val="center"/>
            <w:hideMark/>
          </w:tcPr>
          <w:p w14:paraId="1778A675" w14:textId="77777777" w:rsidR="001206D1" w:rsidRPr="00805F67" w:rsidRDefault="001206D1" w:rsidP="00FF4439">
            <w:pPr>
              <w:widowControl w:val="0"/>
              <w:jc w:val="center"/>
              <w:rPr>
                <w:rFonts w:ascii="Arial" w:hAnsi="Arial" w:cs="Arial"/>
              </w:rPr>
            </w:pPr>
            <w:r w:rsidRPr="00805F67">
              <w:rPr>
                <w:rFonts w:ascii="Arial" w:hAnsi="Arial" w:cs="Arial"/>
              </w:rPr>
              <w:t>11</w:t>
            </w:r>
          </w:p>
        </w:tc>
        <w:tc>
          <w:tcPr>
            <w:tcW w:w="1720" w:type="pct"/>
            <w:shd w:val="clear" w:color="auto" w:fill="auto"/>
            <w:vAlign w:val="center"/>
            <w:hideMark/>
          </w:tcPr>
          <w:p w14:paraId="0A96A089" w14:textId="77777777" w:rsidR="001206D1" w:rsidRPr="00805F67" w:rsidRDefault="001206D1" w:rsidP="00A27699">
            <w:pPr>
              <w:widowControl w:val="0"/>
              <w:jc w:val="both"/>
              <w:rPr>
                <w:rFonts w:ascii="Arial" w:hAnsi="Arial" w:cs="Arial"/>
              </w:rPr>
            </w:pPr>
            <w:r w:rsidRPr="00805F67">
              <w:rPr>
                <w:rFonts w:ascii="Arial" w:hAnsi="Arial" w:cs="Arial"/>
              </w:rPr>
              <w:t>село Великовечное, ул. Ленина, в районе д. 99</w:t>
            </w:r>
          </w:p>
        </w:tc>
        <w:tc>
          <w:tcPr>
            <w:tcW w:w="1719" w:type="pct"/>
            <w:shd w:val="clear" w:color="auto" w:fill="auto"/>
            <w:vAlign w:val="center"/>
            <w:hideMark/>
          </w:tcPr>
          <w:p w14:paraId="4F996CED" w14:textId="77777777" w:rsidR="001206D1" w:rsidRPr="00805F67" w:rsidRDefault="001206D1" w:rsidP="00A27699">
            <w:pPr>
              <w:widowControl w:val="0"/>
              <w:jc w:val="both"/>
              <w:rPr>
                <w:rFonts w:ascii="Arial" w:hAnsi="Arial" w:cs="Arial"/>
              </w:rPr>
            </w:pPr>
            <w:r w:rsidRPr="00805F67">
              <w:rPr>
                <w:rFonts w:ascii="Arial" w:hAnsi="Arial" w:cs="Arial"/>
              </w:rPr>
              <w:t>Установка знака 3.24 «Ограничение максимальной скорости» – 40 км/ч</w:t>
            </w:r>
          </w:p>
        </w:tc>
        <w:tc>
          <w:tcPr>
            <w:tcW w:w="492" w:type="pct"/>
            <w:shd w:val="clear" w:color="auto" w:fill="auto"/>
            <w:vAlign w:val="center"/>
            <w:hideMark/>
          </w:tcPr>
          <w:p w14:paraId="4BF4B30A" w14:textId="77777777" w:rsidR="001206D1" w:rsidRPr="00805F67" w:rsidRDefault="001206D1" w:rsidP="00A27699">
            <w:pPr>
              <w:widowControl w:val="0"/>
              <w:jc w:val="both"/>
              <w:rPr>
                <w:rFonts w:ascii="Arial" w:hAnsi="Arial" w:cs="Arial"/>
              </w:rPr>
            </w:pPr>
            <w:r w:rsidRPr="00805F67">
              <w:rPr>
                <w:rFonts w:ascii="Arial" w:hAnsi="Arial" w:cs="Arial"/>
              </w:rPr>
              <w:t>9,6</w:t>
            </w:r>
          </w:p>
        </w:tc>
        <w:tc>
          <w:tcPr>
            <w:tcW w:w="687" w:type="pct"/>
            <w:shd w:val="clear" w:color="auto" w:fill="auto"/>
            <w:vAlign w:val="center"/>
            <w:hideMark/>
          </w:tcPr>
          <w:p w14:paraId="0585528A" w14:textId="77777777" w:rsidR="001206D1" w:rsidRPr="00805F67" w:rsidRDefault="001206D1" w:rsidP="00A27699">
            <w:pPr>
              <w:widowControl w:val="0"/>
              <w:jc w:val="both"/>
              <w:rPr>
                <w:rFonts w:ascii="Arial" w:hAnsi="Arial" w:cs="Arial"/>
              </w:rPr>
            </w:pPr>
            <w:r w:rsidRPr="00805F67">
              <w:rPr>
                <w:rFonts w:ascii="Arial" w:hAnsi="Arial" w:cs="Arial"/>
              </w:rPr>
              <w:t>2020–2024</w:t>
            </w:r>
          </w:p>
        </w:tc>
      </w:tr>
      <w:tr w:rsidR="001206D1" w:rsidRPr="00805F67" w14:paraId="79093486" w14:textId="77777777" w:rsidTr="00223BA6">
        <w:trPr>
          <w:trHeight w:val="20"/>
        </w:trPr>
        <w:tc>
          <w:tcPr>
            <w:tcW w:w="382" w:type="pct"/>
            <w:shd w:val="clear" w:color="auto" w:fill="auto"/>
            <w:vAlign w:val="center"/>
            <w:hideMark/>
          </w:tcPr>
          <w:p w14:paraId="5BE4B137" w14:textId="77777777" w:rsidR="001206D1" w:rsidRPr="00805F67" w:rsidRDefault="001206D1" w:rsidP="00FF4439">
            <w:pPr>
              <w:widowControl w:val="0"/>
              <w:jc w:val="center"/>
              <w:rPr>
                <w:rFonts w:ascii="Arial" w:hAnsi="Arial" w:cs="Arial"/>
              </w:rPr>
            </w:pPr>
            <w:r w:rsidRPr="00805F67">
              <w:rPr>
                <w:rFonts w:ascii="Arial" w:hAnsi="Arial" w:cs="Arial"/>
              </w:rPr>
              <w:t>12</w:t>
            </w:r>
          </w:p>
        </w:tc>
        <w:tc>
          <w:tcPr>
            <w:tcW w:w="1720" w:type="pct"/>
            <w:shd w:val="clear" w:color="auto" w:fill="auto"/>
            <w:vAlign w:val="center"/>
            <w:hideMark/>
          </w:tcPr>
          <w:p w14:paraId="6F6F603F" w14:textId="77777777" w:rsidR="001206D1" w:rsidRPr="00805F67" w:rsidRDefault="001206D1" w:rsidP="00A27699">
            <w:pPr>
              <w:widowControl w:val="0"/>
              <w:jc w:val="both"/>
              <w:rPr>
                <w:rFonts w:ascii="Arial" w:hAnsi="Arial" w:cs="Arial"/>
              </w:rPr>
            </w:pPr>
            <w:r w:rsidRPr="00805F67">
              <w:rPr>
                <w:rFonts w:ascii="Arial" w:hAnsi="Arial" w:cs="Arial"/>
              </w:rPr>
              <w:t>пос. Первомайский, ул. Советская, в районе д. 6 (МБОУ СОШ 16)</w:t>
            </w:r>
          </w:p>
        </w:tc>
        <w:tc>
          <w:tcPr>
            <w:tcW w:w="1719" w:type="pct"/>
            <w:shd w:val="clear" w:color="auto" w:fill="auto"/>
            <w:vAlign w:val="center"/>
            <w:hideMark/>
          </w:tcPr>
          <w:p w14:paraId="1ECC45DA" w14:textId="77777777" w:rsidR="001206D1" w:rsidRPr="00805F67" w:rsidRDefault="001206D1" w:rsidP="00A27699">
            <w:pPr>
              <w:widowControl w:val="0"/>
              <w:jc w:val="both"/>
              <w:rPr>
                <w:rFonts w:ascii="Arial" w:hAnsi="Arial" w:cs="Arial"/>
              </w:rPr>
            </w:pPr>
            <w:r w:rsidRPr="00805F67">
              <w:rPr>
                <w:rFonts w:ascii="Arial" w:hAnsi="Arial" w:cs="Arial"/>
              </w:rPr>
              <w:t>Установка знака 3.24 «Ограничение максимальной скорости» – 20 км/ч (2 шт)</w:t>
            </w:r>
          </w:p>
        </w:tc>
        <w:tc>
          <w:tcPr>
            <w:tcW w:w="492" w:type="pct"/>
            <w:shd w:val="clear" w:color="auto" w:fill="auto"/>
            <w:noWrap/>
            <w:vAlign w:val="center"/>
            <w:hideMark/>
          </w:tcPr>
          <w:p w14:paraId="1DA08481" w14:textId="77777777" w:rsidR="001206D1" w:rsidRPr="00805F67" w:rsidRDefault="001206D1" w:rsidP="00A27699">
            <w:pPr>
              <w:widowControl w:val="0"/>
              <w:jc w:val="both"/>
              <w:rPr>
                <w:rFonts w:ascii="Arial" w:hAnsi="Arial" w:cs="Arial"/>
              </w:rPr>
            </w:pPr>
            <w:r w:rsidRPr="00805F67">
              <w:rPr>
                <w:rFonts w:ascii="Arial" w:hAnsi="Arial" w:cs="Arial"/>
              </w:rPr>
              <w:t>19,2</w:t>
            </w:r>
          </w:p>
        </w:tc>
        <w:tc>
          <w:tcPr>
            <w:tcW w:w="687" w:type="pct"/>
            <w:shd w:val="clear" w:color="auto" w:fill="auto"/>
            <w:vAlign w:val="center"/>
            <w:hideMark/>
          </w:tcPr>
          <w:p w14:paraId="32080734" w14:textId="77777777" w:rsidR="001206D1" w:rsidRPr="00805F67" w:rsidRDefault="001206D1" w:rsidP="00A27699">
            <w:pPr>
              <w:widowControl w:val="0"/>
              <w:jc w:val="both"/>
              <w:rPr>
                <w:rFonts w:ascii="Arial" w:hAnsi="Arial" w:cs="Arial"/>
              </w:rPr>
            </w:pPr>
            <w:r w:rsidRPr="00805F67">
              <w:rPr>
                <w:rFonts w:ascii="Arial" w:hAnsi="Arial" w:cs="Arial"/>
              </w:rPr>
              <w:t>2020–2024</w:t>
            </w:r>
          </w:p>
        </w:tc>
      </w:tr>
      <w:tr w:rsidR="001206D1" w:rsidRPr="00805F67" w14:paraId="08AC143A" w14:textId="77777777" w:rsidTr="00223BA6">
        <w:trPr>
          <w:trHeight w:val="20"/>
        </w:trPr>
        <w:tc>
          <w:tcPr>
            <w:tcW w:w="382" w:type="pct"/>
            <w:shd w:val="clear" w:color="auto" w:fill="auto"/>
            <w:vAlign w:val="center"/>
            <w:hideMark/>
          </w:tcPr>
          <w:p w14:paraId="7130E253" w14:textId="77777777" w:rsidR="001206D1" w:rsidRPr="00805F67" w:rsidRDefault="001206D1" w:rsidP="00FF4439">
            <w:pPr>
              <w:widowControl w:val="0"/>
              <w:jc w:val="center"/>
              <w:rPr>
                <w:rFonts w:ascii="Arial" w:hAnsi="Arial" w:cs="Arial"/>
              </w:rPr>
            </w:pPr>
            <w:r w:rsidRPr="00805F67">
              <w:rPr>
                <w:rFonts w:ascii="Arial" w:hAnsi="Arial" w:cs="Arial"/>
              </w:rPr>
              <w:t>13</w:t>
            </w:r>
          </w:p>
        </w:tc>
        <w:tc>
          <w:tcPr>
            <w:tcW w:w="1720" w:type="pct"/>
            <w:shd w:val="clear" w:color="auto" w:fill="auto"/>
            <w:vAlign w:val="center"/>
            <w:hideMark/>
          </w:tcPr>
          <w:p w14:paraId="7B678ED9" w14:textId="77777777" w:rsidR="001206D1" w:rsidRPr="00805F67" w:rsidRDefault="001206D1" w:rsidP="00A27699">
            <w:pPr>
              <w:widowControl w:val="0"/>
              <w:jc w:val="both"/>
              <w:rPr>
                <w:rFonts w:ascii="Arial" w:hAnsi="Arial" w:cs="Arial"/>
              </w:rPr>
            </w:pPr>
            <w:r w:rsidRPr="00805F67">
              <w:rPr>
                <w:rFonts w:ascii="Arial" w:hAnsi="Arial" w:cs="Arial"/>
              </w:rPr>
              <w:t>пос. Первомайский, ул. Советская, 8</w:t>
            </w:r>
          </w:p>
        </w:tc>
        <w:tc>
          <w:tcPr>
            <w:tcW w:w="1719" w:type="pct"/>
            <w:shd w:val="clear" w:color="auto" w:fill="auto"/>
            <w:vAlign w:val="center"/>
            <w:hideMark/>
          </w:tcPr>
          <w:p w14:paraId="4EE00F0C" w14:textId="77777777" w:rsidR="001206D1" w:rsidRPr="00805F67" w:rsidRDefault="001206D1" w:rsidP="00A27699">
            <w:pPr>
              <w:widowControl w:val="0"/>
              <w:jc w:val="both"/>
              <w:rPr>
                <w:rFonts w:ascii="Arial" w:hAnsi="Arial" w:cs="Arial"/>
              </w:rPr>
            </w:pPr>
            <w:r w:rsidRPr="00805F67">
              <w:rPr>
                <w:rFonts w:ascii="Arial" w:hAnsi="Arial" w:cs="Arial"/>
              </w:rPr>
              <w:t>Установка знака 3.24 «Ограничение максимальной скорости» – 40 км/ч</w:t>
            </w:r>
          </w:p>
        </w:tc>
        <w:tc>
          <w:tcPr>
            <w:tcW w:w="492" w:type="pct"/>
            <w:shd w:val="clear" w:color="auto" w:fill="auto"/>
            <w:vAlign w:val="center"/>
            <w:hideMark/>
          </w:tcPr>
          <w:p w14:paraId="04AE0EB6" w14:textId="77777777" w:rsidR="001206D1" w:rsidRPr="00805F67" w:rsidRDefault="001206D1" w:rsidP="00A27699">
            <w:pPr>
              <w:widowControl w:val="0"/>
              <w:jc w:val="both"/>
              <w:rPr>
                <w:rFonts w:ascii="Arial" w:hAnsi="Arial" w:cs="Arial"/>
              </w:rPr>
            </w:pPr>
            <w:r w:rsidRPr="00805F67">
              <w:rPr>
                <w:rFonts w:ascii="Arial" w:hAnsi="Arial" w:cs="Arial"/>
              </w:rPr>
              <w:t>9,6</w:t>
            </w:r>
          </w:p>
        </w:tc>
        <w:tc>
          <w:tcPr>
            <w:tcW w:w="687" w:type="pct"/>
            <w:shd w:val="clear" w:color="auto" w:fill="auto"/>
            <w:vAlign w:val="center"/>
            <w:hideMark/>
          </w:tcPr>
          <w:p w14:paraId="24771D4F" w14:textId="77777777" w:rsidR="001206D1" w:rsidRPr="00805F67" w:rsidRDefault="001206D1" w:rsidP="00A27699">
            <w:pPr>
              <w:widowControl w:val="0"/>
              <w:jc w:val="both"/>
              <w:rPr>
                <w:rFonts w:ascii="Arial" w:hAnsi="Arial" w:cs="Arial"/>
              </w:rPr>
            </w:pPr>
            <w:r w:rsidRPr="00805F67">
              <w:rPr>
                <w:rFonts w:ascii="Arial" w:hAnsi="Arial" w:cs="Arial"/>
              </w:rPr>
              <w:t>2020–2024</w:t>
            </w:r>
          </w:p>
        </w:tc>
      </w:tr>
      <w:tr w:rsidR="001206D1" w:rsidRPr="00805F67" w14:paraId="61B8F9CD" w14:textId="77777777" w:rsidTr="00223BA6">
        <w:trPr>
          <w:trHeight w:val="20"/>
        </w:trPr>
        <w:tc>
          <w:tcPr>
            <w:tcW w:w="382" w:type="pct"/>
            <w:shd w:val="clear" w:color="auto" w:fill="auto"/>
            <w:vAlign w:val="center"/>
            <w:hideMark/>
          </w:tcPr>
          <w:p w14:paraId="4C90B535" w14:textId="77777777" w:rsidR="001206D1" w:rsidRPr="00805F67" w:rsidRDefault="001206D1" w:rsidP="00FF4439">
            <w:pPr>
              <w:widowControl w:val="0"/>
              <w:jc w:val="center"/>
              <w:rPr>
                <w:rFonts w:ascii="Arial" w:hAnsi="Arial" w:cs="Arial"/>
              </w:rPr>
            </w:pPr>
            <w:r w:rsidRPr="00805F67">
              <w:rPr>
                <w:rFonts w:ascii="Arial" w:hAnsi="Arial" w:cs="Arial"/>
              </w:rPr>
              <w:t>14</w:t>
            </w:r>
          </w:p>
        </w:tc>
        <w:tc>
          <w:tcPr>
            <w:tcW w:w="1720" w:type="pct"/>
            <w:shd w:val="clear" w:color="auto" w:fill="auto"/>
            <w:vAlign w:val="center"/>
            <w:hideMark/>
          </w:tcPr>
          <w:p w14:paraId="66849EAC" w14:textId="77777777" w:rsidR="001206D1" w:rsidRPr="00805F67" w:rsidRDefault="001206D1" w:rsidP="00A27699">
            <w:pPr>
              <w:widowControl w:val="0"/>
              <w:jc w:val="both"/>
              <w:rPr>
                <w:rFonts w:ascii="Arial" w:hAnsi="Arial" w:cs="Arial"/>
              </w:rPr>
            </w:pPr>
            <w:r w:rsidRPr="00805F67">
              <w:rPr>
                <w:rFonts w:ascii="Arial" w:hAnsi="Arial" w:cs="Arial"/>
              </w:rPr>
              <w:t>а/д А–160 Майкоп – Бжедугхабль – Адыгейск – Усть–Лабинск – Кореновск, 38 км + 200 м</w:t>
            </w:r>
          </w:p>
        </w:tc>
        <w:tc>
          <w:tcPr>
            <w:tcW w:w="1719" w:type="pct"/>
            <w:shd w:val="clear" w:color="auto" w:fill="auto"/>
            <w:vAlign w:val="center"/>
            <w:hideMark/>
          </w:tcPr>
          <w:p w14:paraId="08C82652" w14:textId="77777777" w:rsidR="001206D1" w:rsidRPr="00805F67" w:rsidRDefault="001206D1" w:rsidP="00A27699">
            <w:pPr>
              <w:widowControl w:val="0"/>
              <w:jc w:val="both"/>
              <w:rPr>
                <w:rFonts w:ascii="Arial" w:hAnsi="Arial" w:cs="Arial"/>
              </w:rPr>
            </w:pPr>
            <w:r w:rsidRPr="00805F67">
              <w:rPr>
                <w:rFonts w:ascii="Arial" w:hAnsi="Arial" w:cs="Arial"/>
              </w:rPr>
              <w:t>Установка знака 3.24 «Ограничение максимальной скорости» – 70 км/ч</w:t>
            </w:r>
          </w:p>
        </w:tc>
        <w:tc>
          <w:tcPr>
            <w:tcW w:w="492" w:type="pct"/>
            <w:shd w:val="clear" w:color="auto" w:fill="auto"/>
            <w:vAlign w:val="center"/>
            <w:hideMark/>
          </w:tcPr>
          <w:p w14:paraId="0172D89B" w14:textId="77777777" w:rsidR="001206D1" w:rsidRPr="00805F67" w:rsidRDefault="001206D1" w:rsidP="00A27699">
            <w:pPr>
              <w:widowControl w:val="0"/>
              <w:jc w:val="both"/>
              <w:rPr>
                <w:rFonts w:ascii="Arial" w:hAnsi="Arial" w:cs="Arial"/>
              </w:rPr>
            </w:pPr>
            <w:r w:rsidRPr="00805F67">
              <w:rPr>
                <w:rFonts w:ascii="Arial" w:hAnsi="Arial" w:cs="Arial"/>
              </w:rPr>
              <w:t>9,6</w:t>
            </w:r>
          </w:p>
        </w:tc>
        <w:tc>
          <w:tcPr>
            <w:tcW w:w="687" w:type="pct"/>
            <w:shd w:val="clear" w:color="auto" w:fill="auto"/>
            <w:vAlign w:val="center"/>
            <w:hideMark/>
          </w:tcPr>
          <w:p w14:paraId="2DEC6A5B" w14:textId="77777777" w:rsidR="001206D1" w:rsidRPr="00805F67" w:rsidRDefault="001206D1" w:rsidP="00A27699">
            <w:pPr>
              <w:widowControl w:val="0"/>
              <w:jc w:val="both"/>
              <w:rPr>
                <w:rFonts w:ascii="Arial" w:hAnsi="Arial" w:cs="Arial"/>
              </w:rPr>
            </w:pPr>
            <w:r w:rsidRPr="00805F67">
              <w:rPr>
                <w:rFonts w:ascii="Arial" w:hAnsi="Arial" w:cs="Arial"/>
              </w:rPr>
              <w:t>2020–2024</w:t>
            </w:r>
          </w:p>
        </w:tc>
      </w:tr>
      <w:tr w:rsidR="001206D1" w:rsidRPr="00805F67" w14:paraId="6FFA74BB" w14:textId="77777777" w:rsidTr="00223BA6">
        <w:trPr>
          <w:trHeight w:val="20"/>
        </w:trPr>
        <w:tc>
          <w:tcPr>
            <w:tcW w:w="382" w:type="pct"/>
            <w:shd w:val="clear" w:color="auto" w:fill="auto"/>
            <w:vAlign w:val="center"/>
            <w:hideMark/>
          </w:tcPr>
          <w:p w14:paraId="10542387" w14:textId="77777777" w:rsidR="001206D1" w:rsidRPr="00805F67" w:rsidRDefault="001206D1" w:rsidP="00FF4439">
            <w:pPr>
              <w:widowControl w:val="0"/>
              <w:jc w:val="center"/>
              <w:rPr>
                <w:rFonts w:ascii="Arial" w:hAnsi="Arial" w:cs="Arial"/>
              </w:rPr>
            </w:pPr>
            <w:r w:rsidRPr="00805F67">
              <w:rPr>
                <w:rFonts w:ascii="Arial" w:hAnsi="Arial" w:cs="Arial"/>
              </w:rPr>
              <w:t>15</w:t>
            </w:r>
          </w:p>
        </w:tc>
        <w:tc>
          <w:tcPr>
            <w:tcW w:w="1720" w:type="pct"/>
            <w:shd w:val="clear" w:color="auto" w:fill="auto"/>
            <w:vAlign w:val="center"/>
            <w:hideMark/>
          </w:tcPr>
          <w:p w14:paraId="06E39902" w14:textId="77777777" w:rsidR="001206D1" w:rsidRPr="00805F67" w:rsidRDefault="001206D1" w:rsidP="00A27699">
            <w:pPr>
              <w:widowControl w:val="0"/>
              <w:jc w:val="both"/>
              <w:rPr>
                <w:rFonts w:ascii="Arial" w:hAnsi="Arial" w:cs="Arial"/>
              </w:rPr>
            </w:pPr>
            <w:r w:rsidRPr="00805F67">
              <w:rPr>
                <w:rFonts w:ascii="Arial" w:hAnsi="Arial" w:cs="Arial"/>
              </w:rPr>
              <w:t>а/д А–160 Майкоп – Бжедугхабль – Адыгейск – Усть–Лабинск – Кореновск, 39 км + 700 м</w:t>
            </w:r>
          </w:p>
        </w:tc>
        <w:tc>
          <w:tcPr>
            <w:tcW w:w="1719" w:type="pct"/>
            <w:shd w:val="clear" w:color="auto" w:fill="auto"/>
            <w:vAlign w:val="center"/>
            <w:hideMark/>
          </w:tcPr>
          <w:p w14:paraId="6471A695" w14:textId="51626F1C" w:rsidR="001206D1" w:rsidRPr="00805F67" w:rsidRDefault="001206D1" w:rsidP="00A27699">
            <w:pPr>
              <w:widowControl w:val="0"/>
              <w:jc w:val="both"/>
              <w:rPr>
                <w:rFonts w:ascii="Arial" w:hAnsi="Arial" w:cs="Arial"/>
              </w:rPr>
            </w:pPr>
            <w:r w:rsidRPr="00805F67">
              <w:rPr>
                <w:rFonts w:ascii="Arial" w:hAnsi="Arial" w:cs="Arial"/>
              </w:rPr>
              <w:t>Установка знака 3.24 «Ограничение максимальной скорости» –</w:t>
            </w:r>
            <w:r w:rsidR="00805F67" w:rsidRPr="00805F67">
              <w:rPr>
                <w:rFonts w:ascii="Arial" w:hAnsi="Arial" w:cs="Arial"/>
              </w:rPr>
              <w:t xml:space="preserve"> </w:t>
            </w:r>
            <w:r w:rsidRPr="00805F67">
              <w:rPr>
                <w:rFonts w:ascii="Arial" w:hAnsi="Arial" w:cs="Arial"/>
              </w:rPr>
              <w:t>70 км/ч</w:t>
            </w:r>
          </w:p>
        </w:tc>
        <w:tc>
          <w:tcPr>
            <w:tcW w:w="492" w:type="pct"/>
            <w:shd w:val="clear" w:color="auto" w:fill="auto"/>
            <w:vAlign w:val="center"/>
            <w:hideMark/>
          </w:tcPr>
          <w:p w14:paraId="77109F8E" w14:textId="77777777" w:rsidR="001206D1" w:rsidRPr="00805F67" w:rsidRDefault="001206D1" w:rsidP="00A27699">
            <w:pPr>
              <w:widowControl w:val="0"/>
              <w:jc w:val="both"/>
              <w:rPr>
                <w:rFonts w:ascii="Arial" w:hAnsi="Arial" w:cs="Arial"/>
              </w:rPr>
            </w:pPr>
            <w:r w:rsidRPr="00805F67">
              <w:rPr>
                <w:rFonts w:ascii="Arial" w:hAnsi="Arial" w:cs="Arial"/>
              </w:rPr>
              <w:t>9,6</w:t>
            </w:r>
          </w:p>
        </w:tc>
        <w:tc>
          <w:tcPr>
            <w:tcW w:w="687" w:type="pct"/>
            <w:shd w:val="clear" w:color="auto" w:fill="auto"/>
            <w:vAlign w:val="center"/>
            <w:hideMark/>
          </w:tcPr>
          <w:p w14:paraId="53C60D56" w14:textId="77777777" w:rsidR="001206D1" w:rsidRPr="00805F67" w:rsidRDefault="001206D1" w:rsidP="00A27699">
            <w:pPr>
              <w:widowControl w:val="0"/>
              <w:jc w:val="both"/>
              <w:rPr>
                <w:rFonts w:ascii="Arial" w:hAnsi="Arial" w:cs="Arial"/>
              </w:rPr>
            </w:pPr>
            <w:r w:rsidRPr="00805F67">
              <w:rPr>
                <w:rFonts w:ascii="Arial" w:hAnsi="Arial" w:cs="Arial"/>
              </w:rPr>
              <w:t>2020–2024</w:t>
            </w:r>
          </w:p>
        </w:tc>
      </w:tr>
      <w:tr w:rsidR="001206D1" w:rsidRPr="00805F67" w14:paraId="7A3FD79B" w14:textId="77777777" w:rsidTr="00223BA6">
        <w:trPr>
          <w:trHeight w:val="20"/>
        </w:trPr>
        <w:tc>
          <w:tcPr>
            <w:tcW w:w="382" w:type="pct"/>
            <w:shd w:val="clear" w:color="auto" w:fill="auto"/>
            <w:vAlign w:val="center"/>
            <w:hideMark/>
          </w:tcPr>
          <w:p w14:paraId="765D17A0" w14:textId="77777777" w:rsidR="001206D1" w:rsidRPr="00805F67" w:rsidRDefault="001206D1" w:rsidP="00FF4439">
            <w:pPr>
              <w:widowControl w:val="0"/>
              <w:jc w:val="center"/>
              <w:rPr>
                <w:rFonts w:ascii="Arial" w:hAnsi="Arial" w:cs="Arial"/>
              </w:rPr>
            </w:pPr>
            <w:r w:rsidRPr="00805F67">
              <w:rPr>
                <w:rFonts w:ascii="Arial" w:hAnsi="Arial" w:cs="Arial"/>
              </w:rPr>
              <w:t>16</w:t>
            </w:r>
          </w:p>
        </w:tc>
        <w:tc>
          <w:tcPr>
            <w:tcW w:w="1720" w:type="pct"/>
            <w:shd w:val="clear" w:color="auto" w:fill="auto"/>
            <w:vAlign w:val="center"/>
            <w:hideMark/>
          </w:tcPr>
          <w:p w14:paraId="6C605254" w14:textId="77777777" w:rsidR="001206D1" w:rsidRPr="00805F67" w:rsidRDefault="001206D1" w:rsidP="00A27699">
            <w:pPr>
              <w:widowControl w:val="0"/>
              <w:jc w:val="both"/>
              <w:rPr>
                <w:rFonts w:ascii="Arial" w:hAnsi="Arial" w:cs="Arial"/>
              </w:rPr>
            </w:pPr>
            <w:r w:rsidRPr="00805F67">
              <w:rPr>
                <w:rFonts w:ascii="Arial" w:hAnsi="Arial" w:cs="Arial"/>
              </w:rPr>
              <w:t>пос. Нижневеденеевский, ул. Клубная, д.6</w:t>
            </w:r>
          </w:p>
        </w:tc>
        <w:tc>
          <w:tcPr>
            <w:tcW w:w="1719" w:type="pct"/>
            <w:shd w:val="clear" w:color="auto" w:fill="auto"/>
            <w:vAlign w:val="center"/>
            <w:hideMark/>
          </w:tcPr>
          <w:p w14:paraId="46434E6F" w14:textId="77777777" w:rsidR="001206D1" w:rsidRPr="00805F67" w:rsidRDefault="001206D1" w:rsidP="00A27699">
            <w:pPr>
              <w:widowControl w:val="0"/>
              <w:jc w:val="both"/>
              <w:rPr>
                <w:rFonts w:ascii="Arial" w:hAnsi="Arial" w:cs="Arial"/>
              </w:rPr>
            </w:pPr>
            <w:r w:rsidRPr="00805F67">
              <w:rPr>
                <w:rFonts w:ascii="Arial" w:hAnsi="Arial" w:cs="Arial"/>
              </w:rPr>
              <w:t>Установка знака 3.24 «Ограничение максимальной скорости» – 40 км/ч</w:t>
            </w:r>
          </w:p>
        </w:tc>
        <w:tc>
          <w:tcPr>
            <w:tcW w:w="492" w:type="pct"/>
            <w:shd w:val="clear" w:color="auto" w:fill="auto"/>
            <w:vAlign w:val="center"/>
            <w:hideMark/>
          </w:tcPr>
          <w:p w14:paraId="1F24E426" w14:textId="77777777" w:rsidR="001206D1" w:rsidRPr="00805F67" w:rsidRDefault="001206D1" w:rsidP="00A27699">
            <w:pPr>
              <w:widowControl w:val="0"/>
              <w:jc w:val="both"/>
              <w:rPr>
                <w:rFonts w:ascii="Arial" w:hAnsi="Arial" w:cs="Arial"/>
              </w:rPr>
            </w:pPr>
            <w:r w:rsidRPr="00805F67">
              <w:rPr>
                <w:rFonts w:ascii="Arial" w:hAnsi="Arial" w:cs="Arial"/>
              </w:rPr>
              <w:t>9,6</w:t>
            </w:r>
          </w:p>
        </w:tc>
        <w:tc>
          <w:tcPr>
            <w:tcW w:w="687" w:type="pct"/>
            <w:shd w:val="clear" w:color="auto" w:fill="auto"/>
            <w:vAlign w:val="center"/>
            <w:hideMark/>
          </w:tcPr>
          <w:p w14:paraId="655147E4" w14:textId="77777777" w:rsidR="001206D1" w:rsidRPr="00805F67" w:rsidRDefault="001206D1" w:rsidP="00A27699">
            <w:pPr>
              <w:widowControl w:val="0"/>
              <w:jc w:val="both"/>
              <w:rPr>
                <w:rFonts w:ascii="Arial" w:hAnsi="Arial" w:cs="Arial"/>
              </w:rPr>
            </w:pPr>
            <w:r w:rsidRPr="00805F67">
              <w:rPr>
                <w:rFonts w:ascii="Arial" w:hAnsi="Arial" w:cs="Arial"/>
              </w:rPr>
              <w:t>2020–2024</w:t>
            </w:r>
          </w:p>
        </w:tc>
      </w:tr>
      <w:tr w:rsidR="001206D1" w:rsidRPr="00805F67" w14:paraId="16842086" w14:textId="77777777" w:rsidTr="00223BA6">
        <w:trPr>
          <w:trHeight w:val="20"/>
        </w:trPr>
        <w:tc>
          <w:tcPr>
            <w:tcW w:w="382" w:type="pct"/>
            <w:shd w:val="clear" w:color="auto" w:fill="auto"/>
            <w:vAlign w:val="center"/>
            <w:hideMark/>
          </w:tcPr>
          <w:p w14:paraId="7E3F5715" w14:textId="77777777" w:rsidR="001206D1" w:rsidRPr="00805F67" w:rsidRDefault="001206D1" w:rsidP="00FF4439">
            <w:pPr>
              <w:widowControl w:val="0"/>
              <w:jc w:val="center"/>
              <w:rPr>
                <w:rFonts w:ascii="Arial" w:hAnsi="Arial" w:cs="Arial"/>
              </w:rPr>
            </w:pPr>
            <w:r w:rsidRPr="00805F67">
              <w:rPr>
                <w:rFonts w:ascii="Arial" w:hAnsi="Arial" w:cs="Arial"/>
              </w:rPr>
              <w:t>17</w:t>
            </w:r>
          </w:p>
        </w:tc>
        <w:tc>
          <w:tcPr>
            <w:tcW w:w="1720" w:type="pct"/>
            <w:shd w:val="clear" w:color="auto" w:fill="auto"/>
            <w:vAlign w:val="center"/>
            <w:hideMark/>
          </w:tcPr>
          <w:p w14:paraId="5EFCB18B" w14:textId="77777777" w:rsidR="001206D1" w:rsidRPr="00805F67" w:rsidRDefault="001206D1" w:rsidP="00A27699">
            <w:pPr>
              <w:widowControl w:val="0"/>
              <w:jc w:val="both"/>
              <w:rPr>
                <w:rFonts w:ascii="Arial" w:hAnsi="Arial" w:cs="Arial"/>
              </w:rPr>
            </w:pPr>
            <w:r w:rsidRPr="00805F67">
              <w:rPr>
                <w:rFonts w:ascii="Arial" w:hAnsi="Arial" w:cs="Arial"/>
              </w:rPr>
              <w:t>а/д г. Белореченск – п. Нижневеденеевский, 15 км + 300 м</w:t>
            </w:r>
          </w:p>
        </w:tc>
        <w:tc>
          <w:tcPr>
            <w:tcW w:w="1719" w:type="pct"/>
            <w:shd w:val="clear" w:color="auto" w:fill="auto"/>
            <w:vAlign w:val="center"/>
            <w:hideMark/>
          </w:tcPr>
          <w:p w14:paraId="1F341783" w14:textId="77777777" w:rsidR="001206D1" w:rsidRPr="00805F67" w:rsidRDefault="001206D1" w:rsidP="00A27699">
            <w:pPr>
              <w:widowControl w:val="0"/>
              <w:jc w:val="both"/>
              <w:rPr>
                <w:rFonts w:ascii="Arial" w:hAnsi="Arial" w:cs="Arial"/>
              </w:rPr>
            </w:pPr>
            <w:r w:rsidRPr="00805F67">
              <w:rPr>
                <w:rFonts w:ascii="Arial" w:hAnsi="Arial" w:cs="Arial"/>
              </w:rPr>
              <w:t>Установка знака 3.24 «Ограничение максимальной скорости» – 70 км/ч</w:t>
            </w:r>
          </w:p>
        </w:tc>
        <w:tc>
          <w:tcPr>
            <w:tcW w:w="492" w:type="pct"/>
            <w:shd w:val="clear" w:color="auto" w:fill="auto"/>
            <w:vAlign w:val="center"/>
            <w:hideMark/>
          </w:tcPr>
          <w:p w14:paraId="2C76B34A" w14:textId="77777777" w:rsidR="001206D1" w:rsidRPr="00805F67" w:rsidRDefault="001206D1" w:rsidP="00A27699">
            <w:pPr>
              <w:widowControl w:val="0"/>
              <w:jc w:val="both"/>
              <w:rPr>
                <w:rFonts w:ascii="Arial" w:hAnsi="Arial" w:cs="Arial"/>
              </w:rPr>
            </w:pPr>
            <w:r w:rsidRPr="00805F67">
              <w:rPr>
                <w:rFonts w:ascii="Arial" w:hAnsi="Arial" w:cs="Arial"/>
              </w:rPr>
              <w:t>9,6</w:t>
            </w:r>
          </w:p>
        </w:tc>
        <w:tc>
          <w:tcPr>
            <w:tcW w:w="687" w:type="pct"/>
            <w:shd w:val="clear" w:color="auto" w:fill="auto"/>
            <w:vAlign w:val="center"/>
            <w:hideMark/>
          </w:tcPr>
          <w:p w14:paraId="60C8E849" w14:textId="77777777" w:rsidR="001206D1" w:rsidRPr="00805F67" w:rsidRDefault="001206D1" w:rsidP="00A27699">
            <w:pPr>
              <w:widowControl w:val="0"/>
              <w:jc w:val="both"/>
              <w:rPr>
                <w:rFonts w:ascii="Arial" w:hAnsi="Arial" w:cs="Arial"/>
              </w:rPr>
            </w:pPr>
            <w:r w:rsidRPr="00805F67">
              <w:rPr>
                <w:rFonts w:ascii="Arial" w:hAnsi="Arial" w:cs="Arial"/>
              </w:rPr>
              <w:t>2020–2024</w:t>
            </w:r>
          </w:p>
        </w:tc>
      </w:tr>
      <w:tr w:rsidR="001206D1" w:rsidRPr="00805F67" w14:paraId="5407DA50" w14:textId="77777777" w:rsidTr="00223BA6">
        <w:trPr>
          <w:trHeight w:val="20"/>
        </w:trPr>
        <w:tc>
          <w:tcPr>
            <w:tcW w:w="382" w:type="pct"/>
            <w:shd w:val="clear" w:color="auto" w:fill="auto"/>
            <w:vAlign w:val="center"/>
            <w:hideMark/>
          </w:tcPr>
          <w:p w14:paraId="65E06CA6" w14:textId="77777777" w:rsidR="001206D1" w:rsidRPr="00805F67" w:rsidRDefault="001206D1" w:rsidP="00FF4439">
            <w:pPr>
              <w:widowControl w:val="0"/>
              <w:jc w:val="center"/>
              <w:rPr>
                <w:rFonts w:ascii="Arial" w:hAnsi="Arial" w:cs="Arial"/>
              </w:rPr>
            </w:pPr>
            <w:r w:rsidRPr="00805F67">
              <w:rPr>
                <w:rFonts w:ascii="Arial" w:hAnsi="Arial" w:cs="Arial"/>
              </w:rPr>
              <w:t>18</w:t>
            </w:r>
          </w:p>
        </w:tc>
        <w:tc>
          <w:tcPr>
            <w:tcW w:w="1720" w:type="pct"/>
            <w:shd w:val="clear" w:color="auto" w:fill="auto"/>
            <w:vAlign w:val="center"/>
            <w:hideMark/>
          </w:tcPr>
          <w:p w14:paraId="6DB51071" w14:textId="77777777" w:rsidR="001206D1" w:rsidRPr="00805F67" w:rsidRDefault="001206D1" w:rsidP="00A27699">
            <w:pPr>
              <w:widowControl w:val="0"/>
              <w:jc w:val="both"/>
              <w:rPr>
                <w:rFonts w:ascii="Arial" w:hAnsi="Arial" w:cs="Arial"/>
              </w:rPr>
            </w:pPr>
            <w:r w:rsidRPr="00805F67">
              <w:rPr>
                <w:rFonts w:ascii="Arial" w:hAnsi="Arial" w:cs="Arial"/>
              </w:rPr>
              <w:t xml:space="preserve">а/д г. Белореченск – </w:t>
            </w:r>
            <w:r w:rsidRPr="00805F67">
              <w:rPr>
                <w:rFonts w:ascii="Arial" w:hAnsi="Arial" w:cs="Arial"/>
              </w:rPr>
              <w:lastRenderedPageBreak/>
              <w:t>п. Нижневеденеевский, 5 км +700 м</w:t>
            </w:r>
          </w:p>
        </w:tc>
        <w:tc>
          <w:tcPr>
            <w:tcW w:w="1719" w:type="pct"/>
            <w:shd w:val="clear" w:color="auto" w:fill="auto"/>
            <w:vAlign w:val="center"/>
            <w:hideMark/>
          </w:tcPr>
          <w:p w14:paraId="5644ADB8" w14:textId="77777777" w:rsidR="001206D1" w:rsidRPr="00805F67" w:rsidRDefault="001206D1" w:rsidP="00A27699">
            <w:pPr>
              <w:widowControl w:val="0"/>
              <w:jc w:val="both"/>
              <w:rPr>
                <w:rFonts w:ascii="Arial" w:hAnsi="Arial" w:cs="Arial"/>
              </w:rPr>
            </w:pPr>
            <w:r w:rsidRPr="00805F67">
              <w:rPr>
                <w:rFonts w:ascii="Arial" w:hAnsi="Arial" w:cs="Arial"/>
              </w:rPr>
              <w:lastRenderedPageBreak/>
              <w:t xml:space="preserve">Установка знака 3.24 «Ограничение </w:t>
            </w:r>
            <w:r w:rsidRPr="00805F67">
              <w:rPr>
                <w:rFonts w:ascii="Arial" w:hAnsi="Arial" w:cs="Arial"/>
              </w:rPr>
              <w:lastRenderedPageBreak/>
              <w:t>максимальной скорости» – 70 км/ч</w:t>
            </w:r>
          </w:p>
        </w:tc>
        <w:tc>
          <w:tcPr>
            <w:tcW w:w="492" w:type="pct"/>
            <w:shd w:val="clear" w:color="auto" w:fill="auto"/>
            <w:vAlign w:val="center"/>
            <w:hideMark/>
          </w:tcPr>
          <w:p w14:paraId="23C950A0" w14:textId="77777777" w:rsidR="001206D1" w:rsidRPr="00805F67" w:rsidRDefault="001206D1" w:rsidP="00A27699">
            <w:pPr>
              <w:widowControl w:val="0"/>
              <w:jc w:val="both"/>
              <w:rPr>
                <w:rFonts w:ascii="Arial" w:hAnsi="Arial" w:cs="Arial"/>
              </w:rPr>
            </w:pPr>
            <w:r w:rsidRPr="00805F67">
              <w:rPr>
                <w:rFonts w:ascii="Arial" w:hAnsi="Arial" w:cs="Arial"/>
              </w:rPr>
              <w:lastRenderedPageBreak/>
              <w:t>9,6</w:t>
            </w:r>
          </w:p>
        </w:tc>
        <w:tc>
          <w:tcPr>
            <w:tcW w:w="687" w:type="pct"/>
            <w:shd w:val="clear" w:color="auto" w:fill="auto"/>
            <w:vAlign w:val="center"/>
            <w:hideMark/>
          </w:tcPr>
          <w:p w14:paraId="7D26C95C" w14:textId="77777777" w:rsidR="001206D1" w:rsidRPr="00805F67" w:rsidRDefault="001206D1" w:rsidP="00A27699">
            <w:pPr>
              <w:widowControl w:val="0"/>
              <w:jc w:val="both"/>
              <w:rPr>
                <w:rFonts w:ascii="Arial" w:hAnsi="Arial" w:cs="Arial"/>
              </w:rPr>
            </w:pPr>
            <w:r w:rsidRPr="00805F67">
              <w:rPr>
                <w:rFonts w:ascii="Arial" w:hAnsi="Arial" w:cs="Arial"/>
              </w:rPr>
              <w:t>2020–2024</w:t>
            </w:r>
          </w:p>
        </w:tc>
      </w:tr>
      <w:tr w:rsidR="001206D1" w:rsidRPr="00805F67" w14:paraId="5AA390DF" w14:textId="77777777" w:rsidTr="00223BA6">
        <w:trPr>
          <w:trHeight w:val="20"/>
        </w:trPr>
        <w:tc>
          <w:tcPr>
            <w:tcW w:w="382" w:type="pct"/>
            <w:shd w:val="clear" w:color="auto" w:fill="auto"/>
            <w:vAlign w:val="center"/>
            <w:hideMark/>
          </w:tcPr>
          <w:p w14:paraId="4C4F0DB2" w14:textId="77777777" w:rsidR="001206D1" w:rsidRPr="00805F67" w:rsidRDefault="001206D1" w:rsidP="00FF4439">
            <w:pPr>
              <w:widowControl w:val="0"/>
              <w:jc w:val="center"/>
              <w:rPr>
                <w:rFonts w:ascii="Arial" w:hAnsi="Arial" w:cs="Arial"/>
              </w:rPr>
            </w:pPr>
            <w:r w:rsidRPr="00805F67">
              <w:rPr>
                <w:rFonts w:ascii="Arial" w:hAnsi="Arial" w:cs="Arial"/>
              </w:rPr>
              <w:lastRenderedPageBreak/>
              <w:t>19</w:t>
            </w:r>
          </w:p>
        </w:tc>
        <w:tc>
          <w:tcPr>
            <w:tcW w:w="1720" w:type="pct"/>
            <w:shd w:val="clear" w:color="auto" w:fill="auto"/>
            <w:vAlign w:val="center"/>
            <w:hideMark/>
          </w:tcPr>
          <w:p w14:paraId="0FCD4F51" w14:textId="77777777" w:rsidR="001206D1" w:rsidRPr="00805F67" w:rsidRDefault="001206D1" w:rsidP="00A27699">
            <w:pPr>
              <w:widowControl w:val="0"/>
              <w:jc w:val="both"/>
              <w:rPr>
                <w:rFonts w:ascii="Arial" w:hAnsi="Arial" w:cs="Arial"/>
              </w:rPr>
            </w:pPr>
            <w:r w:rsidRPr="00805F67">
              <w:rPr>
                <w:rFonts w:ascii="Arial" w:hAnsi="Arial" w:cs="Arial"/>
              </w:rPr>
              <w:t>а/д г. Белореченск – п. Нижневеденеевский, 3 км +100 м</w:t>
            </w:r>
          </w:p>
        </w:tc>
        <w:tc>
          <w:tcPr>
            <w:tcW w:w="1719" w:type="pct"/>
            <w:shd w:val="clear" w:color="auto" w:fill="auto"/>
            <w:vAlign w:val="center"/>
            <w:hideMark/>
          </w:tcPr>
          <w:p w14:paraId="52688E3F" w14:textId="77777777" w:rsidR="001206D1" w:rsidRPr="00805F67" w:rsidRDefault="001206D1" w:rsidP="00A27699">
            <w:pPr>
              <w:widowControl w:val="0"/>
              <w:jc w:val="both"/>
              <w:rPr>
                <w:rFonts w:ascii="Arial" w:hAnsi="Arial" w:cs="Arial"/>
              </w:rPr>
            </w:pPr>
            <w:r w:rsidRPr="00805F67">
              <w:rPr>
                <w:rFonts w:ascii="Arial" w:hAnsi="Arial" w:cs="Arial"/>
              </w:rPr>
              <w:t>Установка знака 3.24 «Ограничение максимальной скорости» – 70 км/ч</w:t>
            </w:r>
          </w:p>
        </w:tc>
        <w:tc>
          <w:tcPr>
            <w:tcW w:w="492" w:type="pct"/>
            <w:shd w:val="clear" w:color="auto" w:fill="auto"/>
            <w:vAlign w:val="center"/>
            <w:hideMark/>
          </w:tcPr>
          <w:p w14:paraId="1025ED18" w14:textId="77777777" w:rsidR="001206D1" w:rsidRPr="00805F67" w:rsidRDefault="001206D1" w:rsidP="00A27699">
            <w:pPr>
              <w:widowControl w:val="0"/>
              <w:jc w:val="both"/>
              <w:rPr>
                <w:rFonts w:ascii="Arial" w:hAnsi="Arial" w:cs="Arial"/>
              </w:rPr>
            </w:pPr>
            <w:r w:rsidRPr="00805F67">
              <w:rPr>
                <w:rFonts w:ascii="Arial" w:hAnsi="Arial" w:cs="Arial"/>
              </w:rPr>
              <w:t>9,6</w:t>
            </w:r>
          </w:p>
        </w:tc>
        <w:tc>
          <w:tcPr>
            <w:tcW w:w="687" w:type="pct"/>
            <w:shd w:val="clear" w:color="auto" w:fill="auto"/>
            <w:vAlign w:val="center"/>
            <w:hideMark/>
          </w:tcPr>
          <w:p w14:paraId="1A055BE8" w14:textId="77777777" w:rsidR="001206D1" w:rsidRPr="00805F67" w:rsidRDefault="001206D1" w:rsidP="00A27699">
            <w:pPr>
              <w:widowControl w:val="0"/>
              <w:jc w:val="both"/>
              <w:rPr>
                <w:rFonts w:ascii="Arial" w:hAnsi="Arial" w:cs="Arial"/>
              </w:rPr>
            </w:pPr>
            <w:r w:rsidRPr="00805F67">
              <w:rPr>
                <w:rFonts w:ascii="Arial" w:hAnsi="Arial" w:cs="Arial"/>
              </w:rPr>
              <w:t>2020–2024</w:t>
            </w:r>
          </w:p>
        </w:tc>
      </w:tr>
      <w:tr w:rsidR="001206D1" w:rsidRPr="00805F67" w14:paraId="6604260A" w14:textId="77777777" w:rsidTr="00223BA6">
        <w:trPr>
          <w:trHeight w:val="20"/>
        </w:trPr>
        <w:tc>
          <w:tcPr>
            <w:tcW w:w="382" w:type="pct"/>
            <w:shd w:val="clear" w:color="auto" w:fill="auto"/>
            <w:vAlign w:val="center"/>
            <w:hideMark/>
          </w:tcPr>
          <w:p w14:paraId="4FF9A0B0" w14:textId="77777777" w:rsidR="001206D1" w:rsidRPr="00805F67" w:rsidRDefault="001206D1" w:rsidP="00FF4439">
            <w:pPr>
              <w:widowControl w:val="0"/>
              <w:jc w:val="center"/>
              <w:rPr>
                <w:rFonts w:ascii="Arial" w:hAnsi="Arial" w:cs="Arial"/>
              </w:rPr>
            </w:pPr>
            <w:r w:rsidRPr="00805F67">
              <w:rPr>
                <w:rFonts w:ascii="Arial" w:hAnsi="Arial" w:cs="Arial"/>
              </w:rPr>
              <w:t>20</w:t>
            </w:r>
          </w:p>
        </w:tc>
        <w:tc>
          <w:tcPr>
            <w:tcW w:w="1720" w:type="pct"/>
            <w:shd w:val="clear" w:color="auto" w:fill="auto"/>
            <w:vAlign w:val="center"/>
            <w:hideMark/>
          </w:tcPr>
          <w:p w14:paraId="36966C6F" w14:textId="77777777" w:rsidR="001206D1" w:rsidRPr="00805F67" w:rsidRDefault="001206D1" w:rsidP="00A27699">
            <w:pPr>
              <w:widowControl w:val="0"/>
              <w:jc w:val="both"/>
              <w:rPr>
                <w:rFonts w:ascii="Arial" w:hAnsi="Arial" w:cs="Arial"/>
              </w:rPr>
            </w:pPr>
            <w:r w:rsidRPr="00805F67">
              <w:rPr>
                <w:rFonts w:ascii="Arial" w:hAnsi="Arial" w:cs="Arial"/>
              </w:rPr>
              <w:t>а/д г. Белореченск – п. Нижневеденеевский, 3 км + 550 м</w:t>
            </w:r>
          </w:p>
        </w:tc>
        <w:tc>
          <w:tcPr>
            <w:tcW w:w="1719" w:type="pct"/>
            <w:shd w:val="clear" w:color="auto" w:fill="auto"/>
            <w:vAlign w:val="center"/>
            <w:hideMark/>
          </w:tcPr>
          <w:p w14:paraId="43CAB8C3" w14:textId="77777777" w:rsidR="001206D1" w:rsidRPr="00805F67" w:rsidRDefault="001206D1" w:rsidP="00A27699">
            <w:pPr>
              <w:widowControl w:val="0"/>
              <w:jc w:val="both"/>
              <w:rPr>
                <w:rFonts w:ascii="Arial" w:hAnsi="Arial" w:cs="Arial"/>
              </w:rPr>
            </w:pPr>
            <w:r w:rsidRPr="00805F67">
              <w:rPr>
                <w:rFonts w:ascii="Arial" w:hAnsi="Arial" w:cs="Arial"/>
              </w:rPr>
              <w:t>Установка знака 3.24 «Ограничение максимальной скорости» – 70 км/ч</w:t>
            </w:r>
          </w:p>
        </w:tc>
        <w:tc>
          <w:tcPr>
            <w:tcW w:w="492" w:type="pct"/>
            <w:shd w:val="clear" w:color="auto" w:fill="auto"/>
            <w:vAlign w:val="center"/>
            <w:hideMark/>
          </w:tcPr>
          <w:p w14:paraId="531EF3E5" w14:textId="77777777" w:rsidR="001206D1" w:rsidRPr="00805F67" w:rsidRDefault="001206D1" w:rsidP="00A27699">
            <w:pPr>
              <w:widowControl w:val="0"/>
              <w:jc w:val="both"/>
              <w:rPr>
                <w:rFonts w:ascii="Arial" w:hAnsi="Arial" w:cs="Arial"/>
              </w:rPr>
            </w:pPr>
            <w:r w:rsidRPr="00805F67">
              <w:rPr>
                <w:rFonts w:ascii="Arial" w:hAnsi="Arial" w:cs="Arial"/>
              </w:rPr>
              <w:t>9,6</w:t>
            </w:r>
          </w:p>
        </w:tc>
        <w:tc>
          <w:tcPr>
            <w:tcW w:w="687" w:type="pct"/>
            <w:shd w:val="clear" w:color="auto" w:fill="auto"/>
            <w:vAlign w:val="center"/>
            <w:hideMark/>
          </w:tcPr>
          <w:p w14:paraId="657F76F9" w14:textId="77777777" w:rsidR="001206D1" w:rsidRPr="00805F67" w:rsidRDefault="001206D1" w:rsidP="00A27699">
            <w:pPr>
              <w:widowControl w:val="0"/>
              <w:jc w:val="both"/>
              <w:rPr>
                <w:rFonts w:ascii="Arial" w:hAnsi="Arial" w:cs="Arial"/>
              </w:rPr>
            </w:pPr>
            <w:r w:rsidRPr="00805F67">
              <w:rPr>
                <w:rFonts w:ascii="Arial" w:hAnsi="Arial" w:cs="Arial"/>
              </w:rPr>
              <w:t>2020–2024</w:t>
            </w:r>
          </w:p>
        </w:tc>
      </w:tr>
    </w:tbl>
    <w:p w14:paraId="1FB7C704" w14:textId="77777777" w:rsidR="00223BA6" w:rsidRDefault="00223BA6" w:rsidP="000D32AB">
      <w:pPr>
        <w:widowControl w:val="0"/>
        <w:ind w:firstLine="567"/>
        <w:rPr>
          <w:rFonts w:ascii="Arial" w:eastAsiaTheme="minorHAnsi" w:hAnsi="Arial" w:cs="Arial"/>
          <w:lang w:eastAsia="en-US"/>
        </w:rPr>
      </w:pPr>
    </w:p>
    <w:p w14:paraId="483449F0" w14:textId="3AD530A4"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3.8</w:t>
      </w:r>
    </w:p>
    <w:tbl>
      <w:tblPr>
        <w:tblW w:w="4973" w:type="pct"/>
        <w:tblLook w:val="04A0" w:firstRow="1" w:lastRow="0" w:firstColumn="1" w:lastColumn="0" w:noHBand="0" w:noVBand="1"/>
      </w:tblPr>
      <w:tblGrid>
        <w:gridCol w:w="1085"/>
        <w:gridCol w:w="4882"/>
        <w:gridCol w:w="4885"/>
        <w:gridCol w:w="1457"/>
        <w:gridCol w:w="1892"/>
      </w:tblGrid>
      <w:tr w:rsidR="001206D1" w:rsidRPr="00805F67" w14:paraId="30237A43" w14:textId="77777777" w:rsidTr="00223BA6">
        <w:trPr>
          <w:trHeight w:val="20"/>
        </w:trPr>
        <w:tc>
          <w:tcPr>
            <w:tcW w:w="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056324" w14:textId="77777777" w:rsidR="001206D1" w:rsidRPr="00805F67" w:rsidRDefault="001206D1" w:rsidP="00223BA6">
            <w:pPr>
              <w:widowControl w:val="0"/>
              <w:jc w:val="center"/>
              <w:rPr>
                <w:rFonts w:ascii="Arial" w:hAnsi="Arial" w:cs="Arial"/>
              </w:rPr>
            </w:pPr>
            <w:r w:rsidRPr="00805F67">
              <w:rPr>
                <w:rFonts w:ascii="Arial" w:hAnsi="Arial" w:cs="Arial"/>
              </w:rPr>
              <w:t>21</w:t>
            </w:r>
          </w:p>
        </w:tc>
        <w:tc>
          <w:tcPr>
            <w:tcW w:w="1719" w:type="pct"/>
            <w:tcBorders>
              <w:top w:val="single" w:sz="4" w:space="0" w:color="auto"/>
              <w:left w:val="nil"/>
              <w:bottom w:val="single" w:sz="4" w:space="0" w:color="auto"/>
              <w:right w:val="single" w:sz="4" w:space="0" w:color="auto"/>
            </w:tcBorders>
            <w:shd w:val="clear" w:color="auto" w:fill="auto"/>
            <w:vAlign w:val="center"/>
            <w:hideMark/>
          </w:tcPr>
          <w:p w14:paraId="7EB92594" w14:textId="77777777" w:rsidR="001206D1" w:rsidRPr="00805F67" w:rsidRDefault="001206D1" w:rsidP="00223BA6">
            <w:pPr>
              <w:widowControl w:val="0"/>
              <w:jc w:val="both"/>
              <w:rPr>
                <w:rFonts w:ascii="Arial" w:hAnsi="Arial" w:cs="Arial"/>
              </w:rPr>
            </w:pPr>
            <w:r w:rsidRPr="00805F67">
              <w:rPr>
                <w:rFonts w:ascii="Arial" w:hAnsi="Arial" w:cs="Arial"/>
              </w:rPr>
              <w:t>а/д г. Белореченск – п. Нижневеденеевский, 4 км +700 м</w:t>
            </w:r>
          </w:p>
        </w:tc>
        <w:tc>
          <w:tcPr>
            <w:tcW w:w="1719" w:type="pct"/>
            <w:tcBorders>
              <w:top w:val="single" w:sz="4" w:space="0" w:color="auto"/>
              <w:left w:val="nil"/>
              <w:bottom w:val="single" w:sz="4" w:space="0" w:color="auto"/>
              <w:right w:val="single" w:sz="4" w:space="0" w:color="auto"/>
            </w:tcBorders>
            <w:shd w:val="clear" w:color="auto" w:fill="auto"/>
            <w:vAlign w:val="center"/>
            <w:hideMark/>
          </w:tcPr>
          <w:p w14:paraId="1FE3A63D" w14:textId="77777777" w:rsidR="001206D1" w:rsidRPr="00805F67" w:rsidRDefault="001206D1" w:rsidP="00223BA6">
            <w:pPr>
              <w:widowControl w:val="0"/>
              <w:jc w:val="both"/>
              <w:rPr>
                <w:rFonts w:ascii="Arial" w:hAnsi="Arial" w:cs="Arial"/>
              </w:rPr>
            </w:pPr>
            <w:r w:rsidRPr="00805F67">
              <w:rPr>
                <w:rFonts w:ascii="Arial" w:hAnsi="Arial" w:cs="Arial"/>
              </w:rPr>
              <w:t>Установка знака 3.24 «Ограничение максимальной скорости» – 70 км/ч</w:t>
            </w:r>
          </w:p>
        </w:tc>
        <w:tc>
          <w:tcPr>
            <w:tcW w:w="513" w:type="pct"/>
            <w:tcBorders>
              <w:top w:val="single" w:sz="4" w:space="0" w:color="auto"/>
              <w:left w:val="nil"/>
              <w:bottom w:val="single" w:sz="4" w:space="0" w:color="auto"/>
              <w:right w:val="single" w:sz="4" w:space="0" w:color="auto"/>
            </w:tcBorders>
            <w:shd w:val="clear" w:color="auto" w:fill="auto"/>
            <w:vAlign w:val="center"/>
            <w:hideMark/>
          </w:tcPr>
          <w:p w14:paraId="7B6D3538" w14:textId="77777777" w:rsidR="001206D1" w:rsidRPr="00805F67" w:rsidRDefault="001206D1" w:rsidP="00223BA6">
            <w:pPr>
              <w:widowControl w:val="0"/>
              <w:jc w:val="both"/>
              <w:rPr>
                <w:rFonts w:ascii="Arial" w:hAnsi="Arial" w:cs="Arial"/>
              </w:rPr>
            </w:pPr>
            <w:r w:rsidRPr="00805F67">
              <w:rPr>
                <w:rFonts w:ascii="Arial" w:hAnsi="Arial" w:cs="Arial"/>
              </w:rPr>
              <w:t>9,6</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279F94FD" w14:textId="77777777" w:rsidR="001206D1" w:rsidRPr="00805F67" w:rsidRDefault="001206D1" w:rsidP="00223BA6">
            <w:pPr>
              <w:widowControl w:val="0"/>
              <w:jc w:val="both"/>
              <w:rPr>
                <w:rFonts w:ascii="Arial" w:hAnsi="Arial" w:cs="Arial"/>
              </w:rPr>
            </w:pPr>
            <w:r w:rsidRPr="00805F67">
              <w:rPr>
                <w:rFonts w:ascii="Arial" w:hAnsi="Arial" w:cs="Arial"/>
              </w:rPr>
              <w:t>2020–2024</w:t>
            </w:r>
          </w:p>
        </w:tc>
      </w:tr>
      <w:tr w:rsidR="001206D1" w:rsidRPr="00805F67" w14:paraId="39C02E32" w14:textId="77777777" w:rsidTr="00223BA6">
        <w:trPr>
          <w:trHeight w:val="20"/>
        </w:trPr>
        <w:tc>
          <w:tcPr>
            <w:tcW w:w="382" w:type="pct"/>
            <w:tcBorders>
              <w:top w:val="nil"/>
              <w:left w:val="single" w:sz="4" w:space="0" w:color="auto"/>
              <w:bottom w:val="single" w:sz="4" w:space="0" w:color="auto"/>
              <w:right w:val="single" w:sz="4" w:space="0" w:color="auto"/>
            </w:tcBorders>
            <w:shd w:val="clear" w:color="auto" w:fill="auto"/>
            <w:vAlign w:val="center"/>
            <w:hideMark/>
          </w:tcPr>
          <w:p w14:paraId="5C1639B3" w14:textId="77777777" w:rsidR="001206D1" w:rsidRPr="00805F67" w:rsidRDefault="001206D1" w:rsidP="00223BA6">
            <w:pPr>
              <w:widowControl w:val="0"/>
              <w:jc w:val="center"/>
              <w:rPr>
                <w:rFonts w:ascii="Arial" w:hAnsi="Arial" w:cs="Arial"/>
              </w:rPr>
            </w:pPr>
            <w:r w:rsidRPr="00805F67">
              <w:rPr>
                <w:rFonts w:ascii="Arial" w:hAnsi="Arial" w:cs="Arial"/>
              </w:rPr>
              <w:t>22</w:t>
            </w:r>
          </w:p>
        </w:tc>
        <w:tc>
          <w:tcPr>
            <w:tcW w:w="1719" w:type="pct"/>
            <w:tcBorders>
              <w:top w:val="nil"/>
              <w:left w:val="nil"/>
              <w:bottom w:val="single" w:sz="4" w:space="0" w:color="auto"/>
              <w:right w:val="single" w:sz="4" w:space="0" w:color="auto"/>
            </w:tcBorders>
            <w:shd w:val="clear" w:color="auto" w:fill="auto"/>
            <w:vAlign w:val="center"/>
            <w:hideMark/>
          </w:tcPr>
          <w:p w14:paraId="5BB06E4E" w14:textId="77777777" w:rsidR="001206D1" w:rsidRPr="00805F67" w:rsidRDefault="001206D1" w:rsidP="00223BA6">
            <w:pPr>
              <w:widowControl w:val="0"/>
              <w:jc w:val="both"/>
              <w:rPr>
                <w:rFonts w:ascii="Arial" w:hAnsi="Arial" w:cs="Arial"/>
              </w:rPr>
            </w:pPr>
            <w:r w:rsidRPr="00805F67">
              <w:rPr>
                <w:rFonts w:ascii="Arial" w:hAnsi="Arial" w:cs="Arial"/>
              </w:rPr>
              <w:t>а/д г. Белореченск – п. Нижневеденеевский, 3 км + 450 м</w:t>
            </w:r>
          </w:p>
        </w:tc>
        <w:tc>
          <w:tcPr>
            <w:tcW w:w="1719" w:type="pct"/>
            <w:tcBorders>
              <w:top w:val="nil"/>
              <w:left w:val="nil"/>
              <w:bottom w:val="single" w:sz="4" w:space="0" w:color="auto"/>
              <w:right w:val="single" w:sz="4" w:space="0" w:color="auto"/>
            </w:tcBorders>
            <w:shd w:val="clear" w:color="auto" w:fill="auto"/>
            <w:vAlign w:val="center"/>
            <w:hideMark/>
          </w:tcPr>
          <w:p w14:paraId="1A847DDB" w14:textId="5C709A2E" w:rsidR="001206D1" w:rsidRPr="00805F67" w:rsidRDefault="001206D1" w:rsidP="00223BA6">
            <w:pPr>
              <w:widowControl w:val="0"/>
              <w:jc w:val="both"/>
              <w:rPr>
                <w:rFonts w:ascii="Arial" w:hAnsi="Arial" w:cs="Arial"/>
              </w:rPr>
            </w:pPr>
            <w:r w:rsidRPr="00805F67">
              <w:rPr>
                <w:rFonts w:ascii="Arial" w:hAnsi="Arial" w:cs="Arial"/>
              </w:rPr>
              <w:t>Установка знака 3.24 «Ограничение максимальной скорости» –</w:t>
            </w:r>
            <w:r w:rsidR="00805F67" w:rsidRPr="00805F67">
              <w:rPr>
                <w:rFonts w:ascii="Arial" w:hAnsi="Arial" w:cs="Arial"/>
              </w:rPr>
              <w:t xml:space="preserve"> </w:t>
            </w:r>
            <w:r w:rsidRPr="00805F67">
              <w:rPr>
                <w:rFonts w:ascii="Arial" w:hAnsi="Arial" w:cs="Arial"/>
              </w:rPr>
              <w:t>70 км/ч</w:t>
            </w:r>
          </w:p>
        </w:tc>
        <w:tc>
          <w:tcPr>
            <w:tcW w:w="513" w:type="pct"/>
            <w:tcBorders>
              <w:top w:val="nil"/>
              <w:left w:val="nil"/>
              <w:bottom w:val="single" w:sz="4" w:space="0" w:color="auto"/>
              <w:right w:val="single" w:sz="4" w:space="0" w:color="auto"/>
            </w:tcBorders>
            <w:shd w:val="clear" w:color="auto" w:fill="auto"/>
            <w:vAlign w:val="center"/>
            <w:hideMark/>
          </w:tcPr>
          <w:p w14:paraId="67DCF407" w14:textId="77777777" w:rsidR="001206D1" w:rsidRPr="00805F67" w:rsidRDefault="001206D1" w:rsidP="00223BA6">
            <w:pPr>
              <w:widowControl w:val="0"/>
              <w:jc w:val="both"/>
              <w:rPr>
                <w:rFonts w:ascii="Arial" w:hAnsi="Arial" w:cs="Arial"/>
              </w:rPr>
            </w:pPr>
            <w:r w:rsidRPr="00805F67">
              <w:rPr>
                <w:rFonts w:ascii="Arial" w:hAnsi="Arial" w:cs="Arial"/>
              </w:rPr>
              <w:t>9,6</w:t>
            </w:r>
          </w:p>
        </w:tc>
        <w:tc>
          <w:tcPr>
            <w:tcW w:w="667" w:type="pct"/>
            <w:tcBorders>
              <w:top w:val="nil"/>
              <w:left w:val="nil"/>
              <w:bottom w:val="single" w:sz="4" w:space="0" w:color="auto"/>
              <w:right w:val="single" w:sz="4" w:space="0" w:color="auto"/>
            </w:tcBorders>
            <w:shd w:val="clear" w:color="auto" w:fill="auto"/>
            <w:vAlign w:val="center"/>
            <w:hideMark/>
          </w:tcPr>
          <w:p w14:paraId="228A9699" w14:textId="77777777" w:rsidR="001206D1" w:rsidRPr="00805F67" w:rsidRDefault="001206D1" w:rsidP="00223BA6">
            <w:pPr>
              <w:widowControl w:val="0"/>
              <w:jc w:val="both"/>
              <w:rPr>
                <w:rFonts w:ascii="Arial" w:hAnsi="Arial" w:cs="Arial"/>
              </w:rPr>
            </w:pPr>
            <w:r w:rsidRPr="00805F67">
              <w:rPr>
                <w:rFonts w:ascii="Arial" w:hAnsi="Arial" w:cs="Arial"/>
              </w:rPr>
              <w:t>2020–2024</w:t>
            </w:r>
          </w:p>
        </w:tc>
      </w:tr>
      <w:tr w:rsidR="001206D1" w:rsidRPr="00805F67" w14:paraId="7A8C938F" w14:textId="77777777" w:rsidTr="00223BA6">
        <w:trPr>
          <w:trHeight w:val="20"/>
        </w:trPr>
        <w:tc>
          <w:tcPr>
            <w:tcW w:w="382" w:type="pct"/>
            <w:tcBorders>
              <w:top w:val="nil"/>
              <w:left w:val="single" w:sz="4" w:space="0" w:color="auto"/>
              <w:bottom w:val="single" w:sz="4" w:space="0" w:color="auto"/>
              <w:right w:val="single" w:sz="4" w:space="0" w:color="auto"/>
            </w:tcBorders>
            <w:shd w:val="clear" w:color="auto" w:fill="auto"/>
            <w:vAlign w:val="center"/>
            <w:hideMark/>
          </w:tcPr>
          <w:p w14:paraId="1CB8FA00" w14:textId="77777777" w:rsidR="001206D1" w:rsidRPr="00805F67" w:rsidRDefault="001206D1" w:rsidP="00223BA6">
            <w:pPr>
              <w:widowControl w:val="0"/>
              <w:jc w:val="center"/>
              <w:rPr>
                <w:rFonts w:ascii="Arial" w:hAnsi="Arial" w:cs="Arial"/>
              </w:rPr>
            </w:pPr>
            <w:r w:rsidRPr="00805F67">
              <w:rPr>
                <w:rFonts w:ascii="Arial" w:hAnsi="Arial" w:cs="Arial"/>
              </w:rPr>
              <w:t>23</w:t>
            </w:r>
          </w:p>
        </w:tc>
        <w:tc>
          <w:tcPr>
            <w:tcW w:w="1719" w:type="pct"/>
            <w:tcBorders>
              <w:top w:val="nil"/>
              <w:left w:val="nil"/>
              <w:bottom w:val="single" w:sz="4" w:space="0" w:color="auto"/>
              <w:right w:val="single" w:sz="4" w:space="0" w:color="auto"/>
            </w:tcBorders>
            <w:shd w:val="clear" w:color="auto" w:fill="auto"/>
            <w:vAlign w:val="center"/>
            <w:hideMark/>
          </w:tcPr>
          <w:p w14:paraId="7F5B9090" w14:textId="77777777" w:rsidR="001206D1" w:rsidRPr="00805F67" w:rsidRDefault="001206D1" w:rsidP="00223BA6">
            <w:pPr>
              <w:widowControl w:val="0"/>
              <w:jc w:val="both"/>
              <w:rPr>
                <w:rFonts w:ascii="Arial" w:hAnsi="Arial" w:cs="Arial"/>
              </w:rPr>
            </w:pPr>
            <w:r w:rsidRPr="00805F67">
              <w:rPr>
                <w:rFonts w:ascii="Arial" w:hAnsi="Arial" w:cs="Arial"/>
              </w:rPr>
              <w:t>уч–к а/д А–160 Майкоп – Бжедугхабль – Адыгейск – Усть–Лабинск – Кореновск, 34 км + 200 м – 34 км +700 м</w:t>
            </w:r>
          </w:p>
        </w:tc>
        <w:tc>
          <w:tcPr>
            <w:tcW w:w="1719" w:type="pct"/>
            <w:tcBorders>
              <w:top w:val="nil"/>
              <w:left w:val="nil"/>
              <w:bottom w:val="single" w:sz="4" w:space="0" w:color="auto"/>
              <w:right w:val="single" w:sz="4" w:space="0" w:color="auto"/>
            </w:tcBorders>
            <w:shd w:val="clear" w:color="auto" w:fill="auto"/>
            <w:vAlign w:val="center"/>
            <w:hideMark/>
          </w:tcPr>
          <w:p w14:paraId="76C5D7D9" w14:textId="77777777" w:rsidR="001206D1" w:rsidRPr="00805F67" w:rsidRDefault="001206D1" w:rsidP="00223BA6">
            <w:pPr>
              <w:widowControl w:val="0"/>
              <w:jc w:val="both"/>
              <w:rPr>
                <w:rFonts w:ascii="Arial" w:hAnsi="Arial" w:cs="Arial"/>
              </w:rPr>
            </w:pPr>
            <w:r w:rsidRPr="00805F67">
              <w:rPr>
                <w:rFonts w:ascii="Arial" w:hAnsi="Arial" w:cs="Arial"/>
              </w:rPr>
              <w:t>Установка знаков 3.24 «Ограничение максимальной скорости» – 70 км/ч</w:t>
            </w:r>
          </w:p>
        </w:tc>
        <w:tc>
          <w:tcPr>
            <w:tcW w:w="513" w:type="pct"/>
            <w:tcBorders>
              <w:top w:val="nil"/>
              <w:left w:val="nil"/>
              <w:bottom w:val="single" w:sz="4" w:space="0" w:color="auto"/>
              <w:right w:val="single" w:sz="4" w:space="0" w:color="auto"/>
            </w:tcBorders>
            <w:shd w:val="clear" w:color="auto" w:fill="auto"/>
            <w:vAlign w:val="center"/>
            <w:hideMark/>
          </w:tcPr>
          <w:p w14:paraId="1EF6A3A2" w14:textId="77777777" w:rsidR="001206D1" w:rsidRPr="00805F67" w:rsidRDefault="001206D1" w:rsidP="00223BA6">
            <w:pPr>
              <w:widowControl w:val="0"/>
              <w:jc w:val="both"/>
              <w:rPr>
                <w:rFonts w:ascii="Arial" w:hAnsi="Arial" w:cs="Arial"/>
              </w:rPr>
            </w:pPr>
            <w:r w:rsidRPr="00805F67">
              <w:rPr>
                <w:rFonts w:ascii="Arial" w:hAnsi="Arial" w:cs="Arial"/>
              </w:rPr>
              <w:t>9,6</w:t>
            </w:r>
          </w:p>
        </w:tc>
        <w:tc>
          <w:tcPr>
            <w:tcW w:w="667" w:type="pct"/>
            <w:tcBorders>
              <w:top w:val="nil"/>
              <w:left w:val="nil"/>
              <w:bottom w:val="single" w:sz="4" w:space="0" w:color="auto"/>
              <w:right w:val="single" w:sz="4" w:space="0" w:color="auto"/>
            </w:tcBorders>
            <w:shd w:val="clear" w:color="auto" w:fill="auto"/>
            <w:vAlign w:val="center"/>
            <w:hideMark/>
          </w:tcPr>
          <w:p w14:paraId="76F044CE" w14:textId="77777777" w:rsidR="001206D1" w:rsidRPr="00805F67" w:rsidRDefault="001206D1" w:rsidP="00223BA6">
            <w:pPr>
              <w:widowControl w:val="0"/>
              <w:jc w:val="both"/>
              <w:rPr>
                <w:rFonts w:ascii="Arial" w:hAnsi="Arial" w:cs="Arial"/>
              </w:rPr>
            </w:pPr>
            <w:r w:rsidRPr="00805F67">
              <w:rPr>
                <w:rFonts w:ascii="Arial" w:hAnsi="Arial" w:cs="Arial"/>
              </w:rPr>
              <w:t>2020–2024</w:t>
            </w:r>
          </w:p>
        </w:tc>
      </w:tr>
      <w:tr w:rsidR="001206D1" w:rsidRPr="00805F67" w14:paraId="2F8272B0" w14:textId="77777777" w:rsidTr="00223BA6">
        <w:trPr>
          <w:trHeight w:val="20"/>
        </w:trPr>
        <w:tc>
          <w:tcPr>
            <w:tcW w:w="382" w:type="pct"/>
            <w:tcBorders>
              <w:top w:val="nil"/>
              <w:left w:val="single" w:sz="4" w:space="0" w:color="auto"/>
              <w:bottom w:val="single" w:sz="4" w:space="0" w:color="auto"/>
              <w:right w:val="single" w:sz="4" w:space="0" w:color="auto"/>
            </w:tcBorders>
            <w:shd w:val="clear" w:color="auto" w:fill="auto"/>
            <w:vAlign w:val="center"/>
            <w:hideMark/>
          </w:tcPr>
          <w:p w14:paraId="7E05D78C" w14:textId="77777777" w:rsidR="001206D1" w:rsidRPr="00805F67" w:rsidRDefault="001206D1" w:rsidP="00223BA6">
            <w:pPr>
              <w:widowControl w:val="0"/>
              <w:jc w:val="center"/>
              <w:rPr>
                <w:rFonts w:ascii="Arial" w:hAnsi="Arial" w:cs="Arial"/>
              </w:rPr>
            </w:pPr>
            <w:r w:rsidRPr="00805F67">
              <w:rPr>
                <w:rFonts w:ascii="Arial" w:hAnsi="Arial" w:cs="Arial"/>
              </w:rPr>
              <w:t>24</w:t>
            </w:r>
          </w:p>
        </w:tc>
        <w:tc>
          <w:tcPr>
            <w:tcW w:w="1719" w:type="pct"/>
            <w:tcBorders>
              <w:top w:val="nil"/>
              <w:left w:val="nil"/>
              <w:bottom w:val="single" w:sz="4" w:space="0" w:color="auto"/>
              <w:right w:val="single" w:sz="4" w:space="0" w:color="auto"/>
            </w:tcBorders>
            <w:shd w:val="clear" w:color="auto" w:fill="auto"/>
            <w:vAlign w:val="center"/>
            <w:hideMark/>
          </w:tcPr>
          <w:p w14:paraId="412B06C7" w14:textId="77777777" w:rsidR="001206D1" w:rsidRPr="00805F67" w:rsidRDefault="001206D1" w:rsidP="00223BA6">
            <w:pPr>
              <w:widowControl w:val="0"/>
              <w:jc w:val="both"/>
              <w:rPr>
                <w:rFonts w:ascii="Arial" w:hAnsi="Arial" w:cs="Arial"/>
              </w:rPr>
            </w:pPr>
            <w:r w:rsidRPr="00805F67">
              <w:rPr>
                <w:rFonts w:ascii="Arial" w:hAnsi="Arial" w:cs="Arial"/>
              </w:rPr>
              <w:t>уч–к а/д А–160 Майкоп – Бжедугхабль – Адыгейск – Усть–Лабинск – Кореновск, 25 км+250 м – 26 км +000 м</w:t>
            </w:r>
          </w:p>
        </w:tc>
        <w:tc>
          <w:tcPr>
            <w:tcW w:w="1719" w:type="pct"/>
            <w:tcBorders>
              <w:top w:val="nil"/>
              <w:left w:val="nil"/>
              <w:bottom w:val="single" w:sz="4" w:space="0" w:color="auto"/>
              <w:right w:val="single" w:sz="4" w:space="0" w:color="auto"/>
            </w:tcBorders>
            <w:shd w:val="clear" w:color="auto" w:fill="auto"/>
            <w:vAlign w:val="center"/>
            <w:hideMark/>
          </w:tcPr>
          <w:p w14:paraId="2AAFCFF2" w14:textId="77777777" w:rsidR="001206D1" w:rsidRPr="00805F67" w:rsidRDefault="001206D1" w:rsidP="00223BA6">
            <w:pPr>
              <w:widowControl w:val="0"/>
              <w:jc w:val="both"/>
              <w:rPr>
                <w:rFonts w:ascii="Arial" w:hAnsi="Arial" w:cs="Arial"/>
              </w:rPr>
            </w:pPr>
            <w:r w:rsidRPr="00805F67">
              <w:rPr>
                <w:rFonts w:ascii="Arial" w:hAnsi="Arial" w:cs="Arial"/>
              </w:rPr>
              <w:t>Установка знаков 3.24 «Ограничение максимальной скорости» – 70 км/ч</w:t>
            </w:r>
          </w:p>
        </w:tc>
        <w:tc>
          <w:tcPr>
            <w:tcW w:w="513" w:type="pct"/>
            <w:tcBorders>
              <w:top w:val="nil"/>
              <w:left w:val="nil"/>
              <w:bottom w:val="single" w:sz="4" w:space="0" w:color="auto"/>
              <w:right w:val="single" w:sz="4" w:space="0" w:color="auto"/>
            </w:tcBorders>
            <w:shd w:val="clear" w:color="auto" w:fill="auto"/>
            <w:vAlign w:val="center"/>
            <w:hideMark/>
          </w:tcPr>
          <w:p w14:paraId="35C92D9D" w14:textId="77777777" w:rsidR="001206D1" w:rsidRPr="00805F67" w:rsidRDefault="001206D1" w:rsidP="00223BA6">
            <w:pPr>
              <w:widowControl w:val="0"/>
              <w:jc w:val="both"/>
              <w:rPr>
                <w:rFonts w:ascii="Arial" w:hAnsi="Arial" w:cs="Arial"/>
              </w:rPr>
            </w:pPr>
            <w:r w:rsidRPr="00805F67">
              <w:rPr>
                <w:rFonts w:ascii="Arial" w:hAnsi="Arial" w:cs="Arial"/>
              </w:rPr>
              <w:t>9,6</w:t>
            </w:r>
          </w:p>
        </w:tc>
        <w:tc>
          <w:tcPr>
            <w:tcW w:w="667" w:type="pct"/>
            <w:tcBorders>
              <w:top w:val="nil"/>
              <w:left w:val="nil"/>
              <w:bottom w:val="single" w:sz="4" w:space="0" w:color="auto"/>
              <w:right w:val="single" w:sz="4" w:space="0" w:color="auto"/>
            </w:tcBorders>
            <w:shd w:val="clear" w:color="auto" w:fill="auto"/>
            <w:vAlign w:val="center"/>
            <w:hideMark/>
          </w:tcPr>
          <w:p w14:paraId="01E7AA71" w14:textId="77777777" w:rsidR="001206D1" w:rsidRPr="00805F67" w:rsidRDefault="001206D1" w:rsidP="00223BA6">
            <w:pPr>
              <w:widowControl w:val="0"/>
              <w:jc w:val="both"/>
              <w:rPr>
                <w:rFonts w:ascii="Arial" w:hAnsi="Arial" w:cs="Arial"/>
              </w:rPr>
            </w:pPr>
            <w:r w:rsidRPr="00805F67">
              <w:rPr>
                <w:rFonts w:ascii="Arial" w:hAnsi="Arial" w:cs="Arial"/>
              </w:rPr>
              <w:t>2020–2024</w:t>
            </w:r>
          </w:p>
        </w:tc>
      </w:tr>
      <w:tr w:rsidR="001206D1" w:rsidRPr="00805F67" w14:paraId="6093AD0D" w14:textId="77777777" w:rsidTr="00223BA6">
        <w:trPr>
          <w:trHeight w:val="20"/>
        </w:trPr>
        <w:tc>
          <w:tcPr>
            <w:tcW w:w="382" w:type="pct"/>
            <w:tcBorders>
              <w:top w:val="nil"/>
              <w:left w:val="single" w:sz="4" w:space="0" w:color="auto"/>
              <w:bottom w:val="single" w:sz="4" w:space="0" w:color="auto"/>
              <w:right w:val="single" w:sz="4" w:space="0" w:color="auto"/>
            </w:tcBorders>
            <w:shd w:val="clear" w:color="auto" w:fill="auto"/>
            <w:vAlign w:val="center"/>
            <w:hideMark/>
          </w:tcPr>
          <w:p w14:paraId="3A76A846" w14:textId="77777777" w:rsidR="001206D1" w:rsidRPr="00805F67" w:rsidRDefault="001206D1" w:rsidP="00223BA6">
            <w:pPr>
              <w:widowControl w:val="0"/>
              <w:jc w:val="center"/>
              <w:rPr>
                <w:rFonts w:ascii="Arial" w:hAnsi="Arial" w:cs="Arial"/>
              </w:rPr>
            </w:pPr>
            <w:r w:rsidRPr="00805F67">
              <w:rPr>
                <w:rFonts w:ascii="Arial" w:hAnsi="Arial" w:cs="Arial"/>
              </w:rPr>
              <w:t>25</w:t>
            </w:r>
          </w:p>
        </w:tc>
        <w:tc>
          <w:tcPr>
            <w:tcW w:w="1719" w:type="pct"/>
            <w:tcBorders>
              <w:top w:val="nil"/>
              <w:left w:val="nil"/>
              <w:bottom w:val="single" w:sz="4" w:space="0" w:color="auto"/>
              <w:right w:val="single" w:sz="4" w:space="0" w:color="auto"/>
            </w:tcBorders>
            <w:shd w:val="clear" w:color="auto" w:fill="auto"/>
            <w:vAlign w:val="center"/>
            <w:hideMark/>
          </w:tcPr>
          <w:p w14:paraId="75226A35" w14:textId="77777777" w:rsidR="001206D1" w:rsidRPr="00805F67" w:rsidRDefault="001206D1" w:rsidP="00223BA6">
            <w:pPr>
              <w:widowControl w:val="0"/>
              <w:jc w:val="both"/>
              <w:rPr>
                <w:rFonts w:ascii="Arial" w:hAnsi="Arial" w:cs="Arial"/>
              </w:rPr>
            </w:pPr>
            <w:r w:rsidRPr="00805F67">
              <w:rPr>
                <w:rFonts w:ascii="Arial" w:hAnsi="Arial" w:cs="Arial"/>
              </w:rPr>
              <w:t>пос. Степной, ул. Школьная, 19</w:t>
            </w:r>
          </w:p>
        </w:tc>
        <w:tc>
          <w:tcPr>
            <w:tcW w:w="1719" w:type="pct"/>
            <w:tcBorders>
              <w:top w:val="nil"/>
              <w:left w:val="nil"/>
              <w:bottom w:val="single" w:sz="4" w:space="0" w:color="auto"/>
              <w:right w:val="single" w:sz="4" w:space="0" w:color="auto"/>
            </w:tcBorders>
            <w:shd w:val="clear" w:color="auto" w:fill="auto"/>
            <w:vAlign w:val="center"/>
            <w:hideMark/>
          </w:tcPr>
          <w:p w14:paraId="445158DB" w14:textId="7FB053F2" w:rsidR="001206D1" w:rsidRPr="00805F67" w:rsidRDefault="001206D1" w:rsidP="00223BA6">
            <w:pPr>
              <w:widowControl w:val="0"/>
              <w:jc w:val="both"/>
              <w:rPr>
                <w:rFonts w:ascii="Arial" w:hAnsi="Arial" w:cs="Arial"/>
              </w:rPr>
            </w:pPr>
            <w:r w:rsidRPr="00805F67">
              <w:rPr>
                <w:rFonts w:ascii="Arial" w:hAnsi="Arial" w:cs="Arial"/>
              </w:rPr>
              <w:t>Установка знака 3.24 «Ограничение максимальной скорости» –</w:t>
            </w:r>
            <w:r w:rsidR="00805F67" w:rsidRPr="00805F67">
              <w:rPr>
                <w:rFonts w:ascii="Arial" w:hAnsi="Arial" w:cs="Arial"/>
              </w:rPr>
              <w:t xml:space="preserve"> </w:t>
            </w:r>
            <w:r w:rsidRPr="00805F67">
              <w:rPr>
                <w:rFonts w:ascii="Arial" w:hAnsi="Arial" w:cs="Arial"/>
              </w:rPr>
              <w:t>40 км/ч</w:t>
            </w:r>
          </w:p>
        </w:tc>
        <w:tc>
          <w:tcPr>
            <w:tcW w:w="513" w:type="pct"/>
            <w:tcBorders>
              <w:top w:val="nil"/>
              <w:left w:val="nil"/>
              <w:bottom w:val="single" w:sz="4" w:space="0" w:color="auto"/>
              <w:right w:val="single" w:sz="4" w:space="0" w:color="auto"/>
            </w:tcBorders>
            <w:shd w:val="clear" w:color="auto" w:fill="auto"/>
            <w:vAlign w:val="center"/>
            <w:hideMark/>
          </w:tcPr>
          <w:p w14:paraId="7FCAAF15" w14:textId="77777777" w:rsidR="001206D1" w:rsidRPr="00805F67" w:rsidRDefault="001206D1" w:rsidP="00223BA6">
            <w:pPr>
              <w:widowControl w:val="0"/>
              <w:jc w:val="both"/>
              <w:rPr>
                <w:rFonts w:ascii="Arial" w:hAnsi="Arial" w:cs="Arial"/>
              </w:rPr>
            </w:pPr>
            <w:r w:rsidRPr="00805F67">
              <w:rPr>
                <w:rFonts w:ascii="Arial" w:hAnsi="Arial" w:cs="Arial"/>
              </w:rPr>
              <w:t>9,6</w:t>
            </w:r>
          </w:p>
        </w:tc>
        <w:tc>
          <w:tcPr>
            <w:tcW w:w="667" w:type="pct"/>
            <w:tcBorders>
              <w:top w:val="nil"/>
              <w:left w:val="nil"/>
              <w:bottom w:val="single" w:sz="4" w:space="0" w:color="auto"/>
              <w:right w:val="single" w:sz="4" w:space="0" w:color="auto"/>
            </w:tcBorders>
            <w:shd w:val="clear" w:color="auto" w:fill="auto"/>
            <w:vAlign w:val="center"/>
            <w:hideMark/>
          </w:tcPr>
          <w:p w14:paraId="1DABBD8E" w14:textId="77777777" w:rsidR="001206D1" w:rsidRPr="00805F67" w:rsidRDefault="001206D1" w:rsidP="00223BA6">
            <w:pPr>
              <w:widowControl w:val="0"/>
              <w:jc w:val="both"/>
              <w:rPr>
                <w:rFonts w:ascii="Arial" w:hAnsi="Arial" w:cs="Arial"/>
              </w:rPr>
            </w:pPr>
            <w:r w:rsidRPr="00805F67">
              <w:rPr>
                <w:rFonts w:ascii="Arial" w:hAnsi="Arial" w:cs="Arial"/>
              </w:rPr>
              <w:t>2020–2024</w:t>
            </w:r>
          </w:p>
        </w:tc>
      </w:tr>
      <w:tr w:rsidR="001206D1" w:rsidRPr="00805F67" w14:paraId="3D952058" w14:textId="77777777" w:rsidTr="00223BA6">
        <w:trPr>
          <w:trHeight w:val="20"/>
        </w:trPr>
        <w:tc>
          <w:tcPr>
            <w:tcW w:w="382" w:type="pct"/>
            <w:tcBorders>
              <w:top w:val="nil"/>
              <w:left w:val="single" w:sz="4" w:space="0" w:color="auto"/>
              <w:bottom w:val="single" w:sz="4" w:space="0" w:color="auto"/>
              <w:right w:val="single" w:sz="4" w:space="0" w:color="auto"/>
            </w:tcBorders>
            <w:shd w:val="clear" w:color="auto" w:fill="auto"/>
            <w:vAlign w:val="center"/>
            <w:hideMark/>
          </w:tcPr>
          <w:p w14:paraId="1C62BBF8" w14:textId="77777777" w:rsidR="001206D1" w:rsidRPr="00805F67" w:rsidRDefault="001206D1" w:rsidP="00223BA6">
            <w:pPr>
              <w:widowControl w:val="0"/>
              <w:jc w:val="center"/>
              <w:rPr>
                <w:rFonts w:ascii="Arial" w:hAnsi="Arial" w:cs="Arial"/>
              </w:rPr>
            </w:pPr>
            <w:r w:rsidRPr="00805F67">
              <w:rPr>
                <w:rFonts w:ascii="Arial" w:hAnsi="Arial" w:cs="Arial"/>
              </w:rPr>
              <w:t>26</w:t>
            </w:r>
          </w:p>
        </w:tc>
        <w:tc>
          <w:tcPr>
            <w:tcW w:w="1719" w:type="pct"/>
            <w:tcBorders>
              <w:top w:val="nil"/>
              <w:left w:val="nil"/>
              <w:bottom w:val="single" w:sz="4" w:space="0" w:color="auto"/>
              <w:right w:val="single" w:sz="4" w:space="0" w:color="auto"/>
            </w:tcBorders>
            <w:shd w:val="clear" w:color="auto" w:fill="auto"/>
            <w:vAlign w:val="center"/>
            <w:hideMark/>
          </w:tcPr>
          <w:p w14:paraId="12D1D052" w14:textId="77777777" w:rsidR="001206D1" w:rsidRPr="00805F67" w:rsidRDefault="001206D1" w:rsidP="00223BA6">
            <w:pPr>
              <w:widowControl w:val="0"/>
              <w:jc w:val="both"/>
              <w:rPr>
                <w:rFonts w:ascii="Arial" w:hAnsi="Arial" w:cs="Arial"/>
              </w:rPr>
            </w:pPr>
            <w:r w:rsidRPr="00805F67">
              <w:rPr>
                <w:rFonts w:ascii="Arial" w:hAnsi="Arial" w:cs="Arial"/>
              </w:rPr>
              <w:t>пос. Степной, ул. Ф. Энгельса, д. 4</w:t>
            </w:r>
          </w:p>
        </w:tc>
        <w:tc>
          <w:tcPr>
            <w:tcW w:w="1719" w:type="pct"/>
            <w:tcBorders>
              <w:top w:val="nil"/>
              <w:left w:val="nil"/>
              <w:bottom w:val="single" w:sz="4" w:space="0" w:color="auto"/>
              <w:right w:val="single" w:sz="4" w:space="0" w:color="auto"/>
            </w:tcBorders>
            <w:shd w:val="clear" w:color="auto" w:fill="auto"/>
            <w:vAlign w:val="center"/>
            <w:hideMark/>
          </w:tcPr>
          <w:p w14:paraId="1631883F" w14:textId="27BE8FF6" w:rsidR="001206D1" w:rsidRPr="00805F67" w:rsidRDefault="001206D1" w:rsidP="00223BA6">
            <w:pPr>
              <w:widowControl w:val="0"/>
              <w:jc w:val="both"/>
              <w:rPr>
                <w:rFonts w:ascii="Arial" w:hAnsi="Arial" w:cs="Arial"/>
              </w:rPr>
            </w:pPr>
            <w:r w:rsidRPr="00805F67">
              <w:rPr>
                <w:rFonts w:ascii="Arial" w:hAnsi="Arial" w:cs="Arial"/>
              </w:rPr>
              <w:t>Установка знака 3.24 «Ограничение максимальной скорости» –</w:t>
            </w:r>
            <w:r w:rsidR="00805F67" w:rsidRPr="00805F67">
              <w:rPr>
                <w:rFonts w:ascii="Arial" w:hAnsi="Arial" w:cs="Arial"/>
              </w:rPr>
              <w:t xml:space="preserve"> </w:t>
            </w:r>
            <w:r w:rsidRPr="00805F67">
              <w:rPr>
                <w:rFonts w:ascii="Arial" w:hAnsi="Arial" w:cs="Arial"/>
              </w:rPr>
              <w:t>40 км/ч</w:t>
            </w:r>
          </w:p>
        </w:tc>
        <w:tc>
          <w:tcPr>
            <w:tcW w:w="513" w:type="pct"/>
            <w:tcBorders>
              <w:top w:val="nil"/>
              <w:left w:val="nil"/>
              <w:bottom w:val="single" w:sz="4" w:space="0" w:color="auto"/>
              <w:right w:val="single" w:sz="4" w:space="0" w:color="auto"/>
            </w:tcBorders>
            <w:shd w:val="clear" w:color="auto" w:fill="auto"/>
            <w:vAlign w:val="center"/>
            <w:hideMark/>
          </w:tcPr>
          <w:p w14:paraId="0544A40B" w14:textId="77777777" w:rsidR="001206D1" w:rsidRPr="00805F67" w:rsidRDefault="001206D1" w:rsidP="00223BA6">
            <w:pPr>
              <w:widowControl w:val="0"/>
              <w:jc w:val="both"/>
              <w:rPr>
                <w:rFonts w:ascii="Arial" w:hAnsi="Arial" w:cs="Arial"/>
              </w:rPr>
            </w:pPr>
            <w:r w:rsidRPr="00805F67">
              <w:rPr>
                <w:rFonts w:ascii="Arial" w:hAnsi="Arial" w:cs="Arial"/>
              </w:rPr>
              <w:t>9,6</w:t>
            </w:r>
          </w:p>
        </w:tc>
        <w:tc>
          <w:tcPr>
            <w:tcW w:w="667" w:type="pct"/>
            <w:tcBorders>
              <w:top w:val="nil"/>
              <w:left w:val="nil"/>
              <w:bottom w:val="single" w:sz="4" w:space="0" w:color="auto"/>
              <w:right w:val="single" w:sz="4" w:space="0" w:color="auto"/>
            </w:tcBorders>
            <w:shd w:val="clear" w:color="auto" w:fill="auto"/>
            <w:vAlign w:val="center"/>
            <w:hideMark/>
          </w:tcPr>
          <w:p w14:paraId="3555F497" w14:textId="77777777" w:rsidR="001206D1" w:rsidRPr="00805F67" w:rsidRDefault="001206D1" w:rsidP="00223BA6">
            <w:pPr>
              <w:widowControl w:val="0"/>
              <w:jc w:val="both"/>
              <w:rPr>
                <w:rFonts w:ascii="Arial" w:hAnsi="Arial" w:cs="Arial"/>
              </w:rPr>
            </w:pPr>
            <w:r w:rsidRPr="00805F67">
              <w:rPr>
                <w:rFonts w:ascii="Arial" w:hAnsi="Arial" w:cs="Arial"/>
              </w:rPr>
              <w:t>2020–2024</w:t>
            </w:r>
          </w:p>
        </w:tc>
      </w:tr>
      <w:tr w:rsidR="001206D1" w:rsidRPr="00805F67" w14:paraId="36990AE6" w14:textId="77777777" w:rsidTr="00223BA6">
        <w:trPr>
          <w:trHeight w:val="20"/>
        </w:trPr>
        <w:tc>
          <w:tcPr>
            <w:tcW w:w="382" w:type="pct"/>
            <w:tcBorders>
              <w:top w:val="nil"/>
              <w:left w:val="single" w:sz="4" w:space="0" w:color="auto"/>
              <w:bottom w:val="single" w:sz="4" w:space="0" w:color="auto"/>
              <w:right w:val="single" w:sz="4" w:space="0" w:color="auto"/>
            </w:tcBorders>
            <w:shd w:val="clear" w:color="auto" w:fill="auto"/>
            <w:vAlign w:val="center"/>
            <w:hideMark/>
          </w:tcPr>
          <w:p w14:paraId="1D06A17E" w14:textId="77777777" w:rsidR="001206D1" w:rsidRPr="00805F67" w:rsidRDefault="001206D1" w:rsidP="00223BA6">
            <w:pPr>
              <w:widowControl w:val="0"/>
              <w:jc w:val="center"/>
              <w:rPr>
                <w:rFonts w:ascii="Arial" w:hAnsi="Arial" w:cs="Arial"/>
              </w:rPr>
            </w:pPr>
            <w:r w:rsidRPr="00805F67">
              <w:rPr>
                <w:rFonts w:ascii="Arial" w:hAnsi="Arial" w:cs="Arial"/>
              </w:rPr>
              <w:t>27</w:t>
            </w:r>
          </w:p>
        </w:tc>
        <w:tc>
          <w:tcPr>
            <w:tcW w:w="1719" w:type="pct"/>
            <w:tcBorders>
              <w:top w:val="nil"/>
              <w:left w:val="nil"/>
              <w:bottom w:val="single" w:sz="4" w:space="0" w:color="auto"/>
              <w:right w:val="single" w:sz="4" w:space="0" w:color="auto"/>
            </w:tcBorders>
            <w:shd w:val="clear" w:color="auto" w:fill="auto"/>
            <w:vAlign w:val="center"/>
            <w:hideMark/>
          </w:tcPr>
          <w:p w14:paraId="226E2A3A" w14:textId="77777777" w:rsidR="001206D1" w:rsidRPr="00805F67" w:rsidRDefault="001206D1" w:rsidP="00223BA6">
            <w:pPr>
              <w:widowControl w:val="0"/>
              <w:jc w:val="both"/>
              <w:rPr>
                <w:rFonts w:ascii="Arial" w:hAnsi="Arial" w:cs="Arial"/>
              </w:rPr>
            </w:pPr>
            <w:r w:rsidRPr="00805F67">
              <w:rPr>
                <w:rFonts w:ascii="Arial" w:hAnsi="Arial" w:cs="Arial"/>
              </w:rPr>
              <w:t>пос. Долгогусевский, ул. Голенева, д. 64</w:t>
            </w:r>
          </w:p>
        </w:tc>
        <w:tc>
          <w:tcPr>
            <w:tcW w:w="1719" w:type="pct"/>
            <w:tcBorders>
              <w:top w:val="nil"/>
              <w:left w:val="nil"/>
              <w:bottom w:val="single" w:sz="4" w:space="0" w:color="auto"/>
              <w:right w:val="single" w:sz="4" w:space="0" w:color="auto"/>
            </w:tcBorders>
            <w:shd w:val="clear" w:color="auto" w:fill="auto"/>
            <w:vAlign w:val="center"/>
            <w:hideMark/>
          </w:tcPr>
          <w:p w14:paraId="7756C989" w14:textId="6E88D293" w:rsidR="001206D1" w:rsidRPr="00805F67" w:rsidRDefault="001206D1" w:rsidP="00223BA6">
            <w:pPr>
              <w:widowControl w:val="0"/>
              <w:jc w:val="both"/>
              <w:rPr>
                <w:rFonts w:ascii="Arial" w:hAnsi="Arial" w:cs="Arial"/>
              </w:rPr>
            </w:pPr>
            <w:r w:rsidRPr="00805F67">
              <w:rPr>
                <w:rFonts w:ascii="Arial" w:hAnsi="Arial" w:cs="Arial"/>
              </w:rPr>
              <w:t>Установка знака 3.24 «Ограничение максимальной скорости» –</w:t>
            </w:r>
            <w:r w:rsidR="00805F67" w:rsidRPr="00805F67">
              <w:rPr>
                <w:rFonts w:ascii="Arial" w:hAnsi="Arial" w:cs="Arial"/>
              </w:rPr>
              <w:t xml:space="preserve"> </w:t>
            </w:r>
            <w:r w:rsidRPr="00805F67">
              <w:rPr>
                <w:rFonts w:ascii="Arial" w:hAnsi="Arial" w:cs="Arial"/>
              </w:rPr>
              <w:t>20 км/ч</w:t>
            </w:r>
          </w:p>
        </w:tc>
        <w:tc>
          <w:tcPr>
            <w:tcW w:w="513" w:type="pct"/>
            <w:tcBorders>
              <w:top w:val="nil"/>
              <w:left w:val="nil"/>
              <w:bottom w:val="single" w:sz="4" w:space="0" w:color="auto"/>
              <w:right w:val="single" w:sz="4" w:space="0" w:color="auto"/>
            </w:tcBorders>
            <w:shd w:val="clear" w:color="auto" w:fill="auto"/>
            <w:vAlign w:val="center"/>
            <w:hideMark/>
          </w:tcPr>
          <w:p w14:paraId="577E7E23" w14:textId="77777777" w:rsidR="001206D1" w:rsidRPr="00805F67" w:rsidRDefault="001206D1" w:rsidP="00223BA6">
            <w:pPr>
              <w:widowControl w:val="0"/>
              <w:jc w:val="both"/>
              <w:rPr>
                <w:rFonts w:ascii="Arial" w:hAnsi="Arial" w:cs="Arial"/>
              </w:rPr>
            </w:pPr>
            <w:r w:rsidRPr="00805F67">
              <w:rPr>
                <w:rFonts w:ascii="Arial" w:hAnsi="Arial" w:cs="Arial"/>
              </w:rPr>
              <w:t>9,6</w:t>
            </w:r>
          </w:p>
        </w:tc>
        <w:tc>
          <w:tcPr>
            <w:tcW w:w="667" w:type="pct"/>
            <w:tcBorders>
              <w:top w:val="nil"/>
              <w:left w:val="nil"/>
              <w:bottom w:val="single" w:sz="4" w:space="0" w:color="auto"/>
              <w:right w:val="single" w:sz="4" w:space="0" w:color="auto"/>
            </w:tcBorders>
            <w:shd w:val="clear" w:color="auto" w:fill="auto"/>
            <w:vAlign w:val="center"/>
            <w:hideMark/>
          </w:tcPr>
          <w:p w14:paraId="2AB9D7D0" w14:textId="77777777" w:rsidR="001206D1" w:rsidRPr="00805F67" w:rsidRDefault="001206D1" w:rsidP="00223BA6">
            <w:pPr>
              <w:widowControl w:val="0"/>
              <w:jc w:val="both"/>
              <w:rPr>
                <w:rFonts w:ascii="Arial" w:hAnsi="Arial" w:cs="Arial"/>
              </w:rPr>
            </w:pPr>
            <w:r w:rsidRPr="00805F67">
              <w:rPr>
                <w:rFonts w:ascii="Arial" w:hAnsi="Arial" w:cs="Arial"/>
              </w:rPr>
              <w:t>2020–2024</w:t>
            </w:r>
          </w:p>
        </w:tc>
      </w:tr>
      <w:tr w:rsidR="001206D1" w:rsidRPr="00805F67" w14:paraId="585A75F9" w14:textId="77777777" w:rsidTr="00223BA6">
        <w:trPr>
          <w:trHeight w:val="20"/>
        </w:trPr>
        <w:tc>
          <w:tcPr>
            <w:tcW w:w="382" w:type="pct"/>
            <w:tcBorders>
              <w:top w:val="nil"/>
              <w:left w:val="single" w:sz="4" w:space="0" w:color="auto"/>
              <w:bottom w:val="single" w:sz="4" w:space="0" w:color="auto"/>
              <w:right w:val="single" w:sz="4" w:space="0" w:color="auto"/>
            </w:tcBorders>
            <w:shd w:val="clear" w:color="auto" w:fill="auto"/>
            <w:vAlign w:val="center"/>
            <w:hideMark/>
          </w:tcPr>
          <w:p w14:paraId="2843E635" w14:textId="77777777" w:rsidR="001206D1" w:rsidRPr="00805F67" w:rsidRDefault="001206D1" w:rsidP="00223BA6">
            <w:pPr>
              <w:widowControl w:val="0"/>
              <w:jc w:val="center"/>
              <w:rPr>
                <w:rFonts w:ascii="Arial" w:hAnsi="Arial" w:cs="Arial"/>
              </w:rPr>
            </w:pPr>
            <w:r w:rsidRPr="00805F67">
              <w:rPr>
                <w:rFonts w:ascii="Arial" w:hAnsi="Arial" w:cs="Arial"/>
              </w:rPr>
              <w:t>28</w:t>
            </w:r>
          </w:p>
        </w:tc>
        <w:tc>
          <w:tcPr>
            <w:tcW w:w="1719" w:type="pct"/>
            <w:tcBorders>
              <w:top w:val="nil"/>
              <w:left w:val="nil"/>
              <w:bottom w:val="single" w:sz="4" w:space="0" w:color="auto"/>
              <w:right w:val="single" w:sz="4" w:space="0" w:color="auto"/>
            </w:tcBorders>
            <w:shd w:val="clear" w:color="auto" w:fill="auto"/>
            <w:vAlign w:val="center"/>
            <w:hideMark/>
          </w:tcPr>
          <w:p w14:paraId="4FE35220" w14:textId="77777777" w:rsidR="001206D1" w:rsidRPr="00805F67" w:rsidRDefault="001206D1" w:rsidP="00223BA6">
            <w:pPr>
              <w:widowControl w:val="0"/>
              <w:jc w:val="both"/>
              <w:rPr>
                <w:rFonts w:ascii="Arial" w:hAnsi="Arial" w:cs="Arial"/>
              </w:rPr>
            </w:pPr>
            <w:r w:rsidRPr="00805F67">
              <w:rPr>
                <w:rFonts w:ascii="Arial" w:hAnsi="Arial" w:cs="Arial"/>
              </w:rPr>
              <w:t>пос. Долгогусевский, ул. Голенева, д. 135</w:t>
            </w:r>
          </w:p>
        </w:tc>
        <w:tc>
          <w:tcPr>
            <w:tcW w:w="1719" w:type="pct"/>
            <w:tcBorders>
              <w:top w:val="nil"/>
              <w:left w:val="nil"/>
              <w:bottom w:val="single" w:sz="4" w:space="0" w:color="auto"/>
              <w:right w:val="single" w:sz="4" w:space="0" w:color="auto"/>
            </w:tcBorders>
            <w:shd w:val="clear" w:color="auto" w:fill="auto"/>
            <w:vAlign w:val="center"/>
            <w:hideMark/>
          </w:tcPr>
          <w:p w14:paraId="5ED26B6B" w14:textId="23D75F10" w:rsidR="001206D1" w:rsidRPr="00805F67" w:rsidRDefault="001206D1" w:rsidP="00223BA6">
            <w:pPr>
              <w:widowControl w:val="0"/>
              <w:jc w:val="both"/>
              <w:rPr>
                <w:rFonts w:ascii="Arial" w:hAnsi="Arial" w:cs="Arial"/>
              </w:rPr>
            </w:pPr>
            <w:r w:rsidRPr="00805F67">
              <w:rPr>
                <w:rFonts w:ascii="Arial" w:hAnsi="Arial" w:cs="Arial"/>
              </w:rPr>
              <w:t>Установка знака 3.24 «Ограничение максимальной скорости» –</w:t>
            </w:r>
            <w:r w:rsidR="00805F67" w:rsidRPr="00805F67">
              <w:rPr>
                <w:rFonts w:ascii="Arial" w:hAnsi="Arial" w:cs="Arial"/>
              </w:rPr>
              <w:t xml:space="preserve"> </w:t>
            </w:r>
            <w:r w:rsidRPr="00805F67">
              <w:rPr>
                <w:rFonts w:ascii="Arial" w:hAnsi="Arial" w:cs="Arial"/>
              </w:rPr>
              <w:t>20 км/ч</w:t>
            </w:r>
          </w:p>
        </w:tc>
        <w:tc>
          <w:tcPr>
            <w:tcW w:w="513" w:type="pct"/>
            <w:tcBorders>
              <w:top w:val="nil"/>
              <w:left w:val="nil"/>
              <w:bottom w:val="single" w:sz="4" w:space="0" w:color="auto"/>
              <w:right w:val="single" w:sz="4" w:space="0" w:color="auto"/>
            </w:tcBorders>
            <w:shd w:val="clear" w:color="auto" w:fill="auto"/>
            <w:vAlign w:val="center"/>
            <w:hideMark/>
          </w:tcPr>
          <w:p w14:paraId="496FC0E3" w14:textId="77777777" w:rsidR="001206D1" w:rsidRPr="00805F67" w:rsidRDefault="001206D1" w:rsidP="00223BA6">
            <w:pPr>
              <w:widowControl w:val="0"/>
              <w:jc w:val="both"/>
              <w:rPr>
                <w:rFonts w:ascii="Arial" w:hAnsi="Arial" w:cs="Arial"/>
              </w:rPr>
            </w:pPr>
            <w:r w:rsidRPr="00805F67">
              <w:rPr>
                <w:rFonts w:ascii="Arial" w:hAnsi="Arial" w:cs="Arial"/>
              </w:rPr>
              <w:t>9,6</w:t>
            </w:r>
          </w:p>
        </w:tc>
        <w:tc>
          <w:tcPr>
            <w:tcW w:w="667" w:type="pct"/>
            <w:tcBorders>
              <w:top w:val="nil"/>
              <w:left w:val="nil"/>
              <w:bottom w:val="single" w:sz="4" w:space="0" w:color="auto"/>
              <w:right w:val="single" w:sz="4" w:space="0" w:color="auto"/>
            </w:tcBorders>
            <w:shd w:val="clear" w:color="auto" w:fill="auto"/>
            <w:vAlign w:val="center"/>
            <w:hideMark/>
          </w:tcPr>
          <w:p w14:paraId="5F479636" w14:textId="77777777" w:rsidR="001206D1" w:rsidRPr="00805F67" w:rsidRDefault="001206D1" w:rsidP="00223BA6">
            <w:pPr>
              <w:widowControl w:val="0"/>
              <w:jc w:val="both"/>
              <w:rPr>
                <w:rFonts w:ascii="Arial" w:hAnsi="Arial" w:cs="Arial"/>
              </w:rPr>
            </w:pPr>
            <w:r w:rsidRPr="00805F67">
              <w:rPr>
                <w:rFonts w:ascii="Arial" w:hAnsi="Arial" w:cs="Arial"/>
              </w:rPr>
              <w:t>2020–2024</w:t>
            </w:r>
          </w:p>
        </w:tc>
      </w:tr>
      <w:tr w:rsidR="001206D1" w:rsidRPr="00805F67" w14:paraId="3F0D481C" w14:textId="77777777" w:rsidTr="00223BA6">
        <w:trPr>
          <w:trHeight w:val="20"/>
        </w:trPr>
        <w:tc>
          <w:tcPr>
            <w:tcW w:w="382" w:type="pct"/>
            <w:tcBorders>
              <w:top w:val="nil"/>
              <w:left w:val="single" w:sz="4" w:space="0" w:color="auto"/>
              <w:bottom w:val="single" w:sz="4" w:space="0" w:color="auto"/>
              <w:right w:val="single" w:sz="4" w:space="0" w:color="auto"/>
            </w:tcBorders>
            <w:shd w:val="clear" w:color="auto" w:fill="auto"/>
            <w:vAlign w:val="center"/>
            <w:hideMark/>
          </w:tcPr>
          <w:p w14:paraId="216CC1ED" w14:textId="77777777" w:rsidR="001206D1" w:rsidRPr="00805F67" w:rsidRDefault="001206D1" w:rsidP="00223BA6">
            <w:pPr>
              <w:widowControl w:val="0"/>
              <w:jc w:val="center"/>
              <w:rPr>
                <w:rFonts w:ascii="Arial" w:hAnsi="Arial" w:cs="Arial"/>
              </w:rPr>
            </w:pPr>
            <w:r w:rsidRPr="00805F67">
              <w:rPr>
                <w:rFonts w:ascii="Arial" w:hAnsi="Arial" w:cs="Arial"/>
              </w:rPr>
              <w:t>29</w:t>
            </w:r>
          </w:p>
        </w:tc>
        <w:tc>
          <w:tcPr>
            <w:tcW w:w="1719" w:type="pct"/>
            <w:tcBorders>
              <w:top w:val="nil"/>
              <w:left w:val="nil"/>
              <w:bottom w:val="single" w:sz="4" w:space="0" w:color="auto"/>
              <w:right w:val="single" w:sz="4" w:space="0" w:color="auto"/>
            </w:tcBorders>
            <w:shd w:val="clear" w:color="auto" w:fill="auto"/>
            <w:vAlign w:val="center"/>
            <w:hideMark/>
          </w:tcPr>
          <w:p w14:paraId="64586D39" w14:textId="77777777" w:rsidR="001206D1" w:rsidRPr="00805F67" w:rsidRDefault="001206D1" w:rsidP="00223BA6">
            <w:pPr>
              <w:widowControl w:val="0"/>
              <w:jc w:val="both"/>
              <w:rPr>
                <w:rFonts w:ascii="Arial" w:hAnsi="Arial" w:cs="Arial"/>
              </w:rPr>
            </w:pPr>
            <w:r w:rsidRPr="00805F67">
              <w:rPr>
                <w:rFonts w:ascii="Arial" w:hAnsi="Arial" w:cs="Arial"/>
              </w:rPr>
              <w:t>пос. Южный, ул. Школьная, в районе д. 16 (МБОУ СОШ 16)</w:t>
            </w:r>
          </w:p>
        </w:tc>
        <w:tc>
          <w:tcPr>
            <w:tcW w:w="1719" w:type="pct"/>
            <w:tcBorders>
              <w:top w:val="nil"/>
              <w:left w:val="nil"/>
              <w:bottom w:val="single" w:sz="4" w:space="0" w:color="auto"/>
              <w:right w:val="single" w:sz="4" w:space="0" w:color="auto"/>
            </w:tcBorders>
            <w:shd w:val="clear" w:color="auto" w:fill="auto"/>
            <w:vAlign w:val="center"/>
            <w:hideMark/>
          </w:tcPr>
          <w:p w14:paraId="2F631287" w14:textId="33BD3219" w:rsidR="001206D1" w:rsidRPr="00805F67" w:rsidRDefault="001206D1" w:rsidP="00223BA6">
            <w:pPr>
              <w:widowControl w:val="0"/>
              <w:jc w:val="both"/>
              <w:rPr>
                <w:rFonts w:ascii="Arial" w:hAnsi="Arial" w:cs="Arial"/>
              </w:rPr>
            </w:pPr>
            <w:r w:rsidRPr="00805F67">
              <w:rPr>
                <w:rFonts w:ascii="Arial" w:hAnsi="Arial" w:cs="Arial"/>
              </w:rPr>
              <w:t>Установка знака 3.24 «Ограничение максимальной скорости» –</w:t>
            </w:r>
            <w:r w:rsidR="00805F67" w:rsidRPr="00805F67">
              <w:rPr>
                <w:rFonts w:ascii="Arial" w:hAnsi="Arial" w:cs="Arial"/>
              </w:rPr>
              <w:t xml:space="preserve"> </w:t>
            </w:r>
            <w:r w:rsidRPr="00805F67">
              <w:rPr>
                <w:rFonts w:ascii="Arial" w:hAnsi="Arial" w:cs="Arial"/>
              </w:rPr>
              <w:t>20 км/ч (2 шт)</w:t>
            </w:r>
          </w:p>
        </w:tc>
        <w:tc>
          <w:tcPr>
            <w:tcW w:w="513" w:type="pct"/>
            <w:tcBorders>
              <w:top w:val="nil"/>
              <w:left w:val="nil"/>
              <w:bottom w:val="single" w:sz="4" w:space="0" w:color="auto"/>
              <w:right w:val="single" w:sz="4" w:space="0" w:color="auto"/>
            </w:tcBorders>
            <w:shd w:val="clear" w:color="auto" w:fill="auto"/>
            <w:noWrap/>
            <w:vAlign w:val="center"/>
            <w:hideMark/>
          </w:tcPr>
          <w:p w14:paraId="06CA9153" w14:textId="77777777" w:rsidR="001206D1" w:rsidRPr="00805F67" w:rsidRDefault="001206D1" w:rsidP="00223BA6">
            <w:pPr>
              <w:widowControl w:val="0"/>
              <w:jc w:val="both"/>
              <w:rPr>
                <w:rFonts w:ascii="Arial" w:hAnsi="Arial" w:cs="Arial"/>
              </w:rPr>
            </w:pPr>
            <w:r w:rsidRPr="00805F67">
              <w:rPr>
                <w:rFonts w:ascii="Arial" w:hAnsi="Arial" w:cs="Arial"/>
              </w:rPr>
              <w:t>19,2</w:t>
            </w:r>
          </w:p>
        </w:tc>
        <w:tc>
          <w:tcPr>
            <w:tcW w:w="667" w:type="pct"/>
            <w:tcBorders>
              <w:top w:val="nil"/>
              <w:left w:val="nil"/>
              <w:bottom w:val="single" w:sz="4" w:space="0" w:color="auto"/>
              <w:right w:val="single" w:sz="4" w:space="0" w:color="auto"/>
            </w:tcBorders>
            <w:shd w:val="clear" w:color="auto" w:fill="auto"/>
            <w:vAlign w:val="center"/>
            <w:hideMark/>
          </w:tcPr>
          <w:p w14:paraId="2435CD2F" w14:textId="77777777" w:rsidR="001206D1" w:rsidRPr="00805F67" w:rsidRDefault="001206D1" w:rsidP="00223BA6">
            <w:pPr>
              <w:widowControl w:val="0"/>
              <w:jc w:val="both"/>
              <w:rPr>
                <w:rFonts w:ascii="Arial" w:hAnsi="Arial" w:cs="Arial"/>
              </w:rPr>
            </w:pPr>
            <w:r w:rsidRPr="00805F67">
              <w:rPr>
                <w:rFonts w:ascii="Arial" w:hAnsi="Arial" w:cs="Arial"/>
              </w:rPr>
              <w:t>2020–2024</w:t>
            </w:r>
          </w:p>
        </w:tc>
      </w:tr>
      <w:tr w:rsidR="001206D1" w:rsidRPr="00805F67" w14:paraId="7F49F171" w14:textId="77777777" w:rsidTr="00223BA6">
        <w:trPr>
          <w:trHeight w:val="20"/>
        </w:trPr>
        <w:tc>
          <w:tcPr>
            <w:tcW w:w="382" w:type="pct"/>
            <w:tcBorders>
              <w:top w:val="nil"/>
              <w:left w:val="single" w:sz="4" w:space="0" w:color="auto"/>
              <w:bottom w:val="single" w:sz="4" w:space="0" w:color="auto"/>
              <w:right w:val="single" w:sz="4" w:space="0" w:color="auto"/>
            </w:tcBorders>
            <w:shd w:val="clear" w:color="auto" w:fill="auto"/>
            <w:vAlign w:val="center"/>
            <w:hideMark/>
          </w:tcPr>
          <w:p w14:paraId="7B94314F" w14:textId="77777777" w:rsidR="001206D1" w:rsidRPr="00805F67" w:rsidRDefault="001206D1" w:rsidP="00223BA6">
            <w:pPr>
              <w:widowControl w:val="0"/>
              <w:jc w:val="center"/>
              <w:rPr>
                <w:rFonts w:ascii="Arial" w:hAnsi="Arial" w:cs="Arial"/>
              </w:rPr>
            </w:pPr>
            <w:r w:rsidRPr="00805F67">
              <w:rPr>
                <w:rFonts w:ascii="Arial" w:hAnsi="Arial" w:cs="Arial"/>
              </w:rPr>
              <w:t>30</w:t>
            </w:r>
          </w:p>
        </w:tc>
        <w:tc>
          <w:tcPr>
            <w:tcW w:w="1719" w:type="pct"/>
            <w:tcBorders>
              <w:top w:val="nil"/>
              <w:left w:val="nil"/>
              <w:bottom w:val="single" w:sz="4" w:space="0" w:color="auto"/>
              <w:right w:val="single" w:sz="4" w:space="0" w:color="auto"/>
            </w:tcBorders>
            <w:shd w:val="clear" w:color="auto" w:fill="auto"/>
            <w:vAlign w:val="center"/>
            <w:hideMark/>
          </w:tcPr>
          <w:p w14:paraId="7F34AD6A" w14:textId="77777777" w:rsidR="001206D1" w:rsidRPr="00805F67" w:rsidRDefault="001206D1" w:rsidP="00223BA6">
            <w:pPr>
              <w:widowControl w:val="0"/>
              <w:jc w:val="both"/>
              <w:rPr>
                <w:rFonts w:ascii="Arial" w:hAnsi="Arial" w:cs="Arial"/>
              </w:rPr>
            </w:pPr>
            <w:r w:rsidRPr="00805F67">
              <w:rPr>
                <w:rFonts w:ascii="Arial" w:hAnsi="Arial" w:cs="Arial"/>
              </w:rPr>
              <w:t>ст–ца Пшехская, ул. Мира (в районе дома №1а )</w:t>
            </w:r>
          </w:p>
        </w:tc>
        <w:tc>
          <w:tcPr>
            <w:tcW w:w="1719" w:type="pct"/>
            <w:tcBorders>
              <w:top w:val="nil"/>
              <w:left w:val="nil"/>
              <w:bottom w:val="single" w:sz="4" w:space="0" w:color="auto"/>
              <w:right w:val="single" w:sz="4" w:space="0" w:color="auto"/>
            </w:tcBorders>
            <w:shd w:val="clear" w:color="auto" w:fill="auto"/>
            <w:vAlign w:val="center"/>
            <w:hideMark/>
          </w:tcPr>
          <w:p w14:paraId="22EDB651" w14:textId="01F00CE7" w:rsidR="001206D1" w:rsidRPr="00805F67" w:rsidRDefault="001206D1" w:rsidP="00223BA6">
            <w:pPr>
              <w:widowControl w:val="0"/>
              <w:jc w:val="both"/>
              <w:rPr>
                <w:rFonts w:ascii="Arial" w:hAnsi="Arial" w:cs="Arial"/>
              </w:rPr>
            </w:pPr>
            <w:r w:rsidRPr="00805F67">
              <w:rPr>
                <w:rFonts w:ascii="Arial" w:hAnsi="Arial" w:cs="Arial"/>
              </w:rPr>
              <w:t>Установка знака 3.24 «Ограничение максимальной скорости» –</w:t>
            </w:r>
            <w:r w:rsidR="00805F67" w:rsidRPr="00805F67">
              <w:rPr>
                <w:rFonts w:ascii="Arial" w:hAnsi="Arial" w:cs="Arial"/>
              </w:rPr>
              <w:t xml:space="preserve"> </w:t>
            </w:r>
            <w:r w:rsidRPr="00805F67">
              <w:rPr>
                <w:rFonts w:ascii="Arial" w:hAnsi="Arial" w:cs="Arial"/>
              </w:rPr>
              <w:t>40 км/ч</w:t>
            </w:r>
          </w:p>
        </w:tc>
        <w:tc>
          <w:tcPr>
            <w:tcW w:w="513" w:type="pct"/>
            <w:tcBorders>
              <w:top w:val="nil"/>
              <w:left w:val="nil"/>
              <w:bottom w:val="single" w:sz="4" w:space="0" w:color="auto"/>
              <w:right w:val="single" w:sz="4" w:space="0" w:color="auto"/>
            </w:tcBorders>
            <w:shd w:val="clear" w:color="auto" w:fill="auto"/>
            <w:vAlign w:val="center"/>
            <w:hideMark/>
          </w:tcPr>
          <w:p w14:paraId="1478102E" w14:textId="77777777" w:rsidR="001206D1" w:rsidRPr="00805F67" w:rsidRDefault="001206D1" w:rsidP="00223BA6">
            <w:pPr>
              <w:widowControl w:val="0"/>
              <w:jc w:val="both"/>
              <w:rPr>
                <w:rFonts w:ascii="Arial" w:hAnsi="Arial" w:cs="Arial"/>
              </w:rPr>
            </w:pPr>
            <w:r w:rsidRPr="00805F67">
              <w:rPr>
                <w:rFonts w:ascii="Arial" w:hAnsi="Arial" w:cs="Arial"/>
              </w:rPr>
              <w:t>9,6</w:t>
            </w:r>
          </w:p>
        </w:tc>
        <w:tc>
          <w:tcPr>
            <w:tcW w:w="667" w:type="pct"/>
            <w:tcBorders>
              <w:top w:val="nil"/>
              <w:left w:val="nil"/>
              <w:bottom w:val="single" w:sz="4" w:space="0" w:color="auto"/>
              <w:right w:val="single" w:sz="4" w:space="0" w:color="auto"/>
            </w:tcBorders>
            <w:shd w:val="clear" w:color="auto" w:fill="auto"/>
            <w:vAlign w:val="center"/>
            <w:hideMark/>
          </w:tcPr>
          <w:p w14:paraId="5D116484" w14:textId="77777777" w:rsidR="001206D1" w:rsidRPr="00805F67" w:rsidRDefault="001206D1" w:rsidP="00223BA6">
            <w:pPr>
              <w:widowControl w:val="0"/>
              <w:jc w:val="both"/>
              <w:rPr>
                <w:rFonts w:ascii="Arial" w:hAnsi="Arial" w:cs="Arial"/>
              </w:rPr>
            </w:pPr>
            <w:r w:rsidRPr="00805F67">
              <w:rPr>
                <w:rFonts w:ascii="Arial" w:hAnsi="Arial" w:cs="Arial"/>
              </w:rPr>
              <w:t>2020–2024</w:t>
            </w:r>
          </w:p>
        </w:tc>
      </w:tr>
      <w:tr w:rsidR="001206D1" w:rsidRPr="00805F67" w14:paraId="4587500F" w14:textId="77777777" w:rsidTr="00223BA6">
        <w:trPr>
          <w:trHeight w:val="20"/>
        </w:trPr>
        <w:tc>
          <w:tcPr>
            <w:tcW w:w="382" w:type="pct"/>
            <w:tcBorders>
              <w:top w:val="nil"/>
              <w:left w:val="single" w:sz="4" w:space="0" w:color="auto"/>
              <w:bottom w:val="single" w:sz="4" w:space="0" w:color="auto"/>
              <w:right w:val="single" w:sz="4" w:space="0" w:color="auto"/>
            </w:tcBorders>
            <w:shd w:val="clear" w:color="auto" w:fill="auto"/>
            <w:vAlign w:val="center"/>
            <w:hideMark/>
          </w:tcPr>
          <w:p w14:paraId="52C085EB" w14:textId="77777777" w:rsidR="001206D1" w:rsidRPr="00805F67" w:rsidRDefault="001206D1" w:rsidP="00223BA6">
            <w:pPr>
              <w:widowControl w:val="0"/>
              <w:jc w:val="center"/>
              <w:rPr>
                <w:rFonts w:ascii="Arial" w:hAnsi="Arial" w:cs="Arial"/>
              </w:rPr>
            </w:pPr>
            <w:r w:rsidRPr="00805F67">
              <w:rPr>
                <w:rFonts w:ascii="Arial" w:hAnsi="Arial" w:cs="Arial"/>
              </w:rPr>
              <w:t>31</w:t>
            </w:r>
          </w:p>
        </w:tc>
        <w:tc>
          <w:tcPr>
            <w:tcW w:w="1719" w:type="pct"/>
            <w:tcBorders>
              <w:top w:val="nil"/>
              <w:left w:val="nil"/>
              <w:bottom w:val="single" w:sz="4" w:space="0" w:color="auto"/>
              <w:right w:val="single" w:sz="4" w:space="0" w:color="auto"/>
            </w:tcBorders>
            <w:shd w:val="clear" w:color="auto" w:fill="auto"/>
            <w:vAlign w:val="center"/>
            <w:hideMark/>
          </w:tcPr>
          <w:p w14:paraId="3EDE6A9A" w14:textId="77777777" w:rsidR="001206D1" w:rsidRPr="00805F67" w:rsidRDefault="001206D1" w:rsidP="00223BA6">
            <w:pPr>
              <w:widowControl w:val="0"/>
              <w:jc w:val="both"/>
              <w:rPr>
                <w:rFonts w:ascii="Arial" w:hAnsi="Arial" w:cs="Arial"/>
              </w:rPr>
            </w:pPr>
            <w:r w:rsidRPr="00805F67">
              <w:rPr>
                <w:rFonts w:ascii="Arial" w:hAnsi="Arial" w:cs="Arial"/>
              </w:rPr>
              <w:t>х. Кубанский, ул. Школьная, в районе д. 29</w:t>
            </w:r>
          </w:p>
        </w:tc>
        <w:tc>
          <w:tcPr>
            <w:tcW w:w="1719" w:type="pct"/>
            <w:tcBorders>
              <w:top w:val="nil"/>
              <w:left w:val="nil"/>
              <w:bottom w:val="single" w:sz="4" w:space="0" w:color="auto"/>
              <w:right w:val="single" w:sz="4" w:space="0" w:color="auto"/>
            </w:tcBorders>
            <w:shd w:val="clear" w:color="auto" w:fill="auto"/>
            <w:vAlign w:val="center"/>
            <w:hideMark/>
          </w:tcPr>
          <w:p w14:paraId="75AC74CD" w14:textId="3306D49C" w:rsidR="001206D1" w:rsidRPr="00805F67" w:rsidRDefault="001206D1" w:rsidP="00223BA6">
            <w:pPr>
              <w:widowControl w:val="0"/>
              <w:jc w:val="both"/>
              <w:rPr>
                <w:rFonts w:ascii="Arial" w:hAnsi="Arial" w:cs="Arial"/>
              </w:rPr>
            </w:pPr>
            <w:r w:rsidRPr="00805F67">
              <w:rPr>
                <w:rFonts w:ascii="Arial" w:hAnsi="Arial" w:cs="Arial"/>
              </w:rPr>
              <w:t>Установка знака 3.24 «Ограничение максимальной скорости» –</w:t>
            </w:r>
            <w:r w:rsidR="00805F67" w:rsidRPr="00805F67">
              <w:rPr>
                <w:rFonts w:ascii="Arial" w:hAnsi="Arial" w:cs="Arial"/>
              </w:rPr>
              <w:t xml:space="preserve"> </w:t>
            </w:r>
            <w:r w:rsidRPr="00805F67">
              <w:rPr>
                <w:rFonts w:ascii="Arial" w:hAnsi="Arial" w:cs="Arial"/>
              </w:rPr>
              <w:t>40 км/ч</w:t>
            </w:r>
          </w:p>
        </w:tc>
        <w:tc>
          <w:tcPr>
            <w:tcW w:w="513" w:type="pct"/>
            <w:tcBorders>
              <w:top w:val="nil"/>
              <w:left w:val="nil"/>
              <w:bottom w:val="single" w:sz="4" w:space="0" w:color="auto"/>
              <w:right w:val="single" w:sz="4" w:space="0" w:color="auto"/>
            </w:tcBorders>
            <w:shd w:val="clear" w:color="auto" w:fill="auto"/>
            <w:vAlign w:val="center"/>
            <w:hideMark/>
          </w:tcPr>
          <w:p w14:paraId="7409DB06" w14:textId="77777777" w:rsidR="001206D1" w:rsidRPr="00805F67" w:rsidRDefault="001206D1" w:rsidP="00223BA6">
            <w:pPr>
              <w:widowControl w:val="0"/>
              <w:jc w:val="both"/>
              <w:rPr>
                <w:rFonts w:ascii="Arial" w:hAnsi="Arial" w:cs="Arial"/>
              </w:rPr>
            </w:pPr>
            <w:r w:rsidRPr="00805F67">
              <w:rPr>
                <w:rFonts w:ascii="Arial" w:hAnsi="Arial" w:cs="Arial"/>
              </w:rPr>
              <w:t>9,6</w:t>
            </w:r>
          </w:p>
        </w:tc>
        <w:tc>
          <w:tcPr>
            <w:tcW w:w="667" w:type="pct"/>
            <w:tcBorders>
              <w:top w:val="nil"/>
              <w:left w:val="nil"/>
              <w:bottom w:val="single" w:sz="4" w:space="0" w:color="auto"/>
              <w:right w:val="single" w:sz="4" w:space="0" w:color="auto"/>
            </w:tcBorders>
            <w:shd w:val="clear" w:color="auto" w:fill="auto"/>
            <w:vAlign w:val="center"/>
            <w:hideMark/>
          </w:tcPr>
          <w:p w14:paraId="39246D71" w14:textId="77777777" w:rsidR="001206D1" w:rsidRPr="00805F67" w:rsidRDefault="001206D1" w:rsidP="00223BA6">
            <w:pPr>
              <w:widowControl w:val="0"/>
              <w:jc w:val="both"/>
              <w:rPr>
                <w:rFonts w:ascii="Arial" w:hAnsi="Arial" w:cs="Arial"/>
              </w:rPr>
            </w:pPr>
            <w:r w:rsidRPr="00805F67">
              <w:rPr>
                <w:rFonts w:ascii="Arial" w:hAnsi="Arial" w:cs="Arial"/>
              </w:rPr>
              <w:t>2020–2024</w:t>
            </w:r>
          </w:p>
        </w:tc>
      </w:tr>
      <w:tr w:rsidR="001206D1" w:rsidRPr="00805F67" w14:paraId="170A82F5" w14:textId="77777777" w:rsidTr="00223BA6">
        <w:trPr>
          <w:trHeight w:val="20"/>
        </w:trPr>
        <w:tc>
          <w:tcPr>
            <w:tcW w:w="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171847" w14:textId="77777777" w:rsidR="001206D1" w:rsidRPr="00805F67" w:rsidRDefault="001206D1" w:rsidP="00223BA6">
            <w:pPr>
              <w:widowControl w:val="0"/>
              <w:jc w:val="center"/>
              <w:rPr>
                <w:rFonts w:ascii="Arial" w:hAnsi="Arial" w:cs="Arial"/>
              </w:rPr>
            </w:pPr>
            <w:r w:rsidRPr="00805F67">
              <w:rPr>
                <w:rFonts w:ascii="Arial" w:hAnsi="Arial" w:cs="Arial"/>
              </w:rPr>
              <w:t>32</w:t>
            </w:r>
          </w:p>
        </w:tc>
        <w:tc>
          <w:tcPr>
            <w:tcW w:w="17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0B4AE9" w14:textId="77777777" w:rsidR="001206D1" w:rsidRPr="00805F67" w:rsidRDefault="001206D1" w:rsidP="00223BA6">
            <w:pPr>
              <w:widowControl w:val="0"/>
              <w:jc w:val="both"/>
              <w:rPr>
                <w:rFonts w:ascii="Arial" w:hAnsi="Arial" w:cs="Arial"/>
              </w:rPr>
            </w:pPr>
            <w:r w:rsidRPr="00805F67">
              <w:rPr>
                <w:rFonts w:ascii="Arial" w:hAnsi="Arial" w:cs="Arial"/>
              </w:rPr>
              <w:t>х. Кубанский, ул. Школьная, в районе д. 21</w:t>
            </w:r>
          </w:p>
        </w:tc>
        <w:tc>
          <w:tcPr>
            <w:tcW w:w="17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45B4DF" w14:textId="1C815363" w:rsidR="001206D1" w:rsidRPr="00805F67" w:rsidRDefault="001206D1" w:rsidP="00223BA6">
            <w:pPr>
              <w:widowControl w:val="0"/>
              <w:jc w:val="both"/>
              <w:rPr>
                <w:rFonts w:ascii="Arial" w:hAnsi="Arial" w:cs="Arial"/>
              </w:rPr>
            </w:pPr>
            <w:r w:rsidRPr="00805F67">
              <w:rPr>
                <w:rFonts w:ascii="Arial" w:hAnsi="Arial" w:cs="Arial"/>
              </w:rPr>
              <w:t>Установка знака 3.24 «Ограничение максимальной скорости» –</w:t>
            </w:r>
            <w:r w:rsidR="00805F67" w:rsidRPr="00805F67">
              <w:rPr>
                <w:rFonts w:ascii="Arial" w:hAnsi="Arial" w:cs="Arial"/>
              </w:rPr>
              <w:t xml:space="preserve"> </w:t>
            </w:r>
            <w:r w:rsidRPr="00805F67">
              <w:rPr>
                <w:rFonts w:ascii="Arial" w:hAnsi="Arial" w:cs="Arial"/>
              </w:rPr>
              <w:t>20 км/ч</w:t>
            </w:r>
          </w:p>
        </w:tc>
        <w:tc>
          <w:tcPr>
            <w:tcW w:w="5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389BE3" w14:textId="77777777" w:rsidR="001206D1" w:rsidRPr="00805F67" w:rsidRDefault="001206D1" w:rsidP="00223BA6">
            <w:pPr>
              <w:widowControl w:val="0"/>
              <w:jc w:val="both"/>
              <w:rPr>
                <w:rFonts w:ascii="Arial" w:hAnsi="Arial" w:cs="Arial"/>
              </w:rPr>
            </w:pPr>
            <w:r w:rsidRPr="00805F67">
              <w:rPr>
                <w:rFonts w:ascii="Arial" w:hAnsi="Arial" w:cs="Arial"/>
              </w:rPr>
              <w:t>9,6</w:t>
            </w:r>
          </w:p>
        </w:tc>
        <w:tc>
          <w:tcPr>
            <w:tcW w:w="6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C13B3E" w14:textId="77777777" w:rsidR="001206D1" w:rsidRPr="00805F67" w:rsidRDefault="001206D1" w:rsidP="00223BA6">
            <w:pPr>
              <w:widowControl w:val="0"/>
              <w:jc w:val="both"/>
              <w:rPr>
                <w:rFonts w:ascii="Arial" w:hAnsi="Arial" w:cs="Arial"/>
              </w:rPr>
            </w:pPr>
            <w:r w:rsidRPr="00805F67">
              <w:rPr>
                <w:rFonts w:ascii="Arial" w:hAnsi="Arial" w:cs="Arial"/>
              </w:rPr>
              <w:t>2020–2024</w:t>
            </w:r>
          </w:p>
        </w:tc>
      </w:tr>
      <w:tr w:rsidR="001206D1" w:rsidRPr="00805F67" w14:paraId="64279A80" w14:textId="77777777" w:rsidTr="00223BA6">
        <w:trPr>
          <w:trHeight w:val="20"/>
        </w:trPr>
        <w:tc>
          <w:tcPr>
            <w:tcW w:w="3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4EA4C8" w14:textId="77777777" w:rsidR="001206D1" w:rsidRPr="00805F67" w:rsidRDefault="001206D1" w:rsidP="00223BA6">
            <w:pPr>
              <w:widowControl w:val="0"/>
              <w:jc w:val="center"/>
              <w:rPr>
                <w:rFonts w:ascii="Arial" w:hAnsi="Arial" w:cs="Arial"/>
              </w:rPr>
            </w:pPr>
            <w:r w:rsidRPr="00805F67">
              <w:rPr>
                <w:rFonts w:ascii="Arial" w:hAnsi="Arial" w:cs="Arial"/>
              </w:rPr>
              <w:t>33</w:t>
            </w:r>
          </w:p>
        </w:tc>
        <w:tc>
          <w:tcPr>
            <w:tcW w:w="1719" w:type="pct"/>
            <w:tcBorders>
              <w:top w:val="single" w:sz="4" w:space="0" w:color="auto"/>
              <w:left w:val="nil"/>
              <w:bottom w:val="single" w:sz="4" w:space="0" w:color="auto"/>
              <w:right w:val="single" w:sz="4" w:space="0" w:color="auto"/>
            </w:tcBorders>
            <w:shd w:val="clear" w:color="auto" w:fill="auto"/>
            <w:vAlign w:val="center"/>
            <w:hideMark/>
          </w:tcPr>
          <w:p w14:paraId="291453D7" w14:textId="77777777" w:rsidR="001206D1" w:rsidRPr="00805F67" w:rsidRDefault="001206D1" w:rsidP="00223BA6">
            <w:pPr>
              <w:widowControl w:val="0"/>
              <w:jc w:val="both"/>
              <w:rPr>
                <w:rFonts w:ascii="Arial" w:hAnsi="Arial" w:cs="Arial"/>
              </w:rPr>
            </w:pPr>
            <w:r w:rsidRPr="00805F67">
              <w:rPr>
                <w:rFonts w:ascii="Arial" w:hAnsi="Arial" w:cs="Arial"/>
              </w:rPr>
              <w:t xml:space="preserve">х. Кубанский, ул. Школьная, в районе </w:t>
            </w:r>
            <w:r w:rsidRPr="00805F67">
              <w:rPr>
                <w:rFonts w:ascii="Arial" w:hAnsi="Arial" w:cs="Arial"/>
              </w:rPr>
              <w:lastRenderedPageBreak/>
              <w:t>д. 36</w:t>
            </w:r>
          </w:p>
        </w:tc>
        <w:tc>
          <w:tcPr>
            <w:tcW w:w="1719" w:type="pct"/>
            <w:tcBorders>
              <w:top w:val="single" w:sz="4" w:space="0" w:color="auto"/>
              <w:left w:val="nil"/>
              <w:bottom w:val="single" w:sz="4" w:space="0" w:color="auto"/>
              <w:right w:val="single" w:sz="4" w:space="0" w:color="auto"/>
            </w:tcBorders>
            <w:shd w:val="clear" w:color="auto" w:fill="auto"/>
            <w:vAlign w:val="center"/>
            <w:hideMark/>
          </w:tcPr>
          <w:p w14:paraId="0BE12804" w14:textId="77777777" w:rsidR="001206D1" w:rsidRPr="00805F67" w:rsidRDefault="001206D1" w:rsidP="00223BA6">
            <w:pPr>
              <w:widowControl w:val="0"/>
              <w:jc w:val="both"/>
              <w:rPr>
                <w:rFonts w:ascii="Arial" w:hAnsi="Arial" w:cs="Arial"/>
              </w:rPr>
            </w:pPr>
            <w:r w:rsidRPr="00805F67">
              <w:rPr>
                <w:rFonts w:ascii="Arial" w:hAnsi="Arial" w:cs="Arial"/>
              </w:rPr>
              <w:lastRenderedPageBreak/>
              <w:t xml:space="preserve">Установка знака 3.24 «Ограничение </w:t>
            </w:r>
            <w:r w:rsidRPr="00805F67">
              <w:rPr>
                <w:rFonts w:ascii="Arial" w:hAnsi="Arial" w:cs="Arial"/>
              </w:rPr>
              <w:lastRenderedPageBreak/>
              <w:t>максимальной скорости» – 20 км/ч</w:t>
            </w:r>
          </w:p>
        </w:tc>
        <w:tc>
          <w:tcPr>
            <w:tcW w:w="513" w:type="pct"/>
            <w:tcBorders>
              <w:top w:val="single" w:sz="4" w:space="0" w:color="auto"/>
              <w:left w:val="nil"/>
              <w:bottom w:val="single" w:sz="4" w:space="0" w:color="auto"/>
              <w:right w:val="single" w:sz="4" w:space="0" w:color="auto"/>
            </w:tcBorders>
            <w:shd w:val="clear" w:color="auto" w:fill="auto"/>
            <w:vAlign w:val="center"/>
            <w:hideMark/>
          </w:tcPr>
          <w:p w14:paraId="57C8CAD0" w14:textId="77777777" w:rsidR="001206D1" w:rsidRPr="00805F67" w:rsidRDefault="001206D1" w:rsidP="00223BA6">
            <w:pPr>
              <w:widowControl w:val="0"/>
              <w:jc w:val="both"/>
              <w:rPr>
                <w:rFonts w:ascii="Arial" w:hAnsi="Arial" w:cs="Arial"/>
              </w:rPr>
            </w:pPr>
            <w:r w:rsidRPr="00805F67">
              <w:rPr>
                <w:rFonts w:ascii="Arial" w:hAnsi="Arial" w:cs="Arial"/>
              </w:rPr>
              <w:lastRenderedPageBreak/>
              <w:t>9,6</w:t>
            </w:r>
          </w:p>
        </w:tc>
        <w:tc>
          <w:tcPr>
            <w:tcW w:w="667" w:type="pct"/>
            <w:tcBorders>
              <w:top w:val="single" w:sz="4" w:space="0" w:color="auto"/>
              <w:left w:val="nil"/>
              <w:bottom w:val="single" w:sz="4" w:space="0" w:color="auto"/>
              <w:right w:val="single" w:sz="4" w:space="0" w:color="auto"/>
            </w:tcBorders>
            <w:shd w:val="clear" w:color="auto" w:fill="auto"/>
            <w:vAlign w:val="center"/>
            <w:hideMark/>
          </w:tcPr>
          <w:p w14:paraId="4D197197" w14:textId="77777777" w:rsidR="001206D1" w:rsidRPr="00805F67" w:rsidRDefault="001206D1" w:rsidP="00223BA6">
            <w:pPr>
              <w:widowControl w:val="0"/>
              <w:jc w:val="both"/>
              <w:rPr>
                <w:rFonts w:ascii="Arial" w:hAnsi="Arial" w:cs="Arial"/>
              </w:rPr>
            </w:pPr>
            <w:r w:rsidRPr="00805F67">
              <w:rPr>
                <w:rFonts w:ascii="Arial" w:hAnsi="Arial" w:cs="Arial"/>
              </w:rPr>
              <w:t>2020–2024</w:t>
            </w:r>
          </w:p>
        </w:tc>
      </w:tr>
      <w:tr w:rsidR="001206D1" w:rsidRPr="00805F67" w14:paraId="0508B94B" w14:textId="77777777" w:rsidTr="00223BA6">
        <w:trPr>
          <w:trHeight w:val="20"/>
        </w:trPr>
        <w:tc>
          <w:tcPr>
            <w:tcW w:w="382" w:type="pct"/>
            <w:tcBorders>
              <w:top w:val="nil"/>
              <w:left w:val="single" w:sz="4" w:space="0" w:color="auto"/>
              <w:bottom w:val="single" w:sz="4" w:space="0" w:color="auto"/>
              <w:right w:val="single" w:sz="4" w:space="0" w:color="auto"/>
            </w:tcBorders>
            <w:shd w:val="clear" w:color="auto" w:fill="auto"/>
            <w:vAlign w:val="center"/>
            <w:hideMark/>
          </w:tcPr>
          <w:p w14:paraId="5E5F08E0" w14:textId="77777777" w:rsidR="001206D1" w:rsidRPr="00805F67" w:rsidRDefault="001206D1" w:rsidP="00223BA6">
            <w:pPr>
              <w:widowControl w:val="0"/>
              <w:jc w:val="center"/>
              <w:rPr>
                <w:rFonts w:ascii="Arial" w:hAnsi="Arial" w:cs="Arial"/>
              </w:rPr>
            </w:pPr>
            <w:r w:rsidRPr="00805F67">
              <w:rPr>
                <w:rFonts w:ascii="Arial" w:hAnsi="Arial" w:cs="Arial"/>
              </w:rPr>
              <w:lastRenderedPageBreak/>
              <w:t>34</w:t>
            </w:r>
          </w:p>
        </w:tc>
        <w:tc>
          <w:tcPr>
            <w:tcW w:w="1719" w:type="pct"/>
            <w:tcBorders>
              <w:top w:val="nil"/>
              <w:left w:val="nil"/>
              <w:bottom w:val="single" w:sz="4" w:space="0" w:color="auto"/>
              <w:right w:val="single" w:sz="4" w:space="0" w:color="auto"/>
            </w:tcBorders>
            <w:shd w:val="clear" w:color="auto" w:fill="auto"/>
            <w:vAlign w:val="center"/>
            <w:hideMark/>
          </w:tcPr>
          <w:p w14:paraId="7EE4542F" w14:textId="77777777" w:rsidR="001206D1" w:rsidRPr="00805F67" w:rsidRDefault="001206D1" w:rsidP="00223BA6">
            <w:pPr>
              <w:widowControl w:val="0"/>
              <w:jc w:val="both"/>
              <w:rPr>
                <w:rFonts w:ascii="Arial" w:hAnsi="Arial" w:cs="Arial"/>
              </w:rPr>
            </w:pPr>
            <w:r w:rsidRPr="00805F67">
              <w:rPr>
                <w:rFonts w:ascii="Arial" w:hAnsi="Arial" w:cs="Arial"/>
              </w:rPr>
              <w:t>х. Кубанский, ул. Школьная, в районе д. 24</w:t>
            </w:r>
          </w:p>
        </w:tc>
        <w:tc>
          <w:tcPr>
            <w:tcW w:w="1719" w:type="pct"/>
            <w:tcBorders>
              <w:top w:val="nil"/>
              <w:left w:val="nil"/>
              <w:bottom w:val="single" w:sz="4" w:space="0" w:color="auto"/>
              <w:right w:val="single" w:sz="4" w:space="0" w:color="auto"/>
            </w:tcBorders>
            <w:shd w:val="clear" w:color="auto" w:fill="auto"/>
            <w:vAlign w:val="center"/>
            <w:hideMark/>
          </w:tcPr>
          <w:p w14:paraId="187E94F9" w14:textId="77777777" w:rsidR="001206D1" w:rsidRPr="00805F67" w:rsidRDefault="001206D1" w:rsidP="00223BA6">
            <w:pPr>
              <w:widowControl w:val="0"/>
              <w:jc w:val="both"/>
              <w:rPr>
                <w:rFonts w:ascii="Arial" w:hAnsi="Arial" w:cs="Arial"/>
              </w:rPr>
            </w:pPr>
            <w:r w:rsidRPr="00805F67">
              <w:rPr>
                <w:rFonts w:ascii="Arial" w:hAnsi="Arial" w:cs="Arial"/>
              </w:rPr>
              <w:t>Установка знака 3.24 «Ограничение максимальной скорости» – 40 км/ч</w:t>
            </w:r>
          </w:p>
        </w:tc>
        <w:tc>
          <w:tcPr>
            <w:tcW w:w="513" w:type="pct"/>
            <w:tcBorders>
              <w:top w:val="nil"/>
              <w:left w:val="nil"/>
              <w:bottom w:val="single" w:sz="4" w:space="0" w:color="auto"/>
              <w:right w:val="single" w:sz="4" w:space="0" w:color="auto"/>
            </w:tcBorders>
            <w:shd w:val="clear" w:color="auto" w:fill="auto"/>
            <w:vAlign w:val="center"/>
            <w:hideMark/>
          </w:tcPr>
          <w:p w14:paraId="4B25DEB6" w14:textId="77777777" w:rsidR="001206D1" w:rsidRPr="00805F67" w:rsidRDefault="001206D1" w:rsidP="00223BA6">
            <w:pPr>
              <w:widowControl w:val="0"/>
              <w:jc w:val="both"/>
              <w:rPr>
                <w:rFonts w:ascii="Arial" w:hAnsi="Arial" w:cs="Arial"/>
              </w:rPr>
            </w:pPr>
            <w:r w:rsidRPr="00805F67">
              <w:rPr>
                <w:rFonts w:ascii="Arial" w:hAnsi="Arial" w:cs="Arial"/>
              </w:rPr>
              <w:t>9,6</w:t>
            </w:r>
          </w:p>
        </w:tc>
        <w:tc>
          <w:tcPr>
            <w:tcW w:w="667" w:type="pct"/>
            <w:tcBorders>
              <w:top w:val="nil"/>
              <w:left w:val="nil"/>
              <w:bottom w:val="single" w:sz="4" w:space="0" w:color="auto"/>
              <w:right w:val="single" w:sz="4" w:space="0" w:color="auto"/>
            </w:tcBorders>
            <w:shd w:val="clear" w:color="auto" w:fill="auto"/>
            <w:vAlign w:val="center"/>
            <w:hideMark/>
          </w:tcPr>
          <w:p w14:paraId="06DDC62F" w14:textId="77777777" w:rsidR="001206D1" w:rsidRPr="00805F67" w:rsidRDefault="001206D1" w:rsidP="00223BA6">
            <w:pPr>
              <w:widowControl w:val="0"/>
              <w:jc w:val="both"/>
              <w:rPr>
                <w:rFonts w:ascii="Arial" w:hAnsi="Arial" w:cs="Arial"/>
              </w:rPr>
            </w:pPr>
            <w:r w:rsidRPr="00805F67">
              <w:rPr>
                <w:rFonts w:ascii="Arial" w:hAnsi="Arial" w:cs="Arial"/>
              </w:rPr>
              <w:t>2020–2024</w:t>
            </w:r>
          </w:p>
        </w:tc>
      </w:tr>
      <w:tr w:rsidR="001206D1" w:rsidRPr="00805F67" w14:paraId="72E70C45" w14:textId="77777777" w:rsidTr="00223BA6">
        <w:trPr>
          <w:trHeight w:val="20"/>
        </w:trPr>
        <w:tc>
          <w:tcPr>
            <w:tcW w:w="382" w:type="pct"/>
            <w:tcBorders>
              <w:top w:val="nil"/>
              <w:left w:val="single" w:sz="4" w:space="0" w:color="auto"/>
              <w:bottom w:val="single" w:sz="4" w:space="0" w:color="auto"/>
              <w:right w:val="single" w:sz="4" w:space="0" w:color="auto"/>
            </w:tcBorders>
            <w:shd w:val="clear" w:color="auto" w:fill="auto"/>
            <w:vAlign w:val="center"/>
            <w:hideMark/>
          </w:tcPr>
          <w:p w14:paraId="3AB918E9" w14:textId="77777777" w:rsidR="001206D1" w:rsidRPr="00805F67" w:rsidRDefault="001206D1" w:rsidP="00223BA6">
            <w:pPr>
              <w:widowControl w:val="0"/>
              <w:jc w:val="center"/>
              <w:rPr>
                <w:rFonts w:ascii="Arial" w:hAnsi="Arial" w:cs="Arial"/>
              </w:rPr>
            </w:pPr>
            <w:r w:rsidRPr="00805F67">
              <w:rPr>
                <w:rFonts w:ascii="Arial" w:hAnsi="Arial" w:cs="Arial"/>
              </w:rPr>
              <w:t>35</w:t>
            </w:r>
          </w:p>
        </w:tc>
        <w:tc>
          <w:tcPr>
            <w:tcW w:w="1719" w:type="pct"/>
            <w:tcBorders>
              <w:top w:val="nil"/>
              <w:left w:val="nil"/>
              <w:bottom w:val="single" w:sz="4" w:space="0" w:color="auto"/>
              <w:right w:val="single" w:sz="4" w:space="0" w:color="auto"/>
            </w:tcBorders>
            <w:shd w:val="clear" w:color="auto" w:fill="auto"/>
            <w:vAlign w:val="center"/>
            <w:hideMark/>
          </w:tcPr>
          <w:p w14:paraId="69FD71FE" w14:textId="77777777" w:rsidR="001206D1" w:rsidRPr="00805F67" w:rsidRDefault="001206D1" w:rsidP="00223BA6">
            <w:pPr>
              <w:widowControl w:val="0"/>
              <w:jc w:val="both"/>
              <w:rPr>
                <w:rFonts w:ascii="Arial" w:hAnsi="Arial" w:cs="Arial"/>
              </w:rPr>
            </w:pPr>
            <w:r w:rsidRPr="00805F67">
              <w:rPr>
                <w:rFonts w:ascii="Arial" w:hAnsi="Arial" w:cs="Arial"/>
              </w:rPr>
              <w:t>х. Грушевый, ул. Речная, в районе д. 4 (МБОУ ООШ 32)</w:t>
            </w:r>
          </w:p>
        </w:tc>
        <w:tc>
          <w:tcPr>
            <w:tcW w:w="1719" w:type="pct"/>
            <w:tcBorders>
              <w:top w:val="nil"/>
              <w:left w:val="nil"/>
              <w:bottom w:val="single" w:sz="4" w:space="0" w:color="auto"/>
              <w:right w:val="single" w:sz="4" w:space="0" w:color="auto"/>
            </w:tcBorders>
            <w:shd w:val="clear" w:color="auto" w:fill="auto"/>
            <w:vAlign w:val="center"/>
            <w:hideMark/>
          </w:tcPr>
          <w:p w14:paraId="3B0B04D3" w14:textId="77777777" w:rsidR="001206D1" w:rsidRPr="00805F67" w:rsidRDefault="001206D1" w:rsidP="00223BA6">
            <w:pPr>
              <w:widowControl w:val="0"/>
              <w:jc w:val="both"/>
              <w:rPr>
                <w:rFonts w:ascii="Arial" w:hAnsi="Arial" w:cs="Arial"/>
              </w:rPr>
            </w:pPr>
            <w:r w:rsidRPr="00805F67">
              <w:rPr>
                <w:rFonts w:ascii="Arial" w:hAnsi="Arial" w:cs="Arial"/>
              </w:rPr>
              <w:t>Установка знака 3.24 «Ограничение максимальной скорости» – 20 км/ч (2 шт)</w:t>
            </w:r>
          </w:p>
        </w:tc>
        <w:tc>
          <w:tcPr>
            <w:tcW w:w="513" w:type="pct"/>
            <w:tcBorders>
              <w:top w:val="nil"/>
              <w:left w:val="nil"/>
              <w:bottom w:val="single" w:sz="4" w:space="0" w:color="auto"/>
              <w:right w:val="single" w:sz="4" w:space="0" w:color="auto"/>
            </w:tcBorders>
            <w:shd w:val="clear" w:color="auto" w:fill="auto"/>
            <w:noWrap/>
            <w:vAlign w:val="center"/>
            <w:hideMark/>
          </w:tcPr>
          <w:p w14:paraId="30C4ED8B" w14:textId="77777777" w:rsidR="001206D1" w:rsidRPr="00805F67" w:rsidRDefault="001206D1" w:rsidP="00223BA6">
            <w:pPr>
              <w:widowControl w:val="0"/>
              <w:jc w:val="both"/>
              <w:rPr>
                <w:rFonts w:ascii="Arial" w:hAnsi="Arial" w:cs="Arial"/>
              </w:rPr>
            </w:pPr>
            <w:r w:rsidRPr="00805F67">
              <w:rPr>
                <w:rFonts w:ascii="Arial" w:hAnsi="Arial" w:cs="Arial"/>
              </w:rPr>
              <w:t>19,2</w:t>
            </w:r>
          </w:p>
        </w:tc>
        <w:tc>
          <w:tcPr>
            <w:tcW w:w="667" w:type="pct"/>
            <w:tcBorders>
              <w:top w:val="nil"/>
              <w:left w:val="nil"/>
              <w:bottom w:val="single" w:sz="4" w:space="0" w:color="auto"/>
              <w:right w:val="single" w:sz="4" w:space="0" w:color="auto"/>
            </w:tcBorders>
            <w:shd w:val="clear" w:color="auto" w:fill="auto"/>
            <w:vAlign w:val="center"/>
            <w:hideMark/>
          </w:tcPr>
          <w:p w14:paraId="0DD9ADA3" w14:textId="77777777" w:rsidR="001206D1" w:rsidRPr="00805F67" w:rsidRDefault="001206D1" w:rsidP="00223BA6">
            <w:pPr>
              <w:widowControl w:val="0"/>
              <w:jc w:val="both"/>
              <w:rPr>
                <w:rFonts w:ascii="Arial" w:hAnsi="Arial" w:cs="Arial"/>
              </w:rPr>
            </w:pPr>
            <w:r w:rsidRPr="00805F67">
              <w:rPr>
                <w:rFonts w:ascii="Arial" w:hAnsi="Arial" w:cs="Arial"/>
              </w:rPr>
              <w:t>2020–2024</w:t>
            </w:r>
          </w:p>
        </w:tc>
      </w:tr>
      <w:tr w:rsidR="001206D1" w:rsidRPr="00805F67" w14:paraId="1D920F94" w14:textId="77777777" w:rsidTr="00223BA6">
        <w:trPr>
          <w:trHeight w:val="20"/>
        </w:trPr>
        <w:tc>
          <w:tcPr>
            <w:tcW w:w="382" w:type="pct"/>
            <w:tcBorders>
              <w:top w:val="nil"/>
              <w:left w:val="single" w:sz="4" w:space="0" w:color="auto"/>
              <w:bottom w:val="single" w:sz="4" w:space="0" w:color="auto"/>
              <w:right w:val="single" w:sz="4" w:space="0" w:color="auto"/>
            </w:tcBorders>
            <w:shd w:val="clear" w:color="auto" w:fill="auto"/>
            <w:vAlign w:val="center"/>
            <w:hideMark/>
          </w:tcPr>
          <w:p w14:paraId="24CEACE7" w14:textId="77777777" w:rsidR="001206D1" w:rsidRPr="00805F67" w:rsidRDefault="001206D1" w:rsidP="00223BA6">
            <w:pPr>
              <w:widowControl w:val="0"/>
              <w:jc w:val="center"/>
              <w:rPr>
                <w:rFonts w:ascii="Arial" w:hAnsi="Arial" w:cs="Arial"/>
              </w:rPr>
            </w:pPr>
            <w:r w:rsidRPr="00805F67">
              <w:rPr>
                <w:rFonts w:ascii="Arial" w:hAnsi="Arial" w:cs="Arial"/>
              </w:rPr>
              <w:t>36</w:t>
            </w:r>
          </w:p>
        </w:tc>
        <w:tc>
          <w:tcPr>
            <w:tcW w:w="1719" w:type="pct"/>
            <w:tcBorders>
              <w:top w:val="nil"/>
              <w:left w:val="nil"/>
              <w:bottom w:val="single" w:sz="4" w:space="0" w:color="auto"/>
              <w:right w:val="single" w:sz="4" w:space="0" w:color="auto"/>
            </w:tcBorders>
            <w:shd w:val="clear" w:color="auto" w:fill="auto"/>
            <w:vAlign w:val="center"/>
            <w:hideMark/>
          </w:tcPr>
          <w:p w14:paraId="27CBDAE2" w14:textId="77777777" w:rsidR="001206D1" w:rsidRPr="00805F67" w:rsidRDefault="001206D1" w:rsidP="00223BA6">
            <w:pPr>
              <w:widowControl w:val="0"/>
              <w:jc w:val="both"/>
              <w:rPr>
                <w:rFonts w:ascii="Arial" w:hAnsi="Arial" w:cs="Arial"/>
              </w:rPr>
            </w:pPr>
            <w:r w:rsidRPr="00805F67">
              <w:rPr>
                <w:rFonts w:ascii="Arial" w:hAnsi="Arial" w:cs="Arial"/>
              </w:rPr>
              <w:t>участок а/д г. Белореченск – г. Апшеронск, 4 км+650 м – 5 км+150 м</w:t>
            </w:r>
          </w:p>
        </w:tc>
        <w:tc>
          <w:tcPr>
            <w:tcW w:w="1719" w:type="pct"/>
            <w:tcBorders>
              <w:top w:val="nil"/>
              <w:left w:val="nil"/>
              <w:bottom w:val="single" w:sz="4" w:space="0" w:color="auto"/>
              <w:right w:val="single" w:sz="4" w:space="0" w:color="auto"/>
            </w:tcBorders>
            <w:shd w:val="clear" w:color="auto" w:fill="auto"/>
            <w:vAlign w:val="center"/>
            <w:hideMark/>
          </w:tcPr>
          <w:p w14:paraId="5298D615" w14:textId="77777777" w:rsidR="001206D1" w:rsidRPr="00805F67" w:rsidRDefault="001206D1" w:rsidP="00223BA6">
            <w:pPr>
              <w:widowControl w:val="0"/>
              <w:jc w:val="both"/>
              <w:rPr>
                <w:rFonts w:ascii="Arial" w:hAnsi="Arial" w:cs="Arial"/>
              </w:rPr>
            </w:pPr>
            <w:r w:rsidRPr="00805F67">
              <w:rPr>
                <w:rFonts w:ascii="Arial" w:hAnsi="Arial" w:cs="Arial"/>
              </w:rPr>
              <w:t>Установка знака 3.24 «Ограничение максимальной скорости» – 70 км/ч (2 шт)</w:t>
            </w:r>
          </w:p>
        </w:tc>
        <w:tc>
          <w:tcPr>
            <w:tcW w:w="513" w:type="pct"/>
            <w:tcBorders>
              <w:top w:val="nil"/>
              <w:left w:val="nil"/>
              <w:bottom w:val="single" w:sz="4" w:space="0" w:color="auto"/>
              <w:right w:val="single" w:sz="4" w:space="0" w:color="auto"/>
            </w:tcBorders>
            <w:shd w:val="clear" w:color="auto" w:fill="auto"/>
            <w:noWrap/>
            <w:vAlign w:val="center"/>
            <w:hideMark/>
          </w:tcPr>
          <w:p w14:paraId="4C59D67E" w14:textId="77777777" w:rsidR="001206D1" w:rsidRPr="00805F67" w:rsidRDefault="001206D1" w:rsidP="00223BA6">
            <w:pPr>
              <w:widowControl w:val="0"/>
              <w:jc w:val="both"/>
              <w:rPr>
                <w:rFonts w:ascii="Arial" w:hAnsi="Arial" w:cs="Arial"/>
              </w:rPr>
            </w:pPr>
            <w:r w:rsidRPr="00805F67">
              <w:rPr>
                <w:rFonts w:ascii="Arial" w:hAnsi="Arial" w:cs="Arial"/>
              </w:rPr>
              <w:t>19,2</w:t>
            </w:r>
          </w:p>
        </w:tc>
        <w:tc>
          <w:tcPr>
            <w:tcW w:w="667" w:type="pct"/>
            <w:tcBorders>
              <w:top w:val="nil"/>
              <w:left w:val="nil"/>
              <w:bottom w:val="single" w:sz="4" w:space="0" w:color="auto"/>
              <w:right w:val="single" w:sz="4" w:space="0" w:color="auto"/>
            </w:tcBorders>
            <w:shd w:val="clear" w:color="auto" w:fill="auto"/>
            <w:vAlign w:val="center"/>
            <w:hideMark/>
          </w:tcPr>
          <w:p w14:paraId="2D868B12" w14:textId="77777777" w:rsidR="001206D1" w:rsidRPr="00805F67" w:rsidRDefault="001206D1" w:rsidP="00223BA6">
            <w:pPr>
              <w:widowControl w:val="0"/>
              <w:jc w:val="both"/>
              <w:rPr>
                <w:rFonts w:ascii="Arial" w:hAnsi="Arial" w:cs="Arial"/>
              </w:rPr>
            </w:pPr>
            <w:r w:rsidRPr="00805F67">
              <w:rPr>
                <w:rFonts w:ascii="Arial" w:hAnsi="Arial" w:cs="Arial"/>
              </w:rPr>
              <w:t>2020–2024</w:t>
            </w:r>
          </w:p>
        </w:tc>
      </w:tr>
      <w:tr w:rsidR="001206D1" w:rsidRPr="00805F67" w14:paraId="2EF2BC8E" w14:textId="77777777" w:rsidTr="00223BA6">
        <w:trPr>
          <w:trHeight w:val="20"/>
        </w:trPr>
        <w:tc>
          <w:tcPr>
            <w:tcW w:w="3821"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6C52AC" w14:textId="77777777" w:rsidR="001206D1" w:rsidRPr="00805F67" w:rsidRDefault="001206D1" w:rsidP="00223BA6">
            <w:pPr>
              <w:widowControl w:val="0"/>
              <w:jc w:val="both"/>
              <w:rPr>
                <w:rFonts w:ascii="Arial" w:hAnsi="Arial" w:cs="Arial"/>
              </w:rPr>
            </w:pPr>
            <w:r w:rsidRPr="00805F67">
              <w:rPr>
                <w:rFonts w:ascii="Arial" w:hAnsi="Arial" w:cs="Arial"/>
              </w:rPr>
              <w:t>Итого</w:t>
            </w:r>
          </w:p>
        </w:tc>
        <w:tc>
          <w:tcPr>
            <w:tcW w:w="513" w:type="pct"/>
            <w:tcBorders>
              <w:top w:val="nil"/>
              <w:left w:val="nil"/>
              <w:bottom w:val="single" w:sz="4" w:space="0" w:color="auto"/>
              <w:right w:val="single" w:sz="4" w:space="0" w:color="auto"/>
            </w:tcBorders>
            <w:shd w:val="clear" w:color="auto" w:fill="auto"/>
            <w:noWrap/>
            <w:vAlign w:val="center"/>
            <w:hideMark/>
          </w:tcPr>
          <w:p w14:paraId="61AC42E9" w14:textId="77777777" w:rsidR="001206D1" w:rsidRPr="00805F67" w:rsidRDefault="001206D1" w:rsidP="00223BA6">
            <w:pPr>
              <w:widowControl w:val="0"/>
              <w:jc w:val="both"/>
              <w:rPr>
                <w:rFonts w:ascii="Arial" w:hAnsi="Arial" w:cs="Arial"/>
              </w:rPr>
            </w:pPr>
            <w:r w:rsidRPr="00805F67">
              <w:rPr>
                <w:rFonts w:ascii="Arial" w:hAnsi="Arial" w:cs="Arial"/>
              </w:rPr>
              <w:t>499,2</w:t>
            </w:r>
          </w:p>
        </w:tc>
        <w:tc>
          <w:tcPr>
            <w:tcW w:w="667" w:type="pct"/>
            <w:tcBorders>
              <w:top w:val="nil"/>
              <w:left w:val="nil"/>
              <w:bottom w:val="single" w:sz="4" w:space="0" w:color="auto"/>
              <w:right w:val="single" w:sz="4" w:space="0" w:color="auto"/>
            </w:tcBorders>
            <w:shd w:val="clear" w:color="auto" w:fill="auto"/>
            <w:noWrap/>
            <w:vAlign w:val="center"/>
            <w:hideMark/>
          </w:tcPr>
          <w:p w14:paraId="288FC7DA" w14:textId="77777777" w:rsidR="001206D1" w:rsidRPr="00805F67" w:rsidRDefault="001206D1" w:rsidP="00223BA6">
            <w:pPr>
              <w:widowControl w:val="0"/>
              <w:jc w:val="both"/>
              <w:rPr>
                <w:rFonts w:ascii="Arial" w:hAnsi="Arial" w:cs="Arial"/>
              </w:rPr>
            </w:pPr>
          </w:p>
        </w:tc>
      </w:tr>
    </w:tbl>
    <w:p w14:paraId="7BEA95A4" w14:textId="77777777" w:rsidR="00223BA6" w:rsidRDefault="00223BA6" w:rsidP="000D32AB">
      <w:pPr>
        <w:widowControl w:val="0"/>
        <w:ind w:firstLine="567"/>
        <w:jc w:val="both"/>
        <w:rPr>
          <w:rFonts w:ascii="Arial" w:hAnsi="Arial" w:cs="Arial"/>
          <w:kern w:val="2"/>
          <w:lang w:eastAsia="en-US"/>
        </w:rPr>
      </w:pPr>
    </w:p>
    <w:p w14:paraId="31385C91" w14:textId="3A1CBF7B" w:rsidR="001206D1" w:rsidRPr="00805F67" w:rsidRDefault="001206D1" w:rsidP="000D32AB">
      <w:pPr>
        <w:widowControl w:val="0"/>
        <w:ind w:firstLine="567"/>
        <w:jc w:val="both"/>
        <w:rPr>
          <w:rFonts w:ascii="Arial" w:eastAsiaTheme="minorHAnsi" w:hAnsi="Arial" w:cs="Arial"/>
          <w:lang w:eastAsia="en-US"/>
        </w:rPr>
      </w:pPr>
      <w:r w:rsidRPr="00FF4439">
        <w:rPr>
          <w:rFonts w:ascii="Arial" w:hAnsi="Arial" w:cs="Arial"/>
          <w:kern w:val="2"/>
          <w:lang w:eastAsia="en-US"/>
        </w:rPr>
        <w:t xml:space="preserve">Таблица 3.9 – </w:t>
      </w:r>
      <w:r w:rsidRPr="00FF4439">
        <w:rPr>
          <w:rFonts w:ascii="Arial" w:eastAsiaTheme="minorHAnsi" w:hAnsi="Arial" w:cs="Arial"/>
          <w:lang w:eastAsia="en-US"/>
        </w:rPr>
        <w:t>Оценка объемов финансирования мероприятий по оптимизации скоростного режима в Белореченском районе</w:t>
      </w:r>
    </w:p>
    <w:tbl>
      <w:tblPr>
        <w:tblW w:w="5000" w:type="pct"/>
        <w:tblLook w:val="04A0" w:firstRow="1" w:lastRow="0" w:firstColumn="1" w:lastColumn="0" w:noHBand="0" w:noVBand="1"/>
      </w:tblPr>
      <w:tblGrid>
        <w:gridCol w:w="543"/>
        <w:gridCol w:w="6696"/>
        <w:gridCol w:w="4082"/>
        <w:gridCol w:w="1421"/>
        <w:gridCol w:w="1536"/>
      </w:tblGrid>
      <w:tr w:rsidR="001206D1" w:rsidRPr="00805F67" w14:paraId="49E8CF07" w14:textId="77777777" w:rsidTr="00FF4439">
        <w:trPr>
          <w:trHeight w:val="20"/>
        </w:trPr>
        <w:tc>
          <w:tcPr>
            <w:tcW w:w="2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43FD5E" w14:textId="77777777" w:rsidR="001206D1" w:rsidRPr="00805F67" w:rsidRDefault="001206D1" w:rsidP="00FF4439">
            <w:pPr>
              <w:widowControl w:val="0"/>
              <w:jc w:val="center"/>
              <w:rPr>
                <w:rFonts w:ascii="Arial" w:hAnsi="Arial" w:cs="Arial"/>
              </w:rPr>
            </w:pPr>
            <w:r w:rsidRPr="00805F67">
              <w:rPr>
                <w:rFonts w:ascii="Arial" w:hAnsi="Arial" w:cs="Arial"/>
              </w:rPr>
              <w:t>№ п/п</w:t>
            </w:r>
          </w:p>
        </w:tc>
        <w:tc>
          <w:tcPr>
            <w:tcW w:w="2376" w:type="pct"/>
            <w:tcBorders>
              <w:top w:val="single" w:sz="4" w:space="0" w:color="auto"/>
              <w:left w:val="nil"/>
              <w:bottom w:val="nil"/>
              <w:right w:val="single" w:sz="4" w:space="0" w:color="auto"/>
            </w:tcBorders>
            <w:shd w:val="clear" w:color="auto" w:fill="auto"/>
            <w:vAlign w:val="center"/>
            <w:hideMark/>
          </w:tcPr>
          <w:p w14:paraId="7D5BDF0E" w14:textId="77777777" w:rsidR="001206D1" w:rsidRPr="00805F67" w:rsidRDefault="001206D1" w:rsidP="00FF4439">
            <w:pPr>
              <w:widowControl w:val="0"/>
              <w:jc w:val="center"/>
              <w:rPr>
                <w:rFonts w:ascii="Arial" w:hAnsi="Arial" w:cs="Arial"/>
              </w:rPr>
            </w:pPr>
            <w:r w:rsidRPr="00805F67">
              <w:rPr>
                <w:rFonts w:ascii="Arial" w:hAnsi="Arial" w:cs="Arial"/>
              </w:rPr>
              <w:t>Мероприятия</w:t>
            </w:r>
          </w:p>
        </w:tc>
        <w:tc>
          <w:tcPr>
            <w:tcW w:w="1451" w:type="pct"/>
            <w:tcBorders>
              <w:top w:val="single" w:sz="4" w:space="0" w:color="auto"/>
              <w:left w:val="nil"/>
              <w:bottom w:val="nil"/>
              <w:right w:val="single" w:sz="4" w:space="0" w:color="auto"/>
            </w:tcBorders>
            <w:shd w:val="clear" w:color="auto" w:fill="auto"/>
            <w:vAlign w:val="center"/>
            <w:hideMark/>
          </w:tcPr>
          <w:p w14:paraId="4889091B" w14:textId="77777777" w:rsidR="001206D1" w:rsidRPr="00805F67" w:rsidRDefault="001206D1" w:rsidP="00FF4439">
            <w:pPr>
              <w:widowControl w:val="0"/>
              <w:jc w:val="center"/>
              <w:rPr>
                <w:rFonts w:ascii="Arial" w:hAnsi="Arial" w:cs="Arial"/>
              </w:rPr>
            </w:pPr>
            <w:r w:rsidRPr="00805F67">
              <w:rPr>
                <w:rFonts w:ascii="Arial" w:hAnsi="Arial" w:cs="Arial"/>
              </w:rPr>
              <w:t>Место дислокации</w:t>
            </w:r>
          </w:p>
        </w:tc>
        <w:tc>
          <w:tcPr>
            <w:tcW w:w="478" w:type="pct"/>
            <w:tcBorders>
              <w:top w:val="single" w:sz="4" w:space="0" w:color="auto"/>
              <w:left w:val="nil"/>
              <w:bottom w:val="single" w:sz="4" w:space="0" w:color="auto"/>
              <w:right w:val="single" w:sz="4" w:space="0" w:color="auto"/>
            </w:tcBorders>
            <w:shd w:val="clear" w:color="auto" w:fill="auto"/>
            <w:vAlign w:val="center"/>
            <w:hideMark/>
          </w:tcPr>
          <w:p w14:paraId="4C2F35BD" w14:textId="77777777" w:rsidR="001206D1" w:rsidRPr="00805F67" w:rsidRDefault="001206D1" w:rsidP="00FF4439">
            <w:pPr>
              <w:widowControl w:val="0"/>
              <w:jc w:val="center"/>
              <w:rPr>
                <w:rFonts w:ascii="Arial" w:hAnsi="Arial" w:cs="Arial"/>
              </w:rPr>
            </w:pPr>
            <w:r w:rsidRPr="00805F67">
              <w:rPr>
                <w:rFonts w:ascii="Arial" w:hAnsi="Arial" w:cs="Arial"/>
              </w:rPr>
              <w:t>Стоимость тыс.руб</w:t>
            </w:r>
          </w:p>
        </w:tc>
        <w:tc>
          <w:tcPr>
            <w:tcW w:w="493" w:type="pct"/>
            <w:tcBorders>
              <w:top w:val="single" w:sz="4" w:space="0" w:color="auto"/>
              <w:left w:val="nil"/>
              <w:bottom w:val="single" w:sz="4" w:space="0" w:color="auto"/>
              <w:right w:val="single" w:sz="4" w:space="0" w:color="auto"/>
            </w:tcBorders>
            <w:shd w:val="clear" w:color="auto" w:fill="auto"/>
            <w:vAlign w:val="center"/>
            <w:hideMark/>
          </w:tcPr>
          <w:p w14:paraId="4A2D60D6" w14:textId="77777777" w:rsidR="001206D1" w:rsidRPr="00805F67" w:rsidRDefault="001206D1" w:rsidP="00FF4439">
            <w:pPr>
              <w:widowControl w:val="0"/>
              <w:jc w:val="center"/>
              <w:rPr>
                <w:rFonts w:ascii="Arial" w:hAnsi="Arial" w:cs="Arial"/>
              </w:rPr>
            </w:pPr>
            <w:r w:rsidRPr="00805F67">
              <w:rPr>
                <w:rFonts w:ascii="Arial" w:hAnsi="Arial" w:cs="Arial"/>
              </w:rPr>
              <w:t>Период реализация</w:t>
            </w:r>
          </w:p>
        </w:tc>
      </w:tr>
      <w:tr w:rsidR="001206D1" w:rsidRPr="00805F67" w14:paraId="271B80E7" w14:textId="77777777" w:rsidTr="00FF4439">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035B1EDB" w14:textId="77777777" w:rsidR="001206D1" w:rsidRPr="00805F67" w:rsidRDefault="001206D1" w:rsidP="00FF4439">
            <w:pPr>
              <w:widowControl w:val="0"/>
              <w:jc w:val="center"/>
              <w:rPr>
                <w:rFonts w:ascii="Arial" w:hAnsi="Arial" w:cs="Arial"/>
              </w:rPr>
            </w:pPr>
            <w:r w:rsidRPr="00805F67">
              <w:rPr>
                <w:rFonts w:ascii="Arial" w:hAnsi="Arial" w:cs="Arial"/>
              </w:rPr>
              <w:t>1</w:t>
            </w:r>
          </w:p>
        </w:tc>
        <w:tc>
          <w:tcPr>
            <w:tcW w:w="23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BB6CD5" w14:textId="77777777" w:rsidR="001206D1" w:rsidRPr="00805F67" w:rsidRDefault="001206D1" w:rsidP="00FF4439">
            <w:pPr>
              <w:widowControl w:val="0"/>
              <w:jc w:val="both"/>
              <w:rPr>
                <w:rFonts w:ascii="Arial" w:hAnsi="Arial" w:cs="Arial"/>
              </w:rPr>
            </w:pPr>
            <w:r w:rsidRPr="00805F67">
              <w:rPr>
                <w:rFonts w:ascii="Arial" w:hAnsi="Arial" w:cs="Arial"/>
              </w:rPr>
              <w:t>ст–ца. Рязанская, ул. Первомайская, в районе д. 104 (МБОУ СОШ 18)</w:t>
            </w:r>
          </w:p>
        </w:tc>
        <w:tc>
          <w:tcPr>
            <w:tcW w:w="1451" w:type="pct"/>
            <w:tcBorders>
              <w:top w:val="single" w:sz="4" w:space="0" w:color="auto"/>
              <w:left w:val="nil"/>
              <w:bottom w:val="single" w:sz="4" w:space="0" w:color="auto"/>
              <w:right w:val="single" w:sz="4" w:space="0" w:color="auto"/>
            </w:tcBorders>
            <w:shd w:val="clear" w:color="auto" w:fill="auto"/>
            <w:vAlign w:val="center"/>
            <w:hideMark/>
          </w:tcPr>
          <w:p w14:paraId="064B06D7" w14:textId="77777777" w:rsidR="001206D1" w:rsidRPr="00805F67" w:rsidRDefault="001206D1" w:rsidP="00FF4439">
            <w:pPr>
              <w:widowControl w:val="0"/>
              <w:jc w:val="center"/>
              <w:rPr>
                <w:rFonts w:ascii="Arial" w:hAnsi="Arial" w:cs="Arial"/>
              </w:rPr>
            </w:pPr>
            <w:r w:rsidRPr="00805F67">
              <w:rPr>
                <w:rFonts w:ascii="Arial" w:hAnsi="Arial" w:cs="Arial"/>
              </w:rPr>
              <w:t>Установка и обустройство ИН (1 шт)</w:t>
            </w:r>
          </w:p>
        </w:tc>
        <w:tc>
          <w:tcPr>
            <w:tcW w:w="478" w:type="pct"/>
            <w:tcBorders>
              <w:top w:val="nil"/>
              <w:left w:val="nil"/>
              <w:bottom w:val="single" w:sz="4" w:space="0" w:color="auto"/>
              <w:right w:val="single" w:sz="4" w:space="0" w:color="auto"/>
            </w:tcBorders>
            <w:shd w:val="clear" w:color="auto" w:fill="auto"/>
            <w:noWrap/>
            <w:vAlign w:val="center"/>
            <w:hideMark/>
          </w:tcPr>
          <w:p w14:paraId="07522952" w14:textId="77777777" w:rsidR="001206D1" w:rsidRPr="00805F67" w:rsidRDefault="001206D1" w:rsidP="00FF4439">
            <w:pPr>
              <w:widowControl w:val="0"/>
              <w:jc w:val="center"/>
              <w:rPr>
                <w:rFonts w:ascii="Arial" w:hAnsi="Arial" w:cs="Arial"/>
              </w:rPr>
            </w:pPr>
            <w:r w:rsidRPr="00805F67">
              <w:rPr>
                <w:rFonts w:ascii="Arial" w:hAnsi="Arial" w:cs="Arial"/>
              </w:rPr>
              <w:t>25,0</w:t>
            </w:r>
          </w:p>
        </w:tc>
        <w:tc>
          <w:tcPr>
            <w:tcW w:w="493" w:type="pct"/>
            <w:tcBorders>
              <w:top w:val="nil"/>
              <w:left w:val="nil"/>
              <w:bottom w:val="single" w:sz="4" w:space="0" w:color="auto"/>
              <w:right w:val="single" w:sz="4" w:space="0" w:color="auto"/>
            </w:tcBorders>
            <w:shd w:val="clear" w:color="auto" w:fill="auto"/>
            <w:vAlign w:val="center"/>
            <w:hideMark/>
          </w:tcPr>
          <w:p w14:paraId="7607DFA4"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02AA5796" w14:textId="77777777" w:rsidTr="00FF4439">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652CEE2A" w14:textId="77777777" w:rsidR="001206D1" w:rsidRPr="00805F67" w:rsidRDefault="001206D1" w:rsidP="00FF4439">
            <w:pPr>
              <w:widowControl w:val="0"/>
              <w:jc w:val="center"/>
              <w:rPr>
                <w:rFonts w:ascii="Arial" w:hAnsi="Arial" w:cs="Arial"/>
              </w:rPr>
            </w:pPr>
            <w:r w:rsidRPr="00805F67">
              <w:rPr>
                <w:rFonts w:ascii="Arial" w:hAnsi="Arial" w:cs="Arial"/>
              </w:rPr>
              <w:t>2</w:t>
            </w:r>
          </w:p>
        </w:tc>
        <w:tc>
          <w:tcPr>
            <w:tcW w:w="2376" w:type="pct"/>
            <w:tcBorders>
              <w:top w:val="nil"/>
              <w:left w:val="single" w:sz="4" w:space="0" w:color="auto"/>
              <w:bottom w:val="single" w:sz="4" w:space="0" w:color="auto"/>
              <w:right w:val="single" w:sz="4" w:space="0" w:color="auto"/>
            </w:tcBorders>
            <w:shd w:val="clear" w:color="auto" w:fill="auto"/>
            <w:vAlign w:val="center"/>
            <w:hideMark/>
          </w:tcPr>
          <w:p w14:paraId="07B9AFB5" w14:textId="77777777" w:rsidR="001206D1" w:rsidRPr="00805F67" w:rsidRDefault="001206D1" w:rsidP="00FF4439">
            <w:pPr>
              <w:widowControl w:val="0"/>
              <w:jc w:val="both"/>
              <w:rPr>
                <w:rFonts w:ascii="Arial" w:hAnsi="Arial" w:cs="Arial"/>
              </w:rPr>
            </w:pPr>
            <w:r w:rsidRPr="00805F67">
              <w:rPr>
                <w:rFonts w:ascii="Arial" w:hAnsi="Arial" w:cs="Arial"/>
              </w:rPr>
              <w:t>ст–ца. Рязанская, ул. Победы, в районе д. 69а (МБОУ ДОД ДШИ)</w:t>
            </w:r>
          </w:p>
        </w:tc>
        <w:tc>
          <w:tcPr>
            <w:tcW w:w="1451" w:type="pct"/>
            <w:tcBorders>
              <w:top w:val="nil"/>
              <w:left w:val="nil"/>
              <w:bottom w:val="single" w:sz="4" w:space="0" w:color="auto"/>
              <w:right w:val="single" w:sz="4" w:space="0" w:color="auto"/>
            </w:tcBorders>
            <w:shd w:val="clear" w:color="auto" w:fill="auto"/>
            <w:vAlign w:val="center"/>
            <w:hideMark/>
          </w:tcPr>
          <w:p w14:paraId="79965C30" w14:textId="77777777" w:rsidR="001206D1" w:rsidRPr="00805F67" w:rsidRDefault="001206D1" w:rsidP="00FF4439">
            <w:pPr>
              <w:widowControl w:val="0"/>
              <w:jc w:val="center"/>
              <w:rPr>
                <w:rFonts w:ascii="Arial" w:hAnsi="Arial" w:cs="Arial"/>
              </w:rPr>
            </w:pPr>
            <w:r w:rsidRPr="00805F67">
              <w:rPr>
                <w:rFonts w:ascii="Arial" w:hAnsi="Arial" w:cs="Arial"/>
              </w:rPr>
              <w:t>Установка и обустройство ИН (2 шт)</w:t>
            </w:r>
          </w:p>
        </w:tc>
        <w:tc>
          <w:tcPr>
            <w:tcW w:w="478" w:type="pct"/>
            <w:tcBorders>
              <w:top w:val="nil"/>
              <w:left w:val="nil"/>
              <w:bottom w:val="single" w:sz="4" w:space="0" w:color="auto"/>
              <w:right w:val="single" w:sz="4" w:space="0" w:color="auto"/>
            </w:tcBorders>
            <w:shd w:val="clear" w:color="auto" w:fill="auto"/>
            <w:noWrap/>
            <w:vAlign w:val="center"/>
            <w:hideMark/>
          </w:tcPr>
          <w:p w14:paraId="185B8870" w14:textId="77777777" w:rsidR="001206D1" w:rsidRPr="00805F67" w:rsidRDefault="001206D1" w:rsidP="00FF4439">
            <w:pPr>
              <w:widowControl w:val="0"/>
              <w:jc w:val="center"/>
              <w:rPr>
                <w:rFonts w:ascii="Arial" w:hAnsi="Arial" w:cs="Arial"/>
              </w:rPr>
            </w:pPr>
            <w:r w:rsidRPr="00805F67">
              <w:rPr>
                <w:rFonts w:ascii="Arial" w:hAnsi="Arial" w:cs="Arial"/>
              </w:rPr>
              <w:t>50,0</w:t>
            </w:r>
          </w:p>
        </w:tc>
        <w:tc>
          <w:tcPr>
            <w:tcW w:w="493" w:type="pct"/>
            <w:tcBorders>
              <w:top w:val="nil"/>
              <w:left w:val="nil"/>
              <w:bottom w:val="single" w:sz="4" w:space="0" w:color="auto"/>
              <w:right w:val="single" w:sz="4" w:space="0" w:color="auto"/>
            </w:tcBorders>
            <w:shd w:val="clear" w:color="auto" w:fill="auto"/>
            <w:vAlign w:val="center"/>
            <w:hideMark/>
          </w:tcPr>
          <w:p w14:paraId="0A8DF2DA"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191121AF" w14:textId="77777777" w:rsidTr="00FF4439">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5BEEC66B" w14:textId="77777777" w:rsidR="001206D1" w:rsidRPr="00805F67" w:rsidRDefault="001206D1" w:rsidP="00FF4439">
            <w:pPr>
              <w:widowControl w:val="0"/>
              <w:jc w:val="center"/>
              <w:rPr>
                <w:rFonts w:ascii="Arial" w:hAnsi="Arial" w:cs="Arial"/>
              </w:rPr>
            </w:pPr>
            <w:r w:rsidRPr="00805F67">
              <w:rPr>
                <w:rFonts w:ascii="Arial" w:hAnsi="Arial" w:cs="Arial"/>
              </w:rPr>
              <w:t>3</w:t>
            </w:r>
          </w:p>
        </w:tc>
        <w:tc>
          <w:tcPr>
            <w:tcW w:w="2376" w:type="pct"/>
            <w:tcBorders>
              <w:top w:val="nil"/>
              <w:left w:val="single" w:sz="4" w:space="0" w:color="auto"/>
              <w:bottom w:val="single" w:sz="4" w:space="0" w:color="auto"/>
              <w:right w:val="single" w:sz="4" w:space="0" w:color="auto"/>
            </w:tcBorders>
            <w:shd w:val="clear" w:color="auto" w:fill="auto"/>
            <w:vAlign w:val="center"/>
            <w:hideMark/>
          </w:tcPr>
          <w:p w14:paraId="723EE82A" w14:textId="77777777" w:rsidR="001206D1" w:rsidRPr="00805F67" w:rsidRDefault="001206D1" w:rsidP="00FF4439">
            <w:pPr>
              <w:widowControl w:val="0"/>
              <w:jc w:val="both"/>
              <w:rPr>
                <w:rFonts w:ascii="Arial" w:hAnsi="Arial" w:cs="Arial"/>
              </w:rPr>
            </w:pPr>
            <w:r w:rsidRPr="00805F67">
              <w:rPr>
                <w:rFonts w:ascii="Arial" w:hAnsi="Arial" w:cs="Arial"/>
              </w:rPr>
              <w:t>пос. Комсомольский, ул. Школьная, в районе д. 16 (МБОУ ООШ 17)</w:t>
            </w:r>
          </w:p>
        </w:tc>
        <w:tc>
          <w:tcPr>
            <w:tcW w:w="1451" w:type="pct"/>
            <w:tcBorders>
              <w:top w:val="nil"/>
              <w:left w:val="nil"/>
              <w:bottom w:val="single" w:sz="4" w:space="0" w:color="auto"/>
              <w:right w:val="single" w:sz="4" w:space="0" w:color="auto"/>
            </w:tcBorders>
            <w:shd w:val="clear" w:color="auto" w:fill="auto"/>
            <w:vAlign w:val="center"/>
            <w:hideMark/>
          </w:tcPr>
          <w:p w14:paraId="725D764F" w14:textId="77777777" w:rsidR="001206D1" w:rsidRPr="00805F67" w:rsidRDefault="001206D1" w:rsidP="00FF4439">
            <w:pPr>
              <w:widowControl w:val="0"/>
              <w:jc w:val="center"/>
              <w:rPr>
                <w:rFonts w:ascii="Arial" w:hAnsi="Arial" w:cs="Arial"/>
              </w:rPr>
            </w:pPr>
            <w:r w:rsidRPr="00805F67">
              <w:rPr>
                <w:rFonts w:ascii="Arial" w:hAnsi="Arial" w:cs="Arial"/>
              </w:rPr>
              <w:t>Установка и обустройство ИН (2 шт)</w:t>
            </w:r>
          </w:p>
        </w:tc>
        <w:tc>
          <w:tcPr>
            <w:tcW w:w="478" w:type="pct"/>
            <w:tcBorders>
              <w:top w:val="nil"/>
              <w:left w:val="nil"/>
              <w:bottom w:val="single" w:sz="4" w:space="0" w:color="auto"/>
              <w:right w:val="single" w:sz="4" w:space="0" w:color="auto"/>
            </w:tcBorders>
            <w:shd w:val="clear" w:color="auto" w:fill="auto"/>
            <w:noWrap/>
            <w:vAlign w:val="center"/>
            <w:hideMark/>
          </w:tcPr>
          <w:p w14:paraId="0690BA00" w14:textId="77777777" w:rsidR="001206D1" w:rsidRPr="00805F67" w:rsidRDefault="001206D1" w:rsidP="00FF4439">
            <w:pPr>
              <w:widowControl w:val="0"/>
              <w:jc w:val="center"/>
              <w:rPr>
                <w:rFonts w:ascii="Arial" w:hAnsi="Arial" w:cs="Arial"/>
              </w:rPr>
            </w:pPr>
            <w:r w:rsidRPr="00805F67">
              <w:rPr>
                <w:rFonts w:ascii="Arial" w:hAnsi="Arial" w:cs="Arial"/>
              </w:rPr>
              <w:t>50,0</w:t>
            </w:r>
          </w:p>
        </w:tc>
        <w:tc>
          <w:tcPr>
            <w:tcW w:w="493" w:type="pct"/>
            <w:tcBorders>
              <w:top w:val="nil"/>
              <w:left w:val="nil"/>
              <w:bottom w:val="single" w:sz="4" w:space="0" w:color="auto"/>
              <w:right w:val="single" w:sz="4" w:space="0" w:color="auto"/>
            </w:tcBorders>
            <w:shd w:val="clear" w:color="auto" w:fill="auto"/>
            <w:vAlign w:val="center"/>
            <w:hideMark/>
          </w:tcPr>
          <w:p w14:paraId="793C4ADE"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5987AEC3" w14:textId="77777777" w:rsidTr="00FF4439">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4145F3F1" w14:textId="77777777" w:rsidR="001206D1" w:rsidRPr="00805F67" w:rsidRDefault="001206D1" w:rsidP="00FF4439">
            <w:pPr>
              <w:widowControl w:val="0"/>
              <w:jc w:val="center"/>
              <w:rPr>
                <w:rFonts w:ascii="Arial" w:hAnsi="Arial" w:cs="Arial"/>
              </w:rPr>
            </w:pPr>
            <w:r w:rsidRPr="00805F67">
              <w:rPr>
                <w:rFonts w:ascii="Arial" w:hAnsi="Arial" w:cs="Arial"/>
              </w:rPr>
              <w:t>4</w:t>
            </w:r>
          </w:p>
        </w:tc>
        <w:tc>
          <w:tcPr>
            <w:tcW w:w="2376" w:type="pct"/>
            <w:tcBorders>
              <w:top w:val="nil"/>
              <w:left w:val="single" w:sz="4" w:space="0" w:color="auto"/>
              <w:bottom w:val="single" w:sz="4" w:space="0" w:color="auto"/>
              <w:right w:val="single" w:sz="4" w:space="0" w:color="auto"/>
            </w:tcBorders>
            <w:shd w:val="clear" w:color="auto" w:fill="auto"/>
            <w:vAlign w:val="center"/>
            <w:hideMark/>
          </w:tcPr>
          <w:p w14:paraId="33AC3553" w14:textId="77777777" w:rsidR="001206D1" w:rsidRPr="00805F67" w:rsidRDefault="001206D1" w:rsidP="00FF4439">
            <w:pPr>
              <w:widowControl w:val="0"/>
              <w:jc w:val="both"/>
              <w:rPr>
                <w:rFonts w:ascii="Arial" w:hAnsi="Arial" w:cs="Arial"/>
              </w:rPr>
            </w:pPr>
            <w:r w:rsidRPr="00805F67">
              <w:rPr>
                <w:rFonts w:ascii="Arial" w:hAnsi="Arial" w:cs="Arial"/>
              </w:rPr>
              <w:t>село Новоалексеевское, улица Красная, в районе д. 21 (МБОУ СОШ 12)</w:t>
            </w:r>
          </w:p>
        </w:tc>
        <w:tc>
          <w:tcPr>
            <w:tcW w:w="1451" w:type="pct"/>
            <w:tcBorders>
              <w:top w:val="nil"/>
              <w:left w:val="nil"/>
              <w:bottom w:val="single" w:sz="4" w:space="0" w:color="auto"/>
              <w:right w:val="single" w:sz="4" w:space="0" w:color="auto"/>
            </w:tcBorders>
            <w:shd w:val="clear" w:color="auto" w:fill="auto"/>
            <w:vAlign w:val="center"/>
            <w:hideMark/>
          </w:tcPr>
          <w:p w14:paraId="708683A5" w14:textId="77777777" w:rsidR="001206D1" w:rsidRPr="00805F67" w:rsidRDefault="001206D1" w:rsidP="00FF4439">
            <w:pPr>
              <w:widowControl w:val="0"/>
              <w:jc w:val="center"/>
              <w:rPr>
                <w:rFonts w:ascii="Arial" w:hAnsi="Arial" w:cs="Arial"/>
              </w:rPr>
            </w:pPr>
            <w:r w:rsidRPr="00805F67">
              <w:rPr>
                <w:rFonts w:ascii="Arial" w:hAnsi="Arial" w:cs="Arial"/>
              </w:rPr>
              <w:t>Установка и обустройство ИН (2 шт)</w:t>
            </w:r>
          </w:p>
        </w:tc>
        <w:tc>
          <w:tcPr>
            <w:tcW w:w="478" w:type="pct"/>
            <w:tcBorders>
              <w:top w:val="nil"/>
              <w:left w:val="nil"/>
              <w:bottom w:val="single" w:sz="4" w:space="0" w:color="auto"/>
              <w:right w:val="single" w:sz="4" w:space="0" w:color="auto"/>
            </w:tcBorders>
            <w:shd w:val="clear" w:color="auto" w:fill="auto"/>
            <w:noWrap/>
            <w:vAlign w:val="center"/>
            <w:hideMark/>
          </w:tcPr>
          <w:p w14:paraId="7375509E" w14:textId="77777777" w:rsidR="001206D1" w:rsidRPr="00805F67" w:rsidRDefault="001206D1" w:rsidP="00FF4439">
            <w:pPr>
              <w:widowControl w:val="0"/>
              <w:jc w:val="center"/>
              <w:rPr>
                <w:rFonts w:ascii="Arial" w:hAnsi="Arial" w:cs="Arial"/>
              </w:rPr>
            </w:pPr>
            <w:r w:rsidRPr="00805F67">
              <w:rPr>
                <w:rFonts w:ascii="Arial" w:hAnsi="Arial" w:cs="Arial"/>
              </w:rPr>
              <w:t>50,0</w:t>
            </w:r>
          </w:p>
        </w:tc>
        <w:tc>
          <w:tcPr>
            <w:tcW w:w="493" w:type="pct"/>
            <w:tcBorders>
              <w:top w:val="nil"/>
              <w:left w:val="nil"/>
              <w:bottom w:val="single" w:sz="4" w:space="0" w:color="auto"/>
              <w:right w:val="single" w:sz="4" w:space="0" w:color="auto"/>
            </w:tcBorders>
            <w:shd w:val="clear" w:color="auto" w:fill="auto"/>
            <w:vAlign w:val="center"/>
            <w:hideMark/>
          </w:tcPr>
          <w:p w14:paraId="76A2AB04"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5117BF2B" w14:textId="77777777" w:rsidTr="00FF4439">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454867D9" w14:textId="77777777" w:rsidR="001206D1" w:rsidRPr="00805F67" w:rsidRDefault="001206D1" w:rsidP="00FF4439">
            <w:pPr>
              <w:widowControl w:val="0"/>
              <w:jc w:val="center"/>
              <w:rPr>
                <w:rFonts w:ascii="Arial" w:hAnsi="Arial" w:cs="Arial"/>
              </w:rPr>
            </w:pPr>
            <w:r w:rsidRPr="00805F67">
              <w:rPr>
                <w:rFonts w:ascii="Arial" w:hAnsi="Arial" w:cs="Arial"/>
              </w:rPr>
              <w:t>5</w:t>
            </w:r>
          </w:p>
        </w:tc>
        <w:tc>
          <w:tcPr>
            <w:tcW w:w="2376" w:type="pct"/>
            <w:tcBorders>
              <w:top w:val="nil"/>
              <w:left w:val="single" w:sz="4" w:space="0" w:color="auto"/>
              <w:bottom w:val="single" w:sz="4" w:space="0" w:color="auto"/>
              <w:right w:val="single" w:sz="4" w:space="0" w:color="auto"/>
            </w:tcBorders>
            <w:shd w:val="clear" w:color="auto" w:fill="auto"/>
            <w:vAlign w:val="center"/>
            <w:hideMark/>
          </w:tcPr>
          <w:p w14:paraId="05C4D716" w14:textId="77777777" w:rsidR="001206D1" w:rsidRPr="00805F67" w:rsidRDefault="001206D1" w:rsidP="00FF4439">
            <w:pPr>
              <w:widowControl w:val="0"/>
              <w:jc w:val="both"/>
              <w:rPr>
                <w:rFonts w:ascii="Arial" w:hAnsi="Arial" w:cs="Arial"/>
              </w:rPr>
            </w:pPr>
            <w:r w:rsidRPr="00805F67">
              <w:rPr>
                <w:rFonts w:ascii="Arial" w:hAnsi="Arial" w:cs="Arial"/>
              </w:rPr>
              <w:t>село Школьное, улица Красная, в районе МБОУ СОШ 11</w:t>
            </w:r>
          </w:p>
        </w:tc>
        <w:tc>
          <w:tcPr>
            <w:tcW w:w="1451" w:type="pct"/>
            <w:tcBorders>
              <w:top w:val="nil"/>
              <w:left w:val="nil"/>
              <w:bottom w:val="single" w:sz="4" w:space="0" w:color="auto"/>
              <w:right w:val="single" w:sz="4" w:space="0" w:color="auto"/>
            </w:tcBorders>
            <w:shd w:val="clear" w:color="auto" w:fill="auto"/>
            <w:vAlign w:val="center"/>
            <w:hideMark/>
          </w:tcPr>
          <w:p w14:paraId="6B7C2601" w14:textId="77777777" w:rsidR="001206D1" w:rsidRPr="00805F67" w:rsidRDefault="001206D1" w:rsidP="00FF4439">
            <w:pPr>
              <w:widowControl w:val="0"/>
              <w:jc w:val="center"/>
              <w:rPr>
                <w:rFonts w:ascii="Arial" w:hAnsi="Arial" w:cs="Arial"/>
              </w:rPr>
            </w:pPr>
            <w:r w:rsidRPr="00805F67">
              <w:rPr>
                <w:rFonts w:ascii="Arial" w:hAnsi="Arial" w:cs="Arial"/>
              </w:rPr>
              <w:t>Установка и обустройство ИН (2 шт)</w:t>
            </w:r>
          </w:p>
        </w:tc>
        <w:tc>
          <w:tcPr>
            <w:tcW w:w="478" w:type="pct"/>
            <w:tcBorders>
              <w:top w:val="nil"/>
              <w:left w:val="nil"/>
              <w:bottom w:val="single" w:sz="4" w:space="0" w:color="auto"/>
              <w:right w:val="single" w:sz="4" w:space="0" w:color="auto"/>
            </w:tcBorders>
            <w:shd w:val="clear" w:color="auto" w:fill="auto"/>
            <w:noWrap/>
            <w:vAlign w:val="center"/>
            <w:hideMark/>
          </w:tcPr>
          <w:p w14:paraId="14CAEB5A" w14:textId="77777777" w:rsidR="001206D1" w:rsidRPr="00805F67" w:rsidRDefault="001206D1" w:rsidP="00FF4439">
            <w:pPr>
              <w:widowControl w:val="0"/>
              <w:jc w:val="center"/>
              <w:rPr>
                <w:rFonts w:ascii="Arial" w:hAnsi="Arial" w:cs="Arial"/>
              </w:rPr>
            </w:pPr>
            <w:r w:rsidRPr="00805F67">
              <w:rPr>
                <w:rFonts w:ascii="Arial" w:hAnsi="Arial" w:cs="Arial"/>
              </w:rPr>
              <w:t>50,0</w:t>
            </w:r>
          </w:p>
        </w:tc>
        <w:tc>
          <w:tcPr>
            <w:tcW w:w="493" w:type="pct"/>
            <w:tcBorders>
              <w:top w:val="nil"/>
              <w:left w:val="nil"/>
              <w:bottom w:val="single" w:sz="4" w:space="0" w:color="auto"/>
              <w:right w:val="single" w:sz="4" w:space="0" w:color="auto"/>
            </w:tcBorders>
            <w:shd w:val="clear" w:color="auto" w:fill="auto"/>
            <w:vAlign w:val="center"/>
            <w:hideMark/>
          </w:tcPr>
          <w:p w14:paraId="47B3A041"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20D5423A" w14:textId="77777777" w:rsidTr="00FF4439">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170DC17F"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2376" w:type="pct"/>
            <w:tcBorders>
              <w:top w:val="nil"/>
              <w:left w:val="single" w:sz="4" w:space="0" w:color="auto"/>
              <w:bottom w:val="single" w:sz="4" w:space="0" w:color="auto"/>
              <w:right w:val="single" w:sz="4" w:space="0" w:color="auto"/>
            </w:tcBorders>
            <w:shd w:val="clear" w:color="auto" w:fill="auto"/>
            <w:vAlign w:val="center"/>
            <w:hideMark/>
          </w:tcPr>
          <w:p w14:paraId="05C4D5B2" w14:textId="77777777" w:rsidR="001206D1" w:rsidRPr="00805F67" w:rsidRDefault="001206D1" w:rsidP="00FF4439">
            <w:pPr>
              <w:widowControl w:val="0"/>
              <w:jc w:val="both"/>
              <w:rPr>
                <w:rFonts w:ascii="Arial" w:hAnsi="Arial" w:cs="Arial"/>
              </w:rPr>
            </w:pPr>
            <w:r w:rsidRPr="00805F67">
              <w:rPr>
                <w:rFonts w:ascii="Arial" w:hAnsi="Arial" w:cs="Arial"/>
              </w:rPr>
              <w:t>село Великовечное, ул. Мира, в районе д. 58 (МБОУ ООШ 14)</w:t>
            </w:r>
          </w:p>
        </w:tc>
        <w:tc>
          <w:tcPr>
            <w:tcW w:w="1451" w:type="pct"/>
            <w:tcBorders>
              <w:top w:val="nil"/>
              <w:left w:val="nil"/>
              <w:bottom w:val="single" w:sz="4" w:space="0" w:color="auto"/>
              <w:right w:val="single" w:sz="4" w:space="0" w:color="auto"/>
            </w:tcBorders>
            <w:shd w:val="clear" w:color="auto" w:fill="auto"/>
            <w:vAlign w:val="center"/>
            <w:hideMark/>
          </w:tcPr>
          <w:p w14:paraId="6B46B5C0" w14:textId="77777777" w:rsidR="001206D1" w:rsidRPr="00805F67" w:rsidRDefault="001206D1" w:rsidP="00FF4439">
            <w:pPr>
              <w:widowControl w:val="0"/>
              <w:jc w:val="center"/>
              <w:rPr>
                <w:rFonts w:ascii="Arial" w:hAnsi="Arial" w:cs="Arial"/>
              </w:rPr>
            </w:pPr>
            <w:r w:rsidRPr="00805F67">
              <w:rPr>
                <w:rFonts w:ascii="Arial" w:hAnsi="Arial" w:cs="Arial"/>
              </w:rPr>
              <w:t>Установка и обустройство ИН (2 шт)</w:t>
            </w:r>
          </w:p>
        </w:tc>
        <w:tc>
          <w:tcPr>
            <w:tcW w:w="478" w:type="pct"/>
            <w:tcBorders>
              <w:top w:val="nil"/>
              <w:left w:val="nil"/>
              <w:bottom w:val="single" w:sz="4" w:space="0" w:color="auto"/>
              <w:right w:val="single" w:sz="4" w:space="0" w:color="auto"/>
            </w:tcBorders>
            <w:shd w:val="clear" w:color="auto" w:fill="auto"/>
            <w:noWrap/>
            <w:vAlign w:val="center"/>
            <w:hideMark/>
          </w:tcPr>
          <w:p w14:paraId="12B76769" w14:textId="77777777" w:rsidR="001206D1" w:rsidRPr="00805F67" w:rsidRDefault="001206D1" w:rsidP="00FF4439">
            <w:pPr>
              <w:widowControl w:val="0"/>
              <w:jc w:val="center"/>
              <w:rPr>
                <w:rFonts w:ascii="Arial" w:hAnsi="Arial" w:cs="Arial"/>
              </w:rPr>
            </w:pPr>
            <w:r w:rsidRPr="00805F67">
              <w:rPr>
                <w:rFonts w:ascii="Arial" w:hAnsi="Arial" w:cs="Arial"/>
              </w:rPr>
              <w:t>50,0</w:t>
            </w:r>
          </w:p>
        </w:tc>
        <w:tc>
          <w:tcPr>
            <w:tcW w:w="493" w:type="pct"/>
            <w:tcBorders>
              <w:top w:val="nil"/>
              <w:left w:val="nil"/>
              <w:bottom w:val="single" w:sz="4" w:space="0" w:color="auto"/>
              <w:right w:val="single" w:sz="4" w:space="0" w:color="auto"/>
            </w:tcBorders>
            <w:shd w:val="clear" w:color="auto" w:fill="auto"/>
            <w:vAlign w:val="center"/>
            <w:hideMark/>
          </w:tcPr>
          <w:p w14:paraId="2106E6E9"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0981F4D7" w14:textId="77777777" w:rsidTr="00FF4439">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305A6CC9" w14:textId="77777777" w:rsidR="001206D1" w:rsidRPr="00805F67" w:rsidRDefault="001206D1" w:rsidP="00FF4439">
            <w:pPr>
              <w:widowControl w:val="0"/>
              <w:jc w:val="center"/>
              <w:rPr>
                <w:rFonts w:ascii="Arial" w:hAnsi="Arial" w:cs="Arial"/>
              </w:rPr>
            </w:pPr>
            <w:r w:rsidRPr="00805F67">
              <w:rPr>
                <w:rFonts w:ascii="Arial" w:hAnsi="Arial" w:cs="Arial"/>
              </w:rPr>
              <w:t>7</w:t>
            </w:r>
          </w:p>
        </w:tc>
        <w:tc>
          <w:tcPr>
            <w:tcW w:w="2376" w:type="pct"/>
            <w:tcBorders>
              <w:top w:val="nil"/>
              <w:left w:val="single" w:sz="4" w:space="0" w:color="auto"/>
              <w:bottom w:val="single" w:sz="4" w:space="0" w:color="auto"/>
              <w:right w:val="single" w:sz="4" w:space="0" w:color="auto"/>
            </w:tcBorders>
            <w:shd w:val="clear" w:color="auto" w:fill="auto"/>
            <w:vAlign w:val="center"/>
            <w:hideMark/>
          </w:tcPr>
          <w:p w14:paraId="180C19F6" w14:textId="77777777" w:rsidR="001206D1" w:rsidRPr="00805F67" w:rsidRDefault="001206D1" w:rsidP="00FF4439">
            <w:pPr>
              <w:widowControl w:val="0"/>
              <w:jc w:val="both"/>
              <w:rPr>
                <w:rFonts w:ascii="Arial" w:hAnsi="Arial" w:cs="Arial"/>
              </w:rPr>
            </w:pPr>
            <w:r w:rsidRPr="00805F67">
              <w:rPr>
                <w:rFonts w:ascii="Arial" w:hAnsi="Arial" w:cs="Arial"/>
              </w:rPr>
              <w:t>село Великовечное, ул. Почтовая, в районе д. 44</w:t>
            </w:r>
          </w:p>
        </w:tc>
        <w:tc>
          <w:tcPr>
            <w:tcW w:w="1451" w:type="pct"/>
            <w:tcBorders>
              <w:top w:val="nil"/>
              <w:left w:val="nil"/>
              <w:bottom w:val="single" w:sz="4" w:space="0" w:color="auto"/>
              <w:right w:val="single" w:sz="4" w:space="0" w:color="auto"/>
            </w:tcBorders>
            <w:shd w:val="clear" w:color="auto" w:fill="auto"/>
            <w:vAlign w:val="center"/>
            <w:hideMark/>
          </w:tcPr>
          <w:p w14:paraId="234CBC06" w14:textId="77777777" w:rsidR="001206D1" w:rsidRPr="00805F67" w:rsidRDefault="001206D1" w:rsidP="00FF4439">
            <w:pPr>
              <w:widowControl w:val="0"/>
              <w:jc w:val="center"/>
              <w:rPr>
                <w:rFonts w:ascii="Arial" w:hAnsi="Arial" w:cs="Arial"/>
              </w:rPr>
            </w:pPr>
            <w:r w:rsidRPr="00805F67">
              <w:rPr>
                <w:rFonts w:ascii="Arial" w:hAnsi="Arial" w:cs="Arial"/>
              </w:rPr>
              <w:t>Установка и обустройство ИН</w:t>
            </w:r>
          </w:p>
        </w:tc>
        <w:tc>
          <w:tcPr>
            <w:tcW w:w="478" w:type="pct"/>
            <w:tcBorders>
              <w:top w:val="nil"/>
              <w:left w:val="nil"/>
              <w:bottom w:val="single" w:sz="4" w:space="0" w:color="auto"/>
              <w:right w:val="single" w:sz="4" w:space="0" w:color="auto"/>
            </w:tcBorders>
            <w:shd w:val="clear" w:color="auto" w:fill="auto"/>
            <w:noWrap/>
            <w:vAlign w:val="center"/>
            <w:hideMark/>
          </w:tcPr>
          <w:p w14:paraId="51D5FADC" w14:textId="77777777" w:rsidR="001206D1" w:rsidRPr="00805F67" w:rsidRDefault="001206D1" w:rsidP="00FF4439">
            <w:pPr>
              <w:widowControl w:val="0"/>
              <w:jc w:val="center"/>
              <w:rPr>
                <w:rFonts w:ascii="Arial" w:hAnsi="Arial" w:cs="Arial"/>
              </w:rPr>
            </w:pPr>
            <w:r w:rsidRPr="00805F67">
              <w:rPr>
                <w:rFonts w:ascii="Arial" w:hAnsi="Arial" w:cs="Arial"/>
              </w:rPr>
              <w:t>25,0</w:t>
            </w:r>
          </w:p>
        </w:tc>
        <w:tc>
          <w:tcPr>
            <w:tcW w:w="493" w:type="pct"/>
            <w:tcBorders>
              <w:top w:val="nil"/>
              <w:left w:val="nil"/>
              <w:bottom w:val="single" w:sz="4" w:space="0" w:color="auto"/>
              <w:right w:val="single" w:sz="4" w:space="0" w:color="auto"/>
            </w:tcBorders>
            <w:shd w:val="clear" w:color="auto" w:fill="auto"/>
            <w:vAlign w:val="center"/>
            <w:hideMark/>
          </w:tcPr>
          <w:p w14:paraId="1905AB1B"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7D6FFBDD" w14:textId="77777777" w:rsidTr="00FF4439">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599AA143" w14:textId="77777777" w:rsidR="001206D1" w:rsidRPr="00805F67" w:rsidRDefault="001206D1" w:rsidP="00FF4439">
            <w:pPr>
              <w:widowControl w:val="0"/>
              <w:jc w:val="center"/>
              <w:rPr>
                <w:rFonts w:ascii="Arial" w:hAnsi="Arial" w:cs="Arial"/>
              </w:rPr>
            </w:pPr>
            <w:r w:rsidRPr="00805F67">
              <w:rPr>
                <w:rFonts w:ascii="Arial" w:hAnsi="Arial" w:cs="Arial"/>
              </w:rPr>
              <w:t>8</w:t>
            </w:r>
          </w:p>
        </w:tc>
        <w:tc>
          <w:tcPr>
            <w:tcW w:w="2376" w:type="pct"/>
            <w:tcBorders>
              <w:top w:val="nil"/>
              <w:left w:val="single" w:sz="4" w:space="0" w:color="auto"/>
              <w:bottom w:val="single" w:sz="4" w:space="0" w:color="auto"/>
              <w:right w:val="single" w:sz="4" w:space="0" w:color="auto"/>
            </w:tcBorders>
            <w:shd w:val="clear" w:color="auto" w:fill="auto"/>
            <w:vAlign w:val="center"/>
            <w:hideMark/>
          </w:tcPr>
          <w:p w14:paraId="1C297A48" w14:textId="77777777" w:rsidR="001206D1" w:rsidRPr="00805F67" w:rsidRDefault="001206D1" w:rsidP="00FF4439">
            <w:pPr>
              <w:widowControl w:val="0"/>
              <w:jc w:val="both"/>
              <w:rPr>
                <w:rFonts w:ascii="Arial" w:hAnsi="Arial" w:cs="Arial"/>
              </w:rPr>
            </w:pPr>
            <w:r w:rsidRPr="00805F67">
              <w:rPr>
                <w:rFonts w:ascii="Arial" w:hAnsi="Arial" w:cs="Arial"/>
              </w:rPr>
              <w:t>пос. Заречный, ул. Советская, в районе д. 18 (МБОУ ООШ 7)</w:t>
            </w:r>
          </w:p>
        </w:tc>
        <w:tc>
          <w:tcPr>
            <w:tcW w:w="1451" w:type="pct"/>
            <w:tcBorders>
              <w:top w:val="nil"/>
              <w:left w:val="nil"/>
              <w:bottom w:val="single" w:sz="4" w:space="0" w:color="auto"/>
              <w:right w:val="single" w:sz="4" w:space="0" w:color="auto"/>
            </w:tcBorders>
            <w:shd w:val="clear" w:color="auto" w:fill="auto"/>
            <w:vAlign w:val="center"/>
            <w:hideMark/>
          </w:tcPr>
          <w:p w14:paraId="7E44E80E" w14:textId="77777777" w:rsidR="001206D1" w:rsidRPr="00805F67" w:rsidRDefault="001206D1" w:rsidP="00FF4439">
            <w:pPr>
              <w:widowControl w:val="0"/>
              <w:jc w:val="center"/>
              <w:rPr>
                <w:rFonts w:ascii="Arial" w:hAnsi="Arial" w:cs="Arial"/>
              </w:rPr>
            </w:pPr>
            <w:r w:rsidRPr="00805F67">
              <w:rPr>
                <w:rFonts w:ascii="Arial" w:hAnsi="Arial" w:cs="Arial"/>
              </w:rPr>
              <w:t>Установка и обустройство ИН (2 шт)</w:t>
            </w:r>
          </w:p>
        </w:tc>
        <w:tc>
          <w:tcPr>
            <w:tcW w:w="478" w:type="pct"/>
            <w:tcBorders>
              <w:top w:val="nil"/>
              <w:left w:val="nil"/>
              <w:bottom w:val="single" w:sz="4" w:space="0" w:color="auto"/>
              <w:right w:val="single" w:sz="4" w:space="0" w:color="auto"/>
            </w:tcBorders>
            <w:shd w:val="clear" w:color="auto" w:fill="auto"/>
            <w:noWrap/>
            <w:vAlign w:val="center"/>
            <w:hideMark/>
          </w:tcPr>
          <w:p w14:paraId="3487615D" w14:textId="77777777" w:rsidR="001206D1" w:rsidRPr="00805F67" w:rsidRDefault="001206D1" w:rsidP="00FF4439">
            <w:pPr>
              <w:widowControl w:val="0"/>
              <w:jc w:val="center"/>
              <w:rPr>
                <w:rFonts w:ascii="Arial" w:hAnsi="Arial" w:cs="Arial"/>
              </w:rPr>
            </w:pPr>
            <w:r w:rsidRPr="00805F67">
              <w:rPr>
                <w:rFonts w:ascii="Arial" w:hAnsi="Arial" w:cs="Arial"/>
              </w:rPr>
              <w:t>50,0</w:t>
            </w:r>
          </w:p>
        </w:tc>
        <w:tc>
          <w:tcPr>
            <w:tcW w:w="493" w:type="pct"/>
            <w:tcBorders>
              <w:top w:val="nil"/>
              <w:left w:val="nil"/>
              <w:bottom w:val="single" w:sz="4" w:space="0" w:color="auto"/>
              <w:right w:val="single" w:sz="4" w:space="0" w:color="auto"/>
            </w:tcBorders>
            <w:shd w:val="clear" w:color="auto" w:fill="auto"/>
            <w:vAlign w:val="center"/>
            <w:hideMark/>
          </w:tcPr>
          <w:p w14:paraId="48AF056D"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18FD2122" w14:textId="77777777" w:rsidTr="00FF4439">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4C1E423F" w14:textId="77777777" w:rsidR="001206D1" w:rsidRPr="00805F67" w:rsidRDefault="001206D1" w:rsidP="00FF4439">
            <w:pPr>
              <w:widowControl w:val="0"/>
              <w:jc w:val="center"/>
              <w:rPr>
                <w:rFonts w:ascii="Arial" w:hAnsi="Arial" w:cs="Arial"/>
              </w:rPr>
            </w:pPr>
            <w:r w:rsidRPr="00805F67">
              <w:rPr>
                <w:rFonts w:ascii="Arial" w:hAnsi="Arial" w:cs="Arial"/>
              </w:rPr>
              <w:t>9</w:t>
            </w:r>
          </w:p>
        </w:tc>
        <w:tc>
          <w:tcPr>
            <w:tcW w:w="2376" w:type="pct"/>
            <w:tcBorders>
              <w:top w:val="nil"/>
              <w:left w:val="single" w:sz="4" w:space="0" w:color="auto"/>
              <w:bottom w:val="single" w:sz="4" w:space="0" w:color="auto"/>
              <w:right w:val="single" w:sz="4" w:space="0" w:color="auto"/>
            </w:tcBorders>
            <w:shd w:val="clear" w:color="auto" w:fill="auto"/>
            <w:vAlign w:val="center"/>
            <w:hideMark/>
          </w:tcPr>
          <w:p w14:paraId="3FE0598E" w14:textId="77777777" w:rsidR="001206D1" w:rsidRPr="00805F67" w:rsidRDefault="001206D1" w:rsidP="00FF4439">
            <w:pPr>
              <w:widowControl w:val="0"/>
              <w:jc w:val="both"/>
              <w:rPr>
                <w:rFonts w:ascii="Arial" w:hAnsi="Arial" w:cs="Arial"/>
              </w:rPr>
            </w:pPr>
            <w:r w:rsidRPr="00805F67">
              <w:rPr>
                <w:rFonts w:ascii="Arial" w:hAnsi="Arial" w:cs="Arial"/>
              </w:rPr>
              <w:t>пос. Новый, ул. Малая, в районе МБДОУ ДС 6 (ул. Есенина, 1)</w:t>
            </w:r>
          </w:p>
        </w:tc>
        <w:tc>
          <w:tcPr>
            <w:tcW w:w="1451" w:type="pct"/>
            <w:tcBorders>
              <w:top w:val="nil"/>
              <w:left w:val="nil"/>
              <w:bottom w:val="single" w:sz="4" w:space="0" w:color="auto"/>
              <w:right w:val="single" w:sz="4" w:space="0" w:color="auto"/>
            </w:tcBorders>
            <w:shd w:val="clear" w:color="auto" w:fill="auto"/>
            <w:vAlign w:val="center"/>
            <w:hideMark/>
          </w:tcPr>
          <w:p w14:paraId="1CD8814B" w14:textId="77777777" w:rsidR="001206D1" w:rsidRPr="00805F67" w:rsidRDefault="001206D1" w:rsidP="00FF4439">
            <w:pPr>
              <w:widowControl w:val="0"/>
              <w:jc w:val="center"/>
              <w:rPr>
                <w:rFonts w:ascii="Arial" w:hAnsi="Arial" w:cs="Arial"/>
              </w:rPr>
            </w:pPr>
            <w:r w:rsidRPr="00805F67">
              <w:rPr>
                <w:rFonts w:ascii="Arial" w:hAnsi="Arial" w:cs="Arial"/>
              </w:rPr>
              <w:t>Установка и обустройство ИН (2 шт)</w:t>
            </w:r>
          </w:p>
        </w:tc>
        <w:tc>
          <w:tcPr>
            <w:tcW w:w="478" w:type="pct"/>
            <w:tcBorders>
              <w:top w:val="nil"/>
              <w:left w:val="nil"/>
              <w:bottom w:val="single" w:sz="4" w:space="0" w:color="auto"/>
              <w:right w:val="single" w:sz="4" w:space="0" w:color="auto"/>
            </w:tcBorders>
            <w:shd w:val="clear" w:color="auto" w:fill="auto"/>
            <w:noWrap/>
            <w:vAlign w:val="center"/>
            <w:hideMark/>
          </w:tcPr>
          <w:p w14:paraId="38E4D285" w14:textId="77777777" w:rsidR="001206D1" w:rsidRPr="00805F67" w:rsidRDefault="001206D1" w:rsidP="00FF4439">
            <w:pPr>
              <w:widowControl w:val="0"/>
              <w:jc w:val="center"/>
              <w:rPr>
                <w:rFonts w:ascii="Arial" w:hAnsi="Arial" w:cs="Arial"/>
              </w:rPr>
            </w:pPr>
            <w:r w:rsidRPr="00805F67">
              <w:rPr>
                <w:rFonts w:ascii="Arial" w:hAnsi="Arial" w:cs="Arial"/>
              </w:rPr>
              <w:t>50,0</w:t>
            </w:r>
          </w:p>
        </w:tc>
        <w:tc>
          <w:tcPr>
            <w:tcW w:w="493" w:type="pct"/>
            <w:tcBorders>
              <w:top w:val="nil"/>
              <w:left w:val="nil"/>
              <w:bottom w:val="single" w:sz="4" w:space="0" w:color="auto"/>
              <w:right w:val="single" w:sz="4" w:space="0" w:color="auto"/>
            </w:tcBorders>
            <w:shd w:val="clear" w:color="auto" w:fill="auto"/>
            <w:vAlign w:val="center"/>
            <w:hideMark/>
          </w:tcPr>
          <w:p w14:paraId="3D6CFB9A"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471190B4" w14:textId="77777777" w:rsidTr="00FF4439">
        <w:trPr>
          <w:trHeight w:val="20"/>
        </w:trPr>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ECD531" w14:textId="77777777" w:rsidR="001206D1" w:rsidRPr="00805F67" w:rsidRDefault="001206D1" w:rsidP="00FF4439">
            <w:pPr>
              <w:widowControl w:val="0"/>
              <w:jc w:val="center"/>
              <w:rPr>
                <w:rFonts w:ascii="Arial" w:hAnsi="Arial" w:cs="Arial"/>
              </w:rPr>
            </w:pPr>
            <w:r w:rsidRPr="00805F67">
              <w:rPr>
                <w:rFonts w:ascii="Arial" w:hAnsi="Arial" w:cs="Arial"/>
              </w:rPr>
              <w:t>10</w:t>
            </w:r>
          </w:p>
        </w:tc>
        <w:tc>
          <w:tcPr>
            <w:tcW w:w="23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BB895A" w14:textId="77777777" w:rsidR="001206D1" w:rsidRPr="00805F67" w:rsidRDefault="001206D1" w:rsidP="00FF4439">
            <w:pPr>
              <w:widowControl w:val="0"/>
              <w:jc w:val="both"/>
              <w:rPr>
                <w:rFonts w:ascii="Arial" w:hAnsi="Arial" w:cs="Arial"/>
              </w:rPr>
            </w:pPr>
            <w:r w:rsidRPr="00805F67">
              <w:rPr>
                <w:rFonts w:ascii="Arial" w:hAnsi="Arial" w:cs="Arial"/>
              </w:rPr>
              <w:t>пос. Южный, ул. Школьная, в районе д. 16 (МБОУ СОШ 16)</w:t>
            </w:r>
          </w:p>
        </w:tc>
        <w:tc>
          <w:tcPr>
            <w:tcW w:w="145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90FF49" w14:textId="77777777" w:rsidR="001206D1" w:rsidRPr="00805F67" w:rsidRDefault="001206D1" w:rsidP="00FF4439">
            <w:pPr>
              <w:widowControl w:val="0"/>
              <w:jc w:val="center"/>
              <w:rPr>
                <w:rFonts w:ascii="Arial" w:hAnsi="Arial" w:cs="Arial"/>
              </w:rPr>
            </w:pPr>
            <w:r w:rsidRPr="00805F67">
              <w:rPr>
                <w:rFonts w:ascii="Arial" w:hAnsi="Arial" w:cs="Arial"/>
              </w:rPr>
              <w:t>Установка и обустройство ИН (2 шт)</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9E7933" w14:textId="77777777" w:rsidR="001206D1" w:rsidRPr="00805F67" w:rsidRDefault="001206D1" w:rsidP="00FF4439">
            <w:pPr>
              <w:widowControl w:val="0"/>
              <w:jc w:val="center"/>
              <w:rPr>
                <w:rFonts w:ascii="Arial" w:hAnsi="Arial" w:cs="Arial"/>
              </w:rPr>
            </w:pPr>
            <w:r w:rsidRPr="00805F67">
              <w:rPr>
                <w:rFonts w:ascii="Arial" w:hAnsi="Arial" w:cs="Arial"/>
              </w:rPr>
              <w:t>50,0</w:t>
            </w:r>
          </w:p>
        </w:tc>
        <w:tc>
          <w:tcPr>
            <w:tcW w:w="49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9C5FBC"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0E54AC44" w14:textId="77777777" w:rsidTr="00FF4439">
        <w:trPr>
          <w:trHeight w:val="20"/>
        </w:trPr>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E92854" w14:textId="77777777" w:rsidR="001206D1" w:rsidRPr="00805F67" w:rsidRDefault="001206D1" w:rsidP="00FF4439">
            <w:pPr>
              <w:widowControl w:val="0"/>
              <w:jc w:val="center"/>
              <w:rPr>
                <w:rFonts w:ascii="Arial" w:hAnsi="Arial" w:cs="Arial"/>
              </w:rPr>
            </w:pPr>
            <w:r w:rsidRPr="00805F67">
              <w:rPr>
                <w:rFonts w:ascii="Arial" w:hAnsi="Arial" w:cs="Arial"/>
              </w:rPr>
              <w:t>11</w:t>
            </w:r>
          </w:p>
        </w:tc>
        <w:tc>
          <w:tcPr>
            <w:tcW w:w="23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BCD750" w14:textId="77777777" w:rsidR="001206D1" w:rsidRPr="00805F67" w:rsidRDefault="001206D1" w:rsidP="00FF4439">
            <w:pPr>
              <w:widowControl w:val="0"/>
              <w:jc w:val="both"/>
              <w:rPr>
                <w:rFonts w:ascii="Arial" w:hAnsi="Arial" w:cs="Arial"/>
              </w:rPr>
            </w:pPr>
            <w:r w:rsidRPr="00805F67">
              <w:rPr>
                <w:rFonts w:ascii="Arial" w:hAnsi="Arial" w:cs="Arial"/>
              </w:rPr>
              <w:t>ст–ца Черниговская, ул. Красная, в районе д. 42 (МДОУ ДС 34)</w:t>
            </w:r>
          </w:p>
        </w:tc>
        <w:tc>
          <w:tcPr>
            <w:tcW w:w="145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9CE5C3" w14:textId="77777777" w:rsidR="001206D1" w:rsidRPr="00805F67" w:rsidRDefault="001206D1" w:rsidP="00FF4439">
            <w:pPr>
              <w:widowControl w:val="0"/>
              <w:jc w:val="center"/>
              <w:rPr>
                <w:rFonts w:ascii="Arial" w:hAnsi="Arial" w:cs="Arial"/>
              </w:rPr>
            </w:pPr>
            <w:r w:rsidRPr="00805F67">
              <w:rPr>
                <w:rFonts w:ascii="Arial" w:hAnsi="Arial" w:cs="Arial"/>
              </w:rPr>
              <w:t>Установка и обустройство ИН (2 шт)</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27518A" w14:textId="77777777" w:rsidR="001206D1" w:rsidRPr="00805F67" w:rsidRDefault="001206D1" w:rsidP="00FF4439">
            <w:pPr>
              <w:widowControl w:val="0"/>
              <w:jc w:val="center"/>
              <w:rPr>
                <w:rFonts w:ascii="Arial" w:hAnsi="Arial" w:cs="Arial"/>
              </w:rPr>
            </w:pPr>
            <w:r w:rsidRPr="00805F67">
              <w:rPr>
                <w:rFonts w:ascii="Arial" w:hAnsi="Arial" w:cs="Arial"/>
              </w:rPr>
              <w:t>50,0</w:t>
            </w:r>
          </w:p>
        </w:tc>
        <w:tc>
          <w:tcPr>
            <w:tcW w:w="49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7003F5"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79C07F36" w14:textId="77777777" w:rsidTr="00FF4439">
        <w:trPr>
          <w:trHeight w:val="20"/>
        </w:trPr>
        <w:tc>
          <w:tcPr>
            <w:tcW w:w="202" w:type="pct"/>
            <w:tcBorders>
              <w:top w:val="single" w:sz="4" w:space="0" w:color="auto"/>
              <w:left w:val="single" w:sz="4" w:space="0" w:color="auto"/>
              <w:bottom w:val="single" w:sz="4" w:space="0" w:color="auto"/>
              <w:right w:val="nil"/>
            </w:tcBorders>
            <w:shd w:val="clear" w:color="auto" w:fill="auto"/>
            <w:noWrap/>
            <w:vAlign w:val="center"/>
            <w:hideMark/>
          </w:tcPr>
          <w:p w14:paraId="61617382" w14:textId="77777777" w:rsidR="001206D1" w:rsidRPr="00805F67" w:rsidRDefault="001206D1" w:rsidP="00FF4439">
            <w:pPr>
              <w:widowControl w:val="0"/>
              <w:jc w:val="center"/>
              <w:rPr>
                <w:rFonts w:ascii="Arial" w:hAnsi="Arial" w:cs="Arial"/>
              </w:rPr>
            </w:pPr>
            <w:r w:rsidRPr="00805F67">
              <w:rPr>
                <w:rFonts w:ascii="Arial" w:hAnsi="Arial" w:cs="Arial"/>
              </w:rPr>
              <w:lastRenderedPageBreak/>
              <w:t>12</w:t>
            </w:r>
          </w:p>
        </w:tc>
        <w:tc>
          <w:tcPr>
            <w:tcW w:w="23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993504" w14:textId="77777777" w:rsidR="001206D1" w:rsidRPr="00805F67" w:rsidRDefault="001206D1" w:rsidP="00FF4439">
            <w:pPr>
              <w:widowControl w:val="0"/>
              <w:jc w:val="both"/>
              <w:rPr>
                <w:rFonts w:ascii="Arial" w:hAnsi="Arial" w:cs="Arial"/>
              </w:rPr>
            </w:pPr>
            <w:r w:rsidRPr="00805F67">
              <w:rPr>
                <w:rFonts w:ascii="Arial" w:hAnsi="Arial" w:cs="Arial"/>
              </w:rPr>
              <w:t>х. Кубанский, ул. Школьная, в районе д. 40 (МБОУ СОШ 27)</w:t>
            </w:r>
          </w:p>
        </w:tc>
        <w:tc>
          <w:tcPr>
            <w:tcW w:w="1451" w:type="pct"/>
            <w:tcBorders>
              <w:top w:val="single" w:sz="4" w:space="0" w:color="auto"/>
              <w:left w:val="nil"/>
              <w:bottom w:val="single" w:sz="4" w:space="0" w:color="auto"/>
              <w:right w:val="single" w:sz="4" w:space="0" w:color="auto"/>
            </w:tcBorders>
            <w:shd w:val="clear" w:color="auto" w:fill="auto"/>
            <w:vAlign w:val="center"/>
            <w:hideMark/>
          </w:tcPr>
          <w:p w14:paraId="7A93BEC7" w14:textId="77777777" w:rsidR="001206D1" w:rsidRPr="00805F67" w:rsidRDefault="001206D1" w:rsidP="00FF4439">
            <w:pPr>
              <w:widowControl w:val="0"/>
              <w:jc w:val="center"/>
              <w:rPr>
                <w:rFonts w:ascii="Arial" w:hAnsi="Arial" w:cs="Arial"/>
              </w:rPr>
            </w:pPr>
            <w:r w:rsidRPr="00805F67">
              <w:rPr>
                <w:rFonts w:ascii="Arial" w:hAnsi="Arial" w:cs="Arial"/>
              </w:rPr>
              <w:t>Установка и обустройство ИН (2 шт)</w:t>
            </w:r>
          </w:p>
        </w:tc>
        <w:tc>
          <w:tcPr>
            <w:tcW w:w="478" w:type="pct"/>
            <w:tcBorders>
              <w:top w:val="single" w:sz="4" w:space="0" w:color="auto"/>
              <w:left w:val="nil"/>
              <w:bottom w:val="single" w:sz="4" w:space="0" w:color="auto"/>
              <w:right w:val="single" w:sz="4" w:space="0" w:color="auto"/>
            </w:tcBorders>
            <w:shd w:val="clear" w:color="auto" w:fill="auto"/>
            <w:noWrap/>
            <w:vAlign w:val="center"/>
            <w:hideMark/>
          </w:tcPr>
          <w:p w14:paraId="110AE0E4" w14:textId="77777777" w:rsidR="001206D1" w:rsidRPr="00805F67" w:rsidRDefault="001206D1" w:rsidP="00FF4439">
            <w:pPr>
              <w:widowControl w:val="0"/>
              <w:jc w:val="center"/>
              <w:rPr>
                <w:rFonts w:ascii="Arial" w:hAnsi="Arial" w:cs="Arial"/>
              </w:rPr>
            </w:pPr>
            <w:r w:rsidRPr="00805F67">
              <w:rPr>
                <w:rFonts w:ascii="Arial" w:hAnsi="Arial" w:cs="Arial"/>
              </w:rPr>
              <w:t>50,0</w:t>
            </w:r>
          </w:p>
        </w:tc>
        <w:tc>
          <w:tcPr>
            <w:tcW w:w="493" w:type="pct"/>
            <w:tcBorders>
              <w:top w:val="single" w:sz="4" w:space="0" w:color="auto"/>
              <w:left w:val="nil"/>
              <w:bottom w:val="single" w:sz="4" w:space="0" w:color="auto"/>
              <w:right w:val="single" w:sz="4" w:space="0" w:color="auto"/>
            </w:tcBorders>
            <w:shd w:val="clear" w:color="auto" w:fill="auto"/>
            <w:vAlign w:val="center"/>
            <w:hideMark/>
          </w:tcPr>
          <w:p w14:paraId="69624366"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6C0421F1" w14:textId="77777777" w:rsidTr="00FF4439">
        <w:trPr>
          <w:trHeight w:val="20"/>
        </w:trPr>
        <w:tc>
          <w:tcPr>
            <w:tcW w:w="202" w:type="pct"/>
            <w:tcBorders>
              <w:top w:val="nil"/>
              <w:left w:val="single" w:sz="4" w:space="0" w:color="auto"/>
              <w:bottom w:val="single" w:sz="4" w:space="0" w:color="auto"/>
              <w:right w:val="nil"/>
            </w:tcBorders>
            <w:shd w:val="clear" w:color="auto" w:fill="auto"/>
            <w:noWrap/>
            <w:vAlign w:val="center"/>
            <w:hideMark/>
          </w:tcPr>
          <w:p w14:paraId="68DD2EAE" w14:textId="77777777" w:rsidR="001206D1" w:rsidRPr="00805F67" w:rsidRDefault="001206D1" w:rsidP="00FF4439">
            <w:pPr>
              <w:widowControl w:val="0"/>
              <w:jc w:val="center"/>
              <w:rPr>
                <w:rFonts w:ascii="Arial" w:hAnsi="Arial" w:cs="Arial"/>
              </w:rPr>
            </w:pPr>
            <w:r w:rsidRPr="00805F67">
              <w:rPr>
                <w:rFonts w:ascii="Arial" w:hAnsi="Arial" w:cs="Arial"/>
              </w:rPr>
              <w:t>13</w:t>
            </w:r>
          </w:p>
        </w:tc>
        <w:tc>
          <w:tcPr>
            <w:tcW w:w="2376" w:type="pct"/>
            <w:tcBorders>
              <w:top w:val="nil"/>
              <w:left w:val="single" w:sz="4" w:space="0" w:color="auto"/>
              <w:bottom w:val="single" w:sz="4" w:space="0" w:color="auto"/>
              <w:right w:val="single" w:sz="4" w:space="0" w:color="auto"/>
            </w:tcBorders>
            <w:shd w:val="clear" w:color="auto" w:fill="auto"/>
            <w:vAlign w:val="center"/>
            <w:hideMark/>
          </w:tcPr>
          <w:p w14:paraId="0854B0FE" w14:textId="77777777" w:rsidR="001206D1" w:rsidRPr="00805F67" w:rsidRDefault="001206D1" w:rsidP="00FF4439">
            <w:pPr>
              <w:widowControl w:val="0"/>
              <w:jc w:val="both"/>
              <w:rPr>
                <w:rFonts w:ascii="Arial" w:hAnsi="Arial" w:cs="Arial"/>
              </w:rPr>
            </w:pPr>
            <w:r w:rsidRPr="00805F67">
              <w:rPr>
                <w:rFonts w:ascii="Arial" w:hAnsi="Arial" w:cs="Arial"/>
              </w:rPr>
              <w:t>х. Грушевый, ул. Речная, в районе д. 4 (МБОУ ООШ 32)</w:t>
            </w:r>
          </w:p>
        </w:tc>
        <w:tc>
          <w:tcPr>
            <w:tcW w:w="1451" w:type="pct"/>
            <w:tcBorders>
              <w:top w:val="nil"/>
              <w:left w:val="nil"/>
              <w:bottom w:val="single" w:sz="4" w:space="0" w:color="auto"/>
              <w:right w:val="single" w:sz="4" w:space="0" w:color="auto"/>
            </w:tcBorders>
            <w:shd w:val="clear" w:color="auto" w:fill="auto"/>
            <w:vAlign w:val="center"/>
            <w:hideMark/>
          </w:tcPr>
          <w:p w14:paraId="3416A357" w14:textId="77777777" w:rsidR="001206D1" w:rsidRPr="00805F67" w:rsidRDefault="001206D1" w:rsidP="00FF4439">
            <w:pPr>
              <w:widowControl w:val="0"/>
              <w:jc w:val="center"/>
              <w:rPr>
                <w:rFonts w:ascii="Arial" w:hAnsi="Arial" w:cs="Arial"/>
              </w:rPr>
            </w:pPr>
            <w:r w:rsidRPr="00805F67">
              <w:rPr>
                <w:rFonts w:ascii="Arial" w:hAnsi="Arial" w:cs="Arial"/>
              </w:rPr>
              <w:t>Установка и обустройство ИН (2 шт)</w:t>
            </w:r>
          </w:p>
        </w:tc>
        <w:tc>
          <w:tcPr>
            <w:tcW w:w="478" w:type="pct"/>
            <w:tcBorders>
              <w:top w:val="nil"/>
              <w:left w:val="nil"/>
              <w:bottom w:val="single" w:sz="4" w:space="0" w:color="auto"/>
              <w:right w:val="single" w:sz="4" w:space="0" w:color="auto"/>
            </w:tcBorders>
            <w:shd w:val="clear" w:color="auto" w:fill="auto"/>
            <w:noWrap/>
            <w:vAlign w:val="center"/>
            <w:hideMark/>
          </w:tcPr>
          <w:p w14:paraId="63851ABE" w14:textId="77777777" w:rsidR="001206D1" w:rsidRPr="00805F67" w:rsidRDefault="001206D1" w:rsidP="00FF4439">
            <w:pPr>
              <w:widowControl w:val="0"/>
              <w:jc w:val="center"/>
              <w:rPr>
                <w:rFonts w:ascii="Arial" w:hAnsi="Arial" w:cs="Arial"/>
              </w:rPr>
            </w:pPr>
            <w:r w:rsidRPr="00805F67">
              <w:rPr>
                <w:rFonts w:ascii="Arial" w:hAnsi="Arial" w:cs="Arial"/>
              </w:rPr>
              <w:t>50,0</w:t>
            </w:r>
          </w:p>
        </w:tc>
        <w:tc>
          <w:tcPr>
            <w:tcW w:w="493" w:type="pct"/>
            <w:tcBorders>
              <w:top w:val="nil"/>
              <w:left w:val="nil"/>
              <w:bottom w:val="single" w:sz="4" w:space="0" w:color="auto"/>
              <w:right w:val="single" w:sz="4" w:space="0" w:color="auto"/>
            </w:tcBorders>
            <w:shd w:val="clear" w:color="auto" w:fill="auto"/>
            <w:vAlign w:val="center"/>
            <w:hideMark/>
          </w:tcPr>
          <w:p w14:paraId="045FD893"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0ADF1DDF" w14:textId="77777777" w:rsidTr="00FF4439">
        <w:trPr>
          <w:trHeight w:val="20"/>
        </w:trPr>
        <w:tc>
          <w:tcPr>
            <w:tcW w:w="4029"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9710A3" w14:textId="77777777" w:rsidR="001206D1" w:rsidRPr="00805F67" w:rsidRDefault="001206D1" w:rsidP="00FF4439">
            <w:pPr>
              <w:widowControl w:val="0"/>
              <w:jc w:val="both"/>
              <w:rPr>
                <w:rFonts w:ascii="Arial" w:hAnsi="Arial" w:cs="Arial"/>
              </w:rPr>
            </w:pPr>
            <w:r w:rsidRPr="00805F67">
              <w:rPr>
                <w:rFonts w:ascii="Arial" w:hAnsi="Arial" w:cs="Arial"/>
              </w:rPr>
              <w:t>Итого</w:t>
            </w:r>
          </w:p>
        </w:tc>
        <w:tc>
          <w:tcPr>
            <w:tcW w:w="478" w:type="pct"/>
            <w:tcBorders>
              <w:top w:val="nil"/>
              <w:left w:val="nil"/>
              <w:bottom w:val="single" w:sz="4" w:space="0" w:color="auto"/>
              <w:right w:val="single" w:sz="4" w:space="0" w:color="auto"/>
            </w:tcBorders>
            <w:shd w:val="clear" w:color="auto" w:fill="auto"/>
            <w:noWrap/>
            <w:vAlign w:val="center"/>
            <w:hideMark/>
          </w:tcPr>
          <w:p w14:paraId="3F66213F" w14:textId="77777777" w:rsidR="001206D1" w:rsidRPr="00805F67" w:rsidRDefault="001206D1" w:rsidP="00FF4439">
            <w:pPr>
              <w:widowControl w:val="0"/>
              <w:jc w:val="center"/>
              <w:rPr>
                <w:rFonts w:ascii="Arial" w:hAnsi="Arial" w:cs="Arial"/>
              </w:rPr>
            </w:pPr>
            <w:r w:rsidRPr="00805F67">
              <w:rPr>
                <w:rFonts w:ascii="Arial" w:hAnsi="Arial" w:cs="Arial"/>
              </w:rPr>
              <w:t>600,0</w:t>
            </w:r>
          </w:p>
        </w:tc>
        <w:tc>
          <w:tcPr>
            <w:tcW w:w="493" w:type="pct"/>
            <w:tcBorders>
              <w:top w:val="nil"/>
              <w:left w:val="nil"/>
              <w:bottom w:val="single" w:sz="4" w:space="0" w:color="auto"/>
              <w:right w:val="single" w:sz="4" w:space="0" w:color="auto"/>
            </w:tcBorders>
            <w:shd w:val="clear" w:color="auto" w:fill="auto"/>
            <w:noWrap/>
            <w:vAlign w:val="center"/>
            <w:hideMark/>
          </w:tcPr>
          <w:p w14:paraId="4C16343E" w14:textId="77777777" w:rsidR="001206D1" w:rsidRPr="00805F67" w:rsidRDefault="001206D1" w:rsidP="00FF4439">
            <w:pPr>
              <w:widowControl w:val="0"/>
              <w:jc w:val="center"/>
              <w:rPr>
                <w:rFonts w:ascii="Arial" w:hAnsi="Arial" w:cs="Arial"/>
              </w:rPr>
            </w:pPr>
          </w:p>
        </w:tc>
      </w:tr>
    </w:tbl>
    <w:p w14:paraId="2C89A458" w14:textId="77777777" w:rsidR="001206D1" w:rsidRPr="00805F67" w:rsidRDefault="001206D1" w:rsidP="000D32AB">
      <w:pPr>
        <w:widowControl w:val="0"/>
        <w:ind w:firstLine="567"/>
        <w:jc w:val="both"/>
        <w:rPr>
          <w:rFonts w:ascii="Arial" w:hAnsi="Arial" w:cs="Arial"/>
          <w:kern w:val="2"/>
          <w:lang w:eastAsia="en-US"/>
        </w:rPr>
      </w:pPr>
    </w:p>
    <w:p w14:paraId="37727D84"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kern w:val="2"/>
          <w:lang w:eastAsia="en-US"/>
        </w:rPr>
        <w:t xml:space="preserve">Таблица 3.10 – </w:t>
      </w:r>
      <w:r w:rsidRPr="00805F67">
        <w:rPr>
          <w:rFonts w:ascii="Arial" w:eastAsiaTheme="minorHAnsi" w:hAnsi="Arial" w:cs="Arial"/>
          <w:lang w:eastAsia="en-US"/>
        </w:rPr>
        <w:t>Оценка объемов финансирования мероприятий по обеспечению условий для комфортного передвижения инвалидов в Белореченском районе</w:t>
      </w:r>
    </w:p>
    <w:tbl>
      <w:tblPr>
        <w:tblW w:w="4985" w:type="pct"/>
        <w:tblInd w:w="108" w:type="dxa"/>
        <w:tblLook w:val="04A0" w:firstRow="1" w:lastRow="0" w:firstColumn="1" w:lastColumn="0" w:noHBand="0" w:noVBand="1"/>
      </w:tblPr>
      <w:tblGrid>
        <w:gridCol w:w="943"/>
        <w:gridCol w:w="8868"/>
        <w:gridCol w:w="1389"/>
        <w:gridCol w:w="1478"/>
        <w:gridCol w:w="1557"/>
      </w:tblGrid>
      <w:tr w:rsidR="001206D1" w:rsidRPr="00805F67" w14:paraId="6ED81EE3" w14:textId="77777777" w:rsidTr="0041582A">
        <w:trPr>
          <w:trHeight w:val="20"/>
        </w:trPr>
        <w:tc>
          <w:tcPr>
            <w:tcW w:w="33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E45F79C" w14:textId="77777777" w:rsidR="001206D1" w:rsidRPr="00805F67" w:rsidRDefault="001206D1" w:rsidP="00FF4439">
            <w:pPr>
              <w:widowControl w:val="0"/>
              <w:jc w:val="center"/>
              <w:rPr>
                <w:rFonts w:ascii="Arial" w:hAnsi="Arial" w:cs="Arial"/>
              </w:rPr>
            </w:pPr>
            <w:r w:rsidRPr="00805F67">
              <w:rPr>
                <w:rFonts w:ascii="Arial" w:hAnsi="Arial" w:cs="Arial"/>
              </w:rPr>
              <w:t>№п/п</w:t>
            </w:r>
          </w:p>
        </w:tc>
        <w:tc>
          <w:tcPr>
            <w:tcW w:w="3115" w:type="pct"/>
            <w:tcBorders>
              <w:top w:val="single" w:sz="4" w:space="0" w:color="auto"/>
              <w:left w:val="nil"/>
              <w:bottom w:val="single" w:sz="4" w:space="0" w:color="auto"/>
              <w:right w:val="single" w:sz="4" w:space="0" w:color="auto"/>
            </w:tcBorders>
            <w:shd w:val="clear" w:color="000000" w:fill="FFFFFF"/>
            <w:vAlign w:val="center"/>
            <w:hideMark/>
          </w:tcPr>
          <w:p w14:paraId="1D390087" w14:textId="77777777" w:rsidR="001206D1" w:rsidRPr="00805F67" w:rsidRDefault="001206D1" w:rsidP="00FF4439">
            <w:pPr>
              <w:widowControl w:val="0"/>
              <w:jc w:val="center"/>
              <w:rPr>
                <w:rFonts w:ascii="Arial" w:hAnsi="Arial" w:cs="Arial"/>
              </w:rPr>
            </w:pPr>
            <w:r w:rsidRPr="00805F67">
              <w:rPr>
                <w:rFonts w:ascii="Arial" w:hAnsi="Arial" w:cs="Arial"/>
              </w:rPr>
              <w:t>Мероприятия</w:t>
            </w:r>
          </w:p>
        </w:tc>
        <w:tc>
          <w:tcPr>
            <w:tcW w:w="487" w:type="pct"/>
            <w:tcBorders>
              <w:top w:val="single" w:sz="4" w:space="0" w:color="auto"/>
              <w:left w:val="nil"/>
              <w:bottom w:val="single" w:sz="4" w:space="0" w:color="auto"/>
              <w:right w:val="single" w:sz="4" w:space="0" w:color="auto"/>
            </w:tcBorders>
            <w:shd w:val="clear" w:color="000000" w:fill="FFFFFF"/>
            <w:vAlign w:val="center"/>
            <w:hideMark/>
          </w:tcPr>
          <w:p w14:paraId="2ED60141" w14:textId="77777777" w:rsidR="001206D1" w:rsidRPr="00805F67" w:rsidRDefault="001206D1" w:rsidP="00FF4439">
            <w:pPr>
              <w:widowControl w:val="0"/>
              <w:jc w:val="center"/>
              <w:rPr>
                <w:rFonts w:ascii="Arial" w:hAnsi="Arial" w:cs="Arial"/>
              </w:rPr>
            </w:pPr>
            <w:r w:rsidRPr="00805F67">
              <w:rPr>
                <w:rFonts w:ascii="Arial" w:hAnsi="Arial" w:cs="Arial"/>
              </w:rPr>
              <w:t>Объем работ</w:t>
            </w:r>
          </w:p>
        </w:tc>
        <w:tc>
          <w:tcPr>
            <w:tcW w:w="519" w:type="pct"/>
            <w:tcBorders>
              <w:top w:val="single" w:sz="4" w:space="0" w:color="auto"/>
              <w:left w:val="nil"/>
              <w:bottom w:val="single" w:sz="4" w:space="0" w:color="auto"/>
              <w:right w:val="single" w:sz="4" w:space="0" w:color="auto"/>
            </w:tcBorders>
            <w:shd w:val="clear" w:color="000000" w:fill="FFFFFF"/>
            <w:vAlign w:val="center"/>
            <w:hideMark/>
          </w:tcPr>
          <w:p w14:paraId="62FAD5A8" w14:textId="77777777" w:rsidR="001206D1" w:rsidRPr="00805F67" w:rsidRDefault="001206D1" w:rsidP="00FF4439">
            <w:pPr>
              <w:widowControl w:val="0"/>
              <w:jc w:val="center"/>
              <w:rPr>
                <w:rFonts w:ascii="Arial" w:hAnsi="Arial" w:cs="Arial"/>
              </w:rPr>
            </w:pPr>
            <w:r w:rsidRPr="00805F67">
              <w:rPr>
                <w:rFonts w:ascii="Arial" w:hAnsi="Arial" w:cs="Arial"/>
              </w:rPr>
              <w:t>Стоимость тыс.руб</w:t>
            </w:r>
          </w:p>
        </w:tc>
        <w:tc>
          <w:tcPr>
            <w:tcW w:w="548" w:type="pct"/>
            <w:tcBorders>
              <w:top w:val="single" w:sz="4" w:space="0" w:color="auto"/>
              <w:left w:val="nil"/>
              <w:bottom w:val="single" w:sz="4" w:space="0" w:color="auto"/>
              <w:right w:val="single" w:sz="4" w:space="0" w:color="auto"/>
            </w:tcBorders>
            <w:shd w:val="clear" w:color="000000" w:fill="FFFFFF"/>
            <w:vAlign w:val="center"/>
            <w:hideMark/>
          </w:tcPr>
          <w:p w14:paraId="4BE36CF7" w14:textId="77777777" w:rsidR="001206D1" w:rsidRPr="00805F67" w:rsidRDefault="001206D1" w:rsidP="00FF4439">
            <w:pPr>
              <w:widowControl w:val="0"/>
              <w:jc w:val="center"/>
              <w:rPr>
                <w:rFonts w:ascii="Arial" w:hAnsi="Arial" w:cs="Arial"/>
              </w:rPr>
            </w:pPr>
            <w:r w:rsidRPr="00805F67">
              <w:rPr>
                <w:rFonts w:ascii="Arial" w:hAnsi="Arial" w:cs="Arial"/>
              </w:rPr>
              <w:t>Период реализация</w:t>
            </w:r>
          </w:p>
        </w:tc>
      </w:tr>
      <w:tr w:rsidR="001206D1" w:rsidRPr="00805F67" w14:paraId="4F8303EF" w14:textId="77777777" w:rsidTr="0041582A">
        <w:trPr>
          <w:trHeight w:val="20"/>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7425DE87" w14:textId="77777777" w:rsidR="001206D1" w:rsidRPr="00805F67" w:rsidRDefault="001206D1" w:rsidP="00FF4439">
            <w:pPr>
              <w:widowControl w:val="0"/>
              <w:jc w:val="center"/>
              <w:rPr>
                <w:rFonts w:ascii="Arial" w:hAnsi="Arial" w:cs="Arial"/>
              </w:rPr>
            </w:pPr>
            <w:r w:rsidRPr="00805F67">
              <w:rPr>
                <w:rFonts w:ascii="Arial" w:hAnsi="Arial" w:cs="Arial"/>
              </w:rPr>
              <w:t>1</w:t>
            </w:r>
          </w:p>
        </w:tc>
        <w:tc>
          <w:tcPr>
            <w:tcW w:w="3115" w:type="pct"/>
            <w:tcBorders>
              <w:top w:val="nil"/>
              <w:left w:val="nil"/>
              <w:bottom w:val="single" w:sz="4" w:space="0" w:color="auto"/>
              <w:right w:val="single" w:sz="4" w:space="0" w:color="auto"/>
            </w:tcBorders>
            <w:shd w:val="clear" w:color="000000" w:fill="FFFFFF"/>
            <w:vAlign w:val="center"/>
            <w:hideMark/>
          </w:tcPr>
          <w:p w14:paraId="6BD6C8D1" w14:textId="77777777" w:rsidR="001206D1" w:rsidRPr="00805F67" w:rsidRDefault="001206D1" w:rsidP="00FF4439">
            <w:pPr>
              <w:widowControl w:val="0"/>
              <w:jc w:val="center"/>
              <w:rPr>
                <w:rFonts w:ascii="Arial" w:hAnsi="Arial" w:cs="Arial"/>
              </w:rPr>
            </w:pPr>
            <w:r w:rsidRPr="00805F67">
              <w:rPr>
                <w:rFonts w:ascii="Arial" w:hAnsi="Arial" w:cs="Arial"/>
              </w:rPr>
              <w:t>Обустройство тротуаров и пешеходных дорожек тактильной плиткой согласно ГОСТ Р 51671–2015 и ГОСТ Р 52875–2007</w:t>
            </w:r>
          </w:p>
        </w:tc>
        <w:tc>
          <w:tcPr>
            <w:tcW w:w="487" w:type="pct"/>
            <w:tcBorders>
              <w:top w:val="nil"/>
              <w:left w:val="nil"/>
              <w:bottom w:val="single" w:sz="4" w:space="0" w:color="auto"/>
              <w:right w:val="single" w:sz="4" w:space="0" w:color="auto"/>
            </w:tcBorders>
            <w:shd w:val="clear" w:color="000000" w:fill="FFFFFF"/>
            <w:vAlign w:val="center"/>
            <w:hideMark/>
          </w:tcPr>
          <w:p w14:paraId="29E2E9CC" w14:textId="77777777" w:rsidR="001206D1" w:rsidRPr="00805F67" w:rsidRDefault="001206D1" w:rsidP="00FF4439">
            <w:pPr>
              <w:widowControl w:val="0"/>
              <w:jc w:val="center"/>
              <w:rPr>
                <w:rFonts w:ascii="Arial" w:hAnsi="Arial" w:cs="Arial"/>
              </w:rPr>
            </w:pPr>
            <w:r w:rsidRPr="00805F67">
              <w:rPr>
                <w:rFonts w:ascii="Arial" w:hAnsi="Arial" w:cs="Arial"/>
              </w:rPr>
              <w:t>125 м2</w:t>
            </w:r>
          </w:p>
        </w:tc>
        <w:tc>
          <w:tcPr>
            <w:tcW w:w="519" w:type="pct"/>
            <w:tcBorders>
              <w:top w:val="nil"/>
              <w:left w:val="nil"/>
              <w:bottom w:val="single" w:sz="4" w:space="0" w:color="auto"/>
              <w:right w:val="single" w:sz="4" w:space="0" w:color="auto"/>
            </w:tcBorders>
            <w:shd w:val="clear" w:color="000000" w:fill="FFFFFF"/>
            <w:vAlign w:val="center"/>
            <w:hideMark/>
          </w:tcPr>
          <w:p w14:paraId="012FF1EF" w14:textId="77777777" w:rsidR="001206D1" w:rsidRPr="00805F67" w:rsidRDefault="001206D1" w:rsidP="00FF4439">
            <w:pPr>
              <w:widowControl w:val="0"/>
              <w:jc w:val="center"/>
              <w:rPr>
                <w:rFonts w:ascii="Arial" w:hAnsi="Arial" w:cs="Arial"/>
              </w:rPr>
            </w:pPr>
            <w:r w:rsidRPr="00805F67">
              <w:rPr>
                <w:rFonts w:ascii="Arial" w:hAnsi="Arial" w:cs="Arial"/>
              </w:rPr>
              <w:t>200,0</w:t>
            </w:r>
          </w:p>
        </w:tc>
        <w:tc>
          <w:tcPr>
            <w:tcW w:w="548" w:type="pct"/>
            <w:tcBorders>
              <w:top w:val="nil"/>
              <w:left w:val="nil"/>
              <w:bottom w:val="single" w:sz="4" w:space="0" w:color="auto"/>
              <w:right w:val="single" w:sz="4" w:space="0" w:color="auto"/>
            </w:tcBorders>
            <w:shd w:val="clear" w:color="000000" w:fill="FFFFFF"/>
            <w:vAlign w:val="center"/>
            <w:hideMark/>
          </w:tcPr>
          <w:p w14:paraId="2761017E"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0CD28768" w14:textId="77777777" w:rsidTr="0041582A">
        <w:trPr>
          <w:trHeight w:val="20"/>
        </w:trPr>
        <w:tc>
          <w:tcPr>
            <w:tcW w:w="331" w:type="pct"/>
            <w:tcBorders>
              <w:top w:val="nil"/>
              <w:left w:val="single" w:sz="4" w:space="0" w:color="auto"/>
              <w:bottom w:val="single" w:sz="4" w:space="0" w:color="auto"/>
              <w:right w:val="single" w:sz="4" w:space="0" w:color="auto"/>
            </w:tcBorders>
            <w:shd w:val="clear" w:color="000000" w:fill="FFFFFF"/>
            <w:vAlign w:val="center"/>
            <w:hideMark/>
          </w:tcPr>
          <w:p w14:paraId="703ABFE6" w14:textId="77777777" w:rsidR="001206D1" w:rsidRPr="00805F67" w:rsidRDefault="001206D1" w:rsidP="00FF4439">
            <w:pPr>
              <w:widowControl w:val="0"/>
              <w:jc w:val="center"/>
              <w:rPr>
                <w:rFonts w:ascii="Arial" w:hAnsi="Arial" w:cs="Arial"/>
              </w:rPr>
            </w:pPr>
            <w:r w:rsidRPr="00805F67">
              <w:rPr>
                <w:rFonts w:ascii="Arial" w:hAnsi="Arial" w:cs="Arial"/>
              </w:rPr>
              <w:t>2</w:t>
            </w:r>
          </w:p>
        </w:tc>
        <w:tc>
          <w:tcPr>
            <w:tcW w:w="3115" w:type="pct"/>
            <w:tcBorders>
              <w:top w:val="nil"/>
              <w:left w:val="nil"/>
              <w:bottom w:val="single" w:sz="4" w:space="0" w:color="auto"/>
              <w:right w:val="single" w:sz="4" w:space="0" w:color="auto"/>
            </w:tcBorders>
            <w:shd w:val="clear" w:color="auto" w:fill="auto"/>
            <w:vAlign w:val="center"/>
            <w:hideMark/>
          </w:tcPr>
          <w:p w14:paraId="18E0DB6F" w14:textId="77777777" w:rsidR="001206D1" w:rsidRPr="00805F67" w:rsidRDefault="001206D1" w:rsidP="00FF4439">
            <w:pPr>
              <w:widowControl w:val="0"/>
              <w:jc w:val="center"/>
              <w:rPr>
                <w:rFonts w:ascii="Arial" w:hAnsi="Arial" w:cs="Arial"/>
              </w:rPr>
            </w:pPr>
            <w:r w:rsidRPr="00805F67">
              <w:rPr>
                <w:rFonts w:ascii="Arial" w:hAnsi="Arial" w:cs="Arial"/>
              </w:rPr>
              <w:t>Обустройство пандусов согласно СП 59.13330.2016 и ОДМ 218.2.007–2011</w:t>
            </w:r>
          </w:p>
        </w:tc>
        <w:tc>
          <w:tcPr>
            <w:tcW w:w="487" w:type="pct"/>
            <w:tcBorders>
              <w:top w:val="nil"/>
              <w:left w:val="nil"/>
              <w:bottom w:val="single" w:sz="4" w:space="0" w:color="auto"/>
              <w:right w:val="single" w:sz="4" w:space="0" w:color="auto"/>
            </w:tcBorders>
            <w:shd w:val="clear" w:color="auto" w:fill="auto"/>
            <w:vAlign w:val="center"/>
            <w:hideMark/>
          </w:tcPr>
          <w:p w14:paraId="054EF4FD" w14:textId="77777777" w:rsidR="001206D1" w:rsidRPr="00805F67" w:rsidRDefault="001206D1" w:rsidP="00FF4439">
            <w:pPr>
              <w:widowControl w:val="0"/>
              <w:jc w:val="center"/>
              <w:rPr>
                <w:rFonts w:ascii="Arial" w:hAnsi="Arial" w:cs="Arial"/>
              </w:rPr>
            </w:pPr>
            <w:r w:rsidRPr="00805F67">
              <w:rPr>
                <w:rFonts w:ascii="Arial" w:hAnsi="Arial" w:cs="Arial"/>
              </w:rPr>
              <w:t>80 м2</w:t>
            </w:r>
          </w:p>
        </w:tc>
        <w:tc>
          <w:tcPr>
            <w:tcW w:w="519" w:type="pct"/>
            <w:tcBorders>
              <w:top w:val="nil"/>
              <w:left w:val="nil"/>
              <w:bottom w:val="single" w:sz="4" w:space="0" w:color="auto"/>
              <w:right w:val="single" w:sz="4" w:space="0" w:color="auto"/>
            </w:tcBorders>
            <w:shd w:val="clear" w:color="000000" w:fill="FFFFFF"/>
            <w:vAlign w:val="center"/>
            <w:hideMark/>
          </w:tcPr>
          <w:p w14:paraId="41194236" w14:textId="77777777" w:rsidR="001206D1" w:rsidRPr="00805F67" w:rsidRDefault="001206D1" w:rsidP="00FF4439">
            <w:pPr>
              <w:widowControl w:val="0"/>
              <w:jc w:val="center"/>
              <w:rPr>
                <w:rFonts w:ascii="Arial" w:hAnsi="Arial" w:cs="Arial"/>
              </w:rPr>
            </w:pPr>
            <w:r w:rsidRPr="00805F67">
              <w:rPr>
                <w:rFonts w:ascii="Arial" w:hAnsi="Arial" w:cs="Arial"/>
              </w:rPr>
              <w:t>176,0</w:t>
            </w:r>
          </w:p>
        </w:tc>
        <w:tc>
          <w:tcPr>
            <w:tcW w:w="548" w:type="pct"/>
            <w:tcBorders>
              <w:top w:val="nil"/>
              <w:left w:val="nil"/>
              <w:bottom w:val="single" w:sz="4" w:space="0" w:color="auto"/>
              <w:right w:val="single" w:sz="4" w:space="0" w:color="auto"/>
            </w:tcBorders>
            <w:shd w:val="clear" w:color="000000" w:fill="FFFFFF"/>
            <w:vAlign w:val="center"/>
            <w:hideMark/>
          </w:tcPr>
          <w:p w14:paraId="010DE338"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51F69ADE" w14:textId="77777777" w:rsidTr="0041582A">
        <w:trPr>
          <w:trHeight w:val="20"/>
        </w:trPr>
        <w:tc>
          <w:tcPr>
            <w:tcW w:w="3934" w:type="pct"/>
            <w:gridSpan w:val="3"/>
            <w:tcBorders>
              <w:top w:val="single" w:sz="4" w:space="0" w:color="auto"/>
              <w:left w:val="single" w:sz="4" w:space="0" w:color="auto"/>
              <w:bottom w:val="single" w:sz="4" w:space="0" w:color="auto"/>
              <w:right w:val="single" w:sz="4" w:space="0" w:color="000000"/>
            </w:tcBorders>
            <w:shd w:val="clear" w:color="000000" w:fill="FFFFFF"/>
            <w:vAlign w:val="center"/>
            <w:hideMark/>
          </w:tcPr>
          <w:p w14:paraId="03A14CC5" w14:textId="77777777" w:rsidR="001206D1" w:rsidRPr="00805F67" w:rsidRDefault="001206D1" w:rsidP="00FF4439">
            <w:pPr>
              <w:widowControl w:val="0"/>
              <w:jc w:val="right"/>
              <w:rPr>
                <w:rFonts w:ascii="Arial" w:hAnsi="Arial" w:cs="Arial"/>
              </w:rPr>
            </w:pPr>
            <w:r w:rsidRPr="00805F67">
              <w:rPr>
                <w:rFonts w:ascii="Arial" w:hAnsi="Arial" w:cs="Arial"/>
              </w:rPr>
              <w:t>Итого</w:t>
            </w:r>
          </w:p>
        </w:tc>
        <w:tc>
          <w:tcPr>
            <w:tcW w:w="519" w:type="pct"/>
            <w:tcBorders>
              <w:top w:val="nil"/>
              <w:left w:val="nil"/>
              <w:bottom w:val="single" w:sz="4" w:space="0" w:color="auto"/>
              <w:right w:val="single" w:sz="4" w:space="0" w:color="auto"/>
            </w:tcBorders>
            <w:shd w:val="clear" w:color="000000" w:fill="FFFFFF"/>
            <w:vAlign w:val="center"/>
            <w:hideMark/>
          </w:tcPr>
          <w:p w14:paraId="5E0AD215" w14:textId="77777777" w:rsidR="001206D1" w:rsidRPr="00805F67" w:rsidRDefault="001206D1" w:rsidP="00FF4439">
            <w:pPr>
              <w:widowControl w:val="0"/>
              <w:jc w:val="center"/>
              <w:rPr>
                <w:rFonts w:ascii="Arial" w:hAnsi="Arial" w:cs="Arial"/>
              </w:rPr>
            </w:pPr>
            <w:r w:rsidRPr="00805F67">
              <w:rPr>
                <w:rFonts w:ascii="Arial" w:hAnsi="Arial" w:cs="Arial"/>
              </w:rPr>
              <w:t>376,0</w:t>
            </w:r>
          </w:p>
        </w:tc>
        <w:tc>
          <w:tcPr>
            <w:tcW w:w="548" w:type="pct"/>
            <w:tcBorders>
              <w:top w:val="nil"/>
              <w:left w:val="nil"/>
              <w:bottom w:val="single" w:sz="4" w:space="0" w:color="auto"/>
              <w:right w:val="single" w:sz="4" w:space="0" w:color="auto"/>
            </w:tcBorders>
            <w:shd w:val="clear" w:color="000000" w:fill="FFFFFF"/>
            <w:vAlign w:val="center"/>
            <w:hideMark/>
          </w:tcPr>
          <w:p w14:paraId="602A4DC6" w14:textId="77777777" w:rsidR="001206D1" w:rsidRPr="00805F67" w:rsidRDefault="001206D1" w:rsidP="00FF4439">
            <w:pPr>
              <w:widowControl w:val="0"/>
              <w:jc w:val="center"/>
              <w:rPr>
                <w:rFonts w:ascii="Arial" w:hAnsi="Arial" w:cs="Arial"/>
              </w:rPr>
            </w:pPr>
          </w:p>
        </w:tc>
      </w:tr>
    </w:tbl>
    <w:p w14:paraId="3EB4CC56" w14:textId="77777777" w:rsidR="00FF4439" w:rsidRDefault="00FF4439" w:rsidP="000D32AB">
      <w:pPr>
        <w:widowControl w:val="0"/>
        <w:ind w:firstLine="567"/>
        <w:jc w:val="both"/>
        <w:rPr>
          <w:rFonts w:ascii="Arial" w:hAnsi="Arial" w:cs="Arial"/>
          <w:kern w:val="2"/>
          <w:lang w:eastAsia="en-US"/>
        </w:rPr>
      </w:pPr>
    </w:p>
    <w:p w14:paraId="7CA00CBD" w14:textId="3F085BC1" w:rsidR="001206D1" w:rsidRPr="00805F67" w:rsidRDefault="001206D1" w:rsidP="000D32AB">
      <w:pPr>
        <w:widowControl w:val="0"/>
        <w:ind w:firstLine="567"/>
        <w:jc w:val="both"/>
        <w:rPr>
          <w:rFonts w:ascii="Arial" w:eastAsiaTheme="minorHAnsi" w:hAnsi="Arial" w:cs="Arial"/>
          <w:lang w:eastAsia="en-US"/>
        </w:rPr>
      </w:pPr>
      <w:r w:rsidRPr="00805F67">
        <w:rPr>
          <w:rFonts w:ascii="Arial" w:hAnsi="Arial" w:cs="Arial"/>
          <w:kern w:val="2"/>
          <w:lang w:eastAsia="en-US"/>
        </w:rPr>
        <w:t xml:space="preserve">Таблица 3.11 – </w:t>
      </w:r>
      <w:r w:rsidRPr="00805F67">
        <w:rPr>
          <w:rFonts w:ascii="Arial" w:eastAsiaTheme="minorHAnsi" w:hAnsi="Arial" w:cs="Arial"/>
          <w:lang w:eastAsia="en-US"/>
        </w:rPr>
        <w:t>Оценка объемов финансирования мероприятий по информационному обеспечению в Белореченском районе</w:t>
      </w:r>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4743"/>
        <w:gridCol w:w="5585"/>
        <w:gridCol w:w="1675"/>
        <w:gridCol w:w="1610"/>
      </w:tblGrid>
      <w:tr w:rsidR="001206D1" w:rsidRPr="00805F67" w14:paraId="07BDACBC" w14:textId="77777777" w:rsidTr="00FF4439">
        <w:trPr>
          <w:trHeight w:val="20"/>
        </w:trPr>
        <w:tc>
          <w:tcPr>
            <w:tcW w:w="197" w:type="pct"/>
            <w:shd w:val="clear" w:color="auto" w:fill="auto"/>
            <w:noWrap/>
            <w:vAlign w:val="center"/>
            <w:hideMark/>
          </w:tcPr>
          <w:p w14:paraId="2315A38D" w14:textId="77777777" w:rsidR="001206D1" w:rsidRPr="00805F67" w:rsidRDefault="001206D1" w:rsidP="00FF4439">
            <w:pPr>
              <w:widowControl w:val="0"/>
              <w:jc w:val="center"/>
              <w:rPr>
                <w:rFonts w:ascii="Arial" w:hAnsi="Arial" w:cs="Arial"/>
              </w:rPr>
            </w:pPr>
            <w:r w:rsidRPr="00805F67">
              <w:rPr>
                <w:rFonts w:ascii="Arial" w:hAnsi="Arial" w:cs="Arial"/>
              </w:rPr>
              <w:t>№ п/п</w:t>
            </w:r>
          </w:p>
        </w:tc>
        <w:tc>
          <w:tcPr>
            <w:tcW w:w="1673" w:type="pct"/>
            <w:shd w:val="clear" w:color="auto" w:fill="auto"/>
            <w:noWrap/>
            <w:vAlign w:val="center"/>
            <w:hideMark/>
          </w:tcPr>
          <w:p w14:paraId="1030197D" w14:textId="77777777" w:rsidR="001206D1" w:rsidRPr="00805F67" w:rsidRDefault="001206D1" w:rsidP="00FF4439">
            <w:pPr>
              <w:widowControl w:val="0"/>
              <w:jc w:val="center"/>
              <w:rPr>
                <w:rFonts w:ascii="Arial" w:hAnsi="Arial" w:cs="Arial"/>
              </w:rPr>
            </w:pPr>
            <w:r w:rsidRPr="00805F67">
              <w:rPr>
                <w:rFonts w:ascii="Arial" w:hAnsi="Arial" w:cs="Arial"/>
              </w:rPr>
              <w:t>Место дислокации</w:t>
            </w:r>
          </w:p>
        </w:tc>
        <w:tc>
          <w:tcPr>
            <w:tcW w:w="1970" w:type="pct"/>
            <w:shd w:val="clear" w:color="auto" w:fill="auto"/>
            <w:noWrap/>
            <w:vAlign w:val="center"/>
            <w:hideMark/>
          </w:tcPr>
          <w:p w14:paraId="204E8BE8" w14:textId="77777777" w:rsidR="001206D1" w:rsidRPr="00805F67" w:rsidRDefault="001206D1" w:rsidP="00FF4439">
            <w:pPr>
              <w:widowControl w:val="0"/>
              <w:jc w:val="center"/>
              <w:rPr>
                <w:rFonts w:ascii="Arial" w:hAnsi="Arial" w:cs="Arial"/>
              </w:rPr>
            </w:pPr>
            <w:r w:rsidRPr="00805F67">
              <w:rPr>
                <w:rFonts w:ascii="Arial" w:hAnsi="Arial" w:cs="Arial"/>
              </w:rPr>
              <w:t>Вид мероприятия</w:t>
            </w:r>
          </w:p>
        </w:tc>
        <w:tc>
          <w:tcPr>
            <w:tcW w:w="591" w:type="pct"/>
            <w:shd w:val="clear" w:color="auto" w:fill="auto"/>
            <w:noWrap/>
            <w:vAlign w:val="center"/>
            <w:hideMark/>
          </w:tcPr>
          <w:p w14:paraId="0059FF4E" w14:textId="77777777" w:rsidR="001206D1" w:rsidRPr="00805F67" w:rsidRDefault="001206D1" w:rsidP="00FF4439">
            <w:pPr>
              <w:widowControl w:val="0"/>
              <w:jc w:val="center"/>
              <w:rPr>
                <w:rFonts w:ascii="Arial" w:hAnsi="Arial" w:cs="Arial"/>
              </w:rPr>
            </w:pPr>
            <w:r w:rsidRPr="00805F67">
              <w:rPr>
                <w:rFonts w:ascii="Arial" w:hAnsi="Arial" w:cs="Arial"/>
              </w:rPr>
              <w:t>Стоимость, тыс.руб</w:t>
            </w:r>
          </w:p>
        </w:tc>
        <w:tc>
          <w:tcPr>
            <w:tcW w:w="568" w:type="pct"/>
            <w:shd w:val="clear" w:color="auto" w:fill="auto"/>
            <w:noWrap/>
            <w:vAlign w:val="center"/>
            <w:hideMark/>
          </w:tcPr>
          <w:p w14:paraId="17A3F368" w14:textId="77777777" w:rsidR="001206D1" w:rsidRPr="00805F67" w:rsidRDefault="001206D1" w:rsidP="00FF4439">
            <w:pPr>
              <w:widowControl w:val="0"/>
              <w:jc w:val="center"/>
              <w:rPr>
                <w:rFonts w:ascii="Arial" w:hAnsi="Arial" w:cs="Arial"/>
              </w:rPr>
            </w:pPr>
            <w:r w:rsidRPr="00805F67">
              <w:rPr>
                <w:rFonts w:ascii="Arial" w:hAnsi="Arial" w:cs="Arial"/>
              </w:rPr>
              <w:t>Период реализации</w:t>
            </w:r>
          </w:p>
        </w:tc>
      </w:tr>
      <w:tr w:rsidR="001206D1" w:rsidRPr="00805F67" w14:paraId="34139B0F" w14:textId="77777777" w:rsidTr="00FF4439">
        <w:trPr>
          <w:trHeight w:val="20"/>
        </w:trPr>
        <w:tc>
          <w:tcPr>
            <w:tcW w:w="197" w:type="pct"/>
            <w:vMerge w:val="restart"/>
            <w:shd w:val="clear" w:color="auto" w:fill="auto"/>
            <w:vAlign w:val="center"/>
            <w:hideMark/>
          </w:tcPr>
          <w:p w14:paraId="129862E0" w14:textId="77777777" w:rsidR="001206D1" w:rsidRPr="00805F67" w:rsidRDefault="001206D1" w:rsidP="00FF4439">
            <w:pPr>
              <w:widowControl w:val="0"/>
              <w:jc w:val="center"/>
              <w:rPr>
                <w:rFonts w:ascii="Arial" w:hAnsi="Arial" w:cs="Arial"/>
              </w:rPr>
            </w:pPr>
            <w:r w:rsidRPr="00805F67">
              <w:rPr>
                <w:rFonts w:ascii="Arial" w:hAnsi="Arial" w:cs="Arial"/>
              </w:rPr>
              <w:t>1</w:t>
            </w:r>
          </w:p>
        </w:tc>
        <w:tc>
          <w:tcPr>
            <w:tcW w:w="1673" w:type="pct"/>
            <w:vMerge w:val="restart"/>
            <w:shd w:val="clear" w:color="auto" w:fill="auto"/>
            <w:vAlign w:val="center"/>
            <w:hideMark/>
          </w:tcPr>
          <w:p w14:paraId="7B15E858" w14:textId="77777777" w:rsidR="001206D1" w:rsidRPr="00805F67" w:rsidRDefault="001206D1" w:rsidP="00FF4439">
            <w:pPr>
              <w:widowControl w:val="0"/>
              <w:jc w:val="center"/>
              <w:rPr>
                <w:rFonts w:ascii="Arial" w:hAnsi="Arial" w:cs="Arial"/>
              </w:rPr>
            </w:pPr>
            <w:r w:rsidRPr="00805F67">
              <w:rPr>
                <w:rFonts w:ascii="Arial" w:hAnsi="Arial" w:cs="Arial"/>
              </w:rPr>
              <w:t>Пересечение ФАД А–160 с границей Белореченского района со стороны городского округа Майкоп</w:t>
            </w:r>
          </w:p>
        </w:tc>
        <w:tc>
          <w:tcPr>
            <w:tcW w:w="1970" w:type="pct"/>
            <w:shd w:val="clear" w:color="auto" w:fill="auto"/>
            <w:vAlign w:val="center"/>
            <w:hideMark/>
          </w:tcPr>
          <w:p w14:paraId="127F7A7A" w14:textId="77777777" w:rsidR="001206D1" w:rsidRPr="00805F67" w:rsidRDefault="001206D1" w:rsidP="00FF4439">
            <w:pPr>
              <w:widowControl w:val="0"/>
              <w:jc w:val="center"/>
              <w:rPr>
                <w:rFonts w:ascii="Arial" w:hAnsi="Arial" w:cs="Arial"/>
              </w:rPr>
            </w:pPr>
            <w:r w:rsidRPr="00805F67">
              <w:rPr>
                <w:rFonts w:ascii="Arial" w:hAnsi="Arial" w:cs="Arial"/>
              </w:rPr>
              <w:t>Установка информационного щита «Режимы фото– видеофиксации»</w:t>
            </w:r>
          </w:p>
        </w:tc>
        <w:tc>
          <w:tcPr>
            <w:tcW w:w="591" w:type="pct"/>
            <w:shd w:val="clear" w:color="auto" w:fill="auto"/>
            <w:noWrap/>
            <w:vAlign w:val="center"/>
            <w:hideMark/>
          </w:tcPr>
          <w:p w14:paraId="3F8A65C6" w14:textId="77777777" w:rsidR="001206D1" w:rsidRPr="00805F67" w:rsidRDefault="001206D1" w:rsidP="00FF4439">
            <w:pPr>
              <w:widowControl w:val="0"/>
              <w:jc w:val="center"/>
              <w:rPr>
                <w:rFonts w:ascii="Arial" w:hAnsi="Arial" w:cs="Arial"/>
              </w:rPr>
            </w:pPr>
            <w:r w:rsidRPr="00805F67">
              <w:rPr>
                <w:rFonts w:ascii="Arial" w:hAnsi="Arial" w:cs="Arial"/>
              </w:rPr>
              <w:t>60,2</w:t>
            </w:r>
          </w:p>
        </w:tc>
        <w:tc>
          <w:tcPr>
            <w:tcW w:w="568" w:type="pct"/>
            <w:shd w:val="clear" w:color="auto" w:fill="auto"/>
            <w:noWrap/>
            <w:vAlign w:val="center"/>
            <w:hideMark/>
          </w:tcPr>
          <w:p w14:paraId="3B6F3366"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4D0720F8" w14:textId="77777777" w:rsidTr="00FF4439">
        <w:trPr>
          <w:trHeight w:val="20"/>
        </w:trPr>
        <w:tc>
          <w:tcPr>
            <w:tcW w:w="197" w:type="pct"/>
            <w:vMerge/>
            <w:vAlign w:val="center"/>
            <w:hideMark/>
          </w:tcPr>
          <w:p w14:paraId="6F306178" w14:textId="77777777" w:rsidR="001206D1" w:rsidRPr="00805F67" w:rsidRDefault="001206D1" w:rsidP="00FF4439">
            <w:pPr>
              <w:widowControl w:val="0"/>
              <w:rPr>
                <w:rFonts w:ascii="Arial" w:hAnsi="Arial" w:cs="Arial"/>
              </w:rPr>
            </w:pPr>
          </w:p>
        </w:tc>
        <w:tc>
          <w:tcPr>
            <w:tcW w:w="1673" w:type="pct"/>
            <w:vMerge/>
            <w:vAlign w:val="center"/>
            <w:hideMark/>
          </w:tcPr>
          <w:p w14:paraId="2E181C53" w14:textId="77777777" w:rsidR="001206D1" w:rsidRPr="00805F67" w:rsidRDefault="001206D1" w:rsidP="00FF4439">
            <w:pPr>
              <w:widowControl w:val="0"/>
              <w:rPr>
                <w:rFonts w:ascii="Arial" w:hAnsi="Arial" w:cs="Arial"/>
              </w:rPr>
            </w:pPr>
          </w:p>
        </w:tc>
        <w:tc>
          <w:tcPr>
            <w:tcW w:w="1970" w:type="pct"/>
            <w:shd w:val="clear" w:color="auto" w:fill="auto"/>
            <w:vAlign w:val="center"/>
            <w:hideMark/>
          </w:tcPr>
          <w:p w14:paraId="6E036CFF" w14:textId="77777777" w:rsidR="001206D1" w:rsidRPr="00805F67" w:rsidRDefault="001206D1" w:rsidP="00FF4439">
            <w:pPr>
              <w:widowControl w:val="0"/>
              <w:jc w:val="center"/>
              <w:rPr>
                <w:rFonts w:ascii="Arial" w:hAnsi="Arial" w:cs="Arial"/>
              </w:rPr>
            </w:pPr>
            <w:r w:rsidRPr="00805F67">
              <w:rPr>
                <w:rFonts w:ascii="Arial" w:hAnsi="Arial" w:cs="Arial"/>
              </w:rPr>
              <w:t>Установка информационного щита «Маршрут движения транспорта, перевозящего опасные грузы»</w:t>
            </w:r>
          </w:p>
        </w:tc>
        <w:tc>
          <w:tcPr>
            <w:tcW w:w="591" w:type="pct"/>
            <w:shd w:val="clear" w:color="auto" w:fill="auto"/>
            <w:noWrap/>
            <w:vAlign w:val="center"/>
            <w:hideMark/>
          </w:tcPr>
          <w:p w14:paraId="14797278" w14:textId="77777777" w:rsidR="001206D1" w:rsidRPr="00805F67" w:rsidRDefault="001206D1" w:rsidP="00FF4439">
            <w:pPr>
              <w:widowControl w:val="0"/>
              <w:jc w:val="center"/>
              <w:rPr>
                <w:rFonts w:ascii="Arial" w:hAnsi="Arial" w:cs="Arial"/>
              </w:rPr>
            </w:pPr>
            <w:r w:rsidRPr="00805F67">
              <w:rPr>
                <w:rFonts w:ascii="Arial" w:hAnsi="Arial" w:cs="Arial"/>
              </w:rPr>
              <w:t>60,2</w:t>
            </w:r>
          </w:p>
        </w:tc>
        <w:tc>
          <w:tcPr>
            <w:tcW w:w="568" w:type="pct"/>
            <w:shd w:val="clear" w:color="auto" w:fill="auto"/>
            <w:noWrap/>
            <w:vAlign w:val="center"/>
            <w:hideMark/>
          </w:tcPr>
          <w:p w14:paraId="12291494"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595F427F" w14:textId="77777777" w:rsidTr="00FF4439">
        <w:trPr>
          <w:trHeight w:val="20"/>
        </w:trPr>
        <w:tc>
          <w:tcPr>
            <w:tcW w:w="197" w:type="pct"/>
            <w:vMerge w:val="restart"/>
            <w:shd w:val="clear" w:color="auto" w:fill="auto"/>
            <w:vAlign w:val="center"/>
            <w:hideMark/>
          </w:tcPr>
          <w:p w14:paraId="2588B492" w14:textId="77777777" w:rsidR="001206D1" w:rsidRPr="00805F67" w:rsidRDefault="001206D1" w:rsidP="00FF4439">
            <w:pPr>
              <w:widowControl w:val="0"/>
              <w:jc w:val="center"/>
              <w:rPr>
                <w:rFonts w:ascii="Arial" w:hAnsi="Arial" w:cs="Arial"/>
              </w:rPr>
            </w:pPr>
            <w:r w:rsidRPr="00805F67">
              <w:rPr>
                <w:rFonts w:ascii="Arial" w:hAnsi="Arial" w:cs="Arial"/>
              </w:rPr>
              <w:t>2</w:t>
            </w:r>
          </w:p>
        </w:tc>
        <w:tc>
          <w:tcPr>
            <w:tcW w:w="1673" w:type="pct"/>
            <w:vMerge w:val="restart"/>
            <w:shd w:val="clear" w:color="auto" w:fill="auto"/>
            <w:vAlign w:val="center"/>
            <w:hideMark/>
          </w:tcPr>
          <w:p w14:paraId="0883FCCA" w14:textId="77777777" w:rsidR="001206D1" w:rsidRPr="00805F67" w:rsidRDefault="001206D1" w:rsidP="00FF4439">
            <w:pPr>
              <w:widowControl w:val="0"/>
              <w:jc w:val="center"/>
              <w:rPr>
                <w:rFonts w:ascii="Arial" w:hAnsi="Arial" w:cs="Arial"/>
              </w:rPr>
            </w:pPr>
            <w:r w:rsidRPr="00805F67">
              <w:rPr>
                <w:rFonts w:ascii="Arial" w:hAnsi="Arial" w:cs="Arial"/>
              </w:rPr>
              <w:t>Пересечение а/д 03К–038 с границей Белореченского района</w:t>
            </w:r>
          </w:p>
        </w:tc>
        <w:tc>
          <w:tcPr>
            <w:tcW w:w="1970" w:type="pct"/>
            <w:shd w:val="clear" w:color="auto" w:fill="auto"/>
            <w:vAlign w:val="center"/>
            <w:hideMark/>
          </w:tcPr>
          <w:p w14:paraId="4A858A41" w14:textId="77777777" w:rsidR="001206D1" w:rsidRPr="00805F67" w:rsidRDefault="001206D1" w:rsidP="00FF4439">
            <w:pPr>
              <w:widowControl w:val="0"/>
              <w:jc w:val="center"/>
              <w:rPr>
                <w:rFonts w:ascii="Arial" w:hAnsi="Arial" w:cs="Arial"/>
              </w:rPr>
            </w:pPr>
            <w:r w:rsidRPr="00805F67">
              <w:rPr>
                <w:rFonts w:ascii="Arial" w:hAnsi="Arial" w:cs="Arial"/>
              </w:rPr>
              <w:t xml:space="preserve">Установка информационного щита «Режимы фото– видеофиксации», </w:t>
            </w:r>
          </w:p>
        </w:tc>
        <w:tc>
          <w:tcPr>
            <w:tcW w:w="591" w:type="pct"/>
            <w:shd w:val="clear" w:color="auto" w:fill="auto"/>
            <w:noWrap/>
            <w:vAlign w:val="center"/>
            <w:hideMark/>
          </w:tcPr>
          <w:p w14:paraId="0015B449" w14:textId="77777777" w:rsidR="001206D1" w:rsidRPr="00805F67" w:rsidRDefault="001206D1" w:rsidP="00FF4439">
            <w:pPr>
              <w:widowControl w:val="0"/>
              <w:jc w:val="center"/>
              <w:rPr>
                <w:rFonts w:ascii="Arial" w:hAnsi="Arial" w:cs="Arial"/>
              </w:rPr>
            </w:pPr>
            <w:r w:rsidRPr="00805F67">
              <w:rPr>
                <w:rFonts w:ascii="Arial" w:hAnsi="Arial" w:cs="Arial"/>
              </w:rPr>
              <w:t>60,2</w:t>
            </w:r>
          </w:p>
        </w:tc>
        <w:tc>
          <w:tcPr>
            <w:tcW w:w="568" w:type="pct"/>
            <w:shd w:val="clear" w:color="auto" w:fill="auto"/>
            <w:noWrap/>
            <w:vAlign w:val="center"/>
            <w:hideMark/>
          </w:tcPr>
          <w:p w14:paraId="5BB211BC"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2B725131" w14:textId="77777777" w:rsidTr="00FF4439">
        <w:trPr>
          <w:trHeight w:val="20"/>
        </w:trPr>
        <w:tc>
          <w:tcPr>
            <w:tcW w:w="197" w:type="pct"/>
            <w:vMerge/>
            <w:vAlign w:val="center"/>
            <w:hideMark/>
          </w:tcPr>
          <w:p w14:paraId="3686EA83" w14:textId="77777777" w:rsidR="001206D1" w:rsidRPr="00805F67" w:rsidRDefault="001206D1" w:rsidP="00FF4439">
            <w:pPr>
              <w:widowControl w:val="0"/>
              <w:rPr>
                <w:rFonts w:ascii="Arial" w:hAnsi="Arial" w:cs="Arial"/>
              </w:rPr>
            </w:pPr>
          </w:p>
        </w:tc>
        <w:tc>
          <w:tcPr>
            <w:tcW w:w="1673" w:type="pct"/>
            <w:vMerge/>
            <w:vAlign w:val="center"/>
            <w:hideMark/>
          </w:tcPr>
          <w:p w14:paraId="70DF7E66" w14:textId="77777777" w:rsidR="001206D1" w:rsidRPr="00805F67" w:rsidRDefault="001206D1" w:rsidP="00FF4439">
            <w:pPr>
              <w:widowControl w:val="0"/>
              <w:rPr>
                <w:rFonts w:ascii="Arial" w:hAnsi="Arial" w:cs="Arial"/>
              </w:rPr>
            </w:pPr>
          </w:p>
        </w:tc>
        <w:tc>
          <w:tcPr>
            <w:tcW w:w="1970" w:type="pct"/>
            <w:shd w:val="clear" w:color="auto" w:fill="auto"/>
            <w:vAlign w:val="center"/>
            <w:hideMark/>
          </w:tcPr>
          <w:p w14:paraId="490114F4" w14:textId="77777777" w:rsidR="001206D1" w:rsidRPr="00805F67" w:rsidRDefault="001206D1" w:rsidP="00FF4439">
            <w:pPr>
              <w:widowControl w:val="0"/>
              <w:jc w:val="center"/>
              <w:rPr>
                <w:rFonts w:ascii="Arial" w:hAnsi="Arial" w:cs="Arial"/>
              </w:rPr>
            </w:pPr>
            <w:r w:rsidRPr="00805F67">
              <w:rPr>
                <w:rFonts w:ascii="Arial" w:hAnsi="Arial" w:cs="Arial"/>
              </w:rPr>
              <w:t>Установка информационного щита «Маршрут движения транспорта, перевозящего опасные грузы»</w:t>
            </w:r>
          </w:p>
        </w:tc>
        <w:tc>
          <w:tcPr>
            <w:tcW w:w="591" w:type="pct"/>
            <w:shd w:val="clear" w:color="auto" w:fill="auto"/>
            <w:noWrap/>
            <w:vAlign w:val="center"/>
            <w:hideMark/>
          </w:tcPr>
          <w:p w14:paraId="498D9EE5" w14:textId="77777777" w:rsidR="001206D1" w:rsidRPr="00805F67" w:rsidRDefault="001206D1" w:rsidP="00FF4439">
            <w:pPr>
              <w:widowControl w:val="0"/>
              <w:jc w:val="center"/>
              <w:rPr>
                <w:rFonts w:ascii="Arial" w:hAnsi="Arial" w:cs="Arial"/>
              </w:rPr>
            </w:pPr>
            <w:r w:rsidRPr="00805F67">
              <w:rPr>
                <w:rFonts w:ascii="Arial" w:hAnsi="Arial" w:cs="Arial"/>
              </w:rPr>
              <w:t>60,2</w:t>
            </w:r>
          </w:p>
        </w:tc>
        <w:tc>
          <w:tcPr>
            <w:tcW w:w="568" w:type="pct"/>
            <w:shd w:val="clear" w:color="auto" w:fill="auto"/>
            <w:noWrap/>
            <w:vAlign w:val="center"/>
            <w:hideMark/>
          </w:tcPr>
          <w:p w14:paraId="59159141"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7DA59D54" w14:textId="77777777" w:rsidTr="00FF4439">
        <w:trPr>
          <w:trHeight w:val="20"/>
        </w:trPr>
        <w:tc>
          <w:tcPr>
            <w:tcW w:w="197" w:type="pct"/>
            <w:vMerge w:val="restart"/>
            <w:shd w:val="clear" w:color="auto" w:fill="auto"/>
            <w:vAlign w:val="center"/>
            <w:hideMark/>
          </w:tcPr>
          <w:p w14:paraId="5BA191D3" w14:textId="77777777" w:rsidR="001206D1" w:rsidRPr="00805F67" w:rsidRDefault="001206D1" w:rsidP="00FF4439">
            <w:pPr>
              <w:widowControl w:val="0"/>
              <w:jc w:val="center"/>
              <w:rPr>
                <w:rFonts w:ascii="Arial" w:hAnsi="Arial" w:cs="Arial"/>
              </w:rPr>
            </w:pPr>
            <w:r w:rsidRPr="00805F67">
              <w:rPr>
                <w:rFonts w:ascii="Arial" w:hAnsi="Arial" w:cs="Arial"/>
              </w:rPr>
              <w:t>3</w:t>
            </w:r>
          </w:p>
        </w:tc>
        <w:tc>
          <w:tcPr>
            <w:tcW w:w="1673" w:type="pct"/>
            <w:vMerge w:val="restart"/>
            <w:shd w:val="clear" w:color="auto" w:fill="auto"/>
            <w:vAlign w:val="center"/>
            <w:hideMark/>
          </w:tcPr>
          <w:p w14:paraId="6064415D" w14:textId="77777777" w:rsidR="001206D1" w:rsidRPr="00805F67" w:rsidRDefault="001206D1" w:rsidP="00FF4439">
            <w:pPr>
              <w:widowControl w:val="0"/>
              <w:jc w:val="center"/>
              <w:rPr>
                <w:rFonts w:ascii="Arial" w:hAnsi="Arial" w:cs="Arial"/>
              </w:rPr>
            </w:pPr>
            <w:r w:rsidRPr="00805F67">
              <w:rPr>
                <w:rFonts w:ascii="Arial" w:hAnsi="Arial" w:cs="Arial"/>
              </w:rPr>
              <w:t>Пересечение ФАД А–160 с границей Белореченского района со стороны Красногвардейского района</w:t>
            </w:r>
          </w:p>
        </w:tc>
        <w:tc>
          <w:tcPr>
            <w:tcW w:w="1970" w:type="pct"/>
            <w:shd w:val="clear" w:color="auto" w:fill="auto"/>
            <w:vAlign w:val="center"/>
            <w:hideMark/>
          </w:tcPr>
          <w:p w14:paraId="012C7457" w14:textId="77777777" w:rsidR="001206D1" w:rsidRPr="00805F67" w:rsidRDefault="001206D1" w:rsidP="00FF4439">
            <w:pPr>
              <w:widowControl w:val="0"/>
              <w:jc w:val="center"/>
              <w:rPr>
                <w:rFonts w:ascii="Arial" w:hAnsi="Arial" w:cs="Arial"/>
              </w:rPr>
            </w:pPr>
            <w:r w:rsidRPr="00805F67">
              <w:rPr>
                <w:rFonts w:ascii="Arial" w:hAnsi="Arial" w:cs="Arial"/>
              </w:rPr>
              <w:t>Установка информационного щита «Режимы фото– видеофиксации» (2 шт.)</w:t>
            </w:r>
          </w:p>
        </w:tc>
        <w:tc>
          <w:tcPr>
            <w:tcW w:w="591" w:type="pct"/>
            <w:shd w:val="clear" w:color="auto" w:fill="auto"/>
            <w:noWrap/>
            <w:vAlign w:val="center"/>
            <w:hideMark/>
          </w:tcPr>
          <w:p w14:paraId="2177E222" w14:textId="77777777" w:rsidR="001206D1" w:rsidRPr="00805F67" w:rsidRDefault="001206D1" w:rsidP="00FF4439">
            <w:pPr>
              <w:widowControl w:val="0"/>
              <w:jc w:val="center"/>
              <w:rPr>
                <w:rFonts w:ascii="Arial" w:hAnsi="Arial" w:cs="Arial"/>
              </w:rPr>
            </w:pPr>
            <w:r w:rsidRPr="00805F67">
              <w:rPr>
                <w:rFonts w:ascii="Arial" w:hAnsi="Arial" w:cs="Arial"/>
              </w:rPr>
              <w:t>120,4</w:t>
            </w:r>
          </w:p>
        </w:tc>
        <w:tc>
          <w:tcPr>
            <w:tcW w:w="568" w:type="pct"/>
            <w:shd w:val="clear" w:color="auto" w:fill="auto"/>
            <w:noWrap/>
            <w:vAlign w:val="center"/>
            <w:hideMark/>
          </w:tcPr>
          <w:p w14:paraId="0F2AF27F"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10FC3F33" w14:textId="77777777" w:rsidTr="00FF4439">
        <w:trPr>
          <w:trHeight w:val="20"/>
        </w:trPr>
        <w:tc>
          <w:tcPr>
            <w:tcW w:w="197" w:type="pct"/>
            <w:vMerge/>
            <w:vAlign w:val="center"/>
            <w:hideMark/>
          </w:tcPr>
          <w:p w14:paraId="5591A7FF" w14:textId="77777777" w:rsidR="001206D1" w:rsidRPr="00805F67" w:rsidRDefault="001206D1" w:rsidP="00FF4439">
            <w:pPr>
              <w:widowControl w:val="0"/>
              <w:rPr>
                <w:rFonts w:ascii="Arial" w:hAnsi="Arial" w:cs="Arial"/>
              </w:rPr>
            </w:pPr>
          </w:p>
        </w:tc>
        <w:tc>
          <w:tcPr>
            <w:tcW w:w="1673" w:type="pct"/>
            <w:vMerge/>
            <w:vAlign w:val="center"/>
            <w:hideMark/>
          </w:tcPr>
          <w:p w14:paraId="4FE6C943" w14:textId="77777777" w:rsidR="001206D1" w:rsidRPr="00805F67" w:rsidRDefault="001206D1" w:rsidP="00FF4439">
            <w:pPr>
              <w:widowControl w:val="0"/>
              <w:rPr>
                <w:rFonts w:ascii="Arial" w:hAnsi="Arial" w:cs="Arial"/>
              </w:rPr>
            </w:pPr>
          </w:p>
        </w:tc>
        <w:tc>
          <w:tcPr>
            <w:tcW w:w="1970" w:type="pct"/>
            <w:shd w:val="clear" w:color="auto" w:fill="auto"/>
            <w:vAlign w:val="center"/>
            <w:hideMark/>
          </w:tcPr>
          <w:p w14:paraId="63C3F132" w14:textId="77777777" w:rsidR="001206D1" w:rsidRPr="00805F67" w:rsidRDefault="001206D1" w:rsidP="00FF4439">
            <w:pPr>
              <w:widowControl w:val="0"/>
              <w:jc w:val="center"/>
              <w:rPr>
                <w:rFonts w:ascii="Arial" w:hAnsi="Arial" w:cs="Arial"/>
              </w:rPr>
            </w:pPr>
            <w:r w:rsidRPr="00805F67">
              <w:rPr>
                <w:rFonts w:ascii="Arial" w:hAnsi="Arial" w:cs="Arial"/>
              </w:rPr>
              <w:t>Установка информационного щита «Маршрут движения транспорта, перевозящего опасные грузы»</w:t>
            </w:r>
          </w:p>
        </w:tc>
        <w:tc>
          <w:tcPr>
            <w:tcW w:w="591" w:type="pct"/>
            <w:shd w:val="clear" w:color="auto" w:fill="auto"/>
            <w:noWrap/>
            <w:vAlign w:val="center"/>
            <w:hideMark/>
          </w:tcPr>
          <w:p w14:paraId="6F08ED8B" w14:textId="77777777" w:rsidR="001206D1" w:rsidRPr="00805F67" w:rsidRDefault="001206D1" w:rsidP="00FF4439">
            <w:pPr>
              <w:widowControl w:val="0"/>
              <w:jc w:val="center"/>
              <w:rPr>
                <w:rFonts w:ascii="Arial" w:hAnsi="Arial" w:cs="Arial"/>
              </w:rPr>
            </w:pPr>
            <w:r w:rsidRPr="00805F67">
              <w:rPr>
                <w:rFonts w:ascii="Arial" w:hAnsi="Arial" w:cs="Arial"/>
              </w:rPr>
              <w:t>60,2</w:t>
            </w:r>
          </w:p>
        </w:tc>
        <w:tc>
          <w:tcPr>
            <w:tcW w:w="568" w:type="pct"/>
            <w:shd w:val="clear" w:color="auto" w:fill="auto"/>
            <w:noWrap/>
            <w:vAlign w:val="center"/>
            <w:hideMark/>
          </w:tcPr>
          <w:p w14:paraId="448DDA4B"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5992F701" w14:textId="77777777" w:rsidTr="00FF4439">
        <w:trPr>
          <w:trHeight w:val="20"/>
        </w:trPr>
        <w:tc>
          <w:tcPr>
            <w:tcW w:w="197" w:type="pct"/>
            <w:vMerge w:val="restart"/>
            <w:shd w:val="clear" w:color="auto" w:fill="auto"/>
            <w:noWrap/>
            <w:vAlign w:val="center"/>
            <w:hideMark/>
          </w:tcPr>
          <w:p w14:paraId="381133BC" w14:textId="77777777" w:rsidR="001206D1" w:rsidRPr="00805F67" w:rsidRDefault="001206D1" w:rsidP="00FF4439">
            <w:pPr>
              <w:widowControl w:val="0"/>
              <w:jc w:val="center"/>
              <w:rPr>
                <w:rFonts w:ascii="Arial" w:hAnsi="Arial" w:cs="Arial"/>
              </w:rPr>
            </w:pPr>
            <w:r w:rsidRPr="00805F67">
              <w:rPr>
                <w:rFonts w:ascii="Arial" w:hAnsi="Arial" w:cs="Arial"/>
              </w:rPr>
              <w:lastRenderedPageBreak/>
              <w:t>4</w:t>
            </w:r>
          </w:p>
        </w:tc>
        <w:tc>
          <w:tcPr>
            <w:tcW w:w="1673" w:type="pct"/>
            <w:vMerge w:val="restart"/>
            <w:shd w:val="clear" w:color="auto" w:fill="auto"/>
            <w:vAlign w:val="center"/>
            <w:hideMark/>
          </w:tcPr>
          <w:p w14:paraId="06FA9395" w14:textId="77777777" w:rsidR="001206D1" w:rsidRPr="00805F67" w:rsidRDefault="001206D1" w:rsidP="00FF4439">
            <w:pPr>
              <w:widowControl w:val="0"/>
              <w:jc w:val="center"/>
              <w:rPr>
                <w:rFonts w:ascii="Arial" w:hAnsi="Arial" w:cs="Arial"/>
              </w:rPr>
            </w:pPr>
            <w:r w:rsidRPr="00805F67">
              <w:rPr>
                <w:rFonts w:ascii="Arial" w:hAnsi="Arial" w:cs="Arial"/>
              </w:rPr>
              <w:t>Пересечение а/д 03К–020 с границей Белореченского района</w:t>
            </w:r>
          </w:p>
        </w:tc>
        <w:tc>
          <w:tcPr>
            <w:tcW w:w="1970" w:type="pct"/>
            <w:shd w:val="clear" w:color="auto" w:fill="auto"/>
            <w:vAlign w:val="center"/>
            <w:hideMark/>
          </w:tcPr>
          <w:p w14:paraId="55FC7E43" w14:textId="77777777" w:rsidR="001206D1" w:rsidRPr="00805F67" w:rsidRDefault="001206D1" w:rsidP="00FF4439">
            <w:pPr>
              <w:widowControl w:val="0"/>
              <w:jc w:val="center"/>
              <w:rPr>
                <w:rFonts w:ascii="Arial" w:hAnsi="Arial" w:cs="Arial"/>
              </w:rPr>
            </w:pPr>
            <w:r w:rsidRPr="00805F67">
              <w:rPr>
                <w:rFonts w:ascii="Arial" w:hAnsi="Arial" w:cs="Arial"/>
              </w:rPr>
              <w:t>Установка информационного щита «Режимы фото– видеофиксации»</w:t>
            </w:r>
          </w:p>
        </w:tc>
        <w:tc>
          <w:tcPr>
            <w:tcW w:w="591" w:type="pct"/>
            <w:shd w:val="clear" w:color="auto" w:fill="auto"/>
            <w:noWrap/>
            <w:vAlign w:val="center"/>
            <w:hideMark/>
          </w:tcPr>
          <w:p w14:paraId="5284C6F3" w14:textId="77777777" w:rsidR="001206D1" w:rsidRPr="00805F67" w:rsidRDefault="001206D1" w:rsidP="00FF4439">
            <w:pPr>
              <w:widowControl w:val="0"/>
              <w:jc w:val="center"/>
              <w:rPr>
                <w:rFonts w:ascii="Arial" w:hAnsi="Arial" w:cs="Arial"/>
              </w:rPr>
            </w:pPr>
            <w:r w:rsidRPr="00805F67">
              <w:rPr>
                <w:rFonts w:ascii="Arial" w:hAnsi="Arial" w:cs="Arial"/>
              </w:rPr>
              <w:t>60,2</w:t>
            </w:r>
          </w:p>
        </w:tc>
        <w:tc>
          <w:tcPr>
            <w:tcW w:w="568" w:type="pct"/>
            <w:shd w:val="clear" w:color="auto" w:fill="auto"/>
            <w:noWrap/>
            <w:vAlign w:val="center"/>
            <w:hideMark/>
          </w:tcPr>
          <w:p w14:paraId="4AD146B9"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7BFA07CF" w14:textId="77777777" w:rsidTr="00FF4439">
        <w:trPr>
          <w:trHeight w:val="20"/>
        </w:trPr>
        <w:tc>
          <w:tcPr>
            <w:tcW w:w="197" w:type="pct"/>
            <w:vMerge/>
            <w:vAlign w:val="center"/>
            <w:hideMark/>
          </w:tcPr>
          <w:p w14:paraId="761ACC5C" w14:textId="77777777" w:rsidR="001206D1" w:rsidRPr="00805F67" w:rsidRDefault="001206D1" w:rsidP="00FF4439">
            <w:pPr>
              <w:widowControl w:val="0"/>
              <w:rPr>
                <w:rFonts w:ascii="Arial" w:hAnsi="Arial" w:cs="Arial"/>
              </w:rPr>
            </w:pPr>
          </w:p>
        </w:tc>
        <w:tc>
          <w:tcPr>
            <w:tcW w:w="1673" w:type="pct"/>
            <w:vMerge/>
            <w:vAlign w:val="center"/>
            <w:hideMark/>
          </w:tcPr>
          <w:p w14:paraId="7D1ECDF2" w14:textId="77777777" w:rsidR="001206D1" w:rsidRPr="00805F67" w:rsidRDefault="001206D1" w:rsidP="00FF4439">
            <w:pPr>
              <w:widowControl w:val="0"/>
              <w:rPr>
                <w:rFonts w:ascii="Arial" w:hAnsi="Arial" w:cs="Arial"/>
              </w:rPr>
            </w:pPr>
          </w:p>
        </w:tc>
        <w:tc>
          <w:tcPr>
            <w:tcW w:w="1970" w:type="pct"/>
            <w:shd w:val="clear" w:color="auto" w:fill="auto"/>
            <w:vAlign w:val="center"/>
            <w:hideMark/>
          </w:tcPr>
          <w:p w14:paraId="21CFA5BE" w14:textId="77777777" w:rsidR="001206D1" w:rsidRPr="00805F67" w:rsidRDefault="001206D1" w:rsidP="00FF4439">
            <w:pPr>
              <w:widowControl w:val="0"/>
              <w:jc w:val="center"/>
              <w:rPr>
                <w:rFonts w:ascii="Arial" w:hAnsi="Arial" w:cs="Arial"/>
              </w:rPr>
            </w:pPr>
            <w:r w:rsidRPr="00805F67">
              <w:rPr>
                <w:rFonts w:ascii="Arial" w:hAnsi="Arial" w:cs="Arial"/>
              </w:rPr>
              <w:t>Установка информационного щита «Маршрут движения транспорта, перевозящего опасные грузы»</w:t>
            </w:r>
          </w:p>
        </w:tc>
        <w:tc>
          <w:tcPr>
            <w:tcW w:w="591" w:type="pct"/>
            <w:shd w:val="clear" w:color="auto" w:fill="auto"/>
            <w:noWrap/>
            <w:vAlign w:val="center"/>
            <w:hideMark/>
          </w:tcPr>
          <w:p w14:paraId="361621FF" w14:textId="77777777" w:rsidR="001206D1" w:rsidRPr="00805F67" w:rsidRDefault="001206D1" w:rsidP="00FF4439">
            <w:pPr>
              <w:widowControl w:val="0"/>
              <w:jc w:val="center"/>
              <w:rPr>
                <w:rFonts w:ascii="Arial" w:hAnsi="Arial" w:cs="Arial"/>
              </w:rPr>
            </w:pPr>
            <w:r w:rsidRPr="00805F67">
              <w:rPr>
                <w:rFonts w:ascii="Arial" w:hAnsi="Arial" w:cs="Arial"/>
              </w:rPr>
              <w:t>60,2</w:t>
            </w:r>
          </w:p>
        </w:tc>
        <w:tc>
          <w:tcPr>
            <w:tcW w:w="568" w:type="pct"/>
            <w:shd w:val="clear" w:color="auto" w:fill="auto"/>
            <w:noWrap/>
            <w:vAlign w:val="center"/>
            <w:hideMark/>
          </w:tcPr>
          <w:p w14:paraId="0A23016A"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121D2DCC" w14:textId="77777777" w:rsidTr="00FF4439">
        <w:trPr>
          <w:trHeight w:val="20"/>
        </w:trPr>
        <w:tc>
          <w:tcPr>
            <w:tcW w:w="197" w:type="pct"/>
            <w:shd w:val="clear" w:color="auto" w:fill="auto"/>
            <w:noWrap/>
            <w:vAlign w:val="center"/>
            <w:hideMark/>
          </w:tcPr>
          <w:p w14:paraId="420A9B44" w14:textId="77777777" w:rsidR="001206D1" w:rsidRPr="00805F67" w:rsidRDefault="001206D1" w:rsidP="00FF4439">
            <w:pPr>
              <w:widowControl w:val="0"/>
              <w:jc w:val="center"/>
              <w:rPr>
                <w:rFonts w:ascii="Arial" w:hAnsi="Arial" w:cs="Arial"/>
              </w:rPr>
            </w:pPr>
            <w:r w:rsidRPr="00805F67">
              <w:rPr>
                <w:rFonts w:ascii="Arial" w:hAnsi="Arial" w:cs="Arial"/>
              </w:rPr>
              <w:t>5</w:t>
            </w:r>
          </w:p>
        </w:tc>
        <w:tc>
          <w:tcPr>
            <w:tcW w:w="1673" w:type="pct"/>
            <w:shd w:val="clear" w:color="auto" w:fill="auto"/>
            <w:vAlign w:val="center"/>
            <w:hideMark/>
          </w:tcPr>
          <w:p w14:paraId="2BF35E57" w14:textId="77777777" w:rsidR="001206D1" w:rsidRPr="00805F67" w:rsidRDefault="001206D1" w:rsidP="00FF4439">
            <w:pPr>
              <w:widowControl w:val="0"/>
              <w:jc w:val="center"/>
              <w:rPr>
                <w:rFonts w:ascii="Arial" w:hAnsi="Arial" w:cs="Arial"/>
              </w:rPr>
            </w:pPr>
            <w:r w:rsidRPr="00805F67">
              <w:rPr>
                <w:rFonts w:ascii="Arial" w:hAnsi="Arial" w:cs="Arial"/>
              </w:rPr>
              <w:t>Пересечение а/д 03К–037 с границей Белореченского района</w:t>
            </w:r>
          </w:p>
        </w:tc>
        <w:tc>
          <w:tcPr>
            <w:tcW w:w="1970" w:type="pct"/>
            <w:shd w:val="clear" w:color="auto" w:fill="auto"/>
            <w:vAlign w:val="center"/>
            <w:hideMark/>
          </w:tcPr>
          <w:p w14:paraId="3276F2E4" w14:textId="77777777" w:rsidR="001206D1" w:rsidRPr="00805F67" w:rsidRDefault="001206D1" w:rsidP="00FF4439">
            <w:pPr>
              <w:widowControl w:val="0"/>
              <w:jc w:val="center"/>
              <w:rPr>
                <w:rFonts w:ascii="Arial" w:hAnsi="Arial" w:cs="Arial"/>
              </w:rPr>
            </w:pPr>
            <w:r w:rsidRPr="00805F67">
              <w:rPr>
                <w:rFonts w:ascii="Arial" w:hAnsi="Arial" w:cs="Arial"/>
              </w:rPr>
              <w:t>Установка информационного щита «Режимы фото– видеофиксации»</w:t>
            </w:r>
          </w:p>
        </w:tc>
        <w:tc>
          <w:tcPr>
            <w:tcW w:w="591" w:type="pct"/>
            <w:shd w:val="clear" w:color="auto" w:fill="auto"/>
            <w:noWrap/>
            <w:vAlign w:val="center"/>
            <w:hideMark/>
          </w:tcPr>
          <w:p w14:paraId="1850F304" w14:textId="77777777" w:rsidR="001206D1" w:rsidRPr="00805F67" w:rsidRDefault="001206D1" w:rsidP="00FF4439">
            <w:pPr>
              <w:widowControl w:val="0"/>
              <w:jc w:val="center"/>
              <w:rPr>
                <w:rFonts w:ascii="Arial" w:hAnsi="Arial" w:cs="Arial"/>
              </w:rPr>
            </w:pPr>
            <w:r w:rsidRPr="00805F67">
              <w:rPr>
                <w:rFonts w:ascii="Arial" w:hAnsi="Arial" w:cs="Arial"/>
              </w:rPr>
              <w:t>60,2</w:t>
            </w:r>
          </w:p>
        </w:tc>
        <w:tc>
          <w:tcPr>
            <w:tcW w:w="568" w:type="pct"/>
            <w:shd w:val="clear" w:color="auto" w:fill="auto"/>
            <w:noWrap/>
            <w:vAlign w:val="center"/>
            <w:hideMark/>
          </w:tcPr>
          <w:p w14:paraId="7487A04A"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7E367938" w14:textId="77777777" w:rsidTr="00FF4439">
        <w:trPr>
          <w:trHeight w:val="20"/>
        </w:trPr>
        <w:tc>
          <w:tcPr>
            <w:tcW w:w="197" w:type="pct"/>
            <w:shd w:val="clear" w:color="auto" w:fill="auto"/>
            <w:noWrap/>
            <w:vAlign w:val="center"/>
            <w:hideMark/>
          </w:tcPr>
          <w:p w14:paraId="0472A8C8"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673" w:type="pct"/>
            <w:shd w:val="clear" w:color="auto" w:fill="auto"/>
            <w:vAlign w:val="center"/>
            <w:hideMark/>
          </w:tcPr>
          <w:p w14:paraId="3DC1A093" w14:textId="77777777" w:rsidR="001206D1" w:rsidRPr="00805F67" w:rsidRDefault="001206D1" w:rsidP="00FF4439">
            <w:pPr>
              <w:widowControl w:val="0"/>
              <w:jc w:val="center"/>
              <w:rPr>
                <w:rFonts w:ascii="Arial" w:hAnsi="Arial" w:cs="Arial"/>
              </w:rPr>
            </w:pPr>
            <w:r w:rsidRPr="00805F67">
              <w:rPr>
                <w:rFonts w:ascii="Arial" w:hAnsi="Arial" w:cs="Arial"/>
              </w:rPr>
              <w:t>Пересечение ФАД А–160 с границей Белореченского района со стороны Теучежского района</w:t>
            </w:r>
          </w:p>
        </w:tc>
        <w:tc>
          <w:tcPr>
            <w:tcW w:w="1970" w:type="pct"/>
            <w:shd w:val="clear" w:color="auto" w:fill="auto"/>
            <w:vAlign w:val="center"/>
            <w:hideMark/>
          </w:tcPr>
          <w:p w14:paraId="483A0FC7" w14:textId="77777777" w:rsidR="001206D1" w:rsidRPr="00805F67" w:rsidRDefault="001206D1" w:rsidP="00FF4439">
            <w:pPr>
              <w:widowControl w:val="0"/>
              <w:jc w:val="center"/>
              <w:rPr>
                <w:rFonts w:ascii="Arial" w:hAnsi="Arial" w:cs="Arial"/>
              </w:rPr>
            </w:pPr>
            <w:r w:rsidRPr="00805F67">
              <w:rPr>
                <w:rFonts w:ascii="Arial" w:hAnsi="Arial" w:cs="Arial"/>
              </w:rPr>
              <w:t>Установка информационного щита «Режимы фото– видеофиксации»</w:t>
            </w:r>
          </w:p>
        </w:tc>
        <w:tc>
          <w:tcPr>
            <w:tcW w:w="591" w:type="pct"/>
            <w:shd w:val="clear" w:color="auto" w:fill="auto"/>
            <w:noWrap/>
            <w:vAlign w:val="center"/>
            <w:hideMark/>
          </w:tcPr>
          <w:p w14:paraId="767C201A" w14:textId="77777777" w:rsidR="001206D1" w:rsidRPr="00805F67" w:rsidRDefault="001206D1" w:rsidP="00FF4439">
            <w:pPr>
              <w:widowControl w:val="0"/>
              <w:jc w:val="center"/>
              <w:rPr>
                <w:rFonts w:ascii="Arial" w:hAnsi="Arial" w:cs="Arial"/>
              </w:rPr>
            </w:pPr>
            <w:r w:rsidRPr="00805F67">
              <w:rPr>
                <w:rFonts w:ascii="Arial" w:hAnsi="Arial" w:cs="Arial"/>
              </w:rPr>
              <w:t>60,2</w:t>
            </w:r>
          </w:p>
        </w:tc>
        <w:tc>
          <w:tcPr>
            <w:tcW w:w="568" w:type="pct"/>
            <w:shd w:val="clear" w:color="auto" w:fill="auto"/>
            <w:noWrap/>
            <w:vAlign w:val="center"/>
            <w:hideMark/>
          </w:tcPr>
          <w:p w14:paraId="12E88B58"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7F231FB8" w14:textId="77777777" w:rsidTr="00FF4439">
        <w:trPr>
          <w:trHeight w:val="20"/>
        </w:trPr>
        <w:tc>
          <w:tcPr>
            <w:tcW w:w="3840" w:type="pct"/>
            <w:gridSpan w:val="3"/>
            <w:shd w:val="clear" w:color="auto" w:fill="auto"/>
            <w:vAlign w:val="center"/>
            <w:hideMark/>
          </w:tcPr>
          <w:p w14:paraId="0AD559C6" w14:textId="77777777" w:rsidR="001206D1" w:rsidRPr="00805F67" w:rsidRDefault="001206D1" w:rsidP="00FF4439">
            <w:pPr>
              <w:widowControl w:val="0"/>
              <w:jc w:val="center"/>
              <w:rPr>
                <w:rFonts w:ascii="Arial" w:hAnsi="Arial" w:cs="Arial"/>
              </w:rPr>
            </w:pPr>
            <w:r w:rsidRPr="00805F67">
              <w:rPr>
                <w:rFonts w:ascii="Arial" w:hAnsi="Arial" w:cs="Arial"/>
              </w:rPr>
              <w:t>Итого</w:t>
            </w:r>
          </w:p>
        </w:tc>
        <w:tc>
          <w:tcPr>
            <w:tcW w:w="591" w:type="pct"/>
            <w:shd w:val="clear" w:color="auto" w:fill="auto"/>
            <w:noWrap/>
            <w:vAlign w:val="center"/>
            <w:hideMark/>
          </w:tcPr>
          <w:p w14:paraId="35E1C14B" w14:textId="77777777" w:rsidR="001206D1" w:rsidRPr="00805F67" w:rsidRDefault="001206D1" w:rsidP="00FF4439">
            <w:pPr>
              <w:widowControl w:val="0"/>
              <w:jc w:val="center"/>
              <w:rPr>
                <w:rFonts w:ascii="Arial" w:hAnsi="Arial" w:cs="Arial"/>
              </w:rPr>
            </w:pPr>
            <w:r w:rsidRPr="00805F67">
              <w:rPr>
                <w:rFonts w:ascii="Arial" w:hAnsi="Arial" w:cs="Arial"/>
              </w:rPr>
              <w:t>662,2</w:t>
            </w:r>
          </w:p>
        </w:tc>
        <w:tc>
          <w:tcPr>
            <w:tcW w:w="568" w:type="pct"/>
            <w:shd w:val="clear" w:color="auto" w:fill="auto"/>
            <w:noWrap/>
            <w:vAlign w:val="center"/>
            <w:hideMark/>
          </w:tcPr>
          <w:p w14:paraId="30C13536" w14:textId="77777777" w:rsidR="001206D1" w:rsidRPr="00805F67" w:rsidRDefault="001206D1" w:rsidP="00FF4439">
            <w:pPr>
              <w:widowControl w:val="0"/>
              <w:jc w:val="center"/>
              <w:rPr>
                <w:rFonts w:ascii="Arial" w:hAnsi="Arial" w:cs="Arial"/>
              </w:rPr>
            </w:pPr>
            <w:r w:rsidRPr="00805F67">
              <w:rPr>
                <w:rFonts w:ascii="Arial" w:hAnsi="Arial" w:cs="Arial"/>
              </w:rPr>
              <w:t> </w:t>
            </w:r>
          </w:p>
        </w:tc>
      </w:tr>
    </w:tbl>
    <w:p w14:paraId="0184E483" w14:textId="77777777" w:rsidR="001206D1" w:rsidRPr="00805F67" w:rsidRDefault="001206D1" w:rsidP="000D32AB">
      <w:pPr>
        <w:widowControl w:val="0"/>
        <w:ind w:firstLine="567"/>
        <w:jc w:val="both"/>
        <w:rPr>
          <w:rFonts w:ascii="Arial" w:hAnsi="Arial" w:cs="Arial"/>
          <w:kern w:val="2"/>
          <w:lang w:eastAsia="en-US"/>
        </w:rPr>
      </w:pPr>
    </w:p>
    <w:p w14:paraId="2B314D32" w14:textId="0CF5C3D4" w:rsidR="001206D1" w:rsidRDefault="001206D1" w:rsidP="000D32AB">
      <w:pPr>
        <w:widowControl w:val="0"/>
        <w:ind w:firstLine="567"/>
        <w:jc w:val="both"/>
        <w:rPr>
          <w:rFonts w:ascii="Arial" w:eastAsiaTheme="minorHAnsi" w:hAnsi="Arial" w:cs="Arial"/>
          <w:lang w:eastAsia="en-US"/>
        </w:rPr>
      </w:pPr>
      <w:r w:rsidRPr="00805F67">
        <w:rPr>
          <w:rFonts w:ascii="Arial" w:hAnsi="Arial" w:cs="Arial"/>
          <w:kern w:val="2"/>
          <w:lang w:eastAsia="en-US"/>
        </w:rPr>
        <w:t xml:space="preserve">Таблица 3.12 – </w:t>
      </w:r>
      <w:r w:rsidRPr="00805F67">
        <w:rPr>
          <w:rFonts w:ascii="Arial" w:eastAsiaTheme="minorHAnsi" w:hAnsi="Arial" w:cs="Arial"/>
          <w:lang w:eastAsia="en-US"/>
        </w:rPr>
        <w:t>Оценка объемов финансирования мероприятий по установке светофоров типа Т7 в Белореченском районе</w:t>
      </w:r>
    </w:p>
    <w:p w14:paraId="4B665616" w14:textId="77777777" w:rsidR="00FF4439" w:rsidRPr="00805F67" w:rsidRDefault="00FF4439" w:rsidP="000D32AB">
      <w:pPr>
        <w:widowControl w:val="0"/>
        <w:ind w:firstLine="567"/>
        <w:jc w:val="both"/>
        <w:rPr>
          <w:rFonts w:ascii="Arial" w:eastAsiaTheme="minorHAnsi" w:hAnsi="Arial" w:cs="Arial"/>
          <w:lang w:eastAsia="en-US"/>
        </w:rPr>
      </w:pPr>
    </w:p>
    <w:tbl>
      <w:tblPr>
        <w:tblW w:w="5000" w:type="pct"/>
        <w:tblInd w:w="108" w:type="dxa"/>
        <w:tblLook w:val="04A0" w:firstRow="1" w:lastRow="0" w:firstColumn="1" w:lastColumn="0" w:noHBand="0" w:noVBand="1"/>
      </w:tblPr>
      <w:tblGrid>
        <w:gridCol w:w="803"/>
        <w:gridCol w:w="4325"/>
        <w:gridCol w:w="5165"/>
        <w:gridCol w:w="958"/>
        <w:gridCol w:w="1487"/>
        <w:gridCol w:w="1540"/>
      </w:tblGrid>
      <w:tr w:rsidR="001206D1" w:rsidRPr="00805F67" w14:paraId="4AB1F7FF" w14:textId="77777777" w:rsidTr="00FF4439">
        <w:trPr>
          <w:trHeight w:val="737"/>
        </w:trPr>
        <w:tc>
          <w:tcPr>
            <w:tcW w:w="28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6B4C6F" w14:textId="77777777" w:rsidR="001206D1" w:rsidRPr="00805F67" w:rsidRDefault="001206D1" w:rsidP="00FF4439">
            <w:pPr>
              <w:widowControl w:val="0"/>
              <w:jc w:val="center"/>
              <w:rPr>
                <w:rFonts w:ascii="Arial" w:hAnsi="Arial" w:cs="Arial"/>
              </w:rPr>
            </w:pPr>
            <w:r w:rsidRPr="00805F67">
              <w:rPr>
                <w:rFonts w:ascii="Arial" w:hAnsi="Arial" w:cs="Arial"/>
              </w:rPr>
              <w:t>№ п/п</w:t>
            </w:r>
          </w:p>
        </w:tc>
        <w:tc>
          <w:tcPr>
            <w:tcW w:w="1522" w:type="pct"/>
            <w:tcBorders>
              <w:top w:val="single" w:sz="4" w:space="0" w:color="auto"/>
              <w:left w:val="nil"/>
              <w:bottom w:val="single" w:sz="4" w:space="0" w:color="auto"/>
              <w:right w:val="single" w:sz="4" w:space="0" w:color="auto"/>
            </w:tcBorders>
            <w:shd w:val="clear" w:color="auto" w:fill="auto"/>
            <w:vAlign w:val="center"/>
            <w:hideMark/>
          </w:tcPr>
          <w:p w14:paraId="38600CED" w14:textId="77777777" w:rsidR="001206D1" w:rsidRPr="00805F67" w:rsidRDefault="001206D1" w:rsidP="00FF4439">
            <w:pPr>
              <w:widowControl w:val="0"/>
              <w:jc w:val="center"/>
              <w:rPr>
                <w:rFonts w:ascii="Arial" w:hAnsi="Arial" w:cs="Arial"/>
              </w:rPr>
            </w:pPr>
            <w:r w:rsidRPr="00805F67">
              <w:rPr>
                <w:rFonts w:ascii="Arial" w:hAnsi="Arial" w:cs="Arial"/>
              </w:rPr>
              <w:t>Мероприятие</w:t>
            </w:r>
          </w:p>
        </w:tc>
        <w:tc>
          <w:tcPr>
            <w:tcW w:w="1816" w:type="pct"/>
            <w:tcBorders>
              <w:top w:val="single" w:sz="4" w:space="0" w:color="auto"/>
              <w:left w:val="nil"/>
              <w:bottom w:val="single" w:sz="4" w:space="0" w:color="auto"/>
              <w:right w:val="single" w:sz="4" w:space="0" w:color="auto"/>
            </w:tcBorders>
            <w:shd w:val="clear" w:color="auto" w:fill="auto"/>
            <w:vAlign w:val="center"/>
            <w:hideMark/>
          </w:tcPr>
          <w:p w14:paraId="57DCA854" w14:textId="77777777" w:rsidR="001206D1" w:rsidRPr="00805F67" w:rsidRDefault="001206D1" w:rsidP="00FF4439">
            <w:pPr>
              <w:widowControl w:val="0"/>
              <w:jc w:val="center"/>
              <w:rPr>
                <w:rFonts w:ascii="Arial" w:hAnsi="Arial" w:cs="Arial"/>
              </w:rPr>
            </w:pPr>
            <w:r w:rsidRPr="00805F67">
              <w:rPr>
                <w:rFonts w:ascii="Arial" w:hAnsi="Arial" w:cs="Arial"/>
              </w:rPr>
              <w:t>Место дислокации</w:t>
            </w:r>
          </w:p>
        </w:tc>
        <w:tc>
          <w:tcPr>
            <w:tcW w:w="343" w:type="pct"/>
            <w:tcBorders>
              <w:top w:val="single" w:sz="4" w:space="0" w:color="auto"/>
              <w:left w:val="nil"/>
              <w:bottom w:val="single" w:sz="4" w:space="0" w:color="auto"/>
              <w:right w:val="single" w:sz="4" w:space="0" w:color="auto"/>
            </w:tcBorders>
            <w:shd w:val="clear" w:color="auto" w:fill="auto"/>
            <w:vAlign w:val="center"/>
            <w:hideMark/>
          </w:tcPr>
          <w:p w14:paraId="47327C40" w14:textId="77777777" w:rsidR="001206D1" w:rsidRPr="00805F67" w:rsidRDefault="001206D1" w:rsidP="00FF4439">
            <w:pPr>
              <w:widowControl w:val="0"/>
              <w:jc w:val="center"/>
              <w:rPr>
                <w:rFonts w:ascii="Arial" w:hAnsi="Arial" w:cs="Arial"/>
              </w:rPr>
            </w:pPr>
            <w:r w:rsidRPr="00805F67">
              <w:rPr>
                <w:rFonts w:ascii="Arial" w:hAnsi="Arial" w:cs="Arial"/>
              </w:rPr>
              <w:t>Кол–во, шт.</w:t>
            </w:r>
          </w:p>
        </w:tc>
        <w:tc>
          <w:tcPr>
            <w:tcW w:w="506" w:type="pct"/>
            <w:tcBorders>
              <w:top w:val="single" w:sz="4" w:space="0" w:color="auto"/>
              <w:left w:val="nil"/>
              <w:bottom w:val="single" w:sz="4" w:space="0" w:color="auto"/>
              <w:right w:val="single" w:sz="4" w:space="0" w:color="auto"/>
            </w:tcBorders>
            <w:shd w:val="clear" w:color="auto" w:fill="auto"/>
            <w:vAlign w:val="center"/>
            <w:hideMark/>
          </w:tcPr>
          <w:p w14:paraId="76D58601" w14:textId="77777777" w:rsidR="001206D1" w:rsidRPr="00805F67" w:rsidRDefault="001206D1" w:rsidP="00FF4439">
            <w:pPr>
              <w:widowControl w:val="0"/>
              <w:jc w:val="center"/>
              <w:rPr>
                <w:rFonts w:ascii="Arial" w:hAnsi="Arial" w:cs="Arial"/>
              </w:rPr>
            </w:pPr>
            <w:r w:rsidRPr="00805F67">
              <w:rPr>
                <w:rFonts w:ascii="Arial" w:hAnsi="Arial" w:cs="Arial"/>
              </w:rPr>
              <w:t>Стоимость, тыс.руб</w:t>
            </w:r>
          </w:p>
        </w:tc>
        <w:tc>
          <w:tcPr>
            <w:tcW w:w="524" w:type="pct"/>
            <w:tcBorders>
              <w:top w:val="single" w:sz="4" w:space="0" w:color="auto"/>
              <w:left w:val="nil"/>
              <w:bottom w:val="single" w:sz="4" w:space="0" w:color="auto"/>
              <w:right w:val="single" w:sz="4" w:space="0" w:color="auto"/>
            </w:tcBorders>
            <w:shd w:val="clear" w:color="auto" w:fill="auto"/>
            <w:vAlign w:val="center"/>
            <w:hideMark/>
          </w:tcPr>
          <w:p w14:paraId="7882BDA2" w14:textId="77777777" w:rsidR="001206D1" w:rsidRPr="00805F67" w:rsidRDefault="001206D1" w:rsidP="00FF4439">
            <w:pPr>
              <w:widowControl w:val="0"/>
              <w:jc w:val="center"/>
              <w:rPr>
                <w:rFonts w:ascii="Arial" w:hAnsi="Arial" w:cs="Arial"/>
              </w:rPr>
            </w:pPr>
            <w:r w:rsidRPr="00805F67">
              <w:rPr>
                <w:rFonts w:ascii="Arial" w:hAnsi="Arial" w:cs="Arial"/>
              </w:rPr>
              <w:t>Период реализации</w:t>
            </w:r>
          </w:p>
        </w:tc>
      </w:tr>
      <w:tr w:rsidR="001206D1" w:rsidRPr="00805F67" w14:paraId="382F8A8F" w14:textId="77777777" w:rsidTr="00FF4439">
        <w:trPr>
          <w:trHeight w:val="737"/>
        </w:trPr>
        <w:tc>
          <w:tcPr>
            <w:tcW w:w="289" w:type="pct"/>
            <w:tcBorders>
              <w:top w:val="nil"/>
              <w:left w:val="single" w:sz="4" w:space="0" w:color="auto"/>
              <w:bottom w:val="single" w:sz="4" w:space="0" w:color="auto"/>
              <w:right w:val="single" w:sz="4" w:space="0" w:color="auto"/>
            </w:tcBorders>
            <w:shd w:val="clear" w:color="auto" w:fill="auto"/>
            <w:vAlign w:val="center"/>
            <w:hideMark/>
          </w:tcPr>
          <w:p w14:paraId="2883CD20" w14:textId="77777777" w:rsidR="001206D1" w:rsidRPr="00805F67" w:rsidRDefault="001206D1" w:rsidP="00FF4439">
            <w:pPr>
              <w:widowControl w:val="0"/>
              <w:jc w:val="center"/>
              <w:rPr>
                <w:rFonts w:ascii="Arial" w:hAnsi="Arial" w:cs="Arial"/>
              </w:rPr>
            </w:pPr>
            <w:r w:rsidRPr="00805F67">
              <w:rPr>
                <w:rFonts w:ascii="Arial" w:hAnsi="Arial" w:cs="Arial"/>
              </w:rPr>
              <w:t>1</w:t>
            </w:r>
          </w:p>
        </w:tc>
        <w:tc>
          <w:tcPr>
            <w:tcW w:w="1522" w:type="pct"/>
            <w:tcBorders>
              <w:top w:val="nil"/>
              <w:left w:val="nil"/>
              <w:bottom w:val="single" w:sz="4" w:space="0" w:color="auto"/>
              <w:right w:val="single" w:sz="4" w:space="0" w:color="auto"/>
            </w:tcBorders>
            <w:shd w:val="clear" w:color="auto" w:fill="auto"/>
            <w:vAlign w:val="center"/>
            <w:hideMark/>
          </w:tcPr>
          <w:p w14:paraId="63611625" w14:textId="77777777" w:rsidR="001206D1" w:rsidRPr="00805F67" w:rsidRDefault="001206D1" w:rsidP="00FF4439">
            <w:pPr>
              <w:widowControl w:val="0"/>
              <w:jc w:val="center"/>
              <w:rPr>
                <w:rFonts w:ascii="Arial" w:hAnsi="Arial" w:cs="Arial"/>
              </w:rPr>
            </w:pPr>
            <w:r w:rsidRPr="00805F67">
              <w:rPr>
                <w:rFonts w:ascii="Arial" w:hAnsi="Arial" w:cs="Arial"/>
              </w:rPr>
              <w:t>Установка светофорного объекта типа Т7</w:t>
            </w:r>
          </w:p>
        </w:tc>
        <w:tc>
          <w:tcPr>
            <w:tcW w:w="1816" w:type="pct"/>
            <w:tcBorders>
              <w:top w:val="nil"/>
              <w:left w:val="nil"/>
              <w:bottom w:val="single" w:sz="4" w:space="0" w:color="auto"/>
              <w:right w:val="single" w:sz="4" w:space="0" w:color="auto"/>
            </w:tcBorders>
            <w:shd w:val="clear" w:color="auto" w:fill="auto"/>
            <w:vAlign w:val="center"/>
            <w:hideMark/>
          </w:tcPr>
          <w:p w14:paraId="1E9B7B43" w14:textId="77777777" w:rsidR="001206D1" w:rsidRPr="00805F67" w:rsidRDefault="001206D1" w:rsidP="00FF4439">
            <w:pPr>
              <w:widowControl w:val="0"/>
              <w:jc w:val="center"/>
              <w:rPr>
                <w:rFonts w:ascii="Arial" w:hAnsi="Arial" w:cs="Arial"/>
              </w:rPr>
            </w:pPr>
            <w:r w:rsidRPr="00805F67">
              <w:rPr>
                <w:rFonts w:ascii="Arial" w:hAnsi="Arial" w:cs="Arial"/>
              </w:rPr>
              <w:t>п. Первомайский, ул. Советская вблизи МБОУ Средняя школа №16</w:t>
            </w:r>
          </w:p>
        </w:tc>
        <w:tc>
          <w:tcPr>
            <w:tcW w:w="343" w:type="pct"/>
            <w:tcBorders>
              <w:top w:val="nil"/>
              <w:left w:val="nil"/>
              <w:bottom w:val="single" w:sz="4" w:space="0" w:color="auto"/>
              <w:right w:val="single" w:sz="4" w:space="0" w:color="auto"/>
            </w:tcBorders>
            <w:shd w:val="clear" w:color="auto" w:fill="auto"/>
            <w:vAlign w:val="center"/>
            <w:hideMark/>
          </w:tcPr>
          <w:p w14:paraId="4DD46971" w14:textId="77777777" w:rsidR="001206D1" w:rsidRPr="00805F67" w:rsidRDefault="001206D1" w:rsidP="00FF4439">
            <w:pPr>
              <w:widowControl w:val="0"/>
              <w:jc w:val="center"/>
              <w:rPr>
                <w:rFonts w:ascii="Arial" w:hAnsi="Arial" w:cs="Arial"/>
              </w:rPr>
            </w:pPr>
            <w:r w:rsidRPr="00805F67">
              <w:rPr>
                <w:rFonts w:ascii="Arial" w:hAnsi="Arial" w:cs="Arial"/>
              </w:rPr>
              <w:t>1</w:t>
            </w:r>
          </w:p>
        </w:tc>
        <w:tc>
          <w:tcPr>
            <w:tcW w:w="506" w:type="pct"/>
            <w:tcBorders>
              <w:top w:val="nil"/>
              <w:left w:val="nil"/>
              <w:bottom w:val="single" w:sz="4" w:space="0" w:color="auto"/>
              <w:right w:val="single" w:sz="4" w:space="0" w:color="auto"/>
            </w:tcBorders>
            <w:shd w:val="clear" w:color="auto" w:fill="auto"/>
            <w:vAlign w:val="center"/>
            <w:hideMark/>
          </w:tcPr>
          <w:p w14:paraId="68DE056A" w14:textId="77777777" w:rsidR="001206D1" w:rsidRPr="00805F67" w:rsidRDefault="001206D1" w:rsidP="00FF4439">
            <w:pPr>
              <w:widowControl w:val="0"/>
              <w:jc w:val="center"/>
              <w:rPr>
                <w:rFonts w:ascii="Arial" w:hAnsi="Arial" w:cs="Arial"/>
              </w:rPr>
            </w:pPr>
            <w:r w:rsidRPr="00805F67">
              <w:rPr>
                <w:rFonts w:ascii="Arial" w:hAnsi="Arial" w:cs="Arial"/>
              </w:rPr>
              <w:t>125,0</w:t>
            </w:r>
          </w:p>
        </w:tc>
        <w:tc>
          <w:tcPr>
            <w:tcW w:w="524" w:type="pct"/>
            <w:tcBorders>
              <w:top w:val="nil"/>
              <w:left w:val="nil"/>
              <w:bottom w:val="single" w:sz="4" w:space="0" w:color="auto"/>
              <w:right w:val="single" w:sz="4" w:space="0" w:color="auto"/>
            </w:tcBorders>
            <w:shd w:val="clear" w:color="auto" w:fill="auto"/>
            <w:vAlign w:val="center"/>
            <w:hideMark/>
          </w:tcPr>
          <w:p w14:paraId="2882ACE5"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0B256A1A" w14:textId="77777777" w:rsidTr="00FF4439">
        <w:trPr>
          <w:trHeight w:val="737"/>
        </w:trPr>
        <w:tc>
          <w:tcPr>
            <w:tcW w:w="289" w:type="pct"/>
            <w:tcBorders>
              <w:top w:val="nil"/>
              <w:left w:val="single" w:sz="4" w:space="0" w:color="auto"/>
              <w:bottom w:val="single" w:sz="4" w:space="0" w:color="auto"/>
              <w:right w:val="single" w:sz="4" w:space="0" w:color="auto"/>
            </w:tcBorders>
            <w:shd w:val="clear" w:color="auto" w:fill="auto"/>
            <w:vAlign w:val="center"/>
            <w:hideMark/>
          </w:tcPr>
          <w:p w14:paraId="12E360BA" w14:textId="77777777" w:rsidR="001206D1" w:rsidRPr="00805F67" w:rsidRDefault="001206D1" w:rsidP="00FF4439">
            <w:pPr>
              <w:widowControl w:val="0"/>
              <w:jc w:val="center"/>
              <w:rPr>
                <w:rFonts w:ascii="Arial" w:hAnsi="Arial" w:cs="Arial"/>
              </w:rPr>
            </w:pPr>
            <w:r w:rsidRPr="00805F67">
              <w:rPr>
                <w:rFonts w:ascii="Arial" w:hAnsi="Arial" w:cs="Arial"/>
              </w:rPr>
              <w:t>2</w:t>
            </w:r>
          </w:p>
        </w:tc>
        <w:tc>
          <w:tcPr>
            <w:tcW w:w="1522" w:type="pct"/>
            <w:tcBorders>
              <w:top w:val="nil"/>
              <w:left w:val="nil"/>
              <w:bottom w:val="single" w:sz="4" w:space="0" w:color="auto"/>
              <w:right w:val="single" w:sz="4" w:space="0" w:color="auto"/>
            </w:tcBorders>
            <w:shd w:val="clear" w:color="auto" w:fill="auto"/>
            <w:vAlign w:val="center"/>
            <w:hideMark/>
          </w:tcPr>
          <w:p w14:paraId="38026BB4" w14:textId="77777777" w:rsidR="001206D1" w:rsidRPr="00805F67" w:rsidRDefault="001206D1" w:rsidP="00FF4439">
            <w:pPr>
              <w:widowControl w:val="0"/>
              <w:jc w:val="center"/>
              <w:rPr>
                <w:rFonts w:ascii="Arial" w:hAnsi="Arial" w:cs="Arial"/>
              </w:rPr>
            </w:pPr>
            <w:r w:rsidRPr="00805F67">
              <w:rPr>
                <w:rFonts w:ascii="Arial" w:hAnsi="Arial" w:cs="Arial"/>
              </w:rPr>
              <w:t>Установка светофорного объекта типа Т7</w:t>
            </w:r>
          </w:p>
        </w:tc>
        <w:tc>
          <w:tcPr>
            <w:tcW w:w="1816" w:type="pct"/>
            <w:tcBorders>
              <w:top w:val="nil"/>
              <w:left w:val="nil"/>
              <w:bottom w:val="single" w:sz="4" w:space="0" w:color="auto"/>
              <w:right w:val="single" w:sz="4" w:space="0" w:color="auto"/>
            </w:tcBorders>
            <w:shd w:val="clear" w:color="auto" w:fill="auto"/>
            <w:vAlign w:val="center"/>
            <w:hideMark/>
          </w:tcPr>
          <w:p w14:paraId="4FEAB1B4" w14:textId="77777777" w:rsidR="001206D1" w:rsidRPr="00805F67" w:rsidRDefault="001206D1" w:rsidP="00FF4439">
            <w:pPr>
              <w:widowControl w:val="0"/>
              <w:jc w:val="center"/>
              <w:rPr>
                <w:rFonts w:ascii="Arial" w:hAnsi="Arial" w:cs="Arial"/>
              </w:rPr>
            </w:pPr>
            <w:r w:rsidRPr="00805F67">
              <w:rPr>
                <w:rFonts w:ascii="Arial" w:hAnsi="Arial" w:cs="Arial"/>
              </w:rPr>
              <w:t>х. Кубанский, ул. Школьная вблизи МБОУ СОШ №27</w:t>
            </w:r>
          </w:p>
        </w:tc>
        <w:tc>
          <w:tcPr>
            <w:tcW w:w="343" w:type="pct"/>
            <w:tcBorders>
              <w:top w:val="nil"/>
              <w:left w:val="nil"/>
              <w:bottom w:val="single" w:sz="4" w:space="0" w:color="auto"/>
              <w:right w:val="single" w:sz="4" w:space="0" w:color="auto"/>
            </w:tcBorders>
            <w:shd w:val="clear" w:color="auto" w:fill="auto"/>
            <w:vAlign w:val="center"/>
            <w:hideMark/>
          </w:tcPr>
          <w:p w14:paraId="79B03402" w14:textId="77777777" w:rsidR="001206D1" w:rsidRPr="00805F67" w:rsidRDefault="001206D1" w:rsidP="00FF4439">
            <w:pPr>
              <w:widowControl w:val="0"/>
              <w:jc w:val="center"/>
              <w:rPr>
                <w:rFonts w:ascii="Arial" w:hAnsi="Arial" w:cs="Arial"/>
              </w:rPr>
            </w:pPr>
            <w:r w:rsidRPr="00805F67">
              <w:rPr>
                <w:rFonts w:ascii="Arial" w:hAnsi="Arial" w:cs="Arial"/>
              </w:rPr>
              <w:t>1</w:t>
            </w:r>
          </w:p>
        </w:tc>
        <w:tc>
          <w:tcPr>
            <w:tcW w:w="506" w:type="pct"/>
            <w:tcBorders>
              <w:top w:val="nil"/>
              <w:left w:val="nil"/>
              <w:bottom w:val="single" w:sz="4" w:space="0" w:color="auto"/>
              <w:right w:val="single" w:sz="4" w:space="0" w:color="auto"/>
            </w:tcBorders>
            <w:shd w:val="clear" w:color="auto" w:fill="auto"/>
            <w:vAlign w:val="center"/>
            <w:hideMark/>
          </w:tcPr>
          <w:p w14:paraId="77C826F6" w14:textId="77777777" w:rsidR="001206D1" w:rsidRPr="00805F67" w:rsidRDefault="001206D1" w:rsidP="00FF4439">
            <w:pPr>
              <w:widowControl w:val="0"/>
              <w:jc w:val="center"/>
              <w:rPr>
                <w:rFonts w:ascii="Arial" w:hAnsi="Arial" w:cs="Arial"/>
              </w:rPr>
            </w:pPr>
            <w:r w:rsidRPr="00805F67">
              <w:rPr>
                <w:rFonts w:ascii="Arial" w:hAnsi="Arial" w:cs="Arial"/>
              </w:rPr>
              <w:t>125,0</w:t>
            </w:r>
          </w:p>
        </w:tc>
        <w:tc>
          <w:tcPr>
            <w:tcW w:w="524" w:type="pct"/>
            <w:tcBorders>
              <w:top w:val="nil"/>
              <w:left w:val="nil"/>
              <w:bottom w:val="single" w:sz="4" w:space="0" w:color="auto"/>
              <w:right w:val="single" w:sz="4" w:space="0" w:color="auto"/>
            </w:tcBorders>
            <w:shd w:val="clear" w:color="auto" w:fill="auto"/>
            <w:vAlign w:val="center"/>
            <w:hideMark/>
          </w:tcPr>
          <w:p w14:paraId="548B9D7B"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2D3DC62D" w14:textId="77777777" w:rsidTr="00FF4439">
        <w:trPr>
          <w:trHeight w:val="737"/>
        </w:trPr>
        <w:tc>
          <w:tcPr>
            <w:tcW w:w="289" w:type="pct"/>
            <w:tcBorders>
              <w:top w:val="nil"/>
              <w:left w:val="single" w:sz="4" w:space="0" w:color="auto"/>
              <w:bottom w:val="single" w:sz="4" w:space="0" w:color="auto"/>
              <w:right w:val="single" w:sz="4" w:space="0" w:color="auto"/>
            </w:tcBorders>
            <w:shd w:val="clear" w:color="auto" w:fill="auto"/>
            <w:vAlign w:val="center"/>
            <w:hideMark/>
          </w:tcPr>
          <w:p w14:paraId="356428EF" w14:textId="77777777" w:rsidR="001206D1" w:rsidRPr="00805F67" w:rsidRDefault="001206D1" w:rsidP="00FF4439">
            <w:pPr>
              <w:widowControl w:val="0"/>
              <w:jc w:val="center"/>
              <w:rPr>
                <w:rFonts w:ascii="Arial" w:hAnsi="Arial" w:cs="Arial"/>
              </w:rPr>
            </w:pPr>
            <w:r w:rsidRPr="00805F67">
              <w:rPr>
                <w:rFonts w:ascii="Arial" w:hAnsi="Arial" w:cs="Arial"/>
              </w:rPr>
              <w:t>3</w:t>
            </w:r>
          </w:p>
        </w:tc>
        <w:tc>
          <w:tcPr>
            <w:tcW w:w="1522" w:type="pct"/>
            <w:tcBorders>
              <w:top w:val="nil"/>
              <w:left w:val="nil"/>
              <w:bottom w:val="single" w:sz="4" w:space="0" w:color="auto"/>
              <w:right w:val="single" w:sz="4" w:space="0" w:color="auto"/>
            </w:tcBorders>
            <w:shd w:val="clear" w:color="auto" w:fill="auto"/>
            <w:vAlign w:val="center"/>
            <w:hideMark/>
          </w:tcPr>
          <w:p w14:paraId="5E832939" w14:textId="77777777" w:rsidR="001206D1" w:rsidRPr="00805F67" w:rsidRDefault="001206D1" w:rsidP="00FF4439">
            <w:pPr>
              <w:widowControl w:val="0"/>
              <w:jc w:val="center"/>
              <w:rPr>
                <w:rFonts w:ascii="Arial" w:hAnsi="Arial" w:cs="Arial"/>
              </w:rPr>
            </w:pPr>
            <w:r w:rsidRPr="00805F67">
              <w:rPr>
                <w:rFonts w:ascii="Arial" w:hAnsi="Arial" w:cs="Arial"/>
              </w:rPr>
              <w:t>Установка светофорного объекта типа Т7</w:t>
            </w:r>
          </w:p>
        </w:tc>
        <w:tc>
          <w:tcPr>
            <w:tcW w:w="1816" w:type="pct"/>
            <w:tcBorders>
              <w:top w:val="nil"/>
              <w:left w:val="nil"/>
              <w:bottom w:val="single" w:sz="4" w:space="0" w:color="auto"/>
              <w:right w:val="single" w:sz="4" w:space="0" w:color="auto"/>
            </w:tcBorders>
            <w:shd w:val="clear" w:color="auto" w:fill="auto"/>
            <w:vAlign w:val="center"/>
            <w:hideMark/>
          </w:tcPr>
          <w:p w14:paraId="68D145B9" w14:textId="77777777" w:rsidR="001206D1" w:rsidRPr="00805F67" w:rsidRDefault="001206D1" w:rsidP="00FF4439">
            <w:pPr>
              <w:widowControl w:val="0"/>
              <w:jc w:val="center"/>
              <w:rPr>
                <w:rFonts w:ascii="Arial" w:hAnsi="Arial" w:cs="Arial"/>
              </w:rPr>
            </w:pPr>
            <w:r w:rsidRPr="00805F67">
              <w:rPr>
                <w:rFonts w:ascii="Arial" w:hAnsi="Arial" w:cs="Arial"/>
              </w:rPr>
              <w:t>п. Заречный, ул. Советская вблизи МБОУ Основная школа №7</w:t>
            </w:r>
          </w:p>
        </w:tc>
        <w:tc>
          <w:tcPr>
            <w:tcW w:w="343" w:type="pct"/>
            <w:tcBorders>
              <w:top w:val="nil"/>
              <w:left w:val="nil"/>
              <w:bottom w:val="single" w:sz="4" w:space="0" w:color="auto"/>
              <w:right w:val="single" w:sz="4" w:space="0" w:color="auto"/>
            </w:tcBorders>
            <w:shd w:val="clear" w:color="auto" w:fill="auto"/>
            <w:vAlign w:val="center"/>
            <w:hideMark/>
          </w:tcPr>
          <w:p w14:paraId="3F6CB821" w14:textId="77777777" w:rsidR="001206D1" w:rsidRPr="00805F67" w:rsidRDefault="001206D1" w:rsidP="00FF4439">
            <w:pPr>
              <w:widowControl w:val="0"/>
              <w:jc w:val="center"/>
              <w:rPr>
                <w:rFonts w:ascii="Arial" w:hAnsi="Arial" w:cs="Arial"/>
              </w:rPr>
            </w:pPr>
            <w:r w:rsidRPr="00805F67">
              <w:rPr>
                <w:rFonts w:ascii="Arial" w:hAnsi="Arial" w:cs="Arial"/>
              </w:rPr>
              <w:t>2</w:t>
            </w:r>
          </w:p>
        </w:tc>
        <w:tc>
          <w:tcPr>
            <w:tcW w:w="506" w:type="pct"/>
            <w:tcBorders>
              <w:top w:val="nil"/>
              <w:left w:val="nil"/>
              <w:bottom w:val="single" w:sz="4" w:space="0" w:color="auto"/>
              <w:right w:val="single" w:sz="4" w:space="0" w:color="auto"/>
            </w:tcBorders>
            <w:shd w:val="clear" w:color="auto" w:fill="auto"/>
            <w:vAlign w:val="center"/>
            <w:hideMark/>
          </w:tcPr>
          <w:p w14:paraId="48E08F5F" w14:textId="77777777" w:rsidR="001206D1" w:rsidRPr="00805F67" w:rsidRDefault="001206D1" w:rsidP="00FF4439">
            <w:pPr>
              <w:widowControl w:val="0"/>
              <w:jc w:val="center"/>
              <w:rPr>
                <w:rFonts w:ascii="Arial" w:hAnsi="Arial" w:cs="Arial"/>
              </w:rPr>
            </w:pPr>
            <w:r w:rsidRPr="00805F67">
              <w:rPr>
                <w:rFonts w:ascii="Arial" w:hAnsi="Arial" w:cs="Arial"/>
              </w:rPr>
              <w:t>250,0</w:t>
            </w:r>
          </w:p>
        </w:tc>
        <w:tc>
          <w:tcPr>
            <w:tcW w:w="524" w:type="pct"/>
            <w:tcBorders>
              <w:top w:val="nil"/>
              <w:left w:val="nil"/>
              <w:bottom w:val="single" w:sz="4" w:space="0" w:color="auto"/>
              <w:right w:val="single" w:sz="4" w:space="0" w:color="auto"/>
            </w:tcBorders>
            <w:shd w:val="clear" w:color="auto" w:fill="auto"/>
            <w:vAlign w:val="center"/>
            <w:hideMark/>
          </w:tcPr>
          <w:p w14:paraId="69E910FE"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04CB258F" w14:textId="77777777" w:rsidTr="00FF4439">
        <w:trPr>
          <w:trHeight w:val="737"/>
        </w:trPr>
        <w:tc>
          <w:tcPr>
            <w:tcW w:w="289" w:type="pct"/>
            <w:tcBorders>
              <w:top w:val="nil"/>
              <w:left w:val="single" w:sz="4" w:space="0" w:color="auto"/>
              <w:bottom w:val="single" w:sz="4" w:space="0" w:color="auto"/>
              <w:right w:val="single" w:sz="4" w:space="0" w:color="auto"/>
            </w:tcBorders>
            <w:shd w:val="clear" w:color="auto" w:fill="auto"/>
            <w:vAlign w:val="center"/>
            <w:hideMark/>
          </w:tcPr>
          <w:p w14:paraId="35E88763" w14:textId="77777777" w:rsidR="001206D1" w:rsidRPr="00805F67" w:rsidRDefault="001206D1" w:rsidP="00FF4439">
            <w:pPr>
              <w:widowControl w:val="0"/>
              <w:jc w:val="center"/>
              <w:rPr>
                <w:rFonts w:ascii="Arial" w:hAnsi="Arial" w:cs="Arial"/>
              </w:rPr>
            </w:pPr>
            <w:r w:rsidRPr="00805F67">
              <w:rPr>
                <w:rFonts w:ascii="Arial" w:hAnsi="Arial" w:cs="Arial"/>
              </w:rPr>
              <w:t>4</w:t>
            </w:r>
          </w:p>
        </w:tc>
        <w:tc>
          <w:tcPr>
            <w:tcW w:w="1522" w:type="pct"/>
            <w:tcBorders>
              <w:top w:val="nil"/>
              <w:left w:val="nil"/>
              <w:bottom w:val="single" w:sz="4" w:space="0" w:color="auto"/>
              <w:right w:val="single" w:sz="4" w:space="0" w:color="auto"/>
            </w:tcBorders>
            <w:shd w:val="clear" w:color="auto" w:fill="auto"/>
            <w:vAlign w:val="center"/>
            <w:hideMark/>
          </w:tcPr>
          <w:p w14:paraId="349EAF0B" w14:textId="77777777" w:rsidR="001206D1" w:rsidRPr="00805F67" w:rsidRDefault="001206D1" w:rsidP="00FF4439">
            <w:pPr>
              <w:widowControl w:val="0"/>
              <w:jc w:val="center"/>
              <w:rPr>
                <w:rFonts w:ascii="Arial" w:hAnsi="Arial" w:cs="Arial"/>
              </w:rPr>
            </w:pPr>
            <w:r w:rsidRPr="00805F67">
              <w:rPr>
                <w:rFonts w:ascii="Arial" w:hAnsi="Arial" w:cs="Arial"/>
              </w:rPr>
              <w:t>Установка светофорного объекта типа Т7</w:t>
            </w:r>
          </w:p>
        </w:tc>
        <w:tc>
          <w:tcPr>
            <w:tcW w:w="1816" w:type="pct"/>
            <w:tcBorders>
              <w:top w:val="nil"/>
              <w:left w:val="nil"/>
              <w:bottom w:val="single" w:sz="4" w:space="0" w:color="auto"/>
              <w:right w:val="single" w:sz="4" w:space="0" w:color="auto"/>
            </w:tcBorders>
            <w:shd w:val="clear" w:color="auto" w:fill="auto"/>
            <w:vAlign w:val="center"/>
            <w:hideMark/>
          </w:tcPr>
          <w:p w14:paraId="46ADF6D0" w14:textId="77777777" w:rsidR="001206D1" w:rsidRPr="00805F67" w:rsidRDefault="001206D1" w:rsidP="00FF4439">
            <w:pPr>
              <w:widowControl w:val="0"/>
              <w:jc w:val="center"/>
              <w:rPr>
                <w:rFonts w:ascii="Arial" w:hAnsi="Arial" w:cs="Arial"/>
              </w:rPr>
            </w:pPr>
            <w:r w:rsidRPr="00805F67">
              <w:rPr>
                <w:rFonts w:ascii="Arial" w:hAnsi="Arial" w:cs="Arial"/>
              </w:rPr>
              <w:t>х. Грушевый, ул. Речная вблизи Основной общеобразовательной школы №32</w:t>
            </w:r>
          </w:p>
        </w:tc>
        <w:tc>
          <w:tcPr>
            <w:tcW w:w="343" w:type="pct"/>
            <w:tcBorders>
              <w:top w:val="nil"/>
              <w:left w:val="nil"/>
              <w:bottom w:val="single" w:sz="4" w:space="0" w:color="auto"/>
              <w:right w:val="single" w:sz="4" w:space="0" w:color="auto"/>
            </w:tcBorders>
            <w:shd w:val="clear" w:color="auto" w:fill="auto"/>
            <w:vAlign w:val="center"/>
            <w:hideMark/>
          </w:tcPr>
          <w:p w14:paraId="1AE25DC9" w14:textId="77777777" w:rsidR="001206D1" w:rsidRPr="00805F67" w:rsidRDefault="001206D1" w:rsidP="00FF4439">
            <w:pPr>
              <w:widowControl w:val="0"/>
              <w:jc w:val="center"/>
              <w:rPr>
                <w:rFonts w:ascii="Arial" w:hAnsi="Arial" w:cs="Arial"/>
              </w:rPr>
            </w:pPr>
            <w:r w:rsidRPr="00805F67">
              <w:rPr>
                <w:rFonts w:ascii="Arial" w:hAnsi="Arial" w:cs="Arial"/>
              </w:rPr>
              <w:t>1</w:t>
            </w:r>
          </w:p>
        </w:tc>
        <w:tc>
          <w:tcPr>
            <w:tcW w:w="506" w:type="pct"/>
            <w:tcBorders>
              <w:top w:val="nil"/>
              <w:left w:val="nil"/>
              <w:bottom w:val="single" w:sz="4" w:space="0" w:color="auto"/>
              <w:right w:val="single" w:sz="4" w:space="0" w:color="auto"/>
            </w:tcBorders>
            <w:shd w:val="clear" w:color="auto" w:fill="auto"/>
            <w:vAlign w:val="center"/>
            <w:hideMark/>
          </w:tcPr>
          <w:p w14:paraId="7934A1C9" w14:textId="77777777" w:rsidR="001206D1" w:rsidRPr="00805F67" w:rsidRDefault="001206D1" w:rsidP="00FF4439">
            <w:pPr>
              <w:widowControl w:val="0"/>
              <w:jc w:val="center"/>
              <w:rPr>
                <w:rFonts w:ascii="Arial" w:hAnsi="Arial" w:cs="Arial"/>
              </w:rPr>
            </w:pPr>
            <w:r w:rsidRPr="00805F67">
              <w:rPr>
                <w:rFonts w:ascii="Arial" w:hAnsi="Arial" w:cs="Arial"/>
              </w:rPr>
              <w:t>125,0</w:t>
            </w:r>
          </w:p>
        </w:tc>
        <w:tc>
          <w:tcPr>
            <w:tcW w:w="524" w:type="pct"/>
            <w:tcBorders>
              <w:top w:val="nil"/>
              <w:left w:val="nil"/>
              <w:bottom w:val="single" w:sz="4" w:space="0" w:color="auto"/>
              <w:right w:val="single" w:sz="4" w:space="0" w:color="auto"/>
            </w:tcBorders>
            <w:shd w:val="clear" w:color="auto" w:fill="auto"/>
            <w:vAlign w:val="center"/>
            <w:hideMark/>
          </w:tcPr>
          <w:p w14:paraId="732F9DF1"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7BC5CAA5" w14:textId="77777777" w:rsidTr="00FF4439">
        <w:trPr>
          <w:trHeight w:val="737"/>
        </w:trPr>
        <w:tc>
          <w:tcPr>
            <w:tcW w:w="289" w:type="pct"/>
            <w:tcBorders>
              <w:top w:val="nil"/>
              <w:left w:val="single" w:sz="4" w:space="0" w:color="auto"/>
              <w:bottom w:val="single" w:sz="4" w:space="0" w:color="auto"/>
              <w:right w:val="single" w:sz="4" w:space="0" w:color="auto"/>
            </w:tcBorders>
            <w:shd w:val="clear" w:color="auto" w:fill="auto"/>
            <w:vAlign w:val="center"/>
            <w:hideMark/>
          </w:tcPr>
          <w:p w14:paraId="006C8DEF" w14:textId="77777777" w:rsidR="001206D1" w:rsidRPr="00805F67" w:rsidRDefault="001206D1" w:rsidP="00FF4439">
            <w:pPr>
              <w:widowControl w:val="0"/>
              <w:jc w:val="center"/>
              <w:rPr>
                <w:rFonts w:ascii="Arial" w:hAnsi="Arial" w:cs="Arial"/>
              </w:rPr>
            </w:pPr>
            <w:r w:rsidRPr="00805F67">
              <w:rPr>
                <w:rFonts w:ascii="Arial" w:hAnsi="Arial" w:cs="Arial"/>
              </w:rPr>
              <w:t>5</w:t>
            </w:r>
          </w:p>
        </w:tc>
        <w:tc>
          <w:tcPr>
            <w:tcW w:w="1522" w:type="pct"/>
            <w:tcBorders>
              <w:top w:val="nil"/>
              <w:left w:val="nil"/>
              <w:bottom w:val="single" w:sz="4" w:space="0" w:color="auto"/>
              <w:right w:val="single" w:sz="4" w:space="0" w:color="auto"/>
            </w:tcBorders>
            <w:shd w:val="clear" w:color="auto" w:fill="auto"/>
            <w:vAlign w:val="center"/>
            <w:hideMark/>
          </w:tcPr>
          <w:p w14:paraId="5F8DB907" w14:textId="77777777" w:rsidR="001206D1" w:rsidRPr="00805F67" w:rsidRDefault="001206D1" w:rsidP="00FF4439">
            <w:pPr>
              <w:widowControl w:val="0"/>
              <w:jc w:val="center"/>
              <w:rPr>
                <w:rFonts w:ascii="Arial" w:hAnsi="Arial" w:cs="Arial"/>
              </w:rPr>
            </w:pPr>
            <w:r w:rsidRPr="00805F67">
              <w:rPr>
                <w:rFonts w:ascii="Arial" w:hAnsi="Arial" w:cs="Arial"/>
              </w:rPr>
              <w:t>Установка светофорного объекта типа Т7</w:t>
            </w:r>
          </w:p>
        </w:tc>
        <w:tc>
          <w:tcPr>
            <w:tcW w:w="1816" w:type="pct"/>
            <w:tcBorders>
              <w:top w:val="nil"/>
              <w:left w:val="nil"/>
              <w:bottom w:val="single" w:sz="4" w:space="0" w:color="auto"/>
              <w:right w:val="single" w:sz="4" w:space="0" w:color="auto"/>
            </w:tcBorders>
            <w:shd w:val="clear" w:color="auto" w:fill="auto"/>
            <w:vAlign w:val="center"/>
            <w:hideMark/>
          </w:tcPr>
          <w:p w14:paraId="5B002C04" w14:textId="77777777" w:rsidR="001206D1" w:rsidRPr="00805F67" w:rsidRDefault="001206D1" w:rsidP="00FF4439">
            <w:pPr>
              <w:widowControl w:val="0"/>
              <w:jc w:val="center"/>
              <w:rPr>
                <w:rFonts w:ascii="Arial" w:hAnsi="Arial" w:cs="Arial"/>
              </w:rPr>
            </w:pPr>
            <w:r w:rsidRPr="00805F67">
              <w:rPr>
                <w:rFonts w:ascii="Arial" w:hAnsi="Arial" w:cs="Arial"/>
              </w:rPr>
              <w:t>ст. Черниговская, ул. Красная вблизи Детского сада №34</w:t>
            </w:r>
          </w:p>
        </w:tc>
        <w:tc>
          <w:tcPr>
            <w:tcW w:w="343" w:type="pct"/>
            <w:tcBorders>
              <w:top w:val="nil"/>
              <w:left w:val="nil"/>
              <w:bottom w:val="single" w:sz="4" w:space="0" w:color="auto"/>
              <w:right w:val="single" w:sz="4" w:space="0" w:color="auto"/>
            </w:tcBorders>
            <w:shd w:val="clear" w:color="auto" w:fill="auto"/>
            <w:vAlign w:val="center"/>
            <w:hideMark/>
          </w:tcPr>
          <w:p w14:paraId="30A57F07" w14:textId="77777777" w:rsidR="001206D1" w:rsidRPr="00805F67" w:rsidRDefault="001206D1" w:rsidP="00FF4439">
            <w:pPr>
              <w:widowControl w:val="0"/>
              <w:jc w:val="center"/>
              <w:rPr>
                <w:rFonts w:ascii="Arial" w:hAnsi="Arial" w:cs="Arial"/>
              </w:rPr>
            </w:pPr>
            <w:r w:rsidRPr="00805F67">
              <w:rPr>
                <w:rFonts w:ascii="Arial" w:hAnsi="Arial" w:cs="Arial"/>
              </w:rPr>
              <w:t>1</w:t>
            </w:r>
          </w:p>
        </w:tc>
        <w:tc>
          <w:tcPr>
            <w:tcW w:w="506" w:type="pct"/>
            <w:tcBorders>
              <w:top w:val="nil"/>
              <w:left w:val="nil"/>
              <w:bottom w:val="single" w:sz="4" w:space="0" w:color="auto"/>
              <w:right w:val="single" w:sz="4" w:space="0" w:color="auto"/>
            </w:tcBorders>
            <w:shd w:val="clear" w:color="auto" w:fill="auto"/>
            <w:vAlign w:val="center"/>
            <w:hideMark/>
          </w:tcPr>
          <w:p w14:paraId="580706C2" w14:textId="77777777" w:rsidR="001206D1" w:rsidRPr="00805F67" w:rsidRDefault="001206D1" w:rsidP="00FF4439">
            <w:pPr>
              <w:widowControl w:val="0"/>
              <w:jc w:val="center"/>
              <w:rPr>
                <w:rFonts w:ascii="Arial" w:hAnsi="Arial" w:cs="Arial"/>
              </w:rPr>
            </w:pPr>
            <w:r w:rsidRPr="00805F67">
              <w:rPr>
                <w:rFonts w:ascii="Arial" w:hAnsi="Arial" w:cs="Arial"/>
              </w:rPr>
              <w:t>125,0</w:t>
            </w:r>
          </w:p>
        </w:tc>
        <w:tc>
          <w:tcPr>
            <w:tcW w:w="524" w:type="pct"/>
            <w:tcBorders>
              <w:top w:val="nil"/>
              <w:left w:val="nil"/>
              <w:bottom w:val="single" w:sz="4" w:space="0" w:color="auto"/>
              <w:right w:val="single" w:sz="4" w:space="0" w:color="auto"/>
            </w:tcBorders>
            <w:shd w:val="clear" w:color="auto" w:fill="auto"/>
            <w:vAlign w:val="center"/>
            <w:hideMark/>
          </w:tcPr>
          <w:p w14:paraId="209B2ACD"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051C8F5F" w14:textId="77777777" w:rsidTr="00FF4439">
        <w:trPr>
          <w:trHeight w:val="737"/>
        </w:trPr>
        <w:tc>
          <w:tcPr>
            <w:tcW w:w="28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FC036A"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5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1BF3DD" w14:textId="77777777" w:rsidR="001206D1" w:rsidRPr="00805F67" w:rsidRDefault="001206D1" w:rsidP="00FF4439">
            <w:pPr>
              <w:widowControl w:val="0"/>
              <w:jc w:val="center"/>
              <w:rPr>
                <w:rFonts w:ascii="Arial" w:hAnsi="Arial" w:cs="Arial"/>
              </w:rPr>
            </w:pPr>
            <w:r w:rsidRPr="00805F67">
              <w:rPr>
                <w:rFonts w:ascii="Arial" w:hAnsi="Arial" w:cs="Arial"/>
              </w:rPr>
              <w:t>Установка светофорного объекта типа Т7</w:t>
            </w:r>
          </w:p>
        </w:tc>
        <w:tc>
          <w:tcPr>
            <w:tcW w:w="18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6756F3" w14:textId="77777777" w:rsidR="001206D1" w:rsidRPr="00805F67" w:rsidRDefault="001206D1" w:rsidP="00FF4439">
            <w:pPr>
              <w:widowControl w:val="0"/>
              <w:jc w:val="center"/>
              <w:rPr>
                <w:rFonts w:ascii="Arial" w:hAnsi="Arial" w:cs="Arial"/>
              </w:rPr>
            </w:pPr>
            <w:r w:rsidRPr="00805F67">
              <w:rPr>
                <w:rFonts w:ascii="Arial" w:hAnsi="Arial" w:cs="Arial"/>
              </w:rPr>
              <w:t>ст. Пшехская, ул. Вокзальная вблизи Детского сада №15</w:t>
            </w:r>
          </w:p>
        </w:tc>
        <w:tc>
          <w:tcPr>
            <w:tcW w:w="3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7F9740" w14:textId="77777777" w:rsidR="001206D1" w:rsidRPr="00805F67" w:rsidRDefault="001206D1" w:rsidP="00FF4439">
            <w:pPr>
              <w:widowControl w:val="0"/>
              <w:jc w:val="center"/>
              <w:rPr>
                <w:rFonts w:ascii="Arial" w:hAnsi="Arial" w:cs="Arial"/>
              </w:rPr>
            </w:pPr>
            <w:r w:rsidRPr="00805F67">
              <w:rPr>
                <w:rFonts w:ascii="Arial" w:hAnsi="Arial" w:cs="Arial"/>
              </w:rPr>
              <w:t>1</w:t>
            </w:r>
          </w:p>
        </w:tc>
        <w:tc>
          <w:tcPr>
            <w:tcW w:w="5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DA261A" w14:textId="77777777" w:rsidR="001206D1" w:rsidRPr="00805F67" w:rsidRDefault="001206D1" w:rsidP="00FF4439">
            <w:pPr>
              <w:widowControl w:val="0"/>
              <w:jc w:val="center"/>
              <w:rPr>
                <w:rFonts w:ascii="Arial" w:hAnsi="Arial" w:cs="Arial"/>
              </w:rPr>
            </w:pPr>
            <w:r w:rsidRPr="00805F67">
              <w:rPr>
                <w:rFonts w:ascii="Arial" w:hAnsi="Arial" w:cs="Arial"/>
              </w:rPr>
              <w:t>125,0</w:t>
            </w:r>
          </w:p>
        </w:tc>
        <w:tc>
          <w:tcPr>
            <w:tcW w:w="5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F48198"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2FFE8F0E" w14:textId="77777777" w:rsidTr="00FF4439">
        <w:trPr>
          <w:trHeight w:val="737"/>
        </w:trPr>
        <w:tc>
          <w:tcPr>
            <w:tcW w:w="28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B4D966" w14:textId="77777777" w:rsidR="001206D1" w:rsidRPr="00805F67" w:rsidRDefault="001206D1" w:rsidP="00FF4439">
            <w:pPr>
              <w:widowControl w:val="0"/>
              <w:jc w:val="center"/>
              <w:rPr>
                <w:rFonts w:ascii="Arial" w:hAnsi="Arial" w:cs="Arial"/>
              </w:rPr>
            </w:pPr>
            <w:r w:rsidRPr="00805F67">
              <w:rPr>
                <w:rFonts w:ascii="Arial" w:hAnsi="Arial" w:cs="Arial"/>
              </w:rPr>
              <w:lastRenderedPageBreak/>
              <w:t>7</w:t>
            </w:r>
          </w:p>
        </w:tc>
        <w:tc>
          <w:tcPr>
            <w:tcW w:w="1522" w:type="pct"/>
            <w:tcBorders>
              <w:top w:val="single" w:sz="4" w:space="0" w:color="auto"/>
              <w:left w:val="nil"/>
              <w:bottom w:val="single" w:sz="4" w:space="0" w:color="auto"/>
              <w:right w:val="single" w:sz="4" w:space="0" w:color="auto"/>
            </w:tcBorders>
            <w:shd w:val="clear" w:color="auto" w:fill="auto"/>
            <w:vAlign w:val="center"/>
            <w:hideMark/>
          </w:tcPr>
          <w:p w14:paraId="3C04E623" w14:textId="77777777" w:rsidR="001206D1" w:rsidRPr="00805F67" w:rsidRDefault="001206D1" w:rsidP="00FF4439">
            <w:pPr>
              <w:widowControl w:val="0"/>
              <w:jc w:val="center"/>
              <w:rPr>
                <w:rFonts w:ascii="Arial" w:hAnsi="Arial" w:cs="Arial"/>
              </w:rPr>
            </w:pPr>
            <w:r w:rsidRPr="00805F67">
              <w:rPr>
                <w:rFonts w:ascii="Arial" w:hAnsi="Arial" w:cs="Arial"/>
              </w:rPr>
              <w:t>Установка светофорного объекта типа Т7</w:t>
            </w:r>
          </w:p>
        </w:tc>
        <w:tc>
          <w:tcPr>
            <w:tcW w:w="1816" w:type="pct"/>
            <w:tcBorders>
              <w:top w:val="single" w:sz="4" w:space="0" w:color="auto"/>
              <w:left w:val="nil"/>
              <w:bottom w:val="single" w:sz="4" w:space="0" w:color="auto"/>
              <w:right w:val="single" w:sz="4" w:space="0" w:color="auto"/>
            </w:tcBorders>
            <w:shd w:val="clear" w:color="auto" w:fill="auto"/>
            <w:vAlign w:val="center"/>
            <w:hideMark/>
          </w:tcPr>
          <w:p w14:paraId="22FD9C84" w14:textId="77777777" w:rsidR="001206D1" w:rsidRPr="00805F67" w:rsidRDefault="001206D1" w:rsidP="00FF4439">
            <w:pPr>
              <w:widowControl w:val="0"/>
              <w:jc w:val="center"/>
              <w:rPr>
                <w:rFonts w:ascii="Arial" w:hAnsi="Arial" w:cs="Arial"/>
              </w:rPr>
            </w:pPr>
            <w:r w:rsidRPr="00805F67">
              <w:rPr>
                <w:rFonts w:ascii="Arial" w:hAnsi="Arial" w:cs="Arial"/>
              </w:rPr>
              <w:t>п. Степной, ул. Школьная вблизи школы</w:t>
            </w:r>
          </w:p>
        </w:tc>
        <w:tc>
          <w:tcPr>
            <w:tcW w:w="343" w:type="pct"/>
            <w:tcBorders>
              <w:top w:val="single" w:sz="4" w:space="0" w:color="auto"/>
              <w:left w:val="nil"/>
              <w:bottom w:val="single" w:sz="4" w:space="0" w:color="auto"/>
              <w:right w:val="single" w:sz="4" w:space="0" w:color="auto"/>
            </w:tcBorders>
            <w:shd w:val="clear" w:color="auto" w:fill="auto"/>
            <w:vAlign w:val="center"/>
            <w:hideMark/>
          </w:tcPr>
          <w:p w14:paraId="766A3896" w14:textId="77777777" w:rsidR="001206D1" w:rsidRPr="00805F67" w:rsidRDefault="001206D1" w:rsidP="00FF4439">
            <w:pPr>
              <w:widowControl w:val="0"/>
              <w:jc w:val="center"/>
              <w:rPr>
                <w:rFonts w:ascii="Arial" w:hAnsi="Arial" w:cs="Arial"/>
              </w:rPr>
            </w:pPr>
            <w:r w:rsidRPr="00805F67">
              <w:rPr>
                <w:rFonts w:ascii="Arial" w:hAnsi="Arial" w:cs="Arial"/>
              </w:rPr>
              <w:t>1</w:t>
            </w:r>
          </w:p>
        </w:tc>
        <w:tc>
          <w:tcPr>
            <w:tcW w:w="506" w:type="pct"/>
            <w:tcBorders>
              <w:top w:val="single" w:sz="4" w:space="0" w:color="auto"/>
              <w:left w:val="nil"/>
              <w:bottom w:val="single" w:sz="4" w:space="0" w:color="auto"/>
              <w:right w:val="single" w:sz="4" w:space="0" w:color="auto"/>
            </w:tcBorders>
            <w:shd w:val="clear" w:color="auto" w:fill="auto"/>
            <w:vAlign w:val="center"/>
            <w:hideMark/>
          </w:tcPr>
          <w:p w14:paraId="6409BB04" w14:textId="77777777" w:rsidR="001206D1" w:rsidRPr="00805F67" w:rsidRDefault="001206D1" w:rsidP="00FF4439">
            <w:pPr>
              <w:widowControl w:val="0"/>
              <w:jc w:val="center"/>
              <w:rPr>
                <w:rFonts w:ascii="Arial" w:hAnsi="Arial" w:cs="Arial"/>
              </w:rPr>
            </w:pPr>
            <w:r w:rsidRPr="00805F67">
              <w:rPr>
                <w:rFonts w:ascii="Arial" w:hAnsi="Arial" w:cs="Arial"/>
              </w:rPr>
              <w:t>125,0</w:t>
            </w:r>
          </w:p>
        </w:tc>
        <w:tc>
          <w:tcPr>
            <w:tcW w:w="524" w:type="pct"/>
            <w:tcBorders>
              <w:top w:val="single" w:sz="4" w:space="0" w:color="auto"/>
              <w:left w:val="nil"/>
              <w:bottom w:val="single" w:sz="4" w:space="0" w:color="auto"/>
              <w:right w:val="single" w:sz="4" w:space="0" w:color="auto"/>
            </w:tcBorders>
            <w:shd w:val="clear" w:color="auto" w:fill="auto"/>
            <w:vAlign w:val="center"/>
            <w:hideMark/>
          </w:tcPr>
          <w:p w14:paraId="64587147"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6982B55C" w14:textId="77777777" w:rsidTr="00FF4439">
        <w:trPr>
          <w:trHeight w:val="737"/>
        </w:trPr>
        <w:tc>
          <w:tcPr>
            <w:tcW w:w="289" w:type="pct"/>
            <w:tcBorders>
              <w:top w:val="nil"/>
              <w:left w:val="single" w:sz="4" w:space="0" w:color="auto"/>
              <w:bottom w:val="single" w:sz="4" w:space="0" w:color="auto"/>
              <w:right w:val="single" w:sz="4" w:space="0" w:color="auto"/>
            </w:tcBorders>
            <w:shd w:val="clear" w:color="auto" w:fill="auto"/>
            <w:vAlign w:val="center"/>
            <w:hideMark/>
          </w:tcPr>
          <w:p w14:paraId="53C2D2E4" w14:textId="77777777" w:rsidR="001206D1" w:rsidRPr="00805F67" w:rsidRDefault="001206D1" w:rsidP="00FF4439">
            <w:pPr>
              <w:widowControl w:val="0"/>
              <w:jc w:val="center"/>
              <w:rPr>
                <w:rFonts w:ascii="Arial" w:hAnsi="Arial" w:cs="Arial"/>
              </w:rPr>
            </w:pPr>
            <w:r w:rsidRPr="00805F67">
              <w:rPr>
                <w:rFonts w:ascii="Arial" w:hAnsi="Arial" w:cs="Arial"/>
              </w:rPr>
              <w:t>8</w:t>
            </w:r>
          </w:p>
        </w:tc>
        <w:tc>
          <w:tcPr>
            <w:tcW w:w="1522" w:type="pct"/>
            <w:tcBorders>
              <w:top w:val="nil"/>
              <w:left w:val="nil"/>
              <w:bottom w:val="single" w:sz="4" w:space="0" w:color="auto"/>
              <w:right w:val="single" w:sz="4" w:space="0" w:color="auto"/>
            </w:tcBorders>
            <w:shd w:val="clear" w:color="auto" w:fill="auto"/>
            <w:vAlign w:val="center"/>
            <w:hideMark/>
          </w:tcPr>
          <w:p w14:paraId="7421679E" w14:textId="77777777" w:rsidR="001206D1" w:rsidRPr="00805F67" w:rsidRDefault="001206D1" w:rsidP="00FF4439">
            <w:pPr>
              <w:widowControl w:val="0"/>
              <w:jc w:val="center"/>
              <w:rPr>
                <w:rFonts w:ascii="Arial" w:hAnsi="Arial" w:cs="Arial"/>
              </w:rPr>
            </w:pPr>
            <w:r w:rsidRPr="00805F67">
              <w:rPr>
                <w:rFonts w:ascii="Arial" w:hAnsi="Arial" w:cs="Arial"/>
              </w:rPr>
              <w:t>Установка светофорного объекта типа Т7</w:t>
            </w:r>
          </w:p>
        </w:tc>
        <w:tc>
          <w:tcPr>
            <w:tcW w:w="1816" w:type="pct"/>
            <w:tcBorders>
              <w:top w:val="nil"/>
              <w:left w:val="nil"/>
              <w:bottom w:val="single" w:sz="4" w:space="0" w:color="auto"/>
              <w:right w:val="single" w:sz="4" w:space="0" w:color="auto"/>
            </w:tcBorders>
            <w:shd w:val="clear" w:color="auto" w:fill="auto"/>
            <w:vAlign w:val="center"/>
            <w:hideMark/>
          </w:tcPr>
          <w:p w14:paraId="4090FCBA" w14:textId="77777777" w:rsidR="001206D1" w:rsidRPr="00805F67" w:rsidRDefault="001206D1" w:rsidP="00FF4439">
            <w:pPr>
              <w:widowControl w:val="0"/>
              <w:jc w:val="center"/>
              <w:rPr>
                <w:rFonts w:ascii="Arial" w:hAnsi="Arial" w:cs="Arial"/>
              </w:rPr>
            </w:pPr>
            <w:r w:rsidRPr="00805F67">
              <w:rPr>
                <w:rFonts w:ascii="Arial" w:hAnsi="Arial" w:cs="Arial"/>
              </w:rPr>
              <w:t>п. Комсомольский, ул. Школьная вблизи Основной школы №17</w:t>
            </w:r>
          </w:p>
        </w:tc>
        <w:tc>
          <w:tcPr>
            <w:tcW w:w="343" w:type="pct"/>
            <w:tcBorders>
              <w:top w:val="nil"/>
              <w:left w:val="nil"/>
              <w:bottom w:val="single" w:sz="4" w:space="0" w:color="auto"/>
              <w:right w:val="single" w:sz="4" w:space="0" w:color="auto"/>
            </w:tcBorders>
            <w:shd w:val="clear" w:color="auto" w:fill="auto"/>
            <w:vAlign w:val="center"/>
            <w:hideMark/>
          </w:tcPr>
          <w:p w14:paraId="153C4DCE" w14:textId="77777777" w:rsidR="001206D1" w:rsidRPr="00805F67" w:rsidRDefault="001206D1" w:rsidP="00FF4439">
            <w:pPr>
              <w:widowControl w:val="0"/>
              <w:jc w:val="center"/>
              <w:rPr>
                <w:rFonts w:ascii="Arial" w:hAnsi="Arial" w:cs="Arial"/>
              </w:rPr>
            </w:pPr>
            <w:r w:rsidRPr="00805F67">
              <w:rPr>
                <w:rFonts w:ascii="Arial" w:hAnsi="Arial" w:cs="Arial"/>
              </w:rPr>
              <w:t>1</w:t>
            </w:r>
          </w:p>
        </w:tc>
        <w:tc>
          <w:tcPr>
            <w:tcW w:w="506" w:type="pct"/>
            <w:tcBorders>
              <w:top w:val="nil"/>
              <w:left w:val="nil"/>
              <w:bottom w:val="single" w:sz="4" w:space="0" w:color="auto"/>
              <w:right w:val="single" w:sz="4" w:space="0" w:color="auto"/>
            </w:tcBorders>
            <w:shd w:val="clear" w:color="auto" w:fill="auto"/>
            <w:vAlign w:val="center"/>
            <w:hideMark/>
          </w:tcPr>
          <w:p w14:paraId="45819055" w14:textId="77777777" w:rsidR="001206D1" w:rsidRPr="00805F67" w:rsidRDefault="001206D1" w:rsidP="00FF4439">
            <w:pPr>
              <w:widowControl w:val="0"/>
              <w:jc w:val="center"/>
              <w:rPr>
                <w:rFonts w:ascii="Arial" w:hAnsi="Arial" w:cs="Arial"/>
              </w:rPr>
            </w:pPr>
            <w:r w:rsidRPr="00805F67">
              <w:rPr>
                <w:rFonts w:ascii="Arial" w:hAnsi="Arial" w:cs="Arial"/>
              </w:rPr>
              <w:t>125,0</w:t>
            </w:r>
          </w:p>
        </w:tc>
        <w:tc>
          <w:tcPr>
            <w:tcW w:w="524" w:type="pct"/>
            <w:tcBorders>
              <w:top w:val="nil"/>
              <w:left w:val="nil"/>
              <w:bottom w:val="single" w:sz="4" w:space="0" w:color="auto"/>
              <w:right w:val="single" w:sz="4" w:space="0" w:color="auto"/>
            </w:tcBorders>
            <w:shd w:val="clear" w:color="auto" w:fill="auto"/>
            <w:vAlign w:val="center"/>
            <w:hideMark/>
          </w:tcPr>
          <w:p w14:paraId="168AE513"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340D5E98" w14:textId="77777777" w:rsidTr="00FF4439">
        <w:trPr>
          <w:trHeight w:val="737"/>
        </w:trPr>
        <w:tc>
          <w:tcPr>
            <w:tcW w:w="28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7471BF" w14:textId="77777777" w:rsidR="001206D1" w:rsidRPr="00805F67" w:rsidRDefault="001206D1" w:rsidP="00FF4439">
            <w:pPr>
              <w:widowControl w:val="0"/>
              <w:jc w:val="center"/>
              <w:rPr>
                <w:rFonts w:ascii="Arial" w:hAnsi="Arial" w:cs="Arial"/>
              </w:rPr>
            </w:pPr>
            <w:r w:rsidRPr="00805F67">
              <w:rPr>
                <w:rFonts w:ascii="Arial" w:hAnsi="Arial" w:cs="Arial"/>
              </w:rPr>
              <w:t>9</w:t>
            </w:r>
          </w:p>
        </w:tc>
        <w:tc>
          <w:tcPr>
            <w:tcW w:w="1522" w:type="pct"/>
            <w:tcBorders>
              <w:top w:val="single" w:sz="4" w:space="0" w:color="auto"/>
              <w:left w:val="nil"/>
              <w:bottom w:val="single" w:sz="4" w:space="0" w:color="auto"/>
              <w:right w:val="single" w:sz="4" w:space="0" w:color="auto"/>
            </w:tcBorders>
            <w:shd w:val="clear" w:color="auto" w:fill="auto"/>
            <w:vAlign w:val="center"/>
            <w:hideMark/>
          </w:tcPr>
          <w:p w14:paraId="4C3C98BC" w14:textId="77777777" w:rsidR="001206D1" w:rsidRPr="00805F67" w:rsidRDefault="001206D1" w:rsidP="00FF4439">
            <w:pPr>
              <w:widowControl w:val="0"/>
              <w:jc w:val="center"/>
              <w:rPr>
                <w:rFonts w:ascii="Arial" w:hAnsi="Arial" w:cs="Arial"/>
              </w:rPr>
            </w:pPr>
            <w:r w:rsidRPr="00805F67">
              <w:rPr>
                <w:rFonts w:ascii="Arial" w:hAnsi="Arial" w:cs="Arial"/>
              </w:rPr>
              <w:t>Установка светофорного объекта типа Т7</w:t>
            </w:r>
          </w:p>
        </w:tc>
        <w:tc>
          <w:tcPr>
            <w:tcW w:w="1816" w:type="pct"/>
            <w:tcBorders>
              <w:top w:val="single" w:sz="4" w:space="0" w:color="auto"/>
              <w:left w:val="nil"/>
              <w:bottom w:val="single" w:sz="4" w:space="0" w:color="auto"/>
              <w:right w:val="single" w:sz="4" w:space="0" w:color="auto"/>
            </w:tcBorders>
            <w:shd w:val="clear" w:color="auto" w:fill="auto"/>
            <w:vAlign w:val="center"/>
            <w:hideMark/>
          </w:tcPr>
          <w:p w14:paraId="4BBC30CC" w14:textId="77777777" w:rsidR="001206D1" w:rsidRPr="00805F67" w:rsidRDefault="001206D1" w:rsidP="00FF4439">
            <w:pPr>
              <w:widowControl w:val="0"/>
              <w:jc w:val="center"/>
              <w:rPr>
                <w:rFonts w:ascii="Arial" w:hAnsi="Arial" w:cs="Arial"/>
              </w:rPr>
            </w:pPr>
            <w:r w:rsidRPr="00805F67">
              <w:rPr>
                <w:rFonts w:ascii="Arial" w:hAnsi="Arial" w:cs="Arial"/>
              </w:rPr>
              <w:t>ст. Рязанская, ул. Победы вблизи Школы искусств</w:t>
            </w:r>
          </w:p>
        </w:tc>
        <w:tc>
          <w:tcPr>
            <w:tcW w:w="343" w:type="pct"/>
            <w:tcBorders>
              <w:top w:val="single" w:sz="4" w:space="0" w:color="auto"/>
              <w:left w:val="nil"/>
              <w:bottom w:val="single" w:sz="4" w:space="0" w:color="auto"/>
              <w:right w:val="single" w:sz="4" w:space="0" w:color="auto"/>
            </w:tcBorders>
            <w:shd w:val="clear" w:color="auto" w:fill="auto"/>
            <w:vAlign w:val="center"/>
            <w:hideMark/>
          </w:tcPr>
          <w:p w14:paraId="0DA8ED69" w14:textId="77777777" w:rsidR="001206D1" w:rsidRPr="00805F67" w:rsidRDefault="001206D1" w:rsidP="00FF4439">
            <w:pPr>
              <w:widowControl w:val="0"/>
              <w:jc w:val="center"/>
              <w:rPr>
                <w:rFonts w:ascii="Arial" w:hAnsi="Arial" w:cs="Arial"/>
              </w:rPr>
            </w:pPr>
            <w:r w:rsidRPr="00805F67">
              <w:rPr>
                <w:rFonts w:ascii="Arial" w:hAnsi="Arial" w:cs="Arial"/>
              </w:rPr>
              <w:t>1</w:t>
            </w:r>
          </w:p>
        </w:tc>
        <w:tc>
          <w:tcPr>
            <w:tcW w:w="506" w:type="pct"/>
            <w:tcBorders>
              <w:top w:val="single" w:sz="4" w:space="0" w:color="auto"/>
              <w:left w:val="nil"/>
              <w:bottom w:val="single" w:sz="4" w:space="0" w:color="auto"/>
              <w:right w:val="single" w:sz="4" w:space="0" w:color="auto"/>
            </w:tcBorders>
            <w:shd w:val="clear" w:color="auto" w:fill="auto"/>
            <w:vAlign w:val="center"/>
            <w:hideMark/>
          </w:tcPr>
          <w:p w14:paraId="24A88CD1" w14:textId="77777777" w:rsidR="001206D1" w:rsidRPr="00805F67" w:rsidRDefault="001206D1" w:rsidP="00FF4439">
            <w:pPr>
              <w:widowControl w:val="0"/>
              <w:jc w:val="center"/>
              <w:rPr>
                <w:rFonts w:ascii="Arial" w:hAnsi="Arial" w:cs="Arial"/>
              </w:rPr>
            </w:pPr>
            <w:r w:rsidRPr="00805F67">
              <w:rPr>
                <w:rFonts w:ascii="Arial" w:hAnsi="Arial" w:cs="Arial"/>
              </w:rPr>
              <w:t>125,0</w:t>
            </w:r>
          </w:p>
        </w:tc>
        <w:tc>
          <w:tcPr>
            <w:tcW w:w="524" w:type="pct"/>
            <w:tcBorders>
              <w:top w:val="single" w:sz="4" w:space="0" w:color="auto"/>
              <w:left w:val="nil"/>
              <w:bottom w:val="single" w:sz="4" w:space="0" w:color="auto"/>
              <w:right w:val="single" w:sz="4" w:space="0" w:color="auto"/>
            </w:tcBorders>
            <w:shd w:val="clear" w:color="auto" w:fill="auto"/>
            <w:vAlign w:val="center"/>
            <w:hideMark/>
          </w:tcPr>
          <w:p w14:paraId="712F0630"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35C5ED17" w14:textId="77777777" w:rsidTr="00FF4439">
        <w:trPr>
          <w:trHeight w:val="737"/>
        </w:trPr>
        <w:tc>
          <w:tcPr>
            <w:tcW w:w="289" w:type="pct"/>
            <w:tcBorders>
              <w:top w:val="nil"/>
              <w:left w:val="single" w:sz="4" w:space="0" w:color="auto"/>
              <w:bottom w:val="single" w:sz="4" w:space="0" w:color="auto"/>
              <w:right w:val="single" w:sz="4" w:space="0" w:color="auto"/>
            </w:tcBorders>
            <w:shd w:val="clear" w:color="auto" w:fill="auto"/>
            <w:vAlign w:val="center"/>
            <w:hideMark/>
          </w:tcPr>
          <w:p w14:paraId="7FF2AA22" w14:textId="77777777" w:rsidR="001206D1" w:rsidRPr="00805F67" w:rsidRDefault="001206D1" w:rsidP="00FF4439">
            <w:pPr>
              <w:widowControl w:val="0"/>
              <w:jc w:val="center"/>
              <w:rPr>
                <w:rFonts w:ascii="Arial" w:hAnsi="Arial" w:cs="Arial"/>
              </w:rPr>
            </w:pPr>
            <w:r w:rsidRPr="00805F67">
              <w:rPr>
                <w:rFonts w:ascii="Arial" w:hAnsi="Arial" w:cs="Arial"/>
              </w:rPr>
              <w:t>10</w:t>
            </w:r>
          </w:p>
        </w:tc>
        <w:tc>
          <w:tcPr>
            <w:tcW w:w="1522" w:type="pct"/>
            <w:tcBorders>
              <w:top w:val="nil"/>
              <w:left w:val="nil"/>
              <w:bottom w:val="single" w:sz="4" w:space="0" w:color="auto"/>
              <w:right w:val="single" w:sz="4" w:space="0" w:color="auto"/>
            </w:tcBorders>
            <w:shd w:val="clear" w:color="auto" w:fill="auto"/>
            <w:vAlign w:val="center"/>
            <w:hideMark/>
          </w:tcPr>
          <w:p w14:paraId="1B75CE0B" w14:textId="77777777" w:rsidR="001206D1" w:rsidRPr="00805F67" w:rsidRDefault="001206D1" w:rsidP="00FF4439">
            <w:pPr>
              <w:widowControl w:val="0"/>
              <w:jc w:val="center"/>
              <w:rPr>
                <w:rFonts w:ascii="Arial" w:hAnsi="Arial" w:cs="Arial"/>
              </w:rPr>
            </w:pPr>
            <w:r w:rsidRPr="00805F67">
              <w:rPr>
                <w:rFonts w:ascii="Arial" w:hAnsi="Arial" w:cs="Arial"/>
              </w:rPr>
              <w:t>Установка светофорного объекта типа Т7</w:t>
            </w:r>
          </w:p>
        </w:tc>
        <w:tc>
          <w:tcPr>
            <w:tcW w:w="1816" w:type="pct"/>
            <w:tcBorders>
              <w:top w:val="nil"/>
              <w:left w:val="nil"/>
              <w:bottom w:val="single" w:sz="4" w:space="0" w:color="auto"/>
              <w:right w:val="single" w:sz="4" w:space="0" w:color="auto"/>
            </w:tcBorders>
            <w:shd w:val="clear" w:color="auto" w:fill="auto"/>
            <w:vAlign w:val="center"/>
            <w:hideMark/>
          </w:tcPr>
          <w:p w14:paraId="116E40DC" w14:textId="77777777" w:rsidR="001206D1" w:rsidRPr="00805F67" w:rsidRDefault="001206D1" w:rsidP="00FF4439">
            <w:pPr>
              <w:widowControl w:val="0"/>
              <w:jc w:val="center"/>
              <w:rPr>
                <w:rFonts w:ascii="Arial" w:hAnsi="Arial" w:cs="Arial"/>
              </w:rPr>
            </w:pPr>
            <w:r w:rsidRPr="00805F67">
              <w:rPr>
                <w:rFonts w:ascii="Arial" w:hAnsi="Arial" w:cs="Arial"/>
              </w:rPr>
              <w:t>с. Школьное, ул. Красная вблизи МБОУ СОШ №11</w:t>
            </w:r>
          </w:p>
        </w:tc>
        <w:tc>
          <w:tcPr>
            <w:tcW w:w="343" w:type="pct"/>
            <w:tcBorders>
              <w:top w:val="nil"/>
              <w:left w:val="nil"/>
              <w:bottom w:val="single" w:sz="4" w:space="0" w:color="auto"/>
              <w:right w:val="single" w:sz="4" w:space="0" w:color="auto"/>
            </w:tcBorders>
            <w:shd w:val="clear" w:color="auto" w:fill="auto"/>
            <w:vAlign w:val="center"/>
            <w:hideMark/>
          </w:tcPr>
          <w:p w14:paraId="4DBAE8A0" w14:textId="77777777" w:rsidR="001206D1" w:rsidRPr="00805F67" w:rsidRDefault="001206D1" w:rsidP="00FF4439">
            <w:pPr>
              <w:widowControl w:val="0"/>
              <w:jc w:val="center"/>
              <w:rPr>
                <w:rFonts w:ascii="Arial" w:hAnsi="Arial" w:cs="Arial"/>
              </w:rPr>
            </w:pPr>
            <w:r w:rsidRPr="00805F67">
              <w:rPr>
                <w:rFonts w:ascii="Arial" w:hAnsi="Arial" w:cs="Arial"/>
              </w:rPr>
              <w:t>1</w:t>
            </w:r>
          </w:p>
        </w:tc>
        <w:tc>
          <w:tcPr>
            <w:tcW w:w="506" w:type="pct"/>
            <w:tcBorders>
              <w:top w:val="nil"/>
              <w:left w:val="nil"/>
              <w:bottom w:val="single" w:sz="4" w:space="0" w:color="auto"/>
              <w:right w:val="single" w:sz="4" w:space="0" w:color="auto"/>
            </w:tcBorders>
            <w:shd w:val="clear" w:color="auto" w:fill="auto"/>
            <w:vAlign w:val="center"/>
            <w:hideMark/>
          </w:tcPr>
          <w:p w14:paraId="167B1E84" w14:textId="77777777" w:rsidR="001206D1" w:rsidRPr="00805F67" w:rsidRDefault="001206D1" w:rsidP="00FF4439">
            <w:pPr>
              <w:widowControl w:val="0"/>
              <w:jc w:val="center"/>
              <w:rPr>
                <w:rFonts w:ascii="Arial" w:hAnsi="Arial" w:cs="Arial"/>
              </w:rPr>
            </w:pPr>
            <w:r w:rsidRPr="00805F67">
              <w:rPr>
                <w:rFonts w:ascii="Arial" w:hAnsi="Arial" w:cs="Arial"/>
              </w:rPr>
              <w:t>125,0</w:t>
            </w:r>
          </w:p>
        </w:tc>
        <w:tc>
          <w:tcPr>
            <w:tcW w:w="524" w:type="pct"/>
            <w:tcBorders>
              <w:top w:val="nil"/>
              <w:left w:val="nil"/>
              <w:bottom w:val="single" w:sz="4" w:space="0" w:color="auto"/>
              <w:right w:val="single" w:sz="4" w:space="0" w:color="auto"/>
            </w:tcBorders>
            <w:shd w:val="clear" w:color="auto" w:fill="auto"/>
            <w:vAlign w:val="center"/>
            <w:hideMark/>
          </w:tcPr>
          <w:p w14:paraId="0C4E6002"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bl>
    <w:p w14:paraId="05256653" w14:textId="77777777" w:rsidR="001206D1" w:rsidRPr="00805F67" w:rsidRDefault="001206D1" w:rsidP="000D32AB">
      <w:pPr>
        <w:widowControl w:val="0"/>
        <w:ind w:firstLine="567"/>
        <w:rPr>
          <w:rFonts w:ascii="Arial" w:eastAsiaTheme="minorHAnsi" w:hAnsi="Arial" w:cs="Arial"/>
          <w:lang w:eastAsia="en-US"/>
        </w:rPr>
      </w:pPr>
    </w:p>
    <w:p w14:paraId="06D31EE6"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3.12</w:t>
      </w:r>
    </w:p>
    <w:tbl>
      <w:tblPr>
        <w:tblW w:w="4963" w:type="pct"/>
        <w:tblInd w:w="108" w:type="dxa"/>
        <w:tblLook w:val="04A0" w:firstRow="1" w:lastRow="0" w:firstColumn="1" w:lastColumn="0" w:noHBand="0" w:noVBand="1"/>
      </w:tblPr>
      <w:tblGrid>
        <w:gridCol w:w="532"/>
        <w:gridCol w:w="4493"/>
        <w:gridCol w:w="5343"/>
        <w:gridCol w:w="1080"/>
        <w:gridCol w:w="1361"/>
        <w:gridCol w:w="1363"/>
      </w:tblGrid>
      <w:tr w:rsidR="001206D1" w:rsidRPr="00805F67" w14:paraId="6865E734" w14:textId="77777777" w:rsidTr="0041582A">
        <w:trPr>
          <w:trHeight w:val="737"/>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551F7D" w14:textId="77777777" w:rsidR="001206D1" w:rsidRPr="00805F67" w:rsidRDefault="001206D1" w:rsidP="00FF4439">
            <w:pPr>
              <w:widowControl w:val="0"/>
              <w:jc w:val="center"/>
              <w:rPr>
                <w:rFonts w:ascii="Arial" w:hAnsi="Arial" w:cs="Arial"/>
              </w:rPr>
            </w:pPr>
            <w:r w:rsidRPr="00805F67">
              <w:rPr>
                <w:rFonts w:ascii="Arial" w:hAnsi="Arial" w:cs="Arial"/>
              </w:rPr>
              <w:t>11</w:t>
            </w:r>
          </w:p>
        </w:tc>
        <w:tc>
          <w:tcPr>
            <w:tcW w:w="1585" w:type="pct"/>
            <w:tcBorders>
              <w:top w:val="single" w:sz="4" w:space="0" w:color="auto"/>
              <w:left w:val="nil"/>
              <w:bottom w:val="single" w:sz="4" w:space="0" w:color="auto"/>
              <w:right w:val="single" w:sz="4" w:space="0" w:color="auto"/>
            </w:tcBorders>
            <w:shd w:val="clear" w:color="auto" w:fill="auto"/>
            <w:vAlign w:val="center"/>
            <w:hideMark/>
          </w:tcPr>
          <w:p w14:paraId="18A5F89F" w14:textId="77777777" w:rsidR="001206D1" w:rsidRPr="00805F67" w:rsidRDefault="001206D1" w:rsidP="00FF4439">
            <w:pPr>
              <w:widowControl w:val="0"/>
              <w:jc w:val="center"/>
              <w:rPr>
                <w:rFonts w:ascii="Arial" w:hAnsi="Arial" w:cs="Arial"/>
              </w:rPr>
            </w:pPr>
            <w:r w:rsidRPr="00805F67">
              <w:rPr>
                <w:rFonts w:ascii="Arial" w:hAnsi="Arial" w:cs="Arial"/>
              </w:rPr>
              <w:t>Установка светофорного объекта типа Т7</w:t>
            </w:r>
          </w:p>
        </w:tc>
        <w:tc>
          <w:tcPr>
            <w:tcW w:w="1885" w:type="pct"/>
            <w:tcBorders>
              <w:top w:val="single" w:sz="4" w:space="0" w:color="auto"/>
              <w:left w:val="nil"/>
              <w:bottom w:val="single" w:sz="4" w:space="0" w:color="auto"/>
              <w:right w:val="single" w:sz="4" w:space="0" w:color="auto"/>
            </w:tcBorders>
            <w:shd w:val="clear" w:color="auto" w:fill="auto"/>
            <w:vAlign w:val="center"/>
            <w:hideMark/>
          </w:tcPr>
          <w:p w14:paraId="323FA921" w14:textId="77777777" w:rsidR="001206D1" w:rsidRPr="00805F67" w:rsidRDefault="001206D1" w:rsidP="00FF4439">
            <w:pPr>
              <w:widowControl w:val="0"/>
              <w:jc w:val="center"/>
              <w:rPr>
                <w:rFonts w:ascii="Arial" w:hAnsi="Arial" w:cs="Arial"/>
              </w:rPr>
            </w:pPr>
            <w:r w:rsidRPr="00805F67">
              <w:rPr>
                <w:rFonts w:ascii="Arial" w:hAnsi="Arial" w:cs="Arial"/>
              </w:rPr>
              <w:t>с. Новоалексеевское, ул. Красная вблизи Средней школы №12</w:t>
            </w:r>
          </w:p>
        </w:tc>
        <w:tc>
          <w:tcPr>
            <w:tcW w:w="381" w:type="pct"/>
            <w:tcBorders>
              <w:top w:val="single" w:sz="4" w:space="0" w:color="auto"/>
              <w:left w:val="nil"/>
              <w:bottom w:val="single" w:sz="4" w:space="0" w:color="auto"/>
              <w:right w:val="single" w:sz="4" w:space="0" w:color="auto"/>
            </w:tcBorders>
            <w:shd w:val="clear" w:color="auto" w:fill="auto"/>
            <w:vAlign w:val="center"/>
            <w:hideMark/>
          </w:tcPr>
          <w:p w14:paraId="4F4827C3" w14:textId="77777777" w:rsidR="001206D1" w:rsidRPr="00805F67" w:rsidRDefault="001206D1" w:rsidP="00FF4439">
            <w:pPr>
              <w:widowControl w:val="0"/>
              <w:jc w:val="center"/>
              <w:rPr>
                <w:rFonts w:ascii="Arial" w:hAnsi="Arial" w:cs="Arial"/>
              </w:rPr>
            </w:pPr>
            <w:r w:rsidRPr="00805F67">
              <w:rPr>
                <w:rFonts w:ascii="Arial" w:hAnsi="Arial" w:cs="Arial"/>
              </w:rPr>
              <w:t>1</w:t>
            </w:r>
          </w:p>
        </w:tc>
        <w:tc>
          <w:tcPr>
            <w:tcW w:w="480" w:type="pct"/>
            <w:tcBorders>
              <w:top w:val="single" w:sz="4" w:space="0" w:color="auto"/>
              <w:left w:val="nil"/>
              <w:bottom w:val="single" w:sz="4" w:space="0" w:color="auto"/>
              <w:right w:val="single" w:sz="4" w:space="0" w:color="auto"/>
            </w:tcBorders>
            <w:shd w:val="clear" w:color="auto" w:fill="auto"/>
            <w:vAlign w:val="center"/>
            <w:hideMark/>
          </w:tcPr>
          <w:p w14:paraId="1E2A3657" w14:textId="77777777" w:rsidR="001206D1" w:rsidRPr="00805F67" w:rsidRDefault="001206D1" w:rsidP="00FF4439">
            <w:pPr>
              <w:widowControl w:val="0"/>
              <w:jc w:val="center"/>
              <w:rPr>
                <w:rFonts w:ascii="Arial" w:hAnsi="Arial" w:cs="Arial"/>
              </w:rPr>
            </w:pPr>
            <w:r w:rsidRPr="00805F67">
              <w:rPr>
                <w:rFonts w:ascii="Arial" w:hAnsi="Arial" w:cs="Arial"/>
              </w:rPr>
              <w:t>125,0</w:t>
            </w:r>
          </w:p>
        </w:tc>
        <w:tc>
          <w:tcPr>
            <w:tcW w:w="481" w:type="pct"/>
            <w:tcBorders>
              <w:top w:val="single" w:sz="4" w:space="0" w:color="auto"/>
              <w:left w:val="nil"/>
              <w:bottom w:val="single" w:sz="4" w:space="0" w:color="auto"/>
              <w:right w:val="single" w:sz="4" w:space="0" w:color="auto"/>
            </w:tcBorders>
            <w:shd w:val="clear" w:color="auto" w:fill="auto"/>
            <w:vAlign w:val="center"/>
            <w:hideMark/>
          </w:tcPr>
          <w:p w14:paraId="54735A8E"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6A337C0B" w14:textId="77777777" w:rsidTr="0041582A">
        <w:trPr>
          <w:trHeight w:val="737"/>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63AC21" w14:textId="77777777" w:rsidR="001206D1" w:rsidRPr="00805F67" w:rsidRDefault="001206D1" w:rsidP="00FF4439">
            <w:pPr>
              <w:widowControl w:val="0"/>
              <w:jc w:val="center"/>
              <w:rPr>
                <w:rFonts w:ascii="Arial" w:hAnsi="Arial" w:cs="Arial"/>
              </w:rPr>
            </w:pPr>
            <w:r w:rsidRPr="00805F67">
              <w:rPr>
                <w:rFonts w:ascii="Arial" w:hAnsi="Arial" w:cs="Arial"/>
              </w:rPr>
              <w:t>12</w:t>
            </w:r>
          </w:p>
        </w:tc>
        <w:tc>
          <w:tcPr>
            <w:tcW w:w="1585" w:type="pct"/>
            <w:tcBorders>
              <w:top w:val="single" w:sz="4" w:space="0" w:color="auto"/>
              <w:left w:val="nil"/>
              <w:bottom w:val="single" w:sz="4" w:space="0" w:color="auto"/>
              <w:right w:val="single" w:sz="4" w:space="0" w:color="auto"/>
            </w:tcBorders>
            <w:shd w:val="clear" w:color="auto" w:fill="auto"/>
            <w:vAlign w:val="center"/>
            <w:hideMark/>
          </w:tcPr>
          <w:p w14:paraId="12CF3998" w14:textId="77777777" w:rsidR="001206D1" w:rsidRPr="00805F67" w:rsidRDefault="001206D1" w:rsidP="00FF4439">
            <w:pPr>
              <w:widowControl w:val="0"/>
              <w:jc w:val="center"/>
              <w:rPr>
                <w:rFonts w:ascii="Arial" w:hAnsi="Arial" w:cs="Arial"/>
              </w:rPr>
            </w:pPr>
            <w:r w:rsidRPr="00805F67">
              <w:rPr>
                <w:rFonts w:ascii="Arial" w:hAnsi="Arial" w:cs="Arial"/>
              </w:rPr>
              <w:t>Установка светофорного объекта типа Т7</w:t>
            </w:r>
          </w:p>
        </w:tc>
        <w:tc>
          <w:tcPr>
            <w:tcW w:w="1885" w:type="pct"/>
            <w:tcBorders>
              <w:top w:val="single" w:sz="4" w:space="0" w:color="auto"/>
              <w:left w:val="nil"/>
              <w:bottom w:val="single" w:sz="4" w:space="0" w:color="auto"/>
              <w:right w:val="single" w:sz="4" w:space="0" w:color="auto"/>
            </w:tcBorders>
            <w:shd w:val="clear" w:color="auto" w:fill="auto"/>
            <w:vAlign w:val="center"/>
            <w:hideMark/>
          </w:tcPr>
          <w:p w14:paraId="32E13A43" w14:textId="77777777" w:rsidR="001206D1" w:rsidRPr="00805F67" w:rsidRDefault="001206D1" w:rsidP="00FF4439">
            <w:pPr>
              <w:widowControl w:val="0"/>
              <w:jc w:val="center"/>
              <w:rPr>
                <w:rFonts w:ascii="Arial" w:hAnsi="Arial" w:cs="Arial"/>
              </w:rPr>
            </w:pPr>
            <w:r w:rsidRPr="00805F67">
              <w:rPr>
                <w:rFonts w:ascii="Arial" w:hAnsi="Arial" w:cs="Arial"/>
              </w:rPr>
              <w:t>с. Великовечное, ул. Ленина вблизи Общеобразовательной школы</w:t>
            </w:r>
          </w:p>
        </w:tc>
        <w:tc>
          <w:tcPr>
            <w:tcW w:w="381" w:type="pct"/>
            <w:tcBorders>
              <w:top w:val="single" w:sz="4" w:space="0" w:color="auto"/>
              <w:left w:val="nil"/>
              <w:bottom w:val="single" w:sz="4" w:space="0" w:color="auto"/>
              <w:right w:val="single" w:sz="4" w:space="0" w:color="auto"/>
            </w:tcBorders>
            <w:shd w:val="clear" w:color="auto" w:fill="auto"/>
            <w:vAlign w:val="center"/>
            <w:hideMark/>
          </w:tcPr>
          <w:p w14:paraId="0584DF1B" w14:textId="77777777" w:rsidR="001206D1" w:rsidRPr="00805F67" w:rsidRDefault="001206D1" w:rsidP="00FF4439">
            <w:pPr>
              <w:widowControl w:val="0"/>
              <w:jc w:val="center"/>
              <w:rPr>
                <w:rFonts w:ascii="Arial" w:hAnsi="Arial" w:cs="Arial"/>
              </w:rPr>
            </w:pPr>
            <w:r w:rsidRPr="00805F67">
              <w:rPr>
                <w:rFonts w:ascii="Arial" w:hAnsi="Arial" w:cs="Arial"/>
              </w:rPr>
              <w:t>1</w:t>
            </w:r>
          </w:p>
        </w:tc>
        <w:tc>
          <w:tcPr>
            <w:tcW w:w="480" w:type="pct"/>
            <w:tcBorders>
              <w:top w:val="single" w:sz="4" w:space="0" w:color="auto"/>
              <w:left w:val="nil"/>
              <w:bottom w:val="single" w:sz="4" w:space="0" w:color="auto"/>
              <w:right w:val="single" w:sz="4" w:space="0" w:color="auto"/>
            </w:tcBorders>
            <w:shd w:val="clear" w:color="auto" w:fill="auto"/>
            <w:vAlign w:val="center"/>
            <w:hideMark/>
          </w:tcPr>
          <w:p w14:paraId="556FBC37" w14:textId="77777777" w:rsidR="001206D1" w:rsidRPr="00805F67" w:rsidRDefault="001206D1" w:rsidP="00FF4439">
            <w:pPr>
              <w:widowControl w:val="0"/>
              <w:jc w:val="center"/>
              <w:rPr>
                <w:rFonts w:ascii="Arial" w:hAnsi="Arial" w:cs="Arial"/>
              </w:rPr>
            </w:pPr>
            <w:r w:rsidRPr="00805F67">
              <w:rPr>
                <w:rFonts w:ascii="Arial" w:hAnsi="Arial" w:cs="Arial"/>
              </w:rPr>
              <w:t>125,0</w:t>
            </w:r>
          </w:p>
        </w:tc>
        <w:tc>
          <w:tcPr>
            <w:tcW w:w="481" w:type="pct"/>
            <w:tcBorders>
              <w:top w:val="single" w:sz="4" w:space="0" w:color="auto"/>
              <w:left w:val="nil"/>
              <w:bottom w:val="single" w:sz="4" w:space="0" w:color="auto"/>
              <w:right w:val="single" w:sz="4" w:space="0" w:color="auto"/>
            </w:tcBorders>
            <w:shd w:val="clear" w:color="auto" w:fill="auto"/>
            <w:vAlign w:val="center"/>
            <w:hideMark/>
          </w:tcPr>
          <w:p w14:paraId="3A9466AB"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3965B7C2" w14:textId="77777777" w:rsidTr="0041582A">
        <w:trPr>
          <w:trHeight w:val="737"/>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542AAE9A" w14:textId="77777777" w:rsidR="001206D1" w:rsidRPr="00805F67" w:rsidRDefault="001206D1" w:rsidP="00FF4439">
            <w:pPr>
              <w:widowControl w:val="0"/>
              <w:jc w:val="center"/>
              <w:rPr>
                <w:rFonts w:ascii="Arial" w:hAnsi="Arial" w:cs="Arial"/>
              </w:rPr>
            </w:pPr>
            <w:r w:rsidRPr="00805F67">
              <w:rPr>
                <w:rFonts w:ascii="Arial" w:hAnsi="Arial" w:cs="Arial"/>
              </w:rPr>
              <w:t>13</w:t>
            </w:r>
          </w:p>
        </w:tc>
        <w:tc>
          <w:tcPr>
            <w:tcW w:w="1585" w:type="pct"/>
            <w:tcBorders>
              <w:top w:val="nil"/>
              <w:left w:val="nil"/>
              <w:bottom w:val="single" w:sz="4" w:space="0" w:color="auto"/>
              <w:right w:val="single" w:sz="4" w:space="0" w:color="auto"/>
            </w:tcBorders>
            <w:shd w:val="clear" w:color="auto" w:fill="auto"/>
            <w:vAlign w:val="center"/>
            <w:hideMark/>
          </w:tcPr>
          <w:p w14:paraId="04792669" w14:textId="77777777" w:rsidR="001206D1" w:rsidRPr="00805F67" w:rsidRDefault="001206D1" w:rsidP="00FF4439">
            <w:pPr>
              <w:widowControl w:val="0"/>
              <w:jc w:val="center"/>
              <w:rPr>
                <w:rFonts w:ascii="Arial" w:hAnsi="Arial" w:cs="Arial"/>
              </w:rPr>
            </w:pPr>
            <w:r w:rsidRPr="00805F67">
              <w:rPr>
                <w:rFonts w:ascii="Arial" w:hAnsi="Arial" w:cs="Arial"/>
              </w:rPr>
              <w:t>Установка светофорного объекта типа Т7</w:t>
            </w:r>
          </w:p>
        </w:tc>
        <w:tc>
          <w:tcPr>
            <w:tcW w:w="1885" w:type="pct"/>
            <w:tcBorders>
              <w:top w:val="nil"/>
              <w:left w:val="nil"/>
              <w:bottom w:val="single" w:sz="4" w:space="0" w:color="auto"/>
              <w:right w:val="single" w:sz="4" w:space="0" w:color="auto"/>
            </w:tcBorders>
            <w:shd w:val="clear" w:color="auto" w:fill="auto"/>
            <w:vAlign w:val="center"/>
            <w:hideMark/>
          </w:tcPr>
          <w:p w14:paraId="36C3432A" w14:textId="77777777" w:rsidR="001206D1" w:rsidRPr="00805F67" w:rsidRDefault="001206D1" w:rsidP="00FF4439">
            <w:pPr>
              <w:widowControl w:val="0"/>
              <w:jc w:val="center"/>
              <w:rPr>
                <w:rFonts w:ascii="Arial" w:hAnsi="Arial" w:cs="Arial"/>
              </w:rPr>
            </w:pPr>
            <w:r w:rsidRPr="00805F67">
              <w:rPr>
                <w:rFonts w:ascii="Arial" w:hAnsi="Arial" w:cs="Arial"/>
              </w:rPr>
              <w:t>с. Великовечное, ул. Бондаревского вблизи Общеобразовательной школы</w:t>
            </w:r>
          </w:p>
        </w:tc>
        <w:tc>
          <w:tcPr>
            <w:tcW w:w="381" w:type="pct"/>
            <w:tcBorders>
              <w:top w:val="nil"/>
              <w:left w:val="nil"/>
              <w:bottom w:val="single" w:sz="4" w:space="0" w:color="auto"/>
              <w:right w:val="single" w:sz="4" w:space="0" w:color="auto"/>
            </w:tcBorders>
            <w:shd w:val="clear" w:color="auto" w:fill="auto"/>
            <w:vAlign w:val="center"/>
            <w:hideMark/>
          </w:tcPr>
          <w:p w14:paraId="7BF484DC" w14:textId="77777777" w:rsidR="001206D1" w:rsidRPr="00805F67" w:rsidRDefault="001206D1" w:rsidP="00FF4439">
            <w:pPr>
              <w:widowControl w:val="0"/>
              <w:jc w:val="center"/>
              <w:rPr>
                <w:rFonts w:ascii="Arial" w:hAnsi="Arial" w:cs="Arial"/>
              </w:rPr>
            </w:pPr>
            <w:r w:rsidRPr="00805F67">
              <w:rPr>
                <w:rFonts w:ascii="Arial" w:hAnsi="Arial" w:cs="Arial"/>
              </w:rPr>
              <w:t>1</w:t>
            </w:r>
          </w:p>
        </w:tc>
        <w:tc>
          <w:tcPr>
            <w:tcW w:w="480" w:type="pct"/>
            <w:tcBorders>
              <w:top w:val="nil"/>
              <w:left w:val="nil"/>
              <w:bottom w:val="single" w:sz="4" w:space="0" w:color="auto"/>
              <w:right w:val="single" w:sz="4" w:space="0" w:color="auto"/>
            </w:tcBorders>
            <w:shd w:val="clear" w:color="auto" w:fill="auto"/>
            <w:vAlign w:val="center"/>
            <w:hideMark/>
          </w:tcPr>
          <w:p w14:paraId="6E99ED9F" w14:textId="77777777" w:rsidR="001206D1" w:rsidRPr="00805F67" w:rsidRDefault="001206D1" w:rsidP="00FF4439">
            <w:pPr>
              <w:widowControl w:val="0"/>
              <w:jc w:val="center"/>
              <w:rPr>
                <w:rFonts w:ascii="Arial" w:hAnsi="Arial" w:cs="Arial"/>
              </w:rPr>
            </w:pPr>
            <w:r w:rsidRPr="00805F67">
              <w:rPr>
                <w:rFonts w:ascii="Arial" w:hAnsi="Arial" w:cs="Arial"/>
              </w:rPr>
              <w:t>125,0</w:t>
            </w:r>
          </w:p>
        </w:tc>
        <w:tc>
          <w:tcPr>
            <w:tcW w:w="481" w:type="pct"/>
            <w:tcBorders>
              <w:top w:val="nil"/>
              <w:left w:val="nil"/>
              <w:bottom w:val="single" w:sz="4" w:space="0" w:color="auto"/>
              <w:right w:val="single" w:sz="4" w:space="0" w:color="auto"/>
            </w:tcBorders>
            <w:shd w:val="clear" w:color="auto" w:fill="auto"/>
            <w:vAlign w:val="center"/>
            <w:hideMark/>
          </w:tcPr>
          <w:p w14:paraId="223DD6CA"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21722C88" w14:textId="77777777" w:rsidTr="0041582A">
        <w:trPr>
          <w:trHeight w:val="737"/>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0E47660C" w14:textId="77777777" w:rsidR="001206D1" w:rsidRPr="00805F67" w:rsidRDefault="001206D1" w:rsidP="00FF4439">
            <w:pPr>
              <w:widowControl w:val="0"/>
              <w:jc w:val="center"/>
              <w:rPr>
                <w:rFonts w:ascii="Arial" w:hAnsi="Arial" w:cs="Arial"/>
              </w:rPr>
            </w:pPr>
            <w:r w:rsidRPr="00805F67">
              <w:rPr>
                <w:rFonts w:ascii="Arial" w:hAnsi="Arial" w:cs="Arial"/>
              </w:rPr>
              <w:t>14</w:t>
            </w:r>
          </w:p>
        </w:tc>
        <w:tc>
          <w:tcPr>
            <w:tcW w:w="1585" w:type="pct"/>
            <w:tcBorders>
              <w:top w:val="nil"/>
              <w:left w:val="nil"/>
              <w:bottom w:val="single" w:sz="4" w:space="0" w:color="auto"/>
              <w:right w:val="single" w:sz="4" w:space="0" w:color="auto"/>
            </w:tcBorders>
            <w:shd w:val="clear" w:color="auto" w:fill="auto"/>
            <w:vAlign w:val="center"/>
            <w:hideMark/>
          </w:tcPr>
          <w:p w14:paraId="6422824B" w14:textId="77777777" w:rsidR="001206D1" w:rsidRPr="00805F67" w:rsidRDefault="001206D1" w:rsidP="00FF4439">
            <w:pPr>
              <w:widowControl w:val="0"/>
              <w:jc w:val="center"/>
              <w:rPr>
                <w:rFonts w:ascii="Arial" w:hAnsi="Arial" w:cs="Arial"/>
              </w:rPr>
            </w:pPr>
            <w:r w:rsidRPr="00805F67">
              <w:rPr>
                <w:rFonts w:ascii="Arial" w:hAnsi="Arial" w:cs="Arial"/>
              </w:rPr>
              <w:t>Установка светофорного объекта типа Т7</w:t>
            </w:r>
          </w:p>
        </w:tc>
        <w:tc>
          <w:tcPr>
            <w:tcW w:w="1885" w:type="pct"/>
            <w:tcBorders>
              <w:top w:val="nil"/>
              <w:left w:val="nil"/>
              <w:bottom w:val="single" w:sz="4" w:space="0" w:color="auto"/>
              <w:right w:val="single" w:sz="4" w:space="0" w:color="auto"/>
            </w:tcBorders>
            <w:shd w:val="clear" w:color="auto" w:fill="auto"/>
            <w:vAlign w:val="center"/>
            <w:hideMark/>
          </w:tcPr>
          <w:p w14:paraId="1AED7055" w14:textId="77777777" w:rsidR="001206D1" w:rsidRPr="00805F67" w:rsidRDefault="001206D1" w:rsidP="00FF4439">
            <w:pPr>
              <w:widowControl w:val="0"/>
              <w:jc w:val="center"/>
              <w:rPr>
                <w:rFonts w:ascii="Arial" w:hAnsi="Arial" w:cs="Arial"/>
              </w:rPr>
            </w:pPr>
            <w:r w:rsidRPr="00805F67">
              <w:rPr>
                <w:rFonts w:ascii="Arial" w:hAnsi="Arial" w:cs="Arial"/>
              </w:rPr>
              <w:t>с. Великовечное, ул. Мира вблизи Основной общеобразовательной школы №14</w:t>
            </w:r>
          </w:p>
        </w:tc>
        <w:tc>
          <w:tcPr>
            <w:tcW w:w="381" w:type="pct"/>
            <w:tcBorders>
              <w:top w:val="nil"/>
              <w:left w:val="nil"/>
              <w:bottom w:val="single" w:sz="4" w:space="0" w:color="auto"/>
              <w:right w:val="single" w:sz="4" w:space="0" w:color="auto"/>
            </w:tcBorders>
            <w:shd w:val="clear" w:color="auto" w:fill="auto"/>
            <w:vAlign w:val="center"/>
            <w:hideMark/>
          </w:tcPr>
          <w:p w14:paraId="21FB34BD" w14:textId="77777777" w:rsidR="001206D1" w:rsidRPr="00805F67" w:rsidRDefault="001206D1" w:rsidP="00FF4439">
            <w:pPr>
              <w:widowControl w:val="0"/>
              <w:jc w:val="center"/>
              <w:rPr>
                <w:rFonts w:ascii="Arial" w:hAnsi="Arial" w:cs="Arial"/>
              </w:rPr>
            </w:pPr>
            <w:r w:rsidRPr="00805F67">
              <w:rPr>
                <w:rFonts w:ascii="Arial" w:hAnsi="Arial" w:cs="Arial"/>
              </w:rPr>
              <w:t>1</w:t>
            </w:r>
          </w:p>
        </w:tc>
        <w:tc>
          <w:tcPr>
            <w:tcW w:w="480" w:type="pct"/>
            <w:tcBorders>
              <w:top w:val="nil"/>
              <w:left w:val="nil"/>
              <w:bottom w:val="single" w:sz="4" w:space="0" w:color="auto"/>
              <w:right w:val="single" w:sz="4" w:space="0" w:color="auto"/>
            </w:tcBorders>
            <w:shd w:val="clear" w:color="auto" w:fill="auto"/>
            <w:vAlign w:val="center"/>
            <w:hideMark/>
          </w:tcPr>
          <w:p w14:paraId="3D22F18E" w14:textId="77777777" w:rsidR="001206D1" w:rsidRPr="00805F67" w:rsidRDefault="001206D1" w:rsidP="00FF4439">
            <w:pPr>
              <w:widowControl w:val="0"/>
              <w:jc w:val="center"/>
              <w:rPr>
                <w:rFonts w:ascii="Arial" w:hAnsi="Arial" w:cs="Arial"/>
              </w:rPr>
            </w:pPr>
            <w:r w:rsidRPr="00805F67">
              <w:rPr>
                <w:rFonts w:ascii="Arial" w:hAnsi="Arial" w:cs="Arial"/>
              </w:rPr>
              <w:t>125,0</w:t>
            </w:r>
          </w:p>
        </w:tc>
        <w:tc>
          <w:tcPr>
            <w:tcW w:w="481" w:type="pct"/>
            <w:tcBorders>
              <w:top w:val="nil"/>
              <w:left w:val="nil"/>
              <w:bottom w:val="single" w:sz="4" w:space="0" w:color="auto"/>
              <w:right w:val="single" w:sz="4" w:space="0" w:color="auto"/>
            </w:tcBorders>
            <w:shd w:val="clear" w:color="auto" w:fill="auto"/>
            <w:vAlign w:val="center"/>
            <w:hideMark/>
          </w:tcPr>
          <w:p w14:paraId="0099A596"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40E7C912" w14:textId="77777777" w:rsidTr="0041582A">
        <w:trPr>
          <w:trHeight w:val="737"/>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34232A5C" w14:textId="77777777" w:rsidR="001206D1" w:rsidRPr="00805F67" w:rsidRDefault="001206D1" w:rsidP="00FF4439">
            <w:pPr>
              <w:widowControl w:val="0"/>
              <w:jc w:val="center"/>
              <w:rPr>
                <w:rFonts w:ascii="Arial" w:hAnsi="Arial" w:cs="Arial"/>
              </w:rPr>
            </w:pPr>
            <w:r w:rsidRPr="00805F67">
              <w:rPr>
                <w:rFonts w:ascii="Arial" w:hAnsi="Arial" w:cs="Arial"/>
              </w:rPr>
              <w:t>15</w:t>
            </w:r>
          </w:p>
        </w:tc>
        <w:tc>
          <w:tcPr>
            <w:tcW w:w="1585" w:type="pct"/>
            <w:tcBorders>
              <w:top w:val="nil"/>
              <w:left w:val="nil"/>
              <w:bottom w:val="single" w:sz="4" w:space="0" w:color="auto"/>
              <w:right w:val="single" w:sz="4" w:space="0" w:color="auto"/>
            </w:tcBorders>
            <w:shd w:val="clear" w:color="auto" w:fill="auto"/>
            <w:vAlign w:val="center"/>
            <w:hideMark/>
          </w:tcPr>
          <w:p w14:paraId="441CDF4E" w14:textId="77777777" w:rsidR="001206D1" w:rsidRPr="00805F67" w:rsidRDefault="001206D1" w:rsidP="00FF4439">
            <w:pPr>
              <w:widowControl w:val="0"/>
              <w:jc w:val="center"/>
              <w:rPr>
                <w:rFonts w:ascii="Arial" w:hAnsi="Arial" w:cs="Arial"/>
              </w:rPr>
            </w:pPr>
            <w:r w:rsidRPr="00805F67">
              <w:rPr>
                <w:rFonts w:ascii="Arial" w:hAnsi="Arial" w:cs="Arial"/>
              </w:rPr>
              <w:t>Установка светофорного объекта типа Т7</w:t>
            </w:r>
          </w:p>
        </w:tc>
        <w:tc>
          <w:tcPr>
            <w:tcW w:w="1885" w:type="pct"/>
            <w:tcBorders>
              <w:top w:val="nil"/>
              <w:left w:val="nil"/>
              <w:bottom w:val="single" w:sz="4" w:space="0" w:color="auto"/>
              <w:right w:val="single" w:sz="4" w:space="0" w:color="auto"/>
            </w:tcBorders>
            <w:shd w:val="clear" w:color="auto" w:fill="auto"/>
            <w:vAlign w:val="center"/>
            <w:hideMark/>
          </w:tcPr>
          <w:p w14:paraId="22AF874C" w14:textId="77777777" w:rsidR="001206D1" w:rsidRPr="00805F67" w:rsidRDefault="001206D1" w:rsidP="00FF4439">
            <w:pPr>
              <w:widowControl w:val="0"/>
              <w:jc w:val="center"/>
              <w:rPr>
                <w:rFonts w:ascii="Arial" w:hAnsi="Arial" w:cs="Arial"/>
              </w:rPr>
            </w:pPr>
            <w:r w:rsidRPr="00805F67">
              <w:rPr>
                <w:rFonts w:ascii="Arial" w:hAnsi="Arial" w:cs="Arial"/>
              </w:rPr>
              <w:t>с. Великовечное, ул. Почтовая вблизи Детского сада</w:t>
            </w:r>
          </w:p>
        </w:tc>
        <w:tc>
          <w:tcPr>
            <w:tcW w:w="381" w:type="pct"/>
            <w:tcBorders>
              <w:top w:val="nil"/>
              <w:left w:val="nil"/>
              <w:bottom w:val="single" w:sz="4" w:space="0" w:color="auto"/>
              <w:right w:val="single" w:sz="4" w:space="0" w:color="auto"/>
            </w:tcBorders>
            <w:shd w:val="clear" w:color="auto" w:fill="auto"/>
            <w:vAlign w:val="center"/>
            <w:hideMark/>
          </w:tcPr>
          <w:p w14:paraId="42E62336" w14:textId="77777777" w:rsidR="001206D1" w:rsidRPr="00805F67" w:rsidRDefault="001206D1" w:rsidP="00FF4439">
            <w:pPr>
              <w:widowControl w:val="0"/>
              <w:jc w:val="center"/>
              <w:rPr>
                <w:rFonts w:ascii="Arial" w:hAnsi="Arial" w:cs="Arial"/>
              </w:rPr>
            </w:pPr>
            <w:r w:rsidRPr="00805F67">
              <w:rPr>
                <w:rFonts w:ascii="Arial" w:hAnsi="Arial" w:cs="Arial"/>
              </w:rPr>
              <w:t>1</w:t>
            </w:r>
          </w:p>
        </w:tc>
        <w:tc>
          <w:tcPr>
            <w:tcW w:w="480" w:type="pct"/>
            <w:tcBorders>
              <w:top w:val="nil"/>
              <w:left w:val="nil"/>
              <w:bottom w:val="single" w:sz="4" w:space="0" w:color="auto"/>
              <w:right w:val="single" w:sz="4" w:space="0" w:color="auto"/>
            </w:tcBorders>
            <w:shd w:val="clear" w:color="auto" w:fill="auto"/>
            <w:vAlign w:val="center"/>
            <w:hideMark/>
          </w:tcPr>
          <w:p w14:paraId="11E195BA" w14:textId="77777777" w:rsidR="001206D1" w:rsidRPr="00805F67" w:rsidRDefault="001206D1" w:rsidP="00FF4439">
            <w:pPr>
              <w:widowControl w:val="0"/>
              <w:jc w:val="center"/>
              <w:rPr>
                <w:rFonts w:ascii="Arial" w:hAnsi="Arial" w:cs="Arial"/>
              </w:rPr>
            </w:pPr>
            <w:r w:rsidRPr="00805F67">
              <w:rPr>
                <w:rFonts w:ascii="Arial" w:hAnsi="Arial" w:cs="Arial"/>
              </w:rPr>
              <w:t>125,0</w:t>
            </w:r>
          </w:p>
        </w:tc>
        <w:tc>
          <w:tcPr>
            <w:tcW w:w="481" w:type="pct"/>
            <w:tcBorders>
              <w:top w:val="nil"/>
              <w:left w:val="nil"/>
              <w:bottom w:val="single" w:sz="4" w:space="0" w:color="auto"/>
              <w:right w:val="single" w:sz="4" w:space="0" w:color="auto"/>
            </w:tcBorders>
            <w:shd w:val="clear" w:color="auto" w:fill="auto"/>
            <w:vAlign w:val="center"/>
            <w:hideMark/>
          </w:tcPr>
          <w:p w14:paraId="1639C283"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02745EF5" w14:textId="77777777" w:rsidTr="0041582A">
        <w:trPr>
          <w:trHeight w:val="737"/>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17199B32" w14:textId="77777777" w:rsidR="001206D1" w:rsidRPr="00805F67" w:rsidRDefault="001206D1" w:rsidP="00FF4439">
            <w:pPr>
              <w:widowControl w:val="0"/>
              <w:jc w:val="center"/>
              <w:rPr>
                <w:rFonts w:ascii="Arial" w:hAnsi="Arial" w:cs="Arial"/>
              </w:rPr>
            </w:pPr>
            <w:r w:rsidRPr="00805F67">
              <w:rPr>
                <w:rFonts w:ascii="Arial" w:hAnsi="Arial" w:cs="Arial"/>
              </w:rPr>
              <w:t>16</w:t>
            </w:r>
          </w:p>
        </w:tc>
        <w:tc>
          <w:tcPr>
            <w:tcW w:w="1585" w:type="pct"/>
            <w:tcBorders>
              <w:top w:val="nil"/>
              <w:left w:val="nil"/>
              <w:bottom w:val="single" w:sz="4" w:space="0" w:color="auto"/>
              <w:right w:val="single" w:sz="4" w:space="0" w:color="auto"/>
            </w:tcBorders>
            <w:shd w:val="clear" w:color="auto" w:fill="auto"/>
            <w:vAlign w:val="center"/>
            <w:hideMark/>
          </w:tcPr>
          <w:p w14:paraId="4C6396F8" w14:textId="77777777" w:rsidR="001206D1" w:rsidRPr="00805F67" w:rsidRDefault="001206D1" w:rsidP="00FF4439">
            <w:pPr>
              <w:widowControl w:val="0"/>
              <w:jc w:val="center"/>
              <w:rPr>
                <w:rFonts w:ascii="Arial" w:hAnsi="Arial" w:cs="Arial"/>
              </w:rPr>
            </w:pPr>
            <w:r w:rsidRPr="00805F67">
              <w:rPr>
                <w:rFonts w:ascii="Arial" w:hAnsi="Arial" w:cs="Arial"/>
              </w:rPr>
              <w:t>Установка светофорного объекта типа Т7</w:t>
            </w:r>
          </w:p>
        </w:tc>
        <w:tc>
          <w:tcPr>
            <w:tcW w:w="1885" w:type="pct"/>
            <w:tcBorders>
              <w:top w:val="nil"/>
              <w:left w:val="nil"/>
              <w:bottom w:val="single" w:sz="4" w:space="0" w:color="auto"/>
              <w:right w:val="single" w:sz="4" w:space="0" w:color="auto"/>
            </w:tcBorders>
            <w:shd w:val="clear" w:color="auto" w:fill="auto"/>
            <w:vAlign w:val="center"/>
            <w:hideMark/>
          </w:tcPr>
          <w:p w14:paraId="23A37EB7" w14:textId="77777777" w:rsidR="001206D1" w:rsidRPr="00805F67" w:rsidRDefault="001206D1" w:rsidP="00FF4439">
            <w:pPr>
              <w:widowControl w:val="0"/>
              <w:jc w:val="center"/>
              <w:rPr>
                <w:rFonts w:ascii="Arial" w:hAnsi="Arial" w:cs="Arial"/>
              </w:rPr>
            </w:pPr>
            <w:r w:rsidRPr="00805F67">
              <w:rPr>
                <w:rFonts w:ascii="Arial" w:hAnsi="Arial" w:cs="Arial"/>
              </w:rPr>
              <w:t>ст. Гурийская, ул. Школьная вблизи МБОУ СОШ №25</w:t>
            </w:r>
          </w:p>
        </w:tc>
        <w:tc>
          <w:tcPr>
            <w:tcW w:w="381" w:type="pct"/>
            <w:tcBorders>
              <w:top w:val="nil"/>
              <w:left w:val="nil"/>
              <w:bottom w:val="single" w:sz="4" w:space="0" w:color="auto"/>
              <w:right w:val="single" w:sz="4" w:space="0" w:color="auto"/>
            </w:tcBorders>
            <w:shd w:val="clear" w:color="auto" w:fill="auto"/>
            <w:vAlign w:val="center"/>
            <w:hideMark/>
          </w:tcPr>
          <w:p w14:paraId="5240E50E" w14:textId="77777777" w:rsidR="001206D1" w:rsidRPr="00805F67" w:rsidRDefault="001206D1" w:rsidP="00FF4439">
            <w:pPr>
              <w:widowControl w:val="0"/>
              <w:jc w:val="center"/>
              <w:rPr>
                <w:rFonts w:ascii="Arial" w:hAnsi="Arial" w:cs="Arial"/>
              </w:rPr>
            </w:pPr>
            <w:r w:rsidRPr="00805F67">
              <w:rPr>
                <w:rFonts w:ascii="Arial" w:hAnsi="Arial" w:cs="Arial"/>
              </w:rPr>
              <w:t>1</w:t>
            </w:r>
          </w:p>
        </w:tc>
        <w:tc>
          <w:tcPr>
            <w:tcW w:w="480" w:type="pct"/>
            <w:tcBorders>
              <w:top w:val="nil"/>
              <w:left w:val="nil"/>
              <w:bottom w:val="single" w:sz="4" w:space="0" w:color="auto"/>
              <w:right w:val="single" w:sz="4" w:space="0" w:color="auto"/>
            </w:tcBorders>
            <w:shd w:val="clear" w:color="auto" w:fill="auto"/>
            <w:vAlign w:val="center"/>
            <w:hideMark/>
          </w:tcPr>
          <w:p w14:paraId="1EA03B3B" w14:textId="77777777" w:rsidR="001206D1" w:rsidRPr="00805F67" w:rsidRDefault="001206D1" w:rsidP="00FF4439">
            <w:pPr>
              <w:widowControl w:val="0"/>
              <w:jc w:val="center"/>
              <w:rPr>
                <w:rFonts w:ascii="Arial" w:hAnsi="Arial" w:cs="Arial"/>
              </w:rPr>
            </w:pPr>
            <w:r w:rsidRPr="00805F67">
              <w:rPr>
                <w:rFonts w:ascii="Arial" w:hAnsi="Arial" w:cs="Arial"/>
              </w:rPr>
              <w:t>125,0</w:t>
            </w:r>
          </w:p>
        </w:tc>
        <w:tc>
          <w:tcPr>
            <w:tcW w:w="481" w:type="pct"/>
            <w:tcBorders>
              <w:top w:val="nil"/>
              <w:left w:val="nil"/>
              <w:bottom w:val="single" w:sz="4" w:space="0" w:color="auto"/>
              <w:right w:val="single" w:sz="4" w:space="0" w:color="auto"/>
            </w:tcBorders>
            <w:shd w:val="clear" w:color="auto" w:fill="auto"/>
            <w:vAlign w:val="center"/>
            <w:hideMark/>
          </w:tcPr>
          <w:p w14:paraId="040D048E"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7C7B4588" w14:textId="77777777" w:rsidTr="00FF4439">
        <w:trPr>
          <w:trHeight w:val="737"/>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456B864A" w14:textId="77777777" w:rsidR="001206D1" w:rsidRPr="00805F67" w:rsidRDefault="001206D1" w:rsidP="00FF4439">
            <w:pPr>
              <w:widowControl w:val="0"/>
              <w:jc w:val="center"/>
              <w:rPr>
                <w:rFonts w:ascii="Arial" w:hAnsi="Arial" w:cs="Arial"/>
              </w:rPr>
            </w:pPr>
            <w:r w:rsidRPr="00805F67">
              <w:rPr>
                <w:rFonts w:ascii="Arial" w:hAnsi="Arial" w:cs="Arial"/>
              </w:rPr>
              <w:t>17</w:t>
            </w:r>
          </w:p>
        </w:tc>
        <w:tc>
          <w:tcPr>
            <w:tcW w:w="1585" w:type="pct"/>
            <w:tcBorders>
              <w:top w:val="nil"/>
              <w:left w:val="nil"/>
              <w:bottom w:val="single" w:sz="4" w:space="0" w:color="auto"/>
              <w:right w:val="single" w:sz="4" w:space="0" w:color="auto"/>
            </w:tcBorders>
            <w:shd w:val="clear" w:color="auto" w:fill="auto"/>
            <w:vAlign w:val="center"/>
            <w:hideMark/>
          </w:tcPr>
          <w:p w14:paraId="490BA1F2" w14:textId="77777777" w:rsidR="001206D1" w:rsidRPr="00805F67" w:rsidRDefault="001206D1" w:rsidP="00FF4439">
            <w:pPr>
              <w:widowControl w:val="0"/>
              <w:jc w:val="center"/>
              <w:rPr>
                <w:rFonts w:ascii="Arial" w:hAnsi="Arial" w:cs="Arial"/>
              </w:rPr>
            </w:pPr>
            <w:r w:rsidRPr="00805F67">
              <w:rPr>
                <w:rFonts w:ascii="Arial" w:hAnsi="Arial" w:cs="Arial"/>
              </w:rPr>
              <w:t>Установка светофорного объекта типа Т7</w:t>
            </w:r>
          </w:p>
        </w:tc>
        <w:tc>
          <w:tcPr>
            <w:tcW w:w="1885" w:type="pct"/>
            <w:tcBorders>
              <w:top w:val="nil"/>
              <w:left w:val="nil"/>
              <w:bottom w:val="single" w:sz="4" w:space="0" w:color="auto"/>
              <w:right w:val="single" w:sz="4" w:space="0" w:color="auto"/>
            </w:tcBorders>
            <w:shd w:val="clear" w:color="auto" w:fill="auto"/>
            <w:vAlign w:val="center"/>
            <w:hideMark/>
          </w:tcPr>
          <w:p w14:paraId="5E50A252" w14:textId="77777777" w:rsidR="001206D1" w:rsidRPr="00805F67" w:rsidRDefault="001206D1" w:rsidP="00FF4439">
            <w:pPr>
              <w:widowControl w:val="0"/>
              <w:jc w:val="center"/>
              <w:rPr>
                <w:rFonts w:ascii="Arial" w:hAnsi="Arial" w:cs="Arial"/>
              </w:rPr>
            </w:pPr>
            <w:r w:rsidRPr="00805F67">
              <w:rPr>
                <w:rFonts w:ascii="Arial" w:hAnsi="Arial" w:cs="Arial"/>
              </w:rPr>
              <w:t>п. Степной, ул. Фридриха Энгельса вблизи школы</w:t>
            </w:r>
          </w:p>
        </w:tc>
        <w:tc>
          <w:tcPr>
            <w:tcW w:w="381" w:type="pct"/>
            <w:tcBorders>
              <w:top w:val="nil"/>
              <w:left w:val="nil"/>
              <w:bottom w:val="single" w:sz="4" w:space="0" w:color="auto"/>
              <w:right w:val="single" w:sz="4" w:space="0" w:color="auto"/>
            </w:tcBorders>
            <w:shd w:val="clear" w:color="auto" w:fill="auto"/>
            <w:vAlign w:val="center"/>
            <w:hideMark/>
          </w:tcPr>
          <w:p w14:paraId="567002B9" w14:textId="77777777" w:rsidR="001206D1" w:rsidRPr="00805F67" w:rsidRDefault="001206D1" w:rsidP="00FF4439">
            <w:pPr>
              <w:widowControl w:val="0"/>
              <w:jc w:val="center"/>
              <w:rPr>
                <w:rFonts w:ascii="Arial" w:hAnsi="Arial" w:cs="Arial"/>
              </w:rPr>
            </w:pPr>
            <w:r w:rsidRPr="00805F67">
              <w:rPr>
                <w:rFonts w:ascii="Arial" w:hAnsi="Arial" w:cs="Arial"/>
              </w:rPr>
              <w:t>1</w:t>
            </w:r>
          </w:p>
        </w:tc>
        <w:tc>
          <w:tcPr>
            <w:tcW w:w="480" w:type="pct"/>
            <w:tcBorders>
              <w:top w:val="nil"/>
              <w:left w:val="nil"/>
              <w:bottom w:val="single" w:sz="4" w:space="0" w:color="auto"/>
              <w:right w:val="single" w:sz="4" w:space="0" w:color="auto"/>
            </w:tcBorders>
            <w:shd w:val="clear" w:color="auto" w:fill="auto"/>
            <w:vAlign w:val="center"/>
            <w:hideMark/>
          </w:tcPr>
          <w:p w14:paraId="2225525E" w14:textId="77777777" w:rsidR="001206D1" w:rsidRPr="00805F67" w:rsidRDefault="001206D1" w:rsidP="00FF4439">
            <w:pPr>
              <w:widowControl w:val="0"/>
              <w:jc w:val="center"/>
              <w:rPr>
                <w:rFonts w:ascii="Arial" w:hAnsi="Arial" w:cs="Arial"/>
              </w:rPr>
            </w:pPr>
            <w:r w:rsidRPr="00805F67">
              <w:rPr>
                <w:rFonts w:ascii="Arial" w:hAnsi="Arial" w:cs="Arial"/>
              </w:rPr>
              <w:t>125,0</w:t>
            </w:r>
          </w:p>
        </w:tc>
        <w:tc>
          <w:tcPr>
            <w:tcW w:w="481" w:type="pct"/>
            <w:tcBorders>
              <w:top w:val="nil"/>
              <w:left w:val="nil"/>
              <w:bottom w:val="single" w:sz="4" w:space="0" w:color="auto"/>
              <w:right w:val="single" w:sz="4" w:space="0" w:color="auto"/>
            </w:tcBorders>
            <w:shd w:val="clear" w:color="auto" w:fill="auto"/>
            <w:vAlign w:val="center"/>
            <w:hideMark/>
          </w:tcPr>
          <w:p w14:paraId="0CD5ADDA"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7EF40C44" w14:textId="77777777" w:rsidTr="00FF4439">
        <w:trPr>
          <w:trHeight w:val="737"/>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tcPr>
          <w:p w14:paraId="20275B3C" w14:textId="77777777" w:rsidR="001206D1" w:rsidRPr="00805F67" w:rsidRDefault="001206D1" w:rsidP="00FF4439">
            <w:pPr>
              <w:widowControl w:val="0"/>
              <w:jc w:val="center"/>
              <w:rPr>
                <w:rFonts w:ascii="Arial" w:hAnsi="Arial" w:cs="Arial"/>
              </w:rPr>
            </w:pPr>
            <w:r w:rsidRPr="00805F67">
              <w:rPr>
                <w:rFonts w:ascii="Arial" w:eastAsiaTheme="minorHAnsi" w:hAnsi="Arial" w:cs="Arial"/>
                <w:color w:val="000000"/>
                <w:lang w:eastAsia="en-US"/>
              </w:rPr>
              <w:t>18</w:t>
            </w:r>
          </w:p>
        </w:tc>
        <w:tc>
          <w:tcPr>
            <w:tcW w:w="1585" w:type="pct"/>
            <w:tcBorders>
              <w:top w:val="single" w:sz="4" w:space="0" w:color="auto"/>
              <w:left w:val="single" w:sz="4" w:space="0" w:color="auto"/>
              <w:bottom w:val="single" w:sz="4" w:space="0" w:color="auto"/>
              <w:right w:val="single" w:sz="4" w:space="0" w:color="auto"/>
            </w:tcBorders>
            <w:shd w:val="clear" w:color="auto" w:fill="auto"/>
            <w:vAlign w:val="center"/>
          </w:tcPr>
          <w:p w14:paraId="20E3C4C5" w14:textId="77777777" w:rsidR="001206D1" w:rsidRPr="00805F67" w:rsidRDefault="001206D1" w:rsidP="00FF4439">
            <w:pPr>
              <w:widowControl w:val="0"/>
              <w:jc w:val="center"/>
              <w:rPr>
                <w:rFonts w:ascii="Arial" w:hAnsi="Arial" w:cs="Arial"/>
              </w:rPr>
            </w:pPr>
            <w:r w:rsidRPr="00805F67">
              <w:rPr>
                <w:rFonts w:ascii="Arial" w:eastAsiaTheme="minorHAnsi" w:hAnsi="Arial" w:cs="Arial"/>
                <w:color w:val="000000"/>
                <w:lang w:eastAsia="en-US"/>
              </w:rPr>
              <w:t>Установка светофорного объекта типа Т7</w:t>
            </w:r>
          </w:p>
        </w:tc>
        <w:tc>
          <w:tcPr>
            <w:tcW w:w="1885" w:type="pct"/>
            <w:tcBorders>
              <w:top w:val="single" w:sz="4" w:space="0" w:color="auto"/>
              <w:left w:val="single" w:sz="4" w:space="0" w:color="auto"/>
              <w:bottom w:val="single" w:sz="4" w:space="0" w:color="auto"/>
              <w:right w:val="single" w:sz="4" w:space="0" w:color="auto"/>
            </w:tcBorders>
            <w:shd w:val="clear" w:color="auto" w:fill="auto"/>
            <w:vAlign w:val="center"/>
          </w:tcPr>
          <w:p w14:paraId="5D008757" w14:textId="77777777" w:rsidR="001206D1" w:rsidRPr="00805F67" w:rsidRDefault="001206D1" w:rsidP="00FF4439">
            <w:pPr>
              <w:widowControl w:val="0"/>
              <w:jc w:val="center"/>
              <w:rPr>
                <w:rFonts w:ascii="Arial" w:hAnsi="Arial" w:cs="Arial"/>
              </w:rPr>
            </w:pPr>
            <w:r w:rsidRPr="00805F67">
              <w:rPr>
                <w:rFonts w:ascii="Arial" w:eastAsiaTheme="minorHAnsi" w:hAnsi="Arial" w:cs="Arial"/>
                <w:color w:val="000000"/>
                <w:lang w:eastAsia="en-US"/>
              </w:rPr>
              <w:t>п. Молодёжный, ул. Ленина вблизи МБОУ СОШ №30</w:t>
            </w:r>
          </w:p>
        </w:tc>
        <w:tc>
          <w:tcPr>
            <w:tcW w:w="381" w:type="pct"/>
            <w:tcBorders>
              <w:top w:val="single" w:sz="4" w:space="0" w:color="auto"/>
              <w:left w:val="single" w:sz="4" w:space="0" w:color="auto"/>
              <w:bottom w:val="single" w:sz="4" w:space="0" w:color="auto"/>
              <w:right w:val="single" w:sz="4" w:space="0" w:color="auto"/>
            </w:tcBorders>
            <w:shd w:val="clear" w:color="auto" w:fill="auto"/>
            <w:vAlign w:val="center"/>
          </w:tcPr>
          <w:p w14:paraId="78550345" w14:textId="77777777" w:rsidR="001206D1" w:rsidRPr="00805F67" w:rsidRDefault="001206D1" w:rsidP="00FF4439">
            <w:pPr>
              <w:widowControl w:val="0"/>
              <w:jc w:val="center"/>
              <w:rPr>
                <w:rFonts w:ascii="Arial" w:hAnsi="Arial" w:cs="Arial"/>
              </w:rPr>
            </w:pPr>
            <w:r w:rsidRPr="00805F67">
              <w:rPr>
                <w:rFonts w:ascii="Arial" w:eastAsiaTheme="minorHAnsi" w:hAnsi="Arial" w:cs="Arial"/>
                <w:color w:val="000000"/>
                <w:lang w:eastAsia="en-US"/>
              </w:rPr>
              <w:t>1</w:t>
            </w:r>
          </w:p>
        </w:tc>
        <w:tc>
          <w:tcPr>
            <w:tcW w:w="480" w:type="pct"/>
            <w:tcBorders>
              <w:top w:val="single" w:sz="4" w:space="0" w:color="auto"/>
              <w:left w:val="single" w:sz="4" w:space="0" w:color="auto"/>
              <w:bottom w:val="single" w:sz="4" w:space="0" w:color="auto"/>
              <w:right w:val="single" w:sz="4" w:space="0" w:color="auto"/>
            </w:tcBorders>
            <w:shd w:val="clear" w:color="auto" w:fill="auto"/>
            <w:vAlign w:val="center"/>
          </w:tcPr>
          <w:p w14:paraId="706B7921" w14:textId="77777777" w:rsidR="001206D1" w:rsidRPr="00805F67" w:rsidRDefault="001206D1" w:rsidP="00FF4439">
            <w:pPr>
              <w:widowControl w:val="0"/>
              <w:jc w:val="center"/>
              <w:rPr>
                <w:rFonts w:ascii="Arial" w:hAnsi="Arial" w:cs="Arial"/>
              </w:rPr>
            </w:pPr>
            <w:r w:rsidRPr="00805F67">
              <w:rPr>
                <w:rFonts w:ascii="Arial" w:eastAsiaTheme="minorHAnsi" w:hAnsi="Arial" w:cs="Arial"/>
                <w:color w:val="000000"/>
                <w:lang w:eastAsia="en-US"/>
              </w:rPr>
              <w:t>125,0</w:t>
            </w:r>
          </w:p>
        </w:tc>
        <w:tc>
          <w:tcPr>
            <w:tcW w:w="481" w:type="pct"/>
            <w:tcBorders>
              <w:top w:val="single" w:sz="4" w:space="0" w:color="auto"/>
              <w:left w:val="single" w:sz="4" w:space="0" w:color="auto"/>
              <w:bottom w:val="single" w:sz="4" w:space="0" w:color="auto"/>
              <w:right w:val="single" w:sz="4" w:space="0" w:color="auto"/>
            </w:tcBorders>
            <w:shd w:val="clear" w:color="auto" w:fill="auto"/>
            <w:vAlign w:val="center"/>
          </w:tcPr>
          <w:p w14:paraId="6612EBFC" w14:textId="77777777" w:rsidR="001206D1" w:rsidRPr="00805F67" w:rsidRDefault="001206D1" w:rsidP="00FF4439">
            <w:pPr>
              <w:widowControl w:val="0"/>
              <w:jc w:val="center"/>
              <w:rPr>
                <w:rFonts w:ascii="Arial" w:hAnsi="Arial" w:cs="Arial"/>
              </w:rPr>
            </w:pPr>
            <w:r w:rsidRPr="00805F67">
              <w:rPr>
                <w:rFonts w:ascii="Arial" w:eastAsiaTheme="minorHAnsi" w:hAnsi="Arial" w:cs="Arial"/>
                <w:color w:val="000000"/>
                <w:lang w:eastAsia="en-US"/>
              </w:rPr>
              <w:t>2020-2024</w:t>
            </w:r>
          </w:p>
        </w:tc>
      </w:tr>
      <w:tr w:rsidR="001206D1" w:rsidRPr="00805F67" w14:paraId="4FB33E67" w14:textId="77777777" w:rsidTr="00FF4439">
        <w:trPr>
          <w:trHeight w:val="340"/>
        </w:trPr>
        <w:tc>
          <w:tcPr>
            <w:tcW w:w="4039"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3879837" w14:textId="77777777" w:rsidR="001206D1" w:rsidRPr="00805F67" w:rsidRDefault="001206D1" w:rsidP="00FF4439">
            <w:pPr>
              <w:widowControl w:val="0"/>
              <w:jc w:val="center"/>
              <w:rPr>
                <w:rFonts w:ascii="Arial" w:hAnsi="Arial" w:cs="Arial"/>
              </w:rPr>
            </w:pPr>
            <w:r w:rsidRPr="00805F67">
              <w:rPr>
                <w:rFonts w:ascii="Arial" w:hAnsi="Arial" w:cs="Arial"/>
              </w:rPr>
              <w:lastRenderedPageBreak/>
              <w:t>Итого</w:t>
            </w:r>
          </w:p>
        </w:tc>
        <w:tc>
          <w:tcPr>
            <w:tcW w:w="480" w:type="pct"/>
            <w:tcBorders>
              <w:top w:val="single" w:sz="4" w:space="0" w:color="auto"/>
              <w:left w:val="nil"/>
              <w:bottom w:val="single" w:sz="4" w:space="0" w:color="auto"/>
              <w:right w:val="single" w:sz="4" w:space="0" w:color="auto"/>
            </w:tcBorders>
            <w:shd w:val="clear" w:color="auto" w:fill="auto"/>
            <w:noWrap/>
            <w:vAlign w:val="center"/>
            <w:hideMark/>
          </w:tcPr>
          <w:p w14:paraId="33E77E93" w14:textId="77777777" w:rsidR="001206D1" w:rsidRPr="00805F67" w:rsidRDefault="001206D1" w:rsidP="00FF4439">
            <w:pPr>
              <w:widowControl w:val="0"/>
              <w:jc w:val="center"/>
              <w:rPr>
                <w:rFonts w:ascii="Arial" w:hAnsi="Arial" w:cs="Arial"/>
              </w:rPr>
            </w:pPr>
            <w:r w:rsidRPr="00805F67">
              <w:rPr>
                <w:rFonts w:ascii="Arial" w:hAnsi="Arial" w:cs="Arial"/>
              </w:rPr>
              <w:t>2375,0</w:t>
            </w:r>
          </w:p>
        </w:tc>
        <w:tc>
          <w:tcPr>
            <w:tcW w:w="481" w:type="pct"/>
            <w:tcBorders>
              <w:top w:val="single" w:sz="4" w:space="0" w:color="auto"/>
              <w:left w:val="nil"/>
              <w:bottom w:val="single" w:sz="4" w:space="0" w:color="auto"/>
              <w:right w:val="single" w:sz="4" w:space="0" w:color="auto"/>
            </w:tcBorders>
            <w:shd w:val="clear" w:color="auto" w:fill="auto"/>
            <w:noWrap/>
            <w:vAlign w:val="center"/>
            <w:hideMark/>
          </w:tcPr>
          <w:p w14:paraId="52EFAC56" w14:textId="77777777" w:rsidR="001206D1" w:rsidRPr="00805F67" w:rsidRDefault="001206D1" w:rsidP="00FF4439">
            <w:pPr>
              <w:widowControl w:val="0"/>
              <w:jc w:val="center"/>
              <w:rPr>
                <w:rFonts w:ascii="Arial" w:hAnsi="Arial" w:cs="Arial"/>
              </w:rPr>
            </w:pPr>
          </w:p>
        </w:tc>
      </w:tr>
    </w:tbl>
    <w:p w14:paraId="47C0E2C5" w14:textId="77777777" w:rsidR="00FF4439" w:rsidRDefault="00FF4439" w:rsidP="000D32AB">
      <w:pPr>
        <w:widowControl w:val="0"/>
        <w:ind w:firstLine="567"/>
        <w:rPr>
          <w:rFonts w:ascii="Arial" w:hAnsi="Arial" w:cs="Arial"/>
          <w:kern w:val="2"/>
          <w:lang w:eastAsia="en-US"/>
        </w:rPr>
      </w:pPr>
    </w:p>
    <w:p w14:paraId="2A6DC31F" w14:textId="6B58C66B" w:rsidR="001206D1" w:rsidRPr="00805F67" w:rsidRDefault="001206D1" w:rsidP="000D32AB">
      <w:pPr>
        <w:widowControl w:val="0"/>
        <w:ind w:firstLine="567"/>
        <w:rPr>
          <w:rFonts w:ascii="Arial" w:eastAsiaTheme="minorHAnsi" w:hAnsi="Arial" w:cs="Arial"/>
          <w:lang w:eastAsia="en-US"/>
        </w:rPr>
      </w:pPr>
      <w:r w:rsidRPr="00805F67">
        <w:rPr>
          <w:rFonts w:ascii="Arial" w:hAnsi="Arial" w:cs="Arial"/>
          <w:kern w:val="2"/>
          <w:lang w:eastAsia="en-US"/>
        </w:rPr>
        <w:t xml:space="preserve">Таблица 3.13 – </w:t>
      </w:r>
      <w:r w:rsidRPr="00805F67">
        <w:rPr>
          <w:rFonts w:ascii="Arial" w:eastAsiaTheme="minorHAnsi" w:hAnsi="Arial" w:cs="Arial"/>
          <w:lang w:eastAsia="en-US"/>
        </w:rPr>
        <w:t>Оценка объемов финансирования мероприятий по установке камер фото– видео– фиксации нарушений ПДД в Белореченском районе</w:t>
      </w:r>
    </w:p>
    <w:tbl>
      <w:tblPr>
        <w:tblW w:w="5094" w:type="pct"/>
        <w:tblLook w:val="04A0" w:firstRow="1" w:lastRow="0" w:firstColumn="1" w:lastColumn="0" w:noHBand="0" w:noVBand="1"/>
      </w:tblPr>
      <w:tblGrid>
        <w:gridCol w:w="798"/>
        <w:gridCol w:w="4071"/>
        <w:gridCol w:w="6616"/>
        <w:gridCol w:w="1525"/>
        <w:gridCol w:w="1536"/>
      </w:tblGrid>
      <w:tr w:rsidR="001206D1" w:rsidRPr="00805F67" w14:paraId="6B1A4CAB" w14:textId="77777777" w:rsidTr="00FF4439">
        <w:trPr>
          <w:trHeight w:val="20"/>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E33D99" w14:textId="77777777" w:rsidR="001206D1" w:rsidRPr="00805F67" w:rsidRDefault="001206D1" w:rsidP="00FF4439">
            <w:pPr>
              <w:widowControl w:val="0"/>
              <w:jc w:val="center"/>
              <w:rPr>
                <w:rFonts w:ascii="Arial" w:hAnsi="Arial" w:cs="Arial"/>
              </w:rPr>
            </w:pPr>
            <w:r w:rsidRPr="00805F67">
              <w:rPr>
                <w:rFonts w:ascii="Arial" w:hAnsi="Arial" w:cs="Arial"/>
              </w:rPr>
              <w:t>№ п/п</w:t>
            </w:r>
          </w:p>
        </w:tc>
        <w:tc>
          <w:tcPr>
            <w:tcW w:w="1401" w:type="pct"/>
            <w:tcBorders>
              <w:top w:val="single" w:sz="4" w:space="0" w:color="auto"/>
              <w:left w:val="nil"/>
              <w:bottom w:val="single" w:sz="4" w:space="0" w:color="auto"/>
              <w:right w:val="single" w:sz="4" w:space="0" w:color="auto"/>
            </w:tcBorders>
            <w:shd w:val="clear" w:color="auto" w:fill="auto"/>
            <w:vAlign w:val="center"/>
            <w:hideMark/>
          </w:tcPr>
          <w:p w14:paraId="5BBEFF68" w14:textId="77777777" w:rsidR="001206D1" w:rsidRPr="00805F67" w:rsidRDefault="001206D1" w:rsidP="00FF4439">
            <w:pPr>
              <w:widowControl w:val="0"/>
              <w:jc w:val="center"/>
              <w:rPr>
                <w:rFonts w:ascii="Arial" w:hAnsi="Arial" w:cs="Arial"/>
              </w:rPr>
            </w:pPr>
            <w:r w:rsidRPr="00805F67">
              <w:rPr>
                <w:rFonts w:ascii="Arial" w:hAnsi="Arial" w:cs="Arial"/>
              </w:rPr>
              <w:t>Мероприятия</w:t>
            </w:r>
          </w:p>
        </w:tc>
        <w:tc>
          <w:tcPr>
            <w:tcW w:w="2276" w:type="pct"/>
            <w:tcBorders>
              <w:top w:val="single" w:sz="4" w:space="0" w:color="auto"/>
              <w:left w:val="nil"/>
              <w:bottom w:val="single" w:sz="4" w:space="0" w:color="auto"/>
              <w:right w:val="single" w:sz="4" w:space="0" w:color="auto"/>
            </w:tcBorders>
            <w:shd w:val="clear" w:color="auto" w:fill="auto"/>
            <w:vAlign w:val="center"/>
            <w:hideMark/>
          </w:tcPr>
          <w:p w14:paraId="4959170A" w14:textId="77777777" w:rsidR="001206D1" w:rsidRPr="00805F67" w:rsidRDefault="001206D1" w:rsidP="00FF4439">
            <w:pPr>
              <w:widowControl w:val="0"/>
              <w:jc w:val="center"/>
              <w:rPr>
                <w:rFonts w:ascii="Arial" w:hAnsi="Arial" w:cs="Arial"/>
              </w:rPr>
            </w:pPr>
            <w:r w:rsidRPr="00805F67">
              <w:rPr>
                <w:rFonts w:ascii="Arial" w:hAnsi="Arial" w:cs="Arial"/>
              </w:rPr>
              <w:t>Место дислокации</w:t>
            </w:r>
          </w:p>
        </w:tc>
        <w:tc>
          <w:tcPr>
            <w:tcW w:w="526" w:type="pct"/>
            <w:tcBorders>
              <w:top w:val="single" w:sz="4" w:space="0" w:color="auto"/>
              <w:left w:val="nil"/>
              <w:bottom w:val="single" w:sz="4" w:space="0" w:color="auto"/>
              <w:right w:val="single" w:sz="4" w:space="0" w:color="auto"/>
            </w:tcBorders>
            <w:shd w:val="clear" w:color="auto" w:fill="auto"/>
            <w:vAlign w:val="center"/>
            <w:hideMark/>
          </w:tcPr>
          <w:p w14:paraId="79D5C7CD" w14:textId="77777777" w:rsidR="001206D1" w:rsidRPr="00805F67" w:rsidRDefault="001206D1" w:rsidP="00FF4439">
            <w:pPr>
              <w:widowControl w:val="0"/>
              <w:jc w:val="center"/>
              <w:rPr>
                <w:rFonts w:ascii="Arial" w:hAnsi="Arial" w:cs="Arial"/>
              </w:rPr>
            </w:pPr>
            <w:r w:rsidRPr="00805F67">
              <w:rPr>
                <w:rFonts w:ascii="Arial" w:hAnsi="Arial" w:cs="Arial"/>
              </w:rPr>
              <w:t>Стоимость тыс.руб</w:t>
            </w:r>
          </w:p>
        </w:tc>
        <w:tc>
          <w:tcPr>
            <w:tcW w:w="520" w:type="pct"/>
            <w:tcBorders>
              <w:top w:val="single" w:sz="4" w:space="0" w:color="auto"/>
              <w:left w:val="nil"/>
              <w:bottom w:val="single" w:sz="4" w:space="0" w:color="auto"/>
              <w:right w:val="single" w:sz="4" w:space="0" w:color="auto"/>
            </w:tcBorders>
            <w:shd w:val="clear" w:color="auto" w:fill="auto"/>
            <w:vAlign w:val="center"/>
            <w:hideMark/>
          </w:tcPr>
          <w:p w14:paraId="195EF644" w14:textId="77777777" w:rsidR="001206D1" w:rsidRPr="00805F67" w:rsidRDefault="001206D1" w:rsidP="00FF4439">
            <w:pPr>
              <w:widowControl w:val="0"/>
              <w:jc w:val="center"/>
              <w:rPr>
                <w:rFonts w:ascii="Arial" w:hAnsi="Arial" w:cs="Arial"/>
              </w:rPr>
            </w:pPr>
            <w:r w:rsidRPr="00805F67">
              <w:rPr>
                <w:rFonts w:ascii="Arial" w:hAnsi="Arial" w:cs="Arial"/>
              </w:rPr>
              <w:t>Период реализация</w:t>
            </w:r>
          </w:p>
        </w:tc>
      </w:tr>
      <w:tr w:rsidR="001206D1" w:rsidRPr="00805F67" w14:paraId="60FBB30B" w14:textId="77777777" w:rsidTr="00FF4439">
        <w:trPr>
          <w:trHeight w:val="20"/>
        </w:trPr>
        <w:tc>
          <w:tcPr>
            <w:tcW w:w="276" w:type="pct"/>
            <w:tcBorders>
              <w:top w:val="nil"/>
              <w:left w:val="single" w:sz="4" w:space="0" w:color="auto"/>
              <w:bottom w:val="single" w:sz="4" w:space="0" w:color="auto"/>
              <w:right w:val="single" w:sz="4" w:space="0" w:color="auto"/>
            </w:tcBorders>
            <w:shd w:val="clear" w:color="auto" w:fill="auto"/>
            <w:vAlign w:val="center"/>
            <w:hideMark/>
          </w:tcPr>
          <w:p w14:paraId="6AFC1E46" w14:textId="77777777" w:rsidR="001206D1" w:rsidRPr="00805F67" w:rsidRDefault="001206D1" w:rsidP="00FF4439">
            <w:pPr>
              <w:widowControl w:val="0"/>
              <w:jc w:val="center"/>
              <w:rPr>
                <w:rFonts w:ascii="Arial" w:hAnsi="Arial" w:cs="Arial"/>
              </w:rPr>
            </w:pPr>
            <w:r w:rsidRPr="00805F67">
              <w:rPr>
                <w:rFonts w:ascii="Arial" w:hAnsi="Arial" w:cs="Arial"/>
              </w:rPr>
              <w:t>1</w:t>
            </w:r>
          </w:p>
        </w:tc>
        <w:tc>
          <w:tcPr>
            <w:tcW w:w="1401" w:type="pct"/>
            <w:tcBorders>
              <w:top w:val="nil"/>
              <w:left w:val="nil"/>
              <w:bottom w:val="single" w:sz="4" w:space="0" w:color="auto"/>
              <w:right w:val="single" w:sz="4" w:space="0" w:color="auto"/>
            </w:tcBorders>
            <w:shd w:val="clear" w:color="auto" w:fill="auto"/>
            <w:vAlign w:val="center"/>
            <w:hideMark/>
          </w:tcPr>
          <w:p w14:paraId="652261D5" w14:textId="77777777" w:rsidR="001206D1" w:rsidRPr="00805F67" w:rsidRDefault="001206D1" w:rsidP="00FF4439">
            <w:pPr>
              <w:widowControl w:val="0"/>
              <w:jc w:val="center"/>
              <w:rPr>
                <w:rFonts w:ascii="Arial" w:hAnsi="Arial" w:cs="Arial"/>
              </w:rPr>
            </w:pPr>
            <w:r w:rsidRPr="00805F67">
              <w:rPr>
                <w:rFonts w:ascii="Arial" w:hAnsi="Arial" w:cs="Arial"/>
              </w:rPr>
              <w:t>Установка камеры фотовидеофиксации нарушений ПДД</w:t>
            </w:r>
          </w:p>
        </w:tc>
        <w:tc>
          <w:tcPr>
            <w:tcW w:w="2276" w:type="pct"/>
            <w:tcBorders>
              <w:top w:val="nil"/>
              <w:left w:val="nil"/>
              <w:bottom w:val="single" w:sz="4" w:space="0" w:color="auto"/>
              <w:right w:val="single" w:sz="4" w:space="0" w:color="auto"/>
            </w:tcBorders>
            <w:shd w:val="clear" w:color="auto" w:fill="auto"/>
            <w:vAlign w:val="center"/>
            <w:hideMark/>
          </w:tcPr>
          <w:p w14:paraId="731012B3" w14:textId="77777777" w:rsidR="001206D1" w:rsidRPr="00805F67" w:rsidRDefault="001206D1" w:rsidP="00FF4439">
            <w:pPr>
              <w:widowControl w:val="0"/>
              <w:jc w:val="center"/>
              <w:rPr>
                <w:rFonts w:ascii="Arial" w:hAnsi="Arial" w:cs="Arial"/>
              </w:rPr>
            </w:pPr>
            <w:r w:rsidRPr="00805F67">
              <w:rPr>
                <w:rFonts w:ascii="Arial" w:hAnsi="Arial" w:cs="Arial"/>
              </w:rPr>
              <w:t xml:space="preserve"> МО Белореченский район, ФАД 00 ОП ФЗ А–160 «Майкоп – Бжедугхабль –Адыгейск – Усть-Лабинск – Кореновск» км.21+548 (справа), км.21+677 (слева)</w:t>
            </w:r>
          </w:p>
        </w:tc>
        <w:tc>
          <w:tcPr>
            <w:tcW w:w="526" w:type="pct"/>
            <w:tcBorders>
              <w:top w:val="nil"/>
              <w:left w:val="nil"/>
              <w:bottom w:val="single" w:sz="4" w:space="0" w:color="auto"/>
              <w:right w:val="single" w:sz="4" w:space="0" w:color="auto"/>
            </w:tcBorders>
            <w:shd w:val="clear" w:color="auto" w:fill="auto"/>
            <w:vAlign w:val="center"/>
            <w:hideMark/>
          </w:tcPr>
          <w:p w14:paraId="4AAA5390" w14:textId="77777777" w:rsidR="001206D1" w:rsidRPr="00805F67" w:rsidRDefault="001206D1" w:rsidP="00FF4439">
            <w:pPr>
              <w:widowControl w:val="0"/>
              <w:jc w:val="center"/>
              <w:rPr>
                <w:rFonts w:ascii="Arial" w:hAnsi="Arial" w:cs="Arial"/>
              </w:rPr>
            </w:pPr>
            <w:r w:rsidRPr="00805F67">
              <w:rPr>
                <w:rFonts w:ascii="Arial" w:hAnsi="Arial" w:cs="Arial"/>
              </w:rPr>
              <w:t>2200,0</w:t>
            </w:r>
          </w:p>
        </w:tc>
        <w:tc>
          <w:tcPr>
            <w:tcW w:w="520" w:type="pct"/>
            <w:tcBorders>
              <w:top w:val="nil"/>
              <w:left w:val="nil"/>
              <w:bottom w:val="single" w:sz="4" w:space="0" w:color="auto"/>
              <w:right w:val="single" w:sz="4" w:space="0" w:color="auto"/>
            </w:tcBorders>
            <w:shd w:val="clear" w:color="auto" w:fill="auto"/>
            <w:noWrap/>
            <w:vAlign w:val="center"/>
            <w:hideMark/>
          </w:tcPr>
          <w:p w14:paraId="0354A2F1"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728E02BC" w14:textId="77777777" w:rsidTr="00FF4439">
        <w:trPr>
          <w:trHeight w:val="20"/>
        </w:trPr>
        <w:tc>
          <w:tcPr>
            <w:tcW w:w="276" w:type="pct"/>
            <w:tcBorders>
              <w:top w:val="nil"/>
              <w:left w:val="single" w:sz="4" w:space="0" w:color="auto"/>
              <w:bottom w:val="single" w:sz="4" w:space="0" w:color="auto"/>
              <w:right w:val="single" w:sz="4" w:space="0" w:color="auto"/>
            </w:tcBorders>
            <w:shd w:val="clear" w:color="auto" w:fill="auto"/>
            <w:noWrap/>
            <w:vAlign w:val="center"/>
            <w:hideMark/>
          </w:tcPr>
          <w:p w14:paraId="33108F61" w14:textId="77777777" w:rsidR="001206D1" w:rsidRPr="00805F67" w:rsidRDefault="001206D1" w:rsidP="00FF4439">
            <w:pPr>
              <w:widowControl w:val="0"/>
              <w:jc w:val="center"/>
              <w:rPr>
                <w:rFonts w:ascii="Arial" w:hAnsi="Arial" w:cs="Arial"/>
              </w:rPr>
            </w:pPr>
            <w:r w:rsidRPr="00805F67">
              <w:rPr>
                <w:rFonts w:ascii="Arial" w:hAnsi="Arial" w:cs="Arial"/>
              </w:rPr>
              <w:t>2</w:t>
            </w:r>
          </w:p>
        </w:tc>
        <w:tc>
          <w:tcPr>
            <w:tcW w:w="1401" w:type="pct"/>
            <w:tcBorders>
              <w:top w:val="nil"/>
              <w:left w:val="nil"/>
              <w:bottom w:val="single" w:sz="4" w:space="0" w:color="auto"/>
              <w:right w:val="single" w:sz="4" w:space="0" w:color="auto"/>
            </w:tcBorders>
            <w:shd w:val="clear" w:color="auto" w:fill="auto"/>
            <w:vAlign w:val="center"/>
            <w:hideMark/>
          </w:tcPr>
          <w:p w14:paraId="1D5959AD" w14:textId="77777777" w:rsidR="001206D1" w:rsidRPr="00805F67" w:rsidRDefault="001206D1" w:rsidP="00FF4439">
            <w:pPr>
              <w:widowControl w:val="0"/>
              <w:jc w:val="center"/>
              <w:rPr>
                <w:rFonts w:ascii="Arial" w:hAnsi="Arial" w:cs="Arial"/>
              </w:rPr>
            </w:pPr>
            <w:r w:rsidRPr="00805F67">
              <w:rPr>
                <w:rFonts w:ascii="Arial" w:hAnsi="Arial" w:cs="Arial"/>
              </w:rPr>
              <w:t>Установка камеры фотовидеофиксации нарушений ПДД</w:t>
            </w:r>
          </w:p>
        </w:tc>
        <w:tc>
          <w:tcPr>
            <w:tcW w:w="2276" w:type="pct"/>
            <w:tcBorders>
              <w:top w:val="nil"/>
              <w:left w:val="nil"/>
              <w:bottom w:val="single" w:sz="4" w:space="0" w:color="auto"/>
              <w:right w:val="single" w:sz="4" w:space="0" w:color="auto"/>
            </w:tcBorders>
            <w:shd w:val="clear" w:color="auto" w:fill="auto"/>
            <w:vAlign w:val="center"/>
            <w:hideMark/>
          </w:tcPr>
          <w:p w14:paraId="07D208BC" w14:textId="77777777" w:rsidR="001206D1" w:rsidRPr="00805F67" w:rsidRDefault="001206D1" w:rsidP="00FF4439">
            <w:pPr>
              <w:widowControl w:val="0"/>
              <w:jc w:val="center"/>
              <w:rPr>
                <w:rFonts w:ascii="Arial" w:hAnsi="Arial" w:cs="Arial"/>
              </w:rPr>
            </w:pPr>
            <w:r w:rsidRPr="00805F67">
              <w:rPr>
                <w:rFonts w:ascii="Arial" w:hAnsi="Arial" w:cs="Arial"/>
              </w:rPr>
              <w:t xml:space="preserve"> МО Белореченский район, ФАД А–160 Майкоп–Бжедугхабль–Адыгейск–Усть–Лабинск–Кореновск км.24+207 (справа), км.24+920 (слева)</w:t>
            </w:r>
          </w:p>
        </w:tc>
        <w:tc>
          <w:tcPr>
            <w:tcW w:w="526" w:type="pct"/>
            <w:tcBorders>
              <w:top w:val="nil"/>
              <w:left w:val="nil"/>
              <w:bottom w:val="single" w:sz="4" w:space="0" w:color="auto"/>
              <w:right w:val="single" w:sz="4" w:space="0" w:color="auto"/>
            </w:tcBorders>
            <w:shd w:val="clear" w:color="auto" w:fill="auto"/>
            <w:vAlign w:val="center"/>
            <w:hideMark/>
          </w:tcPr>
          <w:p w14:paraId="1FA5C155" w14:textId="77777777" w:rsidR="001206D1" w:rsidRPr="00805F67" w:rsidRDefault="001206D1" w:rsidP="00FF4439">
            <w:pPr>
              <w:widowControl w:val="0"/>
              <w:jc w:val="center"/>
              <w:rPr>
                <w:rFonts w:ascii="Arial" w:hAnsi="Arial" w:cs="Arial"/>
              </w:rPr>
            </w:pPr>
            <w:r w:rsidRPr="00805F67">
              <w:rPr>
                <w:rFonts w:ascii="Arial" w:hAnsi="Arial" w:cs="Arial"/>
              </w:rPr>
              <w:t>2200,0</w:t>
            </w:r>
          </w:p>
        </w:tc>
        <w:tc>
          <w:tcPr>
            <w:tcW w:w="520" w:type="pct"/>
            <w:tcBorders>
              <w:top w:val="nil"/>
              <w:left w:val="nil"/>
              <w:bottom w:val="single" w:sz="4" w:space="0" w:color="auto"/>
              <w:right w:val="single" w:sz="4" w:space="0" w:color="auto"/>
            </w:tcBorders>
            <w:shd w:val="clear" w:color="auto" w:fill="auto"/>
            <w:noWrap/>
            <w:vAlign w:val="center"/>
            <w:hideMark/>
          </w:tcPr>
          <w:p w14:paraId="34F693B9"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01BEF414" w14:textId="77777777" w:rsidTr="00FF4439">
        <w:trPr>
          <w:trHeight w:val="20"/>
        </w:trPr>
        <w:tc>
          <w:tcPr>
            <w:tcW w:w="276" w:type="pct"/>
            <w:tcBorders>
              <w:top w:val="nil"/>
              <w:left w:val="single" w:sz="4" w:space="0" w:color="auto"/>
              <w:bottom w:val="single" w:sz="4" w:space="0" w:color="auto"/>
              <w:right w:val="single" w:sz="4" w:space="0" w:color="auto"/>
            </w:tcBorders>
            <w:shd w:val="clear" w:color="auto" w:fill="auto"/>
            <w:vAlign w:val="center"/>
            <w:hideMark/>
          </w:tcPr>
          <w:p w14:paraId="4D0BE107" w14:textId="77777777" w:rsidR="001206D1" w:rsidRPr="00805F67" w:rsidRDefault="001206D1" w:rsidP="00FF4439">
            <w:pPr>
              <w:widowControl w:val="0"/>
              <w:jc w:val="center"/>
              <w:rPr>
                <w:rFonts w:ascii="Arial" w:hAnsi="Arial" w:cs="Arial"/>
              </w:rPr>
            </w:pPr>
            <w:r w:rsidRPr="00805F67">
              <w:rPr>
                <w:rFonts w:ascii="Arial" w:hAnsi="Arial" w:cs="Arial"/>
              </w:rPr>
              <w:t>3</w:t>
            </w:r>
          </w:p>
        </w:tc>
        <w:tc>
          <w:tcPr>
            <w:tcW w:w="1401" w:type="pct"/>
            <w:tcBorders>
              <w:top w:val="nil"/>
              <w:left w:val="nil"/>
              <w:bottom w:val="single" w:sz="4" w:space="0" w:color="auto"/>
              <w:right w:val="single" w:sz="4" w:space="0" w:color="auto"/>
            </w:tcBorders>
            <w:shd w:val="clear" w:color="auto" w:fill="auto"/>
            <w:vAlign w:val="center"/>
            <w:hideMark/>
          </w:tcPr>
          <w:p w14:paraId="5BC4B7C3" w14:textId="77777777" w:rsidR="001206D1" w:rsidRPr="00805F67" w:rsidRDefault="001206D1" w:rsidP="00FF4439">
            <w:pPr>
              <w:widowControl w:val="0"/>
              <w:jc w:val="center"/>
              <w:rPr>
                <w:rFonts w:ascii="Arial" w:hAnsi="Arial" w:cs="Arial"/>
              </w:rPr>
            </w:pPr>
            <w:r w:rsidRPr="00805F67">
              <w:rPr>
                <w:rFonts w:ascii="Arial" w:hAnsi="Arial" w:cs="Arial"/>
              </w:rPr>
              <w:t>Установка камеры фотовидеофиксации нарушений ПДД</w:t>
            </w:r>
          </w:p>
        </w:tc>
        <w:tc>
          <w:tcPr>
            <w:tcW w:w="2276" w:type="pct"/>
            <w:tcBorders>
              <w:top w:val="nil"/>
              <w:left w:val="nil"/>
              <w:bottom w:val="single" w:sz="4" w:space="0" w:color="auto"/>
              <w:right w:val="single" w:sz="4" w:space="0" w:color="auto"/>
            </w:tcBorders>
            <w:shd w:val="clear" w:color="auto" w:fill="auto"/>
            <w:vAlign w:val="center"/>
            <w:hideMark/>
          </w:tcPr>
          <w:p w14:paraId="24CA9519" w14:textId="77777777" w:rsidR="001206D1" w:rsidRPr="00805F67" w:rsidRDefault="001206D1" w:rsidP="00FF4439">
            <w:pPr>
              <w:widowControl w:val="0"/>
              <w:jc w:val="center"/>
              <w:rPr>
                <w:rFonts w:ascii="Arial" w:hAnsi="Arial" w:cs="Arial"/>
              </w:rPr>
            </w:pPr>
            <w:bookmarkStart w:id="329" w:name="RANGE!C4"/>
            <w:r w:rsidRPr="00805F67">
              <w:rPr>
                <w:rFonts w:ascii="Arial" w:hAnsi="Arial" w:cs="Arial"/>
              </w:rPr>
              <w:t>МО Белореченский район, ФАД 00 ОП ФЗ А–160 «Майкоп – Бжедугхабль –Адыгейск – Усть-Лабинск – Кореновск» км.45+650</w:t>
            </w:r>
            <w:bookmarkEnd w:id="329"/>
          </w:p>
        </w:tc>
        <w:tc>
          <w:tcPr>
            <w:tcW w:w="526" w:type="pct"/>
            <w:tcBorders>
              <w:top w:val="nil"/>
              <w:left w:val="nil"/>
              <w:bottom w:val="single" w:sz="4" w:space="0" w:color="auto"/>
              <w:right w:val="single" w:sz="4" w:space="0" w:color="auto"/>
            </w:tcBorders>
            <w:shd w:val="clear" w:color="auto" w:fill="auto"/>
            <w:vAlign w:val="center"/>
            <w:hideMark/>
          </w:tcPr>
          <w:p w14:paraId="0AC6B115" w14:textId="77777777" w:rsidR="001206D1" w:rsidRPr="00805F67" w:rsidRDefault="001206D1" w:rsidP="00FF4439">
            <w:pPr>
              <w:widowControl w:val="0"/>
              <w:jc w:val="center"/>
              <w:rPr>
                <w:rFonts w:ascii="Arial" w:hAnsi="Arial" w:cs="Arial"/>
              </w:rPr>
            </w:pPr>
            <w:r w:rsidRPr="00805F67">
              <w:rPr>
                <w:rFonts w:ascii="Arial" w:hAnsi="Arial" w:cs="Arial"/>
              </w:rPr>
              <w:t>2200,0</w:t>
            </w:r>
          </w:p>
        </w:tc>
        <w:tc>
          <w:tcPr>
            <w:tcW w:w="520" w:type="pct"/>
            <w:tcBorders>
              <w:top w:val="nil"/>
              <w:left w:val="nil"/>
              <w:bottom w:val="single" w:sz="4" w:space="0" w:color="auto"/>
              <w:right w:val="single" w:sz="4" w:space="0" w:color="auto"/>
            </w:tcBorders>
            <w:shd w:val="clear" w:color="auto" w:fill="auto"/>
            <w:noWrap/>
            <w:vAlign w:val="center"/>
            <w:hideMark/>
          </w:tcPr>
          <w:p w14:paraId="038433AC"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52A313F3" w14:textId="77777777" w:rsidTr="00FF4439">
        <w:trPr>
          <w:trHeight w:val="20"/>
        </w:trPr>
        <w:tc>
          <w:tcPr>
            <w:tcW w:w="276" w:type="pct"/>
            <w:tcBorders>
              <w:top w:val="nil"/>
              <w:left w:val="single" w:sz="4" w:space="0" w:color="auto"/>
              <w:bottom w:val="single" w:sz="4" w:space="0" w:color="auto"/>
              <w:right w:val="single" w:sz="4" w:space="0" w:color="auto"/>
            </w:tcBorders>
            <w:shd w:val="clear" w:color="auto" w:fill="auto"/>
            <w:noWrap/>
            <w:vAlign w:val="center"/>
            <w:hideMark/>
          </w:tcPr>
          <w:p w14:paraId="15A64549" w14:textId="77777777" w:rsidR="001206D1" w:rsidRPr="00805F67" w:rsidRDefault="001206D1" w:rsidP="00FF4439">
            <w:pPr>
              <w:widowControl w:val="0"/>
              <w:jc w:val="center"/>
              <w:rPr>
                <w:rFonts w:ascii="Arial" w:hAnsi="Arial" w:cs="Arial"/>
              </w:rPr>
            </w:pPr>
            <w:r w:rsidRPr="00805F67">
              <w:rPr>
                <w:rFonts w:ascii="Arial" w:hAnsi="Arial" w:cs="Arial"/>
              </w:rPr>
              <w:t>4</w:t>
            </w:r>
          </w:p>
        </w:tc>
        <w:tc>
          <w:tcPr>
            <w:tcW w:w="1401" w:type="pct"/>
            <w:tcBorders>
              <w:top w:val="nil"/>
              <w:left w:val="nil"/>
              <w:bottom w:val="single" w:sz="4" w:space="0" w:color="auto"/>
              <w:right w:val="single" w:sz="4" w:space="0" w:color="auto"/>
            </w:tcBorders>
            <w:shd w:val="clear" w:color="auto" w:fill="auto"/>
            <w:vAlign w:val="center"/>
            <w:hideMark/>
          </w:tcPr>
          <w:p w14:paraId="26BCC6D5" w14:textId="77777777" w:rsidR="001206D1" w:rsidRPr="00805F67" w:rsidRDefault="001206D1" w:rsidP="00FF4439">
            <w:pPr>
              <w:widowControl w:val="0"/>
              <w:jc w:val="center"/>
              <w:rPr>
                <w:rFonts w:ascii="Arial" w:hAnsi="Arial" w:cs="Arial"/>
              </w:rPr>
            </w:pPr>
            <w:r w:rsidRPr="00805F67">
              <w:rPr>
                <w:rFonts w:ascii="Arial" w:hAnsi="Arial" w:cs="Arial"/>
              </w:rPr>
              <w:t>Установка камеры фотовидеофиксации нарушений ПДД</w:t>
            </w:r>
          </w:p>
        </w:tc>
        <w:tc>
          <w:tcPr>
            <w:tcW w:w="2276" w:type="pct"/>
            <w:tcBorders>
              <w:top w:val="nil"/>
              <w:left w:val="nil"/>
              <w:bottom w:val="single" w:sz="4" w:space="0" w:color="auto"/>
              <w:right w:val="single" w:sz="4" w:space="0" w:color="auto"/>
            </w:tcBorders>
            <w:shd w:val="clear" w:color="auto" w:fill="auto"/>
            <w:vAlign w:val="center"/>
            <w:hideMark/>
          </w:tcPr>
          <w:p w14:paraId="3324A488" w14:textId="77777777" w:rsidR="001206D1" w:rsidRPr="00805F67" w:rsidRDefault="001206D1" w:rsidP="00FF4439">
            <w:pPr>
              <w:widowControl w:val="0"/>
              <w:jc w:val="center"/>
              <w:rPr>
                <w:rFonts w:ascii="Arial" w:hAnsi="Arial" w:cs="Arial"/>
              </w:rPr>
            </w:pPr>
            <w:r w:rsidRPr="00805F67">
              <w:rPr>
                <w:rFonts w:ascii="Arial" w:hAnsi="Arial" w:cs="Arial"/>
              </w:rPr>
              <w:t xml:space="preserve">МО Белореченский район, ФАД 00 ОП ФЗ А–160 «Майкоп – Бжедугхабль –Адыгейск – Усть-Лабинск – Кореновск» км.7+815 </w:t>
            </w:r>
          </w:p>
        </w:tc>
        <w:tc>
          <w:tcPr>
            <w:tcW w:w="526" w:type="pct"/>
            <w:tcBorders>
              <w:top w:val="nil"/>
              <w:left w:val="nil"/>
              <w:bottom w:val="single" w:sz="4" w:space="0" w:color="auto"/>
              <w:right w:val="single" w:sz="4" w:space="0" w:color="auto"/>
            </w:tcBorders>
            <w:shd w:val="clear" w:color="auto" w:fill="auto"/>
            <w:vAlign w:val="center"/>
            <w:hideMark/>
          </w:tcPr>
          <w:p w14:paraId="1FC8D65E" w14:textId="77777777" w:rsidR="001206D1" w:rsidRPr="00805F67" w:rsidRDefault="001206D1" w:rsidP="00FF4439">
            <w:pPr>
              <w:widowControl w:val="0"/>
              <w:jc w:val="center"/>
              <w:rPr>
                <w:rFonts w:ascii="Arial" w:hAnsi="Arial" w:cs="Arial"/>
              </w:rPr>
            </w:pPr>
            <w:r w:rsidRPr="00805F67">
              <w:rPr>
                <w:rFonts w:ascii="Arial" w:hAnsi="Arial" w:cs="Arial"/>
              </w:rPr>
              <w:t>2200,0</w:t>
            </w:r>
          </w:p>
        </w:tc>
        <w:tc>
          <w:tcPr>
            <w:tcW w:w="520" w:type="pct"/>
            <w:tcBorders>
              <w:top w:val="nil"/>
              <w:left w:val="nil"/>
              <w:bottom w:val="single" w:sz="4" w:space="0" w:color="auto"/>
              <w:right w:val="single" w:sz="4" w:space="0" w:color="auto"/>
            </w:tcBorders>
            <w:shd w:val="clear" w:color="auto" w:fill="auto"/>
            <w:noWrap/>
            <w:vAlign w:val="center"/>
            <w:hideMark/>
          </w:tcPr>
          <w:p w14:paraId="76D48945"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129289EB" w14:textId="77777777" w:rsidTr="00FF4439">
        <w:trPr>
          <w:trHeight w:val="20"/>
        </w:trPr>
        <w:tc>
          <w:tcPr>
            <w:tcW w:w="276" w:type="pct"/>
            <w:tcBorders>
              <w:top w:val="nil"/>
              <w:left w:val="single" w:sz="4" w:space="0" w:color="auto"/>
              <w:bottom w:val="single" w:sz="4" w:space="0" w:color="auto"/>
              <w:right w:val="single" w:sz="4" w:space="0" w:color="auto"/>
            </w:tcBorders>
            <w:shd w:val="clear" w:color="auto" w:fill="auto"/>
            <w:vAlign w:val="center"/>
            <w:hideMark/>
          </w:tcPr>
          <w:p w14:paraId="55414318" w14:textId="77777777" w:rsidR="001206D1" w:rsidRPr="00805F67" w:rsidRDefault="001206D1" w:rsidP="00FF4439">
            <w:pPr>
              <w:widowControl w:val="0"/>
              <w:jc w:val="center"/>
              <w:rPr>
                <w:rFonts w:ascii="Arial" w:hAnsi="Arial" w:cs="Arial"/>
              </w:rPr>
            </w:pPr>
            <w:r w:rsidRPr="00805F67">
              <w:rPr>
                <w:rFonts w:ascii="Arial" w:hAnsi="Arial" w:cs="Arial"/>
              </w:rPr>
              <w:t>5</w:t>
            </w:r>
          </w:p>
        </w:tc>
        <w:tc>
          <w:tcPr>
            <w:tcW w:w="1401" w:type="pct"/>
            <w:tcBorders>
              <w:top w:val="nil"/>
              <w:left w:val="nil"/>
              <w:bottom w:val="single" w:sz="4" w:space="0" w:color="auto"/>
              <w:right w:val="single" w:sz="4" w:space="0" w:color="auto"/>
            </w:tcBorders>
            <w:shd w:val="clear" w:color="auto" w:fill="auto"/>
            <w:vAlign w:val="center"/>
            <w:hideMark/>
          </w:tcPr>
          <w:p w14:paraId="43B7C630" w14:textId="77777777" w:rsidR="001206D1" w:rsidRPr="00805F67" w:rsidRDefault="001206D1" w:rsidP="00FF4439">
            <w:pPr>
              <w:widowControl w:val="0"/>
              <w:jc w:val="center"/>
              <w:rPr>
                <w:rFonts w:ascii="Arial" w:hAnsi="Arial" w:cs="Arial"/>
              </w:rPr>
            </w:pPr>
            <w:r w:rsidRPr="00805F67">
              <w:rPr>
                <w:rFonts w:ascii="Arial" w:hAnsi="Arial" w:cs="Arial"/>
              </w:rPr>
              <w:t>Установка камеры фотовидеофиксации нарушений ПДД</w:t>
            </w:r>
          </w:p>
        </w:tc>
        <w:tc>
          <w:tcPr>
            <w:tcW w:w="2276" w:type="pct"/>
            <w:tcBorders>
              <w:top w:val="nil"/>
              <w:left w:val="nil"/>
              <w:bottom w:val="single" w:sz="4" w:space="0" w:color="auto"/>
              <w:right w:val="single" w:sz="4" w:space="0" w:color="auto"/>
            </w:tcBorders>
            <w:shd w:val="clear" w:color="auto" w:fill="auto"/>
            <w:vAlign w:val="center"/>
            <w:hideMark/>
          </w:tcPr>
          <w:p w14:paraId="7C3AEA70" w14:textId="77777777" w:rsidR="001206D1" w:rsidRPr="00805F67" w:rsidRDefault="001206D1" w:rsidP="00FF4439">
            <w:pPr>
              <w:widowControl w:val="0"/>
              <w:jc w:val="center"/>
              <w:rPr>
                <w:rFonts w:ascii="Arial" w:hAnsi="Arial" w:cs="Arial"/>
              </w:rPr>
            </w:pPr>
            <w:r w:rsidRPr="00805F67">
              <w:rPr>
                <w:rFonts w:ascii="Arial" w:hAnsi="Arial" w:cs="Arial"/>
              </w:rPr>
              <w:t xml:space="preserve">МО Белореченский район, ФАД 00 ОП ФЗ А–160 «Майкоп – Бжедугхабль –Адыгейск – Усть-Лабинск – Кореновск» км.10+636 </w:t>
            </w:r>
          </w:p>
        </w:tc>
        <w:tc>
          <w:tcPr>
            <w:tcW w:w="526" w:type="pct"/>
            <w:tcBorders>
              <w:top w:val="nil"/>
              <w:left w:val="nil"/>
              <w:bottom w:val="single" w:sz="4" w:space="0" w:color="auto"/>
              <w:right w:val="single" w:sz="4" w:space="0" w:color="auto"/>
            </w:tcBorders>
            <w:shd w:val="clear" w:color="auto" w:fill="auto"/>
            <w:vAlign w:val="center"/>
            <w:hideMark/>
          </w:tcPr>
          <w:p w14:paraId="7B40C411" w14:textId="77777777" w:rsidR="001206D1" w:rsidRPr="00805F67" w:rsidRDefault="001206D1" w:rsidP="00FF4439">
            <w:pPr>
              <w:widowControl w:val="0"/>
              <w:jc w:val="center"/>
              <w:rPr>
                <w:rFonts w:ascii="Arial" w:hAnsi="Arial" w:cs="Arial"/>
              </w:rPr>
            </w:pPr>
            <w:r w:rsidRPr="00805F67">
              <w:rPr>
                <w:rFonts w:ascii="Arial" w:hAnsi="Arial" w:cs="Arial"/>
              </w:rPr>
              <w:t>2200,0</w:t>
            </w:r>
          </w:p>
        </w:tc>
        <w:tc>
          <w:tcPr>
            <w:tcW w:w="520" w:type="pct"/>
            <w:tcBorders>
              <w:top w:val="nil"/>
              <w:left w:val="nil"/>
              <w:bottom w:val="single" w:sz="4" w:space="0" w:color="auto"/>
              <w:right w:val="single" w:sz="4" w:space="0" w:color="auto"/>
            </w:tcBorders>
            <w:shd w:val="clear" w:color="auto" w:fill="auto"/>
            <w:noWrap/>
            <w:vAlign w:val="center"/>
            <w:hideMark/>
          </w:tcPr>
          <w:p w14:paraId="7EAECA44"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5CB41146" w14:textId="77777777" w:rsidTr="00FF4439">
        <w:trPr>
          <w:trHeight w:val="20"/>
        </w:trPr>
        <w:tc>
          <w:tcPr>
            <w:tcW w:w="276" w:type="pct"/>
            <w:tcBorders>
              <w:top w:val="nil"/>
              <w:left w:val="single" w:sz="4" w:space="0" w:color="auto"/>
              <w:bottom w:val="single" w:sz="4" w:space="0" w:color="auto"/>
              <w:right w:val="single" w:sz="4" w:space="0" w:color="auto"/>
            </w:tcBorders>
            <w:shd w:val="clear" w:color="auto" w:fill="auto"/>
            <w:noWrap/>
            <w:vAlign w:val="center"/>
            <w:hideMark/>
          </w:tcPr>
          <w:p w14:paraId="1AC1AF8D"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01" w:type="pct"/>
            <w:tcBorders>
              <w:top w:val="nil"/>
              <w:left w:val="nil"/>
              <w:bottom w:val="single" w:sz="4" w:space="0" w:color="auto"/>
              <w:right w:val="single" w:sz="4" w:space="0" w:color="auto"/>
            </w:tcBorders>
            <w:shd w:val="clear" w:color="auto" w:fill="auto"/>
            <w:vAlign w:val="center"/>
            <w:hideMark/>
          </w:tcPr>
          <w:p w14:paraId="13786A06" w14:textId="77777777" w:rsidR="001206D1" w:rsidRPr="00805F67" w:rsidRDefault="001206D1" w:rsidP="00FF4439">
            <w:pPr>
              <w:widowControl w:val="0"/>
              <w:jc w:val="center"/>
              <w:rPr>
                <w:rFonts w:ascii="Arial" w:hAnsi="Arial" w:cs="Arial"/>
              </w:rPr>
            </w:pPr>
            <w:r w:rsidRPr="00805F67">
              <w:rPr>
                <w:rFonts w:ascii="Arial" w:hAnsi="Arial" w:cs="Arial"/>
              </w:rPr>
              <w:t>Установка камеры фотовидеофиксации нарушений ПДД</w:t>
            </w:r>
          </w:p>
        </w:tc>
        <w:tc>
          <w:tcPr>
            <w:tcW w:w="2276" w:type="pct"/>
            <w:tcBorders>
              <w:top w:val="nil"/>
              <w:left w:val="nil"/>
              <w:bottom w:val="single" w:sz="4" w:space="0" w:color="auto"/>
              <w:right w:val="single" w:sz="4" w:space="0" w:color="auto"/>
            </w:tcBorders>
            <w:shd w:val="clear" w:color="auto" w:fill="auto"/>
            <w:vAlign w:val="center"/>
            <w:hideMark/>
          </w:tcPr>
          <w:p w14:paraId="0D882BB2" w14:textId="77777777" w:rsidR="001206D1" w:rsidRPr="00805F67" w:rsidRDefault="001206D1" w:rsidP="00FF4439">
            <w:pPr>
              <w:widowControl w:val="0"/>
              <w:jc w:val="center"/>
              <w:rPr>
                <w:rFonts w:ascii="Arial" w:hAnsi="Arial" w:cs="Arial"/>
              </w:rPr>
            </w:pPr>
            <w:r w:rsidRPr="00805F67">
              <w:rPr>
                <w:rFonts w:ascii="Arial" w:hAnsi="Arial" w:cs="Arial"/>
              </w:rPr>
              <w:t xml:space="preserve">МО Белореченский район, ФАД 00 ОП ФЗ А–160 «Майкоп – Бжедугхабль –Адыгейск – Усть-Лабинск – Кореновск» км.10+826 </w:t>
            </w:r>
          </w:p>
        </w:tc>
        <w:tc>
          <w:tcPr>
            <w:tcW w:w="526" w:type="pct"/>
            <w:tcBorders>
              <w:top w:val="nil"/>
              <w:left w:val="nil"/>
              <w:bottom w:val="single" w:sz="4" w:space="0" w:color="auto"/>
              <w:right w:val="single" w:sz="4" w:space="0" w:color="auto"/>
            </w:tcBorders>
            <w:shd w:val="clear" w:color="auto" w:fill="auto"/>
            <w:vAlign w:val="center"/>
            <w:hideMark/>
          </w:tcPr>
          <w:p w14:paraId="3C00F207" w14:textId="77777777" w:rsidR="001206D1" w:rsidRPr="00805F67" w:rsidRDefault="001206D1" w:rsidP="00FF4439">
            <w:pPr>
              <w:widowControl w:val="0"/>
              <w:jc w:val="center"/>
              <w:rPr>
                <w:rFonts w:ascii="Arial" w:hAnsi="Arial" w:cs="Arial"/>
              </w:rPr>
            </w:pPr>
            <w:r w:rsidRPr="00805F67">
              <w:rPr>
                <w:rFonts w:ascii="Arial" w:hAnsi="Arial" w:cs="Arial"/>
              </w:rPr>
              <w:t>2200,0</w:t>
            </w:r>
          </w:p>
        </w:tc>
        <w:tc>
          <w:tcPr>
            <w:tcW w:w="520" w:type="pct"/>
            <w:tcBorders>
              <w:top w:val="nil"/>
              <w:left w:val="nil"/>
              <w:bottom w:val="single" w:sz="4" w:space="0" w:color="auto"/>
              <w:right w:val="single" w:sz="4" w:space="0" w:color="auto"/>
            </w:tcBorders>
            <w:shd w:val="clear" w:color="auto" w:fill="auto"/>
            <w:noWrap/>
            <w:vAlign w:val="center"/>
            <w:hideMark/>
          </w:tcPr>
          <w:p w14:paraId="0B51D063"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28657FE1" w14:textId="77777777" w:rsidTr="00FF4439">
        <w:trPr>
          <w:trHeight w:val="20"/>
        </w:trPr>
        <w:tc>
          <w:tcPr>
            <w:tcW w:w="276" w:type="pct"/>
            <w:tcBorders>
              <w:top w:val="nil"/>
              <w:left w:val="single" w:sz="4" w:space="0" w:color="auto"/>
              <w:bottom w:val="single" w:sz="4" w:space="0" w:color="auto"/>
              <w:right w:val="single" w:sz="4" w:space="0" w:color="auto"/>
            </w:tcBorders>
            <w:shd w:val="clear" w:color="auto" w:fill="auto"/>
            <w:vAlign w:val="center"/>
            <w:hideMark/>
          </w:tcPr>
          <w:p w14:paraId="030783D3" w14:textId="77777777" w:rsidR="001206D1" w:rsidRPr="00805F67" w:rsidRDefault="001206D1" w:rsidP="00FF4439">
            <w:pPr>
              <w:widowControl w:val="0"/>
              <w:jc w:val="center"/>
              <w:rPr>
                <w:rFonts w:ascii="Arial" w:hAnsi="Arial" w:cs="Arial"/>
              </w:rPr>
            </w:pPr>
            <w:r w:rsidRPr="00805F67">
              <w:rPr>
                <w:rFonts w:ascii="Arial" w:hAnsi="Arial" w:cs="Arial"/>
              </w:rPr>
              <w:t>7</w:t>
            </w:r>
          </w:p>
        </w:tc>
        <w:tc>
          <w:tcPr>
            <w:tcW w:w="1401" w:type="pct"/>
            <w:tcBorders>
              <w:top w:val="nil"/>
              <w:left w:val="nil"/>
              <w:bottom w:val="single" w:sz="4" w:space="0" w:color="auto"/>
              <w:right w:val="single" w:sz="4" w:space="0" w:color="auto"/>
            </w:tcBorders>
            <w:shd w:val="clear" w:color="auto" w:fill="auto"/>
            <w:vAlign w:val="center"/>
            <w:hideMark/>
          </w:tcPr>
          <w:p w14:paraId="5258DD83" w14:textId="77777777" w:rsidR="001206D1" w:rsidRPr="00805F67" w:rsidRDefault="001206D1" w:rsidP="00FF4439">
            <w:pPr>
              <w:widowControl w:val="0"/>
              <w:jc w:val="center"/>
              <w:rPr>
                <w:rFonts w:ascii="Arial" w:hAnsi="Arial" w:cs="Arial"/>
              </w:rPr>
            </w:pPr>
            <w:r w:rsidRPr="00805F67">
              <w:rPr>
                <w:rFonts w:ascii="Arial" w:hAnsi="Arial" w:cs="Arial"/>
              </w:rPr>
              <w:t>Установка камеры фотовидеофиксации нарушений ПДД</w:t>
            </w:r>
          </w:p>
        </w:tc>
        <w:tc>
          <w:tcPr>
            <w:tcW w:w="2276" w:type="pct"/>
            <w:tcBorders>
              <w:top w:val="nil"/>
              <w:left w:val="nil"/>
              <w:bottom w:val="single" w:sz="4" w:space="0" w:color="auto"/>
              <w:right w:val="single" w:sz="4" w:space="0" w:color="auto"/>
            </w:tcBorders>
            <w:shd w:val="clear" w:color="auto" w:fill="auto"/>
            <w:vAlign w:val="center"/>
            <w:hideMark/>
          </w:tcPr>
          <w:p w14:paraId="3636DCB5" w14:textId="77777777" w:rsidR="001206D1" w:rsidRPr="00805F67" w:rsidRDefault="001206D1" w:rsidP="00FF4439">
            <w:pPr>
              <w:widowControl w:val="0"/>
              <w:jc w:val="center"/>
              <w:rPr>
                <w:rFonts w:ascii="Arial" w:hAnsi="Arial" w:cs="Arial"/>
              </w:rPr>
            </w:pPr>
            <w:r w:rsidRPr="00805F67">
              <w:rPr>
                <w:rFonts w:ascii="Arial" w:hAnsi="Arial" w:cs="Arial"/>
              </w:rPr>
              <w:t>а/д 03 ОП МЗ 03Н-134 «г.Белореченск–п.Нижневеденеевский» км.2+200</w:t>
            </w:r>
          </w:p>
        </w:tc>
        <w:tc>
          <w:tcPr>
            <w:tcW w:w="526" w:type="pct"/>
            <w:tcBorders>
              <w:top w:val="nil"/>
              <w:left w:val="nil"/>
              <w:bottom w:val="single" w:sz="4" w:space="0" w:color="auto"/>
              <w:right w:val="single" w:sz="4" w:space="0" w:color="auto"/>
            </w:tcBorders>
            <w:shd w:val="clear" w:color="auto" w:fill="auto"/>
            <w:vAlign w:val="center"/>
            <w:hideMark/>
          </w:tcPr>
          <w:p w14:paraId="71BDEEBB" w14:textId="77777777" w:rsidR="001206D1" w:rsidRPr="00805F67" w:rsidRDefault="001206D1" w:rsidP="00FF4439">
            <w:pPr>
              <w:widowControl w:val="0"/>
              <w:jc w:val="center"/>
              <w:rPr>
                <w:rFonts w:ascii="Arial" w:hAnsi="Arial" w:cs="Arial"/>
              </w:rPr>
            </w:pPr>
            <w:r w:rsidRPr="00805F67">
              <w:rPr>
                <w:rFonts w:ascii="Arial" w:hAnsi="Arial" w:cs="Arial"/>
              </w:rPr>
              <w:t>2200,0</w:t>
            </w:r>
          </w:p>
        </w:tc>
        <w:tc>
          <w:tcPr>
            <w:tcW w:w="520" w:type="pct"/>
            <w:tcBorders>
              <w:top w:val="nil"/>
              <w:left w:val="nil"/>
              <w:bottom w:val="single" w:sz="4" w:space="0" w:color="auto"/>
              <w:right w:val="single" w:sz="4" w:space="0" w:color="auto"/>
            </w:tcBorders>
            <w:shd w:val="clear" w:color="auto" w:fill="auto"/>
            <w:noWrap/>
            <w:vAlign w:val="center"/>
            <w:hideMark/>
          </w:tcPr>
          <w:p w14:paraId="1E7C7A1D"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064DEC5B" w14:textId="77777777" w:rsidTr="00FF4439">
        <w:trPr>
          <w:trHeight w:val="20"/>
        </w:trPr>
        <w:tc>
          <w:tcPr>
            <w:tcW w:w="276" w:type="pct"/>
            <w:tcBorders>
              <w:top w:val="nil"/>
              <w:left w:val="single" w:sz="4" w:space="0" w:color="auto"/>
              <w:bottom w:val="single" w:sz="4" w:space="0" w:color="auto"/>
              <w:right w:val="single" w:sz="4" w:space="0" w:color="auto"/>
            </w:tcBorders>
            <w:shd w:val="clear" w:color="auto" w:fill="auto"/>
            <w:noWrap/>
            <w:vAlign w:val="center"/>
            <w:hideMark/>
          </w:tcPr>
          <w:p w14:paraId="58E7B04E" w14:textId="77777777" w:rsidR="001206D1" w:rsidRPr="00805F67" w:rsidRDefault="001206D1" w:rsidP="00FF4439">
            <w:pPr>
              <w:widowControl w:val="0"/>
              <w:jc w:val="center"/>
              <w:rPr>
                <w:rFonts w:ascii="Arial" w:hAnsi="Arial" w:cs="Arial"/>
              </w:rPr>
            </w:pPr>
            <w:r w:rsidRPr="00805F67">
              <w:rPr>
                <w:rFonts w:ascii="Arial" w:hAnsi="Arial" w:cs="Arial"/>
              </w:rPr>
              <w:t>8</w:t>
            </w:r>
          </w:p>
        </w:tc>
        <w:tc>
          <w:tcPr>
            <w:tcW w:w="1401" w:type="pct"/>
            <w:tcBorders>
              <w:top w:val="nil"/>
              <w:left w:val="nil"/>
              <w:bottom w:val="single" w:sz="4" w:space="0" w:color="auto"/>
              <w:right w:val="single" w:sz="4" w:space="0" w:color="auto"/>
            </w:tcBorders>
            <w:shd w:val="clear" w:color="auto" w:fill="auto"/>
            <w:vAlign w:val="center"/>
            <w:hideMark/>
          </w:tcPr>
          <w:p w14:paraId="4B638ACF" w14:textId="77777777" w:rsidR="001206D1" w:rsidRPr="00805F67" w:rsidRDefault="001206D1" w:rsidP="00FF4439">
            <w:pPr>
              <w:widowControl w:val="0"/>
              <w:jc w:val="center"/>
              <w:rPr>
                <w:rFonts w:ascii="Arial" w:hAnsi="Arial" w:cs="Arial"/>
              </w:rPr>
            </w:pPr>
            <w:r w:rsidRPr="00805F67">
              <w:rPr>
                <w:rFonts w:ascii="Arial" w:hAnsi="Arial" w:cs="Arial"/>
              </w:rPr>
              <w:t>Установка камеры фотовидеофиксации нарушений ПДД</w:t>
            </w:r>
          </w:p>
        </w:tc>
        <w:tc>
          <w:tcPr>
            <w:tcW w:w="2276" w:type="pct"/>
            <w:tcBorders>
              <w:top w:val="nil"/>
              <w:left w:val="nil"/>
              <w:bottom w:val="single" w:sz="4" w:space="0" w:color="auto"/>
              <w:right w:val="single" w:sz="4" w:space="0" w:color="auto"/>
            </w:tcBorders>
            <w:shd w:val="clear" w:color="auto" w:fill="auto"/>
            <w:vAlign w:val="center"/>
            <w:hideMark/>
          </w:tcPr>
          <w:p w14:paraId="44D1054F" w14:textId="77777777" w:rsidR="001206D1" w:rsidRPr="00805F67" w:rsidRDefault="001206D1" w:rsidP="00FF4439">
            <w:pPr>
              <w:widowControl w:val="0"/>
              <w:jc w:val="center"/>
              <w:rPr>
                <w:rFonts w:ascii="Arial" w:hAnsi="Arial" w:cs="Arial"/>
              </w:rPr>
            </w:pPr>
            <w:r w:rsidRPr="00805F67">
              <w:rPr>
                <w:rFonts w:ascii="Arial" w:hAnsi="Arial" w:cs="Arial"/>
              </w:rPr>
              <w:t xml:space="preserve">а/д 03 ОП МЗ 03Н – 134 «г.Белореченск–п.Нижневеденеевский» км.4+678 (справа), км.4+840 (слева) </w:t>
            </w:r>
          </w:p>
        </w:tc>
        <w:tc>
          <w:tcPr>
            <w:tcW w:w="526" w:type="pct"/>
            <w:tcBorders>
              <w:top w:val="nil"/>
              <w:left w:val="nil"/>
              <w:bottom w:val="single" w:sz="4" w:space="0" w:color="auto"/>
              <w:right w:val="single" w:sz="4" w:space="0" w:color="auto"/>
            </w:tcBorders>
            <w:shd w:val="clear" w:color="auto" w:fill="auto"/>
            <w:vAlign w:val="center"/>
            <w:hideMark/>
          </w:tcPr>
          <w:p w14:paraId="21C586EF" w14:textId="77777777" w:rsidR="001206D1" w:rsidRPr="00805F67" w:rsidRDefault="001206D1" w:rsidP="00FF4439">
            <w:pPr>
              <w:widowControl w:val="0"/>
              <w:jc w:val="center"/>
              <w:rPr>
                <w:rFonts w:ascii="Arial" w:hAnsi="Arial" w:cs="Arial"/>
              </w:rPr>
            </w:pPr>
            <w:r w:rsidRPr="00805F67">
              <w:rPr>
                <w:rFonts w:ascii="Arial" w:hAnsi="Arial" w:cs="Arial"/>
              </w:rPr>
              <w:t>2200,0</w:t>
            </w:r>
          </w:p>
        </w:tc>
        <w:tc>
          <w:tcPr>
            <w:tcW w:w="520" w:type="pct"/>
            <w:tcBorders>
              <w:top w:val="nil"/>
              <w:left w:val="nil"/>
              <w:bottom w:val="single" w:sz="4" w:space="0" w:color="auto"/>
              <w:right w:val="single" w:sz="4" w:space="0" w:color="auto"/>
            </w:tcBorders>
            <w:shd w:val="clear" w:color="auto" w:fill="auto"/>
            <w:noWrap/>
            <w:vAlign w:val="center"/>
            <w:hideMark/>
          </w:tcPr>
          <w:p w14:paraId="31D6537F"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r w:rsidR="001206D1" w:rsidRPr="00805F67" w14:paraId="5B3B07C0" w14:textId="77777777" w:rsidTr="00FF4439">
        <w:trPr>
          <w:trHeight w:val="20"/>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7121E4" w14:textId="77777777" w:rsidR="001206D1" w:rsidRPr="00805F67" w:rsidRDefault="001206D1" w:rsidP="00FF4439">
            <w:pPr>
              <w:widowControl w:val="0"/>
              <w:jc w:val="center"/>
              <w:rPr>
                <w:rFonts w:ascii="Arial" w:hAnsi="Arial" w:cs="Arial"/>
              </w:rPr>
            </w:pPr>
            <w:r w:rsidRPr="00805F67">
              <w:rPr>
                <w:rFonts w:ascii="Arial" w:hAnsi="Arial" w:cs="Arial"/>
              </w:rPr>
              <w:t>9</w:t>
            </w:r>
          </w:p>
        </w:tc>
        <w:tc>
          <w:tcPr>
            <w:tcW w:w="14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2E28ED" w14:textId="77777777" w:rsidR="001206D1" w:rsidRPr="00805F67" w:rsidRDefault="001206D1" w:rsidP="00FF4439">
            <w:pPr>
              <w:widowControl w:val="0"/>
              <w:jc w:val="center"/>
              <w:rPr>
                <w:rFonts w:ascii="Arial" w:hAnsi="Arial" w:cs="Arial"/>
              </w:rPr>
            </w:pPr>
            <w:r w:rsidRPr="00805F67">
              <w:rPr>
                <w:rFonts w:ascii="Arial" w:hAnsi="Arial" w:cs="Arial"/>
              </w:rPr>
              <w:t>Установка камеры фотовидеофиксации нарушений ПДД</w:t>
            </w:r>
          </w:p>
        </w:tc>
        <w:tc>
          <w:tcPr>
            <w:tcW w:w="22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E50B1A" w14:textId="77777777" w:rsidR="001206D1" w:rsidRPr="00805F67" w:rsidRDefault="001206D1" w:rsidP="00FF4439">
            <w:pPr>
              <w:widowControl w:val="0"/>
              <w:jc w:val="center"/>
              <w:rPr>
                <w:rFonts w:ascii="Arial" w:hAnsi="Arial" w:cs="Arial"/>
              </w:rPr>
            </w:pPr>
            <w:r w:rsidRPr="00805F67">
              <w:rPr>
                <w:rFonts w:ascii="Arial" w:hAnsi="Arial" w:cs="Arial"/>
              </w:rPr>
              <w:t>а/д 03 ОП МЗ 03Н – 134 «г.Белореченск–п.Нижневеденеевский» км.5+700</w:t>
            </w:r>
          </w:p>
        </w:tc>
        <w:tc>
          <w:tcPr>
            <w:tcW w:w="5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E7B9CA" w14:textId="77777777" w:rsidR="001206D1" w:rsidRPr="00805F67" w:rsidRDefault="001206D1" w:rsidP="00FF4439">
            <w:pPr>
              <w:widowControl w:val="0"/>
              <w:jc w:val="center"/>
              <w:rPr>
                <w:rFonts w:ascii="Arial" w:hAnsi="Arial" w:cs="Arial"/>
              </w:rPr>
            </w:pPr>
            <w:r w:rsidRPr="00805F67">
              <w:rPr>
                <w:rFonts w:ascii="Arial" w:hAnsi="Arial" w:cs="Arial"/>
              </w:rPr>
              <w:t>2200,0</w:t>
            </w:r>
          </w:p>
        </w:tc>
        <w:tc>
          <w:tcPr>
            <w:tcW w:w="5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CF4FF3"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r>
    </w:tbl>
    <w:p w14:paraId="02A52EF0" w14:textId="77777777" w:rsidR="001206D1" w:rsidRPr="00805F67" w:rsidRDefault="001206D1" w:rsidP="000D32AB">
      <w:pPr>
        <w:widowControl w:val="0"/>
        <w:ind w:firstLine="567"/>
        <w:rPr>
          <w:rFonts w:ascii="Arial" w:eastAsiaTheme="minorHAnsi" w:hAnsi="Arial" w:cs="Arial"/>
          <w:lang w:eastAsia="en-US"/>
        </w:rPr>
      </w:pPr>
    </w:p>
    <w:p w14:paraId="16066D07"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lastRenderedPageBreak/>
        <w:t>Продолжение таблицы 3.13</w:t>
      </w:r>
    </w:p>
    <w:tbl>
      <w:tblPr>
        <w:tblW w:w="5071" w:type="pct"/>
        <w:tblLook w:val="04A0" w:firstRow="1" w:lastRow="0" w:firstColumn="1" w:lastColumn="0" w:noHBand="0" w:noVBand="1"/>
      </w:tblPr>
      <w:tblGrid>
        <w:gridCol w:w="559"/>
        <w:gridCol w:w="4292"/>
        <w:gridCol w:w="6459"/>
        <w:gridCol w:w="1555"/>
        <w:gridCol w:w="1616"/>
      </w:tblGrid>
      <w:tr w:rsidR="001206D1" w:rsidRPr="00805F67" w14:paraId="7890B89C" w14:textId="77777777" w:rsidTr="00FF4439">
        <w:trPr>
          <w:trHeight w:val="20"/>
        </w:trPr>
        <w:tc>
          <w:tcPr>
            <w:tcW w:w="19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917619" w14:textId="77777777" w:rsidR="001206D1" w:rsidRPr="00805F67" w:rsidRDefault="001206D1" w:rsidP="00FF4439">
            <w:pPr>
              <w:widowControl w:val="0"/>
              <w:jc w:val="center"/>
              <w:rPr>
                <w:rFonts w:ascii="Arial" w:hAnsi="Arial" w:cs="Arial"/>
              </w:rPr>
            </w:pPr>
            <w:r w:rsidRPr="00805F67">
              <w:rPr>
                <w:rFonts w:ascii="Arial" w:hAnsi="Arial" w:cs="Arial"/>
              </w:rPr>
              <w:t>10</w:t>
            </w:r>
          </w:p>
        </w:tc>
        <w:tc>
          <w:tcPr>
            <w:tcW w:w="1482" w:type="pct"/>
            <w:tcBorders>
              <w:top w:val="single" w:sz="4" w:space="0" w:color="auto"/>
              <w:left w:val="nil"/>
              <w:bottom w:val="single" w:sz="4" w:space="0" w:color="auto"/>
              <w:right w:val="single" w:sz="4" w:space="0" w:color="auto"/>
            </w:tcBorders>
            <w:shd w:val="clear" w:color="auto" w:fill="auto"/>
            <w:vAlign w:val="center"/>
            <w:hideMark/>
          </w:tcPr>
          <w:p w14:paraId="5A6C4B50" w14:textId="77777777" w:rsidR="001206D1" w:rsidRPr="00805F67" w:rsidRDefault="001206D1" w:rsidP="00FF4439">
            <w:pPr>
              <w:widowControl w:val="0"/>
              <w:jc w:val="center"/>
              <w:rPr>
                <w:rFonts w:ascii="Arial" w:hAnsi="Arial" w:cs="Arial"/>
              </w:rPr>
            </w:pPr>
            <w:r w:rsidRPr="00805F67">
              <w:rPr>
                <w:rFonts w:ascii="Arial" w:hAnsi="Arial" w:cs="Arial"/>
              </w:rPr>
              <w:t>Установка камеры фотовидеофиксации нарушений ПДД</w:t>
            </w:r>
          </w:p>
        </w:tc>
        <w:tc>
          <w:tcPr>
            <w:tcW w:w="2230" w:type="pct"/>
            <w:tcBorders>
              <w:top w:val="single" w:sz="4" w:space="0" w:color="auto"/>
              <w:left w:val="nil"/>
              <w:bottom w:val="single" w:sz="4" w:space="0" w:color="auto"/>
              <w:right w:val="single" w:sz="4" w:space="0" w:color="auto"/>
            </w:tcBorders>
            <w:shd w:val="clear" w:color="auto" w:fill="auto"/>
            <w:vAlign w:val="center"/>
            <w:hideMark/>
          </w:tcPr>
          <w:p w14:paraId="079218AD" w14:textId="77777777" w:rsidR="001206D1" w:rsidRPr="00805F67" w:rsidRDefault="001206D1" w:rsidP="00FF4439">
            <w:pPr>
              <w:widowControl w:val="0"/>
              <w:jc w:val="center"/>
              <w:rPr>
                <w:rFonts w:ascii="Arial" w:hAnsi="Arial" w:cs="Arial"/>
              </w:rPr>
            </w:pPr>
            <w:r w:rsidRPr="00805F67">
              <w:rPr>
                <w:rFonts w:ascii="Arial" w:hAnsi="Arial" w:cs="Arial"/>
              </w:rPr>
              <w:t xml:space="preserve">а/д 03 ОП РЗ 03К – 073 ст–ца Гурийская–ст–ца Черниговская–ст–ца Рязанская км.33+300 (справа), км.33+370 (слева) </w:t>
            </w:r>
          </w:p>
        </w:tc>
        <w:tc>
          <w:tcPr>
            <w:tcW w:w="537" w:type="pct"/>
            <w:tcBorders>
              <w:top w:val="single" w:sz="4" w:space="0" w:color="auto"/>
              <w:left w:val="nil"/>
              <w:bottom w:val="single" w:sz="4" w:space="0" w:color="auto"/>
              <w:right w:val="single" w:sz="4" w:space="0" w:color="auto"/>
            </w:tcBorders>
            <w:shd w:val="clear" w:color="auto" w:fill="auto"/>
            <w:vAlign w:val="center"/>
            <w:hideMark/>
          </w:tcPr>
          <w:p w14:paraId="0AC96BCF" w14:textId="77777777" w:rsidR="001206D1" w:rsidRPr="00805F67" w:rsidRDefault="001206D1" w:rsidP="00FF4439">
            <w:pPr>
              <w:widowControl w:val="0"/>
              <w:jc w:val="center"/>
              <w:rPr>
                <w:rFonts w:ascii="Arial" w:hAnsi="Arial" w:cs="Arial"/>
              </w:rPr>
            </w:pPr>
            <w:r w:rsidRPr="00805F67">
              <w:rPr>
                <w:rFonts w:ascii="Arial" w:hAnsi="Arial" w:cs="Arial"/>
              </w:rPr>
              <w:t>2200,0</w:t>
            </w:r>
          </w:p>
        </w:tc>
        <w:tc>
          <w:tcPr>
            <w:tcW w:w="558" w:type="pct"/>
            <w:tcBorders>
              <w:top w:val="single" w:sz="4" w:space="0" w:color="auto"/>
              <w:left w:val="nil"/>
              <w:bottom w:val="single" w:sz="4" w:space="0" w:color="auto"/>
              <w:right w:val="single" w:sz="4" w:space="0" w:color="auto"/>
            </w:tcBorders>
            <w:shd w:val="clear" w:color="auto" w:fill="auto"/>
            <w:noWrap/>
            <w:vAlign w:val="center"/>
            <w:hideMark/>
          </w:tcPr>
          <w:p w14:paraId="6C399832" w14:textId="77777777" w:rsidR="001206D1" w:rsidRPr="00805F67" w:rsidRDefault="001206D1" w:rsidP="00FF4439">
            <w:pPr>
              <w:widowControl w:val="0"/>
              <w:jc w:val="center"/>
              <w:rPr>
                <w:rFonts w:ascii="Arial" w:hAnsi="Arial" w:cs="Arial"/>
              </w:rPr>
            </w:pPr>
            <w:r w:rsidRPr="00805F67">
              <w:rPr>
                <w:rFonts w:ascii="Arial" w:hAnsi="Arial" w:cs="Arial"/>
              </w:rPr>
              <w:t>2025–2029</w:t>
            </w:r>
          </w:p>
        </w:tc>
      </w:tr>
      <w:tr w:rsidR="001206D1" w:rsidRPr="00805F67" w14:paraId="686CD655" w14:textId="77777777" w:rsidTr="00FF4439">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14:paraId="63074203" w14:textId="77777777" w:rsidR="001206D1" w:rsidRPr="00805F67" w:rsidRDefault="001206D1" w:rsidP="00FF4439">
            <w:pPr>
              <w:widowControl w:val="0"/>
              <w:jc w:val="center"/>
              <w:rPr>
                <w:rFonts w:ascii="Arial" w:hAnsi="Arial" w:cs="Arial"/>
              </w:rPr>
            </w:pPr>
            <w:r w:rsidRPr="00805F67">
              <w:rPr>
                <w:rFonts w:ascii="Arial" w:hAnsi="Arial" w:cs="Arial"/>
              </w:rPr>
              <w:t>11</w:t>
            </w:r>
          </w:p>
        </w:tc>
        <w:tc>
          <w:tcPr>
            <w:tcW w:w="1482" w:type="pct"/>
            <w:tcBorders>
              <w:top w:val="nil"/>
              <w:left w:val="nil"/>
              <w:bottom w:val="single" w:sz="4" w:space="0" w:color="auto"/>
              <w:right w:val="single" w:sz="4" w:space="0" w:color="auto"/>
            </w:tcBorders>
            <w:shd w:val="clear" w:color="auto" w:fill="auto"/>
            <w:vAlign w:val="center"/>
            <w:hideMark/>
          </w:tcPr>
          <w:p w14:paraId="287C6B59" w14:textId="77777777" w:rsidR="001206D1" w:rsidRPr="00805F67" w:rsidRDefault="001206D1" w:rsidP="00FF4439">
            <w:pPr>
              <w:widowControl w:val="0"/>
              <w:jc w:val="center"/>
              <w:rPr>
                <w:rFonts w:ascii="Arial" w:hAnsi="Arial" w:cs="Arial"/>
              </w:rPr>
            </w:pPr>
            <w:r w:rsidRPr="00805F67">
              <w:rPr>
                <w:rFonts w:ascii="Arial" w:hAnsi="Arial" w:cs="Arial"/>
              </w:rPr>
              <w:t>Установка камеры фотовидеофиксации нарушений ПДД</w:t>
            </w:r>
          </w:p>
        </w:tc>
        <w:tc>
          <w:tcPr>
            <w:tcW w:w="2230" w:type="pct"/>
            <w:tcBorders>
              <w:top w:val="nil"/>
              <w:left w:val="nil"/>
              <w:bottom w:val="single" w:sz="4" w:space="0" w:color="auto"/>
              <w:right w:val="single" w:sz="4" w:space="0" w:color="auto"/>
            </w:tcBorders>
            <w:shd w:val="clear" w:color="auto" w:fill="auto"/>
            <w:vAlign w:val="center"/>
            <w:hideMark/>
          </w:tcPr>
          <w:p w14:paraId="482EEB48" w14:textId="77777777" w:rsidR="001206D1" w:rsidRPr="00805F67" w:rsidRDefault="001206D1" w:rsidP="00FF4439">
            <w:pPr>
              <w:widowControl w:val="0"/>
              <w:jc w:val="center"/>
              <w:rPr>
                <w:rFonts w:ascii="Arial" w:hAnsi="Arial" w:cs="Arial"/>
              </w:rPr>
            </w:pPr>
            <w:r w:rsidRPr="00805F67">
              <w:rPr>
                <w:rFonts w:ascii="Arial" w:hAnsi="Arial" w:cs="Arial"/>
              </w:rPr>
              <w:t>а/д 03 ОП РЗ 03К – 073 ст–ца Гурийская–ст–ца Черниговская–ст–ца Рязанская км.41+000 (справа), км.41+085 (слева)</w:t>
            </w:r>
          </w:p>
        </w:tc>
        <w:tc>
          <w:tcPr>
            <w:tcW w:w="537" w:type="pct"/>
            <w:tcBorders>
              <w:top w:val="nil"/>
              <w:left w:val="nil"/>
              <w:bottom w:val="single" w:sz="4" w:space="0" w:color="auto"/>
              <w:right w:val="single" w:sz="4" w:space="0" w:color="auto"/>
            </w:tcBorders>
            <w:shd w:val="clear" w:color="auto" w:fill="auto"/>
            <w:vAlign w:val="center"/>
            <w:hideMark/>
          </w:tcPr>
          <w:p w14:paraId="4B04FA9A" w14:textId="77777777" w:rsidR="001206D1" w:rsidRPr="00805F67" w:rsidRDefault="001206D1" w:rsidP="00FF4439">
            <w:pPr>
              <w:widowControl w:val="0"/>
              <w:jc w:val="center"/>
              <w:rPr>
                <w:rFonts w:ascii="Arial" w:hAnsi="Arial" w:cs="Arial"/>
              </w:rPr>
            </w:pPr>
            <w:r w:rsidRPr="00805F67">
              <w:rPr>
                <w:rFonts w:ascii="Arial" w:hAnsi="Arial" w:cs="Arial"/>
              </w:rPr>
              <w:t>2200,0</w:t>
            </w:r>
          </w:p>
        </w:tc>
        <w:tc>
          <w:tcPr>
            <w:tcW w:w="558" w:type="pct"/>
            <w:tcBorders>
              <w:top w:val="nil"/>
              <w:left w:val="nil"/>
              <w:bottom w:val="single" w:sz="4" w:space="0" w:color="auto"/>
              <w:right w:val="single" w:sz="4" w:space="0" w:color="auto"/>
            </w:tcBorders>
            <w:shd w:val="clear" w:color="auto" w:fill="auto"/>
            <w:noWrap/>
            <w:vAlign w:val="center"/>
            <w:hideMark/>
          </w:tcPr>
          <w:p w14:paraId="190ED0CC" w14:textId="77777777" w:rsidR="001206D1" w:rsidRPr="00805F67" w:rsidRDefault="001206D1" w:rsidP="00FF4439">
            <w:pPr>
              <w:widowControl w:val="0"/>
              <w:jc w:val="center"/>
              <w:rPr>
                <w:rFonts w:ascii="Arial" w:hAnsi="Arial" w:cs="Arial"/>
              </w:rPr>
            </w:pPr>
            <w:r w:rsidRPr="00805F67">
              <w:rPr>
                <w:rFonts w:ascii="Arial" w:hAnsi="Arial" w:cs="Arial"/>
              </w:rPr>
              <w:t>2025–2029</w:t>
            </w:r>
          </w:p>
        </w:tc>
      </w:tr>
      <w:tr w:rsidR="001206D1" w:rsidRPr="00805F67" w14:paraId="19BB4571" w14:textId="77777777" w:rsidTr="00FF4439">
        <w:trPr>
          <w:trHeight w:val="20"/>
        </w:trPr>
        <w:tc>
          <w:tcPr>
            <w:tcW w:w="19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676BDF" w14:textId="77777777" w:rsidR="001206D1" w:rsidRPr="00805F67" w:rsidRDefault="001206D1" w:rsidP="00FF4439">
            <w:pPr>
              <w:widowControl w:val="0"/>
              <w:jc w:val="center"/>
              <w:rPr>
                <w:rFonts w:ascii="Arial" w:hAnsi="Arial" w:cs="Arial"/>
              </w:rPr>
            </w:pPr>
            <w:r w:rsidRPr="00805F67">
              <w:rPr>
                <w:rFonts w:ascii="Arial" w:hAnsi="Arial" w:cs="Arial"/>
              </w:rPr>
              <w:t>12</w:t>
            </w:r>
          </w:p>
        </w:tc>
        <w:tc>
          <w:tcPr>
            <w:tcW w:w="1482" w:type="pct"/>
            <w:tcBorders>
              <w:top w:val="single" w:sz="4" w:space="0" w:color="auto"/>
              <w:left w:val="nil"/>
              <w:bottom w:val="single" w:sz="4" w:space="0" w:color="auto"/>
              <w:right w:val="single" w:sz="4" w:space="0" w:color="auto"/>
            </w:tcBorders>
            <w:shd w:val="clear" w:color="auto" w:fill="auto"/>
            <w:vAlign w:val="center"/>
            <w:hideMark/>
          </w:tcPr>
          <w:p w14:paraId="44A2208E" w14:textId="77777777" w:rsidR="001206D1" w:rsidRPr="00805F67" w:rsidRDefault="001206D1" w:rsidP="00FF4439">
            <w:pPr>
              <w:widowControl w:val="0"/>
              <w:jc w:val="center"/>
              <w:rPr>
                <w:rFonts w:ascii="Arial" w:hAnsi="Arial" w:cs="Arial"/>
              </w:rPr>
            </w:pPr>
            <w:r w:rsidRPr="00805F67">
              <w:rPr>
                <w:rFonts w:ascii="Arial" w:hAnsi="Arial" w:cs="Arial"/>
              </w:rPr>
              <w:t>Установка камеры фотовидеофиксации нарушений ПДД</w:t>
            </w:r>
          </w:p>
        </w:tc>
        <w:tc>
          <w:tcPr>
            <w:tcW w:w="2230" w:type="pct"/>
            <w:tcBorders>
              <w:top w:val="single" w:sz="4" w:space="0" w:color="auto"/>
              <w:left w:val="nil"/>
              <w:bottom w:val="single" w:sz="4" w:space="0" w:color="auto"/>
              <w:right w:val="single" w:sz="4" w:space="0" w:color="auto"/>
            </w:tcBorders>
            <w:shd w:val="clear" w:color="auto" w:fill="auto"/>
            <w:vAlign w:val="center"/>
            <w:hideMark/>
          </w:tcPr>
          <w:p w14:paraId="1AC7B98F" w14:textId="77777777" w:rsidR="001206D1" w:rsidRPr="00805F67" w:rsidRDefault="001206D1" w:rsidP="00FF4439">
            <w:pPr>
              <w:widowControl w:val="0"/>
              <w:jc w:val="center"/>
              <w:rPr>
                <w:rFonts w:ascii="Arial" w:hAnsi="Arial" w:cs="Arial"/>
              </w:rPr>
            </w:pPr>
            <w:r w:rsidRPr="00805F67">
              <w:rPr>
                <w:rFonts w:ascii="Arial" w:hAnsi="Arial" w:cs="Arial"/>
              </w:rPr>
              <w:t xml:space="preserve">а/д 03 ОП РЗ 03К – 137 Подъезд к г.Белореченск км.1+061 (справа), км.1+249 (слева) </w:t>
            </w:r>
          </w:p>
        </w:tc>
        <w:tc>
          <w:tcPr>
            <w:tcW w:w="537" w:type="pct"/>
            <w:tcBorders>
              <w:top w:val="single" w:sz="4" w:space="0" w:color="auto"/>
              <w:left w:val="nil"/>
              <w:bottom w:val="single" w:sz="4" w:space="0" w:color="auto"/>
              <w:right w:val="single" w:sz="4" w:space="0" w:color="auto"/>
            </w:tcBorders>
            <w:shd w:val="clear" w:color="auto" w:fill="auto"/>
            <w:vAlign w:val="center"/>
            <w:hideMark/>
          </w:tcPr>
          <w:p w14:paraId="7B2671D8" w14:textId="77777777" w:rsidR="001206D1" w:rsidRPr="00805F67" w:rsidRDefault="001206D1" w:rsidP="00FF4439">
            <w:pPr>
              <w:widowControl w:val="0"/>
              <w:jc w:val="center"/>
              <w:rPr>
                <w:rFonts w:ascii="Arial" w:hAnsi="Arial" w:cs="Arial"/>
              </w:rPr>
            </w:pPr>
            <w:r w:rsidRPr="00805F67">
              <w:rPr>
                <w:rFonts w:ascii="Arial" w:hAnsi="Arial" w:cs="Arial"/>
              </w:rPr>
              <w:t>2200,0</w:t>
            </w:r>
          </w:p>
        </w:tc>
        <w:tc>
          <w:tcPr>
            <w:tcW w:w="558" w:type="pct"/>
            <w:tcBorders>
              <w:top w:val="single" w:sz="4" w:space="0" w:color="auto"/>
              <w:left w:val="nil"/>
              <w:bottom w:val="single" w:sz="4" w:space="0" w:color="auto"/>
              <w:right w:val="single" w:sz="4" w:space="0" w:color="auto"/>
            </w:tcBorders>
            <w:shd w:val="clear" w:color="auto" w:fill="auto"/>
            <w:noWrap/>
            <w:vAlign w:val="center"/>
            <w:hideMark/>
          </w:tcPr>
          <w:p w14:paraId="0CEA75F1" w14:textId="77777777" w:rsidR="001206D1" w:rsidRPr="00805F67" w:rsidRDefault="001206D1" w:rsidP="00FF4439">
            <w:pPr>
              <w:widowControl w:val="0"/>
              <w:jc w:val="center"/>
              <w:rPr>
                <w:rFonts w:ascii="Arial" w:hAnsi="Arial" w:cs="Arial"/>
              </w:rPr>
            </w:pPr>
            <w:r w:rsidRPr="00805F67">
              <w:rPr>
                <w:rFonts w:ascii="Arial" w:hAnsi="Arial" w:cs="Arial"/>
              </w:rPr>
              <w:t>2025–2029</w:t>
            </w:r>
          </w:p>
        </w:tc>
      </w:tr>
      <w:tr w:rsidR="001206D1" w:rsidRPr="00805F67" w14:paraId="4DCB80DA" w14:textId="77777777" w:rsidTr="00FF4439">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14:paraId="4063BDF1" w14:textId="77777777" w:rsidR="001206D1" w:rsidRPr="00805F67" w:rsidRDefault="001206D1" w:rsidP="00FF4439">
            <w:pPr>
              <w:widowControl w:val="0"/>
              <w:jc w:val="center"/>
              <w:rPr>
                <w:rFonts w:ascii="Arial" w:hAnsi="Arial" w:cs="Arial"/>
              </w:rPr>
            </w:pPr>
            <w:r w:rsidRPr="00805F67">
              <w:rPr>
                <w:rFonts w:ascii="Arial" w:hAnsi="Arial" w:cs="Arial"/>
              </w:rPr>
              <w:t>13</w:t>
            </w:r>
          </w:p>
        </w:tc>
        <w:tc>
          <w:tcPr>
            <w:tcW w:w="1482" w:type="pct"/>
            <w:tcBorders>
              <w:top w:val="nil"/>
              <w:left w:val="nil"/>
              <w:bottom w:val="single" w:sz="4" w:space="0" w:color="auto"/>
              <w:right w:val="single" w:sz="4" w:space="0" w:color="auto"/>
            </w:tcBorders>
            <w:shd w:val="clear" w:color="auto" w:fill="auto"/>
            <w:vAlign w:val="center"/>
            <w:hideMark/>
          </w:tcPr>
          <w:p w14:paraId="4D7AA1BD" w14:textId="77777777" w:rsidR="001206D1" w:rsidRPr="00805F67" w:rsidRDefault="001206D1" w:rsidP="00FF4439">
            <w:pPr>
              <w:widowControl w:val="0"/>
              <w:jc w:val="center"/>
              <w:rPr>
                <w:rFonts w:ascii="Arial" w:hAnsi="Arial" w:cs="Arial"/>
              </w:rPr>
            </w:pPr>
            <w:r w:rsidRPr="00805F67">
              <w:rPr>
                <w:rFonts w:ascii="Arial" w:hAnsi="Arial" w:cs="Arial"/>
              </w:rPr>
              <w:t>Установка камеры фотовидеофиксации нарушений ПДД</w:t>
            </w:r>
          </w:p>
        </w:tc>
        <w:tc>
          <w:tcPr>
            <w:tcW w:w="2230" w:type="pct"/>
            <w:tcBorders>
              <w:top w:val="nil"/>
              <w:left w:val="nil"/>
              <w:bottom w:val="single" w:sz="4" w:space="0" w:color="auto"/>
              <w:right w:val="single" w:sz="4" w:space="0" w:color="auto"/>
            </w:tcBorders>
            <w:shd w:val="clear" w:color="auto" w:fill="auto"/>
            <w:vAlign w:val="center"/>
            <w:hideMark/>
          </w:tcPr>
          <w:p w14:paraId="749BABAB" w14:textId="77777777" w:rsidR="001206D1" w:rsidRPr="00805F67" w:rsidRDefault="001206D1" w:rsidP="00FF4439">
            <w:pPr>
              <w:widowControl w:val="0"/>
              <w:jc w:val="center"/>
              <w:rPr>
                <w:rFonts w:ascii="Arial" w:hAnsi="Arial" w:cs="Arial"/>
              </w:rPr>
            </w:pPr>
            <w:r w:rsidRPr="00805F67">
              <w:rPr>
                <w:rFonts w:ascii="Arial" w:hAnsi="Arial" w:cs="Arial"/>
              </w:rPr>
              <w:t>а/д</w:t>
            </w:r>
            <w:r w:rsidRPr="00805F67">
              <w:rPr>
                <w:rFonts w:ascii="Arial" w:hAnsi="Arial" w:cs="Arial"/>
                <w:bCs/>
              </w:rPr>
              <w:t xml:space="preserve"> </w:t>
            </w:r>
            <w:r w:rsidRPr="00805F67">
              <w:rPr>
                <w:rFonts w:ascii="Arial" w:hAnsi="Arial" w:cs="Arial"/>
              </w:rPr>
              <w:t>03 ОП РЗ 03К – 020</w:t>
            </w:r>
            <w:r w:rsidRPr="00805F67">
              <w:rPr>
                <w:rFonts w:ascii="Arial" w:hAnsi="Arial" w:cs="Arial"/>
                <w:bCs/>
              </w:rPr>
              <w:t xml:space="preserve"> </w:t>
            </w:r>
            <w:r w:rsidRPr="00805F67">
              <w:rPr>
                <w:rFonts w:ascii="Arial" w:hAnsi="Arial" w:cs="Arial"/>
              </w:rPr>
              <w:t xml:space="preserve">г.Белореченск–г.Апшеронск км.0+866 (справа) км.0+977 (слева) </w:t>
            </w:r>
          </w:p>
        </w:tc>
        <w:tc>
          <w:tcPr>
            <w:tcW w:w="537" w:type="pct"/>
            <w:tcBorders>
              <w:top w:val="nil"/>
              <w:left w:val="nil"/>
              <w:bottom w:val="single" w:sz="4" w:space="0" w:color="auto"/>
              <w:right w:val="single" w:sz="4" w:space="0" w:color="auto"/>
            </w:tcBorders>
            <w:shd w:val="clear" w:color="auto" w:fill="auto"/>
            <w:vAlign w:val="center"/>
            <w:hideMark/>
          </w:tcPr>
          <w:p w14:paraId="1315C16D" w14:textId="77777777" w:rsidR="001206D1" w:rsidRPr="00805F67" w:rsidRDefault="001206D1" w:rsidP="00FF4439">
            <w:pPr>
              <w:widowControl w:val="0"/>
              <w:jc w:val="center"/>
              <w:rPr>
                <w:rFonts w:ascii="Arial" w:hAnsi="Arial" w:cs="Arial"/>
              </w:rPr>
            </w:pPr>
            <w:r w:rsidRPr="00805F67">
              <w:rPr>
                <w:rFonts w:ascii="Arial" w:hAnsi="Arial" w:cs="Arial"/>
              </w:rPr>
              <w:t>2200,0</w:t>
            </w:r>
          </w:p>
        </w:tc>
        <w:tc>
          <w:tcPr>
            <w:tcW w:w="558" w:type="pct"/>
            <w:tcBorders>
              <w:top w:val="nil"/>
              <w:left w:val="nil"/>
              <w:bottom w:val="single" w:sz="4" w:space="0" w:color="auto"/>
              <w:right w:val="single" w:sz="4" w:space="0" w:color="auto"/>
            </w:tcBorders>
            <w:shd w:val="clear" w:color="auto" w:fill="auto"/>
            <w:noWrap/>
            <w:vAlign w:val="center"/>
            <w:hideMark/>
          </w:tcPr>
          <w:p w14:paraId="44AA2147" w14:textId="77777777" w:rsidR="001206D1" w:rsidRPr="00805F67" w:rsidRDefault="001206D1" w:rsidP="00FF4439">
            <w:pPr>
              <w:widowControl w:val="0"/>
              <w:jc w:val="center"/>
              <w:rPr>
                <w:rFonts w:ascii="Arial" w:hAnsi="Arial" w:cs="Arial"/>
              </w:rPr>
            </w:pPr>
            <w:r w:rsidRPr="00805F67">
              <w:rPr>
                <w:rFonts w:ascii="Arial" w:hAnsi="Arial" w:cs="Arial"/>
              </w:rPr>
              <w:t>2025–2029</w:t>
            </w:r>
          </w:p>
        </w:tc>
      </w:tr>
      <w:tr w:rsidR="001206D1" w:rsidRPr="00805F67" w14:paraId="4E39EEF6" w14:textId="77777777" w:rsidTr="00FF4439">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14:paraId="131AFFCB" w14:textId="77777777" w:rsidR="001206D1" w:rsidRPr="00805F67" w:rsidRDefault="001206D1" w:rsidP="00FF4439">
            <w:pPr>
              <w:widowControl w:val="0"/>
              <w:jc w:val="center"/>
              <w:rPr>
                <w:rFonts w:ascii="Arial" w:hAnsi="Arial" w:cs="Arial"/>
              </w:rPr>
            </w:pPr>
            <w:r w:rsidRPr="00805F67">
              <w:rPr>
                <w:rFonts w:ascii="Arial" w:hAnsi="Arial" w:cs="Arial"/>
              </w:rPr>
              <w:t>14</w:t>
            </w:r>
          </w:p>
        </w:tc>
        <w:tc>
          <w:tcPr>
            <w:tcW w:w="1482" w:type="pct"/>
            <w:tcBorders>
              <w:top w:val="nil"/>
              <w:left w:val="nil"/>
              <w:bottom w:val="single" w:sz="4" w:space="0" w:color="auto"/>
              <w:right w:val="single" w:sz="4" w:space="0" w:color="auto"/>
            </w:tcBorders>
            <w:shd w:val="clear" w:color="auto" w:fill="auto"/>
            <w:vAlign w:val="center"/>
            <w:hideMark/>
          </w:tcPr>
          <w:p w14:paraId="0DD3C4FF" w14:textId="77777777" w:rsidR="001206D1" w:rsidRPr="00805F67" w:rsidRDefault="001206D1" w:rsidP="00FF4439">
            <w:pPr>
              <w:widowControl w:val="0"/>
              <w:jc w:val="center"/>
              <w:rPr>
                <w:rFonts w:ascii="Arial" w:hAnsi="Arial" w:cs="Arial"/>
              </w:rPr>
            </w:pPr>
            <w:r w:rsidRPr="00805F67">
              <w:rPr>
                <w:rFonts w:ascii="Arial" w:hAnsi="Arial" w:cs="Arial"/>
              </w:rPr>
              <w:t>Установка камеры фотовидеофиксации нарушений ПДД</w:t>
            </w:r>
          </w:p>
        </w:tc>
        <w:tc>
          <w:tcPr>
            <w:tcW w:w="2230" w:type="pct"/>
            <w:tcBorders>
              <w:top w:val="nil"/>
              <w:left w:val="nil"/>
              <w:bottom w:val="single" w:sz="4" w:space="0" w:color="auto"/>
              <w:right w:val="single" w:sz="4" w:space="0" w:color="auto"/>
            </w:tcBorders>
            <w:shd w:val="clear" w:color="auto" w:fill="auto"/>
            <w:vAlign w:val="center"/>
            <w:hideMark/>
          </w:tcPr>
          <w:p w14:paraId="10393199" w14:textId="77777777" w:rsidR="001206D1" w:rsidRPr="00805F67" w:rsidRDefault="001206D1" w:rsidP="00FF4439">
            <w:pPr>
              <w:widowControl w:val="0"/>
              <w:jc w:val="center"/>
              <w:rPr>
                <w:rFonts w:ascii="Arial" w:hAnsi="Arial" w:cs="Arial"/>
              </w:rPr>
            </w:pPr>
            <w:r w:rsidRPr="00805F67">
              <w:rPr>
                <w:rFonts w:ascii="Arial" w:hAnsi="Arial" w:cs="Arial"/>
              </w:rPr>
              <w:t>а/д</w:t>
            </w:r>
            <w:r w:rsidRPr="00805F67">
              <w:rPr>
                <w:rFonts w:ascii="Arial" w:hAnsi="Arial" w:cs="Arial"/>
                <w:bCs/>
              </w:rPr>
              <w:t xml:space="preserve"> </w:t>
            </w:r>
            <w:r w:rsidRPr="00805F67">
              <w:rPr>
                <w:rFonts w:ascii="Arial" w:hAnsi="Arial" w:cs="Arial"/>
              </w:rPr>
              <w:t>03 ОП РЗ 03К – 020</w:t>
            </w:r>
            <w:r w:rsidRPr="00805F67">
              <w:rPr>
                <w:rFonts w:ascii="Arial" w:hAnsi="Arial" w:cs="Arial"/>
                <w:bCs/>
              </w:rPr>
              <w:t xml:space="preserve"> </w:t>
            </w:r>
            <w:r w:rsidRPr="00805F67">
              <w:rPr>
                <w:rFonts w:ascii="Arial" w:hAnsi="Arial" w:cs="Arial"/>
              </w:rPr>
              <w:t>г.Белореченск–г.Апшеронск км.1+180</w:t>
            </w:r>
          </w:p>
        </w:tc>
        <w:tc>
          <w:tcPr>
            <w:tcW w:w="537" w:type="pct"/>
            <w:tcBorders>
              <w:top w:val="nil"/>
              <w:left w:val="nil"/>
              <w:bottom w:val="single" w:sz="4" w:space="0" w:color="auto"/>
              <w:right w:val="single" w:sz="4" w:space="0" w:color="auto"/>
            </w:tcBorders>
            <w:shd w:val="clear" w:color="auto" w:fill="auto"/>
            <w:vAlign w:val="center"/>
            <w:hideMark/>
          </w:tcPr>
          <w:p w14:paraId="7D306E94" w14:textId="77777777" w:rsidR="001206D1" w:rsidRPr="00805F67" w:rsidRDefault="001206D1" w:rsidP="00FF4439">
            <w:pPr>
              <w:widowControl w:val="0"/>
              <w:jc w:val="center"/>
              <w:rPr>
                <w:rFonts w:ascii="Arial" w:hAnsi="Arial" w:cs="Arial"/>
              </w:rPr>
            </w:pPr>
            <w:r w:rsidRPr="00805F67">
              <w:rPr>
                <w:rFonts w:ascii="Arial" w:hAnsi="Arial" w:cs="Arial"/>
              </w:rPr>
              <w:t>2200,0</w:t>
            </w:r>
          </w:p>
        </w:tc>
        <w:tc>
          <w:tcPr>
            <w:tcW w:w="558" w:type="pct"/>
            <w:tcBorders>
              <w:top w:val="nil"/>
              <w:left w:val="nil"/>
              <w:bottom w:val="single" w:sz="4" w:space="0" w:color="auto"/>
              <w:right w:val="single" w:sz="4" w:space="0" w:color="auto"/>
            </w:tcBorders>
            <w:shd w:val="clear" w:color="auto" w:fill="auto"/>
            <w:noWrap/>
            <w:vAlign w:val="center"/>
            <w:hideMark/>
          </w:tcPr>
          <w:p w14:paraId="460F2637" w14:textId="77777777" w:rsidR="001206D1" w:rsidRPr="00805F67" w:rsidRDefault="001206D1" w:rsidP="00FF4439">
            <w:pPr>
              <w:widowControl w:val="0"/>
              <w:jc w:val="center"/>
              <w:rPr>
                <w:rFonts w:ascii="Arial" w:hAnsi="Arial" w:cs="Arial"/>
              </w:rPr>
            </w:pPr>
            <w:r w:rsidRPr="00805F67">
              <w:rPr>
                <w:rFonts w:ascii="Arial" w:hAnsi="Arial" w:cs="Arial"/>
              </w:rPr>
              <w:t>2025–2029</w:t>
            </w:r>
          </w:p>
        </w:tc>
      </w:tr>
      <w:tr w:rsidR="001206D1" w:rsidRPr="00805F67" w14:paraId="40358C78" w14:textId="77777777" w:rsidTr="00FF4439">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14:paraId="1F912B2F" w14:textId="77777777" w:rsidR="001206D1" w:rsidRPr="00805F67" w:rsidRDefault="001206D1" w:rsidP="00FF4439">
            <w:pPr>
              <w:widowControl w:val="0"/>
              <w:jc w:val="center"/>
              <w:rPr>
                <w:rFonts w:ascii="Arial" w:hAnsi="Arial" w:cs="Arial"/>
              </w:rPr>
            </w:pPr>
            <w:r w:rsidRPr="00805F67">
              <w:rPr>
                <w:rFonts w:ascii="Arial" w:hAnsi="Arial" w:cs="Arial"/>
              </w:rPr>
              <w:t>15</w:t>
            </w:r>
          </w:p>
        </w:tc>
        <w:tc>
          <w:tcPr>
            <w:tcW w:w="1482" w:type="pct"/>
            <w:tcBorders>
              <w:top w:val="nil"/>
              <w:left w:val="nil"/>
              <w:bottom w:val="single" w:sz="4" w:space="0" w:color="auto"/>
              <w:right w:val="single" w:sz="4" w:space="0" w:color="auto"/>
            </w:tcBorders>
            <w:shd w:val="clear" w:color="auto" w:fill="auto"/>
            <w:vAlign w:val="center"/>
            <w:hideMark/>
          </w:tcPr>
          <w:p w14:paraId="1F327F6B" w14:textId="77777777" w:rsidR="001206D1" w:rsidRPr="00805F67" w:rsidRDefault="001206D1" w:rsidP="00FF4439">
            <w:pPr>
              <w:widowControl w:val="0"/>
              <w:jc w:val="center"/>
              <w:rPr>
                <w:rFonts w:ascii="Arial" w:hAnsi="Arial" w:cs="Arial"/>
              </w:rPr>
            </w:pPr>
            <w:r w:rsidRPr="00805F67">
              <w:rPr>
                <w:rFonts w:ascii="Arial" w:hAnsi="Arial" w:cs="Arial"/>
              </w:rPr>
              <w:t>Установка камеры фотовидеофиксации нарушений ПДД</w:t>
            </w:r>
          </w:p>
        </w:tc>
        <w:tc>
          <w:tcPr>
            <w:tcW w:w="2230" w:type="pct"/>
            <w:tcBorders>
              <w:top w:val="nil"/>
              <w:left w:val="nil"/>
              <w:bottom w:val="single" w:sz="4" w:space="0" w:color="auto"/>
              <w:right w:val="single" w:sz="4" w:space="0" w:color="auto"/>
            </w:tcBorders>
            <w:shd w:val="clear" w:color="auto" w:fill="auto"/>
            <w:vAlign w:val="center"/>
            <w:hideMark/>
          </w:tcPr>
          <w:p w14:paraId="6F4F0170" w14:textId="77777777" w:rsidR="001206D1" w:rsidRPr="00805F67" w:rsidRDefault="001206D1" w:rsidP="00FF4439">
            <w:pPr>
              <w:widowControl w:val="0"/>
              <w:jc w:val="center"/>
              <w:rPr>
                <w:rFonts w:ascii="Arial" w:hAnsi="Arial" w:cs="Arial"/>
              </w:rPr>
            </w:pPr>
            <w:r w:rsidRPr="00805F67">
              <w:rPr>
                <w:rFonts w:ascii="Arial" w:hAnsi="Arial" w:cs="Arial"/>
              </w:rPr>
              <w:t>а/д</w:t>
            </w:r>
            <w:r w:rsidRPr="00805F67">
              <w:rPr>
                <w:rFonts w:ascii="Arial" w:hAnsi="Arial" w:cs="Arial"/>
                <w:bCs/>
              </w:rPr>
              <w:t xml:space="preserve"> </w:t>
            </w:r>
            <w:r w:rsidRPr="00805F67">
              <w:rPr>
                <w:rFonts w:ascii="Arial" w:hAnsi="Arial" w:cs="Arial"/>
              </w:rPr>
              <w:t>03 ОП РЗ 03К – 020</w:t>
            </w:r>
            <w:r w:rsidRPr="00805F67">
              <w:rPr>
                <w:rFonts w:ascii="Arial" w:hAnsi="Arial" w:cs="Arial"/>
                <w:bCs/>
              </w:rPr>
              <w:t xml:space="preserve"> </w:t>
            </w:r>
            <w:r w:rsidRPr="00805F67">
              <w:rPr>
                <w:rFonts w:ascii="Arial" w:hAnsi="Arial" w:cs="Arial"/>
              </w:rPr>
              <w:t xml:space="preserve">г.Белореченск–г.Апшеронск км.0+280 (справа), км.0+400 (слева) </w:t>
            </w:r>
          </w:p>
        </w:tc>
        <w:tc>
          <w:tcPr>
            <w:tcW w:w="537" w:type="pct"/>
            <w:tcBorders>
              <w:top w:val="nil"/>
              <w:left w:val="nil"/>
              <w:bottom w:val="single" w:sz="4" w:space="0" w:color="auto"/>
              <w:right w:val="single" w:sz="4" w:space="0" w:color="auto"/>
            </w:tcBorders>
            <w:shd w:val="clear" w:color="auto" w:fill="auto"/>
            <w:vAlign w:val="center"/>
            <w:hideMark/>
          </w:tcPr>
          <w:p w14:paraId="44F71029" w14:textId="77777777" w:rsidR="001206D1" w:rsidRPr="00805F67" w:rsidRDefault="001206D1" w:rsidP="00FF4439">
            <w:pPr>
              <w:widowControl w:val="0"/>
              <w:jc w:val="center"/>
              <w:rPr>
                <w:rFonts w:ascii="Arial" w:hAnsi="Arial" w:cs="Arial"/>
              </w:rPr>
            </w:pPr>
            <w:r w:rsidRPr="00805F67">
              <w:rPr>
                <w:rFonts w:ascii="Arial" w:hAnsi="Arial" w:cs="Arial"/>
              </w:rPr>
              <w:t>2200,0</w:t>
            </w:r>
          </w:p>
        </w:tc>
        <w:tc>
          <w:tcPr>
            <w:tcW w:w="558" w:type="pct"/>
            <w:tcBorders>
              <w:top w:val="nil"/>
              <w:left w:val="nil"/>
              <w:bottom w:val="single" w:sz="4" w:space="0" w:color="auto"/>
              <w:right w:val="single" w:sz="4" w:space="0" w:color="auto"/>
            </w:tcBorders>
            <w:shd w:val="clear" w:color="auto" w:fill="auto"/>
            <w:noWrap/>
            <w:vAlign w:val="center"/>
            <w:hideMark/>
          </w:tcPr>
          <w:p w14:paraId="5533D314" w14:textId="77777777" w:rsidR="001206D1" w:rsidRPr="00805F67" w:rsidRDefault="001206D1" w:rsidP="00FF4439">
            <w:pPr>
              <w:widowControl w:val="0"/>
              <w:jc w:val="center"/>
              <w:rPr>
                <w:rFonts w:ascii="Arial" w:hAnsi="Arial" w:cs="Arial"/>
              </w:rPr>
            </w:pPr>
            <w:r w:rsidRPr="00805F67">
              <w:rPr>
                <w:rFonts w:ascii="Arial" w:hAnsi="Arial" w:cs="Arial"/>
              </w:rPr>
              <w:t>2025–2029</w:t>
            </w:r>
          </w:p>
        </w:tc>
      </w:tr>
      <w:tr w:rsidR="001206D1" w:rsidRPr="00805F67" w14:paraId="3DCFBE42" w14:textId="77777777" w:rsidTr="00FF4439">
        <w:trPr>
          <w:trHeight w:val="20"/>
        </w:trPr>
        <w:tc>
          <w:tcPr>
            <w:tcW w:w="193" w:type="pct"/>
            <w:tcBorders>
              <w:top w:val="nil"/>
              <w:left w:val="single" w:sz="4" w:space="0" w:color="auto"/>
              <w:bottom w:val="single" w:sz="4" w:space="0" w:color="auto"/>
              <w:right w:val="single" w:sz="4" w:space="0" w:color="auto"/>
            </w:tcBorders>
            <w:shd w:val="clear" w:color="auto" w:fill="auto"/>
            <w:noWrap/>
            <w:vAlign w:val="center"/>
            <w:hideMark/>
          </w:tcPr>
          <w:p w14:paraId="615AA824" w14:textId="77777777" w:rsidR="001206D1" w:rsidRPr="00805F67" w:rsidRDefault="001206D1" w:rsidP="00FF4439">
            <w:pPr>
              <w:widowControl w:val="0"/>
              <w:jc w:val="center"/>
              <w:rPr>
                <w:rFonts w:ascii="Arial" w:hAnsi="Arial" w:cs="Arial"/>
              </w:rPr>
            </w:pPr>
            <w:r w:rsidRPr="00805F67">
              <w:rPr>
                <w:rFonts w:ascii="Arial" w:hAnsi="Arial" w:cs="Arial"/>
              </w:rPr>
              <w:t>16</w:t>
            </w:r>
          </w:p>
        </w:tc>
        <w:tc>
          <w:tcPr>
            <w:tcW w:w="1482" w:type="pct"/>
            <w:tcBorders>
              <w:top w:val="nil"/>
              <w:left w:val="nil"/>
              <w:bottom w:val="single" w:sz="4" w:space="0" w:color="auto"/>
              <w:right w:val="single" w:sz="4" w:space="0" w:color="auto"/>
            </w:tcBorders>
            <w:shd w:val="clear" w:color="auto" w:fill="auto"/>
            <w:vAlign w:val="center"/>
            <w:hideMark/>
          </w:tcPr>
          <w:p w14:paraId="6DF15108" w14:textId="77777777" w:rsidR="001206D1" w:rsidRPr="00805F67" w:rsidRDefault="001206D1" w:rsidP="00FF4439">
            <w:pPr>
              <w:widowControl w:val="0"/>
              <w:jc w:val="center"/>
              <w:rPr>
                <w:rFonts w:ascii="Arial" w:hAnsi="Arial" w:cs="Arial"/>
              </w:rPr>
            </w:pPr>
            <w:r w:rsidRPr="00805F67">
              <w:rPr>
                <w:rFonts w:ascii="Arial" w:hAnsi="Arial" w:cs="Arial"/>
              </w:rPr>
              <w:t>Установка камеры фотовидеофиксации нарушений ПДД</w:t>
            </w:r>
          </w:p>
        </w:tc>
        <w:tc>
          <w:tcPr>
            <w:tcW w:w="2230" w:type="pct"/>
            <w:tcBorders>
              <w:top w:val="nil"/>
              <w:left w:val="nil"/>
              <w:bottom w:val="single" w:sz="4" w:space="0" w:color="auto"/>
              <w:right w:val="single" w:sz="4" w:space="0" w:color="auto"/>
            </w:tcBorders>
            <w:shd w:val="clear" w:color="auto" w:fill="auto"/>
            <w:vAlign w:val="center"/>
            <w:hideMark/>
          </w:tcPr>
          <w:p w14:paraId="5DBE8595" w14:textId="77777777" w:rsidR="001206D1" w:rsidRPr="00805F67" w:rsidRDefault="001206D1" w:rsidP="00FF4439">
            <w:pPr>
              <w:widowControl w:val="0"/>
              <w:jc w:val="center"/>
              <w:rPr>
                <w:rFonts w:ascii="Arial" w:hAnsi="Arial" w:cs="Arial"/>
              </w:rPr>
            </w:pPr>
            <w:r w:rsidRPr="00805F67">
              <w:rPr>
                <w:rFonts w:ascii="Arial" w:hAnsi="Arial" w:cs="Arial"/>
              </w:rPr>
              <w:t>а/д 03 208 ОП МР 06 Южный–Химзавод км.2+500</w:t>
            </w:r>
          </w:p>
        </w:tc>
        <w:tc>
          <w:tcPr>
            <w:tcW w:w="537" w:type="pct"/>
            <w:tcBorders>
              <w:top w:val="nil"/>
              <w:left w:val="nil"/>
              <w:bottom w:val="single" w:sz="4" w:space="0" w:color="auto"/>
              <w:right w:val="single" w:sz="4" w:space="0" w:color="auto"/>
            </w:tcBorders>
            <w:shd w:val="clear" w:color="auto" w:fill="auto"/>
            <w:vAlign w:val="center"/>
            <w:hideMark/>
          </w:tcPr>
          <w:p w14:paraId="711791B3" w14:textId="77777777" w:rsidR="001206D1" w:rsidRPr="00805F67" w:rsidRDefault="001206D1" w:rsidP="00FF4439">
            <w:pPr>
              <w:widowControl w:val="0"/>
              <w:jc w:val="center"/>
              <w:rPr>
                <w:rFonts w:ascii="Arial" w:hAnsi="Arial" w:cs="Arial"/>
              </w:rPr>
            </w:pPr>
            <w:r w:rsidRPr="00805F67">
              <w:rPr>
                <w:rFonts w:ascii="Arial" w:hAnsi="Arial" w:cs="Arial"/>
              </w:rPr>
              <w:t>2200,0</w:t>
            </w:r>
          </w:p>
        </w:tc>
        <w:tc>
          <w:tcPr>
            <w:tcW w:w="558" w:type="pct"/>
            <w:tcBorders>
              <w:top w:val="nil"/>
              <w:left w:val="nil"/>
              <w:bottom w:val="single" w:sz="4" w:space="0" w:color="auto"/>
              <w:right w:val="single" w:sz="4" w:space="0" w:color="auto"/>
            </w:tcBorders>
            <w:shd w:val="clear" w:color="auto" w:fill="auto"/>
            <w:noWrap/>
            <w:vAlign w:val="center"/>
            <w:hideMark/>
          </w:tcPr>
          <w:p w14:paraId="303D616F" w14:textId="77777777" w:rsidR="001206D1" w:rsidRPr="00805F67" w:rsidRDefault="001206D1" w:rsidP="00FF4439">
            <w:pPr>
              <w:widowControl w:val="0"/>
              <w:jc w:val="center"/>
              <w:rPr>
                <w:rFonts w:ascii="Arial" w:hAnsi="Arial" w:cs="Arial"/>
              </w:rPr>
            </w:pPr>
            <w:r w:rsidRPr="00805F67">
              <w:rPr>
                <w:rFonts w:ascii="Arial" w:hAnsi="Arial" w:cs="Arial"/>
              </w:rPr>
              <w:t>2025–2029</w:t>
            </w:r>
          </w:p>
        </w:tc>
      </w:tr>
      <w:tr w:rsidR="001206D1" w:rsidRPr="00805F67" w14:paraId="57E347D9" w14:textId="77777777" w:rsidTr="00FF4439">
        <w:trPr>
          <w:trHeight w:val="20"/>
        </w:trPr>
        <w:tc>
          <w:tcPr>
            <w:tcW w:w="193" w:type="pct"/>
            <w:tcBorders>
              <w:top w:val="nil"/>
              <w:left w:val="single" w:sz="4" w:space="0" w:color="auto"/>
              <w:bottom w:val="single" w:sz="4" w:space="0" w:color="auto"/>
              <w:right w:val="single" w:sz="4" w:space="0" w:color="auto"/>
            </w:tcBorders>
            <w:shd w:val="clear" w:color="auto" w:fill="auto"/>
            <w:vAlign w:val="center"/>
            <w:hideMark/>
          </w:tcPr>
          <w:p w14:paraId="65C2C922" w14:textId="77777777" w:rsidR="001206D1" w:rsidRPr="00805F67" w:rsidRDefault="001206D1" w:rsidP="00FF4439">
            <w:pPr>
              <w:widowControl w:val="0"/>
              <w:jc w:val="center"/>
              <w:rPr>
                <w:rFonts w:ascii="Arial" w:hAnsi="Arial" w:cs="Arial"/>
              </w:rPr>
            </w:pPr>
            <w:r w:rsidRPr="00805F67">
              <w:rPr>
                <w:rFonts w:ascii="Arial" w:hAnsi="Arial" w:cs="Arial"/>
              </w:rPr>
              <w:t>17</w:t>
            </w:r>
          </w:p>
        </w:tc>
        <w:tc>
          <w:tcPr>
            <w:tcW w:w="1482" w:type="pct"/>
            <w:tcBorders>
              <w:top w:val="nil"/>
              <w:left w:val="nil"/>
              <w:bottom w:val="single" w:sz="4" w:space="0" w:color="auto"/>
              <w:right w:val="single" w:sz="4" w:space="0" w:color="auto"/>
            </w:tcBorders>
            <w:shd w:val="clear" w:color="auto" w:fill="auto"/>
            <w:vAlign w:val="center"/>
            <w:hideMark/>
          </w:tcPr>
          <w:p w14:paraId="7CAB1169" w14:textId="77777777" w:rsidR="001206D1" w:rsidRPr="00805F67" w:rsidRDefault="001206D1" w:rsidP="00FF4439">
            <w:pPr>
              <w:widowControl w:val="0"/>
              <w:jc w:val="center"/>
              <w:rPr>
                <w:rFonts w:ascii="Arial" w:hAnsi="Arial" w:cs="Arial"/>
              </w:rPr>
            </w:pPr>
            <w:r w:rsidRPr="00805F67">
              <w:rPr>
                <w:rFonts w:ascii="Arial" w:hAnsi="Arial" w:cs="Arial"/>
              </w:rPr>
              <w:t>Установка камеры фотовидеофиксации нарушений ПДД</w:t>
            </w:r>
          </w:p>
        </w:tc>
        <w:tc>
          <w:tcPr>
            <w:tcW w:w="2230" w:type="pct"/>
            <w:tcBorders>
              <w:top w:val="nil"/>
              <w:left w:val="nil"/>
              <w:bottom w:val="single" w:sz="4" w:space="0" w:color="auto"/>
              <w:right w:val="single" w:sz="4" w:space="0" w:color="auto"/>
            </w:tcBorders>
            <w:shd w:val="clear" w:color="auto" w:fill="auto"/>
            <w:vAlign w:val="center"/>
            <w:hideMark/>
          </w:tcPr>
          <w:p w14:paraId="49C7F735" w14:textId="77777777" w:rsidR="001206D1" w:rsidRPr="00805F67" w:rsidRDefault="001206D1" w:rsidP="00FF4439">
            <w:pPr>
              <w:widowControl w:val="0"/>
              <w:jc w:val="center"/>
              <w:rPr>
                <w:rFonts w:ascii="Arial" w:hAnsi="Arial" w:cs="Arial"/>
              </w:rPr>
            </w:pPr>
            <w:r w:rsidRPr="00805F67">
              <w:rPr>
                <w:rFonts w:ascii="Arial" w:hAnsi="Arial" w:cs="Arial"/>
              </w:rPr>
              <w:t>а/д 03 208 ОП МР 06 Южный–Химзавод км.3+900</w:t>
            </w:r>
          </w:p>
        </w:tc>
        <w:tc>
          <w:tcPr>
            <w:tcW w:w="537" w:type="pct"/>
            <w:tcBorders>
              <w:top w:val="nil"/>
              <w:left w:val="nil"/>
              <w:bottom w:val="single" w:sz="4" w:space="0" w:color="auto"/>
              <w:right w:val="single" w:sz="4" w:space="0" w:color="auto"/>
            </w:tcBorders>
            <w:shd w:val="clear" w:color="auto" w:fill="auto"/>
            <w:vAlign w:val="center"/>
            <w:hideMark/>
          </w:tcPr>
          <w:p w14:paraId="17639515" w14:textId="77777777" w:rsidR="001206D1" w:rsidRPr="00805F67" w:rsidRDefault="001206D1" w:rsidP="00FF4439">
            <w:pPr>
              <w:widowControl w:val="0"/>
              <w:jc w:val="center"/>
              <w:rPr>
                <w:rFonts w:ascii="Arial" w:hAnsi="Arial" w:cs="Arial"/>
              </w:rPr>
            </w:pPr>
            <w:r w:rsidRPr="00805F67">
              <w:rPr>
                <w:rFonts w:ascii="Arial" w:hAnsi="Arial" w:cs="Arial"/>
              </w:rPr>
              <w:t>2200,0</w:t>
            </w:r>
          </w:p>
        </w:tc>
        <w:tc>
          <w:tcPr>
            <w:tcW w:w="558" w:type="pct"/>
            <w:tcBorders>
              <w:top w:val="nil"/>
              <w:left w:val="nil"/>
              <w:bottom w:val="single" w:sz="4" w:space="0" w:color="auto"/>
              <w:right w:val="single" w:sz="4" w:space="0" w:color="auto"/>
            </w:tcBorders>
            <w:shd w:val="clear" w:color="auto" w:fill="auto"/>
            <w:noWrap/>
            <w:vAlign w:val="center"/>
            <w:hideMark/>
          </w:tcPr>
          <w:p w14:paraId="625AFE86" w14:textId="77777777" w:rsidR="001206D1" w:rsidRPr="00805F67" w:rsidRDefault="001206D1" w:rsidP="00FF4439">
            <w:pPr>
              <w:widowControl w:val="0"/>
              <w:jc w:val="center"/>
              <w:rPr>
                <w:rFonts w:ascii="Arial" w:hAnsi="Arial" w:cs="Arial"/>
              </w:rPr>
            </w:pPr>
            <w:r w:rsidRPr="00805F67">
              <w:rPr>
                <w:rFonts w:ascii="Arial" w:hAnsi="Arial" w:cs="Arial"/>
              </w:rPr>
              <w:t>2025–2029</w:t>
            </w:r>
          </w:p>
        </w:tc>
      </w:tr>
      <w:tr w:rsidR="001206D1" w:rsidRPr="00805F67" w14:paraId="442CBF7B" w14:textId="77777777" w:rsidTr="00FF4439">
        <w:trPr>
          <w:trHeight w:val="20"/>
        </w:trPr>
        <w:tc>
          <w:tcPr>
            <w:tcW w:w="3905"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48429F" w14:textId="77777777" w:rsidR="001206D1" w:rsidRPr="00805F67" w:rsidRDefault="001206D1" w:rsidP="00FF4439">
            <w:pPr>
              <w:widowControl w:val="0"/>
              <w:jc w:val="center"/>
              <w:rPr>
                <w:rFonts w:ascii="Arial" w:hAnsi="Arial" w:cs="Arial"/>
              </w:rPr>
            </w:pPr>
            <w:r w:rsidRPr="00805F67">
              <w:rPr>
                <w:rFonts w:ascii="Arial" w:hAnsi="Arial" w:cs="Arial"/>
              </w:rPr>
              <w:t>Итог</w:t>
            </w:r>
          </w:p>
        </w:tc>
        <w:tc>
          <w:tcPr>
            <w:tcW w:w="537" w:type="pct"/>
            <w:tcBorders>
              <w:top w:val="nil"/>
              <w:left w:val="nil"/>
              <w:bottom w:val="single" w:sz="4" w:space="0" w:color="auto"/>
              <w:right w:val="single" w:sz="4" w:space="0" w:color="auto"/>
            </w:tcBorders>
            <w:shd w:val="clear" w:color="auto" w:fill="auto"/>
            <w:noWrap/>
            <w:vAlign w:val="center"/>
            <w:hideMark/>
          </w:tcPr>
          <w:p w14:paraId="0030B218" w14:textId="77777777" w:rsidR="001206D1" w:rsidRPr="00805F67" w:rsidRDefault="001206D1" w:rsidP="00FF4439">
            <w:pPr>
              <w:widowControl w:val="0"/>
              <w:jc w:val="center"/>
              <w:rPr>
                <w:rFonts w:ascii="Arial" w:hAnsi="Arial" w:cs="Arial"/>
              </w:rPr>
            </w:pPr>
            <w:r w:rsidRPr="00805F67">
              <w:rPr>
                <w:rFonts w:ascii="Arial" w:hAnsi="Arial" w:cs="Arial"/>
              </w:rPr>
              <w:t>37400,0</w:t>
            </w:r>
          </w:p>
        </w:tc>
        <w:tc>
          <w:tcPr>
            <w:tcW w:w="558" w:type="pct"/>
            <w:tcBorders>
              <w:top w:val="nil"/>
              <w:left w:val="nil"/>
              <w:bottom w:val="single" w:sz="4" w:space="0" w:color="auto"/>
              <w:right w:val="single" w:sz="4" w:space="0" w:color="auto"/>
            </w:tcBorders>
            <w:shd w:val="clear" w:color="auto" w:fill="auto"/>
            <w:noWrap/>
            <w:vAlign w:val="center"/>
            <w:hideMark/>
          </w:tcPr>
          <w:p w14:paraId="672CFE82" w14:textId="77777777" w:rsidR="001206D1" w:rsidRPr="00805F67" w:rsidRDefault="001206D1" w:rsidP="00FF4439">
            <w:pPr>
              <w:widowControl w:val="0"/>
              <w:jc w:val="center"/>
              <w:rPr>
                <w:rFonts w:ascii="Arial" w:hAnsi="Arial" w:cs="Arial"/>
              </w:rPr>
            </w:pPr>
            <w:r w:rsidRPr="00805F67">
              <w:rPr>
                <w:rFonts w:ascii="Arial" w:hAnsi="Arial" w:cs="Arial"/>
              </w:rPr>
              <w:t> </w:t>
            </w:r>
          </w:p>
        </w:tc>
      </w:tr>
      <w:tr w:rsidR="001206D1" w:rsidRPr="00805F67" w14:paraId="16E4387D" w14:textId="77777777" w:rsidTr="00FF4439">
        <w:trPr>
          <w:trHeight w:val="20"/>
        </w:trPr>
        <w:tc>
          <w:tcPr>
            <w:tcW w:w="5000" w:type="pct"/>
            <w:gridSpan w:val="5"/>
            <w:tcBorders>
              <w:top w:val="single" w:sz="4" w:space="0" w:color="auto"/>
            </w:tcBorders>
            <w:shd w:val="clear" w:color="auto" w:fill="auto"/>
            <w:noWrap/>
            <w:vAlign w:val="center"/>
          </w:tcPr>
          <w:p w14:paraId="03BABC63" w14:textId="77777777" w:rsidR="001206D1" w:rsidRPr="00805F67" w:rsidRDefault="001206D1" w:rsidP="00FF4439">
            <w:pPr>
              <w:widowControl w:val="0"/>
              <w:rPr>
                <w:rFonts w:ascii="Arial" w:eastAsia="Calibri" w:hAnsi="Arial" w:cs="Arial"/>
                <w:lang w:eastAsia="en-US"/>
              </w:rPr>
            </w:pPr>
            <w:r w:rsidRPr="00805F67">
              <w:rPr>
                <w:rFonts w:ascii="Arial" w:eastAsia="Calibri" w:hAnsi="Arial" w:cs="Arial"/>
                <w:lang w:eastAsia="en-US"/>
              </w:rPr>
              <w:t xml:space="preserve">*Укрупненный расчет капиталовложений по объектам мероприятий составлен из расчета: </w:t>
            </w:r>
          </w:p>
          <w:p w14:paraId="2DD9C841" w14:textId="77777777" w:rsidR="001206D1" w:rsidRPr="00805F67" w:rsidRDefault="001206D1" w:rsidP="00FF4439">
            <w:pPr>
              <w:widowControl w:val="0"/>
              <w:numPr>
                <w:ilvl w:val="0"/>
                <w:numId w:val="141"/>
              </w:numPr>
              <w:autoSpaceDE w:val="0"/>
              <w:autoSpaceDN w:val="0"/>
              <w:adjustRightInd w:val="0"/>
              <w:ind w:left="0" w:firstLine="0"/>
              <w:rPr>
                <w:rFonts w:ascii="Arial" w:eastAsia="Calibri" w:hAnsi="Arial" w:cs="Arial"/>
                <w:lang w:eastAsia="en-US"/>
              </w:rPr>
            </w:pPr>
            <w:r w:rsidRPr="00805F67">
              <w:rPr>
                <w:rFonts w:ascii="Arial" w:eastAsia="Calibri" w:hAnsi="Arial" w:cs="Arial"/>
                <w:lang w:eastAsia="en-US"/>
              </w:rPr>
              <w:t>Стоимость установки АПК фото– видеофиксации нарушений ПДД – 2 200 тыс. руб.</w:t>
            </w:r>
          </w:p>
        </w:tc>
      </w:tr>
    </w:tbl>
    <w:p w14:paraId="4C57C2D7" w14:textId="77777777" w:rsidR="001206D1" w:rsidRPr="00805F67" w:rsidRDefault="001206D1" w:rsidP="000D32AB">
      <w:pPr>
        <w:widowControl w:val="0"/>
        <w:ind w:firstLine="567"/>
        <w:rPr>
          <w:rFonts w:ascii="Arial" w:eastAsiaTheme="minorHAnsi" w:hAnsi="Arial" w:cs="Arial"/>
          <w:lang w:eastAsia="en-US"/>
        </w:rPr>
      </w:pPr>
    </w:p>
    <w:p w14:paraId="2417F603" w14:textId="3FFD35F1" w:rsidR="001206D1" w:rsidRDefault="001206D1" w:rsidP="000D32AB">
      <w:pPr>
        <w:widowControl w:val="0"/>
        <w:ind w:firstLine="567"/>
        <w:jc w:val="both"/>
        <w:rPr>
          <w:rFonts w:ascii="Arial" w:eastAsiaTheme="minorHAnsi" w:hAnsi="Arial" w:cs="Arial"/>
          <w:lang w:eastAsia="en-US"/>
        </w:rPr>
      </w:pPr>
      <w:r w:rsidRPr="00805F67">
        <w:rPr>
          <w:rFonts w:ascii="Arial" w:hAnsi="Arial" w:cs="Arial"/>
          <w:kern w:val="2"/>
          <w:lang w:eastAsia="en-US"/>
        </w:rPr>
        <w:t xml:space="preserve">Таблица 3.14 – </w:t>
      </w:r>
      <w:r w:rsidRPr="00805F67">
        <w:rPr>
          <w:rFonts w:ascii="Arial" w:eastAsiaTheme="minorHAnsi" w:hAnsi="Arial" w:cs="Arial"/>
          <w:lang w:eastAsia="en-US"/>
        </w:rPr>
        <w:t>Оценка объемов финансирования мероприятий по капитальному ремонту и реконструкции дорог в Белореченском районе</w:t>
      </w:r>
    </w:p>
    <w:p w14:paraId="700B40E4" w14:textId="77777777" w:rsidR="00FF4439" w:rsidRPr="00FF4439" w:rsidRDefault="00FF4439" w:rsidP="000D32AB">
      <w:pPr>
        <w:widowControl w:val="0"/>
        <w:ind w:firstLine="567"/>
        <w:jc w:val="both"/>
        <w:rPr>
          <w:rFonts w:ascii="Arial" w:eastAsiaTheme="minorHAnsi" w:hAnsi="Arial" w:cs="Arial"/>
          <w:lang w:eastAsia="en-US"/>
        </w:rPr>
      </w:pPr>
    </w:p>
    <w:tbl>
      <w:tblPr>
        <w:tblW w:w="14500" w:type="dxa"/>
        <w:tblLayout w:type="fixed"/>
        <w:tblLook w:val="04A0" w:firstRow="1" w:lastRow="0" w:firstColumn="1" w:lastColumn="0" w:noHBand="0" w:noVBand="1"/>
      </w:tblPr>
      <w:tblGrid>
        <w:gridCol w:w="817"/>
        <w:gridCol w:w="4253"/>
        <w:gridCol w:w="1417"/>
        <w:gridCol w:w="1417"/>
        <w:gridCol w:w="1747"/>
        <w:gridCol w:w="1842"/>
        <w:gridCol w:w="1515"/>
        <w:gridCol w:w="1492"/>
      </w:tblGrid>
      <w:tr w:rsidR="001206D1" w:rsidRPr="00805F67" w14:paraId="34989407" w14:textId="77777777" w:rsidTr="00FF4439">
        <w:trPr>
          <w:trHeight w:val="1260"/>
        </w:trPr>
        <w:tc>
          <w:tcPr>
            <w:tcW w:w="81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6458B16"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lastRenderedPageBreak/>
              <w:t>№ п/п</w:t>
            </w:r>
          </w:p>
        </w:tc>
        <w:tc>
          <w:tcPr>
            <w:tcW w:w="4253" w:type="dxa"/>
            <w:tcBorders>
              <w:top w:val="single" w:sz="4" w:space="0" w:color="auto"/>
              <w:left w:val="nil"/>
              <w:bottom w:val="nil"/>
              <w:right w:val="single" w:sz="4" w:space="0" w:color="auto"/>
            </w:tcBorders>
            <w:shd w:val="clear" w:color="auto" w:fill="auto"/>
            <w:vAlign w:val="center"/>
            <w:hideMark/>
          </w:tcPr>
          <w:p w14:paraId="74F59518"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 xml:space="preserve">Наименование улицы (переулка) </w:t>
            </w:r>
          </w:p>
        </w:tc>
        <w:tc>
          <w:tcPr>
            <w:tcW w:w="1417" w:type="dxa"/>
            <w:tcBorders>
              <w:top w:val="single" w:sz="4" w:space="0" w:color="auto"/>
              <w:left w:val="nil"/>
              <w:bottom w:val="nil"/>
              <w:right w:val="single" w:sz="4" w:space="0" w:color="auto"/>
            </w:tcBorders>
            <w:shd w:val="clear" w:color="000000" w:fill="FFFFFF"/>
            <w:vAlign w:val="center"/>
            <w:hideMark/>
          </w:tcPr>
          <w:p w14:paraId="0C65AC36"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Проектная ширина проезжей части, м</w:t>
            </w:r>
          </w:p>
        </w:tc>
        <w:tc>
          <w:tcPr>
            <w:tcW w:w="1417" w:type="dxa"/>
            <w:tcBorders>
              <w:top w:val="single" w:sz="4" w:space="0" w:color="auto"/>
              <w:left w:val="nil"/>
              <w:bottom w:val="nil"/>
              <w:right w:val="single" w:sz="4" w:space="0" w:color="auto"/>
            </w:tcBorders>
            <w:shd w:val="clear" w:color="000000" w:fill="FFFFFF"/>
            <w:vAlign w:val="center"/>
            <w:hideMark/>
          </w:tcPr>
          <w:p w14:paraId="338C5C13"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Протяжен-ность участка, км</w:t>
            </w:r>
          </w:p>
        </w:tc>
        <w:tc>
          <w:tcPr>
            <w:tcW w:w="1747" w:type="dxa"/>
            <w:tcBorders>
              <w:top w:val="single" w:sz="4" w:space="0" w:color="auto"/>
              <w:left w:val="nil"/>
              <w:bottom w:val="nil"/>
              <w:right w:val="single" w:sz="4" w:space="0" w:color="auto"/>
            </w:tcBorders>
            <w:shd w:val="clear" w:color="000000" w:fill="FFFFFF"/>
            <w:noWrap/>
            <w:vAlign w:val="center"/>
            <w:hideMark/>
          </w:tcPr>
          <w:p w14:paraId="2AB5112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Вид мероприятия</w:t>
            </w:r>
          </w:p>
        </w:tc>
        <w:tc>
          <w:tcPr>
            <w:tcW w:w="1842" w:type="dxa"/>
            <w:tcBorders>
              <w:top w:val="single" w:sz="4" w:space="0" w:color="auto"/>
              <w:left w:val="nil"/>
              <w:bottom w:val="nil"/>
              <w:right w:val="single" w:sz="4" w:space="0" w:color="auto"/>
            </w:tcBorders>
            <w:shd w:val="clear" w:color="000000" w:fill="FFFFFF"/>
            <w:vAlign w:val="center"/>
            <w:hideMark/>
          </w:tcPr>
          <w:p w14:paraId="7F60E81A"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Проектный тип покрытия</w:t>
            </w:r>
          </w:p>
        </w:tc>
        <w:tc>
          <w:tcPr>
            <w:tcW w:w="1515" w:type="dxa"/>
            <w:tcBorders>
              <w:top w:val="single" w:sz="4" w:space="0" w:color="auto"/>
              <w:left w:val="nil"/>
              <w:bottom w:val="single" w:sz="4" w:space="0" w:color="auto"/>
              <w:right w:val="single" w:sz="4" w:space="0" w:color="auto"/>
            </w:tcBorders>
            <w:shd w:val="clear" w:color="000000" w:fill="FFFFFF"/>
            <w:vAlign w:val="center"/>
            <w:hideMark/>
          </w:tcPr>
          <w:p w14:paraId="43B517D8"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Стоимость, тыс.руб/км</w:t>
            </w:r>
          </w:p>
        </w:tc>
        <w:tc>
          <w:tcPr>
            <w:tcW w:w="1492" w:type="dxa"/>
            <w:tcBorders>
              <w:top w:val="single" w:sz="4" w:space="0" w:color="auto"/>
              <w:left w:val="nil"/>
              <w:bottom w:val="single" w:sz="4" w:space="0" w:color="auto"/>
              <w:right w:val="single" w:sz="4" w:space="0" w:color="auto"/>
            </w:tcBorders>
            <w:shd w:val="clear" w:color="000000" w:fill="FFFFFF"/>
            <w:vAlign w:val="center"/>
            <w:hideMark/>
          </w:tcPr>
          <w:p w14:paraId="1560909D"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Период реализации</w:t>
            </w:r>
          </w:p>
        </w:tc>
      </w:tr>
      <w:tr w:rsidR="001206D1" w:rsidRPr="00805F67" w14:paraId="4704DDC1" w14:textId="77777777" w:rsidTr="00FF4439">
        <w:trPr>
          <w:trHeight w:val="315"/>
        </w:trPr>
        <w:tc>
          <w:tcPr>
            <w:tcW w:w="817" w:type="dxa"/>
            <w:tcBorders>
              <w:top w:val="nil"/>
              <w:left w:val="single" w:sz="4" w:space="0" w:color="auto"/>
              <w:bottom w:val="single" w:sz="4" w:space="0" w:color="auto"/>
              <w:right w:val="nil"/>
            </w:tcBorders>
            <w:shd w:val="clear" w:color="000000" w:fill="FFFFFF"/>
            <w:vAlign w:val="center"/>
            <w:hideMark/>
          </w:tcPr>
          <w:p w14:paraId="5C73A4D6"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w:t>
            </w:r>
          </w:p>
        </w:tc>
        <w:tc>
          <w:tcPr>
            <w:tcW w:w="425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878CD8"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03 208 ОП МР 02 Автодорога х. Кубанский-х. Фадеевский</w:t>
            </w:r>
          </w:p>
        </w:tc>
        <w:tc>
          <w:tcPr>
            <w:tcW w:w="1417" w:type="dxa"/>
            <w:tcBorders>
              <w:top w:val="single" w:sz="4" w:space="0" w:color="auto"/>
              <w:left w:val="nil"/>
              <w:bottom w:val="nil"/>
              <w:right w:val="single" w:sz="4" w:space="0" w:color="auto"/>
            </w:tcBorders>
            <w:shd w:val="clear" w:color="000000" w:fill="FFFFFF"/>
            <w:vAlign w:val="center"/>
            <w:hideMark/>
          </w:tcPr>
          <w:p w14:paraId="7A3311E8"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7</w:t>
            </w:r>
          </w:p>
        </w:tc>
        <w:tc>
          <w:tcPr>
            <w:tcW w:w="1417" w:type="dxa"/>
            <w:tcBorders>
              <w:top w:val="single" w:sz="4" w:space="0" w:color="auto"/>
              <w:left w:val="nil"/>
              <w:bottom w:val="nil"/>
              <w:right w:val="single" w:sz="4" w:space="0" w:color="auto"/>
            </w:tcBorders>
            <w:shd w:val="clear" w:color="000000" w:fill="FFFFFF"/>
            <w:vAlign w:val="center"/>
            <w:hideMark/>
          </w:tcPr>
          <w:p w14:paraId="1442F083"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4,258</w:t>
            </w:r>
          </w:p>
        </w:tc>
        <w:tc>
          <w:tcPr>
            <w:tcW w:w="1747" w:type="dxa"/>
            <w:tcBorders>
              <w:top w:val="single" w:sz="4" w:space="0" w:color="auto"/>
              <w:left w:val="nil"/>
              <w:bottom w:val="single" w:sz="4" w:space="0" w:color="auto"/>
              <w:right w:val="single" w:sz="4" w:space="0" w:color="auto"/>
            </w:tcBorders>
            <w:shd w:val="clear" w:color="auto" w:fill="auto"/>
            <w:noWrap/>
            <w:vAlign w:val="center"/>
            <w:hideMark/>
          </w:tcPr>
          <w:p w14:paraId="6711958C"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14:paraId="28A31266"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515" w:type="dxa"/>
            <w:tcBorders>
              <w:top w:val="nil"/>
              <w:left w:val="nil"/>
              <w:bottom w:val="single" w:sz="4" w:space="0" w:color="auto"/>
              <w:right w:val="single" w:sz="4" w:space="0" w:color="auto"/>
            </w:tcBorders>
            <w:shd w:val="clear" w:color="auto" w:fill="auto"/>
            <w:noWrap/>
            <w:vAlign w:val="center"/>
            <w:hideMark/>
          </w:tcPr>
          <w:p w14:paraId="1305942C"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82996,94</w:t>
            </w:r>
          </w:p>
        </w:tc>
        <w:tc>
          <w:tcPr>
            <w:tcW w:w="1492" w:type="dxa"/>
            <w:tcBorders>
              <w:top w:val="nil"/>
              <w:left w:val="nil"/>
              <w:bottom w:val="single" w:sz="4" w:space="0" w:color="auto"/>
              <w:right w:val="single" w:sz="4" w:space="0" w:color="auto"/>
            </w:tcBorders>
            <w:shd w:val="clear" w:color="auto" w:fill="auto"/>
            <w:noWrap/>
            <w:vAlign w:val="center"/>
            <w:hideMark/>
          </w:tcPr>
          <w:p w14:paraId="5812098A"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1691041F" w14:textId="77777777" w:rsidTr="00FF4439">
        <w:trPr>
          <w:trHeight w:val="375"/>
        </w:trPr>
        <w:tc>
          <w:tcPr>
            <w:tcW w:w="817" w:type="dxa"/>
            <w:tcBorders>
              <w:top w:val="nil"/>
              <w:left w:val="single" w:sz="4" w:space="0" w:color="auto"/>
              <w:bottom w:val="single" w:sz="4" w:space="0" w:color="auto"/>
              <w:right w:val="nil"/>
            </w:tcBorders>
            <w:shd w:val="clear" w:color="000000" w:fill="FFFFFF"/>
            <w:vAlign w:val="center"/>
            <w:hideMark/>
          </w:tcPr>
          <w:p w14:paraId="20BC212A"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w:t>
            </w:r>
          </w:p>
        </w:tc>
        <w:tc>
          <w:tcPr>
            <w:tcW w:w="4253" w:type="dxa"/>
            <w:tcBorders>
              <w:top w:val="nil"/>
              <w:left w:val="single" w:sz="4" w:space="0" w:color="auto"/>
              <w:bottom w:val="single" w:sz="4" w:space="0" w:color="auto"/>
              <w:right w:val="single" w:sz="4" w:space="0" w:color="auto"/>
            </w:tcBorders>
            <w:shd w:val="clear" w:color="auto" w:fill="auto"/>
            <w:vAlign w:val="center"/>
            <w:hideMark/>
          </w:tcPr>
          <w:p w14:paraId="6C50F8E2"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03 208 ОП МР 07 Автодорога Подъезд к п. Степной</w:t>
            </w:r>
          </w:p>
        </w:tc>
        <w:tc>
          <w:tcPr>
            <w:tcW w:w="1417" w:type="dxa"/>
            <w:tcBorders>
              <w:top w:val="single" w:sz="4" w:space="0" w:color="auto"/>
              <w:left w:val="nil"/>
              <w:bottom w:val="nil"/>
              <w:right w:val="single" w:sz="4" w:space="0" w:color="auto"/>
            </w:tcBorders>
            <w:shd w:val="clear" w:color="000000" w:fill="FFFFFF"/>
            <w:vAlign w:val="center"/>
            <w:hideMark/>
          </w:tcPr>
          <w:p w14:paraId="7968F1E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6</w:t>
            </w:r>
          </w:p>
        </w:tc>
        <w:tc>
          <w:tcPr>
            <w:tcW w:w="1417" w:type="dxa"/>
            <w:tcBorders>
              <w:top w:val="single" w:sz="4" w:space="0" w:color="auto"/>
              <w:left w:val="nil"/>
              <w:bottom w:val="nil"/>
              <w:right w:val="single" w:sz="4" w:space="0" w:color="auto"/>
            </w:tcBorders>
            <w:shd w:val="clear" w:color="000000" w:fill="FFFFFF"/>
            <w:vAlign w:val="center"/>
            <w:hideMark/>
          </w:tcPr>
          <w:p w14:paraId="4A1447A3"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1,01</w:t>
            </w:r>
          </w:p>
        </w:tc>
        <w:tc>
          <w:tcPr>
            <w:tcW w:w="1747" w:type="dxa"/>
            <w:tcBorders>
              <w:top w:val="nil"/>
              <w:left w:val="nil"/>
              <w:bottom w:val="single" w:sz="4" w:space="0" w:color="auto"/>
              <w:right w:val="single" w:sz="4" w:space="0" w:color="auto"/>
            </w:tcBorders>
            <w:shd w:val="clear" w:color="auto" w:fill="auto"/>
            <w:noWrap/>
            <w:vAlign w:val="center"/>
            <w:hideMark/>
          </w:tcPr>
          <w:p w14:paraId="070D1EA5"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ремонт</w:t>
            </w:r>
          </w:p>
        </w:tc>
        <w:tc>
          <w:tcPr>
            <w:tcW w:w="1842" w:type="dxa"/>
            <w:tcBorders>
              <w:top w:val="nil"/>
              <w:left w:val="nil"/>
              <w:bottom w:val="single" w:sz="4" w:space="0" w:color="auto"/>
              <w:right w:val="single" w:sz="4" w:space="0" w:color="auto"/>
            </w:tcBorders>
            <w:shd w:val="clear" w:color="auto" w:fill="auto"/>
            <w:vAlign w:val="center"/>
            <w:hideMark/>
          </w:tcPr>
          <w:p w14:paraId="1D5D5F09"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515" w:type="dxa"/>
            <w:tcBorders>
              <w:top w:val="nil"/>
              <w:left w:val="nil"/>
              <w:bottom w:val="single" w:sz="4" w:space="0" w:color="auto"/>
              <w:right w:val="single" w:sz="4" w:space="0" w:color="auto"/>
            </w:tcBorders>
            <w:shd w:val="clear" w:color="auto" w:fill="auto"/>
            <w:noWrap/>
            <w:vAlign w:val="center"/>
            <w:hideMark/>
          </w:tcPr>
          <w:p w14:paraId="22138D80"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19686,92</w:t>
            </w:r>
          </w:p>
        </w:tc>
        <w:tc>
          <w:tcPr>
            <w:tcW w:w="1492" w:type="dxa"/>
            <w:tcBorders>
              <w:top w:val="nil"/>
              <w:left w:val="nil"/>
              <w:bottom w:val="single" w:sz="4" w:space="0" w:color="auto"/>
              <w:right w:val="single" w:sz="4" w:space="0" w:color="auto"/>
            </w:tcBorders>
            <w:shd w:val="clear" w:color="auto" w:fill="auto"/>
            <w:noWrap/>
            <w:vAlign w:val="center"/>
            <w:hideMark/>
          </w:tcPr>
          <w:p w14:paraId="632827F0"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5875A6CE" w14:textId="77777777" w:rsidTr="00FF4439">
        <w:trPr>
          <w:trHeight w:val="375"/>
        </w:trPr>
        <w:tc>
          <w:tcPr>
            <w:tcW w:w="817" w:type="dxa"/>
            <w:tcBorders>
              <w:top w:val="nil"/>
              <w:left w:val="single" w:sz="4" w:space="0" w:color="auto"/>
              <w:bottom w:val="single" w:sz="4" w:space="0" w:color="auto"/>
              <w:right w:val="nil"/>
            </w:tcBorders>
            <w:shd w:val="clear" w:color="000000" w:fill="FFFFFF"/>
            <w:vAlign w:val="center"/>
            <w:hideMark/>
          </w:tcPr>
          <w:p w14:paraId="5457DC3F"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3</w:t>
            </w:r>
          </w:p>
        </w:tc>
        <w:tc>
          <w:tcPr>
            <w:tcW w:w="4253" w:type="dxa"/>
            <w:tcBorders>
              <w:top w:val="nil"/>
              <w:left w:val="single" w:sz="4" w:space="0" w:color="auto"/>
              <w:bottom w:val="single" w:sz="4" w:space="0" w:color="auto"/>
              <w:right w:val="single" w:sz="4" w:space="0" w:color="auto"/>
            </w:tcBorders>
            <w:shd w:val="clear" w:color="auto" w:fill="auto"/>
            <w:vAlign w:val="center"/>
            <w:hideMark/>
          </w:tcPr>
          <w:p w14:paraId="49A94590"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03 208 ОП МР 04 Автодорога х. Фадеевский - х. Терновый</w:t>
            </w:r>
          </w:p>
        </w:tc>
        <w:tc>
          <w:tcPr>
            <w:tcW w:w="1417" w:type="dxa"/>
            <w:tcBorders>
              <w:top w:val="single" w:sz="4" w:space="0" w:color="auto"/>
              <w:left w:val="nil"/>
              <w:bottom w:val="nil"/>
              <w:right w:val="single" w:sz="4" w:space="0" w:color="auto"/>
            </w:tcBorders>
            <w:shd w:val="clear" w:color="000000" w:fill="FFFFFF"/>
            <w:vAlign w:val="center"/>
            <w:hideMark/>
          </w:tcPr>
          <w:p w14:paraId="7DDE75A2"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6</w:t>
            </w:r>
          </w:p>
        </w:tc>
        <w:tc>
          <w:tcPr>
            <w:tcW w:w="1417" w:type="dxa"/>
            <w:tcBorders>
              <w:top w:val="single" w:sz="4" w:space="0" w:color="auto"/>
              <w:left w:val="nil"/>
              <w:bottom w:val="nil"/>
              <w:right w:val="single" w:sz="4" w:space="0" w:color="auto"/>
            </w:tcBorders>
            <w:shd w:val="clear" w:color="000000" w:fill="FFFFFF"/>
            <w:vAlign w:val="center"/>
            <w:hideMark/>
          </w:tcPr>
          <w:p w14:paraId="5A53BD43"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2,714</w:t>
            </w:r>
          </w:p>
        </w:tc>
        <w:tc>
          <w:tcPr>
            <w:tcW w:w="1747" w:type="dxa"/>
            <w:tcBorders>
              <w:top w:val="nil"/>
              <w:left w:val="nil"/>
              <w:bottom w:val="single" w:sz="4" w:space="0" w:color="auto"/>
              <w:right w:val="single" w:sz="4" w:space="0" w:color="auto"/>
            </w:tcBorders>
            <w:shd w:val="clear" w:color="auto" w:fill="auto"/>
            <w:noWrap/>
            <w:vAlign w:val="center"/>
            <w:hideMark/>
          </w:tcPr>
          <w:p w14:paraId="5990A574"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w:t>
            </w:r>
          </w:p>
        </w:tc>
        <w:tc>
          <w:tcPr>
            <w:tcW w:w="1842" w:type="dxa"/>
            <w:tcBorders>
              <w:top w:val="nil"/>
              <w:left w:val="nil"/>
              <w:bottom w:val="single" w:sz="4" w:space="0" w:color="auto"/>
              <w:right w:val="single" w:sz="4" w:space="0" w:color="auto"/>
            </w:tcBorders>
            <w:shd w:val="clear" w:color="auto" w:fill="auto"/>
            <w:vAlign w:val="center"/>
            <w:hideMark/>
          </w:tcPr>
          <w:p w14:paraId="1D28457C"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515" w:type="dxa"/>
            <w:tcBorders>
              <w:top w:val="nil"/>
              <w:left w:val="nil"/>
              <w:bottom w:val="single" w:sz="4" w:space="0" w:color="auto"/>
              <w:right w:val="single" w:sz="4" w:space="0" w:color="auto"/>
            </w:tcBorders>
            <w:shd w:val="clear" w:color="auto" w:fill="auto"/>
            <w:noWrap/>
            <w:vAlign w:val="center"/>
            <w:hideMark/>
          </w:tcPr>
          <w:p w14:paraId="2CFE609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52901,29</w:t>
            </w:r>
          </w:p>
        </w:tc>
        <w:tc>
          <w:tcPr>
            <w:tcW w:w="1492" w:type="dxa"/>
            <w:tcBorders>
              <w:top w:val="nil"/>
              <w:left w:val="nil"/>
              <w:bottom w:val="single" w:sz="4" w:space="0" w:color="auto"/>
              <w:right w:val="single" w:sz="4" w:space="0" w:color="auto"/>
            </w:tcBorders>
            <w:shd w:val="clear" w:color="auto" w:fill="auto"/>
            <w:noWrap/>
            <w:vAlign w:val="center"/>
            <w:hideMark/>
          </w:tcPr>
          <w:p w14:paraId="35CB6F32"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37D1B18B" w14:textId="77777777" w:rsidTr="00FF4439">
        <w:trPr>
          <w:trHeight w:val="375"/>
        </w:trPr>
        <w:tc>
          <w:tcPr>
            <w:tcW w:w="817" w:type="dxa"/>
            <w:tcBorders>
              <w:top w:val="nil"/>
              <w:left w:val="single" w:sz="4" w:space="0" w:color="auto"/>
              <w:bottom w:val="single" w:sz="4" w:space="0" w:color="auto"/>
              <w:right w:val="nil"/>
            </w:tcBorders>
            <w:shd w:val="clear" w:color="000000" w:fill="FFFFFF"/>
            <w:vAlign w:val="center"/>
            <w:hideMark/>
          </w:tcPr>
          <w:p w14:paraId="348D1E47"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4</w:t>
            </w:r>
          </w:p>
        </w:tc>
        <w:tc>
          <w:tcPr>
            <w:tcW w:w="4253" w:type="dxa"/>
            <w:tcBorders>
              <w:top w:val="nil"/>
              <w:left w:val="single" w:sz="4" w:space="0" w:color="auto"/>
              <w:bottom w:val="single" w:sz="4" w:space="0" w:color="auto"/>
              <w:right w:val="single" w:sz="4" w:space="0" w:color="auto"/>
            </w:tcBorders>
            <w:shd w:val="clear" w:color="auto" w:fill="auto"/>
            <w:vAlign w:val="center"/>
            <w:hideMark/>
          </w:tcPr>
          <w:p w14:paraId="24CF63C9"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03 208 ОП МР 06 Автодорога п. Южный-Химзавод</w:t>
            </w:r>
          </w:p>
        </w:tc>
        <w:tc>
          <w:tcPr>
            <w:tcW w:w="1417" w:type="dxa"/>
            <w:tcBorders>
              <w:top w:val="single" w:sz="4" w:space="0" w:color="auto"/>
              <w:left w:val="nil"/>
              <w:bottom w:val="nil"/>
              <w:right w:val="single" w:sz="4" w:space="0" w:color="auto"/>
            </w:tcBorders>
            <w:shd w:val="clear" w:color="000000" w:fill="FFFFFF"/>
            <w:vAlign w:val="center"/>
            <w:hideMark/>
          </w:tcPr>
          <w:p w14:paraId="4333CF44"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7</w:t>
            </w:r>
          </w:p>
        </w:tc>
        <w:tc>
          <w:tcPr>
            <w:tcW w:w="1417" w:type="dxa"/>
            <w:tcBorders>
              <w:top w:val="single" w:sz="4" w:space="0" w:color="auto"/>
              <w:left w:val="nil"/>
              <w:bottom w:val="nil"/>
              <w:right w:val="single" w:sz="4" w:space="0" w:color="auto"/>
            </w:tcBorders>
            <w:shd w:val="clear" w:color="000000" w:fill="FFFFFF"/>
            <w:vAlign w:val="center"/>
            <w:hideMark/>
          </w:tcPr>
          <w:p w14:paraId="35A334DA"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7,75</w:t>
            </w:r>
          </w:p>
        </w:tc>
        <w:tc>
          <w:tcPr>
            <w:tcW w:w="1747" w:type="dxa"/>
            <w:tcBorders>
              <w:top w:val="nil"/>
              <w:left w:val="nil"/>
              <w:bottom w:val="single" w:sz="4" w:space="0" w:color="auto"/>
              <w:right w:val="single" w:sz="4" w:space="0" w:color="auto"/>
            </w:tcBorders>
            <w:shd w:val="clear" w:color="auto" w:fill="auto"/>
            <w:noWrap/>
            <w:vAlign w:val="center"/>
            <w:hideMark/>
          </w:tcPr>
          <w:p w14:paraId="512F5E2B"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ремонт</w:t>
            </w:r>
          </w:p>
        </w:tc>
        <w:tc>
          <w:tcPr>
            <w:tcW w:w="1842" w:type="dxa"/>
            <w:tcBorders>
              <w:top w:val="nil"/>
              <w:left w:val="nil"/>
              <w:bottom w:val="single" w:sz="4" w:space="0" w:color="auto"/>
              <w:right w:val="single" w:sz="4" w:space="0" w:color="auto"/>
            </w:tcBorders>
            <w:shd w:val="clear" w:color="auto" w:fill="auto"/>
            <w:vAlign w:val="center"/>
            <w:hideMark/>
          </w:tcPr>
          <w:p w14:paraId="213C82B2"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515" w:type="dxa"/>
            <w:tcBorders>
              <w:top w:val="nil"/>
              <w:left w:val="nil"/>
              <w:bottom w:val="single" w:sz="4" w:space="0" w:color="auto"/>
              <w:right w:val="single" w:sz="4" w:space="0" w:color="auto"/>
            </w:tcBorders>
            <w:shd w:val="clear" w:color="auto" w:fill="auto"/>
            <w:noWrap/>
            <w:vAlign w:val="center"/>
            <w:hideMark/>
          </w:tcPr>
          <w:p w14:paraId="296EAFCC"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151063,00</w:t>
            </w:r>
          </w:p>
        </w:tc>
        <w:tc>
          <w:tcPr>
            <w:tcW w:w="1492" w:type="dxa"/>
            <w:tcBorders>
              <w:top w:val="nil"/>
              <w:left w:val="nil"/>
              <w:bottom w:val="single" w:sz="4" w:space="0" w:color="auto"/>
              <w:right w:val="single" w:sz="4" w:space="0" w:color="auto"/>
            </w:tcBorders>
            <w:shd w:val="clear" w:color="auto" w:fill="auto"/>
            <w:noWrap/>
            <w:vAlign w:val="center"/>
            <w:hideMark/>
          </w:tcPr>
          <w:p w14:paraId="165AE36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645744E0" w14:textId="77777777" w:rsidTr="00FF4439">
        <w:trPr>
          <w:trHeight w:val="630"/>
        </w:trPr>
        <w:tc>
          <w:tcPr>
            <w:tcW w:w="817" w:type="dxa"/>
            <w:tcBorders>
              <w:top w:val="nil"/>
              <w:left w:val="single" w:sz="4" w:space="0" w:color="auto"/>
              <w:bottom w:val="single" w:sz="4" w:space="0" w:color="auto"/>
              <w:right w:val="nil"/>
            </w:tcBorders>
            <w:shd w:val="clear" w:color="000000" w:fill="FFFFFF"/>
            <w:vAlign w:val="center"/>
            <w:hideMark/>
          </w:tcPr>
          <w:p w14:paraId="0294E8E8"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5</w:t>
            </w:r>
          </w:p>
        </w:tc>
        <w:tc>
          <w:tcPr>
            <w:tcW w:w="4253" w:type="dxa"/>
            <w:tcBorders>
              <w:top w:val="nil"/>
              <w:left w:val="single" w:sz="4" w:space="0" w:color="auto"/>
              <w:bottom w:val="single" w:sz="4" w:space="0" w:color="auto"/>
              <w:right w:val="single" w:sz="4" w:space="0" w:color="auto"/>
            </w:tcBorders>
            <w:shd w:val="clear" w:color="auto" w:fill="auto"/>
            <w:vAlign w:val="center"/>
            <w:hideMark/>
          </w:tcPr>
          <w:p w14:paraId="25B7C3BB"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 xml:space="preserve">03 208 ОП МР 35 Автодорога - Подъезд к п. МТФ №2 колх им. Ленина (асфальт) </w:t>
            </w:r>
          </w:p>
        </w:tc>
        <w:tc>
          <w:tcPr>
            <w:tcW w:w="1417" w:type="dxa"/>
            <w:tcBorders>
              <w:top w:val="single" w:sz="4" w:space="0" w:color="auto"/>
              <w:left w:val="nil"/>
              <w:bottom w:val="nil"/>
              <w:right w:val="single" w:sz="4" w:space="0" w:color="auto"/>
            </w:tcBorders>
            <w:shd w:val="clear" w:color="000000" w:fill="FFFFFF"/>
            <w:vAlign w:val="center"/>
            <w:hideMark/>
          </w:tcPr>
          <w:p w14:paraId="15DCA04D"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6</w:t>
            </w:r>
          </w:p>
        </w:tc>
        <w:tc>
          <w:tcPr>
            <w:tcW w:w="1417" w:type="dxa"/>
            <w:tcBorders>
              <w:top w:val="single" w:sz="4" w:space="0" w:color="auto"/>
              <w:left w:val="nil"/>
              <w:bottom w:val="nil"/>
              <w:right w:val="single" w:sz="4" w:space="0" w:color="auto"/>
            </w:tcBorders>
            <w:shd w:val="clear" w:color="000000" w:fill="FFFFFF"/>
            <w:vAlign w:val="center"/>
            <w:hideMark/>
          </w:tcPr>
          <w:p w14:paraId="4BFE5967"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0,203</w:t>
            </w:r>
          </w:p>
        </w:tc>
        <w:tc>
          <w:tcPr>
            <w:tcW w:w="1747" w:type="dxa"/>
            <w:tcBorders>
              <w:top w:val="nil"/>
              <w:left w:val="nil"/>
              <w:bottom w:val="single" w:sz="4" w:space="0" w:color="auto"/>
              <w:right w:val="single" w:sz="4" w:space="0" w:color="auto"/>
            </w:tcBorders>
            <w:shd w:val="clear" w:color="auto" w:fill="auto"/>
            <w:noWrap/>
            <w:vAlign w:val="center"/>
            <w:hideMark/>
          </w:tcPr>
          <w:p w14:paraId="77B89D6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реконструкция</w:t>
            </w:r>
          </w:p>
        </w:tc>
        <w:tc>
          <w:tcPr>
            <w:tcW w:w="1842" w:type="dxa"/>
            <w:tcBorders>
              <w:top w:val="nil"/>
              <w:left w:val="nil"/>
              <w:bottom w:val="single" w:sz="4" w:space="0" w:color="auto"/>
              <w:right w:val="single" w:sz="4" w:space="0" w:color="auto"/>
            </w:tcBorders>
            <w:shd w:val="clear" w:color="auto" w:fill="auto"/>
            <w:vAlign w:val="center"/>
            <w:hideMark/>
          </w:tcPr>
          <w:p w14:paraId="007C7D13"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515" w:type="dxa"/>
            <w:tcBorders>
              <w:top w:val="nil"/>
              <w:left w:val="nil"/>
              <w:bottom w:val="single" w:sz="4" w:space="0" w:color="auto"/>
              <w:right w:val="single" w:sz="4" w:space="0" w:color="auto"/>
            </w:tcBorders>
            <w:shd w:val="clear" w:color="auto" w:fill="auto"/>
            <w:noWrap/>
            <w:vAlign w:val="center"/>
            <w:hideMark/>
          </w:tcPr>
          <w:p w14:paraId="42D6FBF9"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5576,41</w:t>
            </w:r>
          </w:p>
        </w:tc>
        <w:tc>
          <w:tcPr>
            <w:tcW w:w="1492" w:type="dxa"/>
            <w:tcBorders>
              <w:top w:val="nil"/>
              <w:left w:val="nil"/>
              <w:bottom w:val="single" w:sz="4" w:space="0" w:color="auto"/>
              <w:right w:val="single" w:sz="4" w:space="0" w:color="auto"/>
            </w:tcBorders>
            <w:shd w:val="clear" w:color="auto" w:fill="auto"/>
            <w:noWrap/>
            <w:vAlign w:val="center"/>
            <w:hideMark/>
          </w:tcPr>
          <w:p w14:paraId="4C8D5088"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0C4E3C33" w14:textId="77777777" w:rsidTr="00FF4439">
        <w:trPr>
          <w:trHeight w:val="630"/>
        </w:trPr>
        <w:tc>
          <w:tcPr>
            <w:tcW w:w="817" w:type="dxa"/>
            <w:tcBorders>
              <w:top w:val="nil"/>
              <w:left w:val="single" w:sz="4" w:space="0" w:color="auto"/>
              <w:bottom w:val="single" w:sz="4" w:space="0" w:color="auto"/>
              <w:right w:val="nil"/>
            </w:tcBorders>
            <w:shd w:val="clear" w:color="000000" w:fill="FFFFFF"/>
            <w:vAlign w:val="center"/>
            <w:hideMark/>
          </w:tcPr>
          <w:p w14:paraId="02FA2C8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6</w:t>
            </w:r>
          </w:p>
        </w:tc>
        <w:tc>
          <w:tcPr>
            <w:tcW w:w="4253" w:type="dxa"/>
            <w:tcBorders>
              <w:top w:val="nil"/>
              <w:left w:val="single" w:sz="4" w:space="0" w:color="auto"/>
              <w:bottom w:val="single" w:sz="4" w:space="0" w:color="auto"/>
              <w:right w:val="single" w:sz="4" w:space="0" w:color="auto"/>
            </w:tcBorders>
            <w:shd w:val="clear" w:color="auto" w:fill="auto"/>
            <w:vAlign w:val="center"/>
            <w:hideMark/>
          </w:tcPr>
          <w:p w14:paraId="528BFBA2"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03 208 ОП МР 34 Автодорога - Подъезд к п. МТФ №1 колхоза им. Ленина (асфальт)</w:t>
            </w:r>
          </w:p>
        </w:tc>
        <w:tc>
          <w:tcPr>
            <w:tcW w:w="1417" w:type="dxa"/>
            <w:tcBorders>
              <w:top w:val="single" w:sz="4" w:space="0" w:color="auto"/>
              <w:left w:val="nil"/>
              <w:bottom w:val="nil"/>
              <w:right w:val="single" w:sz="4" w:space="0" w:color="auto"/>
            </w:tcBorders>
            <w:shd w:val="clear" w:color="000000" w:fill="FFFFFF"/>
            <w:vAlign w:val="center"/>
            <w:hideMark/>
          </w:tcPr>
          <w:p w14:paraId="5F414A99"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6</w:t>
            </w:r>
          </w:p>
        </w:tc>
        <w:tc>
          <w:tcPr>
            <w:tcW w:w="1417" w:type="dxa"/>
            <w:tcBorders>
              <w:top w:val="single" w:sz="4" w:space="0" w:color="auto"/>
              <w:left w:val="nil"/>
              <w:bottom w:val="nil"/>
              <w:right w:val="single" w:sz="4" w:space="0" w:color="auto"/>
            </w:tcBorders>
            <w:shd w:val="clear" w:color="000000" w:fill="FFFFFF"/>
            <w:vAlign w:val="center"/>
            <w:hideMark/>
          </w:tcPr>
          <w:p w14:paraId="66D7AAC5"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0,201</w:t>
            </w:r>
          </w:p>
        </w:tc>
        <w:tc>
          <w:tcPr>
            <w:tcW w:w="1747" w:type="dxa"/>
            <w:tcBorders>
              <w:top w:val="nil"/>
              <w:left w:val="nil"/>
              <w:bottom w:val="single" w:sz="4" w:space="0" w:color="auto"/>
              <w:right w:val="single" w:sz="4" w:space="0" w:color="auto"/>
            </w:tcBorders>
            <w:shd w:val="clear" w:color="auto" w:fill="auto"/>
            <w:noWrap/>
            <w:vAlign w:val="center"/>
            <w:hideMark/>
          </w:tcPr>
          <w:p w14:paraId="7ABF2393"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реконструкция</w:t>
            </w:r>
          </w:p>
        </w:tc>
        <w:tc>
          <w:tcPr>
            <w:tcW w:w="1842" w:type="dxa"/>
            <w:tcBorders>
              <w:top w:val="nil"/>
              <w:left w:val="nil"/>
              <w:bottom w:val="single" w:sz="4" w:space="0" w:color="auto"/>
              <w:right w:val="single" w:sz="4" w:space="0" w:color="auto"/>
            </w:tcBorders>
            <w:shd w:val="clear" w:color="auto" w:fill="auto"/>
            <w:vAlign w:val="center"/>
            <w:hideMark/>
          </w:tcPr>
          <w:p w14:paraId="11C4C0B5"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515" w:type="dxa"/>
            <w:tcBorders>
              <w:top w:val="nil"/>
              <w:left w:val="nil"/>
              <w:bottom w:val="single" w:sz="4" w:space="0" w:color="auto"/>
              <w:right w:val="single" w:sz="4" w:space="0" w:color="auto"/>
            </w:tcBorders>
            <w:shd w:val="clear" w:color="auto" w:fill="auto"/>
            <w:noWrap/>
            <w:vAlign w:val="center"/>
            <w:hideMark/>
          </w:tcPr>
          <w:p w14:paraId="44218E6F"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5521,47</w:t>
            </w:r>
          </w:p>
        </w:tc>
        <w:tc>
          <w:tcPr>
            <w:tcW w:w="1492" w:type="dxa"/>
            <w:tcBorders>
              <w:top w:val="nil"/>
              <w:left w:val="nil"/>
              <w:bottom w:val="single" w:sz="4" w:space="0" w:color="auto"/>
              <w:right w:val="single" w:sz="4" w:space="0" w:color="auto"/>
            </w:tcBorders>
            <w:shd w:val="clear" w:color="auto" w:fill="auto"/>
            <w:noWrap/>
            <w:vAlign w:val="center"/>
            <w:hideMark/>
          </w:tcPr>
          <w:p w14:paraId="56621862"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66B07792" w14:textId="77777777" w:rsidTr="00FF4439">
        <w:trPr>
          <w:trHeight w:val="315"/>
        </w:trPr>
        <w:tc>
          <w:tcPr>
            <w:tcW w:w="817" w:type="dxa"/>
            <w:tcBorders>
              <w:top w:val="nil"/>
              <w:left w:val="single" w:sz="4" w:space="0" w:color="auto"/>
              <w:bottom w:val="single" w:sz="4" w:space="0" w:color="auto"/>
              <w:right w:val="nil"/>
            </w:tcBorders>
            <w:shd w:val="clear" w:color="000000" w:fill="FFFFFF"/>
            <w:vAlign w:val="center"/>
            <w:hideMark/>
          </w:tcPr>
          <w:p w14:paraId="306826C7"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7</w:t>
            </w:r>
          </w:p>
        </w:tc>
        <w:tc>
          <w:tcPr>
            <w:tcW w:w="4253" w:type="dxa"/>
            <w:tcBorders>
              <w:top w:val="nil"/>
              <w:left w:val="single" w:sz="4" w:space="0" w:color="auto"/>
              <w:bottom w:val="single" w:sz="4" w:space="0" w:color="auto"/>
              <w:right w:val="single" w:sz="4" w:space="0" w:color="auto"/>
            </w:tcBorders>
            <w:shd w:val="clear" w:color="auto" w:fill="auto"/>
            <w:vAlign w:val="center"/>
            <w:hideMark/>
          </w:tcPr>
          <w:p w14:paraId="26A46740"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03 208 ОП МР 32 Автодорога - Подъезд к х. Новоселовский</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0C19DC9E" w14:textId="77777777" w:rsidR="001206D1" w:rsidRPr="00805F67" w:rsidRDefault="001206D1" w:rsidP="00FF4439">
            <w:pPr>
              <w:widowControl w:val="0"/>
              <w:jc w:val="center"/>
              <w:rPr>
                <w:rFonts w:ascii="Arial" w:hAnsi="Arial" w:cs="Arial"/>
              </w:rPr>
            </w:pPr>
            <w:r w:rsidRPr="00805F67">
              <w:rPr>
                <w:rFonts w:ascii="Arial" w:hAnsi="Arial" w:cs="Arial"/>
              </w:rPr>
              <w:t>7</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57314F1F" w14:textId="77777777" w:rsidR="001206D1" w:rsidRPr="00805F67" w:rsidRDefault="001206D1" w:rsidP="00FF4439">
            <w:pPr>
              <w:widowControl w:val="0"/>
              <w:jc w:val="center"/>
              <w:rPr>
                <w:rFonts w:ascii="Arial" w:hAnsi="Arial" w:cs="Arial"/>
              </w:rPr>
            </w:pPr>
            <w:r w:rsidRPr="00805F67">
              <w:rPr>
                <w:rFonts w:ascii="Arial" w:hAnsi="Arial" w:cs="Arial"/>
              </w:rPr>
              <w:t>0,479</w:t>
            </w:r>
          </w:p>
        </w:tc>
        <w:tc>
          <w:tcPr>
            <w:tcW w:w="1747" w:type="dxa"/>
            <w:tcBorders>
              <w:top w:val="nil"/>
              <w:left w:val="nil"/>
              <w:bottom w:val="single" w:sz="4" w:space="0" w:color="auto"/>
              <w:right w:val="single" w:sz="4" w:space="0" w:color="auto"/>
            </w:tcBorders>
            <w:shd w:val="clear" w:color="auto" w:fill="auto"/>
            <w:vAlign w:val="center"/>
            <w:hideMark/>
          </w:tcPr>
          <w:p w14:paraId="19B53B2B"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w:t>
            </w:r>
          </w:p>
        </w:tc>
        <w:tc>
          <w:tcPr>
            <w:tcW w:w="1842" w:type="dxa"/>
            <w:tcBorders>
              <w:top w:val="nil"/>
              <w:left w:val="nil"/>
              <w:bottom w:val="single" w:sz="4" w:space="0" w:color="auto"/>
              <w:right w:val="single" w:sz="4" w:space="0" w:color="auto"/>
            </w:tcBorders>
            <w:shd w:val="clear" w:color="auto" w:fill="auto"/>
            <w:vAlign w:val="center"/>
            <w:hideMark/>
          </w:tcPr>
          <w:p w14:paraId="58ABB178"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515" w:type="dxa"/>
            <w:tcBorders>
              <w:top w:val="nil"/>
              <w:left w:val="nil"/>
              <w:bottom w:val="single" w:sz="4" w:space="0" w:color="auto"/>
              <w:right w:val="single" w:sz="4" w:space="0" w:color="auto"/>
            </w:tcBorders>
            <w:shd w:val="clear" w:color="auto" w:fill="auto"/>
            <w:noWrap/>
            <w:vAlign w:val="center"/>
            <w:hideMark/>
          </w:tcPr>
          <w:p w14:paraId="4DC4220F"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9336,67</w:t>
            </w:r>
          </w:p>
        </w:tc>
        <w:tc>
          <w:tcPr>
            <w:tcW w:w="1492" w:type="dxa"/>
            <w:tcBorders>
              <w:top w:val="nil"/>
              <w:left w:val="nil"/>
              <w:bottom w:val="single" w:sz="4" w:space="0" w:color="auto"/>
              <w:right w:val="single" w:sz="4" w:space="0" w:color="auto"/>
            </w:tcBorders>
            <w:shd w:val="clear" w:color="auto" w:fill="auto"/>
            <w:noWrap/>
            <w:vAlign w:val="center"/>
            <w:hideMark/>
          </w:tcPr>
          <w:p w14:paraId="785B6EA4"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641543CE" w14:textId="77777777" w:rsidTr="00FF4439">
        <w:trPr>
          <w:trHeight w:val="315"/>
        </w:trPr>
        <w:tc>
          <w:tcPr>
            <w:tcW w:w="817" w:type="dxa"/>
            <w:tcBorders>
              <w:top w:val="nil"/>
              <w:left w:val="single" w:sz="4" w:space="0" w:color="auto"/>
              <w:bottom w:val="single" w:sz="4" w:space="0" w:color="auto"/>
              <w:right w:val="nil"/>
            </w:tcBorders>
            <w:shd w:val="clear" w:color="000000" w:fill="FFFFFF"/>
            <w:vAlign w:val="center"/>
            <w:hideMark/>
          </w:tcPr>
          <w:p w14:paraId="1AE80EC2"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8</w:t>
            </w:r>
          </w:p>
        </w:tc>
        <w:tc>
          <w:tcPr>
            <w:tcW w:w="4253" w:type="dxa"/>
            <w:tcBorders>
              <w:top w:val="nil"/>
              <w:left w:val="single" w:sz="4" w:space="0" w:color="auto"/>
              <w:bottom w:val="single" w:sz="4" w:space="0" w:color="auto"/>
              <w:right w:val="single" w:sz="4" w:space="0" w:color="auto"/>
            </w:tcBorders>
            <w:shd w:val="clear" w:color="auto" w:fill="auto"/>
            <w:vAlign w:val="center"/>
            <w:hideMark/>
          </w:tcPr>
          <w:p w14:paraId="538ADF79"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03 208 ОП МР 33 Автодорога - Подъезд к х. Лукашев</w:t>
            </w:r>
          </w:p>
        </w:tc>
        <w:tc>
          <w:tcPr>
            <w:tcW w:w="1417" w:type="dxa"/>
            <w:tcBorders>
              <w:top w:val="nil"/>
              <w:left w:val="nil"/>
              <w:bottom w:val="single" w:sz="4" w:space="0" w:color="auto"/>
              <w:right w:val="single" w:sz="4" w:space="0" w:color="auto"/>
            </w:tcBorders>
            <w:shd w:val="clear" w:color="auto" w:fill="auto"/>
            <w:vAlign w:val="center"/>
            <w:hideMark/>
          </w:tcPr>
          <w:p w14:paraId="11AC0B3D" w14:textId="77777777" w:rsidR="001206D1" w:rsidRPr="00805F67" w:rsidRDefault="001206D1" w:rsidP="00FF4439">
            <w:pPr>
              <w:widowControl w:val="0"/>
              <w:jc w:val="center"/>
              <w:rPr>
                <w:rFonts w:ascii="Arial" w:hAnsi="Arial" w:cs="Arial"/>
              </w:rPr>
            </w:pPr>
            <w:r w:rsidRPr="00805F67">
              <w:rPr>
                <w:rFonts w:ascii="Arial" w:hAnsi="Arial" w:cs="Arial"/>
              </w:rPr>
              <w:t>7</w:t>
            </w:r>
          </w:p>
        </w:tc>
        <w:tc>
          <w:tcPr>
            <w:tcW w:w="1417" w:type="dxa"/>
            <w:tcBorders>
              <w:top w:val="nil"/>
              <w:left w:val="nil"/>
              <w:bottom w:val="single" w:sz="4" w:space="0" w:color="auto"/>
              <w:right w:val="single" w:sz="4" w:space="0" w:color="auto"/>
            </w:tcBorders>
            <w:shd w:val="clear" w:color="auto" w:fill="auto"/>
            <w:vAlign w:val="center"/>
            <w:hideMark/>
          </w:tcPr>
          <w:p w14:paraId="1037D451" w14:textId="77777777" w:rsidR="001206D1" w:rsidRPr="00805F67" w:rsidRDefault="001206D1" w:rsidP="00FF4439">
            <w:pPr>
              <w:widowControl w:val="0"/>
              <w:jc w:val="center"/>
              <w:rPr>
                <w:rFonts w:ascii="Arial" w:hAnsi="Arial" w:cs="Arial"/>
              </w:rPr>
            </w:pPr>
            <w:r w:rsidRPr="00805F67">
              <w:rPr>
                <w:rFonts w:ascii="Arial" w:hAnsi="Arial" w:cs="Arial"/>
              </w:rPr>
              <w:t>0,544</w:t>
            </w:r>
          </w:p>
        </w:tc>
        <w:tc>
          <w:tcPr>
            <w:tcW w:w="1747" w:type="dxa"/>
            <w:tcBorders>
              <w:top w:val="nil"/>
              <w:left w:val="nil"/>
              <w:bottom w:val="single" w:sz="4" w:space="0" w:color="auto"/>
              <w:right w:val="single" w:sz="4" w:space="0" w:color="auto"/>
            </w:tcBorders>
            <w:shd w:val="clear" w:color="auto" w:fill="auto"/>
            <w:vAlign w:val="center"/>
            <w:hideMark/>
          </w:tcPr>
          <w:p w14:paraId="48D8E0E5"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w:t>
            </w:r>
          </w:p>
        </w:tc>
        <w:tc>
          <w:tcPr>
            <w:tcW w:w="1842" w:type="dxa"/>
            <w:tcBorders>
              <w:top w:val="nil"/>
              <w:left w:val="nil"/>
              <w:bottom w:val="single" w:sz="4" w:space="0" w:color="auto"/>
              <w:right w:val="single" w:sz="4" w:space="0" w:color="auto"/>
            </w:tcBorders>
            <w:shd w:val="clear" w:color="auto" w:fill="auto"/>
            <w:vAlign w:val="center"/>
            <w:hideMark/>
          </w:tcPr>
          <w:p w14:paraId="4338973E"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515" w:type="dxa"/>
            <w:tcBorders>
              <w:top w:val="nil"/>
              <w:left w:val="nil"/>
              <w:bottom w:val="single" w:sz="4" w:space="0" w:color="auto"/>
              <w:right w:val="single" w:sz="4" w:space="0" w:color="auto"/>
            </w:tcBorders>
            <w:shd w:val="clear" w:color="auto" w:fill="auto"/>
            <w:noWrap/>
            <w:vAlign w:val="center"/>
            <w:hideMark/>
          </w:tcPr>
          <w:p w14:paraId="6D0F0E7F"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10603,65</w:t>
            </w:r>
          </w:p>
        </w:tc>
        <w:tc>
          <w:tcPr>
            <w:tcW w:w="1492" w:type="dxa"/>
            <w:tcBorders>
              <w:top w:val="nil"/>
              <w:left w:val="nil"/>
              <w:bottom w:val="single" w:sz="4" w:space="0" w:color="auto"/>
              <w:right w:val="single" w:sz="4" w:space="0" w:color="auto"/>
            </w:tcBorders>
            <w:shd w:val="clear" w:color="auto" w:fill="auto"/>
            <w:noWrap/>
            <w:vAlign w:val="center"/>
            <w:hideMark/>
          </w:tcPr>
          <w:p w14:paraId="75AC0A55"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6B7F62AD" w14:textId="77777777" w:rsidTr="00FF4439">
        <w:trPr>
          <w:trHeight w:val="315"/>
        </w:trPr>
        <w:tc>
          <w:tcPr>
            <w:tcW w:w="817" w:type="dxa"/>
            <w:tcBorders>
              <w:top w:val="nil"/>
              <w:left w:val="single" w:sz="4" w:space="0" w:color="auto"/>
              <w:bottom w:val="single" w:sz="4" w:space="0" w:color="auto"/>
              <w:right w:val="nil"/>
            </w:tcBorders>
            <w:shd w:val="clear" w:color="000000" w:fill="FFFFFF"/>
            <w:vAlign w:val="center"/>
            <w:hideMark/>
          </w:tcPr>
          <w:p w14:paraId="1ED72974"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9</w:t>
            </w:r>
          </w:p>
        </w:tc>
        <w:tc>
          <w:tcPr>
            <w:tcW w:w="4253" w:type="dxa"/>
            <w:tcBorders>
              <w:top w:val="nil"/>
              <w:left w:val="single" w:sz="4" w:space="0" w:color="auto"/>
              <w:bottom w:val="single" w:sz="4" w:space="0" w:color="auto"/>
              <w:right w:val="single" w:sz="4" w:space="0" w:color="auto"/>
            </w:tcBorders>
            <w:shd w:val="clear" w:color="auto" w:fill="auto"/>
            <w:vAlign w:val="center"/>
            <w:hideMark/>
          </w:tcPr>
          <w:p w14:paraId="3F5E0508"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03 208 ОП МР 40 Автодорога Подъезд к х. Амосов</w:t>
            </w:r>
          </w:p>
        </w:tc>
        <w:tc>
          <w:tcPr>
            <w:tcW w:w="1417" w:type="dxa"/>
            <w:tcBorders>
              <w:top w:val="nil"/>
              <w:left w:val="nil"/>
              <w:bottom w:val="single" w:sz="4" w:space="0" w:color="auto"/>
              <w:right w:val="single" w:sz="4" w:space="0" w:color="auto"/>
            </w:tcBorders>
            <w:shd w:val="clear" w:color="auto" w:fill="auto"/>
            <w:vAlign w:val="center"/>
            <w:hideMark/>
          </w:tcPr>
          <w:p w14:paraId="14F3DF19"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6AC277BA" w14:textId="77777777" w:rsidR="001206D1" w:rsidRPr="00805F67" w:rsidRDefault="001206D1" w:rsidP="00FF4439">
            <w:pPr>
              <w:widowControl w:val="0"/>
              <w:jc w:val="center"/>
              <w:rPr>
                <w:rFonts w:ascii="Arial" w:hAnsi="Arial" w:cs="Arial"/>
              </w:rPr>
            </w:pPr>
            <w:r w:rsidRPr="00805F67">
              <w:rPr>
                <w:rFonts w:ascii="Arial" w:hAnsi="Arial" w:cs="Arial"/>
              </w:rPr>
              <w:t>0,408</w:t>
            </w:r>
          </w:p>
        </w:tc>
        <w:tc>
          <w:tcPr>
            <w:tcW w:w="1747" w:type="dxa"/>
            <w:tcBorders>
              <w:top w:val="nil"/>
              <w:left w:val="nil"/>
              <w:bottom w:val="single" w:sz="4" w:space="0" w:color="auto"/>
              <w:right w:val="single" w:sz="4" w:space="0" w:color="auto"/>
            </w:tcBorders>
            <w:shd w:val="clear" w:color="auto" w:fill="auto"/>
            <w:vAlign w:val="center"/>
            <w:hideMark/>
          </w:tcPr>
          <w:p w14:paraId="41781CDF"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w:t>
            </w:r>
          </w:p>
        </w:tc>
        <w:tc>
          <w:tcPr>
            <w:tcW w:w="1842" w:type="dxa"/>
            <w:tcBorders>
              <w:top w:val="nil"/>
              <w:left w:val="nil"/>
              <w:bottom w:val="single" w:sz="4" w:space="0" w:color="auto"/>
              <w:right w:val="single" w:sz="4" w:space="0" w:color="auto"/>
            </w:tcBorders>
            <w:shd w:val="clear" w:color="auto" w:fill="auto"/>
            <w:vAlign w:val="center"/>
            <w:hideMark/>
          </w:tcPr>
          <w:p w14:paraId="37F86BFB"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515" w:type="dxa"/>
            <w:tcBorders>
              <w:top w:val="nil"/>
              <w:left w:val="nil"/>
              <w:bottom w:val="single" w:sz="4" w:space="0" w:color="auto"/>
              <w:right w:val="single" w:sz="4" w:space="0" w:color="auto"/>
            </w:tcBorders>
            <w:shd w:val="clear" w:color="auto" w:fill="auto"/>
            <w:noWrap/>
            <w:vAlign w:val="center"/>
            <w:hideMark/>
          </w:tcPr>
          <w:p w14:paraId="50535546"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7952,74</w:t>
            </w:r>
          </w:p>
        </w:tc>
        <w:tc>
          <w:tcPr>
            <w:tcW w:w="1492" w:type="dxa"/>
            <w:tcBorders>
              <w:top w:val="nil"/>
              <w:left w:val="nil"/>
              <w:bottom w:val="single" w:sz="4" w:space="0" w:color="auto"/>
              <w:right w:val="single" w:sz="4" w:space="0" w:color="auto"/>
            </w:tcBorders>
            <w:shd w:val="clear" w:color="auto" w:fill="auto"/>
            <w:noWrap/>
            <w:vAlign w:val="center"/>
            <w:hideMark/>
          </w:tcPr>
          <w:p w14:paraId="27FB3726"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3F31C0A2" w14:textId="77777777" w:rsidTr="00FF4439">
        <w:trPr>
          <w:trHeight w:val="315"/>
        </w:trPr>
        <w:tc>
          <w:tcPr>
            <w:tcW w:w="817" w:type="dxa"/>
            <w:tcBorders>
              <w:top w:val="nil"/>
              <w:left w:val="single" w:sz="4" w:space="0" w:color="auto"/>
              <w:bottom w:val="single" w:sz="4" w:space="0" w:color="auto"/>
              <w:right w:val="nil"/>
            </w:tcBorders>
            <w:shd w:val="clear" w:color="000000" w:fill="FFFFFF"/>
            <w:vAlign w:val="center"/>
            <w:hideMark/>
          </w:tcPr>
          <w:p w14:paraId="10F977B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10</w:t>
            </w:r>
          </w:p>
        </w:tc>
        <w:tc>
          <w:tcPr>
            <w:tcW w:w="4253" w:type="dxa"/>
            <w:tcBorders>
              <w:top w:val="nil"/>
              <w:left w:val="single" w:sz="4" w:space="0" w:color="auto"/>
              <w:bottom w:val="single" w:sz="4" w:space="0" w:color="auto"/>
              <w:right w:val="single" w:sz="4" w:space="0" w:color="auto"/>
            </w:tcBorders>
            <w:shd w:val="clear" w:color="auto" w:fill="auto"/>
            <w:vAlign w:val="center"/>
            <w:hideMark/>
          </w:tcPr>
          <w:p w14:paraId="4D718A0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03 208 ОП МР 21 Автодорога - Подъезд к п. Высотный</w:t>
            </w:r>
          </w:p>
        </w:tc>
        <w:tc>
          <w:tcPr>
            <w:tcW w:w="1417" w:type="dxa"/>
            <w:tcBorders>
              <w:top w:val="nil"/>
              <w:left w:val="nil"/>
              <w:bottom w:val="single" w:sz="4" w:space="0" w:color="auto"/>
              <w:right w:val="single" w:sz="4" w:space="0" w:color="auto"/>
            </w:tcBorders>
            <w:shd w:val="clear" w:color="auto" w:fill="auto"/>
            <w:vAlign w:val="center"/>
            <w:hideMark/>
          </w:tcPr>
          <w:p w14:paraId="17CA233D" w14:textId="77777777" w:rsidR="001206D1" w:rsidRPr="00805F67" w:rsidRDefault="001206D1" w:rsidP="00FF4439">
            <w:pPr>
              <w:widowControl w:val="0"/>
              <w:jc w:val="center"/>
              <w:rPr>
                <w:rFonts w:ascii="Arial" w:hAnsi="Arial" w:cs="Arial"/>
              </w:rPr>
            </w:pPr>
            <w:r w:rsidRPr="00805F67">
              <w:rPr>
                <w:rFonts w:ascii="Arial" w:hAnsi="Arial" w:cs="Arial"/>
              </w:rPr>
              <w:t>7</w:t>
            </w:r>
          </w:p>
        </w:tc>
        <w:tc>
          <w:tcPr>
            <w:tcW w:w="1417" w:type="dxa"/>
            <w:tcBorders>
              <w:top w:val="nil"/>
              <w:left w:val="nil"/>
              <w:bottom w:val="single" w:sz="4" w:space="0" w:color="auto"/>
              <w:right w:val="single" w:sz="4" w:space="0" w:color="auto"/>
            </w:tcBorders>
            <w:shd w:val="clear" w:color="auto" w:fill="auto"/>
            <w:vAlign w:val="center"/>
            <w:hideMark/>
          </w:tcPr>
          <w:p w14:paraId="40B6A112" w14:textId="77777777" w:rsidR="001206D1" w:rsidRPr="00805F67" w:rsidRDefault="001206D1" w:rsidP="00FF4439">
            <w:pPr>
              <w:widowControl w:val="0"/>
              <w:jc w:val="center"/>
              <w:rPr>
                <w:rFonts w:ascii="Arial" w:hAnsi="Arial" w:cs="Arial"/>
              </w:rPr>
            </w:pPr>
            <w:r w:rsidRPr="00805F67">
              <w:rPr>
                <w:rFonts w:ascii="Arial" w:hAnsi="Arial" w:cs="Arial"/>
              </w:rPr>
              <w:t>0,853</w:t>
            </w:r>
          </w:p>
        </w:tc>
        <w:tc>
          <w:tcPr>
            <w:tcW w:w="1747" w:type="dxa"/>
            <w:tcBorders>
              <w:top w:val="nil"/>
              <w:left w:val="nil"/>
              <w:bottom w:val="single" w:sz="4" w:space="0" w:color="auto"/>
              <w:right w:val="single" w:sz="4" w:space="0" w:color="auto"/>
            </w:tcBorders>
            <w:shd w:val="clear" w:color="auto" w:fill="auto"/>
            <w:vAlign w:val="center"/>
            <w:hideMark/>
          </w:tcPr>
          <w:p w14:paraId="394DF513"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w:t>
            </w:r>
          </w:p>
        </w:tc>
        <w:tc>
          <w:tcPr>
            <w:tcW w:w="1842" w:type="dxa"/>
            <w:tcBorders>
              <w:top w:val="nil"/>
              <w:left w:val="nil"/>
              <w:bottom w:val="single" w:sz="4" w:space="0" w:color="auto"/>
              <w:right w:val="single" w:sz="4" w:space="0" w:color="auto"/>
            </w:tcBorders>
            <w:shd w:val="clear" w:color="auto" w:fill="auto"/>
            <w:vAlign w:val="center"/>
            <w:hideMark/>
          </w:tcPr>
          <w:p w14:paraId="7EBFA2F4"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515" w:type="dxa"/>
            <w:tcBorders>
              <w:top w:val="nil"/>
              <w:left w:val="nil"/>
              <w:bottom w:val="single" w:sz="4" w:space="0" w:color="auto"/>
              <w:right w:val="single" w:sz="4" w:space="0" w:color="auto"/>
            </w:tcBorders>
            <w:shd w:val="clear" w:color="auto" w:fill="auto"/>
            <w:noWrap/>
            <w:vAlign w:val="center"/>
            <w:hideMark/>
          </w:tcPr>
          <w:p w14:paraId="18DB6EAB"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16626,68</w:t>
            </w:r>
          </w:p>
        </w:tc>
        <w:tc>
          <w:tcPr>
            <w:tcW w:w="1492" w:type="dxa"/>
            <w:tcBorders>
              <w:top w:val="nil"/>
              <w:left w:val="nil"/>
              <w:bottom w:val="single" w:sz="4" w:space="0" w:color="auto"/>
              <w:right w:val="single" w:sz="4" w:space="0" w:color="auto"/>
            </w:tcBorders>
            <w:shd w:val="clear" w:color="auto" w:fill="auto"/>
            <w:noWrap/>
            <w:vAlign w:val="center"/>
            <w:hideMark/>
          </w:tcPr>
          <w:p w14:paraId="35314BB2"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5F71005F" w14:textId="77777777" w:rsidTr="00FF4439">
        <w:trPr>
          <w:trHeight w:val="630"/>
        </w:trPr>
        <w:tc>
          <w:tcPr>
            <w:tcW w:w="817" w:type="dxa"/>
            <w:tcBorders>
              <w:top w:val="nil"/>
              <w:left w:val="single" w:sz="4" w:space="0" w:color="auto"/>
              <w:bottom w:val="single" w:sz="4" w:space="0" w:color="auto"/>
              <w:right w:val="nil"/>
            </w:tcBorders>
            <w:shd w:val="clear" w:color="000000" w:fill="FFFFFF"/>
            <w:vAlign w:val="center"/>
            <w:hideMark/>
          </w:tcPr>
          <w:p w14:paraId="72B7DFF0"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11</w:t>
            </w:r>
          </w:p>
        </w:tc>
        <w:tc>
          <w:tcPr>
            <w:tcW w:w="4253" w:type="dxa"/>
            <w:tcBorders>
              <w:top w:val="nil"/>
              <w:left w:val="single" w:sz="4" w:space="0" w:color="auto"/>
              <w:bottom w:val="single" w:sz="4" w:space="0" w:color="auto"/>
              <w:right w:val="single" w:sz="4" w:space="0" w:color="auto"/>
            </w:tcBorders>
            <w:shd w:val="clear" w:color="auto" w:fill="auto"/>
            <w:vAlign w:val="center"/>
            <w:hideMark/>
          </w:tcPr>
          <w:p w14:paraId="1316F945"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ст-ца Бжедуховская, ул. Вишневая</w:t>
            </w:r>
          </w:p>
        </w:tc>
        <w:tc>
          <w:tcPr>
            <w:tcW w:w="1417" w:type="dxa"/>
            <w:tcBorders>
              <w:top w:val="nil"/>
              <w:left w:val="nil"/>
              <w:bottom w:val="single" w:sz="4" w:space="0" w:color="auto"/>
              <w:right w:val="single" w:sz="4" w:space="0" w:color="auto"/>
            </w:tcBorders>
            <w:shd w:val="clear" w:color="auto" w:fill="auto"/>
            <w:vAlign w:val="center"/>
            <w:hideMark/>
          </w:tcPr>
          <w:p w14:paraId="736581F0"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1836C508" w14:textId="77777777" w:rsidR="001206D1" w:rsidRPr="00805F67" w:rsidRDefault="001206D1" w:rsidP="00FF4439">
            <w:pPr>
              <w:widowControl w:val="0"/>
              <w:jc w:val="center"/>
              <w:rPr>
                <w:rFonts w:ascii="Arial" w:hAnsi="Arial" w:cs="Arial"/>
              </w:rPr>
            </w:pPr>
            <w:r w:rsidRPr="00805F67">
              <w:rPr>
                <w:rFonts w:ascii="Arial" w:hAnsi="Arial" w:cs="Arial"/>
              </w:rPr>
              <w:t>0,15</w:t>
            </w:r>
          </w:p>
        </w:tc>
        <w:tc>
          <w:tcPr>
            <w:tcW w:w="1747" w:type="dxa"/>
            <w:tcBorders>
              <w:top w:val="nil"/>
              <w:left w:val="nil"/>
              <w:bottom w:val="single" w:sz="4" w:space="0" w:color="auto"/>
              <w:right w:val="single" w:sz="4" w:space="0" w:color="auto"/>
            </w:tcBorders>
            <w:shd w:val="clear" w:color="auto" w:fill="auto"/>
            <w:vAlign w:val="center"/>
            <w:hideMark/>
          </w:tcPr>
          <w:p w14:paraId="08318CAA"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842" w:type="dxa"/>
            <w:tcBorders>
              <w:top w:val="nil"/>
              <w:left w:val="nil"/>
              <w:bottom w:val="single" w:sz="4" w:space="0" w:color="auto"/>
              <w:right w:val="single" w:sz="4" w:space="0" w:color="auto"/>
            </w:tcBorders>
            <w:shd w:val="clear" w:color="auto" w:fill="auto"/>
            <w:vAlign w:val="center"/>
            <w:hideMark/>
          </w:tcPr>
          <w:p w14:paraId="6FEE178B"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515" w:type="dxa"/>
            <w:tcBorders>
              <w:top w:val="nil"/>
              <w:left w:val="nil"/>
              <w:bottom w:val="single" w:sz="4" w:space="0" w:color="auto"/>
              <w:right w:val="single" w:sz="4" w:space="0" w:color="auto"/>
            </w:tcBorders>
            <w:shd w:val="clear" w:color="auto" w:fill="auto"/>
            <w:noWrap/>
            <w:vAlign w:val="center"/>
            <w:hideMark/>
          </w:tcPr>
          <w:p w14:paraId="1C0A1BC5"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2923,80</w:t>
            </w:r>
          </w:p>
        </w:tc>
        <w:tc>
          <w:tcPr>
            <w:tcW w:w="1492" w:type="dxa"/>
            <w:tcBorders>
              <w:top w:val="nil"/>
              <w:left w:val="nil"/>
              <w:bottom w:val="single" w:sz="4" w:space="0" w:color="auto"/>
              <w:right w:val="single" w:sz="4" w:space="0" w:color="auto"/>
            </w:tcBorders>
            <w:shd w:val="clear" w:color="auto" w:fill="auto"/>
            <w:noWrap/>
            <w:vAlign w:val="center"/>
            <w:hideMark/>
          </w:tcPr>
          <w:p w14:paraId="4AD81A2D"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05C296D9" w14:textId="77777777" w:rsidTr="00FF4439">
        <w:trPr>
          <w:trHeight w:val="630"/>
        </w:trPr>
        <w:tc>
          <w:tcPr>
            <w:tcW w:w="817" w:type="dxa"/>
            <w:tcBorders>
              <w:top w:val="nil"/>
              <w:left w:val="single" w:sz="4" w:space="0" w:color="auto"/>
              <w:bottom w:val="single" w:sz="4" w:space="0" w:color="auto"/>
              <w:right w:val="nil"/>
            </w:tcBorders>
            <w:shd w:val="clear" w:color="000000" w:fill="FFFFFF"/>
            <w:vAlign w:val="center"/>
            <w:hideMark/>
          </w:tcPr>
          <w:p w14:paraId="0D28160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12</w:t>
            </w:r>
          </w:p>
        </w:tc>
        <w:tc>
          <w:tcPr>
            <w:tcW w:w="4253" w:type="dxa"/>
            <w:tcBorders>
              <w:top w:val="nil"/>
              <w:left w:val="single" w:sz="4" w:space="0" w:color="auto"/>
              <w:bottom w:val="single" w:sz="4" w:space="0" w:color="auto"/>
              <w:right w:val="single" w:sz="4" w:space="0" w:color="auto"/>
            </w:tcBorders>
            <w:shd w:val="clear" w:color="auto" w:fill="auto"/>
            <w:vAlign w:val="center"/>
            <w:hideMark/>
          </w:tcPr>
          <w:p w14:paraId="55E2CCE2"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ст-ца Бжедуховская, ул. Набережная</w:t>
            </w:r>
          </w:p>
        </w:tc>
        <w:tc>
          <w:tcPr>
            <w:tcW w:w="1417" w:type="dxa"/>
            <w:tcBorders>
              <w:top w:val="nil"/>
              <w:left w:val="nil"/>
              <w:bottom w:val="single" w:sz="4" w:space="0" w:color="auto"/>
              <w:right w:val="single" w:sz="4" w:space="0" w:color="auto"/>
            </w:tcBorders>
            <w:shd w:val="clear" w:color="auto" w:fill="auto"/>
            <w:vAlign w:val="center"/>
            <w:hideMark/>
          </w:tcPr>
          <w:p w14:paraId="78DAE3F9"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0068BA8D"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0,2</w:t>
            </w:r>
          </w:p>
        </w:tc>
        <w:tc>
          <w:tcPr>
            <w:tcW w:w="1747" w:type="dxa"/>
            <w:tcBorders>
              <w:top w:val="nil"/>
              <w:left w:val="nil"/>
              <w:bottom w:val="single" w:sz="4" w:space="0" w:color="auto"/>
              <w:right w:val="single" w:sz="4" w:space="0" w:color="auto"/>
            </w:tcBorders>
            <w:shd w:val="clear" w:color="auto" w:fill="auto"/>
            <w:vAlign w:val="center"/>
            <w:hideMark/>
          </w:tcPr>
          <w:p w14:paraId="4CC966B3"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842" w:type="dxa"/>
            <w:tcBorders>
              <w:top w:val="nil"/>
              <w:left w:val="nil"/>
              <w:bottom w:val="single" w:sz="4" w:space="0" w:color="auto"/>
              <w:right w:val="single" w:sz="4" w:space="0" w:color="auto"/>
            </w:tcBorders>
            <w:shd w:val="clear" w:color="auto" w:fill="auto"/>
            <w:vAlign w:val="center"/>
            <w:hideMark/>
          </w:tcPr>
          <w:p w14:paraId="6575B2B3"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515" w:type="dxa"/>
            <w:tcBorders>
              <w:top w:val="nil"/>
              <w:left w:val="nil"/>
              <w:bottom w:val="single" w:sz="4" w:space="0" w:color="auto"/>
              <w:right w:val="single" w:sz="4" w:space="0" w:color="auto"/>
            </w:tcBorders>
            <w:shd w:val="clear" w:color="auto" w:fill="auto"/>
            <w:noWrap/>
            <w:vAlign w:val="center"/>
            <w:hideMark/>
          </w:tcPr>
          <w:p w14:paraId="6F5564CD"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3898,40</w:t>
            </w:r>
          </w:p>
        </w:tc>
        <w:tc>
          <w:tcPr>
            <w:tcW w:w="1492" w:type="dxa"/>
            <w:tcBorders>
              <w:top w:val="nil"/>
              <w:left w:val="nil"/>
              <w:bottom w:val="single" w:sz="4" w:space="0" w:color="auto"/>
              <w:right w:val="single" w:sz="4" w:space="0" w:color="auto"/>
            </w:tcBorders>
            <w:shd w:val="clear" w:color="auto" w:fill="auto"/>
            <w:noWrap/>
            <w:vAlign w:val="center"/>
            <w:hideMark/>
          </w:tcPr>
          <w:p w14:paraId="3A08FC44"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bl>
    <w:p w14:paraId="1521A3A7" w14:textId="77777777" w:rsidR="001206D1" w:rsidRPr="00805F67" w:rsidRDefault="001206D1" w:rsidP="000D32AB">
      <w:pPr>
        <w:widowControl w:val="0"/>
        <w:ind w:firstLine="567"/>
        <w:rPr>
          <w:rFonts w:ascii="Arial" w:eastAsiaTheme="minorHAnsi" w:hAnsi="Arial" w:cs="Arial"/>
          <w:lang w:eastAsia="en-US"/>
        </w:rPr>
      </w:pPr>
    </w:p>
    <w:p w14:paraId="46900693"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lastRenderedPageBreak/>
        <w:t>Продолжение таблицы 3.14</w:t>
      </w:r>
    </w:p>
    <w:tbl>
      <w:tblPr>
        <w:tblW w:w="14521" w:type="dxa"/>
        <w:tblLayout w:type="fixed"/>
        <w:tblLook w:val="04A0" w:firstRow="1" w:lastRow="0" w:firstColumn="1" w:lastColumn="0" w:noHBand="0" w:noVBand="1"/>
      </w:tblPr>
      <w:tblGrid>
        <w:gridCol w:w="817"/>
        <w:gridCol w:w="4253"/>
        <w:gridCol w:w="1248"/>
        <w:gridCol w:w="1417"/>
        <w:gridCol w:w="2012"/>
        <w:gridCol w:w="1842"/>
        <w:gridCol w:w="1440"/>
        <w:gridCol w:w="1492"/>
      </w:tblGrid>
      <w:tr w:rsidR="001206D1" w:rsidRPr="00805F67" w14:paraId="1E7A7BB6" w14:textId="77777777" w:rsidTr="00FF4439">
        <w:trPr>
          <w:trHeight w:val="630"/>
        </w:trPr>
        <w:tc>
          <w:tcPr>
            <w:tcW w:w="817" w:type="dxa"/>
            <w:tcBorders>
              <w:top w:val="single" w:sz="4" w:space="0" w:color="auto"/>
              <w:left w:val="single" w:sz="4" w:space="0" w:color="auto"/>
              <w:bottom w:val="single" w:sz="4" w:space="0" w:color="auto"/>
              <w:right w:val="nil"/>
            </w:tcBorders>
            <w:shd w:val="clear" w:color="000000" w:fill="FFFFFF"/>
            <w:vAlign w:val="center"/>
            <w:hideMark/>
          </w:tcPr>
          <w:p w14:paraId="1E59052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13</w:t>
            </w:r>
          </w:p>
        </w:tc>
        <w:tc>
          <w:tcPr>
            <w:tcW w:w="425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2680A7"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03 208 ОП МР 09 Автодорога от городской черты до пос. Садовый</w:t>
            </w:r>
          </w:p>
        </w:tc>
        <w:tc>
          <w:tcPr>
            <w:tcW w:w="1248" w:type="dxa"/>
            <w:tcBorders>
              <w:top w:val="single" w:sz="4" w:space="0" w:color="auto"/>
              <w:left w:val="nil"/>
              <w:bottom w:val="single" w:sz="4" w:space="0" w:color="auto"/>
              <w:right w:val="single" w:sz="4" w:space="0" w:color="auto"/>
            </w:tcBorders>
            <w:shd w:val="clear" w:color="auto" w:fill="auto"/>
            <w:vAlign w:val="center"/>
            <w:hideMark/>
          </w:tcPr>
          <w:p w14:paraId="58227350" w14:textId="77777777" w:rsidR="001206D1" w:rsidRPr="00805F67" w:rsidRDefault="001206D1" w:rsidP="00FF4439">
            <w:pPr>
              <w:widowControl w:val="0"/>
              <w:jc w:val="center"/>
              <w:rPr>
                <w:rFonts w:ascii="Arial" w:hAnsi="Arial" w:cs="Arial"/>
              </w:rPr>
            </w:pPr>
            <w:r w:rsidRPr="00805F67">
              <w:rPr>
                <w:rFonts w:ascii="Arial" w:hAnsi="Arial" w:cs="Arial"/>
              </w:rPr>
              <w:t>7</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3CAEAC70" w14:textId="77777777" w:rsidR="001206D1" w:rsidRPr="00805F67" w:rsidRDefault="001206D1" w:rsidP="00FF4439">
            <w:pPr>
              <w:widowControl w:val="0"/>
              <w:jc w:val="center"/>
              <w:rPr>
                <w:rFonts w:ascii="Arial" w:hAnsi="Arial" w:cs="Arial"/>
              </w:rPr>
            </w:pPr>
            <w:r w:rsidRPr="00805F67">
              <w:rPr>
                <w:rFonts w:ascii="Arial" w:hAnsi="Arial" w:cs="Arial"/>
              </w:rPr>
              <w:t>0,996</w:t>
            </w:r>
          </w:p>
        </w:tc>
        <w:tc>
          <w:tcPr>
            <w:tcW w:w="2012" w:type="dxa"/>
            <w:tcBorders>
              <w:top w:val="single" w:sz="4" w:space="0" w:color="auto"/>
              <w:left w:val="nil"/>
              <w:bottom w:val="single" w:sz="4" w:space="0" w:color="auto"/>
              <w:right w:val="single" w:sz="4" w:space="0" w:color="auto"/>
            </w:tcBorders>
            <w:shd w:val="clear" w:color="auto" w:fill="auto"/>
            <w:vAlign w:val="center"/>
            <w:hideMark/>
          </w:tcPr>
          <w:p w14:paraId="141A1F8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14:paraId="49375109"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tcBorders>
              <w:top w:val="single" w:sz="4" w:space="0" w:color="auto"/>
              <w:left w:val="nil"/>
              <w:bottom w:val="single" w:sz="4" w:space="0" w:color="auto"/>
              <w:right w:val="single" w:sz="4" w:space="0" w:color="auto"/>
            </w:tcBorders>
            <w:shd w:val="clear" w:color="auto" w:fill="auto"/>
            <w:noWrap/>
            <w:vAlign w:val="center"/>
            <w:hideMark/>
          </w:tcPr>
          <w:p w14:paraId="6A2C9072"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19414,03</w:t>
            </w:r>
          </w:p>
        </w:tc>
        <w:tc>
          <w:tcPr>
            <w:tcW w:w="1492" w:type="dxa"/>
            <w:tcBorders>
              <w:top w:val="single" w:sz="4" w:space="0" w:color="auto"/>
              <w:left w:val="nil"/>
              <w:bottom w:val="single" w:sz="4" w:space="0" w:color="auto"/>
              <w:right w:val="single" w:sz="4" w:space="0" w:color="auto"/>
            </w:tcBorders>
            <w:shd w:val="clear" w:color="auto" w:fill="auto"/>
            <w:noWrap/>
            <w:vAlign w:val="center"/>
            <w:hideMark/>
          </w:tcPr>
          <w:p w14:paraId="4AAE5EDF"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0862A818" w14:textId="77777777" w:rsidTr="00FF4439">
        <w:trPr>
          <w:trHeight w:val="630"/>
        </w:trPr>
        <w:tc>
          <w:tcPr>
            <w:tcW w:w="817" w:type="dxa"/>
            <w:tcBorders>
              <w:top w:val="nil"/>
              <w:left w:val="single" w:sz="4" w:space="0" w:color="auto"/>
              <w:bottom w:val="single" w:sz="4" w:space="0" w:color="auto"/>
              <w:right w:val="nil"/>
            </w:tcBorders>
            <w:shd w:val="clear" w:color="000000" w:fill="FFFFFF"/>
            <w:vAlign w:val="center"/>
            <w:hideMark/>
          </w:tcPr>
          <w:p w14:paraId="5BE8C1C4"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14</w:t>
            </w:r>
          </w:p>
        </w:tc>
        <w:tc>
          <w:tcPr>
            <w:tcW w:w="4253" w:type="dxa"/>
            <w:tcBorders>
              <w:top w:val="nil"/>
              <w:left w:val="single" w:sz="4" w:space="0" w:color="auto"/>
              <w:bottom w:val="single" w:sz="4" w:space="0" w:color="auto"/>
              <w:right w:val="single" w:sz="4" w:space="0" w:color="auto"/>
            </w:tcBorders>
            <w:shd w:val="clear" w:color="auto" w:fill="auto"/>
            <w:vAlign w:val="center"/>
            <w:hideMark/>
          </w:tcPr>
          <w:p w14:paraId="0B5E757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п. Родники ул. Виноградная</w:t>
            </w:r>
          </w:p>
        </w:tc>
        <w:tc>
          <w:tcPr>
            <w:tcW w:w="1248" w:type="dxa"/>
            <w:tcBorders>
              <w:top w:val="nil"/>
              <w:left w:val="nil"/>
              <w:bottom w:val="single" w:sz="4" w:space="0" w:color="auto"/>
              <w:right w:val="single" w:sz="4" w:space="0" w:color="auto"/>
            </w:tcBorders>
            <w:shd w:val="clear" w:color="auto" w:fill="auto"/>
            <w:vAlign w:val="center"/>
            <w:hideMark/>
          </w:tcPr>
          <w:p w14:paraId="41CC1F7B"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4EE08AB3" w14:textId="77777777" w:rsidR="001206D1" w:rsidRPr="00805F67" w:rsidRDefault="001206D1" w:rsidP="00FF4439">
            <w:pPr>
              <w:widowControl w:val="0"/>
              <w:jc w:val="center"/>
              <w:rPr>
                <w:rFonts w:ascii="Arial" w:hAnsi="Arial" w:cs="Arial"/>
              </w:rPr>
            </w:pPr>
            <w:r w:rsidRPr="00805F67">
              <w:rPr>
                <w:rFonts w:ascii="Arial" w:hAnsi="Arial" w:cs="Arial"/>
              </w:rPr>
              <w:t>0,81</w:t>
            </w:r>
          </w:p>
        </w:tc>
        <w:tc>
          <w:tcPr>
            <w:tcW w:w="2012" w:type="dxa"/>
            <w:tcBorders>
              <w:top w:val="nil"/>
              <w:left w:val="nil"/>
              <w:bottom w:val="single" w:sz="4" w:space="0" w:color="auto"/>
              <w:right w:val="single" w:sz="4" w:space="0" w:color="auto"/>
            </w:tcBorders>
            <w:shd w:val="clear" w:color="auto" w:fill="auto"/>
            <w:vAlign w:val="center"/>
            <w:hideMark/>
          </w:tcPr>
          <w:p w14:paraId="1735C6C7"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842" w:type="dxa"/>
            <w:tcBorders>
              <w:top w:val="nil"/>
              <w:left w:val="nil"/>
              <w:bottom w:val="single" w:sz="4" w:space="0" w:color="auto"/>
              <w:right w:val="single" w:sz="4" w:space="0" w:color="auto"/>
            </w:tcBorders>
            <w:shd w:val="clear" w:color="auto" w:fill="auto"/>
            <w:vAlign w:val="center"/>
            <w:hideMark/>
          </w:tcPr>
          <w:p w14:paraId="05177A4B"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tcBorders>
              <w:top w:val="nil"/>
              <w:left w:val="nil"/>
              <w:bottom w:val="single" w:sz="4" w:space="0" w:color="auto"/>
              <w:right w:val="single" w:sz="4" w:space="0" w:color="auto"/>
            </w:tcBorders>
            <w:shd w:val="clear" w:color="auto" w:fill="auto"/>
            <w:noWrap/>
            <w:vAlign w:val="center"/>
            <w:hideMark/>
          </w:tcPr>
          <w:p w14:paraId="70BB32FC"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15788,52</w:t>
            </w:r>
          </w:p>
        </w:tc>
        <w:tc>
          <w:tcPr>
            <w:tcW w:w="1492" w:type="dxa"/>
            <w:tcBorders>
              <w:top w:val="nil"/>
              <w:left w:val="nil"/>
              <w:bottom w:val="single" w:sz="4" w:space="0" w:color="auto"/>
              <w:right w:val="single" w:sz="4" w:space="0" w:color="auto"/>
            </w:tcBorders>
            <w:shd w:val="clear" w:color="auto" w:fill="auto"/>
            <w:noWrap/>
            <w:vAlign w:val="center"/>
            <w:hideMark/>
          </w:tcPr>
          <w:p w14:paraId="589FE009"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6FD2CE9B" w14:textId="77777777" w:rsidTr="00FF4439">
        <w:trPr>
          <w:trHeight w:val="300"/>
        </w:trPr>
        <w:tc>
          <w:tcPr>
            <w:tcW w:w="817" w:type="dxa"/>
            <w:tcBorders>
              <w:top w:val="nil"/>
              <w:left w:val="single" w:sz="4" w:space="0" w:color="auto"/>
              <w:bottom w:val="single" w:sz="4" w:space="0" w:color="auto"/>
              <w:right w:val="nil"/>
            </w:tcBorders>
            <w:shd w:val="clear" w:color="000000" w:fill="FFFFFF"/>
            <w:vAlign w:val="center"/>
            <w:hideMark/>
          </w:tcPr>
          <w:p w14:paraId="4BD746A2"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15</w:t>
            </w:r>
          </w:p>
        </w:tc>
        <w:tc>
          <w:tcPr>
            <w:tcW w:w="4253" w:type="dxa"/>
            <w:tcBorders>
              <w:top w:val="nil"/>
              <w:left w:val="single" w:sz="4" w:space="0" w:color="auto"/>
              <w:bottom w:val="single" w:sz="4" w:space="0" w:color="auto"/>
              <w:right w:val="single" w:sz="4" w:space="0" w:color="auto"/>
            </w:tcBorders>
            <w:shd w:val="clear" w:color="auto" w:fill="auto"/>
            <w:vAlign w:val="center"/>
            <w:hideMark/>
          </w:tcPr>
          <w:p w14:paraId="1CBD8B3F"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п. Родники ул. Грушевая</w:t>
            </w:r>
          </w:p>
        </w:tc>
        <w:tc>
          <w:tcPr>
            <w:tcW w:w="1248" w:type="dxa"/>
            <w:tcBorders>
              <w:top w:val="nil"/>
              <w:left w:val="nil"/>
              <w:bottom w:val="single" w:sz="4" w:space="0" w:color="auto"/>
              <w:right w:val="single" w:sz="4" w:space="0" w:color="auto"/>
            </w:tcBorders>
            <w:shd w:val="clear" w:color="auto" w:fill="auto"/>
            <w:vAlign w:val="center"/>
            <w:hideMark/>
          </w:tcPr>
          <w:p w14:paraId="2E93B3EC"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736A3BE0" w14:textId="77777777" w:rsidR="001206D1" w:rsidRPr="00805F67" w:rsidRDefault="001206D1" w:rsidP="00FF4439">
            <w:pPr>
              <w:widowControl w:val="0"/>
              <w:jc w:val="center"/>
              <w:rPr>
                <w:rFonts w:ascii="Arial" w:hAnsi="Arial" w:cs="Arial"/>
              </w:rPr>
            </w:pPr>
            <w:r w:rsidRPr="00805F67">
              <w:rPr>
                <w:rFonts w:ascii="Arial" w:hAnsi="Arial" w:cs="Arial"/>
              </w:rPr>
              <w:t>0,99</w:t>
            </w:r>
          </w:p>
        </w:tc>
        <w:tc>
          <w:tcPr>
            <w:tcW w:w="2012" w:type="dxa"/>
            <w:tcBorders>
              <w:top w:val="nil"/>
              <w:left w:val="nil"/>
              <w:bottom w:val="single" w:sz="4" w:space="0" w:color="auto"/>
              <w:right w:val="single" w:sz="4" w:space="0" w:color="auto"/>
            </w:tcBorders>
            <w:shd w:val="clear" w:color="auto" w:fill="auto"/>
            <w:vAlign w:val="center"/>
            <w:hideMark/>
          </w:tcPr>
          <w:p w14:paraId="4D87E3BB"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842" w:type="dxa"/>
            <w:tcBorders>
              <w:top w:val="nil"/>
              <w:left w:val="nil"/>
              <w:bottom w:val="single" w:sz="4" w:space="0" w:color="auto"/>
              <w:right w:val="single" w:sz="4" w:space="0" w:color="auto"/>
            </w:tcBorders>
            <w:shd w:val="clear" w:color="auto" w:fill="auto"/>
            <w:vAlign w:val="center"/>
            <w:hideMark/>
          </w:tcPr>
          <w:p w14:paraId="71385160"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tcBorders>
              <w:top w:val="nil"/>
              <w:left w:val="nil"/>
              <w:bottom w:val="single" w:sz="4" w:space="0" w:color="auto"/>
              <w:right w:val="single" w:sz="4" w:space="0" w:color="auto"/>
            </w:tcBorders>
            <w:shd w:val="clear" w:color="auto" w:fill="auto"/>
            <w:noWrap/>
            <w:vAlign w:val="center"/>
            <w:hideMark/>
          </w:tcPr>
          <w:p w14:paraId="1896C4EA"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19297,08</w:t>
            </w:r>
          </w:p>
        </w:tc>
        <w:tc>
          <w:tcPr>
            <w:tcW w:w="1492" w:type="dxa"/>
            <w:tcBorders>
              <w:top w:val="nil"/>
              <w:left w:val="nil"/>
              <w:bottom w:val="single" w:sz="4" w:space="0" w:color="auto"/>
              <w:right w:val="single" w:sz="4" w:space="0" w:color="auto"/>
            </w:tcBorders>
            <w:shd w:val="clear" w:color="auto" w:fill="auto"/>
            <w:noWrap/>
            <w:vAlign w:val="center"/>
            <w:hideMark/>
          </w:tcPr>
          <w:p w14:paraId="6B0D145B"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33ECA834" w14:textId="77777777" w:rsidTr="00FF4439">
        <w:trPr>
          <w:trHeight w:val="300"/>
        </w:trPr>
        <w:tc>
          <w:tcPr>
            <w:tcW w:w="817" w:type="dxa"/>
            <w:tcBorders>
              <w:top w:val="nil"/>
              <w:left w:val="single" w:sz="4" w:space="0" w:color="auto"/>
              <w:bottom w:val="single" w:sz="4" w:space="0" w:color="auto"/>
              <w:right w:val="nil"/>
            </w:tcBorders>
            <w:shd w:val="clear" w:color="000000" w:fill="FFFFFF"/>
            <w:vAlign w:val="center"/>
            <w:hideMark/>
          </w:tcPr>
          <w:p w14:paraId="054D11B7"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16</w:t>
            </w:r>
          </w:p>
        </w:tc>
        <w:tc>
          <w:tcPr>
            <w:tcW w:w="4253" w:type="dxa"/>
            <w:tcBorders>
              <w:top w:val="nil"/>
              <w:left w:val="single" w:sz="4" w:space="0" w:color="auto"/>
              <w:bottom w:val="single" w:sz="4" w:space="0" w:color="auto"/>
              <w:right w:val="single" w:sz="4" w:space="0" w:color="auto"/>
            </w:tcBorders>
            <w:shd w:val="clear" w:color="auto" w:fill="auto"/>
            <w:vAlign w:val="center"/>
            <w:hideMark/>
          </w:tcPr>
          <w:p w14:paraId="78AD4144"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п. Родники ул. Садовая</w:t>
            </w:r>
          </w:p>
        </w:tc>
        <w:tc>
          <w:tcPr>
            <w:tcW w:w="1248" w:type="dxa"/>
            <w:tcBorders>
              <w:top w:val="nil"/>
              <w:left w:val="nil"/>
              <w:bottom w:val="single" w:sz="4" w:space="0" w:color="auto"/>
              <w:right w:val="single" w:sz="4" w:space="0" w:color="auto"/>
            </w:tcBorders>
            <w:shd w:val="clear" w:color="auto" w:fill="auto"/>
            <w:vAlign w:val="center"/>
            <w:hideMark/>
          </w:tcPr>
          <w:p w14:paraId="29ADB8DA"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08995372" w14:textId="77777777" w:rsidR="001206D1" w:rsidRPr="00805F67" w:rsidRDefault="001206D1" w:rsidP="00FF4439">
            <w:pPr>
              <w:widowControl w:val="0"/>
              <w:jc w:val="center"/>
              <w:rPr>
                <w:rFonts w:ascii="Arial" w:hAnsi="Arial" w:cs="Arial"/>
              </w:rPr>
            </w:pPr>
            <w:r w:rsidRPr="00805F67">
              <w:rPr>
                <w:rFonts w:ascii="Arial" w:hAnsi="Arial" w:cs="Arial"/>
              </w:rPr>
              <w:t>1,165</w:t>
            </w:r>
          </w:p>
        </w:tc>
        <w:tc>
          <w:tcPr>
            <w:tcW w:w="2012" w:type="dxa"/>
            <w:tcBorders>
              <w:top w:val="nil"/>
              <w:left w:val="nil"/>
              <w:bottom w:val="single" w:sz="4" w:space="0" w:color="auto"/>
              <w:right w:val="single" w:sz="4" w:space="0" w:color="auto"/>
            </w:tcBorders>
            <w:shd w:val="clear" w:color="auto" w:fill="auto"/>
            <w:vAlign w:val="center"/>
            <w:hideMark/>
          </w:tcPr>
          <w:p w14:paraId="7D23047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842" w:type="dxa"/>
            <w:tcBorders>
              <w:top w:val="nil"/>
              <w:left w:val="nil"/>
              <w:bottom w:val="single" w:sz="4" w:space="0" w:color="auto"/>
              <w:right w:val="single" w:sz="4" w:space="0" w:color="auto"/>
            </w:tcBorders>
            <w:shd w:val="clear" w:color="auto" w:fill="auto"/>
            <w:vAlign w:val="center"/>
            <w:hideMark/>
          </w:tcPr>
          <w:p w14:paraId="43704BEF"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tcBorders>
              <w:top w:val="nil"/>
              <w:left w:val="nil"/>
              <w:bottom w:val="single" w:sz="4" w:space="0" w:color="auto"/>
              <w:right w:val="single" w:sz="4" w:space="0" w:color="auto"/>
            </w:tcBorders>
            <w:shd w:val="clear" w:color="auto" w:fill="auto"/>
            <w:noWrap/>
            <w:vAlign w:val="center"/>
            <w:hideMark/>
          </w:tcPr>
          <w:p w14:paraId="461DFAE6"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22708,18</w:t>
            </w:r>
          </w:p>
        </w:tc>
        <w:tc>
          <w:tcPr>
            <w:tcW w:w="1492" w:type="dxa"/>
            <w:tcBorders>
              <w:top w:val="nil"/>
              <w:left w:val="nil"/>
              <w:bottom w:val="single" w:sz="4" w:space="0" w:color="auto"/>
              <w:right w:val="single" w:sz="4" w:space="0" w:color="auto"/>
            </w:tcBorders>
            <w:shd w:val="clear" w:color="auto" w:fill="auto"/>
            <w:noWrap/>
            <w:vAlign w:val="center"/>
            <w:hideMark/>
          </w:tcPr>
          <w:p w14:paraId="072F12B0"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1ECF25E5" w14:textId="77777777" w:rsidTr="00FF4439">
        <w:trPr>
          <w:trHeight w:val="300"/>
        </w:trPr>
        <w:tc>
          <w:tcPr>
            <w:tcW w:w="817" w:type="dxa"/>
            <w:tcBorders>
              <w:top w:val="nil"/>
              <w:left w:val="single" w:sz="4" w:space="0" w:color="auto"/>
              <w:bottom w:val="single" w:sz="4" w:space="0" w:color="auto"/>
              <w:right w:val="nil"/>
            </w:tcBorders>
            <w:shd w:val="clear" w:color="000000" w:fill="FFFFFF"/>
            <w:vAlign w:val="center"/>
            <w:hideMark/>
          </w:tcPr>
          <w:p w14:paraId="18FDAA8F"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17</w:t>
            </w:r>
          </w:p>
        </w:tc>
        <w:tc>
          <w:tcPr>
            <w:tcW w:w="4253" w:type="dxa"/>
            <w:tcBorders>
              <w:top w:val="nil"/>
              <w:left w:val="single" w:sz="4" w:space="0" w:color="auto"/>
              <w:bottom w:val="single" w:sz="4" w:space="0" w:color="auto"/>
              <w:right w:val="single" w:sz="4" w:space="0" w:color="auto"/>
            </w:tcBorders>
            <w:shd w:val="clear" w:color="auto" w:fill="auto"/>
            <w:vAlign w:val="center"/>
            <w:hideMark/>
          </w:tcPr>
          <w:p w14:paraId="5684F75B"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п. Родники ул. Центральная</w:t>
            </w:r>
          </w:p>
        </w:tc>
        <w:tc>
          <w:tcPr>
            <w:tcW w:w="1248" w:type="dxa"/>
            <w:tcBorders>
              <w:top w:val="nil"/>
              <w:left w:val="nil"/>
              <w:bottom w:val="single" w:sz="4" w:space="0" w:color="auto"/>
              <w:right w:val="single" w:sz="4" w:space="0" w:color="auto"/>
            </w:tcBorders>
            <w:shd w:val="clear" w:color="auto" w:fill="auto"/>
            <w:vAlign w:val="center"/>
            <w:hideMark/>
          </w:tcPr>
          <w:p w14:paraId="46123BDE"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448F9D5F" w14:textId="77777777" w:rsidR="001206D1" w:rsidRPr="00805F67" w:rsidRDefault="001206D1" w:rsidP="00FF4439">
            <w:pPr>
              <w:widowControl w:val="0"/>
              <w:jc w:val="center"/>
              <w:rPr>
                <w:rFonts w:ascii="Arial" w:hAnsi="Arial" w:cs="Arial"/>
              </w:rPr>
            </w:pPr>
            <w:r w:rsidRPr="00805F67">
              <w:rPr>
                <w:rFonts w:ascii="Arial" w:hAnsi="Arial" w:cs="Arial"/>
              </w:rPr>
              <w:t>0,69</w:t>
            </w:r>
          </w:p>
        </w:tc>
        <w:tc>
          <w:tcPr>
            <w:tcW w:w="2012" w:type="dxa"/>
            <w:tcBorders>
              <w:top w:val="nil"/>
              <w:left w:val="nil"/>
              <w:bottom w:val="single" w:sz="4" w:space="0" w:color="auto"/>
              <w:right w:val="single" w:sz="4" w:space="0" w:color="auto"/>
            </w:tcBorders>
            <w:shd w:val="clear" w:color="auto" w:fill="auto"/>
            <w:vAlign w:val="center"/>
            <w:hideMark/>
          </w:tcPr>
          <w:p w14:paraId="54952AAA"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842" w:type="dxa"/>
            <w:tcBorders>
              <w:top w:val="nil"/>
              <w:left w:val="nil"/>
              <w:bottom w:val="single" w:sz="4" w:space="0" w:color="auto"/>
              <w:right w:val="single" w:sz="4" w:space="0" w:color="auto"/>
            </w:tcBorders>
            <w:shd w:val="clear" w:color="auto" w:fill="auto"/>
            <w:vAlign w:val="center"/>
            <w:hideMark/>
          </w:tcPr>
          <w:p w14:paraId="79929DD6"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tcBorders>
              <w:top w:val="nil"/>
              <w:left w:val="nil"/>
              <w:bottom w:val="single" w:sz="4" w:space="0" w:color="auto"/>
              <w:right w:val="single" w:sz="4" w:space="0" w:color="auto"/>
            </w:tcBorders>
            <w:shd w:val="clear" w:color="auto" w:fill="auto"/>
            <w:noWrap/>
            <w:vAlign w:val="center"/>
            <w:hideMark/>
          </w:tcPr>
          <w:p w14:paraId="08BE1208"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13449,48</w:t>
            </w:r>
          </w:p>
        </w:tc>
        <w:tc>
          <w:tcPr>
            <w:tcW w:w="1492" w:type="dxa"/>
            <w:tcBorders>
              <w:top w:val="nil"/>
              <w:left w:val="nil"/>
              <w:bottom w:val="single" w:sz="4" w:space="0" w:color="auto"/>
              <w:right w:val="single" w:sz="4" w:space="0" w:color="auto"/>
            </w:tcBorders>
            <w:shd w:val="clear" w:color="auto" w:fill="auto"/>
            <w:noWrap/>
            <w:vAlign w:val="center"/>
            <w:hideMark/>
          </w:tcPr>
          <w:p w14:paraId="7EC676F9"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2B44CD2B" w14:textId="77777777" w:rsidTr="00FF4439">
        <w:trPr>
          <w:trHeight w:val="630"/>
        </w:trPr>
        <w:tc>
          <w:tcPr>
            <w:tcW w:w="817" w:type="dxa"/>
            <w:tcBorders>
              <w:top w:val="nil"/>
              <w:left w:val="single" w:sz="4" w:space="0" w:color="auto"/>
              <w:bottom w:val="single" w:sz="4" w:space="0" w:color="auto"/>
              <w:right w:val="nil"/>
            </w:tcBorders>
            <w:shd w:val="clear" w:color="000000" w:fill="FFFFFF"/>
            <w:vAlign w:val="center"/>
            <w:hideMark/>
          </w:tcPr>
          <w:p w14:paraId="0BED8A5A"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18</w:t>
            </w:r>
          </w:p>
        </w:tc>
        <w:tc>
          <w:tcPr>
            <w:tcW w:w="4253" w:type="dxa"/>
            <w:tcBorders>
              <w:top w:val="nil"/>
              <w:left w:val="single" w:sz="4" w:space="0" w:color="auto"/>
              <w:bottom w:val="single" w:sz="4" w:space="0" w:color="auto"/>
              <w:right w:val="single" w:sz="4" w:space="0" w:color="auto"/>
            </w:tcBorders>
            <w:shd w:val="clear" w:color="auto" w:fill="auto"/>
            <w:vAlign w:val="center"/>
            <w:hideMark/>
          </w:tcPr>
          <w:p w14:paraId="32E14F1A" w14:textId="77777777" w:rsidR="001206D1" w:rsidRPr="00805F67" w:rsidRDefault="001206D1" w:rsidP="00FF4439">
            <w:pPr>
              <w:widowControl w:val="0"/>
              <w:jc w:val="center"/>
              <w:rPr>
                <w:rFonts w:ascii="Arial" w:hAnsi="Arial" w:cs="Arial"/>
              </w:rPr>
            </w:pPr>
            <w:r w:rsidRPr="00805F67">
              <w:rPr>
                <w:rFonts w:ascii="Arial" w:hAnsi="Arial" w:cs="Arial"/>
              </w:rPr>
              <w:t xml:space="preserve">п. Родники ул. Московская с выездом на дорогу 03 ОП РЗ 03К-038 «г. Белореченск - ст-ца Ханская» </w:t>
            </w:r>
          </w:p>
        </w:tc>
        <w:tc>
          <w:tcPr>
            <w:tcW w:w="1248" w:type="dxa"/>
            <w:tcBorders>
              <w:top w:val="nil"/>
              <w:left w:val="nil"/>
              <w:bottom w:val="single" w:sz="4" w:space="0" w:color="auto"/>
              <w:right w:val="single" w:sz="4" w:space="0" w:color="auto"/>
            </w:tcBorders>
            <w:shd w:val="clear" w:color="auto" w:fill="auto"/>
            <w:vAlign w:val="center"/>
            <w:hideMark/>
          </w:tcPr>
          <w:p w14:paraId="08A458F6"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23F597E8" w14:textId="77777777" w:rsidR="001206D1" w:rsidRPr="00805F67" w:rsidRDefault="001206D1" w:rsidP="00FF4439">
            <w:pPr>
              <w:widowControl w:val="0"/>
              <w:jc w:val="center"/>
              <w:rPr>
                <w:rFonts w:ascii="Arial" w:hAnsi="Arial" w:cs="Arial"/>
              </w:rPr>
            </w:pPr>
            <w:r w:rsidRPr="00805F67">
              <w:rPr>
                <w:rFonts w:ascii="Arial" w:hAnsi="Arial" w:cs="Arial"/>
              </w:rPr>
              <w:t>1,48</w:t>
            </w:r>
          </w:p>
        </w:tc>
        <w:tc>
          <w:tcPr>
            <w:tcW w:w="2012" w:type="dxa"/>
            <w:tcBorders>
              <w:top w:val="nil"/>
              <w:left w:val="nil"/>
              <w:bottom w:val="single" w:sz="4" w:space="0" w:color="auto"/>
              <w:right w:val="single" w:sz="4" w:space="0" w:color="auto"/>
            </w:tcBorders>
            <w:shd w:val="clear" w:color="auto" w:fill="auto"/>
            <w:vAlign w:val="center"/>
            <w:hideMark/>
          </w:tcPr>
          <w:p w14:paraId="1FD15E26"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842" w:type="dxa"/>
            <w:tcBorders>
              <w:top w:val="nil"/>
              <w:left w:val="nil"/>
              <w:bottom w:val="single" w:sz="4" w:space="0" w:color="auto"/>
              <w:right w:val="single" w:sz="4" w:space="0" w:color="auto"/>
            </w:tcBorders>
            <w:shd w:val="clear" w:color="auto" w:fill="auto"/>
            <w:vAlign w:val="center"/>
            <w:hideMark/>
          </w:tcPr>
          <w:p w14:paraId="3E159A7E"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tcBorders>
              <w:top w:val="nil"/>
              <w:left w:val="nil"/>
              <w:bottom w:val="single" w:sz="4" w:space="0" w:color="auto"/>
              <w:right w:val="single" w:sz="4" w:space="0" w:color="auto"/>
            </w:tcBorders>
            <w:shd w:val="clear" w:color="auto" w:fill="auto"/>
            <w:noWrap/>
            <w:vAlign w:val="center"/>
            <w:hideMark/>
          </w:tcPr>
          <w:p w14:paraId="5DD4A093"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28848,16</w:t>
            </w:r>
          </w:p>
        </w:tc>
        <w:tc>
          <w:tcPr>
            <w:tcW w:w="1492" w:type="dxa"/>
            <w:tcBorders>
              <w:top w:val="nil"/>
              <w:left w:val="nil"/>
              <w:bottom w:val="single" w:sz="4" w:space="0" w:color="auto"/>
              <w:right w:val="single" w:sz="4" w:space="0" w:color="auto"/>
            </w:tcBorders>
            <w:shd w:val="clear" w:color="auto" w:fill="auto"/>
            <w:noWrap/>
            <w:vAlign w:val="center"/>
            <w:hideMark/>
          </w:tcPr>
          <w:p w14:paraId="41210836"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33D1FCD7" w14:textId="77777777" w:rsidTr="00FF4439">
        <w:trPr>
          <w:trHeight w:val="630"/>
        </w:trPr>
        <w:tc>
          <w:tcPr>
            <w:tcW w:w="817" w:type="dxa"/>
            <w:tcBorders>
              <w:top w:val="nil"/>
              <w:left w:val="single" w:sz="4" w:space="0" w:color="auto"/>
              <w:bottom w:val="single" w:sz="4" w:space="0" w:color="auto"/>
              <w:right w:val="nil"/>
            </w:tcBorders>
            <w:shd w:val="clear" w:color="000000" w:fill="FFFFFF"/>
            <w:vAlign w:val="center"/>
            <w:hideMark/>
          </w:tcPr>
          <w:p w14:paraId="097FC464"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19</w:t>
            </w:r>
          </w:p>
        </w:tc>
        <w:tc>
          <w:tcPr>
            <w:tcW w:w="4253" w:type="dxa"/>
            <w:tcBorders>
              <w:top w:val="nil"/>
              <w:left w:val="single" w:sz="4" w:space="0" w:color="auto"/>
              <w:bottom w:val="single" w:sz="4" w:space="0" w:color="auto"/>
              <w:right w:val="single" w:sz="4" w:space="0" w:color="auto"/>
            </w:tcBorders>
            <w:shd w:val="clear" w:color="auto" w:fill="auto"/>
            <w:vAlign w:val="center"/>
            <w:hideMark/>
          </w:tcPr>
          <w:p w14:paraId="059DD4AC"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п. Восточный ул. Молодежная</w:t>
            </w:r>
          </w:p>
        </w:tc>
        <w:tc>
          <w:tcPr>
            <w:tcW w:w="1248" w:type="dxa"/>
            <w:tcBorders>
              <w:top w:val="nil"/>
              <w:left w:val="nil"/>
              <w:bottom w:val="single" w:sz="4" w:space="0" w:color="auto"/>
              <w:right w:val="single" w:sz="4" w:space="0" w:color="auto"/>
            </w:tcBorders>
            <w:shd w:val="clear" w:color="auto" w:fill="auto"/>
            <w:vAlign w:val="center"/>
            <w:hideMark/>
          </w:tcPr>
          <w:p w14:paraId="12F481A2"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491DF1B4" w14:textId="77777777" w:rsidR="001206D1" w:rsidRPr="00805F67" w:rsidRDefault="001206D1" w:rsidP="00FF4439">
            <w:pPr>
              <w:widowControl w:val="0"/>
              <w:jc w:val="center"/>
              <w:rPr>
                <w:rFonts w:ascii="Arial" w:hAnsi="Arial" w:cs="Arial"/>
              </w:rPr>
            </w:pPr>
            <w:r w:rsidRPr="00805F67">
              <w:rPr>
                <w:rFonts w:ascii="Arial" w:hAnsi="Arial" w:cs="Arial"/>
              </w:rPr>
              <w:t>0,69</w:t>
            </w:r>
          </w:p>
        </w:tc>
        <w:tc>
          <w:tcPr>
            <w:tcW w:w="2012" w:type="dxa"/>
            <w:tcBorders>
              <w:top w:val="nil"/>
              <w:left w:val="nil"/>
              <w:bottom w:val="single" w:sz="4" w:space="0" w:color="auto"/>
              <w:right w:val="single" w:sz="4" w:space="0" w:color="auto"/>
            </w:tcBorders>
            <w:shd w:val="clear" w:color="auto" w:fill="auto"/>
            <w:vAlign w:val="center"/>
            <w:hideMark/>
          </w:tcPr>
          <w:p w14:paraId="1CCE55AB"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842" w:type="dxa"/>
            <w:tcBorders>
              <w:top w:val="nil"/>
              <w:left w:val="nil"/>
              <w:bottom w:val="single" w:sz="4" w:space="0" w:color="auto"/>
              <w:right w:val="single" w:sz="4" w:space="0" w:color="auto"/>
            </w:tcBorders>
            <w:shd w:val="clear" w:color="auto" w:fill="auto"/>
            <w:vAlign w:val="center"/>
            <w:hideMark/>
          </w:tcPr>
          <w:p w14:paraId="32B93B57"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tcBorders>
              <w:top w:val="nil"/>
              <w:left w:val="nil"/>
              <w:bottom w:val="single" w:sz="4" w:space="0" w:color="auto"/>
              <w:right w:val="single" w:sz="4" w:space="0" w:color="auto"/>
            </w:tcBorders>
            <w:shd w:val="clear" w:color="auto" w:fill="auto"/>
            <w:noWrap/>
            <w:vAlign w:val="center"/>
            <w:hideMark/>
          </w:tcPr>
          <w:p w14:paraId="0726579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13449,48</w:t>
            </w:r>
          </w:p>
        </w:tc>
        <w:tc>
          <w:tcPr>
            <w:tcW w:w="1492" w:type="dxa"/>
            <w:tcBorders>
              <w:top w:val="nil"/>
              <w:left w:val="nil"/>
              <w:bottom w:val="single" w:sz="4" w:space="0" w:color="auto"/>
              <w:right w:val="single" w:sz="4" w:space="0" w:color="auto"/>
            </w:tcBorders>
            <w:shd w:val="clear" w:color="auto" w:fill="auto"/>
            <w:noWrap/>
            <w:vAlign w:val="center"/>
            <w:hideMark/>
          </w:tcPr>
          <w:p w14:paraId="64FC0829"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41F83EB8" w14:textId="77777777" w:rsidTr="00FF4439">
        <w:trPr>
          <w:trHeight w:val="300"/>
        </w:trPr>
        <w:tc>
          <w:tcPr>
            <w:tcW w:w="817" w:type="dxa"/>
            <w:tcBorders>
              <w:top w:val="nil"/>
              <w:left w:val="single" w:sz="4" w:space="0" w:color="auto"/>
              <w:bottom w:val="single" w:sz="4" w:space="0" w:color="auto"/>
              <w:right w:val="nil"/>
            </w:tcBorders>
            <w:shd w:val="clear" w:color="000000" w:fill="FFFFFF"/>
            <w:vAlign w:val="center"/>
            <w:hideMark/>
          </w:tcPr>
          <w:p w14:paraId="19DD85D2"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w:t>
            </w:r>
          </w:p>
        </w:tc>
        <w:tc>
          <w:tcPr>
            <w:tcW w:w="4253" w:type="dxa"/>
            <w:tcBorders>
              <w:top w:val="nil"/>
              <w:left w:val="single" w:sz="4" w:space="0" w:color="auto"/>
              <w:bottom w:val="single" w:sz="4" w:space="0" w:color="auto"/>
              <w:right w:val="single" w:sz="4" w:space="0" w:color="auto"/>
            </w:tcBorders>
            <w:shd w:val="clear" w:color="auto" w:fill="auto"/>
            <w:vAlign w:val="center"/>
            <w:hideMark/>
          </w:tcPr>
          <w:p w14:paraId="6263883A"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п. Садовый ул. Комарова</w:t>
            </w:r>
          </w:p>
        </w:tc>
        <w:tc>
          <w:tcPr>
            <w:tcW w:w="1248" w:type="dxa"/>
            <w:tcBorders>
              <w:top w:val="nil"/>
              <w:left w:val="nil"/>
              <w:bottom w:val="single" w:sz="4" w:space="0" w:color="auto"/>
              <w:right w:val="single" w:sz="4" w:space="0" w:color="auto"/>
            </w:tcBorders>
            <w:shd w:val="clear" w:color="auto" w:fill="auto"/>
            <w:vAlign w:val="center"/>
            <w:hideMark/>
          </w:tcPr>
          <w:p w14:paraId="1F6E0917"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5B5F8009" w14:textId="77777777" w:rsidR="001206D1" w:rsidRPr="00805F67" w:rsidRDefault="001206D1" w:rsidP="00FF4439">
            <w:pPr>
              <w:widowControl w:val="0"/>
              <w:jc w:val="center"/>
              <w:rPr>
                <w:rFonts w:ascii="Arial" w:hAnsi="Arial" w:cs="Arial"/>
              </w:rPr>
            </w:pPr>
            <w:r w:rsidRPr="00805F67">
              <w:rPr>
                <w:rFonts w:ascii="Arial" w:hAnsi="Arial" w:cs="Arial"/>
              </w:rPr>
              <w:t>0,365</w:t>
            </w:r>
          </w:p>
        </w:tc>
        <w:tc>
          <w:tcPr>
            <w:tcW w:w="2012" w:type="dxa"/>
            <w:tcBorders>
              <w:top w:val="nil"/>
              <w:left w:val="nil"/>
              <w:bottom w:val="single" w:sz="4" w:space="0" w:color="auto"/>
              <w:right w:val="single" w:sz="4" w:space="0" w:color="auto"/>
            </w:tcBorders>
            <w:shd w:val="clear" w:color="auto" w:fill="auto"/>
            <w:vAlign w:val="center"/>
            <w:hideMark/>
          </w:tcPr>
          <w:p w14:paraId="79BFBA73"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842" w:type="dxa"/>
            <w:tcBorders>
              <w:top w:val="nil"/>
              <w:left w:val="nil"/>
              <w:bottom w:val="single" w:sz="4" w:space="0" w:color="auto"/>
              <w:right w:val="single" w:sz="4" w:space="0" w:color="auto"/>
            </w:tcBorders>
            <w:shd w:val="clear" w:color="auto" w:fill="auto"/>
            <w:vAlign w:val="center"/>
            <w:hideMark/>
          </w:tcPr>
          <w:p w14:paraId="4B60BE2B"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tcBorders>
              <w:top w:val="nil"/>
              <w:left w:val="nil"/>
              <w:bottom w:val="single" w:sz="4" w:space="0" w:color="auto"/>
              <w:right w:val="single" w:sz="4" w:space="0" w:color="auto"/>
            </w:tcBorders>
            <w:shd w:val="clear" w:color="auto" w:fill="auto"/>
            <w:noWrap/>
            <w:vAlign w:val="center"/>
            <w:hideMark/>
          </w:tcPr>
          <w:p w14:paraId="596C6324"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7114,58</w:t>
            </w:r>
          </w:p>
        </w:tc>
        <w:tc>
          <w:tcPr>
            <w:tcW w:w="1492" w:type="dxa"/>
            <w:tcBorders>
              <w:top w:val="nil"/>
              <w:left w:val="nil"/>
              <w:bottom w:val="single" w:sz="4" w:space="0" w:color="auto"/>
              <w:right w:val="single" w:sz="4" w:space="0" w:color="auto"/>
            </w:tcBorders>
            <w:shd w:val="clear" w:color="auto" w:fill="auto"/>
            <w:noWrap/>
            <w:vAlign w:val="center"/>
            <w:hideMark/>
          </w:tcPr>
          <w:p w14:paraId="2E244F05"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7079B26F" w14:textId="77777777" w:rsidTr="00FF4439">
        <w:trPr>
          <w:trHeight w:val="300"/>
        </w:trPr>
        <w:tc>
          <w:tcPr>
            <w:tcW w:w="817" w:type="dxa"/>
            <w:tcBorders>
              <w:top w:val="nil"/>
              <w:left w:val="single" w:sz="4" w:space="0" w:color="auto"/>
              <w:bottom w:val="single" w:sz="4" w:space="0" w:color="auto"/>
              <w:right w:val="nil"/>
            </w:tcBorders>
            <w:shd w:val="clear" w:color="000000" w:fill="FFFFFF"/>
            <w:vAlign w:val="center"/>
            <w:hideMark/>
          </w:tcPr>
          <w:p w14:paraId="6B8AF2C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21</w:t>
            </w:r>
          </w:p>
        </w:tc>
        <w:tc>
          <w:tcPr>
            <w:tcW w:w="4253" w:type="dxa"/>
            <w:tcBorders>
              <w:top w:val="nil"/>
              <w:left w:val="single" w:sz="4" w:space="0" w:color="auto"/>
              <w:bottom w:val="single" w:sz="4" w:space="0" w:color="auto"/>
              <w:right w:val="single" w:sz="4" w:space="0" w:color="auto"/>
            </w:tcBorders>
            <w:shd w:val="clear" w:color="auto" w:fill="auto"/>
            <w:vAlign w:val="center"/>
            <w:hideMark/>
          </w:tcPr>
          <w:p w14:paraId="4C8FD51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п. Садовый ул. Вишневая</w:t>
            </w:r>
          </w:p>
        </w:tc>
        <w:tc>
          <w:tcPr>
            <w:tcW w:w="1248" w:type="dxa"/>
            <w:tcBorders>
              <w:top w:val="nil"/>
              <w:left w:val="nil"/>
              <w:bottom w:val="single" w:sz="4" w:space="0" w:color="auto"/>
              <w:right w:val="single" w:sz="4" w:space="0" w:color="auto"/>
            </w:tcBorders>
            <w:shd w:val="clear" w:color="auto" w:fill="auto"/>
            <w:vAlign w:val="center"/>
            <w:hideMark/>
          </w:tcPr>
          <w:p w14:paraId="44EFB53E"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3B08E118" w14:textId="77777777" w:rsidR="001206D1" w:rsidRPr="00805F67" w:rsidRDefault="001206D1" w:rsidP="00FF4439">
            <w:pPr>
              <w:widowControl w:val="0"/>
              <w:jc w:val="center"/>
              <w:rPr>
                <w:rFonts w:ascii="Arial" w:hAnsi="Arial" w:cs="Arial"/>
              </w:rPr>
            </w:pPr>
            <w:r w:rsidRPr="00805F67">
              <w:rPr>
                <w:rFonts w:ascii="Arial" w:hAnsi="Arial" w:cs="Arial"/>
              </w:rPr>
              <w:t>0,145</w:t>
            </w:r>
          </w:p>
        </w:tc>
        <w:tc>
          <w:tcPr>
            <w:tcW w:w="2012" w:type="dxa"/>
            <w:tcBorders>
              <w:top w:val="nil"/>
              <w:left w:val="nil"/>
              <w:bottom w:val="single" w:sz="4" w:space="0" w:color="auto"/>
              <w:right w:val="single" w:sz="4" w:space="0" w:color="auto"/>
            </w:tcBorders>
            <w:shd w:val="clear" w:color="auto" w:fill="auto"/>
            <w:vAlign w:val="center"/>
            <w:hideMark/>
          </w:tcPr>
          <w:p w14:paraId="5EB019D4"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842" w:type="dxa"/>
            <w:tcBorders>
              <w:top w:val="nil"/>
              <w:left w:val="nil"/>
              <w:bottom w:val="single" w:sz="4" w:space="0" w:color="auto"/>
              <w:right w:val="single" w:sz="4" w:space="0" w:color="auto"/>
            </w:tcBorders>
            <w:shd w:val="clear" w:color="auto" w:fill="auto"/>
            <w:vAlign w:val="center"/>
            <w:hideMark/>
          </w:tcPr>
          <w:p w14:paraId="24DBB821"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tcBorders>
              <w:top w:val="nil"/>
              <w:left w:val="nil"/>
              <w:bottom w:val="single" w:sz="4" w:space="0" w:color="auto"/>
              <w:right w:val="single" w:sz="4" w:space="0" w:color="auto"/>
            </w:tcBorders>
            <w:shd w:val="clear" w:color="auto" w:fill="auto"/>
            <w:noWrap/>
            <w:vAlign w:val="center"/>
            <w:hideMark/>
          </w:tcPr>
          <w:p w14:paraId="1C3382DD"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2826,34</w:t>
            </w:r>
          </w:p>
        </w:tc>
        <w:tc>
          <w:tcPr>
            <w:tcW w:w="1492" w:type="dxa"/>
            <w:tcBorders>
              <w:top w:val="nil"/>
              <w:left w:val="nil"/>
              <w:bottom w:val="single" w:sz="4" w:space="0" w:color="auto"/>
              <w:right w:val="single" w:sz="4" w:space="0" w:color="auto"/>
            </w:tcBorders>
            <w:shd w:val="clear" w:color="auto" w:fill="auto"/>
            <w:noWrap/>
            <w:vAlign w:val="center"/>
            <w:hideMark/>
          </w:tcPr>
          <w:p w14:paraId="7F300696"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44263601" w14:textId="77777777" w:rsidTr="00FF4439">
        <w:trPr>
          <w:trHeight w:val="630"/>
        </w:trPr>
        <w:tc>
          <w:tcPr>
            <w:tcW w:w="817" w:type="dxa"/>
            <w:tcBorders>
              <w:top w:val="nil"/>
              <w:left w:val="single" w:sz="4" w:space="0" w:color="auto"/>
              <w:bottom w:val="single" w:sz="4" w:space="0" w:color="auto"/>
              <w:right w:val="nil"/>
            </w:tcBorders>
            <w:shd w:val="clear" w:color="000000" w:fill="FFFFFF"/>
            <w:vAlign w:val="center"/>
            <w:hideMark/>
          </w:tcPr>
          <w:p w14:paraId="07BF359A"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22</w:t>
            </w:r>
          </w:p>
        </w:tc>
        <w:tc>
          <w:tcPr>
            <w:tcW w:w="4253" w:type="dxa"/>
            <w:tcBorders>
              <w:top w:val="nil"/>
              <w:left w:val="single" w:sz="4" w:space="0" w:color="auto"/>
              <w:bottom w:val="single" w:sz="4" w:space="0" w:color="auto"/>
              <w:right w:val="single" w:sz="4" w:space="0" w:color="auto"/>
            </w:tcBorders>
            <w:shd w:val="clear" w:color="auto" w:fill="auto"/>
            <w:vAlign w:val="center"/>
            <w:hideMark/>
          </w:tcPr>
          <w:p w14:paraId="4D78105D"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п. Садовый ул. Крестьянская</w:t>
            </w:r>
          </w:p>
        </w:tc>
        <w:tc>
          <w:tcPr>
            <w:tcW w:w="1248" w:type="dxa"/>
            <w:tcBorders>
              <w:top w:val="nil"/>
              <w:left w:val="nil"/>
              <w:bottom w:val="single" w:sz="4" w:space="0" w:color="auto"/>
              <w:right w:val="single" w:sz="4" w:space="0" w:color="auto"/>
            </w:tcBorders>
            <w:shd w:val="clear" w:color="auto" w:fill="auto"/>
            <w:vAlign w:val="center"/>
            <w:hideMark/>
          </w:tcPr>
          <w:p w14:paraId="12189B33"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5506BE14" w14:textId="77777777" w:rsidR="001206D1" w:rsidRPr="00805F67" w:rsidRDefault="001206D1" w:rsidP="00FF4439">
            <w:pPr>
              <w:widowControl w:val="0"/>
              <w:jc w:val="center"/>
              <w:rPr>
                <w:rFonts w:ascii="Arial" w:hAnsi="Arial" w:cs="Arial"/>
              </w:rPr>
            </w:pPr>
            <w:r w:rsidRPr="00805F67">
              <w:rPr>
                <w:rFonts w:ascii="Arial" w:hAnsi="Arial" w:cs="Arial"/>
              </w:rPr>
              <w:t>0,15</w:t>
            </w:r>
          </w:p>
        </w:tc>
        <w:tc>
          <w:tcPr>
            <w:tcW w:w="2012" w:type="dxa"/>
            <w:tcBorders>
              <w:top w:val="nil"/>
              <w:left w:val="nil"/>
              <w:bottom w:val="single" w:sz="4" w:space="0" w:color="auto"/>
              <w:right w:val="single" w:sz="4" w:space="0" w:color="auto"/>
            </w:tcBorders>
            <w:shd w:val="clear" w:color="auto" w:fill="auto"/>
            <w:vAlign w:val="center"/>
            <w:hideMark/>
          </w:tcPr>
          <w:p w14:paraId="7EB6FB33"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842" w:type="dxa"/>
            <w:tcBorders>
              <w:top w:val="nil"/>
              <w:left w:val="nil"/>
              <w:bottom w:val="single" w:sz="4" w:space="0" w:color="auto"/>
              <w:right w:val="single" w:sz="4" w:space="0" w:color="auto"/>
            </w:tcBorders>
            <w:shd w:val="clear" w:color="auto" w:fill="auto"/>
            <w:vAlign w:val="center"/>
            <w:hideMark/>
          </w:tcPr>
          <w:p w14:paraId="4CCFCFFC"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tcBorders>
              <w:top w:val="nil"/>
              <w:left w:val="nil"/>
              <w:bottom w:val="single" w:sz="4" w:space="0" w:color="auto"/>
              <w:right w:val="single" w:sz="4" w:space="0" w:color="auto"/>
            </w:tcBorders>
            <w:shd w:val="clear" w:color="auto" w:fill="auto"/>
            <w:noWrap/>
            <w:vAlign w:val="center"/>
            <w:hideMark/>
          </w:tcPr>
          <w:p w14:paraId="5B6AC525"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2923,80</w:t>
            </w:r>
          </w:p>
        </w:tc>
        <w:tc>
          <w:tcPr>
            <w:tcW w:w="1492" w:type="dxa"/>
            <w:tcBorders>
              <w:top w:val="nil"/>
              <w:left w:val="nil"/>
              <w:bottom w:val="single" w:sz="4" w:space="0" w:color="auto"/>
              <w:right w:val="single" w:sz="4" w:space="0" w:color="auto"/>
            </w:tcBorders>
            <w:shd w:val="clear" w:color="auto" w:fill="auto"/>
            <w:noWrap/>
            <w:vAlign w:val="center"/>
            <w:hideMark/>
          </w:tcPr>
          <w:p w14:paraId="2A1A0B0A"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69F79579" w14:textId="77777777" w:rsidTr="00FF4439">
        <w:trPr>
          <w:trHeight w:val="630"/>
        </w:trPr>
        <w:tc>
          <w:tcPr>
            <w:tcW w:w="817" w:type="dxa"/>
            <w:tcBorders>
              <w:top w:val="nil"/>
              <w:left w:val="single" w:sz="4" w:space="0" w:color="auto"/>
              <w:bottom w:val="single" w:sz="4" w:space="0" w:color="auto"/>
              <w:right w:val="nil"/>
            </w:tcBorders>
            <w:shd w:val="clear" w:color="000000" w:fill="FFFFFF"/>
            <w:vAlign w:val="center"/>
            <w:hideMark/>
          </w:tcPr>
          <w:p w14:paraId="08F2A71F"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23</w:t>
            </w:r>
          </w:p>
        </w:tc>
        <w:tc>
          <w:tcPr>
            <w:tcW w:w="4253" w:type="dxa"/>
            <w:tcBorders>
              <w:top w:val="nil"/>
              <w:left w:val="single" w:sz="4" w:space="0" w:color="auto"/>
              <w:bottom w:val="single" w:sz="4" w:space="0" w:color="auto"/>
              <w:right w:val="single" w:sz="4" w:space="0" w:color="auto"/>
            </w:tcBorders>
            <w:shd w:val="clear" w:color="auto" w:fill="auto"/>
            <w:vAlign w:val="center"/>
            <w:hideMark/>
          </w:tcPr>
          <w:p w14:paraId="6002132C"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п. Степной ул Мира</w:t>
            </w:r>
          </w:p>
        </w:tc>
        <w:tc>
          <w:tcPr>
            <w:tcW w:w="1248" w:type="dxa"/>
            <w:tcBorders>
              <w:top w:val="nil"/>
              <w:left w:val="nil"/>
              <w:bottom w:val="single" w:sz="4" w:space="0" w:color="auto"/>
              <w:right w:val="single" w:sz="4" w:space="0" w:color="auto"/>
            </w:tcBorders>
            <w:shd w:val="clear" w:color="auto" w:fill="auto"/>
            <w:vAlign w:val="center"/>
            <w:hideMark/>
          </w:tcPr>
          <w:p w14:paraId="4AA660B1"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6BD83ABE" w14:textId="77777777" w:rsidR="001206D1" w:rsidRPr="00805F67" w:rsidRDefault="001206D1" w:rsidP="00FF4439">
            <w:pPr>
              <w:widowControl w:val="0"/>
              <w:jc w:val="center"/>
              <w:rPr>
                <w:rFonts w:ascii="Arial" w:hAnsi="Arial" w:cs="Arial"/>
              </w:rPr>
            </w:pPr>
            <w:r w:rsidRPr="00805F67">
              <w:rPr>
                <w:rFonts w:ascii="Arial" w:hAnsi="Arial" w:cs="Arial"/>
              </w:rPr>
              <w:t>0,72</w:t>
            </w:r>
          </w:p>
        </w:tc>
        <w:tc>
          <w:tcPr>
            <w:tcW w:w="2012" w:type="dxa"/>
            <w:tcBorders>
              <w:top w:val="nil"/>
              <w:left w:val="nil"/>
              <w:bottom w:val="single" w:sz="4" w:space="0" w:color="auto"/>
              <w:right w:val="single" w:sz="4" w:space="0" w:color="auto"/>
            </w:tcBorders>
            <w:shd w:val="clear" w:color="auto" w:fill="auto"/>
            <w:vAlign w:val="center"/>
            <w:hideMark/>
          </w:tcPr>
          <w:p w14:paraId="6152800F"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842" w:type="dxa"/>
            <w:tcBorders>
              <w:top w:val="nil"/>
              <w:left w:val="nil"/>
              <w:bottom w:val="single" w:sz="4" w:space="0" w:color="auto"/>
              <w:right w:val="single" w:sz="4" w:space="0" w:color="auto"/>
            </w:tcBorders>
            <w:shd w:val="clear" w:color="auto" w:fill="auto"/>
            <w:vAlign w:val="center"/>
            <w:hideMark/>
          </w:tcPr>
          <w:p w14:paraId="3507B52A"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tcBorders>
              <w:top w:val="nil"/>
              <w:left w:val="nil"/>
              <w:bottom w:val="single" w:sz="4" w:space="0" w:color="auto"/>
              <w:right w:val="single" w:sz="4" w:space="0" w:color="auto"/>
            </w:tcBorders>
            <w:shd w:val="clear" w:color="auto" w:fill="auto"/>
            <w:noWrap/>
            <w:vAlign w:val="center"/>
            <w:hideMark/>
          </w:tcPr>
          <w:p w14:paraId="03BDCD73"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14034,24</w:t>
            </w:r>
          </w:p>
        </w:tc>
        <w:tc>
          <w:tcPr>
            <w:tcW w:w="1492" w:type="dxa"/>
            <w:tcBorders>
              <w:top w:val="nil"/>
              <w:left w:val="nil"/>
              <w:bottom w:val="single" w:sz="4" w:space="0" w:color="auto"/>
              <w:right w:val="single" w:sz="4" w:space="0" w:color="auto"/>
            </w:tcBorders>
            <w:shd w:val="clear" w:color="auto" w:fill="auto"/>
            <w:noWrap/>
            <w:vAlign w:val="center"/>
            <w:hideMark/>
          </w:tcPr>
          <w:p w14:paraId="237F694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5E419E95" w14:textId="77777777" w:rsidTr="00FF4439">
        <w:trPr>
          <w:trHeight w:val="315"/>
        </w:trPr>
        <w:tc>
          <w:tcPr>
            <w:tcW w:w="817" w:type="dxa"/>
            <w:tcBorders>
              <w:top w:val="nil"/>
              <w:left w:val="single" w:sz="4" w:space="0" w:color="auto"/>
              <w:bottom w:val="single" w:sz="4" w:space="0" w:color="auto"/>
              <w:right w:val="nil"/>
            </w:tcBorders>
            <w:shd w:val="clear" w:color="000000" w:fill="FFFFFF"/>
            <w:vAlign w:val="center"/>
            <w:hideMark/>
          </w:tcPr>
          <w:p w14:paraId="5A2E2F6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24</w:t>
            </w:r>
          </w:p>
        </w:tc>
        <w:tc>
          <w:tcPr>
            <w:tcW w:w="4253" w:type="dxa"/>
            <w:tcBorders>
              <w:top w:val="nil"/>
              <w:left w:val="single" w:sz="4" w:space="0" w:color="auto"/>
              <w:bottom w:val="single" w:sz="4" w:space="0" w:color="auto"/>
              <w:right w:val="single" w:sz="4" w:space="0" w:color="auto"/>
            </w:tcBorders>
            <w:shd w:val="clear" w:color="auto" w:fill="auto"/>
            <w:vAlign w:val="center"/>
            <w:hideMark/>
          </w:tcPr>
          <w:p w14:paraId="38DC6FB6"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ст. Бжедуховская ул. Степная</w:t>
            </w:r>
          </w:p>
        </w:tc>
        <w:tc>
          <w:tcPr>
            <w:tcW w:w="1248" w:type="dxa"/>
            <w:tcBorders>
              <w:top w:val="nil"/>
              <w:left w:val="nil"/>
              <w:bottom w:val="single" w:sz="4" w:space="0" w:color="auto"/>
              <w:right w:val="single" w:sz="4" w:space="0" w:color="auto"/>
            </w:tcBorders>
            <w:shd w:val="clear" w:color="auto" w:fill="auto"/>
            <w:vAlign w:val="center"/>
            <w:hideMark/>
          </w:tcPr>
          <w:p w14:paraId="7BB659ED"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1DA4DDDF" w14:textId="77777777" w:rsidR="001206D1" w:rsidRPr="00805F67" w:rsidRDefault="001206D1" w:rsidP="00FF4439">
            <w:pPr>
              <w:widowControl w:val="0"/>
              <w:jc w:val="center"/>
              <w:rPr>
                <w:rFonts w:ascii="Arial" w:hAnsi="Arial" w:cs="Arial"/>
              </w:rPr>
            </w:pPr>
            <w:r w:rsidRPr="00805F67">
              <w:rPr>
                <w:rFonts w:ascii="Arial" w:hAnsi="Arial" w:cs="Arial"/>
              </w:rPr>
              <w:t>0,825</w:t>
            </w:r>
          </w:p>
        </w:tc>
        <w:tc>
          <w:tcPr>
            <w:tcW w:w="2012" w:type="dxa"/>
            <w:tcBorders>
              <w:top w:val="nil"/>
              <w:left w:val="nil"/>
              <w:bottom w:val="single" w:sz="4" w:space="0" w:color="auto"/>
              <w:right w:val="single" w:sz="4" w:space="0" w:color="auto"/>
            </w:tcBorders>
            <w:shd w:val="clear" w:color="auto" w:fill="auto"/>
            <w:vAlign w:val="center"/>
            <w:hideMark/>
          </w:tcPr>
          <w:p w14:paraId="58E088C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842" w:type="dxa"/>
            <w:tcBorders>
              <w:top w:val="nil"/>
              <w:left w:val="nil"/>
              <w:bottom w:val="single" w:sz="4" w:space="0" w:color="auto"/>
              <w:right w:val="single" w:sz="4" w:space="0" w:color="auto"/>
            </w:tcBorders>
            <w:shd w:val="clear" w:color="auto" w:fill="auto"/>
            <w:vAlign w:val="center"/>
            <w:hideMark/>
          </w:tcPr>
          <w:p w14:paraId="38EB3EA9"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tcBorders>
              <w:top w:val="nil"/>
              <w:left w:val="nil"/>
              <w:bottom w:val="single" w:sz="4" w:space="0" w:color="auto"/>
              <w:right w:val="single" w:sz="4" w:space="0" w:color="auto"/>
            </w:tcBorders>
            <w:shd w:val="clear" w:color="auto" w:fill="auto"/>
            <w:noWrap/>
            <w:vAlign w:val="center"/>
            <w:hideMark/>
          </w:tcPr>
          <w:p w14:paraId="33CFBE79"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16080,90</w:t>
            </w:r>
          </w:p>
        </w:tc>
        <w:tc>
          <w:tcPr>
            <w:tcW w:w="1492" w:type="dxa"/>
            <w:tcBorders>
              <w:top w:val="nil"/>
              <w:left w:val="nil"/>
              <w:bottom w:val="single" w:sz="4" w:space="0" w:color="auto"/>
              <w:right w:val="single" w:sz="4" w:space="0" w:color="auto"/>
            </w:tcBorders>
            <w:shd w:val="clear" w:color="auto" w:fill="auto"/>
            <w:noWrap/>
            <w:vAlign w:val="center"/>
            <w:hideMark/>
          </w:tcPr>
          <w:p w14:paraId="43CB0312"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5D24949D" w14:textId="77777777" w:rsidTr="00FF4439">
        <w:trPr>
          <w:trHeight w:val="630"/>
        </w:trPr>
        <w:tc>
          <w:tcPr>
            <w:tcW w:w="817" w:type="dxa"/>
            <w:tcBorders>
              <w:top w:val="nil"/>
              <w:left w:val="single" w:sz="4" w:space="0" w:color="auto"/>
              <w:bottom w:val="single" w:sz="4" w:space="0" w:color="auto"/>
              <w:right w:val="nil"/>
            </w:tcBorders>
            <w:shd w:val="clear" w:color="000000" w:fill="FFFFFF"/>
            <w:vAlign w:val="center"/>
            <w:hideMark/>
          </w:tcPr>
          <w:p w14:paraId="166D9A3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25</w:t>
            </w:r>
          </w:p>
        </w:tc>
        <w:tc>
          <w:tcPr>
            <w:tcW w:w="4253" w:type="dxa"/>
            <w:tcBorders>
              <w:top w:val="nil"/>
              <w:left w:val="single" w:sz="4" w:space="0" w:color="auto"/>
              <w:bottom w:val="single" w:sz="4" w:space="0" w:color="auto"/>
              <w:right w:val="single" w:sz="4" w:space="0" w:color="auto"/>
            </w:tcBorders>
            <w:shd w:val="clear" w:color="auto" w:fill="auto"/>
            <w:vAlign w:val="center"/>
            <w:hideMark/>
          </w:tcPr>
          <w:p w14:paraId="05C0F809"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ст. Октябрьская ул. Молодежная</w:t>
            </w:r>
          </w:p>
        </w:tc>
        <w:tc>
          <w:tcPr>
            <w:tcW w:w="1248" w:type="dxa"/>
            <w:tcBorders>
              <w:top w:val="nil"/>
              <w:left w:val="nil"/>
              <w:bottom w:val="single" w:sz="4" w:space="0" w:color="auto"/>
              <w:right w:val="single" w:sz="4" w:space="0" w:color="auto"/>
            </w:tcBorders>
            <w:shd w:val="clear" w:color="auto" w:fill="auto"/>
            <w:vAlign w:val="center"/>
            <w:hideMark/>
          </w:tcPr>
          <w:p w14:paraId="56F82784"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0910E047" w14:textId="77777777" w:rsidR="001206D1" w:rsidRPr="00805F67" w:rsidRDefault="001206D1" w:rsidP="00FF4439">
            <w:pPr>
              <w:widowControl w:val="0"/>
              <w:jc w:val="center"/>
              <w:rPr>
                <w:rFonts w:ascii="Arial" w:hAnsi="Arial" w:cs="Arial"/>
              </w:rPr>
            </w:pPr>
            <w:r w:rsidRPr="00805F67">
              <w:rPr>
                <w:rFonts w:ascii="Arial" w:hAnsi="Arial" w:cs="Arial"/>
              </w:rPr>
              <w:t>0,56</w:t>
            </w:r>
          </w:p>
        </w:tc>
        <w:tc>
          <w:tcPr>
            <w:tcW w:w="2012" w:type="dxa"/>
            <w:tcBorders>
              <w:top w:val="nil"/>
              <w:left w:val="nil"/>
              <w:bottom w:val="single" w:sz="4" w:space="0" w:color="auto"/>
              <w:right w:val="single" w:sz="4" w:space="0" w:color="auto"/>
            </w:tcBorders>
            <w:shd w:val="clear" w:color="auto" w:fill="auto"/>
            <w:vAlign w:val="center"/>
            <w:hideMark/>
          </w:tcPr>
          <w:p w14:paraId="6778B7CB"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842" w:type="dxa"/>
            <w:tcBorders>
              <w:top w:val="nil"/>
              <w:left w:val="nil"/>
              <w:bottom w:val="single" w:sz="4" w:space="0" w:color="auto"/>
              <w:right w:val="single" w:sz="4" w:space="0" w:color="auto"/>
            </w:tcBorders>
            <w:shd w:val="clear" w:color="auto" w:fill="auto"/>
            <w:vAlign w:val="center"/>
            <w:hideMark/>
          </w:tcPr>
          <w:p w14:paraId="1D2FC2D6"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tcBorders>
              <w:top w:val="nil"/>
              <w:left w:val="nil"/>
              <w:bottom w:val="single" w:sz="4" w:space="0" w:color="auto"/>
              <w:right w:val="single" w:sz="4" w:space="0" w:color="auto"/>
            </w:tcBorders>
            <w:shd w:val="clear" w:color="auto" w:fill="auto"/>
            <w:noWrap/>
            <w:vAlign w:val="center"/>
            <w:hideMark/>
          </w:tcPr>
          <w:p w14:paraId="4C524849"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10915,52</w:t>
            </w:r>
          </w:p>
        </w:tc>
        <w:tc>
          <w:tcPr>
            <w:tcW w:w="1492" w:type="dxa"/>
            <w:tcBorders>
              <w:top w:val="nil"/>
              <w:left w:val="nil"/>
              <w:bottom w:val="single" w:sz="4" w:space="0" w:color="auto"/>
              <w:right w:val="single" w:sz="4" w:space="0" w:color="auto"/>
            </w:tcBorders>
            <w:shd w:val="clear" w:color="auto" w:fill="auto"/>
            <w:noWrap/>
            <w:vAlign w:val="center"/>
            <w:hideMark/>
          </w:tcPr>
          <w:p w14:paraId="0BABE95F"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702B90BD" w14:textId="77777777" w:rsidTr="00FF4439">
        <w:trPr>
          <w:trHeight w:val="630"/>
        </w:trPr>
        <w:tc>
          <w:tcPr>
            <w:tcW w:w="817" w:type="dxa"/>
            <w:tcBorders>
              <w:top w:val="nil"/>
              <w:left w:val="single" w:sz="4" w:space="0" w:color="auto"/>
              <w:bottom w:val="single" w:sz="4" w:space="0" w:color="auto"/>
              <w:right w:val="nil"/>
            </w:tcBorders>
            <w:shd w:val="clear" w:color="000000" w:fill="FFFFFF"/>
            <w:vAlign w:val="center"/>
            <w:hideMark/>
          </w:tcPr>
          <w:p w14:paraId="5F66203A"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26</w:t>
            </w:r>
          </w:p>
        </w:tc>
        <w:tc>
          <w:tcPr>
            <w:tcW w:w="4253" w:type="dxa"/>
            <w:tcBorders>
              <w:top w:val="nil"/>
              <w:left w:val="single" w:sz="4" w:space="0" w:color="auto"/>
              <w:bottom w:val="single" w:sz="4" w:space="0" w:color="auto"/>
              <w:right w:val="single" w:sz="4" w:space="0" w:color="auto"/>
            </w:tcBorders>
            <w:shd w:val="clear" w:color="auto" w:fill="auto"/>
            <w:vAlign w:val="center"/>
            <w:hideMark/>
          </w:tcPr>
          <w:p w14:paraId="6BEF3F10"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ст. Октябрьская ул. Краснодарская</w:t>
            </w:r>
          </w:p>
        </w:tc>
        <w:tc>
          <w:tcPr>
            <w:tcW w:w="1248" w:type="dxa"/>
            <w:tcBorders>
              <w:top w:val="nil"/>
              <w:left w:val="nil"/>
              <w:bottom w:val="single" w:sz="4" w:space="0" w:color="auto"/>
              <w:right w:val="single" w:sz="4" w:space="0" w:color="auto"/>
            </w:tcBorders>
            <w:shd w:val="clear" w:color="auto" w:fill="auto"/>
            <w:vAlign w:val="center"/>
            <w:hideMark/>
          </w:tcPr>
          <w:p w14:paraId="54533B87"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181F877B" w14:textId="77777777" w:rsidR="001206D1" w:rsidRPr="00805F67" w:rsidRDefault="001206D1" w:rsidP="00FF4439">
            <w:pPr>
              <w:widowControl w:val="0"/>
              <w:jc w:val="center"/>
              <w:rPr>
                <w:rFonts w:ascii="Arial" w:hAnsi="Arial" w:cs="Arial"/>
              </w:rPr>
            </w:pPr>
            <w:r w:rsidRPr="00805F67">
              <w:rPr>
                <w:rFonts w:ascii="Arial" w:hAnsi="Arial" w:cs="Arial"/>
              </w:rPr>
              <w:t>1,1</w:t>
            </w:r>
          </w:p>
        </w:tc>
        <w:tc>
          <w:tcPr>
            <w:tcW w:w="2012" w:type="dxa"/>
            <w:tcBorders>
              <w:top w:val="nil"/>
              <w:left w:val="nil"/>
              <w:bottom w:val="single" w:sz="4" w:space="0" w:color="auto"/>
              <w:right w:val="single" w:sz="4" w:space="0" w:color="auto"/>
            </w:tcBorders>
            <w:shd w:val="clear" w:color="auto" w:fill="auto"/>
            <w:vAlign w:val="center"/>
            <w:hideMark/>
          </w:tcPr>
          <w:p w14:paraId="0C9D4092"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842" w:type="dxa"/>
            <w:tcBorders>
              <w:top w:val="nil"/>
              <w:left w:val="nil"/>
              <w:bottom w:val="single" w:sz="4" w:space="0" w:color="auto"/>
              <w:right w:val="single" w:sz="4" w:space="0" w:color="auto"/>
            </w:tcBorders>
            <w:shd w:val="clear" w:color="auto" w:fill="auto"/>
            <w:vAlign w:val="center"/>
            <w:hideMark/>
          </w:tcPr>
          <w:p w14:paraId="07C2CE13"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tcBorders>
              <w:top w:val="nil"/>
              <w:left w:val="nil"/>
              <w:bottom w:val="single" w:sz="4" w:space="0" w:color="auto"/>
              <w:right w:val="single" w:sz="4" w:space="0" w:color="auto"/>
            </w:tcBorders>
            <w:shd w:val="clear" w:color="auto" w:fill="auto"/>
            <w:noWrap/>
            <w:vAlign w:val="center"/>
            <w:hideMark/>
          </w:tcPr>
          <w:p w14:paraId="576868BF"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21441,20</w:t>
            </w:r>
          </w:p>
        </w:tc>
        <w:tc>
          <w:tcPr>
            <w:tcW w:w="1492" w:type="dxa"/>
            <w:tcBorders>
              <w:top w:val="nil"/>
              <w:left w:val="nil"/>
              <w:bottom w:val="single" w:sz="4" w:space="0" w:color="auto"/>
              <w:right w:val="single" w:sz="4" w:space="0" w:color="auto"/>
            </w:tcBorders>
            <w:shd w:val="clear" w:color="auto" w:fill="auto"/>
            <w:noWrap/>
            <w:vAlign w:val="center"/>
            <w:hideMark/>
          </w:tcPr>
          <w:p w14:paraId="5B8749EB"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bl>
    <w:p w14:paraId="525C90BB" w14:textId="77777777" w:rsidR="001206D1" w:rsidRPr="00805F67" w:rsidRDefault="001206D1" w:rsidP="000D32AB">
      <w:pPr>
        <w:widowControl w:val="0"/>
        <w:ind w:firstLine="567"/>
        <w:rPr>
          <w:rFonts w:ascii="Arial" w:eastAsiaTheme="minorHAnsi" w:hAnsi="Arial" w:cs="Arial"/>
          <w:lang w:eastAsia="en-US"/>
        </w:rPr>
      </w:pPr>
    </w:p>
    <w:p w14:paraId="44292954"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lastRenderedPageBreak/>
        <w:t>Продолжение таблицы 3.14</w:t>
      </w:r>
    </w:p>
    <w:tbl>
      <w:tblPr>
        <w:tblW w:w="145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4536"/>
        <w:gridCol w:w="1248"/>
        <w:gridCol w:w="1417"/>
        <w:gridCol w:w="1747"/>
        <w:gridCol w:w="1842"/>
        <w:gridCol w:w="1440"/>
        <w:gridCol w:w="1492"/>
      </w:tblGrid>
      <w:tr w:rsidR="001206D1" w:rsidRPr="00805F67" w14:paraId="51D847A0" w14:textId="77777777" w:rsidTr="00FF4439">
        <w:trPr>
          <w:trHeight w:val="630"/>
        </w:trPr>
        <w:tc>
          <w:tcPr>
            <w:tcW w:w="817" w:type="dxa"/>
            <w:shd w:val="clear" w:color="000000" w:fill="FFFFFF"/>
            <w:vAlign w:val="center"/>
            <w:hideMark/>
          </w:tcPr>
          <w:p w14:paraId="7A235BB8"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27</w:t>
            </w:r>
          </w:p>
        </w:tc>
        <w:tc>
          <w:tcPr>
            <w:tcW w:w="4536" w:type="dxa"/>
            <w:shd w:val="clear" w:color="auto" w:fill="auto"/>
            <w:vAlign w:val="center"/>
            <w:hideMark/>
          </w:tcPr>
          <w:p w14:paraId="3982AABD"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х. Фадеевский ул. Мира</w:t>
            </w:r>
          </w:p>
        </w:tc>
        <w:tc>
          <w:tcPr>
            <w:tcW w:w="1248" w:type="dxa"/>
            <w:shd w:val="clear" w:color="auto" w:fill="auto"/>
            <w:vAlign w:val="center"/>
            <w:hideMark/>
          </w:tcPr>
          <w:p w14:paraId="64DCE91A"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shd w:val="clear" w:color="auto" w:fill="auto"/>
            <w:vAlign w:val="center"/>
            <w:hideMark/>
          </w:tcPr>
          <w:p w14:paraId="09E77F7D" w14:textId="77777777" w:rsidR="001206D1" w:rsidRPr="00805F67" w:rsidRDefault="001206D1" w:rsidP="00FF4439">
            <w:pPr>
              <w:widowControl w:val="0"/>
              <w:jc w:val="center"/>
              <w:rPr>
                <w:rFonts w:ascii="Arial" w:hAnsi="Arial" w:cs="Arial"/>
              </w:rPr>
            </w:pPr>
            <w:r w:rsidRPr="00805F67">
              <w:rPr>
                <w:rFonts w:ascii="Arial" w:hAnsi="Arial" w:cs="Arial"/>
              </w:rPr>
              <w:t>2,2</w:t>
            </w:r>
          </w:p>
        </w:tc>
        <w:tc>
          <w:tcPr>
            <w:tcW w:w="1747" w:type="dxa"/>
            <w:shd w:val="clear" w:color="auto" w:fill="auto"/>
            <w:vAlign w:val="center"/>
            <w:hideMark/>
          </w:tcPr>
          <w:p w14:paraId="11128740"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842" w:type="dxa"/>
            <w:shd w:val="clear" w:color="auto" w:fill="auto"/>
            <w:vAlign w:val="center"/>
            <w:hideMark/>
          </w:tcPr>
          <w:p w14:paraId="0EDB5581"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shd w:val="clear" w:color="auto" w:fill="auto"/>
            <w:noWrap/>
            <w:vAlign w:val="center"/>
            <w:hideMark/>
          </w:tcPr>
          <w:p w14:paraId="0F6BF2A2"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42882,40</w:t>
            </w:r>
          </w:p>
        </w:tc>
        <w:tc>
          <w:tcPr>
            <w:tcW w:w="1492" w:type="dxa"/>
            <w:shd w:val="clear" w:color="auto" w:fill="auto"/>
            <w:noWrap/>
            <w:vAlign w:val="center"/>
            <w:hideMark/>
          </w:tcPr>
          <w:p w14:paraId="3B47F03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5CB4B56B" w14:textId="77777777" w:rsidTr="00FF4439">
        <w:trPr>
          <w:trHeight w:val="630"/>
        </w:trPr>
        <w:tc>
          <w:tcPr>
            <w:tcW w:w="817" w:type="dxa"/>
            <w:shd w:val="clear" w:color="000000" w:fill="FFFFFF"/>
            <w:vAlign w:val="center"/>
            <w:hideMark/>
          </w:tcPr>
          <w:p w14:paraId="71409B7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28</w:t>
            </w:r>
          </w:p>
        </w:tc>
        <w:tc>
          <w:tcPr>
            <w:tcW w:w="4536" w:type="dxa"/>
            <w:shd w:val="clear" w:color="auto" w:fill="auto"/>
            <w:vAlign w:val="center"/>
            <w:hideMark/>
          </w:tcPr>
          <w:p w14:paraId="5698217B"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ст. Пшехская ул. Крестьянская от ул. Мира до ул. Мостовая</w:t>
            </w:r>
          </w:p>
        </w:tc>
        <w:tc>
          <w:tcPr>
            <w:tcW w:w="1248" w:type="dxa"/>
            <w:shd w:val="clear" w:color="auto" w:fill="auto"/>
            <w:vAlign w:val="center"/>
            <w:hideMark/>
          </w:tcPr>
          <w:p w14:paraId="25494706"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shd w:val="clear" w:color="auto" w:fill="auto"/>
            <w:vAlign w:val="center"/>
            <w:hideMark/>
          </w:tcPr>
          <w:p w14:paraId="073674C5" w14:textId="77777777" w:rsidR="001206D1" w:rsidRPr="00805F67" w:rsidRDefault="001206D1" w:rsidP="00FF4439">
            <w:pPr>
              <w:widowControl w:val="0"/>
              <w:jc w:val="center"/>
              <w:rPr>
                <w:rFonts w:ascii="Arial" w:hAnsi="Arial" w:cs="Arial"/>
              </w:rPr>
            </w:pPr>
            <w:r w:rsidRPr="00805F67">
              <w:rPr>
                <w:rFonts w:ascii="Arial" w:hAnsi="Arial" w:cs="Arial"/>
              </w:rPr>
              <w:t>0,22</w:t>
            </w:r>
          </w:p>
        </w:tc>
        <w:tc>
          <w:tcPr>
            <w:tcW w:w="1747" w:type="dxa"/>
            <w:shd w:val="clear" w:color="auto" w:fill="auto"/>
            <w:vAlign w:val="center"/>
            <w:hideMark/>
          </w:tcPr>
          <w:p w14:paraId="4F2A56E6"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842" w:type="dxa"/>
            <w:shd w:val="clear" w:color="auto" w:fill="auto"/>
            <w:vAlign w:val="center"/>
            <w:hideMark/>
          </w:tcPr>
          <w:p w14:paraId="26548B46"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shd w:val="clear" w:color="auto" w:fill="auto"/>
            <w:noWrap/>
            <w:vAlign w:val="center"/>
            <w:hideMark/>
          </w:tcPr>
          <w:p w14:paraId="146FCE7B"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4288,24</w:t>
            </w:r>
          </w:p>
        </w:tc>
        <w:tc>
          <w:tcPr>
            <w:tcW w:w="1492" w:type="dxa"/>
            <w:shd w:val="clear" w:color="auto" w:fill="auto"/>
            <w:noWrap/>
            <w:vAlign w:val="center"/>
            <w:hideMark/>
          </w:tcPr>
          <w:p w14:paraId="2050F43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3AE98C5E" w14:textId="77777777" w:rsidTr="00FF4439">
        <w:trPr>
          <w:trHeight w:val="630"/>
        </w:trPr>
        <w:tc>
          <w:tcPr>
            <w:tcW w:w="817" w:type="dxa"/>
            <w:shd w:val="clear" w:color="000000" w:fill="FFFFFF"/>
            <w:vAlign w:val="center"/>
            <w:hideMark/>
          </w:tcPr>
          <w:p w14:paraId="1BA0BDDD"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29</w:t>
            </w:r>
          </w:p>
        </w:tc>
        <w:tc>
          <w:tcPr>
            <w:tcW w:w="4536" w:type="dxa"/>
            <w:shd w:val="clear" w:color="auto" w:fill="auto"/>
            <w:vAlign w:val="center"/>
            <w:hideMark/>
          </w:tcPr>
          <w:p w14:paraId="00A081A9"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ст. Пшехская ул. Школьная от ул. Мира до ул. Мостовая</w:t>
            </w:r>
          </w:p>
        </w:tc>
        <w:tc>
          <w:tcPr>
            <w:tcW w:w="1248" w:type="dxa"/>
            <w:shd w:val="clear" w:color="auto" w:fill="auto"/>
            <w:vAlign w:val="center"/>
            <w:hideMark/>
          </w:tcPr>
          <w:p w14:paraId="289AD09E"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shd w:val="clear" w:color="auto" w:fill="auto"/>
            <w:vAlign w:val="center"/>
            <w:hideMark/>
          </w:tcPr>
          <w:p w14:paraId="5641F4EC" w14:textId="77777777" w:rsidR="001206D1" w:rsidRPr="00805F67" w:rsidRDefault="001206D1" w:rsidP="00FF4439">
            <w:pPr>
              <w:widowControl w:val="0"/>
              <w:jc w:val="center"/>
              <w:rPr>
                <w:rFonts w:ascii="Arial" w:hAnsi="Arial" w:cs="Arial"/>
              </w:rPr>
            </w:pPr>
            <w:r w:rsidRPr="00805F67">
              <w:rPr>
                <w:rFonts w:ascii="Arial" w:hAnsi="Arial" w:cs="Arial"/>
              </w:rPr>
              <w:t>0,23</w:t>
            </w:r>
          </w:p>
        </w:tc>
        <w:tc>
          <w:tcPr>
            <w:tcW w:w="1747" w:type="dxa"/>
            <w:shd w:val="clear" w:color="auto" w:fill="auto"/>
            <w:vAlign w:val="center"/>
            <w:hideMark/>
          </w:tcPr>
          <w:p w14:paraId="3B5DD79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842" w:type="dxa"/>
            <w:shd w:val="clear" w:color="auto" w:fill="auto"/>
            <w:vAlign w:val="center"/>
            <w:hideMark/>
          </w:tcPr>
          <w:p w14:paraId="1A239EF5"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shd w:val="clear" w:color="auto" w:fill="auto"/>
            <w:noWrap/>
            <w:vAlign w:val="center"/>
            <w:hideMark/>
          </w:tcPr>
          <w:p w14:paraId="6395E934"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4483,16</w:t>
            </w:r>
          </w:p>
        </w:tc>
        <w:tc>
          <w:tcPr>
            <w:tcW w:w="1492" w:type="dxa"/>
            <w:shd w:val="clear" w:color="auto" w:fill="auto"/>
            <w:noWrap/>
            <w:vAlign w:val="center"/>
            <w:hideMark/>
          </w:tcPr>
          <w:p w14:paraId="092065A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40FD22B8" w14:textId="77777777" w:rsidTr="00FF4439">
        <w:trPr>
          <w:trHeight w:val="630"/>
        </w:trPr>
        <w:tc>
          <w:tcPr>
            <w:tcW w:w="817" w:type="dxa"/>
            <w:shd w:val="clear" w:color="000000" w:fill="FFFFFF"/>
            <w:vAlign w:val="center"/>
            <w:hideMark/>
          </w:tcPr>
          <w:p w14:paraId="2CBAC8EB"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30</w:t>
            </w:r>
          </w:p>
        </w:tc>
        <w:tc>
          <w:tcPr>
            <w:tcW w:w="4536" w:type="dxa"/>
            <w:shd w:val="clear" w:color="auto" w:fill="auto"/>
            <w:vAlign w:val="center"/>
            <w:hideMark/>
          </w:tcPr>
          <w:p w14:paraId="14BA9FE3"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ст. Пшехская ул. Пушкина от ул. Мира до ул. Мостовая</w:t>
            </w:r>
          </w:p>
        </w:tc>
        <w:tc>
          <w:tcPr>
            <w:tcW w:w="1248" w:type="dxa"/>
            <w:shd w:val="clear" w:color="auto" w:fill="auto"/>
            <w:vAlign w:val="center"/>
            <w:hideMark/>
          </w:tcPr>
          <w:p w14:paraId="56948A00"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shd w:val="clear" w:color="auto" w:fill="auto"/>
            <w:vAlign w:val="center"/>
            <w:hideMark/>
          </w:tcPr>
          <w:p w14:paraId="1B7F073B" w14:textId="77777777" w:rsidR="001206D1" w:rsidRPr="00805F67" w:rsidRDefault="001206D1" w:rsidP="00FF4439">
            <w:pPr>
              <w:widowControl w:val="0"/>
              <w:jc w:val="center"/>
              <w:rPr>
                <w:rFonts w:ascii="Arial" w:hAnsi="Arial" w:cs="Arial"/>
              </w:rPr>
            </w:pPr>
            <w:r w:rsidRPr="00805F67">
              <w:rPr>
                <w:rFonts w:ascii="Arial" w:hAnsi="Arial" w:cs="Arial"/>
              </w:rPr>
              <w:t>0,23</w:t>
            </w:r>
          </w:p>
        </w:tc>
        <w:tc>
          <w:tcPr>
            <w:tcW w:w="1747" w:type="dxa"/>
            <w:shd w:val="clear" w:color="auto" w:fill="auto"/>
            <w:vAlign w:val="center"/>
            <w:hideMark/>
          </w:tcPr>
          <w:p w14:paraId="7345251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842" w:type="dxa"/>
            <w:shd w:val="clear" w:color="auto" w:fill="auto"/>
            <w:vAlign w:val="center"/>
            <w:hideMark/>
          </w:tcPr>
          <w:p w14:paraId="3EADE310"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shd w:val="clear" w:color="auto" w:fill="auto"/>
            <w:noWrap/>
            <w:vAlign w:val="center"/>
            <w:hideMark/>
          </w:tcPr>
          <w:p w14:paraId="2FECBDB2"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4483,16</w:t>
            </w:r>
          </w:p>
        </w:tc>
        <w:tc>
          <w:tcPr>
            <w:tcW w:w="1492" w:type="dxa"/>
            <w:shd w:val="clear" w:color="auto" w:fill="auto"/>
            <w:noWrap/>
            <w:vAlign w:val="center"/>
            <w:hideMark/>
          </w:tcPr>
          <w:p w14:paraId="28362A2F"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4497D412" w14:textId="77777777" w:rsidTr="00FF4439">
        <w:trPr>
          <w:trHeight w:val="630"/>
        </w:trPr>
        <w:tc>
          <w:tcPr>
            <w:tcW w:w="817" w:type="dxa"/>
            <w:shd w:val="clear" w:color="000000" w:fill="FFFFFF"/>
            <w:vAlign w:val="center"/>
            <w:hideMark/>
          </w:tcPr>
          <w:p w14:paraId="4A29B7EC"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31</w:t>
            </w:r>
          </w:p>
        </w:tc>
        <w:tc>
          <w:tcPr>
            <w:tcW w:w="4536" w:type="dxa"/>
            <w:shd w:val="clear" w:color="auto" w:fill="auto"/>
            <w:vAlign w:val="center"/>
            <w:hideMark/>
          </w:tcPr>
          <w:p w14:paraId="3D81B2B9"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п. Новый ул. Ленина</w:t>
            </w:r>
          </w:p>
        </w:tc>
        <w:tc>
          <w:tcPr>
            <w:tcW w:w="1248" w:type="dxa"/>
            <w:shd w:val="clear" w:color="auto" w:fill="auto"/>
            <w:vAlign w:val="center"/>
            <w:hideMark/>
          </w:tcPr>
          <w:p w14:paraId="33B242D1"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shd w:val="clear" w:color="auto" w:fill="auto"/>
            <w:vAlign w:val="center"/>
            <w:hideMark/>
          </w:tcPr>
          <w:p w14:paraId="58BA1D12" w14:textId="77777777" w:rsidR="001206D1" w:rsidRPr="00805F67" w:rsidRDefault="001206D1" w:rsidP="00FF4439">
            <w:pPr>
              <w:widowControl w:val="0"/>
              <w:jc w:val="center"/>
              <w:rPr>
                <w:rFonts w:ascii="Arial" w:hAnsi="Arial" w:cs="Arial"/>
              </w:rPr>
            </w:pPr>
            <w:r w:rsidRPr="00805F67">
              <w:rPr>
                <w:rFonts w:ascii="Arial" w:hAnsi="Arial" w:cs="Arial"/>
              </w:rPr>
              <w:t>0,95</w:t>
            </w:r>
          </w:p>
        </w:tc>
        <w:tc>
          <w:tcPr>
            <w:tcW w:w="1747" w:type="dxa"/>
            <w:shd w:val="clear" w:color="auto" w:fill="auto"/>
            <w:vAlign w:val="center"/>
            <w:hideMark/>
          </w:tcPr>
          <w:p w14:paraId="76FA30E0"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842" w:type="dxa"/>
            <w:shd w:val="clear" w:color="auto" w:fill="auto"/>
            <w:vAlign w:val="center"/>
            <w:hideMark/>
          </w:tcPr>
          <w:p w14:paraId="7731EC72"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shd w:val="clear" w:color="auto" w:fill="auto"/>
            <w:noWrap/>
            <w:vAlign w:val="center"/>
            <w:hideMark/>
          </w:tcPr>
          <w:p w14:paraId="5148C0FB"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18517,40</w:t>
            </w:r>
          </w:p>
        </w:tc>
        <w:tc>
          <w:tcPr>
            <w:tcW w:w="1492" w:type="dxa"/>
            <w:shd w:val="clear" w:color="auto" w:fill="auto"/>
            <w:noWrap/>
            <w:vAlign w:val="center"/>
            <w:hideMark/>
          </w:tcPr>
          <w:p w14:paraId="6F2048DA"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48EE218B" w14:textId="77777777" w:rsidTr="00FF4439">
        <w:trPr>
          <w:trHeight w:val="630"/>
        </w:trPr>
        <w:tc>
          <w:tcPr>
            <w:tcW w:w="817" w:type="dxa"/>
            <w:shd w:val="clear" w:color="000000" w:fill="FFFFFF"/>
            <w:vAlign w:val="center"/>
            <w:hideMark/>
          </w:tcPr>
          <w:p w14:paraId="0FAFA09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32</w:t>
            </w:r>
          </w:p>
        </w:tc>
        <w:tc>
          <w:tcPr>
            <w:tcW w:w="4536" w:type="dxa"/>
            <w:shd w:val="clear" w:color="auto" w:fill="auto"/>
            <w:vAlign w:val="center"/>
            <w:hideMark/>
          </w:tcPr>
          <w:p w14:paraId="5FAF8EF9"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п. Новый ул. Калинина</w:t>
            </w:r>
          </w:p>
        </w:tc>
        <w:tc>
          <w:tcPr>
            <w:tcW w:w="1248" w:type="dxa"/>
            <w:shd w:val="clear" w:color="auto" w:fill="auto"/>
            <w:vAlign w:val="center"/>
            <w:hideMark/>
          </w:tcPr>
          <w:p w14:paraId="6D0CDE6A"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shd w:val="clear" w:color="auto" w:fill="auto"/>
            <w:vAlign w:val="center"/>
            <w:hideMark/>
          </w:tcPr>
          <w:p w14:paraId="21BD814B" w14:textId="77777777" w:rsidR="001206D1" w:rsidRPr="00805F67" w:rsidRDefault="001206D1" w:rsidP="00FF4439">
            <w:pPr>
              <w:widowControl w:val="0"/>
              <w:jc w:val="center"/>
              <w:rPr>
                <w:rFonts w:ascii="Arial" w:hAnsi="Arial" w:cs="Arial"/>
              </w:rPr>
            </w:pPr>
            <w:r w:rsidRPr="00805F67">
              <w:rPr>
                <w:rFonts w:ascii="Arial" w:hAnsi="Arial" w:cs="Arial"/>
              </w:rPr>
              <w:t>0,575</w:t>
            </w:r>
          </w:p>
        </w:tc>
        <w:tc>
          <w:tcPr>
            <w:tcW w:w="1747" w:type="dxa"/>
            <w:shd w:val="clear" w:color="auto" w:fill="auto"/>
            <w:vAlign w:val="center"/>
            <w:hideMark/>
          </w:tcPr>
          <w:p w14:paraId="7E15EC97"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842" w:type="dxa"/>
            <w:shd w:val="clear" w:color="auto" w:fill="auto"/>
            <w:vAlign w:val="center"/>
            <w:hideMark/>
          </w:tcPr>
          <w:p w14:paraId="2A224E99"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shd w:val="clear" w:color="auto" w:fill="auto"/>
            <w:noWrap/>
            <w:vAlign w:val="center"/>
            <w:hideMark/>
          </w:tcPr>
          <w:p w14:paraId="012E133C"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11207,90</w:t>
            </w:r>
          </w:p>
        </w:tc>
        <w:tc>
          <w:tcPr>
            <w:tcW w:w="1492" w:type="dxa"/>
            <w:shd w:val="clear" w:color="auto" w:fill="auto"/>
            <w:noWrap/>
            <w:vAlign w:val="center"/>
            <w:hideMark/>
          </w:tcPr>
          <w:p w14:paraId="5FA49B7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6C657BE1" w14:textId="77777777" w:rsidTr="00FF4439">
        <w:trPr>
          <w:trHeight w:val="630"/>
        </w:trPr>
        <w:tc>
          <w:tcPr>
            <w:tcW w:w="817" w:type="dxa"/>
            <w:shd w:val="clear" w:color="000000" w:fill="FFFFFF"/>
            <w:vAlign w:val="center"/>
            <w:hideMark/>
          </w:tcPr>
          <w:p w14:paraId="72899E98"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33</w:t>
            </w:r>
          </w:p>
        </w:tc>
        <w:tc>
          <w:tcPr>
            <w:tcW w:w="4536" w:type="dxa"/>
            <w:shd w:val="clear" w:color="auto" w:fill="auto"/>
            <w:vAlign w:val="center"/>
            <w:hideMark/>
          </w:tcPr>
          <w:p w14:paraId="249629E7"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п. Заречный ул. Вишневая от д.44 до пересечения с ул. Привольная</w:t>
            </w:r>
          </w:p>
        </w:tc>
        <w:tc>
          <w:tcPr>
            <w:tcW w:w="1248" w:type="dxa"/>
            <w:shd w:val="clear" w:color="auto" w:fill="auto"/>
            <w:vAlign w:val="center"/>
            <w:hideMark/>
          </w:tcPr>
          <w:p w14:paraId="2FD23FFC"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shd w:val="clear" w:color="auto" w:fill="auto"/>
            <w:vAlign w:val="center"/>
            <w:hideMark/>
          </w:tcPr>
          <w:p w14:paraId="2FED81D0" w14:textId="77777777" w:rsidR="001206D1" w:rsidRPr="00805F67" w:rsidRDefault="001206D1" w:rsidP="00FF4439">
            <w:pPr>
              <w:widowControl w:val="0"/>
              <w:jc w:val="center"/>
              <w:rPr>
                <w:rFonts w:ascii="Arial" w:hAnsi="Arial" w:cs="Arial"/>
              </w:rPr>
            </w:pPr>
            <w:r w:rsidRPr="00805F67">
              <w:rPr>
                <w:rFonts w:ascii="Arial" w:hAnsi="Arial" w:cs="Arial"/>
              </w:rPr>
              <w:t>0,495</w:t>
            </w:r>
          </w:p>
        </w:tc>
        <w:tc>
          <w:tcPr>
            <w:tcW w:w="1747" w:type="dxa"/>
            <w:shd w:val="clear" w:color="auto" w:fill="auto"/>
            <w:vAlign w:val="center"/>
            <w:hideMark/>
          </w:tcPr>
          <w:p w14:paraId="4599C52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842" w:type="dxa"/>
            <w:shd w:val="clear" w:color="auto" w:fill="auto"/>
            <w:vAlign w:val="center"/>
            <w:hideMark/>
          </w:tcPr>
          <w:p w14:paraId="372E4D87"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shd w:val="clear" w:color="auto" w:fill="auto"/>
            <w:noWrap/>
            <w:vAlign w:val="center"/>
            <w:hideMark/>
          </w:tcPr>
          <w:p w14:paraId="06610964"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9648,54</w:t>
            </w:r>
          </w:p>
        </w:tc>
        <w:tc>
          <w:tcPr>
            <w:tcW w:w="1492" w:type="dxa"/>
            <w:shd w:val="clear" w:color="auto" w:fill="auto"/>
            <w:noWrap/>
            <w:vAlign w:val="center"/>
            <w:hideMark/>
          </w:tcPr>
          <w:p w14:paraId="53B1F088"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7DE16BFA" w14:textId="77777777" w:rsidTr="00FF4439">
        <w:trPr>
          <w:trHeight w:val="630"/>
        </w:trPr>
        <w:tc>
          <w:tcPr>
            <w:tcW w:w="817" w:type="dxa"/>
            <w:shd w:val="clear" w:color="000000" w:fill="FFFFFF"/>
            <w:vAlign w:val="center"/>
            <w:hideMark/>
          </w:tcPr>
          <w:p w14:paraId="0C4E44DA"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34</w:t>
            </w:r>
          </w:p>
        </w:tc>
        <w:tc>
          <w:tcPr>
            <w:tcW w:w="4536" w:type="dxa"/>
            <w:shd w:val="clear" w:color="auto" w:fill="auto"/>
            <w:vAlign w:val="center"/>
            <w:hideMark/>
          </w:tcPr>
          <w:p w14:paraId="31B4181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п. Заречный ул. Комарова от пересечения с ул. Танкистов до пересечения с ул. Клубная</w:t>
            </w:r>
          </w:p>
        </w:tc>
        <w:tc>
          <w:tcPr>
            <w:tcW w:w="1248" w:type="dxa"/>
            <w:shd w:val="clear" w:color="auto" w:fill="auto"/>
            <w:vAlign w:val="center"/>
            <w:hideMark/>
          </w:tcPr>
          <w:p w14:paraId="650C18D8"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shd w:val="clear" w:color="auto" w:fill="auto"/>
            <w:vAlign w:val="center"/>
            <w:hideMark/>
          </w:tcPr>
          <w:p w14:paraId="1C21FA0D" w14:textId="77777777" w:rsidR="001206D1" w:rsidRPr="00805F67" w:rsidRDefault="001206D1" w:rsidP="00FF4439">
            <w:pPr>
              <w:widowControl w:val="0"/>
              <w:jc w:val="center"/>
              <w:rPr>
                <w:rFonts w:ascii="Arial" w:hAnsi="Arial" w:cs="Arial"/>
              </w:rPr>
            </w:pPr>
            <w:r w:rsidRPr="00805F67">
              <w:rPr>
                <w:rFonts w:ascii="Arial" w:hAnsi="Arial" w:cs="Arial"/>
              </w:rPr>
              <w:t>0,73</w:t>
            </w:r>
          </w:p>
        </w:tc>
        <w:tc>
          <w:tcPr>
            <w:tcW w:w="1747" w:type="dxa"/>
            <w:shd w:val="clear" w:color="auto" w:fill="auto"/>
            <w:vAlign w:val="center"/>
            <w:hideMark/>
          </w:tcPr>
          <w:p w14:paraId="5E82878F"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842" w:type="dxa"/>
            <w:shd w:val="clear" w:color="auto" w:fill="auto"/>
            <w:vAlign w:val="center"/>
            <w:hideMark/>
          </w:tcPr>
          <w:p w14:paraId="509753B0"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shd w:val="clear" w:color="auto" w:fill="auto"/>
            <w:noWrap/>
            <w:vAlign w:val="center"/>
            <w:hideMark/>
          </w:tcPr>
          <w:p w14:paraId="58725F80"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14229,16</w:t>
            </w:r>
          </w:p>
        </w:tc>
        <w:tc>
          <w:tcPr>
            <w:tcW w:w="1492" w:type="dxa"/>
            <w:shd w:val="clear" w:color="auto" w:fill="auto"/>
            <w:noWrap/>
            <w:vAlign w:val="center"/>
            <w:hideMark/>
          </w:tcPr>
          <w:p w14:paraId="36C6A62A"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53DC2BA4" w14:textId="77777777" w:rsidTr="00FF4439">
        <w:trPr>
          <w:trHeight w:val="630"/>
        </w:trPr>
        <w:tc>
          <w:tcPr>
            <w:tcW w:w="817" w:type="dxa"/>
            <w:shd w:val="clear" w:color="000000" w:fill="FFFFFF"/>
            <w:vAlign w:val="center"/>
            <w:hideMark/>
          </w:tcPr>
          <w:p w14:paraId="4BF8440A"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35</w:t>
            </w:r>
          </w:p>
        </w:tc>
        <w:tc>
          <w:tcPr>
            <w:tcW w:w="4536" w:type="dxa"/>
            <w:shd w:val="clear" w:color="auto" w:fill="auto"/>
            <w:vAlign w:val="center"/>
            <w:hideMark/>
          </w:tcPr>
          <w:p w14:paraId="0E5714F8"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п. Заречный ул. Советская от пересечения с ул. Комарова до д.18</w:t>
            </w:r>
          </w:p>
        </w:tc>
        <w:tc>
          <w:tcPr>
            <w:tcW w:w="1248" w:type="dxa"/>
            <w:shd w:val="clear" w:color="auto" w:fill="auto"/>
            <w:vAlign w:val="center"/>
            <w:hideMark/>
          </w:tcPr>
          <w:p w14:paraId="3DCC1FB2"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shd w:val="clear" w:color="auto" w:fill="auto"/>
            <w:vAlign w:val="center"/>
            <w:hideMark/>
          </w:tcPr>
          <w:p w14:paraId="5AE8D2F1" w14:textId="77777777" w:rsidR="001206D1" w:rsidRPr="00805F67" w:rsidRDefault="001206D1" w:rsidP="00FF4439">
            <w:pPr>
              <w:widowControl w:val="0"/>
              <w:jc w:val="center"/>
              <w:rPr>
                <w:rFonts w:ascii="Arial" w:hAnsi="Arial" w:cs="Arial"/>
              </w:rPr>
            </w:pPr>
            <w:r w:rsidRPr="00805F67">
              <w:rPr>
                <w:rFonts w:ascii="Arial" w:hAnsi="Arial" w:cs="Arial"/>
              </w:rPr>
              <w:t>0,843</w:t>
            </w:r>
          </w:p>
        </w:tc>
        <w:tc>
          <w:tcPr>
            <w:tcW w:w="1747" w:type="dxa"/>
            <w:shd w:val="clear" w:color="auto" w:fill="auto"/>
            <w:vAlign w:val="center"/>
            <w:hideMark/>
          </w:tcPr>
          <w:p w14:paraId="30F15B3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842" w:type="dxa"/>
            <w:shd w:val="clear" w:color="auto" w:fill="auto"/>
            <w:vAlign w:val="center"/>
            <w:hideMark/>
          </w:tcPr>
          <w:p w14:paraId="36461E62"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shd w:val="clear" w:color="auto" w:fill="auto"/>
            <w:noWrap/>
            <w:vAlign w:val="center"/>
            <w:hideMark/>
          </w:tcPr>
          <w:p w14:paraId="3B086CAB"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16431,76</w:t>
            </w:r>
          </w:p>
        </w:tc>
        <w:tc>
          <w:tcPr>
            <w:tcW w:w="1492" w:type="dxa"/>
            <w:shd w:val="clear" w:color="auto" w:fill="auto"/>
            <w:noWrap/>
            <w:vAlign w:val="center"/>
            <w:hideMark/>
          </w:tcPr>
          <w:p w14:paraId="4D3DB882"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75F0DC76" w14:textId="77777777" w:rsidTr="00FF4439">
        <w:trPr>
          <w:trHeight w:val="630"/>
        </w:trPr>
        <w:tc>
          <w:tcPr>
            <w:tcW w:w="817" w:type="dxa"/>
            <w:shd w:val="clear" w:color="000000" w:fill="FFFFFF"/>
            <w:vAlign w:val="center"/>
            <w:hideMark/>
          </w:tcPr>
          <w:p w14:paraId="4083194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36</w:t>
            </w:r>
          </w:p>
        </w:tc>
        <w:tc>
          <w:tcPr>
            <w:tcW w:w="4536" w:type="dxa"/>
            <w:shd w:val="clear" w:color="auto" w:fill="auto"/>
            <w:vAlign w:val="center"/>
            <w:hideMark/>
          </w:tcPr>
          <w:p w14:paraId="006EA04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п. Заречный ул. Советская от д.18 до пересечения с ул. Клубная</w:t>
            </w:r>
          </w:p>
        </w:tc>
        <w:tc>
          <w:tcPr>
            <w:tcW w:w="1248" w:type="dxa"/>
            <w:shd w:val="clear" w:color="auto" w:fill="auto"/>
            <w:vAlign w:val="center"/>
            <w:hideMark/>
          </w:tcPr>
          <w:p w14:paraId="2F087115"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shd w:val="clear" w:color="auto" w:fill="auto"/>
            <w:vAlign w:val="center"/>
            <w:hideMark/>
          </w:tcPr>
          <w:p w14:paraId="71E6F490" w14:textId="77777777" w:rsidR="001206D1" w:rsidRPr="00805F67" w:rsidRDefault="001206D1" w:rsidP="00FF4439">
            <w:pPr>
              <w:widowControl w:val="0"/>
              <w:jc w:val="center"/>
              <w:rPr>
                <w:rFonts w:ascii="Arial" w:hAnsi="Arial" w:cs="Arial"/>
              </w:rPr>
            </w:pPr>
            <w:r w:rsidRPr="00805F67">
              <w:rPr>
                <w:rFonts w:ascii="Arial" w:hAnsi="Arial" w:cs="Arial"/>
              </w:rPr>
              <w:t>0,274</w:t>
            </w:r>
          </w:p>
        </w:tc>
        <w:tc>
          <w:tcPr>
            <w:tcW w:w="1747" w:type="dxa"/>
            <w:shd w:val="clear" w:color="auto" w:fill="auto"/>
            <w:vAlign w:val="center"/>
            <w:hideMark/>
          </w:tcPr>
          <w:p w14:paraId="44413E06"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842" w:type="dxa"/>
            <w:shd w:val="clear" w:color="auto" w:fill="auto"/>
            <w:vAlign w:val="center"/>
            <w:hideMark/>
          </w:tcPr>
          <w:p w14:paraId="15F5383C"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shd w:val="clear" w:color="auto" w:fill="auto"/>
            <w:noWrap/>
            <w:vAlign w:val="center"/>
            <w:hideMark/>
          </w:tcPr>
          <w:p w14:paraId="7B7B1748"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5340,81</w:t>
            </w:r>
          </w:p>
        </w:tc>
        <w:tc>
          <w:tcPr>
            <w:tcW w:w="1492" w:type="dxa"/>
            <w:shd w:val="clear" w:color="auto" w:fill="auto"/>
            <w:noWrap/>
            <w:vAlign w:val="center"/>
            <w:hideMark/>
          </w:tcPr>
          <w:p w14:paraId="3C391BEB"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0E441D86" w14:textId="77777777" w:rsidTr="00FF4439">
        <w:trPr>
          <w:trHeight w:val="630"/>
        </w:trPr>
        <w:tc>
          <w:tcPr>
            <w:tcW w:w="817" w:type="dxa"/>
            <w:shd w:val="clear" w:color="000000" w:fill="FFFFFF"/>
            <w:vAlign w:val="center"/>
            <w:hideMark/>
          </w:tcPr>
          <w:p w14:paraId="34468FC2"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37</w:t>
            </w:r>
          </w:p>
        </w:tc>
        <w:tc>
          <w:tcPr>
            <w:tcW w:w="4536" w:type="dxa"/>
            <w:shd w:val="clear" w:color="auto" w:fill="auto"/>
            <w:vAlign w:val="center"/>
            <w:hideMark/>
          </w:tcPr>
          <w:p w14:paraId="1205C6B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п. Заречный ул. Танкистов от пересечения с пер. Солнечный до пересечения с ул. Комарова</w:t>
            </w:r>
          </w:p>
        </w:tc>
        <w:tc>
          <w:tcPr>
            <w:tcW w:w="1248" w:type="dxa"/>
            <w:shd w:val="clear" w:color="auto" w:fill="auto"/>
            <w:vAlign w:val="center"/>
            <w:hideMark/>
          </w:tcPr>
          <w:p w14:paraId="02A62285"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shd w:val="clear" w:color="auto" w:fill="auto"/>
            <w:vAlign w:val="center"/>
            <w:hideMark/>
          </w:tcPr>
          <w:p w14:paraId="3A870456" w14:textId="77777777" w:rsidR="001206D1" w:rsidRPr="00805F67" w:rsidRDefault="001206D1" w:rsidP="00FF4439">
            <w:pPr>
              <w:widowControl w:val="0"/>
              <w:jc w:val="center"/>
              <w:rPr>
                <w:rFonts w:ascii="Arial" w:hAnsi="Arial" w:cs="Arial"/>
              </w:rPr>
            </w:pPr>
            <w:r w:rsidRPr="00805F67">
              <w:rPr>
                <w:rFonts w:ascii="Arial" w:hAnsi="Arial" w:cs="Arial"/>
              </w:rPr>
              <w:t>0,11</w:t>
            </w:r>
          </w:p>
        </w:tc>
        <w:tc>
          <w:tcPr>
            <w:tcW w:w="1747" w:type="dxa"/>
            <w:shd w:val="clear" w:color="auto" w:fill="auto"/>
            <w:vAlign w:val="center"/>
            <w:hideMark/>
          </w:tcPr>
          <w:p w14:paraId="68BE1DAD"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842" w:type="dxa"/>
            <w:shd w:val="clear" w:color="auto" w:fill="auto"/>
            <w:vAlign w:val="center"/>
            <w:hideMark/>
          </w:tcPr>
          <w:p w14:paraId="60855CCC"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shd w:val="clear" w:color="auto" w:fill="auto"/>
            <w:noWrap/>
            <w:vAlign w:val="center"/>
            <w:hideMark/>
          </w:tcPr>
          <w:p w14:paraId="7745EDF9"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2144,12</w:t>
            </w:r>
          </w:p>
        </w:tc>
        <w:tc>
          <w:tcPr>
            <w:tcW w:w="1492" w:type="dxa"/>
            <w:shd w:val="clear" w:color="auto" w:fill="auto"/>
            <w:noWrap/>
            <w:vAlign w:val="center"/>
            <w:hideMark/>
          </w:tcPr>
          <w:p w14:paraId="50C770ED"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2D85C5C0" w14:textId="77777777" w:rsidTr="00FF4439">
        <w:trPr>
          <w:trHeight w:val="630"/>
        </w:trPr>
        <w:tc>
          <w:tcPr>
            <w:tcW w:w="817" w:type="dxa"/>
            <w:shd w:val="clear" w:color="000000" w:fill="FFFFFF"/>
            <w:vAlign w:val="center"/>
            <w:hideMark/>
          </w:tcPr>
          <w:p w14:paraId="662D66F5"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lastRenderedPageBreak/>
              <w:t>38</w:t>
            </w:r>
          </w:p>
        </w:tc>
        <w:tc>
          <w:tcPr>
            <w:tcW w:w="4536" w:type="dxa"/>
            <w:shd w:val="clear" w:color="auto" w:fill="auto"/>
            <w:vAlign w:val="center"/>
            <w:hideMark/>
          </w:tcPr>
          <w:p w14:paraId="76D3B79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п. Южный ул. Лесная от пересечения с ул. Школьная до д.11А</w:t>
            </w:r>
          </w:p>
        </w:tc>
        <w:tc>
          <w:tcPr>
            <w:tcW w:w="1248" w:type="dxa"/>
            <w:shd w:val="clear" w:color="auto" w:fill="auto"/>
            <w:vAlign w:val="center"/>
            <w:hideMark/>
          </w:tcPr>
          <w:p w14:paraId="33362B77"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shd w:val="clear" w:color="auto" w:fill="auto"/>
            <w:vAlign w:val="center"/>
            <w:hideMark/>
          </w:tcPr>
          <w:p w14:paraId="402E3C63" w14:textId="77777777" w:rsidR="001206D1" w:rsidRPr="00805F67" w:rsidRDefault="001206D1" w:rsidP="00FF4439">
            <w:pPr>
              <w:widowControl w:val="0"/>
              <w:jc w:val="center"/>
              <w:rPr>
                <w:rFonts w:ascii="Arial" w:hAnsi="Arial" w:cs="Arial"/>
              </w:rPr>
            </w:pPr>
            <w:r w:rsidRPr="00805F67">
              <w:rPr>
                <w:rFonts w:ascii="Arial" w:hAnsi="Arial" w:cs="Arial"/>
              </w:rPr>
              <w:t>0,7</w:t>
            </w:r>
          </w:p>
        </w:tc>
        <w:tc>
          <w:tcPr>
            <w:tcW w:w="1747" w:type="dxa"/>
            <w:shd w:val="clear" w:color="auto" w:fill="auto"/>
            <w:vAlign w:val="center"/>
            <w:hideMark/>
          </w:tcPr>
          <w:p w14:paraId="48CF78BB"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842" w:type="dxa"/>
            <w:shd w:val="clear" w:color="auto" w:fill="auto"/>
            <w:vAlign w:val="center"/>
            <w:hideMark/>
          </w:tcPr>
          <w:p w14:paraId="5A5784CF"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shd w:val="clear" w:color="auto" w:fill="auto"/>
            <w:noWrap/>
            <w:vAlign w:val="center"/>
            <w:hideMark/>
          </w:tcPr>
          <w:p w14:paraId="6A8EE219"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13644,40</w:t>
            </w:r>
          </w:p>
        </w:tc>
        <w:tc>
          <w:tcPr>
            <w:tcW w:w="1492" w:type="dxa"/>
            <w:shd w:val="clear" w:color="auto" w:fill="auto"/>
            <w:noWrap/>
            <w:vAlign w:val="center"/>
            <w:hideMark/>
          </w:tcPr>
          <w:p w14:paraId="0684BE50"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3F068139" w14:textId="77777777" w:rsidTr="00FF4439">
        <w:trPr>
          <w:trHeight w:val="630"/>
        </w:trPr>
        <w:tc>
          <w:tcPr>
            <w:tcW w:w="817" w:type="dxa"/>
            <w:shd w:val="clear" w:color="000000" w:fill="FFFFFF"/>
            <w:vAlign w:val="center"/>
            <w:hideMark/>
          </w:tcPr>
          <w:p w14:paraId="0000238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39</w:t>
            </w:r>
          </w:p>
        </w:tc>
        <w:tc>
          <w:tcPr>
            <w:tcW w:w="4536" w:type="dxa"/>
            <w:shd w:val="clear" w:color="auto" w:fill="auto"/>
            <w:vAlign w:val="center"/>
            <w:hideMark/>
          </w:tcPr>
          <w:p w14:paraId="2060B908"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п. Южный ул. Комарова от пересечения с ул. Лесная до пересечения с ул. Спортивная</w:t>
            </w:r>
          </w:p>
        </w:tc>
        <w:tc>
          <w:tcPr>
            <w:tcW w:w="1248" w:type="dxa"/>
            <w:shd w:val="clear" w:color="auto" w:fill="auto"/>
            <w:vAlign w:val="center"/>
            <w:hideMark/>
          </w:tcPr>
          <w:p w14:paraId="39A73576"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shd w:val="clear" w:color="auto" w:fill="auto"/>
            <w:vAlign w:val="center"/>
            <w:hideMark/>
          </w:tcPr>
          <w:p w14:paraId="5EBAB10E" w14:textId="77777777" w:rsidR="001206D1" w:rsidRPr="00805F67" w:rsidRDefault="001206D1" w:rsidP="00FF4439">
            <w:pPr>
              <w:widowControl w:val="0"/>
              <w:jc w:val="center"/>
              <w:rPr>
                <w:rFonts w:ascii="Arial" w:hAnsi="Arial" w:cs="Arial"/>
              </w:rPr>
            </w:pPr>
            <w:r w:rsidRPr="00805F67">
              <w:rPr>
                <w:rFonts w:ascii="Arial" w:hAnsi="Arial" w:cs="Arial"/>
              </w:rPr>
              <w:t>0,145</w:t>
            </w:r>
          </w:p>
        </w:tc>
        <w:tc>
          <w:tcPr>
            <w:tcW w:w="1747" w:type="dxa"/>
            <w:shd w:val="clear" w:color="auto" w:fill="auto"/>
            <w:vAlign w:val="center"/>
            <w:hideMark/>
          </w:tcPr>
          <w:p w14:paraId="3B2740F9"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842" w:type="dxa"/>
            <w:shd w:val="clear" w:color="auto" w:fill="auto"/>
            <w:vAlign w:val="center"/>
            <w:hideMark/>
          </w:tcPr>
          <w:p w14:paraId="6BF476F5"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shd w:val="clear" w:color="auto" w:fill="auto"/>
            <w:noWrap/>
            <w:vAlign w:val="center"/>
            <w:hideMark/>
          </w:tcPr>
          <w:p w14:paraId="1C84816D"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2826,34</w:t>
            </w:r>
          </w:p>
        </w:tc>
        <w:tc>
          <w:tcPr>
            <w:tcW w:w="1492" w:type="dxa"/>
            <w:shd w:val="clear" w:color="auto" w:fill="auto"/>
            <w:noWrap/>
            <w:vAlign w:val="center"/>
            <w:hideMark/>
          </w:tcPr>
          <w:p w14:paraId="22660625"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bl>
    <w:p w14:paraId="5641CFE1" w14:textId="77777777" w:rsidR="00FF4439" w:rsidRDefault="00FF4439" w:rsidP="000D32AB">
      <w:pPr>
        <w:widowControl w:val="0"/>
        <w:ind w:firstLine="567"/>
        <w:rPr>
          <w:rFonts w:ascii="Arial" w:eastAsiaTheme="minorHAnsi" w:hAnsi="Arial" w:cs="Arial"/>
          <w:lang w:eastAsia="en-US"/>
        </w:rPr>
      </w:pPr>
    </w:p>
    <w:p w14:paraId="779841FE" w14:textId="347A635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3.14</w:t>
      </w:r>
    </w:p>
    <w:tbl>
      <w:tblPr>
        <w:tblW w:w="14539" w:type="dxa"/>
        <w:tblLayout w:type="fixed"/>
        <w:tblLook w:val="04A0" w:firstRow="1" w:lastRow="0" w:firstColumn="1" w:lastColumn="0" w:noHBand="0" w:noVBand="1"/>
      </w:tblPr>
      <w:tblGrid>
        <w:gridCol w:w="817"/>
        <w:gridCol w:w="4536"/>
        <w:gridCol w:w="1248"/>
        <w:gridCol w:w="1417"/>
        <w:gridCol w:w="1871"/>
        <w:gridCol w:w="1560"/>
        <w:gridCol w:w="1598"/>
        <w:gridCol w:w="1492"/>
      </w:tblGrid>
      <w:tr w:rsidR="001206D1" w:rsidRPr="00805F67" w14:paraId="778C40E2" w14:textId="77777777" w:rsidTr="00FF4439">
        <w:trPr>
          <w:trHeight w:val="630"/>
        </w:trPr>
        <w:tc>
          <w:tcPr>
            <w:tcW w:w="817" w:type="dxa"/>
            <w:tcBorders>
              <w:top w:val="single" w:sz="4" w:space="0" w:color="auto"/>
              <w:left w:val="single" w:sz="4" w:space="0" w:color="auto"/>
              <w:bottom w:val="single" w:sz="4" w:space="0" w:color="auto"/>
              <w:right w:val="nil"/>
            </w:tcBorders>
            <w:shd w:val="clear" w:color="000000" w:fill="FFFFFF"/>
            <w:vAlign w:val="center"/>
            <w:hideMark/>
          </w:tcPr>
          <w:p w14:paraId="2728A8C2"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40</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DEDB23"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с. Великовечное ул. Калинина от пересечения с ул. Береговая до пересечения с ул. Ленина</w:t>
            </w:r>
          </w:p>
        </w:tc>
        <w:tc>
          <w:tcPr>
            <w:tcW w:w="1248" w:type="dxa"/>
            <w:tcBorders>
              <w:top w:val="single" w:sz="4" w:space="0" w:color="auto"/>
              <w:left w:val="nil"/>
              <w:bottom w:val="single" w:sz="4" w:space="0" w:color="auto"/>
              <w:right w:val="single" w:sz="4" w:space="0" w:color="auto"/>
            </w:tcBorders>
            <w:shd w:val="clear" w:color="auto" w:fill="auto"/>
            <w:vAlign w:val="center"/>
            <w:hideMark/>
          </w:tcPr>
          <w:p w14:paraId="4989C48D"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45463235" w14:textId="77777777" w:rsidR="001206D1" w:rsidRPr="00805F67" w:rsidRDefault="001206D1" w:rsidP="00FF4439">
            <w:pPr>
              <w:widowControl w:val="0"/>
              <w:jc w:val="center"/>
              <w:rPr>
                <w:rFonts w:ascii="Arial" w:hAnsi="Arial" w:cs="Arial"/>
              </w:rPr>
            </w:pPr>
            <w:r w:rsidRPr="00805F67">
              <w:rPr>
                <w:rFonts w:ascii="Arial" w:hAnsi="Arial" w:cs="Arial"/>
              </w:rPr>
              <w:t>0,88</w:t>
            </w:r>
          </w:p>
        </w:tc>
        <w:tc>
          <w:tcPr>
            <w:tcW w:w="1871" w:type="dxa"/>
            <w:tcBorders>
              <w:top w:val="single" w:sz="4" w:space="0" w:color="auto"/>
              <w:left w:val="nil"/>
              <w:bottom w:val="single" w:sz="4" w:space="0" w:color="auto"/>
              <w:right w:val="single" w:sz="4" w:space="0" w:color="auto"/>
            </w:tcBorders>
            <w:shd w:val="clear" w:color="auto" w:fill="auto"/>
            <w:vAlign w:val="center"/>
            <w:hideMark/>
          </w:tcPr>
          <w:p w14:paraId="3101050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14:paraId="0F2BAFD9"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598" w:type="dxa"/>
            <w:tcBorders>
              <w:top w:val="single" w:sz="4" w:space="0" w:color="auto"/>
              <w:left w:val="nil"/>
              <w:bottom w:val="single" w:sz="4" w:space="0" w:color="auto"/>
              <w:right w:val="single" w:sz="4" w:space="0" w:color="auto"/>
            </w:tcBorders>
            <w:shd w:val="clear" w:color="auto" w:fill="auto"/>
            <w:noWrap/>
            <w:vAlign w:val="center"/>
            <w:hideMark/>
          </w:tcPr>
          <w:p w14:paraId="1A05CF6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17152,96</w:t>
            </w:r>
          </w:p>
        </w:tc>
        <w:tc>
          <w:tcPr>
            <w:tcW w:w="1492" w:type="dxa"/>
            <w:tcBorders>
              <w:top w:val="single" w:sz="4" w:space="0" w:color="auto"/>
              <w:left w:val="nil"/>
              <w:bottom w:val="single" w:sz="4" w:space="0" w:color="auto"/>
              <w:right w:val="single" w:sz="4" w:space="0" w:color="auto"/>
            </w:tcBorders>
            <w:shd w:val="clear" w:color="auto" w:fill="auto"/>
            <w:noWrap/>
            <w:vAlign w:val="center"/>
            <w:hideMark/>
          </w:tcPr>
          <w:p w14:paraId="6BF3804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5DCF3664" w14:textId="77777777" w:rsidTr="00FF4439">
        <w:trPr>
          <w:trHeight w:val="630"/>
        </w:trPr>
        <w:tc>
          <w:tcPr>
            <w:tcW w:w="817" w:type="dxa"/>
            <w:tcBorders>
              <w:top w:val="nil"/>
              <w:left w:val="single" w:sz="4" w:space="0" w:color="auto"/>
              <w:bottom w:val="single" w:sz="4" w:space="0" w:color="auto"/>
              <w:right w:val="nil"/>
            </w:tcBorders>
            <w:shd w:val="clear" w:color="000000" w:fill="FFFFFF"/>
            <w:vAlign w:val="center"/>
            <w:hideMark/>
          </w:tcPr>
          <w:p w14:paraId="5AA2274B"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41</w:t>
            </w:r>
          </w:p>
        </w:tc>
        <w:tc>
          <w:tcPr>
            <w:tcW w:w="4536" w:type="dxa"/>
            <w:tcBorders>
              <w:top w:val="nil"/>
              <w:left w:val="single" w:sz="4" w:space="0" w:color="auto"/>
              <w:bottom w:val="single" w:sz="4" w:space="0" w:color="auto"/>
              <w:right w:val="single" w:sz="4" w:space="0" w:color="auto"/>
            </w:tcBorders>
            <w:shd w:val="clear" w:color="auto" w:fill="auto"/>
            <w:vAlign w:val="center"/>
            <w:hideMark/>
          </w:tcPr>
          <w:p w14:paraId="19CA589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с. Великовечное ул. Ленина от пересечения с ул. Толстого до пересечения с ул. Выгонная</w:t>
            </w:r>
          </w:p>
        </w:tc>
        <w:tc>
          <w:tcPr>
            <w:tcW w:w="1248" w:type="dxa"/>
            <w:tcBorders>
              <w:top w:val="nil"/>
              <w:left w:val="nil"/>
              <w:bottom w:val="single" w:sz="4" w:space="0" w:color="auto"/>
              <w:right w:val="single" w:sz="4" w:space="0" w:color="auto"/>
            </w:tcBorders>
            <w:shd w:val="clear" w:color="auto" w:fill="auto"/>
            <w:vAlign w:val="center"/>
            <w:hideMark/>
          </w:tcPr>
          <w:p w14:paraId="02B470DF"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5F5AC558" w14:textId="77777777" w:rsidR="001206D1" w:rsidRPr="00805F67" w:rsidRDefault="001206D1" w:rsidP="00FF4439">
            <w:pPr>
              <w:widowControl w:val="0"/>
              <w:jc w:val="center"/>
              <w:rPr>
                <w:rFonts w:ascii="Arial" w:hAnsi="Arial" w:cs="Arial"/>
              </w:rPr>
            </w:pPr>
            <w:r w:rsidRPr="00805F67">
              <w:rPr>
                <w:rFonts w:ascii="Arial" w:hAnsi="Arial" w:cs="Arial"/>
              </w:rPr>
              <w:t>0,58</w:t>
            </w:r>
          </w:p>
        </w:tc>
        <w:tc>
          <w:tcPr>
            <w:tcW w:w="1871" w:type="dxa"/>
            <w:tcBorders>
              <w:top w:val="nil"/>
              <w:left w:val="nil"/>
              <w:bottom w:val="single" w:sz="4" w:space="0" w:color="auto"/>
              <w:right w:val="single" w:sz="4" w:space="0" w:color="auto"/>
            </w:tcBorders>
            <w:shd w:val="clear" w:color="auto" w:fill="auto"/>
            <w:vAlign w:val="center"/>
            <w:hideMark/>
          </w:tcPr>
          <w:p w14:paraId="3851B2DD" w14:textId="77777777" w:rsidR="001206D1" w:rsidRPr="00805F67" w:rsidRDefault="001206D1" w:rsidP="00FF4439">
            <w:pPr>
              <w:widowControl w:val="0"/>
              <w:jc w:val="center"/>
              <w:rPr>
                <w:rFonts w:ascii="Arial" w:hAnsi="Arial" w:cs="Arial"/>
                <w:color w:val="000000"/>
              </w:rPr>
            </w:pPr>
            <w:bookmarkStart w:id="330" w:name="RANGE!E42"/>
            <w:r w:rsidRPr="00805F67">
              <w:rPr>
                <w:rFonts w:ascii="Arial" w:hAnsi="Arial" w:cs="Arial"/>
                <w:color w:val="000000"/>
              </w:rPr>
              <w:t>кап. ремонт/ремонт</w:t>
            </w:r>
            <w:bookmarkEnd w:id="330"/>
          </w:p>
        </w:tc>
        <w:tc>
          <w:tcPr>
            <w:tcW w:w="1560" w:type="dxa"/>
            <w:tcBorders>
              <w:top w:val="nil"/>
              <w:left w:val="nil"/>
              <w:bottom w:val="single" w:sz="4" w:space="0" w:color="auto"/>
              <w:right w:val="single" w:sz="4" w:space="0" w:color="auto"/>
            </w:tcBorders>
            <w:shd w:val="clear" w:color="auto" w:fill="auto"/>
            <w:vAlign w:val="center"/>
            <w:hideMark/>
          </w:tcPr>
          <w:p w14:paraId="3147965D"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598" w:type="dxa"/>
            <w:tcBorders>
              <w:top w:val="nil"/>
              <w:left w:val="nil"/>
              <w:bottom w:val="single" w:sz="4" w:space="0" w:color="auto"/>
              <w:right w:val="single" w:sz="4" w:space="0" w:color="auto"/>
            </w:tcBorders>
            <w:shd w:val="clear" w:color="auto" w:fill="auto"/>
            <w:noWrap/>
            <w:vAlign w:val="center"/>
            <w:hideMark/>
          </w:tcPr>
          <w:p w14:paraId="22602B9A"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11305,36</w:t>
            </w:r>
          </w:p>
        </w:tc>
        <w:tc>
          <w:tcPr>
            <w:tcW w:w="1492" w:type="dxa"/>
            <w:tcBorders>
              <w:top w:val="nil"/>
              <w:left w:val="nil"/>
              <w:bottom w:val="single" w:sz="4" w:space="0" w:color="auto"/>
              <w:right w:val="single" w:sz="4" w:space="0" w:color="auto"/>
            </w:tcBorders>
            <w:shd w:val="clear" w:color="auto" w:fill="auto"/>
            <w:noWrap/>
            <w:vAlign w:val="center"/>
            <w:hideMark/>
          </w:tcPr>
          <w:p w14:paraId="5E75872A"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6E647E7E" w14:textId="77777777" w:rsidTr="00FF4439">
        <w:trPr>
          <w:trHeight w:val="300"/>
        </w:trPr>
        <w:tc>
          <w:tcPr>
            <w:tcW w:w="817" w:type="dxa"/>
            <w:tcBorders>
              <w:top w:val="nil"/>
              <w:left w:val="single" w:sz="4" w:space="0" w:color="auto"/>
              <w:bottom w:val="single" w:sz="4" w:space="0" w:color="auto"/>
              <w:right w:val="nil"/>
            </w:tcBorders>
            <w:shd w:val="clear" w:color="000000" w:fill="FFFFFF"/>
            <w:vAlign w:val="center"/>
            <w:hideMark/>
          </w:tcPr>
          <w:p w14:paraId="716675E3"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42</w:t>
            </w:r>
          </w:p>
        </w:tc>
        <w:tc>
          <w:tcPr>
            <w:tcW w:w="4536" w:type="dxa"/>
            <w:tcBorders>
              <w:top w:val="nil"/>
              <w:left w:val="single" w:sz="4" w:space="0" w:color="auto"/>
              <w:bottom w:val="single" w:sz="4" w:space="0" w:color="auto"/>
              <w:right w:val="single" w:sz="4" w:space="0" w:color="auto"/>
            </w:tcBorders>
            <w:shd w:val="clear" w:color="auto" w:fill="auto"/>
            <w:vAlign w:val="center"/>
            <w:hideMark/>
          </w:tcPr>
          <w:p w14:paraId="02C58453"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с. Великовечное ул. Набережная от пересечения с ул. Зеленая до пересечения с ул. Базарная</w:t>
            </w:r>
          </w:p>
        </w:tc>
        <w:tc>
          <w:tcPr>
            <w:tcW w:w="1248" w:type="dxa"/>
            <w:tcBorders>
              <w:top w:val="nil"/>
              <w:left w:val="nil"/>
              <w:bottom w:val="single" w:sz="4" w:space="0" w:color="auto"/>
              <w:right w:val="single" w:sz="4" w:space="0" w:color="auto"/>
            </w:tcBorders>
            <w:shd w:val="clear" w:color="auto" w:fill="auto"/>
            <w:vAlign w:val="center"/>
            <w:hideMark/>
          </w:tcPr>
          <w:p w14:paraId="6E720531"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273E2CFA" w14:textId="77777777" w:rsidR="001206D1" w:rsidRPr="00805F67" w:rsidRDefault="001206D1" w:rsidP="00FF4439">
            <w:pPr>
              <w:widowControl w:val="0"/>
              <w:jc w:val="center"/>
              <w:rPr>
                <w:rFonts w:ascii="Arial" w:hAnsi="Arial" w:cs="Arial"/>
              </w:rPr>
            </w:pPr>
            <w:r w:rsidRPr="00805F67">
              <w:rPr>
                <w:rFonts w:ascii="Arial" w:hAnsi="Arial" w:cs="Arial"/>
              </w:rPr>
              <w:t>0,53</w:t>
            </w:r>
          </w:p>
        </w:tc>
        <w:tc>
          <w:tcPr>
            <w:tcW w:w="1871" w:type="dxa"/>
            <w:tcBorders>
              <w:top w:val="nil"/>
              <w:left w:val="nil"/>
              <w:bottom w:val="single" w:sz="4" w:space="0" w:color="auto"/>
              <w:right w:val="single" w:sz="4" w:space="0" w:color="auto"/>
            </w:tcBorders>
            <w:shd w:val="clear" w:color="auto" w:fill="auto"/>
            <w:vAlign w:val="center"/>
            <w:hideMark/>
          </w:tcPr>
          <w:p w14:paraId="17504D43"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560" w:type="dxa"/>
            <w:tcBorders>
              <w:top w:val="nil"/>
              <w:left w:val="nil"/>
              <w:bottom w:val="single" w:sz="4" w:space="0" w:color="auto"/>
              <w:right w:val="single" w:sz="4" w:space="0" w:color="auto"/>
            </w:tcBorders>
            <w:shd w:val="clear" w:color="auto" w:fill="auto"/>
            <w:vAlign w:val="center"/>
            <w:hideMark/>
          </w:tcPr>
          <w:p w14:paraId="7EB0C007"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598" w:type="dxa"/>
            <w:tcBorders>
              <w:top w:val="nil"/>
              <w:left w:val="nil"/>
              <w:bottom w:val="single" w:sz="4" w:space="0" w:color="auto"/>
              <w:right w:val="single" w:sz="4" w:space="0" w:color="auto"/>
            </w:tcBorders>
            <w:shd w:val="clear" w:color="auto" w:fill="auto"/>
            <w:noWrap/>
            <w:vAlign w:val="center"/>
            <w:hideMark/>
          </w:tcPr>
          <w:p w14:paraId="5DC3D1B0"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10330,76</w:t>
            </w:r>
          </w:p>
        </w:tc>
        <w:tc>
          <w:tcPr>
            <w:tcW w:w="1492" w:type="dxa"/>
            <w:tcBorders>
              <w:top w:val="nil"/>
              <w:left w:val="nil"/>
              <w:bottom w:val="single" w:sz="4" w:space="0" w:color="auto"/>
              <w:right w:val="single" w:sz="4" w:space="0" w:color="auto"/>
            </w:tcBorders>
            <w:shd w:val="clear" w:color="auto" w:fill="auto"/>
            <w:noWrap/>
            <w:vAlign w:val="center"/>
            <w:hideMark/>
          </w:tcPr>
          <w:p w14:paraId="3C504499"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325E24D4" w14:textId="77777777" w:rsidTr="00FF4439">
        <w:trPr>
          <w:trHeight w:val="630"/>
        </w:trPr>
        <w:tc>
          <w:tcPr>
            <w:tcW w:w="817" w:type="dxa"/>
            <w:tcBorders>
              <w:top w:val="nil"/>
              <w:left w:val="single" w:sz="4" w:space="0" w:color="auto"/>
              <w:bottom w:val="single" w:sz="4" w:space="0" w:color="auto"/>
              <w:right w:val="nil"/>
            </w:tcBorders>
            <w:shd w:val="clear" w:color="000000" w:fill="FFFFFF"/>
            <w:vAlign w:val="center"/>
            <w:hideMark/>
          </w:tcPr>
          <w:p w14:paraId="20558A9B"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43</w:t>
            </w:r>
          </w:p>
        </w:tc>
        <w:tc>
          <w:tcPr>
            <w:tcW w:w="4536" w:type="dxa"/>
            <w:tcBorders>
              <w:top w:val="nil"/>
              <w:left w:val="single" w:sz="4" w:space="0" w:color="auto"/>
              <w:bottom w:val="single" w:sz="4" w:space="0" w:color="auto"/>
              <w:right w:val="single" w:sz="4" w:space="0" w:color="auto"/>
            </w:tcBorders>
            <w:shd w:val="clear" w:color="auto" w:fill="auto"/>
            <w:vAlign w:val="center"/>
            <w:hideMark/>
          </w:tcPr>
          <w:p w14:paraId="0CB32644"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с. Великовечное ул. Почтовая от пересечения с ул. Крылова до пересечения с ул. Заводская</w:t>
            </w:r>
          </w:p>
        </w:tc>
        <w:tc>
          <w:tcPr>
            <w:tcW w:w="1248" w:type="dxa"/>
            <w:tcBorders>
              <w:top w:val="nil"/>
              <w:left w:val="nil"/>
              <w:bottom w:val="single" w:sz="4" w:space="0" w:color="auto"/>
              <w:right w:val="single" w:sz="4" w:space="0" w:color="auto"/>
            </w:tcBorders>
            <w:shd w:val="clear" w:color="auto" w:fill="auto"/>
            <w:vAlign w:val="center"/>
            <w:hideMark/>
          </w:tcPr>
          <w:p w14:paraId="4FCFBCE5"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6F8E6DE3" w14:textId="77777777" w:rsidR="001206D1" w:rsidRPr="00805F67" w:rsidRDefault="001206D1" w:rsidP="00FF4439">
            <w:pPr>
              <w:widowControl w:val="0"/>
              <w:jc w:val="center"/>
              <w:rPr>
                <w:rFonts w:ascii="Arial" w:hAnsi="Arial" w:cs="Arial"/>
              </w:rPr>
            </w:pPr>
            <w:r w:rsidRPr="00805F67">
              <w:rPr>
                <w:rFonts w:ascii="Arial" w:hAnsi="Arial" w:cs="Arial"/>
              </w:rPr>
              <w:t>1,57</w:t>
            </w:r>
          </w:p>
        </w:tc>
        <w:tc>
          <w:tcPr>
            <w:tcW w:w="1871" w:type="dxa"/>
            <w:tcBorders>
              <w:top w:val="nil"/>
              <w:left w:val="nil"/>
              <w:bottom w:val="single" w:sz="4" w:space="0" w:color="auto"/>
              <w:right w:val="single" w:sz="4" w:space="0" w:color="auto"/>
            </w:tcBorders>
            <w:shd w:val="clear" w:color="auto" w:fill="auto"/>
            <w:vAlign w:val="center"/>
            <w:hideMark/>
          </w:tcPr>
          <w:p w14:paraId="461A8F5B"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560" w:type="dxa"/>
            <w:tcBorders>
              <w:top w:val="nil"/>
              <w:left w:val="nil"/>
              <w:bottom w:val="single" w:sz="4" w:space="0" w:color="auto"/>
              <w:right w:val="single" w:sz="4" w:space="0" w:color="auto"/>
            </w:tcBorders>
            <w:shd w:val="clear" w:color="auto" w:fill="auto"/>
            <w:vAlign w:val="center"/>
            <w:hideMark/>
          </w:tcPr>
          <w:p w14:paraId="03FA7380"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598" w:type="dxa"/>
            <w:tcBorders>
              <w:top w:val="nil"/>
              <w:left w:val="nil"/>
              <w:bottom w:val="single" w:sz="4" w:space="0" w:color="auto"/>
              <w:right w:val="single" w:sz="4" w:space="0" w:color="auto"/>
            </w:tcBorders>
            <w:shd w:val="clear" w:color="auto" w:fill="auto"/>
            <w:noWrap/>
            <w:vAlign w:val="center"/>
            <w:hideMark/>
          </w:tcPr>
          <w:p w14:paraId="3A2D9605"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30602,44</w:t>
            </w:r>
          </w:p>
        </w:tc>
        <w:tc>
          <w:tcPr>
            <w:tcW w:w="1492" w:type="dxa"/>
            <w:tcBorders>
              <w:top w:val="nil"/>
              <w:left w:val="nil"/>
              <w:bottom w:val="single" w:sz="4" w:space="0" w:color="auto"/>
              <w:right w:val="single" w:sz="4" w:space="0" w:color="auto"/>
            </w:tcBorders>
            <w:shd w:val="clear" w:color="auto" w:fill="auto"/>
            <w:noWrap/>
            <w:vAlign w:val="center"/>
            <w:hideMark/>
          </w:tcPr>
          <w:p w14:paraId="01E11137"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47B6EF9B" w14:textId="77777777" w:rsidTr="00FF4439">
        <w:trPr>
          <w:trHeight w:val="630"/>
        </w:trPr>
        <w:tc>
          <w:tcPr>
            <w:tcW w:w="817" w:type="dxa"/>
            <w:tcBorders>
              <w:top w:val="nil"/>
              <w:left w:val="single" w:sz="4" w:space="0" w:color="auto"/>
              <w:bottom w:val="single" w:sz="4" w:space="0" w:color="auto"/>
              <w:right w:val="nil"/>
            </w:tcBorders>
            <w:shd w:val="clear" w:color="000000" w:fill="FFFFFF"/>
            <w:vAlign w:val="center"/>
            <w:hideMark/>
          </w:tcPr>
          <w:p w14:paraId="60B7952F"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44</w:t>
            </w:r>
          </w:p>
        </w:tc>
        <w:tc>
          <w:tcPr>
            <w:tcW w:w="4536" w:type="dxa"/>
            <w:tcBorders>
              <w:top w:val="nil"/>
              <w:left w:val="single" w:sz="4" w:space="0" w:color="auto"/>
              <w:bottom w:val="single" w:sz="4" w:space="0" w:color="auto"/>
              <w:right w:val="single" w:sz="4" w:space="0" w:color="auto"/>
            </w:tcBorders>
            <w:shd w:val="clear" w:color="auto" w:fill="auto"/>
            <w:vAlign w:val="center"/>
            <w:hideMark/>
          </w:tcPr>
          <w:p w14:paraId="7DE3177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с. Великовечное ул. Мира от пересечения с ул. Школьная до пересечения с ул. Набережная</w:t>
            </w:r>
          </w:p>
        </w:tc>
        <w:tc>
          <w:tcPr>
            <w:tcW w:w="1248" w:type="dxa"/>
            <w:tcBorders>
              <w:top w:val="nil"/>
              <w:left w:val="nil"/>
              <w:bottom w:val="single" w:sz="4" w:space="0" w:color="auto"/>
              <w:right w:val="single" w:sz="4" w:space="0" w:color="auto"/>
            </w:tcBorders>
            <w:shd w:val="clear" w:color="auto" w:fill="auto"/>
            <w:vAlign w:val="center"/>
            <w:hideMark/>
          </w:tcPr>
          <w:p w14:paraId="0C07556C"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1064BE05" w14:textId="77777777" w:rsidR="001206D1" w:rsidRPr="00805F67" w:rsidRDefault="001206D1" w:rsidP="00FF4439">
            <w:pPr>
              <w:widowControl w:val="0"/>
              <w:jc w:val="center"/>
              <w:rPr>
                <w:rFonts w:ascii="Arial" w:hAnsi="Arial" w:cs="Arial"/>
              </w:rPr>
            </w:pPr>
            <w:r w:rsidRPr="00805F67">
              <w:rPr>
                <w:rFonts w:ascii="Arial" w:hAnsi="Arial" w:cs="Arial"/>
              </w:rPr>
              <w:t>0,66</w:t>
            </w:r>
          </w:p>
        </w:tc>
        <w:tc>
          <w:tcPr>
            <w:tcW w:w="1871" w:type="dxa"/>
            <w:tcBorders>
              <w:top w:val="nil"/>
              <w:left w:val="nil"/>
              <w:bottom w:val="single" w:sz="4" w:space="0" w:color="auto"/>
              <w:right w:val="single" w:sz="4" w:space="0" w:color="auto"/>
            </w:tcBorders>
            <w:shd w:val="clear" w:color="auto" w:fill="auto"/>
            <w:vAlign w:val="center"/>
            <w:hideMark/>
          </w:tcPr>
          <w:p w14:paraId="03DA789F"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560" w:type="dxa"/>
            <w:tcBorders>
              <w:top w:val="nil"/>
              <w:left w:val="nil"/>
              <w:bottom w:val="single" w:sz="4" w:space="0" w:color="auto"/>
              <w:right w:val="single" w:sz="4" w:space="0" w:color="auto"/>
            </w:tcBorders>
            <w:shd w:val="clear" w:color="auto" w:fill="auto"/>
            <w:vAlign w:val="center"/>
            <w:hideMark/>
          </w:tcPr>
          <w:p w14:paraId="6F522514"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598" w:type="dxa"/>
            <w:tcBorders>
              <w:top w:val="nil"/>
              <w:left w:val="nil"/>
              <w:bottom w:val="single" w:sz="4" w:space="0" w:color="auto"/>
              <w:right w:val="single" w:sz="4" w:space="0" w:color="auto"/>
            </w:tcBorders>
            <w:shd w:val="clear" w:color="auto" w:fill="auto"/>
            <w:noWrap/>
            <w:vAlign w:val="center"/>
            <w:hideMark/>
          </w:tcPr>
          <w:p w14:paraId="3D656EBF"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12864,72</w:t>
            </w:r>
          </w:p>
        </w:tc>
        <w:tc>
          <w:tcPr>
            <w:tcW w:w="1492" w:type="dxa"/>
            <w:tcBorders>
              <w:top w:val="nil"/>
              <w:left w:val="nil"/>
              <w:bottom w:val="single" w:sz="4" w:space="0" w:color="auto"/>
              <w:right w:val="single" w:sz="4" w:space="0" w:color="auto"/>
            </w:tcBorders>
            <w:shd w:val="clear" w:color="auto" w:fill="auto"/>
            <w:noWrap/>
            <w:vAlign w:val="center"/>
            <w:hideMark/>
          </w:tcPr>
          <w:p w14:paraId="7756603D"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41C72B6D" w14:textId="77777777" w:rsidTr="00FF4439">
        <w:trPr>
          <w:trHeight w:val="630"/>
        </w:trPr>
        <w:tc>
          <w:tcPr>
            <w:tcW w:w="817" w:type="dxa"/>
            <w:tcBorders>
              <w:top w:val="nil"/>
              <w:left w:val="single" w:sz="4" w:space="0" w:color="auto"/>
              <w:bottom w:val="single" w:sz="4" w:space="0" w:color="auto"/>
              <w:right w:val="nil"/>
            </w:tcBorders>
            <w:shd w:val="clear" w:color="000000" w:fill="FFFFFF"/>
            <w:vAlign w:val="center"/>
            <w:hideMark/>
          </w:tcPr>
          <w:p w14:paraId="5012F96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45</w:t>
            </w:r>
          </w:p>
        </w:tc>
        <w:tc>
          <w:tcPr>
            <w:tcW w:w="4536" w:type="dxa"/>
            <w:tcBorders>
              <w:top w:val="nil"/>
              <w:left w:val="single" w:sz="4" w:space="0" w:color="auto"/>
              <w:bottom w:val="single" w:sz="4" w:space="0" w:color="auto"/>
              <w:right w:val="single" w:sz="4" w:space="0" w:color="auto"/>
            </w:tcBorders>
            <w:shd w:val="clear" w:color="auto" w:fill="auto"/>
            <w:vAlign w:val="center"/>
            <w:hideMark/>
          </w:tcPr>
          <w:p w14:paraId="02F7CEED"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с. Великовечное ул. Школьная от пересечения с ул. Мира до пересечения с ул. Северная</w:t>
            </w:r>
          </w:p>
        </w:tc>
        <w:tc>
          <w:tcPr>
            <w:tcW w:w="1248" w:type="dxa"/>
            <w:tcBorders>
              <w:top w:val="nil"/>
              <w:left w:val="nil"/>
              <w:bottom w:val="single" w:sz="4" w:space="0" w:color="auto"/>
              <w:right w:val="single" w:sz="4" w:space="0" w:color="auto"/>
            </w:tcBorders>
            <w:shd w:val="clear" w:color="auto" w:fill="auto"/>
            <w:vAlign w:val="center"/>
            <w:hideMark/>
          </w:tcPr>
          <w:p w14:paraId="77CA0507"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1C2FE0D2" w14:textId="77777777" w:rsidR="001206D1" w:rsidRPr="00805F67" w:rsidRDefault="001206D1" w:rsidP="00FF4439">
            <w:pPr>
              <w:widowControl w:val="0"/>
              <w:jc w:val="center"/>
              <w:rPr>
                <w:rFonts w:ascii="Arial" w:hAnsi="Arial" w:cs="Arial"/>
              </w:rPr>
            </w:pPr>
            <w:r w:rsidRPr="00805F67">
              <w:rPr>
                <w:rFonts w:ascii="Arial" w:hAnsi="Arial" w:cs="Arial"/>
              </w:rPr>
              <w:t>0,72</w:t>
            </w:r>
          </w:p>
        </w:tc>
        <w:tc>
          <w:tcPr>
            <w:tcW w:w="1871" w:type="dxa"/>
            <w:tcBorders>
              <w:top w:val="nil"/>
              <w:left w:val="nil"/>
              <w:bottom w:val="single" w:sz="4" w:space="0" w:color="auto"/>
              <w:right w:val="single" w:sz="4" w:space="0" w:color="auto"/>
            </w:tcBorders>
            <w:shd w:val="clear" w:color="auto" w:fill="auto"/>
            <w:vAlign w:val="center"/>
            <w:hideMark/>
          </w:tcPr>
          <w:p w14:paraId="73D0ABD5"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560" w:type="dxa"/>
            <w:tcBorders>
              <w:top w:val="nil"/>
              <w:left w:val="nil"/>
              <w:bottom w:val="single" w:sz="4" w:space="0" w:color="auto"/>
              <w:right w:val="single" w:sz="4" w:space="0" w:color="auto"/>
            </w:tcBorders>
            <w:shd w:val="clear" w:color="auto" w:fill="auto"/>
            <w:vAlign w:val="center"/>
            <w:hideMark/>
          </w:tcPr>
          <w:p w14:paraId="275CF886"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598" w:type="dxa"/>
            <w:tcBorders>
              <w:top w:val="nil"/>
              <w:left w:val="nil"/>
              <w:bottom w:val="single" w:sz="4" w:space="0" w:color="auto"/>
              <w:right w:val="single" w:sz="4" w:space="0" w:color="auto"/>
            </w:tcBorders>
            <w:shd w:val="clear" w:color="auto" w:fill="auto"/>
            <w:noWrap/>
            <w:vAlign w:val="center"/>
            <w:hideMark/>
          </w:tcPr>
          <w:p w14:paraId="34B7071F"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14034,24</w:t>
            </w:r>
          </w:p>
        </w:tc>
        <w:tc>
          <w:tcPr>
            <w:tcW w:w="1492" w:type="dxa"/>
            <w:tcBorders>
              <w:top w:val="nil"/>
              <w:left w:val="nil"/>
              <w:bottom w:val="single" w:sz="4" w:space="0" w:color="auto"/>
              <w:right w:val="single" w:sz="4" w:space="0" w:color="auto"/>
            </w:tcBorders>
            <w:shd w:val="clear" w:color="auto" w:fill="auto"/>
            <w:noWrap/>
            <w:vAlign w:val="center"/>
            <w:hideMark/>
          </w:tcPr>
          <w:p w14:paraId="6C98ECF4"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560A5284" w14:textId="77777777" w:rsidTr="00FF4439">
        <w:trPr>
          <w:trHeight w:val="630"/>
        </w:trPr>
        <w:tc>
          <w:tcPr>
            <w:tcW w:w="817" w:type="dxa"/>
            <w:tcBorders>
              <w:top w:val="nil"/>
              <w:left w:val="single" w:sz="4" w:space="0" w:color="auto"/>
              <w:bottom w:val="single" w:sz="4" w:space="0" w:color="auto"/>
              <w:right w:val="nil"/>
            </w:tcBorders>
            <w:shd w:val="clear" w:color="000000" w:fill="FFFFFF"/>
            <w:vAlign w:val="center"/>
            <w:hideMark/>
          </w:tcPr>
          <w:p w14:paraId="10D9C5E6"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46</w:t>
            </w:r>
          </w:p>
        </w:tc>
        <w:tc>
          <w:tcPr>
            <w:tcW w:w="4536" w:type="dxa"/>
            <w:tcBorders>
              <w:top w:val="nil"/>
              <w:left w:val="single" w:sz="4" w:space="0" w:color="auto"/>
              <w:bottom w:val="single" w:sz="4" w:space="0" w:color="auto"/>
              <w:right w:val="single" w:sz="4" w:space="0" w:color="auto"/>
            </w:tcBorders>
            <w:shd w:val="clear" w:color="auto" w:fill="auto"/>
            <w:vAlign w:val="center"/>
            <w:hideMark/>
          </w:tcPr>
          <w:p w14:paraId="0D89BF1B"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 xml:space="preserve">с. Великовечное ул. Базарная </w:t>
            </w:r>
          </w:p>
        </w:tc>
        <w:tc>
          <w:tcPr>
            <w:tcW w:w="1248" w:type="dxa"/>
            <w:tcBorders>
              <w:top w:val="nil"/>
              <w:left w:val="nil"/>
              <w:bottom w:val="single" w:sz="4" w:space="0" w:color="auto"/>
              <w:right w:val="single" w:sz="4" w:space="0" w:color="auto"/>
            </w:tcBorders>
            <w:shd w:val="clear" w:color="auto" w:fill="auto"/>
            <w:vAlign w:val="center"/>
            <w:hideMark/>
          </w:tcPr>
          <w:p w14:paraId="78752B46"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420A0CAC" w14:textId="77777777" w:rsidR="001206D1" w:rsidRPr="00805F67" w:rsidRDefault="001206D1" w:rsidP="00FF4439">
            <w:pPr>
              <w:widowControl w:val="0"/>
              <w:jc w:val="center"/>
              <w:rPr>
                <w:rFonts w:ascii="Arial" w:hAnsi="Arial" w:cs="Arial"/>
              </w:rPr>
            </w:pPr>
            <w:r w:rsidRPr="00805F67">
              <w:rPr>
                <w:rFonts w:ascii="Arial" w:hAnsi="Arial" w:cs="Arial"/>
              </w:rPr>
              <w:t>0,82</w:t>
            </w:r>
          </w:p>
        </w:tc>
        <w:tc>
          <w:tcPr>
            <w:tcW w:w="1871" w:type="dxa"/>
            <w:tcBorders>
              <w:top w:val="nil"/>
              <w:left w:val="nil"/>
              <w:bottom w:val="single" w:sz="4" w:space="0" w:color="auto"/>
              <w:right w:val="single" w:sz="4" w:space="0" w:color="auto"/>
            </w:tcBorders>
            <w:shd w:val="clear" w:color="auto" w:fill="auto"/>
            <w:vAlign w:val="center"/>
            <w:hideMark/>
          </w:tcPr>
          <w:p w14:paraId="16950039"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560" w:type="dxa"/>
            <w:tcBorders>
              <w:top w:val="nil"/>
              <w:left w:val="nil"/>
              <w:bottom w:val="single" w:sz="4" w:space="0" w:color="auto"/>
              <w:right w:val="single" w:sz="4" w:space="0" w:color="auto"/>
            </w:tcBorders>
            <w:shd w:val="clear" w:color="auto" w:fill="auto"/>
            <w:vAlign w:val="center"/>
            <w:hideMark/>
          </w:tcPr>
          <w:p w14:paraId="6D364719"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598" w:type="dxa"/>
            <w:tcBorders>
              <w:top w:val="nil"/>
              <w:left w:val="nil"/>
              <w:bottom w:val="single" w:sz="4" w:space="0" w:color="auto"/>
              <w:right w:val="single" w:sz="4" w:space="0" w:color="auto"/>
            </w:tcBorders>
            <w:shd w:val="clear" w:color="auto" w:fill="auto"/>
            <w:noWrap/>
            <w:vAlign w:val="center"/>
            <w:hideMark/>
          </w:tcPr>
          <w:p w14:paraId="5652735B"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15983,44</w:t>
            </w:r>
          </w:p>
        </w:tc>
        <w:tc>
          <w:tcPr>
            <w:tcW w:w="1492" w:type="dxa"/>
            <w:tcBorders>
              <w:top w:val="nil"/>
              <w:left w:val="nil"/>
              <w:bottom w:val="single" w:sz="4" w:space="0" w:color="auto"/>
              <w:right w:val="single" w:sz="4" w:space="0" w:color="auto"/>
            </w:tcBorders>
            <w:shd w:val="clear" w:color="auto" w:fill="auto"/>
            <w:noWrap/>
            <w:vAlign w:val="center"/>
            <w:hideMark/>
          </w:tcPr>
          <w:p w14:paraId="34204BD7"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30B5048D" w14:textId="77777777" w:rsidTr="00FF4439">
        <w:trPr>
          <w:trHeight w:val="630"/>
        </w:trPr>
        <w:tc>
          <w:tcPr>
            <w:tcW w:w="817" w:type="dxa"/>
            <w:tcBorders>
              <w:top w:val="nil"/>
              <w:left w:val="single" w:sz="4" w:space="0" w:color="auto"/>
              <w:bottom w:val="single" w:sz="4" w:space="0" w:color="auto"/>
              <w:right w:val="nil"/>
            </w:tcBorders>
            <w:shd w:val="clear" w:color="000000" w:fill="FFFFFF"/>
            <w:vAlign w:val="center"/>
            <w:hideMark/>
          </w:tcPr>
          <w:p w14:paraId="650C82D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47</w:t>
            </w:r>
          </w:p>
        </w:tc>
        <w:tc>
          <w:tcPr>
            <w:tcW w:w="4536" w:type="dxa"/>
            <w:tcBorders>
              <w:top w:val="nil"/>
              <w:left w:val="single" w:sz="4" w:space="0" w:color="auto"/>
              <w:bottom w:val="single" w:sz="4" w:space="0" w:color="auto"/>
              <w:right w:val="single" w:sz="4" w:space="0" w:color="auto"/>
            </w:tcBorders>
            <w:shd w:val="clear" w:color="auto" w:fill="auto"/>
            <w:vAlign w:val="center"/>
            <w:hideMark/>
          </w:tcPr>
          <w:p w14:paraId="2C057496"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с. Великовечное ул. Восточная</w:t>
            </w:r>
          </w:p>
        </w:tc>
        <w:tc>
          <w:tcPr>
            <w:tcW w:w="1248" w:type="dxa"/>
            <w:tcBorders>
              <w:top w:val="nil"/>
              <w:left w:val="nil"/>
              <w:bottom w:val="single" w:sz="4" w:space="0" w:color="auto"/>
              <w:right w:val="single" w:sz="4" w:space="0" w:color="auto"/>
            </w:tcBorders>
            <w:shd w:val="clear" w:color="auto" w:fill="auto"/>
            <w:vAlign w:val="center"/>
            <w:hideMark/>
          </w:tcPr>
          <w:p w14:paraId="68567495"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57C36D04" w14:textId="77777777" w:rsidR="001206D1" w:rsidRPr="00805F67" w:rsidRDefault="001206D1" w:rsidP="00FF4439">
            <w:pPr>
              <w:widowControl w:val="0"/>
              <w:jc w:val="center"/>
              <w:rPr>
                <w:rFonts w:ascii="Arial" w:hAnsi="Arial" w:cs="Arial"/>
              </w:rPr>
            </w:pPr>
            <w:r w:rsidRPr="00805F67">
              <w:rPr>
                <w:rFonts w:ascii="Arial" w:hAnsi="Arial" w:cs="Arial"/>
              </w:rPr>
              <w:t>3,8</w:t>
            </w:r>
          </w:p>
        </w:tc>
        <w:tc>
          <w:tcPr>
            <w:tcW w:w="1871" w:type="dxa"/>
            <w:tcBorders>
              <w:top w:val="nil"/>
              <w:left w:val="nil"/>
              <w:bottom w:val="single" w:sz="4" w:space="0" w:color="auto"/>
              <w:right w:val="single" w:sz="4" w:space="0" w:color="auto"/>
            </w:tcBorders>
            <w:shd w:val="clear" w:color="auto" w:fill="auto"/>
            <w:vAlign w:val="center"/>
            <w:hideMark/>
          </w:tcPr>
          <w:p w14:paraId="7F3A1A13"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560" w:type="dxa"/>
            <w:tcBorders>
              <w:top w:val="nil"/>
              <w:left w:val="nil"/>
              <w:bottom w:val="single" w:sz="4" w:space="0" w:color="auto"/>
              <w:right w:val="single" w:sz="4" w:space="0" w:color="auto"/>
            </w:tcBorders>
            <w:shd w:val="clear" w:color="auto" w:fill="auto"/>
            <w:vAlign w:val="center"/>
            <w:hideMark/>
          </w:tcPr>
          <w:p w14:paraId="7307531F"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598" w:type="dxa"/>
            <w:tcBorders>
              <w:top w:val="nil"/>
              <w:left w:val="nil"/>
              <w:bottom w:val="single" w:sz="4" w:space="0" w:color="auto"/>
              <w:right w:val="single" w:sz="4" w:space="0" w:color="auto"/>
            </w:tcBorders>
            <w:shd w:val="clear" w:color="auto" w:fill="auto"/>
            <w:noWrap/>
            <w:vAlign w:val="center"/>
            <w:hideMark/>
          </w:tcPr>
          <w:p w14:paraId="7B0CAECA"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74069,60</w:t>
            </w:r>
          </w:p>
        </w:tc>
        <w:tc>
          <w:tcPr>
            <w:tcW w:w="1492" w:type="dxa"/>
            <w:tcBorders>
              <w:top w:val="nil"/>
              <w:left w:val="nil"/>
              <w:bottom w:val="single" w:sz="4" w:space="0" w:color="auto"/>
              <w:right w:val="single" w:sz="4" w:space="0" w:color="auto"/>
            </w:tcBorders>
            <w:shd w:val="clear" w:color="auto" w:fill="auto"/>
            <w:noWrap/>
            <w:vAlign w:val="center"/>
            <w:hideMark/>
          </w:tcPr>
          <w:p w14:paraId="309A763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27CA2165" w14:textId="77777777" w:rsidTr="00FF4439">
        <w:trPr>
          <w:trHeight w:val="630"/>
        </w:trPr>
        <w:tc>
          <w:tcPr>
            <w:tcW w:w="817" w:type="dxa"/>
            <w:tcBorders>
              <w:top w:val="nil"/>
              <w:left w:val="single" w:sz="4" w:space="0" w:color="auto"/>
              <w:bottom w:val="single" w:sz="4" w:space="0" w:color="auto"/>
              <w:right w:val="nil"/>
            </w:tcBorders>
            <w:shd w:val="clear" w:color="000000" w:fill="FFFFFF"/>
            <w:vAlign w:val="center"/>
            <w:hideMark/>
          </w:tcPr>
          <w:p w14:paraId="2B7C6B64"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48</w:t>
            </w:r>
          </w:p>
        </w:tc>
        <w:tc>
          <w:tcPr>
            <w:tcW w:w="4536" w:type="dxa"/>
            <w:tcBorders>
              <w:top w:val="nil"/>
              <w:left w:val="single" w:sz="4" w:space="0" w:color="auto"/>
              <w:bottom w:val="single" w:sz="4" w:space="0" w:color="auto"/>
              <w:right w:val="single" w:sz="4" w:space="0" w:color="auto"/>
            </w:tcBorders>
            <w:shd w:val="clear" w:color="auto" w:fill="auto"/>
            <w:vAlign w:val="center"/>
            <w:hideMark/>
          </w:tcPr>
          <w:p w14:paraId="5F30B0D2"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с. Великовечное ул. Советская</w:t>
            </w:r>
          </w:p>
        </w:tc>
        <w:tc>
          <w:tcPr>
            <w:tcW w:w="1248" w:type="dxa"/>
            <w:tcBorders>
              <w:top w:val="nil"/>
              <w:left w:val="nil"/>
              <w:bottom w:val="single" w:sz="4" w:space="0" w:color="auto"/>
              <w:right w:val="single" w:sz="4" w:space="0" w:color="auto"/>
            </w:tcBorders>
            <w:shd w:val="clear" w:color="auto" w:fill="auto"/>
            <w:vAlign w:val="center"/>
            <w:hideMark/>
          </w:tcPr>
          <w:p w14:paraId="69FC4BCB"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0EF48CFB" w14:textId="77777777" w:rsidR="001206D1" w:rsidRPr="00805F67" w:rsidRDefault="001206D1" w:rsidP="00FF4439">
            <w:pPr>
              <w:widowControl w:val="0"/>
              <w:jc w:val="center"/>
              <w:rPr>
                <w:rFonts w:ascii="Arial" w:hAnsi="Arial" w:cs="Arial"/>
              </w:rPr>
            </w:pPr>
            <w:r w:rsidRPr="00805F67">
              <w:rPr>
                <w:rFonts w:ascii="Arial" w:hAnsi="Arial" w:cs="Arial"/>
              </w:rPr>
              <w:t>2,48</w:t>
            </w:r>
          </w:p>
        </w:tc>
        <w:tc>
          <w:tcPr>
            <w:tcW w:w="1871" w:type="dxa"/>
            <w:tcBorders>
              <w:top w:val="nil"/>
              <w:left w:val="nil"/>
              <w:bottom w:val="single" w:sz="4" w:space="0" w:color="auto"/>
              <w:right w:val="single" w:sz="4" w:space="0" w:color="auto"/>
            </w:tcBorders>
            <w:shd w:val="clear" w:color="auto" w:fill="auto"/>
            <w:vAlign w:val="center"/>
            <w:hideMark/>
          </w:tcPr>
          <w:p w14:paraId="56D131A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w:t>
            </w:r>
            <w:r w:rsidRPr="00805F67">
              <w:rPr>
                <w:rFonts w:ascii="Arial" w:hAnsi="Arial" w:cs="Arial"/>
                <w:color w:val="000000"/>
              </w:rPr>
              <w:lastRenderedPageBreak/>
              <w:t>т</w:t>
            </w:r>
          </w:p>
        </w:tc>
        <w:tc>
          <w:tcPr>
            <w:tcW w:w="1560" w:type="dxa"/>
            <w:tcBorders>
              <w:top w:val="nil"/>
              <w:left w:val="nil"/>
              <w:bottom w:val="single" w:sz="4" w:space="0" w:color="auto"/>
              <w:right w:val="single" w:sz="4" w:space="0" w:color="auto"/>
            </w:tcBorders>
            <w:shd w:val="clear" w:color="auto" w:fill="auto"/>
            <w:vAlign w:val="center"/>
            <w:hideMark/>
          </w:tcPr>
          <w:p w14:paraId="326BB867" w14:textId="77777777" w:rsidR="001206D1" w:rsidRPr="00805F67" w:rsidRDefault="001206D1" w:rsidP="00FF4439">
            <w:pPr>
              <w:widowControl w:val="0"/>
              <w:jc w:val="center"/>
              <w:rPr>
                <w:rFonts w:ascii="Arial" w:hAnsi="Arial" w:cs="Arial"/>
              </w:rPr>
            </w:pPr>
            <w:r w:rsidRPr="00805F67">
              <w:rPr>
                <w:rFonts w:ascii="Arial" w:hAnsi="Arial" w:cs="Arial"/>
              </w:rPr>
              <w:lastRenderedPageBreak/>
              <w:t>а/бетон</w:t>
            </w:r>
          </w:p>
        </w:tc>
        <w:tc>
          <w:tcPr>
            <w:tcW w:w="1598" w:type="dxa"/>
            <w:tcBorders>
              <w:top w:val="nil"/>
              <w:left w:val="nil"/>
              <w:bottom w:val="single" w:sz="4" w:space="0" w:color="auto"/>
              <w:right w:val="single" w:sz="4" w:space="0" w:color="auto"/>
            </w:tcBorders>
            <w:shd w:val="clear" w:color="auto" w:fill="auto"/>
            <w:noWrap/>
            <w:vAlign w:val="center"/>
            <w:hideMark/>
          </w:tcPr>
          <w:p w14:paraId="698E193D"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48340,16</w:t>
            </w:r>
          </w:p>
        </w:tc>
        <w:tc>
          <w:tcPr>
            <w:tcW w:w="1492" w:type="dxa"/>
            <w:tcBorders>
              <w:top w:val="nil"/>
              <w:left w:val="nil"/>
              <w:bottom w:val="single" w:sz="4" w:space="0" w:color="auto"/>
              <w:right w:val="single" w:sz="4" w:space="0" w:color="auto"/>
            </w:tcBorders>
            <w:shd w:val="clear" w:color="auto" w:fill="auto"/>
            <w:noWrap/>
            <w:vAlign w:val="center"/>
            <w:hideMark/>
          </w:tcPr>
          <w:p w14:paraId="0B6B207D"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06B1AAF2" w14:textId="77777777" w:rsidTr="00FF4439">
        <w:trPr>
          <w:trHeight w:val="630"/>
        </w:trPr>
        <w:tc>
          <w:tcPr>
            <w:tcW w:w="817" w:type="dxa"/>
            <w:tcBorders>
              <w:top w:val="nil"/>
              <w:left w:val="single" w:sz="4" w:space="0" w:color="auto"/>
              <w:bottom w:val="single" w:sz="4" w:space="0" w:color="auto"/>
              <w:right w:val="nil"/>
            </w:tcBorders>
            <w:shd w:val="clear" w:color="000000" w:fill="FFFFFF"/>
            <w:vAlign w:val="center"/>
            <w:hideMark/>
          </w:tcPr>
          <w:p w14:paraId="106FEC32"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lastRenderedPageBreak/>
              <w:t>49</w:t>
            </w:r>
          </w:p>
        </w:tc>
        <w:tc>
          <w:tcPr>
            <w:tcW w:w="4536" w:type="dxa"/>
            <w:tcBorders>
              <w:top w:val="nil"/>
              <w:left w:val="single" w:sz="4" w:space="0" w:color="auto"/>
              <w:bottom w:val="single" w:sz="4" w:space="0" w:color="auto"/>
              <w:right w:val="single" w:sz="4" w:space="0" w:color="auto"/>
            </w:tcBorders>
            <w:shd w:val="clear" w:color="auto" w:fill="auto"/>
            <w:vAlign w:val="center"/>
            <w:hideMark/>
          </w:tcPr>
          <w:p w14:paraId="30C4FF19"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 xml:space="preserve">ст. Пшехская ул. Мостовая от пересечения ул. Степная до пересечения с ул. Красная </w:t>
            </w:r>
          </w:p>
        </w:tc>
        <w:tc>
          <w:tcPr>
            <w:tcW w:w="1248" w:type="dxa"/>
            <w:tcBorders>
              <w:top w:val="nil"/>
              <w:left w:val="nil"/>
              <w:bottom w:val="single" w:sz="4" w:space="0" w:color="auto"/>
              <w:right w:val="single" w:sz="4" w:space="0" w:color="auto"/>
            </w:tcBorders>
            <w:shd w:val="clear" w:color="auto" w:fill="auto"/>
            <w:vAlign w:val="center"/>
            <w:hideMark/>
          </w:tcPr>
          <w:p w14:paraId="107B401F"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6357972A" w14:textId="77777777" w:rsidR="001206D1" w:rsidRPr="00805F67" w:rsidRDefault="001206D1" w:rsidP="00FF4439">
            <w:pPr>
              <w:widowControl w:val="0"/>
              <w:jc w:val="center"/>
              <w:rPr>
                <w:rFonts w:ascii="Arial" w:hAnsi="Arial" w:cs="Arial"/>
              </w:rPr>
            </w:pPr>
            <w:r w:rsidRPr="00805F67">
              <w:rPr>
                <w:rFonts w:ascii="Arial" w:hAnsi="Arial" w:cs="Arial"/>
              </w:rPr>
              <w:t>0,7</w:t>
            </w:r>
          </w:p>
        </w:tc>
        <w:tc>
          <w:tcPr>
            <w:tcW w:w="1871" w:type="dxa"/>
            <w:tcBorders>
              <w:top w:val="nil"/>
              <w:left w:val="nil"/>
              <w:bottom w:val="single" w:sz="4" w:space="0" w:color="auto"/>
              <w:right w:val="single" w:sz="4" w:space="0" w:color="auto"/>
            </w:tcBorders>
            <w:shd w:val="clear" w:color="auto" w:fill="auto"/>
            <w:vAlign w:val="center"/>
            <w:hideMark/>
          </w:tcPr>
          <w:p w14:paraId="324EFF0D"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560" w:type="dxa"/>
            <w:tcBorders>
              <w:top w:val="nil"/>
              <w:left w:val="nil"/>
              <w:bottom w:val="single" w:sz="4" w:space="0" w:color="auto"/>
              <w:right w:val="single" w:sz="4" w:space="0" w:color="auto"/>
            </w:tcBorders>
            <w:shd w:val="clear" w:color="auto" w:fill="auto"/>
            <w:vAlign w:val="center"/>
            <w:hideMark/>
          </w:tcPr>
          <w:p w14:paraId="1B9B5291"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598" w:type="dxa"/>
            <w:tcBorders>
              <w:top w:val="nil"/>
              <w:left w:val="nil"/>
              <w:bottom w:val="single" w:sz="4" w:space="0" w:color="auto"/>
              <w:right w:val="single" w:sz="4" w:space="0" w:color="auto"/>
            </w:tcBorders>
            <w:shd w:val="clear" w:color="auto" w:fill="auto"/>
            <w:noWrap/>
            <w:vAlign w:val="center"/>
            <w:hideMark/>
          </w:tcPr>
          <w:p w14:paraId="30BB4B09"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13644,40</w:t>
            </w:r>
          </w:p>
        </w:tc>
        <w:tc>
          <w:tcPr>
            <w:tcW w:w="1492" w:type="dxa"/>
            <w:tcBorders>
              <w:top w:val="nil"/>
              <w:left w:val="nil"/>
              <w:bottom w:val="single" w:sz="4" w:space="0" w:color="auto"/>
              <w:right w:val="single" w:sz="4" w:space="0" w:color="auto"/>
            </w:tcBorders>
            <w:shd w:val="clear" w:color="auto" w:fill="auto"/>
            <w:noWrap/>
            <w:vAlign w:val="center"/>
            <w:hideMark/>
          </w:tcPr>
          <w:p w14:paraId="1C3A614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bl>
    <w:p w14:paraId="68F7BF75" w14:textId="77777777" w:rsidR="001206D1" w:rsidRPr="00805F67" w:rsidRDefault="001206D1" w:rsidP="000D32AB">
      <w:pPr>
        <w:widowControl w:val="0"/>
        <w:ind w:firstLine="567"/>
        <w:rPr>
          <w:rFonts w:ascii="Arial" w:eastAsiaTheme="minorHAnsi" w:hAnsi="Arial" w:cs="Arial"/>
          <w:lang w:eastAsia="en-US"/>
        </w:rPr>
      </w:pPr>
    </w:p>
    <w:p w14:paraId="558E0A3A"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3.14</w:t>
      </w:r>
    </w:p>
    <w:tbl>
      <w:tblPr>
        <w:tblW w:w="14664" w:type="dxa"/>
        <w:tblLayout w:type="fixed"/>
        <w:tblLook w:val="04A0" w:firstRow="1" w:lastRow="0" w:firstColumn="1" w:lastColumn="0" w:noHBand="0" w:noVBand="1"/>
      </w:tblPr>
      <w:tblGrid>
        <w:gridCol w:w="817"/>
        <w:gridCol w:w="4536"/>
        <w:gridCol w:w="1248"/>
        <w:gridCol w:w="1417"/>
        <w:gridCol w:w="2013"/>
        <w:gridCol w:w="1701"/>
        <w:gridCol w:w="1440"/>
        <w:gridCol w:w="1492"/>
      </w:tblGrid>
      <w:tr w:rsidR="001206D1" w:rsidRPr="00805F67" w14:paraId="28C4A537" w14:textId="77777777" w:rsidTr="00FF4439">
        <w:trPr>
          <w:trHeight w:val="20"/>
        </w:trPr>
        <w:tc>
          <w:tcPr>
            <w:tcW w:w="817" w:type="dxa"/>
            <w:tcBorders>
              <w:top w:val="single" w:sz="4" w:space="0" w:color="auto"/>
              <w:left w:val="single" w:sz="4" w:space="0" w:color="auto"/>
              <w:bottom w:val="single" w:sz="4" w:space="0" w:color="auto"/>
              <w:right w:val="nil"/>
            </w:tcBorders>
            <w:shd w:val="clear" w:color="000000" w:fill="FFFFFF"/>
            <w:vAlign w:val="center"/>
            <w:hideMark/>
          </w:tcPr>
          <w:p w14:paraId="452B320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50</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2A2F86"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 xml:space="preserve">ст. Пшехская ул. Первомайская от д.2 до пересечения с ул. Партизанская </w:t>
            </w:r>
          </w:p>
        </w:tc>
        <w:tc>
          <w:tcPr>
            <w:tcW w:w="1248" w:type="dxa"/>
            <w:tcBorders>
              <w:top w:val="single" w:sz="4" w:space="0" w:color="auto"/>
              <w:left w:val="nil"/>
              <w:bottom w:val="single" w:sz="4" w:space="0" w:color="auto"/>
              <w:right w:val="single" w:sz="4" w:space="0" w:color="auto"/>
            </w:tcBorders>
            <w:shd w:val="clear" w:color="auto" w:fill="auto"/>
            <w:vAlign w:val="center"/>
            <w:hideMark/>
          </w:tcPr>
          <w:p w14:paraId="5E6DF561"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3B6B71F1" w14:textId="77777777" w:rsidR="001206D1" w:rsidRPr="00805F67" w:rsidRDefault="001206D1" w:rsidP="00FF4439">
            <w:pPr>
              <w:widowControl w:val="0"/>
              <w:jc w:val="center"/>
              <w:rPr>
                <w:rFonts w:ascii="Arial" w:hAnsi="Arial" w:cs="Arial"/>
              </w:rPr>
            </w:pPr>
            <w:r w:rsidRPr="00805F67">
              <w:rPr>
                <w:rFonts w:ascii="Arial" w:hAnsi="Arial" w:cs="Arial"/>
              </w:rPr>
              <w:t>2</w:t>
            </w:r>
          </w:p>
        </w:tc>
        <w:tc>
          <w:tcPr>
            <w:tcW w:w="2013" w:type="dxa"/>
            <w:tcBorders>
              <w:top w:val="single" w:sz="4" w:space="0" w:color="auto"/>
              <w:left w:val="nil"/>
              <w:bottom w:val="single" w:sz="4" w:space="0" w:color="auto"/>
              <w:right w:val="single" w:sz="4" w:space="0" w:color="auto"/>
            </w:tcBorders>
            <w:shd w:val="clear" w:color="auto" w:fill="auto"/>
            <w:vAlign w:val="center"/>
            <w:hideMark/>
          </w:tcPr>
          <w:p w14:paraId="23FEED04"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05D76A5A"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tcBorders>
              <w:top w:val="single" w:sz="4" w:space="0" w:color="auto"/>
              <w:left w:val="nil"/>
              <w:bottom w:val="single" w:sz="4" w:space="0" w:color="auto"/>
              <w:right w:val="single" w:sz="4" w:space="0" w:color="auto"/>
            </w:tcBorders>
            <w:shd w:val="clear" w:color="auto" w:fill="auto"/>
            <w:noWrap/>
            <w:vAlign w:val="center"/>
            <w:hideMark/>
          </w:tcPr>
          <w:p w14:paraId="3417C58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38984,00</w:t>
            </w:r>
          </w:p>
        </w:tc>
        <w:tc>
          <w:tcPr>
            <w:tcW w:w="1492" w:type="dxa"/>
            <w:tcBorders>
              <w:top w:val="single" w:sz="4" w:space="0" w:color="auto"/>
              <w:left w:val="nil"/>
              <w:bottom w:val="single" w:sz="4" w:space="0" w:color="auto"/>
              <w:right w:val="single" w:sz="4" w:space="0" w:color="auto"/>
            </w:tcBorders>
            <w:shd w:val="clear" w:color="auto" w:fill="auto"/>
            <w:noWrap/>
            <w:vAlign w:val="center"/>
            <w:hideMark/>
          </w:tcPr>
          <w:p w14:paraId="0F00B24B"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4FE2A291" w14:textId="77777777" w:rsidTr="00FF4439">
        <w:trPr>
          <w:trHeight w:val="20"/>
        </w:trPr>
        <w:tc>
          <w:tcPr>
            <w:tcW w:w="817" w:type="dxa"/>
            <w:tcBorders>
              <w:top w:val="nil"/>
              <w:left w:val="single" w:sz="4" w:space="0" w:color="auto"/>
              <w:bottom w:val="single" w:sz="4" w:space="0" w:color="auto"/>
              <w:right w:val="nil"/>
            </w:tcBorders>
            <w:shd w:val="clear" w:color="000000" w:fill="FFFFFF"/>
            <w:vAlign w:val="center"/>
            <w:hideMark/>
          </w:tcPr>
          <w:p w14:paraId="1B02EAC7"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51</w:t>
            </w:r>
          </w:p>
        </w:tc>
        <w:tc>
          <w:tcPr>
            <w:tcW w:w="4536" w:type="dxa"/>
            <w:tcBorders>
              <w:top w:val="nil"/>
              <w:left w:val="single" w:sz="4" w:space="0" w:color="auto"/>
              <w:bottom w:val="single" w:sz="4" w:space="0" w:color="auto"/>
              <w:right w:val="single" w:sz="4" w:space="0" w:color="auto"/>
            </w:tcBorders>
            <w:shd w:val="clear" w:color="auto" w:fill="auto"/>
            <w:vAlign w:val="center"/>
            <w:hideMark/>
          </w:tcPr>
          <w:p w14:paraId="59F585D2"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ст. Пшехская ул. Мира от пересечения с ул. Степная до пересечения с ул. Октябрьская</w:t>
            </w:r>
          </w:p>
        </w:tc>
        <w:tc>
          <w:tcPr>
            <w:tcW w:w="1248" w:type="dxa"/>
            <w:tcBorders>
              <w:top w:val="nil"/>
              <w:left w:val="nil"/>
              <w:bottom w:val="single" w:sz="4" w:space="0" w:color="auto"/>
              <w:right w:val="single" w:sz="4" w:space="0" w:color="auto"/>
            </w:tcBorders>
            <w:shd w:val="clear" w:color="auto" w:fill="auto"/>
            <w:vAlign w:val="center"/>
            <w:hideMark/>
          </w:tcPr>
          <w:p w14:paraId="3B1BA59A"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2EACD665" w14:textId="77777777" w:rsidR="001206D1" w:rsidRPr="00805F67" w:rsidRDefault="001206D1" w:rsidP="00FF4439">
            <w:pPr>
              <w:widowControl w:val="0"/>
              <w:jc w:val="center"/>
              <w:rPr>
                <w:rFonts w:ascii="Arial" w:hAnsi="Arial" w:cs="Arial"/>
              </w:rPr>
            </w:pPr>
            <w:r w:rsidRPr="00805F67">
              <w:rPr>
                <w:rFonts w:ascii="Arial" w:hAnsi="Arial" w:cs="Arial"/>
              </w:rPr>
              <w:t>0,57</w:t>
            </w:r>
          </w:p>
        </w:tc>
        <w:tc>
          <w:tcPr>
            <w:tcW w:w="2013" w:type="dxa"/>
            <w:tcBorders>
              <w:top w:val="nil"/>
              <w:left w:val="nil"/>
              <w:bottom w:val="single" w:sz="4" w:space="0" w:color="auto"/>
              <w:right w:val="single" w:sz="4" w:space="0" w:color="auto"/>
            </w:tcBorders>
            <w:shd w:val="clear" w:color="auto" w:fill="auto"/>
            <w:vAlign w:val="center"/>
            <w:hideMark/>
          </w:tcPr>
          <w:p w14:paraId="37A9A52D"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701" w:type="dxa"/>
            <w:tcBorders>
              <w:top w:val="nil"/>
              <w:left w:val="nil"/>
              <w:bottom w:val="single" w:sz="4" w:space="0" w:color="auto"/>
              <w:right w:val="single" w:sz="4" w:space="0" w:color="auto"/>
            </w:tcBorders>
            <w:shd w:val="clear" w:color="auto" w:fill="auto"/>
            <w:vAlign w:val="center"/>
            <w:hideMark/>
          </w:tcPr>
          <w:p w14:paraId="023289F1"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tcBorders>
              <w:top w:val="nil"/>
              <w:left w:val="nil"/>
              <w:bottom w:val="single" w:sz="4" w:space="0" w:color="auto"/>
              <w:right w:val="single" w:sz="4" w:space="0" w:color="auto"/>
            </w:tcBorders>
            <w:shd w:val="clear" w:color="auto" w:fill="auto"/>
            <w:noWrap/>
            <w:vAlign w:val="center"/>
            <w:hideMark/>
          </w:tcPr>
          <w:p w14:paraId="67E286D0"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11110,44</w:t>
            </w:r>
          </w:p>
        </w:tc>
        <w:tc>
          <w:tcPr>
            <w:tcW w:w="1492" w:type="dxa"/>
            <w:tcBorders>
              <w:top w:val="nil"/>
              <w:left w:val="nil"/>
              <w:bottom w:val="single" w:sz="4" w:space="0" w:color="auto"/>
              <w:right w:val="single" w:sz="4" w:space="0" w:color="auto"/>
            </w:tcBorders>
            <w:shd w:val="clear" w:color="auto" w:fill="auto"/>
            <w:noWrap/>
            <w:vAlign w:val="center"/>
            <w:hideMark/>
          </w:tcPr>
          <w:p w14:paraId="785AD678"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3B1B77B5" w14:textId="77777777" w:rsidTr="00FF4439">
        <w:trPr>
          <w:trHeight w:val="20"/>
        </w:trPr>
        <w:tc>
          <w:tcPr>
            <w:tcW w:w="817" w:type="dxa"/>
            <w:tcBorders>
              <w:top w:val="nil"/>
              <w:left w:val="single" w:sz="4" w:space="0" w:color="auto"/>
              <w:bottom w:val="single" w:sz="4" w:space="0" w:color="auto"/>
              <w:right w:val="nil"/>
            </w:tcBorders>
            <w:shd w:val="clear" w:color="000000" w:fill="FFFFFF"/>
            <w:vAlign w:val="center"/>
            <w:hideMark/>
          </w:tcPr>
          <w:p w14:paraId="448380F2"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52</w:t>
            </w:r>
          </w:p>
        </w:tc>
        <w:tc>
          <w:tcPr>
            <w:tcW w:w="4536" w:type="dxa"/>
            <w:tcBorders>
              <w:top w:val="nil"/>
              <w:left w:val="single" w:sz="4" w:space="0" w:color="auto"/>
              <w:bottom w:val="single" w:sz="4" w:space="0" w:color="auto"/>
              <w:right w:val="single" w:sz="4" w:space="0" w:color="auto"/>
            </w:tcBorders>
            <w:shd w:val="clear" w:color="auto" w:fill="auto"/>
            <w:vAlign w:val="center"/>
            <w:hideMark/>
          </w:tcPr>
          <w:p w14:paraId="03F6AFD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ст. Пшехская ул. Мира от пересечения с ул. Крестьянская до пересечения с ул. Жуковского</w:t>
            </w:r>
          </w:p>
        </w:tc>
        <w:tc>
          <w:tcPr>
            <w:tcW w:w="1248" w:type="dxa"/>
            <w:tcBorders>
              <w:top w:val="nil"/>
              <w:left w:val="nil"/>
              <w:bottom w:val="single" w:sz="4" w:space="0" w:color="auto"/>
              <w:right w:val="single" w:sz="4" w:space="0" w:color="auto"/>
            </w:tcBorders>
            <w:shd w:val="clear" w:color="auto" w:fill="auto"/>
            <w:vAlign w:val="center"/>
            <w:hideMark/>
          </w:tcPr>
          <w:p w14:paraId="29C3879F"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4D36960F" w14:textId="77777777" w:rsidR="001206D1" w:rsidRPr="00805F67" w:rsidRDefault="001206D1" w:rsidP="00FF4439">
            <w:pPr>
              <w:widowControl w:val="0"/>
              <w:jc w:val="center"/>
              <w:rPr>
                <w:rFonts w:ascii="Arial" w:hAnsi="Arial" w:cs="Arial"/>
              </w:rPr>
            </w:pPr>
            <w:r w:rsidRPr="00805F67">
              <w:rPr>
                <w:rFonts w:ascii="Arial" w:hAnsi="Arial" w:cs="Arial"/>
              </w:rPr>
              <w:t>0,18</w:t>
            </w:r>
          </w:p>
        </w:tc>
        <w:tc>
          <w:tcPr>
            <w:tcW w:w="2013" w:type="dxa"/>
            <w:tcBorders>
              <w:top w:val="nil"/>
              <w:left w:val="nil"/>
              <w:bottom w:val="single" w:sz="4" w:space="0" w:color="auto"/>
              <w:right w:val="single" w:sz="4" w:space="0" w:color="auto"/>
            </w:tcBorders>
            <w:shd w:val="clear" w:color="auto" w:fill="auto"/>
            <w:vAlign w:val="center"/>
            <w:hideMark/>
          </w:tcPr>
          <w:p w14:paraId="4227993D"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701" w:type="dxa"/>
            <w:tcBorders>
              <w:top w:val="nil"/>
              <w:left w:val="nil"/>
              <w:bottom w:val="single" w:sz="4" w:space="0" w:color="auto"/>
              <w:right w:val="single" w:sz="4" w:space="0" w:color="auto"/>
            </w:tcBorders>
            <w:shd w:val="clear" w:color="auto" w:fill="auto"/>
            <w:vAlign w:val="center"/>
            <w:hideMark/>
          </w:tcPr>
          <w:p w14:paraId="042E8032"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tcBorders>
              <w:top w:val="nil"/>
              <w:left w:val="nil"/>
              <w:bottom w:val="single" w:sz="4" w:space="0" w:color="auto"/>
              <w:right w:val="single" w:sz="4" w:space="0" w:color="auto"/>
            </w:tcBorders>
            <w:shd w:val="clear" w:color="auto" w:fill="auto"/>
            <w:noWrap/>
            <w:vAlign w:val="center"/>
            <w:hideMark/>
          </w:tcPr>
          <w:p w14:paraId="06F8B923"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3508,56</w:t>
            </w:r>
          </w:p>
        </w:tc>
        <w:tc>
          <w:tcPr>
            <w:tcW w:w="1492" w:type="dxa"/>
            <w:tcBorders>
              <w:top w:val="nil"/>
              <w:left w:val="nil"/>
              <w:bottom w:val="single" w:sz="4" w:space="0" w:color="auto"/>
              <w:right w:val="single" w:sz="4" w:space="0" w:color="auto"/>
            </w:tcBorders>
            <w:shd w:val="clear" w:color="auto" w:fill="auto"/>
            <w:noWrap/>
            <w:vAlign w:val="center"/>
            <w:hideMark/>
          </w:tcPr>
          <w:p w14:paraId="0EE32552"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0E162FC9" w14:textId="77777777" w:rsidTr="00FF4439">
        <w:trPr>
          <w:trHeight w:val="20"/>
        </w:trPr>
        <w:tc>
          <w:tcPr>
            <w:tcW w:w="817" w:type="dxa"/>
            <w:tcBorders>
              <w:top w:val="nil"/>
              <w:left w:val="single" w:sz="4" w:space="0" w:color="auto"/>
              <w:bottom w:val="single" w:sz="4" w:space="0" w:color="auto"/>
              <w:right w:val="nil"/>
            </w:tcBorders>
            <w:shd w:val="clear" w:color="000000" w:fill="FFFFFF"/>
            <w:vAlign w:val="center"/>
            <w:hideMark/>
          </w:tcPr>
          <w:p w14:paraId="27CC2815"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53</w:t>
            </w:r>
          </w:p>
        </w:tc>
        <w:tc>
          <w:tcPr>
            <w:tcW w:w="4536" w:type="dxa"/>
            <w:tcBorders>
              <w:top w:val="nil"/>
              <w:left w:val="single" w:sz="4" w:space="0" w:color="auto"/>
              <w:bottom w:val="single" w:sz="4" w:space="0" w:color="auto"/>
              <w:right w:val="single" w:sz="4" w:space="0" w:color="auto"/>
            </w:tcBorders>
            <w:shd w:val="clear" w:color="auto" w:fill="auto"/>
            <w:vAlign w:val="center"/>
            <w:hideMark/>
          </w:tcPr>
          <w:p w14:paraId="5E2A727D"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ст. Пшехская ул. Горького от пересечения с ул. Степная до пересечения с ул. Октябрьская</w:t>
            </w:r>
          </w:p>
        </w:tc>
        <w:tc>
          <w:tcPr>
            <w:tcW w:w="1248" w:type="dxa"/>
            <w:tcBorders>
              <w:top w:val="nil"/>
              <w:left w:val="nil"/>
              <w:bottom w:val="single" w:sz="4" w:space="0" w:color="auto"/>
              <w:right w:val="single" w:sz="4" w:space="0" w:color="auto"/>
            </w:tcBorders>
            <w:shd w:val="clear" w:color="auto" w:fill="auto"/>
            <w:vAlign w:val="center"/>
            <w:hideMark/>
          </w:tcPr>
          <w:p w14:paraId="1D76FC7B"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78C0B0B4" w14:textId="77777777" w:rsidR="001206D1" w:rsidRPr="00805F67" w:rsidRDefault="001206D1" w:rsidP="00FF4439">
            <w:pPr>
              <w:widowControl w:val="0"/>
              <w:jc w:val="center"/>
              <w:rPr>
                <w:rFonts w:ascii="Arial" w:hAnsi="Arial" w:cs="Arial"/>
              </w:rPr>
            </w:pPr>
            <w:r w:rsidRPr="00805F67">
              <w:rPr>
                <w:rFonts w:ascii="Arial" w:hAnsi="Arial" w:cs="Arial"/>
              </w:rPr>
              <w:t>0,53</w:t>
            </w:r>
          </w:p>
        </w:tc>
        <w:tc>
          <w:tcPr>
            <w:tcW w:w="2013" w:type="dxa"/>
            <w:tcBorders>
              <w:top w:val="nil"/>
              <w:left w:val="nil"/>
              <w:bottom w:val="single" w:sz="4" w:space="0" w:color="auto"/>
              <w:right w:val="single" w:sz="4" w:space="0" w:color="auto"/>
            </w:tcBorders>
            <w:shd w:val="clear" w:color="auto" w:fill="auto"/>
            <w:vAlign w:val="center"/>
            <w:hideMark/>
          </w:tcPr>
          <w:p w14:paraId="1347E82C"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701" w:type="dxa"/>
            <w:tcBorders>
              <w:top w:val="nil"/>
              <w:left w:val="nil"/>
              <w:bottom w:val="single" w:sz="4" w:space="0" w:color="auto"/>
              <w:right w:val="single" w:sz="4" w:space="0" w:color="auto"/>
            </w:tcBorders>
            <w:shd w:val="clear" w:color="auto" w:fill="auto"/>
            <w:vAlign w:val="center"/>
            <w:hideMark/>
          </w:tcPr>
          <w:p w14:paraId="48A2A059"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tcBorders>
              <w:top w:val="nil"/>
              <w:left w:val="nil"/>
              <w:bottom w:val="single" w:sz="4" w:space="0" w:color="auto"/>
              <w:right w:val="single" w:sz="4" w:space="0" w:color="auto"/>
            </w:tcBorders>
            <w:shd w:val="clear" w:color="auto" w:fill="auto"/>
            <w:noWrap/>
            <w:vAlign w:val="center"/>
            <w:hideMark/>
          </w:tcPr>
          <w:p w14:paraId="21EE514C"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10330,76</w:t>
            </w:r>
          </w:p>
        </w:tc>
        <w:tc>
          <w:tcPr>
            <w:tcW w:w="1492" w:type="dxa"/>
            <w:tcBorders>
              <w:top w:val="nil"/>
              <w:left w:val="nil"/>
              <w:bottom w:val="single" w:sz="4" w:space="0" w:color="auto"/>
              <w:right w:val="single" w:sz="4" w:space="0" w:color="auto"/>
            </w:tcBorders>
            <w:shd w:val="clear" w:color="auto" w:fill="auto"/>
            <w:noWrap/>
            <w:vAlign w:val="center"/>
            <w:hideMark/>
          </w:tcPr>
          <w:p w14:paraId="4EB197B7"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69735156" w14:textId="77777777" w:rsidTr="00FF4439">
        <w:trPr>
          <w:trHeight w:val="20"/>
        </w:trPr>
        <w:tc>
          <w:tcPr>
            <w:tcW w:w="817" w:type="dxa"/>
            <w:tcBorders>
              <w:top w:val="nil"/>
              <w:left w:val="single" w:sz="4" w:space="0" w:color="auto"/>
              <w:bottom w:val="single" w:sz="4" w:space="0" w:color="auto"/>
              <w:right w:val="nil"/>
            </w:tcBorders>
            <w:shd w:val="clear" w:color="000000" w:fill="FFFFFF"/>
            <w:vAlign w:val="center"/>
            <w:hideMark/>
          </w:tcPr>
          <w:p w14:paraId="0433DF8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54</w:t>
            </w:r>
          </w:p>
        </w:tc>
        <w:tc>
          <w:tcPr>
            <w:tcW w:w="4536" w:type="dxa"/>
            <w:tcBorders>
              <w:top w:val="nil"/>
              <w:left w:val="single" w:sz="4" w:space="0" w:color="auto"/>
              <w:bottom w:val="single" w:sz="4" w:space="0" w:color="auto"/>
              <w:right w:val="single" w:sz="4" w:space="0" w:color="auto"/>
            </w:tcBorders>
            <w:shd w:val="clear" w:color="auto" w:fill="auto"/>
            <w:vAlign w:val="center"/>
            <w:hideMark/>
          </w:tcPr>
          <w:p w14:paraId="55121527"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ст. Пшехская ул. Горького от пересечения с ул. Школьная до пересечения с ул. Жуковского</w:t>
            </w:r>
          </w:p>
        </w:tc>
        <w:tc>
          <w:tcPr>
            <w:tcW w:w="1248" w:type="dxa"/>
            <w:tcBorders>
              <w:top w:val="nil"/>
              <w:left w:val="nil"/>
              <w:bottom w:val="single" w:sz="4" w:space="0" w:color="auto"/>
              <w:right w:val="single" w:sz="4" w:space="0" w:color="auto"/>
            </w:tcBorders>
            <w:shd w:val="clear" w:color="auto" w:fill="auto"/>
            <w:vAlign w:val="center"/>
            <w:hideMark/>
          </w:tcPr>
          <w:p w14:paraId="31C26956"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0A4FDEDD" w14:textId="77777777" w:rsidR="001206D1" w:rsidRPr="00805F67" w:rsidRDefault="001206D1" w:rsidP="00FF4439">
            <w:pPr>
              <w:widowControl w:val="0"/>
              <w:jc w:val="center"/>
              <w:rPr>
                <w:rFonts w:ascii="Arial" w:hAnsi="Arial" w:cs="Arial"/>
              </w:rPr>
            </w:pPr>
            <w:r w:rsidRPr="00805F67">
              <w:rPr>
                <w:rFonts w:ascii="Arial" w:hAnsi="Arial" w:cs="Arial"/>
              </w:rPr>
              <w:t>0,25</w:t>
            </w:r>
          </w:p>
        </w:tc>
        <w:tc>
          <w:tcPr>
            <w:tcW w:w="2013" w:type="dxa"/>
            <w:tcBorders>
              <w:top w:val="nil"/>
              <w:left w:val="nil"/>
              <w:bottom w:val="single" w:sz="4" w:space="0" w:color="auto"/>
              <w:right w:val="single" w:sz="4" w:space="0" w:color="auto"/>
            </w:tcBorders>
            <w:shd w:val="clear" w:color="auto" w:fill="auto"/>
            <w:vAlign w:val="center"/>
            <w:hideMark/>
          </w:tcPr>
          <w:p w14:paraId="352576DD"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701" w:type="dxa"/>
            <w:tcBorders>
              <w:top w:val="nil"/>
              <w:left w:val="nil"/>
              <w:bottom w:val="single" w:sz="4" w:space="0" w:color="auto"/>
              <w:right w:val="single" w:sz="4" w:space="0" w:color="auto"/>
            </w:tcBorders>
            <w:shd w:val="clear" w:color="auto" w:fill="auto"/>
            <w:vAlign w:val="center"/>
            <w:hideMark/>
          </w:tcPr>
          <w:p w14:paraId="794DC70F"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tcBorders>
              <w:top w:val="nil"/>
              <w:left w:val="nil"/>
              <w:bottom w:val="single" w:sz="4" w:space="0" w:color="auto"/>
              <w:right w:val="single" w:sz="4" w:space="0" w:color="auto"/>
            </w:tcBorders>
            <w:shd w:val="clear" w:color="auto" w:fill="auto"/>
            <w:noWrap/>
            <w:vAlign w:val="center"/>
            <w:hideMark/>
          </w:tcPr>
          <w:p w14:paraId="37DA954B"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4873,00</w:t>
            </w:r>
          </w:p>
        </w:tc>
        <w:tc>
          <w:tcPr>
            <w:tcW w:w="1492" w:type="dxa"/>
            <w:tcBorders>
              <w:top w:val="nil"/>
              <w:left w:val="nil"/>
              <w:bottom w:val="single" w:sz="4" w:space="0" w:color="auto"/>
              <w:right w:val="single" w:sz="4" w:space="0" w:color="auto"/>
            </w:tcBorders>
            <w:shd w:val="clear" w:color="auto" w:fill="auto"/>
            <w:noWrap/>
            <w:vAlign w:val="center"/>
            <w:hideMark/>
          </w:tcPr>
          <w:p w14:paraId="579E280D"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3DE8C68C" w14:textId="77777777" w:rsidTr="00FF4439">
        <w:trPr>
          <w:trHeight w:val="20"/>
        </w:trPr>
        <w:tc>
          <w:tcPr>
            <w:tcW w:w="817" w:type="dxa"/>
            <w:tcBorders>
              <w:top w:val="nil"/>
              <w:left w:val="single" w:sz="4" w:space="0" w:color="auto"/>
              <w:bottom w:val="single" w:sz="4" w:space="0" w:color="auto"/>
              <w:right w:val="nil"/>
            </w:tcBorders>
            <w:shd w:val="clear" w:color="000000" w:fill="FFFFFF"/>
            <w:vAlign w:val="center"/>
            <w:hideMark/>
          </w:tcPr>
          <w:p w14:paraId="08044F8D"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55</w:t>
            </w:r>
          </w:p>
        </w:tc>
        <w:tc>
          <w:tcPr>
            <w:tcW w:w="4536" w:type="dxa"/>
            <w:tcBorders>
              <w:top w:val="nil"/>
              <w:left w:val="single" w:sz="4" w:space="0" w:color="auto"/>
              <w:bottom w:val="single" w:sz="4" w:space="0" w:color="auto"/>
              <w:right w:val="single" w:sz="4" w:space="0" w:color="auto"/>
            </w:tcBorders>
            <w:shd w:val="clear" w:color="auto" w:fill="auto"/>
            <w:vAlign w:val="center"/>
            <w:hideMark/>
          </w:tcPr>
          <w:p w14:paraId="286C78A4" w14:textId="429F0C4B" w:rsidR="001206D1" w:rsidRPr="00805F67" w:rsidRDefault="001206D1" w:rsidP="00FF4439">
            <w:pPr>
              <w:widowControl w:val="0"/>
              <w:jc w:val="center"/>
              <w:rPr>
                <w:rFonts w:ascii="Arial" w:hAnsi="Arial" w:cs="Arial"/>
                <w:color w:val="000000"/>
              </w:rPr>
            </w:pPr>
            <w:r w:rsidRPr="00805F67">
              <w:rPr>
                <w:rFonts w:ascii="Arial" w:hAnsi="Arial" w:cs="Arial"/>
                <w:color w:val="000000"/>
              </w:rPr>
              <w:t>п. Комсомольский ул. Первомайская</w:t>
            </w:r>
            <w:r w:rsidR="00805F67" w:rsidRPr="00805F67">
              <w:rPr>
                <w:rFonts w:ascii="Arial" w:hAnsi="Arial" w:cs="Arial"/>
                <w:color w:val="000000"/>
              </w:rPr>
              <w:t xml:space="preserve"> </w:t>
            </w:r>
            <w:r w:rsidRPr="00805F67">
              <w:rPr>
                <w:rFonts w:ascii="Arial" w:hAnsi="Arial" w:cs="Arial"/>
                <w:color w:val="000000"/>
              </w:rPr>
              <w:t>от пересечения с ул. Октябрьская до пересечения с ул. Яровая</w:t>
            </w:r>
          </w:p>
        </w:tc>
        <w:tc>
          <w:tcPr>
            <w:tcW w:w="1248" w:type="dxa"/>
            <w:tcBorders>
              <w:top w:val="nil"/>
              <w:left w:val="nil"/>
              <w:bottom w:val="single" w:sz="4" w:space="0" w:color="auto"/>
              <w:right w:val="single" w:sz="4" w:space="0" w:color="auto"/>
            </w:tcBorders>
            <w:shd w:val="clear" w:color="auto" w:fill="auto"/>
            <w:vAlign w:val="center"/>
            <w:hideMark/>
          </w:tcPr>
          <w:p w14:paraId="645CE9B1"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5B7E1B64" w14:textId="77777777" w:rsidR="001206D1" w:rsidRPr="00805F67" w:rsidRDefault="001206D1" w:rsidP="00FF4439">
            <w:pPr>
              <w:widowControl w:val="0"/>
              <w:jc w:val="center"/>
              <w:rPr>
                <w:rFonts w:ascii="Arial" w:hAnsi="Arial" w:cs="Arial"/>
              </w:rPr>
            </w:pPr>
            <w:r w:rsidRPr="00805F67">
              <w:rPr>
                <w:rFonts w:ascii="Arial" w:hAnsi="Arial" w:cs="Arial"/>
              </w:rPr>
              <w:t>0,8</w:t>
            </w:r>
          </w:p>
        </w:tc>
        <w:tc>
          <w:tcPr>
            <w:tcW w:w="2013" w:type="dxa"/>
            <w:tcBorders>
              <w:top w:val="nil"/>
              <w:left w:val="nil"/>
              <w:bottom w:val="single" w:sz="4" w:space="0" w:color="auto"/>
              <w:right w:val="single" w:sz="4" w:space="0" w:color="auto"/>
            </w:tcBorders>
            <w:shd w:val="clear" w:color="auto" w:fill="auto"/>
            <w:vAlign w:val="center"/>
            <w:hideMark/>
          </w:tcPr>
          <w:p w14:paraId="0FEDC158"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701" w:type="dxa"/>
            <w:tcBorders>
              <w:top w:val="nil"/>
              <w:left w:val="nil"/>
              <w:bottom w:val="single" w:sz="4" w:space="0" w:color="auto"/>
              <w:right w:val="single" w:sz="4" w:space="0" w:color="auto"/>
            </w:tcBorders>
            <w:shd w:val="clear" w:color="auto" w:fill="auto"/>
            <w:vAlign w:val="center"/>
            <w:hideMark/>
          </w:tcPr>
          <w:p w14:paraId="2F1F03AB"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tcBorders>
              <w:top w:val="nil"/>
              <w:left w:val="nil"/>
              <w:bottom w:val="single" w:sz="4" w:space="0" w:color="auto"/>
              <w:right w:val="single" w:sz="4" w:space="0" w:color="auto"/>
            </w:tcBorders>
            <w:shd w:val="clear" w:color="auto" w:fill="auto"/>
            <w:noWrap/>
            <w:vAlign w:val="center"/>
            <w:hideMark/>
          </w:tcPr>
          <w:p w14:paraId="53DC8186"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15593,60</w:t>
            </w:r>
          </w:p>
        </w:tc>
        <w:tc>
          <w:tcPr>
            <w:tcW w:w="1492" w:type="dxa"/>
            <w:tcBorders>
              <w:top w:val="nil"/>
              <w:left w:val="nil"/>
              <w:bottom w:val="single" w:sz="4" w:space="0" w:color="auto"/>
              <w:right w:val="single" w:sz="4" w:space="0" w:color="auto"/>
            </w:tcBorders>
            <w:shd w:val="clear" w:color="auto" w:fill="auto"/>
            <w:noWrap/>
            <w:vAlign w:val="center"/>
            <w:hideMark/>
          </w:tcPr>
          <w:p w14:paraId="4D61D9A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48CFB99F" w14:textId="77777777" w:rsidTr="00FF4439">
        <w:trPr>
          <w:trHeight w:val="20"/>
        </w:trPr>
        <w:tc>
          <w:tcPr>
            <w:tcW w:w="817" w:type="dxa"/>
            <w:tcBorders>
              <w:top w:val="nil"/>
              <w:left w:val="single" w:sz="4" w:space="0" w:color="auto"/>
              <w:bottom w:val="single" w:sz="4" w:space="0" w:color="auto"/>
              <w:right w:val="nil"/>
            </w:tcBorders>
            <w:shd w:val="clear" w:color="000000" w:fill="FFFFFF"/>
            <w:vAlign w:val="center"/>
            <w:hideMark/>
          </w:tcPr>
          <w:p w14:paraId="2615B6A3"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56</w:t>
            </w:r>
          </w:p>
        </w:tc>
        <w:tc>
          <w:tcPr>
            <w:tcW w:w="4536" w:type="dxa"/>
            <w:tcBorders>
              <w:top w:val="nil"/>
              <w:left w:val="single" w:sz="4" w:space="0" w:color="auto"/>
              <w:bottom w:val="single" w:sz="4" w:space="0" w:color="auto"/>
              <w:right w:val="single" w:sz="4" w:space="0" w:color="auto"/>
            </w:tcBorders>
            <w:shd w:val="clear" w:color="auto" w:fill="auto"/>
            <w:vAlign w:val="center"/>
            <w:hideMark/>
          </w:tcPr>
          <w:p w14:paraId="2A0C5386" w14:textId="3381357A" w:rsidR="001206D1" w:rsidRPr="00805F67" w:rsidRDefault="001206D1" w:rsidP="00FF4439">
            <w:pPr>
              <w:widowControl w:val="0"/>
              <w:jc w:val="center"/>
              <w:rPr>
                <w:rFonts w:ascii="Arial" w:hAnsi="Arial" w:cs="Arial"/>
                <w:color w:val="000000"/>
              </w:rPr>
            </w:pPr>
            <w:r w:rsidRPr="00805F67">
              <w:rPr>
                <w:rFonts w:ascii="Arial" w:hAnsi="Arial" w:cs="Arial"/>
                <w:color w:val="000000"/>
              </w:rPr>
              <w:t>п. Комсомольский ул. Яровая</w:t>
            </w:r>
            <w:r w:rsidR="00805F67" w:rsidRPr="00805F67">
              <w:rPr>
                <w:rFonts w:ascii="Arial" w:hAnsi="Arial" w:cs="Arial"/>
                <w:color w:val="000000"/>
              </w:rPr>
              <w:t xml:space="preserve"> </w:t>
            </w:r>
            <w:r w:rsidRPr="00805F67">
              <w:rPr>
                <w:rFonts w:ascii="Arial" w:hAnsi="Arial" w:cs="Arial"/>
                <w:color w:val="000000"/>
              </w:rPr>
              <w:t>от д.46 до д.40</w:t>
            </w:r>
          </w:p>
        </w:tc>
        <w:tc>
          <w:tcPr>
            <w:tcW w:w="1248" w:type="dxa"/>
            <w:tcBorders>
              <w:top w:val="nil"/>
              <w:left w:val="nil"/>
              <w:bottom w:val="single" w:sz="4" w:space="0" w:color="auto"/>
              <w:right w:val="single" w:sz="4" w:space="0" w:color="auto"/>
            </w:tcBorders>
            <w:shd w:val="clear" w:color="auto" w:fill="auto"/>
            <w:vAlign w:val="center"/>
            <w:hideMark/>
          </w:tcPr>
          <w:p w14:paraId="35ECFA05"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5F407073" w14:textId="77777777" w:rsidR="001206D1" w:rsidRPr="00805F67" w:rsidRDefault="001206D1" w:rsidP="00FF4439">
            <w:pPr>
              <w:widowControl w:val="0"/>
              <w:jc w:val="center"/>
              <w:rPr>
                <w:rFonts w:ascii="Arial" w:hAnsi="Arial" w:cs="Arial"/>
              </w:rPr>
            </w:pPr>
            <w:r w:rsidRPr="00805F67">
              <w:rPr>
                <w:rFonts w:ascii="Arial" w:hAnsi="Arial" w:cs="Arial"/>
              </w:rPr>
              <w:t>0,07</w:t>
            </w:r>
          </w:p>
        </w:tc>
        <w:tc>
          <w:tcPr>
            <w:tcW w:w="2013" w:type="dxa"/>
            <w:tcBorders>
              <w:top w:val="nil"/>
              <w:left w:val="nil"/>
              <w:bottom w:val="single" w:sz="4" w:space="0" w:color="auto"/>
              <w:right w:val="single" w:sz="4" w:space="0" w:color="auto"/>
            </w:tcBorders>
            <w:shd w:val="clear" w:color="auto" w:fill="auto"/>
            <w:vAlign w:val="center"/>
            <w:hideMark/>
          </w:tcPr>
          <w:p w14:paraId="4626D56D"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701" w:type="dxa"/>
            <w:tcBorders>
              <w:top w:val="nil"/>
              <w:left w:val="nil"/>
              <w:bottom w:val="single" w:sz="4" w:space="0" w:color="auto"/>
              <w:right w:val="single" w:sz="4" w:space="0" w:color="auto"/>
            </w:tcBorders>
            <w:shd w:val="clear" w:color="auto" w:fill="auto"/>
            <w:vAlign w:val="center"/>
            <w:hideMark/>
          </w:tcPr>
          <w:p w14:paraId="5AD694C8"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tcBorders>
              <w:top w:val="nil"/>
              <w:left w:val="nil"/>
              <w:bottom w:val="single" w:sz="4" w:space="0" w:color="auto"/>
              <w:right w:val="single" w:sz="4" w:space="0" w:color="auto"/>
            </w:tcBorders>
            <w:shd w:val="clear" w:color="auto" w:fill="auto"/>
            <w:noWrap/>
            <w:vAlign w:val="center"/>
            <w:hideMark/>
          </w:tcPr>
          <w:p w14:paraId="7516A2DB"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1364,44</w:t>
            </w:r>
          </w:p>
        </w:tc>
        <w:tc>
          <w:tcPr>
            <w:tcW w:w="1492" w:type="dxa"/>
            <w:tcBorders>
              <w:top w:val="nil"/>
              <w:left w:val="nil"/>
              <w:bottom w:val="single" w:sz="4" w:space="0" w:color="auto"/>
              <w:right w:val="single" w:sz="4" w:space="0" w:color="auto"/>
            </w:tcBorders>
            <w:shd w:val="clear" w:color="auto" w:fill="auto"/>
            <w:noWrap/>
            <w:vAlign w:val="center"/>
            <w:hideMark/>
          </w:tcPr>
          <w:p w14:paraId="0072A279"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113F22AD" w14:textId="77777777" w:rsidTr="00FF4439">
        <w:trPr>
          <w:trHeight w:val="20"/>
        </w:trPr>
        <w:tc>
          <w:tcPr>
            <w:tcW w:w="817" w:type="dxa"/>
            <w:tcBorders>
              <w:top w:val="nil"/>
              <w:left w:val="single" w:sz="4" w:space="0" w:color="auto"/>
              <w:bottom w:val="single" w:sz="4" w:space="0" w:color="auto"/>
              <w:right w:val="nil"/>
            </w:tcBorders>
            <w:shd w:val="clear" w:color="000000" w:fill="FFFFFF"/>
            <w:vAlign w:val="center"/>
            <w:hideMark/>
          </w:tcPr>
          <w:p w14:paraId="6410F568"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57</w:t>
            </w:r>
          </w:p>
        </w:tc>
        <w:tc>
          <w:tcPr>
            <w:tcW w:w="4536" w:type="dxa"/>
            <w:tcBorders>
              <w:top w:val="nil"/>
              <w:left w:val="single" w:sz="4" w:space="0" w:color="auto"/>
              <w:bottom w:val="single" w:sz="4" w:space="0" w:color="auto"/>
              <w:right w:val="single" w:sz="4" w:space="0" w:color="auto"/>
            </w:tcBorders>
            <w:shd w:val="clear" w:color="auto" w:fill="auto"/>
            <w:vAlign w:val="center"/>
            <w:hideMark/>
          </w:tcPr>
          <w:p w14:paraId="79A38A9E" w14:textId="524448AF" w:rsidR="001206D1" w:rsidRPr="00805F67" w:rsidRDefault="001206D1" w:rsidP="00FF4439">
            <w:pPr>
              <w:widowControl w:val="0"/>
              <w:jc w:val="center"/>
              <w:rPr>
                <w:rFonts w:ascii="Arial" w:hAnsi="Arial" w:cs="Arial"/>
                <w:color w:val="000000"/>
              </w:rPr>
            </w:pPr>
            <w:r w:rsidRPr="00805F67">
              <w:rPr>
                <w:rFonts w:ascii="Arial" w:hAnsi="Arial" w:cs="Arial"/>
                <w:color w:val="000000"/>
              </w:rPr>
              <w:t>п.</w:t>
            </w:r>
            <w:r w:rsidR="00805F67" w:rsidRPr="00805F67">
              <w:rPr>
                <w:rFonts w:ascii="Arial" w:hAnsi="Arial" w:cs="Arial"/>
                <w:color w:val="000000"/>
              </w:rPr>
              <w:t xml:space="preserve"> </w:t>
            </w:r>
            <w:r w:rsidRPr="00805F67">
              <w:rPr>
                <w:rFonts w:ascii="Arial" w:hAnsi="Arial" w:cs="Arial"/>
                <w:color w:val="000000"/>
              </w:rPr>
              <w:t>Первомайский ул. Заводская от д.2 до д.17</w:t>
            </w:r>
          </w:p>
        </w:tc>
        <w:tc>
          <w:tcPr>
            <w:tcW w:w="1248" w:type="dxa"/>
            <w:tcBorders>
              <w:top w:val="nil"/>
              <w:left w:val="nil"/>
              <w:bottom w:val="single" w:sz="4" w:space="0" w:color="auto"/>
              <w:right w:val="single" w:sz="4" w:space="0" w:color="auto"/>
            </w:tcBorders>
            <w:shd w:val="clear" w:color="auto" w:fill="auto"/>
            <w:vAlign w:val="center"/>
            <w:hideMark/>
          </w:tcPr>
          <w:p w14:paraId="1209C890"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1C5FE4DA" w14:textId="77777777" w:rsidR="001206D1" w:rsidRPr="00805F67" w:rsidRDefault="001206D1" w:rsidP="00FF4439">
            <w:pPr>
              <w:widowControl w:val="0"/>
              <w:jc w:val="center"/>
              <w:rPr>
                <w:rFonts w:ascii="Arial" w:hAnsi="Arial" w:cs="Arial"/>
              </w:rPr>
            </w:pPr>
            <w:r w:rsidRPr="00805F67">
              <w:rPr>
                <w:rFonts w:ascii="Arial" w:hAnsi="Arial" w:cs="Arial"/>
              </w:rPr>
              <w:t>0,635</w:t>
            </w:r>
          </w:p>
        </w:tc>
        <w:tc>
          <w:tcPr>
            <w:tcW w:w="2013" w:type="dxa"/>
            <w:tcBorders>
              <w:top w:val="nil"/>
              <w:left w:val="nil"/>
              <w:bottom w:val="single" w:sz="4" w:space="0" w:color="auto"/>
              <w:right w:val="single" w:sz="4" w:space="0" w:color="auto"/>
            </w:tcBorders>
            <w:shd w:val="clear" w:color="auto" w:fill="auto"/>
            <w:vAlign w:val="center"/>
            <w:hideMark/>
          </w:tcPr>
          <w:p w14:paraId="25DB3CF0"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701" w:type="dxa"/>
            <w:tcBorders>
              <w:top w:val="nil"/>
              <w:left w:val="nil"/>
              <w:bottom w:val="single" w:sz="4" w:space="0" w:color="auto"/>
              <w:right w:val="single" w:sz="4" w:space="0" w:color="auto"/>
            </w:tcBorders>
            <w:shd w:val="clear" w:color="auto" w:fill="auto"/>
            <w:vAlign w:val="center"/>
            <w:hideMark/>
          </w:tcPr>
          <w:p w14:paraId="66BD9070"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tcBorders>
              <w:top w:val="nil"/>
              <w:left w:val="nil"/>
              <w:bottom w:val="single" w:sz="4" w:space="0" w:color="auto"/>
              <w:right w:val="single" w:sz="4" w:space="0" w:color="auto"/>
            </w:tcBorders>
            <w:shd w:val="clear" w:color="auto" w:fill="auto"/>
            <w:noWrap/>
            <w:vAlign w:val="center"/>
            <w:hideMark/>
          </w:tcPr>
          <w:p w14:paraId="115AFCF2"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12377,42</w:t>
            </w:r>
          </w:p>
        </w:tc>
        <w:tc>
          <w:tcPr>
            <w:tcW w:w="1492" w:type="dxa"/>
            <w:tcBorders>
              <w:top w:val="nil"/>
              <w:left w:val="nil"/>
              <w:bottom w:val="single" w:sz="4" w:space="0" w:color="auto"/>
              <w:right w:val="single" w:sz="4" w:space="0" w:color="auto"/>
            </w:tcBorders>
            <w:shd w:val="clear" w:color="auto" w:fill="auto"/>
            <w:noWrap/>
            <w:vAlign w:val="center"/>
            <w:hideMark/>
          </w:tcPr>
          <w:p w14:paraId="6AA684BC"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473310B1" w14:textId="77777777" w:rsidTr="00FF4439">
        <w:trPr>
          <w:trHeight w:val="20"/>
        </w:trPr>
        <w:tc>
          <w:tcPr>
            <w:tcW w:w="817" w:type="dxa"/>
            <w:tcBorders>
              <w:top w:val="nil"/>
              <w:left w:val="single" w:sz="4" w:space="0" w:color="auto"/>
              <w:bottom w:val="single" w:sz="4" w:space="0" w:color="auto"/>
              <w:right w:val="nil"/>
            </w:tcBorders>
            <w:shd w:val="clear" w:color="000000" w:fill="FFFFFF"/>
            <w:vAlign w:val="center"/>
            <w:hideMark/>
          </w:tcPr>
          <w:p w14:paraId="3E21FC6C"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58</w:t>
            </w:r>
          </w:p>
        </w:tc>
        <w:tc>
          <w:tcPr>
            <w:tcW w:w="4536" w:type="dxa"/>
            <w:tcBorders>
              <w:top w:val="nil"/>
              <w:left w:val="single" w:sz="4" w:space="0" w:color="auto"/>
              <w:bottom w:val="single" w:sz="4" w:space="0" w:color="auto"/>
              <w:right w:val="single" w:sz="4" w:space="0" w:color="auto"/>
            </w:tcBorders>
            <w:shd w:val="clear" w:color="auto" w:fill="auto"/>
            <w:vAlign w:val="center"/>
            <w:hideMark/>
          </w:tcPr>
          <w:p w14:paraId="38DD9034" w14:textId="00074A9D" w:rsidR="001206D1" w:rsidRPr="00805F67" w:rsidRDefault="001206D1" w:rsidP="00FF4439">
            <w:pPr>
              <w:widowControl w:val="0"/>
              <w:jc w:val="center"/>
              <w:rPr>
                <w:rFonts w:ascii="Arial" w:hAnsi="Arial" w:cs="Arial"/>
                <w:color w:val="000000"/>
              </w:rPr>
            </w:pPr>
            <w:r w:rsidRPr="00805F67">
              <w:rPr>
                <w:rFonts w:ascii="Arial" w:hAnsi="Arial" w:cs="Arial"/>
                <w:color w:val="000000"/>
              </w:rPr>
              <w:t>п.</w:t>
            </w:r>
            <w:r w:rsidR="00805F67" w:rsidRPr="00805F67">
              <w:rPr>
                <w:rFonts w:ascii="Arial" w:hAnsi="Arial" w:cs="Arial"/>
                <w:color w:val="000000"/>
              </w:rPr>
              <w:t xml:space="preserve"> </w:t>
            </w:r>
            <w:r w:rsidRPr="00805F67">
              <w:rPr>
                <w:rFonts w:ascii="Arial" w:hAnsi="Arial" w:cs="Arial"/>
                <w:color w:val="000000"/>
              </w:rPr>
              <w:t>Первомайский ул. Победы от д.2 до д.11</w:t>
            </w:r>
          </w:p>
        </w:tc>
        <w:tc>
          <w:tcPr>
            <w:tcW w:w="1248" w:type="dxa"/>
            <w:tcBorders>
              <w:top w:val="nil"/>
              <w:left w:val="nil"/>
              <w:bottom w:val="single" w:sz="4" w:space="0" w:color="auto"/>
              <w:right w:val="single" w:sz="4" w:space="0" w:color="auto"/>
            </w:tcBorders>
            <w:shd w:val="clear" w:color="auto" w:fill="auto"/>
            <w:vAlign w:val="center"/>
            <w:hideMark/>
          </w:tcPr>
          <w:p w14:paraId="26F1F3FB"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2B29BCE6" w14:textId="77777777" w:rsidR="001206D1" w:rsidRPr="00805F67" w:rsidRDefault="001206D1" w:rsidP="00FF4439">
            <w:pPr>
              <w:widowControl w:val="0"/>
              <w:jc w:val="center"/>
              <w:rPr>
                <w:rFonts w:ascii="Arial" w:hAnsi="Arial" w:cs="Arial"/>
              </w:rPr>
            </w:pPr>
            <w:r w:rsidRPr="00805F67">
              <w:rPr>
                <w:rFonts w:ascii="Arial" w:hAnsi="Arial" w:cs="Arial"/>
              </w:rPr>
              <w:t>0,315</w:t>
            </w:r>
          </w:p>
        </w:tc>
        <w:tc>
          <w:tcPr>
            <w:tcW w:w="2013" w:type="dxa"/>
            <w:tcBorders>
              <w:top w:val="nil"/>
              <w:left w:val="nil"/>
              <w:bottom w:val="single" w:sz="4" w:space="0" w:color="auto"/>
              <w:right w:val="single" w:sz="4" w:space="0" w:color="auto"/>
            </w:tcBorders>
            <w:shd w:val="clear" w:color="auto" w:fill="auto"/>
            <w:vAlign w:val="center"/>
            <w:hideMark/>
          </w:tcPr>
          <w:p w14:paraId="7B409FCA"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701" w:type="dxa"/>
            <w:tcBorders>
              <w:top w:val="nil"/>
              <w:left w:val="nil"/>
              <w:bottom w:val="single" w:sz="4" w:space="0" w:color="auto"/>
              <w:right w:val="single" w:sz="4" w:space="0" w:color="auto"/>
            </w:tcBorders>
            <w:shd w:val="clear" w:color="auto" w:fill="auto"/>
            <w:vAlign w:val="center"/>
            <w:hideMark/>
          </w:tcPr>
          <w:p w14:paraId="793EF939"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tcBorders>
              <w:top w:val="nil"/>
              <w:left w:val="nil"/>
              <w:bottom w:val="single" w:sz="4" w:space="0" w:color="auto"/>
              <w:right w:val="single" w:sz="4" w:space="0" w:color="auto"/>
            </w:tcBorders>
            <w:shd w:val="clear" w:color="auto" w:fill="auto"/>
            <w:noWrap/>
            <w:vAlign w:val="center"/>
            <w:hideMark/>
          </w:tcPr>
          <w:p w14:paraId="7FEBEED2"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6139,98</w:t>
            </w:r>
          </w:p>
        </w:tc>
        <w:tc>
          <w:tcPr>
            <w:tcW w:w="1492" w:type="dxa"/>
            <w:tcBorders>
              <w:top w:val="nil"/>
              <w:left w:val="nil"/>
              <w:bottom w:val="single" w:sz="4" w:space="0" w:color="auto"/>
              <w:right w:val="single" w:sz="4" w:space="0" w:color="auto"/>
            </w:tcBorders>
            <w:shd w:val="clear" w:color="auto" w:fill="auto"/>
            <w:noWrap/>
            <w:vAlign w:val="center"/>
            <w:hideMark/>
          </w:tcPr>
          <w:p w14:paraId="1935FCE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1C52442C" w14:textId="77777777" w:rsidTr="00FF4439">
        <w:trPr>
          <w:trHeight w:val="20"/>
        </w:trPr>
        <w:tc>
          <w:tcPr>
            <w:tcW w:w="817" w:type="dxa"/>
            <w:tcBorders>
              <w:top w:val="nil"/>
              <w:left w:val="single" w:sz="4" w:space="0" w:color="auto"/>
              <w:bottom w:val="single" w:sz="4" w:space="0" w:color="auto"/>
              <w:right w:val="nil"/>
            </w:tcBorders>
            <w:shd w:val="clear" w:color="000000" w:fill="FFFFFF"/>
            <w:vAlign w:val="center"/>
            <w:hideMark/>
          </w:tcPr>
          <w:p w14:paraId="0D141EAF"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59</w:t>
            </w:r>
          </w:p>
        </w:tc>
        <w:tc>
          <w:tcPr>
            <w:tcW w:w="4536" w:type="dxa"/>
            <w:tcBorders>
              <w:top w:val="nil"/>
              <w:left w:val="single" w:sz="4" w:space="0" w:color="auto"/>
              <w:bottom w:val="single" w:sz="4" w:space="0" w:color="auto"/>
              <w:right w:val="single" w:sz="4" w:space="0" w:color="auto"/>
            </w:tcBorders>
            <w:shd w:val="clear" w:color="auto" w:fill="auto"/>
            <w:vAlign w:val="center"/>
            <w:hideMark/>
          </w:tcPr>
          <w:p w14:paraId="57E9E4E2" w14:textId="72D3BB32" w:rsidR="001206D1" w:rsidRPr="00805F67" w:rsidRDefault="001206D1" w:rsidP="00FF4439">
            <w:pPr>
              <w:widowControl w:val="0"/>
              <w:jc w:val="center"/>
              <w:rPr>
                <w:rFonts w:ascii="Arial" w:hAnsi="Arial" w:cs="Arial"/>
                <w:color w:val="000000"/>
              </w:rPr>
            </w:pPr>
            <w:r w:rsidRPr="00805F67">
              <w:rPr>
                <w:rFonts w:ascii="Arial" w:hAnsi="Arial" w:cs="Arial"/>
                <w:color w:val="000000"/>
              </w:rPr>
              <w:t>п.</w:t>
            </w:r>
            <w:r w:rsidR="00805F67" w:rsidRPr="00805F67">
              <w:rPr>
                <w:rFonts w:ascii="Arial" w:hAnsi="Arial" w:cs="Arial"/>
                <w:color w:val="000000"/>
              </w:rPr>
              <w:t xml:space="preserve"> </w:t>
            </w:r>
            <w:r w:rsidRPr="00805F67">
              <w:rPr>
                <w:rFonts w:ascii="Arial" w:hAnsi="Arial" w:cs="Arial"/>
                <w:color w:val="000000"/>
              </w:rPr>
              <w:t>Первомайский ул. Советская от пересечения с ул. Победы до пересечения с ул. Красноармейская</w:t>
            </w:r>
          </w:p>
        </w:tc>
        <w:tc>
          <w:tcPr>
            <w:tcW w:w="1248" w:type="dxa"/>
            <w:tcBorders>
              <w:top w:val="nil"/>
              <w:left w:val="nil"/>
              <w:bottom w:val="single" w:sz="4" w:space="0" w:color="auto"/>
              <w:right w:val="single" w:sz="4" w:space="0" w:color="auto"/>
            </w:tcBorders>
            <w:shd w:val="clear" w:color="auto" w:fill="auto"/>
            <w:vAlign w:val="center"/>
            <w:hideMark/>
          </w:tcPr>
          <w:p w14:paraId="42FE8C9D"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tcBorders>
              <w:top w:val="nil"/>
              <w:left w:val="nil"/>
              <w:bottom w:val="single" w:sz="4" w:space="0" w:color="auto"/>
              <w:right w:val="single" w:sz="4" w:space="0" w:color="auto"/>
            </w:tcBorders>
            <w:shd w:val="clear" w:color="auto" w:fill="auto"/>
            <w:vAlign w:val="center"/>
            <w:hideMark/>
          </w:tcPr>
          <w:p w14:paraId="3A654D0F" w14:textId="77777777" w:rsidR="001206D1" w:rsidRPr="00805F67" w:rsidRDefault="001206D1" w:rsidP="00FF4439">
            <w:pPr>
              <w:widowControl w:val="0"/>
              <w:jc w:val="center"/>
              <w:rPr>
                <w:rFonts w:ascii="Arial" w:hAnsi="Arial" w:cs="Arial"/>
              </w:rPr>
            </w:pPr>
            <w:r w:rsidRPr="00805F67">
              <w:rPr>
                <w:rFonts w:ascii="Arial" w:hAnsi="Arial" w:cs="Arial"/>
              </w:rPr>
              <w:t>0,525</w:t>
            </w:r>
          </w:p>
        </w:tc>
        <w:tc>
          <w:tcPr>
            <w:tcW w:w="2013" w:type="dxa"/>
            <w:tcBorders>
              <w:top w:val="nil"/>
              <w:left w:val="nil"/>
              <w:bottom w:val="single" w:sz="4" w:space="0" w:color="auto"/>
              <w:right w:val="single" w:sz="4" w:space="0" w:color="auto"/>
            </w:tcBorders>
            <w:shd w:val="clear" w:color="auto" w:fill="auto"/>
            <w:vAlign w:val="center"/>
            <w:hideMark/>
          </w:tcPr>
          <w:p w14:paraId="5B4A131C"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701" w:type="dxa"/>
            <w:tcBorders>
              <w:top w:val="nil"/>
              <w:left w:val="nil"/>
              <w:bottom w:val="single" w:sz="4" w:space="0" w:color="auto"/>
              <w:right w:val="single" w:sz="4" w:space="0" w:color="auto"/>
            </w:tcBorders>
            <w:shd w:val="clear" w:color="auto" w:fill="auto"/>
            <w:vAlign w:val="center"/>
            <w:hideMark/>
          </w:tcPr>
          <w:p w14:paraId="43CC1122"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tcBorders>
              <w:top w:val="nil"/>
              <w:left w:val="nil"/>
              <w:bottom w:val="single" w:sz="4" w:space="0" w:color="auto"/>
              <w:right w:val="single" w:sz="4" w:space="0" w:color="auto"/>
            </w:tcBorders>
            <w:shd w:val="clear" w:color="auto" w:fill="auto"/>
            <w:noWrap/>
            <w:vAlign w:val="center"/>
            <w:hideMark/>
          </w:tcPr>
          <w:p w14:paraId="06BA17C7"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10233,30</w:t>
            </w:r>
          </w:p>
        </w:tc>
        <w:tc>
          <w:tcPr>
            <w:tcW w:w="1492" w:type="dxa"/>
            <w:tcBorders>
              <w:top w:val="nil"/>
              <w:left w:val="nil"/>
              <w:bottom w:val="single" w:sz="4" w:space="0" w:color="auto"/>
              <w:right w:val="single" w:sz="4" w:space="0" w:color="auto"/>
            </w:tcBorders>
            <w:shd w:val="clear" w:color="auto" w:fill="auto"/>
            <w:noWrap/>
            <w:vAlign w:val="center"/>
            <w:hideMark/>
          </w:tcPr>
          <w:p w14:paraId="2C2ED947"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bl>
    <w:p w14:paraId="4144FC30" w14:textId="77777777" w:rsidR="001206D1" w:rsidRPr="00805F67" w:rsidRDefault="001206D1" w:rsidP="000D32AB">
      <w:pPr>
        <w:widowControl w:val="0"/>
        <w:ind w:firstLine="567"/>
        <w:rPr>
          <w:rFonts w:ascii="Arial" w:eastAsiaTheme="minorHAnsi" w:hAnsi="Arial" w:cs="Arial"/>
          <w:lang w:eastAsia="en-US"/>
        </w:rPr>
      </w:pPr>
    </w:p>
    <w:p w14:paraId="0E8B9C00"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lastRenderedPageBreak/>
        <w:t>Продолжение таблицы 3.14</w:t>
      </w:r>
    </w:p>
    <w:tbl>
      <w:tblPr>
        <w:tblW w:w="14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4536"/>
        <w:gridCol w:w="1248"/>
        <w:gridCol w:w="1417"/>
        <w:gridCol w:w="1871"/>
        <w:gridCol w:w="1701"/>
        <w:gridCol w:w="1440"/>
        <w:gridCol w:w="1492"/>
      </w:tblGrid>
      <w:tr w:rsidR="001206D1" w:rsidRPr="00805F67" w14:paraId="2D7F0B29" w14:textId="77777777" w:rsidTr="00FF4439">
        <w:trPr>
          <w:trHeight w:val="630"/>
        </w:trPr>
        <w:tc>
          <w:tcPr>
            <w:tcW w:w="817" w:type="dxa"/>
            <w:shd w:val="clear" w:color="000000" w:fill="FFFFFF"/>
            <w:vAlign w:val="center"/>
            <w:hideMark/>
          </w:tcPr>
          <w:p w14:paraId="1CEC6852"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60</w:t>
            </w:r>
          </w:p>
        </w:tc>
        <w:tc>
          <w:tcPr>
            <w:tcW w:w="4536" w:type="dxa"/>
            <w:shd w:val="clear" w:color="auto" w:fill="auto"/>
            <w:vAlign w:val="center"/>
            <w:hideMark/>
          </w:tcPr>
          <w:p w14:paraId="346ACDBC" w14:textId="77F29EE5" w:rsidR="001206D1" w:rsidRPr="00805F67" w:rsidRDefault="001206D1" w:rsidP="00FF4439">
            <w:pPr>
              <w:widowControl w:val="0"/>
              <w:jc w:val="center"/>
              <w:rPr>
                <w:rFonts w:ascii="Arial" w:hAnsi="Arial" w:cs="Arial"/>
                <w:color w:val="000000"/>
              </w:rPr>
            </w:pPr>
            <w:r w:rsidRPr="00805F67">
              <w:rPr>
                <w:rFonts w:ascii="Arial" w:hAnsi="Arial" w:cs="Arial"/>
                <w:color w:val="000000"/>
              </w:rPr>
              <w:t>п.</w:t>
            </w:r>
            <w:r w:rsidR="00805F67" w:rsidRPr="00805F67">
              <w:rPr>
                <w:rFonts w:ascii="Arial" w:hAnsi="Arial" w:cs="Arial"/>
                <w:color w:val="000000"/>
              </w:rPr>
              <w:t xml:space="preserve"> </w:t>
            </w:r>
            <w:r w:rsidRPr="00805F67">
              <w:rPr>
                <w:rFonts w:ascii="Arial" w:hAnsi="Arial" w:cs="Arial"/>
                <w:color w:val="000000"/>
              </w:rPr>
              <w:t>Первомайский ул. Парковая от пересечения с ул. Садовая до д.1В</w:t>
            </w:r>
          </w:p>
        </w:tc>
        <w:tc>
          <w:tcPr>
            <w:tcW w:w="1248" w:type="dxa"/>
            <w:shd w:val="clear" w:color="auto" w:fill="auto"/>
            <w:vAlign w:val="center"/>
            <w:hideMark/>
          </w:tcPr>
          <w:p w14:paraId="006364C4"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shd w:val="clear" w:color="auto" w:fill="auto"/>
            <w:vAlign w:val="center"/>
            <w:hideMark/>
          </w:tcPr>
          <w:p w14:paraId="001D60EA" w14:textId="77777777" w:rsidR="001206D1" w:rsidRPr="00805F67" w:rsidRDefault="001206D1" w:rsidP="00FF4439">
            <w:pPr>
              <w:widowControl w:val="0"/>
              <w:jc w:val="center"/>
              <w:rPr>
                <w:rFonts w:ascii="Arial" w:hAnsi="Arial" w:cs="Arial"/>
              </w:rPr>
            </w:pPr>
            <w:r w:rsidRPr="00805F67">
              <w:rPr>
                <w:rFonts w:ascii="Arial" w:hAnsi="Arial" w:cs="Arial"/>
              </w:rPr>
              <w:t>0,61</w:t>
            </w:r>
          </w:p>
        </w:tc>
        <w:tc>
          <w:tcPr>
            <w:tcW w:w="1871" w:type="dxa"/>
            <w:shd w:val="clear" w:color="auto" w:fill="auto"/>
            <w:vAlign w:val="center"/>
            <w:hideMark/>
          </w:tcPr>
          <w:p w14:paraId="021B9CD9"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701" w:type="dxa"/>
            <w:shd w:val="clear" w:color="auto" w:fill="auto"/>
            <w:vAlign w:val="center"/>
            <w:hideMark/>
          </w:tcPr>
          <w:p w14:paraId="785CD648"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shd w:val="clear" w:color="auto" w:fill="auto"/>
            <w:noWrap/>
            <w:vAlign w:val="center"/>
            <w:hideMark/>
          </w:tcPr>
          <w:p w14:paraId="1C957BD5"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11890,12</w:t>
            </w:r>
          </w:p>
        </w:tc>
        <w:tc>
          <w:tcPr>
            <w:tcW w:w="1492" w:type="dxa"/>
            <w:shd w:val="clear" w:color="auto" w:fill="auto"/>
            <w:noWrap/>
            <w:vAlign w:val="center"/>
            <w:hideMark/>
          </w:tcPr>
          <w:p w14:paraId="2DBC57BF"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22AE4261" w14:textId="77777777" w:rsidTr="00FF4439">
        <w:trPr>
          <w:trHeight w:val="630"/>
        </w:trPr>
        <w:tc>
          <w:tcPr>
            <w:tcW w:w="817" w:type="dxa"/>
            <w:shd w:val="clear" w:color="000000" w:fill="FFFFFF"/>
            <w:vAlign w:val="center"/>
            <w:hideMark/>
          </w:tcPr>
          <w:p w14:paraId="7DDBF663"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61</w:t>
            </w:r>
          </w:p>
        </w:tc>
        <w:tc>
          <w:tcPr>
            <w:tcW w:w="4536" w:type="dxa"/>
            <w:shd w:val="clear" w:color="auto" w:fill="auto"/>
            <w:vAlign w:val="center"/>
            <w:hideMark/>
          </w:tcPr>
          <w:p w14:paraId="7A8833A4" w14:textId="2FFD8970" w:rsidR="001206D1" w:rsidRPr="00805F67" w:rsidRDefault="001206D1" w:rsidP="00FF4439">
            <w:pPr>
              <w:widowControl w:val="0"/>
              <w:jc w:val="center"/>
              <w:rPr>
                <w:rFonts w:ascii="Arial" w:hAnsi="Arial" w:cs="Arial"/>
                <w:color w:val="000000"/>
              </w:rPr>
            </w:pPr>
            <w:r w:rsidRPr="00805F67">
              <w:rPr>
                <w:rFonts w:ascii="Arial" w:hAnsi="Arial" w:cs="Arial"/>
                <w:color w:val="000000"/>
              </w:rPr>
              <w:t>п.</w:t>
            </w:r>
            <w:r w:rsidR="00805F67" w:rsidRPr="00805F67">
              <w:rPr>
                <w:rFonts w:ascii="Arial" w:hAnsi="Arial" w:cs="Arial"/>
                <w:color w:val="000000"/>
              </w:rPr>
              <w:t xml:space="preserve"> </w:t>
            </w:r>
            <w:r w:rsidRPr="00805F67">
              <w:rPr>
                <w:rFonts w:ascii="Arial" w:hAnsi="Arial" w:cs="Arial"/>
                <w:color w:val="000000"/>
              </w:rPr>
              <w:t>Первомайский ул. Садовая от пересечения с ул. Парковая до д.15</w:t>
            </w:r>
          </w:p>
        </w:tc>
        <w:tc>
          <w:tcPr>
            <w:tcW w:w="1248" w:type="dxa"/>
            <w:shd w:val="clear" w:color="auto" w:fill="auto"/>
            <w:vAlign w:val="center"/>
            <w:hideMark/>
          </w:tcPr>
          <w:p w14:paraId="56320832"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shd w:val="clear" w:color="auto" w:fill="auto"/>
            <w:vAlign w:val="center"/>
            <w:hideMark/>
          </w:tcPr>
          <w:p w14:paraId="58715C7A" w14:textId="77777777" w:rsidR="001206D1" w:rsidRPr="00805F67" w:rsidRDefault="001206D1" w:rsidP="00FF4439">
            <w:pPr>
              <w:widowControl w:val="0"/>
              <w:jc w:val="center"/>
              <w:rPr>
                <w:rFonts w:ascii="Arial" w:hAnsi="Arial" w:cs="Arial"/>
              </w:rPr>
            </w:pPr>
            <w:r w:rsidRPr="00805F67">
              <w:rPr>
                <w:rFonts w:ascii="Arial" w:hAnsi="Arial" w:cs="Arial"/>
              </w:rPr>
              <w:t>0,89</w:t>
            </w:r>
          </w:p>
        </w:tc>
        <w:tc>
          <w:tcPr>
            <w:tcW w:w="1871" w:type="dxa"/>
            <w:shd w:val="clear" w:color="auto" w:fill="auto"/>
            <w:vAlign w:val="center"/>
            <w:hideMark/>
          </w:tcPr>
          <w:p w14:paraId="0FF586E5"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701" w:type="dxa"/>
            <w:shd w:val="clear" w:color="auto" w:fill="auto"/>
            <w:vAlign w:val="center"/>
            <w:hideMark/>
          </w:tcPr>
          <w:p w14:paraId="5944B91C"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shd w:val="clear" w:color="auto" w:fill="auto"/>
            <w:noWrap/>
            <w:vAlign w:val="center"/>
            <w:hideMark/>
          </w:tcPr>
          <w:p w14:paraId="3C7E50AC"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17347,88</w:t>
            </w:r>
          </w:p>
        </w:tc>
        <w:tc>
          <w:tcPr>
            <w:tcW w:w="1492" w:type="dxa"/>
            <w:shd w:val="clear" w:color="auto" w:fill="auto"/>
            <w:noWrap/>
            <w:vAlign w:val="center"/>
            <w:hideMark/>
          </w:tcPr>
          <w:p w14:paraId="54E9A6BB"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6F76E517" w14:textId="77777777" w:rsidTr="00FF4439">
        <w:trPr>
          <w:trHeight w:val="630"/>
        </w:trPr>
        <w:tc>
          <w:tcPr>
            <w:tcW w:w="817" w:type="dxa"/>
            <w:shd w:val="clear" w:color="000000" w:fill="FFFFFF"/>
            <w:vAlign w:val="center"/>
            <w:hideMark/>
          </w:tcPr>
          <w:p w14:paraId="1235530A"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62</w:t>
            </w:r>
          </w:p>
        </w:tc>
        <w:tc>
          <w:tcPr>
            <w:tcW w:w="4536" w:type="dxa"/>
            <w:shd w:val="clear" w:color="auto" w:fill="auto"/>
            <w:vAlign w:val="center"/>
            <w:hideMark/>
          </w:tcPr>
          <w:p w14:paraId="22BF6B45"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п. Верхневеденеевский ул. Шоссейная от д.19 до д.31А</w:t>
            </w:r>
          </w:p>
        </w:tc>
        <w:tc>
          <w:tcPr>
            <w:tcW w:w="1248" w:type="dxa"/>
            <w:shd w:val="clear" w:color="auto" w:fill="auto"/>
            <w:vAlign w:val="center"/>
            <w:hideMark/>
          </w:tcPr>
          <w:p w14:paraId="2482F83B"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shd w:val="clear" w:color="auto" w:fill="auto"/>
            <w:vAlign w:val="center"/>
            <w:hideMark/>
          </w:tcPr>
          <w:p w14:paraId="4F79B1D2" w14:textId="77777777" w:rsidR="001206D1" w:rsidRPr="00805F67" w:rsidRDefault="001206D1" w:rsidP="00FF4439">
            <w:pPr>
              <w:widowControl w:val="0"/>
              <w:jc w:val="center"/>
              <w:rPr>
                <w:rFonts w:ascii="Arial" w:hAnsi="Arial" w:cs="Arial"/>
              </w:rPr>
            </w:pPr>
            <w:r w:rsidRPr="00805F67">
              <w:rPr>
                <w:rFonts w:ascii="Arial" w:hAnsi="Arial" w:cs="Arial"/>
              </w:rPr>
              <w:t>0,555</w:t>
            </w:r>
          </w:p>
        </w:tc>
        <w:tc>
          <w:tcPr>
            <w:tcW w:w="1871" w:type="dxa"/>
            <w:shd w:val="clear" w:color="auto" w:fill="auto"/>
            <w:vAlign w:val="center"/>
            <w:hideMark/>
          </w:tcPr>
          <w:p w14:paraId="0AA79C96"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701" w:type="dxa"/>
            <w:shd w:val="clear" w:color="auto" w:fill="auto"/>
            <w:vAlign w:val="center"/>
            <w:hideMark/>
          </w:tcPr>
          <w:p w14:paraId="5B2ECB0E"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shd w:val="clear" w:color="auto" w:fill="auto"/>
            <w:noWrap/>
            <w:vAlign w:val="center"/>
            <w:hideMark/>
          </w:tcPr>
          <w:p w14:paraId="2D30CA8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10818,06</w:t>
            </w:r>
          </w:p>
        </w:tc>
        <w:tc>
          <w:tcPr>
            <w:tcW w:w="1492" w:type="dxa"/>
            <w:shd w:val="clear" w:color="auto" w:fill="auto"/>
            <w:noWrap/>
            <w:vAlign w:val="center"/>
            <w:hideMark/>
          </w:tcPr>
          <w:p w14:paraId="43D5785A"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3A4681BF" w14:textId="77777777" w:rsidTr="00FF4439">
        <w:trPr>
          <w:trHeight w:val="630"/>
        </w:trPr>
        <w:tc>
          <w:tcPr>
            <w:tcW w:w="817" w:type="dxa"/>
            <w:shd w:val="clear" w:color="000000" w:fill="FFFFFF"/>
            <w:vAlign w:val="center"/>
            <w:hideMark/>
          </w:tcPr>
          <w:p w14:paraId="3F3F9FBD"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63</w:t>
            </w:r>
          </w:p>
        </w:tc>
        <w:tc>
          <w:tcPr>
            <w:tcW w:w="4536" w:type="dxa"/>
            <w:shd w:val="clear" w:color="auto" w:fill="auto"/>
            <w:vAlign w:val="center"/>
            <w:hideMark/>
          </w:tcPr>
          <w:p w14:paraId="06DFDD38"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ст. Рязанская ул. Победы от д.1Б до пересечения с ул. Свободы</w:t>
            </w:r>
          </w:p>
        </w:tc>
        <w:tc>
          <w:tcPr>
            <w:tcW w:w="1248" w:type="dxa"/>
            <w:shd w:val="clear" w:color="auto" w:fill="auto"/>
            <w:vAlign w:val="center"/>
            <w:hideMark/>
          </w:tcPr>
          <w:p w14:paraId="553672BA"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shd w:val="clear" w:color="auto" w:fill="auto"/>
            <w:vAlign w:val="center"/>
            <w:hideMark/>
          </w:tcPr>
          <w:p w14:paraId="24DC2B0E" w14:textId="77777777" w:rsidR="001206D1" w:rsidRPr="00805F67" w:rsidRDefault="001206D1" w:rsidP="00FF4439">
            <w:pPr>
              <w:widowControl w:val="0"/>
              <w:jc w:val="center"/>
              <w:rPr>
                <w:rFonts w:ascii="Arial" w:hAnsi="Arial" w:cs="Arial"/>
              </w:rPr>
            </w:pPr>
            <w:r w:rsidRPr="00805F67">
              <w:rPr>
                <w:rFonts w:ascii="Arial" w:hAnsi="Arial" w:cs="Arial"/>
              </w:rPr>
              <w:t>1,62</w:t>
            </w:r>
          </w:p>
        </w:tc>
        <w:tc>
          <w:tcPr>
            <w:tcW w:w="1871" w:type="dxa"/>
            <w:shd w:val="clear" w:color="auto" w:fill="auto"/>
            <w:vAlign w:val="center"/>
            <w:hideMark/>
          </w:tcPr>
          <w:p w14:paraId="2D6C77A0"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701" w:type="dxa"/>
            <w:shd w:val="clear" w:color="auto" w:fill="auto"/>
            <w:vAlign w:val="center"/>
            <w:hideMark/>
          </w:tcPr>
          <w:p w14:paraId="3536102A"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shd w:val="clear" w:color="auto" w:fill="auto"/>
            <w:noWrap/>
            <w:vAlign w:val="center"/>
            <w:hideMark/>
          </w:tcPr>
          <w:p w14:paraId="7616E955"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31577,04</w:t>
            </w:r>
          </w:p>
        </w:tc>
        <w:tc>
          <w:tcPr>
            <w:tcW w:w="1492" w:type="dxa"/>
            <w:shd w:val="clear" w:color="auto" w:fill="auto"/>
            <w:noWrap/>
            <w:vAlign w:val="center"/>
            <w:hideMark/>
          </w:tcPr>
          <w:p w14:paraId="6802460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554DA285" w14:textId="77777777" w:rsidTr="00FF4439">
        <w:trPr>
          <w:trHeight w:val="630"/>
        </w:trPr>
        <w:tc>
          <w:tcPr>
            <w:tcW w:w="817" w:type="dxa"/>
            <w:shd w:val="clear" w:color="000000" w:fill="FFFFFF"/>
            <w:vAlign w:val="center"/>
            <w:hideMark/>
          </w:tcPr>
          <w:p w14:paraId="3DEC3D20"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64</w:t>
            </w:r>
          </w:p>
        </w:tc>
        <w:tc>
          <w:tcPr>
            <w:tcW w:w="4536" w:type="dxa"/>
            <w:shd w:val="clear" w:color="auto" w:fill="auto"/>
            <w:vAlign w:val="center"/>
            <w:hideMark/>
          </w:tcPr>
          <w:p w14:paraId="2AF1CC1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ст. Рязанская ул. Первомайская от д.2Б до д.199</w:t>
            </w:r>
          </w:p>
        </w:tc>
        <w:tc>
          <w:tcPr>
            <w:tcW w:w="1248" w:type="dxa"/>
            <w:shd w:val="clear" w:color="auto" w:fill="auto"/>
            <w:vAlign w:val="center"/>
            <w:hideMark/>
          </w:tcPr>
          <w:p w14:paraId="192E810B"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shd w:val="clear" w:color="auto" w:fill="auto"/>
            <w:vAlign w:val="center"/>
            <w:hideMark/>
          </w:tcPr>
          <w:p w14:paraId="281946CF" w14:textId="77777777" w:rsidR="001206D1" w:rsidRPr="00805F67" w:rsidRDefault="001206D1" w:rsidP="00FF4439">
            <w:pPr>
              <w:widowControl w:val="0"/>
              <w:jc w:val="center"/>
              <w:rPr>
                <w:rFonts w:ascii="Arial" w:hAnsi="Arial" w:cs="Arial"/>
              </w:rPr>
            </w:pPr>
            <w:r w:rsidRPr="00805F67">
              <w:rPr>
                <w:rFonts w:ascii="Arial" w:hAnsi="Arial" w:cs="Arial"/>
              </w:rPr>
              <w:t>3,9</w:t>
            </w:r>
          </w:p>
        </w:tc>
        <w:tc>
          <w:tcPr>
            <w:tcW w:w="1871" w:type="dxa"/>
            <w:shd w:val="clear" w:color="auto" w:fill="auto"/>
            <w:vAlign w:val="center"/>
            <w:hideMark/>
          </w:tcPr>
          <w:p w14:paraId="6CBE356F"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701" w:type="dxa"/>
            <w:shd w:val="clear" w:color="auto" w:fill="auto"/>
            <w:vAlign w:val="center"/>
            <w:hideMark/>
          </w:tcPr>
          <w:p w14:paraId="5814D30B"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shd w:val="clear" w:color="auto" w:fill="auto"/>
            <w:noWrap/>
            <w:vAlign w:val="center"/>
            <w:hideMark/>
          </w:tcPr>
          <w:p w14:paraId="31F1203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76018,80</w:t>
            </w:r>
          </w:p>
        </w:tc>
        <w:tc>
          <w:tcPr>
            <w:tcW w:w="1492" w:type="dxa"/>
            <w:shd w:val="clear" w:color="auto" w:fill="auto"/>
            <w:noWrap/>
            <w:vAlign w:val="center"/>
            <w:hideMark/>
          </w:tcPr>
          <w:p w14:paraId="0A6EBCCC"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7438842C" w14:textId="77777777" w:rsidTr="00FF4439">
        <w:trPr>
          <w:trHeight w:val="630"/>
        </w:trPr>
        <w:tc>
          <w:tcPr>
            <w:tcW w:w="817" w:type="dxa"/>
            <w:shd w:val="clear" w:color="000000" w:fill="FFFFFF"/>
            <w:vAlign w:val="center"/>
            <w:hideMark/>
          </w:tcPr>
          <w:p w14:paraId="1E609BF0"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65</w:t>
            </w:r>
          </w:p>
        </w:tc>
        <w:tc>
          <w:tcPr>
            <w:tcW w:w="4536" w:type="dxa"/>
            <w:shd w:val="clear" w:color="auto" w:fill="auto"/>
            <w:vAlign w:val="center"/>
            <w:hideMark/>
          </w:tcPr>
          <w:p w14:paraId="7B4B14EF"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с. Школьное ул. Мира от пересечения с ул. Подковная до пересечения с ул. Приречная</w:t>
            </w:r>
          </w:p>
        </w:tc>
        <w:tc>
          <w:tcPr>
            <w:tcW w:w="1248" w:type="dxa"/>
            <w:shd w:val="clear" w:color="auto" w:fill="auto"/>
            <w:vAlign w:val="center"/>
            <w:hideMark/>
          </w:tcPr>
          <w:p w14:paraId="0A6F115C"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shd w:val="clear" w:color="auto" w:fill="auto"/>
            <w:vAlign w:val="center"/>
            <w:hideMark/>
          </w:tcPr>
          <w:p w14:paraId="61F9A5B3" w14:textId="77777777" w:rsidR="001206D1" w:rsidRPr="00805F67" w:rsidRDefault="001206D1" w:rsidP="00FF4439">
            <w:pPr>
              <w:widowControl w:val="0"/>
              <w:jc w:val="center"/>
              <w:rPr>
                <w:rFonts w:ascii="Arial" w:hAnsi="Arial" w:cs="Arial"/>
              </w:rPr>
            </w:pPr>
            <w:r w:rsidRPr="00805F67">
              <w:rPr>
                <w:rFonts w:ascii="Arial" w:hAnsi="Arial" w:cs="Arial"/>
              </w:rPr>
              <w:t>1,015</w:t>
            </w:r>
          </w:p>
        </w:tc>
        <w:tc>
          <w:tcPr>
            <w:tcW w:w="1871" w:type="dxa"/>
            <w:shd w:val="clear" w:color="auto" w:fill="auto"/>
            <w:vAlign w:val="center"/>
            <w:hideMark/>
          </w:tcPr>
          <w:p w14:paraId="4156B578"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ремонт/ремонт</w:t>
            </w:r>
          </w:p>
        </w:tc>
        <w:tc>
          <w:tcPr>
            <w:tcW w:w="1701" w:type="dxa"/>
            <w:shd w:val="clear" w:color="auto" w:fill="auto"/>
            <w:vAlign w:val="center"/>
            <w:hideMark/>
          </w:tcPr>
          <w:p w14:paraId="367C9695"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shd w:val="clear" w:color="auto" w:fill="auto"/>
            <w:noWrap/>
            <w:vAlign w:val="center"/>
            <w:hideMark/>
          </w:tcPr>
          <w:p w14:paraId="64A9B1BC"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19784,38</w:t>
            </w:r>
          </w:p>
        </w:tc>
        <w:tc>
          <w:tcPr>
            <w:tcW w:w="1492" w:type="dxa"/>
            <w:shd w:val="clear" w:color="auto" w:fill="auto"/>
            <w:noWrap/>
            <w:vAlign w:val="center"/>
            <w:hideMark/>
          </w:tcPr>
          <w:p w14:paraId="5D1470C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2020-2024</w:t>
            </w:r>
          </w:p>
        </w:tc>
      </w:tr>
      <w:tr w:rsidR="001206D1" w:rsidRPr="00805F67" w14:paraId="2528F88D" w14:textId="77777777" w:rsidTr="00FF4439">
        <w:trPr>
          <w:trHeight w:val="315"/>
        </w:trPr>
        <w:tc>
          <w:tcPr>
            <w:tcW w:w="817" w:type="dxa"/>
            <w:shd w:val="clear" w:color="000000" w:fill="FFFFFF"/>
            <w:vAlign w:val="center"/>
            <w:hideMark/>
          </w:tcPr>
          <w:p w14:paraId="3733770F"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66</w:t>
            </w:r>
          </w:p>
        </w:tc>
        <w:tc>
          <w:tcPr>
            <w:tcW w:w="4536" w:type="dxa"/>
            <w:shd w:val="clear" w:color="auto" w:fill="auto"/>
            <w:vAlign w:val="center"/>
            <w:hideMark/>
          </w:tcPr>
          <w:p w14:paraId="4C6B43A7"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03 208 ОП МР 12 Автодорога - Подъезд к пос. Ганжинский</w:t>
            </w:r>
          </w:p>
        </w:tc>
        <w:tc>
          <w:tcPr>
            <w:tcW w:w="1248" w:type="dxa"/>
            <w:shd w:val="clear" w:color="auto" w:fill="auto"/>
            <w:vAlign w:val="center"/>
            <w:hideMark/>
          </w:tcPr>
          <w:p w14:paraId="4A0F4944" w14:textId="77777777" w:rsidR="001206D1" w:rsidRPr="00805F67" w:rsidRDefault="001206D1" w:rsidP="00FF4439">
            <w:pPr>
              <w:widowControl w:val="0"/>
              <w:jc w:val="center"/>
              <w:rPr>
                <w:rFonts w:ascii="Arial" w:hAnsi="Arial" w:cs="Arial"/>
              </w:rPr>
            </w:pPr>
            <w:r w:rsidRPr="00805F67">
              <w:rPr>
                <w:rFonts w:ascii="Arial" w:hAnsi="Arial" w:cs="Arial"/>
              </w:rPr>
              <w:t>7</w:t>
            </w:r>
          </w:p>
        </w:tc>
        <w:tc>
          <w:tcPr>
            <w:tcW w:w="1417" w:type="dxa"/>
            <w:shd w:val="clear" w:color="auto" w:fill="auto"/>
            <w:vAlign w:val="center"/>
            <w:hideMark/>
          </w:tcPr>
          <w:p w14:paraId="477A893F" w14:textId="77777777" w:rsidR="001206D1" w:rsidRPr="00805F67" w:rsidRDefault="001206D1" w:rsidP="00FF4439">
            <w:pPr>
              <w:widowControl w:val="0"/>
              <w:jc w:val="center"/>
              <w:rPr>
                <w:rFonts w:ascii="Arial" w:hAnsi="Arial" w:cs="Arial"/>
              </w:rPr>
            </w:pPr>
            <w:r w:rsidRPr="00805F67">
              <w:rPr>
                <w:rFonts w:ascii="Arial" w:hAnsi="Arial" w:cs="Arial"/>
              </w:rPr>
              <w:t>1,408</w:t>
            </w:r>
          </w:p>
        </w:tc>
        <w:tc>
          <w:tcPr>
            <w:tcW w:w="1871" w:type="dxa"/>
            <w:shd w:val="clear" w:color="auto" w:fill="auto"/>
            <w:vAlign w:val="center"/>
            <w:hideMark/>
          </w:tcPr>
          <w:p w14:paraId="42F02408"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w:t>
            </w:r>
          </w:p>
        </w:tc>
        <w:tc>
          <w:tcPr>
            <w:tcW w:w="1701" w:type="dxa"/>
            <w:shd w:val="clear" w:color="auto" w:fill="auto"/>
            <w:vAlign w:val="center"/>
            <w:hideMark/>
          </w:tcPr>
          <w:p w14:paraId="11A32133"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shd w:val="clear" w:color="auto" w:fill="auto"/>
            <w:noWrap/>
            <w:vAlign w:val="center"/>
            <w:hideMark/>
          </w:tcPr>
          <w:p w14:paraId="3A3D5049"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28624,86</w:t>
            </w:r>
          </w:p>
        </w:tc>
        <w:tc>
          <w:tcPr>
            <w:tcW w:w="1492" w:type="dxa"/>
            <w:shd w:val="clear" w:color="auto" w:fill="auto"/>
            <w:noWrap/>
            <w:vAlign w:val="center"/>
            <w:hideMark/>
          </w:tcPr>
          <w:p w14:paraId="5D3DC12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2025-2029</w:t>
            </w:r>
          </w:p>
        </w:tc>
      </w:tr>
      <w:tr w:rsidR="001206D1" w:rsidRPr="00805F67" w14:paraId="10E89F6B" w14:textId="77777777" w:rsidTr="00FF4439">
        <w:trPr>
          <w:trHeight w:val="630"/>
        </w:trPr>
        <w:tc>
          <w:tcPr>
            <w:tcW w:w="817" w:type="dxa"/>
            <w:shd w:val="clear" w:color="000000" w:fill="FFFFFF"/>
            <w:vAlign w:val="center"/>
            <w:hideMark/>
          </w:tcPr>
          <w:p w14:paraId="2FD3EFD9"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67</w:t>
            </w:r>
          </w:p>
        </w:tc>
        <w:tc>
          <w:tcPr>
            <w:tcW w:w="4536" w:type="dxa"/>
            <w:shd w:val="clear" w:color="auto" w:fill="auto"/>
            <w:vAlign w:val="center"/>
            <w:hideMark/>
          </w:tcPr>
          <w:p w14:paraId="70A51B44"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03 208 ОП МР 37 Автодорога х. Малый Бродовой - х. Большой Бродовой</w:t>
            </w:r>
          </w:p>
        </w:tc>
        <w:tc>
          <w:tcPr>
            <w:tcW w:w="1248" w:type="dxa"/>
            <w:shd w:val="clear" w:color="auto" w:fill="auto"/>
            <w:vAlign w:val="center"/>
            <w:hideMark/>
          </w:tcPr>
          <w:p w14:paraId="0913EBD4" w14:textId="77777777" w:rsidR="001206D1" w:rsidRPr="00805F67" w:rsidRDefault="001206D1" w:rsidP="00FF4439">
            <w:pPr>
              <w:widowControl w:val="0"/>
              <w:jc w:val="center"/>
              <w:rPr>
                <w:rFonts w:ascii="Arial" w:hAnsi="Arial" w:cs="Arial"/>
              </w:rPr>
            </w:pPr>
            <w:r w:rsidRPr="00805F67">
              <w:rPr>
                <w:rFonts w:ascii="Arial" w:hAnsi="Arial" w:cs="Arial"/>
              </w:rPr>
              <w:t>6</w:t>
            </w:r>
          </w:p>
        </w:tc>
        <w:tc>
          <w:tcPr>
            <w:tcW w:w="1417" w:type="dxa"/>
            <w:shd w:val="clear" w:color="auto" w:fill="auto"/>
            <w:vAlign w:val="center"/>
            <w:hideMark/>
          </w:tcPr>
          <w:p w14:paraId="5C4ADBB0" w14:textId="77777777" w:rsidR="001206D1" w:rsidRPr="00805F67" w:rsidRDefault="001206D1" w:rsidP="00FF4439">
            <w:pPr>
              <w:widowControl w:val="0"/>
              <w:jc w:val="center"/>
              <w:rPr>
                <w:rFonts w:ascii="Arial" w:hAnsi="Arial" w:cs="Arial"/>
              </w:rPr>
            </w:pPr>
            <w:r w:rsidRPr="00805F67">
              <w:rPr>
                <w:rFonts w:ascii="Arial" w:hAnsi="Arial" w:cs="Arial"/>
              </w:rPr>
              <w:t>0,954</w:t>
            </w:r>
          </w:p>
        </w:tc>
        <w:tc>
          <w:tcPr>
            <w:tcW w:w="1871" w:type="dxa"/>
            <w:shd w:val="clear" w:color="auto" w:fill="auto"/>
            <w:vAlign w:val="center"/>
            <w:hideMark/>
          </w:tcPr>
          <w:p w14:paraId="3EDAC734"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w:t>
            </w:r>
          </w:p>
        </w:tc>
        <w:tc>
          <w:tcPr>
            <w:tcW w:w="1701" w:type="dxa"/>
            <w:shd w:val="clear" w:color="auto" w:fill="auto"/>
            <w:vAlign w:val="center"/>
            <w:hideMark/>
          </w:tcPr>
          <w:p w14:paraId="6A18EEAE"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shd w:val="clear" w:color="auto" w:fill="auto"/>
            <w:noWrap/>
            <w:vAlign w:val="center"/>
            <w:hideMark/>
          </w:tcPr>
          <w:p w14:paraId="59896C6A"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19394,97</w:t>
            </w:r>
          </w:p>
        </w:tc>
        <w:tc>
          <w:tcPr>
            <w:tcW w:w="1492" w:type="dxa"/>
            <w:shd w:val="clear" w:color="auto" w:fill="auto"/>
            <w:noWrap/>
            <w:vAlign w:val="center"/>
            <w:hideMark/>
          </w:tcPr>
          <w:p w14:paraId="08110B3C"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2025-2029</w:t>
            </w:r>
          </w:p>
        </w:tc>
      </w:tr>
      <w:tr w:rsidR="001206D1" w:rsidRPr="00805F67" w14:paraId="7505902A" w14:textId="77777777" w:rsidTr="00FF4439">
        <w:trPr>
          <w:trHeight w:val="630"/>
        </w:trPr>
        <w:tc>
          <w:tcPr>
            <w:tcW w:w="817" w:type="dxa"/>
            <w:shd w:val="clear" w:color="000000" w:fill="FFFFFF"/>
            <w:vAlign w:val="center"/>
            <w:hideMark/>
          </w:tcPr>
          <w:p w14:paraId="47387C33"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68</w:t>
            </w:r>
          </w:p>
        </w:tc>
        <w:tc>
          <w:tcPr>
            <w:tcW w:w="4536" w:type="dxa"/>
            <w:shd w:val="clear" w:color="auto" w:fill="auto"/>
            <w:vAlign w:val="center"/>
            <w:hideMark/>
          </w:tcPr>
          <w:p w14:paraId="5D01906F"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03 208 ОП МР 24 Автодорога п. Высотный - п. Комсомольский</w:t>
            </w:r>
          </w:p>
        </w:tc>
        <w:tc>
          <w:tcPr>
            <w:tcW w:w="1248" w:type="dxa"/>
            <w:shd w:val="clear" w:color="auto" w:fill="auto"/>
            <w:vAlign w:val="center"/>
            <w:hideMark/>
          </w:tcPr>
          <w:p w14:paraId="200EDF59" w14:textId="77777777" w:rsidR="001206D1" w:rsidRPr="00805F67" w:rsidRDefault="001206D1" w:rsidP="00FF4439">
            <w:pPr>
              <w:widowControl w:val="0"/>
              <w:jc w:val="center"/>
              <w:rPr>
                <w:rFonts w:ascii="Arial" w:hAnsi="Arial" w:cs="Arial"/>
              </w:rPr>
            </w:pPr>
            <w:r w:rsidRPr="00805F67">
              <w:rPr>
                <w:rFonts w:ascii="Arial" w:hAnsi="Arial" w:cs="Arial"/>
              </w:rPr>
              <w:t>7</w:t>
            </w:r>
          </w:p>
        </w:tc>
        <w:tc>
          <w:tcPr>
            <w:tcW w:w="1417" w:type="dxa"/>
            <w:shd w:val="clear" w:color="auto" w:fill="auto"/>
            <w:vAlign w:val="center"/>
            <w:hideMark/>
          </w:tcPr>
          <w:p w14:paraId="759B17D2" w14:textId="77777777" w:rsidR="001206D1" w:rsidRPr="00805F67" w:rsidRDefault="001206D1" w:rsidP="00FF4439">
            <w:pPr>
              <w:widowControl w:val="0"/>
              <w:jc w:val="center"/>
              <w:rPr>
                <w:rFonts w:ascii="Arial" w:hAnsi="Arial" w:cs="Arial"/>
              </w:rPr>
            </w:pPr>
            <w:r w:rsidRPr="00805F67">
              <w:rPr>
                <w:rFonts w:ascii="Arial" w:hAnsi="Arial" w:cs="Arial"/>
              </w:rPr>
              <w:t>0,618</w:t>
            </w:r>
          </w:p>
        </w:tc>
        <w:tc>
          <w:tcPr>
            <w:tcW w:w="1871" w:type="dxa"/>
            <w:shd w:val="clear" w:color="auto" w:fill="auto"/>
            <w:vAlign w:val="center"/>
            <w:hideMark/>
          </w:tcPr>
          <w:p w14:paraId="59EDBFDC"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w:t>
            </w:r>
          </w:p>
        </w:tc>
        <w:tc>
          <w:tcPr>
            <w:tcW w:w="1701" w:type="dxa"/>
            <w:shd w:val="clear" w:color="auto" w:fill="auto"/>
            <w:vAlign w:val="center"/>
            <w:hideMark/>
          </w:tcPr>
          <w:p w14:paraId="10E63C68"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shd w:val="clear" w:color="auto" w:fill="auto"/>
            <w:noWrap/>
            <w:vAlign w:val="center"/>
            <w:hideMark/>
          </w:tcPr>
          <w:p w14:paraId="6BA8215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12564,04</w:t>
            </w:r>
          </w:p>
        </w:tc>
        <w:tc>
          <w:tcPr>
            <w:tcW w:w="1492" w:type="dxa"/>
            <w:shd w:val="clear" w:color="auto" w:fill="auto"/>
            <w:noWrap/>
            <w:vAlign w:val="center"/>
            <w:hideMark/>
          </w:tcPr>
          <w:p w14:paraId="2C1321D4"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2025-2029</w:t>
            </w:r>
          </w:p>
        </w:tc>
      </w:tr>
      <w:tr w:rsidR="001206D1" w:rsidRPr="00805F67" w14:paraId="3751F672" w14:textId="77777777" w:rsidTr="00FF4439">
        <w:trPr>
          <w:trHeight w:val="315"/>
        </w:trPr>
        <w:tc>
          <w:tcPr>
            <w:tcW w:w="817" w:type="dxa"/>
            <w:shd w:val="clear" w:color="000000" w:fill="FFFFFF"/>
            <w:vAlign w:val="center"/>
            <w:hideMark/>
          </w:tcPr>
          <w:p w14:paraId="71788667"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69</w:t>
            </w:r>
          </w:p>
        </w:tc>
        <w:tc>
          <w:tcPr>
            <w:tcW w:w="4536" w:type="dxa"/>
            <w:shd w:val="clear" w:color="auto" w:fill="auto"/>
            <w:vAlign w:val="center"/>
            <w:hideMark/>
          </w:tcPr>
          <w:p w14:paraId="37C91408"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03 208 ОП МР 11 Автодорога - Подъезд к х. Гливенко</w:t>
            </w:r>
          </w:p>
        </w:tc>
        <w:tc>
          <w:tcPr>
            <w:tcW w:w="1248" w:type="dxa"/>
            <w:shd w:val="clear" w:color="auto" w:fill="auto"/>
            <w:vAlign w:val="center"/>
            <w:hideMark/>
          </w:tcPr>
          <w:p w14:paraId="38123F10" w14:textId="77777777" w:rsidR="001206D1" w:rsidRPr="00805F67" w:rsidRDefault="001206D1" w:rsidP="00FF4439">
            <w:pPr>
              <w:widowControl w:val="0"/>
              <w:jc w:val="center"/>
              <w:rPr>
                <w:rFonts w:ascii="Arial" w:hAnsi="Arial" w:cs="Arial"/>
              </w:rPr>
            </w:pPr>
            <w:r w:rsidRPr="00805F67">
              <w:rPr>
                <w:rFonts w:ascii="Arial" w:hAnsi="Arial" w:cs="Arial"/>
              </w:rPr>
              <w:t>7</w:t>
            </w:r>
          </w:p>
        </w:tc>
        <w:tc>
          <w:tcPr>
            <w:tcW w:w="1417" w:type="dxa"/>
            <w:shd w:val="clear" w:color="auto" w:fill="auto"/>
            <w:vAlign w:val="center"/>
            <w:hideMark/>
          </w:tcPr>
          <w:p w14:paraId="2F0A1F95" w14:textId="77777777" w:rsidR="001206D1" w:rsidRPr="00805F67" w:rsidRDefault="001206D1" w:rsidP="00FF4439">
            <w:pPr>
              <w:widowControl w:val="0"/>
              <w:jc w:val="center"/>
              <w:rPr>
                <w:rFonts w:ascii="Arial" w:hAnsi="Arial" w:cs="Arial"/>
              </w:rPr>
            </w:pPr>
            <w:r w:rsidRPr="00805F67">
              <w:rPr>
                <w:rFonts w:ascii="Arial" w:hAnsi="Arial" w:cs="Arial"/>
              </w:rPr>
              <w:t>0,309</w:t>
            </w:r>
          </w:p>
        </w:tc>
        <w:tc>
          <w:tcPr>
            <w:tcW w:w="1871" w:type="dxa"/>
            <w:shd w:val="clear" w:color="auto" w:fill="auto"/>
            <w:vAlign w:val="center"/>
            <w:hideMark/>
          </w:tcPr>
          <w:p w14:paraId="326A57A5"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w:t>
            </w:r>
          </w:p>
        </w:tc>
        <w:tc>
          <w:tcPr>
            <w:tcW w:w="1701" w:type="dxa"/>
            <w:shd w:val="clear" w:color="auto" w:fill="auto"/>
            <w:vAlign w:val="center"/>
            <w:hideMark/>
          </w:tcPr>
          <w:p w14:paraId="34B1177B"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shd w:val="clear" w:color="auto" w:fill="auto"/>
            <w:noWrap/>
            <w:vAlign w:val="center"/>
            <w:hideMark/>
          </w:tcPr>
          <w:p w14:paraId="08DE888D"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6282,02</w:t>
            </w:r>
          </w:p>
        </w:tc>
        <w:tc>
          <w:tcPr>
            <w:tcW w:w="1492" w:type="dxa"/>
            <w:shd w:val="clear" w:color="auto" w:fill="auto"/>
            <w:noWrap/>
            <w:vAlign w:val="center"/>
            <w:hideMark/>
          </w:tcPr>
          <w:p w14:paraId="5C294BE8"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2025-2029</w:t>
            </w:r>
          </w:p>
        </w:tc>
      </w:tr>
      <w:tr w:rsidR="001206D1" w:rsidRPr="00805F67" w14:paraId="69CB84DE" w14:textId="77777777" w:rsidTr="00FF4439">
        <w:trPr>
          <w:trHeight w:val="315"/>
        </w:trPr>
        <w:tc>
          <w:tcPr>
            <w:tcW w:w="817" w:type="dxa"/>
            <w:shd w:val="clear" w:color="000000" w:fill="FFFFFF"/>
            <w:vAlign w:val="center"/>
            <w:hideMark/>
          </w:tcPr>
          <w:p w14:paraId="5E685438"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70</w:t>
            </w:r>
          </w:p>
        </w:tc>
        <w:tc>
          <w:tcPr>
            <w:tcW w:w="4536" w:type="dxa"/>
            <w:shd w:val="clear" w:color="auto" w:fill="auto"/>
            <w:vAlign w:val="center"/>
            <w:hideMark/>
          </w:tcPr>
          <w:p w14:paraId="6373DC42"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03 208 ОП МР 15 Автодорога - Подъезд к х. Вербин</w:t>
            </w:r>
          </w:p>
        </w:tc>
        <w:tc>
          <w:tcPr>
            <w:tcW w:w="1248" w:type="dxa"/>
            <w:shd w:val="clear" w:color="auto" w:fill="auto"/>
            <w:vAlign w:val="center"/>
            <w:hideMark/>
          </w:tcPr>
          <w:p w14:paraId="6ED5A9BD" w14:textId="77777777" w:rsidR="001206D1" w:rsidRPr="00805F67" w:rsidRDefault="001206D1" w:rsidP="00FF4439">
            <w:pPr>
              <w:widowControl w:val="0"/>
              <w:jc w:val="center"/>
              <w:rPr>
                <w:rFonts w:ascii="Arial" w:hAnsi="Arial" w:cs="Arial"/>
              </w:rPr>
            </w:pPr>
            <w:r w:rsidRPr="00805F67">
              <w:rPr>
                <w:rFonts w:ascii="Arial" w:hAnsi="Arial" w:cs="Arial"/>
              </w:rPr>
              <w:t>7</w:t>
            </w:r>
          </w:p>
        </w:tc>
        <w:tc>
          <w:tcPr>
            <w:tcW w:w="1417" w:type="dxa"/>
            <w:shd w:val="clear" w:color="auto" w:fill="auto"/>
            <w:vAlign w:val="center"/>
            <w:hideMark/>
          </w:tcPr>
          <w:p w14:paraId="15DDA8BB"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1,195</w:t>
            </w:r>
          </w:p>
        </w:tc>
        <w:tc>
          <w:tcPr>
            <w:tcW w:w="1871" w:type="dxa"/>
            <w:shd w:val="clear" w:color="auto" w:fill="auto"/>
            <w:vAlign w:val="center"/>
            <w:hideMark/>
          </w:tcPr>
          <w:p w14:paraId="739EC527"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w:t>
            </w:r>
          </w:p>
        </w:tc>
        <w:tc>
          <w:tcPr>
            <w:tcW w:w="1701" w:type="dxa"/>
            <w:shd w:val="clear" w:color="auto" w:fill="auto"/>
            <w:vAlign w:val="center"/>
            <w:hideMark/>
          </w:tcPr>
          <w:p w14:paraId="2CFE645A"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shd w:val="clear" w:color="auto" w:fill="auto"/>
            <w:noWrap/>
            <w:vAlign w:val="center"/>
            <w:hideMark/>
          </w:tcPr>
          <w:p w14:paraId="365C9BD9"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24294,54</w:t>
            </w:r>
          </w:p>
        </w:tc>
        <w:tc>
          <w:tcPr>
            <w:tcW w:w="1492" w:type="dxa"/>
            <w:shd w:val="clear" w:color="auto" w:fill="auto"/>
            <w:noWrap/>
            <w:vAlign w:val="center"/>
            <w:hideMark/>
          </w:tcPr>
          <w:p w14:paraId="19D3B4CB"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2025-2029</w:t>
            </w:r>
          </w:p>
        </w:tc>
      </w:tr>
      <w:tr w:rsidR="001206D1" w:rsidRPr="00805F67" w14:paraId="75020037" w14:textId="77777777" w:rsidTr="00FF4439">
        <w:trPr>
          <w:trHeight w:val="315"/>
        </w:trPr>
        <w:tc>
          <w:tcPr>
            <w:tcW w:w="817" w:type="dxa"/>
            <w:shd w:val="clear" w:color="000000" w:fill="FFFFFF"/>
            <w:vAlign w:val="center"/>
            <w:hideMark/>
          </w:tcPr>
          <w:p w14:paraId="3FB53089"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71</w:t>
            </w:r>
          </w:p>
        </w:tc>
        <w:tc>
          <w:tcPr>
            <w:tcW w:w="4536" w:type="dxa"/>
            <w:shd w:val="clear" w:color="auto" w:fill="auto"/>
            <w:vAlign w:val="center"/>
            <w:hideMark/>
          </w:tcPr>
          <w:p w14:paraId="2513C339"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03 208 ОП МР 08 Автодорога Подъезд к пос. Восточный</w:t>
            </w:r>
          </w:p>
        </w:tc>
        <w:tc>
          <w:tcPr>
            <w:tcW w:w="1248" w:type="dxa"/>
            <w:shd w:val="clear" w:color="auto" w:fill="auto"/>
            <w:vAlign w:val="center"/>
            <w:hideMark/>
          </w:tcPr>
          <w:p w14:paraId="0235382E" w14:textId="77777777" w:rsidR="001206D1" w:rsidRPr="00805F67" w:rsidRDefault="001206D1" w:rsidP="00FF4439">
            <w:pPr>
              <w:widowControl w:val="0"/>
              <w:jc w:val="center"/>
              <w:rPr>
                <w:rFonts w:ascii="Arial" w:hAnsi="Arial" w:cs="Arial"/>
              </w:rPr>
            </w:pPr>
            <w:r w:rsidRPr="00805F67">
              <w:rPr>
                <w:rFonts w:ascii="Arial" w:hAnsi="Arial" w:cs="Arial"/>
              </w:rPr>
              <w:t>7</w:t>
            </w:r>
          </w:p>
        </w:tc>
        <w:tc>
          <w:tcPr>
            <w:tcW w:w="1417" w:type="dxa"/>
            <w:shd w:val="clear" w:color="auto" w:fill="auto"/>
            <w:vAlign w:val="center"/>
            <w:hideMark/>
          </w:tcPr>
          <w:p w14:paraId="4EB8E15A"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2,025</w:t>
            </w:r>
          </w:p>
        </w:tc>
        <w:tc>
          <w:tcPr>
            <w:tcW w:w="1871" w:type="dxa"/>
            <w:shd w:val="clear" w:color="auto" w:fill="auto"/>
            <w:vAlign w:val="center"/>
            <w:hideMark/>
          </w:tcPr>
          <w:p w14:paraId="25AA0CB8"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ремонт</w:t>
            </w:r>
          </w:p>
        </w:tc>
        <w:tc>
          <w:tcPr>
            <w:tcW w:w="1701" w:type="dxa"/>
            <w:shd w:val="clear" w:color="auto" w:fill="auto"/>
            <w:vAlign w:val="center"/>
            <w:hideMark/>
          </w:tcPr>
          <w:p w14:paraId="07B6C337"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shd w:val="clear" w:color="auto" w:fill="auto"/>
            <w:noWrap/>
            <w:vAlign w:val="center"/>
            <w:hideMark/>
          </w:tcPr>
          <w:p w14:paraId="096BDCB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41168,57</w:t>
            </w:r>
          </w:p>
        </w:tc>
        <w:tc>
          <w:tcPr>
            <w:tcW w:w="1492" w:type="dxa"/>
            <w:shd w:val="clear" w:color="auto" w:fill="auto"/>
            <w:noWrap/>
            <w:vAlign w:val="center"/>
            <w:hideMark/>
          </w:tcPr>
          <w:p w14:paraId="09FE1F43"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2025-2029</w:t>
            </w:r>
          </w:p>
        </w:tc>
      </w:tr>
      <w:tr w:rsidR="001206D1" w:rsidRPr="00805F67" w14:paraId="375D4E95" w14:textId="77777777" w:rsidTr="00FF4439">
        <w:trPr>
          <w:trHeight w:val="315"/>
        </w:trPr>
        <w:tc>
          <w:tcPr>
            <w:tcW w:w="817" w:type="dxa"/>
            <w:shd w:val="clear" w:color="000000" w:fill="FFFFFF"/>
            <w:vAlign w:val="center"/>
            <w:hideMark/>
          </w:tcPr>
          <w:p w14:paraId="68CF24A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72</w:t>
            </w:r>
          </w:p>
        </w:tc>
        <w:tc>
          <w:tcPr>
            <w:tcW w:w="4536" w:type="dxa"/>
            <w:shd w:val="clear" w:color="auto" w:fill="auto"/>
            <w:vAlign w:val="center"/>
            <w:hideMark/>
          </w:tcPr>
          <w:p w14:paraId="6DBD2EF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03 208 ОП МР 25 Автодорога - Подъезд к п. Молодежный</w:t>
            </w:r>
          </w:p>
        </w:tc>
        <w:tc>
          <w:tcPr>
            <w:tcW w:w="1248" w:type="dxa"/>
            <w:shd w:val="clear" w:color="auto" w:fill="auto"/>
            <w:vAlign w:val="center"/>
            <w:hideMark/>
          </w:tcPr>
          <w:p w14:paraId="0DC0C5CE" w14:textId="77777777" w:rsidR="001206D1" w:rsidRPr="00805F67" w:rsidRDefault="001206D1" w:rsidP="00FF4439">
            <w:pPr>
              <w:widowControl w:val="0"/>
              <w:jc w:val="center"/>
              <w:rPr>
                <w:rFonts w:ascii="Arial" w:hAnsi="Arial" w:cs="Arial"/>
              </w:rPr>
            </w:pPr>
            <w:r w:rsidRPr="00805F67">
              <w:rPr>
                <w:rFonts w:ascii="Arial" w:hAnsi="Arial" w:cs="Arial"/>
              </w:rPr>
              <w:t>7</w:t>
            </w:r>
          </w:p>
        </w:tc>
        <w:tc>
          <w:tcPr>
            <w:tcW w:w="1417" w:type="dxa"/>
            <w:shd w:val="clear" w:color="auto" w:fill="auto"/>
            <w:vAlign w:val="center"/>
            <w:hideMark/>
          </w:tcPr>
          <w:p w14:paraId="3771294F"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1,458</w:t>
            </w:r>
          </w:p>
        </w:tc>
        <w:tc>
          <w:tcPr>
            <w:tcW w:w="1871" w:type="dxa"/>
            <w:shd w:val="clear" w:color="auto" w:fill="auto"/>
            <w:vAlign w:val="center"/>
            <w:hideMark/>
          </w:tcPr>
          <w:p w14:paraId="0B4A7B64"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ремонт</w:t>
            </w:r>
          </w:p>
        </w:tc>
        <w:tc>
          <w:tcPr>
            <w:tcW w:w="1701" w:type="dxa"/>
            <w:shd w:val="clear" w:color="auto" w:fill="auto"/>
            <w:vAlign w:val="center"/>
            <w:hideMark/>
          </w:tcPr>
          <w:p w14:paraId="436C6DF1"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shd w:val="clear" w:color="auto" w:fill="auto"/>
            <w:noWrap/>
            <w:vAlign w:val="center"/>
            <w:hideMark/>
          </w:tcPr>
          <w:p w14:paraId="31C27C63"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29641,37</w:t>
            </w:r>
          </w:p>
        </w:tc>
        <w:tc>
          <w:tcPr>
            <w:tcW w:w="1492" w:type="dxa"/>
            <w:shd w:val="clear" w:color="auto" w:fill="auto"/>
            <w:noWrap/>
            <w:vAlign w:val="center"/>
            <w:hideMark/>
          </w:tcPr>
          <w:p w14:paraId="0D2AA089"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2025-2029</w:t>
            </w:r>
          </w:p>
        </w:tc>
      </w:tr>
      <w:tr w:rsidR="001206D1" w:rsidRPr="00805F67" w14:paraId="5E089E4B" w14:textId="77777777" w:rsidTr="00FF4439">
        <w:trPr>
          <w:trHeight w:val="315"/>
        </w:trPr>
        <w:tc>
          <w:tcPr>
            <w:tcW w:w="817" w:type="dxa"/>
            <w:shd w:val="clear" w:color="000000" w:fill="FFFFFF"/>
            <w:vAlign w:val="center"/>
            <w:hideMark/>
          </w:tcPr>
          <w:p w14:paraId="119C876B"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lastRenderedPageBreak/>
              <w:t>73</w:t>
            </w:r>
          </w:p>
        </w:tc>
        <w:tc>
          <w:tcPr>
            <w:tcW w:w="4536" w:type="dxa"/>
            <w:shd w:val="clear" w:color="auto" w:fill="auto"/>
            <w:vAlign w:val="center"/>
            <w:hideMark/>
          </w:tcPr>
          <w:p w14:paraId="3D03CCD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03 208 ОП МР 03 Автодорога х. Кубанский - х. Лесной</w:t>
            </w:r>
          </w:p>
        </w:tc>
        <w:tc>
          <w:tcPr>
            <w:tcW w:w="1248" w:type="dxa"/>
            <w:shd w:val="clear" w:color="auto" w:fill="auto"/>
            <w:vAlign w:val="center"/>
            <w:hideMark/>
          </w:tcPr>
          <w:p w14:paraId="55D54990" w14:textId="77777777" w:rsidR="001206D1" w:rsidRPr="00805F67" w:rsidRDefault="001206D1" w:rsidP="00FF4439">
            <w:pPr>
              <w:widowControl w:val="0"/>
              <w:jc w:val="center"/>
              <w:rPr>
                <w:rFonts w:ascii="Arial" w:hAnsi="Arial" w:cs="Arial"/>
              </w:rPr>
            </w:pPr>
            <w:r w:rsidRPr="00805F67">
              <w:rPr>
                <w:rFonts w:ascii="Arial" w:hAnsi="Arial" w:cs="Arial"/>
              </w:rPr>
              <w:t>7</w:t>
            </w:r>
          </w:p>
        </w:tc>
        <w:tc>
          <w:tcPr>
            <w:tcW w:w="1417" w:type="dxa"/>
            <w:shd w:val="clear" w:color="auto" w:fill="auto"/>
            <w:vAlign w:val="center"/>
            <w:hideMark/>
          </w:tcPr>
          <w:p w14:paraId="7273F8C5" w14:textId="77777777" w:rsidR="001206D1" w:rsidRPr="00805F67" w:rsidRDefault="001206D1" w:rsidP="00FF4439">
            <w:pPr>
              <w:widowControl w:val="0"/>
              <w:jc w:val="center"/>
              <w:rPr>
                <w:rFonts w:ascii="Arial" w:hAnsi="Arial" w:cs="Arial"/>
              </w:rPr>
            </w:pPr>
            <w:r w:rsidRPr="00805F67">
              <w:rPr>
                <w:rFonts w:ascii="Arial" w:hAnsi="Arial" w:cs="Arial"/>
              </w:rPr>
              <w:t>6,192</w:t>
            </w:r>
          </w:p>
        </w:tc>
        <w:tc>
          <w:tcPr>
            <w:tcW w:w="1871" w:type="dxa"/>
            <w:shd w:val="clear" w:color="auto" w:fill="auto"/>
            <w:vAlign w:val="center"/>
            <w:hideMark/>
          </w:tcPr>
          <w:p w14:paraId="661B8723"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w:t>
            </w:r>
          </w:p>
        </w:tc>
        <w:tc>
          <w:tcPr>
            <w:tcW w:w="1701" w:type="dxa"/>
            <w:shd w:val="clear" w:color="auto" w:fill="auto"/>
            <w:vAlign w:val="center"/>
            <w:hideMark/>
          </w:tcPr>
          <w:p w14:paraId="491C475F"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40" w:type="dxa"/>
            <w:shd w:val="clear" w:color="auto" w:fill="auto"/>
            <w:noWrap/>
            <w:vAlign w:val="center"/>
            <w:hideMark/>
          </w:tcPr>
          <w:p w14:paraId="5CEAD270"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131297,35</w:t>
            </w:r>
          </w:p>
        </w:tc>
        <w:tc>
          <w:tcPr>
            <w:tcW w:w="1492" w:type="dxa"/>
            <w:shd w:val="clear" w:color="auto" w:fill="auto"/>
            <w:noWrap/>
            <w:vAlign w:val="center"/>
            <w:hideMark/>
          </w:tcPr>
          <w:p w14:paraId="3798051B"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2030-2034</w:t>
            </w:r>
          </w:p>
        </w:tc>
      </w:tr>
    </w:tbl>
    <w:p w14:paraId="0BAD9A03" w14:textId="77777777" w:rsidR="001206D1" w:rsidRPr="00805F67" w:rsidRDefault="001206D1" w:rsidP="000D32AB">
      <w:pPr>
        <w:widowControl w:val="0"/>
        <w:ind w:firstLine="567"/>
        <w:rPr>
          <w:rFonts w:ascii="Arial" w:eastAsiaTheme="minorHAnsi" w:hAnsi="Arial" w:cs="Arial"/>
          <w:lang w:eastAsia="en-US"/>
        </w:rPr>
      </w:pPr>
    </w:p>
    <w:p w14:paraId="1DFA14BF" w14:textId="77777777"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3.14</w:t>
      </w:r>
    </w:p>
    <w:tbl>
      <w:tblPr>
        <w:tblW w:w="14428" w:type="dxa"/>
        <w:tblLayout w:type="fixed"/>
        <w:tblLook w:val="04A0" w:firstRow="1" w:lastRow="0" w:firstColumn="1" w:lastColumn="0" w:noHBand="0" w:noVBand="1"/>
      </w:tblPr>
      <w:tblGrid>
        <w:gridCol w:w="562"/>
        <w:gridCol w:w="4791"/>
        <w:gridCol w:w="1248"/>
        <w:gridCol w:w="1417"/>
        <w:gridCol w:w="1871"/>
        <w:gridCol w:w="1704"/>
        <w:gridCol w:w="1418"/>
        <w:gridCol w:w="1417"/>
      </w:tblGrid>
      <w:tr w:rsidR="001206D1" w:rsidRPr="00805F67" w14:paraId="6F03AF3A" w14:textId="77777777" w:rsidTr="00FF4439">
        <w:trPr>
          <w:trHeight w:val="630"/>
        </w:trPr>
        <w:tc>
          <w:tcPr>
            <w:tcW w:w="562" w:type="dxa"/>
            <w:tcBorders>
              <w:top w:val="single" w:sz="4" w:space="0" w:color="auto"/>
              <w:left w:val="single" w:sz="4" w:space="0" w:color="auto"/>
              <w:bottom w:val="single" w:sz="4" w:space="0" w:color="auto"/>
              <w:right w:val="nil"/>
            </w:tcBorders>
            <w:shd w:val="clear" w:color="000000" w:fill="FFFFFF"/>
            <w:vAlign w:val="center"/>
            <w:hideMark/>
          </w:tcPr>
          <w:p w14:paraId="1DFAAAF2"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74</w:t>
            </w:r>
          </w:p>
        </w:tc>
        <w:tc>
          <w:tcPr>
            <w:tcW w:w="47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7CCB4C"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03 208 ОП МР 19 Автодорога с. Великовечное - с. Леонтьевское</w:t>
            </w:r>
          </w:p>
        </w:tc>
        <w:tc>
          <w:tcPr>
            <w:tcW w:w="1248" w:type="dxa"/>
            <w:tcBorders>
              <w:top w:val="single" w:sz="4" w:space="0" w:color="auto"/>
              <w:left w:val="nil"/>
              <w:bottom w:val="single" w:sz="4" w:space="0" w:color="auto"/>
              <w:right w:val="single" w:sz="4" w:space="0" w:color="auto"/>
            </w:tcBorders>
            <w:shd w:val="clear" w:color="auto" w:fill="auto"/>
            <w:vAlign w:val="center"/>
            <w:hideMark/>
          </w:tcPr>
          <w:p w14:paraId="32900418" w14:textId="77777777" w:rsidR="001206D1" w:rsidRPr="00805F67" w:rsidRDefault="001206D1" w:rsidP="00FF4439">
            <w:pPr>
              <w:widowControl w:val="0"/>
              <w:jc w:val="center"/>
              <w:rPr>
                <w:rFonts w:ascii="Arial" w:hAnsi="Arial" w:cs="Arial"/>
              </w:rPr>
            </w:pPr>
            <w:r w:rsidRPr="00805F67">
              <w:rPr>
                <w:rFonts w:ascii="Arial" w:hAnsi="Arial" w:cs="Arial"/>
              </w:rPr>
              <w:t>7</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59F9CC42" w14:textId="77777777" w:rsidR="001206D1" w:rsidRPr="00805F67" w:rsidRDefault="001206D1" w:rsidP="00FF4439">
            <w:pPr>
              <w:widowControl w:val="0"/>
              <w:jc w:val="center"/>
              <w:rPr>
                <w:rFonts w:ascii="Arial" w:hAnsi="Arial" w:cs="Arial"/>
              </w:rPr>
            </w:pPr>
            <w:r w:rsidRPr="00805F67">
              <w:rPr>
                <w:rFonts w:ascii="Arial" w:hAnsi="Arial" w:cs="Arial"/>
              </w:rPr>
              <w:t>0,936</w:t>
            </w:r>
          </w:p>
        </w:tc>
        <w:tc>
          <w:tcPr>
            <w:tcW w:w="1871" w:type="dxa"/>
            <w:tcBorders>
              <w:top w:val="single" w:sz="4" w:space="0" w:color="auto"/>
              <w:left w:val="nil"/>
              <w:bottom w:val="single" w:sz="4" w:space="0" w:color="auto"/>
              <w:right w:val="single" w:sz="4" w:space="0" w:color="auto"/>
            </w:tcBorders>
            <w:shd w:val="clear" w:color="auto" w:fill="auto"/>
            <w:vAlign w:val="center"/>
            <w:hideMark/>
          </w:tcPr>
          <w:p w14:paraId="5F1DDB03"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1767F688"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0A697D3A"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19847,27</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0BF5C7E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2030-2034</w:t>
            </w:r>
          </w:p>
        </w:tc>
      </w:tr>
      <w:tr w:rsidR="001206D1" w:rsidRPr="00805F67" w14:paraId="581E1268" w14:textId="77777777" w:rsidTr="00FF4439">
        <w:trPr>
          <w:trHeight w:val="315"/>
        </w:trPr>
        <w:tc>
          <w:tcPr>
            <w:tcW w:w="562" w:type="dxa"/>
            <w:tcBorders>
              <w:top w:val="nil"/>
              <w:left w:val="single" w:sz="4" w:space="0" w:color="auto"/>
              <w:bottom w:val="single" w:sz="4" w:space="0" w:color="auto"/>
              <w:right w:val="nil"/>
            </w:tcBorders>
            <w:shd w:val="clear" w:color="000000" w:fill="FFFFFF"/>
            <w:vAlign w:val="center"/>
            <w:hideMark/>
          </w:tcPr>
          <w:p w14:paraId="7B6645F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75</w:t>
            </w:r>
          </w:p>
        </w:tc>
        <w:tc>
          <w:tcPr>
            <w:tcW w:w="4791" w:type="dxa"/>
            <w:tcBorders>
              <w:top w:val="nil"/>
              <w:left w:val="single" w:sz="4" w:space="0" w:color="auto"/>
              <w:bottom w:val="single" w:sz="4" w:space="0" w:color="auto"/>
              <w:right w:val="single" w:sz="4" w:space="0" w:color="auto"/>
            </w:tcBorders>
            <w:shd w:val="clear" w:color="auto" w:fill="auto"/>
            <w:vAlign w:val="center"/>
            <w:hideMark/>
          </w:tcPr>
          <w:p w14:paraId="1D982048" w14:textId="77777777" w:rsidR="001206D1" w:rsidRPr="00805F67" w:rsidRDefault="001206D1" w:rsidP="00FF4439">
            <w:pPr>
              <w:widowControl w:val="0"/>
              <w:jc w:val="center"/>
              <w:rPr>
                <w:rFonts w:ascii="Arial" w:hAnsi="Arial" w:cs="Arial"/>
              </w:rPr>
            </w:pPr>
            <w:r w:rsidRPr="00805F67">
              <w:rPr>
                <w:rFonts w:ascii="Arial" w:hAnsi="Arial" w:cs="Arial"/>
              </w:rPr>
              <w:t>03 208 ОП МР 22 Автодорога - Подъезд к п. Комсомольский</w:t>
            </w:r>
          </w:p>
        </w:tc>
        <w:tc>
          <w:tcPr>
            <w:tcW w:w="1248" w:type="dxa"/>
            <w:tcBorders>
              <w:top w:val="nil"/>
              <w:left w:val="nil"/>
              <w:bottom w:val="single" w:sz="4" w:space="0" w:color="auto"/>
              <w:right w:val="single" w:sz="4" w:space="0" w:color="auto"/>
            </w:tcBorders>
            <w:shd w:val="clear" w:color="auto" w:fill="auto"/>
            <w:vAlign w:val="center"/>
            <w:hideMark/>
          </w:tcPr>
          <w:p w14:paraId="701B1922" w14:textId="77777777" w:rsidR="001206D1" w:rsidRPr="00805F67" w:rsidRDefault="001206D1" w:rsidP="00FF4439">
            <w:pPr>
              <w:widowControl w:val="0"/>
              <w:jc w:val="center"/>
              <w:rPr>
                <w:rFonts w:ascii="Arial" w:hAnsi="Arial" w:cs="Arial"/>
              </w:rPr>
            </w:pPr>
            <w:r w:rsidRPr="00805F67">
              <w:rPr>
                <w:rFonts w:ascii="Arial" w:hAnsi="Arial" w:cs="Arial"/>
              </w:rPr>
              <w:t>7</w:t>
            </w:r>
          </w:p>
        </w:tc>
        <w:tc>
          <w:tcPr>
            <w:tcW w:w="1417" w:type="dxa"/>
            <w:tcBorders>
              <w:top w:val="nil"/>
              <w:left w:val="nil"/>
              <w:bottom w:val="single" w:sz="4" w:space="0" w:color="auto"/>
              <w:right w:val="single" w:sz="4" w:space="0" w:color="auto"/>
            </w:tcBorders>
            <w:shd w:val="clear" w:color="auto" w:fill="auto"/>
            <w:vAlign w:val="center"/>
            <w:hideMark/>
          </w:tcPr>
          <w:p w14:paraId="5AA02948"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1,001</w:t>
            </w:r>
          </w:p>
        </w:tc>
        <w:tc>
          <w:tcPr>
            <w:tcW w:w="1871" w:type="dxa"/>
            <w:tcBorders>
              <w:top w:val="nil"/>
              <w:left w:val="nil"/>
              <w:bottom w:val="single" w:sz="4" w:space="0" w:color="auto"/>
              <w:right w:val="single" w:sz="4" w:space="0" w:color="auto"/>
            </w:tcBorders>
            <w:shd w:val="clear" w:color="auto" w:fill="auto"/>
            <w:vAlign w:val="center"/>
            <w:hideMark/>
          </w:tcPr>
          <w:p w14:paraId="4D5C99C7"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ремонт</w:t>
            </w:r>
          </w:p>
        </w:tc>
        <w:tc>
          <w:tcPr>
            <w:tcW w:w="1701" w:type="dxa"/>
            <w:tcBorders>
              <w:top w:val="nil"/>
              <w:left w:val="nil"/>
              <w:bottom w:val="single" w:sz="4" w:space="0" w:color="auto"/>
              <w:right w:val="single" w:sz="4" w:space="0" w:color="auto"/>
            </w:tcBorders>
            <w:shd w:val="clear" w:color="auto" w:fill="auto"/>
            <w:vAlign w:val="center"/>
            <w:hideMark/>
          </w:tcPr>
          <w:p w14:paraId="74845356"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18" w:type="dxa"/>
            <w:tcBorders>
              <w:top w:val="nil"/>
              <w:left w:val="nil"/>
              <w:bottom w:val="single" w:sz="4" w:space="0" w:color="auto"/>
              <w:right w:val="single" w:sz="4" w:space="0" w:color="auto"/>
            </w:tcBorders>
            <w:shd w:val="clear" w:color="auto" w:fill="auto"/>
            <w:noWrap/>
            <w:vAlign w:val="center"/>
            <w:hideMark/>
          </w:tcPr>
          <w:p w14:paraId="137E079A"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21225,56</w:t>
            </w:r>
          </w:p>
        </w:tc>
        <w:tc>
          <w:tcPr>
            <w:tcW w:w="1417" w:type="dxa"/>
            <w:tcBorders>
              <w:top w:val="nil"/>
              <w:left w:val="nil"/>
              <w:bottom w:val="single" w:sz="4" w:space="0" w:color="auto"/>
              <w:right w:val="single" w:sz="4" w:space="0" w:color="auto"/>
            </w:tcBorders>
            <w:shd w:val="clear" w:color="auto" w:fill="auto"/>
            <w:noWrap/>
            <w:vAlign w:val="center"/>
            <w:hideMark/>
          </w:tcPr>
          <w:p w14:paraId="64F64E13"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2030-2034</w:t>
            </w:r>
          </w:p>
        </w:tc>
      </w:tr>
      <w:tr w:rsidR="001206D1" w:rsidRPr="00805F67" w14:paraId="20CBB5C3" w14:textId="77777777" w:rsidTr="00FF4439">
        <w:trPr>
          <w:trHeight w:val="630"/>
        </w:trPr>
        <w:tc>
          <w:tcPr>
            <w:tcW w:w="562" w:type="dxa"/>
            <w:tcBorders>
              <w:top w:val="nil"/>
              <w:left w:val="single" w:sz="4" w:space="0" w:color="auto"/>
              <w:bottom w:val="single" w:sz="4" w:space="0" w:color="auto"/>
              <w:right w:val="nil"/>
            </w:tcBorders>
            <w:shd w:val="clear" w:color="000000" w:fill="FFFFFF"/>
            <w:vAlign w:val="center"/>
            <w:hideMark/>
          </w:tcPr>
          <w:p w14:paraId="14B50204"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76</w:t>
            </w:r>
          </w:p>
        </w:tc>
        <w:tc>
          <w:tcPr>
            <w:tcW w:w="4791" w:type="dxa"/>
            <w:tcBorders>
              <w:top w:val="nil"/>
              <w:left w:val="single" w:sz="4" w:space="0" w:color="auto"/>
              <w:bottom w:val="single" w:sz="4" w:space="0" w:color="auto"/>
              <w:right w:val="single" w:sz="4" w:space="0" w:color="auto"/>
            </w:tcBorders>
            <w:shd w:val="clear" w:color="auto" w:fill="auto"/>
            <w:vAlign w:val="center"/>
            <w:hideMark/>
          </w:tcPr>
          <w:p w14:paraId="7F1B0BF2" w14:textId="77777777" w:rsidR="001206D1" w:rsidRPr="00805F67" w:rsidRDefault="001206D1" w:rsidP="00FF4439">
            <w:pPr>
              <w:widowControl w:val="0"/>
              <w:jc w:val="center"/>
              <w:rPr>
                <w:rFonts w:ascii="Arial" w:hAnsi="Arial" w:cs="Arial"/>
              </w:rPr>
            </w:pPr>
            <w:r w:rsidRPr="00805F67">
              <w:rPr>
                <w:rFonts w:ascii="Arial" w:hAnsi="Arial" w:cs="Arial"/>
              </w:rPr>
              <w:t>03 208 ОП МР 26 Автодорога х. Беляевский - х. Фокин Первый - х. Авиации - х. Северный</w:t>
            </w:r>
          </w:p>
        </w:tc>
        <w:tc>
          <w:tcPr>
            <w:tcW w:w="1248" w:type="dxa"/>
            <w:tcBorders>
              <w:top w:val="nil"/>
              <w:left w:val="nil"/>
              <w:bottom w:val="single" w:sz="4" w:space="0" w:color="auto"/>
              <w:right w:val="single" w:sz="4" w:space="0" w:color="auto"/>
            </w:tcBorders>
            <w:shd w:val="clear" w:color="auto" w:fill="auto"/>
            <w:vAlign w:val="center"/>
            <w:hideMark/>
          </w:tcPr>
          <w:p w14:paraId="4BA64178" w14:textId="77777777" w:rsidR="001206D1" w:rsidRPr="00805F67" w:rsidRDefault="001206D1" w:rsidP="00FF4439">
            <w:pPr>
              <w:widowControl w:val="0"/>
              <w:jc w:val="center"/>
              <w:rPr>
                <w:rFonts w:ascii="Arial" w:hAnsi="Arial" w:cs="Arial"/>
              </w:rPr>
            </w:pPr>
            <w:r w:rsidRPr="00805F67">
              <w:rPr>
                <w:rFonts w:ascii="Arial" w:hAnsi="Arial" w:cs="Arial"/>
              </w:rPr>
              <w:t>7</w:t>
            </w:r>
          </w:p>
        </w:tc>
        <w:tc>
          <w:tcPr>
            <w:tcW w:w="1417" w:type="dxa"/>
            <w:tcBorders>
              <w:top w:val="nil"/>
              <w:left w:val="nil"/>
              <w:bottom w:val="single" w:sz="4" w:space="0" w:color="auto"/>
              <w:right w:val="single" w:sz="4" w:space="0" w:color="auto"/>
            </w:tcBorders>
            <w:shd w:val="clear" w:color="auto" w:fill="auto"/>
            <w:vAlign w:val="center"/>
            <w:hideMark/>
          </w:tcPr>
          <w:p w14:paraId="442A6A7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8,182</w:t>
            </w:r>
          </w:p>
        </w:tc>
        <w:tc>
          <w:tcPr>
            <w:tcW w:w="1871" w:type="dxa"/>
            <w:tcBorders>
              <w:top w:val="nil"/>
              <w:left w:val="nil"/>
              <w:bottom w:val="single" w:sz="4" w:space="0" w:color="auto"/>
              <w:right w:val="single" w:sz="4" w:space="0" w:color="auto"/>
            </w:tcBorders>
            <w:shd w:val="clear" w:color="auto" w:fill="auto"/>
            <w:vAlign w:val="center"/>
            <w:hideMark/>
          </w:tcPr>
          <w:p w14:paraId="2A442BB5"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кап. ремонт</w:t>
            </w:r>
          </w:p>
        </w:tc>
        <w:tc>
          <w:tcPr>
            <w:tcW w:w="1701" w:type="dxa"/>
            <w:tcBorders>
              <w:top w:val="nil"/>
              <w:left w:val="nil"/>
              <w:bottom w:val="single" w:sz="4" w:space="0" w:color="auto"/>
              <w:right w:val="single" w:sz="4" w:space="0" w:color="auto"/>
            </w:tcBorders>
            <w:shd w:val="clear" w:color="auto" w:fill="auto"/>
            <w:vAlign w:val="center"/>
            <w:hideMark/>
          </w:tcPr>
          <w:p w14:paraId="144D809E"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18" w:type="dxa"/>
            <w:tcBorders>
              <w:top w:val="nil"/>
              <w:left w:val="nil"/>
              <w:bottom w:val="single" w:sz="4" w:space="0" w:color="auto"/>
              <w:right w:val="single" w:sz="4" w:space="0" w:color="auto"/>
            </w:tcBorders>
            <w:shd w:val="clear" w:color="auto" w:fill="auto"/>
            <w:noWrap/>
            <w:vAlign w:val="center"/>
            <w:hideMark/>
          </w:tcPr>
          <w:p w14:paraId="7C4BFA46"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173494,01</w:t>
            </w:r>
          </w:p>
        </w:tc>
        <w:tc>
          <w:tcPr>
            <w:tcW w:w="1417" w:type="dxa"/>
            <w:tcBorders>
              <w:top w:val="nil"/>
              <w:left w:val="nil"/>
              <w:bottom w:val="single" w:sz="4" w:space="0" w:color="auto"/>
              <w:right w:val="single" w:sz="4" w:space="0" w:color="auto"/>
            </w:tcBorders>
            <w:shd w:val="clear" w:color="auto" w:fill="auto"/>
            <w:noWrap/>
            <w:vAlign w:val="center"/>
            <w:hideMark/>
          </w:tcPr>
          <w:p w14:paraId="09CD3736"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2030-2034</w:t>
            </w:r>
          </w:p>
        </w:tc>
      </w:tr>
      <w:tr w:rsidR="001206D1" w:rsidRPr="00805F67" w14:paraId="015E98A6" w14:textId="77777777" w:rsidTr="00FF4439">
        <w:trPr>
          <w:trHeight w:val="315"/>
        </w:trPr>
        <w:tc>
          <w:tcPr>
            <w:tcW w:w="562" w:type="dxa"/>
            <w:tcBorders>
              <w:top w:val="nil"/>
              <w:left w:val="single" w:sz="4" w:space="0" w:color="auto"/>
              <w:bottom w:val="single" w:sz="4" w:space="0" w:color="auto"/>
              <w:right w:val="nil"/>
            </w:tcBorders>
            <w:shd w:val="clear" w:color="000000" w:fill="FFFFFF"/>
            <w:vAlign w:val="center"/>
            <w:hideMark/>
          </w:tcPr>
          <w:p w14:paraId="4208B495"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77</w:t>
            </w:r>
          </w:p>
        </w:tc>
        <w:tc>
          <w:tcPr>
            <w:tcW w:w="4791" w:type="dxa"/>
            <w:tcBorders>
              <w:top w:val="nil"/>
              <w:left w:val="single" w:sz="4" w:space="0" w:color="auto"/>
              <w:bottom w:val="single" w:sz="4" w:space="0" w:color="auto"/>
              <w:right w:val="single" w:sz="4" w:space="0" w:color="auto"/>
            </w:tcBorders>
            <w:shd w:val="clear" w:color="auto" w:fill="auto"/>
            <w:vAlign w:val="center"/>
            <w:hideMark/>
          </w:tcPr>
          <w:p w14:paraId="6304A18D" w14:textId="77777777" w:rsidR="001206D1" w:rsidRPr="00805F67" w:rsidRDefault="001206D1" w:rsidP="00FF4439">
            <w:pPr>
              <w:widowControl w:val="0"/>
              <w:jc w:val="center"/>
              <w:rPr>
                <w:rFonts w:ascii="Arial" w:hAnsi="Arial" w:cs="Arial"/>
              </w:rPr>
            </w:pPr>
            <w:r w:rsidRPr="00805F67">
              <w:rPr>
                <w:rFonts w:ascii="Arial" w:hAnsi="Arial" w:cs="Arial"/>
              </w:rPr>
              <w:t>03 208 ОП МР 01 Автодорога - Химзавод - п. Дружный</w:t>
            </w:r>
          </w:p>
        </w:tc>
        <w:tc>
          <w:tcPr>
            <w:tcW w:w="1248" w:type="dxa"/>
            <w:tcBorders>
              <w:top w:val="nil"/>
              <w:left w:val="nil"/>
              <w:bottom w:val="single" w:sz="4" w:space="0" w:color="auto"/>
              <w:right w:val="single" w:sz="4" w:space="0" w:color="auto"/>
            </w:tcBorders>
            <w:shd w:val="clear" w:color="auto" w:fill="auto"/>
            <w:vAlign w:val="center"/>
            <w:hideMark/>
          </w:tcPr>
          <w:p w14:paraId="43B68DDE" w14:textId="77777777" w:rsidR="001206D1" w:rsidRPr="00805F67" w:rsidRDefault="001206D1" w:rsidP="00FF4439">
            <w:pPr>
              <w:widowControl w:val="0"/>
              <w:jc w:val="center"/>
              <w:rPr>
                <w:rFonts w:ascii="Arial" w:hAnsi="Arial" w:cs="Arial"/>
              </w:rPr>
            </w:pPr>
            <w:r w:rsidRPr="00805F67">
              <w:rPr>
                <w:rFonts w:ascii="Arial" w:hAnsi="Arial" w:cs="Arial"/>
              </w:rPr>
              <w:t>7</w:t>
            </w:r>
          </w:p>
        </w:tc>
        <w:tc>
          <w:tcPr>
            <w:tcW w:w="1417" w:type="dxa"/>
            <w:tcBorders>
              <w:top w:val="nil"/>
              <w:left w:val="nil"/>
              <w:bottom w:val="single" w:sz="4" w:space="0" w:color="auto"/>
              <w:right w:val="single" w:sz="4" w:space="0" w:color="auto"/>
            </w:tcBorders>
            <w:shd w:val="clear" w:color="auto" w:fill="auto"/>
            <w:vAlign w:val="center"/>
            <w:hideMark/>
          </w:tcPr>
          <w:p w14:paraId="4D6D49DA"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4,591</w:t>
            </w:r>
          </w:p>
        </w:tc>
        <w:tc>
          <w:tcPr>
            <w:tcW w:w="1871" w:type="dxa"/>
            <w:tcBorders>
              <w:top w:val="nil"/>
              <w:left w:val="nil"/>
              <w:bottom w:val="single" w:sz="4" w:space="0" w:color="auto"/>
              <w:right w:val="single" w:sz="4" w:space="0" w:color="auto"/>
            </w:tcBorders>
            <w:shd w:val="clear" w:color="auto" w:fill="auto"/>
            <w:vAlign w:val="center"/>
            <w:hideMark/>
          </w:tcPr>
          <w:p w14:paraId="74B6FF9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ремонт</w:t>
            </w:r>
          </w:p>
        </w:tc>
        <w:tc>
          <w:tcPr>
            <w:tcW w:w="1701" w:type="dxa"/>
            <w:tcBorders>
              <w:top w:val="nil"/>
              <w:left w:val="nil"/>
              <w:bottom w:val="single" w:sz="4" w:space="0" w:color="auto"/>
              <w:right w:val="single" w:sz="4" w:space="0" w:color="auto"/>
            </w:tcBorders>
            <w:shd w:val="clear" w:color="auto" w:fill="auto"/>
            <w:vAlign w:val="center"/>
            <w:hideMark/>
          </w:tcPr>
          <w:p w14:paraId="2B793EEB"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18" w:type="dxa"/>
            <w:tcBorders>
              <w:top w:val="nil"/>
              <w:left w:val="nil"/>
              <w:bottom w:val="single" w:sz="4" w:space="0" w:color="auto"/>
              <w:right w:val="single" w:sz="4" w:space="0" w:color="auto"/>
            </w:tcBorders>
            <w:shd w:val="clear" w:color="auto" w:fill="auto"/>
            <w:noWrap/>
            <w:vAlign w:val="center"/>
            <w:hideMark/>
          </w:tcPr>
          <w:p w14:paraId="656F9436"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97349,18</w:t>
            </w:r>
          </w:p>
        </w:tc>
        <w:tc>
          <w:tcPr>
            <w:tcW w:w="1417" w:type="dxa"/>
            <w:tcBorders>
              <w:top w:val="nil"/>
              <w:left w:val="nil"/>
              <w:bottom w:val="single" w:sz="4" w:space="0" w:color="auto"/>
              <w:right w:val="single" w:sz="4" w:space="0" w:color="auto"/>
            </w:tcBorders>
            <w:shd w:val="clear" w:color="auto" w:fill="auto"/>
            <w:noWrap/>
            <w:vAlign w:val="center"/>
            <w:hideMark/>
          </w:tcPr>
          <w:p w14:paraId="0495C977"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2030-2034</w:t>
            </w:r>
          </w:p>
        </w:tc>
      </w:tr>
      <w:tr w:rsidR="001206D1" w:rsidRPr="00805F67" w14:paraId="450CB1B9" w14:textId="77777777" w:rsidTr="00FF4439">
        <w:trPr>
          <w:trHeight w:val="315"/>
        </w:trPr>
        <w:tc>
          <w:tcPr>
            <w:tcW w:w="562" w:type="dxa"/>
            <w:tcBorders>
              <w:top w:val="nil"/>
              <w:left w:val="single" w:sz="4" w:space="0" w:color="auto"/>
              <w:bottom w:val="single" w:sz="4" w:space="0" w:color="auto"/>
              <w:right w:val="nil"/>
            </w:tcBorders>
            <w:shd w:val="clear" w:color="000000" w:fill="FFFFFF"/>
            <w:vAlign w:val="center"/>
            <w:hideMark/>
          </w:tcPr>
          <w:p w14:paraId="2512D78C"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78</w:t>
            </w:r>
          </w:p>
        </w:tc>
        <w:tc>
          <w:tcPr>
            <w:tcW w:w="4791" w:type="dxa"/>
            <w:tcBorders>
              <w:top w:val="nil"/>
              <w:left w:val="single" w:sz="4" w:space="0" w:color="auto"/>
              <w:bottom w:val="single" w:sz="4" w:space="0" w:color="auto"/>
              <w:right w:val="single" w:sz="4" w:space="0" w:color="auto"/>
            </w:tcBorders>
            <w:shd w:val="clear" w:color="auto" w:fill="auto"/>
            <w:vAlign w:val="center"/>
            <w:hideMark/>
          </w:tcPr>
          <w:p w14:paraId="5EE3D506" w14:textId="77777777" w:rsidR="001206D1" w:rsidRPr="00805F67" w:rsidRDefault="001206D1" w:rsidP="00FF4439">
            <w:pPr>
              <w:widowControl w:val="0"/>
              <w:jc w:val="center"/>
              <w:rPr>
                <w:rFonts w:ascii="Arial" w:hAnsi="Arial" w:cs="Arial"/>
              </w:rPr>
            </w:pPr>
            <w:r w:rsidRPr="00805F67">
              <w:rPr>
                <w:rFonts w:ascii="Arial" w:hAnsi="Arial" w:cs="Arial"/>
              </w:rPr>
              <w:t>03 208 ОП МР 05 Автодорога с. Школьное - х. Лантратов</w:t>
            </w:r>
          </w:p>
        </w:tc>
        <w:tc>
          <w:tcPr>
            <w:tcW w:w="1248" w:type="dxa"/>
            <w:tcBorders>
              <w:top w:val="nil"/>
              <w:left w:val="nil"/>
              <w:bottom w:val="single" w:sz="4" w:space="0" w:color="auto"/>
              <w:right w:val="single" w:sz="4" w:space="0" w:color="auto"/>
            </w:tcBorders>
            <w:shd w:val="clear" w:color="auto" w:fill="auto"/>
            <w:vAlign w:val="center"/>
            <w:hideMark/>
          </w:tcPr>
          <w:p w14:paraId="6570313D" w14:textId="77777777" w:rsidR="001206D1" w:rsidRPr="00805F67" w:rsidRDefault="001206D1" w:rsidP="00FF4439">
            <w:pPr>
              <w:widowControl w:val="0"/>
              <w:jc w:val="center"/>
              <w:rPr>
                <w:rFonts w:ascii="Arial" w:hAnsi="Arial" w:cs="Arial"/>
              </w:rPr>
            </w:pPr>
            <w:r w:rsidRPr="00805F67">
              <w:rPr>
                <w:rFonts w:ascii="Arial" w:hAnsi="Arial" w:cs="Arial"/>
              </w:rPr>
              <w:t>7</w:t>
            </w:r>
          </w:p>
        </w:tc>
        <w:tc>
          <w:tcPr>
            <w:tcW w:w="1417" w:type="dxa"/>
            <w:tcBorders>
              <w:top w:val="nil"/>
              <w:left w:val="nil"/>
              <w:bottom w:val="single" w:sz="4" w:space="0" w:color="auto"/>
              <w:right w:val="single" w:sz="4" w:space="0" w:color="auto"/>
            </w:tcBorders>
            <w:shd w:val="clear" w:color="auto" w:fill="auto"/>
            <w:vAlign w:val="center"/>
            <w:hideMark/>
          </w:tcPr>
          <w:p w14:paraId="1C1DE274"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4,395</w:t>
            </w:r>
          </w:p>
        </w:tc>
        <w:tc>
          <w:tcPr>
            <w:tcW w:w="1871" w:type="dxa"/>
            <w:tcBorders>
              <w:top w:val="nil"/>
              <w:left w:val="nil"/>
              <w:bottom w:val="single" w:sz="4" w:space="0" w:color="auto"/>
              <w:right w:val="single" w:sz="4" w:space="0" w:color="auto"/>
            </w:tcBorders>
            <w:shd w:val="clear" w:color="auto" w:fill="auto"/>
            <w:vAlign w:val="center"/>
            <w:hideMark/>
          </w:tcPr>
          <w:p w14:paraId="41854831"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ремонт</w:t>
            </w:r>
          </w:p>
        </w:tc>
        <w:tc>
          <w:tcPr>
            <w:tcW w:w="1701" w:type="dxa"/>
            <w:tcBorders>
              <w:top w:val="nil"/>
              <w:left w:val="nil"/>
              <w:bottom w:val="single" w:sz="4" w:space="0" w:color="auto"/>
              <w:right w:val="single" w:sz="4" w:space="0" w:color="auto"/>
            </w:tcBorders>
            <w:shd w:val="clear" w:color="auto" w:fill="auto"/>
            <w:vAlign w:val="center"/>
            <w:hideMark/>
          </w:tcPr>
          <w:p w14:paraId="312F67A7" w14:textId="77777777" w:rsidR="001206D1" w:rsidRPr="00805F67" w:rsidRDefault="001206D1" w:rsidP="00FF4439">
            <w:pPr>
              <w:widowControl w:val="0"/>
              <w:jc w:val="center"/>
              <w:rPr>
                <w:rFonts w:ascii="Arial" w:hAnsi="Arial" w:cs="Arial"/>
              </w:rPr>
            </w:pPr>
            <w:r w:rsidRPr="00805F67">
              <w:rPr>
                <w:rFonts w:ascii="Arial" w:hAnsi="Arial" w:cs="Arial"/>
              </w:rPr>
              <w:t>а/бетон</w:t>
            </w:r>
          </w:p>
        </w:tc>
        <w:tc>
          <w:tcPr>
            <w:tcW w:w="1418" w:type="dxa"/>
            <w:tcBorders>
              <w:top w:val="nil"/>
              <w:left w:val="nil"/>
              <w:bottom w:val="single" w:sz="4" w:space="0" w:color="auto"/>
              <w:right w:val="single" w:sz="4" w:space="0" w:color="auto"/>
            </w:tcBorders>
            <w:shd w:val="clear" w:color="auto" w:fill="auto"/>
            <w:noWrap/>
            <w:vAlign w:val="center"/>
            <w:hideMark/>
          </w:tcPr>
          <w:p w14:paraId="02A84212"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93193,13</w:t>
            </w:r>
          </w:p>
        </w:tc>
        <w:tc>
          <w:tcPr>
            <w:tcW w:w="1417" w:type="dxa"/>
            <w:tcBorders>
              <w:top w:val="nil"/>
              <w:left w:val="nil"/>
              <w:bottom w:val="single" w:sz="4" w:space="0" w:color="auto"/>
              <w:right w:val="single" w:sz="4" w:space="0" w:color="auto"/>
            </w:tcBorders>
            <w:shd w:val="clear" w:color="auto" w:fill="auto"/>
            <w:noWrap/>
            <w:vAlign w:val="center"/>
            <w:hideMark/>
          </w:tcPr>
          <w:p w14:paraId="0BFB5C32"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2030-2034</w:t>
            </w:r>
          </w:p>
        </w:tc>
      </w:tr>
      <w:tr w:rsidR="001206D1" w:rsidRPr="00805F67" w14:paraId="64AFB0FE" w14:textId="77777777" w:rsidTr="00FF4439">
        <w:trPr>
          <w:trHeight w:val="315"/>
        </w:trPr>
        <w:tc>
          <w:tcPr>
            <w:tcW w:w="11593" w:type="dxa"/>
            <w:gridSpan w:val="6"/>
            <w:tcBorders>
              <w:top w:val="nil"/>
              <w:left w:val="single" w:sz="4" w:space="0" w:color="auto"/>
              <w:bottom w:val="single" w:sz="4" w:space="0" w:color="auto"/>
              <w:right w:val="single" w:sz="4" w:space="0" w:color="auto"/>
            </w:tcBorders>
            <w:shd w:val="clear" w:color="auto" w:fill="auto"/>
            <w:noWrap/>
            <w:vAlign w:val="center"/>
            <w:hideMark/>
          </w:tcPr>
          <w:p w14:paraId="130AE296" w14:textId="77777777" w:rsidR="001206D1" w:rsidRPr="00805F67" w:rsidRDefault="001206D1" w:rsidP="00FF4439">
            <w:pPr>
              <w:widowControl w:val="0"/>
              <w:jc w:val="right"/>
              <w:rPr>
                <w:rFonts w:ascii="Arial" w:hAnsi="Arial" w:cs="Arial"/>
                <w:color w:val="000000"/>
              </w:rPr>
            </w:pPr>
            <w:r w:rsidRPr="00805F67">
              <w:rPr>
                <w:rFonts w:ascii="Arial" w:hAnsi="Arial" w:cs="Arial"/>
                <w:color w:val="000000"/>
              </w:rPr>
              <w:t>Итого</w:t>
            </w:r>
          </w:p>
        </w:tc>
        <w:tc>
          <w:tcPr>
            <w:tcW w:w="1418" w:type="dxa"/>
            <w:tcBorders>
              <w:top w:val="nil"/>
              <w:left w:val="nil"/>
              <w:bottom w:val="single" w:sz="4" w:space="0" w:color="auto"/>
              <w:right w:val="single" w:sz="4" w:space="0" w:color="auto"/>
            </w:tcBorders>
            <w:shd w:val="clear" w:color="auto" w:fill="auto"/>
            <w:noWrap/>
            <w:vAlign w:val="center"/>
            <w:hideMark/>
          </w:tcPr>
          <w:p w14:paraId="23A35DA0"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1956163,57</w:t>
            </w:r>
          </w:p>
        </w:tc>
        <w:tc>
          <w:tcPr>
            <w:tcW w:w="1417" w:type="dxa"/>
            <w:tcBorders>
              <w:top w:val="nil"/>
              <w:left w:val="nil"/>
              <w:bottom w:val="single" w:sz="4" w:space="0" w:color="auto"/>
              <w:right w:val="single" w:sz="4" w:space="0" w:color="auto"/>
            </w:tcBorders>
            <w:shd w:val="clear" w:color="auto" w:fill="auto"/>
            <w:noWrap/>
            <w:vAlign w:val="center"/>
            <w:hideMark/>
          </w:tcPr>
          <w:p w14:paraId="4D4B8164"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 </w:t>
            </w:r>
          </w:p>
        </w:tc>
      </w:tr>
    </w:tbl>
    <w:p w14:paraId="4325EE0B" w14:textId="77777777" w:rsidR="001206D1" w:rsidRPr="00805F67" w:rsidRDefault="001206D1" w:rsidP="000D32AB">
      <w:pPr>
        <w:widowControl w:val="0"/>
        <w:ind w:firstLine="567"/>
        <w:jc w:val="both"/>
        <w:rPr>
          <w:rFonts w:ascii="Arial" w:eastAsiaTheme="minorHAnsi" w:hAnsi="Arial" w:cs="Arial"/>
          <w:lang w:eastAsia="en-US"/>
        </w:rPr>
      </w:pPr>
    </w:p>
    <w:p w14:paraId="62613D8F"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Таблица 3.15 – Оценка объемов финансирования мероприятий по строительству новых участков дорог в Белореченском районе</w:t>
      </w:r>
    </w:p>
    <w:tbl>
      <w:tblPr>
        <w:tblW w:w="14478" w:type="dxa"/>
        <w:tblLook w:val="04A0" w:firstRow="1" w:lastRow="0" w:firstColumn="1" w:lastColumn="0" w:noHBand="0" w:noVBand="1"/>
      </w:tblPr>
      <w:tblGrid>
        <w:gridCol w:w="543"/>
        <w:gridCol w:w="7478"/>
        <w:gridCol w:w="1943"/>
        <w:gridCol w:w="1513"/>
        <w:gridCol w:w="1617"/>
        <w:gridCol w:w="1540"/>
      </w:tblGrid>
      <w:tr w:rsidR="001206D1" w:rsidRPr="00805F67" w14:paraId="1D7C834C" w14:textId="77777777" w:rsidTr="0041582A">
        <w:trPr>
          <w:trHeight w:val="2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837C1A" w14:textId="77777777" w:rsidR="001206D1" w:rsidRPr="00805F67" w:rsidRDefault="001206D1" w:rsidP="00FF4439">
            <w:pPr>
              <w:widowControl w:val="0"/>
              <w:jc w:val="center"/>
              <w:rPr>
                <w:rFonts w:ascii="Arial" w:hAnsi="Arial" w:cs="Arial"/>
              </w:rPr>
            </w:pPr>
            <w:r w:rsidRPr="00805F67">
              <w:rPr>
                <w:rFonts w:ascii="Arial" w:hAnsi="Arial" w:cs="Arial"/>
              </w:rPr>
              <w:t>№ п/п</w:t>
            </w:r>
          </w:p>
        </w:tc>
        <w:tc>
          <w:tcPr>
            <w:tcW w:w="7819" w:type="dxa"/>
            <w:tcBorders>
              <w:top w:val="single" w:sz="4" w:space="0" w:color="auto"/>
              <w:left w:val="nil"/>
              <w:bottom w:val="single" w:sz="4" w:space="0" w:color="auto"/>
              <w:right w:val="single" w:sz="4" w:space="0" w:color="auto"/>
            </w:tcBorders>
            <w:shd w:val="clear" w:color="auto" w:fill="auto"/>
            <w:vAlign w:val="center"/>
            <w:hideMark/>
          </w:tcPr>
          <w:p w14:paraId="1A3CD387" w14:textId="77777777" w:rsidR="001206D1" w:rsidRPr="00805F67" w:rsidRDefault="001206D1" w:rsidP="00FF4439">
            <w:pPr>
              <w:widowControl w:val="0"/>
              <w:jc w:val="center"/>
              <w:rPr>
                <w:rFonts w:ascii="Arial" w:hAnsi="Arial" w:cs="Arial"/>
              </w:rPr>
            </w:pPr>
            <w:r w:rsidRPr="00805F67">
              <w:rPr>
                <w:rFonts w:ascii="Arial" w:hAnsi="Arial" w:cs="Arial"/>
              </w:rPr>
              <w:t>Наименование проектируемого объекта</w:t>
            </w:r>
          </w:p>
        </w:tc>
        <w:tc>
          <w:tcPr>
            <w:tcW w:w="1815" w:type="dxa"/>
            <w:tcBorders>
              <w:top w:val="single" w:sz="4" w:space="0" w:color="auto"/>
              <w:left w:val="nil"/>
              <w:bottom w:val="single" w:sz="4" w:space="0" w:color="auto"/>
              <w:right w:val="single" w:sz="4" w:space="0" w:color="auto"/>
            </w:tcBorders>
            <w:shd w:val="clear" w:color="auto" w:fill="auto"/>
            <w:vAlign w:val="center"/>
            <w:hideMark/>
          </w:tcPr>
          <w:p w14:paraId="2A8BB2F8" w14:textId="77777777" w:rsidR="001206D1" w:rsidRPr="00805F67" w:rsidRDefault="001206D1" w:rsidP="00FF4439">
            <w:pPr>
              <w:widowControl w:val="0"/>
              <w:jc w:val="center"/>
              <w:rPr>
                <w:rFonts w:ascii="Arial" w:hAnsi="Arial" w:cs="Arial"/>
              </w:rPr>
            </w:pPr>
            <w:r w:rsidRPr="00805F67">
              <w:rPr>
                <w:rFonts w:ascii="Arial" w:hAnsi="Arial" w:cs="Arial"/>
              </w:rPr>
              <w:t>Протяженность участка, км</w:t>
            </w:r>
          </w:p>
        </w:tc>
        <w:tc>
          <w:tcPr>
            <w:tcW w:w="1303" w:type="dxa"/>
            <w:tcBorders>
              <w:top w:val="single" w:sz="4" w:space="0" w:color="auto"/>
              <w:left w:val="nil"/>
              <w:bottom w:val="single" w:sz="4" w:space="0" w:color="auto"/>
              <w:right w:val="single" w:sz="4" w:space="0" w:color="auto"/>
            </w:tcBorders>
            <w:shd w:val="clear" w:color="auto" w:fill="auto"/>
            <w:vAlign w:val="center"/>
            <w:hideMark/>
          </w:tcPr>
          <w:p w14:paraId="4C5D8E2A" w14:textId="77777777" w:rsidR="001206D1" w:rsidRPr="00805F67" w:rsidRDefault="001206D1" w:rsidP="00FF4439">
            <w:pPr>
              <w:widowControl w:val="0"/>
              <w:jc w:val="center"/>
              <w:rPr>
                <w:rFonts w:ascii="Arial" w:hAnsi="Arial" w:cs="Arial"/>
              </w:rPr>
            </w:pPr>
            <w:r w:rsidRPr="00805F67">
              <w:rPr>
                <w:rFonts w:ascii="Arial" w:hAnsi="Arial" w:cs="Arial"/>
              </w:rPr>
              <w:t>Количество полос</w:t>
            </w:r>
          </w:p>
        </w:tc>
        <w:tc>
          <w:tcPr>
            <w:tcW w:w="1617" w:type="dxa"/>
            <w:tcBorders>
              <w:top w:val="single" w:sz="4" w:space="0" w:color="auto"/>
              <w:left w:val="nil"/>
              <w:bottom w:val="single" w:sz="4" w:space="0" w:color="auto"/>
              <w:right w:val="single" w:sz="4" w:space="0" w:color="auto"/>
            </w:tcBorders>
            <w:shd w:val="clear" w:color="auto" w:fill="auto"/>
            <w:vAlign w:val="center"/>
            <w:hideMark/>
          </w:tcPr>
          <w:p w14:paraId="3C23B255"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Стоимость*, тыс. руб</w:t>
            </w:r>
          </w:p>
        </w:tc>
        <w:tc>
          <w:tcPr>
            <w:tcW w:w="1384" w:type="dxa"/>
            <w:tcBorders>
              <w:top w:val="single" w:sz="4" w:space="0" w:color="auto"/>
              <w:left w:val="nil"/>
              <w:bottom w:val="single" w:sz="4" w:space="0" w:color="auto"/>
              <w:right w:val="single" w:sz="4" w:space="0" w:color="auto"/>
            </w:tcBorders>
            <w:shd w:val="clear" w:color="auto" w:fill="auto"/>
            <w:vAlign w:val="center"/>
            <w:hideMark/>
          </w:tcPr>
          <w:p w14:paraId="407D2EE3"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Период реализации</w:t>
            </w:r>
          </w:p>
        </w:tc>
      </w:tr>
      <w:tr w:rsidR="001206D1" w:rsidRPr="00805F67" w14:paraId="4D08F421" w14:textId="77777777" w:rsidTr="0041582A">
        <w:trPr>
          <w:trHeight w:val="20"/>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4CC5C35D" w14:textId="77777777" w:rsidR="001206D1" w:rsidRPr="00805F67" w:rsidRDefault="001206D1" w:rsidP="00FF4439">
            <w:pPr>
              <w:widowControl w:val="0"/>
              <w:jc w:val="center"/>
              <w:rPr>
                <w:rFonts w:ascii="Arial" w:hAnsi="Arial" w:cs="Arial"/>
              </w:rPr>
            </w:pPr>
            <w:r w:rsidRPr="00805F67">
              <w:rPr>
                <w:rFonts w:ascii="Arial" w:hAnsi="Arial" w:cs="Arial"/>
              </w:rPr>
              <w:t>1</w:t>
            </w:r>
          </w:p>
        </w:tc>
        <w:tc>
          <w:tcPr>
            <w:tcW w:w="7819" w:type="dxa"/>
            <w:tcBorders>
              <w:top w:val="nil"/>
              <w:left w:val="nil"/>
              <w:bottom w:val="single" w:sz="4" w:space="0" w:color="auto"/>
              <w:right w:val="single" w:sz="4" w:space="0" w:color="auto"/>
            </w:tcBorders>
            <w:shd w:val="clear" w:color="auto" w:fill="auto"/>
            <w:vAlign w:val="center"/>
            <w:hideMark/>
          </w:tcPr>
          <w:p w14:paraId="59E4AEEF"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строительство обхода ст. Рязанская соединяющего а/д 00 ОП ФЗ А-160 «Майкоп – Бжедугхабль –Адыгейск – Усть-Лабинск – Кореновск» с дорогой местного значения, связывающей х. Беляевский с ст. Рязанская</w:t>
            </w:r>
          </w:p>
        </w:tc>
        <w:tc>
          <w:tcPr>
            <w:tcW w:w="1815" w:type="dxa"/>
            <w:tcBorders>
              <w:top w:val="nil"/>
              <w:left w:val="nil"/>
              <w:bottom w:val="single" w:sz="4" w:space="0" w:color="auto"/>
              <w:right w:val="single" w:sz="4" w:space="0" w:color="auto"/>
            </w:tcBorders>
            <w:shd w:val="clear" w:color="auto" w:fill="auto"/>
            <w:vAlign w:val="center"/>
            <w:hideMark/>
          </w:tcPr>
          <w:p w14:paraId="3517F319"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6,28</w:t>
            </w:r>
          </w:p>
        </w:tc>
        <w:tc>
          <w:tcPr>
            <w:tcW w:w="1303" w:type="dxa"/>
            <w:tcBorders>
              <w:top w:val="nil"/>
              <w:left w:val="nil"/>
              <w:bottom w:val="single" w:sz="4" w:space="0" w:color="auto"/>
              <w:right w:val="single" w:sz="4" w:space="0" w:color="auto"/>
            </w:tcBorders>
            <w:shd w:val="clear" w:color="auto" w:fill="auto"/>
            <w:vAlign w:val="center"/>
            <w:hideMark/>
          </w:tcPr>
          <w:p w14:paraId="72D5CB9D" w14:textId="77777777" w:rsidR="001206D1" w:rsidRPr="00805F67" w:rsidRDefault="001206D1" w:rsidP="00FF4439">
            <w:pPr>
              <w:widowControl w:val="0"/>
              <w:jc w:val="center"/>
              <w:rPr>
                <w:rFonts w:ascii="Arial" w:hAnsi="Arial" w:cs="Arial"/>
              </w:rPr>
            </w:pPr>
            <w:r w:rsidRPr="00805F67">
              <w:rPr>
                <w:rFonts w:ascii="Arial" w:hAnsi="Arial" w:cs="Arial"/>
              </w:rPr>
              <w:t>2</w:t>
            </w:r>
          </w:p>
        </w:tc>
        <w:tc>
          <w:tcPr>
            <w:tcW w:w="1617" w:type="dxa"/>
            <w:tcBorders>
              <w:top w:val="nil"/>
              <w:left w:val="nil"/>
              <w:bottom w:val="single" w:sz="4" w:space="0" w:color="auto"/>
              <w:right w:val="single" w:sz="4" w:space="0" w:color="auto"/>
            </w:tcBorders>
            <w:shd w:val="clear" w:color="auto" w:fill="auto"/>
            <w:noWrap/>
            <w:vAlign w:val="center"/>
            <w:hideMark/>
          </w:tcPr>
          <w:p w14:paraId="0EF13575"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269726,0</w:t>
            </w:r>
          </w:p>
        </w:tc>
        <w:tc>
          <w:tcPr>
            <w:tcW w:w="1384" w:type="dxa"/>
            <w:tcBorders>
              <w:top w:val="nil"/>
              <w:left w:val="nil"/>
              <w:bottom w:val="single" w:sz="4" w:space="0" w:color="auto"/>
              <w:right w:val="single" w:sz="4" w:space="0" w:color="auto"/>
            </w:tcBorders>
            <w:shd w:val="clear" w:color="auto" w:fill="auto"/>
            <w:noWrap/>
            <w:vAlign w:val="center"/>
            <w:hideMark/>
          </w:tcPr>
          <w:p w14:paraId="569C80E0"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2030-2034</w:t>
            </w:r>
          </w:p>
        </w:tc>
      </w:tr>
      <w:tr w:rsidR="001206D1" w:rsidRPr="00805F67" w14:paraId="5A639482" w14:textId="77777777" w:rsidTr="0041582A">
        <w:trPr>
          <w:trHeight w:val="20"/>
        </w:trPr>
        <w:tc>
          <w:tcPr>
            <w:tcW w:w="1147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8A7F43" w14:textId="77777777" w:rsidR="001206D1" w:rsidRPr="00805F67" w:rsidRDefault="001206D1" w:rsidP="00FF4439">
            <w:pPr>
              <w:widowControl w:val="0"/>
              <w:jc w:val="right"/>
              <w:rPr>
                <w:rFonts w:ascii="Arial" w:hAnsi="Arial" w:cs="Arial"/>
                <w:color w:val="000000"/>
              </w:rPr>
            </w:pPr>
            <w:r w:rsidRPr="00805F67">
              <w:rPr>
                <w:rFonts w:ascii="Arial" w:hAnsi="Arial" w:cs="Arial"/>
                <w:color w:val="000000"/>
              </w:rPr>
              <w:t>Итого</w:t>
            </w:r>
          </w:p>
        </w:tc>
        <w:tc>
          <w:tcPr>
            <w:tcW w:w="1617" w:type="dxa"/>
            <w:tcBorders>
              <w:top w:val="nil"/>
              <w:left w:val="nil"/>
              <w:bottom w:val="single" w:sz="4" w:space="0" w:color="auto"/>
              <w:right w:val="single" w:sz="4" w:space="0" w:color="auto"/>
            </w:tcBorders>
            <w:shd w:val="clear" w:color="auto" w:fill="auto"/>
            <w:noWrap/>
            <w:vAlign w:val="center"/>
            <w:hideMark/>
          </w:tcPr>
          <w:p w14:paraId="3B410F0C"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269726,0</w:t>
            </w:r>
          </w:p>
        </w:tc>
        <w:tc>
          <w:tcPr>
            <w:tcW w:w="1384" w:type="dxa"/>
            <w:tcBorders>
              <w:top w:val="nil"/>
              <w:left w:val="nil"/>
              <w:bottom w:val="single" w:sz="4" w:space="0" w:color="auto"/>
              <w:right w:val="single" w:sz="4" w:space="0" w:color="auto"/>
            </w:tcBorders>
            <w:shd w:val="clear" w:color="auto" w:fill="auto"/>
            <w:noWrap/>
            <w:vAlign w:val="center"/>
            <w:hideMark/>
          </w:tcPr>
          <w:p w14:paraId="49EB13CE" w14:textId="77777777" w:rsidR="001206D1" w:rsidRPr="00805F67" w:rsidRDefault="001206D1" w:rsidP="00FF4439">
            <w:pPr>
              <w:widowControl w:val="0"/>
              <w:jc w:val="center"/>
              <w:rPr>
                <w:rFonts w:ascii="Arial" w:hAnsi="Arial" w:cs="Arial"/>
                <w:color w:val="000000"/>
              </w:rPr>
            </w:pPr>
            <w:r w:rsidRPr="00805F67">
              <w:rPr>
                <w:rFonts w:ascii="Arial" w:hAnsi="Arial" w:cs="Arial"/>
                <w:color w:val="000000"/>
              </w:rPr>
              <w:t> </w:t>
            </w:r>
          </w:p>
        </w:tc>
      </w:tr>
    </w:tbl>
    <w:p w14:paraId="076A9BEB" w14:textId="77777777" w:rsidR="00FF4439" w:rsidRDefault="00FF4439" w:rsidP="000D32AB">
      <w:pPr>
        <w:widowControl w:val="0"/>
        <w:ind w:firstLine="567"/>
        <w:rPr>
          <w:rFonts w:ascii="Arial" w:eastAsiaTheme="minorHAnsi" w:hAnsi="Arial" w:cs="Arial"/>
          <w:lang w:eastAsia="en-US"/>
        </w:rPr>
      </w:pPr>
    </w:p>
    <w:p w14:paraId="394534CA" w14:textId="526BAA21"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Таблица 3.16 – Оценка объемов финансирования мероприятий по Белореченскому району</w:t>
      </w:r>
    </w:p>
    <w:tbl>
      <w:tblPr>
        <w:tblW w:w="141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1559"/>
        <w:gridCol w:w="3061"/>
        <w:gridCol w:w="1355"/>
        <w:gridCol w:w="1418"/>
        <w:gridCol w:w="1421"/>
      </w:tblGrid>
      <w:tr w:rsidR="001206D1" w:rsidRPr="00805F67" w14:paraId="1F175921" w14:textId="77777777" w:rsidTr="00FF4439">
        <w:trPr>
          <w:trHeight w:val="340"/>
        </w:trPr>
        <w:tc>
          <w:tcPr>
            <w:tcW w:w="5382" w:type="dxa"/>
            <w:vMerge w:val="restart"/>
            <w:shd w:val="clear" w:color="auto" w:fill="auto"/>
            <w:noWrap/>
            <w:vAlign w:val="center"/>
            <w:hideMark/>
          </w:tcPr>
          <w:p w14:paraId="2F070300" w14:textId="77777777" w:rsidR="001206D1" w:rsidRPr="00805F67" w:rsidRDefault="001206D1" w:rsidP="00FF4439">
            <w:pPr>
              <w:widowControl w:val="0"/>
              <w:jc w:val="center"/>
              <w:rPr>
                <w:rFonts w:ascii="Arial" w:hAnsi="Arial" w:cs="Arial"/>
              </w:rPr>
            </w:pPr>
            <w:r w:rsidRPr="00805F67">
              <w:rPr>
                <w:rFonts w:ascii="Arial" w:hAnsi="Arial" w:cs="Arial"/>
              </w:rPr>
              <w:t>Наименование мероприятия</w:t>
            </w:r>
          </w:p>
        </w:tc>
        <w:tc>
          <w:tcPr>
            <w:tcW w:w="1559" w:type="dxa"/>
            <w:vMerge w:val="restart"/>
            <w:shd w:val="clear" w:color="auto" w:fill="auto"/>
            <w:vAlign w:val="center"/>
            <w:hideMark/>
          </w:tcPr>
          <w:p w14:paraId="3B0AD3C4" w14:textId="77777777" w:rsidR="001206D1" w:rsidRPr="00805F67" w:rsidRDefault="001206D1" w:rsidP="00FF4439">
            <w:pPr>
              <w:widowControl w:val="0"/>
              <w:jc w:val="center"/>
              <w:rPr>
                <w:rFonts w:ascii="Arial" w:hAnsi="Arial" w:cs="Arial"/>
              </w:rPr>
            </w:pPr>
            <w:r w:rsidRPr="00805F67">
              <w:rPr>
                <w:rFonts w:ascii="Arial" w:hAnsi="Arial" w:cs="Arial"/>
              </w:rPr>
              <w:t>Сроки реализации</w:t>
            </w:r>
          </w:p>
        </w:tc>
        <w:tc>
          <w:tcPr>
            <w:tcW w:w="3061" w:type="dxa"/>
            <w:vMerge w:val="restart"/>
            <w:shd w:val="clear" w:color="auto" w:fill="auto"/>
            <w:vAlign w:val="center"/>
            <w:hideMark/>
          </w:tcPr>
          <w:p w14:paraId="296AEBF5" w14:textId="77777777" w:rsidR="001206D1" w:rsidRPr="00805F67" w:rsidRDefault="001206D1" w:rsidP="00FF4439">
            <w:pPr>
              <w:widowControl w:val="0"/>
              <w:jc w:val="center"/>
              <w:rPr>
                <w:rFonts w:ascii="Arial" w:hAnsi="Arial" w:cs="Arial"/>
              </w:rPr>
            </w:pPr>
            <w:r w:rsidRPr="00805F67">
              <w:rPr>
                <w:rFonts w:ascii="Arial" w:hAnsi="Arial" w:cs="Arial"/>
              </w:rPr>
              <w:t>Источники финансирования</w:t>
            </w:r>
          </w:p>
        </w:tc>
        <w:tc>
          <w:tcPr>
            <w:tcW w:w="4194" w:type="dxa"/>
            <w:gridSpan w:val="3"/>
            <w:shd w:val="clear" w:color="auto" w:fill="auto"/>
            <w:vAlign w:val="center"/>
            <w:hideMark/>
          </w:tcPr>
          <w:p w14:paraId="05EAE31C" w14:textId="77777777" w:rsidR="001206D1" w:rsidRPr="00805F67" w:rsidRDefault="001206D1" w:rsidP="00FF4439">
            <w:pPr>
              <w:widowControl w:val="0"/>
              <w:jc w:val="center"/>
              <w:rPr>
                <w:rFonts w:ascii="Arial" w:hAnsi="Arial" w:cs="Arial"/>
              </w:rPr>
            </w:pPr>
            <w:r w:rsidRPr="00805F67">
              <w:rPr>
                <w:rFonts w:ascii="Arial" w:hAnsi="Arial" w:cs="Arial"/>
              </w:rPr>
              <w:t>В ценах соответствующих лет, тыс. рублей</w:t>
            </w:r>
          </w:p>
        </w:tc>
      </w:tr>
      <w:tr w:rsidR="001206D1" w:rsidRPr="00805F67" w14:paraId="3D9141A3" w14:textId="77777777" w:rsidTr="00FF4439">
        <w:trPr>
          <w:trHeight w:val="340"/>
        </w:trPr>
        <w:tc>
          <w:tcPr>
            <w:tcW w:w="5382" w:type="dxa"/>
            <w:vMerge/>
            <w:vAlign w:val="center"/>
            <w:hideMark/>
          </w:tcPr>
          <w:p w14:paraId="5DC3040E" w14:textId="77777777" w:rsidR="001206D1" w:rsidRPr="00805F67" w:rsidRDefault="001206D1" w:rsidP="00FF4439">
            <w:pPr>
              <w:widowControl w:val="0"/>
              <w:rPr>
                <w:rFonts w:ascii="Arial" w:hAnsi="Arial" w:cs="Arial"/>
              </w:rPr>
            </w:pPr>
          </w:p>
        </w:tc>
        <w:tc>
          <w:tcPr>
            <w:tcW w:w="1559" w:type="dxa"/>
            <w:vMerge/>
            <w:vAlign w:val="center"/>
            <w:hideMark/>
          </w:tcPr>
          <w:p w14:paraId="1D7F685A" w14:textId="77777777" w:rsidR="001206D1" w:rsidRPr="00805F67" w:rsidRDefault="001206D1" w:rsidP="00FF4439">
            <w:pPr>
              <w:widowControl w:val="0"/>
              <w:rPr>
                <w:rFonts w:ascii="Arial" w:hAnsi="Arial" w:cs="Arial"/>
              </w:rPr>
            </w:pPr>
          </w:p>
        </w:tc>
        <w:tc>
          <w:tcPr>
            <w:tcW w:w="3061" w:type="dxa"/>
            <w:vMerge/>
            <w:vAlign w:val="center"/>
            <w:hideMark/>
          </w:tcPr>
          <w:p w14:paraId="3BD30150" w14:textId="77777777" w:rsidR="001206D1" w:rsidRPr="00805F67" w:rsidRDefault="001206D1" w:rsidP="00FF4439">
            <w:pPr>
              <w:widowControl w:val="0"/>
              <w:rPr>
                <w:rFonts w:ascii="Arial" w:hAnsi="Arial" w:cs="Arial"/>
              </w:rPr>
            </w:pPr>
          </w:p>
        </w:tc>
        <w:tc>
          <w:tcPr>
            <w:tcW w:w="1355" w:type="dxa"/>
            <w:shd w:val="clear" w:color="auto" w:fill="auto"/>
            <w:noWrap/>
            <w:vAlign w:val="center"/>
            <w:hideMark/>
          </w:tcPr>
          <w:p w14:paraId="28E631E1"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c>
          <w:tcPr>
            <w:tcW w:w="1418" w:type="dxa"/>
            <w:shd w:val="clear" w:color="auto" w:fill="auto"/>
            <w:noWrap/>
            <w:vAlign w:val="center"/>
            <w:hideMark/>
          </w:tcPr>
          <w:p w14:paraId="22145A15" w14:textId="77777777" w:rsidR="001206D1" w:rsidRPr="00805F67" w:rsidRDefault="001206D1" w:rsidP="00FF4439">
            <w:pPr>
              <w:widowControl w:val="0"/>
              <w:jc w:val="center"/>
              <w:rPr>
                <w:rFonts w:ascii="Arial" w:hAnsi="Arial" w:cs="Arial"/>
              </w:rPr>
            </w:pPr>
            <w:r w:rsidRPr="00805F67">
              <w:rPr>
                <w:rFonts w:ascii="Arial" w:hAnsi="Arial" w:cs="Arial"/>
              </w:rPr>
              <w:t>2025–2029</w:t>
            </w:r>
          </w:p>
        </w:tc>
        <w:tc>
          <w:tcPr>
            <w:tcW w:w="1421" w:type="dxa"/>
            <w:shd w:val="clear" w:color="auto" w:fill="auto"/>
            <w:noWrap/>
            <w:vAlign w:val="center"/>
            <w:hideMark/>
          </w:tcPr>
          <w:p w14:paraId="01D0AD33" w14:textId="77777777" w:rsidR="001206D1" w:rsidRPr="00805F67" w:rsidRDefault="001206D1" w:rsidP="00FF4439">
            <w:pPr>
              <w:widowControl w:val="0"/>
              <w:jc w:val="center"/>
              <w:rPr>
                <w:rFonts w:ascii="Arial" w:hAnsi="Arial" w:cs="Arial"/>
              </w:rPr>
            </w:pPr>
            <w:r w:rsidRPr="00805F67">
              <w:rPr>
                <w:rFonts w:ascii="Arial" w:hAnsi="Arial" w:cs="Arial"/>
              </w:rPr>
              <w:t>2030–2034</w:t>
            </w:r>
          </w:p>
        </w:tc>
      </w:tr>
      <w:tr w:rsidR="001206D1" w:rsidRPr="00805F67" w14:paraId="13D0AE64" w14:textId="77777777" w:rsidTr="00FF4439">
        <w:trPr>
          <w:trHeight w:val="340"/>
        </w:trPr>
        <w:tc>
          <w:tcPr>
            <w:tcW w:w="14196" w:type="dxa"/>
            <w:gridSpan w:val="6"/>
            <w:shd w:val="clear" w:color="auto" w:fill="auto"/>
            <w:noWrap/>
            <w:vAlign w:val="center"/>
            <w:hideMark/>
          </w:tcPr>
          <w:p w14:paraId="088FE855" w14:textId="77777777" w:rsidR="001206D1" w:rsidRPr="00805F67" w:rsidRDefault="001206D1" w:rsidP="00FF4439">
            <w:pPr>
              <w:widowControl w:val="0"/>
              <w:jc w:val="center"/>
              <w:rPr>
                <w:rFonts w:ascii="Arial" w:hAnsi="Arial" w:cs="Arial"/>
                <w:bCs/>
              </w:rPr>
            </w:pPr>
            <w:r w:rsidRPr="00805F67">
              <w:rPr>
                <w:rFonts w:ascii="Arial" w:hAnsi="Arial" w:cs="Arial"/>
                <w:bCs/>
              </w:rPr>
              <w:lastRenderedPageBreak/>
              <w:t>1. Мероприятия по обеспечению транспортной и пешеходной связанности территорий</w:t>
            </w:r>
          </w:p>
        </w:tc>
      </w:tr>
      <w:tr w:rsidR="001206D1" w:rsidRPr="00805F67" w14:paraId="244E8B1A" w14:textId="77777777" w:rsidTr="00FF4439">
        <w:trPr>
          <w:trHeight w:val="340"/>
        </w:trPr>
        <w:tc>
          <w:tcPr>
            <w:tcW w:w="5382" w:type="dxa"/>
            <w:vMerge w:val="restart"/>
            <w:shd w:val="clear" w:color="auto" w:fill="auto"/>
            <w:vAlign w:val="center"/>
          </w:tcPr>
          <w:p w14:paraId="47BEFDEE" w14:textId="77777777" w:rsidR="001206D1" w:rsidRPr="00805F67" w:rsidRDefault="001206D1" w:rsidP="00FF4439">
            <w:pPr>
              <w:widowControl w:val="0"/>
              <w:jc w:val="center"/>
              <w:rPr>
                <w:rFonts w:ascii="Arial" w:hAnsi="Arial" w:cs="Arial"/>
              </w:rPr>
            </w:pPr>
            <w:r w:rsidRPr="00805F67">
              <w:rPr>
                <w:rFonts w:ascii="Arial" w:eastAsiaTheme="minorHAnsi" w:hAnsi="Arial" w:cs="Arial"/>
                <w:color w:val="000000"/>
                <w:lang w:eastAsia="en-US"/>
              </w:rPr>
              <w:t>Строительство новых участков дорог</w:t>
            </w:r>
          </w:p>
        </w:tc>
        <w:tc>
          <w:tcPr>
            <w:tcW w:w="1559" w:type="dxa"/>
            <w:vMerge w:val="restart"/>
            <w:shd w:val="clear" w:color="auto" w:fill="auto"/>
            <w:vAlign w:val="center"/>
          </w:tcPr>
          <w:p w14:paraId="052077DE" w14:textId="77777777" w:rsidR="001206D1" w:rsidRPr="00805F67" w:rsidRDefault="001206D1" w:rsidP="00FF4439">
            <w:pPr>
              <w:widowControl w:val="0"/>
              <w:jc w:val="center"/>
              <w:rPr>
                <w:rFonts w:ascii="Arial" w:hAnsi="Arial" w:cs="Arial"/>
              </w:rPr>
            </w:pPr>
            <w:r w:rsidRPr="00805F67">
              <w:rPr>
                <w:rFonts w:ascii="Arial" w:eastAsiaTheme="minorHAnsi" w:hAnsi="Arial" w:cs="Arial"/>
                <w:color w:val="000000"/>
                <w:lang w:eastAsia="en-US"/>
              </w:rPr>
              <w:t>2030-2034</w:t>
            </w:r>
          </w:p>
        </w:tc>
        <w:tc>
          <w:tcPr>
            <w:tcW w:w="3061" w:type="dxa"/>
            <w:shd w:val="clear" w:color="auto" w:fill="auto"/>
            <w:vAlign w:val="center"/>
          </w:tcPr>
          <w:p w14:paraId="49A34269" w14:textId="77777777" w:rsidR="001206D1" w:rsidRPr="00805F67" w:rsidRDefault="001206D1" w:rsidP="00FF4439">
            <w:pPr>
              <w:widowControl w:val="0"/>
              <w:jc w:val="center"/>
              <w:rPr>
                <w:rFonts w:ascii="Arial" w:hAnsi="Arial" w:cs="Arial"/>
              </w:rPr>
            </w:pPr>
            <w:r w:rsidRPr="00805F67">
              <w:rPr>
                <w:rFonts w:ascii="Arial" w:eastAsiaTheme="minorHAnsi" w:hAnsi="Arial" w:cs="Arial"/>
                <w:color w:val="000000"/>
                <w:lang w:eastAsia="en-US"/>
              </w:rPr>
              <w:t>Всего:</w:t>
            </w:r>
          </w:p>
        </w:tc>
        <w:tc>
          <w:tcPr>
            <w:tcW w:w="1355" w:type="dxa"/>
            <w:shd w:val="clear" w:color="auto" w:fill="auto"/>
            <w:noWrap/>
            <w:vAlign w:val="center"/>
          </w:tcPr>
          <w:p w14:paraId="173789EB" w14:textId="77777777" w:rsidR="001206D1" w:rsidRPr="00805F67" w:rsidRDefault="001206D1" w:rsidP="00FF4439">
            <w:pPr>
              <w:widowControl w:val="0"/>
              <w:jc w:val="center"/>
              <w:rPr>
                <w:rFonts w:ascii="Arial" w:eastAsiaTheme="minorHAnsi" w:hAnsi="Arial" w:cs="Arial"/>
                <w:color w:val="000000"/>
                <w:lang w:eastAsia="en-US"/>
              </w:rPr>
            </w:pPr>
            <w:r w:rsidRPr="00805F67">
              <w:rPr>
                <w:rFonts w:ascii="Arial" w:eastAsiaTheme="minorHAnsi" w:hAnsi="Arial" w:cs="Arial"/>
                <w:color w:val="000000"/>
                <w:lang w:eastAsia="en-US"/>
              </w:rPr>
              <w:t>0,0</w:t>
            </w:r>
          </w:p>
        </w:tc>
        <w:tc>
          <w:tcPr>
            <w:tcW w:w="1418" w:type="dxa"/>
            <w:shd w:val="clear" w:color="auto" w:fill="auto"/>
            <w:noWrap/>
            <w:vAlign w:val="center"/>
          </w:tcPr>
          <w:p w14:paraId="48B2B2B2" w14:textId="77777777" w:rsidR="001206D1" w:rsidRPr="00805F67" w:rsidRDefault="001206D1" w:rsidP="00FF4439">
            <w:pPr>
              <w:widowControl w:val="0"/>
              <w:jc w:val="center"/>
              <w:rPr>
                <w:rFonts w:ascii="Arial" w:eastAsiaTheme="minorHAnsi" w:hAnsi="Arial" w:cs="Arial"/>
                <w:color w:val="000000"/>
                <w:lang w:eastAsia="en-US"/>
              </w:rPr>
            </w:pPr>
            <w:r w:rsidRPr="00805F67">
              <w:rPr>
                <w:rFonts w:ascii="Arial" w:eastAsiaTheme="minorHAnsi" w:hAnsi="Arial" w:cs="Arial"/>
                <w:color w:val="000000"/>
                <w:lang w:eastAsia="en-US"/>
              </w:rPr>
              <w:t>0,0</w:t>
            </w:r>
          </w:p>
        </w:tc>
        <w:tc>
          <w:tcPr>
            <w:tcW w:w="1421" w:type="dxa"/>
            <w:shd w:val="clear" w:color="auto" w:fill="auto"/>
            <w:noWrap/>
            <w:vAlign w:val="center"/>
          </w:tcPr>
          <w:p w14:paraId="0A7E2498" w14:textId="77777777" w:rsidR="001206D1" w:rsidRPr="00805F67" w:rsidRDefault="001206D1" w:rsidP="00FF4439">
            <w:pPr>
              <w:widowControl w:val="0"/>
              <w:jc w:val="center"/>
              <w:rPr>
                <w:rFonts w:ascii="Arial" w:eastAsiaTheme="minorHAnsi" w:hAnsi="Arial" w:cs="Arial"/>
                <w:color w:val="000000"/>
                <w:lang w:eastAsia="en-US"/>
              </w:rPr>
            </w:pPr>
            <w:r w:rsidRPr="00805F67">
              <w:rPr>
                <w:rFonts w:ascii="Arial" w:eastAsiaTheme="minorHAnsi" w:hAnsi="Arial" w:cs="Arial"/>
                <w:color w:val="000000"/>
                <w:lang w:eastAsia="en-US"/>
              </w:rPr>
              <w:t>269726,0</w:t>
            </w:r>
          </w:p>
        </w:tc>
      </w:tr>
      <w:tr w:rsidR="001206D1" w:rsidRPr="00805F67" w14:paraId="611B4691" w14:textId="77777777" w:rsidTr="00FF4439">
        <w:trPr>
          <w:trHeight w:val="340"/>
        </w:trPr>
        <w:tc>
          <w:tcPr>
            <w:tcW w:w="5382" w:type="dxa"/>
            <w:vMerge/>
            <w:shd w:val="clear" w:color="auto" w:fill="auto"/>
            <w:vAlign w:val="center"/>
          </w:tcPr>
          <w:p w14:paraId="743B1A8A" w14:textId="77777777" w:rsidR="001206D1" w:rsidRPr="00805F67" w:rsidRDefault="001206D1" w:rsidP="00FF4439">
            <w:pPr>
              <w:widowControl w:val="0"/>
              <w:jc w:val="center"/>
              <w:rPr>
                <w:rFonts w:ascii="Arial" w:hAnsi="Arial" w:cs="Arial"/>
              </w:rPr>
            </w:pPr>
          </w:p>
        </w:tc>
        <w:tc>
          <w:tcPr>
            <w:tcW w:w="1559" w:type="dxa"/>
            <w:vMerge/>
            <w:shd w:val="clear" w:color="auto" w:fill="auto"/>
            <w:vAlign w:val="center"/>
          </w:tcPr>
          <w:p w14:paraId="1A7625E2" w14:textId="77777777" w:rsidR="001206D1" w:rsidRPr="00805F67" w:rsidRDefault="001206D1" w:rsidP="00FF4439">
            <w:pPr>
              <w:widowControl w:val="0"/>
              <w:jc w:val="center"/>
              <w:rPr>
                <w:rFonts w:ascii="Arial" w:hAnsi="Arial" w:cs="Arial"/>
              </w:rPr>
            </w:pPr>
          </w:p>
        </w:tc>
        <w:tc>
          <w:tcPr>
            <w:tcW w:w="3061" w:type="dxa"/>
            <w:shd w:val="clear" w:color="auto" w:fill="auto"/>
            <w:vAlign w:val="center"/>
          </w:tcPr>
          <w:p w14:paraId="41980B6B" w14:textId="77777777" w:rsidR="001206D1" w:rsidRPr="00805F67" w:rsidRDefault="001206D1" w:rsidP="00FF4439">
            <w:pPr>
              <w:widowControl w:val="0"/>
              <w:jc w:val="center"/>
              <w:rPr>
                <w:rFonts w:ascii="Arial" w:hAnsi="Arial" w:cs="Arial"/>
              </w:rPr>
            </w:pPr>
            <w:r w:rsidRPr="00805F67">
              <w:rPr>
                <w:rFonts w:ascii="Arial" w:eastAsiaTheme="minorHAnsi" w:hAnsi="Arial" w:cs="Arial"/>
                <w:color w:val="000000"/>
                <w:lang w:eastAsia="en-US"/>
              </w:rPr>
              <w:t>Местный бюджет</w:t>
            </w:r>
          </w:p>
        </w:tc>
        <w:tc>
          <w:tcPr>
            <w:tcW w:w="1355" w:type="dxa"/>
            <w:shd w:val="clear" w:color="auto" w:fill="auto"/>
            <w:noWrap/>
            <w:vAlign w:val="center"/>
          </w:tcPr>
          <w:p w14:paraId="00FAEA2E" w14:textId="77777777" w:rsidR="001206D1" w:rsidRPr="00805F67" w:rsidRDefault="001206D1" w:rsidP="00FF4439">
            <w:pPr>
              <w:widowControl w:val="0"/>
              <w:jc w:val="center"/>
              <w:rPr>
                <w:rFonts w:ascii="Arial" w:eastAsiaTheme="minorHAnsi" w:hAnsi="Arial" w:cs="Arial"/>
                <w:color w:val="000000"/>
                <w:lang w:eastAsia="en-US"/>
              </w:rPr>
            </w:pPr>
            <w:r w:rsidRPr="00805F67">
              <w:rPr>
                <w:rFonts w:ascii="Arial" w:eastAsiaTheme="minorHAnsi" w:hAnsi="Arial" w:cs="Arial"/>
                <w:color w:val="000000"/>
                <w:lang w:eastAsia="en-US"/>
              </w:rPr>
              <w:t>0,0</w:t>
            </w:r>
          </w:p>
        </w:tc>
        <w:tc>
          <w:tcPr>
            <w:tcW w:w="1418" w:type="dxa"/>
            <w:shd w:val="clear" w:color="auto" w:fill="auto"/>
            <w:noWrap/>
            <w:vAlign w:val="center"/>
          </w:tcPr>
          <w:p w14:paraId="34F6A62D" w14:textId="77777777" w:rsidR="001206D1" w:rsidRPr="00805F67" w:rsidRDefault="001206D1" w:rsidP="00FF4439">
            <w:pPr>
              <w:widowControl w:val="0"/>
              <w:jc w:val="center"/>
              <w:rPr>
                <w:rFonts w:ascii="Arial" w:eastAsiaTheme="minorHAnsi" w:hAnsi="Arial" w:cs="Arial"/>
                <w:color w:val="000000"/>
                <w:lang w:eastAsia="en-US"/>
              </w:rPr>
            </w:pPr>
            <w:r w:rsidRPr="00805F67">
              <w:rPr>
                <w:rFonts w:ascii="Arial" w:eastAsiaTheme="minorHAnsi" w:hAnsi="Arial" w:cs="Arial"/>
                <w:color w:val="000000"/>
                <w:lang w:eastAsia="en-US"/>
              </w:rPr>
              <w:t>0,0</w:t>
            </w:r>
          </w:p>
        </w:tc>
        <w:tc>
          <w:tcPr>
            <w:tcW w:w="1421" w:type="dxa"/>
            <w:shd w:val="clear" w:color="auto" w:fill="auto"/>
            <w:noWrap/>
            <w:vAlign w:val="center"/>
          </w:tcPr>
          <w:p w14:paraId="7551E06A" w14:textId="77777777" w:rsidR="001206D1" w:rsidRPr="00805F67" w:rsidRDefault="001206D1" w:rsidP="00FF4439">
            <w:pPr>
              <w:widowControl w:val="0"/>
              <w:jc w:val="center"/>
              <w:rPr>
                <w:rFonts w:ascii="Arial" w:eastAsiaTheme="minorHAnsi" w:hAnsi="Arial" w:cs="Arial"/>
                <w:color w:val="000000"/>
                <w:lang w:eastAsia="en-US"/>
              </w:rPr>
            </w:pPr>
            <w:r w:rsidRPr="00805F67">
              <w:rPr>
                <w:rFonts w:ascii="Arial" w:eastAsiaTheme="minorHAnsi" w:hAnsi="Arial" w:cs="Arial"/>
                <w:color w:val="000000"/>
                <w:lang w:eastAsia="en-US"/>
              </w:rPr>
              <w:t>13486,3</w:t>
            </w:r>
          </w:p>
        </w:tc>
      </w:tr>
      <w:tr w:rsidR="001206D1" w:rsidRPr="00805F67" w14:paraId="4E093A1B" w14:textId="77777777" w:rsidTr="00FF4439">
        <w:trPr>
          <w:trHeight w:val="340"/>
        </w:trPr>
        <w:tc>
          <w:tcPr>
            <w:tcW w:w="5382" w:type="dxa"/>
            <w:vMerge/>
            <w:shd w:val="clear" w:color="auto" w:fill="auto"/>
            <w:vAlign w:val="center"/>
          </w:tcPr>
          <w:p w14:paraId="6E6F1B3D" w14:textId="77777777" w:rsidR="001206D1" w:rsidRPr="00805F67" w:rsidRDefault="001206D1" w:rsidP="00FF4439">
            <w:pPr>
              <w:widowControl w:val="0"/>
              <w:jc w:val="center"/>
              <w:rPr>
                <w:rFonts w:ascii="Arial" w:hAnsi="Arial" w:cs="Arial"/>
              </w:rPr>
            </w:pPr>
          </w:p>
        </w:tc>
        <w:tc>
          <w:tcPr>
            <w:tcW w:w="1559" w:type="dxa"/>
            <w:vMerge/>
            <w:shd w:val="clear" w:color="auto" w:fill="auto"/>
            <w:vAlign w:val="center"/>
          </w:tcPr>
          <w:p w14:paraId="3774E8F3" w14:textId="77777777" w:rsidR="001206D1" w:rsidRPr="00805F67" w:rsidRDefault="001206D1" w:rsidP="00FF4439">
            <w:pPr>
              <w:widowControl w:val="0"/>
              <w:jc w:val="center"/>
              <w:rPr>
                <w:rFonts w:ascii="Arial" w:hAnsi="Arial" w:cs="Arial"/>
              </w:rPr>
            </w:pPr>
          </w:p>
        </w:tc>
        <w:tc>
          <w:tcPr>
            <w:tcW w:w="3061" w:type="dxa"/>
            <w:shd w:val="clear" w:color="auto" w:fill="auto"/>
            <w:vAlign w:val="center"/>
          </w:tcPr>
          <w:p w14:paraId="1B197A70" w14:textId="77777777" w:rsidR="001206D1" w:rsidRPr="00805F67" w:rsidRDefault="001206D1" w:rsidP="00FF4439">
            <w:pPr>
              <w:widowControl w:val="0"/>
              <w:jc w:val="center"/>
              <w:rPr>
                <w:rFonts w:ascii="Arial" w:hAnsi="Arial" w:cs="Arial"/>
              </w:rPr>
            </w:pPr>
            <w:r w:rsidRPr="00805F67">
              <w:rPr>
                <w:rFonts w:ascii="Arial" w:eastAsiaTheme="minorHAnsi" w:hAnsi="Arial" w:cs="Arial"/>
                <w:color w:val="000000"/>
                <w:lang w:eastAsia="en-US"/>
              </w:rPr>
              <w:t>Краевой бюджет</w:t>
            </w:r>
          </w:p>
        </w:tc>
        <w:tc>
          <w:tcPr>
            <w:tcW w:w="1355" w:type="dxa"/>
            <w:shd w:val="clear" w:color="auto" w:fill="auto"/>
            <w:noWrap/>
            <w:vAlign w:val="center"/>
          </w:tcPr>
          <w:p w14:paraId="3B7ACB17" w14:textId="77777777" w:rsidR="001206D1" w:rsidRPr="00805F67" w:rsidRDefault="001206D1" w:rsidP="00FF4439">
            <w:pPr>
              <w:widowControl w:val="0"/>
              <w:jc w:val="center"/>
              <w:rPr>
                <w:rFonts w:ascii="Arial" w:eastAsiaTheme="minorHAnsi" w:hAnsi="Arial" w:cs="Arial"/>
                <w:color w:val="000000"/>
                <w:lang w:eastAsia="en-US"/>
              </w:rPr>
            </w:pPr>
            <w:r w:rsidRPr="00805F67">
              <w:rPr>
                <w:rFonts w:ascii="Arial" w:eastAsiaTheme="minorHAnsi" w:hAnsi="Arial" w:cs="Arial"/>
                <w:color w:val="000000"/>
                <w:lang w:eastAsia="en-US"/>
              </w:rPr>
              <w:t>0,0</w:t>
            </w:r>
          </w:p>
        </w:tc>
        <w:tc>
          <w:tcPr>
            <w:tcW w:w="1418" w:type="dxa"/>
            <w:shd w:val="clear" w:color="auto" w:fill="auto"/>
            <w:noWrap/>
            <w:vAlign w:val="center"/>
          </w:tcPr>
          <w:p w14:paraId="70CE183B" w14:textId="77777777" w:rsidR="001206D1" w:rsidRPr="00805F67" w:rsidRDefault="001206D1" w:rsidP="00FF4439">
            <w:pPr>
              <w:widowControl w:val="0"/>
              <w:jc w:val="center"/>
              <w:rPr>
                <w:rFonts w:ascii="Arial" w:eastAsiaTheme="minorHAnsi" w:hAnsi="Arial" w:cs="Arial"/>
                <w:color w:val="000000"/>
                <w:lang w:eastAsia="en-US"/>
              </w:rPr>
            </w:pPr>
            <w:r w:rsidRPr="00805F67">
              <w:rPr>
                <w:rFonts w:ascii="Arial" w:eastAsiaTheme="minorHAnsi" w:hAnsi="Arial" w:cs="Arial"/>
                <w:color w:val="000000"/>
                <w:lang w:eastAsia="en-US"/>
              </w:rPr>
              <w:t>0,0</w:t>
            </w:r>
          </w:p>
        </w:tc>
        <w:tc>
          <w:tcPr>
            <w:tcW w:w="1421" w:type="dxa"/>
            <w:shd w:val="clear" w:color="auto" w:fill="auto"/>
            <w:noWrap/>
            <w:vAlign w:val="center"/>
          </w:tcPr>
          <w:p w14:paraId="2D847856" w14:textId="77777777" w:rsidR="001206D1" w:rsidRPr="00805F67" w:rsidRDefault="001206D1" w:rsidP="00FF4439">
            <w:pPr>
              <w:widowControl w:val="0"/>
              <w:jc w:val="center"/>
              <w:rPr>
                <w:rFonts w:ascii="Arial" w:eastAsiaTheme="minorHAnsi" w:hAnsi="Arial" w:cs="Arial"/>
                <w:color w:val="000000"/>
                <w:lang w:eastAsia="en-US"/>
              </w:rPr>
            </w:pPr>
            <w:r w:rsidRPr="00805F67">
              <w:rPr>
                <w:rFonts w:ascii="Arial" w:eastAsiaTheme="minorHAnsi" w:hAnsi="Arial" w:cs="Arial"/>
                <w:color w:val="000000"/>
                <w:lang w:eastAsia="en-US"/>
              </w:rPr>
              <w:t>256239,7</w:t>
            </w:r>
          </w:p>
        </w:tc>
      </w:tr>
      <w:tr w:rsidR="001206D1" w:rsidRPr="00805F67" w14:paraId="7B6A76CF" w14:textId="77777777" w:rsidTr="00FF4439">
        <w:trPr>
          <w:trHeight w:val="340"/>
        </w:trPr>
        <w:tc>
          <w:tcPr>
            <w:tcW w:w="5382" w:type="dxa"/>
            <w:vMerge/>
            <w:shd w:val="clear" w:color="auto" w:fill="auto"/>
            <w:vAlign w:val="center"/>
          </w:tcPr>
          <w:p w14:paraId="530706DB" w14:textId="77777777" w:rsidR="001206D1" w:rsidRPr="00805F67" w:rsidRDefault="001206D1" w:rsidP="00FF4439">
            <w:pPr>
              <w:widowControl w:val="0"/>
              <w:jc w:val="center"/>
              <w:rPr>
                <w:rFonts w:ascii="Arial" w:hAnsi="Arial" w:cs="Arial"/>
              </w:rPr>
            </w:pPr>
          </w:p>
        </w:tc>
        <w:tc>
          <w:tcPr>
            <w:tcW w:w="1559" w:type="dxa"/>
            <w:vMerge/>
            <w:shd w:val="clear" w:color="auto" w:fill="auto"/>
            <w:vAlign w:val="center"/>
          </w:tcPr>
          <w:p w14:paraId="4F9EF2B9" w14:textId="77777777" w:rsidR="001206D1" w:rsidRPr="00805F67" w:rsidRDefault="001206D1" w:rsidP="00FF4439">
            <w:pPr>
              <w:widowControl w:val="0"/>
              <w:jc w:val="center"/>
              <w:rPr>
                <w:rFonts w:ascii="Arial" w:hAnsi="Arial" w:cs="Arial"/>
              </w:rPr>
            </w:pPr>
          </w:p>
        </w:tc>
        <w:tc>
          <w:tcPr>
            <w:tcW w:w="3061" w:type="dxa"/>
            <w:shd w:val="clear" w:color="auto" w:fill="auto"/>
            <w:vAlign w:val="center"/>
          </w:tcPr>
          <w:p w14:paraId="1FD28404" w14:textId="77777777" w:rsidR="001206D1" w:rsidRPr="00805F67" w:rsidRDefault="001206D1" w:rsidP="00FF4439">
            <w:pPr>
              <w:widowControl w:val="0"/>
              <w:jc w:val="center"/>
              <w:rPr>
                <w:rFonts w:ascii="Arial" w:hAnsi="Arial" w:cs="Arial"/>
              </w:rPr>
            </w:pPr>
            <w:r w:rsidRPr="00805F67">
              <w:rPr>
                <w:rFonts w:ascii="Arial" w:eastAsiaTheme="minorHAnsi" w:hAnsi="Arial" w:cs="Arial"/>
                <w:color w:val="000000"/>
                <w:lang w:eastAsia="en-US"/>
              </w:rPr>
              <w:t>Федеральный бюджет</w:t>
            </w:r>
          </w:p>
        </w:tc>
        <w:tc>
          <w:tcPr>
            <w:tcW w:w="1355" w:type="dxa"/>
            <w:shd w:val="clear" w:color="auto" w:fill="auto"/>
            <w:noWrap/>
            <w:vAlign w:val="center"/>
          </w:tcPr>
          <w:p w14:paraId="6A1F5B00" w14:textId="77777777" w:rsidR="001206D1" w:rsidRPr="00805F67" w:rsidRDefault="001206D1" w:rsidP="00FF4439">
            <w:pPr>
              <w:widowControl w:val="0"/>
              <w:jc w:val="center"/>
              <w:rPr>
                <w:rFonts w:ascii="Arial" w:eastAsiaTheme="minorHAnsi" w:hAnsi="Arial" w:cs="Arial"/>
                <w:color w:val="000000"/>
                <w:lang w:eastAsia="en-US"/>
              </w:rPr>
            </w:pPr>
            <w:r w:rsidRPr="00805F67">
              <w:rPr>
                <w:rFonts w:ascii="Arial" w:eastAsiaTheme="minorHAnsi" w:hAnsi="Arial" w:cs="Arial"/>
                <w:color w:val="000000"/>
                <w:lang w:eastAsia="en-US"/>
              </w:rPr>
              <w:t>0,0</w:t>
            </w:r>
          </w:p>
        </w:tc>
        <w:tc>
          <w:tcPr>
            <w:tcW w:w="1418" w:type="dxa"/>
            <w:shd w:val="clear" w:color="auto" w:fill="auto"/>
            <w:noWrap/>
            <w:vAlign w:val="center"/>
          </w:tcPr>
          <w:p w14:paraId="4FF30F20" w14:textId="77777777" w:rsidR="001206D1" w:rsidRPr="00805F67" w:rsidRDefault="001206D1" w:rsidP="00FF4439">
            <w:pPr>
              <w:widowControl w:val="0"/>
              <w:jc w:val="center"/>
              <w:rPr>
                <w:rFonts w:ascii="Arial" w:eastAsiaTheme="minorHAnsi" w:hAnsi="Arial" w:cs="Arial"/>
                <w:color w:val="000000"/>
                <w:lang w:eastAsia="en-US"/>
              </w:rPr>
            </w:pPr>
            <w:r w:rsidRPr="00805F67">
              <w:rPr>
                <w:rFonts w:ascii="Arial" w:eastAsiaTheme="minorHAnsi" w:hAnsi="Arial" w:cs="Arial"/>
                <w:color w:val="000000"/>
                <w:lang w:eastAsia="en-US"/>
              </w:rPr>
              <w:t>0,0</w:t>
            </w:r>
          </w:p>
        </w:tc>
        <w:tc>
          <w:tcPr>
            <w:tcW w:w="1421" w:type="dxa"/>
            <w:shd w:val="clear" w:color="auto" w:fill="auto"/>
            <w:noWrap/>
            <w:vAlign w:val="center"/>
          </w:tcPr>
          <w:p w14:paraId="3A982FB1" w14:textId="77777777" w:rsidR="001206D1" w:rsidRPr="00805F67" w:rsidRDefault="001206D1" w:rsidP="00FF4439">
            <w:pPr>
              <w:widowControl w:val="0"/>
              <w:jc w:val="center"/>
              <w:rPr>
                <w:rFonts w:ascii="Arial" w:eastAsiaTheme="minorHAnsi" w:hAnsi="Arial" w:cs="Arial"/>
                <w:color w:val="000000"/>
                <w:lang w:eastAsia="en-US"/>
              </w:rPr>
            </w:pPr>
            <w:r w:rsidRPr="00805F67">
              <w:rPr>
                <w:rFonts w:ascii="Arial" w:eastAsiaTheme="minorHAnsi" w:hAnsi="Arial" w:cs="Arial"/>
                <w:color w:val="000000"/>
                <w:lang w:eastAsia="en-US"/>
              </w:rPr>
              <w:t>0,0</w:t>
            </w:r>
          </w:p>
        </w:tc>
      </w:tr>
      <w:tr w:rsidR="001206D1" w:rsidRPr="00805F67" w14:paraId="4F9A177F" w14:textId="77777777" w:rsidTr="00FF4439">
        <w:trPr>
          <w:trHeight w:val="340"/>
        </w:trPr>
        <w:tc>
          <w:tcPr>
            <w:tcW w:w="5382" w:type="dxa"/>
            <w:vMerge/>
            <w:shd w:val="clear" w:color="auto" w:fill="auto"/>
            <w:vAlign w:val="center"/>
          </w:tcPr>
          <w:p w14:paraId="3E5CD76A" w14:textId="77777777" w:rsidR="001206D1" w:rsidRPr="00805F67" w:rsidRDefault="001206D1" w:rsidP="00FF4439">
            <w:pPr>
              <w:widowControl w:val="0"/>
              <w:jc w:val="center"/>
              <w:rPr>
                <w:rFonts w:ascii="Arial" w:hAnsi="Arial" w:cs="Arial"/>
              </w:rPr>
            </w:pPr>
          </w:p>
        </w:tc>
        <w:tc>
          <w:tcPr>
            <w:tcW w:w="1559" w:type="dxa"/>
            <w:vMerge/>
            <w:shd w:val="clear" w:color="auto" w:fill="auto"/>
            <w:vAlign w:val="center"/>
          </w:tcPr>
          <w:p w14:paraId="0AC0CCDC" w14:textId="77777777" w:rsidR="001206D1" w:rsidRPr="00805F67" w:rsidRDefault="001206D1" w:rsidP="00FF4439">
            <w:pPr>
              <w:widowControl w:val="0"/>
              <w:jc w:val="center"/>
              <w:rPr>
                <w:rFonts w:ascii="Arial" w:hAnsi="Arial" w:cs="Arial"/>
              </w:rPr>
            </w:pPr>
          </w:p>
        </w:tc>
        <w:tc>
          <w:tcPr>
            <w:tcW w:w="3061" w:type="dxa"/>
            <w:shd w:val="clear" w:color="auto" w:fill="auto"/>
            <w:vAlign w:val="center"/>
          </w:tcPr>
          <w:p w14:paraId="217FD51D" w14:textId="77777777" w:rsidR="001206D1" w:rsidRPr="00805F67" w:rsidRDefault="001206D1" w:rsidP="00FF4439">
            <w:pPr>
              <w:widowControl w:val="0"/>
              <w:jc w:val="center"/>
              <w:rPr>
                <w:rFonts w:ascii="Arial" w:hAnsi="Arial" w:cs="Arial"/>
              </w:rPr>
            </w:pPr>
            <w:r w:rsidRPr="00805F67">
              <w:rPr>
                <w:rFonts w:ascii="Arial" w:eastAsiaTheme="minorHAnsi" w:hAnsi="Arial" w:cs="Arial"/>
                <w:color w:val="000000"/>
                <w:lang w:eastAsia="en-US"/>
              </w:rPr>
              <w:t>Внебюджетные источники</w:t>
            </w:r>
          </w:p>
        </w:tc>
        <w:tc>
          <w:tcPr>
            <w:tcW w:w="1355" w:type="dxa"/>
            <w:shd w:val="clear" w:color="auto" w:fill="auto"/>
            <w:noWrap/>
            <w:vAlign w:val="center"/>
          </w:tcPr>
          <w:p w14:paraId="401F6E0F" w14:textId="77777777" w:rsidR="001206D1" w:rsidRPr="00805F67" w:rsidRDefault="001206D1" w:rsidP="00FF4439">
            <w:pPr>
              <w:widowControl w:val="0"/>
              <w:jc w:val="center"/>
              <w:rPr>
                <w:rFonts w:ascii="Arial" w:eastAsiaTheme="minorHAnsi" w:hAnsi="Arial" w:cs="Arial"/>
                <w:color w:val="000000"/>
                <w:lang w:eastAsia="en-US"/>
              </w:rPr>
            </w:pPr>
            <w:r w:rsidRPr="00805F67">
              <w:rPr>
                <w:rFonts w:ascii="Arial" w:eastAsiaTheme="minorHAnsi" w:hAnsi="Arial" w:cs="Arial"/>
                <w:color w:val="000000"/>
                <w:lang w:eastAsia="en-US"/>
              </w:rPr>
              <w:t>0,0</w:t>
            </w:r>
          </w:p>
        </w:tc>
        <w:tc>
          <w:tcPr>
            <w:tcW w:w="1418" w:type="dxa"/>
            <w:shd w:val="clear" w:color="auto" w:fill="auto"/>
            <w:noWrap/>
            <w:vAlign w:val="center"/>
          </w:tcPr>
          <w:p w14:paraId="10CE1BF4" w14:textId="77777777" w:rsidR="001206D1" w:rsidRPr="00805F67" w:rsidRDefault="001206D1" w:rsidP="00FF4439">
            <w:pPr>
              <w:widowControl w:val="0"/>
              <w:jc w:val="center"/>
              <w:rPr>
                <w:rFonts w:ascii="Arial" w:eastAsiaTheme="minorHAnsi" w:hAnsi="Arial" w:cs="Arial"/>
                <w:color w:val="000000"/>
                <w:lang w:eastAsia="en-US"/>
              </w:rPr>
            </w:pPr>
            <w:r w:rsidRPr="00805F67">
              <w:rPr>
                <w:rFonts w:ascii="Arial" w:eastAsiaTheme="minorHAnsi" w:hAnsi="Arial" w:cs="Arial"/>
                <w:color w:val="000000"/>
                <w:lang w:eastAsia="en-US"/>
              </w:rPr>
              <w:t>0,0</w:t>
            </w:r>
          </w:p>
        </w:tc>
        <w:tc>
          <w:tcPr>
            <w:tcW w:w="1421" w:type="dxa"/>
            <w:shd w:val="clear" w:color="auto" w:fill="auto"/>
            <w:noWrap/>
            <w:vAlign w:val="center"/>
          </w:tcPr>
          <w:p w14:paraId="4E1325B3" w14:textId="77777777" w:rsidR="001206D1" w:rsidRPr="00805F67" w:rsidRDefault="001206D1" w:rsidP="00FF4439">
            <w:pPr>
              <w:widowControl w:val="0"/>
              <w:jc w:val="center"/>
              <w:rPr>
                <w:rFonts w:ascii="Arial" w:eastAsiaTheme="minorHAnsi" w:hAnsi="Arial" w:cs="Arial"/>
                <w:color w:val="000000"/>
                <w:lang w:eastAsia="en-US"/>
              </w:rPr>
            </w:pPr>
            <w:r w:rsidRPr="00805F67">
              <w:rPr>
                <w:rFonts w:ascii="Arial" w:eastAsiaTheme="minorHAnsi" w:hAnsi="Arial" w:cs="Arial"/>
                <w:color w:val="000000"/>
                <w:lang w:eastAsia="en-US"/>
              </w:rPr>
              <w:t>0,0</w:t>
            </w:r>
          </w:p>
        </w:tc>
      </w:tr>
      <w:tr w:rsidR="001206D1" w:rsidRPr="00805F67" w14:paraId="0197B828" w14:textId="77777777" w:rsidTr="00FF4439">
        <w:trPr>
          <w:trHeight w:val="340"/>
        </w:trPr>
        <w:tc>
          <w:tcPr>
            <w:tcW w:w="5382" w:type="dxa"/>
            <w:vMerge w:val="restart"/>
            <w:shd w:val="clear" w:color="auto" w:fill="auto"/>
            <w:vAlign w:val="center"/>
            <w:hideMark/>
          </w:tcPr>
          <w:p w14:paraId="65844A50" w14:textId="77777777" w:rsidR="001206D1" w:rsidRPr="00805F67" w:rsidRDefault="001206D1" w:rsidP="00FF4439">
            <w:pPr>
              <w:widowControl w:val="0"/>
              <w:jc w:val="center"/>
              <w:rPr>
                <w:rFonts w:ascii="Arial" w:hAnsi="Arial" w:cs="Arial"/>
              </w:rPr>
            </w:pPr>
            <w:r w:rsidRPr="00805F67">
              <w:rPr>
                <w:rFonts w:ascii="Arial" w:hAnsi="Arial" w:cs="Arial"/>
              </w:rPr>
              <w:t>Строительство тротуаров и пешеходных дорожек</w:t>
            </w:r>
          </w:p>
        </w:tc>
        <w:tc>
          <w:tcPr>
            <w:tcW w:w="1559" w:type="dxa"/>
            <w:vMerge w:val="restart"/>
            <w:shd w:val="clear" w:color="auto" w:fill="auto"/>
            <w:vAlign w:val="center"/>
            <w:hideMark/>
          </w:tcPr>
          <w:p w14:paraId="1F23BD79" w14:textId="77777777" w:rsidR="001206D1" w:rsidRPr="00805F67" w:rsidRDefault="001206D1" w:rsidP="00FF4439">
            <w:pPr>
              <w:widowControl w:val="0"/>
              <w:jc w:val="center"/>
              <w:rPr>
                <w:rFonts w:ascii="Arial" w:hAnsi="Arial" w:cs="Arial"/>
              </w:rPr>
            </w:pPr>
            <w:r w:rsidRPr="00805F67">
              <w:rPr>
                <w:rFonts w:ascii="Arial" w:hAnsi="Arial" w:cs="Arial"/>
              </w:rPr>
              <w:t>2020–2034</w:t>
            </w:r>
          </w:p>
        </w:tc>
        <w:tc>
          <w:tcPr>
            <w:tcW w:w="3061" w:type="dxa"/>
            <w:shd w:val="clear" w:color="auto" w:fill="auto"/>
            <w:vAlign w:val="center"/>
            <w:hideMark/>
          </w:tcPr>
          <w:p w14:paraId="39289FB4" w14:textId="77777777" w:rsidR="001206D1" w:rsidRPr="00805F67" w:rsidRDefault="001206D1" w:rsidP="00FF4439">
            <w:pPr>
              <w:widowControl w:val="0"/>
              <w:jc w:val="center"/>
              <w:rPr>
                <w:rFonts w:ascii="Arial" w:hAnsi="Arial" w:cs="Arial"/>
              </w:rPr>
            </w:pPr>
            <w:r w:rsidRPr="00805F67">
              <w:rPr>
                <w:rFonts w:ascii="Arial" w:hAnsi="Arial" w:cs="Arial"/>
              </w:rPr>
              <w:t>Всего:</w:t>
            </w:r>
          </w:p>
        </w:tc>
        <w:tc>
          <w:tcPr>
            <w:tcW w:w="1355" w:type="dxa"/>
            <w:shd w:val="clear" w:color="auto" w:fill="auto"/>
            <w:noWrap/>
            <w:vAlign w:val="center"/>
            <w:hideMark/>
          </w:tcPr>
          <w:p w14:paraId="66838093" w14:textId="77777777" w:rsidR="001206D1" w:rsidRPr="00805F67" w:rsidRDefault="001206D1" w:rsidP="00FF4439">
            <w:pPr>
              <w:widowControl w:val="0"/>
              <w:jc w:val="center"/>
              <w:rPr>
                <w:rFonts w:ascii="Arial" w:hAnsi="Arial" w:cs="Arial"/>
              </w:rPr>
            </w:pPr>
            <w:r w:rsidRPr="00805F67">
              <w:rPr>
                <w:rFonts w:ascii="Arial" w:eastAsiaTheme="minorHAnsi" w:hAnsi="Arial" w:cs="Arial"/>
                <w:color w:val="000000"/>
                <w:lang w:eastAsia="en-US"/>
              </w:rPr>
              <w:t>49193,9</w:t>
            </w:r>
          </w:p>
        </w:tc>
        <w:tc>
          <w:tcPr>
            <w:tcW w:w="1418" w:type="dxa"/>
            <w:shd w:val="clear" w:color="auto" w:fill="auto"/>
            <w:noWrap/>
            <w:vAlign w:val="center"/>
            <w:hideMark/>
          </w:tcPr>
          <w:p w14:paraId="5DE86C7B" w14:textId="77777777" w:rsidR="001206D1" w:rsidRPr="00805F67" w:rsidRDefault="001206D1" w:rsidP="00FF4439">
            <w:pPr>
              <w:widowControl w:val="0"/>
              <w:jc w:val="center"/>
              <w:rPr>
                <w:rFonts w:ascii="Arial" w:hAnsi="Arial" w:cs="Arial"/>
              </w:rPr>
            </w:pPr>
            <w:r w:rsidRPr="00805F67">
              <w:rPr>
                <w:rFonts w:ascii="Arial" w:eastAsiaTheme="minorHAnsi" w:hAnsi="Arial" w:cs="Arial"/>
                <w:color w:val="000000"/>
                <w:lang w:eastAsia="en-US"/>
              </w:rPr>
              <w:t>31144,5</w:t>
            </w:r>
          </w:p>
        </w:tc>
        <w:tc>
          <w:tcPr>
            <w:tcW w:w="1421" w:type="dxa"/>
            <w:shd w:val="clear" w:color="auto" w:fill="auto"/>
            <w:noWrap/>
            <w:vAlign w:val="center"/>
            <w:hideMark/>
          </w:tcPr>
          <w:p w14:paraId="389685CC" w14:textId="77777777" w:rsidR="001206D1" w:rsidRPr="00805F67" w:rsidRDefault="001206D1" w:rsidP="00FF4439">
            <w:pPr>
              <w:widowControl w:val="0"/>
              <w:jc w:val="center"/>
              <w:rPr>
                <w:rFonts w:ascii="Arial" w:hAnsi="Arial" w:cs="Arial"/>
              </w:rPr>
            </w:pPr>
            <w:r w:rsidRPr="00805F67">
              <w:rPr>
                <w:rFonts w:ascii="Arial" w:eastAsiaTheme="minorHAnsi" w:hAnsi="Arial" w:cs="Arial"/>
                <w:color w:val="000000"/>
                <w:lang w:eastAsia="en-US"/>
              </w:rPr>
              <w:t>46554,8</w:t>
            </w:r>
          </w:p>
        </w:tc>
      </w:tr>
      <w:tr w:rsidR="001206D1" w:rsidRPr="00805F67" w14:paraId="27116A4D" w14:textId="77777777" w:rsidTr="00FF4439">
        <w:trPr>
          <w:trHeight w:val="340"/>
        </w:trPr>
        <w:tc>
          <w:tcPr>
            <w:tcW w:w="5382" w:type="dxa"/>
            <w:vMerge/>
            <w:vAlign w:val="center"/>
            <w:hideMark/>
          </w:tcPr>
          <w:p w14:paraId="3480903A" w14:textId="77777777" w:rsidR="001206D1" w:rsidRPr="00805F67" w:rsidRDefault="001206D1" w:rsidP="00FF4439">
            <w:pPr>
              <w:widowControl w:val="0"/>
              <w:rPr>
                <w:rFonts w:ascii="Arial" w:hAnsi="Arial" w:cs="Arial"/>
              </w:rPr>
            </w:pPr>
          </w:p>
        </w:tc>
        <w:tc>
          <w:tcPr>
            <w:tcW w:w="1559" w:type="dxa"/>
            <w:vMerge/>
            <w:vAlign w:val="center"/>
            <w:hideMark/>
          </w:tcPr>
          <w:p w14:paraId="4329D5AA" w14:textId="77777777" w:rsidR="001206D1" w:rsidRPr="00805F67" w:rsidRDefault="001206D1" w:rsidP="00FF4439">
            <w:pPr>
              <w:widowControl w:val="0"/>
              <w:rPr>
                <w:rFonts w:ascii="Arial" w:hAnsi="Arial" w:cs="Arial"/>
              </w:rPr>
            </w:pPr>
          </w:p>
        </w:tc>
        <w:tc>
          <w:tcPr>
            <w:tcW w:w="3061" w:type="dxa"/>
            <w:shd w:val="clear" w:color="auto" w:fill="auto"/>
            <w:noWrap/>
            <w:vAlign w:val="center"/>
            <w:hideMark/>
          </w:tcPr>
          <w:p w14:paraId="36F6C2DF" w14:textId="77777777" w:rsidR="001206D1" w:rsidRPr="00805F67" w:rsidRDefault="001206D1" w:rsidP="00FF4439">
            <w:pPr>
              <w:widowControl w:val="0"/>
              <w:jc w:val="center"/>
              <w:rPr>
                <w:rFonts w:ascii="Arial" w:hAnsi="Arial" w:cs="Arial"/>
              </w:rPr>
            </w:pPr>
            <w:r w:rsidRPr="00805F67">
              <w:rPr>
                <w:rFonts w:ascii="Arial" w:hAnsi="Arial" w:cs="Arial"/>
              </w:rPr>
              <w:t>Местный бюджет</w:t>
            </w:r>
          </w:p>
        </w:tc>
        <w:tc>
          <w:tcPr>
            <w:tcW w:w="1355" w:type="dxa"/>
            <w:shd w:val="clear" w:color="auto" w:fill="auto"/>
            <w:vAlign w:val="center"/>
            <w:hideMark/>
          </w:tcPr>
          <w:p w14:paraId="339EBA95" w14:textId="77777777" w:rsidR="001206D1" w:rsidRPr="00805F67" w:rsidRDefault="001206D1" w:rsidP="00FF4439">
            <w:pPr>
              <w:widowControl w:val="0"/>
              <w:jc w:val="center"/>
              <w:rPr>
                <w:rFonts w:ascii="Arial" w:hAnsi="Arial" w:cs="Arial"/>
              </w:rPr>
            </w:pPr>
            <w:r w:rsidRPr="00805F67">
              <w:rPr>
                <w:rFonts w:ascii="Arial" w:eastAsiaTheme="minorHAnsi" w:hAnsi="Arial" w:cs="Arial"/>
                <w:color w:val="000000"/>
                <w:lang w:eastAsia="en-US"/>
              </w:rPr>
              <w:t>2459,7</w:t>
            </w:r>
          </w:p>
        </w:tc>
        <w:tc>
          <w:tcPr>
            <w:tcW w:w="1418" w:type="dxa"/>
            <w:shd w:val="clear" w:color="auto" w:fill="auto"/>
            <w:vAlign w:val="center"/>
            <w:hideMark/>
          </w:tcPr>
          <w:p w14:paraId="6B68AA3D" w14:textId="77777777" w:rsidR="001206D1" w:rsidRPr="00805F67" w:rsidRDefault="001206D1" w:rsidP="00FF4439">
            <w:pPr>
              <w:widowControl w:val="0"/>
              <w:jc w:val="center"/>
              <w:rPr>
                <w:rFonts w:ascii="Arial" w:hAnsi="Arial" w:cs="Arial"/>
              </w:rPr>
            </w:pPr>
            <w:r w:rsidRPr="00805F67">
              <w:rPr>
                <w:rFonts w:ascii="Arial" w:eastAsiaTheme="minorHAnsi" w:hAnsi="Arial" w:cs="Arial"/>
                <w:color w:val="000000"/>
                <w:lang w:eastAsia="en-US"/>
              </w:rPr>
              <w:t>1557,2</w:t>
            </w:r>
          </w:p>
        </w:tc>
        <w:tc>
          <w:tcPr>
            <w:tcW w:w="1421" w:type="dxa"/>
            <w:shd w:val="clear" w:color="auto" w:fill="auto"/>
            <w:vAlign w:val="center"/>
            <w:hideMark/>
          </w:tcPr>
          <w:p w14:paraId="2957C446" w14:textId="77777777" w:rsidR="001206D1" w:rsidRPr="00805F67" w:rsidRDefault="001206D1" w:rsidP="00FF4439">
            <w:pPr>
              <w:widowControl w:val="0"/>
              <w:jc w:val="center"/>
              <w:rPr>
                <w:rFonts w:ascii="Arial" w:hAnsi="Arial" w:cs="Arial"/>
              </w:rPr>
            </w:pPr>
            <w:r w:rsidRPr="00805F67">
              <w:rPr>
                <w:rFonts w:ascii="Arial" w:eastAsiaTheme="minorHAnsi" w:hAnsi="Arial" w:cs="Arial"/>
                <w:color w:val="000000"/>
                <w:lang w:eastAsia="en-US"/>
              </w:rPr>
              <w:t>2327,7</w:t>
            </w:r>
          </w:p>
        </w:tc>
      </w:tr>
      <w:tr w:rsidR="001206D1" w:rsidRPr="00805F67" w14:paraId="24E9AEE7" w14:textId="77777777" w:rsidTr="00FF4439">
        <w:trPr>
          <w:trHeight w:val="340"/>
        </w:trPr>
        <w:tc>
          <w:tcPr>
            <w:tcW w:w="5382" w:type="dxa"/>
            <w:vMerge/>
            <w:vAlign w:val="center"/>
            <w:hideMark/>
          </w:tcPr>
          <w:p w14:paraId="6227E0A4" w14:textId="77777777" w:rsidR="001206D1" w:rsidRPr="00805F67" w:rsidRDefault="001206D1" w:rsidP="00FF4439">
            <w:pPr>
              <w:widowControl w:val="0"/>
              <w:rPr>
                <w:rFonts w:ascii="Arial" w:hAnsi="Arial" w:cs="Arial"/>
              </w:rPr>
            </w:pPr>
          </w:p>
        </w:tc>
        <w:tc>
          <w:tcPr>
            <w:tcW w:w="1559" w:type="dxa"/>
            <w:vMerge/>
            <w:vAlign w:val="center"/>
            <w:hideMark/>
          </w:tcPr>
          <w:p w14:paraId="2EE1D729" w14:textId="77777777" w:rsidR="001206D1" w:rsidRPr="00805F67" w:rsidRDefault="001206D1" w:rsidP="00FF4439">
            <w:pPr>
              <w:widowControl w:val="0"/>
              <w:rPr>
                <w:rFonts w:ascii="Arial" w:hAnsi="Arial" w:cs="Arial"/>
              </w:rPr>
            </w:pPr>
          </w:p>
        </w:tc>
        <w:tc>
          <w:tcPr>
            <w:tcW w:w="3061" w:type="dxa"/>
            <w:shd w:val="clear" w:color="auto" w:fill="auto"/>
            <w:noWrap/>
            <w:vAlign w:val="center"/>
            <w:hideMark/>
          </w:tcPr>
          <w:p w14:paraId="290802BB" w14:textId="77777777" w:rsidR="001206D1" w:rsidRPr="00805F67" w:rsidRDefault="001206D1" w:rsidP="00FF4439">
            <w:pPr>
              <w:widowControl w:val="0"/>
              <w:jc w:val="center"/>
              <w:rPr>
                <w:rFonts w:ascii="Arial" w:hAnsi="Arial" w:cs="Arial"/>
              </w:rPr>
            </w:pPr>
            <w:r w:rsidRPr="00805F67">
              <w:rPr>
                <w:rFonts w:ascii="Arial" w:hAnsi="Arial" w:cs="Arial"/>
              </w:rPr>
              <w:t>Краевой бюджет</w:t>
            </w:r>
          </w:p>
        </w:tc>
        <w:tc>
          <w:tcPr>
            <w:tcW w:w="1355" w:type="dxa"/>
            <w:shd w:val="clear" w:color="auto" w:fill="auto"/>
            <w:vAlign w:val="center"/>
            <w:hideMark/>
          </w:tcPr>
          <w:p w14:paraId="335D9AAC" w14:textId="77777777" w:rsidR="001206D1" w:rsidRPr="00805F67" w:rsidRDefault="001206D1" w:rsidP="00FF4439">
            <w:pPr>
              <w:widowControl w:val="0"/>
              <w:jc w:val="center"/>
              <w:rPr>
                <w:rFonts w:ascii="Arial" w:hAnsi="Arial" w:cs="Arial"/>
              </w:rPr>
            </w:pPr>
            <w:r w:rsidRPr="00805F67">
              <w:rPr>
                <w:rFonts w:ascii="Arial" w:eastAsiaTheme="minorHAnsi" w:hAnsi="Arial" w:cs="Arial"/>
                <w:color w:val="000000"/>
                <w:lang w:eastAsia="en-US"/>
              </w:rPr>
              <w:t>46734,2</w:t>
            </w:r>
          </w:p>
        </w:tc>
        <w:tc>
          <w:tcPr>
            <w:tcW w:w="1418" w:type="dxa"/>
            <w:shd w:val="clear" w:color="auto" w:fill="auto"/>
            <w:vAlign w:val="center"/>
            <w:hideMark/>
          </w:tcPr>
          <w:p w14:paraId="2903910D" w14:textId="77777777" w:rsidR="001206D1" w:rsidRPr="00805F67" w:rsidRDefault="001206D1" w:rsidP="00FF4439">
            <w:pPr>
              <w:widowControl w:val="0"/>
              <w:jc w:val="center"/>
              <w:rPr>
                <w:rFonts w:ascii="Arial" w:hAnsi="Arial" w:cs="Arial"/>
              </w:rPr>
            </w:pPr>
            <w:r w:rsidRPr="00805F67">
              <w:rPr>
                <w:rFonts w:ascii="Arial" w:eastAsiaTheme="minorHAnsi" w:hAnsi="Arial" w:cs="Arial"/>
                <w:color w:val="000000"/>
                <w:lang w:eastAsia="en-US"/>
              </w:rPr>
              <w:t>29587,3</w:t>
            </w:r>
          </w:p>
        </w:tc>
        <w:tc>
          <w:tcPr>
            <w:tcW w:w="1421" w:type="dxa"/>
            <w:shd w:val="clear" w:color="auto" w:fill="auto"/>
            <w:vAlign w:val="center"/>
            <w:hideMark/>
          </w:tcPr>
          <w:p w14:paraId="08E06E07" w14:textId="77777777" w:rsidR="001206D1" w:rsidRPr="00805F67" w:rsidRDefault="001206D1" w:rsidP="00FF4439">
            <w:pPr>
              <w:widowControl w:val="0"/>
              <w:jc w:val="center"/>
              <w:rPr>
                <w:rFonts w:ascii="Arial" w:hAnsi="Arial" w:cs="Arial"/>
              </w:rPr>
            </w:pPr>
            <w:r w:rsidRPr="00805F67">
              <w:rPr>
                <w:rFonts w:ascii="Arial" w:eastAsiaTheme="minorHAnsi" w:hAnsi="Arial" w:cs="Arial"/>
                <w:color w:val="000000"/>
                <w:lang w:eastAsia="en-US"/>
              </w:rPr>
              <w:t>44227,0</w:t>
            </w:r>
          </w:p>
        </w:tc>
      </w:tr>
      <w:tr w:rsidR="001206D1" w:rsidRPr="00805F67" w14:paraId="74F67B1E" w14:textId="77777777" w:rsidTr="00FF4439">
        <w:trPr>
          <w:trHeight w:val="340"/>
        </w:trPr>
        <w:tc>
          <w:tcPr>
            <w:tcW w:w="5382" w:type="dxa"/>
            <w:vMerge/>
            <w:vAlign w:val="center"/>
            <w:hideMark/>
          </w:tcPr>
          <w:p w14:paraId="33E79BC6" w14:textId="77777777" w:rsidR="001206D1" w:rsidRPr="00805F67" w:rsidRDefault="001206D1" w:rsidP="00FF4439">
            <w:pPr>
              <w:widowControl w:val="0"/>
              <w:rPr>
                <w:rFonts w:ascii="Arial" w:hAnsi="Arial" w:cs="Arial"/>
              </w:rPr>
            </w:pPr>
          </w:p>
        </w:tc>
        <w:tc>
          <w:tcPr>
            <w:tcW w:w="1559" w:type="dxa"/>
            <w:vMerge/>
            <w:vAlign w:val="center"/>
            <w:hideMark/>
          </w:tcPr>
          <w:p w14:paraId="574FDC2F" w14:textId="77777777" w:rsidR="001206D1" w:rsidRPr="00805F67" w:rsidRDefault="001206D1" w:rsidP="00FF4439">
            <w:pPr>
              <w:widowControl w:val="0"/>
              <w:rPr>
                <w:rFonts w:ascii="Arial" w:hAnsi="Arial" w:cs="Arial"/>
              </w:rPr>
            </w:pPr>
          </w:p>
        </w:tc>
        <w:tc>
          <w:tcPr>
            <w:tcW w:w="3061" w:type="dxa"/>
            <w:shd w:val="clear" w:color="auto" w:fill="auto"/>
            <w:noWrap/>
            <w:vAlign w:val="center"/>
            <w:hideMark/>
          </w:tcPr>
          <w:p w14:paraId="2DBEEE70" w14:textId="77777777" w:rsidR="001206D1" w:rsidRPr="00805F67" w:rsidRDefault="001206D1" w:rsidP="00FF4439">
            <w:pPr>
              <w:widowControl w:val="0"/>
              <w:jc w:val="center"/>
              <w:rPr>
                <w:rFonts w:ascii="Arial" w:hAnsi="Arial" w:cs="Arial"/>
              </w:rPr>
            </w:pPr>
            <w:r w:rsidRPr="00805F67">
              <w:rPr>
                <w:rFonts w:ascii="Arial" w:hAnsi="Arial" w:cs="Arial"/>
              </w:rPr>
              <w:t>Федеральный бюджет</w:t>
            </w:r>
          </w:p>
        </w:tc>
        <w:tc>
          <w:tcPr>
            <w:tcW w:w="1355" w:type="dxa"/>
            <w:shd w:val="clear" w:color="auto" w:fill="auto"/>
            <w:vAlign w:val="center"/>
            <w:hideMark/>
          </w:tcPr>
          <w:p w14:paraId="10CDFFBA" w14:textId="77777777" w:rsidR="001206D1" w:rsidRPr="00805F67" w:rsidRDefault="001206D1" w:rsidP="00FF4439">
            <w:pPr>
              <w:widowControl w:val="0"/>
              <w:jc w:val="center"/>
              <w:rPr>
                <w:rFonts w:ascii="Arial" w:hAnsi="Arial" w:cs="Arial"/>
              </w:rPr>
            </w:pPr>
            <w:r w:rsidRPr="00805F67">
              <w:rPr>
                <w:rFonts w:ascii="Arial" w:eastAsiaTheme="minorHAnsi" w:hAnsi="Arial" w:cs="Arial"/>
                <w:color w:val="000000"/>
                <w:lang w:eastAsia="en-US"/>
              </w:rPr>
              <w:t>0,0</w:t>
            </w:r>
          </w:p>
        </w:tc>
        <w:tc>
          <w:tcPr>
            <w:tcW w:w="1418" w:type="dxa"/>
            <w:shd w:val="clear" w:color="auto" w:fill="auto"/>
            <w:vAlign w:val="center"/>
            <w:hideMark/>
          </w:tcPr>
          <w:p w14:paraId="49D84F85" w14:textId="77777777" w:rsidR="001206D1" w:rsidRPr="00805F67" w:rsidRDefault="001206D1" w:rsidP="00FF4439">
            <w:pPr>
              <w:widowControl w:val="0"/>
              <w:jc w:val="center"/>
              <w:rPr>
                <w:rFonts w:ascii="Arial" w:hAnsi="Arial" w:cs="Arial"/>
              </w:rPr>
            </w:pPr>
            <w:r w:rsidRPr="00805F67">
              <w:rPr>
                <w:rFonts w:ascii="Arial" w:eastAsiaTheme="minorHAnsi" w:hAnsi="Arial" w:cs="Arial"/>
                <w:color w:val="000000"/>
                <w:lang w:eastAsia="en-US"/>
              </w:rPr>
              <w:t>0,0</w:t>
            </w:r>
          </w:p>
        </w:tc>
        <w:tc>
          <w:tcPr>
            <w:tcW w:w="1421" w:type="dxa"/>
            <w:shd w:val="clear" w:color="auto" w:fill="auto"/>
            <w:vAlign w:val="center"/>
            <w:hideMark/>
          </w:tcPr>
          <w:p w14:paraId="0A6F9010" w14:textId="77777777" w:rsidR="001206D1" w:rsidRPr="00805F67" w:rsidRDefault="001206D1" w:rsidP="00FF4439">
            <w:pPr>
              <w:widowControl w:val="0"/>
              <w:jc w:val="center"/>
              <w:rPr>
                <w:rFonts w:ascii="Arial" w:hAnsi="Arial" w:cs="Arial"/>
              </w:rPr>
            </w:pPr>
            <w:r w:rsidRPr="00805F67">
              <w:rPr>
                <w:rFonts w:ascii="Arial" w:eastAsiaTheme="minorHAnsi" w:hAnsi="Arial" w:cs="Arial"/>
                <w:color w:val="000000"/>
                <w:lang w:eastAsia="en-US"/>
              </w:rPr>
              <w:t>0,0</w:t>
            </w:r>
          </w:p>
        </w:tc>
      </w:tr>
      <w:tr w:rsidR="001206D1" w:rsidRPr="00805F67" w14:paraId="327DD411" w14:textId="77777777" w:rsidTr="00FF4439">
        <w:trPr>
          <w:trHeight w:val="340"/>
        </w:trPr>
        <w:tc>
          <w:tcPr>
            <w:tcW w:w="5382" w:type="dxa"/>
            <w:vMerge/>
            <w:vAlign w:val="center"/>
            <w:hideMark/>
          </w:tcPr>
          <w:p w14:paraId="2EDE2EC7" w14:textId="77777777" w:rsidR="001206D1" w:rsidRPr="00805F67" w:rsidRDefault="001206D1" w:rsidP="00FF4439">
            <w:pPr>
              <w:widowControl w:val="0"/>
              <w:rPr>
                <w:rFonts w:ascii="Arial" w:hAnsi="Arial" w:cs="Arial"/>
              </w:rPr>
            </w:pPr>
          </w:p>
        </w:tc>
        <w:tc>
          <w:tcPr>
            <w:tcW w:w="1559" w:type="dxa"/>
            <w:vMerge/>
            <w:vAlign w:val="center"/>
            <w:hideMark/>
          </w:tcPr>
          <w:p w14:paraId="1CB54BF5" w14:textId="77777777" w:rsidR="001206D1" w:rsidRPr="00805F67" w:rsidRDefault="001206D1" w:rsidP="00FF4439">
            <w:pPr>
              <w:widowControl w:val="0"/>
              <w:rPr>
                <w:rFonts w:ascii="Arial" w:hAnsi="Arial" w:cs="Arial"/>
              </w:rPr>
            </w:pPr>
          </w:p>
        </w:tc>
        <w:tc>
          <w:tcPr>
            <w:tcW w:w="3061" w:type="dxa"/>
            <w:shd w:val="clear" w:color="auto" w:fill="auto"/>
            <w:noWrap/>
            <w:vAlign w:val="center"/>
            <w:hideMark/>
          </w:tcPr>
          <w:p w14:paraId="722FAA4D" w14:textId="77777777" w:rsidR="001206D1" w:rsidRPr="00805F67" w:rsidRDefault="001206D1" w:rsidP="00FF4439">
            <w:pPr>
              <w:widowControl w:val="0"/>
              <w:jc w:val="center"/>
              <w:rPr>
                <w:rFonts w:ascii="Arial" w:hAnsi="Arial" w:cs="Arial"/>
              </w:rPr>
            </w:pPr>
            <w:r w:rsidRPr="00805F67">
              <w:rPr>
                <w:rFonts w:ascii="Arial" w:hAnsi="Arial" w:cs="Arial"/>
              </w:rPr>
              <w:t>Внебюджетные источники</w:t>
            </w:r>
          </w:p>
        </w:tc>
        <w:tc>
          <w:tcPr>
            <w:tcW w:w="1355" w:type="dxa"/>
            <w:shd w:val="clear" w:color="auto" w:fill="auto"/>
            <w:vAlign w:val="center"/>
            <w:hideMark/>
          </w:tcPr>
          <w:p w14:paraId="29A543EF" w14:textId="77777777" w:rsidR="001206D1" w:rsidRPr="00805F67" w:rsidRDefault="001206D1" w:rsidP="00FF4439">
            <w:pPr>
              <w:widowControl w:val="0"/>
              <w:jc w:val="center"/>
              <w:rPr>
                <w:rFonts w:ascii="Arial" w:hAnsi="Arial" w:cs="Arial"/>
              </w:rPr>
            </w:pPr>
            <w:r w:rsidRPr="00805F67">
              <w:rPr>
                <w:rFonts w:ascii="Arial" w:eastAsiaTheme="minorHAnsi" w:hAnsi="Arial" w:cs="Arial"/>
                <w:color w:val="000000"/>
                <w:lang w:eastAsia="en-US"/>
              </w:rPr>
              <w:t>0,0</w:t>
            </w:r>
          </w:p>
        </w:tc>
        <w:tc>
          <w:tcPr>
            <w:tcW w:w="1418" w:type="dxa"/>
            <w:shd w:val="clear" w:color="auto" w:fill="auto"/>
            <w:vAlign w:val="center"/>
            <w:hideMark/>
          </w:tcPr>
          <w:p w14:paraId="442BFA52" w14:textId="77777777" w:rsidR="001206D1" w:rsidRPr="00805F67" w:rsidRDefault="001206D1" w:rsidP="00FF4439">
            <w:pPr>
              <w:widowControl w:val="0"/>
              <w:jc w:val="center"/>
              <w:rPr>
                <w:rFonts w:ascii="Arial" w:hAnsi="Arial" w:cs="Arial"/>
              </w:rPr>
            </w:pPr>
            <w:r w:rsidRPr="00805F67">
              <w:rPr>
                <w:rFonts w:ascii="Arial" w:eastAsiaTheme="minorHAnsi" w:hAnsi="Arial" w:cs="Arial"/>
                <w:color w:val="000000"/>
                <w:lang w:eastAsia="en-US"/>
              </w:rPr>
              <w:t>0,0</w:t>
            </w:r>
          </w:p>
        </w:tc>
        <w:tc>
          <w:tcPr>
            <w:tcW w:w="1421" w:type="dxa"/>
            <w:shd w:val="clear" w:color="auto" w:fill="auto"/>
            <w:vAlign w:val="center"/>
            <w:hideMark/>
          </w:tcPr>
          <w:p w14:paraId="662EF51A" w14:textId="77777777" w:rsidR="001206D1" w:rsidRPr="00805F67" w:rsidRDefault="001206D1" w:rsidP="00FF4439">
            <w:pPr>
              <w:widowControl w:val="0"/>
              <w:jc w:val="center"/>
              <w:rPr>
                <w:rFonts w:ascii="Arial" w:hAnsi="Arial" w:cs="Arial"/>
              </w:rPr>
            </w:pPr>
            <w:r w:rsidRPr="00805F67">
              <w:rPr>
                <w:rFonts w:ascii="Arial" w:eastAsiaTheme="minorHAnsi" w:hAnsi="Arial" w:cs="Arial"/>
                <w:color w:val="000000"/>
                <w:lang w:eastAsia="en-US"/>
              </w:rPr>
              <w:t>0,0</w:t>
            </w:r>
          </w:p>
        </w:tc>
      </w:tr>
      <w:tr w:rsidR="001206D1" w:rsidRPr="00805F67" w14:paraId="6D9A9E53" w14:textId="77777777" w:rsidTr="00FF4439">
        <w:trPr>
          <w:trHeight w:val="340"/>
        </w:trPr>
        <w:tc>
          <w:tcPr>
            <w:tcW w:w="14196" w:type="dxa"/>
            <w:gridSpan w:val="6"/>
            <w:shd w:val="clear" w:color="auto" w:fill="auto"/>
            <w:vAlign w:val="center"/>
            <w:hideMark/>
          </w:tcPr>
          <w:p w14:paraId="203D600D" w14:textId="77777777" w:rsidR="001206D1" w:rsidRPr="00805F67" w:rsidRDefault="001206D1" w:rsidP="00FF4439">
            <w:pPr>
              <w:widowControl w:val="0"/>
              <w:jc w:val="center"/>
              <w:rPr>
                <w:rFonts w:ascii="Arial" w:hAnsi="Arial" w:cs="Arial"/>
                <w:bCs/>
              </w:rPr>
            </w:pPr>
            <w:r w:rsidRPr="00805F67">
              <w:rPr>
                <w:rFonts w:ascii="Arial" w:hAnsi="Arial" w:cs="Arial"/>
                <w:bCs/>
              </w:rPr>
              <w:t>2. Мероприятия по скоростному режиму движения транспортных средств на отдельных участках дорог или в различных зонах</w:t>
            </w:r>
          </w:p>
        </w:tc>
      </w:tr>
      <w:tr w:rsidR="001206D1" w:rsidRPr="00805F67" w14:paraId="353E6DD4" w14:textId="77777777" w:rsidTr="00FF4439">
        <w:trPr>
          <w:trHeight w:val="340"/>
        </w:trPr>
        <w:tc>
          <w:tcPr>
            <w:tcW w:w="5382" w:type="dxa"/>
            <w:vMerge w:val="restart"/>
            <w:shd w:val="clear" w:color="auto" w:fill="auto"/>
            <w:vAlign w:val="center"/>
            <w:hideMark/>
          </w:tcPr>
          <w:p w14:paraId="5FB8BA8E" w14:textId="77777777" w:rsidR="001206D1" w:rsidRPr="00805F67" w:rsidRDefault="001206D1" w:rsidP="00FF4439">
            <w:pPr>
              <w:widowControl w:val="0"/>
              <w:jc w:val="center"/>
              <w:rPr>
                <w:rFonts w:ascii="Arial" w:hAnsi="Arial" w:cs="Arial"/>
              </w:rPr>
            </w:pPr>
            <w:r w:rsidRPr="00805F67">
              <w:rPr>
                <w:rFonts w:ascii="Arial" w:hAnsi="Arial" w:cs="Arial"/>
              </w:rPr>
              <w:t>Установка и обустройство ИН</w:t>
            </w:r>
          </w:p>
        </w:tc>
        <w:tc>
          <w:tcPr>
            <w:tcW w:w="1559" w:type="dxa"/>
            <w:vMerge w:val="restart"/>
            <w:shd w:val="clear" w:color="auto" w:fill="auto"/>
            <w:vAlign w:val="center"/>
            <w:hideMark/>
          </w:tcPr>
          <w:p w14:paraId="4CD9C2B6"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c>
          <w:tcPr>
            <w:tcW w:w="3061" w:type="dxa"/>
            <w:shd w:val="clear" w:color="auto" w:fill="auto"/>
            <w:vAlign w:val="center"/>
            <w:hideMark/>
          </w:tcPr>
          <w:p w14:paraId="590F93E3" w14:textId="77777777" w:rsidR="001206D1" w:rsidRPr="00805F67" w:rsidRDefault="001206D1" w:rsidP="00FF4439">
            <w:pPr>
              <w:widowControl w:val="0"/>
              <w:jc w:val="center"/>
              <w:rPr>
                <w:rFonts w:ascii="Arial" w:hAnsi="Arial" w:cs="Arial"/>
              </w:rPr>
            </w:pPr>
            <w:r w:rsidRPr="00805F67">
              <w:rPr>
                <w:rFonts w:ascii="Arial" w:hAnsi="Arial" w:cs="Arial"/>
              </w:rPr>
              <w:t>Всего:</w:t>
            </w:r>
          </w:p>
        </w:tc>
        <w:tc>
          <w:tcPr>
            <w:tcW w:w="1355" w:type="dxa"/>
            <w:shd w:val="clear" w:color="auto" w:fill="auto"/>
            <w:vAlign w:val="center"/>
            <w:hideMark/>
          </w:tcPr>
          <w:p w14:paraId="45A94827" w14:textId="77777777" w:rsidR="001206D1" w:rsidRPr="00805F67" w:rsidRDefault="001206D1" w:rsidP="00FF4439">
            <w:pPr>
              <w:widowControl w:val="0"/>
              <w:jc w:val="center"/>
              <w:rPr>
                <w:rFonts w:ascii="Arial" w:hAnsi="Arial" w:cs="Arial"/>
              </w:rPr>
            </w:pPr>
            <w:r w:rsidRPr="00805F67">
              <w:rPr>
                <w:rFonts w:ascii="Arial" w:hAnsi="Arial" w:cs="Arial"/>
              </w:rPr>
              <w:t>600,0</w:t>
            </w:r>
          </w:p>
        </w:tc>
        <w:tc>
          <w:tcPr>
            <w:tcW w:w="1418" w:type="dxa"/>
            <w:shd w:val="clear" w:color="auto" w:fill="auto"/>
            <w:vAlign w:val="center"/>
            <w:hideMark/>
          </w:tcPr>
          <w:p w14:paraId="0A41CE19" w14:textId="77777777" w:rsidR="001206D1" w:rsidRPr="00805F67" w:rsidRDefault="001206D1" w:rsidP="00FF4439">
            <w:pPr>
              <w:widowControl w:val="0"/>
              <w:jc w:val="center"/>
              <w:rPr>
                <w:rFonts w:ascii="Arial" w:hAnsi="Arial" w:cs="Arial"/>
              </w:rPr>
            </w:pPr>
            <w:r w:rsidRPr="00805F67">
              <w:rPr>
                <w:rFonts w:ascii="Arial" w:hAnsi="Arial" w:cs="Arial"/>
              </w:rPr>
              <w:t>0,0</w:t>
            </w:r>
          </w:p>
        </w:tc>
        <w:tc>
          <w:tcPr>
            <w:tcW w:w="1421" w:type="dxa"/>
            <w:shd w:val="clear" w:color="auto" w:fill="auto"/>
            <w:vAlign w:val="center"/>
            <w:hideMark/>
          </w:tcPr>
          <w:p w14:paraId="198C44F7" w14:textId="77777777" w:rsidR="001206D1" w:rsidRPr="00805F67" w:rsidRDefault="001206D1" w:rsidP="00FF4439">
            <w:pPr>
              <w:widowControl w:val="0"/>
              <w:jc w:val="center"/>
              <w:rPr>
                <w:rFonts w:ascii="Arial" w:hAnsi="Arial" w:cs="Arial"/>
              </w:rPr>
            </w:pPr>
            <w:r w:rsidRPr="00805F67">
              <w:rPr>
                <w:rFonts w:ascii="Arial" w:hAnsi="Arial" w:cs="Arial"/>
              </w:rPr>
              <w:t>0,0</w:t>
            </w:r>
          </w:p>
        </w:tc>
      </w:tr>
      <w:tr w:rsidR="001206D1" w:rsidRPr="00805F67" w14:paraId="3255CBD8" w14:textId="77777777" w:rsidTr="00FF4439">
        <w:trPr>
          <w:trHeight w:val="340"/>
        </w:trPr>
        <w:tc>
          <w:tcPr>
            <w:tcW w:w="5382" w:type="dxa"/>
            <w:vMerge/>
            <w:vAlign w:val="center"/>
            <w:hideMark/>
          </w:tcPr>
          <w:p w14:paraId="37083D66" w14:textId="77777777" w:rsidR="001206D1" w:rsidRPr="00805F67" w:rsidRDefault="001206D1" w:rsidP="00FF4439">
            <w:pPr>
              <w:widowControl w:val="0"/>
              <w:rPr>
                <w:rFonts w:ascii="Arial" w:hAnsi="Arial" w:cs="Arial"/>
              </w:rPr>
            </w:pPr>
          </w:p>
        </w:tc>
        <w:tc>
          <w:tcPr>
            <w:tcW w:w="1559" w:type="dxa"/>
            <w:vMerge/>
            <w:vAlign w:val="center"/>
            <w:hideMark/>
          </w:tcPr>
          <w:p w14:paraId="522854A9" w14:textId="77777777" w:rsidR="001206D1" w:rsidRPr="00805F67" w:rsidRDefault="001206D1" w:rsidP="00FF4439">
            <w:pPr>
              <w:widowControl w:val="0"/>
              <w:rPr>
                <w:rFonts w:ascii="Arial" w:hAnsi="Arial" w:cs="Arial"/>
              </w:rPr>
            </w:pPr>
          </w:p>
        </w:tc>
        <w:tc>
          <w:tcPr>
            <w:tcW w:w="3061" w:type="dxa"/>
            <w:shd w:val="clear" w:color="auto" w:fill="auto"/>
            <w:noWrap/>
            <w:vAlign w:val="center"/>
            <w:hideMark/>
          </w:tcPr>
          <w:p w14:paraId="7044B2BB" w14:textId="77777777" w:rsidR="001206D1" w:rsidRPr="00805F67" w:rsidRDefault="001206D1" w:rsidP="00FF4439">
            <w:pPr>
              <w:widowControl w:val="0"/>
              <w:jc w:val="center"/>
              <w:rPr>
                <w:rFonts w:ascii="Arial" w:hAnsi="Arial" w:cs="Arial"/>
              </w:rPr>
            </w:pPr>
            <w:r w:rsidRPr="00805F67">
              <w:rPr>
                <w:rFonts w:ascii="Arial" w:hAnsi="Arial" w:cs="Arial"/>
              </w:rPr>
              <w:t>Местный бюджет</w:t>
            </w:r>
          </w:p>
        </w:tc>
        <w:tc>
          <w:tcPr>
            <w:tcW w:w="1355" w:type="dxa"/>
            <w:shd w:val="clear" w:color="auto" w:fill="auto"/>
            <w:vAlign w:val="center"/>
            <w:hideMark/>
          </w:tcPr>
          <w:p w14:paraId="168999E3" w14:textId="77777777" w:rsidR="001206D1" w:rsidRPr="00805F67" w:rsidRDefault="001206D1" w:rsidP="00FF4439">
            <w:pPr>
              <w:widowControl w:val="0"/>
              <w:jc w:val="center"/>
              <w:rPr>
                <w:rFonts w:ascii="Arial" w:hAnsi="Arial" w:cs="Arial"/>
              </w:rPr>
            </w:pPr>
            <w:r w:rsidRPr="00805F67">
              <w:rPr>
                <w:rFonts w:ascii="Arial" w:hAnsi="Arial" w:cs="Arial"/>
              </w:rPr>
              <w:t>600,0</w:t>
            </w:r>
          </w:p>
        </w:tc>
        <w:tc>
          <w:tcPr>
            <w:tcW w:w="1418" w:type="dxa"/>
            <w:shd w:val="clear" w:color="auto" w:fill="auto"/>
            <w:vAlign w:val="center"/>
            <w:hideMark/>
          </w:tcPr>
          <w:p w14:paraId="37E146F2" w14:textId="77777777" w:rsidR="001206D1" w:rsidRPr="00805F67" w:rsidRDefault="001206D1" w:rsidP="00FF4439">
            <w:pPr>
              <w:widowControl w:val="0"/>
              <w:jc w:val="center"/>
              <w:rPr>
                <w:rFonts w:ascii="Arial" w:hAnsi="Arial" w:cs="Arial"/>
              </w:rPr>
            </w:pPr>
            <w:r w:rsidRPr="00805F67">
              <w:rPr>
                <w:rFonts w:ascii="Arial" w:hAnsi="Arial" w:cs="Arial"/>
              </w:rPr>
              <w:t>0,0</w:t>
            </w:r>
          </w:p>
        </w:tc>
        <w:tc>
          <w:tcPr>
            <w:tcW w:w="1421" w:type="dxa"/>
            <w:shd w:val="clear" w:color="auto" w:fill="auto"/>
            <w:vAlign w:val="center"/>
            <w:hideMark/>
          </w:tcPr>
          <w:p w14:paraId="586B9591" w14:textId="77777777" w:rsidR="001206D1" w:rsidRPr="00805F67" w:rsidRDefault="001206D1" w:rsidP="00FF4439">
            <w:pPr>
              <w:widowControl w:val="0"/>
              <w:jc w:val="center"/>
              <w:rPr>
                <w:rFonts w:ascii="Arial" w:hAnsi="Arial" w:cs="Arial"/>
              </w:rPr>
            </w:pPr>
            <w:r w:rsidRPr="00805F67">
              <w:rPr>
                <w:rFonts w:ascii="Arial" w:hAnsi="Arial" w:cs="Arial"/>
              </w:rPr>
              <w:t>0,0</w:t>
            </w:r>
          </w:p>
        </w:tc>
      </w:tr>
      <w:tr w:rsidR="001206D1" w:rsidRPr="00805F67" w14:paraId="1C506198" w14:textId="77777777" w:rsidTr="00FF4439">
        <w:trPr>
          <w:trHeight w:val="340"/>
        </w:trPr>
        <w:tc>
          <w:tcPr>
            <w:tcW w:w="5382" w:type="dxa"/>
            <w:vMerge/>
            <w:vAlign w:val="center"/>
            <w:hideMark/>
          </w:tcPr>
          <w:p w14:paraId="2079F417" w14:textId="77777777" w:rsidR="001206D1" w:rsidRPr="00805F67" w:rsidRDefault="001206D1" w:rsidP="00FF4439">
            <w:pPr>
              <w:widowControl w:val="0"/>
              <w:rPr>
                <w:rFonts w:ascii="Arial" w:hAnsi="Arial" w:cs="Arial"/>
              </w:rPr>
            </w:pPr>
          </w:p>
        </w:tc>
        <w:tc>
          <w:tcPr>
            <w:tcW w:w="1559" w:type="dxa"/>
            <w:vMerge/>
            <w:vAlign w:val="center"/>
            <w:hideMark/>
          </w:tcPr>
          <w:p w14:paraId="0195C8F0" w14:textId="77777777" w:rsidR="001206D1" w:rsidRPr="00805F67" w:rsidRDefault="001206D1" w:rsidP="00FF4439">
            <w:pPr>
              <w:widowControl w:val="0"/>
              <w:rPr>
                <w:rFonts w:ascii="Arial" w:hAnsi="Arial" w:cs="Arial"/>
              </w:rPr>
            </w:pPr>
          </w:p>
        </w:tc>
        <w:tc>
          <w:tcPr>
            <w:tcW w:w="3061" w:type="dxa"/>
            <w:shd w:val="clear" w:color="auto" w:fill="auto"/>
            <w:noWrap/>
            <w:vAlign w:val="center"/>
            <w:hideMark/>
          </w:tcPr>
          <w:p w14:paraId="6A4A439A" w14:textId="77777777" w:rsidR="001206D1" w:rsidRPr="00805F67" w:rsidRDefault="001206D1" w:rsidP="00FF4439">
            <w:pPr>
              <w:widowControl w:val="0"/>
              <w:jc w:val="center"/>
              <w:rPr>
                <w:rFonts w:ascii="Arial" w:hAnsi="Arial" w:cs="Arial"/>
              </w:rPr>
            </w:pPr>
            <w:r w:rsidRPr="00805F67">
              <w:rPr>
                <w:rFonts w:ascii="Arial" w:hAnsi="Arial" w:cs="Arial"/>
              </w:rPr>
              <w:t>Краевой бюджет</w:t>
            </w:r>
          </w:p>
        </w:tc>
        <w:tc>
          <w:tcPr>
            <w:tcW w:w="1355" w:type="dxa"/>
            <w:shd w:val="clear" w:color="auto" w:fill="auto"/>
            <w:vAlign w:val="center"/>
            <w:hideMark/>
          </w:tcPr>
          <w:p w14:paraId="3E104F6D" w14:textId="77777777" w:rsidR="001206D1" w:rsidRPr="00805F67" w:rsidRDefault="001206D1" w:rsidP="00FF4439">
            <w:pPr>
              <w:widowControl w:val="0"/>
              <w:jc w:val="center"/>
              <w:rPr>
                <w:rFonts w:ascii="Arial" w:hAnsi="Arial" w:cs="Arial"/>
              </w:rPr>
            </w:pPr>
            <w:r w:rsidRPr="00805F67">
              <w:rPr>
                <w:rFonts w:ascii="Arial" w:hAnsi="Arial" w:cs="Arial"/>
              </w:rPr>
              <w:t>0,0</w:t>
            </w:r>
          </w:p>
        </w:tc>
        <w:tc>
          <w:tcPr>
            <w:tcW w:w="1418" w:type="dxa"/>
            <w:shd w:val="clear" w:color="auto" w:fill="auto"/>
            <w:vAlign w:val="center"/>
            <w:hideMark/>
          </w:tcPr>
          <w:p w14:paraId="12C3DDCB" w14:textId="77777777" w:rsidR="001206D1" w:rsidRPr="00805F67" w:rsidRDefault="001206D1" w:rsidP="00FF4439">
            <w:pPr>
              <w:widowControl w:val="0"/>
              <w:jc w:val="center"/>
              <w:rPr>
                <w:rFonts w:ascii="Arial" w:hAnsi="Arial" w:cs="Arial"/>
              </w:rPr>
            </w:pPr>
            <w:r w:rsidRPr="00805F67">
              <w:rPr>
                <w:rFonts w:ascii="Arial" w:hAnsi="Arial" w:cs="Arial"/>
              </w:rPr>
              <w:t>0,0</w:t>
            </w:r>
          </w:p>
        </w:tc>
        <w:tc>
          <w:tcPr>
            <w:tcW w:w="1421" w:type="dxa"/>
            <w:shd w:val="clear" w:color="auto" w:fill="auto"/>
            <w:vAlign w:val="center"/>
            <w:hideMark/>
          </w:tcPr>
          <w:p w14:paraId="7F207C60" w14:textId="77777777" w:rsidR="001206D1" w:rsidRPr="00805F67" w:rsidRDefault="001206D1" w:rsidP="00FF4439">
            <w:pPr>
              <w:widowControl w:val="0"/>
              <w:jc w:val="center"/>
              <w:rPr>
                <w:rFonts w:ascii="Arial" w:hAnsi="Arial" w:cs="Arial"/>
              </w:rPr>
            </w:pPr>
            <w:r w:rsidRPr="00805F67">
              <w:rPr>
                <w:rFonts w:ascii="Arial" w:hAnsi="Arial" w:cs="Arial"/>
              </w:rPr>
              <w:t>0,0</w:t>
            </w:r>
          </w:p>
        </w:tc>
      </w:tr>
      <w:tr w:rsidR="001206D1" w:rsidRPr="00805F67" w14:paraId="70DFA00A" w14:textId="77777777" w:rsidTr="00FF4439">
        <w:trPr>
          <w:trHeight w:val="340"/>
        </w:trPr>
        <w:tc>
          <w:tcPr>
            <w:tcW w:w="5382" w:type="dxa"/>
            <w:vMerge/>
            <w:vAlign w:val="center"/>
            <w:hideMark/>
          </w:tcPr>
          <w:p w14:paraId="52BCBB4A" w14:textId="77777777" w:rsidR="001206D1" w:rsidRPr="00805F67" w:rsidRDefault="001206D1" w:rsidP="00FF4439">
            <w:pPr>
              <w:widowControl w:val="0"/>
              <w:rPr>
                <w:rFonts w:ascii="Arial" w:hAnsi="Arial" w:cs="Arial"/>
              </w:rPr>
            </w:pPr>
          </w:p>
        </w:tc>
        <w:tc>
          <w:tcPr>
            <w:tcW w:w="1559" w:type="dxa"/>
            <w:vMerge/>
            <w:vAlign w:val="center"/>
            <w:hideMark/>
          </w:tcPr>
          <w:p w14:paraId="2D69F321" w14:textId="77777777" w:rsidR="001206D1" w:rsidRPr="00805F67" w:rsidRDefault="001206D1" w:rsidP="00FF4439">
            <w:pPr>
              <w:widowControl w:val="0"/>
              <w:rPr>
                <w:rFonts w:ascii="Arial" w:hAnsi="Arial" w:cs="Arial"/>
              </w:rPr>
            </w:pPr>
          </w:p>
        </w:tc>
        <w:tc>
          <w:tcPr>
            <w:tcW w:w="3061" w:type="dxa"/>
            <w:shd w:val="clear" w:color="auto" w:fill="auto"/>
            <w:noWrap/>
            <w:vAlign w:val="center"/>
            <w:hideMark/>
          </w:tcPr>
          <w:p w14:paraId="54A10C62" w14:textId="77777777" w:rsidR="001206D1" w:rsidRPr="00805F67" w:rsidRDefault="001206D1" w:rsidP="00FF4439">
            <w:pPr>
              <w:widowControl w:val="0"/>
              <w:jc w:val="center"/>
              <w:rPr>
                <w:rFonts w:ascii="Arial" w:hAnsi="Arial" w:cs="Arial"/>
              </w:rPr>
            </w:pPr>
            <w:r w:rsidRPr="00805F67">
              <w:rPr>
                <w:rFonts w:ascii="Arial" w:hAnsi="Arial" w:cs="Arial"/>
              </w:rPr>
              <w:t>Федеральный бюджет</w:t>
            </w:r>
          </w:p>
        </w:tc>
        <w:tc>
          <w:tcPr>
            <w:tcW w:w="1355" w:type="dxa"/>
            <w:shd w:val="clear" w:color="auto" w:fill="auto"/>
            <w:vAlign w:val="center"/>
            <w:hideMark/>
          </w:tcPr>
          <w:p w14:paraId="4164EBCF" w14:textId="77777777" w:rsidR="001206D1" w:rsidRPr="00805F67" w:rsidRDefault="001206D1" w:rsidP="00FF4439">
            <w:pPr>
              <w:widowControl w:val="0"/>
              <w:jc w:val="center"/>
              <w:rPr>
                <w:rFonts w:ascii="Arial" w:hAnsi="Arial" w:cs="Arial"/>
              </w:rPr>
            </w:pPr>
            <w:r w:rsidRPr="00805F67">
              <w:rPr>
                <w:rFonts w:ascii="Arial" w:hAnsi="Arial" w:cs="Arial"/>
              </w:rPr>
              <w:t>0,0</w:t>
            </w:r>
          </w:p>
        </w:tc>
        <w:tc>
          <w:tcPr>
            <w:tcW w:w="1418" w:type="dxa"/>
            <w:shd w:val="clear" w:color="auto" w:fill="auto"/>
            <w:vAlign w:val="center"/>
            <w:hideMark/>
          </w:tcPr>
          <w:p w14:paraId="57B746BB" w14:textId="77777777" w:rsidR="001206D1" w:rsidRPr="00805F67" w:rsidRDefault="001206D1" w:rsidP="00FF4439">
            <w:pPr>
              <w:widowControl w:val="0"/>
              <w:jc w:val="center"/>
              <w:rPr>
                <w:rFonts w:ascii="Arial" w:hAnsi="Arial" w:cs="Arial"/>
              </w:rPr>
            </w:pPr>
            <w:r w:rsidRPr="00805F67">
              <w:rPr>
                <w:rFonts w:ascii="Arial" w:hAnsi="Arial" w:cs="Arial"/>
              </w:rPr>
              <w:t>0,0</w:t>
            </w:r>
          </w:p>
        </w:tc>
        <w:tc>
          <w:tcPr>
            <w:tcW w:w="1421" w:type="dxa"/>
            <w:shd w:val="clear" w:color="auto" w:fill="auto"/>
            <w:vAlign w:val="center"/>
            <w:hideMark/>
          </w:tcPr>
          <w:p w14:paraId="2D21484E" w14:textId="77777777" w:rsidR="001206D1" w:rsidRPr="00805F67" w:rsidRDefault="001206D1" w:rsidP="00FF4439">
            <w:pPr>
              <w:widowControl w:val="0"/>
              <w:jc w:val="center"/>
              <w:rPr>
                <w:rFonts w:ascii="Arial" w:hAnsi="Arial" w:cs="Arial"/>
              </w:rPr>
            </w:pPr>
            <w:r w:rsidRPr="00805F67">
              <w:rPr>
                <w:rFonts w:ascii="Arial" w:hAnsi="Arial" w:cs="Arial"/>
              </w:rPr>
              <w:t>0,0</w:t>
            </w:r>
          </w:p>
        </w:tc>
      </w:tr>
      <w:tr w:rsidR="001206D1" w:rsidRPr="00805F67" w14:paraId="7AF436B4" w14:textId="77777777" w:rsidTr="00FF4439">
        <w:trPr>
          <w:trHeight w:val="340"/>
        </w:trPr>
        <w:tc>
          <w:tcPr>
            <w:tcW w:w="5382" w:type="dxa"/>
            <w:vMerge/>
            <w:vAlign w:val="center"/>
            <w:hideMark/>
          </w:tcPr>
          <w:p w14:paraId="4E0B9951" w14:textId="77777777" w:rsidR="001206D1" w:rsidRPr="00805F67" w:rsidRDefault="001206D1" w:rsidP="00FF4439">
            <w:pPr>
              <w:widowControl w:val="0"/>
              <w:rPr>
                <w:rFonts w:ascii="Arial" w:hAnsi="Arial" w:cs="Arial"/>
              </w:rPr>
            </w:pPr>
          </w:p>
        </w:tc>
        <w:tc>
          <w:tcPr>
            <w:tcW w:w="1559" w:type="dxa"/>
            <w:vMerge/>
            <w:vAlign w:val="center"/>
            <w:hideMark/>
          </w:tcPr>
          <w:p w14:paraId="2E0591AB" w14:textId="77777777" w:rsidR="001206D1" w:rsidRPr="00805F67" w:rsidRDefault="001206D1" w:rsidP="00FF4439">
            <w:pPr>
              <w:widowControl w:val="0"/>
              <w:rPr>
                <w:rFonts w:ascii="Arial" w:hAnsi="Arial" w:cs="Arial"/>
              </w:rPr>
            </w:pPr>
          </w:p>
        </w:tc>
        <w:tc>
          <w:tcPr>
            <w:tcW w:w="3061" w:type="dxa"/>
            <w:shd w:val="clear" w:color="auto" w:fill="auto"/>
            <w:noWrap/>
            <w:vAlign w:val="center"/>
            <w:hideMark/>
          </w:tcPr>
          <w:p w14:paraId="26B20D69" w14:textId="77777777" w:rsidR="001206D1" w:rsidRPr="00805F67" w:rsidRDefault="001206D1" w:rsidP="00FF4439">
            <w:pPr>
              <w:widowControl w:val="0"/>
              <w:jc w:val="center"/>
              <w:rPr>
                <w:rFonts w:ascii="Arial" w:hAnsi="Arial" w:cs="Arial"/>
              </w:rPr>
            </w:pPr>
            <w:r w:rsidRPr="00805F67">
              <w:rPr>
                <w:rFonts w:ascii="Arial" w:hAnsi="Arial" w:cs="Arial"/>
              </w:rPr>
              <w:t>Внебюджетные источники</w:t>
            </w:r>
          </w:p>
        </w:tc>
        <w:tc>
          <w:tcPr>
            <w:tcW w:w="1355" w:type="dxa"/>
            <w:shd w:val="clear" w:color="auto" w:fill="auto"/>
            <w:vAlign w:val="center"/>
            <w:hideMark/>
          </w:tcPr>
          <w:p w14:paraId="17B94924" w14:textId="77777777" w:rsidR="001206D1" w:rsidRPr="00805F67" w:rsidRDefault="001206D1" w:rsidP="00FF4439">
            <w:pPr>
              <w:widowControl w:val="0"/>
              <w:jc w:val="center"/>
              <w:rPr>
                <w:rFonts w:ascii="Arial" w:hAnsi="Arial" w:cs="Arial"/>
              </w:rPr>
            </w:pPr>
            <w:r w:rsidRPr="00805F67">
              <w:rPr>
                <w:rFonts w:ascii="Arial" w:hAnsi="Arial" w:cs="Arial"/>
              </w:rPr>
              <w:t>0,0</w:t>
            </w:r>
          </w:p>
        </w:tc>
        <w:tc>
          <w:tcPr>
            <w:tcW w:w="1418" w:type="dxa"/>
            <w:shd w:val="clear" w:color="auto" w:fill="auto"/>
            <w:vAlign w:val="center"/>
            <w:hideMark/>
          </w:tcPr>
          <w:p w14:paraId="3A37B54F" w14:textId="77777777" w:rsidR="001206D1" w:rsidRPr="00805F67" w:rsidRDefault="001206D1" w:rsidP="00FF4439">
            <w:pPr>
              <w:widowControl w:val="0"/>
              <w:jc w:val="center"/>
              <w:rPr>
                <w:rFonts w:ascii="Arial" w:hAnsi="Arial" w:cs="Arial"/>
              </w:rPr>
            </w:pPr>
            <w:r w:rsidRPr="00805F67">
              <w:rPr>
                <w:rFonts w:ascii="Arial" w:hAnsi="Arial" w:cs="Arial"/>
              </w:rPr>
              <w:t>0,0</w:t>
            </w:r>
          </w:p>
        </w:tc>
        <w:tc>
          <w:tcPr>
            <w:tcW w:w="1421" w:type="dxa"/>
            <w:shd w:val="clear" w:color="auto" w:fill="auto"/>
            <w:vAlign w:val="center"/>
            <w:hideMark/>
          </w:tcPr>
          <w:p w14:paraId="06335944" w14:textId="77777777" w:rsidR="001206D1" w:rsidRPr="00805F67" w:rsidRDefault="001206D1" w:rsidP="00FF4439">
            <w:pPr>
              <w:widowControl w:val="0"/>
              <w:jc w:val="center"/>
              <w:rPr>
                <w:rFonts w:ascii="Arial" w:hAnsi="Arial" w:cs="Arial"/>
              </w:rPr>
            </w:pPr>
            <w:r w:rsidRPr="00805F67">
              <w:rPr>
                <w:rFonts w:ascii="Arial" w:hAnsi="Arial" w:cs="Arial"/>
              </w:rPr>
              <w:t>0,0</w:t>
            </w:r>
          </w:p>
        </w:tc>
      </w:tr>
      <w:tr w:rsidR="001206D1" w:rsidRPr="00805F67" w14:paraId="5DFF089F" w14:textId="77777777" w:rsidTr="00FF4439">
        <w:trPr>
          <w:trHeight w:val="340"/>
        </w:trPr>
        <w:tc>
          <w:tcPr>
            <w:tcW w:w="5382" w:type="dxa"/>
            <w:vMerge w:val="restart"/>
            <w:shd w:val="clear" w:color="auto" w:fill="auto"/>
            <w:vAlign w:val="center"/>
            <w:hideMark/>
          </w:tcPr>
          <w:p w14:paraId="05E38FA8" w14:textId="77777777" w:rsidR="001206D1" w:rsidRPr="00805F67" w:rsidRDefault="001206D1" w:rsidP="00FF4439">
            <w:pPr>
              <w:widowControl w:val="0"/>
              <w:jc w:val="center"/>
              <w:rPr>
                <w:rFonts w:ascii="Arial" w:hAnsi="Arial" w:cs="Arial"/>
              </w:rPr>
            </w:pPr>
            <w:r w:rsidRPr="00805F67">
              <w:rPr>
                <w:rFonts w:ascii="Arial" w:hAnsi="Arial" w:cs="Arial"/>
              </w:rPr>
              <w:t>Установка знака 3.24 «Ограничение максимальной скорости»</w:t>
            </w:r>
          </w:p>
        </w:tc>
        <w:tc>
          <w:tcPr>
            <w:tcW w:w="1559" w:type="dxa"/>
            <w:vMerge w:val="restart"/>
            <w:shd w:val="clear" w:color="auto" w:fill="auto"/>
            <w:vAlign w:val="center"/>
            <w:hideMark/>
          </w:tcPr>
          <w:p w14:paraId="060AC1AE" w14:textId="77777777" w:rsidR="001206D1" w:rsidRPr="00805F67" w:rsidRDefault="001206D1" w:rsidP="00FF4439">
            <w:pPr>
              <w:widowControl w:val="0"/>
              <w:jc w:val="center"/>
              <w:rPr>
                <w:rFonts w:ascii="Arial" w:hAnsi="Arial" w:cs="Arial"/>
              </w:rPr>
            </w:pPr>
            <w:r w:rsidRPr="00805F67">
              <w:rPr>
                <w:rFonts w:ascii="Arial" w:hAnsi="Arial" w:cs="Arial"/>
              </w:rPr>
              <w:t>2020–2024</w:t>
            </w:r>
          </w:p>
        </w:tc>
        <w:tc>
          <w:tcPr>
            <w:tcW w:w="3061" w:type="dxa"/>
            <w:shd w:val="clear" w:color="auto" w:fill="auto"/>
            <w:vAlign w:val="center"/>
            <w:hideMark/>
          </w:tcPr>
          <w:p w14:paraId="65B4D2AD" w14:textId="77777777" w:rsidR="001206D1" w:rsidRPr="00805F67" w:rsidRDefault="001206D1" w:rsidP="00FF4439">
            <w:pPr>
              <w:widowControl w:val="0"/>
              <w:jc w:val="center"/>
              <w:rPr>
                <w:rFonts w:ascii="Arial" w:hAnsi="Arial" w:cs="Arial"/>
              </w:rPr>
            </w:pPr>
            <w:r w:rsidRPr="00805F67">
              <w:rPr>
                <w:rFonts w:ascii="Arial" w:hAnsi="Arial" w:cs="Arial"/>
              </w:rPr>
              <w:t>Всего:</w:t>
            </w:r>
          </w:p>
        </w:tc>
        <w:tc>
          <w:tcPr>
            <w:tcW w:w="1355" w:type="dxa"/>
            <w:shd w:val="clear" w:color="auto" w:fill="auto"/>
            <w:vAlign w:val="center"/>
            <w:hideMark/>
          </w:tcPr>
          <w:p w14:paraId="650325F7" w14:textId="77777777" w:rsidR="001206D1" w:rsidRPr="00805F67" w:rsidRDefault="001206D1" w:rsidP="00FF4439">
            <w:pPr>
              <w:widowControl w:val="0"/>
              <w:jc w:val="center"/>
              <w:rPr>
                <w:rFonts w:ascii="Arial" w:hAnsi="Arial" w:cs="Arial"/>
              </w:rPr>
            </w:pPr>
            <w:r w:rsidRPr="00805F67">
              <w:rPr>
                <w:rFonts w:ascii="Arial" w:hAnsi="Arial" w:cs="Arial"/>
              </w:rPr>
              <w:t>499,2</w:t>
            </w:r>
          </w:p>
        </w:tc>
        <w:tc>
          <w:tcPr>
            <w:tcW w:w="1418" w:type="dxa"/>
            <w:shd w:val="clear" w:color="auto" w:fill="auto"/>
            <w:vAlign w:val="center"/>
            <w:hideMark/>
          </w:tcPr>
          <w:p w14:paraId="44D45CE1" w14:textId="77777777" w:rsidR="001206D1" w:rsidRPr="00805F67" w:rsidRDefault="001206D1" w:rsidP="00FF4439">
            <w:pPr>
              <w:widowControl w:val="0"/>
              <w:jc w:val="center"/>
              <w:rPr>
                <w:rFonts w:ascii="Arial" w:hAnsi="Arial" w:cs="Arial"/>
              </w:rPr>
            </w:pPr>
            <w:r w:rsidRPr="00805F67">
              <w:rPr>
                <w:rFonts w:ascii="Arial" w:hAnsi="Arial" w:cs="Arial"/>
              </w:rPr>
              <w:t>0,0</w:t>
            </w:r>
          </w:p>
        </w:tc>
        <w:tc>
          <w:tcPr>
            <w:tcW w:w="1421" w:type="dxa"/>
            <w:shd w:val="clear" w:color="auto" w:fill="auto"/>
            <w:vAlign w:val="center"/>
            <w:hideMark/>
          </w:tcPr>
          <w:p w14:paraId="21FC1003" w14:textId="77777777" w:rsidR="001206D1" w:rsidRPr="00805F67" w:rsidRDefault="001206D1" w:rsidP="00FF4439">
            <w:pPr>
              <w:widowControl w:val="0"/>
              <w:jc w:val="center"/>
              <w:rPr>
                <w:rFonts w:ascii="Arial" w:hAnsi="Arial" w:cs="Arial"/>
              </w:rPr>
            </w:pPr>
            <w:r w:rsidRPr="00805F67">
              <w:rPr>
                <w:rFonts w:ascii="Arial" w:hAnsi="Arial" w:cs="Arial"/>
              </w:rPr>
              <w:t>0,0</w:t>
            </w:r>
          </w:p>
        </w:tc>
      </w:tr>
      <w:tr w:rsidR="001206D1" w:rsidRPr="00805F67" w14:paraId="5AC5AADC" w14:textId="77777777" w:rsidTr="00FF4439">
        <w:trPr>
          <w:trHeight w:val="340"/>
        </w:trPr>
        <w:tc>
          <w:tcPr>
            <w:tcW w:w="5382" w:type="dxa"/>
            <w:vMerge/>
            <w:vAlign w:val="center"/>
            <w:hideMark/>
          </w:tcPr>
          <w:p w14:paraId="1BFAAB2F" w14:textId="77777777" w:rsidR="001206D1" w:rsidRPr="00805F67" w:rsidRDefault="001206D1" w:rsidP="00FF4439">
            <w:pPr>
              <w:widowControl w:val="0"/>
              <w:rPr>
                <w:rFonts w:ascii="Arial" w:hAnsi="Arial" w:cs="Arial"/>
              </w:rPr>
            </w:pPr>
          </w:p>
        </w:tc>
        <w:tc>
          <w:tcPr>
            <w:tcW w:w="1559" w:type="dxa"/>
            <w:vMerge/>
            <w:vAlign w:val="center"/>
            <w:hideMark/>
          </w:tcPr>
          <w:p w14:paraId="7A85E15E" w14:textId="77777777" w:rsidR="001206D1" w:rsidRPr="00805F67" w:rsidRDefault="001206D1" w:rsidP="00FF4439">
            <w:pPr>
              <w:widowControl w:val="0"/>
              <w:rPr>
                <w:rFonts w:ascii="Arial" w:hAnsi="Arial" w:cs="Arial"/>
              </w:rPr>
            </w:pPr>
          </w:p>
        </w:tc>
        <w:tc>
          <w:tcPr>
            <w:tcW w:w="3061" w:type="dxa"/>
            <w:shd w:val="clear" w:color="auto" w:fill="auto"/>
            <w:noWrap/>
            <w:vAlign w:val="center"/>
            <w:hideMark/>
          </w:tcPr>
          <w:p w14:paraId="7D23D54C" w14:textId="77777777" w:rsidR="001206D1" w:rsidRPr="00805F67" w:rsidRDefault="001206D1" w:rsidP="00FF4439">
            <w:pPr>
              <w:widowControl w:val="0"/>
              <w:jc w:val="center"/>
              <w:rPr>
                <w:rFonts w:ascii="Arial" w:hAnsi="Arial" w:cs="Arial"/>
              </w:rPr>
            </w:pPr>
            <w:r w:rsidRPr="00805F67">
              <w:rPr>
                <w:rFonts w:ascii="Arial" w:hAnsi="Arial" w:cs="Arial"/>
              </w:rPr>
              <w:t>Местный бюджет</w:t>
            </w:r>
          </w:p>
        </w:tc>
        <w:tc>
          <w:tcPr>
            <w:tcW w:w="1355" w:type="dxa"/>
            <w:shd w:val="clear" w:color="auto" w:fill="auto"/>
            <w:vAlign w:val="center"/>
            <w:hideMark/>
          </w:tcPr>
          <w:p w14:paraId="62BAB214" w14:textId="77777777" w:rsidR="001206D1" w:rsidRPr="00805F67" w:rsidRDefault="001206D1" w:rsidP="00FF4439">
            <w:pPr>
              <w:widowControl w:val="0"/>
              <w:jc w:val="center"/>
              <w:rPr>
                <w:rFonts w:ascii="Arial" w:hAnsi="Arial" w:cs="Arial"/>
              </w:rPr>
            </w:pPr>
            <w:r w:rsidRPr="00805F67">
              <w:rPr>
                <w:rFonts w:ascii="Arial" w:hAnsi="Arial" w:cs="Arial"/>
              </w:rPr>
              <w:t>499,2</w:t>
            </w:r>
          </w:p>
        </w:tc>
        <w:tc>
          <w:tcPr>
            <w:tcW w:w="1418" w:type="dxa"/>
            <w:shd w:val="clear" w:color="auto" w:fill="auto"/>
            <w:vAlign w:val="center"/>
            <w:hideMark/>
          </w:tcPr>
          <w:p w14:paraId="2F4E91A4" w14:textId="77777777" w:rsidR="001206D1" w:rsidRPr="00805F67" w:rsidRDefault="001206D1" w:rsidP="00FF4439">
            <w:pPr>
              <w:widowControl w:val="0"/>
              <w:jc w:val="center"/>
              <w:rPr>
                <w:rFonts w:ascii="Arial" w:hAnsi="Arial" w:cs="Arial"/>
              </w:rPr>
            </w:pPr>
            <w:r w:rsidRPr="00805F67">
              <w:rPr>
                <w:rFonts w:ascii="Arial" w:hAnsi="Arial" w:cs="Arial"/>
              </w:rPr>
              <w:t>0,0</w:t>
            </w:r>
          </w:p>
        </w:tc>
        <w:tc>
          <w:tcPr>
            <w:tcW w:w="1421" w:type="dxa"/>
            <w:shd w:val="clear" w:color="auto" w:fill="auto"/>
            <w:vAlign w:val="center"/>
            <w:hideMark/>
          </w:tcPr>
          <w:p w14:paraId="74361B63" w14:textId="77777777" w:rsidR="001206D1" w:rsidRPr="00805F67" w:rsidRDefault="001206D1" w:rsidP="00FF4439">
            <w:pPr>
              <w:widowControl w:val="0"/>
              <w:jc w:val="center"/>
              <w:rPr>
                <w:rFonts w:ascii="Arial" w:hAnsi="Arial" w:cs="Arial"/>
              </w:rPr>
            </w:pPr>
            <w:r w:rsidRPr="00805F67">
              <w:rPr>
                <w:rFonts w:ascii="Arial" w:hAnsi="Arial" w:cs="Arial"/>
              </w:rPr>
              <w:t>0,0</w:t>
            </w:r>
          </w:p>
        </w:tc>
      </w:tr>
      <w:tr w:rsidR="001206D1" w:rsidRPr="00805F67" w14:paraId="139FA3DB" w14:textId="77777777" w:rsidTr="00FF4439">
        <w:trPr>
          <w:trHeight w:val="340"/>
        </w:trPr>
        <w:tc>
          <w:tcPr>
            <w:tcW w:w="5382" w:type="dxa"/>
            <w:vMerge/>
            <w:vAlign w:val="center"/>
            <w:hideMark/>
          </w:tcPr>
          <w:p w14:paraId="6C38AA89" w14:textId="77777777" w:rsidR="001206D1" w:rsidRPr="00805F67" w:rsidRDefault="001206D1" w:rsidP="00FF4439">
            <w:pPr>
              <w:widowControl w:val="0"/>
              <w:rPr>
                <w:rFonts w:ascii="Arial" w:hAnsi="Arial" w:cs="Arial"/>
              </w:rPr>
            </w:pPr>
          </w:p>
        </w:tc>
        <w:tc>
          <w:tcPr>
            <w:tcW w:w="1559" w:type="dxa"/>
            <w:vMerge/>
            <w:vAlign w:val="center"/>
            <w:hideMark/>
          </w:tcPr>
          <w:p w14:paraId="54F34A32" w14:textId="77777777" w:rsidR="001206D1" w:rsidRPr="00805F67" w:rsidRDefault="001206D1" w:rsidP="00FF4439">
            <w:pPr>
              <w:widowControl w:val="0"/>
              <w:rPr>
                <w:rFonts w:ascii="Arial" w:hAnsi="Arial" w:cs="Arial"/>
              </w:rPr>
            </w:pPr>
          </w:p>
        </w:tc>
        <w:tc>
          <w:tcPr>
            <w:tcW w:w="3061" w:type="dxa"/>
            <w:shd w:val="clear" w:color="auto" w:fill="auto"/>
            <w:noWrap/>
            <w:vAlign w:val="center"/>
            <w:hideMark/>
          </w:tcPr>
          <w:p w14:paraId="147246E5" w14:textId="77777777" w:rsidR="001206D1" w:rsidRPr="00805F67" w:rsidRDefault="001206D1" w:rsidP="00FF4439">
            <w:pPr>
              <w:widowControl w:val="0"/>
              <w:jc w:val="center"/>
              <w:rPr>
                <w:rFonts w:ascii="Arial" w:hAnsi="Arial" w:cs="Arial"/>
              </w:rPr>
            </w:pPr>
            <w:r w:rsidRPr="00805F67">
              <w:rPr>
                <w:rFonts w:ascii="Arial" w:hAnsi="Arial" w:cs="Arial"/>
              </w:rPr>
              <w:t>Краевой бюджет</w:t>
            </w:r>
          </w:p>
        </w:tc>
        <w:tc>
          <w:tcPr>
            <w:tcW w:w="1355" w:type="dxa"/>
            <w:shd w:val="clear" w:color="auto" w:fill="auto"/>
            <w:vAlign w:val="center"/>
            <w:hideMark/>
          </w:tcPr>
          <w:p w14:paraId="7F1673CA" w14:textId="77777777" w:rsidR="001206D1" w:rsidRPr="00805F67" w:rsidRDefault="001206D1" w:rsidP="00FF4439">
            <w:pPr>
              <w:widowControl w:val="0"/>
              <w:jc w:val="center"/>
              <w:rPr>
                <w:rFonts w:ascii="Arial" w:hAnsi="Arial" w:cs="Arial"/>
              </w:rPr>
            </w:pPr>
            <w:r w:rsidRPr="00805F67">
              <w:rPr>
                <w:rFonts w:ascii="Arial" w:hAnsi="Arial" w:cs="Arial"/>
              </w:rPr>
              <w:t>0,0</w:t>
            </w:r>
          </w:p>
        </w:tc>
        <w:tc>
          <w:tcPr>
            <w:tcW w:w="1418" w:type="dxa"/>
            <w:shd w:val="clear" w:color="auto" w:fill="auto"/>
            <w:vAlign w:val="center"/>
            <w:hideMark/>
          </w:tcPr>
          <w:p w14:paraId="1B64F9DB" w14:textId="77777777" w:rsidR="001206D1" w:rsidRPr="00805F67" w:rsidRDefault="001206D1" w:rsidP="00FF4439">
            <w:pPr>
              <w:widowControl w:val="0"/>
              <w:jc w:val="center"/>
              <w:rPr>
                <w:rFonts w:ascii="Arial" w:hAnsi="Arial" w:cs="Arial"/>
              </w:rPr>
            </w:pPr>
            <w:r w:rsidRPr="00805F67">
              <w:rPr>
                <w:rFonts w:ascii="Arial" w:hAnsi="Arial" w:cs="Arial"/>
              </w:rPr>
              <w:t>0,0</w:t>
            </w:r>
          </w:p>
        </w:tc>
        <w:tc>
          <w:tcPr>
            <w:tcW w:w="1421" w:type="dxa"/>
            <w:shd w:val="clear" w:color="auto" w:fill="auto"/>
            <w:vAlign w:val="center"/>
            <w:hideMark/>
          </w:tcPr>
          <w:p w14:paraId="0BD20893" w14:textId="77777777" w:rsidR="001206D1" w:rsidRPr="00805F67" w:rsidRDefault="001206D1" w:rsidP="00FF4439">
            <w:pPr>
              <w:widowControl w:val="0"/>
              <w:jc w:val="center"/>
              <w:rPr>
                <w:rFonts w:ascii="Arial" w:hAnsi="Arial" w:cs="Arial"/>
              </w:rPr>
            </w:pPr>
            <w:r w:rsidRPr="00805F67">
              <w:rPr>
                <w:rFonts w:ascii="Arial" w:hAnsi="Arial" w:cs="Arial"/>
              </w:rPr>
              <w:t>0,0</w:t>
            </w:r>
          </w:p>
        </w:tc>
      </w:tr>
      <w:tr w:rsidR="001206D1" w:rsidRPr="00805F67" w14:paraId="0FD96F9B" w14:textId="77777777" w:rsidTr="00FF4439">
        <w:trPr>
          <w:trHeight w:val="340"/>
        </w:trPr>
        <w:tc>
          <w:tcPr>
            <w:tcW w:w="5382" w:type="dxa"/>
            <w:vMerge/>
            <w:vAlign w:val="center"/>
            <w:hideMark/>
          </w:tcPr>
          <w:p w14:paraId="6E5DC1BA" w14:textId="77777777" w:rsidR="001206D1" w:rsidRPr="00805F67" w:rsidRDefault="001206D1" w:rsidP="00FF4439">
            <w:pPr>
              <w:widowControl w:val="0"/>
              <w:rPr>
                <w:rFonts w:ascii="Arial" w:hAnsi="Arial" w:cs="Arial"/>
              </w:rPr>
            </w:pPr>
          </w:p>
        </w:tc>
        <w:tc>
          <w:tcPr>
            <w:tcW w:w="1559" w:type="dxa"/>
            <w:vMerge/>
            <w:vAlign w:val="center"/>
            <w:hideMark/>
          </w:tcPr>
          <w:p w14:paraId="1DDDED1D" w14:textId="77777777" w:rsidR="001206D1" w:rsidRPr="00805F67" w:rsidRDefault="001206D1" w:rsidP="00FF4439">
            <w:pPr>
              <w:widowControl w:val="0"/>
              <w:rPr>
                <w:rFonts w:ascii="Arial" w:hAnsi="Arial" w:cs="Arial"/>
              </w:rPr>
            </w:pPr>
          </w:p>
        </w:tc>
        <w:tc>
          <w:tcPr>
            <w:tcW w:w="3061" w:type="dxa"/>
            <w:shd w:val="clear" w:color="auto" w:fill="auto"/>
            <w:noWrap/>
            <w:vAlign w:val="center"/>
            <w:hideMark/>
          </w:tcPr>
          <w:p w14:paraId="65DE44C7" w14:textId="77777777" w:rsidR="001206D1" w:rsidRPr="00805F67" w:rsidRDefault="001206D1" w:rsidP="00FF4439">
            <w:pPr>
              <w:widowControl w:val="0"/>
              <w:jc w:val="center"/>
              <w:rPr>
                <w:rFonts w:ascii="Arial" w:hAnsi="Arial" w:cs="Arial"/>
              </w:rPr>
            </w:pPr>
            <w:r w:rsidRPr="00805F67">
              <w:rPr>
                <w:rFonts w:ascii="Arial" w:hAnsi="Arial" w:cs="Arial"/>
              </w:rPr>
              <w:t>Федеральный бюджет</w:t>
            </w:r>
          </w:p>
        </w:tc>
        <w:tc>
          <w:tcPr>
            <w:tcW w:w="1355" w:type="dxa"/>
            <w:shd w:val="clear" w:color="auto" w:fill="auto"/>
            <w:vAlign w:val="center"/>
            <w:hideMark/>
          </w:tcPr>
          <w:p w14:paraId="1B017EEE" w14:textId="77777777" w:rsidR="001206D1" w:rsidRPr="00805F67" w:rsidRDefault="001206D1" w:rsidP="00FF4439">
            <w:pPr>
              <w:widowControl w:val="0"/>
              <w:jc w:val="center"/>
              <w:rPr>
                <w:rFonts w:ascii="Arial" w:hAnsi="Arial" w:cs="Arial"/>
              </w:rPr>
            </w:pPr>
            <w:r w:rsidRPr="00805F67">
              <w:rPr>
                <w:rFonts w:ascii="Arial" w:hAnsi="Arial" w:cs="Arial"/>
              </w:rPr>
              <w:t>0,0</w:t>
            </w:r>
          </w:p>
        </w:tc>
        <w:tc>
          <w:tcPr>
            <w:tcW w:w="1418" w:type="dxa"/>
            <w:shd w:val="clear" w:color="auto" w:fill="auto"/>
            <w:vAlign w:val="center"/>
            <w:hideMark/>
          </w:tcPr>
          <w:p w14:paraId="236F34DF" w14:textId="77777777" w:rsidR="001206D1" w:rsidRPr="00805F67" w:rsidRDefault="001206D1" w:rsidP="00FF4439">
            <w:pPr>
              <w:widowControl w:val="0"/>
              <w:jc w:val="center"/>
              <w:rPr>
                <w:rFonts w:ascii="Arial" w:hAnsi="Arial" w:cs="Arial"/>
              </w:rPr>
            </w:pPr>
            <w:r w:rsidRPr="00805F67">
              <w:rPr>
                <w:rFonts w:ascii="Arial" w:hAnsi="Arial" w:cs="Arial"/>
              </w:rPr>
              <w:t>0,0</w:t>
            </w:r>
          </w:p>
        </w:tc>
        <w:tc>
          <w:tcPr>
            <w:tcW w:w="1421" w:type="dxa"/>
            <w:shd w:val="clear" w:color="auto" w:fill="auto"/>
            <w:vAlign w:val="center"/>
            <w:hideMark/>
          </w:tcPr>
          <w:p w14:paraId="7C4C22A1" w14:textId="77777777" w:rsidR="001206D1" w:rsidRPr="00805F67" w:rsidRDefault="001206D1" w:rsidP="00FF4439">
            <w:pPr>
              <w:widowControl w:val="0"/>
              <w:jc w:val="center"/>
              <w:rPr>
                <w:rFonts w:ascii="Arial" w:hAnsi="Arial" w:cs="Arial"/>
              </w:rPr>
            </w:pPr>
            <w:r w:rsidRPr="00805F67">
              <w:rPr>
                <w:rFonts w:ascii="Arial" w:hAnsi="Arial" w:cs="Arial"/>
              </w:rPr>
              <w:t>0,0</w:t>
            </w:r>
          </w:p>
        </w:tc>
      </w:tr>
      <w:tr w:rsidR="001206D1" w:rsidRPr="00805F67" w14:paraId="0B28A477" w14:textId="77777777" w:rsidTr="00FF4439">
        <w:trPr>
          <w:trHeight w:val="340"/>
        </w:trPr>
        <w:tc>
          <w:tcPr>
            <w:tcW w:w="5382" w:type="dxa"/>
            <w:vMerge/>
            <w:vAlign w:val="center"/>
            <w:hideMark/>
          </w:tcPr>
          <w:p w14:paraId="239B3D31" w14:textId="77777777" w:rsidR="001206D1" w:rsidRPr="00805F67" w:rsidRDefault="001206D1" w:rsidP="00FF4439">
            <w:pPr>
              <w:widowControl w:val="0"/>
              <w:rPr>
                <w:rFonts w:ascii="Arial" w:hAnsi="Arial" w:cs="Arial"/>
              </w:rPr>
            </w:pPr>
          </w:p>
        </w:tc>
        <w:tc>
          <w:tcPr>
            <w:tcW w:w="1559" w:type="dxa"/>
            <w:vMerge/>
            <w:vAlign w:val="center"/>
            <w:hideMark/>
          </w:tcPr>
          <w:p w14:paraId="158736E7" w14:textId="77777777" w:rsidR="001206D1" w:rsidRPr="00805F67" w:rsidRDefault="001206D1" w:rsidP="00FF4439">
            <w:pPr>
              <w:widowControl w:val="0"/>
              <w:rPr>
                <w:rFonts w:ascii="Arial" w:hAnsi="Arial" w:cs="Arial"/>
              </w:rPr>
            </w:pPr>
          </w:p>
        </w:tc>
        <w:tc>
          <w:tcPr>
            <w:tcW w:w="3061" w:type="dxa"/>
            <w:shd w:val="clear" w:color="auto" w:fill="auto"/>
            <w:noWrap/>
            <w:vAlign w:val="center"/>
            <w:hideMark/>
          </w:tcPr>
          <w:p w14:paraId="7F51F4EF" w14:textId="77777777" w:rsidR="001206D1" w:rsidRPr="00805F67" w:rsidRDefault="001206D1" w:rsidP="00FF4439">
            <w:pPr>
              <w:widowControl w:val="0"/>
              <w:jc w:val="center"/>
              <w:rPr>
                <w:rFonts w:ascii="Arial" w:hAnsi="Arial" w:cs="Arial"/>
              </w:rPr>
            </w:pPr>
            <w:r w:rsidRPr="00805F67">
              <w:rPr>
                <w:rFonts w:ascii="Arial" w:hAnsi="Arial" w:cs="Arial"/>
              </w:rPr>
              <w:t>Внебюджетные источники</w:t>
            </w:r>
          </w:p>
        </w:tc>
        <w:tc>
          <w:tcPr>
            <w:tcW w:w="1355" w:type="dxa"/>
            <w:shd w:val="clear" w:color="auto" w:fill="auto"/>
            <w:vAlign w:val="center"/>
            <w:hideMark/>
          </w:tcPr>
          <w:p w14:paraId="062E7DCC" w14:textId="77777777" w:rsidR="001206D1" w:rsidRPr="00805F67" w:rsidRDefault="001206D1" w:rsidP="00FF4439">
            <w:pPr>
              <w:widowControl w:val="0"/>
              <w:jc w:val="center"/>
              <w:rPr>
                <w:rFonts w:ascii="Arial" w:hAnsi="Arial" w:cs="Arial"/>
              </w:rPr>
            </w:pPr>
            <w:r w:rsidRPr="00805F67">
              <w:rPr>
                <w:rFonts w:ascii="Arial" w:hAnsi="Arial" w:cs="Arial"/>
              </w:rPr>
              <w:t>0,0</w:t>
            </w:r>
          </w:p>
        </w:tc>
        <w:tc>
          <w:tcPr>
            <w:tcW w:w="1418" w:type="dxa"/>
            <w:shd w:val="clear" w:color="auto" w:fill="auto"/>
            <w:vAlign w:val="center"/>
            <w:hideMark/>
          </w:tcPr>
          <w:p w14:paraId="409CB015" w14:textId="77777777" w:rsidR="001206D1" w:rsidRPr="00805F67" w:rsidRDefault="001206D1" w:rsidP="00FF4439">
            <w:pPr>
              <w:widowControl w:val="0"/>
              <w:jc w:val="center"/>
              <w:rPr>
                <w:rFonts w:ascii="Arial" w:hAnsi="Arial" w:cs="Arial"/>
              </w:rPr>
            </w:pPr>
            <w:r w:rsidRPr="00805F67">
              <w:rPr>
                <w:rFonts w:ascii="Arial" w:hAnsi="Arial" w:cs="Arial"/>
              </w:rPr>
              <w:t>0,0</w:t>
            </w:r>
          </w:p>
        </w:tc>
        <w:tc>
          <w:tcPr>
            <w:tcW w:w="1421" w:type="dxa"/>
            <w:shd w:val="clear" w:color="auto" w:fill="auto"/>
            <w:vAlign w:val="center"/>
            <w:hideMark/>
          </w:tcPr>
          <w:p w14:paraId="561BFF94" w14:textId="77777777" w:rsidR="001206D1" w:rsidRPr="00805F67" w:rsidRDefault="001206D1" w:rsidP="00FF4439">
            <w:pPr>
              <w:widowControl w:val="0"/>
              <w:jc w:val="center"/>
              <w:rPr>
                <w:rFonts w:ascii="Arial" w:hAnsi="Arial" w:cs="Arial"/>
              </w:rPr>
            </w:pPr>
            <w:r w:rsidRPr="00805F67">
              <w:rPr>
                <w:rFonts w:ascii="Arial" w:hAnsi="Arial" w:cs="Arial"/>
              </w:rPr>
              <w:t>0,0</w:t>
            </w:r>
          </w:p>
        </w:tc>
      </w:tr>
    </w:tbl>
    <w:p w14:paraId="313A1896" w14:textId="77777777" w:rsidR="001206D1" w:rsidRPr="00805F67" w:rsidRDefault="001206D1" w:rsidP="000D32AB">
      <w:pPr>
        <w:widowControl w:val="0"/>
        <w:ind w:firstLine="567"/>
        <w:rPr>
          <w:rFonts w:ascii="Arial" w:eastAsiaTheme="minorHAnsi" w:hAnsi="Arial" w:cs="Arial"/>
          <w:lang w:eastAsia="en-US"/>
        </w:rPr>
      </w:pPr>
    </w:p>
    <w:p w14:paraId="1CCE048B" w14:textId="32D1AAF9" w:rsidR="001206D1" w:rsidRPr="00805F67" w:rsidRDefault="001206D1" w:rsidP="000D32AB">
      <w:pPr>
        <w:widowControl w:val="0"/>
        <w:spacing w:after="160"/>
        <w:ind w:firstLine="567"/>
        <w:rPr>
          <w:rFonts w:ascii="Arial" w:eastAsiaTheme="minorHAnsi" w:hAnsi="Arial" w:cs="Arial"/>
          <w:lang w:eastAsia="en-US"/>
        </w:rPr>
      </w:pPr>
      <w:r w:rsidRPr="00805F67">
        <w:rPr>
          <w:rFonts w:ascii="Arial" w:eastAsiaTheme="minorHAnsi" w:hAnsi="Arial" w:cs="Arial"/>
          <w:lang w:eastAsia="en-US"/>
        </w:rPr>
        <w:t>Продолжение таблицы 3.16</w:t>
      </w:r>
    </w:p>
    <w:tbl>
      <w:tblPr>
        <w:tblW w:w="14196" w:type="dxa"/>
        <w:tblLook w:val="04A0" w:firstRow="1" w:lastRow="0" w:firstColumn="1" w:lastColumn="0" w:noHBand="0" w:noVBand="1"/>
      </w:tblPr>
      <w:tblGrid>
        <w:gridCol w:w="5382"/>
        <w:gridCol w:w="1559"/>
        <w:gridCol w:w="3061"/>
        <w:gridCol w:w="1355"/>
        <w:gridCol w:w="1418"/>
        <w:gridCol w:w="1421"/>
      </w:tblGrid>
      <w:tr w:rsidR="001206D1" w:rsidRPr="00805F67" w14:paraId="2286F7FC" w14:textId="77777777" w:rsidTr="008058E9">
        <w:trPr>
          <w:trHeight w:val="57"/>
        </w:trPr>
        <w:tc>
          <w:tcPr>
            <w:tcW w:w="14196"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690F801" w14:textId="77777777" w:rsidR="001206D1" w:rsidRPr="00805F67" w:rsidRDefault="001206D1" w:rsidP="008058E9">
            <w:pPr>
              <w:widowControl w:val="0"/>
              <w:jc w:val="center"/>
              <w:rPr>
                <w:rFonts w:ascii="Arial" w:hAnsi="Arial" w:cs="Arial"/>
                <w:bCs/>
              </w:rPr>
            </w:pPr>
            <w:r w:rsidRPr="00805F67">
              <w:rPr>
                <w:rFonts w:ascii="Arial" w:hAnsi="Arial" w:cs="Arial"/>
                <w:bCs/>
              </w:rPr>
              <w:lastRenderedPageBreak/>
              <w:t>3. Мероприятия по организации движения маршрутных транспортных средств, включая обеспечение приоритетных условий их движения</w:t>
            </w:r>
          </w:p>
        </w:tc>
      </w:tr>
      <w:tr w:rsidR="001206D1" w:rsidRPr="00805F67" w14:paraId="3928C0BD" w14:textId="77777777" w:rsidTr="008058E9">
        <w:trPr>
          <w:trHeight w:val="57"/>
        </w:trPr>
        <w:tc>
          <w:tcPr>
            <w:tcW w:w="5382" w:type="dxa"/>
            <w:vMerge w:val="restart"/>
            <w:tcBorders>
              <w:top w:val="nil"/>
              <w:left w:val="single" w:sz="4" w:space="0" w:color="auto"/>
              <w:bottom w:val="single" w:sz="4" w:space="0" w:color="auto"/>
              <w:right w:val="single" w:sz="4" w:space="0" w:color="auto"/>
            </w:tcBorders>
            <w:shd w:val="clear" w:color="auto" w:fill="auto"/>
            <w:vAlign w:val="center"/>
            <w:hideMark/>
          </w:tcPr>
          <w:p w14:paraId="2EE44C2D" w14:textId="77777777" w:rsidR="001206D1" w:rsidRPr="00805F67" w:rsidRDefault="001206D1" w:rsidP="008058E9">
            <w:pPr>
              <w:widowControl w:val="0"/>
              <w:jc w:val="center"/>
              <w:rPr>
                <w:rFonts w:ascii="Arial" w:hAnsi="Arial" w:cs="Arial"/>
              </w:rPr>
            </w:pPr>
            <w:r w:rsidRPr="00805F67">
              <w:rPr>
                <w:rFonts w:ascii="Arial" w:hAnsi="Arial" w:cs="Arial"/>
              </w:rPr>
              <w:t>Установка дорожных знаков 5.16 «Место остановки автобуса или троллейбуса» на остановках общественного транспорта</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074B14B8" w14:textId="77777777" w:rsidR="001206D1" w:rsidRPr="00805F67" w:rsidRDefault="001206D1" w:rsidP="008058E9">
            <w:pPr>
              <w:widowControl w:val="0"/>
              <w:jc w:val="center"/>
              <w:rPr>
                <w:rFonts w:ascii="Arial" w:hAnsi="Arial" w:cs="Arial"/>
              </w:rPr>
            </w:pPr>
            <w:r w:rsidRPr="00805F67">
              <w:rPr>
                <w:rFonts w:ascii="Arial" w:hAnsi="Arial" w:cs="Arial"/>
              </w:rPr>
              <w:t>2020–2024</w:t>
            </w:r>
          </w:p>
        </w:tc>
        <w:tc>
          <w:tcPr>
            <w:tcW w:w="3061" w:type="dxa"/>
            <w:tcBorders>
              <w:top w:val="nil"/>
              <w:left w:val="nil"/>
              <w:bottom w:val="single" w:sz="4" w:space="0" w:color="auto"/>
              <w:right w:val="single" w:sz="4" w:space="0" w:color="auto"/>
            </w:tcBorders>
            <w:shd w:val="clear" w:color="auto" w:fill="auto"/>
            <w:vAlign w:val="center"/>
            <w:hideMark/>
          </w:tcPr>
          <w:p w14:paraId="66669D6D" w14:textId="77777777" w:rsidR="001206D1" w:rsidRPr="00805F67" w:rsidRDefault="001206D1" w:rsidP="008058E9">
            <w:pPr>
              <w:widowControl w:val="0"/>
              <w:jc w:val="center"/>
              <w:rPr>
                <w:rFonts w:ascii="Arial" w:hAnsi="Arial" w:cs="Arial"/>
              </w:rPr>
            </w:pPr>
            <w:r w:rsidRPr="00805F67">
              <w:rPr>
                <w:rFonts w:ascii="Arial" w:hAnsi="Arial" w:cs="Arial"/>
              </w:rPr>
              <w:t>Всего:</w:t>
            </w:r>
          </w:p>
        </w:tc>
        <w:tc>
          <w:tcPr>
            <w:tcW w:w="1355" w:type="dxa"/>
            <w:tcBorders>
              <w:top w:val="nil"/>
              <w:left w:val="nil"/>
              <w:bottom w:val="single" w:sz="4" w:space="0" w:color="auto"/>
              <w:right w:val="single" w:sz="4" w:space="0" w:color="auto"/>
            </w:tcBorders>
            <w:shd w:val="clear" w:color="auto" w:fill="auto"/>
            <w:vAlign w:val="center"/>
            <w:hideMark/>
          </w:tcPr>
          <w:p w14:paraId="09B23C7D" w14:textId="77777777" w:rsidR="001206D1" w:rsidRPr="00805F67" w:rsidRDefault="001206D1" w:rsidP="008058E9">
            <w:pPr>
              <w:widowControl w:val="0"/>
              <w:jc w:val="center"/>
              <w:rPr>
                <w:rFonts w:ascii="Arial" w:hAnsi="Arial" w:cs="Arial"/>
              </w:rPr>
            </w:pPr>
            <w:r w:rsidRPr="00805F67">
              <w:rPr>
                <w:rFonts w:ascii="Arial" w:hAnsi="Arial" w:cs="Arial"/>
              </w:rPr>
              <w:t>576,0</w:t>
            </w:r>
          </w:p>
        </w:tc>
        <w:tc>
          <w:tcPr>
            <w:tcW w:w="1418" w:type="dxa"/>
            <w:tcBorders>
              <w:top w:val="nil"/>
              <w:left w:val="nil"/>
              <w:bottom w:val="single" w:sz="4" w:space="0" w:color="auto"/>
              <w:right w:val="single" w:sz="4" w:space="0" w:color="auto"/>
            </w:tcBorders>
            <w:shd w:val="clear" w:color="auto" w:fill="auto"/>
            <w:vAlign w:val="center"/>
            <w:hideMark/>
          </w:tcPr>
          <w:p w14:paraId="15C72B61"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vAlign w:val="center"/>
            <w:hideMark/>
          </w:tcPr>
          <w:p w14:paraId="14D7E2E9"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36305AE3" w14:textId="77777777" w:rsidTr="008058E9">
        <w:trPr>
          <w:trHeight w:val="57"/>
        </w:trPr>
        <w:tc>
          <w:tcPr>
            <w:tcW w:w="5382" w:type="dxa"/>
            <w:vMerge/>
            <w:tcBorders>
              <w:top w:val="nil"/>
              <w:left w:val="single" w:sz="4" w:space="0" w:color="auto"/>
              <w:bottom w:val="single" w:sz="4" w:space="0" w:color="auto"/>
              <w:right w:val="single" w:sz="4" w:space="0" w:color="auto"/>
            </w:tcBorders>
            <w:vAlign w:val="center"/>
            <w:hideMark/>
          </w:tcPr>
          <w:p w14:paraId="6B76E00F"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4A7E91A4"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74A61385" w14:textId="77777777" w:rsidR="001206D1" w:rsidRPr="00805F67" w:rsidRDefault="001206D1" w:rsidP="008058E9">
            <w:pPr>
              <w:widowControl w:val="0"/>
              <w:jc w:val="center"/>
              <w:rPr>
                <w:rFonts w:ascii="Arial" w:hAnsi="Arial" w:cs="Arial"/>
              </w:rPr>
            </w:pPr>
            <w:r w:rsidRPr="00805F67">
              <w:rPr>
                <w:rFonts w:ascii="Arial" w:hAnsi="Arial" w:cs="Arial"/>
              </w:rPr>
              <w:t>Местный бюджет</w:t>
            </w:r>
          </w:p>
        </w:tc>
        <w:tc>
          <w:tcPr>
            <w:tcW w:w="1355" w:type="dxa"/>
            <w:tcBorders>
              <w:top w:val="nil"/>
              <w:left w:val="nil"/>
              <w:bottom w:val="single" w:sz="4" w:space="0" w:color="auto"/>
              <w:right w:val="single" w:sz="4" w:space="0" w:color="auto"/>
            </w:tcBorders>
            <w:shd w:val="clear" w:color="auto" w:fill="auto"/>
            <w:vAlign w:val="center"/>
            <w:hideMark/>
          </w:tcPr>
          <w:p w14:paraId="2247D871" w14:textId="77777777" w:rsidR="001206D1" w:rsidRPr="00805F67" w:rsidRDefault="001206D1" w:rsidP="008058E9">
            <w:pPr>
              <w:widowControl w:val="0"/>
              <w:jc w:val="center"/>
              <w:rPr>
                <w:rFonts w:ascii="Arial" w:hAnsi="Arial" w:cs="Arial"/>
              </w:rPr>
            </w:pPr>
            <w:r w:rsidRPr="00805F67">
              <w:rPr>
                <w:rFonts w:ascii="Arial" w:hAnsi="Arial" w:cs="Arial"/>
              </w:rPr>
              <w:t>576,0</w:t>
            </w:r>
          </w:p>
        </w:tc>
        <w:tc>
          <w:tcPr>
            <w:tcW w:w="1418" w:type="dxa"/>
            <w:tcBorders>
              <w:top w:val="nil"/>
              <w:left w:val="nil"/>
              <w:bottom w:val="single" w:sz="4" w:space="0" w:color="auto"/>
              <w:right w:val="single" w:sz="4" w:space="0" w:color="auto"/>
            </w:tcBorders>
            <w:shd w:val="clear" w:color="auto" w:fill="auto"/>
            <w:vAlign w:val="center"/>
            <w:hideMark/>
          </w:tcPr>
          <w:p w14:paraId="39473C18"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vAlign w:val="center"/>
            <w:hideMark/>
          </w:tcPr>
          <w:p w14:paraId="7CD944C6"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315E05BC" w14:textId="77777777" w:rsidTr="008058E9">
        <w:trPr>
          <w:trHeight w:val="57"/>
        </w:trPr>
        <w:tc>
          <w:tcPr>
            <w:tcW w:w="5382" w:type="dxa"/>
            <w:vMerge/>
            <w:tcBorders>
              <w:top w:val="nil"/>
              <w:left w:val="single" w:sz="4" w:space="0" w:color="auto"/>
              <w:bottom w:val="single" w:sz="4" w:space="0" w:color="auto"/>
              <w:right w:val="single" w:sz="4" w:space="0" w:color="auto"/>
            </w:tcBorders>
            <w:vAlign w:val="center"/>
            <w:hideMark/>
          </w:tcPr>
          <w:p w14:paraId="781B9326"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54E90D18"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0BA827F7" w14:textId="77777777" w:rsidR="001206D1" w:rsidRPr="00805F67" w:rsidRDefault="001206D1" w:rsidP="008058E9">
            <w:pPr>
              <w:widowControl w:val="0"/>
              <w:jc w:val="center"/>
              <w:rPr>
                <w:rFonts w:ascii="Arial" w:hAnsi="Arial" w:cs="Arial"/>
              </w:rPr>
            </w:pPr>
            <w:r w:rsidRPr="00805F67">
              <w:rPr>
                <w:rFonts w:ascii="Arial" w:hAnsi="Arial" w:cs="Arial"/>
              </w:rPr>
              <w:t>Краевой бюджет</w:t>
            </w:r>
          </w:p>
        </w:tc>
        <w:tc>
          <w:tcPr>
            <w:tcW w:w="1355" w:type="dxa"/>
            <w:tcBorders>
              <w:top w:val="nil"/>
              <w:left w:val="nil"/>
              <w:bottom w:val="single" w:sz="4" w:space="0" w:color="auto"/>
              <w:right w:val="single" w:sz="4" w:space="0" w:color="auto"/>
            </w:tcBorders>
            <w:shd w:val="clear" w:color="auto" w:fill="auto"/>
            <w:vAlign w:val="center"/>
            <w:hideMark/>
          </w:tcPr>
          <w:p w14:paraId="4D11E4D4"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18" w:type="dxa"/>
            <w:tcBorders>
              <w:top w:val="nil"/>
              <w:left w:val="nil"/>
              <w:bottom w:val="single" w:sz="4" w:space="0" w:color="auto"/>
              <w:right w:val="single" w:sz="4" w:space="0" w:color="auto"/>
            </w:tcBorders>
            <w:shd w:val="clear" w:color="auto" w:fill="auto"/>
            <w:vAlign w:val="center"/>
            <w:hideMark/>
          </w:tcPr>
          <w:p w14:paraId="42847866"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vAlign w:val="center"/>
            <w:hideMark/>
          </w:tcPr>
          <w:p w14:paraId="6F0BC3A8"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0CD14BE3" w14:textId="77777777" w:rsidTr="008058E9">
        <w:trPr>
          <w:trHeight w:val="57"/>
        </w:trPr>
        <w:tc>
          <w:tcPr>
            <w:tcW w:w="5382" w:type="dxa"/>
            <w:vMerge/>
            <w:tcBorders>
              <w:top w:val="nil"/>
              <w:left w:val="single" w:sz="4" w:space="0" w:color="auto"/>
              <w:bottom w:val="single" w:sz="4" w:space="0" w:color="auto"/>
              <w:right w:val="single" w:sz="4" w:space="0" w:color="auto"/>
            </w:tcBorders>
            <w:vAlign w:val="center"/>
            <w:hideMark/>
          </w:tcPr>
          <w:p w14:paraId="7F0EC0F4"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740D51AA"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3E02DEDE" w14:textId="77777777" w:rsidR="001206D1" w:rsidRPr="00805F67" w:rsidRDefault="001206D1" w:rsidP="008058E9">
            <w:pPr>
              <w:widowControl w:val="0"/>
              <w:jc w:val="center"/>
              <w:rPr>
                <w:rFonts w:ascii="Arial" w:hAnsi="Arial" w:cs="Arial"/>
              </w:rPr>
            </w:pPr>
            <w:r w:rsidRPr="00805F67">
              <w:rPr>
                <w:rFonts w:ascii="Arial" w:hAnsi="Arial" w:cs="Arial"/>
              </w:rPr>
              <w:t>Федеральный бюджет</w:t>
            </w:r>
          </w:p>
        </w:tc>
        <w:tc>
          <w:tcPr>
            <w:tcW w:w="1355" w:type="dxa"/>
            <w:tcBorders>
              <w:top w:val="nil"/>
              <w:left w:val="nil"/>
              <w:bottom w:val="single" w:sz="4" w:space="0" w:color="auto"/>
              <w:right w:val="single" w:sz="4" w:space="0" w:color="auto"/>
            </w:tcBorders>
            <w:shd w:val="clear" w:color="auto" w:fill="auto"/>
            <w:vAlign w:val="center"/>
            <w:hideMark/>
          </w:tcPr>
          <w:p w14:paraId="0F2CCB16"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18" w:type="dxa"/>
            <w:tcBorders>
              <w:top w:val="nil"/>
              <w:left w:val="nil"/>
              <w:bottom w:val="single" w:sz="4" w:space="0" w:color="auto"/>
              <w:right w:val="single" w:sz="4" w:space="0" w:color="auto"/>
            </w:tcBorders>
            <w:shd w:val="clear" w:color="auto" w:fill="auto"/>
            <w:vAlign w:val="center"/>
            <w:hideMark/>
          </w:tcPr>
          <w:p w14:paraId="4477B5B4"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vAlign w:val="center"/>
            <w:hideMark/>
          </w:tcPr>
          <w:p w14:paraId="3F828266"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16AD71DA" w14:textId="77777777" w:rsidTr="008058E9">
        <w:trPr>
          <w:trHeight w:val="57"/>
        </w:trPr>
        <w:tc>
          <w:tcPr>
            <w:tcW w:w="5382" w:type="dxa"/>
            <w:vMerge/>
            <w:tcBorders>
              <w:top w:val="nil"/>
              <w:left w:val="single" w:sz="4" w:space="0" w:color="auto"/>
              <w:bottom w:val="single" w:sz="4" w:space="0" w:color="auto"/>
              <w:right w:val="single" w:sz="4" w:space="0" w:color="auto"/>
            </w:tcBorders>
            <w:vAlign w:val="center"/>
            <w:hideMark/>
          </w:tcPr>
          <w:p w14:paraId="54590C38"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7736A87E"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06EAD60C" w14:textId="77777777" w:rsidR="001206D1" w:rsidRPr="00805F67" w:rsidRDefault="001206D1" w:rsidP="008058E9">
            <w:pPr>
              <w:widowControl w:val="0"/>
              <w:jc w:val="center"/>
              <w:rPr>
                <w:rFonts w:ascii="Arial" w:hAnsi="Arial" w:cs="Arial"/>
              </w:rPr>
            </w:pPr>
            <w:r w:rsidRPr="00805F67">
              <w:rPr>
                <w:rFonts w:ascii="Arial" w:hAnsi="Arial" w:cs="Arial"/>
              </w:rPr>
              <w:t>Внебюджетные источники</w:t>
            </w:r>
          </w:p>
        </w:tc>
        <w:tc>
          <w:tcPr>
            <w:tcW w:w="1355" w:type="dxa"/>
            <w:tcBorders>
              <w:top w:val="nil"/>
              <w:left w:val="nil"/>
              <w:bottom w:val="single" w:sz="4" w:space="0" w:color="auto"/>
              <w:right w:val="single" w:sz="4" w:space="0" w:color="auto"/>
            </w:tcBorders>
            <w:shd w:val="clear" w:color="auto" w:fill="auto"/>
            <w:vAlign w:val="center"/>
            <w:hideMark/>
          </w:tcPr>
          <w:p w14:paraId="7A224FF7"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18" w:type="dxa"/>
            <w:tcBorders>
              <w:top w:val="nil"/>
              <w:left w:val="nil"/>
              <w:bottom w:val="single" w:sz="4" w:space="0" w:color="auto"/>
              <w:right w:val="single" w:sz="4" w:space="0" w:color="auto"/>
            </w:tcBorders>
            <w:shd w:val="clear" w:color="auto" w:fill="auto"/>
            <w:vAlign w:val="center"/>
            <w:hideMark/>
          </w:tcPr>
          <w:p w14:paraId="1162AD1F"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vAlign w:val="center"/>
            <w:hideMark/>
          </w:tcPr>
          <w:p w14:paraId="11983171"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1187C0E1" w14:textId="77777777" w:rsidTr="008058E9">
        <w:trPr>
          <w:trHeight w:val="57"/>
        </w:trPr>
        <w:tc>
          <w:tcPr>
            <w:tcW w:w="5382" w:type="dxa"/>
            <w:vMerge w:val="restart"/>
            <w:tcBorders>
              <w:top w:val="nil"/>
              <w:left w:val="single" w:sz="4" w:space="0" w:color="auto"/>
              <w:bottom w:val="single" w:sz="4" w:space="0" w:color="auto"/>
              <w:right w:val="single" w:sz="4" w:space="0" w:color="auto"/>
            </w:tcBorders>
            <w:shd w:val="clear" w:color="auto" w:fill="auto"/>
            <w:vAlign w:val="center"/>
            <w:hideMark/>
          </w:tcPr>
          <w:p w14:paraId="16F57BB5" w14:textId="77777777" w:rsidR="001206D1" w:rsidRPr="00805F67" w:rsidRDefault="001206D1" w:rsidP="008058E9">
            <w:pPr>
              <w:widowControl w:val="0"/>
              <w:jc w:val="center"/>
              <w:rPr>
                <w:rFonts w:ascii="Arial" w:hAnsi="Arial" w:cs="Arial"/>
              </w:rPr>
            </w:pPr>
            <w:r w:rsidRPr="00805F67">
              <w:rPr>
                <w:rFonts w:ascii="Arial" w:hAnsi="Arial" w:cs="Arial"/>
              </w:rPr>
              <w:t>Установка остановочных павильонов</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62979B7B" w14:textId="77777777" w:rsidR="001206D1" w:rsidRPr="00805F67" w:rsidRDefault="001206D1" w:rsidP="008058E9">
            <w:pPr>
              <w:widowControl w:val="0"/>
              <w:jc w:val="center"/>
              <w:rPr>
                <w:rFonts w:ascii="Arial" w:hAnsi="Arial" w:cs="Arial"/>
              </w:rPr>
            </w:pPr>
            <w:r w:rsidRPr="00805F67">
              <w:rPr>
                <w:rFonts w:ascii="Arial" w:hAnsi="Arial" w:cs="Arial"/>
              </w:rPr>
              <w:t>2020–2024</w:t>
            </w:r>
          </w:p>
        </w:tc>
        <w:tc>
          <w:tcPr>
            <w:tcW w:w="3061" w:type="dxa"/>
            <w:tcBorders>
              <w:top w:val="nil"/>
              <w:left w:val="nil"/>
              <w:bottom w:val="single" w:sz="4" w:space="0" w:color="auto"/>
              <w:right w:val="single" w:sz="4" w:space="0" w:color="auto"/>
            </w:tcBorders>
            <w:shd w:val="clear" w:color="auto" w:fill="auto"/>
            <w:vAlign w:val="center"/>
            <w:hideMark/>
          </w:tcPr>
          <w:p w14:paraId="6D349785" w14:textId="77777777" w:rsidR="001206D1" w:rsidRPr="00805F67" w:rsidRDefault="001206D1" w:rsidP="008058E9">
            <w:pPr>
              <w:widowControl w:val="0"/>
              <w:jc w:val="center"/>
              <w:rPr>
                <w:rFonts w:ascii="Arial" w:hAnsi="Arial" w:cs="Arial"/>
              </w:rPr>
            </w:pPr>
            <w:r w:rsidRPr="00805F67">
              <w:rPr>
                <w:rFonts w:ascii="Arial" w:hAnsi="Arial" w:cs="Arial"/>
              </w:rPr>
              <w:t>Всего:</w:t>
            </w:r>
          </w:p>
        </w:tc>
        <w:tc>
          <w:tcPr>
            <w:tcW w:w="1355" w:type="dxa"/>
            <w:tcBorders>
              <w:top w:val="nil"/>
              <w:left w:val="nil"/>
              <w:bottom w:val="single" w:sz="4" w:space="0" w:color="auto"/>
              <w:right w:val="single" w:sz="4" w:space="0" w:color="auto"/>
            </w:tcBorders>
            <w:shd w:val="clear" w:color="auto" w:fill="auto"/>
            <w:vAlign w:val="center"/>
            <w:hideMark/>
          </w:tcPr>
          <w:p w14:paraId="15A5C15B" w14:textId="77777777" w:rsidR="001206D1" w:rsidRPr="00805F67" w:rsidRDefault="001206D1" w:rsidP="008058E9">
            <w:pPr>
              <w:widowControl w:val="0"/>
              <w:jc w:val="center"/>
              <w:rPr>
                <w:rFonts w:ascii="Arial" w:hAnsi="Arial" w:cs="Arial"/>
              </w:rPr>
            </w:pPr>
            <w:r w:rsidRPr="00805F67">
              <w:rPr>
                <w:rFonts w:ascii="Arial" w:hAnsi="Arial" w:cs="Arial"/>
              </w:rPr>
              <w:t>1268,4</w:t>
            </w:r>
          </w:p>
        </w:tc>
        <w:tc>
          <w:tcPr>
            <w:tcW w:w="1418" w:type="dxa"/>
            <w:tcBorders>
              <w:top w:val="nil"/>
              <w:left w:val="nil"/>
              <w:bottom w:val="single" w:sz="4" w:space="0" w:color="auto"/>
              <w:right w:val="single" w:sz="4" w:space="0" w:color="auto"/>
            </w:tcBorders>
            <w:shd w:val="clear" w:color="auto" w:fill="auto"/>
            <w:vAlign w:val="center"/>
            <w:hideMark/>
          </w:tcPr>
          <w:p w14:paraId="12F7733D"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vAlign w:val="center"/>
            <w:hideMark/>
          </w:tcPr>
          <w:p w14:paraId="3A0CA0F6"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6CBEE4AB" w14:textId="77777777" w:rsidTr="008058E9">
        <w:trPr>
          <w:trHeight w:val="57"/>
        </w:trPr>
        <w:tc>
          <w:tcPr>
            <w:tcW w:w="5382" w:type="dxa"/>
            <w:vMerge/>
            <w:tcBorders>
              <w:top w:val="nil"/>
              <w:left w:val="single" w:sz="4" w:space="0" w:color="auto"/>
              <w:bottom w:val="single" w:sz="4" w:space="0" w:color="auto"/>
              <w:right w:val="single" w:sz="4" w:space="0" w:color="auto"/>
            </w:tcBorders>
            <w:vAlign w:val="center"/>
            <w:hideMark/>
          </w:tcPr>
          <w:p w14:paraId="1FFF4478"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1EF26312"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53CF7B36" w14:textId="77777777" w:rsidR="001206D1" w:rsidRPr="00805F67" w:rsidRDefault="001206D1" w:rsidP="008058E9">
            <w:pPr>
              <w:widowControl w:val="0"/>
              <w:jc w:val="center"/>
              <w:rPr>
                <w:rFonts w:ascii="Arial" w:hAnsi="Arial" w:cs="Arial"/>
              </w:rPr>
            </w:pPr>
            <w:r w:rsidRPr="00805F67">
              <w:rPr>
                <w:rFonts w:ascii="Arial" w:hAnsi="Arial" w:cs="Arial"/>
              </w:rPr>
              <w:t>Местный бюджет</w:t>
            </w:r>
          </w:p>
        </w:tc>
        <w:tc>
          <w:tcPr>
            <w:tcW w:w="1355" w:type="dxa"/>
            <w:tcBorders>
              <w:top w:val="nil"/>
              <w:left w:val="nil"/>
              <w:bottom w:val="single" w:sz="4" w:space="0" w:color="auto"/>
              <w:right w:val="single" w:sz="4" w:space="0" w:color="auto"/>
            </w:tcBorders>
            <w:shd w:val="clear" w:color="auto" w:fill="auto"/>
            <w:vAlign w:val="center"/>
            <w:hideMark/>
          </w:tcPr>
          <w:p w14:paraId="59B6A001" w14:textId="77777777" w:rsidR="001206D1" w:rsidRPr="00805F67" w:rsidRDefault="001206D1" w:rsidP="008058E9">
            <w:pPr>
              <w:widowControl w:val="0"/>
              <w:jc w:val="center"/>
              <w:rPr>
                <w:rFonts w:ascii="Arial" w:hAnsi="Arial" w:cs="Arial"/>
              </w:rPr>
            </w:pPr>
            <w:r w:rsidRPr="00805F67">
              <w:rPr>
                <w:rFonts w:ascii="Arial" w:hAnsi="Arial" w:cs="Arial"/>
              </w:rPr>
              <w:t>1268,4</w:t>
            </w:r>
          </w:p>
        </w:tc>
        <w:tc>
          <w:tcPr>
            <w:tcW w:w="1418" w:type="dxa"/>
            <w:tcBorders>
              <w:top w:val="nil"/>
              <w:left w:val="nil"/>
              <w:bottom w:val="single" w:sz="4" w:space="0" w:color="auto"/>
              <w:right w:val="single" w:sz="4" w:space="0" w:color="auto"/>
            </w:tcBorders>
            <w:shd w:val="clear" w:color="auto" w:fill="auto"/>
            <w:vAlign w:val="center"/>
            <w:hideMark/>
          </w:tcPr>
          <w:p w14:paraId="4E253AF3"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vAlign w:val="center"/>
            <w:hideMark/>
          </w:tcPr>
          <w:p w14:paraId="05536E66"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4F252E10" w14:textId="77777777" w:rsidTr="008058E9">
        <w:trPr>
          <w:trHeight w:val="57"/>
        </w:trPr>
        <w:tc>
          <w:tcPr>
            <w:tcW w:w="5382" w:type="dxa"/>
            <w:vMerge/>
            <w:tcBorders>
              <w:top w:val="nil"/>
              <w:left w:val="single" w:sz="4" w:space="0" w:color="auto"/>
              <w:bottom w:val="single" w:sz="4" w:space="0" w:color="auto"/>
              <w:right w:val="single" w:sz="4" w:space="0" w:color="auto"/>
            </w:tcBorders>
            <w:vAlign w:val="center"/>
            <w:hideMark/>
          </w:tcPr>
          <w:p w14:paraId="72575500"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1B64DBF6"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075722B2" w14:textId="77777777" w:rsidR="001206D1" w:rsidRPr="00805F67" w:rsidRDefault="001206D1" w:rsidP="008058E9">
            <w:pPr>
              <w:widowControl w:val="0"/>
              <w:jc w:val="center"/>
              <w:rPr>
                <w:rFonts w:ascii="Arial" w:hAnsi="Arial" w:cs="Arial"/>
              </w:rPr>
            </w:pPr>
            <w:r w:rsidRPr="00805F67">
              <w:rPr>
                <w:rFonts w:ascii="Arial" w:hAnsi="Arial" w:cs="Arial"/>
              </w:rPr>
              <w:t>Краевой бюджет</w:t>
            </w:r>
          </w:p>
        </w:tc>
        <w:tc>
          <w:tcPr>
            <w:tcW w:w="1355" w:type="dxa"/>
            <w:tcBorders>
              <w:top w:val="nil"/>
              <w:left w:val="nil"/>
              <w:bottom w:val="single" w:sz="4" w:space="0" w:color="auto"/>
              <w:right w:val="single" w:sz="4" w:space="0" w:color="auto"/>
            </w:tcBorders>
            <w:shd w:val="clear" w:color="auto" w:fill="auto"/>
            <w:vAlign w:val="center"/>
            <w:hideMark/>
          </w:tcPr>
          <w:p w14:paraId="34DAAE3A"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18" w:type="dxa"/>
            <w:tcBorders>
              <w:top w:val="nil"/>
              <w:left w:val="nil"/>
              <w:bottom w:val="single" w:sz="4" w:space="0" w:color="auto"/>
              <w:right w:val="single" w:sz="4" w:space="0" w:color="auto"/>
            </w:tcBorders>
            <w:shd w:val="clear" w:color="auto" w:fill="auto"/>
            <w:vAlign w:val="center"/>
            <w:hideMark/>
          </w:tcPr>
          <w:p w14:paraId="445ABD50"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vAlign w:val="center"/>
            <w:hideMark/>
          </w:tcPr>
          <w:p w14:paraId="681D8286"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7FCBF183" w14:textId="77777777" w:rsidTr="008058E9">
        <w:trPr>
          <w:trHeight w:val="57"/>
        </w:trPr>
        <w:tc>
          <w:tcPr>
            <w:tcW w:w="5382" w:type="dxa"/>
            <w:vMerge/>
            <w:tcBorders>
              <w:top w:val="nil"/>
              <w:left w:val="single" w:sz="4" w:space="0" w:color="auto"/>
              <w:bottom w:val="single" w:sz="4" w:space="0" w:color="auto"/>
              <w:right w:val="single" w:sz="4" w:space="0" w:color="auto"/>
            </w:tcBorders>
            <w:vAlign w:val="center"/>
            <w:hideMark/>
          </w:tcPr>
          <w:p w14:paraId="6064FE6B"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1D812A36"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7F3D1D33" w14:textId="77777777" w:rsidR="001206D1" w:rsidRPr="00805F67" w:rsidRDefault="001206D1" w:rsidP="008058E9">
            <w:pPr>
              <w:widowControl w:val="0"/>
              <w:jc w:val="center"/>
              <w:rPr>
                <w:rFonts w:ascii="Arial" w:hAnsi="Arial" w:cs="Arial"/>
              </w:rPr>
            </w:pPr>
            <w:r w:rsidRPr="00805F67">
              <w:rPr>
                <w:rFonts w:ascii="Arial" w:hAnsi="Arial" w:cs="Arial"/>
              </w:rPr>
              <w:t>Федеральный бюджет</w:t>
            </w:r>
          </w:p>
        </w:tc>
        <w:tc>
          <w:tcPr>
            <w:tcW w:w="1355" w:type="dxa"/>
            <w:tcBorders>
              <w:top w:val="nil"/>
              <w:left w:val="nil"/>
              <w:bottom w:val="single" w:sz="4" w:space="0" w:color="auto"/>
              <w:right w:val="single" w:sz="4" w:space="0" w:color="auto"/>
            </w:tcBorders>
            <w:shd w:val="clear" w:color="auto" w:fill="auto"/>
            <w:vAlign w:val="center"/>
            <w:hideMark/>
          </w:tcPr>
          <w:p w14:paraId="66962795"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18" w:type="dxa"/>
            <w:tcBorders>
              <w:top w:val="nil"/>
              <w:left w:val="nil"/>
              <w:bottom w:val="single" w:sz="4" w:space="0" w:color="auto"/>
              <w:right w:val="single" w:sz="4" w:space="0" w:color="auto"/>
            </w:tcBorders>
            <w:shd w:val="clear" w:color="auto" w:fill="auto"/>
            <w:vAlign w:val="center"/>
            <w:hideMark/>
          </w:tcPr>
          <w:p w14:paraId="29797B49"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vAlign w:val="center"/>
            <w:hideMark/>
          </w:tcPr>
          <w:p w14:paraId="347B7889"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77E25D51" w14:textId="77777777" w:rsidTr="008058E9">
        <w:trPr>
          <w:trHeight w:val="57"/>
        </w:trPr>
        <w:tc>
          <w:tcPr>
            <w:tcW w:w="5382" w:type="dxa"/>
            <w:vMerge/>
            <w:tcBorders>
              <w:top w:val="nil"/>
              <w:left w:val="single" w:sz="4" w:space="0" w:color="auto"/>
              <w:bottom w:val="single" w:sz="4" w:space="0" w:color="auto"/>
              <w:right w:val="single" w:sz="4" w:space="0" w:color="auto"/>
            </w:tcBorders>
            <w:vAlign w:val="center"/>
            <w:hideMark/>
          </w:tcPr>
          <w:p w14:paraId="4DFD354F"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05F30852"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5792E57D" w14:textId="77777777" w:rsidR="001206D1" w:rsidRPr="00805F67" w:rsidRDefault="001206D1" w:rsidP="008058E9">
            <w:pPr>
              <w:widowControl w:val="0"/>
              <w:jc w:val="center"/>
              <w:rPr>
                <w:rFonts w:ascii="Arial" w:hAnsi="Arial" w:cs="Arial"/>
              </w:rPr>
            </w:pPr>
            <w:r w:rsidRPr="00805F67">
              <w:rPr>
                <w:rFonts w:ascii="Arial" w:hAnsi="Arial" w:cs="Arial"/>
              </w:rPr>
              <w:t>Внебюджетные источники</w:t>
            </w:r>
          </w:p>
        </w:tc>
        <w:tc>
          <w:tcPr>
            <w:tcW w:w="1355" w:type="dxa"/>
            <w:tcBorders>
              <w:top w:val="nil"/>
              <w:left w:val="nil"/>
              <w:bottom w:val="single" w:sz="4" w:space="0" w:color="auto"/>
              <w:right w:val="single" w:sz="4" w:space="0" w:color="auto"/>
            </w:tcBorders>
            <w:shd w:val="clear" w:color="auto" w:fill="auto"/>
            <w:vAlign w:val="center"/>
            <w:hideMark/>
          </w:tcPr>
          <w:p w14:paraId="397AD2FD"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18" w:type="dxa"/>
            <w:tcBorders>
              <w:top w:val="nil"/>
              <w:left w:val="nil"/>
              <w:bottom w:val="single" w:sz="4" w:space="0" w:color="auto"/>
              <w:right w:val="single" w:sz="4" w:space="0" w:color="auto"/>
            </w:tcBorders>
            <w:shd w:val="clear" w:color="auto" w:fill="auto"/>
            <w:vAlign w:val="center"/>
            <w:hideMark/>
          </w:tcPr>
          <w:p w14:paraId="37FD00F0"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vAlign w:val="center"/>
            <w:hideMark/>
          </w:tcPr>
          <w:p w14:paraId="0019C68A"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39605579" w14:textId="77777777" w:rsidTr="008058E9">
        <w:trPr>
          <w:trHeight w:val="57"/>
        </w:trPr>
        <w:tc>
          <w:tcPr>
            <w:tcW w:w="538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222EDAE" w14:textId="77777777" w:rsidR="001206D1" w:rsidRPr="00805F67" w:rsidRDefault="001206D1" w:rsidP="008058E9">
            <w:pPr>
              <w:widowControl w:val="0"/>
              <w:jc w:val="center"/>
              <w:rPr>
                <w:rFonts w:ascii="Arial" w:hAnsi="Arial" w:cs="Arial"/>
              </w:rPr>
            </w:pPr>
            <w:r w:rsidRPr="00805F67">
              <w:rPr>
                <w:rFonts w:ascii="Arial" w:hAnsi="Arial" w:cs="Arial"/>
              </w:rPr>
              <w:t>Организация посадочных площадок на остановках общественного транспорта</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5104FA10" w14:textId="77777777" w:rsidR="001206D1" w:rsidRPr="00805F67" w:rsidRDefault="001206D1" w:rsidP="008058E9">
            <w:pPr>
              <w:widowControl w:val="0"/>
              <w:jc w:val="center"/>
              <w:rPr>
                <w:rFonts w:ascii="Arial" w:hAnsi="Arial" w:cs="Arial"/>
              </w:rPr>
            </w:pPr>
            <w:r w:rsidRPr="00805F67">
              <w:rPr>
                <w:rFonts w:ascii="Arial" w:hAnsi="Arial" w:cs="Arial"/>
              </w:rPr>
              <w:t>2020–2024</w:t>
            </w:r>
          </w:p>
        </w:tc>
        <w:tc>
          <w:tcPr>
            <w:tcW w:w="3061" w:type="dxa"/>
            <w:tcBorders>
              <w:top w:val="nil"/>
              <w:left w:val="nil"/>
              <w:bottom w:val="single" w:sz="4" w:space="0" w:color="auto"/>
              <w:right w:val="single" w:sz="4" w:space="0" w:color="auto"/>
            </w:tcBorders>
            <w:shd w:val="clear" w:color="auto" w:fill="auto"/>
            <w:noWrap/>
            <w:vAlign w:val="center"/>
            <w:hideMark/>
          </w:tcPr>
          <w:p w14:paraId="46FA0716" w14:textId="77777777" w:rsidR="001206D1" w:rsidRPr="00805F67" w:rsidRDefault="001206D1" w:rsidP="008058E9">
            <w:pPr>
              <w:widowControl w:val="0"/>
              <w:jc w:val="center"/>
              <w:rPr>
                <w:rFonts w:ascii="Arial" w:hAnsi="Arial" w:cs="Arial"/>
              </w:rPr>
            </w:pPr>
            <w:r w:rsidRPr="00805F67">
              <w:rPr>
                <w:rFonts w:ascii="Arial" w:hAnsi="Arial" w:cs="Arial"/>
              </w:rPr>
              <w:t>Всего:</w:t>
            </w:r>
          </w:p>
        </w:tc>
        <w:tc>
          <w:tcPr>
            <w:tcW w:w="1355" w:type="dxa"/>
            <w:tcBorders>
              <w:top w:val="nil"/>
              <w:left w:val="nil"/>
              <w:bottom w:val="single" w:sz="4" w:space="0" w:color="auto"/>
              <w:right w:val="single" w:sz="4" w:space="0" w:color="auto"/>
            </w:tcBorders>
            <w:shd w:val="clear" w:color="auto" w:fill="auto"/>
            <w:noWrap/>
            <w:vAlign w:val="center"/>
            <w:hideMark/>
          </w:tcPr>
          <w:p w14:paraId="00EEB794" w14:textId="77777777" w:rsidR="001206D1" w:rsidRPr="00805F67" w:rsidRDefault="001206D1" w:rsidP="008058E9">
            <w:pPr>
              <w:widowControl w:val="0"/>
              <w:jc w:val="center"/>
              <w:rPr>
                <w:rFonts w:ascii="Arial" w:hAnsi="Arial" w:cs="Arial"/>
              </w:rPr>
            </w:pPr>
            <w:r w:rsidRPr="00805F67">
              <w:rPr>
                <w:rFonts w:ascii="Arial" w:hAnsi="Arial" w:cs="Arial"/>
              </w:rPr>
              <w:t>275,0</w:t>
            </w:r>
          </w:p>
        </w:tc>
        <w:tc>
          <w:tcPr>
            <w:tcW w:w="1418" w:type="dxa"/>
            <w:tcBorders>
              <w:top w:val="nil"/>
              <w:left w:val="nil"/>
              <w:bottom w:val="single" w:sz="4" w:space="0" w:color="auto"/>
              <w:right w:val="single" w:sz="4" w:space="0" w:color="auto"/>
            </w:tcBorders>
            <w:shd w:val="clear" w:color="auto" w:fill="auto"/>
            <w:noWrap/>
            <w:vAlign w:val="center"/>
            <w:hideMark/>
          </w:tcPr>
          <w:p w14:paraId="61056169"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noWrap/>
            <w:vAlign w:val="center"/>
            <w:hideMark/>
          </w:tcPr>
          <w:p w14:paraId="2676DF46"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364D64BB" w14:textId="77777777" w:rsidTr="008058E9">
        <w:trPr>
          <w:trHeight w:val="57"/>
        </w:trPr>
        <w:tc>
          <w:tcPr>
            <w:tcW w:w="5382" w:type="dxa"/>
            <w:vMerge/>
            <w:tcBorders>
              <w:top w:val="nil"/>
              <w:left w:val="single" w:sz="4" w:space="0" w:color="auto"/>
              <w:bottom w:val="single" w:sz="4" w:space="0" w:color="auto"/>
              <w:right w:val="single" w:sz="4" w:space="0" w:color="auto"/>
            </w:tcBorders>
            <w:vAlign w:val="center"/>
            <w:hideMark/>
          </w:tcPr>
          <w:p w14:paraId="3FBBE304"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2600E50D"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0B5FD9F9" w14:textId="77777777" w:rsidR="001206D1" w:rsidRPr="00805F67" w:rsidRDefault="001206D1" w:rsidP="008058E9">
            <w:pPr>
              <w:widowControl w:val="0"/>
              <w:jc w:val="center"/>
              <w:rPr>
                <w:rFonts w:ascii="Arial" w:hAnsi="Arial" w:cs="Arial"/>
              </w:rPr>
            </w:pPr>
            <w:r w:rsidRPr="00805F67">
              <w:rPr>
                <w:rFonts w:ascii="Arial" w:hAnsi="Arial" w:cs="Arial"/>
              </w:rPr>
              <w:t>Местный бюджет</w:t>
            </w:r>
          </w:p>
        </w:tc>
        <w:tc>
          <w:tcPr>
            <w:tcW w:w="1355" w:type="dxa"/>
            <w:tcBorders>
              <w:top w:val="nil"/>
              <w:left w:val="nil"/>
              <w:bottom w:val="single" w:sz="4" w:space="0" w:color="auto"/>
              <w:right w:val="single" w:sz="4" w:space="0" w:color="auto"/>
            </w:tcBorders>
            <w:shd w:val="clear" w:color="auto" w:fill="auto"/>
            <w:noWrap/>
            <w:vAlign w:val="center"/>
            <w:hideMark/>
          </w:tcPr>
          <w:p w14:paraId="7739EC69" w14:textId="77777777" w:rsidR="001206D1" w:rsidRPr="00805F67" w:rsidRDefault="001206D1" w:rsidP="008058E9">
            <w:pPr>
              <w:widowControl w:val="0"/>
              <w:jc w:val="center"/>
              <w:rPr>
                <w:rFonts w:ascii="Arial" w:hAnsi="Arial" w:cs="Arial"/>
              </w:rPr>
            </w:pPr>
            <w:r w:rsidRPr="00805F67">
              <w:rPr>
                <w:rFonts w:ascii="Arial" w:hAnsi="Arial" w:cs="Arial"/>
              </w:rPr>
              <w:t>275,0</w:t>
            </w:r>
          </w:p>
        </w:tc>
        <w:tc>
          <w:tcPr>
            <w:tcW w:w="1418" w:type="dxa"/>
            <w:tcBorders>
              <w:top w:val="nil"/>
              <w:left w:val="nil"/>
              <w:bottom w:val="single" w:sz="4" w:space="0" w:color="auto"/>
              <w:right w:val="single" w:sz="4" w:space="0" w:color="auto"/>
            </w:tcBorders>
            <w:shd w:val="clear" w:color="auto" w:fill="auto"/>
            <w:noWrap/>
            <w:vAlign w:val="center"/>
            <w:hideMark/>
          </w:tcPr>
          <w:p w14:paraId="042F78E0"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noWrap/>
            <w:vAlign w:val="center"/>
            <w:hideMark/>
          </w:tcPr>
          <w:p w14:paraId="2C3CDF40"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5410530E" w14:textId="77777777" w:rsidTr="008058E9">
        <w:trPr>
          <w:trHeight w:val="57"/>
        </w:trPr>
        <w:tc>
          <w:tcPr>
            <w:tcW w:w="5382" w:type="dxa"/>
            <w:vMerge/>
            <w:tcBorders>
              <w:top w:val="nil"/>
              <w:left w:val="single" w:sz="4" w:space="0" w:color="auto"/>
              <w:bottom w:val="single" w:sz="4" w:space="0" w:color="auto"/>
              <w:right w:val="single" w:sz="4" w:space="0" w:color="auto"/>
            </w:tcBorders>
            <w:vAlign w:val="center"/>
            <w:hideMark/>
          </w:tcPr>
          <w:p w14:paraId="521E228A"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691FE258"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073B3E7C" w14:textId="77777777" w:rsidR="001206D1" w:rsidRPr="00805F67" w:rsidRDefault="001206D1" w:rsidP="008058E9">
            <w:pPr>
              <w:widowControl w:val="0"/>
              <w:jc w:val="center"/>
              <w:rPr>
                <w:rFonts w:ascii="Arial" w:hAnsi="Arial" w:cs="Arial"/>
              </w:rPr>
            </w:pPr>
            <w:r w:rsidRPr="00805F67">
              <w:rPr>
                <w:rFonts w:ascii="Arial" w:hAnsi="Arial" w:cs="Arial"/>
              </w:rPr>
              <w:t>Краевой бюджет</w:t>
            </w:r>
          </w:p>
        </w:tc>
        <w:tc>
          <w:tcPr>
            <w:tcW w:w="1355" w:type="dxa"/>
            <w:tcBorders>
              <w:top w:val="nil"/>
              <w:left w:val="nil"/>
              <w:bottom w:val="single" w:sz="4" w:space="0" w:color="auto"/>
              <w:right w:val="single" w:sz="4" w:space="0" w:color="auto"/>
            </w:tcBorders>
            <w:shd w:val="clear" w:color="auto" w:fill="auto"/>
            <w:vAlign w:val="center"/>
            <w:hideMark/>
          </w:tcPr>
          <w:p w14:paraId="06D8DFD6"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18" w:type="dxa"/>
            <w:tcBorders>
              <w:top w:val="nil"/>
              <w:left w:val="nil"/>
              <w:bottom w:val="single" w:sz="4" w:space="0" w:color="auto"/>
              <w:right w:val="single" w:sz="4" w:space="0" w:color="auto"/>
            </w:tcBorders>
            <w:shd w:val="clear" w:color="auto" w:fill="auto"/>
            <w:vAlign w:val="center"/>
            <w:hideMark/>
          </w:tcPr>
          <w:p w14:paraId="490FBE7A"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vAlign w:val="center"/>
            <w:hideMark/>
          </w:tcPr>
          <w:p w14:paraId="7C0B2ED3"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3B93425F" w14:textId="77777777" w:rsidTr="008058E9">
        <w:trPr>
          <w:trHeight w:val="57"/>
        </w:trPr>
        <w:tc>
          <w:tcPr>
            <w:tcW w:w="5382" w:type="dxa"/>
            <w:vMerge/>
            <w:tcBorders>
              <w:top w:val="nil"/>
              <w:left w:val="single" w:sz="4" w:space="0" w:color="auto"/>
              <w:bottom w:val="single" w:sz="4" w:space="0" w:color="auto"/>
              <w:right w:val="single" w:sz="4" w:space="0" w:color="auto"/>
            </w:tcBorders>
            <w:vAlign w:val="center"/>
            <w:hideMark/>
          </w:tcPr>
          <w:p w14:paraId="114F2A6A"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251ACE52"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1069E0E8" w14:textId="77777777" w:rsidR="001206D1" w:rsidRPr="00805F67" w:rsidRDefault="001206D1" w:rsidP="008058E9">
            <w:pPr>
              <w:widowControl w:val="0"/>
              <w:jc w:val="center"/>
              <w:rPr>
                <w:rFonts w:ascii="Arial" w:hAnsi="Arial" w:cs="Arial"/>
              </w:rPr>
            </w:pPr>
            <w:r w:rsidRPr="00805F67">
              <w:rPr>
                <w:rFonts w:ascii="Arial" w:hAnsi="Arial" w:cs="Arial"/>
              </w:rPr>
              <w:t>Федеральный бюджет</w:t>
            </w:r>
          </w:p>
        </w:tc>
        <w:tc>
          <w:tcPr>
            <w:tcW w:w="1355" w:type="dxa"/>
            <w:tcBorders>
              <w:top w:val="nil"/>
              <w:left w:val="nil"/>
              <w:bottom w:val="single" w:sz="4" w:space="0" w:color="auto"/>
              <w:right w:val="single" w:sz="4" w:space="0" w:color="auto"/>
            </w:tcBorders>
            <w:shd w:val="clear" w:color="auto" w:fill="auto"/>
            <w:vAlign w:val="center"/>
            <w:hideMark/>
          </w:tcPr>
          <w:p w14:paraId="48E5D1D6"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18" w:type="dxa"/>
            <w:tcBorders>
              <w:top w:val="nil"/>
              <w:left w:val="nil"/>
              <w:bottom w:val="single" w:sz="4" w:space="0" w:color="auto"/>
              <w:right w:val="single" w:sz="4" w:space="0" w:color="auto"/>
            </w:tcBorders>
            <w:shd w:val="clear" w:color="auto" w:fill="auto"/>
            <w:vAlign w:val="center"/>
            <w:hideMark/>
          </w:tcPr>
          <w:p w14:paraId="33AFE95E"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vAlign w:val="center"/>
            <w:hideMark/>
          </w:tcPr>
          <w:p w14:paraId="7E9880D4"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1A223814" w14:textId="77777777" w:rsidTr="008058E9">
        <w:trPr>
          <w:trHeight w:val="57"/>
        </w:trPr>
        <w:tc>
          <w:tcPr>
            <w:tcW w:w="5382" w:type="dxa"/>
            <w:vMerge/>
            <w:tcBorders>
              <w:top w:val="nil"/>
              <w:left w:val="single" w:sz="4" w:space="0" w:color="auto"/>
              <w:bottom w:val="single" w:sz="4" w:space="0" w:color="auto"/>
              <w:right w:val="single" w:sz="4" w:space="0" w:color="auto"/>
            </w:tcBorders>
            <w:vAlign w:val="center"/>
            <w:hideMark/>
          </w:tcPr>
          <w:p w14:paraId="1B660C02"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34E765DE"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2C3BD7E2" w14:textId="77777777" w:rsidR="001206D1" w:rsidRPr="00805F67" w:rsidRDefault="001206D1" w:rsidP="008058E9">
            <w:pPr>
              <w:widowControl w:val="0"/>
              <w:jc w:val="center"/>
              <w:rPr>
                <w:rFonts w:ascii="Arial" w:hAnsi="Arial" w:cs="Arial"/>
              </w:rPr>
            </w:pPr>
            <w:r w:rsidRPr="00805F67">
              <w:rPr>
                <w:rFonts w:ascii="Arial" w:hAnsi="Arial" w:cs="Arial"/>
              </w:rPr>
              <w:t>Внебюджетные источники</w:t>
            </w:r>
          </w:p>
        </w:tc>
        <w:tc>
          <w:tcPr>
            <w:tcW w:w="1355" w:type="dxa"/>
            <w:tcBorders>
              <w:top w:val="nil"/>
              <w:left w:val="nil"/>
              <w:bottom w:val="single" w:sz="4" w:space="0" w:color="auto"/>
              <w:right w:val="single" w:sz="4" w:space="0" w:color="auto"/>
            </w:tcBorders>
            <w:shd w:val="clear" w:color="auto" w:fill="auto"/>
            <w:vAlign w:val="center"/>
            <w:hideMark/>
          </w:tcPr>
          <w:p w14:paraId="0ED5B19A"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18" w:type="dxa"/>
            <w:tcBorders>
              <w:top w:val="nil"/>
              <w:left w:val="nil"/>
              <w:bottom w:val="single" w:sz="4" w:space="0" w:color="auto"/>
              <w:right w:val="single" w:sz="4" w:space="0" w:color="auto"/>
            </w:tcBorders>
            <w:shd w:val="clear" w:color="auto" w:fill="auto"/>
            <w:vAlign w:val="center"/>
            <w:hideMark/>
          </w:tcPr>
          <w:p w14:paraId="370B12C6"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vAlign w:val="center"/>
            <w:hideMark/>
          </w:tcPr>
          <w:p w14:paraId="3EDC07C0"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4B67DAF3" w14:textId="77777777" w:rsidTr="008058E9">
        <w:trPr>
          <w:trHeight w:val="57"/>
        </w:trPr>
        <w:tc>
          <w:tcPr>
            <w:tcW w:w="538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DCE1D40" w14:textId="77777777" w:rsidR="001206D1" w:rsidRPr="00805F67" w:rsidRDefault="001206D1" w:rsidP="008058E9">
            <w:pPr>
              <w:widowControl w:val="0"/>
              <w:jc w:val="center"/>
              <w:rPr>
                <w:rFonts w:ascii="Arial" w:hAnsi="Arial" w:cs="Arial"/>
              </w:rPr>
            </w:pPr>
            <w:r w:rsidRPr="00805F67">
              <w:rPr>
                <w:rFonts w:ascii="Arial" w:hAnsi="Arial" w:cs="Arial"/>
              </w:rPr>
              <w:t>Организация остановочных площадок на остановках общественного транспорта</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5744ECC0" w14:textId="77777777" w:rsidR="001206D1" w:rsidRPr="00805F67" w:rsidRDefault="001206D1" w:rsidP="008058E9">
            <w:pPr>
              <w:widowControl w:val="0"/>
              <w:jc w:val="center"/>
              <w:rPr>
                <w:rFonts w:ascii="Arial" w:hAnsi="Arial" w:cs="Arial"/>
              </w:rPr>
            </w:pPr>
            <w:r w:rsidRPr="00805F67">
              <w:rPr>
                <w:rFonts w:ascii="Arial" w:hAnsi="Arial" w:cs="Arial"/>
              </w:rPr>
              <w:t>2020–2024</w:t>
            </w:r>
          </w:p>
        </w:tc>
        <w:tc>
          <w:tcPr>
            <w:tcW w:w="3061" w:type="dxa"/>
            <w:tcBorders>
              <w:top w:val="nil"/>
              <w:left w:val="nil"/>
              <w:bottom w:val="single" w:sz="4" w:space="0" w:color="auto"/>
              <w:right w:val="single" w:sz="4" w:space="0" w:color="auto"/>
            </w:tcBorders>
            <w:shd w:val="clear" w:color="auto" w:fill="auto"/>
            <w:noWrap/>
            <w:vAlign w:val="center"/>
            <w:hideMark/>
          </w:tcPr>
          <w:p w14:paraId="0A3B6D0D" w14:textId="77777777" w:rsidR="001206D1" w:rsidRPr="00805F67" w:rsidRDefault="001206D1" w:rsidP="008058E9">
            <w:pPr>
              <w:widowControl w:val="0"/>
              <w:jc w:val="center"/>
              <w:rPr>
                <w:rFonts w:ascii="Arial" w:hAnsi="Arial" w:cs="Arial"/>
              </w:rPr>
            </w:pPr>
            <w:r w:rsidRPr="00805F67">
              <w:rPr>
                <w:rFonts w:ascii="Arial" w:hAnsi="Arial" w:cs="Arial"/>
              </w:rPr>
              <w:t>Всего:</w:t>
            </w:r>
          </w:p>
        </w:tc>
        <w:tc>
          <w:tcPr>
            <w:tcW w:w="1355" w:type="dxa"/>
            <w:tcBorders>
              <w:top w:val="nil"/>
              <w:left w:val="nil"/>
              <w:bottom w:val="single" w:sz="4" w:space="0" w:color="auto"/>
              <w:right w:val="single" w:sz="4" w:space="0" w:color="auto"/>
            </w:tcBorders>
            <w:shd w:val="clear" w:color="auto" w:fill="auto"/>
            <w:noWrap/>
            <w:vAlign w:val="center"/>
            <w:hideMark/>
          </w:tcPr>
          <w:p w14:paraId="24D34365" w14:textId="77777777" w:rsidR="001206D1" w:rsidRPr="00805F67" w:rsidRDefault="001206D1" w:rsidP="008058E9">
            <w:pPr>
              <w:widowControl w:val="0"/>
              <w:jc w:val="center"/>
              <w:rPr>
                <w:rFonts w:ascii="Arial" w:hAnsi="Arial" w:cs="Arial"/>
              </w:rPr>
            </w:pPr>
            <w:r w:rsidRPr="00805F67">
              <w:rPr>
                <w:rFonts w:ascii="Arial" w:hAnsi="Arial" w:cs="Arial"/>
              </w:rPr>
              <w:t>340,9</w:t>
            </w:r>
          </w:p>
        </w:tc>
        <w:tc>
          <w:tcPr>
            <w:tcW w:w="1418" w:type="dxa"/>
            <w:tcBorders>
              <w:top w:val="nil"/>
              <w:left w:val="nil"/>
              <w:bottom w:val="single" w:sz="4" w:space="0" w:color="auto"/>
              <w:right w:val="single" w:sz="4" w:space="0" w:color="auto"/>
            </w:tcBorders>
            <w:shd w:val="clear" w:color="auto" w:fill="auto"/>
            <w:noWrap/>
            <w:vAlign w:val="center"/>
            <w:hideMark/>
          </w:tcPr>
          <w:p w14:paraId="57CD51F5"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noWrap/>
            <w:vAlign w:val="center"/>
            <w:hideMark/>
          </w:tcPr>
          <w:p w14:paraId="7ACDFCCA"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0AC9181A" w14:textId="77777777" w:rsidTr="008058E9">
        <w:trPr>
          <w:trHeight w:val="57"/>
        </w:trPr>
        <w:tc>
          <w:tcPr>
            <w:tcW w:w="5382" w:type="dxa"/>
            <w:vMerge/>
            <w:tcBorders>
              <w:top w:val="nil"/>
              <w:left w:val="single" w:sz="4" w:space="0" w:color="auto"/>
              <w:bottom w:val="single" w:sz="4" w:space="0" w:color="auto"/>
              <w:right w:val="single" w:sz="4" w:space="0" w:color="auto"/>
            </w:tcBorders>
            <w:vAlign w:val="center"/>
            <w:hideMark/>
          </w:tcPr>
          <w:p w14:paraId="6A4788FF"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555F8DFB"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4DD6ACE0" w14:textId="77777777" w:rsidR="001206D1" w:rsidRPr="00805F67" w:rsidRDefault="001206D1" w:rsidP="008058E9">
            <w:pPr>
              <w:widowControl w:val="0"/>
              <w:jc w:val="center"/>
              <w:rPr>
                <w:rFonts w:ascii="Arial" w:hAnsi="Arial" w:cs="Arial"/>
              </w:rPr>
            </w:pPr>
            <w:r w:rsidRPr="00805F67">
              <w:rPr>
                <w:rFonts w:ascii="Arial" w:hAnsi="Arial" w:cs="Arial"/>
              </w:rPr>
              <w:t>Местный бюджет</w:t>
            </w:r>
          </w:p>
        </w:tc>
        <w:tc>
          <w:tcPr>
            <w:tcW w:w="1355" w:type="dxa"/>
            <w:tcBorders>
              <w:top w:val="nil"/>
              <w:left w:val="nil"/>
              <w:bottom w:val="single" w:sz="4" w:space="0" w:color="auto"/>
              <w:right w:val="single" w:sz="4" w:space="0" w:color="auto"/>
            </w:tcBorders>
            <w:shd w:val="clear" w:color="auto" w:fill="auto"/>
            <w:noWrap/>
            <w:vAlign w:val="center"/>
            <w:hideMark/>
          </w:tcPr>
          <w:p w14:paraId="3FB2ED49" w14:textId="77777777" w:rsidR="001206D1" w:rsidRPr="00805F67" w:rsidRDefault="001206D1" w:rsidP="008058E9">
            <w:pPr>
              <w:widowControl w:val="0"/>
              <w:jc w:val="center"/>
              <w:rPr>
                <w:rFonts w:ascii="Arial" w:hAnsi="Arial" w:cs="Arial"/>
              </w:rPr>
            </w:pPr>
            <w:r w:rsidRPr="00805F67">
              <w:rPr>
                <w:rFonts w:ascii="Arial" w:hAnsi="Arial" w:cs="Arial"/>
              </w:rPr>
              <w:t>340,9</w:t>
            </w:r>
          </w:p>
        </w:tc>
        <w:tc>
          <w:tcPr>
            <w:tcW w:w="1418" w:type="dxa"/>
            <w:tcBorders>
              <w:top w:val="nil"/>
              <w:left w:val="nil"/>
              <w:bottom w:val="single" w:sz="4" w:space="0" w:color="auto"/>
              <w:right w:val="single" w:sz="4" w:space="0" w:color="auto"/>
            </w:tcBorders>
            <w:shd w:val="clear" w:color="auto" w:fill="auto"/>
            <w:noWrap/>
            <w:vAlign w:val="center"/>
            <w:hideMark/>
          </w:tcPr>
          <w:p w14:paraId="4E45D02D"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noWrap/>
            <w:vAlign w:val="center"/>
            <w:hideMark/>
          </w:tcPr>
          <w:p w14:paraId="67503333"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4F647EE4" w14:textId="77777777" w:rsidTr="008058E9">
        <w:trPr>
          <w:trHeight w:val="57"/>
        </w:trPr>
        <w:tc>
          <w:tcPr>
            <w:tcW w:w="5382" w:type="dxa"/>
            <w:vMerge/>
            <w:tcBorders>
              <w:top w:val="nil"/>
              <w:left w:val="single" w:sz="4" w:space="0" w:color="auto"/>
              <w:bottom w:val="single" w:sz="4" w:space="0" w:color="auto"/>
              <w:right w:val="single" w:sz="4" w:space="0" w:color="auto"/>
            </w:tcBorders>
            <w:vAlign w:val="center"/>
            <w:hideMark/>
          </w:tcPr>
          <w:p w14:paraId="5FAE587D"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3E859258"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254C1921" w14:textId="77777777" w:rsidR="001206D1" w:rsidRPr="00805F67" w:rsidRDefault="001206D1" w:rsidP="008058E9">
            <w:pPr>
              <w:widowControl w:val="0"/>
              <w:jc w:val="center"/>
              <w:rPr>
                <w:rFonts w:ascii="Arial" w:hAnsi="Arial" w:cs="Arial"/>
              </w:rPr>
            </w:pPr>
            <w:r w:rsidRPr="00805F67">
              <w:rPr>
                <w:rFonts w:ascii="Arial" w:hAnsi="Arial" w:cs="Arial"/>
              </w:rPr>
              <w:t>Краевой бюджет</w:t>
            </w:r>
          </w:p>
        </w:tc>
        <w:tc>
          <w:tcPr>
            <w:tcW w:w="1355" w:type="dxa"/>
            <w:tcBorders>
              <w:top w:val="nil"/>
              <w:left w:val="nil"/>
              <w:bottom w:val="single" w:sz="4" w:space="0" w:color="auto"/>
              <w:right w:val="single" w:sz="4" w:space="0" w:color="auto"/>
            </w:tcBorders>
            <w:shd w:val="clear" w:color="auto" w:fill="auto"/>
            <w:vAlign w:val="center"/>
            <w:hideMark/>
          </w:tcPr>
          <w:p w14:paraId="736CD4B0"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18" w:type="dxa"/>
            <w:tcBorders>
              <w:top w:val="nil"/>
              <w:left w:val="nil"/>
              <w:bottom w:val="single" w:sz="4" w:space="0" w:color="auto"/>
              <w:right w:val="single" w:sz="4" w:space="0" w:color="auto"/>
            </w:tcBorders>
            <w:shd w:val="clear" w:color="auto" w:fill="auto"/>
            <w:vAlign w:val="center"/>
            <w:hideMark/>
          </w:tcPr>
          <w:p w14:paraId="31284BA4"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vAlign w:val="center"/>
            <w:hideMark/>
          </w:tcPr>
          <w:p w14:paraId="71EA9509"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7DB0E789" w14:textId="77777777" w:rsidTr="008058E9">
        <w:trPr>
          <w:trHeight w:val="57"/>
        </w:trPr>
        <w:tc>
          <w:tcPr>
            <w:tcW w:w="5382" w:type="dxa"/>
            <w:vMerge/>
            <w:tcBorders>
              <w:top w:val="nil"/>
              <w:left w:val="single" w:sz="4" w:space="0" w:color="auto"/>
              <w:bottom w:val="single" w:sz="4" w:space="0" w:color="auto"/>
              <w:right w:val="single" w:sz="4" w:space="0" w:color="auto"/>
            </w:tcBorders>
            <w:vAlign w:val="center"/>
            <w:hideMark/>
          </w:tcPr>
          <w:p w14:paraId="5D64DE26"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01AB322C"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1FB077B6" w14:textId="77777777" w:rsidR="001206D1" w:rsidRPr="00805F67" w:rsidRDefault="001206D1" w:rsidP="008058E9">
            <w:pPr>
              <w:widowControl w:val="0"/>
              <w:jc w:val="center"/>
              <w:rPr>
                <w:rFonts w:ascii="Arial" w:hAnsi="Arial" w:cs="Arial"/>
              </w:rPr>
            </w:pPr>
            <w:r w:rsidRPr="00805F67">
              <w:rPr>
                <w:rFonts w:ascii="Arial" w:hAnsi="Arial" w:cs="Arial"/>
              </w:rPr>
              <w:t>Федеральный бюджет</w:t>
            </w:r>
          </w:p>
        </w:tc>
        <w:tc>
          <w:tcPr>
            <w:tcW w:w="1355" w:type="dxa"/>
            <w:tcBorders>
              <w:top w:val="nil"/>
              <w:left w:val="nil"/>
              <w:bottom w:val="single" w:sz="4" w:space="0" w:color="auto"/>
              <w:right w:val="single" w:sz="4" w:space="0" w:color="auto"/>
            </w:tcBorders>
            <w:shd w:val="clear" w:color="auto" w:fill="auto"/>
            <w:vAlign w:val="center"/>
            <w:hideMark/>
          </w:tcPr>
          <w:p w14:paraId="4FED3DA9"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18" w:type="dxa"/>
            <w:tcBorders>
              <w:top w:val="nil"/>
              <w:left w:val="nil"/>
              <w:bottom w:val="single" w:sz="4" w:space="0" w:color="auto"/>
              <w:right w:val="single" w:sz="4" w:space="0" w:color="auto"/>
            </w:tcBorders>
            <w:shd w:val="clear" w:color="auto" w:fill="auto"/>
            <w:vAlign w:val="center"/>
            <w:hideMark/>
          </w:tcPr>
          <w:p w14:paraId="5B63643E"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vAlign w:val="center"/>
            <w:hideMark/>
          </w:tcPr>
          <w:p w14:paraId="0F09954A"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005BAFC9" w14:textId="77777777" w:rsidTr="008058E9">
        <w:trPr>
          <w:trHeight w:val="57"/>
        </w:trPr>
        <w:tc>
          <w:tcPr>
            <w:tcW w:w="5382" w:type="dxa"/>
            <w:vMerge/>
            <w:tcBorders>
              <w:top w:val="nil"/>
              <w:left w:val="single" w:sz="4" w:space="0" w:color="auto"/>
              <w:bottom w:val="single" w:sz="4" w:space="0" w:color="auto"/>
              <w:right w:val="single" w:sz="4" w:space="0" w:color="auto"/>
            </w:tcBorders>
            <w:vAlign w:val="center"/>
            <w:hideMark/>
          </w:tcPr>
          <w:p w14:paraId="06AF60B1"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111D2BC3"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272499EE" w14:textId="77777777" w:rsidR="001206D1" w:rsidRPr="00805F67" w:rsidRDefault="001206D1" w:rsidP="008058E9">
            <w:pPr>
              <w:widowControl w:val="0"/>
              <w:jc w:val="center"/>
              <w:rPr>
                <w:rFonts w:ascii="Arial" w:hAnsi="Arial" w:cs="Arial"/>
              </w:rPr>
            </w:pPr>
            <w:r w:rsidRPr="00805F67">
              <w:rPr>
                <w:rFonts w:ascii="Arial" w:hAnsi="Arial" w:cs="Arial"/>
              </w:rPr>
              <w:t>Внебюджетные источники</w:t>
            </w:r>
          </w:p>
        </w:tc>
        <w:tc>
          <w:tcPr>
            <w:tcW w:w="1355" w:type="dxa"/>
            <w:tcBorders>
              <w:top w:val="nil"/>
              <w:left w:val="nil"/>
              <w:bottom w:val="single" w:sz="4" w:space="0" w:color="auto"/>
              <w:right w:val="single" w:sz="4" w:space="0" w:color="auto"/>
            </w:tcBorders>
            <w:shd w:val="clear" w:color="auto" w:fill="auto"/>
            <w:vAlign w:val="center"/>
            <w:hideMark/>
          </w:tcPr>
          <w:p w14:paraId="4231FAE1"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18" w:type="dxa"/>
            <w:tcBorders>
              <w:top w:val="nil"/>
              <w:left w:val="nil"/>
              <w:bottom w:val="single" w:sz="4" w:space="0" w:color="auto"/>
              <w:right w:val="single" w:sz="4" w:space="0" w:color="auto"/>
            </w:tcBorders>
            <w:shd w:val="clear" w:color="auto" w:fill="auto"/>
            <w:vAlign w:val="center"/>
            <w:hideMark/>
          </w:tcPr>
          <w:p w14:paraId="12726527"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vAlign w:val="center"/>
            <w:hideMark/>
          </w:tcPr>
          <w:p w14:paraId="499F53B9" w14:textId="77777777" w:rsidR="001206D1" w:rsidRPr="00805F67" w:rsidRDefault="001206D1" w:rsidP="008058E9">
            <w:pPr>
              <w:widowControl w:val="0"/>
              <w:jc w:val="center"/>
              <w:rPr>
                <w:rFonts w:ascii="Arial" w:hAnsi="Arial" w:cs="Arial"/>
              </w:rPr>
            </w:pPr>
            <w:r w:rsidRPr="00805F67">
              <w:rPr>
                <w:rFonts w:ascii="Arial" w:hAnsi="Arial" w:cs="Arial"/>
              </w:rPr>
              <w:t>0,0</w:t>
            </w:r>
          </w:p>
        </w:tc>
      </w:tr>
    </w:tbl>
    <w:p w14:paraId="5D79D146" w14:textId="77777777" w:rsidR="001206D1" w:rsidRPr="00805F67" w:rsidRDefault="001206D1" w:rsidP="000D32AB">
      <w:pPr>
        <w:widowControl w:val="0"/>
        <w:ind w:firstLine="567"/>
        <w:rPr>
          <w:rFonts w:ascii="Arial" w:eastAsiaTheme="minorHAnsi" w:hAnsi="Arial" w:cs="Arial"/>
          <w:lang w:eastAsia="en-US"/>
        </w:rPr>
        <w:sectPr w:rsidR="001206D1" w:rsidRPr="00805F67" w:rsidSect="0041582A">
          <w:headerReference w:type="default" r:id="rId176"/>
          <w:footerReference w:type="default" r:id="rId177"/>
          <w:pgSz w:w="16839" w:h="11907" w:orient="landscape" w:code="9"/>
          <w:pgMar w:top="1134" w:right="850" w:bottom="1134" w:left="1701" w:header="0" w:footer="567" w:gutter="0"/>
          <w:cols w:space="720"/>
          <w:formProt w:val="0"/>
          <w:docGrid w:linePitch="360"/>
        </w:sectPr>
      </w:pPr>
    </w:p>
    <w:p w14:paraId="522518CD" w14:textId="77777777" w:rsidR="008058E9" w:rsidRDefault="008058E9" w:rsidP="000D32AB">
      <w:pPr>
        <w:widowControl w:val="0"/>
        <w:ind w:firstLine="567"/>
        <w:rPr>
          <w:rFonts w:ascii="Arial" w:eastAsiaTheme="minorHAnsi" w:hAnsi="Arial" w:cs="Arial"/>
          <w:lang w:eastAsia="en-US"/>
        </w:rPr>
      </w:pPr>
    </w:p>
    <w:p w14:paraId="255E6072" w14:textId="557705C4"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3.16</w:t>
      </w:r>
    </w:p>
    <w:tbl>
      <w:tblPr>
        <w:tblW w:w="141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1559"/>
        <w:gridCol w:w="3061"/>
        <w:gridCol w:w="1355"/>
        <w:gridCol w:w="1418"/>
        <w:gridCol w:w="1421"/>
      </w:tblGrid>
      <w:tr w:rsidR="001206D1" w:rsidRPr="00805F67" w14:paraId="05259EF1" w14:textId="77777777" w:rsidTr="008058E9">
        <w:trPr>
          <w:trHeight w:val="340"/>
        </w:trPr>
        <w:tc>
          <w:tcPr>
            <w:tcW w:w="14196" w:type="dxa"/>
            <w:gridSpan w:val="6"/>
            <w:shd w:val="clear" w:color="auto" w:fill="auto"/>
            <w:vAlign w:val="center"/>
            <w:hideMark/>
          </w:tcPr>
          <w:p w14:paraId="30A6AC1D" w14:textId="77777777" w:rsidR="001206D1" w:rsidRPr="00805F67" w:rsidRDefault="001206D1" w:rsidP="008058E9">
            <w:pPr>
              <w:widowControl w:val="0"/>
              <w:jc w:val="both"/>
              <w:rPr>
                <w:rFonts w:ascii="Arial" w:hAnsi="Arial" w:cs="Arial"/>
                <w:bCs/>
              </w:rPr>
            </w:pPr>
            <w:r w:rsidRPr="00805F67">
              <w:rPr>
                <w:rFonts w:ascii="Arial" w:hAnsi="Arial" w:cs="Arial"/>
                <w:bCs/>
              </w:rPr>
              <w:t>4. Мероприятия по организации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w:t>
            </w:r>
          </w:p>
        </w:tc>
      </w:tr>
      <w:tr w:rsidR="001206D1" w:rsidRPr="00805F67" w14:paraId="0518FF92" w14:textId="77777777" w:rsidTr="008058E9">
        <w:trPr>
          <w:trHeight w:val="340"/>
        </w:trPr>
        <w:tc>
          <w:tcPr>
            <w:tcW w:w="5382" w:type="dxa"/>
            <w:vMerge w:val="restart"/>
            <w:shd w:val="clear" w:color="auto" w:fill="auto"/>
            <w:vAlign w:val="center"/>
            <w:hideMark/>
          </w:tcPr>
          <w:p w14:paraId="0F4F4531" w14:textId="77777777" w:rsidR="001206D1" w:rsidRPr="00805F67" w:rsidRDefault="001206D1" w:rsidP="008058E9">
            <w:pPr>
              <w:widowControl w:val="0"/>
              <w:jc w:val="both"/>
              <w:rPr>
                <w:rFonts w:ascii="Arial" w:hAnsi="Arial" w:cs="Arial"/>
              </w:rPr>
            </w:pPr>
            <w:r w:rsidRPr="00805F67">
              <w:rPr>
                <w:rFonts w:ascii="Arial" w:hAnsi="Arial" w:cs="Arial"/>
              </w:rPr>
              <w:t>Установка информационных знаков 3.32 «Движение транспортных средств с опасными грузами запрещено»</w:t>
            </w:r>
          </w:p>
        </w:tc>
        <w:tc>
          <w:tcPr>
            <w:tcW w:w="1559" w:type="dxa"/>
            <w:vMerge w:val="restart"/>
            <w:shd w:val="clear" w:color="auto" w:fill="auto"/>
            <w:vAlign w:val="center"/>
            <w:hideMark/>
          </w:tcPr>
          <w:p w14:paraId="6F1E20C5" w14:textId="77777777" w:rsidR="001206D1" w:rsidRPr="00805F67" w:rsidRDefault="001206D1" w:rsidP="008058E9">
            <w:pPr>
              <w:widowControl w:val="0"/>
              <w:jc w:val="center"/>
              <w:rPr>
                <w:rFonts w:ascii="Arial" w:hAnsi="Arial" w:cs="Arial"/>
              </w:rPr>
            </w:pPr>
            <w:r w:rsidRPr="00805F67">
              <w:rPr>
                <w:rFonts w:ascii="Arial" w:hAnsi="Arial" w:cs="Arial"/>
              </w:rPr>
              <w:t>2020–2024</w:t>
            </w:r>
          </w:p>
        </w:tc>
        <w:tc>
          <w:tcPr>
            <w:tcW w:w="3061" w:type="dxa"/>
            <w:shd w:val="clear" w:color="auto" w:fill="auto"/>
            <w:noWrap/>
            <w:vAlign w:val="center"/>
            <w:hideMark/>
          </w:tcPr>
          <w:p w14:paraId="71DC19B4" w14:textId="77777777" w:rsidR="001206D1" w:rsidRPr="00805F67" w:rsidRDefault="001206D1" w:rsidP="008058E9">
            <w:pPr>
              <w:widowControl w:val="0"/>
              <w:jc w:val="center"/>
              <w:rPr>
                <w:rFonts w:ascii="Arial" w:hAnsi="Arial" w:cs="Arial"/>
              </w:rPr>
            </w:pPr>
            <w:r w:rsidRPr="00805F67">
              <w:rPr>
                <w:rFonts w:ascii="Arial" w:hAnsi="Arial" w:cs="Arial"/>
              </w:rPr>
              <w:t>Всего:</w:t>
            </w:r>
          </w:p>
        </w:tc>
        <w:tc>
          <w:tcPr>
            <w:tcW w:w="1355" w:type="dxa"/>
            <w:shd w:val="clear" w:color="auto" w:fill="auto"/>
            <w:vAlign w:val="center"/>
            <w:hideMark/>
          </w:tcPr>
          <w:p w14:paraId="23D2FD36" w14:textId="77777777" w:rsidR="001206D1" w:rsidRPr="00805F67" w:rsidRDefault="001206D1" w:rsidP="008058E9">
            <w:pPr>
              <w:widowControl w:val="0"/>
              <w:jc w:val="center"/>
              <w:rPr>
                <w:rFonts w:ascii="Arial" w:hAnsi="Arial" w:cs="Arial"/>
              </w:rPr>
            </w:pPr>
            <w:r w:rsidRPr="00805F67">
              <w:rPr>
                <w:rFonts w:ascii="Arial" w:hAnsi="Arial" w:cs="Arial"/>
              </w:rPr>
              <w:t>105,6</w:t>
            </w:r>
          </w:p>
        </w:tc>
        <w:tc>
          <w:tcPr>
            <w:tcW w:w="1418" w:type="dxa"/>
            <w:shd w:val="clear" w:color="auto" w:fill="auto"/>
            <w:vAlign w:val="center"/>
            <w:hideMark/>
          </w:tcPr>
          <w:p w14:paraId="7048CCF7"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shd w:val="clear" w:color="auto" w:fill="auto"/>
            <w:vAlign w:val="center"/>
            <w:hideMark/>
          </w:tcPr>
          <w:p w14:paraId="33EC2375"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6AC10C13" w14:textId="77777777" w:rsidTr="008058E9">
        <w:trPr>
          <w:trHeight w:val="340"/>
        </w:trPr>
        <w:tc>
          <w:tcPr>
            <w:tcW w:w="5382" w:type="dxa"/>
            <w:vMerge/>
            <w:vAlign w:val="center"/>
            <w:hideMark/>
          </w:tcPr>
          <w:p w14:paraId="2B114321" w14:textId="77777777" w:rsidR="001206D1" w:rsidRPr="00805F67" w:rsidRDefault="001206D1" w:rsidP="008058E9">
            <w:pPr>
              <w:widowControl w:val="0"/>
              <w:jc w:val="both"/>
              <w:rPr>
                <w:rFonts w:ascii="Arial" w:hAnsi="Arial" w:cs="Arial"/>
              </w:rPr>
            </w:pPr>
          </w:p>
        </w:tc>
        <w:tc>
          <w:tcPr>
            <w:tcW w:w="1559" w:type="dxa"/>
            <w:vMerge/>
            <w:vAlign w:val="center"/>
            <w:hideMark/>
          </w:tcPr>
          <w:p w14:paraId="50492094" w14:textId="77777777" w:rsidR="001206D1" w:rsidRPr="00805F67" w:rsidRDefault="001206D1" w:rsidP="008058E9">
            <w:pPr>
              <w:widowControl w:val="0"/>
              <w:rPr>
                <w:rFonts w:ascii="Arial" w:hAnsi="Arial" w:cs="Arial"/>
              </w:rPr>
            </w:pPr>
          </w:p>
        </w:tc>
        <w:tc>
          <w:tcPr>
            <w:tcW w:w="3061" w:type="dxa"/>
            <w:shd w:val="clear" w:color="auto" w:fill="auto"/>
            <w:noWrap/>
            <w:vAlign w:val="center"/>
            <w:hideMark/>
          </w:tcPr>
          <w:p w14:paraId="2073B492" w14:textId="77777777" w:rsidR="001206D1" w:rsidRPr="00805F67" w:rsidRDefault="001206D1" w:rsidP="008058E9">
            <w:pPr>
              <w:widowControl w:val="0"/>
              <w:jc w:val="center"/>
              <w:rPr>
                <w:rFonts w:ascii="Arial" w:hAnsi="Arial" w:cs="Arial"/>
              </w:rPr>
            </w:pPr>
            <w:r w:rsidRPr="00805F67">
              <w:rPr>
                <w:rFonts w:ascii="Arial" w:hAnsi="Arial" w:cs="Arial"/>
              </w:rPr>
              <w:t>Местный бюджет</w:t>
            </w:r>
          </w:p>
        </w:tc>
        <w:tc>
          <w:tcPr>
            <w:tcW w:w="1355" w:type="dxa"/>
            <w:shd w:val="clear" w:color="auto" w:fill="auto"/>
            <w:vAlign w:val="center"/>
            <w:hideMark/>
          </w:tcPr>
          <w:p w14:paraId="11E3009C" w14:textId="77777777" w:rsidR="001206D1" w:rsidRPr="00805F67" w:rsidRDefault="001206D1" w:rsidP="008058E9">
            <w:pPr>
              <w:widowControl w:val="0"/>
              <w:jc w:val="center"/>
              <w:rPr>
                <w:rFonts w:ascii="Arial" w:hAnsi="Arial" w:cs="Arial"/>
              </w:rPr>
            </w:pPr>
            <w:r w:rsidRPr="00805F67">
              <w:rPr>
                <w:rFonts w:ascii="Arial" w:hAnsi="Arial" w:cs="Arial"/>
              </w:rPr>
              <w:t>105,6</w:t>
            </w:r>
          </w:p>
        </w:tc>
        <w:tc>
          <w:tcPr>
            <w:tcW w:w="1418" w:type="dxa"/>
            <w:shd w:val="clear" w:color="auto" w:fill="auto"/>
            <w:vAlign w:val="center"/>
            <w:hideMark/>
          </w:tcPr>
          <w:p w14:paraId="4C9B23A8"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shd w:val="clear" w:color="auto" w:fill="auto"/>
            <w:vAlign w:val="center"/>
            <w:hideMark/>
          </w:tcPr>
          <w:p w14:paraId="76B3CCB4"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18ACF184" w14:textId="77777777" w:rsidTr="008058E9">
        <w:trPr>
          <w:trHeight w:val="340"/>
        </w:trPr>
        <w:tc>
          <w:tcPr>
            <w:tcW w:w="5382" w:type="dxa"/>
            <w:vMerge/>
            <w:vAlign w:val="center"/>
            <w:hideMark/>
          </w:tcPr>
          <w:p w14:paraId="0AF92A52" w14:textId="77777777" w:rsidR="001206D1" w:rsidRPr="00805F67" w:rsidRDefault="001206D1" w:rsidP="008058E9">
            <w:pPr>
              <w:widowControl w:val="0"/>
              <w:jc w:val="both"/>
              <w:rPr>
                <w:rFonts w:ascii="Arial" w:hAnsi="Arial" w:cs="Arial"/>
              </w:rPr>
            </w:pPr>
          </w:p>
        </w:tc>
        <w:tc>
          <w:tcPr>
            <w:tcW w:w="1559" w:type="dxa"/>
            <w:vMerge/>
            <w:vAlign w:val="center"/>
            <w:hideMark/>
          </w:tcPr>
          <w:p w14:paraId="13D9311B" w14:textId="77777777" w:rsidR="001206D1" w:rsidRPr="00805F67" w:rsidRDefault="001206D1" w:rsidP="008058E9">
            <w:pPr>
              <w:widowControl w:val="0"/>
              <w:rPr>
                <w:rFonts w:ascii="Arial" w:hAnsi="Arial" w:cs="Arial"/>
              </w:rPr>
            </w:pPr>
          </w:p>
        </w:tc>
        <w:tc>
          <w:tcPr>
            <w:tcW w:w="3061" w:type="dxa"/>
            <w:shd w:val="clear" w:color="auto" w:fill="auto"/>
            <w:noWrap/>
            <w:vAlign w:val="center"/>
            <w:hideMark/>
          </w:tcPr>
          <w:p w14:paraId="0E3D9DD2" w14:textId="77777777" w:rsidR="001206D1" w:rsidRPr="00805F67" w:rsidRDefault="001206D1" w:rsidP="008058E9">
            <w:pPr>
              <w:widowControl w:val="0"/>
              <w:jc w:val="center"/>
              <w:rPr>
                <w:rFonts w:ascii="Arial" w:hAnsi="Arial" w:cs="Arial"/>
              </w:rPr>
            </w:pPr>
            <w:r w:rsidRPr="00805F67">
              <w:rPr>
                <w:rFonts w:ascii="Arial" w:hAnsi="Arial" w:cs="Arial"/>
              </w:rPr>
              <w:t>Краевой бюджет</w:t>
            </w:r>
          </w:p>
        </w:tc>
        <w:tc>
          <w:tcPr>
            <w:tcW w:w="1355" w:type="dxa"/>
            <w:shd w:val="clear" w:color="auto" w:fill="auto"/>
            <w:vAlign w:val="center"/>
            <w:hideMark/>
          </w:tcPr>
          <w:p w14:paraId="6CDC3FED"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18" w:type="dxa"/>
            <w:shd w:val="clear" w:color="auto" w:fill="auto"/>
            <w:vAlign w:val="center"/>
            <w:hideMark/>
          </w:tcPr>
          <w:p w14:paraId="588D619B"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shd w:val="clear" w:color="auto" w:fill="auto"/>
            <w:vAlign w:val="center"/>
            <w:hideMark/>
          </w:tcPr>
          <w:p w14:paraId="42E6508C"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3F3A62AB" w14:textId="77777777" w:rsidTr="008058E9">
        <w:trPr>
          <w:trHeight w:val="340"/>
        </w:trPr>
        <w:tc>
          <w:tcPr>
            <w:tcW w:w="5382" w:type="dxa"/>
            <w:vMerge/>
            <w:vAlign w:val="center"/>
            <w:hideMark/>
          </w:tcPr>
          <w:p w14:paraId="3DBA0296" w14:textId="77777777" w:rsidR="001206D1" w:rsidRPr="00805F67" w:rsidRDefault="001206D1" w:rsidP="008058E9">
            <w:pPr>
              <w:widowControl w:val="0"/>
              <w:jc w:val="both"/>
              <w:rPr>
                <w:rFonts w:ascii="Arial" w:hAnsi="Arial" w:cs="Arial"/>
              </w:rPr>
            </w:pPr>
          </w:p>
        </w:tc>
        <w:tc>
          <w:tcPr>
            <w:tcW w:w="1559" w:type="dxa"/>
            <w:vMerge/>
            <w:vAlign w:val="center"/>
            <w:hideMark/>
          </w:tcPr>
          <w:p w14:paraId="2401FFB9" w14:textId="77777777" w:rsidR="001206D1" w:rsidRPr="00805F67" w:rsidRDefault="001206D1" w:rsidP="008058E9">
            <w:pPr>
              <w:widowControl w:val="0"/>
              <w:rPr>
                <w:rFonts w:ascii="Arial" w:hAnsi="Arial" w:cs="Arial"/>
              </w:rPr>
            </w:pPr>
          </w:p>
        </w:tc>
        <w:tc>
          <w:tcPr>
            <w:tcW w:w="3061" w:type="dxa"/>
            <w:shd w:val="clear" w:color="auto" w:fill="auto"/>
            <w:noWrap/>
            <w:vAlign w:val="center"/>
            <w:hideMark/>
          </w:tcPr>
          <w:p w14:paraId="7BBC1DC4" w14:textId="77777777" w:rsidR="001206D1" w:rsidRPr="00805F67" w:rsidRDefault="001206D1" w:rsidP="008058E9">
            <w:pPr>
              <w:widowControl w:val="0"/>
              <w:jc w:val="center"/>
              <w:rPr>
                <w:rFonts w:ascii="Arial" w:hAnsi="Arial" w:cs="Arial"/>
              </w:rPr>
            </w:pPr>
            <w:r w:rsidRPr="00805F67">
              <w:rPr>
                <w:rFonts w:ascii="Arial" w:hAnsi="Arial" w:cs="Arial"/>
              </w:rPr>
              <w:t>Федеральный бюджет</w:t>
            </w:r>
          </w:p>
        </w:tc>
        <w:tc>
          <w:tcPr>
            <w:tcW w:w="1355" w:type="dxa"/>
            <w:shd w:val="clear" w:color="auto" w:fill="auto"/>
            <w:vAlign w:val="center"/>
            <w:hideMark/>
          </w:tcPr>
          <w:p w14:paraId="7ACEE5EE"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18" w:type="dxa"/>
            <w:shd w:val="clear" w:color="auto" w:fill="auto"/>
            <w:vAlign w:val="center"/>
            <w:hideMark/>
          </w:tcPr>
          <w:p w14:paraId="6E57D3DE"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shd w:val="clear" w:color="auto" w:fill="auto"/>
            <w:vAlign w:val="center"/>
            <w:hideMark/>
          </w:tcPr>
          <w:p w14:paraId="3A67E7F5"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156107F7" w14:textId="77777777" w:rsidTr="008058E9">
        <w:trPr>
          <w:trHeight w:val="340"/>
        </w:trPr>
        <w:tc>
          <w:tcPr>
            <w:tcW w:w="5382" w:type="dxa"/>
            <w:vMerge/>
            <w:vAlign w:val="center"/>
            <w:hideMark/>
          </w:tcPr>
          <w:p w14:paraId="3DE80A98" w14:textId="77777777" w:rsidR="001206D1" w:rsidRPr="00805F67" w:rsidRDefault="001206D1" w:rsidP="008058E9">
            <w:pPr>
              <w:widowControl w:val="0"/>
              <w:jc w:val="both"/>
              <w:rPr>
                <w:rFonts w:ascii="Arial" w:hAnsi="Arial" w:cs="Arial"/>
              </w:rPr>
            </w:pPr>
          </w:p>
        </w:tc>
        <w:tc>
          <w:tcPr>
            <w:tcW w:w="1559" w:type="dxa"/>
            <w:vMerge/>
            <w:vAlign w:val="center"/>
            <w:hideMark/>
          </w:tcPr>
          <w:p w14:paraId="09EB4635" w14:textId="77777777" w:rsidR="001206D1" w:rsidRPr="00805F67" w:rsidRDefault="001206D1" w:rsidP="008058E9">
            <w:pPr>
              <w:widowControl w:val="0"/>
              <w:rPr>
                <w:rFonts w:ascii="Arial" w:hAnsi="Arial" w:cs="Arial"/>
              </w:rPr>
            </w:pPr>
          </w:p>
        </w:tc>
        <w:tc>
          <w:tcPr>
            <w:tcW w:w="3061" w:type="dxa"/>
            <w:shd w:val="clear" w:color="auto" w:fill="auto"/>
            <w:noWrap/>
            <w:vAlign w:val="center"/>
            <w:hideMark/>
          </w:tcPr>
          <w:p w14:paraId="21F122B1" w14:textId="77777777" w:rsidR="001206D1" w:rsidRPr="00805F67" w:rsidRDefault="001206D1" w:rsidP="008058E9">
            <w:pPr>
              <w:widowControl w:val="0"/>
              <w:jc w:val="center"/>
              <w:rPr>
                <w:rFonts w:ascii="Arial" w:hAnsi="Arial" w:cs="Arial"/>
              </w:rPr>
            </w:pPr>
            <w:r w:rsidRPr="00805F67">
              <w:rPr>
                <w:rFonts w:ascii="Arial" w:hAnsi="Arial" w:cs="Arial"/>
              </w:rPr>
              <w:t>Внебюджетные источники</w:t>
            </w:r>
          </w:p>
        </w:tc>
        <w:tc>
          <w:tcPr>
            <w:tcW w:w="1355" w:type="dxa"/>
            <w:shd w:val="clear" w:color="auto" w:fill="auto"/>
            <w:vAlign w:val="center"/>
            <w:hideMark/>
          </w:tcPr>
          <w:p w14:paraId="3ACCA60F"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18" w:type="dxa"/>
            <w:shd w:val="clear" w:color="auto" w:fill="auto"/>
            <w:vAlign w:val="center"/>
            <w:hideMark/>
          </w:tcPr>
          <w:p w14:paraId="580B6B68"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shd w:val="clear" w:color="auto" w:fill="auto"/>
            <w:vAlign w:val="center"/>
            <w:hideMark/>
          </w:tcPr>
          <w:p w14:paraId="49246C71"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455B9E64" w14:textId="77777777" w:rsidTr="008058E9">
        <w:trPr>
          <w:trHeight w:val="340"/>
        </w:trPr>
        <w:tc>
          <w:tcPr>
            <w:tcW w:w="5382" w:type="dxa"/>
            <w:vMerge w:val="restart"/>
            <w:shd w:val="clear" w:color="auto" w:fill="auto"/>
            <w:vAlign w:val="center"/>
            <w:hideMark/>
          </w:tcPr>
          <w:p w14:paraId="467B4B33" w14:textId="77777777" w:rsidR="001206D1" w:rsidRPr="00805F67" w:rsidRDefault="001206D1" w:rsidP="008058E9">
            <w:pPr>
              <w:widowControl w:val="0"/>
              <w:jc w:val="both"/>
              <w:rPr>
                <w:rFonts w:ascii="Arial" w:hAnsi="Arial" w:cs="Arial"/>
              </w:rPr>
            </w:pPr>
            <w:r w:rsidRPr="00805F67">
              <w:rPr>
                <w:rFonts w:ascii="Arial" w:hAnsi="Arial" w:cs="Arial"/>
              </w:rPr>
              <w:t>Установка знака 3.4 «Движение грузовых автомобилей запрещено»</w:t>
            </w:r>
          </w:p>
        </w:tc>
        <w:tc>
          <w:tcPr>
            <w:tcW w:w="1559" w:type="dxa"/>
            <w:vMerge w:val="restart"/>
            <w:shd w:val="clear" w:color="auto" w:fill="auto"/>
            <w:vAlign w:val="center"/>
            <w:hideMark/>
          </w:tcPr>
          <w:p w14:paraId="0300AD69" w14:textId="77777777" w:rsidR="001206D1" w:rsidRPr="00805F67" w:rsidRDefault="001206D1" w:rsidP="008058E9">
            <w:pPr>
              <w:widowControl w:val="0"/>
              <w:jc w:val="center"/>
              <w:rPr>
                <w:rFonts w:ascii="Arial" w:hAnsi="Arial" w:cs="Arial"/>
              </w:rPr>
            </w:pPr>
            <w:r w:rsidRPr="00805F67">
              <w:rPr>
                <w:rFonts w:ascii="Arial" w:hAnsi="Arial" w:cs="Arial"/>
              </w:rPr>
              <w:t>2020–2024</w:t>
            </w:r>
          </w:p>
        </w:tc>
        <w:tc>
          <w:tcPr>
            <w:tcW w:w="3061" w:type="dxa"/>
            <w:shd w:val="clear" w:color="auto" w:fill="auto"/>
            <w:vAlign w:val="center"/>
            <w:hideMark/>
          </w:tcPr>
          <w:p w14:paraId="4C094C5E" w14:textId="77777777" w:rsidR="001206D1" w:rsidRPr="00805F67" w:rsidRDefault="001206D1" w:rsidP="008058E9">
            <w:pPr>
              <w:widowControl w:val="0"/>
              <w:jc w:val="center"/>
              <w:rPr>
                <w:rFonts w:ascii="Arial" w:hAnsi="Arial" w:cs="Arial"/>
              </w:rPr>
            </w:pPr>
            <w:r w:rsidRPr="00805F67">
              <w:rPr>
                <w:rFonts w:ascii="Arial" w:hAnsi="Arial" w:cs="Arial"/>
              </w:rPr>
              <w:t>Всего:</w:t>
            </w:r>
          </w:p>
        </w:tc>
        <w:tc>
          <w:tcPr>
            <w:tcW w:w="1355" w:type="dxa"/>
            <w:shd w:val="clear" w:color="auto" w:fill="auto"/>
            <w:vAlign w:val="center"/>
            <w:hideMark/>
          </w:tcPr>
          <w:p w14:paraId="1BC386F9" w14:textId="77777777" w:rsidR="001206D1" w:rsidRPr="00805F67" w:rsidRDefault="001206D1" w:rsidP="008058E9">
            <w:pPr>
              <w:widowControl w:val="0"/>
              <w:jc w:val="center"/>
              <w:rPr>
                <w:rFonts w:ascii="Arial" w:hAnsi="Arial" w:cs="Arial"/>
              </w:rPr>
            </w:pPr>
            <w:r w:rsidRPr="00805F67">
              <w:rPr>
                <w:rFonts w:ascii="Arial" w:hAnsi="Arial" w:cs="Arial"/>
              </w:rPr>
              <w:t>71,1</w:t>
            </w:r>
          </w:p>
        </w:tc>
        <w:tc>
          <w:tcPr>
            <w:tcW w:w="1418" w:type="dxa"/>
            <w:shd w:val="clear" w:color="auto" w:fill="auto"/>
            <w:vAlign w:val="center"/>
            <w:hideMark/>
          </w:tcPr>
          <w:p w14:paraId="371DBA40"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shd w:val="clear" w:color="auto" w:fill="auto"/>
            <w:vAlign w:val="center"/>
            <w:hideMark/>
          </w:tcPr>
          <w:p w14:paraId="0A7F0125"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1519A705" w14:textId="77777777" w:rsidTr="008058E9">
        <w:trPr>
          <w:trHeight w:val="340"/>
        </w:trPr>
        <w:tc>
          <w:tcPr>
            <w:tcW w:w="5382" w:type="dxa"/>
            <w:vMerge/>
            <w:vAlign w:val="center"/>
            <w:hideMark/>
          </w:tcPr>
          <w:p w14:paraId="66D833C6" w14:textId="77777777" w:rsidR="001206D1" w:rsidRPr="00805F67" w:rsidRDefault="001206D1" w:rsidP="008058E9">
            <w:pPr>
              <w:widowControl w:val="0"/>
              <w:jc w:val="both"/>
              <w:rPr>
                <w:rFonts w:ascii="Arial" w:hAnsi="Arial" w:cs="Arial"/>
              </w:rPr>
            </w:pPr>
          </w:p>
        </w:tc>
        <w:tc>
          <w:tcPr>
            <w:tcW w:w="1559" w:type="dxa"/>
            <w:vMerge/>
            <w:vAlign w:val="center"/>
            <w:hideMark/>
          </w:tcPr>
          <w:p w14:paraId="0F471DC8" w14:textId="77777777" w:rsidR="001206D1" w:rsidRPr="00805F67" w:rsidRDefault="001206D1" w:rsidP="008058E9">
            <w:pPr>
              <w:widowControl w:val="0"/>
              <w:rPr>
                <w:rFonts w:ascii="Arial" w:hAnsi="Arial" w:cs="Arial"/>
              </w:rPr>
            </w:pPr>
          </w:p>
        </w:tc>
        <w:tc>
          <w:tcPr>
            <w:tcW w:w="3061" w:type="dxa"/>
            <w:shd w:val="clear" w:color="auto" w:fill="auto"/>
            <w:noWrap/>
            <w:vAlign w:val="center"/>
            <w:hideMark/>
          </w:tcPr>
          <w:p w14:paraId="364E35E2" w14:textId="77777777" w:rsidR="001206D1" w:rsidRPr="00805F67" w:rsidRDefault="001206D1" w:rsidP="008058E9">
            <w:pPr>
              <w:widowControl w:val="0"/>
              <w:jc w:val="center"/>
              <w:rPr>
                <w:rFonts w:ascii="Arial" w:hAnsi="Arial" w:cs="Arial"/>
              </w:rPr>
            </w:pPr>
            <w:r w:rsidRPr="00805F67">
              <w:rPr>
                <w:rFonts w:ascii="Arial" w:hAnsi="Arial" w:cs="Arial"/>
              </w:rPr>
              <w:t>Местный бюджет</w:t>
            </w:r>
          </w:p>
        </w:tc>
        <w:tc>
          <w:tcPr>
            <w:tcW w:w="1355" w:type="dxa"/>
            <w:shd w:val="clear" w:color="auto" w:fill="auto"/>
            <w:vAlign w:val="center"/>
            <w:hideMark/>
          </w:tcPr>
          <w:p w14:paraId="7175E9BA" w14:textId="77777777" w:rsidR="001206D1" w:rsidRPr="00805F67" w:rsidRDefault="001206D1" w:rsidP="008058E9">
            <w:pPr>
              <w:widowControl w:val="0"/>
              <w:jc w:val="center"/>
              <w:rPr>
                <w:rFonts w:ascii="Arial" w:hAnsi="Arial" w:cs="Arial"/>
              </w:rPr>
            </w:pPr>
            <w:r w:rsidRPr="00805F67">
              <w:rPr>
                <w:rFonts w:ascii="Arial" w:hAnsi="Arial" w:cs="Arial"/>
              </w:rPr>
              <w:t>71,1</w:t>
            </w:r>
          </w:p>
        </w:tc>
        <w:tc>
          <w:tcPr>
            <w:tcW w:w="1418" w:type="dxa"/>
            <w:shd w:val="clear" w:color="auto" w:fill="auto"/>
            <w:vAlign w:val="center"/>
            <w:hideMark/>
          </w:tcPr>
          <w:p w14:paraId="5394817A"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shd w:val="clear" w:color="auto" w:fill="auto"/>
            <w:vAlign w:val="center"/>
            <w:hideMark/>
          </w:tcPr>
          <w:p w14:paraId="0337F75F"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3AF92067" w14:textId="77777777" w:rsidTr="008058E9">
        <w:trPr>
          <w:trHeight w:val="340"/>
        </w:trPr>
        <w:tc>
          <w:tcPr>
            <w:tcW w:w="5382" w:type="dxa"/>
            <w:vMerge/>
            <w:vAlign w:val="center"/>
            <w:hideMark/>
          </w:tcPr>
          <w:p w14:paraId="14292471" w14:textId="77777777" w:rsidR="001206D1" w:rsidRPr="00805F67" w:rsidRDefault="001206D1" w:rsidP="008058E9">
            <w:pPr>
              <w:widowControl w:val="0"/>
              <w:jc w:val="both"/>
              <w:rPr>
                <w:rFonts w:ascii="Arial" w:hAnsi="Arial" w:cs="Arial"/>
              </w:rPr>
            </w:pPr>
          </w:p>
        </w:tc>
        <w:tc>
          <w:tcPr>
            <w:tcW w:w="1559" w:type="dxa"/>
            <w:vMerge/>
            <w:vAlign w:val="center"/>
            <w:hideMark/>
          </w:tcPr>
          <w:p w14:paraId="0967C152" w14:textId="77777777" w:rsidR="001206D1" w:rsidRPr="00805F67" w:rsidRDefault="001206D1" w:rsidP="008058E9">
            <w:pPr>
              <w:widowControl w:val="0"/>
              <w:rPr>
                <w:rFonts w:ascii="Arial" w:hAnsi="Arial" w:cs="Arial"/>
              </w:rPr>
            </w:pPr>
          </w:p>
        </w:tc>
        <w:tc>
          <w:tcPr>
            <w:tcW w:w="3061" w:type="dxa"/>
            <w:shd w:val="clear" w:color="auto" w:fill="auto"/>
            <w:noWrap/>
            <w:vAlign w:val="center"/>
            <w:hideMark/>
          </w:tcPr>
          <w:p w14:paraId="6C701817" w14:textId="77777777" w:rsidR="001206D1" w:rsidRPr="00805F67" w:rsidRDefault="001206D1" w:rsidP="008058E9">
            <w:pPr>
              <w:widowControl w:val="0"/>
              <w:jc w:val="center"/>
              <w:rPr>
                <w:rFonts w:ascii="Arial" w:hAnsi="Arial" w:cs="Arial"/>
              </w:rPr>
            </w:pPr>
            <w:r w:rsidRPr="00805F67">
              <w:rPr>
                <w:rFonts w:ascii="Arial" w:hAnsi="Arial" w:cs="Arial"/>
              </w:rPr>
              <w:t>Краевой бюджет</w:t>
            </w:r>
          </w:p>
        </w:tc>
        <w:tc>
          <w:tcPr>
            <w:tcW w:w="1355" w:type="dxa"/>
            <w:shd w:val="clear" w:color="auto" w:fill="auto"/>
            <w:vAlign w:val="center"/>
            <w:hideMark/>
          </w:tcPr>
          <w:p w14:paraId="23591821"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18" w:type="dxa"/>
            <w:shd w:val="clear" w:color="auto" w:fill="auto"/>
            <w:vAlign w:val="center"/>
            <w:hideMark/>
          </w:tcPr>
          <w:p w14:paraId="2BFF6183"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shd w:val="clear" w:color="auto" w:fill="auto"/>
            <w:vAlign w:val="center"/>
            <w:hideMark/>
          </w:tcPr>
          <w:p w14:paraId="7F4CA8EA"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65A0AFEE" w14:textId="77777777" w:rsidTr="008058E9">
        <w:trPr>
          <w:trHeight w:val="340"/>
        </w:trPr>
        <w:tc>
          <w:tcPr>
            <w:tcW w:w="5382" w:type="dxa"/>
            <w:vMerge/>
            <w:vAlign w:val="center"/>
            <w:hideMark/>
          </w:tcPr>
          <w:p w14:paraId="025CF1F4" w14:textId="77777777" w:rsidR="001206D1" w:rsidRPr="00805F67" w:rsidRDefault="001206D1" w:rsidP="008058E9">
            <w:pPr>
              <w:widowControl w:val="0"/>
              <w:jc w:val="both"/>
              <w:rPr>
                <w:rFonts w:ascii="Arial" w:hAnsi="Arial" w:cs="Arial"/>
              </w:rPr>
            </w:pPr>
          </w:p>
        </w:tc>
        <w:tc>
          <w:tcPr>
            <w:tcW w:w="1559" w:type="dxa"/>
            <w:vMerge/>
            <w:vAlign w:val="center"/>
            <w:hideMark/>
          </w:tcPr>
          <w:p w14:paraId="42BACBA6" w14:textId="77777777" w:rsidR="001206D1" w:rsidRPr="00805F67" w:rsidRDefault="001206D1" w:rsidP="008058E9">
            <w:pPr>
              <w:widowControl w:val="0"/>
              <w:rPr>
                <w:rFonts w:ascii="Arial" w:hAnsi="Arial" w:cs="Arial"/>
              </w:rPr>
            </w:pPr>
          </w:p>
        </w:tc>
        <w:tc>
          <w:tcPr>
            <w:tcW w:w="3061" w:type="dxa"/>
            <w:shd w:val="clear" w:color="auto" w:fill="auto"/>
            <w:noWrap/>
            <w:vAlign w:val="center"/>
            <w:hideMark/>
          </w:tcPr>
          <w:p w14:paraId="13236704" w14:textId="77777777" w:rsidR="001206D1" w:rsidRPr="00805F67" w:rsidRDefault="001206D1" w:rsidP="008058E9">
            <w:pPr>
              <w:widowControl w:val="0"/>
              <w:jc w:val="center"/>
              <w:rPr>
                <w:rFonts w:ascii="Arial" w:hAnsi="Arial" w:cs="Arial"/>
              </w:rPr>
            </w:pPr>
            <w:r w:rsidRPr="00805F67">
              <w:rPr>
                <w:rFonts w:ascii="Arial" w:hAnsi="Arial" w:cs="Arial"/>
              </w:rPr>
              <w:t>Федеральный бюджет</w:t>
            </w:r>
          </w:p>
        </w:tc>
        <w:tc>
          <w:tcPr>
            <w:tcW w:w="1355" w:type="dxa"/>
            <w:shd w:val="clear" w:color="auto" w:fill="auto"/>
            <w:vAlign w:val="center"/>
            <w:hideMark/>
          </w:tcPr>
          <w:p w14:paraId="5033C86A"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18" w:type="dxa"/>
            <w:shd w:val="clear" w:color="auto" w:fill="auto"/>
            <w:vAlign w:val="center"/>
            <w:hideMark/>
          </w:tcPr>
          <w:p w14:paraId="6D9C5AAE"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shd w:val="clear" w:color="auto" w:fill="auto"/>
            <w:vAlign w:val="center"/>
            <w:hideMark/>
          </w:tcPr>
          <w:p w14:paraId="224FACB0"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2BF0DB58" w14:textId="77777777" w:rsidTr="008058E9">
        <w:trPr>
          <w:trHeight w:val="340"/>
        </w:trPr>
        <w:tc>
          <w:tcPr>
            <w:tcW w:w="5382" w:type="dxa"/>
            <w:vMerge/>
            <w:vAlign w:val="center"/>
            <w:hideMark/>
          </w:tcPr>
          <w:p w14:paraId="608A2F0D" w14:textId="77777777" w:rsidR="001206D1" w:rsidRPr="00805F67" w:rsidRDefault="001206D1" w:rsidP="008058E9">
            <w:pPr>
              <w:widowControl w:val="0"/>
              <w:jc w:val="both"/>
              <w:rPr>
                <w:rFonts w:ascii="Arial" w:hAnsi="Arial" w:cs="Arial"/>
              </w:rPr>
            </w:pPr>
          </w:p>
        </w:tc>
        <w:tc>
          <w:tcPr>
            <w:tcW w:w="1559" w:type="dxa"/>
            <w:vMerge/>
            <w:vAlign w:val="center"/>
            <w:hideMark/>
          </w:tcPr>
          <w:p w14:paraId="303BEDA6" w14:textId="77777777" w:rsidR="001206D1" w:rsidRPr="00805F67" w:rsidRDefault="001206D1" w:rsidP="008058E9">
            <w:pPr>
              <w:widowControl w:val="0"/>
              <w:rPr>
                <w:rFonts w:ascii="Arial" w:hAnsi="Arial" w:cs="Arial"/>
              </w:rPr>
            </w:pPr>
          </w:p>
        </w:tc>
        <w:tc>
          <w:tcPr>
            <w:tcW w:w="3061" w:type="dxa"/>
            <w:shd w:val="clear" w:color="auto" w:fill="auto"/>
            <w:noWrap/>
            <w:vAlign w:val="center"/>
            <w:hideMark/>
          </w:tcPr>
          <w:p w14:paraId="0618D0AD" w14:textId="77777777" w:rsidR="001206D1" w:rsidRPr="00805F67" w:rsidRDefault="001206D1" w:rsidP="008058E9">
            <w:pPr>
              <w:widowControl w:val="0"/>
              <w:jc w:val="center"/>
              <w:rPr>
                <w:rFonts w:ascii="Arial" w:hAnsi="Arial" w:cs="Arial"/>
              </w:rPr>
            </w:pPr>
            <w:r w:rsidRPr="00805F67">
              <w:rPr>
                <w:rFonts w:ascii="Arial" w:hAnsi="Arial" w:cs="Arial"/>
              </w:rPr>
              <w:t>Внебюджетные источники</w:t>
            </w:r>
          </w:p>
        </w:tc>
        <w:tc>
          <w:tcPr>
            <w:tcW w:w="1355" w:type="dxa"/>
            <w:shd w:val="clear" w:color="auto" w:fill="auto"/>
            <w:vAlign w:val="center"/>
            <w:hideMark/>
          </w:tcPr>
          <w:p w14:paraId="010A2863"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18" w:type="dxa"/>
            <w:shd w:val="clear" w:color="auto" w:fill="auto"/>
            <w:vAlign w:val="center"/>
            <w:hideMark/>
          </w:tcPr>
          <w:p w14:paraId="7DBBFF87"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shd w:val="clear" w:color="auto" w:fill="auto"/>
            <w:vAlign w:val="center"/>
            <w:hideMark/>
          </w:tcPr>
          <w:p w14:paraId="3046ECA2"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04FC0ED2" w14:textId="77777777" w:rsidTr="008058E9">
        <w:trPr>
          <w:trHeight w:val="340"/>
        </w:trPr>
        <w:tc>
          <w:tcPr>
            <w:tcW w:w="14196" w:type="dxa"/>
            <w:gridSpan w:val="6"/>
            <w:shd w:val="clear" w:color="auto" w:fill="auto"/>
            <w:vAlign w:val="center"/>
            <w:hideMark/>
          </w:tcPr>
          <w:p w14:paraId="521B864D" w14:textId="77777777" w:rsidR="001206D1" w:rsidRPr="00805F67" w:rsidRDefault="001206D1" w:rsidP="008058E9">
            <w:pPr>
              <w:widowControl w:val="0"/>
              <w:jc w:val="both"/>
              <w:rPr>
                <w:rFonts w:ascii="Arial" w:hAnsi="Arial" w:cs="Arial"/>
                <w:bCs/>
              </w:rPr>
            </w:pPr>
            <w:r w:rsidRPr="00805F67">
              <w:rPr>
                <w:rFonts w:ascii="Arial" w:hAnsi="Arial" w:cs="Arial"/>
                <w:bCs/>
              </w:rPr>
              <w:t>5. Мероприятия по формированию единого парковочного пространства (размещение гаражей, стоянок, парковок (парковочных мест) и иных подобных сооружений)</w:t>
            </w:r>
          </w:p>
        </w:tc>
      </w:tr>
      <w:tr w:rsidR="001206D1" w:rsidRPr="00805F67" w14:paraId="09A9CE8C" w14:textId="77777777" w:rsidTr="008058E9">
        <w:trPr>
          <w:trHeight w:val="340"/>
        </w:trPr>
        <w:tc>
          <w:tcPr>
            <w:tcW w:w="5382" w:type="dxa"/>
            <w:vMerge w:val="restart"/>
            <w:shd w:val="clear" w:color="auto" w:fill="auto"/>
            <w:noWrap/>
            <w:vAlign w:val="center"/>
            <w:hideMark/>
          </w:tcPr>
          <w:p w14:paraId="54D12F68" w14:textId="77777777" w:rsidR="001206D1" w:rsidRPr="00805F67" w:rsidRDefault="001206D1" w:rsidP="008058E9">
            <w:pPr>
              <w:widowControl w:val="0"/>
              <w:jc w:val="both"/>
              <w:rPr>
                <w:rFonts w:ascii="Arial" w:hAnsi="Arial" w:cs="Arial"/>
              </w:rPr>
            </w:pPr>
            <w:r w:rsidRPr="00805F67">
              <w:rPr>
                <w:rFonts w:ascii="Arial" w:hAnsi="Arial" w:cs="Arial"/>
              </w:rPr>
              <w:t>Организация парковочных мест для временного хранения транспортных средств</w:t>
            </w:r>
          </w:p>
        </w:tc>
        <w:tc>
          <w:tcPr>
            <w:tcW w:w="1559" w:type="dxa"/>
            <w:vMerge w:val="restart"/>
            <w:shd w:val="clear" w:color="auto" w:fill="auto"/>
            <w:vAlign w:val="center"/>
            <w:hideMark/>
          </w:tcPr>
          <w:p w14:paraId="78148D8F" w14:textId="77777777" w:rsidR="001206D1" w:rsidRPr="00805F67" w:rsidRDefault="001206D1" w:rsidP="008058E9">
            <w:pPr>
              <w:widowControl w:val="0"/>
              <w:jc w:val="center"/>
              <w:rPr>
                <w:rFonts w:ascii="Arial" w:hAnsi="Arial" w:cs="Arial"/>
              </w:rPr>
            </w:pPr>
            <w:r w:rsidRPr="00805F67">
              <w:rPr>
                <w:rFonts w:ascii="Arial" w:hAnsi="Arial" w:cs="Arial"/>
              </w:rPr>
              <w:t>2020–2034</w:t>
            </w:r>
          </w:p>
        </w:tc>
        <w:tc>
          <w:tcPr>
            <w:tcW w:w="3061" w:type="dxa"/>
            <w:shd w:val="clear" w:color="auto" w:fill="auto"/>
            <w:noWrap/>
            <w:vAlign w:val="center"/>
            <w:hideMark/>
          </w:tcPr>
          <w:p w14:paraId="47878C8D" w14:textId="77777777" w:rsidR="001206D1" w:rsidRPr="00805F67" w:rsidRDefault="001206D1" w:rsidP="008058E9">
            <w:pPr>
              <w:widowControl w:val="0"/>
              <w:jc w:val="center"/>
              <w:rPr>
                <w:rFonts w:ascii="Arial" w:hAnsi="Arial" w:cs="Arial"/>
              </w:rPr>
            </w:pPr>
            <w:r w:rsidRPr="00805F67">
              <w:rPr>
                <w:rFonts w:ascii="Arial" w:hAnsi="Arial" w:cs="Arial"/>
              </w:rPr>
              <w:t>Всего:</w:t>
            </w:r>
          </w:p>
        </w:tc>
        <w:tc>
          <w:tcPr>
            <w:tcW w:w="1355" w:type="dxa"/>
            <w:shd w:val="clear" w:color="auto" w:fill="auto"/>
            <w:noWrap/>
            <w:vAlign w:val="center"/>
            <w:hideMark/>
          </w:tcPr>
          <w:p w14:paraId="3627E2C0" w14:textId="77777777" w:rsidR="001206D1" w:rsidRPr="00805F67" w:rsidRDefault="001206D1" w:rsidP="008058E9">
            <w:pPr>
              <w:widowControl w:val="0"/>
              <w:jc w:val="center"/>
              <w:rPr>
                <w:rFonts w:ascii="Arial" w:hAnsi="Arial" w:cs="Arial"/>
              </w:rPr>
            </w:pPr>
            <w:r w:rsidRPr="00805F67">
              <w:rPr>
                <w:rFonts w:ascii="Arial" w:hAnsi="Arial" w:cs="Arial"/>
              </w:rPr>
              <w:t>2318,0</w:t>
            </w:r>
          </w:p>
        </w:tc>
        <w:tc>
          <w:tcPr>
            <w:tcW w:w="1418" w:type="dxa"/>
            <w:shd w:val="clear" w:color="auto" w:fill="auto"/>
            <w:noWrap/>
            <w:vAlign w:val="center"/>
            <w:hideMark/>
          </w:tcPr>
          <w:p w14:paraId="3332BE50" w14:textId="77777777" w:rsidR="001206D1" w:rsidRPr="00805F67" w:rsidRDefault="001206D1" w:rsidP="008058E9">
            <w:pPr>
              <w:widowControl w:val="0"/>
              <w:jc w:val="center"/>
              <w:rPr>
                <w:rFonts w:ascii="Arial" w:hAnsi="Arial" w:cs="Arial"/>
              </w:rPr>
            </w:pPr>
            <w:r w:rsidRPr="00805F67">
              <w:rPr>
                <w:rFonts w:ascii="Arial" w:hAnsi="Arial" w:cs="Arial"/>
              </w:rPr>
              <w:t>2470,0</w:t>
            </w:r>
          </w:p>
        </w:tc>
        <w:tc>
          <w:tcPr>
            <w:tcW w:w="1421" w:type="dxa"/>
            <w:shd w:val="clear" w:color="auto" w:fill="auto"/>
            <w:noWrap/>
            <w:vAlign w:val="center"/>
            <w:hideMark/>
          </w:tcPr>
          <w:p w14:paraId="3CBBBF61" w14:textId="77777777" w:rsidR="001206D1" w:rsidRPr="00805F67" w:rsidRDefault="001206D1" w:rsidP="008058E9">
            <w:pPr>
              <w:widowControl w:val="0"/>
              <w:jc w:val="center"/>
              <w:rPr>
                <w:rFonts w:ascii="Arial" w:hAnsi="Arial" w:cs="Arial"/>
              </w:rPr>
            </w:pPr>
            <w:r w:rsidRPr="00805F67">
              <w:rPr>
                <w:rFonts w:ascii="Arial" w:hAnsi="Arial" w:cs="Arial"/>
              </w:rPr>
              <w:t>1026,0</w:t>
            </w:r>
          </w:p>
        </w:tc>
      </w:tr>
      <w:tr w:rsidR="001206D1" w:rsidRPr="00805F67" w14:paraId="68EBCD3A" w14:textId="77777777" w:rsidTr="008058E9">
        <w:trPr>
          <w:trHeight w:val="340"/>
        </w:trPr>
        <w:tc>
          <w:tcPr>
            <w:tcW w:w="5382" w:type="dxa"/>
            <w:vMerge/>
            <w:vAlign w:val="center"/>
            <w:hideMark/>
          </w:tcPr>
          <w:p w14:paraId="52659053" w14:textId="77777777" w:rsidR="001206D1" w:rsidRPr="00805F67" w:rsidRDefault="001206D1" w:rsidP="008058E9">
            <w:pPr>
              <w:widowControl w:val="0"/>
              <w:jc w:val="both"/>
              <w:rPr>
                <w:rFonts w:ascii="Arial" w:hAnsi="Arial" w:cs="Arial"/>
              </w:rPr>
            </w:pPr>
          </w:p>
        </w:tc>
        <w:tc>
          <w:tcPr>
            <w:tcW w:w="1559" w:type="dxa"/>
            <w:vMerge/>
            <w:vAlign w:val="center"/>
            <w:hideMark/>
          </w:tcPr>
          <w:p w14:paraId="1D5E9439" w14:textId="77777777" w:rsidR="001206D1" w:rsidRPr="00805F67" w:rsidRDefault="001206D1" w:rsidP="008058E9">
            <w:pPr>
              <w:widowControl w:val="0"/>
              <w:rPr>
                <w:rFonts w:ascii="Arial" w:hAnsi="Arial" w:cs="Arial"/>
              </w:rPr>
            </w:pPr>
          </w:p>
        </w:tc>
        <w:tc>
          <w:tcPr>
            <w:tcW w:w="3061" w:type="dxa"/>
            <w:shd w:val="clear" w:color="auto" w:fill="auto"/>
            <w:noWrap/>
            <w:vAlign w:val="center"/>
            <w:hideMark/>
          </w:tcPr>
          <w:p w14:paraId="506920E7" w14:textId="77777777" w:rsidR="001206D1" w:rsidRPr="00805F67" w:rsidRDefault="001206D1" w:rsidP="008058E9">
            <w:pPr>
              <w:widowControl w:val="0"/>
              <w:jc w:val="center"/>
              <w:rPr>
                <w:rFonts w:ascii="Arial" w:hAnsi="Arial" w:cs="Arial"/>
              </w:rPr>
            </w:pPr>
            <w:r w:rsidRPr="00805F67">
              <w:rPr>
                <w:rFonts w:ascii="Arial" w:hAnsi="Arial" w:cs="Arial"/>
              </w:rPr>
              <w:t>Местный бюджет</w:t>
            </w:r>
          </w:p>
        </w:tc>
        <w:tc>
          <w:tcPr>
            <w:tcW w:w="1355" w:type="dxa"/>
            <w:shd w:val="clear" w:color="auto" w:fill="auto"/>
            <w:noWrap/>
            <w:vAlign w:val="center"/>
            <w:hideMark/>
          </w:tcPr>
          <w:p w14:paraId="6C2021B8" w14:textId="77777777" w:rsidR="001206D1" w:rsidRPr="00805F67" w:rsidRDefault="001206D1" w:rsidP="008058E9">
            <w:pPr>
              <w:widowControl w:val="0"/>
              <w:jc w:val="center"/>
              <w:rPr>
                <w:rFonts w:ascii="Arial" w:hAnsi="Arial" w:cs="Arial"/>
              </w:rPr>
            </w:pPr>
            <w:r w:rsidRPr="00805F67">
              <w:rPr>
                <w:rFonts w:ascii="Arial" w:hAnsi="Arial" w:cs="Arial"/>
              </w:rPr>
              <w:t>2086,2</w:t>
            </w:r>
          </w:p>
        </w:tc>
        <w:tc>
          <w:tcPr>
            <w:tcW w:w="1418" w:type="dxa"/>
            <w:shd w:val="clear" w:color="auto" w:fill="auto"/>
            <w:noWrap/>
            <w:vAlign w:val="center"/>
            <w:hideMark/>
          </w:tcPr>
          <w:p w14:paraId="27BA8DF3" w14:textId="77777777" w:rsidR="001206D1" w:rsidRPr="00805F67" w:rsidRDefault="001206D1" w:rsidP="008058E9">
            <w:pPr>
              <w:widowControl w:val="0"/>
              <w:jc w:val="center"/>
              <w:rPr>
                <w:rFonts w:ascii="Arial" w:hAnsi="Arial" w:cs="Arial"/>
              </w:rPr>
            </w:pPr>
            <w:r w:rsidRPr="00805F67">
              <w:rPr>
                <w:rFonts w:ascii="Arial" w:hAnsi="Arial" w:cs="Arial"/>
              </w:rPr>
              <w:t>2223,0</w:t>
            </w:r>
          </w:p>
        </w:tc>
        <w:tc>
          <w:tcPr>
            <w:tcW w:w="1421" w:type="dxa"/>
            <w:shd w:val="clear" w:color="auto" w:fill="auto"/>
            <w:noWrap/>
            <w:vAlign w:val="center"/>
            <w:hideMark/>
          </w:tcPr>
          <w:p w14:paraId="3AE471BA" w14:textId="77777777" w:rsidR="001206D1" w:rsidRPr="00805F67" w:rsidRDefault="001206D1" w:rsidP="008058E9">
            <w:pPr>
              <w:widowControl w:val="0"/>
              <w:jc w:val="center"/>
              <w:rPr>
                <w:rFonts w:ascii="Arial" w:hAnsi="Arial" w:cs="Arial"/>
              </w:rPr>
            </w:pPr>
            <w:r w:rsidRPr="00805F67">
              <w:rPr>
                <w:rFonts w:ascii="Arial" w:hAnsi="Arial" w:cs="Arial"/>
              </w:rPr>
              <w:t>923,4</w:t>
            </w:r>
          </w:p>
        </w:tc>
      </w:tr>
      <w:tr w:rsidR="001206D1" w:rsidRPr="00805F67" w14:paraId="6B945305" w14:textId="77777777" w:rsidTr="008058E9">
        <w:trPr>
          <w:trHeight w:val="340"/>
        </w:trPr>
        <w:tc>
          <w:tcPr>
            <w:tcW w:w="5382" w:type="dxa"/>
            <w:vMerge/>
            <w:vAlign w:val="center"/>
            <w:hideMark/>
          </w:tcPr>
          <w:p w14:paraId="392D100C" w14:textId="77777777" w:rsidR="001206D1" w:rsidRPr="00805F67" w:rsidRDefault="001206D1" w:rsidP="008058E9">
            <w:pPr>
              <w:widowControl w:val="0"/>
              <w:jc w:val="both"/>
              <w:rPr>
                <w:rFonts w:ascii="Arial" w:hAnsi="Arial" w:cs="Arial"/>
              </w:rPr>
            </w:pPr>
          </w:p>
        </w:tc>
        <w:tc>
          <w:tcPr>
            <w:tcW w:w="1559" w:type="dxa"/>
            <w:vMerge/>
            <w:vAlign w:val="center"/>
            <w:hideMark/>
          </w:tcPr>
          <w:p w14:paraId="10CD7E5E" w14:textId="77777777" w:rsidR="001206D1" w:rsidRPr="00805F67" w:rsidRDefault="001206D1" w:rsidP="008058E9">
            <w:pPr>
              <w:widowControl w:val="0"/>
              <w:rPr>
                <w:rFonts w:ascii="Arial" w:hAnsi="Arial" w:cs="Arial"/>
              </w:rPr>
            </w:pPr>
          </w:p>
        </w:tc>
        <w:tc>
          <w:tcPr>
            <w:tcW w:w="3061" w:type="dxa"/>
            <w:shd w:val="clear" w:color="auto" w:fill="auto"/>
            <w:noWrap/>
            <w:vAlign w:val="center"/>
            <w:hideMark/>
          </w:tcPr>
          <w:p w14:paraId="3675A61B" w14:textId="77777777" w:rsidR="001206D1" w:rsidRPr="00805F67" w:rsidRDefault="001206D1" w:rsidP="008058E9">
            <w:pPr>
              <w:widowControl w:val="0"/>
              <w:jc w:val="center"/>
              <w:rPr>
                <w:rFonts w:ascii="Arial" w:hAnsi="Arial" w:cs="Arial"/>
              </w:rPr>
            </w:pPr>
            <w:r w:rsidRPr="00805F67">
              <w:rPr>
                <w:rFonts w:ascii="Arial" w:hAnsi="Arial" w:cs="Arial"/>
              </w:rPr>
              <w:t>Краевой бюджет</w:t>
            </w:r>
          </w:p>
        </w:tc>
        <w:tc>
          <w:tcPr>
            <w:tcW w:w="1355" w:type="dxa"/>
            <w:shd w:val="clear" w:color="auto" w:fill="auto"/>
            <w:vAlign w:val="center"/>
            <w:hideMark/>
          </w:tcPr>
          <w:p w14:paraId="5A7217FF"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18" w:type="dxa"/>
            <w:shd w:val="clear" w:color="auto" w:fill="auto"/>
            <w:vAlign w:val="center"/>
            <w:hideMark/>
          </w:tcPr>
          <w:p w14:paraId="660F88B2"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shd w:val="clear" w:color="auto" w:fill="auto"/>
            <w:vAlign w:val="center"/>
            <w:hideMark/>
          </w:tcPr>
          <w:p w14:paraId="7CFC068D"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61CF2D9B" w14:textId="77777777" w:rsidTr="008058E9">
        <w:trPr>
          <w:trHeight w:val="340"/>
        </w:trPr>
        <w:tc>
          <w:tcPr>
            <w:tcW w:w="5382" w:type="dxa"/>
            <w:vMerge/>
            <w:vAlign w:val="center"/>
            <w:hideMark/>
          </w:tcPr>
          <w:p w14:paraId="3441D423" w14:textId="77777777" w:rsidR="001206D1" w:rsidRPr="00805F67" w:rsidRDefault="001206D1" w:rsidP="008058E9">
            <w:pPr>
              <w:widowControl w:val="0"/>
              <w:jc w:val="both"/>
              <w:rPr>
                <w:rFonts w:ascii="Arial" w:hAnsi="Arial" w:cs="Arial"/>
              </w:rPr>
            </w:pPr>
          </w:p>
        </w:tc>
        <w:tc>
          <w:tcPr>
            <w:tcW w:w="1559" w:type="dxa"/>
            <w:vMerge/>
            <w:vAlign w:val="center"/>
            <w:hideMark/>
          </w:tcPr>
          <w:p w14:paraId="5C741D27" w14:textId="77777777" w:rsidR="001206D1" w:rsidRPr="00805F67" w:rsidRDefault="001206D1" w:rsidP="008058E9">
            <w:pPr>
              <w:widowControl w:val="0"/>
              <w:rPr>
                <w:rFonts w:ascii="Arial" w:hAnsi="Arial" w:cs="Arial"/>
              </w:rPr>
            </w:pPr>
          </w:p>
        </w:tc>
        <w:tc>
          <w:tcPr>
            <w:tcW w:w="3061" w:type="dxa"/>
            <w:shd w:val="clear" w:color="auto" w:fill="auto"/>
            <w:noWrap/>
            <w:vAlign w:val="center"/>
            <w:hideMark/>
          </w:tcPr>
          <w:p w14:paraId="6D8F4439" w14:textId="77777777" w:rsidR="001206D1" w:rsidRPr="00805F67" w:rsidRDefault="001206D1" w:rsidP="008058E9">
            <w:pPr>
              <w:widowControl w:val="0"/>
              <w:jc w:val="center"/>
              <w:rPr>
                <w:rFonts w:ascii="Arial" w:hAnsi="Arial" w:cs="Arial"/>
              </w:rPr>
            </w:pPr>
            <w:r w:rsidRPr="00805F67">
              <w:rPr>
                <w:rFonts w:ascii="Arial" w:hAnsi="Arial" w:cs="Arial"/>
              </w:rPr>
              <w:t>Федеральный бюджет</w:t>
            </w:r>
          </w:p>
        </w:tc>
        <w:tc>
          <w:tcPr>
            <w:tcW w:w="1355" w:type="dxa"/>
            <w:shd w:val="clear" w:color="auto" w:fill="auto"/>
            <w:vAlign w:val="center"/>
            <w:hideMark/>
          </w:tcPr>
          <w:p w14:paraId="2C391D7E"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18" w:type="dxa"/>
            <w:shd w:val="clear" w:color="auto" w:fill="auto"/>
            <w:vAlign w:val="center"/>
            <w:hideMark/>
          </w:tcPr>
          <w:p w14:paraId="262D3C13"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shd w:val="clear" w:color="auto" w:fill="auto"/>
            <w:vAlign w:val="center"/>
            <w:hideMark/>
          </w:tcPr>
          <w:p w14:paraId="30665B74"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1893FF38" w14:textId="77777777" w:rsidTr="008058E9">
        <w:trPr>
          <w:trHeight w:val="340"/>
        </w:trPr>
        <w:tc>
          <w:tcPr>
            <w:tcW w:w="5382" w:type="dxa"/>
            <w:vMerge/>
            <w:vAlign w:val="center"/>
            <w:hideMark/>
          </w:tcPr>
          <w:p w14:paraId="6415838D" w14:textId="77777777" w:rsidR="001206D1" w:rsidRPr="00805F67" w:rsidRDefault="001206D1" w:rsidP="008058E9">
            <w:pPr>
              <w:widowControl w:val="0"/>
              <w:jc w:val="both"/>
              <w:rPr>
                <w:rFonts w:ascii="Arial" w:hAnsi="Arial" w:cs="Arial"/>
              </w:rPr>
            </w:pPr>
          </w:p>
        </w:tc>
        <w:tc>
          <w:tcPr>
            <w:tcW w:w="1559" w:type="dxa"/>
            <w:vMerge/>
            <w:vAlign w:val="center"/>
            <w:hideMark/>
          </w:tcPr>
          <w:p w14:paraId="286495CF" w14:textId="77777777" w:rsidR="001206D1" w:rsidRPr="00805F67" w:rsidRDefault="001206D1" w:rsidP="008058E9">
            <w:pPr>
              <w:widowControl w:val="0"/>
              <w:rPr>
                <w:rFonts w:ascii="Arial" w:hAnsi="Arial" w:cs="Arial"/>
              </w:rPr>
            </w:pPr>
          </w:p>
        </w:tc>
        <w:tc>
          <w:tcPr>
            <w:tcW w:w="3061" w:type="dxa"/>
            <w:shd w:val="clear" w:color="auto" w:fill="auto"/>
            <w:noWrap/>
            <w:vAlign w:val="center"/>
            <w:hideMark/>
          </w:tcPr>
          <w:p w14:paraId="35D3FB05" w14:textId="77777777" w:rsidR="001206D1" w:rsidRPr="00805F67" w:rsidRDefault="001206D1" w:rsidP="008058E9">
            <w:pPr>
              <w:widowControl w:val="0"/>
              <w:jc w:val="center"/>
              <w:rPr>
                <w:rFonts w:ascii="Arial" w:hAnsi="Arial" w:cs="Arial"/>
              </w:rPr>
            </w:pPr>
            <w:r w:rsidRPr="00805F67">
              <w:rPr>
                <w:rFonts w:ascii="Arial" w:hAnsi="Arial" w:cs="Arial"/>
              </w:rPr>
              <w:t>Внебюджетные источники</w:t>
            </w:r>
          </w:p>
        </w:tc>
        <w:tc>
          <w:tcPr>
            <w:tcW w:w="1355" w:type="dxa"/>
            <w:shd w:val="clear" w:color="auto" w:fill="auto"/>
            <w:vAlign w:val="center"/>
            <w:hideMark/>
          </w:tcPr>
          <w:p w14:paraId="2051B9F9" w14:textId="77777777" w:rsidR="001206D1" w:rsidRPr="00805F67" w:rsidRDefault="001206D1" w:rsidP="008058E9">
            <w:pPr>
              <w:widowControl w:val="0"/>
              <w:jc w:val="center"/>
              <w:rPr>
                <w:rFonts w:ascii="Arial" w:hAnsi="Arial" w:cs="Arial"/>
              </w:rPr>
            </w:pPr>
            <w:r w:rsidRPr="00805F67">
              <w:rPr>
                <w:rFonts w:ascii="Arial" w:hAnsi="Arial" w:cs="Arial"/>
              </w:rPr>
              <w:t>231,8</w:t>
            </w:r>
          </w:p>
        </w:tc>
        <w:tc>
          <w:tcPr>
            <w:tcW w:w="1418" w:type="dxa"/>
            <w:shd w:val="clear" w:color="auto" w:fill="auto"/>
            <w:vAlign w:val="center"/>
            <w:hideMark/>
          </w:tcPr>
          <w:p w14:paraId="7A58400C" w14:textId="77777777" w:rsidR="001206D1" w:rsidRPr="00805F67" w:rsidRDefault="001206D1" w:rsidP="008058E9">
            <w:pPr>
              <w:widowControl w:val="0"/>
              <w:jc w:val="center"/>
              <w:rPr>
                <w:rFonts w:ascii="Arial" w:hAnsi="Arial" w:cs="Arial"/>
              </w:rPr>
            </w:pPr>
            <w:r w:rsidRPr="00805F67">
              <w:rPr>
                <w:rFonts w:ascii="Arial" w:hAnsi="Arial" w:cs="Arial"/>
              </w:rPr>
              <w:t>247,0</w:t>
            </w:r>
          </w:p>
        </w:tc>
        <w:tc>
          <w:tcPr>
            <w:tcW w:w="1421" w:type="dxa"/>
            <w:shd w:val="clear" w:color="auto" w:fill="auto"/>
            <w:vAlign w:val="center"/>
            <w:hideMark/>
          </w:tcPr>
          <w:p w14:paraId="269E0E36" w14:textId="77777777" w:rsidR="001206D1" w:rsidRPr="00805F67" w:rsidRDefault="001206D1" w:rsidP="008058E9">
            <w:pPr>
              <w:widowControl w:val="0"/>
              <w:jc w:val="center"/>
              <w:rPr>
                <w:rFonts w:ascii="Arial" w:hAnsi="Arial" w:cs="Arial"/>
              </w:rPr>
            </w:pPr>
            <w:r w:rsidRPr="00805F67">
              <w:rPr>
                <w:rFonts w:ascii="Arial" w:hAnsi="Arial" w:cs="Arial"/>
              </w:rPr>
              <w:t>102,6</w:t>
            </w:r>
          </w:p>
        </w:tc>
      </w:tr>
      <w:tr w:rsidR="001206D1" w:rsidRPr="00805F67" w14:paraId="629948C3" w14:textId="77777777" w:rsidTr="008058E9">
        <w:trPr>
          <w:trHeight w:val="340"/>
        </w:trPr>
        <w:tc>
          <w:tcPr>
            <w:tcW w:w="14196" w:type="dxa"/>
            <w:gridSpan w:val="6"/>
            <w:shd w:val="clear" w:color="auto" w:fill="auto"/>
            <w:vAlign w:val="center"/>
            <w:hideMark/>
          </w:tcPr>
          <w:p w14:paraId="00B2B368" w14:textId="77777777" w:rsidR="001206D1" w:rsidRPr="00805F67" w:rsidRDefault="001206D1" w:rsidP="008058E9">
            <w:pPr>
              <w:widowControl w:val="0"/>
              <w:jc w:val="both"/>
              <w:rPr>
                <w:rFonts w:ascii="Arial" w:hAnsi="Arial" w:cs="Arial"/>
                <w:bCs/>
              </w:rPr>
            </w:pPr>
            <w:r w:rsidRPr="00805F67">
              <w:rPr>
                <w:rFonts w:ascii="Arial" w:hAnsi="Arial" w:cs="Arial"/>
                <w:bCs/>
              </w:rPr>
              <w:t>6. Мероприятия по устранению помех движению и факторов опасности (конфликтных ситуаций), создаваемых существующими дорожными условиями</w:t>
            </w:r>
          </w:p>
        </w:tc>
      </w:tr>
      <w:tr w:rsidR="001206D1" w:rsidRPr="00805F67" w14:paraId="6871583C" w14:textId="77777777" w:rsidTr="008058E9">
        <w:trPr>
          <w:trHeight w:val="340"/>
        </w:trPr>
        <w:tc>
          <w:tcPr>
            <w:tcW w:w="5382" w:type="dxa"/>
            <w:vMerge w:val="restart"/>
            <w:shd w:val="clear" w:color="auto" w:fill="auto"/>
            <w:noWrap/>
            <w:vAlign w:val="center"/>
            <w:hideMark/>
          </w:tcPr>
          <w:p w14:paraId="2D895295" w14:textId="77777777" w:rsidR="001206D1" w:rsidRPr="00805F67" w:rsidRDefault="001206D1" w:rsidP="008058E9">
            <w:pPr>
              <w:widowControl w:val="0"/>
              <w:jc w:val="both"/>
              <w:rPr>
                <w:rFonts w:ascii="Arial" w:hAnsi="Arial" w:cs="Arial"/>
              </w:rPr>
            </w:pPr>
            <w:r w:rsidRPr="00805F67">
              <w:rPr>
                <w:rFonts w:ascii="Arial" w:hAnsi="Arial" w:cs="Arial"/>
              </w:rPr>
              <w:t>Установка светофоров Т.7 над нерегулируемыми пешеходными переходами</w:t>
            </w:r>
          </w:p>
        </w:tc>
        <w:tc>
          <w:tcPr>
            <w:tcW w:w="1559" w:type="dxa"/>
            <w:vMerge w:val="restart"/>
            <w:shd w:val="clear" w:color="auto" w:fill="auto"/>
            <w:vAlign w:val="center"/>
            <w:hideMark/>
          </w:tcPr>
          <w:p w14:paraId="0831F918" w14:textId="77777777" w:rsidR="001206D1" w:rsidRPr="00805F67" w:rsidRDefault="001206D1" w:rsidP="008058E9">
            <w:pPr>
              <w:widowControl w:val="0"/>
              <w:jc w:val="center"/>
              <w:rPr>
                <w:rFonts w:ascii="Arial" w:hAnsi="Arial" w:cs="Arial"/>
              </w:rPr>
            </w:pPr>
            <w:r w:rsidRPr="00805F67">
              <w:rPr>
                <w:rFonts w:ascii="Arial" w:hAnsi="Arial" w:cs="Arial"/>
              </w:rPr>
              <w:t>2020–2024</w:t>
            </w:r>
          </w:p>
        </w:tc>
        <w:tc>
          <w:tcPr>
            <w:tcW w:w="3061" w:type="dxa"/>
            <w:shd w:val="clear" w:color="auto" w:fill="auto"/>
            <w:noWrap/>
            <w:vAlign w:val="center"/>
            <w:hideMark/>
          </w:tcPr>
          <w:p w14:paraId="002DD4D4" w14:textId="77777777" w:rsidR="001206D1" w:rsidRPr="00805F67" w:rsidRDefault="001206D1" w:rsidP="008058E9">
            <w:pPr>
              <w:widowControl w:val="0"/>
              <w:jc w:val="center"/>
              <w:rPr>
                <w:rFonts w:ascii="Arial" w:hAnsi="Arial" w:cs="Arial"/>
              </w:rPr>
            </w:pPr>
            <w:r w:rsidRPr="00805F67">
              <w:rPr>
                <w:rFonts w:ascii="Arial" w:hAnsi="Arial" w:cs="Arial"/>
              </w:rPr>
              <w:t>Всего:</w:t>
            </w:r>
          </w:p>
        </w:tc>
        <w:tc>
          <w:tcPr>
            <w:tcW w:w="1355" w:type="dxa"/>
            <w:shd w:val="clear" w:color="auto" w:fill="auto"/>
            <w:noWrap/>
            <w:vAlign w:val="center"/>
            <w:hideMark/>
          </w:tcPr>
          <w:p w14:paraId="794A8AF3" w14:textId="77777777" w:rsidR="001206D1" w:rsidRPr="00805F67" w:rsidRDefault="001206D1" w:rsidP="008058E9">
            <w:pPr>
              <w:widowControl w:val="0"/>
              <w:jc w:val="center"/>
              <w:rPr>
                <w:rFonts w:ascii="Arial" w:hAnsi="Arial" w:cs="Arial"/>
              </w:rPr>
            </w:pPr>
            <w:r w:rsidRPr="00805F67">
              <w:rPr>
                <w:rFonts w:ascii="Arial" w:hAnsi="Arial" w:cs="Arial"/>
              </w:rPr>
              <w:t>2375,0</w:t>
            </w:r>
          </w:p>
        </w:tc>
        <w:tc>
          <w:tcPr>
            <w:tcW w:w="1418" w:type="dxa"/>
            <w:shd w:val="clear" w:color="auto" w:fill="auto"/>
            <w:noWrap/>
            <w:vAlign w:val="center"/>
            <w:hideMark/>
          </w:tcPr>
          <w:p w14:paraId="3BC1867D"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shd w:val="clear" w:color="auto" w:fill="auto"/>
            <w:noWrap/>
            <w:vAlign w:val="center"/>
            <w:hideMark/>
          </w:tcPr>
          <w:p w14:paraId="0A51352B"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38EB4DAF" w14:textId="77777777" w:rsidTr="008058E9">
        <w:trPr>
          <w:trHeight w:val="340"/>
        </w:trPr>
        <w:tc>
          <w:tcPr>
            <w:tcW w:w="5382" w:type="dxa"/>
            <w:vMerge/>
            <w:vAlign w:val="center"/>
            <w:hideMark/>
          </w:tcPr>
          <w:p w14:paraId="5F52D6AD" w14:textId="77777777" w:rsidR="001206D1" w:rsidRPr="00805F67" w:rsidRDefault="001206D1" w:rsidP="008058E9">
            <w:pPr>
              <w:widowControl w:val="0"/>
              <w:jc w:val="both"/>
              <w:rPr>
                <w:rFonts w:ascii="Arial" w:hAnsi="Arial" w:cs="Arial"/>
              </w:rPr>
            </w:pPr>
          </w:p>
        </w:tc>
        <w:tc>
          <w:tcPr>
            <w:tcW w:w="1559" w:type="dxa"/>
            <w:vMerge/>
            <w:vAlign w:val="center"/>
            <w:hideMark/>
          </w:tcPr>
          <w:p w14:paraId="0802A5BC" w14:textId="77777777" w:rsidR="001206D1" w:rsidRPr="00805F67" w:rsidRDefault="001206D1" w:rsidP="008058E9">
            <w:pPr>
              <w:widowControl w:val="0"/>
              <w:rPr>
                <w:rFonts w:ascii="Arial" w:hAnsi="Arial" w:cs="Arial"/>
              </w:rPr>
            </w:pPr>
          </w:p>
        </w:tc>
        <w:tc>
          <w:tcPr>
            <w:tcW w:w="3061" w:type="dxa"/>
            <w:shd w:val="clear" w:color="auto" w:fill="auto"/>
            <w:noWrap/>
            <w:vAlign w:val="center"/>
            <w:hideMark/>
          </w:tcPr>
          <w:p w14:paraId="689CCC93" w14:textId="77777777" w:rsidR="001206D1" w:rsidRPr="00805F67" w:rsidRDefault="001206D1" w:rsidP="008058E9">
            <w:pPr>
              <w:widowControl w:val="0"/>
              <w:jc w:val="center"/>
              <w:rPr>
                <w:rFonts w:ascii="Arial" w:hAnsi="Arial" w:cs="Arial"/>
              </w:rPr>
            </w:pPr>
            <w:r w:rsidRPr="00805F67">
              <w:rPr>
                <w:rFonts w:ascii="Arial" w:hAnsi="Arial" w:cs="Arial"/>
              </w:rPr>
              <w:t>Местный бюджет</w:t>
            </w:r>
          </w:p>
        </w:tc>
        <w:tc>
          <w:tcPr>
            <w:tcW w:w="1355" w:type="dxa"/>
            <w:shd w:val="clear" w:color="auto" w:fill="auto"/>
            <w:noWrap/>
            <w:vAlign w:val="center"/>
            <w:hideMark/>
          </w:tcPr>
          <w:p w14:paraId="626114D8" w14:textId="77777777" w:rsidR="001206D1" w:rsidRPr="00805F67" w:rsidRDefault="001206D1" w:rsidP="008058E9">
            <w:pPr>
              <w:widowControl w:val="0"/>
              <w:jc w:val="center"/>
              <w:rPr>
                <w:rFonts w:ascii="Arial" w:hAnsi="Arial" w:cs="Arial"/>
              </w:rPr>
            </w:pPr>
            <w:r w:rsidRPr="00805F67">
              <w:rPr>
                <w:rFonts w:ascii="Arial" w:hAnsi="Arial" w:cs="Arial"/>
              </w:rPr>
              <w:t>2375,0</w:t>
            </w:r>
          </w:p>
        </w:tc>
        <w:tc>
          <w:tcPr>
            <w:tcW w:w="1418" w:type="dxa"/>
            <w:shd w:val="clear" w:color="auto" w:fill="auto"/>
            <w:noWrap/>
            <w:vAlign w:val="center"/>
            <w:hideMark/>
          </w:tcPr>
          <w:p w14:paraId="41697C75"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shd w:val="clear" w:color="auto" w:fill="auto"/>
            <w:noWrap/>
            <w:vAlign w:val="center"/>
            <w:hideMark/>
          </w:tcPr>
          <w:p w14:paraId="06D8741E"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3383546A" w14:textId="77777777" w:rsidTr="008058E9">
        <w:trPr>
          <w:trHeight w:val="340"/>
        </w:trPr>
        <w:tc>
          <w:tcPr>
            <w:tcW w:w="5382" w:type="dxa"/>
            <w:vMerge/>
            <w:vAlign w:val="center"/>
            <w:hideMark/>
          </w:tcPr>
          <w:p w14:paraId="3610018D" w14:textId="77777777" w:rsidR="001206D1" w:rsidRPr="00805F67" w:rsidRDefault="001206D1" w:rsidP="008058E9">
            <w:pPr>
              <w:widowControl w:val="0"/>
              <w:jc w:val="both"/>
              <w:rPr>
                <w:rFonts w:ascii="Arial" w:hAnsi="Arial" w:cs="Arial"/>
              </w:rPr>
            </w:pPr>
          </w:p>
        </w:tc>
        <w:tc>
          <w:tcPr>
            <w:tcW w:w="1559" w:type="dxa"/>
            <w:vMerge/>
            <w:vAlign w:val="center"/>
            <w:hideMark/>
          </w:tcPr>
          <w:p w14:paraId="1F1842EF" w14:textId="77777777" w:rsidR="001206D1" w:rsidRPr="00805F67" w:rsidRDefault="001206D1" w:rsidP="008058E9">
            <w:pPr>
              <w:widowControl w:val="0"/>
              <w:rPr>
                <w:rFonts w:ascii="Arial" w:hAnsi="Arial" w:cs="Arial"/>
              </w:rPr>
            </w:pPr>
          </w:p>
        </w:tc>
        <w:tc>
          <w:tcPr>
            <w:tcW w:w="3061" w:type="dxa"/>
            <w:shd w:val="clear" w:color="auto" w:fill="auto"/>
            <w:noWrap/>
            <w:vAlign w:val="center"/>
            <w:hideMark/>
          </w:tcPr>
          <w:p w14:paraId="00CC93F5" w14:textId="77777777" w:rsidR="001206D1" w:rsidRPr="00805F67" w:rsidRDefault="001206D1" w:rsidP="008058E9">
            <w:pPr>
              <w:widowControl w:val="0"/>
              <w:jc w:val="center"/>
              <w:rPr>
                <w:rFonts w:ascii="Arial" w:hAnsi="Arial" w:cs="Arial"/>
              </w:rPr>
            </w:pPr>
            <w:r w:rsidRPr="00805F67">
              <w:rPr>
                <w:rFonts w:ascii="Arial" w:hAnsi="Arial" w:cs="Arial"/>
              </w:rPr>
              <w:t>Краевой бюджет</w:t>
            </w:r>
          </w:p>
        </w:tc>
        <w:tc>
          <w:tcPr>
            <w:tcW w:w="1355" w:type="dxa"/>
            <w:shd w:val="clear" w:color="auto" w:fill="auto"/>
            <w:vAlign w:val="center"/>
            <w:hideMark/>
          </w:tcPr>
          <w:p w14:paraId="4354DC45"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18" w:type="dxa"/>
            <w:shd w:val="clear" w:color="auto" w:fill="auto"/>
            <w:vAlign w:val="center"/>
            <w:hideMark/>
          </w:tcPr>
          <w:p w14:paraId="29931ABC"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shd w:val="clear" w:color="auto" w:fill="auto"/>
            <w:vAlign w:val="center"/>
            <w:hideMark/>
          </w:tcPr>
          <w:p w14:paraId="0B75712C"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67B45F3C" w14:textId="77777777" w:rsidTr="008058E9">
        <w:trPr>
          <w:trHeight w:val="340"/>
        </w:trPr>
        <w:tc>
          <w:tcPr>
            <w:tcW w:w="5382" w:type="dxa"/>
            <w:vMerge/>
            <w:vAlign w:val="center"/>
            <w:hideMark/>
          </w:tcPr>
          <w:p w14:paraId="504A3F86" w14:textId="77777777" w:rsidR="001206D1" w:rsidRPr="00805F67" w:rsidRDefault="001206D1" w:rsidP="008058E9">
            <w:pPr>
              <w:widowControl w:val="0"/>
              <w:jc w:val="both"/>
              <w:rPr>
                <w:rFonts w:ascii="Arial" w:hAnsi="Arial" w:cs="Arial"/>
              </w:rPr>
            </w:pPr>
          </w:p>
        </w:tc>
        <w:tc>
          <w:tcPr>
            <w:tcW w:w="1559" w:type="dxa"/>
            <w:vMerge/>
            <w:vAlign w:val="center"/>
            <w:hideMark/>
          </w:tcPr>
          <w:p w14:paraId="4B73C96D" w14:textId="77777777" w:rsidR="001206D1" w:rsidRPr="00805F67" w:rsidRDefault="001206D1" w:rsidP="008058E9">
            <w:pPr>
              <w:widowControl w:val="0"/>
              <w:rPr>
                <w:rFonts w:ascii="Arial" w:hAnsi="Arial" w:cs="Arial"/>
              </w:rPr>
            </w:pPr>
          </w:p>
        </w:tc>
        <w:tc>
          <w:tcPr>
            <w:tcW w:w="3061" w:type="dxa"/>
            <w:shd w:val="clear" w:color="auto" w:fill="auto"/>
            <w:noWrap/>
            <w:vAlign w:val="center"/>
            <w:hideMark/>
          </w:tcPr>
          <w:p w14:paraId="34033AF5" w14:textId="77777777" w:rsidR="001206D1" w:rsidRPr="00805F67" w:rsidRDefault="001206D1" w:rsidP="008058E9">
            <w:pPr>
              <w:widowControl w:val="0"/>
              <w:jc w:val="center"/>
              <w:rPr>
                <w:rFonts w:ascii="Arial" w:hAnsi="Arial" w:cs="Arial"/>
              </w:rPr>
            </w:pPr>
            <w:r w:rsidRPr="00805F67">
              <w:rPr>
                <w:rFonts w:ascii="Arial" w:hAnsi="Arial" w:cs="Arial"/>
              </w:rPr>
              <w:t>Федеральный бюджет</w:t>
            </w:r>
          </w:p>
        </w:tc>
        <w:tc>
          <w:tcPr>
            <w:tcW w:w="1355" w:type="dxa"/>
            <w:shd w:val="clear" w:color="auto" w:fill="auto"/>
            <w:vAlign w:val="center"/>
            <w:hideMark/>
          </w:tcPr>
          <w:p w14:paraId="7AF9931B"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18" w:type="dxa"/>
            <w:shd w:val="clear" w:color="auto" w:fill="auto"/>
            <w:vAlign w:val="center"/>
            <w:hideMark/>
          </w:tcPr>
          <w:p w14:paraId="538D654C"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shd w:val="clear" w:color="auto" w:fill="auto"/>
            <w:vAlign w:val="center"/>
            <w:hideMark/>
          </w:tcPr>
          <w:p w14:paraId="7274036D"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28E77A52" w14:textId="77777777" w:rsidTr="008058E9">
        <w:trPr>
          <w:trHeight w:val="340"/>
        </w:trPr>
        <w:tc>
          <w:tcPr>
            <w:tcW w:w="5382" w:type="dxa"/>
            <w:vMerge/>
            <w:vAlign w:val="center"/>
            <w:hideMark/>
          </w:tcPr>
          <w:p w14:paraId="0DB67DB5" w14:textId="77777777" w:rsidR="001206D1" w:rsidRPr="00805F67" w:rsidRDefault="001206D1" w:rsidP="008058E9">
            <w:pPr>
              <w:widowControl w:val="0"/>
              <w:jc w:val="both"/>
              <w:rPr>
                <w:rFonts w:ascii="Arial" w:hAnsi="Arial" w:cs="Arial"/>
              </w:rPr>
            </w:pPr>
          </w:p>
        </w:tc>
        <w:tc>
          <w:tcPr>
            <w:tcW w:w="1559" w:type="dxa"/>
            <w:vMerge/>
            <w:vAlign w:val="center"/>
            <w:hideMark/>
          </w:tcPr>
          <w:p w14:paraId="2D01345D" w14:textId="77777777" w:rsidR="001206D1" w:rsidRPr="00805F67" w:rsidRDefault="001206D1" w:rsidP="008058E9">
            <w:pPr>
              <w:widowControl w:val="0"/>
              <w:rPr>
                <w:rFonts w:ascii="Arial" w:hAnsi="Arial" w:cs="Arial"/>
              </w:rPr>
            </w:pPr>
          </w:p>
        </w:tc>
        <w:tc>
          <w:tcPr>
            <w:tcW w:w="3061" w:type="dxa"/>
            <w:shd w:val="clear" w:color="auto" w:fill="auto"/>
            <w:noWrap/>
            <w:vAlign w:val="center"/>
            <w:hideMark/>
          </w:tcPr>
          <w:p w14:paraId="2242A2B0" w14:textId="77777777" w:rsidR="001206D1" w:rsidRPr="00805F67" w:rsidRDefault="001206D1" w:rsidP="008058E9">
            <w:pPr>
              <w:widowControl w:val="0"/>
              <w:jc w:val="center"/>
              <w:rPr>
                <w:rFonts w:ascii="Arial" w:hAnsi="Arial" w:cs="Arial"/>
              </w:rPr>
            </w:pPr>
            <w:r w:rsidRPr="00805F67">
              <w:rPr>
                <w:rFonts w:ascii="Arial" w:hAnsi="Arial" w:cs="Arial"/>
              </w:rPr>
              <w:t>Внебюджетные источники</w:t>
            </w:r>
          </w:p>
        </w:tc>
        <w:tc>
          <w:tcPr>
            <w:tcW w:w="1355" w:type="dxa"/>
            <w:shd w:val="clear" w:color="auto" w:fill="auto"/>
            <w:vAlign w:val="center"/>
            <w:hideMark/>
          </w:tcPr>
          <w:p w14:paraId="7167F7AD"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18" w:type="dxa"/>
            <w:shd w:val="clear" w:color="auto" w:fill="auto"/>
            <w:vAlign w:val="center"/>
            <w:hideMark/>
          </w:tcPr>
          <w:p w14:paraId="3C959B76"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shd w:val="clear" w:color="auto" w:fill="auto"/>
            <w:vAlign w:val="center"/>
            <w:hideMark/>
          </w:tcPr>
          <w:p w14:paraId="5279E232" w14:textId="77777777" w:rsidR="001206D1" w:rsidRPr="00805F67" w:rsidRDefault="001206D1" w:rsidP="008058E9">
            <w:pPr>
              <w:widowControl w:val="0"/>
              <w:jc w:val="center"/>
              <w:rPr>
                <w:rFonts w:ascii="Arial" w:hAnsi="Arial" w:cs="Arial"/>
              </w:rPr>
            </w:pPr>
            <w:r w:rsidRPr="00805F67">
              <w:rPr>
                <w:rFonts w:ascii="Arial" w:hAnsi="Arial" w:cs="Arial"/>
              </w:rPr>
              <w:t>0,0</w:t>
            </w:r>
          </w:p>
        </w:tc>
      </w:tr>
    </w:tbl>
    <w:p w14:paraId="47D8A025" w14:textId="77777777" w:rsidR="008058E9" w:rsidRDefault="008058E9" w:rsidP="000D32AB">
      <w:pPr>
        <w:widowControl w:val="0"/>
        <w:ind w:firstLine="567"/>
        <w:rPr>
          <w:rFonts w:ascii="Arial" w:eastAsiaTheme="minorHAnsi" w:hAnsi="Arial" w:cs="Arial"/>
          <w:lang w:eastAsia="en-US"/>
        </w:rPr>
      </w:pPr>
    </w:p>
    <w:p w14:paraId="534C73AE" w14:textId="6473C1A4"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3.16</w:t>
      </w:r>
    </w:p>
    <w:tbl>
      <w:tblPr>
        <w:tblW w:w="14196" w:type="dxa"/>
        <w:tblLook w:val="04A0" w:firstRow="1" w:lastRow="0" w:firstColumn="1" w:lastColumn="0" w:noHBand="0" w:noVBand="1"/>
      </w:tblPr>
      <w:tblGrid>
        <w:gridCol w:w="5382"/>
        <w:gridCol w:w="1559"/>
        <w:gridCol w:w="3061"/>
        <w:gridCol w:w="1355"/>
        <w:gridCol w:w="1418"/>
        <w:gridCol w:w="1421"/>
      </w:tblGrid>
      <w:tr w:rsidR="001206D1" w:rsidRPr="00805F67" w14:paraId="64AD0420" w14:textId="77777777" w:rsidTr="0041582A">
        <w:trPr>
          <w:trHeight w:val="340"/>
        </w:trPr>
        <w:tc>
          <w:tcPr>
            <w:tcW w:w="14196"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6FEB686" w14:textId="77777777" w:rsidR="001206D1" w:rsidRPr="00805F67" w:rsidRDefault="001206D1" w:rsidP="008058E9">
            <w:pPr>
              <w:widowControl w:val="0"/>
              <w:jc w:val="center"/>
              <w:rPr>
                <w:rFonts w:ascii="Arial" w:hAnsi="Arial" w:cs="Arial"/>
                <w:bCs/>
              </w:rPr>
            </w:pPr>
            <w:r w:rsidRPr="00805F67">
              <w:rPr>
                <w:rFonts w:ascii="Arial" w:hAnsi="Arial" w:cs="Arial"/>
                <w:bCs/>
              </w:rPr>
              <w:t>7. Мероприятия по организации движения пешеходов, включая размещение и обустройство пешеходных переходов, формирование пешеходных и жилых зон на территории муниципального образования</w:t>
            </w:r>
          </w:p>
        </w:tc>
      </w:tr>
      <w:tr w:rsidR="001206D1" w:rsidRPr="00805F67" w14:paraId="3BA397EE" w14:textId="77777777" w:rsidTr="0041582A">
        <w:trPr>
          <w:trHeight w:val="340"/>
        </w:trPr>
        <w:tc>
          <w:tcPr>
            <w:tcW w:w="5382" w:type="dxa"/>
            <w:vMerge w:val="restart"/>
            <w:tcBorders>
              <w:top w:val="nil"/>
              <w:left w:val="single" w:sz="4" w:space="0" w:color="auto"/>
              <w:bottom w:val="single" w:sz="4" w:space="0" w:color="auto"/>
              <w:right w:val="single" w:sz="4" w:space="0" w:color="auto"/>
            </w:tcBorders>
            <w:shd w:val="clear" w:color="auto" w:fill="auto"/>
            <w:vAlign w:val="center"/>
            <w:hideMark/>
          </w:tcPr>
          <w:p w14:paraId="5C842A79" w14:textId="77777777" w:rsidR="001206D1" w:rsidRPr="00805F67" w:rsidRDefault="001206D1" w:rsidP="008058E9">
            <w:pPr>
              <w:widowControl w:val="0"/>
              <w:jc w:val="center"/>
              <w:rPr>
                <w:rFonts w:ascii="Arial" w:hAnsi="Arial" w:cs="Arial"/>
              </w:rPr>
            </w:pPr>
            <w:r w:rsidRPr="00805F67">
              <w:rPr>
                <w:rFonts w:ascii="Arial" w:hAnsi="Arial" w:cs="Arial"/>
              </w:rPr>
              <w:t>Обустройство пешеходных переходов</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555E3E8B" w14:textId="77777777" w:rsidR="001206D1" w:rsidRPr="00805F67" w:rsidRDefault="001206D1" w:rsidP="008058E9">
            <w:pPr>
              <w:widowControl w:val="0"/>
              <w:jc w:val="center"/>
              <w:rPr>
                <w:rFonts w:ascii="Arial" w:hAnsi="Arial" w:cs="Arial"/>
              </w:rPr>
            </w:pPr>
            <w:r w:rsidRPr="00805F67">
              <w:rPr>
                <w:rFonts w:ascii="Arial" w:hAnsi="Arial" w:cs="Arial"/>
              </w:rPr>
              <w:t>2020–2024</w:t>
            </w:r>
          </w:p>
        </w:tc>
        <w:tc>
          <w:tcPr>
            <w:tcW w:w="3061" w:type="dxa"/>
            <w:tcBorders>
              <w:top w:val="nil"/>
              <w:left w:val="nil"/>
              <w:bottom w:val="single" w:sz="4" w:space="0" w:color="auto"/>
              <w:right w:val="single" w:sz="4" w:space="0" w:color="auto"/>
            </w:tcBorders>
            <w:shd w:val="clear" w:color="auto" w:fill="auto"/>
            <w:vAlign w:val="center"/>
            <w:hideMark/>
          </w:tcPr>
          <w:p w14:paraId="1B924B7E" w14:textId="77777777" w:rsidR="001206D1" w:rsidRPr="00805F67" w:rsidRDefault="001206D1" w:rsidP="008058E9">
            <w:pPr>
              <w:widowControl w:val="0"/>
              <w:jc w:val="center"/>
              <w:rPr>
                <w:rFonts w:ascii="Arial" w:hAnsi="Arial" w:cs="Arial"/>
              </w:rPr>
            </w:pPr>
            <w:r w:rsidRPr="00805F67">
              <w:rPr>
                <w:rFonts w:ascii="Arial" w:hAnsi="Arial" w:cs="Arial"/>
              </w:rPr>
              <w:t>Всего:</w:t>
            </w:r>
          </w:p>
        </w:tc>
        <w:tc>
          <w:tcPr>
            <w:tcW w:w="1355" w:type="dxa"/>
            <w:tcBorders>
              <w:top w:val="nil"/>
              <w:left w:val="nil"/>
              <w:bottom w:val="single" w:sz="4" w:space="0" w:color="auto"/>
              <w:right w:val="single" w:sz="4" w:space="0" w:color="auto"/>
            </w:tcBorders>
            <w:shd w:val="clear" w:color="auto" w:fill="auto"/>
            <w:vAlign w:val="center"/>
            <w:hideMark/>
          </w:tcPr>
          <w:p w14:paraId="5666D0F4" w14:textId="77777777" w:rsidR="001206D1" w:rsidRPr="00805F67" w:rsidRDefault="001206D1" w:rsidP="008058E9">
            <w:pPr>
              <w:widowControl w:val="0"/>
              <w:jc w:val="center"/>
              <w:rPr>
                <w:rFonts w:ascii="Arial" w:hAnsi="Arial" w:cs="Arial"/>
              </w:rPr>
            </w:pPr>
            <w:r w:rsidRPr="00805F67">
              <w:rPr>
                <w:rFonts w:ascii="Arial" w:hAnsi="Arial" w:cs="Arial"/>
              </w:rPr>
              <w:t>314,0</w:t>
            </w:r>
          </w:p>
        </w:tc>
        <w:tc>
          <w:tcPr>
            <w:tcW w:w="1418" w:type="dxa"/>
            <w:tcBorders>
              <w:top w:val="nil"/>
              <w:left w:val="nil"/>
              <w:bottom w:val="single" w:sz="4" w:space="0" w:color="auto"/>
              <w:right w:val="single" w:sz="4" w:space="0" w:color="auto"/>
            </w:tcBorders>
            <w:shd w:val="clear" w:color="auto" w:fill="auto"/>
            <w:vAlign w:val="center"/>
            <w:hideMark/>
          </w:tcPr>
          <w:p w14:paraId="416AF29D"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vAlign w:val="center"/>
            <w:hideMark/>
          </w:tcPr>
          <w:p w14:paraId="3EEA3FEF"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74C21D04" w14:textId="77777777" w:rsidTr="0041582A">
        <w:trPr>
          <w:trHeight w:val="340"/>
        </w:trPr>
        <w:tc>
          <w:tcPr>
            <w:tcW w:w="5382" w:type="dxa"/>
            <w:vMerge/>
            <w:tcBorders>
              <w:top w:val="nil"/>
              <w:left w:val="single" w:sz="4" w:space="0" w:color="auto"/>
              <w:bottom w:val="single" w:sz="4" w:space="0" w:color="auto"/>
              <w:right w:val="single" w:sz="4" w:space="0" w:color="auto"/>
            </w:tcBorders>
            <w:vAlign w:val="center"/>
            <w:hideMark/>
          </w:tcPr>
          <w:p w14:paraId="0E0852B7"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7059F45E"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4600BBB3" w14:textId="77777777" w:rsidR="001206D1" w:rsidRPr="00805F67" w:rsidRDefault="001206D1" w:rsidP="008058E9">
            <w:pPr>
              <w:widowControl w:val="0"/>
              <w:jc w:val="center"/>
              <w:rPr>
                <w:rFonts w:ascii="Arial" w:hAnsi="Arial" w:cs="Arial"/>
              </w:rPr>
            </w:pPr>
            <w:r w:rsidRPr="00805F67">
              <w:rPr>
                <w:rFonts w:ascii="Arial" w:hAnsi="Arial" w:cs="Arial"/>
              </w:rPr>
              <w:t>Местный бюджет</w:t>
            </w:r>
          </w:p>
        </w:tc>
        <w:tc>
          <w:tcPr>
            <w:tcW w:w="1355" w:type="dxa"/>
            <w:tcBorders>
              <w:top w:val="nil"/>
              <w:left w:val="nil"/>
              <w:bottom w:val="single" w:sz="4" w:space="0" w:color="auto"/>
              <w:right w:val="single" w:sz="4" w:space="0" w:color="auto"/>
            </w:tcBorders>
            <w:shd w:val="clear" w:color="auto" w:fill="auto"/>
            <w:vAlign w:val="center"/>
            <w:hideMark/>
          </w:tcPr>
          <w:p w14:paraId="252D9E1E" w14:textId="77777777" w:rsidR="001206D1" w:rsidRPr="00805F67" w:rsidRDefault="001206D1" w:rsidP="008058E9">
            <w:pPr>
              <w:widowControl w:val="0"/>
              <w:jc w:val="center"/>
              <w:rPr>
                <w:rFonts w:ascii="Arial" w:hAnsi="Arial" w:cs="Arial"/>
              </w:rPr>
            </w:pPr>
            <w:r w:rsidRPr="00805F67">
              <w:rPr>
                <w:rFonts w:ascii="Arial" w:hAnsi="Arial" w:cs="Arial"/>
              </w:rPr>
              <w:t>314,0</w:t>
            </w:r>
          </w:p>
        </w:tc>
        <w:tc>
          <w:tcPr>
            <w:tcW w:w="1418" w:type="dxa"/>
            <w:tcBorders>
              <w:top w:val="nil"/>
              <w:left w:val="nil"/>
              <w:bottom w:val="single" w:sz="4" w:space="0" w:color="auto"/>
              <w:right w:val="single" w:sz="4" w:space="0" w:color="auto"/>
            </w:tcBorders>
            <w:shd w:val="clear" w:color="auto" w:fill="auto"/>
            <w:vAlign w:val="center"/>
            <w:hideMark/>
          </w:tcPr>
          <w:p w14:paraId="6217A170"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vAlign w:val="center"/>
            <w:hideMark/>
          </w:tcPr>
          <w:p w14:paraId="3F993CE6"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0586A3FC" w14:textId="77777777" w:rsidTr="0041582A">
        <w:trPr>
          <w:trHeight w:val="340"/>
        </w:trPr>
        <w:tc>
          <w:tcPr>
            <w:tcW w:w="5382" w:type="dxa"/>
            <w:vMerge/>
            <w:tcBorders>
              <w:top w:val="nil"/>
              <w:left w:val="single" w:sz="4" w:space="0" w:color="auto"/>
              <w:bottom w:val="single" w:sz="4" w:space="0" w:color="auto"/>
              <w:right w:val="single" w:sz="4" w:space="0" w:color="auto"/>
            </w:tcBorders>
            <w:vAlign w:val="center"/>
            <w:hideMark/>
          </w:tcPr>
          <w:p w14:paraId="55E01E02"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11EC20CD"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2AB3056E" w14:textId="77777777" w:rsidR="001206D1" w:rsidRPr="00805F67" w:rsidRDefault="001206D1" w:rsidP="008058E9">
            <w:pPr>
              <w:widowControl w:val="0"/>
              <w:jc w:val="center"/>
              <w:rPr>
                <w:rFonts w:ascii="Arial" w:hAnsi="Arial" w:cs="Arial"/>
              </w:rPr>
            </w:pPr>
            <w:r w:rsidRPr="00805F67">
              <w:rPr>
                <w:rFonts w:ascii="Arial" w:hAnsi="Arial" w:cs="Arial"/>
              </w:rPr>
              <w:t>Краевой бюджет</w:t>
            </w:r>
          </w:p>
        </w:tc>
        <w:tc>
          <w:tcPr>
            <w:tcW w:w="1355" w:type="dxa"/>
            <w:tcBorders>
              <w:top w:val="nil"/>
              <w:left w:val="nil"/>
              <w:bottom w:val="single" w:sz="4" w:space="0" w:color="auto"/>
              <w:right w:val="single" w:sz="4" w:space="0" w:color="auto"/>
            </w:tcBorders>
            <w:shd w:val="clear" w:color="auto" w:fill="auto"/>
            <w:vAlign w:val="center"/>
            <w:hideMark/>
          </w:tcPr>
          <w:p w14:paraId="30E42634"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18" w:type="dxa"/>
            <w:tcBorders>
              <w:top w:val="nil"/>
              <w:left w:val="nil"/>
              <w:bottom w:val="single" w:sz="4" w:space="0" w:color="auto"/>
              <w:right w:val="single" w:sz="4" w:space="0" w:color="auto"/>
            </w:tcBorders>
            <w:shd w:val="clear" w:color="auto" w:fill="auto"/>
            <w:vAlign w:val="center"/>
            <w:hideMark/>
          </w:tcPr>
          <w:p w14:paraId="3B9A592E"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vAlign w:val="center"/>
            <w:hideMark/>
          </w:tcPr>
          <w:p w14:paraId="2B5C0DB5"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562903DE" w14:textId="77777777" w:rsidTr="0041582A">
        <w:trPr>
          <w:trHeight w:val="340"/>
        </w:trPr>
        <w:tc>
          <w:tcPr>
            <w:tcW w:w="5382" w:type="dxa"/>
            <w:vMerge/>
            <w:tcBorders>
              <w:top w:val="nil"/>
              <w:left w:val="single" w:sz="4" w:space="0" w:color="auto"/>
              <w:bottom w:val="single" w:sz="4" w:space="0" w:color="auto"/>
              <w:right w:val="single" w:sz="4" w:space="0" w:color="auto"/>
            </w:tcBorders>
            <w:vAlign w:val="center"/>
            <w:hideMark/>
          </w:tcPr>
          <w:p w14:paraId="194DBC1D"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5636558A"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7D7C6107" w14:textId="77777777" w:rsidR="001206D1" w:rsidRPr="00805F67" w:rsidRDefault="001206D1" w:rsidP="008058E9">
            <w:pPr>
              <w:widowControl w:val="0"/>
              <w:jc w:val="center"/>
              <w:rPr>
                <w:rFonts w:ascii="Arial" w:hAnsi="Arial" w:cs="Arial"/>
              </w:rPr>
            </w:pPr>
            <w:r w:rsidRPr="00805F67">
              <w:rPr>
                <w:rFonts w:ascii="Arial" w:hAnsi="Arial" w:cs="Arial"/>
              </w:rPr>
              <w:t>Федеральный бюджет</w:t>
            </w:r>
          </w:p>
        </w:tc>
        <w:tc>
          <w:tcPr>
            <w:tcW w:w="1355" w:type="dxa"/>
            <w:tcBorders>
              <w:top w:val="nil"/>
              <w:left w:val="nil"/>
              <w:bottom w:val="single" w:sz="4" w:space="0" w:color="auto"/>
              <w:right w:val="single" w:sz="4" w:space="0" w:color="auto"/>
            </w:tcBorders>
            <w:shd w:val="clear" w:color="auto" w:fill="auto"/>
            <w:vAlign w:val="center"/>
            <w:hideMark/>
          </w:tcPr>
          <w:p w14:paraId="27A337D7"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18" w:type="dxa"/>
            <w:tcBorders>
              <w:top w:val="nil"/>
              <w:left w:val="nil"/>
              <w:bottom w:val="single" w:sz="4" w:space="0" w:color="auto"/>
              <w:right w:val="single" w:sz="4" w:space="0" w:color="auto"/>
            </w:tcBorders>
            <w:shd w:val="clear" w:color="auto" w:fill="auto"/>
            <w:vAlign w:val="center"/>
            <w:hideMark/>
          </w:tcPr>
          <w:p w14:paraId="3BA1F4F8"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vAlign w:val="center"/>
            <w:hideMark/>
          </w:tcPr>
          <w:p w14:paraId="4F3F9AF8"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45CADF59" w14:textId="77777777" w:rsidTr="0041582A">
        <w:trPr>
          <w:trHeight w:val="340"/>
        </w:trPr>
        <w:tc>
          <w:tcPr>
            <w:tcW w:w="5382" w:type="dxa"/>
            <w:vMerge/>
            <w:tcBorders>
              <w:top w:val="nil"/>
              <w:left w:val="single" w:sz="4" w:space="0" w:color="auto"/>
              <w:bottom w:val="single" w:sz="4" w:space="0" w:color="auto"/>
              <w:right w:val="single" w:sz="4" w:space="0" w:color="auto"/>
            </w:tcBorders>
            <w:vAlign w:val="center"/>
            <w:hideMark/>
          </w:tcPr>
          <w:p w14:paraId="7E864B70"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01090832"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528C070F" w14:textId="77777777" w:rsidR="001206D1" w:rsidRPr="00805F67" w:rsidRDefault="001206D1" w:rsidP="008058E9">
            <w:pPr>
              <w:widowControl w:val="0"/>
              <w:jc w:val="center"/>
              <w:rPr>
                <w:rFonts w:ascii="Arial" w:hAnsi="Arial" w:cs="Arial"/>
              </w:rPr>
            </w:pPr>
            <w:r w:rsidRPr="00805F67">
              <w:rPr>
                <w:rFonts w:ascii="Arial" w:hAnsi="Arial" w:cs="Arial"/>
              </w:rPr>
              <w:t>Внебюджетные источники</w:t>
            </w:r>
          </w:p>
        </w:tc>
        <w:tc>
          <w:tcPr>
            <w:tcW w:w="1355" w:type="dxa"/>
            <w:tcBorders>
              <w:top w:val="nil"/>
              <w:left w:val="nil"/>
              <w:bottom w:val="single" w:sz="4" w:space="0" w:color="auto"/>
              <w:right w:val="single" w:sz="4" w:space="0" w:color="auto"/>
            </w:tcBorders>
            <w:shd w:val="clear" w:color="auto" w:fill="auto"/>
            <w:vAlign w:val="center"/>
            <w:hideMark/>
          </w:tcPr>
          <w:p w14:paraId="60F79A52"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18" w:type="dxa"/>
            <w:tcBorders>
              <w:top w:val="nil"/>
              <w:left w:val="nil"/>
              <w:bottom w:val="single" w:sz="4" w:space="0" w:color="auto"/>
              <w:right w:val="single" w:sz="4" w:space="0" w:color="auto"/>
            </w:tcBorders>
            <w:shd w:val="clear" w:color="auto" w:fill="auto"/>
            <w:vAlign w:val="center"/>
            <w:hideMark/>
          </w:tcPr>
          <w:p w14:paraId="15E83939"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vAlign w:val="center"/>
            <w:hideMark/>
          </w:tcPr>
          <w:p w14:paraId="08E7F5BC"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4C915A69" w14:textId="77777777" w:rsidTr="0041582A">
        <w:trPr>
          <w:trHeight w:val="340"/>
        </w:trPr>
        <w:tc>
          <w:tcPr>
            <w:tcW w:w="14196"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2E74010" w14:textId="77777777" w:rsidR="001206D1" w:rsidRPr="00805F67" w:rsidRDefault="001206D1" w:rsidP="008058E9">
            <w:pPr>
              <w:widowControl w:val="0"/>
              <w:jc w:val="center"/>
              <w:rPr>
                <w:rFonts w:ascii="Arial" w:hAnsi="Arial" w:cs="Arial"/>
                <w:bCs/>
              </w:rPr>
            </w:pPr>
            <w:r w:rsidRPr="00805F67">
              <w:rPr>
                <w:rFonts w:ascii="Arial" w:hAnsi="Arial" w:cs="Arial"/>
                <w:bCs/>
              </w:rPr>
              <w:t>8. Мероприятия по обеспечению благоприятных условий для движения инвалидов</w:t>
            </w:r>
          </w:p>
        </w:tc>
      </w:tr>
      <w:tr w:rsidR="001206D1" w:rsidRPr="00805F67" w14:paraId="61557852" w14:textId="77777777" w:rsidTr="0041582A">
        <w:trPr>
          <w:trHeight w:val="340"/>
        </w:trPr>
        <w:tc>
          <w:tcPr>
            <w:tcW w:w="5382" w:type="dxa"/>
            <w:vMerge w:val="restart"/>
            <w:tcBorders>
              <w:top w:val="nil"/>
              <w:left w:val="single" w:sz="4" w:space="0" w:color="auto"/>
              <w:bottom w:val="single" w:sz="4" w:space="0" w:color="auto"/>
              <w:right w:val="single" w:sz="4" w:space="0" w:color="auto"/>
            </w:tcBorders>
            <w:shd w:val="clear" w:color="auto" w:fill="auto"/>
            <w:vAlign w:val="center"/>
            <w:hideMark/>
          </w:tcPr>
          <w:p w14:paraId="7F465B9C" w14:textId="77777777" w:rsidR="001206D1" w:rsidRPr="00805F67" w:rsidRDefault="001206D1" w:rsidP="008058E9">
            <w:pPr>
              <w:widowControl w:val="0"/>
              <w:jc w:val="center"/>
              <w:rPr>
                <w:rFonts w:ascii="Arial" w:hAnsi="Arial" w:cs="Arial"/>
              </w:rPr>
            </w:pPr>
            <w:r w:rsidRPr="00805F67">
              <w:rPr>
                <w:rFonts w:ascii="Arial" w:hAnsi="Arial" w:cs="Arial"/>
              </w:rPr>
              <w:t>Обустройство тротуаров тактильной плиткой</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49357E56" w14:textId="77777777" w:rsidR="001206D1" w:rsidRPr="00805F67" w:rsidRDefault="001206D1" w:rsidP="008058E9">
            <w:pPr>
              <w:widowControl w:val="0"/>
              <w:jc w:val="center"/>
              <w:rPr>
                <w:rFonts w:ascii="Arial" w:hAnsi="Arial" w:cs="Arial"/>
              </w:rPr>
            </w:pPr>
            <w:r w:rsidRPr="00805F67">
              <w:rPr>
                <w:rFonts w:ascii="Arial" w:hAnsi="Arial" w:cs="Arial"/>
              </w:rPr>
              <w:t>2020–2024</w:t>
            </w:r>
          </w:p>
        </w:tc>
        <w:tc>
          <w:tcPr>
            <w:tcW w:w="3061" w:type="dxa"/>
            <w:tcBorders>
              <w:top w:val="nil"/>
              <w:left w:val="nil"/>
              <w:bottom w:val="single" w:sz="4" w:space="0" w:color="auto"/>
              <w:right w:val="single" w:sz="4" w:space="0" w:color="auto"/>
            </w:tcBorders>
            <w:shd w:val="clear" w:color="auto" w:fill="auto"/>
            <w:vAlign w:val="center"/>
            <w:hideMark/>
          </w:tcPr>
          <w:p w14:paraId="243C7D17" w14:textId="77777777" w:rsidR="001206D1" w:rsidRPr="00805F67" w:rsidRDefault="001206D1" w:rsidP="008058E9">
            <w:pPr>
              <w:widowControl w:val="0"/>
              <w:jc w:val="center"/>
              <w:rPr>
                <w:rFonts w:ascii="Arial" w:hAnsi="Arial" w:cs="Arial"/>
              </w:rPr>
            </w:pPr>
            <w:r w:rsidRPr="00805F67">
              <w:rPr>
                <w:rFonts w:ascii="Arial" w:hAnsi="Arial" w:cs="Arial"/>
              </w:rPr>
              <w:t>Всего:</w:t>
            </w:r>
          </w:p>
        </w:tc>
        <w:tc>
          <w:tcPr>
            <w:tcW w:w="1355" w:type="dxa"/>
            <w:tcBorders>
              <w:top w:val="nil"/>
              <w:left w:val="nil"/>
              <w:bottom w:val="single" w:sz="4" w:space="0" w:color="auto"/>
              <w:right w:val="single" w:sz="4" w:space="0" w:color="auto"/>
            </w:tcBorders>
            <w:shd w:val="clear" w:color="auto" w:fill="auto"/>
            <w:vAlign w:val="center"/>
            <w:hideMark/>
          </w:tcPr>
          <w:p w14:paraId="3F9798A6" w14:textId="77777777" w:rsidR="001206D1" w:rsidRPr="00805F67" w:rsidRDefault="001206D1" w:rsidP="008058E9">
            <w:pPr>
              <w:widowControl w:val="0"/>
              <w:jc w:val="center"/>
              <w:rPr>
                <w:rFonts w:ascii="Arial" w:hAnsi="Arial" w:cs="Arial"/>
              </w:rPr>
            </w:pPr>
            <w:r w:rsidRPr="00805F67">
              <w:rPr>
                <w:rFonts w:ascii="Arial" w:hAnsi="Arial" w:cs="Arial"/>
              </w:rPr>
              <w:t>200,0</w:t>
            </w:r>
          </w:p>
        </w:tc>
        <w:tc>
          <w:tcPr>
            <w:tcW w:w="1418" w:type="dxa"/>
            <w:tcBorders>
              <w:top w:val="nil"/>
              <w:left w:val="nil"/>
              <w:bottom w:val="single" w:sz="4" w:space="0" w:color="auto"/>
              <w:right w:val="single" w:sz="4" w:space="0" w:color="auto"/>
            </w:tcBorders>
            <w:shd w:val="clear" w:color="auto" w:fill="auto"/>
            <w:vAlign w:val="center"/>
            <w:hideMark/>
          </w:tcPr>
          <w:p w14:paraId="35C7E21C"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vAlign w:val="center"/>
            <w:hideMark/>
          </w:tcPr>
          <w:p w14:paraId="503A22CA"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5D6604E5" w14:textId="77777777" w:rsidTr="0041582A">
        <w:trPr>
          <w:trHeight w:val="340"/>
        </w:trPr>
        <w:tc>
          <w:tcPr>
            <w:tcW w:w="5382" w:type="dxa"/>
            <w:vMerge/>
            <w:tcBorders>
              <w:top w:val="nil"/>
              <w:left w:val="single" w:sz="4" w:space="0" w:color="auto"/>
              <w:bottom w:val="single" w:sz="4" w:space="0" w:color="auto"/>
              <w:right w:val="single" w:sz="4" w:space="0" w:color="auto"/>
            </w:tcBorders>
            <w:vAlign w:val="center"/>
            <w:hideMark/>
          </w:tcPr>
          <w:p w14:paraId="26F5D2EF"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3FA9D8F1"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71F45F47" w14:textId="77777777" w:rsidR="001206D1" w:rsidRPr="00805F67" w:rsidRDefault="001206D1" w:rsidP="008058E9">
            <w:pPr>
              <w:widowControl w:val="0"/>
              <w:jc w:val="center"/>
              <w:rPr>
                <w:rFonts w:ascii="Arial" w:hAnsi="Arial" w:cs="Arial"/>
              </w:rPr>
            </w:pPr>
            <w:r w:rsidRPr="00805F67">
              <w:rPr>
                <w:rFonts w:ascii="Arial" w:hAnsi="Arial" w:cs="Arial"/>
              </w:rPr>
              <w:t>Местный бюджет</w:t>
            </w:r>
          </w:p>
        </w:tc>
        <w:tc>
          <w:tcPr>
            <w:tcW w:w="1355" w:type="dxa"/>
            <w:tcBorders>
              <w:top w:val="nil"/>
              <w:left w:val="nil"/>
              <w:bottom w:val="single" w:sz="4" w:space="0" w:color="auto"/>
              <w:right w:val="single" w:sz="4" w:space="0" w:color="auto"/>
            </w:tcBorders>
            <w:shd w:val="clear" w:color="auto" w:fill="auto"/>
            <w:vAlign w:val="center"/>
            <w:hideMark/>
          </w:tcPr>
          <w:p w14:paraId="46F81CCE" w14:textId="77777777" w:rsidR="001206D1" w:rsidRPr="00805F67" w:rsidRDefault="001206D1" w:rsidP="008058E9">
            <w:pPr>
              <w:widowControl w:val="0"/>
              <w:jc w:val="center"/>
              <w:rPr>
                <w:rFonts w:ascii="Arial" w:hAnsi="Arial" w:cs="Arial"/>
              </w:rPr>
            </w:pPr>
            <w:r w:rsidRPr="00805F67">
              <w:rPr>
                <w:rFonts w:ascii="Arial" w:hAnsi="Arial" w:cs="Arial"/>
              </w:rPr>
              <w:t>160,0</w:t>
            </w:r>
          </w:p>
        </w:tc>
        <w:tc>
          <w:tcPr>
            <w:tcW w:w="1418" w:type="dxa"/>
            <w:tcBorders>
              <w:top w:val="nil"/>
              <w:left w:val="nil"/>
              <w:bottom w:val="single" w:sz="4" w:space="0" w:color="auto"/>
              <w:right w:val="single" w:sz="4" w:space="0" w:color="auto"/>
            </w:tcBorders>
            <w:shd w:val="clear" w:color="auto" w:fill="auto"/>
            <w:vAlign w:val="center"/>
            <w:hideMark/>
          </w:tcPr>
          <w:p w14:paraId="3775E7F9"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vAlign w:val="center"/>
            <w:hideMark/>
          </w:tcPr>
          <w:p w14:paraId="41510CD4"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466BDA11" w14:textId="77777777" w:rsidTr="0041582A">
        <w:trPr>
          <w:trHeight w:val="340"/>
        </w:trPr>
        <w:tc>
          <w:tcPr>
            <w:tcW w:w="5382" w:type="dxa"/>
            <w:vMerge/>
            <w:tcBorders>
              <w:top w:val="nil"/>
              <w:left w:val="single" w:sz="4" w:space="0" w:color="auto"/>
              <w:bottom w:val="single" w:sz="4" w:space="0" w:color="auto"/>
              <w:right w:val="single" w:sz="4" w:space="0" w:color="auto"/>
            </w:tcBorders>
            <w:vAlign w:val="center"/>
            <w:hideMark/>
          </w:tcPr>
          <w:p w14:paraId="2DD6A3E7"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1E5A9F2D"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1599350D" w14:textId="77777777" w:rsidR="001206D1" w:rsidRPr="00805F67" w:rsidRDefault="001206D1" w:rsidP="008058E9">
            <w:pPr>
              <w:widowControl w:val="0"/>
              <w:jc w:val="center"/>
              <w:rPr>
                <w:rFonts w:ascii="Arial" w:hAnsi="Arial" w:cs="Arial"/>
              </w:rPr>
            </w:pPr>
            <w:r w:rsidRPr="00805F67">
              <w:rPr>
                <w:rFonts w:ascii="Arial" w:hAnsi="Arial" w:cs="Arial"/>
              </w:rPr>
              <w:t>Краевой бюджет</w:t>
            </w:r>
          </w:p>
        </w:tc>
        <w:tc>
          <w:tcPr>
            <w:tcW w:w="1355" w:type="dxa"/>
            <w:tcBorders>
              <w:top w:val="nil"/>
              <w:left w:val="nil"/>
              <w:bottom w:val="single" w:sz="4" w:space="0" w:color="auto"/>
              <w:right w:val="single" w:sz="4" w:space="0" w:color="auto"/>
            </w:tcBorders>
            <w:shd w:val="clear" w:color="auto" w:fill="auto"/>
            <w:vAlign w:val="center"/>
            <w:hideMark/>
          </w:tcPr>
          <w:p w14:paraId="3194F3F0"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18" w:type="dxa"/>
            <w:tcBorders>
              <w:top w:val="nil"/>
              <w:left w:val="nil"/>
              <w:bottom w:val="single" w:sz="4" w:space="0" w:color="auto"/>
              <w:right w:val="single" w:sz="4" w:space="0" w:color="auto"/>
            </w:tcBorders>
            <w:shd w:val="clear" w:color="auto" w:fill="auto"/>
            <w:vAlign w:val="center"/>
            <w:hideMark/>
          </w:tcPr>
          <w:p w14:paraId="3A5F0B37"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vAlign w:val="center"/>
            <w:hideMark/>
          </w:tcPr>
          <w:p w14:paraId="6B3E0C54"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43B63A1A" w14:textId="77777777" w:rsidTr="0041582A">
        <w:trPr>
          <w:trHeight w:val="340"/>
        </w:trPr>
        <w:tc>
          <w:tcPr>
            <w:tcW w:w="5382" w:type="dxa"/>
            <w:vMerge/>
            <w:tcBorders>
              <w:top w:val="nil"/>
              <w:left w:val="single" w:sz="4" w:space="0" w:color="auto"/>
              <w:bottom w:val="single" w:sz="4" w:space="0" w:color="auto"/>
              <w:right w:val="single" w:sz="4" w:space="0" w:color="auto"/>
            </w:tcBorders>
            <w:vAlign w:val="center"/>
            <w:hideMark/>
          </w:tcPr>
          <w:p w14:paraId="32999937"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4997A10E"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590A7A44" w14:textId="77777777" w:rsidR="001206D1" w:rsidRPr="00805F67" w:rsidRDefault="001206D1" w:rsidP="008058E9">
            <w:pPr>
              <w:widowControl w:val="0"/>
              <w:jc w:val="center"/>
              <w:rPr>
                <w:rFonts w:ascii="Arial" w:hAnsi="Arial" w:cs="Arial"/>
              </w:rPr>
            </w:pPr>
            <w:r w:rsidRPr="00805F67">
              <w:rPr>
                <w:rFonts w:ascii="Arial" w:hAnsi="Arial" w:cs="Arial"/>
              </w:rPr>
              <w:t>Федеральный бюджет</w:t>
            </w:r>
          </w:p>
        </w:tc>
        <w:tc>
          <w:tcPr>
            <w:tcW w:w="1355" w:type="dxa"/>
            <w:tcBorders>
              <w:top w:val="nil"/>
              <w:left w:val="nil"/>
              <w:bottom w:val="single" w:sz="4" w:space="0" w:color="auto"/>
              <w:right w:val="single" w:sz="4" w:space="0" w:color="auto"/>
            </w:tcBorders>
            <w:shd w:val="clear" w:color="auto" w:fill="auto"/>
            <w:vAlign w:val="center"/>
            <w:hideMark/>
          </w:tcPr>
          <w:p w14:paraId="020156ED"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18" w:type="dxa"/>
            <w:tcBorders>
              <w:top w:val="nil"/>
              <w:left w:val="nil"/>
              <w:bottom w:val="single" w:sz="4" w:space="0" w:color="auto"/>
              <w:right w:val="single" w:sz="4" w:space="0" w:color="auto"/>
            </w:tcBorders>
            <w:shd w:val="clear" w:color="auto" w:fill="auto"/>
            <w:vAlign w:val="center"/>
            <w:hideMark/>
          </w:tcPr>
          <w:p w14:paraId="08707BDF"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vAlign w:val="center"/>
            <w:hideMark/>
          </w:tcPr>
          <w:p w14:paraId="5E4CCF36"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69C9BF1B" w14:textId="77777777" w:rsidTr="0041582A">
        <w:trPr>
          <w:trHeight w:val="340"/>
        </w:trPr>
        <w:tc>
          <w:tcPr>
            <w:tcW w:w="5382" w:type="dxa"/>
            <w:vMerge/>
            <w:tcBorders>
              <w:top w:val="nil"/>
              <w:left w:val="single" w:sz="4" w:space="0" w:color="auto"/>
              <w:bottom w:val="single" w:sz="4" w:space="0" w:color="auto"/>
              <w:right w:val="single" w:sz="4" w:space="0" w:color="auto"/>
            </w:tcBorders>
            <w:vAlign w:val="center"/>
            <w:hideMark/>
          </w:tcPr>
          <w:p w14:paraId="40DFCCCA"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64C036F3"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3D08F2C0" w14:textId="77777777" w:rsidR="001206D1" w:rsidRPr="00805F67" w:rsidRDefault="001206D1" w:rsidP="008058E9">
            <w:pPr>
              <w:widowControl w:val="0"/>
              <w:jc w:val="center"/>
              <w:rPr>
                <w:rFonts w:ascii="Arial" w:hAnsi="Arial" w:cs="Arial"/>
              </w:rPr>
            </w:pPr>
            <w:r w:rsidRPr="00805F67">
              <w:rPr>
                <w:rFonts w:ascii="Arial" w:hAnsi="Arial" w:cs="Arial"/>
              </w:rPr>
              <w:t>Внебюджетные источники</w:t>
            </w:r>
          </w:p>
        </w:tc>
        <w:tc>
          <w:tcPr>
            <w:tcW w:w="1355" w:type="dxa"/>
            <w:tcBorders>
              <w:top w:val="nil"/>
              <w:left w:val="nil"/>
              <w:bottom w:val="single" w:sz="4" w:space="0" w:color="auto"/>
              <w:right w:val="single" w:sz="4" w:space="0" w:color="auto"/>
            </w:tcBorders>
            <w:shd w:val="clear" w:color="auto" w:fill="auto"/>
            <w:vAlign w:val="center"/>
            <w:hideMark/>
          </w:tcPr>
          <w:p w14:paraId="1B558DDD" w14:textId="77777777" w:rsidR="001206D1" w:rsidRPr="00805F67" w:rsidRDefault="001206D1" w:rsidP="008058E9">
            <w:pPr>
              <w:widowControl w:val="0"/>
              <w:jc w:val="center"/>
              <w:rPr>
                <w:rFonts w:ascii="Arial" w:hAnsi="Arial" w:cs="Arial"/>
              </w:rPr>
            </w:pPr>
            <w:r w:rsidRPr="00805F67">
              <w:rPr>
                <w:rFonts w:ascii="Arial" w:hAnsi="Arial" w:cs="Arial"/>
              </w:rPr>
              <w:t>40,0</w:t>
            </w:r>
          </w:p>
        </w:tc>
        <w:tc>
          <w:tcPr>
            <w:tcW w:w="1418" w:type="dxa"/>
            <w:tcBorders>
              <w:top w:val="nil"/>
              <w:left w:val="nil"/>
              <w:bottom w:val="single" w:sz="4" w:space="0" w:color="auto"/>
              <w:right w:val="single" w:sz="4" w:space="0" w:color="auto"/>
            </w:tcBorders>
            <w:shd w:val="clear" w:color="auto" w:fill="auto"/>
            <w:vAlign w:val="center"/>
            <w:hideMark/>
          </w:tcPr>
          <w:p w14:paraId="3C301028"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vAlign w:val="center"/>
            <w:hideMark/>
          </w:tcPr>
          <w:p w14:paraId="1AE8A334"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2B5707B2" w14:textId="77777777" w:rsidTr="0041582A">
        <w:trPr>
          <w:trHeight w:val="340"/>
        </w:trPr>
        <w:tc>
          <w:tcPr>
            <w:tcW w:w="5382" w:type="dxa"/>
            <w:vMerge w:val="restart"/>
            <w:tcBorders>
              <w:top w:val="nil"/>
              <w:left w:val="single" w:sz="4" w:space="0" w:color="auto"/>
              <w:bottom w:val="single" w:sz="4" w:space="0" w:color="auto"/>
              <w:right w:val="single" w:sz="4" w:space="0" w:color="auto"/>
            </w:tcBorders>
            <w:shd w:val="clear" w:color="auto" w:fill="auto"/>
            <w:vAlign w:val="center"/>
            <w:hideMark/>
          </w:tcPr>
          <w:p w14:paraId="7BB55801" w14:textId="77777777" w:rsidR="001206D1" w:rsidRPr="00805F67" w:rsidRDefault="001206D1" w:rsidP="008058E9">
            <w:pPr>
              <w:widowControl w:val="0"/>
              <w:jc w:val="center"/>
              <w:rPr>
                <w:rFonts w:ascii="Arial" w:hAnsi="Arial" w:cs="Arial"/>
              </w:rPr>
            </w:pPr>
            <w:r w:rsidRPr="00805F67">
              <w:rPr>
                <w:rFonts w:ascii="Arial" w:hAnsi="Arial" w:cs="Arial"/>
              </w:rPr>
              <w:t xml:space="preserve">Обустройство пандусов </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76FE1F76" w14:textId="77777777" w:rsidR="001206D1" w:rsidRPr="00805F67" w:rsidRDefault="001206D1" w:rsidP="008058E9">
            <w:pPr>
              <w:widowControl w:val="0"/>
              <w:jc w:val="center"/>
              <w:rPr>
                <w:rFonts w:ascii="Arial" w:hAnsi="Arial" w:cs="Arial"/>
              </w:rPr>
            </w:pPr>
            <w:r w:rsidRPr="00805F67">
              <w:rPr>
                <w:rFonts w:ascii="Arial" w:hAnsi="Arial" w:cs="Arial"/>
              </w:rPr>
              <w:t>2020–2024</w:t>
            </w:r>
          </w:p>
        </w:tc>
        <w:tc>
          <w:tcPr>
            <w:tcW w:w="3061" w:type="dxa"/>
            <w:tcBorders>
              <w:top w:val="nil"/>
              <w:left w:val="nil"/>
              <w:bottom w:val="single" w:sz="4" w:space="0" w:color="auto"/>
              <w:right w:val="single" w:sz="4" w:space="0" w:color="auto"/>
            </w:tcBorders>
            <w:shd w:val="clear" w:color="auto" w:fill="auto"/>
            <w:vAlign w:val="center"/>
            <w:hideMark/>
          </w:tcPr>
          <w:p w14:paraId="0E09F0E0" w14:textId="77777777" w:rsidR="001206D1" w:rsidRPr="00805F67" w:rsidRDefault="001206D1" w:rsidP="008058E9">
            <w:pPr>
              <w:widowControl w:val="0"/>
              <w:jc w:val="center"/>
              <w:rPr>
                <w:rFonts w:ascii="Arial" w:hAnsi="Arial" w:cs="Arial"/>
              </w:rPr>
            </w:pPr>
            <w:r w:rsidRPr="00805F67">
              <w:rPr>
                <w:rFonts w:ascii="Arial" w:hAnsi="Arial" w:cs="Arial"/>
              </w:rPr>
              <w:t>Всего:</w:t>
            </w:r>
          </w:p>
        </w:tc>
        <w:tc>
          <w:tcPr>
            <w:tcW w:w="1355" w:type="dxa"/>
            <w:tcBorders>
              <w:top w:val="nil"/>
              <w:left w:val="nil"/>
              <w:bottom w:val="single" w:sz="4" w:space="0" w:color="auto"/>
              <w:right w:val="single" w:sz="4" w:space="0" w:color="auto"/>
            </w:tcBorders>
            <w:shd w:val="clear" w:color="auto" w:fill="auto"/>
            <w:vAlign w:val="center"/>
            <w:hideMark/>
          </w:tcPr>
          <w:p w14:paraId="2E6A705B" w14:textId="77777777" w:rsidR="001206D1" w:rsidRPr="00805F67" w:rsidRDefault="001206D1" w:rsidP="008058E9">
            <w:pPr>
              <w:widowControl w:val="0"/>
              <w:jc w:val="center"/>
              <w:rPr>
                <w:rFonts w:ascii="Arial" w:hAnsi="Arial" w:cs="Arial"/>
              </w:rPr>
            </w:pPr>
            <w:r w:rsidRPr="00805F67">
              <w:rPr>
                <w:rFonts w:ascii="Arial" w:hAnsi="Arial" w:cs="Arial"/>
              </w:rPr>
              <w:t>176,0</w:t>
            </w:r>
          </w:p>
        </w:tc>
        <w:tc>
          <w:tcPr>
            <w:tcW w:w="1418" w:type="dxa"/>
            <w:tcBorders>
              <w:top w:val="nil"/>
              <w:left w:val="nil"/>
              <w:bottom w:val="single" w:sz="4" w:space="0" w:color="auto"/>
              <w:right w:val="single" w:sz="4" w:space="0" w:color="auto"/>
            </w:tcBorders>
            <w:shd w:val="clear" w:color="auto" w:fill="auto"/>
            <w:vAlign w:val="center"/>
            <w:hideMark/>
          </w:tcPr>
          <w:p w14:paraId="446528A0"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vAlign w:val="center"/>
            <w:hideMark/>
          </w:tcPr>
          <w:p w14:paraId="77D46C98"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7A9F49E1" w14:textId="77777777" w:rsidTr="0041582A">
        <w:trPr>
          <w:trHeight w:val="340"/>
        </w:trPr>
        <w:tc>
          <w:tcPr>
            <w:tcW w:w="5382" w:type="dxa"/>
            <w:vMerge/>
            <w:tcBorders>
              <w:top w:val="nil"/>
              <w:left w:val="single" w:sz="4" w:space="0" w:color="auto"/>
              <w:bottom w:val="single" w:sz="4" w:space="0" w:color="auto"/>
              <w:right w:val="single" w:sz="4" w:space="0" w:color="auto"/>
            </w:tcBorders>
            <w:vAlign w:val="center"/>
            <w:hideMark/>
          </w:tcPr>
          <w:p w14:paraId="44CEF089"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51EE8C70"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478E8844" w14:textId="77777777" w:rsidR="001206D1" w:rsidRPr="00805F67" w:rsidRDefault="001206D1" w:rsidP="008058E9">
            <w:pPr>
              <w:widowControl w:val="0"/>
              <w:jc w:val="center"/>
              <w:rPr>
                <w:rFonts w:ascii="Arial" w:hAnsi="Arial" w:cs="Arial"/>
              </w:rPr>
            </w:pPr>
            <w:r w:rsidRPr="00805F67">
              <w:rPr>
                <w:rFonts w:ascii="Arial" w:hAnsi="Arial" w:cs="Arial"/>
              </w:rPr>
              <w:t>Местный бюджет</w:t>
            </w:r>
          </w:p>
        </w:tc>
        <w:tc>
          <w:tcPr>
            <w:tcW w:w="1355" w:type="dxa"/>
            <w:tcBorders>
              <w:top w:val="nil"/>
              <w:left w:val="nil"/>
              <w:bottom w:val="single" w:sz="4" w:space="0" w:color="auto"/>
              <w:right w:val="single" w:sz="4" w:space="0" w:color="auto"/>
            </w:tcBorders>
            <w:shd w:val="clear" w:color="auto" w:fill="auto"/>
            <w:vAlign w:val="center"/>
            <w:hideMark/>
          </w:tcPr>
          <w:p w14:paraId="420E81E7" w14:textId="77777777" w:rsidR="001206D1" w:rsidRPr="00805F67" w:rsidRDefault="001206D1" w:rsidP="008058E9">
            <w:pPr>
              <w:widowControl w:val="0"/>
              <w:jc w:val="center"/>
              <w:rPr>
                <w:rFonts w:ascii="Arial" w:hAnsi="Arial" w:cs="Arial"/>
              </w:rPr>
            </w:pPr>
            <w:r w:rsidRPr="00805F67">
              <w:rPr>
                <w:rFonts w:ascii="Arial" w:hAnsi="Arial" w:cs="Arial"/>
              </w:rPr>
              <w:t>140,8</w:t>
            </w:r>
          </w:p>
        </w:tc>
        <w:tc>
          <w:tcPr>
            <w:tcW w:w="1418" w:type="dxa"/>
            <w:tcBorders>
              <w:top w:val="nil"/>
              <w:left w:val="nil"/>
              <w:bottom w:val="single" w:sz="4" w:space="0" w:color="auto"/>
              <w:right w:val="single" w:sz="4" w:space="0" w:color="auto"/>
            </w:tcBorders>
            <w:shd w:val="clear" w:color="auto" w:fill="auto"/>
            <w:vAlign w:val="center"/>
            <w:hideMark/>
          </w:tcPr>
          <w:p w14:paraId="419A55A8"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vAlign w:val="center"/>
            <w:hideMark/>
          </w:tcPr>
          <w:p w14:paraId="58D4E698"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6EF07D1B" w14:textId="77777777" w:rsidTr="0041582A">
        <w:trPr>
          <w:trHeight w:val="340"/>
        </w:trPr>
        <w:tc>
          <w:tcPr>
            <w:tcW w:w="5382" w:type="dxa"/>
            <w:vMerge/>
            <w:tcBorders>
              <w:top w:val="nil"/>
              <w:left w:val="single" w:sz="4" w:space="0" w:color="auto"/>
              <w:bottom w:val="single" w:sz="4" w:space="0" w:color="auto"/>
              <w:right w:val="single" w:sz="4" w:space="0" w:color="auto"/>
            </w:tcBorders>
            <w:vAlign w:val="center"/>
            <w:hideMark/>
          </w:tcPr>
          <w:p w14:paraId="4BE235D2"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4037A782"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3222077C" w14:textId="77777777" w:rsidR="001206D1" w:rsidRPr="00805F67" w:rsidRDefault="001206D1" w:rsidP="008058E9">
            <w:pPr>
              <w:widowControl w:val="0"/>
              <w:jc w:val="center"/>
              <w:rPr>
                <w:rFonts w:ascii="Arial" w:hAnsi="Arial" w:cs="Arial"/>
              </w:rPr>
            </w:pPr>
            <w:r w:rsidRPr="00805F67">
              <w:rPr>
                <w:rFonts w:ascii="Arial" w:hAnsi="Arial" w:cs="Arial"/>
              </w:rPr>
              <w:t>Краевой бюджет</w:t>
            </w:r>
          </w:p>
        </w:tc>
        <w:tc>
          <w:tcPr>
            <w:tcW w:w="1355" w:type="dxa"/>
            <w:tcBorders>
              <w:top w:val="nil"/>
              <w:left w:val="nil"/>
              <w:bottom w:val="single" w:sz="4" w:space="0" w:color="auto"/>
              <w:right w:val="single" w:sz="4" w:space="0" w:color="auto"/>
            </w:tcBorders>
            <w:shd w:val="clear" w:color="auto" w:fill="auto"/>
            <w:vAlign w:val="center"/>
            <w:hideMark/>
          </w:tcPr>
          <w:p w14:paraId="5E85F10B"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18" w:type="dxa"/>
            <w:tcBorders>
              <w:top w:val="nil"/>
              <w:left w:val="nil"/>
              <w:bottom w:val="single" w:sz="4" w:space="0" w:color="auto"/>
              <w:right w:val="single" w:sz="4" w:space="0" w:color="auto"/>
            </w:tcBorders>
            <w:shd w:val="clear" w:color="auto" w:fill="auto"/>
            <w:vAlign w:val="center"/>
            <w:hideMark/>
          </w:tcPr>
          <w:p w14:paraId="537D1A65"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vAlign w:val="center"/>
            <w:hideMark/>
          </w:tcPr>
          <w:p w14:paraId="016A8803"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35D0BDB7" w14:textId="77777777" w:rsidTr="0041582A">
        <w:trPr>
          <w:trHeight w:val="340"/>
        </w:trPr>
        <w:tc>
          <w:tcPr>
            <w:tcW w:w="5382" w:type="dxa"/>
            <w:vMerge/>
            <w:tcBorders>
              <w:top w:val="nil"/>
              <w:left w:val="single" w:sz="4" w:space="0" w:color="auto"/>
              <w:bottom w:val="single" w:sz="4" w:space="0" w:color="auto"/>
              <w:right w:val="single" w:sz="4" w:space="0" w:color="auto"/>
            </w:tcBorders>
            <w:vAlign w:val="center"/>
            <w:hideMark/>
          </w:tcPr>
          <w:p w14:paraId="1AFC607C"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5F0E34CF"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3F0CD924" w14:textId="77777777" w:rsidR="001206D1" w:rsidRPr="00805F67" w:rsidRDefault="001206D1" w:rsidP="008058E9">
            <w:pPr>
              <w:widowControl w:val="0"/>
              <w:jc w:val="center"/>
              <w:rPr>
                <w:rFonts w:ascii="Arial" w:hAnsi="Arial" w:cs="Arial"/>
              </w:rPr>
            </w:pPr>
            <w:r w:rsidRPr="00805F67">
              <w:rPr>
                <w:rFonts w:ascii="Arial" w:hAnsi="Arial" w:cs="Arial"/>
              </w:rPr>
              <w:t>Федеральный бюджет</w:t>
            </w:r>
          </w:p>
        </w:tc>
        <w:tc>
          <w:tcPr>
            <w:tcW w:w="1355" w:type="dxa"/>
            <w:tcBorders>
              <w:top w:val="nil"/>
              <w:left w:val="nil"/>
              <w:bottom w:val="single" w:sz="4" w:space="0" w:color="auto"/>
              <w:right w:val="single" w:sz="4" w:space="0" w:color="auto"/>
            </w:tcBorders>
            <w:shd w:val="clear" w:color="auto" w:fill="auto"/>
            <w:vAlign w:val="center"/>
            <w:hideMark/>
          </w:tcPr>
          <w:p w14:paraId="6AF32227"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18" w:type="dxa"/>
            <w:tcBorders>
              <w:top w:val="nil"/>
              <w:left w:val="nil"/>
              <w:bottom w:val="single" w:sz="4" w:space="0" w:color="auto"/>
              <w:right w:val="single" w:sz="4" w:space="0" w:color="auto"/>
            </w:tcBorders>
            <w:shd w:val="clear" w:color="auto" w:fill="auto"/>
            <w:vAlign w:val="center"/>
            <w:hideMark/>
          </w:tcPr>
          <w:p w14:paraId="0C721779"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vAlign w:val="center"/>
            <w:hideMark/>
          </w:tcPr>
          <w:p w14:paraId="0FFB469D"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5EE57642" w14:textId="77777777" w:rsidTr="0041582A">
        <w:trPr>
          <w:trHeight w:val="340"/>
        </w:trPr>
        <w:tc>
          <w:tcPr>
            <w:tcW w:w="5382" w:type="dxa"/>
            <w:vMerge/>
            <w:tcBorders>
              <w:top w:val="nil"/>
              <w:left w:val="single" w:sz="4" w:space="0" w:color="auto"/>
              <w:bottom w:val="single" w:sz="4" w:space="0" w:color="auto"/>
              <w:right w:val="single" w:sz="4" w:space="0" w:color="auto"/>
            </w:tcBorders>
            <w:vAlign w:val="center"/>
            <w:hideMark/>
          </w:tcPr>
          <w:p w14:paraId="240AF6AA"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53A5A1C9"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143C878B" w14:textId="77777777" w:rsidR="001206D1" w:rsidRPr="00805F67" w:rsidRDefault="001206D1" w:rsidP="008058E9">
            <w:pPr>
              <w:widowControl w:val="0"/>
              <w:jc w:val="center"/>
              <w:rPr>
                <w:rFonts w:ascii="Arial" w:hAnsi="Arial" w:cs="Arial"/>
              </w:rPr>
            </w:pPr>
            <w:r w:rsidRPr="00805F67">
              <w:rPr>
                <w:rFonts w:ascii="Arial" w:hAnsi="Arial" w:cs="Arial"/>
              </w:rPr>
              <w:t>Внебюджетные источники</w:t>
            </w:r>
          </w:p>
        </w:tc>
        <w:tc>
          <w:tcPr>
            <w:tcW w:w="1355" w:type="dxa"/>
            <w:tcBorders>
              <w:top w:val="nil"/>
              <w:left w:val="nil"/>
              <w:bottom w:val="single" w:sz="4" w:space="0" w:color="auto"/>
              <w:right w:val="single" w:sz="4" w:space="0" w:color="auto"/>
            </w:tcBorders>
            <w:shd w:val="clear" w:color="auto" w:fill="auto"/>
            <w:vAlign w:val="center"/>
            <w:hideMark/>
          </w:tcPr>
          <w:p w14:paraId="7128AC12" w14:textId="77777777" w:rsidR="001206D1" w:rsidRPr="00805F67" w:rsidRDefault="001206D1" w:rsidP="008058E9">
            <w:pPr>
              <w:widowControl w:val="0"/>
              <w:jc w:val="center"/>
              <w:rPr>
                <w:rFonts w:ascii="Arial" w:hAnsi="Arial" w:cs="Arial"/>
              </w:rPr>
            </w:pPr>
            <w:r w:rsidRPr="00805F67">
              <w:rPr>
                <w:rFonts w:ascii="Arial" w:hAnsi="Arial" w:cs="Arial"/>
              </w:rPr>
              <w:t>35,2</w:t>
            </w:r>
          </w:p>
        </w:tc>
        <w:tc>
          <w:tcPr>
            <w:tcW w:w="1418" w:type="dxa"/>
            <w:tcBorders>
              <w:top w:val="nil"/>
              <w:left w:val="nil"/>
              <w:bottom w:val="single" w:sz="4" w:space="0" w:color="auto"/>
              <w:right w:val="single" w:sz="4" w:space="0" w:color="auto"/>
            </w:tcBorders>
            <w:shd w:val="clear" w:color="auto" w:fill="auto"/>
            <w:vAlign w:val="center"/>
            <w:hideMark/>
          </w:tcPr>
          <w:p w14:paraId="405E20CE"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nil"/>
              <w:left w:val="nil"/>
              <w:bottom w:val="single" w:sz="4" w:space="0" w:color="auto"/>
              <w:right w:val="single" w:sz="4" w:space="0" w:color="auto"/>
            </w:tcBorders>
            <w:shd w:val="clear" w:color="auto" w:fill="auto"/>
            <w:vAlign w:val="center"/>
            <w:hideMark/>
          </w:tcPr>
          <w:p w14:paraId="761D58D2"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4B36BF62" w14:textId="77777777" w:rsidTr="0041582A">
        <w:trPr>
          <w:trHeight w:val="340"/>
        </w:trPr>
        <w:tc>
          <w:tcPr>
            <w:tcW w:w="14196"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23F6B97D" w14:textId="77777777" w:rsidR="001206D1" w:rsidRPr="00805F67" w:rsidRDefault="001206D1" w:rsidP="008058E9">
            <w:pPr>
              <w:widowControl w:val="0"/>
              <w:jc w:val="center"/>
              <w:rPr>
                <w:rFonts w:ascii="Arial" w:hAnsi="Arial" w:cs="Arial"/>
                <w:bCs/>
              </w:rPr>
            </w:pPr>
            <w:r w:rsidRPr="00805F67">
              <w:rPr>
                <w:rFonts w:ascii="Arial" w:hAnsi="Arial" w:cs="Arial"/>
                <w:bCs/>
              </w:rPr>
              <w:t>9. Мероприятия по организации велосипедного движения</w:t>
            </w:r>
          </w:p>
        </w:tc>
      </w:tr>
      <w:tr w:rsidR="001206D1" w:rsidRPr="00805F67" w14:paraId="268466BD" w14:textId="77777777" w:rsidTr="0041582A">
        <w:trPr>
          <w:trHeight w:val="340"/>
        </w:trPr>
        <w:tc>
          <w:tcPr>
            <w:tcW w:w="5382" w:type="dxa"/>
            <w:vMerge w:val="restart"/>
            <w:tcBorders>
              <w:top w:val="nil"/>
              <w:left w:val="single" w:sz="4" w:space="0" w:color="auto"/>
              <w:bottom w:val="single" w:sz="4" w:space="0" w:color="auto"/>
              <w:right w:val="single" w:sz="4" w:space="0" w:color="auto"/>
            </w:tcBorders>
            <w:shd w:val="clear" w:color="000000" w:fill="FFFFFF"/>
            <w:vAlign w:val="center"/>
            <w:hideMark/>
          </w:tcPr>
          <w:p w14:paraId="0E58FDAD" w14:textId="77777777" w:rsidR="001206D1" w:rsidRPr="00805F67" w:rsidRDefault="001206D1" w:rsidP="008058E9">
            <w:pPr>
              <w:widowControl w:val="0"/>
              <w:jc w:val="center"/>
              <w:rPr>
                <w:rFonts w:ascii="Arial" w:hAnsi="Arial" w:cs="Arial"/>
              </w:rPr>
            </w:pPr>
            <w:r w:rsidRPr="00805F67">
              <w:rPr>
                <w:rFonts w:ascii="Arial" w:hAnsi="Arial" w:cs="Arial"/>
              </w:rPr>
              <w:t>Устройство велосипедных полос</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07089EFB" w14:textId="77777777" w:rsidR="001206D1" w:rsidRPr="00805F67" w:rsidRDefault="001206D1" w:rsidP="008058E9">
            <w:pPr>
              <w:widowControl w:val="0"/>
              <w:jc w:val="center"/>
              <w:rPr>
                <w:rFonts w:ascii="Arial" w:hAnsi="Arial" w:cs="Arial"/>
              </w:rPr>
            </w:pPr>
            <w:r w:rsidRPr="00805F67">
              <w:rPr>
                <w:rFonts w:ascii="Arial" w:hAnsi="Arial" w:cs="Arial"/>
              </w:rPr>
              <w:t>2020–2034</w:t>
            </w:r>
          </w:p>
        </w:tc>
        <w:tc>
          <w:tcPr>
            <w:tcW w:w="3061" w:type="dxa"/>
            <w:tcBorders>
              <w:top w:val="nil"/>
              <w:left w:val="nil"/>
              <w:bottom w:val="single" w:sz="4" w:space="0" w:color="auto"/>
              <w:right w:val="single" w:sz="4" w:space="0" w:color="auto"/>
            </w:tcBorders>
            <w:shd w:val="clear" w:color="auto" w:fill="auto"/>
            <w:vAlign w:val="center"/>
            <w:hideMark/>
          </w:tcPr>
          <w:p w14:paraId="70C7C172" w14:textId="77777777" w:rsidR="001206D1" w:rsidRPr="00805F67" w:rsidRDefault="001206D1" w:rsidP="008058E9">
            <w:pPr>
              <w:widowControl w:val="0"/>
              <w:jc w:val="center"/>
              <w:rPr>
                <w:rFonts w:ascii="Arial" w:hAnsi="Arial" w:cs="Arial"/>
              </w:rPr>
            </w:pPr>
            <w:r w:rsidRPr="00805F67">
              <w:rPr>
                <w:rFonts w:ascii="Arial" w:hAnsi="Arial" w:cs="Arial"/>
              </w:rPr>
              <w:t>Всего:</w:t>
            </w:r>
          </w:p>
        </w:tc>
        <w:tc>
          <w:tcPr>
            <w:tcW w:w="1355" w:type="dxa"/>
            <w:tcBorders>
              <w:top w:val="nil"/>
              <w:left w:val="nil"/>
              <w:bottom w:val="single" w:sz="4" w:space="0" w:color="auto"/>
              <w:right w:val="single" w:sz="4" w:space="0" w:color="auto"/>
            </w:tcBorders>
            <w:shd w:val="clear" w:color="auto" w:fill="auto"/>
            <w:vAlign w:val="center"/>
            <w:hideMark/>
          </w:tcPr>
          <w:p w14:paraId="3A553072" w14:textId="77777777" w:rsidR="001206D1" w:rsidRPr="00805F67" w:rsidRDefault="001206D1" w:rsidP="008058E9">
            <w:pPr>
              <w:widowControl w:val="0"/>
              <w:jc w:val="center"/>
              <w:rPr>
                <w:rFonts w:ascii="Arial" w:hAnsi="Arial" w:cs="Arial"/>
              </w:rPr>
            </w:pPr>
            <w:r w:rsidRPr="00805F67">
              <w:rPr>
                <w:rFonts w:ascii="Arial" w:hAnsi="Arial" w:cs="Arial"/>
              </w:rPr>
              <w:t>25026,3</w:t>
            </w:r>
          </w:p>
        </w:tc>
        <w:tc>
          <w:tcPr>
            <w:tcW w:w="1418" w:type="dxa"/>
            <w:tcBorders>
              <w:top w:val="nil"/>
              <w:left w:val="nil"/>
              <w:bottom w:val="single" w:sz="4" w:space="0" w:color="auto"/>
              <w:right w:val="single" w:sz="4" w:space="0" w:color="auto"/>
            </w:tcBorders>
            <w:shd w:val="clear" w:color="auto" w:fill="auto"/>
            <w:vAlign w:val="center"/>
            <w:hideMark/>
          </w:tcPr>
          <w:p w14:paraId="71304CF8" w14:textId="77777777" w:rsidR="001206D1" w:rsidRPr="00805F67" w:rsidRDefault="001206D1" w:rsidP="008058E9">
            <w:pPr>
              <w:widowControl w:val="0"/>
              <w:jc w:val="center"/>
              <w:rPr>
                <w:rFonts w:ascii="Arial" w:hAnsi="Arial" w:cs="Arial"/>
              </w:rPr>
            </w:pPr>
            <w:r w:rsidRPr="00805F67">
              <w:rPr>
                <w:rFonts w:ascii="Arial" w:hAnsi="Arial" w:cs="Arial"/>
              </w:rPr>
              <w:t>26360,1</w:t>
            </w:r>
          </w:p>
        </w:tc>
        <w:tc>
          <w:tcPr>
            <w:tcW w:w="1421" w:type="dxa"/>
            <w:tcBorders>
              <w:top w:val="nil"/>
              <w:left w:val="nil"/>
              <w:bottom w:val="single" w:sz="4" w:space="0" w:color="auto"/>
              <w:right w:val="single" w:sz="4" w:space="0" w:color="auto"/>
            </w:tcBorders>
            <w:shd w:val="clear" w:color="auto" w:fill="auto"/>
            <w:vAlign w:val="center"/>
            <w:hideMark/>
          </w:tcPr>
          <w:p w14:paraId="6505B1D7" w14:textId="77777777" w:rsidR="001206D1" w:rsidRPr="00805F67" w:rsidRDefault="001206D1" w:rsidP="008058E9">
            <w:pPr>
              <w:widowControl w:val="0"/>
              <w:jc w:val="center"/>
              <w:rPr>
                <w:rFonts w:ascii="Arial" w:hAnsi="Arial" w:cs="Arial"/>
              </w:rPr>
            </w:pPr>
            <w:r w:rsidRPr="00805F67">
              <w:rPr>
                <w:rFonts w:ascii="Arial" w:hAnsi="Arial" w:cs="Arial"/>
              </w:rPr>
              <w:t>40805,7</w:t>
            </w:r>
          </w:p>
        </w:tc>
      </w:tr>
      <w:tr w:rsidR="001206D1" w:rsidRPr="00805F67" w14:paraId="03BD4F28" w14:textId="77777777" w:rsidTr="008058E9">
        <w:trPr>
          <w:trHeight w:val="340"/>
        </w:trPr>
        <w:tc>
          <w:tcPr>
            <w:tcW w:w="5382" w:type="dxa"/>
            <w:vMerge/>
            <w:tcBorders>
              <w:top w:val="nil"/>
              <w:left w:val="single" w:sz="4" w:space="0" w:color="auto"/>
              <w:bottom w:val="single" w:sz="4" w:space="0" w:color="auto"/>
              <w:right w:val="single" w:sz="4" w:space="0" w:color="auto"/>
            </w:tcBorders>
            <w:vAlign w:val="center"/>
            <w:hideMark/>
          </w:tcPr>
          <w:p w14:paraId="40662E23"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2B04C783"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7166BB69" w14:textId="77777777" w:rsidR="001206D1" w:rsidRPr="00805F67" w:rsidRDefault="001206D1" w:rsidP="008058E9">
            <w:pPr>
              <w:widowControl w:val="0"/>
              <w:jc w:val="center"/>
              <w:rPr>
                <w:rFonts w:ascii="Arial" w:hAnsi="Arial" w:cs="Arial"/>
              </w:rPr>
            </w:pPr>
            <w:r w:rsidRPr="00805F67">
              <w:rPr>
                <w:rFonts w:ascii="Arial" w:hAnsi="Arial" w:cs="Arial"/>
              </w:rPr>
              <w:t>Местный бюджет</w:t>
            </w:r>
          </w:p>
        </w:tc>
        <w:tc>
          <w:tcPr>
            <w:tcW w:w="1355" w:type="dxa"/>
            <w:tcBorders>
              <w:top w:val="nil"/>
              <w:left w:val="nil"/>
              <w:bottom w:val="single" w:sz="4" w:space="0" w:color="auto"/>
              <w:right w:val="single" w:sz="4" w:space="0" w:color="auto"/>
            </w:tcBorders>
            <w:shd w:val="clear" w:color="auto" w:fill="auto"/>
            <w:vAlign w:val="center"/>
            <w:hideMark/>
          </w:tcPr>
          <w:p w14:paraId="0D30AEA6" w14:textId="77777777" w:rsidR="001206D1" w:rsidRPr="00805F67" w:rsidRDefault="001206D1" w:rsidP="008058E9">
            <w:pPr>
              <w:widowControl w:val="0"/>
              <w:jc w:val="center"/>
              <w:rPr>
                <w:rFonts w:ascii="Arial" w:hAnsi="Arial" w:cs="Arial"/>
              </w:rPr>
            </w:pPr>
            <w:r w:rsidRPr="00805F67">
              <w:rPr>
                <w:rFonts w:ascii="Arial" w:hAnsi="Arial" w:cs="Arial"/>
              </w:rPr>
              <w:t>1251,3</w:t>
            </w:r>
          </w:p>
        </w:tc>
        <w:tc>
          <w:tcPr>
            <w:tcW w:w="1418" w:type="dxa"/>
            <w:tcBorders>
              <w:top w:val="nil"/>
              <w:left w:val="nil"/>
              <w:bottom w:val="single" w:sz="4" w:space="0" w:color="auto"/>
              <w:right w:val="single" w:sz="4" w:space="0" w:color="auto"/>
            </w:tcBorders>
            <w:shd w:val="clear" w:color="auto" w:fill="auto"/>
            <w:vAlign w:val="center"/>
            <w:hideMark/>
          </w:tcPr>
          <w:p w14:paraId="1FA8C164" w14:textId="77777777" w:rsidR="001206D1" w:rsidRPr="00805F67" w:rsidRDefault="001206D1" w:rsidP="008058E9">
            <w:pPr>
              <w:widowControl w:val="0"/>
              <w:jc w:val="center"/>
              <w:rPr>
                <w:rFonts w:ascii="Arial" w:hAnsi="Arial" w:cs="Arial"/>
              </w:rPr>
            </w:pPr>
            <w:r w:rsidRPr="00805F67">
              <w:rPr>
                <w:rFonts w:ascii="Arial" w:hAnsi="Arial" w:cs="Arial"/>
              </w:rPr>
              <w:t>1318,0</w:t>
            </w:r>
          </w:p>
        </w:tc>
        <w:tc>
          <w:tcPr>
            <w:tcW w:w="1421" w:type="dxa"/>
            <w:tcBorders>
              <w:top w:val="nil"/>
              <w:left w:val="nil"/>
              <w:bottom w:val="single" w:sz="4" w:space="0" w:color="auto"/>
              <w:right w:val="single" w:sz="4" w:space="0" w:color="auto"/>
            </w:tcBorders>
            <w:shd w:val="clear" w:color="auto" w:fill="auto"/>
            <w:vAlign w:val="center"/>
            <w:hideMark/>
          </w:tcPr>
          <w:p w14:paraId="280FDDD0" w14:textId="77777777" w:rsidR="001206D1" w:rsidRPr="00805F67" w:rsidRDefault="001206D1" w:rsidP="008058E9">
            <w:pPr>
              <w:widowControl w:val="0"/>
              <w:jc w:val="center"/>
              <w:rPr>
                <w:rFonts w:ascii="Arial" w:hAnsi="Arial" w:cs="Arial"/>
              </w:rPr>
            </w:pPr>
            <w:r w:rsidRPr="00805F67">
              <w:rPr>
                <w:rFonts w:ascii="Arial" w:hAnsi="Arial" w:cs="Arial"/>
              </w:rPr>
              <w:t>2040,3</w:t>
            </w:r>
          </w:p>
        </w:tc>
      </w:tr>
      <w:tr w:rsidR="001206D1" w:rsidRPr="00805F67" w14:paraId="34C62616" w14:textId="77777777" w:rsidTr="008058E9">
        <w:trPr>
          <w:trHeight w:val="340"/>
        </w:trPr>
        <w:tc>
          <w:tcPr>
            <w:tcW w:w="5382" w:type="dxa"/>
            <w:vMerge/>
            <w:tcBorders>
              <w:top w:val="single" w:sz="4" w:space="0" w:color="auto"/>
              <w:left w:val="single" w:sz="4" w:space="0" w:color="auto"/>
              <w:bottom w:val="single" w:sz="4" w:space="0" w:color="auto"/>
              <w:right w:val="single" w:sz="4" w:space="0" w:color="auto"/>
            </w:tcBorders>
            <w:vAlign w:val="center"/>
            <w:hideMark/>
          </w:tcPr>
          <w:p w14:paraId="109255CD" w14:textId="77777777" w:rsidR="001206D1" w:rsidRPr="00805F67" w:rsidRDefault="001206D1" w:rsidP="008058E9">
            <w:pPr>
              <w:widowControl w:val="0"/>
              <w:rPr>
                <w:rFonts w:ascii="Arial" w:hAnsi="Arial" w:cs="Arial"/>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58F249A6" w14:textId="77777777" w:rsidR="001206D1" w:rsidRPr="00805F67" w:rsidRDefault="001206D1" w:rsidP="008058E9">
            <w:pPr>
              <w:widowControl w:val="0"/>
              <w:rPr>
                <w:rFonts w:ascii="Arial" w:hAnsi="Arial" w:cs="Arial"/>
              </w:rPr>
            </w:pPr>
          </w:p>
        </w:tc>
        <w:tc>
          <w:tcPr>
            <w:tcW w:w="30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005DA3" w14:textId="77777777" w:rsidR="001206D1" w:rsidRPr="00805F67" w:rsidRDefault="001206D1" w:rsidP="008058E9">
            <w:pPr>
              <w:widowControl w:val="0"/>
              <w:jc w:val="center"/>
              <w:rPr>
                <w:rFonts w:ascii="Arial" w:hAnsi="Arial" w:cs="Arial"/>
              </w:rPr>
            </w:pPr>
            <w:r w:rsidRPr="00805F67">
              <w:rPr>
                <w:rFonts w:ascii="Arial" w:hAnsi="Arial" w:cs="Arial"/>
              </w:rPr>
              <w:t>Краевой бюджет</w:t>
            </w:r>
          </w:p>
        </w:tc>
        <w:tc>
          <w:tcPr>
            <w:tcW w:w="13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152B7A" w14:textId="77777777" w:rsidR="001206D1" w:rsidRPr="00805F67" w:rsidRDefault="001206D1" w:rsidP="008058E9">
            <w:pPr>
              <w:widowControl w:val="0"/>
              <w:jc w:val="center"/>
              <w:rPr>
                <w:rFonts w:ascii="Arial" w:hAnsi="Arial" w:cs="Arial"/>
              </w:rPr>
            </w:pPr>
            <w:r w:rsidRPr="00805F67">
              <w:rPr>
                <w:rFonts w:ascii="Arial" w:hAnsi="Arial" w:cs="Arial"/>
              </w:rPr>
              <w:t>23775,0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31CB6D" w14:textId="77777777" w:rsidR="001206D1" w:rsidRPr="00805F67" w:rsidRDefault="001206D1" w:rsidP="008058E9">
            <w:pPr>
              <w:widowControl w:val="0"/>
              <w:jc w:val="center"/>
              <w:rPr>
                <w:rFonts w:ascii="Arial" w:hAnsi="Arial" w:cs="Arial"/>
              </w:rPr>
            </w:pPr>
            <w:r w:rsidRPr="00805F67">
              <w:rPr>
                <w:rFonts w:ascii="Arial" w:hAnsi="Arial" w:cs="Arial"/>
              </w:rPr>
              <w:t>25042,1</w:t>
            </w:r>
          </w:p>
        </w:tc>
        <w:tc>
          <w:tcPr>
            <w:tcW w:w="14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55E1D8" w14:textId="77777777" w:rsidR="001206D1" w:rsidRPr="00805F67" w:rsidRDefault="001206D1" w:rsidP="008058E9">
            <w:pPr>
              <w:widowControl w:val="0"/>
              <w:jc w:val="center"/>
              <w:rPr>
                <w:rFonts w:ascii="Arial" w:hAnsi="Arial" w:cs="Arial"/>
              </w:rPr>
            </w:pPr>
            <w:r w:rsidRPr="00805F67">
              <w:rPr>
                <w:rFonts w:ascii="Arial" w:hAnsi="Arial" w:cs="Arial"/>
              </w:rPr>
              <w:t>38765,4</w:t>
            </w:r>
          </w:p>
        </w:tc>
      </w:tr>
      <w:tr w:rsidR="001206D1" w:rsidRPr="00805F67" w14:paraId="6A69CB01" w14:textId="77777777" w:rsidTr="008058E9">
        <w:trPr>
          <w:trHeight w:val="340"/>
        </w:trPr>
        <w:tc>
          <w:tcPr>
            <w:tcW w:w="5382" w:type="dxa"/>
            <w:vMerge/>
            <w:tcBorders>
              <w:top w:val="single" w:sz="4" w:space="0" w:color="auto"/>
              <w:left w:val="single" w:sz="4" w:space="0" w:color="auto"/>
              <w:bottom w:val="single" w:sz="4" w:space="0" w:color="auto"/>
              <w:right w:val="single" w:sz="4" w:space="0" w:color="auto"/>
            </w:tcBorders>
            <w:vAlign w:val="center"/>
            <w:hideMark/>
          </w:tcPr>
          <w:p w14:paraId="30AFF555" w14:textId="77777777" w:rsidR="001206D1" w:rsidRPr="00805F67" w:rsidRDefault="001206D1" w:rsidP="008058E9">
            <w:pPr>
              <w:widowControl w:val="0"/>
              <w:rPr>
                <w:rFonts w:ascii="Arial" w:hAnsi="Arial" w:cs="Arial"/>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69638176" w14:textId="77777777" w:rsidR="001206D1" w:rsidRPr="00805F67" w:rsidRDefault="001206D1" w:rsidP="008058E9">
            <w:pPr>
              <w:widowControl w:val="0"/>
              <w:rPr>
                <w:rFonts w:ascii="Arial" w:hAnsi="Arial" w:cs="Arial"/>
              </w:rPr>
            </w:pPr>
          </w:p>
        </w:tc>
        <w:tc>
          <w:tcPr>
            <w:tcW w:w="30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6A85ED" w14:textId="77777777" w:rsidR="001206D1" w:rsidRPr="00805F67" w:rsidRDefault="001206D1" w:rsidP="008058E9">
            <w:pPr>
              <w:widowControl w:val="0"/>
              <w:jc w:val="center"/>
              <w:rPr>
                <w:rFonts w:ascii="Arial" w:hAnsi="Arial" w:cs="Arial"/>
              </w:rPr>
            </w:pPr>
            <w:r w:rsidRPr="00805F67">
              <w:rPr>
                <w:rFonts w:ascii="Arial" w:hAnsi="Arial" w:cs="Arial"/>
              </w:rPr>
              <w:t>Федеральный бюджет</w:t>
            </w:r>
          </w:p>
        </w:tc>
        <w:tc>
          <w:tcPr>
            <w:tcW w:w="13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A0AAD0"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C5E5FA"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145767" w14:textId="77777777" w:rsidR="001206D1" w:rsidRPr="00805F67" w:rsidRDefault="001206D1" w:rsidP="008058E9">
            <w:pPr>
              <w:widowControl w:val="0"/>
              <w:jc w:val="center"/>
              <w:rPr>
                <w:rFonts w:ascii="Arial" w:hAnsi="Arial" w:cs="Arial"/>
              </w:rPr>
            </w:pPr>
            <w:r w:rsidRPr="00805F67">
              <w:rPr>
                <w:rFonts w:ascii="Arial" w:hAnsi="Arial" w:cs="Arial"/>
              </w:rPr>
              <w:t>0,0</w:t>
            </w:r>
          </w:p>
        </w:tc>
      </w:tr>
      <w:tr w:rsidR="001206D1" w:rsidRPr="00805F67" w14:paraId="28B9F1F0" w14:textId="77777777" w:rsidTr="008058E9">
        <w:trPr>
          <w:trHeight w:val="340"/>
        </w:trPr>
        <w:tc>
          <w:tcPr>
            <w:tcW w:w="5382" w:type="dxa"/>
            <w:vMerge/>
            <w:tcBorders>
              <w:top w:val="single" w:sz="4" w:space="0" w:color="auto"/>
              <w:left w:val="single" w:sz="4" w:space="0" w:color="auto"/>
              <w:bottom w:val="single" w:sz="4" w:space="0" w:color="auto"/>
              <w:right w:val="single" w:sz="4" w:space="0" w:color="auto"/>
            </w:tcBorders>
            <w:vAlign w:val="center"/>
            <w:hideMark/>
          </w:tcPr>
          <w:p w14:paraId="779DD53A" w14:textId="77777777" w:rsidR="001206D1" w:rsidRPr="00805F67" w:rsidRDefault="001206D1" w:rsidP="008058E9">
            <w:pPr>
              <w:widowControl w:val="0"/>
              <w:rPr>
                <w:rFonts w:ascii="Arial" w:hAnsi="Arial" w:cs="Arial"/>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7D0A198A" w14:textId="77777777" w:rsidR="001206D1" w:rsidRPr="00805F67" w:rsidRDefault="001206D1" w:rsidP="008058E9">
            <w:pPr>
              <w:widowControl w:val="0"/>
              <w:rPr>
                <w:rFonts w:ascii="Arial" w:hAnsi="Arial" w:cs="Arial"/>
              </w:rPr>
            </w:pPr>
          </w:p>
        </w:tc>
        <w:tc>
          <w:tcPr>
            <w:tcW w:w="3061" w:type="dxa"/>
            <w:tcBorders>
              <w:top w:val="single" w:sz="4" w:space="0" w:color="auto"/>
              <w:left w:val="nil"/>
              <w:bottom w:val="single" w:sz="4" w:space="0" w:color="auto"/>
              <w:right w:val="single" w:sz="4" w:space="0" w:color="auto"/>
            </w:tcBorders>
            <w:shd w:val="clear" w:color="auto" w:fill="auto"/>
            <w:noWrap/>
            <w:vAlign w:val="center"/>
            <w:hideMark/>
          </w:tcPr>
          <w:p w14:paraId="0782AC90" w14:textId="77777777" w:rsidR="001206D1" w:rsidRPr="00805F67" w:rsidRDefault="001206D1" w:rsidP="008058E9">
            <w:pPr>
              <w:widowControl w:val="0"/>
              <w:jc w:val="center"/>
              <w:rPr>
                <w:rFonts w:ascii="Arial" w:hAnsi="Arial" w:cs="Arial"/>
              </w:rPr>
            </w:pPr>
            <w:r w:rsidRPr="00805F67">
              <w:rPr>
                <w:rFonts w:ascii="Arial" w:hAnsi="Arial" w:cs="Arial"/>
              </w:rPr>
              <w:t>Внебюджетные источники</w:t>
            </w:r>
          </w:p>
        </w:tc>
        <w:tc>
          <w:tcPr>
            <w:tcW w:w="1355" w:type="dxa"/>
            <w:tcBorders>
              <w:top w:val="single" w:sz="4" w:space="0" w:color="auto"/>
              <w:left w:val="nil"/>
              <w:bottom w:val="single" w:sz="4" w:space="0" w:color="auto"/>
              <w:right w:val="single" w:sz="4" w:space="0" w:color="auto"/>
            </w:tcBorders>
            <w:shd w:val="clear" w:color="auto" w:fill="auto"/>
            <w:vAlign w:val="center"/>
            <w:hideMark/>
          </w:tcPr>
          <w:p w14:paraId="3B22B34E"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3D458A82" w14:textId="77777777" w:rsidR="001206D1" w:rsidRPr="00805F67" w:rsidRDefault="001206D1" w:rsidP="008058E9">
            <w:pPr>
              <w:widowControl w:val="0"/>
              <w:jc w:val="center"/>
              <w:rPr>
                <w:rFonts w:ascii="Arial" w:hAnsi="Arial" w:cs="Arial"/>
              </w:rPr>
            </w:pPr>
            <w:r w:rsidRPr="00805F67">
              <w:rPr>
                <w:rFonts w:ascii="Arial" w:hAnsi="Arial" w:cs="Arial"/>
              </w:rPr>
              <w:t>0,0</w:t>
            </w:r>
          </w:p>
        </w:tc>
        <w:tc>
          <w:tcPr>
            <w:tcW w:w="1421" w:type="dxa"/>
            <w:tcBorders>
              <w:top w:val="single" w:sz="4" w:space="0" w:color="auto"/>
              <w:left w:val="nil"/>
              <w:bottom w:val="single" w:sz="4" w:space="0" w:color="auto"/>
              <w:right w:val="single" w:sz="4" w:space="0" w:color="auto"/>
            </w:tcBorders>
            <w:shd w:val="clear" w:color="auto" w:fill="auto"/>
            <w:vAlign w:val="center"/>
            <w:hideMark/>
          </w:tcPr>
          <w:p w14:paraId="2FDF6888" w14:textId="77777777" w:rsidR="001206D1" w:rsidRPr="00805F67" w:rsidRDefault="001206D1" w:rsidP="008058E9">
            <w:pPr>
              <w:widowControl w:val="0"/>
              <w:jc w:val="center"/>
              <w:rPr>
                <w:rFonts w:ascii="Arial" w:hAnsi="Arial" w:cs="Arial"/>
              </w:rPr>
            </w:pPr>
            <w:r w:rsidRPr="00805F67">
              <w:rPr>
                <w:rFonts w:ascii="Arial" w:hAnsi="Arial" w:cs="Arial"/>
              </w:rPr>
              <w:t>0,0</w:t>
            </w:r>
          </w:p>
        </w:tc>
      </w:tr>
    </w:tbl>
    <w:p w14:paraId="3D0B1B3E" w14:textId="77777777" w:rsidR="008058E9" w:rsidRDefault="008058E9" w:rsidP="000D32AB">
      <w:pPr>
        <w:widowControl w:val="0"/>
        <w:ind w:firstLine="567"/>
        <w:rPr>
          <w:rFonts w:ascii="Arial" w:eastAsiaTheme="minorHAnsi" w:hAnsi="Arial" w:cs="Arial"/>
          <w:lang w:eastAsia="en-US"/>
        </w:rPr>
      </w:pPr>
    </w:p>
    <w:p w14:paraId="1B6924FF" w14:textId="470C46F6" w:rsidR="001206D1" w:rsidRPr="00805F67" w:rsidRDefault="001206D1" w:rsidP="000D32AB">
      <w:pPr>
        <w:widowControl w:val="0"/>
        <w:ind w:firstLine="567"/>
        <w:rPr>
          <w:rFonts w:ascii="Arial" w:eastAsiaTheme="minorHAnsi" w:hAnsi="Arial" w:cs="Arial"/>
          <w:lang w:eastAsia="en-US"/>
        </w:rPr>
      </w:pPr>
      <w:r w:rsidRPr="00805F67">
        <w:rPr>
          <w:rFonts w:ascii="Arial" w:eastAsiaTheme="minorHAnsi" w:hAnsi="Arial" w:cs="Arial"/>
          <w:lang w:eastAsia="en-US"/>
        </w:rPr>
        <w:t>Продолжение таблицы 3.16</w:t>
      </w:r>
    </w:p>
    <w:tbl>
      <w:tblPr>
        <w:tblW w:w="14196" w:type="dxa"/>
        <w:tblLook w:val="04A0" w:firstRow="1" w:lastRow="0" w:firstColumn="1" w:lastColumn="0" w:noHBand="0" w:noVBand="1"/>
      </w:tblPr>
      <w:tblGrid>
        <w:gridCol w:w="5382"/>
        <w:gridCol w:w="1559"/>
        <w:gridCol w:w="3061"/>
        <w:gridCol w:w="1355"/>
        <w:gridCol w:w="1418"/>
        <w:gridCol w:w="1421"/>
      </w:tblGrid>
      <w:tr w:rsidR="001206D1" w:rsidRPr="00805F67" w14:paraId="0D36A728" w14:textId="77777777" w:rsidTr="0041582A">
        <w:trPr>
          <w:trHeight w:val="283"/>
        </w:trPr>
        <w:tc>
          <w:tcPr>
            <w:tcW w:w="14196"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BBD035C" w14:textId="77777777" w:rsidR="001206D1" w:rsidRPr="00805F67" w:rsidRDefault="001206D1" w:rsidP="008058E9">
            <w:pPr>
              <w:widowControl w:val="0"/>
              <w:jc w:val="center"/>
              <w:rPr>
                <w:rFonts w:ascii="Arial" w:hAnsi="Arial" w:cs="Arial"/>
                <w:bCs/>
              </w:rPr>
            </w:pPr>
            <w:r w:rsidRPr="00805F67">
              <w:rPr>
                <w:rFonts w:ascii="Arial" w:hAnsi="Arial" w:cs="Arial"/>
                <w:bCs/>
              </w:rPr>
              <w:t>10. Мероприятия по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p>
        </w:tc>
      </w:tr>
      <w:tr w:rsidR="001206D1" w:rsidRPr="00805F67" w14:paraId="6ACAE282" w14:textId="77777777" w:rsidTr="0041582A">
        <w:trPr>
          <w:trHeight w:val="283"/>
        </w:trPr>
        <w:tc>
          <w:tcPr>
            <w:tcW w:w="5382" w:type="dxa"/>
            <w:vMerge w:val="restart"/>
            <w:tcBorders>
              <w:top w:val="nil"/>
              <w:left w:val="single" w:sz="4" w:space="0" w:color="auto"/>
              <w:bottom w:val="single" w:sz="4" w:space="0" w:color="auto"/>
              <w:right w:val="single" w:sz="4" w:space="0" w:color="auto"/>
            </w:tcBorders>
            <w:shd w:val="clear" w:color="auto" w:fill="auto"/>
            <w:vAlign w:val="center"/>
            <w:hideMark/>
          </w:tcPr>
          <w:p w14:paraId="04B76EFE" w14:textId="77777777" w:rsidR="001206D1" w:rsidRPr="00805F67" w:rsidRDefault="001206D1" w:rsidP="008058E9">
            <w:pPr>
              <w:widowControl w:val="0"/>
              <w:jc w:val="center"/>
              <w:rPr>
                <w:rFonts w:ascii="Arial" w:hAnsi="Arial" w:cs="Arial"/>
              </w:rPr>
            </w:pPr>
            <w:r w:rsidRPr="00805F67">
              <w:rPr>
                <w:rFonts w:ascii="Arial" w:hAnsi="Arial" w:cs="Arial"/>
              </w:rPr>
              <w:t>Реконструкция существующих дорог</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0C29C85D" w14:textId="77777777" w:rsidR="001206D1" w:rsidRPr="00805F67" w:rsidRDefault="001206D1" w:rsidP="008058E9">
            <w:pPr>
              <w:widowControl w:val="0"/>
              <w:jc w:val="center"/>
              <w:rPr>
                <w:rFonts w:ascii="Arial" w:hAnsi="Arial" w:cs="Arial"/>
              </w:rPr>
            </w:pPr>
            <w:r w:rsidRPr="00805F67">
              <w:rPr>
                <w:rFonts w:ascii="Arial" w:hAnsi="Arial" w:cs="Arial"/>
              </w:rPr>
              <w:t>2020–2034</w:t>
            </w:r>
          </w:p>
        </w:tc>
        <w:tc>
          <w:tcPr>
            <w:tcW w:w="3061" w:type="dxa"/>
            <w:tcBorders>
              <w:top w:val="nil"/>
              <w:left w:val="nil"/>
              <w:bottom w:val="single" w:sz="4" w:space="0" w:color="auto"/>
              <w:right w:val="single" w:sz="4" w:space="0" w:color="auto"/>
            </w:tcBorders>
            <w:shd w:val="clear" w:color="auto" w:fill="auto"/>
            <w:vAlign w:val="center"/>
            <w:hideMark/>
          </w:tcPr>
          <w:p w14:paraId="39F85334" w14:textId="77777777" w:rsidR="001206D1" w:rsidRPr="00805F67" w:rsidRDefault="001206D1" w:rsidP="008058E9">
            <w:pPr>
              <w:widowControl w:val="0"/>
              <w:jc w:val="center"/>
              <w:rPr>
                <w:rFonts w:ascii="Arial" w:hAnsi="Arial" w:cs="Arial"/>
              </w:rPr>
            </w:pPr>
            <w:r w:rsidRPr="00805F67">
              <w:rPr>
                <w:rFonts w:ascii="Arial" w:hAnsi="Arial" w:cs="Arial"/>
              </w:rPr>
              <w:t>Всего:</w:t>
            </w:r>
          </w:p>
        </w:tc>
        <w:tc>
          <w:tcPr>
            <w:tcW w:w="1355" w:type="dxa"/>
            <w:tcBorders>
              <w:top w:val="nil"/>
              <w:left w:val="nil"/>
              <w:bottom w:val="single" w:sz="4" w:space="0" w:color="auto"/>
              <w:right w:val="single" w:sz="4" w:space="0" w:color="auto"/>
            </w:tcBorders>
            <w:shd w:val="clear" w:color="auto" w:fill="auto"/>
            <w:vAlign w:val="center"/>
            <w:hideMark/>
          </w:tcPr>
          <w:p w14:paraId="069CCD4F"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1257786,7</w:t>
            </w:r>
          </w:p>
        </w:tc>
        <w:tc>
          <w:tcPr>
            <w:tcW w:w="1418" w:type="dxa"/>
            <w:tcBorders>
              <w:top w:val="nil"/>
              <w:left w:val="nil"/>
              <w:bottom w:val="single" w:sz="4" w:space="0" w:color="auto"/>
              <w:right w:val="single" w:sz="4" w:space="0" w:color="auto"/>
            </w:tcBorders>
            <w:shd w:val="clear" w:color="auto" w:fill="auto"/>
            <w:vAlign w:val="center"/>
            <w:hideMark/>
          </w:tcPr>
          <w:p w14:paraId="487CF3E4"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161970,4</w:t>
            </w:r>
          </w:p>
        </w:tc>
        <w:tc>
          <w:tcPr>
            <w:tcW w:w="1421" w:type="dxa"/>
            <w:tcBorders>
              <w:top w:val="nil"/>
              <w:left w:val="nil"/>
              <w:bottom w:val="single" w:sz="4" w:space="0" w:color="auto"/>
              <w:right w:val="single" w:sz="4" w:space="0" w:color="auto"/>
            </w:tcBorders>
            <w:shd w:val="clear" w:color="auto" w:fill="auto"/>
            <w:vAlign w:val="center"/>
            <w:hideMark/>
          </w:tcPr>
          <w:p w14:paraId="7CA54166"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536406,5</w:t>
            </w:r>
          </w:p>
        </w:tc>
      </w:tr>
      <w:tr w:rsidR="001206D1" w:rsidRPr="00805F67" w14:paraId="070EABBB" w14:textId="77777777" w:rsidTr="0041582A">
        <w:trPr>
          <w:trHeight w:val="283"/>
        </w:trPr>
        <w:tc>
          <w:tcPr>
            <w:tcW w:w="5382" w:type="dxa"/>
            <w:vMerge/>
            <w:tcBorders>
              <w:top w:val="nil"/>
              <w:left w:val="single" w:sz="4" w:space="0" w:color="auto"/>
              <w:bottom w:val="single" w:sz="4" w:space="0" w:color="auto"/>
              <w:right w:val="single" w:sz="4" w:space="0" w:color="auto"/>
            </w:tcBorders>
            <w:vAlign w:val="center"/>
            <w:hideMark/>
          </w:tcPr>
          <w:p w14:paraId="04608A32"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06A2421C"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19CEEA84" w14:textId="77777777" w:rsidR="001206D1" w:rsidRPr="00805F67" w:rsidRDefault="001206D1" w:rsidP="008058E9">
            <w:pPr>
              <w:widowControl w:val="0"/>
              <w:jc w:val="center"/>
              <w:rPr>
                <w:rFonts w:ascii="Arial" w:hAnsi="Arial" w:cs="Arial"/>
              </w:rPr>
            </w:pPr>
            <w:r w:rsidRPr="00805F67">
              <w:rPr>
                <w:rFonts w:ascii="Arial" w:hAnsi="Arial" w:cs="Arial"/>
              </w:rPr>
              <w:t>Местный бюджет</w:t>
            </w:r>
          </w:p>
        </w:tc>
        <w:tc>
          <w:tcPr>
            <w:tcW w:w="1355" w:type="dxa"/>
            <w:tcBorders>
              <w:top w:val="nil"/>
              <w:left w:val="nil"/>
              <w:bottom w:val="single" w:sz="4" w:space="0" w:color="auto"/>
              <w:right w:val="single" w:sz="4" w:space="0" w:color="auto"/>
            </w:tcBorders>
            <w:shd w:val="clear" w:color="auto" w:fill="auto"/>
            <w:vAlign w:val="center"/>
            <w:hideMark/>
          </w:tcPr>
          <w:p w14:paraId="3207823A"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62889,3</w:t>
            </w:r>
          </w:p>
        </w:tc>
        <w:tc>
          <w:tcPr>
            <w:tcW w:w="1418" w:type="dxa"/>
            <w:tcBorders>
              <w:top w:val="nil"/>
              <w:left w:val="nil"/>
              <w:bottom w:val="single" w:sz="4" w:space="0" w:color="auto"/>
              <w:right w:val="single" w:sz="4" w:space="0" w:color="auto"/>
            </w:tcBorders>
            <w:shd w:val="clear" w:color="auto" w:fill="auto"/>
            <w:vAlign w:val="center"/>
            <w:hideMark/>
          </w:tcPr>
          <w:p w14:paraId="651BAE5B"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8098,5</w:t>
            </w:r>
          </w:p>
        </w:tc>
        <w:tc>
          <w:tcPr>
            <w:tcW w:w="1421" w:type="dxa"/>
            <w:tcBorders>
              <w:top w:val="nil"/>
              <w:left w:val="nil"/>
              <w:bottom w:val="single" w:sz="4" w:space="0" w:color="auto"/>
              <w:right w:val="single" w:sz="4" w:space="0" w:color="auto"/>
            </w:tcBorders>
            <w:shd w:val="clear" w:color="auto" w:fill="auto"/>
            <w:vAlign w:val="center"/>
            <w:hideMark/>
          </w:tcPr>
          <w:p w14:paraId="71FCB73E"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26820,3</w:t>
            </w:r>
          </w:p>
        </w:tc>
      </w:tr>
      <w:tr w:rsidR="001206D1" w:rsidRPr="00805F67" w14:paraId="6937B78C" w14:textId="77777777" w:rsidTr="0041582A">
        <w:trPr>
          <w:trHeight w:val="283"/>
        </w:trPr>
        <w:tc>
          <w:tcPr>
            <w:tcW w:w="5382" w:type="dxa"/>
            <w:vMerge/>
            <w:tcBorders>
              <w:top w:val="nil"/>
              <w:left w:val="single" w:sz="4" w:space="0" w:color="auto"/>
              <w:bottom w:val="single" w:sz="4" w:space="0" w:color="auto"/>
              <w:right w:val="single" w:sz="4" w:space="0" w:color="auto"/>
            </w:tcBorders>
            <w:vAlign w:val="center"/>
            <w:hideMark/>
          </w:tcPr>
          <w:p w14:paraId="58DECF1E"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76BC95DA"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3BCDB1E0" w14:textId="77777777" w:rsidR="001206D1" w:rsidRPr="00805F67" w:rsidRDefault="001206D1" w:rsidP="008058E9">
            <w:pPr>
              <w:widowControl w:val="0"/>
              <w:jc w:val="center"/>
              <w:rPr>
                <w:rFonts w:ascii="Arial" w:hAnsi="Arial" w:cs="Arial"/>
              </w:rPr>
            </w:pPr>
            <w:r w:rsidRPr="00805F67">
              <w:rPr>
                <w:rFonts w:ascii="Arial" w:hAnsi="Arial" w:cs="Arial"/>
              </w:rPr>
              <w:t>Краевой бюджет</w:t>
            </w:r>
          </w:p>
        </w:tc>
        <w:tc>
          <w:tcPr>
            <w:tcW w:w="1355" w:type="dxa"/>
            <w:tcBorders>
              <w:top w:val="nil"/>
              <w:left w:val="nil"/>
              <w:bottom w:val="single" w:sz="4" w:space="0" w:color="auto"/>
              <w:right w:val="single" w:sz="4" w:space="0" w:color="auto"/>
            </w:tcBorders>
            <w:shd w:val="clear" w:color="auto" w:fill="auto"/>
            <w:vAlign w:val="center"/>
            <w:hideMark/>
          </w:tcPr>
          <w:p w14:paraId="5D2DA495"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1194897,4</w:t>
            </w:r>
          </w:p>
        </w:tc>
        <w:tc>
          <w:tcPr>
            <w:tcW w:w="1418" w:type="dxa"/>
            <w:tcBorders>
              <w:top w:val="nil"/>
              <w:left w:val="nil"/>
              <w:bottom w:val="single" w:sz="4" w:space="0" w:color="auto"/>
              <w:right w:val="single" w:sz="4" w:space="0" w:color="auto"/>
            </w:tcBorders>
            <w:shd w:val="clear" w:color="auto" w:fill="auto"/>
            <w:vAlign w:val="center"/>
            <w:hideMark/>
          </w:tcPr>
          <w:p w14:paraId="3B0FC989"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153871,8</w:t>
            </w:r>
          </w:p>
        </w:tc>
        <w:tc>
          <w:tcPr>
            <w:tcW w:w="1421" w:type="dxa"/>
            <w:tcBorders>
              <w:top w:val="nil"/>
              <w:left w:val="nil"/>
              <w:bottom w:val="single" w:sz="4" w:space="0" w:color="auto"/>
              <w:right w:val="single" w:sz="4" w:space="0" w:color="auto"/>
            </w:tcBorders>
            <w:shd w:val="clear" w:color="auto" w:fill="auto"/>
            <w:vAlign w:val="center"/>
            <w:hideMark/>
          </w:tcPr>
          <w:p w14:paraId="67B36BB4"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509586,2</w:t>
            </w:r>
          </w:p>
        </w:tc>
      </w:tr>
      <w:tr w:rsidR="001206D1" w:rsidRPr="00805F67" w14:paraId="69E7CA91" w14:textId="77777777" w:rsidTr="0041582A">
        <w:trPr>
          <w:trHeight w:val="283"/>
        </w:trPr>
        <w:tc>
          <w:tcPr>
            <w:tcW w:w="5382" w:type="dxa"/>
            <w:vMerge/>
            <w:tcBorders>
              <w:top w:val="nil"/>
              <w:left w:val="single" w:sz="4" w:space="0" w:color="auto"/>
              <w:bottom w:val="single" w:sz="4" w:space="0" w:color="auto"/>
              <w:right w:val="single" w:sz="4" w:space="0" w:color="auto"/>
            </w:tcBorders>
            <w:vAlign w:val="center"/>
            <w:hideMark/>
          </w:tcPr>
          <w:p w14:paraId="198969ED"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47B16A6F"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7C4D0D25" w14:textId="77777777" w:rsidR="001206D1" w:rsidRPr="00805F67" w:rsidRDefault="001206D1" w:rsidP="008058E9">
            <w:pPr>
              <w:widowControl w:val="0"/>
              <w:jc w:val="center"/>
              <w:rPr>
                <w:rFonts w:ascii="Arial" w:hAnsi="Arial" w:cs="Arial"/>
              </w:rPr>
            </w:pPr>
            <w:r w:rsidRPr="00805F67">
              <w:rPr>
                <w:rFonts w:ascii="Arial" w:hAnsi="Arial" w:cs="Arial"/>
              </w:rPr>
              <w:t>Федеральный бюджет</w:t>
            </w:r>
          </w:p>
        </w:tc>
        <w:tc>
          <w:tcPr>
            <w:tcW w:w="1355" w:type="dxa"/>
            <w:tcBorders>
              <w:top w:val="nil"/>
              <w:left w:val="nil"/>
              <w:bottom w:val="single" w:sz="4" w:space="0" w:color="auto"/>
              <w:right w:val="single" w:sz="4" w:space="0" w:color="auto"/>
            </w:tcBorders>
            <w:shd w:val="clear" w:color="auto" w:fill="auto"/>
            <w:vAlign w:val="center"/>
            <w:hideMark/>
          </w:tcPr>
          <w:p w14:paraId="32FE4911"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c>
          <w:tcPr>
            <w:tcW w:w="1418" w:type="dxa"/>
            <w:tcBorders>
              <w:top w:val="nil"/>
              <w:left w:val="nil"/>
              <w:bottom w:val="single" w:sz="4" w:space="0" w:color="auto"/>
              <w:right w:val="single" w:sz="4" w:space="0" w:color="auto"/>
            </w:tcBorders>
            <w:shd w:val="clear" w:color="auto" w:fill="auto"/>
            <w:vAlign w:val="center"/>
            <w:hideMark/>
          </w:tcPr>
          <w:p w14:paraId="6045D822"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c>
          <w:tcPr>
            <w:tcW w:w="1421" w:type="dxa"/>
            <w:tcBorders>
              <w:top w:val="nil"/>
              <w:left w:val="nil"/>
              <w:bottom w:val="single" w:sz="4" w:space="0" w:color="auto"/>
              <w:right w:val="single" w:sz="4" w:space="0" w:color="auto"/>
            </w:tcBorders>
            <w:shd w:val="clear" w:color="auto" w:fill="auto"/>
            <w:vAlign w:val="center"/>
            <w:hideMark/>
          </w:tcPr>
          <w:p w14:paraId="72816AB6"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r>
      <w:tr w:rsidR="001206D1" w:rsidRPr="00805F67" w14:paraId="22AFEDFB" w14:textId="77777777" w:rsidTr="0041582A">
        <w:trPr>
          <w:trHeight w:val="283"/>
        </w:trPr>
        <w:tc>
          <w:tcPr>
            <w:tcW w:w="5382" w:type="dxa"/>
            <w:vMerge/>
            <w:tcBorders>
              <w:top w:val="nil"/>
              <w:left w:val="single" w:sz="4" w:space="0" w:color="auto"/>
              <w:bottom w:val="single" w:sz="4" w:space="0" w:color="auto"/>
              <w:right w:val="single" w:sz="4" w:space="0" w:color="auto"/>
            </w:tcBorders>
            <w:vAlign w:val="center"/>
            <w:hideMark/>
          </w:tcPr>
          <w:p w14:paraId="7C52FFA7"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1726A7DA"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4102052D" w14:textId="77777777" w:rsidR="001206D1" w:rsidRPr="00805F67" w:rsidRDefault="001206D1" w:rsidP="008058E9">
            <w:pPr>
              <w:widowControl w:val="0"/>
              <w:jc w:val="center"/>
              <w:rPr>
                <w:rFonts w:ascii="Arial" w:hAnsi="Arial" w:cs="Arial"/>
              </w:rPr>
            </w:pPr>
            <w:r w:rsidRPr="00805F67">
              <w:rPr>
                <w:rFonts w:ascii="Arial" w:hAnsi="Arial" w:cs="Arial"/>
              </w:rPr>
              <w:t>Внебюджетные источники</w:t>
            </w:r>
          </w:p>
        </w:tc>
        <w:tc>
          <w:tcPr>
            <w:tcW w:w="1355" w:type="dxa"/>
            <w:tcBorders>
              <w:top w:val="nil"/>
              <w:left w:val="nil"/>
              <w:bottom w:val="single" w:sz="4" w:space="0" w:color="auto"/>
              <w:right w:val="single" w:sz="4" w:space="0" w:color="auto"/>
            </w:tcBorders>
            <w:shd w:val="clear" w:color="auto" w:fill="auto"/>
            <w:vAlign w:val="center"/>
            <w:hideMark/>
          </w:tcPr>
          <w:p w14:paraId="058D64EB"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c>
          <w:tcPr>
            <w:tcW w:w="1418" w:type="dxa"/>
            <w:tcBorders>
              <w:top w:val="nil"/>
              <w:left w:val="nil"/>
              <w:bottom w:val="single" w:sz="4" w:space="0" w:color="auto"/>
              <w:right w:val="single" w:sz="4" w:space="0" w:color="auto"/>
            </w:tcBorders>
            <w:shd w:val="clear" w:color="auto" w:fill="auto"/>
            <w:vAlign w:val="center"/>
            <w:hideMark/>
          </w:tcPr>
          <w:p w14:paraId="1C654F7C"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c>
          <w:tcPr>
            <w:tcW w:w="1421" w:type="dxa"/>
            <w:tcBorders>
              <w:top w:val="nil"/>
              <w:left w:val="nil"/>
              <w:bottom w:val="single" w:sz="4" w:space="0" w:color="auto"/>
              <w:right w:val="single" w:sz="4" w:space="0" w:color="auto"/>
            </w:tcBorders>
            <w:shd w:val="clear" w:color="auto" w:fill="auto"/>
            <w:vAlign w:val="center"/>
            <w:hideMark/>
          </w:tcPr>
          <w:p w14:paraId="75A6FFCA"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r>
      <w:tr w:rsidR="001206D1" w:rsidRPr="00805F67" w14:paraId="63A1EE54" w14:textId="77777777" w:rsidTr="0041582A">
        <w:trPr>
          <w:trHeight w:val="283"/>
        </w:trPr>
        <w:tc>
          <w:tcPr>
            <w:tcW w:w="5382" w:type="dxa"/>
            <w:vMerge w:val="restart"/>
            <w:tcBorders>
              <w:top w:val="nil"/>
              <w:left w:val="single" w:sz="4" w:space="0" w:color="auto"/>
              <w:bottom w:val="single" w:sz="4" w:space="0" w:color="auto"/>
              <w:right w:val="single" w:sz="4" w:space="0" w:color="auto"/>
            </w:tcBorders>
            <w:shd w:val="clear" w:color="auto" w:fill="auto"/>
            <w:vAlign w:val="center"/>
            <w:hideMark/>
          </w:tcPr>
          <w:p w14:paraId="52498AED" w14:textId="77777777" w:rsidR="001206D1" w:rsidRPr="00805F67" w:rsidRDefault="001206D1" w:rsidP="008058E9">
            <w:pPr>
              <w:widowControl w:val="0"/>
              <w:jc w:val="center"/>
              <w:rPr>
                <w:rFonts w:ascii="Arial" w:hAnsi="Arial" w:cs="Arial"/>
              </w:rPr>
            </w:pPr>
            <w:r w:rsidRPr="00805F67">
              <w:rPr>
                <w:rFonts w:ascii="Arial" w:hAnsi="Arial" w:cs="Arial"/>
              </w:rPr>
              <w:t>Ремонт тротуаров и пешеходных дорожек</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6A6390A5" w14:textId="77777777" w:rsidR="001206D1" w:rsidRPr="00805F67" w:rsidRDefault="001206D1" w:rsidP="008058E9">
            <w:pPr>
              <w:widowControl w:val="0"/>
              <w:jc w:val="center"/>
              <w:rPr>
                <w:rFonts w:ascii="Arial" w:hAnsi="Arial" w:cs="Arial"/>
              </w:rPr>
            </w:pPr>
            <w:r w:rsidRPr="00805F67">
              <w:rPr>
                <w:rFonts w:ascii="Arial" w:hAnsi="Arial" w:cs="Arial"/>
              </w:rPr>
              <w:t>2020–2034</w:t>
            </w:r>
          </w:p>
        </w:tc>
        <w:tc>
          <w:tcPr>
            <w:tcW w:w="3061" w:type="dxa"/>
            <w:tcBorders>
              <w:top w:val="nil"/>
              <w:left w:val="nil"/>
              <w:bottom w:val="single" w:sz="4" w:space="0" w:color="auto"/>
              <w:right w:val="single" w:sz="4" w:space="0" w:color="auto"/>
            </w:tcBorders>
            <w:shd w:val="clear" w:color="auto" w:fill="auto"/>
            <w:vAlign w:val="center"/>
            <w:hideMark/>
          </w:tcPr>
          <w:p w14:paraId="08B0EF06" w14:textId="77777777" w:rsidR="001206D1" w:rsidRPr="00805F67" w:rsidRDefault="001206D1" w:rsidP="008058E9">
            <w:pPr>
              <w:widowControl w:val="0"/>
              <w:jc w:val="center"/>
              <w:rPr>
                <w:rFonts w:ascii="Arial" w:hAnsi="Arial" w:cs="Arial"/>
              </w:rPr>
            </w:pPr>
            <w:r w:rsidRPr="00805F67">
              <w:rPr>
                <w:rFonts w:ascii="Arial" w:hAnsi="Arial" w:cs="Arial"/>
              </w:rPr>
              <w:t>Всего:</w:t>
            </w:r>
          </w:p>
        </w:tc>
        <w:tc>
          <w:tcPr>
            <w:tcW w:w="1355" w:type="dxa"/>
            <w:tcBorders>
              <w:top w:val="nil"/>
              <w:left w:val="nil"/>
              <w:bottom w:val="single" w:sz="4" w:space="0" w:color="auto"/>
              <w:right w:val="single" w:sz="4" w:space="0" w:color="auto"/>
            </w:tcBorders>
            <w:shd w:val="clear" w:color="auto" w:fill="auto"/>
            <w:vAlign w:val="center"/>
            <w:hideMark/>
          </w:tcPr>
          <w:p w14:paraId="06CE6DEF"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28799,1</w:t>
            </w:r>
          </w:p>
        </w:tc>
        <w:tc>
          <w:tcPr>
            <w:tcW w:w="1418" w:type="dxa"/>
            <w:tcBorders>
              <w:top w:val="nil"/>
              <w:left w:val="nil"/>
              <w:bottom w:val="single" w:sz="4" w:space="0" w:color="auto"/>
              <w:right w:val="single" w:sz="4" w:space="0" w:color="auto"/>
            </w:tcBorders>
            <w:shd w:val="clear" w:color="auto" w:fill="auto"/>
            <w:vAlign w:val="center"/>
            <w:hideMark/>
          </w:tcPr>
          <w:p w14:paraId="385C1881"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25113,0</w:t>
            </w:r>
          </w:p>
        </w:tc>
        <w:tc>
          <w:tcPr>
            <w:tcW w:w="1421" w:type="dxa"/>
            <w:tcBorders>
              <w:top w:val="nil"/>
              <w:left w:val="nil"/>
              <w:bottom w:val="single" w:sz="4" w:space="0" w:color="auto"/>
              <w:right w:val="single" w:sz="4" w:space="0" w:color="auto"/>
            </w:tcBorders>
            <w:shd w:val="clear" w:color="auto" w:fill="auto"/>
            <w:vAlign w:val="center"/>
            <w:hideMark/>
          </w:tcPr>
          <w:p w14:paraId="4024ECEC"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19602,0</w:t>
            </w:r>
          </w:p>
        </w:tc>
      </w:tr>
      <w:tr w:rsidR="001206D1" w:rsidRPr="00805F67" w14:paraId="4E9A3CD9" w14:textId="77777777" w:rsidTr="0041582A">
        <w:trPr>
          <w:trHeight w:val="283"/>
        </w:trPr>
        <w:tc>
          <w:tcPr>
            <w:tcW w:w="5382" w:type="dxa"/>
            <w:vMerge/>
            <w:tcBorders>
              <w:top w:val="nil"/>
              <w:left w:val="single" w:sz="4" w:space="0" w:color="auto"/>
              <w:bottom w:val="single" w:sz="4" w:space="0" w:color="auto"/>
              <w:right w:val="single" w:sz="4" w:space="0" w:color="auto"/>
            </w:tcBorders>
            <w:vAlign w:val="center"/>
            <w:hideMark/>
          </w:tcPr>
          <w:p w14:paraId="5640E920"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133C5DF3"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0DECE748" w14:textId="77777777" w:rsidR="001206D1" w:rsidRPr="00805F67" w:rsidRDefault="001206D1" w:rsidP="008058E9">
            <w:pPr>
              <w:widowControl w:val="0"/>
              <w:jc w:val="center"/>
              <w:rPr>
                <w:rFonts w:ascii="Arial" w:hAnsi="Arial" w:cs="Arial"/>
              </w:rPr>
            </w:pPr>
            <w:r w:rsidRPr="00805F67">
              <w:rPr>
                <w:rFonts w:ascii="Arial" w:hAnsi="Arial" w:cs="Arial"/>
              </w:rPr>
              <w:t>Местный бюджет</w:t>
            </w:r>
          </w:p>
        </w:tc>
        <w:tc>
          <w:tcPr>
            <w:tcW w:w="1355" w:type="dxa"/>
            <w:tcBorders>
              <w:top w:val="nil"/>
              <w:left w:val="nil"/>
              <w:bottom w:val="single" w:sz="4" w:space="0" w:color="auto"/>
              <w:right w:val="single" w:sz="4" w:space="0" w:color="auto"/>
            </w:tcBorders>
            <w:shd w:val="clear" w:color="auto" w:fill="auto"/>
            <w:vAlign w:val="center"/>
            <w:hideMark/>
          </w:tcPr>
          <w:p w14:paraId="54716AE1"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1440,0</w:t>
            </w:r>
          </w:p>
        </w:tc>
        <w:tc>
          <w:tcPr>
            <w:tcW w:w="1418" w:type="dxa"/>
            <w:tcBorders>
              <w:top w:val="nil"/>
              <w:left w:val="nil"/>
              <w:bottom w:val="single" w:sz="4" w:space="0" w:color="auto"/>
              <w:right w:val="single" w:sz="4" w:space="0" w:color="auto"/>
            </w:tcBorders>
            <w:shd w:val="clear" w:color="auto" w:fill="auto"/>
            <w:vAlign w:val="center"/>
            <w:hideMark/>
          </w:tcPr>
          <w:p w14:paraId="1E1E1CA5"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1255,7</w:t>
            </w:r>
          </w:p>
        </w:tc>
        <w:tc>
          <w:tcPr>
            <w:tcW w:w="1421" w:type="dxa"/>
            <w:tcBorders>
              <w:top w:val="nil"/>
              <w:left w:val="nil"/>
              <w:bottom w:val="single" w:sz="4" w:space="0" w:color="auto"/>
              <w:right w:val="single" w:sz="4" w:space="0" w:color="auto"/>
            </w:tcBorders>
            <w:shd w:val="clear" w:color="auto" w:fill="auto"/>
            <w:vAlign w:val="center"/>
            <w:hideMark/>
          </w:tcPr>
          <w:p w14:paraId="043DB6CB"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980,1</w:t>
            </w:r>
          </w:p>
        </w:tc>
      </w:tr>
      <w:tr w:rsidR="001206D1" w:rsidRPr="00805F67" w14:paraId="083A3D40" w14:textId="77777777" w:rsidTr="0041582A">
        <w:trPr>
          <w:trHeight w:val="283"/>
        </w:trPr>
        <w:tc>
          <w:tcPr>
            <w:tcW w:w="5382" w:type="dxa"/>
            <w:vMerge/>
            <w:tcBorders>
              <w:top w:val="nil"/>
              <w:left w:val="single" w:sz="4" w:space="0" w:color="auto"/>
              <w:bottom w:val="single" w:sz="4" w:space="0" w:color="auto"/>
              <w:right w:val="single" w:sz="4" w:space="0" w:color="auto"/>
            </w:tcBorders>
            <w:vAlign w:val="center"/>
            <w:hideMark/>
          </w:tcPr>
          <w:p w14:paraId="0E1D2607"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0F48A22D"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708264B2" w14:textId="77777777" w:rsidR="001206D1" w:rsidRPr="00805F67" w:rsidRDefault="001206D1" w:rsidP="008058E9">
            <w:pPr>
              <w:widowControl w:val="0"/>
              <w:jc w:val="center"/>
              <w:rPr>
                <w:rFonts w:ascii="Arial" w:hAnsi="Arial" w:cs="Arial"/>
              </w:rPr>
            </w:pPr>
            <w:r w:rsidRPr="00805F67">
              <w:rPr>
                <w:rFonts w:ascii="Arial" w:hAnsi="Arial" w:cs="Arial"/>
              </w:rPr>
              <w:t>Краевой бюджет</w:t>
            </w:r>
          </w:p>
        </w:tc>
        <w:tc>
          <w:tcPr>
            <w:tcW w:w="1355" w:type="dxa"/>
            <w:tcBorders>
              <w:top w:val="nil"/>
              <w:left w:val="nil"/>
              <w:bottom w:val="single" w:sz="4" w:space="0" w:color="auto"/>
              <w:right w:val="single" w:sz="4" w:space="0" w:color="auto"/>
            </w:tcBorders>
            <w:shd w:val="clear" w:color="auto" w:fill="auto"/>
            <w:vAlign w:val="center"/>
            <w:hideMark/>
          </w:tcPr>
          <w:p w14:paraId="555E0463"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27359,1</w:t>
            </w:r>
          </w:p>
        </w:tc>
        <w:tc>
          <w:tcPr>
            <w:tcW w:w="1418" w:type="dxa"/>
            <w:tcBorders>
              <w:top w:val="nil"/>
              <w:left w:val="nil"/>
              <w:bottom w:val="single" w:sz="4" w:space="0" w:color="auto"/>
              <w:right w:val="single" w:sz="4" w:space="0" w:color="auto"/>
            </w:tcBorders>
            <w:shd w:val="clear" w:color="auto" w:fill="auto"/>
            <w:vAlign w:val="center"/>
            <w:hideMark/>
          </w:tcPr>
          <w:p w14:paraId="12DB3065"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23857,4</w:t>
            </w:r>
          </w:p>
        </w:tc>
        <w:tc>
          <w:tcPr>
            <w:tcW w:w="1421" w:type="dxa"/>
            <w:tcBorders>
              <w:top w:val="nil"/>
              <w:left w:val="nil"/>
              <w:bottom w:val="single" w:sz="4" w:space="0" w:color="auto"/>
              <w:right w:val="single" w:sz="4" w:space="0" w:color="auto"/>
            </w:tcBorders>
            <w:shd w:val="clear" w:color="auto" w:fill="auto"/>
            <w:vAlign w:val="center"/>
            <w:hideMark/>
          </w:tcPr>
          <w:p w14:paraId="7DDC51C7"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18621,9</w:t>
            </w:r>
          </w:p>
        </w:tc>
      </w:tr>
      <w:tr w:rsidR="001206D1" w:rsidRPr="00805F67" w14:paraId="460E1049" w14:textId="77777777" w:rsidTr="0041582A">
        <w:trPr>
          <w:trHeight w:val="283"/>
        </w:trPr>
        <w:tc>
          <w:tcPr>
            <w:tcW w:w="5382" w:type="dxa"/>
            <w:vMerge/>
            <w:tcBorders>
              <w:top w:val="nil"/>
              <w:left w:val="single" w:sz="4" w:space="0" w:color="auto"/>
              <w:bottom w:val="single" w:sz="4" w:space="0" w:color="auto"/>
              <w:right w:val="single" w:sz="4" w:space="0" w:color="auto"/>
            </w:tcBorders>
            <w:vAlign w:val="center"/>
            <w:hideMark/>
          </w:tcPr>
          <w:p w14:paraId="3D4C80C4"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3AF4A1BD"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55EDB4E3" w14:textId="77777777" w:rsidR="001206D1" w:rsidRPr="00805F67" w:rsidRDefault="001206D1" w:rsidP="008058E9">
            <w:pPr>
              <w:widowControl w:val="0"/>
              <w:jc w:val="center"/>
              <w:rPr>
                <w:rFonts w:ascii="Arial" w:hAnsi="Arial" w:cs="Arial"/>
              </w:rPr>
            </w:pPr>
            <w:r w:rsidRPr="00805F67">
              <w:rPr>
                <w:rFonts w:ascii="Arial" w:hAnsi="Arial" w:cs="Arial"/>
              </w:rPr>
              <w:t>Федеральный бюджет</w:t>
            </w:r>
          </w:p>
        </w:tc>
        <w:tc>
          <w:tcPr>
            <w:tcW w:w="1355" w:type="dxa"/>
            <w:tcBorders>
              <w:top w:val="nil"/>
              <w:left w:val="nil"/>
              <w:bottom w:val="single" w:sz="4" w:space="0" w:color="auto"/>
              <w:right w:val="single" w:sz="4" w:space="0" w:color="auto"/>
            </w:tcBorders>
            <w:shd w:val="clear" w:color="auto" w:fill="auto"/>
            <w:vAlign w:val="center"/>
            <w:hideMark/>
          </w:tcPr>
          <w:p w14:paraId="1B415184"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c>
          <w:tcPr>
            <w:tcW w:w="1418" w:type="dxa"/>
            <w:tcBorders>
              <w:top w:val="nil"/>
              <w:left w:val="nil"/>
              <w:bottom w:val="single" w:sz="4" w:space="0" w:color="auto"/>
              <w:right w:val="single" w:sz="4" w:space="0" w:color="auto"/>
            </w:tcBorders>
            <w:shd w:val="clear" w:color="auto" w:fill="auto"/>
            <w:vAlign w:val="center"/>
            <w:hideMark/>
          </w:tcPr>
          <w:p w14:paraId="33E101C1"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c>
          <w:tcPr>
            <w:tcW w:w="1421" w:type="dxa"/>
            <w:tcBorders>
              <w:top w:val="nil"/>
              <w:left w:val="nil"/>
              <w:bottom w:val="single" w:sz="4" w:space="0" w:color="auto"/>
              <w:right w:val="single" w:sz="4" w:space="0" w:color="auto"/>
            </w:tcBorders>
            <w:shd w:val="clear" w:color="auto" w:fill="auto"/>
            <w:vAlign w:val="center"/>
            <w:hideMark/>
          </w:tcPr>
          <w:p w14:paraId="5A0D29EB"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r>
      <w:tr w:rsidR="001206D1" w:rsidRPr="00805F67" w14:paraId="325F1B27" w14:textId="77777777" w:rsidTr="0041582A">
        <w:trPr>
          <w:trHeight w:val="283"/>
        </w:trPr>
        <w:tc>
          <w:tcPr>
            <w:tcW w:w="5382" w:type="dxa"/>
            <w:vMerge/>
            <w:tcBorders>
              <w:top w:val="nil"/>
              <w:left w:val="single" w:sz="4" w:space="0" w:color="auto"/>
              <w:bottom w:val="single" w:sz="4" w:space="0" w:color="auto"/>
              <w:right w:val="single" w:sz="4" w:space="0" w:color="auto"/>
            </w:tcBorders>
            <w:vAlign w:val="center"/>
            <w:hideMark/>
          </w:tcPr>
          <w:p w14:paraId="24939A49"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4D92AD39"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0F0C4139" w14:textId="77777777" w:rsidR="001206D1" w:rsidRPr="00805F67" w:rsidRDefault="001206D1" w:rsidP="008058E9">
            <w:pPr>
              <w:widowControl w:val="0"/>
              <w:jc w:val="center"/>
              <w:rPr>
                <w:rFonts w:ascii="Arial" w:hAnsi="Arial" w:cs="Arial"/>
              </w:rPr>
            </w:pPr>
            <w:r w:rsidRPr="00805F67">
              <w:rPr>
                <w:rFonts w:ascii="Arial" w:hAnsi="Arial" w:cs="Arial"/>
              </w:rPr>
              <w:t>Внебюджетные источники</w:t>
            </w:r>
          </w:p>
        </w:tc>
        <w:tc>
          <w:tcPr>
            <w:tcW w:w="1355" w:type="dxa"/>
            <w:tcBorders>
              <w:top w:val="nil"/>
              <w:left w:val="nil"/>
              <w:bottom w:val="single" w:sz="4" w:space="0" w:color="auto"/>
              <w:right w:val="single" w:sz="4" w:space="0" w:color="auto"/>
            </w:tcBorders>
            <w:shd w:val="clear" w:color="auto" w:fill="auto"/>
            <w:vAlign w:val="center"/>
            <w:hideMark/>
          </w:tcPr>
          <w:p w14:paraId="642ECF31"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c>
          <w:tcPr>
            <w:tcW w:w="1418" w:type="dxa"/>
            <w:tcBorders>
              <w:top w:val="nil"/>
              <w:left w:val="nil"/>
              <w:bottom w:val="single" w:sz="4" w:space="0" w:color="auto"/>
              <w:right w:val="single" w:sz="4" w:space="0" w:color="auto"/>
            </w:tcBorders>
            <w:shd w:val="clear" w:color="auto" w:fill="auto"/>
            <w:vAlign w:val="center"/>
            <w:hideMark/>
          </w:tcPr>
          <w:p w14:paraId="72CF806F"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c>
          <w:tcPr>
            <w:tcW w:w="1421" w:type="dxa"/>
            <w:tcBorders>
              <w:top w:val="nil"/>
              <w:left w:val="nil"/>
              <w:bottom w:val="single" w:sz="4" w:space="0" w:color="auto"/>
              <w:right w:val="single" w:sz="4" w:space="0" w:color="auto"/>
            </w:tcBorders>
            <w:shd w:val="clear" w:color="auto" w:fill="auto"/>
            <w:vAlign w:val="center"/>
            <w:hideMark/>
          </w:tcPr>
          <w:p w14:paraId="1D7F2946"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r>
      <w:tr w:rsidR="001206D1" w:rsidRPr="00805F67" w14:paraId="640F43F1" w14:textId="77777777" w:rsidTr="0041582A">
        <w:trPr>
          <w:trHeight w:val="283"/>
        </w:trPr>
        <w:tc>
          <w:tcPr>
            <w:tcW w:w="5382" w:type="dxa"/>
            <w:vMerge w:val="restart"/>
            <w:tcBorders>
              <w:top w:val="nil"/>
              <w:left w:val="single" w:sz="4" w:space="0" w:color="auto"/>
              <w:bottom w:val="single" w:sz="4" w:space="0" w:color="auto"/>
              <w:right w:val="single" w:sz="4" w:space="0" w:color="auto"/>
            </w:tcBorders>
            <w:shd w:val="clear" w:color="auto" w:fill="auto"/>
            <w:vAlign w:val="center"/>
            <w:hideMark/>
          </w:tcPr>
          <w:p w14:paraId="05A16DE7" w14:textId="77777777" w:rsidR="001206D1" w:rsidRPr="00805F67" w:rsidRDefault="001206D1" w:rsidP="008058E9">
            <w:pPr>
              <w:widowControl w:val="0"/>
              <w:jc w:val="center"/>
              <w:rPr>
                <w:rFonts w:ascii="Arial" w:hAnsi="Arial" w:cs="Arial"/>
              </w:rPr>
            </w:pPr>
            <w:r w:rsidRPr="00805F67">
              <w:rPr>
                <w:rFonts w:ascii="Arial" w:hAnsi="Arial" w:cs="Arial"/>
              </w:rPr>
              <w:t>Установка информационных щитов</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1D01FC61" w14:textId="77777777" w:rsidR="001206D1" w:rsidRPr="00805F67" w:rsidRDefault="001206D1" w:rsidP="008058E9">
            <w:pPr>
              <w:widowControl w:val="0"/>
              <w:jc w:val="center"/>
              <w:rPr>
                <w:rFonts w:ascii="Arial" w:hAnsi="Arial" w:cs="Arial"/>
              </w:rPr>
            </w:pPr>
            <w:r w:rsidRPr="00805F67">
              <w:rPr>
                <w:rFonts w:ascii="Arial" w:hAnsi="Arial" w:cs="Arial"/>
              </w:rPr>
              <w:t>2020–2024</w:t>
            </w:r>
          </w:p>
        </w:tc>
        <w:tc>
          <w:tcPr>
            <w:tcW w:w="3061" w:type="dxa"/>
            <w:tcBorders>
              <w:top w:val="nil"/>
              <w:left w:val="nil"/>
              <w:bottom w:val="single" w:sz="4" w:space="0" w:color="auto"/>
              <w:right w:val="single" w:sz="4" w:space="0" w:color="auto"/>
            </w:tcBorders>
            <w:shd w:val="clear" w:color="auto" w:fill="auto"/>
            <w:vAlign w:val="center"/>
            <w:hideMark/>
          </w:tcPr>
          <w:p w14:paraId="703BD753" w14:textId="77777777" w:rsidR="001206D1" w:rsidRPr="00805F67" w:rsidRDefault="001206D1" w:rsidP="008058E9">
            <w:pPr>
              <w:widowControl w:val="0"/>
              <w:jc w:val="center"/>
              <w:rPr>
                <w:rFonts w:ascii="Arial" w:hAnsi="Arial" w:cs="Arial"/>
              </w:rPr>
            </w:pPr>
            <w:r w:rsidRPr="00805F67">
              <w:rPr>
                <w:rFonts w:ascii="Arial" w:hAnsi="Arial" w:cs="Arial"/>
              </w:rPr>
              <w:t>Всего:</w:t>
            </w:r>
          </w:p>
        </w:tc>
        <w:tc>
          <w:tcPr>
            <w:tcW w:w="1355" w:type="dxa"/>
            <w:tcBorders>
              <w:top w:val="nil"/>
              <w:left w:val="nil"/>
              <w:bottom w:val="single" w:sz="4" w:space="0" w:color="auto"/>
              <w:right w:val="single" w:sz="4" w:space="0" w:color="auto"/>
            </w:tcBorders>
            <w:shd w:val="clear" w:color="auto" w:fill="auto"/>
            <w:vAlign w:val="center"/>
            <w:hideMark/>
          </w:tcPr>
          <w:p w14:paraId="42C06CEF"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662,2</w:t>
            </w:r>
          </w:p>
        </w:tc>
        <w:tc>
          <w:tcPr>
            <w:tcW w:w="1418" w:type="dxa"/>
            <w:tcBorders>
              <w:top w:val="nil"/>
              <w:left w:val="nil"/>
              <w:bottom w:val="single" w:sz="4" w:space="0" w:color="auto"/>
              <w:right w:val="single" w:sz="4" w:space="0" w:color="auto"/>
            </w:tcBorders>
            <w:shd w:val="clear" w:color="auto" w:fill="auto"/>
            <w:vAlign w:val="center"/>
            <w:hideMark/>
          </w:tcPr>
          <w:p w14:paraId="6B1FE84F"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c>
          <w:tcPr>
            <w:tcW w:w="1421" w:type="dxa"/>
            <w:tcBorders>
              <w:top w:val="nil"/>
              <w:left w:val="nil"/>
              <w:bottom w:val="single" w:sz="4" w:space="0" w:color="auto"/>
              <w:right w:val="single" w:sz="4" w:space="0" w:color="auto"/>
            </w:tcBorders>
            <w:shd w:val="clear" w:color="auto" w:fill="auto"/>
            <w:vAlign w:val="center"/>
            <w:hideMark/>
          </w:tcPr>
          <w:p w14:paraId="42201696"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r>
      <w:tr w:rsidR="001206D1" w:rsidRPr="00805F67" w14:paraId="455E37F5" w14:textId="77777777" w:rsidTr="0041582A">
        <w:trPr>
          <w:trHeight w:val="283"/>
        </w:trPr>
        <w:tc>
          <w:tcPr>
            <w:tcW w:w="5382" w:type="dxa"/>
            <w:vMerge/>
            <w:tcBorders>
              <w:top w:val="nil"/>
              <w:left w:val="single" w:sz="4" w:space="0" w:color="auto"/>
              <w:bottom w:val="single" w:sz="4" w:space="0" w:color="auto"/>
              <w:right w:val="single" w:sz="4" w:space="0" w:color="auto"/>
            </w:tcBorders>
            <w:vAlign w:val="center"/>
            <w:hideMark/>
          </w:tcPr>
          <w:p w14:paraId="38AE7162"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1740879C"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219F1855" w14:textId="77777777" w:rsidR="001206D1" w:rsidRPr="00805F67" w:rsidRDefault="001206D1" w:rsidP="008058E9">
            <w:pPr>
              <w:widowControl w:val="0"/>
              <w:jc w:val="center"/>
              <w:rPr>
                <w:rFonts w:ascii="Arial" w:hAnsi="Arial" w:cs="Arial"/>
              </w:rPr>
            </w:pPr>
            <w:r w:rsidRPr="00805F67">
              <w:rPr>
                <w:rFonts w:ascii="Arial" w:hAnsi="Arial" w:cs="Arial"/>
              </w:rPr>
              <w:t>Местный бюджет</w:t>
            </w:r>
          </w:p>
        </w:tc>
        <w:tc>
          <w:tcPr>
            <w:tcW w:w="1355" w:type="dxa"/>
            <w:tcBorders>
              <w:top w:val="nil"/>
              <w:left w:val="nil"/>
              <w:bottom w:val="single" w:sz="4" w:space="0" w:color="auto"/>
              <w:right w:val="single" w:sz="4" w:space="0" w:color="auto"/>
            </w:tcBorders>
            <w:shd w:val="clear" w:color="auto" w:fill="auto"/>
            <w:vAlign w:val="center"/>
            <w:hideMark/>
          </w:tcPr>
          <w:p w14:paraId="6F75323E"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33,1</w:t>
            </w:r>
          </w:p>
        </w:tc>
        <w:tc>
          <w:tcPr>
            <w:tcW w:w="1418" w:type="dxa"/>
            <w:tcBorders>
              <w:top w:val="nil"/>
              <w:left w:val="nil"/>
              <w:bottom w:val="single" w:sz="4" w:space="0" w:color="auto"/>
              <w:right w:val="single" w:sz="4" w:space="0" w:color="auto"/>
            </w:tcBorders>
            <w:shd w:val="clear" w:color="auto" w:fill="auto"/>
            <w:vAlign w:val="center"/>
            <w:hideMark/>
          </w:tcPr>
          <w:p w14:paraId="7E156BA8"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c>
          <w:tcPr>
            <w:tcW w:w="1421" w:type="dxa"/>
            <w:tcBorders>
              <w:top w:val="nil"/>
              <w:left w:val="nil"/>
              <w:bottom w:val="single" w:sz="4" w:space="0" w:color="auto"/>
              <w:right w:val="single" w:sz="4" w:space="0" w:color="auto"/>
            </w:tcBorders>
            <w:shd w:val="clear" w:color="auto" w:fill="auto"/>
            <w:vAlign w:val="center"/>
            <w:hideMark/>
          </w:tcPr>
          <w:p w14:paraId="16D0050B"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r>
      <w:tr w:rsidR="001206D1" w:rsidRPr="00805F67" w14:paraId="7E4A967D" w14:textId="77777777" w:rsidTr="0041582A">
        <w:trPr>
          <w:trHeight w:val="283"/>
        </w:trPr>
        <w:tc>
          <w:tcPr>
            <w:tcW w:w="5382" w:type="dxa"/>
            <w:vMerge/>
            <w:tcBorders>
              <w:top w:val="nil"/>
              <w:left w:val="single" w:sz="4" w:space="0" w:color="auto"/>
              <w:bottom w:val="single" w:sz="4" w:space="0" w:color="auto"/>
              <w:right w:val="single" w:sz="4" w:space="0" w:color="auto"/>
            </w:tcBorders>
            <w:vAlign w:val="center"/>
            <w:hideMark/>
          </w:tcPr>
          <w:p w14:paraId="4A959E5A"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68E8AF32"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4195FC76" w14:textId="77777777" w:rsidR="001206D1" w:rsidRPr="00805F67" w:rsidRDefault="001206D1" w:rsidP="008058E9">
            <w:pPr>
              <w:widowControl w:val="0"/>
              <w:jc w:val="center"/>
              <w:rPr>
                <w:rFonts w:ascii="Arial" w:hAnsi="Arial" w:cs="Arial"/>
              </w:rPr>
            </w:pPr>
            <w:r w:rsidRPr="00805F67">
              <w:rPr>
                <w:rFonts w:ascii="Arial" w:hAnsi="Arial" w:cs="Arial"/>
              </w:rPr>
              <w:t>Краевой бюджет</w:t>
            </w:r>
          </w:p>
        </w:tc>
        <w:tc>
          <w:tcPr>
            <w:tcW w:w="1355" w:type="dxa"/>
            <w:tcBorders>
              <w:top w:val="nil"/>
              <w:left w:val="nil"/>
              <w:bottom w:val="single" w:sz="4" w:space="0" w:color="auto"/>
              <w:right w:val="single" w:sz="4" w:space="0" w:color="auto"/>
            </w:tcBorders>
            <w:shd w:val="clear" w:color="auto" w:fill="auto"/>
            <w:vAlign w:val="center"/>
            <w:hideMark/>
          </w:tcPr>
          <w:p w14:paraId="320318E7"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629,1</w:t>
            </w:r>
          </w:p>
        </w:tc>
        <w:tc>
          <w:tcPr>
            <w:tcW w:w="1418" w:type="dxa"/>
            <w:tcBorders>
              <w:top w:val="nil"/>
              <w:left w:val="nil"/>
              <w:bottom w:val="single" w:sz="4" w:space="0" w:color="auto"/>
              <w:right w:val="single" w:sz="4" w:space="0" w:color="auto"/>
            </w:tcBorders>
            <w:shd w:val="clear" w:color="auto" w:fill="auto"/>
            <w:vAlign w:val="center"/>
            <w:hideMark/>
          </w:tcPr>
          <w:p w14:paraId="3BDF2E2F"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c>
          <w:tcPr>
            <w:tcW w:w="1421" w:type="dxa"/>
            <w:tcBorders>
              <w:top w:val="nil"/>
              <w:left w:val="nil"/>
              <w:bottom w:val="single" w:sz="4" w:space="0" w:color="auto"/>
              <w:right w:val="single" w:sz="4" w:space="0" w:color="auto"/>
            </w:tcBorders>
            <w:shd w:val="clear" w:color="auto" w:fill="auto"/>
            <w:vAlign w:val="center"/>
            <w:hideMark/>
          </w:tcPr>
          <w:p w14:paraId="7BFB99DC"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r>
      <w:tr w:rsidR="001206D1" w:rsidRPr="00805F67" w14:paraId="44EEBD37" w14:textId="77777777" w:rsidTr="0041582A">
        <w:trPr>
          <w:trHeight w:val="283"/>
        </w:trPr>
        <w:tc>
          <w:tcPr>
            <w:tcW w:w="5382" w:type="dxa"/>
            <w:vMerge/>
            <w:tcBorders>
              <w:top w:val="nil"/>
              <w:left w:val="single" w:sz="4" w:space="0" w:color="auto"/>
              <w:bottom w:val="single" w:sz="4" w:space="0" w:color="auto"/>
              <w:right w:val="single" w:sz="4" w:space="0" w:color="auto"/>
            </w:tcBorders>
            <w:vAlign w:val="center"/>
            <w:hideMark/>
          </w:tcPr>
          <w:p w14:paraId="0E7C2622"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4BCFAF68"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79890670" w14:textId="77777777" w:rsidR="001206D1" w:rsidRPr="00805F67" w:rsidRDefault="001206D1" w:rsidP="008058E9">
            <w:pPr>
              <w:widowControl w:val="0"/>
              <w:jc w:val="center"/>
              <w:rPr>
                <w:rFonts w:ascii="Arial" w:hAnsi="Arial" w:cs="Arial"/>
              </w:rPr>
            </w:pPr>
            <w:r w:rsidRPr="00805F67">
              <w:rPr>
                <w:rFonts w:ascii="Arial" w:hAnsi="Arial" w:cs="Arial"/>
              </w:rPr>
              <w:t>Федеральный бюджет</w:t>
            </w:r>
          </w:p>
        </w:tc>
        <w:tc>
          <w:tcPr>
            <w:tcW w:w="1355" w:type="dxa"/>
            <w:tcBorders>
              <w:top w:val="nil"/>
              <w:left w:val="nil"/>
              <w:bottom w:val="single" w:sz="4" w:space="0" w:color="auto"/>
              <w:right w:val="single" w:sz="4" w:space="0" w:color="auto"/>
            </w:tcBorders>
            <w:shd w:val="clear" w:color="auto" w:fill="auto"/>
            <w:vAlign w:val="center"/>
            <w:hideMark/>
          </w:tcPr>
          <w:p w14:paraId="18C8F8D7"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c>
          <w:tcPr>
            <w:tcW w:w="1418" w:type="dxa"/>
            <w:tcBorders>
              <w:top w:val="nil"/>
              <w:left w:val="nil"/>
              <w:bottom w:val="single" w:sz="4" w:space="0" w:color="auto"/>
              <w:right w:val="single" w:sz="4" w:space="0" w:color="auto"/>
            </w:tcBorders>
            <w:shd w:val="clear" w:color="auto" w:fill="auto"/>
            <w:vAlign w:val="center"/>
            <w:hideMark/>
          </w:tcPr>
          <w:p w14:paraId="70FF1736"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c>
          <w:tcPr>
            <w:tcW w:w="1421" w:type="dxa"/>
            <w:tcBorders>
              <w:top w:val="nil"/>
              <w:left w:val="nil"/>
              <w:bottom w:val="single" w:sz="4" w:space="0" w:color="auto"/>
              <w:right w:val="single" w:sz="4" w:space="0" w:color="auto"/>
            </w:tcBorders>
            <w:shd w:val="clear" w:color="auto" w:fill="auto"/>
            <w:vAlign w:val="center"/>
            <w:hideMark/>
          </w:tcPr>
          <w:p w14:paraId="052A5AEC"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r>
      <w:tr w:rsidR="001206D1" w:rsidRPr="00805F67" w14:paraId="7BE390BA" w14:textId="77777777" w:rsidTr="0041582A">
        <w:trPr>
          <w:trHeight w:val="283"/>
        </w:trPr>
        <w:tc>
          <w:tcPr>
            <w:tcW w:w="5382" w:type="dxa"/>
            <w:vMerge/>
            <w:tcBorders>
              <w:top w:val="nil"/>
              <w:left w:val="single" w:sz="4" w:space="0" w:color="auto"/>
              <w:bottom w:val="single" w:sz="4" w:space="0" w:color="auto"/>
              <w:right w:val="single" w:sz="4" w:space="0" w:color="auto"/>
            </w:tcBorders>
            <w:vAlign w:val="center"/>
            <w:hideMark/>
          </w:tcPr>
          <w:p w14:paraId="15DDCAA3"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78B39904"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1D022B70" w14:textId="77777777" w:rsidR="001206D1" w:rsidRPr="00805F67" w:rsidRDefault="001206D1" w:rsidP="008058E9">
            <w:pPr>
              <w:widowControl w:val="0"/>
              <w:jc w:val="center"/>
              <w:rPr>
                <w:rFonts w:ascii="Arial" w:hAnsi="Arial" w:cs="Arial"/>
              </w:rPr>
            </w:pPr>
            <w:r w:rsidRPr="00805F67">
              <w:rPr>
                <w:rFonts w:ascii="Arial" w:hAnsi="Arial" w:cs="Arial"/>
              </w:rPr>
              <w:t>Внебюджетные источники</w:t>
            </w:r>
          </w:p>
        </w:tc>
        <w:tc>
          <w:tcPr>
            <w:tcW w:w="1355" w:type="dxa"/>
            <w:tcBorders>
              <w:top w:val="nil"/>
              <w:left w:val="nil"/>
              <w:bottom w:val="single" w:sz="4" w:space="0" w:color="auto"/>
              <w:right w:val="single" w:sz="4" w:space="0" w:color="auto"/>
            </w:tcBorders>
            <w:shd w:val="clear" w:color="auto" w:fill="auto"/>
            <w:vAlign w:val="center"/>
            <w:hideMark/>
          </w:tcPr>
          <w:p w14:paraId="77491A43"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c>
          <w:tcPr>
            <w:tcW w:w="1418" w:type="dxa"/>
            <w:tcBorders>
              <w:top w:val="nil"/>
              <w:left w:val="nil"/>
              <w:bottom w:val="single" w:sz="4" w:space="0" w:color="auto"/>
              <w:right w:val="single" w:sz="4" w:space="0" w:color="auto"/>
            </w:tcBorders>
            <w:shd w:val="clear" w:color="auto" w:fill="auto"/>
            <w:vAlign w:val="center"/>
            <w:hideMark/>
          </w:tcPr>
          <w:p w14:paraId="4A816D7B"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c>
          <w:tcPr>
            <w:tcW w:w="1421" w:type="dxa"/>
            <w:tcBorders>
              <w:top w:val="nil"/>
              <w:left w:val="nil"/>
              <w:bottom w:val="single" w:sz="4" w:space="0" w:color="auto"/>
              <w:right w:val="single" w:sz="4" w:space="0" w:color="auto"/>
            </w:tcBorders>
            <w:shd w:val="clear" w:color="auto" w:fill="auto"/>
            <w:vAlign w:val="center"/>
            <w:hideMark/>
          </w:tcPr>
          <w:p w14:paraId="6251EC4F"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r>
      <w:tr w:rsidR="001206D1" w:rsidRPr="00805F67" w14:paraId="3E56707E" w14:textId="77777777" w:rsidTr="0041582A">
        <w:trPr>
          <w:trHeight w:val="283"/>
        </w:trPr>
        <w:tc>
          <w:tcPr>
            <w:tcW w:w="14196"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4341D57" w14:textId="77777777" w:rsidR="001206D1" w:rsidRPr="00805F67" w:rsidRDefault="001206D1" w:rsidP="008058E9">
            <w:pPr>
              <w:widowControl w:val="0"/>
              <w:jc w:val="center"/>
              <w:rPr>
                <w:rFonts w:ascii="Arial" w:hAnsi="Arial" w:cs="Arial"/>
                <w:bCs/>
              </w:rPr>
            </w:pPr>
            <w:r w:rsidRPr="00805F67">
              <w:rPr>
                <w:rFonts w:ascii="Arial" w:hAnsi="Arial" w:cs="Arial"/>
                <w:bCs/>
              </w:rPr>
              <w:t>11. Мероприятия по расстановке работающих в автоматическом режиме средств фото– и видеофиксации нарушений правил дорожного движения</w:t>
            </w:r>
          </w:p>
        </w:tc>
      </w:tr>
      <w:tr w:rsidR="001206D1" w:rsidRPr="00805F67" w14:paraId="67ABC50D" w14:textId="77777777" w:rsidTr="0041582A">
        <w:trPr>
          <w:trHeight w:val="283"/>
        </w:trPr>
        <w:tc>
          <w:tcPr>
            <w:tcW w:w="5382" w:type="dxa"/>
            <w:vMerge w:val="restart"/>
            <w:tcBorders>
              <w:top w:val="nil"/>
              <w:left w:val="single" w:sz="4" w:space="0" w:color="auto"/>
              <w:bottom w:val="single" w:sz="4" w:space="0" w:color="auto"/>
              <w:right w:val="single" w:sz="4" w:space="0" w:color="auto"/>
            </w:tcBorders>
            <w:shd w:val="clear" w:color="auto" w:fill="auto"/>
            <w:vAlign w:val="center"/>
            <w:hideMark/>
          </w:tcPr>
          <w:p w14:paraId="15265C1B" w14:textId="77777777" w:rsidR="001206D1" w:rsidRPr="00805F67" w:rsidRDefault="001206D1" w:rsidP="008058E9">
            <w:pPr>
              <w:widowControl w:val="0"/>
              <w:jc w:val="center"/>
              <w:rPr>
                <w:rFonts w:ascii="Arial" w:hAnsi="Arial" w:cs="Arial"/>
              </w:rPr>
            </w:pPr>
            <w:r w:rsidRPr="00805F67">
              <w:rPr>
                <w:rFonts w:ascii="Arial" w:hAnsi="Arial" w:cs="Arial"/>
              </w:rPr>
              <w:t>Установка камер фото– видеофиксации нарушений ПДД</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7BA83279" w14:textId="77777777" w:rsidR="001206D1" w:rsidRPr="00805F67" w:rsidRDefault="001206D1" w:rsidP="008058E9">
            <w:pPr>
              <w:widowControl w:val="0"/>
              <w:jc w:val="center"/>
              <w:rPr>
                <w:rFonts w:ascii="Arial" w:hAnsi="Arial" w:cs="Arial"/>
              </w:rPr>
            </w:pPr>
            <w:r w:rsidRPr="00805F67">
              <w:rPr>
                <w:rFonts w:ascii="Arial" w:hAnsi="Arial" w:cs="Arial"/>
              </w:rPr>
              <w:t>2020–2029</w:t>
            </w:r>
          </w:p>
        </w:tc>
        <w:tc>
          <w:tcPr>
            <w:tcW w:w="3061" w:type="dxa"/>
            <w:tcBorders>
              <w:top w:val="nil"/>
              <w:left w:val="nil"/>
              <w:bottom w:val="single" w:sz="4" w:space="0" w:color="auto"/>
              <w:right w:val="single" w:sz="4" w:space="0" w:color="auto"/>
            </w:tcBorders>
            <w:shd w:val="clear" w:color="auto" w:fill="auto"/>
            <w:vAlign w:val="center"/>
            <w:hideMark/>
          </w:tcPr>
          <w:p w14:paraId="7EA554C6" w14:textId="77777777" w:rsidR="001206D1" w:rsidRPr="00805F67" w:rsidRDefault="001206D1" w:rsidP="008058E9">
            <w:pPr>
              <w:widowControl w:val="0"/>
              <w:jc w:val="center"/>
              <w:rPr>
                <w:rFonts w:ascii="Arial" w:hAnsi="Arial" w:cs="Arial"/>
              </w:rPr>
            </w:pPr>
            <w:r w:rsidRPr="00805F67">
              <w:rPr>
                <w:rFonts w:ascii="Arial" w:hAnsi="Arial" w:cs="Arial"/>
              </w:rPr>
              <w:t>Всего:</w:t>
            </w:r>
          </w:p>
        </w:tc>
        <w:tc>
          <w:tcPr>
            <w:tcW w:w="1355" w:type="dxa"/>
            <w:tcBorders>
              <w:top w:val="nil"/>
              <w:left w:val="nil"/>
              <w:bottom w:val="single" w:sz="4" w:space="0" w:color="auto"/>
              <w:right w:val="single" w:sz="4" w:space="0" w:color="auto"/>
            </w:tcBorders>
            <w:shd w:val="clear" w:color="auto" w:fill="auto"/>
            <w:vAlign w:val="center"/>
            <w:hideMark/>
          </w:tcPr>
          <w:p w14:paraId="27B223D8"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19800,0</w:t>
            </w:r>
          </w:p>
        </w:tc>
        <w:tc>
          <w:tcPr>
            <w:tcW w:w="1418" w:type="dxa"/>
            <w:tcBorders>
              <w:top w:val="nil"/>
              <w:left w:val="nil"/>
              <w:bottom w:val="single" w:sz="4" w:space="0" w:color="auto"/>
              <w:right w:val="single" w:sz="4" w:space="0" w:color="auto"/>
            </w:tcBorders>
            <w:shd w:val="clear" w:color="auto" w:fill="auto"/>
            <w:vAlign w:val="center"/>
            <w:hideMark/>
          </w:tcPr>
          <w:p w14:paraId="7815EF4E"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17600,0</w:t>
            </w:r>
          </w:p>
        </w:tc>
        <w:tc>
          <w:tcPr>
            <w:tcW w:w="1421" w:type="dxa"/>
            <w:tcBorders>
              <w:top w:val="nil"/>
              <w:left w:val="nil"/>
              <w:bottom w:val="single" w:sz="4" w:space="0" w:color="auto"/>
              <w:right w:val="single" w:sz="4" w:space="0" w:color="auto"/>
            </w:tcBorders>
            <w:shd w:val="clear" w:color="auto" w:fill="auto"/>
            <w:vAlign w:val="center"/>
            <w:hideMark/>
          </w:tcPr>
          <w:p w14:paraId="7C8A7B5E"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r>
      <w:tr w:rsidR="001206D1" w:rsidRPr="00805F67" w14:paraId="42C43040" w14:textId="77777777" w:rsidTr="0041582A">
        <w:trPr>
          <w:trHeight w:val="283"/>
        </w:trPr>
        <w:tc>
          <w:tcPr>
            <w:tcW w:w="5382" w:type="dxa"/>
            <w:vMerge/>
            <w:tcBorders>
              <w:top w:val="nil"/>
              <w:left w:val="single" w:sz="4" w:space="0" w:color="auto"/>
              <w:bottom w:val="single" w:sz="4" w:space="0" w:color="auto"/>
              <w:right w:val="single" w:sz="4" w:space="0" w:color="auto"/>
            </w:tcBorders>
            <w:vAlign w:val="center"/>
            <w:hideMark/>
          </w:tcPr>
          <w:p w14:paraId="43B35FF6"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53752AD8"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50F98F70" w14:textId="77777777" w:rsidR="001206D1" w:rsidRPr="00805F67" w:rsidRDefault="001206D1" w:rsidP="008058E9">
            <w:pPr>
              <w:widowControl w:val="0"/>
              <w:jc w:val="center"/>
              <w:rPr>
                <w:rFonts w:ascii="Arial" w:hAnsi="Arial" w:cs="Arial"/>
              </w:rPr>
            </w:pPr>
            <w:r w:rsidRPr="00805F67">
              <w:rPr>
                <w:rFonts w:ascii="Arial" w:hAnsi="Arial" w:cs="Arial"/>
              </w:rPr>
              <w:t>Местный бюджет</w:t>
            </w:r>
          </w:p>
        </w:tc>
        <w:tc>
          <w:tcPr>
            <w:tcW w:w="1355" w:type="dxa"/>
            <w:tcBorders>
              <w:top w:val="nil"/>
              <w:left w:val="nil"/>
              <w:bottom w:val="single" w:sz="4" w:space="0" w:color="auto"/>
              <w:right w:val="single" w:sz="4" w:space="0" w:color="auto"/>
            </w:tcBorders>
            <w:shd w:val="clear" w:color="auto" w:fill="auto"/>
            <w:vAlign w:val="center"/>
            <w:hideMark/>
          </w:tcPr>
          <w:p w14:paraId="110095E8"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19800,0</w:t>
            </w:r>
          </w:p>
        </w:tc>
        <w:tc>
          <w:tcPr>
            <w:tcW w:w="1418" w:type="dxa"/>
            <w:tcBorders>
              <w:top w:val="nil"/>
              <w:left w:val="nil"/>
              <w:bottom w:val="single" w:sz="4" w:space="0" w:color="auto"/>
              <w:right w:val="single" w:sz="4" w:space="0" w:color="auto"/>
            </w:tcBorders>
            <w:shd w:val="clear" w:color="auto" w:fill="auto"/>
            <w:vAlign w:val="center"/>
            <w:hideMark/>
          </w:tcPr>
          <w:p w14:paraId="5E838D11"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17600,0</w:t>
            </w:r>
          </w:p>
        </w:tc>
        <w:tc>
          <w:tcPr>
            <w:tcW w:w="1421" w:type="dxa"/>
            <w:tcBorders>
              <w:top w:val="nil"/>
              <w:left w:val="nil"/>
              <w:bottom w:val="single" w:sz="4" w:space="0" w:color="auto"/>
              <w:right w:val="single" w:sz="4" w:space="0" w:color="auto"/>
            </w:tcBorders>
            <w:shd w:val="clear" w:color="auto" w:fill="auto"/>
            <w:vAlign w:val="center"/>
            <w:hideMark/>
          </w:tcPr>
          <w:p w14:paraId="77C7B052"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r>
      <w:tr w:rsidR="001206D1" w:rsidRPr="00805F67" w14:paraId="6C0D4164" w14:textId="77777777" w:rsidTr="0041582A">
        <w:trPr>
          <w:trHeight w:val="283"/>
        </w:trPr>
        <w:tc>
          <w:tcPr>
            <w:tcW w:w="5382" w:type="dxa"/>
            <w:vMerge/>
            <w:tcBorders>
              <w:top w:val="nil"/>
              <w:left w:val="single" w:sz="4" w:space="0" w:color="auto"/>
              <w:bottom w:val="single" w:sz="4" w:space="0" w:color="auto"/>
              <w:right w:val="single" w:sz="4" w:space="0" w:color="auto"/>
            </w:tcBorders>
            <w:vAlign w:val="center"/>
            <w:hideMark/>
          </w:tcPr>
          <w:p w14:paraId="7B7BE7D4"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5B79B563"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67307D17" w14:textId="77777777" w:rsidR="001206D1" w:rsidRPr="00805F67" w:rsidRDefault="001206D1" w:rsidP="008058E9">
            <w:pPr>
              <w:widowControl w:val="0"/>
              <w:jc w:val="center"/>
              <w:rPr>
                <w:rFonts w:ascii="Arial" w:hAnsi="Arial" w:cs="Arial"/>
              </w:rPr>
            </w:pPr>
            <w:r w:rsidRPr="00805F67">
              <w:rPr>
                <w:rFonts w:ascii="Arial" w:hAnsi="Arial" w:cs="Arial"/>
              </w:rPr>
              <w:t>Краевой бюджет</w:t>
            </w:r>
          </w:p>
        </w:tc>
        <w:tc>
          <w:tcPr>
            <w:tcW w:w="1355" w:type="dxa"/>
            <w:tcBorders>
              <w:top w:val="nil"/>
              <w:left w:val="nil"/>
              <w:bottom w:val="single" w:sz="4" w:space="0" w:color="auto"/>
              <w:right w:val="single" w:sz="4" w:space="0" w:color="auto"/>
            </w:tcBorders>
            <w:shd w:val="clear" w:color="auto" w:fill="auto"/>
            <w:vAlign w:val="center"/>
            <w:hideMark/>
          </w:tcPr>
          <w:p w14:paraId="4A3BCB4C"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c>
          <w:tcPr>
            <w:tcW w:w="1418" w:type="dxa"/>
            <w:tcBorders>
              <w:top w:val="nil"/>
              <w:left w:val="nil"/>
              <w:bottom w:val="single" w:sz="4" w:space="0" w:color="auto"/>
              <w:right w:val="single" w:sz="4" w:space="0" w:color="auto"/>
            </w:tcBorders>
            <w:shd w:val="clear" w:color="auto" w:fill="auto"/>
            <w:vAlign w:val="center"/>
            <w:hideMark/>
          </w:tcPr>
          <w:p w14:paraId="72F30AAF"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c>
          <w:tcPr>
            <w:tcW w:w="1421" w:type="dxa"/>
            <w:tcBorders>
              <w:top w:val="nil"/>
              <w:left w:val="nil"/>
              <w:bottom w:val="single" w:sz="4" w:space="0" w:color="auto"/>
              <w:right w:val="single" w:sz="4" w:space="0" w:color="auto"/>
            </w:tcBorders>
            <w:shd w:val="clear" w:color="auto" w:fill="auto"/>
            <w:vAlign w:val="center"/>
            <w:hideMark/>
          </w:tcPr>
          <w:p w14:paraId="70EDC0E0"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r>
      <w:tr w:rsidR="001206D1" w:rsidRPr="00805F67" w14:paraId="3F75A638" w14:textId="77777777" w:rsidTr="008058E9">
        <w:trPr>
          <w:trHeight w:val="283"/>
        </w:trPr>
        <w:tc>
          <w:tcPr>
            <w:tcW w:w="5382" w:type="dxa"/>
            <w:vMerge/>
            <w:tcBorders>
              <w:top w:val="nil"/>
              <w:left w:val="single" w:sz="4" w:space="0" w:color="auto"/>
              <w:bottom w:val="single" w:sz="4" w:space="0" w:color="auto"/>
              <w:right w:val="single" w:sz="4" w:space="0" w:color="auto"/>
            </w:tcBorders>
            <w:vAlign w:val="center"/>
            <w:hideMark/>
          </w:tcPr>
          <w:p w14:paraId="53928872" w14:textId="77777777" w:rsidR="001206D1" w:rsidRPr="00805F67" w:rsidRDefault="001206D1" w:rsidP="008058E9">
            <w:pPr>
              <w:widowControl w:val="0"/>
              <w:rPr>
                <w:rFonts w:ascii="Arial" w:hAnsi="Arial" w:cs="Arial"/>
              </w:rPr>
            </w:pPr>
          </w:p>
        </w:tc>
        <w:tc>
          <w:tcPr>
            <w:tcW w:w="1559" w:type="dxa"/>
            <w:vMerge/>
            <w:tcBorders>
              <w:top w:val="nil"/>
              <w:left w:val="single" w:sz="4" w:space="0" w:color="auto"/>
              <w:bottom w:val="single" w:sz="4" w:space="0" w:color="auto"/>
              <w:right w:val="single" w:sz="4" w:space="0" w:color="auto"/>
            </w:tcBorders>
            <w:vAlign w:val="center"/>
            <w:hideMark/>
          </w:tcPr>
          <w:p w14:paraId="378965A4"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2D0D1175" w14:textId="77777777" w:rsidR="001206D1" w:rsidRPr="00805F67" w:rsidRDefault="001206D1" w:rsidP="008058E9">
            <w:pPr>
              <w:widowControl w:val="0"/>
              <w:jc w:val="center"/>
              <w:rPr>
                <w:rFonts w:ascii="Arial" w:hAnsi="Arial" w:cs="Arial"/>
              </w:rPr>
            </w:pPr>
            <w:r w:rsidRPr="00805F67">
              <w:rPr>
                <w:rFonts w:ascii="Arial" w:hAnsi="Arial" w:cs="Arial"/>
              </w:rPr>
              <w:t>Федеральный бюджет</w:t>
            </w:r>
          </w:p>
        </w:tc>
        <w:tc>
          <w:tcPr>
            <w:tcW w:w="1355" w:type="dxa"/>
            <w:tcBorders>
              <w:top w:val="nil"/>
              <w:left w:val="nil"/>
              <w:bottom w:val="single" w:sz="4" w:space="0" w:color="auto"/>
              <w:right w:val="single" w:sz="4" w:space="0" w:color="auto"/>
            </w:tcBorders>
            <w:shd w:val="clear" w:color="auto" w:fill="auto"/>
            <w:vAlign w:val="center"/>
            <w:hideMark/>
          </w:tcPr>
          <w:p w14:paraId="696376EA"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c>
          <w:tcPr>
            <w:tcW w:w="1418" w:type="dxa"/>
            <w:tcBorders>
              <w:top w:val="nil"/>
              <w:left w:val="nil"/>
              <w:bottom w:val="single" w:sz="4" w:space="0" w:color="auto"/>
              <w:right w:val="single" w:sz="4" w:space="0" w:color="auto"/>
            </w:tcBorders>
            <w:shd w:val="clear" w:color="auto" w:fill="auto"/>
            <w:vAlign w:val="center"/>
            <w:hideMark/>
          </w:tcPr>
          <w:p w14:paraId="27D5DECD"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c>
          <w:tcPr>
            <w:tcW w:w="1421" w:type="dxa"/>
            <w:tcBorders>
              <w:top w:val="nil"/>
              <w:left w:val="nil"/>
              <w:bottom w:val="single" w:sz="4" w:space="0" w:color="auto"/>
              <w:right w:val="single" w:sz="4" w:space="0" w:color="auto"/>
            </w:tcBorders>
            <w:shd w:val="clear" w:color="auto" w:fill="auto"/>
            <w:vAlign w:val="center"/>
            <w:hideMark/>
          </w:tcPr>
          <w:p w14:paraId="52D1389C"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r>
      <w:tr w:rsidR="001206D1" w:rsidRPr="00805F67" w14:paraId="306645EE" w14:textId="77777777" w:rsidTr="008058E9">
        <w:trPr>
          <w:trHeight w:val="283"/>
        </w:trPr>
        <w:tc>
          <w:tcPr>
            <w:tcW w:w="5382" w:type="dxa"/>
            <w:vMerge/>
            <w:tcBorders>
              <w:top w:val="single" w:sz="4" w:space="0" w:color="auto"/>
              <w:left w:val="single" w:sz="4" w:space="0" w:color="auto"/>
              <w:bottom w:val="single" w:sz="4" w:space="0" w:color="auto"/>
              <w:right w:val="single" w:sz="4" w:space="0" w:color="auto"/>
            </w:tcBorders>
            <w:vAlign w:val="center"/>
            <w:hideMark/>
          </w:tcPr>
          <w:p w14:paraId="1F767B40" w14:textId="77777777" w:rsidR="001206D1" w:rsidRPr="00805F67" w:rsidRDefault="001206D1" w:rsidP="008058E9">
            <w:pPr>
              <w:widowControl w:val="0"/>
              <w:rPr>
                <w:rFonts w:ascii="Arial" w:hAnsi="Arial" w:cs="Arial"/>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1F6315FA" w14:textId="77777777" w:rsidR="001206D1" w:rsidRPr="00805F67" w:rsidRDefault="001206D1" w:rsidP="008058E9">
            <w:pPr>
              <w:widowControl w:val="0"/>
              <w:rPr>
                <w:rFonts w:ascii="Arial" w:hAnsi="Arial" w:cs="Arial"/>
              </w:rPr>
            </w:pPr>
          </w:p>
        </w:tc>
        <w:tc>
          <w:tcPr>
            <w:tcW w:w="30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4ED57D" w14:textId="77777777" w:rsidR="001206D1" w:rsidRPr="00805F67" w:rsidRDefault="001206D1" w:rsidP="008058E9">
            <w:pPr>
              <w:widowControl w:val="0"/>
              <w:jc w:val="center"/>
              <w:rPr>
                <w:rFonts w:ascii="Arial" w:hAnsi="Arial" w:cs="Arial"/>
              </w:rPr>
            </w:pPr>
            <w:r w:rsidRPr="00805F67">
              <w:rPr>
                <w:rFonts w:ascii="Arial" w:hAnsi="Arial" w:cs="Arial"/>
              </w:rPr>
              <w:t xml:space="preserve">Внебюджетные </w:t>
            </w:r>
            <w:r w:rsidRPr="00805F67">
              <w:rPr>
                <w:rFonts w:ascii="Arial" w:hAnsi="Arial" w:cs="Arial"/>
              </w:rPr>
              <w:lastRenderedPageBreak/>
              <w:t>источники</w:t>
            </w:r>
          </w:p>
        </w:tc>
        <w:tc>
          <w:tcPr>
            <w:tcW w:w="13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60E2B1"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lastRenderedPageBreak/>
              <w:t>0,0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E588AD"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c>
          <w:tcPr>
            <w:tcW w:w="14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B92FA9"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r>
      <w:tr w:rsidR="001206D1" w:rsidRPr="00805F67" w14:paraId="62CD4C7B" w14:textId="77777777" w:rsidTr="008058E9">
        <w:trPr>
          <w:trHeight w:val="283"/>
        </w:trPr>
        <w:tc>
          <w:tcPr>
            <w:tcW w:w="538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E9585A3" w14:textId="77777777" w:rsidR="001206D1" w:rsidRPr="00805F67" w:rsidRDefault="001206D1" w:rsidP="008058E9">
            <w:pPr>
              <w:widowControl w:val="0"/>
              <w:jc w:val="center"/>
              <w:rPr>
                <w:rFonts w:ascii="Arial" w:hAnsi="Arial" w:cs="Arial"/>
                <w:bCs/>
              </w:rPr>
            </w:pPr>
            <w:r w:rsidRPr="00805F67">
              <w:rPr>
                <w:rFonts w:ascii="Arial" w:hAnsi="Arial" w:cs="Arial"/>
                <w:bCs/>
              </w:rPr>
              <w:lastRenderedPageBreak/>
              <w:t>ИТОГО:</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34B7AD" w14:textId="77777777" w:rsidR="001206D1" w:rsidRPr="00805F67" w:rsidRDefault="001206D1" w:rsidP="008058E9">
            <w:pPr>
              <w:widowControl w:val="0"/>
              <w:jc w:val="center"/>
              <w:rPr>
                <w:rFonts w:ascii="Arial" w:hAnsi="Arial" w:cs="Arial"/>
              </w:rPr>
            </w:pPr>
            <w:r w:rsidRPr="00805F67">
              <w:rPr>
                <w:rFonts w:ascii="Arial" w:hAnsi="Arial" w:cs="Arial"/>
              </w:rPr>
              <w:t>2020–2034</w:t>
            </w:r>
          </w:p>
        </w:tc>
        <w:tc>
          <w:tcPr>
            <w:tcW w:w="3061" w:type="dxa"/>
            <w:tcBorders>
              <w:top w:val="single" w:sz="4" w:space="0" w:color="auto"/>
              <w:left w:val="nil"/>
              <w:bottom w:val="single" w:sz="4" w:space="0" w:color="auto"/>
              <w:right w:val="single" w:sz="4" w:space="0" w:color="auto"/>
            </w:tcBorders>
            <w:shd w:val="clear" w:color="auto" w:fill="auto"/>
            <w:vAlign w:val="center"/>
            <w:hideMark/>
          </w:tcPr>
          <w:p w14:paraId="66772C2E" w14:textId="77777777" w:rsidR="001206D1" w:rsidRPr="00805F67" w:rsidRDefault="001206D1" w:rsidP="008058E9">
            <w:pPr>
              <w:widowControl w:val="0"/>
              <w:jc w:val="center"/>
              <w:rPr>
                <w:rFonts w:ascii="Arial" w:hAnsi="Arial" w:cs="Arial"/>
              </w:rPr>
            </w:pPr>
            <w:r w:rsidRPr="00805F67">
              <w:rPr>
                <w:rFonts w:ascii="Arial" w:hAnsi="Arial" w:cs="Arial"/>
              </w:rPr>
              <w:t>Всего:</w:t>
            </w:r>
          </w:p>
        </w:tc>
        <w:tc>
          <w:tcPr>
            <w:tcW w:w="1355" w:type="dxa"/>
            <w:tcBorders>
              <w:top w:val="single" w:sz="4" w:space="0" w:color="auto"/>
              <w:left w:val="nil"/>
              <w:bottom w:val="single" w:sz="4" w:space="0" w:color="auto"/>
              <w:right w:val="single" w:sz="4" w:space="0" w:color="auto"/>
            </w:tcBorders>
            <w:shd w:val="clear" w:color="auto" w:fill="auto"/>
            <w:vAlign w:val="center"/>
            <w:hideMark/>
          </w:tcPr>
          <w:p w14:paraId="04E6D3BB"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1390387,3</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26555971"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264658,0</w:t>
            </w:r>
          </w:p>
        </w:tc>
        <w:tc>
          <w:tcPr>
            <w:tcW w:w="1421" w:type="dxa"/>
            <w:tcBorders>
              <w:top w:val="single" w:sz="4" w:space="0" w:color="auto"/>
              <w:left w:val="nil"/>
              <w:bottom w:val="single" w:sz="4" w:space="0" w:color="auto"/>
              <w:right w:val="single" w:sz="4" w:space="0" w:color="auto"/>
            </w:tcBorders>
            <w:shd w:val="clear" w:color="auto" w:fill="auto"/>
            <w:vAlign w:val="center"/>
            <w:hideMark/>
          </w:tcPr>
          <w:p w14:paraId="335519D8"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914121,0</w:t>
            </w:r>
          </w:p>
        </w:tc>
      </w:tr>
      <w:tr w:rsidR="001206D1" w:rsidRPr="00805F67" w14:paraId="634AE0B6" w14:textId="77777777" w:rsidTr="0041582A">
        <w:trPr>
          <w:trHeight w:val="283"/>
        </w:trPr>
        <w:tc>
          <w:tcPr>
            <w:tcW w:w="5382" w:type="dxa"/>
            <w:vMerge/>
            <w:tcBorders>
              <w:top w:val="nil"/>
              <w:left w:val="single" w:sz="4" w:space="0" w:color="auto"/>
              <w:bottom w:val="single" w:sz="4" w:space="0" w:color="auto"/>
              <w:right w:val="single" w:sz="4" w:space="0" w:color="auto"/>
            </w:tcBorders>
            <w:vAlign w:val="center"/>
            <w:hideMark/>
          </w:tcPr>
          <w:p w14:paraId="78FC02CA" w14:textId="77777777" w:rsidR="001206D1" w:rsidRPr="00805F67" w:rsidRDefault="001206D1" w:rsidP="008058E9">
            <w:pPr>
              <w:widowControl w:val="0"/>
              <w:rPr>
                <w:rFonts w:ascii="Arial" w:hAnsi="Arial" w:cs="Arial"/>
                <w:bCs/>
              </w:rPr>
            </w:pPr>
          </w:p>
        </w:tc>
        <w:tc>
          <w:tcPr>
            <w:tcW w:w="1559" w:type="dxa"/>
            <w:vMerge/>
            <w:tcBorders>
              <w:top w:val="nil"/>
              <w:left w:val="single" w:sz="4" w:space="0" w:color="auto"/>
              <w:bottom w:val="single" w:sz="4" w:space="0" w:color="auto"/>
              <w:right w:val="single" w:sz="4" w:space="0" w:color="auto"/>
            </w:tcBorders>
            <w:vAlign w:val="center"/>
            <w:hideMark/>
          </w:tcPr>
          <w:p w14:paraId="7704061A"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706B040F" w14:textId="77777777" w:rsidR="001206D1" w:rsidRPr="00805F67" w:rsidRDefault="001206D1" w:rsidP="008058E9">
            <w:pPr>
              <w:widowControl w:val="0"/>
              <w:jc w:val="center"/>
              <w:rPr>
                <w:rFonts w:ascii="Arial" w:hAnsi="Arial" w:cs="Arial"/>
              </w:rPr>
            </w:pPr>
            <w:r w:rsidRPr="00805F67">
              <w:rPr>
                <w:rFonts w:ascii="Arial" w:hAnsi="Arial" w:cs="Arial"/>
              </w:rPr>
              <w:t>Местный бюджет</w:t>
            </w:r>
          </w:p>
        </w:tc>
        <w:tc>
          <w:tcPr>
            <w:tcW w:w="1355" w:type="dxa"/>
            <w:tcBorders>
              <w:top w:val="nil"/>
              <w:left w:val="nil"/>
              <w:bottom w:val="single" w:sz="4" w:space="0" w:color="auto"/>
              <w:right w:val="single" w:sz="4" w:space="0" w:color="auto"/>
            </w:tcBorders>
            <w:shd w:val="clear" w:color="auto" w:fill="auto"/>
            <w:vAlign w:val="center"/>
            <w:hideMark/>
          </w:tcPr>
          <w:p w14:paraId="5487B3F3"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96685,5</w:t>
            </w:r>
          </w:p>
        </w:tc>
        <w:tc>
          <w:tcPr>
            <w:tcW w:w="1418" w:type="dxa"/>
            <w:tcBorders>
              <w:top w:val="nil"/>
              <w:left w:val="nil"/>
              <w:bottom w:val="single" w:sz="4" w:space="0" w:color="auto"/>
              <w:right w:val="single" w:sz="4" w:space="0" w:color="auto"/>
            </w:tcBorders>
            <w:shd w:val="clear" w:color="auto" w:fill="auto"/>
            <w:vAlign w:val="center"/>
            <w:hideMark/>
          </w:tcPr>
          <w:p w14:paraId="750F5EE5"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32052,4</w:t>
            </w:r>
          </w:p>
        </w:tc>
        <w:tc>
          <w:tcPr>
            <w:tcW w:w="1421" w:type="dxa"/>
            <w:tcBorders>
              <w:top w:val="nil"/>
              <w:left w:val="nil"/>
              <w:bottom w:val="single" w:sz="4" w:space="0" w:color="auto"/>
              <w:right w:val="single" w:sz="4" w:space="0" w:color="auto"/>
            </w:tcBorders>
            <w:shd w:val="clear" w:color="auto" w:fill="auto"/>
            <w:vAlign w:val="center"/>
            <w:hideMark/>
          </w:tcPr>
          <w:p w14:paraId="69B86D6D"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46578,1</w:t>
            </w:r>
          </w:p>
        </w:tc>
      </w:tr>
      <w:tr w:rsidR="001206D1" w:rsidRPr="00805F67" w14:paraId="3AC9C96C" w14:textId="77777777" w:rsidTr="0041582A">
        <w:trPr>
          <w:trHeight w:val="283"/>
        </w:trPr>
        <w:tc>
          <w:tcPr>
            <w:tcW w:w="5382" w:type="dxa"/>
            <w:vMerge/>
            <w:tcBorders>
              <w:top w:val="nil"/>
              <w:left w:val="single" w:sz="4" w:space="0" w:color="auto"/>
              <w:bottom w:val="single" w:sz="4" w:space="0" w:color="auto"/>
              <w:right w:val="single" w:sz="4" w:space="0" w:color="auto"/>
            </w:tcBorders>
            <w:vAlign w:val="center"/>
            <w:hideMark/>
          </w:tcPr>
          <w:p w14:paraId="4A9B9875" w14:textId="77777777" w:rsidR="001206D1" w:rsidRPr="00805F67" w:rsidRDefault="001206D1" w:rsidP="008058E9">
            <w:pPr>
              <w:widowControl w:val="0"/>
              <w:rPr>
                <w:rFonts w:ascii="Arial" w:hAnsi="Arial" w:cs="Arial"/>
                <w:bCs/>
              </w:rPr>
            </w:pPr>
          </w:p>
        </w:tc>
        <w:tc>
          <w:tcPr>
            <w:tcW w:w="1559" w:type="dxa"/>
            <w:vMerge/>
            <w:tcBorders>
              <w:top w:val="nil"/>
              <w:left w:val="single" w:sz="4" w:space="0" w:color="auto"/>
              <w:bottom w:val="single" w:sz="4" w:space="0" w:color="auto"/>
              <w:right w:val="single" w:sz="4" w:space="0" w:color="auto"/>
            </w:tcBorders>
            <w:vAlign w:val="center"/>
            <w:hideMark/>
          </w:tcPr>
          <w:p w14:paraId="4E34A163"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5420277C" w14:textId="77777777" w:rsidR="001206D1" w:rsidRPr="00805F67" w:rsidRDefault="001206D1" w:rsidP="008058E9">
            <w:pPr>
              <w:widowControl w:val="0"/>
              <w:jc w:val="center"/>
              <w:rPr>
                <w:rFonts w:ascii="Arial" w:hAnsi="Arial" w:cs="Arial"/>
              </w:rPr>
            </w:pPr>
            <w:r w:rsidRPr="00805F67">
              <w:rPr>
                <w:rFonts w:ascii="Arial" w:hAnsi="Arial" w:cs="Arial"/>
              </w:rPr>
              <w:t>Краевой бюджет</w:t>
            </w:r>
          </w:p>
        </w:tc>
        <w:tc>
          <w:tcPr>
            <w:tcW w:w="1355" w:type="dxa"/>
            <w:tcBorders>
              <w:top w:val="nil"/>
              <w:left w:val="nil"/>
              <w:bottom w:val="single" w:sz="4" w:space="0" w:color="auto"/>
              <w:right w:val="single" w:sz="4" w:space="0" w:color="auto"/>
            </w:tcBorders>
            <w:shd w:val="clear" w:color="auto" w:fill="auto"/>
            <w:vAlign w:val="center"/>
            <w:hideMark/>
          </w:tcPr>
          <w:p w14:paraId="709795B0"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1293394,8</w:t>
            </w:r>
          </w:p>
        </w:tc>
        <w:tc>
          <w:tcPr>
            <w:tcW w:w="1418" w:type="dxa"/>
            <w:tcBorders>
              <w:top w:val="nil"/>
              <w:left w:val="nil"/>
              <w:bottom w:val="single" w:sz="4" w:space="0" w:color="auto"/>
              <w:right w:val="single" w:sz="4" w:space="0" w:color="auto"/>
            </w:tcBorders>
            <w:shd w:val="clear" w:color="auto" w:fill="auto"/>
            <w:vAlign w:val="center"/>
            <w:hideMark/>
          </w:tcPr>
          <w:p w14:paraId="02567262"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232358,6</w:t>
            </w:r>
          </w:p>
        </w:tc>
        <w:tc>
          <w:tcPr>
            <w:tcW w:w="1421" w:type="dxa"/>
            <w:tcBorders>
              <w:top w:val="nil"/>
              <w:left w:val="nil"/>
              <w:bottom w:val="single" w:sz="4" w:space="0" w:color="auto"/>
              <w:right w:val="single" w:sz="4" w:space="0" w:color="auto"/>
            </w:tcBorders>
            <w:shd w:val="clear" w:color="auto" w:fill="auto"/>
            <w:vAlign w:val="center"/>
            <w:hideMark/>
          </w:tcPr>
          <w:p w14:paraId="496ECD60"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867440,2</w:t>
            </w:r>
          </w:p>
        </w:tc>
      </w:tr>
      <w:tr w:rsidR="001206D1" w:rsidRPr="00805F67" w14:paraId="4D0CA49D" w14:textId="77777777" w:rsidTr="0041582A">
        <w:trPr>
          <w:trHeight w:val="283"/>
        </w:trPr>
        <w:tc>
          <w:tcPr>
            <w:tcW w:w="5382" w:type="dxa"/>
            <w:vMerge/>
            <w:tcBorders>
              <w:top w:val="nil"/>
              <w:left w:val="single" w:sz="4" w:space="0" w:color="auto"/>
              <w:bottom w:val="single" w:sz="4" w:space="0" w:color="auto"/>
              <w:right w:val="single" w:sz="4" w:space="0" w:color="auto"/>
            </w:tcBorders>
            <w:vAlign w:val="center"/>
            <w:hideMark/>
          </w:tcPr>
          <w:p w14:paraId="6A411424" w14:textId="77777777" w:rsidR="001206D1" w:rsidRPr="00805F67" w:rsidRDefault="001206D1" w:rsidP="008058E9">
            <w:pPr>
              <w:widowControl w:val="0"/>
              <w:rPr>
                <w:rFonts w:ascii="Arial" w:hAnsi="Arial" w:cs="Arial"/>
                <w:bCs/>
              </w:rPr>
            </w:pPr>
          </w:p>
        </w:tc>
        <w:tc>
          <w:tcPr>
            <w:tcW w:w="1559" w:type="dxa"/>
            <w:vMerge/>
            <w:tcBorders>
              <w:top w:val="nil"/>
              <w:left w:val="single" w:sz="4" w:space="0" w:color="auto"/>
              <w:bottom w:val="single" w:sz="4" w:space="0" w:color="auto"/>
              <w:right w:val="single" w:sz="4" w:space="0" w:color="auto"/>
            </w:tcBorders>
            <w:vAlign w:val="center"/>
            <w:hideMark/>
          </w:tcPr>
          <w:p w14:paraId="5DAE9619"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0DC121F0" w14:textId="77777777" w:rsidR="001206D1" w:rsidRPr="00805F67" w:rsidRDefault="001206D1" w:rsidP="008058E9">
            <w:pPr>
              <w:widowControl w:val="0"/>
              <w:jc w:val="center"/>
              <w:rPr>
                <w:rFonts w:ascii="Arial" w:hAnsi="Arial" w:cs="Arial"/>
              </w:rPr>
            </w:pPr>
            <w:r w:rsidRPr="00805F67">
              <w:rPr>
                <w:rFonts w:ascii="Arial" w:hAnsi="Arial" w:cs="Arial"/>
              </w:rPr>
              <w:t>Федеральный бюджет</w:t>
            </w:r>
          </w:p>
        </w:tc>
        <w:tc>
          <w:tcPr>
            <w:tcW w:w="1355" w:type="dxa"/>
            <w:tcBorders>
              <w:top w:val="nil"/>
              <w:left w:val="nil"/>
              <w:bottom w:val="single" w:sz="4" w:space="0" w:color="auto"/>
              <w:right w:val="single" w:sz="4" w:space="0" w:color="auto"/>
            </w:tcBorders>
            <w:shd w:val="clear" w:color="auto" w:fill="auto"/>
            <w:vAlign w:val="center"/>
            <w:hideMark/>
          </w:tcPr>
          <w:p w14:paraId="453FBA65"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c>
          <w:tcPr>
            <w:tcW w:w="1418" w:type="dxa"/>
            <w:tcBorders>
              <w:top w:val="nil"/>
              <w:left w:val="nil"/>
              <w:bottom w:val="single" w:sz="4" w:space="0" w:color="auto"/>
              <w:right w:val="single" w:sz="4" w:space="0" w:color="auto"/>
            </w:tcBorders>
            <w:shd w:val="clear" w:color="auto" w:fill="auto"/>
            <w:vAlign w:val="center"/>
            <w:hideMark/>
          </w:tcPr>
          <w:p w14:paraId="38DE9619"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c>
          <w:tcPr>
            <w:tcW w:w="1421" w:type="dxa"/>
            <w:tcBorders>
              <w:top w:val="nil"/>
              <w:left w:val="nil"/>
              <w:bottom w:val="single" w:sz="4" w:space="0" w:color="auto"/>
              <w:right w:val="single" w:sz="4" w:space="0" w:color="auto"/>
            </w:tcBorders>
            <w:shd w:val="clear" w:color="auto" w:fill="auto"/>
            <w:vAlign w:val="center"/>
            <w:hideMark/>
          </w:tcPr>
          <w:p w14:paraId="4E311C04"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0,0</w:t>
            </w:r>
          </w:p>
        </w:tc>
      </w:tr>
      <w:tr w:rsidR="001206D1" w:rsidRPr="00805F67" w14:paraId="67872CE1" w14:textId="77777777" w:rsidTr="0041582A">
        <w:trPr>
          <w:trHeight w:val="283"/>
        </w:trPr>
        <w:tc>
          <w:tcPr>
            <w:tcW w:w="5382" w:type="dxa"/>
            <w:vMerge/>
            <w:tcBorders>
              <w:top w:val="nil"/>
              <w:left w:val="single" w:sz="4" w:space="0" w:color="auto"/>
              <w:bottom w:val="single" w:sz="4" w:space="0" w:color="auto"/>
              <w:right w:val="single" w:sz="4" w:space="0" w:color="auto"/>
            </w:tcBorders>
            <w:vAlign w:val="center"/>
            <w:hideMark/>
          </w:tcPr>
          <w:p w14:paraId="7913E8BC" w14:textId="77777777" w:rsidR="001206D1" w:rsidRPr="00805F67" w:rsidRDefault="001206D1" w:rsidP="008058E9">
            <w:pPr>
              <w:widowControl w:val="0"/>
              <w:rPr>
                <w:rFonts w:ascii="Arial" w:hAnsi="Arial" w:cs="Arial"/>
                <w:bCs/>
              </w:rPr>
            </w:pPr>
          </w:p>
        </w:tc>
        <w:tc>
          <w:tcPr>
            <w:tcW w:w="1559" w:type="dxa"/>
            <w:vMerge/>
            <w:tcBorders>
              <w:top w:val="nil"/>
              <w:left w:val="single" w:sz="4" w:space="0" w:color="auto"/>
              <w:bottom w:val="single" w:sz="4" w:space="0" w:color="auto"/>
              <w:right w:val="single" w:sz="4" w:space="0" w:color="auto"/>
            </w:tcBorders>
            <w:vAlign w:val="center"/>
            <w:hideMark/>
          </w:tcPr>
          <w:p w14:paraId="0BD45C00" w14:textId="77777777" w:rsidR="001206D1" w:rsidRPr="00805F67" w:rsidRDefault="001206D1" w:rsidP="008058E9">
            <w:pPr>
              <w:widowControl w:val="0"/>
              <w:rPr>
                <w:rFonts w:ascii="Arial" w:hAnsi="Arial" w:cs="Arial"/>
              </w:rPr>
            </w:pPr>
          </w:p>
        </w:tc>
        <w:tc>
          <w:tcPr>
            <w:tcW w:w="3061" w:type="dxa"/>
            <w:tcBorders>
              <w:top w:val="nil"/>
              <w:left w:val="nil"/>
              <w:bottom w:val="single" w:sz="4" w:space="0" w:color="auto"/>
              <w:right w:val="single" w:sz="4" w:space="0" w:color="auto"/>
            </w:tcBorders>
            <w:shd w:val="clear" w:color="auto" w:fill="auto"/>
            <w:noWrap/>
            <w:vAlign w:val="center"/>
            <w:hideMark/>
          </w:tcPr>
          <w:p w14:paraId="6CDA2E76" w14:textId="77777777" w:rsidR="001206D1" w:rsidRPr="00805F67" w:rsidRDefault="001206D1" w:rsidP="008058E9">
            <w:pPr>
              <w:widowControl w:val="0"/>
              <w:jc w:val="center"/>
              <w:rPr>
                <w:rFonts w:ascii="Arial" w:hAnsi="Arial" w:cs="Arial"/>
              </w:rPr>
            </w:pPr>
            <w:r w:rsidRPr="00805F67">
              <w:rPr>
                <w:rFonts w:ascii="Arial" w:hAnsi="Arial" w:cs="Arial"/>
              </w:rPr>
              <w:t>Внебюджетные источники</w:t>
            </w:r>
          </w:p>
        </w:tc>
        <w:tc>
          <w:tcPr>
            <w:tcW w:w="1355" w:type="dxa"/>
            <w:tcBorders>
              <w:top w:val="nil"/>
              <w:left w:val="nil"/>
              <w:bottom w:val="single" w:sz="4" w:space="0" w:color="auto"/>
              <w:right w:val="single" w:sz="4" w:space="0" w:color="auto"/>
            </w:tcBorders>
            <w:shd w:val="clear" w:color="auto" w:fill="auto"/>
            <w:vAlign w:val="center"/>
            <w:hideMark/>
          </w:tcPr>
          <w:p w14:paraId="09354321"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307,0</w:t>
            </w:r>
          </w:p>
        </w:tc>
        <w:tc>
          <w:tcPr>
            <w:tcW w:w="1418" w:type="dxa"/>
            <w:tcBorders>
              <w:top w:val="nil"/>
              <w:left w:val="nil"/>
              <w:bottom w:val="single" w:sz="4" w:space="0" w:color="auto"/>
              <w:right w:val="single" w:sz="4" w:space="0" w:color="auto"/>
            </w:tcBorders>
            <w:shd w:val="clear" w:color="auto" w:fill="auto"/>
            <w:vAlign w:val="center"/>
            <w:hideMark/>
          </w:tcPr>
          <w:p w14:paraId="5B5D0FF2"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247,0</w:t>
            </w:r>
          </w:p>
        </w:tc>
        <w:tc>
          <w:tcPr>
            <w:tcW w:w="1421" w:type="dxa"/>
            <w:tcBorders>
              <w:top w:val="nil"/>
              <w:left w:val="nil"/>
              <w:bottom w:val="single" w:sz="4" w:space="0" w:color="auto"/>
              <w:right w:val="single" w:sz="4" w:space="0" w:color="auto"/>
            </w:tcBorders>
            <w:shd w:val="clear" w:color="auto" w:fill="auto"/>
            <w:vAlign w:val="center"/>
            <w:hideMark/>
          </w:tcPr>
          <w:p w14:paraId="1C399148" w14:textId="77777777" w:rsidR="001206D1" w:rsidRPr="00805F67" w:rsidRDefault="001206D1" w:rsidP="008058E9">
            <w:pPr>
              <w:widowControl w:val="0"/>
              <w:jc w:val="center"/>
              <w:rPr>
                <w:rFonts w:ascii="Arial" w:hAnsi="Arial" w:cs="Arial"/>
              </w:rPr>
            </w:pPr>
            <w:r w:rsidRPr="00805F67">
              <w:rPr>
                <w:rFonts w:ascii="Arial" w:eastAsiaTheme="minorHAnsi" w:hAnsi="Arial" w:cs="Arial"/>
                <w:color w:val="000000"/>
                <w:lang w:eastAsia="en-US"/>
              </w:rPr>
              <w:t>102,6</w:t>
            </w:r>
          </w:p>
        </w:tc>
      </w:tr>
    </w:tbl>
    <w:p w14:paraId="47D196A5" w14:textId="77777777" w:rsidR="001206D1" w:rsidRPr="00805F67" w:rsidRDefault="001206D1" w:rsidP="000D32AB">
      <w:pPr>
        <w:widowControl w:val="0"/>
        <w:ind w:firstLine="567"/>
        <w:rPr>
          <w:rFonts w:ascii="Arial" w:eastAsiaTheme="minorHAnsi" w:hAnsi="Arial" w:cs="Arial"/>
          <w:lang w:eastAsia="en-US"/>
        </w:rPr>
      </w:pPr>
    </w:p>
    <w:p w14:paraId="4E8D08CA" w14:textId="77777777" w:rsidR="001206D1" w:rsidRPr="00805F67" w:rsidRDefault="001206D1" w:rsidP="000D32AB">
      <w:pPr>
        <w:widowControl w:val="0"/>
        <w:ind w:firstLine="567"/>
        <w:rPr>
          <w:rFonts w:ascii="Arial" w:eastAsiaTheme="minorHAnsi" w:hAnsi="Arial" w:cs="Arial"/>
          <w:lang w:eastAsia="en-US"/>
        </w:rPr>
        <w:sectPr w:rsidR="001206D1" w:rsidRPr="00805F67" w:rsidSect="0041582A">
          <w:pgSz w:w="16839" w:h="11907" w:orient="landscape" w:code="9"/>
          <w:pgMar w:top="1134" w:right="850" w:bottom="1134" w:left="1701" w:header="0" w:footer="709" w:gutter="0"/>
          <w:cols w:space="720"/>
          <w:formProt w:val="0"/>
          <w:docGrid w:linePitch="360"/>
        </w:sectPr>
      </w:pPr>
    </w:p>
    <w:p w14:paraId="139706DA" w14:textId="77777777" w:rsidR="001206D1" w:rsidRPr="00805F67" w:rsidRDefault="001206D1" w:rsidP="000D32AB">
      <w:pPr>
        <w:widowControl w:val="0"/>
        <w:ind w:firstLine="567"/>
        <w:jc w:val="both"/>
        <w:outlineLvl w:val="0"/>
        <w:rPr>
          <w:rFonts w:ascii="Arial" w:eastAsiaTheme="majorEastAsia" w:hAnsi="Arial" w:cs="Arial"/>
          <w:bCs/>
          <w:lang w:eastAsia="en-US"/>
        </w:rPr>
      </w:pPr>
      <w:bookmarkStart w:id="331" w:name="_Toc536093009"/>
      <w:bookmarkStart w:id="332" w:name="_Toc19624351"/>
      <w:r w:rsidRPr="00805F67">
        <w:rPr>
          <w:rFonts w:ascii="Arial" w:eastAsiaTheme="majorEastAsia" w:hAnsi="Arial" w:cs="Arial"/>
          <w:bCs/>
          <w:iCs/>
          <w:lang w:eastAsia="en-US"/>
        </w:rPr>
        <w:lastRenderedPageBreak/>
        <w:t>4 Оценка эффективности мероприятий по организации дорожного движения</w:t>
      </w:r>
      <w:bookmarkEnd w:id="331"/>
      <w:bookmarkEnd w:id="332"/>
    </w:p>
    <w:p w14:paraId="23EE8807"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p>
    <w:p w14:paraId="10E53C2D"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Оценка, предлагаемых к реализации мероприятий осуществляются на основании результатов прогнозирования параметров дорожного движения, в том числе с использованием программных средств и математического моделирования. Ключевыми показателями эффективности предлагаемого мероприятия служат количественные данные существующего и прогнозируемого уровней безопасности дорожного движения, уровня загрузки дорог движением, затрат времени на передвижение транспортных средств.</w:t>
      </w:r>
    </w:p>
    <w:p w14:paraId="454256B3"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Для проведения расчётов оценки эффективности мероприятий в среде современного программного комплекса транспортного планирования PTV Vision® VISUM была разработана транспортная макроскопическая модель.</w:t>
      </w:r>
    </w:p>
    <w:p w14:paraId="1D04EE64"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Структурная схема транспортной модели представляет собой совокупность элементарных звеньев объекта и связей между ними и является графическим изображением процесса моделирования ТП. Моделирование ТП состоит из двух основополагающих моделей – модели транспортного предложения и модели транспортного спроса. Модель транспортного предложения – это транспортная сеть, состоящая из узлов (перекрестков, развязок и т.д.) и соединяющих их ребер (улиц, дорог и т.д.), предоставляющая возможность перемещения участников транспортного движения и учитывающая затраты на данные перемещения.</w:t>
      </w:r>
    </w:p>
    <w:p w14:paraId="613A323E"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Модели спроса на транспорт описывают качественно и количественно перемещения и учитывают: причины возникновения ТП, выбор цели ТП, выбор ТС и выбор пути. Конечной целью разработки транспортной модели является возможность построения качественных обоснованных прогнозов развития транспортной ситуаций с учетом внесения различных факторов, влияющих на транспортную инфраструктуру и изменение социально–экономического развития региона.</w:t>
      </w:r>
    </w:p>
    <w:p w14:paraId="10A64C0B"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На момент разработки плана мероприятий текущая транспортная ситуация характеризовалась следующими обобщёнными данными, см. таблицу 4.1</w:t>
      </w:r>
    </w:p>
    <w:p w14:paraId="56BFFB77" w14:textId="77777777" w:rsidR="001206D1" w:rsidRPr="00805F67" w:rsidRDefault="001206D1" w:rsidP="000D32AB">
      <w:pPr>
        <w:widowControl w:val="0"/>
        <w:ind w:firstLine="567"/>
        <w:jc w:val="both"/>
        <w:rPr>
          <w:rFonts w:ascii="Arial" w:eastAsiaTheme="minorHAnsi" w:hAnsi="Arial" w:cs="Arial"/>
          <w:lang w:eastAsia="en-US"/>
        </w:rPr>
      </w:pPr>
    </w:p>
    <w:p w14:paraId="1E1EEA49"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Таблица 4.1 – Текущая транспортная ситуация по муниципальному образованию на конец 2019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3" w:type="dxa"/>
          <w:bottom w:w="55" w:type="dxa"/>
          <w:right w:w="55" w:type="dxa"/>
        </w:tblCellMar>
        <w:tblLook w:val="04A0" w:firstRow="1" w:lastRow="0" w:firstColumn="1" w:lastColumn="0" w:noHBand="0" w:noVBand="1"/>
      </w:tblPr>
      <w:tblGrid>
        <w:gridCol w:w="2078"/>
        <w:gridCol w:w="1145"/>
        <w:gridCol w:w="2078"/>
        <w:gridCol w:w="1061"/>
        <w:gridCol w:w="1218"/>
        <w:gridCol w:w="1766"/>
      </w:tblGrid>
      <w:tr w:rsidR="001206D1" w:rsidRPr="00805F67" w14:paraId="5689FA8A" w14:textId="77777777" w:rsidTr="0041582A">
        <w:trPr>
          <w:trHeight w:val="20"/>
        </w:trPr>
        <w:tc>
          <w:tcPr>
            <w:tcW w:w="1022" w:type="pct"/>
            <w:vMerge w:val="restart"/>
            <w:vAlign w:val="center"/>
            <w:hideMark/>
          </w:tcPr>
          <w:p w14:paraId="230EB522"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Общее количество корреспонденций</w:t>
            </w:r>
          </w:p>
        </w:tc>
        <w:tc>
          <w:tcPr>
            <w:tcW w:w="3118" w:type="pct"/>
            <w:gridSpan w:val="4"/>
            <w:vAlign w:val="center"/>
            <w:hideMark/>
          </w:tcPr>
          <w:p w14:paraId="06479F30"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Средние значения</w:t>
            </w:r>
          </w:p>
        </w:tc>
        <w:tc>
          <w:tcPr>
            <w:tcW w:w="860" w:type="pct"/>
            <w:vMerge w:val="restart"/>
            <w:shd w:val="clear" w:color="auto" w:fill="auto"/>
            <w:vAlign w:val="center"/>
            <w:hideMark/>
          </w:tcPr>
          <w:p w14:paraId="04B2B302"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Максимальная загрузка УДС</w:t>
            </w:r>
          </w:p>
        </w:tc>
      </w:tr>
      <w:tr w:rsidR="001206D1" w:rsidRPr="00805F67" w14:paraId="6C22A8AA" w14:textId="77777777" w:rsidTr="0041582A">
        <w:trPr>
          <w:trHeight w:val="20"/>
        </w:trPr>
        <w:tc>
          <w:tcPr>
            <w:tcW w:w="0" w:type="auto"/>
            <w:vMerge/>
            <w:vAlign w:val="center"/>
            <w:hideMark/>
          </w:tcPr>
          <w:p w14:paraId="065D5D6C" w14:textId="77777777" w:rsidR="001206D1" w:rsidRPr="00805F67" w:rsidRDefault="001206D1" w:rsidP="008058E9">
            <w:pPr>
              <w:widowControl w:val="0"/>
              <w:jc w:val="center"/>
              <w:rPr>
                <w:rFonts w:ascii="Arial" w:eastAsia="Calibri" w:hAnsi="Arial" w:cs="Arial"/>
                <w:lang w:eastAsia="en-US"/>
              </w:rPr>
            </w:pPr>
          </w:p>
        </w:tc>
        <w:tc>
          <w:tcPr>
            <w:tcW w:w="567" w:type="pct"/>
            <w:vAlign w:val="center"/>
            <w:hideMark/>
          </w:tcPr>
          <w:p w14:paraId="46D5B12E"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Скорость поездки</w:t>
            </w:r>
          </w:p>
        </w:tc>
        <w:tc>
          <w:tcPr>
            <w:tcW w:w="1022" w:type="pct"/>
            <w:vAlign w:val="center"/>
            <w:hideMark/>
          </w:tcPr>
          <w:p w14:paraId="0EFB0D5A"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длина корреспонденции</w:t>
            </w:r>
          </w:p>
        </w:tc>
        <w:tc>
          <w:tcPr>
            <w:tcW w:w="723" w:type="pct"/>
            <w:vAlign w:val="center"/>
            <w:hideMark/>
          </w:tcPr>
          <w:p w14:paraId="503BEECA"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время поездки</w:t>
            </w:r>
          </w:p>
        </w:tc>
        <w:tc>
          <w:tcPr>
            <w:tcW w:w="806" w:type="pct"/>
            <w:vAlign w:val="center"/>
            <w:hideMark/>
          </w:tcPr>
          <w:p w14:paraId="2644A4F5"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Средняя загрузка УДС</w:t>
            </w:r>
          </w:p>
        </w:tc>
        <w:tc>
          <w:tcPr>
            <w:tcW w:w="0" w:type="auto"/>
            <w:vMerge/>
            <w:shd w:val="clear" w:color="auto" w:fill="auto"/>
            <w:vAlign w:val="center"/>
            <w:hideMark/>
          </w:tcPr>
          <w:p w14:paraId="32792239" w14:textId="77777777" w:rsidR="001206D1" w:rsidRPr="00805F67" w:rsidRDefault="001206D1" w:rsidP="008058E9">
            <w:pPr>
              <w:widowControl w:val="0"/>
              <w:jc w:val="center"/>
              <w:rPr>
                <w:rFonts w:ascii="Arial" w:eastAsia="Calibri" w:hAnsi="Arial" w:cs="Arial"/>
                <w:lang w:eastAsia="en-US"/>
              </w:rPr>
            </w:pPr>
          </w:p>
        </w:tc>
      </w:tr>
      <w:tr w:rsidR="001206D1" w:rsidRPr="00805F67" w14:paraId="54F347BD" w14:textId="77777777" w:rsidTr="0041582A">
        <w:trPr>
          <w:trHeight w:val="20"/>
        </w:trPr>
        <w:tc>
          <w:tcPr>
            <w:tcW w:w="1022" w:type="pct"/>
            <w:vAlign w:val="center"/>
            <w:hideMark/>
          </w:tcPr>
          <w:p w14:paraId="08AD784C"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7234</w:t>
            </w:r>
          </w:p>
        </w:tc>
        <w:tc>
          <w:tcPr>
            <w:tcW w:w="567" w:type="pct"/>
            <w:vAlign w:val="center"/>
            <w:hideMark/>
          </w:tcPr>
          <w:p w14:paraId="01ECBCE0"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53,5 км/ч</w:t>
            </w:r>
          </w:p>
        </w:tc>
        <w:tc>
          <w:tcPr>
            <w:tcW w:w="1022" w:type="pct"/>
            <w:vAlign w:val="center"/>
            <w:hideMark/>
          </w:tcPr>
          <w:p w14:paraId="721698DE"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14,2 км</w:t>
            </w:r>
          </w:p>
        </w:tc>
        <w:tc>
          <w:tcPr>
            <w:tcW w:w="723" w:type="pct"/>
            <w:vAlign w:val="center"/>
            <w:hideMark/>
          </w:tcPr>
          <w:p w14:paraId="67F35F08"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15 мин 54 сек</w:t>
            </w:r>
          </w:p>
        </w:tc>
        <w:tc>
          <w:tcPr>
            <w:tcW w:w="806" w:type="pct"/>
            <w:vAlign w:val="center"/>
            <w:hideMark/>
          </w:tcPr>
          <w:p w14:paraId="7E919357"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12%</w:t>
            </w:r>
          </w:p>
        </w:tc>
        <w:tc>
          <w:tcPr>
            <w:tcW w:w="860" w:type="pct"/>
            <w:shd w:val="clear" w:color="auto" w:fill="auto"/>
            <w:vAlign w:val="center"/>
            <w:hideMark/>
          </w:tcPr>
          <w:p w14:paraId="31CE5DDA"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63%</w:t>
            </w:r>
          </w:p>
        </w:tc>
      </w:tr>
    </w:tbl>
    <w:p w14:paraId="14140BCF"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p>
    <w:p w14:paraId="6015B81F"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Оценка предлагаемого к реализации варианта осуществлялась на основе сравнения показателей эффективности с базовым вариантом, за который приняты существующее состояние ОДД на расчетный срок без реализации предлагаемых в рамках КСОДД мероприятий.</w:t>
      </w:r>
    </w:p>
    <w:p w14:paraId="3C4578BE"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 xml:space="preserve">С целью определения перспективного увеличения и перераспределения потока легкового транспорта по сети учитывались мероприятия по строительству и реконструкции объектов транспортной инфраструктуры на расчетные сроки. Обработка информации осуществлялась посредством создания в модели дополнительных сценариев с вводом вариантов развития перспективной сети. </w:t>
      </w:r>
    </w:p>
    <w:p w14:paraId="5035F80D"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В качестве основных атрибутов, характеризующих транспортную модель на расчётный период до 2034 года, учитывается следующее пункты развития:</w:t>
      </w:r>
    </w:p>
    <w:p w14:paraId="4179DB32" w14:textId="77777777" w:rsidR="001206D1" w:rsidRPr="00805F67" w:rsidRDefault="001206D1" w:rsidP="006B509E">
      <w:pPr>
        <w:widowControl w:val="0"/>
        <w:numPr>
          <w:ilvl w:val="0"/>
          <w:numId w:val="48"/>
        </w:numPr>
        <w:ind w:left="0" w:firstLine="567"/>
        <w:jc w:val="both"/>
        <w:rPr>
          <w:rFonts w:ascii="Arial" w:eastAsia="NSimSun" w:hAnsi="Arial" w:cs="Arial"/>
          <w:kern w:val="3"/>
          <w:lang w:eastAsia="zh-CN" w:bidi="hi-IN"/>
        </w:rPr>
      </w:pPr>
      <w:r w:rsidRPr="00805F67">
        <w:rPr>
          <w:rFonts w:ascii="Arial" w:eastAsia="NSimSun" w:hAnsi="Arial" w:cs="Arial"/>
          <w:kern w:val="3"/>
          <w:lang w:eastAsia="zh-CN" w:bidi="hi-IN"/>
        </w:rPr>
        <w:t>повышение уровня автомобилизации;</w:t>
      </w:r>
    </w:p>
    <w:p w14:paraId="7ADAEA26" w14:textId="77777777" w:rsidR="001206D1" w:rsidRPr="00805F67" w:rsidRDefault="001206D1" w:rsidP="006B509E">
      <w:pPr>
        <w:widowControl w:val="0"/>
        <w:numPr>
          <w:ilvl w:val="0"/>
          <w:numId w:val="48"/>
        </w:numPr>
        <w:ind w:left="0" w:firstLine="567"/>
        <w:jc w:val="both"/>
        <w:rPr>
          <w:rFonts w:ascii="Arial" w:eastAsia="NSimSun" w:hAnsi="Arial" w:cs="Arial"/>
          <w:kern w:val="3"/>
          <w:lang w:eastAsia="zh-CN" w:bidi="hi-IN"/>
        </w:rPr>
      </w:pPr>
      <w:r w:rsidRPr="00805F67">
        <w:rPr>
          <w:rFonts w:ascii="Arial" w:eastAsia="NSimSun" w:hAnsi="Arial" w:cs="Arial"/>
          <w:kern w:val="3"/>
          <w:lang w:eastAsia="zh-CN" w:bidi="hi-IN"/>
        </w:rPr>
        <w:lastRenderedPageBreak/>
        <w:t>развитие жилой застройки;</w:t>
      </w:r>
    </w:p>
    <w:p w14:paraId="3B559D9B" w14:textId="77777777" w:rsidR="001206D1" w:rsidRPr="00805F67" w:rsidRDefault="001206D1" w:rsidP="006B509E">
      <w:pPr>
        <w:widowControl w:val="0"/>
        <w:numPr>
          <w:ilvl w:val="0"/>
          <w:numId w:val="48"/>
        </w:numPr>
        <w:ind w:left="0" w:firstLine="567"/>
        <w:jc w:val="both"/>
        <w:rPr>
          <w:rFonts w:ascii="Arial" w:eastAsia="NSimSun" w:hAnsi="Arial" w:cs="Arial"/>
          <w:kern w:val="3"/>
          <w:lang w:eastAsia="zh-CN" w:bidi="hi-IN"/>
        </w:rPr>
      </w:pPr>
      <w:r w:rsidRPr="00805F67">
        <w:rPr>
          <w:rFonts w:ascii="Arial" w:eastAsia="NSimSun" w:hAnsi="Arial" w:cs="Arial"/>
          <w:kern w:val="3"/>
          <w:lang w:eastAsia="zh-CN" w:bidi="hi-IN"/>
        </w:rPr>
        <w:t>создание рабочих мест;</w:t>
      </w:r>
    </w:p>
    <w:p w14:paraId="5E8C0911" w14:textId="77777777" w:rsidR="001206D1" w:rsidRPr="00805F67" w:rsidRDefault="001206D1" w:rsidP="006B509E">
      <w:pPr>
        <w:widowControl w:val="0"/>
        <w:numPr>
          <w:ilvl w:val="0"/>
          <w:numId w:val="48"/>
        </w:numPr>
        <w:ind w:left="0" w:firstLine="567"/>
        <w:jc w:val="both"/>
        <w:rPr>
          <w:rFonts w:ascii="Arial" w:eastAsia="NSimSun" w:hAnsi="Arial" w:cs="Arial"/>
          <w:kern w:val="3"/>
          <w:lang w:eastAsia="zh-CN" w:bidi="hi-IN"/>
        </w:rPr>
      </w:pPr>
      <w:r w:rsidRPr="00805F67">
        <w:rPr>
          <w:rFonts w:ascii="Arial" w:eastAsia="NSimSun" w:hAnsi="Arial" w:cs="Arial"/>
          <w:kern w:val="3"/>
          <w:lang w:eastAsia="zh-CN" w:bidi="hi-IN"/>
        </w:rPr>
        <w:t>строительство и организации новых производств, сопровождающиеся увеличением новых рабочих мест;</w:t>
      </w:r>
    </w:p>
    <w:p w14:paraId="3D44AF23" w14:textId="77777777" w:rsidR="001206D1" w:rsidRPr="00805F67" w:rsidRDefault="001206D1" w:rsidP="006B509E">
      <w:pPr>
        <w:widowControl w:val="0"/>
        <w:numPr>
          <w:ilvl w:val="0"/>
          <w:numId w:val="48"/>
        </w:numPr>
        <w:ind w:left="0" w:firstLine="567"/>
        <w:jc w:val="both"/>
        <w:rPr>
          <w:rFonts w:ascii="Arial" w:eastAsia="NSimSun" w:hAnsi="Arial" w:cs="Arial"/>
          <w:kern w:val="3"/>
          <w:lang w:eastAsia="zh-CN" w:bidi="hi-IN"/>
        </w:rPr>
      </w:pPr>
      <w:r w:rsidRPr="00805F67">
        <w:rPr>
          <w:rFonts w:ascii="Arial" w:eastAsia="NSimSun" w:hAnsi="Arial" w:cs="Arial"/>
          <w:kern w:val="3"/>
          <w:lang w:eastAsia="zh-CN" w:bidi="hi-IN"/>
        </w:rPr>
        <w:t>зоны туристского обслуживания</w:t>
      </w:r>
    </w:p>
    <w:p w14:paraId="0EFFA304"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По каждому транспортному району вводились прогнозные данные социально-экономической статистики на рассматриваемые прогнозные сроки.</w:t>
      </w:r>
    </w:p>
    <w:p w14:paraId="001D8701"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По аналогии с вводом данных социально–экономической статистики на этапе проведения транспортного районирования, в прогнозную модель вносилась та же информация только на прогнозный период.</w:t>
      </w:r>
    </w:p>
    <w:p w14:paraId="07D0EDD6"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В рамках каждого из сценариев производились модификации элементов транспортного графа, оказывающие наиболее значимое воздействие на транспортно-эксплуатационные показатели улично-дорожной сети рассматриваемой зоны моделирования.</w:t>
      </w:r>
    </w:p>
    <w:p w14:paraId="7540CE42"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Транспортный эффект от реализации предлагаемых мероприятий должен выражаться в сокращении уровня загрузки автомобильных дорог, что обеспечит сокращение затрат времени в пути, снижение транспортно-эксплуатационных затрат и повышение уровня обслуживания дорожного движения, а также в снижении риска возникновения дорожно-транспортных происшествий.</w:t>
      </w:r>
    </w:p>
    <w:p w14:paraId="5235A5F0"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xml:space="preserve">Результатом моделирования развития транспортной ситуации, стала разработка двух вариантов проектирования, дающих представление об изменении дорожной ситуации на различных этапах внедрения мероприятий. По каждому из вариантов определены величины загрузки участков УДС движением, времени поездки, сводные данные по которым представлены далее по тексту. </w:t>
      </w:r>
    </w:p>
    <w:p w14:paraId="6F2BCF5C"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Следует учитывать, что на данном этапе итоговые целевые показатели представлены усредненными значениями, определёнными исходя из обобщённых результатов транспортного моделирования в рамках частной концепции КСОДД, результаты анализа приведены в таблицах 4.2 – 4.4</w:t>
      </w:r>
    </w:p>
    <w:p w14:paraId="7EBF0131" w14:textId="77777777" w:rsidR="001206D1" w:rsidRPr="00805F67" w:rsidRDefault="001206D1" w:rsidP="000D32AB">
      <w:pPr>
        <w:widowControl w:val="0"/>
        <w:ind w:firstLine="567"/>
        <w:jc w:val="both"/>
        <w:rPr>
          <w:rFonts w:ascii="Arial" w:eastAsiaTheme="minorHAnsi" w:hAnsi="Arial" w:cs="Arial"/>
          <w:lang w:eastAsia="en-US"/>
        </w:rPr>
      </w:pPr>
    </w:p>
    <w:p w14:paraId="009DAFEA"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Таблица 4.2 – Прогноз состояния транспортной ситуации по муниципальному образованию при базовом варианте развития на 2034 г.</w:t>
      </w:r>
    </w:p>
    <w:tbl>
      <w:tblPr>
        <w:tblW w:w="5000" w:type="pct"/>
        <w:tblBorders>
          <w:top w:val="single" w:sz="2" w:space="0" w:color="000000"/>
          <w:left w:val="single" w:sz="2" w:space="0" w:color="000000"/>
          <w:bottom w:val="single" w:sz="2" w:space="0" w:color="000000"/>
          <w:insideH w:val="single" w:sz="2" w:space="0" w:color="000000"/>
        </w:tblBorders>
        <w:tblCellMar>
          <w:top w:w="55" w:type="dxa"/>
          <w:left w:w="53" w:type="dxa"/>
          <w:bottom w:w="55" w:type="dxa"/>
          <w:right w:w="55" w:type="dxa"/>
        </w:tblCellMar>
        <w:tblLook w:val="04A0" w:firstRow="1" w:lastRow="0" w:firstColumn="1" w:lastColumn="0" w:noHBand="0" w:noVBand="1"/>
      </w:tblPr>
      <w:tblGrid>
        <w:gridCol w:w="2078"/>
        <w:gridCol w:w="1145"/>
        <w:gridCol w:w="2078"/>
        <w:gridCol w:w="1063"/>
        <w:gridCol w:w="1218"/>
        <w:gridCol w:w="1766"/>
      </w:tblGrid>
      <w:tr w:rsidR="001206D1" w:rsidRPr="00805F67" w14:paraId="0FD362D7" w14:textId="77777777" w:rsidTr="0041582A">
        <w:trPr>
          <w:trHeight w:val="20"/>
        </w:trPr>
        <w:tc>
          <w:tcPr>
            <w:tcW w:w="1022" w:type="pct"/>
            <w:vMerge w:val="restart"/>
            <w:tcBorders>
              <w:top w:val="single" w:sz="2" w:space="0" w:color="000000"/>
              <w:left w:val="single" w:sz="2" w:space="0" w:color="000000"/>
              <w:bottom w:val="single" w:sz="2" w:space="0" w:color="000000"/>
              <w:right w:val="nil"/>
            </w:tcBorders>
            <w:shd w:val="clear" w:color="auto" w:fill="auto"/>
            <w:vAlign w:val="center"/>
            <w:hideMark/>
          </w:tcPr>
          <w:p w14:paraId="3C7241E8"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Общее количество корреспонденций</w:t>
            </w:r>
          </w:p>
        </w:tc>
        <w:tc>
          <w:tcPr>
            <w:tcW w:w="3118" w:type="pct"/>
            <w:gridSpan w:val="4"/>
            <w:tcBorders>
              <w:top w:val="single" w:sz="2" w:space="0" w:color="000000"/>
              <w:left w:val="single" w:sz="2" w:space="0" w:color="000000"/>
              <w:bottom w:val="single" w:sz="2" w:space="0" w:color="000000"/>
              <w:right w:val="single" w:sz="4" w:space="0" w:color="auto"/>
            </w:tcBorders>
            <w:shd w:val="clear" w:color="auto" w:fill="auto"/>
            <w:vAlign w:val="center"/>
            <w:hideMark/>
          </w:tcPr>
          <w:p w14:paraId="065726F8"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Средние значения</w:t>
            </w:r>
          </w:p>
        </w:tc>
        <w:tc>
          <w:tcPr>
            <w:tcW w:w="86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87EB42F"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Максимальная загрузка УДС</w:t>
            </w:r>
          </w:p>
        </w:tc>
      </w:tr>
      <w:tr w:rsidR="001206D1" w:rsidRPr="00805F67" w14:paraId="3BF515FF" w14:textId="77777777" w:rsidTr="0041582A">
        <w:trPr>
          <w:trHeight w:val="20"/>
        </w:trPr>
        <w:tc>
          <w:tcPr>
            <w:tcW w:w="0" w:type="auto"/>
            <w:vMerge/>
            <w:tcBorders>
              <w:top w:val="single" w:sz="2" w:space="0" w:color="000000"/>
              <w:left w:val="single" w:sz="2" w:space="0" w:color="000000"/>
              <w:bottom w:val="single" w:sz="2" w:space="0" w:color="000000"/>
              <w:right w:val="nil"/>
            </w:tcBorders>
            <w:shd w:val="clear" w:color="auto" w:fill="auto"/>
            <w:vAlign w:val="center"/>
            <w:hideMark/>
          </w:tcPr>
          <w:p w14:paraId="3B839DEF" w14:textId="77777777" w:rsidR="001206D1" w:rsidRPr="00805F67" w:rsidRDefault="001206D1" w:rsidP="008058E9">
            <w:pPr>
              <w:widowControl w:val="0"/>
              <w:jc w:val="center"/>
              <w:rPr>
                <w:rFonts w:ascii="Arial" w:eastAsia="Calibri" w:hAnsi="Arial" w:cs="Arial"/>
                <w:lang w:eastAsia="en-US"/>
              </w:rPr>
            </w:pPr>
          </w:p>
        </w:tc>
        <w:tc>
          <w:tcPr>
            <w:tcW w:w="567" w:type="pct"/>
            <w:tcBorders>
              <w:top w:val="single" w:sz="2" w:space="0" w:color="000000"/>
              <w:left w:val="single" w:sz="2" w:space="0" w:color="000000"/>
              <w:bottom w:val="single" w:sz="2" w:space="0" w:color="000000"/>
              <w:right w:val="single" w:sz="2" w:space="0" w:color="000000"/>
            </w:tcBorders>
            <w:shd w:val="clear" w:color="auto" w:fill="auto"/>
            <w:vAlign w:val="center"/>
            <w:hideMark/>
          </w:tcPr>
          <w:p w14:paraId="434EACC5"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Скорость поездки</w:t>
            </w:r>
          </w:p>
        </w:tc>
        <w:tc>
          <w:tcPr>
            <w:tcW w:w="1022" w:type="pct"/>
            <w:tcBorders>
              <w:top w:val="single" w:sz="2" w:space="0" w:color="000000"/>
              <w:left w:val="single" w:sz="2" w:space="0" w:color="000000"/>
              <w:bottom w:val="single" w:sz="2" w:space="0" w:color="000000"/>
              <w:right w:val="nil"/>
            </w:tcBorders>
            <w:shd w:val="clear" w:color="auto" w:fill="auto"/>
            <w:vAlign w:val="center"/>
            <w:hideMark/>
          </w:tcPr>
          <w:p w14:paraId="3C46DE54"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длина корреспонденции</w:t>
            </w:r>
          </w:p>
        </w:tc>
        <w:tc>
          <w:tcPr>
            <w:tcW w:w="723" w:type="pct"/>
            <w:tcBorders>
              <w:top w:val="single" w:sz="2" w:space="0" w:color="000000"/>
              <w:left w:val="single" w:sz="2" w:space="0" w:color="000000"/>
              <w:bottom w:val="single" w:sz="2" w:space="0" w:color="000000"/>
              <w:right w:val="single" w:sz="2" w:space="0" w:color="000000"/>
            </w:tcBorders>
            <w:shd w:val="clear" w:color="auto" w:fill="auto"/>
            <w:vAlign w:val="center"/>
            <w:hideMark/>
          </w:tcPr>
          <w:p w14:paraId="05CC116A"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время поездки</w:t>
            </w:r>
          </w:p>
        </w:tc>
        <w:tc>
          <w:tcPr>
            <w:tcW w:w="806" w:type="pct"/>
            <w:tcBorders>
              <w:top w:val="single" w:sz="2" w:space="0" w:color="000000"/>
              <w:left w:val="single" w:sz="2" w:space="0" w:color="000000"/>
              <w:bottom w:val="single" w:sz="2" w:space="0" w:color="000000"/>
              <w:right w:val="single" w:sz="4" w:space="0" w:color="auto"/>
            </w:tcBorders>
            <w:shd w:val="clear" w:color="auto" w:fill="auto"/>
            <w:vAlign w:val="center"/>
            <w:hideMark/>
          </w:tcPr>
          <w:p w14:paraId="00C4BB45"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Средняя загрузка УДС</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650FC8B" w14:textId="77777777" w:rsidR="001206D1" w:rsidRPr="00805F67" w:rsidRDefault="001206D1" w:rsidP="008058E9">
            <w:pPr>
              <w:widowControl w:val="0"/>
              <w:jc w:val="center"/>
              <w:rPr>
                <w:rFonts w:ascii="Arial" w:eastAsia="Calibri" w:hAnsi="Arial" w:cs="Arial"/>
                <w:lang w:eastAsia="en-US"/>
              </w:rPr>
            </w:pPr>
          </w:p>
        </w:tc>
      </w:tr>
      <w:tr w:rsidR="001206D1" w:rsidRPr="00805F67" w14:paraId="1F803DEC" w14:textId="77777777" w:rsidTr="0041582A">
        <w:trPr>
          <w:trHeight w:val="20"/>
        </w:trPr>
        <w:tc>
          <w:tcPr>
            <w:tcW w:w="1022" w:type="pct"/>
            <w:tcBorders>
              <w:top w:val="single" w:sz="2" w:space="0" w:color="000000"/>
              <w:left w:val="single" w:sz="2" w:space="0" w:color="000000"/>
              <w:bottom w:val="single" w:sz="2" w:space="0" w:color="000000"/>
              <w:right w:val="nil"/>
            </w:tcBorders>
            <w:shd w:val="clear" w:color="auto" w:fill="auto"/>
            <w:vAlign w:val="center"/>
            <w:hideMark/>
          </w:tcPr>
          <w:p w14:paraId="4459B123"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8531</w:t>
            </w:r>
          </w:p>
        </w:tc>
        <w:tc>
          <w:tcPr>
            <w:tcW w:w="567" w:type="pct"/>
            <w:tcBorders>
              <w:top w:val="single" w:sz="2" w:space="0" w:color="000000"/>
              <w:left w:val="single" w:sz="2" w:space="0" w:color="000000"/>
              <w:bottom w:val="single" w:sz="2" w:space="0" w:color="000000"/>
              <w:right w:val="single" w:sz="2" w:space="0" w:color="000000"/>
            </w:tcBorders>
            <w:shd w:val="clear" w:color="auto" w:fill="auto"/>
            <w:vAlign w:val="center"/>
            <w:hideMark/>
          </w:tcPr>
          <w:p w14:paraId="3FED779D"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52,7 км/ч</w:t>
            </w:r>
          </w:p>
        </w:tc>
        <w:tc>
          <w:tcPr>
            <w:tcW w:w="1022" w:type="pct"/>
            <w:tcBorders>
              <w:top w:val="single" w:sz="2" w:space="0" w:color="000000"/>
              <w:left w:val="single" w:sz="2" w:space="0" w:color="000000"/>
              <w:bottom w:val="single" w:sz="2" w:space="0" w:color="000000"/>
              <w:right w:val="nil"/>
            </w:tcBorders>
            <w:shd w:val="clear" w:color="auto" w:fill="auto"/>
            <w:vAlign w:val="center"/>
            <w:hideMark/>
          </w:tcPr>
          <w:p w14:paraId="14128B18"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14,5 км</w:t>
            </w:r>
          </w:p>
        </w:tc>
        <w:tc>
          <w:tcPr>
            <w:tcW w:w="723" w:type="pct"/>
            <w:tcBorders>
              <w:top w:val="single" w:sz="2" w:space="0" w:color="000000"/>
              <w:left w:val="single" w:sz="2" w:space="0" w:color="000000"/>
              <w:bottom w:val="single" w:sz="2" w:space="0" w:color="000000"/>
              <w:right w:val="single" w:sz="2" w:space="0" w:color="000000"/>
            </w:tcBorders>
            <w:shd w:val="clear" w:color="auto" w:fill="auto"/>
            <w:vAlign w:val="center"/>
            <w:hideMark/>
          </w:tcPr>
          <w:p w14:paraId="266ECF05"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16 мин 30 сек</w:t>
            </w:r>
          </w:p>
        </w:tc>
        <w:tc>
          <w:tcPr>
            <w:tcW w:w="806" w:type="pct"/>
            <w:tcBorders>
              <w:top w:val="single" w:sz="2" w:space="0" w:color="000000"/>
              <w:left w:val="single" w:sz="2" w:space="0" w:color="000000"/>
              <w:bottom w:val="single" w:sz="2" w:space="0" w:color="000000"/>
              <w:right w:val="single" w:sz="4" w:space="0" w:color="auto"/>
            </w:tcBorders>
            <w:shd w:val="clear" w:color="auto" w:fill="auto"/>
            <w:vAlign w:val="center"/>
            <w:hideMark/>
          </w:tcPr>
          <w:p w14:paraId="0408A83F"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12,9%</w:t>
            </w:r>
          </w:p>
        </w:tc>
        <w:tc>
          <w:tcPr>
            <w:tcW w:w="86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2B198E"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65%</w:t>
            </w:r>
          </w:p>
        </w:tc>
      </w:tr>
    </w:tbl>
    <w:p w14:paraId="15D43857" w14:textId="77777777" w:rsidR="001206D1" w:rsidRPr="00805F67" w:rsidRDefault="001206D1" w:rsidP="000D32AB">
      <w:pPr>
        <w:widowControl w:val="0"/>
        <w:ind w:firstLine="567"/>
        <w:jc w:val="both"/>
        <w:rPr>
          <w:rFonts w:ascii="Arial" w:eastAsiaTheme="minorHAnsi" w:hAnsi="Arial" w:cs="Arial"/>
          <w:lang w:eastAsia="en-US"/>
        </w:rPr>
      </w:pPr>
    </w:p>
    <w:p w14:paraId="09821E87"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Таблица 4.3 – Прогноз состояния транспортной ситуации по муниципальному образованию на 2029 г. при реализации проектных решений</w:t>
      </w:r>
    </w:p>
    <w:tbl>
      <w:tblPr>
        <w:tblStyle w:val="2b"/>
        <w:tblW w:w="5053" w:type="pct"/>
        <w:tblInd w:w="-2" w:type="dxa"/>
        <w:tblBorders>
          <w:bottom w:val="none" w:sz="0" w:space="0" w:color="auto"/>
        </w:tblBorders>
        <w:tblLook w:val="04A0" w:firstRow="1" w:lastRow="0" w:firstColumn="1" w:lastColumn="0" w:noHBand="0" w:noVBand="1"/>
      </w:tblPr>
      <w:tblGrid>
        <w:gridCol w:w="2186"/>
        <w:gridCol w:w="1253"/>
        <w:gridCol w:w="2186"/>
        <w:gridCol w:w="1092"/>
        <w:gridCol w:w="1187"/>
        <w:gridCol w:w="1874"/>
      </w:tblGrid>
      <w:tr w:rsidR="001206D1" w:rsidRPr="00805F67" w14:paraId="224CF857" w14:textId="77777777" w:rsidTr="00307C45">
        <w:tc>
          <w:tcPr>
            <w:tcW w:w="1156" w:type="pct"/>
            <w:vMerge w:val="restart"/>
            <w:vAlign w:val="center"/>
            <w:hideMark/>
          </w:tcPr>
          <w:p w14:paraId="5FD9C801" w14:textId="77777777" w:rsidR="001206D1" w:rsidRPr="00805F67" w:rsidRDefault="001206D1" w:rsidP="008058E9">
            <w:pPr>
              <w:widowControl w:val="0"/>
              <w:jc w:val="center"/>
              <w:rPr>
                <w:rFonts w:ascii="Arial" w:eastAsia="NSimSun" w:hAnsi="Arial" w:cs="Arial"/>
                <w:kern w:val="2"/>
                <w:lang w:eastAsia="zh-CN"/>
              </w:rPr>
            </w:pPr>
            <w:r w:rsidRPr="00805F67">
              <w:rPr>
                <w:rFonts w:ascii="Arial" w:eastAsia="NSimSun" w:hAnsi="Arial" w:cs="Arial"/>
                <w:kern w:val="2"/>
                <w:lang w:eastAsia="zh-CN"/>
              </w:rPr>
              <w:t>Общее количество корреспонденций</w:t>
            </w:r>
          </w:p>
        </w:tc>
        <w:tc>
          <w:tcPr>
            <w:tcW w:w="2896" w:type="pct"/>
            <w:gridSpan w:val="4"/>
            <w:vAlign w:val="center"/>
            <w:hideMark/>
          </w:tcPr>
          <w:p w14:paraId="40DAB996" w14:textId="77777777" w:rsidR="001206D1" w:rsidRPr="00805F67" w:rsidRDefault="001206D1" w:rsidP="008058E9">
            <w:pPr>
              <w:widowControl w:val="0"/>
              <w:jc w:val="center"/>
              <w:rPr>
                <w:rFonts w:ascii="Arial" w:eastAsia="NSimSun" w:hAnsi="Arial" w:cs="Arial"/>
                <w:kern w:val="2"/>
                <w:lang w:eastAsia="zh-CN"/>
              </w:rPr>
            </w:pPr>
            <w:r w:rsidRPr="00805F67">
              <w:rPr>
                <w:rFonts w:ascii="Arial" w:eastAsia="NSimSun" w:hAnsi="Arial" w:cs="Arial"/>
                <w:kern w:val="2"/>
                <w:lang w:eastAsia="zh-CN"/>
              </w:rPr>
              <w:t>Средние значения</w:t>
            </w:r>
          </w:p>
        </w:tc>
        <w:tc>
          <w:tcPr>
            <w:tcW w:w="948" w:type="pct"/>
            <w:vMerge w:val="restart"/>
            <w:vAlign w:val="center"/>
            <w:hideMark/>
          </w:tcPr>
          <w:p w14:paraId="220E8690" w14:textId="77777777" w:rsidR="001206D1" w:rsidRPr="00805F67" w:rsidRDefault="001206D1" w:rsidP="008058E9">
            <w:pPr>
              <w:widowControl w:val="0"/>
              <w:jc w:val="center"/>
              <w:rPr>
                <w:rFonts w:ascii="Arial" w:eastAsia="NSimSun" w:hAnsi="Arial" w:cs="Arial"/>
                <w:kern w:val="2"/>
                <w:lang w:eastAsia="zh-CN"/>
              </w:rPr>
            </w:pPr>
            <w:r w:rsidRPr="00805F67">
              <w:rPr>
                <w:rFonts w:ascii="Arial" w:eastAsia="NSimSun" w:hAnsi="Arial" w:cs="Arial"/>
                <w:kern w:val="2"/>
                <w:lang w:eastAsia="zh-CN"/>
              </w:rPr>
              <w:t>Максимальная загрузка УДС</w:t>
            </w:r>
          </w:p>
        </w:tc>
      </w:tr>
      <w:tr w:rsidR="001206D1" w:rsidRPr="00805F67" w14:paraId="5DCA907F" w14:textId="77777777" w:rsidTr="00307C45">
        <w:tc>
          <w:tcPr>
            <w:tcW w:w="1156" w:type="pct"/>
            <w:vMerge/>
            <w:tcBorders>
              <w:bottom w:val="single" w:sz="4" w:space="0" w:color="auto"/>
            </w:tcBorders>
            <w:vAlign w:val="center"/>
            <w:hideMark/>
          </w:tcPr>
          <w:p w14:paraId="7DDFD3A7" w14:textId="77777777" w:rsidR="001206D1" w:rsidRPr="00805F67" w:rsidRDefault="001206D1" w:rsidP="008058E9">
            <w:pPr>
              <w:widowControl w:val="0"/>
              <w:jc w:val="center"/>
              <w:rPr>
                <w:rFonts w:ascii="Arial" w:eastAsia="NSimSun" w:hAnsi="Arial" w:cs="Arial"/>
                <w:kern w:val="2"/>
                <w:lang w:eastAsia="zh-CN"/>
              </w:rPr>
            </w:pPr>
          </w:p>
        </w:tc>
        <w:tc>
          <w:tcPr>
            <w:tcW w:w="635" w:type="pct"/>
            <w:tcBorders>
              <w:bottom w:val="single" w:sz="4" w:space="0" w:color="auto"/>
            </w:tcBorders>
            <w:vAlign w:val="center"/>
            <w:hideMark/>
          </w:tcPr>
          <w:p w14:paraId="0EC7BAC3" w14:textId="77777777" w:rsidR="001206D1" w:rsidRPr="00805F67" w:rsidRDefault="001206D1" w:rsidP="008058E9">
            <w:pPr>
              <w:widowControl w:val="0"/>
              <w:jc w:val="center"/>
              <w:rPr>
                <w:rFonts w:ascii="Arial" w:eastAsia="NSimSun" w:hAnsi="Arial" w:cs="Arial"/>
                <w:kern w:val="2"/>
                <w:lang w:eastAsia="zh-CN"/>
              </w:rPr>
            </w:pPr>
            <w:r w:rsidRPr="00805F67">
              <w:rPr>
                <w:rFonts w:ascii="Arial" w:eastAsia="NSimSun" w:hAnsi="Arial" w:cs="Arial"/>
                <w:kern w:val="2"/>
                <w:lang w:eastAsia="zh-CN"/>
              </w:rPr>
              <w:t>Скорость поездки</w:t>
            </w:r>
          </w:p>
        </w:tc>
        <w:tc>
          <w:tcPr>
            <w:tcW w:w="1106" w:type="pct"/>
            <w:tcBorders>
              <w:bottom w:val="single" w:sz="4" w:space="0" w:color="auto"/>
            </w:tcBorders>
            <w:vAlign w:val="center"/>
            <w:hideMark/>
          </w:tcPr>
          <w:p w14:paraId="1F547F84" w14:textId="77777777" w:rsidR="001206D1" w:rsidRPr="00805F67" w:rsidRDefault="001206D1" w:rsidP="008058E9">
            <w:pPr>
              <w:widowControl w:val="0"/>
              <w:jc w:val="center"/>
              <w:rPr>
                <w:rFonts w:ascii="Arial" w:eastAsia="NSimSun" w:hAnsi="Arial" w:cs="Arial"/>
                <w:kern w:val="2"/>
                <w:lang w:eastAsia="zh-CN"/>
              </w:rPr>
            </w:pPr>
            <w:r w:rsidRPr="00805F67">
              <w:rPr>
                <w:rFonts w:ascii="Arial" w:eastAsia="NSimSun" w:hAnsi="Arial" w:cs="Arial"/>
                <w:kern w:val="2"/>
                <w:lang w:eastAsia="zh-CN"/>
              </w:rPr>
              <w:t>длина корреспонденции</w:t>
            </w:r>
          </w:p>
        </w:tc>
        <w:tc>
          <w:tcPr>
            <w:tcW w:w="554" w:type="pct"/>
            <w:tcBorders>
              <w:bottom w:val="single" w:sz="4" w:space="0" w:color="auto"/>
            </w:tcBorders>
            <w:vAlign w:val="center"/>
            <w:hideMark/>
          </w:tcPr>
          <w:p w14:paraId="07ACB908" w14:textId="77777777" w:rsidR="001206D1" w:rsidRPr="00805F67" w:rsidRDefault="001206D1" w:rsidP="008058E9">
            <w:pPr>
              <w:widowControl w:val="0"/>
              <w:jc w:val="center"/>
              <w:rPr>
                <w:rFonts w:ascii="Arial" w:eastAsia="NSimSun" w:hAnsi="Arial" w:cs="Arial"/>
                <w:kern w:val="2"/>
                <w:lang w:eastAsia="zh-CN"/>
              </w:rPr>
            </w:pPr>
            <w:r w:rsidRPr="00805F67">
              <w:rPr>
                <w:rFonts w:ascii="Arial" w:eastAsia="NSimSun" w:hAnsi="Arial" w:cs="Arial"/>
                <w:kern w:val="2"/>
                <w:lang w:eastAsia="zh-CN"/>
              </w:rPr>
              <w:t>время поездки</w:t>
            </w:r>
          </w:p>
        </w:tc>
        <w:tc>
          <w:tcPr>
            <w:tcW w:w="602" w:type="pct"/>
            <w:tcBorders>
              <w:bottom w:val="single" w:sz="4" w:space="0" w:color="auto"/>
            </w:tcBorders>
            <w:vAlign w:val="center"/>
            <w:hideMark/>
          </w:tcPr>
          <w:p w14:paraId="084325BA" w14:textId="77777777" w:rsidR="001206D1" w:rsidRPr="00805F67" w:rsidRDefault="001206D1" w:rsidP="008058E9">
            <w:pPr>
              <w:widowControl w:val="0"/>
              <w:jc w:val="center"/>
              <w:rPr>
                <w:rFonts w:ascii="Arial" w:eastAsia="NSimSun" w:hAnsi="Arial" w:cs="Arial"/>
                <w:kern w:val="2"/>
                <w:lang w:eastAsia="zh-CN"/>
              </w:rPr>
            </w:pPr>
            <w:r w:rsidRPr="00805F67">
              <w:rPr>
                <w:rFonts w:ascii="Arial" w:eastAsia="NSimSun" w:hAnsi="Arial" w:cs="Arial"/>
                <w:kern w:val="2"/>
                <w:lang w:eastAsia="zh-CN"/>
              </w:rPr>
              <w:t>Загрузка</w:t>
            </w:r>
          </w:p>
          <w:p w14:paraId="130AFE6E" w14:textId="77777777" w:rsidR="001206D1" w:rsidRPr="00805F67" w:rsidRDefault="001206D1" w:rsidP="008058E9">
            <w:pPr>
              <w:widowControl w:val="0"/>
              <w:jc w:val="center"/>
              <w:rPr>
                <w:rFonts w:ascii="Arial" w:eastAsia="NSimSun" w:hAnsi="Arial" w:cs="Arial"/>
                <w:kern w:val="2"/>
                <w:lang w:eastAsia="zh-CN"/>
              </w:rPr>
            </w:pPr>
            <w:r w:rsidRPr="00805F67">
              <w:rPr>
                <w:rFonts w:ascii="Arial" w:eastAsia="NSimSun" w:hAnsi="Arial" w:cs="Arial"/>
                <w:kern w:val="2"/>
                <w:lang w:eastAsia="zh-CN"/>
              </w:rPr>
              <w:t>УДС</w:t>
            </w:r>
          </w:p>
        </w:tc>
        <w:tc>
          <w:tcPr>
            <w:tcW w:w="0" w:type="auto"/>
            <w:vMerge/>
            <w:tcBorders>
              <w:bottom w:val="single" w:sz="4" w:space="0" w:color="auto"/>
            </w:tcBorders>
            <w:vAlign w:val="center"/>
            <w:hideMark/>
          </w:tcPr>
          <w:p w14:paraId="27CF7BBC" w14:textId="77777777" w:rsidR="001206D1" w:rsidRPr="00805F67" w:rsidRDefault="001206D1" w:rsidP="008058E9">
            <w:pPr>
              <w:widowControl w:val="0"/>
              <w:jc w:val="center"/>
              <w:rPr>
                <w:rFonts w:ascii="Arial" w:eastAsia="NSimSun" w:hAnsi="Arial" w:cs="Arial"/>
                <w:kern w:val="2"/>
                <w:lang w:eastAsia="zh-CN"/>
              </w:rPr>
            </w:pPr>
          </w:p>
        </w:tc>
      </w:tr>
      <w:tr w:rsidR="001206D1" w:rsidRPr="00805F67" w14:paraId="650586E1" w14:textId="77777777" w:rsidTr="00307C45">
        <w:tc>
          <w:tcPr>
            <w:tcW w:w="1156" w:type="pct"/>
            <w:tcBorders>
              <w:bottom w:val="single" w:sz="4" w:space="0" w:color="auto"/>
            </w:tcBorders>
            <w:vAlign w:val="center"/>
            <w:hideMark/>
          </w:tcPr>
          <w:p w14:paraId="3F1630A1" w14:textId="77777777" w:rsidR="001206D1" w:rsidRPr="00805F67" w:rsidRDefault="001206D1" w:rsidP="008058E9">
            <w:pPr>
              <w:widowControl w:val="0"/>
              <w:jc w:val="center"/>
              <w:rPr>
                <w:rFonts w:ascii="Arial" w:eastAsia="NSimSun" w:hAnsi="Arial" w:cs="Arial"/>
                <w:kern w:val="2"/>
                <w:lang w:eastAsia="zh-CN"/>
              </w:rPr>
            </w:pPr>
            <w:r w:rsidRPr="00805F67">
              <w:rPr>
                <w:rFonts w:ascii="Arial" w:eastAsia="NSimSun" w:hAnsi="Arial" w:cs="Arial"/>
                <w:kern w:val="2"/>
                <w:lang w:eastAsia="zh-CN"/>
              </w:rPr>
              <w:t>7809</w:t>
            </w:r>
          </w:p>
        </w:tc>
        <w:tc>
          <w:tcPr>
            <w:tcW w:w="635" w:type="pct"/>
            <w:tcBorders>
              <w:bottom w:val="single" w:sz="4" w:space="0" w:color="auto"/>
            </w:tcBorders>
            <w:vAlign w:val="center"/>
            <w:hideMark/>
          </w:tcPr>
          <w:p w14:paraId="515457D2" w14:textId="77777777" w:rsidR="001206D1" w:rsidRPr="00805F67" w:rsidRDefault="001206D1" w:rsidP="008058E9">
            <w:pPr>
              <w:widowControl w:val="0"/>
              <w:jc w:val="center"/>
              <w:rPr>
                <w:rFonts w:ascii="Arial" w:eastAsia="NSimSun" w:hAnsi="Arial" w:cs="Arial"/>
                <w:kern w:val="2"/>
                <w:lang w:eastAsia="zh-CN"/>
              </w:rPr>
            </w:pPr>
            <w:r w:rsidRPr="00805F67">
              <w:rPr>
                <w:rFonts w:ascii="Arial" w:eastAsia="NSimSun" w:hAnsi="Arial" w:cs="Arial"/>
                <w:kern w:val="2"/>
                <w:lang w:eastAsia="zh-CN"/>
              </w:rPr>
              <w:t>54,6 км/ч</w:t>
            </w:r>
          </w:p>
        </w:tc>
        <w:tc>
          <w:tcPr>
            <w:tcW w:w="1106" w:type="pct"/>
            <w:tcBorders>
              <w:bottom w:val="single" w:sz="4" w:space="0" w:color="auto"/>
            </w:tcBorders>
            <w:vAlign w:val="center"/>
            <w:hideMark/>
          </w:tcPr>
          <w:p w14:paraId="2BB9EA22" w14:textId="77777777" w:rsidR="001206D1" w:rsidRPr="00805F67" w:rsidRDefault="001206D1" w:rsidP="008058E9">
            <w:pPr>
              <w:widowControl w:val="0"/>
              <w:jc w:val="center"/>
              <w:rPr>
                <w:rFonts w:ascii="Arial" w:eastAsia="NSimSun" w:hAnsi="Arial" w:cs="Arial"/>
                <w:kern w:val="2"/>
                <w:lang w:eastAsia="zh-CN"/>
              </w:rPr>
            </w:pPr>
            <w:r w:rsidRPr="00805F67">
              <w:rPr>
                <w:rFonts w:ascii="Arial" w:eastAsia="NSimSun" w:hAnsi="Arial" w:cs="Arial"/>
                <w:kern w:val="2"/>
                <w:lang w:eastAsia="zh-CN"/>
              </w:rPr>
              <w:t>14,3 км</w:t>
            </w:r>
          </w:p>
        </w:tc>
        <w:tc>
          <w:tcPr>
            <w:tcW w:w="554" w:type="pct"/>
            <w:tcBorders>
              <w:bottom w:val="single" w:sz="4" w:space="0" w:color="auto"/>
            </w:tcBorders>
            <w:vAlign w:val="center"/>
            <w:hideMark/>
          </w:tcPr>
          <w:p w14:paraId="1657E1D6" w14:textId="77777777" w:rsidR="001206D1" w:rsidRPr="00805F67" w:rsidRDefault="001206D1" w:rsidP="008058E9">
            <w:pPr>
              <w:widowControl w:val="0"/>
              <w:jc w:val="center"/>
              <w:rPr>
                <w:rFonts w:ascii="Arial" w:eastAsia="NSimSun" w:hAnsi="Arial" w:cs="Arial"/>
                <w:kern w:val="2"/>
                <w:lang w:eastAsia="zh-CN"/>
              </w:rPr>
            </w:pPr>
            <w:r w:rsidRPr="00805F67">
              <w:rPr>
                <w:rFonts w:ascii="Arial" w:eastAsia="NSimSun" w:hAnsi="Arial" w:cs="Arial"/>
                <w:kern w:val="2"/>
                <w:lang w:eastAsia="zh-CN"/>
              </w:rPr>
              <w:t>15 мин 42 сек</w:t>
            </w:r>
          </w:p>
        </w:tc>
        <w:tc>
          <w:tcPr>
            <w:tcW w:w="602" w:type="pct"/>
            <w:tcBorders>
              <w:bottom w:val="single" w:sz="4" w:space="0" w:color="auto"/>
            </w:tcBorders>
            <w:vAlign w:val="center"/>
            <w:hideMark/>
          </w:tcPr>
          <w:p w14:paraId="447F8D28" w14:textId="77777777" w:rsidR="001206D1" w:rsidRPr="00805F67" w:rsidRDefault="001206D1" w:rsidP="008058E9">
            <w:pPr>
              <w:widowControl w:val="0"/>
              <w:jc w:val="center"/>
              <w:rPr>
                <w:rFonts w:ascii="Arial" w:eastAsia="NSimSun" w:hAnsi="Arial" w:cs="Arial"/>
                <w:kern w:val="2"/>
                <w:lang w:eastAsia="zh-CN"/>
              </w:rPr>
            </w:pPr>
            <w:r w:rsidRPr="00805F67">
              <w:rPr>
                <w:rFonts w:ascii="Arial" w:eastAsia="NSimSun" w:hAnsi="Arial" w:cs="Arial"/>
                <w:kern w:val="2"/>
                <w:lang w:eastAsia="zh-CN"/>
              </w:rPr>
              <w:t>11.2%</w:t>
            </w:r>
          </w:p>
        </w:tc>
        <w:tc>
          <w:tcPr>
            <w:tcW w:w="948" w:type="pct"/>
            <w:tcBorders>
              <w:bottom w:val="single" w:sz="4" w:space="0" w:color="auto"/>
            </w:tcBorders>
            <w:vAlign w:val="center"/>
            <w:hideMark/>
          </w:tcPr>
          <w:p w14:paraId="6C571D22" w14:textId="77777777" w:rsidR="001206D1" w:rsidRPr="00805F67" w:rsidRDefault="001206D1" w:rsidP="008058E9">
            <w:pPr>
              <w:widowControl w:val="0"/>
              <w:jc w:val="center"/>
              <w:rPr>
                <w:rFonts w:ascii="Arial" w:eastAsia="NSimSun" w:hAnsi="Arial" w:cs="Arial"/>
                <w:kern w:val="2"/>
                <w:lang w:eastAsia="zh-CN"/>
              </w:rPr>
            </w:pPr>
            <w:r w:rsidRPr="00805F67">
              <w:rPr>
                <w:rFonts w:ascii="Arial" w:eastAsia="NSimSun" w:hAnsi="Arial" w:cs="Arial"/>
                <w:kern w:val="2"/>
                <w:lang w:eastAsia="zh-CN"/>
              </w:rPr>
              <w:t>60,1%</w:t>
            </w:r>
          </w:p>
        </w:tc>
      </w:tr>
    </w:tbl>
    <w:p w14:paraId="20144460" w14:textId="77777777" w:rsidR="001206D1" w:rsidRPr="00805F67" w:rsidRDefault="001206D1" w:rsidP="000D32AB">
      <w:pPr>
        <w:widowControl w:val="0"/>
        <w:ind w:firstLine="567"/>
        <w:jc w:val="both"/>
        <w:rPr>
          <w:rFonts w:ascii="Arial" w:eastAsiaTheme="minorHAnsi" w:hAnsi="Arial" w:cs="Arial"/>
          <w:lang w:eastAsia="en-US"/>
        </w:rPr>
      </w:pPr>
    </w:p>
    <w:p w14:paraId="448FDA29"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Таблица 4.4 – Прогноз состояния транспортной ситуации по муниципальному образованию на 2034 г. при реализации проектных решений</w:t>
      </w:r>
    </w:p>
    <w:tbl>
      <w:tblPr>
        <w:tblW w:w="5000" w:type="pct"/>
        <w:tblBorders>
          <w:top w:val="single" w:sz="2" w:space="0" w:color="000000"/>
          <w:left w:val="single" w:sz="2" w:space="0" w:color="000000"/>
          <w:bottom w:val="single" w:sz="2" w:space="0" w:color="000000"/>
          <w:insideH w:val="single" w:sz="2" w:space="0" w:color="000000"/>
        </w:tblBorders>
        <w:tblCellMar>
          <w:top w:w="55" w:type="dxa"/>
          <w:left w:w="53" w:type="dxa"/>
          <w:bottom w:w="55" w:type="dxa"/>
          <w:right w:w="55" w:type="dxa"/>
        </w:tblCellMar>
        <w:tblLook w:val="04A0" w:firstRow="1" w:lastRow="0" w:firstColumn="1" w:lastColumn="0" w:noHBand="0" w:noVBand="1"/>
      </w:tblPr>
      <w:tblGrid>
        <w:gridCol w:w="2078"/>
        <w:gridCol w:w="1145"/>
        <w:gridCol w:w="2078"/>
        <w:gridCol w:w="1170"/>
        <w:gridCol w:w="1109"/>
        <w:gridCol w:w="1766"/>
      </w:tblGrid>
      <w:tr w:rsidR="001206D1" w:rsidRPr="00805F67" w14:paraId="52F43B1B" w14:textId="77777777" w:rsidTr="008058E9">
        <w:tc>
          <w:tcPr>
            <w:tcW w:w="992" w:type="pct"/>
            <w:vMerge w:val="restart"/>
            <w:tcBorders>
              <w:top w:val="single" w:sz="4" w:space="0" w:color="auto"/>
              <w:left w:val="single" w:sz="4" w:space="0" w:color="auto"/>
              <w:bottom w:val="single" w:sz="4" w:space="0" w:color="auto"/>
              <w:right w:val="single" w:sz="4" w:space="0" w:color="auto"/>
            </w:tcBorders>
            <w:vAlign w:val="center"/>
            <w:hideMark/>
          </w:tcPr>
          <w:p w14:paraId="5DB13514"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 xml:space="preserve">Общее количество </w:t>
            </w:r>
            <w:r w:rsidRPr="00805F67">
              <w:rPr>
                <w:rFonts w:ascii="Arial" w:eastAsia="NSimSun" w:hAnsi="Arial" w:cs="Arial"/>
                <w:kern w:val="2"/>
                <w:lang w:eastAsia="zh-CN" w:bidi="hi-IN"/>
              </w:rPr>
              <w:lastRenderedPageBreak/>
              <w:t>корреспонденций</w:t>
            </w:r>
          </w:p>
        </w:tc>
        <w:tc>
          <w:tcPr>
            <w:tcW w:w="3175" w:type="pct"/>
            <w:gridSpan w:val="4"/>
            <w:tcBorders>
              <w:top w:val="single" w:sz="4" w:space="0" w:color="auto"/>
              <w:left w:val="single" w:sz="4" w:space="0" w:color="auto"/>
              <w:bottom w:val="single" w:sz="4" w:space="0" w:color="auto"/>
              <w:right w:val="single" w:sz="4" w:space="0" w:color="auto"/>
            </w:tcBorders>
            <w:vAlign w:val="center"/>
            <w:hideMark/>
          </w:tcPr>
          <w:p w14:paraId="724E2677"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lastRenderedPageBreak/>
              <w:t>Средние значения</w:t>
            </w:r>
          </w:p>
        </w:tc>
        <w:tc>
          <w:tcPr>
            <w:tcW w:w="833" w:type="pct"/>
            <w:vMerge w:val="restart"/>
            <w:tcBorders>
              <w:top w:val="single" w:sz="4" w:space="0" w:color="auto"/>
              <w:left w:val="single" w:sz="4" w:space="0" w:color="auto"/>
              <w:bottom w:val="single" w:sz="4" w:space="0" w:color="auto"/>
              <w:right w:val="single" w:sz="4" w:space="0" w:color="auto"/>
            </w:tcBorders>
            <w:vAlign w:val="center"/>
            <w:hideMark/>
          </w:tcPr>
          <w:p w14:paraId="3B269A24"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Максимальная загрузка УДС</w:t>
            </w:r>
          </w:p>
        </w:tc>
      </w:tr>
      <w:tr w:rsidR="001206D1" w:rsidRPr="00805F67" w14:paraId="59F7FEFF" w14:textId="77777777" w:rsidTr="008058E9">
        <w:tc>
          <w:tcPr>
            <w:tcW w:w="0" w:type="auto"/>
            <w:vMerge/>
            <w:tcBorders>
              <w:top w:val="single" w:sz="4" w:space="0" w:color="auto"/>
              <w:left w:val="single" w:sz="4" w:space="0" w:color="auto"/>
              <w:bottom w:val="single" w:sz="4" w:space="0" w:color="auto"/>
              <w:right w:val="single" w:sz="4" w:space="0" w:color="auto"/>
            </w:tcBorders>
            <w:vAlign w:val="center"/>
            <w:hideMark/>
          </w:tcPr>
          <w:p w14:paraId="7E8C6773" w14:textId="77777777" w:rsidR="001206D1" w:rsidRPr="00805F67" w:rsidRDefault="001206D1" w:rsidP="008058E9">
            <w:pPr>
              <w:widowControl w:val="0"/>
              <w:jc w:val="center"/>
              <w:rPr>
                <w:rFonts w:ascii="Arial" w:eastAsia="Calibri" w:hAnsi="Arial" w:cs="Arial"/>
                <w:lang w:eastAsia="en-US"/>
              </w:rPr>
            </w:pPr>
          </w:p>
        </w:tc>
        <w:tc>
          <w:tcPr>
            <w:tcW w:w="551" w:type="pct"/>
            <w:tcBorders>
              <w:top w:val="single" w:sz="4" w:space="0" w:color="auto"/>
              <w:left w:val="single" w:sz="4" w:space="0" w:color="auto"/>
              <w:bottom w:val="single" w:sz="4" w:space="0" w:color="auto"/>
              <w:right w:val="single" w:sz="4" w:space="0" w:color="auto"/>
            </w:tcBorders>
            <w:vAlign w:val="center"/>
            <w:hideMark/>
          </w:tcPr>
          <w:p w14:paraId="6B69B583" w14:textId="77777777" w:rsidR="001206D1" w:rsidRPr="008058E9" w:rsidRDefault="001206D1" w:rsidP="008058E9">
            <w:pPr>
              <w:widowControl w:val="0"/>
              <w:jc w:val="center"/>
              <w:rPr>
                <w:rFonts w:ascii="Arial" w:eastAsia="NSimSun" w:hAnsi="Arial" w:cs="Arial"/>
                <w:kern w:val="2"/>
                <w:lang w:eastAsia="zh-CN" w:bidi="hi-IN"/>
              </w:rPr>
            </w:pPr>
            <w:r w:rsidRPr="008058E9">
              <w:rPr>
                <w:rFonts w:ascii="Arial" w:eastAsia="NSimSun" w:hAnsi="Arial" w:cs="Arial"/>
                <w:kern w:val="2"/>
                <w:lang w:eastAsia="zh-CN" w:bidi="hi-IN"/>
              </w:rPr>
              <w:t xml:space="preserve">Скорость </w:t>
            </w:r>
            <w:r w:rsidRPr="008058E9">
              <w:rPr>
                <w:rFonts w:ascii="Arial" w:eastAsia="NSimSun" w:hAnsi="Arial" w:cs="Arial"/>
                <w:kern w:val="2"/>
                <w:lang w:eastAsia="zh-CN" w:bidi="hi-IN"/>
              </w:rPr>
              <w:lastRenderedPageBreak/>
              <w:t>поездки</w:t>
            </w:r>
          </w:p>
        </w:tc>
        <w:tc>
          <w:tcPr>
            <w:tcW w:w="990" w:type="pct"/>
            <w:tcBorders>
              <w:top w:val="single" w:sz="4" w:space="0" w:color="auto"/>
              <w:left w:val="single" w:sz="4" w:space="0" w:color="auto"/>
              <w:bottom w:val="single" w:sz="4" w:space="0" w:color="auto"/>
              <w:right w:val="single" w:sz="4" w:space="0" w:color="auto"/>
            </w:tcBorders>
            <w:vAlign w:val="center"/>
            <w:hideMark/>
          </w:tcPr>
          <w:p w14:paraId="516563D7" w14:textId="77777777" w:rsidR="001206D1" w:rsidRPr="008058E9" w:rsidRDefault="001206D1" w:rsidP="008058E9">
            <w:pPr>
              <w:widowControl w:val="0"/>
              <w:jc w:val="center"/>
              <w:rPr>
                <w:rFonts w:ascii="Arial" w:eastAsia="NSimSun" w:hAnsi="Arial" w:cs="Arial"/>
                <w:kern w:val="2"/>
                <w:lang w:eastAsia="zh-CN" w:bidi="hi-IN"/>
              </w:rPr>
            </w:pPr>
            <w:r w:rsidRPr="008058E9">
              <w:rPr>
                <w:rFonts w:ascii="Arial" w:eastAsia="NSimSun" w:hAnsi="Arial" w:cs="Arial"/>
                <w:kern w:val="2"/>
                <w:lang w:eastAsia="zh-CN" w:bidi="hi-IN"/>
              </w:rPr>
              <w:lastRenderedPageBreak/>
              <w:t xml:space="preserve">длина </w:t>
            </w:r>
            <w:r w:rsidRPr="008058E9">
              <w:rPr>
                <w:rFonts w:ascii="Arial" w:eastAsia="NSimSun" w:hAnsi="Arial" w:cs="Arial"/>
                <w:kern w:val="2"/>
                <w:lang w:eastAsia="zh-CN" w:bidi="hi-IN"/>
              </w:rPr>
              <w:lastRenderedPageBreak/>
              <w:t>корреспонденции</w:t>
            </w:r>
          </w:p>
        </w:tc>
        <w:tc>
          <w:tcPr>
            <w:tcW w:w="834" w:type="pct"/>
            <w:tcBorders>
              <w:top w:val="single" w:sz="2" w:space="0" w:color="000000"/>
              <w:left w:val="single" w:sz="4" w:space="0" w:color="auto"/>
              <w:bottom w:val="single" w:sz="2" w:space="0" w:color="000000"/>
              <w:right w:val="single" w:sz="2" w:space="0" w:color="000000"/>
            </w:tcBorders>
            <w:vAlign w:val="center"/>
            <w:hideMark/>
          </w:tcPr>
          <w:p w14:paraId="39B415AF"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lastRenderedPageBreak/>
              <w:t xml:space="preserve">время </w:t>
            </w:r>
            <w:r w:rsidRPr="00805F67">
              <w:rPr>
                <w:rFonts w:ascii="Arial" w:eastAsia="NSimSun" w:hAnsi="Arial" w:cs="Arial"/>
                <w:kern w:val="2"/>
                <w:lang w:eastAsia="zh-CN" w:bidi="hi-IN"/>
              </w:rPr>
              <w:lastRenderedPageBreak/>
              <w:t>поездки</w:t>
            </w:r>
          </w:p>
        </w:tc>
        <w:tc>
          <w:tcPr>
            <w:tcW w:w="801" w:type="pct"/>
            <w:tcBorders>
              <w:top w:val="single" w:sz="2" w:space="0" w:color="000000"/>
              <w:left w:val="single" w:sz="2" w:space="0" w:color="000000"/>
              <w:bottom w:val="single" w:sz="2" w:space="0" w:color="000000"/>
              <w:right w:val="single" w:sz="4" w:space="0" w:color="auto"/>
            </w:tcBorders>
            <w:vAlign w:val="center"/>
            <w:hideMark/>
          </w:tcPr>
          <w:p w14:paraId="4CB0A79A"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lastRenderedPageBreak/>
              <w:t>Загрузка</w:t>
            </w:r>
          </w:p>
          <w:p w14:paraId="301A8E4C"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lastRenderedPageBreak/>
              <w:t>УДС</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5D1BACD" w14:textId="77777777" w:rsidR="001206D1" w:rsidRPr="00805F67" w:rsidRDefault="001206D1" w:rsidP="008058E9">
            <w:pPr>
              <w:widowControl w:val="0"/>
              <w:jc w:val="center"/>
              <w:rPr>
                <w:rFonts w:ascii="Arial" w:eastAsia="Calibri" w:hAnsi="Arial" w:cs="Arial"/>
                <w:lang w:eastAsia="en-US"/>
              </w:rPr>
            </w:pPr>
          </w:p>
        </w:tc>
      </w:tr>
      <w:tr w:rsidR="001206D1" w:rsidRPr="00805F67" w14:paraId="42017443" w14:textId="77777777" w:rsidTr="008058E9">
        <w:tc>
          <w:tcPr>
            <w:tcW w:w="992" w:type="pct"/>
            <w:tcBorders>
              <w:top w:val="single" w:sz="4" w:space="0" w:color="auto"/>
              <w:left w:val="single" w:sz="4" w:space="0" w:color="auto"/>
              <w:bottom w:val="single" w:sz="4" w:space="0" w:color="auto"/>
              <w:right w:val="single" w:sz="4" w:space="0" w:color="auto"/>
            </w:tcBorders>
            <w:vAlign w:val="center"/>
            <w:hideMark/>
          </w:tcPr>
          <w:p w14:paraId="19FE6324"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lastRenderedPageBreak/>
              <w:t>8550</w:t>
            </w:r>
          </w:p>
        </w:tc>
        <w:tc>
          <w:tcPr>
            <w:tcW w:w="551" w:type="pct"/>
            <w:tcBorders>
              <w:top w:val="single" w:sz="4" w:space="0" w:color="auto"/>
              <w:left w:val="single" w:sz="4" w:space="0" w:color="auto"/>
              <w:bottom w:val="single" w:sz="4" w:space="0" w:color="auto"/>
              <w:right w:val="single" w:sz="4" w:space="0" w:color="auto"/>
            </w:tcBorders>
            <w:vAlign w:val="center"/>
            <w:hideMark/>
          </w:tcPr>
          <w:p w14:paraId="4F2E2223"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58,7 км/ч</w:t>
            </w:r>
          </w:p>
        </w:tc>
        <w:tc>
          <w:tcPr>
            <w:tcW w:w="990" w:type="pct"/>
            <w:tcBorders>
              <w:top w:val="single" w:sz="4" w:space="0" w:color="auto"/>
              <w:left w:val="single" w:sz="4" w:space="0" w:color="auto"/>
              <w:bottom w:val="single" w:sz="4" w:space="0" w:color="auto"/>
              <w:right w:val="single" w:sz="4" w:space="0" w:color="auto"/>
            </w:tcBorders>
            <w:vAlign w:val="center"/>
            <w:hideMark/>
          </w:tcPr>
          <w:p w14:paraId="37E06C30"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14,5 км</w:t>
            </w:r>
          </w:p>
        </w:tc>
        <w:tc>
          <w:tcPr>
            <w:tcW w:w="834" w:type="pct"/>
            <w:tcBorders>
              <w:top w:val="single" w:sz="2" w:space="0" w:color="000000"/>
              <w:left w:val="single" w:sz="4" w:space="0" w:color="auto"/>
              <w:bottom w:val="single" w:sz="2" w:space="0" w:color="000000"/>
              <w:right w:val="single" w:sz="2" w:space="0" w:color="000000"/>
            </w:tcBorders>
            <w:vAlign w:val="center"/>
            <w:hideMark/>
          </w:tcPr>
          <w:p w14:paraId="37A32E40"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14 мин 48 сек</w:t>
            </w:r>
          </w:p>
        </w:tc>
        <w:tc>
          <w:tcPr>
            <w:tcW w:w="801" w:type="pct"/>
            <w:tcBorders>
              <w:top w:val="single" w:sz="2" w:space="0" w:color="000000"/>
              <w:left w:val="single" w:sz="2" w:space="0" w:color="000000"/>
              <w:bottom w:val="single" w:sz="2" w:space="0" w:color="000000"/>
              <w:right w:val="single" w:sz="4" w:space="0" w:color="auto"/>
            </w:tcBorders>
            <w:vAlign w:val="center"/>
            <w:hideMark/>
          </w:tcPr>
          <w:p w14:paraId="0A322BAA"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10,1%</w:t>
            </w:r>
          </w:p>
        </w:tc>
        <w:tc>
          <w:tcPr>
            <w:tcW w:w="833" w:type="pct"/>
            <w:tcBorders>
              <w:top w:val="single" w:sz="4" w:space="0" w:color="auto"/>
              <w:left w:val="single" w:sz="4" w:space="0" w:color="auto"/>
              <w:bottom w:val="single" w:sz="4" w:space="0" w:color="auto"/>
              <w:right w:val="single" w:sz="4" w:space="0" w:color="auto"/>
            </w:tcBorders>
            <w:vAlign w:val="center"/>
            <w:hideMark/>
          </w:tcPr>
          <w:p w14:paraId="41C1C723" w14:textId="77777777" w:rsidR="001206D1" w:rsidRPr="00805F67" w:rsidRDefault="001206D1" w:rsidP="008058E9">
            <w:pPr>
              <w:widowControl w:val="0"/>
              <w:jc w:val="center"/>
              <w:rPr>
                <w:rFonts w:ascii="Arial" w:eastAsia="NSimSun" w:hAnsi="Arial" w:cs="Arial"/>
                <w:kern w:val="2"/>
                <w:lang w:eastAsia="zh-CN" w:bidi="hi-IN"/>
              </w:rPr>
            </w:pPr>
            <w:r w:rsidRPr="00805F67">
              <w:rPr>
                <w:rFonts w:ascii="Arial" w:eastAsia="NSimSun" w:hAnsi="Arial" w:cs="Arial"/>
                <w:kern w:val="2"/>
                <w:lang w:eastAsia="zh-CN" w:bidi="hi-IN"/>
              </w:rPr>
              <w:t>53,2%</w:t>
            </w:r>
          </w:p>
        </w:tc>
      </w:tr>
    </w:tbl>
    <w:p w14:paraId="4CD6136B" w14:textId="77777777" w:rsidR="001206D1" w:rsidRPr="00805F67" w:rsidRDefault="001206D1" w:rsidP="000D32AB">
      <w:pPr>
        <w:widowControl w:val="0"/>
        <w:ind w:firstLine="567"/>
        <w:jc w:val="both"/>
        <w:rPr>
          <w:rFonts w:ascii="Arial" w:eastAsiaTheme="minorHAnsi" w:hAnsi="Arial" w:cs="Arial"/>
          <w:lang w:eastAsia="en-US"/>
        </w:rPr>
      </w:pPr>
    </w:p>
    <w:p w14:paraId="4BB3CAFC"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 xml:space="preserve">Как и предполагалось на стадии разработки вариантов, в случае стагнации в развитии транспортной инфраструктуры происходит ухудшение основных работы УДС показателей, а именно увеличение средней загрузки и максимальной загрузки, увеличение среднего времени поездки. </w:t>
      </w:r>
    </w:p>
    <w:p w14:paraId="4B7EFA97"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В случаях реализации предлагаемого плана развития, ожидаемо происходит улучшение по всем показателям. В результате анализа прогнозируемых величин можно видеть, что назначенные мероприятия позволяют стабилизировать ситуацию и выйти на положительную динамику уже в середине рассматриваемого периода, а к 2034 году значительно улучшить транспортную ситуацию, обеспечить требуемые уровни обслуживания и безопасности дорожного движения несмотря на прогнозируемый рост транспортной подвижности населения.</w:t>
      </w:r>
    </w:p>
    <w:p w14:paraId="616052E9"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t>Картограммы прогнозируемого распределения транспортной нагрузки и уровней загрузки представлены на рисунках 4.1 – 4.6. Сравнительная оценка всех сценариев приведена в таблице 4.5.</w:t>
      </w:r>
    </w:p>
    <w:p w14:paraId="4759AF9A" w14:textId="77777777" w:rsidR="001206D1" w:rsidRPr="00805F67" w:rsidRDefault="001206D1" w:rsidP="000D32AB">
      <w:pPr>
        <w:widowControl w:val="0"/>
        <w:ind w:firstLine="567"/>
        <w:jc w:val="both"/>
        <w:rPr>
          <w:rFonts w:ascii="Arial" w:eastAsiaTheme="minorHAnsi" w:hAnsi="Arial" w:cs="Arial"/>
          <w:lang w:eastAsia="en-US"/>
        </w:rPr>
      </w:pPr>
    </w:p>
    <w:p w14:paraId="56B2838E" w14:textId="77777777" w:rsidR="001206D1" w:rsidRPr="00805F67" w:rsidRDefault="001206D1" w:rsidP="000D32AB">
      <w:pPr>
        <w:widowControl w:val="0"/>
        <w:ind w:firstLine="567"/>
        <w:jc w:val="both"/>
        <w:rPr>
          <w:rFonts w:ascii="Arial" w:eastAsiaTheme="minorHAnsi" w:hAnsi="Arial" w:cs="Arial"/>
          <w:lang w:eastAsia="en-US"/>
        </w:rPr>
        <w:sectPr w:rsidR="001206D1" w:rsidRPr="00805F67" w:rsidSect="0041582A">
          <w:pgSz w:w="11907" w:h="16839" w:code="9"/>
          <w:pgMar w:top="1134" w:right="850" w:bottom="1134" w:left="1701" w:header="0" w:footer="567" w:gutter="0"/>
          <w:cols w:space="720"/>
          <w:formProt w:val="0"/>
          <w:docGrid w:linePitch="360"/>
        </w:sectPr>
      </w:pPr>
    </w:p>
    <w:p w14:paraId="196DCBE9" w14:textId="77777777" w:rsidR="001206D1" w:rsidRPr="00805F67" w:rsidRDefault="001206D1" w:rsidP="000D32AB">
      <w:pPr>
        <w:widowControl w:val="0"/>
        <w:ind w:firstLine="567"/>
        <w:jc w:val="center"/>
        <w:rPr>
          <w:rFonts w:ascii="Arial" w:eastAsiaTheme="minorHAnsi" w:hAnsi="Arial" w:cs="Arial"/>
          <w:lang w:eastAsia="en-US"/>
        </w:rPr>
      </w:pPr>
      <w:r w:rsidRPr="00805F67">
        <w:rPr>
          <w:rFonts w:ascii="Arial" w:eastAsiaTheme="minorHAnsi" w:hAnsi="Arial" w:cs="Arial"/>
          <w:noProof/>
        </w:rPr>
        <w:lastRenderedPageBreak/>
        <w:drawing>
          <wp:inline distT="0" distB="0" distL="0" distR="0" wp14:anchorId="0C52A2AE" wp14:editId="4CF1B93D">
            <wp:extent cx="3676650" cy="4372565"/>
            <wp:effectExtent l="19050" t="19050" r="19050" b="2857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3679458" cy="4375904"/>
                    </a:xfrm>
                    <a:prstGeom prst="rect">
                      <a:avLst/>
                    </a:prstGeom>
                    <a:noFill/>
                    <a:ln w="12700">
                      <a:solidFill>
                        <a:sysClr val="windowText" lastClr="000000"/>
                      </a:solidFill>
                    </a:ln>
                  </pic:spPr>
                </pic:pic>
              </a:graphicData>
            </a:graphic>
          </wp:inline>
        </w:drawing>
      </w:r>
    </w:p>
    <w:p w14:paraId="1B59E178" w14:textId="77777777" w:rsidR="00307C45" w:rsidRDefault="00307C45" w:rsidP="000D32AB">
      <w:pPr>
        <w:widowControl w:val="0"/>
        <w:ind w:firstLine="567"/>
        <w:jc w:val="center"/>
        <w:rPr>
          <w:rFonts w:ascii="Arial" w:eastAsiaTheme="minorHAnsi" w:hAnsi="Arial" w:cs="Arial"/>
          <w:lang w:eastAsia="en-US"/>
        </w:rPr>
      </w:pPr>
    </w:p>
    <w:p w14:paraId="24345DA6" w14:textId="705C2DE7" w:rsidR="001206D1" w:rsidRPr="00805F67" w:rsidRDefault="001206D1" w:rsidP="000D32AB">
      <w:pPr>
        <w:widowControl w:val="0"/>
        <w:ind w:firstLine="567"/>
        <w:jc w:val="center"/>
        <w:rPr>
          <w:rFonts w:ascii="Arial" w:eastAsiaTheme="minorHAnsi" w:hAnsi="Arial" w:cs="Arial"/>
          <w:lang w:eastAsia="en-US"/>
        </w:rPr>
      </w:pPr>
      <w:r w:rsidRPr="00805F67">
        <w:rPr>
          <w:rFonts w:ascii="Arial" w:eastAsiaTheme="minorHAnsi" w:hAnsi="Arial" w:cs="Arial"/>
          <w:lang w:eastAsia="en-US"/>
        </w:rPr>
        <w:t>Рисунок 4.1 – Картограмма прогнозируемого распределения транспортной нагрузки на УДС МО Белореченский район при базовом варианте проектирования на 2034 год</w:t>
      </w:r>
    </w:p>
    <w:p w14:paraId="07F95F08" w14:textId="77777777" w:rsidR="001206D1" w:rsidRPr="00805F67" w:rsidRDefault="001206D1" w:rsidP="000D32AB">
      <w:pPr>
        <w:widowControl w:val="0"/>
        <w:ind w:firstLine="567"/>
        <w:jc w:val="center"/>
        <w:rPr>
          <w:rFonts w:ascii="Arial" w:eastAsiaTheme="minorHAnsi" w:hAnsi="Arial" w:cs="Arial"/>
          <w:lang w:eastAsia="en-US"/>
        </w:rPr>
      </w:pPr>
      <w:r w:rsidRPr="00805F67">
        <w:rPr>
          <w:rFonts w:ascii="Arial" w:eastAsiaTheme="minorHAnsi" w:hAnsi="Arial" w:cs="Arial"/>
          <w:noProof/>
        </w:rPr>
        <w:lastRenderedPageBreak/>
        <w:drawing>
          <wp:inline distT="0" distB="0" distL="0" distR="0" wp14:anchorId="450E1DC4" wp14:editId="5900096D">
            <wp:extent cx="3638550" cy="4492883"/>
            <wp:effectExtent l="19050" t="19050" r="19050" b="2222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9" cstate="email">
                      <a:extLst>
                        <a:ext uri="{28A0092B-C50C-407E-A947-70E740481C1C}">
                          <a14:useLocalDpi xmlns:a14="http://schemas.microsoft.com/office/drawing/2010/main"/>
                        </a:ext>
                      </a:extLst>
                    </a:blip>
                    <a:srcRect/>
                    <a:stretch/>
                  </pic:blipFill>
                  <pic:spPr bwMode="auto">
                    <a:xfrm>
                      <a:off x="0" y="0"/>
                      <a:ext cx="3645374" cy="4501309"/>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inline>
        </w:drawing>
      </w:r>
    </w:p>
    <w:p w14:paraId="6CFE0913" w14:textId="77777777" w:rsidR="00307C45" w:rsidRDefault="00307C45" w:rsidP="000D32AB">
      <w:pPr>
        <w:widowControl w:val="0"/>
        <w:ind w:firstLine="567"/>
        <w:jc w:val="center"/>
        <w:rPr>
          <w:rFonts w:ascii="Arial" w:eastAsiaTheme="minorHAnsi" w:hAnsi="Arial" w:cs="Arial"/>
          <w:lang w:eastAsia="en-US"/>
        </w:rPr>
      </w:pPr>
    </w:p>
    <w:p w14:paraId="04BF7274" w14:textId="7176934E" w:rsidR="001206D1" w:rsidRPr="00805F67" w:rsidRDefault="001206D1" w:rsidP="000D32AB">
      <w:pPr>
        <w:widowControl w:val="0"/>
        <w:ind w:firstLine="567"/>
        <w:jc w:val="center"/>
        <w:rPr>
          <w:rFonts w:ascii="Arial" w:eastAsiaTheme="minorHAnsi" w:hAnsi="Arial" w:cs="Arial"/>
          <w:lang w:eastAsia="en-US"/>
        </w:rPr>
      </w:pPr>
      <w:r w:rsidRPr="00805F67">
        <w:rPr>
          <w:rFonts w:ascii="Arial" w:eastAsiaTheme="minorHAnsi" w:hAnsi="Arial" w:cs="Arial"/>
          <w:lang w:eastAsia="en-US"/>
        </w:rPr>
        <w:t>Рисунок 4.2 – Картограмма прогнозируемого распределения уровня транспортной загрузки УДС МО Белореченский район при базовом варианте проектирования на 2034 год</w:t>
      </w:r>
    </w:p>
    <w:p w14:paraId="3F9676A0" w14:textId="77777777" w:rsidR="001206D1" w:rsidRPr="00805F67" w:rsidRDefault="001206D1" w:rsidP="000D32AB">
      <w:pPr>
        <w:widowControl w:val="0"/>
        <w:ind w:firstLine="567"/>
        <w:jc w:val="center"/>
        <w:rPr>
          <w:rFonts w:ascii="Arial" w:eastAsiaTheme="minorHAnsi" w:hAnsi="Arial" w:cs="Arial"/>
          <w:lang w:eastAsia="en-US"/>
        </w:rPr>
      </w:pPr>
      <w:r w:rsidRPr="00805F67">
        <w:rPr>
          <w:rFonts w:ascii="Arial" w:eastAsiaTheme="minorHAnsi" w:hAnsi="Arial" w:cs="Arial"/>
          <w:noProof/>
        </w:rPr>
        <w:lastRenderedPageBreak/>
        <w:drawing>
          <wp:inline distT="0" distB="0" distL="0" distR="0" wp14:anchorId="04D76BFB" wp14:editId="2CFEF8B2">
            <wp:extent cx="3990975" cy="5435125"/>
            <wp:effectExtent l="19050" t="19050" r="9525" b="1333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3996977" cy="5443298"/>
                    </a:xfrm>
                    <a:prstGeom prst="rect">
                      <a:avLst/>
                    </a:prstGeom>
                    <a:noFill/>
                    <a:ln w="12700">
                      <a:solidFill>
                        <a:sysClr val="windowText" lastClr="000000"/>
                      </a:solidFill>
                    </a:ln>
                  </pic:spPr>
                </pic:pic>
              </a:graphicData>
            </a:graphic>
          </wp:inline>
        </w:drawing>
      </w:r>
    </w:p>
    <w:p w14:paraId="6F9D0D0D" w14:textId="77777777" w:rsidR="00307C45" w:rsidRDefault="00307C45" w:rsidP="000D32AB">
      <w:pPr>
        <w:widowControl w:val="0"/>
        <w:autoSpaceDN w:val="0"/>
        <w:ind w:firstLine="567"/>
        <w:jc w:val="center"/>
        <w:textAlignment w:val="baseline"/>
        <w:rPr>
          <w:rFonts w:ascii="Arial" w:eastAsia="NSimSun" w:hAnsi="Arial" w:cs="Arial"/>
          <w:kern w:val="3"/>
          <w:lang w:eastAsia="zh-CN" w:bidi="hi-IN"/>
        </w:rPr>
      </w:pPr>
    </w:p>
    <w:p w14:paraId="0A51B198" w14:textId="4C979E34" w:rsidR="001206D1" w:rsidRPr="00805F67" w:rsidRDefault="001206D1" w:rsidP="000D32AB">
      <w:pPr>
        <w:widowControl w:val="0"/>
        <w:autoSpaceDN w:val="0"/>
        <w:ind w:firstLine="567"/>
        <w:jc w:val="center"/>
        <w:textAlignment w:val="baseline"/>
        <w:rPr>
          <w:rFonts w:ascii="Arial" w:eastAsia="NSimSun" w:hAnsi="Arial" w:cs="Arial"/>
          <w:kern w:val="3"/>
          <w:lang w:eastAsia="zh-CN" w:bidi="hi-IN"/>
        </w:rPr>
      </w:pPr>
      <w:r w:rsidRPr="00805F67">
        <w:rPr>
          <w:rFonts w:ascii="Arial" w:eastAsia="NSimSun" w:hAnsi="Arial" w:cs="Arial"/>
          <w:kern w:val="3"/>
          <w:lang w:eastAsia="zh-CN" w:bidi="hi-IN"/>
        </w:rPr>
        <w:t>Рисунок 4.3 – Картограмма распределения прогнозируемой транспортной нагрузки на УДС МО Белореченский район на 2029 год при реализации проектных решений</w:t>
      </w:r>
    </w:p>
    <w:p w14:paraId="7B16C30C" w14:textId="77777777" w:rsidR="001206D1" w:rsidRPr="00805F67" w:rsidRDefault="001206D1" w:rsidP="000D32AB">
      <w:pPr>
        <w:widowControl w:val="0"/>
        <w:autoSpaceDN w:val="0"/>
        <w:ind w:firstLine="567"/>
        <w:jc w:val="center"/>
        <w:textAlignment w:val="baseline"/>
        <w:rPr>
          <w:rFonts w:ascii="Arial" w:eastAsia="NSimSun" w:hAnsi="Arial" w:cs="Arial"/>
          <w:kern w:val="3"/>
          <w:lang w:eastAsia="zh-CN" w:bidi="hi-IN"/>
        </w:rPr>
      </w:pPr>
      <w:r w:rsidRPr="00805F67">
        <w:rPr>
          <w:rFonts w:ascii="Arial" w:eastAsia="NSimSun" w:hAnsi="Arial" w:cs="Arial"/>
          <w:noProof/>
          <w:kern w:val="3"/>
        </w:rPr>
        <w:lastRenderedPageBreak/>
        <w:drawing>
          <wp:inline distT="0" distB="0" distL="0" distR="0" wp14:anchorId="21F066BD" wp14:editId="0E4966C1">
            <wp:extent cx="4343400" cy="6036456"/>
            <wp:effectExtent l="19050" t="19050" r="19050" b="2159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4345320" cy="6039125"/>
                    </a:xfrm>
                    <a:prstGeom prst="rect">
                      <a:avLst/>
                    </a:prstGeom>
                    <a:noFill/>
                    <a:ln w="12700">
                      <a:solidFill>
                        <a:sysClr val="windowText" lastClr="000000"/>
                      </a:solidFill>
                    </a:ln>
                  </pic:spPr>
                </pic:pic>
              </a:graphicData>
            </a:graphic>
          </wp:inline>
        </w:drawing>
      </w:r>
    </w:p>
    <w:p w14:paraId="2A329B5D" w14:textId="77777777" w:rsidR="00307C45" w:rsidRDefault="00307C45" w:rsidP="000D32AB">
      <w:pPr>
        <w:widowControl w:val="0"/>
        <w:autoSpaceDN w:val="0"/>
        <w:ind w:firstLine="567"/>
        <w:jc w:val="center"/>
        <w:textAlignment w:val="baseline"/>
        <w:rPr>
          <w:rFonts w:ascii="Arial" w:eastAsia="NSimSun" w:hAnsi="Arial" w:cs="Arial"/>
          <w:kern w:val="3"/>
          <w:lang w:eastAsia="zh-CN" w:bidi="hi-IN"/>
        </w:rPr>
      </w:pPr>
    </w:p>
    <w:p w14:paraId="3345915B" w14:textId="30F7B6F5" w:rsidR="001206D1" w:rsidRPr="00805F67" w:rsidRDefault="001206D1" w:rsidP="000D32AB">
      <w:pPr>
        <w:widowControl w:val="0"/>
        <w:autoSpaceDN w:val="0"/>
        <w:ind w:firstLine="567"/>
        <w:jc w:val="center"/>
        <w:textAlignment w:val="baseline"/>
        <w:rPr>
          <w:rFonts w:ascii="Arial" w:eastAsia="NSimSun" w:hAnsi="Arial" w:cs="Arial"/>
          <w:kern w:val="3"/>
          <w:lang w:eastAsia="zh-CN" w:bidi="hi-IN"/>
        </w:rPr>
      </w:pPr>
      <w:r w:rsidRPr="00805F67">
        <w:rPr>
          <w:rFonts w:ascii="Arial" w:eastAsia="NSimSun" w:hAnsi="Arial" w:cs="Arial"/>
          <w:kern w:val="3"/>
          <w:lang w:eastAsia="zh-CN" w:bidi="hi-IN"/>
        </w:rPr>
        <w:t xml:space="preserve">Рисунок 4.4 – Картограмма распределения прогнозируемого уровня транспортной загрузки УДС МО Белореченский район на 2029 год при реализации проектных решений </w:t>
      </w:r>
    </w:p>
    <w:p w14:paraId="0EE61C6A" w14:textId="4C78C119" w:rsidR="001206D1" w:rsidRDefault="001206D1" w:rsidP="000D32AB">
      <w:pPr>
        <w:widowControl w:val="0"/>
        <w:ind w:firstLine="567"/>
        <w:jc w:val="center"/>
        <w:rPr>
          <w:rFonts w:ascii="Arial" w:eastAsiaTheme="minorHAnsi" w:hAnsi="Arial" w:cs="Arial"/>
          <w:lang w:eastAsia="en-US"/>
        </w:rPr>
      </w:pPr>
    </w:p>
    <w:p w14:paraId="2CDCC582" w14:textId="77777777" w:rsidR="001206D1" w:rsidRPr="00805F67" w:rsidRDefault="001206D1" w:rsidP="000D32AB">
      <w:pPr>
        <w:widowControl w:val="0"/>
        <w:autoSpaceDN w:val="0"/>
        <w:ind w:firstLine="567"/>
        <w:jc w:val="center"/>
        <w:textAlignment w:val="baseline"/>
        <w:rPr>
          <w:rFonts w:ascii="Arial" w:eastAsia="NSimSun" w:hAnsi="Arial" w:cs="Arial"/>
          <w:kern w:val="3"/>
          <w:lang w:eastAsia="zh-CN" w:bidi="hi-IN"/>
        </w:rPr>
      </w:pPr>
      <w:r w:rsidRPr="00805F67">
        <w:rPr>
          <w:rFonts w:ascii="Arial" w:eastAsia="NSimSun" w:hAnsi="Arial" w:cs="Arial"/>
          <w:noProof/>
          <w:kern w:val="3"/>
        </w:rPr>
        <w:lastRenderedPageBreak/>
        <w:drawing>
          <wp:inline distT="0" distB="0" distL="0" distR="0" wp14:anchorId="4E552D12" wp14:editId="536E65B1">
            <wp:extent cx="3681455" cy="491490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3683875" cy="4918131"/>
                    </a:xfrm>
                    <a:prstGeom prst="rect">
                      <a:avLst/>
                    </a:prstGeom>
                    <a:noFill/>
                    <a:ln>
                      <a:noFill/>
                    </a:ln>
                  </pic:spPr>
                </pic:pic>
              </a:graphicData>
            </a:graphic>
          </wp:inline>
        </w:drawing>
      </w:r>
    </w:p>
    <w:p w14:paraId="31341D57" w14:textId="77777777" w:rsidR="00307C45" w:rsidRDefault="00307C45" w:rsidP="000D32AB">
      <w:pPr>
        <w:widowControl w:val="0"/>
        <w:autoSpaceDN w:val="0"/>
        <w:ind w:firstLine="567"/>
        <w:jc w:val="center"/>
        <w:textAlignment w:val="baseline"/>
        <w:rPr>
          <w:rFonts w:ascii="Arial" w:eastAsia="NSimSun" w:hAnsi="Arial" w:cs="Arial"/>
          <w:kern w:val="3"/>
          <w:lang w:eastAsia="zh-CN" w:bidi="hi-IN"/>
        </w:rPr>
      </w:pPr>
    </w:p>
    <w:p w14:paraId="2C91CC24" w14:textId="4D402765" w:rsidR="001206D1" w:rsidRPr="00805F67" w:rsidRDefault="001206D1" w:rsidP="000D32AB">
      <w:pPr>
        <w:widowControl w:val="0"/>
        <w:autoSpaceDN w:val="0"/>
        <w:ind w:firstLine="567"/>
        <w:jc w:val="center"/>
        <w:textAlignment w:val="baseline"/>
        <w:rPr>
          <w:rFonts w:ascii="Arial" w:eastAsia="NSimSun" w:hAnsi="Arial" w:cs="Arial"/>
          <w:kern w:val="3"/>
          <w:lang w:eastAsia="zh-CN" w:bidi="hi-IN"/>
        </w:rPr>
      </w:pPr>
      <w:r w:rsidRPr="00805F67">
        <w:rPr>
          <w:rFonts w:ascii="Arial" w:eastAsia="NSimSun" w:hAnsi="Arial" w:cs="Arial"/>
          <w:kern w:val="3"/>
          <w:lang w:eastAsia="zh-CN" w:bidi="hi-IN"/>
        </w:rPr>
        <w:t xml:space="preserve">Рисунок 4.5 – Картограмма распределения прогнозируемой транспортной нагрузки на УДС МО Белореченский район на 2034 при реализации проектных решений </w:t>
      </w:r>
    </w:p>
    <w:p w14:paraId="70515897" w14:textId="77777777" w:rsidR="001206D1" w:rsidRPr="00805F67" w:rsidRDefault="001206D1" w:rsidP="000D32AB">
      <w:pPr>
        <w:widowControl w:val="0"/>
        <w:autoSpaceDN w:val="0"/>
        <w:ind w:firstLine="567"/>
        <w:jc w:val="center"/>
        <w:textAlignment w:val="baseline"/>
        <w:rPr>
          <w:rFonts w:ascii="Arial" w:eastAsia="NSimSun" w:hAnsi="Arial" w:cs="Arial"/>
          <w:kern w:val="3"/>
          <w:lang w:eastAsia="zh-CN" w:bidi="hi-IN"/>
        </w:rPr>
      </w:pPr>
      <w:r w:rsidRPr="00805F67">
        <w:rPr>
          <w:rFonts w:ascii="Arial" w:eastAsia="NSimSun" w:hAnsi="Arial" w:cs="Arial"/>
          <w:noProof/>
          <w:kern w:val="3"/>
        </w:rPr>
        <w:lastRenderedPageBreak/>
        <w:drawing>
          <wp:inline distT="0" distB="0" distL="0" distR="0" wp14:anchorId="368B35ED" wp14:editId="0746FB21">
            <wp:extent cx="3943350" cy="5167615"/>
            <wp:effectExtent l="19050" t="19050" r="19050" b="1460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3944727" cy="5169419"/>
                    </a:xfrm>
                    <a:prstGeom prst="rect">
                      <a:avLst/>
                    </a:prstGeom>
                    <a:noFill/>
                    <a:ln w="12700">
                      <a:solidFill>
                        <a:sysClr val="windowText" lastClr="000000"/>
                      </a:solidFill>
                    </a:ln>
                  </pic:spPr>
                </pic:pic>
              </a:graphicData>
            </a:graphic>
          </wp:inline>
        </w:drawing>
      </w:r>
    </w:p>
    <w:p w14:paraId="71F00C52" w14:textId="77777777" w:rsidR="00307C45" w:rsidRDefault="00307C45" w:rsidP="000D32AB">
      <w:pPr>
        <w:widowControl w:val="0"/>
        <w:ind w:firstLine="567"/>
        <w:jc w:val="center"/>
        <w:rPr>
          <w:rFonts w:ascii="Arial" w:eastAsiaTheme="minorHAnsi" w:hAnsi="Arial" w:cs="Arial"/>
          <w:lang w:eastAsia="en-US"/>
        </w:rPr>
      </w:pPr>
    </w:p>
    <w:p w14:paraId="7BC09F0C" w14:textId="491CD3A4" w:rsidR="001206D1" w:rsidRPr="00805F67" w:rsidRDefault="001206D1" w:rsidP="000D32AB">
      <w:pPr>
        <w:widowControl w:val="0"/>
        <w:ind w:firstLine="567"/>
        <w:jc w:val="center"/>
        <w:rPr>
          <w:rFonts w:ascii="Arial" w:eastAsiaTheme="minorHAnsi" w:hAnsi="Arial" w:cs="Arial"/>
          <w:lang w:eastAsia="en-US"/>
        </w:rPr>
      </w:pPr>
      <w:r w:rsidRPr="00805F67">
        <w:rPr>
          <w:rFonts w:ascii="Arial" w:eastAsiaTheme="minorHAnsi" w:hAnsi="Arial" w:cs="Arial"/>
          <w:lang w:eastAsia="en-US"/>
        </w:rPr>
        <w:t>Рисунок 4.6 – Картограмма распределения прогнозируемого уровня транспортной загрузки УДС МО Белореченский район на 2034 год при реализации проектных решений</w:t>
      </w:r>
    </w:p>
    <w:p w14:paraId="27A29BDA" w14:textId="2175CDEC" w:rsidR="001206D1" w:rsidRDefault="001206D1" w:rsidP="000D32AB">
      <w:pPr>
        <w:widowControl w:val="0"/>
        <w:ind w:firstLine="567"/>
        <w:jc w:val="both"/>
        <w:rPr>
          <w:rFonts w:ascii="Arial" w:eastAsiaTheme="minorHAnsi" w:hAnsi="Arial" w:cs="Arial"/>
          <w:lang w:eastAsia="en-US"/>
        </w:rPr>
      </w:pPr>
    </w:p>
    <w:p w14:paraId="3F69A808" w14:textId="77777777" w:rsidR="008058E9" w:rsidRPr="00805F67" w:rsidRDefault="008058E9" w:rsidP="000D32AB">
      <w:pPr>
        <w:widowControl w:val="0"/>
        <w:ind w:firstLine="567"/>
        <w:jc w:val="both"/>
        <w:rPr>
          <w:rFonts w:ascii="Arial" w:eastAsiaTheme="minorHAnsi" w:hAnsi="Arial" w:cs="Arial"/>
          <w:lang w:eastAsia="en-US"/>
        </w:rPr>
        <w:sectPr w:rsidR="008058E9" w:rsidRPr="00805F67" w:rsidSect="0041582A">
          <w:headerReference w:type="default" r:id="rId184"/>
          <w:footerReference w:type="default" r:id="rId185"/>
          <w:type w:val="continuous"/>
          <w:pgSz w:w="11907" w:h="16839" w:code="9"/>
          <w:pgMar w:top="1134" w:right="850" w:bottom="1134" w:left="1701" w:header="0" w:footer="708" w:gutter="0"/>
          <w:cols w:space="720"/>
          <w:formProt w:val="0"/>
          <w:docGrid w:linePitch="360"/>
        </w:sectPr>
      </w:pPr>
    </w:p>
    <w:p w14:paraId="2441C3DA" w14:textId="77777777" w:rsidR="001206D1" w:rsidRPr="00805F67" w:rsidRDefault="001206D1" w:rsidP="000D32AB">
      <w:pPr>
        <w:widowControl w:val="0"/>
        <w:ind w:firstLine="567"/>
        <w:jc w:val="both"/>
        <w:rPr>
          <w:rFonts w:ascii="Arial" w:eastAsiaTheme="minorHAnsi" w:hAnsi="Arial" w:cs="Arial"/>
          <w:lang w:eastAsia="en-US"/>
        </w:rPr>
      </w:pPr>
      <w:r w:rsidRPr="00805F67">
        <w:rPr>
          <w:rFonts w:ascii="Arial" w:eastAsiaTheme="minorHAnsi" w:hAnsi="Arial" w:cs="Arial"/>
          <w:lang w:eastAsia="en-US"/>
        </w:rPr>
        <w:lastRenderedPageBreak/>
        <w:t>Таблица 4.5 – Сравнительная оценка вариантов проектирования</w:t>
      </w:r>
    </w:p>
    <w:tbl>
      <w:tblPr>
        <w:tblStyle w:val="2b"/>
        <w:tblW w:w="5000" w:type="pct"/>
        <w:jc w:val="center"/>
        <w:tblLook w:val="04A0" w:firstRow="1" w:lastRow="0" w:firstColumn="1" w:lastColumn="0" w:noHBand="0" w:noVBand="1"/>
      </w:tblPr>
      <w:tblGrid>
        <w:gridCol w:w="3288"/>
        <w:gridCol w:w="2268"/>
        <w:gridCol w:w="2265"/>
        <w:gridCol w:w="1648"/>
        <w:gridCol w:w="2882"/>
        <w:gridCol w:w="1928"/>
      </w:tblGrid>
      <w:tr w:rsidR="001206D1" w:rsidRPr="00805F67" w14:paraId="4411317F" w14:textId="77777777" w:rsidTr="0041582A">
        <w:trPr>
          <w:trHeight w:val="340"/>
          <w:jc w:val="center"/>
        </w:trPr>
        <w:tc>
          <w:tcPr>
            <w:tcW w:w="1151" w:type="pct"/>
            <w:tcBorders>
              <w:top w:val="single" w:sz="4" w:space="0" w:color="auto"/>
              <w:left w:val="single" w:sz="4" w:space="0" w:color="auto"/>
              <w:bottom w:val="single" w:sz="4" w:space="0" w:color="auto"/>
              <w:right w:val="single" w:sz="4" w:space="0" w:color="auto"/>
            </w:tcBorders>
            <w:vAlign w:val="center"/>
            <w:hideMark/>
          </w:tcPr>
          <w:p w14:paraId="0A034AE1" w14:textId="77777777" w:rsidR="001206D1" w:rsidRPr="00805F67" w:rsidRDefault="001206D1" w:rsidP="00213D07">
            <w:pPr>
              <w:widowControl w:val="0"/>
              <w:jc w:val="center"/>
              <w:rPr>
                <w:rFonts w:ascii="Arial" w:eastAsia="NSimSun" w:hAnsi="Arial" w:cs="Arial"/>
                <w:kern w:val="2"/>
                <w:lang w:eastAsia="zh-CN"/>
              </w:rPr>
            </w:pPr>
            <w:r w:rsidRPr="00805F67">
              <w:rPr>
                <w:rFonts w:ascii="Arial" w:eastAsia="NSimSun" w:hAnsi="Arial" w:cs="Arial"/>
                <w:kern w:val="2"/>
                <w:lang w:eastAsia="zh-CN"/>
              </w:rPr>
              <w:t>Наименование вариантов</w:t>
            </w:r>
          </w:p>
        </w:tc>
        <w:tc>
          <w:tcPr>
            <w:tcW w:w="794" w:type="pct"/>
            <w:tcBorders>
              <w:top w:val="single" w:sz="4" w:space="0" w:color="auto"/>
              <w:left w:val="single" w:sz="4" w:space="0" w:color="auto"/>
              <w:bottom w:val="single" w:sz="4" w:space="0" w:color="auto"/>
              <w:right w:val="single" w:sz="4" w:space="0" w:color="auto"/>
            </w:tcBorders>
            <w:vAlign w:val="center"/>
            <w:hideMark/>
          </w:tcPr>
          <w:p w14:paraId="3B5C548F" w14:textId="77777777" w:rsidR="001206D1" w:rsidRPr="00805F67" w:rsidRDefault="001206D1" w:rsidP="00213D07">
            <w:pPr>
              <w:widowControl w:val="0"/>
              <w:ind w:right="-48"/>
              <w:jc w:val="center"/>
              <w:rPr>
                <w:rFonts w:ascii="Arial" w:eastAsia="NSimSun" w:hAnsi="Arial" w:cs="Arial"/>
                <w:kern w:val="2"/>
                <w:lang w:eastAsia="zh-CN"/>
              </w:rPr>
            </w:pPr>
            <w:r w:rsidRPr="00805F67">
              <w:rPr>
                <w:rFonts w:ascii="Arial" w:eastAsia="NSimSun" w:hAnsi="Arial" w:cs="Arial"/>
                <w:kern w:val="2"/>
                <w:lang w:eastAsia="zh-CN"/>
              </w:rPr>
              <w:t>Уровень безопасности дорожного движения</w:t>
            </w:r>
          </w:p>
        </w:tc>
        <w:tc>
          <w:tcPr>
            <w:tcW w:w="793" w:type="pct"/>
            <w:tcBorders>
              <w:top w:val="single" w:sz="4" w:space="0" w:color="auto"/>
              <w:left w:val="single" w:sz="4" w:space="0" w:color="auto"/>
              <w:bottom w:val="single" w:sz="4" w:space="0" w:color="auto"/>
              <w:right w:val="single" w:sz="4" w:space="0" w:color="auto"/>
            </w:tcBorders>
            <w:vAlign w:val="center"/>
            <w:hideMark/>
          </w:tcPr>
          <w:p w14:paraId="6024BBFA" w14:textId="77777777" w:rsidR="001206D1" w:rsidRPr="00805F67" w:rsidRDefault="001206D1" w:rsidP="00213D07">
            <w:pPr>
              <w:widowControl w:val="0"/>
              <w:ind w:right="-48"/>
              <w:jc w:val="center"/>
              <w:rPr>
                <w:rFonts w:ascii="Arial" w:eastAsia="NSimSun" w:hAnsi="Arial" w:cs="Arial"/>
                <w:kern w:val="2"/>
                <w:lang w:eastAsia="zh-CN"/>
              </w:rPr>
            </w:pPr>
            <w:r w:rsidRPr="00805F67">
              <w:rPr>
                <w:rFonts w:ascii="Arial" w:eastAsia="NSimSun" w:hAnsi="Arial" w:cs="Arial"/>
                <w:kern w:val="2"/>
                <w:lang w:eastAsia="zh-CN"/>
              </w:rPr>
              <w:t>Уровень обслуживания дорожного движения</w:t>
            </w:r>
          </w:p>
        </w:tc>
        <w:tc>
          <w:tcPr>
            <w:tcW w:w="577" w:type="pct"/>
            <w:tcBorders>
              <w:top w:val="single" w:sz="4" w:space="0" w:color="auto"/>
              <w:left w:val="single" w:sz="4" w:space="0" w:color="auto"/>
              <w:bottom w:val="single" w:sz="4" w:space="0" w:color="auto"/>
              <w:right w:val="single" w:sz="4" w:space="0" w:color="auto"/>
            </w:tcBorders>
            <w:vAlign w:val="center"/>
            <w:hideMark/>
          </w:tcPr>
          <w:p w14:paraId="7C4C5157" w14:textId="77777777" w:rsidR="001206D1" w:rsidRPr="00805F67" w:rsidRDefault="001206D1" w:rsidP="00213D07">
            <w:pPr>
              <w:widowControl w:val="0"/>
              <w:ind w:right="-48"/>
              <w:jc w:val="center"/>
              <w:rPr>
                <w:rFonts w:ascii="Arial" w:eastAsia="NSimSun" w:hAnsi="Arial" w:cs="Arial"/>
                <w:kern w:val="2"/>
                <w:lang w:eastAsia="zh-CN"/>
              </w:rPr>
            </w:pPr>
            <w:r w:rsidRPr="00805F67">
              <w:rPr>
                <w:rFonts w:ascii="Arial" w:eastAsia="NSimSun" w:hAnsi="Arial" w:cs="Arial"/>
                <w:kern w:val="2"/>
                <w:lang w:eastAsia="zh-CN"/>
              </w:rPr>
              <w:t>Удельные потери времени</w:t>
            </w:r>
          </w:p>
        </w:tc>
        <w:tc>
          <w:tcPr>
            <w:tcW w:w="1009" w:type="pct"/>
            <w:tcBorders>
              <w:top w:val="single" w:sz="4" w:space="0" w:color="auto"/>
              <w:left w:val="single" w:sz="4" w:space="0" w:color="auto"/>
              <w:bottom w:val="single" w:sz="4" w:space="0" w:color="auto"/>
              <w:right w:val="single" w:sz="4" w:space="0" w:color="auto"/>
            </w:tcBorders>
            <w:vAlign w:val="center"/>
            <w:hideMark/>
          </w:tcPr>
          <w:p w14:paraId="16D9698C" w14:textId="77777777" w:rsidR="001206D1" w:rsidRPr="00805F67" w:rsidRDefault="001206D1" w:rsidP="00213D07">
            <w:pPr>
              <w:widowControl w:val="0"/>
              <w:ind w:right="-48"/>
              <w:jc w:val="center"/>
              <w:rPr>
                <w:rFonts w:ascii="Arial" w:eastAsia="NSimSun" w:hAnsi="Arial" w:cs="Arial"/>
                <w:kern w:val="2"/>
                <w:lang w:eastAsia="zh-CN"/>
              </w:rPr>
            </w:pPr>
            <w:r w:rsidRPr="00805F67">
              <w:rPr>
                <w:rFonts w:ascii="Arial" w:eastAsia="NSimSun" w:hAnsi="Arial" w:cs="Arial"/>
                <w:kern w:val="2"/>
                <w:lang w:eastAsia="zh-CN"/>
              </w:rPr>
              <w:t>Средние затраты времени на передвижение ТС, час</w:t>
            </w:r>
          </w:p>
        </w:tc>
        <w:tc>
          <w:tcPr>
            <w:tcW w:w="675" w:type="pct"/>
            <w:tcBorders>
              <w:top w:val="single" w:sz="4" w:space="0" w:color="auto"/>
              <w:left w:val="single" w:sz="4" w:space="0" w:color="auto"/>
              <w:bottom w:val="single" w:sz="4" w:space="0" w:color="auto"/>
              <w:right w:val="single" w:sz="4" w:space="0" w:color="auto"/>
            </w:tcBorders>
            <w:vAlign w:val="center"/>
            <w:hideMark/>
          </w:tcPr>
          <w:p w14:paraId="2DB2EBEA" w14:textId="77777777" w:rsidR="001206D1" w:rsidRPr="00805F67" w:rsidRDefault="001206D1" w:rsidP="00213D07">
            <w:pPr>
              <w:widowControl w:val="0"/>
              <w:ind w:right="-48"/>
              <w:jc w:val="center"/>
              <w:rPr>
                <w:rFonts w:ascii="Arial" w:eastAsia="NSimSun" w:hAnsi="Arial" w:cs="Arial"/>
                <w:kern w:val="2"/>
                <w:lang w:eastAsia="zh-CN"/>
              </w:rPr>
            </w:pPr>
            <w:r w:rsidRPr="00805F67">
              <w:rPr>
                <w:rFonts w:ascii="Arial" w:eastAsia="NSimSun" w:hAnsi="Arial" w:cs="Arial"/>
                <w:kern w:val="2"/>
                <w:lang w:eastAsia="zh-CN"/>
              </w:rPr>
              <w:t>Уровень загрузки дорог движением</w:t>
            </w:r>
          </w:p>
        </w:tc>
      </w:tr>
      <w:tr w:rsidR="001206D1" w:rsidRPr="00805F67" w14:paraId="27BEAB33" w14:textId="77777777" w:rsidTr="0041582A">
        <w:trPr>
          <w:trHeight w:val="340"/>
          <w:jc w:val="center"/>
        </w:trPr>
        <w:tc>
          <w:tcPr>
            <w:tcW w:w="1151" w:type="pct"/>
            <w:tcBorders>
              <w:top w:val="single" w:sz="4" w:space="0" w:color="auto"/>
              <w:left w:val="single" w:sz="4" w:space="0" w:color="auto"/>
              <w:bottom w:val="single" w:sz="4" w:space="0" w:color="auto"/>
              <w:right w:val="single" w:sz="4" w:space="0" w:color="auto"/>
            </w:tcBorders>
            <w:vAlign w:val="center"/>
            <w:hideMark/>
          </w:tcPr>
          <w:p w14:paraId="62A4A588" w14:textId="77777777" w:rsidR="001206D1" w:rsidRPr="00805F67" w:rsidRDefault="001206D1" w:rsidP="00213D07">
            <w:pPr>
              <w:widowControl w:val="0"/>
              <w:jc w:val="center"/>
              <w:rPr>
                <w:rFonts w:ascii="Arial" w:eastAsia="NSimSun" w:hAnsi="Arial" w:cs="Arial"/>
                <w:kern w:val="2"/>
                <w:lang w:eastAsia="zh-CN"/>
              </w:rPr>
            </w:pPr>
            <w:r w:rsidRPr="00805F67">
              <w:rPr>
                <w:rFonts w:ascii="Arial" w:eastAsia="NSimSun" w:hAnsi="Arial" w:cs="Arial"/>
                <w:kern w:val="2"/>
                <w:lang w:eastAsia="zh-CN"/>
              </w:rPr>
              <w:t>Базовый вариант</w:t>
            </w:r>
          </w:p>
        </w:tc>
        <w:tc>
          <w:tcPr>
            <w:tcW w:w="794" w:type="pct"/>
            <w:tcBorders>
              <w:top w:val="single" w:sz="4" w:space="0" w:color="auto"/>
              <w:left w:val="single" w:sz="4" w:space="0" w:color="auto"/>
              <w:bottom w:val="single" w:sz="4" w:space="0" w:color="auto"/>
              <w:right w:val="single" w:sz="4" w:space="0" w:color="auto"/>
            </w:tcBorders>
            <w:vAlign w:val="center"/>
            <w:hideMark/>
          </w:tcPr>
          <w:p w14:paraId="616F4EC9" w14:textId="77777777" w:rsidR="001206D1" w:rsidRPr="00805F67" w:rsidRDefault="001206D1" w:rsidP="00213D07">
            <w:pPr>
              <w:widowControl w:val="0"/>
              <w:jc w:val="center"/>
              <w:rPr>
                <w:rFonts w:ascii="Arial" w:eastAsia="NSimSun" w:hAnsi="Arial" w:cs="Arial"/>
                <w:kern w:val="2"/>
                <w:lang w:eastAsia="zh-CN"/>
              </w:rPr>
            </w:pPr>
            <w:r w:rsidRPr="00805F67">
              <w:rPr>
                <w:rFonts w:ascii="Arial" w:eastAsia="NSimSun" w:hAnsi="Arial" w:cs="Arial"/>
                <w:kern w:val="2"/>
                <w:lang w:eastAsia="zh-CN"/>
              </w:rPr>
              <w:t>Высокий</w:t>
            </w:r>
          </w:p>
        </w:tc>
        <w:tc>
          <w:tcPr>
            <w:tcW w:w="793" w:type="pct"/>
            <w:tcBorders>
              <w:top w:val="single" w:sz="4" w:space="0" w:color="auto"/>
              <w:left w:val="single" w:sz="4" w:space="0" w:color="auto"/>
              <w:bottom w:val="single" w:sz="4" w:space="0" w:color="auto"/>
              <w:right w:val="single" w:sz="4" w:space="0" w:color="auto"/>
            </w:tcBorders>
            <w:vAlign w:val="center"/>
            <w:hideMark/>
          </w:tcPr>
          <w:p w14:paraId="062E62F1" w14:textId="77777777" w:rsidR="001206D1" w:rsidRPr="00805F67" w:rsidRDefault="001206D1" w:rsidP="00213D07">
            <w:pPr>
              <w:widowControl w:val="0"/>
              <w:jc w:val="center"/>
              <w:rPr>
                <w:rFonts w:ascii="Arial" w:eastAsia="NSimSun" w:hAnsi="Arial" w:cs="Arial"/>
                <w:kern w:val="2"/>
                <w:lang w:eastAsia="zh-CN"/>
              </w:rPr>
            </w:pPr>
            <w:r w:rsidRPr="00805F67">
              <w:rPr>
                <w:rFonts w:ascii="Arial" w:eastAsia="NSimSun" w:hAnsi="Arial" w:cs="Arial"/>
                <w:kern w:val="2"/>
                <w:lang w:eastAsia="zh-CN"/>
              </w:rPr>
              <w:t>А</w:t>
            </w:r>
          </w:p>
        </w:tc>
        <w:tc>
          <w:tcPr>
            <w:tcW w:w="577" w:type="pct"/>
            <w:tcBorders>
              <w:top w:val="single" w:sz="4" w:space="0" w:color="auto"/>
              <w:left w:val="single" w:sz="4" w:space="0" w:color="auto"/>
              <w:bottom w:val="single" w:sz="4" w:space="0" w:color="auto"/>
              <w:right w:val="single" w:sz="4" w:space="0" w:color="auto"/>
            </w:tcBorders>
            <w:vAlign w:val="center"/>
            <w:hideMark/>
          </w:tcPr>
          <w:p w14:paraId="3C967CEF" w14:textId="77777777" w:rsidR="001206D1" w:rsidRPr="00805F67" w:rsidRDefault="001206D1" w:rsidP="00213D07">
            <w:pPr>
              <w:widowControl w:val="0"/>
              <w:jc w:val="center"/>
              <w:rPr>
                <w:rFonts w:ascii="Arial" w:eastAsia="NSimSun" w:hAnsi="Arial" w:cs="Arial"/>
                <w:kern w:val="2"/>
                <w:lang w:eastAsia="zh-CN"/>
              </w:rPr>
            </w:pPr>
            <w:r w:rsidRPr="00805F67">
              <w:rPr>
                <w:rFonts w:ascii="Arial" w:eastAsia="NSimSun" w:hAnsi="Arial" w:cs="Arial"/>
                <w:kern w:val="2"/>
                <w:lang w:eastAsia="zh-CN"/>
              </w:rPr>
              <w:t>0,8484</w:t>
            </w:r>
          </w:p>
        </w:tc>
        <w:tc>
          <w:tcPr>
            <w:tcW w:w="1009" w:type="pct"/>
            <w:tcBorders>
              <w:top w:val="single" w:sz="4" w:space="0" w:color="auto"/>
              <w:left w:val="single" w:sz="4" w:space="0" w:color="auto"/>
              <w:bottom w:val="single" w:sz="4" w:space="0" w:color="auto"/>
              <w:right w:val="single" w:sz="4" w:space="0" w:color="auto"/>
            </w:tcBorders>
            <w:vAlign w:val="center"/>
            <w:hideMark/>
          </w:tcPr>
          <w:p w14:paraId="7443BE4E" w14:textId="77777777" w:rsidR="001206D1" w:rsidRPr="00805F67" w:rsidRDefault="001206D1" w:rsidP="00213D07">
            <w:pPr>
              <w:widowControl w:val="0"/>
              <w:jc w:val="center"/>
              <w:rPr>
                <w:rFonts w:ascii="Arial" w:eastAsia="NSimSun" w:hAnsi="Arial" w:cs="Arial"/>
                <w:kern w:val="2"/>
                <w:lang w:eastAsia="zh-CN"/>
              </w:rPr>
            </w:pPr>
            <w:r w:rsidRPr="00805F67">
              <w:rPr>
                <w:rFonts w:ascii="Arial" w:eastAsia="NSimSun" w:hAnsi="Arial" w:cs="Arial"/>
                <w:kern w:val="2"/>
                <w:lang w:eastAsia="zh-CN"/>
              </w:rPr>
              <w:t>0,2750</w:t>
            </w:r>
          </w:p>
        </w:tc>
        <w:tc>
          <w:tcPr>
            <w:tcW w:w="675" w:type="pct"/>
            <w:tcBorders>
              <w:top w:val="single" w:sz="4" w:space="0" w:color="auto"/>
              <w:left w:val="single" w:sz="4" w:space="0" w:color="auto"/>
              <w:bottom w:val="single" w:sz="4" w:space="0" w:color="auto"/>
              <w:right w:val="single" w:sz="4" w:space="0" w:color="auto"/>
            </w:tcBorders>
            <w:vAlign w:val="center"/>
            <w:hideMark/>
          </w:tcPr>
          <w:p w14:paraId="65E89C3D" w14:textId="77777777" w:rsidR="001206D1" w:rsidRPr="00805F67" w:rsidRDefault="001206D1" w:rsidP="00213D07">
            <w:pPr>
              <w:widowControl w:val="0"/>
              <w:jc w:val="center"/>
              <w:rPr>
                <w:rFonts w:ascii="Arial" w:eastAsia="NSimSun" w:hAnsi="Arial" w:cs="Arial"/>
                <w:kern w:val="2"/>
                <w:lang w:eastAsia="zh-CN"/>
              </w:rPr>
            </w:pPr>
            <w:r w:rsidRPr="00805F67">
              <w:rPr>
                <w:rFonts w:ascii="Arial" w:eastAsia="NSimSun" w:hAnsi="Arial" w:cs="Arial"/>
                <w:kern w:val="2"/>
                <w:lang w:eastAsia="zh-CN"/>
              </w:rPr>
              <w:t>0,129</w:t>
            </w:r>
          </w:p>
        </w:tc>
      </w:tr>
      <w:tr w:rsidR="001206D1" w:rsidRPr="00805F67" w14:paraId="240AADEB" w14:textId="77777777" w:rsidTr="0041582A">
        <w:trPr>
          <w:trHeight w:val="340"/>
          <w:jc w:val="center"/>
        </w:trPr>
        <w:tc>
          <w:tcPr>
            <w:tcW w:w="1151" w:type="pct"/>
            <w:tcBorders>
              <w:top w:val="single" w:sz="4" w:space="0" w:color="auto"/>
              <w:left w:val="single" w:sz="4" w:space="0" w:color="auto"/>
              <w:bottom w:val="single" w:sz="4" w:space="0" w:color="auto"/>
              <w:right w:val="single" w:sz="4" w:space="0" w:color="auto"/>
            </w:tcBorders>
            <w:vAlign w:val="center"/>
            <w:hideMark/>
          </w:tcPr>
          <w:p w14:paraId="58BA919A" w14:textId="77777777" w:rsidR="001206D1" w:rsidRPr="00805F67" w:rsidRDefault="001206D1" w:rsidP="00213D07">
            <w:pPr>
              <w:widowControl w:val="0"/>
              <w:jc w:val="center"/>
              <w:rPr>
                <w:rFonts w:ascii="Arial" w:eastAsia="NSimSun" w:hAnsi="Arial" w:cs="Arial"/>
                <w:kern w:val="2"/>
                <w:lang w:eastAsia="zh-CN"/>
              </w:rPr>
            </w:pPr>
            <w:r w:rsidRPr="00805F67">
              <w:rPr>
                <w:rFonts w:ascii="Arial" w:eastAsia="NSimSun" w:hAnsi="Arial" w:cs="Arial"/>
                <w:kern w:val="2"/>
                <w:lang w:eastAsia="zh-CN"/>
              </w:rPr>
              <w:t>Проектный вариант на 2029 год</w:t>
            </w:r>
          </w:p>
        </w:tc>
        <w:tc>
          <w:tcPr>
            <w:tcW w:w="794" w:type="pct"/>
            <w:tcBorders>
              <w:top w:val="single" w:sz="4" w:space="0" w:color="auto"/>
              <w:left w:val="single" w:sz="4" w:space="0" w:color="auto"/>
              <w:bottom w:val="single" w:sz="4" w:space="0" w:color="auto"/>
              <w:right w:val="single" w:sz="4" w:space="0" w:color="auto"/>
            </w:tcBorders>
            <w:vAlign w:val="center"/>
            <w:hideMark/>
          </w:tcPr>
          <w:p w14:paraId="0870A521" w14:textId="77777777" w:rsidR="001206D1" w:rsidRPr="00805F67" w:rsidRDefault="001206D1" w:rsidP="00213D07">
            <w:pPr>
              <w:widowControl w:val="0"/>
              <w:jc w:val="center"/>
              <w:rPr>
                <w:rFonts w:ascii="Arial" w:eastAsia="NSimSun" w:hAnsi="Arial" w:cs="Arial"/>
                <w:kern w:val="2"/>
                <w:lang w:eastAsia="zh-CN"/>
              </w:rPr>
            </w:pPr>
            <w:r w:rsidRPr="00805F67">
              <w:rPr>
                <w:rFonts w:ascii="Arial" w:eastAsia="NSimSun" w:hAnsi="Arial" w:cs="Arial"/>
                <w:kern w:val="2"/>
                <w:lang w:eastAsia="zh-CN"/>
              </w:rPr>
              <w:t>Высокий</w:t>
            </w:r>
          </w:p>
        </w:tc>
        <w:tc>
          <w:tcPr>
            <w:tcW w:w="793" w:type="pct"/>
            <w:tcBorders>
              <w:top w:val="single" w:sz="4" w:space="0" w:color="auto"/>
              <w:left w:val="single" w:sz="4" w:space="0" w:color="auto"/>
              <w:bottom w:val="single" w:sz="4" w:space="0" w:color="auto"/>
              <w:right w:val="single" w:sz="4" w:space="0" w:color="auto"/>
            </w:tcBorders>
            <w:vAlign w:val="center"/>
            <w:hideMark/>
          </w:tcPr>
          <w:p w14:paraId="647B90D8" w14:textId="77777777" w:rsidR="001206D1" w:rsidRPr="00805F67" w:rsidRDefault="001206D1" w:rsidP="00213D07">
            <w:pPr>
              <w:widowControl w:val="0"/>
              <w:jc w:val="center"/>
              <w:rPr>
                <w:rFonts w:ascii="Arial" w:eastAsia="NSimSun" w:hAnsi="Arial" w:cs="Arial"/>
                <w:kern w:val="2"/>
                <w:lang w:eastAsia="zh-CN"/>
              </w:rPr>
            </w:pPr>
            <w:r w:rsidRPr="00805F67">
              <w:rPr>
                <w:rFonts w:ascii="Arial" w:eastAsia="NSimSun" w:hAnsi="Arial" w:cs="Arial"/>
                <w:kern w:val="2"/>
                <w:lang w:eastAsia="zh-CN"/>
              </w:rPr>
              <w:t>А</w:t>
            </w:r>
          </w:p>
        </w:tc>
        <w:tc>
          <w:tcPr>
            <w:tcW w:w="577" w:type="pct"/>
            <w:tcBorders>
              <w:top w:val="single" w:sz="4" w:space="0" w:color="auto"/>
              <w:left w:val="single" w:sz="4" w:space="0" w:color="auto"/>
              <w:bottom w:val="single" w:sz="4" w:space="0" w:color="auto"/>
              <w:right w:val="single" w:sz="4" w:space="0" w:color="auto"/>
            </w:tcBorders>
            <w:vAlign w:val="center"/>
            <w:hideMark/>
          </w:tcPr>
          <w:p w14:paraId="73708E99" w14:textId="77777777" w:rsidR="001206D1" w:rsidRPr="00805F67" w:rsidRDefault="001206D1" w:rsidP="00213D07">
            <w:pPr>
              <w:widowControl w:val="0"/>
              <w:jc w:val="center"/>
              <w:rPr>
                <w:rFonts w:ascii="Arial" w:eastAsia="NSimSun" w:hAnsi="Arial" w:cs="Arial"/>
                <w:kern w:val="2"/>
                <w:lang w:eastAsia="zh-CN"/>
              </w:rPr>
            </w:pPr>
            <w:r w:rsidRPr="00805F67">
              <w:rPr>
                <w:rFonts w:ascii="Arial" w:eastAsia="NSimSun" w:hAnsi="Arial" w:cs="Arial"/>
                <w:kern w:val="2"/>
                <w:lang w:eastAsia="zh-CN"/>
              </w:rPr>
              <w:t>0,8563</w:t>
            </w:r>
          </w:p>
        </w:tc>
        <w:tc>
          <w:tcPr>
            <w:tcW w:w="1009" w:type="pct"/>
            <w:tcBorders>
              <w:top w:val="single" w:sz="4" w:space="0" w:color="auto"/>
              <w:left w:val="single" w:sz="4" w:space="0" w:color="auto"/>
              <w:bottom w:val="single" w:sz="4" w:space="0" w:color="auto"/>
              <w:right w:val="single" w:sz="4" w:space="0" w:color="auto"/>
            </w:tcBorders>
            <w:vAlign w:val="center"/>
            <w:hideMark/>
          </w:tcPr>
          <w:p w14:paraId="401B8582" w14:textId="77777777" w:rsidR="001206D1" w:rsidRPr="00805F67" w:rsidRDefault="001206D1" w:rsidP="00213D07">
            <w:pPr>
              <w:widowControl w:val="0"/>
              <w:jc w:val="center"/>
              <w:rPr>
                <w:rFonts w:ascii="Arial" w:eastAsia="NSimSun" w:hAnsi="Arial" w:cs="Arial"/>
                <w:kern w:val="2"/>
                <w:lang w:eastAsia="zh-CN"/>
              </w:rPr>
            </w:pPr>
            <w:r w:rsidRPr="00805F67">
              <w:rPr>
                <w:rFonts w:ascii="Arial" w:eastAsia="NSimSun" w:hAnsi="Arial" w:cs="Arial"/>
                <w:kern w:val="2"/>
                <w:lang w:eastAsia="zh-CN"/>
              </w:rPr>
              <w:t>0,2616</w:t>
            </w:r>
          </w:p>
        </w:tc>
        <w:tc>
          <w:tcPr>
            <w:tcW w:w="675" w:type="pct"/>
            <w:tcBorders>
              <w:top w:val="single" w:sz="4" w:space="0" w:color="auto"/>
              <w:left w:val="single" w:sz="4" w:space="0" w:color="auto"/>
              <w:bottom w:val="single" w:sz="4" w:space="0" w:color="auto"/>
              <w:right w:val="single" w:sz="4" w:space="0" w:color="auto"/>
            </w:tcBorders>
            <w:vAlign w:val="center"/>
            <w:hideMark/>
          </w:tcPr>
          <w:p w14:paraId="7ADDA4DD" w14:textId="77777777" w:rsidR="001206D1" w:rsidRPr="00805F67" w:rsidRDefault="001206D1" w:rsidP="00213D07">
            <w:pPr>
              <w:widowControl w:val="0"/>
              <w:jc w:val="center"/>
              <w:rPr>
                <w:rFonts w:ascii="Arial" w:eastAsia="NSimSun" w:hAnsi="Arial" w:cs="Arial"/>
                <w:kern w:val="2"/>
                <w:lang w:eastAsia="zh-CN"/>
              </w:rPr>
            </w:pPr>
            <w:r w:rsidRPr="00805F67">
              <w:rPr>
                <w:rFonts w:ascii="Arial" w:eastAsia="NSimSun" w:hAnsi="Arial" w:cs="Arial"/>
                <w:kern w:val="2"/>
                <w:lang w:eastAsia="zh-CN"/>
              </w:rPr>
              <w:t>0,112</w:t>
            </w:r>
          </w:p>
        </w:tc>
      </w:tr>
      <w:tr w:rsidR="001206D1" w:rsidRPr="00805F67" w14:paraId="72D2B0CE" w14:textId="77777777" w:rsidTr="0041582A">
        <w:trPr>
          <w:trHeight w:val="340"/>
          <w:jc w:val="center"/>
        </w:trPr>
        <w:tc>
          <w:tcPr>
            <w:tcW w:w="1151" w:type="pct"/>
            <w:tcBorders>
              <w:top w:val="single" w:sz="4" w:space="0" w:color="auto"/>
              <w:left w:val="single" w:sz="4" w:space="0" w:color="auto"/>
              <w:bottom w:val="single" w:sz="4" w:space="0" w:color="auto"/>
              <w:right w:val="single" w:sz="4" w:space="0" w:color="auto"/>
            </w:tcBorders>
            <w:vAlign w:val="center"/>
            <w:hideMark/>
          </w:tcPr>
          <w:p w14:paraId="48BEDF1F" w14:textId="77777777" w:rsidR="001206D1" w:rsidRPr="00805F67" w:rsidRDefault="001206D1" w:rsidP="00213D07">
            <w:pPr>
              <w:widowControl w:val="0"/>
              <w:jc w:val="center"/>
              <w:rPr>
                <w:rFonts w:ascii="Arial" w:eastAsia="NSimSun" w:hAnsi="Arial" w:cs="Arial"/>
                <w:kern w:val="2"/>
                <w:lang w:eastAsia="zh-CN"/>
              </w:rPr>
            </w:pPr>
            <w:r w:rsidRPr="00805F67">
              <w:rPr>
                <w:rFonts w:ascii="Arial" w:eastAsia="NSimSun" w:hAnsi="Arial" w:cs="Arial"/>
                <w:kern w:val="2"/>
                <w:lang w:eastAsia="zh-CN"/>
              </w:rPr>
              <w:t>Проектный вариант на 2034 год</w:t>
            </w:r>
          </w:p>
        </w:tc>
        <w:tc>
          <w:tcPr>
            <w:tcW w:w="794" w:type="pct"/>
            <w:tcBorders>
              <w:top w:val="single" w:sz="4" w:space="0" w:color="auto"/>
              <w:left w:val="single" w:sz="4" w:space="0" w:color="auto"/>
              <w:bottom w:val="single" w:sz="4" w:space="0" w:color="auto"/>
              <w:right w:val="single" w:sz="4" w:space="0" w:color="auto"/>
            </w:tcBorders>
            <w:vAlign w:val="center"/>
            <w:hideMark/>
          </w:tcPr>
          <w:p w14:paraId="5D827E6E" w14:textId="77777777" w:rsidR="001206D1" w:rsidRPr="00805F67" w:rsidRDefault="001206D1" w:rsidP="00213D07">
            <w:pPr>
              <w:widowControl w:val="0"/>
              <w:jc w:val="center"/>
              <w:rPr>
                <w:rFonts w:ascii="Arial" w:eastAsia="NSimSun" w:hAnsi="Arial" w:cs="Arial"/>
                <w:kern w:val="2"/>
                <w:lang w:eastAsia="zh-CN"/>
              </w:rPr>
            </w:pPr>
            <w:r w:rsidRPr="00805F67">
              <w:rPr>
                <w:rFonts w:ascii="Arial" w:eastAsia="NSimSun" w:hAnsi="Arial" w:cs="Arial"/>
                <w:kern w:val="2"/>
                <w:lang w:eastAsia="zh-CN"/>
              </w:rPr>
              <w:t>Высокий</w:t>
            </w:r>
          </w:p>
        </w:tc>
        <w:tc>
          <w:tcPr>
            <w:tcW w:w="793" w:type="pct"/>
            <w:tcBorders>
              <w:top w:val="single" w:sz="4" w:space="0" w:color="auto"/>
              <w:left w:val="single" w:sz="4" w:space="0" w:color="auto"/>
              <w:bottom w:val="single" w:sz="4" w:space="0" w:color="auto"/>
              <w:right w:val="single" w:sz="4" w:space="0" w:color="auto"/>
            </w:tcBorders>
            <w:vAlign w:val="center"/>
            <w:hideMark/>
          </w:tcPr>
          <w:p w14:paraId="72391774" w14:textId="77777777" w:rsidR="001206D1" w:rsidRPr="00805F67" w:rsidRDefault="001206D1" w:rsidP="00213D07">
            <w:pPr>
              <w:widowControl w:val="0"/>
              <w:jc w:val="center"/>
              <w:rPr>
                <w:rFonts w:ascii="Arial" w:eastAsia="NSimSun" w:hAnsi="Arial" w:cs="Arial"/>
                <w:kern w:val="2"/>
                <w:lang w:eastAsia="zh-CN"/>
              </w:rPr>
            </w:pPr>
            <w:r w:rsidRPr="00805F67">
              <w:rPr>
                <w:rFonts w:ascii="Arial" w:eastAsia="NSimSun" w:hAnsi="Arial" w:cs="Arial"/>
                <w:kern w:val="2"/>
                <w:lang w:eastAsia="zh-CN"/>
              </w:rPr>
              <w:t>А</w:t>
            </w:r>
          </w:p>
        </w:tc>
        <w:tc>
          <w:tcPr>
            <w:tcW w:w="577" w:type="pct"/>
            <w:tcBorders>
              <w:top w:val="single" w:sz="4" w:space="0" w:color="auto"/>
              <w:left w:val="single" w:sz="4" w:space="0" w:color="auto"/>
              <w:bottom w:val="single" w:sz="4" w:space="0" w:color="auto"/>
              <w:right w:val="single" w:sz="4" w:space="0" w:color="auto"/>
            </w:tcBorders>
            <w:vAlign w:val="center"/>
            <w:hideMark/>
          </w:tcPr>
          <w:p w14:paraId="1345A0A6" w14:textId="77777777" w:rsidR="001206D1" w:rsidRPr="00805F67" w:rsidRDefault="001206D1" w:rsidP="00213D07">
            <w:pPr>
              <w:widowControl w:val="0"/>
              <w:jc w:val="center"/>
              <w:rPr>
                <w:rFonts w:ascii="Arial" w:eastAsia="NSimSun" w:hAnsi="Arial" w:cs="Arial"/>
                <w:kern w:val="2"/>
                <w:lang w:eastAsia="zh-CN"/>
              </w:rPr>
            </w:pPr>
            <w:r w:rsidRPr="00805F67">
              <w:rPr>
                <w:rFonts w:ascii="Arial" w:eastAsia="NSimSun" w:hAnsi="Arial" w:cs="Arial"/>
                <w:kern w:val="2"/>
                <w:lang w:eastAsia="zh-CN"/>
              </w:rPr>
              <w:t>0,8610</w:t>
            </w:r>
          </w:p>
        </w:tc>
        <w:tc>
          <w:tcPr>
            <w:tcW w:w="1009" w:type="pct"/>
            <w:tcBorders>
              <w:top w:val="single" w:sz="4" w:space="0" w:color="auto"/>
              <w:left w:val="single" w:sz="4" w:space="0" w:color="auto"/>
              <w:bottom w:val="single" w:sz="4" w:space="0" w:color="auto"/>
              <w:right w:val="single" w:sz="4" w:space="0" w:color="auto"/>
            </w:tcBorders>
            <w:vAlign w:val="center"/>
            <w:hideMark/>
          </w:tcPr>
          <w:p w14:paraId="7130BC2B" w14:textId="77777777" w:rsidR="001206D1" w:rsidRPr="00805F67" w:rsidRDefault="001206D1" w:rsidP="00213D07">
            <w:pPr>
              <w:widowControl w:val="0"/>
              <w:jc w:val="center"/>
              <w:rPr>
                <w:rFonts w:ascii="Arial" w:eastAsia="NSimSun" w:hAnsi="Arial" w:cs="Arial"/>
                <w:kern w:val="2"/>
                <w:lang w:eastAsia="zh-CN"/>
              </w:rPr>
            </w:pPr>
            <w:r w:rsidRPr="00805F67">
              <w:rPr>
                <w:rFonts w:ascii="Arial" w:eastAsia="NSimSun" w:hAnsi="Arial" w:cs="Arial"/>
                <w:kern w:val="2"/>
                <w:lang w:eastAsia="zh-CN"/>
              </w:rPr>
              <w:t>0,2466</w:t>
            </w:r>
          </w:p>
        </w:tc>
        <w:tc>
          <w:tcPr>
            <w:tcW w:w="675" w:type="pct"/>
            <w:tcBorders>
              <w:top w:val="single" w:sz="4" w:space="0" w:color="auto"/>
              <w:left w:val="single" w:sz="4" w:space="0" w:color="auto"/>
              <w:bottom w:val="single" w:sz="4" w:space="0" w:color="auto"/>
              <w:right w:val="single" w:sz="4" w:space="0" w:color="auto"/>
            </w:tcBorders>
            <w:vAlign w:val="center"/>
            <w:hideMark/>
          </w:tcPr>
          <w:p w14:paraId="75AFC2D7" w14:textId="77777777" w:rsidR="001206D1" w:rsidRPr="00805F67" w:rsidRDefault="001206D1" w:rsidP="00213D07">
            <w:pPr>
              <w:widowControl w:val="0"/>
              <w:jc w:val="center"/>
              <w:rPr>
                <w:rFonts w:ascii="Arial" w:eastAsia="NSimSun" w:hAnsi="Arial" w:cs="Arial"/>
                <w:kern w:val="2"/>
                <w:lang w:eastAsia="zh-CN"/>
              </w:rPr>
            </w:pPr>
            <w:r w:rsidRPr="00805F67">
              <w:rPr>
                <w:rFonts w:ascii="Arial" w:eastAsia="NSimSun" w:hAnsi="Arial" w:cs="Arial"/>
                <w:kern w:val="2"/>
                <w:lang w:eastAsia="zh-CN"/>
              </w:rPr>
              <w:t>0,101</w:t>
            </w:r>
          </w:p>
        </w:tc>
      </w:tr>
    </w:tbl>
    <w:p w14:paraId="17D5D509" w14:textId="77777777" w:rsidR="001206D1" w:rsidRPr="00805F67" w:rsidRDefault="001206D1" w:rsidP="000D32AB">
      <w:pPr>
        <w:widowControl w:val="0"/>
        <w:ind w:firstLine="567"/>
        <w:jc w:val="both"/>
        <w:rPr>
          <w:rFonts w:ascii="Arial" w:eastAsiaTheme="minorHAnsi" w:hAnsi="Arial" w:cs="Arial"/>
          <w:lang w:eastAsia="en-US"/>
        </w:rPr>
      </w:pPr>
    </w:p>
    <w:p w14:paraId="015A7A0A"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По результатам анализа картограмм интенсивности, можно сделать вывод о том, что проведение запланированных мероприятий позволит избежать проблем с перегрузкой улично-дорожной сети в будущем и стабилизировать уровень обслуживания водителей, пропускная способность улиц и дорог муниципального образования находится в пределах допустимых значений.</w:t>
      </w:r>
    </w:p>
    <w:p w14:paraId="070874DA"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 xml:space="preserve">Предлагаемая модель развития позволит снизить загрузку УДС до 53% (самые сложные места), средний уровень загрузки должен составить 10,1%. </w:t>
      </w:r>
    </w:p>
    <w:p w14:paraId="6A7790E8"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Таким образом предлагаемый вариант концепции отражает существующие тенденции экономического развития муниципального образования и способен ликвидировать существующие и прогнозируемые недостатки УДС в пределах рассматриваемых временных промежутков.</w:t>
      </w:r>
    </w:p>
    <w:p w14:paraId="07FF0517" w14:textId="77777777" w:rsidR="001206D1" w:rsidRPr="00805F67" w:rsidRDefault="001206D1" w:rsidP="000D32AB">
      <w:pPr>
        <w:widowControl w:val="0"/>
        <w:autoSpaceDN w:val="0"/>
        <w:ind w:firstLine="567"/>
        <w:jc w:val="both"/>
        <w:textAlignment w:val="baseline"/>
        <w:rPr>
          <w:rFonts w:ascii="Arial" w:eastAsia="NSimSun" w:hAnsi="Arial" w:cs="Arial"/>
          <w:kern w:val="3"/>
          <w:lang w:eastAsia="zh-CN" w:bidi="hi-IN"/>
        </w:rPr>
      </w:pPr>
      <w:r w:rsidRPr="00805F67">
        <w:rPr>
          <w:rFonts w:ascii="Arial" w:eastAsia="NSimSun" w:hAnsi="Arial" w:cs="Arial"/>
          <w:kern w:val="3"/>
          <w:lang w:eastAsia="zh-CN" w:bidi="hi-IN"/>
        </w:rPr>
        <w:t>Однако, с учётом того, что транспортная система муниципального образования является элементом транспортной системы региона, следует учитывать, что все задачи, связанные с оптимизацией транспортной инфраструктуры на территории, не могут быть решены только в рамках полномочий органов местного самоуправления муниципального образования. Данные в работе предложения предполагается реализовывать с участием местного, регионального и федерального бюджетов, а также привлечения значительных объемов инвестиций.</w:t>
      </w:r>
    </w:p>
    <w:p w14:paraId="5D72F542" w14:textId="77777777" w:rsidR="001206D1" w:rsidRPr="00805F67" w:rsidRDefault="001206D1" w:rsidP="000D32AB">
      <w:pPr>
        <w:widowControl w:val="0"/>
        <w:ind w:firstLine="567"/>
        <w:jc w:val="both"/>
        <w:rPr>
          <w:rFonts w:ascii="Arial" w:eastAsiaTheme="minorHAnsi" w:hAnsi="Arial" w:cs="Arial"/>
          <w:lang w:eastAsia="en-US"/>
        </w:rPr>
      </w:pPr>
    </w:p>
    <w:p w14:paraId="1E37BDC5" w14:textId="77777777" w:rsidR="001206D1" w:rsidRPr="00805F67" w:rsidRDefault="001206D1" w:rsidP="000D32AB">
      <w:pPr>
        <w:widowControl w:val="0"/>
        <w:ind w:firstLine="567"/>
        <w:jc w:val="center"/>
        <w:outlineLvl w:val="0"/>
        <w:rPr>
          <w:rFonts w:ascii="Arial" w:eastAsiaTheme="minorHAnsi" w:hAnsi="Arial" w:cs="Arial"/>
          <w:bCs/>
          <w:color w:val="000000"/>
          <w:lang w:eastAsia="en-US"/>
        </w:rPr>
      </w:pPr>
      <w:bookmarkStart w:id="333" w:name="_Toc19624352"/>
      <w:r w:rsidRPr="00805F67">
        <w:rPr>
          <w:rFonts w:ascii="Arial" w:eastAsiaTheme="minorHAnsi" w:hAnsi="Arial" w:cs="Arial"/>
          <w:bCs/>
          <w:color w:val="000000"/>
          <w:lang w:eastAsia="en-US"/>
        </w:rPr>
        <w:t>Заключение</w:t>
      </w:r>
      <w:bookmarkEnd w:id="333"/>
    </w:p>
    <w:p w14:paraId="5B77EB68" w14:textId="77777777" w:rsidR="001206D1" w:rsidRPr="00805F67" w:rsidRDefault="001206D1" w:rsidP="000D32AB">
      <w:pPr>
        <w:widowControl w:val="0"/>
        <w:ind w:firstLine="567"/>
        <w:jc w:val="both"/>
        <w:textAlignment w:val="baseline"/>
        <w:rPr>
          <w:rFonts w:ascii="Arial" w:hAnsi="Arial" w:cs="Arial"/>
          <w:color w:val="000000" w:themeColor="text1"/>
          <w:kern w:val="2"/>
          <w:lang w:eastAsia="zh-CN"/>
        </w:rPr>
      </w:pPr>
    </w:p>
    <w:p w14:paraId="228EE181" w14:textId="77777777" w:rsidR="001206D1" w:rsidRPr="00805F67" w:rsidRDefault="001206D1" w:rsidP="000D32AB">
      <w:pPr>
        <w:widowControl w:val="0"/>
        <w:ind w:firstLine="567"/>
        <w:jc w:val="both"/>
        <w:textAlignment w:val="baseline"/>
        <w:rPr>
          <w:rFonts w:ascii="Arial" w:hAnsi="Arial" w:cs="Arial"/>
          <w:color w:val="000000" w:themeColor="text1"/>
          <w:kern w:val="2"/>
          <w:lang w:eastAsia="zh-CN"/>
        </w:rPr>
      </w:pPr>
      <w:r w:rsidRPr="00805F67">
        <w:rPr>
          <w:rFonts w:ascii="Arial" w:hAnsi="Arial" w:cs="Arial"/>
          <w:color w:val="000000" w:themeColor="text1"/>
          <w:kern w:val="2"/>
          <w:lang w:eastAsia="zh-CN"/>
        </w:rPr>
        <w:t xml:space="preserve">В настоящее время задача проработки схем организации дорожного движения является актуальным направлением разрешения проблемы дорожно-транспортной ситуации на перспективу для любого поселения. </w:t>
      </w:r>
    </w:p>
    <w:p w14:paraId="5E6DDAD8" w14:textId="77777777" w:rsidR="001206D1" w:rsidRPr="00805F67" w:rsidRDefault="001206D1" w:rsidP="000D32AB">
      <w:pPr>
        <w:widowControl w:val="0"/>
        <w:ind w:firstLine="567"/>
        <w:jc w:val="both"/>
        <w:textAlignment w:val="baseline"/>
        <w:rPr>
          <w:rFonts w:ascii="Arial" w:hAnsi="Arial" w:cs="Arial"/>
          <w:color w:val="000000" w:themeColor="text1"/>
          <w:kern w:val="2"/>
          <w:lang w:eastAsia="zh-CN"/>
        </w:rPr>
      </w:pPr>
      <w:r w:rsidRPr="00805F67">
        <w:rPr>
          <w:rFonts w:ascii="Arial" w:hAnsi="Arial" w:cs="Arial"/>
          <w:color w:val="000000" w:themeColor="text1"/>
          <w:kern w:val="2"/>
          <w:lang w:eastAsia="zh-CN"/>
        </w:rPr>
        <w:t>Улучшение транспортной обстановки на дорогах страны стало возможным благодаря внедрению единой системы и подхода к организации дорожного движения и, конечно, с применением передового опыта и информационных технологий автоматизации управления дорожным движением.</w:t>
      </w:r>
    </w:p>
    <w:p w14:paraId="37716729" w14:textId="77777777" w:rsidR="001206D1" w:rsidRPr="00805F67" w:rsidRDefault="001206D1" w:rsidP="000D32AB">
      <w:pPr>
        <w:widowControl w:val="0"/>
        <w:ind w:firstLine="567"/>
        <w:jc w:val="both"/>
        <w:textAlignment w:val="baseline"/>
        <w:rPr>
          <w:rFonts w:ascii="Arial" w:hAnsi="Arial" w:cs="Arial"/>
          <w:color w:val="000000" w:themeColor="text1"/>
          <w:kern w:val="2"/>
          <w:lang w:eastAsia="zh-CN"/>
        </w:rPr>
      </w:pPr>
      <w:r w:rsidRPr="00805F67">
        <w:rPr>
          <w:rFonts w:ascii="Arial" w:hAnsi="Arial" w:cs="Arial"/>
          <w:color w:val="000000" w:themeColor="text1"/>
          <w:kern w:val="2"/>
          <w:lang w:eastAsia="zh-CN"/>
        </w:rPr>
        <w:t>Рост количества транспортных средств имеет и отрицательный эффект – увеличивается затратная часть расходуемых финансовых, людских, материальных ресурсов, растет негативное воздействие на окружающую среду. Растущее несоответствие потребностей общества и его возможностей влияет на определение основного направления развития инфраструктуры городов в транспортном преломлении и, в частности, организации дорожного движения.</w:t>
      </w:r>
    </w:p>
    <w:p w14:paraId="148F6FCE" w14:textId="77777777" w:rsidR="001206D1" w:rsidRPr="00805F67" w:rsidRDefault="001206D1" w:rsidP="000D32AB">
      <w:pPr>
        <w:widowControl w:val="0"/>
        <w:ind w:firstLine="567"/>
        <w:jc w:val="both"/>
        <w:textAlignment w:val="baseline"/>
        <w:rPr>
          <w:rFonts w:ascii="Arial" w:hAnsi="Arial" w:cs="Arial"/>
          <w:color w:val="000000" w:themeColor="text1"/>
          <w:kern w:val="2"/>
          <w:lang w:eastAsia="zh-CN"/>
        </w:rPr>
      </w:pPr>
      <w:r w:rsidRPr="00805F67">
        <w:rPr>
          <w:rFonts w:ascii="Arial" w:hAnsi="Arial" w:cs="Arial"/>
          <w:color w:val="000000" w:themeColor="text1"/>
          <w:kern w:val="2"/>
          <w:lang w:eastAsia="zh-CN"/>
        </w:rPr>
        <w:t>Комплексная схема организации дорожного движения предполагает приведение к актуальному виду и создание проектов организации дорожного движения учитывая статистику аварийности на участках сети дорог города, организации парковочных мест, пересмотра локальных режимов светофоров и безопасности пешеходов (тротуарные столбики и пешеходные переходы), инвентаризацию существующих парковочных мест, в том числе во дворах.</w:t>
      </w:r>
    </w:p>
    <w:p w14:paraId="5DC0F87E" w14:textId="77777777" w:rsidR="001206D1" w:rsidRPr="00805F67" w:rsidRDefault="001206D1" w:rsidP="000D32AB">
      <w:pPr>
        <w:widowControl w:val="0"/>
        <w:ind w:firstLine="567"/>
        <w:jc w:val="both"/>
        <w:textAlignment w:val="baseline"/>
        <w:rPr>
          <w:rFonts w:ascii="Arial" w:hAnsi="Arial" w:cs="Arial"/>
          <w:color w:val="000000" w:themeColor="text1"/>
          <w:kern w:val="2"/>
          <w:lang w:eastAsia="zh-CN"/>
        </w:rPr>
      </w:pPr>
      <w:r w:rsidRPr="00805F67">
        <w:rPr>
          <w:rFonts w:ascii="Arial" w:hAnsi="Arial" w:cs="Arial"/>
          <w:color w:val="000000" w:themeColor="text1"/>
          <w:kern w:val="2"/>
          <w:lang w:eastAsia="zh-CN"/>
        </w:rPr>
        <w:t xml:space="preserve">В работе получены результаты анализа текущей ситуации на УДС </w:t>
      </w:r>
      <w:r w:rsidRPr="00805F67">
        <w:rPr>
          <w:rFonts w:ascii="Arial" w:hAnsi="Arial" w:cs="Arial"/>
          <w:color w:val="000000" w:themeColor="text1"/>
        </w:rPr>
        <w:t>муниципального образования Белореченский район Краснодарского края</w:t>
      </w:r>
      <w:r w:rsidRPr="00805F67">
        <w:rPr>
          <w:rFonts w:ascii="Arial" w:hAnsi="Arial" w:cs="Arial"/>
          <w:color w:val="000000" w:themeColor="text1"/>
          <w:kern w:val="2"/>
          <w:lang w:eastAsia="zh-CN"/>
        </w:rPr>
        <w:t xml:space="preserve"> и деятельности администрации района по совершенствованию транспортной инфраструктуры, организации дорожного движения, снижению условий возникновения ДТП и изучения общественного мнения водителей и пешеходов.</w:t>
      </w:r>
    </w:p>
    <w:p w14:paraId="4F09DEA0" w14:textId="77777777" w:rsidR="001206D1" w:rsidRPr="00805F67" w:rsidRDefault="001206D1" w:rsidP="000D32AB">
      <w:pPr>
        <w:widowControl w:val="0"/>
        <w:ind w:firstLine="567"/>
        <w:jc w:val="both"/>
        <w:rPr>
          <w:rFonts w:ascii="Arial" w:eastAsiaTheme="minorHAnsi" w:hAnsi="Arial" w:cs="Arial"/>
          <w:color w:val="000000" w:themeColor="text1"/>
          <w:lang w:eastAsia="en-US"/>
        </w:rPr>
      </w:pPr>
      <w:r w:rsidRPr="00805F67">
        <w:rPr>
          <w:rFonts w:ascii="Arial" w:eastAsiaTheme="minorHAnsi" w:hAnsi="Arial" w:cs="Arial"/>
          <w:color w:val="000000" w:themeColor="text1"/>
          <w:lang w:eastAsia="en-US"/>
        </w:rPr>
        <w:t>Разработаны обоснованные предложения по совершенствованию схемы организации ДД на перспективу, уточняющие их мероприятия, описанные в четвёртом разделе проекта.</w:t>
      </w:r>
    </w:p>
    <w:p w14:paraId="48AE8CB2" w14:textId="77777777" w:rsidR="001206D1" w:rsidRPr="00805F67" w:rsidRDefault="001206D1" w:rsidP="000D32AB">
      <w:pPr>
        <w:widowControl w:val="0"/>
        <w:ind w:firstLine="567"/>
        <w:jc w:val="both"/>
        <w:rPr>
          <w:rFonts w:ascii="Arial" w:eastAsiaTheme="minorHAnsi" w:hAnsi="Arial" w:cs="Arial"/>
          <w:color w:val="000000" w:themeColor="text1"/>
          <w:lang w:eastAsia="en-US"/>
        </w:rPr>
      </w:pPr>
      <w:r w:rsidRPr="00805F67">
        <w:rPr>
          <w:rFonts w:ascii="Arial" w:eastAsiaTheme="minorHAnsi" w:hAnsi="Arial" w:cs="Arial"/>
          <w:color w:val="000000" w:themeColor="text1"/>
          <w:lang w:eastAsia="en-US"/>
        </w:rPr>
        <w:t>Важным результатом является ранжирование и определение этапности реализации предложений и мероприятий.</w:t>
      </w:r>
    </w:p>
    <w:p w14:paraId="6B586A12" w14:textId="77777777" w:rsidR="001206D1" w:rsidRPr="00805F67" w:rsidRDefault="001206D1" w:rsidP="000D32AB">
      <w:pPr>
        <w:widowControl w:val="0"/>
        <w:ind w:firstLine="567"/>
        <w:jc w:val="both"/>
        <w:rPr>
          <w:rFonts w:ascii="Arial" w:eastAsiaTheme="minorHAnsi" w:hAnsi="Arial" w:cs="Arial"/>
          <w:color w:val="000000" w:themeColor="text1"/>
          <w:lang w:eastAsia="en-US"/>
        </w:rPr>
      </w:pPr>
      <w:r w:rsidRPr="00805F67">
        <w:rPr>
          <w:rFonts w:ascii="Arial" w:eastAsiaTheme="minorHAnsi" w:hAnsi="Arial" w:cs="Arial"/>
          <w:color w:val="000000" w:themeColor="text1"/>
          <w:lang w:eastAsia="en-US"/>
        </w:rPr>
        <w:t xml:space="preserve">Итогом работы является КСОДД как системообразующая совокупность мероприятий по совершенствованию ОДД, согласованную с Программой комплексного развития транспортной инфраструктуры муниципального образования </w:t>
      </w:r>
      <w:r w:rsidRPr="00805F67">
        <w:rPr>
          <w:rFonts w:ascii="Arial" w:hAnsi="Arial" w:cs="Arial"/>
          <w:color w:val="000000" w:themeColor="text1"/>
        </w:rPr>
        <w:t>Белореченский район Краснодарского края</w:t>
      </w:r>
      <w:r w:rsidRPr="00805F67">
        <w:rPr>
          <w:rFonts w:ascii="Arial" w:eastAsiaTheme="minorHAnsi" w:hAnsi="Arial" w:cs="Arial"/>
          <w:color w:val="000000" w:themeColor="text1"/>
          <w:lang w:eastAsia="en-US"/>
        </w:rPr>
        <w:t>.</w:t>
      </w:r>
    </w:p>
    <w:p w14:paraId="39EA1379" w14:textId="77777777" w:rsidR="001206D1" w:rsidRPr="00805F67" w:rsidRDefault="001206D1" w:rsidP="000D32AB">
      <w:pPr>
        <w:widowControl w:val="0"/>
        <w:ind w:firstLine="567"/>
        <w:rPr>
          <w:rFonts w:ascii="Arial" w:eastAsiaTheme="minorHAnsi" w:hAnsi="Arial" w:cs="Arial"/>
          <w:lang w:eastAsia="en-US"/>
        </w:rPr>
      </w:pPr>
    </w:p>
    <w:p w14:paraId="04940B14" w14:textId="77777777" w:rsidR="00A926A4" w:rsidRDefault="00A926A4" w:rsidP="00A926A4">
      <w:pPr>
        <w:widowControl w:val="0"/>
        <w:autoSpaceDN w:val="0"/>
        <w:ind w:firstLine="567"/>
        <w:jc w:val="center"/>
        <w:textAlignment w:val="baseline"/>
        <w:rPr>
          <w:rFonts w:ascii="Arial" w:eastAsia="NSimSun" w:hAnsi="Arial" w:cs="Arial"/>
          <w:kern w:val="3"/>
          <w:lang w:bidi="hi-IN"/>
        </w:rPr>
      </w:pPr>
    </w:p>
    <w:p w14:paraId="701FAB4D" w14:textId="7CFCAD5F" w:rsidR="00A926A4" w:rsidRPr="00805F67" w:rsidRDefault="00A926A4" w:rsidP="00A926A4">
      <w:pPr>
        <w:widowControl w:val="0"/>
        <w:autoSpaceDN w:val="0"/>
        <w:ind w:firstLine="567"/>
        <w:jc w:val="center"/>
        <w:textAlignment w:val="baseline"/>
        <w:rPr>
          <w:rFonts w:ascii="Arial" w:eastAsia="NSimSun" w:hAnsi="Arial" w:cs="Arial"/>
          <w:kern w:val="3"/>
          <w:lang w:bidi="hi-IN"/>
        </w:rPr>
      </w:pPr>
      <w:r w:rsidRPr="00805F67">
        <w:rPr>
          <w:rFonts w:ascii="Arial" w:eastAsia="NSimSun" w:hAnsi="Arial" w:cs="Arial"/>
          <w:kern w:val="3"/>
          <w:lang w:bidi="hi-IN"/>
        </w:rPr>
        <w:t xml:space="preserve">КОМПЛЕКСНАЯ СХЕМА ОРГАНИЗАЦИИ ДОРОЖНОГО ДВИЖЕНИЯ </w:t>
      </w:r>
    </w:p>
    <w:p w14:paraId="09FB8B82" w14:textId="77777777" w:rsidR="00A926A4" w:rsidRPr="00805F67" w:rsidRDefault="00A926A4" w:rsidP="00A926A4">
      <w:pPr>
        <w:widowControl w:val="0"/>
        <w:autoSpaceDN w:val="0"/>
        <w:ind w:firstLine="567"/>
        <w:jc w:val="center"/>
        <w:textAlignment w:val="baseline"/>
        <w:rPr>
          <w:rFonts w:ascii="Arial" w:eastAsia="NSimSun" w:hAnsi="Arial" w:cs="Arial"/>
          <w:kern w:val="3"/>
          <w:lang w:bidi="hi-IN"/>
        </w:rPr>
      </w:pPr>
      <w:r w:rsidRPr="00805F67">
        <w:rPr>
          <w:rFonts w:ascii="Arial" w:eastAsia="NSimSun" w:hAnsi="Arial" w:cs="Arial"/>
          <w:kern w:val="3"/>
          <w:lang w:bidi="hi-IN"/>
        </w:rPr>
        <w:t>МУНИЦИПАЛЬНОГО ОБРАЗОВАНИЯ БЕЛОРЕЧЕНСКИЙ РАЙОН КРАСНОДАРСКОГО КРАЯ</w:t>
      </w:r>
    </w:p>
    <w:p w14:paraId="1223A850" w14:textId="77777777" w:rsidR="00A926A4" w:rsidRPr="00805F67" w:rsidRDefault="00A926A4" w:rsidP="00A926A4">
      <w:pPr>
        <w:widowControl w:val="0"/>
        <w:autoSpaceDN w:val="0"/>
        <w:ind w:firstLine="567"/>
        <w:jc w:val="center"/>
        <w:textAlignment w:val="baseline"/>
        <w:rPr>
          <w:rFonts w:ascii="Arial" w:eastAsia="NSimSun" w:hAnsi="Arial" w:cs="Arial"/>
          <w:bCs/>
          <w:kern w:val="3"/>
          <w:lang w:bidi="hi-IN"/>
        </w:rPr>
      </w:pPr>
    </w:p>
    <w:p w14:paraId="3D129AC3" w14:textId="031EBE05" w:rsidR="001206D1" w:rsidRDefault="001206D1" w:rsidP="000D32AB">
      <w:pPr>
        <w:widowControl w:val="0"/>
        <w:ind w:firstLine="567"/>
        <w:jc w:val="both"/>
        <w:rPr>
          <w:rFonts w:ascii="Arial" w:eastAsiaTheme="minorHAnsi" w:hAnsi="Arial" w:cs="Arial"/>
          <w:lang w:eastAsia="en-US"/>
        </w:rPr>
      </w:pPr>
    </w:p>
    <w:p w14:paraId="4D6C879A" w14:textId="417CC3A1" w:rsidR="00CC58EB" w:rsidRDefault="00CC58EB" w:rsidP="000D32AB">
      <w:pPr>
        <w:widowControl w:val="0"/>
        <w:ind w:firstLine="567"/>
        <w:jc w:val="both"/>
        <w:rPr>
          <w:rFonts w:ascii="Arial" w:eastAsiaTheme="minorHAnsi" w:hAnsi="Arial" w:cs="Arial"/>
          <w:lang w:eastAsia="en-US"/>
        </w:rPr>
      </w:pPr>
      <w:r>
        <w:rPr>
          <w:rFonts w:ascii="Arial" w:eastAsiaTheme="minorHAnsi" w:hAnsi="Arial" w:cs="Arial"/>
          <w:lang w:eastAsia="en-US"/>
        </w:rPr>
        <w:t>Графическая часть размещена по данной ссылке:</w:t>
      </w:r>
    </w:p>
    <w:p w14:paraId="6A69CABB" w14:textId="77777777" w:rsidR="00CC58EB" w:rsidRDefault="00CC58EB" w:rsidP="000D32AB">
      <w:pPr>
        <w:widowControl w:val="0"/>
        <w:ind w:firstLine="567"/>
        <w:jc w:val="both"/>
        <w:rPr>
          <w:rFonts w:ascii="Arial" w:eastAsiaTheme="minorHAnsi" w:hAnsi="Arial" w:cs="Arial"/>
          <w:lang w:eastAsia="en-US"/>
        </w:rPr>
      </w:pPr>
    </w:p>
    <w:p w14:paraId="0B568CE5" w14:textId="2115AC83" w:rsidR="003D42C5" w:rsidRPr="00805F67" w:rsidRDefault="00E85842" w:rsidP="000D32AB">
      <w:pPr>
        <w:widowControl w:val="0"/>
        <w:ind w:firstLine="567"/>
        <w:jc w:val="both"/>
        <w:rPr>
          <w:rFonts w:ascii="Arial" w:eastAsiaTheme="minorHAnsi" w:hAnsi="Arial" w:cs="Arial"/>
          <w:lang w:eastAsia="en-US"/>
        </w:rPr>
      </w:pPr>
      <w:hyperlink r:id="rId186" w:history="1">
        <w:r w:rsidR="003D42C5" w:rsidRPr="00673878">
          <w:rPr>
            <w:rStyle w:val="ab"/>
            <w:rFonts w:ascii="Arial" w:eastAsiaTheme="minorHAnsi" w:hAnsi="Arial" w:cs="Arial"/>
            <w:lang w:eastAsia="en-US"/>
          </w:rPr>
          <w:t>https://cloud.mail.ru/public/zQor/3EBvMJsT8</w:t>
        </w:r>
      </w:hyperlink>
    </w:p>
    <w:sectPr w:rsidR="003D42C5" w:rsidRPr="00805F67" w:rsidSect="006E3884">
      <w:pgSz w:w="16840" w:h="23814" w:code="8"/>
      <w:pgMar w:top="1134" w:right="850"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2A2BFD" w14:textId="77777777" w:rsidR="00E85842" w:rsidRDefault="00E85842">
      <w:r>
        <w:separator/>
      </w:r>
    </w:p>
  </w:endnote>
  <w:endnote w:type="continuationSeparator" w:id="0">
    <w:p w14:paraId="404897E8" w14:textId="77777777" w:rsidR="00E85842" w:rsidRDefault="00E858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Calibri">
    <w:panose1 w:val="020F0502020204030204"/>
    <w:charset w:val="CC"/>
    <w:family w:val="swiss"/>
    <w:pitch w:val="variable"/>
    <w:sig w:usb0="E0002EFF" w:usb1="C000247B" w:usb2="00000009" w:usb3="00000000" w:csb0="000001FF" w:csb1="00000000"/>
  </w:font>
  <w:font w:name="Andale Sans UI">
    <w:altName w:val="Cambria"/>
    <w:panose1 w:val="00000000000000000000"/>
    <w:charset w:val="00"/>
    <w:family w:val="roman"/>
    <w:notTrueType/>
    <w:pitch w:val="default"/>
  </w:font>
  <w:font w:name="Mangal">
    <w:panose1 w:val="00000400000000000000"/>
    <w:charset w:val="00"/>
    <w:family w:val="roman"/>
    <w:pitch w:val="variable"/>
    <w:sig w:usb0="00000003" w:usb1="00000000" w:usb2="00000000" w:usb3="00000000" w:csb0="00000001" w:csb1="00000000"/>
  </w:font>
  <w:font w:name="Calibri Light">
    <w:panose1 w:val="020F0302020204030204"/>
    <w:charset w:val="CC"/>
    <w:family w:val="swiss"/>
    <w:pitch w:val="variable"/>
    <w:sig w:usb0="E0002AFF" w:usb1="C000247B" w:usb2="00000009" w:usb3="00000000" w:csb0="000001FF" w:csb1="00000000"/>
  </w:font>
  <w:font w:name="Liberation Sans">
    <w:altName w:val="Arial"/>
    <w:charset w:val="CC"/>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CC"/>
    <w:family w:val="swiss"/>
    <w:pitch w:val="variable"/>
    <w:sig w:usb0="E0002EFF" w:usb1="C000785B" w:usb2="00000009" w:usb3="00000000" w:csb0="000001FF" w:csb1="00000000"/>
  </w:font>
  <w:font w:name="NSimSun">
    <w:panose1 w:val="02010609030101010101"/>
    <w:charset w:val="86"/>
    <w:family w:val="modern"/>
    <w:pitch w:val="fixed"/>
    <w:sig w:usb0="00000283" w:usb1="288F0000" w:usb2="00000016" w:usb3="00000000" w:csb0="00040001" w:csb1="00000000"/>
  </w:font>
  <w:font w:name="Liberation Serif">
    <w:altName w:val="Times New Roman"/>
    <w:charset w:val="CC"/>
    <w:family w:val="roman"/>
    <w:pitch w:val="variable"/>
    <w:sig w:usb0="E0000AFF" w:usb1="500078FF" w:usb2="00000021" w:usb3="00000000" w:csb0="000001BF" w:csb1="00000000"/>
  </w:font>
  <w:font w:name="font470">
    <w:altName w:val="Calibri"/>
    <w:charset w:val="00"/>
    <w:family w:val="auto"/>
    <w:pitch w:val="variable"/>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 w:name="TimesNewRomanPSMT">
    <w:altName w:val="Times New Roman"/>
    <w:charset w:val="CC"/>
    <w:family w:val="roman"/>
    <w:pitch w:val="variable"/>
  </w:font>
  <w:font w:name="F">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559BE2" w14:textId="14DBE803" w:rsidR="003A21D0" w:rsidRPr="004F5842" w:rsidRDefault="003A21D0" w:rsidP="004F5842">
    <w:pPr>
      <w:pStyle w:val="aff"/>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3B1E73" w14:textId="77777777" w:rsidR="003A21D0" w:rsidRDefault="003A21D0"/>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58B032" w14:textId="094C1CF6" w:rsidR="003A21D0" w:rsidRPr="009D4A37" w:rsidRDefault="003A21D0" w:rsidP="009D4A37">
    <w:pPr>
      <w:pStyle w:val="aff"/>
    </w:pP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12F487" w14:textId="066C82D7" w:rsidR="003A21D0" w:rsidRPr="00241BD0" w:rsidRDefault="003A21D0" w:rsidP="00241BD0">
    <w:pPr>
      <w:pStyle w:val="aff"/>
    </w:pP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02ECCF" w14:textId="3E6FACFE" w:rsidR="003A21D0" w:rsidRPr="009024F9" w:rsidRDefault="003A21D0" w:rsidP="009024F9">
    <w:pPr>
      <w:pStyle w:val="aff"/>
    </w:pP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02D867" w14:textId="5E2D3255" w:rsidR="003A21D0" w:rsidRPr="008058E9" w:rsidRDefault="003A21D0" w:rsidP="008058E9">
    <w:pPr>
      <w:pStyle w:val="aff"/>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14E2DE" w14:textId="61947DD1" w:rsidR="003A21D0" w:rsidRPr="006E1AD7" w:rsidRDefault="003A21D0" w:rsidP="006E1AD7">
    <w:pPr>
      <w:pStyle w:val="aff"/>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6BC0F7" w14:textId="25B5B6F3" w:rsidR="003A21D0" w:rsidRPr="00BE7D7D" w:rsidRDefault="003A21D0" w:rsidP="00BE7D7D">
    <w:pPr>
      <w:pStyle w:val="aff"/>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96B5DD" w14:textId="77777777" w:rsidR="003A21D0" w:rsidRDefault="003A21D0"/>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069D4E" w14:textId="5F771290" w:rsidR="003A21D0" w:rsidRPr="00041BE6" w:rsidRDefault="003A21D0" w:rsidP="00041BE6">
    <w:pPr>
      <w:pStyle w:val="aff"/>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40ABC9" w14:textId="77777777" w:rsidR="003A21D0" w:rsidRDefault="003A21D0"/>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E44CFF" w14:textId="73CA5513" w:rsidR="003A21D0" w:rsidRPr="00D47C8E" w:rsidRDefault="003A21D0" w:rsidP="00D47C8E">
    <w:pPr>
      <w:pStyle w:val="aff"/>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FC35B8" w14:textId="6ACC2CC0" w:rsidR="003A21D0" w:rsidRPr="009D4A37" w:rsidRDefault="003A21D0" w:rsidP="009D4A37">
    <w:pPr>
      <w:pStyle w:val="aff"/>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B79EC1" w14:textId="74A9BB78" w:rsidR="003A21D0" w:rsidRPr="009D4A37" w:rsidRDefault="003A21D0" w:rsidP="009D4A37">
    <w:pPr>
      <w:pStyle w:val="aff"/>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11B7014" w14:textId="77777777" w:rsidR="00E85842" w:rsidRDefault="00E85842">
      <w:r>
        <w:separator/>
      </w:r>
    </w:p>
  </w:footnote>
  <w:footnote w:type="continuationSeparator" w:id="0">
    <w:p w14:paraId="166F6E95" w14:textId="77777777" w:rsidR="00E85842" w:rsidRDefault="00E8584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8FF9E7" w14:textId="77777777" w:rsidR="003A21D0" w:rsidRDefault="003A21D0"/>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FAC24B" w14:textId="77777777" w:rsidR="003A21D0" w:rsidRDefault="003A21D0">
    <w:pPr>
      <w:pStyle w:val="afd"/>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4323B2" w14:textId="77777777" w:rsidR="003A21D0" w:rsidRDefault="003A21D0"/>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E92D8A" w14:textId="77777777" w:rsidR="003A21D0" w:rsidRDefault="003A21D0">
    <w:pPr>
      <w:pStyle w:val="afd"/>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63C58E" w14:textId="77777777" w:rsidR="003A21D0" w:rsidRDefault="003A21D0">
    <w:pPr>
      <w:pStyle w:val="afd"/>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name w:val="WWNum1"/>
    <w:lvl w:ilvl="0">
      <w:start w:val="1"/>
      <w:numFmt w:val="bullet"/>
      <w:lvlText w:val=""/>
      <w:lvlJc w:val="left"/>
      <w:pPr>
        <w:tabs>
          <w:tab w:val="num" w:pos="0"/>
        </w:tabs>
        <w:ind w:left="720" w:hanging="360"/>
      </w:pPr>
      <w:rPr>
        <w:rFonts w:ascii="Symbol" w:hAnsi="Symbol" w:cs="Symbol"/>
        <w:sz w:val="28"/>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 w15:restartNumberingAfterBreak="0">
    <w:nsid w:val="00000002"/>
    <w:multiLevelType w:val="multilevel"/>
    <w:tmpl w:val="00000002"/>
    <w:name w:val="WWNum2"/>
    <w:lvl w:ilvl="0">
      <w:start w:val="1"/>
      <w:numFmt w:val="bullet"/>
      <w:lvlText w:val="–"/>
      <w:lvlJc w:val="left"/>
      <w:pPr>
        <w:tabs>
          <w:tab w:val="num" w:pos="0"/>
        </w:tabs>
        <w:ind w:left="1080" w:hanging="360"/>
      </w:pPr>
      <w:rPr>
        <w:rFonts w:ascii="Times New Roman" w:hAnsi="Times New Roman" w:cs="Times New Roman"/>
        <w:sz w:val="28"/>
      </w:rPr>
    </w:lvl>
    <w:lvl w:ilvl="1">
      <w:start w:val="1"/>
      <w:numFmt w:val="bullet"/>
      <w:lvlText w:val="o"/>
      <w:lvlJc w:val="left"/>
      <w:pPr>
        <w:tabs>
          <w:tab w:val="num" w:pos="0"/>
        </w:tabs>
        <w:ind w:left="1800" w:hanging="360"/>
      </w:pPr>
      <w:rPr>
        <w:rFonts w:ascii="Courier New" w:hAnsi="Courier New" w:cs="Courier New"/>
      </w:rPr>
    </w:lvl>
    <w:lvl w:ilvl="2">
      <w:start w:val="1"/>
      <w:numFmt w:val="bullet"/>
      <w:lvlText w:val=""/>
      <w:lvlJc w:val="left"/>
      <w:pPr>
        <w:tabs>
          <w:tab w:val="num" w:pos="0"/>
        </w:tabs>
        <w:ind w:left="2520" w:hanging="360"/>
      </w:pPr>
      <w:rPr>
        <w:rFonts w:ascii="Wingdings" w:hAnsi="Wingdings" w:cs="Wingdings"/>
      </w:rPr>
    </w:lvl>
    <w:lvl w:ilvl="3">
      <w:start w:val="1"/>
      <w:numFmt w:val="bullet"/>
      <w:lvlText w:val=""/>
      <w:lvlJc w:val="left"/>
      <w:pPr>
        <w:tabs>
          <w:tab w:val="num" w:pos="0"/>
        </w:tabs>
        <w:ind w:left="3240" w:hanging="360"/>
      </w:pPr>
      <w:rPr>
        <w:rFonts w:ascii="Symbol" w:hAnsi="Symbol" w:cs="Symbol"/>
      </w:rPr>
    </w:lvl>
    <w:lvl w:ilvl="4">
      <w:start w:val="1"/>
      <w:numFmt w:val="bullet"/>
      <w:lvlText w:val="o"/>
      <w:lvlJc w:val="left"/>
      <w:pPr>
        <w:tabs>
          <w:tab w:val="num" w:pos="0"/>
        </w:tabs>
        <w:ind w:left="3960" w:hanging="360"/>
      </w:pPr>
      <w:rPr>
        <w:rFonts w:ascii="Courier New" w:hAnsi="Courier New" w:cs="Courier New"/>
      </w:rPr>
    </w:lvl>
    <w:lvl w:ilvl="5">
      <w:start w:val="1"/>
      <w:numFmt w:val="bullet"/>
      <w:lvlText w:val=""/>
      <w:lvlJc w:val="left"/>
      <w:pPr>
        <w:tabs>
          <w:tab w:val="num" w:pos="0"/>
        </w:tabs>
        <w:ind w:left="4680" w:hanging="360"/>
      </w:pPr>
      <w:rPr>
        <w:rFonts w:ascii="Wingdings" w:hAnsi="Wingdings" w:cs="Wingdings"/>
      </w:rPr>
    </w:lvl>
    <w:lvl w:ilvl="6">
      <w:start w:val="1"/>
      <w:numFmt w:val="bullet"/>
      <w:lvlText w:val=""/>
      <w:lvlJc w:val="left"/>
      <w:pPr>
        <w:tabs>
          <w:tab w:val="num" w:pos="0"/>
        </w:tabs>
        <w:ind w:left="5400" w:hanging="360"/>
      </w:pPr>
      <w:rPr>
        <w:rFonts w:ascii="Symbol" w:hAnsi="Symbol" w:cs="Symbol"/>
      </w:rPr>
    </w:lvl>
    <w:lvl w:ilvl="7">
      <w:start w:val="1"/>
      <w:numFmt w:val="bullet"/>
      <w:lvlText w:val="o"/>
      <w:lvlJc w:val="left"/>
      <w:pPr>
        <w:tabs>
          <w:tab w:val="num" w:pos="0"/>
        </w:tabs>
        <w:ind w:left="6120" w:hanging="360"/>
      </w:pPr>
      <w:rPr>
        <w:rFonts w:ascii="Courier New" w:hAnsi="Courier New" w:cs="Courier New"/>
      </w:rPr>
    </w:lvl>
    <w:lvl w:ilvl="8">
      <w:start w:val="1"/>
      <w:numFmt w:val="bullet"/>
      <w:lvlText w:val=""/>
      <w:lvlJc w:val="left"/>
      <w:pPr>
        <w:tabs>
          <w:tab w:val="num" w:pos="0"/>
        </w:tabs>
        <w:ind w:left="6840" w:hanging="360"/>
      </w:pPr>
      <w:rPr>
        <w:rFonts w:ascii="Wingdings" w:hAnsi="Wingdings" w:cs="Wingdings"/>
      </w:rPr>
    </w:lvl>
  </w:abstractNum>
  <w:abstractNum w:abstractNumId="2" w15:restartNumberingAfterBreak="0">
    <w:nsid w:val="00000003"/>
    <w:multiLevelType w:val="multilevel"/>
    <w:tmpl w:val="00000003"/>
    <w:name w:val="WWNum3"/>
    <w:lvl w:ilvl="0">
      <w:start w:val="1"/>
      <w:numFmt w:val="bullet"/>
      <w:lvlText w:val=""/>
      <w:lvlJc w:val="left"/>
      <w:pPr>
        <w:tabs>
          <w:tab w:val="num" w:pos="0"/>
        </w:tabs>
        <w:ind w:left="720" w:hanging="360"/>
      </w:pPr>
      <w:rPr>
        <w:rFonts w:ascii="Symbol" w:hAnsi="Symbol" w:cs="Symbol"/>
        <w:sz w:val="28"/>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3" w15:restartNumberingAfterBreak="0">
    <w:nsid w:val="00000004"/>
    <w:multiLevelType w:val="multilevel"/>
    <w:tmpl w:val="00000004"/>
    <w:name w:val="WWNum4"/>
    <w:lvl w:ilvl="0">
      <w:start w:val="1"/>
      <w:numFmt w:val="decimal"/>
      <w:suff w:val="nothing"/>
      <w:lvlText w:val="%1"/>
      <w:lvlJc w:val="left"/>
      <w:pPr>
        <w:tabs>
          <w:tab w:val="num" w:pos="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0000000F"/>
    <w:multiLevelType w:val="multilevel"/>
    <w:tmpl w:val="0000000F"/>
    <w:name w:val="WWNum15"/>
    <w:lvl w:ilvl="0">
      <w:start w:val="1"/>
      <w:numFmt w:val="bullet"/>
      <w:lvlText w:val=""/>
      <w:lvlJc w:val="left"/>
      <w:pPr>
        <w:tabs>
          <w:tab w:val="num" w:pos="709"/>
        </w:tabs>
        <w:ind w:left="0" w:firstLine="0"/>
      </w:pPr>
      <w:rPr>
        <w:rFonts w:ascii="Symbol" w:hAnsi="Symbol" w:cs="OpenSymbol"/>
        <w:color w:val="000000"/>
        <w:sz w:val="28"/>
        <w:szCs w:val="28"/>
        <w:lang w:val="ru-RU" w:eastAsia="zh-CN" w:bidi="ar-SA"/>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 w15:restartNumberingAfterBreak="0">
    <w:nsid w:val="00E801FE"/>
    <w:multiLevelType w:val="multilevel"/>
    <w:tmpl w:val="56520404"/>
    <w:styleLink w:val="WWNum3"/>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6" w15:restartNumberingAfterBreak="0">
    <w:nsid w:val="027440E3"/>
    <w:multiLevelType w:val="multilevel"/>
    <w:tmpl w:val="14DE0C5A"/>
    <w:styleLink w:val="WWNum29"/>
    <w:lvl w:ilvl="0">
      <w:numFmt w:val="bullet"/>
      <w:lvlText w:val=""/>
      <w:lvlJc w:val="left"/>
      <w:rPr>
        <w:rFonts w:ascii="Symbol" w:hAnsi="Symbol" w:cs="Symbol"/>
        <w:sz w:val="28"/>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pStyle w:val="5"/>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7" w15:restartNumberingAfterBreak="0">
    <w:nsid w:val="03381EEE"/>
    <w:multiLevelType w:val="hybridMultilevel"/>
    <w:tmpl w:val="909891D2"/>
    <w:lvl w:ilvl="0" w:tplc="01EAAB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034172EC"/>
    <w:multiLevelType w:val="multilevel"/>
    <w:tmpl w:val="50704FE6"/>
    <w:lvl w:ilvl="0">
      <w:start w:val="1"/>
      <w:numFmt w:val="decimal"/>
      <w:lvlText w:val="%1."/>
      <w:lvlJc w:val="left"/>
      <w:pPr>
        <w:ind w:left="750" w:hanging="39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057E5DB5"/>
    <w:multiLevelType w:val="hybridMultilevel"/>
    <w:tmpl w:val="4B36DECE"/>
    <w:lvl w:ilvl="0" w:tplc="21FE4E8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05D030A6"/>
    <w:multiLevelType w:val="multilevel"/>
    <w:tmpl w:val="F8A8E068"/>
    <w:styleLink w:val="WW8Num111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11" w15:restartNumberingAfterBreak="0">
    <w:nsid w:val="08B115A9"/>
    <w:multiLevelType w:val="multilevel"/>
    <w:tmpl w:val="30C2035A"/>
    <w:styleLink w:val="WWNum13"/>
    <w:lvl w:ilvl="0">
      <w:numFmt w:val="bullet"/>
      <w:lvlText w:val=""/>
      <w:lvlJc w:val="left"/>
      <w:pPr>
        <w:ind w:left="1429" w:hanging="360"/>
      </w:pPr>
      <w:rPr>
        <w:rFonts w:ascii="Symbol" w:hAnsi="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12" w15:restartNumberingAfterBreak="0">
    <w:nsid w:val="0AAE6BE2"/>
    <w:multiLevelType w:val="hybridMultilevel"/>
    <w:tmpl w:val="1F2EB2A2"/>
    <w:lvl w:ilvl="0" w:tplc="01EAAB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0B9F7638"/>
    <w:multiLevelType w:val="multilevel"/>
    <w:tmpl w:val="273EF4F8"/>
    <w:styleLink w:val="WWNum26"/>
    <w:lvl w:ilvl="0">
      <w:numFmt w:val="bullet"/>
      <w:lvlText w:val=""/>
      <w:lvlJc w:val="left"/>
      <w:pPr>
        <w:ind w:left="720" w:hanging="360"/>
      </w:pPr>
      <w:rPr>
        <w:rFonts w:ascii="Symbol" w:hAnsi="Symbol" w:cs="Symbol"/>
        <w:sz w:val="28"/>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4" w15:restartNumberingAfterBreak="0">
    <w:nsid w:val="0C8152A2"/>
    <w:multiLevelType w:val="multilevel"/>
    <w:tmpl w:val="AA368666"/>
    <w:lvl w:ilvl="0">
      <w:start w:val="1"/>
      <w:numFmt w:val="bullet"/>
      <w:lvlText w:val=""/>
      <w:lvlJc w:val="left"/>
      <w:pPr>
        <w:ind w:left="1429" w:hanging="360"/>
      </w:pPr>
      <w:rPr>
        <w:rFonts w:ascii="Symbol" w:hAnsi="Symbol" w:cs="Symbol" w:hint="default"/>
        <w:sz w:val="28"/>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cs="Wingdings" w:hint="default"/>
      </w:rPr>
    </w:lvl>
    <w:lvl w:ilvl="3">
      <w:start w:val="1"/>
      <w:numFmt w:val="bullet"/>
      <w:lvlText w:val=""/>
      <w:lvlJc w:val="left"/>
      <w:pPr>
        <w:ind w:left="3589" w:hanging="360"/>
      </w:pPr>
      <w:rPr>
        <w:rFonts w:ascii="Symbol" w:hAnsi="Symbol" w:cs="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cs="Wingdings" w:hint="default"/>
      </w:rPr>
    </w:lvl>
    <w:lvl w:ilvl="6">
      <w:start w:val="1"/>
      <w:numFmt w:val="bullet"/>
      <w:lvlText w:val=""/>
      <w:lvlJc w:val="left"/>
      <w:pPr>
        <w:ind w:left="5749" w:hanging="360"/>
      </w:pPr>
      <w:rPr>
        <w:rFonts w:ascii="Symbol" w:hAnsi="Symbol" w:cs="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cs="Wingdings" w:hint="default"/>
      </w:rPr>
    </w:lvl>
  </w:abstractNum>
  <w:abstractNum w:abstractNumId="15" w15:restartNumberingAfterBreak="0">
    <w:nsid w:val="0CEB347F"/>
    <w:multiLevelType w:val="hybridMultilevel"/>
    <w:tmpl w:val="7892EC98"/>
    <w:lvl w:ilvl="0" w:tplc="B5B2DB36">
      <w:start w:val="1"/>
      <w:numFmt w:val="bullet"/>
      <w:lvlText w:val=""/>
      <w:lvlJc w:val="left"/>
      <w:pPr>
        <w:ind w:left="5464" w:hanging="360"/>
      </w:pPr>
      <w:rPr>
        <w:rFonts w:ascii="Symbol" w:hAnsi="Symbol" w:hint="default"/>
      </w:rPr>
    </w:lvl>
    <w:lvl w:ilvl="1" w:tplc="04190003" w:tentative="1">
      <w:start w:val="1"/>
      <w:numFmt w:val="bullet"/>
      <w:lvlText w:val="o"/>
      <w:lvlJc w:val="left"/>
      <w:pPr>
        <w:ind w:left="1722" w:hanging="360"/>
      </w:pPr>
      <w:rPr>
        <w:rFonts w:ascii="Courier New" w:hAnsi="Courier New" w:cs="Courier New" w:hint="default"/>
      </w:rPr>
    </w:lvl>
    <w:lvl w:ilvl="2" w:tplc="04190005" w:tentative="1">
      <w:start w:val="1"/>
      <w:numFmt w:val="bullet"/>
      <w:lvlText w:val=""/>
      <w:lvlJc w:val="left"/>
      <w:pPr>
        <w:ind w:left="2442" w:hanging="360"/>
      </w:pPr>
      <w:rPr>
        <w:rFonts w:ascii="Wingdings" w:hAnsi="Wingdings" w:hint="default"/>
      </w:rPr>
    </w:lvl>
    <w:lvl w:ilvl="3" w:tplc="04190001" w:tentative="1">
      <w:start w:val="1"/>
      <w:numFmt w:val="bullet"/>
      <w:lvlText w:val=""/>
      <w:lvlJc w:val="left"/>
      <w:pPr>
        <w:ind w:left="3162" w:hanging="360"/>
      </w:pPr>
      <w:rPr>
        <w:rFonts w:ascii="Symbol" w:hAnsi="Symbol" w:hint="default"/>
      </w:rPr>
    </w:lvl>
    <w:lvl w:ilvl="4" w:tplc="04190003" w:tentative="1">
      <w:start w:val="1"/>
      <w:numFmt w:val="bullet"/>
      <w:lvlText w:val="o"/>
      <w:lvlJc w:val="left"/>
      <w:pPr>
        <w:ind w:left="3882" w:hanging="360"/>
      </w:pPr>
      <w:rPr>
        <w:rFonts w:ascii="Courier New" w:hAnsi="Courier New" w:cs="Courier New" w:hint="default"/>
      </w:rPr>
    </w:lvl>
    <w:lvl w:ilvl="5" w:tplc="04190005" w:tentative="1">
      <w:start w:val="1"/>
      <w:numFmt w:val="bullet"/>
      <w:lvlText w:val=""/>
      <w:lvlJc w:val="left"/>
      <w:pPr>
        <w:ind w:left="4602" w:hanging="360"/>
      </w:pPr>
      <w:rPr>
        <w:rFonts w:ascii="Wingdings" w:hAnsi="Wingdings" w:hint="default"/>
      </w:rPr>
    </w:lvl>
    <w:lvl w:ilvl="6" w:tplc="04190001" w:tentative="1">
      <w:start w:val="1"/>
      <w:numFmt w:val="bullet"/>
      <w:lvlText w:val=""/>
      <w:lvlJc w:val="left"/>
      <w:pPr>
        <w:ind w:left="5322" w:hanging="360"/>
      </w:pPr>
      <w:rPr>
        <w:rFonts w:ascii="Symbol" w:hAnsi="Symbol" w:hint="default"/>
      </w:rPr>
    </w:lvl>
    <w:lvl w:ilvl="7" w:tplc="04190003" w:tentative="1">
      <w:start w:val="1"/>
      <w:numFmt w:val="bullet"/>
      <w:lvlText w:val="o"/>
      <w:lvlJc w:val="left"/>
      <w:pPr>
        <w:ind w:left="6042" w:hanging="360"/>
      </w:pPr>
      <w:rPr>
        <w:rFonts w:ascii="Courier New" w:hAnsi="Courier New" w:cs="Courier New" w:hint="default"/>
      </w:rPr>
    </w:lvl>
    <w:lvl w:ilvl="8" w:tplc="04190005" w:tentative="1">
      <w:start w:val="1"/>
      <w:numFmt w:val="bullet"/>
      <w:lvlText w:val=""/>
      <w:lvlJc w:val="left"/>
      <w:pPr>
        <w:ind w:left="6762" w:hanging="360"/>
      </w:pPr>
      <w:rPr>
        <w:rFonts w:ascii="Wingdings" w:hAnsi="Wingdings" w:hint="default"/>
      </w:rPr>
    </w:lvl>
  </w:abstractNum>
  <w:abstractNum w:abstractNumId="16" w15:restartNumberingAfterBreak="0">
    <w:nsid w:val="0EEA4C43"/>
    <w:multiLevelType w:val="multilevel"/>
    <w:tmpl w:val="F80A530C"/>
    <w:styleLink w:val="1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17" w15:restartNumberingAfterBreak="0">
    <w:nsid w:val="0F130E65"/>
    <w:multiLevelType w:val="multilevel"/>
    <w:tmpl w:val="E83C0E28"/>
    <w:styleLink w:val="WWNum57"/>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8" w15:restartNumberingAfterBreak="0">
    <w:nsid w:val="0F3934C6"/>
    <w:multiLevelType w:val="multilevel"/>
    <w:tmpl w:val="B2C49A56"/>
    <w:styleLink w:val="WWNum39"/>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 w15:restartNumberingAfterBreak="0">
    <w:nsid w:val="0F473E97"/>
    <w:multiLevelType w:val="hybridMultilevel"/>
    <w:tmpl w:val="E3DE53E4"/>
    <w:lvl w:ilvl="0" w:tplc="3222CB1A">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 w15:restartNumberingAfterBreak="0">
    <w:nsid w:val="0F6C5E8C"/>
    <w:multiLevelType w:val="multilevel"/>
    <w:tmpl w:val="D18A4D78"/>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21" w15:restartNumberingAfterBreak="0">
    <w:nsid w:val="0F95001B"/>
    <w:multiLevelType w:val="hybridMultilevel"/>
    <w:tmpl w:val="F0DCD252"/>
    <w:lvl w:ilvl="0" w:tplc="B7560E0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2" w15:restartNumberingAfterBreak="0">
    <w:nsid w:val="1053648F"/>
    <w:multiLevelType w:val="multilevel"/>
    <w:tmpl w:val="0060A42A"/>
    <w:lvl w:ilvl="0">
      <w:start w:val="1"/>
      <w:numFmt w:val="bullet"/>
      <w:lvlText w:val=""/>
      <w:lvlJc w:val="left"/>
      <w:rPr>
        <w:rFonts w:ascii="Symbol" w:hAnsi="Symbol" w:hint="default"/>
        <w:sz w:val="28"/>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23" w15:restartNumberingAfterBreak="0">
    <w:nsid w:val="114B1E8C"/>
    <w:multiLevelType w:val="hybridMultilevel"/>
    <w:tmpl w:val="4476CD22"/>
    <w:lvl w:ilvl="0" w:tplc="D038AB4A">
      <w:start w:val="1"/>
      <w:numFmt w:val="bullet"/>
      <w:lvlText w:val="-"/>
      <w:lvlJc w:val="left"/>
      <w:pPr>
        <w:ind w:left="720" w:hanging="360"/>
      </w:pPr>
      <w:rPr>
        <w:rFonts w:ascii="Courier New" w:hAnsi="Courier New"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115F2F0A"/>
    <w:multiLevelType w:val="multilevel"/>
    <w:tmpl w:val="AD2E51FE"/>
    <w:lvl w:ilvl="0">
      <w:start w:val="1"/>
      <w:numFmt w:val="bullet"/>
      <w:lvlText w:val=""/>
      <w:lvlJc w:val="left"/>
      <w:rPr>
        <w:rFonts w:ascii="Symbol" w:hAnsi="Symbol" w:hint="default"/>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5" w15:restartNumberingAfterBreak="0">
    <w:nsid w:val="11786C95"/>
    <w:multiLevelType w:val="hybridMultilevel"/>
    <w:tmpl w:val="C50AB55C"/>
    <w:lvl w:ilvl="0" w:tplc="21FE4E8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12271550"/>
    <w:multiLevelType w:val="multilevel"/>
    <w:tmpl w:val="95DA4ECE"/>
    <w:lvl w:ilvl="0">
      <w:start w:val="1"/>
      <w:numFmt w:val="bullet"/>
      <w:lvlText w:val=""/>
      <w:lvlJc w:val="left"/>
      <w:pPr>
        <w:ind w:left="720" w:hanging="360"/>
      </w:pPr>
      <w:rPr>
        <w:rFonts w:ascii="Symbol" w:hAnsi="Symbol" w:cs="Symbol" w:hint="default"/>
        <w:color w:val="000000"/>
        <w:sz w:val="28"/>
        <w:szCs w:val="28"/>
        <w:highlight w:val="white"/>
        <w:lang w:val="ru-RU" w:eastAsia="zh-CN" w:bidi="ar-SA"/>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7" w15:restartNumberingAfterBreak="0">
    <w:nsid w:val="1249341A"/>
    <w:multiLevelType w:val="multilevel"/>
    <w:tmpl w:val="343A0094"/>
    <w:styleLink w:val="WWNum531"/>
    <w:lvl w:ilvl="0">
      <w:numFmt w:val="bullet"/>
      <w:lvlText w:val=""/>
      <w:lvlJc w:val="left"/>
      <w:pPr>
        <w:ind w:left="1440" w:hanging="360"/>
      </w:pPr>
    </w:lvl>
    <w:lvl w:ilvl="1">
      <w:numFmt w:val="bullet"/>
      <w:lvlText w:val="o"/>
      <w:lvlJc w:val="left"/>
      <w:pPr>
        <w:ind w:left="2160" w:hanging="360"/>
      </w:pPr>
      <w:rPr>
        <w:rFonts w:ascii="Times New Roman" w:hAnsi="Times New Roman" w:cs="Courier New"/>
      </w:rPr>
    </w:lvl>
    <w:lvl w:ilvl="2">
      <w:numFmt w:val="bullet"/>
      <w:lvlText w:val=""/>
      <w:lvlJc w:val="left"/>
      <w:pPr>
        <w:ind w:left="2880" w:hanging="360"/>
      </w:pPr>
    </w:lvl>
    <w:lvl w:ilvl="3">
      <w:numFmt w:val="bullet"/>
      <w:lvlText w:val=""/>
      <w:lvlJc w:val="left"/>
      <w:pPr>
        <w:ind w:left="3600" w:hanging="360"/>
      </w:pPr>
    </w:lvl>
    <w:lvl w:ilvl="4">
      <w:numFmt w:val="bullet"/>
      <w:lvlText w:val="o"/>
      <w:lvlJc w:val="left"/>
      <w:pPr>
        <w:ind w:left="4320" w:hanging="360"/>
      </w:pPr>
      <w:rPr>
        <w:rFonts w:ascii="Times New Roman" w:hAnsi="Times New Roman" w:cs="Courier New"/>
      </w:rPr>
    </w:lvl>
    <w:lvl w:ilvl="5">
      <w:numFmt w:val="bullet"/>
      <w:lvlText w:val=""/>
      <w:lvlJc w:val="left"/>
      <w:pPr>
        <w:ind w:left="5040" w:hanging="360"/>
      </w:pPr>
    </w:lvl>
    <w:lvl w:ilvl="6">
      <w:numFmt w:val="bullet"/>
      <w:lvlText w:val=""/>
      <w:lvlJc w:val="left"/>
      <w:pPr>
        <w:ind w:left="5760" w:hanging="360"/>
      </w:pPr>
    </w:lvl>
    <w:lvl w:ilvl="7">
      <w:numFmt w:val="bullet"/>
      <w:lvlText w:val="o"/>
      <w:lvlJc w:val="left"/>
      <w:pPr>
        <w:ind w:left="6480" w:hanging="360"/>
      </w:pPr>
      <w:rPr>
        <w:rFonts w:ascii="Times New Roman" w:hAnsi="Times New Roman" w:cs="Courier New"/>
      </w:rPr>
    </w:lvl>
    <w:lvl w:ilvl="8">
      <w:numFmt w:val="bullet"/>
      <w:lvlText w:val=""/>
      <w:lvlJc w:val="left"/>
      <w:pPr>
        <w:ind w:left="7200" w:hanging="360"/>
      </w:pPr>
    </w:lvl>
  </w:abstractNum>
  <w:abstractNum w:abstractNumId="28" w15:restartNumberingAfterBreak="0">
    <w:nsid w:val="13124981"/>
    <w:multiLevelType w:val="multilevel"/>
    <w:tmpl w:val="5DD898F4"/>
    <w:styleLink w:val="WW8Num181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29" w15:restartNumberingAfterBreak="0">
    <w:nsid w:val="15132844"/>
    <w:multiLevelType w:val="multilevel"/>
    <w:tmpl w:val="FA66B50E"/>
    <w:styleLink w:val="WWNum33"/>
    <w:lvl w:ilvl="0">
      <w:numFmt w:val="bullet"/>
      <w:lvlText w:val=""/>
      <w:lvlJc w:val="left"/>
      <w:pPr>
        <w:ind w:left="1789" w:hanging="360"/>
      </w:pPr>
      <w:rPr>
        <w:rFonts w:ascii="Symbol" w:hAnsi="Symbol" w:cs="Symbol"/>
        <w:sz w:val="28"/>
      </w:rPr>
    </w:lvl>
    <w:lvl w:ilvl="1">
      <w:numFmt w:val="bullet"/>
      <w:lvlText w:val="o"/>
      <w:lvlJc w:val="left"/>
      <w:pPr>
        <w:ind w:left="2509" w:hanging="360"/>
      </w:pPr>
      <w:rPr>
        <w:rFonts w:ascii="Courier New" w:hAnsi="Courier New" w:cs="Courier New"/>
      </w:rPr>
    </w:lvl>
    <w:lvl w:ilvl="2">
      <w:numFmt w:val="bullet"/>
      <w:lvlText w:val=""/>
      <w:lvlJc w:val="left"/>
      <w:pPr>
        <w:ind w:left="3229" w:hanging="360"/>
      </w:pPr>
      <w:rPr>
        <w:rFonts w:ascii="Wingdings" w:hAnsi="Wingdings" w:cs="Wingdings"/>
      </w:rPr>
    </w:lvl>
    <w:lvl w:ilvl="3">
      <w:numFmt w:val="bullet"/>
      <w:lvlText w:val=""/>
      <w:lvlJc w:val="left"/>
      <w:pPr>
        <w:ind w:left="3949" w:hanging="360"/>
      </w:pPr>
      <w:rPr>
        <w:rFonts w:ascii="Symbol" w:hAnsi="Symbol" w:cs="Symbol"/>
      </w:rPr>
    </w:lvl>
    <w:lvl w:ilvl="4">
      <w:numFmt w:val="bullet"/>
      <w:lvlText w:val="o"/>
      <w:lvlJc w:val="left"/>
      <w:pPr>
        <w:ind w:left="4669" w:hanging="360"/>
      </w:pPr>
      <w:rPr>
        <w:rFonts w:ascii="Courier New" w:hAnsi="Courier New" w:cs="Courier New"/>
      </w:rPr>
    </w:lvl>
    <w:lvl w:ilvl="5">
      <w:numFmt w:val="bullet"/>
      <w:lvlText w:val=""/>
      <w:lvlJc w:val="left"/>
      <w:pPr>
        <w:ind w:left="5389" w:hanging="360"/>
      </w:pPr>
      <w:rPr>
        <w:rFonts w:ascii="Wingdings" w:hAnsi="Wingdings" w:cs="Wingdings"/>
      </w:rPr>
    </w:lvl>
    <w:lvl w:ilvl="6">
      <w:numFmt w:val="bullet"/>
      <w:lvlText w:val=""/>
      <w:lvlJc w:val="left"/>
      <w:pPr>
        <w:ind w:left="6109" w:hanging="360"/>
      </w:pPr>
      <w:rPr>
        <w:rFonts w:ascii="Symbol" w:hAnsi="Symbol" w:cs="Symbol"/>
      </w:rPr>
    </w:lvl>
    <w:lvl w:ilvl="7">
      <w:numFmt w:val="bullet"/>
      <w:lvlText w:val="o"/>
      <w:lvlJc w:val="left"/>
      <w:pPr>
        <w:ind w:left="6829" w:hanging="360"/>
      </w:pPr>
      <w:rPr>
        <w:rFonts w:ascii="Courier New" w:hAnsi="Courier New" w:cs="Courier New"/>
      </w:rPr>
    </w:lvl>
    <w:lvl w:ilvl="8">
      <w:numFmt w:val="bullet"/>
      <w:lvlText w:val=""/>
      <w:lvlJc w:val="left"/>
      <w:pPr>
        <w:ind w:left="7549" w:hanging="360"/>
      </w:pPr>
      <w:rPr>
        <w:rFonts w:ascii="Wingdings" w:hAnsi="Wingdings" w:cs="Wingdings"/>
      </w:rPr>
    </w:lvl>
  </w:abstractNum>
  <w:abstractNum w:abstractNumId="30" w15:restartNumberingAfterBreak="0">
    <w:nsid w:val="154C2FA9"/>
    <w:multiLevelType w:val="multilevel"/>
    <w:tmpl w:val="5DDAD1C8"/>
    <w:styleLink w:val="WWNum21"/>
    <w:lvl w:ilvl="0">
      <w:start w:val="1"/>
      <w:numFmt w:val="decimal"/>
      <w:suff w:val="nothing"/>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1" w15:restartNumberingAfterBreak="0">
    <w:nsid w:val="15C84705"/>
    <w:multiLevelType w:val="multilevel"/>
    <w:tmpl w:val="86E21400"/>
    <w:styleLink w:val="WWNum59"/>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2" w15:restartNumberingAfterBreak="0">
    <w:nsid w:val="16F439E1"/>
    <w:multiLevelType w:val="multilevel"/>
    <w:tmpl w:val="67D2779C"/>
    <w:styleLink w:val="WWNum2"/>
    <w:lvl w:ilvl="0">
      <w:start w:val="1"/>
      <w:numFmt w:val="none"/>
      <w:suff w:val="nothing"/>
      <w:lvlText w:val="%1"/>
      <w:lvlJc w:val="left"/>
      <w:pPr>
        <w:ind w:left="0" w:firstLine="0"/>
      </w:pPr>
      <w:rPr>
        <w:rFonts w:eastAsia="Symbol"/>
        <w:bCs/>
        <w:i/>
        <w:szCs w:val="28"/>
      </w:rPr>
    </w:lvl>
    <w:lvl w:ilvl="1">
      <w:start w:val="1"/>
      <w:numFmt w:val="none"/>
      <w:suff w:val="nothing"/>
      <w:lvlText w:val="%2"/>
      <w:lvlJc w:val="left"/>
      <w:pPr>
        <w:ind w:left="0" w:firstLine="0"/>
      </w:pPr>
      <w:rPr>
        <w:rFonts w:cs="Times New Roman"/>
        <w:i w:val="0"/>
      </w:rPr>
    </w:lvl>
    <w:lvl w:ilvl="2">
      <w:start w:val="1"/>
      <w:numFmt w:val="none"/>
      <w:suff w:val="nothing"/>
      <w:lvlText w:val="%3"/>
      <w:lvlJc w:val="left"/>
      <w:pPr>
        <w:ind w:left="0" w:firstLine="0"/>
      </w:pPr>
      <w:rPr>
        <w:rFonts w:eastAsia="Symbol" w:cs="Times New Roman"/>
        <w:b w:val="0"/>
        <w:i w:val="0"/>
      </w:rPr>
    </w:lvl>
    <w:lvl w:ilvl="3">
      <w:start w:val="1"/>
      <w:numFmt w:val="none"/>
      <w:suff w:val="nothing"/>
      <w:lvlText w:val="%4"/>
      <w:lvlJc w:val="left"/>
      <w:pPr>
        <w:ind w:left="0" w:firstLine="0"/>
      </w:pPr>
      <w:rPr>
        <w:rFonts w:eastAsia="Symbol" w:cs="Times New Roman"/>
        <w:b w:val="0"/>
        <w:i w:val="0"/>
      </w:rPr>
    </w:lvl>
    <w:lvl w:ilvl="4">
      <w:start w:val="1"/>
      <w:numFmt w:val="none"/>
      <w:suff w:val="nothing"/>
      <w:lvlText w:val="%5"/>
      <w:lvlJc w:val="left"/>
      <w:pPr>
        <w:ind w:left="0" w:firstLine="0"/>
      </w:pPr>
    </w:lvl>
    <w:lvl w:ilvl="5">
      <w:start w:val="1"/>
      <w:numFmt w:val="none"/>
      <w:suff w:val="nothing"/>
      <w:lvlText w:val="%6"/>
      <w:lvlJc w:val="left"/>
      <w:pPr>
        <w:ind w:left="0" w:firstLine="0"/>
      </w:pPr>
    </w:lvl>
    <w:lvl w:ilvl="6">
      <w:start w:val="1"/>
      <w:numFmt w:val="none"/>
      <w:suff w:val="nothing"/>
      <w:lvlText w:val="%7"/>
      <w:lvlJc w:val="left"/>
      <w:pPr>
        <w:ind w:left="0" w:firstLine="0"/>
      </w:pPr>
    </w:lvl>
    <w:lvl w:ilvl="7">
      <w:start w:val="1"/>
      <w:numFmt w:val="none"/>
      <w:suff w:val="nothing"/>
      <w:lvlText w:val="%8"/>
      <w:lvlJc w:val="left"/>
      <w:pPr>
        <w:ind w:left="0" w:firstLine="0"/>
      </w:pPr>
    </w:lvl>
    <w:lvl w:ilvl="8">
      <w:start w:val="1"/>
      <w:numFmt w:val="none"/>
      <w:suff w:val="nothing"/>
      <w:lvlText w:val="%9"/>
      <w:lvlJc w:val="left"/>
      <w:pPr>
        <w:ind w:left="0" w:firstLine="0"/>
      </w:pPr>
    </w:lvl>
  </w:abstractNum>
  <w:abstractNum w:abstractNumId="33" w15:restartNumberingAfterBreak="0">
    <w:nsid w:val="17205860"/>
    <w:multiLevelType w:val="hybridMultilevel"/>
    <w:tmpl w:val="ED64D170"/>
    <w:lvl w:ilvl="0" w:tplc="D038AB4A">
      <w:start w:val="1"/>
      <w:numFmt w:val="bullet"/>
      <w:lvlText w:val="-"/>
      <w:lvlJc w:val="left"/>
      <w:pPr>
        <w:ind w:left="720" w:hanging="360"/>
      </w:pPr>
      <w:rPr>
        <w:rFonts w:ascii="Courier New" w:hAnsi="Courier New"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17362A6E"/>
    <w:multiLevelType w:val="multilevel"/>
    <w:tmpl w:val="E74A910E"/>
    <w:styleLink w:val="WWNum1"/>
    <w:lvl w:ilvl="0">
      <w:start w:val="1"/>
      <w:numFmt w:val="none"/>
      <w:suff w:val="nothing"/>
      <w:lvlText w:val="%1"/>
      <w:lvlJc w:val="left"/>
      <w:pPr>
        <w:ind w:left="0" w:firstLine="0"/>
      </w:pPr>
    </w:lvl>
    <w:lvl w:ilvl="1">
      <w:start w:val="1"/>
      <w:numFmt w:val="none"/>
      <w:suff w:val="nothing"/>
      <w:lvlText w:val="%2"/>
      <w:lvlJc w:val="left"/>
      <w:pPr>
        <w:ind w:left="0" w:firstLine="0"/>
      </w:pPr>
    </w:lvl>
    <w:lvl w:ilvl="2">
      <w:start w:val="1"/>
      <w:numFmt w:val="none"/>
      <w:suff w:val="nothing"/>
      <w:lvlText w:val="%3"/>
      <w:lvlJc w:val="left"/>
      <w:pPr>
        <w:ind w:left="0" w:firstLine="0"/>
      </w:pPr>
    </w:lvl>
    <w:lvl w:ilvl="3">
      <w:start w:val="1"/>
      <w:numFmt w:val="none"/>
      <w:suff w:val="nothing"/>
      <w:lvlText w:val="%4"/>
      <w:lvlJc w:val="left"/>
      <w:pPr>
        <w:ind w:left="0" w:firstLine="0"/>
      </w:pPr>
    </w:lvl>
    <w:lvl w:ilvl="4">
      <w:start w:val="1"/>
      <w:numFmt w:val="none"/>
      <w:suff w:val="nothing"/>
      <w:lvlText w:val="%5"/>
      <w:lvlJc w:val="left"/>
      <w:pPr>
        <w:ind w:left="0" w:firstLine="0"/>
      </w:pPr>
    </w:lvl>
    <w:lvl w:ilvl="5">
      <w:start w:val="1"/>
      <w:numFmt w:val="none"/>
      <w:suff w:val="nothing"/>
      <w:lvlText w:val="%6"/>
      <w:lvlJc w:val="left"/>
      <w:pPr>
        <w:ind w:left="0" w:firstLine="0"/>
      </w:pPr>
    </w:lvl>
    <w:lvl w:ilvl="6">
      <w:start w:val="1"/>
      <w:numFmt w:val="none"/>
      <w:suff w:val="nothing"/>
      <w:lvlText w:val="%7"/>
      <w:lvlJc w:val="left"/>
      <w:pPr>
        <w:ind w:left="0" w:firstLine="0"/>
      </w:pPr>
    </w:lvl>
    <w:lvl w:ilvl="7">
      <w:start w:val="1"/>
      <w:numFmt w:val="none"/>
      <w:suff w:val="nothing"/>
      <w:lvlText w:val="%8"/>
      <w:lvlJc w:val="left"/>
      <w:pPr>
        <w:ind w:left="0" w:firstLine="0"/>
      </w:pPr>
    </w:lvl>
    <w:lvl w:ilvl="8">
      <w:start w:val="1"/>
      <w:numFmt w:val="none"/>
      <w:suff w:val="nothing"/>
      <w:lvlText w:val="%9"/>
      <w:lvlJc w:val="left"/>
      <w:pPr>
        <w:ind w:left="0" w:firstLine="0"/>
      </w:pPr>
    </w:lvl>
  </w:abstractNum>
  <w:abstractNum w:abstractNumId="35" w15:restartNumberingAfterBreak="0">
    <w:nsid w:val="17AF3A37"/>
    <w:multiLevelType w:val="hybridMultilevel"/>
    <w:tmpl w:val="3C32A7EC"/>
    <w:lvl w:ilvl="0" w:tplc="21FE4E8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19627309"/>
    <w:multiLevelType w:val="hybridMultilevel"/>
    <w:tmpl w:val="EC1EEA4E"/>
    <w:lvl w:ilvl="0" w:tplc="3AF2C3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19655CEA"/>
    <w:multiLevelType w:val="multilevel"/>
    <w:tmpl w:val="6A269EE2"/>
    <w:styleLink w:val="WWNum471"/>
    <w:lvl w:ilvl="0">
      <w:numFmt w:val="bullet"/>
      <w:lvlText w:val=""/>
      <w:lvlJc w:val="left"/>
      <w:pPr>
        <w:ind w:left="720" w:hanging="360"/>
      </w:pPr>
      <w:rPr>
        <w:rFonts w:ascii="Symbol" w:hAnsi="Symbol" w:cs="Symbol"/>
        <w:sz w:val="28"/>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8" w15:restartNumberingAfterBreak="0">
    <w:nsid w:val="1ADC1D2F"/>
    <w:multiLevelType w:val="hybridMultilevel"/>
    <w:tmpl w:val="8A58BA14"/>
    <w:lvl w:ilvl="0" w:tplc="01EAAB84">
      <w:start w:val="1"/>
      <w:numFmt w:val="bullet"/>
      <w:lvlText w:val=""/>
      <w:lvlJc w:val="left"/>
      <w:pPr>
        <w:ind w:left="1570" w:hanging="360"/>
      </w:pPr>
      <w:rPr>
        <w:rFonts w:ascii="Symbol" w:hAnsi="Symbol" w:hint="default"/>
      </w:rPr>
    </w:lvl>
    <w:lvl w:ilvl="1" w:tplc="04190003" w:tentative="1">
      <w:start w:val="1"/>
      <w:numFmt w:val="bullet"/>
      <w:lvlText w:val="o"/>
      <w:lvlJc w:val="left"/>
      <w:pPr>
        <w:ind w:left="2290" w:hanging="360"/>
      </w:pPr>
      <w:rPr>
        <w:rFonts w:ascii="Courier New" w:hAnsi="Courier New" w:cs="Courier New" w:hint="default"/>
      </w:rPr>
    </w:lvl>
    <w:lvl w:ilvl="2" w:tplc="04190005" w:tentative="1">
      <w:start w:val="1"/>
      <w:numFmt w:val="bullet"/>
      <w:lvlText w:val=""/>
      <w:lvlJc w:val="left"/>
      <w:pPr>
        <w:ind w:left="3010" w:hanging="360"/>
      </w:pPr>
      <w:rPr>
        <w:rFonts w:ascii="Wingdings" w:hAnsi="Wingdings" w:hint="default"/>
      </w:rPr>
    </w:lvl>
    <w:lvl w:ilvl="3" w:tplc="04190001" w:tentative="1">
      <w:start w:val="1"/>
      <w:numFmt w:val="bullet"/>
      <w:lvlText w:val=""/>
      <w:lvlJc w:val="left"/>
      <w:pPr>
        <w:ind w:left="3730" w:hanging="360"/>
      </w:pPr>
      <w:rPr>
        <w:rFonts w:ascii="Symbol" w:hAnsi="Symbol" w:hint="default"/>
      </w:rPr>
    </w:lvl>
    <w:lvl w:ilvl="4" w:tplc="04190003" w:tentative="1">
      <w:start w:val="1"/>
      <w:numFmt w:val="bullet"/>
      <w:lvlText w:val="o"/>
      <w:lvlJc w:val="left"/>
      <w:pPr>
        <w:ind w:left="4450" w:hanging="360"/>
      </w:pPr>
      <w:rPr>
        <w:rFonts w:ascii="Courier New" w:hAnsi="Courier New" w:cs="Courier New" w:hint="default"/>
      </w:rPr>
    </w:lvl>
    <w:lvl w:ilvl="5" w:tplc="04190005" w:tentative="1">
      <w:start w:val="1"/>
      <w:numFmt w:val="bullet"/>
      <w:lvlText w:val=""/>
      <w:lvlJc w:val="left"/>
      <w:pPr>
        <w:ind w:left="5170" w:hanging="360"/>
      </w:pPr>
      <w:rPr>
        <w:rFonts w:ascii="Wingdings" w:hAnsi="Wingdings" w:hint="default"/>
      </w:rPr>
    </w:lvl>
    <w:lvl w:ilvl="6" w:tplc="04190001" w:tentative="1">
      <w:start w:val="1"/>
      <w:numFmt w:val="bullet"/>
      <w:lvlText w:val=""/>
      <w:lvlJc w:val="left"/>
      <w:pPr>
        <w:ind w:left="5890" w:hanging="360"/>
      </w:pPr>
      <w:rPr>
        <w:rFonts w:ascii="Symbol" w:hAnsi="Symbol" w:hint="default"/>
      </w:rPr>
    </w:lvl>
    <w:lvl w:ilvl="7" w:tplc="04190003" w:tentative="1">
      <w:start w:val="1"/>
      <w:numFmt w:val="bullet"/>
      <w:lvlText w:val="o"/>
      <w:lvlJc w:val="left"/>
      <w:pPr>
        <w:ind w:left="6610" w:hanging="360"/>
      </w:pPr>
      <w:rPr>
        <w:rFonts w:ascii="Courier New" w:hAnsi="Courier New" w:cs="Courier New" w:hint="default"/>
      </w:rPr>
    </w:lvl>
    <w:lvl w:ilvl="8" w:tplc="04190005" w:tentative="1">
      <w:start w:val="1"/>
      <w:numFmt w:val="bullet"/>
      <w:lvlText w:val=""/>
      <w:lvlJc w:val="left"/>
      <w:pPr>
        <w:ind w:left="7330" w:hanging="360"/>
      </w:pPr>
      <w:rPr>
        <w:rFonts w:ascii="Wingdings" w:hAnsi="Wingdings" w:hint="default"/>
      </w:rPr>
    </w:lvl>
  </w:abstractNum>
  <w:abstractNum w:abstractNumId="39" w15:restartNumberingAfterBreak="0">
    <w:nsid w:val="1AF030E9"/>
    <w:multiLevelType w:val="hybridMultilevel"/>
    <w:tmpl w:val="0FF23498"/>
    <w:lvl w:ilvl="0" w:tplc="01EAAB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1F466B8D"/>
    <w:multiLevelType w:val="hybridMultilevel"/>
    <w:tmpl w:val="AD726CE4"/>
    <w:lvl w:ilvl="0" w:tplc="3AF2C3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209249EB"/>
    <w:multiLevelType w:val="multilevel"/>
    <w:tmpl w:val="F3CEDD28"/>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2" w15:restartNumberingAfterBreak="0">
    <w:nsid w:val="21781DD3"/>
    <w:multiLevelType w:val="multilevel"/>
    <w:tmpl w:val="D206C1FC"/>
    <w:styleLink w:val="WWNum27"/>
    <w:lvl w:ilvl="0">
      <w:numFmt w:val="bullet"/>
      <w:lvlText w:val=""/>
      <w:lvlJc w:val="left"/>
      <w:pPr>
        <w:ind w:left="720" w:hanging="360"/>
      </w:pPr>
      <w:rPr>
        <w:rFonts w:ascii="Symbol" w:hAnsi="Symbol" w:cs="Symbol"/>
        <w:sz w:val="28"/>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43" w15:restartNumberingAfterBreak="0">
    <w:nsid w:val="225A0BDC"/>
    <w:multiLevelType w:val="hybridMultilevel"/>
    <w:tmpl w:val="2B68813A"/>
    <w:lvl w:ilvl="0" w:tplc="3222CB1A">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4" w15:restartNumberingAfterBreak="0">
    <w:nsid w:val="22F00681"/>
    <w:multiLevelType w:val="hybridMultilevel"/>
    <w:tmpl w:val="5E9AD89C"/>
    <w:lvl w:ilvl="0" w:tplc="FAB8EA2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5" w15:restartNumberingAfterBreak="0">
    <w:nsid w:val="231466E7"/>
    <w:multiLevelType w:val="hybridMultilevel"/>
    <w:tmpl w:val="84981F7A"/>
    <w:lvl w:ilvl="0" w:tplc="01EAAB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24C43CDC"/>
    <w:multiLevelType w:val="multilevel"/>
    <w:tmpl w:val="FD987C5C"/>
    <w:lvl w:ilvl="0">
      <w:start w:val="1"/>
      <w:numFmt w:val="bullet"/>
      <w:lvlText w:val=""/>
      <w:lvlJc w:val="left"/>
      <w:pPr>
        <w:ind w:left="720" w:hanging="360"/>
      </w:pPr>
      <w:rPr>
        <w:rFonts w:ascii="Symbol" w:hAnsi="Symbol" w:cs="Symbol" w:hint="default"/>
        <w:b/>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7" w15:restartNumberingAfterBreak="0">
    <w:nsid w:val="25E86D4A"/>
    <w:multiLevelType w:val="hybridMultilevel"/>
    <w:tmpl w:val="1396A958"/>
    <w:lvl w:ilvl="0" w:tplc="FAB8EA20">
      <w:start w:val="1"/>
      <w:numFmt w:val="bullet"/>
      <w:lvlText w:val=""/>
      <w:lvlJc w:val="left"/>
      <w:pPr>
        <w:ind w:left="1713" w:hanging="360"/>
      </w:pPr>
      <w:rPr>
        <w:rFonts w:ascii="Symbol" w:hAnsi="Symbol" w:hint="default"/>
      </w:rPr>
    </w:lvl>
    <w:lvl w:ilvl="1" w:tplc="04190003">
      <w:start w:val="1"/>
      <w:numFmt w:val="bullet"/>
      <w:lvlText w:val="o"/>
      <w:lvlJc w:val="left"/>
      <w:pPr>
        <w:ind w:left="2433" w:hanging="360"/>
      </w:pPr>
      <w:rPr>
        <w:rFonts w:ascii="Courier New" w:hAnsi="Courier New" w:cs="Courier New" w:hint="default"/>
      </w:rPr>
    </w:lvl>
    <w:lvl w:ilvl="2" w:tplc="04190005">
      <w:start w:val="1"/>
      <w:numFmt w:val="bullet"/>
      <w:lvlText w:val=""/>
      <w:lvlJc w:val="left"/>
      <w:pPr>
        <w:ind w:left="3153" w:hanging="360"/>
      </w:pPr>
      <w:rPr>
        <w:rFonts w:ascii="Wingdings" w:hAnsi="Wingdings" w:hint="default"/>
      </w:rPr>
    </w:lvl>
    <w:lvl w:ilvl="3" w:tplc="04190001">
      <w:start w:val="1"/>
      <w:numFmt w:val="bullet"/>
      <w:lvlText w:val=""/>
      <w:lvlJc w:val="left"/>
      <w:pPr>
        <w:ind w:left="3873" w:hanging="360"/>
      </w:pPr>
      <w:rPr>
        <w:rFonts w:ascii="Symbol" w:hAnsi="Symbol" w:hint="default"/>
      </w:rPr>
    </w:lvl>
    <w:lvl w:ilvl="4" w:tplc="04190003">
      <w:start w:val="1"/>
      <w:numFmt w:val="bullet"/>
      <w:lvlText w:val="o"/>
      <w:lvlJc w:val="left"/>
      <w:pPr>
        <w:ind w:left="4593" w:hanging="360"/>
      </w:pPr>
      <w:rPr>
        <w:rFonts w:ascii="Courier New" w:hAnsi="Courier New" w:cs="Courier New" w:hint="default"/>
      </w:rPr>
    </w:lvl>
    <w:lvl w:ilvl="5" w:tplc="04190005">
      <w:start w:val="1"/>
      <w:numFmt w:val="bullet"/>
      <w:lvlText w:val=""/>
      <w:lvlJc w:val="left"/>
      <w:pPr>
        <w:ind w:left="5313" w:hanging="360"/>
      </w:pPr>
      <w:rPr>
        <w:rFonts w:ascii="Wingdings" w:hAnsi="Wingdings" w:hint="default"/>
      </w:rPr>
    </w:lvl>
    <w:lvl w:ilvl="6" w:tplc="04190001">
      <w:start w:val="1"/>
      <w:numFmt w:val="bullet"/>
      <w:lvlText w:val=""/>
      <w:lvlJc w:val="left"/>
      <w:pPr>
        <w:ind w:left="6033" w:hanging="360"/>
      </w:pPr>
      <w:rPr>
        <w:rFonts w:ascii="Symbol" w:hAnsi="Symbol" w:hint="default"/>
      </w:rPr>
    </w:lvl>
    <w:lvl w:ilvl="7" w:tplc="04190003">
      <w:start w:val="1"/>
      <w:numFmt w:val="bullet"/>
      <w:lvlText w:val="o"/>
      <w:lvlJc w:val="left"/>
      <w:pPr>
        <w:ind w:left="6753" w:hanging="360"/>
      </w:pPr>
      <w:rPr>
        <w:rFonts w:ascii="Courier New" w:hAnsi="Courier New" w:cs="Courier New" w:hint="default"/>
      </w:rPr>
    </w:lvl>
    <w:lvl w:ilvl="8" w:tplc="04190005">
      <w:start w:val="1"/>
      <w:numFmt w:val="bullet"/>
      <w:lvlText w:val=""/>
      <w:lvlJc w:val="left"/>
      <w:pPr>
        <w:ind w:left="7473" w:hanging="360"/>
      </w:pPr>
      <w:rPr>
        <w:rFonts w:ascii="Wingdings" w:hAnsi="Wingdings" w:hint="default"/>
      </w:rPr>
    </w:lvl>
  </w:abstractNum>
  <w:abstractNum w:abstractNumId="48" w15:restartNumberingAfterBreak="0">
    <w:nsid w:val="26292464"/>
    <w:multiLevelType w:val="hybridMultilevel"/>
    <w:tmpl w:val="A126CE06"/>
    <w:lvl w:ilvl="0" w:tplc="3222CB1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9" w15:restartNumberingAfterBreak="0">
    <w:nsid w:val="27A478F6"/>
    <w:multiLevelType w:val="multilevel"/>
    <w:tmpl w:val="7B0604DC"/>
    <w:lvl w:ilvl="0">
      <w:start w:val="1"/>
      <w:numFmt w:val="bullet"/>
      <w:lvlText w:val=""/>
      <w:lvlJc w:val="left"/>
      <w:rPr>
        <w:rFonts w:ascii="Symbol" w:hAnsi="Symbol" w:hint="default"/>
        <w:sz w:val="28"/>
      </w:rPr>
    </w:lvl>
    <w:lvl w:ilvl="1">
      <w:start w:val="1"/>
      <w:numFmt w:val="bullet"/>
      <w:lvlText w:val=""/>
      <w:lvlJc w:val="left"/>
      <w:rPr>
        <w:rFonts w:ascii="Symbol" w:hAnsi="Symbol" w:hint="default"/>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50" w15:restartNumberingAfterBreak="0">
    <w:nsid w:val="28102094"/>
    <w:multiLevelType w:val="multilevel"/>
    <w:tmpl w:val="225C8BB6"/>
    <w:lvl w:ilvl="0">
      <w:start w:val="1"/>
      <w:numFmt w:val="bullet"/>
      <w:lvlText w:val=""/>
      <w:lvlJc w:val="left"/>
      <w:pPr>
        <w:ind w:left="1335" w:hanging="360"/>
      </w:pPr>
      <w:rPr>
        <w:rFonts w:ascii="Symbol" w:hAnsi="Symbol" w:cs="Symbol" w:hint="default"/>
        <w:sz w:val="28"/>
      </w:rPr>
    </w:lvl>
    <w:lvl w:ilvl="1">
      <w:start w:val="1"/>
      <w:numFmt w:val="bullet"/>
      <w:lvlText w:val="o"/>
      <w:lvlJc w:val="left"/>
      <w:pPr>
        <w:ind w:left="2055" w:hanging="360"/>
      </w:pPr>
      <w:rPr>
        <w:rFonts w:ascii="Courier New" w:hAnsi="Courier New" w:cs="Courier New" w:hint="default"/>
      </w:rPr>
    </w:lvl>
    <w:lvl w:ilvl="2">
      <w:start w:val="1"/>
      <w:numFmt w:val="bullet"/>
      <w:lvlText w:val=""/>
      <w:lvlJc w:val="left"/>
      <w:pPr>
        <w:ind w:left="2775" w:hanging="360"/>
      </w:pPr>
      <w:rPr>
        <w:rFonts w:ascii="Wingdings" w:hAnsi="Wingdings" w:cs="Wingdings" w:hint="default"/>
      </w:rPr>
    </w:lvl>
    <w:lvl w:ilvl="3">
      <w:start w:val="1"/>
      <w:numFmt w:val="bullet"/>
      <w:lvlText w:val=""/>
      <w:lvlJc w:val="left"/>
      <w:pPr>
        <w:ind w:left="3495" w:hanging="360"/>
      </w:pPr>
      <w:rPr>
        <w:rFonts w:ascii="Symbol" w:hAnsi="Symbol" w:cs="Symbol" w:hint="default"/>
      </w:rPr>
    </w:lvl>
    <w:lvl w:ilvl="4">
      <w:start w:val="1"/>
      <w:numFmt w:val="bullet"/>
      <w:lvlText w:val="o"/>
      <w:lvlJc w:val="left"/>
      <w:pPr>
        <w:ind w:left="4215" w:hanging="360"/>
      </w:pPr>
      <w:rPr>
        <w:rFonts w:ascii="Courier New" w:hAnsi="Courier New" w:cs="Courier New" w:hint="default"/>
      </w:rPr>
    </w:lvl>
    <w:lvl w:ilvl="5">
      <w:start w:val="1"/>
      <w:numFmt w:val="bullet"/>
      <w:lvlText w:val=""/>
      <w:lvlJc w:val="left"/>
      <w:pPr>
        <w:ind w:left="4935" w:hanging="360"/>
      </w:pPr>
      <w:rPr>
        <w:rFonts w:ascii="Wingdings" w:hAnsi="Wingdings" w:cs="Wingdings" w:hint="default"/>
      </w:rPr>
    </w:lvl>
    <w:lvl w:ilvl="6">
      <w:start w:val="1"/>
      <w:numFmt w:val="bullet"/>
      <w:lvlText w:val=""/>
      <w:lvlJc w:val="left"/>
      <w:pPr>
        <w:ind w:left="5655" w:hanging="360"/>
      </w:pPr>
      <w:rPr>
        <w:rFonts w:ascii="Symbol" w:hAnsi="Symbol" w:cs="Symbol" w:hint="default"/>
      </w:rPr>
    </w:lvl>
    <w:lvl w:ilvl="7">
      <w:start w:val="1"/>
      <w:numFmt w:val="bullet"/>
      <w:lvlText w:val="o"/>
      <w:lvlJc w:val="left"/>
      <w:pPr>
        <w:ind w:left="6375" w:hanging="360"/>
      </w:pPr>
      <w:rPr>
        <w:rFonts w:ascii="Courier New" w:hAnsi="Courier New" w:cs="Courier New" w:hint="default"/>
      </w:rPr>
    </w:lvl>
    <w:lvl w:ilvl="8">
      <w:start w:val="1"/>
      <w:numFmt w:val="bullet"/>
      <w:lvlText w:val=""/>
      <w:lvlJc w:val="left"/>
      <w:pPr>
        <w:ind w:left="7095" w:hanging="360"/>
      </w:pPr>
      <w:rPr>
        <w:rFonts w:ascii="Wingdings" w:hAnsi="Wingdings" w:cs="Wingdings" w:hint="default"/>
      </w:rPr>
    </w:lvl>
  </w:abstractNum>
  <w:abstractNum w:abstractNumId="51" w15:restartNumberingAfterBreak="0">
    <w:nsid w:val="28E357D9"/>
    <w:multiLevelType w:val="hybridMultilevel"/>
    <w:tmpl w:val="EA06AEB0"/>
    <w:lvl w:ilvl="0" w:tplc="214CCD28">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2" w15:restartNumberingAfterBreak="0">
    <w:nsid w:val="29403BF8"/>
    <w:multiLevelType w:val="multilevel"/>
    <w:tmpl w:val="B7D4C52A"/>
    <w:styleLink w:val="WWNum55"/>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3" w15:restartNumberingAfterBreak="0">
    <w:nsid w:val="2999132F"/>
    <w:multiLevelType w:val="multilevel"/>
    <w:tmpl w:val="366052C2"/>
    <w:lvl w:ilvl="0">
      <w:start w:val="1"/>
      <w:numFmt w:val="bullet"/>
      <w:lvlText w:val=""/>
      <w:lvlJc w:val="left"/>
      <w:rPr>
        <w:rFonts w:ascii="Symbol" w:hAnsi="Symbol" w:hint="default"/>
        <w:sz w:val="28"/>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54" w15:restartNumberingAfterBreak="0">
    <w:nsid w:val="2ACF051C"/>
    <w:multiLevelType w:val="multilevel"/>
    <w:tmpl w:val="458A28B6"/>
    <w:styleLink w:val="2"/>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55" w15:restartNumberingAfterBreak="0">
    <w:nsid w:val="2AEB2717"/>
    <w:multiLevelType w:val="multilevel"/>
    <w:tmpl w:val="A05C6D20"/>
    <w:styleLink w:val="WWNum53"/>
    <w:lvl w:ilvl="0">
      <w:start w:val="1"/>
      <w:numFmt w:val="none"/>
      <w:suff w:val="nothing"/>
      <w:lvlText w:val="%1"/>
      <w:lvlJc w:val="left"/>
      <w:pPr>
        <w:ind w:left="0" w:firstLine="0"/>
      </w:pPr>
      <w:rPr>
        <w:rFonts w:eastAsia="Symbol"/>
        <w:bCs/>
        <w:i/>
        <w:szCs w:val="28"/>
      </w:rPr>
    </w:lvl>
    <w:lvl w:ilvl="1">
      <w:start w:val="1"/>
      <w:numFmt w:val="none"/>
      <w:suff w:val="nothing"/>
      <w:lvlText w:val="%2"/>
      <w:lvlJc w:val="left"/>
      <w:pPr>
        <w:ind w:left="0" w:firstLine="0"/>
      </w:pPr>
      <w:rPr>
        <w:rFonts w:ascii="Times New Roman" w:hAnsi="Times New Roman" w:cs="Times New Roman"/>
        <w:b/>
        <w:i w:val="0"/>
        <w:sz w:val="28"/>
      </w:rPr>
    </w:lvl>
    <w:lvl w:ilvl="2">
      <w:start w:val="1"/>
      <w:numFmt w:val="none"/>
      <w:suff w:val="nothing"/>
      <w:lvlText w:val="%3"/>
      <w:lvlJc w:val="left"/>
      <w:pPr>
        <w:ind w:left="0" w:firstLine="0"/>
      </w:pPr>
      <w:rPr>
        <w:rFonts w:eastAsia="Symbol" w:cs="Times New Roman"/>
        <w:b w:val="0"/>
        <w:i w:val="0"/>
      </w:rPr>
    </w:lvl>
    <w:lvl w:ilvl="3">
      <w:start w:val="1"/>
      <w:numFmt w:val="none"/>
      <w:suff w:val="nothing"/>
      <w:lvlText w:val="%4"/>
      <w:lvlJc w:val="left"/>
      <w:pPr>
        <w:ind w:left="0" w:firstLine="0"/>
      </w:pPr>
      <w:rPr>
        <w:rFonts w:eastAsia="Symbol" w:cs="Times New Roman"/>
        <w:b w:val="0"/>
        <w:i w:val="0"/>
      </w:rPr>
    </w:lvl>
    <w:lvl w:ilvl="4">
      <w:start w:val="1"/>
      <w:numFmt w:val="none"/>
      <w:suff w:val="nothing"/>
      <w:lvlText w:val="%5"/>
      <w:lvlJc w:val="left"/>
      <w:pPr>
        <w:ind w:left="0" w:firstLine="0"/>
      </w:pPr>
    </w:lvl>
    <w:lvl w:ilvl="5">
      <w:start w:val="1"/>
      <w:numFmt w:val="none"/>
      <w:suff w:val="nothing"/>
      <w:lvlText w:val="%6"/>
      <w:lvlJc w:val="left"/>
      <w:pPr>
        <w:ind w:left="0" w:firstLine="0"/>
      </w:pPr>
    </w:lvl>
    <w:lvl w:ilvl="6">
      <w:start w:val="1"/>
      <w:numFmt w:val="none"/>
      <w:suff w:val="nothing"/>
      <w:lvlText w:val="%7"/>
      <w:lvlJc w:val="left"/>
      <w:pPr>
        <w:ind w:left="0" w:firstLine="0"/>
      </w:pPr>
    </w:lvl>
    <w:lvl w:ilvl="7">
      <w:start w:val="1"/>
      <w:numFmt w:val="none"/>
      <w:suff w:val="nothing"/>
      <w:lvlText w:val="%8"/>
      <w:lvlJc w:val="left"/>
      <w:pPr>
        <w:ind w:left="0" w:firstLine="0"/>
      </w:pPr>
    </w:lvl>
    <w:lvl w:ilvl="8">
      <w:start w:val="1"/>
      <w:numFmt w:val="none"/>
      <w:suff w:val="nothing"/>
      <w:lvlText w:val="%9"/>
      <w:lvlJc w:val="left"/>
      <w:pPr>
        <w:ind w:left="0" w:firstLine="0"/>
      </w:pPr>
    </w:lvl>
  </w:abstractNum>
  <w:abstractNum w:abstractNumId="56" w15:restartNumberingAfterBreak="0">
    <w:nsid w:val="2B035569"/>
    <w:multiLevelType w:val="multilevel"/>
    <w:tmpl w:val="B5ECBF4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7" w15:restartNumberingAfterBreak="0">
    <w:nsid w:val="2B44148F"/>
    <w:multiLevelType w:val="multilevel"/>
    <w:tmpl w:val="BDACE586"/>
    <w:styleLink w:val="WW8Num122"/>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58" w15:restartNumberingAfterBreak="0">
    <w:nsid w:val="2D1D5DA2"/>
    <w:multiLevelType w:val="multilevel"/>
    <w:tmpl w:val="A97CA234"/>
    <w:styleLink w:val="WW8Num5"/>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59" w15:restartNumberingAfterBreak="0">
    <w:nsid w:val="2E7C02AC"/>
    <w:multiLevelType w:val="multilevel"/>
    <w:tmpl w:val="7DF0F540"/>
    <w:lvl w:ilvl="0">
      <w:start w:val="1"/>
      <w:numFmt w:val="bullet"/>
      <w:lvlText w:val=""/>
      <w:lvlJc w:val="left"/>
      <w:pPr>
        <w:ind w:left="1429" w:hanging="360"/>
      </w:pPr>
      <w:rPr>
        <w:rFonts w:ascii="Symbol" w:hAnsi="Symbol" w:cs="Symbol" w:hint="default"/>
        <w:sz w:val="28"/>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cs="Wingdings" w:hint="default"/>
      </w:rPr>
    </w:lvl>
    <w:lvl w:ilvl="3">
      <w:start w:val="1"/>
      <w:numFmt w:val="bullet"/>
      <w:lvlText w:val=""/>
      <w:lvlJc w:val="left"/>
      <w:pPr>
        <w:ind w:left="3589" w:hanging="360"/>
      </w:pPr>
      <w:rPr>
        <w:rFonts w:ascii="Symbol" w:hAnsi="Symbol" w:cs="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cs="Wingdings" w:hint="default"/>
      </w:rPr>
    </w:lvl>
    <w:lvl w:ilvl="6">
      <w:start w:val="1"/>
      <w:numFmt w:val="bullet"/>
      <w:lvlText w:val=""/>
      <w:lvlJc w:val="left"/>
      <w:pPr>
        <w:ind w:left="5749" w:hanging="360"/>
      </w:pPr>
      <w:rPr>
        <w:rFonts w:ascii="Symbol" w:hAnsi="Symbol" w:cs="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cs="Wingdings" w:hint="default"/>
      </w:rPr>
    </w:lvl>
  </w:abstractNum>
  <w:abstractNum w:abstractNumId="60" w15:restartNumberingAfterBreak="0">
    <w:nsid w:val="2F784FF1"/>
    <w:multiLevelType w:val="multilevel"/>
    <w:tmpl w:val="427E582A"/>
    <w:styleLink w:val="WWNum17"/>
    <w:lvl w:ilvl="0">
      <w:numFmt w:val="bullet"/>
      <w:lvlText w:val=""/>
      <w:lvlJc w:val="left"/>
      <w:pPr>
        <w:ind w:left="720" w:hanging="360"/>
      </w:pPr>
      <w:rPr>
        <w:rFonts w:ascii="Symbol" w:hAnsi="Symbol" w:cs="Symbol"/>
        <w:sz w:val="28"/>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61" w15:restartNumberingAfterBreak="0">
    <w:nsid w:val="30DC2D30"/>
    <w:multiLevelType w:val="multilevel"/>
    <w:tmpl w:val="AF2A6CC8"/>
    <w:styleLink w:val="WWNum6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2" w15:restartNumberingAfterBreak="0">
    <w:nsid w:val="31425FC4"/>
    <w:multiLevelType w:val="multilevel"/>
    <w:tmpl w:val="5ADC450C"/>
    <w:lvl w:ilvl="0">
      <w:start w:val="1"/>
      <w:numFmt w:val="decimal"/>
      <w:lvlText w:val="%1."/>
      <w:lvlJc w:val="left"/>
      <w:pPr>
        <w:ind w:left="720" w:hanging="360"/>
      </w:pPr>
      <w:rPr>
        <w:rFonts w:hint="default"/>
      </w:rPr>
    </w:lvl>
    <w:lvl w:ilvl="1">
      <w:start w:val="17"/>
      <w:numFmt w:val="decimal"/>
      <w:isLgl/>
      <w:lvlText w:val="%1.%2"/>
      <w:lvlJc w:val="left"/>
      <w:pPr>
        <w:ind w:left="1554" w:hanging="1020"/>
      </w:pPr>
      <w:rPr>
        <w:rFonts w:hint="default"/>
      </w:rPr>
    </w:lvl>
    <w:lvl w:ilvl="2">
      <w:start w:val="2"/>
      <w:numFmt w:val="decimal"/>
      <w:isLgl/>
      <w:lvlText w:val="%1.%2.%3"/>
      <w:lvlJc w:val="left"/>
      <w:pPr>
        <w:ind w:left="1728" w:hanging="1020"/>
      </w:pPr>
      <w:rPr>
        <w:rFonts w:hint="default"/>
      </w:rPr>
    </w:lvl>
    <w:lvl w:ilvl="3">
      <w:start w:val="1"/>
      <w:numFmt w:val="decimal"/>
      <w:isLgl/>
      <w:lvlText w:val="%1.%2.%3.%4"/>
      <w:lvlJc w:val="left"/>
      <w:pPr>
        <w:ind w:left="1962" w:hanging="108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670" w:hanging="1440"/>
      </w:pPr>
      <w:rPr>
        <w:rFonts w:hint="default"/>
      </w:rPr>
    </w:lvl>
    <w:lvl w:ilvl="6">
      <w:start w:val="1"/>
      <w:numFmt w:val="decimal"/>
      <w:isLgl/>
      <w:lvlText w:val="%1.%2.%3.%4.%5.%6.%7"/>
      <w:lvlJc w:val="left"/>
      <w:pPr>
        <w:ind w:left="2844" w:hanging="1440"/>
      </w:pPr>
      <w:rPr>
        <w:rFonts w:hint="default"/>
      </w:rPr>
    </w:lvl>
    <w:lvl w:ilvl="7">
      <w:start w:val="1"/>
      <w:numFmt w:val="decimal"/>
      <w:isLgl/>
      <w:lvlText w:val="%1.%2.%3.%4.%5.%6.%7.%8"/>
      <w:lvlJc w:val="left"/>
      <w:pPr>
        <w:ind w:left="3378" w:hanging="1800"/>
      </w:pPr>
      <w:rPr>
        <w:rFonts w:hint="default"/>
      </w:rPr>
    </w:lvl>
    <w:lvl w:ilvl="8">
      <w:start w:val="1"/>
      <w:numFmt w:val="decimal"/>
      <w:isLgl/>
      <w:lvlText w:val="%1.%2.%3.%4.%5.%6.%7.%8.%9"/>
      <w:lvlJc w:val="left"/>
      <w:pPr>
        <w:ind w:left="3912" w:hanging="2160"/>
      </w:pPr>
      <w:rPr>
        <w:rFonts w:hint="default"/>
      </w:rPr>
    </w:lvl>
  </w:abstractNum>
  <w:abstractNum w:abstractNumId="63" w15:restartNumberingAfterBreak="0">
    <w:nsid w:val="31C74E03"/>
    <w:multiLevelType w:val="hybridMultilevel"/>
    <w:tmpl w:val="FE0233AC"/>
    <w:lvl w:ilvl="0" w:tplc="040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34294A0C"/>
    <w:multiLevelType w:val="multilevel"/>
    <w:tmpl w:val="CDF6DCF2"/>
    <w:styleLink w:val="WWNum38"/>
    <w:lvl w:ilvl="0">
      <w:numFmt w:val="bullet"/>
      <w:lvlText w:val=""/>
      <w:lvlJc w:val="left"/>
      <w:pPr>
        <w:ind w:left="720" w:hanging="360"/>
      </w:pPr>
      <w:rPr>
        <w:rFonts w:ascii="Symbol" w:hAnsi="Symbol" w:cs="Symbol"/>
        <w:sz w:val="28"/>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65" w15:restartNumberingAfterBreak="0">
    <w:nsid w:val="34655134"/>
    <w:multiLevelType w:val="hybridMultilevel"/>
    <w:tmpl w:val="0366C940"/>
    <w:lvl w:ilvl="0" w:tplc="01EAAB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15:restartNumberingAfterBreak="0">
    <w:nsid w:val="35C46885"/>
    <w:multiLevelType w:val="multilevel"/>
    <w:tmpl w:val="0C86BBD2"/>
    <w:styleLink w:val="WW8Num112"/>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67" w15:restartNumberingAfterBreak="0">
    <w:nsid w:val="37C541E4"/>
    <w:multiLevelType w:val="multilevel"/>
    <w:tmpl w:val="21BA2ED0"/>
    <w:lvl w:ilvl="0">
      <w:start w:val="1"/>
      <w:numFmt w:val="bullet"/>
      <w:lvlText w:val=""/>
      <w:lvlJc w:val="left"/>
      <w:pPr>
        <w:ind w:left="720" w:hanging="360"/>
      </w:pPr>
      <w:rPr>
        <w:rFonts w:ascii="Symbol" w:hAnsi="Symbol" w:cs="Symbol" w:hint="default"/>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8" w15:restartNumberingAfterBreak="0">
    <w:nsid w:val="38374E00"/>
    <w:multiLevelType w:val="multilevel"/>
    <w:tmpl w:val="32D6CD28"/>
    <w:styleLink w:val="WWNum32"/>
    <w:lvl w:ilvl="0">
      <w:start w:val="1"/>
      <w:numFmt w:val="lowerLetter"/>
      <w:lvlText w:val="%1)"/>
      <w:lvlJc w:val="left"/>
      <w:pPr>
        <w:ind w:left="1069" w:hanging="360"/>
      </w:pPr>
      <w:rPr>
        <w:sz w:val="28"/>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69" w15:restartNumberingAfterBreak="0">
    <w:nsid w:val="389029CA"/>
    <w:multiLevelType w:val="hybridMultilevel"/>
    <w:tmpl w:val="EBA49AEA"/>
    <w:lvl w:ilvl="0" w:tplc="B7560E0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0" w15:restartNumberingAfterBreak="0">
    <w:nsid w:val="38AD7EBC"/>
    <w:multiLevelType w:val="multilevel"/>
    <w:tmpl w:val="8B360266"/>
    <w:styleLink w:val="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71" w15:restartNumberingAfterBreak="0">
    <w:nsid w:val="396521C6"/>
    <w:multiLevelType w:val="multilevel"/>
    <w:tmpl w:val="CB88DB8A"/>
    <w:styleLink w:val="WWNum5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2" w15:restartNumberingAfterBreak="0">
    <w:nsid w:val="39D02656"/>
    <w:multiLevelType w:val="hybridMultilevel"/>
    <w:tmpl w:val="BB38F2C4"/>
    <w:lvl w:ilvl="0" w:tplc="01EAAB84">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3" w15:restartNumberingAfterBreak="0">
    <w:nsid w:val="39E67CB6"/>
    <w:multiLevelType w:val="hybridMultilevel"/>
    <w:tmpl w:val="408EE680"/>
    <w:lvl w:ilvl="0" w:tplc="D038AB4A">
      <w:start w:val="1"/>
      <w:numFmt w:val="bullet"/>
      <w:lvlText w:val="-"/>
      <w:lvlJc w:val="left"/>
      <w:pPr>
        <w:ind w:left="720" w:hanging="360"/>
      </w:pPr>
      <w:rPr>
        <w:rFonts w:ascii="Courier New" w:hAnsi="Courier New"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39EC64ED"/>
    <w:multiLevelType w:val="multilevel"/>
    <w:tmpl w:val="55DC5828"/>
    <w:lvl w:ilvl="0">
      <w:start w:val="1"/>
      <w:numFmt w:val="none"/>
      <w:suff w:val="nothing"/>
      <w:lvlText w:val=""/>
      <w:lvlJc w:val="left"/>
      <w:pPr>
        <w:ind w:left="0" w:firstLine="0"/>
      </w:pPr>
      <w:rPr>
        <w:rFonts w:eastAsia="Times New Roman" w:cs="Times New Roman"/>
        <w:i w:val="0"/>
        <w:iCs w:val="0"/>
        <w:kern w:val="2"/>
        <w:sz w:val="28"/>
        <w:szCs w:val="28"/>
        <w:lang w:val="ru-RU" w:eastAsia="zh-CN" w:bidi="ar-SA"/>
      </w:rPr>
    </w:lvl>
    <w:lvl w:ilvl="1">
      <w:start w:val="1"/>
      <w:numFmt w:val="none"/>
      <w:suff w:val="nothing"/>
      <w:lvlText w:val=""/>
      <w:lvlJc w:val="left"/>
      <w:pPr>
        <w:ind w:left="0" w:firstLine="0"/>
      </w:pPr>
      <w:rPr>
        <w:rFonts w:cs="Times New Roman"/>
        <w:i w:val="0"/>
      </w:rPr>
    </w:lvl>
    <w:lvl w:ilvl="2">
      <w:start w:val="1"/>
      <w:numFmt w:val="none"/>
      <w:suff w:val="nothing"/>
      <w:lvlText w:val=""/>
      <w:lvlJc w:val="left"/>
      <w:pPr>
        <w:ind w:left="0" w:firstLine="0"/>
      </w:pPr>
    </w:lvl>
    <w:lvl w:ilvl="3">
      <w:start w:val="1"/>
      <w:numFmt w:val="none"/>
      <w:suff w:val="nothing"/>
      <w:lvlText w:val=""/>
      <w:lvlJc w:val="left"/>
      <w:pPr>
        <w:ind w:left="0" w:firstLine="0"/>
      </w:pPr>
      <w:rPr>
        <w:rFonts w:eastAsia="Times New Roman" w:cs="Times New Roman"/>
        <w:i w:val="0"/>
        <w:iCs w:val="0"/>
        <w:kern w:val="2"/>
        <w:sz w:val="28"/>
        <w:szCs w:val="28"/>
        <w:lang w:val="ru-RU" w:eastAsia="zh-CN" w:bidi="ar-SA"/>
      </w:r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75" w15:restartNumberingAfterBreak="0">
    <w:nsid w:val="3BF97C96"/>
    <w:multiLevelType w:val="hybridMultilevel"/>
    <w:tmpl w:val="D2488994"/>
    <w:lvl w:ilvl="0" w:tplc="FAB8EA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6" w15:restartNumberingAfterBreak="0">
    <w:nsid w:val="3C9F52B8"/>
    <w:multiLevelType w:val="hybridMultilevel"/>
    <w:tmpl w:val="3CBC57DE"/>
    <w:lvl w:ilvl="0" w:tplc="040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7" w15:restartNumberingAfterBreak="0">
    <w:nsid w:val="3E2D0A65"/>
    <w:multiLevelType w:val="hybridMultilevel"/>
    <w:tmpl w:val="D63C73F8"/>
    <w:lvl w:ilvl="0" w:tplc="21FE4E8E">
      <w:start w:val="1"/>
      <w:numFmt w:val="bullet"/>
      <w:lvlText w:val=""/>
      <w:lvlJc w:val="left"/>
      <w:pPr>
        <w:ind w:left="360" w:hanging="360"/>
      </w:pPr>
      <w:rPr>
        <w:rFonts w:ascii="Symbol" w:hAnsi="Symbol" w:hint="default"/>
      </w:rPr>
    </w:lvl>
    <w:lvl w:ilvl="1" w:tplc="04190003" w:tentative="1">
      <w:start w:val="1"/>
      <w:numFmt w:val="bullet"/>
      <w:lvlText w:val="o"/>
      <w:lvlJc w:val="left"/>
      <w:pPr>
        <w:ind w:left="872" w:hanging="360"/>
      </w:pPr>
      <w:rPr>
        <w:rFonts w:ascii="Courier New" w:hAnsi="Courier New" w:cs="Courier New" w:hint="default"/>
      </w:rPr>
    </w:lvl>
    <w:lvl w:ilvl="2" w:tplc="04190005" w:tentative="1">
      <w:start w:val="1"/>
      <w:numFmt w:val="bullet"/>
      <w:lvlText w:val=""/>
      <w:lvlJc w:val="left"/>
      <w:pPr>
        <w:ind w:left="1592" w:hanging="360"/>
      </w:pPr>
      <w:rPr>
        <w:rFonts w:ascii="Wingdings" w:hAnsi="Wingdings" w:hint="default"/>
      </w:rPr>
    </w:lvl>
    <w:lvl w:ilvl="3" w:tplc="04190001" w:tentative="1">
      <w:start w:val="1"/>
      <w:numFmt w:val="bullet"/>
      <w:lvlText w:val=""/>
      <w:lvlJc w:val="left"/>
      <w:pPr>
        <w:ind w:left="2312" w:hanging="360"/>
      </w:pPr>
      <w:rPr>
        <w:rFonts w:ascii="Symbol" w:hAnsi="Symbol" w:hint="default"/>
      </w:rPr>
    </w:lvl>
    <w:lvl w:ilvl="4" w:tplc="04190003" w:tentative="1">
      <w:start w:val="1"/>
      <w:numFmt w:val="bullet"/>
      <w:lvlText w:val="o"/>
      <w:lvlJc w:val="left"/>
      <w:pPr>
        <w:ind w:left="3032" w:hanging="360"/>
      </w:pPr>
      <w:rPr>
        <w:rFonts w:ascii="Courier New" w:hAnsi="Courier New" w:cs="Courier New" w:hint="default"/>
      </w:rPr>
    </w:lvl>
    <w:lvl w:ilvl="5" w:tplc="04190005" w:tentative="1">
      <w:start w:val="1"/>
      <w:numFmt w:val="bullet"/>
      <w:lvlText w:val=""/>
      <w:lvlJc w:val="left"/>
      <w:pPr>
        <w:ind w:left="3752" w:hanging="360"/>
      </w:pPr>
      <w:rPr>
        <w:rFonts w:ascii="Wingdings" w:hAnsi="Wingdings" w:hint="default"/>
      </w:rPr>
    </w:lvl>
    <w:lvl w:ilvl="6" w:tplc="04190001" w:tentative="1">
      <w:start w:val="1"/>
      <w:numFmt w:val="bullet"/>
      <w:lvlText w:val=""/>
      <w:lvlJc w:val="left"/>
      <w:pPr>
        <w:ind w:left="4472" w:hanging="360"/>
      </w:pPr>
      <w:rPr>
        <w:rFonts w:ascii="Symbol" w:hAnsi="Symbol" w:hint="default"/>
      </w:rPr>
    </w:lvl>
    <w:lvl w:ilvl="7" w:tplc="04190003" w:tentative="1">
      <w:start w:val="1"/>
      <w:numFmt w:val="bullet"/>
      <w:lvlText w:val="o"/>
      <w:lvlJc w:val="left"/>
      <w:pPr>
        <w:ind w:left="5192" w:hanging="360"/>
      </w:pPr>
      <w:rPr>
        <w:rFonts w:ascii="Courier New" w:hAnsi="Courier New" w:cs="Courier New" w:hint="default"/>
      </w:rPr>
    </w:lvl>
    <w:lvl w:ilvl="8" w:tplc="04190005" w:tentative="1">
      <w:start w:val="1"/>
      <w:numFmt w:val="bullet"/>
      <w:lvlText w:val=""/>
      <w:lvlJc w:val="left"/>
      <w:pPr>
        <w:ind w:left="5912" w:hanging="360"/>
      </w:pPr>
      <w:rPr>
        <w:rFonts w:ascii="Wingdings" w:hAnsi="Wingdings" w:hint="default"/>
      </w:rPr>
    </w:lvl>
  </w:abstractNum>
  <w:abstractNum w:abstractNumId="78" w15:restartNumberingAfterBreak="0">
    <w:nsid w:val="3F252ACD"/>
    <w:multiLevelType w:val="hybridMultilevel"/>
    <w:tmpl w:val="8BFE0F62"/>
    <w:lvl w:ilvl="0" w:tplc="214CCD28">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79" w15:restartNumberingAfterBreak="0">
    <w:nsid w:val="40861357"/>
    <w:multiLevelType w:val="multilevel"/>
    <w:tmpl w:val="30022376"/>
    <w:styleLink w:val="WWNum291"/>
    <w:lvl w:ilvl="0">
      <w:numFmt w:val="bullet"/>
      <w:lvlText w:val=""/>
      <w:lvlJc w:val="left"/>
      <w:pPr>
        <w:ind w:left="720" w:hanging="360"/>
      </w:pPr>
      <w:rPr>
        <w:rFonts w:ascii="Symbol" w:hAnsi="Symbol" w:cs="Symbol"/>
        <w:sz w:val="28"/>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80" w15:restartNumberingAfterBreak="0">
    <w:nsid w:val="409D768B"/>
    <w:multiLevelType w:val="multilevel"/>
    <w:tmpl w:val="1C86A01C"/>
    <w:styleLink w:val="WWNum81"/>
    <w:lvl w:ilvl="0">
      <w:start w:val="1"/>
      <w:numFmt w:val="none"/>
      <w:suff w:val="nothing"/>
      <w:lvlText w:val="%1"/>
      <w:lvlJc w:val="left"/>
      <w:rPr>
        <w:rFonts w:eastAsia="Symbol"/>
        <w:b/>
        <w:bCs/>
        <w:i/>
        <w:sz w:val="24"/>
        <w:szCs w:val="28"/>
      </w:rPr>
    </w:lvl>
    <w:lvl w:ilvl="1">
      <w:start w:val="1"/>
      <w:numFmt w:val="none"/>
      <w:suff w:val="nothing"/>
      <w:lvlText w:val="%2"/>
      <w:lvlJc w:val="left"/>
      <w:rPr>
        <w:rFonts w:cs="Times New Roman"/>
        <w:i w:val="0"/>
      </w:rPr>
    </w:lvl>
    <w:lvl w:ilvl="2">
      <w:start w:val="1"/>
      <w:numFmt w:val="none"/>
      <w:suff w:val="nothing"/>
      <w:lvlText w:val="%3"/>
      <w:lvlJc w:val="left"/>
      <w:rPr>
        <w:rFonts w:eastAsia="Symbol" w:cs="Times New Roman"/>
        <w:b w:val="0"/>
        <w:i w:val="0"/>
      </w:rPr>
    </w:lvl>
    <w:lvl w:ilvl="3">
      <w:start w:val="1"/>
      <w:numFmt w:val="none"/>
      <w:suff w:val="nothing"/>
      <w:lvlText w:val="%4"/>
      <w:lvlJc w:val="left"/>
      <w:rPr>
        <w:rFonts w:eastAsia="Symbol" w:cs="Times New Roman"/>
        <w:b w:val="0"/>
        <w:i w:val="0"/>
      </w:rPr>
    </w:lvl>
    <w:lvl w:ilvl="4">
      <w:start w:val="1"/>
      <w:numFmt w:val="none"/>
      <w:suff w:val="nothing"/>
      <w:lvlText w:val="%5"/>
      <w:lvlJc w:val="left"/>
    </w:lvl>
    <w:lvl w:ilvl="5">
      <w:start w:val="1"/>
      <w:numFmt w:val="none"/>
      <w:suff w:val="nothing"/>
      <w:lvlText w:val="%6"/>
      <w:lvlJc w:val="left"/>
    </w:lvl>
    <w:lvl w:ilvl="6">
      <w:start w:val="1"/>
      <w:numFmt w:val="none"/>
      <w:suff w:val="nothing"/>
      <w:lvlText w:val="%7"/>
      <w:lvlJc w:val="left"/>
    </w:lvl>
    <w:lvl w:ilvl="7">
      <w:start w:val="1"/>
      <w:numFmt w:val="none"/>
      <w:suff w:val="nothing"/>
      <w:lvlText w:val="%8"/>
      <w:lvlJc w:val="left"/>
    </w:lvl>
    <w:lvl w:ilvl="8">
      <w:start w:val="1"/>
      <w:numFmt w:val="none"/>
      <w:suff w:val="nothing"/>
      <w:lvlText w:val="%9"/>
      <w:lvlJc w:val="left"/>
    </w:lvl>
  </w:abstractNum>
  <w:abstractNum w:abstractNumId="81" w15:restartNumberingAfterBreak="0">
    <w:nsid w:val="416F069B"/>
    <w:multiLevelType w:val="multilevel"/>
    <w:tmpl w:val="13C84F38"/>
    <w:styleLink w:val="WWNum37"/>
    <w:lvl w:ilvl="0">
      <w:numFmt w:val="bullet"/>
      <w:lvlText w:val=""/>
      <w:lvlJc w:val="left"/>
      <w:pPr>
        <w:ind w:left="1440" w:hanging="360"/>
      </w:pPr>
      <w:rPr>
        <w:rFonts w:ascii="Symbol" w:hAnsi="Symbol" w:cs="Symbol"/>
        <w:sz w:val="28"/>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cs="Wingdings"/>
      </w:rPr>
    </w:lvl>
    <w:lvl w:ilvl="3">
      <w:numFmt w:val="bullet"/>
      <w:lvlText w:val=""/>
      <w:lvlJc w:val="left"/>
      <w:pPr>
        <w:ind w:left="3600" w:hanging="360"/>
      </w:pPr>
      <w:rPr>
        <w:rFonts w:ascii="Symbol" w:hAnsi="Symbol" w:cs="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cs="Wingdings"/>
      </w:rPr>
    </w:lvl>
    <w:lvl w:ilvl="6">
      <w:numFmt w:val="bullet"/>
      <w:lvlText w:val=""/>
      <w:lvlJc w:val="left"/>
      <w:pPr>
        <w:ind w:left="5760" w:hanging="360"/>
      </w:pPr>
      <w:rPr>
        <w:rFonts w:ascii="Symbol" w:hAnsi="Symbol" w:cs="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cs="Wingdings"/>
      </w:rPr>
    </w:lvl>
  </w:abstractNum>
  <w:abstractNum w:abstractNumId="82" w15:restartNumberingAfterBreak="0">
    <w:nsid w:val="41C32A9C"/>
    <w:multiLevelType w:val="hybridMultilevel"/>
    <w:tmpl w:val="D674AD36"/>
    <w:lvl w:ilvl="0" w:tplc="3AF2C3BE">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3" w15:restartNumberingAfterBreak="0">
    <w:nsid w:val="41C90704"/>
    <w:multiLevelType w:val="hybridMultilevel"/>
    <w:tmpl w:val="2D1E363A"/>
    <w:lvl w:ilvl="0" w:tplc="B7560E0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4" w15:restartNumberingAfterBreak="0">
    <w:nsid w:val="42504056"/>
    <w:multiLevelType w:val="multilevel"/>
    <w:tmpl w:val="DBE6B0F6"/>
    <w:styleLink w:val="WWNum6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5" w15:restartNumberingAfterBreak="0">
    <w:nsid w:val="43BF4175"/>
    <w:multiLevelType w:val="multilevel"/>
    <w:tmpl w:val="A99A1BB6"/>
    <w:styleLink w:val="WWNum31"/>
    <w:lvl w:ilvl="0">
      <w:numFmt w:val="bullet"/>
      <w:lvlText w:val=""/>
      <w:lvlJc w:val="left"/>
      <w:pPr>
        <w:ind w:left="1500" w:hanging="360"/>
      </w:pPr>
      <w:rPr>
        <w:rFonts w:ascii="Symbol" w:hAnsi="Symbol" w:cs="Symbol"/>
        <w:sz w:val="28"/>
      </w:rPr>
    </w:lvl>
    <w:lvl w:ilvl="1">
      <w:numFmt w:val="bullet"/>
      <w:lvlText w:val="o"/>
      <w:lvlJc w:val="left"/>
      <w:pPr>
        <w:ind w:left="2220" w:hanging="360"/>
      </w:pPr>
      <w:rPr>
        <w:rFonts w:ascii="Courier New" w:hAnsi="Courier New" w:cs="Courier New"/>
      </w:rPr>
    </w:lvl>
    <w:lvl w:ilvl="2">
      <w:numFmt w:val="bullet"/>
      <w:lvlText w:val=""/>
      <w:lvlJc w:val="left"/>
      <w:pPr>
        <w:ind w:left="2940" w:hanging="360"/>
      </w:pPr>
      <w:rPr>
        <w:rFonts w:ascii="Wingdings" w:hAnsi="Wingdings" w:cs="Wingdings"/>
      </w:rPr>
    </w:lvl>
    <w:lvl w:ilvl="3">
      <w:numFmt w:val="bullet"/>
      <w:lvlText w:val=""/>
      <w:lvlJc w:val="left"/>
      <w:pPr>
        <w:ind w:left="3660" w:hanging="360"/>
      </w:pPr>
      <w:rPr>
        <w:rFonts w:ascii="Symbol" w:hAnsi="Symbol" w:cs="Symbol"/>
      </w:rPr>
    </w:lvl>
    <w:lvl w:ilvl="4">
      <w:numFmt w:val="bullet"/>
      <w:lvlText w:val="o"/>
      <w:lvlJc w:val="left"/>
      <w:pPr>
        <w:ind w:left="4380" w:hanging="360"/>
      </w:pPr>
      <w:rPr>
        <w:rFonts w:ascii="Courier New" w:hAnsi="Courier New" w:cs="Courier New"/>
      </w:rPr>
    </w:lvl>
    <w:lvl w:ilvl="5">
      <w:numFmt w:val="bullet"/>
      <w:lvlText w:val=""/>
      <w:lvlJc w:val="left"/>
      <w:pPr>
        <w:ind w:left="5100" w:hanging="360"/>
      </w:pPr>
      <w:rPr>
        <w:rFonts w:ascii="Wingdings" w:hAnsi="Wingdings" w:cs="Wingdings"/>
      </w:rPr>
    </w:lvl>
    <w:lvl w:ilvl="6">
      <w:numFmt w:val="bullet"/>
      <w:lvlText w:val=""/>
      <w:lvlJc w:val="left"/>
      <w:pPr>
        <w:ind w:left="5820" w:hanging="360"/>
      </w:pPr>
      <w:rPr>
        <w:rFonts w:ascii="Symbol" w:hAnsi="Symbol" w:cs="Symbol"/>
      </w:rPr>
    </w:lvl>
    <w:lvl w:ilvl="7">
      <w:numFmt w:val="bullet"/>
      <w:lvlText w:val="o"/>
      <w:lvlJc w:val="left"/>
      <w:pPr>
        <w:ind w:left="6540" w:hanging="360"/>
      </w:pPr>
      <w:rPr>
        <w:rFonts w:ascii="Courier New" w:hAnsi="Courier New" w:cs="Courier New"/>
      </w:rPr>
    </w:lvl>
    <w:lvl w:ilvl="8">
      <w:numFmt w:val="bullet"/>
      <w:lvlText w:val=""/>
      <w:lvlJc w:val="left"/>
      <w:pPr>
        <w:ind w:left="7260" w:hanging="360"/>
      </w:pPr>
      <w:rPr>
        <w:rFonts w:ascii="Wingdings" w:hAnsi="Wingdings" w:cs="Wingdings"/>
      </w:rPr>
    </w:lvl>
  </w:abstractNum>
  <w:abstractNum w:abstractNumId="86" w15:restartNumberingAfterBreak="0">
    <w:nsid w:val="440407A7"/>
    <w:multiLevelType w:val="hybridMultilevel"/>
    <w:tmpl w:val="9954C854"/>
    <w:lvl w:ilvl="0" w:tplc="21FE4E8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7" w15:restartNumberingAfterBreak="0">
    <w:nsid w:val="44720C40"/>
    <w:multiLevelType w:val="hybridMultilevel"/>
    <w:tmpl w:val="5FDCD480"/>
    <w:lvl w:ilvl="0" w:tplc="D038AB4A">
      <w:start w:val="1"/>
      <w:numFmt w:val="bullet"/>
      <w:lvlText w:val="-"/>
      <w:lvlJc w:val="left"/>
      <w:pPr>
        <w:ind w:left="1429" w:hanging="360"/>
      </w:pPr>
      <w:rPr>
        <w:rFonts w:ascii="Courier New" w:hAnsi="Courier New"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8" w15:restartNumberingAfterBreak="0">
    <w:nsid w:val="459F369D"/>
    <w:multiLevelType w:val="multilevel"/>
    <w:tmpl w:val="C2942B04"/>
    <w:styleLink w:val="WWNum34"/>
    <w:lvl w:ilvl="0">
      <w:numFmt w:val="bullet"/>
      <w:lvlText w:val=""/>
      <w:lvlJc w:val="left"/>
      <w:pPr>
        <w:ind w:left="1069" w:hanging="360"/>
      </w:pPr>
      <w:rPr>
        <w:rFonts w:ascii="Symbol" w:hAnsi="Symbol" w:cs="Symbol"/>
        <w:sz w:val="28"/>
      </w:rPr>
    </w:lvl>
    <w:lvl w:ilvl="1">
      <w:numFmt w:val="bullet"/>
      <w:lvlText w:val="·"/>
      <w:lvlJc w:val="left"/>
      <w:pPr>
        <w:ind w:left="1789" w:hanging="360"/>
      </w:pPr>
      <w:rPr>
        <w:rFonts w:ascii="Times New Roman" w:hAnsi="Times New Roman" w:cs="Times New Roman"/>
      </w:r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89" w15:restartNumberingAfterBreak="0">
    <w:nsid w:val="46015E41"/>
    <w:multiLevelType w:val="multilevel"/>
    <w:tmpl w:val="47E6BDBC"/>
    <w:styleLink w:val="WWNum541"/>
    <w:lvl w:ilvl="0">
      <w:numFmt w:val="bullet"/>
      <w:lvlText w:val=""/>
      <w:lvlJc w:val="left"/>
      <w:pPr>
        <w:ind w:left="720" w:hanging="360"/>
      </w:pPr>
      <w:rPr>
        <w:rFonts w:ascii="Symbol" w:hAnsi="Symbol" w:cs="Symbol"/>
        <w:sz w:val="28"/>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90" w15:restartNumberingAfterBreak="0">
    <w:nsid w:val="46851E7E"/>
    <w:multiLevelType w:val="multilevel"/>
    <w:tmpl w:val="0A105B0C"/>
    <w:lvl w:ilvl="0">
      <w:start w:val="1"/>
      <w:numFmt w:val="bullet"/>
      <w:lvlText w:val=""/>
      <w:lvlJc w:val="left"/>
      <w:pPr>
        <w:ind w:left="1428"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1" w15:restartNumberingAfterBreak="0">
    <w:nsid w:val="47252411"/>
    <w:multiLevelType w:val="hybridMultilevel"/>
    <w:tmpl w:val="A69E66AA"/>
    <w:lvl w:ilvl="0" w:tplc="21FE4E8E">
      <w:start w:val="1"/>
      <w:numFmt w:val="bullet"/>
      <w:lvlText w:val=""/>
      <w:lvlJc w:val="left"/>
      <w:pPr>
        <w:ind w:left="786"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2" w15:restartNumberingAfterBreak="0">
    <w:nsid w:val="47456670"/>
    <w:multiLevelType w:val="multilevel"/>
    <w:tmpl w:val="37A41C38"/>
    <w:lvl w:ilvl="0">
      <w:start w:val="1"/>
      <w:numFmt w:val="decimal"/>
      <w:lvlText w:val="%1."/>
      <w:lvlJc w:val="left"/>
      <w:pPr>
        <w:ind w:left="1353"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93" w15:restartNumberingAfterBreak="0">
    <w:nsid w:val="47E31498"/>
    <w:multiLevelType w:val="hybridMultilevel"/>
    <w:tmpl w:val="5BD2F4D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4" w15:restartNumberingAfterBreak="0">
    <w:nsid w:val="48441F67"/>
    <w:multiLevelType w:val="multilevel"/>
    <w:tmpl w:val="E94471C4"/>
    <w:styleLink w:val="WWNum1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5" w15:restartNumberingAfterBreak="0">
    <w:nsid w:val="49074C02"/>
    <w:multiLevelType w:val="hybridMultilevel"/>
    <w:tmpl w:val="3ACABDE2"/>
    <w:lvl w:ilvl="0" w:tplc="D038AB4A">
      <w:start w:val="1"/>
      <w:numFmt w:val="bullet"/>
      <w:lvlText w:val="-"/>
      <w:lvlJc w:val="left"/>
      <w:pPr>
        <w:ind w:left="720" w:hanging="360"/>
      </w:pPr>
      <w:rPr>
        <w:rFonts w:ascii="Courier New" w:hAnsi="Courier New"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15:restartNumberingAfterBreak="0">
    <w:nsid w:val="493F44C6"/>
    <w:multiLevelType w:val="hybridMultilevel"/>
    <w:tmpl w:val="3E64E1A4"/>
    <w:lvl w:ilvl="0" w:tplc="0C961B86">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97" w15:restartNumberingAfterBreak="0">
    <w:nsid w:val="4AF7308A"/>
    <w:multiLevelType w:val="multilevel"/>
    <w:tmpl w:val="98685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4B0B3787"/>
    <w:multiLevelType w:val="hybridMultilevel"/>
    <w:tmpl w:val="C7161C6A"/>
    <w:lvl w:ilvl="0" w:tplc="01EAAB84">
      <w:start w:val="1"/>
      <w:numFmt w:val="bullet"/>
      <w:lvlText w:val=""/>
      <w:lvlJc w:val="left"/>
      <w:pPr>
        <w:ind w:left="2793" w:hanging="360"/>
      </w:pPr>
      <w:rPr>
        <w:rFonts w:ascii="Symbol" w:hAnsi="Symbol" w:hint="default"/>
      </w:rPr>
    </w:lvl>
    <w:lvl w:ilvl="1" w:tplc="04190003" w:tentative="1">
      <w:start w:val="1"/>
      <w:numFmt w:val="bullet"/>
      <w:lvlText w:val="o"/>
      <w:lvlJc w:val="left"/>
      <w:pPr>
        <w:ind w:left="3513" w:hanging="360"/>
      </w:pPr>
      <w:rPr>
        <w:rFonts w:ascii="Courier New" w:hAnsi="Courier New" w:cs="Courier New" w:hint="default"/>
      </w:rPr>
    </w:lvl>
    <w:lvl w:ilvl="2" w:tplc="04190005" w:tentative="1">
      <w:start w:val="1"/>
      <w:numFmt w:val="bullet"/>
      <w:lvlText w:val=""/>
      <w:lvlJc w:val="left"/>
      <w:pPr>
        <w:ind w:left="4233" w:hanging="360"/>
      </w:pPr>
      <w:rPr>
        <w:rFonts w:ascii="Wingdings" w:hAnsi="Wingdings" w:hint="default"/>
      </w:rPr>
    </w:lvl>
    <w:lvl w:ilvl="3" w:tplc="04190001" w:tentative="1">
      <w:start w:val="1"/>
      <w:numFmt w:val="bullet"/>
      <w:lvlText w:val=""/>
      <w:lvlJc w:val="left"/>
      <w:pPr>
        <w:ind w:left="4953" w:hanging="360"/>
      </w:pPr>
      <w:rPr>
        <w:rFonts w:ascii="Symbol" w:hAnsi="Symbol" w:hint="default"/>
      </w:rPr>
    </w:lvl>
    <w:lvl w:ilvl="4" w:tplc="04190003" w:tentative="1">
      <w:start w:val="1"/>
      <w:numFmt w:val="bullet"/>
      <w:lvlText w:val="o"/>
      <w:lvlJc w:val="left"/>
      <w:pPr>
        <w:ind w:left="5673" w:hanging="360"/>
      </w:pPr>
      <w:rPr>
        <w:rFonts w:ascii="Courier New" w:hAnsi="Courier New" w:cs="Courier New" w:hint="default"/>
      </w:rPr>
    </w:lvl>
    <w:lvl w:ilvl="5" w:tplc="04190005" w:tentative="1">
      <w:start w:val="1"/>
      <w:numFmt w:val="bullet"/>
      <w:lvlText w:val=""/>
      <w:lvlJc w:val="left"/>
      <w:pPr>
        <w:ind w:left="6393" w:hanging="360"/>
      </w:pPr>
      <w:rPr>
        <w:rFonts w:ascii="Wingdings" w:hAnsi="Wingdings" w:hint="default"/>
      </w:rPr>
    </w:lvl>
    <w:lvl w:ilvl="6" w:tplc="04190001" w:tentative="1">
      <w:start w:val="1"/>
      <w:numFmt w:val="bullet"/>
      <w:lvlText w:val=""/>
      <w:lvlJc w:val="left"/>
      <w:pPr>
        <w:ind w:left="7113" w:hanging="360"/>
      </w:pPr>
      <w:rPr>
        <w:rFonts w:ascii="Symbol" w:hAnsi="Symbol" w:hint="default"/>
      </w:rPr>
    </w:lvl>
    <w:lvl w:ilvl="7" w:tplc="04190003" w:tentative="1">
      <w:start w:val="1"/>
      <w:numFmt w:val="bullet"/>
      <w:lvlText w:val="o"/>
      <w:lvlJc w:val="left"/>
      <w:pPr>
        <w:ind w:left="7833" w:hanging="360"/>
      </w:pPr>
      <w:rPr>
        <w:rFonts w:ascii="Courier New" w:hAnsi="Courier New" w:cs="Courier New" w:hint="default"/>
      </w:rPr>
    </w:lvl>
    <w:lvl w:ilvl="8" w:tplc="04190005" w:tentative="1">
      <w:start w:val="1"/>
      <w:numFmt w:val="bullet"/>
      <w:lvlText w:val=""/>
      <w:lvlJc w:val="left"/>
      <w:pPr>
        <w:ind w:left="8553" w:hanging="360"/>
      </w:pPr>
      <w:rPr>
        <w:rFonts w:ascii="Wingdings" w:hAnsi="Wingdings" w:hint="default"/>
      </w:rPr>
    </w:lvl>
  </w:abstractNum>
  <w:abstractNum w:abstractNumId="99" w15:restartNumberingAfterBreak="0">
    <w:nsid w:val="4B10709E"/>
    <w:multiLevelType w:val="multilevel"/>
    <w:tmpl w:val="6C5A49F2"/>
    <w:styleLink w:val="WW8Num121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100" w15:restartNumberingAfterBreak="0">
    <w:nsid w:val="4B651ECF"/>
    <w:multiLevelType w:val="multilevel"/>
    <w:tmpl w:val="44C6C182"/>
    <w:styleLink w:val="WWNum5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1" w15:restartNumberingAfterBreak="0">
    <w:nsid w:val="4C9A68B8"/>
    <w:multiLevelType w:val="multilevel"/>
    <w:tmpl w:val="333CE3BA"/>
    <w:lvl w:ilvl="0">
      <w:start w:val="1"/>
      <w:numFmt w:val="bullet"/>
      <w:lvlText w:val=""/>
      <w:lvlJc w:val="left"/>
      <w:pPr>
        <w:ind w:left="720" w:hanging="360"/>
      </w:pPr>
      <w:rPr>
        <w:rFonts w:ascii="Symbol" w:hAnsi="Symbol" w:cs="Symbol" w:hint="default"/>
      </w:rPr>
    </w:lvl>
    <w:lvl w:ilvl="1">
      <w:start w:val="1"/>
      <w:numFmt w:val="decimal"/>
      <w:lvlText w:val="%2)"/>
      <w:lvlJc w:val="left"/>
      <w:pPr>
        <w:ind w:left="1515" w:hanging="435"/>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2" w15:restartNumberingAfterBreak="0">
    <w:nsid w:val="4D487DA6"/>
    <w:multiLevelType w:val="multilevel"/>
    <w:tmpl w:val="4C62A740"/>
    <w:styleLink w:val="WW8Num12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103" w15:restartNumberingAfterBreak="0">
    <w:nsid w:val="4D7A0A7C"/>
    <w:multiLevelType w:val="multilevel"/>
    <w:tmpl w:val="F18ADA94"/>
    <w:styleLink w:val="WWNum18"/>
    <w:lvl w:ilvl="0">
      <w:start w:val="1"/>
      <w:numFmt w:val="decimal"/>
      <w:suff w:val="nothing"/>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04" w15:restartNumberingAfterBreak="0">
    <w:nsid w:val="4DAD3468"/>
    <w:multiLevelType w:val="multilevel"/>
    <w:tmpl w:val="1FB02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4F7052D5"/>
    <w:multiLevelType w:val="multilevel"/>
    <w:tmpl w:val="F70EA0B0"/>
    <w:styleLink w:val="WW8Num1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106" w15:restartNumberingAfterBreak="0">
    <w:nsid w:val="4FDE3875"/>
    <w:multiLevelType w:val="hybridMultilevel"/>
    <w:tmpl w:val="32A2C7CA"/>
    <w:lvl w:ilvl="0" w:tplc="D038AB4A">
      <w:start w:val="1"/>
      <w:numFmt w:val="bullet"/>
      <w:lvlText w:val="-"/>
      <w:lvlJc w:val="left"/>
      <w:pPr>
        <w:ind w:left="720" w:hanging="360"/>
      </w:pPr>
      <w:rPr>
        <w:rFonts w:ascii="Courier New" w:hAnsi="Courier New"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7" w15:restartNumberingAfterBreak="0">
    <w:nsid w:val="505B6D14"/>
    <w:multiLevelType w:val="hybridMultilevel"/>
    <w:tmpl w:val="B2107D8A"/>
    <w:lvl w:ilvl="0" w:tplc="01EAAB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8" w15:restartNumberingAfterBreak="0">
    <w:nsid w:val="516604FF"/>
    <w:multiLevelType w:val="hybridMultilevel"/>
    <w:tmpl w:val="C7520F5C"/>
    <w:lvl w:ilvl="0" w:tplc="8B909880">
      <w:numFmt w:val="bullet"/>
      <w:lvlText w:val="–"/>
      <w:lvlJc w:val="left"/>
      <w:pPr>
        <w:ind w:left="1500" w:hanging="360"/>
      </w:pPr>
      <w:rPr>
        <w:rFonts w:ascii="Times New Roman" w:eastAsia="Andale Sans UI" w:hAnsi="Times New Roman" w:cs="Times New Roman"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109" w15:restartNumberingAfterBreak="0">
    <w:nsid w:val="51B66E11"/>
    <w:multiLevelType w:val="multilevel"/>
    <w:tmpl w:val="B106B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532E4873"/>
    <w:multiLevelType w:val="multilevel"/>
    <w:tmpl w:val="6346EB38"/>
    <w:styleLink w:val="WW8Num61"/>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111" w15:restartNumberingAfterBreak="0">
    <w:nsid w:val="56A94E4D"/>
    <w:multiLevelType w:val="multilevel"/>
    <w:tmpl w:val="755CC766"/>
    <w:styleLink w:val="WWNum22"/>
    <w:lvl w:ilvl="0">
      <w:start w:val="1"/>
      <w:numFmt w:val="bullet"/>
      <w:lvlText w:val=""/>
      <w:lvlJc w:val="left"/>
      <w:rPr>
        <w:rFonts w:ascii="Symbol" w:hAnsi="Symbol" w:hint="default"/>
        <w:sz w:val="28"/>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112" w15:restartNumberingAfterBreak="0">
    <w:nsid w:val="56C914BA"/>
    <w:multiLevelType w:val="multilevel"/>
    <w:tmpl w:val="9A38C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5788570A"/>
    <w:multiLevelType w:val="hybridMultilevel"/>
    <w:tmpl w:val="CA6AD694"/>
    <w:lvl w:ilvl="0" w:tplc="214CCD28">
      <w:start w:val="1"/>
      <w:numFmt w:val="bullet"/>
      <w:lvlText w:val=""/>
      <w:lvlJc w:val="left"/>
      <w:pPr>
        <w:ind w:left="1570" w:hanging="360"/>
      </w:pPr>
      <w:rPr>
        <w:rFonts w:ascii="Symbol" w:hAnsi="Symbol" w:hint="default"/>
      </w:rPr>
    </w:lvl>
    <w:lvl w:ilvl="1" w:tplc="04190003" w:tentative="1">
      <w:start w:val="1"/>
      <w:numFmt w:val="bullet"/>
      <w:lvlText w:val="o"/>
      <w:lvlJc w:val="left"/>
      <w:pPr>
        <w:ind w:left="2290" w:hanging="360"/>
      </w:pPr>
      <w:rPr>
        <w:rFonts w:ascii="Courier New" w:hAnsi="Courier New" w:cs="Courier New" w:hint="default"/>
      </w:rPr>
    </w:lvl>
    <w:lvl w:ilvl="2" w:tplc="04190005" w:tentative="1">
      <w:start w:val="1"/>
      <w:numFmt w:val="bullet"/>
      <w:lvlText w:val=""/>
      <w:lvlJc w:val="left"/>
      <w:pPr>
        <w:ind w:left="3010" w:hanging="360"/>
      </w:pPr>
      <w:rPr>
        <w:rFonts w:ascii="Wingdings" w:hAnsi="Wingdings" w:hint="default"/>
      </w:rPr>
    </w:lvl>
    <w:lvl w:ilvl="3" w:tplc="04190001" w:tentative="1">
      <w:start w:val="1"/>
      <w:numFmt w:val="bullet"/>
      <w:lvlText w:val=""/>
      <w:lvlJc w:val="left"/>
      <w:pPr>
        <w:ind w:left="3730" w:hanging="360"/>
      </w:pPr>
      <w:rPr>
        <w:rFonts w:ascii="Symbol" w:hAnsi="Symbol" w:hint="default"/>
      </w:rPr>
    </w:lvl>
    <w:lvl w:ilvl="4" w:tplc="04190003" w:tentative="1">
      <w:start w:val="1"/>
      <w:numFmt w:val="bullet"/>
      <w:lvlText w:val="o"/>
      <w:lvlJc w:val="left"/>
      <w:pPr>
        <w:ind w:left="4450" w:hanging="360"/>
      </w:pPr>
      <w:rPr>
        <w:rFonts w:ascii="Courier New" w:hAnsi="Courier New" w:cs="Courier New" w:hint="default"/>
      </w:rPr>
    </w:lvl>
    <w:lvl w:ilvl="5" w:tplc="04190005" w:tentative="1">
      <w:start w:val="1"/>
      <w:numFmt w:val="bullet"/>
      <w:lvlText w:val=""/>
      <w:lvlJc w:val="left"/>
      <w:pPr>
        <w:ind w:left="5170" w:hanging="360"/>
      </w:pPr>
      <w:rPr>
        <w:rFonts w:ascii="Wingdings" w:hAnsi="Wingdings" w:hint="default"/>
      </w:rPr>
    </w:lvl>
    <w:lvl w:ilvl="6" w:tplc="04190001" w:tentative="1">
      <w:start w:val="1"/>
      <w:numFmt w:val="bullet"/>
      <w:lvlText w:val=""/>
      <w:lvlJc w:val="left"/>
      <w:pPr>
        <w:ind w:left="5890" w:hanging="360"/>
      </w:pPr>
      <w:rPr>
        <w:rFonts w:ascii="Symbol" w:hAnsi="Symbol" w:hint="default"/>
      </w:rPr>
    </w:lvl>
    <w:lvl w:ilvl="7" w:tplc="04190003" w:tentative="1">
      <w:start w:val="1"/>
      <w:numFmt w:val="bullet"/>
      <w:lvlText w:val="o"/>
      <w:lvlJc w:val="left"/>
      <w:pPr>
        <w:ind w:left="6610" w:hanging="360"/>
      </w:pPr>
      <w:rPr>
        <w:rFonts w:ascii="Courier New" w:hAnsi="Courier New" w:cs="Courier New" w:hint="default"/>
      </w:rPr>
    </w:lvl>
    <w:lvl w:ilvl="8" w:tplc="04190005" w:tentative="1">
      <w:start w:val="1"/>
      <w:numFmt w:val="bullet"/>
      <w:lvlText w:val=""/>
      <w:lvlJc w:val="left"/>
      <w:pPr>
        <w:ind w:left="7330" w:hanging="360"/>
      </w:pPr>
      <w:rPr>
        <w:rFonts w:ascii="Wingdings" w:hAnsi="Wingdings" w:hint="default"/>
      </w:rPr>
    </w:lvl>
  </w:abstractNum>
  <w:abstractNum w:abstractNumId="114" w15:restartNumberingAfterBreak="0">
    <w:nsid w:val="59055683"/>
    <w:multiLevelType w:val="multilevel"/>
    <w:tmpl w:val="3D0ECCB0"/>
    <w:styleLink w:val="WWNum49"/>
    <w:lvl w:ilvl="0">
      <w:numFmt w:val="bullet"/>
      <w:lvlText w:val=""/>
      <w:lvlJc w:val="left"/>
      <w:pPr>
        <w:ind w:left="1440" w:hanging="360"/>
      </w:pPr>
    </w:lvl>
    <w:lvl w:ilvl="1">
      <w:numFmt w:val="bullet"/>
      <w:lvlText w:val="o"/>
      <w:lvlJc w:val="left"/>
      <w:pPr>
        <w:ind w:left="2160" w:hanging="360"/>
      </w:pPr>
      <w:rPr>
        <w:rFonts w:ascii="Times New Roman" w:hAnsi="Times New Roman" w:cs="Courier New"/>
      </w:rPr>
    </w:lvl>
    <w:lvl w:ilvl="2">
      <w:numFmt w:val="bullet"/>
      <w:lvlText w:val=""/>
      <w:lvlJc w:val="left"/>
      <w:pPr>
        <w:ind w:left="2880" w:hanging="360"/>
      </w:pPr>
    </w:lvl>
    <w:lvl w:ilvl="3">
      <w:numFmt w:val="bullet"/>
      <w:lvlText w:val=""/>
      <w:lvlJc w:val="left"/>
      <w:pPr>
        <w:ind w:left="3600" w:hanging="360"/>
      </w:pPr>
    </w:lvl>
    <w:lvl w:ilvl="4">
      <w:numFmt w:val="bullet"/>
      <w:lvlText w:val="o"/>
      <w:lvlJc w:val="left"/>
      <w:pPr>
        <w:ind w:left="4320" w:hanging="360"/>
      </w:pPr>
      <w:rPr>
        <w:rFonts w:ascii="Times New Roman" w:hAnsi="Times New Roman" w:cs="Courier New"/>
      </w:rPr>
    </w:lvl>
    <w:lvl w:ilvl="5">
      <w:numFmt w:val="bullet"/>
      <w:lvlText w:val=""/>
      <w:lvlJc w:val="left"/>
      <w:pPr>
        <w:ind w:left="5040" w:hanging="360"/>
      </w:pPr>
    </w:lvl>
    <w:lvl w:ilvl="6">
      <w:numFmt w:val="bullet"/>
      <w:lvlText w:val=""/>
      <w:lvlJc w:val="left"/>
      <w:pPr>
        <w:ind w:left="5760" w:hanging="360"/>
      </w:pPr>
    </w:lvl>
    <w:lvl w:ilvl="7">
      <w:numFmt w:val="bullet"/>
      <w:lvlText w:val="o"/>
      <w:lvlJc w:val="left"/>
      <w:pPr>
        <w:ind w:left="6480" w:hanging="360"/>
      </w:pPr>
      <w:rPr>
        <w:rFonts w:ascii="Times New Roman" w:hAnsi="Times New Roman" w:cs="Courier New"/>
      </w:rPr>
    </w:lvl>
    <w:lvl w:ilvl="8">
      <w:numFmt w:val="bullet"/>
      <w:lvlText w:val=""/>
      <w:lvlJc w:val="left"/>
      <w:pPr>
        <w:ind w:left="7200" w:hanging="360"/>
      </w:pPr>
    </w:lvl>
  </w:abstractNum>
  <w:abstractNum w:abstractNumId="115" w15:restartNumberingAfterBreak="0">
    <w:nsid w:val="590E2CC9"/>
    <w:multiLevelType w:val="multilevel"/>
    <w:tmpl w:val="B0EA9792"/>
    <w:styleLink w:val="WWNum5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6" w15:restartNumberingAfterBreak="0">
    <w:nsid w:val="5A3433C5"/>
    <w:multiLevelType w:val="multilevel"/>
    <w:tmpl w:val="AC98EE14"/>
    <w:styleLink w:val="WW8Num18"/>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117" w15:restartNumberingAfterBreak="0">
    <w:nsid w:val="5A7466DD"/>
    <w:multiLevelType w:val="multilevel"/>
    <w:tmpl w:val="F01C2ADA"/>
    <w:styleLink w:val="WWNum36"/>
    <w:lvl w:ilvl="0">
      <w:numFmt w:val="bullet"/>
      <w:lvlText w:val=""/>
      <w:lvlJc w:val="left"/>
      <w:pPr>
        <w:ind w:left="1429" w:hanging="360"/>
      </w:pPr>
      <w:rPr>
        <w:rFonts w:ascii="Symbol" w:hAnsi="Symbol" w:cs="Symbol"/>
        <w:sz w:val="28"/>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118" w15:restartNumberingAfterBreak="0">
    <w:nsid w:val="5B6E4362"/>
    <w:multiLevelType w:val="hybridMultilevel"/>
    <w:tmpl w:val="AFDAE23C"/>
    <w:lvl w:ilvl="0" w:tplc="B7560E0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9" w15:restartNumberingAfterBreak="0">
    <w:nsid w:val="5BD13319"/>
    <w:multiLevelType w:val="hybridMultilevel"/>
    <w:tmpl w:val="F5CC3732"/>
    <w:lvl w:ilvl="0" w:tplc="D038AB4A">
      <w:start w:val="1"/>
      <w:numFmt w:val="bullet"/>
      <w:lvlText w:val="-"/>
      <w:lvlJc w:val="left"/>
      <w:pPr>
        <w:ind w:left="720" w:hanging="360"/>
      </w:pPr>
      <w:rPr>
        <w:rFonts w:ascii="Courier New" w:hAnsi="Courier New"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0" w15:restartNumberingAfterBreak="0">
    <w:nsid w:val="5BD66EF7"/>
    <w:multiLevelType w:val="multilevel"/>
    <w:tmpl w:val="AC3CF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5D915AF5"/>
    <w:multiLevelType w:val="multilevel"/>
    <w:tmpl w:val="172EBC76"/>
    <w:lvl w:ilvl="0">
      <w:start w:val="1"/>
      <w:numFmt w:val="decimal"/>
      <w:suff w:val="nothing"/>
      <w:lvlText w:val="%1"/>
      <w:lvlJc w:val="left"/>
      <w:pPr>
        <w:ind w:left="0" w:firstLine="0"/>
      </w:pPr>
      <w:rPr>
        <w:rFonts w:hint="default"/>
      </w:rPr>
    </w:lvl>
    <w:lvl w:ilvl="1">
      <w:start w:val="1"/>
      <w:numFmt w:val="decimal"/>
      <w:lvlText w:val="%2."/>
      <w:lvlJc w:val="left"/>
      <w:pPr>
        <w:ind w:left="1080" w:hanging="360"/>
      </w:pPr>
      <w:rPr>
        <w:rFonts w:hint="default"/>
      </w:rPr>
    </w:lvl>
    <w:lvl w:ilvl="2">
      <w:start w:val="1"/>
      <w:numFmt w:val="decimal"/>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decimal"/>
      <w:lvlText w:val="%5."/>
      <w:lvlJc w:val="left"/>
      <w:pPr>
        <w:ind w:left="2160" w:hanging="360"/>
      </w:pPr>
      <w:rPr>
        <w:rFonts w:hint="default"/>
      </w:rPr>
    </w:lvl>
    <w:lvl w:ilvl="5">
      <w:start w:val="1"/>
      <w:numFmt w:val="decimal"/>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decimal"/>
      <w:lvlText w:val="%8."/>
      <w:lvlJc w:val="left"/>
      <w:pPr>
        <w:ind w:left="3240" w:hanging="360"/>
      </w:pPr>
      <w:rPr>
        <w:rFonts w:hint="default"/>
      </w:rPr>
    </w:lvl>
    <w:lvl w:ilvl="8">
      <w:start w:val="1"/>
      <w:numFmt w:val="decimal"/>
      <w:lvlText w:val="%9."/>
      <w:lvlJc w:val="left"/>
      <w:pPr>
        <w:ind w:left="3600" w:hanging="360"/>
      </w:pPr>
      <w:rPr>
        <w:rFonts w:hint="default"/>
      </w:rPr>
    </w:lvl>
  </w:abstractNum>
  <w:abstractNum w:abstractNumId="122" w15:restartNumberingAfterBreak="0">
    <w:nsid w:val="618B4AE9"/>
    <w:multiLevelType w:val="hybridMultilevel"/>
    <w:tmpl w:val="973A368A"/>
    <w:lvl w:ilvl="0" w:tplc="01EAAB84">
      <w:start w:val="1"/>
      <w:numFmt w:val="bullet"/>
      <w:lvlText w:val=""/>
      <w:lvlJc w:val="left"/>
      <w:pPr>
        <w:ind w:left="1713" w:hanging="360"/>
      </w:pPr>
      <w:rPr>
        <w:rFonts w:ascii="Symbol" w:hAnsi="Symbol" w:hint="default"/>
      </w:rPr>
    </w:lvl>
    <w:lvl w:ilvl="1" w:tplc="9EC2FCE4">
      <w:numFmt w:val="bullet"/>
      <w:lvlText w:val="•"/>
      <w:lvlJc w:val="left"/>
      <w:pPr>
        <w:ind w:left="2493" w:hanging="420"/>
      </w:pPr>
      <w:rPr>
        <w:rFonts w:ascii="Times New Roman" w:eastAsiaTheme="minorHAnsi" w:hAnsi="Times New Roman" w:cs="Times New Roman"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123" w15:restartNumberingAfterBreak="0">
    <w:nsid w:val="61EF6078"/>
    <w:multiLevelType w:val="multilevel"/>
    <w:tmpl w:val="2736B794"/>
    <w:styleLink w:val="WWNum16"/>
    <w:lvl w:ilvl="0">
      <w:numFmt w:val="bullet"/>
      <w:lvlText w:val=""/>
      <w:lvlJc w:val="left"/>
      <w:pPr>
        <w:ind w:left="720" w:hanging="360"/>
      </w:pPr>
      <w:rPr>
        <w:rFonts w:ascii="Symbol" w:hAnsi="Symbol" w:cs="Symbol"/>
        <w:sz w:val="28"/>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24" w15:restartNumberingAfterBreak="0">
    <w:nsid w:val="620F1D6D"/>
    <w:multiLevelType w:val="multilevel"/>
    <w:tmpl w:val="3E3AA0E6"/>
    <w:styleLink w:val="WWNum4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5" w15:restartNumberingAfterBreak="0">
    <w:nsid w:val="631B4F46"/>
    <w:multiLevelType w:val="hybridMultilevel"/>
    <w:tmpl w:val="051E92F8"/>
    <w:lvl w:ilvl="0" w:tplc="01EAAB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6" w15:restartNumberingAfterBreak="0">
    <w:nsid w:val="63BD0317"/>
    <w:multiLevelType w:val="hybridMultilevel"/>
    <w:tmpl w:val="90709A06"/>
    <w:lvl w:ilvl="0" w:tplc="21FE4E8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7" w15:restartNumberingAfterBreak="0">
    <w:nsid w:val="64A135C8"/>
    <w:multiLevelType w:val="hybridMultilevel"/>
    <w:tmpl w:val="FE12A88E"/>
    <w:lvl w:ilvl="0" w:tplc="01EAAB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8" w15:restartNumberingAfterBreak="0">
    <w:nsid w:val="6564083E"/>
    <w:multiLevelType w:val="multilevel"/>
    <w:tmpl w:val="E5F474FC"/>
    <w:styleLink w:val="WW8Num182"/>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129" w15:restartNumberingAfterBreak="0">
    <w:nsid w:val="67DD5922"/>
    <w:multiLevelType w:val="multilevel"/>
    <w:tmpl w:val="677EB1AC"/>
    <w:lvl w:ilvl="0">
      <w:start w:val="1"/>
      <w:numFmt w:val="bullet"/>
      <w:lvlText w:val=""/>
      <w:lvlJc w:val="left"/>
      <w:pPr>
        <w:ind w:left="720" w:hanging="360"/>
      </w:pPr>
      <w:rPr>
        <w:rFonts w:ascii="Symbol" w:hAnsi="Symbol" w:cs="Symbol" w:hint="default"/>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0" w15:restartNumberingAfterBreak="0">
    <w:nsid w:val="683D4457"/>
    <w:multiLevelType w:val="hybridMultilevel"/>
    <w:tmpl w:val="2016406A"/>
    <w:lvl w:ilvl="0" w:tplc="01EAAB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1" w15:restartNumberingAfterBreak="0">
    <w:nsid w:val="690D705A"/>
    <w:multiLevelType w:val="multilevel"/>
    <w:tmpl w:val="08D2ACE4"/>
    <w:styleLink w:val="WWNum5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2" w15:restartNumberingAfterBreak="0">
    <w:nsid w:val="6A53526D"/>
    <w:multiLevelType w:val="hybridMultilevel"/>
    <w:tmpl w:val="C7D0212A"/>
    <w:lvl w:ilvl="0" w:tplc="8B909880">
      <w:numFmt w:val="bullet"/>
      <w:lvlText w:val="–"/>
      <w:lvlJc w:val="left"/>
      <w:pPr>
        <w:ind w:left="1429" w:hanging="360"/>
      </w:pPr>
      <w:rPr>
        <w:rFonts w:ascii="Times New Roman" w:eastAsia="Andale Sans U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3" w15:restartNumberingAfterBreak="0">
    <w:nsid w:val="6B3D4191"/>
    <w:multiLevelType w:val="hybridMultilevel"/>
    <w:tmpl w:val="542229E2"/>
    <w:lvl w:ilvl="0" w:tplc="3222CB1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4" w15:restartNumberingAfterBreak="0">
    <w:nsid w:val="6CCD3204"/>
    <w:multiLevelType w:val="multilevel"/>
    <w:tmpl w:val="F3664A88"/>
    <w:lvl w:ilvl="0">
      <w:start w:val="1"/>
      <w:numFmt w:val="decimal"/>
      <w:suff w:val="nothing"/>
      <w:lvlText w:val="%1"/>
      <w:lvlJc w:val="left"/>
      <w:pPr>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35" w15:restartNumberingAfterBreak="0">
    <w:nsid w:val="6CF545F4"/>
    <w:multiLevelType w:val="hybridMultilevel"/>
    <w:tmpl w:val="A38A884E"/>
    <w:lvl w:ilvl="0" w:tplc="B7560E0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6" w15:restartNumberingAfterBreak="0">
    <w:nsid w:val="6D0C3573"/>
    <w:multiLevelType w:val="multilevel"/>
    <w:tmpl w:val="5E6E2482"/>
    <w:styleLink w:val="WWNum48"/>
    <w:lvl w:ilvl="0">
      <w:start w:val="1"/>
      <w:numFmt w:val="decimal"/>
      <w:suff w:val="nothing"/>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37" w15:restartNumberingAfterBreak="0">
    <w:nsid w:val="6E4C36C9"/>
    <w:multiLevelType w:val="multilevel"/>
    <w:tmpl w:val="0E3674D2"/>
    <w:styleLink w:val="WWNum8"/>
    <w:lvl w:ilvl="0">
      <w:start w:val="1"/>
      <w:numFmt w:val="none"/>
      <w:suff w:val="nothing"/>
      <w:lvlText w:val="%1"/>
      <w:lvlJc w:val="left"/>
      <w:pPr>
        <w:ind w:left="0" w:firstLine="0"/>
      </w:pPr>
      <w:rPr>
        <w:rFonts w:eastAsia="Symbol"/>
        <w:b/>
        <w:bCs/>
        <w:i/>
        <w:sz w:val="24"/>
        <w:szCs w:val="28"/>
      </w:rPr>
    </w:lvl>
    <w:lvl w:ilvl="1">
      <w:start w:val="1"/>
      <w:numFmt w:val="none"/>
      <w:suff w:val="nothing"/>
      <w:lvlText w:val="%2"/>
      <w:lvlJc w:val="left"/>
      <w:pPr>
        <w:ind w:left="0" w:firstLine="0"/>
      </w:pPr>
      <w:rPr>
        <w:rFonts w:cs="Times New Roman"/>
        <w:i w:val="0"/>
      </w:rPr>
    </w:lvl>
    <w:lvl w:ilvl="2">
      <w:start w:val="1"/>
      <w:numFmt w:val="none"/>
      <w:suff w:val="nothing"/>
      <w:lvlText w:val="%3"/>
      <w:lvlJc w:val="left"/>
      <w:pPr>
        <w:ind w:left="0" w:firstLine="0"/>
      </w:pPr>
      <w:rPr>
        <w:rFonts w:eastAsia="Symbol" w:cs="Times New Roman"/>
        <w:b w:val="0"/>
        <w:i w:val="0"/>
      </w:rPr>
    </w:lvl>
    <w:lvl w:ilvl="3">
      <w:start w:val="1"/>
      <w:numFmt w:val="none"/>
      <w:suff w:val="nothing"/>
      <w:lvlText w:val="%4"/>
      <w:lvlJc w:val="left"/>
      <w:pPr>
        <w:ind w:left="0" w:firstLine="0"/>
      </w:pPr>
      <w:rPr>
        <w:rFonts w:eastAsia="Symbol" w:cs="Times New Roman"/>
        <w:b w:val="0"/>
        <w:i w:val="0"/>
      </w:rPr>
    </w:lvl>
    <w:lvl w:ilvl="4">
      <w:start w:val="1"/>
      <w:numFmt w:val="none"/>
      <w:suff w:val="nothing"/>
      <w:lvlText w:val="%5"/>
      <w:lvlJc w:val="left"/>
      <w:pPr>
        <w:ind w:left="0" w:firstLine="0"/>
      </w:pPr>
    </w:lvl>
    <w:lvl w:ilvl="5">
      <w:start w:val="1"/>
      <w:numFmt w:val="none"/>
      <w:suff w:val="nothing"/>
      <w:lvlText w:val="%6"/>
      <w:lvlJc w:val="left"/>
      <w:pPr>
        <w:ind w:left="0" w:firstLine="0"/>
      </w:pPr>
    </w:lvl>
    <w:lvl w:ilvl="6">
      <w:start w:val="1"/>
      <w:numFmt w:val="none"/>
      <w:suff w:val="nothing"/>
      <w:lvlText w:val="%7"/>
      <w:lvlJc w:val="left"/>
      <w:pPr>
        <w:ind w:left="0" w:firstLine="0"/>
      </w:pPr>
    </w:lvl>
    <w:lvl w:ilvl="7">
      <w:start w:val="1"/>
      <w:numFmt w:val="none"/>
      <w:suff w:val="nothing"/>
      <w:lvlText w:val="%8"/>
      <w:lvlJc w:val="left"/>
      <w:pPr>
        <w:ind w:left="0" w:firstLine="0"/>
      </w:pPr>
    </w:lvl>
    <w:lvl w:ilvl="8">
      <w:start w:val="1"/>
      <w:numFmt w:val="none"/>
      <w:suff w:val="nothing"/>
      <w:lvlText w:val="%9"/>
      <w:lvlJc w:val="left"/>
      <w:pPr>
        <w:ind w:left="0" w:firstLine="0"/>
      </w:pPr>
    </w:lvl>
  </w:abstractNum>
  <w:abstractNum w:abstractNumId="138" w15:restartNumberingAfterBreak="0">
    <w:nsid w:val="6E6B493C"/>
    <w:multiLevelType w:val="hybridMultilevel"/>
    <w:tmpl w:val="A0427162"/>
    <w:lvl w:ilvl="0" w:tplc="D038AB4A">
      <w:start w:val="1"/>
      <w:numFmt w:val="bullet"/>
      <w:lvlText w:val="-"/>
      <w:lvlJc w:val="left"/>
      <w:pPr>
        <w:ind w:left="720" w:hanging="360"/>
      </w:pPr>
      <w:rPr>
        <w:rFonts w:ascii="Courier New" w:hAnsi="Courier New"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9" w15:restartNumberingAfterBreak="0">
    <w:nsid w:val="6E8E0925"/>
    <w:multiLevelType w:val="hybridMultilevel"/>
    <w:tmpl w:val="25661128"/>
    <w:lvl w:ilvl="0" w:tplc="B7560E0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0" w15:restartNumberingAfterBreak="0">
    <w:nsid w:val="6FB413FA"/>
    <w:multiLevelType w:val="multilevel"/>
    <w:tmpl w:val="2212523E"/>
    <w:styleLink w:val="WW8Num18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141" w15:restartNumberingAfterBreak="0">
    <w:nsid w:val="710926FB"/>
    <w:multiLevelType w:val="hybridMultilevel"/>
    <w:tmpl w:val="67128D7E"/>
    <w:lvl w:ilvl="0" w:tplc="3AF2C3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2" w15:restartNumberingAfterBreak="0">
    <w:nsid w:val="73A83500"/>
    <w:multiLevelType w:val="hybridMultilevel"/>
    <w:tmpl w:val="FDC0794C"/>
    <w:lvl w:ilvl="0" w:tplc="B7560E0E">
      <w:start w:val="1"/>
      <w:numFmt w:val="bullet"/>
      <w:lvlText w:val=""/>
      <w:lvlJc w:val="left"/>
      <w:pPr>
        <w:ind w:left="928"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3" w15:restartNumberingAfterBreak="0">
    <w:nsid w:val="73D15F11"/>
    <w:multiLevelType w:val="hybridMultilevel"/>
    <w:tmpl w:val="9C34E064"/>
    <w:lvl w:ilvl="0" w:tplc="FAB8EA2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4" w15:restartNumberingAfterBreak="0">
    <w:nsid w:val="73D74533"/>
    <w:multiLevelType w:val="hybridMultilevel"/>
    <w:tmpl w:val="002E2CB2"/>
    <w:lvl w:ilvl="0" w:tplc="01EAAB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5" w15:restartNumberingAfterBreak="0">
    <w:nsid w:val="7505224A"/>
    <w:multiLevelType w:val="multilevel"/>
    <w:tmpl w:val="43F68770"/>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46" w15:restartNumberingAfterBreak="0">
    <w:nsid w:val="753534B5"/>
    <w:multiLevelType w:val="multilevel"/>
    <w:tmpl w:val="9D3237DC"/>
    <w:styleLink w:val="WWNum30"/>
    <w:lvl w:ilvl="0">
      <w:numFmt w:val="bullet"/>
      <w:lvlText w:val="–"/>
      <w:lvlJc w:val="left"/>
      <w:pPr>
        <w:ind w:left="1080" w:hanging="360"/>
      </w:pPr>
      <w:rPr>
        <w:rFonts w:ascii="Times New Roman" w:hAnsi="Times New Roman" w:cs="Times New Roman"/>
        <w:sz w:val="28"/>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cs="Wingdings"/>
      </w:rPr>
    </w:lvl>
    <w:lvl w:ilvl="3">
      <w:numFmt w:val="bullet"/>
      <w:lvlText w:val=""/>
      <w:lvlJc w:val="left"/>
      <w:pPr>
        <w:ind w:left="3240" w:hanging="360"/>
      </w:pPr>
      <w:rPr>
        <w:rFonts w:ascii="Symbol" w:hAnsi="Symbol" w:cs="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cs="Wingdings"/>
      </w:rPr>
    </w:lvl>
    <w:lvl w:ilvl="6">
      <w:numFmt w:val="bullet"/>
      <w:lvlText w:val=""/>
      <w:lvlJc w:val="left"/>
      <w:pPr>
        <w:ind w:left="5400" w:hanging="360"/>
      </w:pPr>
      <w:rPr>
        <w:rFonts w:ascii="Symbol" w:hAnsi="Symbol" w:cs="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cs="Wingdings"/>
      </w:rPr>
    </w:lvl>
  </w:abstractNum>
  <w:abstractNum w:abstractNumId="147" w15:restartNumberingAfterBreak="0">
    <w:nsid w:val="75E6512F"/>
    <w:multiLevelType w:val="multilevel"/>
    <w:tmpl w:val="80EC4284"/>
    <w:lvl w:ilvl="0">
      <w:start w:val="1"/>
      <w:numFmt w:val="decimal"/>
      <w:suff w:val="nothing"/>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48" w15:restartNumberingAfterBreak="0">
    <w:nsid w:val="76877B1B"/>
    <w:multiLevelType w:val="multilevel"/>
    <w:tmpl w:val="0F44008A"/>
    <w:styleLink w:val="WWNum47"/>
    <w:lvl w:ilvl="0">
      <w:numFmt w:val="bullet"/>
      <w:lvlText w:val=""/>
      <w:lvlJc w:val="left"/>
      <w:pPr>
        <w:ind w:left="1428" w:hanging="360"/>
      </w:pPr>
      <w:rPr>
        <w:rFonts w:ascii="Symbol" w:hAnsi="Symbol" w:cs="Symbol"/>
        <w:sz w:val="24"/>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49" w15:restartNumberingAfterBreak="0">
    <w:nsid w:val="768A4FFA"/>
    <w:multiLevelType w:val="multilevel"/>
    <w:tmpl w:val="DC8EF436"/>
    <w:lvl w:ilvl="0">
      <w:start w:val="1"/>
      <w:numFmt w:val="none"/>
      <w:suff w:val="nothing"/>
      <w:lvlText w:val=""/>
      <w:lvlJc w:val="left"/>
      <w:pPr>
        <w:ind w:left="0" w:firstLine="0"/>
      </w:pPr>
      <w:rPr>
        <w:rFonts w:ascii="Times New Roman" w:eastAsia="Times New Roman" w:hAnsi="Times New Roman" w:cs="Times New Roman"/>
        <w:b w:val="0"/>
        <w:i w:val="0"/>
        <w:iCs w:val="0"/>
        <w:kern w:val="2"/>
        <w:sz w:val="28"/>
        <w:szCs w:val="28"/>
        <w:lang w:val="ru-RU" w:eastAsia="zh-CN" w:bidi="ar-SA"/>
      </w:rPr>
    </w:lvl>
    <w:lvl w:ilvl="1">
      <w:start w:val="1"/>
      <w:numFmt w:val="none"/>
      <w:suff w:val="nothing"/>
      <w:lvlText w:val=""/>
      <w:lvlJc w:val="left"/>
      <w:pPr>
        <w:ind w:left="0" w:firstLine="0"/>
      </w:pPr>
      <w:rPr>
        <w:rFonts w:cs="Times New Roman"/>
        <w:i w:val="0"/>
      </w:rPr>
    </w:lvl>
    <w:lvl w:ilvl="2">
      <w:start w:val="1"/>
      <w:numFmt w:val="none"/>
      <w:suff w:val="nothing"/>
      <w:lvlText w:val=""/>
      <w:lvlJc w:val="left"/>
      <w:pPr>
        <w:ind w:left="0" w:firstLine="0"/>
      </w:pPr>
    </w:lvl>
    <w:lvl w:ilvl="3">
      <w:start w:val="1"/>
      <w:numFmt w:val="none"/>
      <w:suff w:val="nothing"/>
      <w:lvlText w:val=""/>
      <w:lvlJc w:val="left"/>
      <w:pPr>
        <w:ind w:left="0" w:firstLine="0"/>
      </w:pPr>
      <w:rPr>
        <w:rFonts w:eastAsia="Times New Roman" w:cs="Times New Roman"/>
        <w:i w:val="0"/>
        <w:iCs w:val="0"/>
        <w:kern w:val="2"/>
        <w:sz w:val="28"/>
        <w:szCs w:val="28"/>
        <w:lang w:val="ru-RU" w:eastAsia="zh-CN" w:bidi="ar-SA"/>
      </w:r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50" w15:restartNumberingAfterBreak="0">
    <w:nsid w:val="76F72A07"/>
    <w:multiLevelType w:val="multilevel"/>
    <w:tmpl w:val="27BA8DF8"/>
    <w:styleLink w:val="WWNum54"/>
    <w:lvl w:ilvl="0">
      <w:numFmt w:val="bullet"/>
      <w:lvlText w:val=""/>
      <w:lvlJc w:val="left"/>
      <w:pPr>
        <w:ind w:left="720" w:hanging="360"/>
      </w:pPr>
      <w:rPr>
        <w:rFonts w:ascii="Symbol" w:hAnsi="Symbol" w:cs="Symbol"/>
        <w:sz w:val="28"/>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51" w15:restartNumberingAfterBreak="0">
    <w:nsid w:val="778909D8"/>
    <w:multiLevelType w:val="hybridMultilevel"/>
    <w:tmpl w:val="CAF263A6"/>
    <w:lvl w:ilvl="0" w:tplc="3AF2C3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2" w15:restartNumberingAfterBreak="0">
    <w:nsid w:val="77C338C5"/>
    <w:multiLevelType w:val="multilevel"/>
    <w:tmpl w:val="28FA5878"/>
    <w:lvl w:ilvl="0">
      <w:start w:val="1"/>
      <w:numFmt w:val="bullet"/>
      <w:lvlText w:val=""/>
      <w:lvlJc w:val="left"/>
      <w:pPr>
        <w:ind w:left="3553" w:hanging="360"/>
      </w:pPr>
      <w:rPr>
        <w:rFonts w:ascii="Symbol" w:hAnsi="Symbol" w:cs="Symbol" w:hint="default"/>
        <w:sz w:val="28"/>
      </w:rPr>
    </w:lvl>
    <w:lvl w:ilvl="1">
      <w:start w:val="1"/>
      <w:numFmt w:val="bullet"/>
      <w:lvlText w:val="o"/>
      <w:lvlJc w:val="left"/>
      <w:pPr>
        <w:ind w:left="4273" w:hanging="360"/>
      </w:pPr>
      <w:rPr>
        <w:rFonts w:ascii="Courier New" w:hAnsi="Courier New" w:cs="Courier New" w:hint="default"/>
      </w:rPr>
    </w:lvl>
    <w:lvl w:ilvl="2">
      <w:start w:val="1"/>
      <w:numFmt w:val="bullet"/>
      <w:lvlText w:val=""/>
      <w:lvlJc w:val="left"/>
      <w:pPr>
        <w:ind w:left="4993" w:hanging="360"/>
      </w:pPr>
      <w:rPr>
        <w:rFonts w:ascii="Wingdings" w:hAnsi="Wingdings" w:cs="Wingdings" w:hint="default"/>
      </w:rPr>
    </w:lvl>
    <w:lvl w:ilvl="3">
      <w:start w:val="1"/>
      <w:numFmt w:val="bullet"/>
      <w:lvlText w:val=""/>
      <w:lvlJc w:val="left"/>
      <w:pPr>
        <w:ind w:left="5713" w:hanging="360"/>
      </w:pPr>
      <w:rPr>
        <w:rFonts w:ascii="Symbol" w:hAnsi="Symbol" w:cs="Symbol" w:hint="default"/>
      </w:rPr>
    </w:lvl>
    <w:lvl w:ilvl="4">
      <w:start w:val="1"/>
      <w:numFmt w:val="bullet"/>
      <w:lvlText w:val="o"/>
      <w:lvlJc w:val="left"/>
      <w:pPr>
        <w:ind w:left="6433" w:hanging="360"/>
      </w:pPr>
      <w:rPr>
        <w:rFonts w:ascii="Courier New" w:hAnsi="Courier New" w:cs="Courier New" w:hint="default"/>
      </w:rPr>
    </w:lvl>
    <w:lvl w:ilvl="5">
      <w:start w:val="1"/>
      <w:numFmt w:val="bullet"/>
      <w:lvlText w:val=""/>
      <w:lvlJc w:val="left"/>
      <w:pPr>
        <w:ind w:left="7153" w:hanging="360"/>
      </w:pPr>
      <w:rPr>
        <w:rFonts w:ascii="Wingdings" w:hAnsi="Wingdings" w:cs="Wingdings" w:hint="default"/>
      </w:rPr>
    </w:lvl>
    <w:lvl w:ilvl="6">
      <w:start w:val="1"/>
      <w:numFmt w:val="bullet"/>
      <w:lvlText w:val=""/>
      <w:lvlJc w:val="left"/>
      <w:pPr>
        <w:ind w:left="7873" w:hanging="360"/>
      </w:pPr>
      <w:rPr>
        <w:rFonts w:ascii="Symbol" w:hAnsi="Symbol" w:cs="Symbol" w:hint="default"/>
      </w:rPr>
    </w:lvl>
    <w:lvl w:ilvl="7">
      <w:start w:val="1"/>
      <w:numFmt w:val="bullet"/>
      <w:lvlText w:val="o"/>
      <w:lvlJc w:val="left"/>
      <w:pPr>
        <w:ind w:left="8593" w:hanging="360"/>
      </w:pPr>
      <w:rPr>
        <w:rFonts w:ascii="Courier New" w:hAnsi="Courier New" w:cs="Courier New" w:hint="default"/>
      </w:rPr>
    </w:lvl>
    <w:lvl w:ilvl="8">
      <w:start w:val="1"/>
      <w:numFmt w:val="bullet"/>
      <w:lvlText w:val=""/>
      <w:lvlJc w:val="left"/>
      <w:pPr>
        <w:ind w:left="9313" w:hanging="360"/>
      </w:pPr>
      <w:rPr>
        <w:rFonts w:ascii="Wingdings" w:hAnsi="Wingdings" w:cs="Wingdings" w:hint="default"/>
      </w:rPr>
    </w:lvl>
  </w:abstractNum>
  <w:abstractNum w:abstractNumId="153" w15:restartNumberingAfterBreak="0">
    <w:nsid w:val="7A630129"/>
    <w:multiLevelType w:val="hybridMultilevel"/>
    <w:tmpl w:val="E9F0551A"/>
    <w:lvl w:ilvl="0" w:tplc="21FE4E8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4" w15:restartNumberingAfterBreak="0">
    <w:nsid w:val="7AC826AC"/>
    <w:multiLevelType w:val="multilevel"/>
    <w:tmpl w:val="C1D6A710"/>
    <w:styleLink w:val="WW8Num11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155" w15:restartNumberingAfterBreak="0">
    <w:nsid w:val="7B541549"/>
    <w:multiLevelType w:val="multilevel"/>
    <w:tmpl w:val="6A7A5BBC"/>
    <w:styleLink w:val="WWNum28"/>
    <w:lvl w:ilvl="0">
      <w:start w:val="1"/>
      <w:numFmt w:val="decimal"/>
      <w:suff w:val="nothing"/>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56" w15:restartNumberingAfterBreak="0">
    <w:nsid w:val="7BBC24A8"/>
    <w:multiLevelType w:val="multilevel"/>
    <w:tmpl w:val="B46AC412"/>
    <w:styleLink w:val="WWNum11"/>
    <w:lvl w:ilvl="0">
      <w:start w:val="1"/>
      <w:numFmt w:val="bullet"/>
      <w:lvlText w:val=""/>
      <w:lvlJc w:val="left"/>
      <w:pPr>
        <w:ind w:left="720" w:hanging="360"/>
      </w:pPr>
      <w:rPr>
        <w:rFonts w:ascii="Symbol" w:hAnsi="Symbol" w:hint="default"/>
        <w:sz w:val="28"/>
      </w:rPr>
    </w:lvl>
    <w:lvl w:ilvl="1">
      <w:start w:val="1"/>
      <w:numFmt w:val="decimal"/>
      <w:lvlText w:val=" %1.%2."/>
      <w:lvlJc w:val="left"/>
      <w:pPr>
        <w:ind w:left="1080" w:hanging="360"/>
      </w:pPr>
    </w:lvl>
    <w:lvl w:ilvl="2">
      <w:start w:val="1"/>
      <w:numFmt w:val="lowerLetter"/>
      <w:lvlText w:val=" %3)"/>
      <w:lvlJc w:val="left"/>
      <w:pPr>
        <w:ind w:left="1440" w:hanging="360"/>
      </w:pPr>
    </w:lvl>
    <w:lvl w:ilvl="3">
      <w:numFmt w:val="bullet"/>
      <w:lvlText w:val=""/>
      <w:lvlJc w:val="left"/>
      <w:pPr>
        <w:ind w:left="1800" w:hanging="360"/>
      </w:pPr>
      <w:rPr>
        <w:rFonts w:ascii="Symbol" w:hAnsi="Symbol" w:cs="Symbol"/>
      </w:rPr>
    </w:lvl>
    <w:lvl w:ilvl="4">
      <w:numFmt w:val="bullet"/>
      <w:lvlText w:val=""/>
      <w:lvlJc w:val="left"/>
      <w:pPr>
        <w:ind w:left="2160" w:hanging="360"/>
      </w:pPr>
      <w:rPr>
        <w:rFonts w:ascii="Symbol" w:hAnsi="Symbol" w:cs="Symbol"/>
      </w:rPr>
    </w:lvl>
    <w:lvl w:ilvl="5">
      <w:numFmt w:val="bullet"/>
      <w:lvlText w:val=""/>
      <w:lvlJc w:val="left"/>
      <w:pPr>
        <w:ind w:left="2520" w:hanging="360"/>
      </w:pPr>
      <w:rPr>
        <w:rFonts w:ascii="Symbol" w:hAnsi="Symbol" w:cs="Symbol"/>
      </w:rPr>
    </w:lvl>
    <w:lvl w:ilvl="6">
      <w:numFmt w:val="bullet"/>
      <w:lvlText w:val=""/>
      <w:lvlJc w:val="left"/>
      <w:pPr>
        <w:ind w:left="2880" w:hanging="360"/>
      </w:pPr>
      <w:rPr>
        <w:rFonts w:ascii="Symbol" w:hAnsi="Symbol" w:cs="Symbol"/>
      </w:rPr>
    </w:lvl>
    <w:lvl w:ilvl="7">
      <w:numFmt w:val="bullet"/>
      <w:lvlText w:val=""/>
      <w:lvlJc w:val="left"/>
      <w:pPr>
        <w:ind w:left="3240" w:hanging="360"/>
      </w:pPr>
      <w:rPr>
        <w:rFonts w:ascii="Symbol" w:hAnsi="Symbol" w:cs="Symbol"/>
      </w:rPr>
    </w:lvl>
    <w:lvl w:ilvl="8">
      <w:numFmt w:val="bullet"/>
      <w:lvlText w:val=""/>
      <w:lvlJc w:val="left"/>
      <w:pPr>
        <w:ind w:left="3600" w:hanging="360"/>
      </w:pPr>
      <w:rPr>
        <w:rFonts w:ascii="Symbol" w:hAnsi="Symbol" w:cs="Symbol"/>
      </w:rPr>
    </w:lvl>
  </w:abstractNum>
  <w:abstractNum w:abstractNumId="157" w15:restartNumberingAfterBreak="0">
    <w:nsid w:val="7F181C39"/>
    <w:multiLevelType w:val="hybridMultilevel"/>
    <w:tmpl w:val="C368FEDC"/>
    <w:lvl w:ilvl="0" w:tplc="3222CB1A">
      <w:start w:val="1"/>
      <w:numFmt w:val="bullet"/>
      <w:lvlText w:val=""/>
      <w:lvlJc w:val="left"/>
      <w:pPr>
        <w:ind w:left="960" w:hanging="360"/>
      </w:pPr>
      <w:rPr>
        <w:rFonts w:ascii="Symbol" w:hAnsi="Symbol" w:hint="default"/>
      </w:rPr>
    </w:lvl>
    <w:lvl w:ilvl="1" w:tplc="04190003" w:tentative="1">
      <w:start w:val="1"/>
      <w:numFmt w:val="bullet"/>
      <w:lvlText w:val="o"/>
      <w:lvlJc w:val="left"/>
      <w:pPr>
        <w:ind w:left="1680" w:hanging="360"/>
      </w:pPr>
      <w:rPr>
        <w:rFonts w:ascii="Courier New" w:hAnsi="Courier New" w:cs="Courier New" w:hint="default"/>
      </w:rPr>
    </w:lvl>
    <w:lvl w:ilvl="2" w:tplc="04190005" w:tentative="1">
      <w:start w:val="1"/>
      <w:numFmt w:val="bullet"/>
      <w:lvlText w:val=""/>
      <w:lvlJc w:val="left"/>
      <w:pPr>
        <w:ind w:left="2400" w:hanging="360"/>
      </w:pPr>
      <w:rPr>
        <w:rFonts w:ascii="Wingdings" w:hAnsi="Wingdings" w:hint="default"/>
      </w:rPr>
    </w:lvl>
    <w:lvl w:ilvl="3" w:tplc="04190001" w:tentative="1">
      <w:start w:val="1"/>
      <w:numFmt w:val="bullet"/>
      <w:lvlText w:val=""/>
      <w:lvlJc w:val="left"/>
      <w:pPr>
        <w:ind w:left="3120" w:hanging="360"/>
      </w:pPr>
      <w:rPr>
        <w:rFonts w:ascii="Symbol" w:hAnsi="Symbol" w:hint="default"/>
      </w:rPr>
    </w:lvl>
    <w:lvl w:ilvl="4" w:tplc="04190003" w:tentative="1">
      <w:start w:val="1"/>
      <w:numFmt w:val="bullet"/>
      <w:lvlText w:val="o"/>
      <w:lvlJc w:val="left"/>
      <w:pPr>
        <w:ind w:left="3840" w:hanging="360"/>
      </w:pPr>
      <w:rPr>
        <w:rFonts w:ascii="Courier New" w:hAnsi="Courier New" w:cs="Courier New" w:hint="default"/>
      </w:rPr>
    </w:lvl>
    <w:lvl w:ilvl="5" w:tplc="04190005" w:tentative="1">
      <w:start w:val="1"/>
      <w:numFmt w:val="bullet"/>
      <w:lvlText w:val=""/>
      <w:lvlJc w:val="left"/>
      <w:pPr>
        <w:ind w:left="4560" w:hanging="360"/>
      </w:pPr>
      <w:rPr>
        <w:rFonts w:ascii="Wingdings" w:hAnsi="Wingdings" w:hint="default"/>
      </w:rPr>
    </w:lvl>
    <w:lvl w:ilvl="6" w:tplc="04190001" w:tentative="1">
      <w:start w:val="1"/>
      <w:numFmt w:val="bullet"/>
      <w:lvlText w:val=""/>
      <w:lvlJc w:val="left"/>
      <w:pPr>
        <w:ind w:left="5280" w:hanging="360"/>
      </w:pPr>
      <w:rPr>
        <w:rFonts w:ascii="Symbol" w:hAnsi="Symbol" w:hint="default"/>
      </w:rPr>
    </w:lvl>
    <w:lvl w:ilvl="7" w:tplc="04190003" w:tentative="1">
      <w:start w:val="1"/>
      <w:numFmt w:val="bullet"/>
      <w:lvlText w:val="o"/>
      <w:lvlJc w:val="left"/>
      <w:pPr>
        <w:ind w:left="6000" w:hanging="360"/>
      </w:pPr>
      <w:rPr>
        <w:rFonts w:ascii="Courier New" w:hAnsi="Courier New" w:cs="Courier New" w:hint="default"/>
      </w:rPr>
    </w:lvl>
    <w:lvl w:ilvl="8" w:tplc="04190005" w:tentative="1">
      <w:start w:val="1"/>
      <w:numFmt w:val="bullet"/>
      <w:lvlText w:val=""/>
      <w:lvlJc w:val="left"/>
      <w:pPr>
        <w:ind w:left="6720" w:hanging="360"/>
      </w:pPr>
      <w:rPr>
        <w:rFonts w:ascii="Wingdings" w:hAnsi="Wingdings" w:hint="default"/>
      </w:rPr>
    </w:lvl>
  </w:abstractNum>
  <w:abstractNum w:abstractNumId="158" w15:restartNumberingAfterBreak="0">
    <w:nsid w:val="7F302189"/>
    <w:multiLevelType w:val="multilevel"/>
    <w:tmpl w:val="63067264"/>
    <w:lvl w:ilvl="0">
      <w:start w:val="1"/>
      <w:numFmt w:val="bullet"/>
      <w:lvlText w:val=""/>
      <w:lvlJc w:val="left"/>
      <w:rPr>
        <w:rFonts w:ascii="Symbol" w:hAnsi="Symbol" w:hint="default"/>
        <w:sz w:val="28"/>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159" w15:restartNumberingAfterBreak="0">
    <w:nsid w:val="7F4D7466"/>
    <w:multiLevelType w:val="multilevel"/>
    <w:tmpl w:val="9BF8FEC0"/>
    <w:styleLink w:val="WW8Num12"/>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num w:numId="1">
    <w:abstractNumId w:val="111"/>
  </w:num>
  <w:num w:numId="2">
    <w:abstractNumId w:val="24"/>
  </w:num>
  <w:num w:numId="3">
    <w:abstractNumId w:val="49"/>
  </w:num>
  <w:num w:numId="4">
    <w:abstractNumId w:val="22"/>
  </w:num>
  <w:num w:numId="5">
    <w:abstractNumId w:val="158"/>
  </w:num>
  <w:num w:numId="6">
    <w:abstractNumId w:val="151"/>
  </w:num>
  <w:num w:numId="7">
    <w:abstractNumId w:val="53"/>
  </w:num>
  <w:num w:numId="8">
    <w:abstractNumId w:val="33"/>
  </w:num>
  <w:num w:numId="9">
    <w:abstractNumId w:val="6"/>
  </w:num>
  <w:num w:numId="10">
    <w:abstractNumId w:val="5"/>
  </w:num>
  <w:num w:numId="11">
    <w:abstractNumId w:val="32"/>
  </w:num>
  <w:num w:numId="12">
    <w:abstractNumId w:val="10"/>
  </w:num>
  <w:num w:numId="13">
    <w:abstractNumId w:val="16"/>
  </w:num>
  <w:num w:numId="14">
    <w:abstractNumId w:val="28"/>
  </w:num>
  <w:num w:numId="15">
    <w:abstractNumId w:val="34"/>
  </w:num>
  <w:num w:numId="16">
    <w:abstractNumId w:val="54"/>
  </w:num>
  <w:num w:numId="17">
    <w:abstractNumId w:val="57"/>
  </w:num>
  <w:num w:numId="18">
    <w:abstractNumId w:val="66"/>
  </w:num>
  <w:num w:numId="19">
    <w:abstractNumId w:val="70"/>
  </w:num>
  <w:num w:numId="20">
    <w:abstractNumId w:val="99"/>
  </w:num>
  <w:num w:numId="21">
    <w:abstractNumId w:val="102"/>
  </w:num>
  <w:num w:numId="22">
    <w:abstractNumId w:val="105"/>
  </w:num>
  <w:num w:numId="23">
    <w:abstractNumId w:val="116"/>
  </w:num>
  <w:num w:numId="24">
    <w:abstractNumId w:val="128"/>
  </w:num>
  <w:num w:numId="25">
    <w:abstractNumId w:val="140"/>
  </w:num>
  <w:num w:numId="26">
    <w:abstractNumId w:val="154"/>
  </w:num>
  <w:num w:numId="27">
    <w:abstractNumId w:val="159"/>
  </w:num>
  <w:num w:numId="28">
    <w:abstractNumId w:val="148"/>
  </w:num>
  <w:num w:numId="29">
    <w:abstractNumId w:val="55"/>
  </w:num>
  <w:num w:numId="30">
    <w:abstractNumId w:val="137"/>
  </w:num>
  <w:num w:numId="31">
    <w:abstractNumId w:val="150"/>
  </w:num>
  <w:num w:numId="32">
    <w:abstractNumId w:val="11"/>
  </w:num>
  <w:num w:numId="33">
    <w:abstractNumId w:val="110"/>
  </w:num>
  <w:num w:numId="34">
    <w:abstractNumId w:val="58"/>
  </w:num>
  <w:num w:numId="35">
    <w:abstractNumId w:val="76"/>
  </w:num>
  <w:num w:numId="36">
    <w:abstractNumId w:val="139"/>
  </w:num>
  <w:num w:numId="37">
    <w:abstractNumId w:val="95"/>
  </w:num>
  <w:num w:numId="38">
    <w:abstractNumId w:val="73"/>
  </w:num>
  <w:num w:numId="39">
    <w:abstractNumId w:val="87"/>
  </w:num>
  <w:num w:numId="40">
    <w:abstractNumId w:val="138"/>
  </w:num>
  <w:num w:numId="41">
    <w:abstractNumId w:val="134"/>
  </w:num>
  <w:num w:numId="42">
    <w:abstractNumId w:val="63"/>
  </w:num>
  <w:num w:numId="43">
    <w:abstractNumId w:val="9"/>
  </w:num>
  <w:num w:numId="44">
    <w:abstractNumId w:val="77"/>
  </w:num>
  <w:num w:numId="45">
    <w:abstractNumId w:val="91"/>
  </w:num>
  <w:num w:numId="46">
    <w:abstractNumId w:val="67"/>
  </w:num>
  <w:num w:numId="47">
    <w:abstractNumId w:val="46"/>
  </w:num>
  <w:num w:numId="48">
    <w:abstractNumId w:val="56"/>
  </w:num>
  <w:num w:numId="49">
    <w:abstractNumId w:val="125"/>
  </w:num>
  <w:num w:numId="50">
    <w:abstractNumId w:val="121"/>
  </w:num>
  <w:num w:numId="51">
    <w:abstractNumId w:val="36"/>
  </w:num>
  <w:num w:numId="52">
    <w:abstractNumId w:val="141"/>
  </w:num>
  <w:num w:numId="53">
    <w:abstractNumId w:val="93"/>
  </w:num>
  <w:num w:numId="54">
    <w:abstractNumId w:val="132"/>
  </w:num>
  <w:num w:numId="55">
    <w:abstractNumId w:val="30"/>
  </w:num>
  <w:num w:numId="56">
    <w:abstractNumId w:val="107"/>
  </w:num>
  <w:num w:numId="57">
    <w:abstractNumId w:val="113"/>
  </w:num>
  <w:num w:numId="58">
    <w:abstractNumId w:val="12"/>
  </w:num>
  <w:num w:numId="59">
    <w:abstractNumId w:val="72"/>
  </w:num>
  <w:num w:numId="60">
    <w:abstractNumId w:val="122"/>
  </w:num>
  <w:num w:numId="61">
    <w:abstractNumId w:val="98"/>
  </w:num>
  <w:num w:numId="62">
    <w:abstractNumId w:val="7"/>
  </w:num>
  <w:num w:numId="63">
    <w:abstractNumId w:val="38"/>
  </w:num>
  <w:num w:numId="64">
    <w:abstractNumId w:val="65"/>
  </w:num>
  <w:num w:numId="65">
    <w:abstractNumId w:val="130"/>
  </w:num>
  <w:num w:numId="66">
    <w:abstractNumId w:val="39"/>
  </w:num>
  <w:num w:numId="67">
    <w:abstractNumId w:val="112"/>
  </w:num>
  <w:num w:numId="68">
    <w:abstractNumId w:val="104"/>
  </w:num>
  <w:num w:numId="69">
    <w:abstractNumId w:val="97"/>
  </w:num>
  <w:num w:numId="70">
    <w:abstractNumId w:val="80"/>
  </w:num>
  <w:num w:numId="71">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81"/>
  </w:num>
  <w:num w:numId="74">
    <w:abstractNumId w:val="68"/>
  </w:num>
  <w:num w:numId="75">
    <w:abstractNumId w:val="29"/>
  </w:num>
  <w:num w:numId="76">
    <w:abstractNumId w:val="85"/>
  </w:num>
  <w:num w:numId="77">
    <w:abstractNumId w:val="88"/>
  </w:num>
  <w:num w:numId="78">
    <w:abstractNumId w:val="117"/>
  </w:num>
  <w:num w:numId="79">
    <w:abstractNumId w:val="37"/>
  </w:num>
  <w:num w:numId="80">
    <w:abstractNumId w:val="114"/>
  </w:num>
  <w:num w:numId="81">
    <w:abstractNumId w:val="27"/>
  </w:num>
  <w:num w:numId="82">
    <w:abstractNumId w:val="68"/>
    <w:lvlOverride w:ilvl="0">
      <w:startOverride w:val="1"/>
    </w:lvlOverride>
  </w:num>
  <w:num w:numId="83">
    <w:abstractNumId w:val="1"/>
  </w:num>
  <w:num w:numId="84">
    <w:abstractNumId w:val="15"/>
  </w:num>
  <w:num w:numId="85">
    <w:abstractNumId w:val="35"/>
  </w:num>
  <w:num w:numId="86">
    <w:abstractNumId w:val="62"/>
  </w:num>
  <w:num w:numId="87">
    <w:abstractNumId w:val="86"/>
  </w:num>
  <w:num w:numId="88">
    <w:abstractNumId w:val="25"/>
  </w:num>
  <w:num w:numId="89">
    <w:abstractNumId w:val="126"/>
  </w:num>
  <w:num w:numId="90">
    <w:abstractNumId w:val="79"/>
  </w:num>
  <w:num w:numId="91">
    <w:abstractNumId w:val="146"/>
  </w:num>
  <w:num w:numId="92">
    <w:abstractNumId w:val="75"/>
  </w:num>
  <w:num w:numId="93">
    <w:abstractNumId w:val="96"/>
  </w:num>
  <w:num w:numId="94">
    <w:abstractNumId w:val="59"/>
  </w:num>
  <w:num w:numId="95">
    <w:abstractNumId w:val="14"/>
  </w:num>
  <w:num w:numId="96">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78"/>
  </w:num>
  <w:num w:numId="98">
    <w:abstractNumId w:val="129"/>
  </w:num>
  <w:num w:numId="9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50"/>
  </w:num>
  <w:num w:numId="101">
    <w:abstractNumId w:val="152"/>
  </w:num>
  <w:num w:numId="102">
    <w:abstractNumId w:val="143"/>
  </w:num>
  <w:num w:numId="103">
    <w:abstractNumId w:val="47"/>
  </w:num>
  <w:num w:numId="104">
    <w:abstractNumId w:val="10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26"/>
  </w:num>
  <w:num w:numId="106">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35"/>
  </w:num>
  <w:num w:numId="108">
    <w:abstractNumId w:val="41"/>
  </w:num>
  <w:num w:numId="109">
    <w:abstractNumId w:val="83"/>
  </w:num>
  <w:num w:numId="110">
    <w:abstractNumId w:val="118"/>
  </w:num>
  <w:num w:numId="111">
    <w:abstractNumId w:val="133"/>
  </w:num>
  <w:num w:numId="112">
    <w:abstractNumId w:val="89"/>
  </w:num>
  <w:num w:numId="113">
    <w:abstractNumId w:val="0"/>
  </w:num>
  <w:num w:numId="114">
    <w:abstractNumId w:val="108"/>
  </w:num>
  <w:num w:numId="115">
    <w:abstractNumId w:val="90"/>
  </w:num>
  <w:num w:numId="116">
    <w:abstractNumId w:val="2"/>
  </w:num>
  <w:num w:numId="117">
    <w:abstractNumId w:val="3"/>
  </w:num>
  <w:num w:numId="118">
    <w:abstractNumId w:val="149"/>
  </w:num>
  <w:num w:numId="119">
    <w:abstractNumId w:val="74"/>
  </w:num>
  <w:num w:numId="120">
    <w:abstractNumId w:val="42"/>
  </w:num>
  <w:num w:numId="121">
    <w:abstractNumId w:val="94"/>
  </w:num>
  <w:num w:numId="122">
    <w:abstractNumId w:val="64"/>
  </w:num>
  <w:num w:numId="123">
    <w:abstractNumId w:val="124"/>
  </w:num>
  <w:num w:numId="124">
    <w:abstractNumId w:val="18"/>
  </w:num>
  <w:num w:numId="125">
    <w:abstractNumId w:val="13"/>
  </w:num>
  <w:num w:numId="126">
    <w:abstractNumId w:val="155"/>
  </w:num>
  <w:num w:numId="127">
    <w:abstractNumId w:val="123"/>
  </w:num>
  <w:num w:numId="128">
    <w:abstractNumId w:val="60"/>
  </w:num>
  <w:num w:numId="129">
    <w:abstractNumId w:val="103"/>
  </w:num>
  <w:num w:numId="130">
    <w:abstractNumId w:val="136"/>
  </w:num>
  <w:num w:numId="131">
    <w:abstractNumId w:val="115"/>
  </w:num>
  <w:num w:numId="132">
    <w:abstractNumId w:val="52"/>
  </w:num>
  <w:num w:numId="133">
    <w:abstractNumId w:val="100"/>
  </w:num>
  <w:num w:numId="134">
    <w:abstractNumId w:val="17"/>
  </w:num>
  <w:num w:numId="135">
    <w:abstractNumId w:val="71"/>
  </w:num>
  <w:num w:numId="136">
    <w:abstractNumId w:val="131"/>
  </w:num>
  <w:num w:numId="137">
    <w:abstractNumId w:val="31"/>
  </w:num>
  <w:num w:numId="138">
    <w:abstractNumId w:val="84"/>
  </w:num>
  <w:num w:numId="139">
    <w:abstractNumId w:val="61"/>
  </w:num>
  <w:num w:numId="140">
    <w:abstractNumId w:val="156"/>
  </w:num>
  <w:num w:numId="141">
    <w:abstractNumId w:val="21"/>
  </w:num>
  <w:num w:numId="142">
    <w:abstractNumId w:val="82"/>
  </w:num>
  <w:num w:numId="143">
    <w:abstractNumId w:val="109"/>
  </w:num>
  <w:num w:numId="144">
    <w:abstractNumId w:val="120"/>
  </w:num>
  <w:num w:numId="145">
    <w:abstractNumId w:val="40"/>
  </w:num>
  <w:num w:numId="146">
    <w:abstractNumId w:val="119"/>
  </w:num>
  <w:num w:numId="147">
    <w:abstractNumId w:val="23"/>
  </w:num>
  <w:num w:numId="148">
    <w:abstractNumId w:val="44"/>
  </w:num>
  <w:num w:numId="149">
    <w:abstractNumId w:val="51"/>
  </w:num>
  <w:num w:numId="150">
    <w:abstractNumId w:val="106"/>
  </w:num>
  <w:num w:numId="15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45"/>
  </w:num>
  <w:num w:numId="153">
    <w:abstractNumId w:val="4"/>
  </w:num>
  <w:num w:numId="154">
    <w:abstractNumId w:val="142"/>
  </w:num>
  <w:num w:numId="155">
    <w:abstractNumId w:val="69"/>
  </w:num>
  <w:num w:numId="156">
    <w:abstractNumId w:val="157"/>
  </w:num>
  <w:num w:numId="157">
    <w:abstractNumId w:val="19"/>
  </w:num>
  <w:num w:numId="158">
    <w:abstractNumId w:val="48"/>
  </w:num>
  <w:num w:numId="159">
    <w:abstractNumId w:val="43"/>
  </w:num>
  <w:num w:numId="160">
    <w:abstractNumId w:val="127"/>
  </w:num>
  <w:num w:numId="161">
    <w:abstractNumId w:val="153"/>
  </w:num>
  <w:num w:numId="162">
    <w:abstractNumId w:val="144"/>
  </w:num>
  <w:numIdMacAtCleanup w:val="1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2696"/>
    <w:rsid w:val="00005BAD"/>
    <w:rsid w:val="00006564"/>
    <w:rsid w:val="000067A5"/>
    <w:rsid w:val="00015477"/>
    <w:rsid w:val="000175C2"/>
    <w:rsid w:val="0001788D"/>
    <w:rsid w:val="000307B0"/>
    <w:rsid w:val="000414DA"/>
    <w:rsid w:val="00041BE6"/>
    <w:rsid w:val="00050818"/>
    <w:rsid w:val="000645B2"/>
    <w:rsid w:val="000668BD"/>
    <w:rsid w:val="00076FB0"/>
    <w:rsid w:val="00087890"/>
    <w:rsid w:val="000A1FFA"/>
    <w:rsid w:val="000A5DF6"/>
    <w:rsid w:val="000B0224"/>
    <w:rsid w:val="000B5E33"/>
    <w:rsid w:val="000D1054"/>
    <w:rsid w:val="000D32AB"/>
    <w:rsid w:val="000E33BC"/>
    <w:rsid w:val="000F3148"/>
    <w:rsid w:val="000F6AC0"/>
    <w:rsid w:val="001072A1"/>
    <w:rsid w:val="00114FD7"/>
    <w:rsid w:val="001206D1"/>
    <w:rsid w:val="00122CC4"/>
    <w:rsid w:val="001236A9"/>
    <w:rsid w:val="00123753"/>
    <w:rsid w:val="00134B6D"/>
    <w:rsid w:val="00140C2C"/>
    <w:rsid w:val="00146423"/>
    <w:rsid w:val="001674E6"/>
    <w:rsid w:val="001717EC"/>
    <w:rsid w:val="00175405"/>
    <w:rsid w:val="0018408E"/>
    <w:rsid w:val="00194A6C"/>
    <w:rsid w:val="001B2BF3"/>
    <w:rsid w:val="001C011E"/>
    <w:rsid w:val="001C615C"/>
    <w:rsid w:val="001C71F2"/>
    <w:rsid w:val="001D3D9F"/>
    <w:rsid w:val="001D6588"/>
    <w:rsid w:val="001D7AAE"/>
    <w:rsid w:val="001E0F52"/>
    <w:rsid w:val="001E465F"/>
    <w:rsid w:val="001F0828"/>
    <w:rsid w:val="001F41DC"/>
    <w:rsid w:val="001F4F4E"/>
    <w:rsid w:val="001F58A6"/>
    <w:rsid w:val="00210D89"/>
    <w:rsid w:val="00211CB3"/>
    <w:rsid w:val="00213D07"/>
    <w:rsid w:val="002220F5"/>
    <w:rsid w:val="00223BA6"/>
    <w:rsid w:val="00227CB0"/>
    <w:rsid w:val="00241BD0"/>
    <w:rsid w:val="00246178"/>
    <w:rsid w:val="002519E6"/>
    <w:rsid w:val="00262B67"/>
    <w:rsid w:val="00274EE4"/>
    <w:rsid w:val="00281D3D"/>
    <w:rsid w:val="00285282"/>
    <w:rsid w:val="00291A36"/>
    <w:rsid w:val="00294D69"/>
    <w:rsid w:val="002A0BE1"/>
    <w:rsid w:val="002A17AF"/>
    <w:rsid w:val="002A3F67"/>
    <w:rsid w:val="002A579B"/>
    <w:rsid w:val="002A592A"/>
    <w:rsid w:val="002C14CD"/>
    <w:rsid w:val="002D1BE2"/>
    <w:rsid w:val="002F2189"/>
    <w:rsid w:val="00307C45"/>
    <w:rsid w:val="0031320A"/>
    <w:rsid w:val="00336E06"/>
    <w:rsid w:val="0034088A"/>
    <w:rsid w:val="00347B21"/>
    <w:rsid w:val="003551D1"/>
    <w:rsid w:val="003609E3"/>
    <w:rsid w:val="00360AC3"/>
    <w:rsid w:val="00360EE3"/>
    <w:rsid w:val="0036687D"/>
    <w:rsid w:val="00366968"/>
    <w:rsid w:val="0037209B"/>
    <w:rsid w:val="0038506D"/>
    <w:rsid w:val="00386543"/>
    <w:rsid w:val="0039004B"/>
    <w:rsid w:val="003916C6"/>
    <w:rsid w:val="003924C1"/>
    <w:rsid w:val="00393F6F"/>
    <w:rsid w:val="003A21D0"/>
    <w:rsid w:val="003A2D05"/>
    <w:rsid w:val="003A5B14"/>
    <w:rsid w:val="003A6DCE"/>
    <w:rsid w:val="003B6DE2"/>
    <w:rsid w:val="003B7178"/>
    <w:rsid w:val="003C25C0"/>
    <w:rsid w:val="003D42C5"/>
    <w:rsid w:val="003D42E6"/>
    <w:rsid w:val="003E48E0"/>
    <w:rsid w:val="003F0DCD"/>
    <w:rsid w:val="003F35E9"/>
    <w:rsid w:val="003F6C62"/>
    <w:rsid w:val="0040202B"/>
    <w:rsid w:val="004111E6"/>
    <w:rsid w:val="00411763"/>
    <w:rsid w:val="0041582A"/>
    <w:rsid w:val="00420A45"/>
    <w:rsid w:val="004259CF"/>
    <w:rsid w:val="00431B51"/>
    <w:rsid w:val="00431D8C"/>
    <w:rsid w:val="004331E4"/>
    <w:rsid w:val="00435E60"/>
    <w:rsid w:val="004527F1"/>
    <w:rsid w:val="00452CCB"/>
    <w:rsid w:val="004569CA"/>
    <w:rsid w:val="00463316"/>
    <w:rsid w:val="00465D53"/>
    <w:rsid w:val="0046643D"/>
    <w:rsid w:val="00466E5B"/>
    <w:rsid w:val="0046796C"/>
    <w:rsid w:val="00492EAE"/>
    <w:rsid w:val="004B0492"/>
    <w:rsid w:val="004B0A60"/>
    <w:rsid w:val="004B1D63"/>
    <w:rsid w:val="004C3E9B"/>
    <w:rsid w:val="004C4689"/>
    <w:rsid w:val="004D0A22"/>
    <w:rsid w:val="004D0F27"/>
    <w:rsid w:val="004D771D"/>
    <w:rsid w:val="004E2CE1"/>
    <w:rsid w:val="004E3B67"/>
    <w:rsid w:val="004F5842"/>
    <w:rsid w:val="00502A47"/>
    <w:rsid w:val="00504C93"/>
    <w:rsid w:val="00507499"/>
    <w:rsid w:val="005117CC"/>
    <w:rsid w:val="00515B7C"/>
    <w:rsid w:val="00521CF7"/>
    <w:rsid w:val="00525E83"/>
    <w:rsid w:val="00527970"/>
    <w:rsid w:val="00533061"/>
    <w:rsid w:val="00534BB8"/>
    <w:rsid w:val="00562C2C"/>
    <w:rsid w:val="00565E25"/>
    <w:rsid w:val="00573E87"/>
    <w:rsid w:val="005831A6"/>
    <w:rsid w:val="00590CEC"/>
    <w:rsid w:val="005B16DD"/>
    <w:rsid w:val="005D0A67"/>
    <w:rsid w:val="005E209A"/>
    <w:rsid w:val="005E3DF9"/>
    <w:rsid w:val="005E5568"/>
    <w:rsid w:val="005E56D0"/>
    <w:rsid w:val="005F3645"/>
    <w:rsid w:val="00602A22"/>
    <w:rsid w:val="00610B20"/>
    <w:rsid w:val="00612109"/>
    <w:rsid w:val="0061424C"/>
    <w:rsid w:val="00615310"/>
    <w:rsid w:val="00615F63"/>
    <w:rsid w:val="00616783"/>
    <w:rsid w:val="00621CDE"/>
    <w:rsid w:val="00626E50"/>
    <w:rsid w:val="00630166"/>
    <w:rsid w:val="00642A89"/>
    <w:rsid w:val="00656ABA"/>
    <w:rsid w:val="00657EE6"/>
    <w:rsid w:val="00661EAF"/>
    <w:rsid w:val="00664E8A"/>
    <w:rsid w:val="006667FA"/>
    <w:rsid w:val="00672E7C"/>
    <w:rsid w:val="00684769"/>
    <w:rsid w:val="00684DA9"/>
    <w:rsid w:val="006911CE"/>
    <w:rsid w:val="006A425E"/>
    <w:rsid w:val="006B509E"/>
    <w:rsid w:val="006B5427"/>
    <w:rsid w:val="006B58FF"/>
    <w:rsid w:val="006C433E"/>
    <w:rsid w:val="006C6143"/>
    <w:rsid w:val="006D01AE"/>
    <w:rsid w:val="006E1AD7"/>
    <w:rsid w:val="006E3884"/>
    <w:rsid w:val="006E4819"/>
    <w:rsid w:val="006F6078"/>
    <w:rsid w:val="007228A5"/>
    <w:rsid w:val="00724783"/>
    <w:rsid w:val="007333CD"/>
    <w:rsid w:val="00744D9E"/>
    <w:rsid w:val="00745113"/>
    <w:rsid w:val="00780A39"/>
    <w:rsid w:val="0078645E"/>
    <w:rsid w:val="00787FDE"/>
    <w:rsid w:val="007A23F6"/>
    <w:rsid w:val="007A27B3"/>
    <w:rsid w:val="007A53B7"/>
    <w:rsid w:val="007A545F"/>
    <w:rsid w:val="007B549D"/>
    <w:rsid w:val="007D2F12"/>
    <w:rsid w:val="007D30CF"/>
    <w:rsid w:val="007D4B25"/>
    <w:rsid w:val="007D749E"/>
    <w:rsid w:val="007E4537"/>
    <w:rsid w:val="007E68F7"/>
    <w:rsid w:val="008058E9"/>
    <w:rsid w:val="00805F67"/>
    <w:rsid w:val="00807E6D"/>
    <w:rsid w:val="00810118"/>
    <w:rsid w:val="00824EF8"/>
    <w:rsid w:val="00826753"/>
    <w:rsid w:val="0085078A"/>
    <w:rsid w:val="00852951"/>
    <w:rsid w:val="008652A1"/>
    <w:rsid w:val="00866C42"/>
    <w:rsid w:val="00872CDA"/>
    <w:rsid w:val="0088698C"/>
    <w:rsid w:val="00890F59"/>
    <w:rsid w:val="00896C36"/>
    <w:rsid w:val="008A16F8"/>
    <w:rsid w:val="008A2724"/>
    <w:rsid w:val="008B1ACB"/>
    <w:rsid w:val="008B57B7"/>
    <w:rsid w:val="008C17BB"/>
    <w:rsid w:val="008D2059"/>
    <w:rsid w:val="008D295B"/>
    <w:rsid w:val="008E2FF1"/>
    <w:rsid w:val="008E368B"/>
    <w:rsid w:val="008E40B6"/>
    <w:rsid w:val="008F51AF"/>
    <w:rsid w:val="009024F9"/>
    <w:rsid w:val="00903770"/>
    <w:rsid w:val="00904FDE"/>
    <w:rsid w:val="00911ADD"/>
    <w:rsid w:val="00913B30"/>
    <w:rsid w:val="0092008E"/>
    <w:rsid w:val="00930C29"/>
    <w:rsid w:val="0093627A"/>
    <w:rsid w:val="00936F9E"/>
    <w:rsid w:val="00947760"/>
    <w:rsid w:val="00953454"/>
    <w:rsid w:val="0095414A"/>
    <w:rsid w:val="00961C0F"/>
    <w:rsid w:val="0096731D"/>
    <w:rsid w:val="00970639"/>
    <w:rsid w:val="00973378"/>
    <w:rsid w:val="00974EEF"/>
    <w:rsid w:val="00983192"/>
    <w:rsid w:val="009873BE"/>
    <w:rsid w:val="0099001D"/>
    <w:rsid w:val="00993774"/>
    <w:rsid w:val="009A4C22"/>
    <w:rsid w:val="009C13C3"/>
    <w:rsid w:val="009C2C15"/>
    <w:rsid w:val="009D4A37"/>
    <w:rsid w:val="009E079C"/>
    <w:rsid w:val="009F21B0"/>
    <w:rsid w:val="00A017CD"/>
    <w:rsid w:val="00A0565F"/>
    <w:rsid w:val="00A067AF"/>
    <w:rsid w:val="00A22CBF"/>
    <w:rsid w:val="00A27699"/>
    <w:rsid w:val="00A34B25"/>
    <w:rsid w:val="00A35947"/>
    <w:rsid w:val="00A362AF"/>
    <w:rsid w:val="00A368FC"/>
    <w:rsid w:val="00A375FD"/>
    <w:rsid w:val="00A41B6E"/>
    <w:rsid w:val="00A44CEA"/>
    <w:rsid w:val="00A52E7B"/>
    <w:rsid w:val="00A539FF"/>
    <w:rsid w:val="00A660FB"/>
    <w:rsid w:val="00A76BD8"/>
    <w:rsid w:val="00A80C48"/>
    <w:rsid w:val="00A816ED"/>
    <w:rsid w:val="00A87891"/>
    <w:rsid w:val="00A906BA"/>
    <w:rsid w:val="00A912AB"/>
    <w:rsid w:val="00A918CC"/>
    <w:rsid w:val="00A926A4"/>
    <w:rsid w:val="00AA542D"/>
    <w:rsid w:val="00AB0546"/>
    <w:rsid w:val="00AB2696"/>
    <w:rsid w:val="00AB3A65"/>
    <w:rsid w:val="00AC1BF7"/>
    <w:rsid w:val="00AC5719"/>
    <w:rsid w:val="00AC5E43"/>
    <w:rsid w:val="00AC5EE9"/>
    <w:rsid w:val="00AD4095"/>
    <w:rsid w:val="00AE349B"/>
    <w:rsid w:val="00AF0EE4"/>
    <w:rsid w:val="00B014AB"/>
    <w:rsid w:val="00B1478A"/>
    <w:rsid w:val="00B15824"/>
    <w:rsid w:val="00B15A2F"/>
    <w:rsid w:val="00B27522"/>
    <w:rsid w:val="00B40EF7"/>
    <w:rsid w:val="00B504B7"/>
    <w:rsid w:val="00B51DA4"/>
    <w:rsid w:val="00B601BF"/>
    <w:rsid w:val="00B71692"/>
    <w:rsid w:val="00B96F69"/>
    <w:rsid w:val="00BA0776"/>
    <w:rsid w:val="00BB2E24"/>
    <w:rsid w:val="00BB3DDA"/>
    <w:rsid w:val="00BC15CC"/>
    <w:rsid w:val="00BC27EA"/>
    <w:rsid w:val="00BC778E"/>
    <w:rsid w:val="00BD64D8"/>
    <w:rsid w:val="00BE00EE"/>
    <w:rsid w:val="00BE7D7D"/>
    <w:rsid w:val="00BF66F1"/>
    <w:rsid w:val="00C2163C"/>
    <w:rsid w:val="00C25223"/>
    <w:rsid w:val="00C330F6"/>
    <w:rsid w:val="00C35FE0"/>
    <w:rsid w:val="00C37D66"/>
    <w:rsid w:val="00C476C6"/>
    <w:rsid w:val="00C51D80"/>
    <w:rsid w:val="00C5536C"/>
    <w:rsid w:val="00C574D9"/>
    <w:rsid w:val="00C610EB"/>
    <w:rsid w:val="00C75120"/>
    <w:rsid w:val="00C76FCE"/>
    <w:rsid w:val="00C82948"/>
    <w:rsid w:val="00C858A4"/>
    <w:rsid w:val="00C858DC"/>
    <w:rsid w:val="00C93169"/>
    <w:rsid w:val="00C979FB"/>
    <w:rsid w:val="00CA0105"/>
    <w:rsid w:val="00CA7A49"/>
    <w:rsid w:val="00CB33B4"/>
    <w:rsid w:val="00CC4892"/>
    <w:rsid w:val="00CC58EB"/>
    <w:rsid w:val="00CD1E1E"/>
    <w:rsid w:val="00CD2160"/>
    <w:rsid w:val="00CE7548"/>
    <w:rsid w:val="00D14F84"/>
    <w:rsid w:val="00D1706C"/>
    <w:rsid w:val="00D17DCD"/>
    <w:rsid w:val="00D25945"/>
    <w:rsid w:val="00D47C8E"/>
    <w:rsid w:val="00D55089"/>
    <w:rsid w:val="00D55201"/>
    <w:rsid w:val="00D56E14"/>
    <w:rsid w:val="00D60C5B"/>
    <w:rsid w:val="00D61250"/>
    <w:rsid w:val="00D86BF1"/>
    <w:rsid w:val="00D94167"/>
    <w:rsid w:val="00DA2C5B"/>
    <w:rsid w:val="00DA37CA"/>
    <w:rsid w:val="00DB39DE"/>
    <w:rsid w:val="00DB4E6E"/>
    <w:rsid w:val="00DB6298"/>
    <w:rsid w:val="00DC378D"/>
    <w:rsid w:val="00DC566F"/>
    <w:rsid w:val="00DC7671"/>
    <w:rsid w:val="00DC793A"/>
    <w:rsid w:val="00DD2670"/>
    <w:rsid w:val="00DD41C2"/>
    <w:rsid w:val="00DD43CE"/>
    <w:rsid w:val="00DD5434"/>
    <w:rsid w:val="00DE03F8"/>
    <w:rsid w:val="00DE257A"/>
    <w:rsid w:val="00DE6268"/>
    <w:rsid w:val="00DF3151"/>
    <w:rsid w:val="00DF4D8E"/>
    <w:rsid w:val="00DF5905"/>
    <w:rsid w:val="00E102A1"/>
    <w:rsid w:val="00E10CBB"/>
    <w:rsid w:val="00E11838"/>
    <w:rsid w:val="00E11FB9"/>
    <w:rsid w:val="00E20EA5"/>
    <w:rsid w:val="00E2266D"/>
    <w:rsid w:val="00E228CA"/>
    <w:rsid w:val="00E22B2E"/>
    <w:rsid w:val="00E25F25"/>
    <w:rsid w:val="00E27658"/>
    <w:rsid w:val="00E33573"/>
    <w:rsid w:val="00E33FFA"/>
    <w:rsid w:val="00E52BED"/>
    <w:rsid w:val="00E670D3"/>
    <w:rsid w:val="00E80CFD"/>
    <w:rsid w:val="00E81D09"/>
    <w:rsid w:val="00E85842"/>
    <w:rsid w:val="00E91DD8"/>
    <w:rsid w:val="00EA6600"/>
    <w:rsid w:val="00EB3015"/>
    <w:rsid w:val="00EC113E"/>
    <w:rsid w:val="00EC762A"/>
    <w:rsid w:val="00ED64CC"/>
    <w:rsid w:val="00EE2ECA"/>
    <w:rsid w:val="00EE6EBB"/>
    <w:rsid w:val="00EF2E79"/>
    <w:rsid w:val="00EF3383"/>
    <w:rsid w:val="00EF42E4"/>
    <w:rsid w:val="00EF7173"/>
    <w:rsid w:val="00F0021D"/>
    <w:rsid w:val="00F10D66"/>
    <w:rsid w:val="00F11F2C"/>
    <w:rsid w:val="00F13AA8"/>
    <w:rsid w:val="00F15497"/>
    <w:rsid w:val="00F2079E"/>
    <w:rsid w:val="00F2096F"/>
    <w:rsid w:val="00F24156"/>
    <w:rsid w:val="00F3565B"/>
    <w:rsid w:val="00F544E7"/>
    <w:rsid w:val="00F64CD9"/>
    <w:rsid w:val="00F679FC"/>
    <w:rsid w:val="00F735BF"/>
    <w:rsid w:val="00F7450C"/>
    <w:rsid w:val="00F76FA3"/>
    <w:rsid w:val="00F870D9"/>
    <w:rsid w:val="00FB515F"/>
    <w:rsid w:val="00FC5DB5"/>
    <w:rsid w:val="00FC66D8"/>
    <w:rsid w:val="00FD7435"/>
    <w:rsid w:val="00FD7E8C"/>
    <w:rsid w:val="00FF44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2EB4D6"/>
  <w15:docId w15:val="{D82F1937-B8A9-4306-874C-2C0A683F3B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iPriority="0" w:unhideWhenUsed="1" w:qFormat="1"/>
    <w:lsdException w:name="footer" w:semiHidden="1" w:uiPriority="0" w:unhideWhenUsed="1" w:qFormat="1"/>
    <w:lsdException w:name="index heading" w:semiHidden="1" w:uiPriority="0" w:unhideWhenUsed="1" w:qFormat="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qFormat="1"/>
    <w:lsdException w:name="Strong" w:uiPriority="22" w:qFormat="1"/>
    <w:lsdException w:name="Emphasis" w:uiPriority="0"/>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qFormat="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uiPriority="0"/>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57EE6"/>
    <w:pPr>
      <w:spacing w:after="0" w:line="240" w:lineRule="auto"/>
    </w:pPr>
    <w:rPr>
      <w:rFonts w:ascii="Times New Roman" w:eastAsia="Times New Roman" w:hAnsi="Times New Roman" w:cs="Times New Roman"/>
      <w:sz w:val="24"/>
      <w:szCs w:val="24"/>
      <w:lang w:val="ru-RU" w:eastAsia="ru-RU"/>
    </w:rPr>
  </w:style>
  <w:style w:type="paragraph" w:styleId="10">
    <w:name w:val="heading 1"/>
    <w:basedOn w:val="a"/>
    <w:next w:val="a"/>
    <w:link w:val="12"/>
    <w:uiPriority w:val="9"/>
    <w:qFormat/>
    <w:rsid w:val="00AB2696"/>
    <w:pPr>
      <w:keepNext/>
      <w:keepLines/>
      <w:spacing w:before="240"/>
      <w:ind w:left="720"/>
      <w:outlineLvl w:val="0"/>
    </w:pPr>
    <w:rPr>
      <w:rFonts w:eastAsiaTheme="majorEastAsia" w:cs="Mangal"/>
      <w:b/>
      <w:szCs w:val="29"/>
    </w:rPr>
  </w:style>
  <w:style w:type="paragraph" w:styleId="20">
    <w:name w:val="heading 2"/>
    <w:basedOn w:val="a"/>
    <w:next w:val="a"/>
    <w:link w:val="21"/>
    <w:uiPriority w:val="9"/>
    <w:unhideWhenUsed/>
    <w:qFormat/>
    <w:rsid w:val="00780A39"/>
    <w:pPr>
      <w:keepNext/>
      <w:keepLines/>
      <w:spacing w:before="40"/>
      <w:outlineLvl w:val="1"/>
    </w:pPr>
    <w:rPr>
      <w:rFonts w:asciiTheme="majorHAnsi" w:eastAsiaTheme="majorEastAsia" w:hAnsiTheme="majorHAnsi" w:cs="Mangal"/>
      <w:color w:val="2F5496" w:themeColor="accent1" w:themeShade="BF"/>
      <w:sz w:val="26"/>
      <w:szCs w:val="23"/>
    </w:rPr>
  </w:style>
  <w:style w:type="paragraph" w:styleId="3">
    <w:name w:val="heading 3"/>
    <w:basedOn w:val="a"/>
    <w:next w:val="a"/>
    <w:link w:val="30"/>
    <w:uiPriority w:val="9"/>
    <w:unhideWhenUsed/>
    <w:qFormat/>
    <w:rsid w:val="00780A39"/>
    <w:pPr>
      <w:keepNext/>
      <w:keepLines/>
      <w:widowControl w:val="0"/>
      <w:spacing w:before="40"/>
      <w:outlineLvl w:val="2"/>
    </w:pPr>
    <w:rPr>
      <w:rFonts w:asciiTheme="majorHAnsi" w:eastAsiaTheme="majorEastAsia" w:hAnsiTheme="majorHAnsi" w:cstheme="majorBidi"/>
      <w:color w:val="1F3763" w:themeColor="accent1" w:themeShade="7F"/>
      <w:lang w:eastAsia="en-US"/>
    </w:rPr>
  </w:style>
  <w:style w:type="paragraph" w:styleId="4">
    <w:name w:val="heading 4"/>
    <w:basedOn w:val="a"/>
    <w:link w:val="40"/>
    <w:qFormat/>
    <w:rsid w:val="00BA0776"/>
    <w:pPr>
      <w:widowControl w:val="0"/>
      <w:ind w:left="112"/>
      <w:outlineLvl w:val="3"/>
    </w:pPr>
    <w:rPr>
      <w:b/>
      <w:bCs/>
      <w:sz w:val="22"/>
      <w:szCs w:val="22"/>
      <w:lang w:val="en-US" w:eastAsia="en-US"/>
    </w:rPr>
  </w:style>
  <w:style w:type="paragraph" w:styleId="5">
    <w:name w:val="heading 5"/>
    <w:basedOn w:val="a0"/>
    <w:next w:val="a1"/>
    <w:link w:val="50"/>
    <w:uiPriority w:val="9"/>
    <w:qFormat/>
    <w:rsid w:val="00780A39"/>
    <w:pPr>
      <w:keepNext/>
      <w:numPr>
        <w:ilvl w:val="4"/>
        <w:numId w:val="9"/>
      </w:numPr>
      <w:spacing w:before="120" w:after="60"/>
      <w:contextualSpacing w:val="0"/>
      <w:outlineLvl w:val="4"/>
    </w:pPr>
    <w:rPr>
      <w:rFonts w:ascii="Liberation Sans" w:eastAsia="Microsoft YaHei" w:hAnsi="Liberation Sans" w:cs="Arial"/>
      <w:b/>
      <w:bCs/>
      <w:spacing w:val="0"/>
      <w:kern w:val="2"/>
      <w:sz w:val="24"/>
      <w:szCs w:val="24"/>
    </w:rPr>
  </w:style>
  <w:style w:type="paragraph" w:styleId="6">
    <w:name w:val="heading 6"/>
    <w:basedOn w:val="a"/>
    <w:next w:val="a"/>
    <w:link w:val="60"/>
    <w:uiPriority w:val="9"/>
    <w:unhideWhenUsed/>
    <w:qFormat/>
    <w:rsid w:val="003B7178"/>
    <w:pPr>
      <w:keepNext/>
      <w:keepLines/>
      <w:spacing w:before="40"/>
      <w:outlineLvl w:val="5"/>
    </w:pPr>
    <w:rPr>
      <w:rFonts w:asciiTheme="majorHAnsi" w:eastAsiaTheme="majorEastAsia" w:hAnsiTheme="majorHAnsi" w:cs="Mangal"/>
      <w:color w:val="1F3763" w:themeColor="accent1" w:themeShade="7F"/>
    </w:rPr>
  </w:style>
  <w:style w:type="paragraph" w:styleId="7">
    <w:name w:val="heading 7"/>
    <w:basedOn w:val="a"/>
    <w:next w:val="a"/>
    <w:link w:val="70"/>
    <w:uiPriority w:val="9"/>
    <w:unhideWhenUsed/>
    <w:qFormat/>
    <w:rsid w:val="003B7178"/>
    <w:pPr>
      <w:keepNext/>
      <w:keepLines/>
      <w:spacing w:before="40"/>
      <w:outlineLvl w:val="6"/>
    </w:pPr>
    <w:rPr>
      <w:rFonts w:asciiTheme="majorHAnsi" w:eastAsiaTheme="majorEastAsia" w:hAnsiTheme="majorHAnsi" w:cs="Mangal"/>
      <w:i/>
      <w:iCs/>
      <w:color w:val="1F3763" w:themeColor="accent1" w:themeShade="7F"/>
    </w:rPr>
  </w:style>
  <w:style w:type="paragraph" w:styleId="8">
    <w:name w:val="heading 8"/>
    <w:basedOn w:val="a"/>
    <w:next w:val="a"/>
    <w:link w:val="80"/>
    <w:uiPriority w:val="9"/>
    <w:unhideWhenUsed/>
    <w:qFormat/>
    <w:rsid w:val="003B7178"/>
    <w:pPr>
      <w:keepNext/>
      <w:keepLines/>
      <w:spacing w:before="40"/>
      <w:outlineLvl w:val="7"/>
    </w:pPr>
    <w:rPr>
      <w:rFonts w:asciiTheme="majorHAnsi" w:eastAsiaTheme="majorEastAsia" w:hAnsiTheme="majorHAnsi" w:cs="Mangal"/>
      <w:color w:val="272727" w:themeColor="text1" w:themeTint="D8"/>
      <w:sz w:val="21"/>
      <w:szCs w:val="19"/>
    </w:rPr>
  </w:style>
  <w:style w:type="paragraph" w:styleId="9">
    <w:name w:val="heading 9"/>
    <w:basedOn w:val="a"/>
    <w:next w:val="a"/>
    <w:link w:val="90"/>
    <w:uiPriority w:val="9"/>
    <w:unhideWhenUsed/>
    <w:qFormat/>
    <w:rsid w:val="00983192"/>
    <w:pPr>
      <w:keepNext/>
      <w:keepLines/>
      <w:spacing w:before="40"/>
      <w:outlineLvl w:val="8"/>
    </w:pPr>
    <w:rPr>
      <w:rFonts w:asciiTheme="majorHAnsi" w:eastAsiaTheme="majorEastAsia" w:hAnsiTheme="majorHAnsi" w:cs="Mangal"/>
      <w:i/>
      <w:iCs/>
      <w:color w:val="272727" w:themeColor="text1" w:themeTint="D8"/>
      <w:sz w:val="21"/>
      <w:szCs w:val="19"/>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Standard">
    <w:name w:val="Standard"/>
    <w:qFormat/>
    <w:rsid w:val="00684DA9"/>
    <w:pPr>
      <w:suppressAutoHyphens/>
      <w:autoSpaceDN w:val="0"/>
      <w:spacing w:after="0" w:line="240" w:lineRule="auto"/>
      <w:textAlignment w:val="baseline"/>
    </w:pPr>
    <w:rPr>
      <w:rFonts w:ascii="Times New Roman" w:eastAsia="NSimSun" w:hAnsi="Times New Roman" w:cs="Arial"/>
      <w:kern w:val="3"/>
      <w:sz w:val="28"/>
      <w:szCs w:val="24"/>
      <w:lang w:val="ru-RU" w:eastAsia="zh-CN" w:bidi="hi-IN"/>
    </w:rPr>
  </w:style>
  <w:style w:type="paragraph" w:styleId="a5">
    <w:name w:val="List Paragraph"/>
    <w:basedOn w:val="Standard"/>
    <w:link w:val="a6"/>
    <w:uiPriority w:val="34"/>
    <w:qFormat/>
    <w:rsid w:val="00AB2696"/>
    <w:pPr>
      <w:spacing w:after="160"/>
      <w:ind w:left="720"/>
    </w:pPr>
  </w:style>
  <w:style w:type="numbering" w:customStyle="1" w:styleId="WWNum22">
    <w:name w:val="WWNum22"/>
    <w:basedOn w:val="a4"/>
    <w:rsid w:val="00AB2696"/>
    <w:pPr>
      <w:numPr>
        <w:numId w:val="1"/>
      </w:numPr>
    </w:pPr>
  </w:style>
  <w:style w:type="paragraph" w:styleId="a0">
    <w:name w:val="Title"/>
    <w:basedOn w:val="a"/>
    <w:next w:val="a"/>
    <w:link w:val="a7"/>
    <w:uiPriority w:val="10"/>
    <w:qFormat/>
    <w:rsid w:val="00AB2696"/>
    <w:pPr>
      <w:contextualSpacing/>
    </w:pPr>
    <w:rPr>
      <w:rFonts w:asciiTheme="majorHAnsi" w:eastAsiaTheme="majorEastAsia" w:hAnsiTheme="majorHAnsi" w:cs="Mangal"/>
      <w:spacing w:val="-10"/>
      <w:kern w:val="28"/>
      <w:sz w:val="56"/>
      <w:szCs w:val="50"/>
    </w:rPr>
  </w:style>
  <w:style w:type="character" w:customStyle="1" w:styleId="a7">
    <w:name w:val="Заголовок Знак"/>
    <w:basedOn w:val="a2"/>
    <w:link w:val="a0"/>
    <w:uiPriority w:val="10"/>
    <w:qFormat/>
    <w:rsid w:val="00AB2696"/>
    <w:rPr>
      <w:rFonts w:asciiTheme="majorHAnsi" w:eastAsiaTheme="majorEastAsia" w:hAnsiTheme="majorHAnsi" w:cs="Mangal"/>
      <w:spacing w:val="-10"/>
      <w:kern w:val="28"/>
      <w:sz w:val="56"/>
      <w:szCs w:val="50"/>
      <w:lang w:val="ru-RU" w:eastAsia="zh-CN" w:bidi="hi-IN"/>
    </w:rPr>
  </w:style>
  <w:style w:type="paragraph" w:customStyle="1" w:styleId="a8">
    <w:name w:val="ЗАГОЛОВОК"/>
    <w:basedOn w:val="a0"/>
    <w:link w:val="a9"/>
    <w:rsid w:val="00AB2696"/>
    <w:rPr>
      <w:rFonts w:ascii="Times New Roman" w:hAnsi="Times New Roman" w:cs="Times New Roman"/>
      <w:b/>
      <w:bCs/>
      <w:sz w:val="28"/>
      <w:szCs w:val="24"/>
    </w:rPr>
  </w:style>
  <w:style w:type="character" w:customStyle="1" w:styleId="12">
    <w:name w:val="Заголовок 1 Знак"/>
    <w:basedOn w:val="a2"/>
    <w:link w:val="10"/>
    <w:uiPriority w:val="9"/>
    <w:qFormat/>
    <w:rsid w:val="00AB2696"/>
    <w:rPr>
      <w:rFonts w:ascii="Times New Roman" w:eastAsiaTheme="majorEastAsia" w:hAnsi="Times New Roman" w:cs="Mangal"/>
      <w:b/>
      <w:kern w:val="3"/>
      <w:sz w:val="28"/>
      <w:szCs w:val="29"/>
      <w:lang w:val="ru-RU" w:eastAsia="zh-CN" w:bidi="hi-IN"/>
    </w:rPr>
  </w:style>
  <w:style w:type="character" w:customStyle="1" w:styleId="a9">
    <w:name w:val="ЗАГОЛОВОК Знак"/>
    <w:basedOn w:val="a7"/>
    <w:link w:val="a8"/>
    <w:rsid w:val="00AB2696"/>
    <w:rPr>
      <w:rFonts w:ascii="Times New Roman" w:eastAsiaTheme="majorEastAsia" w:hAnsi="Times New Roman" w:cs="Times New Roman"/>
      <w:b/>
      <w:bCs/>
      <w:spacing w:val="-10"/>
      <w:kern w:val="28"/>
      <w:sz w:val="28"/>
      <w:szCs w:val="24"/>
      <w:lang w:val="ru-RU" w:eastAsia="zh-CN" w:bidi="hi-IN"/>
    </w:rPr>
  </w:style>
  <w:style w:type="paragraph" w:customStyle="1" w:styleId="Textbody">
    <w:name w:val="Text body"/>
    <w:basedOn w:val="Standard"/>
    <w:qFormat/>
    <w:rsid w:val="00AB2696"/>
    <w:pPr>
      <w:spacing w:after="120"/>
    </w:pPr>
    <w:rPr>
      <w:rFonts w:eastAsia="Times New Roman" w:cs="Times New Roman"/>
      <w:lang w:bidi="ar-SA"/>
    </w:rPr>
  </w:style>
  <w:style w:type="paragraph" w:styleId="aa">
    <w:name w:val="Normal (Web)"/>
    <w:basedOn w:val="a"/>
    <w:uiPriority w:val="99"/>
    <w:unhideWhenUsed/>
    <w:qFormat/>
    <w:rsid w:val="00AB2696"/>
    <w:pPr>
      <w:spacing w:before="100" w:beforeAutospacing="1" w:after="100" w:afterAutospacing="1"/>
    </w:pPr>
  </w:style>
  <w:style w:type="character" w:customStyle="1" w:styleId="a6">
    <w:name w:val="Абзац списка Знак"/>
    <w:link w:val="a5"/>
    <w:uiPriority w:val="34"/>
    <w:qFormat/>
    <w:locked/>
    <w:rsid w:val="00015477"/>
    <w:rPr>
      <w:rFonts w:ascii="Liberation Serif" w:eastAsia="NSimSun" w:hAnsi="Liberation Serif" w:cs="Arial"/>
      <w:kern w:val="3"/>
      <w:sz w:val="24"/>
      <w:szCs w:val="24"/>
      <w:lang w:val="ru-RU" w:eastAsia="zh-CN" w:bidi="hi-IN"/>
    </w:rPr>
  </w:style>
  <w:style w:type="character" w:styleId="ab">
    <w:name w:val="Hyperlink"/>
    <w:basedOn w:val="a2"/>
    <w:uiPriority w:val="99"/>
    <w:unhideWhenUsed/>
    <w:rsid w:val="00015477"/>
    <w:rPr>
      <w:color w:val="0563C1" w:themeColor="hyperlink"/>
      <w:u w:val="single"/>
    </w:rPr>
  </w:style>
  <w:style w:type="character" w:customStyle="1" w:styleId="50">
    <w:name w:val="Заголовок 5 Знак"/>
    <w:basedOn w:val="a2"/>
    <w:link w:val="5"/>
    <w:uiPriority w:val="9"/>
    <w:qFormat/>
    <w:rsid w:val="00780A39"/>
    <w:rPr>
      <w:rFonts w:ascii="Liberation Sans" w:eastAsia="Microsoft YaHei" w:hAnsi="Liberation Sans" w:cs="Arial"/>
      <w:b/>
      <w:bCs/>
      <w:kern w:val="2"/>
      <w:sz w:val="24"/>
      <w:szCs w:val="24"/>
      <w:lang w:val="ru-RU" w:eastAsia="ru-RU"/>
    </w:rPr>
  </w:style>
  <w:style w:type="paragraph" w:customStyle="1" w:styleId="Default">
    <w:name w:val="Default"/>
    <w:qFormat/>
    <w:rsid w:val="00780A39"/>
    <w:pPr>
      <w:suppressAutoHyphens/>
      <w:autoSpaceDN w:val="0"/>
      <w:spacing w:after="0" w:line="240" w:lineRule="auto"/>
      <w:textAlignment w:val="baseline"/>
    </w:pPr>
    <w:rPr>
      <w:rFonts w:ascii="Times New Roman" w:eastAsia="Times New Roman" w:hAnsi="Times New Roman" w:cs="Times New Roman"/>
      <w:color w:val="000000"/>
      <w:kern w:val="3"/>
      <w:sz w:val="24"/>
      <w:szCs w:val="24"/>
      <w:lang w:val="ru-RU" w:eastAsia="zh-CN" w:bidi="hi-IN"/>
    </w:rPr>
  </w:style>
  <w:style w:type="numbering" w:customStyle="1" w:styleId="WWNum29">
    <w:name w:val="WWNum29"/>
    <w:basedOn w:val="a4"/>
    <w:rsid w:val="00780A39"/>
    <w:pPr>
      <w:numPr>
        <w:numId w:val="9"/>
      </w:numPr>
    </w:pPr>
  </w:style>
  <w:style w:type="paragraph" w:styleId="a1">
    <w:name w:val="Body Text"/>
    <w:basedOn w:val="a"/>
    <w:link w:val="13"/>
    <w:qFormat/>
    <w:rsid w:val="00780A39"/>
    <w:pPr>
      <w:spacing w:line="360" w:lineRule="auto"/>
      <w:ind w:firstLine="709"/>
      <w:jc w:val="both"/>
    </w:pPr>
    <w:rPr>
      <w:szCs w:val="20"/>
    </w:rPr>
  </w:style>
  <w:style w:type="character" w:customStyle="1" w:styleId="ac">
    <w:name w:val="Основной текст Знак"/>
    <w:basedOn w:val="a2"/>
    <w:qFormat/>
    <w:rsid w:val="00780A39"/>
    <w:rPr>
      <w:rFonts w:ascii="Times New Roman" w:eastAsia="NSimSun" w:hAnsi="Times New Roman" w:cs="Mangal"/>
      <w:kern w:val="3"/>
      <w:sz w:val="28"/>
      <w:szCs w:val="24"/>
      <w:lang w:val="ru-RU" w:eastAsia="zh-CN" w:bidi="hi-IN"/>
    </w:rPr>
  </w:style>
  <w:style w:type="character" w:customStyle="1" w:styleId="13">
    <w:name w:val="Основной текст Знак1"/>
    <w:basedOn w:val="a2"/>
    <w:link w:val="a1"/>
    <w:qFormat/>
    <w:rsid w:val="00780A39"/>
    <w:rPr>
      <w:rFonts w:ascii="Times New Roman" w:eastAsia="Times New Roman" w:hAnsi="Times New Roman" w:cs="Times New Roman"/>
      <w:sz w:val="28"/>
      <w:szCs w:val="20"/>
      <w:lang w:val="ru-RU" w:eastAsia="zh-CN"/>
    </w:rPr>
  </w:style>
  <w:style w:type="paragraph" w:customStyle="1" w:styleId="ad">
    <w:name w:val="Содержимое врезки"/>
    <w:basedOn w:val="a"/>
    <w:qFormat/>
    <w:rsid w:val="00780A39"/>
    <w:pPr>
      <w:widowControl w:val="0"/>
    </w:pPr>
    <w:rPr>
      <w:szCs w:val="20"/>
    </w:rPr>
  </w:style>
  <w:style w:type="paragraph" w:styleId="ae">
    <w:name w:val="TOC Heading"/>
    <w:basedOn w:val="10"/>
    <w:next w:val="a"/>
    <w:uiPriority w:val="39"/>
    <w:unhideWhenUsed/>
    <w:qFormat/>
    <w:rsid w:val="00780A39"/>
    <w:pPr>
      <w:spacing w:line="259" w:lineRule="auto"/>
      <w:ind w:left="0"/>
      <w:outlineLvl w:val="9"/>
    </w:pPr>
    <w:rPr>
      <w:rFonts w:asciiTheme="majorHAnsi" w:hAnsiTheme="majorHAnsi" w:cstheme="majorBidi"/>
      <w:b w:val="0"/>
      <w:color w:val="2F5496" w:themeColor="accent1" w:themeShade="BF"/>
      <w:sz w:val="32"/>
      <w:szCs w:val="32"/>
    </w:rPr>
  </w:style>
  <w:style w:type="paragraph" w:styleId="14">
    <w:name w:val="toc 1"/>
    <w:basedOn w:val="a"/>
    <w:next w:val="a"/>
    <w:autoRedefine/>
    <w:uiPriority w:val="39"/>
    <w:unhideWhenUsed/>
    <w:qFormat/>
    <w:rsid w:val="00780A39"/>
    <w:pPr>
      <w:spacing w:after="100"/>
    </w:pPr>
    <w:rPr>
      <w:rFonts w:cs="Mangal"/>
    </w:rPr>
  </w:style>
  <w:style w:type="character" w:customStyle="1" w:styleId="21">
    <w:name w:val="Заголовок 2 Знак"/>
    <w:basedOn w:val="a2"/>
    <w:link w:val="20"/>
    <w:uiPriority w:val="9"/>
    <w:qFormat/>
    <w:rsid w:val="00780A39"/>
    <w:rPr>
      <w:rFonts w:asciiTheme="majorHAnsi" w:eastAsiaTheme="majorEastAsia" w:hAnsiTheme="majorHAnsi" w:cs="Mangal"/>
      <w:color w:val="2F5496" w:themeColor="accent1" w:themeShade="BF"/>
      <w:kern w:val="3"/>
      <w:sz w:val="26"/>
      <w:szCs w:val="23"/>
      <w:lang w:val="ru-RU" w:eastAsia="zh-CN" w:bidi="hi-IN"/>
    </w:rPr>
  </w:style>
  <w:style w:type="character" w:customStyle="1" w:styleId="30">
    <w:name w:val="Заголовок 3 Знак"/>
    <w:basedOn w:val="a2"/>
    <w:link w:val="3"/>
    <w:uiPriority w:val="9"/>
    <w:rsid w:val="00780A39"/>
    <w:rPr>
      <w:rFonts w:asciiTheme="majorHAnsi" w:eastAsiaTheme="majorEastAsia" w:hAnsiTheme="majorHAnsi" w:cstheme="majorBidi"/>
      <w:color w:val="1F3763" w:themeColor="accent1" w:themeShade="7F"/>
      <w:sz w:val="24"/>
      <w:szCs w:val="24"/>
      <w:lang w:val="ru-RU"/>
    </w:rPr>
  </w:style>
  <w:style w:type="paragraph" w:customStyle="1" w:styleId="af">
    <w:name w:val="подзаголовок"/>
    <w:basedOn w:val="a"/>
    <w:next w:val="a"/>
    <w:qFormat/>
    <w:rsid w:val="00780A39"/>
    <w:pPr>
      <w:keepNext/>
      <w:widowControl w:val="0"/>
      <w:overflowPunct w:val="0"/>
      <w:spacing w:line="360" w:lineRule="auto"/>
      <w:ind w:firstLine="709"/>
      <w:jc w:val="both"/>
    </w:pPr>
    <w:rPr>
      <w:rFonts w:cs="Calibri Light"/>
      <w:b/>
      <w:bCs/>
      <w:iCs/>
      <w:kern w:val="2"/>
      <w:szCs w:val="28"/>
    </w:rPr>
  </w:style>
  <w:style w:type="character" w:styleId="af0">
    <w:name w:val="FollowedHyperlink"/>
    <w:uiPriority w:val="99"/>
    <w:semiHidden/>
    <w:unhideWhenUsed/>
    <w:qFormat/>
    <w:rsid w:val="00780A39"/>
    <w:rPr>
      <w:color w:val="954F72"/>
      <w:u w:val="single" w:color="000000"/>
    </w:rPr>
  </w:style>
  <w:style w:type="paragraph" w:styleId="af1">
    <w:name w:val="List"/>
    <w:basedOn w:val="Textbody"/>
    <w:unhideWhenUsed/>
    <w:qFormat/>
    <w:rsid w:val="00780A39"/>
    <w:pPr>
      <w:spacing w:after="0" w:line="360" w:lineRule="auto"/>
      <w:ind w:firstLine="709"/>
      <w:jc w:val="both"/>
      <w:textAlignment w:val="auto"/>
    </w:pPr>
    <w:rPr>
      <w:rFonts w:cs="Arial"/>
      <w:kern w:val="0"/>
      <w:szCs w:val="20"/>
    </w:rPr>
  </w:style>
  <w:style w:type="paragraph" w:styleId="af2">
    <w:name w:val="annotation text"/>
    <w:basedOn w:val="Standard"/>
    <w:link w:val="af3"/>
    <w:uiPriority w:val="99"/>
    <w:unhideWhenUsed/>
    <w:qFormat/>
    <w:rsid w:val="00780A39"/>
    <w:pPr>
      <w:suppressAutoHyphens w:val="0"/>
      <w:ind w:firstLine="709"/>
      <w:jc w:val="both"/>
      <w:textAlignment w:val="auto"/>
    </w:pPr>
    <w:rPr>
      <w:rFonts w:cs="Mangal"/>
      <w:sz w:val="20"/>
      <w:szCs w:val="18"/>
    </w:rPr>
  </w:style>
  <w:style w:type="character" w:customStyle="1" w:styleId="af3">
    <w:name w:val="Текст примечания Знак"/>
    <w:basedOn w:val="a2"/>
    <w:link w:val="af2"/>
    <w:uiPriority w:val="99"/>
    <w:qFormat/>
    <w:rsid w:val="00780A39"/>
    <w:rPr>
      <w:rFonts w:ascii="Times New Roman" w:eastAsia="NSimSun" w:hAnsi="Times New Roman" w:cs="Mangal"/>
      <w:kern w:val="3"/>
      <w:sz w:val="20"/>
      <w:szCs w:val="18"/>
      <w:lang w:val="ru-RU" w:eastAsia="zh-CN" w:bidi="hi-IN"/>
    </w:rPr>
  </w:style>
  <w:style w:type="paragraph" w:styleId="af4">
    <w:name w:val="annotation subject"/>
    <w:basedOn w:val="af2"/>
    <w:next w:val="af2"/>
    <w:link w:val="af5"/>
    <w:uiPriority w:val="99"/>
    <w:unhideWhenUsed/>
    <w:qFormat/>
    <w:rsid w:val="00780A39"/>
    <w:rPr>
      <w:b/>
      <w:bCs/>
    </w:rPr>
  </w:style>
  <w:style w:type="character" w:customStyle="1" w:styleId="af5">
    <w:name w:val="Тема примечания Знак"/>
    <w:basedOn w:val="af3"/>
    <w:link w:val="af4"/>
    <w:uiPriority w:val="99"/>
    <w:qFormat/>
    <w:rsid w:val="00780A39"/>
    <w:rPr>
      <w:rFonts w:ascii="Times New Roman" w:eastAsia="NSimSun" w:hAnsi="Times New Roman" w:cs="Mangal"/>
      <w:b/>
      <w:bCs/>
      <w:kern w:val="3"/>
      <w:sz w:val="20"/>
      <w:szCs w:val="18"/>
      <w:lang w:val="ru-RU" w:eastAsia="zh-CN" w:bidi="hi-IN"/>
    </w:rPr>
  </w:style>
  <w:style w:type="paragraph" w:styleId="af6">
    <w:name w:val="No Spacing"/>
    <w:qFormat/>
    <w:rsid w:val="00780A39"/>
    <w:pPr>
      <w:suppressAutoHyphens/>
      <w:autoSpaceDN w:val="0"/>
      <w:spacing w:after="0" w:line="240" w:lineRule="auto"/>
      <w:jc w:val="both"/>
    </w:pPr>
    <w:rPr>
      <w:rFonts w:ascii="Times New Roman" w:eastAsia="Times New Roman" w:hAnsi="Times New Roman" w:cs="Times New Roman"/>
      <w:sz w:val="24"/>
      <w:szCs w:val="20"/>
      <w:lang w:val="ru-RU" w:eastAsia="ru-RU"/>
    </w:rPr>
  </w:style>
  <w:style w:type="paragraph" w:customStyle="1" w:styleId="Heading">
    <w:name w:val="Heading"/>
    <w:basedOn w:val="Standard"/>
    <w:next w:val="Textbody"/>
    <w:rsid w:val="00780A39"/>
    <w:pPr>
      <w:keepNext/>
      <w:spacing w:before="240" w:after="120"/>
      <w:textAlignment w:val="auto"/>
    </w:pPr>
    <w:rPr>
      <w:rFonts w:ascii="Liberation Sans" w:eastAsia="Microsoft YaHei" w:hAnsi="Liberation Sans"/>
      <w:kern w:val="0"/>
      <w:szCs w:val="28"/>
      <w:lang w:eastAsia="en-US" w:bidi="ar-SA"/>
    </w:rPr>
  </w:style>
  <w:style w:type="paragraph" w:customStyle="1" w:styleId="Index">
    <w:name w:val="Index"/>
    <w:basedOn w:val="Standard"/>
    <w:rsid w:val="00780A39"/>
    <w:pPr>
      <w:widowControl w:val="0"/>
      <w:suppressLineNumbers/>
      <w:textAlignment w:val="auto"/>
    </w:pPr>
    <w:rPr>
      <w:rFonts w:ascii="Liberation Serif" w:hAnsi="Liberation Serif"/>
      <w:sz w:val="24"/>
      <w:lang w:eastAsia="en-US"/>
    </w:rPr>
  </w:style>
  <w:style w:type="paragraph" w:customStyle="1" w:styleId="15">
    <w:name w:val="Заголовок1"/>
    <w:basedOn w:val="Standard"/>
    <w:next w:val="Textbody"/>
    <w:qFormat/>
    <w:rsid w:val="00780A39"/>
    <w:pPr>
      <w:keepNext/>
      <w:spacing w:before="240" w:after="120"/>
      <w:textAlignment w:val="auto"/>
    </w:pPr>
    <w:rPr>
      <w:rFonts w:ascii="Liberation Sans" w:eastAsia="Microsoft YaHei" w:hAnsi="Liberation Sans"/>
      <w:kern w:val="0"/>
      <w:szCs w:val="28"/>
      <w:lang w:eastAsia="en-US" w:bidi="ar-SA"/>
    </w:rPr>
  </w:style>
  <w:style w:type="paragraph" w:customStyle="1" w:styleId="16">
    <w:name w:val="Указатель1"/>
    <w:basedOn w:val="Standard"/>
    <w:qFormat/>
    <w:rsid w:val="00780A39"/>
    <w:pPr>
      <w:suppressLineNumbers/>
      <w:textAlignment w:val="auto"/>
    </w:pPr>
    <w:rPr>
      <w:rFonts w:ascii="Calibri" w:eastAsia="Calibri" w:hAnsi="Calibri"/>
      <w:kern w:val="0"/>
      <w:sz w:val="22"/>
      <w:szCs w:val="22"/>
      <w:lang w:eastAsia="en-US" w:bidi="ar-SA"/>
    </w:rPr>
  </w:style>
  <w:style w:type="paragraph" w:customStyle="1" w:styleId="110">
    <w:name w:val="Заголовок 11"/>
    <w:basedOn w:val="Standard"/>
    <w:qFormat/>
    <w:rsid w:val="00780A39"/>
    <w:pPr>
      <w:keepNext/>
      <w:spacing w:before="240" w:after="60"/>
      <w:textAlignment w:val="auto"/>
    </w:pPr>
    <w:rPr>
      <w:rFonts w:ascii="Calibri Light" w:eastAsia="Calibri" w:hAnsi="Calibri Light" w:cs="Calibri Light"/>
      <w:b/>
      <w:bCs/>
      <w:kern w:val="0"/>
      <w:sz w:val="32"/>
      <w:szCs w:val="32"/>
      <w:lang w:eastAsia="en-US" w:bidi="ar-SA"/>
    </w:rPr>
  </w:style>
  <w:style w:type="paragraph" w:customStyle="1" w:styleId="ConsPlusNormal">
    <w:name w:val="ConsPlusNormal"/>
    <w:qFormat/>
    <w:rsid w:val="00780A39"/>
    <w:pPr>
      <w:widowControl w:val="0"/>
      <w:suppressAutoHyphens/>
      <w:autoSpaceDN w:val="0"/>
      <w:spacing w:after="0" w:line="240" w:lineRule="auto"/>
    </w:pPr>
    <w:rPr>
      <w:rFonts w:ascii="Times New Roman" w:eastAsia="font470" w:hAnsi="Times New Roman" w:cs="Times New Roman"/>
      <w:sz w:val="24"/>
      <w:szCs w:val="24"/>
      <w:lang w:val="ru-RU" w:eastAsia="ru-RU"/>
    </w:rPr>
  </w:style>
  <w:style w:type="paragraph" w:customStyle="1" w:styleId="ConsPlusTitle">
    <w:name w:val="ConsPlusTitle"/>
    <w:rsid w:val="00780A39"/>
    <w:pPr>
      <w:widowControl w:val="0"/>
      <w:suppressAutoHyphens/>
      <w:autoSpaceDN w:val="0"/>
      <w:spacing w:after="0" w:line="240" w:lineRule="auto"/>
    </w:pPr>
    <w:rPr>
      <w:rFonts w:ascii="Arial" w:eastAsia="font470" w:hAnsi="Arial" w:cs="Arial"/>
      <w:b/>
      <w:bCs/>
      <w:sz w:val="24"/>
      <w:szCs w:val="24"/>
      <w:lang w:val="ru-RU" w:eastAsia="ru-RU"/>
    </w:rPr>
  </w:style>
  <w:style w:type="paragraph" w:customStyle="1" w:styleId="210">
    <w:name w:val="Заголовок 21"/>
    <w:basedOn w:val="Standard"/>
    <w:qFormat/>
    <w:rsid w:val="00780A39"/>
    <w:pPr>
      <w:keepNext/>
      <w:spacing w:before="240" w:after="60"/>
      <w:textAlignment w:val="auto"/>
    </w:pPr>
    <w:rPr>
      <w:rFonts w:ascii="Calibri Light" w:hAnsi="Calibri Light" w:cs="Calibri Light"/>
      <w:b/>
      <w:bCs/>
      <w:i/>
      <w:iCs/>
      <w:sz w:val="24"/>
      <w:szCs w:val="28"/>
    </w:rPr>
  </w:style>
  <w:style w:type="paragraph" w:customStyle="1" w:styleId="TableContents">
    <w:name w:val="Table Contents"/>
    <w:basedOn w:val="Standard"/>
    <w:rsid w:val="00780A39"/>
    <w:pPr>
      <w:widowControl w:val="0"/>
      <w:suppressLineNumbers/>
      <w:textAlignment w:val="auto"/>
    </w:pPr>
    <w:rPr>
      <w:rFonts w:ascii="Liberation Serif" w:eastAsia="SimSun" w:hAnsi="Liberation Serif" w:cs="Mangal"/>
      <w:sz w:val="24"/>
      <w:lang w:val="en-US" w:eastAsia="en-US"/>
    </w:rPr>
  </w:style>
  <w:style w:type="paragraph" w:customStyle="1" w:styleId="af7">
    <w:name w:val="Текст таблицы"/>
    <w:basedOn w:val="Standard"/>
    <w:autoRedefine/>
    <w:qFormat/>
    <w:rsid w:val="00780A39"/>
    <w:pPr>
      <w:jc w:val="center"/>
      <w:textAlignment w:val="auto"/>
    </w:pPr>
    <w:rPr>
      <w:color w:val="FF0000"/>
      <w:sz w:val="24"/>
      <w:szCs w:val="28"/>
      <w:lang w:eastAsia="ru-RU"/>
    </w:rPr>
  </w:style>
  <w:style w:type="paragraph" w:customStyle="1" w:styleId="Standarduser">
    <w:name w:val="Standard (user)"/>
    <w:rsid w:val="00780A39"/>
    <w:pPr>
      <w:suppressAutoHyphens/>
      <w:autoSpaceDN w:val="0"/>
      <w:spacing w:after="0" w:line="240" w:lineRule="auto"/>
    </w:pPr>
    <w:rPr>
      <w:rFonts w:ascii="Liberation Serif" w:eastAsia="SimSun" w:hAnsi="Liberation Serif" w:cs="Mangal"/>
      <w:kern w:val="3"/>
      <w:sz w:val="24"/>
      <w:szCs w:val="24"/>
      <w:lang w:eastAsia="zh-CN" w:bidi="hi-IN"/>
    </w:rPr>
  </w:style>
  <w:style w:type="paragraph" w:customStyle="1" w:styleId="Framecontents">
    <w:name w:val="Frame contents"/>
    <w:basedOn w:val="Standard"/>
    <w:rsid w:val="00780A39"/>
    <w:pPr>
      <w:widowControl w:val="0"/>
      <w:textAlignment w:val="auto"/>
    </w:pPr>
    <w:rPr>
      <w:rFonts w:eastAsia="Times New Roman" w:cs="Times New Roman"/>
      <w:kern w:val="0"/>
      <w:szCs w:val="20"/>
      <w:lang w:eastAsia="ru-RU" w:bidi="ar-SA"/>
    </w:rPr>
  </w:style>
  <w:style w:type="paragraph" w:customStyle="1" w:styleId="22">
    <w:name w:val="Заголовок 22"/>
    <w:basedOn w:val="Standard"/>
    <w:next w:val="Default"/>
    <w:qFormat/>
    <w:rsid w:val="00780A39"/>
    <w:pPr>
      <w:keepNext/>
      <w:spacing w:before="240" w:line="360" w:lineRule="auto"/>
      <w:ind w:firstLine="709"/>
      <w:jc w:val="right"/>
      <w:textAlignment w:val="auto"/>
    </w:pPr>
    <w:rPr>
      <w:rFonts w:cs="Calibri Light"/>
      <w:b/>
      <w:bCs/>
      <w:color w:val="000000"/>
      <w:szCs w:val="32"/>
    </w:rPr>
  </w:style>
  <w:style w:type="paragraph" w:customStyle="1" w:styleId="Contents1">
    <w:name w:val="Contents 1"/>
    <w:basedOn w:val="Standard"/>
    <w:autoRedefine/>
    <w:rsid w:val="00780A39"/>
    <w:pPr>
      <w:spacing w:after="100"/>
      <w:textAlignment w:val="auto"/>
    </w:pPr>
    <w:rPr>
      <w:rFonts w:ascii="Calibri" w:eastAsia="Calibri" w:hAnsi="Calibri" w:cs="font470"/>
      <w:kern w:val="0"/>
      <w:sz w:val="22"/>
      <w:szCs w:val="22"/>
      <w:lang w:eastAsia="en-US" w:bidi="ar-SA"/>
    </w:rPr>
  </w:style>
  <w:style w:type="paragraph" w:customStyle="1" w:styleId="Contents2">
    <w:name w:val="Contents 2"/>
    <w:basedOn w:val="Standard"/>
    <w:autoRedefine/>
    <w:rsid w:val="00780A39"/>
    <w:pPr>
      <w:tabs>
        <w:tab w:val="right" w:pos="9345"/>
      </w:tabs>
      <w:spacing w:line="360" w:lineRule="auto"/>
      <w:jc w:val="both"/>
      <w:textAlignment w:val="auto"/>
    </w:pPr>
    <w:rPr>
      <w:rFonts w:eastAsia="Calibri" w:cs="Times New Roman"/>
      <w:kern w:val="0"/>
      <w:szCs w:val="28"/>
      <w:lang w:eastAsia="en-US"/>
    </w:rPr>
  </w:style>
  <w:style w:type="paragraph" w:customStyle="1" w:styleId="Textbodyuser">
    <w:name w:val="Text body (user)"/>
    <w:basedOn w:val="Standarduser"/>
    <w:rsid w:val="00780A39"/>
    <w:pPr>
      <w:spacing w:after="140" w:line="288" w:lineRule="auto"/>
    </w:pPr>
  </w:style>
  <w:style w:type="paragraph" w:customStyle="1" w:styleId="msonormal0">
    <w:name w:val="msonormal"/>
    <w:basedOn w:val="Standard"/>
    <w:qFormat/>
    <w:rsid w:val="00780A39"/>
    <w:pPr>
      <w:suppressAutoHyphens w:val="0"/>
      <w:spacing w:before="280" w:after="280"/>
      <w:textAlignment w:val="auto"/>
    </w:pPr>
    <w:rPr>
      <w:rFonts w:eastAsia="Times New Roman" w:cs="Times New Roman"/>
      <w:kern w:val="0"/>
      <w:sz w:val="24"/>
      <w:lang w:eastAsia="ru-RU" w:bidi="ar-SA"/>
    </w:rPr>
  </w:style>
  <w:style w:type="paragraph" w:customStyle="1" w:styleId="17">
    <w:name w:val="Обычный (веб)1"/>
    <w:basedOn w:val="Standard"/>
    <w:qFormat/>
    <w:rsid w:val="00780A39"/>
    <w:pPr>
      <w:spacing w:before="100" w:after="119"/>
      <w:textAlignment w:val="auto"/>
    </w:pPr>
    <w:rPr>
      <w:rFonts w:ascii="Liberation Serif" w:hAnsi="Liberation Serif"/>
      <w:sz w:val="24"/>
    </w:rPr>
  </w:style>
  <w:style w:type="paragraph" w:customStyle="1" w:styleId="TableHeading">
    <w:name w:val="Table Heading"/>
    <w:basedOn w:val="TableContents"/>
    <w:rsid w:val="00780A39"/>
    <w:pPr>
      <w:suppressAutoHyphens w:val="0"/>
      <w:spacing w:line="360" w:lineRule="auto"/>
      <w:ind w:firstLine="709"/>
      <w:jc w:val="center"/>
    </w:pPr>
    <w:rPr>
      <w:rFonts w:ascii="Times New Roman" w:hAnsi="Times New Roman"/>
      <w:b/>
      <w:bCs/>
      <w:sz w:val="28"/>
      <w:szCs w:val="28"/>
    </w:rPr>
  </w:style>
  <w:style w:type="paragraph" w:customStyle="1" w:styleId="18">
    <w:name w:val="Абзац списка1"/>
    <w:basedOn w:val="Standard"/>
    <w:rsid w:val="00780A39"/>
    <w:pPr>
      <w:ind w:left="720"/>
      <w:textAlignment w:val="auto"/>
    </w:pPr>
    <w:rPr>
      <w:rFonts w:ascii="Calibri" w:eastAsia="Calibri" w:hAnsi="Calibri" w:cs="Mangal"/>
      <w:kern w:val="0"/>
      <w:sz w:val="22"/>
      <w:szCs w:val="21"/>
      <w:lang w:eastAsia="en-US" w:bidi="ar-SA"/>
    </w:rPr>
  </w:style>
  <w:style w:type="paragraph" w:customStyle="1" w:styleId="19">
    <w:name w:val="Нижний колонтитул1"/>
    <w:basedOn w:val="Standard"/>
    <w:qFormat/>
    <w:rsid w:val="00780A39"/>
    <w:pPr>
      <w:tabs>
        <w:tab w:val="center" w:pos="4677"/>
        <w:tab w:val="right" w:pos="9355"/>
      </w:tabs>
      <w:suppressAutoHyphens w:val="0"/>
      <w:textAlignment w:val="auto"/>
    </w:pPr>
    <w:rPr>
      <w:rFonts w:ascii="Liberation Serif" w:hAnsi="Liberation Serif"/>
      <w:sz w:val="24"/>
    </w:rPr>
  </w:style>
  <w:style w:type="paragraph" w:customStyle="1" w:styleId="1a">
    <w:name w:val="Подзаголовок1"/>
    <w:basedOn w:val="Standard"/>
    <w:next w:val="Standard"/>
    <w:uiPriority w:val="11"/>
    <w:qFormat/>
    <w:rsid w:val="00780A39"/>
    <w:pPr>
      <w:suppressAutoHyphens w:val="0"/>
      <w:spacing w:line="360" w:lineRule="auto"/>
      <w:ind w:firstLine="709"/>
      <w:jc w:val="both"/>
      <w:textAlignment w:val="auto"/>
    </w:pPr>
    <w:rPr>
      <w:rFonts w:eastAsia="Times New Roman" w:cs="Mangal"/>
      <w:color w:val="5A5A5A"/>
      <w:spacing w:val="15"/>
      <w:szCs w:val="20"/>
    </w:rPr>
  </w:style>
  <w:style w:type="paragraph" w:customStyle="1" w:styleId="xl65">
    <w:name w:val="xl65"/>
    <w:basedOn w:val="Standard"/>
    <w:qFormat/>
    <w:rsid w:val="00780A39"/>
    <w:pPr>
      <w:pBdr>
        <w:top w:val="single" w:sz="4" w:space="0" w:color="000000"/>
        <w:left w:val="single" w:sz="4" w:space="0" w:color="000000"/>
        <w:bottom w:val="single" w:sz="4" w:space="0" w:color="000000"/>
        <w:right w:val="single" w:sz="4" w:space="0" w:color="000000"/>
      </w:pBdr>
      <w:suppressAutoHyphens w:val="0"/>
      <w:spacing w:before="280" w:after="280"/>
      <w:jc w:val="center"/>
      <w:textAlignment w:val="auto"/>
    </w:pPr>
    <w:rPr>
      <w:rFonts w:eastAsia="Times New Roman" w:cs="Times New Roman"/>
      <w:kern w:val="0"/>
      <w:sz w:val="24"/>
      <w:lang w:eastAsia="ru-RU" w:bidi="ar-SA"/>
    </w:rPr>
  </w:style>
  <w:style w:type="paragraph" w:customStyle="1" w:styleId="xl66">
    <w:name w:val="xl66"/>
    <w:basedOn w:val="Standard"/>
    <w:qFormat/>
    <w:rsid w:val="00780A39"/>
    <w:pPr>
      <w:pBdr>
        <w:top w:val="single" w:sz="4" w:space="0" w:color="000000"/>
        <w:left w:val="single" w:sz="4" w:space="0" w:color="000000"/>
        <w:bottom w:val="single" w:sz="4" w:space="0" w:color="000000"/>
        <w:right w:val="single" w:sz="4" w:space="0" w:color="000000"/>
      </w:pBdr>
      <w:suppressAutoHyphens w:val="0"/>
      <w:spacing w:before="280" w:after="280"/>
      <w:jc w:val="center"/>
      <w:textAlignment w:val="auto"/>
    </w:pPr>
    <w:rPr>
      <w:rFonts w:eastAsia="Times New Roman" w:cs="Times New Roman"/>
      <w:kern w:val="0"/>
      <w:sz w:val="24"/>
      <w:lang w:eastAsia="ru-RU" w:bidi="ar-SA"/>
    </w:rPr>
  </w:style>
  <w:style w:type="paragraph" w:customStyle="1" w:styleId="xl67">
    <w:name w:val="xl67"/>
    <w:basedOn w:val="Standard"/>
    <w:qFormat/>
    <w:rsid w:val="00780A39"/>
    <w:pPr>
      <w:pBdr>
        <w:top w:val="single" w:sz="4" w:space="0" w:color="000000"/>
        <w:left w:val="single" w:sz="4" w:space="0" w:color="000000"/>
        <w:bottom w:val="single" w:sz="4" w:space="0" w:color="000000"/>
        <w:right w:val="single" w:sz="4" w:space="0" w:color="000000"/>
      </w:pBdr>
      <w:suppressAutoHyphens w:val="0"/>
      <w:spacing w:before="280" w:after="280"/>
      <w:jc w:val="center"/>
      <w:textAlignment w:val="auto"/>
    </w:pPr>
    <w:rPr>
      <w:rFonts w:eastAsia="Times New Roman" w:cs="Times New Roman"/>
      <w:kern w:val="0"/>
      <w:sz w:val="24"/>
      <w:lang w:eastAsia="ru-RU" w:bidi="ar-SA"/>
    </w:rPr>
  </w:style>
  <w:style w:type="paragraph" w:customStyle="1" w:styleId="xl68">
    <w:name w:val="xl68"/>
    <w:basedOn w:val="Standard"/>
    <w:qFormat/>
    <w:rsid w:val="00780A39"/>
    <w:pPr>
      <w:pBdr>
        <w:top w:val="single" w:sz="4" w:space="0" w:color="000000"/>
        <w:left w:val="single" w:sz="4" w:space="0" w:color="000000"/>
        <w:bottom w:val="single" w:sz="4" w:space="0" w:color="000000"/>
        <w:right w:val="single" w:sz="4" w:space="0" w:color="000000"/>
      </w:pBdr>
      <w:suppressAutoHyphens w:val="0"/>
      <w:spacing w:before="280" w:after="280"/>
      <w:jc w:val="center"/>
      <w:textAlignment w:val="auto"/>
    </w:pPr>
    <w:rPr>
      <w:rFonts w:eastAsia="Times New Roman" w:cs="Times New Roman"/>
      <w:kern w:val="0"/>
      <w:sz w:val="24"/>
      <w:lang w:eastAsia="ru-RU" w:bidi="ar-SA"/>
    </w:rPr>
  </w:style>
  <w:style w:type="paragraph" w:customStyle="1" w:styleId="xl69">
    <w:name w:val="xl69"/>
    <w:basedOn w:val="Standard"/>
    <w:qFormat/>
    <w:rsid w:val="00780A39"/>
    <w:pPr>
      <w:pBdr>
        <w:top w:val="single" w:sz="4" w:space="0" w:color="000000"/>
        <w:left w:val="single" w:sz="4" w:space="0" w:color="000000"/>
        <w:bottom w:val="single" w:sz="4" w:space="0" w:color="000000"/>
        <w:right w:val="single" w:sz="4" w:space="0" w:color="000000"/>
      </w:pBdr>
      <w:suppressAutoHyphens w:val="0"/>
      <w:spacing w:before="280" w:after="280"/>
      <w:jc w:val="center"/>
      <w:textAlignment w:val="auto"/>
    </w:pPr>
    <w:rPr>
      <w:rFonts w:eastAsia="Times New Roman" w:cs="Times New Roman"/>
      <w:kern w:val="0"/>
      <w:sz w:val="24"/>
      <w:lang w:eastAsia="ru-RU" w:bidi="ar-SA"/>
    </w:rPr>
  </w:style>
  <w:style w:type="paragraph" w:customStyle="1" w:styleId="xl70">
    <w:name w:val="xl70"/>
    <w:basedOn w:val="Standard"/>
    <w:qFormat/>
    <w:rsid w:val="00780A39"/>
    <w:pPr>
      <w:suppressAutoHyphens w:val="0"/>
      <w:spacing w:before="280" w:after="280"/>
      <w:jc w:val="center"/>
      <w:textAlignment w:val="auto"/>
    </w:pPr>
    <w:rPr>
      <w:rFonts w:eastAsia="Times New Roman" w:cs="Times New Roman"/>
      <w:kern w:val="0"/>
      <w:sz w:val="24"/>
      <w:lang w:eastAsia="ru-RU" w:bidi="ar-SA"/>
    </w:rPr>
  </w:style>
  <w:style w:type="paragraph" w:customStyle="1" w:styleId="xl71">
    <w:name w:val="xl71"/>
    <w:basedOn w:val="Standard"/>
    <w:qFormat/>
    <w:rsid w:val="00780A39"/>
    <w:pPr>
      <w:suppressAutoHyphens w:val="0"/>
      <w:spacing w:before="280" w:after="280"/>
      <w:jc w:val="center"/>
      <w:textAlignment w:val="auto"/>
    </w:pPr>
    <w:rPr>
      <w:rFonts w:eastAsia="Times New Roman" w:cs="Times New Roman"/>
      <w:kern w:val="0"/>
      <w:sz w:val="24"/>
      <w:lang w:eastAsia="ru-RU" w:bidi="ar-SA"/>
    </w:rPr>
  </w:style>
  <w:style w:type="paragraph" w:customStyle="1" w:styleId="xl72">
    <w:name w:val="xl72"/>
    <w:basedOn w:val="Standard"/>
    <w:qFormat/>
    <w:rsid w:val="00780A39"/>
    <w:pPr>
      <w:pBdr>
        <w:top w:val="single" w:sz="4" w:space="0" w:color="000000"/>
        <w:left w:val="single" w:sz="4" w:space="0" w:color="000000"/>
        <w:bottom w:val="single" w:sz="4" w:space="0" w:color="000000"/>
        <w:right w:val="single" w:sz="4" w:space="0" w:color="000000"/>
      </w:pBdr>
      <w:suppressAutoHyphens w:val="0"/>
      <w:spacing w:before="280" w:after="280"/>
      <w:jc w:val="center"/>
      <w:textAlignment w:val="auto"/>
    </w:pPr>
    <w:rPr>
      <w:rFonts w:eastAsia="Times New Roman" w:cs="Times New Roman"/>
      <w:kern w:val="0"/>
      <w:sz w:val="24"/>
      <w:lang w:eastAsia="ru-RU" w:bidi="ar-SA"/>
    </w:rPr>
  </w:style>
  <w:style w:type="paragraph" w:customStyle="1" w:styleId="xl73">
    <w:name w:val="xl73"/>
    <w:basedOn w:val="Standard"/>
    <w:qFormat/>
    <w:rsid w:val="00780A39"/>
    <w:pPr>
      <w:pBdr>
        <w:top w:val="single" w:sz="4" w:space="0" w:color="000000"/>
        <w:left w:val="single" w:sz="4" w:space="0" w:color="000000"/>
        <w:bottom w:val="single" w:sz="4" w:space="0" w:color="000000"/>
        <w:right w:val="single" w:sz="4" w:space="0" w:color="000000"/>
      </w:pBdr>
      <w:suppressAutoHyphens w:val="0"/>
      <w:spacing w:before="280" w:after="280"/>
      <w:jc w:val="center"/>
      <w:textAlignment w:val="auto"/>
    </w:pPr>
    <w:rPr>
      <w:rFonts w:eastAsia="Times New Roman" w:cs="Times New Roman"/>
      <w:b/>
      <w:bCs/>
      <w:kern w:val="0"/>
      <w:sz w:val="24"/>
      <w:lang w:eastAsia="ru-RU" w:bidi="ar-SA"/>
    </w:rPr>
  </w:style>
  <w:style w:type="paragraph" w:customStyle="1" w:styleId="xl74">
    <w:name w:val="xl74"/>
    <w:basedOn w:val="Standard"/>
    <w:qFormat/>
    <w:rsid w:val="00780A39"/>
    <w:pPr>
      <w:pBdr>
        <w:top w:val="single" w:sz="4" w:space="0" w:color="000000"/>
        <w:left w:val="single" w:sz="4" w:space="0" w:color="000000"/>
        <w:bottom w:val="single" w:sz="4" w:space="0" w:color="000000"/>
        <w:right w:val="single" w:sz="4" w:space="0" w:color="000000"/>
      </w:pBdr>
      <w:shd w:val="clear" w:color="auto" w:fill="FFFFFF"/>
      <w:suppressAutoHyphens w:val="0"/>
      <w:spacing w:before="280" w:after="280"/>
      <w:jc w:val="center"/>
      <w:textAlignment w:val="auto"/>
    </w:pPr>
    <w:rPr>
      <w:rFonts w:eastAsia="Times New Roman" w:cs="Times New Roman"/>
      <w:kern w:val="0"/>
      <w:sz w:val="24"/>
      <w:lang w:eastAsia="ru-RU" w:bidi="ar-SA"/>
    </w:rPr>
  </w:style>
  <w:style w:type="paragraph" w:customStyle="1" w:styleId="xl75">
    <w:name w:val="xl75"/>
    <w:basedOn w:val="Standard"/>
    <w:qFormat/>
    <w:rsid w:val="00780A39"/>
    <w:pPr>
      <w:pBdr>
        <w:top w:val="single" w:sz="4" w:space="0" w:color="000000"/>
        <w:left w:val="single" w:sz="4" w:space="0" w:color="000000"/>
        <w:bottom w:val="single" w:sz="4" w:space="0" w:color="000000"/>
        <w:right w:val="single" w:sz="4" w:space="0" w:color="000000"/>
      </w:pBdr>
      <w:suppressAutoHyphens w:val="0"/>
      <w:spacing w:before="280" w:after="280"/>
      <w:jc w:val="center"/>
      <w:textAlignment w:val="auto"/>
    </w:pPr>
    <w:rPr>
      <w:rFonts w:eastAsia="Times New Roman" w:cs="Times New Roman"/>
      <w:b/>
      <w:bCs/>
      <w:kern w:val="0"/>
      <w:sz w:val="24"/>
      <w:lang w:eastAsia="ru-RU" w:bidi="ar-SA"/>
    </w:rPr>
  </w:style>
  <w:style w:type="paragraph" w:customStyle="1" w:styleId="xl76">
    <w:name w:val="xl76"/>
    <w:basedOn w:val="Standard"/>
    <w:qFormat/>
    <w:rsid w:val="00780A39"/>
    <w:pPr>
      <w:suppressAutoHyphens w:val="0"/>
      <w:spacing w:before="280" w:after="280"/>
      <w:jc w:val="center"/>
      <w:textAlignment w:val="auto"/>
    </w:pPr>
    <w:rPr>
      <w:rFonts w:eastAsia="Times New Roman" w:cs="Times New Roman"/>
      <w:b/>
      <w:bCs/>
      <w:kern w:val="0"/>
      <w:sz w:val="24"/>
      <w:lang w:eastAsia="ru-RU" w:bidi="ar-SA"/>
    </w:rPr>
  </w:style>
  <w:style w:type="paragraph" w:customStyle="1" w:styleId="xl77">
    <w:name w:val="xl77"/>
    <w:basedOn w:val="Standard"/>
    <w:qFormat/>
    <w:rsid w:val="00780A39"/>
    <w:pPr>
      <w:suppressAutoHyphens w:val="0"/>
      <w:spacing w:before="280" w:after="280"/>
      <w:jc w:val="center"/>
      <w:textAlignment w:val="auto"/>
    </w:pPr>
    <w:rPr>
      <w:rFonts w:eastAsia="Times New Roman" w:cs="Times New Roman"/>
      <w:b/>
      <w:bCs/>
      <w:kern w:val="0"/>
      <w:sz w:val="24"/>
      <w:lang w:eastAsia="ru-RU" w:bidi="ar-SA"/>
    </w:rPr>
  </w:style>
  <w:style w:type="paragraph" w:customStyle="1" w:styleId="xl78">
    <w:name w:val="xl78"/>
    <w:basedOn w:val="Standard"/>
    <w:qFormat/>
    <w:rsid w:val="00780A39"/>
    <w:pPr>
      <w:pBdr>
        <w:top w:val="single" w:sz="4" w:space="0" w:color="000000"/>
        <w:left w:val="single" w:sz="4" w:space="0" w:color="000000"/>
        <w:bottom w:val="single" w:sz="4" w:space="0" w:color="000000"/>
        <w:right w:val="single" w:sz="4" w:space="0" w:color="000000"/>
      </w:pBdr>
      <w:suppressAutoHyphens w:val="0"/>
      <w:spacing w:before="280" w:after="280"/>
      <w:jc w:val="center"/>
      <w:textAlignment w:val="auto"/>
    </w:pPr>
    <w:rPr>
      <w:rFonts w:eastAsia="Times New Roman" w:cs="Times New Roman"/>
      <w:b/>
      <w:bCs/>
      <w:kern w:val="0"/>
      <w:sz w:val="24"/>
      <w:lang w:eastAsia="ru-RU" w:bidi="ar-SA"/>
    </w:rPr>
  </w:style>
  <w:style w:type="paragraph" w:customStyle="1" w:styleId="xl79">
    <w:name w:val="xl79"/>
    <w:basedOn w:val="Standard"/>
    <w:qFormat/>
    <w:rsid w:val="00780A39"/>
    <w:pPr>
      <w:pBdr>
        <w:top w:val="single" w:sz="4" w:space="0" w:color="000000"/>
        <w:left w:val="single" w:sz="4" w:space="0" w:color="000000"/>
        <w:bottom w:val="single" w:sz="4" w:space="0" w:color="000000"/>
        <w:right w:val="single" w:sz="4" w:space="0" w:color="000000"/>
      </w:pBdr>
      <w:suppressAutoHyphens w:val="0"/>
      <w:spacing w:before="280" w:after="280"/>
      <w:jc w:val="center"/>
      <w:textAlignment w:val="auto"/>
    </w:pPr>
    <w:rPr>
      <w:rFonts w:eastAsia="Times New Roman" w:cs="Times New Roman"/>
      <w:b/>
      <w:bCs/>
      <w:kern w:val="0"/>
      <w:sz w:val="24"/>
      <w:lang w:eastAsia="ru-RU" w:bidi="ar-SA"/>
    </w:rPr>
  </w:style>
  <w:style w:type="paragraph" w:customStyle="1" w:styleId="xl80">
    <w:name w:val="xl80"/>
    <w:basedOn w:val="Standard"/>
    <w:qFormat/>
    <w:rsid w:val="00780A39"/>
    <w:pPr>
      <w:pBdr>
        <w:top w:val="single" w:sz="4" w:space="0" w:color="000000"/>
        <w:left w:val="single" w:sz="4" w:space="0" w:color="000000"/>
        <w:bottom w:val="single" w:sz="4" w:space="0" w:color="000000"/>
        <w:right w:val="single" w:sz="4" w:space="0" w:color="000000"/>
      </w:pBdr>
      <w:suppressAutoHyphens w:val="0"/>
      <w:spacing w:before="280" w:after="280"/>
      <w:jc w:val="center"/>
      <w:textAlignment w:val="auto"/>
    </w:pPr>
    <w:rPr>
      <w:rFonts w:eastAsia="Times New Roman" w:cs="Times New Roman"/>
      <w:b/>
      <w:bCs/>
      <w:kern w:val="0"/>
      <w:sz w:val="24"/>
      <w:lang w:eastAsia="ru-RU" w:bidi="ar-SA"/>
    </w:rPr>
  </w:style>
  <w:style w:type="paragraph" w:customStyle="1" w:styleId="xl81">
    <w:name w:val="xl81"/>
    <w:basedOn w:val="Standard"/>
    <w:qFormat/>
    <w:rsid w:val="00780A39"/>
    <w:pPr>
      <w:pBdr>
        <w:top w:val="single" w:sz="4" w:space="0" w:color="000000"/>
        <w:left w:val="single" w:sz="4" w:space="0" w:color="000000"/>
        <w:bottom w:val="single" w:sz="4" w:space="0" w:color="000000"/>
        <w:right w:val="single" w:sz="4" w:space="0" w:color="000000"/>
      </w:pBdr>
      <w:suppressAutoHyphens w:val="0"/>
      <w:spacing w:before="280" w:after="280"/>
      <w:jc w:val="center"/>
      <w:textAlignment w:val="auto"/>
    </w:pPr>
    <w:rPr>
      <w:rFonts w:eastAsia="Times New Roman" w:cs="Times New Roman"/>
      <w:kern w:val="0"/>
      <w:sz w:val="24"/>
      <w:lang w:eastAsia="ru-RU" w:bidi="ar-SA"/>
    </w:rPr>
  </w:style>
  <w:style w:type="paragraph" w:customStyle="1" w:styleId="xl82">
    <w:name w:val="xl82"/>
    <w:basedOn w:val="Standard"/>
    <w:qFormat/>
    <w:rsid w:val="00780A39"/>
    <w:pPr>
      <w:suppressAutoHyphens w:val="0"/>
      <w:spacing w:before="280" w:after="280"/>
      <w:jc w:val="center"/>
      <w:textAlignment w:val="auto"/>
    </w:pPr>
    <w:rPr>
      <w:rFonts w:eastAsia="Times New Roman" w:cs="Times New Roman"/>
      <w:kern w:val="0"/>
      <w:sz w:val="24"/>
      <w:lang w:eastAsia="ru-RU" w:bidi="ar-SA"/>
    </w:rPr>
  </w:style>
  <w:style w:type="paragraph" w:customStyle="1" w:styleId="xl83">
    <w:name w:val="xl83"/>
    <w:basedOn w:val="Standard"/>
    <w:qFormat/>
    <w:rsid w:val="00780A39"/>
    <w:pPr>
      <w:suppressAutoHyphens w:val="0"/>
      <w:spacing w:before="280" w:after="280"/>
      <w:jc w:val="center"/>
      <w:textAlignment w:val="auto"/>
    </w:pPr>
    <w:rPr>
      <w:rFonts w:eastAsia="Times New Roman" w:cs="Times New Roman"/>
      <w:kern w:val="0"/>
      <w:sz w:val="24"/>
      <w:lang w:eastAsia="ru-RU" w:bidi="ar-SA"/>
    </w:rPr>
  </w:style>
  <w:style w:type="paragraph" w:customStyle="1" w:styleId="xl84">
    <w:name w:val="xl84"/>
    <w:basedOn w:val="Standard"/>
    <w:qFormat/>
    <w:rsid w:val="00780A39"/>
    <w:pPr>
      <w:suppressAutoHyphens w:val="0"/>
      <w:spacing w:before="280" w:after="280"/>
      <w:jc w:val="center"/>
      <w:textAlignment w:val="auto"/>
    </w:pPr>
    <w:rPr>
      <w:rFonts w:eastAsia="Times New Roman" w:cs="Times New Roman"/>
      <w:kern w:val="0"/>
      <w:sz w:val="24"/>
      <w:lang w:eastAsia="ru-RU" w:bidi="ar-SA"/>
    </w:rPr>
  </w:style>
  <w:style w:type="paragraph" w:customStyle="1" w:styleId="xl85">
    <w:name w:val="xl85"/>
    <w:basedOn w:val="Standard"/>
    <w:qFormat/>
    <w:rsid w:val="00780A39"/>
    <w:pPr>
      <w:suppressAutoHyphens w:val="0"/>
      <w:spacing w:before="280" w:after="280"/>
      <w:jc w:val="center"/>
      <w:textAlignment w:val="auto"/>
    </w:pPr>
    <w:rPr>
      <w:rFonts w:eastAsia="Times New Roman" w:cs="Times New Roman"/>
      <w:kern w:val="0"/>
      <w:sz w:val="24"/>
      <w:lang w:eastAsia="ru-RU" w:bidi="ar-SA"/>
    </w:rPr>
  </w:style>
  <w:style w:type="paragraph" w:customStyle="1" w:styleId="211">
    <w:name w:val="Основной текст с отступом 21"/>
    <w:basedOn w:val="Standard"/>
    <w:qFormat/>
    <w:rsid w:val="00780A39"/>
    <w:pPr>
      <w:ind w:firstLine="709"/>
      <w:textAlignment w:val="auto"/>
    </w:pPr>
    <w:rPr>
      <w:rFonts w:eastAsia="Times New Roman" w:cs="Times New Roman"/>
      <w:kern w:val="0"/>
      <w:sz w:val="24"/>
      <w:szCs w:val="20"/>
      <w:lang w:bidi="ar-SA"/>
    </w:rPr>
  </w:style>
  <w:style w:type="paragraph" w:customStyle="1" w:styleId="Unnumberedlist">
    <w:name w:val="Unnumbered list"/>
    <w:basedOn w:val="Standard"/>
    <w:qFormat/>
    <w:rsid w:val="00780A39"/>
    <w:pPr>
      <w:tabs>
        <w:tab w:val="left" w:pos="1928"/>
      </w:tabs>
      <w:spacing w:before="60" w:after="60"/>
      <w:ind w:left="964" w:hanging="284"/>
      <w:jc w:val="both"/>
      <w:textAlignment w:val="auto"/>
    </w:pPr>
    <w:rPr>
      <w:rFonts w:ascii="Arial" w:eastAsia="Times New Roman" w:hAnsi="Arial"/>
      <w:kern w:val="0"/>
      <w:sz w:val="20"/>
      <w:szCs w:val="20"/>
      <w:lang w:bidi="ar-SA"/>
    </w:rPr>
  </w:style>
  <w:style w:type="paragraph" w:customStyle="1" w:styleId="formattext">
    <w:name w:val="formattext"/>
    <w:basedOn w:val="Standard"/>
    <w:qFormat/>
    <w:rsid w:val="00780A39"/>
    <w:pPr>
      <w:suppressAutoHyphens w:val="0"/>
      <w:spacing w:before="280" w:after="280"/>
      <w:textAlignment w:val="auto"/>
    </w:pPr>
    <w:rPr>
      <w:rFonts w:eastAsia="Times New Roman" w:cs="Times New Roman"/>
      <w:kern w:val="0"/>
      <w:sz w:val="24"/>
      <w:lang w:eastAsia="ru-RU" w:bidi="ar-SA"/>
    </w:rPr>
  </w:style>
  <w:style w:type="paragraph" w:customStyle="1" w:styleId="af8">
    <w:name w:val="Подпись к картинке"/>
    <w:basedOn w:val="Standard"/>
    <w:rsid w:val="00780A39"/>
    <w:pPr>
      <w:widowControl w:val="0"/>
      <w:shd w:val="clear" w:color="auto" w:fill="FFFFFF"/>
      <w:jc w:val="center"/>
      <w:textAlignment w:val="auto"/>
    </w:pPr>
    <w:rPr>
      <w:rFonts w:eastAsia="Times New Roman" w:cs="Times New Roman"/>
      <w:b/>
      <w:bCs/>
      <w:kern w:val="0"/>
      <w:sz w:val="22"/>
      <w:szCs w:val="22"/>
      <w:lang w:eastAsia="en-US" w:bidi="ar-SA"/>
    </w:rPr>
  </w:style>
  <w:style w:type="paragraph" w:customStyle="1" w:styleId="23">
    <w:name w:val="Подпись к картинке (2)"/>
    <w:basedOn w:val="Standard"/>
    <w:qFormat/>
    <w:rsid w:val="00780A39"/>
    <w:pPr>
      <w:widowControl w:val="0"/>
      <w:shd w:val="clear" w:color="auto" w:fill="FFFFFF"/>
      <w:spacing w:line="264" w:lineRule="exact"/>
      <w:textAlignment w:val="auto"/>
    </w:pPr>
    <w:rPr>
      <w:rFonts w:eastAsia="Times New Roman" w:cs="Times New Roman"/>
      <w:kern w:val="0"/>
      <w:sz w:val="22"/>
      <w:szCs w:val="22"/>
      <w:lang w:eastAsia="en-US" w:bidi="ar-SA"/>
    </w:rPr>
  </w:style>
  <w:style w:type="character" w:styleId="af9">
    <w:name w:val="annotation reference"/>
    <w:basedOn w:val="a2"/>
    <w:uiPriority w:val="99"/>
    <w:unhideWhenUsed/>
    <w:qFormat/>
    <w:rsid w:val="00780A39"/>
    <w:rPr>
      <w:sz w:val="16"/>
      <w:szCs w:val="16"/>
    </w:rPr>
  </w:style>
  <w:style w:type="character" w:styleId="afa">
    <w:name w:val="Placeholder Text"/>
    <w:semiHidden/>
    <w:rsid w:val="00780A39"/>
    <w:rPr>
      <w:color w:val="808080"/>
    </w:rPr>
  </w:style>
  <w:style w:type="paragraph" w:styleId="afb">
    <w:name w:val="Subtitle"/>
    <w:basedOn w:val="Standard"/>
    <w:next w:val="Standard"/>
    <w:link w:val="afc"/>
    <w:uiPriority w:val="11"/>
    <w:qFormat/>
    <w:rsid w:val="00780A39"/>
    <w:pPr>
      <w:suppressAutoHyphens w:val="0"/>
      <w:spacing w:after="160" w:line="360" w:lineRule="auto"/>
      <w:ind w:firstLine="709"/>
      <w:jc w:val="both"/>
      <w:textAlignment w:val="auto"/>
    </w:pPr>
    <w:rPr>
      <w:rFonts w:ascii="Calibri" w:eastAsia="Calibri" w:hAnsi="Calibri" w:cs="Mangal"/>
      <w:color w:val="5A5A5A"/>
      <w:spacing w:val="15"/>
      <w:sz w:val="22"/>
      <w:szCs w:val="20"/>
    </w:rPr>
  </w:style>
  <w:style w:type="character" w:customStyle="1" w:styleId="afc">
    <w:name w:val="Подзаголовок Знак"/>
    <w:basedOn w:val="a2"/>
    <w:link w:val="afb"/>
    <w:uiPriority w:val="11"/>
    <w:qFormat/>
    <w:rsid w:val="00780A39"/>
    <w:rPr>
      <w:rFonts w:ascii="Calibri" w:eastAsia="Calibri" w:hAnsi="Calibri" w:cs="Mangal"/>
      <w:color w:val="5A5A5A"/>
      <w:spacing w:val="15"/>
      <w:kern w:val="3"/>
      <w:szCs w:val="20"/>
      <w:lang w:val="ru-RU" w:eastAsia="zh-CN" w:bidi="hi-IN"/>
    </w:rPr>
  </w:style>
  <w:style w:type="paragraph" w:styleId="afd">
    <w:name w:val="header"/>
    <w:basedOn w:val="Standard"/>
    <w:link w:val="afe"/>
    <w:unhideWhenUsed/>
    <w:qFormat/>
    <w:rsid w:val="00780A39"/>
    <w:pPr>
      <w:tabs>
        <w:tab w:val="center" w:pos="4677"/>
        <w:tab w:val="right" w:pos="9355"/>
      </w:tabs>
      <w:textAlignment w:val="auto"/>
    </w:pPr>
    <w:rPr>
      <w:rFonts w:ascii="Calibri" w:eastAsia="Calibri" w:hAnsi="Calibri" w:cs="Mangal"/>
      <w:kern w:val="0"/>
      <w:sz w:val="22"/>
      <w:szCs w:val="21"/>
      <w:lang w:eastAsia="en-US" w:bidi="ar-SA"/>
    </w:rPr>
  </w:style>
  <w:style w:type="character" w:customStyle="1" w:styleId="afe">
    <w:name w:val="Верхний колонтитул Знак"/>
    <w:basedOn w:val="a2"/>
    <w:link w:val="afd"/>
    <w:qFormat/>
    <w:rsid w:val="00780A39"/>
    <w:rPr>
      <w:rFonts w:ascii="Calibri" w:eastAsia="Calibri" w:hAnsi="Calibri" w:cs="Mangal"/>
      <w:szCs w:val="21"/>
      <w:lang w:val="ru-RU"/>
    </w:rPr>
  </w:style>
  <w:style w:type="paragraph" w:styleId="aff">
    <w:name w:val="footer"/>
    <w:basedOn w:val="Standard"/>
    <w:link w:val="aff0"/>
    <w:unhideWhenUsed/>
    <w:qFormat/>
    <w:rsid w:val="00780A39"/>
    <w:pPr>
      <w:tabs>
        <w:tab w:val="center" w:pos="4677"/>
        <w:tab w:val="right" w:pos="9355"/>
      </w:tabs>
      <w:textAlignment w:val="auto"/>
    </w:pPr>
    <w:rPr>
      <w:rFonts w:ascii="Calibri" w:eastAsia="Calibri" w:hAnsi="Calibri" w:cs="Mangal"/>
      <w:kern w:val="0"/>
      <w:sz w:val="22"/>
      <w:szCs w:val="21"/>
      <w:lang w:eastAsia="en-US" w:bidi="ar-SA"/>
    </w:rPr>
  </w:style>
  <w:style w:type="character" w:customStyle="1" w:styleId="aff0">
    <w:name w:val="Нижний колонтитул Знак"/>
    <w:basedOn w:val="a2"/>
    <w:link w:val="aff"/>
    <w:uiPriority w:val="99"/>
    <w:qFormat/>
    <w:rsid w:val="00780A39"/>
    <w:rPr>
      <w:rFonts w:ascii="Calibri" w:eastAsia="Calibri" w:hAnsi="Calibri" w:cs="Mangal"/>
      <w:szCs w:val="21"/>
      <w:lang w:val="ru-RU"/>
    </w:rPr>
  </w:style>
  <w:style w:type="paragraph" w:styleId="aff1">
    <w:name w:val="Balloon Text"/>
    <w:basedOn w:val="Standard"/>
    <w:link w:val="aff2"/>
    <w:uiPriority w:val="99"/>
    <w:unhideWhenUsed/>
    <w:qFormat/>
    <w:rsid w:val="00780A39"/>
    <w:pPr>
      <w:textAlignment w:val="auto"/>
    </w:pPr>
    <w:rPr>
      <w:rFonts w:ascii="Segoe UI" w:eastAsia="Calibri" w:hAnsi="Segoe UI" w:cs="Segoe UI"/>
      <w:kern w:val="0"/>
      <w:sz w:val="18"/>
      <w:szCs w:val="18"/>
      <w:lang w:eastAsia="en-US" w:bidi="ar-SA"/>
    </w:rPr>
  </w:style>
  <w:style w:type="character" w:customStyle="1" w:styleId="aff2">
    <w:name w:val="Текст выноски Знак"/>
    <w:basedOn w:val="a2"/>
    <w:link w:val="aff1"/>
    <w:uiPriority w:val="99"/>
    <w:qFormat/>
    <w:rsid w:val="00780A39"/>
    <w:rPr>
      <w:rFonts w:ascii="Segoe UI" w:eastAsia="Calibri" w:hAnsi="Segoe UI" w:cs="Segoe UI"/>
      <w:sz w:val="18"/>
      <w:szCs w:val="18"/>
      <w:lang w:val="ru-RU"/>
    </w:rPr>
  </w:style>
  <w:style w:type="paragraph" w:styleId="aff3">
    <w:name w:val="Document Map"/>
    <w:basedOn w:val="Standard"/>
    <w:link w:val="aff4"/>
    <w:uiPriority w:val="99"/>
    <w:semiHidden/>
    <w:unhideWhenUsed/>
    <w:qFormat/>
    <w:rsid w:val="00780A39"/>
    <w:pPr>
      <w:suppressAutoHyphens w:val="0"/>
      <w:ind w:firstLine="709"/>
      <w:jc w:val="both"/>
      <w:textAlignment w:val="auto"/>
    </w:pPr>
    <w:rPr>
      <w:rFonts w:ascii="Tahoma" w:hAnsi="Tahoma" w:cs="Mangal"/>
      <w:sz w:val="16"/>
      <w:szCs w:val="14"/>
    </w:rPr>
  </w:style>
  <w:style w:type="character" w:customStyle="1" w:styleId="aff4">
    <w:name w:val="Схема документа Знак"/>
    <w:basedOn w:val="a2"/>
    <w:link w:val="aff3"/>
    <w:uiPriority w:val="99"/>
    <w:semiHidden/>
    <w:qFormat/>
    <w:rsid w:val="00780A39"/>
    <w:rPr>
      <w:rFonts w:ascii="Tahoma" w:eastAsia="NSimSun" w:hAnsi="Tahoma" w:cs="Mangal"/>
      <w:kern w:val="3"/>
      <w:sz w:val="16"/>
      <w:szCs w:val="14"/>
      <w:lang w:val="ru-RU" w:eastAsia="zh-CN" w:bidi="hi-IN"/>
    </w:rPr>
  </w:style>
  <w:style w:type="character" w:customStyle="1" w:styleId="FontStyle197">
    <w:name w:val="Font Style197"/>
    <w:qFormat/>
    <w:rsid w:val="00780A39"/>
    <w:rPr>
      <w:rFonts w:ascii="Times New Roman" w:hAnsi="Times New Roman" w:cs="Times New Roman" w:hint="default"/>
      <w:sz w:val="22"/>
      <w:szCs w:val="22"/>
    </w:rPr>
  </w:style>
  <w:style w:type="character" w:customStyle="1" w:styleId="ListLabel1">
    <w:name w:val="ListLabel 1"/>
    <w:qFormat/>
    <w:rsid w:val="00780A39"/>
    <w:rPr>
      <w:rFonts w:ascii="Times New Roman" w:eastAsia="Times New Roman" w:hAnsi="Times New Roman" w:cs="Times New Roman" w:hint="default"/>
      <w:sz w:val="28"/>
      <w:szCs w:val="28"/>
      <w:lang w:eastAsia="ru-RU"/>
    </w:rPr>
  </w:style>
  <w:style w:type="character" w:customStyle="1" w:styleId="Internetlink">
    <w:name w:val="Internet link"/>
    <w:qFormat/>
    <w:rsid w:val="00780A39"/>
    <w:rPr>
      <w:color w:val="000080"/>
      <w:u w:val="single" w:color="000000"/>
    </w:rPr>
  </w:style>
  <w:style w:type="character" w:customStyle="1" w:styleId="24">
    <w:name w:val="Основной текст (2)"/>
    <w:qFormat/>
    <w:rsid w:val="00780A39"/>
    <w:rPr>
      <w:rFonts w:ascii="Times New Roman" w:eastAsia="Times New Roman" w:hAnsi="Times New Roman" w:cs="Times New Roman" w:hint="default"/>
      <w:b w:val="0"/>
      <w:bCs w:val="0"/>
      <w:i w:val="0"/>
      <w:iCs w:val="0"/>
      <w:caps w:val="0"/>
      <w:smallCaps w:val="0"/>
      <w:strike w:val="0"/>
      <w:dstrike w:val="0"/>
      <w:color w:val="000000"/>
      <w:spacing w:val="0"/>
      <w:w w:val="100"/>
      <w:position w:val="0"/>
      <w:sz w:val="24"/>
      <w:szCs w:val="24"/>
      <w:u w:val="none" w:color="000000"/>
      <w:effect w:val="none"/>
      <w:vertAlign w:val="baseline"/>
      <w:lang w:val="ru-RU" w:bidi="ru-RU"/>
    </w:rPr>
  </w:style>
  <w:style w:type="character" w:customStyle="1" w:styleId="220">
    <w:name w:val="Заголовок 22 Знак"/>
    <w:qFormat/>
    <w:rsid w:val="00780A39"/>
    <w:rPr>
      <w:rFonts w:ascii="Times New Roman" w:eastAsia="NSimSun" w:hAnsi="Times New Roman" w:cs="Calibri Light" w:hint="default"/>
      <w:b/>
      <w:bCs/>
      <w:color w:val="000000"/>
      <w:kern w:val="3"/>
      <w:sz w:val="28"/>
      <w:szCs w:val="32"/>
      <w:lang w:eastAsia="zh-CN" w:bidi="hi-IN"/>
    </w:rPr>
  </w:style>
  <w:style w:type="character" w:customStyle="1" w:styleId="ListLabel2">
    <w:name w:val="ListLabel 2"/>
    <w:rsid w:val="00780A39"/>
    <w:rPr>
      <w:rFonts w:ascii="Times New Roman" w:hAnsi="Times New Roman" w:cs="Symbol" w:hint="default"/>
      <w:sz w:val="28"/>
    </w:rPr>
  </w:style>
  <w:style w:type="character" w:customStyle="1" w:styleId="ListLabel3">
    <w:name w:val="ListLabel 3"/>
    <w:qFormat/>
    <w:rsid w:val="00780A39"/>
    <w:rPr>
      <w:rFonts w:ascii="Courier New" w:hAnsi="Courier New" w:cs="Courier New" w:hint="default"/>
    </w:rPr>
  </w:style>
  <w:style w:type="character" w:customStyle="1" w:styleId="ListLabel4">
    <w:name w:val="ListLabel 4"/>
    <w:qFormat/>
    <w:rsid w:val="00780A39"/>
    <w:rPr>
      <w:rFonts w:ascii="Wingdings" w:hAnsi="Wingdings" w:cs="Wingdings" w:hint="default"/>
    </w:rPr>
  </w:style>
  <w:style w:type="character" w:customStyle="1" w:styleId="ListLabel5">
    <w:name w:val="ListLabel 5"/>
    <w:qFormat/>
    <w:rsid w:val="00780A39"/>
    <w:rPr>
      <w:rFonts w:ascii="Symbol" w:hAnsi="Symbol" w:cs="Symbol" w:hint="default"/>
    </w:rPr>
  </w:style>
  <w:style w:type="character" w:customStyle="1" w:styleId="ListLabel6">
    <w:name w:val="ListLabel 6"/>
    <w:qFormat/>
    <w:rsid w:val="00780A39"/>
    <w:rPr>
      <w:rFonts w:ascii="Courier New" w:hAnsi="Courier New" w:cs="Courier New" w:hint="default"/>
    </w:rPr>
  </w:style>
  <w:style w:type="character" w:customStyle="1" w:styleId="ListLabel7">
    <w:name w:val="ListLabel 7"/>
    <w:qFormat/>
    <w:rsid w:val="00780A39"/>
    <w:rPr>
      <w:rFonts w:ascii="Wingdings" w:hAnsi="Wingdings" w:cs="Wingdings" w:hint="default"/>
    </w:rPr>
  </w:style>
  <w:style w:type="character" w:customStyle="1" w:styleId="ListLabel8">
    <w:name w:val="ListLabel 8"/>
    <w:qFormat/>
    <w:rsid w:val="00780A39"/>
    <w:rPr>
      <w:rFonts w:ascii="Symbol" w:hAnsi="Symbol" w:cs="Symbol" w:hint="default"/>
    </w:rPr>
  </w:style>
  <w:style w:type="character" w:customStyle="1" w:styleId="ListLabel9">
    <w:name w:val="ListLabel 9"/>
    <w:qFormat/>
    <w:rsid w:val="00780A39"/>
    <w:rPr>
      <w:rFonts w:ascii="Courier New" w:hAnsi="Courier New" w:cs="Courier New" w:hint="default"/>
    </w:rPr>
  </w:style>
  <w:style w:type="character" w:customStyle="1" w:styleId="ListLabel10">
    <w:name w:val="ListLabel 10"/>
    <w:qFormat/>
    <w:rsid w:val="00780A39"/>
    <w:rPr>
      <w:rFonts w:ascii="Wingdings" w:hAnsi="Wingdings" w:cs="Wingdings" w:hint="default"/>
    </w:rPr>
  </w:style>
  <w:style w:type="character" w:customStyle="1" w:styleId="ListLabel11">
    <w:name w:val="ListLabel 11"/>
    <w:qFormat/>
    <w:rsid w:val="00780A39"/>
    <w:rPr>
      <w:rFonts w:ascii="Times New Roman" w:hAnsi="Times New Roman" w:cs="Symbol" w:hint="default"/>
      <w:sz w:val="28"/>
    </w:rPr>
  </w:style>
  <w:style w:type="character" w:customStyle="1" w:styleId="ListLabel12">
    <w:name w:val="ListLabel 12"/>
    <w:qFormat/>
    <w:rsid w:val="00780A39"/>
    <w:rPr>
      <w:rFonts w:ascii="Courier New" w:hAnsi="Courier New" w:cs="Courier New" w:hint="default"/>
    </w:rPr>
  </w:style>
  <w:style w:type="character" w:customStyle="1" w:styleId="ListLabel13">
    <w:name w:val="ListLabel 13"/>
    <w:qFormat/>
    <w:rsid w:val="00780A39"/>
    <w:rPr>
      <w:rFonts w:ascii="Wingdings" w:hAnsi="Wingdings" w:cs="Wingdings" w:hint="default"/>
    </w:rPr>
  </w:style>
  <w:style w:type="character" w:customStyle="1" w:styleId="ListLabel14">
    <w:name w:val="ListLabel 14"/>
    <w:qFormat/>
    <w:rsid w:val="00780A39"/>
    <w:rPr>
      <w:rFonts w:ascii="Symbol" w:hAnsi="Symbol" w:cs="Symbol" w:hint="default"/>
    </w:rPr>
  </w:style>
  <w:style w:type="character" w:customStyle="1" w:styleId="ListLabel15">
    <w:name w:val="ListLabel 15"/>
    <w:qFormat/>
    <w:rsid w:val="00780A39"/>
    <w:rPr>
      <w:rFonts w:ascii="Courier New" w:hAnsi="Courier New" w:cs="Courier New" w:hint="default"/>
    </w:rPr>
  </w:style>
  <w:style w:type="character" w:customStyle="1" w:styleId="ListLabel16">
    <w:name w:val="ListLabel 16"/>
    <w:qFormat/>
    <w:rsid w:val="00780A39"/>
    <w:rPr>
      <w:rFonts w:ascii="Wingdings" w:hAnsi="Wingdings" w:cs="Wingdings" w:hint="default"/>
    </w:rPr>
  </w:style>
  <w:style w:type="character" w:customStyle="1" w:styleId="ListLabel17">
    <w:name w:val="ListLabel 17"/>
    <w:qFormat/>
    <w:rsid w:val="00780A39"/>
    <w:rPr>
      <w:rFonts w:ascii="Symbol" w:hAnsi="Symbol" w:cs="Symbol" w:hint="default"/>
    </w:rPr>
  </w:style>
  <w:style w:type="character" w:customStyle="1" w:styleId="ListLabel18">
    <w:name w:val="ListLabel 18"/>
    <w:qFormat/>
    <w:rsid w:val="00780A39"/>
    <w:rPr>
      <w:rFonts w:ascii="Courier New" w:hAnsi="Courier New" w:cs="Courier New" w:hint="default"/>
    </w:rPr>
  </w:style>
  <w:style w:type="character" w:customStyle="1" w:styleId="ListLabel19">
    <w:name w:val="ListLabel 19"/>
    <w:qFormat/>
    <w:rsid w:val="00780A39"/>
    <w:rPr>
      <w:rFonts w:ascii="Wingdings" w:hAnsi="Wingdings" w:cs="Wingdings" w:hint="default"/>
    </w:rPr>
  </w:style>
  <w:style w:type="character" w:customStyle="1" w:styleId="ListLabel20">
    <w:name w:val="ListLabel 20"/>
    <w:qFormat/>
    <w:rsid w:val="00780A39"/>
    <w:rPr>
      <w:rFonts w:ascii="Times New Roman" w:hAnsi="Times New Roman" w:cs="Symbol" w:hint="default"/>
      <w:sz w:val="28"/>
    </w:rPr>
  </w:style>
  <w:style w:type="character" w:customStyle="1" w:styleId="ListLabel21">
    <w:name w:val="ListLabel 21"/>
    <w:qFormat/>
    <w:rsid w:val="00780A39"/>
    <w:rPr>
      <w:rFonts w:ascii="Courier New" w:hAnsi="Courier New" w:cs="Courier New" w:hint="default"/>
    </w:rPr>
  </w:style>
  <w:style w:type="character" w:customStyle="1" w:styleId="ListLabel22">
    <w:name w:val="ListLabel 22"/>
    <w:qFormat/>
    <w:rsid w:val="00780A39"/>
    <w:rPr>
      <w:rFonts w:ascii="Wingdings" w:hAnsi="Wingdings" w:cs="Wingdings" w:hint="default"/>
    </w:rPr>
  </w:style>
  <w:style w:type="character" w:customStyle="1" w:styleId="ListLabel23">
    <w:name w:val="ListLabel 23"/>
    <w:qFormat/>
    <w:rsid w:val="00780A39"/>
    <w:rPr>
      <w:rFonts w:ascii="Symbol" w:hAnsi="Symbol" w:cs="Symbol" w:hint="default"/>
    </w:rPr>
  </w:style>
  <w:style w:type="character" w:customStyle="1" w:styleId="ListLabel24">
    <w:name w:val="ListLabel 24"/>
    <w:qFormat/>
    <w:rsid w:val="00780A39"/>
    <w:rPr>
      <w:rFonts w:ascii="Courier New" w:hAnsi="Courier New" w:cs="Courier New" w:hint="default"/>
    </w:rPr>
  </w:style>
  <w:style w:type="character" w:customStyle="1" w:styleId="ListLabel25">
    <w:name w:val="ListLabel 25"/>
    <w:qFormat/>
    <w:rsid w:val="00780A39"/>
    <w:rPr>
      <w:rFonts w:ascii="Wingdings" w:hAnsi="Wingdings" w:cs="Wingdings" w:hint="default"/>
    </w:rPr>
  </w:style>
  <w:style w:type="character" w:customStyle="1" w:styleId="ListLabel26">
    <w:name w:val="ListLabel 26"/>
    <w:qFormat/>
    <w:rsid w:val="00780A39"/>
    <w:rPr>
      <w:rFonts w:ascii="Symbol" w:hAnsi="Symbol" w:cs="Symbol" w:hint="default"/>
    </w:rPr>
  </w:style>
  <w:style w:type="character" w:customStyle="1" w:styleId="ListLabel27">
    <w:name w:val="ListLabel 27"/>
    <w:qFormat/>
    <w:rsid w:val="00780A39"/>
    <w:rPr>
      <w:rFonts w:ascii="Courier New" w:hAnsi="Courier New" w:cs="Courier New" w:hint="default"/>
    </w:rPr>
  </w:style>
  <w:style w:type="character" w:customStyle="1" w:styleId="ListLabel28">
    <w:name w:val="ListLabel 28"/>
    <w:qFormat/>
    <w:rsid w:val="00780A39"/>
    <w:rPr>
      <w:rFonts w:ascii="Wingdings" w:hAnsi="Wingdings" w:cs="Wingdings" w:hint="default"/>
    </w:rPr>
  </w:style>
  <w:style w:type="character" w:customStyle="1" w:styleId="ListLabel29">
    <w:name w:val="ListLabel 29"/>
    <w:qFormat/>
    <w:rsid w:val="00780A39"/>
    <w:rPr>
      <w:rFonts w:ascii="Courier New" w:hAnsi="Courier New" w:cs="Courier New" w:hint="default"/>
    </w:rPr>
  </w:style>
  <w:style w:type="character" w:customStyle="1" w:styleId="ListLabel30">
    <w:name w:val="ListLabel 30"/>
    <w:qFormat/>
    <w:rsid w:val="00780A39"/>
    <w:rPr>
      <w:rFonts w:ascii="Courier New" w:hAnsi="Courier New" w:cs="Courier New" w:hint="default"/>
    </w:rPr>
  </w:style>
  <w:style w:type="character" w:customStyle="1" w:styleId="ListLabel31">
    <w:name w:val="ListLabel 31"/>
    <w:qFormat/>
    <w:rsid w:val="00780A39"/>
    <w:rPr>
      <w:rFonts w:ascii="Courier New" w:hAnsi="Courier New" w:cs="Courier New" w:hint="default"/>
    </w:rPr>
  </w:style>
  <w:style w:type="character" w:customStyle="1" w:styleId="ListLabel32">
    <w:name w:val="ListLabel 32"/>
    <w:qFormat/>
    <w:rsid w:val="00780A39"/>
    <w:rPr>
      <w:rFonts w:ascii="Courier New" w:hAnsi="Courier New" w:cs="Courier New" w:hint="default"/>
    </w:rPr>
  </w:style>
  <w:style w:type="character" w:customStyle="1" w:styleId="ListLabel33">
    <w:name w:val="ListLabel 33"/>
    <w:qFormat/>
    <w:rsid w:val="00780A39"/>
    <w:rPr>
      <w:rFonts w:ascii="Courier New" w:hAnsi="Courier New" w:cs="Courier New" w:hint="default"/>
    </w:rPr>
  </w:style>
  <w:style w:type="character" w:customStyle="1" w:styleId="ListLabel34">
    <w:name w:val="ListLabel 34"/>
    <w:qFormat/>
    <w:rsid w:val="00780A39"/>
    <w:rPr>
      <w:rFonts w:ascii="Courier New" w:hAnsi="Courier New" w:cs="Courier New" w:hint="default"/>
    </w:rPr>
  </w:style>
  <w:style w:type="character" w:customStyle="1" w:styleId="ListLabel35">
    <w:name w:val="ListLabel 35"/>
    <w:qFormat/>
    <w:rsid w:val="00780A39"/>
    <w:rPr>
      <w:rFonts w:ascii="Times New Roman" w:hAnsi="Times New Roman" w:cs="Times New Roman" w:hint="default"/>
      <w:sz w:val="28"/>
    </w:rPr>
  </w:style>
  <w:style w:type="character" w:customStyle="1" w:styleId="ListLabel36">
    <w:name w:val="ListLabel 36"/>
    <w:qFormat/>
    <w:rsid w:val="00780A39"/>
    <w:rPr>
      <w:sz w:val="28"/>
    </w:rPr>
  </w:style>
  <w:style w:type="character" w:customStyle="1" w:styleId="ListLabel37">
    <w:name w:val="ListLabel 37"/>
    <w:qFormat/>
    <w:rsid w:val="00780A39"/>
    <w:rPr>
      <w:rFonts w:ascii="Times New Roman" w:hAnsi="Times New Roman" w:cs="Times New Roman" w:hint="default"/>
      <w:sz w:val="28"/>
    </w:rPr>
  </w:style>
  <w:style w:type="character" w:customStyle="1" w:styleId="ListLabel38">
    <w:name w:val="ListLabel 38"/>
    <w:qFormat/>
    <w:rsid w:val="00780A39"/>
    <w:rPr>
      <w:rFonts w:ascii="Times New Roman" w:hAnsi="Times New Roman" w:cs="Times New Roman" w:hint="default"/>
      <w:sz w:val="28"/>
    </w:rPr>
  </w:style>
  <w:style w:type="character" w:customStyle="1" w:styleId="ListLabel39">
    <w:name w:val="ListLabel 39"/>
    <w:qFormat/>
    <w:rsid w:val="00780A39"/>
    <w:rPr>
      <w:rFonts w:ascii="Times New Roman" w:hAnsi="Times New Roman" w:cs="Times New Roman" w:hint="default"/>
      <w:sz w:val="28"/>
    </w:rPr>
  </w:style>
  <w:style w:type="character" w:customStyle="1" w:styleId="ListLabel40">
    <w:name w:val="ListLabel 40"/>
    <w:qFormat/>
    <w:rsid w:val="00780A39"/>
    <w:rPr>
      <w:rFonts w:ascii="Times New Roman" w:hAnsi="Times New Roman" w:cs="Times New Roman" w:hint="default"/>
      <w:sz w:val="28"/>
    </w:rPr>
  </w:style>
  <w:style w:type="character" w:customStyle="1" w:styleId="ListLabel41">
    <w:name w:val="ListLabel 41"/>
    <w:qFormat/>
    <w:rsid w:val="00780A39"/>
    <w:rPr>
      <w:rFonts w:ascii="Times New Roman" w:hAnsi="Times New Roman" w:cs="Times New Roman" w:hint="default"/>
      <w:sz w:val="28"/>
    </w:rPr>
  </w:style>
  <w:style w:type="character" w:customStyle="1" w:styleId="ListLabel42">
    <w:name w:val="ListLabel 42"/>
    <w:qFormat/>
    <w:rsid w:val="00780A39"/>
    <w:rPr>
      <w:rFonts w:ascii="Times New Roman" w:hAnsi="Times New Roman" w:cs="Times New Roman" w:hint="default"/>
      <w:sz w:val="28"/>
    </w:rPr>
  </w:style>
  <w:style w:type="character" w:customStyle="1" w:styleId="ListLabel43">
    <w:name w:val="ListLabel 43"/>
    <w:qFormat/>
    <w:rsid w:val="00780A39"/>
    <w:rPr>
      <w:rFonts w:ascii="Times New Roman" w:hAnsi="Times New Roman" w:cs="Times New Roman" w:hint="default"/>
      <w:sz w:val="28"/>
    </w:rPr>
  </w:style>
  <w:style w:type="character" w:customStyle="1" w:styleId="ListLabel44">
    <w:name w:val="ListLabel 44"/>
    <w:qFormat/>
    <w:rsid w:val="00780A39"/>
    <w:rPr>
      <w:rFonts w:ascii="Times New Roman" w:hAnsi="Times New Roman" w:cs="Symbol" w:hint="default"/>
      <w:sz w:val="28"/>
    </w:rPr>
  </w:style>
  <w:style w:type="character" w:customStyle="1" w:styleId="ListLabel45">
    <w:name w:val="ListLabel 45"/>
    <w:qFormat/>
    <w:rsid w:val="00780A39"/>
    <w:rPr>
      <w:rFonts w:ascii="Courier New" w:hAnsi="Courier New" w:cs="Courier New" w:hint="default"/>
    </w:rPr>
  </w:style>
  <w:style w:type="character" w:customStyle="1" w:styleId="ListLabel46">
    <w:name w:val="ListLabel 46"/>
    <w:qFormat/>
    <w:rsid w:val="00780A39"/>
    <w:rPr>
      <w:rFonts w:ascii="Wingdings" w:hAnsi="Wingdings" w:cs="Wingdings" w:hint="default"/>
    </w:rPr>
  </w:style>
  <w:style w:type="character" w:customStyle="1" w:styleId="ListLabel47">
    <w:name w:val="ListLabel 47"/>
    <w:qFormat/>
    <w:rsid w:val="00780A39"/>
    <w:rPr>
      <w:rFonts w:ascii="Symbol" w:hAnsi="Symbol" w:cs="Symbol" w:hint="default"/>
    </w:rPr>
  </w:style>
  <w:style w:type="character" w:customStyle="1" w:styleId="ListLabel48">
    <w:name w:val="ListLabel 48"/>
    <w:qFormat/>
    <w:rsid w:val="00780A39"/>
    <w:rPr>
      <w:rFonts w:ascii="Courier New" w:hAnsi="Courier New" w:cs="Courier New" w:hint="default"/>
    </w:rPr>
  </w:style>
  <w:style w:type="character" w:customStyle="1" w:styleId="ListLabel49">
    <w:name w:val="ListLabel 49"/>
    <w:qFormat/>
    <w:rsid w:val="00780A39"/>
    <w:rPr>
      <w:rFonts w:ascii="Wingdings" w:hAnsi="Wingdings" w:cs="Wingdings" w:hint="default"/>
    </w:rPr>
  </w:style>
  <w:style w:type="character" w:customStyle="1" w:styleId="ListLabel50">
    <w:name w:val="ListLabel 50"/>
    <w:qFormat/>
    <w:rsid w:val="00780A39"/>
    <w:rPr>
      <w:rFonts w:ascii="Symbol" w:hAnsi="Symbol" w:cs="Symbol" w:hint="default"/>
    </w:rPr>
  </w:style>
  <w:style w:type="character" w:customStyle="1" w:styleId="ListLabel51">
    <w:name w:val="ListLabel 51"/>
    <w:qFormat/>
    <w:rsid w:val="00780A39"/>
    <w:rPr>
      <w:rFonts w:ascii="Courier New" w:hAnsi="Courier New" w:cs="Courier New" w:hint="default"/>
    </w:rPr>
  </w:style>
  <w:style w:type="character" w:customStyle="1" w:styleId="ListLabel52">
    <w:name w:val="ListLabel 52"/>
    <w:qFormat/>
    <w:rsid w:val="00780A39"/>
    <w:rPr>
      <w:rFonts w:ascii="Wingdings" w:hAnsi="Wingdings" w:cs="Wingdings" w:hint="default"/>
    </w:rPr>
  </w:style>
  <w:style w:type="character" w:customStyle="1" w:styleId="ListLabel53">
    <w:name w:val="ListLabel 53"/>
    <w:qFormat/>
    <w:rsid w:val="00780A39"/>
    <w:rPr>
      <w:rFonts w:ascii="Times New Roman" w:hAnsi="Times New Roman" w:cs="Symbol" w:hint="default"/>
      <w:sz w:val="28"/>
    </w:rPr>
  </w:style>
  <w:style w:type="character" w:customStyle="1" w:styleId="ListLabel54">
    <w:name w:val="ListLabel 54"/>
    <w:qFormat/>
    <w:rsid w:val="00780A39"/>
    <w:rPr>
      <w:rFonts w:ascii="Courier New" w:hAnsi="Courier New" w:cs="Courier New" w:hint="default"/>
    </w:rPr>
  </w:style>
  <w:style w:type="character" w:customStyle="1" w:styleId="ListLabel55">
    <w:name w:val="ListLabel 55"/>
    <w:qFormat/>
    <w:rsid w:val="00780A39"/>
    <w:rPr>
      <w:rFonts w:ascii="Wingdings" w:hAnsi="Wingdings" w:cs="Wingdings" w:hint="default"/>
    </w:rPr>
  </w:style>
  <w:style w:type="character" w:customStyle="1" w:styleId="ListLabel56">
    <w:name w:val="ListLabel 56"/>
    <w:qFormat/>
    <w:rsid w:val="00780A39"/>
    <w:rPr>
      <w:rFonts w:ascii="Symbol" w:hAnsi="Symbol" w:cs="Symbol" w:hint="default"/>
    </w:rPr>
  </w:style>
  <w:style w:type="character" w:customStyle="1" w:styleId="ListLabel57">
    <w:name w:val="ListLabel 57"/>
    <w:qFormat/>
    <w:rsid w:val="00780A39"/>
    <w:rPr>
      <w:rFonts w:ascii="Courier New" w:hAnsi="Courier New" w:cs="Courier New" w:hint="default"/>
    </w:rPr>
  </w:style>
  <w:style w:type="character" w:customStyle="1" w:styleId="ListLabel58">
    <w:name w:val="ListLabel 58"/>
    <w:qFormat/>
    <w:rsid w:val="00780A39"/>
    <w:rPr>
      <w:rFonts w:ascii="Wingdings" w:hAnsi="Wingdings" w:cs="Wingdings" w:hint="default"/>
    </w:rPr>
  </w:style>
  <w:style w:type="character" w:customStyle="1" w:styleId="ListLabel59">
    <w:name w:val="ListLabel 59"/>
    <w:qFormat/>
    <w:rsid w:val="00780A39"/>
    <w:rPr>
      <w:rFonts w:ascii="Symbol" w:hAnsi="Symbol" w:cs="Symbol" w:hint="default"/>
    </w:rPr>
  </w:style>
  <w:style w:type="character" w:customStyle="1" w:styleId="ListLabel60">
    <w:name w:val="ListLabel 60"/>
    <w:qFormat/>
    <w:rsid w:val="00780A39"/>
    <w:rPr>
      <w:rFonts w:ascii="Courier New" w:hAnsi="Courier New" w:cs="Courier New" w:hint="default"/>
    </w:rPr>
  </w:style>
  <w:style w:type="character" w:customStyle="1" w:styleId="ListLabel61">
    <w:name w:val="ListLabel 61"/>
    <w:qFormat/>
    <w:rsid w:val="00780A39"/>
    <w:rPr>
      <w:rFonts w:ascii="Wingdings" w:hAnsi="Wingdings" w:cs="Wingdings" w:hint="default"/>
    </w:rPr>
  </w:style>
  <w:style w:type="character" w:customStyle="1" w:styleId="ListLabel62">
    <w:name w:val="ListLabel 62"/>
    <w:qFormat/>
    <w:rsid w:val="00780A39"/>
    <w:rPr>
      <w:rFonts w:ascii="Times New Roman" w:hAnsi="Times New Roman" w:cs="Symbol" w:hint="default"/>
      <w:sz w:val="28"/>
    </w:rPr>
  </w:style>
  <w:style w:type="character" w:customStyle="1" w:styleId="ListLabel63">
    <w:name w:val="ListLabel 63"/>
    <w:qFormat/>
    <w:rsid w:val="00780A39"/>
    <w:rPr>
      <w:rFonts w:ascii="Courier New" w:hAnsi="Courier New" w:cs="Courier New" w:hint="default"/>
    </w:rPr>
  </w:style>
  <w:style w:type="character" w:customStyle="1" w:styleId="ListLabel64">
    <w:name w:val="ListLabel 64"/>
    <w:qFormat/>
    <w:rsid w:val="00780A39"/>
    <w:rPr>
      <w:rFonts w:ascii="Wingdings" w:hAnsi="Wingdings" w:cs="Wingdings" w:hint="default"/>
    </w:rPr>
  </w:style>
  <w:style w:type="character" w:customStyle="1" w:styleId="ListLabel65">
    <w:name w:val="ListLabel 65"/>
    <w:qFormat/>
    <w:rsid w:val="00780A39"/>
    <w:rPr>
      <w:rFonts w:ascii="Symbol" w:hAnsi="Symbol" w:cs="Symbol" w:hint="default"/>
    </w:rPr>
  </w:style>
  <w:style w:type="character" w:customStyle="1" w:styleId="ListLabel66">
    <w:name w:val="ListLabel 66"/>
    <w:qFormat/>
    <w:rsid w:val="00780A39"/>
    <w:rPr>
      <w:rFonts w:ascii="Courier New" w:hAnsi="Courier New" w:cs="Courier New" w:hint="default"/>
    </w:rPr>
  </w:style>
  <w:style w:type="character" w:customStyle="1" w:styleId="ListLabel67">
    <w:name w:val="ListLabel 67"/>
    <w:qFormat/>
    <w:rsid w:val="00780A39"/>
    <w:rPr>
      <w:rFonts w:ascii="Wingdings" w:hAnsi="Wingdings" w:cs="Wingdings" w:hint="default"/>
    </w:rPr>
  </w:style>
  <w:style w:type="character" w:customStyle="1" w:styleId="ListLabel68">
    <w:name w:val="ListLabel 68"/>
    <w:qFormat/>
    <w:rsid w:val="00780A39"/>
    <w:rPr>
      <w:rFonts w:ascii="Symbol" w:hAnsi="Symbol" w:cs="Symbol" w:hint="default"/>
    </w:rPr>
  </w:style>
  <w:style w:type="character" w:customStyle="1" w:styleId="ListLabel69">
    <w:name w:val="ListLabel 69"/>
    <w:qFormat/>
    <w:rsid w:val="00780A39"/>
    <w:rPr>
      <w:rFonts w:ascii="Courier New" w:hAnsi="Courier New" w:cs="Courier New" w:hint="default"/>
    </w:rPr>
  </w:style>
  <w:style w:type="character" w:customStyle="1" w:styleId="ListLabel70">
    <w:name w:val="ListLabel 70"/>
    <w:qFormat/>
    <w:rsid w:val="00780A39"/>
    <w:rPr>
      <w:rFonts w:ascii="Wingdings" w:hAnsi="Wingdings" w:cs="Wingdings" w:hint="default"/>
    </w:rPr>
  </w:style>
  <w:style w:type="character" w:customStyle="1" w:styleId="ListLabel71">
    <w:name w:val="ListLabel 71"/>
    <w:rsid w:val="00780A39"/>
    <w:rPr>
      <w:rFonts w:ascii="Times New Roman" w:hAnsi="Times New Roman" w:cs="Symbol" w:hint="default"/>
      <w:kern w:val="3"/>
      <w:sz w:val="28"/>
      <w:szCs w:val="28"/>
    </w:rPr>
  </w:style>
  <w:style w:type="character" w:customStyle="1" w:styleId="ListLabel72">
    <w:name w:val="ListLabel 72"/>
    <w:rsid w:val="00780A39"/>
    <w:rPr>
      <w:rFonts w:ascii="Courier New" w:hAnsi="Courier New" w:cs="Courier New" w:hint="default"/>
    </w:rPr>
  </w:style>
  <w:style w:type="character" w:customStyle="1" w:styleId="ListLabel73">
    <w:name w:val="ListLabel 73"/>
    <w:rsid w:val="00780A39"/>
    <w:rPr>
      <w:rFonts w:ascii="Wingdings" w:hAnsi="Wingdings" w:cs="Wingdings" w:hint="default"/>
    </w:rPr>
  </w:style>
  <w:style w:type="character" w:customStyle="1" w:styleId="ListLabel74">
    <w:name w:val="ListLabel 74"/>
    <w:rsid w:val="00780A39"/>
    <w:rPr>
      <w:rFonts w:ascii="Symbol" w:hAnsi="Symbol" w:cs="Symbol" w:hint="default"/>
    </w:rPr>
  </w:style>
  <w:style w:type="character" w:customStyle="1" w:styleId="ListLabel75">
    <w:name w:val="ListLabel 75"/>
    <w:rsid w:val="00780A39"/>
    <w:rPr>
      <w:rFonts w:ascii="Courier New" w:hAnsi="Courier New" w:cs="Courier New" w:hint="default"/>
    </w:rPr>
  </w:style>
  <w:style w:type="character" w:customStyle="1" w:styleId="ListLabel76">
    <w:name w:val="ListLabel 76"/>
    <w:rsid w:val="00780A39"/>
    <w:rPr>
      <w:rFonts w:ascii="Wingdings" w:hAnsi="Wingdings" w:cs="Wingdings" w:hint="default"/>
    </w:rPr>
  </w:style>
  <w:style w:type="character" w:customStyle="1" w:styleId="ListLabel77">
    <w:name w:val="ListLabel 77"/>
    <w:rsid w:val="00780A39"/>
    <w:rPr>
      <w:rFonts w:ascii="Symbol" w:hAnsi="Symbol" w:cs="Symbol" w:hint="default"/>
    </w:rPr>
  </w:style>
  <w:style w:type="character" w:customStyle="1" w:styleId="ListLabel78">
    <w:name w:val="ListLabel 78"/>
    <w:rsid w:val="00780A39"/>
    <w:rPr>
      <w:rFonts w:ascii="Courier New" w:hAnsi="Courier New" w:cs="Courier New" w:hint="default"/>
    </w:rPr>
  </w:style>
  <w:style w:type="character" w:customStyle="1" w:styleId="ListLabel79">
    <w:name w:val="ListLabel 79"/>
    <w:rsid w:val="00780A39"/>
    <w:rPr>
      <w:rFonts w:ascii="Wingdings" w:hAnsi="Wingdings" w:cs="Wingdings" w:hint="default"/>
    </w:rPr>
  </w:style>
  <w:style w:type="character" w:customStyle="1" w:styleId="ListLabel80">
    <w:name w:val="ListLabel 80"/>
    <w:rsid w:val="00780A39"/>
    <w:rPr>
      <w:rFonts w:ascii="Times New Roman" w:hAnsi="Times New Roman" w:cs="Symbol" w:hint="default"/>
      <w:sz w:val="28"/>
    </w:rPr>
  </w:style>
  <w:style w:type="character" w:customStyle="1" w:styleId="ListLabel81">
    <w:name w:val="ListLabel 81"/>
    <w:rsid w:val="00780A39"/>
    <w:rPr>
      <w:rFonts w:ascii="Courier New" w:hAnsi="Courier New" w:cs="Courier New" w:hint="default"/>
    </w:rPr>
  </w:style>
  <w:style w:type="character" w:customStyle="1" w:styleId="ListLabel82">
    <w:name w:val="ListLabel 82"/>
    <w:rsid w:val="00780A39"/>
    <w:rPr>
      <w:rFonts w:ascii="Wingdings" w:hAnsi="Wingdings" w:cs="Wingdings" w:hint="default"/>
    </w:rPr>
  </w:style>
  <w:style w:type="character" w:customStyle="1" w:styleId="ListLabel83">
    <w:name w:val="ListLabel 83"/>
    <w:rsid w:val="00780A39"/>
    <w:rPr>
      <w:rFonts w:ascii="Symbol" w:hAnsi="Symbol" w:cs="Symbol" w:hint="default"/>
    </w:rPr>
  </w:style>
  <w:style w:type="character" w:customStyle="1" w:styleId="ListLabel84">
    <w:name w:val="ListLabel 84"/>
    <w:rsid w:val="00780A39"/>
    <w:rPr>
      <w:rFonts w:ascii="Courier New" w:hAnsi="Courier New" w:cs="Courier New" w:hint="default"/>
    </w:rPr>
  </w:style>
  <w:style w:type="character" w:customStyle="1" w:styleId="ListLabel85">
    <w:name w:val="ListLabel 85"/>
    <w:rsid w:val="00780A39"/>
    <w:rPr>
      <w:rFonts w:ascii="Wingdings" w:hAnsi="Wingdings" w:cs="Wingdings" w:hint="default"/>
    </w:rPr>
  </w:style>
  <w:style w:type="character" w:customStyle="1" w:styleId="ListLabel86">
    <w:name w:val="ListLabel 86"/>
    <w:rsid w:val="00780A39"/>
    <w:rPr>
      <w:rFonts w:ascii="Symbol" w:hAnsi="Symbol" w:cs="Symbol" w:hint="default"/>
    </w:rPr>
  </w:style>
  <w:style w:type="character" w:customStyle="1" w:styleId="ListLabel87">
    <w:name w:val="ListLabel 87"/>
    <w:rsid w:val="00780A39"/>
    <w:rPr>
      <w:rFonts w:ascii="Courier New" w:hAnsi="Courier New" w:cs="Courier New" w:hint="default"/>
    </w:rPr>
  </w:style>
  <w:style w:type="character" w:customStyle="1" w:styleId="ListLabel88">
    <w:name w:val="ListLabel 88"/>
    <w:rsid w:val="00780A39"/>
    <w:rPr>
      <w:rFonts w:ascii="Wingdings" w:hAnsi="Wingdings" w:cs="Wingdings" w:hint="default"/>
    </w:rPr>
  </w:style>
  <w:style w:type="character" w:customStyle="1" w:styleId="ListLabel89">
    <w:name w:val="ListLabel 89"/>
    <w:rsid w:val="00780A39"/>
    <w:rPr>
      <w:rFonts w:ascii="Times New Roman" w:hAnsi="Times New Roman" w:cs="Symbol" w:hint="default"/>
      <w:sz w:val="28"/>
    </w:rPr>
  </w:style>
  <w:style w:type="character" w:customStyle="1" w:styleId="ListLabel90">
    <w:name w:val="ListLabel 90"/>
    <w:rsid w:val="00780A39"/>
    <w:rPr>
      <w:rFonts w:ascii="Courier New" w:hAnsi="Courier New" w:cs="Courier New" w:hint="default"/>
    </w:rPr>
  </w:style>
  <w:style w:type="character" w:customStyle="1" w:styleId="ListLabel91">
    <w:name w:val="ListLabel 91"/>
    <w:rsid w:val="00780A39"/>
    <w:rPr>
      <w:rFonts w:ascii="Wingdings" w:hAnsi="Wingdings" w:cs="Wingdings" w:hint="default"/>
    </w:rPr>
  </w:style>
  <w:style w:type="character" w:customStyle="1" w:styleId="ListLabel92">
    <w:name w:val="ListLabel 92"/>
    <w:rsid w:val="00780A39"/>
    <w:rPr>
      <w:rFonts w:ascii="Symbol" w:hAnsi="Symbol" w:cs="Symbol" w:hint="default"/>
    </w:rPr>
  </w:style>
  <w:style w:type="character" w:customStyle="1" w:styleId="ListLabel93">
    <w:name w:val="ListLabel 93"/>
    <w:rsid w:val="00780A39"/>
    <w:rPr>
      <w:rFonts w:ascii="Courier New" w:hAnsi="Courier New" w:cs="Courier New" w:hint="default"/>
    </w:rPr>
  </w:style>
  <w:style w:type="character" w:customStyle="1" w:styleId="ListLabel94">
    <w:name w:val="ListLabel 94"/>
    <w:rsid w:val="00780A39"/>
    <w:rPr>
      <w:rFonts w:ascii="Wingdings" w:hAnsi="Wingdings" w:cs="Wingdings" w:hint="default"/>
    </w:rPr>
  </w:style>
  <w:style w:type="character" w:customStyle="1" w:styleId="ListLabel95">
    <w:name w:val="ListLabel 95"/>
    <w:rsid w:val="00780A39"/>
    <w:rPr>
      <w:rFonts w:ascii="Symbol" w:hAnsi="Symbol" w:cs="Symbol" w:hint="default"/>
    </w:rPr>
  </w:style>
  <w:style w:type="character" w:customStyle="1" w:styleId="ListLabel96">
    <w:name w:val="ListLabel 96"/>
    <w:rsid w:val="00780A39"/>
    <w:rPr>
      <w:rFonts w:ascii="Courier New" w:hAnsi="Courier New" w:cs="Courier New" w:hint="default"/>
    </w:rPr>
  </w:style>
  <w:style w:type="character" w:customStyle="1" w:styleId="ListLabel97">
    <w:name w:val="ListLabel 97"/>
    <w:rsid w:val="00780A39"/>
    <w:rPr>
      <w:rFonts w:ascii="Wingdings" w:hAnsi="Wingdings" w:cs="Wingdings" w:hint="default"/>
    </w:rPr>
  </w:style>
  <w:style w:type="character" w:customStyle="1" w:styleId="ListLabel98">
    <w:name w:val="ListLabel 98"/>
    <w:rsid w:val="00780A39"/>
    <w:rPr>
      <w:rFonts w:ascii="Times New Roman" w:hAnsi="Times New Roman" w:cs="Symbol" w:hint="default"/>
      <w:sz w:val="28"/>
    </w:rPr>
  </w:style>
  <w:style w:type="character" w:customStyle="1" w:styleId="ListLabel99">
    <w:name w:val="ListLabel 99"/>
    <w:rsid w:val="00780A39"/>
    <w:rPr>
      <w:rFonts w:ascii="Courier New" w:hAnsi="Courier New" w:cs="Courier New" w:hint="default"/>
    </w:rPr>
  </w:style>
  <w:style w:type="character" w:customStyle="1" w:styleId="ListLabel100">
    <w:name w:val="ListLabel 100"/>
    <w:rsid w:val="00780A39"/>
    <w:rPr>
      <w:rFonts w:ascii="Wingdings" w:hAnsi="Wingdings" w:cs="Wingdings" w:hint="default"/>
    </w:rPr>
  </w:style>
  <w:style w:type="character" w:customStyle="1" w:styleId="ListLabel101">
    <w:name w:val="ListLabel 101"/>
    <w:rsid w:val="00780A39"/>
    <w:rPr>
      <w:rFonts w:ascii="Symbol" w:hAnsi="Symbol" w:cs="Symbol" w:hint="default"/>
    </w:rPr>
  </w:style>
  <w:style w:type="character" w:customStyle="1" w:styleId="ListLabel102">
    <w:name w:val="ListLabel 102"/>
    <w:rsid w:val="00780A39"/>
    <w:rPr>
      <w:rFonts w:ascii="Courier New" w:hAnsi="Courier New" w:cs="Courier New" w:hint="default"/>
    </w:rPr>
  </w:style>
  <w:style w:type="character" w:customStyle="1" w:styleId="ListLabel103">
    <w:name w:val="ListLabel 103"/>
    <w:rsid w:val="00780A39"/>
    <w:rPr>
      <w:rFonts w:ascii="Wingdings" w:hAnsi="Wingdings" w:cs="Wingdings" w:hint="default"/>
    </w:rPr>
  </w:style>
  <w:style w:type="character" w:customStyle="1" w:styleId="ListLabel104">
    <w:name w:val="ListLabel 104"/>
    <w:rsid w:val="00780A39"/>
    <w:rPr>
      <w:rFonts w:ascii="Symbol" w:hAnsi="Symbol" w:cs="Symbol" w:hint="default"/>
    </w:rPr>
  </w:style>
  <w:style w:type="character" w:customStyle="1" w:styleId="ListLabel105">
    <w:name w:val="ListLabel 105"/>
    <w:rsid w:val="00780A39"/>
    <w:rPr>
      <w:rFonts w:ascii="Courier New" w:hAnsi="Courier New" w:cs="Courier New" w:hint="default"/>
    </w:rPr>
  </w:style>
  <w:style w:type="character" w:customStyle="1" w:styleId="ListLabel106">
    <w:name w:val="ListLabel 106"/>
    <w:rsid w:val="00780A39"/>
    <w:rPr>
      <w:rFonts w:ascii="Wingdings" w:hAnsi="Wingdings" w:cs="Wingdings" w:hint="default"/>
    </w:rPr>
  </w:style>
  <w:style w:type="character" w:customStyle="1" w:styleId="ListLabel107">
    <w:name w:val="ListLabel 107"/>
    <w:rsid w:val="00780A39"/>
    <w:rPr>
      <w:rFonts w:ascii="Courier New" w:hAnsi="Courier New" w:cs="Courier New" w:hint="default"/>
    </w:rPr>
  </w:style>
  <w:style w:type="character" w:customStyle="1" w:styleId="ListLabel108">
    <w:name w:val="ListLabel 108"/>
    <w:rsid w:val="00780A39"/>
    <w:rPr>
      <w:rFonts w:ascii="Courier New" w:hAnsi="Courier New" w:cs="Courier New" w:hint="default"/>
    </w:rPr>
  </w:style>
  <w:style w:type="character" w:customStyle="1" w:styleId="ListLabel109">
    <w:name w:val="ListLabel 109"/>
    <w:rsid w:val="00780A39"/>
    <w:rPr>
      <w:rFonts w:ascii="Courier New" w:hAnsi="Courier New" w:cs="Courier New" w:hint="default"/>
    </w:rPr>
  </w:style>
  <w:style w:type="character" w:customStyle="1" w:styleId="ListLabel110">
    <w:name w:val="ListLabel 110"/>
    <w:rsid w:val="00780A39"/>
    <w:rPr>
      <w:rFonts w:ascii="Courier New" w:hAnsi="Courier New" w:cs="Courier New" w:hint="default"/>
    </w:rPr>
  </w:style>
  <w:style w:type="character" w:customStyle="1" w:styleId="ListLabel111">
    <w:name w:val="ListLabel 111"/>
    <w:rsid w:val="00780A39"/>
    <w:rPr>
      <w:rFonts w:ascii="Courier New" w:hAnsi="Courier New" w:cs="Courier New" w:hint="default"/>
    </w:rPr>
  </w:style>
  <w:style w:type="character" w:customStyle="1" w:styleId="ListLabel112">
    <w:name w:val="ListLabel 112"/>
    <w:rsid w:val="00780A39"/>
    <w:rPr>
      <w:rFonts w:ascii="Courier New" w:hAnsi="Courier New" w:cs="Courier New" w:hint="default"/>
    </w:rPr>
  </w:style>
  <w:style w:type="character" w:customStyle="1" w:styleId="ListLabel113">
    <w:name w:val="ListLabel 113"/>
    <w:rsid w:val="00780A39"/>
    <w:rPr>
      <w:rFonts w:ascii="Times New Roman" w:eastAsia="Times New Roman" w:hAnsi="Times New Roman" w:cs="Times New Roman" w:hint="default"/>
    </w:rPr>
  </w:style>
  <w:style w:type="character" w:customStyle="1" w:styleId="ListLabel114">
    <w:name w:val="ListLabel 114"/>
    <w:rsid w:val="00780A39"/>
    <w:rPr>
      <w:rFonts w:ascii="Times New Roman" w:hAnsi="Times New Roman" w:cs="OpenSymbol" w:hint="default"/>
      <w:caps w:val="0"/>
      <w:smallCaps w:val="0"/>
      <w:strike w:val="0"/>
      <w:dstrike w:val="0"/>
      <w:color w:val="000000"/>
      <w:spacing w:val="0"/>
      <w:w w:val="100"/>
      <w:position w:val="0"/>
      <w:sz w:val="28"/>
      <w:szCs w:val="28"/>
      <w:u w:val="none"/>
      <w:effect w:val="none"/>
      <w:vertAlign w:val="baseline"/>
      <w:lang w:val="ru-RU" w:eastAsia="zh-CN" w:bidi="ar-SA"/>
    </w:rPr>
  </w:style>
  <w:style w:type="character" w:customStyle="1" w:styleId="ListLabel115">
    <w:name w:val="ListLabel 115"/>
    <w:rsid w:val="00780A39"/>
    <w:rPr>
      <w:rFonts w:ascii="Times New Roman" w:hAnsi="Times New Roman" w:cs="Symbol" w:hint="default"/>
      <w:color w:val="000000"/>
      <w:sz w:val="28"/>
      <w:szCs w:val="28"/>
    </w:rPr>
  </w:style>
  <w:style w:type="character" w:customStyle="1" w:styleId="ListLabel116">
    <w:name w:val="ListLabel 116"/>
    <w:rsid w:val="00780A39"/>
    <w:rPr>
      <w:rFonts w:ascii="Symbol" w:hAnsi="Symbol" w:cs="Symbol" w:hint="default"/>
      <w:color w:val="000000"/>
      <w:szCs w:val="28"/>
    </w:rPr>
  </w:style>
  <w:style w:type="character" w:customStyle="1" w:styleId="ListLabel117">
    <w:name w:val="ListLabel 117"/>
    <w:rsid w:val="00780A39"/>
    <w:rPr>
      <w:rFonts w:ascii="Symbol" w:hAnsi="Symbol" w:cs="Symbol" w:hint="default"/>
      <w:color w:val="000000"/>
      <w:szCs w:val="28"/>
    </w:rPr>
  </w:style>
  <w:style w:type="character" w:customStyle="1" w:styleId="ListLabel118">
    <w:name w:val="ListLabel 118"/>
    <w:rsid w:val="00780A39"/>
    <w:rPr>
      <w:rFonts w:ascii="Symbol" w:hAnsi="Symbol" w:cs="Symbol" w:hint="default"/>
      <w:color w:val="000000"/>
      <w:szCs w:val="28"/>
    </w:rPr>
  </w:style>
  <w:style w:type="character" w:customStyle="1" w:styleId="ListLabel119">
    <w:name w:val="ListLabel 119"/>
    <w:rsid w:val="00780A39"/>
    <w:rPr>
      <w:rFonts w:ascii="Symbol" w:hAnsi="Symbol" w:cs="Symbol" w:hint="default"/>
      <w:color w:val="000000"/>
      <w:szCs w:val="28"/>
    </w:rPr>
  </w:style>
  <w:style w:type="character" w:customStyle="1" w:styleId="ListLabel120">
    <w:name w:val="ListLabel 120"/>
    <w:rsid w:val="00780A39"/>
    <w:rPr>
      <w:rFonts w:ascii="Symbol" w:hAnsi="Symbol" w:cs="Symbol" w:hint="default"/>
      <w:color w:val="000000"/>
      <w:szCs w:val="28"/>
    </w:rPr>
  </w:style>
  <w:style w:type="character" w:customStyle="1" w:styleId="ListLabel121">
    <w:name w:val="ListLabel 121"/>
    <w:rsid w:val="00780A39"/>
    <w:rPr>
      <w:rFonts w:ascii="Symbol" w:hAnsi="Symbol" w:cs="Symbol" w:hint="default"/>
      <w:color w:val="000000"/>
      <w:szCs w:val="28"/>
    </w:rPr>
  </w:style>
  <w:style w:type="character" w:customStyle="1" w:styleId="ListLabel122">
    <w:name w:val="ListLabel 122"/>
    <w:rsid w:val="00780A39"/>
    <w:rPr>
      <w:rFonts w:ascii="Times New Roman" w:hAnsi="Times New Roman" w:cs="OpenSymbol" w:hint="default"/>
      <w:color w:val="000000"/>
      <w:sz w:val="24"/>
      <w:szCs w:val="28"/>
    </w:rPr>
  </w:style>
  <w:style w:type="character" w:customStyle="1" w:styleId="ListLabel123">
    <w:name w:val="ListLabel 123"/>
    <w:rsid w:val="00780A39"/>
    <w:rPr>
      <w:rFonts w:ascii="OpenSymbol" w:hAnsi="OpenSymbol" w:cs="OpenSymbol" w:hint="default"/>
    </w:rPr>
  </w:style>
  <w:style w:type="character" w:customStyle="1" w:styleId="ListLabel124">
    <w:name w:val="ListLabel 124"/>
    <w:rsid w:val="00780A39"/>
    <w:rPr>
      <w:rFonts w:ascii="OpenSymbol" w:hAnsi="OpenSymbol" w:cs="OpenSymbol" w:hint="default"/>
    </w:rPr>
  </w:style>
  <w:style w:type="character" w:customStyle="1" w:styleId="ListLabel125">
    <w:name w:val="ListLabel 125"/>
    <w:rsid w:val="00780A39"/>
    <w:rPr>
      <w:rFonts w:ascii="OpenSymbol" w:hAnsi="OpenSymbol" w:cs="OpenSymbol" w:hint="default"/>
    </w:rPr>
  </w:style>
  <w:style w:type="character" w:customStyle="1" w:styleId="ListLabel126">
    <w:name w:val="ListLabel 126"/>
    <w:rsid w:val="00780A39"/>
    <w:rPr>
      <w:rFonts w:ascii="OpenSymbol" w:hAnsi="OpenSymbol" w:cs="OpenSymbol" w:hint="default"/>
    </w:rPr>
  </w:style>
  <w:style w:type="character" w:customStyle="1" w:styleId="ListLabel127">
    <w:name w:val="ListLabel 127"/>
    <w:rsid w:val="00780A39"/>
    <w:rPr>
      <w:rFonts w:ascii="OpenSymbol" w:hAnsi="OpenSymbol" w:cs="OpenSymbol" w:hint="default"/>
    </w:rPr>
  </w:style>
  <w:style w:type="character" w:customStyle="1" w:styleId="ListLabel128">
    <w:name w:val="ListLabel 128"/>
    <w:rsid w:val="00780A39"/>
    <w:rPr>
      <w:rFonts w:ascii="OpenSymbol" w:hAnsi="OpenSymbol" w:cs="OpenSymbol" w:hint="default"/>
    </w:rPr>
  </w:style>
  <w:style w:type="character" w:customStyle="1" w:styleId="ListLabel129">
    <w:name w:val="ListLabel 129"/>
    <w:rsid w:val="00780A39"/>
    <w:rPr>
      <w:rFonts w:ascii="OpenSymbol" w:hAnsi="OpenSymbol" w:cs="OpenSymbol" w:hint="default"/>
    </w:rPr>
  </w:style>
  <w:style w:type="character" w:customStyle="1" w:styleId="ListLabel130">
    <w:name w:val="ListLabel 130"/>
    <w:rsid w:val="00780A39"/>
    <w:rPr>
      <w:rFonts w:ascii="OpenSymbol" w:hAnsi="OpenSymbol" w:cs="OpenSymbol" w:hint="default"/>
    </w:rPr>
  </w:style>
  <w:style w:type="character" w:customStyle="1" w:styleId="ListLabel131">
    <w:name w:val="ListLabel 131"/>
    <w:rsid w:val="00780A39"/>
    <w:rPr>
      <w:rFonts w:ascii="Times New Roman" w:hAnsi="Times New Roman" w:cs="OpenSymbol" w:hint="default"/>
      <w:color w:val="000000"/>
      <w:sz w:val="28"/>
      <w:szCs w:val="28"/>
      <w:lang w:val="ru-RU" w:eastAsia="zh-CN" w:bidi="ar-SA"/>
    </w:rPr>
  </w:style>
  <w:style w:type="character" w:customStyle="1" w:styleId="ListLabel132">
    <w:name w:val="ListLabel 132"/>
    <w:rsid w:val="00780A39"/>
    <w:rPr>
      <w:rFonts w:ascii="OpenSymbol" w:hAnsi="OpenSymbol" w:cs="OpenSymbol" w:hint="default"/>
    </w:rPr>
  </w:style>
  <w:style w:type="character" w:customStyle="1" w:styleId="ListLabel133">
    <w:name w:val="ListLabel 133"/>
    <w:rsid w:val="00780A39"/>
    <w:rPr>
      <w:rFonts w:ascii="OpenSymbol" w:hAnsi="OpenSymbol" w:cs="OpenSymbol" w:hint="default"/>
    </w:rPr>
  </w:style>
  <w:style w:type="character" w:customStyle="1" w:styleId="ListLabel134">
    <w:name w:val="ListLabel 134"/>
    <w:rsid w:val="00780A39"/>
    <w:rPr>
      <w:rFonts w:ascii="OpenSymbol" w:hAnsi="OpenSymbol" w:cs="OpenSymbol" w:hint="default"/>
    </w:rPr>
  </w:style>
  <w:style w:type="character" w:customStyle="1" w:styleId="ListLabel135">
    <w:name w:val="ListLabel 135"/>
    <w:rsid w:val="00780A39"/>
    <w:rPr>
      <w:rFonts w:ascii="OpenSymbol" w:hAnsi="OpenSymbol" w:cs="OpenSymbol" w:hint="default"/>
    </w:rPr>
  </w:style>
  <w:style w:type="character" w:customStyle="1" w:styleId="ListLabel136">
    <w:name w:val="ListLabel 136"/>
    <w:rsid w:val="00780A39"/>
    <w:rPr>
      <w:rFonts w:ascii="OpenSymbol" w:hAnsi="OpenSymbol" w:cs="OpenSymbol" w:hint="default"/>
    </w:rPr>
  </w:style>
  <w:style w:type="character" w:customStyle="1" w:styleId="ListLabel137">
    <w:name w:val="ListLabel 137"/>
    <w:rsid w:val="00780A39"/>
    <w:rPr>
      <w:rFonts w:ascii="OpenSymbol" w:hAnsi="OpenSymbol" w:cs="OpenSymbol" w:hint="default"/>
    </w:rPr>
  </w:style>
  <w:style w:type="character" w:customStyle="1" w:styleId="ListLabel138">
    <w:name w:val="ListLabel 138"/>
    <w:rsid w:val="00780A39"/>
    <w:rPr>
      <w:rFonts w:ascii="OpenSymbol" w:hAnsi="OpenSymbol" w:cs="OpenSymbol" w:hint="default"/>
    </w:rPr>
  </w:style>
  <w:style w:type="character" w:customStyle="1" w:styleId="ListLabel139">
    <w:name w:val="ListLabel 139"/>
    <w:rsid w:val="00780A39"/>
    <w:rPr>
      <w:rFonts w:ascii="OpenSymbol" w:hAnsi="OpenSymbol" w:cs="OpenSymbol" w:hint="default"/>
    </w:rPr>
  </w:style>
  <w:style w:type="character" w:customStyle="1" w:styleId="ListLabel140">
    <w:name w:val="ListLabel 140"/>
    <w:rsid w:val="00780A39"/>
    <w:rPr>
      <w:rFonts w:ascii="OpenSymbol" w:hAnsi="OpenSymbol" w:cs="OpenSymbol" w:hint="default"/>
      <w:color w:val="000000"/>
      <w:sz w:val="28"/>
      <w:szCs w:val="28"/>
      <w:lang w:val="ru-RU" w:eastAsia="zh-CN" w:bidi="ar-SA"/>
    </w:rPr>
  </w:style>
  <w:style w:type="character" w:customStyle="1" w:styleId="ListLabel141">
    <w:name w:val="ListLabel 141"/>
    <w:rsid w:val="00780A39"/>
    <w:rPr>
      <w:rFonts w:ascii="OpenSymbol" w:hAnsi="OpenSymbol" w:cs="OpenSymbol" w:hint="default"/>
    </w:rPr>
  </w:style>
  <w:style w:type="character" w:customStyle="1" w:styleId="ListLabel142">
    <w:name w:val="ListLabel 142"/>
    <w:rsid w:val="00780A39"/>
    <w:rPr>
      <w:rFonts w:ascii="OpenSymbol" w:hAnsi="OpenSymbol" w:cs="OpenSymbol" w:hint="default"/>
    </w:rPr>
  </w:style>
  <w:style w:type="character" w:customStyle="1" w:styleId="ListLabel143">
    <w:name w:val="ListLabel 143"/>
    <w:rsid w:val="00780A39"/>
    <w:rPr>
      <w:rFonts w:ascii="OpenSymbol" w:hAnsi="OpenSymbol" w:cs="OpenSymbol" w:hint="default"/>
    </w:rPr>
  </w:style>
  <w:style w:type="character" w:customStyle="1" w:styleId="ListLabel144">
    <w:name w:val="ListLabel 144"/>
    <w:rsid w:val="00780A39"/>
    <w:rPr>
      <w:rFonts w:ascii="OpenSymbol" w:hAnsi="OpenSymbol" w:cs="OpenSymbol" w:hint="default"/>
    </w:rPr>
  </w:style>
  <w:style w:type="character" w:customStyle="1" w:styleId="ListLabel145">
    <w:name w:val="ListLabel 145"/>
    <w:rsid w:val="00780A39"/>
    <w:rPr>
      <w:rFonts w:ascii="OpenSymbol" w:hAnsi="OpenSymbol" w:cs="OpenSymbol" w:hint="default"/>
    </w:rPr>
  </w:style>
  <w:style w:type="character" w:customStyle="1" w:styleId="ListLabel146">
    <w:name w:val="ListLabel 146"/>
    <w:rsid w:val="00780A39"/>
    <w:rPr>
      <w:rFonts w:ascii="OpenSymbol" w:hAnsi="OpenSymbol" w:cs="OpenSymbol" w:hint="default"/>
    </w:rPr>
  </w:style>
  <w:style w:type="character" w:customStyle="1" w:styleId="ListLabel147">
    <w:name w:val="ListLabel 147"/>
    <w:rsid w:val="00780A39"/>
    <w:rPr>
      <w:rFonts w:ascii="OpenSymbol" w:hAnsi="OpenSymbol" w:cs="OpenSymbol" w:hint="default"/>
    </w:rPr>
  </w:style>
  <w:style w:type="character" w:customStyle="1" w:styleId="ListLabel148">
    <w:name w:val="ListLabel 148"/>
    <w:rsid w:val="00780A39"/>
    <w:rPr>
      <w:rFonts w:ascii="OpenSymbol" w:hAnsi="OpenSymbol" w:cs="OpenSymbol" w:hint="default"/>
    </w:rPr>
  </w:style>
  <w:style w:type="character" w:customStyle="1" w:styleId="ListLabel149">
    <w:name w:val="ListLabel 149"/>
    <w:rsid w:val="00780A39"/>
    <w:rPr>
      <w:rFonts w:ascii="OpenSymbol" w:hAnsi="OpenSymbol" w:cs="OpenSymbol" w:hint="default"/>
      <w:color w:val="000000"/>
      <w:sz w:val="28"/>
      <w:szCs w:val="28"/>
      <w:lang w:val="ru-RU" w:eastAsia="zh-CN" w:bidi="ar-SA"/>
    </w:rPr>
  </w:style>
  <w:style w:type="character" w:customStyle="1" w:styleId="ListLabel150">
    <w:name w:val="ListLabel 150"/>
    <w:rsid w:val="00780A39"/>
    <w:rPr>
      <w:rFonts w:ascii="OpenSymbol" w:hAnsi="OpenSymbol" w:cs="OpenSymbol" w:hint="default"/>
    </w:rPr>
  </w:style>
  <w:style w:type="character" w:customStyle="1" w:styleId="ListLabel151">
    <w:name w:val="ListLabel 151"/>
    <w:rsid w:val="00780A39"/>
    <w:rPr>
      <w:rFonts w:ascii="OpenSymbol" w:hAnsi="OpenSymbol" w:cs="OpenSymbol" w:hint="default"/>
    </w:rPr>
  </w:style>
  <w:style w:type="character" w:customStyle="1" w:styleId="ListLabel152">
    <w:name w:val="ListLabel 152"/>
    <w:rsid w:val="00780A39"/>
    <w:rPr>
      <w:rFonts w:ascii="OpenSymbol" w:hAnsi="OpenSymbol" w:cs="OpenSymbol" w:hint="default"/>
    </w:rPr>
  </w:style>
  <w:style w:type="character" w:customStyle="1" w:styleId="ListLabel153">
    <w:name w:val="ListLabel 153"/>
    <w:rsid w:val="00780A39"/>
    <w:rPr>
      <w:rFonts w:ascii="OpenSymbol" w:hAnsi="OpenSymbol" w:cs="OpenSymbol" w:hint="default"/>
    </w:rPr>
  </w:style>
  <w:style w:type="character" w:customStyle="1" w:styleId="ListLabel154">
    <w:name w:val="ListLabel 154"/>
    <w:rsid w:val="00780A39"/>
    <w:rPr>
      <w:rFonts w:ascii="OpenSymbol" w:hAnsi="OpenSymbol" w:cs="OpenSymbol" w:hint="default"/>
    </w:rPr>
  </w:style>
  <w:style w:type="character" w:customStyle="1" w:styleId="ListLabel155">
    <w:name w:val="ListLabel 155"/>
    <w:rsid w:val="00780A39"/>
    <w:rPr>
      <w:rFonts w:ascii="OpenSymbol" w:hAnsi="OpenSymbol" w:cs="OpenSymbol" w:hint="default"/>
    </w:rPr>
  </w:style>
  <w:style w:type="character" w:customStyle="1" w:styleId="ListLabel156">
    <w:name w:val="ListLabel 156"/>
    <w:rsid w:val="00780A39"/>
    <w:rPr>
      <w:rFonts w:ascii="OpenSymbol" w:hAnsi="OpenSymbol" w:cs="OpenSymbol" w:hint="default"/>
    </w:rPr>
  </w:style>
  <w:style w:type="character" w:customStyle="1" w:styleId="ListLabel157">
    <w:name w:val="ListLabel 157"/>
    <w:rsid w:val="00780A39"/>
    <w:rPr>
      <w:rFonts w:ascii="OpenSymbol" w:hAnsi="OpenSymbol" w:cs="OpenSymbol" w:hint="default"/>
    </w:rPr>
  </w:style>
  <w:style w:type="character" w:customStyle="1" w:styleId="ListLabel158">
    <w:name w:val="ListLabel 158"/>
    <w:rsid w:val="00780A39"/>
    <w:rPr>
      <w:rFonts w:ascii="Courier New" w:hAnsi="Courier New" w:cs="Courier New" w:hint="default"/>
    </w:rPr>
  </w:style>
  <w:style w:type="character" w:customStyle="1" w:styleId="ListLabel159">
    <w:name w:val="ListLabel 159"/>
    <w:rsid w:val="00780A39"/>
    <w:rPr>
      <w:rFonts w:ascii="Courier New" w:hAnsi="Courier New" w:cs="Courier New" w:hint="default"/>
    </w:rPr>
  </w:style>
  <w:style w:type="character" w:customStyle="1" w:styleId="ListLabel160">
    <w:name w:val="ListLabel 160"/>
    <w:rsid w:val="00780A39"/>
    <w:rPr>
      <w:rFonts w:ascii="Courier New" w:hAnsi="Courier New" w:cs="Courier New" w:hint="default"/>
    </w:rPr>
  </w:style>
  <w:style w:type="character" w:customStyle="1" w:styleId="ListLabel161">
    <w:name w:val="ListLabel 161"/>
    <w:rsid w:val="00780A39"/>
    <w:rPr>
      <w:rFonts w:ascii="Courier New" w:hAnsi="Courier New" w:cs="Courier New" w:hint="default"/>
    </w:rPr>
  </w:style>
  <w:style w:type="character" w:customStyle="1" w:styleId="ListLabel162">
    <w:name w:val="ListLabel 162"/>
    <w:rsid w:val="00780A39"/>
    <w:rPr>
      <w:rFonts w:ascii="Courier New" w:hAnsi="Courier New" w:cs="Courier New" w:hint="default"/>
    </w:rPr>
  </w:style>
  <w:style w:type="character" w:customStyle="1" w:styleId="ListLabel163">
    <w:name w:val="ListLabel 163"/>
    <w:rsid w:val="00780A39"/>
    <w:rPr>
      <w:rFonts w:ascii="Courier New" w:hAnsi="Courier New" w:cs="Courier New" w:hint="default"/>
    </w:rPr>
  </w:style>
  <w:style w:type="character" w:customStyle="1" w:styleId="ListLabel164">
    <w:name w:val="ListLabel 164"/>
    <w:rsid w:val="00780A39"/>
    <w:rPr>
      <w:rFonts w:ascii="Courier New" w:hAnsi="Courier New" w:cs="Courier New" w:hint="default"/>
    </w:rPr>
  </w:style>
  <w:style w:type="character" w:customStyle="1" w:styleId="ListLabel165">
    <w:name w:val="ListLabel 165"/>
    <w:rsid w:val="00780A39"/>
    <w:rPr>
      <w:rFonts w:ascii="Courier New" w:hAnsi="Courier New" w:cs="Courier New" w:hint="default"/>
    </w:rPr>
  </w:style>
  <w:style w:type="character" w:customStyle="1" w:styleId="ListLabel166">
    <w:name w:val="ListLabel 166"/>
    <w:rsid w:val="00780A39"/>
    <w:rPr>
      <w:rFonts w:ascii="Courier New" w:hAnsi="Courier New" w:cs="Courier New" w:hint="default"/>
    </w:rPr>
  </w:style>
  <w:style w:type="character" w:customStyle="1" w:styleId="ListLabel167">
    <w:name w:val="ListLabel 167"/>
    <w:rsid w:val="00780A39"/>
    <w:rPr>
      <w:rFonts w:ascii="Courier New" w:hAnsi="Courier New" w:cs="Courier New" w:hint="default"/>
    </w:rPr>
  </w:style>
  <w:style w:type="character" w:customStyle="1" w:styleId="ListLabel168">
    <w:name w:val="ListLabel 168"/>
    <w:rsid w:val="00780A39"/>
    <w:rPr>
      <w:rFonts w:ascii="Courier New" w:hAnsi="Courier New" w:cs="Courier New" w:hint="default"/>
    </w:rPr>
  </w:style>
  <w:style w:type="character" w:customStyle="1" w:styleId="ListLabel169">
    <w:name w:val="ListLabel 169"/>
    <w:rsid w:val="00780A39"/>
    <w:rPr>
      <w:rFonts w:ascii="Courier New" w:hAnsi="Courier New" w:cs="Courier New" w:hint="default"/>
    </w:rPr>
  </w:style>
  <w:style w:type="character" w:customStyle="1" w:styleId="ListLabel170">
    <w:name w:val="ListLabel 170"/>
    <w:rsid w:val="00780A39"/>
    <w:rPr>
      <w:rFonts w:ascii="Courier New" w:hAnsi="Courier New" w:cs="Courier New" w:hint="default"/>
    </w:rPr>
  </w:style>
  <w:style w:type="character" w:customStyle="1" w:styleId="ListLabel171">
    <w:name w:val="ListLabel 171"/>
    <w:rsid w:val="00780A39"/>
    <w:rPr>
      <w:rFonts w:ascii="Courier New" w:hAnsi="Courier New" w:cs="Courier New" w:hint="default"/>
    </w:rPr>
  </w:style>
  <w:style w:type="character" w:customStyle="1" w:styleId="ListLabel172">
    <w:name w:val="ListLabel 172"/>
    <w:rsid w:val="00780A39"/>
    <w:rPr>
      <w:rFonts w:ascii="Courier New" w:hAnsi="Courier New" w:cs="Courier New" w:hint="default"/>
    </w:rPr>
  </w:style>
  <w:style w:type="character" w:customStyle="1" w:styleId="ListLabel173">
    <w:name w:val="ListLabel 173"/>
    <w:rsid w:val="00780A39"/>
    <w:rPr>
      <w:rFonts w:ascii="Courier New" w:hAnsi="Courier New" w:cs="Courier New" w:hint="default"/>
    </w:rPr>
  </w:style>
  <w:style w:type="character" w:customStyle="1" w:styleId="ListLabel174">
    <w:name w:val="ListLabel 174"/>
    <w:rsid w:val="00780A39"/>
    <w:rPr>
      <w:rFonts w:ascii="Courier New" w:hAnsi="Courier New" w:cs="Courier New" w:hint="default"/>
    </w:rPr>
  </w:style>
  <w:style w:type="character" w:customStyle="1" w:styleId="ListLabel175">
    <w:name w:val="ListLabel 175"/>
    <w:rsid w:val="00780A39"/>
    <w:rPr>
      <w:rFonts w:ascii="Courier New" w:hAnsi="Courier New" w:cs="Courier New" w:hint="default"/>
    </w:rPr>
  </w:style>
  <w:style w:type="character" w:customStyle="1" w:styleId="ListLabel176">
    <w:name w:val="ListLabel 176"/>
    <w:rsid w:val="00780A39"/>
    <w:rPr>
      <w:rFonts w:ascii="Courier New" w:hAnsi="Courier New" w:cs="Courier New" w:hint="default"/>
    </w:rPr>
  </w:style>
  <w:style w:type="character" w:customStyle="1" w:styleId="ListLabel177">
    <w:name w:val="ListLabel 177"/>
    <w:rsid w:val="00780A39"/>
    <w:rPr>
      <w:rFonts w:ascii="Courier New" w:hAnsi="Courier New" w:cs="Courier New" w:hint="default"/>
    </w:rPr>
  </w:style>
  <w:style w:type="character" w:customStyle="1" w:styleId="ListLabel178">
    <w:name w:val="ListLabel 178"/>
    <w:rsid w:val="00780A39"/>
    <w:rPr>
      <w:rFonts w:ascii="Courier New" w:hAnsi="Courier New" w:cs="Courier New" w:hint="default"/>
    </w:rPr>
  </w:style>
  <w:style w:type="character" w:customStyle="1" w:styleId="ListLabel179">
    <w:name w:val="ListLabel 179"/>
    <w:rsid w:val="00780A39"/>
    <w:rPr>
      <w:rFonts w:ascii="Courier New" w:hAnsi="Courier New" w:cs="Courier New" w:hint="default"/>
    </w:rPr>
  </w:style>
  <w:style w:type="character" w:customStyle="1" w:styleId="ListLabel180">
    <w:name w:val="ListLabel 180"/>
    <w:rsid w:val="00780A39"/>
    <w:rPr>
      <w:rFonts w:ascii="Courier New" w:hAnsi="Courier New" w:cs="Courier New" w:hint="default"/>
    </w:rPr>
  </w:style>
  <w:style w:type="character" w:customStyle="1" w:styleId="ListLabel181">
    <w:name w:val="ListLabel 181"/>
    <w:rsid w:val="00780A39"/>
    <w:rPr>
      <w:rFonts w:ascii="Courier New" w:hAnsi="Courier New" w:cs="Courier New" w:hint="default"/>
    </w:rPr>
  </w:style>
  <w:style w:type="character" w:customStyle="1" w:styleId="ListLabel182">
    <w:name w:val="ListLabel 182"/>
    <w:rsid w:val="00780A39"/>
    <w:rPr>
      <w:rFonts w:ascii="Courier New" w:hAnsi="Courier New" w:cs="Courier New" w:hint="default"/>
    </w:rPr>
  </w:style>
  <w:style w:type="character" w:customStyle="1" w:styleId="ListLabel183">
    <w:name w:val="ListLabel 183"/>
    <w:rsid w:val="00780A39"/>
    <w:rPr>
      <w:rFonts w:ascii="Courier New" w:hAnsi="Courier New" w:cs="Courier New" w:hint="default"/>
    </w:rPr>
  </w:style>
  <w:style w:type="character" w:customStyle="1" w:styleId="ListLabel184">
    <w:name w:val="ListLabel 184"/>
    <w:rsid w:val="00780A39"/>
    <w:rPr>
      <w:rFonts w:ascii="Courier New" w:hAnsi="Courier New" w:cs="Courier New" w:hint="default"/>
    </w:rPr>
  </w:style>
  <w:style w:type="character" w:customStyle="1" w:styleId="ListLabel185">
    <w:name w:val="ListLabel 185"/>
    <w:rsid w:val="00780A39"/>
    <w:rPr>
      <w:rFonts w:ascii="Courier New" w:hAnsi="Courier New" w:cs="Courier New" w:hint="default"/>
    </w:rPr>
  </w:style>
  <w:style w:type="character" w:customStyle="1" w:styleId="ListLabel186">
    <w:name w:val="ListLabel 186"/>
    <w:rsid w:val="00780A39"/>
    <w:rPr>
      <w:rFonts w:ascii="Courier New" w:hAnsi="Courier New" w:cs="Courier New" w:hint="default"/>
    </w:rPr>
  </w:style>
  <w:style w:type="character" w:customStyle="1" w:styleId="ListLabel187">
    <w:name w:val="ListLabel 187"/>
    <w:rsid w:val="00780A39"/>
    <w:rPr>
      <w:rFonts w:ascii="Courier New" w:hAnsi="Courier New" w:cs="Courier New" w:hint="default"/>
    </w:rPr>
  </w:style>
  <w:style w:type="character" w:customStyle="1" w:styleId="ListLabel188">
    <w:name w:val="ListLabel 188"/>
    <w:rsid w:val="00780A39"/>
    <w:rPr>
      <w:rFonts w:ascii="Courier New" w:hAnsi="Courier New" w:cs="Courier New" w:hint="default"/>
    </w:rPr>
  </w:style>
  <w:style w:type="character" w:customStyle="1" w:styleId="ListLabel189">
    <w:name w:val="ListLabel 189"/>
    <w:rsid w:val="00780A39"/>
    <w:rPr>
      <w:rFonts w:ascii="Courier New" w:hAnsi="Courier New" w:cs="Courier New" w:hint="default"/>
    </w:rPr>
  </w:style>
  <w:style w:type="character" w:customStyle="1" w:styleId="ListLabel190">
    <w:name w:val="ListLabel 190"/>
    <w:rsid w:val="00780A39"/>
    <w:rPr>
      <w:rFonts w:ascii="Courier New" w:hAnsi="Courier New" w:cs="Courier New" w:hint="default"/>
    </w:rPr>
  </w:style>
  <w:style w:type="character" w:customStyle="1" w:styleId="ListLabel191">
    <w:name w:val="ListLabel 191"/>
    <w:rsid w:val="00780A39"/>
    <w:rPr>
      <w:rFonts w:ascii="Courier New" w:hAnsi="Courier New" w:cs="Courier New" w:hint="default"/>
    </w:rPr>
  </w:style>
  <w:style w:type="character" w:customStyle="1" w:styleId="ListLabel192">
    <w:name w:val="ListLabel 192"/>
    <w:rsid w:val="00780A39"/>
    <w:rPr>
      <w:rFonts w:ascii="Courier New" w:hAnsi="Courier New" w:cs="Courier New" w:hint="default"/>
    </w:rPr>
  </w:style>
  <w:style w:type="character" w:customStyle="1" w:styleId="ListLabel193">
    <w:name w:val="ListLabel 193"/>
    <w:rsid w:val="00780A39"/>
    <w:rPr>
      <w:rFonts w:ascii="Courier New" w:hAnsi="Courier New" w:cs="Courier New" w:hint="default"/>
    </w:rPr>
  </w:style>
  <w:style w:type="character" w:customStyle="1" w:styleId="ListLabel194">
    <w:name w:val="ListLabel 194"/>
    <w:rsid w:val="00780A39"/>
    <w:rPr>
      <w:rFonts w:ascii="Courier New" w:hAnsi="Courier New" w:cs="Courier New" w:hint="default"/>
    </w:rPr>
  </w:style>
  <w:style w:type="character" w:customStyle="1" w:styleId="ListLabel195">
    <w:name w:val="ListLabel 195"/>
    <w:rsid w:val="00780A39"/>
    <w:rPr>
      <w:rFonts w:ascii="Courier New" w:hAnsi="Courier New" w:cs="Courier New" w:hint="default"/>
    </w:rPr>
  </w:style>
  <w:style w:type="character" w:customStyle="1" w:styleId="ListLabel196">
    <w:name w:val="ListLabel 196"/>
    <w:rsid w:val="00780A39"/>
    <w:rPr>
      <w:rFonts w:ascii="Courier New" w:hAnsi="Courier New" w:cs="Courier New" w:hint="default"/>
    </w:rPr>
  </w:style>
  <w:style w:type="character" w:customStyle="1" w:styleId="ListLabel197">
    <w:name w:val="ListLabel 197"/>
    <w:rsid w:val="00780A39"/>
    <w:rPr>
      <w:rFonts w:ascii="Times New Roman" w:hAnsi="Times New Roman" w:cs="Symbol" w:hint="default"/>
      <w:b/>
      <w:bCs w:val="0"/>
      <w:sz w:val="28"/>
    </w:rPr>
  </w:style>
  <w:style w:type="character" w:customStyle="1" w:styleId="ListLabel198">
    <w:name w:val="ListLabel 198"/>
    <w:rsid w:val="00780A39"/>
    <w:rPr>
      <w:rFonts w:ascii="Courier New" w:hAnsi="Courier New" w:cs="Courier New" w:hint="default"/>
    </w:rPr>
  </w:style>
  <w:style w:type="character" w:customStyle="1" w:styleId="ListLabel199">
    <w:name w:val="ListLabel 199"/>
    <w:rsid w:val="00780A39"/>
    <w:rPr>
      <w:rFonts w:ascii="Wingdings" w:hAnsi="Wingdings" w:cs="Wingdings" w:hint="default"/>
    </w:rPr>
  </w:style>
  <w:style w:type="character" w:customStyle="1" w:styleId="ListLabel200">
    <w:name w:val="ListLabel 200"/>
    <w:rsid w:val="00780A39"/>
    <w:rPr>
      <w:rFonts w:ascii="Symbol" w:hAnsi="Symbol" w:cs="Symbol" w:hint="default"/>
    </w:rPr>
  </w:style>
  <w:style w:type="character" w:customStyle="1" w:styleId="ListLabel201">
    <w:name w:val="ListLabel 201"/>
    <w:rsid w:val="00780A39"/>
    <w:rPr>
      <w:rFonts w:ascii="Courier New" w:hAnsi="Courier New" w:cs="Courier New" w:hint="default"/>
    </w:rPr>
  </w:style>
  <w:style w:type="character" w:customStyle="1" w:styleId="ListLabel202">
    <w:name w:val="ListLabel 202"/>
    <w:rsid w:val="00780A39"/>
    <w:rPr>
      <w:rFonts w:ascii="Wingdings" w:hAnsi="Wingdings" w:cs="Wingdings" w:hint="default"/>
    </w:rPr>
  </w:style>
  <w:style w:type="character" w:customStyle="1" w:styleId="ListLabel203">
    <w:name w:val="ListLabel 203"/>
    <w:rsid w:val="00780A39"/>
    <w:rPr>
      <w:rFonts w:ascii="Symbol" w:hAnsi="Symbol" w:cs="Symbol" w:hint="default"/>
    </w:rPr>
  </w:style>
  <w:style w:type="character" w:customStyle="1" w:styleId="ListLabel204">
    <w:name w:val="ListLabel 204"/>
    <w:rsid w:val="00780A39"/>
    <w:rPr>
      <w:rFonts w:ascii="Courier New" w:hAnsi="Courier New" w:cs="Courier New" w:hint="default"/>
    </w:rPr>
  </w:style>
  <w:style w:type="character" w:customStyle="1" w:styleId="ListLabel205">
    <w:name w:val="ListLabel 205"/>
    <w:rsid w:val="00780A39"/>
    <w:rPr>
      <w:rFonts w:ascii="Wingdings" w:hAnsi="Wingdings" w:cs="Wingdings" w:hint="default"/>
    </w:rPr>
  </w:style>
  <w:style w:type="character" w:customStyle="1" w:styleId="ListLabel206">
    <w:name w:val="ListLabel 206"/>
    <w:rsid w:val="00780A39"/>
    <w:rPr>
      <w:rFonts w:ascii="Courier New" w:hAnsi="Courier New" w:cs="Courier New" w:hint="default"/>
    </w:rPr>
  </w:style>
  <w:style w:type="character" w:customStyle="1" w:styleId="ListLabel207">
    <w:name w:val="ListLabel 207"/>
    <w:rsid w:val="00780A39"/>
    <w:rPr>
      <w:rFonts w:ascii="Courier New" w:hAnsi="Courier New" w:cs="Courier New" w:hint="default"/>
    </w:rPr>
  </w:style>
  <w:style w:type="character" w:customStyle="1" w:styleId="ListLabel208">
    <w:name w:val="ListLabel 208"/>
    <w:rsid w:val="00780A39"/>
    <w:rPr>
      <w:rFonts w:ascii="Courier New" w:hAnsi="Courier New" w:cs="Courier New" w:hint="default"/>
    </w:rPr>
  </w:style>
  <w:style w:type="character" w:customStyle="1" w:styleId="ListLabel209">
    <w:name w:val="ListLabel 209"/>
    <w:rsid w:val="00780A39"/>
    <w:rPr>
      <w:rFonts w:ascii="Courier New" w:hAnsi="Courier New" w:cs="Courier New" w:hint="default"/>
    </w:rPr>
  </w:style>
  <w:style w:type="character" w:customStyle="1" w:styleId="ListLabel210">
    <w:name w:val="ListLabel 210"/>
    <w:rsid w:val="00780A39"/>
    <w:rPr>
      <w:rFonts w:ascii="Courier New" w:hAnsi="Courier New" w:cs="Courier New" w:hint="default"/>
    </w:rPr>
  </w:style>
  <w:style w:type="character" w:customStyle="1" w:styleId="ListLabel211">
    <w:name w:val="ListLabel 211"/>
    <w:rsid w:val="00780A39"/>
    <w:rPr>
      <w:rFonts w:ascii="Courier New" w:hAnsi="Courier New" w:cs="Courier New" w:hint="default"/>
    </w:rPr>
  </w:style>
  <w:style w:type="character" w:customStyle="1" w:styleId="ListLabel212">
    <w:name w:val="ListLabel 212"/>
    <w:rsid w:val="00780A39"/>
    <w:rPr>
      <w:rFonts w:ascii="Courier New" w:hAnsi="Courier New" w:cs="Courier New" w:hint="default"/>
    </w:rPr>
  </w:style>
  <w:style w:type="character" w:customStyle="1" w:styleId="ListLabel213">
    <w:name w:val="ListLabel 213"/>
    <w:rsid w:val="00780A39"/>
    <w:rPr>
      <w:rFonts w:ascii="Courier New" w:hAnsi="Courier New" w:cs="Courier New" w:hint="default"/>
    </w:rPr>
  </w:style>
  <w:style w:type="character" w:customStyle="1" w:styleId="ListLabel214">
    <w:name w:val="ListLabel 214"/>
    <w:rsid w:val="00780A39"/>
    <w:rPr>
      <w:rFonts w:ascii="Courier New" w:hAnsi="Courier New" w:cs="Courier New" w:hint="default"/>
    </w:rPr>
  </w:style>
  <w:style w:type="character" w:customStyle="1" w:styleId="ListLabel215">
    <w:name w:val="ListLabel 215"/>
    <w:rsid w:val="00780A39"/>
    <w:rPr>
      <w:rFonts w:ascii="Courier New" w:hAnsi="Courier New" w:cs="Courier New" w:hint="default"/>
    </w:rPr>
  </w:style>
  <w:style w:type="character" w:customStyle="1" w:styleId="ListLabel216">
    <w:name w:val="ListLabel 216"/>
    <w:rsid w:val="00780A39"/>
    <w:rPr>
      <w:rFonts w:ascii="Courier New" w:hAnsi="Courier New" w:cs="Courier New" w:hint="default"/>
    </w:rPr>
  </w:style>
  <w:style w:type="character" w:customStyle="1" w:styleId="ListLabel217">
    <w:name w:val="ListLabel 217"/>
    <w:rsid w:val="00780A39"/>
    <w:rPr>
      <w:rFonts w:ascii="Courier New" w:hAnsi="Courier New" w:cs="Courier New" w:hint="default"/>
    </w:rPr>
  </w:style>
  <w:style w:type="character" w:customStyle="1" w:styleId="ListLabel218">
    <w:name w:val="ListLabel 218"/>
    <w:rsid w:val="00780A39"/>
    <w:rPr>
      <w:rFonts w:ascii="Times New Roman" w:hAnsi="Times New Roman" w:cs="Symbol" w:hint="default"/>
      <w:sz w:val="28"/>
    </w:rPr>
  </w:style>
  <w:style w:type="character" w:customStyle="1" w:styleId="ListLabel219">
    <w:name w:val="ListLabel 219"/>
    <w:rsid w:val="00780A39"/>
    <w:rPr>
      <w:rFonts w:ascii="Courier New" w:hAnsi="Courier New" w:cs="Courier New" w:hint="default"/>
    </w:rPr>
  </w:style>
  <w:style w:type="character" w:customStyle="1" w:styleId="ListLabel220">
    <w:name w:val="ListLabel 220"/>
    <w:rsid w:val="00780A39"/>
    <w:rPr>
      <w:rFonts w:ascii="Wingdings" w:hAnsi="Wingdings" w:cs="Wingdings" w:hint="default"/>
    </w:rPr>
  </w:style>
  <w:style w:type="character" w:customStyle="1" w:styleId="ListLabel221">
    <w:name w:val="ListLabel 221"/>
    <w:rsid w:val="00780A39"/>
    <w:rPr>
      <w:rFonts w:ascii="Symbol" w:hAnsi="Symbol" w:cs="Symbol" w:hint="default"/>
    </w:rPr>
  </w:style>
  <w:style w:type="character" w:customStyle="1" w:styleId="ListLabel222">
    <w:name w:val="ListLabel 222"/>
    <w:rsid w:val="00780A39"/>
    <w:rPr>
      <w:rFonts w:ascii="Courier New" w:hAnsi="Courier New" w:cs="Courier New" w:hint="default"/>
    </w:rPr>
  </w:style>
  <w:style w:type="character" w:customStyle="1" w:styleId="ListLabel223">
    <w:name w:val="ListLabel 223"/>
    <w:rsid w:val="00780A39"/>
    <w:rPr>
      <w:rFonts w:ascii="Wingdings" w:hAnsi="Wingdings" w:cs="Wingdings" w:hint="default"/>
    </w:rPr>
  </w:style>
  <w:style w:type="character" w:customStyle="1" w:styleId="ListLabel224">
    <w:name w:val="ListLabel 224"/>
    <w:rsid w:val="00780A39"/>
    <w:rPr>
      <w:rFonts w:ascii="Symbol" w:hAnsi="Symbol" w:cs="Symbol" w:hint="default"/>
    </w:rPr>
  </w:style>
  <w:style w:type="character" w:customStyle="1" w:styleId="ListLabel225">
    <w:name w:val="ListLabel 225"/>
    <w:rsid w:val="00780A39"/>
    <w:rPr>
      <w:rFonts w:ascii="Courier New" w:hAnsi="Courier New" w:cs="Courier New" w:hint="default"/>
    </w:rPr>
  </w:style>
  <w:style w:type="character" w:customStyle="1" w:styleId="ListLabel226">
    <w:name w:val="ListLabel 226"/>
    <w:rsid w:val="00780A39"/>
    <w:rPr>
      <w:rFonts w:ascii="Wingdings" w:hAnsi="Wingdings" w:cs="Wingdings" w:hint="default"/>
    </w:rPr>
  </w:style>
  <w:style w:type="character" w:customStyle="1" w:styleId="ListLabel227">
    <w:name w:val="ListLabel 227"/>
    <w:rsid w:val="00780A39"/>
    <w:rPr>
      <w:rFonts w:ascii="Courier New" w:hAnsi="Courier New" w:cs="Courier New" w:hint="default"/>
    </w:rPr>
  </w:style>
  <w:style w:type="character" w:customStyle="1" w:styleId="ListLabel228">
    <w:name w:val="ListLabel 228"/>
    <w:rsid w:val="00780A39"/>
    <w:rPr>
      <w:rFonts w:ascii="Courier New" w:hAnsi="Courier New" w:cs="Courier New" w:hint="default"/>
    </w:rPr>
  </w:style>
  <w:style w:type="character" w:customStyle="1" w:styleId="ListLabel229">
    <w:name w:val="ListLabel 229"/>
    <w:rsid w:val="00780A39"/>
    <w:rPr>
      <w:rFonts w:ascii="Courier New" w:hAnsi="Courier New" w:cs="Courier New" w:hint="default"/>
    </w:rPr>
  </w:style>
  <w:style w:type="character" w:customStyle="1" w:styleId="ListLabel230">
    <w:name w:val="ListLabel 230"/>
    <w:rsid w:val="00780A39"/>
    <w:rPr>
      <w:rFonts w:ascii="Times New Roman" w:hAnsi="Times New Roman" w:cs="Symbol" w:hint="default"/>
      <w:sz w:val="28"/>
    </w:rPr>
  </w:style>
  <w:style w:type="character" w:customStyle="1" w:styleId="ListLabel231">
    <w:name w:val="ListLabel 231"/>
    <w:rsid w:val="00780A39"/>
    <w:rPr>
      <w:rFonts w:ascii="Courier New" w:hAnsi="Courier New" w:cs="Courier New" w:hint="default"/>
    </w:rPr>
  </w:style>
  <w:style w:type="character" w:customStyle="1" w:styleId="ListLabel232">
    <w:name w:val="ListLabel 232"/>
    <w:rsid w:val="00780A39"/>
    <w:rPr>
      <w:rFonts w:ascii="Wingdings" w:hAnsi="Wingdings" w:cs="Wingdings" w:hint="default"/>
    </w:rPr>
  </w:style>
  <w:style w:type="character" w:customStyle="1" w:styleId="ListLabel233">
    <w:name w:val="ListLabel 233"/>
    <w:rsid w:val="00780A39"/>
    <w:rPr>
      <w:rFonts w:ascii="Symbol" w:hAnsi="Symbol" w:cs="Symbol" w:hint="default"/>
    </w:rPr>
  </w:style>
  <w:style w:type="character" w:customStyle="1" w:styleId="ListLabel234">
    <w:name w:val="ListLabel 234"/>
    <w:rsid w:val="00780A39"/>
    <w:rPr>
      <w:rFonts w:ascii="Courier New" w:hAnsi="Courier New" w:cs="Courier New" w:hint="default"/>
    </w:rPr>
  </w:style>
  <w:style w:type="character" w:customStyle="1" w:styleId="ListLabel235">
    <w:name w:val="ListLabel 235"/>
    <w:rsid w:val="00780A39"/>
    <w:rPr>
      <w:rFonts w:ascii="Wingdings" w:hAnsi="Wingdings" w:cs="Wingdings" w:hint="default"/>
    </w:rPr>
  </w:style>
  <w:style w:type="character" w:customStyle="1" w:styleId="ListLabel236">
    <w:name w:val="ListLabel 236"/>
    <w:rsid w:val="00780A39"/>
    <w:rPr>
      <w:rFonts w:ascii="Symbol" w:hAnsi="Symbol" w:cs="Symbol" w:hint="default"/>
    </w:rPr>
  </w:style>
  <w:style w:type="character" w:customStyle="1" w:styleId="ListLabel237">
    <w:name w:val="ListLabel 237"/>
    <w:rsid w:val="00780A39"/>
    <w:rPr>
      <w:rFonts w:ascii="Courier New" w:hAnsi="Courier New" w:cs="Courier New" w:hint="default"/>
    </w:rPr>
  </w:style>
  <w:style w:type="character" w:customStyle="1" w:styleId="ListLabel238">
    <w:name w:val="ListLabel 238"/>
    <w:rsid w:val="00780A39"/>
    <w:rPr>
      <w:rFonts w:ascii="Wingdings" w:hAnsi="Wingdings" w:cs="Wingdings" w:hint="default"/>
    </w:rPr>
  </w:style>
  <w:style w:type="character" w:customStyle="1" w:styleId="ListLabel239">
    <w:name w:val="ListLabel 239"/>
    <w:rsid w:val="00780A39"/>
    <w:rPr>
      <w:rFonts w:ascii="Courier New" w:hAnsi="Courier New" w:cs="Courier New" w:hint="default"/>
    </w:rPr>
  </w:style>
  <w:style w:type="character" w:customStyle="1" w:styleId="ListLabel240">
    <w:name w:val="ListLabel 240"/>
    <w:rsid w:val="00780A39"/>
    <w:rPr>
      <w:rFonts w:ascii="Courier New" w:hAnsi="Courier New" w:cs="Courier New" w:hint="default"/>
    </w:rPr>
  </w:style>
  <w:style w:type="character" w:customStyle="1" w:styleId="ListLabel241">
    <w:name w:val="ListLabel 241"/>
    <w:rsid w:val="00780A39"/>
    <w:rPr>
      <w:rFonts w:ascii="Courier New" w:hAnsi="Courier New" w:cs="Courier New" w:hint="default"/>
    </w:rPr>
  </w:style>
  <w:style w:type="character" w:customStyle="1" w:styleId="ListLabel242">
    <w:name w:val="ListLabel 242"/>
    <w:rsid w:val="00780A39"/>
    <w:rPr>
      <w:b w:val="0"/>
      <w:bCs w:val="0"/>
    </w:rPr>
  </w:style>
  <w:style w:type="character" w:customStyle="1" w:styleId="ListLabel243">
    <w:name w:val="ListLabel 243"/>
    <w:rsid w:val="00780A39"/>
    <w:rPr>
      <w:rFonts w:ascii="Courier New" w:hAnsi="Courier New" w:cs="Courier New" w:hint="default"/>
    </w:rPr>
  </w:style>
  <w:style w:type="character" w:customStyle="1" w:styleId="ListLabel244">
    <w:name w:val="ListLabel 244"/>
    <w:rsid w:val="00780A39"/>
    <w:rPr>
      <w:rFonts w:ascii="Courier New" w:hAnsi="Courier New" w:cs="Courier New" w:hint="default"/>
    </w:rPr>
  </w:style>
  <w:style w:type="character" w:customStyle="1" w:styleId="ListLabel245">
    <w:name w:val="ListLabel 245"/>
    <w:rsid w:val="00780A39"/>
    <w:rPr>
      <w:rFonts w:ascii="Courier New" w:hAnsi="Courier New" w:cs="Courier New" w:hint="default"/>
    </w:rPr>
  </w:style>
  <w:style w:type="character" w:customStyle="1" w:styleId="ListLabel246">
    <w:name w:val="ListLabel 246"/>
    <w:rsid w:val="00780A39"/>
    <w:rPr>
      <w:rFonts w:ascii="Times New Roman" w:eastAsia="NSimSun" w:hAnsi="Times New Roman" w:cs="Arial" w:hint="default"/>
      <w:kern w:val="3"/>
      <w:sz w:val="28"/>
      <w:szCs w:val="24"/>
      <w:lang w:eastAsia="zh-CN" w:bidi="hi-IN"/>
    </w:rPr>
  </w:style>
  <w:style w:type="character" w:customStyle="1" w:styleId="ListLabel247">
    <w:name w:val="ListLabel 247"/>
    <w:rsid w:val="00780A39"/>
    <w:rPr>
      <w:rFonts w:ascii="Times New Roman" w:eastAsia="Times New Roman" w:hAnsi="Times New Roman" w:cs="Arial" w:hint="default"/>
      <w:kern w:val="3"/>
      <w:sz w:val="28"/>
      <w:szCs w:val="24"/>
      <w:lang w:eastAsia="zh-CN" w:bidi="hi-IN"/>
    </w:rPr>
  </w:style>
  <w:style w:type="character" w:customStyle="1" w:styleId="ListLabel248">
    <w:name w:val="ListLabel 248"/>
    <w:rsid w:val="00780A39"/>
    <w:rPr>
      <w:rFonts w:ascii="Times New Roman" w:eastAsia="Symbol" w:hAnsi="Times New Roman" w:cs="Arial" w:hint="default"/>
      <w:kern w:val="3"/>
      <w:sz w:val="28"/>
      <w:szCs w:val="24"/>
      <w:lang w:eastAsia="zh-CN" w:bidi="hi-IN"/>
    </w:rPr>
  </w:style>
  <w:style w:type="character" w:customStyle="1" w:styleId="ListLabel249">
    <w:name w:val="ListLabel 249"/>
    <w:rsid w:val="00780A39"/>
    <w:rPr>
      <w:rFonts w:ascii="Times New Roman" w:eastAsia="NSimSun" w:hAnsi="Times New Roman" w:cs="Arial" w:hint="default"/>
      <w:bCs/>
      <w:iCs/>
      <w:kern w:val="3"/>
      <w:sz w:val="28"/>
      <w:szCs w:val="24"/>
      <w:lang w:eastAsia="zh-CN" w:bidi="hi-IN"/>
    </w:rPr>
  </w:style>
  <w:style w:type="character" w:customStyle="1" w:styleId="ListLabel250">
    <w:name w:val="ListLabel 250"/>
    <w:rsid w:val="00780A39"/>
    <w:rPr>
      <w:rFonts w:ascii="Times New Roman" w:eastAsia="Times New Roman" w:hAnsi="Times New Roman" w:cs="Times New Roman" w:hint="default"/>
      <w:spacing w:val="-4"/>
      <w:sz w:val="28"/>
      <w:szCs w:val="28"/>
      <w:lang w:eastAsia="ru-RU"/>
    </w:rPr>
  </w:style>
  <w:style w:type="character" w:customStyle="1" w:styleId="ListLabel251">
    <w:name w:val="ListLabel 251"/>
    <w:rsid w:val="00780A39"/>
    <w:rPr>
      <w:rFonts w:ascii="NSimSun" w:eastAsia="NSimSun" w:hAnsi="NSimSun" w:hint="eastAsia"/>
      <w:spacing w:val="-4"/>
    </w:rPr>
  </w:style>
  <w:style w:type="character" w:customStyle="1" w:styleId="ListLabel252">
    <w:name w:val="ListLabel 252"/>
    <w:rsid w:val="00780A39"/>
    <w:rPr>
      <w:rFonts w:ascii="Times New Roman" w:hAnsi="Times New Roman" w:cs="Times New Roman" w:hint="default"/>
      <w:strike w:val="0"/>
      <w:dstrike w:val="0"/>
      <w:color w:val="auto"/>
      <w:sz w:val="28"/>
      <w:szCs w:val="28"/>
      <w:u w:val="none" w:color="000000"/>
      <w:effect w:val="none"/>
    </w:rPr>
  </w:style>
  <w:style w:type="character" w:customStyle="1" w:styleId="ListLabel253">
    <w:name w:val="ListLabel 253"/>
    <w:rsid w:val="00780A39"/>
    <w:rPr>
      <w:rFonts w:ascii="Times New Roman" w:eastAsia="font470" w:hAnsi="Times New Roman" w:cs="Times New Roman" w:hint="default"/>
      <w:kern w:val="3"/>
      <w:sz w:val="28"/>
      <w:szCs w:val="28"/>
      <w:lang w:eastAsia="ru-RU" w:bidi="hi-IN"/>
    </w:rPr>
  </w:style>
  <w:style w:type="character" w:customStyle="1" w:styleId="IndexLink">
    <w:name w:val="Index Link"/>
    <w:rsid w:val="00780A39"/>
  </w:style>
  <w:style w:type="character" w:customStyle="1" w:styleId="ListLabel254">
    <w:name w:val="ListLabel 254"/>
    <w:rsid w:val="00780A39"/>
    <w:rPr>
      <w:rFonts w:ascii="Times New Roman" w:hAnsi="Times New Roman" w:cs="Times New Roman" w:hint="default"/>
      <w:sz w:val="28"/>
    </w:rPr>
  </w:style>
  <w:style w:type="character" w:customStyle="1" w:styleId="ListLabel255">
    <w:name w:val="ListLabel 255"/>
    <w:rsid w:val="00780A39"/>
    <w:rPr>
      <w:sz w:val="28"/>
    </w:rPr>
  </w:style>
  <w:style w:type="character" w:customStyle="1" w:styleId="ListLabel256">
    <w:name w:val="ListLabel 256"/>
    <w:rsid w:val="00780A39"/>
    <w:rPr>
      <w:rFonts w:ascii="Times New Roman" w:hAnsi="Times New Roman" w:cs="Times New Roman" w:hint="default"/>
      <w:sz w:val="28"/>
    </w:rPr>
  </w:style>
  <w:style w:type="character" w:customStyle="1" w:styleId="ListLabel257">
    <w:name w:val="ListLabel 257"/>
    <w:rsid w:val="00780A39"/>
    <w:rPr>
      <w:rFonts w:ascii="Times New Roman" w:hAnsi="Times New Roman" w:cs="Times New Roman" w:hint="default"/>
      <w:sz w:val="28"/>
    </w:rPr>
  </w:style>
  <w:style w:type="character" w:customStyle="1" w:styleId="ListLabel258">
    <w:name w:val="ListLabel 258"/>
    <w:rsid w:val="00780A39"/>
    <w:rPr>
      <w:rFonts w:ascii="Times New Roman" w:hAnsi="Times New Roman" w:cs="Times New Roman" w:hint="default"/>
      <w:sz w:val="28"/>
    </w:rPr>
  </w:style>
  <w:style w:type="character" w:customStyle="1" w:styleId="ListLabel259">
    <w:name w:val="ListLabel 259"/>
    <w:rsid w:val="00780A39"/>
    <w:rPr>
      <w:rFonts w:ascii="Times New Roman" w:hAnsi="Times New Roman" w:cs="Times New Roman" w:hint="default"/>
      <w:sz w:val="28"/>
    </w:rPr>
  </w:style>
  <w:style w:type="character" w:customStyle="1" w:styleId="ListLabel260">
    <w:name w:val="ListLabel 260"/>
    <w:rsid w:val="00780A39"/>
    <w:rPr>
      <w:rFonts w:ascii="Times New Roman" w:hAnsi="Times New Roman" w:cs="Times New Roman" w:hint="default"/>
      <w:sz w:val="28"/>
    </w:rPr>
  </w:style>
  <w:style w:type="character" w:customStyle="1" w:styleId="ListLabel261">
    <w:name w:val="ListLabel 261"/>
    <w:rsid w:val="00780A39"/>
    <w:rPr>
      <w:rFonts w:ascii="Times New Roman" w:hAnsi="Times New Roman" w:cs="Times New Roman" w:hint="default"/>
      <w:sz w:val="28"/>
    </w:rPr>
  </w:style>
  <w:style w:type="character" w:customStyle="1" w:styleId="ListLabel262">
    <w:name w:val="ListLabel 262"/>
    <w:rsid w:val="00780A39"/>
    <w:rPr>
      <w:rFonts w:ascii="Times New Roman" w:hAnsi="Times New Roman" w:cs="Times New Roman" w:hint="default"/>
      <w:sz w:val="28"/>
    </w:rPr>
  </w:style>
  <w:style w:type="character" w:customStyle="1" w:styleId="ListLabel263">
    <w:name w:val="ListLabel 263"/>
    <w:rsid w:val="00780A39"/>
    <w:rPr>
      <w:rFonts w:ascii="Times New Roman" w:hAnsi="Times New Roman" w:cs="Symbol" w:hint="default"/>
      <w:sz w:val="28"/>
    </w:rPr>
  </w:style>
  <w:style w:type="character" w:customStyle="1" w:styleId="ListLabel264">
    <w:name w:val="ListLabel 264"/>
    <w:rsid w:val="00780A39"/>
    <w:rPr>
      <w:rFonts w:ascii="Courier New" w:hAnsi="Courier New" w:cs="Courier New" w:hint="default"/>
    </w:rPr>
  </w:style>
  <w:style w:type="character" w:customStyle="1" w:styleId="ListLabel265">
    <w:name w:val="ListLabel 265"/>
    <w:rsid w:val="00780A39"/>
    <w:rPr>
      <w:rFonts w:ascii="Wingdings" w:hAnsi="Wingdings" w:cs="Wingdings" w:hint="default"/>
    </w:rPr>
  </w:style>
  <w:style w:type="character" w:customStyle="1" w:styleId="ListLabel266">
    <w:name w:val="ListLabel 266"/>
    <w:rsid w:val="00780A39"/>
    <w:rPr>
      <w:rFonts w:ascii="Symbol" w:hAnsi="Symbol" w:cs="Symbol" w:hint="default"/>
    </w:rPr>
  </w:style>
  <w:style w:type="character" w:customStyle="1" w:styleId="ListLabel267">
    <w:name w:val="ListLabel 267"/>
    <w:rsid w:val="00780A39"/>
    <w:rPr>
      <w:rFonts w:ascii="Courier New" w:hAnsi="Courier New" w:cs="Courier New" w:hint="default"/>
    </w:rPr>
  </w:style>
  <w:style w:type="character" w:customStyle="1" w:styleId="ListLabel268">
    <w:name w:val="ListLabel 268"/>
    <w:rsid w:val="00780A39"/>
    <w:rPr>
      <w:rFonts w:ascii="Wingdings" w:hAnsi="Wingdings" w:cs="Wingdings" w:hint="default"/>
    </w:rPr>
  </w:style>
  <w:style w:type="character" w:customStyle="1" w:styleId="ListLabel269">
    <w:name w:val="ListLabel 269"/>
    <w:rsid w:val="00780A39"/>
    <w:rPr>
      <w:rFonts w:ascii="Symbol" w:hAnsi="Symbol" w:cs="Symbol" w:hint="default"/>
    </w:rPr>
  </w:style>
  <w:style w:type="character" w:customStyle="1" w:styleId="ListLabel270">
    <w:name w:val="ListLabel 270"/>
    <w:rsid w:val="00780A39"/>
    <w:rPr>
      <w:rFonts w:ascii="Courier New" w:hAnsi="Courier New" w:cs="Courier New" w:hint="default"/>
    </w:rPr>
  </w:style>
  <w:style w:type="character" w:customStyle="1" w:styleId="ListLabel271">
    <w:name w:val="ListLabel 271"/>
    <w:rsid w:val="00780A39"/>
    <w:rPr>
      <w:rFonts w:ascii="Wingdings" w:hAnsi="Wingdings" w:cs="Wingdings" w:hint="default"/>
    </w:rPr>
  </w:style>
  <w:style w:type="character" w:customStyle="1" w:styleId="ListLabel272">
    <w:name w:val="ListLabel 272"/>
    <w:rsid w:val="00780A39"/>
    <w:rPr>
      <w:rFonts w:ascii="Times New Roman" w:hAnsi="Times New Roman" w:cs="Symbol" w:hint="default"/>
      <w:kern w:val="3"/>
      <w:sz w:val="28"/>
      <w:szCs w:val="28"/>
    </w:rPr>
  </w:style>
  <w:style w:type="character" w:customStyle="1" w:styleId="ListLabel273">
    <w:name w:val="ListLabel 273"/>
    <w:rsid w:val="00780A39"/>
    <w:rPr>
      <w:rFonts w:ascii="Courier New" w:hAnsi="Courier New" w:cs="Courier New" w:hint="default"/>
    </w:rPr>
  </w:style>
  <w:style w:type="character" w:customStyle="1" w:styleId="ListLabel274">
    <w:name w:val="ListLabel 274"/>
    <w:rsid w:val="00780A39"/>
    <w:rPr>
      <w:rFonts w:ascii="Wingdings" w:hAnsi="Wingdings" w:cs="Wingdings" w:hint="default"/>
    </w:rPr>
  </w:style>
  <w:style w:type="character" w:customStyle="1" w:styleId="ListLabel275">
    <w:name w:val="ListLabel 275"/>
    <w:rsid w:val="00780A39"/>
    <w:rPr>
      <w:rFonts w:ascii="Symbol" w:hAnsi="Symbol" w:cs="Symbol" w:hint="default"/>
    </w:rPr>
  </w:style>
  <w:style w:type="character" w:customStyle="1" w:styleId="ListLabel276">
    <w:name w:val="ListLabel 276"/>
    <w:rsid w:val="00780A39"/>
    <w:rPr>
      <w:rFonts w:ascii="Courier New" w:hAnsi="Courier New" w:cs="Courier New" w:hint="default"/>
    </w:rPr>
  </w:style>
  <w:style w:type="character" w:customStyle="1" w:styleId="ListLabel277">
    <w:name w:val="ListLabel 277"/>
    <w:rsid w:val="00780A39"/>
    <w:rPr>
      <w:rFonts w:ascii="Wingdings" w:hAnsi="Wingdings" w:cs="Wingdings" w:hint="default"/>
    </w:rPr>
  </w:style>
  <w:style w:type="character" w:customStyle="1" w:styleId="ListLabel278">
    <w:name w:val="ListLabel 278"/>
    <w:rsid w:val="00780A39"/>
    <w:rPr>
      <w:rFonts w:ascii="Symbol" w:hAnsi="Symbol" w:cs="Symbol" w:hint="default"/>
    </w:rPr>
  </w:style>
  <w:style w:type="character" w:customStyle="1" w:styleId="ListLabel279">
    <w:name w:val="ListLabel 279"/>
    <w:rsid w:val="00780A39"/>
    <w:rPr>
      <w:rFonts w:ascii="Courier New" w:hAnsi="Courier New" w:cs="Courier New" w:hint="default"/>
    </w:rPr>
  </w:style>
  <w:style w:type="character" w:customStyle="1" w:styleId="ListLabel280">
    <w:name w:val="ListLabel 280"/>
    <w:rsid w:val="00780A39"/>
    <w:rPr>
      <w:rFonts w:ascii="Wingdings" w:hAnsi="Wingdings" w:cs="Wingdings" w:hint="default"/>
    </w:rPr>
  </w:style>
  <w:style w:type="character" w:customStyle="1" w:styleId="ListLabel281">
    <w:name w:val="ListLabel 281"/>
    <w:rsid w:val="00780A39"/>
    <w:rPr>
      <w:rFonts w:ascii="Times New Roman" w:hAnsi="Times New Roman" w:cs="Symbol" w:hint="default"/>
      <w:sz w:val="28"/>
    </w:rPr>
  </w:style>
  <w:style w:type="character" w:customStyle="1" w:styleId="ListLabel282">
    <w:name w:val="ListLabel 282"/>
    <w:rsid w:val="00780A39"/>
    <w:rPr>
      <w:rFonts w:ascii="Courier New" w:hAnsi="Courier New" w:cs="Courier New" w:hint="default"/>
    </w:rPr>
  </w:style>
  <w:style w:type="character" w:customStyle="1" w:styleId="ListLabel283">
    <w:name w:val="ListLabel 283"/>
    <w:rsid w:val="00780A39"/>
    <w:rPr>
      <w:rFonts w:ascii="Wingdings" w:hAnsi="Wingdings" w:cs="Wingdings" w:hint="default"/>
    </w:rPr>
  </w:style>
  <w:style w:type="character" w:customStyle="1" w:styleId="ListLabel284">
    <w:name w:val="ListLabel 284"/>
    <w:rsid w:val="00780A39"/>
    <w:rPr>
      <w:rFonts w:ascii="Symbol" w:hAnsi="Symbol" w:cs="Symbol" w:hint="default"/>
    </w:rPr>
  </w:style>
  <w:style w:type="character" w:customStyle="1" w:styleId="ListLabel285">
    <w:name w:val="ListLabel 285"/>
    <w:rsid w:val="00780A39"/>
    <w:rPr>
      <w:rFonts w:ascii="Courier New" w:hAnsi="Courier New" w:cs="Courier New" w:hint="default"/>
    </w:rPr>
  </w:style>
  <w:style w:type="character" w:customStyle="1" w:styleId="ListLabel286">
    <w:name w:val="ListLabel 286"/>
    <w:rsid w:val="00780A39"/>
    <w:rPr>
      <w:rFonts w:ascii="Wingdings" w:hAnsi="Wingdings" w:cs="Wingdings" w:hint="default"/>
    </w:rPr>
  </w:style>
  <w:style w:type="character" w:customStyle="1" w:styleId="ListLabel287">
    <w:name w:val="ListLabel 287"/>
    <w:rsid w:val="00780A39"/>
    <w:rPr>
      <w:rFonts w:ascii="Symbol" w:hAnsi="Symbol" w:cs="Symbol" w:hint="default"/>
    </w:rPr>
  </w:style>
  <w:style w:type="character" w:customStyle="1" w:styleId="ListLabel288">
    <w:name w:val="ListLabel 288"/>
    <w:rsid w:val="00780A39"/>
    <w:rPr>
      <w:rFonts w:ascii="Courier New" w:hAnsi="Courier New" w:cs="Courier New" w:hint="default"/>
    </w:rPr>
  </w:style>
  <w:style w:type="character" w:customStyle="1" w:styleId="ListLabel289">
    <w:name w:val="ListLabel 289"/>
    <w:rsid w:val="00780A39"/>
    <w:rPr>
      <w:rFonts w:ascii="Wingdings" w:hAnsi="Wingdings" w:cs="Wingdings" w:hint="default"/>
    </w:rPr>
  </w:style>
  <w:style w:type="character" w:customStyle="1" w:styleId="ListLabel290">
    <w:name w:val="ListLabel 290"/>
    <w:rsid w:val="00780A39"/>
    <w:rPr>
      <w:rFonts w:ascii="Times New Roman" w:hAnsi="Times New Roman" w:cs="Symbol" w:hint="default"/>
      <w:sz w:val="28"/>
    </w:rPr>
  </w:style>
  <w:style w:type="character" w:customStyle="1" w:styleId="ListLabel291">
    <w:name w:val="ListLabel 291"/>
    <w:rsid w:val="00780A39"/>
    <w:rPr>
      <w:rFonts w:ascii="Courier New" w:hAnsi="Courier New" w:cs="Courier New" w:hint="default"/>
    </w:rPr>
  </w:style>
  <w:style w:type="character" w:customStyle="1" w:styleId="ListLabel292">
    <w:name w:val="ListLabel 292"/>
    <w:rsid w:val="00780A39"/>
    <w:rPr>
      <w:rFonts w:ascii="Wingdings" w:hAnsi="Wingdings" w:cs="Wingdings" w:hint="default"/>
    </w:rPr>
  </w:style>
  <w:style w:type="character" w:customStyle="1" w:styleId="ListLabel293">
    <w:name w:val="ListLabel 293"/>
    <w:rsid w:val="00780A39"/>
    <w:rPr>
      <w:rFonts w:ascii="Symbol" w:hAnsi="Symbol" w:cs="Symbol" w:hint="default"/>
    </w:rPr>
  </w:style>
  <w:style w:type="character" w:customStyle="1" w:styleId="ListLabel294">
    <w:name w:val="ListLabel 294"/>
    <w:rsid w:val="00780A39"/>
    <w:rPr>
      <w:rFonts w:ascii="Courier New" w:hAnsi="Courier New" w:cs="Courier New" w:hint="default"/>
    </w:rPr>
  </w:style>
  <w:style w:type="character" w:customStyle="1" w:styleId="ListLabel295">
    <w:name w:val="ListLabel 295"/>
    <w:rsid w:val="00780A39"/>
    <w:rPr>
      <w:rFonts w:ascii="Wingdings" w:hAnsi="Wingdings" w:cs="Wingdings" w:hint="default"/>
    </w:rPr>
  </w:style>
  <w:style w:type="character" w:customStyle="1" w:styleId="ListLabel296">
    <w:name w:val="ListLabel 296"/>
    <w:rsid w:val="00780A39"/>
    <w:rPr>
      <w:rFonts w:ascii="Symbol" w:hAnsi="Symbol" w:cs="Symbol" w:hint="default"/>
    </w:rPr>
  </w:style>
  <w:style w:type="character" w:customStyle="1" w:styleId="ListLabel297">
    <w:name w:val="ListLabel 297"/>
    <w:rsid w:val="00780A39"/>
    <w:rPr>
      <w:rFonts w:ascii="Courier New" w:hAnsi="Courier New" w:cs="Courier New" w:hint="default"/>
    </w:rPr>
  </w:style>
  <w:style w:type="character" w:customStyle="1" w:styleId="ListLabel298">
    <w:name w:val="ListLabel 298"/>
    <w:rsid w:val="00780A39"/>
    <w:rPr>
      <w:rFonts w:ascii="Wingdings" w:hAnsi="Wingdings" w:cs="Wingdings" w:hint="default"/>
    </w:rPr>
  </w:style>
  <w:style w:type="character" w:customStyle="1" w:styleId="ListLabel299">
    <w:name w:val="ListLabel 299"/>
    <w:rsid w:val="00780A39"/>
    <w:rPr>
      <w:rFonts w:ascii="Times New Roman" w:hAnsi="Times New Roman" w:cs="Symbol" w:hint="default"/>
      <w:sz w:val="28"/>
    </w:rPr>
  </w:style>
  <w:style w:type="character" w:customStyle="1" w:styleId="ListLabel300">
    <w:name w:val="ListLabel 300"/>
    <w:rsid w:val="00780A39"/>
    <w:rPr>
      <w:rFonts w:ascii="Courier New" w:hAnsi="Courier New" w:cs="Courier New" w:hint="default"/>
    </w:rPr>
  </w:style>
  <w:style w:type="character" w:customStyle="1" w:styleId="ListLabel301">
    <w:name w:val="ListLabel 301"/>
    <w:rsid w:val="00780A39"/>
    <w:rPr>
      <w:rFonts w:ascii="Wingdings" w:hAnsi="Wingdings" w:cs="Wingdings" w:hint="default"/>
    </w:rPr>
  </w:style>
  <w:style w:type="character" w:customStyle="1" w:styleId="ListLabel302">
    <w:name w:val="ListLabel 302"/>
    <w:rsid w:val="00780A39"/>
    <w:rPr>
      <w:rFonts w:ascii="Symbol" w:hAnsi="Symbol" w:cs="Symbol" w:hint="default"/>
    </w:rPr>
  </w:style>
  <w:style w:type="character" w:customStyle="1" w:styleId="ListLabel303">
    <w:name w:val="ListLabel 303"/>
    <w:rsid w:val="00780A39"/>
    <w:rPr>
      <w:rFonts w:ascii="Courier New" w:hAnsi="Courier New" w:cs="Courier New" w:hint="default"/>
    </w:rPr>
  </w:style>
  <w:style w:type="character" w:customStyle="1" w:styleId="ListLabel304">
    <w:name w:val="ListLabel 304"/>
    <w:rsid w:val="00780A39"/>
    <w:rPr>
      <w:rFonts w:ascii="Wingdings" w:hAnsi="Wingdings" w:cs="Wingdings" w:hint="default"/>
    </w:rPr>
  </w:style>
  <w:style w:type="character" w:customStyle="1" w:styleId="ListLabel305">
    <w:name w:val="ListLabel 305"/>
    <w:rsid w:val="00780A39"/>
    <w:rPr>
      <w:rFonts w:ascii="Symbol" w:hAnsi="Symbol" w:cs="Symbol" w:hint="default"/>
    </w:rPr>
  </w:style>
  <w:style w:type="character" w:customStyle="1" w:styleId="ListLabel306">
    <w:name w:val="ListLabel 306"/>
    <w:rsid w:val="00780A39"/>
    <w:rPr>
      <w:rFonts w:ascii="Courier New" w:hAnsi="Courier New" w:cs="Courier New" w:hint="default"/>
    </w:rPr>
  </w:style>
  <w:style w:type="character" w:customStyle="1" w:styleId="ListLabel307">
    <w:name w:val="ListLabel 307"/>
    <w:rsid w:val="00780A39"/>
    <w:rPr>
      <w:rFonts w:ascii="Wingdings" w:hAnsi="Wingdings" w:cs="Wingdings" w:hint="default"/>
    </w:rPr>
  </w:style>
  <w:style w:type="character" w:customStyle="1" w:styleId="ListLabel308">
    <w:name w:val="ListLabel 308"/>
    <w:rsid w:val="00780A39"/>
    <w:rPr>
      <w:rFonts w:ascii="Times New Roman" w:hAnsi="Times New Roman" w:cs="Symbol" w:hint="default"/>
      <w:sz w:val="28"/>
    </w:rPr>
  </w:style>
  <w:style w:type="character" w:customStyle="1" w:styleId="ListLabel309">
    <w:name w:val="ListLabel 309"/>
    <w:rsid w:val="00780A39"/>
    <w:rPr>
      <w:rFonts w:ascii="Courier New" w:hAnsi="Courier New" w:cs="Courier New" w:hint="default"/>
    </w:rPr>
  </w:style>
  <w:style w:type="character" w:customStyle="1" w:styleId="ListLabel310">
    <w:name w:val="ListLabel 310"/>
    <w:rsid w:val="00780A39"/>
    <w:rPr>
      <w:rFonts w:ascii="Wingdings" w:hAnsi="Wingdings" w:cs="Wingdings" w:hint="default"/>
    </w:rPr>
  </w:style>
  <w:style w:type="character" w:customStyle="1" w:styleId="ListLabel311">
    <w:name w:val="ListLabel 311"/>
    <w:rsid w:val="00780A39"/>
    <w:rPr>
      <w:rFonts w:ascii="Symbol" w:hAnsi="Symbol" w:cs="Symbol" w:hint="default"/>
    </w:rPr>
  </w:style>
  <w:style w:type="character" w:customStyle="1" w:styleId="ListLabel312">
    <w:name w:val="ListLabel 312"/>
    <w:rsid w:val="00780A39"/>
    <w:rPr>
      <w:rFonts w:ascii="Courier New" w:hAnsi="Courier New" w:cs="Courier New" w:hint="default"/>
    </w:rPr>
  </w:style>
  <w:style w:type="character" w:customStyle="1" w:styleId="ListLabel313">
    <w:name w:val="ListLabel 313"/>
    <w:rsid w:val="00780A39"/>
    <w:rPr>
      <w:rFonts w:ascii="Wingdings" w:hAnsi="Wingdings" w:cs="Wingdings" w:hint="default"/>
    </w:rPr>
  </w:style>
  <w:style w:type="character" w:customStyle="1" w:styleId="ListLabel314">
    <w:name w:val="ListLabel 314"/>
    <w:rsid w:val="00780A39"/>
    <w:rPr>
      <w:rFonts w:ascii="Symbol" w:hAnsi="Symbol" w:cs="Symbol" w:hint="default"/>
    </w:rPr>
  </w:style>
  <w:style w:type="character" w:customStyle="1" w:styleId="ListLabel315">
    <w:name w:val="ListLabel 315"/>
    <w:rsid w:val="00780A39"/>
    <w:rPr>
      <w:rFonts w:ascii="Courier New" w:hAnsi="Courier New" w:cs="Courier New" w:hint="default"/>
    </w:rPr>
  </w:style>
  <w:style w:type="character" w:customStyle="1" w:styleId="ListLabel316">
    <w:name w:val="ListLabel 316"/>
    <w:rsid w:val="00780A39"/>
    <w:rPr>
      <w:rFonts w:ascii="Wingdings" w:hAnsi="Wingdings" w:cs="Wingdings" w:hint="default"/>
    </w:rPr>
  </w:style>
  <w:style w:type="character" w:customStyle="1" w:styleId="ListLabel317">
    <w:name w:val="ListLabel 317"/>
    <w:rsid w:val="00780A39"/>
    <w:rPr>
      <w:rFonts w:ascii="Times New Roman" w:hAnsi="Times New Roman" w:cs="Symbol" w:hint="default"/>
      <w:sz w:val="28"/>
    </w:rPr>
  </w:style>
  <w:style w:type="character" w:customStyle="1" w:styleId="ListLabel318">
    <w:name w:val="ListLabel 318"/>
    <w:rsid w:val="00780A39"/>
    <w:rPr>
      <w:rFonts w:ascii="Courier New" w:hAnsi="Courier New" w:cs="Courier New" w:hint="default"/>
    </w:rPr>
  </w:style>
  <w:style w:type="character" w:customStyle="1" w:styleId="ListLabel319">
    <w:name w:val="ListLabel 319"/>
    <w:rsid w:val="00780A39"/>
    <w:rPr>
      <w:rFonts w:ascii="Wingdings" w:hAnsi="Wingdings" w:cs="Wingdings" w:hint="default"/>
    </w:rPr>
  </w:style>
  <w:style w:type="character" w:customStyle="1" w:styleId="ListLabel320">
    <w:name w:val="ListLabel 320"/>
    <w:rsid w:val="00780A39"/>
    <w:rPr>
      <w:rFonts w:ascii="Symbol" w:hAnsi="Symbol" w:cs="Symbol" w:hint="default"/>
    </w:rPr>
  </w:style>
  <w:style w:type="character" w:customStyle="1" w:styleId="ListLabel321">
    <w:name w:val="ListLabel 321"/>
    <w:rsid w:val="00780A39"/>
    <w:rPr>
      <w:rFonts w:ascii="Courier New" w:hAnsi="Courier New" w:cs="Courier New" w:hint="default"/>
    </w:rPr>
  </w:style>
  <w:style w:type="character" w:customStyle="1" w:styleId="ListLabel322">
    <w:name w:val="ListLabel 322"/>
    <w:rsid w:val="00780A39"/>
    <w:rPr>
      <w:rFonts w:ascii="Wingdings" w:hAnsi="Wingdings" w:cs="Wingdings" w:hint="default"/>
    </w:rPr>
  </w:style>
  <w:style w:type="character" w:customStyle="1" w:styleId="ListLabel323">
    <w:name w:val="ListLabel 323"/>
    <w:rsid w:val="00780A39"/>
    <w:rPr>
      <w:rFonts w:ascii="Symbol" w:hAnsi="Symbol" w:cs="Symbol" w:hint="default"/>
    </w:rPr>
  </w:style>
  <w:style w:type="character" w:customStyle="1" w:styleId="ListLabel324">
    <w:name w:val="ListLabel 324"/>
    <w:rsid w:val="00780A39"/>
    <w:rPr>
      <w:rFonts w:ascii="Courier New" w:hAnsi="Courier New" w:cs="Courier New" w:hint="default"/>
    </w:rPr>
  </w:style>
  <w:style w:type="character" w:customStyle="1" w:styleId="ListLabel325">
    <w:name w:val="ListLabel 325"/>
    <w:rsid w:val="00780A39"/>
    <w:rPr>
      <w:rFonts w:ascii="Wingdings" w:hAnsi="Wingdings" w:cs="Wingdings" w:hint="default"/>
    </w:rPr>
  </w:style>
  <w:style w:type="character" w:customStyle="1" w:styleId="ListLabel326">
    <w:name w:val="ListLabel 326"/>
    <w:rsid w:val="00780A39"/>
    <w:rPr>
      <w:rFonts w:ascii="Times New Roman" w:hAnsi="Times New Roman" w:cs="Symbol" w:hint="default"/>
      <w:sz w:val="28"/>
    </w:rPr>
  </w:style>
  <w:style w:type="character" w:customStyle="1" w:styleId="ListLabel327">
    <w:name w:val="ListLabel 327"/>
    <w:rsid w:val="00780A39"/>
    <w:rPr>
      <w:rFonts w:ascii="Times New Roman" w:hAnsi="Times New Roman" w:cs="Times New Roman" w:hint="default"/>
    </w:rPr>
  </w:style>
  <w:style w:type="character" w:customStyle="1" w:styleId="ListLabel328">
    <w:name w:val="ListLabel 328"/>
    <w:rsid w:val="00780A39"/>
    <w:rPr>
      <w:rFonts w:ascii="Times New Roman" w:hAnsi="Times New Roman" w:cs="OpenSymbol" w:hint="default"/>
      <w:caps w:val="0"/>
      <w:smallCaps w:val="0"/>
      <w:strike w:val="0"/>
      <w:dstrike w:val="0"/>
      <w:color w:val="000000"/>
      <w:spacing w:val="0"/>
      <w:w w:val="100"/>
      <w:position w:val="0"/>
      <w:sz w:val="28"/>
      <w:szCs w:val="28"/>
      <w:u w:val="none"/>
      <w:effect w:val="none"/>
      <w:vertAlign w:val="baseline"/>
      <w:lang w:val="ru-RU" w:eastAsia="zh-CN" w:bidi="ar-SA"/>
    </w:rPr>
  </w:style>
  <w:style w:type="character" w:customStyle="1" w:styleId="ListLabel329">
    <w:name w:val="ListLabel 329"/>
    <w:rsid w:val="00780A39"/>
    <w:rPr>
      <w:rFonts w:ascii="Times New Roman" w:hAnsi="Times New Roman" w:cs="Symbol" w:hint="default"/>
      <w:color w:val="000000"/>
      <w:sz w:val="28"/>
      <w:szCs w:val="28"/>
    </w:rPr>
  </w:style>
  <w:style w:type="character" w:customStyle="1" w:styleId="ListLabel330">
    <w:name w:val="ListLabel 330"/>
    <w:rsid w:val="00780A39"/>
    <w:rPr>
      <w:rFonts w:ascii="Symbol" w:hAnsi="Symbol" w:cs="Symbol" w:hint="default"/>
      <w:color w:val="000000"/>
      <w:szCs w:val="28"/>
    </w:rPr>
  </w:style>
  <w:style w:type="character" w:customStyle="1" w:styleId="ListLabel331">
    <w:name w:val="ListLabel 331"/>
    <w:rsid w:val="00780A39"/>
    <w:rPr>
      <w:rFonts w:ascii="Symbol" w:hAnsi="Symbol" w:cs="Symbol" w:hint="default"/>
      <w:color w:val="000000"/>
      <w:szCs w:val="28"/>
    </w:rPr>
  </w:style>
  <w:style w:type="character" w:customStyle="1" w:styleId="ListLabel332">
    <w:name w:val="ListLabel 332"/>
    <w:rsid w:val="00780A39"/>
    <w:rPr>
      <w:rFonts w:ascii="Symbol" w:hAnsi="Symbol" w:cs="Symbol" w:hint="default"/>
      <w:color w:val="000000"/>
      <w:szCs w:val="28"/>
    </w:rPr>
  </w:style>
  <w:style w:type="character" w:customStyle="1" w:styleId="ListLabel333">
    <w:name w:val="ListLabel 333"/>
    <w:rsid w:val="00780A39"/>
    <w:rPr>
      <w:rFonts w:ascii="Symbol" w:hAnsi="Symbol" w:cs="Symbol" w:hint="default"/>
      <w:color w:val="000000"/>
      <w:szCs w:val="28"/>
    </w:rPr>
  </w:style>
  <w:style w:type="character" w:customStyle="1" w:styleId="ListLabel334">
    <w:name w:val="ListLabel 334"/>
    <w:rsid w:val="00780A39"/>
    <w:rPr>
      <w:rFonts w:ascii="Symbol" w:hAnsi="Symbol" w:cs="Symbol" w:hint="default"/>
      <w:color w:val="000000"/>
      <w:szCs w:val="28"/>
    </w:rPr>
  </w:style>
  <w:style w:type="character" w:customStyle="1" w:styleId="ListLabel335">
    <w:name w:val="ListLabel 335"/>
    <w:rsid w:val="00780A39"/>
    <w:rPr>
      <w:rFonts w:ascii="Symbol" w:hAnsi="Symbol" w:cs="Symbol" w:hint="default"/>
      <w:color w:val="000000"/>
      <w:szCs w:val="28"/>
    </w:rPr>
  </w:style>
  <w:style w:type="character" w:customStyle="1" w:styleId="ListLabel336">
    <w:name w:val="ListLabel 336"/>
    <w:rsid w:val="00780A39"/>
    <w:rPr>
      <w:rFonts w:ascii="Times New Roman" w:hAnsi="Times New Roman" w:cs="OpenSymbol" w:hint="default"/>
      <w:color w:val="000000"/>
      <w:sz w:val="24"/>
      <w:szCs w:val="28"/>
    </w:rPr>
  </w:style>
  <w:style w:type="character" w:customStyle="1" w:styleId="ListLabel337">
    <w:name w:val="ListLabel 337"/>
    <w:rsid w:val="00780A39"/>
    <w:rPr>
      <w:rFonts w:ascii="OpenSymbol" w:hAnsi="OpenSymbol" w:cs="OpenSymbol" w:hint="default"/>
    </w:rPr>
  </w:style>
  <w:style w:type="character" w:customStyle="1" w:styleId="ListLabel338">
    <w:name w:val="ListLabel 338"/>
    <w:rsid w:val="00780A39"/>
    <w:rPr>
      <w:rFonts w:ascii="OpenSymbol" w:hAnsi="OpenSymbol" w:cs="OpenSymbol" w:hint="default"/>
    </w:rPr>
  </w:style>
  <w:style w:type="character" w:customStyle="1" w:styleId="ListLabel339">
    <w:name w:val="ListLabel 339"/>
    <w:rsid w:val="00780A39"/>
    <w:rPr>
      <w:rFonts w:ascii="OpenSymbol" w:hAnsi="OpenSymbol" w:cs="OpenSymbol" w:hint="default"/>
    </w:rPr>
  </w:style>
  <w:style w:type="character" w:customStyle="1" w:styleId="ListLabel340">
    <w:name w:val="ListLabel 340"/>
    <w:rsid w:val="00780A39"/>
    <w:rPr>
      <w:rFonts w:ascii="OpenSymbol" w:hAnsi="OpenSymbol" w:cs="OpenSymbol" w:hint="default"/>
    </w:rPr>
  </w:style>
  <w:style w:type="character" w:customStyle="1" w:styleId="ListLabel341">
    <w:name w:val="ListLabel 341"/>
    <w:rsid w:val="00780A39"/>
    <w:rPr>
      <w:rFonts w:ascii="OpenSymbol" w:hAnsi="OpenSymbol" w:cs="OpenSymbol" w:hint="default"/>
    </w:rPr>
  </w:style>
  <w:style w:type="character" w:customStyle="1" w:styleId="ListLabel342">
    <w:name w:val="ListLabel 342"/>
    <w:rsid w:val="00780A39"/>
    <w:rPr>
      <w:rFonts w:ascii="OpenSymbol" w:hAnsi="OpenSymbol" w:cs="OpenSymbol" w:hint="default"/>
    </w:rPr>
  </w:style>
  <w:style w:type="character" w:customStyle="1" w:styleId="ListLabel343">
    <w:name w:val="ListLabel 343"/>
    <w:rsid w:val="00780A39"/>
    <w:rPr>
      <w:rFonts w:ascii="OpenSymbol" w:hAnsi="OpenSymbol" w:cs="OpenSymbol" w:hint="default"/>
    </w:rPr>
  </w:style>
  <w:style w:type="character" w:customStyle="1" w:styleId="ListLabel344">
    <w:name w:val="ListLabel 344"/>
    <w:rsid w:val="00780A39"/>
    <w:rPr>
      <w:rFonts w:ascii="OpenSymbol" w:hAnsi="OpenSymbol" w:cs="OpenSymbol" w:hint="default"/>
    </w:rPr>
  </w:style>
  <w:style w:type="character" w:customStyle="1" w:styleId="ListLabel345">
    <w:name w:val="ListLabel 345"/>
    <w:rsid w:val="00780A39"/>
    <w:rPr>
      <w:rFonts w:ascii="Times New Roman" w:hAnsi="Times New Roman" w:cs="OpenSymbol" w:hint="default"/>
      <w:color w:val="000000"/>
      <w:sz w:val="28"/>
      <w:szCs w:val="28"/>
      <w:lang w:val="ru-RU" w:eastAsia="zh-CN" w:bidi="ar-SA"/>
    </w:rPr>
  </w:style>
  <w:style w:type="character" w:customStyle="1" w:styleId="ListLabel346">
    <w:name w:val="ListLabel 346"/>
    <w:rsid w:val="00780A39"/>
    <w:rPr>
      <w:rFonts w:ascii="OpenSymbol" w:hAnsi="OpenSymbol" w:cs="OpenSymbol" w:hint="default"/>
    </w:rPr>
  </w:style>
  <w:style w:type="character" w:customStyle="1" w:styleId="ListLabel347">
    <w:name w:val="ListLabel 347"/>
    <w:rsid w:val="00780A39"/>
    <w:rPr>
      <w:rFonts w:ascii="OpenSymbol" w:hAnsi="OpenSymbol" w:cs="OpenSymbol" w:hint="default"/>
    </w:rPr>
  </w:style>
  <w:style w:type="character" w:customStyle="1" w:styleId="ListLabel348">
    <w:name w:val="ListLabel 348"/>
    <w:rsid w:val="00780A39"/>
    <w:rPr>
      <w:rFonts w:ascii="OpenSymbol" w:hAnsi="OpenSymbol" w:cs="OpenSymbol" w:hint="default"/>
    </w:rPr>
  </w:style>
  <w:style w:type="character" w:customStyle="1" w:styleId="ListLabel349">
    <w:name w:val="ListLabel 349"/>
    <w:rsid w:val="00780A39"/>
    <w:rPr>
      <w:rFonts w:ascii="OpenSymbol" w:hAnsi="OpenSymbol" w:cs="OpenSymbol" w:hint="default"/>
    </w:rPr>
  </w:style>
  <w:style w:type="character" w:customStyle="1" w:styleId="ListLabel350">
    <w:name w:val="ListLabel 350"/>
    <w:rsid w:val="00780A39"/>
    <w:rPr>
      <w:rFonts w:ascii="OpenSymbol" w:hAnsi="OpenSymbol" w:cs="OpenSymbol" w:hint="default"/>
    </w:rPr>
  </w:style>
  <w:style w:type="character" w:customStyle="1" w:styleId="ListLabel351">
    <w:name w:val="ListLabel 351"/>
    <w:rsid w:val="00780A39"/>
    <w:rPr>
      <w:rFonts w:ascii="OpenSymbol" w:hAnsi="OpenSymbol" w:cs="OpenSymbol" w:hint="default"/>
    </w:rPr>
  </w:style>
  <w:style w:type="character" w:customStyle="1" w:styleId="ListLabel352">
    <w:name w:val="ListLabel 352"/>
    <w:rsid w:val="00780A39"/>
    <w:rPr>
      <w:rFonts w:ascii="OpenSymbol" w:hAnsi="OpenSymbol" w:cs="OpenSymbol" w:hint="default"/>
    </w:rPr>
  </w:style>
  <w:style w:type="character" w:customStyle="1" w:styleId="ListLabel353">
    <w:name w:val="ListLabel 353"/>
    <w:rsid w:val="00780A39"/>
    <w:rPr>
      <w:rFonts w:ascii="OpenSymbol" w:hAnsi="OpenSymbol" w:cs="OpenSymbol" w:hint="default"/>
    </w:rPr>
  </w:style>
  <w:style w:type="character" w:customStyle="1" w:styleId="ListLabel354">
    <w:name w:val="ListLabel 354"/>
    <w:rsid w:val="00780A39"/>
    <w:rPr>
      <w:rFonts w:ascii="OpenSymbol" w:hAnsi="OpenSymbol" w:cs="OpenSymbol" w:hint="default"/>
      <w:color w:val="000000"/>
      <w:sz w:val="28"/>
      <w:szCs w:val="28"/>
      <w:lang w:val="ru-RU" w:eastAsia="zh-CN" w:bidi="ar-SA"/>
    </w:rPr>
  </w:style>
  <w:style w:type="character" w:customStyle="1" w:styleId="ListLabel355">
    <w:name w:val="ListLabel 355"/>
    <w:rsid w:val="00780A39"/>
    <w:rPr>
      <w:rFonts w:ascii="OpenSymbol" w:hAnsi="OpenSymbol" w:cs="OpenSymbol" w:hint="default"/>
    </w:rPr>
  </w:style>
  <w:style w:type="character" w:customStyle="1" w:styleId="ListLabel356">
    <w:name w:val="ListLabel 356"/>
    <w:rsid w:val="00780A39"/>
    <w:rPr>
      <w:rFonts w:ascii="OpenSymbol" w:hAnsi="OpenSymbol" w:cs="OpenSymbol" w:hint="default"/>
    </w:rPr>
  </w:style>
  <w:style w:type="character" w:customStyle="1" w:styleId="ListLabel357">
    <w:name w:val="ListLabel 357"/>
    <w:rsid w:val="00780A39"/>
    <w:rPr>
      <w:rFonts w:ascii="OpenSymbol" w:hAnsi="OpenSymbol" w:cs="OpenSymbol" w:hint="default"/>
    </w:rPr>
  </w:style>
  <w:style w:type="character" w:customStyle="1" w:styleId="ListLabel358">
    <w:name w:val="ListLabel 358"/>
    <w:rsid w:val="00780A39"/>
    <w:rPr>
      <w:rFonts w:ascii="OpenSymbol" w:hAnsi="OpenSymbol" w:cs="OpenSymbol" w:hint="default"/>
    </w:rPr>
  </w:style>
  <w:style w:type="character" w:customStyle="1" w:styleId="ListLabel359">
    <w:name w:val="ListLabel 359"/>
    <w:rsid w:val="00780A39"/>
    <w:rPr>
      <w:rFonts w:ascii="OpenSymbol" w:hAnsi="OpenSymbol" w:cs="OpenSymbol" w:hint="default"/>
    </w:rPr>
  </w:style>
  <w:style w:type="character" w:customStyle="1" w:styleId="ListLabel360">
    <w:name w:val="ListLabel 360"/>
    <w:rsid w:val="00780A39"/>
    <w:rPr>
      <w:rFonts w:ascii="OpenSymbol" w:hAnsi="OpenSymbol" w:cs="OpenSymbol" w:hint="default"/>
    </w:rPr>
  </w:style>
  <w:style w:type="character" w:customStyle="1" w:styleId="ListLabel361">
    <w:name w:val="ListLabel 361"/>
    <w:rsid w:val="00780A39"/>
    <w:rPr>
      <w:rFonts w:ascii="OpenSymbol" w:hAnsi="OpenSymbol" w:cs="OpenSymbol" w:hint="default"/>
    </w:rPr>
  </w:style>
  <w:style w:type="character" w:customStyle="1" w:styleId="ListLabel362">
    <w:name w:val="ListLabel 362"/>
    <w:rsid w:val="00780A39"/>
    <w:rPr>
      <w:rFonts w:ascii="OpenSymbol" w:hAnsi="OpenSymbol" w:cs="OpenSymbol" w:hint="default"/>
    </w:rPr>
  </w:style>
  <w:style w:type="character" w:customStyle="1" w:styleId="ListLabel363">
    <w:name w:val="ListLabel 363"/>
    <w:rsid w:val="00780A39"/>
    <w:rPr>
      <w:rFonts w:ascii="OpenSymbol" w:hAnsi="OpenSymbol" w:cs="OpenSymbol" w:hint="default"/>
      <w:color w:val="000000"/>
      <w:sz w:val="28"/>
      <w:szCs w:val="28"/>
      <w:lang w:val="ru-RU" w:eastAsia="zh-CN" w:bidi="ar-SA"/>
    </w:rPr>
  </w:style>
  <w:style w:type="character" w:customStyle="1" w:styleId="ListLabel364">
    <w:name w:val="ListLabel 364"/>
    <w:rsid w:val="00780A39"/>
    <w:rPr>
      <w:rFonts w:ascii="OpenSymbol" w:hAnsi="OpenSymbol" w:cs="OpenSymbol" w:hint="default"/>
    </w:rPr>
  </w:style>
  <w:style w:type="character" w:customStyle="1" w:styleId="ListLabel365">
    <w:name w:val="ListLabel 365"/>
    <w:rsid w:val="00780A39"/>
    <w:rPr>
      <w:rFonts w:ascii="OpenSymbol" w:hAnsi="OpenSymbol" w:cs="OpenSymbol" w:hint="default"/>
    </w:rPr>
  </w:style>
  <w:style w:type="character" w:customStyle="1" w:styleId="ListLabel366">
    <w:name w:val="ListLabel 366"/>
    <w:rsid w:val="00780A39"/>
    <w:rPr>
      <w:rFonts w:ascii="OpenSymbol" w:hAnsi="OpenSymbol" w:cs="OpenSymbol" w:hint="default"/>
    </w:rPr>
  </w:style>
  <w:style w:type="character" w:customStyle="1" w:styleId="ListLabel367">
    <w:name w:val="ListLabel 367"/>
    <w:rsid w:val="00780A39"/>
    <w:rPr>
      <w:rFonts w:ascii="OpenSymbol" w:hAnsi="OpenSymbol" w:cs="OpenSymbol" w:hint="default"/>
    </w:rPr>
  </w:style>
  <w:style w:type="character" w:customStyle="1" w:styleId="ListLabel368">
    <w:name w:val="ListLabel 368"/>
    <w:rsid w:val="00780A39"/>
    <w:rPr>
      <w:rFonts w:ascii="OpenSymbol" w:hAnsi="OpenSymbol" w:cs="OpenSymbol" w:hint="default"/>
    </w:rPr>
  </w:style>
  <w:style w:type="character" w:customStyle="1" w:styleId="ListLabel369">
    <w:name w:val="ListLabel 369"/>
    <w:rsid w:val="00780A39"/>
    <w:rPr>
      <w:rFonts w:ascii="OpenSymbol" w:hAnsi="OpenSymbol" w:cs="OpenSymbol" w:hint="default"/>
    </w:rPr>
  </w:style>
  <w:style w:type="character" w:customStyle="1" w:styleId="ListLabel370">
    <w:name w:val="ListLabel 370"/>
    <w:rsid w:val="00780A39"/>
    <w:rPr>
      <w:rFonts w:ascii="OpenSymbol" w:hAnsi="OpenSymbol" w:cs="OpenSymbol" w:hint="default"/>
    </w:rPr>
  </w:style>
  <w:style w:type="character" w:customStyle="1" w:styleId="ListLabel371">
    <w:name w:val="ListLabel 371"/>
    <w:rsid w:val="00780A39"/>
    <w:rPr>
      <w:rFonts w:ascii="OpenSymbol" w:hAnsi="OpenSymbol" w:cs="OpenSymbol" w:hint="default"/>
    </w:rPr>
  </w:style>
  <w:style w:type="character" w:customStyle="1" w:styleId="ListLabel372">
    <w:name w:val="ListLabel 372"/>
    <w:rsid w:val="00780A39"/>
    <w:rPr>
      <w:rFonts w:ascii="Times New Roman" w:hAnsi="Times New Roman" w:cs="Symbol" w:hint="default"/>
      <w:sz w:val="28"/>
    </w:rPr>
  </w:style>
  <w:style w:type="character" w:customStyle="1" w:styleId="ListLabel373">
    <w:name w:val="ListLabel 373"/>
    <w:rsid w:val="00780A39"/>
    <w:rPr>
      <w:rFonts w:ascii="Courier New" w:hAnsi="Courier New" w:cs="Courier New" w:hint="default"/>
    </w:rPr>
  </w:style>
  <w:style w:type="character" w:customStyle="1" w:styleId="ListLabel374">
    <w:name w:val="ListLabel 374"/>
    <w:rsid w:val="00780A39"/>
    <w:rPr>
      <w:rFonts w:ascii="Wingdings" w:hAnsi="Wingdings" w:cs="Wingdings" w:hint="default"/>
    </w:rPr>
  </w:style>
  <w:style w:type="character" w:customStyle="1" w:styleId="ListLabel375">
    <w:name w:val="ListLabel 375"/>
    <w:rsid w:val="00780A39"/>
    <w:rPr>
      <w:rFonts w:ascii="Symbol" w:hAnsi="Symbol" w:cs="Symbol" w:hint="default"/>
    </w:rPr>
  </w:style>
  <w:style w:type="character" w:customStyle="1" w:styleId="ListLabel376">
    <w:name w:val="ListLabel 376"/>
    <w:rsid w:val="00780A39"/>
    <w:rPr>
      <w:rFonts w:ascii="Courier New" w:hAnsi="Courier New" w:cs="Courier New" w:hint="default"/>
    </w:rPr>
  </w:style>
  <w:style w:type="character" w:customStyle="1" w:styleId="ListLabel377">
    <w:name w:val="ListLabel 377"/>
    <w:rsid w:val="00780A39"/>
    <w:rPr>
      <w:rFonts w:ascii="Wingdings" w:hAnsi="Wingdings" w:cs="Wingdings" w:hint="default"/>
    </w:rPr>
  </w:style>
  <w:style w:type="character" w:customStyle="1" w:styleId="ListLabel378">
    <w:name w:val="ListLabel 378"/>
    <w:rsid w:val="00780A39"/>
    <w:rPr>
      <w:rFonts w:ascii="Symbol" w:hAnsi="Symbol" w:cs="Symbol" w:hint="default"/>
    </w:rPr>
  </w:style>
  <w:style w:type="character" w:customStyle="1" w:styleId="ListLabel379">
    <w:name w:val="ListLabel 379"/>
    <w:rsid w:val="00780A39"/>
    <w:rPr>
      <w:rFonts w:ascii="Courier New" w:hAnsi="Courier New" w:cs="Courier New" w:hint="default"/>
    </w:rPr>
  </w:style>
  <w:style w:type="character" w:customStyle="1" w:styleId="ListLabel380">
    <w:name w:val="ListLabel 380"/>
    <w:rsid w:val="00780A39"/>
    <w:rPr>
      <w:rFonts w:ascii="Wingdings" w:hAnsi="Wingdings" w:cs="Wingdings" w:hint="default"/>
    </w:rPr>
  </w:style>
  <w:style w:type="character" w:customStyle="1" w:styleId="ListLabel381">
    <w:name w:val="ListLabel 381"/>
    <w:rsid w:val="00780A39"/>
    <w:rPr>
      <w:rFonts w:ascii="Times New Roman" w:hAnsi="Times New Roman" w:cs="Symbol" w:hint="default"/>
      <w:sz w:val="28"/>
    </w:rPr>
  </w:style>
  <w:style w:type="character" w:customStyle="1" w:styleId="ListLabel382">
    <w:name w:val="ListLabel 382"/>
    <w:rsid w:val="00780A39"/>
    <w:rPr>
      <w:rFonts w:ascii="Courier New" w:hAnsi="Courier New" w:cs="Courier New" w:hint="default"/>
    </w:rPr>
  </w:style>
  <w:style w:type="character" w:customStyle="1" w:styleId="ListLabel383">
    <w:name w:val="ListLabel 383"/>
    <w:rsid w:val="00780A39"/>
    <w:rPr>
      <w:rFonts w:ascii="Wingdings" w:hAnsi="Wingdings" w:cs="Wingdings" w:hint="default"/>
    </w:rPr>
  </w:style>
  <w:style w:type="character" w:customStyle="1" w:styleId="ListLabel384">
    <w:name w:val="ListLabel 384"/>
    <w:rsid w:val="00780A39"/>
    <w:rPr>
      <w:rFonts w:ascii="Symbol" w:hAnsi="Symbol" w:cs="Symbol" w:hint="default"/>
    </w:rPr>
  </w:style>
  <w:style w:type="character" w:customStyle="1" w:styleId="ListLabel385">
    <w:name w:val="ListLabel 385"/>
    <w:rsid w:val="00780A39"/>
    <w:rPr>
      <w:rFonts w:ascii="Courier New" w:hAnsi="Courier New" w:cs="Courier New" w:hint="default"/>
    </w:rPr>
  </w:style>
  <w:style w:type="character" w:customStyle="1" w:styleId="ListLabel386">
    <w:name w:val="ListLabel 386"/>
    <w:rsid w:val="00780A39"/>
    <w:rPr>
      <w:rFonts w:ascii="Wingdings" w:hAnsi="Wingdings" w:cs="Wingdings" w:hint="default"/>
    </w:rPr>
  </w:style>
  <w:style w:type="character" w:customStyle="1" w:styleId="ListLabel387">
    <w:name w:val="ListLabel 387"/>
    <w:rsid w:val="00780A39"/>
    <w:rPr>
      <w:rFonts w:ascii="Symbol" w:hAnsi="Symbol" w:cs="Symbol" w:hint="default"/>
    </w:rPr>
  </w:style>
  <w:style w:type="character" w:customStyle="1" w:styleId="ListLabel388">
    <w:name w:val="ListLabel 388"/>
    <w:rsid w:val="00780A39"/>
    <w:rPr>
      <w:rFonts w:ascii="Courier New" w:hAnsi="Courier New" w:cs="Courier New" w:hint="default"/>
    </w:rPr>
  </w:style>
  <w:style w:type="character" w:customStyle="1" w:styleId="ListLabel389">
    <w:name w:val="ListLabel 389"/>
    <w:rsid w:val="00780A39"/>
    <w:rPr>
      <w:rFonts w:ascii="Wingdings" w:hAnsi="Wingdings" w:cs="Wingdings" w:hint="default"/>
    </w:rPr>
  </w:style>
  <w:style w:type="character" w:customStyle="1" w:styleId="ListLabel390">
    <w:name w:val="ListLabel 390"/>
    <w:rsid w:val="00780A39"/>
    <w:rPr>
      <w:rFonts w:ascii="Times New Roman" w:hAnsi="Times New Roman" w:cs="Symbol" w:hint="default"/>
      <w:sz w:val="28"/>
    </w:rPr>
  </w:style>
  <w:style w:type="character" w:customStyle="1" w:styleId="ListLabel391">
    <w:name w:val="ListLabel 391"/>
    <w:rsid w:val="00780A39"/>
    <w:rPr>
      <w:rFonts w:ascii="Courier New" w:hAnsi="Courier New" w:cs="Courier New" w:hint="default"/>
    </w:rPr>
  </w:style>
  <w:style w:type="character" w:customStyle="1" w:styleId="ListLabel392">
    <w:name w:val="ListLabel 392"/>
    <w:rsid w:val="00780A39"/>
    <w:rPr>
      <w:rFonts w:ascii="Wingdings" w:hAnsi="Wingdings" w:cs="Wingdings" w:hint="default"/>
    </w:rPr>
  </w:style>
  <w:style w:type="character" w:customStyle="1" w:styleId="ListLabel393">
    <w:name w:val="ListLabel 393"/>
    <w:rsid w:val="00780A39"/>
    <w:rPr>
      <w:rFonts w:ascii="Symbol" w:hAnsi="Symbol" w:cs="Symbol" w:hint="default"/>
    </w:rPr>
  </w:style>
  <w:style w:type="character" w:customStyle="1" w:styleId="ListLabel394">
    <w:name w:val="ListLabel 394"/>
    <w:rsid w:val="00780A39"/>
    <w:rPr>
      <w:rFonts w:ascii="Courier New" w:hAnsi="Courier New" w:cs="Courier New" w:hint="default"/>
    </w:rPr>
  </w:style>
  <w:style w:type="character" w:customStyle="1" w:styleId="ListLabel395">
    <w:name w:val="ListLabel 395"/>
    <w:rsid w:val="00780A39"/>
    <w:rPr>
      <w:rFonts w:ascii="Wingdings" w:hAnsi="Wingdings" w:cs="Wingdings" w:hint="default"/>
    </w:rPr>
  </w:style>
  <w:style w:type="character" w:customStyle="1" w:styleId="ListLabel396">
    <w:name w:val="ListLabel 396"/>
    <w:rsid w:val="00780A39"/>
    <w:rPr>
      <w:rFonts w:ascii="Symbol" w:hAnsi="Symbol" w:cs="Symbol" w:hint="default"/>
    </w:rPr>
  </w:style>
  <w:style w:type="character" w:customStyle="1" w:styleId="ListLabel397">
    <w:name w:val="ListLabel 397"/>
    <w:rsid w:val="00780A39"/>
    <w:rPr>
      <w:rFonts w:ascii="Courier New" w:hAnsi="Courier New" w:cs="Courier New" w:hint="default"/>
    </w:rPr>
  </w:style>
  <w:style w:type="character" w:customStyle="1" w:styleId="ListLabel398">
    <w:name w:val="ListLabel 398"/>
    <w:rsid w:val="00780A39"/>
    <w:rPr>
      <w:rFonts w:ascii="Wingdings" w:hAnsi="Wingdings" w:cs="Wingdings" w:hint="default"/>
    </w:rPr>
  </w:style>
  <w:style w:type="character" w:customStyle="1" w:styleId="ListLabel399">
    <w:name w:val="ListLabel 399"/>
    <w:rsid w:val="00780A39"/>
    <w:rPr>
      <w:rFonts w:ascii="Times New Roman" w:hAnsi="Times New Roman" w:cs="Symbol" w:hint="default"/>
      <w:sz w:val="28"/>
    </w:rPr>
  </w:style>
  <w:style w:type="character" w:customStyle="1" w:styleId="ListLabel400">
    <w:name w:val="ListLabel 400"/>
    <w:rsid w:val="00780A39"/>
    <w:rPr>
      <w:rFonts w:ascii="Times New Roman" w:hAnsi="Times New Roman" w:cs="Symbol" w:hint="default"/>
      <w:sz w:val="28"/>
    </w:rPr>
  </w:style>
  <w:style w:type="character" w:customStyle="1" w:styleId="ListLabel401">
    <w:name w:val="ListLabel 401"/>
    <w:rsid w:val="00780A39"/>
    <w:rPr>
      <w:rFonts w:ascii="Courier New" w:hAnsi="Courier New" w:cs="Courier New" w:hint="default"/>
    </w:rPr>
  </w:style>
  <w:style w:type="character" w:customStyle="1" w:styleId="ListLabel402">
    <w:name w:val="ListLabel 402"/>
    <w:rsid w:val="00780A39"/>
    <w:rPr>
      <w:rFonts w:ascii="Wingdings" w:hAnsi="Wingdings" w:cs="Wingdings" w:hint="default"/>
    </w:rPr>
  </w:style>
  <w:style w:type="character" w:customStyle="1" w:styleId="ListLabel403">
    <w:name w:val="ListLabel 403"/>
    <w:rsid w:val="00780A39"/>
    <w:rPr>
      <w:rFonts w:ascii="Symbol" w:hAnsi="Symbol" w:cs="Symbol" w:hint="default"/>
    </w:rPr>
  </w:style>
  <w:style w:type="character" w:customStyle="1" w:styleId="ListLabel404">
    <w:name w:val="ListLabel 404"/>
    <w:rsid w:val="00780A39"/>
    <w:rPr>
      <w:rFonts w:ascii="Courier New" w:hAnsi="Courier New" w:cs="Courier New" w:hint="default"/>
    </w:rPr>
  </w:style>
  <w:style w:type="character" w:customStyle="1" w:styleId="ListLabel405">
    <w:name w:val="ListLabel 405"/>
    <w:rsid w:val="00780A39"/>
    <w:rPr>
      <w:rFonts w:ascii="Wingdings" w:hAnsi="Wingdings" w:cs="Wingdings" w:hint="default"/>
    </w:rPr>
  </w:style>
  <w:style w:type="character" w:customStyle="1" w:styleId="ListLabel406">
    <w:name w:val="ListLabel 406"/>
    <w:rsid w:val="00780A39"/>
    <w:rPr>
      <w:rFonts w:ascii="Symbol" w:hAnsi="Symbol" w:cs="Symbol" w:hint="default"/>
    </w:rPr>
  </w:style>
  <w:style w:type="character" w:customStyle="1" w:styleId="ListLabel407">
    <w:name w:val="ListLabel 407"/>
    <w:rsid w:val="00780A39"/>
    <w:rPr>
      <w:rFonts w:ascii="Courier New" w:hAnsi="Courier New" w:cs="Courier New" w:hint="default"/>
    </w:rPr>
  </w:style>
  <w:style w:type="character" w:customStyle="1" w:styleId="ListLabel408">
    <w:name w:val="ListLabel 408"/>
    <w:rsid w:val="00780A39"/>
    <w:rPr>
      <w:rFonts w:ascii="Wingdings" w:hAnsi="Wingdings" w:cs="Wingdings" w:hint="default"/>
    </w:rPr>
  </w:style>
  <w:style w:type="character" w:customStyle="1" w:styleId="ListLabel409">
    <w:name w:val="ListLabel 409"/>
    <w:rsid w:val="00780A39"/>
    <w:rPr>
      <w:rFonts w:ascii="Times New Roman" w:hAnsi="Times New Roman" w:cs="Symbol" w:hint="default"/>
      <w:sz w:val="28"/>
    </w:rPr>
  </w:style>
  <w:style w:type="character" w:customStyle="1" w:styleId="ListLabel410">
    <w:name w:val="ListLabel 410"/>
    <w:rsid w:val="00780A39"/>
    <w:rPr>
      <w:rFonts w:ascii="Courier New" w:hAnsi="Courier New" w:cs="Courier New" w:hint="default"/>
    </w:rPr>
  </w:style>
  <w:style w:type="character" w:customStyle="1" w:styleId="ListLabel411">
    <w:name w:val="ListLabel 411"/>
    <w:rsid w:val="00780A39"/>
    <w:rPr>
      <w:rFonts w:ascii="Wingdings" w:hAnsi="Wingdings" w:cs="Wingdings" w:hint="default"/>
    </w:rPr>
  </w:style>
  <w:style w:type="character" w:customStyle="1" w:styleId="ListLabel412">
    <w:name w:val="ListLabel 412"/>
    <w:rsid w:val="00780A39"/>
    <w:rPr>
      <w:rFonts w:ascii="Symbol" w:hAnsi="Symbol" w:cs="Symbol" w:hint="default"/>
    </w:rPr>
  </w:style>
  <w:style w:type="character" w:customStyle="1" w:styleId="ListLabel413">
    <w:name w:val="ListLabel 413"/>
    <w:rsid w:val="00780A39"/>
    <w:rPr>
      <w:rFonts w:ascii="Courier New" w:hAnsi="Courier New" w:cs="Courier New" w:hint="default"/>
    </w:rPr>
  </w:style>
  <w:style w:type="character" w:customStyle="1" w:styleId="ListLabel414">
    <w:name w:val="ListLabel 414"/>
    <w:rsid w:val="00780A39"/>
    <w:rPr>
      <w:rFonts w:ascii="Wingdings" w:hAnsi="Wingdings" w:cs="Wingdings" w:hint="default"/>
    </w:rPr>
  </w:style>
  <w:style w:type="character" w:customStyle="1" w:styleId="ListLabel415">
    <w:name w:val="ListLabel 415"/>
    <w:rsid w:val="00780A39"/>
    <w:rPr>
      <w:rFonts w:ascii="Symbol" w:hAnsi="Symbol" w:cs="Symbol" w:hint="default"/>
    </w:rPr>
  </w:style>
  <w:style w:type="character" w:customStyle="1" w:styleId="ListLabel416">
    <w:name w:val="ListLabel 416"/>
    <w:rsid w:val="00780A39"/>
    <w:rPr>
      <w:rFonts w:ascii="Courier New" w:hAnsi="Courier New" w:cs="Courier New" w:hint="default"/>
    </w:rPr>
  </w:style>
  <w:style w:type="character" w:customStyle="1" w:styleId="ListLabel417">
    <w:name w:val="ListLabel 417"/>
    <w:rsid w:val="00780A39"/>
    <w:rPr>
      <w:rFonts w:ascii="Wingdings" w:hAnsi="Wingdings" w:cs="Wingdings" w:hint="default"/>
    </w:rPr>
  </w:style>
  <w:style w:type="character" w:customStyle="1" w:styleId="ListLabel418">
    <w:name w:val="ListLabel 418"/>
    <w:rsid w:val="00780A39"/>
    <w:rPr>
      <w:rFonts w:ascii="Times New Roman" w:hAnsi="Times New Roman" w:cs="Symbol" w:hint="default"/>
      <w:sz w:val="28"/>
    </w:rPr>
  </w:style>
  <w:style w:type="character" w:customStyle="1" w:styleId="ListLabel419">
    <w:name w:val="ListLabel 419"/>
    <w:rsid w:val="00780A39"/>
    <w:rPr>
      <w:rFonts w:ascii="Courier New" w:hAnsi="Courier New" w:cs="Courier New" w:hint="default"/>
    </w:rPr>
  </w:style>
  <w:style w:type="character" w:customStyle="1" w:styleId="ListLabel420">
    <w:name w:val="ListLabel 420"/>
    <w:rsid w:val="00780A39"/>
    <w:rPr>
      <w:rFonts w:ascii="Wingdings" w:hAnsi="Wingdings" w:cs="Wingdings" w:hint="default"/>
    </w:rPr>
  </w:style>
  <w:style w:type="character" w:customStyle="1" w:styleId="ListLabel421">
    <w:name w:val="ListLabel 421"/>
    <w:rsid w:val="00780A39"/>
    <w:rPr>
      <w:rFonts w:ascii="Symbol" w:hAnsi="Symbol" w:cs="Symbol" w:hint="default"/>
    </w:rPr>
  </w:style>
  <w:style w:type="character" w:customStyle="1" w:styleId="ListLabel422">
    <w:name w:val="ListLabel 422"/>
    <w:rsid w:val="00780A39"/>
    <w:rPr>
      <w:rFonts w:ascii="Courier New" w:hAnsi="Courier New" w:cs="Courier New" w:hint="default"/>
    </w:rPr>
  </w:style>
  <w:style w:type="character" w:customStyle="1" w:styleId="ListLabel423">
    <w:name w:val="ListLabel 423"/>
    <w:rsid w:val="00780A39"/>
    <w:rPr>
      <w:rFonts w:ascii="Wingdings" w:hAnsi="Wingdings" w:cs="Wingdings" w:hint="default"/>
    </w:rPr>
  </w:style>
  <w:style w:type="character" w:customStyle="1" w:styleId="ListLabel424">
    <w:name w:val="ListLabel 424"/>
    <w:rsid w:val="00780A39"/>
    <w:rPr>
      <w:rFonts w:ascii="Symbol" w:hAnsi="Symbol" w:cs="Symbol" w:hint="default"/>
    </w:rPr>
  </w:style>
  <w:style w:type="character" w:customStyle="1" w:styleId="ListLabel425">
    <w:name w:val="ListLabel 425"/>
    <w:rsid w:val="00780A39"/>
    <w:rPr>
      <w:rFonts w:ascii="Courier New" w:hAnsi="Courier New" w:cs="Courier New" w:hint="default"/>
    </w:rPr>
  </w:style>
  <w:style w:type="character" w:customStyle="1" w:styleId="ListLabel426">
    <w:name w:val="ListLabel 426"/>
    <w:rsid w:val="00780A39"/>
    <w:rPr>
      <w:rFonts w:ascii="Wingdings" w:hAnsi="Wingdings" w:cs="Wingdings" w:hint="default"/>
    </w:rPr>
  </w:style>
  <w:style w:type="character" w:customStyle="1" w:styleId="ListLabel427">
    <w:name w:val="ListLabel 427"/>
    <w:rsid w:val="00780A39"/>
    <w:rPr>
      <w:rFonts w:ascii="Times New Roman" w:hAnsi="Times New Roman" w:cs="Symbol" w:hint="default"/>
      <w:b/>
      <w:bCs w:val="0"/>
      <w:sz w:val="28"/>
    </w:rPr>
  </w:style>
  <w:style w:type="character" w:customStyle="1" w:styleId="ListLabel428">
    <w:name w:val="ListLabel 428"/>
    <w:rsid w:val="00780A39"/>
    <w:rPr>
      <w:rFonts w:ascii="Courier New" w:hAnsi="Courier New" w:cs="Courier New" w:hint="default"/>
    </w:rPr>
  </w:style>
  <w:style w:type="character" w:customStyle="1" w:styleId="ListLabel429">
    <w:name w:val="ListLabel 429"/>
    <w:rsid w:val="00780A39"/>
    <w:rPr>
      <w:rFonts w:ascii="Wingdings" w:hAnsi="Wingdings" w:cs="Wingdings" w:hint="default"/>
    </w:rPr>
  </w:style>
  <w:style w:type="character" w:customStyle="1" w:styleId="ListLabel430">
    <w:name w:val="ListLabel 430"/>
    <w:rsid w:val="00780A39"/>
    <w:rPr>
      <w:rFonts w:ascii="Symbol" w:hAnsi="Symbol" w:cs="Symbol" w:hint="default"/>
    </w:rPr>
  </w:style>
  <w:style w:type="character" w:customStyle="1" w:styleId="ListLabel431">
    <w:name w:val="ListLabel 431"/>
    <w:rsid w:val="00780A39"/>
    <w:rPr>
      <w:rFonts w:ascii="Courier New" w:hAnsi="Courier New" w:cs="Courier New" w:hint="default"/>
    </w:rPr>
  </w:style>
  <w:style w:type="character" w:customStyle="1" w:styleId="ListLabel432">
    <w:name w:val="ListLabel 432"/>
    <w:rsid w:val="00780A39"/>
    <w:rPr>
      <w:rFonts w:ascii="Wingdings" w:hAnsi="Wingdings" w:cs="Wingdings" w:hint="default"/>
    </w:rPr>
  </w:style>
  <w:style w:type="character" w:customStyle="1" w:styleId="ListLabel433">
    <w:name w:val="ListLabel 433"/>
    <w:rsid w:val="00780A39"/>
    <w:rPr>
      <w:rFonts w:ascii="Symbol" w:hAnsi="Symbol" w:cs="Symbol" w:hint="default"/>
    </w:rPr>
  </w:style>
  <w:style w:type="character" w:customStyle="1" w:styleId="ListLabel434">
    <w:name w:val="ListLabel 434"/>
    <w:rsid w:val="00780A39"/>
    <w:rPr>
      <w:rFonts w:ascii="Courier New" w:hAnsi="Courier New" w:cs="Courier New" w:hint="default"/>
    </w:rPr>
  </w:style>
  <w:style w:type="character" w:customStyle="1" w:styleId="ListLabel435">
    <w:name w:val="ListLabel 435"/>
    <w:rsid w:val="00780A39"/>
    <w:rPr>
      <w:rFonts w:ascii="Wingdings" w:hAnsi="Wingdings" w:cs="Wingdings" w:hint="default"/>
    </w:rPr>
  </w:style>
  <w:style w:type="character" w:customStyle="1" w:styleId="ListLabel436">
    <w:name w:val="ListLabel 436"/>
    <w:rsid w:val="00780A39"/>
    <w:rPr>
      <w:rFonts w:ascii="Times New Roman" w:hAnsi="Times New Roman" w:cs="Symbol" w:hint="default"/>
      <w:sz w:val="28"/>
    </w:rPr>
  </w:style>
  <w:style w:type="character" w:customStyle="1" w:styleId="ListLabel437">
    <w:name w:val="ListLabel 437"/>
    <w:rsid w:val="00780A39"/>
    <w:rPr>
      <w:rFonts w:ascii="Courier New" w:hAnsi="Courier New" w:cs="Courier New" w:hint="default"/>
    </w:rPr>
  </w:style>
  <w:style w:type="character" w:customStyle="1" w:styleId="ListLabel438">
    <w:name w:val="ListLabel 438"/>
    <w:rsid w:val="00780A39"/>
    <w:rPr>
      <w:rFonts w:ascii="Wingdings" w:hAnsi="Wingdings" w:cs="Wingdings" w:hint="default"/>
    </w:rPr>
  </w:style>
  <w:style w:type="character" w:customStyle="1" w:styleId="ListLabel439">
    <w:name w:val="ListLabel 439"/>
    <w:rsid w:val="00780A39"/>
    <w:rPr>
      <w:rFonts w:ascii="Symbol" w:hAnsi="Symbol" w:cs="Symbol" w:hint="default"/>
    </w:rPr>
  </w:style>
  <w:style w:type="character" w:customStyle="1" w:styleId="ListLabel440">
    <w:name w:val="ListLabel 440"/>
    <w:rsid w:val="00780A39"/>
    <w:rPr>
      <w:rFonts w:ascii="Courier New" w:hAnsi="Courier New" w:cs="Courier New" w:hint="default"/>
    </w:rPr>
  </w:style>
  <w:style w:type="character" w:customStyle="1" w:styleId="ListLabel441">
    <w:name w:val="ListLabel 441"/>
    <w:rsid w:val="00780A39"/>
    <w:rPr>
      <w:rFonts w:ascii="Wingdings" w:hAnsi="Wingdings" w:cs="Wingdings" w:hint="default"/>
    </w:rPr>
  </w:style>
  <w:style w:type="character" w:customStyle="1" w:styleId="ListLabel442">
    <w:name w:val="ListLabel 442"/>
    <w:rsid w:val="00780A39"/>
    <w:rPr>
      <w:rFonts w:ascii="Symbol" w:hAnsi="Symbol" w:cs="Symbol" w:hint="default"/>
    </w:rPr>
  </w:style>
  <w:style w:type="character" w:customStyle="1" w:styleId="ListLabel443">
    <w:name w:val="ListLabel 443"/>
    <w:rsid w:val="00780A39"/>
    <w:rPr>
      <w:rFonts w:ascii="Courier New" w:hAnsi="Courier New" w:cs="Courier New" w:hint="default"/>
    </w:rPr>
  </w:style>
  <w:style w:type="character" w:customStyle="1" w:styleId="ListLabel444">
    <w:name w:val="ListLabel 444"/>
    <w:rsid w:val="00780A39"/>
    <w:rPr>
      <w:rFonts w:ascii="Wingdings" w:hAnsi="Wingdings" w:cs="Wingdings" w:hint="default"/>
    </w:rPr>
  </w:style>
  <w:style w:type="character" w:customStyle="1" w:styleId="ListLabel445">
    <w:name w:val="ListLabel 445"/>
    <w:rsid w:val="00780A39"/>
    <w:rPr>
      <w:rFonts w:ascii="Times New Roman" w:hAnsi="Times New Roman" w:cs="Symbol" w:hint="default"/>
      <w:sz w:val="28"/>
    </w:rPr>
  </w:style>
  <w:style w:type="character" w:customStyle="1" w:styleId="ListLabel446">
    <w:name w:val="ListLabel 446"/>
    <w:rsid w:val="00780A39"/>
    <w:rPr>
      <w:rFonts w:ascii="Courier New" w:hAnsi="Courier New" w:cs="Courier New" w:hint="default"/>
    </w:rPr>
  </w:style>
  <w:style w:type="character" w:customStyle="1" w:styleId="ListLabel447">
    <w:name w:val="ListLabel 447"/>
    <w:rsid w:val="00780A39"/>
    <w:rPr>
      <w:rFonts w:ascii="Wingdings" w:hAnsi="Wingdings" w:cs="Wingdings" w:hint="default"/>
    </w:rPr>
  </w:style>
  <w:style w:type="character" w:customStyle="1" w:styleId="ListLabel448">
    <w:name w:val="ListLabel 448"/>
    <w:rsid w:val="00780A39"/>
    <w:rPr>
      <w:rFonts w:ascii="Symbol" w:hAnsi="Symbol" w:cs="Symbol" w:hint="default"/>
    </w:rPr>
  </w:style>
  <w:style w:type="character" w:customStyle="1" w:styleId="ListLabel449">
    <w:name w:val="ListLabel 449"/>
    <w:rsid w:val="00780A39"/>
    <w:rPr>
      <w:rFonts w:ascii="Courier New" w:hAnsi="Courier New" w:cs="Courier New" w:hint="default"/>
    </w:rPr>
  </w:style>
  <w:style w:type="character" w:customStyle="1" w:styleId="ListLabel450">
    <w:name w:val="ListLabel 450"/>
    <w:rsid w:val="00780A39"/>
    <w:rPr>
      <w:rFonts w:ascii="Wingdings" w:hAnsi="Wingdings" w:cs="Wingdings" w:hint="default"/>
    </w:rPr>
  </w:style>
  <w:style w:type="character" w:customStyle="1" w:styleId="ListLabel451">
    <w:name w:val="ListLabel 451"/>
    <w:rsid w:val="00780A39"/>
    <w:rPr>
      <w:rFonts w:ascii="Symbol" w:hAnsi="Symbol" w:cs="Symbol" w:hint="default"/>
    </w:rPr>
  </w:style>
  <w:style w:type="character" w:customStyle="1" w:styleId="ListLabel452">
    <w:name w:val="ListLabel 452"/>
    <w:rsid w:val="00780A39"/>
    <w:rPr>
      <w:rFonts w:ascii="Courier New" w:hAnsi="Courier New" w:cs="Courier New" w:hint="default"/>
    </w:rPr>
  </w:style>
  <w:style w:type="character" w:customStyle="1" w:styleId="ListLabel453">
    <w:name w:val="ListLabel 453"/>
    <w:rsid w:val="00780A39"/>
    <w:rPr>
      <w:rFonts w:ascii="Wingdings" w:hAnsi="Wingdings" w:cs="Wingdings" w:hint="default"/>
    </w:rPr>
  </w:style>
  <w:style w:type="character" w:customStyle="1" w:styleId="ListLabel454">
    <w:name w:val="ListLabel 454"/>
    <w:rsid w:val="00780A39"/>
    <w:rPr>
      <w:rFonts w:ascii="Times New Roman" w:hAnsi="Times New Roman" w:cs="Symbol" w:hint="default"/>
      <w:sz w:val="28"/>
    </w:rPr>
  </w:style>
  <w:style w:type="character" w:customStyle="1" w:styleId="ListLabel455">
    <w:name w:val="ListLabel 455"/>
    <w:rsid w:val="00780A39"/>
    <w:rPr>
      <w:rFonts w:ascii="Courier New" w:hAnsi="Courier New" w:cs="Courier New" w:hint="default"/>
    </w:rPr>
  </w:style>
  <w:style w:type="character" w:customStyle="1" w:styleId="ListLabel456">
    <w:name w:val="ListLabel 456"/>
    <w:rsid w:val="00780A39"/>
    <w:rPr>
      <w:rFonts w:ascii="Wingdings" w:hAnsi="Wingdings" w:cs="Wingdings" w:hint="default"/>
    </w:rPr>
  </w:style>
  <w:style w:type="character" w:customStyle="1" w:styleId="ListLabel457">
    <w:name w:val="ListLabel 457"/>
    <w:rsid w:val="00780A39"/>
    <w:rPr>
      <w:rFonts w:ascii="Symbol" w:hAnsi="Symbol" w:cs="Symbol" w:hint="default"/>
    </w:rPr>
  </w:style>
  <w:style w:type="character" w:customStyle="1" w:styleId="ListLabel458">
    <w:name w:val="ListLabel 458"/>
    <w:rsid w:val="00780A39"/>
    <w:rPr>
      <w:rFonts w:ascii="Courier New" w:hAnsi="Courier New" w:cs="Courier New" w:hint="default"/>
    </w:rPr>
  </w:style>
  <w:style w:type="character" w:customStyle="1" w:styleId="ListLabel459">
    <w:name w:val="ListLabel 459"/>
    <w:rsid w:val="00780A39"/>
    <w:rPr>
      <w:rFonts w:ascii="Wingdings" w:hAnsi="Wingdings" w:cs="Wingdings" w:hint="default"/>
    </w:rPr>
  </w:style>
  <w:style w:type="character" w:customStyle="1" w:styleId="ListLabel460">
    <w:name w:val="ListLabel 460"/>
    <w:rsid w:val="00780A39"/>
    <w:rPr>
      <w:rFonts w:ascii="Symbol" w:hAnsi="Symbol" w:cs="Symbol" w:hint="default"/>
    </w:rPr>
  </w:style>
  <w:style w:type="character" w:customStyle="1" w:styleId="ListLabel461">
    <w:name w:val="ListLabel 461"/>
    <w:rsid w:val="00780A39"/>
    <w:rPr>
      <w:rFonts w:ascii="Courier New" w:hAnsi="Courier New" w:cs="Courier New" w:hint="default"/>
    </w:rPr>
  </w:style>
  <w:style w:type="character" w:customStyle="1" w:styleId="ListLabel462">
    <w:name w:val="ListLabel 462"/>
    <w:rsid w:val="00780A39"/>
    <w:rPr>
      <w:rFonts w:ascii="Wingdings" w:hAnsi="Wingdings" w:cs="Wingdings" w:hint="default"/>
    </w:rPr>
  </w:style>
  <w:style w:type="character" w:customStyle="1" w:styleId="ListLabel463">
    <w:name w:val="ListLabel 463"/>
    <w:rsid w:val="00780A39"/>
    <w:rPr>
      <w:rFonts w:ascii="Times New Roman" w:hAnsi="Times New Roman" w:cs="Symbol" w:hint="default"/>
      <w:sz w:val="28"/>
    </w:rPr>
  </w:style>
  <w:style w:type="character" w:customStyle="1" w:styleId="ListLabel464">
    <w:name w:val="ListLabel 464"/>
    <w:rsid w:val="00780A39"/>
    <w:rPr>
      <w:rFonts w:ascii="Courier New" w:hAnsi="Courier New" w:cs="Courier New" w:hint="default"/>
    </w:rPr>
  </w:style>
  <w:style w:type="character" w:customStyle="1" w:styleId="ListLabel465">
    <w:name w:val="ListLabel 465"/>
    <w:rsid w:val="00780A39"/>
    <w:rPr>
      <w:rFonts w:ascii="Wingdings" w:hAnsi="Wingdings" w:cs="Wingdings" w:hint="default"/>
    </w:rPr>
  </w:style>
  <w:style w:type="character" w:customStyle="1" w:styleId="ListLabel466">
    <w:name w:val="ListLabel 466"/>
    <w:rsid w:val="00780A39"/>
    <w:rPr>
      <w:rFonts w:ascii="Symbol" w:hAnsi="Symbol" w:cs="Symbol" w:hint="default"/>
    </w:rPr>
  </w:style>
  <w:style w:type="character" w:customStyle="1" w:styleId="ListLabel467">
    <w:name w:val="ListLabel 467"/>
    <w:rsid w:val="00780A39"/>
    <w:rPr>
      <w:rFonts w:ascii="Courier New" w:hAnsi="Courier New" w:cs="Courier New" w:hint="default"/>
    </w:rPr>
  </w:style>
  <w:style w:type="character" w:customStyle="1" w:styleId="ListLabel468">
    <w:name w:val="ListLabel 468"/>
    <w:rsid w:val="00780A39"/>
    <w:rPr>
      <w:rFonts w:ascii="Wingdings" w:hAnsi="Wingdings" w:cs="Wingdings" w:hint="default"/>
    </w:rPr>
  </w:style>
  <w:style w:type="character" w:customStyle="1" w:styleId="ListLabel469">
    <w:name w:val="ListLabel 469"/>
    <w:rsid w:val="00780A39"/>
    <w:rPr>
      <w:rFonts w:ascii="Symbol" w:hAnsi="Symbol" w:cs="Symbol" w:hint="default"/>
    </w:rPr>
  </w:style>
  <w:style w:type="character" w:customStyle="1" w:styleId="ListLabel470">
    <w:name w:val="ListLabel 470"/>
    <w:rsid w:val="00780A39"/>
    <w:rPr>
      <w:rFonts w:ascii="Courier New" w:hAnsi="Courier New" w:cs="Courier New" w:hint="default"/>
    </w:rPr>
  </w:style>
  <w:style w:type="character" w:customStyle="1" w:styleId="ListLabel471">
    <w:name w:val="ListLabel 471"/>
    <w:rsid w:val="00780A39"/>
    <w:rPr>
      <w:rFonts w:ascii="Wingdings" w:hAnsi="Wingdings" w:cs="Wingdings" w:hint="default"/>
    </w:rPr>
  </w:style>
  <w:style w:type="character" w:customStyle="1" w:styleId="ListLabel472">
    <w:name w:val="ListLabel 472"/>
    <w:rsid w:val="00780A39"/>
    <w:rPr>
      <w:rFonts w:ascii="Times New Roman" w:hAnsi="Times New Roman" w:cs="Symbol" w:hint="default"/>
      <w:b/>
      <w:bCs w:val="0"/>
      <w:sz w:val="28"/>
    </w:rPr>
  </w:style>
  <w:style w:type="character" w:customStyle="1" w:styleId="ListLabel473">
    <w:name w:val="ListLabel 473"/>
    <w:rsid w:val="00780A39"/>
    <w:rPr>
      <w:rFonts w:ascii="Courier New" w:hAnsi="Courier New" w:cs="Courier New" w:hint="default"/>
    </w:rPr>
  </w:style>
  <w:style w:type="character" w:customStyle="1" w:styleId="ListLabel474">
    <w:name w:val="ListLabel 474"/>
    <w:rsid w:val="00780A39"/>
    <w:rPr>
      <w:rFonts w:ascii="Wingdings" w:hAnsi="Wingdings" w:cs="Wingdings" w:hint="default"/>
    </w:rPr>
  </w:style>
  <w:style w:type="character" w:customStyle="1" w:styleId="ListLabel475">
    <w:name w:val="ListLabel 475"/>
    <w:rsid w:val="00780A39"/>
    <w:rPr>
      <w:rFonts w:ascii="Symbol" w:hAnsi="Symbol" w:cs="Symbol" w:hint="default"/>
    </w:rPr>
  </w:style>
  <w:style w:type="character" w:customStyle="1" w:styleId="ListLabel476">
    <w:name w:val="ListLabel 476"/>
    <w:rsid w:val="00780A39"/>
    <w:rPr>
      <w:rFonts w:ascii="Courier New" w:hAnsi="Courier New" w:cs="Courier New" w:hint="default"/>
    </w:rPr>
  </w:style>
  <w:style w:type="character" w:customStyle="1" w:styleId="ListLabel477">
    <w:name w:val="ListLabel 477"/>
    <w:rsid w:val="00780A39"/>
    <w:rPr>
      <w:rFonts w:ascii="Wingdings" w:hAnsi="Wingdings" w:cs="Wingdings" w:hint="default"/>
    </w:rPr>
  </w:style>
  <w:style w:type="character" w:customStyle="1" w:styleId="ListLabel478">
    <w:name w:val="ListLabel 478"/>
    <w:rsid w:val="00780A39"/>
    <w:rPr>
      <w:rFonts w:ascii="Symbol" w:hAnsi="Symbol" w:cs="Symbol" w:hint="default"/>
    </w:rPr>
  </w:style>
  <w:style w:type="character" w:customStyle="1" w:styleId="ListLabel479">
    <w:name w:val="ListLabel 479"/>
    <w:rsid w:val="00780A39"/>
    <w:rPr>
      <w:rFonts w:ascii="Courier New" w:hAnsi="Courier New" w:cs="Courier New" w:hint="default"/>
    </w:rPr>
  </w:style>
  <w:style w:type="character" w:customStyle="1" w:styleId="ListLabel480">
    <w:name w:val="ListLabel 480"/>
    <w:rsid w:val="00780A39"/>
    <w:rPr>
      <w:rFonts w:ascii="Wingdings" w:hAnsi="Wingdings" w:cs="Wingdings" w:hint="default"/>
    </w:rPr>
  </w:style>
  <w:style w:type="character" w:customStyle="1" w:styleId="ListLabel481">
    <w:name w:val="ListLabel 481"/>
    <w:rsid w:val="00780A39"/>
    <w:rPr>
      <w:rFonts w:ascii="Times New Roman" w:hAnsi="Times New Roman" w:cs="Symbol" w:hint="default"/>
      <w:sz w:val="28"/>
    </w:rPr>
  </w:style>
  <w:style w:type="character" w:customStyle="1" w:styleId="ListLabel482">
    <w:name w:val="ListLabel 482"/>
    <w:rsid w:val="00780A39"/>
    <w:rPr>
      <w:rFonts w:ascii="Courier New" w:hAnsi="Courier New" w:cs="Courier New" w:hint="default"/>
    </w:rPr>
  </w:style>
  <w:style w:type="character" w:customStyle="1" w:styleId="ListLabel483">
    <w:name w:val="ListLabel 483"/>
    <w:rsid w:val="00780A39"/>
    <w:rPr>
      <w:rFonts w:ascii="Wingdings" w:hAnsi="Wingdings" w:cs="Wingdings" w:hint="default"/>
    </w:rPr>
  </w:style>
  <w:style w:type="character" w:customStyle="1" w:styleId="ListLabel484">
    <w:name w:val="ListLabel 484"/>
    <w:rsid w:val="00780A39"/>
    <w:rPr>
      <w:rFonts w:ascii="Symbol" w:hAnsi="Symbol" w:cs="Symbol" w:hint="default"/>
    </w:rPr>
  </w:style>
  <w:style w:type="character" w:customStyle="1" w:styleId="ListLabel485">
    <w:name w:val="ListLabel 485"/>
    <w:rsid w:val="00780A39"/>
    <w:rPr>
      <w:rFonts w:ascii="Courier New" w:hAnsi="Courier New" w:cs="Courier New" w:hint="default"/>
    </w:rPr>
  </w:style>
  <w:style w:type="character" w:customStyle="1" w:styleId="ListLabel486">
    <w:name w:val="ListLabel 486"/>
    <w:rsid w:val="00780A39"/>
    <w:rPr>
      <w:rFonts w:ascii="Wingdings" w:hAnsi="Wingdings" w:cs="Wingdings" w:hint="default"/>
    </w:rPr>
  </w:style>
  <w:style w:type="character" w:customStyle="1" w:styleId="ListLabel487">
    <w:name w:val="ListLabel 487"/>
    <w:rsid w:val="00780A39"/>
    <w:rPr>
      <w:rFonts w:ascii="Symbol" w:hAnsi="Symbol" w:cs="Symbol" w:hint="default"/>
    </w:rPr>
  </w:style>
  <w:style w:type="character" w:customStyle="1" w:styleId="ListLabel488">
    <w:name w:val="ListLabel 488"/>
    <w:rsid w:val="00780A39"/>
    <w:rPr>
      <w:rFonts w:ascii="Courier New" w:hAnsi="Courier New" w:cs="Courier New" w:hint="default"/>
    </w:rPr>
  </w:style>
  <w:style w:type="character" w:customStyle="1" w:styleId="ListLabel489">
    <w:name w:val="ListLabel 489"/>
    <w:rsid w:val="00780A39"/>
    <w:rPr>
      <w:rFonts w:ascii="Wingdings" w:hAnsi="Wingdings" w:cs="Wingdings" w:hint="default"/>
    </w:rPr>
  </w:style>
  <w:style w:type="character" w:customStyle="1" w:styleId="ListLabel490">
    <w:name w:val="ListLabel 490"/>
    <w:rsid w:val="00780A39"/>
    <w:rPr>
      <w:rFonts w:ascii="Symbol" w:hAnsi="Symbol" w:cs="Symbol" w:hint="default"/>
    </w:rPr>
  </w:style>
  <w:style w:type="character" w:customStyle="1" w:styleId="ListLabel491">
    <w:name w:val="ListLabel 491"/>
    <w:rsid w:val="00780A39"/>
    <w:rPr>
      <w:rFonts w:ascii="Courier New" w:hAnsi="Courier New" w:cs="Courier New" w:hint="default"/>
    </w:rPr>
  </w:style>
  <w:style w:type="character" w:customStyle="1" w:styleId="ListLabel492">
    <w:name w:val="ListLabel 492"/>
    <w:rsid w:val="00780A39"/>
    <w:rPr>
      <w:rFonts w:ascii="Wingdings" w:hAnsi="Wingdings" w:cs="Wingdings" w:hint="default"/>
    </w:rPr>
  </w:style>
  <w:style w:type="character" w:customStyle="1" w:styleId="ListLabel493">
    <w:name w:val="ListLabel 493"/>
    <w:rsid w:val="00780A39"/>
    <w:rPr>
      <w:rFonts w:ascii="Symbol" w:hAnsi="Symbol" w:cs="Symbol" w:hint="default"/>
    </w:rPr>
  </w:style>
  <w:style w:type="character" w:customStyle="1" w:styleId="ListLabel494">
    <w:name w:val="ListLabel 494"/>
    <w:rsid w:val="00780A39"/>
    <w:rPr>
      <w:rFonts w:ascii="Courier New" w:hAnsi="Courier New" w:cs="Courier New" w:hint="default"/>
    </w:rPr>
  </w:style>
  <w:style w:type="character" w:customStyle="1" w:styleId="ListLabel495">
    <w:name w:val="ListLabel 495"/>
    <w:rsid w:val="00780A39"/>
    <w:rPr>
      <w:rFonts w:ascii="Wingdings" w:hAnsi="Wingdings" w:cs="Wingdings" w:hint="default"/>
    </w:rPr>
  </w:style>
  <w:style w:type="character" w:customStyle="1" w:styleId="ListLabel496">
    <w:name w:val="ListLabel 496"/>
    <w:rsid w:val="00780A39"/>
    <w:rPr>
      <w:rFonts w:ascii="Symbol" w:hAnsi="Symbol" w:cs="Symbol" w:hint="default"/>
    </w:rPr>
  </w:style>
  <w:style w:type="character" w:customStyle="1" w:styleId="ListLabel497">
    <w:name w:val="ListLabel 497"/>
    <w:rsid w:val="00780A39"/>
    <w:rPr>
      <w:rFonts w:ascii="Courier New" w:hAnsi="Courier New" w:cs="Courier New" w:hint="default"/>
    </w:rPr>
  </w:style>
  <w:style w:type="character" w:customStyle="1" w:styleId="ListLabel498">
    <w:name w:val="ListLabel 498"/>
    <w:rsid w:val="00780A39"/>
    <w:rPr>
      <w:rFonts w:ascii="Wingdings" w:hAnsi="Wingdings" w:cs="Wingdings" w:hint="default"/>
    </w:rPr>
  </w:style>
  <w:style w:type="character" w:customStyle="1" w:styleId="ListLabel499">
    <w:name w:val="ListLabel 499"/>
    <w:rsid w:val="00780A39"/>
    <w:rPr>
      <w:rFonts w:ascii="Symbol" w:hAnsi="Symbol" w:cs="Symbol" w:hint="default"/>
    </w:rPr>
  </w:style>
  <w:style w:type="character" w:customStyle="1" w:styleId="ListLabel500">
    <w:name w:val="ListLabel 500"/>
    <w:rsid w:val="00780A39"/>
    <w:rPr>
      <w:rFonts w:ascii="Courier New" w:hAnsi="Courier New" w:cs="Courier New" w:hint="default"/>
    </w:rPr>
  </w:style>
  <w:style w:type="character" w:customStyle="1" w:styleId="ListLabel501">
    <w:name w:val="ListLabel 501"/>
    <w:rsid w:val="00780A39"/>
    <w:rPr>
      <w:rFonts w:ascii="Wingdings" w:hAnsi="Wingdings" w:cs="Wingdings" w:hint="default"/>
    </w:rPr>
  </w:style>
  <w:style w:type="character" w:customStyle="1" w:styleId="ListLabel502">
    <w:name w:val="ListLabel 502"/>
    <w:rsid w:val="00780A39"/>
    <w:rPr>
      <w:rFonts w:ascii="Symbol" w:hAnsi="Symbol" w:cs="Symbol" w:hint="default"/>
    </w:rPr>
  </w:style>
  <w:style w:type="character" w:customStyle="1" w:styleId="ListLabel503">
    <w:name w:val="ListLabel 503"/>
    <w:rsid w:val="00780A39"/>
    <w:rPr>
      <w:rFonts w:ascii="Courier New" w:hAnsi="Courier New" w:cs="Courier New" w:hint="default"/>
    </w:rPr>
  </w:style>
  <w:style w:type="character" w:customStyle="1" w:styleId="ListLabel504">
    <w:name w:val="ListLabel 504"/>
    <w:rsid w:val="00780A39"/>
    <w:rPr>
      <w:rFonts w:ascii="Wingdings" w:hAnsi="Wingdings" w:cs="Wingdings" w:hint="default"/>
    </w:rPr>
  </w:style>
  <w:style w:type="character" w:customStyle="1" w:styleId="ListLabel505">
    <w:name w:val="ListLabel 505"/>
    <w:rsid w:val="00780A39"/>
    <w:rPr>
      <w:rFonts w:ascii="Symbol" w:hAnsi="Symbol" w:cs="Symbol" w:hint="default"/>
    </w:rPr>
  </w:style>
  <w:style w:type="character" w:customStyle="1" w:styleId="ListLabel506">
    <w:name w:val="ListLabel 506"/>
    <w:rsid w:val="00780A39"/>
    <w:rPr>
      <w:rFonts w:ascii="Courier New" w:hAnsi="Courier New" w:cs="Courier New" w:hint="default"/>
    </w:rPr>
  </w:style>
  <w:style w:type="character" w:customStyle="1" w:styleId="ListLabel507">
    <w:name w:val="ListLabel 507"/>
    <w:rsid w:val="00780A39"/>
    <w:rPr>
      <w:rFonts w:ascii="Wingdings" w:hAnsi="Wingdings" w:cs="Wingdings" w:hint="default"/>
    </w:rPr>
  </w:style>
  <w:style w:type="character" w:customStyle="1" w:styleId="ListLabel508">
    <w:name w:val="ListLabel 508"/>
    <w:rsid w:val="00780A39"/>
    <w:rPr>
      <w:rFonts w:ascii="Symbol" w:hAnsi="Symbol" w:cs="Symbol" w:hint="default"/>
    </w:rPr>
  </w:style>
  <w:style w:type="character" w:customStyle="1" w:styleId="ListLabel509">
    <w:name w:val="ListLabel 509"/>
    <w:rsid w:val="00780A39"/>
    <w:rPr>
      <w:rFonts w:ascii="Courier New" w:hAnsi="Courier New" w:cs="Courier New" w:hint="default"/>
    </w:rPr>
  </w:style>
  <w:style w:type="character" w:customStyle="1" w:styleId="ListLabel510">
    <w:name w:val="ListLabel 510"/>
    <w:rsid w:val="00780A39"/>
    <w:rPr>
      <w:rFonts w:ascii="Wingdings" w:hAnsi="Wingdings" w:cs="Wingdings" w:hint="default"/>
    </w:rPr>
  </w:style>
  <w:style w:type="character" w:customStyle="1" w:styleId="ListLabel511">
    <w:name w:val="ListLabel 511"/>
    <w:rsid w:val="00780A39"/>
    <w:rPr>
      <w:rFonts w:ascii="Symbol" w:hAnsi="Symbol" w:cs="Symbol" w:hint="default"/>
    </w:rPr>
  </w:style>
  <w:style w:type="character" w:customStyle="1" w:styleId="ListLabel512">
    <w:name w:val="ListLabel 512"/>
    <w:rsid w:val="00780A39"/>
    <w:rPr>
      <w:rFonts w:ascii="Courier New" w:hAnsi="Courier New" w:cs="Courier New" w:hint="default"/>
    </w:rPr>
  </w:style>
  <w:style w:type="character" w:customStyle="1" w:styleId="ListLabel513">
    <w:name w:val="ListLabel 513"/>
    <w:rsid w:val="00780A39"/>
    <w:rPr>
      <w:rFonts w:ascii="Wingdings" w:hAnsi="Wingdings" w:cs="Wingdings" w:hint="default"/>
    </w:rPr>
  </w:style>
  <w:style w:type="character" w:customStyle="1" w:styleId="ListLabel514">
    <w:name w:val="ListLabel 514"/>
    <w:rsid w:val="00780A39"/>
    <w:rPr>
      <w:rFonts w:ascii="Symbol" w:hAnsi="Symbol" w:cs="Symbol" w:hint="default"/>
    </w:rPr>
  </w:style>
  <w:style w:type="character" w:customStyle="1" w:styleId="ListLabel515">
    <w:name w:val="ListLabel 515"/>
    <w:rsid w:val="00780A39"/>
    <w:rPr>
      <w:rFonts w:ascii="Courier New" w:hAnsi="Courier New" w:cs="Courier New" w:hint="default"/>
    </w:rPr>
  </w:style>
  <w:style w:type="character" w:customStyle="1" w:styleId="ListLabel516">
    <w:name w:val="ListLabel 516"/>
    <w:rsid w:val="00780A39"/>
    <w:rPr>
      <w:rFonts w:ascii="Wingdings" w:hAnsi="Wingdings" w:cs="Wingdings" w:hint="default"/>
    </w:rPr>
  </w:style>
  <w:style w:type="character" w:customStyle="1" w:styleId="ListLabel517">
    <w:name w:val="ListLabel 517"/>
    <w:rsid w:val="00780A39"/>
    <w:rPr>
      <w:rFonts w:ascii="Times New Roman" w:hAnsi="Times New Roman" w:cs="Symbol" w:hint="default"/>
      <w:sz w:val="28"/>
    </w:rPr>
  </w:style>
  <w:style w:type="character" w:customStyle="1" w:styleId="ListLabel518">
    <w:name w:val="ListLabel 518"/>
    <w:rsid w:val="00780A39"/>
    <w:rPr>
      <w:rFonts w:ascii="Courier New" w:hAnsi="Courier New" w:cs="Courier New" w:hint="default"/>
    </w:rPr>
  </w:style>
  <w:style w:type="character" w:customStyle="1" w:styleId="ListLabel519">
    <w:name w:val="ListLabel 519"/>
    <w:rsid w:val="00780A39"/>
    <w:rPr>
      <w:rFonts w:ascii="Wingdings" w:hAnsi="Wingdings" w:cs="Wingdings" w:hint="default"/>
    </w:rPr>
  </w:style>
  <w:style w:type="character" w:customStyle="1" w:styleId="ListLabel520">
    <w:name w:val="ListLabel 520"/>
    <w:rsid w:val="00780A39"/>
    <w:rPr>
      <w:rFonts w:ascii="Symbol" w:hAnsi="Symbol" w:cs="Symbol" w:hint="default"/>
    </w:rPr>
  </w:style>
  <w:style w:type="character" w:customStyle="1" w:styleId="ListLabel521">
    <w:name w:val="ListLabel 521"/>
    <w:rsid w:val="00780A39"/>
    <w:rPr>
      <w:rFonts w:ascii="Courier New" w:hAnsi="Courier New" w:cs="Courier New" w:hint="default"/>
    </w:rPr>
  </w:style>
  <w:style w:type="character" w:customStyle="1" w:styleId="ListLabel522">
    <w:name w:val="ListLabel 522"/>
    <w:rsid w:val="00780A39"/>
    <w:rPr>
      <w:rFonts w:ascii="Wingdings" w:hAnsi="Wingdings" w:cs="Wingdings" w:hint="default"/>
    </w:rPr>
  </w:style>
  <w:style w:type="character" w:customStyle="1" w:styleId="ListLabel523">
    <w:name w:val="ListLabel 523"/>
    <w:rsid w:val="00780A39"/>
    <w:rPr>
      <w:rFonts w:ascii="Symbol" w:hAnsi="Symbol" w:cs="Symbol" w:hint="default"/>
    </w:rPr>
  </w:style>
  <w:style w:type="character" w:customStyle="1" w:styleId="ListLabel524">
    <w:name w:val="ListLabel 524"/>
    <w:rsid w:val="00780A39"/>
    <w:rPr>
      <w:rFonts w:ascii="Courier New" w:hAnsi="Courier New" w:cs="Courier New" w:hint="default"/>
    </w:rPr>
  </w:style>
  <w:style w:type="character" w:customStyle="1" w:styleId="ListLabel525">
    <w:name w:val="ListLabel 525"/>
    <w:rsid w:val="00780A39"/>
    <w:rPr>
      <w:rFonts w:ascii="Wingdings" w:hAnsi="Wingdings" w:cs="Wingdings" w:hint="default"/>
    </w:rPr>
  </w:style>
  <w:style w:type="character" w:customStyle="1" w:styleId="ListLabel526">
    <w:name w:val="ListLabel 526"/>
    <w:rsid w:val="00780A39"/>
    <w:rPr>
      <w:rFonts w:ascii="Times New Roman" w:hAnsi="Times New Roman" w:cs="Symbol" w:hint="default"/>
      <w:sz w:val="28"/>
    </w:rPr>
  </w:style>
  <w:style w:type="character" w:customStyle="1" w:styleId="ListLabel527">
    <w:name w:val="ListLabel 527"/>
    <w:rsid w:val="00780A39"/>
    <w:rPr>
      <w:rFonts w:ascii="Courier New" w:hAnsi="Courier New" w:cs="Courier New" w:hint="default"/>
    </w:rPr>
  </w:style>
  <w:style w:type="character" w:customStyle="1" w:styleId="ListLabel528">
    <w:name w:val="ListLabel 528"/>
    <w:rsid w:val="00780A39"/>
    <w:rPr>
      <w:rFonts w:ascii="Wingdings" w:hAnsi="Wingdings" w:cs="Wingdings" w:hint="default"/>
    </w:rPr>
  </w:style>
  <w:style w:type="character" w:customStyle="1" w:styleId="ListLabel529">
    <w:name w:val="ListLabel 529"/>
    <w:rsid w:val="00780A39"/>
    <w:rPr>
      <w:rFonts w:ascii="Symbol" w:hAnsi="Symbol" w:cs="Symbol" w:hint="default"/>
    </w:rPr>
  </w:style>
  <w:style w:type="character" w:customStyle="1" w:styleId="ListLabel530">
    <w:name w:val="ListLabel 530"/>
    <w:rsid w:val="00780A39"/>
    <w:rPr>
      <w:rFonts w:ascii="Courier New" w:hAnsi="Courier New" w:cs="Courier New" w:hint="default"/>
    </w:rPr>
  </w:style>
  <w:style w:type="character" w:customStyle="1" w:styleId="ListLabel531">
    <w:name w:val="ListLabel 531"/>
    <w:rsid w:val="00780A39"/>
    <w:rPr>
      <w:rFonts w:ascii="Wingdings" w:hAnsi="Wingdings" w:cs="Wingdings" w:hint="default"/>
    </w:rPr>
  </w:style>
  <w:style w:type="character" w:customStyle="1" w:styleId="ListLabel532">
    <w:name w:val="ListLabel 532"/>
    <w:rsid w:val="00780A39"/>
    <w:rPr>
      <w:rFonts w:ascii="Symbol" w:hAnsi="Symbol" w:cs="Symbol" w:hint="default"/>
    </w:rPr>
  </w:style>
  <w:style w:type="character" w:customStyle="1" w:styleId="ListLabel533">
    <w:name w:val="ListLabel 533"/>
    <w:rsid w:val="00780A39"/>
    <w:rPr>
      <w:rFonts w:ascii="Courier New" w:hAnsi="Courier New" w:cs="Courier New" w:hint="default"/>
    </w:rPr>
  </w:style>
  <w:style w:type="character" w:customStyle="1" w:styleId="ListLabel534">
    <w:name w:val="ListLabel 534"/>
    <w:rsid w:val="00780A39"/>
    <w:rPr>
      <w:rFonts w:ascii="Wingdings" w:hAnsi="Wingdings" w:cs="Wingdings" w:hint="default"/>
    </w:rPr>
  </w:style>
  <w:style w:type="character" w:customStyle="1" w:styleId="ListLabel535">
    <w:name w:val="ListLabel 535"/>
    <w:rsid w:val="00780A39"/>
    <w:rPr>
      <w:rFonts w:ascii="Times New Roman" w:hAnsi="Times New Roman" w:cs="Symbol" w:hint="default"/>
      <w:sz w:val="28"/>
    </w:rPr>
  </w:style>
  <w:style w:type="character" w:customStyle="1" w:styleId="ListLabel536">
    <w:name w:val="ListLabel 536"/>
    <w:rsid w:val="00780A39"/>
    <w:rPr>
      <w:rFonts w:ascii="Courier New" w:hAnsi="Courier New" w:cs="Courier New" w:hint="default"/>
    </w:rPr>
  </w:style>
  <w:style w:type="character" w:customStyle="1" w:styleId="ListLabel537">
    <w:name w:val="ListLabel 537"/>
    <w:rsid w:val="00780A39"/>
    <w:rPr>
      <w:rFonts w:ascii="Wingdings" w:hAnsi="Wingdings" w:cs="Wingdings" w:hint="default"/>
    </w:rPr>
  </w:style>
  <w:style w:type="character" w:customStyle="1" w:styleId="ListLabel538">
    <w:name w:val="ListLabel 538"/>
    <w:rsid w:val="00780A39"/>
    <w:rPr>
      <w:rFonts w:ascii="Symbol" w:hAnsi="Symbol" w:cs="Symbol" w:hint="default"/>
    </w:rPr>
  </w:style>
  <w:style w:type="character" w:customStyle="1" w:styleId="ListLabel539">
    <w:name w:val="ListLabel 539"/>
    <w:rsid w:val="00780A39"/>
    <w:rPr>
      <w:rFonts w:ascii="Courier New" w:hAnsi="Courier New" w:cs="Courier New" w:hint="default"/>
    </w:rPr>
  </w:style>
  <w:style w:type="character" w:customStyle="1" w:styleId="ListLabel540">
    <w:name w:val="ListLabel 540"/>
    <w:rsid w:val="00780A39"/>
    <w:rPr>
      <w:rFonts w:ascii="Wingdings" w:hAnsi="Wingdings" w:cs="Wingdings" w:hint="default"/>
    </w:rPr>
  </w:style>
  <w:style w:type="character" w:customStyle="1" w:styleId="ListLabel541">
    <w:name w:val="ListLabel 541"/>
    <w:rsid w:val="00780A39"/>
    <w:rPr>
      <w:rFonts w:ascii="Symbol" w:hAnsi="Symbol" w:cs="Symbol" w:hint="default"/>
    </w:rPr>
  </w:style>
  <w:style w:type="character" w:customStyle="1" w:styleId="ListLabel542">
    <w:name w:val="ListLabel 542"/>
    <w:rsid w:val="00780A39"/>
    <w:rPr>
      <w:rFonts w:ascii="Courier New" w:hAnsi="Courier New" w:cs="Courier New" w:hint="default"/>
    </w:rPr>
  </w:style>
  <w:style w:type="character" w:customStyle="1" w:styleId="ListLabel543">
    <w:name w:val="ListLabel 543"/>
    <w:rsid w:val="00780A39"/>
    <w:rPr>
      <w:rFonts w:ascii="Wingdings" w:hAnsi="Wingdings" w:cs="Wingdings" w:hint="default"/>
    </w:rPr>
  </w:style>
  <w:style w:type="character" w:customStyle="1" w:styleId="ListLabel544">
    <w:name w:val="ListLabel 544"/>
    <w:rsid w:val="00780A39"/>
    <w:rPr>
      <w:rFonts w:ascii="Times New Roman" w:hAnsi="Times New Roman" w:cs="Symbol" w:hint="default"/>
      <w:sz w:val="28"/>
    </w:rPr>
  </w:style>
  <w:style w:type="character" w:customStyle="1" w:styleId="ListLabel545">
    <w:name w:val="ListLabel 545"/>
    <w:rsid w:val="00780A39"/>
    <w:rPr>
      <w:rFonts w:ascii="Courier New" w:hAnsi="Courier New" w:cs="Courier New" w:hint="default"/>
    </w:rPr>
  </w:style>
  <w:style w:type="character" w:customStyle="1" w:styleId="ListLabel546">
    <w:name w:val="ListLabel 546"/>
    <w:rsid w:val="00780A39"/>
    <w:rPr>
      <w:rFonts w:ascii="Wingdings" w:hAnsi="Wingdings" w:cs="Wingdings" w:hint="default"/>
    </w:rPr>
  </w:style>
  <w:style w:type="character" w:customStyle="1" w:styleId="ListLabel547">
    <w:name w:val="ListLabel 547"/>
    <w:rsid w:val="00780A39"/>
    <w:rPr>
      <w:rFonts w:ascii="Symbol" w:hAnsi="Symbol" w:cs="Symbol" w:hint="default"/>
    </w:rPr>
  </w:style>
  <w:style w:type="character" w:customStyle="1" w:styleId="ListLabel548">
    <w:name w:val="ListLabel 548"/>
    <w:rsid w:val="00780A39"/>
    <w:rPr>
      <w:rFonts w:ascii="Courier New" w:hAnsi="Courier New" w:cs="Courier New" w:hint="default"/>
    </w:rPr>
  </w:style>
  <w:style w:type="character" w:customStyle="1" w:styleId="ListLabel549">
    <w:name w:val="ListLabel 549"/>
    <w:rsid w:val="00780A39"/>
    <w:rPr>
      <w:rFonts w:ascii="Wingdings" w:hAnsi="Wingdings" w:cs="Wingdings" w:hint="default"/>
    </w:rPr>
  </w:style>
  <w:style w:type="character" w:customStyle="1" w:styleId="ListLabel550">
    <w:name w:val="ListLabel 550"/>
    <w:rsid w:val="00780A39"/>
    <w:rPr>
      <w:rFonts w:ascii="Symbol" w:hAnsi="Symbol" w:cs="Symbol" w:hint="default"/>
    </w:rPr>
  </w:style>
  <w:style w:type="character" w:customStyle="1" w:styleId="ListLabel551">
    <w:name w:val="ListLabel 551"/>
    <w:rsid w:val="00780A39"/>
    <w:rPr>
      <w:rFonts w:ascii="Courier New" w:hAnsi="Courier New" w:cs="Courier New" w:hint="default"/>
    </w:rPr>
  </w:style>
  <w:style w:type="character" w:customStyle="1" w:styleId="ListLabel552">
    <w:name w:val="ListLabel 552"/>
    <w:rsid w:val="00780A39"/>
    <w:rPr>
      <w:rFonts w:ascii="Wingdings" w:hAnsi="Wingdings" w:cs="Wingdings" w:hint="default"/>
    </w:rPr>
  </w:style>
  <w:style w:type="character" w:customStyle="1" w:styleId="ListLabel553">
    <w:name w:val="ListLabel 553"/>
    <w:rsid w:val="00780A39"/>
    <w:rPr>
      <w:rFonts w:ascii="Times New Roman" w:hAnsi="Times New Roman" w:cs="Symbol" w:hint="default"/>
      <w:sz w:val="28"/>
    </w:rPr>
  </w:style>
  <w:style w:type="character" w:customStyle="1" w:styleId="ListLabel554">
    <w:name w:val="ListLabel 554"/>
    <w:rsid w:val="00780A39"/>
    <w:rPr>
      <w:rFonts w:ascii="Courier New" w:hAnsi="Courier New" w:cs="Courier New" w:hint="default"/>
    </w:rPr>
  </w:style>
  <w:style w:type="character" w:customStyle="1" w:styleId="ListLabel555">
    <w:name w:val="ListLabel 555"/>
    <w:rsid w:val="00780A39"/>
    <w:rPr>
      <w:rFonts w:ascii="Wingdings" w:hAnsi="Wingdings" w:cs="Wingdings" w:hint="default"/>
    </w:rPr>
  </w:style>
  <w:style w:type="character" w:customStyle="1" w:styleId="ListLabel556">
    <w:name w:val="ListLabel 556"/>
    <w:rsid w:val="00780A39"/>
    <w:rPr>
      <w:rFonts w:ascii="Symbol" w:hAnsi="Symbol" w:cs="Symbol" w:hint="default"/>
    </w:rPr>
  </w:style>
  <w:style w:type="character" w:customStyle="1" w:styleId="ListLabel557">
    <w:name w:val="ListLabel 557"/>
    <w:rsid w:val="00780A39"/>
    <w:rPr>
      <w:rFonts w:ascii="Courier New" w:hAnsi="Courier New" w:cs="Courier New" w:hint="default"/>
    </w:rPr>
  </w:style>
  <w:style w:type="character" w:customStyle="1" w:styleId="ListLabel558">
    <w:name w:val="ListLabel 558"/>
    <w:rsid w:val="00780A39"/>
    <w:rPr>
      <w:rFonts w:ascii="Wingdings" w:hAnsi="Wingdings" w:cs="Wingdings" w:hint="default"/>
    </w:rPr>
  </w:style>
  <w:style w:type="character" w:customStyle="1" w:styleId="ListLabel559">
    <w:name w:val="ListLabel 559"/>
    <w:rsid w:val="00780A39"/>
    <w:rPr>
      <w:rFonts w:ascii="Symbol" w:hAnsi="Symbol" w:cs="Symbol" w:hint="default"/>
    </w:rPr>
  </w:style>
  <w:style w:type="character" w:customStyle="1" w:styleId="ListLabel560">
    <w:name w:val="ListLabel 560"/>
    <w:rsid w:val="00780A39"/>
    <w:rPr>
      <w:rFonts w:ascii="Courier New" w:hAnsi="Courier New" w:cs="Courier New" w:hint="default"/>
    </w:rPr>
  </w:style>
  <w:style w:type="character" w:customStyle="1" w:styleId="ListLabel561">
    <w:name w:val="ListLabel 561"/>
    <w:rsid w:val="00780A39"/>
    <w:rPr>
      <w:rFonts w:ascii="Wingdings" w:hAnsi="Wingdings" w:cs="Wingdings" w:hint="default"/>
    </w:rPr>
  </w:style>
  <w:style w:type="character" w:customStyle="1" w:styleId="ListLabel562">
    <w:name w:val="ListLabel 562"/>
    <w:rsid w:val="00780A39"/>
    <w:rPr>
      <w:rFonts w:ascii="Times New Roman" w:hAnsi="Times New Roman" w:cs="Symbol" w:hint="default"/>
      <w:sz w:val="28"/>
    </w:rPr>
  </w:style>
  <w:style w:type="character" w:customStyle="1" w:styleId="ListLabel563">
    <w:name w:val="ListLabel 563"/>
    <w:rsid w:val="00780A39"/>
    <w:rPr>
      <w:rFonts w:ascii="Courier New" w:hAnsi="Courier New" w:cs="Courier New" w:hint="default"/>
    </w:rPr>
  </w:style>
  <w:style w:type="character" w:customStyle="1" w:styleId="ListLabel564">
    <w:name w:val="ListLabel 564"/>
    <w:rsid w:val="00780A39"/>
    <w:rPr>
      <w:rFonts w:ascii="Wingdings" w:hAnsi="Wingdings" w:cs="Wingdings" w:hint="default"/>
    </w:rPr>
  </w:style>
  <w:style w:type="character" w:customStyle="1" w:styleId="ListLabel565">
    <w:name w:val="ListLabel 565"/>
    <w:rsid w:val="00780A39"/>
    <w:rPr>
      <w:rFonts w:ascii="Symbol" w:hAnsi="Symbol" w:cs="Symbol" w:hint="default"/>
    </w:rPr>
  </w:style>
  <w:style w:type="character" w:customStyle="1" w:styleId="ListLabel566">
    <w:name w:val="ListLabel 566"/>
    <w:rsid w:val="00780A39"/>
    <w:rPr>
      <w:rFonts w:ascii="Courier New" w:hAnsi="Courier New" w:cs="Courier New" w:hint="default"/>
    </w:rPr>
  </w:style>
  <w:style w:type="character" w:customStyle="1" w:styleId="ListLabel567">
    <w:name w:val="ListLabel 567"/>
    <w:rsid w:val="00780A39"/>
    <w:rPr>
      <w:rFonts w:ascii="Wingdings" w:hAnsi="Wingdings" w:cs="Wingdings" w:hint="default"/>
    </w:rPr>
  </w:style>
  <w:style w:type="character" w:customStyle="1" w:styleId="ListLabel568">
    <w:name w:val="ListLabel 568"/>
    <w:rsid w:val="00780A39"/>
    <w:rPr>
      <w:rFonts w:ascii="Symbol" w:hAnsi="Symbol" w:cs="Symbol" w:hint="default"/>
    </w:rPr>
  </w:style>
  <w:style w:type="character" w:customStyle="1" w:styleId="ListLabel569">
    <w:name w:val="ListLabel 569"/>
    <w:rsid w:val="00780A39"/>
    <w:rPr>
      <w:rFonts w:ascii="Courier New" w:hAnsi="Courier New" w:cs="Courier New" w:hint="default"/>
    </w:rPr>
  </w:style>
  <w:style w:type="character" w:customStyle="1" w:styleId="ListLabel570">
    <w:name w:val="ListLabel 570"/>
    <w:rsid w:val="00780A39"/>
    <w:rPr>
      <w:rFonts w:ascii="Wingdings" w:hAnsi="Wingdings" w:cs="Wingdings" w:hint="default"/>
    </w:rPr>
  </w:style>
  <w:style w:type="character" w:customStyle="1" w:styleId="ListLabel571">
    <w:name w:val="ListLabel 571"/>
    <w:rsid w:val="00780A39"/>
    <w:rPr>
      <w:rFonts w:ascii="Courier New" w:hAnsi="Courier New" w:cs="Courier New" w:hint="default"/>
    </w:rPr>
  </w:style>
  <w:style w:type="character" w:customStyle="1" w:styleId="ListLabel572">
    <w:name w:val="ListLabel 572"/>
    <w:rsid w:val="00780A39"/>
    <w:rPr>
      <w:rFonts w:ascii="Courier New" w:hAnsi="Courier New" w:cs="Courier New" w:hint="default"/>
    </w:rPr>
  </w:style>
  <w:style w:type="character" w:customStyle="1" w:styleId="ListLabel573">
    <w:name w:val="ListLabel 573"/>
    <w:rsid w:val="00780A39"/>
    <w:rPr>
      <w:rFonts w:ascii="Courier New" w:hAnsi="Courier New" w:cs="Courier New" w:hint="default"/>
    </w:rPr>
  </w:style>
  <w:style w:type="character" w:customStyle="1" w:styleId="ListLabel574">
    <w:name w:val="ListLabel 574"/>
    <w:rsid w:val="00780A39"/>
    <w:rPr>
      <w:rFonts w:ascii="Courier New" w:hAnsi="Courier New" w:cs="Courier New" w:hint="default"/>
    </w:rPr>
  </w:style>
  <w:style w:type="character" w:customStyle="1" w:styleId="ListLabel575">
    <w:name w:val="ListLabel 575"/>
    <w:rsid w:val="00780A39"/>
    <w:rPr>
      <w:rFonts w:ascii="Courier New" w:hAnsi="Courier New" w:cs="Courier New" w:hint="default"/>
    </w:rPr>
  </w:style>
  <w:style w:type="character" w:customStyle="1" w:styleId="ListLabel576">
    <w:name w:val="ListLabel 576"/>
    <w:rsid w:val="00780A39"/>
    <w:rPr>
      <w:rFonts w:ascii="Courier New" w:hAnsi="Courier New" w:cs="Courier New" w:hint="default"/>
    </w:rPr>
  </w:style>
  <w:style w:type="character" w:customStyle="1" w:styleId="ListLabel577">
    <w:name w:val="ListLabel 577"/>
    <w:rsid w:val="00780A39"/>
    <w:rPr>
      <w:rFonts w:ascii="Times New Roman" w:hAnsi="Times New Roman" w:cs="Symbol" w:hint="default"/>
      <w:sz w:val="28"/>
    </w:rPr>
  </w:style>
  <w:style w:type="character" w:customStyle="1" w:styleId="ListLabel578">
    <w:name w:val="ListLabel 578"/>
    <w:rsid w:val="00780A39"/>
    <w:rPr>
      <w:rFonts w:ascii="Courier New" w:hAnsi="Courier New" w:cs="Courier New" w:hint="default"/>
    </w:rPr>
  </w:style>
  <w:style w:type="character" w:customStyle="1" w:styleId="ListLabel579">
    <w:name w:val="ListLabel 579"/>
    <w:rsid w:val="00780A39"/>
    <w:rPr>
      <w:rFonts w:ascii="Wingdings" w:hAnsi="Wingdings" w:cs="Wingdings" w:hint="default"/>
    </w:rPr>
  </w:style>
  <w:style w:type="character" w:customStyle="1" w:styleId="ListLabel580">
    <w:name w:val="ListLabel 580"/>
    <w:rsid w:val="00780A39"/>
    <w:rPr>
      <w:rFonts w:ascii="Symbol" w:hAnsi="Symbol" w:cs="Symbol" w:hint="default"/>
    </w:rPr>
  </w:style>
  <w:style w:type="character" w:customStyle="1" w:styleId="ListLabel581">
    <w:name w:val="ListLabel 581"/>
    <w:rsid w:val="00780A39"/>
    <w:rPr>
      <w:rFonts w:ascii="Courier New" w:hAnsi="Courier New" w:cs="Courier New" w:hint="default"/>
    </w:rPr>
  </w:style>
  <w:style w:type="character" w:customStyle="1" w:styleId="ListLabel582">
    <w:name w:val="ListLabel 582"/>
    <w:rsid w:val="00780A39"/>
    <w:rPr>
      <w:rFonts w:ascii="Wingdings" w:hAnsi="Wingdings" w:cs="Wingdings" w:hint="default"/>
    </w:rPr>
  </w:style>
  <w:style w:type="character" w:customStyle="1" w:styleId="ListLabel583">
    <w:name w:val="ListLabel 583"/>
    <w:rsid w:val="00780A39"/>
    <w:rPr>
      <w:rFonts w:ascii="Symbol" w:hAnsi="Symbol" w:cs="Symbol" w:hint="default"/>
    </w:rPr>
  </w:style>
  <w:style w:type="character" w:customStyle="1" w:styleId="ListLabel584">
    <w:name w:val="ListLabel 584"/>
    <w:rsid w:val="00780A39"/>
    <w:rPr>
      <w:rFonts w:ascii="Courier New" w:hAnsi="Courier New" w:cs="Courier New" w:hint="default"/>
    </w:rPr>
  </w:style>
  <w:style w:type="character" w:customStyle="1" w:styleId="ListLabel585">
    <w:name w:val="ListLabel 585"/>
    <w:rsid w:val="00780A39"/>
    <w:rPr>
      <w:rFonts w:ascii="Wingdings" w:hAnsi="Wingdings" w:cs="Wingdings" w:hint="default"/>
    </w:rPr>
  </w:style>
  <w:style w:type="character" w:customStyle="1" w:styleId="ListLabel586">
    <w:name w:val="ListLabel 586"/>
    <w:rsid w:val="00780A39"/>
    <w:rPr>
      <w:rFonts w:ascii="Courier New" w:hAnsi="Courier New" w:cs="Courier New" w:hint="default"/>
    </w:rPr>
  </w:style>
  <w:style w:type="character" w:customStyle="1" w:styleId="ListLabel587">
    <w:name w:val="ListLabel 587"/>
    <w:rsid w:val="00780A39"/>
    <w:rPr>
      <w:rFonts w:ascii="Courier New" w:hAnsi="Courier New" w:cs="Courier New" w:hint="default"/>
    </w:rPr>
  </w:style>
  <w:style w:type="character" w:customStyle="1" w:styleId="ListLabel588">
    <w:name w:val="ListLabel 588"/>
    <w:rsid w:val="00780A39"/>
    <w:rPr>
      <w:rFonts w:ascii="Courier New" w:hAnsi="Courier New" w:cs="Courier New" w:hint="default"/>
    </w:rPr>
  </w:style>
  <w:style w:type="character" w:customStyle="1" w:styleId="ListLabel589">
    <w:name w:val="ListLabel 589"/>
    <w:rsid w:val="00780A39"/>
    <w:rPr>
      <w:rFonts w:ascii="Times New Roman" w:hAnsi="Times New Roman" w:cs="Times New Roman" w:hint="default"/>
      <w:sz w:val="28"/>
      <w:szCs w:val="28"/>
    </w:rPr>
  </w:style>
  <w:style w:type="character" w:customStyle="1" w:styleId="ListLabel590">
    <w:name w:val="ListLabel 590"/>
    <w:rsid w:val="00780A39"/>
    <w:rPr>
      <w:rFonts w:ascii="Times New Roman" w:hAnsi="Times New Roman" w:cs="Times New Roman" w:hint="default"/>
      <w:sz w:val="28"/>
      <w:szCs w:val="28"/>
      <w:u w:val="dottedHeavy" w:color="000000"/>
    </w:rPr>
  </w:style>
  <w:style w:type="character" w:customStyle="1" w:styleId="ListLabel591">
    <w:name w:val="ListLabel 591"/>
    <w:rsid w:val="00780A39"/>
    <w:rPr>
      <w:rFonts w:ascii="Times New Roman" w:hAnsi="Times New Roman" w:cs="Times New Roman" w:hint="default"/>
      <w:sz w:val="28"/>
      <w:szCs w:val="28"/>
      <w:lang w:bidi="hi-IN"/>
    </w:rPr>
  </w:style>
  <w:style w:type="character" w:customStyle="1" w:styleId="ListLabel592">
    <w:name w:val="ListLabel 592"/>
    <w:rsid w:val="00780A39"/>
    <w:rPr>
      <w:rFonts w:ascii="Times New Roman" w:hAnsi="Times New Roman" w:cs="Times New Roman" w:hint="default"/>
      <w:sz w:val="28"/>
      <w:szCs w:val="28"/>
      <w:shd w:val="clear" w:color="auto" w:fill="FFFFFF"/>
      <w:lang w:bidi="hi-IN"/>
    </w:rPr>
  </w:style>
  <w:style w:type="character" w:customStyle="1" w:styleId="ListLabel593">
    <w:name w:val="ListLabel 593"/>
    <w:rsid w:val="00780A39"/>
    <w:rPr>
      <w:rFonts w:ascii="Times New Roman" w:eastAsia="Segoe UI" w:hAnsi="Times New Roman" w:cs="Times New Roman" w:hint="default"/>
      <w:sz w:val="28"/>
      <w:szCs w:val="28"/>
      <w:lang w:bidi="hi-IN"/>
    </w:rPr>
  </w:style>
  <w:style w:type="character" w:customStyle="1" w:styleId="ListLabel594">
    <w:name w:val="ListLabel 594"/>
    <w:rsid w:val="00780A39"/>
    <w:rPr>
      <w:rFonts w:ascii="Times New Roman" w:hAnsi="Times New Roman" w:cs="Times New Roman" w:hint="default"/>
      <w:iCs/>
      <w:sz w:val="28"/>
      <w:szCs w:val="28"/>
    </w:rPr>
  </w:style>
  <w:style w:type="character" w:customStyle="1" w:styleId="ListLabel595">
    <w:name w:val="ListLabel 595"/>
    <w:rsid w:val="00780A39"/>
  </w:style>
  <w:style w:type="character" w:customStyle="1" w:styleId="ListLabel596">
    <w:name w:val="ListLabel 596"/>
    <w:rsid w:val="00780A39"/>
    <w:rPr>
      <w:rFonts w:ascii="Times New Roman" w:eastAsia="Times New Roman" w:hAnsi="Times New Roman" w:cs="Times New Roman" w:hint="default"/>
    </w:rPr>
  </w:style>
  <w:style w:type="character" w:customStyle="1" w:styleId="ListLabel597">
    <w:name w:val="ListLabel 597"/>
    <w:rsid w:val="00780A39"/>
    <w:rPr>
      <w:rFonts w:ascii="Symbol" w:eastAsia="Symbol" w:hAnsi="Symbol" w:hint="default"/>
    </w:rPr>
  </w:style>
  <w:style w:type="character" w:customStyle="1" w:styleId="ListLabel598">
    <w:name w:val="ListLabel 598"/>
    <w:rsid w:val="00780A39"/>
    <w:rPr>
      <w:bCs/>
      <w:iCs/>
    </w:rPr>
  </w:style>
  <w:style w:type="character" w:customStyle="1" w:styleId="ListLabel599">
    <w:name w:val="ListLabel 599"/>
    <w:rsid w:val="00780A39"/>
    <w:rPr>
      <w:rFonts w:ascii="Times New Roman" w:eastAsia="Times New Roman" w:hAnsi="Times New Roman" w:cs="Times New Roman" w:hint="default"/>
      <w:spacing w:val="-4"/>
      <w:sz w:val="28"/>
      <w:szCs w:val="28"/>
      <w:lang w:eastAsia="ru-RU"/>
    </w:rPr>
  </w:style>
  <w:style w:type="character" w:customStyle="1" w:styleId="ListLabel600">
    <w:name w:val="ListLabel 600"/>
    <w:rsid w:val="00780A39"/>
    <w:rPr>
      <w:rFonts w:ascii="NSimSun" w:eastAsia="NSimSun" w:hAnsi="NSimSun" w:hint="eastAsia"/>
      <w:spacing w:val="-4"/>
    </w:rPr>
  </w:style>
  <w:style w:type="character" w:customStyle="1" w:styleId="ListLabel601">
    <w:name w:val="ListLabel 601"/>
    <w:rsid w:val="00780A39"/>
    <w:rPr>
      <w:rFonts w:ascii="Times New Roman" w:hAnsi="Times New Roman" w:cs="Times New Roman" w:hint="default"/>
      <w:strike w:val="0"/>
      <w:dstrike w:val="0"/>
      <w:color w:val="auto"/>
      <w:sz w:val="28"/>
      <w:szCs w:val="28"/>
      <w:u w:val="none" w:color="000000"/>
      <w:effect w:val="none"/>
    </w:rPr>
  </w:style>
  <w:style w:type="character" w:customStyle="1" w:styleId="1b">
    <w:name w:val="Верхний колонтитул Знак1"/>
    <w:basedOn w:val="a2"/>
    <w:rsid w:val="00780A39"/>
    <w:rPr>
      <w:rFonts w:ascii="Calibri" w:eastAsia="Calibri" w:hAnsi="Calibri" w:cs="Mangal" w:hint="default"/>
      <w:szCs w:val="21"/>
    </w:rPr>
  </w:style>
  <w:style w:type="character" w:customStyle="1" w:styleId="1c">
    <w:name w:val="Нижний колонтитул Знак1"/>
    <w:basedOn w:val="a2"/>
    <w:rsid w:val="00780A39"/>
    <w:rPr>
      <w:rFonts w:ascii="Calibri" w:eastAsia="Calibri" w:hAnsi="Calibri" w:cs="Mangal" w:hint="default"/>
      <w:szCs w:val="21"/>
    </w:rPr>
  </w:style>
  <w:style w:type="character" w:customStyle="1" w:styleId="fontstyle01">
    <w:name w:val="fontstyle01"/>
    <w:qFormat/>
    <w:rsid w:val="00780A39"/>
    <w:rPr>
      <w:rFonts w:ascii="Times New Roman" w:hAnsi="Times New Roman" w:cs="Times New Roman" w:hint="default"/>
      <w:b w:val="0"/>
      <w:bCs w:val="0"/>
      <w:i w:val="0"/>
      <w:iCs w:val="0"/>
      <w:color w:val="000000"/>
      <w:sz w:val="24"/>
      <w:szCs w:val="24"/>
    </w:rPr>
  </w:style>
  <w:style w:type="character" w:customStyle="1" w:styleId="fontstyle21">
    <w:name w:val="fontstyle21"/>
    <w:qFormat/>
    <w:rsid w:val="00780A39"/>
    <w:rPr>
      <w:rFonts w:ascii="Symbol" w:hAnsi="Symbol" w:hint="default"/>
      <w:b w:val="0"/>
      <w:bCs w:val="0"/>
      <w:i w:val="0"/>
      <w:iCs w:val="0"/>
      <w:color w:val="000000"/>
      <w:sz w:val="24"/>
      <w:szCs w:val="24"/>
    </w:rPr>
  </w:style>
  <w:style w:type="character" w:customStyle="1" w:styleId="aff5">
    <w:name w:val="Без интервала Знак"/>
    <w:rsid w:val="00780A39"/>
    <w:rPr>
      <w:rFonts w:ascii="Times New Roman" w:eastAsia="Times New Roman" w:hAnsi="Times New Roman" w:cs="Times New Roman" w:hint="default"/>
      <w:sz w:val="24"/>
      <w:szCs w:val="20"/>
      <w:lang w:eastAsia="ru-RU"/>
    </w:rPr>
  </w:style>
  <w:style w:type="character" w:customStyle="1" w:styleId="blk">
    <w:name w:val="blk"/>
    <w:rsid w:val="00780A39"/>
  </w:style>
  <w:style w:type="character" w:customStyle="1" w:styleId="BulletSymbols">
    <w:name w:val="Bullet Symbols"/>
    <w:rsid w:val="00780A39"/>
    <w:rPr>
      <w:rFonts w:ascii="OpenSymbol" w:eastAsia="OpenSymbol" w:hAnsi="OpenSymbol" w:cs="OpenSymbol" w:hint="default"/>
    </w:rPr>
  </w:style>
  <w:style w:type="character" w:customStyle="1" w:styleId="Internetlinkuser">
    <w:name w:val="Internet link (user)"/>
    <w:rsid w:val="00780A39"/>
    <w:rPr>
      <w:color w:val="000080"/>
      <w:u w:val="single" w:color="000000"/>
    </w:rPr>
  </w:style>
  <w:style w:type="character" w:customStyle="1" w:styleId="ListLabel952">
    <w:name w:val="ListLabel 952"/>
    <w:qFormat/>
    <w:rsid w:val="00780A39"/>
    <w:rPr>
      <w:szCs w:val="28"/>
    </w:rPr>
  </w:style>
  <w:style w:type="character" w:customStyle="1" w:styleId="ListLabel953">
    <w:name w:val="ListLabel 953"/>
    <w:qFormat/>
    <w:rsid w:val="00780A39"/>
  </w:style>
  <w:style w:type="character" w:customStyle="1" w:styleId="Bodytext2">
    <w:name w:val="Body text (2)"/>
    <w:basedOn w:val="a2"/>
    <w:qFormat/>
    <w:rsid w:val="00780A39"/>
    <w:rPr>
      <w:rFonts w:ascii="Times New Roman" w:eastAsia="Times New Roman" w:hAnsi="Times New Roman" w:cs="Times New Roman" w:hint="default"/>
      <w:b w:val="0"/>
      <w:bCs w:val="0"/>
      <w:i w:val="0"/>
      <w:iCs w:val="0"/>
      <w:caps w:val="0"/>
      <w:smallCaps w:val="0"/>
      <w:strike w:val="0"/>
      <w:dstrike w:val="0"/>
      <w:color w:val="000000"/>
      <w:spacing w:val="0"/>
      <w:w w:val="100"/>
      <w:sz w:val="24"/>
      <w:szCs w:val="24"/>
      <w:u w:val="none" w:color="000000"/>
      <w:effect w:val="none"/>
      <w:lang w:val="ru-RU" w:eastAsia="ru-RU" w:bidi="ru-RU"/>
    </w:rPr>
  </w:style>
  <w:style w:type="character" w:customStyle="1" w:styleId="StrongEmphasis">
    <w:name w:val="Strong Emphasis"/>
    <w:rsid w:val="00780A39"/>
    <w:rPr>
      <w:b/>
      <w:bCs/>
    </w:rPr>
  </w:style>
  <w:style w:type="character" w:customStyle="1" w:styleId="2TrebuchetMS">
    <w:name w:val="Основной текст (2) + Trebuchet MS"/>
    <w:aliases w:val="6 pt"/>
    <w:qFormat/>
    <w:rsid w:val="00780A39"/>
    <w:rPr>
      <w:rFonts w:ascii="Trebuchet MS" w:eastAsia="Trebuchet MS" w:hAnsi="Trebuchet MS" w:cs="Trebuchet MS" w:hint="default"/>
      <w:b w:val="0"/>
      <w:bCs w:val="0"/>
      <w:i w:val="0"/>
      <w:iCs w:val="0"/>
      <w:caps w:val="0"/>
      <w:smallCaps w:val="0"/>
      <w:strike w:val="0"/>
      <w:dstrike w:val="0"/>
      <w:color w:val="000000"/>
      <w:spacing w:val="0"/>
      <w:w w:val="100"/>
      <w:sz w:val="12"/>
      <w:szCs w:val="12"/>
      <w:u w:val="none" w:color="000000"/>
      <w:effect w:val="none"/>
      <w:lang w:val="ru-RU" w:eastAsia="ru-RU" w:bidi="ru-RU"/>
    </w:rPr>
  </w:style>
  <w:style w:type="character" w:customStyle="1" w:styleId="25">
    <w:name w:val="Основной текст (2)_"/>
    <w:basedOn w:val="a2"/>
    <w:qFormat/>
    <w:rsid w:val="00780A39"/>
    <w:rPr>
      <w:rFonts w:ascii="Times New Roman" w:eastAsia="Times New Roman" w:hAnsi="Times New Roman" w:cs="Times New Roman" w:hint="default"/>
      <w:b w:val="0"/>
      <w:bCs w:val="0"/>
      <w:i w:val="0"/>
      <w:iCs w:val="0"/>
      <w:caps w:val="0"/>
      <w:smallCaps w:val="0"/>
      <w:strike w:val="0"/>
      <w:dstrike w:val="0"/>
      <w:sz w:val="26"/>
      <w:szCs w:val="26"/>
      <w:u w:val="none" w:color="000000"/>
      <w:effect w:val="none"/>
    </w:rPr>
  </w:style>
  <w:style w:type="character" w:customStyle="1" w:styleId="2Exact">
    <w:name w:val="Основной текст (2) Exact"/>
    <w:qFormat/>
    <w:rsid w:val="00780A39"/>
    <w:rPr>
      <w:sz w:val="24"/>
      <w:szCs w:val="24"/>
    </w:rPr>
  </w:style>
  <w:style w:type="character" w:customStyle="1" w:styleId="100">
    <w:name w:val="Основной текст (10) + Не курсив"/>
    <w:basedOn w:val="a2"/>
    <w:qFormat/>
    <w:rsid w:val="00780A39"/>
    <w:rPr>
      <w:rFonts w:ascii="Cambria" w:eastAsia="Cambria" w:hAnsi="Cambria" w:cs="Cambria" w:hint="default"/>
      <w:b w:val="0"/>
      <w:bCs w:val="0"/>
      <w:i/>
      <w:iCs/>
      <w:caps w:val="0"/>
      <w:smallCaps w:val="0"/>
      <w:strike w:val="0"/>
      <w:dstrike w:val="0"/>
      <w:color w:val="000000"/>
      <w:spacing w:val="0"/>
      <w:w w:val="100"/>
      <w:sz w:val="24"/>
      <w:szCs w:val="24"/>
      <w:u w:val="none" w:color="000000"/>
      <w:effect w:val="none"/>
      <w:lang w:val="ru-RU" w:eastAsia="ru-RU" w:bidi="ru-RU"/>
    </w:rPr>
  </w:style>
  <w:style w:type="character" w:customStyle="1" w:styleId="1d">
    <w:name w:val="Просмотренная гиперссылка1"/>
    <w:basedOn w:val="a2"/>
    <w:uiPriority w:val="99"/>
    <w:qFormat/>
    <w:rsid w:val="00780A39"/>
    <w:rPr>
      <w:color w:val="954F72"/>
      <w:u w:val="single" w:color="000000"/>
    </w:rPr>
  </w:style>
  <w:style w:type="character" w:customStyle="1" w:styleId="212">
    <w:name w:val="Заголовок 2 Знак1"/>
    <w:basedOn w:val="a2"/>
    <w:uiPriority w:val="9"/>
    <w:qFormat/>
    <w:rsid w:val="00780A39"/>
    <w:rPr>
      <w:rFonts w:ascii="Calibri Light" w:eastAsia="Calibri" w:hAnsi="Calibri Light" w:cs="Tahoma" w:hint="default"/>
      <w:color w:val="2F5496"/>
      <w:sz w:val="26"/>
      <w:szCs w:val="26"/>
    </w:rPr>
  </w:style>
  <w:style w:type="character" w:customStyle="1" w:styleId="1e">
    <w:name w:val="Подзаголовок Знак1"/>
    <w:basedOn w:val="a2"/>
    <w:uiPriority w:val="11"/>
    <w:qFormat/>
    <w:rsid w:val="00780A39"/>
    <w:rPr>
      <w:rFonts w:ascii="Calibri" w:eastAsia="Calibri" w:hAnsi="Calibri" w:cs="Calibri" w:hint="default"/>
      <w:color w:val="5A5A5A"/>
      <w:spacing w:val="15"/>
    </w:rPr>
  </w:style>
  <w:style w:type="character" w:customStyle="1" w:styleId="ListLabel954">
    <w:name w:val="ListLabel 954"/>
    <w:qFormat/>
    <w:rsid w:val="00780A39"/>
    <w:rPr>
      <w:rFonts w:ascii="Symbol" w:eastAsia="Symbol" w:hAnsi="Symbol" w:hint="default"/>
      <w:bCs/>
      <w:i/>
      <w:iCs w:val="0"/>
      <w:szCs w:val="28"/>
    </w:rPr>
  </w:style>
  <w:style w:type="character" w:customStyle="1" w:styleId="ListLabel955">
    <w:name w:val="ListLabel 955"/>
    <w:qFormat/>
    <w:rsid w:val="00780A39"/>
    <w:rPr>
      <w:rFonts w:ascii="Times New Roman" w:hAnsi="Times New Roman" w:cs="Times New Roman" w:hint="default"/>
      <w:i w:val="0"/>
      <w:iCs w:val="0"/>
    </w:rPr>
  </w:style>
  <w:style w:type="character" w:customStyle="1" w:styleId="ListLabel956">
    <w:name w:val="ListLabel 956"/>
    <w:qFormat/>
    <w:rsid w:val="00780A39"/>
    <w:rPr>
      <w:rFonts w:ascii="Symbol" w:eastAsia="Symbol" w:hAnsi="Symbol" w:cs="Times New Roman" w:hint="default"/>
      <w:b w:val="0"/>
      <w:bCs w:val="0"/>
      <w:i w:val="0"/>
      <w:iCs w:val="0"/>
    </w:rPr>
  </w:style>
  <w:style w:type="character" w:customStyle="1" w:styleId="ListLabel957">
    <w:name w:val="ListLabel 957"/>
    <w:qFormat/>
    <w:rsid w:val="00780A39"/>
    <w:rPr>
      <w:rFonts w:ascii="Symbol" w:eastAsia="Symbol" w:hAnsi="Symbol" w:cs="Times New Roman" w:hint="default"/>
      <w:b w:val="0"/>
      <w:bCs w:val="0"/>
      <w:i w:val="0"/>
      <w:iCs w:val="0"/>
    </w:rPr>
  </w:style>
  <w:style w:type="character" w:customStyle="1" w:styleId="ListLabel958">
    <w:name w:val="ListLabel 958"/>
    <w:qFormat/>
    <w:rsid w:val="00780A39"/>
    <w:rPr>
      <w:rFonts w:ascii="Courier New" w:hAnsi="Courier New" w:cs="Courier New" w:hint="default"/>
    </w:rPr>
  </w:style>
  <w:style w:type="character" w:customStyle="1" w:styleId="ListLabel959">
    <w:name w:val="ListLabel 959"/>
    <w:qFormat/>
    <w:rsid w:val="00780A39"/>
    <w:rPr>
      <w:rFonts w:ascii="Courier New" w:hAnsi="Courier New" w:cs="Courier New" w:hint="default"/>
    </w:rPr>
  </w:style>
  <w:style w:type="character" w:customStyle="1" w:styleId="ListLabel960">
    <w:name w:val="ListLabel 960"/>
    <w:qFormat/>
    <w:rsid w:val="00780A39"/>
    <w:rPr>
      <w:rFonts w:ascii="Courier New" w:hAnsi="Courier New" w:cs="Courier New" w:hint="default"/>
    </w:rPr>
  </w:style>
  <w:style w:type="character" w:customStyle="1" w:styleId="ListLabel961">
    <w:name w:val="ListLabel 961"/>
    <w:qFormat/>
    <w:rsid w:val="00780A39"/>
    <w:rPr>
      <w:rFonts w:ascii="Symbol" w:eastAsia="Symbol" w:hAnsi="Symbol" w:hint="default"/>
      <w:bCs/>
      <w:i/>
      <w:iCs w:val="0"/>
      <w:szCs w:val="28"/>
    </w:rPr>
  </w:style>
  <w:style w:type="character" w:customStyle="1" w:styleId="ListLabel962">
    <w:name w:val="ListLabel 962"/>
    <w:qFormat/>
    <w:rsid w:val="00780A39"/>
    <w:rPr>
      <w:rFonts w:ascii="Times New Roman" w:hAnsi="Times New Roman" w:cs="Times New Roman" w:hint="default"/>
      <w:i w:val="0"/>
      <w:iCs w:val="0"/>
    </w:rPr>
  </w:style>
  <w:style w:type="character" w:customStyle="1" w:styleId="ListLabel963">
    <w:name w:val="ListLabel 963"/>
    <w:qFormat/>
    <w:rsid w:val="00780A39"/>
    <w:rPr>
      <w:rFonts w:ascii="Symbol" w:eastAsia="Symbol" w:hAnsi="Symbol" w:cs="Times New Roman" w:hint="default"/>
      <w:b w:val="0"/>
      <w:bCs w:val="0"/>
      <w:i w:val="0"/>
      <w:iCs w:val="0"/>
    </w:rPr>
  </w:style>
  <w:style w:type="character" w:customStyle="1" w:styleId="ListLabel964">
    <w:name w:val="ListLabel 964"/>
    <w:qFormat/>
    <w:rsid w:val="00780A39"/>
    <w:rPr>
      <w:rFonts w:ascii="Symbol" w:eastAsia="Symbol" w:hAnsi="Symbol" w:cs="Times New Roman" w:hint="default"/>
      <w:b w:val="0"/>
      <w:bCs w:val="0"/>
      <w:i w:val="0"/>
      <w:iCs w:val="0"/>
    </w:rPr>
  </w:style>
  <w:style w:type="character" w:customStyle="1" w:styleId="ListLabel965">
    <w:name w:val="ListLabel 965"/>
    <w:qFormat/>
    <w:rsid w:val="00780A39"/>
    <w:rPr>
      <w:rFonts w:ascii="Symbol" w:eastAsia="Symbol" w:hAnsi="Symbol" w:hint="default"/>
      <w:bCs/>
      <w:i/>
      <w:iCs w:val="0"/>
      <w:szCs w:val="28"/>
    </w:rPr>
  </w:style>
  <w:style w:type="character" w:customStyle="1" w:styleId="ListLabel966">
    <w:name w:val="ListLabel 966"/>
    <w:qFormat/>
    <w:rsid w:val="00780A39"/>
    <w:rPr>
      <w:rFonts w:ascii="Times New Roman" w:hAnsi="Times New Roman" w:cs="Times New Roman" w:hint="default"/>
      <w:i w:val="0"/>
      <w:iCs w:val="0"/>
    </w:rPr>
  </w:style>
  <w:style w:type="character" w:customStyle="1" w:styleId="ListLabel967">
    <w:name w:val="ListLabel 967"/>
    <w:qFormat/>
    <w:rsid w:val="00780A39"/>
    <w:rPr>
      <w:rFonts w:ascii="Symbol" w:eastAsia="Symbol" w:hAnsi="Symbol" w:cs="Times New Roman" w:hint="default"/>
      <w:b w:val="0"/>
      <w:bCs w:val="0"/>
      <w:i w:val="0"/>
      <w:iCs w:val="0"/>
    </w:rPr>
  </w:style>
  <w:style w:type="character" w:customStyle="1" w:styleId="ListLabel968">
    <w:name w:val="ListLabel 968"/>
    <w:qFormat/>
    <w:rsid w:val="00780A39"/>
    <w:rPr>
      <w:rFonts w:ascii="Symbol" w:eastAsia="Symbol" w:hAnsi="Symbol" w:cs="Times New Roman" w:hint="default"/>
      <w:b w:val="0"/>
      <w:bCs w:val="0"/>
      <w:i w:val="0"/>
      <w:iCs w:val="0"/>
    </w:rPr>
  </w:style>
  <w:style w:type="character" w:customStyle="1" w:styleId="ListLabel969">
    <w:name w:val="ListLabel 969"/>
    <w:qFormat/>
    <w:rsid w:val="00780A39"/>
    <w:rPr>
      <w:rFonts w:ascii="Symbol" w:hAnsi="Symbol" w:cs="Symbol" w:hint="default"/>
      <w:color w:val="000000"/>
      <w:sz w:val="28"/>
      <w:szCs w:val="28"/>
    </w:rPr>
  </w:style>
  <w:style w:type="character" w:customStyle="1" w:styleId="ListLabel970">
    <w:name w:val="ListLabel 970"/>
    <w:qFormat/>
    <w:rsid w:val="00780A39"/>
    <w:rPr>
      <w:rFonts w:ascii="Courier New" w:hAnsi="Courier New" w:cs="Courier New" w:hint="default"/>
    </w:rPr>
  </w:style>
  <w:style w:type="character" w:customStyle="1" w:styleId="ListLabel971">
    <w:name w:val="ListLabel 971"/>
    <w:qFormat/>
    <w:rsid w:val="00780A39"/>
    <w:rPr>
      <w:rFonts w:ascii="Wingdings" w:hAnsi="Wingdings" w:cs="Wingdings" w:hint="default"/>
    </w:rPr>
  </w:style>
  <w:style w:type="character" w:customStyle="1" w:styleId="ListLabel972">
    <w:name w:val="ListLabel 972"/>
    <w:qFormat/>
    <w:rsid w:val="00780A39"/>
    <w:rPr>
      <w:rFonts w:ascii="Symbol" w:hAnsi="Symbol" w:cs="Symbol" w:hint="default"/>
    </w:rPr>
  </w:style>
  <w:style w:type="character" w:customStyle="1" w:styleId="ListLabel973">
    <w:name w:val="ListLabel 973"/>
    <w:qFormat/>
    <w:rsid w:val="00780A39"/>
    <w:rPr>
      <w:rFonts w:ascii="Courier New" w:hAnsi="Courier New" w:cs="Courier New" w:hint="default"/>
    </w:rPr>
  </w:style>
  <w:style w:type="character" w:customStyle="1" w:styleId="ListLabel974">
    <w:name w:val="ListLabel 974"/>
    <w:qFormat/>
    <w:rsid w:val="00780A39"/>
    <w:rPr>
      <w:rFonts w:ascii="Wingdings" w:hAnsi="Wingdings" w:cs="Wingdings" w:hint="default"/>
    </w:rPr>
  </w:style>
  <w:style w:type="character" w:customStyle="1" w:styleId="ListLabel975">
    <w:name w:val="ListLabel 975"/>
    <w:qFormat/>
    <w:rsid w:val="00780A39"/>
    <w:rPr>
      <w:rFonts w:ascii="Symbol" w:hAnsi="Symbol" w:cs="Symbol" w:hint="default"/>
    </w:rPr>
  </w:style>
  <w:style w:type="character" w:customStyle="1" w:styleId="ListLabel976">
    <w:name w:val="ListLabel 976"/>
    <w:qFormat/>
    <w:rsid w:val="00780A39"/>
    <w:rPr>
      <w:rFonts w:ascii="Courier New" w:hAnsi="Courier New" w:cs="Courier New" w:hint="default"/>
    </w:rPr>
  </w:style>
  <w:style w:type="character" w:customStyle="1" w:styleId="ListLabel977">
    <w:name w:val="ListLabel 977"/>
    <w:qFormat/>
    <w:rsid w:val="00780A39"/>
    <w:rPr>
      <w:rFonts w:ascii="Wingdings" w:hAnsi="Wingdings" w:cs="Wingdings" w:hint="default"/>
    </w:rPr>
  </w:style>
  <w:style w:type="character" w:customStyle="1" w:styleId="ListLabel978">
    <w:name w:val="ListLabel 978"/>
    <w:qFormat/>
    <w:rsid w:val="00780A39"/>
    <w:rPr>
      <w:rFonts w:ascii="Symbol" w:hAnsi="Symbol" w:cs="Symbol" w:hint="default"/>
    </w:rPr>
  </w:style>
  <w:style w:type="character" w:customStyle="1" w:styleId="ListLabel979">
    <w:name w:val="ListLabel 979"/>
    <w:qFormat/>
    <w:rsid w:val="00780A39"/>
    <w:rPr>
      <w:rFonts w:ascii="Symbol" w:hAnsi="Symbol" w:cs="Symbol" w:hint="default"/>
    </w:rPr>
  </w:style>
  <w:style w:type="character" w:customStyle="1" w:styleId="ListLabel980">
    <w:name w:val="ListLabel 980"/>
    <w:qFormat/>
    <w:rsid w:val="00780A39"/>
    <w:rPr>
      <w:rFonts w:ascii="Symbol" w:hAnsi="Symbol" w:cs="Symbol" w:hint="default"/>
    </w:rPr>
  </w:style>
  <w:style w:type="character" w:customStyle="1" w:styleId="ListLabel981">
    <w:name w:val="ListLabel 981"/>
    <w:qFormat/>
    <w:rsid w:val="00780A39"/>
    <w:rPr>
      <w:rFonts w:ascii="Symbol" w:hAnsi="Symbol" w:cs="Symbol" w:hint="default"/>
    </w:rPr>
  </w:style>
  <w:style w:type="character" w:customStyle="1" w:styleId="ListLabel982">
    <w:name w:val="ListLabel 982"/>
    <w:qFormat/>
    <w:rsid w:val="00780A39"/>
    <w:rPr>
      <w:rFonts w:ascii="Symbol" w:hAnsi="Symbol" w:cs="Symbol" w:hint="default"/>
    </w:rPr>
  </w:style>
  <w:style w:type="character" w:customStyle="1" w:styleId="ListLabel983">
    <w:name w:val="ListLabel 983"/>
    <w:qFormat/>
    <w:rsid w:val="00780A39"/>
    <w:rPr>
      <w:rFonts w:ascii="Symbol" w:hAnsi="Symbol" w:cs="Symbol" w:hint="default"/>
    </w:rPr>
  </w:style>
  <w:style w:type="character" w:customStyle="1" w:styleId="ListLabel984">
    <w:name w:val="ListLabel 984"/>
    <w:qFormat/>
    <w:rsid w:val="00780A39"/>
    <w:rPr>
      <w:rFonts w:ascii="Symbol" w:hAnsi="Symbol" w:cs="Symbol" w:hint="default"/>
    </w:rPr>
  </w:style>
  <w:style w:type="character" w:customStyle="1" w:styleId="ListLabel985">
    <w:name w:val="ListLabel 985"/>
    <w:qFormat/>
    <w:rsid w:val="00780A39"/>
    <w:rPr>
      <w:sz w:val="28"/>
      <w:szCs w:val="28"/>
    </w:rPr>
  </w:style>
  <w:style w:type="character" w:customStyle="1" w:styleId="ListLabel986">
    <w:name w:val="ListLabel 986"/>
    <w:qFormat/>
    <w:rsid w:val="00780A39"/>
    <w:rPr>
      <w:rFonts w:ascii="Courier New" w:hAnsi="Courier New" w:cs="Courier New" w:hint="default"/>
    </w:rPr>
  </w:style>
  <w:style w:type="character" w:customStyle="1" w:styleId="ListLabel987">
    <w:name w:val="ListLabel 987"/>
    <w:qFormat/>
    <w:rsid w:val="00780A39"/>
    <w:rPr>
      <w:rFonts w:ascii="Courier New" w:hAnsi="Courier New" w:cs="Courier New" w:hint="default"/>
    </w:rPr>
  </w:style>
  <w:style w:type="character" w:customStyle="1" w:styleId="ListLabel988">
    <w:name w:val="ListLabel 988"/>
    <w:qFormat/>
    <w:rsid w:val="00780A39"/>
    <w:rPr>
      <w:rFonts w:ascii="Courier New" w:hAnsi="Courier New" w:cs="Courier New" w:hint="default"/>
    </w:rPr>
  </w:style>
  <w:style w:type="character" w:customStyle="1" w:styleId="ListLabel989">
    <w:name w:val="ListLabel 989"/>
    <w:qFormat/>
    <w:rsid w:val="00780A39"/>
    <w:rPr>
      <w:rFonts w:ascii="Courier New" w:hAnsi="Courier New" w:cs="Courier New" w:hint="default"/>
    </w:rPr>
  </w:style>
  <w:style w:type="character" w:customStyle="1" w:styleId="ListLabel990">
    <w:name w:val="ListLabel 990"/>
    <w:qFormat/>
    <w:rsid w:val="00780A39"/>
    <w:rPr>
      <w:rFonts w:ascii="Courier New" w:hAnsi="Courier New" w:cs="Courier New" w:hint="default"/>
    </w:rPr>
  </w:style>
  <w:style w:type="character" w:customStyle="1" w:styleId="ListLabel991">
    <w:name w:val="ListLabel 991"/>
    <w:qFormat/>
    <w:rsid w:val="00780A39"/>
    <w:rPr>
      <w:rFonts w:ascii="Courier New" w:hAnsi="Courier New" w:cs="Courier New" w:hint="default"/>
    </w:rPr>
  </w:style>
  <w:style w:type="character" w:customStyle="1" w:styleId="ListLabel992">
    <w:name w:val="ListLabel 992"/>
    <w:qFormat/>
    <w:rsid w:val="00780A39"/>
  </w:style>
  <w:style w:type="character" w:customStyle="1" w:styleId="ListLabel993">
    <w:name w:val="ListLabel 993"/>
    <w:qFormat/>
    <w:rsid w:val="00780A39"/>
    <w:rPr>
      <w:rFonts w:ascii="Times New Roman" w:hAnsi="Times New Roman" w:cs="Times New Roman" w:hint="default"/>
      <w:color w:val="000000"/>
    </w:rPr>
  </w:style>
  <w:style w:type="character" w:customStyle="1" w:styleId="ListLabel994">
    <w:name w:val="ListLabel 994"/>
    <w:qFormat/>
    <w:rsid w:val="00780A39"/>
  </w:style>
  <w:style w:type="character" w:customStyle="1" w:styleId="ListLabel995">
    <w:name w:val="ListLabel 995"/>
    <w:qFormat/>
    <w:rsid w:val="00780A39"/>
    <w:rPr>
      <w:rFonts w:ascii="Symbol" w:eastAsia="Symbol" w:hAnsi="Symbol" w:hint="default"/>
      <w:bCs/>
      <w:i/>
      <w:iCs w:val="0"/>
      <w:szCs w:val="28"/>
    </w:rPr>
  </w:style>
  <w:style w:type="character" w:customStyle="1" w:styleId="ListLabel996">
    <w:name w:val="ListLabel 996"/>
    <w:qFormat/>
    <w:rsid w:val="00780A39"/>
    <w:rPr>
      <w:rFonts w:ascii="Times New Roman" w:hAnsi="Times New Roman" w:cs="Times New Roman" w:hint="default"/>
      <w:i w:val="0"/>
      <w:iCs w:val="0"/>
    </w:rPr>
  </w:style>
  <w:style w:type="character" w:customStyle="1" w:styleId="ListLabel997">
    <w:name w:val="ListLabel 997"/>
    <w:qFormat/>
    <w:rsid w:val="00780A39"/>
    <w:rPr>
      <w:rFonts w:ascii="Symbol" w:eastAsia="Symbol" w:hAnsi="Symbol" w:cs="Times New Roman" w:hint="default"/>
      <w:b w:val="0"/>
      <w:bCs w:val="0"/>
      <w:i w:val="0"/>
      <w:iCs w:val="0"/>
    </w:rPr>
  </w:style>
  <w:style w:type="character" w:customStyle="1" w:styleId="ListLabel998">
    <w:name w:val="ListLabel 998"/>
    <w:qFormat/>
    <w:rsid w:val="00780A39"/>
    <w:rPr>
      <w:rFonts w:ascii="Symbol" w:eastAsia="Symbol" w:hAnsi="Symbol" w:cs="Times New Roman" w:hint="default"/>
      <w:b w:val="0"/>
      <w:bCs w:val="0"/>
      <w:i w:val="0"/>
      <w:iCs w:val="0"/>
    </w:rPr>
  </w:style>
  <w:style w:type="character" w:customStyle="1" w:styleId="ListLabel999">
    <w:name w:val="ListLabel 999"/>
    <w:qFormat/>
    <w:rsid w:val="00780A39"/>
    <w:rPr>
      <w:rFonts w:ascii="Symbol" w:eastAsia="Symbol" w:hAnsi="Symbol" w:hint="default"/>
      <w:bCs/>
      <w:i/>
      <w:iCs w:val="0"/>
      <w:szCs w:val="28"/>
    </w:rPr>
  </w:style>
  <w:style w:type="character" w:customStyle="1" w:styleId="ListLabel1000">
    <w:name w:val="ListLabel 1000"/>
    <w:qFormat/>
    <w:rsid w:val="00780A39"/>
    <w:rPr>
      <w:rFonts w:ascii="Times New Roman" w:hAnsi="Times New Roman" w:cs="Times New Roman" w:hint="default"/>
      <w:i w:val="0"/>
      <w:iCs w:val="0"/>
    </w:rPr>
  </w:style>
  <w:style w:type="character" w:customStyle="1" w:styleId="ListLabel1001">
    <w:name w:val="ListLabel 1001"/>
    <w:qFormat/>
    <w:rsid w:val="00780A39"/>
    <w:rPr>
      <w:rFonts w:ascii="Symbol" w:eastAsia="Symbol" w:hAnsi="Symbol" w:cs="Times New Roman" w:hint="default"/>
      <w:b w:val="0"/>
      <w:bCs w:val="0"/>
      <w:i w:val="0"/>
      <w:iCs w:val="0"/>
    </w:rPr>
  </w:style>
  <w:style w:type="character" w:customStyle="1" w:styleId="ListLabel1002">
    <w:name w:val="ListLabel 1002"/>
    <w:qFormat/>
    <w:rsid w:val="00780A39"/>
    <w:rPr>
      <w:rFonts w:ascii="Symbol" w:eastAsia="Symbol" w:hAnsi="Symbol" w:cs="Times New Roman" w:hint="default"/>
      <w:b w:val="0"/>
      <w:bCs w:val="0"/>
      <w:i w:val="0"/>
      <w:iCs w:val="0"/>
    </w:rPr>
  </w:style>
  <w:style w:type="character" w:customStyle="1" w:styleId="ListLabel1003">
    <w:name w:val="ListLabel 1003"/>
    <w:qFormat/>
    <w:rsid w:val="00780A39"/>
    <w:rPr>
      <w:rFonts w:ascii="Symbol" w:hAnsi="Symbol" w:cs="Symbol" w:hint="default"/>
    </w:rPr>
  </w:style>
  <w:style w:type="character" w:customStyle="1" w:styleId="ListLabel1004">
    <w:name w:val="ListLabel 1004"/>
    <w:qFormat/>
    <w:rsid w:val="00780A39"/>
    <w:rPr>
      <w:rFonts w:ascii="Courier New" w:hAnsi="Courier New" w:cs="Courier New" w:hint="default"/>
    </w:rPr>
  </w:style>
  <w:style w:type="character" w:customStyle="1" w:styleId="ListLabel1005">
    <w:name w:val="ListLabel 1005"/>
    <w:qFormat/>
    <w:rsid w:val="00780A39"/>
    <w:rPr>
      <w:rFonts w:ascii="Wingdings" w:hAnsi="Wingdings" w:cs="Wingdings" w:hint="default"/>
    </w:rPr>
  </w:style>
  <w:style w:type="character" w:customStyle="1" w:styleId="ListLabel1006">
    <w:name w:val="ListLabel 1006"/>
    <w:qFormat/>
    <w:rsid w:val="00780A39"/>
    <w:rPr>
      <w:rFonts w:ascii="Symbol" w:hAnsi="Symbol" w:cs="Symbol" w:hint="default"/>
    </w:rPr>
  </w:style>
  <w:style w:type="character" w:customStyle="1" w:styleId="ListLabel1007">
    <w:name w:val="ListLabel 1007"/>
    <w:qFormat/>
    <w:rsid w:val="00780A39"/>
    <w:rPr>
      <w:rFonts w:ascii="Courier New" w:hAnsi="Courier New" w:cs="Courier New" w:hint="default"/>
    </w:rPr>
  </w:style>
  <w:style w:type="character" w:customStyle="1" w:styleId="ListLabel1008">
    <w:name w:val="ListLabel 1008"/>
    <w:qFormat/>
    <w:rsid w:val="00780A39"/>
    <w:rPr>
      <w:rFonts w:ascii="Wingdings" w:hAnsi="Wingdings" w:cs="Wingdings" w:hint="default"/>
    </w:rPr>
  </w:style>
  <w:style w:type="character" w:customStyle="1" w:styleId="ListLabel1009">
    <w:name w:val="ListLabel 1009"/>
    <w:qFormat/>
    <w:rsid w:val="00780A39"/>
    <w:rPr>
      <w:rFonts w:ascii="Symbol" w:hAnsi="Symbol" w:cs="Symbol" w:hint="default"/>
    </w:rPr>
  </w:style>
  <w:style w:type="character" w:customStyle="1" w:styleId="ListLabel1010">
    <w:name w:val="ListLabel 1010"/>
    <w:qFormat/>
    <w:rsid w:val="00780A39"/>
    <w:rPr>
      <w:rFonts w:ascii="Courier New" w:hAnsi="Courier New" w:cs="Courier New" w:hint="default"/>
    </w:rPr>
  </w:style>
  <w:style w:type="character" w:customStyle="1" w:styleId="ListLabel1011">
    <w:name w:val="ListLabel 1011"/>
    <w:qFormat/>
    <w:rsid w:val="00780A39"/>
    <w:rPr>
      <w:rFonts w:ascii="Wingdings" w:hAnsi="Wingdings" w:cs="Wingdings" w:hint="default"/>
    </w:rPr>
  </w:style>
  <w:style w:type="character" w:customStyle="1" w:styleId="ListLabel1012">
    <w:name w:val="ListLabel 1012"/>
    <w:qFormat/>
    <w:rsid w:val="00780A39"/>
  </w:style>
  <w:style w:type="character" w:customStyle="1" w:styleId="ListLabel1013">
    <w:name w:val="ListLabel 1013"/>
    <w:qFormat/>
    <w:rsid w:val="00780A39"/>
    <w:rPr>
      <w:rFonts w:ascii="Times New Roman" w:hAnsi="Times New Roman" w:cs="Times New Roman" w:hint="default"/>
      <w:color w:val="000000"/>
      <w:sz w:val="28"/>
      <w:szCs w:val="28"/>
    </w:rPr>
  </w:style>
  <w:style w:type="character" w:customStyle="1" w:styleId="ListLabel1014">
    <w:name w:val="ListLabel 1014"/>
    <w:qFormat/>
    <w:rsid w:val="00780A39"/>
    <w:rPr>
      <w:color w:val="000000"/>
    </w:rPr>
  </w:style>
  <w:style w:type="character" w:customStyle="1" w:styleId="ListLabel1015">
    <w:name w:val="ListLabel 1015"/>
    <w:qFormat/>
    <w:rsid w:val="00780A39"/>
    <w:rPr>
      <w:rFonts w:ascii="Symbol" w:eastAsia="Symbol" w:hAnsi="Symbol" w:hint="default"/>
      <w:bCs/>
      <w:i/>
      <w:iCs w:val="0"/>
      <w:szCs w:val="28"/>
    </w:rPr>
  </w:style>
  <w:style w:type="character" w:customStyle="1" w:styleId="ListLabel1016">
    <w:name w:val="ListLabel 1016"/>
    <w:qFormat/>
    <w:rsid w:val="00780A39"/>
    <w:rPr>
      <w:rFonts w:ascii="Times New Roman" w:hAnsi="Times New Roman" w:cs="Times New Roman" w:hint="default"/>
      <w:i w:val="0"/>
      <w:iCs w:val="0"/>
    </w:rPr>
  </w:style>
  <w:style w:type="character" w:customStyle="1" w:styleId="ListLabel1017">
    <w:name w:val="ListLabel 1017"/>
    <w:qFormat/>
    <w:rsid w:val="00780A39"/>
    <w:rPr>
      <w:rFonts w:ascii="Symbol" w:eastAsia="Symbol" w:hAnsi="Symbol" w:cs="Times New Roman" w:hint="default"/>
      <w:b w:val="0"/>
      <w:bCs w:val="0"/>
      <w:i w:val="0"/>
      <w:iCs w:val="0"/>
    </w:rPr>
  </w:style>
  <w:style w:type="character" w:customStyle="1" w:styleId="ListLabel1018">
    <w:name w:val="ListLabel 1018"/>
    <w:qFormat/>
    <w:rsid w:val="00780A39"/>
    <w:rPr>
      <w:rFonts w:ascii="Symbol" w:eastAsia="Symbol" w:hAnsi="Symbol" w:cs="Times New Roman" w:hint="default"/>
      <w:b w:val="0"/>
      <w:bCs w:val="0"/>
      <w:i w:val="0"/>
      <w:iCs w:val="0"/>
    </w:rPr>
  </w:style>
  <w:style w:type="character" w:customStyle="1" w:styleId="ListLabel1019">
    <w:name w:val="ListLabel 1019"/>
    <w:qFormat/>
    <w:rsid w:val="00780A39"/>
    <w:rPr>
      <w:rFonts w:ascii="Symbol" w:eastAsia="Symbol" w:hAnsi="Symbol" w:hint="default"/>
      <w:bCs/>
      <w:i/>
      <w:iCs w:val="0"/>
      <w:szCs w:val="28"/>
    </w:rPr>
  </w:style>
  <w:style w:type="character" w:customStyle="1" w:styleId="ListLabel1020">
    <w:name w:val="ListLabel 1020"/>
    <w:qFormat/>
    <w:rsid w:val="00780A39"/>
    <w:rPr>
      <w:rFonts w:ascii="Times New Roman" w:hAnsi="Times New Roman" w:cs="Times New Roman" w:hint="default"/>
      <w:i w:val="0"/>
      <w:iCs w:val="0"/>
    </w:rPr>
  </w:style>
  <w:style w:type="character" w:customStyle="1" w:styleId="ListLabel1021">
    <w:name w:val="ListLabel 1021"/>
    <w:qFormat/>
    <w:rsid w:val="00780A39"/>
    <w:rPr>
      <w:rFonts w:ascii="Symbol" w:eastAsia="Symbol" w:hAnsi="Symbol" w:cs="Times New Roman" w:hint="default"/>
      <w:b w:val="0"/>
      <w:bCs w:val="0"/>
      <w:i w:val="0"/>
      <w:iCs w:val="0"/>
    </w:rPr>
  </w:style>
  <w:style w:type="character" w:customStyle="1" w:styleId="ListLabel1022">
    <w:name w:val="ListLabel 1022"/>
    <w:qFormat/>
    <w:rsid w:val="00780A39"/>
    <w:rPr>
      <w:rFonts w:ascii="Symbol" w:eastAsia="Symbol" w:hAnsi="Symbol" w:cs="Times New Roman" w:hint="default"/>
      <w:b w:val="0"/>
      <w:bCs w:val="0"/>
      <w:i w:val="0"/>
      <w:iCs w:val="0"/>
    </w:rPr>
  </w:style>
  <w:style w:type="character" w:customStyle="1" w:styleId="ListLabel1023">
    <w:name w:val="ListLabel 1023"/>
    <w:qFormat/>
    <w:rsid w:val="00780A39"/>
    <w:rPr>
      <w:rFonts w:ascii="Symbol" w:hAnsi="Symbol" w:cs="Symbol" w:hint="default"/>
    </w:rPr>
  </w:style>
  <w:style w:type="character" w:customStyle="1" w:styleId="ListLabel1024">
    <w:name w:val="ListLabel 1024"/>
    <w:qFormat/>
    <w:rsid w:val="00780A39"/>
    <w:rPr>
      <w:rFonts w:ascii="Courier New" w:hAnsi="Courier New" w:cs="Courier New" w:hint="default"/>
    </w:rPr>
  </w:style>
  <w:style w:type="character" w:customStyle="1" w:styleId="ListLabel1025">
    <w:name w:val="ListLabel 1025"/>
    <w:qFormat/>
    <w:rsid w:val="00780A39"/>
    <w:rPr>
      <w:rFonts w:ascii="Wingdings" w:hAnsi="Wingdings" w:cs="Wingdings" w:hint="default"/>
    </w:rPr>
  </w:style>
  <w:style w:type="character" w:customStyle="1" w:styleId="ListLabel1026">
    <w:name w:val="ListLabel 1026"/>
    <w:qFormat/>
    <w:rsid w:val="00780A39"/>
    <w:rPr>
      <w:rFonts w:ascii="Symbol" w:hAnsi="Symbol" w:cs="Symbol" w:hint="default"/>
    </w:rPr>
  </w:style>
  <w:style w:type="character" w:customStyle="1" w:styleId="ListLabel1027">
    <w:name w:val="ListLabel 1027"/>
    <w:qFormat/>
    <w:rsid w:val="00780A39"/>
    <w:rPr>
      <w:rFonts w:ascii="Courier New" w:hAnsi="Courier New" w:cs="Courier New" w:hint="default"/>
    </w:rPr>
  </w:style>
  <w:style w:type="character" w:customStyle="1" w:styleId="ListLabel1028">
    <w:name w:val="ListLabel 1028"/>
    <w:qFormat/>
    <w:rsid w:val="00780A39"/>
    <w:rPr>
      <w:rFonts w:ascii="Wingdings" w:hAnsi="Wingdings" w:cs="Wingdings" w:hint="default"/>
    </w:rPr>
  </w:style>
  <w:style w:type="character" w:customStyle="1" w:styleId="ListLabel1029">
    <w:name w:val="ListLabel 1029"/>
    <w:qFormat/>
    <w:rsid w:val="00780A39"/>
    <w:rPr>
      <w:rFonts w:ascii="Symbol" w:hAnsi="Symbol" w:cs="Symbol" w:hint="default"/>
    </w:rPr>
  </w:style>
  <w:style w:type="character" w:customStyle="1" w:styleId="ListLabel1030">
    <w:name w:val="ListLabel 1030"/>
    <w:qFormat/>
    <w:rsid w:val="00780A39"/>
    <w:rPr>
      <w:rFonts w:ascii="Courier New" w:hAnsi="Courier New" w:cs="Courier New" w:hint="default"/>
    </w:rPr>
  </w:style>
  <w:style w:type="character" w:customStyle="1" w:styleId="ListLabel1031">
    <w:name w:val="ListLabel 1031"/>
    <w:qFormat/>
    <w:rsid w:val="00780A39"/>
    <w:rPr>
      <w:rFonts w:ascii="Wingdings" w:hAnsi="Wingdings" w:cs="Wingdings" w:hint="default"/>
    </w:rPr>
  </w:style>
  <w:style w:type="character" w:customStyle="1" w:styleId="ListLabel1032">
    <w:name w:val="ListLabel 1032"/>
    <w:qFormat/>
    <w:rsid w:val="00780A39"/>
  </w:style>
  <w:style w:type="character" w:customStyle="1" w:styleId="ListLabel1033">
    <w:name w:val="ListLabel 1033"/>
    <w:qFormat/>
    <w:rsid w:val="00780A39"/>
    <w:rPr>
      <w:rFonts w:ascii="Times New Roman" w:hAnsi="Times New Roman" w:cs="Times New Roman" w:hint="default"/>
      <w:color w:val="000000"/>
      <w:sz w:val="28"/>
      <w:szCs w:val="28"/>
    </w:rPr>
  </w:style>
  <w:style w:type="character" w:customStyle="1" w:styleId="ListLabel1034">
    <w:name w:val="ListLabel 1034"/>
    <w:qFormat/>
    <w:rsid w:val="00780A39"/>
    <w:rPr>
      <w:color w:val="000000"/>
    </w:rPr>
  </w:style>
  <w:style w:type="character" w:customStyle="1" w:styleId="ListLabel1035">
    <w:name w:val="ListLabel 1035"/>
    <w:qFormat/>
    <w:rsid w:val="00780A39"/>
    <w:rPr>
      <w:rFonts w:ascii="Symbol" w:eastAsia="Symbol" w:hAnsi="Symbol" w:hint="default"/>
      <w:bCs/>
      <w:i/>
      <w:iCs w:val="0"/>
      <w:szCs w:val="28"/>
    </w:rPr>
  </w:style>
  <w:style w:type="character" w:customStyle="1" w:styleId="ListLabel1036">
    <w:name w:val="ListLabel 1036"/>
    <w:qFormat/>
    <w:rsid w:val="00780A39"/>
    <w:rPr>
      <w:rFonts w:ascii="Times New Roman" w:hAnsi="Times New Roman" w:cs="Times New Roman" w:hint="default"/>
      <w:i w:val="0"/>
      <w:iCs w:val="0"/>
    </w:rPr>
  </w:style>
  <w:style w:type="character" w:customStyle="1" w:styleId="ListLabel1037">
    <w:name w:val="ListLabel 1037"/>
    <w:qFormat/>
    <w:rsid w:val="00780A39"/>
    <w:rPr>
      <w:rFonts w:ascii="Symbol" w:eastAsia="Symbol" w:hAnsi="Symbol" w:cs="Times New Roman" w:hint="default"/>
      <w:b w:val="0"/>
      <w:bCs w:val="0"/>
      <w:i w:val="0"/>
      <w:iCs w:val="0"/>
    </w:rPr>
  </w:style>
  <w:style w:type="character" w:customStyle="1" w:styleId="ListLabel1038">
    <w:name w:val="ListLabel 1038"/>
    <w:qFormat/>
    <w:rsid w:val="00780A39"/>
    <w:rPr>
      <w:rFonts w:ascii="Symbol" w:eastAsia="Symbol" w:hAnsi="Symbol" w:cs="Times New Roman" w:hint="default"/>
      <w:b w:val="0"/>
      <w:bCs w:val="0"/>
      <w:i w:val="0"/>
      <w:iCs w:val="0"/>
    </w:rPr>
  </w:style>
  <w:style w:type="character" w:customStyle="1" w:styleId="ListLabel1039">
    <w:name w:val="ListLabel 1039"/>
    <w:qFormat/>
    <w:rsid w:val="00780A39"/>
    <w:rPr>
      <w:rFonts w:ascii="Symbol" w:eastAsia="Symbol" w:hAnsi="Symbol" w:hint="default"/>
      <w:bCs/>
      <w:i/>
      <w:iCs w:val="0"/>
      <w:szCs w:val="28"/>
    </w:rPr>
  </w:style>
  <w:style w:type="character" w:customStyle="1" w:styleId="ListLabel1040">
    <w:name w:val="ListLabel 1040"/>
    <w:qFormat/>
    <w:rsid w:val="00780A39"/>
    <w:rPr>
      <w:rFonts w:ascii="Times New Roman" w:hAnsi="Times New Roman" w:cs="Times New Roman" w:hint="default"/>
      <w:i w:val="0"/>
      <w:iCs w:val="0"/>
    </w:rPr>
  </w:style>
  <w:style w:type="character" w:customStyle="1" w:styleId="ListLabel1041">
    <w:name w:val="ListLabel 1041"/>
    <w:qFormat/>
    <w:rsid w:val="00780A39"/>
    <w:rPr>
      <w:rFonts w:ascii="Symbol" w:eastAsia="Symbol" w:hAnsi="Symbol" w:cs="Times New Roman" w:hint="default"/>
      <w:b w:val="0"/>
      <w:bCs w:val="0"/>
      <w:i w:val="0"/>
      <w:iCs w:val="0"/>
    </w:rPr>
  </w:style>
  <w:style w:type="character" w:customStyle="1" w:styleId="ListLabel1042">
    <w:name w:val="ListLabel 1042"/>
    <w:qFormat/>
    <w:rsid w:val="00780A39"/>
    <w:rPr>
      <w:rFonts w:ascii="Symbol" w:eastAsia="Symbol" w:hAnsi="Symbol" w:cs="Times New Roman" w:hint="default"/>
      <w:b w:val="0"/>
      <w:bCs w:val="0"/>
      <w:i w:val="0"/>
      <w:iCs w:val="0"/>
    </w:rPr>
  </w:style>
  <w:style w:type="character" w:customStyle="1" w:styleId="ListLabel1043">
    <w:name w:val="ListLabel 1043"/>
    <w:qFormat/>
    <w:rsid w:val="00780A39"/>
    <w:rPr>
      <w:rFonts w:ascii="Symbol" w:hAnsi="Symbol" w:cs="Symbol" w:hint="default"/>
    </w:rPr>
  </w:style>
  <w:style w:type="character" w:customStyle="1" w:styleId="ListLabel1044">
    <w:name w:val="ListLabel 1044"/>
    <w:qFormat/>
    <w:rsid w:val="00780A39"/>
    <w:rPr>
      <w:rFonts w:ascii="Courier New" w:hAnsi="Courier New" w:cs="Courier New" w:hint="default"/>
    </w:rPr>
  </w:style>
  <w:style w:type="character" w:customStyle="1" w:styleId="ListLabel1045">
    <w:name w:val="ListLabel 1045"/>
    <w:qFormat/>
    <w:rsid w:val="00780A39"/>
    <w:rPr>
      <w:rFonts w:ascii="Wingdings" w:hAnsi="Wingdings" w:cs="Wingdings" w:hint="default"/>
    </w:rPr>
  </w:style>
  <w:style w:type="character" w:customStyle="1" w:styleId="ListLabel1046">
    <w:name w:val="ListLabel 1046"/>
    <w:qFormat/>
    <w:rsid w:val="00780A39"/>
    <w:rPr>
      <w:rFonts w:ascii="Symbol" w:hAnsi="Symbol" w:cs="Symbol" w:hint="default"/>
    </w:rPr>
  </w:style>
  <w:style w:type="character" w:customStyle="1" w:styleId="ListLabel1047">
    <w:name w:val="ListLabel 1047"/>
    <w:qFormat/>
    <w:rsid w:val="00780A39"/>
    <w:rPr>
      <w:rFonts w:ascii="Courier New" w:hAnsi="Courier New" w:cs="Courier New" w:hint="default"/>
    </w:rPr>
  </w:style>
  <w:style w:type="character" w:customStyle="1" w:styleId="ListLabel1048">
    <w:name w:val="ListLabel 1048"/>
    <w:qFormat/>
    <w:rsid w:val="00780A39"/>
    <w:rPr>
      <w:rFonts w:ascii="Wingdings" w:hAnsi="Wingdings" w:cs="Wingdings" w:hint="default"/>
    </w:rPr>
  </w:style>
  <w:style w:type="character" w:customStyle="1" w:styleId="ListLabel1049">
    <w:name w:val="ListLabel 1049"/>
    <w:qFormat/>
    <w:rsid w:val="00780A39"/>
    <w:rPr>
      <w:rFonts w:ascii="Symbol" w:hAnsi="Symbol" w:cs="Symbol" w:hint="default"/>
    </w:rPr>
  </w:style>
  <w:style w:type="character" w:customStyle="1" w:styleId="ListLabel1050">
    <w:name w:val="ListLabel 1050"/>
    <w:qFormat/>
    <w:rsid w:val="00780A39"/>
    <w:rPr>
      <w:rFonts w:ascii="Courier New" w:hAnsi="Courier New" w:cs="Courier New" w:hint="default"/>
    </w:rPr>
  </w:style>
  <w:style w:type="character" w:customStyle="1" w:styleId="ListLabel1051">
    <w:name w:val="ListLabel 1051"/>
    <w:qFormat/>
    <w:rsid w:val="00780A39"/>
    <w:rPr>
      <w:rFonts w:ascii="Wingdings" w:hAnsi="Wingdings" w:cs="Wingdings" w:hint="default"/>
    </w:rPr>
  </w:style>
  <w:style w:type="character" w:customStyle="1" w:styleId="ListLabel1052">
    <w:name w:val="ListLabel 1052"/>
    <w:qFormat/>
    <w:rsid w:val="00780A39"/>
  </w:style>
  <w:style w:type="character" w:customStyle="1" w:styleId="ListLabel1053">
    <w:name w:val="ListLabel 1053"/>
    <w:qFormat/>
    <w:rsid w:val="00780A39"/>
    <w:rPr>
      <w:rFonts w:ascii="Times New Roman" w:hAnsi="Times New Roman" w:cs="Times New Roman" w:hint="default"/>
      <w:strike w:val="0"/>
      <w:dstrike w:val="0"/>
      <w:color w:val="000000"/>
      <w:sz w:val="28"/>
      <w:szCs w:val="28"/>
      <w:u w:val="none" w:color="000000"/>
      <w:effect w:val="none"/>
    </w:rPr>
  </w:style>
  <w:style w:type="character" w:customStyle="1" w:styleId="ListLabel1054">
    <w:name w:val="ListLabel 1054"/>
    <w:qFormat/>
    <w:rsid w:val="00780A39"/>
    <w:rPr>
      <w:color w:val="000000"/>
    </w:rPr>
  </w:style>
  <w:style w:type="character" w:customStyle="1" w:styleId="ListLabel1055">
    <w:name w:val="ListLabel 1055"/>
    <w:qFormat/>
    <w:rsid w:val="00780A39"/>
    <w:rPr>
      <w:rFonts w:ascii="Symbol" w:eastAsia="Symbol" w:hAnsi="Symbol" w:hint="default"/>
      <w:bCs/>
      <w:i/>
      <w:iCs w:val="0"/>
      <w:szCs w:val="28"/>
    </w:rPr>
  </w:style>
  <w:style w:type="character" w:customStyle="1" w:styleId="ListLabel1056">
    <w:name w:val="ListLabel 1056"/>
    <w:qFormat/>
    <w:rsid w:val="00780A39"/>
    <w:rPr>
      <w:rFonts w:ascii="Times New Roman" w:hAnsi="Times New Roman" w:cs="Times New Roman" w:hint="default"/>
      <w:i w:val="0"/>
      <w:iCs w:val="0"/>
    </w:rPr>
  </w:style>
  <w:style w:type="character" w:customStyle="1" w:styleId="ListLabel1057">
    <w:name w:val="ListLabel 1057"/>
    <w:qFormat/>
    <w:rsid w:val="00780A39"/>
    <w:rPr>
      <w:rFonts w:ascii="Symbol" w:eastAsia="Symbol" w:hAnsi="Symbol" w:cs="Times New Roman" w:hint="default"/>
      <w:b w:val="0"/>
      <w:bCs w:val="0"/>
      <w:i w:val="0"/>
      <w:iCs w:val="0"/>
    </w:rPr>
  </w:style>
  <w:style w:type="character" w:customStyle="1" w:styleId="ListLabel1058">
    <w:name w:val="ListLabel 1058"/>
    <w:qFormat/>
    <w:rsid w:val="00780A39"/>
    <w:rPr>
      <w:rFonts w:ascii="Symbol" w:eastAsia="Symbol" w:hAnsi="Symbol" w:cs="Times New Roman" w:hint="default"/>
      <w:b w:val="0"/>
      <w:bCs w:val="0"/>
      <w:i w:val="0"/>
      <w:iCs w:val="0"/>
    </w:rPr>
  </w:style>
  <w:style w:type="character" w:customStyle="1" w:styleId="ListLabel1059">
    <w:name w:val="ListLabel 1059"/>
    <w:qFormat/>
    <w:rsid w:val="00780A39"/>
    <w:rPr>
      <w:rFonts w:ascii="Symbol" w:eastAsia="Symbol" w:hAnsi="Symbol" w:hint="default"/>
      <w:bCs/>
      <w:i/>
      <w:iCs w:val="0"/>
      <w:szCs w:val="28"/>
    </w:rPr>
  </w:style>
  <w:style w:type="character" w:customStyle="1" w:styleId="ListLabel1060">
    <w:name w:val="ListLabel 1060"/>
    <w:qFormat/>
    <w:rsid w:val="00780A39"/>
    <w:rPr>
      <w:rFonts w:ascii="Times New Roman" w:hAnsi="Times New Roman" w:cs="Times New Roman" w:hint="default"/>
      <w:i w:val="0"/>
      <w:iCs w:val="0"/>
    </w:rPr>
  </w:style>
  <w:style w:type="character" w:customStyle="1" w:styleId="ListLabel1061">
    <w:name w:val="ListLabel 1061"/>
    <w:qFormat/>
    <w:rsid w:val="00780A39"/>
    <w:rPr>
      <w:rFonts w:ascii="Symbol" w:eastAsia="Symbol" w:hAnsi="Symbol" w:cs="Times New Roman" w:hint="default"/>
      <w:b w:val="0"/>
      <w:bCs w:val="0"/>
      <w:i w:val="0"/>
      <w:iCs w:val="0"/>
    </w:rPr>
  </w:style>
  <w:style w:type="character" w:customStyle="1" w:styleId="ListLabel1062">
    <w:name w:val="ListLabel 1062"/>
    <w:qFormat/>
    <w:rsid w:val="00780A39"/>
    <w:rPr>
      <w:rFonts w:ascii="Symbol" w:eastAsia="Symbol" w:hAnsi="Symbol" w:cs="Times New Roman" w:hint="default"/>
      <w:b w:val="0"/>
      <w:bCs w:val="0"/>
      <w:i w:val="0"/>
      <w:iCs w:val="0"/>
    </w:rPr>
  </w:style>
  <w:style w:type="character" w:customStyle="1" w:styleId="ListLabel1063">
    <w:name w:val="ListLabel 1063"/>
    <w:qFormat/>
    <w:rsid w:val="00780A39"/>
    <w:rPr>
      <w:rFonts w:ascii="Symbol" w:hAnsi="Symbol" w:cs="Symbol" w:hint="default"/>
    </w:rPr>
  </w:style>
  <w:style w:type="character" w:customStyle="1" w:styleId="ListLabel1064">
    <w:name w:val="ListLabel 1064"/>
    <w:qFormat/>
    <w:rsid w:val="00780A39"/>
    <w:rPr>
      <w:rFonts w:ascii="Courier New" w:hAnsi="Courier New" w:cs="Courier New" w:hint="default"/>
    </w:rPr>
  </w:style>
  <w:style w:type="character" w:customStyle="1" w:styleId="ListLabel1065">
    <w:name w:val="ListLabel 1065"/>
    <w:qFormat/>
    <w:rsid w:val="00780A39"/>
    <w:rPr>
      <w:rFonts w:ascii="Wingdings" w:hAnsi="Wingdings" w:cs="Wingdings" w:hint="default"/>
    </w:rPr>
  </w:style>
  <w:style w:type="character" w:customStyle="1" w:styleId="ListLabel1066">
    <w:name w:val="ListLabel 1066"/>
    <w:qFormat/>
    <w:rsid w:val="00780A39"/>
    <w:rPr>
      <w:rFonts w:ascii="Symbol" w:hAnsi="Symbol" w:cs="Symbol" w:hint="default"/>
    </w:rPr>
  </w:style>
  <w:style w:type="character" w:customStyle="1" w:styleId="ListLabel1067">
    <w:name w:val="ListLabel 1067"/>
    <w:qFormat/>
    <w:rsid w:val="00780A39"/>
    <w:rPr>
      <w:rFonts w:ascii="Courier New" w:hAnsi="Courier New" w:cs="Courier New" w:hint="default"/>
    </w:rPr>
  </w:style>
  <w:style w:type="character" w:customStyle="1" w:styleId="ListLabel1068">
    <w:name w:val="ListLabel 1068"/>
    <w:qFormat/>
    <w:rsid w:val="00780A39"/>
    <w:rPr>
      <w:rFonts w:ascii="Wingdings" w:hAnsi="Wingdings" w:cs="Wingdings" w:hint="default"/>
    </w:rPr>
  </w:style>
  <w:style w:type="character" w:customStyle="1" w:styleId="ListLabel1069">
    <w:name w:val="ListLabel 1069"/>
    <w:qFormat/>
    <w:rsid w:val="00780A39"/>
    <w:rPr>
      <w:rFonts w:ascii="Symbol" w:hAnsi="Symbol" w:cs="Symbol" w:hint="default"/>
    </w:rPr>
  </w:style>
  <w:style w:type="character" w:customStyle="1" w:styleId="ListLabel1070">
    <w:name w:val="ListLabel 1070"/>
    <w:qFormat/>
    <w:rsid w:val="00780A39"/>
    <w:rPr>
      <w:rFonts w:ascii="Courier New" w:hAnsi="Courier New" w:cs="Courier New" w:hint="default"/>
    </w:rPr>
  </w:style>
  <w:style w:type="character" w:customStyle="1" w:styleId="ListLabel1071">
    <w:name w:val="ListLabel 1071"/>
    <w:qFormat/>
    <w:rsid w:val="00780A39"/>
    <w:rPr>
      <w:rFonts w:ascii="Wingdings" w:hAnsi="Wingdings" w:cs="Wingdings" w:hint="default"/>
    </w:rPr>
  </w:style>
  <w:style w:type="character" w:customStyle="1" w:styleId="ListLabel1072">
    <w:name w:val="ListLabel 1072"/>
    <w:qFormat/>
    <w:rsid w:val="00780A39"/>
  </w:style>
  <w:style w:type="character" w:customStyle="1" w:styleId="ListLabel1073">
    <w:name w:val="ListLabel 1073"/>
    <w:qFormat/>
    <w:rsid w:val="00780A39"/>
    <w:rPr>
      <w:rFonts w:ascii="Times New Roman" w:hAnsi="Times New Roman" w:cs="Times New Roman" w:hint="default"/>
      <w:strike w:val="0"/>
      <w:dstrike w:val="0"/>
      <w:color w:val="000000"/>
      <w:sz w:val="28"/>
      <w:szCs w:val="28"/>
      <w:u w:val="none" w:color="000000"/>
      <w:effect w:val="none"/>
    </w:rPr>
  </w:style>
  <w:style w:type="character" w:customStyle="1" w:styleId="ListLabel1074">
    <w:name w:val="ListLabel 1074"/>
    <w:qFormat/>
    <w:rsid w:val="00780A39"/>
    <w:rPr>
      <w:color w:val="000000"/>
    </w:rPr>
  </w:style>
  <w:style w:type="character" w:customStyle="1" w:styleId="ListLabel1075">
    <w:name w:val="ListLabel 1075"/>
    <w:qFormat/>
    <w:rsid w:val="00780A39"/>
    <w:rPr>
      <w:rFonts w:ascii="Symbol" w:eastAsia="Symbol" w:hAnsi="Symbol" w:hint="default"/>
      <w:bCs/>
      <w:i/>
      <w:iCs w:val="0"/>
      <w:szCs w:val="28"/>
    </w:rPr>
  </w:style>
  <w:style w:type="character" w:customStyle="1" w:styleId="ListLabel1076">
    <w:name w:val="ListLabel 1076"/>
    <w:qFormat/>
    <w:rsid w:val="00780A39"/>
    <w:rPr>
      <w:rFonts w:ascii="Times New Roman" w:hAnsi="Times New Roman" w:cs="Times New Roman" w:hint="default"/>
      <w:i w:val="0"/>
      <w:iCs w:val="0"/>
    </w:rPr>
  </w:style>
  <w:style w:type="character" w:customStyle="1" w:styleId="ListLabel1077">
    <w:name w:val="ListLabel 1077"/>
    <w:qFormat/>
    <w:rsid w:val="00780A39"/>
    <w:rPr>
      <w:rFonts w:ascii="Symbol" w:eastAsia="Symbol" w:hAnsi="Symbol" w:cs="Times New Roman" w:hint="default"/>
      <w:b w:val="0"/>
      <w:bCs w:val="0"/>
      <w:i w:val="0"/>
      <w:iCs w:val="0"/>
    </w:rPr>
  </w:style>
  <w:style w:type="character" w:customStyle="1" w:styleId="ListLabel1078">
    <w:name w:val="ListLabel 1078"/>
    <w:qFormat/>
    <w:rsid w:val="00780A39"/>
    <w:rPr>
      <w:rFonts w:ascii="Symbol" w:eastAsia="Symbol" w:hAnsi="Symbol" w:cs="Times New Roman" w:hint="default"/>
      <w:b w:val="0"/>
      <w:bCs w:val="0"/>
      <w:i w:val="0"/>
      <w:iCs w:val="0"/>
    </w:rPr>
  </w:style>
  <w:style w:type="character" w:customStyle="1" w:styleId="ListLabel1079">
    <w:name w:val="ListLabel 1079"/>
    <w:qFormat/>
    <w:rsid w:val="00780A39"/>
    <w:rPr>
      <w:rFonts w:ascii="Symbol" w:eastAsia="Symbol" w:hAnsi="Symbol" w:hint="default"/>
      <w:bCs/>
      <w:i/>
      <w:iCs w:val="0"/>
      <w:szCs w:val="28"/>
    </w:rPr>
  </w:style>
  <w:style w:type="character" w:customStyle="1" w:styleId="ListLabel1080">
    <w:name w:val="ListLabel 1080"/>
    <w:qFormat/>
    <w:rsid w:val="00780A39"/>
    <w:rPr>
      <w:rFonts w:ascii="Times New Roman" w:hAnsi="Times New Roman" w:cs="Times New Roman" w:hint="default"/>
      <w:i w:val="0"/>
      <w:iCs w:val="0"/>
    </w:rPr>
  </w:style>
  <w:style w:type="character" w:customStyle="1" w:styleId="ListLabel1081">
    <w:name w:val="ListLabel 1081"/>
    <w:qFormat/>
    <w:rsid w:val="00780A39"/>
    <w:rPr>
      <w:rFonts w:ascii="Symbol" w:eastAsia="Symbol" w:hAnsi="Symbol" w:cs="Times New Roman" w:hint="default"/>
      <w:b w:val="0"/>
      <w:bCs w:val="0"/>
      <w:i w:val="0"/>
      <w:iCs w:val="0"/>
    </w:rPr>
  </w:style>
  <w:style w:type="character" w:customStyle="1" w:styleId="ListLabel1082">
    <w:name w:val="ListLabel 1082"/>
    <w:qFormat/>
    <w:rsid w:val="00780A39"/>
    <w:rPr>
      <w:rFonts w:ascii="Symbol" w:eastAsia="Symbol" w:hAnsi="Symbol" w:cs="Times New Roman" w:hint="default"/>
      <w:b w:val="0"/>
      <w:bCs w:val="0"/>
      <w:i w:val="0"/>
      <w:iCs w:val="0"/>
    </w:rPr>
  </w:style>
  <w:style w:type="character" w:customStyle="1" w:styleId="ListLabel1083">
    <w:name w:val="ListLabel 1083"/>
    <w:qFormat/>
    <w:rsid w:val="00780A39"/>
    <w:rPr>
      <w:rFonts w:ascii="Symbol" w:hAnsi="Symbol" w:cs="Symbol" w:hint="default"/>
    </w:rPr>
  </w:style>
  <w:style w:type="character" w:customStyle="1" w:styleId="ListLabel1084">
    <w:name w:val="ListLabel 1084"/>
    <w:qFormat/>
    <w:rsid w:val="00780A39"/>
    <w:rPr>
      <w:rFonts w:ascii="Courier New" w:hAnsi="Courier New" w:cs="Courier New" w:hint="default"/>
    </w:rPr>
  </w:style>
  <w:style w:type="character" w:customStyle="1" w:styleId="ListLabel1085">
    <w:name w:val="ListLabel 1085"/>
    <w:qFormat/>
    <w:rsid w:val="00780A39"/>
    <w:rPr>
      <w:rFonts w:ascii="Wingdings" w:hAnsi="Wingdings" w:cs="Wingdings" w:hint="default"/>
    </w:rPr>
  </w:style>
  <w:style w:type="character" w:customStyle="1" w:styleId="ListLabel1086">
    <w:name w:val="ListLabel 1086"/>
    <w:qFormat/>
    <w:rsid w:val="00780A39"/>
    <w:rPr>
      <w:rFonts w:ascii="Symbol" w:hAnsi="Symbol" w:cs="Symbol" w:hint="default"/>
    </w:rPr>
  </w:style>
  <w:style w:type="character" w:customStyle="1" w:styleId="ListLabel1087">
    <w:name w:val="ListLabel 1087"/>
    <w:qFormat/>
    <w:rsid w:val="00780A39"/>
    <w:rPr>
      <w:rFonts w:ascii="Courier New" w:hAnsi="Courier New" w:cs="Courier New" w:hint="default"/>
    </w:rPr>
  </w:style>
  <w:style w:type="character" w:customStyle="1" w:styleId="ListLabel1088">
    <w:name w:val="ListLabel 1088"/>
    <w:qFormat/>
    <w:rsid w:val="00780A39"/>
    <w:rPr>
      <w:rFonts w:ascii="Wingdings" w:hAnsi="Wingdings" w:cs="Wingdings" w:hint="default"/>
    </w:rPr>
  </w:style>
  <w:style w:type="character" w:customStyle="1" w:styleId="ListLabel1089">
    <w:name w:val="ListLabel 1089"/>
    <w:qFormat/>
    <w:rsid w:val="00780A39"/>
    <w:rPr>
      <w:rFonts w:ascii="Symbol" w:hAnsi="Symbol" w:cs="Symbol" w:hint="default"/>
    </w:rPr>
  </w:style>
  <w:style w:type="character" w:customStyle="1" w:styleId="ListLabel1090">
    <w:name w:val="ListLabel 1090"/>
    <w:qFormat/>
    <w:rsid w:val="00780A39"/>
    <w:rPr>
      <w:rFonts w:ascii="Courier New" w:hAnsi="Courier New" w:cs="Courier New" w:hint="default"/>
    </w:rPr>
  </w:style>
  <w:style w:type="character" w:customStyle="1" w:styleId="ListLabel1091">
    <w:name w:val="ListLabel 1091"/>
    <w:qFormat/>
    <w:rsid w:val="00780A39"/>
    <w:rPr>
      <w:rFonts w:ascii="Wingdings" w:hAnsi="Wingdings" w:cs="Wingdings" w:hint="default"/>
    </w:rPr>
  </w:style>
  <w:style w:type="character" w:customStyle="1" w:styleId="ListLabel1092">
    <w:name w:val="ListLabel 1092"/>
    <w:qFormat/>
    <w:rsid w:val="00780A39"/>
  </w:style>
  <w:style w:type="character" w:customStyle="1" w:styleId="ListLabel1093">
    <w:name w:val="ListLabel 1093"/>
    <w:qFormat/>
    <w:rsid w:val="00780A39"/>
    <w:rPr>
      <w:rFonts w:ascii="Times New Roman" w:hAnsi="Times New Roman" w:cs="Times New Roman" w:hint="default"/>
      <w:strike w:val="0"/>
      <w:dstrike w:val="0"/>
      <w:color w:val="000000"/>
      <w:sz w:val="28"/>
      <w:szCs w:val="28"/>
      <w:u w:val="none" w:color="000000"/>
      <w:effect w:val="none"/>
    </w:rPr>
  </w:style>
  <w:style w:type="character" w:customStyle="1" w:styleId="ListLabel1094">
    <w:name w:val="ListLabel 1094"/>
    <w:qFormat/>
    <w:rsid w:val="00780A39"/>
    <w:rPr>
      <w:color w:val="000000"/>
    </w:rPr>
  </w:style>
  <w:style w:type="character" w:customStyle="1" w:styleId="ListLabel1095">
    <w:name w:val="ListLabel 1095"/>
    <w:qFormat/>
    <w:rsid w:val="00780A39"/>
    <w:rPr>
      <w:rFonts w:ascii="Symbol" w:eastAsia="Symbol" w:hAnsi="Symbol" w:hint="default"/>
      <w:bCs/>
      <w:i/>
      <w:iCs w:val="0"/>
      <w:szCs w:val="28"/>
    </w:rPr>
  </w:style>
  <w:style w:type="character" w:customStyle="1" w:styleId="ListLabel1096">
    <w:name w:val="ListLabel 1096"/>
    <w:qFormat/>
    <w:rsid w:val="00780A39"/>
    <w:rPr>
      <w:rFonts w:ascii="Times New Roman" w:hAnsi="Times New Roman" w:cs="Times New Roman" w:hint="default"/>
      <w:i w:val="0"/>
      <w:iCs w:val="0"/>
    </w:rPr>
  </w:style>
  <w:style w:type="character" w:customStyle="1" w:styleId="ListLabel1097">
    <w:name w:val="ListLabel 1097"/>
    <w:qFormat/>
    <w:rsid w:val="00780A39"/>
    <w:rPr>
      <w:rFonts w:ascii="Symbol" w:eastAsia="Symbol" w:hAnsi="Symbol" w:cs="Times New Roman" w:hint="default"/>
      <w:b w:val="0"/>
      <w:bCs w:val="0"/>
      <w:i w:val="0"/>
      <w:iCs w:val="0"/>
    </w:rPr>
  </w:style>
  <w:style w:type="character" w:customStyle="1" w:styleId="ListLabel1098">
    <w:name w:val="ListLabel 1098"/>
    <w:qFormat/>
    <w:rsid w:val="00780A39"/>
    <w:rPr>
      <w:rFonts w:ascii="Symbol" w:eastAsia="Symbol" w:hAnsi="Symbol" w:cs="Times New Roman" w:hint="default"/>
      <w:b w:val="0"/>
      <w:bCs w:val="0"/>
      <w:i w:val="0"/>
      <w:iCs w:val="0"/>
    </w:rPr>
  </w:style>
  <w:style w:type="character" w:customStyle="1" w:styleId="ListLabel1099">
    <w:name w:val="ListLabel 1099"/>
    <w:qFormat/>
    <w:rsid w:val="00780A39"/>
    <w:rPr>
      <w:rFonts w:ascii="Symbol" w:eastAsia="Symbol" w:hAnsi="Symbol" w:hint="default"/>
      <w:bCs/>
      <w:i/>
      <w:iCs w:val="0"/>
      <w:szCs w:val="28"/>
    </w:rPr>
  </w:style>
  <w:style w:type="character" w:customStyle="1" w:styleId="ListLabel1100">
    <w:name w:val="ListLabel 1100"/>
    <w:qFormat/>
    <w:rsid w:val="00780A39"/>
    <w:rPr>
      <w:rFonts w:ascii="Times New Roman" w:hAnsi="Times New Roman" w:cs="Times New Roman" w:hint="default"/>
      <w:i w:val="0"/>
      <w:iCs w:val="0"/>
    </w:rPr>
  </w:style>
  <w:style w:type="character" w:customStyle="1" w:styleId="ListLabel1101">
    <w:name w:val="ListLabel 1101"/>
    <w:qFormat/>
    <w:rsid w:val="00780A39"/>
    <w:rPr>
      <w:rFonts w:ascii="Symbol" w:eastAsia="Symbol" w:hAnsi="Symbol" w:cs="Times New Roman" w:hint="default"/>
      <w:b w:val="0"/>
      <w:bCs w:val="0"/>
      <w:i w:val="0"/>
      <w:iCs w:val="0"/>
    </w:rPr>
  </w:style>
  <w:style w:type="character" w:customStyle="1" w:styleId="ListLabel1102">
    <w:name w:val="ListLabel 1102"/>
    <w:qFormat/>
    <w:rsid w:val="00780A39"/>
    <w:rPr>
      <w:rFonts w:ascii="Symbol" w:eastAsia="Symbol" w:hAnsi="Symbol" w:cs="Times New Roman" w:hint="default"/>
      <w:b w:val="0"/>
      <w:bCs w:val="0"/>
      <w:i w:val="0"/>
      <w:iCs w:val="0"/>
    </w:rPr>
  </w:style>
  <w:style w:type="character" w:customStyle="1" w:styleId="ListLabel1103">
    <w:name w:val="ListLabel 1103"/>
    <w:qFormat/>
    <w:rsid w:val="00780A39"/>
    <w:rPr>
      <w:rFonts w:ascii="Symbol" w:hAnsi="Symbol" w:cs="Symbol" w:hint="default"/>
    </w:rPr>
  </w:style>
  <w:style w:type="character" w:customStyle="1" w:styleId="ListLabel1104">
    <w:name w:val="ListLabel 1104"/>
    <w:qFormat/>
    <w:rsid w:val="00780A39"/>
    <w:rPr>
      <w:rFonts w:ascii="Courier New" w:hAnsi="Courier New" w:cs="Courier New" w:hint="default"/>
    </w:rPr>
  </w:style>
  <w:style w:type="character" w:customStyle="1" w:styleId="ListLabel1105">
    <w:name w:val="ListLabel 1105"/>
    <w:qFormat/>
    <w:rsid w:val="00780A39"/>
    <w:rPr>
      <w:rFonts w:ascii="Wingdings" w:hAnsi="Wingdings" w:cs="Wingdings" w:hint="default"/>
    </w:rPr>
  </w:style>
  <w:style w:type="character" w:customStyle="1" w:styleId="ListLabel1106">
    <w:name w:val="ListLabel 1106"/>
    <w:qFormat/>
    <w:rsid w:val="00780A39"/>
    <w:rPr>
      <w:rFonts w:ascii="Symbol" w:hAnsi="Symbol" w:cs="Symbol" w:hint="default"/>
    </w:rPr>
  </w:style>
  <w:style w:type="character" w:customStyle="1" w:styleId="ListLabel1107">
    <w:name w:val="ListLabel 1107"/>
    <w:qFormat/>
    <w:rsid w:val="00780A39"/>
    <w:rPr>
      <w:rFonts w:ascii="Courier New" w:hAnsi="Courier New" w:cs="Courier New" w:hint="default"/>
    </w:rPr>
  </w:style>
  <w:style w:type="character" w:customStyle="1" w:styleId="ListLabel1108">
    <w:name w:val="ListLabel 1108"/>
    <w:qFormat/>
    <w:rsid w:val="00780A39"/>
    <w:rPr>
      <w:rFonts w:ascii="Wingdings" w:hAnsi="Wingdings" w:cs="Wingdings" w:hint="default"/>
    </w:rPr>
  </w:style>
  <w:style w:type="character" w:customStyle="1" w:styleId="ListLabel1109">
    <w:name w:val="ListLabel 1109"/>
    <w:qFormat/>
    <w:rsid w:val="00780A39"/>
    <w:rPr>
      <w:rFonts w:ascii="Symbol" w:hAnsi="Symbol" w:cs="Symbol" w:hint="default"/>
    </w:rPr>
  </w:style>
  <w:style w:type="character" w:customStyle="1" w:styleId="ListLabel1110">
    <w:name w:val="ListLabel 1110"/>
    <w:qFormat/>
    <w:rsid w:val="00780A39"/>
    <w:rPr>
      <w:rFonts w:ascii="Courier New" w:hAnsi="Courier New" w:cs="Courier New" w:hint="default"/>
    </w:rPr>
  </w:style>
  <w:style w:type="character" w:customStyle="1" w:styleId="ListLabel1111">
    <w:name w:val="ListLabel 1111"/>
    <w:qFormat/>
    <w:rsid w:val="00780A39"/>
    <w:rPr>
      <w:rFonts w:ascii="Wingdings" w:hAnsi="Wingdings" w:cs="Wingdings" w:hint="default"/>
    </w:rPr>
  </w:style>
  <w:style w:type="character" w:customStyle="1" w:styleId="ListLabel1112">
    <w:name w:val="ListLabel 1112"/>
    <w:qFormat/>
    <w:rsid w:val="00780A39"/>
  </w:style>
  <w:style w:type="character" w:customStyle="1" w:styleId="ListLabel1113">
    <w:name w:val="ListLabel 1113"/>
    <w:qFormat/>
    <w:rsid w:val="00780A39"/>
    <w:rPr>
      <w:rFonts w:ascii="Times New Roman" w:hAnsi="Times New Roman" w:cs="Times New Roman" w:hint="default"/>
      <w:strike w:val="0"/>
      <w:dstrike w:val="0"/>
      <w:color w:val="000000"/>
      <w:sz w:val="28"/>
      <w:szCs w:val="28"/>
      <w:u w:val="none" w:color="000000"/>
      <w:effect w:val="none"/>
    </w:rPr>
  </w:style>
  <w:style w:type="character" w:customStyle="1" w:styleId="ListLabel1114">
    <w:name w:val="ListLabel 1114"/>
    <w:qFormat/>
    <w:rsid w:val="00780A39"/>
    <w:rPr>
      <w:color w:val="000000"/>
    </w:rPr>
  </w:style>
  <w:style w:type="character" w:customStyle="1" w:styleId="ListLabel1115">
    <w:name w:val="ListLabel 1115"/>
    <w:qFormat/>
    <w:rsid w:val="00780A39"/>
    <w:rPr>
      <w:rFonts w:ascii="Symbol" w:eastAsia="Symbol" w:hAnsi="Symbol" w:hint="default"/>
      <w:bCs/>
      <w:i/>
      <w:iCs w:val="0"/>
      <w:szCs w:val="28"/>
    </w:rPr>
  </w:style>
  <w:style w:type="character" w:customStyle="1" w:styleId="ListLabel1116">
    <w:name w:val="ListLabel 1116"/>
    <w:qFormat/>
    <w:rsid w:val="00780A39"/>
    <w:rPr>
      <w:rFonts w:ascii="Times New Roman" w:hAnsi="Times New Roman" w:cs="Times New Roman" w:hint="default"/>
      <w:i w:val="0"/>
      <w:iCs w:val="0"/>
    </w:rPr>
  </w:style>
  <w:style w:type="character" w:customStyle="1" w:styleId="ListLabel1117">
    <w:name w:val="ListLabel 1117"/>
    <w:qFormat/>
    <w:rsid w:val="00780A39"/>
    <w:rPr>
      <w:rFonts w:ascii="Symbol" w:eastAsia="Symbol" w:hAnsi="Symbol" w:cs="Times New Roman" w:hint="default"/>
      <w:b w:val="0"/>
      <w:bCs w:val="0"/>
      <w:i w:val="0"/>
      <w:iCs w:val="0"/>
    </w:rPr>
  </w:style>
  <w:style w:type="character" w:customStyle="1" w:styleId="ListLabel1118">
    <w:name w:val="ListLabel 1118"/>
    <w:qFormat/>
    <w:rsid w:val="00780A39"/>
    <w:rPr>
      <w:rFonts w:ascii="Symbol" w:eastAsia="Symbol" w:hAnsi="Symbol" w:cs="Times New Roman" w:hint="default"/>
      <w:b w:val="0"/>
      <w:bCs w:val="0"/>
      <w:i w:val="0"/>
      <w:iCs w:val="0"/>
    </w:rPr>
  </w:style>
  <w:style w:type="character" w:customStyle="1" w:styleId="ListLabel1119">
    <w:name w:val="ListLabel 1119"/>
    <w:qFormat/>
    <w:rsid w:val="00780A39"/>
    <w:rPr>
      <w:rFonts w:ascii="Symbol" w:hAnsi="Symbol" w:cs="Symbol" w:hint="default"/>
    </w:rPr>
  </w:style>
  <w:style w:type="character" w:customStyle="1" w:styleId="ListLabel1120">
    <w:name w:val="ListLabel 1120"/>
    <w:qFormat/>
    <w:rsid w:val="00780A39"/>
    <w:rPr>
      <w:rFonts w:ascii="Courier New" w:hAnsi="Courier New" w:cs="Courier New" w:hint="default"/>
    </w:rPr>
  </w:style>
  <w:style w:type="character" w:customStyle="1" w:styleId="ListLabel1121">
    <w:name w:val="ListLabel 1121"/>
    <w:qFormat/>
    <w:rsid w:val="00780A39"/>
    <w:rPr>
      <w:rFonts w:ascii="Wingdings" w:hAnsi="Wingdings" w:cs="Wingdings" w:hint="default"/>
    </w:rPr>
  </w:style>
  <w:style w:type="character" w:customStyle="1" w:styleId="ListLabel1122">
    <w:name w:val="ListLabel 1122"/>
    <w:qFormat/>
    <w:rsid w:val="00780A39"/>
    <w:rPr>
      <w:rFonts w:ascii="Symbol" w:hAnsi="Symbol" w:cs="Symbol" w:hint="default"/>
    </w:rPr>
  </w:style>
  <w:style w:type="character" w:customStyle="1" w:styleId="ListLabel1123">
    <w:name w:val="ListLabel 1123"/>
    <w:qFormat/>
    <w:rsid w:val="00780A39"/>
    <w:rPr>
      <w:rFonts w:ascii="Courier New" w:hAnsi="Courier New" w:cs="Courier New" w:hint="default"/>
    </w:rPr>
  </w:style>
  <w:style w:type="character" w:customStyle="1" w:styleId="ListLabel1124">
    <w:name w:val="ListLabel 1124"/>
    <w:qFormat/>
    <w:rsid w:val="00780A39"/>
    <w:rPr>
      <w:rFonts w:ascii="Wingdings" w:hAnsi="Wingdings" w:cs="Wingdings" w:hint="default"/>
    </w:rPr>
  </w:style>
  <w:style w:type="character" w:customStyle="1" w:styleId="ListLabel1125">
    <w:name w:val="ListLabel 1125"/>
    <w:qFormat/>
    <w:rsid w:val="00780A39"/>
    <w:rPr>
      <w:rFonts w:ascii="Symbol" w:hAnsi="Symbol" w:cs="Symbol" w:hint="default"/>
    </w:rPr>
  </w:style>
  <w:style w:type="character" w:customStyle="1" w:styleId="ListLabel1126">
    <w:name w:val="ListLabel 1126"/>
    <w:qFormat/>
    <w:rsid w:val="00780A39"/>
    <w:rPr>
      <w:rFonts w:ascii="Courier New" w:hAnsi="Courier New" w:cs="Courier New" w:hint="default"/>
    </w:rPr>
  </w:style>
  <w:style w:type="character" w:customStyle="1" w:styleId="ListLabel1127">
    <w:name w:val="ListLabel 1127"/>
    <w:qFormat/>
    <w:rsid w:val="00780A39"/>
    <w:rPr>
      <w:rFonts w:ascii="Wingdings" w:hAnsi="Wingdings" w:cs="Wingdings" w:hint="default"/>
    </w:rPr>
  </w:style>
  <w:style w:type="character" w:customStyle="1" w:styleId="ListLabel1128">
    <w:name w:val="ListLabel 1128"/>
    <w:qFormat/>
    <w:rsid w:val="00780A39"/>
  </w:style>
  <w:style w:type="character" w:customStyle="1" w:styleId="ListLabel1129">
    <w:name w:val="ListLabel 1129"/>
    <w:qFormat/>
    <w:rsid w:val="00780A39"/>
    <w:rPr>
      <w:rFonts w:ascii="Times New Roman" w:hAnsi="Times New Roman" w:cs="Times New Roman" w:hint="default"/>
      <w:strike w:val="0"/>
      <w:dstrike w:val="0"/>
      <w:color w:val="000000"/>
      <w:sz w:val="28"/>
      <w:szCs w:val="28"/>
      <w:u w:val="none" w:color="000000"/>
      <w:effect w:val="none"/>
    </w:rPr>
  </w:style>
  <w:style w:type="character" w:customStyle="1" w:styleId="ListLabel1130">
    <w:name w:val="ListLabel 1130"/>
    <w:qFormat/>
    <w:rsid w:val="00780A39"/>
    <w:rPr>
      <w:strike w:val="0"/>
      <w:dstrike w:val="0"/>
      <w:color w:val="000000"/>
      <w:u w:val="none" w:color="000000"/>
      <w:effect w:val="none"/>
    </w:rPr>
  </w:style>
  <w:style w:type="paragraph" w:styleId="1f">
    <w:name w:val="index 1"/>
    <w:basedOn w:val="a"/>
    <w:next w:val="a"/>
    <w:autoRedefine/>
    <w:uiPriority w:val="99"/>
    <w:semiHidden/>
    <w:unhideWhenUsed/>
    <w:qFormat/>
    <w:rsid w:val="00780A39"/>
    <w:pPr>
      <w:widowControl w:val="0"/>
      <w:ind w:left="220" w:hanging="220"/>
    </w:pPr>
    <w:rPr>
      <w:rFonts w:ascii="Calibri" w:eastAsia="Calibri" w:hAnsi="Calibri" w:cs="Tahoma"/>
      <w:sz w:val="22"/>
      <w:szCs w:val="22"/>
      <w:lang w:eastAsia="en-US"/>
    </w:rPr>
  </w:style>
  <w:style w:type="paragraph" w:styleId="aff6">
    <w:name w:val="index heading"/>
    <w:basedOn w:val="Standard"/>
    <w:unhideWhenUsed/>
    <w:qFormat/>
    <w:rsid w:val="00780A39"/>
    <w:pPr>
      <w:suppressLineNumbers/>
      <w:suppressAutoHyphens w:val="0"/>
      <w:spacing w:line="360" w:lineRule="auto"/>
      <w:ind w:firstLine="709"/>
      <w:jc w:val="both"/>
      <w:textAlignment w:val="auto"/>
    </w:pPr>
    <w:rPr>
      <w:szCs w:val="28"/>
    </w:rPr>
  </w:style>
  <w:style w:type="paragraph" w:styleId="aff7">
    <w:name w:val="caption"/>
    <w:basedOn w:val="Standard"/>
    <w:unhideWhenUsed/>
    <w:qFormat/>
    <w:rsid w:val="00780A39"/>
    <w:pPr>
      <w:suppressLineNumbers/>
      <w:spacing w:before="120" w:after="120"/>
      <w:textAlignment w:val="auto"/>
    </w:pPr>
    <w:rPr>
      <w:rFonts w:ascii="Calibri" w:eastAsia="Calibri" w:hAnsi="Calibri"/>
      <w:i/>
      <w:iCs/>
      <w:kern w:val="0"/>
      <w:sz w:val="24"/>
      <w:lang w:eastAsia="en-US" w:bidi="ar-SA"/>
    </w:rPr>
  </w:style>
  <w:style w:type="numbering" w:customStyle="1" w:styleId="WWNum3">
    <w:name w:val="WWNum3"/>
    <w:rsid w:val="00780A39"/>
    <w:pPr>
      <w:numPr>
        <w:numId w:val="10"/>
      </w:numPr>
    </w:pPr>
  </w:style>
  <w:style w:type="numbering" w:customStyle="1" w:styleId="WWNum2">
    <w:name w:val="WWNum2"/>
    <w:rsid w:val="00780A39"/>
    <w:pPr>
      <w:numPr>
        <w:numId w:val="11"/>
      </w:numPr>
    </w:pPr>
  </w:style>
  <w:style w:type="numbering" w:customStyle="1" w:styleId="WW8Num1111">
    <w:name w:val="WW8Num1111"/>
    <w:qFormat/>
    <w:rsid w:val="00780A39"/>
    <w:pPr>
      <w:numPr>
        <w:numId w:val="12"/>
      </w:numPr>
    </w:pPr>
  </w:style>
  <w:style w:type="numbering" w:customStyle="1" w:styleId="11">
    <w:name w:val="Нет списка11"/>
    <w:uiPriority w:val="99"/>
    <w:qFormat/>
    <w:rsid w:val="00780A39"/>
    <w:pPr>
      <w:numPr>
        <w:numId w:val="13"/>
      </w:numPr>
    </w:pPr>
  </w:style>
  <w:style w:type="numbering" w:customStyle="1" w:styleId="WW8Num1811">
    <w:name w:val="WW8Num1811"/>
    <w:qFormat/>
    <w:rsid w:val="00780A39"/>
    <w:pPr>
      <w:numPr>
        <w:numId w:val="14"/>
      </w:numPr>
    </w:pPr>
  </w:style>
  <w:style w:type="numbering" w:customStyle="1" w:styleId="WWNum1">
    <w:name w:val="WWNum1"/>
    <w:rsid w:val="00780A39"/>
    <w:pPr>
      <w:numPr>
        <w:numId w:val="15"/>
      </w:numPr>
    </w:pPr>
  </w:style>
  <w:style w:type="numbering" w:customStyle="1" w:styleId="2">
    <w:name w:val="Нет списка2"/>
    <w:uiPriority w:val="99"/>
    <w:qFormat/>
    <w:rsid w:val="00780A39"/>
    <w:pPr>
      <w:numPr>
        <w:numId w:val="16"/>
      </w:numPr>
    </w:pPr>
  </w:style>
  <w:style w:type="numbering" w:customStyle="1" w:styleId="WW8Num122">
    <w:name w:val="WW8Num122"/>
    <w:qFormat/>
    <w:rsid w:val="00780A39"/>
    <w:pPr>
      <w:numPr>
        <w:numId w:val="17"/>
      </w:numPr>
    </w:pPr>
  </w:style>
  <w:style w:type="numbering" w:customStyle="1" w:styleId="WW8Num112">
    <w:name w:val="WW8Num112"/>
    <w:qFormat/>
    <w:rsid w:val="00780A39"/>
    <w:pPr>
      <w:numPr>
        <w:numId w:val="18"/>
      </w:numPr>
    </w:pPr>
  </w:style>
  <w:style w:type="numbering" w:customStyle="1" w:styleId="1">
    <w:name w:val="Нет списка1"/>
    <w:uiPriority w:val="99"/>
    <w:qFormat/>
    <w:rsid w:val="00780A39"/>
    <w:pPr>
      <w:numPr>
        <w:numId w:val="19"/>
      </w:numPr>
    </w:pPr>
  </w:style>
  <w:style w:type="numbering" w:customStyle="1" w:styleId="WW8Num1211">
    <w:name w:val="WW8Num1211"/>
    <w:qFormat/>
    <w:rsid w:val="00780A39"/>
    <w:pPr>
      <w:numPr>
        <w:numId w:val="20"/>
      </w:numPr>
    </w:pPr>
  </w:style>
  <w:style w:type="numbering" w:customStyle="1" w:styleId="WW8Num121">
    <w:name w:val="WW8Num121"/>
    <w:qFormat/>
    <w:rsid w:val="00780A39"/>
    <w:pPr>
      <w:numPr>
        <w:numId w:val="21"/>
      </w:numPr>
    </w:pPr>
  </w:style>
  <w:style w:type="numbering" w:customStyle="1" w:styleId="WW8Num11">
    <w:name w:val="WW8Num11"/>
    <w:qFormat/>
    <w:rsid w:val="00780A39"/>
    <w:pPr>
      <w:numPr>
        <w:numId w:val="22"/>
      </w:numPr>
    </w:pPr>
  </w:style>
  <w:style w:type="numbering" w:customStyle="1" w:styleId="WW8Num18">
    <w:name w:val="WW8Num18"/>
    <w:qFormat/>
    <w:rsid w:val="00780A39"/>
    <w:pPr>
      <w:numPr>
        <w:numId w:val="23"/>
      </w:numPr>
    </w:pPr>
  </w:style>
  <w:style w:type="numbering" w:customStyle="1" w:styleId="WW8Num182">
    <w:name w:val="WW8Num182"/>
    <w:qFormat/>
    <w:rsid w:val="00780A39"/>
    <w:pPr>
      <w:numPr>
        <w:numId w:val="24"/>
      </w:numPr>
    </w:pPr>
  </w:style>
  <w:style w:type="numbering" w:customStyle="1" w:styleId="WW8Num181">
    <w:name w:val="WW8Num181"/>
    <w:qFormat/>
    <w:rsid w:val="00780A39"/>
    <w:pPr>
      <w:numPr>
        <w:numId w:val="25"/>
      </w:numPr>
    </w:pPr>
  </w:style>
  <w:style w:type="numbering" w:customStyle="1" w:styleId="WW8Num111">
    <w:name w:val="WW8Num111"/>
    <w:qFormat/>
    <w:rsid w:val="00780A39"/>
    <w:pPr>
      <w:numPr>
        <w:numId w:val="26"/>
      </w:numPr>
    </w:pPr>
  </w:style>
  <w:style w:type="numbering" w:customStyle="1" w:styleId="WW8Num12">
    <w:name w:val="WW8Num12"/>
    <w:qFormat/>
    <w:rsid w:val="00780A39"/>
    <w:pPr>
      <w:numPr>
        <w:numId w:val="27"/>
      </w:numPr>
    </w:pPr>
  </w:style>
  <w:style w:type="paragraph" w:customStyle="1" w:styleId="732">
    <w:name w:val="ГОСТ 7.32"/>
    <w:basedOn w:val="Standard"/>
    <w:rsid w:val="00780A39"/>
    <w:pPr>
      <w:textAlignment w:val="auto"/>
    </w:pPr>
    <w:rPr>
      <w:rFonts w:ascii="Liberation Serif" w:eastAsia="Calibri" w:hAnsi="Liberation Serif"/>
      <w:sz w:val="24"/>
      <w:lang w:eastAsia="en-US"/>
    </w:rPr>
  </w:style>
  <w:style w:type="character" w:customStyle="1" w:styleId="aff8">
    <w:name w:val="Ссылка указателя"/>
    <w:qFormat/>
    <w:rsid w:val="00780A39"/>
  </w:style>
  <w:style w:type="table" w:styleId="aff9">
    <w:name w:val="Table Grid"/>
    <w:basedOn w:val="a3"/>
    <w:uiPriority w:val="59"/>
    <w:rsid w:val="00780A39"/>
    <w:pPr>
      <w:spacing w:after="0" w:line="240" w:lineRule="auto"/>
    </w:pPr>
    <w:rPr>
      <w:rFonts w:ascii="Liberation Serif" w:eastAsia="NSimSun" w:hAnsi="Liberation Serif" w:cs="Arial"/>
      <w:kern w:val="2"/>
      <w:sz w:val="24"/>
      <w:szCs w:val="24"/>
      <w:lang w:val="ru-RU"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
    <w:name w:val="HTML Cite"/>
    <w:basedOn w:val="a2"/>
    <w:uiPriority w:val="99"/>
    <w:semiHidden/>
    <w:unhideWhenUsed/>
    <w:qFormat/>
    <w:rsid w:val="00780A39"/>
    <w:rPr>
      <w:i/>
      <w:iCs/>
    </w:rPr>
  </w:style>
  <w:style w:type="numbering" w:customStyle="1" w:styleId="WWNum47">
    <w:name w:val="WWNum47"/>
    <w:rsid w:val="00780A39"/>
    <w:pPr>
      <w:numPr>
        <w:numId w:val="28"/>
      </w:numPr>
    </w:pPr>
  </w:style>
  <w:style w:type="numbering" w:customStyle="1" w:styleId="WWNum53">
    <w:name w:val="WWNum53"/>
    <w:rsid w:val="00780A39"/>
    <w:pPr>
      <w:numPr>
        <w:numId w:val="29"/>
      </w:numPr>
    </w:pPr>
  </w:style>
  <w:style w:type="numbering" w:customStyle="1" w:styleId="WWNum8">
    <w:name w:val="WWNum8"/>
    <w:rsid w:val="00780A39"/>
    <w:pPr>
      <w:numPr>
        <w:numId w:val="30"/>
      </w:numPr>
    </w:pPr>
  </w:style>
  <w:style w:type="numbering" w:customStyle="1" w:styleId="WWNum54">
    <w:name w:val="WWNum54"/>
    <w:rsid w:val="00780A39"/>
    <w:pPr>
      <w:numPr>
        <w:numId w:val="31"/>
      </w:numPr>
    </w:pPr>
  </w:style>
  <w:style w:type="paragraph" w:customStyle="1" w:styleId="affa">
    <w:name w:val="Содержимое таблицы"/>
    <w:basedOn w:val="a"/>
    <w:qFormat/>
    <w:rsid w:val="00780A39"/>
    <w:pPr>
      <w:suppressLineNumbers/>
      <w:spacing w:after="160" w:line="244" w:lineRule="auto"/>
    </w:pPr>
    <w:rPr>
      <w:rFonts w:ascii="Liberation Serif" w:hAnsi="Liberation Serif"/>
      <w:kern w:val="2"/>
      <w:szCs w:val="20"/>
    </w:rPr>
  </w:style>
  <w:style w:type="character" w:customStyle="1" w:styleId="-">
    <w:name w:val="Интернет-ссылка"/>
    <w:basedOn w:val="a2"/>
    <w:rsid w:val="00780A39"/>
    <w:rPr>
      <w:color w:val="0000FF"/>
      <w:u w:val="single"/>
    </w:rPr>
  </w:style>
  <w:style w:type="character" w:customStyle="1" w:styleId="affb">
    <w:name w:val="Выделение жирным"/>
    <w:qFormat/>
    <w:rsid w:val="00780A39"/>
    <w:rPr>
      <w:b/>
      <w:bCs/>
    </w:rPr>
  </w:style>
  <w:style w:type="numbering" w:customStyle="1" w:styleId="WWNum13">
    <w:name w:val="WWNum13"/>
    <w:rsid w:val="00780A39"/>
    <w:pPr>
      <w:numPr>
        <w:numId w:val="32"/>
      </w:numPr>
    </w:pPr>
  </w:style>
  <w:style w:type="character" w:customStyle="1" w:styleId="26">
    <w:name w:val="Основной текст Знак2"/>
    <w:basedOn w:val="a2"/>
    <w:uiPriority w:val="99"/>
    <w:semiHidden/>
    <w:rsid w:val="00780A39"/>
    <w:rPr>
      <w:rFonts w:ascii="Calibri" w:eastAsia="Calibri" w:hAnsi="Calibri" w:cs="Tahoma"/>
    </w:rPr>
  </w:style>
  <w:style w:type="paragraph" w:styleId="27">
    <w:name w:val="toc 2"/>
    <w:basedOn w:val="a"/>
    <w:autoRedefine/>
    <w:uiPriority w:val="39"/>
    <w:qFormat/>
    <w:rsid w:val="00780A39"/>
    <w:pPr>
      <w:tabs>
        <w:tab w:val="right" w:pos="9345"/>
      </w:tabs>
      <w:spacing w:line="360" w:lineRule="auto"/>
      <w:jc w:val="both"/>
    </w:pPr>
    <w:rPr>
      <w:rFonts w:eastAsiaTheme="minorEastAsia"/>
      <w:noProof/>
      <w:szCs w:val="22"/>
    </w:rPr>
  </w:style>
  <w:style w:type="numbering" w:customStyle="1" w:styleId="31">
    <w:name w:val="Нет списка3"/>
    <w:next w:val="a4"/>
    <w:uiPriority w:val="99"/>
    <w:semiHidden/>
    <w:unhideWhenUsed/>
    <w:rsid w:val="00780A39"/>
  </w:style>
  <w:style w:type="character" w:customStyle="1" w:styleId="WW8Num61z0">
    <w:name w:val="WW8Num61z0"/>
    <w:qFormat/>
    <w:rsid w:val="00780A39"/>
    <w:rPr>
      <w:rFonts w:ascii="Symbol" w:eastAsia="Symbol" w:hAnsi="Symbol" w:cs="Symbol"/>
    </w:rPr>
  </w:style>
  <w:style w:type="character" w:customStyle="1" w:styleId="WW8Num61z1">
    <w:name w:val="WW8Num61z1"/>
    <w:qFormat/>
    <w:rsid w:val="00780A39"/>
    <w:rPr>
      <w:rFonts w:ascii="Courier New" w:eastAsia="Courier New" w:hAnsi="Courier New" w:cs="Courier New"/>
    </w:rPr>
  </w:style>
  <w:style w:type="character" w:customStyle="1" w:styleId="WW8Num61z2">
    <w:name w:val="WW8Num61z2"/>
    <w:qFormat/>
    <w:rsid w:val="00780A39"/>
    <w:rPr>
      <w:rFonts w:ascii="Wingdings" w:eastAsia="Wingdings" w:hAnsi="Wingdings" w:cs="Wingdings"/>
    </w:rPr>
  </w:style>
  <w:style w:type="character" w:customStyle="1" w:styleId="WW8Num5z0">
    <w:name w:val="WW8Num5z0"/>
    <w:rsid w:val="00780A39"/>
  </w:style>
  <w:style w:type="character" w:customStyle="1" w:styleId="WW8Num5z1">
    <w:name w:val="WW8Num5z1"/>
    <w:rsid w:val="00780A39"/>
  </w:style>
  <w:style w:type="character" w:customStyle="1" w:styleId="WW8Num5z2">
    <w:name w:val="WW8Num5z2"/>
    <w:rsid w:val="00780A39"/>
  </w:style>
  <w:style w:type="character" w:customStyle="1" w:styleId="WW8Num5z3">
    <w:name w:val="WW8Num5z3"/>
    <w:rsid w:val="00780A39"/>
  </w:style>
  <w:style w:type="character" w:customStyle="1" w:styleId="WW8Num5z4">
    <w:name w:val="WW8Num5z4"/>
    <w:rsid w:val="00780A39"/>
  </w:style>
  <w:style w:type="character" w:customStyle="1" w:styleId="WW8Num5z5">
    <w:name w:val="WW8Num5z5"/>
    <w:rsid w:val="00780A39"/>
  </w:style>
  <w:style w:type="character" w:customStyle="1" w:styleId="WW8Num5z6">
    <w:name w:val="WW8Num5z6"/>
    <w:rsid w:val="00780A39"/>
  </w:style>
  <w:style w:type="character" w:customStyle="1" w:styleId="WW8Num5z7">
    <w:name w:val="WW8Num5z7"/>
    <w:rsid w:val="00780A39"/>
  </w:style>
  <w:style w:type="character" w:customStyle="1" w:styleId="WW8Num5z8">
    <w:name w:val="WW8Num5z8"/>
    <w:rsid w:val="00780A39"/>
  </w:style>
  <w:style w:type="numbering" w:customStyle="1" w:styleId="WW8Num61">
    <w:name w:val="WW8Num61"/>
    <w:basedOn w:val="a4"/>
    <w:qFormat/>
    <w:rsid w:val="00780A39"/>
    <w:pPr>
      <w:numPr>
        <w:numId w:val="33"/>
      </w:numPr>
    </w:pPr>
  </w:style>
  <w:style w:type="numbering" w:customStyle="1" w:styleId="WW8Num5">
    <w:name w:val="WW8Num5"/>
    <w:basedOn w:val="a4"/>
    <w:rsid w:val="00780A39"/>
    <w:pPr>
      <w:numPr>
        <w:numId w:val="34"/>
      </w:numPr>
    </w:pPr>
  </w:style>
  <w:style w:type="paragraph" w:customStyle="1" w:styleId="affc">
    <w:name w:val="!!Заголовок"/>
    <w:basedOn w:val="a"/>
    <w:link w:val="affd"/>
    <w:qFormat/>
    <w:rsid w:val="00780A39"/>
    <w:pPr>
      <w:spacing w:line="360" w:lineRule="auto"/>
      <w:ind w:firstLine="708"/>
      <w:jc w:val="both"/>
    </w:pPr>
    <w:rPr>
      <w:b/>
      <w:bCs/>
      <w:color w:val="000000"/>
      <w:szCs w:val="28"/>
    </w:rPr>
  </w:style>
  <w:style w:type="numbering" w:customStyle="1" w:styleId="120">
    <w:name w:val="Нет списка12"/>
    <w:next w:val="a4"/>
    <w:uiPriority w:val="99"/>
    <w:semiHidden/>
    <w:unhideWhenUsed/>
    <w:rsid w:val="00780A39"/>
  </w:style>
  <w:style w:type="character" w:customStyle="1" w:styleId="affd">
    <w:name w:val="!!Заголовок Знак"/>
    <w:link w:val="affc"/>
    <w:rsid w:val="00780A39"/>
    <w:rPr>
      <w:rFonts w:ascii="Times New Roman" w:eastAsia="Times New Roman" w:hAnsi="Times New Roman" w:cs="Times New Roman"/>
      <w:b/>
      <w:bCs/>
      <w:color w:val="000000"/>
      <w:kern w:val="3"/>
      <w:sz w:val="28"/>
      <w:szCs w:val="28"/>
      <w:lang w:val="ru-RU" w:eastAsia="ru-RU" w:bidi="hi-IN"/>
    </w:rPr>
  </w:style>
  <w:style w:type="paragraph" w:customStyle="1" w:styleId="affe">
    <w:name w:val="Заголовок таблицы"/>
    <w:basedOn w:val="affa"/>
    <w:qFormat/>
    <w:rsid w:val="00780A39"/>
    <w:pPr>
      <w:spacing w:after="0" w:line="240" w:lineRule="auto"/>
      <w:jc w:val="center"/>
      <w:textAlignment w:val="baseline"/>
    </w:pPr>
    <w:rPr>
      <w:b/>
      <w:bCs/>
      <w:szCs w:val="24"/>
    </w:rPr>
  </w:style>
  <w:style w:type="character" w:customStyle="1" w:styleId="1f0">
    <w:name w:val="Неразрешенное упоминание1"/>
    <w:basedOn w:val="a2"/>
    <w:uiPriority w:val="99"/>
    <w:semiHidden/>
    <w:unhideWhenUsed/>
    <w:qFormat/>
    <w:rsid w:val="00780A39"/>
    <w:rPr>
      <w:color w:val="605E5C"/>
      <w:shd w:val="clear" w:color="auto" w:fill="E1DFDD"/>
    </w:rPr>
  </w:style>
  <w:style w:type="character" w:customStyle="1" w:styleId="40">
    <w:name w:val="Заголовок 4 Знак"/>
    <w:basedOn w:val="a2"/>
    <w:link w:val="4"/>
    <w:rsid w:val="00BA0776"/>
    <w:rPr>
      <w:rFonts w:ascii="Times New Roman" w:eastAsia="Times New Roman" w:hAnsi="Times New Roman" w:cs="Times New Roman"/>
      <w:b/>
      <w:bCs/>
    </w:rPr>
  </w:style>
  <w:style w:type="paragraph" w:customStyle="1" w:styleId="28">
    <w:name w:val="Абзац списка2"/>
    <w:basedOn w:val="a"/>
    <w:qFormat/>
    <w:rsid w:val="00BA0776"/>
    <w:pPr>
      <w:widowControl w:val="0"/>
    </w:pPr>
    <w:rPr>
      <w:rFonts w:ascii="Calibri" w:eastAsia="Calibri" w:hAnsi="Calibri"/>
      <w:sz w:val="22"/>
      <w:szCs w:val="22"/>
      <w:lang w:val="en-US" w:eastAsia="en-US"/>
    </w:rPr>
  </w:style>
  <w:style w:type="paragraph" w:customStyle="1" w:styleId="TableParagraph">
    <w:name w:val="Table Paragraph"/>
    <w:basedOn w:val="a"/>
    <w:qFormat/>
    <w:rsid w:val="00BA0776"/>
    <w:pPr>
      <w:widowControl w:val="0"/>
    </w:pPr>
    <w:rPr>
      <w:rFonts w:ascii="Calibri" w:eastAsia="Calibri" w:hAnsi="Calibri"/>
      <w:sz w:val="22"/>
      <w:szCs w:val="22"/>
      <w:lang w:val="en-US" w:eastAsia="en-US"/>
    </w:rPr>
  </w:style>
  <w:style w:type="paragraph" w:customStyle="1" w:styleId="afff">
    <w:name w:val="Знак Знак Знак Знак Знак Знак Знак"/>
    <w:basedOn w:val="a"/>
    <w:rsid w:val="00BA0776"/>
    <w:pPr>
      <w:spacing w:after="160" w:line="240" w:lineRule="exact"/>
    </w:pPr>
    <w:rPr>
      <w:rFonts w:ascii="Arial" w:hAnsi="Arial"/>
      <w:sz w:val="20"/>
      <w:szCs w:val="20"/>
      <w:lang w:val="en-US" w:eastAsia="en-US"/>
    </w:rPr>
  </w:style>
  <w:style w:type="paragraph" w:customStyle="1" w:styleId="msonormalcxsplast">
    <w:name w:val="msonormalcxsplast"/>
    <w:basedOn w:val="a"/>
    <w:rsid w:val="00BA0776"/>
    <w:pPr>
      <w:spacing w:before="100" w:beforeAutospacing="1" w:after="100" w:afterAutospacing="1"/>
    </w:pPr>
  </w:style>
  <w:style w:type="character" w:customStyle="1" w:styleId="Arial">
    <w:name w:val="Основной текст + Arial"/>
    <w:aliases w:val="9,5 pt,Курсив,Интервал 1 pt"/>
    <w:basedOn w:val="a2"/>
    <w:rsid w:val="00BA0776"/>
    <w:rPr>
      <w:rFonts w:ascii="Arial" w:hAnsi="Arial" w:cs="Arial" w:hint="default"/>
      <w:i/>
      <w:iCs/>
      <w:spacing w:val="20"/>
      <w:sz w:val="19"/>
      <w:szCs w:val="19"/>
      <w:lang w:val="en-US" w:eastAsia="en-US"/>
    </w:rPr>
  </w:style>
  <w:style w:type="character" w:styleId="afff0">
    <w:name w:val="Strong"/>
    <w:basedOn w:val="a2"/>
    <w:uiPriority w:val="22"/>
    <w:qFormat/>
    <w:rsid w:val="008A2724"/>
    <w:rPr>
      <w:b/>
      <w:bCs/>
    </w:rPr>
  </w:style>
  <w:style w:type="character" w:customStyle="1" w:styleId="2TrebuchetMS6pt">
    <w:name w:val="Основной текст (2) + Trebuchet MS;6 pt"/>
    <w:qFormat/>
    <w:rsid w:val="008A2724"/>
    <w:rPr>
      <w:rFonts w:ascii="Trebuchet MS" w:eastAsia="Trebuchet MS" w:hAnsi="Trebuchet MS" w:cs="Trebuchet MS"/>
      <w:b w:val="0"/>
      <w:bCs w:val="0"/>
      <w:i w:val="0"/>
      <w:iCs w:val="0"/>
      <w:caps w:val="0"/>
      <w:smallCaps w:val="0"/>
      <w:strike w:val="0"/>
      <w:dstrike w:val="0"/>
      <w:color w:val="000000"/>
      <w:spacing w:val="0"/>
      <w:w w:val="100"/>
      <w:sz w:val="12"/>
      <w:szCs w:val="12"/>
      <w:lang w:val="ru-RU" w:eastAsia="ru-RU" w:bidi="ru-RU"/>
    </w:rPr>
  </w:style>
  <w:style w:type="character" w:customStyle="1" w:styleId="111">
    <w:name w:val="Заголовок 1 Знак1"/>
    <w:basedOn w:val="a2"/>
    <w:uiPriority w:val="9"/>
    <w:qFormat/>
    <w:rsid w:val="008A2724"/>
    <w:rPr>
      <w:rFonts w:ascii="Calibri Light" w:eastAsia="NSimSun" w:hAnsi="Calibri Light" w:cs="Calibri Light"/>
      <w:b/>
      <w:bCs/>
      <w:kern w:val="2"/>
      <w:sz w:val="32"/>
      <w:szCs w:val="32"/>
      <w:lang w:eastAsia="zh-CN" w:bidi="hi-IN"/>
    </w:rPr>
  </w:style>
  <w:style w:type="character" w:customStyle="1" w:styleId="ListLabel1131">
    <w:name w:val="ListLabel 1131"/>
    <w:qFormat/>
    <w:rsid w:val="008A2724"/>
    <w:rPr>
      <w:rFonts w:ascii="Times New Roman" w:hAnsi="Times New Roman" w:cs="Symbol"/>
      <w:sz w:val="28"/>
    </w:rPr>
  </w:style>
  <w:style w:type="character" w:customStyle="1" w:styleId="ListLabel1132">
    <w:name w:val="ListLabel 1132"/>
    <w:qFormat/>
    <w:rsid w:val="008A2724"/>
    <w:rPr>
      <w:rFonts w:cs="Courier New"/>
    </w:rPr>
  </w:style>
  <w:style w:type="character" w:customStyle="1" w:styleId="ListLabel1133">
    <w:name w:val="ListLabel 1133"/>
    <w:qFormat/>
    <w:rsid w:val="008A2724"/>
    <w:rPr>
      <w:rFonts w:cs="Wingdings"/>
    </w:rPr>
  </w:style>
  <w:style w:type="character" w:customStyle="1" w:styleId="ListLabel1134">
    <w:name w:val="ListLabel 1134"/>
    <w:qFormat/>
    <w:rsid w:val="008A2724"/>
    <w:rPr>
      <w:rFonts w:cs="Symbol"/>
    </w:rPr>
  </w:style>
  <w:style w:type="character" w:customStyle="1" w:styleId="ListLabel1135">
    <w:name w:val="ListLabel 1135"/>
    <w:qFormat/>
    <w:rsid w:val="008A2724"/>
    <w:rPr>
      <w:rFonts w:cs="Courier New"/>
    </w:rPr>
  </w:style>
  <w:style w:type="character" w:customStyle="1" w:styleId="ListLabel1136">
    <w:name w:val="ListLabel 1136"/>
    <w:qFormat/>
    <w:rsid w:val="008A2724"/>
    <w:rPr>
      <w:rFonts w:cs="Wingdings"/>
    </w:rPr>
  </w:style>
  <w:style w:type="character" w:customStyle="1" w:styleId="ListLabel1137">
    <w:name w:val="ListLabel 1137"/>
    <w:qFormat/>
    <w:rsid w:val="008A2724"/>
    <w:rPr>
      <w:rFonts w:cs="Symbol"/>
    </w:rPr>
  </w:style>
  <w:style w:type="character" w:customStyle="1" w:styleId="ListLabel1138">
    <w:name w:val="ListLabel 1138"/>
    <w:qFormat/>
    <w:rsid w:val="008A2724"/>
    <w:rPr>
      <w:rFonts w:cs="Courier New"/>
    </w:rPr>
  </w:style>
  <w:style w:type="character" w:customStyle="1" w:styleId="ListLabel1139">
    <w:name w:val="ListLabel 1139"/>
    <w:qFormat/>
    <w:rsid w:val="008A2724"/>
    <w:rPr>
      <w:rFonts w:cs="Wingdings"/>
    </w:rPr>
  </w:style>
  <w:style w:type="character" w:customStyle="1" w:styleId="ListLabel1140">
    <w:name w:val="ListLabel 1140"/>
    <w:qFormat/>
    <w:rsid w:val="008A2724"/>
    <w:rPr>
      <w:rFonts w:ascii="Times New Roman" w:hAnsi="Times New Roman" w:cs="Symbol"/>
      <w:sz w:val="28"/>
    </w:rPr>
  </w:style>
  <w:style w:type="character" w:customStyle="1" w:styleId="ListLabel1141">
    <w:name w:val="ListLabel 1141"/>
    <w:qFormat/>
    <w:rsid w:val="008A2724"/>
    <w:rPr>
      <w:rFonts w:cs="Courier New"/>
    </w:rPr>
  </w:style>
  <w:style w:type="character" w:customStyle="1" w:styleId="ListLabel1142">
    <w:name w:val="ListLabel 1142"/>
    <w:qFormat/>
    <w:rsid w:val="008A2724"/>
    <w:rPr>
      <w:rFonts w:cs="Wingdings"/>
    </w:rPr>
  </w:style>
  <w:style w:type="character" w:customStyle="1" w:styleId="ListLabel1143">
    <w:name w:val="ListLabel 1143"/>
    <w:qFormat/>
    <w:rsid w:val="008A2724"/>
    <w:rPr>
      <w:rFonts w:cs="Symbol"/>
    </w:rPr>
  </w:style>
  <w:style w:type="character" w:customStyle="1" w:styleId="ListLabel1144">
    <w:name w:val="ListLabel 1144"/>
    <w:qFormat/>
    <w:rsid w:val="008A2724"/>
    <w:rPr>
      <w:rFonts w:cs="Courier New"/>
    </w:rPr>
  </w:style>
  <w:style w:type="character" w:customStyle="1" w:styleId="ListLabel1145">
    <w:name w:val="ListLabel 1145"/>
    <w:qFormat/>
    <w:rsid w:val="008A2724"/>
    <w:rPr>
      <w:rFonts w:cs="Wingdings"/>
    </w:rPr>
  </w:style>
  <w:style w:type="character" w:customStyle="1" w:styleId="ListLabel1146">
    <w:name w:val="ListLabel 1146"/>
    <w:qFormat/>
    <w:rsid w:val="008A2724"/>
    <w:rPr>
      <w:rFonts w:cs="Symbol"/>
    </w:rPr>
  </w:style>
  <w:style w:type="character" w:customStyle="1" w:styleId="ListLabel1147">
    <w:name w:val="ListLabel 1147"/>
    <w:qFormat/>
    <w:rsid w:val="008A2724"/>
    <w:rPr>
      <w:rFonts w:cs="Courier New"/>
    </w:rPr>
  </w:style>
  <w:style w:type="character" w:customStyle="1" w:styleId="ListLabel1148">
    <w:name w:val="ListLabel 1148"/>
    <w:qFormat/>
    <w:rsid w:val="008A2724"/>
    <w:rPr>
      <w:rFonts w:cs="Wingdings"/>
    </w:rPr>
  </w:style>
  <w:style w:type="character" w:customStyle="1" w:styleId="ListLabel1149">
    <w:name w:val="ListLabel 1149"/>
    <w:qFormat/>
    <w:rsid w:val="008A2724"/>
    <w:rPr>
      <w:b/>
      <w:color w:val="auto"/>
      <w:u w:val="none"/>
    </w:rPr>
  </w:style>
  <w:style w:type="character" w:customStyle="1" w:styleId="afff1">
    <w:name w:val="Символ нумерации"/>
    <w:qFormat/>
    <w:rsid w:val="008A2724"/>
  </w:style>
  <w:style w:type="character" w:customStyle="1" w:styleId="ListLabel1150">
    <w:name w:val="ListLabel 1150"/>
    <w:qFormat/>
    <w:rsid w:val="008A2724"/>
    <w:rPr>
      <w:rFonts w:ascii="Times New Roman" w:hAnsi="Times New Roman" w:cs="Symbol"/>
      <w:sz w:val="28"/>
    </w:rPr>
  </w:style>
  <w:style w:type="character" w:customStyle="1" w:styleId="ListLabel1151">
    <w:name w:val="ListLabel 1151"/>
    <w:qFormat/>
    <w:rsid w:val="008A2724"/>
    <w:rPr>
      <w:rFonts w:cs="Courier New"/>
    </w:rPr>
  </w:style>
  <w:style w:type="character" w:customStyle="1" w:styleId="ListLabel1152">
    <w:name w:val="ListLabel 1152"/>
    <w:qFormat/>
    <w:rsid w:val="008A2724"/>
    <w:rPr>
      <w:rFonts w:cs="Wingdings"/>
    </w:rPr>
  </w:style>
  <w:style w:type="character" w:customStyle="1" w:styleId="ListLabel1153">
    <w:name w:val="ListLabel 1153"/>
    <w:qFormat/>
    <w:rsid w:val="008A2724"/>
    <w:rPr>
      <w:rFonts w:cs="Symbol"/>
    </w:rPr>
  </w:style>
  <w:style w:type="character" w:customStyle="1" w:styleId="ListLabel1154">
    <w:name w:val="ListLabel 1154"/>
    <w:qFormat/>
    <w:rsid w:val="008A2724"/>
    <w:rPr>
      <w:rFonts w:cs="Courier New"/>
    </w:rPr>
  </w:style>
  <w:style w:type="character" w:customStyle="1" w:styleId="ListLabel1155">
    <w:name w:val="ListLabel 1155"/>
    <w:qFormat/>
    <w:rsid w:val="008A2724"/>
    <w:rPr>
      <w:rFonts w:cs="Wingdings"/>
    </w:rPr>
  </w:style>
  <w:style w:type="character" w:customStyle="1" w:styleId="ListLabel1156">
    <w:name w:val="ListLabel 1156"/>
    <w:qFormat/>
    <w:rsid w:val="008A2724"/>
    <w:rPr>
      <w:rFonts w:cs="Symbol"/>
    </w:rPr>
  </w:style>
  <w:style w:type="character" w:customStyle="1" w:styleId="ListLabel1157">
    <w:name w:val="ListLabel 1157"/>
    <w:qFormat/>
    <w:rsid w:val="008A2724"/>
    <w:rPr>
      <w:rFonts w:cs="Courier New"/>
    </w:rPr>
  </w:style>
  <w:style w:type="character" w:customStyle="1" w:styleId="ListLabel1158">
    <w:name w:val="ListLabel 1158"/>
    <w:qFormat/>
    <w:rsid w:val="008A2724"/>
    <w:rPr>
      <w:rFonts w:cs="Wingdings"/>
    </w:rPr>
  </w:style>
  <w:style w:type="character" w:customStyle="1" w:styleId="ListLabel1159">
    <w:name w:val="ListLabel 1159"/>
    <w:qFormat/>
    <w:rsid w:val="008A2724"/>
    <w:rPr>
      <w:rFonts w:ascii="Times New Roman" w:hAnsi="Times New Roman" w:cs="Symbol"/>
      <w:sz w:val="28"/>
    </w:rPr>
  </w:style>
  <w:style w:type="character" w:customStyle="1" w:styleId="ListLabel1160">
    <w:name w:val="ListLabel 1160"/>
    <w:qFormat/>
    <w:rsid w:val="008A2724"/>
    <w:rPr>
      <w:rFonts w:cs="Courier New"/>
    </w:rPr>
  </w:style>
  <w:style w:type="character" w:customStyle="1" w:styleId="ListLabel1161">
    <w:name w:val="ListLabel 1161"/>
    <w:qFormat/>
    <w:rsid w:val="008A2724"/>
    <w:rPr>
      <w:rFonts w:cs="Wingdings"/>
    </w:rPr>
  </w:style>
  <w:style w:type="character" w:customStyle="1" w:styleId="ListLabel1162">
    <w:name w:val="ListLabel 1162"/>
    <w:qFormat/>
    <w:rsid w:val="008A2724"/>
    <w:rPr>
      <w:rFonts w:cs="Symbol"/>
    </w:rPr>
  </w:style>
  <w:style w:type="character" w:customStyle="1" w:styleId="ListLabel1163">
    <w:name w:val="ListLabel 1163"/>
    <w:qFormat/>
    <w:rsid w:val="008A2724"/>
    <w:rPr>
      <w:rFonts w:cs="Courier New"/>
    </w:rPr>
  </w:style>
  <w:style w:type="character" w:customStyle="1" w:styleId="ListLabel1164">
    <w:name w:val="ListLabel 1164"/>
    <w:qFormat/>
    <w:rsid w:val="008A2724"/>
    <w:rPr>
      <w:rFonts w:cs="Wingdings"/>
    </w:rPr>
  </w:style>
  <w:style w:type="character" w:customStyle="1" w:styleId="ListLabel1165">
    <w:name w:val="ListLabel 1165"/>
    <w:qFormat/>
    <w:rsid w:val="008A2724"/>
    <w:rPr>
      <w:rFonts w:cs="Symbol"/>
    </w:rPr>
  </w:style>
  <w:style w:type="character" w:customStyle="1" w:styleId="ListLabel1166">
    <w:name w:val="ListLabel 1166"/>
    <w:qFormat/>
    <w:rsid w:val="008A2724"/>
    <w:rPr>
      <w:rFonts w:cs="Courier New"/>
    </w:rPr>
  </w:style>
  <w:style w:type="character" w:customStyle="1" w:styleId="ListLabel1167">
    <w:name w:val="ListLabel 1167"/>
    <w:qFormat/>
    <w:rsid w:val="008A2724"/>
    <w:rPr>
      <w:rFonts w:cs="Wingdings"/>
    </w:rPr>
  </w:style>
  <w:style w:type="character" w:customStyle="1" w:styleId="ListLabel1168">
    <w:name w:val="ListLabel 1168"/>
    <w:qFormat/>
    <w:rsid w:val="008A2724"/>
    <w:rPr>
      <w:b/>
      <w:color w:val="auto"/>
      <w:u w:val="none"/>
    </w:rPr>
  </w:style>
  <w:style w:type="character" w:customStyle="1" w:styleId="ListLabel1169">
    <w:name w:val="ListLabel 1169"/>
    <w:qFormat/>
    <w:rsid w:val="008A2724"/>
    <w:rPr>
      <w:rFonts w:ascii="Times New Roman" w:hAnsi="Times New Roman" w:cs="Symbol"/>
      <w:sz w:val="28"/>
    </w:rPr>
  </w:style>
  <w:style w:type="character" w:customStyle="1" w:styleId="ListLabel1170">
    <w:name w:val="ListLabel 1170"/>
    <w:qFormat/>
    <w:rsid w:val="008A2724"/>
    <w:rPr>
      <w:rFonts w:cs="Courier New"/>
    </w:rPr>
  </w:style>
  <w:style w:type="character" w:customStyle="1" w:styleId="ListLabel1171">
    <w:name w:val="ListLabel 1171"/>
    <w:qFormat/>
    <w:rsid w:val="008A2724"/>
    <w:rPr>
      <w:rFonts w:cs="Wingdings"/>
    </w:rPr>
  </w:style>
  <w:style w:type="character" w:customStyle="1" w:styleId="ListLabel1172">
    <w:name w:val="ListLabel 1172"/>
    <w:qFormat/>
    <w:rsid w:val="008A2724"/>
    <w:rPr>
      <w:rFonts w:cs="Symbol"/>
    </w:rPr>
  </w:style>
  <w:style w:type="character" w:customStyle="1" w:styleId="ListLabel1173">
    <w:name w:val="ListLabel 1173"/>
    <w:qFormat/>
    <w:rsid w:val="008A2724"/>
    <w:rPr>
      <w:rFonts w:cs="Courier New"/>
    </w:rPr>
  </w:style>
  <w:style w:type="character" w:customStyle="1" w:styleId="ListLabel1174">
    <w:name w:val="ListLabel 1174"/>
    <w:qFormat/>
    <w:rsid w:val="008A2724"/>
    <w:rPr>
      <w:rFonts w:cs="Wingdings"/>
    </w:rPr>
  </w:style>
  <w:style w:type="character" w:customStyle="1" w:styleId="ListLabel1175">
    <w:name w:val="ListLabel 1175"/>
    <w:qFormat/>
    <w:rsid w:val="008A2724"/>
    <w:rPr>
      <w:rFonts w:cs="Symbol"/>
    </w:rPr>
  </w:style>
  <w:style w:type="character" w:customStyle="1" w:styleId="ListLabel1176">
    <w:name w:val="ListLabel 1176"/>
    <w:qFormat/>
    <w:rsid w:val="008A2724"/>
    <w:rPr>
      <w:rFonts w:cs="Courier New"/>
    </w:rPr>
  </w:style>
  <w:style w:type="character" w:customStyle="1" w:styleId="ListLabel1177">
    <w:name w:val="ListLabel 1177"/>
    <w:qFormat/>
    <w:rsid w:val="008A2724"/>
    <w:rPr>
      <w:rFonts w:cs="Wingdings"/>
    </w:rPr>
  </w:style>
  <w:style w:type="character" w:customStyle="1" w:styleId="ListLabel1178">
    <w:name w:val="ListLabel 1178"/>
    <w:qFormat/>
    <w:rsid w:val="008A2724"/>
    <w:rPr>
      <w:rFonts w:ascii="Times New Roman" w:hAnsi="Times New Roman" w:cs="Symbol"/>
      <w:sz w:val="28"/>
    </w:rPr>
  </w:style>
  <w:style w:type="character" w:customStyle="1" w:styleId="ListLabel1179">
    <w:name w:val="ListLabel 1179"/>
    <w:qFormat/>
    <w:rsid w:val="008A2724"/>
    <w:rPr>
      <w:rFonts w:cs="Courier New"/>
    </w:rPr>
  </w:style>
  <w:style w:type="character" w:customStyle="1" w:styleId="ListLabel1180">
    <w:name w:val="ListLabel 1180"/>
    <w:qFormat/>
    <w:rsid w:val="008A2724"/>
    <w:rPr>
      <w:rFonts w:cs="Wingdings"/>
    </w:rPr>
  </w:style>
  <w:style w:type="character" w:customStyle="1" w:styleId="ListLabel1181">
    <w:name w:val="ListLabel 1181"/>
    <w:qFormat/>
    <w:rsid w:val="008A2724"/>
    <w:rPr>
      <w:rFonts w:cs="Symbol"/>
    </w:rPr>
  </w:style>
  <w:style w:type="character" w:customStyle="1" w:styleId="ListLabel1182">
    <w:name w:val="ListLabel 1182"/>
    <w:qFormat/>
    <w:rsid w:val="008A2724"/>
    <w:rPr>
      <w:rFonts w:cs="Courier New"/>
    </w:rPr>
  </w:style>
  <w:style w:type="character" w:customStyle="1" w:styleId="ListLabel1183">
    <w:name w:val="ListLabel 1183"/>
    <w:qFormat/>
    <w:rsid w:val="008A2724"/>
    <w:rPr>
      <w:rFonts w:cs="Wingdings"/>
    </w:rPr>
  </w:style>
  <w:style w:type="character" w:customStyle="1" w:styleId="ListLabel1184">
    <w:name w:val="ListLabel 1184"/>
    <w:qFormat/>
    <w:rsid w:val="008A2724"/>
    <w:rPr>
      <w:rFonts w:cs="Symbol"/>
    </w:rPr>
  </w:style>
  <w:style w:type="character" w:customStyle="1" w:styleId="ListLabel1185">
    <w:name w:val="ListLabel 1185"/>
    <w:qFormat/>
    <w:rsid w:val="008A2724"/>
    <w:rPr>
      <w:rFonts w:cs="Courier New"/>
    </w:rPr>
  </w:style>
  <w:style w:type="character" w:customStyle="1" w:styleId="ListLabel1186">
    <w:name w:val="ListLabel 1186"/>
    <w:qFormat/>
    <w:rsid w:val="008A2724"/>
    <w:rPr>
      <w:rFonts w:cs="Wingdings"/>
    </w:rPr>
  </w:style>
  <w:style w:type="character" w:customStyle="1" w:styleId="ListLabel1187">
    <w:name w:val="ListLabel 1187"/>
    <w:qFormat/>
    <w:rsid w:val="008A2724"/>
    <w:rPr>
      <w:b/>
      <w:color w:val="auto"/>
      <w:u w:val="none"/>
    </w:rPr>
  </w:style>
  <w:style w:type="character" w:customStyle="1" w:styleId="ListLabel1188">
    <w:name w:val="ListLabel 1188"/>
    <w:qFormat/>
    <w:rsid w:val="008A2724"/>
    <w:rPr>
      <w:rFonts w:ascii="Times New Roman" w:hAnsi="Times New Roman" w:cs="Symbol"/>
      <w:sz w:val="28"/>
    </w:rPr>
  </w:style>
  <w:style w:type="character" w:customStyle="1" w:styleId="ListLabel1189">
    <w:name w:val="ListLabel 1189"/>
    <w:qFormat/>
    <w:rsid w:val="008A2724"/>
    <w:rPr>
      <w:rFonts w:cs="Courier New"/>
    </w:rPr>
  </w:style>
  <w:style w:type="character" w:customStyle="1" w:styleId="ListLabel1190">
    <w:name w:val="ListLabel 1190"/>
    <w:qFormat/>
    <w:rsid w:val="008A2724"/>
    <w:rPr>
      <w:rFonts w:cs="Wingdings"/>
    </w:rPr>
  </w:style>
  <w:style w:type="character" w:customStyle="1" w:styleId="ListLabel1191">
    <w:name w:val="ListLabel 1191"/>
    <w:qFormat/>
    <w:rsid w:val="008A2724"/>
    <w:rPr>
      <w:rFonts w:cs="Symbol"/>
    </w:rPr>
  </w:style>
  <w:style w:type="character" w:customStyle="1" w:styleId="ListLabel1192">
    <w:name w:val="ListLabel 1192"/>
    <w:qFormat/>
    <w:rsid w:val="008A2724"/>
    <w:rPr>
      <w:rFonts w:cs="Courier New"/>
    </w:rPr>
  </w:style>
  <w:style w:type="character" w:customStyle="1" w:styleId="ListLabel1193">
    <w:name w:val="ListLabel 1193"/>
    <w:qFormat/>
    <w:rsid w:val="008A2724"/>
    <w:rPr>
      <w:rFonts w:cs="Wingdings"/>
    </w:rPr>
  </w:style>
  <w:style w:type="character" w:customStyle="1" w:styleId="ListLabel1194">
    <w:name w:val="ListLabel 1194"/>
    <w:qFormat/>
    <w:rsid w:val="008A2724"/>
    <w:rPr>
      <w:rFonts w:cs="Symbol"/>
    </w:rPr>
  </w:style>
  <w:style w:type="character" w:customStyle="1" w:styleId="ListLabel1195">
    <w:name w:val="ListLabel 1195"/>
    <w:qFormat/>
    <w:rsid w:val="008A2724"/>
    <w:rPr>
      <w:rFonts w:cs="Courier New"/>
    </w:rPr>
  </w:style>
  <w:style w:type="character" w:customStyle="1" w:styleId="ListLabel1196">
    <w:name w:val="ListLabel 1196"/>
    <w:qFormat/>
    <w:rsid w:val="008A2724"/>
    <w:rPr>
      <w:rFonts w:cs="Wingdings"/>
    </w:rPr>
  </w:style>
  <w:style w:type="character" w:customStyle="1" w:styleId="ListLabel1197">
    <w:name w:val="ListLabel 1197"/>
    <w:qFormat/>
    <w:rsid w:val="008A2724"/>
    <w:rPr>
      <w:rFonts w:ascii="Times New Roman" w:hAnsi="Times New Roman" w:cs="Symbol"/>
      <w:sz w:val="28"/>
    </w:rPr>
  </w:style>
  <w:style w:type="character" w:customStyle="1" w:styleId="ListLabel1198">
    <w:name w:val="ListLabel 1198"/>
    <w:qFormat/>
    <w:rsid w:val="008A2724"/>
    <w:rPr>
      <w:rFonts w:cs="Courier New"/>
    </w:rPr>
  </w:style>
  <w:style w:type="character" w:customStyle="1" w:styleId="ListLabel1199">
    <w:name w:val="ListLabel 1199"/>
    <w:qFormat/>
    <w:rsid w:val="008A2724"/>
    <w:rPr>
      <w:rFonts w:cs="Wingdings"/>
    </w:rPr>
  </w:style>
  <w:style w:type="character" w:customStyle="1" w:styleId="ListLabel1200">
    <w:name w:val="ListLabel 1200"/>
    <w:qFormat/>
    <w:rsid w:val="008A2724"/>
    <w:rPr>
      <w:rFonts w:cs="Symbol"/>
    </w:rPr>
  </w:style>
  <w:style w:type="character" w:customStyle="1" w:styleId="ListLabel1201">
    <w:name w:val="ListLabel 1201"/>
    <w:qFormat/>
    <w:rsid w:val="008A2724"/>
    <w:rPr>
      <w:rFonts w:cs="Courier New"/>
    </w:rPr>
  </w:style>
  <w:style w:type="character" w:customStyle="1" w:styleId="ListLabel1202">
    <w:name w:val="ListLabel 1202"/>
    <w:qFormat/>
    <w:rsid w:val="008A2724"/>
    <w:rPr>
      <w:rFonts w:cs="Wingdings"/>
    </w:rPr>
  </w:style>
  <w:style w:type="character" w:customStyle="1" w:styleId="ListLabel1203">
    <w:name w:val="ListLabel 1203"/>
    <w:qFormat/>
    <w:rsid w:val="008A2724"/>
    <w:rPr>
      <w:rFonts w:cs="Symbol"/>
    </w:rPr>
  </w:style>
  <w:style w:type="character" w:customStyle="1" w:styleId="ListLabel1204">
    <w:name w:val="ListLabel 1204"/>
    <w:qFormat/>
    <w:rsid w:val="008A2724"/>
    <w:rPr>
      <w:rFonts w:cs="Courier New"/>
    </w:rPr>
  </w:style>
  <w:style w:type="character" w:customStyle="1" w:styleId="ListLabel1205">
    <w:name w:val="ListLabel 1205"/>
    <w:qFormat/>
    <w:rsid w:val="008A2724"/>
    <w:rPr>
      <w:rFonts w:cs="Wingdings"/>
    </w:rPr>
  </w:style>
  <w:style w:type="character" w:customStyle="1" w:styleId="ListLabel1206">
    <w:name w:val="ListLabel 1206"/>
    <w:qFormat/>
    <w:rsid w:val="008A2724"/>
    <w:rPr>
      <w:b/>
      <w:color w:val="auto"/>
      <w:u w:val="none"/>
    </w:rPr>
  </w:style>
  <w:style w:type="character" w:customStyle="1" w:styleId="ListLabel1207">
    <w:name w:val="ListLabel 1207"/>
    <w:qFormat/>
    <w:rsid w:val="008A2724"/>
    <w:rPr>
      <w:rFonts w:ascii="Times New Roman" w:hAnsi="Times New Roman" w:cs="Symbol"/>
      <w:sz w:val="28"/>
    </w:rPr>
  </w:style>
  <w:style w:type="character" w:customStyle="1" w:styleId="ListLabel1208">
    <w:name w:val="ListLabel 1208"/>
    <w:qFormat/>
    <w:rsid w:val="008A2724"/>
    <w:rPr>
      <w:rFonts w:cs="Courier New"/>
    </w:rPr>
  </w:style>
  <w:style w:type="character" w:customStyle="1" w:styleId="ListLabel1209">
    <w:name w:val="ListLabel 1209"/>
    <w:qFormat/>
    <w:rsid w:val="008A2724"/>
    <w:rPr>
      <w:rFonts w:cs="Wingdings"/>
    </w:rPr>
  </w:style>
  <w:style w:type="character" w:customStyle="1" w:styleId="ListLabel1210">
    <w:name w:val="ListLabel 1210"/>
    <w:qFormat/>
    <w:rsid w:val="008A2724"/>
    <w:rPr>
      <w:rFonts w:cs="Symbol"/>
    </w:rPr>
  </w:style>
  <w:style w:type="character" w:customStyle="1" w:styleId="ListLabel1211">
    <w:name w:val="ListLabel 1211"/>
    <w:qFormat/>
    <w:rsid w:val="008A2724"/>
    <w:rPr>
      <w:rFonts w:cs="Courier New"/>
    </w:rPr>
  </w:style>
  <w:style w:type="character" w:customStyle="1" w:styleId="ListLabel1212">
    <w:name w:val="ListLabel 1212"/>
    <w:qFormat/>
    <w:rsid w:val="008A2724"/>
    <w:rPr>
      <w:rFonts w:cs="Wingdings"/>
    </w:rPr>
  </w:style>
  <w:style w:type="character" w:customStyle="1" w:styleId="ListLabel1213">
    <w:name w:val="ListLabel 1213"/>
    <w:qFormat/>
    <w:rsid w:val="008A2724"/>
    <w:rPr>
      <w:rFonts w:cs="Symbol"/>
    </w:rPr>
  </w:style>
  <w:style w:type="character" w:customStyle="1" w:styleId="ListLabel1214">
    <w:name w:val="ListLabel 1214"/>
    <w:qFormat/>
    <w:rsid w:val="008A2724"/>
    <w:rPr>
      <w:rFonts w:cs="Courier New"/>
    </w:rPr>
  </w:style>
  <w:style w:type="character" w:customStyle="1" w:styleId="ListLabel1215">
    <w:name w:val="ListLabel 1215"/>
    <w:qFormat/>
    <w:rsid w:val="008A2724"/>
    <w:rPr>
      <w:rFonts w:cs="Wingdings"/>
    </w:rPr>
  </w:style>
  <w:style w:type="character" w:customStyle="1" w:styleId="ListLabel1216">
    <w:name w:val="ListLabel 1216"/>
    <w:qFormat/>
    <w:rsid w:val="008A2724"/>
    <w:rPr>
      <w:rFonts w:ascii="Times New Roman" w:hAnsi="Times New Roman" w:cs="Symbol"/>
      <w:sz w:val="28"/>
    </w:rPr>
  </w:style>
  <w:style w:type="character" w:customStyle="1" w:styleId="ListLabel1217">
    <w:name w:val="ListLabel 1217"/>
    <w:qFormat/>
    <w:rsid w:val="008A2724"/>
    <w:rPr>
      <w:rFonts w:cs="Courier New"/>
    </w:rPr>
  </w:style>
  <w:style w:type="character" w:customStyle="1" w:styleId="ListLabel1218">
    <w:name w:val="ListLabel 1218"/>
    <w:qFormat/>
    <w:rsid w:val="008A2724"/>
    <w:rPr>
      <w:rFonts w:cs="Wingdings"/>
    </w:rPr>
  </w:style>
  <w:style w:type="character" w:customStyle="1" w:styleId="ListLabel1219">
    <w:name w:val="ListLabel 1219"/>
    <w:qFormat/>
    <w:rsid w:val="008A2724"/>
    <w:rPr>
      <w:rFonts w:cs="Symbol"/>
    </w:rPr>
  </w:style>
  <w:style w:type="character" w:customStyle="1" w:styleId="ListLabel1220">
    <w:name w:val="ListLabel 1220"/>
    <w:qFormat/>
    <w:rsid w:val="008A2724"/>
    <w:rPr>
      <w:rFonts w:cs="Courier New"/>
    </w:rPr>
  </w:style>
  <w:style w:type="character" w:customStyle="1" w:styleId="ListLabel1221">
    <w:name w:val="ListLabel 1221"/>
    <w:qFormat/>
    <w:rsid w:val="008A2724"/>
    <w:rPr>
      <w:rFonts w:cs="Wingdings"/>
    </w:rPr>
  </w:style>
  <w:style w:type="character" w:customStyle="1" w:styleId="ListLabel1222">
    <w:name w:val="ListLabel 1222"/>
    <w:qFormat/>
    <w:rsid w:val="008A2724"/>
    <w:rPr>
      <w:rFonts w:cs="Symbol"/>
    </w:rPr>
  </w:style>
  <w:style w:type="character" w:customStyle="1" w:styleId="ListLabel1223">
    <w:name w:val="ListLabel 1223"/>
    <w:qFormat/>
    <w:rsid w:val="008A2724"/>
    <w:rPr>
      <w:rFonts w:cs="Courier New"/>
    </w:rPr>
  </w:style>
  <w:style w:type="character" w:customStyle="1" w:styleId="ListLabel1224">
    <w:name w:val="ListLabel 1224"/>
    <w:qFormat/>
    <w:rsid w:val="008A2724"/>
    <w:rPr>
      <w:rFonts w:cs="Wingdings"/>
    </w:rPr>
  </w:style>
  <w:style w:type="character" w:customStyle="1" w:styleId="ListLabel1225">
    <w:name w:val="ListLabel 1225"/>
    <w:qFormat/>
    <w:rsid w:val="008A2724"/>
    <w:rPr>
      <w:b/>
      <w:color w:val="auto"/>
      <w:u w:val="none"/>
    </w:rPr>
  </w:style>
  <w:style w:type="character" w:customStyle="1" w:styleId="ListLabel1226">
    <w:name w:val="ListLabel 1226"/>
    <w:qFormat/>
    <w:rsid w:val="008A2724"/>
    <w:rPr>
      <w:rFonts w:ascii="Times New Roman" w:hAnsi="Times New Roman" w:cs="Symbol"/>
      <w:sz w:val="28"/>
    </w:rPr>
  </w:style>
  <w:style w:type="character" w:customStyle="1" w:styleId="ListLabel1227">
    <w:name w:val="ListLabel 1227"/>
    <w:qFormat/>
    <w:rsid w:val="008A2724"/>
    <w:rPr>
      <w:rFonts w:cs="Courier New"/>
    </w:rPr>
  </w:style>
  <w:style w:type="character" w:customStyle="1" w:styleId="ListLabel1228">
    <w:name w:val="ListLabel 1228"/>
    <w:qFormat/>
    <w:rsid w:val="008A2724"/>
    <w:rPr>
      <w:rFonts w:cs="Wingdings"/>
    </w:rPr>
  </w:style>
  <w:style w:type="character" w:customStyle="1" w:styleId="ListLabel1229">
    <w:name w:val="ListLabel 1229"/>
    <w:qFormat/>
    <w:rsid w:val="008A2724"/>
    <w:rPr>
      <w:rFonts w:cs="Symbol"/>
    </w:rPr>
  </w:style>
  <w:style w:type="character" w:customStyle="1" w:styleId="ListLabel1230">
    <w:name w:val="ListLabel 1230"/>
    <w:qFormat/>
    <w:rsid w:val="008A2724"/>
    <w:rPr>
      <w:rFonts w:cs="Courier New"/>
    </w:rPr>
  </w:style>
  <w:style w:type="character" w:customStyle="1" w:styleId="ListLabel1231">
    <w:name w:val="ListLabel 1231"/>
    <w:qFormat/>
    <w:rsid w:val="008A2724"/>
    <w:rPr>
      <w:rFonts w:cs="Wingdings"/>
    </w:rPr>
  </w:style>
  <w:style w:type="character" w:customStyle="1" w:styleId="ListLabel1232">
    <w:name w:val="ListLabel 1232"/>
    <w:qFormat/>
    <w:rsid w:val="008A2724"/>
    <w:rPr>
      <w:rFonts w:cs="Symbol"/>
    </w:rPr>
  </w:style>
  <w:style w:type="character" w:customStyle="1" w:styleId="ListLabel1233">
    <w:name w:val="ListLabel 1233"/>
    <w:qFormat/>
    <w:rsid w:val="008A2724"/>
    <w:rPr>
      <w:rFonts w:cs="Courier New"/>
    </w:rPr>
  </w:style>
  <w:style w:type="character" w:customStyle="1" w:styleId="ListLabel1234">
    <w:name w:val="ListLabel 1234"/>
    <w:qFormat/>
    <w:rsid w:val="008A2724"/>
    <w:rPr>
      <w:rFonts w:cs="Wingdings"/>
    </w:rPr>
  </w:style>
  <w:style w:type="character" w:customStyle="1" w:styleId="ListLabel1235">
    <w:name w:val="ListLabel 1235"/>
    <w:qFormat/>
    <w:rsid w:val="008A2724"/>
    <w:rPr>
      <w:rFonts w:ascii="Times New Roman" w:hAnsi="Times New Roman" w:cs="Symbol"/>
      <w:sz w:val="28"/>
    </w:rPr>
  </w:style>
  <w:style w:type="character" w:customStyle="1" w:styleId="ListLabel1236">
    <w:name w:val="ListLabel 1236"/>
    <w:qFormat/>
    <w:rsid w:val="008A2724"/>
    <w:rPr>
      <w:rFonts w:cs="Courier New"/>
    </w:rPr>
  </w:style>
  <w:style w:type="character" w:customStyle="1" w:styleId="ListLabel1237">
    <w:name w:val="ListLabel 1237"/>
    <w:qFormat/>
    <w:rsid w:val="008A2724"/>
    <w:rPr>
      <w:rFonts w:cs="Wingdings"/>
    </w:rPr>
  </w:style>
  <w:style w:type="character" w:customStyle="1" w:styleId="ListLabel1238">
    <w:name w:val="ListLabel 1238"/>
    <w:qFormat/>
    <w:rsid w:val="008A2724"/>
    <w:rPr>
      <w:rFonts w:cs="Symbol"/>
    </w:rPr>
  </w:style>
  <w:style w:type="character" w:customStyle="1" w:styleId="ListLabel1239">
    <w:name w:val="ListLabel 1239"/>
    <w:qFormat/>
    <w:rsid w:val="008A2724"/>
    <w:rPr>
      <w:rFonts w:cs="Courier New"/>
    </w:rPr>
  </w:style>
  <w:style w:type="character" w:customStyle="1" w:styleId="ListLabel1240">
    <w:name w:val="ListLabel 1240"/>
    <w:qFormat/>
    <w:rsid w:val="008A2724"/>
    <w:rPr>
      <w:rFonts w:cs="Wingdings"/>
    </w:rPr>
  </w:style>
  <w:style w:type="character" w:customStyle="1" w:styleId="ListLabel1241">
    <w:name w:val="ListLabel 1241"/>
    <w:qFormat/>
    <w:rsid w:val="008A2724"/>
    <w:rPr>
      <w:rFonts w:cs="Symbol"/>
    </w:rPr>
  </w:style>
  <w:style w:type="character" w:customStyle="1" w:styleId="ListLabel1242">
    <w:name w:val="ListLabel 1242"/>
    <w:qFormat/>
    <w:rsid w:val="008A2724"/>
    <w:rPr>
      <w:rFonts w:cs="Courier New"/>
    </w:rPr>
  </w:style>
  <w:style w:type="character" w:customStyle="1" w:styleId="ListLabel1243">
    <w:name w:val="ListLabel 1243"/>
    <w:qFormat/>
    <w:rsid w:val="008A2724"/>
    <w:rPr>
      <w:rFonts w:cs="Wingdings"/>
    </w:rPr>
  </w:style>
  <w:style w:type="character" w:customStyle="1" w:styleId="ListLabel1244">
    <w:name w:val="ListLabel 1244"/>
    <w:qFormat/>
    <w:rsid w:val="008A2724"/>
    <w:rPr>
      <w:b/>
      <w:color w:val="auto"/>
      <w:u w:val="none"/>
    </w:rPr>
  </w:style>
  <w:style w:type="character" w:customStyle="1" w:styleId="ListLabel1245">
    <w:name w:val="ListLabel 1245"/>
    <w:qFormat/>
    <w:rsid w:val="008A2724"/>
    <w:rPr>
      <w:rFonts w:ascii="Times New Roman" w:hAnsi="Times New Roman" w:cs="Symbol"/>
      <w:sz w:val="28"/>
    </w:rPr>
  </w:style>
  <w:style w:type="character" w:customStyle="1" w:styleId="ListLabel1246">
    <w:name w:val="ListLabel 1246"/>
    <w:qFormat/>
    <w:rsid w:val="008A2724"/>
    <w:rPr>
      <w:rFonts w:cs="Courier New"/>
    </w:rPr>
  </w:style>
  <w:style w:type="character" w:customStyle="1" w:styleId="ListLabel1247">
    <w:name w:val="ListLabel 1247"/>
    <w:qFormat/>
    <w:rsid w:val="008A2724"/>
    <w:rPr>
      <w:rFonts w:cs="Wingdings"/>
    </w:rPr>
  </w:style>
  <w:style w:type="character" w:customStyle="1" w:styleId="ListLabel1248">
    <w:name w:val="ListLabel 1248"/>
    <w:qFormat/>
    <w:rsid w:val="008A2724"/>
    <w:rPr>
      <w:rFonts w:cs="Symbol"/>
    </w:rPr>
  </w:style>
  <w:style w:type="character" w:customStyle="1" w:styleId="ListLabel1249">
    <w:name w:val="ListLabel 1249"/>
    <w:qFormat/>
    <w:rsid w:val="008A2724"/>
    <w:rPr>
      <w:rFonts w:cs="Courier New"/>
    </w:rPr>
  </w:style>
  <w:style w:type="character" w:customStyle="1" w:styleId="ListLabel1250">
    <w:name w:val="ListLabel 1250"/>
    <w:qFormat/>
    <w:rsid w:val="008A2724"/>
    <w:rPr>
      <w:rFonts w:cs="Wingdings"/>
    </w:rPr>
  </w:style>
  <w:style w:type="character" w:customStyle="1" w:styleId="ListLabel1251">
    <w:name w:val="ListLabel 1251"/>
    <w:qFormat/>
    <w:rsid w:val="008A2724"/>
    <w:rPr>
      <w:rFonts w:cs="Symbol"/>
    </w:rPr>
  </w:style>
  <w:style w:type="character" w:customStyle="1" w:styleId="ListLabel1252">
    <w:name w:val="ListLabel 1252"/>
    <w:qFormat/>
    <w:rsid w:val="008A2724"/>
    <w:rPr>
      <w:rFonts w:cs="Courier New"/>
    </w:rPr>
  </w:style>
  <w:style w:type="character" w:customStyle="1" w:styleId="ListLabel1253">
    <w:name w:val="ListLabel 1253"/>
    <w:qFormat/>
    <w:rsid w:val="008A2724"/>
    <w:rPr>
      <w:rFonts w:cs="Wingdings"/>
    </w:rPr>
  </w:style>
  <w:style w:type="character" w:customStyle="1" w:styleId="ListLabel1254">
    <w:name w:val="ListLabel 1254"/>
    <w:qFormat/>
    <w:rsid w:val="008A2724"/>
    <w:rPr>
      <w:rFonts w:ascii="Times New Roman" w:hAnsi="Times New Roman" w:cs="Symbol"/>
      <w:sz w:val="28"/>
    </w:rPr>
  </w:style>
  <w:style w:type="character" w:customStyle="1" w:styleId="ListLabel1255">
    <w:name w:val="ListLabel 1255"/>
    <w:qFormat/>
    <w:rsid w:val="008A2724"/>
    <w:rPr>
      <w:rFonts w:cs="Courier New"/>
    </w:rPr>
  </w:style>
  <w:style w:type="character" w:customStyle="1" w:styleId="ListLabel1256">
    <w:name w:val="ListLabel 1256"/>
    <w:qFormat/>
    <w:rsid w:val="008A2724"/>
    <w:rPr>
      <w:rFonts w:cs="Wingdings"/>
    </w:rPr>
  </w:style>
  <w:style w:type="character" w:customStyle="1" w:styleId="ListLabel1257">
    <w:name w:val="ListLabel 1257"/>
    <w:qFormat/>
    <w:rsid w:val="008A2724"/>
    <w:rPr>
      <w:rFonts w:cs="Symbol"/>
    </w:rPr>
  </w:style>
  <w:style w:type="character" w:customStyle="1" w:styleId="ListLabel1258">
    <w:name w:val="ListLabel 1258"/>
    <w:qFormat/>
    <w:rsid w:val="008A2724"/>
    <w:rPr>
      <w:rFonts w:cs="Courier New"/>
    </w:rPr>
  </w:style>
  <w:style w:type="character" w:customStyle="1" w:styleId="ListLabel1259">
    <w:name w:val="ListLabel 1259"/>
    <w:qFormat/>
    <w:rsid w:val="008A2724"/>
    <w:rPr>
      <w:rFonts w:cs="Wingdings"/>
    </w:rPr>
  </w:style>
  <w:style w:type="character" w:customStyle="1" w:styleId="ListLabel1260">
    <w:name w:val="ListLabel 1260"/>
    <w:qFormat/>
    <w:rsid w:val="008A2724"/>
    <w:rPr>
      <w:rFonts w:cs="Symbol"/>
    </w:rPr>
  </w:style>
  <w:style w:type="character" w:customStyle="1" w:styleId="ListLabel1261">
    <w:name w:val="ListLabel 1261"/>
    <w:qFormat/>
    <w:rsid w:val="008A2724"/>
    <w:rPr>
      <w:rFonts w:cs="Courier New"/>
    </w:rPr>
  </w:style>
  <w:style w:type="character" w:customStyle="1" w:styleId="ListLabel1262">
    <w:name w:val="ListLabel 1262"/>
    <w:qFormat/>
    <w:rsid w:val="008A2724"/>
    <w:rPr>
      <w:rFonts w:cs="Wingdings"/>
    </w:rPr>
  </w:style>
  <w:style w:type="character" w:customStyle="1" w:styleId="ListLabel1263">
    <w:name w:val="ListLabel 1263"/>
    <w:qFormat/>
    <w:rsid w:val="008A2724"/>
    <w:rPr>
      <w:b/>
      <w:color w:val="auto"/>
      <w:u w:val="none"/>
    </w:rPr>
  </w:style>
  <w:style w:type="character" w:customStyle="1" w:styleId="ListLabel1264">
    <w:name w:val="ListLabel 1264"/>
    <w:qFormat/>
    <w:rsid w:val="008A2724"/>
    <w:rPr>
      <w:rFonts w:ascii="Times New Roman" w:hAnsi="Times New Roman" w:cs="Symbol"/>
      <w:sz w:val="28"/>
    </w:rPr>
  </w:style>
  <w:style w:type="character" w:customStyle="1" w:styleId="ListLabel1265">
    <w:name w:val="ListLabel 1265"/>
    <w:qFormat/>
    <w:rsid w:val="008A2724"/>
    <w:rPr>
      <w:rFonts w:cs="Courier New"/>
    </w:rPr>
  </w:style>
  <w:style w:type="character" w:customStyle="1" w:styleId="ListLabel1266">
    <w:name w:val="ListLabel 1266"/>
    <w:qFormat/>
    <w:rsid w:val="008A2724"/>
    <w:rPr>
      <w:rFonts w:cs="Wingdings"/>
    </w:rPr>
  </w:style>
  <w:style w:type="character" w:customStyle="1" w:styleId="ListLabel1267">
    <w:name w:val="ListLabel 1267"/>
    <w:qFormat/>
    <w:rsid w:val="008A2724"/>
    <w:rPr>
      <w:rFonts w:cs="Symbol"/>
    </w:rPr>
  </w:style>
  <w:style w:type="character" w:customStyle="1" w:styleId="ListLabel1268">
    <w:name w:val="ListLabel 1268"/>
    <w:qFormat/>
    <w:rsid w:val="008A2724"/>
    <w:rPr>
      <w:rFonts w:cs="Courier New"/>
    </w:rPr>
  </w:style>
  <w:style w:type="character" w:customStyle="1" w:styleId="ListLabel1269">
    <w:name w:val="ListLabel 1269"/>
    <w:qFormat/>
    <w:rsid w:val="008A2724"/>
    <w:rPr>
      <w:rFonts w:cs="Wingdings"/>
    </w:rPr>
  </w:style>
  <w:style w:type="character" w:customStyle="1" w:styleId="ListLabel1270">
    <w:name w:val="ListLabel 1270"/>
    <w:qFormat/>
    <w:rsid w:val="008A2724"/>
    <w:rPr>
      <w:rFonts w:cs="Symbol"/>
    </w:rPr>
  </w:style>
  <w:style w:type="character" w:customStyle="1" w:styleId="ListLabel1271">
    <w:name w:val="ListLabel 1271"/>
    <w:qFormat/>
    <w:rsid w:val="008A2724"/>
    <w:rPr>
      <w:rFonts w:cs="Courier New"/>
    </w:rPr>
  </w:style>
  <w:style w:type="character" w:customStyle="1" w:styleId="ListLabel1272">
    <w:name w:val="ListLabel 1272"/>
    <w:qFormat/>
    <w:rsid w:val="008A2724"/>
    <w:rPr>
      <w:rFonts w:cs="Wingdings"/>
    </w:rPr>
  </w:style>
  <w:style w:type="character" w:customStyle="1" w:styleId="ListLabel1273">
    <w:name w:val="ListLabel 1273"/>
    <w:qFormat/>
    <w:rsid w:val="008A2724"/>
    <w:rPr>
      <w:rFonts w:ascii="Times New Roman" w:hAnsi="Times New Roman" w:cs="Symbol"/>
      <w:sz w:val="28"/>
    </w:rPr>
  </w:style>
  <w:style w:type="character" w:customStyle="1" w:styleId="ListLabel1274">
    <w:name w:val="ListLabel 1274"/>
    <w:qFormat/>
    <w:rsid w:val="008A2724"/>
    <w:rPr>
      <w:rFonts w:cs="Courier New"/>
    </w:rPr>
  </w:style>
  <w:style w:type="character" w:customStyle="1" w:styleId="ListLabel1275">
    <w:name w:val="ListLabel 1275"/>
    <w:qFormat/>
    <w:rsid w:val="008A2724"/>
    <w:rPr>
      <w:rFonts w:cs="Wingdings"/>
    </w:rPr>
  </w:style>
  <w:style w:type="character" w:customStyle="1" w:styleId="ListLabel1276">
    <w:name w:val="ListLabel 1276"/>
    <w:qFormat/>
    <w:rsid w:val="008A2724"/>
    <w:rPr>
      <w:rFonts w:cs="Symbol"/>
    </w:rPr>
  </w:style>
  <w:style w:type="character" w:customStyle="1" w:styleId="ListLabel1277">
    <w:name w:val="ListLabel 1277"/>
    <w:qFormat/>
    <w:rsid w:val="008A2724"/>
    <w:rPr>
      <w:rFonts w:cs="Courier New"/>
    </w:rPr>
  </w:style>
  <w:style w:type="character" w:customStyle="1" w:styleId="ListLabel1278">
    <w:name w:val="ListLabel 1278"/>
    <w:qFormat/>
    <w:rsid w:val="008A2724"/>
    <w:rPr>
      <w:rFonts w:cs="Wingdings"/>
    </w:rPr>
  </w:style>
  <w:style w:type="character" w:customStyle="1" w:styleId="ListLabel1279">
    <w:name w:val="ListLabel 1279"/>
    <w:qFormat/>
    <w:rsid w:val="008A2724"/>
    <w:rPr>
      <w:rFonts w:cs="Symbol"/>
    </w:rPr>
  </w:style>
  <w:style w:type="character" w:customStyle="1" w:styleId="ListLabel1280">
    <w:name w:val="ListLabel 1280"/>
    <w:qFormat/>
    <w:rsid w:val="008A2724"/>
    <w:rPr>
      <w:rFonts w:cs="Courier New"/>
    </w:rPr>
  </w:style>
  <w:style w:type="character" w:customStyle="1" w:styleId="ListLabel1281">
    <w:name w:val="ListLabel 1281"/>
    <w:qFormat/>
    <w:rsid w:val="008A2724"/>
    <w:rPr>
      <w:rFonts w:cs="Wingdings"/>
    </w:rPr>
  </w:style>
  <w:style w:type="character" w:customStyle="1" w:styleId="ListLabel1282">
    <w:name w:val="ListLabel 1282"/>
    <w:qFormat/>
    <w:rsid w:val="008A2724"/>
    <w:rPr>
      <w:b/>
      <w:color w:val="auto"/>
      <w:u w:val="none"/>
    </w:rPr>
  </w:style>
  <w:style w:type="character" w:customStyle="1" w:styleId="ListLabel1283">
    <w:name w:val="ListLabel 1283"/>
    <w:qFormat/>
    <w:rsid w:val="008A2724"/>
    <w:rPr>
      <w:rFonts w:ascii="Times New Roman" w:hAnsi="Times New Roman" w:cs="Symbol"/>
      <w:sz w:val="28"/>
    </w:rPr>
  </w:style>
  <w:style w:type="character" w:customStyle="1" w:styleId="ListLabel1284">
    <w:name w:val="ListLabel 1284"/>
    <w:qFormat/>
    <w:rsid w:val="008A2724"/>
    <w:rPr>
      <w:rFonts w:cs="Courier New"/>
    </w:rPr>
  </w:style>
  <w:style w:type="character" w:customStyle="1" w:styleId="ListLabel1285">
    <w:name w:val="ListLabel 1285"/>
    <w:qFormat/>
    <w:rsid w:val="008A2724"/>
    <w:rPr>
      <w:rFonts w:cs="Wingdings"/>
    </w:rPr>
  </w:style>
  <w:style w:type="character" w:customStyle="1" w:styleId="ListLabel1286">
    <w:name w:val="ListLabel 1286"/>
    <w:qFormat/>
    <w:rsid w:val="008A2724"/>
    <w:rPr>
      <w:rFonts w:cs="Symbol"/>
    </w:rPr>
  </w:style>
  <w:style w:type="character" w:customStyle="1" w:styleId="ListLabel1287">
    <w:name w:val="ListLabel 1287"/>
    <w:qFormat/>
    <w:rsid w:val="008A2724"/>
    <w:rPr>
      <w:rFonts w:cs="Courier New"/>
    </w:rPr>
  </w:style>
  <w:style w:type="character" w:customStyle="1" w:styleId="ListLabel1288">
    <w:name w:val="ListLabel 1288"/>
    <w:qFormat/>
    <w:rsid w:val="008A2724"/>
    <w:rPr>
      <w:rFonts w:cs="Wingdings"/>
    </w:rPr>
  </w:style>
  <w:style w:type="character" w:customStyle="1" w:styleId="ListLabel1289">
    <w:name w:val="ListLabel 1289"/>
    <w:qFormat/>
    <w:rsid w:val="008A2724"/>
    <w:rPr>
      <w:rFonts w:cs="Symbol"/>
    </w:rPr>
  </w:style>
  <w:style w:type="character" w:customStyle="1" w:styleId="ListLabel1290">
    <w:name w:val="ListLabel 1290"/>
    <w:qFormat/>
    <w:rsid w:val="008A2724"/>
    <w:rPr>
      <w:rFonts w:cs="Courier New"/>
    </w:rPr>
  </w:style>
  <w:style w:type="character" w:customStyle="1" w:styleId="ListLabel1291">
    <w:name w:val="ListLabel 1291"/>
    <w:qFormat/>
    <w:rsid w:val="008A2724"/>
    <w:rPr>
      <w:rFonts w:cs="Wingdings"/>
    </w:rPr>
  </w:style>
  <w:style w:type="character" w:customStyle="1" w:styleId="ListLabel1292">
    <w:name w:val="ListLabel 1292"/>
    <w:qFormat/>
    <w:rsid w:val="008A2724"/>
    <w:rPr>
      <w:rFonts w:ascii="Times New Roman" w:hAnsi="Times New Roman" w:cs="Symbol"/>
      <w:sz w:val="28"/>
    </w:rPr>
  </w:style>
  <w:style w:type="character" w:customStyle="1" w:styleId="ListLabel1293">
    <w:name w:val="ListLabel 1293"/>
    <w:qFormat/>
    <w:rsid w:val="008A2724"/>
    <w:rPr>
      <w:rFonts w:cs="Courier New"/>
    </w:rPr>
  </w:style>
  <w:style w:type="character" w:customStyle="1" w:styleId="ListLabel1294">
    <w:name w:val="ListLabel 1294"/>
    <w:qFormat/>
    <w:rsid w:val="008A2724"/>
    <w:rPr>
      <w:rFonts w:cs="Wingdings"/>
    </w:rPr>
  </w:style>
  <w:style w:type="character" w:customStyle="1" w:styleId="ListLabel1295">
    <w:name w:val="ListLabel 1295"/>
    <w:qFormat/>
    <w:rsid w:val="008A2724"/>
    <w:rPr>
      <w:rFonts w:cs="Symbol"/>
    </w:rPr>
  </w:style>
  <w:style w:type="character" w:customStyle="1" w:styleId="ListLabel1296">
    <w:name w:val="ListLabel 1296"/>
    <w:qFormat/>
    <w:rsid w:val="008A2724"/>
    <w:rPr>
      <w:rFonts w:cs="Courier New"/>
    </w:rPr>
  </w:style>
  <w:style w:type="character" w:customStyle="1" w:styleId="ListLabel1297">
    <w:name w:val="ListLabel 1297"/>
    <w:qFormat/>
    <w:rsid w:val="008A2724"/>
    <w:rPr>
      <w:rFonts w:cs="Wingdings"/>
    </w:rPr>
  </w:style>
  <w:style w:type="character" w:customStyle="1" w:styleId="ListLabel1298">
    <w:name w:val="ListLabel 1298"/>
    <w:qFormat/>
    <w:rsid w:val="008A2724"/>
    <w:rPr>
      <w:rFonts w:cs="Symbol"/>
    </w:rPr>
  </w:style>
  <w:style w:type="character" w:customStyle="1" w:styleId="ListLabel1299">
    <w:name w:val="ListLabel 1299"/>
    <w:qFormat/>
    <w:rsid w:val="008A2724"/>
    <w:rPr>
      <w:rFonts w:cs="Courier New"/>
    </w:rPr>
  </w:style>
  <w:style w:type="character" w:customStyle="1" w:styleId="ListLabel1300">
    <w:name w:val="ListLabel 1300"/>
    <w:qFormat/>
    <w:rsid w:val="008A2724"/>
    <w:rPr>
      <w:rFonts w:cs="Wingdings"/>
    </w:rPr>
  </w:style>
  <w:style w:type="character" w:customStyle="1" w:styleId="ListLabel1301">
    <w:name w:val="ListLabel 1301"/>
    <w:qFormat/>
    <w:rsid w:val="008A2724"/>
    <w:rPr>
      <w:b/>
      <w:color w:val="auto"/>
      <w:u w:val="none"/>
    </w:rPr>
  </w:style>
  <w:style w:type="character" w:customStyle="1" w:styleId="ListLabel1302">
    <w:name w:val="ListLabel 1302"/>
    <w:qFormat/>
    <w:rsid w:val="008A2724"/>
    <w:rPr>
      <w:rFonts w:ascii="Times New Roman" w:hAnsi="Times New Roman" w:cs="Symbol"/>
      <w:sz w:val="28"/>
    </w:rPr>
  </w:style>
  <w:style w:type="character" w:customStyle="1" w:styleId="ListLabel1303">
    <w:name w:val="ListLabel 1303"/>
    <w:qFormat/>
    <w:rsid w:val="008A2724"/>
    <w:rPr>
      <w:rFonts w:cs="Courier New"/>
    </w:rPr>
  </w:style>
  <w:style w:type="character" w:customStyle="1" w:styleId="ListLabel1304">
    <w:name w:val="ListLabel 1304"/>
    <w:qFormat/>
    <w:rsid w:val="008A2724"/>
    <w:rPr>
      <w:rFonts w:cs="Wingdings"/>
    </w:rPr>
  </w:style>
  <w:style w:type="character" w:customStyle="1" w:styleId="ListLabel1305">
    <w:name w:val="ListLabel 1305"/>
    <w:qFormat/>
    <w:rsid w:val="008A2724"/>
    <w:rPr>
      <w:rFonts w:cs="Symbol"/>
    </w:rPr>
  </w:style>
  <w:style w:type="character" w:customStyle="1" w:styleId="ListLabel1306">
    <w:name w:val="ListLabel 1306"/>
    <w:qFormat/>
    <w:rsid w:val="008A2724"/>
    <w:rPr>
      <w:rFonts w:cs="Courier New"/>
    </w:rPr>
  </w:style>
  <w:style w:type="character" w:customStyle="1" w:styleId="ListLabel1307">
    <w:name w:val="ListLabel 1307"/>
    <w:qFormat/>
    <w:rsid w:val="008A2724"/>
    <w:rPr>
      <w:rFonts w:cs="Wingdings"/>
    </w:rPr>
  </w:style>
  <w:style w:type="character" w:customStyle="1" w:styleId="ListLabel1308">
    <w:name w:val="ListLabel 1308"/>
    <w:qFormat/>
    <w:rsid w:val="008A2724"/>
    <w:rPr>
      <w:rFonts w:cs="Symbol"/>
    </w:rPr>
  </w:style>
  <w:style w:type="character" w:customStyle="1" w:styleId="ListLabel1309">
    <w:name w:val="ListLabel 1309"/>
    <w:qFormat/>
    <w:rsid w:val="008A2724"/>
    <w:rPr>
      <w:rFonts w:cs="Courier New"/>
    </w:rPr>
  </w:style>
  <w:style w:type="character" w:customStyle="1" w:styleId="ListLabel1310">
    <w:name w:val="ListLabel 1310"/>
    <w:qFormat/>
    <w:rsid w:val="008A2724"/>
    <w:rPr>
      <w:rFonts w:cs="Wingdings"/>
    </w:rPr>
  </w:style>
  <w:style w:type="character" w:customStyle="1" w:styleId="ListLabel1311">
    <w:name w:val="ListLabel 1311"/>
    <w:qFormat/>
    <w:rsid w:val="008A2724"/>
    <w:rPr>
      <w:rFonts w:ascii="Times New Roman" w:hAnsi="Times New Roman" w:cs="Symbol"/>
      <w:sz w:val="28"/>
    </w:rPr>
  </w:style>
  <w:style w:type="character" w:customStyle="1" w:styleId="ListLabel1312">
    <w:name w:val="ListLabel 1312"/>
    <w:qFormat/>
    <w:rsid w:val="008A2724"/>
    <w:rPr>
      <w:rFonts w:cs="Courier New"/>
    </w:rPr>
  </w:style>
  <w:style w:type="character" w:customStyle="1" w:styleId="ListLabel1313">
    <w:name w:val="ListLabel 1313"/>
    <w:qFormat/>
    <w:rsid w:val="008A2724"/>
    <w:rPr>
      <w:rFonts w:cs="Wingdings"/>
    </w:rPr>
  </w:style>
  <w:style w:type="character" w:customStyle="1" w:styleId="ListLabel1314">
    <w:name w:val="ListLabel 1314"/>
    <w:qFormat/>
    <w:rsid w:val="008A2724"/>
    <w:rPr>
      <w:rFonts w:cs="Symbol"/>
    </w:rPr>
  </w:style>
  <w:style w:type="character" w:customStyle="1" w:styleId="ListLabel1315">
    <w:name w:val="ListLabel 1315"/>
    <w:qFormat/>
    <w:rsid w:val="008A2724"/>
    <w:rPr>
      <w:rFonts w:cs="Courier New"/>
    </w:rPr>
  </w:style>
  <w:style w:type="character" w:customStyle="1" w:styleId="ListLabel1316">
    <w:name w:val="ListLabel 1316"/>
    <w:qFormat/>
    <w:rsid w:val="008A2724"/>
    <w:rPr>
      <w:rFonts w:cs="Wingdings"/>
    </w:rPr>
  </w:style>
  <w:style w:type="character" w:customStyle="1" w:styleId="ListLabel1317">
    <w:name w:val="ListLabel 1317"/>
    <w:qFormat/>
    <w:rsid w:val="008A2724"/>
    <w:rPr>
      <w:rFonts w:cs="Symbol"/>
    </w:rPr>
  </w:style>
  <w:style w:type="character" w:customStyle="1" w:styleId="ListLabel1318">
    <w:name w:val="ListLabel 1318"/>
    <w:qFormat/>
    <w:rsid w:val="008A2724"/>
    <w:rPr>
      <w:rFonts w:cs="Courier New"/>
    </w:rPr>
  </w:style>
  <w:style w:type="character" w:customStyle="1" w:styleId="ListLabel1319">
    <w:name w:val="ListLabel 1319"/>
    <w:qFormat/>
    <w:rsid w:val="008A2724"/>
    <w:rPr>
      <w:rFonts w:cs="Wingdings"/>
    </w:rPr>
  </w:style>
  <w:style w:type="character" w:customStyle="1" w:styleId="ListLabel1320">
    <w:name w:val="ListLabel 1320"/>
    <w:qFormat/>
    <w:rsid w:val="008A2724"/>
    <w:rPr>
      <w:b/>
      <w:color w:val="auto"/>
      <w:u w:val="none"/>
    </w:rPr>
  </w:style>
  <w:style w:type="character" w:customStyle="1" w:styleId="1f1">
    <w:name w:val="Заголовок Знак1"/>
    <w:basedOn w:val="a2"/>
    <w:uiPriority w:val="10"/>
    <w:rsid w:val="008A2724"/>
    <w:rPr>
      <w:rFonts w:ascii="Liberation Sans" w:eastAsia="Microsoft YaHei" w:hAnsi="Liberation Sans" w:cs="Arial"/>
      <w:kern w:val="2"/>
      <w:sz w:val="28"/>
      <w:szCs w:val="28"/>
      <w:lang w:eastAsia="zh-CN" w:bidi="hi-IN"/>
    </w:rPr>
  </w:style>
  <w:style w:type="character" w:customStyle="1" w:styleId="29">
    <w:name w:val="Подзаголовок Знак2"/>
    <w:basedOn w:val="a2"/>
    <w:uiPriority w:val="11"/>
    <w:rsid w:val="008A2724"/>
    <w:rPr>
      <w:rFonts w:eastAsiaTheme="minorEastAsia" w:cs="Mangal"/>
      <w:color w:val="5A5A5A" w:themeColor="text1" w:themeTint="A5"/>
      <w:spacing w:val="15"/>
      <w:kern w:val="2"/>
      <w:szCs w:val="20"/>
      <w:lang w:eastAsia="zh-CN" w:bidi="hi-IN"/>
    </w:rPr>
  </w:style>
  <w:style w:type="character" w:customStyle="1" w:styleId="1f2">
    <w:name w:val="Схема документа Знак1"/>
    <w:basedOn w:val="a2"/>
    <w:uiPriority w:val="99"/>
    <w:semiHidden/>
    <w:rsid w:val="008A2724"/>
    <w:rPr>
      <w:rFonts w:ascii="Tahoma" w:eastAsia="NSimSun" w:hAnsi="Tahoma" w:cs="Mangal"/>
      <w:kern w:val="2"/>
      <w:sz w:val="16"/>
      <w:szCs w:val="14"/>
      <w:lang w:eastAsia="zh-CN" w:bidi="hi-IN"/>
    </w:rPr>
  </w:style>
  <w:style w:type="character" w:customStyle="1" w:styleId="1f3">
    <w:name w:val="Текст примечания Знак1"/>
    <w:basedOn w:val="a2"/>
    <w:uiPriority w:val="99"/>
    <w:semiHidden/>
    <w:rsid w:val="008A2724"/>
    <w:rPr>
      <w:rFonts w:ascii="Times New Roman" w:eastAsia="NSimSun" w:hAnsi="Times New Roman" w:cs="Mangal"/>
      <w:kern w:val="2"/>
      <w:sz w:val="20"/>
      <w:szCs w:val="18"/>
      <w:lang w:eastAsia="zh-CN" w:bidi="hi-IN"/>
    </w:rPr>
  </w:style>
  <w:style w:type="character" w:customStyle="1" w:styleId="1f4">
    <w:name w:val="Тема примечания Знак1"/>
    <w:basedOn w:val="1f3"/>
    <w:uiPriority w:val="99"/>
    <w:semiHidden/>
    <w:rsid w:val="008A2724"/>
    <w:rPr>
      <w:rFonts w:ascii="Times New Roman" w:eastAsia="NSimSun" w:hAnsi="Times New Roman" w:cs="Mangal"/>
      <w:b/>
      <w:bCs/>
      <w:kern w:val="2"/>
      <w:sz w:val="20"/>
      <w:szCs w:val="18"/>
      <w:lang w:eastAsia="zh-CN" w:bidi="hi-IN"/>
    </w:rPr>
  </w:style>
  <w:style w:type="table" w:customStyle="1" w:styleId="1f5">
    <w:name w:val="Сетка таблицы1"/>
    <w:basedOn w:val="a3"/>
    <w:uiPriority w:val="39"/>
    <w:rsid w:val="008A2724"/>
    <w:pPr>
      <w:spacing w:after="0" w:line="240" w:lineRule="auto"/>
    </w:pPr>
    <w:rPr>
      <w:rFonts w:ascii="Liberation Serif" w:eastAsia="NSimSun" w:hAnsi="Liberation Serif" w:cs="Arial"/>
      <w:kern w:val="2"/>
      <w:sz w:val="20"/>
      <w:szCs w:val="24"/>
      <w:lang w:val="ru-RU"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6">
    <w:name w:val="Текст выноски Знак1"/>
    <w:basedOn w:val="a2"/>
    <w:uiPriority w:val="99"/>
    <w:semiHidden/>
    <w:rsid w:val="008A2724"/>
    <w:rPr>
      <w:rFonts w:ascii="Tahoma" w:hAnsi="Tahoma" w:cs="Mangal"/>
      <w:sz w:val="16"/>
      <w:szCs w:val="14"/>
    </w:rPr>
  </w:style>
  <w:style w:type="paragraph" w:customStyle="1" w:styleId="western">
    <w:name w:val="western"/>
    <w:basedOn w:val="a"/>
    <w:qFormat/>
    <w:rsid w:val="008A2724"/>
    <w:pPr>
      <w:spacing w:before="100" w:beforeAutospacing="1" w:line="360" w:lineRule="auto"/>
      <w:ind w:firstLine="709"/>
      <w:jc w:val="both"/>
    </w:pPr>
    <w:rPr>
      <w:color w:val="000000"/>
      <w:szCs w:val="28"/>
    </w:rPr>
  </w:style>
  <w:style w:type="paragraph" w:customStyle="1" w:styleId="d2e5eaf1f2f2e0e1ebe8f6fb">
    <w:name w:val="Тd2еe5кeaсf1тf2 тf2аe0бe1лebиe8цf6ыfb"/>
    <w:basedOn w:val="a"/>
    <w:uiPriority w:val="99"/>
    <w:rsid w:val="008A2724"/>
    <w:pPr>
      <w:widowControl w:val="0"/>
      <w:autoSpaceDE w:val="0"/>
      <w:adjustRightInd w:val="0"/>
      <w:jc w:val="center"/>
    </w:pPr>
    <w:rPr>
      <w:rFonts w:hAnsi="Liberation Serif"/>
      <w:color w:val="FF0000"/>
      <w:kern w:val="1"/>
      <w:lang w:eastAsia="en-US"/>
    </w:rPr>
  </w:style>
  <w:style w:type="paragraph" w:styleId="afff2">
    <w:name w:val="Revision"/>
    <w:hidden/>
    <w:uiPriority w:val="99"/>
    <w:rsid w:val="008A2724"/>
    <w:pPr>
      <w:spacing w:after="0" w:line="240" w:lineRule="auto"/>
    </w:pPr>
    <w:rPr>
      <w:lang w:val="ru-RU"/>
    </w:rPr>
  </w:style>
  <w:style w:type="character" w:customStyle="1" w:styleId="60">
    <w:name w:val="Заголовок 6 Знак"/>
    <w:basedOn w:val="a2"/>
    <w:link w:val="6"/>
    <w:uiPriority w:val="9"/>
    <w:rsid w:val="003B7178"/>
    <w:rPr>
      <w:rFonts w:asciiTheme="majorHAnsi" w:eastAsiaTheme="majorEastAsia" w:hAnsiTheme="majorHAnsi" w:cs="Mangal"/>
      <w:color w:val="1F3763" w:themeColor="accent1" w:themeShade="7F"/>
      <w:kern w:val="3"/>
      <w:sz w:val="28"/>
      <w:szCs w:val="24"/>
      <w:lang w:val="ru-RU" w:eastAsia="zh-CN" w:bidi="hi-IN"/>
    </w:rPr>
  </w:style>
  <w:style w:type="character" w:customStyle="1" w:styleId="70">
    <w:name w:val="Заголовок 7 Знак"/>
    <w:basedOn w:val="a2"/>
    <w:link w:val="7"/>
    <w:uiPriority w:val="9"/>
    <w:rsid w:val="003B7178"/>
    <w:rPr>
      <w:rFonts w:asciiTheme="majorHAnsi" w:eastAsiaTheme="majorEastAsia" w:hAnsiTheme="majorHAnsi" w:cs="Mangal"/>
      <w:i/>
      <w:iCs/>
      <w:color w:val="1F3763" w:themeColor="accent1" w:themeShade="7F"/>
      <w:kern w:val="3"/>
      <w:sz w:val="28"/>
      <w:szCs w:val="24"/>
      <w:lang w:val="ru-RU" w:eastAsia="zh-CN" w:bidi="hi-IN"/>
    </w:rPr>
  </w:style>
  <w:style w:type="character" w:customStyle="1" w:styleId="80">
    <w:name w:val="Заголовок 8 Знак"/>
    <w:basedOn w:val="a2"/>
    <w:link w:val="8"/>
    <w:uiPriority w:val="9"/>
    <w:rsid w:val="003B7178"/>
    <w:rPr>
      <w:rFonts w:asciiTheme="majorHAnsi" w:eastAsiaTheme="majorEastAsia" w:hAnsiTheme="majorHAnsi" w:cs="Mangal"/>
      <w:color w:val="272727" w:themeColor="text1" w:themeTint="D8"/>
      <w:kern w:val="3"/>
      <w:sz w:val="21"/>
      <w:szCs w:val="19"/>
      <w:lang w:val="ru-RU" w:eastAsia="zh-CN" w:bidi="hi-IN"/>
    </w:rPr>
  </w:style>
  <w:style w:type="character" w:customStyle="1" w:styleId="90">
    <w:name w:val="Заголовок 9 Знак"/>
    <w:basedOn w:val="a2"/>
    <w:link w:val="9"/>
    <w:uiPriority w:val="9"/>
    <w:rsid w:val="00983192"/>
    <w:rPr>
      <w:rFonts w:asciiTheme="majorHAnsi" w:eastAsiaTheme="majorEastAsia" w:hAnsiTheme="majorHAnsi" w:cs="Mangal"/>
      <w:i/>
      <w:iCs/>
      <w:color w:val="272727" w:themeColor="text1" w:themeTint="D8"/>
      <w:kern w:val="3"/>
      <w:sz w:val="21"/>
      <w:szCs w:val="19"/>
      <w:lang w:val="ru-RU" w:eastAsia="zh-CN" w:bidi="hi-IN"/>
    </w:rPr>
  </w:style>
  <w:style w:type="paragraph" w:customStyle="1" w:styleId="western1">
    <w:name w:val="western1"/>
    <w:basedOn w:val="a"/>
    <w:rsid w:val="00BB2E24"/>
    <w:pPr>
      <w:spacing w:before="100" w:beforeAutospacing="1"/>
    </w:pPr>
    <w:rPr>
      <w:rFonts w:ascii="Liberation Serif" w:hAnsi="Liberation Serif" w:cs="Liberation Serif"/>
      <w:color w:val="000000"/>
    </w:rPr>
  </w:style>
  <w:style w:type="character" w:customStyle="1" w:styleId="ListLabel1321">
    <w:name w:val="ListLabel 1321"/>
    <w:qFormat/>
    <w:rsid w:val="000D1054"/>
    <w:rPr>
      <w:rFonts w:ascii="Times New Roman" w:hAnsi="Times New Roman" w:cs="Symbol" w:hint="default"/>
      <w:sz w:val="28"/>
    </w:rPr>
  </w:style>
  <w:style w:type="character" w:customStyle="1" w:styleId="ListLabel1322">
    <w:name w:val="ListLabel 1322"/>
    <w:qFormat/>
    <w:rsid w:val="000D1054"/>
    <w:rPr>
      <w:rFonts w:ascii="Courier New" w:hAnsi="Courier New" w:cs="Courier New" w:hint="default"/>
    </w:rPr>
  </w:style>
  <w:style w:type="character" w:customStyle="1" w:styleId="ListLabel1323">
    <w:name w:val="ListLabel 1323"/>
    <w:qFormat/>
    <w:rsid w:val="000D1054"/>
    <w:rPr>
      <w:rFonts w:ascii="Wingdings" w:hAnsi="Wingdings" w:cs="Wingdings" w:hint="default"/>
    </w:rPr>
  </w:style>
  <w:style w:type="character" w:customStyle="1" w:styleId="ListLabel1324">
    <w:name w:val="ListLabel 1324"/>
    <w:qFormat/>
    <w:rsid w:val="000D1054"/>
    <w:rPr>
      <w:rFonts w:ascii="Symbol" w:hAnsi="Symbol" w:cs="Symbol" w:hint="default"/>
    </w:rPr>
  </w:style>
  <w:style w:type="character" w:customStyle="1" w:styleId="ListLabel1325">
    <w:name w:val="ListLabel 1325"/>
    <w:qFormat/>
    <w:rsid w:val="000D1054"/>
    <w:rPr>
      <w:rFonts w:ascii="Courier New" w:hAnsi="Courier New" w:cs="Courier New" w:hint="default"/>
    </w:rPr>
  </w:style>
  <w:style w:type="character" w:customStyle="1" w:styleId="ListLabel1326">
    <w:name w:val="ListLabel 1326"/>
    <w:qFormat/>
    <w:rsid w:val="000D1054"/>
    <w:rPr>
      <w:rFonts w:ascii="Wingdings" w:hAnsi="Wingdings" w:cs="Wingdings" w:hint="default"/>
    </w:rPr>
  </w:style>
  <w:style w:type="character" w:customStyle="1" w:styleId="ListLabel1327">
    <w:name w:val="ListLabel 1327"/>
    <w:qFormat/>
    <w:rsid w:val="000D1054"/>
    <w:rPr>
      <w:rFonts w:ascii="Symbol" w:hAnsi="Symbol" w:cs="Symbol" w:hint="default"/>
    </w:rPr>
  </w:style>
  <w:style w:type="character" w:customStyle="1" w:styleId="ListLabel1328">
    <w:name w:val="ListLabel 1328"/>
    <w:qFormat/>
    <w:rsid w:val="000D1054"/>
    <w:rPr>
      <w:rFonts w:ascii="Courier New" w:hAnsi="Courier New" w:cs="Courier New" w:hint="default"/>
    </w:rPr>
  </w:style>
  <w:style w:type="character" w:customStyle="1" w:styleId="ListLabel1329">
    <w:name w:val="ListLabel 1329"/>
    <w:qFormat/>
    <w:rsid w:val="000D1054"/>
    <w:rPr>
      <w:rFonts w:ascii="Wingdings" w:hAnsi="Wingdings" w:cs="Wingdings" w:hint="default"/>
    </w:rPr>
  </w:style>
  <w:style w:type="character" w:customStyle="1" w:styleId="ListLabel1330">
    <w:name w:val="ListLabel 1330"/>
    <w:qFormat/>
    <w:rsid w:val="000D1054"/>
    <w:rPr>
      <w:rFonts w:ascii="Times New Roman" w:hAnsi="Times New Roman" w:cs="Symbol" w:hint="default"/>
      <w:sz w:val="28"/>
    </w:rPr>
  </w:style>
  <w:style w:type="character" w:customStyle="1" w:styleId="ListLabel1331">
    <w:name w:val="ListLabel 1331"/>
    <w:qFormat/>
    <w:rsid w:val="000D1054"/>
    <w:rPr>
      <w:rFonts w:ascii="Courier New" w:hAnsi="Courier New" w:cs="Courier New" w:hint="default"/>
    </w:rPr>
  </w:style>
  <w:style w:type="character" w:customStyle="1" w:styleId="ListLabel1332">
    <w:name w:val="ListLabel 1332"/>
    <w:qFormat/>
    <w:rsid w:val="000D1054"/>
    <w:rPr>
      <w:rFonts w:ascii="Wingdings" w:hAnsi="Wingdings" w:cs="Wingdings" w:hint="default"/>
    </w:rPr>
  </w:style>
  <w:style w:type="character" w:customStyle="1" w:styleId="ListLabel1333">
    <w:name w:val="ListLabel 1333"/>
    <w:qFormat/>
    <w:rsid w:val="000D1054"/>
    <w:rPr>
      <w:rFonts w:ascii="Symbol" w:hAnsi="Symbol" w:cs="Symbol" w:hint="default"/>
    </w:rPr>
  </w:style>
  <w:style w:type="character" w:customStyle="1" w:styleId="ListLabel1334">
    <w:name w:val="ListLabel 1334"/>
    <w:qFormat/>
    <w:rsid w:val="000D1054"/>
    <w:rPr>
      <w:rFonts w:ascii="Courier New" w:hAnsi="Courier New" w:cs="Courier New" w:hint="default"/>
    </w:rPr>
  </w:style>
  <w:style w:type="character" w:customStyle="1" w:styleId="ListLabel1335">
    <w:name w:val="ListLabel 1335"/>
    <w:qFormat/>
    <w:rsid w:val="000D1054"/>
    <w:rPr>
      <w:rFonts w:ascii="Wingdings" w:hAnsi="Wingdings" w:cs="Wingdings" w:hint="default"/>
    </w:rPr>
  </w:style>
  <w:style w:type="character" w:customStyle="1" w:styleId="ListLabel1336">
    <w:name w:val="ListLabel 1336"/>
    <w:qFormat/>
    <w:rsid w:val="000D1054"/>
    <w:rPr>
      <w:rFonts w:ascii="Symbol" w:hAnsi="Symbol" w:cs="Symbol" w:hint="default"/>
    </w:rPr>
  </w:style>
  <w:style w:type="character" w:customStyle="1" w:styleId="ListLabel1337">
    <w:name w:val="ListLabel 1337"/>
    <w:qFormat/>
    <w:rsid w:val="000D1054"/>
    <w:rPr>
      <w:rFonts w:ascii="Courier New" w:hAnsi="Courier New" w:cs="Courier New" w:hint="default"/>
    </w:rPr>
  </w:style>
  <w:style w:type="character" w:customStyle="1" w:styleId="ListLabel1338">
    <w:name w:val="ListLabel 1338"/>
    <w:qFormat/>
    <w:rsid w:val="000D1054"/>
    <w:rPr>
      <w:rFonts w:ascii="Wingdings" w:hAnsi="Wingdings" w:cs="Wingdings" w:hint="default"/>
    </w:rPr>
  </w:style>
  <w:style w:type="character" w:customStyle="1" w:styleId="ListLabel1339">
    <w:name w:val="ListLabel 1339"/>
    <w:qFormat/>
    <w:rsid w:val="000D1054"/>
    <w:rPr>
      <w:b/>
      <w:bCs w:val="0"/>
      <w:strike w:val="0"/>
      <w:dstrike w:val="0"/>
      <w:color w:val="auto"/>
      <w:u w:val="none"/>
      <w:effect w:val="none"/>
    </w:rPr>
  </w:style>
  <w:style w:type="paragraph" w:customStyle="1" w:styleId="xl58">
    <w:name w:val="xl58"/>
    <w:basedOn w:val="a"/>
    <w:rsid w:val="00515B7C"/>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59">
    <w:name w:val="xl59"/>
    <w:basedOn w:val="a"/>
    <w:rsid w:val="00515B7C"/>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60">
    <w:name w:val="xl60"/>
    <w:basedOn w:val="a"/>
    <w:rsid w:val="00515B7C"/>
    <w:pPr>
      <w:spacing w:before="100" w:beforeAutospacing="1" w:after="100" w:afterAutospacing="1"/>
    </w:pPr>
  </w:style>
  <w:style w:type="paragraph" w:customStyle="1" w:styleId="xl61">
    <w:name w:val="xl61"/>
    <w:basedOn w:val="a"/>
    <w:rsid w:val="00515B7C"/>
    <w:pPr>
      <w:pBdr>
        <w:top w:val="single" w:sz="4" w:space="0" w:color="auto"/>
        <w:left w:val="single" w:sz="4" w:space="0" w:color="auto"/>
        <w:bottom w:val="single" w:sz="4" w:space="0" w:color="auto"/>
        <w:right w:val="single" w:sz="4" w:space="0" w:color="auto"/>
      </w:pBdr>
      <w:shd w:val="clear" w:color="000000" w:fill="C0DCC0"/>
      <w:spacing w:before="100" w:beforeAutospacing="1" w:after="100" w:afterAutospacing="1"/>
      <w:jc w:val="center"/>
      <w:textAlignment w:val="center"/>
    </w:pPr>
    <w:rPr>
      <w:b/>
      <w:bCs/>
    </w:rPr>
  </w:style>
  <w:style w:type="paragraph" w:customStyle="1" w:styleId="xl62">
    <w:name w:val="xl62"/>
    <w:basedOn w:val="a"/>
    <w:rsid w:val="00515B7C"/>
    <w:pPr>
      <w:spacing w:before="100" w:beforeAutospacing="1" w:after="100" w:afterAutospacing="1"/>
    </w:pPr>
    <w:rPr>
      <w:sz w:val="20"/>
      <w:szCs w:val="20"/>
    </w:rPr>
  </w:style>
  <w:style w:type="paragraph" w:customStyle="1" w:styleId="xl63">
    <w:name w:val="xl63"/>
    <w:basedOn w:val="a"/>
    <w:rsid w:val="00515B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4">
    <w:name w:val="xl64"/>
    <w:basedOn w:val="a"/>
    <w:rsid w:val="00515B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character" w:customStyle="1" w:styleId="WW8Num14z0">
    <w:name w:val="WW8Num14z0"/>
    <w:qFormat/>
    <w:rsid w:val="004E3B67"/>
    <w:rPr>
      <w:rFonts w:eastAsia="Symbol"/>
      <w:bCs/>
      <w:i/>
      <w:szCs w:val="28"/>
    </w:rPr>
  </w:style>
  <w:style w:type="character" w:customStyle="1" w:styleId="WW8Num14z1">
    <w:name w:val="WW8Num14z1"/>
    <w:qFormat/>
    <w:rsid w:val="004E3B67"/>
    <w:rPr>
      <w:rFonts w:ascii="Times New Roman" w:eastAsia="Times New Roman" w:hAnsi="Times New Roman" w:cs="Times New Roman"/>
      <w:i w:val="0"/>
    </w:rPr>
  </w:style>
  <w:style w:type="character" w:customStyle="1" w:styleId="WW8Num14z2">
    <w:name w:val="WW8Num14z2"/>
    <w:qFormat/>
    <w:rsid w:val="004E3B67"/>
    <w:rPr>
      <w:rFonts w:ascii="Times New Roman" w:eastAsia="Symbol" w:hAnsi="Times New Roman" w:cs="Times New Roman"/>
      <w:b w:val="0"/>
      <w:i w:val="0"/>
    </w:rPr>
  </w:style>
  <w:style w:type="character" w:customStyle="1" w:styleId="WW8Num14z4">
    <w:name w:val="WW8Num14z4"/>
    <w:qFormat/>
    <w:rsid w:val="004E3B67"/>
  </w:style>
  <w:style w:type="character" w:customStyle="1" w:styleId="WW8Num14z5">
    <w:name w:val="WW8Num14z5"/>
    <w:qFormat/>
    <w:rsid w:val="004E3B67"/>
  </w:style>
  <w:style w:type="character" w:customStyle="1" w:styleId="WW8Num14z6">
    <w:name w:val="WW8Num14z6"/>
    <w:qFormat/>
    <w:rsid w:val="004E3B67"/>
  </w:style>
  <w:style w:type="character" w:customStyle="1" w:styleId="WW8Num14z7">
    <w:name w:val="WW8Num14z7"/>
    <w:qFormat/>
    <w:rsid w:val="004E3B67"/>
  </w:style>
  <w:style w:type="character" w:customStyle="1" w:styleId="WW8Num14z8">
    <w:name w:val="WW8Num14z8"/>
    <w:qFormat/>
    <w:rsid w:val="004E3B67"/>
  </w:style>
  <w:style w:type="character" w:customStyle="1" w:styleId="WW8Num19z0">
    <w:name w:val="WW8Num19z0"/>
    <w:qFormat/>
    <w:rsid w:val="004E3B67"/>
    <w:rPr>
      <w:szCs w:val="28"/>
    </w:rPr>
  </w:style>
  <w:style w:type="character" w:customStyle="1" w:styleId="WW8Num19z1">
    <w:name w:val="WW8Num19z1"/>
    <w:qFormat/>
    <w:rsid w:val="004E3B67"/>
  </w:style>
  <w:style w:type="character" w:customStyle="1" w:styleId="WW8Num19z2">
    <w:name w:val="WW8Num19z2"/>
    <w:qFormat/>
    <w:rsid w:val="004E3B67"/>
  </w:style>
  <w:style w:type="character" w:customStyle="1" w:styleId="WW8Num19z3">
    <w:name w:val="WW8Num19z3"/>
    <w:qFormat/>
    <w:rsid w:val="004E3B67"/>
  </w:style>
  <w:style w:type="character" w:customStyle="1" w:styleId="WW8Num19z4">
    <w:name w:val="WW8Num19z4"/>
    <w:qFormat/>
    <w:rsid w:val="004E3B67"/>
  </w:style>
  <w:style w:type="character" w:customStyle="1" w:styleId="WW8Num19z5">
    <w:name w:val="WW8Num19z5"/>
    <w:qFormat/>
    <w:rsid w:val="004E3B67"/>
  </w:style>
  <w:style w:type="character" w:customStyle="1" w:styleId="WW8Num19z6">
    <w:name w:val="WW8Num19z6"/>
    <w:qFormat/>
    <w:rsid w:val="004E3B67"/>
  </w:style>
  <w:style w:type="character" w:customStyle="1" w:styleId="WW8Num19z7">
    <w:name w:val="WW8Num19z7"/>
    <w:qFormat/>
    <w:rsid w:val="004E3B67"/>
  </w:style>
  <w:style w:type="character" w:customStyle="1" w:styleId="WW8Num19z8">
    <w:name w:val="WW8Num19z8"/>
    <w:qFormat/>
    <w:rsid w:val="004E3B67"/>
  </w:style>
  <w:style w:type="character" w:customStyle="1" w:styleId="WW8Num13z0">
    <w:name w:val="WW8Num13z0"/>
    <w:qFormat/>
    <w:rsid w:val="004E3B67"/>
    <w:rPr>
      <w:rFonts w:ascii="Symbol" w:eastAsia="Symbol" w:hAnsi="Symbol" w:cs="Symbol"/>
      <w:color w:val="000000"/>
      <w:szCs w:val="28"/>
    </w:rPr>
  </w:style>
  <w:style w:type="character" w:customStyle="1" w:styleId="WW8Num13z1">
    <w:name w:val="WW8Num13z1"/>
    <w:qFormat/>
    <w:rsid w:val="004E3B67"/>
    <w:rPr>
      <w:rFonts w:ascii="Courier New" w:eastAsia="Courier New" w:hAnsi="Courier New" w:cs="Courier New"/>
    </w:rPr>
  </w:style>
  <w:style w:type="character" w:customStyle="1" w:styleId="WW8Num13z2">
    <w:name w:val="WW8Num13z2"/>
    <w:qFormat/>
    <w:rsid w:val="004E3B67"/>
    <w:rPr>
      <w:rFonts w:ascii="Wingdings" w:eastAsia="Wingdings" w:hAnsi="Wingdings" w:cs="Wingdings"/>
    </w:rPr>
  </w:style>
  <w:style w:type="character" w:customStyle="1" w:styleId="WW8Num1z0">
    <w:name w:val="WW8Num1z0"/>
    <w:qFormat/>
    <w:rsid w:val="004E3B67"/>
    <w:rPr>
      <w:rFonts w:ascii="Times New Roman" w:eastAsia="Times New Roman" w:hAnsi="Times New Roman" w:cs="Times New Roman"/>
      <w:kern w:val="0"/>
      <w:sz w:val="28"/>
      <w:szCs w:val="28"/>
      <w:shd w:val="clear" w:color="auto" w:fill="FFFF00"/>
      <w:lang w:eastAsia="ru-RU" w:bidi="ar-SA"/>
    </w:rPr>
  </w:style>
  <w:style w:type="character" w:customStyle="1" w:styleId="WW8Num1z1">
    <w:name w:val="WW8Num1z1"/>
    <w:qFormat/>
    <w:rsid w:val="004E3B67"/>
    <w:rPr>
      <w:rFonts w:ascii="Times New Roman" w:eastAsia="Times New Roman" w:hAnsi="Times New Roman" w:cs="Times New Roman"/>
      <w:i w:val="0"/>
    </w:rPr>
  </w:style>
  <w:style w:type="character" w:customStyle="1" w:styleId="WW8Num1z2">
    <w:name w:val="WW8Num1z2"/>
    <w:qFormat/>
    <w:rsid w:val="004E3B67"/>
  </w:style>
  <w:style w:type="character" w:customStyle="1" w:styleId="WW8Num1z4">
    <w:name w:val="WW8Num1z4"/>
    <w:qFormat/>
    <w:rsid w:val="004E3B67"/>
  </w:style>
  <w:style w:type="character" w:customStyle="1" w:styleId="WW8Num1z5">
    <w:name w:val="WW8Num1z5"/>
    <w:qFormat/>
    <w:rsid w:val="004E3B67"/>
  </w:style>
  <w:style w:type="character" w:customStyle="1" w:styleId="WW8Num1z6">
    <w:name w:val="WW8Num1z6"/>
    <w:qFormat/>
    <w:rsid w:val="004E3B67"/>
  </w:style>
  <w:style w:type="character" w:customStyle="1" w:styleId="WW8Num1z7">
    <w:name w:val="WW8Num1z7"/>
    <w:qFormat/>
    <w:rsid w:val="004E3B67"/>
  </w:style>
  <w:style w:type="character" w:customStyle="1" w:styleId="WW8Num1z8">
    <w:name w:val="WW8Num1z8"/>
    <w:qFormat/>
    <w:rsid w:val="004E3B67"/>
  </w:style>
  <w:style w:type="paragraph" w:customStyle="1" w:styleId="1f7">
    <w:name w:val="1"/>
    <w:qFormat/>
    <w:rsid w:val="004E3B67"/>
    <w:pPr>
      <w:suppressAutoHyphens/>
      <w:spacing w:before="120" w:after="0" w:line="240" w:lineRule="auto"/>
      <w:textAlignment w:val="baseline"/>
    </w:pPr>
    <w:rPr>
      <w:rFonts w:ascii="Times New Roman" w:eastAsia="NSimSun" w:hAnsi="Times New Roman" w:cs="Times New Roman"/>
      <w:sz w:val="28"/>
      <w:szCs w:val="28"/>
      <w:lang w:val="ru-RU" w:eastAsia="ru-RU"/>
    </w:rPr>
  </w:style>
  <w:style w:type="paragraph" w:customStyle="1" w:styleId="101">
    <w:name w:val="Основной текст (10)"/>
    <w:basedOn w:val="Standard"/>
    <w:qFormat/>
    <w:rsid w:val="004E3B67"/>
    <w:pPr>
      <w:widowControl w:val="0"/>
      <w:shd w:val="clear" w:color="auto" w:fill="FFFFFF"/>
      <w:autoSpaceDN/>
      <w:spacing w:line="317" w:lineRule="exact"/>
      <w:ind w:hanging="340"/>
      <w:jc w:val="both"/>
    </w:pPr>
    <w:rPr>
      <w:rFonts w:ascii="Cambria" w:eastAsia="Cambria" w:hAnsi="Cambria" w:cs="Cambria"/>
      <w:i/>
      <w:iCs/>
      <w:kern w:val="2"/>
      <w:sz w:val="24"/>
    </w:rPr>
  </w:style>
  <w:style w:type="numbering" w:customStyle="1" w:styleId="WW8Num14">
    <w:name w:val="WW8Num14"/>
    <w:qFormat/>
    <w:rsid w:val="004E3B67"/>
  </w:style>
  <w:style w:type="numbering" w:customStyle="1" w:styleId="WW8Num19">
    <w:name w:val="WW8Num19"/>
    <w:qFormat/>
    <w:rsid w:val="004E3B67"/>
  </w:style>
  <w:style w:type="numbering" w:customStyle="1" w:styleId="WW8Num13">
    <w:name w:val="WW8Num13"/>
    <w:qFormat/>
    <w:rsid w:val="004E3B67"/>
  </w:style>
  <w:style w:type="numbering" w:customStyle="1" w:styleId="WW8Num1">
    <w:name w:val="WW8Num1"/>
    <w:qFormat/>
    <w:rsid w:val="004E3B67"/>
  </w:style>
  <w:style w:type="table" w:customStyle="1" w:styleId="1f8">
    <w:name w:val="Сетка таблицы светлая1"/>
    <w:basedOn w:val="a3"/>
    <w:uiPriority w:val="40"/>
    <w:rsid w:val="004E3B67"/>
    <w:pPr>
      <w:spacing w:after="0" w:line="240" w:lineRule="auto"/>
    </w:pPr>
    <w:rPr>
      <w:sz w:val="20"/>
      <w:lang w:val="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2a">
    <w:name w:val="Сетка таблицы светлая2"/>
    <w:basedOn w:val="a3"/>
    <w:uiPriority w:val="40"/>
    <w:rsid w:val="004E3B67"/>
    <w:pPr>
      <w:spacing w:after="0" w:line="240" w:lineRule="auto"/>
    </w:pPr>
    <w:rPr>
      <w:sz w:val="20"/>
      <w:szCs w:val="20"/>
      <w:lang w:val="ru-RU"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41">
    <w:name w:val="Нет списка4"/>
    <w:next w:val="a4"/>
    <w:uiPriority w:val="99"/>
    <w:semiHidden/>
    <w:unhideWhenUsed/>
    <w:rsid w:val="001206D1"/>
  </w:style>
  <w:style w:type="numbering" w:customStyle="1" w:styleId="WWNum21">
    <w:name w:val="WWNum21"/>
    <w:basedOn w:val="a4"/>
    <w:rsid w:val="001206D1"/>
    <w:pPr>
      <w:numPr>
        <w:numId w:val="55"/>
      </w:numPr>
    </w:pPr>
  </w:style>
  <w:style w:type="numbering" w:customStyle="1" w:styleId="WWNum81">
    <w:name w:val="WWNum81"/>
    <w:basedOn w:val="a4"/>
    <w:rsid w:val="001206D1"/>
    <w:pPr>
      <w:numPr>
        <w:numId w:val="70"/>
      </w:numPr>
    </w:pPr>
  </w:style>
  <w:style w:type="paragraph" w:customStyle="1" w:styleId="headertext">
    <w:name w:val="headertext"/>
    <w:basedOn w:val="a"/>
    <w:rsid w:val="001206D1"/>
    <w:pPr>
      <w:autoSpaceDN w:val="0"/>
      <w:spacing w:before="100" w:after="100"/>
    </w:pPr>
  </w:style>
  <w:style w:type="character" w:customStyle="1" w:styleId="ListLabel2340">
    <w:name w:val="ListLabel 2340"/>
    <w:rsid w:val="001206D1"/>
    <w:rPr>
      <w:rFonts w:cs="Symbol"/>
      <w:sz w:val="28"/>
    </w:rPr>
  </w:style>
  <w:style w:type="character" w:customStyle="1" w:styleId="ListLabel2341">
    <w:name w:val="ListLabel 2341"/>
    <w:rsid w:val="001206D1"/>
    <w:rPr>
      <w:rFonts w:cs="Courier New"/>
    </w:rPr>
  </w:style>
  <w:style w:type="character" w:customStyle="1" w:styleId="ListLabel2342">
    <w:name w:val="ListLabel 2342"/>
    <w:rsid w:val="001206D1"/>
    <w:rPr>
      <w:rFonts w:cs="Wingdings"/>
    </w:rPr>
  </w:style>
  <w:style w:type="character" w:customStyle="1" w:styleId="ListLabel2343">
    <w:name w:val="ListLabel 2343"/>
    <w:rsid w:val="001206D1"/>
    <w:rPr>
      <w:rFonts w:cs="Symbol"/>
    </w:rPr>
  </w:style>
  <w:style w:type="character" w:customStyle="1" w:styleId="ListLabel2344">
    <w:name w:val="ListLabel 2344"/>
    <w:rsid w:val="001206D1"/>
    <w:rPr>
      <w:rFonts w:cs="Courier New"/>
    </w:rPr>
  </w:style>
  <w:style w:type="character" w:customStyle="1" w:styleId="ListLabel2345">
    <w:name w:val="ListLabel 2345"/>
    <w:rsid w:val="001206D1"/>
    <w:rPr>
      <w:rFonts w:cs="Wingdings"/>
    </w:rPr>
  </w:style>
  <w:style w:type="character" w:customStyle="1" w:styleId="ListLabel2346">
    <w:name w:val="ListLabel 2346"/>
    <w:rsid w:val="001206D1"/>
    <w:rPr>
      <w:rFonts w:cs="Symbol"/>
    </w:rPr>
  </w:style>
  <w:style w:type="character" w:customStyle="1" w:styleId="ListLabel2347">
    <w:name w:val="ListLabel 2347"/>
    <w:rsid w:val="001206D1"/>
    <w:rPr>
      <w:rFonts w:cs="Courier New"/>
    </w:rPr>
  </w:style>
  <w:style w:type="character" w:customStyle="1" w:styleId="ListLabel2348">
    <w:name w:val="ListLabel 2348"/>
    <w:rsid w:val="001206D1"/>
    <w:rPr>
      <w:rFonts w:cs="Wingdings"/>
    </w:rPr>
  </w:style>
  <w:style w:type="character" w:customStyle="1" w:styleId="ListLabel2480">
    <w:name w:val="ListLabel 2480"/>
    <w:rsid w:val="001206D1"/>
    <w:rPr>
      <w:rFonts w:cs="Times New Roman"/>
      <w:color w:val="2A6099"/>
      <w:sz w:val="28"/>
      <w:szCs w:val="28"/>
      <w:u w:val="none"/>
      <w:lang w:val="ru-RU" w:bidi="hi-IN"/>
    </w:rPr>
  </w:style>
  <w:style w:type="character" w:customStyle="1" w:styleId="ListLabel2310">
    <w:name w:val="ListLabel 2310"/>
    <w:rsid w:val="001206D1"/>
    <w:rPr>
      <w:rFonts w:cs="Times New Roman"/>
      <w:sz w:val="28"/>
    </w:rPr>
  </w:style>
  <w:style w:type="character" w:customStyle="1" w:styleId="ListLabel2311">
    <w:name w:val="ListLabel 2311"/>
    <w:rsid w:val="001206D1"/>
    <w:rPr>
      <w:rFonts w:cs="Symbol"/>
      <w:sz w:val="28"/>
    </w:rPr>
  </w:style>
  <w:style w:type="character" w:customStyle="1" w:styleId="ListLabel2312">
    <w:name w:val="ListLabel 2312"/>
    <w:rsid w:val="001206D1"/>
    <w:rPr>
      <w:rFonts w:cs="Courier New"/>
    </w:rPr>
  </w:style>
  <w:style w:type="character" w:customStyle="1" w:styleId="ListLabel2313">
    <w:name w:val="ListLabel 2313"/>
    <w:rsid w:val="001206D1"/>
    <w:rPr>
      <w:rFonts w:cs="Wingdings"/>
    </w:rPr>
  </w:style>
  <w:style w:type="character" w:customStyle="1" w:styleId="ListLabel2314">
    <w:name w:val="ListLabel 2314"/>
    <w:rsid w:val="001206D1"/>
    <w:rPr>
      <w:rFonts w:cs="Symbol"/>
    </w:rPr>
  </w:style>
  <w:style w:type="character" w:customStyle="1" w:styleId="ListLabel2315">
    <w:name w:val="ListLabel 2315"/>
    <w:rsid w:val="001206D1"/>
    <w:rPr>
      <w:rFonts w:cs="Courier New"/>
    </w:rPr>
  </w:style>
  <w:style w:type="character" w:customStyle="1" w:styleId="ListLabel2316">
    <w:name w:val="ListLabel 2316"/>
    <w:rsid w:val="001206D1"/>
    <w:rPr>
      <w:rFonts w:cs="Wingdings"/>
    </w:rPr>
  </w:style>
  <w:style w:type="character" w:customStyle="1" w:styleId="ListLabel2317">
    <w:name w:val="ListLabel 2317"/>
    <w:rsid w:val="001206D1"/>
    <w:rPr>
      <w:rFonts w:cs="Symbol"/>
    </w:rPr>
  </w:style>
  <w:style w:type="character" w:customStyle="1" w:styleId="ListLabel2318">
    <w:name w:val="ListLabel 2318"/>
    <w:rsid w:val="001206D1"/>
    <w:rPr>
      <w:rFonts w:cs="Courier New"/>
    </w:rPr>
  </w:style>
  <w:style w:type="character" w:customStyle="1" w:styleId="ListLabel2319">
    <w:name w:val="ListLabel 2319"/>
    <w:rsid w:val="001206D1"/>
    <w:rPr>
      <w:rFonts w:cs="Wingdings"/>
    </w:rPr>
  </w:style>
  <w:style w:type="character" w:customStyle="1" w:styleId="ListLabel2301">
    <w:name w:val="ListLabel 2301"/>
    <w:rsid w:val="001206D1"/>
    <w:rPr>
      <w:rFonts w:cs="Symbol"/>
      <w:sz w:val="28"/>
    </w:rPr>
  </w:style>
  <w:style w:type="character" w:customStyle="1" w:styleId="ListLabel2302">
    <w:name w:val="ListLabel 2302"/>
    <w:rsid w:val="001206D1"/>
    <w:rPr>
      <w:rFonts w:cs="Courier New"/>
    </w:rPr>
  </w:style>
  <w:style w:type="character" w:customStyle="1" w:styleId="ListLabel2303">
    <w:name w:val="ListLabel 2303"/>
    <w:rsid w:val="001206D1"/>
    <w:rPr>
      <w:rFonts w:cs="Wingdings"/>
    </w:rPr>
  </w:style>
  <w:style w:type="character" w:customStyle="1" w:styleId="ListLabel2304">
    <w:name w:val="ListLabel 2304"/>
    <w:rsid w:val="001206D1"/>
    <w:rPr>
      <w:rFonts w:cs="Symbol"/>
    </w:rPr>
  </w:style>
  <w:style w:type="character" w:customStyle="1" w:styleId="ListLabel2305">
    <w:name w:val="ListLabel 2305"/>
    <w:rsid w:val="001206D1"/>
    <w:rPr>
      <w:rFonts w:cs="Courier New"/>
    </w:rPr>
  </w:style>
  <w:style w:type="character" w:customStyle="1" w:styleId="ListLabel2306">
    <w:name w:val="ListLabel 2306"/>
    <w:rsid w:val="001206D1"/>
    <w:rPr>
      <w:rFonts w:cs="Wingdings"/>
    </w:rPr>
  </w:style>
  <w:style w:type="character" w:customStyle="1" w:styleId="ListLabel2307">
    <w:name w:val="ListLabel 2307"/>
    <w:rsid w:val="001206D1"/>
    <w:rPr>
      <w:rFonts w:cs="Symbol"/>
    </w:rPr>
  </w:style>
  <w:style w:type="character" w:customStyle="1" w:styleId="ListLabel2308">
    <w:name w:val="ListLabel 2308"/>
    <w:rsid w:val="001206D1"/>
    <w:rPr>
      <w:rFonts w:cs="Courier New"/>
    </w:rPr>
  </w:style>
  <w:style w:type="character" w:customStyle="1" w:styleId="ListLabel2309">
    <w:name w:val="ListLabel 2309"/>
    <w:rsid w:val="001206D1"/>
    <w:rPr>
      <w:rFonts w:cs="Wingdings"/>
    </w:rPr>
  </w:style>
  <w:style w:type="character" w:customStyle="1" w:styleId="ListLabel2320">
    <w:name w:val="ListLabel 2320"/>
    <w:rsid w:val="001206D1"/>
    <w:rPr>
      <w:rFonts w:cs="Symbol"/>
      <w:sz w:val="28"/>
    </w:rPr>
  </w:style>
  <w:style w:type="character" w:customStyle="1" w:styleId="ListLabel2321">
    <w:name w:val="ListLabel 2321"/>
    <w:rsid w:val="001206D1"/>
    <w:rPr>
      <w:rFonts w:cs="Times New Roman"/>
    </w:rPr>
  </w:style>
  <w:style w:type="character" w:customStyle="1" w:styleId="ListLabel2331">
    <w:name w:val="ListLabel 2331"/>
    <w:rsid w:val="001206D1"/>
    <w:rPr>
      <w:rFonts w:ascii="Times New Roman" w:eastAsia="Times New Roman" w:hAnsi="Times New Roman" w:cs="Symbol"/>
      <w:sz w:val="28"/>
    </w:rPr>
  </w:style>
  <w:style w:type="character" w:customStyle="1" w:styleId="ListLabel2332">
    <w:name w:val="ListLabel 2332"/>
    <w:rsid w:val="001206D1"/>
    <w:rPr>
      <w:rFonts w:cs="Courier New"/>
    </w:rPr>
  </w:style>
  <w:style w:type="character" w:customStyle="1" w:styleId="ListLabel2333">
    <w:name w:val="ListLabel 2333"/>
    <w:rsid w:val="001206D1"/>
    <w:rPr>
      <w:rFonts w:cs="Wingdings"/>
    </w:rPr>
  </w:style>
  <w:style w:type="character" w:customStyle="1" w:styleId="ListLabel2334">
    <w:name w:val="ListLabel 2334"/>
    <w:rsid w:val="001206D1"/>
    <w:rPr>
      <w:rFonts w:cs="Symbol"/>
    </w:rPr>
  </w:style>
  <w:style w:type="character" w:customStyle="1" w:styleId="ListLabel2335">
    <w:name w:val="ListLabel 2335"/>
    <w:rsid w:val="001206D1"/>
    <w:rPr>
      <w:rFonts w:cs="Courier New"/>
    </w:rPr>
  </w:style>
  <w:style w:type="character" w:customStyle="1" w:styleId="ListLabel2336">
    <w:name w:val="ListLabel 2336"/>
    <w:rsid w:val="001206D1"/>
    <w:rPr>
      <w:rFonts w:cs="Wingdings"/>
    </w:rPr>
  </w:style>
  <w:style w:type="character" w:customStyle="1" w:styleId="ListLabel2337">
    <w:name w:val="ListLabel 2337"/>
    <w:rsid w:val="001206D1"/>
    <w:rPr>
      <w:rFonts w:cs="Symbol"/>
    </w:rPr>
  </w:style>
  <w:style w:type="character" w:customStyle="1" w:styleId="ListLabel2338">
    <w:name w:val="ListLabel 2338"/>
    <w:rsid w:val="001206D1"/>
    <w:rPr>
      <w:rFonts w:cs="Courier New"/>
    </w:rPr>
  </w:style>
  <w:style w:type="character" w:customStyle="1" w:styleId="ListLabel2339">
    <w:name w:val="ListLabel 2339"/>
    <w:rsid w:val="001206D1"/>
    <w:rPr>
      <w:rFonts w:cs="Wingdings"/>
    </w:rPr>
  </w:style>
  <w:style w:type="character" w:customStyle="1" w:styleId="ListLabel3729">
    <w:name w:val="ListLabel 3729"/>
    <w:rsid w:val="001206D1"/>
    <w:rPr>
      <w:rFonts w:cs="Symbol"/>
      <w:sz w:val="28"/>
    </w:rPr>
  </w:style>
  <w:style w:type="character" w:customStyle="1" w:styleId="ListLabel3730">
    <w:name w:val="ListLabel 3730"/>
    <w:rsid w:val="001206D1"/>
    <w:rPr>
      <w:rFonts w:cs="Courier New"/>
    </w:rPr>
  </w:style>
  <w:style w:type="character" w:customStyle="1" w:styleId="ListLabel3731">
    <w:name w:val="ListLabel 3731"/>
    <w:rsid w:val="001206D1"/>
    <w:rPr>
      <w:rFonts w:cs="Wingdings"/>
    </w:rPr>
  </w:style>
  <w:style w:type="character" w:customStyle="1" w:styleId="ListLabel3732">
    <w:name w:val="ListLabel 3732"/>
    <w:rsid w:val="001206D1"/>
    <w:rPr>
      <w:rFonts w:cs="Symbol"/>
    </w:rPr>
  </w:style>
  <w:style w:type="character" w:customStyle="1" w:styleId="ListLabel3733">
    <w:name w:val="ListLabel 3733"/>
    <w:rsid w:val="001206D1"/>
    <w:rPr>
      <w:rFonts w:cs="Courier New"/>
    </w:rPr>
  </w:style>
  <w:style w:type="character" w:customStyle="1" w:styleId="ListLabel3734">
    <w:name w:val="ListLabel 3734"/>
    <w:rsid w:val="001206D1"/>
    <w:rPr>
      <w:rFonts w:cs="Wingdings"/>
    </w:rPr>
  </w:style>
  <w:style w:type="character" w:customStyle="1" w:styleId="ListLabel3735">
    <w:name w:val="ListLabel 3735"/>
    <w:rsid w:val="001206D1"/>
    <w:rPr>
      <w:rFonts w:cs="Symbol"/>
    </w:rPr>
  </w:style>
  <w:style w:type="character" w:customStyle="1" w:styleId="ListLabel3736">
    <w:name w:val="ListLabel 3736"/>
    <w:rsid w:val="001206D1"/>
    <w:rPr>
      <w:rFonts w:cs="Courier New"/>
    </w:rPr>
  </w:style>
  <w:style w:type="character" w:customStyle="1" w:styleId="ListLabel3737">
    <w:name w:val="ListLabel 3737"/>
    <w:rsid w:val="001206D1"/>
    <w:rPr>
      <w:rFonts w:cs="Wingdings"/>
    </w:rPr>
  </w:style>
  <w:style w:type="character" w:customStyle="1" w:styleId="ListLabel2648">
    <w:name w:val="ListLabel 2648"/>
    <w:rsid w:val="001206D1"/>
    <w:rPr>
      <w:rFonts w:cs="Courier New"/>
    </w:rPr>
  </w:style>
  <w:style w:type="character" w:customStyle="1" w:styleId="ListLabel2649">
    <w:name w:val="ListLabel 2649"/>
    <w:rsid w:val="001206D1"/>
    <w:rPr>
      <w:rFonts w:cs="Courier New"/>
    </w:rPr>
  </w:style>
  <w:style w:type="character" w:customStyle="1" w:styleId="ListLabel2650">
    <w:name w:val="ListLabel 2650"/>
    <w:rsid w:val="001206D1"/>
    <w:rPr>
      <w:rFonts w:cs="Courier New"/>
    </w:rPr>
  </w:style>
  <w:style w:type="character" w:customStyle="1" w:styleId="ListLabel2749">
    <w:name w:val="ListLabel 2749"/>
    <w:rsid w:val="001206D1"/>
    <w:rPr>
      <w:rFonts w:cs="Courier New"/>
    </w:rPr>
  </w:style>
  <w:style w:type="character" w:customStyle="1" w:styleId="ListLabel2750">
    <w:name w:val="ListLabel 2750"/>
    <w:rsid w:val="001206D1"/>
    <w:rPr>
      <w:rFonts w:cs="Courier New"/>
    </w:rPr>
  </w:style>
  <w:style w:type="character" w:customStyle="1" w:styleId="ListLabel2751">
    <w:name w:val="ListLabel 2751"/>
    <w:rsid w:val="001206D1"/>
    <w:rPr>
      <w:rFonts w:cs="Courier New"/>
    </w:rPr>
  </w:style>
  <w:style w:type="numbering" w:customStyle="1" w:styleId="WWNum37">
    <w:name w:val="WWNum37"/>
    <w:basedOn w:val="a4"/>
    <w:rsid w:val="001206D1"/>
    <w:pPr>
      <w:numPr>
        <w:numId w:val="73"/>
      </w:numPr>
    </w:pPr>
  </w:style>
  <w:style w:type="numbering" w:customStyle="1" w:styleId="WWNum32">
    <w:name w:val="WWNum32"/>
    <w:basedOn w:val="a4"/>
    <w:rsid w:val="001206D1"/>
    <w:pPr>
      <w:numPr>
        <w:numId w:val="74"/>
      </w:numPr>
    </w:pPr>
  </w:style>
  <w:style w:type="numbering" w:customStyle="1" w:styleId="WWNum33">
    <w:name w:val="WWNum33"/>
    <w:basedOn w:val="a4"/>
    <w:rsid w:val="001206D1"/>
    <w:pPr>
      <w:numPr>
        <w:numId w:val="75"/>
      </w:numPr>
    </w:pPr>
  </w:style>
  <w:style w:type="numbering" w:customStyle="1" w:styleId="WWNum31">
    <w:name w:val="WWNum31"/>
    <w:basedOn w:val="a4"/>
    <w:rsid w:val="001206D1"/>
    <w:pPr>
      <w:numPr>
        <w:numId w:val="76"/>
      </w:numPr>
    </w:pPr>
  </w:style>
  <w:style w:type="numbering" w:customStyle="1" w:styleId="WWNum34">
    <w:name w:val="WWNum34"/>
    <w:basedOn w:val="a4"/>
    <w:rsid w:val="001206D1"/>
    <w:pPr>
      <w:numPr>
        <w:numId w:val="77"/>
      </w:numPr>
    </w:pPr>
  </w:style>
  <w:style w:type="numbering" w:customStyle="1" w:styleId="WWNum36">
    <w:name w:val="WWNum36"/>
    <w:basedOn w:val="a4"/>
    <w:rsid w:val="001206D1"/>
    <w:pPr>
      <w:numPr>
        <w:numId w:val="78"/>
      </w:numPr>
    </w:pPr>
  </w:style>
  <w:style w:type="numbering" w:customStyle="1" w:styleId="WWNum471">
    <w:name w:val="WWNum471"/>
    <w:basedOn w:val="a4"/>
    <w:rsid w:val="001206D1"/>
    <w:pPr>
      <w:numPr>
        <w:numId w:val="79"/>
      </w:numPr>
    </w:pPr>
  </w:style>
  <w:style w:type="numbering" w:customStyle="1" w:styleId="WWNum49">
    <w:name w:val="WWNum49"/>
    <w:basedOn w:val="a4"/>
    <w:rsid w:val="001206D1"/>
    <w:pPr>
      <w:numPr>
        <w:numId w:val="80"/>
      </w:numPr>
    </w:pPr>
  </w:style>
  <w:style w:type="numbering" w:customStyle="1" w:styleId="WWNum531">
    <w:name w:val="WWNum531"/>
    <w:basedOn w:val="a4"/>
    <w:rsid w:val="001206D1"/>
    <w:pPr>
      <w:numPr>
        <w:numId w:val="81"/>
      </w:numPr>
    </w:pPr>
  </w:style>
  <w:style w:type="paragraph" w:customStyle="1" w:styleId="cef1edeee2edeee9f2e5eaf1f2">
    <w:name w:val="Оceсf1нedоeeвe2нedоeeйe9 тf2еe5кeaсf1тf2"/>
    <w:basedOn w:val="a"/>
    <w:qFormat/>
    <w:rsid w:val="001206D1"/>
    <w:pPr>
      <w:widowControl w:val="0"/>
      <w:suppressAutoHyphens/>
      <w:autoSpaceDE w:val="0"/>
      <w:autoSpaceDN w:val="0"/>
      <w:adjustRightInd w:val="0"/>
      <w:spacing w:after="140" w:line="276" w:lineRule="auto"/>
    </w:pPr>
    <w:rPr>
      <w:rFonts w:ascii="Liberation Serif" w:eastAsiaTheme="minorEastAsia" w:hAnsi="Liberation Serif" w:cs="Liberation Serif"/>
      <w:kern w:val="1"/>
    </w:rPr>
  </w:style>
  <w:style w:type="table" w:customStyle="1" w:styleId="2b">
    <w:name w:val="Сетка таблицы2"/>
    <w:basedOn w:val="a3"/>
    <w:next w:val="aff9"/>
    <w:uiPriority w:val="39"/>
    <w:rsid w:val="001206D1"/>
    <w:pPr>
      <w:spacing w:after="0" w:line="240" w:lineRule="auto"/>
    </w:pPr>
    <w:rPr>
      <w:sz w:val="20"/>
      <w:szCs w:val="24"/>
      <w:lang w:val="ru-RU"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291">
    <w:name w:val="WWNum291"/>
    <w:basedOn w:val="a4"/>
    <w:rsid w:val="001206D1"/>
    <w:pPr>
      <w:numPr>
        <w:numId w:val="90"/>
      </w:numPr>
    </w:pPr>
  </w:style>
  <w:style w:type="numbering" w:customStyle="1" w:styleId="WWNum30">
    <w:name w:val="WWNum30"/>
    <w:basedOn w:val="a4"/>
    <w:rsid w:val="001206D1"/>
    <w:pPr>
      <w:numPr>
        <w:numId w:val="91"/>
      </w:numPr>
    </w:pPr>
  </w:style>
  <w:style w:type="numbering" w:customStyle="1" w:styleId="WWNum541">
    <w:name w:val="WWNum541"/>
    <w:basedOn w:val="a4"/>
    <w:rsid w:val="001206D1"/>
    <w:pPr>
      <w:numPr>
        <w:numId w:val="112"/>
      </w:numPr>
    </w:pPr>
  </w:style>
  <w:style w:type="paragraph" w:customStyle="1" w:styleId="c7e0e3eeebeee2eeea2">
    <w:name w:val="Зc7аe0гe3оeeлebоeeвe2оeeкea 2"/>
    <w:basedOn w:val="a"/>
    <w:uiPriority w:val="99"/>
    <w:rsid w:val="001206D1"/>
    <w:pPr>
      <w:keepNext/>
      <w:widowControl w:val="0"/>
      <w:suppressAutoHyphens/>
      <w:autoSpaceDE w:val="0"/>
      <w:autoSpaceDN w:val="0"/>
      <w:adjustRightInd w:val="0"/>
      <w:spacing w:line="360" w:lineRule="auto"/>
      <w:jc w:val="both"/>
    </w:pPr>
    <w:rPr>
      <w:rFonts w:hAnsi="Liberation Serif"/>
      <w:b/>
      <w:bCs/>
      <w:i/>
      <w:iCs/>
      <w:kern w:val="1"/>
      <w:sz w:val="28"/>
      <w:szCs w:val="28"/>
    </w:rPr>
  </w:style>
  <w:style w:type="character" w:customStyle="1" w:styleId="d1f1fbebeae0f3eae0e7e0f2e5ebff">
    <w:name w:val="Сd1сf1ыfbлebкeaаe0 уf3кeaаe0зe7аe0тf2еe5лebяff"/>
    <w:uiPriority w:val="99"/>
    <w:rsid w:val="001206D1"/>
  </w:style>
  <w:style w:type="character" w:customStyle="1" w:styleId="c2fbe4e5ebe5ede8e5e6e8f0edfbec">
    <w:name w:val="Вc2ыfbдe4еe5лebеe5нedиe8еe5 жe6иe8рf0нedыfbмec"/>
    <w:uiPriority w:val="99"/>
    <w:rsid w:val="001206D1"/>
    <w:rPr>
      <w:b/>
      <w:bCs/>
    </w:rPr>
  </w:style>
  <w:style w:type="character" w:customStyle="1" w:styleId="1f9">
    <w:name w:val="Основной шрифт абзаца1"/>
    <w:rsid w:val="001206D1"/>
  </w:style>
  <w:style w:type="paragraph" w:customStyle="1" w:styleId="2c">
    <w:name w:val="Обычный (веб)2"/>
    <w:basedOn w:val="a"/>
    <w:rsid w:val="001206D1"/>
    <w:pPr>
      <w:suppressAutoHyphens/>
      <w:spacing w:before="100" w:after="119"/>
    </w:pPr>
    <w:rPr>
      <w:rFonts w:ascii="Liberation Serif" w:eastAsia="NSimSun" w:hAnsi="Liberation Serif" w:cs="Arial"/>
      <w:kern w:val="2"/>
      <w:lang w:eastAsia="zh-CN" w:bidi="hi-IN"/>
    </w:rPr>
  </w:style>
  <w:style w:type="paragraph" w:customStyle="1" w:styleId="afff3">
    <w:name w:val="ЗАГ"/>
    <w:basedOn w:val="a0"/>
    <w:link w:val="afff4"/>
    <w:autoRedefine/>
    <w:qFormat/>
    <w:rsid w:val="001206D1"/>
    <w:pPr>
      <w:keepNext/>
      <w:widowControl w:val="0"/>
      <w:suppressAutoHyphens/>
      <w:autoSpaceDN w:val="0"/>
      <w:spacing w:before="240" w:after="120"/>
      <w:contextualSpacing w:val="0"/>
      <w:textAlignment w:val="baseline"/>
    </w:pPr>
    <w:rPr>
      <w:rFonts w:ascii="Times New Roman" w:eastAsia="Microsoft YaHei" w:hAnsi="Times New Roman" w:cs="Times New Roman"/>
      <w:b/>
      <w:color w:val="323E4F" w:themeColor="text2" w:themeShade="BF"/>
      <w:spacing w:val="5"/>
      <w:kern w:val="2"/>
      <w:sz w:val="28"/>
      <w:szCs w:val="28"/>
      <w:lang w:eastAsia="zh-CN" w:bidi="hi-IN"/>
    </w:rPr>
  </w:style>
  <w:style w:type="character" w:customStyle="1" w:styleId="afff4">
    <w:name w:val="ЗАГ Знак"/>
    <w:basedOn w:val="a7"/>
    <w:link w:val="afff3"/>
    <w:rsid w:val="001206D1"/>
    <w:rPr>
      <w:rFonts w:ascii="Times New Roman" w:eastAsia="Microsoft YaHei" w:hAnsi="Times New Roman" w:cs="Times New Roman"/>
      <w:b/>
      <w:color w:val="323E4F" w:themeColor="text2" w:themeShade="BF"/>
      <w:spacing w:val="5"/>
      <w:kern w:val="2"/>
      <w:sz w:val="28"/>
      <w:szCs w:val="28"/>
      <w:lang w:val="ru-RU" w:eastAsia="zh-CN" w:bidi="hi-IN"/>
    </w:rPr>
  </w:style>
  <w:style w:type="character" w:customStyle="1" w:styleId="ListLabel3997">
    <w:name w:val="ListLabel 3997"/>
    <w:rsid w:val="001206D1"/>
    <w:rPr>
      <w:rFonts w:ascii="Times New Roman" w:eastAsia="Times New Roman" w:hAnsi="Times New Roman" w:cs="Symbol"/>
      <w:sz w:val="28"/>
    </w:rPr>
  </w:style>
  <w:style w:type="character" w:customStyle="1" w:styleId="ListLabel3998">
    <w:name w:val="ListLabel 3998"/>
    <w:rsid w:val="001206D1"/>
    <w:rPr>
      <w:rFonts w:cs="Courier New"/>
    </w:rPr>
  </w:style>
  <w:style w:type="character" w:customStyle="1" w:styleId="ListLabel3999">
    <w:name w:val="ListLabel 3999"/>
    <w:rsid w:val="001206D1"/>
    <w:rPr>
      <w:rFonts w:cs="Wingdings"/>
    </w:rPr>
  </w:style>
  <w:style w:type="character" w:customStyle="1" w:styleId="ListLabel4000">
    <w:name w:val="ListLabel 4000"/>
    <w:rsid w:val="001206D1"/>
    <w:rPr>
      <w:rFonts w:cs="Symbol"/>
    </w:rPr>
  </w:style>
  <w:style w:type="character" w:customStyle="1" w:styleId="ListLabel4001">
    <w:name w:val="ListLabel 4001"/>
    <w:rsid w:val="001206D1"/>
    <w:rPr>
      <w:rFonts w:cs="Courier New"/>
    </w:rPr>
  </w:style>
  <w:style w:type="character" w:customStyle="1" w:styleId="ListLabel4002">
    <w:name w:val="ListLabel 4002"/>
    <w:rsid w:val="001206D1"/>
    <w:rPr>
      <w:rFonts w:cs="Wingdings"/>
    </w:rPr>
  </w:style>
  <w:style w:type="character" w:customStyle="1" w:styleId="ListLabel4003">
    <w:name w:val="ListLabel 4003"/>
    <w:rsid w:val="001206D1"/>
    <w:rPr>
      <w:rFonts w:cs="Symbol"/>
    </w:rPr>
  </w:style>
  <w:style w:type="character" w:customStyle="1" w:styleId="ListLabel4004">
    <w:name w:val="ListLabel 4004"/>
    <w:rsid w:val="001206D1"/>
    <w:rPr>
      <w:rFonts w:cs="Courier New"/>
    </w:rPr>
  </w:style>
  <w:style w:type="character" w:customStyle="1" w:styleId="ListLabel4005">
    <w:name w:val="ListLabel 4005"/>
    <w:rsid w:val="001206D1"/>
    <w:rPr>
      <w:rFonts w:cs="Wingdings"/>
    </w:rPr>
  </w:style>
  <w:style w:type="character" w:customStyle="1" w:styleId="ListLabel2513">
    <w:name w:val="ListLabel 2513"/>
    <w:rsid w:val="001206D1"/>
    <w:rPr>
      <w:rFonts w:cs="Courier New"/>
    </w:rPr>
  </w:style>
  <w:style w:type="character" w:customStyle="1" w:styleId="ListLabel2514">
    <w:name w:val="ListLabel 2514"/>
    <w:rsid w:val="001206D1"/>
    <w:rPr>
      <w:rFonts w:cs="Courier New"/>
    </w:rPr>
  </w:style>
  <w:style w:type="character" w:customStyle="1" w:styleId="ListLabel2515">
    <w:name w:val="ListLabel 2515"/>
    <w:rsid w:val="001206D1"/>
    <w:rPr>
      <w:rFonts w:cs="Courier New"/>
    </w:rPr>
  </w:style>
  <w:style w:type="numbering" w:customStyle="1" w:styleId="WWNum27">
    <w:name w:val="WWNum27"/>
    <w:basedOn w:val="a4"/>
    <w:rsid w:val="001206D1"/>
    <w:pPr>
      <w:numPr>
        <w:numId w:val="120"/>
      </w:numPr>
    </w:pPr>
  </w:style>
  <w:style w:type="numbering" w:customStyle="1" w:styleId="WWNum12">
    <w:name w:val="WWNum12"/>
    <w:basedOn w:val="a4"/>
    <w:rsid w:val="001206D1"/>
    <w:pPr>
      <w:numPr>
        <w:numId w:val="121"/>
      </w:numPr>
    </w:pPr>
  </w:style>
  <w:style w:type="paragraph" w:customStyle="1" w:styleId="DocumentMap">
    <w:name w:val="DocumentMap"/>
    <w:rsid w:val="001206D1"/>
    <w:pPr>
      <w:suppressAutoHyphens/>
      <w:spacing w:line="252" w:lineRule="auto"/>
    </w:pPr>
    <w:rPr>
      <w:rFonts w:ascii="Calibri" w:eastAsia="Times New Roman" w:hAnsi="Calibri" w:cs="Liberation Serif"/>
      <w:kern w:val="2"/>
      <w:lang w:val="ru-RU" w:eastAsia="ru-RU"/>
    </w:rPr>
  </w:style>
  <w:style w:type="paragraph" w:customStyle="1" w:styleId="c7e0e3eeebeee2eeea">
    <w:name w:val="Зc7аe0гe3оeeлebоeeвe2оeeкea"/>
    <w:basedOn w:val="a"/>
    <w:qFormat/>
    <w:rsid w:val="001206D1"/>
    <w:pPr>
      <w:keepNext/>
      <w:widowControl w:val="0"/>
      <w:suppressAutoHyphens/>
      <w:spacing w:before="240" w:after="120"/>
    </w:pPr>
    <w:rPr>
      <w:rFonts w:ascii="Liberation Sans" w:hAnsi="Liberation Sans" w:cs="Liberation Serif"/>
      <w:kern w:val="2"/>
      <w:sz w:val="28"/>
      <w:szCs w:val="28"/>
      <w:lang w:eastAsia="zh-CN" w:bidi="hi-IN"/>
    </w:rPr>
  </w:style>
  <w:style w:type="paragraph" w:customStyle="1" w:styleId="d1efe8f1eeea">
    <w:name w:val="Сd1пefиe8сf1оeeкea"/>
    <w:basedOn w:val="cef1edeee2edeee9f2e5eaf1f2"/>
    <w:qFormat/>
    <w:rsid w:val="001206D1"/>
    <w:pPr>
      <w:autoSpaceDE/>
      <w:autoSpaceDN/>
      <w:adjustRightInd/>
    </w:pPr>
    <w:rPr>
      <w:rFonts w:eastAsia="Calibri"/>
      <w:kern w:val="2"/>
      <w:lang w:eastAsia="zh-CN" w:bidi="hi-IN"/>
    </w:rPr>
  </w:style>
  <w:style w:type="paragraph" w:customStyle="1" w:styleId="cde0e7e2e0ede8e5">
    <w:name w:val="Нcdаe0зe7вe2аe0нedиe8еe5"/>
    <w:basedOn w:val="a"/>
    <w:qFormat/>
    <w:rsid w:val="001206D1"/>
    <w:pPr>
      <w:widowControl w:val="0"/>
      <w:suppressAutoHyphens/>
      <w:spacing w:before="120" w:after="120"/>
    </w:pPr>
    <w:rPr>
      <w:rFonts w:ascii="Liberation Serif" w:eastAsia="Calibri" w:hAnsi="Liberation Serif" w:cs="Liberation Serif"/>
      <w:i/>
      <w:iCs/>
      <w:kern w:val="2"/>
      <w:lang w:eastAsia="zh-CN" w:bidi="hi-IN"/>
    </w:rPr>
  </w:style>
  <w:style w:type="paragraph" w:customStyle="1" w:styleId="d3eae0e7e0f2e5ebfc">
    <w:name w:val="Уd3кeaаe0зe7аe0тf2еe5лebьfc"/>
    <w:basedOn w:val="a"/>
    <w:qFormat/>
    <w:rsid w:val="001206D1"/>
    <w:pPr>
      <w:widowControl w:val="0"/>
      <w:suppressAutoHyphens/>
    </w:pPr>
    <w:rPr>
      <w:rFonts w:ascii="Liberation Serif" w:eastAsia="Calibri" w:hAnsi="Liberation Serif" w:cs="Liberation Serif"/>
      <w:kern w:val="2"/>
      <w:lang w:eastAsia="zh-CN" w:bidi="hi-IN"/>
    </w:rPr>
  </w:style>
  <w:style w:type="paragraph" w:customStyle="1" w:styleId="c7c7e0e0e3e3eeeeebebeeeee2e2eeeeeaea">
    <w:name w:val="Зc7c7аe0e0гe3e3оeeeeлebebоeeeeвe2e2оeeeeкeaea"/>
    <w:basedOn w:val="a"/>
    <w:qFormat/>
    <w:rsid w:val="001206D1"/>
    <w:pPr>
      <w:keepNext/>
      <w:widowControl w:val="0"/>
      <w:suppressAutoHyphens/>
      <w:spacing w:before="240" w:after="120"/>
    </w:pPr>
    <w:rPr>
      <w:rFonts w:ascii="Liberation Sans" w:hAnsi="Liberation Sans" w:cs="Liberation Serif"/>
      <w:kern w:val="2"/>
      <w:sz w:val="28"/>
      <w:szCs w:val="28"/>
    </w:rPr>
  </w:style>
  <w:style w:type="paragraph" w:customStyle="1" w:styleId="cecef1f1ededeeeee2e2ededeeeee9e9f2f2e5e5eaeaf1f1f2f2">
    <w:name w:val="Оceceсf1f1нededоeeeeвe2e2нededоeeeeйe9e9 тf2f2еe5e5кeaeaсf1f1тf2f2"/>
    <w:basedOn w:val="a"/>
    <w:qFormat/>
    <w:rsid w:val="001206D1"/>
    <w:pPr>
      <w:widowControl w:val="0"/>
      <w:suppressAutoHyphens/>
      <w:spacing w:after="140" w:line="276" w:lineRule="auto"/>
    </w:pPr>
    <w:rPr>
      <w:rFonts w:ascii="Liberation Serif" w:eastAsia="Calibri" w:hAnsi="Liberation Serif" w:cs="Liberation Serif"/>
      <w:kern w:val="2"/>
    </w:rPr>
  </w:style>
  <w:style w:type="paragraph" w:customStyle="1" w:styleId="d1d1efefe8e8f1f1eeeeeaea">
    <w:name w:val="Сd1d1пefefиe8e8сf1f1оeeeeкeaea"/>
    <w:basedOn w:val="cecef1f1ededeeeee2e2ededeeeee9e9f2f2e5e5eaeaf1f1f2f2"/>
    <w:qFormat/>
    <w:rsid w:val="001206D1"/>
  </w:style>
  <w:style w:type="paragraph" w:customStyle="1" w:styleId="cdcde0e0e7e7e2e2e0e0edede8e8e5e5">
    <w:name w:val="Нcdcdаe0e0зe7e7вe2e2аe0e0нededиe8e8еe5e5"/>
    <w:basedOn w:val="a"/>
    <w:qFormat/>
    <w:rsid w:val="001206D1"/>
    <w:pPr>
      <w:widowControl w:val="0"/>
      <w:suppressAutoHyphens/>
      <w:spacing w:before="120" w:after="120"/>
    </w:pPr>
    <w:rPr>
      <w:rFonts w:ascii="Liberation Serif" w:eastAsia="Calibri" w:hAnsi="Liberation Serif" w:cs="Liberation Serif"/>
      <w:i/>
      <w:iCs/>
      <w:kern w:val="2"/>
    </w:rPr>
  </w:style>
  <w:style w:type="paragraph" w:customStyle="1" w:styleId="d3d3eaeae0e0e7e7e0e0f2f2e5e5ebebfcfc">
    <w:name w:val="Уd3d3кeaeaаe0e0зe7e7аe0e0тf2f2еe5e5лebebьfcfc"/>
    <w:basedOn w:val="a"/>
    <w:qFormat/>
    <w:rsid w:val="001206D1"/>
    <w:pPr>
      <w:widowControl w:val="0"/>
      <w:suppressAutoHyphens/>
    </w:pPr>
    <w:rPr>
      <w:rFonts w:ascii="Liberation Serif" w:eastAsia="Calibri" w:hAnsi="Liberation Serif" w:cs="Liberation Serif"/>
      <w:kern w:val="2"/>
    </w:rPr>
  </w:style>
  <w:style w:type="numbering" w:customStyle="1" w:styleId="WWNum38">
    <w:name w:val="WWNum38"/>
    <w:basedOn w:val="a4"/>
    <w:rsid w:val="001206D1"/>
    <w:pPr>
      <w:numPr>
        <w:numId w:val="122"/>
      </w:numPr>
    </w:pPr>
  </w:style>
  <w:style w:type="numbering" w:customStyle="1" w:styleId="WWNum40">
    <w:name w:val="WWNum40"/>
    <w:basedOn w:val="a4"/>
    <w:rsid w:val="001206D1"/>
    <w:pPr>
      <w:numPr>
        <w:numId w:val="123"/>
      </w:numPr>
    </w:pPr>
  </w:style>
  <w:style w:type="numbering" w:customStyle="1" w:styleId="WWNum39">
    <w:name w:val="WWNum39"/>
    <w:basedOn w:val="a4"/>
    <w:rsid w:val="001206D1"/>
    <w:pPr>
      <w:numPr>
        <w:numId w:val="124"/>
      </w:numPr>
    </w:pPr>
  </w:style>
  <w:style w:type="character" w:customStyle="1" w:styleId="ListLabel1888">
    <w:name w:val="ListLabel 1888"/>
    <w:rsid w:val="001206D1"/>
    <w:rPr>
      <w:b/>
      <w:color w:val="000000"/>
      <w:u w:val="none"/>
    </w:rPr>
  </w:style>
  <w:style w:type="character" w:customStyle="1" w:styleId="ListLabel1710">
    <w:name w:val="ListLabel 1710"/>
    <w:rsid w:val="001206D1"/>
    <w:rPr>
      <w:rFonts w:ascii="Times New Roman" w:eastAsia="Times New Roman" w:hAnsi="Times New Roman" w:cs="Symbol"/>
      <w:sz w:val="28"/>
    </w:rPr>
  </w:style>
  <w:style w:type="character" w:customStyle="1" w:styleId="ListLabel1711">
    <w:name w:val="ListLabel 1711"/>
    <w:rsid w:val="001206D1"/>
    <w:rPr>
      <w:rFonts w:cs="Courier New"/>
    </w:rPr>
  </w:style>
  <w:style w:type="character" w:customStyle="1" w:styleId="ListLabel1712">
    <w:name w:val="ListLabel 1712"/>
    <w:rsid w:val="001206D1"/>
    <w:rPr>
      <w:rFonts w:cs="Wingdings"/>
    </w:rPr>
  </w:style>
  <w:style w:type="character" w:customStyle="1" w:styleId="ListLabel1713">
    <w:name w:val="ListLabel 1713"/>
    <w:rsid w:val="001206D1"/>
    <w:rPr>
      <w:rFonts w:cs="Symbol"/>
    </w:rPr>
  </w:style>
  <w:style w:type="character" w:customStyle="1" w:styleId="ListLabel1714">
    <w:name w:val="ListLabel 1714"/>
    <w:rsid w:val="001206D1"/>
    <w:rPr>
      <w:rFonts w:cs="Courier New"/>
    </w:rPr>
  </w:style>
  <w:style w:type="character" w:customStyle="1" w:styleId="ListLabel1715">
    <w:name w:val="ListLabel 1715"/>
    <w:rsid w:val="001206D1"/>
    <w:rPr>
      <w:rFonts w:cs="Wingdings"/>
    </w:rPr>
  </w:style>
  <w:style w:type="character" w:customStyle="1" w:styleId="ListLabel1716">
    <w:name w:val="ListLabel 1716"/>
    <w:rsid w:val="001206D1"/>
    <w:rPr>
      <w:rFonts w:cs="Symbol"/>
    </w:rPr>
  </w:style>
  <w:style w:type="character" w:customStyle="1" w:styleId="ListLabel1717">
    <w:name w:val="ListLabel 1717"/>
    <w:rsid w:val="001206D1"/>
    <w:rPr>
      <w:rFonts w:cs="Courier New"/>
    </w:rPr>
  </w:style>
  <w:style w:type="character" w:customStyle="1" w:styleId="ListLabel1718">
    <w:name w:val="ListLabel 1718"/>
    <w:rsid w:val="001206D1"/>
    <w:rPr>
      <w:rFonts w:cs="Wingdings"/>
    </w:rPr>
  </w:style>
  <w:style w:type="character" w:customStyle="1" w:styleId="ListLabel1719">
    <w:name w:val="ListLabel 1719"/>
    <w:rsid w:val="001206D1"/>
    <w:rPr>
      <w:rFonts w:ascii="Times New Roman" w:eastAsia="Times New Roman" w:hAnsi="Times New Roman" w:cs="Symbol"/>
      <w:sz w:val="28"/>
    </w:rPr>
  </w:style>
  <w:style w:type="character" w:customStyle="1" w:styleId="ListLabel1720">
    <w:name w:val="ListLabel 1720"/>
    <w:rsid w:val="001206D1"/>
    <w:rPr>
      <w:rFonts w:cs="Courier New"/>
    </w:rPr>
  </w:style>
  <w:style w:type="character" w:customStyle="1" w:styleId="ListLabel1721">
    <w:name w:val="ListLabel 1721"/>
    <w:rsid w:val="001206D1"/>
    <w:rPr>
      <w:rFonts w:cs="Wingdings"/>
    </w:rPr>
  </w:style>
  <w:style w:type="character" w:customStyle="1" w:styleId="ListLabel1722">
    <w:name w:val="ListLabel 1722"/>
    <w:rsid w:val="001206D1"/>
    <w:rPr>
      <w:rFonts w:cs="Symbol"/>
    </w:rPr>
  </w:style>
  <w:style w:type="character" w:customStyle="1" w:styleId="ListLabel1723">
    <w:name w:val="ListLabel 1723"/>
    <w:rsid w:val="001206D1"/>
    <w:rPr>
      <w:rFonts w:cs="Courier New"/>
    </w:rPr>
  </w:style>
  <w:style w:type="character" w:customStyle="1" w:styleId="ListLabel1724">
    <w:name w:val="ListLabel 1724"/>
    <w:rsid w:val="001206D1"/>
    <w:rPr>
      <w:rFonts w:cs="Wingdings"/>
    </w:rPr>
  </w:style>
  <w:style w:type="character" w:customStyle="1" w:styleId="ListLabel1725">
    <w:name w:val="ListLabel 1725"/>
    <w:rsid w:val="001206D1"/>
    <w:rPr>
      <w:rFonts w:cs="Symbol"/>
    </w:rPr>
  </w:style>
  <w:style w:type="character" w:customStyle="1" w:styleId="ListLabel1726">
    <w:name w:val="ListLabel 1726"/>
    <w:rsid w:val="001206D1"/>
    <w:rPr>
      <w:rFonts w:cs="Courier New"/>
    </w:rPr>
  </w:style>
  <w:style w:type="character" w:customStyle="1" w:styleId="ListLabel1727">
    <w:name w:val="ListLabel 1727"/>
    <w:rsid w:val="001206D1"/>
    <w:rPr>
      <w:rFonts w:cs="Wingdings"/>
    </w:rPr>
  </w:style>
  <w:style w:type="numbering" w:customStyle="1" w:styleId="WWNum26">
    <w:name w:val="WWNum26"/>
    <w:basedOn w:val="a4"/>
    <w:rsid w:val="001206D1"/>
    <w:pPr>
      <w:numPr>
        <w:numId w:val="125"/>
      </w:numPr>
    </w:pPr>
  </w:style>
  <w:style w:type="numbering" w:customStyle="1" w:styleId="WWNum28">
    <w:name w:val="WWNum28"/>
    <w:basedOn w:val="a4"/>
    <w:rsid w:val="001206D1"/>
    <w:pPr>
      <w:numPr>
        <w:numId w:val="126"/>
      </w:numPr>
    </w:pPr>
  </w:style>
  <w:style w:type="numbering" w:customStyle="1" w:styleId="WWNum16">
    <w:name w:val="WWNum16"/>
    <w:basedOn w:val="a4"/>
    <w:rsid w:val="001206D1"/>
    <w:pPr>
      <w:numPr>
        <w:numId w:val="127"/>
      </w:numPr>
    </w:pPr>
  </w:style>
  <w:style w:type="numbering" w:customStyle="1" w:styleId="WWNum17">
    <w:name w:val="WWNum17"/>
    <w:basedOn w:val="a4"/>
    <w:rsid w:val="001206D1"/>
    <w:pPr>
      <w:numPr>
        <w:numId w:val="128"/>
      </w:numPr>
    </w:pPr>
  </w:style>
  <w:style w:type="numbering" w:customStyle="1" w:styleId="WWNum18">
    <w:name w:val="WWNum18"/>
    <w:basedOn w:val="a4"/>
    <w:rsid w:val="001206D1"/>
    <w:pPr>
      <w:numPr>
        <w:numId w:val="129"/>
      </w:numPr>
    </w:pPr>
  </w:style>
  <w:style w:type="numbering" w:customStyle="1" w:styleId="WWNum48">
    <w:name w:val="WWNum48"/>
    <w:basedOn w:val="a4"/>
    <w:rsid w:val="001206D1"/>
    <w:pPr>
      <w:numPr>
        <w:numId w:val="130"/>
      </w:numPr>
    </w:pPr>
  </w:style>
  <w:style w:type="numbering" w:customStyle="1" w:styleId="WWNum51">
    <w:name w:val="WWNum51"/>
    <w:basedOn w:val="a4"/>
    <w:rsid w:val="001206D1"/>
    <w:pPr>
      <w:numPr>
        <w:numId w:val="131"/>
      </w:numPr>
    </w:pPr>
  </w:style>
  <w:style w:type="numbering" w:customStyle="1" w:styleId="WWNum55">
    <w:name w:val="WWNum55"/>
    <w:basedOn w:val="a4"/>
    <w:rsid w:val="001206D1"/>
    <w:pPr>
      <w:numPr>
        <w:numId w:val="132"/>
      </w:numPr>
    </w:pPr>
  </w:style>
  <w:style w:type="numbering" w:customStyle="1" w:styleId="WWNum56">
    <w:name w:val="WWNum56"/>
    <w:basedOn w:val="a4"/>
    <w:rsid w:val="001206D1"/>
    <w:pPr>
      <w:numPr>
        <w:numId w:val="133"/>
      </w:numPr>
    </w:pPr>
  </w:style>
  <w:style w:type="numbering" w:customStyle="1" w:styleId="WWNum57">
    <w:name w:val="WWNum57"/>
    <w:basedOn w:val="a4"/>
    <w:rsid w:val="001206D1"/>
    <w:pPr>
      <w:numPr>
        <w:numId w:val="134"/>
      </w:numPr>
    </w:pPr>
  </w:style>
  <w:style w:type="numbering" w:customStyle="1" w:styleId="WWNum58">
    <w:name w:val="WWNum58"/>
    <w:basedOn w:val="a4"/>
    <w:rsid w:val="001206D1"/>
    <w:pPr>
      <w:numPr>
        <w:numId w:val="135"/>
      </w:numPr>
    </w:pPr>
  </w:style>
  <w:style w:type="numbering" w:customStyle="1" w:styleId="WWNum50">
    <w:name w:val="WWNum50"/>
    <w:basedOn w:val="a4"/>
    <w:rsid w:val="001206D1"/>
    <w:pPr>
      <w:numPr>
        <w:numId w:val="136"/>
      </w:numPr>
    </w:pPr>
  </w:style>
  <w:style w:type="numbering" w:customStyle="1" w:styleId="WWNum59">
    <w:name w:val="WWNum59"/>
    <w:basedOn w:val="a4"/>
    <w:rsid w:val="001206D1"/>
    <w:pPr>
      <w:numPr>
        <w:numId w:val="137"/>
      </w:numPr>
    </w:pPr>
  </w:style>
  <w:style w:type="numbering" w:customStyle="1" w:styleId="WWNum60">
    <w:name w:val="WWNum60"/>
    <w:basedOn w:val="a4"/>
    <w:rsid w:val="001206D1"/>
    <w:pPr>
      <w:numPr>
        <w:numId w:val="138"/>
      </w:numPr>
    </w:pPr>
  </w:style>
  <w:style w:type="numbering" w:customStyle="1" w:styleId="WWNum61">
    <w:name w:val="WWNum61"/>
    <w:basedOn w:val="a4"/>
    <w:rsid w:val="001206D1"/>
    <w:pPr>
      <w:numPr>
        <w:numId w:val="139"/>
      </w:numPr>
    </w:pPr>
  </w:style>
  <w:style w:type="numbering" w:customStyle="1" w:styleId="WWNum11">
    <w:name w:val="WWNum11"/>
    <w:basedOn w:val="a4"/>
    <w:rsid w:val="001206D1"/>
    <w:pPr>
      <w:numPr>
        <w:numId w:val="140"/>
      </w:numPr>
    </w:pPr>
  </w:style>
  <w:style w:type="character" w:customStyle="1" w:styleId="afff5">
    <w:name w:val="Гипертекстовая ссылка"/>
    <w:basedOn w:val="a2"/>
    <w:uiPriority w:val="99"/>
    <w:rsid w:val="001206D1"/>
    <w:rPr>
      <w:color w:val="106BBE"/>
    </w:rPr>
  </w:style>
  <w:style w:type="character" w:styleId="afff6">
    <w:name w:val="Emphasis"/>
    <w:rsid w:val="001206D1"/>
    <w:rPr>
      <w:i/>
      <w:iCs/>
    </w:rPr>
  </w:style>
  <w:style w:type="table" w:customStyle="1" w:styleId="213">
    <w:name w:val="Сетка таблицы21"/>
    <w:basedOn w:val="a3"/>
    <w:next w:val="aff9"/>
    <w:uiPriority w:val="59"/>
    <w:rsid w:val="001206D1"/>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1822557">
      <w:bodyDiv w:val="1"/>
      <w:marLeft w:val="0"/>
      <w:marRight w:val="0"/>
      <w:marTop w:val="0"/>
      <w:marBottom w:val="0"/>
      <w:divBdr>
        <w:top w:val="none" w:sz="0" w:space="0" w:color="auto"/>
        <w:left w:val="none" w:sz="0" w:space="0" w:color="auto"/>
        <w:bottom w:val="none" w:sz="0" w:space="0" w:color="auto"/>
        <w:right w:val="none" w:sz="0" w:space="0" w:color="auto"/>
      </w:divBdr>
    </w:div>
    <w:div w:id="99304354">
      <w:bodyDiv w:val="1"/>
      <w:marLeft w:val="0"/>
      <w:marRight w:val="0"/>
      <w:marTop w:val="0"/>
      <w:marBottom w:val="0"/>
      <w:divBdr>
        <w:top w:val="none" w:sz="0" w:space="0" w:color="auto"/>
        <w:left w:val="none" w:sz="0" w:space="0" w:color="auto"/>
        <w:bottom w:val="none" w:sz="0" w:space="0" w:color="auto"/>
        <w:right w:val="none" w:sz="0" w:space="0" w:color="auto"/>
      </w:divBdr>
    </w:div>
    <w:div w:id="412439529">
      <w:bodyDiv w:val="1"/>
      <w:marLeft w:val="0"/>
      <w:marRight w:val="0"/>
      <w:marTop w:val="0"/>
      <w:marBottom w:val="0"/>
      <w:divBdr>
        <w:top w:val="none" w:sz="0" w:space="0" w:color="auto"/>
        <w:left w:val="none" w:sz="0" w:space="0" w:color="auto"/>
        <w:bottom w:val="none" w:sz="0" w:space="0" w:color="auto"/>
        <w:right w:val="none" w:sz="0" w:space="0" w:color="auto"/>
      </w:divBdr>
    </w:div>
    <w:div w:id="418453356">
      <w:bodyDiv w:val="1"/>
      <w:marLeft w:val="0"/>
      <w:marRight w:val="0"/>
      <w:marTop w:val="0"/>
      <w:marBottom w:val="0"/>
      <w:divBdr>
        <w:top w:val="none" w:sz="0" w:space="0" w:color="auto"/>
        <w:left w:val="none" w:sz="0" w:space="0" w:color="auto"/>
        <w:bottom w:val="none" w:sz="0" w:space="0" w:color="auto"/>
        <w:right w:val="none" w:sz="0" w:space="0" w:color="auto"/>
      </w:divBdr>
    </w:div>
    <w:div w:id="439494466">
      <w:bodyDiv w:val="1"/>
      <w:marLeft w:val="0"/>
      <w:marRight w:val="0"/>
      <w:marTop w:val="0"/>
      <w:marBottom w:val="0"/>
      <w:divBdr>
        <w:top w:val="none" w:sz="0" w:space="0" w:color="auto"/>
        <w:left w:val="none" w:sz="0" w:space="0" w:color="auto"/>
        <w:bottom w:val="none" w:sz="0" w:space="0" w:color="auto"/>
        <w:right w:val="none" w:sz="0" w:space="0" w:color="auto"/>
      </w:divBdr>
    </w:div>
    <w:div w:id="623000491">
      <w:bodyDiv w:val="1"/>
      <w:marLeft w:val="0"/>
      <w:marRight w:val="0"/>
      <w:marTop w:val="0"/>
      <w:marBottom w:val="0"/>
      <w:divBdr>
        <w:top w:val="none" w:sz="0" w:space="0" w:color="auto"/>
        <w:left w:val="none" w:sz="0" w:space="0" w:color="auto"/>
        <w:bottom w:val="none" w:sz="0" w:space="0" w:color="auto"/>
        <w:right w:val="none" w:sz="0" w:space="0" w:color="auto"/>
      </w:divBdr>
    </w:div>
    <w:div w:id="758672616">
      <w:bodyDiv w:val="1"/>
      <w:marLeft w:val="0"/>
      <w:marRight w:val="0"/>
      <w:marTop w:val="0"/>
      <w:marBottom w:val="0"/>
      <w:divBdr>
        <w:top w:val="none" w:sz="0" w:space="0" w:color="auto"/>
        <w:left w:val="none" w:sz="0" w:space="0" w:color="auto"/>
        <w:bottom w:val="none" w:sz="0" w:space="0" w:color="auto"/>
        <w:right w:val="none" w:sz="0" w:space="0" w:color="auto"/>
      </w:divBdr>
    </w:div>
    <w:div w:id="972445997">
      <w:bodyDiv w:val="1"/>
      <w:marLeft w:val="0"/>
      <w:marRight w:val="0"/>
      <w:marTop w:val="0"/>
      <w:marBottom w:val="0"/>
      <w:divBdr>
        <w:top w:val="none" w:sz="0" w:space="0" w:color="auto"/>
        <w:left w:val="none" w:sz="0" w:space="0" w:color="auto"/>
        <w:bottom w:val="none" w:sz="0" w:space="0" w:color="auto"/>
        <w:right w:val="none" w:sz="0" w:space="0" w:color="auto"/>
      </w:divBdr>
    </w:div>
    <w:div w:id="1066565243">
      <w:bodyDiv w:val="1"/>
      <w:marLeft w:val="0"/>
      <w:marRight w:val="0"/>
      <w:marTop w:val="0"/>
      <w:marBottom w:val="0"/>
      <w:divBdr>
        <w:top w:val="none" w:sz="0" w:space="0" w:color="auto"/>
        <w:left w:val="none" w:sz="0" w:space="0" w:color="auto"/>
        <w:bottom w:val="none" w:sz="0" w:space="0" w:color="auto"/>
        <w:right w:val="none" w:sz="0" w:space="0" w:color="auto"/>
      </w:divBdr>
    </w:div>
    <w:div w:id="1140270795">
      <w:bodyDiv w:val="1"/>
      <w:marLeft w:val="0"/>
      <w:marRight w:val="0"/>
      <w:marTop w:val="0"/>
      <w:marBottom w:val="0"/>
      <w:divBdr>
        <w:top w:val="none" w:sz="0" w:space="0" w:color="auto"/>
        <w:left w:val="none" w:sz="0" w:space="0" w:color="auto"/>
        <w:bottom w:val="none" w:sz="0" w:space="0" w:color="auto"/>
        <w:right w:val="none" w:sz="0" w:space="0" w:color="auto"/>
      </w:divBdr>
    </w:div>
    <w:div w:id="1274749621">
      <w:bodyDiv w:val="1"/>
      <w:marLeft w:val="0"/>
      <w:marRight w:val="0"/>
      <w:marTop w:val="0"/>
      <w:marBottom w:val="0"/>
      <w:divBdr>
        <w:top w:val="none" w:sz="0" w:space="0" w:color="auto"/>
        <w:left w:val="none" w:sz="0" w:space="0" w:color="auto"/>
        <w:bottom w:val="none" w:sz="0" w:space="0" w:color="auto"/>
        <w:right w:val="none" w:sz="0" w:space="0" w:color="auto"/>
      </w:divBdr>
    </w:div>
    <w:div w:id="17312662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3.png"/><Relationship Id="rId21" Type="http://schemas.openxmlformats.org/officeDocument/2006/relationships/image" Target="media/image13.jpeg"/><Relationship Id="rId42" Type="http://schemas.openxmlformats.org/officeDocument/2006/relationships/image" Target="media/image34.wmf"/><Relationship Id="rId47" Type="http://schemas.openxmlformats.org/officeDocument/2006/relationships/image" Target="media/image39.wmf"/><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wmf"/><Relationship Id="rId112" Type="http://schemas.openxmlformats.org/officeDocument/2006/relationships/hyperlink" Target="https://ru.wikipedia.org/wiki/&#1056;&#1086;&#1089;&#1089;&#1080;&#1103;" TargetMode="External"/><Relationship Id="rId133" Type="http://schemas.openxmlformats.org/officeDocument/2006/relationships/chart" Target="charts/chart1.xml"/><Relationship Id="rId138" Type="http://schemas.openxmlformats.org/officeDocument/2006/relationships/image" Target="media/image120.png"/><Relationship Id="rId154" Type="http://schemas.openxmlformats.org/officeDocument/2006/relationships/image" Target="media/image125.png"/><Relationship Id="rId159" Type="http://schemas.openxmlformats.org/officeDocument/2006/relationships/image" Target="media/image128.png"/><Relationship Id="rId175" Type="http://schemas.openxmlformats.org/officeDocument/2006/relationships/hyperlink" Target="file:///F:\Z:\%25D0%259A%25D0%25A1%25D0%259E%25D0%2594%25D0%2594\%25D0%259D%25D0%25B0%25D1%2580%25D0%25B0%25D0%25B1%25D0%25BE%25D1%2582%25D0%25BA%25D0%25B8\%25D0%2593%25D0%2595%25D0%259B%25D0%2595%25D0%259D%25D0%2594%25D0%2596%25D0%2598%25D0%259A\%25D1%258E%25D0%25BB%25D1%258F\%25D0%25A2%25D0%259E%25D0%259C%202.docx" TargetMode="External"/><Relationship Id="rId170" Type="http://schemas.openxmlformats.org/officeDocument/2006/relationships/footer" Target="footer11.xml"/><Relationship Id="rId16" Type="http://schemas.openxmlformats.org/officeDocument/2006/relationships/image" Target="media/image8.png"/><Relationship Id="rId107" Type="http://schemas.openxmlformats.org/officeDocument/2006/relationships/footer" Target="footer2.xml"/><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wmf"/><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09.jpeg"/><Relationship Id="rId128" Type="http://schemas.openxmlformats.org/officeDocument/2006/relationships/image" Target="media/image112.jpeg"/><Relationship Id="rId144" Type="http://schemas.openxmlformats.org/officeDocument/2006/relationships/header" Target="header3.xml"/><Relationship Id="rId149" Type="http://schemas.openxmlformats.org/officeDocument/2006/relationships/chart" Target="charts/chart2.xml"/><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160" Type="http://schemas.openxmlformats.org/officeDocument/2006/relationships/image" Target="media/image129.png"/><Relationship Id="rId165" Type="http://schemas.openxmlformats.org/officeDocument/2006/relationships/image" Target="media/image131.png"/><Relationship Id="rId181" Type="http://schemas.openxmlformats.org/officeDocument/2006/relationships/image" Target="media/image141.png"/><Relationship Id="rId186" Type="http://schemas.openxmlformats.org/officeDocument/2006/relationships/hyperlink" Target="https://cloud.mail.ru/public/zQor/3EBvMJsT8" TargetMode="Externa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99.jpeg"/><Relationship Id="rId118" Type="http://schemas.openxmlformats.org/officeDocument/2006/relationships/image" Target="media/image104.jpeg"/><Relationship Id="rId134" Type="http://schemas.openxmlformats.org/officeDocument/2006/relationships/footer" Target="footer3.xml"/><Relationship Id="rId139" Type="http://schemas.openxmlformats.org/officeDocument/2006/relationships/image" Target="media/image121.png"/><Relationship Id="rId80" Type="http://schemas.openxmlformats.org/officeDocument/2006/relationships/image" Target="media/image72.wmf"/><Relationship Id="rId85" Type="http://schemas.openxmlformats.org/officeDocument/2006/relationships/image" Target="media/image77.png"/><Relationship Id="rId150" Type="http://schemas.openxmlformats.org/officeDocument/2006/relationships/chart" Target="charts/chart3.xml"/><Relationship Id="rId155" Type="http://schemas.openxmlformats.org/officeDocument/2006/relationships/image" Target="media/image126.wmf"/><Relationship Id="rId171" Type="http://schemas.openxmlformats.org/officeDocument/2006/relationships/footer" Target="footer12.xml"/><Relationship Id="rId176" Type="http://schemas.openxmlformats.org/officeDocument/2006/relationships/header" Target="header4.xml"/><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wmf"/><Relationship Id="rId103" Type="http://schemas.openxmlformats.org/officeDocument/2006/relationships/footer" Target="footer1.xml"/><Relationship Id="rId108" Type="http://schemas.openxmlformats.org/officeDocument/2006/relationships/image" Target="media/image97.png"/><Relationship Id="rId124" Type="http://schemas.openxmlformats.org/officeDocument/2006/relationships/image" Target="media/image110.png"/><Relationship Id="rId129" Type="http://schemas.openxmlformats.org/officeDocument/2006/relationships/image" Target="media/image113.jpeg"/><Relationship Id="rId54" Type="http://schemas.openxmlformats.org/officeDocument/2006/relationships/image" Target="media/image46.jpe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jpeg"/><Relationship Id="rId140" Type="http://schemas.openxmlformats.org/officeDocument/2006/relationships/header" Target="header1.xml"/><Relationship Id="rId145" Type="http://schemas.openxmlformats.org/officeDocument/2006/relationships/footer" Target="footer6.xml"/><Relationship Id="rId161" Type="http://schemas.openxmlformats.org/officeDocument/2006/relationships/footer" Target="footer8.xml"/><Relationship Id="rId166" Type="http://schemas.openxmlformats.org/officeDocument/2006/relationships/image" Target="media/image132.png"/><Relationship Id="rId182" Type="http://schemas.openxmlformats.org/officeDocument/2006/relationships/image" Target="media/image142.png"/><Relationship Id="rId18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wmf"/><Relationship Id="rId49" Type="http://schemas.openxmlformats.org/officeDocument/2006/relationships/image" Target="media/image41.png"/><Relationship Id="rId114" Type="http://schemas.openxmlformats.org/officeDocument/2006/relationships/image" Target="media/image100.png"/><Relationship Id="rId119" Type="http://schemas.openxmlformats.org/officeDocument/2006/relationships/image" Target="media/image105.jpeg"/><Relationship Id="rId44" Type="http://schemas.openxmlformats.org/officeDocument/2006/relationships/image" Target="media/image36.png"/><Relationship Id="rId60" Type="http://schemas.openxmlformats.org/officeDocument/2006/relationships/image" Target="media/image52.jpe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wmf"/><Relationship Id="rId130" Type="http://schemas.openxmlformats.org/officeDocument/2006/relationships/image" Target="media/image114.jpeg"/><Relationship Id="rId135" Type="http://schemas.openxmlformats.org/officeDocument/2006/relationships/image" Target="media/image117.png"/><Relationship Id="rId151" Type="http://schemas.openxmlformats.org/officeDocument/2006/relationships/chart" Target="charts/chart4.xml"/><Relationship Id="rId156" Type="http://schemas.openxmlformats.org/officeDocument/2006/relationships/oleObject" Target="embeddings/oleObject1.bin"/><Relationship Id="rId177" Type="http://schemas.openxmlformats.org/officeDocument/2006/relationships/footer" Target="footer13.xml"/><Relationship Id="rId172" Type="http://schemas.openxmlformats.org/officeDocument/2006/relationships/image" Target="media/image136.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emf"/><Relationship Id="rId109" Type="http://schemas.openxmlformats.org/officeDocument/2006/relationships/image" Target="media/image98.png"/><Relationship Id="rId34" Type="http://schemas.openxmlformats.org/officeDocument/2006/relationships/image" Target="media/image26.wmf"/><Relationship Id="rId50" Type="http://schemas.openxmlformats.org/officeDocument/2006/relationships/image" Target="media/image42.wmf"/><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5.png"/><Relationship Id="rId120" Type="http://schemas.openxmlformats.org/officeDocument/2006/relationships/image" Target="media/image106.jpeg"/><Relationship Id="rId125" Type="http://schemas.microsoft.com/office/2007/relationships/hdphoto" Target="media/hdphoto2.wdp"/><Relationship Id="rId141" Type="http://schemas.openxmlformats.org/officeDocument/2006/relationships/header" Target="header2.xml"/><Relationship Id="rId146" Type="http://schemas.openxmlformats.org/officeDocument/2006/relationships/image" Target="media/image122.png"/><Relationship Id="rId167" Type="http://schemas.openxmlformats.org/officeDocument/2006/relationships/image" Target="media/image133.png"/><Relationship Id="rId188"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wmf"/><Relationship Id="rId92" Type="http://schemas.openxmlformats.org/officeDocument/2006/relationships/image" Target="media/image84.png"/><Relationship Id="rId162" Type="http://schemas.openxmlformats.org/officeDocument/2006/relationships/footer" Target="footer9.xml"/><Relationship Id="rId183" Type="http://schemas.openxmlformats.org/officeDocument/2006/relationships/image" Target="media/image143.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hyperlink" Target="https://ru.wikipedia.org/wiki/&#1045;&#1081;&#1089;&#1082;&#1080;&#1081;_&#1088;&#1072;&#1081;&#1086;&#1085;" TargetMode="External"/><Relationship Id="rId115" Type="http://schemas.openxmlformats.org/officeDocument/2006/relationships/image" Target="media/image101.jpeg"/><Relationship Id="rId131" Type="http://schemas.openxmlformats.org/officeDocument/2006/relationships/image" Target="media/image115.jpeg"/><Relationship Id="rId136" Type="http://schemas.openxmlformats.org/officeDocument/2006/relationships/image" Target="media/image118.png"/><Relationship Id="rId157" Type="http://schemas.openxmlformats.org/officeDocument/2006/relationships/hyperlink" Target="file:///C:\Users\&#1042;&#1077;&#1088;&#1086;&#1085;&#1080;&#1082;&#1072;\Desktop\&#1040;&#1057;-&#1045;&#1081;&#1089;&#1082;-&#1082;.docx" TargetMode="External"/><Relationship Id="rId178" Type="http://schemas.openxmlformats.org/officeDocument/2006/relationships/image" Target="media/image138.png"/><Relationship Id="rId61" Type="http://schemas.openxmlformats.org/officeDocument/2006/relationships/image" Target="media/image53.wmf"/><Relationship Id="rId82" Type="http://schemas.openxmlformats.org/officeDocument/2006/relationships/image" Target="media/image74.png"/><Relationship Id="rId152" Type="http://schemas.openxmlformats.org/officeDocument/2006/relationships/chart" Target="charts/chart5.xml"/><Relationship Id="rId173" Type="http://schemas.microsoft.com/office/2007/relationships/hdphoto" Target="media/hdphoto4.wdp"/><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wmf"/><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wmf"/><Relationship Id="rId100" Type="http://schemas.openxmlformats.org/officeDocument/2006/relationships/image" Target="media/image92.png"/><Relationship Id="rId105" Type="http://schemas.openxmlformats.org/officeDocument/2006/relationships/image" Target="media/image96.png"/><Relationship Id="rId126" Type="http://schemas.openxmlformats.org/officeDocument/2006/relationships/image" Target="media/image111.png"/><Relationship Id="rId147" Type="http://schemas.openxmlformats.org/officeDocument/2006/relationships/image" Target="media/image123.png"/><Relationship Id="rId168" Type="http://schemas.openxmlformats.org/officeDocument/2006/relationships/image" Target="media/image134.png"/><Relationship Id="rId8" Type="http://schemas.openxmlformats.org/officeDocument/2006/relationships/hyperlink" Target="https://&#1075;&#1080;&#1073;&#1076;&#1076;.&#1088;&#1092;/" TargetMode="Externa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wmf"/><Relationship Id="rId121" Type="http://schemas.openxmlformats.org/officeDocument/2006/relationships/image" Target="media/image107.jpeg"/><Relationship Id="rId142" Type="http://schemas.openxmlformats.org/officeDocument/2006/relationships/footer" Target="footer4.xml"/><Relationship Id="rId163" Type="http://schemas.openxmlformats.org/officeDocument/2006/relationships/footer" Target="footer10.xml"/><Relationship Id="rId184" Type="http://schemas.openxmlformats.org/officeDocument/2006/relationships/header" Target="header5.xml"/><Relationship Id="rId3" Type="http://schemas.openxmlformats.org/officeDocument/2006/relationships/styles" Target="styles.xml"/><Relationship Id="rId25" Type="http://schemas.openxmlformats.org/officeDocument/2006/relationships/image" Target="media/image17.wmf"/><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2.png"/><Relationship Id="rId137" Type="http://schemas.openxmlformats.org/officeDocument/2006/relationships/image" Target="media/image119.png"/><Relationship Id="rId158" Type="http://schemas.openxmlformats.org/officeDocument/2006/relationships/image" Target="media/image127.png"/><Relationship Id="rId20" Type="http://schemas.openxmlformats.org/officeDocument/2006/relationships/image" Target="media/image12.jpeg"/><Relationship Id="rId41" Type="http://schemas.openxmlformats.org/officeDocument/2006/relationships/image" Target="media/image33.png"/><Relationship Id="rId62" Type="http://schemas.openxmlformats.org/officeDocument/2006/relationships/image" Target="media/image54.wmf"/><Relationship Id="rId83" Type="http://schemas.openxmlformats.org/officeDocument/2006/relationships/image" Target="media/image75.wmf"/><Relationship Id="rId88" Type="http://schemas.openxmlformats.org/officeDocument/2006/relationships/image" Target="media/image80.png"/><Relationship Id="rId111" Type="http://schemas.openxmlformats.org/officeDocument/2006/relationships/hyperlink" Target="https://ru.wikipedia.org/wiki/&#1050;&#1088;&#1072;&#1089;&#1085;&#1086;&#1076;&#1072;&#1088;&#1089;&#1082;&#1080;&#1081;_&#1082;&#1088;&#1072;&#1081;" TargetMode="External"/><Relationship Id="rId132" Type="http://schemas.openxmlformats.org/officeDocument/2006/relationships/image" Target="media/image116.jpeg"/><Relationship Id="rId153" Type="http://schemas.openxmlformats.org/officeDocument/2006/relationships/footer" Target="footer7.xml"/><Relationship Id="rId174" Type="http://schemas.openxmlformats.org/officeDocument/2006/relationships/image" Target="media/image137.png"/><Relationship Id="rId179" Type="http://schemas.openxmlformats.org/officeDocument/2006/relationships/image" Target="media/image139.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jpeg"/><Relationship Id="rId106" Type="http://schemas.microsoft.com/office/2007/relationships/hdphoto" Target="media/hdphoto1.wdp"/><Relationship Id="rId127" Type="http://schemas.microsoft.com/office/2007/relationships/hdphoto" Target="media/hdphoto3.wdp"/><Relationship Id="rId10" Type="http://schemas.openxmlformats.org/officeDocument/2006/relationships/image" Target="media/image2.png"/><Relationship Id="rId31" Type="http://schemas.openxmlformats.org/officeDocument/2006/relationships/image" Target="media/image23.wmf"/><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08.jpeg"/><Relationship Id="rId143" Type="http://schemas.openxmlformats.org/officeDocument/2006/relationships/footer" Target="footer5.xml"/><Relationship Id="rId148" Type="http://schemas.openxmlformats.org/officeDocument/2006/relationships/image" Target="media/image124.png"/><Relationship Id="rId164" Type="http://schemas.openxmlformats.org/officeDocument/2006/relationships/image" Target="media/image130.png"/><Relationship Id="rId169" Type="http://schemas.openxmlformats.org/officeDocument/2006/relationships/image" Target="media/image135.png"/><Relationship Id="rId185" Type="http://schemas.openxmlformats.org/officeDocument/2006/relationships/footer" Target="footer14.xml"/><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140.png"/></Relationships>
</file>

<file path=word/charts/_rels/chart1.xml.rels><?xml version="1.0" encoding="UTF-8" standalone="yes"?>
<Relationships xmlns="http://schemas.openxmlformats.org/package/2006/relationships"><Relationship Id="rId2" Type="http://schemas.openxmlformats.org/officeDocument/2006/relationships/oleObject" Target="file:///\\Server_ksod\&#1072;&#1088;&#1093;&#1080;&#1074;3\&#1050;&#1057;&#1054;&#1044;&#1044;\&#1070;&#1051;&#1071;\&#1050;&#1088;&#1072;&#1089;&#1085;&#1086;&#1076;&#1072;&#1088;&#1089;&#1082;&#1080;&#1081;%20&#1082;&#1088;&#1072;&#1081;\&#1041;&#1077;&#1083;&#1086;&#1088;&#1077;&#1095;&#1077;&#1085;&#1089;&#1082;&#1080;&#1081;\&#1041;&#1077;&#1083;&#1086;&#1088;&#1077;&#1095;%20&#1057;&#1052;&#1045;&#1058;&#1040;1.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User1\AppData\Roaming\Microsoft\Excel\&#1050;&#1085;&#1080;&#1075;&#1072;1%20(version%201).xlsb"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User1\AppData\Roaming\Microsoft\Excel\&#1050;&#1085;&#1080;&#1075;&#1072;1%20(version%201).xlsb"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User1\AppData\Roaming\Microsoft\Excel\&#1050;&#1085;&#1080;&#1075;&#1072;1%20(version%201).xlsb"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User1\AppData\Roaming\Microsoft\Excel\&#1050;&#1085;&#1080;&#1075;&#1072;1%20(version%201).xlsb" TargetMode="External"/><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61"/>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6"/>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extLst>
              <c:ext xmlns:c16="http://schemas.microsoft.com/office/drawing/2014/chart" uri="{C3380CC4-5D6E-409C-BE32-E72D297353CC}">
                <c16:uniqueId val="{00000001-5D5B-4026-B69A-476BA13845C1}"/>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extLst>
              <c:ext xmlns:c16="http://schemas.microsoft.com/office/drawing/2014/chart" uri="{C3380CC4-5D6E-409C-BE32-E72D297353CC}">
                <c16:uniqueId val="{00000003-5D5B-4026-B69A-476BA13845C1}"/>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extLst>
              <c:ext xmlns:c16="http://schemas.microsoft.com/office/drawing/2014/chart" uri="{C3380CC4-5D6E-409C-BE32-E72D297353CC}">
                <c16:uniqueId val="{00000005-5D5B-4026-B69A-476BA13845C1}"/>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extLst>
              <c:ext xmlns:c16="http://schemas.microsoft.com/office/drawing/2014/chart" uri="{C3380CC4-5D6E-409C-BE32-E72D297353CC}">
                <c16:uniqueId val="{00000007-5D5B-4026-B69A-476BA13845C1}"/>
              </c:ext>
            </c:extLst>
          </c:dPt>
          <c:cat>
            <c:strRef>
              <c:f>Лист1!$G$2:$G$5</c:f>
              <c:strCache>
                <c:ptCount val="4"/>
                <c:pt idx="0">
                  <c:v>Асфальт</c:v>
                </c:pt>
                <c:pt idx="1">
                  <c:v>Асфальтобетон</c:v>
                </c:pt>
                <c:pt idx="2">
                  <c:v>Гравий</c:v>
                </c:pt>
                <c:pt idx="3">
                  <c:v>Грунт</c:v>
                </c:pt>
              </c:strCache>
            </c:strRef>
          </c:cat>
          <c:val>
            <c:numRef>
              <c:f>Лист1!$H$2:$H$5</c:f>
              <c:numCache>
                <c:formatCode>0.00%</c:formatCode>
                <c:ptCount val="4"/>
                <c:pt idx="0">
                  <c:v>0.2762</c:v>
                </c:pt>
                <c:pt idx="1">
                  <c:v>3.2800000000000003E-2</c:v>
                </c:pt>
                <c:pt idx="2">
                  <c:v>0.66849999999999998</c:v>
                </c:pt>
                <c:pt idx="3">
                  <c:v>2.24E-2</c:v>
                </c:pt>
              </c:numCache>
            </c:numRef>
          </c:val>
          <c:extLst>
            <c:ext xmlns:c16="http://schemas.microsoft.com/office/drawing/2014/chart" uri="{C3380CC4-5D6E-409C-BE32-E72D297353CC}">
              <c16:uniqueId val="{00000008-5D5B-4026-B69A-476BA13845C1}"/>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Лист1!$T$76</c:f>
              <c:strCache>
                <c:ptCount val="1"/>
                <c:pt idx="0">
                  <c:v>Всего учтенных ДТП</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Лист1!$U$75:$W$75</c:f>
              <c:numCache>
                <c:formatCode>General</c:formatCode>
                <c:ptCount val="3"/>
                <c:pt idx="0">
                  <c:v>2016</c:v>
                </c:pt>
                <c:pt idx="1">
                  <c:v>2017</c:v>
                </c:pt>
                <c:pt idx="2">
                  <c:v>2018</c:v>
                </c:pt>
              </c:numCache>
            </c:numRef>
          </c:cat>
          <c:val>
            <c:numRef>
              <c:f>Лист1!$U$76:$W$76</c:f>
              <c:numCache>
                <c:formatCode>General</c:formatCode>
                <c:ptCount val="3"/>
                <c:pt idx="0">
                  <c:v>156</c:v>
                </c:pt>
                <c:pt idx="1">
                  <c:v>159</c:v>
                </c:pt>
                <c:pt idx="2">
                  <c:v>192</c:v>
                </c:pt>
              </c:numCache>
            </c:numRef>
          </c:val>
          <c:extLst>
            <c:ext xmlns:c16="http://schemas.microsoft.com/office/drawing/2014/chart" uri="{C3380CC4-5D6E-409C-BE32-E72D297353CC}">
              <c16:uniqueId val="{00000000-5981-44DB-AA6B-08A515A79B8A}"/>
            </c:ext>
          </c:extLst>
        </c:ser>
        <c:ser>
          <c:idx val="3"/>
          <c:order val="1"/>
          <c:tx>
            <c:strRef>
              <c:f>Лист1!$T$79</c:f>
              <c:strCache>
                <c:ptCount val="1"/>
                <c:pt idx="0">
                  <c:v>Количество участников</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Лист1!$U$75:$W$75</c:f>
              <c:numCache>
                <c:formatCode>General</c:formatCode>
                <c:ptCount val="3"/>
                <c:pt idx="0">
                  <c:v>2016</c:v>
                </c:pt>
                <c:pt idx="1">
                  <c:v>2017</c:v>
                </c:pt>
                <c:pt idx="2">
                  <c:v>2018</c:v>
                </c:pt>
              </c:numCache>
            </c:numRef>
          </c:cat>
          <c:val>
            <c:numRef>
              <c:f>Лист1!$U$79:$W$79</c:f>
              <c:numCache>
                <c:formatCode>General</c:formatCode>
                <c:ptCount val="3"/>
                <c:pt idx="0">
                  <c:v>370</c:v>
                </c:pt>
                <c:pt idx="1">
                  <c:v>381</c:v>
                </c:pt>
                <c:pt idx="2">
                  <c:v>498</c:v>
                </c:pt>
              </c:numCache>
            </c:numRef>
          </c:val>
          <c:extLst>
            <c:ext xmlns:c16="http://schemas.microsoft.com/office/drawing/2014/chart" uri="{C3380CC4-5D6E-409C-BE32-E72D297353CC}">
              <c16:uniqueId val="{00000001-5981-44DB-AA6B-08A515A79B8A}"/>
            </c:ext>
          </c:extLst>
        </c:ser>
        <c:ser>
          <c:idx val="1"/>
          <c:order val="2"/>
          <c:tx>
            <c:strRef>
              <c:f>Лист1!$T$77</c:f>
              <c:strCache>
                <c:ptCount val="1"/>
                <c:pt idx="0">
                  <c:v>Всего раненых</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Лист1!$U$75:$W$75</c:f>
              <c:numCache>
                <c:formatCode>General</c:formatCode>
                <c:ptCount val="3"/>
                <c:pt idx="0">
                  <c:v>2016</c:v>
                </c:pt>
                <c:pt idx="1">
                  <c:v>2017</c:v>
                </c:pt>
                <c:pt idx="2">
                  <c:v>2018</c:v>
                </c:pt>
              </c:numCache>
            </c:numRef>
          </c:cat>
          <c:val>
            <c:numRef>
              <c:f>Лист1!$U$77:$W$77</c:f>
              <c:numCache>
                <c:formatCode>General</c:formatCode>
                <c:ptCount val="3"/>
                <c:pt idx="0">
                  <c:v>182</c:v>
                </c:pt>
                <c:pt idx="1">
                  <c:v>188</c:v>
                </c:pt>
                <c:pt idx="2">
                  <c:v>250</c:v>
                </c:pt>
              </c:numCache>
            </c:numRef>
          </c:val>
          <c:extLst>
            <c:ext xmlns:c16="http://schemas.microsoft.com/office/drawing/2014/chart" uri="{C3380CC4-5D6E-409C-BE32-E72D297353CC}">
              <c16:uniqueId val="{00000002-5981-44DB-AA6B-08A515A79B8A}"/>
            </c:ext>
          </c:extLst>
        </c:ser>
        <c:ser>
          <c:idx val="2"/>
          <c:order val="3"/>
          <c:tx>
            <c:strRef>
              <c:f>Лист1!$T$78</c:f>
              <c:strCache>
                <c:ptCount val="1"/>
                <c:pt idx="0">
                  <c:v>Всего погибло</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Лист1!$U$75:$W$75</c:f>
              <c:numCache>
                <c:formatCode>General</c:formatCode>
                <c:ptCount val="3"/>
                <c:pt idx="0">
                  <c:v>2016</c:v>
                </c:pt>
                <c:pt idx="1">
                  <c:v>2017</c:v>
                </c:pt>
                <c:pt idx="2">
                  <c:v>2018</c:v>
                </c:pt>
              </c:numCache>
            </c:numRef>
          </c:cat>
          <c:val>
            <c:numRef>
              <c:f>Лист1!$U$78:$W$78</c:f>
              <c:numCache>
                <c:formatCode>General</c:formatCode>
                <c:ptCount val="3"/>
                <c:pt idx="0">
                  <c:v>42</c:v>
                </c:pt>
                <c:pt idx="1">
                  <c:v>32</c:v>
                </c:pt>
                <c:pt idx="2">
                  <c:v>39</c:v>
                </c:pt>
              </c:numCache>
            </c:numRef>
          </c:val>
          <c:extLst>
            <c:ext xmlns:c16="http://schemas.microsoft.com/office/drawing/2014/chart" uri="{C3380CC4-5D6E-409C-BE32-E72D297353CC}">
              <c16:uniqueId val="{00000003-5981-44DB-AA6B-08A515A79B8A}"/>
            </c:ext>
          </c:extLst>
        </c:ser>
        <c:dLbls>
          <c:dLblPos val="inEnd"/>
          <c:showLegendKey val="0"/>
          <c:showVal val="1"/>
          <c:showCatName val="0"/>
          <c:showSerName val="0"/>
          <c:showPercent val="0"/>
          <c:showBubbleSize val="0"/>
        </c:dLbls>
        <c:gapWidth val="100"/>
        <c:overlap val="-24"/>
        <c:axId val="84183680"/>
        <c:axId val="84189568"/>
      </c:barChart>
      <c:catAx>
        <c:axId val="8418368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84189568"/>
        <c:crosses val="autoZero"/>
        <c:auto val="1"/>
        <c:lblAlgn val="ctr"/>
        <c:lblOffset val="100"/>
        <c:noMultiLvlLbl val="0"/>
      </c:catAx>
      <c:valAx>
        <c:axId val="84189568"/>
        <c:scaling>
          <c:orientation val="minMax"/>
          <c:max val="500"/>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84183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extLst>
              <c:ext xmlns:c16="http://schemas.microsoft.com/office/drawing/2014/chart" uri="{C3380CC4-5D6E-409C-BE32-E72D297353CC}">
                <c16:uniqueId val="{00000001-A795-4A72-88BE-C2815FFF0158}"/>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extLst>
              <c:ext xmlns:c16="http://schemas.microsoft.com/office/drawing/2014/chart" uri="{C3380CC4-5D6E-409C-BE32-E72D297353CC}">
                <c16:uniqueId val="{00000003-A795-4A72-88BE-C2815FFF0158}"/>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extLst>
              <c:ext xmlns:c16="http://schemas.microsoft.com/office/drawing/2014/chart" uri="{C3380CC4-5D6E-409C-BE32-E72D297353CC}">
                <c16:uniqueId val="{00000005-A795-4A72-88BE-C2815FFF0158}"/>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extLst>
              <c:ext xmlns:c16="http://schemas.microsoft.com/office/drawing/2014/chart" uri="{C3380CC4-5D6E-409C-BE32-E72D297353CC}">
                <c16:uniqueId val="{00000007-A795-4A72-88BE-C2815FFF0158}"/>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extLst>
              <c:ext xmlns:c16="http://schemas.microsoft.com/office/drawing/2014/chart" uri="{C3380CC4-5D6E-409C-BE32-E72D297353CC}">
                <c16:uniqueId val="{00000009-A795-4A72-88BE-C2815FFF0158}"/>
              </c:ext>
            </c:extLst>
          </c:dPt>
          <c:cat>
            <c:strRef>
              <c:f>'2018'!$H$16:$H$20</c:f>
              <c:strCache>
                <c:ptCount val="5"/>
                <c:pt idx="0">
                  <c:v>Наезд на велосипедиста</c:v>
                </c:pt>
                <c:pt idx="1">
                  <c:v>Наезд на пешехода</c:v>
                </c:pt>
                <c:pt idx="2">
                  <c:v>Наезд на препятствие</c:v>
                </c:pt>
                <c:pt idx="3">
                  <c:v>Опрокидывание</c:v>
                </c:pt>
                <c:pt idx="4">
                  <c:v>Столкновение</c:v>
                </c:pt>
              </c:strCache>
            </c:strRef>
          </c:cat>
          <c:val>
            <c:numRef>
              <c:f>'2018'!$O$16:$O$20</c:f>
              <c:numCache>
                <c:formatCode>0.00%</c:formatCode>
                <c:ptCount val="5"/>
                <c:pt idx="0">
                  <c:v>2.0833333333333332E-2</c:v>
                </c:pt>
                <c:pt idx="1">
                  <c:v>0.328125</c:v>
                </c:pt>
                <c:pt idx="2">
                  <c:v>7.8125E-2</c:v>
                </c:pt>
                <c:pt idx="3">
                  <c:v>6.25E-2</c:v>
                </c:pt>
                <c:pt idx="4">
                  <c:v>0.49479166666666669</c:v>
                </c:pt>
              </c:numCache>
            </c:numRef>
          </c:val>
          <c:extLst>
            <c:ext xmlns:c16="http://schemas.microsoft.com/office/drawing/2014/chart" uri="{C3380CC4-5D6E-409C-BE32-E72D297353CC}">
              <c16:uniqueId val="{0000000A-A795-4A72-88BE-C2815FFF0158}"/>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3333333333333333E-2"/>
          <c:y val="9.1909784246060833E-2"/>
          <c:w val="0.96666673262122205"/>
          <c:h val="0.75126088295224558"/>
        </c:manualLayout>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extLst>
              <c:ext xmlns:c16="http://schemas.microsoft.com/office/drawing/2014/chart" uri="{C3380CC4-5D6E-409C-BE32-E72D297353CC}">
                <c16:uniqueId val="{00000001-0698-4028-B529-1BB489AFF85A}"/>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extLst>
              <c:ext xmlns:c16="http://schemas.microsoft.com/office/drawing/2014/chart" uri="{C3380CC4-5D6E-409C-BE32-E72D297353CC}">
                <c16:uniqueId val="{00000003-0698-4028-B529-1BB489AFF85A}"/>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extLst>
              <c:ext xmlns:c16="http://schemas.microsoft.com/office/drawing/2014/chart" uri="{C3380CC4-5D6E-409C-BE32-E72D297353CC}">
                <c16:uniqueId val="{00000005-0698-4028-B529-1BB489AFF85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(Лист1!$G$48,Лист1!$G$51,Лист1!$G$54)</c:f>
              <c:strCache>
                <c:ptCount val="3"/>
                <c:pt idx="0">
                  <c:v>Иной вид</c:v>
                </c:pt>
                <c:pt idx="1">
                  <c:v>Наезд на пешехода</c:v>
                </c:pt>
                <c:pt idx="2">
                  <c:v>Столкновение</c:v>
                </c:pt>
              </c:strCache>
            </c:strRef>
          </c:cat>
          <c:val>
            <c:numRef>
              <c:f>(Лист1!$J$48,Лист1!$J$51,Лист1!$J$54)</c:f>
              <c:numCache>
                <c:formatCode>General</c:formatCode>
                <c:ptCount val="3"/>
                <c:pt idx="0">
                  <c:v>3</c:v>
                </c:pt>
                <c:pt idx="1">
                  <c:v>12</c:v>
                </c:pt>
                <c:pt idx="2">
                  <c:v>24</c:v>
                </c:pt>
              </c:numCache>
            </c:numRef>
          </c:val>
          <c:extLst>
            <c:ext xmlns:c16="http://schemas.microsoft.com/office/drawing/2014/chart" uri="{C3380CC4-5D6E-409C-BE32-E72D297353CC}">
              <c16:uniqueId val="{00000006-0698-4028-B529-1BB489AFF85A}"/>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7.5734287884176896E-2"/>
          <c:w val="1"/>
          <c:h val="0.7674364086211023"/>
        </c:manualLayout>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extLst>
              <c:ext xmlns:c16="http://schemas.microsoft.com/office/drawing/2014/chart" uri="{C3380CC4-5D6E-409C-BE32-E72D297353CC}">
                <c16:uniqueId val="{00000001-BDAB-4732-A602-B02F8C1F20CD}"/>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extLst>
              <c:ext xmlns:c16="http://schemas.microsoft.com/office/drawing/2014/chart" uri="{C3380CC4-5D6E-409C-BE32-E72D297353CC}">
                <c16:uniqueId val="{00000003-BDAB-4732-A602-B02F8C1F20CD}"/>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extLst>
              <c:ext xmlns:c16="http://schemas.microsoft.com/office/drawing/2014/chart" uri="{C3380CC4-5D6E-409C-BE32-E72D297353CC}">
                <c16:uniqueId val="{00000005-BDAB-4732-A602-B02F8C1F20C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(Лист1!$G$48,Лист1!$G$51,Лист1!$G$54)</c:f>
              <c:strCache>
                <c:ptCount val="3"/>
                <c:pt idx="0">
                  <c:v>Иной вид</c:v>
                </c:pt>
                <c:pt idx="1">
                  <c:v>Наезд на пешехода</c:v>
                </c:pt>
                <c:pt idx="2">
                  <c:v>Столкновение</c:v>
                </c:pt>
              </c:strCache>
            </c:strRef>
          </c:cat>
          <c:val>
            <c:numRef>
              <c:f>(Лист1!$K$48,Лист1!$K$51,Лист1!$K$54)</c:f>
              <c:numCache>
                <c:formatCode>General</c:formatCode>
                <c:ptCount val="3"/>
                <c:pt idx="0">
                  <c:v>40</c:v>
                </c:pt>
                <c:pt idx="1">
                  <c:v>54</c:v>
                </c:pt>
                <c:pt idx="2">
                  <c:v>156</c:v>
                </c:pt>
              </c:numCache>
            </c:numRef>
          </c:val>
          <c:extLst>
            <c:ext xmlns:c16="http://schemas.microsoft.com/office/drawing/2014/chart" uri="{C3380CC4-5D6E-409C-BE32-E72D297353CC}">
              <c16:uniqueId val="{00000006-BDAB-4732-A602-B02F8C1F20CD}"/>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57821C-FA0C-4B52-998E-1AC1427273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98882</Words>
  <Characters>563634</Characters>
  <Application>Microsoft Office Word</Application>
  <DocSecurity>0</DocSecurity>
  <Lines>4696</Lines>
  <Paragraphs>1322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661194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User251</dc:creator>
  <cp:keywords/>
  <dc:description/>
  <cp:lastModifiedBy>valienko</cp:lastModifiedBy>
  <cp:revision>4</cp:revision>
  <cp:lastPrinted>2019-10-25T06:53:00Z</cp:lastPrinted>
  <dcterms:created xsi:type="dcterms:W3CDTF">2019-12-19T06:18:00Z</dcterms:created>
  <dcterms:modified xsi:type="dcterms:W3CDTF">2019-12-19T06:22:00Z</dcterms:modified>
</cp:coreProperties>
</file>